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185CE" w14:textId="77777777" w:rsidR="00AA2645" w:rsidRPr="00AA2645" w:rsidRDefault="00AA2645" w:rsidP="00AA2645">
      <w:pPr>
        <w:jc w:val="center"/>
        <w:rPr>
          <w:rFonts w:ascii="Times New Roman" w:hAnsi="Times New Roman"/>
          <w:b/>
          <w:bCs/>
          <w:sz w:val="24"/>
          <w:szCs w:val="24"/>
        </w:rPr>
      </w:pPr>
      <w:r w:rsidRPr="00AA2645">
        <w:rPr>
          <w:rFonts w:ascii="Times New Roman" w:hAnsi="Times New Roman"/>
          <w:b/>
          <w:bCs/>
          <w:sz w:val="24"/>
          <w:szCs w:val="24"/>
        </w:rPr>
        <w:t>ПРИМЕРНАЯ ОБРАЗОВАТЕЛЬНАЯ ПРОГРАММА</w:t>
      </w:r>
      <w:r w:rsidRPr="00AA2645">
        <w:rPr>
          <w:rFonts w:ascii="Times New Roman" w:hAnsi="Times New Roman"/>
          <w:b/>
          <w:bCs/>
          <w:sz w:val="24"/>
          <w:szCs w:val="24"/>
        </w:rPr>
        <w:br/>
        <w:t>СРЕДНЕГО ПРОФЕССИОНАЛЬНОГО ОБРАЗОВАНИЯ</w:t>
      </w:r>
    </w:p>
    <w:p w14:paraId="46C63EAB" w14:textId="77777777" w:rsidR="00F200D9" w:rsidRPr="00322AAD" w:rsidRDefault="00F200D9" w:rsidP="00CD480B">
      <w:pPr>
        <w:suppressAutoHyphens/>
        <w:spacing w:before="480" w:after="0"/>
        <w:jc w:val="center"/>
        <w:rPr>
          <w:rFonts w:ascii="Times New Roman" w:hAnsi="Times New Roman"/>
          <w:b/>
          <w:sz w:val="24"/>
          <w:szCs w:val="24"/>
        </w:rPr>
      </w:pPr>
      <w:r w:rsidRPr="00322AAD">
        <w:rPr>
          <w:rFonts w:ascii="Times New Roman" w:hAnsi="Times New Roman"/>
          <w:b/>
          <w:sz w:val="24"/>
          <w:szCs w:val="24"/>
        </w:rPr>
        <w:t>Уровень профессионального образования</w:t>
      </w:r>
    </w:p>
    <w:p w14:paraId="3E5F0907" w14:textId="77777777" w:rsidR="00F200D9" w:rsidRPr="00322AAD" w:rsidRDefault="00F200D9" w:rsidP="00CD480B">
      <w:pPr>
        <w:suppressAutoHyphens/>
        <w:spacing w:after="0"/>
        <w:jc w:val="center"/>
        <w:rPr>
          <w:rFonts w:ascii="Times New Roman" w:hAnsi="Times New Roman"/>
          <w:sz w:val="24"/>
          <w:szCs w:val="24"/>
        </w:rPr>
      </w:pPr>
      <w:r w:rsidRPr="00322AAD">
        <w:rPr>
          <w:rFonts w:ascii="Times New Roman" w:hAnsi="Times New Roman"/>
          <w:sz w:val="24"/>
          <w:szCs w:val="24"/>
        </w:rPr>
        <w:t>Среднее профессиональное образование</w:t>
      </w:r>
    </w:p>
    <w:p w14:paraId="5EEA2264" w14:textId="77777777" w:rsidR="00F200D9" w:rsidRPr="00322AAD" w:rsidRDefault="00F200D9" w:rsidP="00CD480B">
      <w:pPr>
        <w:suppressAutoHyphens/>
        <w:spacing w:before="480" w:after="0"/>
        <w:jc w:val="center"/>
        <w:rPr>
          <w:rFonts w:ascii="Times New Roman" w:hAnsi="Times New Roman"/>
          <w:b/>
          <w:sz w:val="24"/>
          <w:szCs w:val="24"/>
        </w:rPr>
      </w:pPr>
      <w:r w:rsidRPr="00322AAD">
        <w:rPr>
          <w:rFonts w:ascii="Times New Roman" w:hAnsi="Times New Roman"/>
          <w:b/>
          <w:sz w:val="24"/>
          <w:szCs w:val="24"/>
        </w:rPr>
        <w:t>Образовательная программа</w:t>
      </w:r>
    </w:p>
    <w:p w14:paraId="57362FCB" w14:textId="77777777" w:rsidR="00F200D9" w:rsidRPr="00F1261E" w:rsidRDefault="00480860" w:rsidP="00CD480B">
      <w:pPr>
        <w:suppressAutoHyphens/>
        <w:spacing w:after="0"/>
        <w:jc w:val="center"/>
        <w:rPr>
          <w:rFonts w:ascii="Times New Roman" w:hAnsi="Times New Roman"/>
          <w:sz w:val="24"/>
          <w:szCs w:val="24"/>
        </w:rPr>
      </w:pPr>
      <w:r w:rsidRPr="00F1261E">
        <w:rPr>
          <w:rFonts w:ascii="Times New Roman" w:hAnsi="Times New Roman"/>
          <w:sz w:val="24"/>
          <w:szCs w:val="24"/>
        </w:rPr>
        <w:t>подготовки</w:t>
      </w:r>
      <w:r w:rsidR="00CA3E20" w:rsidRPr="00F1261E">
        <w:rPr>
          <w:rFonts w:ascii="Times New Roman" w:hAnsi="Times New Roman"/>
          <w:sz w:val="24"/>
          <w:szCs w:val="24"/>
        </w:rPr>
        <w:t xml:space="preserve"> </w:t>
      </w:r>
      <w:r w:rsidR="00E876D7" w:rsidRPr="00F1261E">
        <w:rPr>
          <w:rFonts w:ascii="Times New Roman" w:hAnsi="Times New Roman"/>
          <w:sz w:val="24"/>
          <w:szCs w:val="24"/>
        </w:rPr>
        <w:t>специалист</w:t>
      </w:r>
      <w:r w:rsidR="00DA7A02" w:rsidRPr="00F1261E">
        <w:rPr>
          <w:rFonts w:ascii="Times New Roman" w:hAnsi="Times New Roman"/>
          <w:sz w:val="24"/>
          <w:szCs w:val="24"/>
        </w:rPr>
        <w:t>ов</w:t>
      </w:r>
      <w:r w:rsidR="00E876D7" w:rsidRPr="00F1261E">
        <w:rPr>
          <w:rFonts w:ascii="Times New Roman" w:hAnsi="Times New Roman"/>
          <w:sz w:val="24"/>
          <w:szCs w:val="24"/>
        </w:rPr>
        <w:t xml:space="preserve"> среднего звена</w:t>
      </w:r>
    </w:p>
    <w:p w14:paraId="491987F2" w14:textId="77777777" w:rsidR="003E349E" w:rsidRDefault="003E349E" w:rsidP="003E349E">
      <w:pPr>
        <w:suppressAutoHyphens/>
        <w:spacing w:after="0"/>
        <w:jc w:val="center"/>
        <w:rPr>
          <w:rFonts w:ascii="Times New Roman" w:hAnsi="Times New Roman"/>
          <w:b/>
          <w:sz w:val="24"/>
          <w:szCs w:val="24"/>
        </w:rPr>
      </w:pPr>
    </w:p>
    <w:p w14:paraId="3A7BA303" w14:textId="77777777" w:rsidR="003E349E" w:rsidRDefault="003E349E" w:rsidP="003E349E">
      <w:pPr>
        <w:suppressAutoHyphens/>
        <w:spacing w:after="0"/>
        <w:jc w:val="center"/>
        <w:rPr>
          <w:rFonts w:ascii="Times New Roman" w:hAnsi="Times New Roman"/>
          <w:b/>
          <w:sz w:val="24"/>
          <w:szCs w:val="24"/>
        </w:rPr>
      </w:pPr>
    </w:p>
    <w:p w14:paraId="21FB1921" w14:textId="738117D1" w:rsidR="003E349E" w:rsidRDefault="00933FD8" w:rsidP="003E349E">
      <w:pPr>
        <w:suppressAutoHyphens/>
        <w:spacing w:after="0"/>
        <w:jc w:val="center"/>
        <w:rPr>
          <w:rFonts w:ascii="Times New Roman" w:hAnsi="Times New Roman"/>
          <w:b/>
          <w:sz w:val="24"/>
          <w:szCs w:val="24"/>
        </w:rPr>
      </w:pPr>
      <w:r>
        <w:rPr>
          <w:rFonts w:ascii="Times New Roman" w:hAnsi="Times New Roman"/>
          <w:b/>
          <w:sz w:val="24"/>
          <w:szCs w:val="24"/>
        </w:rPr>
        <w:t xml:space="preserve">Специальность </w:t>
      </w:r>
    </w:p>
    <w:p w14:paraId="54D453F0" w14:textId="0348FC13" w:rsidR="00F200D9" w:rsidRPr="003E349E" w:rsidRDefault="007866E8" w:rsidP="003E349E">
      <w:pPr>
        <w:suppressAutoHyphens/>
        <w:spacing w:after="0"/>
        <w:jc w:val="center"/>
        <w:rPr>
          <w:rFonts w:ascii="Times New Roman" w:hAnsi="Times New Roman"/>
          <w:bCs/>
          <w:sz w:val="24"/>
          <w:szCs w:val="24"/>
        </w:rPr>
      </w:pPr>
      <w:r w:rsidRPr="003E349E">
        <w:rPr>
          <w:rFonts w:ascii="Times New Roman" w:hAnsi="Times New Roman"/>
          <w:bCs/>
          <w:sz w:val="24"/>
          <w:szCs w:val="24"/>
        </w:rPr>
        <w:t>18.02.09 Переработка нефти и газа</w:t>
      </w:r>
    </w:p>
    <w:p w14:paraId="70A50C2E" w14:textId="77777777" w:rsidR="0007038C" w:rsidRPr="00322AAD" w:rsidRDefault="0007038C" w:rsidP="00CD480B">
      <w:pPr>
        <w:suppressAutoHyphens/>
        <w:spacing w:after="0"/>
        <w:jc w:val="center"/>
        <w:rPr>
          <w:rFonts w:ascii="Times New Roman" w:hAnsi="Times New Roman"/>
          <w:sz w:val="24"/>
          <w:szCs w:val="24"/>
        </w:rPr>
      </w:pPr>
    </w:p>
    <w:p w14:paraId="393E018C" w14:textId="77777777" w:rsidR="003E349E" w:rsidRDefault="003E349E" w:rsidP="00CD480B">
      <w:pPr>
        <w:suppressAutoHyphens/>
        <w:spacing w:after="0"/>
        <w:jc w:val="center"/>
        <w:rPr>
          <w:rFonts w:ascii="Times New Roman" w:hAnsi="Times New Roman"/>
          <w:b/>
          <w:sz w:val="24"/>
          <w:szCs w:val="24"/>
        </w:rPr>
      </w:pPr>
    </w:p>
    <w:p w14:paraId="6FC35AD2" w14:textId="77777777" w:rsidR="003E349E" w:rsidRDefault="003E349E" w:rsidP="00CD480B">
      <w:pPr>
        <w:suppressAutoHyphens/>
        <w:spacing w:after="0"/>
        <w:jc w:val="center"/>
        <w:rPr>
          <w:rFonts w:ascii="Times New Roman" w:hAnsi="Times New Roman"/>
          <w:b/>
          <w:sz w:val="24"/>
          <w:szCs w:val="24"/>
        </w:rPr>
      </w:pPr>
    </w:p>
    <w:p w14:paraId="06D1336E" w14:textId="1ACE19E0" w:rsidR="005B6CE1" w:rsidRDefault="00933FD8" w:rsidP="00CD480B">
      <w:pPr>
        <w:suppressAutoHyphens/>
        <w:spacing w:after="0"/>
        <w:jc w:val="center"/>
        <w:rPr>
          <w:rFonts w:ascii="Times New Roman" w:hAnsi="Times New Roman"/>
          <w:b/>
          <w:sz w:val="24"/>
          <w:szCs w:val="24"/>
        </w:rPr>
      </w:pPr>
      <w:r>
        <w:rPr>
          <w:rFonts w:ascii="Times New Roman" w:hAnsi="Times New Roman"/>
          <w:b/>
          <w:sz w:val="24"/>
          <w:szCs w:val="24"/>
        </w:rPr>
        <w:t>Квалификация</w:t>
      </w:r>
      <w:r w:rsidR="00F200D9" w:rsidRPr="00322AAD">
        <w:rPr>
          <w:rFonts w:ascii="Times New Roman" w:hAnsi="Times New Roman"/>
          <w:b/>
          <w:sz w:val="24"/>
          <w:szCs w:val="24"/>
        </w:rPr>
        <w:t xml:space="preserve"> выпускника</w:t>
      </w:r>
      <w:r>
        <w:rPr>
          <w:rFonts w:ascii="Times New Roman" w:hAnsi="Times New Roman"/>
          <w:b/>
          <w:sz w:val="24"/>
          <w:szCs w:val="24"/>
        </w:rPr>
        <w:t xml:space="preserve"> </w:t>
      </w:r>
    </w:p>
    <w:p w14:paraId="22AEBA09" w14:textId="35C5F80D" w:rsidR="005B6CE1" w:rsidRDefault="005B6CE1" w:rsidP="00CD480B">
      <w:pPr>
        <w:suppressAutoHyphens/>
        <w:spacing w:after="0"/>
        <w:jc w:val="center"/>
        <w:rPr>
          <w:rFonts w:ascii="Times New Roman" w:hAnsi="Times New Roman"/>
          <w:sz w:val="24"/>
          <w:szCs w:val="24"/>
        </w:rPr>
      </w:pPr>
      <w:r>
        <w:rPr>
          <w:rFonts w:ascii="Times New Roman" w:hAnsi="Times New Roman"/>
          <w:sz w:val="24"/>
          <w:szCs w:val="24"/>
        </w:rPr>
        <w:t>Т</w:t>
      </w:r>
      <w:r w:rsidR="00933FD8" w:rsidRPr="005B6CE1">
        <w:rPr>
          <w:rFonts w:ascii="Times New Roman" w:hAnsi="Times New Roman"/>
          <w:sz w:val="24"/>
          <w:szCs w:val="24"/>
        </w:rPr>
        <w:t>ехник</w:t>
      </w:r>
      <w:r w:rsidR="00D05531">
        <w:rPr>
          <w:rFonts w:ascii="Times New Roman" w:hAnsi="Times New Roman"/>
          <w:sz w:val="24"/>
          <w:szCs w:val="24"/>
        </w:rPr>
        <w:t>-технолог</w:t>
      </w:r>
    </w:p>
    <w:p w14:paraId="06C9DC2C" w14:textId="09104879" w:rsidR="003E349E" w:rsidRDefault="003E349E" w:rsidP="00CD480B">
      <w:pPr>
        <w:suppressAutoHyphens/>
        <w:spacing w:after="0"/>
        <w:jc w:val="center"/>
        <w:rPr>
          <w:rFonts w:ascii="Times New Roman" w:hAnsi="Times New Roman"/>
          <w:sz w:val="24"/>
          <w:szCs w:val="24"/>
        </w:rPr>
      </w:pPr>
    </w:p>
    <w:p w14:paraId="50B8FE2E" w14:textId="274108CC" w:rsidR="003E349E" w:rsidRDefault="003E349E" w:rsidP="00CD480B">
      <w:pPr>
        <w:suppressAutoHyphens/>
        <w:spacing w:after="0"/>
        <w:jc w:val="center"/>
        <w:rPr>
          <w:rFonts w:ascii="Times New Roman" w:hAnsi="Times New Roman"/>
          <w:sz w:val="24"/>
          <w:szCs w:val="24"/>
        </w:rPr>
      </w:pPr>
    </w:p>
    <w:p w14:paraId="04FB4903" w14:textId="7C6EF9BD" w:rsidR="003E349E" w:rsidRDefault="003E349E" w:rsidP="00CD480B">
      <w:pPr>
        <w:suppressAutoHyphens/>
        <w:spacing w:after="0"/>
        <w:jc w:val="center"/>
        <w:rPr>
          <w:rFonts w:ascii="Times New Roman" w:hAnsi="Times New Roman"/>
          <w:sz w:val="24"/>
          <w:szCs w:val="24"/>
        </w:rPr>
      </w:pPr>
    </w:p>
    <w:p w14:paraId="486FC936" w14:textId="554BD875" w:rsidR="003E349E" w:rsidRDefault="003E349E" w:rsidP="00CD480B">
      <w:pPr>
        <w:suppressAutoHyphens/>
        <w:spacing w:after="0"/>
        <w:jc w:val="center"/>
        <w:rPr>
          <w:rFonts w:ascii="Times New Roman" w:hAnsi="Times New Roman"/>
          <w:sz w:val="24"/>
          <w:szCs w:val="24"/>
        </w:rPr>
      </w:pPr>
    </w:p>
    <w:p w14:paraId="59BBDA0B" w14:textId="62C3FE82" w:rsidR="003E349E" w:rsidRDefault="003E349E" w:rsidP="00CD480B">
      <w:pPr>
        <w:suppressAutoHyphens/>
        <w:spacing w:after="0"/>
        <w:jc w:val="center"/>
        <w:rPr>
          <w:rFonts w:ascii="Times New Roman" w:hAnsi="Times New Roman"/>
          <w:sz w:val="24"/>
          <w:szCs w:val="24"/>
        </w:rPr>
      </w:pPr>
    </w:p>
    <w:p w14:paraId="14079B12" w14:textId="467B8AEF" w:rsidR="003E349E" w:rsidRDefault="003E349E" w:rsidP="00CD480B">
      <w:pPr>
        <w:suppressAutoHyphens/>
        <w:spacing w:after="0"/>
        <w:jc w:val="center"/>
        <w:rPr>
          <w:rFonts w:ascii="Times New Roman" w:hAnsi="Times New Roman"/>
          <w:sz w:val="24"/>
          <w:szCs w:val="24"/>
        </w:rPr>
      </w:pPr>
    </w:p>
    <w:p w14:paraId="0C8DD595" w14:textId="0D6E530E" w:rsidR="003E349E" w:rsidRDefault="003E349E" w:rsidP="00CD480B">
      <w:pPr>
        <w:suppressAutoHyphens/>
        <w:spacing w:after="0"/>
        <w:jc w:val="center"/>
        <w:rPr>
          <w:rFonts w:ascii="Times New Roman" w:hAnsi="Times New Roman"/>
          <w:sz w:val="24"/>
          <w:szCs w:val="24"/>
        </w:rPr>
      </w:pPr>
    </w:p>
    <w:p w14:paraId="5C74E865" w14:textId="1703CF34" w:rsidR="003E349E" w:rsidRDefault="003E349E" w:rsidP="00CD480B">
      <w:pPr>
        <w:suppressAutoHyphens/>
        <w:spacing w:after="0"/>
        <w:jc w:val="center"/>
        <w:rPr>
          <w:rFonts w:ascii="Times New Roman" w:hAnsi="Times New Roman"/>
          <w:sz w:val="24"/>
          <w:szCs w:val="24"/>
        </w:rPr>
      </w:pPr>
    </w:p>
    <w:p w14:paraId="0830BD49" w14:textId="2E91F2AD" w:rsidR="003E349E" w:rsidRDefault="003E349E" w:rsidP="00CD480B">
      <w:pPr>
        <w:suppressAutoHyphens/>
        <w:spacing w:after="0"/>
        <w:jc w:val="center"/>
        <w:rPr>
          <w:rFonts w:ascii="Times New Roman" w:hAnsi="Times New Roman"/>
          <w:sz w:val="24"/>
          <w:szCs w:val="24"/>
        </w:rPr>
      </w:pPr>
    </w:p>
    <w:p w14:paraId="3017B21D" w14:textId="686722E3" w:rsidR="003E349E" w:rsidRDefault="003E349E" w:rsidP="00CD480B">
      <w:pPr>
        <w:suppressAutoHyphens/>
        <w:spacing w:after="0"/>
        <w:jc w:val="center"/>
        <w:rPr>
          <w:rFonts w:ascii="Times New Roman" w:hAnsi="Times New Roman"/>
          <w:sz w:val="24"/>
          <w:szCs w:val="24"/>
        </w:rPr>
      </w:pPr>
    </w:p>
    <w:p w14:paraId="57B25A65" w14:textId="77777777" w:rsidR="003E349E" w:rsidRDefault="003E349E" w:rsidP="00CD480B">
      <w:pPr>
        <w:suppressAutoHyphens/>
        <w:spacing w:after="0"/>
        <w:jc w:val="center"/>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3E349E" w:rsidRPr="003E349E" w14:paraId="78781389" w14:textId="77777777" w:rsidTr="004C1E2A">
        <w:tc>
          <w:tcPr>
            <w:tcW w:w="4253" w:type="dxa"/>
            <w:shd w:val="clear" w:color="auto" w:fill="auto"/>
          </w:tcPr>
          <w:p w14:paraId="1940431C" w14:textId="785F7CD4" w:rsidR="003E349E" w:rsidRPr="003E349E" w:rsidRDefault="003E349E" w:rsidP="003E349E">
            <w:pPr>
              <w:suppressAutoHyphens/>
              <w:spacing w:after="0" w:line="240" w:lineRule="auto"/>
              <w:rPr>
                <w:rFonts w:ascii="Times New Roman" w:hAnsi="Times New Roman"/>
                <w:b/>
                <w:sz w:val="24"/>
                <w:szCs w:val="24"/>
              </w:rPr>
            </w:pPr>
            <w:bookmarkStart w:id="0" w:name="_Hlk119658158"/>
            <w:r w:rsidRPr="003E349E">
              <w:rPr>
                <w:rFonts w:ascii="Times New Roman" w:hAnsi="Times New Roman"/>
                <w:b/>
                <w:sz w:val="24"/>
                <w:szCs w:val="24"/>
              </w:rPr>
              <w:t xml:space="preserve">Утверждено протоколом Федерального учебно-методического объединения в системе среднего профессионального образования </w:t>
            </w:r>
            <w:r w:rsidRPr="003E349E">
              <w:rPr>
                <w:rFonts w:ascii="Times New Roman" w:hAnsi="Times New Roman"/>
                <w:b/>
                <w:sz w:val="24"/>
                <w:szCs w:val="24"/>
              </w:rPr>
              <w:br/>
              <w:t>по УГПС</w:t>
            </w:r>
            <w:bookmarkEnd w:id="0"/>
            <w:r w:rsidRPr="003E349E">
              <w:rPr>
                <w:rFonts w:ascii="Times New Roman" w:hAnsi="Times New Roman"/>
                <w:b/>
                <w:sz w:val="24"/>
                <w:szCs w:val="24"/>
              </w:rPr>
              <w:t xml:space="preserve"> </w:t>
            </w:r>
            <w:r>
              <w:rPr>
                <w:rFonts w:ascii="Times New Roman" w:hAnsi="Times New Roman"/>
                <w:b/>
                <w:sz w:val="24"/>
                <w:szCs w:val="24"/>
              </w:rPr>
              <w:t>18.00.00</w:t>
            </w:r>
            <w:r w:rsidRPr="003E349E">
              <w:rPr>
                <w:rFonts w:ascii="Times New Roman" w:hAnsi="Times New Roman"/>
                <w:b/>
                <w:sz w:val="24"/>
                <w:szCs w:val="24"/>
              </w:rPr>
              <w:t>:</w:t>
            </w:r>
          </w:p>
          <w:p w14:paraId="515B4D95" w14:textId="77777777" w:rsidR="003E349E" w:rsidRPr="003E349E" w:rsidRDefault="003E349E" w:rsidP="003E349E">
            <w:pPr>
              <w:suppressAutoHyphens/>
              <w:spacing w:after="0" w:line="240" w:lineRule="auto"/>
              <w:rPr>
                <w:rFonts w:ascii="Times New Roman" w:hAnsi="Times New Roman"/>
                <w:b/>
                <w:sz w:val="24"/>
                <w:szCs w:val="24"/>
              </w:rPr>
            </w:pPr>
          </w:p>
        </w:tc>
        <w:tc>
          <w:tcPr>
            <w:tcW w:w="5090" w:type="dxa"/>
            <w:shd w:val="clear" w:color="auto" w:fill="auto"/>
          </w:tcPr>
          <w:p w14:paraId="36BC20C0" w14:textId="77777777" w:rsidR="003E349E" w:rsidRPr="003E349E" w:rsidRDefault="003E349E" w:rsidP="003E349E">
            <w:pPr>
              <w:spacing w:after="0" w:line="240" w:lineRule="auto"/>
              <w:rPr>
                <w:rFonts w:ascii="Times New Roman" w:hAnsi="Times New Roman"/>
                <w:sz w:val="24"/>
                <w:szCs w:val="24"/>
              </w:rPr>
            </w:pPr>
          </w:p>
          <w:p w14:paraId="6A41347F" w14:textId="77777777" w:rsidR="003E349E" w:rsidRPr="003E349E" w:rsidRDefault="003E349E" w:rsidP="003E349E">
            <w:pPr>
              <w:spacing w:after="0" w:line="240" w:lineRule="auto"/>
              <w:rPr>
                <w:rFonts w:ascii="Times New Roman" w:hAnsi="Times New Roman"/>
                <w:sz w:val="24"/>
                <w:szCs w:val="24"/>
              </w:rPr>
            </w:pPr>
          </w:p>
          <w:p w14:paraId="6287E8AA" w14:textId="77777777" w:rsidR="003E349E" w:rsidRPr="003E349E" w:rsidRDefault="003E349E" w:rsidP="003E349E">
            <w:pPr>
              <w:spacing w:after="0" w:line="240" w:lineRule="auto"/>
              <w:rPr>
                <w:rFonts w:ascii="Times New Roman" w:hAnsi="Times New Roman"/>
              </w:rPr>
            </w:pPr>
            <w:r w:rsidRPr="003E349E">
              <w:rPr>
                <w:rFonts w:ascii="Times New Roman" w:hAnsi="Times New Roman"/>
                <w:sz w:val="24"/>
                <w:szCs w:val="24"/>
              </w:rPr>
              <w:t>________________________________________</w:t>
            </w:r>
          </w:p>
          <w:p w14:paraId="12F5BD9E" w14:textId="77777777" w:rsidR="003E349E" w:rsidRPr="003E349E" w:rsidRDefault="003E349E" w:rsidP="003E349E">
            <w:pPr>
              <w:spacing w:after="0" w:line="240" w:lineRule="auto"/>
              <w:jc w:val="center"/>
              <w:rPr>
                <w:rFonts w:ascii="Times New Roman" w:hAnsi="Times New Roman"/>
                <w:i/>
                <w:iCs/>
                <w:sz w:val="24"/>
                <w:szCs w:val="24"/>
              </w:rPr>
            </w:pPr>
            <w:r w:rsidRPr="003E349E">
              <w:rPr>
                <w:rFonts w:ascii="Times New Roman" w:hAnsi="Times New Roman"/>
                <w:i/>
                <w:iCs/>
                <w:sz w:val="20"/>
                <w:szCs w:val="20"/>
              </w:rPr>
              <w:t>(реквизиты утверждающего документа)</w:t>
            </w:r>
          </w:p>
        </w:tc>
      </w:tr>
      <w:tr w:rsidR="003E349E" w:rsidRPr="003E349E" w14:paraId="0D7BB74E" w14:textId="77777777" w:rsidTr="004C1E2A">
        <w:tc>
          <w:tcPr>
            <w:tcW w:w="4253" w:type="dxa"/>
            <w:shd w:val="clear" w:color="auto" w:fill="auto"/>
          </w:tcPr>
          <w:p w14:paraId="3192775D" w14:textId="77777777" w:rsidR="003E349E" w:rsidRPr="003E349E" w:rsidRDefault="003E349E" w:rsidP="003E349E">
            <w:pPr>
              <w:suppressAutoHyphens/>
              <w:spacing w:after="0" w:line="240" w:lineRule="auto"/>
              <w:rPr>
                <w:rFonts w:ascii="Times New Roman" w:hAnsi="Times New Roman"/>
                <w:b/>
                <w:sz w:val="24"/>
                <w:szCs w:val="24"/>
              </w:rPr>
            </w:pPr>
          </w:p>
          <w:p w14:paraId="5AFA09B8" w14:textId="77777777" w:rsidR="003E349E" w:rsidRPr="003E349E" w:rsidRDefault="003E349E" w:rsidP="003E349E">
            <w:pPr>
              <w:suppressAutoHyphens/>
              <w:spacing w:after="0" w:line="240" w:lineRule="auto"/>
              <w:rPr>
                <w:rFonts w:ascii="Times New Roman" w:hAnsi="Times New Roman"/>
                <w:b/>
                <w:sz w:val="24"/>
                <w:szCs w:val="24"/>
              </w:rPr>
            </w:pPr>
            <w:r w:rsidRPr="003E349E">
              <w:rPr>
                <w:rFonts w:ascii="Times New Roman" w:hAnsi="Times New Roman"/>
                <w:b/>
                <w:sz w:val="24"/>
                <w:szCs w:val="24"/>
              </w:rPr>
              <w:t xml:space="preserve">Зарегистрировано в государственном реестре </w:t>
            </w:r>
          </w:p>
          <w:p w14:paraId="4553B701" w14:textId="77777777" w:rsidR="003E349E" w:rsidRPr="003E349E" w:rsidRDefault="003E349E" w:rsidP="003E349E">
            <w:pPr>
              <w:suppressAutoHyphens/>
              <w:spacing w:after="0"/>
              <w:rPr>
                <w:rFonts w:ascii="Times New Roman" w:hAnsi="Times New Roman"/>
                <w:sz w:val="24"/>
                <w:szCs w:val="24"/>
              </w:rPr>
            </w:pPr>
            <w:r w:rsidRPr="003E349E">
              <w:rPr>
                <w:rFonts w:ascii="Times New Roman" w:hAnsi="Times New Roman"/>
                <w:b/>
                <w:sz w:val="24"/>
                <w:szCs w:val="24"/>
              </w:rPr>
              <w:t>примерных образовательных программ:</w:t>
            </w:r>
          </w:p>
        </w:tc>
        <w:tc>
          <w:tcPr>
            <w:tcW w:w="5090" w:type="dxa"/>
            <w:shd w:val="clear" w:color="auto" w:fill="auto"/>
          </w:tcPr>
          <w:p w14:paraId="37A06F11" w14:textId="77777777" w:rsidR="003E349E" w:rsidRPr="003E349E" w:rsidRDefault="003E349E" w:rsidP="003E349E">
            <w:pPr>
              <w:spacing w:after="0"/>
              <w:rPr>
                <w:rFonts w:ascii="Times New Roman" w:hAnsi="Times New Roman"/>
                <w:sz w:val="24"/>
                <w:szCs w:val="24"/>
              </w:rPr>
            </w:pPr>
          </w:p>
          <w:p w14:paraId="20D1A084" w14:textId="77777777" w:rsidR="003E349E" w:rsidRPr="003E349E" w:rsidRDefault="003E349E" w:rsidP="003E349E">
            <w:pPr>
              <w:spacing w:after="0" w:line="240" w:lineRule="auto"/>
              <w:rPr>
                <w:rFonts w:ascii="Times New Roman" w:hAnsi="Times New Roman"/>
              </w:rPr>
            </w:pPr>
            <w:r w:rsidRPr="003E349E">
              <w:rPr>
                <w:rFonts w:ascii="Times New Roman" w:hAnsi="Times New Roman"/>
                <w:sz w:val="24"/>
                <w:szCs w:val="24"/>
              </w:rPr>
              <w:t>________________________________________</w:t>
            </w:r>
          </w:p>
          <w:p w14:paraId="2507AA6B" w14:textId="77777777" w:rsidR="003E349E" w:rsidRPr="003E349E" w:rsidRDefault="003E349E" w:rsidP="003E349E">
            <w:pPr>
              <w:spacing w:after="0"/>
              <w:jc w:val="center"/>
              <w:rPr>
                <w:rFonts w:ascii="Times New Roman" w:hAnsi="Times New Roman"/>
                <w:i/>
                <w:iCs/>
                <w:sz w:val="20"/>
                <w:szCs w:val="20"/>
              </w:rPr>
            </w:pPr>
            <w:r w:rsidRPr="003E349E">
              <w:rPr>
                <w:rFonts w:ascii="Times New Roman" w:hAnsi="Times New Roman"/>
                <w:i/>
                <w:iCs/>
                <w:sz w:val="20"/>
                <w:szCs w:val="20"/>
              </w:rPr>
              <w:t>(регистрационный номер)</w:t>
            </w:r>
          </w:p>
          <w:p w14:paraId="322182C5" w14:textId="77777777" w:rsidR="003E349E" w:rsidRPr="003E349E" w:rsidRDefault="003E349E" w:rsidP="003E349E">
            <w:pPr>
              <w:spacing w:after="0" w:line="240" w:lineRule="auto"/>
              <w:rPr>
                <w:rFonts w:ascii="Times New Roman" w:hAnsi="Times New Roman"/>
              </w:rPr>
            </w:pPr>
          </w:p>
          <w:p w14:paraId="4AA28660" w14:textId="77777777" w:rsidR="003E349E" w:rsidRPr="003E349E" w:rsidRDefault="003E349E" w:rsidP="003E349E">
            <w:pPr>
              <w:spacing w:after="0" w:line="240" w:lineRule="auto"/>
              <w:rPr>
                <w:rFonts w:ascii="Times New Roman" w:hAnsi="Times New Roman"/>
                <w:sz w:val="20"/>
                <w:szCs w:val="20"/>
              </w:rPr>
            </w:pPr>
            <w:r w:rsidRPr="003E349E">
              <w:rPr>
                <w:rFonts w:ascii="Times New Roman" w:hAnsi="Times New Roman"/>
              </w:rPr>
              <w:t>_</w:t>
            </w:r>
            <w:r w:rsidRPr="003E349E">
              <w:rPr>
                <w:rFonts w:ascii="Times New Roman" w:hAnsi="Times New Roman"/>
                <w:u w:val="single"/>
              </w:rPr>
              <w:t xml:space="preserve">Приказ ФГБОУ ДПО ИРПО </w:t>
            </w:r>
            <w:r w:rsidRPr="003E349E">
              <w:rPr>
                <w:rFonts w:ascii="Times New Roman" w:hAnsi="Times New Roman"/>
              </w:rPr>
              <w:t>№ _____от ________</w:t>
            </w:r>
          </w:p>
          <w:p w14:paraId="5809DD4D" w14:textId="77777777" w:rsidR="003E349E" w:rsidRPr="003E349E" w:rsidRDefault="003E349E" w:rsidP="003E349E">
            <w:pPr>
              <w:spacing w:after="0"/>
              <w:jc w:val="center"/>
              <w:rPr>
                <w:rFonts w:ascii="Times New Roman" w:hAnsi="Times New Roman"/>
                <w:sz w:val="24"/>
                <w:szCs w:val="24"/>
              </w:rPr>
            </w:pPr>
            <w:r w:rsidRPr="003E349E">
              <w:rPr>
                <w:rFonts w:ascii="Times New Roman" w:hAnsi="Times New Roman"/>
                <w:i/>
                <w:iCs/>
                <w:sz w:val="20"/>
                <w:szCs w:val="20"/>
              </w:rPr>
              <w:t>(реквизиты утверждающего документа)</w:t>
            </w:r>
          </w:p>
        </w:tc>
      </w:tr>
    </w:tbl>
    <w:p w14:paraId="361A7145" w14:textId="11148F14" w:rsidR="003E349E" w:rsidRDefault="003E349E" w:rsidP="00CD480B">
      <w:pPr>
        <w:suppressAutoHyphens/>
        <w:spacing w:before="1200" w:after="0"/>
        <w:rPr>
          <w:rFonts w:ascii="Times New Roman" w:hAnsi="Times New Roman"/>
          <w:b/>
          <w:sz w:val="24"/>
          <w:szCs w:val="24"/>
        </w:rPr>
      </w:pPr>
    </w:p>
    <w:p w14:paraId="5CC19E9F" w14:textId="6DBE3896" w:rsidR="003E349E" w:rsidRPr="003E349E" w:rsidRDefault="003E349E" w:rsidP="003E349E">
      <w:pPr>
        <w:jc w:val="center"/>
        <w:rPr>
          <w:rFonts w:ascii="Times New Roman" w:hAnsi="Times New Roman"/>
          <w:b/>
          <w:bCs/>
          <w:sz w:val="24"/>
          <w:szCs w:val="24"/>
        </w:rPr>
      </w:pPr>
      <w:r w:rsidRPr="003E349E">
        <w:rPr>
          <w:rFonts w:ascii="Times New Roman" w:hAnsi="Times New Roman"/>
          <w:b/>
          <w:bCs/>
          <w:sz w:val="24"/>
          <w:szCs w:val="24"/>
        </w:rPr>
        <w:t>2024 год</w:t>
      </w:r>
    </w:p>
    <w:p w14:paraId="46DC6B7E" w14:textId="77777777" w:rsidR="003E349E" w:rsidRDefault="003E349E" w:rsidP="00CD480B">
      <w:pPr>
        <w:suppressAutoHyphens/>
        <w:spacing w:before="1200" w:after="0"/>
        <w:rPr>
          <w:rFonts w:ascii="Times New Roman" w:hAnsi="Times New Roman"/>
          <w:b/>
          <w:sz w:val="24"/>
          <w:szCs w:val="24"/>
        </w:rPr>
      </w:pPr>
    </w:p>
    <w:p w14:paraId="28DAD6CC" w14:textId="149C4442" w:rsidR="003E349E" w:rsidRPr="003E349E" w:rsidRDefault="003E349E" w:rsidP="003E349E">
      <w:pPr>
        <w:spacing w:after="0"/>
        <w:ind w:firstLine="709"/>
        <w:jc w:val="both"/>
        <w:rPr>
          <w:rFonts w:ascii="Times New Roman" w:hAnsi="Times New Roman"/>
          <w:bCs/>
          <w:sz w:val="24"/>
          <w:szCs w:val="24"/>
        </w:rPr>
      </w:pPr>
      <w:r w:rsidRPr="003E349E">
        <w:rPr>
          <w:rFonts w:ascii="Times New Roman" w:hAnsi="Times New Roman"/>
          <w:bCs/>
          <w:sz w:val="24"/>
          <w:szCs w:val="24"/>
        </w:rPr>
        <w:t>Настоящая примерная образовательная программа</w:t>
      </w:r>
      <w:r w:rsidRPr="003E349E">
        <w:t xml:space="preserve"> </w:t>
      </w:r>
      <w:r w:rsidRPr="003E349E">
        <w:rPr>
          <w:rFonts w:ascii="Times New Roman" w:hAnsi="Times New Roman"/>
          <w:bCs/>
          <w:sz w:val="24"/>
          <w:szCs w:val="24"/>
        </w:rPr>
        <w:t xml:space="preserve">среднего профессионального образования по специальности (далее – ПОП СПО) разработана на основе федерального государственного образовательного стандарта среднего профессионального образования по специальности </w:t>
      </w:r>
      <w:r w:rsidRPr="00F87221">
        <w:rPr>
          <w:rFonts w:ascii="Times New Roman" w:hAnsi="Times New Roman"/>
          <w:bCs/>
          <w:sz w:val="24"/>
          <w:szCs w:val="24"/>
        </w:rPr>
        <w:t>18.02.09 Переработка нефти и газа</w:t>
      </w:r>
      <w:r w:rsidRPr="003E349E">
        <w:rPr>
          <w:rFonts w:ascii="Times New Roman" w:hAnsi="Times New Roman"/>
          <w:bCs/>
          <w:sz w:val="24"/>
          <w:szCs w:val="24"/>
        </w:rPr>
        <w:t>, утвержденного Приказом Минпросвещения России от</w:t>
      </w:r>
      <w:r w:rsidR="006F461C" w:rsidRPr="00F87221">
        <w:rPr>
          <w:rFonts w:ascii="Times New Roman" w:hAnsi="Times New Roman"/>
          <w:bCs/>
          <w:sz w:val="24"/>
          <w:szCs w:val="24"/>
        </w:rPr>
        <w:t xml:space="preserve"> 17 ноября 2020 г. </w:t>
      </w:r>
      <w:r w:rsidR="004D60B8" w:rsidRPr="00F87221">
        <w:rPr>
          <w:rFonts w:ascii="Times New Roman" w:hAnsi="Times New Roman"/>
          <w:bCs/>
          <w:sz w:val="24"/>
          <w:szCs w:val="24"/>
        </w:rPr>
        <w:t>№</w:t>
      </w:r>
      <w:r w:rsidR="006F461C" w:rsidRPr="00F87221">
        <w:rPr>
          <w:rFonts w:ascii="Times New Roman" w:hAnsi="Times New Roman"/>
          <w:bCs/>
          <w:sz w:val="24"/>
          <w:szCs w:val="24"/>
        </w:rPr>
        <w:t xml:space="preserve"> 646</w:t>
      </w:r>
    </w:p>
    <w:p w14:paraId="6E6F0B00" w14:textId="68CA0B90" w:rsidR="003E349E" w:rsidRPr="003E349E" w:rsidRDefault="003E349E" w:rsidP="003E349E">
      <w:pPr>
        <w:suppressAutoHyphens/>
        <w:ind w:firstLine="709"/>
        <w:jc w:val="both"/>
        <w:rPr>
          <w:rFonts w:ascii="Times New Roman" w:hAnsi="Times New Roman"/>
          <w:bCs/>
          <w:sz w:val="24"/>
          <w:szCs w:val="24"/>
        </w:rPr>
      </w:pPr>
      <w:r w:rsidRPr="003E349E">
        <w:rPr>
          <w:rFonts w:ascii="Times New Roman" w:hAnsi="Times New Roman"/>
          <w:bCs/>
          <w:sz w:val="24"/>
          <w:szCs w:val="24"/>
        </w:rPr>
        <w:t xml:space="preserve">ПОП СПО определяет рекомендованный объем и содержание среднего профессионального образования по специальности </w:t>
      </w:r>
      <w:r w:rsidR="004D60B8" w:rsidRPr="00F87221">
        <w:rPr>
          <w:rFonts w:ascii="Times New Roman" w:hAnsi="Times New Roman"/>
          <w:bCs/>
          <w:sz w:val="24"/>
          <w:szCs w:val="24"/>
        </w:rPr>
        <w:t xml:space="preserve">18.02.09 Переработка нефти и газа, </w:t>
      </w:r>
      <w:r w:rsidRPr="003E349E">
        <w:rPr>
          <w:rFonts w:ascii="Times New Roman" w:hAnsi="Times New Roman"/>
          <w:bCs/>
          <w:sz w:val="24"/>
          <w:szCs w:val="24"/>
        </w:rPr>
        <w:t>планируемые результаты освоения образовательной программы, примерные условия образовательной деятельности.</w:t>
      </w:r>
    </w:p>
    <w:p w14:paraId="3AD7E445" w14:textId="77777777" w:rsidR="00F87221" w:rsidRDefault="00F87221" w:rsidP="00CD480B">
      <w:pPr>
        <w:suppressAutoHyphens/>
        <w:spacing w:before="1200" w:after="0"/>
        <w:rPr>
          <w:rFonts w:ascii="Times New Roman" w:hAnsi="Times New Roman"/>
          <w:sz w:val="24"/>
          <w:szCs w:val="24"/>
        </w:rPr>
      </w:pPr>
    </w:p>
    <w:p w14:paraId="161C2F42" w14:textId="77777777" w:rsidR="00F87221" w:rsidRDefault="00F87221" w:rsidP="00CD480B">
      <w:pPr>
        <w:suppressAutoHyphens/>
        <w:spacing w:before="1200" w:after="0"/>
        <w:rPr>
          <w:rFonts w:ascii="Times New Roman" w:hAnsi="Times New Roman"/>
          <w:sz w:val="24"/>
          <w:szCs w:val="24"/>
        </w:rPr>
      </w:pPr>
    </w:p>
    <w:p w14:paraId="22F3D4CB" w14:textId="610ACAF6" w:rsidR="00F87221" w:rsidRDefault="00F87221" w:rsidP="00CD480B">
      <w:pPr>
        <w:suppressAutoHyphens/>
        <w:spacing w:before="1200" w:after="0"/>
        <w:rPr>
          <w:rFonts w:ascii="Times New Roman" w:hAnsi="Times New Roman"/>
          <w:b/>
          <w:sz w:val="24"/>
          <w:szCs w:val="24"/>
        </w:rPr>
      </w:pPr>
    </w:p>
    <w:p w14:paraId="7619366D" w14:textId="4049E57D" w:rsidR="00F87221" w:rsidRDefault="00F87221" w:rsidP="00CD480B">
      <w:pPr>
        <w:suppressAutoHyphens/>
        <w:spacing w:before="1200" w:after="0"/>
        <w:rPr>
          <w:rFonts w:ascii="Times New Roman" w:hAnsi="Times New Roman"/>
          <w:b/>
          <w:sz w:val="24"/>
          <w:szCs w:val="24"/>
        </w:rPr>
      </w:pPr>
    </w:p>
    <w:p w14:paraId="6DF5C9D8" w14:textId="094D50B8" w:rsidR="00F87221" w:rsidRDefault="00F87221" w:rsidP="00CD480B">
      <w:pPr>
        <w:suppressAutoHyphens/>
        <w:spacing w:before="1200" w:after="0"/>
        <w:rPr>
          <w:rFonts w:ascii="Times New Roman" w:hAnsi="Times New Roman"/>
          <w:b/>
          <w:sz w:val="24"/>
          <w:szCs w:val="24"/>
        </w:rPr>
      </w:pPr>
    </w:p>
    <w:p w14:paraId="761E5006" w14:textId="77777777" w:rsidR="00F87221" w:rsidRDefault="00F87221" w:rsidP="00CD480B">
      <w:pPr>
        <w:suppressAutoHyphens/>
        <w:spacing w:before="1200" w:after="0"/>
        <w:rPr>
          <w:rFonts w:ascii="Times New Roman" w:hAnsi="Times New Roman"/>
          <w:b/>
          <w:sz w:val="24"/>
          <w:szCs w:val="24"/>
        </w:rPr>
      </w:pPr>
    </w:p>
    <w:tbl>
      <w:tblPr>
        <w:tblW w:w="0" w:type="auto"/>
        <w:tblLook w:val="04A0" w:firstRow="1" w:lastRow="0" w:firstColumn="1" w:lastColumn="0" w:noHBand="0" w:noVBand="1"/>
      </w:tblPr>
      <w:tblGrid>
        <w:gridCol w:w="4672"/>
        <w:gridCol w:w="4673"/>
      </w:tblGrid>
      <w:tr w:rsidR="00F87221" w:rsidRPr="00F87221" w14:paraId="6229DF40" w14:textId="77777777" w:rsidTr="004C1E2A">
        <w:tc>
          <w:tcPr>
            <w:tcW w:w="4672" w:type="dxa"/>
            <w:shd w:val="clear" w:color="auto" w:fill="auto"/>
          </w:tcPr>
          <w:p w14:paraId="7F373367" w14:textId="77777777" w:rsidR="00F87221" w:rsidRPr="00F87221" w:rsidRDefault="00F87221" w:rsidP="00F87221">
            <w:pPr>
              <w:rPr>
                <w:rFonts w:ascii="Times New Roman" w:hAnsi="Times New Roman"/>
                <w:b/>
                <w:sz w:val="24"/>
                <w:szCs w:val="24"/>
              </w:rPr>
            </w:pPr>
            <w:r w:rsidRPr="00F87221">
              <w:rPr>
                <w:rFonts w:ascii="Times New Roman" w:hAnsi="Times New Roman"/>
                <w:b/>
                <w:sz w:val="24"/>
                <w:szCs w:val="24"/>
              </w:rPr>
              <w:t xml:space="preserve">Организация-разработчик: </w:t>
            </w:r>
          </w:p>
          <w:p w14:paraId="03BBF773" w14:textId="77777777" w:rsidR="00F87221" w:rsidRPr="00F87221" w:rsidRDefault="00F87221" w:rsidP="00F87221">
            <w:pPr>
              <w:rPr>
                <w:rFonts w:ascii="Times New Roman" w:hAnsi="Times New Roman"/>
              </w:rPr>
            </w:pPr>
          </w:p>
        </w:tc>
        <w:tc>
          <w:tcPr>
            <w:tcW w:w="4673" w:type="dxa"/>
            <w:shd w:val="clear" w:color="auto" w:fill="auto"/>
          </w:tcPr>
          <w:p w14:paraId="5D10A229" w14:textId="392F277D" w:rsidR="00F87221" w:rsidRPr="00F87221" w:rsidRDefault="00F87221" w:rsidP="00F87221">
            <w:pPr>
              <w:spacing w:after="0" w:line="240" w:lineRule="auto"/>
              <w:rPr>
                <w:rFonts w:ascii="Times New Roman" w:hAnsi="Times New Roman"/>
              </w:rPr>
            </w:pPr>
            <w:r w:rsidRPr="00F87221">
              <w:rPr>
                <w:rFonts w:ascii="Times New Roman" w:hAnsi="Times New Roman"/>
              </w:rPr>
              <w:t>Бюджетное профессиональное образовательное учреждение Омской области «Омский промышленно-экономический колледж» (БПОУ ОО ОПЭК)</w:t>
            </w:r>
          </w:p>
        </w:tc>
      </w:tr>
      <w:tr w:rsidR="00F87221" w:rsidRPr="00F87221" w14:paraId="70DB1548" w14:textId="77777777" w:rsidTr="004C1E2A">
        <w:tc>
          <w:tcPr>
            <w:tcW w:w="4672" w:type="dxa"/>
            <w:shd w:val="clear" w:color="auto" w:fill="auto"/>
          </w:tcPr>
          <w:p w14:paraId="7B668AB7" w14:textId="77777777" w:rsidR="00F87221" w:rsidRPr="00F87221" w:rsidRDefault="00F87221" w:rsidP="00F87221">
            <w:pPr>
              <w:jc w:val="both"/>
              <w:rPr>
                <w:rFonts w:ascii="Times New Roman" w:hAnsi="Times New Roman"/>
                <w:b/>
                <w:sz w:val="24"/>
                <w:szCs w:val="24"/>
              </w:rPr>
            </w:pPr>
            <w:r w:rsidRPr="00F87221">
              <w:rPr>
                <w:rFonts w:ascii="Times New Roman" w:hAnsi="Times New Roman"/>
                <w:b/>
                <w:sz w:val="24"/>
                <w:szCs w:val="24"/>
              </w:rPr>
              <w:t>Экспертные организации:</w:t>
            </w:r>
          </w:p>
          <w:p w14:paraId="27E480F9" w14:textId="77777777" w:rsidR="00F87221" w:rsidRPr="00F87221" w:rsidRDefault="00F87221" w:rsidP="00F87221">
            <w:pPr>
              <w:rPr>
                <w:rFonts w:ascii="Times New Roman" w:hAnsi="Times New Roman"/>
              </w:rPr>
            </w:pPr>
          </w:p>
        </w:tc>
        <w:tc>
          <w:tcPr>
            <w:tcW w:w="4673" w:type="dxa"/>
            <w:shd w:val="clear" w:color="auto" w:fill="auto"/>
          </w:tcPr>
          <w:p w14:paraId="043498EB" w14:textId="77777777" w:rsidR="00F87221" w:rsidRPr="00F87221" w:rsidRDefault="00F87221" w:rsidP="00F87221">
            <w:pPr>
              <w:rPr>
                <w:rFonts w:ascii="Times New Roman" w:hAnsi="Times New Roman"/>
              </w:rPr>
            </w:pPr>
          </w:p>
        </w:tc>
      </w:tr>
    </w:tbl>
    <w:p w14:paraId="22350E18" w14:textId="77777777" w:rsidR="00DA708E" w:rsidRPr="00322AAD" w:rsidRDefault="00DA708E" w:rsidP="00CD480B">
      <w:pPr>
        <w:suppressAutoHyphens/>
        <w:spacing w:before="4440"/>
        <w:jc w:val="center"/>
        <w:rPr>
          <w:rFonts w:ascii="Times New Roman" w:hAnsi="Times New Roman"/>
          <w:sz w:val="24"/>
          <w:szCs w:val="24"/>
        </w:rPr>
        <w:sectPr w:rsidR="00DA708E" w:rsidRPr="00322AAD" w:rsidSect="00B40A95">
          <w:footerReference w:type="default" r:id="rId8"/>
          <w:footerReference w:type="first" r:id="rId9"/>
          <w:pgSz w:w="11906" w:h="16838"/>
          <w:pgMar w:top="1134" w:right="851" w:bottom="1134" w:left="1843" w:header="709" w:footer="0" w:gutter="0"/>
          <w:cols w:space="708"/>
          <w:titlePg/>
          <w:docGrid w:linePitch="360"/>
        </w:sectPr>
      </w:pPr>
    </w:p>
    <w:p w14:paraId="5C53E0F0" w14:textId="77777777" w:rsidR="00F87221" w:rsidRPr="00F87221" w:rsidRDefault="00F87221" w:rsidP="00F87221">
      <w:pPr>
        <w:tabs>
          <w:tab w:val="center" w:pos="4606"/>
          <w:tab w:val="right" w:pos="9212"/>
        </w:tabs>
        <w:jc w:val="center"/>
        <w:rPr>
          <w:rFonts w:ascii="Times New Roman" w:hAnsi="Times New Roman"/>
          <w:b/>
          <w:sz w:val="28"/>
          <w:szCs w:val="28"/>
        </w:rPr>
      </w:pPr>
      <w:r w:rsidRPr="00F87221">
        <w:rPr>
          <w:rFonts w:ascii="Times New Roman" w:hAnsi="Times New Roman"/>
          <w:b/>
          <w:sz w:val="28"/>
          <w:szCs w:val="28"/>
        </w:rPr>
        <w:lastRenderedPageBreak/>
        <w:t>Содержание</w:t>
      </w:r>
    </w:p>
    <w:p w14:paraId="18E93CDE" w14:textId="77777777" w:rsidR="00F87221" w:rsidRPr="00F87221" w:rsidRDefault="00F87221" w:rsidP="00F87221">
      <w:pPr>
        <w:tabs>
          <w:tab w:val="right" w:leader="dot" w:pos="9344"/>
        </w:tabs>
        <w:spacing w:before="240" w:after="120" w:line="240" w:lineRule="auto"/>
        <w:rPr>
          <w:noProof/>
        </w:rPr>
      </w:pPr>
      <w:r w:rsidRPr="00F87221">
        <w:rPr>
          <w:rFonts w:ascii="Times New Roman" w:hAnsi="Times New Roman" w:cs="Calibri"/>
          <w:b/>
          <w:bCs/>
          <w:noProof/>
          <w:sz w:val="20"/>
          <w:szCs w:val="20"/>
        </w:rPr>
        <w:fldChar w:fldCharType="begin"/>
      </w:r>
      <w:r w:rsidRPr="00F87221">
        <w:rPr>
          <w:rFonts w:ascii="Times New Roman" w:hAnsi="Times New Roman" w:cs="Calibri"/>
          <w:b/>
          <w:bCs/>
          <w:noProof/>
          <w:sz w:val="20"/>
          <w:szCs w:val="20"/>
        </w:rPr>
        <w:instrText xml:space="preserve"> TOC \o "1-3" \h \z \u </w:instrText>
      </w:r>
      <w:r w:rsidRPr="00F87221">
        <w:rPr>
          <w:rFonts w:ascii="Times New Roman" w:hAnsi="Times New Roman" w:cs="Calibri"/>
          <w:b/>
          <w:bCs/>
          <w:noProof/>
          <w:sz w:val="20"/>
          <w:szCs w:val="20"/>
        </w:rPr>
        <w:fldChar w:fldCharType="separate"/>
      </w:r>
      <w:hyperlink w:anchor="_Toc128988887" w:history="1">
        <w:r w:rsidRPr="00F87221">
          <w:rPr>
            <w:rFonts w:ascii="Times New Roman" w:hAnsi="Times New Roman"/>
            <w:b/>
            <w:bCs/>
            <w:noProof/>
            <w:sz w:val="20"/>
            <w:szCs w:val="20"/>
          </w:rPr>
          <w:t>Раздел 1. Общие положения</w:t>
        </w:r>
        <w:r w:rsidRPr="00F87221">
          <w:rPr>
            <w:rFonts w:ascii="Times New Roman" w:hAnsi="Times New Roman" w:cs="Calibri"/>
            <w:b/>
            <w:bCs/>
            <w:noProof/>
            <w:webHidden/>
            <w:sz w:val="20"/>
            <w:szCs w:val="20"/>
          </w:rPr>
          <w:tab/>
        </w:r>
        <w:r w:rsidRPr="00F87221">
          <w:rPr>
            <w:rFonts w:ascii="Times New Roman" w:hAnsi="Times New Roman" w:cs="Calibri"/>
            <w:b/>
            <w:bCs/>
            <w:noProof/>
            <w:webHidden/>
            <w:sz w:val="20"/>
            <w:szCs w:val="20"/>
          </w:rPr>
          <w:fldChar w:fldCharType="begin"/>
        </w:r>
        <w:r w:rsidRPr="00F87221">
          <w:rPr>
            <w:rFonts w:ascii="Times New Roman" w:hAnsi="Times New Roman" w:cs="Calibri"/>
            <w:b/>
            <w:bCs/>
            <w:noProof/>
            <w:webHidden/>
            <w:sz w:val="20"/>
            <w:szCs w:val="20"/>
          </w:rPr>
          <w:instrText xml:space="preserve"> PAGEREF _Toc128988887 \h </w:instrText>
        </w:r>
        <w:r w:rsidRPr="00F87221">
          <w:rPr>
            <w:rFonts w:ascii="Times New Roman" w:hAnsi="Times New Roman" w:cs="Calibri"/>
            <w:b/>
            <w:bCs/>
            <w:noProof/>
            <w:webHidden/>
            <w:sz w:val="20"/>
            <w:szCs w:val="20"/>
          </w:rPr>
        </w:r>
        <w:r w:rsidRPr="00F87221">
          <w:rPr>
            <w:rFonts w:ascii="Times New Roman" w:hAnsi="Times New Roman" w:cs="Calibri"/>
            <w:b/>
            <w:bCs/>
            <w:noProof/>
            <w:webHidden/>
            <w:sz w:val="20"/>
            <w:szCs w:val="20"/>
          </w:rPr>
          <w:fldChar w:fldCharType="separate"/>
        </w:r>
        <w:r w:rsidRPr="00F87221">
          <w:rPr>
            <w:rFonts w:ascii="Times New Roman" w:hAnsi="Times New Roman" w:cs="Calibri"/>
            <w:b/>
            <w:bCs/>
            <w:noProof/>
            <w:webHidden/>
            <w:sz w:val="20"/>
            <w:szCs w:val="20"/>
          </w:rPr>
          <w:t>4</w:t>
        </w:r>
        <w:r w:rsidRPr="00F87221">
          <w:rPr>
            <w:rFonts w:ascii="Times New Roman" w:hAnsi="Times New Roman" w:cs="Calibri"/>
            <w:b/>
            <w:bCs/>
            <w:noProof/>
            <w:webHidden/>
            <w:sz w:val="20"/>
            <w:szCs w:val="20"/>
          </w:rPr>
          <w:fldChar w:fldCharType="end"/>
        </w:r>
      </w:hyperlink>
    </w:p>
    <w:p w14:paraId="46D0D6C8" w14:textId="77777777" w:rsidR="00F87221" w:rsidRPr="00F87221" w:rsidRDefault="00463FBC" w:rsidP="00F87221">
      <w:pPr>
        <w:tabs>
          <w:tab w:val="right" w:leader="dot" w:pos="9344"/>
        </w:tabs>
        <w:spacing w:before="240" w:after="120" w:line="240" w:lineRule="auto"/>
        <w:rPr>
          <w:noProof/>
        </w:rPr>
      </w:pPr>
      <w:hyperlink w:anchor="_Toc128988888" w:history="1">
        <w:r w:rsidR="00F87221" w:rsidRPr="00F87221">
          <w:rPr>
            <w:rFonts w:ascii="Times New Roman" w:hAnsi="Times New Roman"/>
            <w:b/>
            <w:bCs/>
            <w:noProof/>
            <w:kern w:val="32"/>
            <w:sz w:val="20"/>
            <w:szCs w:val="20"/>
            <w:lang w:val="x-none" w:eastAsia="x-none"/>
          </w:rPr>
          <w:t>Раздел 2. Общая характеристика образовательной программы</w:t>
        </w:r>
        <w:r w:rsidR="00F87221" w:rsidRPr="00F87221">
          <w:rPr>
            <w:rFonts w:ascii="Times New Roman" w:hAnsi="Times New Roman" w:cs="Calibri"/>
            <w:b/>
            <w:bCs/>
            <w:noProof/>
            <w:webHidden/>
            <w:sz w:val="20"/>
            <w:szCs w:val="20"/>
          </w:rPr>
          <w:tab/>
        </w:r>
        <w:r w:rsidR="00F87221" w:rsidRPr="00F87221">
          <w:rPr>
            <w:rFonts w:ascii="Times New Roman" w:hAnsi="Times New Roman" w:cs="Calibri"/>
            <w:b/>
            <w:bCs/>
            <w:noProof/>
            <w:webHidden/>
            <w:sz w:val="20"/>
            <w:szCs w:val="20"/>
          </w:rPr>
          <w:fldChar w:fldCharType="begin"/>
        </w:r>
        <w:r w:rsidR="00F87221" w:rsidRPr="00F87221">
          <w:rPr>
            <w:rFonts w:ascii="Times New Roman" w:hAnsi="Times New Roman" w:cs="Calibri"/>
            <w:b/>
            <w:bCs/>
            <w:noProof/>
            <w:webHidden/>
            <w:sz w:val="20"/>
            <w:szCs w:val="20"/>
          </w:rPr>
          <w:instrText xml:space="preserve"> PAGEREF _Toc128988888 \h </w:instrText>
        </w:r>
        <w:r w:rsidR="00F87221" w:rsidRPr="00F87221">
          <w:rPr>
            <w:rFonts w:ascii="Times New Roman" w:hAnsi="Times New Roman" w:cs="Calibri"/>
            <w:b/>
            <w:bCs/>
            <w:noProof/>
            <w:webHidden/>
            <w:sz w:val="20"/>
            <w:szCs w:val="20"/>
          </w:rPr>
        </w:r>
        <w:r w:rsidR="00F87221" w:rsidRPr="00F87221">
          <w:rPr>
            <w:rFonts w:ascii="Times New Roman" w:hAnsi="Times New Roman" w:cs="Calibri"/>
            <w:b/>
            <w:bCs/>
            <w:noProof/>
            <w:webHidden/>
            <w:sz w:val="20"/>
            <w:szCs w:val="20"/>
          </w:rPr>
          <w:fldChar w:fldCharType="separate"/>
        </w:r>
        <w:r w:rsidR="00F87221" w:rsidRPr="00F87221">
          <w:rPr>
            <w:rFonts w:ascii="Times New Roman" w:hAnsi="Times New Roman" w:cs="Calibri"/>
            <w:b/>
            <w:bCs/>
            <w:noProof/>
            <w:webHidden/>
            <w:sz w:val="20"/>
            <w:szCs w:val="20"/>
          </w:rPr>
          <w:t>5</w:t>
        </w:r>
        <w:r w:rsidR="00F87221" w:rsidRPr="00F87221">
          <w:rPr>
            <w:rFonts w:ascii="Times New Roman" w:hAnsi="Times New Roman" w:cs="Calibri"/>
            <w:b/>
            <w:bCs/>
            <w:noProof/>
            <w:webHidden/>
            <w:sz w:val="20"/>
            <w:szCs w:val="20"/>
          </w:rPr>
          <w:fldChar w:fldCharType="end"/>
        </w:r>
      </w:hyperlink>
    </w:p>
    <w:p w14:paraId="54CC9118" w14:textId="77777777" w:rsidR="00F87221" w:rsidRPr="00F87221" w:rsidRDefault="00463FBC" w:rsidP="00F87221">
      <w:pPr>
        <w:tabs>
          <w:tab w:val="right" w:leader="dot" w:pos="9344"/>
        </w:tabs>
        <w:spacing w:before="240" w:after="120" w:line="240" w:lineRule="auto"/>
        <w:rPr>
          <w:noProof/>
        </w:rPr>
      </w:pPr>
      <w:hyperlink w:anchor="_Toc128988889" w:history="1">
        <w:r w:rsidR="00F87221" w:rsidRPr="00F87221">
          <w:rPr>
            <w:rFonts w:ascii="Times New Roman" w:hAnsi="Times New Roman"/>
            <w:b/>
            <w:bCs/>
            <w:noProof/>
            <w:kern w:val="32"/>
            <w:sz w:val="20"/>
            <w:szCs w:val="20"/>
            <w:lang w:val="x-none" w:eastAsia="x-none"/>
          </w:rPr>
          <w:t>Раздел 3. Характеристика профессиональной деятельности выпускника</w:t>
        </w:r>
        <w:r w:rsidR="00F87221" w:rsidRPr="00F87221">
          <w:rPr>
            <w:rFonts w:ascii="Times New Roman" w:hAnsi="Times New Roman" w:cs="Calibri"/>
            <w:b/>
            <w:bCs/>
            <w:noProof/>
            <w:webHidden/>
            <w:sz w:val="20"/>
            <w:szCs w:val="20"/>
          </w:rPr>
          <w:tab/>
        </w:r>
        <w:r w:rsidR="00F87221" w:rsidRPr="00F87221">
          <w:rPr>
            <w:rFonts w:ascii="Times New Roman" w:hAnsi="Times New Roman" w:cs="Calibri"/>
            <w:b/>
            <w:bCs/>
            <w:noProof/>
            <w:webHidden/>
            <w:sz w:val="20"/>
            <w:szCs w:val="20"/>
          </w:rPr>
          <w:fldChar w:fldCharType="begin"/>
        </w:r>
        <w:r w:rsidR="00F87221" w:rsidRPr="00F87221">
          <w:rPr>
            <w:rFonts w:ascii="Times New Roman" w:hAnsi="Times New Roman" w:cs="Calibri"/>
            <w:b/>
            <w:bCs/>
            <w:noProof/>
            <w:webHidden/>
            <w:sz w:val="20"/>
            <w:szCs w:val="20"/>
          </w:rPr>
          <w:instrText xml:space="preserve"> PAGEREF _Toc128988889 \h </w:instrText>
        </w:r>
        <w:r w:rsidR="00F87221" w:rsidRPr="00F87221">
          <w:rPr>
            <w:rFonts w:ascii="Times New Roman" w:hAnsi="Times New Roman" w:cs="Calibri"/>
            <w:b/>
            <w:bCs/>
            <w:noProof/>
            <w:webHidden/>
            <w:sz w:val="20"/>
            <w:szCs w:val="20"/>
          </w:rPr>
        </w:r>
        <w:r w:rsidR="00F87221" w:rsidRPr="00F87221">
          <w:rPr>
            <w:rFonts w:ascii="Times New Roman" w:hAnsi="Times New Roman" w:cs="Calibri"/>
            <w:b/>
            <w:bCs/>
            <w:noProof/>
            <w:webHidden/>
            <w:sz w:val="20"/>
            <w:szCs w:val="20"/>
          </w:rPr>
          <w:fldChar w:fldCharType="separate"/>
        </w:r>
        <w:r w:rsidR="00F87221" w:rsidRPr="00F87221">
          <w:rPr>
            <w:rFonts w:ascii="Times New Roman" w:hAnsi="Times New Roman" w:cs="Calibri"/>
            <w:b/>
            <w:bCs/>
            <w:noProof/>
            <w:webHidden/>
            <w:sz w:val="20"/>
            <w:szCs w:val="20"/>
          </w:rPr>
          <w:t>5</w:t>
        </w:r>
        <w:r w:rsidR="00F87221" w:rsidRPr="00F87221">
          <w:rPr>
            <w:rFonts w:ascii="Times New Roman" w:hAnsi="Times New Roman" w:cs="Calibri"/>
            <w:b/>
            <w:bCs/>
            <w:noProof/>
            <w:webHidden/>
            <w:sz w:val="20"/>
            <w:szCs w:val="20"/>
          </w:rPr>
          <w:fldChar w:fldCharType="end"/>
        </w:r>
      </w:hyperlink>
    </w:p>
    <w:p w14:paraId="46E728C6" w14:textId="77777777" w:rsidR="00F87221" w:rsidRPr="00F87221" w:rsidRDefault="00463FBC" w:rsidP="00F87221">
      <w:pPr>
        <w:tabs>
          <w:tab w:val="right" w:leader="dot" w:pos="9344"/>
        </w:tabs>
        <w:spacing w:before="240" w:after="120" w:line="240" w:lineRule="auto"/>
        <w:rPr>
          <w:noProof/>
        </w:rPr>
      </w:pPr>
      <w:hyperlink w:anchor="_Toc128988890" w:history="1">
        <w:r w:rsidR="00F87221" w:rsidRPr="00F87221">
          <w:rPr>
            <w:rFonts w:ascii="Times New Roman" w:hAnsi="Times New Roman"/>
            <w:b/>
            <w:bCs/>
            <w:noProof/>
            <w:sz w:val="20"/>
            <w:szCs w:val="20"/>
          </w:rPr>
          <w:t>Раздел 4. Планируемые результаты освоения образовательной программы</w:t>
        </w:r>
        <w:r w:rsidR="00F87221" w:rsidRPr="00F87221">
          <w:rPr>
            <w:rFonts w:ascii="Times New Roman" w:hAnsi="Times New Roman" w:cs="Calibri"/>
            <w:b/>
            <w:bCs/>
            <w:noProof/>
            <w:webHidden/>
            <w:sz w:val="20"/>
            <w:szCs w:val="20"/>
          </w:rPr>
          <w:tab/>
        </w:r>
        <w:r w:rsidR="00F87221" w:rsidRPr="00F87221">
          <w:rPr>
            <w:rFonts w:ascii="Times New Roman" w:hAnsi="Times New Roman" w:cs="Calibri"/>
            <w:b/>
            <w:bCs/>
            <w:noProof/>
            <w:webHidden/>
            <w:sz w:val="20"/>
            <w:szCs w:val="20"/>
          </w:rPr>
          <w:fldChar w:fldCharType="begin"/>
        </w:r>
        <w:r w:rsidR="00F87221" w:rsidRPr="00F87221">
          <w:rPr>
            <w:rFonts w:ascii="Times New Roman" w:hAnsi="Times New Roman" w:cs="Calibri"/>
            <w:b/>
            <w:bCs/>
            <w:noProof/>
            <w:webHidden/>
            <w:sz w:val="20"/>
            <w:szCs w:val="20"/>
          </w:rPr>
          <w:instrText xml:space="preserve"> PAGEREF _Toc128988890 \h </w:instrText>
        </w:r>
        <w:r w:rsidR="00F87221" w:rsidRPr="00F87221">
          <w:rPr>
            <w:rFonts w:ascii="Times New Roman" w:hAnsi="Times New Roman" w:cs="Calibri"/>
            <w:b/>
            <w:bCs/>
            <w:noProof/>
            <w:webHidden/>
            <w:sz w:val="20"/>
            <w:szCs w:val="20"/>
          </w:rPr>
        </w:r>
        <w:r w:rsidR="00F87221" w:rsidRPr="00F87221">
          <w:rPr>
            <w:rFonts w:ascii="Times New Roman" w:hAnsi="Times New Roman" w:cs="Calibri"/>
            <w:b/>
            <w:bCs/>
            <w:noProof/>
            <w:webHidden/>
            <w:sz w:val="20"/>
            <w:szCs w:val="20"/>
          </w:rPr>
          <w:fldChar w:fldCharType="separate"/>
        </w:r>
        <w:r w:rsidR="00F87221" w:rsidRPr="00F87221">
          <w:rPr>
            <w:rFonts w:ascii="Times New Roman" w:hAnsi="Times New Roman" w:cs="Calibri"/>
            <w:b/>
            <w:bCs/>
            <w:noProof/>
            <w:webHidden/>
            <w:sz w:val="20"/>
            <w:szCs w:val="20"/>
          </w:rPr>
          <w:t>6</w:t>
        </w:r>
        <w:r w:rsidR="00F87221" w:rsidRPr="00F87221">
          <w:rPr>
            <w:rFonts w:ascii="Times New Roman" w:hAnsi="Times New Roman" w:cs="Calibri"/>
            <w:b/>
            <w:bCs/>
            <w:noProof/>
            <w:webHidden/>
            <w:sz w:val="20"/>
            <w:szCs w:val="20"/>
          </w:rPr>
          <w:fldChar w:fldCharType="end"/>
        </w:r>
      </w:hyperlink>
    </w:p>
    <w:p w14:paraId="2D1412B7" w14:textId="77777777" w:rsidR="00F87221" w:rsidRPr="00F87221" w:rsidRDefault="00463FBC" w:rsidP="00F87221">
      <w:pPr>
        <w:tabs>
          <w:tab w:val="right" w:leader="dot" w:pos="9344"/>
        </w:tabs>
        <w:spacing w:before="120" w:after="0" w:line="240" w:lineRule="auto"/>
        <w:ind w:left="240"/>
        <w:rPr>
          <w:i/>
          <w:iCs/>
          <w:noProof/>
        </w:rPr>
      </w:pPr>
      <w:hyperlink w:anchor="_Toc128988891" w:history="1">
        <w:r w:rsidR="00F87221" w:rsidRPr="00F87221">
          <w:rPr>
            <w:rFonts w:ascii="Times New Roman" w:hAnsi="Times New Roman"/>
            <w:i/>
            <w:iCs/>
            <w:noProof/>
            <w:sz w:val="20"/>
            <w:szCs w:val="20"/>
          </w:rPr>
          <w:t>4.1. Общие компетенции</w:t>
        </w:r>
        <w:r w:rsidR="00F87221" w:rsidRPr="00F87221">
          <w:rPr>
            <w:rFonts w:ascii="Times New Roman" w:hAnsi="Times New Roman" w:cs="Calibri"/>
            <w:i/>
            <w:iCs/>
            <w:noProof/>
            <w:webHidden/>
            <w:sz w:val="20"/>
            <w:szCs w:val="20"/>
          </w:rPr>
          <w:tab/>
        </w:r>
        <w:r w:rsidR="00F87221" w:rsidRPr="00F87221">
          <w:rPr>
            <w:rFonts w:ascii="Times New Roman" w:hAnsi="Times New Roman" w:cs="Calibri"/>
            <w:i/>
            <w:iCs/>
            <w:noProof/>
            <w:webHidden/>
            <w:sz w:val="20"/>
            <w:szCs w:val="20"/>
          </w:rPr>
          <w:fldChar w:fldCharType="begin"/>
        </w:r>
        <w:r w:rsidR="00F87221" w:rsidRPr="00F87221">
          <w:rPr>
            <w:rFonts w:ascii="Times New Roman" w:hAnsi="Times New Roman" w:cs="Calibri"/>
            <w:i/>
            <w:iCs/>
            <w:noProof/>
            <w:webHidden/>
            <w:sz w:val="20"/>
            <w:szCs w:val="20"/>
          </w:rPr>
          <w:instrText xml:space="preserve"> PAGEREF _Toc128988891 \h </w:instrText>
        </w:r>
        <w:r w:rsidR="00F87221" w:rsidRPr="00F87221">
          <w:rPr>
            <w:rFonts w:ascii="Times New Roman" w:hAnsi="Times New Roman" w:cs="Calibri"/>
            <w:i/>
            <w:iCs/>
            <w:noProof/>
            <w:webHidden/>
            <w:sz w:val="20"/>
            <w:szCs w:val="20"/>
          </w:rPr>
        </w:r>
        <w:r w:rsidR="00F87221" w:rsidRPr="00F87221">
          <w:rPr>
            <w:rFonts w:ascii="Times New Roman" w:hAnsi="Times New Roman" w:cs="Calibri"/>
            <w:i/>
            <w:iCs/>
            <w:noProof/>
            <w:webHidden/>
            <w:sz w:val="20"/>
            <w:szCs w:val="20"/>
          </w:rPr>
          <w:fldChar w:fldCharType="separate"/>
        </w:r>
        <w:r w:rsidR="00F87221" w:rsidRPr="00F87221">
          <w:rPr>
            <w:rFonts w:ascii="Times New Roman" w:hAnsi="Times New Roman" w:cs="Calibri"/>
            <w:i/>
            <w:iCs/>
            <w:noProof/>
            <w:webHidden/>
            <w:sz w:val="20"/>
            <w:szCs w:val="20"/>
          </w:rPr>
          <w:t>6</w:t>
        </w:r>
        <w:r w:rsidR="00F87221" w:rsidRPr="00F87221">
          <w:rPr>
            <w:rFonts w:ascii="Times New Roman" w:hAnsi="Times New Roman" w:cs="Calibri"/>
            <w:i/>
            <w:iCs/>
            <w:noProof/>
            <w:webHidden/>
            <w:sz w:val="20"/>
            <w:szCs w:val="20"/>
          </w:rPr>
          <w:fldChar w:fldCharType="end"/>
        </w:r>
      </w:hyperlink>
    </w:p>
    <w:p w14:paraId="761EC7B3" w14:textId="77777777" w:rsidR="00F87221" w:rsidRPr="00F87221" w:rsidRDefault="00463FBC" w:rsidP="00F87221">
      <w:pPr>
        <w:tabs>
          <w:tab w:val="right" w:leader="dot" w:pos="9344"/>
        </w:tabs>
        <w:spacing w:before="120" w:after="0" w:line="240" w:lineRule="auto"/>
        <w:ind w:left="240"/>
        <w:rPr>
          <w:b/>
          <w:bCs/>
          <w:i/>
          <w:iCs/>
          <w:noProof/>
        </w:rPr>
      </w:pPr>
      <w:hyperlink w:anchor="_Toc128988892" w:history="1">
        <w:r w:rsidR="00F87221" w:rsidRPr="00F87221">
          <w:rPr>
            <w:rFonts w:ascii="Times New Roman" w:hAnsi="Times New Roman"/>
            <w:i/>
            <w:iCs/>
            <w:noProof/>
            <w:sz w:val="20"/>
            <w:szCs w:val="20"/>
          </w:rPr>
          <w:t>4.2. Профессиональные компетенции</w:t>
        </w:r>
        <w:r w:rsidR="00F87221" w:rsidRPr="00F87221">
          <w:rPr>
            <w:rFonts w:ascii="Times New Roman" w:hAnsi="Times New Roman" w:cs="Calibri"/>
            <w:i/>
            <w:iCs/>
            <w:noProof/>
            <w:webHidden/>
            <w:sz w:val="20"/>
            <w:szCs w:val="20"/>
          </w:rPr>
          <w:tab/>
        </w:r>
        <w:r w:rsidR="00F87221" w:rsidRPr="00F87221">
          <w:rPr>
            <w:rFonts w:ascii="Times New Roman" w:hAnsi="Times New Roman" w:cs="Calibri"/>
            <w:i/>
            <w:iCs/>
            <w:noProof/>
            <w:webHidden/>
            <w:sz w:val="20"/>
            <w:szCs w:val="20"/>
          </w:rPr>
          <w:fldChar w:fldCharType="begin"/>
        </w:r>
        <w:r w:rsidR="00F87221" w:rsidRPr="00F87221">
          <w:rPr>
            <w:rFonts w:ascii="Times New Roman" w:hAnsi="Times New Roman" w:cs="Calibri"/>
            <w:i/>
            <w:iCs/>
            <w:noProof/>
            <w:webHidden/>
            <w:sz w:val="20"/>
            <w:szCs w:val="20"/>
          </w:rPr>
          <w:instrText xml:space="preserve"> PAGEREF _Toc128988892 \h </w:instrText>
        </w:r>
        <w:r w:rsidR="00F87221" w:rsidRPr="00F87221">
          <w:rPr>
            <w:rFonts w:ascii="Times New Roman" w:hAnsi="Times New Roman" w:cs="Calibri"/>
            <w:i/>
            <w:iCs/>
            <w:noProof/>
            <w:webHidden/>
            <w:sz w:val="20"/>
            <w:szCs w:val="20"/>
          </w:rPr>
        </w:r>
        <w:r w:rsidR="00F87221" w:rsidRPr="00F87221">
          <w:rPr>
            <w:rFonts w:ascii="Times New Roman" w:hAnsi="Times New Roman" w:cs="Calibri"/>
            <w:i/>
            <w:iCs/>
            <w:noProof/>
            <w:webHidden/>
            <w:sz w:val="20"/>
            <w:szCs w:val="20"/>
          </w:rPr>
          <w:fldChar w:fldCharType="separate"/>
        </w:r>
        <w:r w:rsidR="00F87221" w:rsidRPr="00F87221">
          <w:rPr>
            <w:rFonts w:ascii="Times New Roman" w:hAnsi="Times New Roman" w:cs="Calibri"/>
            <w:i/>
            <w:iCs/>
            <w:noProof/>
            <w:webHidden/>
            <w:sz w:val="20"/>
            <w:szCs w:val="20"/>
          </w:rPr>
          <w:t>10</w:t>
        </w:r>
        <w:r w:rsidR="00F87221" w:rsidRPr="00F87221">
          <w:rPr>
            <w:rFonts w:ascii="Times New Roman" w:hAnsi="Times New Roman" w:cs="Calibri"/>
            <w:i/>
            <w:iCs/>
            <w:noProof/>
            <w:webHidden/>
            <w:sz w:val="20"/>
            <w:szCs w:val="20"/>
          </w:rPr>
          <w:fldChar w:fldCharType="end"/>
        </w:r>
      </w:hyperlink>
    </w:p>
    <w:p w14:paraId="15E01A56" w14:textId="77777777" w:rsidR="00F87221" w:rsidRPr="00F87221" w:rsidRDefault="00463FBC" w:rsidP="00F87221">
      <w:pPr>
        <w:tabs>
          <w:tab w:val="right" w:leader="dot" w:pos="9344"/>
        </w:tabs>
        <w:spacing w:before="240" w:after="120" w:line="240" w:lineRule="auto"/>
        <w:rPr>
          <w:noProof/>
        </w:rPr>
      </w:pPr>
      <w:hyperlink w:anchor="_Toc128988893" w:history="1">
        <w:r w:rsidR="00F87221" w:rsidRPr="00F87221">
          <w:rPr>
            <w:rFonts w:ascii="Times New Roman" w:hAnsi="Times New Roman"/>
            <w:b/>
            <w:bCs/>
            <w:noProof/>
            <w:sz w:val="20"/>
            <w:szCs w:val="20"/>
          </w:rPr>
          <w:t>Раздел 5. Примерная структура образовательной программы</w:t>
        </w:r>
        <w:r w:rsidR="00F87221" w:rsidRPr="00F87221">
          <w:rPr>
            <w:rFonts w:ascii="Times New Roman" w:hAnsi="Times New Roman" w:cs="Calibri"/>
            <w:b/>
            <w:bCs/>
            <w:noProof/>
            <w:webHidden/>
            <w:sz w:val="20"/>
            <w:szCs w:val="20"/>
          </w:rPr>
          <w:tab/>
        </w:r>
        <w:r w:rsidR="00F87221" w:rsidRPr="00F87221">
          <w:rPr>
            <w:rFonts w:ascii="Times New Roman" w:hAnsi="Times New Roman" w:cs="Calibri"/>
            <w:b/>
            <w:bCs/>
            <w:noProof/>
            <w:webHidden/>
            <w:sz w:val="20"/>
            <w:szCs w:val="20"/>
          </w:rPr>
          <w:fldChar w:fldCharType="begin"/>
        </w:r>
        <w:r w:rsidR="00F87221" w:rsidRPr="00F87221">
          <w:rPr>
            <w:rFonts w:ascii="Times New Roman" w:hAnsi="Times New Roman" w:cs="Calibri"/>
            <w:b/>
            <w:bCs/>
            <w:noProof/>
            <w:webHidden/>
            <w:sz w:val="20"/>
            <w:szCs w:val="20"/>
          </w:rPr>
          <w:instrText xml:space="preserve"> PAGEREF _Toc128988893 \h </w:instrText>
        </w:r>
        <w:r w:rsidR="00F87221" w:rsidRPr="00F87221">
          <w:rPr>
            <w:rFonts w:ascii="Times New Roman" w:hAnsi="Times New Roman" w:cs="Calibri"/>
            <w:b/>
            <w:bCs/>
            <w:noProof/>
            <w:webHidden/>
            <w:sz w:val="20"/>
            <w:szCs w:val="20"/>
          </w:rPr>
        </w:r>
        <w:r w:rsidR="00F87221" w:rsidRPr="00F87221">
          <w:rPr>
            <w:rFonts w:ascii="Times New Roman" w:hAnsi="Times New Roman" w:cs="Calibri"/>
            <w:b/>
            <w:bCs/>
            <w:noProof/>
            <w:webHidden/>
            <w:sz w:val="20"/>
            <w:szCs w:val="20"/>
          </w:rPr>
          <w:fldChar w:fldCharType="separate"/>
        </w:r>
        <w:r w:rsidR="00F87221" w:rsidRPr="00F87221">
          <w:rPr>
            <w:rFonts w:ascii="Times New Roman" w:hAnsi="Times New Roman" w:cs="Calibri"/>
            <w:b/>
            <w:bCs/>
            <w:noProof/>
            <w:webHidden/>
            <w:sz w:val="20"/>
            <w:szCs w:val="20"/>
          </w:rPr>
          <w:t>12</w:t>
        </w:r>
        <w:r w:rsidR="00F87221" w:rsidRPr="00F87221">
          <w:rPr>
            <w:rFonts w:ascii="Times New Roman" w:hAnsi="Times New Roman" w:cs="Calibri"/>
            <w:b/>
            <w:bCs/>
            <w:noProof/>
            <w:webHidden/>
            <w:sz w:val="20"/>
            <w:szCs w:val="20"/>
          </w:rPr>
          <w:fldChar w:fldCharType="end"/>
        </w:r>
      </w:hyperlink>
    </w:p>
    <w:p w14:paraId="515F15E8" w14:textId="77777777" w:rsidR="00F87221" w:rsidRPr="00F87221" w:rsidRDefault="00463FBC" w:rsidP="00F87221">
      <w:pPr>
        <w:tabs>
          <w:tab w:val="right" w:leader="dot" w:pos="9344"/>
        </w:tabs>
        <w:spacing w:before="120" w:after="0" w:line="240" w:lineRule="auto"/>
        <w:ind w:left="240"/>
        <w:rPr>
          <w:i/>
          <w:iCs/>
          <w:noProof/>
        </w:rPr>
      </w:pPr>
      <w:hyperlink w:anchor="_Toc128988894" w:history="1">
        <w:r w:rsidR="00F87221" w:rsidRPr="00F87221">
          <w:rPr>
            <w:rFonts w:ascii="Times New Roman" w:hAnsi="Times New Roman"/>
            <w:i/>
            <w:iCs/>
            <w:noProof/>
            <w:sz w:val="20"/>
            <w:szCs w:val="20"/>
          </w:rPr>
          <w:t>5.1. Примерный учебный план</w:t>
        </w:r>
        <w:r w:rsidR="00F87221" w:rsidRPr="00F87221">
          <w:rPr>
            <w:rFonts w:ascii="Times New Roman" w:hAnsi="Times New Roman" w:cs="Calibri"/>
            <w:i/>
            <w:iCs/>
            <w:noProof/>
            <w:webHidden/>
            <w:sz w:val="20"/>
            <w:szCs w:val="20"/>
          </w:rPr>
          <w:tab/>
        </w:r>
        <w:r w:rsidR="00F87221" w:rsidRPr="00F87221">
          <w:rPr>
            <w:rFonts w:ascii="Times New Roman" w:hAnsi="Times New Roman" w:cs="Calibri"/>
            <w:i/>
            <w:iCs/>
            <w:noProof/>
            <w:webHidden/>
            <w:sz w:val="20"/>
            <w:szCs w:val="20"/>
          </w:rPr>
          <w:fldChar w:fldCharType="begin"/>
        </w:r>
        <w:r w:rsidR="00F87221" w:rsidRPr="00F87221">
          <w:rPr>
            <w:rFonts w:ascii="Times New Roman" w:hAnsi="Times New Roman" w:cs="Calibri"/>
            <w:i/>
            <w:iCs/>
            <w:noProof/>
            <w:webHidden/>
            <w:sz w:val="20"/>
            <w:szCs w:val="20"/>
          </w:rPr>
          <w:instrText xml:space="preserve"> PAGEREF _Toc128988894 \h </w:instrText>
        </w:r>
        <w:r w:rsidR="00F87221" w:rsidRPr="00F87221">
          <w:rPr>
            <w:rFonts w:ascii="Times New Roman" w:hAnsi="Times New Roman" w:cs="Calibri"/>
            <w:i/>
            <w:iCs/>
            <w:noProof/>
            <w:webHidden/>
            <w:sz w:val="20"/>
            <w:szCs w:val="20"/>
          </w:rPr>
        </w:r>
        <w:r w:rsidR="00F87221" w:rsidRPr="00F87221">
          <w:rPr>
            <w:rFonts w:ascii="Times New Roman" w:hAnsi="Times New Roman" w:cs="Calibri"/>
            <w:i/>
            <w:iCs/>
            <w:noProof/>
            <w:webHidden/>
            <w:sz w:val="20"/>
            <w:szCs w:val="20"/>
          </w:rPr>
          <w:fldChar w:fldCharType="separate"/>
        </w:r>
        <w:r w:rsidR="00F87221" w:rsidRPr="00F87221">
          <w:rPr>
            <w:rFonts w:ascii="Times New Roman" w:hAnsi="Times New Roman" w:cs="Calibri"/>
            <w:i/>
            <w:iCs/>
            <w:noProof/>
            <w:webHidden/>
            <w:sz w:val="20"/>
            <w:szCs w:val="20"/>
          </w:rPr>
          <w:t>12</w:t>
        </w:r>
        <w:r w:rsidR="00F87221" w:rsidRPr="00F87221">
          <w:rPr>
            <w:rFonts w:ascii="Times New Roman" w:hAnsi="Times New Roman" w:cs="Calibri"/>
            <w:i/>
            <w:iCs/>
            <w:noProof/>
            <w:webHidden/>
            <w:sz w:val="20"/>
            <w:szCs w:val="20"/>
          </w:rPr>
          <w:fldChar w:fldCharType="end"/>
        </w:r>
      </w:hyperlink>
    </w:p>
    <w:p w14:paraId="47D835C1" w14:textId="77777777" w:rsidR="00F87221" w:rsidRPr="00F87221" w:rsidRDefault="00463FBC" w:rsidP="00F87221">
      <w:pPr>
        <w:tabs>
          <w:tab w:val="right" w:leader="dot" w:pos="9344"/>
        </w:tabs>
        <w:spacing w:before="120" w:after="0" w:line="240" w:lineRule="auto"/>
        <w:ind w:left="240"/>
        <w:rPr>
          <w:i/>
          <w:iCs/>
          <w:noProof/>
        </w:rPr>
      </w:pPr>
      <w:hyperlink w:anchor="_Toc128988895" w:history="1">
        <w:r w:rsidR="00F87221" w:rsidRPr="00F87221">
          <w:rPr>
            <w:rFonts w:ascii="Times New Roman" w:hAnsi="Times New Roman"/>
            <w:i/>
            <w:iCs/>
            <w:noProof/>
            <w:sz w:val="20"/>
            <w:szCs w:val="20"/>
          </w:rPr>
          <w:t>5.2. Примерный календарный учебный график</w:t>
        </w:r>
        <w:r w:rsidR="00F87221" w:rsidRPr="00F87221">
          <w:rPr>
            <w:rFonts w:ascii="Times New Roman" w:hAnsi="Times New Roman" w:cs="Calibri"/>
            <w:i/>
            <w:iCs/>
            <w:noProof/>
            <w:webHidden/>
            <w:sz w:val="20"/>
            <w:szCs w:val="20"/>
          </w:rPr>
          <w:tab/>
        </w:r>
        <w:r w:rsidR="00F87221" w:rsidRPr="00F87221">
          <w:rPr>
            <w:rFonts w:ascii="Times New Roman" w:hAnsi="Times New Roman" w:cs="Calibri"/>
            <w:i/>
            <w:iCs/>
            <w:noProof/>
            <w:webHidden/>
            <w:sz w:val="20"/>
            <w:szCs w:val="20"/>
          </w:rPr>
          <w:fldChar w:fldCharType="begin"/>
        </w:r>
        <w:r w:rsidR="00F87221" w:rsidRPr="00F87221">
          <w:rPr>
            <w:rFonts w:ascii="Times New Roman" w:hAnsi="Times New Roman" w:cs="Calibri"/>
            <w:i/>
            <w:iCs/>
            <w:noProof/>
            <w:webHidden/>
            <w:sz w:val="20"/>
            <w:szCs w:val="20"/>
          </w:rPr>
          <w:instrText xml:space="preserve"> PAGEREF _Toc128988895 \h </w:instrText>
        </w:r>
        <w:r w:rsidR="00F87221" w:rsidRPr="00F87221">
          <w:rPr>
            <w:rFonts w:ascii="Times New Roman" w:hAnsi="Times New Roman" w:cs="Calibri"/>
            <w:i/>
            <w:iCs/>
            <w:noProof/>
            <w:webHidden/>
            <w:sz w:val="20"/>
            <w:szCs w:val="20"/>
          </w:rPr>
        </w:r>
        <w:r w:rsidR="00F87221" w:rsidRPr="00F87221">
          <w:rPr>
            <w:rFonts w:ascii="Times New Roman" w:hAnsi="Times New Roman" w:cs="Calibri"/>
            <w:i/>
            <w:iCs/>
            <w:noProof/>
            <w:webHidden/>
            <w:sz w:val="20"/>
            <w:szCs w:val="20"/>
          </w:rPr>
          <w:fldChar w:fldCharType="separate"/>
        </w:r>
        <w:r w:rsidR="00F87221" w:rsidRPr="00F87221">
          <w:rPr>
            <w:rFonts w:ascii="Times New Roman" w:hAnsi="Times New Roman" w:cs="Calibri"/>
            <w:i/>
            <w:iCs/>
            <w:noProof/>
            <w:webHidden/>
            <w:sz w:val="20"/>
            <w:szCs w:val="20"/>
          </w:rPr>
          <w:t>16</w:t>
        </w:r>
        <w:r w:rsidR="00F87221" w:rsidRPr="00F87221">
          <w:rPr>
            <w:rFonts w:ascii="Times New Roman" w:hAnsi="Times New Roman" w:cs="Calibri"/>
            <w:i/>
            <w:iCs/>
            <w:noProof/>
            <w:webHidden/>
            <w:sz w:val="20"/>
            <w:szCs w:val="20"/>
          </w:rPr>
          <w:fldChar w:fldCharType="end"/>
        </w:r>
      </w:hyperlink>
    </w:p>
    <w:p w14:paraId="4C930A19" w14:textId="77777777" w:rsidR="00F87221" w:rsidRPr="00F87221" w:rsidRDefault="00463FBC" w:rsidP="00F87221">
      <w:pPr>
        <w:tabs>
          <w:tab w:val="right" w:leader="dot" w:pos="9344"/>
        </w:tabs>
        <w:spacing w:before="120" w:after="0" w:line="240" w:lineRule="auto"/>
        <w:ind w:left="240"/>
        <w:rPr>
          <w:i/>
          <w:iCs/>
          <w:noProof/>
        </w:rPr>
      </w:pPr>
      <w:hyperlink w:anchor="_Toc128988896" w:history="1">
        <w:r w:rsidR="00F87221" w:rsidRPr="00F87221">
          <w:rPr>
            <w:rFonts w:ascii="Times New Roman" w:hAnsi="Times New Roman"/>
            <w:i/>
            <w:iCs/>
            <w:noProof/>
            <w:sz w:val="20"/>
            <w:szCs w:val="20"/>
          </w:rPr>
          <w:t>5.3. Примерная рабочая программа воспитания</w:t>
        </w:r>
        <w:r w:rsidR="00F87221" w:rsidRPr="00F87221">
          <w:rPr>
            <w:rFonts w:ascii="Times New Roman" w:hAnsi="Times New Roman" w:cs="Calibri"/>
            <w:i/>
            <w:iCs/>
            <w:noProof/>
            <w:webHidden/>
            <w:sz w:val="20"/>
            <w:szCs w:val="20"/>
          </w:rPr>
          <w:tab/>
        </w:r>
        <w:r w:rsidR="00F87221" w:rsidRPr="00F87221">
          <w:rPr>
            <w:rFonts w:ascii="Times New Roman" w:hAnsi="Times New Roman" w:cs="Calibri"/>
            <w:i/>
            <w:iCs/>
            <w:noProof/>
            <w:webHidden/>
            <w:sz w:val="20"/>
            <w:szCs w:val="20"/>
          </w:rPr>
          <w:fldChar w:fldCharType="begin"/>
        </w:r>
        <w:r w:rsidR="00F87221" w:rsidRPr="00F87221">
          <w:rPr>
            <w:rFonts w:ascii="Times New Roman" w:hAnsi="Times New Roman" w:cs="Calibri"/>
            <w:i/>
            <w:iCs/>
            <w:noProof/>
            <w:webHidden/>
            <w:sz w:val="20"/>
            <w:szCs w:val="20"/>
          </w:rPr>
          <w:instrText xml:space="preserve"> PAGEREF _Toc128988896 \h </w:instrText>
        </w:r>
        <w:r w:rsidR="00F87221" w:rsidRPr="00F87221">
          <w:rPr>
            <w:rFonts w:ascii="Times New Roman" w:hAnsi="Times New Roman" w:cs="Calibri"/>
            <w:i/>
            <w:iCs/>
            <w:noProof/>
            <w:webHidden/>
            <w:sz w:val="20"/>
            <w:szCs w:val="20"/>
          </w:rPr>
        </w:r>
        <w:r w:rsidR="00F87221" w:rsidRPr="00F87221">
          <w:rPr>
            <w:rFonts w:ascii="Times New Roman" w:hAnsi="Times New Roman" w:cs="Calibri"/>
            <w:i/>
            <w:iCs/>
            <w:noProof/>
            <w:webHidden/>
            <w:sz w:val="20"/>
            <w:szCs w:val="20"/>
          </w:rPr>
          <w:fldChar w:fldCharType="separate"/>
        </w:r>
        <w:r w:rsidR="00F87221" w:rsidRPr="00F87221">
          <w:rPr>
            <w:rFonts w:ascii="Times New Roman" w:hAnsi="Times New Roman" w:cs="Calibri"/>
            <w:i/>
            <w:iCs/>
            <w:noProof/>
            <w:webHidden/>
            <w:sz w:val="20"/>
            <w:szCs w:val="20"/>
          </w:rPr>
          <w:t>20</w:t>
        </w:r>
        <w:r w:rsidR="00F87221" w:rsidRPr="00F87221">
          <w:rPr>
            <w:rFonts w:ascii="Times New Roman" w:hAnsi="Times New Roman" w:cs="Calibri"/>
            <w:i/>
            <w:iCs/>
            <w:noProof/>
            <w:webHidden/>
            <w:sz w:val="20"/>
            <w:szCs w:val="20"/>
          </w:rPr>
          <w:fldChar w:fldCharType="end"/>
        </w:r>
      </w:hyperlink>
    </w:p>
    <w:p w14:paraId="3FF74AE2" w14:textId="77777777" w:rsidR="00F87221" w:rsidRPr="00F87221" w:rsidRDefault="00463FBC" w:rsidP="00F87221">
      <w:pPr>
        <w:tabs>
          <w:tab w:val="right" w:leader="dot" w:pos="9344"/>
        </w:tabs>
        <w:spacing w:before="120" w:after="0" w:line="240" w:lineRule="auto"/>
        <w:ind w:left="240"/>
        <w:rPr>
          <w:b/>
          <w:bCs/>
          <w:i/>
          <w:iCs/>
          <w:noProof/>
        </w:rPr>
      </w:pPr>
      <w:hyperlink w:anchor="_Toc128988897" w:history="1">
        <w:r w:rsidR="00F87221" w:rsidRPr="00F87221">
          <w:rPr>
            <w:rFonts w:ascii="Times New Roman" w:hAnsi="Times New Roman"/>
            <w:i/>
            <w:iCs/>
            <w:noProof/>
            <w:sz w:val="20"/>
            <w:szCs w:val="20"/>
          </w:rPr>
          <w:t>5.4. Примерный календарный план воспитательной работы</w:t>
        </w:r>
        <w:r w:rsidR="00F87221" w:rsidRPr="00F87221">
          <w:rPr>
            <w:rFonts w:ascii="Times New Roman" w:hAnsi="Times New Roman" w:cs="Calibri"/>
            <w:i/>
            <w:iCs/>
            <w:noProof/>
            <w:webHidden/>
            <w:sz w:val="20"/>
            <w:szCs w:val="20"/>
          </w:rPr>
          <w:tab/>
        </w:r>
        <w:r w:rsidR="00F87221" w:rsidRPr="00F87221">
          <w:rPr>
            <w:rFonts w:ascii="Times New Roman" w:hAnsi="Times New Roman" w:cs="Calibri"/>
            <w:i/>
            <w:iCs/>
            <w:noProof/>
            <w:webHidden/>
            <w:sz w:val="20"/>
            <w:szCs w:val="20"/>
          </w:rPr>
          <w:fldChar w:fldCharType="begin"/>
        </w:r>
        <w:r w:rsidR="00F87221" w:rsidRPr="00F87221">
          <w:rPr>
            <w:rFonts w:ascii="Times New Roman" w:hAnsi="Times New Roman" w:cs="Calibri"/>
            <w:i/>
            <w:iCs/>
            <w:noProof/>
            <w:webHidden/>
            <w:sz w:val="20"/>
            <w:szCs w:val="20"/>
          </w:rPr>
          <w:instrText xml:space="preserve"> PAGEREF _Toc128988897 \h </w:instrText>
        </w:r>
        <w:r w:rsidR="00F87221" w:rsidRPr="00F87221">
          <w:rPr>
            <w:rFonts w:ascii="Times New Roman" w:hAnsi="Times New Roman" w:cs="Calibri"/>
            <w:i/>
            <w:iCs/>
            <w:noProof/>
            <w:webHidden/>
            <w:sz w:val="20"/>
            <w:szCs w:val="20"/>
          </w:rPr>
        </w:r>
        <w:r w:rsidR="00F87221" w:rsidRPr="00F87221">
          <w:rPr>
            <w:rFonts w:ascii="Times New Roman" w:hAnsi="Times New Roman" w:cs="Calibri"/>
            <w:i/>
            <w:iCs/>
            <w:noProof/>
            <w:webHidden/>
            <w:sz w:val="20"/>
            <w:szCs w:val="20"/>
          </w:rPr>
          <w:fldChar w:fldCharType="separate"/>
        </w:r>
        <w:r w:rsidR="00F87221" w:rsidRPr="00F87221">
          <w:rPr>
            <w:rFonts w:ascii="Times New Roman" w:hAnsi="Times New Roman" w:cs="Calibri"/>
            <w:i/>
            <w:iCs/>
            <w:noProof/>
            <w:webHidden/>
            <w:sz w:val="20"/>
            <w:szCs w:val="20"/>
          </w:rPr>
          <w:t>20</w:t>
        </w:r>
        <w:r w:rsidR="00F87221" w:rsidRPr="00F87221">
          <w:rPr>
            <w:rFonts w:ascii="Times New Roman" w:hAnsi="Times New Roman" w:cs="Calibri"/>
            <w:i/>
            <w:iCs/>
            <w:noProof/>
            <w:webHidden/>
            <w:sz w:val="20"/>
            <w:szCs w:val="20"/>
          </w:rPr>
          <w:fldChar w:fldCharType="end"/>
        </w:r>
      </w:hyperlink>
    </w:p>
    <w:p w14:paraId="0D0085DD" w14:textId="77777777" w:rsidR="00F87221" w:rsidRPr="00F87221" w:rsidRDefault="00463FBC" w:rsidP="00F87221">
      <w:pPr>
        <w:tabs>
          <w:tab w:val="right" w:leader="dot" w:pos="9344"/>
        </w:tabs>
        <w:spacing w:before="240" w:after="120" w:line="240" w:lineRule="auto"/>
        <w:rPr>
          <w:noProof/>
        </w:rPr>
      </w:pPr>
      <w:hyperlink w:anchor="_Toc128988898" w:history="1">
        <w:r w:rsidR="00F87221" w:rsidRPr="00F87221">
          <w:rPr>
            <w:rFonts w:ascii="Times New Roman" w:hAnsi="Times New Roman"/>
            <w:b/>
            <w:bCs/>
            <w:noProof/>
            <w:sz w:val="20"/>
            <w:szCs w:val="20"/>
          </w:rPr>
          <w:t>Раздел 6. Примерные условия реализации образовательной программы</w:t>
        </w:r>
        <w:r w:rsidR="00F87221" w:rsidRPr="00F87221">
          <w:rPr>
            <w:rFonts w:ascii="Times New Roman" w:hAnsi="Times New Roman" w:cs="Calibri"/>
            <w:b/>
            <w:bCs/>
            <w:noProof/>
            <w:webHidden/>
            <w:sz w:val="20"/>
            <w:szCs w:val="20"/>
          </w:rPr>
          <w:tab/>
        </w:r>
        <w:r w:rsidR="00F87221" w:rsidRPr="00F87221">
          <w:rPr>
            <w:rFonts w:ascii="Times New Roman" w:hAnsi="Times New Roman" w:cs="Calibri"/>
            <w:b/>
            <w:bCs/>
            <w:noProof/>
            <w:webHidden/>
            <w:sz w:val="20"/>
            <w:szCs w:val="20"/>
          </w:rPr>
          <w:fldChar w:fldCharType="begin"/>
        </w:r>
        <w:r w:rsidR="00F87221" w:rsidRPr="00F87221">
          <w:rPr>
            <w:rFonts w:ascii="Times New Roman" w:hAnsi="Times New Roman" w:cs="Calibri"/>
            <w:b/>
            <w:bCs/>
            <w:noProof/>
            <w:webHidden/>
            <w:sz w:val="20"/>
            <w:szCs w:val="20"/>
          </w:rPr>
          <w:instrText xml:space="preserve"> PAGEREF _Toc128988898 \h </w:instrText>
        </w:r>
        <w:r w:rsidR="00F87221" w:rsidRPr="00F87221">
          <w:rPr>
            <w:rFonts w:ascii="Times New Roman" w:hAnsi="Times New Roman" w:cs="Calibri"/>
            <w:b/>
            <w:bCs/>
            <w:noProof/>
            <w:webHidden/>
            <w:sz w:val="20"/>
            <w:szCs w:val="20"/>
          </w:rPr>
        </w:r>
        <w:r w:rsidR="00F87221" w:rsidRPr="00F87221">
          <w:rPr>
            <w:rFonts w:ascii="Times New Roman" w:hAnsi="Times New Roman" w:cs="Calibri"/>
            <w:b/>
            <w:bCs/>
            <w:noProof/>
            <w:webHidden/>
            <w:sz w:val="20"/>
            <w:szCs w:val="20"/>
          </w:rPr>
          <w:fldChar w:fldCharType="separate"/>
        </w:r>
        <w:r w:rsidR="00F87221" w:rsidRPr="00F87221">
          <w:rPr>
            <w:rFonts w:ascii="Times New Roman" w:hAnsi="Times New Roman" w:cs="Calibri"/>
            <w:b/>
            <w:bCs/>
            <w:noProof/>
            <w:webHidden/>
            <w:sz w:val="20"/>
            <w:szCs w:val="20"/>
          </w:rPr>
          <w:t>20</w:t>
        </w:r>
        <w:r w:rsidR="00F87221" w:rsidRPr="00F87221">
          <w:rPr>
            <w:rFonts w:ascii="Times New Roman" w:hAnsi="Times New Roman" w:cs="Calibri"/>
            <w:b/>
            <w:bCs/>
            <w:noProof/>
            <w:webHidden/>
            <w:sz w:val="20"/>
            <w:szCs w:val="20"/>
          </w:rPr>
          <w:fldChar w:fldCharType="end"/>
        </w:r>
      </w:hyperlink>
    </w:p>
    <w:p w14:paraId="681C26E1" w14:textId="77777777" w:rsidR="00F87221" w:rsidRPr="00F87221" w:rsidRDefault="00463FBC" w:rsidP="00F87221">
      <w:pPr>
        <w:tabs>
          <w:tab w:val="right" w:leader="dot" w:pos="9344"/>
        </w:tabs>
        <w:spacing w:before="120" w:after="0" w:line="240" w:lineRule="auto"/>
        <w:ind w:left="240"/>
        <w:rPr>
          <w:i/>
          <w:iCs/>
          <w:noProof/>
        </w:rPr>
      </w:pPr>
      <w:hyperlink w:anchor="_Toc128988899" w:history="1">
        <w:r w:rsidR="00F87221" w:rsidRPr="00F87221">
          <w:rPr>
            <w:rFonts w:ascii="Times New Roman" w:hAnsi="Times New Roman"/>
            <w:i/>
            <w:iCs/>
            <w:noProof/>
            <w:sz w:val="20"/>
            <w:szCs w:val="20"/>
          </w:rPr>
          <w:t xml:space="preserve">6.1. </w:t>
        </w:r>
        <w:r w:rsidR="00F87221" w:rsidRPr="00F87221">
          <w:rPr>
            <w:rFonts w:ascii="Times New Roman" w:hAnsi="Times New Roman"/>
            <w:i/>
            <w:iCs/>
            <w:noProof/>
            <w:sz w:val="20"/>
            <w:szCs w:val="20"/>
            <w:lang w:eastAsia="en-US"/>
          </w:rPr>
          <w:t>Требования к материально-техническому обеспечению образовательной программы</w:t>
        </w:r>
        <w:r w:rsidR="00F87221" w:rsidRPr="00F87221">
          <w:rPr>
            <w:rFonts w:ascii="Times New Roman" w:hAnsi="Times New Roman" w:cs="Calibri"/>
            <w:i/>
            <w:iCs/>
            <w:noProof/>
            <w:webHidden/>
            <w:sz w:val="20"/>
            <w:szCs w:val="20"/>
          </w:rPr>
          <w:tab/>
        </w:r>
        <w:r w:rsidR="00F87221" w:rsidRPr="00F87221">
          <w:rPr>
            <w:rFonts w:ascii="Times New Roman" w:hAnsi="Times New Roman" w:cs="Calibri"/>
            <w:i/>
            <w:iCs/>
            <w:noProof/>
            <w:webHidden/>
            <w:sz w:val="20"/>
            <w:szCs w:val="20"/>
          </w:rPr>
          <w:fldChar w:fldCharType="begin"/>
        </w:r>
        <w:r w:rsidR="00F87221" w:rsidRPr="00F87221">
          <w:rPr>
            <w:rFonts w:ascii="Times New Roman" w:hAnsi="Times New Roman" w:cs="Calibri"/>
            <w:i/>
            <w:iCs/>
            <w:noProof/>
            <w:webHidden/>
            <w:sz w:val="20"/>
            <w:szCs w:val="20"/>
          </w:rPr>
          <w:instrText xml:space="preserve"> PAGEREF _Toc128988899 \h </w:instrText>
        </w:r>
        <w:r w:rsidR="00F87221" w:rsidRPr="00F87221">
          <w:rPr>
            <w:rFonts w:ascii="Times New Roman" w:hAnsi="Times New Roman" w:cs="Calibri"/>
            <w:i/>
            <w:iCs/>
            <w:noProof/>
            <w:webHidden/>
            <w:sz w:val="20"/>
            <w:szCs w:val="20"/>
          </w:rPr>
        </w:r>
        <w:r w:rsidR="00F87221" w:rsidRPr="00F87221">
          <w:rPr>
            <w:rFonts w:ascii="Times New Roman" w:hAnsi="Times New Roman" w:cs="Calibri"/>
            <w:i/>
            <w:iCs/>
            <w:noProof/>
            <w:webHidden/>
            <w:sz w:val="20"/>
            <w:szCs w:val="20"/>
          </w:rPr>
          <w:fldChar w:fldCharType="separate"/>
        </w:r>
        <w:r w:rsidR="00F87221" w:rsidRPr="00F87221">
          <w:rPr>
            <w:rFonts w:ascii="Times New Roman" w:hAnsi="Times New Roman" w:cs="Calibri"/>
            <w:i/>
            <w:iCs/>
            <w:noProof/>
            <w:webHidden/>
            <w:sz w:val="20"/>
            <w:szCs w:val="20"/>
          </w:rPr>
          <w:t>20</w:t>
        </w:r>
        <w:r w:rsidR="00F87221" w:rsidRPr="00F87221">
          <w:rPr>
            <w:rFonts w:ascii="Times New Roman" w:hAnsi="Times New Roman" w:cs="Calibri"/>
            <w:i/>
            <w:iCs/>
            <w:noProof/>
            <w:webHidden/>
            <w:sz w:val="20"/>
            <w:szCs w:val="20"/>
          </w:rPr>
          <w:fldChar w:fldCharType="end"/>
        </w:r>
      </w:hyperlink>
    </w:p>
    <w:p w14:paraId="1B0C7D67" w14:textId="77777777" w:rsidR="00F87221" w:rsidRPr="00F87221" w:rsidRDefault="00463FBC" w:rsidP="00F87221">
      <w:pPr>
        <w:tabs>
          <w:tab w:val="right" w:leader="dot" w:pos="9344"/>
        </w:tabs>
        <w:spacing w:before="120" w:after="0" w:line="240" w:lineRule="auto"/>
        <w:ind w:left="240"/>
        <w:rPr>
          <w:i/>
          <w:iCs/>
          <w:noProof/>
        </w:rPr>
      </w:pPr>
      <w:hyperlink w:anchor="_Toc128988900" w:history="1">
        <w:r w:rsidR="00F87221" w:rsidRPr="00F87221">
          <w:rPr>
            <w:rFonts w:ascii="Times New Roman" w:hAnsi="Times New Roman"/>
            <w:i/>
            <w:iCs/>
            <w:noProof/>
            <w:sz w:val="20"/>
            <w:szCs w:val="20"/>
          </w:rPr>
          <w:t xml:space="preserve">6.2. </w:t>
        </w:r>
        <w:r w:rsidR="00F87221" w:rsidRPr="00F87221">
          <w:rPr>
            <w:rFonts w:ascii="Times New Roman" w:hAnsi="Times New Roman"/>
            <w:i/>
            <w:iCs/>
            <w:noProof/>
            <w:sz w:val="20"/>
            <w:szCs w:val="20"/>
            <w:lang w:eastAsia="en-US"/>
          </w:rPr>
          <w:t>Требования к учебно-методическому обеспечению образовательной программы</w:t>
        </w:r>
        <w:r w:rsidR="00F87221" w:rsidRPr="00F87221">
          <w:rPr>
            <w:rFonts w:ascii="Times New Roman" w:hAnsi="Times New Roman" w:cs="Calibri"/>
            <w:i/>
            <w:iCs/>
            <w:noProof/>
            <w:webHidden/>
            <w:sz w:val="20"/>
            <w:szCs w:val="20"/>
          </w:rPr>
          <w:tab/>
        </w:r>
        <w:r w:rsidR="00F87221" w:rsidRPr="00F87221">
          <w:rPr>
            <w:rFonts w:ascii="Times New Roman" w:hAnsi="Times New Roman" w:cs="Calibri"/>
            <w:i/>
            <w:iCs/>
            <w:noProof/>
            <w:webHidden/>
            <w:sz w:val="20"/>
            <w:szCs w:val="20"/>
          </w:rPr>
          <w:fldChar w:fldCharType="begin"/>
        </w:r>
        <w:r w:rsidR="00F87221" w:rsidRPr="00F87221">
          <w:rPr>
            <w:rFonts w:ascii="Times New Roman" w:hAnsi="Times New Roman" w:cs="Calibri"/>
            <w:i/>
            <w:iCs/>
            <w:noProof/>
            <w:webHidden/>
            <w:sz w:val="20"/>
            <w:szCs w:val="20"/>
          </w:rPr>
          <w:instrText xml:space="preserve"> PAGEREF _Toc128988900 \h </w:instrText>
        </w:r>
        <w:r w:rsidR="00F87221" w:rsidRPr="00F87221">
          <w:rPr>
            <w:rFonts w:ascii="Times New Roman" w:hAnsi="Times New Roman" w:cs="Calibri"/>
            <w:i/>
            <w:iCs/>
            <w:noProof/>
            <w:webHidden/>
            <w:sz w:val="20"/>
            <w:szCs w:val="20"/>
          </w:rPr>
        </w:r>
        <w:r w:rsidR="00F87221" w:rsidRPr="00F87221">
          <w:rPr>
            <w:rFonts w:ascii="Times New Roman" w:hAnsi="Times New Roman" w:cs="Calibri"/>
            <w:i/>
            <w:iCs/>
            <w:noProof/>
            <w:webHidden/>
            <w:sz w:val="20"/>
            <w:szCs w:val="20"/>
          </w:rPr>
          <w:fldChar w:fldCharType="separate"/>
        </w:r>
        <w:r w:rsidR="00F87221" w:rsidRPr="00F87221">
          <w:rPr>
            <w:rFonts w:ascii="Times New Roman" w:hAnsi="Times New Roman" w:cs="Calibri"/>
            <w:i/>
            <w:iCs/>
            <w:noProof/>
            <w:webHidden/>
            <w:sz w:val="20"/>
            <w:szCs w:val="20"/>
          </w:rPr>
          <w:t>27</w:t>
        </w:r>
        <w:r w:rsidR="00F87221" w:rsidRPr="00F87221">
          <w:rPr>
            <w:rFonts w:ascii="Times New Roman" w:hAnsi="Times New Roman" w:cs="Calibri"/>
            <w:i/>
            <w:iCs/>
            <w:noProof/>
            <w:webHidden/>
            <w:sz w:val="20"/>
            <w:szCs w:val="20"/>
          </w:rPr>
          <w:fldChar w:fldCharType="end"/>
        </w:r>
      </w:hyperlink>
    </w:p>
    <w:p w14:paraId="49338EF7" w14:textId="77777777" w:rsidR="00F87221" w:rsidRPr="00F87221" w:rsidRDefault="00463FBC" w:rsidP="00F87221">
      <w:pPr>
        <w:tabs>
          <w:tab w:val="right" w:leader="dot" w:pos="9344"/>
        </w:tabs>
        <w:spacing w:before="120" w:after="0" w:line="240" w:lineRule="auto"/>
        <w:ind w:left="240"/>
        <w:rPr>
          <w:i/>
          <w:iCs/>
          <w:noProof/>
        </w:rPr>
      </w:pPr>
      <w:hyperlink w:anchor="_Toc128988901" w:history="1">
        <w:r w:rsidR="00F87221" w:rsidRPr="00F87221">
          <w:rPr>
            <w:rFonts w:ascii="Times New Roman" w:hAnsi="Times New Roman"/>
            <w:i/>
            <w:iCs/>
            <w:noProof/>
            <w:sz w:val="20"/>
            <w:szCs w:val="20"/>
            <w:lang w:eastAsia="en-US"/>
          </w:rPr>
          <w:t>6.3. Требования к практической подготовке обучающихся</w:t>
        </w:r>
        <w:r w:rsidR="00F87221" w:rsidRPr="00F87221">
          <w:rPr>
            <w:rFonts w:ascii="Times New Roman" w:hAnsi="Times New Roman" w:cs="Calibri"/>
            <w:i/>
            <w:iCs/>
            <w:noProof/>
            <w:webHidden/>
            <w:sz w:val="20"/>
            <w:szCs w:val="20"/>
          </w:rPr>
          <w:tab/>
        </w:r>
        <w:r w:rsidR="00F87221" w:rsidRPr="00F87221">
          <w:rPr>
            <w:rFonts w:ascii="Times New Roman" w:hAnsi="Times New Roman" w:cs="Calibri"/>
            <w:i/>
            <w:iCs/>
            <w:noProof/>
            <w:webHidden/>
            <w:sz w:val="20"/>
            <w:szCs w:val="20"/>
          </w:rPr>
          <w:fldChar w:fldCharType="begin"/>
        </w:r>
        <w:r w:rsidR="00F87221" w:rsidRPr="00F87221">
          <w:rPr>
            <w:rFonts w:ascii="Times New Roman" w:hAnsi="Times New Roman" w:cs="Calibri"/>
            <w:i/>
            <w:iCs/>
            <w:noProof/>
            <w:webHidden/>
            <w:sz w:val="20"/>
            <w:szCs w:val="20"/>
          </w:rPr>
          <w:instrText xml:space="preserve"> PAGEREF _Toc128988901 \h </w:instrText>
        </w:r>
        <w:r w:rsidR="00F87221" w:rsidRPr="00F87221">
          <w:rPr>
            <w:rFonts w:ascii="Times New Roman" w:hAnsi="Times New Roman" w:cs="Calibri"/>
            <w:i/>
            <w:iCs/>
            <w:noProof/>
            <w:webHidden/>
            <w:sz w:val="20"/>
            <w:szCs w:val="20"/>
          </w:rPr>
        </w:r>
        <w:r w:rsidR="00F87221" w:rsidRPr="00F87221">
          <w:rPr>
            <w:rFonts w:ascii="Times New Roman" w:hAnsi="Times New Roman" w:cs="Calibri"/>
            <w:i/>
            <w:iCs/>
            <w:noProof/>
            <w:webHidden/>
            <w:sz w:val="20"/>
            <w:szCs w:val="20"/>
          </w:rPr>
          <w:fldChar w:fldCharType="separate"/>
        </w:r>
        <w:r w:rsidR="00F87221" w:rsidRPr="00F87221">
          <w:rPr>
            <w:rFonts w:ascii="Times New Roman" w:hAnsi="Times New Roman" w:cs="Calibri"/>
            <w:i/>
            <w:iCs/>
            <w:noProof/>
            <w:webHidden/>
            <w:sz w:val="20"/>
            <w:szCs w:val="20"/>
          </w:rPr>
          <w:t>28</w:t>
        </w:r>
        <w:r w:rsidR="00F87221" w:rsidRPr="00F87221">
          <w:rPr>
            <w:rFonts w:ascii="Times New Roman" w:hAnsi="Times New Roman" w:cs="Calibri"/>
            <w:i/>
            <w:iCs/>
            <w:noProof/>
            <w:webHidden/>
            <w:sz w:val="20"/>
            <w:szCs w:val="20"/>
          </w:rPr>
          <w:fldChar w:fldCharType="end"/>
        </w:r>
      </w:hyperlink>
    </w:p>
    <w:p w14:paraId="5A007C8F" w14:textId="77777777" w:rsidR="00F87221" w:rsidRPr="00F87221" w:rsidRDefault="00463FBC" w:rsidP="00F87221">
      <w:pPr>
        <w:tabs>
          <w:tab w:val="right" w:leader="dot" w:pos="9344"/>
        </w:tabs>
        <w:spacing w:before="120" w:after="0" w:line="240" w:lineRule="auto"/>
        <w:ind w:left="240"/>
        <w:rPr>
          <w:i/>
          <w:iCs/>
          <w:noProof/>
        </w:rPr>
      </w:pPr>
      <w:hyperlink w:anchor="_Toc128988902" w:history="1">
        <w:r w:rsidR="00F87221" w:rsidRPr="00F87221">
          <w:rPr>
            <w:rFonts w:ascii="Times New Roman" w:eastAsia="Segoe UI" w:hAnsi="Times New Roman"/>
            <w:i/>
            <w:iCs/>
            <w:noProof/>
            <w:sz w:val="20"/>
            <w:szCs w:val="20"/>
          </w:rPr>
          <w:t>6.4. Требования к организации воспитания обучающихся</w:t>
        </w:r>
        <w:r w:rsidR="00F87221" w:rsidRPr="00F87221">
          <w:rPr>
            <w:rFonts w:ascii="Times New Roman" w:hAnsi="Times New Roman" w:cs="Calibri"/>
            <w:i/>
            <w:iCs/>
            <w:noProof/>
            <w:webHidden/>
            <w:sz w:val="20"/>
            <w:szCs w:val="20"/>
          </w:rPr>
          <w:tab/>
        </w:r>
        <w:r w:rsidR="00F87221" w:rsidRPr="00F87221">
          <w:rPr>
            <w:rFonts w:ascii="Times New Roman" w:hAnsi="Times New Roman" w:cs="Calibri"/>
            <w:i/>
            <w:iCs/>
            <w:noProof/>
            <w:webHidden/>
            <w:sz w:val="20"/>
            <w:szCs w:val="20"/>
          </w:rPr>
          <w:fldChar w:fldCharType="begin"/>
        </w:r>
        <w:r w:rsidR="00F87221" w:rsidRPr="00F87221">
          <w:rPr>
            <w:rFonts w:ascii="Times New Roman" w:hAnsi="Times New Roman" w:cs="Calibri"/>
            <w:i/>
            <w:iCs/>
            <w:noProof/>
            <w:webHidden/>
            <w:sz w:val="20"/>
            <w:szCs w:val="20"/>
          </w:rPr>
          <w:instrText xml:space="preserve"> PAGEREF _Toc128988902 \h </w:instrText>
        </w:r>
        <w:r w:rsidR="00F87221" w:rsidRPr="00F87221">
          <w:rPr>
            <w:rFonts w:ascii="Times New Roman" w:hAnsi="Times New Roman" w:cs="Calibri"/>
            <w:i/>
            <w:iCs/>
            <w:noProof/>
            <w:webHidden/>
            <w:sz w:val="20"/>
            <w:szCs w:val="20"/>
          </w:rPr>
        </w:r>
        <w:r w:rsidR="00F87221" w:rsidRPr="00F87221">
          <w:rPr>
            <w:rFonts w:ascii="Times New Roman" w:hAnsi="Times New Roman" w:cs="Calibri"/>
            <w:i/>
            <w:iCs/>
            <w:noProof/>
            <w:webHidden/>
            <w:sz w:val="20"/>
            <w:szCs w:val="20"/>
          </w:rPr>
          <w:fldChar w:fldCharType="separate"/>
        </w:r>
        <w:r w:rsidR="00F87221" w:rsidRPr="00F87221">
          <w:rPr>
            <w:rFonts w:ascii="Times New Roman" w:hAnsi="Times New Roman" w:cs="Calibri"/>
            <w:i/>
            <w:iCs/>
            <w:noProof/>
            <w:webHidden/>
            <w:sz w:val="20"/>
            <w:szCs w:val="20"/>
          </w:rPr>
          <w:t>29</w:t>
        </w:r>
        <w:r w:rsidR="00F87221" w:rsidRPr="00F87221">
          <w:rPr>
            <w:rFonts w:ascii="Times New Roman" w:hAnsi="Times New Roman" w:cs="Calibri"/>
            <w:i/>
            <w:iCs/>
            <w:noProof/>
            <w:webHidden/>
            <w:sz w:val="20"/>
            <w:szCs w:val="20"/>
          </w:rPr>
          <w:fldChar w:fldCharType="end"/>
        </w:r>
      </w:hyperlink>
    </w:p>
    <w:p w14:paraId="5FB76A31" w14:textId="77777777" w:rsidR="00F87221" w:rsidRPr="00F87221" w:rsidRDefault="00463FBC" w:rsidP="00F87221">
      <w:pPr>
        <w:tabs>
          <w:tab w:val="right" w:leader="dot" w:pos="9344"/>
        </w:tabs>
        <w:spacing w:before="120" w:after="0" w:line="240" w:lineRule="auto"/>
        <w:ind w:left="240"/>
        <w:rPr>
          <w:i/>
          <w:iCs/>
          <w:noProof/>
        </w:rPr>
      </w:pPr>
      <w:hyperlink w:anchor="_Toc128988903" w:history="1">
        <w:r w:rsidR="00F87221" w:rsidRPr="00F87221">
          <w:rPr>
            <w:rFonts w:ascii="Times New Roman" w:hAnsi="Times New Roman"/>
            <w:i/>
            <w:iCs/>
            <w:noProof/>
            <w:sz w:val="20"/>
            <w:szCs w:val="20"/>
          </w:rPr>
          <w:t>6.5. Требования к кадровым условиям реализации образовательной программы</w:t>
        </w:r>
        <w:r w:rsidR="00F87221" w:rsidRPr="00F87221">
          <w:rPr>
            <w:rFonts w:ascii="Times New Roman" w:hAnsi="Times New Roman" w:cs="Calibri"/>
            <w:i/>
            <w:iCs/>
            <w:noProof/>
            <w:webHidden/>
            <w:sz w:val="20"/>
            <w:szCs w:val="20"/>
          </w:rPr>
          <w:tab/>
        </w:r>
        <w:r w:rsidR="00F87221" w:rsidRPr="00F87221">
          <w:rPr>
            <w:rFonts w:ascii="Times New Roman" w:hAnsi="Times New Roman" w:cs="Calibri"/>
            <w:i/>
            <w:iCs/>
            <w:noProof/>
            <w:webHidden/>
            <w:sz w:val="20"/>
            <w:szCs w:val="20"/>
          </w:rPr>
          <w:fldChar w:fldCharType="begin"/>
        </w:r>
        <w:r w:rsidR="00F87221" w:rsidRPr="00F87221">
          <w:rPr>
            <w:rFonts w:ascii="Times New Roman" w:hAnsi="Times New Roman" w:cs="Calibri"/>
            <w:i/>
            <w:iCs/>
            <w:noProof/>
            <w:webHidden/>
            <w:sz w:val="20"/>
            <w:szCs w:val="20"/>
          </w:rPr>
          <w:instrText xml:space="preserve"> PAGEREF _Toc128988903 \h </w:instrText>
        </w:r>
        <w:r w:rsidR="00F87221" w:rsidRPr="00F87221">
          <w:rPr>
            <w:rFonts w:ascii="Times New Roman" w:hAnsi="Times New Roman" w:cs="Calibri"/>
            <w:i/>
            <w:iCs/>
            <w:noProof/>
            <w:webHidden/>
            <w:sz w:val="20"/>
            <w:szCs w:val="20"/>
          </w:rPr>
        </w:r>
        <w:r w:rsidR="00F87221" w:rsidRPr="00F87221">
          <w:rPr>
            <w:rFonts w:ascii="Times New Roman" w:hAnsi="Times New Roman" w:cs="Calibri"/>
            <w:i/>
            <w:iCs/>
            <w:noProof/>
            <w:webHidden/>
            <w:sz w:val="20"/>
            <w:szCs w:val="20"/>
          </w:rPr>
          <w:fldChar w:fldCharType="separate"/>
        </w:r>
        <w:r w:rsidR="00F87221" w:rsidRPr="00F87221">
          <w:rPr>
            <w:rFonts w:ascii="Times New Roman" w:hAnsi="Times New Roman" w:cs="Calibri"/>
            <w:i/>
            <w:iCs/>
            <w:noProof/>
            <w:webHidden/>
            <w:sz w:val="20"/>
            <w:szCs w:val="20"/>
          </w:rPr>
          <w:t>29</w:t>
        </w:r>
        <w:r w:rsidR="00F87221" w:rsidRPr="00F87221">
          <w:rPr>
            <w:rFonts w:ascii="Times New Roman" w:hAnsi="Times New Roman" w:cs="Calibri"/>
            <w:i/>
            <w:iCs/>
            <w:noProof/>
            <w:webHidden/>
            <w:sz w:val="20"/>
            <w:szCs w:val="20"/>
          </w:rPr>
          <w:fldChar w:fldCharType="end"/>
        </w:r>
      </w:hyperlink>
    </w:p>
    <w:p w14:paraId="1A71B764" w14:textId="77777777" w:rsidR="00F87221" w:rsidRPr="00F87221" w:rsidRDefault="00463FBC" w:rsidP="00F87221">
      <w:pPr>
        <w:tabs>
          <w:tab w:val="right" w:leader="dot" w:pos="9344"/>
        </w:tabs>
        <w:spacing w:before="120" w:after="0" w:line="240" w:lineRule="auto"/>
        <w:ind w:left="240"/>
        <w:rPr>
          <w:b/>
          <w:bCs/>
          <w:i/>
          <w:iCs/>
          <w:noProof/>
        </w:rPr>
      </w:pPr>
      <w:hyperlink w:anchor="_Toc128988904" w:history="1">
        <w:r w:rsidR="00F87221" w:rsidRPr="00F87221">
          <w:rPr>
            <w:rFonts w:ascii="Times New Roman" w:hAnsi="Times New Roman"/>
            <w:i/>
            <w:iCs/>
            <w:noProof/>
            <w:sz w:val="20"/>
            <w:szCs w:val="20"/>
          </w:rPr>
          <w:t>6.6. Требования к финансовым условиям реализации образовательной программы</w:t>
        </w:r>
        <w:r w:rsidR="00F87221" w:rsidRPr="00F87221">
          <w:rPr>
            <w:rFonts w:ascii="Times New Roman" w:hAnsi="Times New Roman" w:cs="Calibri"/>
            <w:i/>
            <w:iCs/>
            <w:noProof/>
            <w:webHidden/>
            <w:sz w:val="20"/>
            <w:szCs w:val="20"/>
          </w:rPr>
          <w:tab/>
        </w:r>
        <w:r w:rsidR="00F87221" w:rsidRPr="00F87221">
          <w:rPr>
            <w:rFonts w:ascii="Times New Roman" w:hAnsi="Times New Roman" w:cs="Calibri"/>
            <w:i/>
            <w:iCs/>
            <w:noProof/>
            <w:webHidden/>
            <w:sz w:val="20"/>
            <w:szCs w:val="20"/>
          </w:rPr>
          <w:fldChar w:fldCharType="begin"/>
        </w:r>
        <w:r w:rsidR="00F87221" w:rsidRPr="00F87221">
          <w:rPr>
            <w:rFonts w:ascii="Times New Roman" w:hAnsi="Times New Roman" w:cs="Calibri"/>
            <w:i/>
            <w:iCs/>
            <w:noProof/>
            <w:webHidden/>
            <w:sz w:val="20"/>
            <w:szCs w:val="20"/>
          </w:rPr>
          <w:instrText xml:space="preserve"> PAGEREF _Toc128988904 \h </w:instrText>
        </w:r>
        <w:r w:rsidR="00F87221" w:rsidRPr="00F87221">
          <w:rPr>
            <w:rFonts w:ascii="Times New Roman" w:hAnsi="Times New Roman" w:cs="Calibri"/>
            <w:i/>
            <w:iCs/>
            <w:noProof/>
            <w:webHidden/>
            <w:sz w:val="20"/>
            <w:szCs w:val="20"/>
          </w:rPr>
        </w:r>
        <w:r w:rsidR="00F87221" w:rsidRPr="00F87221">
          <w:rPr>
            <w:rFonts w:ascii="Times New Roman" w:hAnsi="Times New Roman" w:cs="Calibri"/>
            <w:i/>
            <w:iCs/>
            <w:noProof/>
            <w:webHidden/>
            <w:sz w:val="20"/>
            <w:szCs w:val="20"/>
          </w:rPr>
          <w:fldChar w:fldCharType="separate"/>
        </w:r>
        <w:r w:rsidR="00F87221" w:rsidRPr="00F87221">
          <w:rPr>
            <w:rFonts w:ascii="Times New Roman" w:hAnsi="Times New Roman" w:cs="Calibri"/>
            <w:i/>
            <w:iCs/>
            <w:noProof/>
            <w:webHidden/>
            <w:sz w:val="20"/>
            <w:szCs w:val="20"/>
          </w:rPr>
          <w:t>30</w:t>
        </w:r>
        <w:r w:rsidR="00F87221" w:rsidRPr="00F87221">
          <w:rPr>
            <w:rFonts w:ascii="Times New Roman" w:hAnsi="Times New Roman" w:cs="Calibri"/>
            <w:i/>
            <w:iCs/>
            <w:noProof/>
            <w:webHidden/>
            <w:sz w:val="20"/>
            <w:szCs w:val="20"/>
          </w:rPr>
          <w:fldChar w:fldCharType="end"/>
        </w:r>
      </w:hyperlink>
    </w:p>
    <w:p w14:paraId="179525C9" w14:textId="77777777" w:rsidR="00F87221" w:rsidRPr="00F87221" w:rsidRDefault="00463FBC" w:rsidP="00F87221">
      <w:pPr>
        <w:tabs>
          <w:tab w:val="right" w:leader="dot" w:pos="9344"/>
        </w:tabs>
        <w:spacing w:before="240" w:after="120" w:line="240" w:lineRule="auto"/>
        <w:rPr>
          <w:noProof/>
        </w:rPr>
      </w:pPr>
      <w:hyperlink w:anchor="_Toc128988905" w:history="1">
        <w:r w:rsidR="00F87221" w:rsidRPr="00F87221">
          <w:rPr>
            <w:rFonts w:ascii="Times New Roman" w:hAnsi="Times New Roman"/>
            <w:b/>
            <w:bCs/>
            <w:noProof/>
            <w:sz w:val="20"/>
            <w:szCs w:val="20"/>
          </w:rPr>
          <w:t>Раздел 7. Формирование оценочных материалов для проведения государственной итоговой аттестации</w:t>
        </w:r>
        <w:r w:rsidR="00F87221" w:rsidRPr="00F87221">
          <w:rPr>
            <w:rFonts w:ascii="Times New Roman" w:hAnsi="Times New Roman" w:cs="Calibri"/>
            <w:b/>
            <w:bCs/>
            <w:noProof/>
            <w:webHidden/>
            <w:sz w:val="20"/>
            <w:szCs w:val="20"/>
          </w:rPr>
          <w:tab/>
        </w:r>
        <w:r w:rsidR="00F87221" w:rsidRPr="00F87221">
          <w:rPr>
            <w:rFonts w:ascii="Times New Roman" w:hAnsi="Times New Roman" w:cs="Calibri"/>
            <w:b/>
            <w:bCs/>
            <w:noProof/>
            <w:webHidden/>
            <w:sz w:val="20"/>
            <w:szCs w:val="20"/>
          </w:rPr>
          <w:fldChar w:fldCharType="begin"/>
        </w:r>
        <w:r w:rsidR="00F87221" w:rsidRPr="00F87221">
          <w:rPr>
            <w:rFonts w:ascii="Times New Roman" w:hAnsi="Times New Roman" w:cs="Calibri"/>
            <w:b/>
            <w:bCs/>
            <w:noProof/>
            <w:webHidden/>
            <w:sz w:val="20"/>
            <w:szCs w:val="20"/>
          </w:rPr>
          <w:instrText xml:space="preserve"> PAGEREF _Toc128988905 \h </w:instrText>
        </w:r>
        <w:r w:rsidR="00F87221" w:rsidRPr="00F87221">
          <w:rPr>
            <w:rFonts w:ascii="Times New Roman" w:hAnsi="Times New Roman" w:cs="Calibri"/>
            <w:b/>
            <w:bCs/>
            <w:noProof/>
            <w:webHidden/>
            <w:sz w:val="20"/>
            <w:szCs w:val="20"/>
          </w:rPr>
        </w:r>
        <w:r w:rsidR="00F87221" w:rsidRPr="00F87221">
          <w:rPr>
            <w:rFonts w:ascii="Times New Roman" w:hAnsi="Times New Roman" w:cs="Calibri"/>
            <w:b/>
            <w:bCs/>
            <w:noProof/>
            <w:webHidden/>
            <w:sz w:val="20"/>
            <w:szCs w:val="20"/>
          </w:rPr>
          <w:fldChar w:fldCharType="separate"/>
        </w:r>
        <w:r w:rsidR="00F87221" w:rsidRPr="00F87221">
          <w:rPr>
            <w:rFonts w:ascii="Times New Roman" w:hAnsi="Times New Roman" w:cs="Calibri"/>
            <w:b/>
            <w:bCs/>
            <w:noProof/>
            <w:webHidden/>
            <w:sz w:val="20"/>
            <w:szCs w:val="20"/>
          </w:rPr>
          <w:t>30</w:t>
        </w:r>
        <w:r w:rsidR="00F87221" w:rsidRPr="00F87221">
          <w:rPr>
            <w:rFonts w:ascii="Times New Roman" w:hAnsi="Times New Roman" w:cs="Calibri"/>
            <w:b/>
            <w:bCs/>
            <w:noProof/>
            <w:webHidden/>
            <w:sz w:val="20"/>
            <w:szCs w:val="20"/>
          </w:rPr>
          <w:fldChar w:fldCharType="end"/>
        </w:r>
      </w:hyperlink>
    </w:p>
    <w:p w14:paraId="4FD75B2C" w14:textId="77777777" w:rsidR="00F87221" w:rsidRPr="00F87221" w:rsidRDefault="00463FBC" w:rsidP="00F87221">
      <w:pPr>
        <w:tabs>
          <w:tab w:val="right" w:leader="dot" w:pos="9344"/>
        </w:tabs>
        <w:spacing w:before="240" w:after="120" w:line="240" w:lineRule="auto"/>
        <w:rPr>
          <w:noProof/>
        </w:rPr>
      </w:pPr>
      <w:hyperlink w:anchor="_Toc128988906" w:history="1">
        <w:r w:rsidR="00F87221" w:rsidRPr="00F87221">
          <w:rPr>
            <w:rFonts w:ascii="Times New Roman" w:hAnsi="Times New Roman"/>
            <w:b/>
            <w:bCs/>
            <w:noProof/>
            <w:sz w:val="20"/>
            <w:szCs w:val="20"/>
          </w:rPr>
          <w:t>Раздел 8. Разработчики примерной образовательной программы</w:t>
        </w:r>
        <w:r w:rsidR="00F87221" w:rsidRPr="00F87221">
          <w:rPr>
            <w:rFonts w:ascii="Times New Roman" w:hAnsi="Times New Roman" w:cs="Calibri"/>
            <w:b/>
            <w:bCs/>
            <w:noProof/>
            <w:webHidden/>
            <w:sz w:val="20"/>
            <w:szCs w:val="20"/>
          </w:rPr>
          <w:tab/>
        </w:r>
        <w:r w:rsidR="00F87221" w:rsidRPr="00F87221">
          <w:rPr>
            <w:rFonts w:ascii="Times New Roman" w:hAnsi="Times New Roman" w:cs="Calibri"/>
            <w:b/>
            <w:bCs/>
            <w:noProof/>
            <w:webHidden/>
            <w:sz w:val="20"/>
            <w:szCs w:val="20"/>
          </w:rPr>
          <w:fldChar w:fldCharType="begin"/>
        </w:r>
        <w:r w:rsidR="00F87221" w:rsidRPr="00F87221">
          <w:rPr>
            <w:rFonts w:ascii="Times New Roman" w:hAnsi="Times New Roman" w:cs="Calibri"/>
            <w:b/>
            <w:bCs/>
            <w:noProof/>
            <w:webHidden/>
            <w:sz w:val="20"/>
            <w:szCs w:val="20"/>
          </w:rPr>
          <w:instrText xml:space="preserve"> PAGEREF _Toc128988906 \h </w:instrText>
        </w:r>
        <w:r w:rsidR="00F87221" w:rsidRPr="00F87221">
          <w:rPr>
            <w:rFonts w:ascii="Times New Roman" w:hAnsi="Times New Roman" w:cs="Calibri"/>
            <w:b/>
            <w:bCs/>
            <w:noProof/>
            <w:webHidden/>
            <w:sz w:val="20"/>
            <w:szCs w:val="20"/>
          </w:rPr>
        </w:r>
        <w:r w:rsidR="00F87221" w:rsidRPr="00F87221">
          <w:rPr>
            <w:rFonts w:ascii="Times New Roman" w:hAnsi="Times New Roman" w:cs="Calibri"/>
            <w:b/>
            <w:bCs/>
            <w:noProof/>
            <w:webHidden/>
            <w:sz w:val="20"/>
            <w:szCs w:val="20"/>
          </w:rPr>
          <w:fldChar w:fldCharType="separate"/>
        </w:r>
        <w:r w:rsidR="00F87221" w:rsidRPr="00F87221">
          <w:rPr>
            <w:rFonts w:ascii="Times New Roman" w:hAnsi="Times New Roman" w:cs="Calibri"/>
            <w:b/>
            <w:bCs/>
            <w:noProof/>
            <w:webHidden/>
            <w:sz w:val="20"/>
            <w:szCs w:val="20"/>
          </w:rPr>
          <w:t>31</w:t>
        </w:r>
        <w:r w:rsidR="00F87221" w:rsidRPr="00F87221">
          <w:rPr>
            <w:rFonts w:ascii="Times New Roman" w:hAnsi="Times New Roman" w:cs="Calibri"/>
            <w:b/>
            <w:bCs/>
            <w:noProof/>
            <w:webHidden/>
            <w:sz w:val="20"/>
            <w:szCs w:val="20"/>
          </w:rPr>
          <w:fldChar w:fldCharType="end"/>
        </w:r>
      </w:hyperlink>
    </w:p>
    <w:p w14:paraId="13D187F2" w14:textId="77777777" w:rsidR="00F87221" w:rsidRPr="00F87221" w:rsidRDefault="00463FBC" w:rsidP="00F87221">
      <w:pPr>
        <w:tabs>
          <w:tab w:val="right" w:leader="dot" w:pos="9344"/>
        </w:tabs>
        <w:spacing w:before="240" w:after="120" w:line="240" w:lineRule="auto"/>
        <w:rPr>
          <w:noProof/>
        </w:rPr>
      </w:pPr>
      <w:hyperlink w:anchor="_Toc128988907" w:history="1">
        <w:r w:rsidR="00F87221" w:rsidRPr="00F87221">
          <w:rPr>
            <w:rFonts w:ascii="Times New Roman" w:hAnsi="Times New Roman"/>
            <w:b/>
            <w:bCs/>
            <w:noProof/>
            <w:sz w:val="20"/>
            <w:szCs w:val="20"/>
          </w:rPr>
          <w:t>Приложение 1. Примерные рабочие программы профессиональных модулей</w:t>
        </w:r>
        <w:r w:rsidR="00F87221" w:rsidRPr="00F87221">
          <w:rPr>
            <w:rFonts w:ascii="Times New Roman" w:hAnsi="Times New Roman" w:cs="Calibri"/>
            <w:b/>
            <w:bCs/>
            <w:noProof/>
            <w:webHidden/>
            <w:sz w:val="20"/>
            <w:szCs w:val="20"/>
          </w:rPr>
          <w:tab/>
        </w:r>
        <w:r w:rsidR="00F87221" w:rsidRPr="00F87221">
          <w:rPr>
            <w:rFonts w:ascii="Times New Roman" w:hAnsi="Times New Roman" w:cs="Calibri"/>
            <w:b/>
            <w:bCs/>
            <w:noProof/>
            <w:webHidden/>
            <w:sz w:val="20"/>
            <w:szCs w:val="20"/>
          </w:rPr>
          <w:fldChar w:fldCharType="begin"/>
        </w:r>
        <w:r w:rsidR="00F87221" w:rsidRPr="00F87221">
          <w:rPr>
            <w:rFonts w:ascii="Times New Roman" w:hAnsi="Times New Roman" w:cs="Calibri"/>
            <w:b/>
            <w:bCs/>
            <w:noProof/>
            <w:webHidden/>
            <w:sz w:val="20"/>
            <w:szCs w:val="20"/>
          </w:rPr>
          <w:instrText xml:space="preserve"> PAGEREF _Toc128988907 \h </w:instrText>
        </w:r>
        <w:r w:rsidR="00F87221" w:rsidRPr="00F87221">
          <w:rPr>
            <w:rFonts w:ascii="Times New Roman" w:hAnsi="Times New Roman" w:cs="Calibri"/>
            <w:b/>
            <w:bCs/>
            <w:noProof/>
            <w:webHidden/>
            <w:sz w:val="20"/>
            <w:szCs w:val="20"/>
          </w:rPr>
        </w:r>
        <w:r w:rsidR="00F87221" w:rsidRPr="00F87221">
          <w:rPr>
            <w:rFonts w:ascii="Times New Roman" w:hAnsi="Times New Roman" w:cs="Calibri"/>
            <w:b/>
            <w:bCs/>
            <w:noProof/>
            <w:webHidden/>
            <w:sz w:val="20"/>
            <w:szCs w:val="20"/>
          </w:rPr>
          <w:fldChar w:fldCharType="separate"/>
        </w:r>
        <w:r w:rsidR="00F87221" w:rsidRPr="00F87221">
          <w:rPr>
            <w:rFonts w:ascii="Times New Roman" w:hAnsi="Times New Roman" w:cs="Calibri"/>
            <w:b/>
            <w:bCs/>
            <w:noProof/>
            <w:webHidden/>
            <w:sz w:val="20"/>
            <w:szCs w:val="20"/>
          </w:rPr>
          <w:t>32</w:t>
        </w:r>
        <w:r w:rsidR="00F87221" w:rsidRPr="00F87221">
          <w:rPr>
            <w:rFonts w:ascii="Times New Roman" w:hAnsi="Times New Roman" w:cs="Calibri"/>
            <w:b/>
            <w:bCs/>
            <w:noProof/>
            <w:webHidden/>
            <w:sz w:val="20"/>
            <w:szCs w:val="20"/>
          </w:rPr>
          <w:fldChar w:fldCharType="end"/>
        </w:r>
      </w:hyperlink>
    </w:p>
    <w:p w14:paraId="68590409" w14:textId="1FB17327" w:rsidR="00F87221" w:rsidRDefault="00463FBC" w:rsidP="00F87221">
      <w:pPr>
        <w:tabs>
          <w:tab w:val="right" w:leader="dot" w:pos="9344"/>
        </w:tabs>
        <w:spacing w:before="120" w:after="0" w:line="240" w:lineRule="auto"/>
        <w:ind w:left="240"/>
        <w:rPr>
          <w:rFonts w:ascii="Times New Roman" w:hAnsi="Times New Roman"/>
          <w:i/>
          <w:iCs/>
          <w:noProof/>
          <w:sz w:val="20"/>
          <w:szCs w:val="20"/>
        </w:rPr>
      </w:pPr>
      <w:hyperlink w:anchor="_Toc128988908" w:history="1">
        <w:r w:rsidR="00F87221" w:rsidRPr="00F87221">
          <w:rPr>
            <w:rFonts w:ascii="Times New Roman" w:hAnsi="Times New Roman"/>
            <w:i/>
            <w:iCs/>
            <w:noProof/>
            <w:sz w:val="20"/>
            <w:szCs w:val="20"/>
          </w:rPr>
          <w:t>Приложение 1.1</w:t>
        </w:r>
      </w:hyperlink>
      <w:r w:rsidR="00F87221" w:rsidRPr="00F87221">
        <w:rPr>
          <w:rFonts w:ascii="Times New Roman" w:hAnsi="Times New Roman"/>
          <w:i/>
          <w:iCs/>
          <w:noProof/>
          <w:sz w:val="20"/>
          <w:szCs w:val="20"/>
        </w:rPr>
        <w:t xml:space="preserve"> </w:t>
      </w:r>
      <w:hyperlink w:anchor="_Toc128988909" w:history="1">
        <w:r w:rsidR="00F87221" w:rsidRPr="00F87221">
          <w:rPr>
            <w:rFonts w:ascii="Times New Roman" w:hAnsi="Times New Roman"/>
            <w:i/>
            <w:iCs/>
            <w:noProof/>
            <w:sz w:val="20"/>
            <w:szCs w:val="20"/>
          </w:rPr>
          <w:t>Примерная рабочая программа профессионального модуля «</w:t>
        </w:r>
        <w:r w:rsidR="00F87221">
          <w:rPr>
            <w:rFonts w:ascii="Times New Roman" w:hAnsi="Times New Roman"/>
            <w:i/>
            <w:iCs/>
            <w:noProof/>
            <w:sz w:val="20"/>
            <w:szCs w:val="20"/>
          </w:rPr>
          <w:t xml:space="preserve">ПМ.01 </w:t>
        </w:r>
        <w:r w:rsidR="00F87221" w:rsidRPr="00F87221">
          <w:rPr>
            <w:rFonts w:ascii="Times New Roman" w:hAnsi="Times New Roman"/>
            <w:i/>
            <w:iCs/>
            <w:noProof/>
            <w:sz w:val="20"/>
            <w:szCs w:val="20"/>
          </w:rPr>
          <w:t>Эксплуатация технологического оборудования и коммуникаций»</w:t>
        </w:r>
        <w:r w:rsidR="00F87221" w:rsidRPr="00F87221">
          <w:rPr>
            <w:rFonts w:ascii="Times New Roman" w:hAnsi="Times New Roman" w:cs="Calibri"/>
            <w:b/>
            <w:bCs/>
            <w:i/>
            <w:iCs/>
            <w:noProof/>
            <w:webHidden/>
            <w:sz w:val="20"/>
            <w:szCs w:val="20"/>
          </w:rPr>
          <w:tab/>
        </w:r>
        <w:r w:rsidR="00F87221" w:rsidRPr="00F87221">
          <w:rPr>
            <w:rFonts w:ascii="Times New Roman" w:hAnsi="Times New Roman" w:cs="Calibri"/>
            <w:b/>
            <w:bCs/>
            <w:i/>
            <w:iCs/>
            <w:noProof/>
            <w:webHidden/>
            <w:sz w:val="20"/>
            <w:szCs w:val="20"/>
          </w:rPr>
          <w:fldChar w:fldCharType="begin"/>
        </w:r>
        <w:r w:rsidR="00F87221" w:rsidRPr="00F87221">
          <w:rPr>
            <w:rFonts w:ascii="Times New Roman" w:hAnsi="Times New Roman" w:cs="Calibri"/>
            <w:b/>
            <w:bCs/>
            <w:i/>
            <w:iCs/>
            <w:noProof/>
            <w:webHidden/>
            <w:sz w:val="20"/>
            <w:szCs w:val="20"/>
          </w:rPr>
          <w:instrText xml:space="preserve"> PAGEREF _Toc128988909 \h </w:instrText>
        </w:r>
        <w:r w:rsidR="00F87221" w:rsidRPr="00F87221">
          <w:rPr>
            <w:rFonts w:ascii="Times New Roman" w:hAnsi="Times New Roman" w:cs="Calibri"/>
            <w:b/>
            <w:bCs/>
            <w:i/>
            <w:iCs/>
            <w:noProof/>
            <w:webHidden/>
            <w:sz w:val="20"/>
            <w:szCs w:val="20"/>
          </w:rPr>
        </w:r>
        <w:r w:rsidR="00F87221" w:rsidRPr="00F87221">
          <w:rPr>
            <w:rFonts w:ascii="Times New Roman" w:hAnsi="Times New Roman" w:cs="Calibri"/>
            <w:b/>
            <w:bCs/>
            <w:i/>
            <w:iCs/>
            <w:noProof/>
            <w:webHidden/>
            <w:sz w:val="20"/>
            <w:szCs w:val="20"/>
          </w:rPr>
          <w:fldChar w:fldCharType="separate"/>
        </w:r>
        <w:r w:rsidR="00F87221" w:rsidRPr="00F87221">
          <w:rPr>
            <w:rFonts w:ascii="Times New Roman" w:hAnsi="Times New Roman" w:cs="Calibri"/>
            <w:b/>
            <w:bCs/>
            <w:i/>
            <w:iCs/>
            <w:noProof/>
            <w:webHidden/>
            <w:sz w:val="20"/>
            <w:szCs w:val="20"/>
          </w:rPr>
          <w:t>32</w:t>
        </w:r>
        <w:r w:rsidR="00F87221" w:rsidRPr="00F87221">
          <w:rPr>
            <w:rFonts w:ascii="Times New Roman" w:hAnsi="Times New Roman" w:cs="Calibri"/>
            <w:b/>
            <w:bCs/>
            <w:i/>
            <w:iCs/>
            <w:noProof/>
            <w:webHidden/>
            <w:sz w:val="20"/>
            <w:szCs w:val="20"/>
          </w:rPr>
          <w:fldChar w:fldCharType="end"/>
        </w:r>
      </w:hyperlink>
    </w:p>
    <w:p w14:paraId="6519FA74" w14:textId="302B721A" w:rsidR="00F87221" w:rsidRPr="00F87221" w:rsidRDefault="00463FBC" w:rsidP="00F87221">
      <w:pPr>
        <w:tabs>
          <w:tab w:val="right" w:leader="dot" w:pos="9344"/>
        </w:tabs>
        <w:spacing w:before="120" w:after="0" w:line="240" w:lineRule="auto"/>
        <w:ind w:left="240"/>
        <w:rPr>
          <w:rFonts w:ascii="Times New Roman" w:hAnsi="Times New Roman"/>
          <w:b/>
          <w:bCs/>
          <w:i/>
          <w:iCs/>
          <w:noProof/>
          <w:sz w:val="20"/>
          <w:szCs w:val="20"/>
        </w:rPr>
      </w:pPr>
      <w:hyperlink w:anchor="_Toc128988908" w:history="1">
        <w:r w:rsidR="00F87221" w:rsidRPr="00F87221">
          <w:rPr>
            <w:rStyle w:val="ac"/>
            <w:rFonts w:ascii="Times New Roman" w:hAnsi="Times New Roman"/>
            <w:i/>
            <w:iCs/>
            <w:noProof/>
            <w:sz w:val="20"/>
            <w:szCs w:val="20"/>
          </w:rPr>
          <w:t>Приложение 1.</w:t>
        </w:r>
        <w:r w:rsidR="00F87221">
          <w:rPr>
            <w:rStyle w:val="ac"/>
            <w:rFonts w:ascii="Times New Roman" w:hAnsi="Times New Roman"/>
            <w:i/>
            <w:iCs/>
            <w:noProof/>
            <w:sz w:val="20"/>
            <w:szCs w:val="20"/>
          </w:rPr>
          <w:t>2</w:t>
        </w:r>
      </w:hyperlink>
      <w:r w:rsidR="00F87221" w:rsidRPr="00F87221">
        <w:rPr>
          <w:rFonts w:ascii="Times New Roman" w:hAnsi="Times New Roman"/>
          <w:i/>
          <w:iCs/>
          <w:noProof/>
          <w:sz w:val="20"/>
          <w:szCs w:val="20"/>
        </w:rPr>
        <w:t xml:space="preserve"> </w:t>
      </w:r>
      <w:hyperlink w:anchor="_Toc128988909" w:history="1">
        <w:r w:rsidR="00F87221" w:rsidRPr="00F87221">
          <w:rPr>
            <w:rStyle w:val="ac"/>
            <w:rFonts w:ascii="Times New Roman" w:hAnsi="Times New Roman"/>
            <w:i/>
            <w:iCs/>
            <w:noProof/>
            <w:sz w:val="20"/>
            <w:szCs w:val="20"/>
          </w:rPr>
          <w:t>Примерная рабочая программа профессионального модуля «ПМ.0</w:t>
        </w:r>
        <w:r w:rsidR="00F87221">
          <w:rPr>
            <w:rStyle w:val="ac"/>
            <w:rFonts w:ascii="Times New Roman" w:hAnsi="Times New Roman"/>
            <w:i/>
            <w:iCs/>
            <w:noProof/>
            <w:sz w:val="20"/>
            <w:szCs w:val="20"/>
          </w:rPr>
          <w:t>2</w:t>
        </w:r>
        <w:r w:rsidR="00F87221" w:rsidRPr="00F87221">
          <w:rPr>
            <w:rStyle w:val="ac"/>
            <w:rFonts w:ascii="Times New Roman" w:hAnsi="Times New Roman"/>
            <w:i/>
            <w:iCs/>
            <w:noProof/>
            <w:sz w:val="20"/>
            <w:szCs w:val="20"/>
          </w:rPr>
          <w:t xml:space="preserve"> </w:t>
        </w:r>
        <w:r w:rsidR="004401FD" w:rsidRPr="004401FD">
          <w:rPr>
            <w:rStyle w:val="ac"/>
            <w:rFonts w:ascii="Times New Roman" w:hAnsi="Times New Roman"/>
            <w:i/>
            <w:iCs/>
            <w:noProof/>
            <w:sz w:val="20"/>
            <w:szCs w:val="20"/>
          </w:rPr>
          <w:t>Ведение технологического процесса на установках I и II категорий</w:t>
        </w:r>
        <w:r w:rsidR="00F87221" w:rsidRPr="00F87221">
          <w:rPr>
            <w:rStyle w:val="ac"/>
            <w:rFonts w:ascii="Times New Roman" w:hAnsi="Times New Roman"/>
            <w:i/>
            <w:iCs/>
            <w:noProof/>
            <w:sz w:val="20"/>
            <w:szCs w:val="20"/>
          </w:rPr>
          <w:t>»</w:t>
        </w:r>
        <w:r w:rsidR="00F87221" w:rsidRPr="00F87221">
          <w:rPr>
            <w:rStyle w:val="ac"/>
            <w:rFonts w:ascii="Times New Roman" w:hAnsi="Times New Roman"/>
            <w:b/>
            <w:bCs/>
            <w:i/>
            <w:iCs/>
            <w:noProof/>
            <w:webHidden/>
            <w:sz w:val="20"/>
            <w:szCs w:val="20"/>
          </w:rPr>
          <w:tab/>
        </w:r>
        <w:r w:rsidR="00F87221" w:rsidRPr="00F87221">
          <w:rPr>
            <w:rStyle w:val="ac"/>
            <w:rFonts w:ascii="Times New Roman" w:hAnsi="Times New Roman"/>
            <w:b/>
            <w:bCs/>
            <w:i/>
            <w:iCs/>
            <w:noProof/>
            <w:webHidden/>
            <w:sz w:val="20"/>
            <w:szCs w:val="20"/>
          </w:rPr>
          <w:fldChar w:fldCharType="begin"/>
        </w:r>
        <w:r w:rsidR="00F87221" w:rsidRPr="00F87221">
          <w:rPr>
            <w:rStyle w:val="ac"/>
            <w:rFonts w:ascii="Times New Roman" w:hAnsi="Times New Roman"/>
            <w:b/>
            <w:bCs/>
            <w:i/>
            <w:iCs/>
            <w:noProof/>
            <w:webHidden/>
            <w:sz w:val="20"/>
            <w:szCs w:val="20"/>
          </w:rPr>
          <w:instrText xml:space="preserve"> PAGEREF _Toc128988909 \h </w:instrText>
        </w:r>
        <w:r w:rsidR="00F87221" w:rsidRPr="00F87221">
          <w:rPr>
            <w:rStyle w:val="ac"/>
            <w:rFonts w:ascii="Times New Roman" w:hAnsi="Times New Roman"/>
            <w:b/>
            <w:bCs/>
            <w:i/>
            <w:iCs/>
            <w:noProof/>
            <w:webHidden/>
            <w:sz w:val="20"/>
            <w:szCs w:val="20"/>
          </w:rPr>
        </w:r>
        <w:r w:rsidR="00F87221" w:rsidRPr="00F87221">
          <w:rPr>
            <w:rStyle w:val="ac"/>
            <w:rFonts w:ascii="Times New Roman" w:hAnsi="Times New Roman"/>
            <w:b/>
            <w:bCs/>
            <w:i/>
            <w:iCs/>
            <w:noProof/>
            <w:webHidden/>
            <w:sz w:val="20"/>
            <w:szCs w:val="20"/>
          </w:rPr>
          <w:fldChar w:fldCharType="separate"/>
        </w:r>
        <w:r w:rsidR="00F87221" w:rsidRPr="00F87221">
          <w:rPr>
            <w:rStyle w:val="ac"/>
            <w:rFonts w:ascii="Times New Roman" w:hAnsi="Times New Roman"/>
            <w:b/>
            <w:bCs/>
            <w:i/>
            <w:iCs/>
            <w:noProof/>
            <w:webHidden/>
            <w:sz w:val="20"/>
            <w:szCs w:val="20"/>
          </w:rPr>
          <w:t>32</w:t>
        </w:r>
        <w:r w:rsidR="00F87221" w:rsidRPr="00F87221">
          <w:rPr>
            <w:rStyle w:val="ac"/>
            <w:rFonts w:ascii="Times New Roman" w:hAnsi="Times New Roman"/>
            <w:i/>
            <w:iCs/>
            <w:noProof/>
            <w:webHidden/>
            <w:sz w:val="20"/>
            <w:szCs w:val="20"/>
          </w:rPr>
          <w:fldChar w:fldCharType="end"/>
        </w:r>
      </w:hyperlink>
    </w:p>
    <w:p w14:paraId="408AB9CB" w14:textId="2A615BAB" w:rsidR="00F87221" w:rsidRPr="00F87221" w:rsidRDefault="00463FBC" w:rsidP="00F87221">
      <w:pPr>
        <w:tabs>
          <w:tab w:val="right" w:leader="dot" w:pos="9344"/>
        </w:tabs>
        <w:spacing w:before="120" w:after="0" w:line="240" w:lineRule="auto"/>
        <w:ind w:left="240"/>
        <w:rPr>
          <w:b/>
          <w:bCs/>
          <w:i/>
          <w:iCs/>
          <w:noProof/>
        </w:rPr>
      </w:pPr>
      <w:hyperlink w:anchor="_Toc128988908" w:history="1">
        <w:r w:rsidR="00F87221" w:rsidRPr="00F87221">
          <w:rPr>
            <w:rFonts w:ascii="Times New Roman" w:hAnsi="Times New Roman"/>
            <w:i/>
            <w:iCs/>
            <w:noProof/>
            <w:sz w:val="20"/>
            <w:szCs w:val="20"/>
          </w:rPr>
          <w:t>Приложение 1.</w:t>
        </w:r>
        <w:r w:rsidR="00F87221">
          <w:rPr>
            <w:rFonts w:ascii="Times New Roman" w:hAnsi="Times New Roman"/>
            <w:i/>
            <w:iCs/>
            <w:noProof/>
            <w:sz w:val="20"/>
            <w:szCs w:val="20"/>
          </w:rPr>
          <w:t>3</w:t>
        </w:r>
      </w:hyperlink>
      <w:r w:rsidR="00F87221" w:rsidRPr="00F87221">
        <w:rPr>
          <w:rFonts w:ascii="Times New Roman" w:hAnsi="Times New Roman"/>
          <w:i/>
          <w:iCs/>
          <w:noProof/>
          <w:sz w:val="20"/>
          <w:szCs w:val="20"/>
        </w:rPr>
        <w:t xml:space="preserve"> </w:t>
      </w:r>
      <w:hyperlink w:anchor="_Toc128988909" w:history="1">
        <w:r w:rsidR="00F87221" w:rsidRPr="00F87221">
          <w:rPr>
            <w:rFonts w:ascii="Times New Roman" w:hAnsi="Times New Roman"/>
            <w:i/>
            <w:iCs/>
            <w:noProof/>
            <w:sz w:val="20"/>
            <w:szCs w:val="20"/>
          </w:rPr>
          <w:t>Примерная рабочая программа профессионального модуля «</w:t>
        </w:r>
        <w:r w:rsidR="00F87221">
          <w:rPr>
            <w:rFonts w:ascii="Times New Roman" w:hAnsi="Times New Roman"/>
            <w:i/>
            <w:iCs/>
            <w:noProof/>
            <w:sz w:val="20"/>
            <w:szCs w:val="20"/>
          </w:rPr>
          <w:t xml:space="preserve">ПМ.03 </w:t>
        </w:r>
        <w:r w:rsidR="004401FD" w:rsidRPr="004401FD">
          <w:rPr>
            <w:rFonts w:ascii="Times New Roman" w:hAnsi="Times New Roman"/>
            <w:i/>
            <w:iCs/>
            <w:noProof/>
            <w:sz w:val="20"/>
            <w:szCs w:val="20"/>
          </w:rPr>
          <w:t>Оценка качества выпускаемых компонентов и товарной продукции объектов переработки нефти и газа</w:t>
        </w:r>
        <w:r w:rsidR="00F87221" w:rsidRPr="00F87221">
          <w:rPr>
            <w:rFonts w:ascii="Times New Roman" w:hAnsi="Times New Roman"/>
            <w:i/>
            <w:iCs/>
            <w:noProof/>
            <w:sz w:val="20"/>
            <w:szCs w:val="20"/>
          </w:rPr>
          <w:t>»</w:t>
        </w:r>
        <w:r w:rsidR="00F87221" w:rsidRPr="00F87221">
          <w:rPr>
            <w:rFonts w:ascii="Times New Roman" w:hAnsi="Times New Roman" w:cs="Calibri"/>
            <w:b/>
            <w:bCs/>
            <w:i/>
            <w:iCs/>
            <w:noProof/>
            <w:webHidden/>
            <w:sz w:val="20"/>
            <w:szCs w:val="20"/>
          </w:rPr>
          <w:tab/>
        </w:r>
        <w:r w:rsidR="00F87221" w:rsidRPr="00F87221">
          <w:rPr>
            <w:rFonts w:ascii="Times New Roman" w:hAnsi="Times New Roman" w:cs="Calibri"/>
            <w:b/>
            <w:bCs/>
            <w:i/>
            <w:iCs/>
            <w:noProof/>
            <w:webHidden/>
            <w:sz w:val="20"/>
            <w:szCs w:val="20"/>
          </w:rPr>
          <w:fldChar w:fldCharType="begin"/>
        </w:r>
        <w:r w:rsidR="00F87221" w:rsidRPr="00F87221">
          <w:rPr>
            <w:rFonts w:ascii="Times New Roman" w:hAnsi="Times New Roman" w:cs="Calibri"/>
            <w:b/>
            <w:bCs/>
            <w:i/>
            <w:iCs/>
            <w:noProof/>
            <w:webHidden/>
            <w:sz w:val="20"/>
            <w:szCs w:val="20"/>
          </w:rPr>
          <w:instrText xml:space="preserve"> PAGEREF _Toc128988909 \h </w:instrText>
        </w:r>
        <w:r w:rsidR="00F87221" w:rsidRPr="00F87221">
          <w:rPr>
            <w:rFonts w:ascii="Times New Roman" w:hAnsi="Times New Roman" w:cs="Calibri"/>
            <w:b/>
            <w:bCs/>
            <w:i/>
            <w:iCs/>
            <w:noProof/>
            <w:webHidden/>
            <w:sz w:val="20"/>
            <w:szCs w:val="20"/>
          </w:rPr>
        </w:r>
        <w:r w:rsidR="00F87221" w:rsidRPr="00F87221">
          <w:rPr>
            <w:rFonts w:ascii="Times New Roman" w:hAnsi="Times New Roman" w:cs="Calibri"/>
            <w:b/>
            <w:bCs/>
            <w:i/>
            <w:iCs/>
            <w:noProof/>
            <w:webHidden/>
            <w:sz w:val="20"/>
            <w:szCs w:val="20"/>
          </w:rPr>
          <w:fldChar w:fldCharType="separate"/>
        </w:r>
        <w:r w:rsidR="00F87221" w:rsidRPr="00F87221">
          <w:rPr>
            <w:rFonts w:ascii="Times New Roman" w:hAnsi="Times New Roman" w:cs="Calibri"/>
            <w:b/>
            <w:bCs/>
            <w:i/>
            <w:iCs/>
            <w:noProof/>
            <w:webHidden/>
            <w:sz w:val="20"/>
            <w:szCs w:val="20"/>
          </w:rPr>
          <w:t>32</w:t>
        </w:r>
        <w:r w:rsidR="00F87221" w:rsidRPr="00F87221">
          <w:rPr>
            <w:rFonts w:ascii="Times New Roman" w:hAnsi="Times New Roman" w:cs="Calibri"/>
            <w:b/>
            <w:bCs/>
            <w:i/>
            <w:iCs/>
            <w:noProof/>
            <w:webHidden/>
            <w:sz w:val="20"/>
            <w:szCs w:val="20"/>
          </w:rPr>
          <w:fldChar w:fldCharType="end"/>
        </w:r>
      </w:hyperlink>
    </w:p>
    <w:p w14:paraId="250677BD" w14:textId="3A7F0929" w:rsidR="00F87221" w:rsidRPr="00F87221" w:rsidRDefault="00463FBC" w:rsidP="00F87221">
      <w:pPr>
        <w:tabs>
          <w:tab w:val="right" w:leader="dot" w:pos="9344"/>
        </w:tabs>
        <w:spacing w:before="120" w:after="0" w:line="240" w:lineRule="auto"/>
        <w:ind w:left="240"/>
        <w:rPr>
          <w:b/>
          <w:bCs/>
          <w:i/>
          <w:iCs/>
          <w:noProof/>
        </w:rPr>
      </w:pPr>
      <w:hyperlink w:anchor="_Toc128988908" w:history="1">
        <w:r w:rsidR="00F87221" w:rsidRPr="00F87221">
          <w:rPr>
            <w:rFonts w:ascii="Times New Roman" w:hAnsi="Times New Roman"/>
            <w:i/>
            <w:iCs/>
            <w:noProof/>
            <w:sz w:val="20"/>
            <w:szCs w:val="20"/>
          </w:rPr>
          <w:t>Приложение 1.</w:t>
        </w:r>
        <w:r w:rsidR="00F87221">
          <w:rPr>
            <w:rFonts w:ascii="Times New Roman" w:hAnsi="Times New Roman"/>
            <w:i/>
            <w:iCs/>
            <w:noProof/>
            <w:sz w:val="20"/>
            <w:szCs w:val="20"/>
          </w:rPr>
          <w:t>4</w:t>
        </w:r>
      </w:hyperlink>
      <w:r w:rsidR="00F87221" w:rsidRPr="00F87221">
        <w:rPr>
          <w:rFonts w:ascii="Times New Roman" w:hAnsi="Times New Roman"/>
          <w:i/>
          <w:iCs/>
          <w:noProof/>
          <w:sz w:val="20"/>
          <w:szCs w:val="20"/>
        </w:rPr>
        <w:t xml:space="preserve"> </w:t>
      </w:r>
      <w:hyperlink w:anchor="_Toc128988909" w:history="1">
        <w:r w:rsidR="00F87221" w:rsidRPr="00F87221">
          <w:rPr>
            <w:rFonts w:ascii="Times New Roman" w:hAnsi="Times New Roman"/>
            <w:i/>
            <w:iCs/>
            <w:noProof/>
            <w:sz w:val="20"/>
            <w:szCs w:val="20"/>
          </w:rPr>
          <w:t>Примерная рабочая программа профессионального модуля «</w:t>
        </w:r>
        <w:r w:rsidR="00F87221">
          <w:rPr>
            <w:rFonts w:ascii="Times New Roman" w:hAnsi="Times New Roman"/>
            <w:i/>
            <w:iCs/>
            <w:noProof/>
            <w:sz w:val="20"/>
            <w:szCs w:val="20"/>
          </w:rPr>
          <w:t xml:space="preserve">ПМ.04 </w:t>
        </w:r>
        <w:r w:rsidR="004401FD" w:rsidRPr="004401FD">
          <w:rPr>
            <w:rFonts w:ascii="Times New Roman" w:hAnsi="Times New Roman"/>
            <w:i/>
            <w:iCs/>
            <w:noProof/>
            <w:sz w:val="20"/>
            <w:szCs w:val="20"/>
          </w:rPr>
          <w:t>Предупреждение и устранение возникающих производственных инцидентов</w:t>
        </w:r>
        <w:r w:rsidR="00F87221" w:rsidRPr="00F87221">
          <w:rPr>
            <w:rFonts w:ascii="Times New Roman" w:hAnsi="Times New Roman"/>
            <w:i/>
            <w:iCs/>
            <w:noProof/>
            <w:sz w:val="20"/>
            <w:szCs w:val="20"/>
          </w:rPr>
          <w:t>»</w:t>
        </w:r>
        <w:r w:rsidR="00F87221" w:rsidRPr="00F87221">
          <w:rPr>
            <w:rFonts w:ascii="Times New Roman" w:hAnsi="Times New Roman" w:cs="Calibri"/>
            <w:b/>
            <w:bCs/>
            <w:i/>
            <w:iCs/>
            <w:noProof/>
            <w:webHidden/>
            <w:sz w:val="20"/>
            <w:szCs w:val="20"/>
          </w:rPr>
          <w:tab/>
        </w:r>
        <w:r w:rsidR="00F87221" w:rsidRPr="00F87221">
          <w:rPr>
            <w:rFonts w:ascii="Times New Roman" w:hAnsi="Times New Roman" w:cs="Calibri"/>
            <w:b/>
            <w:bCs/>
            <w:i/>
            <w:iCs/>
            <w:noProof/>
            <w:webHidden/>
            <w:sz w:val="20"/>
            <w:szCs w:val="20"/>
          </w:rPr>
          <w:fldChar w:fldCharType="begin"/>
        </w:r>
        <w:r w:rsidR="00F87221" w:rsidRPr="00F87221">
          <w:rPr>
            <w:rFonts w:ascii="Times New Roman" w:hAnsi="Times New Roman" w:cs="Calibri"/>
            <w:b/>
            <w:bCs/>
            <w:i/>
            <w:iCs/>
            <w:noProof/>
            <w:webHidden/>
            <w:sz w:val="20"/>
            <w:szCs w:val="20"/>
          </w:rPr>
          <w:instrText xml:space="preserve"> PAGEREF _Toc128988909 \h </w:instrText>
        </w:r>
        <w:r w:rsidR="00F87221" w:rsidRPr="00F87221">
          <w:rPr>
            <w:rFonts w:ascii="Times New Roman" w:hAnsi="Times New Roman" w:cs="Calibri"/>
            <w:b/>
            <w:bCs/>
            <w:i/>
            <w:iCs/>
            <w:noProof/>
            <w:webHidden/>
            <w:sz w:val="20"/>
            <w:szCs w:val="20"/>
          </w:rPr>
        </w:r>
        <w:r w:rsidR="00F87221" w:rsidRPr="00F87221">
          <w:rPr>
            <w:rFonts w:ascii="Times New Roman" w:hAnsi="Times New Roman" w:cs="Calibri"/>
            <w:b/>
            <w:bCs/>
            <w:i/>
            <w:iCs/>
            <w:noProof/>
            <w:webHidden/>
            <w:sz w:val="20"/>
            <w:szCs w:val="20"/>
          </w:rPr>
          <w:fldChar w:fldCharType="separate"/>
        </w:r>
        <w:r w:rsidR="00F87221" w:rsidRPr="00F87221">
          <w:rPr>
            <w:rFonts w:ascii="Times New Roman" w:hAnsi="Times New Roman" w:cs="Calibri"/>
            <w:b/>
            <w:bCs/>
            <w:i/>
            <w:iCs/>
            <w:noProof/>
            <w:webHidden/>
            <w:sz w:val="20"/>
            <w:szCs w:val="20"/>
          </w:rPr>
          <w:t>32</w:t>
        </w:r>
        <w:r w:rsidR="00F87221" w:rsidRPr="00F87221">
          <w:rPr>
            <w:rFonts w:ascii="Times New Roman" w:hAnsi="Times New Roman" w:cs="Calibri"/>
            <w:b/>
            <w:bCs/>
            <w:i/>
            <w:iCs/>
            <w:noProof/>
            <w:webHidden/>
            <w:sz w:val="20"/>
            <w:szCs w:val="20"/>
          </w:rPr>
          <w:fldChar w:fldCharType="end"/>
        </w:r>
      </w:hyperlink>
    </w:p>
    <w:p w14:paraId="759B6260" w14:textId="3C9A8E8D" w:rsidR="00F87221" w:rsidRPr="00F87221" w:rsidRDefault="00463FBC" w:rsidP="00F87221">
      <w:pPr>
        <w:tabs>
          <w:tab w:val="right" w:leader="dot" w:pos="9344"/>
        </w:tabs>
        <w:spacing w:before="120" w:after="0" w:line="240" w:lineRule="auto"/>
        <w:ind w:left="240"/>
        <w:rPr>
          <w:b/>
          <w:bCs/>
          <w:i/>
          <w:iCs/>
          <w:noProof/>
        </w:rPr>
      </w:pPr>
      <w:hyperlink w:anchor="_Toc128988908" w:history="1">
        <w:r w:rsidR="00F87221" w:rsidRPr="00F87221">
          <w:rPr>
            <w:rFonts w:ascii="Times New Roman" w:hAnsi="Times New Roman"/>
            <w:i/>
            <w:iCs/>
            <w:noProof/>
            <w:sz w:val="20"/>
            <w:szCs w:val="20"/>
          </w:rPr>
          <w:t>Приложение 1.</w:t>
        </w:r>
        <w:r w:rsidR="00F87221">
          <w:rPr>
            <w:rFonts w:ascii="Times New Roman" w:hAnsi="Times New Roman"/>
            <w:i/>
            <w:iCs/>
            <w:noProof/>
            <w:sz w:val="20"/>
            <w:szCs w:val="20"/>
          </w:rPr>
          <w:t>5</w:t>
        </w:r>
      </w:hyperlink>
      <w:r w:rsidR="00F87221" w:rsidRPr="00F87221">
        <w:rPr>
          <w:rFonts w:ascii="Times New Roman" w:hAnsi="Times New Roman"/>
          <w:i/>
          <w:iCs/>
          <w:noProof/>
          <w:sz w:val="20"/>
          <w:szCs w:val="20"/>
        </w:rPr>
        <w:t xml:space="preserve"> </w:t>
      </w:r>
      <w:hyperlink w:anchor="_Toc128988909" w:history="1">
        <w:r w:rsidR="00F87221" w:rsidRPr="00F87221">
          <w:rPr>
            <w:rFonts w:ascii="Times New Roman" w:hAnsi="Times New Roman"/>
            <w:i/>
            <w:iCs/>
            <w:noProof/>
            <w:sz w:val="20"/>
            <w:szCs w:val="20"/>
          </w:rPr>
          <w:t>Примерная рабочая программа профессионального модуля «</w:t>
        </w:r>
        <w:r w:rsidR="00F87221">
          <w:rPr>
            <w:rFonts w:ascii="Times New Roman" w:hAnsi="Times New Roman"/>
            <w:i/>
            <w:iCs/>
            <w:noProof/>
            <w:sz w:val="20"/>
            <w:szCs w:val="20"/>
          </w:rPr>
          <w:t xml:space="preserve">ПМ.05 </w:t>
        </w:r>
        <w:r w:rsidR="004401FD" w:rsidRPr="004401FD">
          <w:rPr>
            <w:rFonts w:ascii="Times New Roman" w:hAnsi="Times New Roman"/>
            <w:i/>
            <w:iCs/>
            <w:noProof/>
            <w:sz w:val="20"/>
            <w:szCs w:val="20"/>
          </w:rPr>
          <w:t>Планирование и организация работы коллектива подразделения</w:t>
        </w:r>
        <w:r w:rsidR="00F87221" w:rsidRPr="00F87221">
          <w:rPr>
            <w:rFonts w:ascii="Times New Roman" w:hAnsi="Times New Roman"/>
            <w:i/>
            <w:iCs/>
            <w:noProof/>
            <w:sz w:val="20"/>
            <w:szCs w:val="20"/>
          </w:rPr>
          <w:t>»</w:t>
        </w:r>
        <w:r w:rsidR="00F87221" w:rsidRPr="00F87221">
          <w:rPr>
            <w:rFonts w:ascii="Times New Roman" w:hAnsi="Times New Roman" w:cs="Calibri"/>
            <w:b/>
            <w:bCs/>
            <w:i/>
            <w:iCs/>
            <w:noProof/>
            <w:webHidden/>
            <w:sz w:val="20"/>
            <w:szCs w:val="20"/>
          </w:rPr>
          <w:tab/>
        </w:r>
        <w:r w:rsidR="00F87221" w:rsidRPr="00F87221">
          <w:rPr>
            <w:rFonts w:ascii="Times New Roman" w:hAnsi="Times New Roman" w:cs="Calibri"/>
            <w:b/>
            <w:bCs/>
            <w:i/>
            <w:iCs/>
            <w:noProof/>
            <w:webHidden/>
            <w:sz w:val="20"/>
            <w:szCs w:val="20"/>
          </w:rPr>
          <w:fldChar w:fldCharType="begin"/>
        </w:r>
        <w:r w:rsidR="00F87221" w:rsidRPr="00F87221">
          <w:rPr>
            <w:rFonts w:ascii="Times New Roman" w:hAnsi="Times New Roman" w:cs="Calibri"/>
            <w:b/>
            <w:bCs/>
            <w:i/>
            <w:iCs/>
            <w:noProof/>
            <w:webHidden/>
            <w:sz w:val="20"/>
            <w:szCs w:val="20"/>
          </w:rPr>
          <w:instrText xml:space="preserve"> PAGEREF _Toc128988909 \h </w:instrText>
        </w:r>
        <w:r w:rsidR="00F87221" w:rsidRPr="00F87221">
          <w:rPr>
            <w:rFonts w:ascii="Times New Roman" w:hAnsi="Times New Roman" w:cs="Calibri"/>
            <w:b/>
            <w:bCs/>
            <w:i/>
            <w:iCs/>
            <w:noProof/>
            <w:webHidden/>
            <w:sz w:val="20"/>
            <w:szCs w:val="20"/>
          </w:rPr>
        </w:r>
        <w:r w:rsidR="00F87221" w:rsidRPr="00F87221">
          <w:rPr>
            <w:rFonts w:ascii="Times New Roman" w:hAnsi="Times New Roman" w:cs="Calibri"/>
            <w:b/>
            <w:bCs/>
            <w:i/>
            <w:iCs/>
            <w:noProof/>
            <w:webHidden/>
            <w:sz w:val="20"/>
            <w:szCs w:val="20"/>
          </w:rPr>
          <w:fldChar w:fldCharType="separate"/>
        </w:r>
        <w:r w:rsidR="00F87221" w:rsidRPr="00F87221">
          <w:rPr>
            <w:rFonts w:ascii="Times New Roman" w:hAnsi="Times New Roman" w:cs="Calibri"/>
            <w:b/>
            <w:bCs/>
            <w:i/>
            <w:iCs/>
            <w:noProof/>
            <w:webHidden/>
            <w:sz w:val="20"/>
            <w:szCs w:val="20"/>
          </w:rPr>
          <w:t>32</w:t>
        </w:r>
        <w:r w:rsidR="00F87221" w:rsidRPr="00F87221">
          <w:rPr>
            <w:rFonts w:ascii="Times New Roman" w:hAnsi="Times New Roman" w:cs="Calibri"/>
            <w:b/>
            <w:bCs/>
            <w:i/>
            <w:iCs/>
            <w:noProof/>
            <w:webHidden/>
            <w:sz w:val="20"/>
            <w:szCs w:val="20"/>
          </w:rPr>
          <w:fldChar w:fldCharType="end"/>
        </w:r>
      </w:hyperlink>
    </w:p>
    <w:p w14:paraId="39FCC528" w14:textId="77777777" w:rsidR="00F87221" w:rsidRPr="00F87221" w:rsidRDefault="00463FBC" w:rsidP="00F87221">
      <w:pPr>
        <w:tabs>
          <w:tab w:val="right" w:leader="dot" w:pos="9344"/>
        </w:tabs>
        <w:spacing w:before="240" w:after="120" w:line="240" w:lineRule="auto"/>
        <w:rPr>
          <w:noProof/>
        </w:rPr>
      </w:pPr>
      <w:hyperlink w:anchor="_Toc128988911" w:history="1">
        <w:r w:rsidR="00F87221" w:rsidRPr="00F87221">
          <w:rPr>
            <w:rFonts w:ascii="Times New Roman" w:hAnsi="Times New Roman"/>
            <w:b/>
            <w:bCs/>
            <w:noProof/>
            <w:sz w:val="20"/>
            <w:szCs w:val="20"/>
          </w:rPr>
          <w:t>Приложение 2 Примерные рабочие программы учебных дисциплин</w:t>
        </w:r>
        <w:r w:rsidR="00F87221" w:rsidRPr="00F87221">
          <w:rPr>
            <w:rFonts w:ascii="Times New Roman" w:hAnsi="Times New Roman" w:cs="Calibri"/>
            <w:b/>
            <w:bCs/>
            <w:noProof/>
            <w:webHidden/>
            <w:sz w:val="20"/>
            <w:szCs w:val="20"/>
          </w:rPr>
          <w:tab/>
        </w:r>
        <w:r w:rsidR="00F87221" w:rsidRPr="00F87221">
          <w:rPr>
            <w:rFonts w:ascii="Times New Roman" w:hAnsi="Times New Roman" w:cs="Calibri"/>
            <w:b/>
            <w:bCs/>
            <w:noProof/>
            <w:webHidden/>
            <w:sz w:val="20"/>
            <w:szCs w:val="20"/>
          </w:rPr>
          <w:fldChar w:fldCharType="begin"/>
        </w:r>
        <w:r w:rsidR="00F87221" w:rsidRPr="00F87221">
          <w:rPr>
            <w:rFonts w:ascii="Times New Roman" w:hAnsi="Times New Roman" w:cs="Calibri"/>
            <w:b/>
            <w:bCs/>
            <w:noProof/>
            <w:webHidden/>
            <w:sz w:val="20"/>
            <w:szCs w:val="20"/>
          </w:rPr>
          <w:instrText xml:space="preserve"> PAGEREF _Toc128988911 \h </w:instrText>
        </w:r>
        <w:r w:rsidR="00F87221" w:rsidRPr="00F87221">
          <w:rPr>
            <w:rFonts w:ascii="Times New Roman" w:hAnsi="Times New Roman" w:cs="Calibri"/>
            <w:b/>
            <w:bCs/>
            <w:noProof/>
            <w:webHidden/>
            <w:sz w:val="20"/>
            <w:szCs w:val="20"/>
          </w:rPr>
        </w:r>
        <w:r w:rsidR="00F87221" w:rsidRPr="00F87221">
          <w:rPr>
            <w:rFonts w:ascii="Times New Roman" w:hAnsi="Times New Roman" w:cs="Calibri"/>
            <w:b/>
            <w:bCs/>
            <w:noProof/>
            <w:webHidden/>
            <w:sz w:val="20"/>
            <w:szCs w:val="20"/>
          </w:rPr>
          <w:fldChar w:fldCharType="separate"/>
        </w:r>
        <w:r w:rsidR="00F87221" w:rsidRPr="00F87221">
          <w:rPr>
            <w:rFonts w:ascii="Times New Roman" w:hAnsi="Times New Roman" w:cs="Calibri"/>
            <w:b/>
            <w:bCs/>
            <w:noProof/>
            <w:webHidden/>
            <w:sz w:val="20"/>
            <w:szCs w:val="20"/>
          </w:rPr>
          <w:t>43</w:t>
        </w:r>
        <w:r w:rsidR="00F87221" w:rsidRPr="00F87221">
          <w:rPr>
            <w:rFonts w:ascii="Times New Roman" w:hAnsi="Times New Roman" w:cs="Calibri"/>
            <w:b/>
            <w:bCs/>
            <w:noProof/>
            <w:webHidden/>
            <w:sz w:val="20"/>
            <w:szCs w:val="20"/>
          </w:rPr>
          <w:fldChar w:fldCharType="end"/>
        </w:r>
      </w:hyperlink>
    </w:p>
    <w:p w14:paraId="31245AFC" w14:textId="6C48E544" w:rsidR="00F87221" w:rsidRDefault="00463FBC" w:rsidP="00F87221">
      <w:pPr>
        <w:tabs>
          <w:tab w:val="right" w:leader="dot" w:pos="9344"/>
        </w:tabs>
        <w:spacing w:before="120" w:after="0" w:line="240" w:lineRule="auto"/>
        <w:ind w:left="240"/>
        <w:rPr>
          <w:rFonts w:ascii="Times New Roman" w:hAnsi="Times New Roman"/>
          <w:i/>
          <w:iCs/>
          <w:noProof/>
          <w:sz w:val="20"/>
          <w:szCs w:val="20"/>
        </w:rPr>
      </w:pPr>
      <w:hyperlink w:anchor="_Toc128988912" w:history="1">
        <w:r w:rsidR="00F87221" w:rsidRPr="00F87221">
          <w:rPr>
            <w:rFonts w:ascii="Times New Roman" w:hAnsi="Times New Roman"/>
            <w:i/>
            <w:iCs/>
            <w:noProof/>
            <w:sz w:val="20"/>
            <w:szCs w:val="20"/>
          </w:rPr>
          <w:t>Приложение 2.1</w:t>
        </w:r>
      </w:hyperlink>
      <w:r w:rsidR="00F87221" w:rsidRPr="00F87221">
        <w:rPr>
          <w:rFonts w:ascii="Times New Roman" w:hAnsi="Times New Roman"/>
          <w:i/>
          <w:iCs/>
          <w:noProof/>
          <w:sz w:val="20"/>
          <w:szCs w:val="20"/>
        </w:rPr>
        <w:t xml:space="preserve"> </w:t>
      </w:r>
      <w:hyperlink w:anchor="_Toc128988913" w:history="1">
        <w:r w:rsidR="00F87221" w:rsidRPr="00F87221">
          <w:rPr>
            <w:rFonts w:ascii="Times New Roman" w:hAnsi="Times New Roman"/>
            <w:i/>
            <w:iCs/>
            <w:noProof/>
            <w:sz w:val="20"/>
            <w:szCs w:val="20"/>
          </w:rPr>
          <w:t>Примерная рабочая программа учебной дисциплины «</w:t>
        </w:r>
        <w:r w:rsidR="004401FD" w:rsidRPr="004401FD">
          <w:rPr>
            <w:rFonts w:ascii="Times New Roman" w:hAnsi="Times New Roman"/>
            <w:i/>
            <w:iCs/>
            <w:noProof/>
            <w:sz w:val="20"/>
            <w:szCs w:val="20"/>
          </w:rPr>
          <w:t>Основы философии</w:t>
        </w:r>
        <w:r w:rsidR="00F87221" w:rsidRPr="00F87221">
          <w:rPr>
            <w:rFonts w:ascii="Times New Roman" w:hAnsi="Times New Roman"/>
            <w:i/>
            <w:iCs/>
            <w:noProof/>
            <w:sz w:val="20"/>
            <w:szCs w:val="20"/>
          </w:rPr>
          <w:t>»</w:t>
        </w:r>
        <w:r w:rsidR="00F87221" w:rsidRPr="00F87221">
          <w:rPr>
            <w:rFonts w:ascii="Times New Roman" w:hAnsi="Times New Roman" w:cs="Calibri"/>
            <w:i/>
            <w:iCs/>
            <w:noProof/>
            <w:webHidden/>
            <w:sz w:val="20"/>
            <w:szCs w:val="20"/>
          </w:rPr>
          <w:tab/>
        </w:r>
        <w:r w:rsidR="00F87221" w:rsidRPr="00F87221">
          <w:rPr>
            <w:rFonts w:ascii="Times New Roman" w:hAnsi="Times New Roman" w:cs="Calibri"/>
            <w:i/>
            <w:iCs/>
            <w:noProof/>
            <w:webHidden/>
            <w:sz w:val="20"/>
            <w:szCs w:val="20"/>
          </w:rPr>
          <w:fldChar w:fldCharType="begin"/>
        </w:r>
        <w:r w:rsidR="00F87221" w:rsidRPr="00F87221">
          <w:rPr>
            <w:rFonts w:ascii="Times New Roman" w:hAnsi="Times New Roman" w:cs="Calibri"/>
            <w:i/>
            <w:iCs/>
            <w:noProof/>
            <w:webHidden/>
            <w:sz w:val="20"/>
            <w:szCs w:val="20"/>
          </w:rPr>
          <w:instrText xml:space="preserve"> PAGEREF _Toc128988913 \h </w:instrText>
        </w:r>
        <w:r w:rsidR="00F87221" w:rsidRPr="00F87221">
          <w:rPr>
            <w:rFonts w:ascii="Times New Roman" w:hAnsi="Times New Roman" w:cs="Calibri"/>
            <w:i/>
            <w:iCs/>
            <w:noProof/>
            <w:webHidden/>
            <w:sz w:val="20"/>
            <w:szCs w:val="20"/>
          </w:rPr>
        </w:r>
        <w:r w:rsidR="00F87221" w:rsidRPr="00F87221">
          <w:rPr>
            <w:rFonts w:ascii="Times New Roman" w:hAnsi="Times New Roman" w:cs="Calibri"/>
            <w:i/>
            <w:iCs/>
            <w:noProof/>
            <w:webHidden/>
            <w:sz w:val="20"/>
            <w:szCs w:val="20"/>
          </w:rPr>
          <w:fldChar w:fldCharType="separate"/>
        </w:r>
        <w:r w:rsidR="00F87221" w:rsidRPr="00F87221">
          <w:rPr>
            <w:rFonts w:ascii="Times New Roman" w:hAnsi="Times New Roman" w:cs="Calibri"/>
            <w:i/>
            <w:iCs/>
            <w:noProof/>
            <w:webHidden/>
            <w:sz w:val="20"/>
            <w:szCs w:val="20"/>
          </w:rPr>
          <w:t>43</w:t>
        </w:r>
        <w:r w:rsidR="00F87221" w:rsidRPr="00F87221">
          <w:rPr>
            <w:rFonts w:ascii="Times New Roman" w:hAnsi="Times New Roman" w:cs="Calibri"/>
            <w:i/>
            <w:iCs/>
            <w:noProof/>
            <w:webHidden/>
            <w:sz w:val="20"/>
            <w:szCs w:val="20"/>
          </w:rPr>
          <w:fldChar w:fldCharType="end"/>
        </w:r>
      </w:hyperlink>
    </w:p>
    <w:p w14:paraId="0360DA84" w14:textId="31D706DB" w:rsidR="004401FD" w:rsidRPr="00F87221" w:rsidRDefault="00463FBC" w:rsidP="004401FD">
      <w:pPr>
        <w:tabs>
          <w:tab w:val="right" w:leader="dot" w:pos="9344"/>
        </w:tabs>
        <w:spacing w:before="120" w:after="0" w:line="240" w:lineRule="auto"/>
        <w:ind w:left="240"/>
        <w:rPr>
          <w:i/>
          <w:iCs/>
          <w:noProof/>
        </w:rPr>
      </w:pPr>
      <w:hyperlink w:anchor="_Toc128988912" w:history="1">
        <w:r w:rsidR="004401FD" w:rsidRPr="00F87221">
          <w:rPr>
            <w:rFonts w:ascii="Times New Roman" w:hAnsi="Times New Roman"/>
            <w:i/>
            <w:iCs/>
            <w:noProof/>
            <w:sz w:val="20"/>
            <w:szCs w:val="20"/>
          </w:rPr>
          <w:t>Приложение 2.</w:t>
        </w:r>
        <w:r w:rsidR="004401FD">
          <w:rPr>
            <w:rFonts w:ascii="Times New Roman" w:hAnsi="Times New Roman"/>
            <w:i/>
            <w:iCs/>
            <w:noProof/>
            <w:sz w:val="20"/>
            <w:szCs w:val="20"/>
          </w:rPr>
          <w:t>2</w:t>
        </w:r>
      </w:hyperlink>
      <w:r w:rsidR="004401FD" w:rsidRPr="00F87221">
        <w:rPr>
          <w:rFonts w:ascii="Times New Roman" w:hAnsi="Times New Roman"/>
          <w:i/>
          <w:iCs/>
          <w:noProof/>
          <w:sz w:val="20"/>
          <w:szCs w:val="20"/>
        </w:rPr>
        <w:t xml:space="preserve"> </w:t>
      </w:r>
      <w:hyperlink w:anchor="_Toc128988913" w:history="1">
        <w:r w:rsidR="004401FD" w:rsidRPr="00F87221">
          <w:rPr>
            <w:rFonts w:ascii="Times New Roman" w:hAnsi="Times New Roman"/>
            <w:i/>
            <w:iCs/>
            <w:noProof/>
            <w:sz w:val="20"/>
            <w:szCs w:val="20"/>
          </w:rPr>
          <w:t>Примерная рабочая программа учебной дисциплины «</w:t>
        </w:r>
        <w:r w:rsidR="004401FD" w:rsidRPr="004401FD">
          <w:rPr>
            <w:rFonts w:ascii="Times New Roman" w:hAnsi="Times New Roman"/>
            <w:i/>
            <w:iCs/>
            <w:noProof/>
            <w:sz w:val="20"/>
            <w:szCs w:val="20"/>
          </w:rPr>
          <w:t>История</w:t>
        </w:r>
        <w:r w:rsidR="004401FD" w:rsidRPr="00F87221">
          <w:rPr>
            <w:rFonts w:ascii="Times New Roman" w:hAnsi="Times New Roman"/>
            <w:i/>
            <w:iCs/>
            <w:noProof/>
            <w:sz w:val="20"/>
            <w:szCs w:val="20"/>
          </w:rPr>
          <w:t>»</w:t>
        </w:r>
        <w:r w:rsidR="004401FD" w:rsidRPr="00F87221">
          <w:rPr>
            <w:rFonts w:ascii="Times New Roman" w:hAnsi="Times New Roman" w:cs="Calibri"/>
            <w:i/>
            <w:iCs/>
            <w:noProof/>
            <w:webHidden/>
            <w:sz w:val="20"/>
            <w:szCs w:val="20"/>
          </w:rPr>
          <w:tab/>
        </w:r>
        <w:r w:rsidR="004401FD" w:rsidRPr="00F87221">
          <w:rPr>
            <w:rFonts w:ascii="Times New Roman" w:hAnsi="Times New Roman" w:cs="Calibri"/>
            <w:i/>
            <w:iCs/>
            <w:noProof/>
            <w:webHidden/>
            <w:sz w:val="20"/>
            <w:szCs w:val="20"/>
          </w:rPr>
          <w:fldChar w:fldCharType="begin"/>
        </w:r>
        <w:r w:rsidR="004401FD" w:rsidRPr="00F87221">
          <w:rPr>
            <w:rFonts w:ascii="Times New Roman" w:hAnsi="Times New Roman" w:cs="Calibri"/>
            <w:i/>
            <w:iCs/>
            <w:noProof/>
            <w:webHidden/>
            <w:sz w:val="20"/>
            <w:szCs w:val="20"/>
          </w:rPr>
          <w:instrText xml:space="preserve"> PAGEREF _Toc128988913 \h </w:instrText>
        </w:r>
        <w:r w:rsidR="004401FD" w:rsidRPr="00F87221">
          <w:rPr>
            <w:rFonts w:ascii="Times New Roman" w:hAnsi="Times New Roman" w:cs="Calibri"/>
            <w:i/>
            <w:iCs/>
            <w:noProof/>
            <w:webHidden/>
            <w:sz w:val="20"/>
            <w:szCs w:val="20"/>
          </w:rPr>
        </w:r>
        <w:r w:rsidR="004401FD" w:rsidRPr="00F87221">
          <w:rPr>
            <w:rFonts w:ascii="Times New Roman" w:hAnsi="Times New Roman" w:cs="Calibri"/>
            <w:i/>
            <w:iCs/>
            <w:noProof/>
            <w:webHidden/>
            <w:sz w:val="20"/>
            <w:szCs w:val="20"/>
          </w:rPr>
          <w:fldChar w:fldCharType="separate"/>
        </w:r>
        <w:r w:rsidR="004401FD" w:rsidRPr="00F87221">
          <w:rPr>
            <w:rFonts w:ascii="Times New Roman" w:hAnsi="Times New Roman" w:cs="Calibri"/>
            <w:i/>
            <w:iCs/>
            <w:noProof/>
            <w:webHidden/>
            <w:sz w:val="20"/>
            <w:szCs w:val="20"/>
          </w:rPr>
          <w:t>43</w:t>
        </w:r>
        <w:r w:rsidR="004401FD" w:rsidRPr="00F87221">
          <w:rPr>
            <w:rFonts w:ascii="Times New Roman" w:hAnsi="Times New Roman" w:cs="Calibri"/>
            <w:i/>
            <w:iCs/>
            <w:noProof/>
            <w:webHidden/>
            <w:sz w:val="20"/>
            <w:szCs w:val="20"/>
          </w:rPr>
          <w:fldChar w:fldCharType="end"/>
        </w:r>
      </w:hyperlink>
    </w:p>
    <w:p w14:paraId="35ABAA35" w14:textId="5C129E61" w:rsidR="004401FD" w:rsidRPr="00F87221" w:rsidRDefault="00463FBC" w:rsidP="004401FD">
      <w:pPr>
        <w:tabs>
          <w:tab w:val="right" w:leader="dot" w:pos="9344"/>
        </w:tabs>
        <w:spacing w:before="120" w:after="0" w:line="240" w:lineRule="auto"/>
        <w:ind w:left="240"/>
        <w:rPr>
          <w:i/>
          <w:iCs/>
          <w:noProof/>
        </w:rPr>
      </w:pPr>
      <w:hyperlink w:anchor="_Toc128988912" w:history="1">
        <w:r w:rsidR="004401FD" w:rsidRPr="00F87221">
          <w:rPr>
            <w:rFonts w:ascii="Times New Roman" w:hAnsi="Times New Roman"/>
            <w:i/>
            <w:iCs/>
            <w:noProof/>
            <w:sz w:val="20"/>
            <w:szCs w:val="20"/>
          </w:rPr>
          <w:t>Приложение 2.</w:t>
        </w:r>
        <w:r w:rsidR="004401FD">
          <w:rPr>
            <w:rFonts w:ascii="Times New Roman" w:hAnsi="Times New Roman"/>
            <w:i/>
            <w:iCs/>
            <w:noProof/>
            <w:sz w:val="20"/>
            <w:szCs w:val="20"/>
          </w:rPr>
          <w:t>3</w:t>
        </w:r>
      </w:hyperlink>
      <w:r w:rsidR="004401FD" w:rsidRPr="00F87221">
        <w:rPr>
          <w:rFonts w:ascii="Times New Roman" w:hAnsi="Times New Roman"/>
          <w:i/>
          <w:iCs/>
          <w:noProof/>
          <w:sz w:val="20"/>
          <w:szCs w:val="20"/>
        </w:rPr>
        <w:t xml:space="preserve"> </w:t>
      </w:r>
      <w:hyperlink w:anchor="_Toc128988913" w:history="1">
        <w:r w:rsidR="004401FD" w:rsidRPr="00F87221">
          <w:rPr>
            <w:rFonts w:ascii="Times New Roman" w:hAnsi="Times New Roman"/>
            <w:i/>
            <w:iCs/>
            <w:noProof/>
            <w:sz w:val="20"/>
            <w:szCs w:val="20"/>
          </w:rPr>
          <w:t>Примерная рабочая программа учебной дисциплины «</w:t>
        </w:r>
        <w:r w:rsidR="004401FD" w:rsidRPr="004401FD">
          <w:rPr>
            <w:rFonts w:ascii="Times New Roman" w:hAnsi="Times New Roman"/>
            <w:i/>
            <w:iCs/>
            <w:noProof/>
            <w:sz w:val="20"/>
            <w:szCs w:val="20"/>
          </w:rPr>
          <w:t>Иностранный язык в профессиональной деятельности</w:t>
        </w:r>
        <w:r w:rsidR="004401FD" w:rsidRPr="00F87221">
          <w:rPr>
            <w:rFonts w:ascii="Times New Roman" w:hAnsi="Times New Roman"/>
            <w:i/>
            <w:iCs/>
            <w:noProof/>
            <w:sz w:val="20"/>
            <w:szCs w:val="20"/>
          </w:rPr>
          <w:t>»</w:t>
        </w:r>
        <w:r w:rsidR="004401FD" w:rsidRPr="00F87221">
          <w:rPr>
            <w:rFonts w:ascii="Times New Roman" w:hAnsi="Times New Roman" w:cs="Calibri"/>
            <w:i/>
            <w:iCs/>
            <w:noProof/>
            <w:webHidden/>
            <w:sz w:val="20"/>
            <w:szCs w:val="20"/>
          </w:rPr>
          <w:tab/>
        </w:r>
        <w:r w:rsidR="004401FD" w:rsidRPr="00F87221">
          <w:rPr>
            <w:rFonts w:ascii="Times New Roman" w:hAnsi="Times New Roman" w:cs="Calibri"/>
            <w:i/>
            <w:iCs/>
            <w:noProof/>
            <w:webHidden/>
            <w:sz w:val="20"/>
            <w:szCs w:val="20"/>
          </w:rPr>
          <w:fldChar w:fldCharType="begin"/>
        </w:r>
        <w:r w:rsidR="004401FD" w:rsidRPr="00F87221">
          <w:rPr>
            <w:rFonts w:ascii="Times New Roman" w:hAnsi="Times New Roman" w:cs="Calibri"/>
            <w:i/>
            <w:iCs/>
            <w:noProof/>
            <w:webHidden/>
            <w:sz w:val="20"/>
            <w:szCs w:val="20"/>
          </w:rPr>
          <w:instrText xml:space="preserve"> PAGEREF _Toc128988913 \h </w:instrText>
        </w:r>
        <w:r w:rsidR="004401FD" w:rsidRPr="00F87221">
          <w:rPr>
            <w:rFonts w:ascii="Times New Roman" w:hAnsi="Times New Roman" w:cs="Calibri"/>
            <w:i/>
            <w:iCs/>
            <w:noProof/>
            <w:webHidden/>
            <w:sz w:val="20"/>
            <w:szCs w:val="20"/>
          </w:rPr>
        </w:r>
        <w:r w:rsidR="004401FD" w:rsidRPr="00F87221">
          <w:rPr>
            <w:rFonts w:ascii="Times New Roman" w:hAnsi="Times New Roman" w:cs="Calibri"/>
            <w:i/>
            <w:iCs/>
            <w:noProof/>
            <w:webHidden/>
            <w:sz w:val="20"/>
            <w:szCs w:val="20"/>
          </w:rPr>
          <w:fldChar w:fldCharType="separate"/>
        </w:r>
        <w:r w:rsidR="004401FD" w:rsidRPr="00F87221">
          <w:rPr>
            <w:rFonts w:ascii="Times New Roman" w:hAnsi="Times New Roman" w:cs="Calibri"/>
            <w:i/>
            <w:iCs/>
            <w:noProof/>
            <w:webHidden/>
            <w:sz w:val="20"/>
            <w:szCs w:val="20"/>
          </w:rPr>
          <w:t>43</w:t>
        </w:r>
        <w:r w:rsidR="004401FD" w:rsidRPr="00F87221">
          <w:rPr>
            <w:rFonts w:ascii="Times New Roman" w:hAnsi="Times New Roman" w:cs="Calibri"/>
            <w:i/>
            <w:iCs/>
            <w:noProof/>
            <w:webHidden/>
            <w:sz w:val="20"/>
            <w:szCs w:val="20"/>
          </w:rPr>
          <w:fldChar w:fldCharType="end"/>
        </w:r>
      </w:hyperlink>
    </w:p>
    <w:p w14:paraId="15AD8C32" w14:textId="27B65EA6" w:rsidR="004401FD" w:rsidRPr="00F87221" w:rsidRDefault="00463FBC" w:rsidP="004401FD">
      <w:pPr>
        <w:tabs>
          <w:tab w:val="right" w:leader="dot" w:pos="9344"/>
        </w:tabs>
        <w:spacing w:before="120" w:after="0" w:line="240" w:lineRule="auto"/>
        <w:ind w:left="240"/>
        <w:rPr>
          <w:i/>
          <w:iCs/>
          <w:noProof/>
        </w:rPr>
      </w:pPr>
      <w:hyperlink w:anchor="_Toc128988912" w:history="1">
        <w:r w:rsidR="004401FD" w:rsidRPr="00F87221">
          <w:rPr>
            <w:rFonts w:ascii="Times New Roman" w:hAnsi="Times New Roman"/>
            <w:i/>
            <w:iCs/>
            <w:noProof/>
            <w:sz w:val="20"/>
            <w:szCs w:val="20"/>
          </w:rPr>
          <w:t>Приложение 2.</w:t>
        </w:r>
        <w:r w:rsidR="004401FD">
          <w:rPr>
            <w:rFonts w:ascii="Times New Roman" w:hAnsi="Times New Roman"/>
            <w:i/>
            <w:iCs/>
            <w:noProof/>
            <w:sz w:val="20"/>
            <w:szCs w:val="20"/>
          </w:rPr>
          <w:t>4</w:t>
        </w:r>
      </w:hyperlink>
      <w:r w:rsidR="004401FD" w:rsidRPr="00F87221">
        <w:rPr>
          <w:rFonts w:ascii="Times New Roman" w:hAnsi="Times New Roman"/>
          <w:i/>
          <w:iCs/>
          <w:noProof/>
          <w:sz w:val="20"/>
          <w:szCs w:val="20"/>
        </w:rPr>
        <w:t xml:space="preserve"> </w:t>
      </w:r>
      <w:hyperlink w:anchor="_Toc128988913" w:history="1">
        <w:r w:rsidR="004401FD" w:rsidRPr="00F87221">
          <w:rPr>
            <w:rFonts w:ascii="Times New Roman" w:hAnsi="Times New Roman"/>
            <w:i/>
            <w:iCs/>
            <w:noProof/>
            <w:sz w:val="20"/>
            <w:szCs w:val="20"/>
          </w:rPr>
          <w:t>Примерная рабочая программа учебной дисциплины «</w:t>
        </w:r>
        <w:r w:rsidR="004401FD" w:rsidRPr="004401FD">
          <w:rPr>
            <w:rFonts w:ascii="Times New Roman" w:hAnsi="Times New Roman"/>
            <w:i/>
            <w:iCs/>
            <w:noProof/>
            <w:sz w:val="20"/>
            <w:szCs w:val="20"/>
          </w:rPr>
          <w:t>Физическая культура</w:t>
        </w:r>
        <w:r w:rsidR="004401FD" w:rsidRPr="00F87221">
          <w:rPr>
            <w:rFonts w:ascii="Times New Roman" w:hAnsi="Times New Roman"/>
            <w:i/>
            <w:iCs/>
            <w:noProof/>
            <w:sz w:val="20"/>
            <w:szCs w:val="20"/>
          </w:rPr>
          <w:t>»</w:t>
        </w:r>
        <w:r w:rsidR="004401FD" w:rsidRPr="00F87221">
          <w:rPr>
            <w:rFonts w:ascii="Times New Roman" w:hAnsi="Times New Roman" w:cs="Calibri"/>
            <w:i/>
            <w:iCs/>
            <w:noProof/>
            <w:webHidden/>
            <w:sz w:val="20"/>
            <w:szCs w:val="20"/>
          </w:rPr>
          <w:tab/>
        </w:r>
        <w:r w:rsidR="004401FD" w:rsidRPr="00F87221">
          <w:rPr>
            <w:rFonts w:ascii="Times New Roman" w:hAnsi="Times New Roman" w:cs="Calibri"/>
            <w:i/>
            <w:iCs/>
            <w:noProof/>
            <w:webHidden/>
            <w:sz w:val="20"/>
            <w:szCs w:val="20"/>
          </w:rPr>
          <w:fldChar w:fldCharType="begin"/>
        </w:r>
        <w:r w:rsidR="004401FD" w:rsidRPr="00F87221">
          <w:rPr>
            <w:rFonts w:ascii="Times New Roman" w:hAnsi="Times New Roman" w:cs="Calibri"/>
            <w:i/>
            <w:iCs/>
            <w:noProof/>
            <w:webHidden/>
            <w:sz w:val="20"/>
            <w:szCs w:val="20"/>
          </w:rPr>
          <w:instrText xml:space="preserve"> PAGEREF _Toc128988913 \h </w:instrText>
        </w:r>
        <w:r w:rsidR="004401FD" w:rsidRPr="00F87221">
          <w:rPr>
            <w:rFonts w:ascii="Times New Roman" w:hAnsi="Times New Roman" w:cs="Calibri"/>
            <w:i/>
            <w:iCs/>
            <w:noProof/>
            <w:webHidden/>
            <w:sz w:val="20"/>
            <w:szCs w:val="20"/>
          </w:rPr>
        </w:r>
        <w:r w:rsidR="004401FD" w:rsidRPr="00F87221">
          <w:rPr>
            <w:rFonts w:ascii="Times New Roman" w:hAnsi="Times New Roman" w:cs="Calibri"/>
            <w:i/>
            <w:iCs/>
            <w:noProof/>
            <w:webHidden/>
            <w:sz w:val="20"/>
            <w:szCs w:val="20"/>
          </w:rPr>
          <w:fldChar w:fldCharType="separate"/>
        </w:r>
        <w:r w:rsidR="004401FD" w:rsidRPr="00F87221">
          <w:rPr>
            <w:rFonts w:ascii="Times New Roman" w:hAnsi="Times New Roman" w:cs="Calibri"/>
            <w:i/>
            <w:iCs/>
            <w:noProof/>
            <w:webHidden/>
            <w:sz w:val="20"/>
            <w:szCs w:val="20"/>
          </w:rPr>
          <w:t>43</w:t>
        </w:r>
        <w:r w:rsidR="004401FD" w:rsidRPr="00F87221">
          <w:rPr>
            <w:rFonts w:ascii="Times New Roman" w:hAnsi="Times New Roman" w:cs="Calibri"/>
            <w:i/>
            <w:iCs/>
            <w:noProof/>
            <w:webHidden/>
            <w:sz w:val="20"/>
            <w:szCs w:val="20"/>
          </w:rPr>
          <w:fldChar w:fldCharType="end"/>
        </w:r>
      </w:hyperlink>
    </w:p>
    <w:p w14:paraId="3DE824F1" w14:textId="5D70595C" w:rsidR="004401FD" w:rsidRPr="00F87221" w:rsidRDefault="00463FBC" w:rsidP="004401FD">
      <w:pPr>
        <w:tabs>
          <w:tab w:val="right" w:leader="dot" w:pos="9344"/>
        </w:tabs>
        <w:spacing w:before="120" w:after="0" w:line="240" w:lineRule="auto"/>
        <w:ind w:left="240"/>
        <w:rPr>
          <w:i/>
          <w:iCs/>
          <w:noProof/>
        </w:rPr>
      </w:pPr>
      <w:hyperlink w:anchor="_Toc128988912" w:history="1">
        <w:r w:rsidR="004401FD" w:rsidRPr="00F87221">
          <w:rPr>
            <w:rFonts w:ascii="Times New Roman" w:hAnsi="Times New Roman"/>
            <w:i/>
            <w:iCs/>
            <w:noProof/>
            <w:sz w:val="20"/>
            <w:szCs w:val="20"/>
          </w:rPr>
          <w:t>Приложение 2.</w:t>
        </w:r>
        <w:r w:rsidR="004401FD">
          <w:rPr>
            <w:rFonts w:ascii="Times New Roman" w:hAnsi="Times New Roman"/>
            <w:i/>
            <w:iCs/>
            <w:noProof/>
            <w:sz w:val="20"/>
            <w:szCs w:val="20"/>
          </w:rPr>
          <w:t>5</w:t>
        </w:r>
      </w:hyperlink>
      <w:r w:rsidR="004401FD" w:rsidRPr="00F87221">
        <w:rPr>
          <w:rFonts w:ascii="Times New Roman" w:hAnsi="Times New Roman"/>
          <w:i/>
          <w:iCs/>
          <w:noProof/>
          <w:sz w:val="20"/>
          <w:szCs w:val="20"/>
        </w:rPr>
        <w:t xml:space="preserve"> </w:t>
      </w:r>
      <w:hyperlink w:anchor="_Toc128988913" w:history="1">
        <w:r w:rsidR="004401FD" w:rsidRPr="00F87221">
          <w:rPr>
            <w:rFonts w:ascii="Times New Roman" w:hAnsi="Times New Roman"/>
            <w:i/>
            <w:iCs/>
            <w:noProof/>
            <w:sz w:val="20"/>
            <w:szCs w:val="20"/>
          </w:rPr>
          <w:t>Примерная рабочая программа учебной дисциплины «</w:t>
        </w:r>
        <w:r w:rsidR="004401FD" w:rsidRPr="004401FD">
          <w:rPr>
            <w:rFonts w:ascii="Times New Roman" w:hAnsi="Times New Roman"/>
            <w:i/>
            <w:iCs/>
            <w:noProof/>
            <w:sz w:val="20"/>
            <w:szCs w:val="20"/>
          </w:rPr>
          <w:t>Психология общения</w:t>
        </w:r>
        <w:r w:rsidR="004401FD" w:rsidRPr="00F87221">
          <w:rPr>
            <w:rFonts w:ascii="Times New Roman" w:hAnsi="Times New Roman"/>
            <w:i/>
            <w:iCs/>
            <w:noProof/>
            <w:sz w:val="20"/>
            <w:szCs w:val="20"/>
          </w:rPr>
          <w:t>»</w:t>
        </w:r>
        <w:r w:rsidR="004401FD" w:rsidRPr="00F87221">
          <w:rPr>
            <w:rFonts w:ascii="Times New Roman" w:hAnsi="Times New Roman" w:cs="Calibri"/>
            <w:i/>
            <w:iCs/>
            <w:noProof/>
            <w:webHidden/>
            <w:sz w:val="20"/>
            <w:szCs w:val="20"/>
          </w:rPr>
          <w:tab/>
        </w:r>
        <w:r w:rsidR="004401FD" w:rsidRPr="00F87221">
          <w:rPr>
            <w:rFonts w:ascii="Times New Roman" w:hAnsi="Times New Roman" w:cs="Calibri"/>
            <w:i/>
            <w:iCs/>
            <w:noProof/>
            <w:webHidden/>
            <w:sz w:val="20"/>
            <w:szCs w:val="20"/>
          </w:rPr>
          <w:fldChar w:fldCharType="begin"/>
        </w:r>
        <w:r w:rsidR="004401FD" w:rsidRPr="00F87221">
          <w:rPr>
            <w:rFonts w:ascii="Times New Roman" w:hAnsi="Times New Roman" w:cs="Calibri"/>
            <w:i/>
            <w:iCs/>
            <w:noProof/>
            <w:webHidden/>
            <w:sz w:val="20"/>
            <w:szCs w:val="20"/>
          </w:rPr>
          <w:instrText xml:space="preserve"> PAGEREF _Toc128988913 \h </w:instrText>
        </w:r>
        <w:r w:rsidR="004401FD" w:rsidRPr="00F87221">
          <w:rPr>
            <w:rFonts w:ascii="Times New Roman" w:hAnsi="Times New Roman" w:cs="Calibri"/>
            <w:i/>
            <w:iCs/>
            <w:noProof/>
            <w:webHidden/>
            <w:sz w:val="20"/>
            <w:szCs w:val="20"/>
          </w:rPr>
        </w:r>
        <w:r w:rsidR="004401FD" w:rsidRPr="00F87221">
          <w:rPr>
            <w:rFonts w:ascii="Times New Roman" w:hAnsi="Times New Roman" w:cs="Calibri"/>
            <w:i/>
            <w:iCs/>
            <w:noProof/>
            <w:webHidden/>
            <w:sz w:val="20"/>
            <w:szCs w:val="20"/>
          </w:rPr>
          <w:fldChar w:fldCharType="separate"/>
        </w:r>
        <w:r w:rsidR="004401FD" w:rsidRPr="00F87221">
          <w:rPr>
            <w:rFonts w:ascii="Times New Roman" w:hAnsi="Times New Roman" w:cs="Calibri"/>
            <w:i/>
            <w:iCs/>
            <w:noProof/>
            <w:webHidden/>
            <w:sz w:val="20"/>
            <w:szCs w:val="20"/>
          </w:rPr>
          <w:t>43</w:t>
        </w:r>
        <w:r w:rsidR="004401FD" w:rsidRPr="00F87221">
          <w:rPr>
            <w:rFonts w:ascii="Times New Roman" w:hAnsi="Times New Roman" w:cs="Calibri"/>
            <w:i/>
            <w:iCs/>
            <w:noProof/>
            <w:webHidden/>
            <w:sz w:val="20"/>
            <w:szCs w:val="20"/>
          </w:rPr>
          <w:fldChar w:fldCharType="end"/>
        </w:r>
      </w:hyperlink>
    </w:p>
    <w:p w14:paraId="0DDE1608" w14:textId="2B025D74" w:rsidR="004401FD" w:rsidRPr="00F87221" w:rsidRDefault="00463FBC" w:rsidP="004401FD">
      <w:pPr>
        <w:tabs>
          <w:tab w:val="right" w:leader="dot" w:pos="9344"/>
        </w:tabs>
        <w:spacing w:before="120" w:after="0" w:line="240" w:lineRule="auto"/>
        <w:ind w:left="240"/>
        <w:rPr>
          <w:i/>
          <w:iCs/>
          <w:noProof/>
        </w:rPr>
      </w:pPr>
      <w:hyperlink w:anchor="_Toc128988912" w:history="1">
        <w:r w:rsidR="004401FD" w:rsidRPr="00F87221">
          <w:rPr>
            <w:rFonts w:ascii="Times New Roman" w:hAnsi="Times New Roman"/>
            <w:i/>
            <w:iCs/>
            <w:noProof/>
            <w:sz w:val="20"/>
            <w:szCs w:val="20"/>
          </w:rPr>
          <w:t>Приложение 2.</w:t>
        </w:r>
        <w:r w:rsidR="004401FD">
          <w:rPr>
            <w:rFonts w:ascii="Times New Roman" w:hAnsi="Times New Roman"/>
            <w:i/>
            <w:iCs/>
            <w:noProof/>
            <w:sz w:val="20"/>
            <w:szCs w:val="20"/>
          </w:rPr>
          <w:t>6</w:t>
        </w:r>
      </w:hyperlink>
      <w:r w:rsidR="004401FD" w:rsidRPr="00F87221">
        <w:rPr>
          <w:rFonts w:ascii="Times New Roman" w:hAnsi="Times New Roman"/>
          <w:i/>
          <w:iCs/>
          <w:noProof/>
          <w:sz w:val="20"/>
          <w:szCs w:val="20"/>
        </w:rPr>
        <w:t xml:space="preserve"> </w:t>
      </w:r>
      <w:hyperlink w:anchor="_Toc128988913" w:history="1">
        <w:r w:rsidR="004401FD" w:rsidRPr="00F87221">
          <w:rPr>
            <w:rFonts w:ascii="Times New Roman" w:hAnsi="Times New Roman"/>
            <w:i/>
            <w:iCs/>
            <w:noProof/>
            <w:sz w:val="20"/>
            <w:szCs w:val="20"/>
          </w:rPr>
          <w:t>Примерная рабочая программа учебной дисциплины «</w:t>
        </w:r>
        <w:r w:rsidR="004401FD" w:rsidRPr="004401FD">
          <w:rPr>
            <w:rFonts w:ascii="Times New Roman" w:hAnsi="Times New Roman"/>
            <w:i/>
            <w:iCs/>
            <w:noProof/>
            <w:sz w:val="20"/>
            <w:szCs w:val="20"/>
          </w:rPr>
          <w:t>Математика</w:t>
        </w:r>
        <w:r w:rsidR="004401FD" w:rsidRPr="00F87221">
          <w:rPr>
            <w:rFonts w:ascii="Times New Roman" w:hAnsi="Times New Roman"/>
            <w:i/>
            <w:iCs/>
            <w:noProof/>
            <w:sz w:val="20"/>
            <w:szCs w:val="20"/>
          </w:rPr>
          <w:t>»</w:t>
        </w:r>
        <w:r w:rsidR="004401FD" w:rsidRPr="00F87221">
          <w:rPr>
            <w:rFonts w:ascii="Times New Roman" w:hAnsi="Times New Roman" w:cs="Calibri"/>
            <w:i/>
            <w:iCs/>
            <w:noProof/>
            <w:webHidden/>
            <w:sz w:val="20"/>
            <w:szCs w:val="20"/>
          </w:rPr>
          <w:tab/>
        </w:r>
        <w:r w:rsidR="004401FD" w:rsidRPr="00F87221">
          <w:rPr>
            <w:rFonts w:ascii="Times New Roman" w:hAnsi="Times New Roman" w:cs="Calibri"/>
            <w:i/>
            <w:iCs/>
            <w:noProof/>
            <w:webHidden/>
            <w:sz w:val="20"/>
            <w:szCs w:val="20"/>
          </w:rPr>
          <w:fldChar w:fldCharType="begin"/>
        </w:r>
        <w:r w:rsidR="004401FD" w:rsidRPr="00F87221">
          <w:rPr>
            <w:rFonts w:ascii="Times New Roman" w:hAnsi="Times New Roman" w:cs="Calibri"/>
            <w:i/>
            <w:iCs/>
            <w:noProof/>
            <w:webHidden/>
            <w:sz w:val="20"/>
            <w:szCs w:val="20"/>
          </w:rPr>
          <w:instrText xml:space="preserve"> PAGEREF _Toc128988913 \h </w:instrText>
        </w:r>
        <w:r w:rsidR="004401FD" w:rsidRPr="00F87221">
          <w:rPr>
            <w:rFonts w:ascii="Times New Roman" w:hAnsi="Times New Roman" w:cs="Calibri"/>
            <w:i/>
            <w:iCs/>
            <w:noProof/>
            <w:webHidden/>
            <w:sz w:val="20"/>
            <w:szCs w:val="20"/>
          </w:rPr>
        </w:r>
        <w:r w:rsidR="004401FD" w:rsidRPr="00F87221">
          <w:rPr>
            <w:rFonts w:ascii="Times New Roman" w:hAnsi="Times New Roman" w:cs="Calibri"/>
            <w:i/>
            <w:iCs/>
            <w:noProof/>
            <w:webHidden/>
            <w:sz w:val="20"/>
            <w:szCs w:val="20"/>
          </w:rPr>
          <w:fldChar w:fldCharType="separate"/>
        </w:r>
        <w:r w:rsidR="004401FD" w:rsidRPr="00F87221">
          <w:rPr>
            <w:rFonts w:ascii="Times New Roman" w:hAnsi="Times New Roman" w:cs="Calibri"/>
            <w:i/>
            <w:iCs/>
            <w:noProof/>
            <w:webHidden/>
            <w:sz w:val="20"/>
            <w:szCs w:val="20"/>
          </w:rPr>
          <w:t>43</w:t>
        </w:r>
        <w:r w:rsidR="004401FD" w:rsidRPr="00F87221">
          <w:rPr>
            <w:rFonts w:ascii="Times New Roman" w:hAnsi="Times New Roman" w:cs="Calibri"/>
            <w:i/>
            <w:iCs/>
            <w:noProof/>
            <w:webHidden/>
            <w:sz w:val="20"/>
            <w:szCs w:val="20"/>
          </w:rPr>
          <w:fldChar w:fldCharType="end"/>
        </w:r>
      </w:hyperlink>
    </w:p>
    <w:p w14:paraId="1BFFFAA3" w14:textId="2BC74C39" w:rsidR="004401FD" w:rsidRPr="00F87221" w:rsidRDefault="00463FBC" w:rsidP="004401FD">
      <w:pPr>
        <w:tabs>
          <w:tab w:val="right" w:leader="dot" w:pos="9344"/>
        </w:tabs>
        <w:spacing w:before="120" w:after="0" w:line="240" w:lineRule="auto"/>
        <w:ind w:left="240"/>
        <w:rPr>
          <w:i/>
          <w:iCs/>
          <w:noProof/>
        </w:rPr>
      </w:pPr>
      <w:hyperlink w:anchor="_Toc128988912" w:history="1">
        <w:r w:rsidR="004401FD" w:rsidRPr="00F87221">
          <w:rPr>
            <w:rFonts w:ascii="Times New Roman" w:hAnsi="Times New Roman"/>
            <w:i/>
            <w:iCs/>
            <w:noProof/>
            <w:sz w:val="20"/>
            <w:szCs w:val="20"/>
          </w:rPr>
          <w:t>Приложение 2.</w:t>
        </w:r>
        <w:r w:rsidR="004401FD">
          <w:rPr>
            <w:rFonts w:ascii="Times New Roman" w:hAnsi="Times New Roman"/>
            <w:i/>
            <w:iCs/>
            <w:noProof/>
            <w:sz w:val="20"/>
            <w:szCs w:val="20"/>
          </w:rPr>
          <w:t>7</w:t>
        </w:r>
      </w:hyperlink>
      <w:r w:rsidR="004401FD" w:rsidRPr="00F87221">
        <w:rPr>
          <w:rFonts w:ascii="Times New Roman" w:hAnsi="Times New Roman"/>
          <w:i/>
          <w:iCs/>
          <w:noProof/>
          <w:sz w:val="20"/>
          <w:szCs w:val="20"/>
        </w:rPr>
        <w:t xml:space="preserve"> </w:t>
      </w:r>
      <w:hyperlink w:anchor="_Toc128988913" w:history="1">
        <w:r w:rsidR="004401FD" w:rsidRPr="00F87221">
          <w:rPr>
            <w:rFonts w:ascii="Times New Roman" w:hAnsi="Times New Roman"/>
            <w:i/>
            <w:iCs/>
            <w:noProof/>
            <w:sz w:val="20"/>
            <w:szCs w:val="20"/>
          </w:rPr>
          <w:t>Примерная рабочая программа учебной дисциплины «</w:t>
        </w:r>
        <w:r w:rsidR="004401FD" w:rsidRPr="004401FD">
          <w:rPr>
            <w:rFonts w:ascii="Times New Roman" w:hAnsi="Times New Roman"/>
            <w:i/>
            <w:iCs/>
            <w:noProof/>
            <w:sz w:val="20"/>
            <w:szCs w:val="20"/>
          </w:rPr>
          <w:t>Общая и неорганическая химия</w:t>
        </w:r>
        <w:r w:rsidR="004401FD" w:rsidRPr="00F87221">
          <w:rPr>
            <w:rFonts w:ascii="Times New Roman" w:hAnsi="Times New Roman"/>
            <w:i/>
            <w:iCs/>
            <w:noProof/>
            <w:sz w:val="20"/>
            <w:szCs w:val="20"/>
          </w:rPr>
          <w:t>»</w:t>
        </w:r>
        <w:r w:rsidR="004401FD" w:rsidRPr="00F87221">
          <w:rPr>
            <w:rFonts w:ascii="Times New Roman" w:hAnsi="Times New Roman" w:cs="Calibri"/>
            <w:i/>
            <w:iCs/>
            <w:noProof/>
            <w:webHidden/>
            <w:sz w:val="20"/>
            <w:szCs w:val="20"/>
          </w:rPr>
          <w:tab/>
        </w:r>
        <w:r w:rsidR="004401FD" w:rsidRPr="00F87221">
          <w:rPr>
            <w:rFonts w:ascii="Times New Roman" w:hAnsi="Times New Roman" w:cs="Calibri"/>
            <w:i/>
            <w:iCs/>
            <w:noProof/>
            <w:webHidden/>
            <w:sz w:val="20"/>
            <w:szCs w:val="20"/>
          </w:rPr>
          <w:fldChar w:fldCharType="begin"/>
        </w:r>
        <w:r w:rsidR="004401FD" w:rsidRPr="00F87221">
          <w:rPr>
            <w:rFonts w:ascii="Times New Roman" w:hAnsi="Times New Roman" w:cs="Calibri"/>
            <w:i/>
            <w:iCs/>
            <w:noProof/>
            <w:webHidden/>
            <w:sz w:val="20"/>
            <w:szCs w:val="20"/>
          </w:rPr>
          <w:instrText xml:space="preserve"> PAGEREF _Toc128988913 \h </w:instrText>
        </w:r>
        <w:r w:rsidR="004401FD" w:rsidRPr="00F87221">
          <w:rPr>
            <w:rFonts w:ascii="Times New Roman" w:hAnsi="Times New Roman" w:cs="Calibri"/>
            <w:i/>
            <w:iCs/>
            <w:noProof/>
            <w:webHidden/>
            <w:sz w:val="20"/>
            <w:szCs w:val="20"/>
          </w:rPr>
        </w:r>
        <w:r w:rsidR="004401FD" w:rsidRPr="00F87221">
          <w:rPr>
            <w:rFonts w:ascii="Times New Roman" w:hAnsi="Times New Roman" w:cs="Calibri"/>
            <w:i/>
            <w:iCs/>
            <w:noProof/>
            <w:webHidden/>
            <w:sz w:val="20"/>
            <w:szCs w:val="20"/>
          </w:rPr>
          <w:fldChar w:fldCharType="separate"/>
        </w:r>
        <w:r w:rsidR="004401FD" w:rsidRPr="00F87221">
          <w:rPr>
            <w:rFonts w:ascii="Times New Roman" w:hAnsi="Times New Roman" w:cs="Calibri"/>
            <w:i/>
            <w:iCs/>
            <w:noProof/>
            <w:webHidden/>
            <w:sz w:val="20"/>
            <w:szCs w:val="20"/>
          </w:rPr>
          <w:t>43</w:t>
        </w:r>
        <w:r w:rsidR="004401FD" w:rsidRPr="00F87221">
          <w:rPr>
            <w:rFonts w:ascii="Times New Roman" w:hAnsi="Times New Roman" w:cs="Calibri"/>
            <w:i/>
            <w:iCs/>
            <w:noProof/>
            <w:webHidden/>
            <w:sz w:val="20"/>
            <w:szCs w:val="20"/>
          </w:rPr>
          <w:fldChar w:fldCharType="end"/>
        </w:r>
      </w:hyperlink>
    </w:p>
    <w:p w14:paraId="463F0EDD" w14:textId="4528C18B" w:rsidR="004401FD" w:rsidRPr="00F87221" w:rsidRDefault="00463FBC" w:rsidP="004401FD">
      <w:pPr>
        <w:tabs>
          <w:tab w:val="right" w:leader="dot" w:pos="9344"/>
        </w:tabs>
        <w:spacing w:before="120" w:after="0" w:line="240" w:lineRule="auto"/>
        <w:ind w:left="240"/>
        <w:rPr>
          <w:i/>
          <w:iCs/>
          <w:noProof/>
        </w:rPr>
      </w:pPr>
      <w:hyperlink w:anchor="_Toc128988912" w:history="1">
        <w:r w:rsidR="004401FD" w:rsidRPr="00F87221">
          <w:rPr>
            <w:rFonts w:ascii="Times New Roman" w:hAnsi="Times New Roman"/>
            <w:i/>
            <w:iCs/>
            <w:noProof/>
            <w:sz w:val="20"/>
            <w:szCs w:val="20"/>
          </w:rPr>
          <w:t>Приложение 2.</w:t>
        </w:r>
        <w:r w:rsidR="004401FD">
          <w:rPr>
            <w:rFonts w:ascii="Times New Roman" w:hAnsi="Times New Roman"/>
            <w:i/>
            <w:iCs/>
            <w:noProof/>
            <w:sz w:val="20"/>
            <w:szCs w:val="20"/>
          </w:rPr>
          <w:t>8</w:t>
        </w:r>
      </w:hyperlink>
      <w:r w:rsidR="004401FD" w:rsidRPr="00F87221">
        <w:rPr>
          <w:rFonts w:ascii="Times New Roman" w:hAnsi="Times New Roman"/>
          <w:i/>
          <w:iCs/>
          <w:noProof/>
          <w:sz w:val="20"/>
          <w:szCs w:val="20"/>
        </w:rPr>
        <w:t xml:space="preserve"> </w:t>
      </w:r>
      <w:hyperlink w:anchor="_Toc128988913" w:history="1">
        <w:r w:rsidR="004401FD" w:rsidRPr="00F87221">
          <w:rPr>
            <w:rFonts w:ascii="Times New Roman" w:hAnsi="Times New Roman"/>
            <w:i/>
            <w:iCs/>
            <w:noProof/>
            <w:sz w:val="20"/>
            <w:szCs w:val="20"/>
          </w:rPr>
          <w:t>Примерная рабочая программа учебной дисциплины «</w:t>
        </w:r>
        <w:r w:rsidR="004401FD" w:rsidRPr="004401FD">
          <w:rPr>
            <w:rFonts w:ascii="Times New Roman" w:hAnsi="Times New Roman"/>
            <w:i/>
            <w:iCs/>
            <w:noProof/>
            <w:sz w:val="20"/>
            <w:szCs w:val="20"/>
          </w:rPr>
          <w:t>Экологические основы природопользования</w:t>
        </w:r>
        <w:r w:rsidR="004401FD" w:rsidRPr="00F87221">
          <w:rPr>
            <w:rFonts w:ascii="Times New Roman" w:hAnsi="Times New Roman"/>
            <w:i/>
            <w:iCs/>
            <w:noProof/>
            <w:sz w:val="20"/>
            <w:szCs w:val="20"/>
          </w:rPr>
          <w:t>»</w:t>
        </w:r>
        <w:r w:rsidR="004401FD" w:rsidRPr="00F87221">
          <w:rPr>
            <w:rFonts w:ascii="Times New Roman" w:hAnsi="Times New Roman" w:cs="Calibri"/>
            <w:i/>
            <w:iCs/>
            <w:noProof/>
            <w:webHidden/>
            <w:sz w:val="20"/>
            <w:szCs w:val="20"/>
          </w:rPr>
          <w:tab/>
        </w:r>
        <w:r w:rsidR="004401FD" w:rsidRPr="00F87221">
          <w:rPr>
            <w:rFonts w:ascii="Times New Roman" w:hAnsi="Times New Roman" w:cs="Calibri"/>
            <w:i/>
            <w:iCs/>
            <w:noProof/>
            <w:webHidden/>
            <w:sz w:val="20"/>
            <w:szCs w:val="20"/>
          </w:rPr>
          <w:fldChar w:fldCharType="begin"/>
        </w:r>
        <w:r w:rsidR="004401FD" w:rsidRPr="00F87221">
          <w:rPr>
            <w:rFonts w:ascii="Times New Roman" w:hAnsi="Times New Roman" w:cs="Calibri"/>
            <w:i/>
            <w:iCs/>
            <w:noProof/>
            <w:webHidden/>
            <w:sz w:val="20"/>
            <w:szCs w:val="20"/>
          </w:rPr>
          <w:instrText xml:space="preserve"> PAGEREF _Toc128988913 \h </w:instrText>
        </w:r>
        <w:r w:rsidR="004401FD" w:rsidRPr="00F87221">
          <w:rPr>
            <w:rFonts w:ascii="Times New Roman" w:hAnsi="Times New Roman" w:cs="Calibri"/>
            <w:i/>
            <w:iCs/>
            <w:noProof/>
            <w:webHidden/>
            <w:sz w:val="20"/>
            <w:szCs w:val="20"/>
          </w:rPr>
        </w:r>
        <w:r w:rsidR="004401FD" w:rsidRPr="00F87221">
          <w:rPr>
            <w:rFonts w:ascii="Times New Roman" w:hAnsi="Times New Roman" w:cs="Calibri"/>
            <w:i/>
            <w:iCs/>
            <w:noProof/>
            <w:webHidden/>
            <w:sz w:val="20"/>
            <w:szCs w:val="20"/>
          </w:rPr>
          <w:fldChar w:fldCharType="separate"/>
        </w:r>
        <w:r w:rsidR="004401FD" w:rsidRPr="00F87221">
          <w:rPr>
            <w:rFonts w:ascii="Times New Roman" w:hAnsi="Times New Roman" w:cs="Calibri"/>
            <w:i/>
            <w:iCs/>
            <w:noProof/>
            <w:webHidden/>
            <w:sz w:val="20"/>
            <w:szCs w:val="20"/>
          </w:rPr>
          <w:t>43</w:t>
        </w:r>
        <w:r w:rsidR="004401FD" w:rsidRPr="00F87221">
          <w:rPr>
            <w:rFonts w:ascii="Times New Roman" w:hAnsi="Times New Roman" w:cs="Calibri"/>
            <w:i/>
            <w:iCs/>
            <w:noProof/>
            <w:webHidden/>
            <w:sz w:val="20"/>
            <w:szCs w:val="20"/>
          </w:rPr>
          <w:fldChar w:fldCharType="end"/>
        </w:r>
      </w:hyperlink>
    </w:p>
    <w:p w14:paraId="7C2A1158" w14:textId="19F6C140" w:rsidR="004401FD" w:rsidRPr="00F87221" w:rsidRDefault="00463FBC" w:rsidP="004401FD">
      <w:pPr>
        <w:tabs>
          <w:tab w:val="right" w:leader="dot" w:pos="9344"/>
        </w:tabs>
        <w:spacing w:before="120" w:after="0" w:line="240" w:lineRule="auto"/>
        <w:ind w:left="240"/>
        <w:rPr>
          <w:i/>
          <w:iCs/>
          <w:noProof/>
        </w:rPr>
      </w:pPr>
      <w:hyperlink w:anchor="_Toc128988912" w:history="1">
        <w:r w:rsidR="004401FD" w:rsidRPr="00F87221">
          <w:rPr>
            <w:rFonts w:ascii="Times New Roman" w:hAnsi="Times New Roman"/>
            <w:i/>
            <w:iCs/>
            <w:noProof/>
            <w:sz w:val="20"/>
            <w:szCs w:val="20"/>
          </w:rPr>
          <w:t>Приложение 2.</w:t>
        </w:r>
        <w:r w:rsidR="004401FD">
          <w:rPr>
            <w:rFonts w:ascii="Times New Roman" w:hAnsi="Times New Roman"/>
            <w:i/>
            <w:iCs/>
            <w:noProof/>
            <w:sz w:val="20"/>
            <w:szCs w:val="20"/>
          </w:rPr>
          <w:t>9</w:t>
        </w:r>
      </w:hyperlink>
      <w:r w:rsidR="004401FD" w:rsidRPr="00F87221">
        <w:rPr>
          <w:rFonts w:ascii="Times New Roman" w:hAnsi="Times New Roman"/>
          <w:i/>
          <w:iCs/>
          <w:noProof/>
          <w:sz w:val="20"/>
          <w:szCs w:val="20"/>
        </w:rPr>
        <w:t xml:space="preserve"> </w:t>
      </w:r>
      <w:hyperlink w:anchor="_Toc128988913" w:history="1">
        <w:r w:rsidR="004401FD" w:rsidRPr="00F87221">
          <w:rPr>
            <w:rFonts w:ascii="Times New Roman" w:hAnsi="Times New Roman"/>
            <w:i/>
            <w:iCs/>
            <w:noProof/>
            <w:sz w:val="20"/>
            <w:szCs w:val="20"/>
          </w:rPr>
          <w:t>Примерная рабочая программа учебной дисциплины «</w:t>
        </w:r>
        <w:r w:rsidR="004401FD" w:rsidRPr="004401FD">
          <w:rPr>
            <w:rFonts w:ascii="Times New Roman" w:hAnsi="Times New Roman"/>
            <w:i/>
            <w:iCs/>
            <w:noProof/>
            <w:sz w:val="20"/>
            <w:szCs w:val="20"/>
          </w:rPr>
          <w:t>Электротехника и электроника</w:t>
        </w:r>
        <w:r w:rsidR="004401FD" w:rsidRPr="00F87221">
          <w:rPr>
            <w:rFonts w:ascii="Times New Roman" w:hAnsi="Times New Roman"/>
            <w:i/>
            <w:iCs/>
            <w:noProof/>
            <w:sz w:val="20"/>
            <w:szCs w:val="20"/>
          </w:rPr>
          <w:t>»</w:t>
        </w:r>
        <w:r w:rsidR="004401FD" w:rsidRPr="00F87221">
          <w:rPr>
            <w:rFonts w:ascii="Times New Roman" w:hAnsi="Times New Roman" w:cs="Calibri"/>
            <w:i/>
            <w:iCs/>
            <w:noProof/>
            <w:webHidden/>
            <w:sz w:val="20"/>
            <w:szCs w:val="20"/>
          </w:rPr>
          <w:tab/>
        </w:r>
        <w:r w:rsidR="004401FD" w:rsidRPr="00F87221">
          <w:rPr>
            <w:rFonts w:ascii="Times New Roman" w:hAnsi="Times New Roman" w:cs="Calibri"/>
            <w:i/>
            <w:iCs/>
            <w:noProof/>
            <w:webHidden/>
            <w:sz w:val="20"/>
            <w:szCs w:val="20"/>
          </w:rPr>
          <w:fldChar w:fldCharType="begin"/>
        </w:r>
        <w:r w:rsidR="004401FD" w:rsidRPr="00F87221">
          <w:rPr>
            <w:rFonts w:ascii="Times New Roman" w:hAnsi="Times New Roman" w:cs="Calibri"/>
            <w:i/>
            <w:iCs/>
            <w:noProof/>
            <w:webHidden/>
            <w:sz w:val="20"/>
            <w:szCs w:val="20"/>
          </w:rPr>
          <w:instrText xml:space="preserve"> PAGEREF _Toc128988913 \h </w:instrText>
        </w:r>
        <w:r w:rsidR="004401FD" w:rsidRPr="00F87221">
          <w:rPr>
            <w:rFonts w:ascii="Times New Roman" w:hAnsi="Times New Roman" w:cs="Calibri"/>
            <w:i/>
            <w:iCs/>
            <w:noProof/>
            <w:webHidden/>
            <w:sz w:val="20"/>
            <w:szCs w:val="20"/>
          </w:rPr>
        </w:r>
        <w:r w:rsidR="004401FD" w:rsidRPr="00F87221">
          <w:rPr>
            <w:rFonts w:ascii="Times New Roman" w:hAnsi="Times New Roman" w:cs="Calibri"/>
            <w:i/>
            <w:iCs/>
            <w:noProof/>
            <w:webHidden/>
            <w:sz w:val="20"/>
            <w:szCs w:val="20"/>
          </w:rPr>
          <w:fldChar w:fldCharType="separate"/>
        </w:r>
        <w:r w:rsidR="004401FD" w:rsidRPr="00F87221">
          <w:rPr>
            <w:rFonts w:ascii="Times New Roman" w:hAnsi="Times New Roman" w:cs="Calibri"/>
            <w:i/>
            <w:iCs/>
            <w:noProof/>
            <w:webHidden/>
            <w:sz w:val="20"/>
            <w:szCs w:val="20"/>
          </w:rPr>
          <w:t>43</w:t>
        </w:r>
        <w:r w:rsidR="004401FD" w:rsidRPr="00F87221">
          <w:rPr>
            <w:rFonts w:ascii="Times New Roman" w:hAnsi="Times New Roman" w:cs="Calibri"/>
            <w:i/>
            <w:iCs/>
            <w:noProof/>
            <w:webHidden/>
            <w:sz w:val="20"/>
            <w:szCs w:val="20"/>
          </w:rPr>
          <w:fldChar w:fldCharType="end"/>
        </w:r>
      </w:hyperlink>
    </w:p>
    <w:p w14:paraId="74E84DBC" w14:textId="3131AA63" w:rsidR="004401FD" w:rsidRPr="00F87221" w:rsidRDefault="00463FBC" w:rsidP="004401FD">
      <w:pPr>
        <w:tabs>
          <w:tab w:val="right" w:leader="dot" w:pos="9344"/>
        </w:tabs>
        <w:spacing w:before="120" w:after="0" w:line="240" w:lineRule="auto"/>
        <w:ind w:left="240"/>
        <w:rPr>
          <w:i/>
          <w:iCs/>
          <w:noProof/>
        </w:rPr>
      </w:pPr>
      <w:hyperlink w:anchor="_Toc128988912" w:history="1">
        <w:r w:rsidR="004401FD" w:rsidRPr="00F87221">
          <w:rPr>
            <w:rFonts w:ascii="Times New Roman" w:hAnsi="Times New Roman"/>
            <w:i/>
            <w:iCs/>
            <w:noProof/>
            <w:sz w:val="20"/>
            <w:szCs w:val="20"/>
          </w:rPr>
          <w:t>Приложение 2.1</w:t>
        </w:r>
      </w:hyperlink>
      <w:r w:rsidR="004401FD">
        <w:rPr>
          <w:rFonts w:ascii="Times New Roman" w:hAnsi="Times New Roman"/>
          <w:i/>
          <w:iCs/>
          <w:noProof/>
          <w:sz w:val="20"/>
          <w:szCs w:val="20"/>
        </w:rPr>
        <w:t>0</w:t>
      </w:r>
      <w:r w:rsidR="004401FD" w:rsidRPr="00F87221">
        <w:rPr>
          <w:rFonts w:ascii="Times New Roman" w:hAnsi="Times New Roman"/>
          <w:i/>
          <w:iCs/>
          <w:noProof/>
          <w:sz w:val="20"/>
          <w:szCs w:val="20"/>
        </w:rPr>
        <w:t xml:space="preserve"> </w:t>
      </w:r>
      <w:hyperlink w:anchor="_Toc128988913" w:history="1">
        <w:r w:rsidR="004401FD" w:rsidRPr="00F87221">
          <w:rPr>
            <w:rFonts w:ascii="Times New Roman" w:hAnsi="Times New Roman"/>
            <w:i/>
            <w:iCs/>
            <w:noProof/>
            <w:sz w:val="20"/>
            <w:szCs w:val="20"/>
          </w:rPr>
          <w:t>Примерная рабочая программа учебной дисциплины «</w:t>
        </w:r>
        <w:r w:rsidR="004401FD" w:rsidRPr="004401FD">
          <w:rPr>
            <w:rFonts w:ascii="Times New Roman" w:hAnsi="Times New Roman"/>
            <w:i/>
            <w:iCs/>
            <w:noProof/>
            <w:sz w:val="20"/>
            <w:szCs w:val="20"/>
          </w:rPr>
          <w:t>Метрология, стандартизация и сертификация</w:t>
        </w:r>
        <w:r w:rsidR="004401FD" w:rsidRPr="00F87221">
          <w:rPr>
            <w:rFonts w:ascii="Times New Roman" w:hAnsi="Times New Roman"/>
            <w:i/>
            <w:iCs/>
            <w:noProof/>
            <w:sz w:val="20"/>
            <w:szCs w:val="20"/>
          </w:rPr>
          <w:t>»</w:t>
        </w:r>
        <w:r w:rsidR="004401FD" w:rsidRPr="00F87221">
          <w:rPr>
            <w:rFonts w:ascii="Times New Roman" w:hAnsi="Times New Roman" w:cs="Calibri"/>
            <w:i/>
            <w:iCs/>
            <w:noProof/>
            <w:webHidden/>
            <w:sz w:val="20"/>
            <w:szCs w:val="20"/>
          </w:rPr>
          <w:tab/>
        </w:r>
        <w:r w:rsidR="004401FD" w:rsidRPr="00F87221">
          <w:rPr>
            <w:rFonts w:ascii="Times New Roman" w:hAnsi="Times New Roman" w:cs="Calibri"/>
            <w:i/>
            <w:iCs/>
            <w:noProof/>
            <w:webHidden/>
            <w:sz w:val="20"/>
            <w:szCs w:val="20"/>
          </w:rPr>
          <w:fldChar w:fldCharType="begin"/>
        </w:r>
        <w:r w:rsidR="004401FD" w:rsidRPr="00F87221">
          <w:rPr>
            <w:rFonts w:ascii="Times New Roman" w:hAnsi="Times New Roman" w:cs="Calibri"/>
            <w:i/>
            <w:iCs/>
            <w:noProof/>
            <w:webHidden/>
            <w:sz w:val="20"/>
            <w:szCs w:val="20"/>
          </w:rPr>
          <w:instrText xml:space="preserve"> PAGEREF _Toc128988913 \h </w:instrText>
        </w:r>
        <w:r w:rsidR="004401FD" w:rsidRPr="00F87221">
          <w:rPr>
            <w:rFonts w:ascii="Times New Roman" w:hAnsi="Times New Roman" w:cs="Calibri"/>
            <w:i/>
            <w:iCs/>
            <w:noProof/>
            <w:webHidden/>
            <w:sz w:val="20"/>
            <w:szCs w:val="20"/>
          </w:rPr>
        </w:r>
        <w:r w:rsidR="004401FD" w:rsidRPr="00F87221">
          <w:rPr>
            <w:rFonts w:ascii="Times New Roman" w:hAnsi="Times New Roman" w:cs="Calibri"/>
            <w:i/>
            <w:iCs/>
            <w:noProof/>
            <w:webHidden/>
            <w:sz w:val="20"/>
            <w:szCs w:val="20"/>
          </w:rPr>
          <w:fldChar w:fldCharType="separate"/>
        </w:r>
        <w:r w:rsidR="004401FD" w:rsidRPr="00F87221">
          <w:rPr>
            <w:rFonts w:ascii="Times New Roman" w:hAnsi="Times New Roman" w:cs="Calibri"/>
            <w:i/>
            <w:iCs/>
            <w:noProof/>
            <w:webHidden/>
            <w:sz w:val="20"/>
            <w:szCs w:val="20"/>
          </w:rPr>
          <w:t>43</w:t>
        </w:r>
        <w:r w:rsidR="004401FD" w:rsidRPr="00F87221">
          <w:rPr>
            <w:rFonts w:ascii="Times New Roman" w:hAnsi="Times New Roman" w:cs="Calibri"/>
            <w:i/>
            <w:iCs/>
            <w:noProof/>
            <w:webHidden/>
            <w:sz w:val="20"/>
            <w:szCs w:val="20"/>
          </w:rPr>
          <w:fldChar w:fldCharType="end"/>
        </w:r>
      </w:hyperlink>
    </w:p>
    <w:p w14:paraId="0EFB0D60" w14:textId="6E323390" w:rsidR="004401FD" w:rsidRPr="00F87221" w:rsidRDefault="00463FBC" w:rsidP="004401FD">
      <w:pPr>
        <w:tabs>
          <w:tab w:val="right" w:leader="dot" w:pos="9344"/>
        </w:tabs>
        <w:spacing w:before="120" w:after="0" w:line="240" w:lineRule="auto"/>
        <w:ind w:left="240"/>
        <w:rPr>
          <w:i/>
          <w:iCs/>
          <w:noProof/>
        </w:rPr>
      </w:pPr>
      <w:hyperlink w:anchor="_Toc128988912" w:history="1">
        <w:r w:rsidR="004401FD" w:rsidRPr="00F87221">
          <w:rPr>
            <w:rFonts w:ascii="Times New Roman" w:hAnsi="Times New Roman"/>
            <w:i/>
            <w:iCs/>
            <w:noProof/>
            <w:sz w:val="20"/>
            <w:szCs w:val="20"/>
          </w:rPr>
          <w:t>Приложение 2.1</w:t>
        </w:r>
      </w:hyperlink>
      <w:r w:rsidR="004401FD">
        <w:rPr>
          <w:rFonts w:ascii="Times New Roman" w:hAnsi="Times New Roman"/>
          <w:i/>
          <w:iCs/>
          <w:noProof/>
          <w:sz w:val="20"/>
          <w:szCs w:val="20"/>
        </w:rPr>
        <w:t>1</w:t>
      </w:r>
      <w:r w:rsidR="004401FD" w:rsidRPr="00F87221">
        <w:rPr>
          <w:rFonts w:ascii="Times New Roman" w:hAnsi="Times New Roman"/>
          <w:i/>
          <w:iCs/>
          <w:noProof/>
          <w:sz w:val="20"/>
          <w:szCs w:val="20"/>
        </w:rPr>
        <w:t xml:space="preserve"> </w:t>
      </w:r>
      <w:hyperlink w:anchor="_Toc128988913" w:history="1">
        <w:r w:rsidR="004401FD" w:rsidRPr="00F87221">
          <w:rPr>
            <w:rFonts w:ascii="Times New Roman" w:hAnsi="Times New Roman"/>
            <w:i/>
            <w:iCs/>
            <w:noProof/>
            <w:sz w:val="20"/>
            <w:szCs w:val="20"/>
          </w:rPr>
          <w:t>Примерная рабочая программа учебной дисциплины «</w:t>
        </w:r>
        <w:r w:rsidR="004401FD" w:rsidRPr="004401FD">
          <w:rPr>
            <w:rFonts w:ascii="Times New Roman" w:hAnsi="Times New Roman"/>
            <w:i/>
            <w:iCs/>
            <w:noProof/>
            <w:sz w:val="20"/>
            <w:szCs w:val="20"/>
          </w:rPr>
          <w:t>Органическая химия</w:t>
        </w:r>
        <w:r w:rsidR="004401FD" w:rsidRPr="00F87221">
          <w:rPr>
            <w:rFonts w:ascii="Times New Roman" w:hAnsi="Times New Roman"/>
            <w:i/>
            <w:iCs/>
            <w:noProof/>
            <w:sz w:val="20"/>
            <w:szCs w:val="20"/>
          </w:rPr>
          <w:t>»</w:t>
        </w:r>
        <w:r w:rsidR="004401FD" w:rsidRPr="00F87221">
          <w:rPr>
            <w:rFonts w:ascii="Times New Roman" w:hAnsi="Times New Roman" w:cs="Calibri"/>
            <w:i/>
            <w:iCs/>
            <w:noProof/>
            <w:webHidden/>
            <w:sz w:val="20"/>
            <w:szCs w:val="20"/>
          </w:rPr>
          <w:tab/>
        </w:r>
        <w:r w:rsidR="004401FD" w:rsidRPr="00F87221">
          <w:rPr>
            <w:rFonts w:ascii="Times New Roman" w:hAnsi="Times New Roman" w:cs="Calibri"/>
            <w:i/>
            <w:iCs/>
            <w:noProof/>
            <w:webHidden/>
            <w:sz w:val="20"/>
            <w:szCs w:val="20"/>
          </w:rPr>
          <w:fldChar w:fldCharType="begin"/>
        </w:r>
        <w:r w:rsidR="004401FD" w:rsidRPr="00F87221">
          <w:rPr>
            <w:rFonts w:ascii="Times New Roman" w:hAnsi="Times New Roman" w:cs="Calibri"/>
            <w:i/>
            <w:iCs/>
            <w:noProof/>
            <w:webHidden/>
            <w:sz w:val="20"/>
            <w:szCs w:val="20"/>
          </w:rPr>
          <w:instrText xml:space="preserve"> PAGEREF _Toc128988913 \h </w:instrText>
        </w:r>
        <w:r w:rsidR="004401FD" w:rsidRPr="00F87221">
          <w:rPr>
            <w:rFonts w:ascii="Times New Roman" w:hAnsi="Times New Roman" w:cs="Calibri"/>
            <w:i/>
            <w:iCs/>
            <w:noProof/>
            <w:webHidden/>
            <w:sz w:val="20"/>
            <w:szCs w:val="20"/>
          </w:rPr>
        </w:r>
        <w:r w:rsidR="004401FD" w:rsidRPr="00F87221">
          <w:rPr>
            <w:rFonts w:ascii="Times New Roman" w:hAnsi="Times New Roman" w:cs="Calibri"/>
            <w:i/>
            <w:iCs/>
            <w:noProof/>
            <w:webHidden/>
            <w:sz w:val="20"/>
            <w:szCs w:val="20"/>
          </w:rPr>
          <w:fldChar w:fldCharType="separate"/>
        </w:r>
        <w:r w:rsidR="004401FD" w:rsidRPr="00F87221">
          <w:rPr>
            <w:rFonts w:ascii="Times New Roman" w:hAnsi="Times New Roman" w:cs="Calibri"/>
            <w:i/>
            <w:iCs/>
            <w:noProof/>
            <w:webHidden/>
            <w:sz w:val="20"/>
            <w:szCs w:val="20"/>
          </w:rPr>
          <w:t>43</w:t>
        </w:r>
        <w:r w:rsidR="004401FD" w:rsidRPr="00F87221">
          <w:rPr>
            <w:rFonts w:ascii="Times New Roman" w:hAnsi="Times New Roman" w:cs="Calibri"/>
            <w:i/>
            <w:iCs/>
            <w:noProof/>
            <w:webHidden/>
            <w:sz w:val="20"/>
            <w:szCs w:val="20"/>
          </w:rPr>
          <w:fldChar w:fldCharType="end"/>
        </w:r>
      </w:hyperlink>
    </w:p>
    <w:p w14:paraId="503CDAE4" w14:textId="34BED6D4" w:rsidR="004401FD" w:rsidRPr="00F87221" w:rsidRDefault="00463FBC" w:rsidP="004401FD">
      <w:pPr>
        <w:tabs>
          <w:tab w:val="right" w:leader="dot" w:pos="9344"/>
        </w:tabs>
        <w:spacing w:before="120" w:after="0" w:line="240" w:lineRule="auto"/>
        <w:ind w:left="240"/>
        <w:rPr>
          <w:i/>
          <w:iCs/>
          <w:noProof/>
        </w:rPr>
      </w:pPr>
      <w:hyperlink w:anchor="_Toc128988912" w:history="1">
        <w:r w:rsidR="004401FD" w:rsidRPr="00F87221">
          <w:rPr>
            <w:rFonts w:ascii="Times New Roman" w:hAnsi="Times New Roman"/>
            <w:i/>
            <w:iCs/>
            <w:noProof/>
            <w:sz w:val="20"/>
            <w:szCs w:val="20"/>
          </w:rPr>
          <w:t>Приложение 2.1</w:t>
        </w:r>
      </w:hyperlink>
      <w:r w:rsidR="004401FD">
        <w:rPr>
          <w:rFonts w:ascii="Times New Roman" w:hAnsi="Times New Roman"/>
          <w:i/>
          <w:iCs/>
          <w:noProof/>
          <w:sz w:val="20"/>
          <w:szCs w:val="20"/>
        </w:rPr>
        <w:t>2</w:t>
      </w:r>
      <w:r w:rsidR="004401FD" w:rsidRPr="00F87221">
        <w:rPr>
          <w:rFonts w:ascii="Times New Roman" w:hAnsi="Times New Roman"/>
          <w:i/>
          <w:iCs/>
          <w:noProof/>
          <w:sz w:val="20"/>
          <w:szCs w:val="20"/>
        </w:rPr>
        <w:t xml:space="preserve"> </w:t>
      </w:r>
      <w:hyperlink w:anchor="_Toc128988913" w:history="1">
        <w:r w:rsidR="004401FD" w:rsidRPr="00F87221">
          <w:rPr>
            <w:rFonts w:ascii="Times New Roman" w:hAnsi="Times New Roman"/>
            <w:i/>
            <w:iCs/>
            <w:noProof/>
            <w:sz w:val="20"/>
            <w:szCs w:val="20"/>
          </w:rPr>
          <w:t>Примерная рабочая программа учебной дисциплины «</w:t>
        </w:r>
        <w:r w:rsidR="004401FD" w:rsidRPr="004401FD">
          <w:rPr>
            <w:rFonts w:ascii="Times New Roman" w:hAnsi="Times New Roman"/>
            <w:i/>
            <w:iCs/>
            <w:noProof/>
            <w:sz w:val="20"/>
            <w:szCs w:val="20"/>
          </w:rPr>
          <w:t>Аналитическая химия</w:t>
        </w:r>
        <w:r w:rsidR="004401FD" w:rsidRPr="00F87221">
          <w:rPr>
            <w:rFonts w:ascii="Times New Roman" w:hAnsi="Times New Roman"/>
            <w:i/>
            <w:iCs/>
            <w:noProof/>
            <w:sz w:val="20"/>
            <w:szCs w:val="20"/>
          </w:rPr>
          <w:t>»</w:t>
        </w:r>
        <w:r w:rsidR="004401FD" w:rsidRPr="00F87221">
          <w:rPr>
            <w:rFonts w:ascii="Times New Roman" w:hAnsi="Times New Roman" w:cs="Calibri"/>
            <w:i/>
            <w:iCs/>
            <w:noProof/>
            <w:webHidden/>
            <w:sz w:val="20"/>
            <w:szCs w:val="20"/>
          </w:rPr>
          <w:tab/>
        </w:r>
        <w:r w:rsidR="004401FD" w:rsidRPr="00F87221">
          <w:rPr>
            <w:rFonts w:ascii="Times New Roman" w:hAnsi="Times New Roman" w:cs="Calibri"/>
            <w:i/>
            <w:iCs/>
            <w:noProof/>
            <w:webHidden/>
            <w:sz w:val="20"/>
            <w:szCs w:val="20"/>
          </w:rPr>
          <w:fldChar w:fldCharType="begin"/>
        </w:r>
        <w:r w:rsidR="004401FD" w:rsidRPr="00F87221">
          <w:rPr>
            <w:rFonts w:ascii="Times New Roman" w:hAnsi="Times New Roman" w:cs="Calibri"/>
            <w:i/>
            <w:iCs/>
            <w:noProof/>
            <w:webHidden/>
            <w:sz w:val="20"/>
            <w:szCs w:val="20"/>
          </w:rPr>
          <w:instrText xml:space="preserve"> PAGEREF _Toc128988913 \h </w:instrText>
        </w:r>
        <w:r w:rsidR="004401FD" w:rsidRPr="00F87221">
          <w:rPr>
            <w:rFonts w:ascii="Times New Roman" w:hAnsi="Times New Roman" w:cs="Calibri"/>
            <w:i/>
            <w:iCs/>
            <w:noProof/>
            <w:webHidden/>
            <w:sz w:val="20"/>
            <w:szCs w:val="20"/>
          </w:rPr>
        </w:r>
        <w:r w:rsidR="004401FD" w:rsidRPr="00F87221">
          <w:rPr>
            <w:rFonts w:ascii="Times New Roman" w:hAnsi="Times New Roman" w:cs="Calibri"/>
            <w:i/>
            <w:iCs/>
            <w:noProof/>
            <w:webHidden/>
            <w:sz w:val="20"/>
            <w:szCs w:val="20"/>
          </w:rPr>
          <w:fldChar w:fldCharType="separate"/>
        </w:r>
        <w:r w:rsidR="004401FD" w:rsidRPr="00F87221">
          <w:rPr>
            <w:rFonts w:ascii="Times New Roman" w:hAnsi="Times New Roman" w:cs="Calibri"/>
            <w:i/>
            <w:iCs/>
            <w:noProof/>
            <w:webHidden/>
            <w:sz w:val="20"/>
            <w:szCs w:val="20"/>
          </w:rPr>
          <w:t>43</w:t>
        </w:r>
        <w:r w:rsidR="004401FD" w:rsidRPr="00F87221">
          <w:rPr>
            <w:rFonts w:ascii="Times New Roman" w:hAnsi="Times New Roman" w:cs="Calibri"/>
            <w:i/>
            <w:iCs/>
            <w:noProof/>
            <w:webHidden/>
            <w:sz w:val="20"/>
            <w:szCs w:val="20"/>
          </w:rPr>
          <w:fldChar w:fldCharType="end"/>
        </w:r>
      </w:hyperlink>
    </w:p>
    <w:p w14:paraId="49A62D73" w14:textId="33D5A1E4" w:rsidR="004401FD" w:rsidRPr="00F87221" w:rsidRDefault="00463FBC" w:rsidP="004401FD">
      <w:pPr>
        <w:tabs>
          <w:tab w:val="right" w:leader="dot" w:pos="9344"/>
        </w:tabs>
        <w:spacing w:before="120" w:after="0" w:line="240" w:lineRule="auto"/>
        <w:ind w:left="240"/>
        <w:rPr>
          <w:i/>
          <w:iCs/>
          <w:noProof/>
        </w:rPr>
      </w:pPr>
      <w:hyperlink w:anchor="_Toc128988912" w:history="1">
        <w:r w:rsidR="004401FD" w:rsidRPr="00F87221">
          <w:rPr>
            <w:rFonts w:ascii="Times New Roman" w:hAnsi="Times New Roman"/>
            <w:i/>
            <w:iCs/>
            <w:noProof/>
            <w:sz w:val="20"/>
            <w:szCs w:val="20"/>
          </w:rPr>
          <w:t>Приложение 2.1</w:t>
        </w:r>
      </w:hyperlink>
      <w:r w:rsidR="004401FD">
        <w:rPr>
          <w:rFonts w:ascii="Times New Roman" w:hAnsi="Times New Roman"/>
          <w:i/>
          <w:iCs/>
          <w:noProof/>
          <w:sz w:val="20"/>
          <w:szCs w:val="20"/>
        </w:rPr>
        <w:t>3</w:t>
      </w:r>
      <w:r w:rsidR="004401FD" w:rsidRPr="00F87221">
        <w:rPr>
          <w:rFonts w:ascii="Times New Roman" w:hAnsi="Times New Roman"/>
          <w:i/>
          <w:iCs/>
          <w:noProof/>
          <w:sz w:val="20"/>
          <w:szCs w:val="20"/>
        </w:rPr>
        <w:t xml:space="preserve"> </w:t>
      </w:r>
      <w:hyperlink w:anchor="_Toc128988913" w:history="1">
        <w:r w:rsidR="004401FD" w:rsidRPr="00F87221">
          <w:rPr>
            <w:rFonts w:ascii="Times New Roman" w:hAnsi="Times New Roman"/>
            <w:i/>
            <w:iCs/>
            <w:noProof/>
            <w:sz w:val="20"/>
            <w:szCs w:val="20"/>
          </w:rPr>
          <w:t>Примерная рабочая программа учебной дисциплины «</w:t>
        </w:r>
        <w:r w:rsidR="004401FD" w:rsidRPr="004401FD">
          <w:rPr>
            <w:rFonts w:ascii="Times New Roman" w:hAnsi="Times New Roman"/>
            <w:i/>
            <w:iCs/>
            <w:noProof/>
            <w:sz w:val="20"/>
            <w:szCs w:val="20"/>
          </w:rPr>
          <w:t>Физическая и коллоидная химия</w:t>
        </w:r>
        <w:r w:rsidR="004401FD" w:rsidRPr="00F87221">
          <w:rPr>
            <w:rFonts w:ascii="Times New Roman" w:hAnsi="Times New Roman"/>
            <w:i/>
            <w:iCs/>
            <w:noProof/>
            <w:sz w:val="20"/>
            <w:szCs w:val="20"/>
          </w:rPr>
          <w:t>»</w:t>
        </w:r>
        <w:r w:rsidR="004401FD" w:rsidRPr="00F87221">
          <w:rPr>
            <w:rFonts w:ascii="Times New Roman" w:hAnsi="Times New Roman" w:cs="Calibri"/>
            <w:i/>
            <w:iCs/>
            <w:noProof/>
            <w:webHidden/>
            <w:sz w:val="20"/>
            <w:szCs w:val="20"/>
          </w:rPr>
          <w:tab/>
        </w:r>
        <w:r w:rsidR="004401FD" w:rsidRPr="00F87221">
          <w:rPr>
            <w:rFonts w:ascii="Times New Roman" w:hAnsi="Times New Roman" w:cs="Calibri"/>
            <w:i/>
            <w:iCs/>
            <w:noProof/>
            <w:webHidden/>
            <w:sz w:val="20"/>
            <w:szCs w:val="20"/>
          </w:rPr>
          <w:fldChar w:fldCharType="begin"/>
        </w:r>
        <w:r w:rsidR="004401FD" w:rsidRPr="00F87221">
          <w:rPr>
            <w:rFonts w:ascii="Times New Roman" w:hAnsi="Times New Roman" w:cs="Calibri"/>
            <w:i/>
            <w:iCs/>
            <w:noProof/>
            <w:webHidden/>
            <w:sz w:val="20"/>
            <w:szCs w:val="20"/>
          </w:rPr>
          <w:instrText xml:space="preserve"> PAGEREF _Toc128988913 \h </w:instrText>
        </w:r>
        <w:r w:rsidR="004401FD" w:rsidRPr="00F87221">
          <w:rPr>
            <w:rFonts w:ascii="Times New Roman" w:hAnsi="Times New Roman" w:cs="Calibri"/>
            <w:i/>
            <w:iCs/>
            <w:noProof/>
            <w:webHidden/>
            <w:sz w:val="20"/>
            <w:szCs w:val="20"/>
          </w:rPr>
        </w:r>
        <w:r w:rsidR="004401FD" w:rsidRPr="00F87221">
          <w:rPr>
            <w:rFonts w:ascii="Times New Roman" w:hAnsi="Times New Roman" w:cs="Calibri"/>
            <w:i/>
            <w:iCs/>
            <w:noProof/>
            <w:webHidden/>
            <w:sz w:val="20"/>
            <w:szCs w:val="20"/>
          </w:rPr>
          <w:fldChar w:fldCharType="separate"/>
        </w:r>
        <w:r w:rsidR="004401FD" w:rsidRPr="00F87221">
          <w:rPr>
            <w:rFonts w:ascii="Times New Roman" w:hAnsi="Times New Roman" w:cs="Calibri"/>
            <w:i/>
            <w:iCs/>
            <w:noProof/>
            <w:webHidden/>
            <w:sz w:val="20"/>
            <w:szCs w:val="20"/>
          </w:rPr>
          <w:t>43</w:t>
        </w:r>
        <w:r w:rsidR="004401FD" w:rsidRPr="00F87221">
          <w:rPr>
            <w:rFonts w:ascii="Times New Roman" w:hAnsi="Times New Roman" w:cs="Calibri"/>
            <w:i/>
            <w:iCs/>
            <w:noProof/>
            <w:webHidden/>
            <w:sz w:val="20"/>
            <w:szCs w:val="20"/>
          </w:rPr>
          <w:fldChar w:fldCharType="end"/>
        </w:r>
      </w:hyperlink>
    </w:p>
    <w:p w14:paraId="072A7FB4" w14:textId="6A01BBA3" w:rsidR="004401FD" w:rsidRPr="00F87221" w:rsidRDefault="00463FBC" w:rsidP="004401FD">
      <w:pPr>
        <w:tabs>
          <w:tab w:val="right" w:leader="dot" w:pos="9344"/>
        </w:tabs>
        <w:spacing w:before="120" w:after="0" w:line="240" w:lineRule="auto"/>
        <w:ind w:left="240"/>
        <w:rPr>
          <w:i/>
          <w:iCs/>
          <w:noProof/>
        </w:rPr>
      </w:pPr>
      <w:hyperlink w:anchor="_Toc128988912" w:history="1">
        <w:r w:rsidR="004401FD" w:rsidRPr="00F87221">
          <w:rPr>
            <w:rFonts w:ascii="Times New Roman" w:hAnsi="Times New Roman"/>
            <w:i/>
            <w:iCs/>
            <w:noProof/>
            <w:sz w:val="20"/>
            <w:szCs w:val="20"/>
          </w:rPr>
          <w:t>Приложение 2.1</w:t>
        </w:r>
      </w:hyperlink>
      <w:r w:rsidR="004401FD">
        <w:rPr>
          <w:rFonts w:ascii="Times New Roman" w:hAnsi="Times New Roman"/>
          <w:i/>
          <w:iCs/>
          <w:noProof/>
          <w:sz w:val="20"/>
          <w:szCs w:val="20"/>
        </w:rPr>
        <w:t>4</w:t>
      </w:r>
      <w:r w:rsidR="004401FD" w:rsidRPr="00F87221">
        <w:rPr>
          <w:rFonts w:ascii="Times New Roman" w:hAnsi="Times New Roman"/>
          <w:i/>
          <w:iCs/>
          <w:noProof/>
          <w:sz w:val="20"/>
          <w:szCs w:val="20"/>
        </w:rPr>
        <w:t xml:space="preserve"> </w:t>
      </w:r>
      <w:hyperlink w:anchor="_Toc128988913" w:history="1">
        <w:r w:rsidR="004401FD" w:rsidRPr="00F87221">
          <w:rPr>
            <w:rFonts w:ascii="Times New Roman" w:hAnsi="Times New Roman"/>
            <w:i/>
            <w:iCs/>
            <w:noProof/>
            <w:sz w:val="20"/>
            <w:szCs w:val="20"/>
          </w:rPr>
          <w:t>Примерная рабочая программа учебной дисциплины «</w:t>
        </w:r>
        <w:r w:rsidR="004401FD" w:rsidRPr="004401FD">
          <w:rPr>
            <w:rFonts w:ascii="Times New Roman" w:hAnsi="Times New Roman"/>
            <w:i/>
            <w:iCs/>
            <w:noProof/>
            <w:sz w:val="20"/>
            <w:szCs w:val="20"/>
          </w:rPr>
          <w:t>Теоретические основы химической технологии</w:t>
        </w:r>
        <w:r w:rsidR="004401FD" w:rsidRPr="00F87221">
          <w:rPr>
            <w:rFonts w:ascii="Times New Roman" w:hAnsi="Times New Roman"/>
            <w:i/>
            <w:iCs/>
            <w:noProof/>
            <w:sz w:val="20"/>
            <w:szCs w:val="20"/>
          </w:rPr>
          <w:t>»</w:t>
        </w:r>
        <w:r w:rsidR="004401FD" w:rsidRPr="00F87221">
          <w:rPr>
            <w:rFonts w:ascii="Times New Roman" w:hAnsi="Times New Roman" w:cs="Calibri"/>
            <w:i/>
            <w:iCs/>
            <w:noProof/>
            <w:webHidden/>
            <w:sz w:val="20"/>
            <w:szCs w:val="20"/>
          </w:rPr>
          <w:tab/>
        </w:r>
        <w:r w:rsidR="004401FD" w:rsidRPr="00F87221">
          <w:rPr>
            <w:rFonts w:ascii="Times New Roman" w:hAnsi="Times New Roman" w:cs="Calibri"/>
            <w:i/>
            <w:iCs/>
            <w:noProof/>
            <w:webHidden/>
            <w:sz w:val="20"/>
            <w:szCs w:val="20"/>
          </w:rPr>
          <w:fldChar w:fldCharType="begin"/>
        </w:r>
        <w:r w:rsidR="004401FD" w:rsidRPr="00F87221">
          <w:rPr>
            <w:rFonts w:ascii="Times New Roman" w:hAnsi="Times New Roman" w:cs="Calibri"/>
            <w:i/>
            <w:iCs/>
            <w:noProof/>
            <w:webHidden/>
            <w:sz w:val="20"/>
            <w:szCs w:val="20"/>
          </w:rPr>
          <w:instrText xml:space="preserve"> PAGEREF _Toc128988913 \h </w:instrText>
        </w:r>
        <w:r w:rsidR="004401FD" w:rsidRPr="00F87221">
          <w:rPr>
            <w:rFonts w:ascii="Times New Roman" w:hAnsi="Times New Roman" w:cs="Calibri"/>
            <w:i/>
            <w:iCs/>
            <w:noProof/>
            <w:webHidden/>
            <w:sz w:val="20"/>
            <w:szCs w:val="20"/>
          </w:rPr>
        </w:r>
        <w:r w:rsidR="004401FD" w:rsidRPr="00F87221">
          <w:rPr>
            <w:rFonts w:ascii="Times New Roman" w:hAnsi="Times New Roman" w:cs="Calibri"/>
            <w:i/>
            <w:iCs/>
            <w:noProof/>
            <w:webHidden/>
            <w:sz w:val="20"/>
            <w:szCs w:val="20"/>
          </w:rPr>
          <w:fldChar w:fldCharType="separate"/>
        </w:r>
        <w:r w:rsidR="004401FD" w:rsidRPr="00F87221">
          <w:rPr>
            <w:rFonts w:ascii="Times New Roman" w:hAnsi="Times New Roman" w:cs="Calibri"/>
            <w:i/>
            <w:iCs/>
            <w:noProof/>
            <w:webHidden/>
            <w:sz w:val="20"/>
            <w:szCs w:val="20"/>
          </w:rPr>
          <w:t>43</w:t>
        </w:r>
        <w:r w:rsidR="004401FD" w:rsidRPr="00F87221">
          <w:rPr>
            <w:rFonts w:ascii="Times New Roman" w:hAnsi="Times New Roman" w:cs="Calibri"/>
            <w:i/>
            <w:iCs/>
            <w:noProof/>
            <w:webHidden/>
            <w:sz w:val="20"/>
            <w:szCs w:val="20"/>
          </w:rPr>
          <w:fldChar w:fldCharType="end"/>
        </w:r>
      </w:hyperlink>
    </w:p>
    <w:p w14:paraId="0471D797" w14:textId="03D67EF5" w:rsidR="004401FD" w:rsidRPr="00F87221" w:rsidRDefault="00463FBC" w:rsidP="004401FD">
      <w:pPr>
        <w:tabs>
          <w:tab w:val="right" w:leader="dot" w:pos="9344"/>
        </w:tabs>
        <w:spacing w:before="120" w:after="0" w:line="240" w:lineRule="auto"/>
        <w:ind w:left="240"/>
        <w:rPr>
          <w:i/>
          <w:iCs/>
          <w:noProof/>
        </w:rPr>
      </w:pPr>
      <w:hyperlink w:anchor="_Toc128988912" w:history="1">
        <w:r w:rsidR="004401FD" w:rsidRPr="00F87221">
          <w:rPr>
            <w:rFonts w:ascii="Times New Roman" w:hAnsi="Times New Roman"/>
            <w:i/>
            <w:iCs/>
            <w:noProof/>
            <w:sz w:val="20"/>
            <w:szCs w:val="20"/>
          </w:rPr>
          <w:t>Приложение 2.1</w:t>
        </w:r>
      </w:hyperlink>
      <w:r w:rsidR="004401FD">
        <w:rPr>
          <w:rFonts w:ascii="Times New Roman" w:hAnsi="Times New Roman"/>
          <w:i/>
          <w:iCs/>
          <w:noProof/>
          <w:sz w:val="20"/>
          <w:szCs w:val="20"/>
        </w:rPr>
        <w:t>5</w:t>
      </w:r>
      <w:r w:rsidR="004401FD" w:rsidRPr="00F87221">
        <w:rPr>
          <w:rFonts w:ascii="Times New Roman" w:hAnsi="Times New Roman"/>
          <w:i/>
          <w:iCs/>
          <w:noProof/>
          <w:sz w:val="20"/>
          <w:szCs w:val="20"/>
        </w:rPr>
        <w:t xml:space="preserve"> </w:t>
      </w:r>
      <w:hyperlink w:anchor="_Toc128988913" w:history="1">
        <w:r w:rsidR="004401FD" w:rsidRPr="00F87221">
          <w:rPr>
            <w:rFonts w:ascii="Times New Roman" w:hAnsi="Times New Roman"/>
            <w:i/>
            <w:iCs/>
            <w:noProof/>
            <w:sz w:val="20"/>
            <w:szCs w:val="20"/>
          </w:rPr>
          <w:t>Примерная рабочая программа учебной дисциплины «</w:t>
        </w:r>
        <w:r w:rsidR="004401FD" w:rsidRPr="004401FD">
          <w:rPr>
            <w:rFonts w:ascii="Times New Roman" w:hAnsi="Times New Roman"/>
            <w:i/>
            <w:iCs/>
            <w:noProof/>
            <w:sz w:val="20"/>
            <w:szCs w:val="20"/>
          </w:rPr>
          <w:t>Процессы и аппараты</w:t>
        </w:r>
        <w:r w:rsidR="004401FD" w:rsidRPr="00F87221">
          <w:rPr>
            <w:rFonts w:ascii="Times New Roman" w:hAnsi="Times New Roman"/>
            <w:i/>
            <w:iCs/>
            <w:noProof/>
            <w:sz w:val="20"/>
            <w:szCs w:val="20"/>
          </w:rPr>
          <w:t>»</w:t>
        </w:r>
        <w:r w:rsidR="004401FD" w:rsidRPr="00F87221">
          <w:rPr>
            <w:rFonts w:ascii="Times New Roman" w:hAnsi="Times New Roman" w:cs="Calibri"/>
            <w:i/>
            <w:iCs/>
            <w:noProof/>
            <w:webHidden/>
            <w:sz w:val="20"/>
            <w:szCs w:val="20"/>
          </w:rPr>
          <w:tab/>
        </w:r>
        <w:r w:rsidR="004401FD" w:rsidRPr="00F87221">
          <w:rPr>
            <w:rFonts w:ascii="Times New Roman" w:hAnsi="Times New Roman" w:cs="Calibri"/>
            <w:i/>
            <w:iCs/>
            <w:noProof/>
            <w:webHidden/>
            <w:sz w:val="20"/>
            <w:szCs w:val="20"/>
          </w:rPr>
          <w:fldChar w:fldCharType="begin"/>
        </w:r>
        <w:r w:rsidR="004401FD" w:rsidRPr="00F87221">
          <w:rPr>
            <w:rFonts w:ascii="Times New Roman" w:hAnsi="Times New Roman" w:cs="Calibri"/>
            <w:i/>
            <w:iCs/>
            <w:noProof/>
            <w:webHidden/>
            <w:sz w:val="20"/>
            <w:szCs w:val="20"/>
          </w:rPr>
          <w:instrText xml:space="preserve"> PAGEREF _Toc128988913 \h </w:instrText>
        </w:r>
        <w:r w:rsidR="004401FD" w:rsidRPr="00F87221">
          <w:rPr>
            <w:rFonts w:ascii="Times New Roman" w:hAnsi="Times New Roman" w:cs="Calibri"/>
            <w:i/>
            <w:iCs/>
            <w:noProof/>
            <w:webHidden/>
            <w:sz w:val="20"/>
            <w:szCs w:val="20"/>
          </w:rPr>
        </w:r>
        <w:r w:rsidR="004401FD" w:rsidRPr="00F87221">
          <w:rPr>
            <w:rFonts w:ascii="Times New Roman" w:hAnsi="Times New Roman" w:cs="Calibri"/>
            <w:i/>
            <w:iCs/>
            <w:noProof/>
            <w:webHidden/>
            <w:sz w:val="20"/>
            <w:szCs w:val="20"/>
          </w:rPr>
          <w:fldChar w:fldCharType="separate"/>
        </w:r>
        <w:r w:rsidR="004401FD" w:rsidRPr="00F87221">
          <w:rPr>
            <w:rFonts w:ascii="Times New Roman" w:hAnsi="Times New Roman" w:cs="Calibri"/>
            <w:i/>
            <w:iCs/>
            <w:noProof/>
            <w:webHidden/>
            <w:sz w:val="20"/>
            <w:szCs w:val="20"/>
          </w:rPr>
          <w:t>43</w:t>
        </w:r>
        <w:r w:rsidR="004401FD" w:rsidRPr="00F87221">
          <w:rPr>
            <w:rFonts w:ascii="Times New Roman" w:hAnsi="Times New Roman" w:cs="Calibri"/>
            <w:i/>
            <w:iCs/>
            <w:noProof/>
            <w:webHidden/>
            <w:sz w:val="20"/>
            <w:szCs w:val="20"/>
          </w:rPr>
          <w:fldChar w:fldCharType="end"/>
        </w:r>
      </w:hyperlink>
    </w:p>
    <w:p w14:paraId="49F409E6" w14:textId="6DEAB412" w:rsidR="004401FD" w:rsidRPr="00F87221" w:rsidRDefault="00463FBC" w:rsidP="004401FD">
      <w:pPr>
        <w:tabs>
          <w:tab w:val="right" w:leader="dot" w:pos="9344"/>
        </w:tabs>
        <w:spacing w:before="120" w:after="0" w:line="240" w:lineRule="auto"/>
        <w:ind w:left="240"/>
        <w:rPr>
          <w:i/>
          <w:iCs/>
          <w:noProof/>
        </w:rPr>
      </w:pPr>
      <w:hyperlink w:anchor="_Toc128988912" w:history="1">
        <w:r w:rsidR="004401FD" w:rsidRPr="00F87221">
          <w:rPr>
            <w:rFonts w:ascii="Times New Roman" w:hAnsi="Times New Roman"/>
            <w:i/>
            <w:iCs/>
            <w:noProof/>
            <w:sz w:val="20"/>
            <w:szCs w:val="20"/>
          </w:rPr>
          <w:t>Приложение 2.1</w:t>
        </w:r>
      </w:hyperlink>
      <w:r w:rsidR="004401FD">
        <w:rPr>
          <w:rFonts w:ascii="Times New Roman" w:hAnsi="Times New Roman"/>
          <w:i/>
          <w:iCs/>
          <w:noProof/>
          <w:sz w:val="20"/>
          <w:szCs w:val="20"/>
        </w:rPr>
        <w:t>6</w:t>
      </w:r>
      <w:r w:rsidR="004401FD" w:rsidRPr="00F87221">
        <w:rPr>
          <w:rFonts w:ascii="Times New Roman" w:hAnsi="Times New Roman"/>
          <w:i/>
          <w:iCs/>
          <w:noProof/>
          <w:sz w:val="20"/>
          <w:szCs w:val="20"/>
        </w:rPr>
        <w:t xml:space="preserve"> </w:t>
      </w:r>
      <w:hyperlink w:anchor="_Toc128988913" w:history="1">
        <w:r w:rsidR="004401FD" w:rsidRPr="00F87221">
          <w:rPr>
            <w:rFonts w:ascii="Times New Roman" w:hAnsi="Times New Roman"/>
            <w:i/>
            <w:iCs/>
            <w:noProof/>
            <w:sz w:val="20"/>
            <w:szCs w:val="20"/>
          </w:rPr>
          <w:t>Примерная рабочая программа учебной дисциплины «</w:t>
        </w:r>
        <w:r w:rsidR="004401FD" w:rsidRPr="004401FD">
          <w:rPr>
            <w:rFonts w:ascii="Times New Roman" w:hAnsi="Times New Roman"/>
            <w:i/>
            <w:iCs/>
            <w:noProof/>
            <w:sz w:val="20"/>
            <w:szCs w:val="20"/>
          </w:rPr>
          <w:t>Информационные технологии в профессиональной деятельност</w:t>
        </w:r>
        <w:r w:rsidR="004401FD">
          <w:rPr>
            <w:rFonts w:ascii="Times New Roman" w:hAnsi="Times New Roman"/>
            <w:i/>
            <w:iCs/>
            <w:noProof/>
            <w:sz w:val="20"/>
            <w:szCs w:val="20"/>
          </w:rPr>
          <w:t>и</w:t>
        </w:r>
        <w:r w:rsidR="004401FD" w:rsidRPr="00F87221">
          <w:rPr>
            <w:rFonts w:ascii="Times New Roman" w:hAnsi="Times New Roman"/>
            <w:i/>
            <w:iCs/>
            <w:noProof/>
            <w:sz w:val="20"/>
            <w:szCs w:val="20"/>
          </w:rPr>
          <w:t>»</w:t>
        </w:r>
        <w:r w:rsidR="004401FD" w:rsidRPr="00F87221">
          <w:rPr>
            <w:rFonts w:ascii="Times New Roman" w:hAnsi="Times New Roman" w:cs="Calibri"/>
            <w:i/>
            <w:iCs/>
            <w:noProof/>
            <w:webHidden/>
            <w:sz w:val="20"/>
            <w:szCs w:val="20"/>
          </w:rPr>
          <w:tab/>
        </w:r>
        <w:r w:rsidR="004401FD" w:rsidRPr="00F87221">
          <w:rPr>
            <w:rFonts w:ascii="Times New Roman" w:hAnsi="Times New Roman" w:cs="Calibri"/>
            <w:i/>
            <w:iCs/>
            <w:noProof/>
            <w:webHidden/>
            <w:sz w:val="20"/>
            <w:szCs w:val="20"/>
          </w:rPr>
          <w:fldChar w:fldCharType="begin"/>
        </w:r>
        <w:r w:rsidR="004401FD" w:rsidRPr="00F87221">
          <w:rPr>
            <w:rFonts w:ascii="Times New Roman" w:hAnsi="Times New Roman" w:cs="Calibri"/>
            <w:i/>
            <w:iCs/>
            <w:noProof/>
            <w:webHidden/>
            <w:sz w:val="20"/>
            <w:szCs w:val="20"/>
          </w:rPr>
          <w:instrText xml:space="preserve"> PAGEREF _Toc128988913 \h </w:instrText>
        </w:r>
        <w:r w:rsidR="004401FD" w:rsidRPr="00F87221">
          <w:rPr>
            <w:rFonts w:ascii="Times New Roman" w:hAnsi="Times New Roman" w:cs="Calibri"/>
            <w:i/>
            <w:iCs/>
            <w:noProof/>
            <w:webHidden/>
            <w:sz w:val="20"/>
            <w:szCs w:val="20"/>
          </w:rPr>
        </w:r>
        <w:r w:rsidR="004401FD" w:rsidRPr="00F87221">
          <w:rPr>
            <w:rFonts w:ascii="Times New Roman" w:hAnsi="Times New Roman" w:cs="Calibri"/>
            <w:i/>
            <w:iCs/>
            <w:noProof/>
            <w:webHidden/>
            <w:sz w:val="20"/>
            <w:szCs w:val="20"/>
          </w:rPr>
          <w:fldChar w:fldCharType="separate"/>
        </w:r>
        <w:r w:rsidR="004401FD" w:rsidRPr="00F87221">
          <w:rPr>
            <w:rFonts w:ascii="Times New Roman" w:hAnsi="Times New Roman" w:cs="Calibri"/>
            <w:i/>
            <w:iCs/>
            <w:noProof/>
            <w:webHidden/>
            <w:sz w:val="20"/>
            <w:szCs w:val="20"/>
          </w:rPr>
          <w:t>43</w:t>
        </w:r>
        <w:r w:rsidR="004401FD" w:rsidRPr="00F87221">
          <w:rPr>
            <w:rFonts w:ascii="Times New Roman" w:hAnsi="Times New Roman" w:cs="Calibri"/>
            <w:i/>
            <w:iCs/>
            <w:noProof/>
            <w:webHidden/>
            <w:sz w:val="20"/>
            <w:szCs w:val="20"/>
          </w:rPr>
          <w:fldChar w:fldCharType="end"/>
        </w:r>
      </w:hyperlink>
    </w:p>
    <w:p w14:paraId="322C9AE4" w14:textId="7E810290" w:rsidR="004401FD" w:rsidRPr="00F87221" w:rsidRDefault="00463FBC" w:rsidP="004401FD">
      <w:pPr>
        <w:tabs>
          <w:tab w:val="right" w:leader="dot" w:pos="9344"/>
        </w:tabs>
        <w:spacing w:before="120" w:after="0" w:line="240" w:lineRule="auto"/>
        <w:ind w:left="240"/>
        <w:rPr>
          <w:i/>
          <w:iCs/>
          <w:noProof/>
        </w:rPr>
      </w:pPr>
      <w:hyperlink w:anchor="_Toc128988912" w:history="1">
        <w:r w:rsidR="004401FD" w:rsidRPr="00F87221">
          <w:rPr>
            <w:rFonts w:ascii="Times New Roman" w:hAnsi="Times New Roman"/>
            <w:i/>
            <w:iCs/>
            <w:noProof/>
            <w:sz w:val="20"/>
            <w:szCs w:val="20"/>
          </w:rPr>
          <w:t>Приложение 2.1</w:t>
        </w:r>
      </w:hyperlink>
      <w:r w:rsidR="004401FD">
        <w:rPr>
          <w:rFonts w:ascii="Times New Roman" w:hAnsi="Times New Roman"/>
          <w:i/>
          <w:iCs/>
          <w:noProof/>
          <w:sz w:val="20"/>
          <w:szCs w:val="20"/>
        </w:rPr>
        <w:t>7</w:t>
      </w:r>
      <w:r w:rsidR="004401FD" w:rsidRPr="00F87221">
        <w:rPr>
          <w:rFonts w:ascii="Times New Roman" w:hAnsi="Times New Roman"/>
          <w:i/>
          <w:iCs/>
          <w:noProof/>
          <w:sz w:val="20"/>
          <w:szCs w:val="20"/>
        </w:rPr>
        <w:t xml:space="preserve"> </w:t>
      </w:r>
      <w:hyperlink w:anchor="_Toc128988913" w:history="1">
        <w:r w:rsidR="004401FD" w:rsidRPr="00F87221">
          <w:rPr>
            <w:rFonts w:ascii="Times New Roman" w:hAnsi="Times New Roman"/>
            <w:i/>
            <w:iCs/>
            <w:noProof/>
            <w:sz w:val="20"/>
            <w:szCs w:val="20"/>
          </w:rPr>
          <w:t>Примерная рабочая программа учебной дисциплины «</w:t>
        </w:r>
        <w:r w:rsidR="004401FD" w:rsidRPr="004401FD">
          <w:rPr>
            <w:rFonts w:ascii="Times New Roman" w:hAnsi="Times New Roman"/>
            <w:i/>
            <w:iCs/>
            <w:noProof/>
            <w:sz w:val="20"/>
            <w:szCs w:val="20"/>
          </w:rPr>
          <w:t>Основы экономики</w:t>
        </w:r>
        <w:r w:rsidR="004401FD" w:rsidRPr="00F87221">
          <w:rPr>
            <w:rFonts w:ascii="Times New Roman" w:hAnsi="Times New Roman"/>
            <w:i/>
            <w:iCs/>
            <w:noProof/>
            <w:sz w:val="20"/>
            <w:szCs w:val="20"/>
          </w:rPr>
          <w:t>»</w:t>
        </w:r>
        <w:r w:rsidR="004401FD" w:rsidRPr="00F87221">
          <w:rPr>
            <w:rFonts w:ascii="Times New Roman" w:hAnsi="Times New Roman" w:cs="Calibri"/>
            <w:i/>
            <w:iCs/>
            <w:noProof/>
            <w:webHidden/>
            <w:sz w:val="20"/>
            <w:szCs w:val="20"/>
          </w:rPr>
          <w:tab/>
        </w:r>
        <w:r w:rsidR="004401FD" w:rsidRPr="00F87221">
          <w:rPr>
            <w:rFonts w:ascii="Times New Roman" w:hAnsi="Times New Roman" w:cs="Calibri"/>
            <w:i/>
            <w:iCs/>
            <w:noProof/>
            <w:webHidden/>
            <w:sz w:val="20"/>
            <w:szCs w:val="20"/>
          </w:rPr>
          <w:fldChar w:fldCharType="begin"/>
        </w:r>
        <w:r w:rsidR="004401FD" w:rsidRPr="00F87221">
          <w:rPr>
            <w:rFonts w:ascii="Times New Roman" w:hAnsi="Times New Roman" w:cs="Calibri"/>
            <w:i/>
            <w:iCs/>
            <w:noProof/>
            <w:webHidden/>
            <w:sz w:val="20"/>
            <w:szCs w:val="20"/>
          </w:rPr>
          <w:instrText xml:space="preserve"> PAGEREF _Toc128988913 \h </w:instrText>
        </w:r>
        <w:r w:rsidR="004401FD" w:rsidRPr="00F87221">
          <w:rPr>
            <w:rFonts w:ascii="Times New Roman" w:hAnsi="Times New Roman" w:cs="Calibri"/>
            <w:i/>
            <w:iCs/>
            <w:noProof/>
            <w:webHidden/>
            <w:sz w:val="20"/>
            <w:szCs w:val="20"/>
          </w:rPr>
        </w:r>
        <w:r w:rsidR="004401FD" w:rsidRPr="00F87221">
          <w:rPr>
            <w:rFonts w:ascii="Times New Roman" w:hAnsi="Times New Roman" w:cs="Calibri"/>
            <w:i/>
            <w:iCs/>
            <w:noProof/>
            <w:webHidden/>
            <w:sz w:val="20"/>
            <w:szCs w:val="20"/>
          </w:rPr>
          <w:fldChar w:fldCharType="separate"/>
        </w:r>
        <w:r w:rsidR="004401FD" w:rsidRPr="00F87221">
          <w:rPr>
            <w:rFonts w:ascii="Times New Roman" w:hAnsi="Times New Roman" w:cs="Calibri"/>
            <w:i/>
            <w:iCs/>
            <w:noProof/>
            <w:webHidden/>
            <w:sz w:val="20"/>
            <w:szCs w:val="20"/>
          </w:rPr>
          <w:t>43</w:t>
        </w:r>
        <w:r w:rsidR="004401FD" w:rsidRPr="00F87221">
          <w:rPr>
            <w:rFonts w:ascii="Times New Roman" w:hAnsi="Times New Roman" w:cs="Calibri"/>
            <w:i/>
            <w:iCs/>
            <w:noProof/>
            <w:webHidden/>
            <w:sz w:val="20"/>
            <w:szCs w:val="20"/>
          </w:rPr>
          <w:fldChar w:fldCharType="end"/>
        </w:r>
      </w:hyperlink>
    </w:p>
    <w:p w14:paraId="743EEA9A" w14:textId="5ECB6ACD" w:rsidR="004401FD" w:rsidRPr="00F87221" w:rsidRDefault="00463FBC" w:rsidP="004401FD">
      <w:pPr>
        <w:tabs>
          <w:tab w:val="right" w:leader="dot" w:pos="9344"/>
        </w:tabs>
        <w:spacing w:before="120" w:after="0" w:line="240" w:lineRule="auto"/>
        <w:ind w:left="240"/>
        <w:rPr>
          <w:i/>
          <w:iCs/>
          <w:noProof/>
        </w:rPr>
      </w:pPr>
      <w:hyperlink w:anchor="_Toc128988912" w:history="1">
        <w:r w:rsidR="004401FD" w:rsidRPr="00F87221">
          <w:rPr>
            <w:rFonts w:ascii="Times New Roman" w:hAnsi="Times New Roman"/>
            <w:i/>
            <w:iCs/>
            <w:noProof/>
            <w:sz w:val="20"/>
            <w:szCs w:val="20"/>
          </w:rPr>
          <w:t>Приложение 2.1</w:t>
        </w:r>
      </w:hyperlink>
      <w:r w:rsidR="004401FD">
        <w:rPr>
          <w:rFonts w:ascii="Times New Roman" w:hAnsi="Times New Roman"/>
          <w:i/>
          <w:iCs/>
          <w:noProof/>
          <w:sz w:val="20"/>
          <w:szCs w:val="20"/>
        </w:rPr>
        <w:t>8</w:t>
      </w:r>
      <w:r w:rsidR="004401FD" w:rsidRPr="00F87221">
        <w:rPr>
          <w:rFonts w:ascii="Times New Roman" w:hAnsi="Times New Roman"/>
          <w:i/>
          <w:iCs/>
          <w:noProof/>
          <w:sz w:val="20"/>
          <w:szCs w:val="20"/>
        </w:rPr>
        <w:t xml:space="preserve"> </w:t>
      </w:r>
      <w:hyperlink w:anchor="_Toc128988913" w:history="1">
        <w:r w:rsidR="004401FD" w:rsidRPr="00F87221">
          <w:rPr>
            <w:rFonts w:ascii="Times New Roman" w:hAnsi="Times New Roman"/>
            <w:i/>
            <w:iCs/>
            <w:noProof/>
            <w:sz w:val="20"/>
            <w:szCs w:val="20"/>
          </w:rPr>
          <w:t>Примерная рабочая программа учебной дисциплины «</w:t>
        </w:r>
        <w:r w:rsidR="004401FD" w:rsidRPr="004401FD">
          <w:rPr>
            <w:rFonts w:ascii="Times New Roman" w:hAnsi="Times New Roman"/>
            <w:i/>
            <w:iCs/>
            <w:noProof/>
            <w:sz w:val="20"/>
            <w:szCs w:val="20"/>
          </w:rPr>
          <w:t>Основы автоматизации технологических процессов</w:t>
        </w:r>
        <w:r w:rsidR="004401FD" w:rsidRPr="00F87221">
          <w:rPr>
            <w:rFonts w:ascii="Times New Roman" w:hAnsi="Times New Roman"/>
            <w:i/>
            <w:iCs/>
            <w:noProof/>
            <w:sz w:val="20"/>
            <w:szCs w:val="20"/>
          </w:rPr>
          <w:t>»</w:t>
        </w:r>
        <w:r w:rsidR="004401FD" w:rsidRPr="00F87221">
          <w:rPr>
            <w:rFonts w:ascii="Times New Roman" w:hAnsi="Times New Roman" w:cs="Calibri"/>
            <w:i/>
            <w:iCs/>
            <w:noProof/>
            <w:webHidden/>
            <w:sz w:val="20"/>
            <w:szCs w:val="20"/>
          </w:rPr>
          <w:tab/>
        </w:r>
        <w:r w:rsidR="004401FD" w:rsidRPr="00F87221">
          <w:rPr>
            <w:rFonts w:ascii="Times New Roman" w:hAnsi="Times New Roman" w:cs="Calibri"/>
            <w:i/>
            <w:iCs/>
            <w:noProof/>
            <w:webHidden/>
            <w:sz w:val="20"/>
            <w:szCs w:val="20"/>
          </w:rPr>
          <w:fldChar w:fldCharType="begin"/>
        </w:r>
        <w:r w:rsidR="004401FD" w:rsidRPr="00F87221">
          <w:rPr>
            <w:rFonts w:ascii="Times New Roman" w:hAnsi="Times New Roman" w:cs="Calibri"/>
            <w:i/>
            <w:iCs/>
            <w:noProof/>
            <w:webHidden/>
            <w:sz w:val="20"/>
            <w:szCs w:val="20"/>
          </w:rPr>
          <w:instrText xml:space="preserve"> PAGEREF _Toc128988913 \h </w:instrText>
        </w:r>
        <w:r w:rsidR="004401FD" w:rsidRPr="00F87221">
          <w:rPr>
            <w:rFonts w:ascii="Times New Roman" w:hAnsi="Times New Roman" w:cs="Calibri"/>
            <w:i/>
            <w:iCs/>
            <w:noProof/>
            <w:webHidden/>
            <w:sz w:val="20"/>
            <w:szCs w:val="20"/>
          </w:rPr>
        </w:r>
        <w:r w:rsidR="004401FD" w:rsidRPr="00F87221">
          <w:rPr>
            <w:rFonts w:ascii="Times New Roman" w:hAnsi="Times New Roman" w:cs="Calibri"/>
            <w:i/>
            <w:iCs/>
            <w:noProof/>
            <w:webHidden/>
            <w:sz w:val="20"/>
            <w:szCs w:val="20"/>
          </w:rPr>
          <w:fldChar w:fldCharType="separate"/>
        </w:r>
        <w:r w:rsidR="004401FD" w:rsidRPr="00F87221">
          <w:rPr>
            <w:rFonts w:ascii="Times New Roman" w:hAnsi="Times New Roman" w:cs="Calibri"/>
            <w:i/>
            <w:iCs/>
            <w:noProof/>
            <w:webHidden/>
            <w:sz w:val="20"/>
            <w:szCs w:val="20"/>
          </w:rPr>
          <w:t>43</w:t>
        </w:r>
        <w:r w:rsidR="004401FD" w:rsidRPr="00F87221">
          <w:rPr>
            <w:rFonts w:ascii="Times New Roman" w:hAnsi="Times New Roman" w:cs="Calibri"/>
            <w:i/>
            <w:iCs/>
            <w:noProof/>
            <w:webHidden/>
            <w:sz w:val="20"/>
            <w:szCs w:val="20"/>
          </w:rPr>
          <w:fldChar w:fldCharType="end"/>
        </w:r>
      </w:hyperlink>
    </w:p>
    <w:p w14:paraId="2CBB049E" w14:textId="36B3FC9D" w:rsidR="004401FD" w:rsidRPr="00F87221" w:rsidRDefault="00463FBC" w:rsidP="004401FD">
      <w:pPr>
        <w:tabs>
          <w:tab w:val="right" w:leader="dot" w:pos="9344"/>
        </w:tabs>
        <w:spacing w:before="120" w:after="0" w:line="240" w:lineRule="auto"/>
        <w:ind w:left="240"/>
        <w:rPr>
          <w:i/>
          <w:iCs/>
          <w:noProof/>
        </w:rPr>
      </w:pPr>
      <w:hyperlink w:anchor="_Toc128988912" w:history="1">
        <w:r w:rsidR="004401FD" w:rsidRPr="00F87221">
          <w:rPr>
            <w:rFonts w:ascii="Times New Roman" w:hAnsi="Times New Roman"/>
            <w:i/>
            <w:iCs/>
            <w:noProof/>
            <w:sz w:val="20"/>
            <w:szCs w:val="20"/>
          </w:rPr>
          <w:t>Приложение 2.1</w:t>
        </w:r>
      </w:hyperlink>
      <w:r w:rsidR="004401FD">
        <w:rPr>
          <w:rFonts w:ascii="Times New Roman" w:hAnsi="Times New Roman"/>
          <w:i/>
          <w:iCs/>
          <w:noProof/>
          <w:sz w:val="20"/>
          <w:szCs w:val="20"/>
        </w:rPr>
        <w:t>9</w:t>
      </w:r>
      <w:r w:rsidR="004401FD" w:rsidRPr="00F87221">
        <w:rPr>
          <w:rFonts w:ascii="Times New Roman" w:hAnsi="Times New Roman"/>
          <w:i/>
          <w:iCs/>
          <w:noProof/>
          <w:sz w:val="20"/>
          <w:szCs w:val="20"/>
        </w:rPr>
        <w:t xml:space="preserve"> </w:t>
      </w:r>
      <w:hyperlink w:anchor="_Toc128988913" w:history="1">
        <w:r w:rsidR="004401FD" w:rsidRPr="00F87221">
          <w:rPr>
            <w:rFonts w:ascii="Times New Roman" w:hAnsi="Times New Roman"/>
            <w:i/>
            <w:iCs/>
            <w:noProof/>
            <w:sz w:val="20"/>
            <w:szCs w:val="20"/>
          </w:rPr>
          <w:t>Примерная рабочая программа учебной дисциплины «</w:t>
        </w:r>
        <w:r w:rsidR="004401FD" w:rsidRPr="004401FD">
          <w:rPr>
            <w:rFonts w:ascii="Times New Roman" w:hAnsi="Times New Roman"/>
            <w:i/>
            <w:iCs/>
            <w:noProof/>
            <w:sz w:val="20"/>
            <w:szCs w:val="20"/>
          </w:rPr>
          <w:t>Охрана труда</w:t>
        </w:r>
        <w:r w:rsidR="004401FD" w:rsidRPr="00F87221">
          <w:rPr>
            <w:rFonts w:ascii="Times New Roman" w:hAnsi="Times New Roman"/>
            <w:i/>
            <w:iCs/>
            <w:noProof/>
            <w:sz w:val="20"/>
            <w:szCs w:val="20"/>
          </w:rPr>
          <w:t>»</w:t>
        </w:r>
        <w:r w:rsidR="004401FD" w:rsidRPr="00F87221">
          <w:rPr>
            <w:rFonts w:ascii="Times New Roman" w:hAnsi="Times New Roman" w:cs="Calibri"/>
            <w:i/>
            <w:iCs/>
            <w:noProof/>
            <w:webHidden/>
            <w:sz w:val="20"/>
            <w:szCs w:val="20"/>
          </w:rPr>
          <w:tab/>
        </w:r>
        <w:r w:rsidR="004401FD" w:rsidRPr="00F87221">
          <w:rPr>
            <w:rFonts w:ascii="Times New Roman" w:hAnsi="Times New Roman" w:cs="Calibri"/>
            <w:i/>
            <w:iCs/>
            <w:noProof/>
            <w:webHidden/>
            <w:sz w:val="20"/>
            <w:szCs w:val="20"/>
          </w:rPr>
          <w:fldChar w:fldCharType="begin"/>
        </w:r>
        <w:r w:rsidR="004401FD" w:rsidRPr="00F87221">
          <w:rPr>
            <w:rFonts w:ascii="Times New Roman" w:hAnsi="Times New Roman" w:cs="Calibri"/>
            <w:i/>
            <w:iCs/>
            <w:noProof/>
            <w:webHidden/>
            <w:sz w:val="20"/>
            <w:szCs w:val="20"/>
          </w:rPr>
          <w:instrText xml:space="preserve"> PAGEREF _Toc128988913 \h </w:instrText>
        </w:r>
        <w:r w:rsidR="004401FD" w:rsidRPr="00F87221">
          <w:rPr>
            <w:rFonts w:ascii="Times New Roman" w:hAnsi="Times New Roman" w:cs="Calibri"/>
            <w:i/>
            <w:iCs/>
            <w:noProof/>
            <w:webHidden/>
            <w:sz w:val="20"/>
            <w:szCs w:val="20"/>
          </w:rPr>
        </w:r>
        <w:r w:rsidR="004401FD" w:rsidRPr="00F87221">
          <w:rPr>
            <w:rFonts w:ascii="Times New Roman" w:hAnsi="Times New Roman" w:cs="Calibri"/>
            <w:i/>
            <w:iCs/>
            <w:noProof/>
            <w:webHidden/>
            <w:sz w:val="20"/>
            <w:szCs w:val="20"/>
          </w:rPr>
          <w:fldChar w:fldCharType="separate"/>
        </w:r>
        <w:r w:rsidR="004401FD" w:rsidRPr="00F87221">
          <w:rPr>
            <w:rFonts w:ascii="Times New Roman" w:hAnsi="Times New Roman" w:cs="Calibri"/>
            <w:i/>
            <w:iCs/>
            <w:noProof/>
            <w:webHidden/>
            <w:sz w:val="20"/>
            <w:szCs w:val="20"/>
          </w:rPr>
          <w:t>43</w:t>
        </w:r>
        <w:r w:rsidR="004401FD" w:rsidRPr="00F87221">
          <w:rPr>
            <w:rFonts w:ascii="Times New Roman" w:hAnsi="Times New Roman" w:cs="Calibri"/>
            <w:i/>
            <w:iCs/>
            <w:noProof/>
            <w:webHidden/>
            <w:sz w:val="20"/>
            <w:szCs w:val="20"/>
          </w:rPr>
          <w:fldChar w:fldCharType="end"/>
        </w:r>
      </w:hyperlink>
    </w:p>
    <w:p w14:paraId="48F53E39" w14:textId="0677C6CB" w:rsidR="004401FD" w:rsidRPr="00F87221" w:rsidRDefault="00463FBC" w:rsidP="004401FD">
      <w:pPr>
        <w:tabs>
          <w:tab w:val="right" w:leader="dot" w:pos="9344"/>
        </w:tabs>
        <w:spacing w:before="120" w:after="0" w:line="240" w:lineRule="auto"/>
        <w:ind w:left="240"/>
        <w:rPr>
          <w:i/>
          <w:iCs/>
          <w:noProof/>
        </w:rPr>
      </w:pPr>
      <w:hyperlink w:anchor="_Toc128988912" w:history="1">
        <w:r w:rsidR="004401FD" w:rsidRPr="00F87221">
          <w:rPr>
            <w:rFonts w:ascii="Times New Roman" w:hAnsi="Times New Roman"/>
            <w:i/>
            <w:iCs/>
            <w:noProof/>
            <w:sz w:val="20"/>
            <w:szCs w:val="20"/>
          </w:rPr>
          <w:t>Приложение 2.</w:t>
        </w:r>
        <w:r w:rsidR="004401FD">
          <w:rPr>
            <w:rFonts w:ascii="Times New Roman" w:hAnsi="Times New Roman"/>
            <w:i/>
            <w:iCs/>
            <w:noProof/>
            <w:sz w:val="20"/>
            <w:szCs w:val="20"/>
          </w:rPr>
          <w:t>20</w:t>
        </w:r>
      </w:hyperlink>
      <w:r w:rsidR="004401FD" w:rsidRPr="00F87221">
        <w:rPr>
          <w:rFonts w:ascii="Times New Roman" w:hAnsi="Times New Roman"/>
          <w:i/>
          <w:iCs/>
          <w:noProof/>
          <w:sz w:val="20"/>
          <w:szCs w:val="20"/>
        </w:rPr>
        <w:t xml:space="preserve"> </w:t>
      </w:r>
      <w:hyperlink w:anchor="_Toc128988913" w:history="1">
        <w:r w:rsidR="004401FD" w:rsidRPr="00F87221">
          <w:rPr>
            <w:rFonts w:ascii="Times New Roman" w:hAnsi="Times New Roman"/>
            <w:i/>
            <w:iCs/>
            <w:noProof/>
            <w:sz w:val="20"/>
            <w:szCs w:val="20"/>
          </w:rPr>
          <w:t>Примерная рабочая программа учебной дисциплины «</w:t>
        </w:r>
        <w:r w:rsidR="004401FD" w:rsidRPr="004401FD">
          <w:rPr>
            <w:rFonts w:ascii="Times New Roman" w:hAnsi="Times New Roman"/>
            <w:i/>
            <w:iCs/>
            <w:noProof/>
            <w:sz w:val="20"/>
            <w:szCs w:val="20"/>
          </w:rPr>
          <w:t>Безопасность жизнедеятельности</w:t>
        </w:r>
        <w:r w:rsidR="004401FD" w:rsidRPr="00F87221">
          <w:rPr>
            <w:rFonts w:ascii="Times New Roman" w:hAnsi="Times New Roman"/>
            <w:i/>
            <w:iCs/>
            <w:noProof/>
            <w:sz w:val="20"/>
            <w:szCs w:val="20"/>
          </w:rPr>
          <w:t>»</w:t>
        </w:r>
        <w:r w:rsidR="004401FD" w:rsidRPr="00F87221">
          <w:rPr>
            <w:rFonts w:ascii="Times New Roman" w:hAnsi="Times New Roman" w:cs="Calibri"/>
            <w:i/>
            <w:iCs/>
            <w:noProof/>
            <w:webHidden/>
            <w:sz w:val="20"/>
            <w:szCs w:val="20"/>
          </w:rPr>
          <w:tab/>
        </w:r>
        <w:r w:rsidR="004401FD" w:rsidRPr="00F87221">
          <w:rPr>
            <w:rFonts w:ascii="Times New Roman" w:hAnsi="Times New Roman" w:cs="Calibri"/>
            <w:i/>
            <w:iCs/>
            <w:noProof/>
            <w:webHidden/>
            <w:sz w:val="20"/>
            <w:szCs w:val="20"/>
          </w:rPr>
          <w:fldChar w:fldCharType="begin"/>
        </w:r>
        <w:r w:rsidR="004401FD" w:rsidRPr="00F87221">
          <w:rPr>
            <w:rFonts w:ascii="Times New Roman" w:hAnsi="Times New Roman" w:cs="Calibri"/>
            <w:i/>
            <w:iCs/>
            <w:noProof/>
            <w:webHidden/>
            <w:sz w:val="20"/>
            <w:szCs w:val="20"/>
          </w:rPr>
          <w:instrText xml:space="preserve"> PAGEREF _Toc128988913 \h </w:instrText>
        </w:r>
        <w:r w:rsidR="004401FD" w:rsidRPr="00F87221">
          <w:rPr>
            <w:rFonts w:ascii="Times New Roman" w:hAnsi="Times New Roman" w:cs="Calibri"/>
            <w:i/>
            <w:iCs/>
            <w:noProof/>
            <w:webHidden/>
            <w:sz w:val="20"/>
            <w:szCs w:val="20"/>
          </w:rPr>
        </w:r>
        <w:r w:rsidR="004401FD" w:rsidRPr="00F87221">
          <w:rPr>
            <w:rFonts w:ascii="Times New Roman" w:hAnsi="Times New Roman" w:cs="Calibri"/>
            <w:i/>
            <w:iCs/>
            <w:noProof/>
            <w:webHidden/>
            <w:sz w:val="20"/>
            <w:szCs w:val="20"/>
          </w:rPr>
          <w:fldChar w:fldCharType="separate"/>
        </w:r>
        <w:r w:rsidR="004401FD" w:rsidRPr="00F87221">
          <w:rPr>
            <w:rFonts w:ascii="Times New Roman" w:hAnsi="Times New Roman" w:cs="Calibri"/>
            <w:i/>
            <w:iCs/>
            <w:noProof/>
            <w:webHidden/>
            <w:sz w:val="20"/>
            <w:szCs w:val="20"/>
          </w:rPr>
          <w:t>43</w:t>
        </w:r>
        <w:r w:rsidR="004401FD" w:rsidRPr="00F87221">
          <w:rPr>
            <w:rFonts w:ascii="Times New Roman" w:hAnsi="Times New Roman" w:cs="Calibri"/>
            <w:i/>
            <w:iCs/>
            <w:noProof/>
            <w:webHidden/>
            <w:sz w:val="20"/>
            <w:szCs w:val="20"/>
          </w:rPr>
          <w:fldChar w:fldCharType="end"/>
        </w:r>
      </w:hyperlink>
    </w:p>
    <w:p w14:paraId="5AC34C03" w14:textId="77777777" w:rsidR="00F87221" w:rsidRPr="00F87221" w:rsidRDefault="00463FBC" w:rsidP="00F87221">
      <w:pPr>
        <w:tabs>
          <w:tab w:val="right" w:leader="dot" w:pos="9344"/>
        </w:tabs>
        <w:spacing w:before="240" w:after="120" w:line="240" w:lineRule="auto"/>
        <w:rPr>
          <w:noProof/>
        </w:rPr>
      </w:pPr>
      <w:hyperlink w:anchor="_Toc128988914" w:history="1">
        <w:r w:rsidR="00F87221" w:rsidRPr="00F87221">
          <w:rPr>
            <w:rFonts w:ascii="Times New Roman" w:hAnsi="Times New Roman"/>
            <w:b/>
            <w:bCs/>
            <w:noProof/>
            <w:sz w:val="20"/>
            <w:szCs w:val="20"/>
          </w:rPr>
          <w:t xml:space="preserve">Приложение 3 </w:t>
        </w:r>
      </w:hyperlink>
      <w:hyperlink w:anchor="_Toc128988915" w:history="1">
        <w:r w:rsidR="00F87221" w:rsidRPr="00F87221">
          <w:rPr>
            <w:rFonts w:ascii="Times New Roman" w:hAnsi="Times New Roman"/>
            <w:b/>
            <w:bCs/>
            <w:noProof/>
            <w:sz w:val="20"/>
            <w:szCs w:val="20"/>
          </w:rPr>
          <w:t>Примерная рабочая программа воспитания</w:t>
        </w:r>
        <w:r w:rsidR="00F87221" w:rsidRPr="00F87221">
          <w:rPr>
            <w:rFonts w:ascii="Times New Roman" w:hAnsi="Times New Roman" w:cs="Calibri"/>
            <w:b/>
            <w:bCs/>
            <w:noProof/>
            <w:webHidden/>
            <w:sz w:val="20"/>
            <w:szCs w:val="20"/>
          </w:rPr>
          <w:tab/>
        </w:r>
        <w:r w:rsidR="00F87221" w:rsidRPr="00F87221">
          <w:rPr>
            <w:rFonts w:ascii="Times New Roman" w:hAnsi="Times New Roman" w:cs="Calibri"/>
            <w:b/>
            <w:bCs/>
            <w:noProof/>
            <w:webHidden/>
            <w:sz w:val="20"/>
            <w:szCs w:val="20"/>
          </w:rPr>
          <w:fldChar w:fldCharType="begin"/>
        </w:r>
        <w:r w:rsidR="00F87221" w:rsidRPr="00F87221">
          <w:rPr>
            <w:rFonts w:ascii="Times New Roman" w:hAnsi="Times New Roman" w:cs="Calibri"/>
            <w:b/>
            <w:bCs/>
            <w:noProof/>
            <w:webHidden/>
            <w:sz w:val="20"/>
            <w:szCs w:val="20"/>
          </w:rPr>
          <w:instrText xml:space="preserve"> PAGEREF _Toc128988915 \h </w:instrText>
        </w:r>
        <w:r w:rsidR="00F87221" w:rsidRPr="00F87221">
          <w:rPr>
            <w:rFonts w:ascii="Times New Roman" w:hAnsi="Times New Roman" w:cs="Calibri"/>
            <w:b/>
            <w:bCs/>
            <w:noProof/>
            <w:webHidden/>
            <w:sz w:val="20"/>
            <w:szCs w:val="20"/>
          </w:rPr>
        </w:r>
        <w:r w:rsidR="00F87221" w:rsidRPr="00F87221">
          <w:rPr>
            <w:rFonts w:ascii="Times New Roman" w:hAnsi="Times New Roman" w:cs="Calibri"/>
            <w:b/>
            <w:bCs/>
            <w:noProof/>
            <w:webHidden/>
            <w:sz w:val="20"/>
            <w:szCs w:val="20"/>
          </w:rPr>
          <w:fldChar w:fldCharType="separate"/>
        </w:r>
        <w:r w:rsidR="00F87221" w:rsidRPr="00F87221">
          <w:rPr>
            <w:rFonts w:ascii="Times New Roman" w:hAnsi="Times New Roman" w:cs="Calibri"/>
            <w:b/>
            <w:bCs/>
            <w:noProof/>
            <w:webHidden/>
            <w:sz w:val="20"/>
            <w:szCs w:val="20"/>
          </w:rPr>
          <w:t>51</w:t>
        </w:r>
        <w:r w:rsidR="00F87221" w:rsidRPr="00F87221">
          <w:rPr>
            <w:rFonts w:ascii="Times New Roman" w:hAnsi="Times New Roman" w:cs="Calibri"/>
            <w:b/>
            <w:bCs/>
            <w:noProof/>
            <w:webHidden/>
            <w:sz w:val="20"/>
            <w:szCs w:val="20"/>
          </w:rPr>
          <w:fldChar w:fldCharType="end"/>
        </w:r>
      </w:hyperlink>
    </w:p>
    <w:p w14:paraId="11480076" w14:textId="77777777" w:rsidR="00F87221" w:rsidRPr="00F87221" w:rsidRDefault="00463FBC" w:rsidP="00F87221">
      <w:pPr>
        <w:tabs>
          <w:tab w:val="right" w:leader="dot" w:pos="9344"/>
        </w:tabs>
        <w:spacing w:before="240" w:after="120" w:line="240" w:lineRule="auto"/>
        <w:rPr>
          <w:noProof/>
        </w:rPr>
      </w:pPr>
      <w:hyperlink w:anchor="_Toc128988916" w:history="1">
        <w:r w:rsidR="00F87221" w:rsidRPr="00F87221">
          <w:rPr>
            <w:rFonts w:ascii="Times New Roman" w:hAnsi="Times New Roman"/>
            <w:b/>
            <w:bCs/>
            <w:noProof/>
            <w:sz w:val="20"/>
            <w:szCs w:val="20"/>
          </w:rPr>
          <w:t xml:space="preserve">Приложение 4 </w:t>
        </w:r>
      </w:hyperlink>
      <w:hyperlink w:anchor="_Toc128988917" w:history="1">
        <w:r w:rsidR="00F87221" w:rsidRPr="00F87221">
          <w:rPr>
            <w:rFonts w:ascii="Times New Roman" w:hAnsi="Times New Roman"/>
            <w:b/>
            <w:bCs/>
            <w:noProof/>
            <w:sz w:val="20"/>
            <w:szCs w:val="20"/>
          </w:rPr>
          <w:t xml:space="preserve">Примерные оценочные материалы для ГИА  </w:t>
        </w:r>
        <w:r w:rsidR="00F87221" w:rsidRPr="00F87221">
          <w:rPr>
            <w:rFonts w:ascii="Times New Roman" w:hAnsi="Times New Roman" w:cs="Calibri"/>
            <w:b/>
            <w:bCs/>
            <w:noProof/>
            <w:webHidden/>
            <w:sz w:val="20"/>
            <w:szCs w:val="20"/>
          </w:rPr>
          <w:tab/>
        </w:r>
        <w:r w:rsidR="00F87221" w:rsidRPr="00F87221">
          <w:rPr>
            <w:rFonts w:ascii="Times New Roman" w:hAnsi="Times New Roman" w:cs="Calibri"/>
            <w:b/>
            <w:bCs/>
            <w:noProof/>
            <w:webHidden/>
            <w:sz w:val="20"/>
            <w:szCs w:val="20"/>
          </w:rPr>
          <w:fldChar w:fldCharType="begin"/>
        </w:r>
        <w:r w:rsidR="00F87221" w:rsidRPr="00F87221">
          <w:rPr>
            <w:rFonts w:ascii="Times New Roman" w:hAnsi="Times New Roman" w:cs="Calibri"/>
            <w:b/>
            <w:bCs/>
            <w:noProof/>
            <w:webHidden/>
            <w:sz w:val="20"/>
            <w:szCs w:val="20"/>
          </w:rPr>
          <w:instrText xml:space="preserve"> PAGEREF _Toc128988917 \h </w:instrText>
        </w:r>
        <w:r w:rsidR="00F87221" w:rsidRPr="00F87221">
          <w:rPr>
            <w:rFonts w:ascii="Times New Roman" w:hAnsi="Times New Roman" w:cs="Calibri"/>
            <w:b/>
            <w:bCs/>
            <w:noProof/>
            <w:webHidden/>
            <w:sz w:val="20"/>
            <w:szCs w:val="20"/>
          </w:rPr>
        </w:r>
        <w:r w:rsidR="00F87221" w:rsidRPr="00F87221">
          <w:rPr>
            <w:rFonts w:ascii="Times New Roman" w:hAnsi="Times New Roman" w:cs="Calibri"/>
            <w:b/>
            <w:bCs/>
            <w:noProof/>
            <w:webHidden/>
            <w:sz w:val="20"/>
            <w:szCs w:val="20"/>
          </w:rPr>
          <w:fldChar w:fldCharType="separate"/>
        </w:r>
        <w:r w:rsidR="00F87221" w:rsidRPr="00F87221">
          <w:rPr>
            <w:rFonts w:ascii="Times New Roman" w:hAnsi="Times New Roman" w:cs="Calibri"/>
            <w:b/>
            <w:bCs/>
            <w:noProof/>
            <w:webHidden/>
            <w:sz w:val="20"/>
            <w:szCs w:val="20"/>
          </w:rPr>
          <w:t>68</w:t>
        </w:r>
        <w:r w:rsidR="00F87221" w:rsidRPr="00F87221">
          <w:rPr>
            <w:rFonts w:ascii="Times New Roman" w:hAnsi="Times New Roman" w:cs="Calibri"/>
            <w:b/>
            <w:bCs/>
            <w:noProof/>
            <w:webHidden/>
            <w:sz w:val="20"/>
            <w:szCs w:val="20"/>
          </w:rPr>
          <w:fldChar w:fldCharType="end"/>
        </w:r>
      </w:hyperlink>
    </w:p>
    <w:p w14:paraId="4ED1A92C" w14:textId="12465B87" w:rsidR="00F87221" w:rsidRDefault="00F87221" w:rsidP="00F87221">
      <w:pPr>
        <w:suppressAutoHyphens/>
        <w:spacing w:after="0"/>
        <w:jc w:val="center"/>
        <w:rPr>
          <w:rFonts w:ascii="Times New Roman" w:hAnsi="Times New Roman"/>
          <w:b/>
          <w:sz w:val="28"/>
          <w:szCs w:val="28"/>
        </w:rPr>
      </w:pPr>
      <w:r w:rsidRPr="00F87221">
        <w:rPr>
          <w:rFonts w:ascii="Times New Roman" w:hAnsi="Times New Roman"/>
          <w:b/>
          <w:bCs/>
        </w:rPr>
        <w:fldChar w:fldCharType="end"/>
      </w:r>
    </w:p>
    <w:p w14:paraId="39792BF5" w14:textId="1B8695E6" w:rsidR="008D58DC" w:rsidRDefault="004401FD" w:rsidP="00247AC9">
      <w:pPr>
        <w:suppressAutoHyphens/>
        <w:spacing w:after="0"/>
        <w:ind w:firstLine="709"/>
        <w:rPr>
          <w:rFonts w:ascii="Times New Roman" w:hAnsi="Times New Roman"/>
          <w:b/>
          <w:sz w:val="24"/>
          <w:szCs w:val="24"/>
        </w:rPr>
      </w:pPr>
      <w:bookmarkStart w:id="1" w:name="_Toc460855517"/>
      <w:bookmarkStart w:id="2" w:name="_Toc460939924"/>
      <w:r>
        <w:rPr>
          <w:rFonts w:ascii="Times New Roman" w:hAnsi="Times New Roman"/>
          <w:b/>
          <w:sz w:val="20"/>
          <w:szCs w:val="20"/>
        </w:rPr>
        <w:br w:type="page"/>
      </w:r>
      <w:r w:rsidR="008D58DC" w:rsidRPr="00322AAD">
        <w:rPr>
          <w:rFonts w:ascii="Times New Roman" w:hAnsi="Times New Roman"/>
          <w:b/>
          <w:sz w:val="24"/>
          <w:szCs w:val="24"/>
        </w:rPr>
        <w:lastRenderedPageBreak/>
        <w:t>Раздел 1. Общие положения</w:t>
      </w:r>
    </w:p>
    <w:p w14:paraId="78981850" w14:textId="77777777" w:rsidR="00247AC9" w:rsidRPr="00322AAD" w:rsidRDefault="00247AC9" w:rsidP="00247AC9">
      <w:pPr>
        <w:suppressAutoHyphens/>
        <w:spacing w:after="0"/>
        <w:ind w:firstLine="709"/>
        <w:rPr>
          <w:rFonts w:ascii="Times New Roman" w:hAnsi="Times New Roman"/>
          <w:b/>
          <w:sz w:val="24"/>
          <w:szCs w:val="24"/>
        </w:rPr>
      </w:pPr>
    </w:p>
    <w:p w14:paraId="7DE9ABBF" w14:textId="2F54DED0" w:rsidR="00C91987" w:rsidRPr="007D4214" w:rsidRDefault="008D58DC" w:rsidP="00CD480B">
      <w:pPr>
        <w:suppressAutoHyphens/>
        <w:spacing w:after="0"/>
        <w:ind w:firstLine="709"/>
        <w:jc w:val="both"/>
        <w:rPr>
          <w:rFonts w:ascii="Times New Roman" w:hAnsi="Times New Roman"/>
          <w:bCs/>
          <w:sz w:val="24"/>
          <w:szCs w:val="24"/>
        </w:rPr>
      </w:pPr>
      <w:r w:rsidRPr="0003766C">
        <w:rPr>
          <w:rFonts w:ascii="Times New Roman" w:hAnsi="Times New Roman"/>
          <w:bCs/>
          <w:sz w:val="24"/>
          <w:szCs w:val="24"/>
        </w:rPr>
        <w:t xml:space="preserve">1.1. Настоящая примерная основная образовательная программа </w:t>
      </w:r>
      <w:r w:rsidR="00C91987" w:rsidRPr="0003766C">
        <w:rPr>
          <w:rFonts w:ascii="Times New Roman" w:hAnsi="Times New Roman"/>
          <w:bCs/>
          <w:sz w:val="24"/>
          <w:szCs w:val="24"/>
        </w:rPr>
        <w:t xml:space="preserve">(далее ПОП) </w:t>
      </w:r>
      <w:r w:rsidRPr="0003766C">
        <w:rPr>
          <w:rFonts w:ascii="Times New Roman" w:hAnsi="Times New Roman"/>
          <w:bCs/>
          <w:sz w:val="24"/>
          <w:szCs w:val="24"/>
        </w:rPr>
        <w:t xml:space="preserve">по </w:t>
      </w:r>
      <w:r w:rsidR="0000466D" w:rsidRPr="0003766C">
        <w:rPr>
          <w:rFonts w:ascii="Times New Roman" w:hAnsi="Times New Roman"/>
          <w:bCs/>
          <w:sz w:val="24"/>
          <w:szCs w:val="24"/>
        </w:rPr>
        <w:t>специальности</w:t>
      </w:r>
      <w:r w:rsidR="00CA3E20" w:rsidRPr="0003766C">
        <w:rPr>
          <w:rFonts w:ascii="Times New Roman" w:hAnsi="Times New Roman"/>
          <w:bCs/>
          <w:i/>
          <w:sz w:val="24"/>
          <w:szCs w:val="24"/>
        </w:rPr>
        <w:t xml:space="preserve"> </w:t>
      </w:r>
      <w:r w:rsidRPr="0003766C">
        <w:rPr>
          <w:rFonts w:ascii="Times New Roman" w:hAnsi="Times New Roman"/>
          <w:bCs/>
          <w:sz w:val="24"/>
          <w:szCs w:val="24"/>
        </w:rPr>
        <w:t>среднег</w:t>
      </w:r>
      <w:r w:rsidR="0000466D" w:rsidRPr="0003766C">
        <w:rPr>
          <w:rFonts w:ascii="Times New Roman" w:hAnsi="Times New Roman"/>
          <w:bCs/>
          <w:sz w:val="24"/>
          <w:szCs w:val="24"/>
        </w:rPr>
        <w:t>о профессионального образования</w:t>
      </w:r>
      <w:r w:rsidR="00CA3E20" w:rsidRPr="0003766C">
        <w:rPr>
          <w:rFonts w:ascii="Times New Roman" w:hAnsi="Times New Roman"/>
          <w:bCs/>
          <w:sz w:val="24"/>
          <w:szCs w:val="24"/>
        </w:rPr>
        <w:t xml:space="preserve"> </w:t>
      </w:r>
      <w:r w:rsidRPr="0003766C">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w:t>
      </w:r>
      <w:r w:rsidRPr="00016F50">
        <w:rPr>
          <w:rFonts w:ascii="Times New Roman" w:hAnsi="Times New Roman"/>
          <w:bCs/>
          <w:sz w:val="24"/>
          <w:szCs w:val="24"/>
        </w:rPr>
        <w:t xml:space="preserve">по </w:t>
      </w:r>
      <w:r w:rsidR="00061CE4" w:rsidRPr="00016F50">
        <w:rPr>
          <w:rFonts w:ascii="Times New Roman" w:hAnsi="Times New Roman"/>
          <w:bCs/>
          <w:sz w:val="24"/>
          <w:szCs w:val="24"/>
        </w:rPr>
        <w:t>специальности</w:t>
      </w:r>
      <w:r w:rsidR="0003766C" w:rsidRPr="00016F50">
        <w:rPr>
          <w:rFonts w:ascii="Times New Roman" w:hAnsi="Times New Roman"/>
          <w:bCs/>
          <w:sz w:val="24"/>
          <w:szCs w:val="24"/>
        </w:rPr>
        <w:t xml:space="preserve"> </w:t>
      </w:r>
      <w:r w:rsidR="00A81A1D" w:rsidRPr="00AA0EA5">
        <w:rPr>
          <w:rFonts w:ascii="Times New Roman" w:hAnsi="Times New Roman"/>
          <w:bCs/>
          <w:sz w:val="24"/>
          <w:szCs w:val="24"/>
        </w:rPr>
        <w:t>18.02.09 Переработка нефти и газа</w:t>
      </w:r>
      <w:r w:rsidR="00933FD8" w:rsidRPr="00016F50">
        <w:rPr>
          <w:rFonts w:ascii="Times New Roman" w:hAnsi="Times New Roman"/>
          <w:bCs/>
          <w:sz w:val="24"/>
          <w:szCs w:val="24"/>
        </w:rPr>
        <w:t>,</w:t>
      </w:r>
      <w:r w:rsidR="00C91987" w:rsidRPr="00016F50">
        <w:rPr>
          <w:rFonts w:ascii="Times New Roman" w:hAnsi="Times New Roman"/>
          <w:bCs/>
          <w:sz w:val="24"/>
          <w:szCs w:val="24"/>
        </w:rPr>
        <w:t xml:space="preserve"> </w:t>
      </w:r>
      <w:r w:rsidR="00933FD8" w:rsidRPr="00016F50">
        <w:rPr>
          <w:rFonts w:ascii="Times New Roman" w:hAnsi="Times New Roman"/>
          <w:bCs/>
          <w:sz w:val="24"/>
          <w:szCs w:val="24"/>
        </w:rPr>
        <w:t>у</w:t>
      </w:r>
      <w:r w:rsidR="00C91987" w:rsidRPr="00016F50">
        <w:rPr>
          <w:rFonts w:ascii="Times New Roman" w:hAnsi="Times New Roman"/>
          <w:bCs/>
          <w:sz w:val="24"/>
          <w:szCs w:val="24"/>
        </w:rPr>
        <w:t xml:space="preserve">твержденного </w:t>
      </w:r>
      <w:r w:rsidR="00AA0EA5">
        <w:rPr>
          <w:rFonts w:ascii="Times New Roman" w:hAnsi="Times New Roman"/>
          <w:bCs/>
          <w:sz w:val="24"/>
          <w:szCs w:val="24"/>
        </w:rPr>
        <w:t>П</w:t>
      </w:r>
      <w:r w:rsidR="00C91987" w:rsidRPr="00016F50">
        <w:rPr>
          <w:rFonts w:ascii="Times New Roman" w:hAnsi="Times New Roman"/>
          <w:bCs/>
          <w:sz w:val="24"/>
          <w:szCs w:val="24"/>
        </w:rPr>
        <w:t>риказом Мин</w:t>
      </w:r>
      <w:r w:rsidR="00AA0EA5">
        <w:rPr>
          <w:rFonts w:ascii="Times New Roman" w:hAnsi="Times New Roman"/>
          <w:bCs/>
          <w:sz w:val="24"/>
          <w:szCs w:val="24"/>
        </w:rPr>
        <w:t xml:space="preserve">просвещения </w:t>
      </w:r>
      <w:r w:rsidR="00C91987" w:rsidRPr="00016F50">
        <w:rPr>
          <w:rFonts w:ascii="Times New Roman" w:hAnsi="Times New Roman"/>
          <w:bCs/>
          <w:sz w:val="24"/>
          <w:szCs w:val="24"/>
        </w:rPr>
        <w:t xml:space="preserve">России </w:t>
      </w:r>
      <w:r w:rsidR="00C91987" w:rsidRPr="00AA0EA5">
        <w:rPr>
          <w:rFonts w:ascii="Times New Roman" w:hAnsi="Times New Roman"/>
          <w:bCs/>
          <w:sz w:val="24"/>
          <w:szCs w:val="24"/>
        </w:rPr>
        <w:t xml:space="preserve">от </w:t>
      </w:r>
      <w:r w:rsidR="00AA0EA5" w:rsidRPr="00AA0EA5">
        <w:rPr>
          <w:rFonts w:ascii="Times New Roman" w:hAnsi="Times New Roman"/>
          <w:bCs/>
          <w:sz w:val="24"/>
          <w:szCs w:val="24"/>
        </w:rPr>
        <w:t>17 ноября 2020</w:t>
      </w:r>
      <w:r w:rsidR="00AA0EA5">
        <w:rPr>
          <w:rFonts w:ascii="Times New Roman" w:hAnsi="Times New Roman"/>
          <w:bCs/>
          <w:sz w:val="24"/>
          <w:szCs w:val="24"/>
        </w:rPr>
        <w:t xml:space="preserve"> </w:t>
      </w:r>
      <w:r w:rsidR="00C91987" w:rsidRPr="00AA0EA5">
        <w:rPr>
          <w:rFonts w:ascii="Times New Roman" w:hAnsi="Times New Roman"/>
          <w:bCs/>
          <w:sz w:val="24"/>
          <w:szCs w:val="24"/>
        </w:rPr>
        <w:t>№</w:t>
      </w:r>
      <w:r w:rsidR="00AA0EA5">
        <w:rPr>
          <w:rFonts w:ascii="Times New Roman" w:hAnsi="Times New Roman"/>
          <w:bCs/>
          <w:sz w:val="24"/>
          <w:szCs w:val="24"/>
        </w:rPr>
        <w:t xml:space="preserve"> </w:t>
      </w:r>
      <w:r w:rsidR="00AA0EA5" w:rsidRPr="00AA0EA5">
        <w:rPr>
          <w:rFonts w:ascii="Times New Roman" w:hAnsi="Times New Roman"/>
          <w:bCs/>
          <w:sz w:val="24"/>
          <w:szCs w:val="24"/>
        </w:rPr>
        <w:t>646</w:t>
      </w:r>
      <w:r w:rsidR="00971671" w:rsidRPr="00AA0EA5">
        <w:rPr>
          <w:rFonts w:ascii="Times New Roman" w:hAnsi="Times New Roman"/>
          <w:bCs/>
          <w:sz w:val="24"/>
          <w:szCs w:val="24"/>
        </w:rPr>
        <w:t xml:space="preserve"> </w:t>
      </w:r>
      <w:r w:rsidR="00C91987" w:rsidRPr="00016F50">
        <w:rPr>
          <w:rFonts w:ascii="Times New Roman" w:hAnsi="Times New Roman"/>
          <w:bCs/>
          <w:sz w:val="24"/>
          <w:szCs w:val="24"/>
        </w:rPr>
        <w:t>(далее ФГОС СПО)</w:t>
      </w:r>
      <w:r w:rsidR="00016F50">
        <w:rPr>
          <w:rFonts w:ascii="Times New Roman" w:hAnsi="Times New Roman"/>
          <w:bCs/>
          <w:sz w:val="24"/>
          <w:szCs w:val="24"/>
        </w:rPr>
        <w:t>.</w:t>
      </w:r>
      <w:r w:rsidR="00C91987" w:rsidRPr="00322AAD">
        <w:rPr>
          <w:rFonts w:ascii="Times New Roman" w:hAnsi="Times New Roman"/>
          <w:bCs/>
          <w:sz w:val="24"/>
          <w:szCs w:val="24"/>
        </w:rPr>
        <w:t xml:space="preserve"> </w:t>
      </w:r>
    </w:p>
    <w:p w14:paraId="086EB3CE" w14:textId="65F49E49" w:rsidR="00345B6C" w:rsidRPr="00322AAD" w:rsidRDefault="008D58DC" w:rsidP="00CD480B">
      <w:pPr>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ПОП</w:t>
      </w:r>
      <w:r w:rsidR="00376F1B">
        <w:rPr>
          <w:rFonts w:ascii="Times New Roman" w:hAnsi="Times New Roman"/>
          <w:bCs/>
          <w:sz w:val="24"/>
          <w:szCs w:val="24"/>
        </w:rPr>
        <w:t xml:space="preserve"> СПО</w:t>
      </w:r>
      <w:r w:rsidRPr="00322AAD">
        <w:rPr>
          <w:rFonts w:ascii="Times New Roman" w:hAnsi="Times New Roman"/>
          <w:bCs/>
          <w:sz w:val="24"/>
          <w:szCs w:val="24"/>
        </w:rPr>
        <w:t xml:space="preserve"> определяет рекомендованный объем и содержание </w:t>
      </w:r>
      <w:r w:rsidR="00345B6C" w:rsidRPr="00322AAD">
        <w:rPr>
          <w:rFonts w:ascii="Times New Roman" w:hAnsi="Times New Roman"/>
          <w:bCs/>
          <w:sz w:val="24"/>
          <w:szCs w:val="24"/>
        </w:rPr>
        <w:t xml:space="preserve">среднего профессионального образования по </w:t>
      </w:r>
      <w:r w:rsidR="0000466D" w:rsidRPr="00AA0EA5">
        <w:rPr>
          <w:rFonts w:ascii="Times New Roman" w:hAnsi="Times New Roman"/>
          <w:bCs/>
          <w:sz w:val="24"/>
          <w:szCs w:val="24"/>
        </w:rPr>
        <w:t>специальности</w:t>
      </w:r>
      <w:r w:rsidR="00CA3E20" w:rsidRPr="00933FD8">
        <w:rPr>
          <w:rFonts w:ascii="Times New Roman" w:hAnsi="Times New Roman"/>
          <w:bCs/>
          <w:sz w:val="24"/>
          <w:szCs w:val="24"/>
        </w:rPr>
        <w:t xml:space="preserve"> </w:t>
      </w:r>
      <w:r w:rsidR="00A81A1D" w:rsidRPr="00AA0EA5">
        <w:rPr>
          <w:rFonts w:ascii="Times New Roman" w:hAnsi="Times New Roman"/>
          <w:bCs/>
          <w:sz w:val="24"/>
          <w:szCs w:val="24"/>
        </w:rPr>
        <w:t>18.02.09 Переработка нефти и газа</w:t>
      </w:r>
      <w:r w:rsidR="00345B6C" w:rsidRPr="00AA0EA5">
        <w:rPr>
          <w:rFonts w:ascii="Times New Roman" w:hAnsi="Times New Roman"/>
          <w:bCs/>
          <w:sz w:val="24"/>
          <w:szCs w:val="24"/>
        </w:rPr>
        <w:t>,</w:t>
      </w:r>
      <w:r w:rsidR="00345B6C" w:rsidRPr="00322AAD">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19F48B3A" w14:textId="746956B8" w:rsidR="009A415A" w:rsidRPr="00322AAD" w:rsidRDefault="009A415A" w:rsidP="00CD480B">
      <w:pPr>
        <w:suppressAutoHyphens/>
        <w:spacing w:after="0"/>
        <w:ind w:firstLine="596"/>
        <w:jc w:val="both"/>
        <w:rPr>
          <w:rFonts w:ascii="Times New Roman" w:hAnsi="Times New Roman"/>
          <w:bCs/>
          <w:sz w:val="24"/>
          <w:szCs w:val="24"/>
        </w:rPr>
      </w:pPr>
      <w:r w:rsidRPr="00322AAD">
        <w:rPr>
          <w:rFonts w:ascii="Times New Roman" w:hAnsi="Times New Roman"/>
          <w:bCs/>
          <w:sz w:val="24"/>
          <w:szCs w:val="24"/>
        </w:rPr>
        <w:t xml:space="preserve">ПОП </w:t>
      </w:r>
      <w:r w:rsidR="00376F1B">
        <w:rPr>
          <w:rFonts w:ascii="Times New Roman" w:hAnsi="Times New Roman"/>
          <w:bCs/>
          <w:sz w:val="24"/>
          <w:szCs w:val="24"/>
        </w:rPr>
        <w:t xml:space="preserve">СПО </w:t>
      </w:r>
      <w:r w:rsidRPr="00322AAD">
        <w:rPr>
          <w:rFonts w:ascii="Times New Roman" w:hAnsi="Times New Roman"/>
          <w:bCs/>
          <w:sz w:val="24"/>
          <w:szCs w:val="24"/>
        </w:rPr>
        <w:t xml:space="preserve">разработана для реализации образовательной программы на базе среднего общего образования. </w:t>
      </w:r>
    </w:p>
    <w:p w14:paraId="558DFC0C" w14:textId="0830C8E2" w:rsidR="009A415A" w:rsidRPr="00322AAD" w:rsidRDefault="009A415A" w:rsidP="00CD480B">
      <w:pPr>
        <w:suppressAutoHyphens/>
        <w:spacing w:after="0"/>
        <w:ind w:firstLine="596"/>
        <w:jc w:val="both"/>
        <w:rPr>
          <w:rFonts w:ascii="Times New Roman" w:hAnsi="Times New Roman"/>
          <w:bCs/>
          <w:sz w:val="24"/>
          <w:szCs w:val="24"/>
        </w:rPr>
      </w:pPr>
      <w:r w:rsidRPr="00322AAD">
        <w:rPr>
          <w:rFonts w:ascii="Times New Roman" w:hAnsi="Times New Roman"/>
          <w:bCs/>
          <w:sz w:val="24"/>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0000466D" w:rsidRPr="00AA0EA5">
        <w:rPr>
          <w:rFonts w:ascii="Times New Roman" w:hAnsi="Times New Roman"/>
          <w:bCs/>
          <w:sz w:val="24"/>
          <w:szCs w:val="24"/>
        </w:rPr>
        <w:t>специальности</w:t>
      </w:r>
      <w:r w:rsidR="00403D3F" w:rsidRPr="00347CE5">
        <w:rPr>
          <w:rFonts w:ascii="Times New Roman" w:hAnsi="Times New Roman"/>
          <w:bCs/>
          <w:sz w:val="24"/>
          <w:szCs w:val="24"/>
        </w:rPr>
        <w:t xml:space="preserve"> </w:t>
      </w:r>
      <w:r w:rsidR="00403D3F" w:rsidRPr="00322AAD">
        <w:rPr>
          <w:rFonts w:ascii="Times New Roman" w:hAnsi="Times New Roman"/>
          <w:bCs/>
          <w:sz w:val="24"/>
          <w:szCs w:val="24"/>
        </w:rPr>
        <w:t>и настоящей ПОП</w:t>
      </w:r>
      <w:r w:rsidR="00376F1B">
        <w:rPr>
          <w:rFonts w:ascii="Times New Roman" w:hAnsi="Times New Roman"/>
          <w:bCs/>
          <w:sz w:val="24"/>
          <w:szCs w:val="24"/>
        </w:rPr>
        <w:t xml:space="preserve"> СПО</w:t>
      </w:r>
      <w:r w:rsidRPr="00322AAD">
        <w:rPr>
          <w:rFonts w:ascii="Times New Roman" w:hAnsi="Times New Roman"/>
          <w:bCs/>
          <w:sz w:val="24"/>
          <w:szCs w:val="24"/>
        </w:rPr>
        <w:t>.</w:t>
      </w:r>
    </w:p>
    <w:p w14:paraId="430B393E" w14:textId="52973947" w:rsidR="008D58DC" w:rsidRPr="00322AAD" w:rsidRDefault="008D58DC" w:rsidP="00CD480B">
      <w:pPr>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1.2. Нормативные основания для разработки ПОП:</w:t>
      </w:r>
    </w:p>
    <w:p w14:paraId="209FD40B" w14:textId="77777777" w:rsidR="008D58DC" w:rsidRDefault="00C61FC3" w:rsidP="00CD480B">
      <w:pPr>
        <w:numPr>
          <w:ilvl w:val="0"/>
          <w:numId w:val="1"/>
        </w:numPr>
        <w:suppressAutoHyphens/>
        <w:spacing w:after="0"/>
        <w:ind w:left="0" w:firstLine="709"/>
        <w:jc w:val="both"/>
        <w:rPr>
          <w:rFonts w:ascii="Times New Roman" w:hAnsi="Times New Roman"/>
          <w:bCs/>
          <w:sz w:val="24"/>
          <w:szCs w:val="24"/>
        </w:rPr>
      </w:pPr>
      <w:r>
        <w:rPr>
          <w:rFonts w:ascii="Times New Roman" w:hAnsi="Times New Roman"/>
          <w:bCs/>
          <w:sz w:val="24"/>
          <w:szCs w:val="24"/>
        </w:rPr>
        <w:t>Федеральный закон от 29</w:t>
      </w:r>
      <w:r w:rsidR="007F2CEB">
        <w:rPr>
          <w:rFonts w:ascii="Times New Roman" w:hAnsi="Times New Roman"/>
          <w:bCs/>
          <w:sz w:val="24"/>
          <w:szCs w:val="24"/>
        </w:rPr>
        <w:t xml:space="preserve"> декабря </w:t>
      </w:r>
      <w:r w:rsidR="008D58DC" w:rsidRPr="00322AAD">
        <w:rPr>
          <w:rFonts w:ascii="Times New Roman" w:hAnsi="Times New Roman"/>
          <w:bCs/>
          <w:sz w:val="24"/>
          <w:szCs w:val="24"/>
        </w:rPr>
        <w:t>2012 №</w:t>
      </w:r>
      <w:r w:rsidR="00AA0EA5">
        <w:rPr>
          <w:rFonts w:ascii="Times New Roman" w:hAnsi="Times New Roman"/>
          <w:bCs/>
          <w:sz w:val="24"/>
          <w:szCs w:val="24"/>
        </w:rPr>
        <w:t xml:space="preserve"> </w:t>
      </w:r>
      <w:r w:rsidR="008D58DC" w:rsidRPr="00322AAD">
        <w:rPr>
          <w:rFonts w:ascii="Times New Roman" w:hAnsi="Times New Roman"/>
          <w:bCs/>
          <w:sz w:val="24"/>
          <w:szCs w:val="24"/>
        </w:rPr>
        <w:t>273-ФЗ «Об образовании в Российской Федерации»;</w:t>
      </w:r>
    </w:p>
    <w:p w14:paraId="2E967FA4" w14:textId="77777777" w:rsidR="00C224F7" w:rsidRPr="00C224F7" w:rsidRDefault="00C224F7" w:rsidP="00C224F7">
      <w:pPr>
        <w:pStyle w:val="ad"/>
        <w:numPr>
          <w:ilvl w:val="0"/>
          <w:numId w:val="1"/>
        </w:numPr>
        <w:spacing w:before="0" w:after="0"/>
        <w:ind w:left="0" w:firstLine="709"/>
        <w:jc w:val="both"/>
        <w:rPr>
          <w:bCs/>
        </w:rPr>
      </w:pPr>
      <w:r w:rsidRPr="00C224F7">
        <w:rPr>
          <w:bCs/>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14:paraId="5EAB81A8" w14:textId="77777777" w:rsidR="008D58DC" w:rsidRPr="00016F50" w:rsidRDefault="008D58DC" w:rsidP="00CD480B">
      <w:pPr>
        <w:numPr>
          <w:ilvl w:val="0"/>
          <w:numId w:val="1"/>
        </w:numPr>
        <w:suppressAutoHyphens/>
        <w:spacing w:after="0"/>
        <w:ind w:left="0" w:firstLine="709"/>
        <w:jc w:val="both"/>
        <w:rPr>
          <w:rFonts w:ascii="Times New Roman" w:hAnsi="Times New Roman"/>
          <w:bCs/>
          <w:sz w:val="24"/>
          <w:szCs w:val="24"/>
        </w:rPr>
      </w:pPr>
      <w:r w:rsidRPr="00016F50">
        <w:rPr>
          <w:rFonts w:ascii="Times New Roman" w:hAnsi="Times New Roman"/>
          <w:bCs/>
          <w:sz w:val="24"/>
          <w:szCs w:val="24"/>
        </w:rPr>
        <w:t xml:space="preserve">Приказ </w:t>
      </w:r>
      <w:r w:rsidR="00AA0EA5" w:rsidRPr="00016F50">
        <w:rPr>
          <w:rFonts w:ascii="Times New Roman" w:hAnsi="Times New Roman"/>
          <w:bCs/>
          <w:sz w:val="24"/>
          <w:szCs w:val="24"/>
        </w:rPr>
        <w:t>Мин</w:t>
      </w:r>
      <w:r w:rsidR="00AA0EA5">
        <w:rPr>
          <w:rFonts w:ascii="Times New Roman" w:hAnsi="Times New Roman"/>
          <w:bCs/>
          <w:sz w:val="24"/>
          <w:szCs w:val="24"/>
        </w:rPr>
        <w:t xml:space="preserve">просвещения </w:t>
      </w:r>
      <w:r w:rsidR="00AA0EA5" w:rsidRPr="00016F50">
        <w:rPr>
          <w:rFonts w:ascii="Times New Roman" w:hAnsi="Times New Roman"/>
          <w:bCs/>
          <w:sz w:val="24"/>
          <w:szCs w:val="24"/>
        </w:rPr>
        <w:t>России</w:t>
      </w:r>
      <w:r w:rsidRPr="00016F50">
        <w:rPr>
          <w:rFonts w:ascii="Times New Roman" w:hAnsi="Times New Roman"/>
          <w:bCs/>
          <w:sz w:val="24"/>
          <w:szCs w:val="24"/>
        </w:rPr>
        <w:t xml:space="preserve"> от</w:t>
      </w:r>
      <w:r w:rsidR="00121FD5" w:rsidRPr="00016F50">
        <w:rPr>
          <w:rFonts w:ascii="Times New Roman" w:hAnsi="Times New Roman"/>
          <w:bCs/>
          <w:sz w:val="24"/>
          <w:szCs w:val="24"/>
        </w:rPr>
        <w:t xml:space="preserve"> </w:t>
      </w:r>
      <w:r w:rsidR="00AA0EA5" w:rsidRPr="00AA0EA5">
        <w:rPr>
          <w:rFonts w:ascii="Times New Roman" w:hAnsi="Times New Roman"/>
          <w:bCs/>
          <w:sz w:val="24"/>
          <w:szCs w:val="24"/>
        </w:rPr>
        <w:t>17 ноября 2020</w:t>
      </w:r>
      <w:r w:rsidR="00AA0EA5">
        <w:rPr>
          <w:rFonts w:ascii="Times New Roman" w:hAnsi="Times New Roman"/>
          <w:bCs/>
          <w:sz w:val="24"/>
          <w:szCs w:val="24"/>
        </w:rPr>
        <w:t xml:space="preserve"> </w:t>
      </w:r>
      <w:r w:rsidR="00AA0EA5" w:rsidRPr="00AA0EA5">
        <w:rPr>
          <w:rFonts w:ascii="Times New Roman" w:hAnsi="Times New Roman"/>
          <w:bCs/>
          <w:sz w:val="24"/>
          <w:szCs w:val="24"/>
        </w:rPr>
        <w:t>№</w:t>
      </w:r>
      <w:r w:rsidR="00AA0EA5">
        <w:rPr>
          <w:rFonts w:ascii="Times New Roman" w:hAnsi="Times New Roman"/>
          <w:bCs/>
          <w:sz w:val="24"/>
          <w:szCs w:val="24"/>
        </w:rPr>
        <w:t xml:space="preserve"> </w:t>
      </w:r>
      <w:r w:rsidR="00AA0EA5" w:rsidRPr="00AA0EA5">
        <w:rPr>
          <w:rFonts w:ascii="Times New Roman" w:hAnsi="Times New Roman"/>
          <w:bCs/>
          <w:sz w:val="24"/>
          <w:szCs w:val="24"/>
        </w:rPr>
        <w:t xml:space="preserve">646 </w:t>
      </w:r>
      <w:r w:rsidRPr="00016F50">
        <w:rPr>
          <w:rFonts w:ascii="Times New Roman" w:hAnsi="Times New Roman"/>
          <w:bCs/>
          <w:sz w:val="24"/>
          <w:szCs w:val="24"/>
        </w:rPr>
        <w:t>«</w:t>
      </w:r>
      <w:r w:rsidRPr="00016F50">
        <w:rPr>
          <w:rFonts w:ascii="Times New Roman" w:hAnsi="Times New Roman"/>
          <w:bCs/>
          <w:sz w:val="24"/>
          <w:szCs w:val="24"/>
          <w:lang w:val="uk-UA"/>
        </w:rPr>
        <w:t>Об</w:t>
      </w:r>
      <w:r w:rsidR="00C61FC3" w:rsidRPr="00016F50">
        <w:rPr>
          <w:rFonts w:ascii="Times New Roman" w:hAnsi="Times New Roman"/>
          <w:bCs/>
          <w:sz w:val="24"/>
          <w:szCs w:val="24"/>
          <w:lang w:val="uk-UA"/>
        </w:rPr>
        <w:t xml:space="preserve"> </w:t>
      </w:r>
      <w:r w:rsidR="00403D3F" w:rsidRPr="00016F50">
        <w:rPr>
          <w:rFonts w:ascii="Times New Roman" w:hAnsi="Times New Roman"/>
          <w:bCs/>
          <w:sz w:val="24"/>
          <w:szCs w:val="24"/>
        </w:rPr>
        <w:t>утверждении ф</w:t>
      </w:r>
      <w:r w:rsidRPr="00016F50">
        <w:rPr>
          <w:rFonts w:ascii="Times New Roman" w:hAnsi="Times New Roman"/>
          <w:bCs/>
          <w:sz w:val="24"/>
          <w:szCs w:val="24"/>
        </w:rPr>
        <w:t xml:space="preserve">едерального государственного образовательного стандарта </w:t>
      </w:r>
      <w:r w:rsidR="00345B6C" w:rsidRPr="00016F50">
        <w:rPr>
          <w:rFonts w:ascii="Times New Roman" w:hAnsi="Times New Roman"/>
          <w:bCs/>
          <w:sz w:val="24"/>
          <w:szCs w:val="24"/>
        </w:rPr>
        <w:t>среднего профессионального</w:t>
      </w:r>
      <w:r w:rsidRPr="00016F50">
        <w:rPr>
          <w:rFonts w:ascii="Times New Roman" w:hAnsi="Times New Roman"/>
          <w:bCs/>
          <w:sz w:val="24"/>
          <w:szCs w:val="24"/>
        </w:rPr>
        <w:t xml:space="preserve"> образования по </w:t>
      </w:r>
      <w:r w:rsidR="001E7D14" w:rsidRPr="00016F50">
        <w:rPr>
          <w:rFonts w:ascii="Times New Roman" w:hAnsi="Times New Roman"/>
          <w:bCs/>
          <w:sz w:val="24"/>
          <w:szCs w:val="24"/>
        </w:rPr>
        <w:t>специальности</w:t>
      </w:r>
      <w:r w:rsidR="00345B6C" w:rsidRPr="00016F50">
        <w:rPr>
          <w:rFonts w:ascii="Times New Roman" w:hAnsi="Times New Roman"/>
          <w:bCs/>
          <w:sz w:val="24"/>
          <w:szCs w:val="24"/>
        </w:rPr>
        <w:t xml:space="preserve"> </w:t>
      </w:r>
      <w:r w:rsidR="005E2669">
        <w:rPr>
          <w:rFonts w:ascii="Times New Roman" w:hAnsi="Times New Roman"/>
          <w:bCs/>
          <w:sz w:val="24"/>
          <w:szCs w:val="24"/>
        </w:rPr>
        <w:t>18.02.09</w:t>
      </w:r>
      <w:r w:rsidR="00016F50" w:rsidRPr="00016F50">
        <w:rPr>
          <w:rFonts w:ascii="Times New Roman" w:hAnsi="Times New Roman"/>
          <w:bCs/>
          <w:sz w:val="24"/>
          <w:szCs w:val="24"/>
        </w:rPr>
        <w:t xml:space="preserve"> </w:t>
      </w:r>
      <w:r w:rsidR="005E2669">
        <w:rPr>
          <w:rFonts w:ascii="Times New Roman" w:hAnsi="Times New Roman"/>
          <w:bCs/>
          <w:sz w:val="24"/>
          <w:szCs w:val="24"/>
        </w:rPr>
        <w:t>Переработка нефти и газа</w:t>
      </w:r>
      <w:r w:rsidR="00D430E9">
        <w:rPr>
          <w:rFonts w:ascii="Times New Roman" w:hAnsi="Times New Roman"/>
          <w:bCs/>
          <w:sz w:val="24"/>
          <w:szCs w:val="24"/>
        </w:rPr>
        <w:t>»</w:t>
      </w:r>
      <w:r w:rsidR="00AA0EA5">
        <w:rPr>
          <w:rFonts w:ascii="Times New Roman" w:hAnsi="Times New Roman"/>
          <w:bCs/>
          <w:sz w:val="24"/>
          <w:szCs w:val="24"/>
        </w:rPr>
        <w:t>;</w:t>
      </w:r>
    </w:p>
    <w:p w14:paraId="7499E404" w14:textId="64A049AE" w:rsidR="008D58DC" w:rsidRPr="00322AAD" w:rsidRDefault="001135AD" w:rsidP="00CD480B">
      <w:pPr>
        <w:numPr>
          <w:ilvl w:val="0"/>
          <w:numId w:val="1"/>
        </w:numPr>
        <w:suppressAutoHyphens/>
        <w:spacing w:after="0"/>
        <w:ind w:left="0" w:firstLine="709"/>
        <w:jc w:val="both"/>
        <w:rPr>
          <w:rFonts w:ascii="Times New Roman" w:hAnsi="Times New Roman"/>
          <w:bCs/>
          <w:sz w:val="24"/>
          <w:szCs w:val="24"/>
        </w:rPr>
      </w:pPr>
      <w:r w:rsidRPr="001135AD">
        <w:rPr>
          <w:rFonts w:ascii="Times New Roman" w:hAnsi="Times New Roman"/>
          <w:bCs/>
          <w:sz w:val="24"/>
          <w:szCs w:val="24"/>
        </w:rPr>
        <w:t xml:space="preserve">Приказ Минпросвещения России от 24.08.2022 № 762 </w:t>
      </w:r>
      <w:r w:rsidR="0044139C" w:rsidRPr="00016F50">
        <w:rPr>
          <w:rFonts w:ascii="Times New Roman" w:hAnsi="Times New Roman"/>
          <w:bCs/>
          <w:sz w:val="24"/>
          <w:szCs w:val="24"/>
        </w:rPr>
        <w:t>«Об утверждении</w:t>
      </w:r>
      <w:r w:rsidR="0044139C" w:rsidRPr="00322AAD">
        <w:rPr>
          <w:rFonts w:ascii="Times New Roman" w:hAnsi="Times New Roman"/>
          <w:bCs/>
          <w:sz w:val="24"/>
          <w:szCs w:val="24"/>
        </w:rPr>
        <w:t xml:space="preserve"> Порядка организации и осуществления образовательной деятельности по образовательным программам среднего профессионального образования»</w:t>
      </w:r>
      <w:r w:rsidR="008D58DC" w:rsidRPr="00322AAD">
        <w:rPr>
          <w:rFonts w:ascii="Times New Roman" w:hAnsi="Times New Roman"/>
          <w:bCs/>
          <w:sz w:val="24"/>
          <w:szCs w:val="24"/>
        </w:rPr>
        <w:t>;</w:t>
      </w:r>
    </w:p>
    <w:p w14:paraId="4ECD736D" w14:textId="77777777" w:rsidR="0044139C" w:rsidRPr="00322AAD" w:rsidRDefault="008D58DC" w:rsidP="00CD480B">
      <w:pPr>
        <w:numPr>
          <w:ilvl w:val="0"/>
          <w:numId w:val="1"/>
        </w:numPr>
        <w:suppressAutoHyphens/>
        <w:spacing w:after="0"/>
        <w:ind w:left="0" w:firstLine="709"/>
        <w:jc w:val="both"/>
        <w:rPr>
          <w:rFonts w:ascii="Times New Roman" w:hAnsi="Times New Roman"/>
          <w:bCs/>
          <w:sz w:val="24"/>
          <w:szCs w:val="24"/>
        </w:rPr>
      </w:pPr>
      <w:r w:rsidRPr="00322AAD">
        <w:rPr>
          <w:rFonts w:ascii="Times New Roman" w:hAnsi="Times New Roman"/>
          <w:bCs/>
          <w:sz w:val="24"/>
          <w:szCs w:val="24"/>
        </w:rPr>
        <w:t xml:space="preserve">Приказ Минобрнауки России </w:t>
      </w:r>
      <w:r w:rsidR="0044139C" w:rsidRPr="00322AAD">
        <w:rPr>
          <w:rFonts w:ascii="Times New Roman" w:hAnsi="Times New Roman"/>
          <w:bCs/>
          <w:sz w:val="24"/>
          <w:szCs w:val="24"/>
        </w:rPr>
        <w:t>от 16</w:t>
      </w:r>
      <w:r w:rsidR="007F2CEB">
        <w:rPr>
          <w:rFonts w:ascii="Times New Roman" w:hAnsi="Times New Roman"/>
          <w:bCs/>
          <w:sz w:val="24"/>
          <w:szCs w:val="24"/>
        </w:rPr>
        <w:t xml:space="preserve"> августа 2</w:t>
      </w:r>
      <w:r w:rsidR="0044139C" w:rsidRPr="00322AAD">
        <w:rPr>
          <w:rFonts w:ascii="Times New Roman" w:hAnsi="Times New Roman"/>
          <w:bCs/>
          <w:sz w:val="24"/>
          <w:szCs w:val="24"/>
        </w:rPr>
        <w:t>013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3AD1EDBF" w14:textId="77777777" w:rsidR="0044139C" w:rsidRDefault="007F2CEB" w:rsidP="00CD480B">
      <w:pPr>
        <w:numPr>
          <w:ilvl w:val="0"/>
          <w:numId w:val="1"/>
        </w:numPr>
        <w:suppressAutoHyphens/>
        <w:spacing w:after="0"/>
        <w:ind w:left="0" w:firstLine="709"/>
        <w:jc w:val="both"/>
        <w:rPr>
          <w:rFonts w:ascii="Times New Roman" w:hAnsi="Times New Roman"/>
          <w:bCs/>
          <w:sz w:val="24"/>
          <w:szCs w:val="24"/>
        </w:rPr>
      </w:pPr>
      <w:r w:rsidRPr="007F2CEB">
        <w:rPr>
          <w:rFonts w:ascii="Times New Roman" w:hAnsi="Times New Roman"/>
          <w:bCs/>
          <w:sz w:val="24"/>
          <w:szCs w:val="24"/>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r>
        <w:rPr>
          <w:rFonts w:ascii="Times New Roman" w:hAnsi="Times New Roman"/>
          <w:bCs/>
          <w:sz w:val="24"/>
          <w:szCs w:val="24"/>
        </w:rPr>
        <w:t>)</w:t>
      </w:r>
      <w:r w:rsidRPr="007F2CEB">
        <w:rPr>
          <w:rFonts w:ascii="Times New Roman" w:hAnsi="Times New Roman"/>
          <w:bCs/>
          <w:sz w:val="24"/>
          <w:szCs w:val="24"/>
        </w:rPr>
        <w:t>;</w:t>
      </w:r>
    </w:p>
    <w:p w14:paraId="229A875D" w14:textId="77777777" w:rsidR="00752896" w:rsidRDefault="00752896" w:rsidP="00CA4753">
      <w:pPr>
        <w:numPr>
          <w:ilvl w:val="0"/>
          <w:numId w:val="77"/>
        </w:numPr>
        <w:suppressAutoHyphens/>
        <w:spacing w:after="0"/>
        <w:ind w:left="0" w:firstLine="709"/>
        <w:jc w:val="both"/>
        <w:rPr>
          <w:rFonts w:ascii="Times New Roman" w:hAnsi="Times New Roman"/>
          <w:bCs/>
          <w:sz w:val="24"/>
          <w:szCs w:val="24"/>
        </w:rPr>
      </w:pPr>
      <w:r w:rsidRPr="00752896">
        <w:rPr>
          <w:rFonts w:ascii="Times New Roman" w:hAnsi="Times New Roman"/>
          <w:bCs/>
          <w:sz w:val="24"/>
          <w:szCs w:val="24"/>
        </w:rPr>
        <w:t>Приказ Министерства труда и социальной защиты Российской Федерации от 10 марта 2015 г. № 154н «Об утверждении профессионального стандарта «Оператор обезвоживающ</w:t>
      </w:r>
      <w:r>
        <w:rPr>
          <w:rFonts w:ascii="Times New Roman" w:hAnsi="Times New Roman"/>
          <w:bCs/>
          <w:sz w:val="24"/>
          <w:szCs w:val="24"/>
        </w:rPr>
        <w:t>ей и обессоливающей установок»;</w:t>
      </w:r>
    </w:p>
    <w:p w14:paraId="1D47BF7F" w14:textId="77777777" w:rsidR="00752896" w:rsidRDefault="00752896" w:rsidP="00CA4753">
      <w:pPr>
        <w:numPr>
          <w:ilvl w:val="0"/>
          <w:numId w:val="77"/>
        </w:numPr>
        <w:suppressAutoHyphens/>
        <w:spacing w:after="0"/>
        <w:ind w:left="0" w:firstLine="709"/>
        <w:jc w:val="both"/>
        <w:rPr>
          <w:rFonts w:ascii="Times New Roman" w:hAnsi="Times New Roman"/>
          <w:bCs/>
          <w:sz w:val="24"/>
          <w:szCs w:val="24"/>
        </w:rPr>
      </w:pPr>
      <w:r w:rsidRPr="00752896">
        <w:rPr>
          <w:rFonts w:ascii="Times New Roman" w:hAnsi="Times New Roman"/>
          <w:bCs/>
          <w:sz w:val="24"/>
          <w:szCs w:val="24"/>
        </w:rPr>
        <w:t>Приказ Министерства труда и социальной защиты Российской Федерации от 27 июня 2018 г. № 420н «Об утверждении профессионального стандарта «Оператор товарный»</w:t>
      </w:r>
      <w:r>
        <w:rPr>
          <w:rFonts w:ascii="Times New Roman" w:hAnsi="Times New Roman"/>
          <w:bCs/>
          <w:sz w:val="24"/>
          <w:szCs w:val="24"/>
        </w:rPr>
        <w:t>;</w:t>
      </w:r>
    </w:p>
    <w:p w14:paraId="648A3444" w14:textId="77777777" w:rsidR="00752896" w:rsidRDefault="00752896" w:rsidP="00752896">
      <w:pPr>
        <w:numPr>
          <w:ilvl w:val="0"/>
          <w:numId w:val="1"/>
        </w:numPr>
        <w:suppressAutoHyphens/>
        <w:spacing w:after="0"/>
        <w:ind w:left="0" w:firstLine="709"/>
        <w:jc w:val="both"/>
        <w:rPr>
          <w:rFonts w:ascii="Times New Roman" w:hAnsi="Times New Roman"/>
          <w:bCs/>
          <w:sz w:val="24"/>
          <w:szCs w:val="24"/>
        </w:rPr>
      </w:pPr>
      <w:r w:rsidRPr="00244D59">
        <w:rPr>
          <w:rFonts w:ascii="Times New Roman" w:hAnsi="Times New Roman"/>
          <w:bCs/>
          <w:sz w:val="24"/>
          <w:szCs w:val="24"/>
        </w:rPr>
        <w:t>Приказ Мин</w:t>
      </w:r>
      <w:r>
        <w:rPr>
          <w:rFonts w:ascii="Times New Roman" w:hAnsi="Times New Roman"/>
          <w:bCs/>
          <w:sz w:val="24"/>
          <w:szCs w:val="24"/>
        </w:rPr>
        <w:t xml:space="preserve">истерства </w:t>
      </w:r>
      <w:r w:rsidRPr="00244D59">
        <w:rPr>
          <w:rFonts w:ascii="Times New Roman" w:hAnsi="Times New Roman"/>
          <w:bCs/>
          <w:sz w:val="24"/>
          <w:szCs w:val="24"/>
        </w:rPr>
        <w:t xml:space="preserve">труда </w:t>
      </w:r>
      <w:r>
        <w:rPr>
          <w:rFonts w:ascii="Times New Roman" w:hAnsi="Times New Roman"/>
          <w:bCs/>
          <w:sz w:val="24"/>
          <w:szCs w:val="24"/>
        </w:rPr>
        <w:t xml:space="preserve">и социальной защиты </w:t>
      </w:r>
      <w:r w:rsidRPr="00244D59">
        <w:rPr>
          <w:rFonts w:ascii="Times New Roman" w:hAnsi="Times New Roman"/>
          <w:bCs/>
          <w:sz w:val="24"/>
          <w:szCs w:val="24"/>
        </w:rPr>
        <w:t>Росси</w:t>
      </w:r>
      <w:r>
        <w:rPr>
          <w:rFonts w:ascii="Times New Roman" w:hAnsi="Times New Roman"/>
          <w:bCs/>
          <w:sz w:val="24"/>
          <w:szCs w:val="24"/>
        </w:rPr>
        <w:t>йской федерации</w:t>
      </w:r>
      <w:r w:rsidRPr="00244D59">
        <w:rPr>
          <w:rFonts w:ascii="Times New Roman" w:hAnsi="Times New Roman"/>
          <w:bCs/>
          <w:sz w:val="24"/>
          <w:szCs w:val="24"/>
        </w:rPr>
        <w:t xml:space="preserve"> от 06</w:t>
      </w:r>
      <w:r>
        <w:rPr>
          <w:rFonts w:ascii="Times New Roman" w:hAnsi="Times New Roman"/>
          <w:bCs/>
          <w:sz w:val="24"/>
          <w:szCs w:val="24"/>
        </w:rPr>
        <w:t xml:space="preserve"> июля </w:t>
      </w:r>
      <w:r w:rsidRPr="00244D59">
        <w:rPr>
          <w:rFonts w:ascii="Times New Roman" w:hAnsi="Times New Roman"/>
          <w:bCs/>
          <w:sz w:val="24"/>
          <w:szCs w:val="24"/>
        </w:rPr>
        <w:t>2015 № 427н «Об утверждении профессионального стандарта «Оператор технологических установок нефтегазовой отрасли</w:t>
      </w:r>
      <w:r>
        <w:rPr>
          <w:rFonts w:ascii="Times New Roman" w:hAnsi="Times New Roman"/>
          <w:bCs/>
          <w:sz w:val="24"/>
          <w:szCs w:val="24"/>
        </w:rPr>
        <w:t>»</w:t>
      </w:r>
      <w:r w:rsidRPr="00244D59">
        <w:rPr>
          <w:rFonts w:ascii="Times New Roman" w:hAnsi="Times New Roman"/>
          <w:bCs/>
          <w:sz w:val="24"/>
          <w:szCs w:val="24"/>
        </w:rPr>
        <w:t>;</w:t>
      </w:r>
    </w:p>
    <w:p w14:paraId="2503F955" w14:textId="77777777" w:rsidR="00752896" w:rsidRPr="002666FA" w:rsidRDefault="00752896" w:rsidP="00CA4753">
      <w:pPr>
        <w:numPr>
          <w:ilvl w:val="0"/>
          <w:numId w:val="77"/>
        </w:numPr>
        <w:suppressAutoHyphens/>
        <w:spacing w:after="0"/>
        <w:ind w:left="0" w:firstLine="709"/>
        <w:jc w:val="both"/>
        <w:rPr>
          <w:rFonts w:ascii="Times New Roman" w:hAnsi="Times New Roman"/>
          <w:bCs/>
          <w:sz w:val="24"/>
          <w:szCs w:val="24"/>
        </w:rPr>
      </w:pPr>
      <w:r w:rsidRPr="00244D59">
        <w:rPr>
          <w:rFonts w:ascii="Times New Roman" w:hAnsi="Times New Roman"/>
          <w:bCs/>
          <w:sz w:val="24"/>
          <w:szCs w:val="24"/>
        </w:rPr>
        <w:lastRenderedPageBreak/>
        <w:t>Приказ Мин</w:t>
      </w:r>
      <w:r>
        <w:rPr>
          <w:rFonts w:ascii="Times New Roman" w:hAnsi="Times New Roman"/>
          <w:bCs/>
          <w:sz w:val="24"/>
          <w:szCs w:val="24"/>
        </w:rPr>
        <w:t xml:space="preserve">истерства </w:t>
      </w:r>
      <w:r w:rsidRPr="00244D59">
        <w:rPr>
          <w:rFonts w:ascii="Times New Roman" w:hAnsi="Times New Roman"/>
          <w:bCs/>
          <w:sz w:val="24"/>
          <w:szCs w:val="24"/>
        </w:rPr>
        <w:t xml:space="preserve">труда </w:t>
      </w:r>
      <w:r>
        <w:rPr>
          <w:rFonts w:ascii="Times New Roman" w:hAnsi="Times New Roman"/>
          <w:bCs/>
          <w:sz w:val="24"/>
          <w:szCs w:val="24"/>
        </w:rPr>
        <w:t xml:space="preserve">и социальной защиты </w:t>
      </w:r>
      <w:r w:rsidRPr="00244D59">
        <w:rPr>
          <w:rFonts w:ascii="Times New Roman" w:hAnsi="Times New Roman"/>
          <w:bCs/>
          <w:sz w:val="24"/>
          <w:szCs w:val="24"/>
        </w:rPr>
        <w:t>Росси</w:t>
      </w:r>
      <w:r>
        <w:rPr>
          <w:rFonts w:ascii="Times New Roman" w:hAnsi="Times New Roman"/>
          <w:bCs/>
          <w:sz w:val="24"/>
          <w:szCs w:val="24"/>
        </w:rPr>
        <w:t>йской федерации</w:t>
      </w:r>
      <w:r w:rsidRPr="00244D59">
        <w:rPr>
          <w:rFonts w:ascii="Times New Roman" w:hAnsi="Times New Roman"/>
          <w:bCs/>
          <w:sz w:val="24"/>
          <w:szCs w:val="24"/>
        </w:rPr>
        <w:t xml:space="preserve"> </w:t>
      </w:r>
      <w:r>
        <w:rPr>
          <w:rFonts w:ascii="Times New Roman" w:hAnsi="Times New Roman"/>
          <w:bCs/>
          <w:sz w:val="24"/>
          <w:szCs w:val="24"/>
        </w:rPr>
        <w:t xml:space="preserve">от </w:t>
      </w:r>
      <w:r w:rsidRPr="002666FA">
        <w:rPr>
          <w:rFonts w:ascii="Times New Roman" w:hAnsi="Times New Roman"/>
          <w:bCs/>
          <w:sz w:val="24"/>
          <w:szCs w:val="24"/>
        </w:rPr>
        <w:t xml:space="preserve">01 марта 2017 г. № 223н </w:t>
      </w:r>
      <w:r w:rsidRPr="00244D59">
        <w:rPr>
          <w:rFonts w:ascii="Times New Roman" w:hAnsi="Times New Roman"/>
          <w:bCs/>
          <w:sz w:val="24"/>
          <w:szCs w:val="24"/>
        </w:rPr>
        <w:t xml:space="preserve">«Об утверждении профессионального стандарта </w:t>
      </w:r>
      <w:r w:rsidRPr="002666FA">
        <w:rPr>
          <w:rFonts w:ascii="Times New Roman" w:hAnsi="Times New Roman"/>
          <w:bCs/>
          <w:sz w:val="24"/>
          <w:szCs w:val="24"/>
        </w:rPr>
        <w:t>«Работник по эксплуатации технологических установок редуцирования, учета и распределения газа»</w:t>
      </w:r>
      <w:r>
        <w:rPr>
          <w:rFonts w:ascii="Times New Roman" w:hAnsi="Times New Roman"/>
          <w:bCs/>
          <w:sz w:val="24"/>
          <w:szCs w:val="24"/>
        </w:rPr>
        <w:t>;</w:t>
      </w:r>
    </w:p>
    <w:p w14:paraId="2481098C" w14:textId="77777777" w:rsidR="00752896" w:rsidRPr="002666FA" w:rsidRDefault="00752896" w:rsidP="00CA4753">
      <w:pPr>
        <w:numPr>
          <w:ilvl w:val="0"/>
          <w:numId w:val="77"/>
        </w:numPr>
        <w:suppressAutoHyphens/>
        <w:spacing w:after="0"/>
        <w:ind w:left="0" w:firstLine="709"/>
        <w:jc w:val="both"/>
        <w:rPr>
          <w:rFonts w:ascii="Times New Roman" w:hAnsi="Times New Roman"/>
          <w:bCs/>
          <w:sz w:val="24"/>
          <w:szCs w:val="24"/>
        </w:rPr>
      </w:pPr>
      <w:r w:rsidRPr="00244D59">
        <w:rPr>
          <w:rFonts w:ascii="Times New Roman" w:hAnsi="Times New Roman"/>
          <w:bCs/>
          <w:sz w:val="24"/>
          <w:szCs w:val="24"/>
        </w:rPr>
        <w:t>Приказ Мин</w:t>
      </w:r>
      <w:r>
        <w:rPr>
          <w:rFonts w:ascii="Times New Roman" w:hAnsi="Times New Roman"/>
          <w:bCs/>
          <w:sz w:val="24"/>
          <w:szCs w:val="24"/>
        </w:rPr>
        <w:t xml:space="preserve">истерства </w:t>
      </w:r>
      <w:r w:rsidRPr="00244D59">
        <w:rPr>
          <w:rFonts w:ascii="Times New Roman" w:hAnsi="Times New Roman"/>
          <w:bCs/>
          <w:sz w:val="24"/>
          <w:szCs w:val="24"/>
        </w:rPr>
        <w:t xml:space="preserve">труда </w:t>
      </w:r>
      <w:r>
        <w:rPr>
          <w:rFonts w:ascii="Times New Roman" w:hAnsi="Times New Roman"/>
          <w:bCs/>
          <w:sz w:val="24"/>
          <w:szCs w:val="24"/>
        </w:rPr>
        <w:t xml:space="preserve">и социальной защиты </w:t>
      </w:r>
      <w:r w:rsidRPr="00244D59">
        <w:rPr>
          <w:rFonts w:ascii="Times New Roman" w:hAnsi="Times New Roman"/>
          <w:bCs/>
          <w:sz w:val="24"/>
          <w:szCs w:val="24"/>
        </w:rPr>
        <w:t>Росси</w:t>
      </w:r>
      <w:r>
        <w:rPr>
          <w:rFonts w:ascii="Times New Roman" w:hAnsi="Times New Roman"/>
          <w:bCs/>
          <w:sz w:val="24"/>
          <w:szCs w:val="24"/>
        </w:rPr>
        <w:t>йской федерации</w:t>
      </w:r>
      <w:r w:rsidRPr="00244D59">
        <w:rPr>
          <w:rFonts w:ascii="Times New Roman" w:hAnsi="Times New Roman"/>
          <w:bCs/>
          <w:sz w:val="24"/>
          <w:szCs w:val="24"/>
        </w:rPr>
        <w:t xml:space="preserve"> </w:t>
      </w:r>
      <w:r>
        <w:rPr>
          <w:rFonts w:ascii="Times New Roman" w:hAnsi="Times New Roman"/>
          <w:bCs/>
          <w:sz w:val="24"/>
          <w:szCs w:val="24"/>
        </w:rPr>
        <w:t>от</w:t>
      </w:r>
      <w:r w:rsidRPr="002666FA">
        <w:rPr>
          <w:rFonts w:ascii="Times New Roman" w:hAnsi="Times New Roman"/>
          <w:bCs/>
          <w:sz w:val="24"/>
          <w:szCs w:val="24"/>
        </w:rPr>
        <w:t xml:space="preserve"> 13 марта 2017 г. № 256н </w:t>
      </w:r>
      <w:r w:rsidRPr="00244D59">
        <w:rPr>
          <w:rFonts w:ascii="Times New Roman" w:hAnsi="Times New Roman"/>
          <w:bCs/>
          <w:sz w:val="24"/>
          <w:szCs w:val="24"/>
        </w:rPr>
        <w:t xml:space="preserve">«Об утверждении профессионального стандарта </w:t>
      </w:r>
      <w:r w:rsidRPr="002666FA">
        <w:rPr>
          <w:rFonts w:ascii="Times New Roman" w:hAnsi="Times New Roman"/>
          <w:bCs/>
          <w:sz w:val="24"/>
          <w:szCs w:val="24"/>
        </w:rPr>
        <w:t>«Оператор технологических</w:t>
      </w:r>
      <w:r>
        <w:rPr>
          <w:rFonts w:ascii="Times New Roman" w:hAnsi="Times New Roman"/>
          <w:bCs/>
          <w:sz w:val="24"/>
          <w:szCs w:val="24"/>
        </w:rPr>
        <w:t xml:space="preserve"> установок по переработке газа»;</w:t>
      </w:r>
    </w:p>
    <w:p w14:paraId="05580745" w14:textId="77777777" w:rsidR="00752896" w:rsidRPr="00943599" w:rsidRDefault="00943599" w:rsidP="0037236F">
      <w:pPr>
        <w:numPr>
          <w:ilvl w:val="0"/>
          <w:numId w:val="1"/>
        </w:numPr>
        <w:suppressAutoHyphens/>
        <w:spacing w:after="0"/>
        <w:ind w:left="0" w:firstLine="709"/>
        <w:jc w:val="both"/>
        <w:rPr>
          <w:rFonts w:ascii="Times New Roman" w:hAnsi="Times New Roman"/>
          <w:bCs/>
          <w:sz w:val="24"/>
          <w:szCs w:val="24"/>
        </w:rPr>
      </w:pPr>
      <w:r w:rsidRPr="00943599">
        <w:rPr>
          <w:rFonts w:ascii="Times New Roman" w:hAnsi="Times New Roman"/>
          <w:bCs/>
          <w:sz w:val="24"/>
          <w:szCs w:val="24"/>
        </w:rPr>
        <w:t>Приказ Министерства труда и социальной защиты Российской федерации от</w:t>
      </w:r>
      <w:r w:rsidR="00752896" w:rsidRPr="00943599">
        <w:rPr>
          <w:rFonts w:ascii="Times New Roman" w:hAnsi="Times New Roman"/>
          <w:bCs/>
          <w:sz w:val="24"/>
          <w:szCs w:val="24"/>
        </w:rPr>
        <w:t xml:space="preserve"> </w:t>
      </w:r>
      <w:r w:rsidRPr="00943599">
        <w:rPr>
          <w:rFonts w:ascii="Times New Roman" w:hAnsi="Times New Roman"/>
          <w:bCs/>
          <w:sz w:val="24"/>
          <w:szCs w:val="24"/>
        </w:rPr>
        <w:t xml:space="preserve">13 марта 2017 г. № 262н </w:t>
      </w:r>
      <w:r w:rsidRPr="00244D59">
        <w:rPr>
          <w:rFonts w:ascii="Times New Roman" w:hAnsi="Times New Roman"/>
          <w:bCs/>
          <w:sz w:val="24"/>
          <w:szCs w:val="24"/>
        </w:rPr>
        <w:t xml:space="preserve">«Об утверждении профессионального стандарта </w:t>
      </w:r>
      <w:r w:rsidR="00752896" w:rsidRPr="00943599">
        <w:rPr>
          <w:rFonts w:ascii="Times New Roman" w:hAnsi="Times New Roman"/>
          <w:bCs/>
          <w:sz w:val="24"/>
          <w:szCs w:val="24"/>
        </w:rPr>
        <w:t xml:space="preserve">«Работник по эксплуатации оборудования подземных хранилищ газа», </w:t>
      </w:r>
    </w:p>
    <w:p w14:paraId="1D1B9984" w14:textId="77777777" w:rsidR="008D58DC" w:rsidRPr="00322AAD" w:rsidRDefault="008D58DC" w:rsidP="0037236F">
      <w:pPr>
        <w:suppressAutoHyphens/>
        <w:spacing w:after="0"/>
        <w:ind w:firstLine="709"/>
        <w:jc w:val="both"/>
        <w:rPr>
          <w:rFonts w:ascii="Times New Roman" w:hAnsi="Times New Roman"/>
          <w:bCs/>
          <w:sz w:val="24"/>
          <w:szCs w:val="24"/>
        </w:rPr>
      </w:pPr>
      <w:r w:rsidRPr="00244D59">
        <w:rPr>
          <w:rFonts w:ascii="Times New Roman" w:hAnsi="Times New Roman"/>
          <w:bCs/>
          <w:sz w:val="24"/>
          <w:szCs w:val="24"/>
        </w:rPr>
        <w:t>1.</w:t>
      </w:r>
      <w:r w:rsidR="00B6565C" w:rsidRPr="00244D59">
        <w:rPr>
          <w:rFonts w:ascii="Times New Roman" w:hAnsi="Times New Roman"/>
          <w:bCs/>
          <w:sz w:val="24"/>
          <w:szCs w:val="24"/>
        </w:rPr>
        <w:t>3</w:t>
      </w:r>
      <w:r w:rsidRPr="00244D59">
        <w:rPr>
          <w:rFonts w:ascii="Times New Roman" w:hAnsi="Times New Roman"/>
          <w:bCs/>
          <w:sz w:val="24"/>
          <w:szCs w:val="24"/>
        </w:rPr>
        <w:t>. Перечень со</w:t>
      </w:r>
      <w:r w:rsidR="00452E6B" w:rsidRPr="00244D59">
        <w:rPr>
          <w:rFonts w:ascii="Times New Roman" w:hAnsi="Times New Roman"/>
          <w:bCs/>
          <w:sz w:val="24"/>
          <w:szCs w:val="24"/>
        </w:rPr>
        <w:t>кращений, используемых в тексте</w:t>
      </w:r>
      <w:r w:rsidRPr="00244D59">
        <w:rPr>
          <w:rFonts w:ascii="Times New Roman" w:hAnsi="Times New Roman"/>
          <w:bCs/>
          <w:sz w:val="24"/>
          <w:szCs w:val="24"/>
        </w:rPr>
        <w:t>:</w:t>
      </w:r>
    </w:p>
    <w:p w14:paraId="46DD2050" w14:textId="77777777" w:rsidR="008D58DC" w:rsidRPr="00322AAD" w:rsidRDefault="0044139C" w:rsidP="0037236F">
      <w:pPr>
        <w:tabs>
          <w:tab w:val="left" w:pos="993"/>
        </w:tabs>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ФГОС СП</w:t>
      </w:r>
      <w:r w:rsidR="008D58DC" w:rsidRPr="00322AAD">
        <w:rPr>
          <w:rFonts w:ascii="Times New Roman" w:hAnsi="Times New Roman"/>
          <w:bCs/>
          <w:sz w:val="24"/>
          <w:szCs w:val="24"/>
        </w:rPr>
        <w:t xml:space="preserve">О – Федеральный государственный образовательный стандарт </w:t>
      </w:r>
      <w:r w:rsidRPr="00322AAD">
        <w:rPr>
          <w:rFonts w:ascii="Times New Roman" w:hAnsi="Times New Roman"/>
          <w:bCs/>
          <w:sz w:val="24"/>
          <w:szCs w:val="24"/>
        </w:rPr>
        <w:t xml:space="preserve">среднего профессионального </w:t>
      </w:r>
      <w:r w:rsidR="008D58DC" w:rsidRPr="00322AAD">
        <w:rPr>
          <w:rFonts w:ascii="Times New Roman" w:hAnsi="Times New Roman"/>
          <w:bCs/>
          <w:sz w:val="24"/>
          <w:szCs w:val="24"/>
        </w:rPr>
        <w:t>образования;</w:t>
      </w:r>
    </w:p>
    <w:p w14:paraId="2C2D8238" w14:textId="74655E83" w:rsidR="008D58DC" w:rsidRPr="00322AAD" w:rsidRDefault="008D58DC" w:rsidP="00CD480B">
      <w:pPr>
        <w:tabs>
          <w:tab w:val="left" w:pos="993"/>
        </w:tabs>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 xml:space="preserve">ПОП – примерная образовательная программа; </w:t>
      </w:r>
    </w:p>
    <w:p w14:paraId="68E95A0F" w14:textId="77777777" w:rsidR="00180EE3" w:rsidRPr="005F32D5" w:rsidRDefault="00180EE3" w:rsidP="00CD480B">
      <w:pPr>
        <w:tabs>
          <w:tab w:val="left" w:pos="993"/>
        </w:tabs>
        <w:suppressAutoHyphens/>
        <w:spacing w:after="0"/>
        <w:ind w:firstLine="709"/>
        <w:jc w:val="both"/>
        <w:rPr>
          <w:rFonts w:ascii="Times New Roman" w:hAnsi="Times New Roman"/>
          <w:bCs/>
          <w:sz w:val="24"/>
          <w:szCs w:val="24"/>
        </w:rPr>
      </w:pPr>
      <w:r w:rsidRPr="005F32D5">
        <w:rPr>
          <w:rFonts w:ascii="Times New Roman" w:hAnsi="Times New Roman"/>
          <w:bCs/>
          <w:sz w:val="24"/>
          <w:szCs w:val="24"/>
        </w:rPr>
        <w:t>МДК</w:t>
      </w:r>
      <w:r w:rsidR="003A6FFA" w:rsidRPr="005F32D5">
        <w:rPr>
          <w:rFonts w:ascii="Times New Roman" w:hAnsi="Times New Roman"/>
          <w:bCs/>
          <w:sz w:val="24"/>
          <w:szCs w:val="24"/>
        </w:rPr>
        <w:t xml:space="preserve"> – междисциплинарный курс</w:t>
      </w:r>
      <w:r w:rsidR="00452E6B">
        <w:rPr>
          <w:rFonts w:ascii="Times New Roman" w:hAnsi="Times New Roman"/>
          <w:bCs/>
          <w:sz w:val="24"/>
          <w:szCs w:val="24"/>
        </w:rPr>
        <w:t>;</w:t>
      </w:r>
    </w:p>
    <w:p w14:paraId="5B30E8BC" w14:textId="77777777" w:rsidR="00180EE3" w:rsidRPr="00322AAD" w:rsidRDefault="003A6FFA" w:rsidP="00CD480B">
      <w:pPr>
        <w:tabs>
          <w:tab w:val="left" w:pos="993"/>
        </w:tabs>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ПМ – профессиональный модуль</w:t>
      </w:r>
      <w:r w:rsidR="00452E6B">
        <w:rPr>
          <w:rFonts w:ascii="Times New Roman" w:hAnsi="Times New Roman"/>
          <w:bCs/>
          <w:sz w:val="24"/>
          <w:szCs w:val="24"/>
        </w:rPr>
        <w:t>;</w:t>
      </w:r>
    </w:p>
    <w:p w14:paraId="7E5D54BA" w14:textId="77777777" w:rsidR="008D58DC" w:rsidRPr="00322AAD" w:rsidRDefault="008D58DC" w:rsidP="00CD480B">
      <w:pPr>
        <w:tabs>
          <w:tab w:val="left" w:pos="993"/>
        </w:tabs>
        <w:suppressAutoHyphens/>
        <w:spacing w:after="0"/>
        <w:ind w:firstLine="709"/>
        <w:jc w:val="both"/>
        <w:rPr>
          <w:rFonts w:ascii="Times New Roman" w:hAnsi="Times New Roman"/>
          <w:iCs/>
          <w:sz w:val="24"/>
          <w:szCs w:val="24"/>
        </w:rPr>
      </w:pPr>
      <w:r w:rsidRPr="00322AAD">
        <w:rPr>
          <w:rFonts w:ascii="Times New Roman" w:hAnsi="Times New Roman"/>
          <w:iCs/>
          <w:sz w:val="24"/>
          <w:szCs w:val="24"/>
        </w:rPr>
        <w:t xml:space="preserve">ОК </w:t>
      </w:r>
      <w:r w:rsidRPr="00322AAD">
        <w:rPr>
          <w:rFonts w:ascii="Times New Roman" w:hAnsi="Times New Roman"/>
          <w:bCs/>
          <w:sz w:val="24"/>
          <w:szCs w:val="24"/>
        </w:rPr>
        <w:t xml:space="preserve">– </w:t>
      </w:r>
      <w:r w:rsidR="0044139C" w:rsidRPr="00322AAD">
        <w:rPr>
          <w:rFonts w:ascii="Times New Roman" w:hAnsi="Times New Roman"/>
          <w:iCs/>
          <w:sz w:val="24"/>
          <w:szCs w:val="24"/>
        </w:rPr>
        <w:t>общие</w:t>
      </w:r>
      <w:r w:rsidRPr="00322AAD">
        <w:rPr>
          <w:rFonts w:ascii="Times New Roman" w:hAnsi="Times New Roman"/>
          <w:iCs/>
          <w:sz w:val="24"/>
          <w:szCs w:val="24"/>
        </w:rPr>
        <w:t xml:space="preserve"> компетенции;</w:t>
      </w:r>
    </w:p>
    <w:p w14:paraId="5D885B01" w14:textId="77777777" w:rsidR="008D58DC" w:rsidRDefault="008D58DC" w:rsidP="00CD480B">
      <w:pPr>
        <w:tabs>
          <w:tab w:val="left" w:pos="993"/>
        </w:tabs>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ПК – профессиональные комп</w:t>
      </w:r>
      <w:r w:rsidR="00347CE5">
        <w:rPr>
          <w:rFonts w:ascii="Times New Roman" w:hAnsi="Times New Roman"/>
          <w:bCs/>
          <w:sz w:val="24"/>
          <w:szCs w:val="24"/>
        </w:rPr>
        <w:t>етенции;</w:t>
      </w:r>
    </w:p>
    <w:p w14:paraId="60256BDE" w14:textId="77777777" w:rsidR="00971671" w:rsidRPr="00322AAD" w:rsidRDefault="00971671" w:rsidP="00CD480B">
      <w:pPr>
        <w:tabs>
          <w:tab w:val="left" w:pos="993"/>
        </w:tabs>
        <w:suppressAutoHyphens/>
        <w:spacing w:after="0"/>
        <w:ind w:firstLine="709"/>
        <w:jc w:val="both"/>
        <w:rPr>
          <w:rFonts w:ascii="Times New Roman" w:hAnsi="Times New Roman"/>
          <w:bCs/>
          <w:sz w:val="24"/>
          <w:szCs w:val="24"/>
        </w:rPr>
      </w:pPr>
      <w:r w:rsidRPr="00971671">
        <w:rPr>
          <w:rFonts w:ascii="Times New Roman" w:hAnsi="Times New Roman"/>
          <w:bCs/>
          <w:sz w:val="24"/>
          <w:szCs w:val="24"/>
        </w:rPr>
        <w:t>ГИА – государственная итоговая аттестация;</w:t>
      </w:r>
    </w:p>
    <w:p w14:paraId="16A80A87" w14:textId="74378C59" w:rsidR="003A6FFA" w:rsidRPr="00347CE5" w:rsidRDefault="003A6FFA" w:rsidP="0037236F">
      <w:pPr>
        <w:tabs>
          <w:tab w:val="left" w:pos="993"/>
        </w:tabs>
        <w:suppressAutoHyphens/>
        <w:spacing w:after="0"/>
        <w:ind w:firstLine="709"/>
        <w:jc w:val="both"/>
        <w:rPr>
          <w:rFonts w:ascii="Times New Roman" w:hAnsi="Times New Roman"/>
          <w:bCs/>
          <w:sz w:val="24"/>
          <w:szCs w:val="24"/>
        </w:rPr>
      </w:pPr>
      <w:r w:rsidRPr="00347CE5">
        <w:rPr>
          <w:rFonts w:ascii="Times New Roman" w:hAnsi="Times New Roman"/>
          <w:bCs/>
          <w:sz w:val="24"/>
          <w:szCs w:val="24"/>
        </w:rPr>
        <w:t>ОГСЭ</w:t>
      </w:r>
      <w:r w:rsidR="00CA3E20" w:rsidRPr="00347CE5">
        <w:rPr>
          <w:rFonts w:ascii="Times New Roman" w:hAnsi="Times New Roman"/>
          <w:bCs/>
          <w:sz w:val="24"/>
          <w:szCs w:val="24"/>
        </w:rPr>
        <w:t xml:space="preserve"> </w:t>
      </w:r>
      <w:r w:rsidR="00347CE5" w:rsidRPr="00322AAD">
        <w:rPr>
          <w:rFonts w:ascii="Times New Roman" w:hAnsi="Times New Roman"/>
          <w:bCs/>
          <w:sz w:val="24"/>
          <w:szCs w:val="24"/>
        </w:rPr>
        <w:t>–</w:t>
      </w:r>
      <w:r w:rsidR="00CA3E20" w:rsidRPr="00347CE5">
        <w:rPr>
          <w:rFonts w:ascii="Times New Roman" w:hAnsi="Times New Roman"/>
          <w:bCs/>
          <w:sz w:val="24"/>
          <w:szCs w:val="24"/>
        </w:rPr>
        <w:t xml:space="preserve"> </w:t>
      </w:r>
      <w:r w:rsidR="00015F68" w:rsidRPr="00347CE5">
        <w:rPr>
          <w:rFonts w:ascii="Times New Roman" w:hAnsi="Times New Roman"/>
          <w:bCs/>
          <w:sz w:val="24"/>
          <w:szCs w:val="24"/>
        </w:rPr>
        <w:t>о</w:t>
      </w:r>
      <w:r w:rsidR="008A0154" w:rsidRPr="00347CE5">
        <w:rPr>
          <w:rFonts w:ascii="Times New Roman" w:hAnsi="Times New Roman"/>
          <w:bCs/>
          <w:sz w:val="24"/>
          <w:szCs w:val="24"/>
        </w:rPr>
        <w:t>бщий гуманитарный и социально-экономический цикл</w:t>
      </w:r>
      <w:r w:rsidR="00347CE5">
        <w:rPr>
          <w:rFonts w:ascii="Times New Roman" w:hAnsi="Times New Roman"/>
          <w:bCs/>
          <w:sz w:val="24"/>
          <w:szCs w:val="24"/>
        </w:rPr>
        <w:t>;</w:t>
      </w:r>
    </w:p>
    <w:p w14:paraId="47A89F94" w14:textId="12102101" w:rsidR="00452E6B" w:rsidRDefault="003A6FFA" w:rsidP="0037236F">
      <w:pPr>
        <w:tabs>
          <w:tab w:val="left" w:pos="993"/>
        </w:tabs>
        <w:suppressAutoHyphens/>
        <w:spacing w:after="0"/>
        <w:ind w:firstLine="709"/>
        <w:jc w:val="both"/>
        <w:rPr>
          <w:rFonts w:ascii="Times New Roman" w:hAnsi="Times New Roman"/>
          <w:bCs/>
          <w:sz w:val="24"/>
          <w:szCs w:val="24"/>
        </w:rPr>
      </w:pPr>
      <w:r w:rsidRPr="00347CE5">
        <w:rPr>
          <w:rFonts w:ascii="Times New Roman" w:hAnsi="Times New Roman"/>
          <w:bCs/>
          <w:sz w:val="24"/>
          <w:szCs w:val="24"/>
        </w:rPr>
        <w:t>ЕН</w:t>
      </w:r>
      <w:r w:rsidR="00347CE5">
        <w:rPr>
          <w:rFonts w:ascii="Times New Roman" w:hAnsi="Times New Roman"/>
          <w:bCs/>
          <w:sz w:val="24"/>
          <w:szCs w:val="24"/>
        </w:rPr>
        <w:t xml:space="preserve"> </w:t>
      </w:r>
      <w:r w:rsidR="00347CE5" w:rsidRPr="00322AAD">
        <w:rPr>
          <w:rFonts w:ascii="Times New Roman" w:hAnsi="Times New Roman"/>
          <w:bCs/>
          <w:sz w:val="24"/>
          <w:szCs w:val="24"/>
        </w:rPr>
        <w:t>–</w:t>
      </w:r>
      <w:r w:rsidR="00EA77E3" w:rsidRPr="00347CE5">
        <w:rPr>
          <w:rFonts w:ascii="Times New Roman" w:hAnsi="Times New Roman"/>
          <w:bCs/>
          <w:sz w:val="24"/>
          <w:szCs w:val="24"/>
        </w:rPr>
        <w:t xml:space="preserve"> </w:t>
      </w:r>
      <w:r w:rsidR="00015F68" w:rsidRPr="00347CE5">
        <w:rPr>
          <w:rFonts w:ascii="Times New Roman" w:hAnsi="Times New Roman"/>
          <w:bCs/>
          <w:sz w:val="24"/>
          <w:szCs w:val="24"/>
        </w:rPr>
        <w:t>ма</w:t>
      </w:r>
      <w:r w:rsidR="00B751E2" w:rsidRPr="00347CE5">
        <w:rPr>
          <w:rFonts w:ascii="Times New Roman" w:hAnsi="Times New Roman"/>
          <w:bCs/>
          <w:sz w:val="24"/>
          <w:szCs w:val="24"/>
        </w:rPr>
        <w:t xml:space="preserve">тематический и </w:t>
      </w:r>
      <w:r w:rsidR="002F402E" w:rsidRPr="00347CE5">
        <w:rPr>
          <w:rFonts w:ascii="Times New Roman" w:hAnsi="Times New Roman"/>
          <w:bCs/>
          <w:sz w:val="24"/>
          <w:szCs w:val="24"/>
        </w:rPr>
        <w:t xml:space="preserve">общий </w:t>
      </w:r>
      <w:r w:rsidR="00B751E2" w:rsidRPr="00347CE5">
        <w:rPr>
          <w:rFonts w:ascii="Times New Roman" w:hAnsi="Times New Roman"/>
          <w:bCs/>
          <w:sz w:val="24"/>
          <w:szCs w:val="24"/>
        </w:rPr>
        <w:t>естественно</w:t>
      </w:r>
      <w:r w:rsidR="008A0154" w:rsidRPr="00347CE5">
        <w:rPr>
          <w:rFonts w:ascii="Times New Roman" w:hAnsi="Times New Roman"/>
          <w:bCs/>
          <w:sz w:val="24"/>
          <w:szCs w:val="24"/>
        </w:rPr>
        <w:t>научный цикл</w:t>
      </w:r>
      <w:r w:rsidR="00452E6B">
        <w:rPr>
          <w:rFonts w:ascii="Times New Roman" w:hAnsi="Times New Roman"/>
          <w:bCs/>
          <w:sz w:val="24"/>
          <w:szCs w:val="24"/>
        </w:rPr>
        <w:t>.</w:t>
      </w:r>
    </w:p>
    <w:p w14:paraId="2AFED5FF" w14:textId="77777777" w:rsidR="0037236F" w:rsidRPr="00347CE5" w:rsidRDefault="0037236F" w:rsidP="0037236F">
      <w:pPr>
        <w:tabs>
          <w:tab w:val="left" w:pos="993"/>
        </w:tabs>
        <w:suppressAutoHyphens/>
        <w:spacing w:after="0"/>
        <w:ind w:firstLine="709"/>
        <w:jc w:val="both"/>
        <w:rPr>
          <w:rFonts w:ascii="Times New Roman" w:hAnsi="Times New Roman"/>
          <w:bCs/>
          <w:sz w:val="24"/>
          <w:szCs w:val="24"/>
        </w:rPr>
      </w:pPr>
    </w:p>
    <w:p w14:paraId="0D645A54" w14:textId="77777777" w:rsidR="0037236F" w:rsidRDefault="009A415A" w:rsidP="0037236F">
      <w:pPr>
        <w:suppressAutoHyphens/>
        <w:spacing w:after="0"/>
        <w:ind w:firstLine="709"/>
        <w:jc w:val="both"/>
        <w:rPr>
          <w:rFonts w:ascii="Times New Roman" w:hAnsi="Times New Roman"/>
          <w:b/>
          <w:sz w:val="24"/>
          <w:szCs w:val="24"/>
        </w:rPr>
      </w:pPr>
      <w:r w:rsidRPr="005F32D5">
        <w:rPr>
          <w:rFonts w:ascii="Times New Roman" w:hAnsi="Times New Roman"/>
          <w:b/>
          <w:sz w:val="24"/>
          <w:szCs w:val="24"/>
        </w:rPr>
        <w:t>Раздел 2. Общая характеристика образовательной программы</w:t>
      </w:r>
    </w:p>
    <w:p w14:paraId="5DE9EEF4" w14:textId="77777777" w:rsidR="009A415A" w:rsidRPr="005F32D5" w:rsidRDefault="009A415A" w:rsidP="0037236F">
      <w:pPr>
        <w:suppressAutoHyphens/>
        <w:spacing w:after="0"/>
        <w:ind w:firstLine="709"/>
        <w:jc w:val="both"/>
        <w:rPr>
          <w:rFonts w:ascii="Times New Roman" w:hAnsi="Times New Roman"/>
          <w:b/>
          <w:sz w:val="24"/>
          <w:szCs w:val="24"/>
        </w:rPr>
      </w:pPr>
      <w:r w:rsidRPr="00322AAD">
        <w:rPr>
          <w:rFonts w:ascii="Times New Roman" w:hAnsi="Times New Roman"/>
          <w:b/>
          <w:sz w:val="24"/>
          <w:szCs w:val="24"/>
        </w:rPr>
        <w:t xml:space="preserve"> </w:t>
      </w:r>
    </w:p>
    <w:p w14:paraId="7280E772" w14:textId="77777777" w:rsidR="00CE5E0F" w:rsidRPr="0037236F" w:rsidRDefault="008D58DC" w:rsidP="0037236F">
      <w:pPr>
        <w:suppressAutoHyphens/>
        <w:spacing w:after="0"/>
        <w:ind w:firstLine="709"/>
        <w:jc w:val="both"/>
      </w:pPr>
      <w:r w:rsidRPr="0037236F">
        <w:rPr>
          <w:rFonts w:ascii="Times New Roman" w:hAnsi="Times New Roman"/>
          <w:sz w:val="24"/>
          <w:szCs w:val="24"/>
        </w:rPr>
        <w:t>Квалификация, присваиваемая выпуск</w:t>
      </w:r>
      <w:r w:rsidR="00347CE5" w:rsidRPr="0037236F">
        <w:rPr>
          <w:rFonts w:ascii="Times New Roman" w:hAnsi="Times New Roman"/>
          <w:sz w:val="24"/>
          <w:szCs w:val="24"/>
        </w:rPr>
        <w:t>никам образовательной программы</w:t>
      </w:r>
      <w:r w:rsidR="0037236F" w:rsidRPr="0037236F">
        <w:rPr>
          <w:rFonts w:ascii="Times New Roman" w:hAnsi="Times New Roman"/>
          <w:sz w:val="24"/>
          <w:szCs w:val="24"/>
        </w:rPr>
        <w:t xml:space="preserve">: </w:t>
      </w:r>
      <w:r w:rsidR="0037236F">
        <w:rPr>
          <w:rFonts w:ascii="Times New Roman" w:hAnsi="Times New Roman"/>
          <w:sz w:val="24"/>
          <w:szCs w:val="24"/>
        </w:rPr>
        <w:t>т</w:t>
      </w:r>
      <w:r w:rsidR="00347CE5" w:rsidRPr="0037236F">
        <w:rPr>
          <w:rFonts w:ascii="Times New Roman" w:hAnsi="Times New Roman"/>
          <w:sz w:val="24"/>
          <w:szCs w:val="24"/>
        </w:rPr>
        <w:t>ехник</w:t>
      </w:r>
      <w:r w:rsidR="00694535" w:rsidRPr="0037236F">
        <w:rPr>
          <w:rFonts w:ascii="Times New Roman" w:hAnsi="Times New Roman"/>
          <w:sz w:val="24"/>
          <w:szCs w:val="24"/>
        </w:rPr>
        <w:t>-технолог</w:t>
      </w:r>
      <w:r w:rsidR="003F4F70" w:rsidRPr="0037236F">
        <w:rPr>
          <w:rFonts w:ascii="Times New Roman" w:hAnsi="Times New Roman"/>
          <w:sz w:val="24"/>
          <w:szCs w:val="24"/>
        </w:rPr>
        <w:t>.</w:t>
      </w:r>
    </w:p>
    <w:p w14:paraId="563BF454" w14:textId="77777777" w:rsidR="009A415A" w:rsidRPr="00322AAD" w:rsidRDefault="0037236F" w:rsidP="0037236F">
      <w:pPr>
        <w:suppressAutoHyphens/>
        <w:spacing w:after="0"/>
        <w:ind w:firstLine="709"/>
        <w:jc w:val="both"/>
        <w:rPr>
          <w:rFonts w:ascii="Times New Roman" w:hAnsi="Times New Roman"/>
          <w:sz w:val="24"/>
          <w:szCs w:val="24"/>
        </w:rPr>
      </w:pPr>
      <w:r>
        <w:rPr>
          <w:rFonts w:ascii="Times New Roman" w:hAnsi="Times New Roman"/>
          <w:sz w:val="24"/>
          <w:szCs w:val="24"/>
        </w:rPr>
        <w:t>П</w:t>
      </w:r>
      <w:r w:rsidR="008D58DC" w:rsidRPr="0037236F">
        <w:rPr>
          <w:rFonts w:ascii="Times New Roman" w:hAnsi="Times New Roman"/>
          <w:sz w:val="24"/>
          <w:szCs w:val="24"/>
        </w:rPr>
        <w:t>олучени</w:t>
      </w:r>
      <w:r>
        <w:rPr>
          <w:rFonts w:ascii="Times New Roman" w:hAnsi="Times New Roman"/>
          <w:sz w:val="24"/>
          <w:szCs w:val="24"/>
        </w:rPr>
        <w:t>е</w:t>
      </w:r>
      <w:r w:rsidR="008D58DC" w:rsidRPr="0037236F">
        <w:rPr>
          <w:rFonts w:ascii="Times New Roman" w:hAnsi="Times New Roman"/>
          <w:sz w:val="24"/>
          <w:szCs w:val="24"/>
        </w:rPr>
        <w:t xml:space="preserve"> образования</w:t>
      </w:r>
      <w:r>
        <w:rPr>
          <w:rFonts w:ascii="Times New Roman" w:hAnsi="Times New Roman"/>
          <w:sz w:val="24"/>
          <w:szCs w:val="24"/>
        </w:rPr>
        <w:t xml:space="preserve"> по специальности</w:t>
      </w:r>
      <w:r w:rsidR="008D58DC" w:rsidRPr="0037236F">
        <w:rPr>
          <w:rFonts w:ascii="Times New Roman" w:hAnsi="Times New Roman"/>
          <w:sz w:val="24"/>
          <w:szCs w:val="24"/>
        </w:rPr>
        <w:t xml:space="preserve">: </w:t>
      </w:r>
      <w:r w:rsidR="009A415A" w:rsidRPr="0037236F">
        <w:rPr>
          <w:rFonts w:ascii="Times New Roman" w:hAnsi="Times New Roman"/>
          <w:sz w:val="24"/>
          <w:szCs w:val="24"/>
        </w:rPr>
        <w:t>допускается только в профессиональной</w:t>
      </w:r>
      <w:r w:rsidR="009A415A" w:rsidRPr="00322AAD">
        <w:rPr>
          <w:rFonts w:ascii="Times New Roman" w:hAnsi="Times New Roman"/>
          <w:sz w:val="24"/>
          <w:szCs w:val="24"/>
        </w:rPr>
        <w:t xml:space="preserve"> образовательной организации или образовательной организации высшего образования</w:t>
      </w:r>
      <w:r w:rsidR="001E7D14">
        <w:rPr>
          <w:rFonts w:ascii="Times New Roman" w:hAnsi="Times New Roman"/>
          <w:sz w:val="24"/>
          <w:szCs w:val="24"/>
        </w:rPr>
        <w:t>.</w:t>
      </w:r>
      <w:r w:rsidR="009A415A" w:rsidRPr="00322AAD">
        <w:rPr>
          <w:rFonts w:ascii="Times New Roman" w:hAnsi="Times New Roman"/>
          <w:sz w:val="24"/>
          <w:szCs w:val="24"/>
        </w:rPr>
        <w:t xml:space="preserve"> </w:t>
      </w:r>
    </w:p>
    <w:p w14:paraId="5519145B" w14:textId="77777777" w:rsidR="008D58DC" w:rsidRPr="000A37E3" w:rsidRDefault="00452E6B" w:rsidP="00CD480B">
      <w:pPr>
        <w:suppressAutoHyphens/>
        <w:spacing w:after="0"/>
        <w:ind w:firstLine="709"/>
        <w:jc w:val="both"/>
        <w:rPr>
          <w:rFonts w:ascii="Times New Roman" w:hAnsi="Times New Roman"/>
          <w:sz w:val="24"/>
          <w:szCs w:val="24"/>
        </w:rPr>
      </w:pPr>
      <w:r>
        <w:rPr>
          <w:rFonts w:ascii="Times New Roman" w:hAnsi="Times New Roman"/>
          <w:sz w:val="24"/>
          <w:szCs w:val="24"/>
        </w:rPr>
        <w:t>Форм</w:t>
      </w:r>
      <w:r w:rsidR="0037236F">
        <w:rPr>
          <w:rFonts w:ascii="Times New Roman" w:hAnsi="Times New Roman"/>
          <w:sz w:val="24"/>
          <w:szCs w:val="24"/>
        </w:rPr>
        <w:t>ы</w:t>
      </w:r>
      <w:r w:rsidR="008D58DC" w:rsidRPr="00322AAD">
        <w:rPr>
          <w:rFonts w:ascii="Times New Roman" w:hAnsi="Times New Roman"/>
          <w:sz w:val="24"/>
          <w:szCs w:val="24"/>
        </w:rPr>
        <w:t xml:space="preserve"> обучения</w:t>
      </w:r>
      <w:r w:rsidR="0037236F">
        <w:rPr>
          <w:rFonts w:ascii="Times New Roman" w:hAnsi="Times New Roman"/>
          <w:sz w:val="24"/>
          <w:szCs w:val="24"/>
        </w:rPr>
        <w:t xml:space="preserve">: </w:t>
      </w:r>
      <w:r w:rsidR="008D58DC" w:rsidRPr="00BB1C3B">
        <w:rPr>
          <w:rFonts w:ascii="Times New Roman" w:hAnsi="Times New Roman"/>
          <w:sz w:val="24"/>
          <w:szCs w:val="24"/>
        </w:rPr>
        <w:t>очная</w:t>
      </w:r>
      <w:r w:rsidR="0037236F">
        <w:rPr>
          <w:rFonts w:ascii="Times New Roman" w:hAnsi="Times New Roman"/>
          <w:sz w:val="24"/>
          <w:szCs w:val="24"/>
        </w:rPr>
        <w:t>, очно-заочная</w:t>
      </w:r>
      <w:r w:rsidR="0037236F" w:rsidRPr="0037236F">
        <w:rPr>
          <w:rFonts w:ascii="Times New Roman" w:hAnsi="Times New Roman"/>
          <w:sz w:val="24"/>
          <w:szCs w:val="24"/>
        </w:rPr>
        <w:t xml:space="preserve"> и заочн</w:t>
      </w:r>
      <w:r w:rsidR="0037236F">
        <w:rPr>
          <w:rFonts w:ascii="Times New Roman" w:hAnsi="Times New Roman"/>
          <w:sz w:val="24"/>
          <w:szCs w:val="24"/>
        </w:rPr>
        <w:t>ая.</w:t>
      </w:r>
    </w:p>
    <w:p w14:paraId="3E2EB8BB" w14:textId="77777777" w:rsidR="0037236F" w:rsidRDefault="0037236F" w:rsidP="0037236F">
      <w:pPr>
        <w:suppressAutoHyphens/>
        <w:spacing w:after="0"/>
        <w:ind w:firstLine="709"/>
        <w:jc w:val="both"/>
        <w:rPr>
          <w:rFonts w:ascii="Times New Roman" w:hAnsi="Times New Roman"/>
          <w:sz w:val="24"/>
          <w:szCs w:val="24"/>
        </w:rPr>
      </w:pPr>
      <w:r w:rsidRPr="00D04206">
        <w:rPr>
          <w:rFonts w:ascii="Times New Roman" w:hAnsi="Times New Roman"/>
          <w:sz w:val="24"/>
          <w:szCs w:val="24"/>
        </w:rPr>
        <w:t xml:space="preserve">Объем образовательной программы, реализуемой на базе среднего общего образования по квалификации: </w:t>
      </w:r>
      <w:r w:rsidRPr="0037236F">
        <w:rPr>
          <w:rFonts w:ascii="Times New Roman" w:hAnsi="Times New Roman"/>
          <w:sz w:val="24"/>
          <w:szCs w:val="24"/>
        </w:rPr>
        <w:t>техник-технолог</w:t>
      </w:r>
      <w:r w:rsidRPr="00D04206">
        <w:rPr>
          <w:rFonts w:ascii="Times New Roman" w:hAnsi="Times New Roman"/>
          <w:i/>
          <w:sz w:val="24"/>
          <w:szCs w:val="24"/>
        </w:rPr>
        <w:t xml:space="preserve"> – </w:t>
      </w:r>
      <w:r w:rsidRPr="00BB1C3B">
        <w:rPr>
          <w:rFonts w:ascii="Times New Roman" w:hAnsi="Times New Roman"/>
          <w:sz w:val="24"/>
          <w:szCs w:val="24"/>
        </w:rPr>
        <w:t>4464</w:t>
      </w:r>
      <w:r>
        <w:rPr>
          <w:rFonts w:ascii="Times New Roman" w:hAnsi="Times New Roman"/>
          <w:i/>
          <w:sz w:val="24"/>
          <w:szCs w:val="24"/>
        </w:rPr>
        <w:t xml:space="preserve"> </w:t>
      </w:r>
      <w:r w:rsidRPr="0037236F">
        <w:rPr>
          <w:rFonts w:ascii="Times New Roman" w:hAnsi="Times New Roman"/>
          <w:sz w:val="24"/>
          <w:szCs w:val="24"/>
        </w:rPr>
        <w:t>академических часов</w:t>
      </w:r>
      <w:r>
        <w:rPr>
          <w:rFonts w:ascii="Times New Roman" w:hAnsi="Times New Roman"/>
          <w:sz w:val="24"/>
          <w:szCs w:val="24"/>
        </w:rPr>
        <w:t xml:space="preserve">. </w:t>
      </w:r>
    </w:p>
    <w:p w14:paraId="2171B753" w14:textId="77777777" w:rsidR="0037236F" w:rsidRPr="004E3A35" w:rsidRDefault="0037236F" w:rsidP="0037236F">
      <w:pPr>
        <w:suppressAutoHyphens/>
        <w:spacing w:after="0"/>
        <w:ind w:firstLine="709"/>
        <w:jc w:val="both"/>
        <w:rPr>
          <w:rFonts w:ascii="Times New Roman" w:hAnsi="Times New Roman"/>
          <w:sz w:val="24"/>
          <w:szCs w:val="24"/>
        </w:rPr>
      </w:pPr>
      <w:r w:rsidRPr="004E3A35">
        <w:rPr>
          <w:rFonts w:ascii="Times New Roman" w:hAnsi="Times New Roman"/>
          <w:sz w:val="24"/>
          <w:szCs w:val="24"/>
        </w:rPr>
        <w:t xml:space="preserve">Срок получения образования по образовательной программе, реализуемой на базе среднего общего образования по квалификации: </w:t>
      </w:r>
      <w:r w:rsidRPr="0037236F">
        <w:rPr>
          <w:rFonts w:ascii="Times New Roman" w:hAnsi="Times New Roman"/>
          <w:sz w:val="24"/>
          <w:szCs w:val="24"/>
        </w:rPr>
        <w:t>техник-технолог</w:t>
      </w:r>
      <w:r w:rsidRPr="004E3A35">
        <w:rPr>
          <w:rFonts w:ascii="Times New Roman" w:hAnsi="Times New Roman"/>
          <w:i/>
          <w:sz w:val="24"/>
          <w:szCs w:val="24"/>
        </w:rPr>
        <w:t xml:space="preserve"> </w:t>
      </w:r>
      <w:r>
        <w:rPr>
          <w:rFonts w:ascii="Times New Roman" w:hAnsi="Times New Roman"/>
          <w:i/>
          <w:sz w:val="24"/>
          <w:szCs w:val="24"/>
        </w:rPr>
        <w:t>–</w:t>
      </w:r>
      <w:r w:rsidRPr="004E3A35">
        <w:rPr>
          <w:rFonts w:ascii="Times New Roman" w:hAnsi="Times New Roman"/>
          <w:i/>
          <w:sz w:val="24"/>
          <w:szCs w:val="24"/>
        </w:rPr>
        <w:t xml:space="preserve"> </w:t>
      </w:r>
      <w:r w:rsidR="00114C30">
        <w:rPr>
          <w:rFonts w:ascii="Times New Roman" w:hAnsi="Times New Roman"/>
          <w:sz w:val="24"/>
          <w:szCs w:val="24"/>
        </w:rPr>
        <w:t>2</w:t>
      </w:r>
      <w:r w:rsidR="00114C30" w:rsidRPr="00BB1C3B">
        <w:rPr>
          <w:rFonts w:ascii="Times New Roman" w:hAnsi="Times New Roman"/>
          <w:sz w:val="24"/>
          <w:szCs w:val="24"/>
        </w:rPr>
        <w:t xml:space="preserve"> года 10 месяцев</w:t>
      </w:r>
      <w:r w:rsidR="00114C30" w:rsidRPr="00322AAD">
        <w:rPr>
          <w:rFonts w:ascii="Times New Roman" w:hAnsi="Times New Roman"/>
          <w:i/>
          <w:sz w:val="24"/>
          <w:szCs w:val="24"/>
        </w:rPr>
        <w:t>.</w:t>
      </w:r>
    </w:p>
    <w:p w14:paraId="2292B961" w14:textId="77777777" w:rsidR="0037236F" w:rsidRDefault="0037236F" w:rsidP="00FF5EC8">
      <w:pPr>
        <w:suppressAutoHyphens/>
        <w:spacing w:after="0"/>
        <w:ind w:firstLine="709"/>
        <w:jc w:val="both"/>
        <w:rPr>
          <w:rFonts w:ascii="Times New Roman" w:hAnsi="Times New Roman"/>
          <w:i/>
          <w:iCs/>
          <w:sz w:val="24"/>
          <w:szCs w:val="24"/>
        </w:rPr>
      </w:pPr>
      <w:r w:rsidRPr="00322AAD">
        <w:rPr>
          <w:rFonts w:ascii="Times New Roman" w:hAnsi="Times New Roman"/>
          <w:iCs/>
          <w:sz w:val="24"/>
          <w:szCs w:val="24"/>
        </w:rPr>
        <w:t xml:space="preserve">Объем </w:t>
      </w:r>
      <w:r>
        <w:rPr>
          <w:rFonts w:ascii="Times New Roman" w:hAnsi="Times New Roman"/>
          <w:iCs/>
          <w:sz w:val="24"/>
          <w:szCs w:val="24"/>
        </w:rPr>
        <w:t>программы по</w:t>
      </w:r>
      <w:r w:rsidRPr="00322AAD">
        <w:rPr>
          <w:rFonts w:ascii="Times New Roman" w:hAnsi="Times New Roman"/>
          <w:iCs/>
          <w:sz w:val="24"/>
          <w:szCs w:val="24"/>
        </w:rPr>
        <w:t xml:space="preserve"> </w:t>
      </w:r>
      <w:r>
        <w:rPr>
          <w:rFonts w:ascii="Times New Roman" w:hAnsi="Times New Roman"/>
          <w:iCs/>
          <w:sz w:val="24"/>
          <w:szCs w:val="24"/>
        </w:rPr>
        <w:t>освоению программы</w:t>
      </w:r>
      <w:r w:rsidRPr="00322AAD">
        <w:rPr>
          <w:rFonts w:ascii="Times New Roman" w:hAnsi="Times New Roman"/>
          <w:iCs/>
          <w:sz w:val="24"/>
          <w:szCs w:val="24"/>
        </w:rPr>
        <w:t xml:space="preserve"> среднего профессионального образования на базе основного общего образования с одновременным получением среднего общего образования: </w:t>
      </w:r>
      <w:r w:rsidR="00114C30">
        <w:rPr>
          <w:rFonts w:ascii="Times New Roman" w:hAnsi="Times New Roman"/>
          <w:iCs/>
          <w:sz w:val="24"/>
          <w:szCs w:val="24"/>
        </w:rPr>
        <w:t>5940</w:t>
      </w:r>
      <w:r w:rsidR="00114C30" w:rsidRPr="00BB1C3B">
        <w:rPr>
          <w:rFonts w:ascii="Times New Roman" w:hAnsi="Times New Roman"/>
          <w:iCs/>
          <w:sz w:val="24"/>
          <w:szCs w:val="24"/>
        </w:rPr>
        <w:t xml:space="preserve"> </w:t>
      </w:r>
      <w:r w:rsidRPr="00114C30">
        <w:rPr>
          <w:rFonts w:ascii="Times New Roman" w:hAnsi="Times New Roman"/>
          <w:iCs/>
          <w:sz w:val="24"/>
          <w:szCs w:val="24"/>
        </w:rPr>
        <w:t>академических часов, со сроком обучения</w:t>
      </w:r>
      <w:r w:rsidR="00114C30" w:rsidRPr="00114C30">
        <w:rPr>
          <w:rFonts w:ascii="Times New Roman" w:hAnsi="Times New Roman"/>
          <w:iCs/>
          <w:sz w:val="24"/>
          <w:szCs w:val="24"/>
        </w:rPr>
        <w:t xml:space="preserve"> 3 года</w:t>
      </w:r>
      <w:r w:rsidR="00114C30" w:rsidRPr="00BB1C3B">
        <w:rPr>
          <w:rFonts w:ascii="Times New Roman" w:hAnsi="Times New Roman"/>
          <w:iCs/>
          <w:sz w:val="24"/>
          <w:szCs w:val="24"/>
        </w:rPr>
        <w:t xml:space="preserve"> 10 месяцев</w:t>
      </w:r>
      <w:r w:rsidR="00114C30" w:rsidRPr="00BB1C3B">
        <w:rPr>
          <w:rFonts w:ascii="Times New Roman" w:hAnsi="Times New Roman"/>
          <w:i/>
          <w:iCs/>
          <w:sz w:val="24"/>
          <w:szCs w:val="24"/>
        </w:rPr>
        <w:t>.</w:t>
      </w:r>
      <w:r>
        <w:rPr>
          <w:rFonts w:ascii="Times New Roman" w:hAnsi="Times New Roman"/>
          <w:i/>
          <w:iCs/>
          <w:sz w:val="24"/>
          <w:szCs w:val="24"/>
        </w:rPr>
        <w:t xml:space="preserve"> </w:t>
      </w:r>
    </w:p>
    <w:p w14:paraId="71DE89FD" w14:textId="77777777" w:rsidR="00FF5EC8" w:rsidRDefault="00FF5EC8" w:rsidP="00FF5EC8">
      <w:pPr>
        <w:suppressAutoHyphens/>
        <w:spacing w:after="0"/>
        <w:ind w:firstLine="709"/>
        <w:jc w:val="both"/>
        <w:rPr>
          <w:rFonts w:ascii="Times New Roman" w:hAnsi="Times New Roman"/>
          <w:b/>
          <w:sz w:val="24"/>
          <w:szCs w:val="24"/>
        </w:rPr>
      </w:pPr>
    </w:p>
    <w:p w14:paraId="0160A141" w14:textId="77777777" w:rsidR="00E56B92" w:rsidRDefault="00E56B92" w:rsidP="00FF5EC8">
      <w:pPr>
        <w:suppressAutoHyphens/>
        <w:spacing w:after="0"/>
        <w:ind w:firstLine="709"/>
        <w:jc w:val="both"/>
        <w:rPr>
          <w:rFonts w:ascii="Times New Roman" w:hAnsi="Times New Roman"/>
          <w:b/>
          <w:sz w:val="24"/>
          <w:szCs w:val="24"/>
        </w:rPr>
      </w:pPr>
      <w:r w:rsidRPr="00322AAD">
        <w:rPr>
          <w:rFonts w:ascii="Times New Roman" w:hAnsi="Times New Roman"/>
          <w:b/>
          <w:sz w:val="24"/>
          <w:szCs w:val="24"/>
        </w:rPr>
        <w:t>Раздел 3. Характеристика профессиональной деятельности выпускника</w:t>
      </w:r>
    </w:p>
    <w:p w14:paraId="7316F548" w14:textId="77777777" w:rsidR="00FF5EC8" w:rsidRPr="00322AAD" w:rsidRDefault="00FF5EC8" w:rsidP="00FF5EC8">
      <w:pPr>
        <w:suppressAutoHyphens/>
        <w:spacing w:after="0"/>
        <w:ind w:firstLine="709"/>
        <w:jc w:val="both"/>
        <w:rPr>
          <w:rFonts w:ascii="Times New Roman" w:hAnsi="Times New Roman"/>
          <w:b/>
          <w:sz w:val="24"/>
          <w:szCs w:val="24"/>
        </w:rPr>
      </w:pPr>
    </w:p>
    <w:p w14:paraId="52CCAD9D" w14:textId="77777777" w:rsidR="00B2268A" w:rsidRDefault="001F03EB" w:rsidP="00A852CC">
      <w:pPr>
        <w:suppressAutoHyphens/>
        <w:spacing w:after="0"/>
        <w:ind w:firstLine="709"/>
        <w:jc w:val="both"/>
        <w:rPr>
          <w:rFonts w:ascii="Times New Roman" w:hAnsi="Times New Roman"/>
          <w:bCs/>
          <w:sz w:val="24"/>
          <w:szCs w:val="24"/>
        </w:rPr>
      </w:pPr>
      <w:r w:rsidRPr="005811EC">
        <w:rPr>
          <w:rFonts w:ascii="Times New Roman" w:hAnsi="Times New Roman"/>
          <w:bCs/>
          <w:sz w:val="24"/>
          <w:szCs w:val="24"/>
        </w:rPr>
        <w:t xml:space="preserve">3.1. Область профессиональной деятельности выпускников: </w:t>
      </w:r>
      <w:r w:rsidR="00694535" w:rsidRPr="00A852CC">
        <w:rPr>
          <w:rFonts w:ascii="Times New Roman" w:hAnsi="Times New Roman"/>
          <w:bCs/>
          <w:sz w:val="24"/>
          <w:szCs w:val="24"/>
        </w:rPr>
        <w:t>19 Добыча, переработка, транспортировка нефти и газа</w:t>
      </w:r>
      <w:r w:rsidR="009E7CC7" w:rsidRPr="00A852CC">
        <w:rPr>
          <w:rFonts w:ascii="Times New Roman" w:hAnsi="Times New Roman"/>
          <w:bCs/>
          <w:sz w:val="24"/>
          <w:szCs w:val="24"/>
        </w:rPr>
        <w:t>.</w:t>
      </w:r>
    </w:p>
    <w:p w14:paraId="18E46710" w14:textId="77777777" w:rsidR="00425CF7" w:rsidRPr="00A852CC" w:rsidRDefault="00425CF7" w:rsidP="001135AD">
      <w:pPr>
        <w:suppressAutoHyphens/>
        <w:spacing w:after="0"/>
        <w:jc w:val="both"/>
        <w:rPr>
          <w:rFonts w:ascii="Times New Roman" w:hAnsi="Times New Roman"/>
          <w:bCs/>
          <w:sz w:val="24"/>
          <w:szCs w:val="24"/>
        </w:rPr>
      </w:pPr>
    </w:p>
    <w:p w14:paraId="0D529A8C" w14:textId="77777777" w:rsidR="00F80E2B" w:rsidRPr="005811EC" w:rsidRDefault="00B6565C" w:rsidP="00A852CC">
      <w:pPr>
        <w:suppressAutoHyphens/>
        <w:spacing w:after="0"/>
        <w:ind w:firstLine="709"/>
        <w:jc w:val="both"/>
        <w:rPr>
          <w:rFonts w:ascii="Times New Roman" w:hAnsi="Times New Roman"/>
          <w:bCs/>
          <w:sz w:val="24"/>
          <w:szCs w:val="24"/>
        </w:rPr>
      </w:pPr>
      <w:r w:rsidRPr="005811EC">
        <w:rPr>
          <w:rFonts w:ascii="Times New Roman" w:hAnsi="Times New Roman"/>
          <w:bCs/>
          <w:sz w:val="24"/>
          <w:szCs w:val="24"/>
        </w:rPr>
        <w:t>3.</w:t>
      </w:r>
      <w:r w:rsidR="009E1542" w:rsidRPr="005811EC">
        <w:rPr>
          <w:rFonts w:ascii="Times New Roman" w:hAnsi="Times New Roman"/>
          <w:bCs/>
          <w:sz w:val="24"/>
          <w:szCs w:val="24"/>
        </w:rPr>
        <w:t>2</w:t>
      </w:r>
      <w:r w:rsidRPr="005811EC">
        <w:rPr>
          <w:rFonts w:ascii="Times New Roman" w:hAnsi="Times New Roman"/>
          <w:bCs/>
          <w:sz w:val="24"/>
          <w:szCs w:val="24"/>
        </w:rPr>
        <w:t xml:space="preserve">. </w:t>
      </w:r>
      <w:bookmarkStart w:id="3" w:name="_Toc460855523"/>
      <w:bookmarkStart w:id="4" w:name="_Toc460939930"/>
      <w:r w:rsidRPr="005811EC">
        <w:rPr>
          <w:rFonts w:ascii="Times New Roman" w:hAnsi="Times New Roman"/>
          <w:bCs/>
          <w:sz w:val="24"/>
          <w:szCs w:val="24"/>
        </w:rPr>
        <w:t>Соответствие профессиональных модулей присваиваемым квалификациям</w:t>
      </w:r>
      <w:bookmarkEnd w:id="3"/>
      <w:bookmarkEnd w:id="4"/>
      <w:r w:rsidRPr="005811EC">
        <w:rPr>
          <w:rFonts w:ascii="Times New Roman" w:hAnsi="Times New Roman"/>
          <w:bCs/>
          <w:sz w:val="24"/>
          <w:szCs w:val="24"/>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4"/>
        <w:gridCol w:w="3650"/>
        <w:gridCol w:w="2552"/>
      </w:tblGrid>
      <w:tr w:rsidR="00194BA2" w:rsidRPr="005811EC" w14:paraId="02C5F1B5" w14:textId="77777777" w:rsidTr="001135AD">
        <w:trPr>
          <w:trHeight w:val="637"/>
        </w:trPr>
        <w:tc>
          <w:tcPr>
            <w:tcW w:w="3404" w:type="dxa"/>
            <w:vMerge w:val="restart"/>
            <w:vAlign w:val="center"/>
          </w:tcPr>
          <w:p w14:paraId="34FF9625" w14:textId="77777777" w:rsidR="00194BA2" w:rsidRPr="003F4F70" w:rsidRDefault="00194BA2" w:rsidP="00CD480B">
            <w:pPr>
              <w:suppressAutoHyphens/>
              <w:spacing w:after="0"/>
              <w:jc w:val="center"/>
              <w:rPr>
                <w:rFonts w:ascii="Times New Roman" w:hAnsi="Times New Roman"/>
                <w:sz w:val="24"/>
                <w:szCs w:val="24"/>
              </w:rPr>
            </w:pPr>
            <w:r w:rsidRPr="003F4F70">
              <w:rPr>
                <w:rFonts w:ascii="Times New Roman" w:hAnsi="Times New Roman"/>
                <w:sz w:val="24"/>
                <w:szCs w:val="24"/>
              </w:rPr>
              <w:t>Наименование основных видов деятельности</w:t>
            </w:r>
          </w:p>
        </w:tc>
        <w:tc>
          <w:tcPr>
            <w:tcW w:w="3650" w:type="dxa"/>
            <w:vMerge w:val="restart"/>
          </w:tcPr>
          <w:p w14:paraId="4C2FE680" w14:textId="77777777" w:rsidR="00194BA2" w:rsidRPr="003F4F70" w:rsidRDefault="00194BA2" w:rsidP="001135AD">
            <w:pPr>
              <w:suppressAutoHyphens/>
              <w:spacing w:after="0"/>
              <w:rPr>
                <w:rFonts w:ascii="Times New Roman" w:hAnsi="Times New Roman"/>
                <w:sz w:val="24"/>
                <w:szCs w:val="24"/>
              </w:rPr>
            </w:pPr>
            <w:r w:rsidRPr="003F4F70">
              <w:rPr>
                <w:rFonts w:ascii="Times New Roman" w:hAnsi="Times New Roman"/>
                <w:sz w:val="24"/>
                <w:szCs w:val="24"/>
              </w:rPr>
              <w:t>Наименование профессиональных модулей</w:t>
            </w:r>
          </w:p>
        </w:tc>
        <w:tc>
          <w:tcPr>
            <w:tcW w:w="2552" w:type="dxa"/>
            <w:vAlign w:val="center"/>
          </w:tcPr>
          <w:p w14:paraId="64AAAD44" w14:textId="77777777" w:rsidR="00194BA2" w:rsidRPr="003F4F70" w:rsidRDefault="00194BA2" w:rsidP="00CD480B">
            <w:pPr>
              <w:suppressAutoHyphens/>
              <w:spacing w:after="0"/>
              <w:jc w:val="center"/>
              <w:rPr>
                <w:rFonts w:ascii="Times New Roman" w:hAnsi="Times New Roman"/>
                <w:sz w:val="24"/>
                <w:szCs w:val="24"/>
              </w:rPr>
            </w:pPr>
            <w:r w:rsidRPr="003F4F70">
              <w:rPr>
                <w:rFonts w:ascii="Times New Roman" w:hAnsi="Times New Roman"/>
                <w:sz w:val="24"/>
                <w:szCs w:val="24"/>
              </w:rPr>
              <w:t>Квали</w:t>
            </w:r>
            <w:r w:rsidR="005811EC" w:rsidRPr="003F4F70">
              <w:rPr>
                <w:rFonts w:ascii="Times New Roman" w:hAnsi="Times New Roman"/>
                <w:sz w:val="24"/>
                <w:szCs w:val="24"/>
              </w:rPr>
              <w:t>фикации</w:t>
            </w:r>
          </w:p>
        </w:tc>
      </w:tr>
      <w:tr w:rsidR="003F4F70" w:rsidRPr="005811EC" w14:paraId="29845917" w14:textId="77777777" w:rsidTr="001135AD">
        <w:tc>
          <w:tcPr>
            <w:tcW w:w="3404" w:type="dxa"/>
            <w:vMerge/>
            <w:vAlign w:val="center"/>
          </w:tcPr>
          <w:p w14:paraId="7ED664B9" w14:textId="77777777" w:rsidR="003F4F70" w:rsidRPr="003F4F70" w:rsidRDefault="003F4F70" w:rsidP="00CD480B">
            <w:pPr>
              <w:suppressAutoHyphens/>
              <w:spacing w:after="0"/>
              <w:jc w:val="center"/>
              <w:rPr>
                <w:rFonts w:ascii="Times New Roman" w:hAnsi="Times New Roman"/>
                <w:sz w:val="24"/>
                <w:szCs w:val="24"/>
              </w:rPr>
            </w:pPr>
          </w:p>
        </w:tc>
        <w:tc>
          <w:tcPr>
            <w:tcW w:w="3650" w:type="dxa"/>
            <w:vMerge/>
          </w:tcPr>
          <w:p w14:paraId="01E3015A" w14:textId="77777777" w:rsidR="003F4F70" w:rsidRPr="003F4F70" w:rsidRDefault="003F4F70" w:rsidP="001135AD">
            <w:pPr>
              <w:suppressAutoHyphens/>
              <w:spacing w:after="0"/>
              <w:rPr>
                <w:rFonts w:ascii="Times New Roman" w:hAnsi="Times New Roman"/>
                <w:i/>
                <w:sz w:val="24"/>
                <w:szCs w:val="24"/>
              </w:rPr>
            </w:pPr>
          </w:p>
        </w:tc>
        <w:tc>
          <w:tcPr>
            <w:tcW w:w="2552" w:type="dxa"/>
            <w:vAlign w:val="center"/>
          </w:tcPr>
          <w:p w14:paraId="7CB792B6" w14:textId="77777777" w:rsidR="003F4F70" w:rsidRPr="003F4F70" w:rsidRDefault="003F4F70" w:rsidP="00CD480B">
            <w:pPr>
              <w:suppressAutoHyphens/>
              <w:spacing w:after="0"/>
              <w:jc w:val="center"/>
              <w:rPr>
                <w:rFonts w:ascii="Times New Roman" w:hAnsi="Times New Roman"/>
                <w:sz w:val="24"/>
                <w:szCs w:val="24"/>
              </w:rPr>
            </w:pPr>
            <w:r w:rsidRPr="003F4F70">
              <w:rPr>
                <w:rFonts w:ascii="Times New Roman" w:hAnsi="Times New Roman"/>
                <w:sz w:val="24"/>
                <w:szCs w:val="24"/>
              </w:rPr>
              <w:t>Техник-технолог</w:t>
            </w:r>
          </w:p>
        </w:tc>
      </w:tr>
      <w:tr w:rsidR="003F4F70" w:rsidRPr="005811EC" w14:paraId="243DCC45" w14:textId="77777777" w:rsidTr="001135AD">
        <w:tc>
          <w:tcPr>
            <w:tcW w:w="3404" w:type="dxa"/>
            <w:vAlign w:val="center"/>
          </w:tcPr>
          <w:p w14:paraId="555A9368" w14:textId="77777777" w:rsidR="003F4F70" w:rsidRPr="005811EC" w:rsidRDefault="003F4F70" w:rsidP="00CD480B">
            <w:pPr>
              <w:suppressAutoHyphens/>
              <w:spacing w:after="0"/>
              <w:rPr>
                <w:rFonts w:ascii="Times New Roman" w:hAnsi="Times New Roman"/>
                <w:sz w:val="24"/>
                <w:szCs w:val="24"/>
              </w:rPr>
            </w:pPr>
            <w:r w:rsidRPr="00B95739">
              <w:rPr>
                <w:rFonts w:ascii="Times New Roman" w:hAnsi="Times New Roman"/>
                <w:sz w:val="24"/>
                <w:szCs w:val="24"/>
              </w:rPr>
              <w:t>Эксплуатация технологического оборудования и коммуникаций</w:t>
            </w:r>
          </w:p>
        </w:tc>
        <w:tc>
          <w:tcPr>
            <w:tcW w:w="3650" w:type="dxa"/>
          </w:tcPr>
          <w:p w14:paraId="0ED5E4A3" w14:textId="77777777" w:rsidR="003F4F70" w:rsidRPr="005811EC" w:rsidRDefault="003F4F70" w:rsidP="001135AD">
            <w:pPr>
              <w:suppressAutoHyphens/>
              <w:spacing w:after="0"/>
              <w:rPr>
                <w:rFonts w:ascii="Times New Roman" w:hAnsi="Times New Roman"/>
                <w:sz w:val="24"/>
                <w:szCs w:val="24"/>
              </w:rPr>
            </w:pPr>
            <w:r>
              <w:rPr>
                <w:rFonts w:ascii="Times New Roman" w:hAnsi="Times New Roman"/>
                <w:sz w:val="24"/>
                <w:szCs w:val="24"/>
              </w:rPr>
              <w:t xml:space="preserve">ПМ.01 </w:t>
            </w:r>
            <w:r w:rsidRPr="00137039">
              <w:rPr>
                <w:rFonts w:ascii="Times New Roman" w:hAnsi="Times New Roman"/>
                <w:sz w:val="24"/>
                <w:szCs w:val="24"/>
              </w:rPr>
              <w:t>Эксплуатация технологического оборудования и коммуникаций</w:t>
            </w:r>
          </w:p>
        </w:tc>
        <w:tc>
          <w:tcPr>
            <w:tcW w:w="2552" w:type="dxa"/>
            <w:vAlign w:val="center"/>
          </w:tcPr>
          <w:p w14:paraId="3EB0EB40" w14:textId="77777777" w:rsidR="003F4F70" w:rsidRPr="005811EC" w:rsidRDefault="003F4F70" w:rsidP="00CD480B">
            <w:pPr>
              <w:suppressAutoHyphens/>
              <w:spacing w:after="0"/>
              <w:jc w:val="center"/>
              <w:rPr>
                <w:rFonts w:ascii="Times New Roman" w:hAnsi="Times New Roman"/>
                <w:sz w:val="24"/>
                <w:szCs w:val="24"/>
              </w:rPr>
            </w:pPr>
            <w:r w:rsidRPr="005811EC">
              <w:rPr>
                <w:rFonts w:ascii="Times New Roman" w:hAnsi="Times New Roman"/>
                <w:sz w:val="24"/>
                <w:szCs w:val="24"/>
              </w:rPr>
              <w:t>осваивается</w:t>
            </w:r>
          </w:p>
        </w:tc>
      </w:tr>
      <w:tr w:rsidR="003F4F70" w:rsidRPr="005811EC" w14:paraId="79DF4A65" w14:textId="77777777" w:rsidTr="001135AD">
        <w:tc>
          <w:tcPr>
            <w:tcW w:w="3404" w:type="dxa"/>
            <w:vAlign w:val="center"/>
          </w:tcPr>
          <w:p w14:paraId="71D23A9F" w14:textId="77777777" w:rsidR="003F4F70" w:rsidRPr="005811EC" w:rsidRDefault="003F4F70" w:rsidP="00CD480B">
            <w:pPr>
              <w:suppressAutoHyphens/>
              <w:spacing w:after="0"/>
              <w:rPr>
                <w:rFonts w:ascii="Times New Roman" w:hAnsi="Times New Roman"/>
                <w:sz w:val="24"/>
                <w:szCs w:val="24"/>
              </w:rPr>
            </w:pPr>
            <w:r w:rsidRPr="00B95739">
              <w:rPr>
                <w:rFonts w:ascii="Times New Roman" w:hAnsi="Times New Roman"/>
                <w:sz w:val="24"/>
                <w:szCs w:val="24"/>
              </w:rPr>
              <w:t xml:space="preserve">Ведение технологического процесса на установках </w:t>
            </w:r>
            <w:r w:rsidRPr="00B95739">
              <w:rPr>
                <w:rFonts w:ascii="Times New Roman" w:hAnsi="Times New Roman"/>
                <w:sz w:val="24"/>
                <w:szCs w:val="24"/>
                <w:lang w:val="en-US"/>
              </w:rPr>
              <w:t>I</w:t>
            </w:r>
            <w:r w:rsidRPr="00B95739">
              <w:rPr>
                <w:rFonts w:ascii="Times New Roman" w:hAnsi="Times New Roman"/>
                <w:sz w:val="24"/>
                <w:szCs w:val="24"/>
              </w:rPr>
              <w:t xml:space="preserve"> и </w:t>
            </w:r>
            <w:r w:rsidRPr="00B95739">
              <w:rPr>
                <w:rFonts w:ascii="Times New Roman" w:hAnsi="Times New Roman"/>
                <w:sz w:val="24"/>
                <w:szCs w:val="24"/>
                <w:lang w:val="en-US"/>
              </w:rPr>
              <w:t>II</w:t>
            </w:r>
            <w:r w:rsidRPr="00B95739">
              <w:rPr>
                <w:rFonts w:ascii="Times New Roman" w:hAnsi="Times New Roman"/>
                <w:sz w:val="24"/>
                <w:szCs w:val="24"/>
              </w:rPr>
              <w:t xml:space="preserve"> категорий</w:t>
            </w:r>
          </w:p>
        </w:tc>
        <w:tc>
          <w:tcPr>
            <w:tcW w:w="3650" w:type="dxa"/>
          </w:tcPr>
          <w:p w14:paraId="291FD183" w14:textId="77777777" w:rsidR="003F4F70" w:rsidRPr="005811EC" w:rsidRDefault="003F4F70" w:rsidP="001135AD">
            <w:pPr>
              <w:suppressAutoHyphens/>
              <w:spacing w:after="0"/>
              <w:rPr>
                <w:rFonts w:ascii="Times New Roman" w:hAnsi="Times New Roman"/>
                <w:sz w:val="24"/>
                <w:szCs w:val="24"/>
              </w:rPr>
            </w:pPr>
            <w:r>
              <w:rPr>
                <w:rFonts w:ascii="Times New Roman" w:hAnsi="Times New Roman"/>
                <w:sz w:val="24"/>
                <w:szCs w:val="24"/>
              </w:rPr>
              <w:t xml:space="preserve">ПМ.02 </w:t>
            </w:r>
            <w:r w:rsidRPr="00137039">
              <w:rPr>
                <w:rFonts w:ascii="Times New Roman" w:hAnsi="Times New Roman"/>
                <w:sz w:val="24"/>
                <w:szCs w:val="24"/>
              </w:rPr>
              <w:t>Ведение технологического процесса на установках I и II категорий:</w:t>
            </w:r>
          </w:p>
        </w:tc>
        <w:tc>
          <w:tcPr>
            <w:tcW w:w="2552" w:type="dxa"/>
            <w:vAlign w:val="center"/>
          </w:tcPr>
          <w:p w14:paraId="44B549DC" w14:textId="77777777" w:rsidR="003F4F70" w:rsidRPr="005811EC" w:rsidRDefault="003F4F70" w:rsidP="00CD480B">
            <w:pPr>
              <w:suppressAutoHyphens/>
              <w:jc w:val="center"/>
              <w:rPr>
                <w:rFonts w:ascii="Times New Roman" w:hAnsi="Times New Roman"/>
                <w:sz w:val="24"/>
                <w:szCs w:val="24"/>
              </w:rPr>
            </w:pPr>
            <w:r w:rsidRPr="005811EC">
              <w:rPr>
                <w:rFonts w:ascii="Times New Roman" w:hAnsi="Times New Roman"/>
                <w:sz w:val="24"/>
                <w:szCs w:val="24"/>
              </w:rPr>
              <w:t>осваивается</w:t>
            </w:r>
          </w:p>
        </w:tc>
      </w:tr>
      <w:tr w:rsidR="003F4F70" w:rsidRPr="005811EC" w14:paraId="260E32E8" w14:textId="77777777" w:rsidTr="001135AD">
        <w:tc>
          <w:tcPr>
            <w:tcW w:w="3404" w:type="dxa"/>
            <w:vAlign w:val="center"/>
          </w:tcPr>
          <w:p w14:paraId="0635FDDB" w14:textId="77777777" w:rsidR="003F4F70" w:rsidRPr="005811EC" w:rsidRDefault="003F4F70" w:rsidP="00CD480B">
            <w:pPr>
              <w:suppressAutoHyphens/>
              <w:spacing w:after="0"/>
              <w:rPr>
                <w:rFonts w:ascii="Times New Roman" w:hAnsi="Times New Roman"/>
                <w:sz w:val="24"/>
                <w:szCs w:val="24"/>
              </w:rPr>
            </w:pPr>
            <w:r w:rsidRPr="00B95739">
              <w:rPr>
                <w:rFonts w:ascii="Times New Roman" w:hAnsi="Times New Roman"/>
                <w:sz w:val="24"/>
                <w:szCs w:val="24"/>
              </w:rPr>
              <w:t>Оценка качества выпускаемых компонентов и товарной продукции объектов переработки нефти и газа.</w:t>
            </w:r>
          </w:p>
        </w:tc>
        <w:tc>
          <w:tcPr>
            <w:tcW w:w="3650" w:type="dxa"/>
          </w:tcPr>
          <w:p w14:paraId="60586318" w14:textId="77777777" w:rsidR="003F4F70" w:rsidRPr="005811EC" w:rsidRDefault="003F4F70" w:rsidP="001135AD">
            <w:pPr>
              <w:suppressAutoHyphens/>
              <w:spacing w:after="0"/>
              <w:rPr>
                <w:rFonts w:ascii="Times New Roman" w:hAnsi="Times New Roman"/>
                <w:sz w:val="24"/>
                <w:szCs w:val="24"/>
              </w:rPr>
            </w:pPr>
            <w:r>
              <w:rPr>
                <w:rFonts w:ascii="Times New Roman" w:hAnsi="Times New Roman"/>
                <w:sz w:val="24"/>
                <w:szCs w:val="24"/>
              </w:rPr>
              <w:t xml:space="preserve">ПМ.03 </w:t>
            </w:r>
            <w:r w:rsidRPr="00392D70">
              <w:rPr>
                <w:rFonts w:ascii="Times New Roman" w:hAnsi="Times New Roman"/>
                <w:sz w:val="24"/>
                <w:szCs w:val="24"/>
              </w:rPr>
              <w:t>Оценка качества выпускаемых компонентов и товарной продукции об</w:t>
            </w:r>
            <w:r>
              <w:rPr>
                <w:rFonts w:ascii="Times New Roman" w:hAnsi="Times New Roman"/>
                <w:sz w:val="24"/>
                <w:szCs w:val="24"/>
              </w:rPr>
              <w:t>ъектов переработки нефти и газа</w:t>
            </w:r>
          </w:p>
        </w:tc>
        <w:tc>
          <w:tcPr>
            <w:tcW w:w="2552" w:type="dxa"/>
            <w:vAlign w:val="center"/>
          </w:tcPr>
          <w:p w14:paraId="39DE73D3" w14:textId="77777777" w:rsidR="003F4F70" w:rsidRPr="005811EC" w:rsidRDefault="003F4F70" w:rsidP="00CD480B">
            <w:pPr>
              <w:suppressAutoHyphens/>
              <w:jc w:val="center"/>
              <w:rPr>
                <w:rFonts w:ascii="Times New Roman" w:hAnsi="Times New Roman"/>
                <w:sz w:val="24"/>
                <w:szCs w:val="24"/>
              </w:rPr>
            </w:pPr>
            <w:r w:rsidRPr="005811EC">
              <w:rPr>
                <w:rFonts w:ascii="Times New Roman" w:hAnsi="Times New Roman"/>
                <w:sz w:val="24"/>
                <w:szCs w:val="24"/>
              </w:rPr>
              <w:t>осваивается</w:t>
            </w:r>
          </w:p>
        </w:tc>
      </w:tr>
      <w:tr w:rsidR="003F4F70" w:rsidRPr="005811EC" w14:paraId="12B48094" w14:textId="77777777" w:rsidTr="001135AD">
        <w:tc>
          <w:tcPr>
            <w:tcW w:w="3404" w:type="dxa"/>
            <w:vAlign w:val="center"/>
          </w:tcPr>
          <w:p w14:paraId="09C3AC2D" w14:textId="77777777" w:rsidR="003F4F70" w:rsidRPr="005811EC" w:rsidRDefault="003F4F70" w:rsidP="00CD480B">
            <w:pPr>
              <w:suppressAutoHyphens/>
              <w:spacing w:after="0"/>
              <w:rPr>
                <w:rFonts w:ascii="Times New Roman" w:hAnsi="Times New Roman"/>
                <w:sz w:val="24"/>
                <w:szCs w:val="24"/>
              </w:rPr>
            </w:pPr>
            <w:r w:rsidRPr="00B95739">
              <w:rPr>
                <w:rFonts w:ascii="Times New Roman" w:hAnsi="Times New Roman"/>
                <w:sz w:val="24"/>
                <w:szCs w:val="24"/>
              </w:rPr>
              <w:t>Предупреждение и устранение возникающих производственных инцидентов.</w:t>
            </w:r>
          </w:p>
        </w:tc>
        <w:tc>
          <w:tcPr>
            <w:tcW w:w="3650" w:type="dxa"/>
          </w:tcPr>
          <w:p w14:paraId="32B0EF2C" w14:textId="77777777" w:rsidR="003F4F70" w:rsidRPr="005811EC" w:rsidRDefault="003F4F70" w:rsidP="001135AD">
            <w:pPr>
              <w:suppressAutoHyphens/>
              <w:spacing w:after="0"/>
              <w:rPr>
                <w:rFonts w:ascii="Times New Roman" w:hAnsi="Times New Roman"/>
                <w:sz w:val="24"/>
                <w:szCs w:val="24"/>
              </w:rPr>
            </w:pPr>
            <w:r>
              <w:rPr>
                <w:rFonts w:ascii="Times New Roman" w:hAnsi="Times New Roman"/>
                <w:sz w:val="24"/>
                <w:szCs w:val="24"/>
              </w:rPr>
              <w:t xml:space="preserve">ПМ.04 </w:t>
            </w:r>
            <w:r w:rsidRPr="00FC3C7A">
              <w:rPr>
                <w:rFonts w:ascii="Times New Roman" w:hAnsi="Times New Roman"/>
                <w:sz w:val="24"/>
                <w:szCs w:val="24"/>
              </w:rPr>
              <w:t>Предупреждение и устранение возникающих производственных инцидентов</w:t>
            </w:r>
          </w:p>
        </w:tc>
        <w:tc>
          <w:tcPr>
            <w:tcW w:w="2552" w:type="dxa"/>
            <w:vAlign w:val="center"/>
          </w:tcPr>
          <w:p w14:paraId="48D446FF" w14:textId="77777777" w:rsidR="003F4F70" w:rsidRDefault="003F4F70" w:rsidP="00CD480B">
            <w:pPr>
              <w:suppressAutoHyphens/>
              <w:jc w:val="center"/>
            </w:pPr>
            <w:r w:rsidRPr="000709FB">
              <w:rPr>
                <w:rFonts w:ascii="Times New Roman" w:hAnsi="Times New Roman"/>
                <w:sz w:val="24"/>
                <w:szCs w:val="24"/>
              </w:rPr>
              <w:t>осваивается</w:t>
            </w:r>
          </w:p>
        </w:tc>
      </w:tr>
      <w:tr w:rsidR="003F4F70" w:rsidRPr="005811EC" w14:paraId="3A6A34A2" w14:textId="77777777" w:rsidTr="001135AD">
        <w:tc>
          <w:tcPr>
            <w:tcW w:w="3404" w:type="dxa"/>
            <w:vAlign w:val="center"/>
          </w:tcPr>
          <w:p w14:paraId="31B55C5F" w14:textId="77777777" w:rsidR="003F4F70" w:rsidRPr="005811EC" w:rsidRDefault="003F4F70" w:rsidP="00CD480B">
            <w:pPr>
              <w:suppressAutoHyphens/>
              <w:spacing w:after="0"/>
              <w:rPr>
                <w:rFonts w:ascii="Times New Roman" w:hAnsi="Times New Roman"/>
                <w:sz w:val="24"/>
                <w:szCs w:val="24"/>
              </w:rPr>
            </w:pPr>
            <w:r w:rsidRPr="00B95739">
              <w:rPr>
                <w:rFonts w:ascii="Times New Roman" w:hAnsi="Times New Roman"/>
                <w:sz w:val="24"/>
                <w:szCs w:val="24"/>
              </w:rPr>
              <w:t>Планирование и организация работы коллектива подразделения.</w:t>
            </w:r>
          </w:p>
        </w:tc>
        <w:tc>
          <w:tcPr>
            <w:tcW w:w="3650" w:type="dxa"/>
          </w:tcPr>
          <w:p w14:paraId="15A5819B" w14:textId="77777777" w:rsidR="003F4F70" w:rsidRPr="005811EC" w:rsidRDefault="003F4F70" w:rsidP="001135AD">
            <w:pPr>
              <w:suppressAutoHyphens/>
              <w:spacing w:after="0"/>
              <w:rPr>
                <w:rFonts w:ascii="Times New Roman" w:hAnsi="Times New Roman"/>
                <w:sz w:val="24"/>
                <w:szCs w:val="24"/>
              </w:rPr>
            </w:pPr>
            <w:r>
              <w:rPr>
                <w:rFonts w:ascii="Times New Roman" w:hAnsi="Times New Roman"/>
                <w:sz w:val="24"/>
                <w:szCs w:val="24"/>
              </w:rPr>
              <w:t xml:space="preserve">ПМ.05 </w:t>
            </w:r>
            <w:r w:rsidRPr="00FC3C7A">
              <w:rPr>
                <w:rFonts w:ascii="Times New Roman" w:hAnsi="Times New Roman"/>
                <w:sz w:val="24"/>
                <w:szCs w:val="24"/>
              </w:rPr>
              <w:t>Планирование и организация работы коллектива подразделения</w:t>
            </w:r>
          </w:p>
        </w:tc>
        <w:tc>
          <w:tcPr>
            <w:tcW w:w="2552" w:type="dxa"/>
            <w:vAlign w:val="center"/>
          </w:tcPr>
          <w:p w14:paraId="0969C9AA" w14:textId="77777777" w:rsidR="003F4F70" w:rsidRPr="005811EC" w:rsidRDefault="003F4F70" w:rsidP="00CD480B">
            <w:pPr>
              <w:suppressAutoHyphens/>
              <w:jc w:val="center"/>
              <w:rPr>
                <w:rFonts w:ascii="Times New Roman" w:hAnsi="Times New Roman"/>
                <w:sz w:val="24"/>
                <w:szCs w:val="24"/>
              </w:rPr>
            </w:pPr>
            <w:r w:rsidRPr="005811EC">
              <w:rPr>
                <w:rFonts w:ascii="Times New Roman" w:hAnsi="Times New Roman"/>
                <w:sz w:val="24"/>
                <w:szCs w:val="24"/>
              </w:rPr>
              <w:t>осваивается</w:t>
            </w:r>
          </w:p>
        </w:tc>
      </w:tr>
      <w:tr w:rsidR="003F4F70" w:rsidRPr="005811EC" w14:paraId="57525B70" w14:textId="77777777" w:rsidTr="001135AD">
        <w:tc>
          <w:tcPr>
            <w:tcW w:w="3404" w:type="dxa"/>
          </w:tcPr>
          <w:p w14:paraId="1771F555" w14:textId="77777777" w:rsidR="003F4F70" w:rsidRPr="005811EC" w:rsidRDefault="003F4F70" w:rsidP="007432A3">
            <w:pPr>
              <w:suppressAutoHyphens/>
              <w:spacing w:after="0"/>
              <w:rPr>
                <w:rFonts w:ascii="Times New Roman" w:hAnsi="Times New Roman"/>
                <w:sz w:val="24"/>
                <w:szCs w:val="24"/>
              </w:rPr>
            </w:pPr>
            <w:r w:rsidRPr="00B95739">
              <w:rPr>
                <w:rFonts w:ascii="Times New Roman" w:hAnsi="Times New Roman"/>
                <w:sz w:val="24"/>
                <w:szCs w:val="24"/>
              </w:rPr>
              <w:t>Выполнение работ по одной или нескольким профессиям рабочих, должностям служащих.</w:t>
            </w:r>
          </w:p>
        </w:tc>
        <w:tc>
          <w:tcPr>
            <w:tcW w:w="3650" w:type="dxa"/>
          </w:tcPr>
          <w:p w14:paraId="09DD867D" w14:textId="77777777" w:rsidR="003F4F70" w:rsidRPr="00FC3C7A" w:rsidRDefault="003F4F70" w:rsidP="001135AD">
            <w:pPr>
              <w:suppressAutoHyphens/>
              <w:spacing w:after="0"/>
              <w:rPr>
                <w:rFonts w:ascii="Times New Roman" w:hAnsi="Times New Roman"/>
                <w:bCs/>
                <w:sz w:val="24"/>
                <w:szCs w:val="24"/>
              </w:rPr>
            </w:pPr>
            <w:r>
              <w:rPr>
                <w:rFonts w:ascii="Times New Roman" w:hAnsi="Times New Roman"/>
                <w:bCs/>
                <w:sz w:val="24"/>
                <w:szCs w:val="24"/>
              </w:rPr>
              <w:t xml:space="preserve">ПМ.06 </w:t>
            </w:r>
            <w:r w:rsidRPr="00FC3C7A">
              <w:rPr>
                <w:rFonts w:ascii="Times New Roman" w:hAnsi="Times New Roman"/>
                <w:bCs/>
                <w:sz w:val="24"/>
                <w:szCs w:val="24"/>
              </w:rPr>
              <w:t>Выполнение работ по одной или нескольким профессиям рабочих, должностям служащих</w:t>
            </w:r>
          </w:p>
        </w:tc>
        <w:tc>
          <w:tcPr>
            <w:tcW w:w="2552" w:type="dxa"/>
            <w:vAlign w:val="center"/>
          </w:tcPr>
          <w:p w14:paraId="127D1D43" w14:textId="77777777" w:rsidR="007432A3" w:rsidRDefault="007432A3" w:rsidP="001135AD">
            <w:pPr>
              <w:pStyle w:val="afffb"/>
              <w:suppressAutoHyphens/>
              <w:spacing w:line="240" w:lineRule="auto"/>
              <w:jc w:val="center"/>
            </w:pPr>
            <w:r>
              <w:t>Аппаратчик балансовых установок</w:t>
            </w:r>
          </w:p>
          <w:p w14:paraId="64D8617D" w14:textId="77777777" w:rsidR="007432A3" w:rsidRDefault="007432A3" w:rsidP="001135AD">
            <w:pPr>
              <w:pStyle w:val="afffb"/>
              <w:suppressAutoHyphens/>
              <w:spacing w:line="240" w:lineRule="auto"/>
              <w:jc w:val="center"/>
            </w:pPr>
            <w:r>
              <w:t>Аппаратчик вакуум-приемников</w:t>
            </w:r>
          </w:p>
          <w:p w14:paraId="5C20E38E" w14:textId="77777777" w:rsidR="007432A3" w:rsidRDefault="007432A3" w:rsidP="001135AD">
            <w:pPr>
              <w:pStyle w:val="afffb"/>
              <w:suppressAutoHyphens/>
              <w:spacing w:line="240" w:lineRule="auto"/>
              <w:jc w:val="center"/>
            </w:pPr>
            <w:r>
              <w:t>Аппаратчик выделения ацетофенона</w:t>
            </w:r>
          </w:p>
          <w:p w14:paraId="74C6B50B" w14:textId="77777777" w:rsidR="007432A3" w:rsidRDefault="007432A3" w:rsidP="001135AD">
            <w:pPr>
              <w:pStyle w:val="afffb"/>
              <w:suppressAutoHyphens/>
              <w:spacing w:line="240" w:lineRule="auto"/>
              <w:jc w:val="center"/>
            </w:pPr>
            <w:r>
              <w:t>Аппаратчик выделения карбинола</w:t>
            </w:r>
          </w:p>
          <w:p w14:paraId="061C6DDF" w14:textId="77777777" w:rsidR="007432A3" w:rsidRDefault="007432A3" w:rsidP="001135AD">
            <w:pPr>
              <w:pStyle w:val="afffb"/>
              <w:suppressAutoHyphens/>
              <w:spacing w:line="240" w:lineRule="auto"/>
              <w:jc w:val="center"/>
            </w:pPr>
            <w:r>
              <w:t>Аппаратчик выделения псевдобутилена</w:t>
            </w:r>
          </w:p>
          <w:p w14:paraId="0BAFB5B1" w14:textId="77777777" w:rsidR="007432A3" w:rsidRDefault="007432A3" w:rsidP="001135AD">
            <w:pPr>
              <w:pStyle w:val="afffb"/>
              <w:suppressAutoHyphens/>
              <w:spacing w:line="240" w:lineRule="auto"/>
              <w:jc w:val="center"/>
            </w:pPr>
            <w:r>
              <w:t>Аппаратчик газоразделения</w:t>
            </w:r>
          </w:p>
          <w:p w14:paraId="6EDA0B2F" w14:textId="77777777" w:rsidR="007432A3" w:rsidRDefault="007432A3" w:rsidP="001135AD">
            <w:pPr>
              <w:pStyle w:val="afffb"/>
              <w:suppressAutoHyphens/>
              <w:spacing w:line="240" w:lineRule="auto"/>
              <w:jc w:val="center"/>
            </w:pPr>
            <w:r>
              <w:t>Аппаратчик гидрохлорирования</w:t>
            </w:r>
          </w:p>
          <w:p w14:paraId="3DEBF9A5" w14:textId="77777777" w:rsidR="007432A3" w:rsidRDefault="007432A3" w:rsidP="001135AD">
            <w:pPr>
              <w:pStyle w:val="afffb"/>
              <w:suppressAutoHyphens/>
              <w:spacing w:line="240" w:lineRule="auto"/>
              <w:jc w:val="center"/>
            </w:pPr>
            <w:r>
              <w:t>Аппаратчик димеризации</w:t>
            </w:r>
          </w:p>
          <w:p w14:paraId="20D4F441" w14:textId="77777777" w:rsidR="007432A3" w:rsidRDefault="007432A3" w:rsidP="001135AD">
            <w:pPr>
              <w:pStyle w:val="afffb"/>
              <w:suppressAutoHyphens/>
              <w:spacing w:line="240" w:lineRule="auto"/>
              <w:jc w:val="center"/>
            </w:pPr>
            <w:r>
              <w:t>Аппаратчик осушки газа</w:t>
            </w:r>
          </w:p>
          <w:p w14:paraId="24AB15C4" w14:textId="77777777" w:rsidR="007432A3" w:rsidRDefault="007432A3" w:rsidP="001135AD">
            <w:pPr>
              <w:pStyle w:val="afffb"/>
              <w:suppressAutoHyphens/>
              <w:spacing w:line="240" w:lineRule="auto"/>
              <w:jc w:val="center"/>
            </w:pPr>
            <w:r>
              <w:t>Аппаратчик перегревания</w:t>
            </w:r>
          </w:p>
          <w:p w14:paraId="526EC3DD" w14:textId="77777777" w:rsidR="007432A3" w:rsidRDefault="007432A3" w:rsidP="001135AD">
            <w:pPr>
              <w:pStyle w:val="afffb"/>
              <w:suppressAutoHyphens/>
              <w:spacing w:line="240" w:lineRule="auto"/>
              <w:jc w:val="center"/>
            </w:pPr>
            <w:r>
              <w:t>Аппаратчик хемосорбции</w:t>
            </w:r>
          </w:p>
          <w:p w14:paraId="7E5CCFF2" w14:textId="77777777" w:rsidR="007432A3" w:rsidRDefault="007432A3" w:rsidP="001135AD">
            <w:pPr>
              <w:pStyle w:val="afffb"/>
              <w:suppressAutoHyphens/>
              <w:spacing w:line="240" w:lineRule="auto"/>
              <w:jc w:val="center"/>
            </w:pPr>
            <w:r>
              <w:t>Машинист компрессорных установок</w:t>
            </w:r>
          </w:p>
          <w:p w14:paraId="49A26EE0" w14:textId="77777777" w:rsidR="007432A3" w:rsidRDefault="007432A3" w:rsidP="001135AD">
            <w:pPr>
              <w:pStyle w:val="afffb"/>
              <w:suppressAutoHyphens/>
              <w:spacing w:line="240" w:lineRule="auto"/>
              <w:jc w:val="center"/>
            </w:pPr>
            <w:r>
              <w:t>Машинист насосных установок</w:t>
            </w:r>
          </w:p>
          <w:p w14:paraId="778459DE" w14:textId="77777777" w:rsidR="007432A3" w:rsidRDefault="007432A3" w:rsidP="001135AD">
            <w:pPr>
              <w:pStyle w:val="afffb"/>
              <w:suppressAutoHyphens/>
              <w:spacing w:line="240" w:lineRule="auto"/>
              <w:jc w:val="center"/>
            </w:pPr>
            <w:r>
              <w:t xml:space="preserve">Машинист </w:t>
            </w:r>
            <w:r>
              <w:lastRenderedPageBreak/>
              <w:t>технологических компрессоров</w:t>
            </w:r>
          </w:p>
          <w:p w14:paraId="2B789954" w14:textId="77777777" w:rsidR="007432A3" w:rsidRDefault="007432A3" w:rsidP="001135AD">
            <w:pPr>
              <w:pStyle w:val="afffb"/>
              <w:suppressAutoHyphens/>
              <w:spacing w:line="240" w:lineRule="auto"/>
              <w:jc w:val="center"/>
            </w:pPr>
            <w:r>
              <w:t>Машинист технологических насосов</w:t>
            </w:r>
          </w:p>
          <w:p w14:paraId="4C9EF2C6" w14:textId="77777777" w:rsidR="007432A3" w:rsidRDefault="007432A3" w:rsidP="001135AD">
            <w:pPr>
              <w:pStyle w:val="afffb"/>
              <w:suppressAutoHyphens/>
              <w:spacing w:line="240" w:lineRule="auto"/>
              <w:jc w:val="center"/>
            </w:pPr>
            <w:r>
              <w:t>Оператор обезвоживающей и обессоливающей установки</w:t>
            </w:r>
          </w:p>
          <w:p w14:paraId="08D465CF" w14:textId="77777777" w:rsidR="003F4F70" w:rsidRPr="007432A3" w:rsidRDefault="007432A3" w:rsidP="001135AD">
            <w:pPr>
              <w:suppressAutoHyphens/>
              <w:spacing w:line="240" w:lineRule="auto"/>
              <w:jc w:val="center"/>
              <w:rPr>
                <w:rFonts w:ascii="Times New Roman" w:hAnsi="Times New Roman"/>
                <w:sz w:val="24"/>
                <w:szCs w:val="24"/>
              </w:rPr>
            </w:pPr>
            <w:r w:rsidRPr="007432A3">
              <w:rPr>
                <w:rFonts w:ascii="Times New Roman" w:hAnsi="Times New Roman"/>
                <w:sz w:val="24"/>
                <w:szCs w:val="24"/>
              </w:rPr>
              <w:t>Оператор технологических установок</w:t>
            </w:r>
            <w:r w:rsidR="00996203">
              <w:rPr>
                <w:rStyle w:val="ab"/>
                <w:rFonts w:ascii="Times New Roman" w:hAnsi="Times New Roman"/>
                <w:sz w:val="24"/>
                <w:szCs w:val="24"/>
              </w:rPr>
              <w:footnoteReference w:id="1"/>
            </w:r>
          </w:p>
        </w:tc>
      </w:tr>
    </w:tbl>
    <w:p w14:paraId="0D8ABC18" w14:textId="77777777" w:rsidR="00541EF9" w:rsidRDefault="00541EF9" w:rsidP="00CD480B">
      <w:pPr>
        <w:pStyle w:val="a9"/>
        <w:suppressAutoHyphens/>
        <w:rPr>
          <w:sz w:val="22"/>
          <w:szCs w:val="22"/>
          <w:lang w:val="ru-RU"/>
        </w:rPr>
      </w:pPr>
    </w:p>
    <w:p w14:paraId="1E5EA77B" w14:textId="77777777" w:rsidR="00541EF9" w:rsidRDefault="00541EF9" w:rsidP="00CD480B">
      <w:pPr>
        <w:pStyle w:val="a9"/>
        <w:suppressAutoHyphens/>
        <w:rPr>
          <w:sz w:val="22"/>
          <w:szCs w:val="22"/>
          <w:lang w:val="ru-RU"/>
        </w:rPr>
      </w:pPr>
    </w:p>
    <w:p w14:paraId="304BED74" w14:textId="77777777" w:rsidR="00541EF9" w:rsidRDefault="00541EF9" w:rsidP="00CD480B">
      <w:pPr>
        <w:pStyle w:val="a9"/>
        <w:suppressAutoHyphens/>
        <w:rPr>
          <w:sz w:val="22"/>
          <w:szCs w:val="22"/>
          <w:lang w:val="ru-RU"/>
        </w:rPr>
      </w:pPr>
    </w:p>
    <w:p w14:paraId="6BE157D3" w14:textId="77777777" w:rsidR="00541EF9" w:rsidRDefault="00541EF9" w:rsidP="00CD480B">
      <w:pPr>
        <w:pStyle w:val="a9"/>
        <w:suppressAutoHyphens/>
        <w:rPr>
          <w:sz w:val="22"/>
          <w:szCs w:val="22"/>
          <w:lang w:val="ru-RU"/>
        </w:rPr>
      </w:pPr>
    </w:p>
    <w:p w14:paraId="3EF32DF1" w14:textId="77777777" w:rsidR="004E1E63" w:rsidRPr="00322AAD" w:rsidRDefault="00FA2206" w:rsidP="00CD480B">
      <w:pPr>
        <w:suppressAutoHyphens/>
        <w:spacing w:before="120" w:after="120"/>
        <w:ind w:firstLine="709"/>
        <w:jc w:val="both"/>
        <w:rPr>
          <w:rFonts w:ascii="Times New Roman" w:hAnsi="Times New Roman"/>
          <w:b/>
          <w:sz w:val="24"/>
          <w:szCs w:val="24"/>
        </w:rPr>
      </w:pPr>
      <w:r>
        <w:rPr>
          <w:rFonts w:ascii="Times New Roman" w:hAnsi="Times New Roman"/>
          <w:b/>
          <w:sz w:val="24"/>
          <w:szCs w:val="24"/>
        </w:rPr>
        <w:br w:type="page"/>
      </w:r>
      <w:r w:rsidR="0004753E" w:rsidRPr="005811EC">
        <w:rPr>
          <w:rFonts w:ascii="Times New Roman" w:hAnsi="Times New Roman"/>
          <w:b/>
          <w:sz w:val="24"/>
          <w:szCs w:val="24"/>
        </w:rPr>
        <w:lastRenderedPageBreak/>
        <w:t xml:space="preserve">Раздел 4. </w:t>
      </w:r>
      <w:r w:rsidR="009E1542" w:rsidRPr="005811EC">
        <w:rPr>
          <w:rFonts w:ascii="Times New Roman" w:hAnsi="Times New Roman"/>
          <w:b/>
          <w:sz w:val="24"/>
          <w:szCs w:val="24"/>
        </w:rPr>
        <w:t>П</w:t>
      </w:r>
      <w:r w:rsidR="0004753E" w:rsidRPr="005811EC">
        <w:rPr>
          <w:rFonts w:ascii="Times New Roman" w:hAnsi="Times New Roman"/>
          <w:b/>
          <w:sz w:val="24"/>
          <w:szCs w:val="24"/>
        </w:rPr>
        <w:t>ланируемые результаты освоения образовательной программы</w:t>
      </w:r>
    </w:p>
    <w:p w14:paraId="12364CCC" w14:textId="77777777" w:rsidR="0004753E" w:rsidRPr="00D430E9" w:rsidRDefault="0004753E" w:rsidP="00CD480B">
      <w:pPr>
        <w:suppressAutoHyphens/>
        <w:spacing w:before="120" w:after="0"/>
        <w:ind w:firstLine="709"/>
        <w:jc w:val="both"/>
        <w:rPr>
          <w:rFonts w:ascii="Times New Roman" w:hAnsi="Times New Roman"/>
          <w:b/>
          <w:sz w:val="24"/>
          <w:szCs w:val="24"/>
        </w:rPr>
      </w:pPr>
      <w:r w:rsidRPr="00D430E9">
        <w:rPr>
          <w:rFonts w:ascii="Times New Roman" w:hAnsi="Times New Roman"/>
          <w:b/>
          <w:sz w:val="24"/>
          <w:szCs w:val="24"/>
        </w:rPr>
        <w:t>4.1. Общие компетенции</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2127"/>
        <w:gridCol w:w="5983"/>
      </w:tblGrid>
      <w:tr w:rsidR="0004753E" w:rsidRPr="00B26BD5" w14:paraId="11794627" w14:textId="77777777" w:rsidTr="00403CD6">
        <w:trPr>
          <w:cantSplit/>
          <w:trHeight w:val="1739"/>
          <w:jc w:val="center"/>
        </w:trPr>
        <w:tc>
          <w:tcPr>
            <w:tcW w:w="1167" w:type="dxa"/>
            <w:textDirection w:val="btLr"/>
            <w:vAlign w:val="center"/>
          </w:tcPr>
          <w:p w14:paraId="482CE435" w14:textId="77777777" w:rsidR="00BB53A6" w:rsidRPr="00B26BD5" w:rsidRDefault="0004753E" w:rsidP="00CD480B">
            <w:pPr>
              <w:suppressAutoHyphens/>
              <w:spacing w:after="0" w:line="240" w:lineRule="auto"/>
              <w:ind w:left="113" w:right="113"/>
              <w:jc w:val="center"/>
              <w:rPr>
                <w:rFonts w:ascii="Times New Roman" w:hAnsi="Times New Roman"/>
                <w:b/>
                <w:sz w:val="24"/>
                <w:szCs w:val="24"/>
              </w:rPr>
            </w:pPr>
            <w:r w:rsidRPr="00B26BD5">
              <w:rPr>
                <w:rFonts w:ascii="Times New Roman" w:hAnsi="Times New Roman"/>
                <w:b/>
                <w:sz w:val="24"/>
                <w:szCs w:val="24"/>
              </w:rPr>
              <w:t>Код</w:t>
            </w:r>
          </w:p>
          <w:p w14:paraId="7D3BA4A2" w14:textId="77777777" w:rsidR="0004753E" w:rsidRPr="00B26BD5" w:rsidRDefault="0004753E" w:rsidP="00CD480B">
            <w:pPr>
              <w:suppressAutoHyphens/>
              <w:spacing w:after="0" w:line="240" w:lineRule="auto"/>
              <w:ind w:left="113" w:right="113"/>
              <w:jc w:val="center"/>
              <w:rPr>
                <w:rFonts w:ascii="Times New Roman" w:hAnsi="Times New Roman"/>
                <w:b/>
                <w:iCs/>
                <w:sz w:val="24"/>
                <w:szCs w:val="24"/>
              </w:rPr>
            </w:pPr>
            <w:r w:rsidRPr="00B26BD5">
              <w:rPr>
                <w:rFonts w:ascii="Times New Roman" w:hAnsi="Times New Roman"/>
                <w:b/>
                <w:sz w:val="24"/>
                <w:szCs w:val="24"/>
              </w:rPr>
              <w:t>компетенции</w:t>
            </w:r>
          </w:p>
        </w:tc>
        <w:tc>
          <w:tcPr>
            <w:tcW w:w="2127" w:type="dxa"/>
            <w:vAlign w:val="center"/>
          </w:tcPr>
          <w:p w14:paraId="7427E3D1" w14:textId="77777777" w:rsidR="0004753E" w:rsidRPr="00B26BD5" w:rsidRDefault="0004753E" w:rsidP="00CD480B">
            <w:pPr>
              <w:suppressAutoHyphens/>
              <w:spacing w:after="0" w:line="240" w:lineRule="auto"/>
              <w:jc w:val="center"/>
              <w:rPr>
                <w:rFonts w:ascii="Times New Roman" w:hAnsi="Times New Roman"/>
                <w:b/>
                <w:iCs/>
                <w:sz w:val="24"/>
                <w:szCs w:val="24"/>
              </w:rPr>
            </w:pPr>
            <w:r w:rsidRPr="00B26BD5">
              <w:rPr>
                <w:rFonts w:ascii="Times New Roman" w:hAnsi="Times New Roman"/>
                <w:b/>
                <w:iCs/>
                <w:sz w:val="24"/>
                <w:szCs w:val="24"/>
              </w:rPr>
              <w:t>Формулировка компетенции</w:t>
            </w:r>
          </w:p>
        </w:tc>
        <w:tc>
          <w:tcPr>
            <w:tcW w:w="5983" w:type="dxa"/>
            <w:vAlign w:val="center"/>
          </w:tcPr>
          <w:p w14:paraId="395BCAA1" w14:textId="77777777" w:rsidR="0004753E" w:rsidRPr="00B26BD5" w:rsidRDefault="00734BF4" w:rsidP="00734BF4">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З</w:t>
            </w:r>
            <w:r w:rsidR="00C31243">
              <w:rPr>
                <w:rFonts w:ascii="Times New Roman" w:hAnsi="Times New Roman"/>
                <w:b/>
                <w:iCs/>
                <w:sz w:val="24"/>
                <w:szCs w:val="24"/>
              </w:rPr>
              <w:t>нания</w:t>
            </w:r>
            <w:r>
              <w:rPr>
                <w:rFonts w:ascii="Times New Roman" w:hAnsi="Times New Roman"/>
                <w:b/>
                <w:iCs/>
                <w:sz w:val="24"/>
                <w:szCs w:val="24"/>
              </w:rPr>
              <w:t>, ум</w:t>
            </w:r>
            <w:r w:rsidRPr="00B26BD5">
              <w:rPr>
                <w:rFonts w:ascii="Times New Roman" w:hAnsi="Times New Roman"/>
                <w:b/>
                <w:iCs/>
                <w:sz w:val="24"/>
                <w:szCs w:val="24"/>
              </w:rPr>
              <w:t>ения</w:t>
            </w:r>
          </w:p>
        </w:tc>
      </w:tr>
      <w:tr w:rsidR="00734BF4" w:rsidRPr="00B26BD5" w14:paraId="16A36EEF" w14:textId="77777777" w:rsidTr="00403CD6">
        <w:trPr>
          <w:cantSplit/>
          <w:trHeight w:val="1895"/>
          <w:jc w:val="center"/>
        </w:trPr>
        <w:tc>
          <w:tcPr>
            <w:tcW w:w="1167" w:type="dxa"/>
            <w:vMerge w:val="restart"/>
          </w:tcPr>
          <w:p w14:paraId="7484FA77" w14:textId="77777777" w:rsidR="00734BF4" w:rsidRPr="00B26BD5" w:rsidRDefault="00734BF4" w:rsidP="006C5BC2">
            <w:pPr>
              <w:suppressAutoHyphens/>
              <w:ind w:left="113" w:right="113"/>
              <w:jc w:val="center"/>
              <w:rPr>
                <w:rFonts w:ascii="Times New Roman" w:hAnsi="Times New Roman"/>
                <w:b/>
                <w:sz w:val="24"/>
                <w:szCs w:val="24"/>
              </w:rPr>
            </w:pPr>
            <w:r w:rsidRPr="00B26BD5">
              <w:rPr>
                <w:rFonts w:ascii="Times New Roman" w:hAnsi="Times New Roman"/>
                <w:iCs/>
                <w:sz w:val="24"/>
                <w:szCs w:val="24"/>
              </w:rPr>
              <w:t>ОК 01</w:t>
            </w:r>
          </w:p>
        </w:tc>
        <w:tc>
          <w:tcPr>
            <w:tcW w:w="2127" w:type="dxa"/>
            <w:vMerge w:val="restart"/>
          </w:tcPr>
          <w:p w14:paraId="2C899F31" w14:textId="77777777" w:rsidR="00734BF4" w:rsidRPr="00B26BD5" w:rsidRDefault="00734BF4" w:rsidP="006C5BC2">
            <w:pPr>
              <w:suppressAutoHyphens/>
              <w:rPr>
                <w:rFonts w:ascii="Times New Roman" w:hAnsi="Times New Roman"/>
                <w:b/>
                <w:iCs/>
                <w:sz w:val="24"/>
                <w:szCs w:val="24"/>
              </w:rPr>
            </w:pPr>
            <w:r w:rsidRPr="00B26BD5">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983" w:type="dxa"/>
          </w:tcPr>
          <w:p w14:paraId="36ACED4C" w14:textId="77777777" w:rsidR="00734BF4" w:rsidRPr="00B26BD5" w:rsidRDefault="00734BF4" w:rsidP="006C5BC2">
            <w:pPr>
              <w:suppressAutoHyphens/>
              <w:spacing w:after="0"/>
              <w:jc w:val="both"/>
              <w:rPr>
                <w:rFonts w:ascii="Times New Roman" w:hAnsi="Times New Roman"/>
                <w:iCs/>
                <w:sz w:val="24"/>
                <w:szCs w:val="24"/>
              </w:rPr>
            </w:pPr>
            <w:r w:rsidRPr="00B26BD5">
              <w:rPr>
                <w:rFonts w:ascii="Times New Roman" w:hAnsi="Times New Roman"/>
                <w:b/>
                <w:iCs/>
                <w:sz w:val="24"/>
                <w:szCs w:val="24"/>
              </w:rPr>
              <w:t xml:space="preserve">Умения: </w:t>
            </w:r>
            <w:r w:rsidRPr="00B26BD5">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231855ED" w14:textId="77777777" w:rsidR="00734BF4" w:rsidRPr="00B26BD5" w:rsidRDefault="00734BF4" w:rsidP="006C5BC2">
            <w:pPr>
              <w:suppressAutoHyphens/>
              <w:spacing w:after="0"/>
              <w:jc w:val="both"/>
              <w:rPr>
                <w:rFonts w:ascii="Times New Roman" w:hAnsi="Times New Roman"/>
                <w:iCs/>
                <w:sz w:val="24"/>
                <w:szCs w:val="24"/>
              </w:rPr>
            </w:pPr>
            <w:r w:rsidRPr="00B26BD5">
              <w:rPr>
                <w:rFonts w:ascii="Times New Roman" w:hAnsi="Times New Roman"/>
                <w:iCs/>
                <w:sz w:val="24"/>
                <w:szCs w:val="24"/>
              </w:rPr>
              <w:t>состав</w:t>
            </w:r>
            <w:r>
              <w:rPr>
                <w:rFonts w:ascii="Times New Roman" w:hAnsi="Times New Roman"/>
                <w:iCs/>
                <w:sz w:val="24"/>
                <w:szCs w:val="24"/>
              </w:rPr>
              <w:t>ля</w:t>
            </w:r>
            <w:r w:rsidRPr="00B26BD5">
              <w:rPr>
                <w:rFonts w:ascii="Times New Roman" w:hAnsi="Times New Roman"/>
                <w:iCs/>
                <w:sz w:val="24"/>
                <w:szCs w:val="24"/>
              </w:rPr>
              <w:t>ть план действия; определ</w:t>
            </w:r>
            <w:r>
              <w:rPr>
                <w:rFonts w:ascii="Times New Roman" w:hAnsi="Times New Roman"/>
                <w:iCs/>
                <w:sz w:val="24"/>
                <w:szCs w:val="24"/>
              </w:rPr>
              <w:t>я</w:t>
            </w:r>
            <w:r w:rsidRPr="00B26BD5">
              <w:rPr>
                <w:rFonts w:ascii="Times New Roman" w:hAnsi="Times New Roman"/>
                <w:iCs/>
                <w:sz w:val="24"/>
                <w:szCs w:val="24"/>
              </w:rPr>
              <w:t>ть необходимые ресурсы;</w:t>
            </w:r>
          </w:p>
          <w:p w14:paraId="77A52C5A" w14:textId="77777777" w:rsidR="00734BF4" w:rsidRPr="00B26BD5" w:rsidRDefault="00734BF4" w:rsidP="006C5BC2">
            <w:pPr>
              <w:suppressAutoHyphens/>
              <w:spacing w:after="0"/>
              <w:jc w:val="both"/>
              <w:rPr>
                <w:rFonts w:ascii="Times New Roman" w:hAnsi="Times New Roman"/>
                <w:b/>
                <w:iCs/>
                <w:sz w:val="24"/>
                <w:szCs w:val="24"/>
              </w:rPr>
            </w:pPr>
            <w:r w:rsidRPr="00B26BD5">
              <w:rPr>
                <w:rFonts w:ascii="Times New Roman" w:hAnsi="Times New Roman"/>
                <w:iCs/>
                <w:sz w:val="24"/>
                <w:szCs w:val="24"/>
              </w:rPr>
              <w:t>владеть актуальными методами работы в профессиональной и смежных сферах; реализов</w:t>
            </w:r>
            <w:r>
              <w:rPr>
                <w:rFonts w:ascii="Times New Roman" w:hAnsi="Times New Roman"/>
                <w:iCs/>
                <w:sz w:val="24"/>
                <w:szCs w:val="24"/>
              </w:rPr>
              <w:t>ыв</w:t>
            </w:r>
            <w:r w:rsidRPr="00B26BD5">
              <w:rPr>
                <w:rFonts w:ascii="Times New Roman" w:hAnsi="Times New Roman"/>
                <w:iCs/>
                <w:sz w:val="24"/>
                <w:szCs w:val="24"/>
              </w:rPr>
              <w:t>ать составленный план; оценивать результат и последствия своих действий (самостоятельно или с помощью наставника)</w:t>
            </w:r>
          </w:p>
        </w:tc>
      </w:tr>
      <w:tr w:rsidR="00734BF4" w:rsidRPr="00B26BD5" w14:paraId="61F0B61D" w14:textId="77777777" w:rsidTr="00403CD6">
        <w:trPr>
          <w:cantSplit/>
          <w:trHeight w:val="2330"/>
          <w:jc w:val="center"/>
        </w:trPr>
        <w:tc>
          <w:tcPr>
            <w:tcW w:w="1167" w:type="dxa"/>
            <w:vMerge/>
          </w:tcPr>
          <w:p w14:paraId="16E39294" w14:textId="77777777" w:rsidR="00734BF4" w:rsidRPr="00B26BD5" w:rsidRDefault="00734BF4" w:rsidP="006C5BC2">
            <w:pPr>
              <w:suppressAutoHyphens/>
              <w:ind w:left="113" w:right="113"/>
              <w:jc w:val="center"/>
              <w:rPr>
                <w:rFonts w:ascii="Times New Roman" w:hAnsi="Times New Roman"/>
                <w:iCs/>
                <w:sz w:val="24"/>
                <w:szCs w:val="24"/>
              </w:rPr>
            </w:pPr>
          </w:p>
        </w:tc>
        <w:tc>
          <w:tcPr>
            <w:tcW w:w="2127" w:type="dxa"/>
            <w:vMerge/>
          </w:tcPr>
          <w:p w14:paraId="337B03BE" w14:textId="77777777" w:rsidR="00734BF4" w:rsidRPr="00B26BD5" w:rsidRDefault="00734BF4" w:rsidP="006C5BC2">
            <w:pPr>
              <w:suppressAutoHyphens/>
              <w:rPr>
                <w:rFonts w:ascii="Times New Roman" w:hAnsi="Times New Roman"/>
                <w:iCs/>
                <w:sz w:val="24"/>
                <w:szCs w:val="24"/>
              </w:rPr>
            </w:pPr>
          </w:p>
        </w:tc>
        <w:tc>
          <w:tcPr>
            <w:tcW w:w="5983" w:type="dxa"/>
          </w:tcPr>
          <w:p w14:paraId="114B70E9" w14:textId="77777777" w:rsidR="00734BF4" w:rsidRPr="00B26BD5" w:rsidRDefault="00734BF4" w:rsidP="006C5BC2">
            <w:pPr>
              <w:suppressAutoHyphens/>
              <w:spacing w:after="0"/>
              <w:jc w:val="both"/>
              <w:rPr>
                <w:rFonts w:ascii="Times New Roman" w:hAnsi="Times New Roman"/>
                <w:bCs/>
                <w:sz w:val="24"/>
                <w:szCs w:val="24"/>
              </w:rPr>
            </w:pPr>
            <w:r w:rsidRPr="00B26BD5">
              <w:rPr>
                <w:rFonts w:ascii="Times New Roman" w:hAnsi="Times New Roman"/>
                <w:b/>
                <w:iCs/>
                <w:sz w:val="24"/>
                <w:szCs w:val="24"/>
              </w:rPr>
              <w:t xml:space="preserve">Знания: </w:t>
            </w:r>
            <w:r w:rsidRPr="00B26BD5">
              <w:rPr>
                <w:rFonts w:ascii="Times New Roman" w:hAnsi="Times New Roman"/>
                <w:iCs/>
                <w:sz w:val="24"/>
                <w:szCs w:val="24"/>
              </w:rPr>
              <w:t>а</w:t>
            </w:r>
            <w:r w:rsidRPr="00B26BD5">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163748CE" w14:textId="77777777" w:rsidR="00734BF4" w:rsidRPr="00B26BD5" w:rsidRDefault="00734BF4" w:rsidP="006C5BC2">
            <w:pPr>
              <w:suppressAutoHyphens/>
              <w:spacing w:after="0"/>
              <w:jc w:val="both"/>
              <w:rPr>
                <w:rFonts w:ascii="Times New Roman" w:hAnsi="Times New Roman"/>
                <w:b/>
                <w:iCs/>
                <w:sz w:val="24"/>
                <w:szCs w:val="24"/>
              </w:rPr>
            </w:pPr>
            <w:r w:rsidRPr="00B26BD5">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734BF4" w:rsidRPr="00B26BD5" w14:paraId="6FA37D58" w14:textId="77777777" w:rsidTr="00403CD6">
        <w:trPr>
          <w:cantSplit/>
          <w:trHeight w:val="1635"/>
          <w:jc w:val="center"/>
        </w:trPr>
        <w:tc>
          <w:tcPr>
            <w:tcW w:w="1167" w:type="dxa"/>
            <w:vMerge w:val="restart"/>
          </w:tcPr>
          <w:p w14:paraId="6A8767F9" w14:textId="77777777" w:rsidR="00734BF4" w:rsidRPr="00B26BD5" w:rsidRDefault="00734BF4" w:rsidP="006C5BC2">
            <w:pPr>
              <w:suppressAutoHyphens/>
              <w:ind w:left="113" w:right="113"/>
              <w:jc w:val="center"/>
              <w:rPr>
                <w:rFonts w:ascii="Times New Roman" w:hAnsi="Times New Roman"/>
                <w:iCs/>
                <w:sz w:val="24"/>
                <w:szCs w:val="24"/>
              </w:rPr>
            </w:pPr>
            <w:r w:rsidRPr="00B26BD5">
              <w:rPr>
                <w:rFonts w:ascii="Times New Roman" w:hAnsi="Times New Roman"/>
                <w:iCs/>
                <w:sz w:val="24"/>
                <w:szCs w:val="24"/>
              </w:rPr>
              <w:t>ОК 02</w:t>
            </w:r>
          </w:p>
        </w:tc>
        <w:tc>
          <w:tcPr>
            <w:tcW w:w="2127" w:type="dxa"/>
            <w:vMerge w:val="restart"/>
          </w:tcPr>
          <w:p w14:paraId="67ACBBCF" w14:textId="77777777" w:rsidR="00734BF4" w:rsidRPr="00B26BD5" w:rsidRDefault="00734BF4" w:rsidP="006C5BC2">
            <w:pPr>
              <w:suppressAutoHyphens/>
              <w:spacing w:after="0" w:line="240" w:lineRule="auto"/>
              <w:rPr>
                <w:rFonts w:ascii="Times New Roman" w:hAnsi="Times New Roman"/>
                <w:iCs/>
                <w:sz w:val="24"/>
                <w:szCs w:val="24"/>
              </w:rPr>
            </w:pPr>
            <w:r w:rsidRPr="00B26BD5">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5983" w:type="dxa"/>
          </w:tcPr>
          <w:p w14:paraId="68ADD3CE" w14:textId="77777777" w:rsidR="00734BF4" w:rsidRPr="00B26BD5" w:rsidRDefault="00734BF4" w:rsidP="006C5BC2">
            <w:pPr>
              <w:suppressAutoHyphens/>
              <w:spacing w:after="0"/>
              <w:jc w:val="both"/>
              <w:rPr>
                <w:rFonts w:ascii="Times New Roman" w:hAnsi="Times New Roman"/>
                <w:iCs/>
                <w:sz w:val="24"/>
                <w:szCs w:val="24"/>
              </w:rPr>
            </w:pPr>
            <w:r w:rsidRPr="00B26BD5">
              <w:rPr>
                <w:rFonts w:ascii="Times New Roman" w:hAnsi="Times New Roman"/>
                <w:b/>
                <w:iCs/>
                <w:sz w:val="24"/>
                <w:szCs w:val="24"/>
              </w:rPr>
              <w:t xml:space="preserve">Умения: </w:t>
            </w:r>
            <w:r w:rsidRPr="00B26BD5">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734BF4" w:rsidRPr="00B26BD5" w14:paraId="21B0DFCA" w14:textId="77777777" w:rsidTr="00403CD6">
        <w:trPr>
          <w:cantSplit/>
          <w:trHeight w:val="1132"/>
          <w:jc w:val="center"/>
        </w:trPr>
        <w:tc>
          <w:tcPr>
            <w:tcW w:w="1167" w:type="dxa"/>
            <w:vMerge/>
          </w:tcPr>
          <w:p w14:paraId="6E0C8E4E" w14:textId="77777777" w:rsidR="00734BF4" w:rsidRPr="00B26BD5" w:rsidRDefault="00734BF4" w:rsidP="006C5BC2">
            <w:pPr>
              <w:suppressAutoHyphens/>
              <w:ind w:left="113" w:right="113"/>
              <w:jc w:val="center"/>
              <w:rPr>
                <w:rFonts w:ascii="Times New Roman" w:hAnsi="Times New Roman"/>
                <w:iCs/>
                <w:sz w:val="24"/>
                <w:szCs w:val="24"/>
              </w:rPr>
            </w:pPr>
          </w:p>
        </w:tc>
        <w:tc>
          <w:tcPr>
            <w:tcW w:w="2127" w:type="dxa"/>
            <w:vMerge/>
          </w:tcPr>
          <w:p w14:paraId="72BC318E" w14:textId="77777777" w:rsidR="00734BF4" w:rsidRPr="00B26BD5" w:rsidRDefault="00734BF4" w:rsidP="006C5BC2">
            <w:pPr>
              <w:suppressAutoHyphens/>
              <w:spacing w:after="0" w:line="240" w:lineRule="auto"/>
              <w:jc w:val="both"/>
              <w:rPr>
                <w:rFonts w:ascii="Times New Roman" w:hAnsi="Times New Roman"/>
                <w:sz w:val="24"/>
                <w:szCs w:val="24"/>
              </w:rPr>
            </w:pPr>
          </w:p>
        </w:tc>
        <w:tc>
          <w:tcPr>
            <w:tcW w:w="5983" w:type="dxa"/>
          </w:tcPr>
          <w:p w14:paraId="38C61217" w14:textId="77777777" w:rsidR="00734BF4" w:rsidRPr="00B26BD5" w:rsidRDefault="00734BF4" w:rsidP="006C5BC2">
            <w:pPr>
              <w:suppressAutoHyphens/>
              <w:spacing w:after="0"/>
              <w:jc w:val="both"/>
              <w:rPr>
                <w:rFonts w:ascii="Times New Roman" w:hAnsi="Times New Roman"/>
                <w:b/>
                <w:iCs/>
                <w:sz w:val="24"/>
                <w:szCs w:val="24"/>
              </w:rPr>
            </w:pPr>
            <w:r w:rsidRPr="00B26BD5">
              <w:rPr>
                <w:rFonts w:ascii="Times New Roman" w:hAnsi="Times New Roman"/>
                <w:b/>
                <w:iCs/>
                <w:sz w:val="24"/>
                <w:szCs w:val="24"/>
              </w:rPr>
              <w:t xml:space="preserve">Знания: </w:t>
            </w:r>
            <w:r w:rsidRPr="00B26BD5">
              <w:rPr>
                <w:rFonts w:ascii="Times New Roman" w:hAnsi="Times New Roman"/>
                <w:iCs/>
                <w:sz w:val="24"/>
                <w:szCs w:val="24"/>
              </w:rPr>
              <w:t>номенклатура</w:t>
            </w:r>
            <w:r>
              <w:rPr>
                <w:rFonts w:ascii="Times New Roman" w:hAnsi="Times New Roman"/>
                <w:iCs/>
                <w:sz w:val="24"/>
                <w:szCs w:val="24"/>
              </w:rPr>
              <w:t xml:space="preserve"> </w:t>
            </w:r>
            <w:r w:rsidRPr="00B26BD5">
              <w:rPr>
                <w:rFonts w:ascii="Times New Roman" w:hAnsi="Times New Roman"/>
                <w:iCs/>
                <w:sz w:val="24"/>
                <w:szCs w:val="24"/>
              </w:rPr>
              <w:t>информационных</w:t>
            </w:r>
            <w:r>
              <w:rPr>
                <w:rFonts w:ascii="Times New Roman" w:hAnsi="Times New Roman"/>
                <w:iCs/>
                <w:sz w:val="24"/>
                <w:szCs w:val="24"/>
              </w:rPr>
              <w:t xml:space="preserve"> </w:t>
            </w:r>
            <w:r w:rsidRPr="00B26BD5">
              <w:rPr>
                <w:rFonts w:ascii="Times New Roman" w:hAnsi="Times New Roman"/>
                <w:iCs/>
                <w:sz w:val="24"/>
                <w:szCs w:val="24"/>
              </w:rPr>
              <w:t>источников</w:t>
            </w:r>
            <w:r>
              <w:rPr>
                <w:rFonts w:ascii="Times New Roman" w:hAnsi="Times New Roman"/>
                <w:iCs/>
                <w:sz w:val="24"/>
                <w:szCs w:val="24"/>
              </w:rPr>
              <w:t>,</w:t>
            </w:r>
            <w:r w:rsidRPr="00B26BD5">
              <w:rPr>
                <w:rFonts w:ascii="Times New Roman" w:hAnsi="Times New Roman"/>
                <w:iCs/>
                <w:sz w:val="24"/>
                <w:szCs w:val="24"/>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734BF4" w:rsidRPr="00B26BD5" w14:paraId="278CFAC0" w14:textId="77777777" w:rsidTr="00403CD6">
        <w:trPr>
          <w:cantSplit/>
          <w:trHeight w:val="804"/>
          <w:jc w:val="center"/>
        </w:trPr>
        <w:tc>
          <w:tcPr>
            <w:tcW w:w="1167" w:type="dxa"/>
            <w:vMerge w:val="restart"/>
          </w:tcPr>
          <w:p w14:paraId="1985FD49" w14:textId="77777777" w:rsidR="00734BF4" w:rsidRPr="00B26BD5" w:rsidRDefault="00734BF4" w:rsidP="006C5BC2">
            <w:pPr>
              <w:suppressAutoHyphens/>
              <w:ind w:left="113" w:right="113"/>
              <w:jc w:val="center"/>
              <w:rPr>
                <w:rFonts w:ascii="Times New Roman" w:hAnsi="Times New Roman"/>
                <w:iCs/>
                <w:sz w:val="24"/>
                <w:szCs w:val="24"/>
              </w:rPr>
            </w:pPr>
            <w:r w:rsidRPr="00B26BD5">
              <w:rPr>
                <w:rFonts w:ascii="Times New Roman" w:hAnsi="Times New Roman"/>
                <w:iCs/>
                <w:sz w:val="24"/>
                <w:szCs w:val="24"/>
              </w:rPr>
              <w:lastRenderedPageBreak/>
              <w:t>ОК 03</w:t>
            </w:r>
          </w:p>
        </w:tc>
        <w:tc>
          <w:tcPr>
            <w:tcW w:w="2127" w:type="dxa"/>
            <w:vMerge w:val="restart"/>
          </w:tcPr>
          <w:p w14:paraId="44529623" w14:textId="77777777" w:rsidR="00734BF4" w:rsidRPr="00A46A23" w:rsidRDefault="00734BF4" w:rsidP="006C5BC2">
            <w:pPr>
              <w:suppressAutoHyphens/>
              <w:spacing w:after="0" w:line="240" w:lineRule="auto"/>
              <w:rPr>
                <w:rFonts w:ascii="Times New Roman" w:hAnsi="Times New Roman"/>
                <w:sz w:val="24"/>
                <w:szCs w:val="24"/>
              </w:rPr>
            </w:pPr>
            <w:r w:rsidRPr="00A46A23">
              <w:rPr>
                <w:rFonts w:ascii="Times New Roman" w:hAnsi="Times New Roman"/>
                <w:sz w:val="24"/>
                <w:szCs w:val="24"/>
              </w:rPr>
              <w:t>Планировать и реализовывать собственное профессиональное и личностное развитие</w:t>
            </w:r>
          </w:p>
        </w:tc>
        <w:tc>
          <w:tcPr>
            <w:tcW w:w="5983" w:type="dxa"/>
          </w:tcPr>
          <w:p w14:paraId="2F569488" w14:textId="77777777" w:rsidR="00734BF4" w:rsidRPr="00B26BD5" w:rsidRDefault="00734BF4" w:rsidP="006C5BC2">
            <w:pPr>
              <w:suppressAutoHyphens/>
              <w:spacing w:after="0"/>
              <w:jc w:val="both"/>
              <w:rPr>
                <w:rFonts w:ascii="Times New Roman" w:hAnsi="Times New Roman"/>
                <w:iCs/>
                <w:sz w:val="24"/>
                <w:szCs w:val="24"/>
              </w:rPr>
            </w:pPr>
            <w:r w:rsidRPr="00B26BD5">
              <w:rPr>
                <w:rFonts w:ascii="Times New Roman" w:hAnsi="Times New Roman"/>
                <w:b/>
                <w:bCs/>
                <w:iCs/>
                <w:sz w:val="24"/>
                <w:szCs w:val="24"/>
              </w:rPr>
              <w:t xml:space="preserve">Умения: </w:t>
            </w:r>
            <w:r w:rsidRPr="00B26BD5">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B26BD5">
              <w:rPr>
                <w:rFonts w:ascii="Times New Roman" w:hAnsi="Times New Roman"/>
              </w:rPr>
              <w:t xml:space="preserve">применять современную научную профессиональную терминологию; </w:t>
            </w:r>
            <w:r w:rsidRPr="009035ED">
              <w:rPr>
                <w:rFonts w:ascii="Times New Roman" w:hAnsi="Times New Roman"/>
                <w:sz w:val="24"/>
                <w:szCs w:val="24"/>
              </w:rPr>
              <w:t>определять и выстраивать траектории профессионального развития и самообразования</w:t>
            </w:r>
          </w:p>
        </w:tc>
      </w:tr>
      <w:tr w:rsidR="00734BF4" w:rsidRPr="00B26BD5" w14:paraId="06D08FFF" w14:textId="77777777" w:rsidTr="00403CD6">
        <w:trPr>
          <w:cantSplit/>
          <w:trHeight w:val="1172"/>
          <w:jc w:val="center"/>
        </w:trPr>
        <w:tc>
          <w:tcPr>
            <w:tcW w:w="1167" w:type="dxa"/>
            <w:vMerge/>
          </w:tcPr>
          <w:p w14:paraId="667C6D51" w14:textId="77777777" w:rsidR="00734BF4" w:rsidRPr="00B26BD5" w:rsidRDefault="00734BF4" w:rsidP="006C5BC2">
            <w:pPr>
              <w:suppressAutoHyphens/>
              <w:ind w:left="113" w:right="113"/>
              <w:jc w:val="center"/>
              <w:rPr>
                <w:rFonts w:ascii="Times New Roman" w:hAnsi="Times New Roman"/>
                <w:iCs/>
                <w:sz w:val="24"/>
                <w:szCs w:val="24"/>
              </w:rPr>
            </w:pPr>
          </w:p>
        </w:tc>
        <w:tc>
          <w:tcPr>
            <w:tcW w:w="2127" w:type="dxa"/>
            <w:vMerge/>
          </w:tcPr>
          <w:p w14:paraId="4E7AA6E6" w14:textId="77777777" w:rsidR="00734BF4" w:rsidRPr="00B26BD5" w:rsidRDefault="00734BF4" w:rsidP="006C5BC2">
            <w:pPr>
              <w:suppressAutoHyphens/>
              <w:spacing w:after="0" w:line="240" w:lineRule="auto"/>
              <w:jc w:val="both"/>
              <w:rPr>
                <w:rFonts w:ascii="Times New Roman" w:hAnsi="Times New Roman"/>
              </w:rPr>
            </w:pPr>
          </w:p>
        </w:tc>
        <w:tc>
          <w:tcPr>
            <w:tcW w:w="5983" w:type="dxa"/>
          </w:tcPr>
          <w:p w14:paraId="5261A3AA" w14:textId="77777777" w:rsidR="00734BF4" w:rsidRPr="00B26BD5" w:rsidRDefault="00734BF4" w:rsidP="006C5BC2">
            <w:pPr>
              <w:suppressAutoHyphens/>
              <w:spacing w:after="0"/>
              <w:jc w:val="both"/>
              <w:rPr>
                <w:rFonts w:ascii="Times New Roman" w:hAnsi="Times New Roman"/>
                <w:iCs/>
                <w:sz w:val="24"/>
                <w:szCs w:val="24"/>
              </w:rPr>
            </w:pPr>
            <w:r w:rsidRPr="00B26BD5">
              <w:rPr>
                <w:rFonts w:ascii="Times New Roman" w:hAnsi="Times New Roman"/>
                <w:b/>
                <w:bCs/>
                <w:iCs/>
                <w:sz w:val="24"/>
                <w:szCs w:val="24"/>
              </w:rPr>
              <w:t xml:space="preserve">Знания: </w:t>
            </w:r>
            <w:r w:rsidRPr="00B26BD5">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734BF4" w:rsidRPr="00B26BD5" w14:paraId="6D35972C" w14:textId="77777777" w:rsidTr="00FA2206">
        <w:trPr>
          <w:cantSplit/>
          <w:trHeight w:val="1481"/>
          <w:jc w:val="center"/>
        </w:trPr>
        <w:tc>
          <w:tcPr>
            <w:tcW w:w="1167" w:type="dxa"/>
            <w:vMerge w:val="restart"/>
          </w:tcPr>
          <w:p w14:paraId="0A30D7F2" w14:textId="77777777" w:rsidR="00734BF4" w:rsidRPr="00B26BD5" w:rsidRDefault="00734BF4" w:rsidP="006C5BC2">
            <w:pPr>
              <w:suppressAutoHyphens/>
              <w:ind w:left="113" w:right="113"/>
              <w:jc w:val="center"/>
              <w:rPr>
                <w:rFonts w:ascii="Times New Roman" w:hAnsi="Times New Roman"/>
                <w:iCs/>
                <w:sz w:val="24"/>
                <w:szCs w:val="24"/>
              </w:rPr>
            </w:pPr>
            <w:r w:rsidRPr="00B26BD5">
              <w:rPr>
                <w:rFonts w:ascii="Times New Roman" w:hAnsi="Times New Roman"/>
                <w:iCs/>
                <w:sz w:val="24"/>
                <w:szCs w:val="24"/>
              </w:rPr>
              <w:t>ОК 04</w:t>
            </w:r>
          </w:p>
        </w:tc>
        <w:tc>
          <w:tcPr>
            <w:tcW w:w="2127" w:type="dxa"/>
            <w:vMerge w:val="restart"/>
          </w:tcPr>
          <w:p w14:paraId="0ED91C22" w14:textId="77777777" w:rsidR="00734BF4" w:rsidRPr="00A46A23" w:rsidRDefault="00734BF4" w:rsidP="006C5BC2">
            <w:pPr>
              <w:suppressAutoHyphens/>
              <w:spacing w:after="0" w:line="240" w:lineRule="auto"/>
              <w:rPr>
                <w:rFonts w:ascii="Times New Roman" w:hAnsi="Times New Roman"/>
                <w:sz w:val="24"/>
                <w:szCs w:val="24"/>
              </w:rPr>
            </w:pPr>
            <w:r w:rsidRPr="00A46A23">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c>
          <w:tcPr>
            <w:tcW w:w="5983" w:type="dxa"/>
          </w:tcPr>
          <w:p w14:paraId="3A190730" w14:textId="77777777" w:rsidR="00734BF4" w:rsidRPr="009035ED" w:rsidRDefault="00734BF4" w:rsidP="006C5BC2">
            <w:pPr>
              <w:suppressAutoHyphens/>
              <w:spacing w:after="0"/>
              <w:jc w:val="both"/>
              <w:rPr>
                <w:rFonts w:ascii="Times New Roman" w:hAnsi="Times New Roman"/>
                <w:b/>
                <w:iCs/>
                <w:spacing w:val="-4"/>
                <w:sz w:val="24"/>
                <w:szCs w:val="24"/>
              </w:rPr>
            </w:pPr>
            <w:r w:rsidRPr="009035ED">
              <w:rPr>
                <w:rFonts w:ascii="Times New Roman" w:hAnsi="Times New Roman"/>
                <w:b/>
                <w:bCs/>
                <w:iCs/>
                <w:spacing w:val="-4"/>
                <w:sz w:val="24"/>
                <w:szCs w:val="24"/>
              </w:rPr>
              <w:t xml:space="preserve">Умения: </w:t>
            </w:r>
            <w:r w:rsidRPr="009035ED">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734BF4" w:rsidRPr="00B26BD5" w14:paraId="19017BE0" w14:textId="77777777" w:rsidTr="00FA2206">
        <w:trPr>
          <w:cantSplit/>
          <w:trHeight w:val="1417"/>
          <w:jc w:val="center"/>
        </w:trPr>
        <w:tc>
          <w:tcPr>
            <w:tcW w:w="1167" w:type="dxa"/>
            <w:vMerge/>
          </w:tcPr>
          <w:p w14:paraId="3BF571EA" w14:textId="77777777" w:rsidR="00734BF4" w:rsidRPr="00B26BD5" w:rsidRDefault="00734BF4" w:rsidP="006C5BC2">
            <w:pPr>
              <w:suppressAutoHyphens/>
              <w:ind w:left="113" w:right="113"/>
              <w:jc w:val="center"/>
              <w:rPr>
                <w:rFonts w:ascii="Times New Roman" w:hAnsi="Times New Roman"/>
                <w:iCs/>
                <w:sz w:val="24"/>
                <w:szCs w:val="24"/>
              </w:rPr>
            </w:pPr>
          </w:p>
        </w:tc>
        <w:tc>
          <w:tcPr>
            <w:tcW w:w="2127" w:type="dxa"/>
            <w:vMerge/>
          </w:tcPr>
          <w:p w14:paraId="521FEC75" w14:textId="77777777" w:rsidR="00734BF4" w:rsidRPr="00B26BD5" w:rsidRDefault="00734BF4" w:rsidP="006C5BC2">
            <w:pPr>
              <w:suppressAutoHyphens/>
              <w:spacing w:after="0" w:line="240" w:lineRule="auto"/>
              <w:rPr>
                <w:rFonts w:ascii="Times New Roman" w:hAnsi="Times New Roman"/>
              </w:rPr>
            </w:pPr>
          </w:p>
        </w:tc>
        <w:tc>
          <w:tcPr>
            <w:tcW w:w="5983" w:type="dxa"/>
          </w:tcPr>
          <w:p w14:paraId="2DBF252A" w14:textId="77777777" w:rsidR="00734BF4" w:rsidRPr="009035ED" w:rsidRDefault="00734BF4" w:rsidP="006C5BC2">
            <w:pPr>
              <w:suppressAutoHyphens/>
              <w:spacing w:after="0"/>
              <w:jc w:val="both"/>
              <w:rPr>
                <w:rFonts w:ascii="Times New Roman" w:hAnsi="Times New Roman"/>
                <w:b/>
                <w:iCs/>
                <w:sz w:val="24"/>
                <w:szCs w:val="24"/>
              </w:rPr>
            </w:pPr>
            <w:r w:rsidRPr="009035ED">
              <w:rPr>
                <w:rFonts w:ascii="Times New Roman" w:hAnsi="Times New Roman"/>
                <w:b/>
                <w:bCs/>
                <w:iCs/>
                <w:sz w:val="24"/>
                <w:szCs w:val="24"/>
              </w:rPr>
              <w:t xml:space="preserve">Знания: </w:t>
            </w:r>
            <w:r w:rsidRPr="009035ED">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734BF4" w:rsidRPr="00B26BD5" w14:paraId="45BD74F6" w14:textId="77777777" w:rsidTr="00FA2206">
        <w:trPr>
          <w:cantSplit/>
          <w:trHeight w:val="1536"/>
          <w:jc w:val="center"/>
        </w:trPr>
        <w:tc>
          <w:tcPr>
            <w:tcW w:w="1167" w:type="dxa"/>
            <w:vMerge w:val="restart"/>
          </w:tcPr>
          <w:p w14:paraId="68F9FC04" w14:textId="77777777" w:rsidR="00734BF4" w:rsidRPr="00B26BD5" w:rsidRDefault="00734BF4" w:rsidP="006C5BC2">
            <w:pPr>
              <w:suppressAutoHyphens/>
              <w:ind w:left="113" w:right="113"/>
              <w:jc w:val="center"/>
              <w:rPr>
                <w:rFonts w:ascii="Times New Roman" w:hAnsi="Times New Roman"/>
                <w:iCs/>
                <w:sz w:val="24"/>
                <w:szCs w:val="24"/>
              </w:rPr>
            </w:pPr>
            <w:r w:rsidRPr="00B26BD5">
              <w:rPr>
                <w:rFonts w:ascii="Times New Roman" w:hAnsi="Times New Roman"/>
                <w:iCs/>
                <w:sz w:val="24"/>
                <w:szCs w:val="24"/>
              </w:rPr>
              <w:t>ОК 05</w:t>
            </w:r>
          </w:p>
        </w:tc>
        <w:tc>
          <w:tcPr>
            <w:tcW w:w="2127" w:type="dxa"/>
            <w:vMerge w:val="restart"/>
          </w:tcPr>
          <w:p w14:paraId="594615C5" w14:textId="77777777" w:rsidR="00734BF4" w:rsidRPr="00A46A23" w:rsidRDefault="00734BF4" w:rsidP="006C5BC2">
            <w:pPr>
              <w:suppressAutoHyphens/>
              <w:spacing w:after="0" w:line="240" w:lineRule="auto"/>
              <w:rPr>
                <w:rFonts w:ascii="Times New Roman" w:hAnsi="Times New Roman"/>
                <w:sz w:val="24"/>
                <w:szCs w:val="24"/>
              </w:rPr>
            </w:pPr>
            <w:r w:rsidRPr="00A46A2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83" w:type="dxa"/>
          </w:tcPr>
          <w:p w14:paraId="70BE0B1E" w14:textId="77777777" w:rsidR="00734BF4" w:rsidRPr="009035ED" w:rsidRDefault="00734BF4" w:rsidP="006C5BC2">
            <w:pPr>
              <w:suppressAutoHyphens/>
              <w:spacing w:after="0"/>
              <w:jc w:val="both"/>
              <w:rPr>
                <w:rFonts w:ascii="Times New Roman" w:hAnsi="Times New Roman"/>
                <w:b/>
                <w:iCs/>
                <w:sz w:val="24"/>
                <w:szCs w:val="24"/>
              </w:rPr>
            </w:pPr>
            <w:r w:rsidRPr="009035ED">
              <w:rPr>
                <w:rFonts w:ascii="Times New Roman" w:hAnsi="Times New Roman"/>
                <w:b/>
                <w:bCs/>
                <w:iCs/>
                <w:sz w:val="24"/>
                <w:szCs w:val="24"/>
              </w:rPr>
              <w:t>Умения:</w:t>
            </w:r>
            <w:r w:rsidRPr="009035ED">
              <w:rPr>
                <w:rFonts w:ascii="Times New Roman" w:hAnsi="Times New Roman"/>
                <w:iCs/>
                <w:sz w:val="24"/>
                <w:szCs w:val="24"/>
              </w:rPr>
              <w:t xml:space="preserve"> грамотно </w:t>
            </w:r>
            <w:r w:rsidRPr="009035ED">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9035ED">
              <w:rPr>
                <w:rFonts w:ascii="Times New Roman" w:hAnsi="Times New Roman"/>
                <w:iCs/>
                <w:sz w:val="24"/>
                <w:szCs w:val="24"/>
              </w:rPr>
              <w:t>проявлять толерантность в рабочем коллективе</w:t>
            </w:r>
          </w:p>
        </w:tc>
      </w:tr>
      <w:tr w:rsidR="00734BF4" w:rsidRPr="00B26BD5" w14:paraId="68AA651C" w14:textId="77777777" w:rsidTr="00403CD6">
        <w:trPr>
          <w:cantSplit/>
          <w:trHeight w:val="1121"/>
          <w:jc w:val="center"/>
        </w:trPr>
        <w:tc>
          <w:tcPr>
            <w:tcW w:w="1167" w:type="dxa"/>
            <w:vMerge/>
          </w:tcPr>
          <w:p w14:paraId="103CCCF9" w14:textId="77777777" w:rsidR="00734BF4" w:rsidRPr="00B26BD5" w:rsidRDefault="00734BF4" w:rsidP="006C5BC2">
            <w:pPr>
              <w:suppressAutoHyphens/>
              <w:ind w:left="113" w:right="113"/>
              <w:jc w:val="center"/>
              <w:rPr>
                <w:rFonts w:ascii="Times New Roman" w:hAnsi="Times New Roman"/>
                <w:iCs/>
                <w:sz w:val="24"/>
                <w:szCs w:val="24"/>
              </w:rPr>
            </w:pPr>
          </w:p>
        </w:tc>
        <w:tc>
          <w:tcPr>
            <w:tcW w:w="2127" w:type="dxa"/>
            <w:vMerge/>
          </w:tcPr>
          <w:p w14:paraId="07902A80" w14:textId="77777777" w:rsidR="00734BF4" w:rsidRPr="00B26BD5" w:rsidRDefault="00734BF4" w:rsidP="006C5BC2">
            <w:pPr>
              <w:suppressAutoHyphens/>
              <w:spacing w:after="0" w:line="240" w:lineRule="auto"/>
              <w:rPr>
                <w:rFonts w:ascii="Times New Roman" w:hAnsi="Times New Roman"/>
              </w:rPr>
            </w:pPr>
          </w:p>
        </w:tc>
        <w:tc>
          <w:tcPr>
            <w:tcW w:w="5983" w:type="dxa"/>
          </w:tcPr>
          <w:p w14:paraId="40BB3343" w14:textId="77777777" w:rsidR="00734BF4" w:rsidRPr="00F57780" w:rsidRDefault="00734BF4" w:rsidP="006C5BC2">
            <w:pPr>
              <w:suppressAutoHyphens/>
              <w:spacing w:after="0"/>
              <w:jc w:val="both"/>
              <w:rPr>
                <w:rFonts w:ascii="Times New Roman" w:hAnsi="Times New Roman"/>
                <w:bCs/>
                <w:sz w:val="24"/>
                <w:szCs w:val="24"/>
              </w:rPr>
            </w:pPr>
            <w:r w:rsidRPr="009035ED">
              <w:rPr>
                <w:rFonts w:ascii="Times New Roman" w:hAnsi="Times New Roman"/>
                <w:b/>
                <w:bCs/>
                <w:iCs/>
                <w:sz w:val="24"/>
                <w:szCs w:val="24"/>
              </w:rPr>
              <w:t xml:space="preserve">Знания: </w:t>
            </w:r>
            <w:r w:rsidRPr="009035ED">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734BF4" w:rsidRPr="00B26BD5" w14:paraId="58712C5D" w14:textId="77777777" w:rsidTr="00FA2206">
        <w:trPr>
          <w:cantSplit/>
          <w:trHeight w:val="1604"/>
          <w:jc w:val="center"/>
        </w:trPr>
        <w:tc>
          <w:tcPr>
            <w:tcW w:w="1167" w:type="dxa"/>
            <w:vMerge w:val="restart"/>
          </w:tcPr>
          <w:p w14:paraId="6BF5BFDB" w14:textId="77777777" w:rsidR="00734BF4" w:rsidRPr="00B26BD5" w:rsidRDefault="00734BF4" w:rsidP="006C5BC2">
            <w:pPr>
              <w:suppressAutoHyphens/>
              <w:ind w:left="113" w:right="113"/>
              <w:jc w:val="center"/>
              <w:rPr>
                <w:rFonts w:ascii="Times New Roman" w:hAnsi="Times New Roman"/>
                <w:iCs/>
                <w:sz w:val="24"/>
                <w:szCs w:val="24"/>
              </w:rPr>
            </w:pPr>
            <w:r w:rsidRPr="00B26BD5">
              <w:rPr>
                <w:rFonts w:ascii="Times New Roman" w:hAnsi="Times New Roman"/>
                <w:iCs/>
                <w:sz w:val="24"/>
                <w:szCs w:val="24"/>
              </w:rPr>
              <w:t>ОК 06</w:t>
            </w:r>
          </w:p>
        </w:tc>
        <w:tc>
          <w:tcPr>
            <w:tcW w:w="2127" w:type="dxa"/>
            <w:vMerge w:val="restart"/>
          </w:tcPr>
          <w:p w14:paraId="4DCE28D9" w14:textId="77777777" w:rsidR="00734BF4" w:rsidRPr="00A46A23" w:rsidRDefault="00734BF4" w:rsidP="006C5BC2">
            <w:pPr>
              <w:suppressAutoHyphens/>
              <w:spacing w:after="0" w:line="240" w:lineRule="auto"/>
              <w:rPr>
                <w:rFonts w:ascii="Times New Roman" w:hAnsi="Times New Roman"/>
                <w:sz w:val="24"/>
                <w:szCs w:val="24"/>
              </w:rPr>
            </w:pPr>
            <w:r w:rsidRPr="00A46A23">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5983" w:type="dxa"/>
          </w:tcPr>
          <w:p w14:paraId="7901E312" w14:textId="77777777" w:rsidR="00734BF4" w:rsidRPr="009A2309" w:rsidRDefault="00734BF4" w:rsidP="006C5BC2">
            <w:pPr>
              <w:suppressAutoHyphens/>
              <w:spacing w:after="0"/>
              <w:jc w:val="both"/>
              <w:rPr>
                <w:rFonts w:ascii="Times New Roman" w:hAnsi="Times New Roman"/>
                <w:iCs/>
                <w:sz w:val="24"/>
                <w:szCs w:val="24"/>
              </w:rPr>
            </w:pPr>
            <w:r w:rsidRPr="007C2A41">
              <w:rPr>
                <w:rFonts w:ascii="Times New Roman" w:hAnsi="Times New Roman"/>
                <w:b/>
                <w:bCs/>
                <w:iCs/>
                <w:sz w:val="24"/>
                <w:szCs w:val="24"/>
              </w:rPr>
              <w:t>Умения:</w:t>
            </w:r>
            <w:r w:rsidRPr="007C2A41">
              <w:rPr>
                <w:rFonts w:ascii="Times New Roman" w:hAnsi="Times New Roman"/>
                <w:bCs/>
                <w:iCs/>
                <w:sz w:val="24"/>
                <w:szCs w:val="24"/>
              </w:rPr>
              <w:t xml:space="preserve"> описывать значимость своей </w:t>
            </w:r>
            <w:r w:rsidR="006C5BC2" w:rsidRPr="006C5BC2">
              <w:rPr>
                <w:rFonts w:ascii="Times New Roman" w:hAnsi="Times New Roman"/>
                <w:bCs/>
                <w:iCs/>
                <w:sz w:val="24"/>
                <w:szCs w:val="24"/>
              </w:rPr>
              <w:t>с</w:t>
            </w:r>
            <w:r w:rsidR="006C5BC2">
              <w:rPr>
                <w:rFonts w:ascii="Times New Roman" w:hAnsi="Times New Roman"/>
                <w:bCs/>
                <w:iCs/>
                <w:sz w:val="24"/>
                <w:szCs w:val="24"/>
              </w:rPr>
              <w:t>пециа</w:t>
            </w:r>
            <w:r w:rsidR="006C5BC2" w:rsidRPr="006C5BC2">
              <w:rPr>
                <w:rFonts w:ascii="Times New Roman" w:hAnsi="Times New Roman"/>
                <w:bCs/>
                <w:iCs/>
                <w:sz w:val="24"/>
                <w:szCs w:val="24"/>
              </w:rPr>
              <w:t>льности</w:t>
            </w:r>
            <w:r>
              <w:rPr>
                <w:rFonts w:ascii="Times New Roman" w:hAnsi="Times New Roman"/>
                <w:bCs/>
                <w:i/>
                <w:iCs/>
                <w:sz w:val="24"/>
                <w:szCs w:val="24"/>
              </w:rPr>
              <w:t xml:space="preserve">; </w:t>
            </w:r>
            <w:r w:rsidRPr="00D43119">
              <w:rPr>
                <w:rFonts w:ascii="Times New Roman" w:hAnsi="Times New Roman"/>
                <w:bCs/>
                <w:iCs/>
                <w:sz w:val="24"/>
                <w:szCs w:val="24"/>
              </w:rPr>
              <w:t>применять стандарты антико</w:t>
            </w:r>
            <w:r>
              <w:rPr>
                <w:rFonts w:ascii="Times New Roman" w:hAnsi="Times New Roman"/>
                <w:bCs/>
                <w:iCs/>
                <w:sz w:val="24"/>
                <w:szCs w:val="24"/>
              </w:rPr>
              <w:t>р</w:t>
            </w:r>
            <w:r w:rsidRPr="00D43119">
              <w:rPr>
                <w:rFonts w:ascii="Times New Roman" w:hAnsi="Times New Roman"/>
                <w:bCs/>
                <w:iCs/>
                <w:sz w:val="24"/>
                <w:szCs w:val="24"/>
              </w:rPr>
              <w:t>рупционного поведения</w:t>
            </w:r>
          </w:p>
        </w:tc>
      </w:tr>
      <w:tr w:rsidR="00734BF4" w:rsidRPr="00B26BD5" w14:paraId="31D8E723" w14:textId="77777777" w:rsidTr="00403CD6">
        <w:trPr>
          <w:cantSplit/>
          <w:trHeight w:val="1138"/>
          <w:jc w:val="center"/>
        </w:trPr>
        <w:tc>
          <w:tcPr>
            <w:tcW w:w="1167" w:type="dxa"/>
            <w:vMerge/>
          </w:tcPr>
          <w:p w14:paraId="08BFCB53" w14:textId="77777777" w:rsidR="00734BF4" w:rsidRPr="00B26BD5" w:rsidRDefault="00734BF4" w:rsidP="006C5BC2">
            <w:pPr>
              <w:suppressAutoHyphens/>
              <w:ind w:left="113" w:right="113"/>
              <w:jc w:val="center"/>
              <w:rPr>
                <w:rFonts w:ascii="Times New Roman" w:hAnsi="Times New Roman"/>
                <w:iCs/>
                <w:sz w:val="24"/>
                <w:szCs w:val="24"/>
              </w:rPr>
            </w:pPr>
          </w:p>
        </w:tc>
        <w:tc>
          <w:tcPr>
            <w:tcW w:w="2127" w:type="dxa"/>
            <w:vMerge/>
          </w:tcPr>
          <w:p w14:paraId="40E7D2F8" w14:textId="77777777" w:rsidR="00734BF4" w:rsidRPr="00B26BD5" w:rsidRDefault="00734BF4" w:rsidP="006C5BC2">
            <w:pPr>
              <w:suppressAutoHyphens/>
              <w:spacing w:after="0" w:line="240" w:lineRule="auto"/>
              <w:rPr>
                <w:rFonts w:ascii="Times New Roman" w:hAnsi="Times New Roman"/>
                <w:highlight w:val="yellow"/>
              </w:rPr>
            </w:pPr>
          </w:p>
        </w:tc>
        <w:tc>
          <w:tcPr>
            <w:tcW w:w="5983" w:type="dxa"/>
          </w:tcPr>
          <w:p w14:paraId="18954731" w14:textId="77777777" w:rsidR="00734BF4" w:rsidRPr="00F57780" w:rsidRDefault="00734BF4" w:rsidP="006C5BC2">
            <w:pPr>
              <w:suppressAutoHyphens/>
              <w:spacing w:after="0"/>
              <w:jc w:val="both"/>
              <w:rPr>
                <w:rFonts w:ascii="Times New Roman" w:hAnsi="Times New Roman"/>
                <w:iCs/>
                <w:sz w:val="24"/>
                <w:szCs w:val="24"/>
              </w:rPr>
            </w:pPr>
            <w:r w:rsidRPr="007C2A41">
              <w:rPr>
                <w:rFonts w:ascii="Times New Roman" w:hAnsi="Times New Roman"/>
                <w:b/>
                <w:bCs/>
                <w:iCs/>
                <w:sz w:val="24"/>
                <w:szCs w:val="24"/>
              </w:rPr>
              <w:t xml:space="preserve">Знания: </w:t>
            </w:r>
            <w:r w:rsidRPr="007C2A41">
              <w:rPr>
                <w:rFonts w:ascii="Times New Roman" w:hAnsi="Times New Roman"/>
                <w:bCs/>
                <w:iCs/>
                <w:sz w:val="24"/>
                <w:szCs w:val="24"/>
              </w:rPr>
              <w:t xml:space="preserve">сущность гражданско-патриотической позиции, общечеловеческих ценностей; значимость профессиональной деятельности по </w:t>
            </w:r>
            <w:r w:rsidRPr="00D43119">
              <w:rPr>
                <w:rFonts w:ascii="Times New Roman" w:hAnsi="Times New Roman"/>
                <w:bCs/>
                <w:iCs/>
                <w:sz w:val="24"/>
                <w:szCs w:val="24"/>
              </w:rPr>
              <w:t>специальности</w:t>
            </w:r>
            <w:r>
              <w:rPr>
                <w:rFonts w:ascii="Times New Roman" w:hAnsi="Times New Roman"/>
                <w:bCs/>
                <w:iCs/>
                <w:sz w:val="24"/>
                <w:szCs w:val="24"/>
              </w:rPr>
              <w:t>; с</w:t>
            </w:r>
            <w:r w:rsidRPr="00D43119">
              <w:rPr>
                <w:rFonts w:ascii="Times New Roman" w:hAnsi="Times New Roman"/>
                <w:bCs/>
                <w:iCs/>
                <w:sz w:val="24"/>
                <w:szCs w:val="24"/>
              </w:rPr>
              <w:t>тандарты антикоррупционного поведения и последствия его нарушения</w:t>
            </w:r>
          </w:p>
        </w:tc>
      </w:tr>
      <w:tr w:rsidR="00734BF4" w:rsidRPr="00B26BD5" w14:paraId="784F19AF" w14:textId="77777777" w:rsidTr="00FA2206">
        <w:trPr>
          <w:cantSplit/>
          <w:trHeight w:val="1548"/>
          <w:jc w:val="center"/>
        </w:trPr>
        <w:tc>
          <w:tcPr>
            <w:tcW w:w="1167" w:type="dxa"/>
            <w:vMerge w:val="restart"/>
          </w:tcPr>
          <w:p w14:paraId="6927F65D" w14:textId="77777777" w:rsidR="00734BF4" w:rsidRPr="00B26BD5" w:rsidRDefault="00734BF4" w:rsidP="006C5BC2">
            <w:pPr>
              <w:suppressAutoHyphens/>
              <w:ind w:left="113" w:right="113"/>
              <w:jc w:val="center"/>
              <w:rPr>
                <w:rFonts w:ascii="Times New Roman" w:hAnsi="Times New Roman"/>
                <w:iCs/>
                <w:sz w:val="24"/>
                <w:szCs w:val="24"/>
              </w:rPr>
            </w:pPr>
            <w:r w:rsidRPr="00B26BD5">
              <w:rPr>
                <w:rFonts w:ascii="Times New Roman" w:hAnsi="Times New Roman"/>
                <w:iCs/>
                <w:sz w:val="24"/>
                <w:szCs w:val="24"/>
              </w:rPr>
              <w:lastRenderedPageBreak/>
              <w:t>ОК 07</w:t>
            </w:r>
          </w:p>
        </w:tc>
        <w:tc>
          <w:tcPr>
            <w:tcW w:w="2127" w:type="dxa"/>
            <w:vMerge w:val="restart"/>
          </w:tcPr>
          <w:p w14:paraId="3D234705" w14:textId="77777777" w:rsidR="00734BF4" w:rsidRPr="00A46A23" w:rsidRDefault="00734BF4" w:rsidP="006C5BC2">
            <w:pPr>
              <w:suppressAutoHyphens/>
              <w:spacing w:after="0" w:line="240" w:lineRule="auto"/>
              <w:rPr>
                <w:rFonts w:ascii="Times New Roman" w:hAnsi="Times New Roman"/>
                <w:sz w:val="24"/>
                <w:szCs w:val="24"/>
              </w:rPr>
            </w:pPr>
            <w:r w:rsidRPr="00A46A23">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c>
          <w:tcPr>
            <w:tcW w:w="5983" w:type="dxa"/>
          </w:tcPr>
          <w:p w14:paraId="0D68609D" w14:textId="77777777" w:rsidR="00734BF4" w:rsidRPr="007C2A41" w:rsidRDefault="00734BF4" w:rsidP="006C5BC2">
            <w:pPr>
              <w:suppressAutoHyphens/>
              <w:spacing w:after="0"/>
              <w:jc w:val="both"/>
              <w:rPr>
                <w:rFonts w:ascii="Times New Roman" w:hAnsi="Times New Roman"/>
                <w:iCs/>
                <w:sz w:val="24"/>
                <w:szCs w:val="24"/>
              </w:rPr>
            </w:pPr>
            <w:r w:rsidRPr="007C2A41">
              <w:rPr>
                <w:rFonts w:ascii="Times New Roman" w:hAnsi="Times New Roman"/>
                <w:b/>
                <w:bCs/>
                <w:iCs/>
                <w:sz w:val="24"/>
                <w:szCs w:val="24"/>
              </w:rPr>
              <w:t xml:space="preserve">Умения: </w:t>
            </w:r>
            <w:r w:rsidRPr="007C2A41">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6C5BC2">
              <w:rPr>
                <w:rFonts w:ascii="Times New Roman" w:hAnsi="Times New Roman"/>
                <w:bCs/>
                <w:iCs/>
                <w:sz w:val="24"/>
                <w:szCs w:val="24"/>
              </w:rPr>
              <w:t>специальности</w:t>
            </w:r>
          </w:p>
        </w:tc>
      </w:tr>
      <w:tr w:rsidR="00734BF4" w:rsidRPr="00B26BD5" w14:paraId="2BD0D17B" w14:textId="77777777" w:rsidTr="00FA2206">
        <w:trPr>
          <w:cantSplit/>
          <w:trHeight w:val="1556"/>
          <w:jc w:val="center"/>
        </w:trPr>
        <w:tc>
          <w:tcPr>
            <w:tcW w:w="1167" w:type="dxa"/>
            <w:vMerge/>
          </w:tcPr>
          <w:p w14:paraId="0D9946B0" w14:textId="77777777" w:rsidR="00734BF4" w:rsidRPr="00B26BD5" w:rsidRDefault="00734BF4" w:rsidP="006C5BC2">
            <w:pPr>
              <w:suppressAutoHyphens/>
              <w:ind w:left="113" w:right="113"/>
              <w:jc w:val="center"/>
              <w:rPr>
                <w:rFonts w:ascii="Times New Roman" w:hAnsi="Times New Roman"/>
                <w:iCs/>
                <w:sz w:val="24"/>
                <w:szCs w:val="24"/>
              </w:rPr>
            </w:pPr>
          </w:p>
        </w:tc>
        <w:tc>
          <w:tcPr>
            <w:tcW w:w="2127" w:type="dxa"/>
            <w:vMerge/>
          </w:tcPr>
          <w:p w14:paraId="4C398802" w14:textId="77777777" w:rsidR="00734BF4" w:rsidRPr="00B26BD5" w:rsidRDefault="00734BF4" w:rsidP="006C5BC2">
            <w:pPr>
              <w:suppressAutoHyphens/>
              <w:spacing w:after="0" w:line="240" w:lineRule="auto"/>
              <w:rPr>
                <w:rFonts w:ascii="Times New Roman" w:hAnsi="Times New Roman"/>
              </w:rPr>
            </w:pPr>
          </w:p>
        </w:tc>
        <w:tc>
          <w:tcPr>
            <w:tcW w:w="5983" w:type="dxa"/>
          </w:tcPr>
          <w:p w14:paraId="562385CC" w14:textId="77777777" w:rsidR="00734BF4" w:rsidRPr="00F57780" w:rsidRDefault="00734BF4" w:rsidP="006C5BC2">
            <w:pPr>
              <w:suppressAutoHyphens/>
              <w:spacing w:after="0"/>
              <w:jc w:val="both"/>
              <w:rPr>
                <w:rFonts w:ascii="Times New Roman" w:hAnsi="Times New Roman"/>
                <w:b/>
                <w:iCs/>
                <w:sz w:val="24"/>
                <w:szCs w:val="24"/>
              </w:rPr>
            </w:pPr>
            <w:r w:rsidRPr="00B26BD5">
              <w:rPr>
                <w:rFonts w:ascii="Times New Roman" w:hAnsi="Times New Roman"/>
                <w:b/>
                <w:bCs/>
                <w:iCs/>
                <w:sz w:val="24"/>
                <w:szCs w:val="24"/>
              </w:rPr>
              <w:t xml:space="preserve">Знания: </w:t>
            </w:r>
            <w:r w:rsidRPr="00B26BD5">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734BF4" w:rsidRPr="00B26BD5" w14:paraId="59CAD930" w14:textId="77777777" w:rsidTr="00403CD6">
        <w:trPr>
          <w:cantSplit/>
          <w:trHeight w:val="1267"/>
          <w:jc w:val="center"/>
        </w:trPr>
        <w:tc>
          <w:tcPr>
            <w:tcW w:w="1167" w:type="dxa"/>
            <w:vMerge w:val="restart"/>
          </w:tcPr>
          <w:p w14:paraId="05012485" w14:textId="77777777" w:rsidR="00734BF4" w:rsidRPr="00B26BD5" w:rsidRDefault="00734BF4" w:rsidP="006C5BC2">
            <w:pPr>
              <w:suppressAutoHyphens/>
              <w:ind w:left="113" w:right="113"/>
              <w:jc w:val="center"/>
              <w:rPr>
                <w:rFonts w:ascii="Times New Roman" w:hAnsi="Times New Roman"/>
                <w:iCs/>
                <w:sz w:val="24"/>
                <w:szCs w:val="24"/>
              </w:rPr>
            </w:pPr>
            <w:r w:rsidRPr="00B26BD5">
              <w:rPr>
                <w:rFonts w:ascii="Times New Roman" w:hAnsi="Times New Roman"/>
                <w:iCs/>
                <w:sz w:val="24"/>
                <w:szCs w:val="24"/>
              </w:rPr>
              <w:t>ОК 08</w:t>
            </w:r>
          </w:p>
        </w:tc>
        <w:tc>
          <w:tcPr>
            <w:tcW w:w="2127" w:type="dxa"/>
            <w:vMerge w:val="restart"/>
          </w:tcPr>
          <w:p w14:paraId="17E2A4B6" w14:textId="77777777" w:rsidR="00734BF4" w:rsidRPr="00A46A23" w:rsidRDefault="00734BF4" w:rsidP="006C5BC2">
            <w:pPr>
              <w:suppressAutoHyphens/>
              <w:spacing w:after="0" w:line="240" w:lineRule="auto"/>
              <w:jc w:val="both"/>
              <w:rPr>
                <w:rFonts w:ascii="Times New Roman" w:hAnsi="Times New Roman"/>
                <w:sz w:val="24"/>
                <w:szCs w:val="24"/>
              </w:rPr>
            </w:pPr>
            <w:r w:rsidRPr="00A46A23">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983" w:type="dxa"/>
          </w:tcPr>
          <w:p w14:paraId="6CD59BE7" w14:textId="77777777" w:rsidR="00734BF4" w:rsidRPr="007C2A41" w:rsidRDefault="00734BF4" w:rsidP="006C5BC2">
            <w:pPr>
              <w:suppressAutoHyphens/>
              <w:spacing w:after="0"/>
              <w:jc w:val="both"/>
              <w:rPr>
                <w:rFonts w:ascii="Times New Roman" w:hAnsi="Times New Roman"/>
                <w:b/>
                <w:iCs/>
                <w:sz w:val="24"/>
                <w:szCs w:val="24"/>
              </w:rPr>
            </w:pPr>
            <w:r w:rsidRPr="007C2A41">
              <w:rPr>
                <w:rFonts w:ascii="Times New Roman" w:hAnsi="Times New Roman"/>
                <w:b/>
                <w:iCs/>
                <w:sz w:val="24"/>
                <w:szCs w:val="24"/>
              </w:rPr>
              <w:t xml:space="preserve">Умения: </w:t>
            </w:r>
            <w:r w:rsidRPr="007C2A41">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w:t>
            </w:r>
            <w:r>
              <w:rPr>
                <w:rFonts w:ascii="Times New Roman" w:hAnsi="Times New Roman"/>
                <w:iCs/>
                <w:sz w:val="24"/>
                <w:szCs w:val="24"/>
              </w:rPr>
              <w:t>,</w:t>
            </w:r>
            <w:r w:rsidRPr="007C2A41">
              <w:rPr>
                <w:rFonts w:ascii="Times New Roman" w:hAnsi="Times New Roman"/>
                <w:iCs/>
                <w:sz w:val="24"/>
                <w:szCs w:val="24"/>
              </w:rPr>
              <w:t xml:space="preserve"> характерными для данной</w:t>
            </w:r>
            <w:r w:rsidRPr="006C5BC2">
              <w:rPr>
                <w:rFonts w:ascii="Times New Roman" w:hAnsi="Times New Roman"/>
                <w:iCs/>
                <w:sz w:val="24"/>
                <w:szCs w:val="24"/>
              </w:rPr>
              <w:t xml:space="preserve"> специальности</w:t>
            </w:r>
          </w:p>
        </w:tc>
      </w:tr>
      <w:tr w:rsidR="00734BF4" w:rsidRPr="00B26BD5" w14:paraId="4FF3E60E" w14:textId="77777777" w:rsidTr="00403CD6">
        <w:trPr>
          <w:cantSplit/>
          <w:trHeight w:val="1430"/>
          <w:jc w:val="center"/>
        </w:trPr>
        <w:tc>
          <w:tcPr>
            <w:tcW w:w="1167" w:type="dxa"/>
            <w:vMerge/>
          </w:tcPr>
          <w:p w14:paraId="55FAF268" w14:textId="77777777" w:rsidR="00734BF4" w:rsidRPr="00B26BD5" w:rsidRDefault="00734BF4" w:rsidP="006C5BC2">
            <w:pPr>
              <w:suppressAutoHyphens/>
              <w:ind w:left="113" w:right="113"/>
              <w:jc w:val="center"/>
              <w:rPr>
                <w:rFonts w:ascii="Times New Roman" w:hAnsi="Times New Roman"/>
                <w:iCs/>
                <w:sz w:val="24"/>
                <w:szCs w:val="24"/>
              </w:rPr>
            </w:pPr>
          </w:p>
        </w:tc>
        <w:tc>
          <w:tcPr>
            <w:tcW w:w="2127" w:type="dxa"/>
            <w:vMerge/>
          </w:tcPr>
          <w:p w14:paraId="1732762C" w14:textId="77777777" w:rsidR="00734BF4" w:rsidRPr="00B26BD5" w:rsidRDefault="00734BF4" w:rsidP="006C5BC2">
            <w:pPr>
              <w:suppressAutoHyphens/>
              <w:spacing w:after="0" w:line="240" w:lineRule="auto"/>
              <w:jc w:val="both"/>
              <w:rPr>
                <w:rFonts w:ascii="Times New Roman" w:hAnsi="Times New Roman"/>
              </w:rPr>
            </w:pPr>
          </w:p>
        </w:tc>
        <w:tc>
          <w:tcPr>
            <w:tcW w:w="5983" w:type="dxa"/>
          </w:tcPr>
          <w:p w14:paraId="05EC292A" w14:textId="77777777" w:rsidR="00734BF4" w:rsidRPr="00F57780" w:rsidRDefault="00734BF4" w:rsidP="006C5BC2">
            <w:pPr>
              <w:suppressAutoHyphens/>
              <w:spacing w:after="0"/>
              <w:jc w:val="both"/>
              <w:rPr>
                <w:rFonts w:ascii="Times New Roman" w:hAnsi="Times New Roman"/>
                <w:b/>
                <w:iCs/>
                <w:sz w:val="24"/>
                <w:szCs w:val="24"/>
              </w:rPr>
            </w:pPr>
            <w:r w:rsidRPr="007C2A41">
              <w:rPr>
                <w:rFonts w:ascii="Times New Roman" w:hAnsi="Times New Roman"/>
                <w:b/>
                <w:iCs/>
                <w:sz w:val="24"/>
                <w:szCs w:val="24"/>
              </w:rPr>
              <w:t xml:space="preserve">Знания: </w:t>
            </w:r>
            <w:r w:rsidRPr="007C2A41">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6C5BC2">
              <w:rPr>
                <w:rFonts w:ascii="Times New Roman" w:hAnsi="Times New Roman"/>
                <w:iCs/>
                <w:sz w:val="24"/>
                <w:szCs w:val="24"/>
              </w:rPr>
              <w:t>специальности;</w:t>
            </w:r>
            <w:r w:rsidRPr="007C2A41">
              <w:rPr>
                <w:rFonts w:ascii="Times New Roman" w:hAnsi="Times New Roman"/>
                <w:iCs/>
                <w:sz w:val="24"/>
                <w:szCs w:val="24"/>
              </w:rPr>
              <w:t xml:space="preserve"> средства профилактики перенапряжения</w:t>
            </w:r>
          </w:p>
        </w:tc>
      </w:tr>
      <w:tr w:rsidR="00734BF4" w:rsidRPr="00B26BD5" w14:paraId="4A0BF39F" w14:textId="77777777" w:rsidTr="00403CD6">
        <w:trPr>
          <w:cantSplit/>
          <w:trHeight w:val="983"/>
          <w:jc w:val="center"/>
        </w:trPr>
        <w:tc>
          <w:tcPr>
            <w:tcW w:w="1167" w:type="dxa"/>
            <w:vMerge w:val="restart"/>
          </w:tcPr>
          <w:p w14:paraId="5ACD90F5" w14:textId="77777777" w:rsidR="00734BF4" w:rsidRPr="00B26BD5" w:rsidRDefault="00734BF4" w:rsidP="006C5BC2">
            <w:pPr>
              <w:suppressAutoHyphens/>
              <w:ind w:left="113" w:right="113"/>
              <w:jc w:val="center"/>
              <w:rPr>
                <w:rFonts w:ascii="Times New Roman" w:hAnsi="Times New Roman"/>
                <w:iCs/>
                <w:sz w:val="24"/>
                <w:szCs w:val="24"/>
              </w:rPr>
            </w:pPr>
            <w:r w:rsidRPr="00B26BD5">
              <w:rPr>
                <w:rFonts w:ascii="Times New Roman" w:hAnsi="Times New Roman"/>
                <w:iCs/>
                <w:sz w:val="24"/>
                <w:szCs w:val="24"/>
              </w:rPr>
              <w:t>ОК 09</w:t>
            </w:r>
          </w:p>
        </w:tc>
        <w:tc>
          <w:tcPr>
            <w:tcW w:w="2127" w:type="dxa"/>
            <w:vMerge w:val="restart"/>
          </w:tcPr>
          <w:p w14:paraId="1B3EFA19" w14:textId="77777777" w:rsidR="00734BF4" w:rsidRPr="00A46A23" w:rsidRDefault="00734BF4" w:rsidP="006C5BC2">
            <w:pPr>
              <w:suppressAutoHyphens/>
              <w:spacing w:after="0" w:line="240" w:lineRule="auto"/>
              <w:rPr>
                <w:rFonts w:ascii="Times New Roman" w:hAnsi="Times New Roman"/>
                <w:sz w:val="24"/>
                <w:szCs w:val="24"/>
              </w:rPr>
            </w:pPr>
            <w:r w:rsidRPr="00A46A23">
              <w:rPr>
                <w:rFonts w:ascii="Times New Roman" w:hAnsi="Times New Roman"/>
                <w:sz w:val="24"/>
                <w:szCs w:val="24"/>
              </w:rPr>
              <w:t>Использовать информационные технологии в профессиональной деятельности</w:t>
            </w:r>
          </w:p>
        </w:tc>
        <w:tc>
          <w:tcPr>
            <w:tcW w:w="5983" w:type="dxa"/>
          </w:tcPr>
          <w:p w14:paraId="5A0D448E" w14:textId="77777777" w:rsidR="00734BF4" w:rsidRPr="00B26BD5" w:rsidRDefault="00734BF4" w:rsidP="006C5BC2">
            <w:pPr>
              <w:suppressAutoHyphens/>
              <w:spacing w:after="0"/>
              <w:jc w:val="both"/>
              <w:rPr>
                <w:rFonts w:ascii="Times New Roman" w:hAnsi="Times New Roman"/>
                <w:iCs/>
                <w:sz w:val="24"/>
                <w:szCs w:val="24"/>
              </w:rPr>
            </w:pPr>
            <w:r w:rsidRPr="00B26BD5">
              <w:rPr>
                <w:rFonts w:ascii="Times New Roman" w:hAnsi="Times New Roman"/>
                <w:b/>
                <w:bCs/>
                <w:iCs/>
                <w:sz w:val="24"/>
                <w:szCs w:val="24"/>
              </w:rPr>
              <w:t xml:space="preserve">Умения: </w:t>
            </w:r>
            <w:r w:rsidRPr="00B26BD5">
              <w:rPr>
                <w:rFonts w:ascii="Times New Roman" w:hAnsi="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734BF4" w:rsidRPr="00B26BD5" w14:paraId="622F7164" w14:textId="77777777" w:rsidTr="00403CD6">
        <w:trPr>
          <w:cantSplit/>
          <w:trHeight w:val="956"/>
          <w:jc w:val="center"/>
        </w:trPr>
        <w:tc>
          <w:tcPr>
            <w:tcW w:w="1167" w:type="dxa"/>
            <w:vMerge/>
          </w:tcPr>
          <w:p w14:paraId="478DF427" w14:textId="77777777" w:rsidR="00734BF4" w:rsidRPr="00B26BD5" w:rsidRDefault="00734BF4" w:rsidP="006C5BC2">
            <w:pPr>
              <w:suppressAutoHyphens/>
              <w:ind w:left="113" w:right="113"/>
              <w:jc w:val="center"/>
              <w:rPr>
                <w:rFonts w:ascii="Times New Roman" w:hAnsi="Times New Roman"/>
                <w:iCs/>
                <w:sz w:val="24"/>
                <w:szCs w:val="24"/>
              </w:rPr>
            </w:pPr>
          </w:p>
        </w:tc>
        <w:tc>
          <w:tcPr>
            <w:tcW w:w="2127" w:type="dxa"/>
            <w:vMerge/>
          </w:tcPr>
          <w:p w14:paraId="2BDC4A65" w14:textId="77777777" w:rsidR="00734BF4" w:rsidRPr="00B26BD5" w:rsidRDefault="00734BF4" w:rsidP="006C5BC2">
            <w:pPr>
              <w:suppressAutoHyphens/>
              <w:spacing w:after="0" w:line="240" w:lineRule="auto"/>
              <w:rPr>
                <w:rFonts w:ascii="Times New Roman" w:hAnsi="Times New Roman"/>
              </w:rPr>
            </w:pPr>
          </w:p>
        </w:tc>
        <w:tc>
          <w:tcPr>
            <w:tcW w:w="5983" w:type="dxa"/>
          </w:tcPr>
          <w:p w14:paraId="3D1ED072" w14:textId="77777777" w:rsidR="00734BF4" w:rsidRPr="00B26BD5" w:rsidRDefault="00734BF4" w:rsidP="006C5BC2">
            <w:pPr>
              <w:suppressAutoHyphens/>
              <w:spacing w:after="0"/>
              <w:jc w:val="both"/>
              <w:rPr>
                <w:rFonts w:ascii="Times New Roman" w:hAnsi="Times New Roman"/>
                <w:iCs/>
                <w:sz w:val="24"/>
                <w:szCs w:val="24"/>
              </w:rPr>
            </w:pPr>
            <w:r w:rsidRPr="00B26BD5">
              <w:rPr>
                <w:rFonts w:ascii="Times New Roman" w:hAnsi="Times New Roman"/>
                <w:b/>
                <w:bCs/>
                <w:iCs/>
                <w:sz w:val="24"/>
                <w:szCs w:val="24"/>
              </w:rPr>
              <w:t xml:space="preserve">Знания: </w:t>
            </w:r>
            <w:r w:rsidRPr="00B26BD5">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734BF4" w:rsidRPr="00B26BD5" w14:paraId="3BB2B680" w14:textId="77777777" w:rsidTr="00403CD6">
        <w:trPr>
          <w:cantSplit/>
          <w:trHeight w:val="1390"/>
          <w:jc w:val="center"/>
        </w:trPr>
        <w:tc>
          <w:tcPr>
            <w:tcW w:w="1167" w:type="dxa"/>
            <w:vMerge w:val="restart"/>
          </w:tcPr>
          <w:p w14:paraId="511DEA36" w14:textId="77777777" w:rsidR="00734BF4" w:rsidRPr="00B26BD5" w:rsidRDefault="00734BF4" w:rsidP="006C5BC2">
            <w:pPr>
              <w:suppressAutoHyphens/>
              <w:ind w:left="113"/>
              <w:jc w:val="center"/>
              <w:rPr>
                <w:rFonts w:ascii="Times New Roman" w:hAnsi="Times New Roman"/>
                <w:iCs/>
                <w:sz w:val="24"/>
                <w:szCs w:val="24"/>
              </w:rPr>
            </w:pPr>
            <w:r w:rsidRPr="00B26BD5">
              <w:rPr>
                <w:rFonts w:ascii="Times New Roman" w:hAnsi="Times New Roman"/>
                <w:iCs/>
                <w:sz w:val="24"/>
                <w:szCs w:val="24"/>
              </w:rPr>
              <w:t>ОК 10</w:t>
            </w:r>
          </w:p>
        </w:tc>
        <w:tc>
          <w:tcPr>
            <w:tcW w:w="2127" w:type="dxa"/>
            <w:vMerge w:val="restart"/>
          </w:tcPr>
          <w:p w14:paraId="03AEEE24" w14:textId="77777777" w:rsidR="00734BF4" w:rsidRPr="00A46A23" w:rsidRDefault="00734BF4" w:rsidP="006C5BC2">
            <w:pPr>
              <w:suppressAutoHyphens/>
              <w:spacing w:after="0" w:line="240" w:lineRule="auto"/>
              <w:rPr>
                <w:rFonts w:ascii="Times New Roman" w:hAnsi="Times New Roman"/>
                <w:sz w:val="24"/>
                <w:szCs w:val="24"/>
              </w:rPr>
            </w:pPr>
            <w:r w:rsidRPr="00A46A23">
              <w:rPr>
                <w:rFonts w:ascii="Times New Roman" w:hAnsi="Times New Roman"/>
                <w:sz w:val="24"/>
                <w:szCs w:val="24"/>
              </w:rPr>
              <w:t>Пользоваться профессиональной документацией на государственном и иностранных языках</w:t>
            </w:r>
          </w:p>
        </w:tc>
        <w:tc>
          <w:tcPr>
            <w:tcW w:w="5983" w:type="dxa"/>
          </w:tcPr>
          <w:p w14:paraId="68F28A5B" w14:textId="77777777" w:rsidR="00734BF4" w:rsidRPr="00B26BD5" w:rsidRDefault="00734BF4" w:rsidP="006C5BC2">
            <w:pPr>
              <w:suppressAutoHyphens/>
              <w:spacing w:after="0"/>
              <w:jc w:val="both"/>
              <w:rPr>
                <w:rFonts w:ascii="Times New Roman" w:hAnsi="Times New Roman"/>
                <w:iCs/>
                <w:sz w:val="24"/>
                <w:szCs w:val="24"/>
              </w:rPr>
            </w:pPr>
            <w:r w:rsidRPr="00B26BD5">
              <w:rPr>
                <w:rFonts w:ascii="Times New Roman" w:hAnsi="Times New Roman"/>
                <w:b/>
                <w:bCs/>
                <w:iCs/>
                <w:sz w:val="24"/>
                <w:szCs w:val="24"/>
              </w:rPr>
              <w:t xml:space="preserve">Умения: </w:t>
            </w:r>
            <w:r w:rsidRPr="00B26BD5">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w:t>
            </w:r>
            <w:r>
              <w:rPr>
                <w:rFonts w:ascii="Times New Roman" w:hAnsi="Times New Roman"/>
                <w:iCs/>
                <w:sz w:val="24"/>
                <w:szCs w:val="24"/>
              </w:rPr>
              <w:t>я</w:t>
            </w:r>
            <w:r w:rsidRPr="00B26BD5">
              <w:rPr>
                <w:rFonts w:ascii="Times New Roman" w:hAnsi="Times New Roman"/>
                <w:iCs/>
                <w:sz w:val="24"/>
                <w:szCs w:val="24"/>
              </w:rPr>
              <w:t>ть свои действия (текущие и планируемые); писать простые связные сообщения на знакомые или интересующие профессиональные темы</w:t>
            </w:r>
          </w:p>
        </w:tc>
      </w:tr>
      <w:tr w:rsidR="00734BF4" w:rsidRPr="00B26BD5" w14:paraId="42BF93B4" w14:textId="77777777" w:rsidTr="00403CD6">
        <w:trPr>
          <w:cantSplit/>
          <w:trHeight w:val="1693"/>
          <w:jc w:val="center"/>
        </w:trPr>
        <w:tc>
          <w:tcPr>
            <w:tcW w:w="1167" w:type="dxa"/>
            <w:vMerge/>
          </w:tcPr>
          <w:p w14:paraId="5210267D" w14:textId="77777777" w:rsidR="00734BF4" w:rsidRPr="00B26BD5" w:rsidRDefault="00734BF4" w:rsidP="006C5BC2">
            <w:pPr>
              <w:suppressAutoHyphens/>
              <w:ind w:left="113"/>
              <w:jc w:val="center"/>
              <w:rPr>
                <w:rFonts w:ascii="Times New Roman" w:hAnsi="Times New Roman"/>
                <w:iCs/>
                <w:sz w:val="24"/>
                <w:szCs w:val="24"/>
              </w:rPr>
            </w:pPr>
          </w:p>
        </w:tc>
        <w:tc>
          <w:tcPr>
            <w:tcW w:w="2127" w:type="dxa"/>
            <w:vMerge/>
          </w:tcPr>
          <w:p w14:paraId="50A16905" w14:textId="77777777" w:rsidR="00734BF4" w:rsidRPr="00B26BD5" w:rsidRDefault="00734BF4" w:rsidP="006C5BC2">
            <w:pPr>
              <w:suppressAutoHyphens/>
              <w:spacing w:after="0" w:line="240" w:lineRule="auto"/>
              <w:rPr>
                <w:rFonts w:ascii="Times New Roman" w:hAnsi="Times New Roman"/>
              </w:rPr>
            </w:pPr>
          </w:p>
        </w:tc>
        <w:tc>
          <w:tcPr>
            <w:tcW w:w="5983" w:type="dxa"/>
          </w:tcPr>
          <w:p w14:paraId="5B46B5F6" w14:textId="77777777" w:rsidR="00734BF4" w:rsidRPr="00F57780" w:rsidRDefault="00734BF4" w:rsidP="006C5BC2">
            <w:pPr>
              <w:suppressAutoHyphens/>
              <w:spacing w:after="0"/>
              <w:jc w:val="both"/>
              <w:rPr>
                <w:rFonts w:ascii="Times New Roman" w:hAnsi="Times New Roman"/>
                <w:iCs/>
                <w:sz w:val="24"/>
                <w:szCs w:val="24"/>
              </w:rPr>
            </w:pPr>
            <w:r w:rsidRPr="00B26BD5">
              <w:rPr>
                <w:rFonts w:ascii="Times New Roman" w:hAnsi="Times New Roman"/>
                <w:b/>
                <w:iCs/>
                <w:sz w:val="24"/>
                <w:szCs w:val="24"/>
              </w:rPr>
              <w:t>Знания:</w:t>
            </w:r>
            <w:r w:rsidRPr="00B26BD5">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734BF4" w:rsidRPr="00B26BD5" w14:paraId="41B78564" w14:textId="77777777" w:rsidTr="00403CD6">
        <w:trPr>
          <w:cantSplit/>
          <w:trHeight w:val="1692"/>
          <w:jc w:val="center"/>
        </w:trPr>
        <w:tc>
          <w:tcPr>
            <w:tcW w:w="1167" w:type="dxa"/>
            <w:vMerge w:val="restart"/>
          </w:tcPr>
          <w:p w14:paraId="4A924B76" w14:textId="77777777" w:rsidR="00734BF4" w:rsidRPr="00B26BD5" w:rsidRDefault="00734BF4" w:rsidP="006C5BC2">
            <w:pPr>
              <w:suppressAutoHyphens/>
              <w:ind w:left="113" w:right="113"/>
              <w:jc w:val="center"/>
              <w:rPr>
                <w:rFonts w:ascii="Times New Roman" w:hAnsi="Times New Roman"/>
                <w:iCs/>
                <w:sz w:val="24"/>
                <w:szCs w:val="24"/>
              </w:rPr>
            </w:pPr>
            <w:r w:rsidRPr="00B26BD5">
              <w:rPr>
                <w:rFonts w:ascii="Times New Roman" w:hAnsi="Times New Roman"/>
                <w:iCs/>
                <w:sz w:val="24"/>
                <w:szCs w:val="24"/>
              </w:rPr>
              <w:t>ОК 11</w:t>
            </w:r>
          </w:p>
        </w:tc>
        <w:tc>
          <w:tcPr>
            <w:tcW w:w="2127" w:type="dxa"/>
            <w:vMerge w:val="restart"/>
          </w:tcPr>
          <w:p w14:paraId="6965DD5C" w14:textId="77777777" w:rsidR="00734BF4" w:rsidRPr="00A46A23" w:rsidRDefault="00734BF4" w:rsidP="006C5BC2">
            <w:pPr>
              <w:suppressAutoHyphens/>
              <w:spacing w:after="0" w:line="240" w:lineRule="auto"/>
              <w:rPr>
                <w:rFonts w:ascii="Times New Roman" w:hAnsi="Times New Roman"/>
                <w:sz w:val="24"/>
                <w:szCs w:val="24"/>
              </w:rPr>
            </w:pPr>
            <w:r w:rsidRPr="00A46A23">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5983" w:type="dxa"/>
          </w:tcPr>
          <w:p w14:paraId="03E9F70E" w14:textId="77777777" w:rsidR="00734BF4" w:rsidRPr="00B26BD5" w:rsidRDefault="00734BF4" w:rsidP="006C5BC2">
            <w:pPr>
              <w:suppressAutoHyphens/>
              <w:spacing w:after="0"/>
              <w:jc w:val="both"/>
              <w:rPr>
                <w:rFonts w:ascii="Times New Roman" w:hAnsi="Times New Roman"/>
                <w:iCs/>
                <w:sz w:val="24"/>
                <w:szCs w:val="24"/>
              </w:rPr>
            </w:pPr>
            <w:r w:rsidRPr="00B26BD5">
              <w:rPr>
                <w:rFonts w:ascii="Times New Roman" w:hAnsi="Times New Roman"/>
                <w:b/>
                <w:bCs/>
                <w:iCs/>
                <w:sz w:val="24"/>
                <w:szCs w:val="24"/>
              </w:rPr>
              <w:t xml:space="preserve">Умения: </w:t>
            </w:r>
            <w:r w:rsidRPr="00B26BD5">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B26BD5">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734BF4" w:rsidRPr="00B26BD5" w14:paraId="187C8590" w14:textId="77777777" w:rsidTr="00403CD6">
        <w:trPr>
          <w:cantSplit/>
          <w:trHeight w:val="1297"/>
          <w:jc w:val="center"/>
        </w:trPr>
        <w:tc>
          <w:tcPr>
            <w:tcW w:w="1167" w:type="dxa"/>
            <w:vMerge/>
          </w:tcPr>
          <w:p w14:paraId="388514BC" w14:textId="77777777" w:rsidR="00734BF4" w:rsidRPr="00B26BD5" w:rsidRDefault="00734BF4" w:rsidP="006C5BC2">
            <w:pPr>
              <w:suppressAutoHyphens/>
              <w:ind w:left="113" w:right="113"/>
              <w:jc w:val="center"/>
              <w:rPr>
                <w:rFonts w:ascii="Times New Roman" w:hAnsi="Times New Roman"/>
                <w:iCs/>
                <w:sz w:val="24"/>
                <w:szCs w:val="24"/>
              </w:rPr>
            </w:pPr>
          </w:p>
        </w:tc>
        <w:tc>
          <w:tcPr>
            <w:tcW w:w="2127" w:type="dxa"/>
            <w:vMerge/>
          </w:tcPr>
          <w:p w14:paraId="64794E1B" w14:textId="77777777" w:rsidR="00734BF4" w:rsidRPr="00B26BD5" w:rsidRDefault="00734BF4" w:rsidP="006C5BC2">
            <w:pPr>
              <w:suppressAutoHyphens/>
              <w:spacing w:after="0" w:line="240" w:lineRule="auto"/>
              <w:jc w:val="both"/>
              <w:rPr>
                <w:rFonts w:ascii="Times New Roman" w:hAnsi="Times New Roman"/>
              </w:rPr>
            </w:pPr>
          </w:p>
        </w:tc>
        <w:tc>
          <w:tcPr>
            <w:tcW w:w="5983" w:type="dxa"/>
          </w:tcPr>
          <w:p w14:paraId="1CB64B89" w14:textId="77777777" w:rsidR="00734BF4" w:rsidRPr="005B72D4" w:rsidRDefault="00734BF4" w:rsidP="006C5BC2">
            <w:pPr>
              <w:suppressAutoHyphens/>
              <w:spacing w:after="0"/>
              <w:jc w:val="both"/>
              <w:rPr>
                <w:rFonts w:ascii="Times New Roman" w:hAnsi="Times New Roman"/>
                <w:iCs/>
                <w:sz w:val="24"/>
                <w:szCs w:val="24"/>
              </w:rPr>
            </w:pPr>
            <w:r w:rsidRPr="00B26BD5">
              <w:rPr>
                <w:rFonts w:ascii="Times New Roman" w:hAnsi="Times New Roman"/>
                <w:b/>
                <w:bCs/>
                <w:sz w:val="24"/>
                <w:szCs w:val="24"/>
              </w:rPr>
              <w:t>Знани</w:t>
            </w:r>
            <w:r>
              <w:rPr>
                <w:rFonts w:ascii="Times New Roman" w:hAnsi="Times New Roman"/>
                <w:b/>
                <w:bCs/>
                <w:sz w:val="24"/>
                <w:szCs w:val="24"/>
              </w:rPr>
              <w:t>я</w:t>
            </w:r>
            <w:r w:rsidRPr="00B26BD5">
              <w:rPr>
                <w:rFonts w:ascii="Times New Roman" w:hAnsi="Times New Roman"/>
                <w:b/>
                <w:bCs/>
                <w:sz w:val="24"/>
                <w:szCs w:val="24"/>
              </w:rPr>
              <w:t>:</w:t>
            </w:r>
            <w:r w:rsidRPr="00B26BD5">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7C1CA107" w14:textId="77777777" w:rsidR="0004753E" w:rsidRPr="00D944B4" w:rsidRDefault="0004753E" w:rsidP="00CD480B">
      <w:pPr>
        <w:suppressAutoHyphens/>
        <w:spacing w:before="240" w:after="0"/>
        <w:ind w:firstLine="709"/>
        <w:jc w:val="both"/>
        <w:rPr>
          <w:rFonts w:ascii="Times New Roman" w:hAnsi="Times New Roman"/>
          <w:bCs/>
          <w:sz w:val="24"/>
          <w:szCs w:val="24"/>
        </w:rPr>
      </w:pPr>
      <w:r w:rsidRPr="003E4D64">
        <w:rPr>
          <w:rFonts w:ascii="Times New Roman" w:hAnsi="Times New Roman"/>
          <w:bCs/>
          <w:sz w:val="24"/>
          <w:szCs w:val="24"/>
        </w:rPr>
        <w:t>4.2. Профессиональные компетенции</w:t>
      </w:r>
      <w:r w:rsidR="00042CD3">
        <w:rPr>
          <w:rFonts w:ascii="Times New Roman" w:hAnsi="Times New Roman"/>
          <w:bCs/>
          <w:sz w:val="24"/>
          <w:szCs w:val="24"/>
        </w:rPr>
        <w:t xml:space="preserve"> </w:t>
      </w:r>
      <w:r w:rsidR="00391EDD">
        <w:rPr>
          <w:rFonts w:ascii="Times New Roman" w:hAnsi="Times New Roman"/>
          <w:bCs/>
          <w:sz w:val="24"/>
          <w:szCs w:val="24"/>
        </w:rPr>
        <w:t xml:space="preserve"> </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
        <w:gridCol w:w="1736"/>
        <w:gridCol w:w="6095"/>
      </w:tblGrid>
      <w:tr w:rsidR="0042391B" w:rsidRPr="00B26BD5" w14:paraId="45F0B4E8" w14:textId="77777777" w:rsidTr="00C925E4">
        <w:trPr>
          <w:jc w:val="center"/>
        </w:trPr>
        <w:tc>
          <w:tcPr>
            <w:tcW w:w="1456" w:type="dxa"/>
            <w:vAlign w:val="center"/>
          </w:tcPr>
          <w:p w14:paraId="715A80D3" w14:textId="77777777" w:rsidR="0042391B" w:rsidRPr="00B26BD5" w:rsidRDefault="0042391B" w:rsidP="00CD480B">
            <w:pPr>
              <w:suppressAutoHyphens/>
              <w:spacing w:after="0" w:line="240" w:lineRule="auto"/>
              <w:jc w:val="center"/>
              <w:rPr>
                <w:rFonts w:ascii="Times New Roman" w:hAnsi="Times New Roman"/>
                <w:b/>
                <w:sz w:val="24"/>
                <w:szCs w:val="24"/>
              </w:rPr>
            </w:pPr>
            <w:r w:rsidRPr="00B26BD5">
              <w:rPr>
                <w:rFonts w:ascii="Times New Roman" w:hAnsi="Times New Roman"/>
                <w:b/>
                <w:sz w:val="24"/>
                <w:szCs w:val="24"/>
              </w:rPr>
              <w:t>Основные виды</w:t>
            </w:r>
          </w:p>
          <w:p w14:paraId="380D2573" w14:textId="77777777" w:rsidR="0042391B" w:rsidRPr="00B26BD5" w:rsidRDefault="0042391B" w:rsidP="00CD480B">
            <w:pPr>
              <w:suppressAutoHyphens/>
              <w:spacing w:after="0" w:line="240" w:lineRule="auto"/>
              <w:jc w:val="center"/>
              <w:rPr>
                <w:rFonts w:ascii="Times New Roman" w:hAnsi="Times New Roman"/>
                <w:b/>
                <w:sz w:val="24"/>
                <w:szCs w:val="24"/>
              </w:rPr>
            </w:pPr>
            <w:r w:rsidRPr="00B26BD5">
              <w:rPr>
                <w:rFonts w:ascii="Times New Roman" w:hAnsi="Times New Roman"/>
                <w:b/>
                <w:sz w:val="24"/>
                <w:szCs w:val="24"/>
              </w:rPr>
              <w:t>деятельности</w:t>
            </w:r>
          </w:p>
        </w:tc>
        <w:tc>
          <w:tcPr>
            <w:tcW w:w="1736" w:type="dxa"/>
            <w:vAlign w:val="center"/>
          </w:tcPr>
          <w:p w14:paraId="6B627DEC" w14:textId="77777777" w:rsidR="0042391B" w:rsidRPr="00B26BD5" w:rsidRDefault="0042391B" w:rsidP="00CD480B">
            <w:pPr>
              <w:suppressAutoHyphens/>
              <w:spacing w:after="0" w:line="240" w:lineRule="auto"/>
              <w:jc w:val="center"/>
              <w:rPr>
                <w:rFonts w:ascii="Times New Roman" w:hAnsi="Times New Roman"/>
                <w:b/>
                <w:sz w:val="24"/>
                <w:szCs w:val="24"/>
              </w:rPr>
            </w:pPr>
            <w:r w:rsidRPr="00B26BD5">
              <w:rPr>
                <w:rFonts w:ascii="Times New Roman" w:hAnsi="Times New Roman"/>
                <w:b/>
                <w:sz w:val="24"/>
                <w:szCs w:val="24"/>
              </w:rPr>
              <w:t xml:space="preserve">Код и </w:t>
            </w:r>
            <w:r w:rsidR="00061CE4" w:rsidRPr="00B26BD5">
              <w:rPr>
                <w:rFonts w:ascii="Times New Roman" w:hAnsi="Times New Roman"/>
                <w:b/>
                <w:sz w:val="24"/>
                <w:szCs w:val="24"/>
              </w:rPr>
              <w:t>наименование</w:t>
            </w:r>
          </w:p>
          <w:p w14:paraId="3C85BC13" w14:textId="77777777" w:rsidR="0042391B" w:rsidRPr="00B26BD5" w:rsidRDefault="0042391B" w:rsidP="00CD480B">
            <w:pPr>
              <w:suppressAutoHyphens/>
              <w:spacing w:after="0" w:line="240" w:lineRule="auto"/>
              <w:jc w:val="center"/>
              <w:rPr>
                <w:rFonts w:ascii="Times New Roman" w:hAnsi="Times New Roman"/>
                <w:b/>
                <w:sz w:val="24"/>
                <w:szCs w:val="24"/>
              </w:rPr>
            </w:pPr>
            <w:r w:rsidRPr="00B26BD5">
              <w:rPr>
                <w:rFonts w:ascii="Times New Roman" w:hAnsi="Times New Roman"/>
                <w:b/>
                <w:sz w:val="24"/>
                <w:szCs w:val="24"/>
              </w:rPr>
              <w:t>компетенции</w:t>
            </w:r>
          </w:p>
        </w:tc>
        <w:tc>
          <w:tcPr>
            <w:tcW w:w="6095" w:type="dxa"/>
            <w:vAlign w:val="center"/>
          </w:tcPr>
          <w:p w14:paraId="718CE9C2" w14:textId="77777777" w:rsidR="0042391B" w:rsidRPr="00016F79" w:rsidRDefault="00A07AB8" w:rsidP="00CD480B">
            <w:pPr>
              <w:suppressAutoHyphens/>
              <w:spacing w:after="0" w:line="240" w:lineRule="auto"/>
              <w:jc w:val="center"/>
              <w:rPr>
                <w:rFonts w:ascii="Times New Roman" w:hAnsi="Times New Roman"/>
                <w:b/>
                <w:sz w:val="24"/>
                <w:szCs w:val="24"/>
              </w:rPr>
            </w:pPr>
            <w:r w:rsidRPr="00016F79">
              <w:rPr>
                <w:rFonts w:ascii="Times New Roman" w:hAnsi="Times New Roman"/>
                <w:b/>
                <w:iCs/>
                <w:sz w:val="24"/>
                <w:szCs w:val="24"/>
              </w:rPr>
              <w:t>Показатели освоения компетенции</w:t>
            </w:r>
          </w:p>
        </w:tc>
      </w:tr>
      <w:tr w:rsidR="0043223C" w:rsidRPr="00B26BD5" w14:paraId="0A3A1F04" w14:textId="77777777" w:rsidTr="00C925E4">
        <w:trPr>
          <w:trHeight w:val="489"/>
          <w:jc w:val="center"/>
        </w:trPr>
        <w:tc>
          <w:tcPr>
            <w:tcW w:w="1456" w:type="dxa"/>
            <w:vMerge w:val="restart"/>
          </w:tcPr>
          <w:p w14:paraId="3E5904D1" w14:textId="77777777" w:rsidR="0043223C" w:rsidRPr="006A2060" w:rsidRDefault="0043223C" w:rsidP="00CD480B">
            <w:pPr>
              <w:suppressAutoHyphens/>
              <w:spacing w:after="0" w:line="240" w:lineRule="auto"/>
              <w:jc w:val="both"/>
              <w:rPr>
                <w:rFonts w:ascii="Times New Roman" w:hAnsi="Times New Roman"/>
                <w:sz w:val="24"/>
                <w:szCs w:val="24"/>
              </w:rPr>
            </w:pPr>
            <w:r w:rsidRPr="006A2060">
              <w:rPr>
                <w:rFonts w:ascii="Times New Roman" w:hAnsi="Times New Roman"/>
                <w:sz w:val="24"/>
                <w:szCs w:val="24"/>
              </w:rPr>
              <w:t>Эксплуатация технологическ</w:t>
            </w:r>
            <w:r>
              <w:rPr>
                <w:rFonts w:ascii="Times New Roman" w:hAnsi="Times New Roman"/>
                <w:sz w:val="24"/>
                <w:szCs w:val="24"/>
              </w:rPr>
              <w:t>ого оборудования и коммуникаций</w:t>
            </w:r>
          </w:p>
          <w:p w14:paraId="781AAC46" w14:textId="77777777" w:rsidR="0043223C" w:rsidRPr="00975CAB" w:rsidRDefault="0043223C" w:rsidP="00CD480B">
            <w:pPr>
              <w:suppressAutoHyphens/>
              <w:spacing w:after="0" w:line="240" w:lineRule="auto"/>
              <w:jc w:val="both"/>
              <w:rPr>
                <w:rFonts w:ascii="Times New Roman" w:hAnsi="Times New Roman"/>
                <w:i/>
                <w:sz w:val="24"/>
                <w:szCs w:val="24"/>
              </w:rPr>
            </w:pPr>
          </w:p>
        </w:tc>
        <w:tc>
          <w:tcPr>
            <w:tcW w:w="1736" w:type="dxa"/>
            <w:vMerge w:val="restart"/>
          </w:tcPr>
          <w:p w14:paraId="324FFE47" w14:textId="77777777" w:rsidR="0043223C" w:rsidRPr="0043223C" w:rsidRDefault="0043223C" w:rsidP="00CD480B">
            <w:pPr>
              <w:suppressAutoHyphens/>
              <w:spacing w:after="0" w:line="240" w:lineRule="auto"/>
              <w:rPr>
                <w:rFonts w:ascii="Times New Roman" w:hAnsi="Times New Roman"/>
                <w:sz w:val="24"/>
                <w:szCs w:val="24"/>
              </w:rPr>
            </w:pPr>
            <w:r w:rsidRPr="0043223C">
              <w:rPr>
                <w:rFonts w:ascii="Times New Roman" w:hAnsi="Times New Roman"/>
                <w:sz w:val="24"/>
                <w:szCs w:val="24"/>
              </w:rPr>
              <w:t>ПК 1.1. Контролировать эффективность работы оборудования.</w:t>
            </w:r>
          </w:p>
          <w:p w14:paraId="41DAC595" w14:textId="77777777" w:rsidR="0043223C" w:rsidRPr="00975CAB" w:rsidRDefault="0043223C" w:rsidP="00CD480B">
            <w:pPr>
              <w:suppressAutoHyphens/>
              <w:spacing w:after="0" w:line="240" w:lineRule="auto"/>
              <w:rPr>
                <w:rFonts w:ascii="Times New Roman" w:hAnsi="Times New Roman"/>
                <w:i/>
                <w:sz w:val="24"/>
                <w:szCs w:val="24"/>
              </w:rPr>
            </w:pPr>
          </w:p>
        </w:tc>
        <w:tc>
          <w:tcPr>
            <w:tcW w:w="6095" w:type="dxa"/>
          </w:tcPr>
          <w:p w14:paraId="00DAAC2A" w14:textId="77777777" w:rsidR="0043223C"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П</w:t>
            </w:r>
            <w:r w:rsidR="0043223C" w:rsidRPr="00016F79">
              <w:rPr>
                <w:rFonts w:ascii="Times New Roman" w:hAnsi="Times New Roman"/>
                <w:b/>
                <w:sz w:val="24"/>
                <w:szCs w:val="24"/>
              </w:rPr>
              <w:t>рактический опыт:</w:t>
            </w:r>
          </w:p>
          <w:p w14:paraId="600B823A" w14:textId="77777777" w:rsidR="0043223C" w:rsidRPr="00A55C3C" w:rsidRDefault="0043223C" w:rsidP="00CD480B">
            <w:pPr>
              <w:pStyle w:val="15"/>
              <w:shd w:val="clear" w:color="auto" w:fill="auto"/>
              <w:suppressAutoHyphens/>
              <w:spacing w:before="0" w:after="0" w:line="240" w:lineRule="auto"/>
              <w:ind w:left="40" w:hanging="6"/>
              <w:jc w:val="both"/>
              <w:rPr>
                <w:rFonts w:ascii="Times New Roman" w:hAnsi="Times New Roman"/>
                <w:sz w:val="24"/>
                <w:szCs w:val="24"/>
                <w:lang w:val="ru-RU" w:eastAsia="en-US"/>
              </w:rPr>
            </w:pPr>
            <w:r w:rsidRPr="00A55C3C">
              <w:rPr>
                <w:rFonts w:ascii="Times New Roman" w:hAnsi="Times New Roman"/>
                <w:sz w:val="24"/>
                <w:szCs w:val="24"/>
                <w:lang w:val="ru-RU" w:eastAsia="en-US"/>
              </w:rPr>
              <w:t>эксплуатаци</w:t>
            </w:r>
            <w:r w:rsidR="00826F78">
              <w:rPr>
                <w:rFonts w:ascii="Times New Roman" w:hAnsi="Times New Roman"/>
                <w:sz w:val="24"/>
                <w:szCs w:val="24"/>
                <w:lang w:val="ru-RU" w:eastAsia="en-US"/>
              </w:rPr>
              <w:t>я</w:t>
            </w:r>
            <w:r w:rsidRPr="00A55C3C">
              <w:rPr>
                <w:rFonts w:ascii="Times New Roman" w:hAnsi="Times New Roman"/>
                <w:sz w:val="24"/>
                <w:szCs w:val="24"/>
                <w:lang w:val="ru-RU" w:eastAsia="en-US"/>
              </w:rPr>
              <w:t xml:space="preserve"> технологического оборудования и коммуникаций;</w:t>
            </w:r>
          </w:p>
          <w:p w14:paraId="348FC30A" w14:textId="77777777" w:rsidR="0043223C" w:rsidRPr="00016F79" w:rsidRDefault="00075AAB" w:rsidP="00CD480B">
            <w:pPr>
              <w:suppressAutoHyphens/>
              <w:spacing w:after="0" w:line="240" w:lineRule="auto"/>
              <w:ind w:left="40" w:hanging="6"/>
              <w:jc w:val="both"/>
              <w:rPr>
                <w:rFonts w:ascii="Times New Roman" w:hAnsi="Times New Roman"/>
                <w:sz w:val="24"/>
                <w:szCs w:val="24"/>
                <w:lang w:eastAsia="en-US"/>
              </w:rPr>
            </w:pPr>
            <w:r w:rsidRPr="00A55C3C">
              <w:rPr>
                <w:rFonts w:ascii="Times New Roman" w:hAnsi="Times New Roman"/>
                <w:sz w:val="24"/>
                <w:szCs w:val="24"/>
                <w:lang w:eastAsia="en-US"/>
              </w:rPr>
              <w:t>выявлени</w:t>
            </w:r>
            <w:r>
              <w:rPr>
                <w:rFonts w:ascii="Times New Roman" w:hAnsi="Times New Roman"/>
                <w:sz w:val="24"/>
                <w:szCs w:val="24"/>
                <w:lang w:eastAsia="en-US"/>
              </w:rPr>
              <w:t>е</w:t>
            </w:r>
            <w:r w:rsidRPr="00A55C3C">
              <w:rPr>
                <w:rFonts w:ascii="Times New Roman" w:hAnsi="Times New Roman"/>
                <w:sz w:val="24"/>
                <w:szCs w:val="24"/>
                <w:lang w:eastAsia="en-US"/>
              </w:rPr>
              <w:t xml:space="preserve"> и устранени</w:t>
            </w:r>
            <w:r>
              <w:rPr>
                <w:rFonts w:ascii="Times New Roman" w:hAnsi="Times New Roman"/>
                <w:sz w:val="24"/>
                <w:szCs w:val="24"/>
                <w:lang w:eastAsia="en-US"/>
              </w:rPr>
              <w:t>е</w:t>
            </w:r>
            <w:r w:rsidRPr="00A55C3C">
              <w:rPr>
                <w:rFonts w:ascii="Times New Roman" w:hAnsi="Times New Roman"/>
                <w:sz w:val="24"/>
                <w:szCs w:val="24"/>
                <w:lang w:eastAsia="en-US"/>
              </w:rPr>
              <w:t xml:space="preserve"> отклонений о</w:t>
            </w:r>
            <w:r>
              <w:rPr>
                <w:rFonts w:ascii="Times New Roman" w:hAnsi="Times New Roman"/>
                <w:sz w:val="24"/>
                <w:szCs w:val="24"/>
                <w:lang w:eastAsia="en-US"/>
              </w:rPr>
              <w:t>т режимов в работе оборудования.</w:t>
            </w:r>
          </w:p>
        </w:tc>
      </w:tr>
      <w:tr w:rsidR="0043223C" w:rsidRPr="00B26BD5" w14:paraId="2D3ADCEE" w14:textId="77777777" w:rsidTr="00C925E4">
        <w:trPr>
          <w:trHeight w:val="411"/>
          <w:jc w:val="center"/>
        </w:trPr>
        <w:tc>
          <w:tcPr>
            <w:tcW w:w="1456" w:type="dxa"/>
            <w:vMerge/>
          </w:tcPr>
          <w:p w14:paraId="72C4A1C2" w14:textId="77777777" w:rsidR="0043223C" w:rsidRPr="00B26BD5" w:rsidRDefault="0043223C" w:rsidP="00CD480B">
            <w:pPr>
              <w:suppressAutoHyphens/>
              <w:spacing w:after="0" w:line="240" w:lineRule="auto"/>
              <w:jc w:val="both"/>
              <w:rPr>
                <w:rFonts w:ascii="Times New Roman" w:hAnsi="Times New Roman"/>
                <w:sz w:val="24"/>
                <w:szCs w:val="24"/>
              </w:rPr>
            </w:pPr>
          </w:p>
        </w:tc>
        <w:tc>
          <w:tcPr>
            <w:tcW w:w="1736" w:type="dxa"/>
            <w:vMerge/>
          </w:tcPr>
          <w:p w14:paraId="7C7E905A" w14:textId="77777777" w:rsidR="0043223C" w:rsidRPr="00B26BD5" w:rsidRDefault="0043223C" w:rsidP="00CD480B">
            <w:pPr>
              <w:suppressAutoHyphens/>
              <w:spacing w:after="0" w:line="240" w:lineRule="auto"/>
              <w:rPr>
                <w:rFonts w:ascii="Times New Roman" w:hAnsi="Times New Roman"/>
                <w:sz w:val="24"/>
                <w:szCs w:val="24"/>
              </w:rPr>
            </w:pPr>
          </w:p>
        </w:tc>
        <w:tc>
          <w:tcPr>
            <w:tcW w:w="6095" w:type="dxa"/>
          </w:tcPr>
          <w:p w14:paraId="1E74B6B9" w14:textId="77777777" w:rsidR="0043223C"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У</w:t>
            </w:r>
            <w:r w:rsidR="0043223C" w:rsidRPr="00016F79">
              <w:rPr>
                <w:rFonts w:ascii="Times New Roman" w:hAnsi="Times New Roman"/>
                <w:b/>
                <w:sz w:val="24"/>
                <w:szCs w:val="24"/>
              </w:rPr>
              <w:t>мения:</w:t>
            </w:r>
          </w:p>
          <w:p w14:paraId="7E928B94" w14:textId="77777777" w:rsidR="0043223C" w:rsidRPr="001C4ABC" w:rsidRDefault="0043223C" w:rsidP="00CD480B">
            <w:pPr>
              <w:suppressAutoHyphens/>
              <w:spacing w:after="0" w:line="240" w:lineRule="auto"/>
              <w:jc w:val="both"/>
              <w:rPr>
                <w:rFonts w:ascii="Times New Roman" w:hAnsi="Times New Roman"/>
                <w:sz w:val="24"/>
                <w:szCs w:val="24"/>
              </w:rPr>
            </w:pPr>
            <w:r w:rsidRPr="001C4ABC">
              <w:rPr>
                <w:rFonts w:ascii="Times New Roman" w:hAnsi="Times New Roman"/>
                <w:sz w:val="24"/>
                <w:szCs w:val="24"/>
              </w:rPr>
              <w:t>контролировать эффективность работы оборудования;</w:t>
            </w:r>
          </w:p>
          <w:p w14:paraId="5701ABB1" w14:textId="77777777" w:rsidR="0043223C" w:rsidRPr="001C4ABC" w:rsidRDefault="0043223C" w:rsidP="00CD480B">
            <w:pPr>
              <w:suppressAutoHyphens/>
              <w:spacing w:after="0" w:line="240" w:lineRule="auto"/>
              <w:jc w:val="both"/>
              <w:rPr>
                <w:rFonts w:ascii="Times New Roman" w:hAnsi="Times New Roman"/>
                <w:sz w:val="24"/>
                <w:szCs w:val="24"/>
              </w:rPr>
            </w:pPr>
            <w:r w:rsidRPr="001C4ABC">
              <w:rPr>
                <w:rFonts w:ascii="Times New Roman" w:hAnsi="Times New Roman"/>
                <w:sz w:val="24"/>
                <w:szCs w:val="24"/>
              </w:rPr>
              <w:t>решать расчетные задачи с использованием информационных технологий;</w:t>
            </w:r>
          </w:p>
          <w:p w14:paraId="76249A1C" w14:textId="77777777" w:rsidR="0043223C" w:rsidRPr="001C4ABC" w:rsidRDefault="0043223C" w:rsidP="00CD480B">
            <w:pPr>
              <w:suppressAutoHyphens/>
              <w:spacing w:after="0" w:line="240" w:lineRule="auto"/>
              <w:jc w:val="both"/>
              <w:rPr>
                <w:rFonts w:ascii="Times New Roman" w:hAnsi="Times New Roman"/>
                <w:sz w:val="24"/>
                <w:szCs w:val="24"/>
              </w:rPr>
            </w:pPr>
            <w:r w:rsidRPr="001C4ABC">
              <w:rPr>
                <w:rFonts w:ascii="Times New Roman" w:hAnsi="Times New Roman"/>
                <w:sz w:val="24"/>
                <w:szCs w:val="24"/>
              </w:rPr>
              <w:t>анализировать и разрабатывать методические и нормативные материалы, техническую документацию;</w:t>
            </w:r>
          </w:p>
          <w:p w14:paraId="75392B31" w14:textId="77777777" w:rsidR="0043223C" w:rsidRPr="00016F79" w:rsidRDefault="0043223C" w:rsidP="00CD480B">
            <w:pPr>
              <w:suppressAutoHyphens/>
              <w:spacing w:after="0" w:line="240" w:lineRule="auto"/>
              <w:jc w:val="both"/>
              <w:rPr>
                <w:rFonts w:ascii="Times New Roman" w:hAnsi="Times New Roman"/>
                <w:sz w:val="24"/>
                <w:szCs w:val="24"/>
              </w:rPr>
            </w:pPr>
            <w:r w:rsidRPr="001C4ABC">
              <w:rPr>
                <w:rFonts w:ascii="Times New Roman" w:hAnsi="Times New Roman"/>
                <w:sz w:val="24"/>
                <w:szCs w:val="24"/>
              </w:rPr>
              <w:t>составлять планы размещения оборудования, технического оснащения и организации рабочих мест;</w:t>
            </w:r>
          </w:p>
        </w:tc>
      </w:tr>
      <w:tr w:rsidR="0043223C" w:rsidRPr="00B26BD5" w14:paraId="031E95D9" w14:textId="77777777" w:rsidTr="00C925E4">
        <w:trPr>
          <w:trHeight w:val="417"/>
          <w:jc w:val="center"/>
        </w:trPr>
        <w:tc>
          <w:tcPr>
            <w:tcW w:w="1456" w:type="dxa"/>
            <w:vMerge/>
          </w:tcPr>
          <w:p w14:paraId="463A601E" w14:textId="77777777" w:rsidR="0043223C" w:rsidRPr="00B26BD5" w:rsidRDefault="0043223C" w:rsidP="00CD480B">
            <w:pPr>
              <w:suppressAutoHyphens/>
              <w:spacing w:after="0" w:line="240" w:lineRule="auto"/>
              <w:jc w:val="both"/>
              <w:rPr>
                <w:rFonts w:ascii="Times New Roman" w:hAnsi="Times New Roman"/>
                <w:sz w:val="24"/>
                <w:szCs w:val="24"/>
              </w:rPr>
            </w:pPr>
          </w:p>
        </w:tc>
        <w:tc>
          <w:tcPr>
            <w:tcW w:w="1736" w:type="dxa"/>
            <w:vMerge/>
          </w:tcPr>
          <w:p w14:paraId="48862794" w14:textId="77777777" w:rsidR="0043223C" w:rsidRPr="00B26BD5" w:rsidRDefault="0043223C" w:rsidP="00CD480B">
            <w:pPr>
              <w:suppressAutoHyphens/>
              <w:spacing w:after="0" w:line="240" w:lineRule="auto"/>
              <w:rPr>
                <w:rFonts w:ascii="Times New Roman" w:hAnsi="Times New Roman"/>
                <w:sz w:val="24"/>
                <w:szCs w:val="24"/>
              </w:rPr>
            </w:pPr>
          </w:p>
        </w:tc>
        <w:tc>
          <w:tcPr>
            <w:tcW w:w="6095" w:type="dxa"/>
          </w:tcPr>
          <w:p w14:paraId="5DA939F2" w14:textId="77777777" w:rsidR="0043223C"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З</w:t>
            </w:r>
            <w:r w:rsidR="0043223C" w:rsidRPr="00016F79">
              <w:rPr>
                <w:rFonts w:ascii="Times New Roman" w:hAnsi="Times New Roman"/>
                <w:b/>
                <w:sz w:val="24"/>
                <w:szCs w:val="24"/>
              </w:rPr>
              <w:t>нания:</w:t>
            </w:r>
          </w:p>
          <w:p w14:paraId="4020E94F" w14:textId="77777777" w:rsidR="0043223C" w:rsidRPr="001C4ABC" w:rsidRDefault="0043223C" w:rsidP="00CD480B">
            <w:pPr>
              <w:suppressAutoHyphens/>
              <w:spacing w:after="0" w:line="240" w:lineRule="auto"/>
              <w:ind w:left="34"/>
              <w:jc w:val="both"/>
              <w:rPr>
                <w:rFonts w:ascii="Times New Roman" w:hAnsi="Times New Roman"/>
                <w:sz w:val="24"/>
                <w:szCs w:val="24"/>
                <w:lang w:eastAsia="en-US"/>
              </w:rPr>
            </w:pPr>
            <w:r w:rsidRPr="001C4ABC">
              <w:rPr>
                <w:rFonts w:ascii="Times New Roman" w:hAnsi="Times New Roman"/>
                <w:sz w:val="24"/>
                <w:szCs w:val="24"/>
                <w:lang w:eastAsia="en-US"/>
              </w:rPr>
              <w:t>гидромеханические процессы и аппараты;</w:t>
            </w:r>
          </w:p>
          <w:p w14:paraId="49A340DC" w14:textId="77777777" w:rsidR="0043223C" w:rsidRPr="001C4ABC" w:rsidRDefault="0043223C" w:rsidP="00CD480B">
            <w:pPr>
              <w:suppressAutoHyphens/>
              <w:spacing w:after="0" w:line="240" w:lineRule="auto"/>
              <w:ind w:left="34"/>
              <w:jc w:val="both"/>
              <w:rPr>
                <w:rFonts w:ascii="Times New Roman" w:hAnsi="Times New Roman"/>
                <w:sz w:val="24"/>
                <w:szCs w:val="24"/>
                <w:lang w:eastAsia="en-US"/>
              </w:rPr>
            </w:pPr>
            <w:r w:rsidRPr="001C4ABC">
              <w:rPr>
                <w:rFonts w:ascii="Times New Roman" w:hAnsi="Times New Roman"/>
                <w:sz w:val="24"/>
                <w:szCs w:val="24"/>
                <w:lang w:eastAsia="en-US"/>
              </w:rPr>
              <w:t>тепловые процессы и аппараты;</w:t>
            </w:r>
          </w:p>
          <w:p w14:paraId="16FC0480" w14:textId="77777777" w:rsidR="0043223C" w:rsidRPr="001C4ABC" w:rsidRDefault="0043223C" w:rsidP="00CD480B">
            <w:pPr>
              <w:suppressAutoHyphens/>
              <w:spacing w:after="0" w:line="240" w:lineRule="auto"/>
              <w:ind w:left="34"/>
              <w:jc w:val="both"/>
              <w:rPr>
                <w:rFonts w:ascii="Times New Roman" w:hAnsi="Times New Roman"/>
                <w:sz w:val="24"/>
                <w:szCs w:val="24"/>
                <w:lang w:eastAsia="en-US"/>
              </w:rPr>
            </w:pPr>
            <w:r w:rsidRPr="001C4ABC">
              <w:rPr>
                <w:rFonts w:ascii="Times New Roman" w:hAnsi="Times New Roman"/>
                <w:sz w:val="24"/>
                <w:szCs w:val="24"/>
                <w:lang w:eastAsia="en-US"/>
              </w:rPr>
              <w:t>массообменные процессы и аппараты;</w:t>
            </w:r>
          </w:p>
          <w:p w14:paraId="5D456E67" w14:textId="77777777" w:rsidR="0043223C" w:rsidRPr="001C4ABC" w:rsidRDefault="0043223C" w:rsidP="00CD480B">
            <w:pPr>
              <w:suppressAutoHyphens/>
              <w:spacing w:after="0" w:line="240" w:lineRule="auto"/>
              <w:ind w:left="34"/>
              <w:jc w:val="both"/>
              <w:rPr>
                <w:rFonts w:ascii="Times New Roman" w:hAnsi="Times New Roman"/>
                <w:sz w:val="24"/>
                <w:szCs w:val="24"/>
                <w:lang w:eastAsia="en-US"/>
              </w:rPr>
            </w:pPr>
            <w:r w:rsidRPr="001C4ABC">
              <w:rPr>
                <w:rFonts w:ascii="Times New Roman" w:hAnsi="Times New Roman"/>
                <w:sz w:val="24"/>
                <w:szCs w:val="24"/>
                <w:lang w:eastAsia="en-US"/>
              </w:rPr>
              <w:t>химические (реакционные) процессы и аппараты;</w:t>
            </w:r>
          </w:p>
          <w:p w14:paraId="4BA93F55" w14:textId="77777777" w:rsidR="0043223C" w:rsidRPr="001C4ABC" w:rsidRDefault="0043223C" w:rsidP="00CD480B">
            <w:pPr>
              <w:suppressAutoHyphens/>
              <w:spacing w:after="0" w:line="240" w:lineRule="auto"/>
              <w:ind w:left="34"/>
              <w:jc w:val="both"/>
              <w:rPr>
                <w:rFonts w:ascii="Times New Roman" w:hAnsi="Times New Roman"/>
                <w:sz w:val="24"/>
                <w:szCs w:val="24"/>
                <w:lang w:eastAsia="en-US"/>
              </w:rPr>
            </w:pPr>
            <w:r w:rsidRPr="001C4ABC">
              <w:rPr>
                <w:rFonts w:ascii="Times New Roman" w:hAnsi="Times New Roman"/>
                <w:sz w:val="24"/>
                <w:szCs w:val="24"/>
                <w:lang w:eastAsia="en-US"/>
              </w:rPr>
              <w:t>холодильные процессы и аппараты;</w:t>
            </w:r>
          </w:p>
          <w:p w14:paraId="36EF7885" w14:textId="77777777" w:rsidR="0043223C" w:rsidRPr="001C4ABC" w:rsidRDefault="0043223C" w:rsidP="00CD480B">
            <w:pPr>
              <w:suppressAutoHyphens/>
              <w:spacing w:after="0" w:line="240" w:lineRule="auto"/>
              <w:ind w:left="34"/>
              <w:jc w:val="both"/>
              <w:rPr>
                <w:rFonts w:ascii="Times New Roman" w:hAnsi="Times New Roman"/>
                <w:sz w:val="24"/>
                <w:szCs w:val="24"/>
                <w:lang w:eastAsia="en-US"/>
              </w:rPr>
            </w:pPr>
            <w:r w:rsidRPr="001C4ABC">
              <w:rPr>
                <w:rFonts w:ascii="Times New Roman" w:hAnsi="Times New Roman"/>
                <w:sz w:val="24"/>
                <w:szCs w:val="24"/>
                <w:lang w:eastAsia="en-US"/>
              </w:rPr>
              <w:t>механические аппараты;</w:t>
            </w:r>
          </w:p>
          <w:p w14:paraId="1BEF5B96" w14:textId="77777777" w:rsidR="0043223C" w:rsidRPr="001C4ABC" w:rsidRDefault="0043223C" w:rsidP="00CD480B">
            <w:pPr>
              <w:suppressAutoHyphens/>
              <w:spacing w:after="0" w:line="240" w:lineRule="auto"/>
              <w:ind w:left="34"/>
              <w:jc w:val="both"/>
              <w:rPr>
                <w:rFonts w:ascii="Times New Roman" w:hAnsi="Times New Roman"/>
                <w:sz w:val="24"/>
                <w:szCs w:val="24"/>
                <w:lang w:eastAsia="en-US"/>
              </w:rPr>
            </w:pPr>
            <w:r w:rsidRPr="001C4ABC">
              <w:rPr>
                <w:rFonts w:ascii="Times New Roman" w:hAnsi="Times New Roman"/>
                <w:sz w:val="24"/>
                <w:szCs w:val="24"/>
                <w:lang w:eastAsia="en-US"/>
              </w:rPr>
              <w:t>выбор оборудования с учетом применяемых в технологической схеме процессов;</w:t>
            </w:r>
          </w:p>
          <w:p w14:paraId="48995817" w14:textId="77777777" w:rsidR="0043223C" w:rsidRPr="001C4ABC" w:rsidRDefault="0043223C" w:rsidP="00CD480B">
            <w:pPr>
              <w:suppressAutoHyphens/>
              <w:spacing w:after="0" w:line="240" w:lineRule="auto"/>
              <w:ind w:left="34"/>
              <w:jc w:val="both"/>
              <w:rPr>
                <w:rFonts w:ascii="Times New Roman" w:hAnsi="Times New Roman"/>
                <w:sz w:val="24"/>
                <w:szCs w:val="24"/>
                <w:lang w:eastAsia="en-US"/>
              </w:rPr>
            </w:pPr>
            <w:r w:rsidRPr="001C4ABC">
              <w:rPr>
                <w:rFonts w:ascii="Times New Roman" w:hAnsi="Times New Roman"/>
                <w:sz w:val="24"/>
                <w:szCs w:val="24"/>
                <w:lang w:eastAsia="en-US"/>
              </w:rPr>
              <w:lastRenderedPageBreak/>
              <w:t>основы технологических, тепловых, конструктивных и механических расчетов оборудования;</w:t>
            </w:r>
          </w:p>
          <w:p w14:paraId="3DD558F3" w14:textId="77777777" w:rsidR="0043223C" w:rsidRPr="001C4ABC" w:rsidRDefault="0043223C" w:rsidP="00CD480B">
            <w:pPr>
              <w:suppressAutoHyphens/>
              <w:spacing w:after="0" w:line="240" w:lineRule="auto"/>
              <w:ind w:left="34"/>
              <w:jc w:val="both"/>
              <w:rPr>
                <w:rFonts w:ascii="Times New Roman" w:hAnsi="Times New Roman"/>
                <w:sz w:val="24"/>
                <w:szCs w:val="24"/>
                <w:lang w:eastAsia="en-US"/>
              </w:rPr>
            </w:pPr>
            <w:r w:rsidRPr="001C4ABC">
              <w:rPr>
                <w:rFonts w:ascii="Times New Roman" w:hAnsi="Times New Roman"/>
                <w:sz w:val="24"/>
                <w:szCs w:val="24"/>
                <w:lang w:eastAsia="en-US"/>
              </w:rPr>
              <w:t>паро-, энерго- и водоснабжение производства;</w:t>
            </w:r>
          </w:p>
          <w:p w14:paraId="3CC24003" w14:textId="77777777" w:rsidR="0043223C" w:rsidRPr="001C4ABC" w:rsidRDefault="0043223C" w:rsidP="00CD480B">
            <w:pPr>
              <w:suppressAutoHyphens/>
              <w:spacing w:after="0" w:line="240" w:lineRule="auto"/>
              <w:ind w:left="34"/>
              <w:jc w:val="both"/>
              <w:rPr>
                <w:rFonts w:ascii="Times New Roman" w:hAnsi="Times New Roman"/>
                <w:sz w:val="24"/>
                <w:szCs w:val="24"/>
                <w:lang w:eastAsia="en-US"/>
              </w:rPr>
            </w:pPr>
            <w:r w:rsidRPr="001C4ABC">
              <w:rPr>
                <w:rFonts w:ascii="Times New Roman" w:hAnsi="Times New Roman"/>
                <w:sz w:val="24"/>
                <w:szCs w:val="24"/>
                <w:lang w:eastAsia="en-US"/>
              </w:rPr>
              <w:t>технологическую схему установки, технологический регламент, а также схемы межцеховых коммуникаций.</w:t>
            </w:r>
          </w:p>
        </w:tc>
      </w:tr>
      <w:tr w:rsidR="0043223C" w:rsidRPr="00B26BD5" w14:paraId="4DE14BA4" w14:textId="77777777" w:rsidTr="00C925E4">
        <w:trPr>
          <w:trHeight w:val="460"/>
          <w:jc w:val="center"/>
        </w:trPr>
        <w:tc>
          <w:tcPr>
            <w:tcW w:w="1456" w:type="dxa"/>
            <w:vMerge/>
          </w:tcPr>
          <w:p w14:paraId="476768BE" w14:textId="77777777" w:rsidR="0043223C" w:rsidRPr="00B26BD5" w:rsidRDefault="0043223C" w:rsidP="00CD480B">
            <w:pPr>
              <w:suppressAutoHyphens/>
              <w:spacing w:after="0" w:line="240" w:lineRule="auto"/>
              <w:jc w:val="both"/>
              <w:rPr>
                <w:rFonts w:ascii="Times New Roman" w:hAnsi="Times New Roman"/>
                <w:sz w:val="24"/>
                <w:szCs w:val="24"/>
              </w:rPr>
            </w:pPr>
          </w:p>
        </w:tc>
        <w:tc>
          <w:tcPr>
            <w:tcW w:w="1736" w:type="dxa"/>
            <w:vMerge w:val="restart"/>
          </w:tcPr>
          <w:p w14:paraId="652A22BB" w14:textId="77777777" w:rsidR="0043223C" w:rsidRPr="00975CAB" w:rsidRDefault="0043223C" w:rsidP="00CD480B">
            <w:pPr>
              <w:suppressAutoHyphens/>
              <w:spacing w:after="0" w:line="240" w:lineRule="auto"/>
              <w:rPr>
                <w:rFonts w:ascii="Times New Roman" w:hAnsi="Times New Roman"/>
                <w:sz w:val="24"/>
                <w:szCs w:val="24"/>
              </w:rPr>
            </w:pPr>
            <w:r w:rsidRPr="0043223C">
              <w:rPr>
                <w:rFonts w:ascii="Times New Roman" w:hAnsi="Times New Roman"/>
                <w:sz w:val="24"/>
                <w:szCs w:val="24"/>
              </w:rPr>
              <w:t>ПК 1.2. Обеспечивать безопасную эксплуатацию оборудования и коммуникаций при ведении технологического процесса.</w:t>
            </w:r>
          </w:p>
        </w:tc>
        <w:tc>
          <w:tcPr>
            <w:tcW w:w="6095" w:type="dxa"/>
          </w:tcPr>
          <w:p w14:paraId="1C834B62" w14:textId="77777777" w:rsidR="0043223C"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П</w:t>
            </w:r>
            <w:r w:rsidR="0043223C" w:rsidRPr="00016F79">
              <w:rPr>
                <w:rFonts w:ascii="Times New Roman" w:hAnsi="Times New Roman"/>
                <w:b/>
                <w:sz w:val="24"/>
                <w:szCs w:val="24"/>
              </w:rPr>
              <w:t xml:space="preserve">рактический опыт: </w:t>
            </w:r>
          </w:p>
          <w:p w14:paraId="73EFB435" w14:textId="77777777" w:rsidR="0043223C" w:rsidRPr="00075AAB" w:rsidRDefault="00826F78" w:rsidP="00CD480B">
            <w:pPr>
              <w:pStyle w:val="15"/>
              <w:shd w:val="clear" w:color="auto" w:fill="auto"/>
              <w:suppressAutoHyphens/>
              <w:spacing w:before="0" w:after="0" w:line="240" w:lineRule="auto"/>
              <w:ind w:left="40" w:hanging="6"/>
              <w:jc w:val="both"/>
              <w:rPr>
                <w:rFonts w:ascii="Times New Roman" w:hAnsi="Times New Roman"/>
                <w:sz w:val="24"/>
                <w:szCs w:val="24"/>
                <w:lang w:val="ru-RU" w:eastAsia="en-US"/>
              </w:rPr>
            </w:pPr>
            <w:r w:rsidRPr="00A55C3C">
              <w:rPr>
                <w:rFonts w:ascii="Times New Roman" w:hAnsi="Times New Roman"/>
                <w:sz w:val="24"/>
                <w:szCs w:val="24"/>
                <w:lang w:val="ru-RU" w:eastAsia="en-US"/>
              </w:rPr>
              <w:t>обеспечени</w:t>
            </w:r>
            <w:r>
              <w:rPr>
                <w:rFonts w:ascii="Times New Roman" w:hAnsi="Times New Roman"/>
                <w:sz w:val="24"/>
                <w:szCs w:val="24"/>
                <w:lang w:val="ru-RU" w:eastAsia="en-US"/>
              </w:rPr>
              <w:t>е</w:t>
            </w:r>
            <w:r w:rsidRPr="00A55C3C">
              <w:rPr>
                <w:rFonts w:ascii="Times New Roman" w:hAnsi="Times New Roman"/>
                <w:sz w:val="24"/>
                <w:szCs w:val="24"/>
                <w:lang w:val="ru-RU" w:eastAsia="en-US"/>
              </w:rPr>
              <w:t xml:space="preserve"> бесперебойной работы оборудования;</w:t>
            </w:r>
          </w:p>
        </w:tc>
      </w:tr>
      <w:tr w:rsidR="0043223C" w:rsidRPr="00B26BD5" w14:paraId="2FEEA173" w14:textId="77777777" w:rsidTr="00C925E4">
        <w:trPr>
          <w:trHeight w:val="460"/>
          <w:jc w:val="center"/>
        </w:trPr>
        <w:tc>
          <w:tcPr>
            <w:tcW w:w="1456" w:type="dxa"/>
            <w:vMerge/>
          </w:tcPr>
          <w:p w14:paraId="571FAC1E" w14:textId="77777777" w:rsidR="0043223C" w:rsidRPr="00B26BD5" w:rsidRDefault="0043223C" w:rsidP="00CD480B">
            <w:pPr>
              <w:suppressAutoHyphens/>
              <w:spacing w:after="0" w:line="240" w:lineRule="auto"/>
              <w:jc w:val="both"/>
              <w:rPr>
                <w:rFonts w:ascii="Times New Roman" w:hAnsi="Times New Roman"/>
                <w:sz w:val="24"/>
                <w:szCs w:val="24"/>
              </w:rPr>
            </w:pPr>
          </w:p>
        </w:tc>
        <w:tc>
          <w:tcPr>
            <w:tcW w:w="1736" w:type="dxa"/>
            <w:vMerge/>
          </w:tcPr>
          <w:p w14:paraId="751AD70F" w14:textId="77777777" w:rsidR="0043223C" w:rsidRPr="00975CAB" w:rsidRDefault="0043223C" w:rsidP="00CD480B">
            <w:pPr>
              <w:suppressAutoHyphens/>
              <w:spacing w:after="0" w:line="240" w:lineRule="auto"/>
              <w:rPr>
                <w:rFonts w:ascii="Times New Roman" w:hAnsi="Times New Roman"/>
                <w:sz w:val="24"/>
                <w:szCs w:val="24"/>
              </w:rPr>
            </w:pPr>
          </w:p>
        </w:tc>
        <w:tc>
          <w:tcPr>
            <w:tcW w:w="6095" w:type="dxa"/>
          </w:tcPr>
          <w:p w14:paraId="21B94453" w14:textId="77777777" w:rsidR="0043223C"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У</w:t>
            </w:r>
            <w:r w:rsidR="0043223C" w:rsidRPr="00016F79">
              <w:rPr>
                <w:rFonts w:ascii="Times New Roman" w:hAnsi="Times New Roman"/>
                <w:b/>
                <w:sz w:val="24"/>
                <w:szCs w:val="24"/>
              </w:rPr>
              <w:t>мения:</w:t>
            </w:r>
          </w:p>
          <w:p w14:paraId="5B7EF0F4" w14:textId="77777777" w:rsidR="0043223C" w:rsidRPr="00075AAB" w:rsidRDefault="00075AAB" w:rsidP="00CD480B">
            <w:pPr>
              <w:suppressAutoHyphens/>
              <w:spacing w:after="0" w:line="240" w:lineRule="auto"/>
              <w:jc w:val="both"/>
              <w:rPr>
                <w:rFonts w:ascii="Times New Roman" w:hAnsi="Times New Roman"/>
                <w:sz w:val="24"/>
                <w:szCs w:val="24"/>
              </w:rPr>
            </w:pPr>
            <w:r w:rsidRPr="001C4ABC">
              <w:rPr>
                <w:rFonts w:ascii="Times New Roman" w:hAnsi="Times New Roman"/>
                <w:sz w:val="24"/>
                <w:szCs w:val="24"/>
              </w:rPr>
              <w:t>обеспечивать безопасную эксплуатацию оборудования при ведении технологического процесса;</w:t>
            </w:r>
          </w:p>
        </w:tc>
      </w:tr>
      <w:tr w:rsidR="0043223C" w:rsidRPr="00B26BD5" w14:paraId="3AB33CC5" w14:textId="77777777" w:rsidTr="00C925E4">
        <w:trPr>
          <w:trHeight w:val="460"/>
          <w:jc w:val="center"/>
        </w:trPr>
        <w:tc>
          <w:tcPr>
            <w:tcW w:w="1456" w:type="dxa"/>
            <w:vMerge/>
          </w:tcPr>
          <w:p w14:paraId="70B48653" w14:textId="77777777" w:rsidR="0043223C" w:rsidRPr="00B26BD5" w:rsidRDefault="0043223C" w:rsidP="00CD480B">
            <w:pPr>
              <w:suppressAutoHyphens/>
              <w:spacing w:after="0" w:line="240" w:lineRule="auto"/>
              <w:jc w:val="both"/>
              <w:rPr>
                <w:rFonts w:ascii="Times New Roman" w:hAnsi="Times New Roman"/>
                <w:sz w:val="24"/>
                <w:szCs w:val="24"/>
              </w:rPr>
            </w:pPr>
          </w:p>
        </w:tc>
        <w:tc>
          <w:tcPr>
            <w:tcW w:w="1736" w:type="dxa"/>
            <w:vMerge/>
          </w:tcPr>
          <w:p w14:paraId="58921E47" w14:textId="77777777" w:rsidR="0043223C" w:rsidRPr="00975CAB" w:rsidRDefault="0043223C" w:rsidP="00CD480B">
            <w:pPr>
              <w:suppressAutoHyphens/>
              <w:spacing w:after="0" w:line="240" w:lineRule="auto"/>
              <w:rPr>
                <w:rFonts w:ascii="Times New Roman" w:hAnsi="Times New Roman"/>
                <w:sz w:val="24"/>
                <w:szCs w:val="24"/>
              </w:rPr>
            </w:pPr>
          </w:p>
        </w:tc>
        <w:tc>
          <w:tcPr>
            <w:tcW w:w="6095" w:type="dxa"/>
          </w:tcPr>
          <w:p w14:paraId="78A07B02" w14:textId="77777777" w:rsidR="0043223C"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З</w:t>
            </w:r>
            <w:r w:rsidR="0043223C" w:rsidRPr="00016F79">
              <w:rPr>
                <w:rFonts w:ascii="Times New Roman" w:hAnsi="Times New Roman"/>
                <w:b/>
                <w:sz w:val="24"/>
                <w:szCs w:val="24"/>
              </w:rPr>
              <w:t>нания:</w:t>
            </w:r>
          </w:p>
          <w:p w14:paraId="3F9BE72D" w14:textId="77777777" w:rsidR="0043223C" w:rsidRDefault="00075AAB" w:rsidP="00CD480B">
            <w:pPr>
              <w:suppressAutoHyphens/>
              <w:spacing w:after="0" w:line="240" w:lineRule="auto"/>
              <w:ind w:left="34"/>
              <w:jc w:val="both"/>
              <w:rPr>
                <w:rFonts w:ascii="Times New Roman" w:hAnsi="Times New Roman"/>
                <w:sz w:val="24"/>
                <w:szCs w:val="24"/>
                <w:lang w:eastAsia="en-US"/>
              </w:rPr>
            </w:pPr>
            <w:r w:rsidRPr="001C4ABC">
              <w:rPr>
                <w:rFonts w:ascii="Times New Roman" w:hAnsi="Times New Roman"/>
                <w:sz w:val="24"/>
                <w:szCs w:val="24"/>
                <w:lang w:eastAsia="en-US"/>
              </w:rPr>
              <w:t>условия безопасной эксплуатации оборудования;</w:t>
            </w:r>
          </w:p>
          <w:p w14:paraId="5B006F1B" w14:textId="77777777" w:rsidR="00075AAB" w:rsidRPr="00075AAB" w:rsidRDefault="00075AAB" w:rsidP="00CD480B">
            <w:pPr>
              <w:suppressAutoHyphens/>
              <w:spacing w:after="0" w:line="240" w:lineRule="auto"/>
              <w:ind w:left="34"/>
              <w:jc w:val="both"/>
              <w:rPr>
                <w:rFonts w:ascii="Times New Roman" w:hAnsi="Times New Roman"/>
                <w:sz w:val="24"/>
                <w:szCs w:val="24"/>
                <w:lang w:eastAsia="en-US"/>
              </w:rPr>
            </w:pPr>
            <w:r w:rsidRPr="001C4ABC">
              <w:rPr>
                <w:rFonts w:ascii="Times New Roman" w:hAnsi="Times New Roman"/>
                <w:sz w:val="24"/>
                <w:szCs w:val="24"/>
                <w:lang w:eastAsia="en-US"/>
              </w:rPr>
              <w:t>основные типы, конструктивные особенности и принцип работы оборудования для проведения технологического процесса на производственном объекте;</w:t>
            </w:r>
          </w:p>
        </w:tc>
      </w:tr>
      <w:tr w:rsidR="0043223C" w:rsidRPr="00B26BD5" w14:paraId="07B08E6A" w14:textId="77777777" w:rsidTr="00C925E4">
        <w:trPr>
          <w:trHeight w:val="460"/>
          <w:jc w:val="center"/>
        </w:trPr>
        <w:tc>
          <w:tcPr>
            <w:tcW w:w="1456" w:type="dxa"/>
            <w:vMerge/>
          </w:tcPr>
          <w:p w14:paraId="092F22DE" w14:textId="77777777" w:rsidR="0043223C" w:rsidRPr="00B26BD5" w:rsidRDefault="0043223C" w:rsidP="00CD480B">
            <w:pPr>
              <w:suppressAutoHyphens/>
              <w:spacing w:after="0" w:line="240" w:lineRule="auto"/>
              <w:jc w:val="both"/>
              <w:rPr>
                <w:rFonts w:ascii="Times New Roman" w:hAnsi="Times New Roman"/>
                <w:sz w:val="24"/>
                <w:szCs w:val="24"/>
              </w:rPr>
            </w:pPr>
          </w:p>
        </w:tc>
        <w:tc>
          <w:tcPr>
            <w:tcW w:w="1736" w:type="dxa"/>
            <w:vMerge w:val="restart"/>
          </w:tcPr>
          <w:p w14:paraId="70595532" w14:textId="77777777" w:rsidR="0043223C" w:rsidRPr="00975CAB" w:rsidRDefault="0043223C" w:rsidP="00CD480B">
            <w:pPr>
              <w:suppressAutoHyphens/>
              <w:spacing w:after="0" w:line="240" w:lineRule="auto"/>
              <w:rPr>
                <w:rFonts w:ascii="Times New Roman" w:hAnsi="Times New Roman"/>
                <w:sz w:val="24"/>
                <w:szCs w:val="24"/>
              </w:rPr>
            </w:pPr>
            <w:r w:rsidRPr="0043223C">
              <w:rPr>
                <w:rFonts w:ascii="Times New Roman" w:hAnsi="Times New Roman"/>
                <w:sz w:val="24"/>
                <w:szCs w:val="24"/>
              </w:rPr>
              <w:t>ПК 1.3. Подготавливать оборудование к проведению ремонтных работ различного характера.</w:t>
            </w:r>
          </w:p>
        </w:tc>
        <w:tc>
          <w:tcPr>
            <w:tcW w:w="6095" w:type="dxa"/>
          </w:tcPr>
          <w:p w14:paraId="2E2641FF" w14:textId="77777777" w:rsidR="0043223C"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П</w:t>
            </w:r>
            <w:r w:rsidR="0043223C" w:rsidRPr="00016F79">
              <w:rPr>
                <w:rFonts w:ascii="Times New Roman" w:hAnsi="Times New Roman"/>
                <w:b/>
                <w:sz w:val="24"/>
                <w:szCs w:val="24"/>
              </w:rPr>
              <w:t xml:space="preserve">рактический опыт: </w:t>
            </w:r>
          </w:p>
          <w:p w14:paraId="0CBE9D98" w14:textId="77777777" w:rsidR="0043223C" w:rsidRPr="00826F78" w:rsidRDefault="00826F78" w:rsidP="00CD480B">
            <w:pPr>
              <w:pStyle w:val="15"/>
              <w:shd w:val="clear" w:color="auto" w:fill="auto"/>
              <w:suppressAutoHyphens/>
              <w:spacing w:before="0" w:after="0" w:line="240" w:lineRule="auto"/>
              <w:ind w:left="40" w:hanging="6"/>
              <w:jc w:val="both"/>
              <w:rPr>
                <w:rFonts w:ascii="Times New Roman" w:hAnsi="Times New Roman"/>
                <w:sz w:val="24"/>
                <w:szCs w:val="24"/>
                <w:lang w:val="ru-RU" w:eastAsia="en-US"/>
              </w:rPr>
            </w:pPr>
            <w:r w:rsidRPr="00A55C3C">
              <w:rPr>
                <w:rFonts w:ascii="Times New Roman" w:hAnsi="Times New Roman"/>
                <w:sz w:val="24"/>
                <w:szCs w:val="24"/>
                <w:lang w:val="ru-RU" w:eastAsia="en-US"/>
              </w:rPr>
              <w:t>подготовк</w:t>
            </w:r>
            <w:r>
              <w:rPr>
                <w:rFonts w:ascii="Times New Roman" w:hAnsi="Times New Roman"/>
                <w:sz w:val="24"/>
                <w:szCs w:val="24"/>
                <w:lang w:val="ru-RU" w:eastAsia="en-US"/>
              </w:rPr>
              <w:t>а</w:t>
            </w:r>
            <w:r w:rsidRPr="00A55C3C">
              <w:rPr>
                <w:rFonts w:ascii="Times New Roman" w:hAnsi="Times New Roman"/>
                <w:sz w:val="24"/>
                <w:szCs w:val="24"/>
                <w:lang w:val="ru-RU" w:eastAsia="en-US"/>
              </w:rPr>
              <w:t xml:space="preserve"> </w:t>
            </w:r>
            <w:r>
              <w:rPr>
                <w:rFonts w:ascii="Times New Roman" w:hAnsi="Times New Roman"/>
                <w:sz w:val="24"/>
                <w:szCs w:val="24"/>
                <w:lang w:val="ru-RU" w:eastAsia="en-US"/>
              </w:rPr>
              <w:t xml:space="preserve">к ремонту и </w:t>
            </w:r>
            <w:r w:rsidRPr="00A55C3C">
              <w:rPr>
                <w:rFonts w:ascii="Times New Roman" w:hAnsi="Times New Roman"/>
                <w:sz w:val="24"/>
                <w:szCs w:val="24"/>
                <w:lang w:val="ru-RU" w:eastAsia="en-US"/>
              </w:rPr>
              <w:t>к работе технологического оборудования и коммуникаций;</w:t>
            </w:r>
          </w:p>
        </w:tc>
      </w:tr>
      <w:tr w:rsidR="0043223C" w:rsidRPr="00B26BD5" w14:paraId="5B21DAB7" w14:textId="77777777" w:rsidTr="00C925E4">
        <w:trPr>
          <w:trHeight w:val="460"/>
          <w:jc w:val="center"/>
        </w:trPr>
        <w:tc>
          <w:tcPr>
            <w:tcW w:w="1456" w:type="dxa"/>
            <w:vMerge/>
          </w:tcPr>
          <w:p w14:paraId="1B5422D8" w14:textId="77777777" w:rsidR="0043223C" w:rsidRPr="00B26BD5" w:rsidRDefault="0043223C" w:rsidP="00CD480B">
            <w:pPr>
              <w:suppressAutoHyphens/>
              <w:spacing w:after="0" w:line="240" w:lineRule="auto"/>
              <w:jc w:val="both"/>
              <w:rPr>
                <w:rFonts w:ascii="Times New Roman" w:hAnsi="Times New Roman"/>
                <w:sz w:val="24"/>
                <w:szCs w:val="24"/>
              </w:rPr>
            </w:pPr>
          </w:p>
        </w:tc>
        <w:tc>
          <w:tcPr>
            <w:tcW w:w="1736" w:type="dxa"/>
            <w:vMerge/>
          </w:tcPr>
          <w:p w14:paraId="05C98400" w14:textId="77777777" w:rsidR="0043223C" w:rsidRPr="00975CAB" w:rsidRDefault="0043223C" w:rsidP="00CD480B">
            <w:pPr>
              <w:suppressAutoHyphens/>
              <w:spacing w:after="0" w:line="240" w:lineRule="auto"/>
              <w:rPr>
                <w:rFonts w:ascii="Times New Roman" w:hAnsi="Times New Roman"/>
                <w:sz w:val="24"/>
                <w:szCs w:val="24"/>
              </w:rPr>
            </w:pPr>
          </w:p>
        </w:tc>
        <w:tc>
          <w:tcPr>
            <w:tcW w:w="6095" w:type="dxa"/>
          </w:tcPr>
          <w:p w14:paraId="1ED9AB13" w14:textId="77777777" w:rsidR="0043223C"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У</w:t>
            </w:r>
            <w:r w:rsidR="0043223C" w:rsidRPr="00016F79">
              <w:rPr>
                <w:rFonts w:ascii="Times New Roman" w:hAnsi="Times New Roman"/>
                <w:b/>
                <w:sz w:val="24"/>
                <w:szCs w:val="24"/>
              </w:rPr>
              <w:t>мения:</w:t>
            </w:r>
          </w:p>
          <w:p w14:paraId="1F84BEC9" w14:textId="77777777" w:rsidR="00075AAB" w:rsidRPr="001C4ABC" w:rsidRDefault="00075AAB" w:rsidP="00CD480B">
            <w:pPr>
              <w:suppressAutoHyphens/>
              <w:spacing w:after="0" w:line="240" w:lineRule="auto"/>
              <w:jc w:val="both"/>
              <w:rPr>
                <w:rFonts w:ascii="Times New Roman" w:hAnsi="Times New Roman"/>
                <w:sz w:val="24"/>
                <w:szCs w:val="24"/>
              </w:rPr>
            </w:pPr>
            <w:r w:rsidRPr="001C4ABC">
              <w:rPr>
                <w:rFonts w:ascii="Times New Roman" w:hAnsi="Times New Roman"/>
                <w:sz w:val="24"/>
                <w:szCs w:val="24"/>
              </w:rPr>
              <w:t>подготавливать оборудование к проведению ремонтных работ различного характера;</w:t>
            </w:r>
          </w:p>
          <w:p w14:paraId="4297F86A" w14:textId="77777777" w:rsidR="0043223C" w:rsidRPr="00016F79" w:rsidRDefault="00075AAB" w:rsidP="00CD480B">
            <w:pPr>
              <w:suppressAutoHyphens/>
              <w:spacing w:after="0" w:line="240" w:lineRule="auto"/>
              <w:rPr>
                <w:rFonts w:ascii="Times New Roman" w:hAnsi="Times New Roman"/>
                <w:b/>
                <w:sz w:val="24"/>
                <w:szCs w:val="24"/>
              </w:rPr>
            </w:pPr>
            <w:r w:rsidRPr="001C4ABC">
              <w:rPr>
                <w:rFonts w:ascii="Times New Roman" w:hAnsi="Times New Roman"/>
                <w:sz w:val="24"/>
                <w:szCs w:val="24"/>
              </w:rPr>
              <w:t>обеспечивать контроль качества монтажных и ремонтных работ;</w:t>
            </w:r>
          </w:p>
        </w:tc>
      </w:tr>
      <w:tr w:rsidR="0043223C" w:rsidRPr="00B26BD5" w14:paraId="2AC9E211" w14:textId="77777777" w:rsidTr="00C925E4">
        <w:trPr>
          <w:trHeight w:val="460"/>
          <w:jc w:val="center"/>
        </w:trPr>
        <w:tc>
          <w:tcPr>
            <w:tcW w:w="1456" w:type="dxa"/>
            <w:vMerge/>
          </w:tcPr>
          <w:p w14:paraId="3CD08103" w14:textId="77777777" w:rsidR="0043223C" w:rsidRPr="00B26BD5" w:rsidRDefault="0043223C" w:rsidP="00CD480B">
            <w:pPr>
              <w:suppressAutoHyphens/>
              <w:spacing w:after="0" w:line="240" w:lineRule="auto"/>
              <w:jc w:val="both"/>
              <w:rPr>
                <w:rFonts w:ascii="Times New Roman" w:hAnsi="Times New Roman"/>
                <w:sz w:val="24"/>
                <w:szCs w:val="24"/>
              </w:rPr>
            </w:pPr>
          </w:p>
        </w:tc>
        <w:tc>
          <w:tcPr>
            <w:tcW w:w="1736" w:type="dxa"/>
            <w:vMerge/>
          </w:tcPr>
          <w:p w14:paraId="25F22476" w14:textId="77777777" w:rsidR="0043223C" w:rsidRPr="00975CAB" w:rsidRDefault="0043223C" w:rsidP="00CD480B">
            <w:pPr>
              <w:suppressAutoHyphens/>
              <w:spacing w:after="0" w:line="240" w:lineRule="auto"/>
              <w:rPr>
                <w:rFonts w:ascii="Times New Roman" w:hAnsi="Times New Roman"/>
                <w:sz w:val="24"/>
                <w:szCs w:val="24"/>
              </w:rPr>
            </w:pPr>
          </w:p>
        </w:tc>
        <w:tc>
          <w:tcPr>
            <w:tcW w:w="6095" w:type="dxa"/>
          </w:tcPr>
          <w:p w14:paraId="556D8A93" w14:textId="77777777" w:rsidR="0043223C"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З</w:t>
            </w:r>
            <w:r w:rsidR="0043223C" w:rsidRPr="00016F79">
              <w:rPr>
                <w:rFonts w:ascii="Times New Roman" w:hAnsi="Times New Roman"/>
                <w:b/>
                <w:sz w:val="24"/>
                <w:szCs w:val="24"/>
              </w:rPr>
              <w:t>нания:</w:t>
            </w:r>
          </w:p>
          <w:p w14:paraId="6669FCB8" w14:textId="77777777" w:rsidR="0043223C" w:rsidRDefault="00075AAB" w:rsidP="00CD480B">
            <w:pPr>
              <w:suppressAutoHyphens/>
              <w:spacing w:after="0" w:line="240" w:lineRule="auto"/>
              <w:ind w:left="34"/>
              <w:jc w:val="both"/>
              <w:rPr>
                <w:rFonts w:ascii="Times New Roman" w:hAnsi="Times New Roman"/>
                <w:sz w:val="24"/>
                <w:szCs w:val="24"/>
                <w:lang w:eastAsia="en-US"/>
              </w:rPr>
            </w:pPr>
            <w:r w:rsidRPr="001C4ABC">
              <w:rPr>
                <w:rFonts w:ascii="Times New Roman" w:hAnsi="Times New Roman"/>
                <w:sz w:val="24"/>
                <w:szCs w:val="24"/>
                <w:lang w:eastAsia="en-US"/>
              </w:rPr>
              <w:t>методы осмотра оборудования, обнаружения дефектов и подготовки к ремонту;</w:t>
            </w:r>
          </w:p>
          <w:p w14:paraId="0B111E73" w14:textId="77777777" w:rsidR="00075AAB" w:rsidRPr="00075AAB" w:rsidRDefault="00075AAB" w:rsidP="00CD480B">
            <w:pPr>
              <w:suppressAutoHyphens/>
              <w:spacing w:after="0" w:line="240" w:lineRule="auto"/>
              <w:ind w:left="34"/>
              <w:jc w:val="both"/>
              <w:rPr>
                <w:rFonts w:ascii="Times New Roman" w:hAnsi="Times New Roman"/>
                <w:sz w:val="24"/>
                <w:szCs w:val="24"/>
                <w:lang w:eastAsia="en-US"/>
              </w:rPr>
            </w:pPr>
            <w:r w:rsidRPr="001C4ABC">
              <w:rPr>
                <w:rFonts w:ascii="Times New Roman" w:hAnsi="Times New Roman"/>
                <w:sz w:val="24"/>
                <w:szCs w:val="24"/>
                <w:lang w:eastAsia="en-US"/>
              </w:rPr>
              <w:t>конструкционные материалы и правила их выбора для изготовления оборудования и коммуникаций;</w:t>
            </w:r>
          </w:p>
        </w:tc>
      </w:tr>
      <w:tr w:rsidR="00A1574B" w:rsidRPr="00B26BD5" w14:paraId="7D42A635" w14:textId="77777777" w:rsidTr="00C925E4">
        <w:trPr>
          <w:trHeight w:val="460"/>
          <w:jc w:val="center"/>
        </w:trPr>
        <w:tc>
          <w:tcPr>
            <w:tcW w:w="1456" w:type="dxa"/>
            <w:vMerge w:val="restart"/>
          </w:tcPr>
          <w:p w14:paraId="1DF27A2C" w14:textId="77777777" w:rsidR="00A1574B" w:rsidRPr="00B26BD5" w:rsidRDefault="00A1574B" w:rsidP="00CD480B">
            <w:pPr>
              <w:suppressAutoHyphens/>
              <w:spacing w:after="0" w:line="240" w:lineRule="auto"/>
              <w:jc w:val="both"/>
              <w:rPr>
                <w:rFonts w:ascii="Times New Roman" w:hAnsi="Times New Roman"/>
                <w:sz w:val="24"/>
                <w:szCs w:val="24"/>
              </w:rPr>
            </w:pPr>
            <w:r w:rsidRPr="0043223C">
              <w:rPr>
                <w:rFonts w:ascii="Times New Roman" w:hAnsi="Times New Roman"/>
                <w:sz w:val="24"/>
                <w:szCs w:val="24"/>
              </w:rPr>
              <w:t>Ведение технологического процесса на установках I и II категорий</w:t>
            </w:r>
          </w:p>
        </w:tc>
        <w:tc>
          <w:tcPr>
            <w:tcW w:w="1736" w:type="dxa"/>
            <w:vMerge w:val="restart"/>
          </w:tcPr>
          <w:p w14:paraId="7A45B536" w14:textId="77777777" w:rsidR="00A1574B" w:rsidRPr="00975CAB" w:rsidRDefault="00A1574B" w:rsidP="00CD480B">
            <w:pPr>
              <w:suppressAutoHyphens/>
              <w:spacing w:after="0" w:line="240" w:lineRule="auto"/>
              <w:rPr>
                <w:rFonts w:ascii="Times New Roman" w:hAnsi="Times New Roman"/>
                <w:sz w:val="24"/>
                <w:szCs w:val="24"/>
              </w:rPr>
            </w:pPr>
            <w:r w:rsidRPr="0043223C">
              <w:rPr>
                <w:rFonts w:ascii="Times New Roman" w:hAnsi="Times New Roman"/>
                <w:sz w:val="24"/>
                <w:szCs w:val="24"/>
              </w:rPr>
              <w:t>ПК 2.1. Контролировать и регулировать технологический режим с использованием средств автоматизации и результатов анализов.</w:t>
            </w:r>
          </w:p>
        </w:tc>
        <w:tc>
          <w:tcPr>
            <w:tcW w:w="6095" w:type="dxa"/>
          </w:tcPr>
          <w:p w14:paraId="5F45C08B"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П</w:t>
            </w:r>
            <w:r w:rsidR="00A1574B" w:rsidRPr="00016F79">
              <w:rPr>
                <w:rFonts w:ascii="Times New Roman" w:hAnsi="Times New Roman"/>
                <w:b/>
                <w:sz w:val="24"/>
                <w:szCs w:val="24"/>
              </w:rPr>
              <w:t xml:space="preserve">рактический опыт: </w:t>
            </w:r>
          </w:p>
          <w:p w14:paraId="11F86BF1" w14:textId="77777777" w:rsidR="003E4D64" w:rsidRPr="003E4D64" w:rsidRDefault="003E4D64"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контрол</w:t>
            </w:r>
            <w:r w:rsidR="00D45E14">
              <w:rPr>
                <w:rFonts w:ascii="Times New Roman" w:hAnsi="Times New Roman"/>
                <w:sz w:val="24"/>
                <w:szCs w:val="24"/>
                <w:lang w:eastAsia="en-US"/>
              </w:rPr>
              <w:t>ь</w:t>
            </w:r>
            <w:r w:rsidRPr="003E4D64">
              <w:rPr>
                <w:rFonts w:ascii="Times New Roman" w:hAnsi="Times New Roman"/>
                <w:sz w:val="24"/>
                <w:szCs w:val="24"/>
                <w:lang w:eastAsia="en-US"/>
              </w:rPr>
              <w:t xml:space="preserve"> и регулировани</w:t>
            </w:r>
            <w:r w:rsidR="00D45E14">
              <w:rPr>
                <w:rFonts w:ascii="Times New Roman" w:hAnsi="Times New Roman"/>
                <w:sz w:val="24"/>
                <w:szCs w:val="24"/>
                <w:lang w:eastAsia="en-US"/>
              </w:rPr>
              <w:t>е</w:t>
            </w:r>
            <w:r w:rsidRPr="003E4D64">
              <w:rPr>
                <w:rFonts w:ascii="Times New Roman" w:hAnsi="Times New Roman"/>
                <w:sz w:val="24"/>
                <w:szCs w:val="24"/>
                <w:lang w:eastAsia="en-US"/>
              </w:rPr>
              <w:t xml:space="preserve"> технологического режима с использованием средств автоматизации и результатов анализа;</w:t>
            </w:r>
          </w:p>
          <w:p w14:paraId="0251AF0E" w14:textId="77777777" w:rsidR="00001B8A" w:rsidRPr="003E4D64" w:rsidRDefault="00001B8A"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расчет технико-экономических показателей технологического процесса;</w:t>
            </w:r>
          </w:p>
          <w:p w14:paraId="12B56FE6" w14:textId="77777777" w:rsidR="003E4D64" w:rsidRPr="003E4D64" w:rsidRDefault="003E4D64"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выполнени</w:t>
            </w:r>
            <w:r w:rsidR="00D45E14">
              <w:rPr>
                <w:rFonts w:ascii="Times New Roman" w:hAnsi="Times New Roman"/>
                <w:sz w:val="24"/>
                <w:szCs w:val="24"/>
                <w:lang w:eastAsia="en-US"/>
              </w:rPr>
              <w:t>е</w:t>
            </w:r>
            <w:r w:rsidRPr="003E4D64">
              <w:rPr>
                <w:rFonts w:ascii="Times New Roman" w:hAnsi="Times New Roman"/>
                <w:sz w:val="24"/>
                <w:szCs w:val="24"/>
                <w:lang w:eastAsia="en-US"/>
              </w:rPr>
              <w:t xml:space="preserve"> правил по охране труда, промышленной и экологической безопасности;</w:t>
            </w:r>
          </w:p>
          <w:p w14:paraId="55928CCB" w14:textId="77777777" w:rsidR="003E4D64" w:rsidRPr="003E4D64" w:rsidRDefault="003E4D64" w:rsidP="00CD480B">
            <w:pPr>
              <w:suppressAutoHyphens/>
              <w:spacing w:after="0" w:line="240" w:lineRule="auto"/>
              <w:jc w:val="both"/>
              <w:rPr>
                <w:rFonts w:ascii="Times New Roman" w:hAnsi="Times New Roman"/>
                <w:sz w:val="24"/>
                <w:szCs w:val="24"/>
                <w:lang w:eastAsia="x-none"/>
              </w:rPr>
            </w:pPr>
            <w:r w:rsidRPr="003E4D64">
              <w:rPr>
                <w:rFonts w:ascii="Times New Roman" w:hAnsi="Times New Roman"/>
                <w:sz w:val="24"/>
                <w:szCs w:val="24"/>
                <w:lang w:eastAsia="x-none"/>
              </w:rPr>
              <w:t>п</w:t>
            </w:r>
            <w:r w:rsidRPr="003E4D64">
              <w:rPr>
                <w:rFonts w:ascii="Times New Roman" w:hAnsi="Times New Roman"/>
                <w:sz w:val="24"/>
                <w:szCs w:val="24"/>
                <w:lang w:val="x-none" w:eastAsia="x-none"/>
              </w:rPr>
              <w:t>риемк</w:t>
            </w:r>
            <w:r w:rsidR="00D45E14">
              <w:rPr>
                <w:rFonts w:ascii="Times New Roman" w:hAnsi="Times New Roman"/>
                <w:sz w:val="24"/>
                <w:szCs w:val="24"/>
                <w:lang w:eastAsia="x-none"/>
              </w:rPr>
              <w:t>а</w:t>
            </w:r>
            <w:r w:rsidRPr="003E4D64">
              <w:rPr>
                <w:rFonts w:ascii="Times New Roman" w:hAnsi="Times New Roman"/>
                <w:sz w:val="24"/>
                <w:szCs w:val="24"/>
                <w:lang w:val="x-none" w:eastAsia="x-none"/>
              </w:rPr>
              <w:t xml:space="preserve"> технологического оборудования ТУ из ремонта и контрол</w:t>
            </w:r>
            <w:r w:rsidR="00156162">
              <w:rPr>
                <w:rFonts w:ascii="Times New Roman" w:hAnsi="Times New Roman"/>
                <w:sz w:val="24"/>
                <w:szCs w:val="24"/>
                <w:lang w:eastAsia="x-none"/>
              </w:rPr>
              <w:t>я</w:t>
            </w:r>
            <w:r w:rsidRPr="003E4D64">
              <w:rPr>
                <w:rFonts w:ascii="Times New Roman" w:hAnsi="Times New Roman"/>
                <w:sz w:val="24"/>
                <w:szCs w:val="24"/>
                <w:lang w:val="x-none" w:eastAsia="x-none"/>
              </w:rPr>
              <w:t xml:space="preserve"> его безопасной работы</w:t>
            </w:r>
            <w:r w:rsidRPr="003E4D64">
              <w:rPr>
                <w:rFonts w:ascii="Times New Roman" w:hAnsi="Times New Roman"/>
                <w:sz w:val="24"/>
                <w:szCs w:val="24"/>
                <w:lang w:eastAsia="x-none"/>
              </w:rPr>
              <w:t>;</w:t>
            </w:r>
          </w:p>
          <w:p w14:paraId="7230281A" w14:textId="77777777" w:rsidR="003E4D64" w:rsidRPr="003E4D64" w:rsidRDefault="003E4D64"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x-none"/>
              </w:rPr>
              <w:t>проведени</w:t>
            </w:r>
            <w:r w:rsidR="00D45E14">
              <w:rPr>
                <w:rFonts w:ascii="Times New Roman" w:hAnsi="Times New Roman"/>
                <w:sz w:val="24"/>
                <w:szCs w:val="24"/>
                <w:lang w:eastAsia="x-none"/>
              </w:rPr>
              <w:t>е</w:t>
            </w:r>
            <w:r w:rsidRPr="003E4D64">
              <w:rPr>
                <w:rFonts w:ascii="Times New Roman" w:hAnsi="Times New Roman"/>
                <w:sz w:val="24"/>
                <w:szCs w:val="24"/>
                <w:lang w:eastAsia="x-none"/>
              </w:rPr>
              <w:t xml:space="preserve"> внешнего осмотра и обслуживани</w:t>
            </w:r>
            <w:r w:rsidR="00156162">
              <w:rPr>
                <w:rFonts w:ascii="Times New Roman" w:hAnsi="Times New Roman"/>
                <w:sz w:val="24"/>
                <w:szCs w:val="24"/>
                <w:lang w:eastAsia="x-none"/>
              </w:rPr>
              <w:t>и</w:t>
            </w:r>
            <w:r w:rsidRPr="003E4D64">
              <w:rPr>
                <w:rFonts w:ascii="Times New Roman" w:hAnsi="Times New Roman"/>
                <w:sz w:val="24"/>
                <w:szCs w:val="24"/>
                <w:lang w:eastAsia="x-none"/>
              </w:rPr>
              <w:t xml:space="preserve"> технологического оборудования, применяемого на ТУ;</w:t>
            </w:r>
          </w:p>
          <w:p w14:paraId="3C7F5DEA" w14:textId="77777777" w:rsidR="00A1574B" w:rsidRPr="00016F79" w:rsidRDefault="003E4D64" w:rsidP="00CD480B">
            <w:pPr>
              <w:suppressAutoHyphens/>
              <w:spacing w:before="80" w:after="0" w:line="240" w:lineRule="auto"/>
              <w:jc w:val="both"/>
              <w:rPr>
                <w:rFonts w:ascii="Times New Roman" w:hAnsi="Times New Roman"/>
                <w:b/>
                <w:sz w:val="24"/>
                <w:szCs w:val="24"/>
              </w:rPr>
            </w:pPr>
            <w:r w:rsidRPr="003E4D64">
              <w:rPr>
                <w:rFonts w:ascii="Times New Roman" w:hAnsi="Times New Roman"/>
                <w:sz w:val="24"/>
                <w:szCs w:val="24"/>
                <w:lang w:eastAsia="en-US"/>
              </w:rPr>
              <w:t>проведени</w:t>
            </w:r>
            <w:r w:rsidR="00156162">
              <w:rPr>
                <w:rFonts w:ascii="Times New Roman" w:hAnsi="Times New Roman"/>
                <w:sz w:val="24"/>
                <w:szCs w:val="24"/>
                <w:lang w:eastAsia="en-US"/>
              </w:rPr>
              <w:t>и</w:t>
            </w:r>
            <w:r w:rsidRPr="003E4D64">
              <w:rPr>
                <w:rFonts w:ascii="Times New Roman" w:hAnsi="Times New Roman"/>
                <w:sz w:val="24"/>
                <w:szCs w:val="24"/>
                <w:lang w:eastAsia="en-US"/>
              </w:rPr>
              <w:t xml:space="preserve"> пуска и остановки производственного объекта при любых условиях.</w:t>
            </w:r>
          </w:p>
        </w:tc>
      </w:tr>
      <w:tr w:rsidR="00A1574B" w:rsidRPr="00B26BD5" w14:paraId="13DBA07F" w14:textId="77777777" w:rsidTr="00C925E4">
        <w:trPr>
          <w:trHeight w:val="460"/>
          <w:jc w:val="center"/>
        </w:trPr>
        <w:tc>
          <w:tcPr>
            <w:tcW w:w="1456" w:type="dxa"/>
            <w:vMerge/>
          </w:tcPr>
          <w:p w14:paraId="00EF350C"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73D2AF26"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749641EF" w14:textId="77777777" w:rsidR="00A1574B"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У</w:t>
            </w:r>
            <w:r w:rsidR="00A1574B" w:rsidRPr="00016F79">
              <w:rPr>
                <w:rFonts w:ascii="Times New Roman" w:hAnsi="Times New Roman"/>
                <w:b/>
                <w:sz w:val="24"/>
                <w:szCs w:val="24"/>
              </w:rPr>
              <w:t>мения:</w:t>
            </w:r>
          </w:p>
          <w:p w14:paraId="436C603D" w14:textId="77777777" w:rsidR="003E4D64" w:rsidRPr="003E4D64" w:rsidRDefault="003E4D64"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обеспечивать соблюдение параметров технологического процесса и их регулирование в соответствии с регламентом производства по показаниям КИП;</w:t>
            </w:r>
          </w:p>
          <w:p w14:paraId="2FB4EC16" w14:textId="77777777" w:rsidR="002A0860" w:rsidRPr="003E4D64" w:rsidRDefault="002A0860"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выявлять, анализировать причины нарушения технологического процесса и разрабатывать меры по их предупреждению и ликвидации;</w:t>
            </w:r>
          </w:p>
          <w:p w14:paraId="4AD1DF5C" w14:textId="77777777" w:rsidR="003E4D64" w:rsidRPr="003E4D64" w:rsidRDefault="003E4D64"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эксплуатировать оборудование и коммуникации производственного объекта;</w:t>
            </w:r>
          </w:p>
          <w:p w14:paraId="70729E51" w14:textId="77777777" w:rsidR="003E4D64" w:rsidRPr="003E4D64" w:rsidRDefault="003E4D64"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lastRenderedPageBreak/>
              <w:t>осуществлять выполнение требования охраны труда, промышленной и пожарной безопасности при эксплуатации производственного объекта;</w:t>
            </w:r>
          </w:p>
          <w:p w14:paraId="783077B8" w14:textId="77777777" w:rsidR="003E4D64" w:rsidRPr="003E4D64" w:rsidRDefault="003E4D64"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оценивать состояние техники безопасности, экологии окружающей среды на производственном объекте;</w:t>
            </w:r>
          </w:p>
          <w:p w14:paraId="766DB611" w14:textId="77777777" w:rsidR="003E4D64" w:rsidRPr="003E4D64" w:rsidRDefault="003E4D64"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производить необходимые материальные и технологические расчеты;</w:t>
            </w:r>
          </w:p>
          <w:p w14:paraId="69EE9D7D" w14:textId="77777777" w:rsidR="00001B8A" w:rsidRPr="003E4D64" w:rsidRDefault="00001B8A"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рассчитывать технико-экономические показатели технологического процесса;</w:t>
            </w:r>
          </w:p>
          <w:p w14:paraId="021CB33C" w14:textId="77777777" w:rsidR="003E4D64" w:rsidRPr="003E4D64" w:rsidRDefault="003E4D64"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использовать информационные технологии для решения профессиональных задач;</w:t>
            </w:r>
          </w:p>
          <w:p w14:paraId="2214AAB6" w14:textId="77777777" w:rsidR="003E4D64" w:rsidRPr="003E4D64" w:rsidRDefault="003E4D64"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использовать нормативную и техническую документацию в профессиональной деятельности;</w:t>
            </w:r>
          </w:p>
          <w:p w14:paraId="0DE5DE84" w14:textId="77777777" w:rsidR="003E4D64" w:rsidRPr="003E4D64" w:rsidRDefault="003E4D64" w:rsidP="00CD480B">
            <w:pPr>
              <w:suppressAutoHyphens/>
              <w:spacing w:after="0" w:line="240" w:lineRule="auto"/>
              <w:contextualSpacing/>
              <w:jc w:val="both"/>
              <w:rPr>
                <w:rFonts w:ascii="Times New Roman" w:hAnsi="Times New Roman"/>
                <w:sz w:val="24"/>
                <w:szCs w:val="24"/>
              </w:rPr>
            </w:pPr>
            <w:r w:rsidRPr="003E4D64">
              <w:rPr>
                <w:rFonts w:ascii="Times New Roman" w:hAnsi="Times New Roman"/>
                <w:sz w:val="24"/>
                <w:szCs w:val="24"/>
              </w:rPr>
              <w:t>вносить изменения в технологические схемы установок;</w:t>
            </w:r>
          </w:p>
          <w:p w14:paraId="469622A1" w14:textId="77777777" w:rsidR="003E4D64" w:rsidRPr="003E4D64" w:rsidRDefault="003E4D64" w:rsidP="00CD480B">
            <w:pPr>
              <w:suppressAutoHyphens/>
              <w:spacing w:after="0" w:line="240" w:lineRule="auto"/>
              <w:contextualSpacing/>
              <w:jc w:val="both"/>
              <w:rPr>
                <w:rFonts w:ascii="Times New Roman" w:hAnsi="Times New Roman"/>
                <w:sz w:val="24"/>
                <w:szCs w:val="24"/>
              </w:rPr>
            </w:pPr>
            <w:r w:rsidRPr="003E4D64">
              <w:rPr>
                <w:rFonts w:ascii="Times New Roman" w:hAnsi="Times New Roman"/>
                <w:sz w:val="24"/>
                <w:szCs w:val="24"/>
              </w:rPr>
              <w:t>разрабатывать инструкции, нормативно-техническую документацию по контролю над технологическим режимом структурного подразделения;</w:t>
            </w:r>
          </w:p>
          <w:p w14:paraId="08BB4891" w14:textId="77777777" w:rsidR="00A1574B" w:rsidRPr="002A0860" w:rsidRDefault="003E4D64"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u w:color="548DD4"/>
                <w:lang w:eastAsia="en-US"/>
              </w:rPr>
              <w:t>повышать</w:t>
            </w:r>
            <w:r w:rsidRPr="003E4D64">
              <w:rPr>
                <w:rFonts w:ascii="Times New Roman" w:hAnsi="Times New Roman"/>
                <w:sz w:val="24"/>
                <w:szCs w:val="24"/>
                <w:lang w:eastAsia="en-US"/>
              </w:rPr>
              <w:t xml:space="preserve"> эффективность работы установок на основе внедрения новой техники и технологии производства;</w:t>
            </w:r>
          </w:p>
        </w:tc>
      </w:tr>
      <w:tr w:rsidR="00A1574B" w:rsidRPr="00B26BD5" w14:paraId="078A3C3D" w14:textId="77777777" w:rsidTr="00C925E4">
        <w:trPr>
          <w:trHeight w:val="460"/>
          <w:jc w:val="center"/>
        </w:trPr>
        <w:tc>
          <w:tcPr>
            <w:tcW w:w="1456" w:type="dxa"/>
            <w:vMerge/>
          </w:tcPr>
          <w:p w14:paraId="6BA8D5FE"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47265168"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240DDE6C"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З</w:t>
            </w:r>
            <w:r w:rsidR="00A1574B" w:rsidRPr="00016F79">
              <w:rPr>
                <w:rFonts w:ascii="Times New Roman" w:hAnsi="Times New Roman"/>
                <w:b/>
                <w:sz w:val="24"/>
                <w:szCs w:val="24"/>
              </w:rPr>
              <w:t>нания:</w:t>
            </w:r>
          </w:p>
          <w:p w14:paraId="431A8E54" w14:textId="77777777" w:rsidR="003E4D64" w:rsidRPr="003E4D64" w:rsidRDefault="003E4D64"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классификацию основных процессов, применяемых при переработке нефти и нефтепродуктов;</w:t>
            </w:r>
          </w:p>
          <w:p w14:paraId="6CD31616" w14:textId="77777777" w:rsidR="003E4D64" w:rsidRPr="003E4D64" w:rsidRDefault="003E4D64"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устройство и принцип действия оборудования;</w:t>
            </w:r>
          </w:p>
          <w:p w14:paraId="79034792" w14:textId="77777777" w:rsidR="003E4D64" w:rsidRPr="003E4D64" w:rsidRDefault="003E4D64"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характеристику трубопроводов и трубопроводной арматуры;</w:t>
            </w:r>
          </w:p>
          <w:p w14:paraId="0DDD965E" w14:textId="77777777" w:rsidR="003E4D64" w:rsidRPr="003E4D64" w:rsidRDefault="003E4D64"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применяемые средства автоматизации, контуры контроля и регулирования параметров технологического процесса;</w:t>
            </w:r>
          </w:p>
          <w:p w14:paraId="08DE3E09" w14:textId="77777777" w:rsidR="003E4D64" w:rsidRPr="003E4D64" w:rsidRDefault="003E4D64"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систему противоаварийной защиты, применяемой на производственном объекте;</w:t>
            </w:r>
          </w:p>
          <w:p w14:paraId="50FEA75A" w14:textId="77777777" w:rsidR="003E4D64" w:rsidRPr="003E4D64" w:rsidRDefault="003E4D64"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типичные нарушения технологического режима, причины, способы предупреждения нарушений;</w:t>
            </w:r>
          </w:p>
          <w:p w14:paraId="5466F77E" w14:textId="77777777" w:rsidR="003E4D64" w:rsidRPr="003E4D64" w:rsidRDefault="003E4D64"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техническую характеристику оборудования и правила эксплуатации;</w:t>
            </w:r>
          </w:p>
          <w:p w14:paraId="0D3187C6" w14:textId="77777777" w:rsidR="003E4D64" w:rsidRPr="003E4D64" w:rsidRDefault="003E4D64" w:rsidP="00CD480B">
            <w:pPr>
              <w:suppressAutoHyphens/>
              <w:spacing w:after="0" w:line="240" w:lineRule="auto"/>
              <w:jc w:val="both"/>
              <w:rPr>
                <w:rFonts w:ascii="Times New Roman" w:hAnsi="Times New Roman"/>
                <w:sz w:val="24"/>
                <w:szCs w:val="24"/>
              </w:rPr>
            </w:pPr>
            <w:r w:rsidRPr="003E4D64">
              <w:rPr>
                <w:rFonts w:ascii="Times New Roman" w:hAnsi="Times New Roman"/>
                <w:sz w:val="24"/>
                <w:szCs w:val="24"/>
              </w:rPr>
              <w:t>правила выполнения чертежа технологической схемы, совмещенной с функциональной схемой автоматизации;</w:t>
            </w:r>
          </w:p>
          <w:p w14:paraId="40327917" w14:textId="77777777" w:rsidR="003E4D64" w:rsidRPr="003E4D64" w:rsidRDefault="003E4D64" w:rsidP="00CD480B">
            <w:pPr>
              <w:suppressAutoHyphens/>
              <w:spacing w:after="0" w:line="240" w:lineRule="auto"/>
              <w:jc w:val="both"/>
              <w:rPr>
                <w:rFonts w:ascii="Times New Roman" w:hAnsi="Times New Roman"/>
                <w:sz w:val="24"/>
                <w:szCs w:val="24"/>
              </w:rPr>
            </w:pPr>
            <w:r w:rsidRPr="003E4D64">
              <w:rPr>
                <w:rFonts w:ascii="Times New Roman" w:hAnsi="Times New Roman"/>
                <w:sz w:val="24"/>
                <w:szCs w:val="24"/>
              </w:rPr>
              <w:t>правила выполнения сборочного чертежа аппарата, применяемого на производственном объекте;</w:t>
            </w:r>
          </w:p>
          <w:p w14:paraId="6B5C501A" w14:textId="77777777" w:rsidR="003E4D64" w:rsidRPr="003E4D64" w:rsidRDefault="003E4D64" w:rsidP="00CD480B">
            <w:pPr>
              <w:suppressAutoHyphens/>
              <w:spacing w:after="0" w:line="240" w:lineRule="auto"/>
              <w:jc w:val="both"/>
              <w:rPr>
                <w:rFonts w:ascii="Times New Roman" w:hAnsi="Times New Roman"/>
                <w:sz w:val="24"/>
                <w:szCs w:val="24"/>
              </w:rPr>
            </w:pPr>
            <w:r w:rsidRPr="003E4D64">
              <w:rPr>
                <w:rFonts w:ascii="Times New Roman" w:hAnsi="Times New Roman"/>
                <w:sz w:val="24"/>
                <w:szCs w:val="24"/>
              </w:rPr>
              <w:t>возможные опасные и вредные факторы и средства защиты;</w:t>
            </w:r>
          </w:p>
          <w:p w14:paraId="4F79F319" w14:textId="77777777" w:rsidR="003E4D64" w:rsidRPr="003E4D64" w:rsidRDefault="003E4D64" w:rsidP="00CD480B">
            <w:pPr>
              <w:suppressAutoHyphens/>
              <w:spacing w:after="0" w:line="240" w:lineRule="auto"/>
              <w:jc w:val="both"/>
              <w:rPr>
                <w:rFonts w:ascii="Times New Roman" w:hAnsi="Times New Roman"/>
                <w:sz w:val="24"/>
                <w:szCs w:val="24"/>
              </w:rPr>
            </w:pPr>
            <w:r w:rsidRPr="003E4D64">
              <w:rPr>
                <w:rFonts w:ascii="Times New Roman" w:hAnsi="Times New Roman"/>
                <w:sz w:val="24"/>
                <w:szCs w:val="24"/>
              </w:rPr>
              <w:t>правила и нормы охраны труда, техники безопасности, промышленной санитарии и противопожарной защиты, экологической безопасности;</w:t>
            </w:r>
          </w:p>
          <w:p w14:paraId="146FF774" w14:textId="77777777" w:rsidR="003E4D64" w:rsidRPr="003E4D64" w:rsidRDefault="003E4D64" w:rsidP="00CD480B">
            <w:pPr>
              <w:suppressAutoHyphens/>
              <w:spacing w:after="0" w:line="273" w:lineRule="exact"/>
              <w:jc w:val="both"/>
              <w:rPr>
                <w:rFonts w:ascii="Times New Roman" w:hAnsi="Times New Roman"/>
                <w:sz w:val="24"/>
                <w:szCs w:val="24"/>
              </w:rPr>
            </w:pPr>
            <w:r w:rsidRPr="003E4D64">
              <w:rPr>
                <w:rFonts w:ascii="Times New Roman" w:hAnsi="Times New Roman"/>
                <w:sz w:val="24"/>
                <w:szCs w:val="24"/>
              </w:rPr>
              <w:t>основные виды документации по организации и ведению технологического процесса на установке;</w:t>
            </w:r>
          </w:p>
          <w:p w14:paraId="2674C9CD" w14:textId="77777777" w:rsidR="003E4D64" w:rsidRPr="003E4D64" w:rsidRDefault="003E4D64" w:rsidP="00CD480B">
            <w:pPr>
              <w:suppressAutoHyphens/>
              <w:spacing w:after="0" w:line="273" w:lineRule="exact"/>
              <w:jc w:val="both"/>
              <w:rPr>
                <w:rFonts w:ascii="Times New Roman" w:hAnsi="Times New Roman"/>
                <w:sz w:val="24"/>
                <w:szCs w:val="24"/>
              </w:rPr>
            </w:pPr>
            <w:r w:rsidRPr="003E4D64">
              <w:rPr>
                <w:rFonts w:ascii="Times New Roman" w:hAnsi="Times New Roman"/>
                <w:sz w:val="24"/>
                <w:szCs w:val="24"/>
              </w:rPr>
              <w:t>порядок составления и правила оформления технологической документации;</w:t>
            </w:r>
          </w:p>
          <w:p w14:paraId="696E7AD6" w14:textId="77777777" w:rsidR="003E4D64" w:rsidRPr="003E4D64" w:rsidRDefault="003E4D64" w:rsidP="00CD480B">
            <w:pPr>
              <w:suppressAutoHyphens/>
              <w:spacing w:after="0" w:line="240" w:lineRule="auto"/>
              <w:contextualSpacing/>
              <w:jc w:val="both"/>
              <w:rPr>
                <w:rFonts w:ascii="Times New Roman" w:hAnsi="Times New Roman"/>
                <w:sz w:val="24"/>
                <w:szCs w:val="24"/>
              </w:rPr>
            </w:pPr>
            <w:r w:rsidRPr="003E4D64">
              <w:rPr>
                <w:rFonts w:ascii="Times New Roman" w:hAnsi="Times New Roman"/>
                <w:sz w:val="24"/>
                <w:szCs w:val="24"/>
              </w:rPr>
              <w:t>передовой отечественный и зарубежный опыт в области аналогичного производства;</w:t>
            </w:r>
          </w:p>
          <w:p w14:paraId="4E6B5AE1" w14:textId="77777777" w:rsidR="00A1574B" w:rsidRPr="00F02248" w:rsidRDefault="003E4D64" w:rsidP="00CD480B">
            <w:pPr>
              <w:suppressAutoHyphens/>
              <w:spacing w:after="0" w:line="240" w:lineRule="auto"/>
              <w:jc w:val="both"/>
              <w:rPr>
                <w:rFonts w:ascii="Times New Roman" w:hAnsi="Times New Roman"/>
                <w:sz w:val="24"/>
                <w:szCs w:val="24"/>
              </w:rPr>
            </w:pPr>
            <w:r w:rsidRPr="003E4D64">
              <w:rPr>
                <w:rFonts w:ascii="Times New Roman" w:hAnsi="Times New Roman"/>
                <w:sz w:val="24"/>
                <w:szCs w:val="24"/>
              </w:rPr>
              <w:t>методы определения эффективности внедрения новой техники и технологии;</w:t>
            </w:r>
          </w:p>
        </w:tc>
      </w:tr>
      <w:tr w:rsidR="00A1574B" w:rsidRPr="00B26BD5" w14:paraId="6BC0923A" w14:textId="77777777" w:rsidTr="00C925E4">
        <w:trPr>
          <w:trHeight w:val="460"/>
          <w:jc w:val="center"/>
        </w:trPr>
        <w:tc>
          <w:tcPr>
            <w:tcW w:w="1456" w:type="dxa"/>
            <w:vMerge/>
          </w:tcPr>
          <w:p w14:paraId="5D35A31C"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val="restart"/>
          </w:tcPr>
          <w:p w14:paraId="6DBF56CA" w14:textId="77777777" w:rsidR="00A1574B" w:rsidRPr="00A1574B" w:rsidRDefault="00A1574B" w:rsidP="00CD480B">
            <w:pPr>
              <w:suppressAutoHyphens/>
              <w:spacing w:after="0" w:line="240" w:lineRule="auto"/>
              <w:rPr>
                <w:rFonts w:ascii="Times New Roman" w:hAnsi="Times New Roman"/>
                <w:sz w:val="24"/>
                <w:szCs w:val="24"/>
              </w:rPr>
            </w:pPr>
            <w:r w:rsidRPr="00A1574B">
              <w:rPr>
                <w:rFonts w:ascii="Times New Roman" w:hAnsi="Times New Roman"/>
                <w:sz w:val="24"/>
                <w:szCs w:val="24"/>
              </w:rPr>
              <w:t xml:space="preserve">ПК 2.2. </w:t>
            </w:r>
            <w:r w:rsidRPr="00A1574B">
              <w:rPr>
                <w:rFonts w:ascii="Times New Roman" w:hAnsi="Times New Roman"/>
                <w:sz w:val="24"/>
                <w:szCs w:val="24"/>
              </w:rPr>
              <w:lastRenderedPageBreak/>
              <w:t>Контролировать качество сырья, получаемых продуктов.</w:t>
            </w:r>
          </w:p>
          <w:p w14:paraId="6071799E"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7C539483"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lastRenderedPageBreak/>
              <w:t>П</w:t>
            </w:r>
            <w:r w:rsidR="00A1574B" w:rsidRPr="00016F79">
              <w:rPr>
                <w:rFonts w:ascii="Times New Roman" w:hAnsi="Times New Roman"/>
                <w:b/>
                <w:sz w:val="24"/>
                <w:szCs w:val="24"/>
              </w:rPr>
              <w:t xml:space="preserve">рактический опыт: </w:t>
            </w:r>
          </w:p>
          <w:p w14:paraId="2D7557EF" w14:textId="77777777" w:rsidR="002A0860" w:rsidRPr="003E4D64" w:rsidRDefault="002A0860"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lastRenderedPageBreak/>
              <w:t>подготовк</w:t>
            </w:r>
            <w:r w:rsidR="00D45E14">
              <w:rPr>
                <w:rFonts w:ascii="Times New Roman" w:hAnsi="Times New Roman"/>
                <w:sz w:val="24"/>
                <w:szCs w:val="24"/>
                <w:lang w:eastAsia="en-US"/>
              </w:rPr>
              <w:t>а</w:t>
            </w:r>
            <w:r w:rsidRPr="003E4D64">
              <w:rPr>
                <w:rFonts w:ascii="Times New Roman" w:hAnsi="Times New Roman"/>
                <w:sz w:val="24"/>
                <w:szCs w:val="24"/>
                <w:lang w:eastAsia="en-US"/>
              </w:rPr>
              <w:t xml:space="preserve"> исходного сырья и материалов к работе;</w:t>
            </w:r>
          </w:p>
          <w:p w14:paraId="09BB267F" w14:textId="77777777" w:rsidR="00A1574B" w:rsidRPr="002A0860" w:rsidRDefault="002A0860" w:rsidP="00D45E14">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проведени</w:t>
            </w:r>
            <w:r w:rsidR="00D45E14">
              <w:rPr>
                <w:rFonts w:ascii="Times New Roman" w:hAnsi="Times New Roman"/>
                <w:sz w:val="24"/>
                <w:szCs w:val="24"/>
                <w:lang w:eastAsia="en-US"/>
              </w:rPr>
              <w:t>е</w:t>
            </w:r>
            <w:r w:rsidRPr="003E4D64">
              <w:rPr>
                <w:rFonts w:ascii="Times New Roman" w:hAnsi="Times New Roman"/>
                <w:sz w:val="24"/>
                <w:szCs w:val="24"/>
                <w:lang w:eastAsia="en-US"/>
              </w:rPr>
              <w:t xml:space="preserve"> анализа причин брака, разработке мероприятий по их предупреждению и устранению;</w:t>
            </w:r>
          </w:p>
        </w:tc>
      </w:tr>
      <w:tr w:rsidR="00A1574B" w:rsidRPr="00B26BD5" w14:paraId="0F23DB6D" w14:textId="77777777" w:rsidTr="00C925E4">
        <w:trPr>
          <w:trHeight w:val="460"/>
          <w:jc w:val="center"/>
        </w:trPr>
        <w:tc>
          <w:tcPr>
            <w:tcW w:w="1456" w:type="dxa"/>
            <w:vMerge/>
          </w:tcPr>
          <w:p w14:paraId="55B6AED5"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5C5E13A5"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20247ADC" w14:textId="77777777" w:rsidR="00A1574B"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У</w:t>
            </w:r>
            <w:r w:rsidR="00A1574B" w:rsidRPr="00016F79">
              <w:rPr>
                <w:rFonts w:ascii="Times New Roman" w:hAnsi="Times New Roman"/>
                <w:b/>
                <w:sz w:val="24"/>
                <w:szCs w:val="24"/>
              </w:rPr>
              <w:t>мения:</w:t>
            </w:r>
          </w:p>
          <w:p w14:paraId="3289FC33" w14:textId="77777777" w:rsidR="002A0860" w:rsidRPr="003E4D64" w:rsidRDefault="002A0860"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осуществлять контроль за образующимися при производстве продукции отходами, сточными водами, выбросами в атмосферу, методами утилизации и переработки;</w:t>
            </w:r>
          </w:p>
          <w:p w14:paraId="729D05CB" w14:textId="77777777" w:rsidR="002A0860" w:rsidRPr="003E4D64" w:rsidRDefault="002A0860"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 xml:space="preserve">контролировать качество сырья, полуфабрикатов и </w:t>
            </w:r>
            <w:r w:rsidR="00C2176E" w:rsidRPr="003E4D64">
              <w:rPr>
                <w:rFonts w:ascii="Times New Roman" w:hAnsi="Times New Roman"/>
                <w:sz w:val="24"/>
                <w:szCs w:val="24"/>
                <w:lang w:eastAsia="en-US"/>
              </w:rPr>
              <w:t>выход готовой</w:t>
            </w:r>
            <w:r w:rsidRPr="003E4D64">
              <w:rPr>
                <w:rFonts w:ascii="Times New Roman" w:hAnsi="Times New Roman"/>
                <w:sz w:val="24"/>
                <w:szCs w:val="24"/>
                <w:lang w:eastAsia="en-US"/>
              </w:rPr>
              <w:t xml:space="preserve"> продукции; </w:t>
            </w:r>
          </w:p>
          <w:p w14:paraId="0CF431B6" w14:textId="77777777" w:rsidR="007867B4" w:rsidRPr="002C665F" w:rsidRDefault="002A0860" w:rsidP="00C33EC0">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анализировать причины брака, разрабатывать мероприятия по их предупреждению;</w:t>
            </w:r>
          </w:p>
        </w:tc>
      </w:tr>
      <w:tr w:rsidR="00A1574B" w:rsidRPr="00B26BD5" w14:paraId="1F5B5828" w14:textId="77777777" w:rsidTr="00C925E4">
        <w:trPr>
          <w:trHeight w:val="460"/>
          <w:jc w:val="center"/>
        </w:trPr>
        <w:tc>
          <w:tcPr>
            <w:tcW w:w="1456" w:type="dxa"/>
            <w:vMerge/>
          </w:tcPr>
          <w:p w14:paraId="6DA5A2EF"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0668AFD3"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792DF502"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З</w:t>
            </w:r>
            <w:r w:rsidR="00A1574B" w:rsidRPr="00016F79">
              <w:rPr>
                <w:rFonts w:ascii="Times New Roman" w:hAnsi="Times New Roman"/>
                <w:b/>
                <w:sz w:val="24"/>
                <w:szCs w:val="24"/>
              </w:rPr>
              <w:t>нания:</w:t>
            </w:r>
          </w:p>
          <w:p w14:paraId="731D593E" w14:textId="77777777" w:rsidR="00BE2139" w:rsidRPr="003E4D64" w:rsidRDefault="00BE2139"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физико-химические свойства компонентов сырья, материалов, готового продукта;</w:t>
            </w:r>
          </w:p>
          <w:p w14:paraId="47F581C1" w14:textId="77777777" w:rsidR="00BE2139" w:rsidRPr="003E4D64" w:rsidRDefault="00BE2139" w:rsidP="00CD480B">
            <w:pPr>
              <w:suppressAutoHyphens/>
              <w:spacing w:after="0" w:line="273" w:lineRule="exact"/>
              <w:jc w:val="both"/>
              <w:rPr>
                <w:rFonts w:ascii="Times New Roman" w:hAnsi="Times New Roman"/>
                <w:sz w:val="24"/>
                <w:szCs w:val="24"/>
              </w:rPr>
            </w:pPr>
            <w:r w:rsidRPr="003E4D64">
              <w:rPr>
                <w:rFonts w:ascii="Times New Roman" w:hAnsi="Times New Roman"/>
                <w:sz w:val="24"/>
                <w:szCs w:val="24"/>
              </w:rPr>
              <w:t>требования, предъявляемые к сырью, полуфабрикатам и готовой продукции в соответствии с нормативной документацией;</w:t>
            </w:r>
          </w:p>
          <w:p w14:paraId="307FA80C" w14:textId="77777777" w:rsidR="00A1574B" w:rsidRDefault="00BE2139" w:rsidP="00CD480B">
            <w:pPr>
              <w:suppressAutoHyphens/>
              <w:spacing w:after="0" w:line="240" w:lineRule="auto"/>
              <w:jc w:val="both"/>
              <w:rPr>
                <w:rFonts w:ascii="Times New Roman" w:hAnsi="Times New Roman"/>
                <w:sz w:val="24"/>
                <w:szCs w:val="24"/>
              </w:rPr>
            </w:pPr>
            <w:r w:rsidRPr="003E4D64">
              <w:rPr>
                <w:rFonts w:ascii="Times New Roman" w:hAnsi="Times New Roman"/>
                <w:sz w:val="24"/>
                <w:szCs w:val="24"/>
              </w:rPr>
              <w:t>методы контроля, обеспечивающие выпуск продукции высокого качества;</w:t>
            </w:r>
          </w:p>
          <w:p w14:paraId="2C5EB385" w14:textId="77777777" w:rsidR="00C33EC0" w:rsidRDefault="00C33EC0" w:rsidP="007867B4">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взаимосвязь параметров технологического процесса и влияние их на качество и количество продукта;</w:t>
            </w:r>
          </w:p>
          <w:p w14:paraId="4819C304" w14:textId="77777777" w:rsidR="00C33EC0" w:rsidRPr="002C665F" w:rsidRDefault="007867B4" w:rsidP="00C33EC0">
            <w:pPr>
              <w:suppressAutoHyphens/>
              <w:spacing w:after="0" w:line="240" w:lineRule="auto"/>
              <w:jc w:val="both"/>
              <w:rPr>
                <w:rFonts w:ascii="Times New Roman" w:hAnsi="Times New Roman"/>
                <w:sz w:val="24"/>
                <w:szCs w:val="24"/>
              </w:rPr>
            </w:pPr>
            <w:r w:rsidRPr="003E4D64">
              <w:rPr>
                <w:rFonts w:ascii="Times New Roman" w:hAnsi="Times New Roman"/>
                <w:sz w:val="24"/>
                <w:szCs w:val="24"/>
              </w:rPr>
              <w:t>виды брака, причины его появления и способы устранения;</w:t>
            </w:r>
          </w:p>
        </w:tc>
      </w:tr>
      <w:tr w:rsidR="00A1574B" w:rsidRPr="00B26BD5" w14:paraId="25568009" w14:textId="77777777" w:rsidTr="00C925E4">
        <w:trPr>
          <w:trHeight w:val="460"/>
          <w:jc w:val="center"/>
        </w:trPr>
        <w:tc>
          <w:tcPr>
            <w:tcW w:w="1456" w:type="dxa"/>
            <w:vMerge/>
          </w:tcPr>
          <w:p w14:paraId="0E51B8FF"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val="restart"/>
          </w:tcPr>
          <w:p w14:paraId="7032C688" w14:textId="77777777" w:rsidR="00A1574B" w:rsidRPr="00A1574B" w:rsidRDefault="00A1574B" w:rsidP="00CD480B">
            <w:pPr>
              <w:suppressAutoHyphens/>
              <w:spacing w:after="0" w:line="240" w:lineRule="auto"/>
              <w:rPr>
                <w:rFonts w:ascii="Times New Roman" w:hAnsi="Times New Roman"/>
                <w:sz w:val="24"/>
                <w:szCs w:val="24"/>
              </w:rPr>
            </w:pPr>
            <w:r w:rsidRPr="00A1574B">
              <w:rPr>
                <w:rFonts w:ascii="Times New Roman" w:hAnsi="Times New Roman"/>
                <w:sz w:val="24"/>
                <w:szCs w:val="24"/>
              </w:rPr>
              <w:t>ПК 2.3. Контролировать расход сырья, продукции, реагентов, катализаторов, топливно-энергетических ресурсов.</w:t>
            </w:r>
          </w:p>
          <w:p w14:paraId="66F73C93"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35DBC645"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П</w:t>
            </w:r>
            <w:r w:rsidR="00A1574B" w:rsidRPr="00016F79">
              <w:rPr>
                <w:rFonts w:ascii="Times New Roman" w:hAnsi="Times New Roman"/>
                <w:b/>
                <w:sz w:val="24"/>
                <w:szCs w:val="24"/>
              </w:rPr>
              <w:t xml:space="preserve">рактический опыт: </w:t>
            </w:r>
          </w:p>
          <w:p w14:paraId="4B520A00" w14:textId="77777777" w:rsidR="00A1574B" w:rsidRPr="002C665F" w:rsidRDefault="00BE54F7" w:rsidP="00D45E14">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контрол</w:t>
            </w:r>
            <w:r w:rsidR="00D45E14">
              <w:rPr>
                <w:rFonts w:ascii="Times New Roman" w:hAnsi="Times New Roman"/>
                <w:sz w:val="24"/>
                <w:szCs w:val="24"/>
                <w:lang w:eastAsia="en-US"/>
              </w:rPr>
              <w:t>ь</w:t>
            </w:r>
            <w:r w:rsidRPr="003E4D64">
              <w:rPr>
                <w:rFonts w:ascii="Times New Roman" w:hAnsi="Times New Roman"/>
                <w:sz w:val="24"/>
                <w:szCs w:val="24"/>
                <w:lang w:eastAsia="en-US"/>
              </w:rPr>
              <w:t xml:space="preserve"> расхода сырья, материалов, продукта, топливно-энергетических ресурсов;</w:t>
            </w:r>
          </w:p>
        </w:tc>
      </w:tr>
      <w:tr w:rsidR="00A1574B" w:rsidRPr="00B26BD5" w14:paraId="6B91E0C9" w14:textId="77777777" w:rsidTr="00C925E4">
        <w:trPr>
          <w:trHeight w:val="460"/>
          <w:jc w:val="center"/>
        </w:trPr>
        <w:tc>
          <w:tcPr>
            <w:tcW w:w="1456" w:type="dxa"/>
            <w:vMerge/>
          </w:tcPr>
          <w:p w14:paraId="027AB18A"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37F9AD8F"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00842A29" w14:textId="77777777" w:rsidR="00A1574B"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У</w:t>
            </w:r>
            <w:r w:rsidR="00A1574B" w:rsidRPr="00016F79">
              <w:rPr>
                <w:rFonts w:ascii="Times New Roman" w:hAnsi="Times New Roman"/>
                <w:b/>
                <w:sz w:val="24"/>
                <w:szCs w:val="24"/>
              </w:rPr>
              <w:t>мения:</w:t>
            </w:r>
          </w:p>
          <w:p w14:paraId="69521DE4" w14:textId="77777777" w:rsidR="002A0860" w:rsidRPr="003E4D64" w:rsidRDefault="002A0860"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учитывать расход химических реагентов и сырья;</w:t>
            </w:r>
          </w:p>
          <w:p w14:paraId="0E519A1C" w14:textId="77777777" w:rsidR="00A1574B" w:rsidRPr="00001B8A" w:rsidRDefault="002A0860" w:rsidP="00CD480B">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осуществлять оперативный контроль за обеспечением материальными и энергетическими ресурсами;</w:t>
            </w:r>
          </w:p>
        </w:tc>
      </w:tr>
      <w:tr w:rsidR="00A1574B" w:rsidRPr="00B26BD5" w14:paraId="4B31EA88" w14:textId="77777777" w:rsidTr="00C925E4">
        <w:trPr>
          <w:trHeight w:val="460"/>
          <w:jc w:val="center"/>
        </w:trPr>
        <w:tc>
          <w:tcPr>
            <w:tcW w:w="1456" w:type="dxa"/>
            <w:vMerge/>
          </w:tcPr>
          <w:p w14:paraId="56697D33"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27F4E2DF"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78B05A94"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З</w:t>
            </w:r>
            <w:r w:rsidR="00A1574B" w:rsidRPr="00016F79">
              <w:rPr>
                <w:rFonts w:ascii="Times New Roman" w:hAnsi="Times New Roman"/>
                <w:b/>
                <w:sz w:val="24"/>
                <w:szCs w:val="24"/>
              </w:rPr>
              <w:t>нания:</w:t>
            </w:r>
          </w:p>
          <w:p w14:paraId="208FCA3E" w14:textId="77777777" w:rsidR="004A0EDF" w:rsidRPr="003E4D64" w:rsidRDefault="004A0EDF" w:rsidP="004A0EDF">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основные закономерности процессов;</w:t>
            </w:r>
          </w:p>
          <w:p w14:paraId="474E6458" w14:textId="77777777" w:rsidR="00A1574B" w:rsidRDefault="004A0EDF" w:rsidP="00C33EC0">
            <w:pPr>
              <w:suppressAutoHyphens/>
              <w:spacing w:after="0" w:line="240" w:lineRule="auto"/>
              <w:contextualSpacing/>
              <w:jc w:val="both"/>
              <w:rPr>
                <w:rFonts w:ascii="Times New Roman" w:hAnsi="Times New Roman"/>
                <w:sz w:val="24"/>
                <w:szCs w:val="24"/>
              </w:rPr>
            </w:pPr>
            <w:r w:rsidRPr="003E4D64">
              <w:rPr>
                <w:rFonts w:ascii="Times New Roman" w:hAnsi="Times New Roman"/>
                <w:sz w:val="24"/>
                <w:szCs w:val="24"/>
              </w:rPr>
              <w:t>производственные мощности, номенклатуру выпускаемой продукции;</w:t>
            </w:r>
          </w:p>
          <w:p w14:paraId="256C6A2C" w14:textId="77777777" w:rsidR="004A0EDF" w:rsidRPr="002C665F" w:rsidRDefault="004A0EDF" w:rsidP="00C33EC0">
            <w:pPr>
              <w:suppressAutoHyphens/>
              <w:spacing w:after="0" w:line="240" w:lineRule="auto"/>
              <w:jc w:val="both"/>
              <w:rPr>
                <w:rFonts w:ascii="Times New Roman" w:hAnsi="Times New Roman"/>
                <w:sz w:val="24"/>
                <w:szCs w:val="24"/>
                <w:lang w:eastAsia="en-US"/>
              </w:rPr>
            </w:pPr>
            <w:r w:rsidRPr="003E4D64">
              <w:rPr>
                <w:rFonts w:ascii="Times New Roman" w:hAnsi="Times New Roman"/>
                <w:sz w:val="24"/>
                <w:szCs w:val="24"/>
                <w:lang w:eastAsia="en-US"/>
              </w:rPr>
              <w:t>правила контроля и регулирования регламентированных значений параметров технологического процесса;</w:t>
            </w:r>
          </w:p>
        </w:tc>
      </w:tr>
      <w:tr w:rsidR="00A1574B" w:rsidRPr="00B26BD5" w14:paraId="4C6134B3" w14:textId="77777777" w:rsidTr="00C925E4">
        <w:trPr>
          <w:trHeight w:val="460"/>
          <w:jc w:val="center"/>
        </w:trPr>
        <w:tc>
          <w:tcPr>
            <w:tcW w:w="1456" w:type="dxa"/>
            <w:vMerge w:val="restart"/>
          </w:tcPr>
          <w:p w14:paraId="54FF475C" w14:textId="77777777" w:rsidR="00A1574B" w:rsidRPr="00B26BD5" w:rsidRDefault="00A1574B" w:rsidP="00CD480B">
            <w:pPr>
              <w:suppressAutoHyphens/>
              <w:spacing w:after="0" w:line="240" w:lineRule="auto"/>
              <w:jc w:val="both"/>
              <w:rPr>
                <w:rFonts w:ascii="Times New Roman" w:hAnsi="Times New Roman"/>
                <w:sz w:val="24"/>
                <w:szCs w:val="24"/>
              </w:rPr>
            </w:pPr>
            <w:r w:rsidRPr="00A1574B">
              <w:rPr>
                <w:rFonts w:ascii="Times New Roman" w:hAnsi="Times New Roman"/>
                <w:sz w:val="24"/>
                <w:szCs w:val="24"/>
              </w:rPr>
              <w:t>Оценка качества выпускаемых компонентов и товарной продукции объектов переработки нефти и газа</w:t>
            </w:r>
          </w:p>
        </w:tc>
        <w:tc>
          <w:tcPr>
            <w:tcW w:w="1736" w:type="dxa"/>
            <w:vMerge w:val="restart"/>
          </w:tcPr>
          <w:p w14:paraId="60617A19" w14:textId="77777777" w:rsidR="00A1574B" w:rsidRPr="00A1574B" w:rsidRDefault="00A1574B" w:rsidP="00CD480B">
            <w:pPr>
              <w:suppressAutoHyphens/>
              <w:spacing w:after="0" w:line="240" w:lineRule="auto"/>
              <w:rPr>
                <w:rFonts w:ascii="Times New Roman" w:hAnsi="Times New Roman"/>
                <w:sz w:val="24"/>
                <w:szCs w:val="24"/>
              </w:rPr>
            </w:pPr>
            <w:r w:rsidRPr="00A1574B">
              <w:rPr>
                <w:rFonts w:ascii="Times New Roman" w:hAnsi="Times New Roman"/>
                <w:sz w:val="24"/>
                <w:szCs w:val="24"/>
              </w:rPr>
              <w:t>ПК 3.1. Определять показатели качества выпускаемой продукции.</w:t>
            </w:r>
          </w:p>
          <w:p w14:paraId="1695FD95"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132DF135"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П</w:t>
            </w:r>
            <w:r w:rsidR="00A1574B" w:rsidRPr="00016F79">
              <w:rPr>
                <w:rFonts w:ascii="Times New Roman" w:hAnsi="Times New Roman"/>
                <w:b/>
                <w:sz w:val="24"/>
                <w:szCs w:val="24"/>
              </w:rPr>
              <w:t xml:space="preserve">рактический опыт: </w:t>
            </w:r>
          </w:p>
          <w:p w14:paraId="648B3AF2" w14:textId="77777777" w:rsidR="00A1574B" w:rsidRPr="00975022" w:rsidRDefault="000651F2" w:rsidP="00D45E14">
            <w:pPr>
              <w:suppressAutoHyphens/>
              <w:spacing w:after="0" w:line="240" w:lineRule="auto"/>
              <w:ind w:left="40" w:hanging="6"/>
              <w:jc w:val="both"/>
              <w:rPr>
                <w:rFonts w:ascii="Times New Roman" w:hAnsi="Times New Roman"/>
                <w:sz w:val="24"/>
                <w:szCs w:val="24"/>
                <w:lang w:eastAsia="en-US"/>
              </w:rPr>
            </w:pPr>
            <w:r w:rsidRPr="000651F2">
              <w:rPr>
                <w:rFonts w:ascii="Times New Roman" w:hAnsi="Times New Roman"/>
                <w:sz w:val="24"/>
                <w:szCs w:val="24"/>
                <w:lang w:eastAsia="en-US"/>
              </w:rPr>
              <w:t>определени</w:t>
            </w:r>
            <w:r w:rsidR="00D45E14">
              <w:rPr>
                <w:rFonts w:ascii="Times New Roman" w:hAnsi="Times New Roman"/>
                <w:sz w:val="24"/>
                <w:szCs w:val="24"/>
                <w:lang w:eastAsia="en-US"/>
              </w:rPr>
              <w:t>е</w:t>
            </w:r>
            <w:r w:rsidRPr="000651F2">
              <w:rPr>
                <w:rFonts w:ascii="Times New Roman" w:hAnsi="Times New Roman"/>
                <w:sz w:val="24"/>
                <w:szCs w:val="24"/>
                <w:lang w:eastAsia="en-US"/>
              </w:rPr>
              <w:t xml:space="preserve"> показателей качества выпускаемой продукции;</w:t>
            </w:r>
          </w:p>
        </w:tc>
      </w:tr>
      <w:tr w:rsidR="00A1574B" w:rsidRPr="00B26BD5" w14:paraId="76F1DFF7" w14:textId="77777777" w:rsidTr="00C925E4">
        <w:trPr>
          <w:trHeight w:val="460"/>
          <w:jc w:val="center"/>
        </w:trPr>
        <w:tc>
          <w:tcPr>
            <w:tcW w:w="1456" w:type="dxa"/>
            <w:vMerge/>
          </w:tcPr>
          <w:p w14:paraId="482F8840"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628AD531"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03219FC2" w14:textId="77777777" w:rsidR="00A1574B"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У</w:t>
            </w:r>
            <w:r w:rsidR="00A1574B" w:rsidRPr="00016F79">
              <w:rPr>
                <w:rFonts w:ascii="Times New Roman" w:hAnsi="Times New Roman"/>
                <w:b/>
                <w:sz w:val="24"/>
                <w:szCs w:val="24"/>
              </w:rPr>
              <w:t>мения:</w:t>
            </w:r>
          </w:p>
          <w:p w14:paraId="3BFA789E" w14:textId="77777777" w:rsidR="000651F2" w:rsidRPr="000651F2" w:rsidRDefault="000651F2" w:rsidP="00CD480B">
            <w:pPr>
              <w:suppressAutoHyphens/>
              <w:spacing w:after="0" w:line="240" w:lineRule="auto"/>
              <w:ind w:left="40" w:hanging="6"/>
              <w:jc w:val="both"/>
              <w:rPr>
                <w:rFonts w:ascii="Times New Roman" w:hAnsi="Times New Roman"/>
                <w:sz w:val="24"/>
                <w:szCs w:val="24"/>
                <w:lang w:eastAsia="en-US"/>
              </w:rPr>
            </w:pPr>
            <w:r w:rsidRPr="000651F2">
              <w:rPr>
                <w:rFonts w:ascii="Times New Roman" w:hAnsi="Times New Roman"/>
                <w:sz w:val="24"/>
                <w:szCs w:val="24"/>
                <w:lang w:eastAsia="en-US"/>
              </w:rPr>
              <w:t>организовывать отбор проб в соответствии с графиком аналитического контроля (</w:t>
            </w:r>
            <w:r w:rsidRPr="000651F2">
              <w:rPr>
                <w:rFonts w:ascii="Times New Roman" w:hAnsi="Times New Roman"/>
                <w:sz w:val="24"/>
                <w:szCs w:val="24"/>
                <w:lang w:val="x-none" w:eastAsia="en-US"/>
              </w:rPr>
              <w:t>осуществлять безопасное проведение замеров, отборов проб и экспресс-анализов</w:t>
            </w:r>
            <w:r w:rsidRPr="000651F2">
              <w:rPr>
                <w:rFonts w:ascii="Times New Roman" w:hAnsi="Times New Roman"/>
                <w:sz w:val="24"/>
                <w:szCs w:val="24"/>
                <w:lang w:eastAsia="en-US"/>
              </w:rPr>
              <w:t xml:space="preserve"> в соответствии с графиком аналитического контроля);</w:t>
            </w:r>
          </w:p>
          <w:p w14:paraId="12F22683" w14:textId="77777777" w:rsidR="00975022" w:rsidRPr="000651F2" w:rsidRDefault="00975022" w:rsidP="00CD480B">
            <w:pPr>
              <w:suppressAutoHyphens/>
              <w:spacing w:after="0" w:line="240" w:lineRule="auto"/>
              <w:ind w:left="40" w:hanging="6"/>
              <w:jc w:val="both"/>
              <w:rPr>
                <w:rFonts w:ascii="Times New Roman" w:hAnsi="Times New Roman"/>
                <w:sz w:val="24"/>
                <w:szCs w:val="24"/>
                <w:lang w:eastAsia="en-US"/>
              </w:rPr>
            </w:pPr>
            <w:r w:rsidRPr="000651F2">
              <w:rPr>
                <w:rFonts w:ascii="Times New Roman" w:hAnsi="Times New Roman"/>
                <w:sz w:val="24"/>
                <w:szCs w:val="24"/>
                <w:lang w:eastAsia="en-US"/>
              </w:rPr>
              <w:t>проводить лабораторные испытания и рассчитывать количественные показатели;</w:t>
            </w:r>
          </w:p>
          <w:p w14:paraId="6EBC234A" w14:textId="77777777" w:rsidR="00975022" w:rsidRPr="000651F2" w:rsidRDefault="00975022" w:rsidP="00CD480B">
            <w:pPr>
              <w:suppressAutoHyphens/>
              <w:spacing w:after="0" w:line="240" w:lineRule="auto"/>
              <w:ind w:left="40" w:hanging="6"/>
              <w:jc w:val="both"/>
              <w:rPr>
                <w:rFonts w:ascii="Times New Roman" w:hAnsi="Times New Roman"/>
                <w:sz w:val="24"/>
                <w:szCs w:val="24"/>
                <w:lang w:eastAsia="en-US"/>
              </w:rPr>
            </w:pPr>
            <w:r w:rsidRPr="000651F2">
              <w:rPr>
                <w:rFonts w:ascii="Times New Roman" w:hAnsi="Times New Roman"/>
                <w:sz w:val="24"/>
                <w:szCs w:val="24"/>
                <w:lang w:eastAsia="en-US"/>
              </w:rPr>
              <w:t>эксплуатировать лабораторное оборудование;</w:t>
            </w:r>
          </w:p>
          <w:p w14:paraId="42A2B476" w14:textId="77777777" w:rsidR="00A1574B" w:rsidRPr="00975022" w:rsidRDefault="000651F2" w:rsidP="00CD480B">
            <w:pPr>
              <w:suppressAutoHyphens/>
              <w:spacing w:after="0" w:line="240" w:lineRule="auto"/>
              <w:ind w:left="40" w:hanging="6"/>
              <w:jc w:val="both"/>
              <w:rPr>
                <w:rFonts w:ascii="Times New Roman" w:hAnsi="Times New Roman"/>
                <w:sz w:val="24"/>
                <w:szCs w:val="24"/>
                <w:lang w:eastAsia="en-US"/>
              </w:rPr>
            </w:pPr>
            <w:r w:rsidRPr="000651F2">
              <w:rPr>
                <w:rFonts w:ascii="Times New Roman" w:hAnsi="Times New Roman"/>
                <w:sz w:val="24"/>
                <w:szCs w:val="24"/>
                <w:lang w:eastAsia="en-US"/>
              </w:rPr>
              <w:t>совершенствовать действующие методы проведения лабораторных анализов, испытаний и исследований;</w:t>
            </w:r>
          </w:p>
        </w:tc>
      </w:tr>
      <w:tr w:rsidR="00A1574B" w:rsidRPr="00B26BD5" w14:paraId="42EB9E53" w14:textId="77777777" w:rsidTr="00C925E4">
        <w:trPr>
          <w:trHeight w:val="460"/>
          <w:jc w:val="center"/>
        </w:trPr>
        <w:tc>
          <w:tcPr>
            <w:tcW w:w="1456" w:type="dxa"/>
            <w:vMerge/>
          </w:tcPr>
          <w:p w14:paraId="382A0369"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3ED1B693"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0E5600AB"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З</w:t>
            </w:r>
            <w:r w:rsidR="00A1574B" w:rsidRPr="00016F79">
              <w:rPr>
                <w:rFonts w:ascii="Times New Roman" w:hAnsi="Times New Roman"/>
                <w:b/>
                <w:sz w:val="24"/>
                <w:szCs w:val="24"/>
              </w:rPr>
              <w:t>нания:</w:t>
            </w:r>
          </w:p>
          <w:p w14:paraId="14645CBE" w14:textId="77777777" w:rsidR="000651F2" w:rsidRPr="000651F2" w:rsidRDefault="000651F2" w:rsidP="00CD480B">
            <w:pPr>
              <w:suppressAutoHyphens/>
              <w:spacing w:after="0" w:line="240" w:lineRule="auto"/>
              <w:ind w:left="40" w:hanging="6"/>
              <w:jc w:val="both"/>
              <w:rPr>
                <w:rFonts w:ascii="Times New Roman" w:hAnsi="Times New Roman"/>
                <w:sz w:val="24"/>
                <w:szCs w:val="24"/>
                <w:lang w:eastAsia="en-US"/>
              </w:rPr>
            </w:pPr>
            <w:r w:rsidRPr="000651F2">
              <w:rPr>
                <w:rFonts w:ascii="Times New Roman" w:hAnsi="Times New Roman"/>
                <w:sz w:val="24"/>
                <w:szCs w:val="24"/>
                <w:lang w:eastAsia="en-US"/>
              </w:rPr>
              <w:t xml:space="preserve">физико-химические свойства сырья и готовой </w:t>
            </w:r>
            <w:r w:rsidRPr="000651F2">
              <w:rPr>
                <w:rFonts w:ascii="Times New Roman" w:hAnsi="Times New Roman"/>
                <w:sz w:val="24"/>
                <w:szCs w:val="24"/>
                <w:lang w:eastAsia="en-US"/>
              </w:rPr>
              <w:lastRenderedPageBreak/>
              <w:t>продукции;</w:t>
            </w:r>
          </w:p>
          <w:p w14:paraId="69469679" w14:textId="77777777" w:rsidR="000651F2" w:rsidRPr="000651F2" w:rsidRDefault="000651F2" w:rsidP="00CD480B">
            <w:pPr>
              <w:suppressAutoHyphens/>
              <w:spacing w:after="0" w:line="240" w:lineRule="auto"/>
              <w:ind w:left="40" w:hanging="6"/>
              <w:jc w:val="both"/>
              <w:rPr>
                <w:rFonts w:ascii="Times New Roman" w:hAnsi="Times New Roman"/>
                <w:sz w:val="24"/>
                <w:szCs w:val="24"/>
                <w:lang w:eastAsia="en-US"/>
              </w:rPr>
            </w:pPr>
            <w:r w:rsidRPr="000651F2">
              <w:rPr>
                <w:rFonts w:ascii="Times New Roman" w:hAnsi="Times New Roman"/>
                <w:sz w:val="24"/>
                <w:szCs w:val="24"/>
                <w:lang w:eastAsia="en-US"/>
              </w:rPr>
              <w:t>оборудование лаборатории, принципы его работы и правила эксплуатации;</w:t>
            </w:r>
          </w:p>
          <w:p w14:paraId="54079BAA" w14:textId="77777777" w:rsidR="00A1574B" w:rsidRPr="00975022" w:rsidRDefault="000651F2" w:rsidP="00CD480B">
            <w:pPr>
              <w:suppressAutoHyphens/>
              <w:spacing w:after="0" w:line="240" w:lineRule="auto"/>
              <w:ind w:left="40" w:hanging="6"/>
              <w:jc w:val="both"/>
              <w:rPr>
                <w:rFonts w:ascii="Times New Roman" w:hAnsi="Times New Roman"/>
                <w:sz w:val="24"/>
                <w:szCs w:val="24"/>
                <w:lang w:eastAsia="en-US"/>
              </w:rPr>
            </w:pPr>
            <w:r w:rsidRPr="000651F2">
              <w:rPr>
                <w:rFonts w:ascii="Times New Roman" w:hAnsi="Times New Roman"/>
                <w:sz w:val="24"/>
                <w:szCs w:val="24"/>
                <w:lang w:eastAsia="en-US"/>
              </w:rPr>
              <w:t>методы измерений, контроля качества нефти и нефтепродуктов;</w:t>
            </w:r>
          </w:p>
        </w:tc>
      </w:tr>
      <w:tr w:rsidR="00A1574B" w:rsidRPr="00B26BD5" w14:paraId="26D07063" w14:textId="77777777" w:rsidTr="00C925E4">
        <w:trPr>
          <w:trHeight w:val="460"/>
          <w:jc w:val="center"/>
        </w:trPr>
        <w:tc>
          <w:tcPr>
            <w:tcW w:w="1456" w:type="dxa"/>
            <w:vMerge/>
          </w:tcPr>
          <w:p w14:paraId="6425C0A0"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val="restart"/>
          </w:tcPr>
          <w:p w14:paraId="175B983D" w14:textId="77777777" w:rsidR="00A1574B" w:rsidRPr="00A1574B" w:rsidRDefault="00A1574B" w:rsidP="00CD480B">
            <w:pPr>
              <w:suppressAutoHyphens/>
              <w:spacing w:after="0" w:line="240" w:lineRule="auto"/>
              <w:rPr>
                <w:rFonts w:ascii="Times New Roman" w:hAnsi="Times New Roman"/>
                <w:sz w:val="24"/>
                <w:szCs w:val="24"/>
              </w:rPr>
            </w:pPr>
            <w:r w:rsidRPr="00A1574B">
              <w:rPr>
                <w:rFonts w:ascii="Times New Roman" w:hAnsi="Times New Roman"/>
                <w:sz w:val="24"/>
                <w:szCs w:val="24"/>
              </w:rPr>
              <w:t>ПК 3.</w:t>
            </w:r>
            <w:r w:rsidR="007F2038">
              <w:rPr>
                <w:rFonts w:ascii="Times New Roman" w:hAnsi="Times New Roman"/>
                <w:sz w:val="24"/>
                <w:szCs w:val="24"/>
              </w:rPr>
              <w:t>2</w:t>
            </w:r>
            <w:r w:rsidRPr="00A1574B">
              <w:rPr>
                <w:rFonts w:ascii="Times New Roman" w:hAnsi="Times New Roman"/>
                <w:sz w:val="24"/>
                <w:szCs w:val="24"/>
              </w:rPr>
              <w:t>. Оценивать качество выпускаемых компонентов и товарной продукции.</w:t>
            </w:r>
          </w:p>
          <w:p w14:paraId="2FEC1508"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0EEFA894"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П</w:t>
            </w:r>
            <w:r w:rsidR="00A1574B" w:rsidRPr="00016F79">
              <w:rPr>
                <w:rFonts w:ascii="Times New Roman" w:hAnsi="Times New Roman"/>
                <w:b/>
                <w:sz w:val="24"/>
                <w:szCs w:val="24"/>
              </w:rPr>
              <w:t xml:space="preserve">рактический опыт: </w:t>
            </w:r>
          </w:p>
          <w:p w14:paraId="1B22F2FC" w14:textId="77777777" w:rsidR="00A1574B" w:rsidRPr="00016F79" w:rsidRDefault="00975022" w:rsidP="00D45E14">
            <w:pPr>
              <w:suppressAutoHyphens/>
              <w:spacing w:before="80" w:after="0" w:line="240" w:lineRule="auto"/>
              <w:ind w:left="40"/>
              <w:jc w:val="both"/>
              <w:rPr>
                <w:rFonts w:ascii="Times New Roman" w:hAnsi="Times New Roman"/>
                <w:b/>
                <w:sz w:val="24"/>
                <w:szCs w:val="24"/>
              </w:rPr>
            </w:pPr>
            <w:r w:rsidRPr="000651F2">
              <w:rPr>
                <w:rFonts w:ascii="Times New Roman" w:hAnsi="Times New Roman"/>
                <w:sz w:val="24"/>
                <w:szCs w:val="24"/>
                <w:lang w:eastAsia="en-US"/>
              </w:rPr>
              <w:t>организаци</w:t>
            </w:r>
            <w:r w:rsidR="00D45E14">
              <w:rPr>
                <w:rFonts w:ascii="Times New Roman" w:hAnsi="Times New Roman"/>
                <w:sz w:val="24"/>
                <w:szCs w:val="24"/>
                <w:lang w:eastAsia="en-US"/>
              </w:rPr>
              <w:t>я</w:t>
            </w:r>
            <w:r w:rsidRPr="000651F2">
              <w:rPr>
                <w:rFonts w:ascii="Times New Roman" w:hAnsi="Times New Roman"/>
                <w:sz w:val="24"/>
                <w:szCs w:val="24"/>
                <w:lang w:eastAsia="en-US"/>
              </w:rPr>
              <w:t xml:space="preserve"> проведения лабораторных анализов.</w:t>
            </w:r>
          </w:p>
        </w:tc>
      </w:tr>
      <w:tr w:rsidR="00A1574B" w:rsidRPr="00B26BD5" w14:paraId="6ED2C656" w14:textId="77777777" w:rsidTr="00C925E4">
        <w:trPr>
          <w:trHeight w:val="460"/>
          <w:jc w:val="center"/>
        </w:trPr>
        <w:tc>
          <w:tcPr>
            <w:tcW w:w="1456" w:type="dxa"/>
            <w:vMerge/>
          </w:tcPr>
          <w:p w14:paraId="25743A57"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76EEF42B"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481A0A49" w14:textId="77777777" w:rsidR="00A1574B"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У</w:t>
            </w:r>
            <w:r w:rsidR="00A1574B" w:rsidRPr="00016F79">
              <w:rPr>
                <w:rFonts w:ascii="Times New Roman" w:hAnsi="Times New Roman"/>
                <w:b/>
                <w:sz w:val="24"/>
                <w:szCs w:val="24"/>
              </w:rPr>
              <w:t>мения:</w:t>
            </w:r>
          </w:p>
          <w:p w14:paraId="2A096551" w14:textId="77777777" w:rsidR="007F2038" w:rsidRDefault="007F2038" w:rsidP="00CD480B">
            <w:pPr>
              <w:suppressAutoHyphens/>
              <w:spacing w:after="0" w:line="240" w:lineRule="auto"/>
              <w:ind w:left="40" w:hanging="6"/>
              <w:jc w:val="both"/>
              <w:rPr>
                <w:rFonts w:ascii="Times New Roman" w:hAnsi="Times New Roman"/>
                <w:sz w:val="24"/>
                <w:szCs w:val="24"/>
                <w:lang w:eastAsia="en-US"/>
              </w:rPr>
            </w:pPr>
            <w:r w:rsidRPr="000651F2">
              <w:rPr>
                <w:rFonts w:ascii="Times New Roman" w:hAnsi="Times New Roman"/>
                <w:sz w:val="24"/>
                <w:szCs w:val="24"/>
                <w:lang w:eastAsia="en-US"/>
              </w:rPr>
              <w:t>организовывать проведение приемо-сдаточных анализов при приеме и отпуске нефтепродуктов по методам испытаний, указанным в нормативном документе на нефтепродукт, стандартными методами;</w:t>
            </w:r>
          </w:p>
          <w:p w14:paraId="4580A340" w14:textId="77777777" w:rsidR="00975022" w:rsidRPr="000651F2" w:rsidRDefault="004B471A" w:rsidP="00CD480B">
            <w:pPr>
              <w:suppressAutoHyphens/>
              <w:spacing w:after="0" w:line="240" w:lineRule="auto"/>
              <w:ind w:left="40" w:hanging="6"/>
              <w:jc w:val="both"/>
              <w:rPr>
                <w:rFonts w:ascii="Times New Roman" w:hAnsi="Times New Roman"/>
                <w:sz w:val="24"/>
                <w:szCs w:val="24"/>
                <w:lang w:eastAsia="en-US"/>
              </w:rPr>
            </w:pPr>
            <w:r>
              <w:rPr>
                <w:rFonts w:ascii="Times New Roman" w:hAnsi="Times New Roman"/>
                <w:sz w:val="24"/>
                <w:szCs w:val="24"/>
                <w:lang w:eastAsia="x-none"/>
              </w:rPr>
              <w:t>принимать и анализировать заключение о соответствии качества испытанных проб нефтепродуктов (</w:t>
            </w:r>
            <w:r w:rsidR="00975022" w:rsidRPr="000651F2">
              <w:rPr>
                <w:rFonts w:ascii="Times New Roman" w:hAnsi="Times New Roman"/>
                <w:sz w:val="24"/>
                <w:szCs w:val="24"/>
                <w:lang w:val="x-none" w:eastAsia="x-none"/>
              </w:rPr>
              <w:t>производить оценку соответствия качества продукции техническим требованиям</w:t>
            </w:r>
            <w:r>
              <w:rPr>
                <w:rFonts w:ascii="Times New Roman" w:hAnsi="Times New Roman"/>
                <w:sz w:val="24"/>
                <w:szCs w:val="24"/>
                <w:lang w:eastAsia="x-none"/>
              </w:rPr>
              <w:t>)</w:t>
            </w:r>
            <w:r w:rsidR="00975022" w:rsidRPr="000651F2">
              <w:rPr>
                <w:rFonts w:ascii="Times New Roman" w:hAnsi="Times New Roman"/>
                <w:sz w:val="24"/>
                <w:szCs w:val="24"/>
                <w:lang w:eastAsia="en-US"/>
              </w:rPr>
              <w:t>;</w:t>
            </w:r>
          </w:p>
          <w:p w14:paraId="7303AB62" w14:textId="77777777" w:rsidR="007F2038" w:rsidRPr="009C1C63" w:rsidRDefault="009C1C63" w:rsidP="00CD480B">
            <w:pPr>
              <w:suppressAutoHyphens/>
              <w:spacing w:after="0" w:line="240" w:lineRule="auto"/>
              <w:ind w:left="40" w:hanging="6"/>
              <w:jc w:val="both"/>
              <w:rPr>
                <w:rFonts w:ascii="Times New Roman" w:hAnsi="Times New Roman"/>
                <w:sz w:val="24"/>
                <w:szCs w:val="24"/>
                <w:lang w:eastAsia="en-US"/>
              </w:rPr>
            </w:pPr>
            <w:r w:rsidRPr="000651F2">
              <w:rPr>
                <w:rFonts w:ascii="Times New Roman" w:hAnsi="Times New Roman"/>
                <w:sz w:val="24"/>
                <w:szCs w:val="24"/>
                <w:lang w:eastAsia="en-US"/>
              </w:rPr>
              <w:t>оформлять качество нефтепродуктов, установленное анализом отбираемых проб паспортом качества;</w:t>
            </w:r>
          </w:p>
        </w:tc>
      </w:tr>
      <w:tr w:rsidR="00A1574B" w:rsidRPr="00B26BD5" w14:paraId="00B12537" w14:textId="77777777" w:rsidTr="00C925E4">
        <w:trPr>
          <w:trHeight w:val="460"/>
          <w:jc w:val="center"/>
        </w:trPr>
        <w:tc>
          <w:tcPr>
            <w:tcW w:w="1456" w:type="dxa"/>
            <w:vMerge/>
          </w:tcPr>
          <w:p w14:paraId="270FB546"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20AA04CA"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3586825D"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З</w:t>
            </w:r>
            <w:r w:rsidR="00A1574B" w:rsidRPr="00016F79">
              <w:rPr>
                <w:rFonts w:ascii="Times New Roman" w:hAnsi="Times New Roman"/>
                <w:b/>
                <w:sz w:val="24"/>
                <w:szCs w:val="24"/>
              </w:rPr>
              <w:t>нания:</w:t>
            </w:r>
          </w:p>
          <w:p w14:paraId="0444007B" w14:textId="77777777" w:rsidR="007F2038" w:rsidRDefault="007F2038" w:rsidP="00CD480B">
            <w:pPr>
              <w:suppressAutoHyphens/>
              <w:spacing w:after="0" w:line="240" w:lineRule="auto"/>
              <w:ind w:left="40" w:hanging="6"/>
              <w:jc w:val="both"/>
              <w:rPr>
                <w:rFonts w:ascii="Times New Roman" w:hAnsi="Times New Roman"/>
                <w:sz w:val="24"/>
                <w:szCs w:val="24"/>
                <w:lang w:eastAsia="en-US"/>
              </w:rPr>
            </w:pPr>
            <w:r w:rsidRPr="000651F2">
              <w:rPr>
                <w:rFonts w:ascii="Times New Roman" w:hAnsi="Times New Roman"/>
                <w:sz w:val="24"/>
                <w:szCs w:val="24"/>
                <w:lang w:eastAsia="en-US"/>
              </w:rPr>
              <w:t>технические условия на сырье и готовую продукцию, а также государственные стандарты в области переработки нефти и газа;</w:t>
            </w:r>
          </w:p>
          <w:p w14:paraId="3FD3283B" w14:textId="77777777" w:rsidR="009C1C63" w:rsidRPr="000651F2" w:rsidRDefault="009C1C63" w:rsidP="00CD480B">
            <w:pPr>
              <w:suppressAutoHyphens/>
              <w:spacing w:after="0" w:line="240" w:lineRule="auto"/>
              <w:ind w:left="40" w:hanging="6"/>
              <w:jc w:val="both"/>
              <w:rPr>
                <w:rFonts w:ascii="Times New Roman" w:hAnsi="Times New Roman"/>
                <w:sz w:val="24"/>
                <w:szCs w:val="24"/>
                <w:lang w:eastAsia="en-US"/>
              </w:rPr>
            </w:pPr>
            <w:r w:rsidRPr="000651F2">
              <w:rPr>
                <w:rFonts w:ascii="Times New Roman" w:hAnsi="Times New Roman"/>
                <w:sz w:val="24"/>
                <w:szCs w:val="24"/>
                <w:lang w:eastAsia="en-US"/>
              </w:rPr>
              <w:t>порядок определения качества нефти и нефтепродуктов;</w:t>
            </w:r>
          </w:p>
          <w:p w14:paraId="22BB2618" w14:textId="77777777" w:rsidR="00A1574B" w:rsidRPr="009C1C63" w:rsidRDefault="009C1C63" w:rsidP="00CD480B">
            <w:pPr>
              <w:suppressAutoHyphens/>
              <w:spacing w:after="0" w:line="240" w:lineRule="auto"/>
              <w:ind w:left="40" w:hanging="6"/>
              <w:jc w:val="both"/>
              <w:rPr>
                <w:rFonts w:ascii="Times New Roman" w:hAnsi="Times New Roman"/>
                <w:sz w:val="24"/>
                <w:szCs w:val="24"/>
                <w:lang w:eastAsia="en-US"/>
              </w:rPr>
            </w:pPr>
            <w:r w:rsidRPr="000651F2">
              <w:rPr>
                <w:rFonts w:ascii="Times New Roman" w:hAnsi="Times New Roman"/>
                <w:sz w:val="24"/>
                <w:szCs w:val="24"/>
                <w:lang w:eastAsia="en-US"/>
              </w:rPr>
              <w:t>передовой отечественный и зарубежный опыт в области контроля качества нефти и нефтепродуктов;</w:t>
            </w:r>
          </w:p>
        </w:tc>
      </w:tr>
      <w:tr w:rsidR="00A1574B" w:rsidRPr="00B26BD5" w14:paraId="427F2690" w14:textId="77777777" w:rsidTr="00C925E4">
        <w:trPr>
          <w:trHeight w:val="460"/>
          <w:jc w:val="center"/>
        </w:trPr>
        <w:tc>
          <w:tcPr>
            <w:tcW w:w="1456" w:type="dxa"/>
            <w:vMerge/>
          </w:tcPr>
          <w:p w14:paraId="26ED4ED4"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val="restart"/>
          </w:tcPr>
          <w:p w14:paraId="78F5D60F" w14:textId="77777777" w:rsidR="00A1574B" w:rsidRPr="00391EDD" w:rsidRDefault="00A1574B" w:rsidP="00CD480B">
            <w:pPr>
              <w:suppressAutoHyphens/>
              <w:spacing w:after="0" w:line="240" w:lineRule="auto"/>
              <w:rPr>
                <w:rFonts w:ascii="Times New Roman" w:hAnsi="Times New Roman"/>
                <w:sz w:val="24"/>
                <w:szCs w:val="24"/>
                <w:highlight w:val="yellow"/>
              </w:rPr>
            </w:pPr>
            <w:r w:rsidRPr="00912402">
              <w:rPr>
                <w:rFonts w:ascii="Times New Roman" w:hAnsi="Times New Roman"/>
                <w:sz w:val="24"/>
                <w:szCs w:val="24"/>
              </w:rPr>
              <w:t>ПК 3.</w:t>
            </w:r>
            <w:r w:rsidR="007F2038" w:rsidRPr="00912402">
              <w:rPr>
                <w:rFonts w:ascii="Times New Roman" w:hAnsi="Times New Roman"/>
                <w:sz w:val="24"/>
                <w:szCs w:val="24"/>
              </w:rPr>
              <w:t>3</w:t>
            </w:r>
            <w:r w:rsidRPr="00912402">
              <w:rPr>
                <w:rFonts w:ascii="Times New Roman" w:hAnsi="Times New Roman"/>
                <w:sz w:val="24"/>
                <w:szCs w:val="24"/>
              </w:rPr>
              <w:t>. Анализировать причины брака и выпуска некондиционной продукции.</w:t>
            </w:r>
          </w:p>
        </w:tc>
        <w:tc>
          <w:tcPr>
            <w:tcW w:w="6095" w:type="dxa"/>
          </w:tcPr>
          <w:p w14:paraId="0A21E7E3"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П</w:t>
            </w:r>
            <w:r w:rsidR="00A1574B" w:rsidRPr="00016F79">
              <w:rPr>
                <w:rFonts w:ascii="Times New Roman" w:hAnsi="Times New Roman"/>
                <w:b/>
                <w:sz w:val="24"/>
                <w:szCs w:val="24"/>
              </w:rPr>
              <w:t xml:space="preserve">рактический опыт: </w:t>
            </w:r>
          </w:p>
          <w:p w14:paraId="51C9B705" w14:textId="77777777" w:rsidR="00A1574B" w:rsidRPr="00975022" w:rsidRDefault="00975022" w:rsidP="00D45E14">
            <w:pPr>
              <w:suppressAutoHyphens/>
              <w:spacing w:after="0" w:line="240" w:lineRule="auto"/>
              <w:ind w:left="40" w:hanging="6"/>
              <w:jc w:val="both"/>
              <w:rPr>
                <w:rFonts w:ascii="Times New Roman" w:hAnsi="Times New Roman"/>
                <w:sz w:val="24"/>
                <w:szCs w:val="24"/>
                <w:lang w:eastAsia="en-US"/>
              </w:rPr>
            </w:pPr>
            <w:r w:rsidRPr="000651F2">
              <w:rPr>
                <w:rFonts w:ascii="Times New Roman" w:hAnsi="Times New Roman"/>
                <w:sz w:val="24"/>
                <w:szCs w:val="24"/>
                <w:lang w:eastAsia="en-US"/>
              </w:rPr>
              <w:t>выявлени</w:t>
            </w:r>
            <w:r w:rsidR="00D45E14">
              <w:rPr>
                <w:rFonts w:ascii="Times New Roman" w:hAnsi="Times New Roman"/>
                <w:sz w:val="24"/>
                <w:szCs w:val="24"/>
                <w:lang w:eastAsia="en-US"/>
              </w:rPr>
              <w:t>е</w:t>
            </w:r>
            <w:r w:rsidRPr="000651F2">
              <w:rPr>
                <w:rFonts w:ascii="Times New Roman" w:hAnsi="Times New Roman"/>
                <w:sz w:val="24"/>
                <w:szCs w:val="24"/>
                <w:lang w:eastAsia="en-US"/>
              </w:rPr>
              <w:t xml:space="preserve"> и устранени</w:t>
            </w:r>
            <w:r w:rsidR="00D45E14">
              <w:rPr>
                <w:rFonts w:ascii="Times New Roman" w:hAnsi="Times New Roman"/>
                <w:sz w:val="24"/>
                <w:szCs w:val="24"/>
                <w:lang w:eastAsia="en-US"/>
              </w:rPr>
              <w:t>е</w:t>
            </w:r>
            <w:r w:rsidRPr="000651F2">
              <w:rPr>
                <w:rFonts w:ascii="Times New Roman" w:hAnsi="Times New Roman"/>
                <w:sz w:val="24"/>
                <w:szCs w:val="24"/>
                <w:lang w:eastAsia="en-US"/>
              </w:rPr>
              <w:t xml:space="preserve"> причин брака</w:t>
            </w:r>
          </w:p>
        </w:tc>
      </w:tr>
      <w:tr w:rsidR="00A1574B" w:rsidRPr="00B26BD5" w14:paraId="09D6022F" w14:textId="77777777" w:rsidTr="00C925E4">
        <w:trPr>
          <w:trHeight w:val="460"/>
          <w:jc w:val="center"/>
        </w:trPr>
        <w:tc>
          <w:tcPr>
            <w:tcW w:w="1456" w:type="dxa"/>
            <w:vMerge/>
          </w:tcPr>
          <w:p w14:paraId="22F743CC"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02F0A8A7"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6582C357" w14:textId="77777777" w:rsidR="00A1574B"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У</w:t>
            </w:r>
            <w:r w:rsidR="00A1574B" w:rsidRPr="00016F79">
              <w:rPr>
                <w:rFonts w:ascii="Times New Roman" w:hAnsi="Times New Roman"/>
                <w:b/>
                <w:sz w:val="24"/>
                <w:szCs w:val="24"/>
              </w:rPr>
              <w:t>мения:</w:t>
            </w:r>
          </w:p>
          <w:p w14:paraId="648CD50B" w14:textId="77777777" w:rsidR="007F2038" w:rsidRPr="00912402" w:rsidRDefault="007F2038" w:rsidP="00CD480B">
            <w:pPr>
              <w:suppressAutoHyphens/>
              <w:spacing w:after="0" w:line="240" w:lineRule="auto"/>
              <w:rPr>
                <w:rFonts w:ascii="Times New Roman" w:hAnsi="Times New Roman"/>
                <w:sz w:val="24"/>
                <w:szCs w:val="24"/>
              </w:rPr>
            </w:pPr>
            <w:r w:rsidRPr="00912402">
              <w:rPr>
                <w:rFonts w:ascii="Times New Roman" w:hAnsi="Times New Roman"/>
                <w:sz w:val="24"/>
                <w:szCs w:val="24"/>
              </w:rPr>
              <w:t>анализировать причины брака продукции</w:t>
            </w:r>
          </w:p>
        </w:tc>
      </w:tr>
      <w:tr w:rsidR="00A1574B" w:rsidRPr="00B26BD5" w14:paraId="393C8249" w14:textId="77777777" w:rsidTr="00C925E4">
        <w:trPr>
          <w:trHeight w:val="460"/>
          <w:jc w:val="center"/>
        </w:trPr>
        <w:tc>
          <w:tcPr>
            <w:tcW w:w="1456" w:type="dxa"/>
            <w:vMerge/>
          </w:tcPr>
          <w:p w14:paraId="721E69DC"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13D0243F"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330B3A29"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З</w:t>
            </w:r>
            <w:r w:rsidR="00A1574B" w:rsidRPr="00016F79">
              <w:rPr>
                <w:rFonts w:ascii="Times New Roman" w:hAnsi="Times New Roman"/>
                <w:b/>
                <w:sz w:val="24"/>
                <w:szCs w:val="24"/>
              </w:rPr>
              <w:t>нания:</w:t>
            </w:r>
          </w:p>
          <w:p w14:paraId="50C3165A" w14:textId="77777777" w:rsidR="009C1C63" w:rsidRPr="000651F2" w:rsidRDefault="009C1C63" w:rsidP="00CD480B">
            <w:pPr>
              <w:suppressAutoHyphens/>
              <w:spacing w:after="0" w:line="240" w:lineRule="auto"/>
              <w:ind w:left="40" w:hanging="6"/>
              <w:jc w:val="both"/>
              <w:rPr>
                <w:rFonts w:ascii="Times New Roman" w:hAnsi="Times New Roman"/>
                <w:sz w:val="24"/>
                <w:szCs w:val="24"/>
                <w:lang w:eastAsia="en-US"/>
              </w:rPr>
            </w:pPr>
            <w:r w:rsidRPr="000651F2">
              <w:rPr>
                <w:rFonts w:ascii="Times New Roman" w:hAnsi="Times New Roman"/>
                <w:sz w:val="24"/>
                <w:szCs w:val="24"/>
                <w:lang w:eastAsia="en-US"/>
              </w:rPr>
              <w:t>виды технологического брака и пути его устранения;</w:t>
            </w:r>
          </w:p>
          <w:p w14:paraId="673D6444" w14:textId="77777777" w:rsidR="007F2038" w:rsidRPr="007F2038" w:rsidRDefault="009C1C63" w:rsidP="00CD480B">
            <w:pPr>
              <w:suppressAutoHyphens/>
              <w:spacing w:after="0" w:line="240" w:lineRule="auto"/>
              <w:rPr>
                <w:rFonts w:ascii="Times New Roman" w:hAnsi="Times New Roman"/>
                <w:sz w:val="24"/>
                <w:szCs w:val="24"/>
                <w:lang w:eastAsia="en-US"/>
              </w:rPr>
            </w:pPr>
            <w:r w:rsidRPr="000651F2">
              <w:rPr>
                <w:rFonts w:ascii="Times New Roman" w:hAnsi="Times New Roman"/>
                <w:sz w:val="24"/>
                <w:szCs w:val="24"/>
                <w:lang w:eastAsia="en-US"/>
              </w:rPr>
              <w:t>влияние нарушения технологического режима и свойств сырья на качество готовой продукции;</w:t>
            </w:r>
          </w:p>
        </w:tc>
      </w:tr>
      <w:tr w:rsidR="00A1574B" w:rsidRPr="00B26BD5" w14:paraId="076A3D80" w14:textId="77777777" w:rsidTr="00C925E4">
        <w:trPr>
          <w:trHeight w:val="460"/>
          <w:jc w:val="center"/>
        </w:trPr>
        <w:tc>
          <w:tcPr>
            <w:tcW w:w="1456" w:type="dxa"/>
            <w:vMerge w:val="restart"/>
          </w:tcPr>
          <w:p w14:paraId="615EEE7A" w14:textId="77777777" w:rsidR="00A1574B" w:rsidRPr="00B26BD5" w:rsidRDefault="00A1574B" w:rsidP="00CD480B">
            <w:pPr>
              <w:suppressAutoHyphens/>
              <w:spacing w:after="0" w:line="240" w:lineRule="auto"/>
              <w:jc w:val="both"/>
              <w:rPr>
                <w:rFonts w:ascii="Times New Roman" w:hAnsi="Times New Roman"/>
                <w:sz w:val="24"/>
                <w:szCs w:val="24"/>
              </w:rPr>
            </w:pPr>
            <w:r w:rsidRPr="00A1574B">
              <w:rPr>
                <w:rFonts w:ascii="Times New Roman" w:hAnsi="Times New Roman"/>
                <w:sz w:val="24"/>
                <w:szCs w:val="24"/>
              </w:rPr>
              <w:t>Предупреждение и устранение возникающих производственных инцидентов</w:t>
            </w:r>
          </w:p>
        </w:tc>
        <w:tc>
          <w:tcPr>
            <w:tcW w:w="1736" w:type="dxa"/>
            <w:vMerge w:val="restart"/>
          </w:tcPr>
          <w:p w14:paraId="11EFB4DC" w14:textId="77777777" w:rsidR="00A1574B" w:rsidRPr="00A1574B" w:rsidRDefault="00A1574B" w:rsidP="00CD480B">
            <w:pPr>
              <w:suppressAutoHyphens/>
              <w:spacing w:after="0" w:line="240" w:lineRule="auto"/>
              <w:rPr>
                <w:rFonts w:ascii="Times New Roman" w:hAnsi="Times New Roman"/>
                <w:sz w:val="24"/>
                <w:szCs w:val="24"/>
              </w:rPr>
            </w:pPr>
            <w:r w:rsidRPr="00A1574B">
              <w:rPr>
                <w:rFonts w:ascii="Times New Roman" w:hAnsi="Times New Roman"/>
                <w:sz w:val="24"/>
                <w:szCs w:val="24"/>
              </w:rPr>
              <w:t>ПК 4.1. Анализировать причины отказа, повреждения технических устройств и принимать меры по их устранению.</w:t>
            </w:r>
          </w:p>
          <w:p w14:paraId="33FA1D09"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1D38B631"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П</w:t>
            </w:r>
            <w:r w:rsidR="00A1574B" w:rsidRPr="00016F79">
              <w:rPr>
                <w:rFonts w:ascii="Times New Roman" w:hAnsi="Times New Roman"/>
                <w:b/>
                <w:sz w:val="24"/>
                <w:szCs w:val="24"/>
              </w:rPr>
              <w:t xml:space="preserve">рактический опыт: </w:t>
            </w:r>
          </w:p>
          <w:p w14:paraId="23B23A10" w14:textId="77777777" w:rsidR="00A1574B" w:rsidRPr="00EB2831" w:rsidRDefault="00801CB3" w:rsidP="00D45E14">
            <w:pPr>
              <w:suppressAutoHyphens/>
              <w:spacing w:after="0" w:line="273" w:lineRule="exact"/>
              <w:jc w:val="both"/>
              <w:rPr>
                <w:rFonts w:ascii="Times New Roman" w:hAnsi="Times New Roman"/>
                <w:sz w:val="24"/>
                <w:szCs w:val="24"/>
              </w:rPr>
            </w:pPr>
            <w:r w:rsidRPr="00801CB3">
              <w:rPr>
                <w:rFonts w:ascii="Times New Roman" w:hAnsi="Times New Roman"/>
                <w:sz w:val="24"/>
                <w:szCs w:val="24"/>
              </w:rPr>
              <w:t>определени</w:t>
            </w:r>
            <w:r w:rsidR="00D45E14">
              <w:rPr>
                <w:rFonts w:ascii="Times New Roman" w:hAnsi="Times New Roman"/>
                <w:sz w:val="24"/>
                <w:szCs w:val="24"/>
              </w:rPr>
              <w:t>е</w:t>
            </w:r>
            <w:r w:rsidRPr="00801CB3">
              <w:rPr>
                <w:rFonts w:ascii="Times New Roman" w:hAnsi="Times New Roman"/>
                <w:sz w:val="24"/>
                <w:szCs w:val="24"/>
              </w:rPr>
              <w:t xml:space="preserve"> повреждения технических устройств и их устранение;</w:t>
            </w:r>
          </w:p>
        </w:tc>
      </w:tr>
      <w:tr w:rsidR="00A1574B" w:rsidRPr="00B26BD5" w14:paraId="21D0C2A6" w14:textId="77777777" w:rsidTr="00C925E4">
        <w:trPr>
          <w:trHeight w:val="460"/>
          <w:jc w:val="center"/>
        </w:trPr>
        <w:tc>
          <w:tcPr>
            <w:tcW w:w="1456" w:type="dxa"/>
            <w:vMerge/>
          </w:tcPr>
          <w:p w14:paraId="11C60822"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7532AF67"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34800552" w14:textId="77777777" w:rsidR="00A1574B"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У</w:t>
            </w:r>
            <w:r w:rsidR="00A1574B" w:rsidRPr="00016F79">
              <w:rPr>
                <w:rFonts w:ascii="Times New Roman" w:hAnsi="Times New Roman"/>
                <w:b/>
                <w:sz w:val="24"/>
                <w:szCs w:val="24"/>
              </w:rPr>
              <w:t>мения:</w:t>
            </w:r>
          </w:p>
          <w:p w14:paraId="2E58DADB" w14:textId="77777777" w:rsidR="00A1574B" w:rsidRPr="00EB2831" w:rsidRDefault="00801CB3" w:rsidP="00CD480B">
            <w:pPr>
              <w:suppressAutoHyphens/>
              <w:spacing w:after="0" w:line="240" w:lineRule="auto"/>
              <w:jc w:val="both"/>
              <w:rPr>
                <w:rFonts w:ascii="Times New Roman" w:hAnsi="Times New Roman"/>
                <w:sz w:val="24"/>
                <w:szCs w:val="24"/>
              </w:rPr>
            </w:pPr>
            <w:r w:rsidRPr="00801CB3">
              <w:rPr>
                <w:rFonts w:ascii="Times New Roman" w:hAnsi="Times New Roman"/>
                <w:sz w:val="24"/>
                <w:szCs w:val="24"/>
              </w:rPr>
              <w:t>анализировать причины отказа, повреждения технических устройств и принимать меры по их устранению;</w:t>
            </w:r>
          </w:p>
        </w:tc>
      </w:tr>
      <w:tr w:rsidR="00A1574B" w:rsidRPr="00B26BD5" w14:paraId="790B66B4" w14:textId="77777777" w:rsidTr="00C925E4">
        <w:trPr>
          <w:trHeight w:val="460"/>
          <w:jc w:val="center"/>
        </w:trPr>
        <w:tc>
          <w:tcPr>
            <w:tcW w:w="1456" w:type="dxa"/>
            <w:vMerge/>
          </w:tcPr>
          <w:p w14:paraId="60C831E5"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7B2F04FD"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55DF6634"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З</w:t>
            </w:r>
            <w:r w:rsidR="00A1574B" w:rsidRPr="00016F79">
              <w:rPr>
                <w:rFonts w:ascii="Times New Roman" w:hAnsi="Times New Roman"/>
                <w:b/>
                <w:sz w:val="24"/>
                <w:szCs w:val="24"/>
              </w:rPr>
              <w:t>нания:</w:t>
            </w:r>
          </w:p>
          <w:p w14:paraId="7660C250" w14:textId="77777777" w:rsidR="00A1574B" w:rsidRPr="00371452" w:rsidRDefault="00801CB3" w:rsidP="00CD480B">
            <w:pPr>
              <w:suppressAutoHyphens/>
              <w:spacing w:after="0" w:line="240" w:lineRule="auto"/>
              <w:jc w:val="both"/>
              <w:rPr>
                <w:rFonts w:ascii="Times New Roman" w:hAnsi="Times New Roman"/>
                <w:sz w:val="20"/>
                <w:szCs w:val="20"/>
              </w:rPr>
            </w:pPr>
            <w:r w:rsidRPr="00801CB3">
              <w:rPr>
                <w:rFonts w:ascii="Times New Roman" w:hAnsi="Times New Roman"/>
                <w:sz w:val="24"/>
                <w:szCs w:val="24"/>
              </w:rPr>
              <w:t>перечень минимально необходимых средств контроля и регулирования, при отказе которых необходима аварийная остановка производственного объекта;</w:t>
            </w:r>
          </w:p>
        </w:tc>
      </w:tr>
      <w:tr w:rsidR="00A1574B" w:rsidRPr="00B26BD5" w14:paraId="3D134B51" w14:textId="77777777" w:rsidTr="00C925E4">
        <w:trPr>
          <w:trHeight w:val="460"/>
          <w:jc w:val="center"/>
        </w:trPr>
        <w:tc>
          <w:tcPr>
            <w:tcW w:w="1456" w:type="dxa"/>
            <w:vMerge/>
          </w:tcPr>
          <w:p w14:paraId="456FFA1B"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val="restart"/>
          </w:tcPr>
          <w:p w14:paraId="73DABB3E" w14:textId="77777777" w:rsidR="00A1574B" w:rsidRPr="00975CAB" w:rsidRDefault="00A1574B" w:rsidP="00CD480B">
            <w:pPr>
              <w:suppressAutoHyphens/>
              <w:spacing w:after="0" w:line="240" w:lineRule="auto"/>
              <w:rPr>
                <w:rFonts w:ascii="Times New Roman" w:hAnsi="Times New Roman"/>
                <w:sz w:val="24"/>
                <w:szCs w:val="24"/>
              </w:rPr>
            </w:pPr>
            <w:r w:rsidRPr="00A1574B">
              <w:rPr>
                <w:rFonts w:ascii="Times New Roman" w:hAnsi="Times New Roman"/>
                <w:sz w:val="24"/>
                <w:szCs w:val="24"/>
              </w:rPr>
              <w:t xml:space="preserve">ПК 4.2. Анализировать причины отклонения от режима технологического процесса и принимать </w:t>
            </w:r>
            <w:r w:rsidRPr="00A1574B">
              <w:rPr>
                <w:rFonts w:ascii="Times New Roman" w:hAnsi="Times New Roman"/>
                <w:sz w:val="24"/>
                <w:szCs w:val="24"/>
              </w:rPr>
              <w:lastRenderedPageBreak/>
              <w:t>меры по их устранению.</w:t>
            </w:r>
          </w:p>
        </w:tc>
        <w:tc>
          <w:tcPr>
            <w:tcW w:w="6095" w:type="dxa"/>
          </w:tcPr>
          <w:p w14:paraId="294E26C5"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lastRenderedPageBreak/>
              <w:t>П</w:t>
            </w:r>
            <w:r w:rsidR="00A1574B" w:rsidRPr="00016F79">
              <w:rPr>
                <w:rFonts w:ascii="Times New Roman" w:hAnsi="Times New Roman"/>
                <w:b/>
                <w:sz w:val="24"/>
                <w:szCs w:val="24"/>
              </w:rPr>
              <w:t xml:space="preserve">рактический опыт: </w:t>
            </w:r>
          </w:p>
          <w:p w14:paraId="3632271D" w14:textId="77777777" w:rsidR="00A1574B" w:rsidRPr="00EB2831" w:rsidRDefault="00EB2831" w:rsidP="00425CF7">
            <w:pPr>
              <w:suppressAutoHyphens/>
              <w:spacing w:after="0" w:line="273" w:lineRule="exact"/>
              <w:jc w:val="both"/>
              <w:rPr>
                <w:rFonts w:ascii="Times New Roman" w:hAnsi="Times New Roman"/>
                <w:sz w:val="24"/>
                <w:szCs w:val="24"/>
              </w:rPr>
            </w:pPr>
            <w:r w:rsidRPr="00801CB3">
              <w:rPr>
                <w:rFonts w:ascii="Times New Roman" w:hAnsi="Times New Roman"/>
                <w:sz w:val="24"/>
                <w:szCs w:val="24"/>
              </w:rPr>
              <w:t>определени</w:t>
            </w:r>
            <w:r w:rsidR="00425CF7">
              <w:rPr>
                <w:rFonts w:ascii="Times New Roman" w:hAnsi="Times New Roman"/>
                <w:sz w:val="24"/>
                <w:szCs w:val="24"/>
              </w:rPr>
              <w:t>и</w:t>
            </w:r>
            <w:r w:rsidRPr="00801CB3">
              <w:rPr>
                <w:rFonts w:ascii="Times New Roman" w:hAnsi="Times New Roman"/>
                <w:sz w:val="24"/>
                <w:szCs w:val="24"/>
              </w:rPr>
              <w:t xml:space="preserve"> причин нарушения технологического режима и вывода его на регламентированные значения параметров;</w:t>
            </w:r>
          </w:p>
        </w:tc>
      </w:tr>
      <w:tr w:rsidR="00A1574B" w:rsidRPr="00B26BD5" w14:paraId="4FD6EA6D" w14:textId="77777777" w:rsidTr="00C925E4">
        <w:trPr>
          <w:trHeight w:val="460"/>
          <w:jc w:val="center"/>
        </w:trPr>
        <w:tc>
          <w:tcPr>
            <w:tcW w:w="1456" w:type="dxa"/>
            <w:vMerge/>
          </w:tcPr>
          <w:p w14:paraId="283D3CB7"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504F0D99"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03C98D9D" w14:textId="77777777" w:rsidR="00A1574B"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У</w:t>
            </w:r>
            <w:r w:rsidR="00A1574B" w:rsidRPr="00016F79">
              <w:rPr>
                <w:rFonts w:ascii="Times New Roman" w:hAnsi="Times New Roman"/>
                <w:b/>
                <w:sz w:val="24"/>
                <w:szCs w:val="24"/>
              </w:rPr>
              <w:t>мения:</w:t>
            </w:r>
          </w:p>
          <w:p w14:paraId="664A6A25" w14:textId="77777777" w:rsidR="00A1574B" w:rsidRPr="00EB2831" w:rsidRDefault="00EB2831" w:rsidP="00CD480B">
            <w:pPr>
              <w:suppressAutoHyphens/>
              <w:spacing w:after="0" w:line="240" w:lineRule="auto"/>
              <w:jc w:val="both"/>
              <w:rPr>
                <w:rFonts w:ascii="Times New Roman" w:hAnsi="Times New Roman"/>
                <w:sz w:val="24"/>
                <w:szCs w:val="24"/>
              </w:rPr>
            </w:pPr>
            <w:r w:rsidRPr="00801CB3">
              <w:rPr>
                <w:rFonts w:ascii="Times New Roman" w:hAnsi="Times New Roman"/>
                <w:sz w:val="24"/>
                <w:szCs w:val="24"/>
              </w:rPr>
              <w:t>анализировать причины отклонения от режима технологического процесса и принимать меры по их устранению;</w:t>
            </w:r>
          </w:p>
        </w:tc>
      </w:tr>
      <w:tr w:rsidR="00A1574B" w:rsidRPr="00B26BD5" w14:paraId="2906EB7C" w14:textId="77777777" w:rsidTr="00C925E4">
        <w:trPr>
          <w:trHeight w:val="460"/>
          <w:jc w:val="center"/>
        </w:trPr>
        <w:tc>
          <w:tcPr>
            <w:tcW w:w="1456" w:type="dxa"/>
            <w:vMerge/>
          </w:tcPr>
          <w:p w14:paraId="02EC4167"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3C95ABD0"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54ED2886"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З</w:t>
            </w:r>
            <w:r w:rsidR="00A1574B" w:rsidRPr="00016F79">
              <w:rPr>
                <w:rFonts w:ascii="Times New Roman" w:hAnsi="Times New Roman"/>
                <w:b/>
                <w:sz w:val="24"/>
                <w:szCs w:val="24"/>
              </w:rPr>
              <w:t>нания:</w:t>
            </w:r>
          </w:p>
          <w:p w14:paraId="293884FB" w14:textId="77777777" w:rsidR="00371452" w:rsidRPr="00801CB3" w:rsidRDefault="00371452" w:rsidP="00CD480B">
            <w:pPr>
              <w:suppressAutoHyphens/>
              <w:spacing w:after="0" w:line="240" w:lineRule="auto"/>
              <w:jc w:val="both"/>
              <w:rPr>
                <w:rFonts w:ascii="Times New Roman" w:hAnsi="Times New Roman"/>
                <w:sz w:val="20"/>
                <w:szCs w:val="20"/>
              </w:rPr>
            </w:pPr>
            <w:r w:rsidRPr="00801CB3">
              <w:rPr>
                <w:rFonts w:ascii="Times New Roman" w:hAnsi="Times New Roman"/>
                <w:sz w:val="24"/>
                <w:szCs w:val="24"/>
              </w:rPr>
              <w:t>правила устройства и безопасной эксплуатации сосудов, работающих под давлением;</w:t>
            </w:r>
          </w:p>
          <w:p w14:paraId="78526506" w14:textId="77777777" w:rsidR="00371452" w:rsidRPr="00801CB3" w:rsidRDefault="00371452" w:rsidP="00CD480B">
            <w:pPr>
              <w:suppressAutoHyphens/>
              <w:spacing w:after="0" w:line="240" w:lineRule="auto"/>
              <w:jc w:val="both"/>
              <w:rPr>
                <w:rFonts w:ascii="Times New Roman" w:hAnsi="Times New Roman"/>
                <w:sz w:val="20"/>
                <w:szCs w:val="20"/>
              </w:rPr>
            </w:pPr>
            <w:r w:rsidRPr="00801CB3">
              <w:rPr>
                <w:rFonts w:ascii="Times New Roman" w:hAnsi="Times New Roman"/>
                <w:sz w:val="24"/>
                <w:szCs w:val="24"/>
              </w:rPr>
              <w:t>правила устройства и безопасной эксплуатации технологических трубопроводов;</w:t>
            </w:r>
          </w:p>
          <w:p w14:paraId="0BFAA133" w14:textId="77777777" w:rsidR="00A1574B" w:rsidRPr="00371452" w:rsidRDefault="00371452" w:rsidP="00CD480B">
            <w:pPr>
              <w:suppressAutoHyphens/>
              <w:spacing w:after="0" w:line="240" w:lineRule="auto"/>
              <w:jc w:val="both"/>
              <w:rPr>
                <w:rFonts w:ascii="Times New Roman" w:hAnsi="Times New Roman"/>
                <w:sz w:val="20"/>
                <w:szCs w:val="20"/>
              </w:rPr>
            </w:pPr>
            <w:r w:rsidRPr="00801CB3">
              <w:rPr>
                <w:rFonts w:ascii="Times New Roman" w:hAnsi="Times New Roman"/>
                <w:sz w:val="24"/>
                <w:szCs w:val="24"/>
              </w:rPr>
              <w:t>технологический процесс и технологическую схему производственного объекта;</w:t>
            </w:r>
          </w:p>
        </w:tc>
      </w:tr>
      <w:tr w:rsidR="00A1574B" w:rsidRPr="00B26BD5" w14:paraId="6C67B38C" w14:textId="77777777" w:rsidTr="00C925E4">
        <w:trPr>
          <w:trHeight w:val="460"/>
          <w:jc w:val="center"/>
        </w:trPr>
        <w:tc>
          <w:tcPr>
            <w:tcW w:w="1456" w:type="dxa"/>
            <w:vMerge/>
          </w:tcPr>
          <w:p w14:paraId="0984B23E"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val="restart"/>
          </w:tcPr>
          <w:p w14:paraId="42B69EDC" w14:textId="77777777" w:rsidR="00A1574B" w:rsidRPr="00A1574B" w:rsidRDefault="00A1574B" w:rsidP="00CD480B">
            <w:pPr>
              <w:suppressAutoHyphens/>
              <w:spacing w:after="0" w:line="240" w:lineRule="auto"/>
              <w:rPr>
                <w:rFonts w:ascii="Times New Roman" w:hAnsi="Times New Roman"/>
                <w:sz w:val="24"/>
                <w:szCs w:val="24"/>
              </w:rPr>
            </w:pPr>
            <w:r w:rsidRPr="00A1574B">
              <w:rPr>
                <w:rFonts w:ascii="Times New Roman" w:hAnsi="Times New Roman"/>
                <w:sz w:val="24"/>
                <w:szCs w:val="24"/>
              </w:rPr>
              <w:t>ПК 4.3. Разрабатывать меры по предупреждению инцидентов на технологическом блоке.</w:t>
            </w:r>
          </w:p>
          <w:p w14:paraId="72F92972"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5BB7FE36"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П</w:t>
            </w:r>
            <w:r w:rsidR="00A1574B" w:rsidRPr="00016F79">
              <w:rPr>
                <w:rFonts w:ascii="Times New Roman" w:hAnsi="Times New Roman"/>
                <w:b/>
                <w:sz w:val="24"/>
                <w:szCs w:val="24"/>
              </w:rPr>
              <w:t xml:space="preserve">рактический опыт: </w:t>
            </w:r>
          </w:p>
          <w:p w14:paraId="3CA04AF0" w14:textId="77777777" w:rsidR="00EB2831" w:rsidRPr="00EB2831" w:rsidRDefault="00EB2831" w:rsidP="00D45E14">
            <w:pPr>
              <w:suppressAutoHyphens/>
              <w:spacing w:before="80" w:after="0" w:line="240" w:lineRule="auto"/>
              <w:ind w:left="40"/>
              <w:jc w:val="both"/>
              <w:rPr>
                <w:rFonts w:ascii="Times New Roman" w:hAnsi="Times New Roman"/>
                <w:sz w:val="24"/>
                <w:szCs w:val="24"/>
              </w:rPr>
            </w:pPr>
            <w:r w:rsidRPr="00801CB3">
              <w:rPr>
                <w:rFonts w:ascii="Times New Roman" w:hAnsi="Times New Roman"/>
                <w:sz w:val="24"/>
                <w:szCs w:val="24"/>
              </w:rPr>
              <w:t>поддерживани</w:t>
            </w:r>
            <w:r w:rsidR="00D45E14">
              <w:rPr>
                <w:rFonts w:ascii="Times New Roman" w:hAnsi="Times New Roman"/>
                <w:sz w:val="24"/>
                <w:szCs w:val="24"/>
              </w:rPr>
              <w:t>е</w:t>
            </w:r>
            <w:r w:rsidRPr="00801CB3">
              <w:rPr>
                <w:rFonts w:ascii="Times New Roman" w:hAnsi="Times New Roman"/>
                <w:sz w:val="24"/>
                <w:szCs w:val="24"/>
              </w:rPr>
              <w:t xml:space="preserve"> стабильного режима технологического процесса.</w:t>
            </w:r>
          </w:p>
        </w:tc>
      </w:tr>
      <w:tr w:rsidR="00A1574B" w:rsidRPr="00B26BD5" w14:paraId="254B843E" w14:textId="77777777" w:rsidTr="00C925E4">
        <w:trPr>
          <w:trHeight w:val="460"/>
          <w:jc w:val="center"/>
        </w:trPr>
        <w:tc>
          <w:tcPr>
            <w:tcW w:w="1456" w:type="dxa"/>
            <w:vMerge/>
          </w:tcPr>
          <w:p w14:paraId="6160044F"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3B922DAE"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71EF4406" w14:textId="77777777" w:rsidR="00A1574B"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У</w:t>
            </w:r>
            <w:r w:rsidR="00A1574B" w:rsidRPr="00016F79">
              <w:rPr>
                <w:rFonts w:ascii="Times New Roman" w:hAnsi="Times New Roman"/>
                <w:b/>
                <w:sz w:val="24"/>
                <w:szCs w:val="24"/>
              </w:rPr>
              <w:t>мения:</w:t>
            </w:r>
          </w:p>
          <w:p w14:paraId="031195E4" w14:textId="77777777" w:rsidR="00EB2831" w:rsidRPr="00801CB3" w:rsidRDefault="00EB2831" w:rsidP="00CD480B">
            <w:pPr>
              <w:suppressAutoHyphens/>
              <w:spacing w:after="0" w:line="240" w:lineRule="auto"/>
              <w:jc w:val="both"/>
              <w:rPr>
                <w:rFonts w:ascii="Times New Roman" w:hAnsi="Times New Roman"/>
                <w:sz w:val="24"/>
                <w:szCs w:val="24"/>
              </w:rPr>
            </w:pPr>
            <w:r w:rsidRPr="00801CB3">
              <w:rPr>
                <w:rFonts w:ascii="Times New Roman" w:hAnsi="Times New Roman"/>
                <w:sz w:val="24"/>
                <w:szCs w:val="24"/>
              </w:rPr>
              <w:t>выполн</w:t>
            </w:r>
            <w:r>
              <w:rPr>
                <w:rFonts w:ascii="Times New Roman" w:hAnsi="Times New Roman"/>
                <w:sz w:val="24"/>
                <w:szCs w:val="24"/>
              </w:rPr>
              <w:t xml:space="preserve">ение </w:t>
            </w:r>
            <w:r w:rsidRPr="00801CB3">
              <w:rPr>
                <w:rFonts w:ascii="Times New Roman" w:hAnsi="Times New Roman"/>
                <w:sz w:val="24"/>
                <w:szCs w:val="24"/>
              </w:rPr>
              <w:t>положения федеральных законов, нормативных правовых актов Российской Федерации и иных нормативных технических документов при проведени</w:t>
            </w:r>
            <w:r>
              <w:rPr>
                <w:rFonts w:ascii="Times New Roman" w:hAnsi="Times New Roman"/>
                <w:sz w:val="24"/>
                <w:szCs w:val="24"/>
              </w:rPr>
              <w:t>и</w:t>
            </w:r>
            <w:r w:rsidRPr="00801CB3">
              <w:rPr>
                <w:rFonts w:ascii="Times New Roman" w:hAnsi="Times New Roman"/>
                <w:sz w:val="24"/>
                <w:szCs w:val="24"/>
              </w:rPr>
              <w:t xml:space="preserve"> работ на опасном производственном объекте;</w:t>
            </w:r>
          </w:p>
          <w:p w14:paraId="54AFFB1B" w14:textId="77777777" w:rsidR="00371452" w:rsidRDefault="00371452" w:rsidP="00CD480B">
            <w:pPr>
              <w:suppressAutoHyphens/>
              <w:spacing w:after="0" w:line="240" w:lineRule="auto"/>
              <w:jc w:val="both"/>
              <w:rPr>
                <w:rFonts w:ascii="Times New Roman" w:hAnsi="Times New Roman"/>
                <w:sz w:val="24"/>
                <w:szCs w:val="24"/>
                <w:lang w:eastAsia="en-US"/>
              </w:rPr>
            </w:pPr>
            <w:r w:rsidRPr="00801CB3">
              <w:rPr>
                <w:rFonts w:ascii="Times New Roman" w:hAnsi="Times New Roman"/>
                <w:sz w:val="24"/>
                <w:szCs w:val="24"/>
                <w:lang w:eastAsia="en-US"/>
              </w:rPr>
              <w:t>пользоваться средствами индивидуальной и коллективной защиты;</w:t>
            </w:r>
          </w:p>
          <w:p w14:paraId="7E412C40" w14:textId="77777777" w:rsidR="00A1574B" w:rsidRPr="00EB2831" w:rsidRDefault="00EB2831" w:rsidP="00CD480B">
            <w:pPr>
              <w:suppressAutoHyphens/>
              <w:spacing w:after="0" w:line="240" w:lineRule="auto"/>
              <w:jc w:val="both"/>
              <w:rPr>
                <w:rFonts w:ascii="Times New Roman" w:hAnsi="Times New Roman"/>
                <w:sz w:val="24"/>
                <w:szCs w:val="24"/>
                <w:lang w:eastAsia="en-US"/>
              </w:rPr>
            </w:pPr>
            <w:r w:rsidRPr="00801CB3">
              <w:rPr>
                <w:rFonts w:ascii="Times New Roman" w:hAnsi="Times New Roman"/>
                <w:sz w:val="24"/>
                <w:szCs w:val="24"/>
              </w:rPr>
              <w:t>разрабатывать меры по предупреждению инцидентов и аварий на технологическом блоке;</w:t>
            </w:r>
            <w:r w:rsidRPr="00801CB3">
              <w:rPr>
                <w:rFonts w:ascii="Times New Roman" w:hAnsi="Times New Roman"/>
                <w:sz w:val="24"/>
                <w:szCs w:val="24"/>
                <w:lang w:eastAsia="en-US"/>
              </w:rPr>
              <w:t xml:space="preserve"> </w:t>
            </w:r>
          </w:p>
        </w:tc>
      </w:tr>
      <w:tr w:rsidR="00A1574B" w:rsidRPr="00B26BD5" w14:paraId="24A6276C" w14:textId="77777777" w:rsidTr="00C925E4">
        <w:trPr>
          <w:trHeight w:val="460"/>
          <w:jc w:val="center"/>
        </w:trPr>
        <w:tc>
          <w:tcPr>
            <w:tcW w:w="1456" w:type="dxa"/>
            <w:vMerge/>
          </w:tcPr>
          <w:p w14:paraId="5D1D1510"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3FBDFF26"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76F223B3"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З</w:t>
            </w:r>
            <w:r w:rsidR="00A1574B" w:rsidRPr="00016F79">
              <w:rPr>
                <w:rFonts w:ascii="Times New Roman" w:hAnsi="Times New Roman"/>
                <w:b/>
                <w:sz w:val="24"/>
                <w:szCs w:val="24"/>
              </w:rPr>
              <w:t>нания:</w:t>
            </w:r>
          </w:p>
          <w:p w14:paraId="4250947F" w14:textId="77777777" w:rsidR="00371452" w:rsidRPr="00801CB3" w:rsidRDefault="00371452" w:rsidP="00CD480B">
            <w:pPr>
              <w:suppressAutoHyphens/>
              <w:spacing w:after="0" w:line="240" w:lineRule="auto"/>
              <w:jc w:val="both"/>
              <w:rPr>
                <w:rFonts w:ascii="Times New Roman" w:hAnsi="Times New Roman"/>
                <w:sz w:val="20"/>
                <w:szCs w:val="20"/>
              </w:rPr>
            </w:pPr>
            <w:r w:rsidRPr="00801CB3">
              <w:rPr>
                <w:rFonts w:ascii="Times New Roman" w:hAnsi="Times New Roman"/>
                <w:sz w:val="24"/>
                <w:szCs w:val="24"/>
              </w:rPr>
              <w:t>общие правила взрывобезопасности для взрыво- и пожароопасных химических, нефтехимических и нефтеперерабатывающих производств;</w:t>
            </w:r>
          </w:p>
          <w:p w14:paraId="285D9964" w14:textId="77777777" w:rsidR="00371452" w:rsidRPr="00801CB3" w:rsidRDefault="00371452" w:rsidP="00CD480B">
            <w:pPr>
              <w:suppressAutoHyphens/>
              <w:spacing w:after="0" w:line="240" w:lineRule="auto"/>
              <w:jc w:val="both"/>
              <w:rPr>
                <w:rFonts w:ascii="Times New Roman" w:hAnsi="Times New Roman"/>
                <w:sz w:val="20"/>
                <w:szCs w:val="20"/>
              </w:rPr>
            </w:pPr>
            <w:r w:rsidRPr="00801CB3">
              <w:rPr>
                <w:rFonts w:ascii="Times New Roman" w:hAnsi="Times New Roman"/>
                <w:sz w:val="24"/>
                <w:szCs w:val="24"/>
              </w:rPr>
              <w:t>характеристику опасных факторов производства;</w:t>
            </w:r>
          </w:p>
          <w:p w14:paraId="29D24F38" w14:textId="77777777" w:rsidR="00371452" w:rsidRPr="00801CB3" w:rsidRDefault="00371452" w:rsidP="00CD480B">
            <w:pPr>
              <w:suppressAutoHyphens/>
              <w:spacing w:after="0" w:line="240" w:lineRule="auto"/>
              <w:jc w:val="both"/>
              <w:rPr>
                <w:rFonts w:ascii="Times New Roman" w:hAnsi="Times New Roman"/>
                <w:sz w:val="20"/>
                <w:szCs w:val="20"/>
              </w:rPr>
            </w:pPr>
            <w:r w:rsidRPr="00801CB3">
              <w:rPr>
                <w:rFonts w:ascii="Times New Roman" w:hAnsi="Times New Roman"/>
                <w:sz w:val="24"/>
                <w:szCs w:val="24"/>
              </w:rPr>
              <w:t>защиту технологических процессов и оборудования от аварий и защиту работающих от травмирования;</w:t>
            </w:r>
          </w:p>
          <w:p w14:paraId="0435F289" w14:textId="77777777" w:rsidR="00A1574B" w:rsidRPr="00371452" w:rsidRDefault="00371452" w:rsidP="00CD480B">
            <w:pPr>
              <w:suppressAutoHyphens/>
              <w:spacing w:after="0" w:line="240" w:lineRule="auto"/>
              <w:jc w:val="both"/>
              <w:rPr>
                <w:rFonts w:ascii="Times New Roman" w:hAnsi="Times New Roman"/>
                <w:sz w:val="24"/>
                <w:szCs w:val="24"/>
              </w:rPr>
            </w:pPr>
            <w:r w:rsidRPr="00801CB3">
              <w:rPr>
                <w:rFonts w:ascii="Times New Roman" w:hAnsi="Times New Roman"/>
                <w:sz w:val="24"/>
                <w:szCs w:val="24"/>
              </w:rPr>
              <w:t>требования охраны труда на производственном объекте;</w:t>
            </w:r>
          </w:p>
        </w:tc>
      </w:tr>
      <w:tr w:rsidR="00A1574B" w:rsidRPr="00B26BD5" w14:paraId="3D649FE1" w14:textId="77777777" w:rsidTr="00C925E4">
        <w:trPr>
          <w:trHeight w:val="460"/>
          <w:jc w:val="center"/>
        </w:trPr>
        <w:tc>
          <w:tcPr>
            <w:tcW w:w="1456" w:type="dxa"/>
            <w:vMerge w:val="restart"/>
          </w:tcPr>
          <w:p w14:paraId="15430FD0" w14:textId="77777777" w:rsidR="00A1574B" w:rsidRPr="00B26BD5" w:rsidRDefault="00A1574B" w:rsidP="00CD480B">
            <w:pPr>
              <w:suppressAutoHyphens/>
              <w:jc w:val="both"/>
              <w:rPr>
                <w:rFonts w:ascii="Times New Roman" w:hAnsi="Times New Roman"/>
                <w:sz w:val="24"/>
                <w:szCs w:val="24"/>
              </w:rPr>
            </w:pPr>
            <w:r w:rsidRPr="00A1574B">
              <w:rPr>
                <w:rFonts w:ascii="Times New Roman" w:hAnsi="Times New Roman"/>
                <w:sz w:val="24"/>
                <w:szCs w:val="24"/>
              </w:rPr>
              <w:t>Планирование и организация работы коллектива подразделения</w:t>
            </w:r>
          </w:p>
        </w:tc>
        <w:tc>
          <w:tcPr>
            <w:tcW w:w="1736" w:type="dxa"/>
            <w:vMerge w:val="restart"/>
          </w:tcPr>
          <w:p w14:paraId="48C24D2B" w14:textId="77777777" w:rsidR="00A1574B" w:rsidRPr="00A1574B" w:rsidRDefault="00A1574B" w:rsidP="00CD480B">
            <w:pPr>
              <w:suppressAutoHyphens/>
              <w:spacing w:after="0" w:line="240" w:lineRule="auto"/>
              <w:rPr>
                <w:rFonts w:ascii="Times New Roman" w:hAnsi="Times New Roman"/>
                <w:sz w:val="24"/>
                <w:szCs w:val="24"/>
              </w:rPr>
            </w:pPr>
            <w:r w:rsidRPr="00A1574B">
              <w:rPr>
                <w:rFonts w:ascii="Times New Roman" w:hAnsi="Times New Roman"/>
                <w:sz w:val="24"/>
                <w:szCs w:val="24"/>
              </w:rPr>
              <w:t>ПК 5.1. Организовывать работу коллектива и поддерживать профессиональные отношения со смежными подразделениями.</w:t>
            </w:r>
          </w:p>
          <w:p w14:paraId="611743B6"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548D75D5"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П</w:t>
            </w:r>
            <w:r w:rsidR="00A1574B" w:rsidRPr="00016F79">
              <w:rPr>
                <w:rFonts w:ascii="Times New Roman" w:hAnsi="Times New Roman"/>
                <w:b/>
                <w:sz w:val="24"/>
                <w:szCs w:val="24"/>
              </w:rPr>
              <w:t xml:space="preserve">рактический опыт: </w:t>
            </w:r>
          </w:p>
          <w:p w14:paraId="51EE489D" w14:textId="77777777" w:rsidR="00A1574B" w:rsidRPr="00EE0C3A" w:rsidRDefault="00EE0C3A" w:rsidP="00D45E14">
            <w:pPr>
              <w:suppressAutoHyphens/>
              <w:spacing w:after="0" w:line="240" w:lineRule="auto"/>
              <w:jc w:val="both"/>
              <w:rPr>
                <w:rFonts w:ascii="Times New Roman" w:hAnsi="Times New Roman"/>
                <w:sz w:val="24"/>
                <w:szCs w:val="24"/>
              </w:rPr>
            </w:pPr>
            <w:r>
              <w:rPr>
                <w:rFonts w:ascii="Times New Roman" w:hAnsi="Times New Roman"/>
                <w:sz w:val="24"/>
                <w:szCs w:val="24"/>
              </w:rPr>
              <w:t>планирован</w:t>
            </w:r>
            <w:r w:rsidR="008241D2" w:rsidRPr="008241D2">
              <w:rPr>
                <w:rFonts w:ascii="Times New Roman" w:hAnsi="Times New Roman"/>
                <w:sz w:val="24"/>
                <w:szCs w:val="24"/>
              </w:rPr>
              <w:t>и</w:t>
            </w:r>
            <w:r w:rsidR="00D45E14">
              <w:rPr>
                <w:rFonts w:ascii="Times New Roman" w:hAnsi="Times New Roman"/>
                <w:sz w:val="24"/>
                <w:szCs w:val="24"/>
              </w:rPr>
              <w:t>е</w:t>
            </w:r>
            <w:r w:rsidR="008241D2" w:rsidRPr="008241D2">
              <w:rPr>
                <w:rFonts w:ascii="Times New Roman" w:hAnsi="Times New Roman"/>
                <w:sz w:val="24"/>
                <w:szCs w:val="24"/>
              </w:rPr>
              <w:t xml:space="preserve"> и организаци</w:t>
            </w:r>
            <w:r w:rsidR="00D45E14">
              <w:rPr>
                <w:rFonts w:ascii="Times New Roman" w:hAnsi="Times New Roman"/>
                <w:sz w:val="24"/>
                <w:szCs w:val="24"/>
              </w:rPr>
              <w:t>я</w:t>
            </w:r>
            <w:r w:rsidR="008241D2" w:rsidRPr="008241D2">
              <w:rPr>
                <w:rFonts w:ascii="Times New Roman" w:hAnsi="Times New Roman"/>
                <w:sz w:val="24"/>
                <w:szCs w:val="24"/>
              </w:rPr>
              <w:t xml:space="preserve"> работы персонала производственных подразделений;</w:t>
            </w:r>
          </w:p>
        </w:tc>
      </w:tr>
      <w:tr w:rsidR="00A1574B" w:rsidRPr="00B26BD5" w14:paraId="3C51E700" w14:textId="77777777" w:rsidTr="00C925E4">
        <w:trPr>
          <w:trHeight w:val="460"/>
          <w:jc w:val="center"/>
        </w:trPr>
        <w:tc>
          <w:tcPr>
            <w:tcW w:w="1456" w:type="dxa"/>
            <w:vMerge/>
          </w:tcPr>
          <w:p w14:paraId="58564358" w14:textId="77777777" w:rsidR="00A1574B" w:rsidRPr="00B26BD5" w:rsidRDefault="00A1574B" w:rsidP="00CD480B">
            <w:pPr>
              <w:suppressAutoHyphens/>
              <w:jc w:val="both"/>
              <w:rPr>
                <w:rFonts w:ascii="Times New Roman" w:hAnsi="Times New Roman"/>
                <w:sz w:val="24"/>
                <w:szCs w:val="24"/>
              </w:rPr>
            </w:pPr>
          </w:p>
        </w:tc>
        <w:tc>
          <w:tcPr>
            <w:tcW w:w="1736" w:type="dxa"/>
            <w:vMerge/>
          </w:tcPr>
          <w:p w14:paraId="00626130"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59371639" w14:textId="77777777" w:rsidR="00A1574B"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У</w:t>
            </w:r>
            <w:r w:rsidR="00A1574B" w:rsidRPr="00016F79">
              <w:rPr>
                <w:rFonts w:ascii="Times New Roman" w:hAnsi="Times New Roman"/>
                <w:b/>
                <w:sz w:val="24"/>
                <w:szCs w:val="24"/>
              </w:rPr>
              <w:t>мения:</w:t>
            </w:r>
          </w:p>
          <w:p w14:paraId="315C73DB" w14:textId="77777777" w:rsidR="008241D2" w:rsidRPr="008241D2" w:rsidRDefault="008241D2" w:rsidP="00CD480B">
            <w:pPr>
              <w:suppressAutoHyphens/>
              <w:spacing w:after="0" w:line="273" w:lineRule="exact"/>
              <w:jc w:val="both"/>
              <w:rPr>
                <w:rFonts w:ascii="Times New Roman" w:hAnsi="Times New Roman"/>
                <w:sz w:val="24"/>
                <w:szCs w:val="24"/>
              </w:rPr>
            </w:pPr>
            <w:r w:rsidRPr="008241D2">
              <w:rPr>
                <w:rFonts w:ascii="Times New Roman" w:hAnsi="Times New Roman"/>
                <w:sz w:val="24"/>
                <w:szCs w:val="24"/>
              </w:rPr>
              <w:t>организовывать работу подчиненного ему коллектива, используя современный менеджмент и принципы делового общения;</w:t>
            </w:r>
          </w:p>
          <w:p w14:paraId="42D5770B" w14:textId="77777777" w:rsidR="008241D2" w:rsidRPr="008241D2" w:rsidRDefault="008241D2" w:rsidP="00CD480B">
            <w:pPr>
              <w:suppressAutoHyphens/>
              <w:spacing w:after="0" w:line="273" w:lineRule="exact"/>
              <w:jc w:val="both"/>
              <w:rPr>
                <w:rFonts w:ascii="Times New Roman" w:hAnsi="Times New Roman"/>
                <w:sz w:val="24"/>
                <w:szCs w:val="24"/>
              </w:rPr>
            </w:pPr>
            <w:r w:rsidRPr="008241D2">
              <w:rPr>
                <w:rFonts w:ascii="Times New Roman" w:hAnsi="Times New Roman"/>
                <w:sz w:val="24"/>
                <w:szCs w:val="24"/>
              </w:rPr>
              <w:t>координировать и контролировать деятельность производственного персонала;</w:t>
            </w:r>
          </w:p>
          <w:p w14:paraId="1244BCB6" w14:textId="77777777" w:rsidR="008241D2" w:rsidRPr="008241D2" w:rsidRDefault="008241D2" w:rsidP="00CD480B">
            <w:pPr>
              <w:suppressAutoHyphens/>
              <w:spacing w:after="0" w:line="240" w:lineRule="auto"/>
              <w:jc w:val="both"/>
              <w:rPr>
                <w:rFonts w:ascii="Times New Roman" w:hAnsi="Times New Roman"/>
                <w:sz w:val="24"/>
                <w:szCs w:val="24"/>
              </w:rPr>
            </w:pPr>
            <w:r w:rsidRPr="008241D2">
              <w:rPr>
                <w:rFonts w:ascii="Times New Roman" w:hAnsi="Times New Roman"/>
                <w:sz w:val="24"/>
                <w:szCs w:val="24"/>
              </w:rPr>
              <w:t>организовывать работу по повышению квалификации и профессионального мастерства рабочих подразделения;</w:t>
            </w:r>
          </w:p>
          <w:p w14:paraId="7208522E" w14:textId="77777777" w:rsidR="008241D2" w:rsidRPr="008241D2" w:rsidRDefault="008241D2" w:rsidP="00CD480B">
            <w:pPr>
              <w:suppressAutoHyphens/>
              <w:spacing w:after="0" w:line="240" w:lineRule="auto"/>
              <w:jc w:val="both"/>
              <w:rPr>
                <w:rFonts w:ascii="Times New Roman" w:hAnsi="Times New Roman"/>
                <w:sz w:val="24"/>
                <w:szCs w:val="24"/>
              </w:rPr>
            </w:pPr>
            <w:r w:rsidRPr="008241D2">
              <w:rPr>
                <w:rFonts w:ascii="Times New Roman" w:hAnsi="Times New Roman"/>
                <w:sz w:val="24"/>
                <w:szCs w:val="24"/>
              </w:rPr>
              <w:t>нести ответственность за результаты своей деятельности, результаты работы подчиненных;</w:t>
            </w:r>
          </w:p>
          <w:p w14:paraId="4445942A" w14:textId="77777777" w:rsidR="00A1574B" w:rsidRPr="00EE0C3A" w:rsidRDefault="008241D2" w:rsidP="00CD480B">
            <w:pPr>
              <w:suppressAutoHyphens/>
              <w:spacing w:after="0" w:line="240" w:lineRule="auto"/>
              <w:jc w:val="both"/>
              <w:rPr>
                <w:rFonts w:ascii="Times New Roman" w:hAnsi="Times New Roman"/>
                <w:sz w:val="24"/>
                <w:szCs w:val="24"/>
              </w:rPr>
            </w:pPr>
            <w:r w:rsidRPr="008241D2">
              <w:rPr>
                <w:rFonts w:ascii="Times New Roman" w:hAnsi="Times New Roman"/>
                <w:sz w:val="24"/>
                <w:szCs w:val="24"/>
              </w:rPr>
              <w:t>владеть методами самоанализа, коррекции, планирования, проектирования деятельности;</w:t>
            </w:r>
          </w:p>
        </w:tc>
      </w:tr>
      <w:tr w:rsidR="00A1574B" w:rsidRPr="00B26BD5" w14:paraId="295B2133" w14:textId="77777777" w:rsidTr="00C925E4">
        <w:trPr>
          <w:trHeight w:val="460"/>
          <w:jc w:val="center"/>
        </w:trPr>
        <w:tc>
          <w:tcPr>
            <w:tcW w:w="1456" w:type="dxa"/>
            <w:vMerge/>
          </w:tcPr>
          <w:p w14:paraId="2D17B960" w14:textId="77777777" w:rsidR="00A1574B" w:rsidRPr="00B26BD5" w:rsidRDefault="00A1574B" w:rsidP="00CD480B">
            <w:pPr>
              <w:suppressAutoHyphens/>
              <w:jc w:val="both"/>
              <w:rPr>
                <w:rFonts w:ascii="Times New Roman" w:hAnsi="Times New Roman"/>
                <w:sz w:val="24"/>
                <w:szCs w:val="24"/>
              </w:rPr>
            </w:pPr>
          </w:p>
        </w:tc>
        <w:tc>
          <w:tcPr>
            <w:tcW w:w="1736" w:type="dxa"/>
            <w:vMerge/>
          </w:tcPr>
          <w:p w14:paraId="022F7191"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71248B69"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З</w:t>
            </w:r>
            <w:r w:rsidR="00A1574B" w:rsidRPr="00016F79">
              <w:rPr>
                <w:rFonts w:ascii="Times New Roman" w:hAnsi="Times New Roman"/>
                <w:b/>
                <w:sz w:val="24"/>
                <w:szCs w:val="24"/>
              </w:rPr>
              <w:t>нания:</w:t>
            </w:r>
          </w:p>
          <w:p w14:paraId="22051CC8" w14:textId="77777777" w:rsidR="008241D2" w:rsidRPr="008241D2" w:rsidRDefault="008241D2" w:rsidP="00CD480B">
            <w:pPr>
              <w:suppressAutoHyphens/>
              <w:spacing w:after="0" w:line="240" w:lineRule="auto"/>
              <w:jc w:val="both"/>
              <w:rPr>
                <w:rFonts w:ascii="Times New Roman" w:hAnsi="Times New Roman"/>
                <w:sz w:val="24"/>
                <w:szCs w:val="24"/>
              </w:rPr>
            </w:pPr>
            <w:r w:rsidRPr="008241D2">
              <w:rPr>
                <w:rFonts w:ascii="Times New Roman" w:hAnsi="Times New Roman"/>
                <w:sz w:val="24"/>
                <w:szCs w:val="24"/>
              </w:rPr>
              <w:t>современный менеджмент и маркетинг;</w:t>
            </w:r>
          </w:p>
          <w:p w14:paraId="392DE2C6" w14:textId="77777777" w:rsidR="008241D2" w:rsidRPr="008241D2" w:rsidRDefault="008241D2" w:rsidP="00CD480B">
            <w:pPr>
              <w:suppressAutoHyphens/>
              <w:spacing w:after="0" w:line="240" w:lineRule="auto"/>
              <w:jc w:val="both"/>
              <w:rPr>
                <w:rFonts w:ascii="Times New Roman" w:hAnsi="Times New Roman"/>
                <w:sz w:val="24"/>
                <w:szCs w:val="24"/>
              </w:rPr>
            </w:pPr>
            <w:r w:rsidRPr="008241D2">
              <w:rPr>
                <w:rFonts w:ascii="Times New Roman" w:hAnsi="Times New Roman"/>
                <w:sz w:val="24"/>
                <w:szCs w:val="24"/>
              </w:rPr>
              <w:t>принципы делового общения;</w:t>
            </w:r>
          </w:p>
          <w:p w14:paraId="30618FA9" w14:textId="77777777" w:rsidR="008241D2" w:rsidRPr="008241D2" w:rsidRDefault="008241D2" w:rsidP="00CD480B">
            <w:pPr>
              <w:suppressAutoHyphens/>
              <w:spacing w:after="0" w:line="240" w:lineRule="auto"/>
              <w:jc w:val="both"/>
              <w:rPr>
                <w:rFonts w:ascii="Times New Roman" w:hAnsi="Times New Roman"/>
                <w:sz w:val="24"/>
                <w:szCs w:val="24"/>
              </w:rPr>
            </w:pPr>
            <w:r w:rsidRPr="008241D2">
              <w:rPr>
                <w:rFonts w:ascii="Times New Roman" w:hAnsi="Times New Roman"/>
                <w:sz w:val="24"/>
                <w:szCs w:val="24"/>
              </w:rPr>
              <w:t>методы и средства управления трудовым коллективом;</w:t>
            </w:r>
          </w:p>
          <w:p w14:paraId="29D1160C" w14:textId="77777777" w:rsidR="008241D2" w:rsidRPr="008241D2" w:rsidRDefault="008241D2" w:rsidP="00CD480B">
            <w:pPr>
              <w:suppressAutoHyphens/>
              <w:spacing w:after="0" w:line="240" w:lineRule="auto"/>
              <w:jc w:val="both"/>
              <w:rPr>
                <w:rFonts w:ascii="Times New Roman" w:hAnsi="Times New Roman"/>
                <w:sz w:val="24"/>
                <w:szCs w:val="24"/>
              </w:rPr>
            </w:pPr>
            <w:r w:rsidRPr="008241D2">
              <w:rPr>
                <w:rFonts w:ascii="Times New Roman" w:hAnsi="Times New Roman"/>
                <w:sz w:val="24"/>
                <w:szCs w:val="24"/>
              </w:rPr>
              <w:t>передовой отечественный и зарубежный опыт по применению прогрессивных форм организации труда;</w:t>
            </w:r>
          </w:p>
          <w:p w14:paraId="5547810E" w14:textId="77777777" w:rsidR="008241D2" w:rsidRPr="008241D2" w:rsidRDefault="008241D2" w:rsidP="00CD480B">
            <w:pPr>
              <w:suppressAutoHyphens/>
              <w:spacing w:after="0" w:line="240" w:lineRule="auto"/>
              <w:jc w:val="both"/>
              <w:rPr>
                <w:rFonts w:ascii="Times New Roman" w:hAnsi="Times New Roman"/>
                <w:sz w:val="24"/>
                <w:szCs w:val="24"/>
              </w:rPr>
            </w:pPr>
            <w:r w:rsidRPr="008241D2">
              <w:rPr>
                <w:rFonts w:ascii="Times New Roman" w:hAnsi="Times New Roman"/>
                <w:sz w:val="24"/>
                <w:szCs w:val="24"/>
              </w:rPr>
              <w:t>психологию и профессиональную этику;</w:t>
            </w:r>
          </w:p>
          <w:p w14:paraId="332EE6DB" w14:textId="77777777" w:rsidR="00A1574B" w:rsidRPr="00EE0C3A" w:rsidRDefault="008241D2" w:rsidP="00CD480B">
            <w:pPr>
              <w:suppressAutoHyphens/>
              <w:spacing w:after="0" w:line="240" w:lineRule="auto"/>
              <w:jc w:val="both"/>
              <w:rPr>
                <w:rFonts w:ascii="Times New Roman" w:hAnsi="Times New Roman"/>
                <w:i/>
                <w:sz w:val="24"/>
                <w:szCs w:val="24"/>
              </w:rPr>
            </w:pPr>
            <w:r w:rsidRPr="008241D2">
              <w:rPr>
                <w:rFonts w:ascii="Times New Roman" w:hAnsi="Times New Roman"/>
                <w:sz w:val="24"/>
                <w:szCs w:val="24"/>
              </w:rPr>
              <w:t>организацию производственного и технологического процессов</w:t>
            </w:r>
          </w:p>
        </w:tc>
      </w:tr>
      <w:tr w:rsidR="00A1574B" w:rsidRPr="00B26BD5" w14:paraId="354495A8" w14:textId="77777777" w:rsidTr="00C925E4">
        <w:trPr>
          <w:trHeight w:val="460"/>
          <w:jc w:val="center"/>
        </w:trPr>
        <w:tc>
          <w:tcPr>
            <w:tcW w:w="1456" w:type="dxa"/>
            <w:vMerge/>
          </w:tcPr>
          <w:p w14:paraId="28155980"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val="restart"/>
          </w:tcPr>
          <w:p w14:paraId="56175146" w14:textId="77777777" w:rsidR="00A1574B" w:rsidRPr="00975CAB" w:rsidRDefault="00A1574B" w:rsidP="00CD480B">
            <w:pPr>
              <w:suppressAutoHyphens/>
              <w:spacing w:after="0" w:line="240" w:lineRule="auto"/>
              <w:rPr>
                <w:rFonts w:ascii="Times New Roman" w:hAnsi="Times New Roman"/>
                <w:sz w:val="24"/>
                <w:szCs w:val="24"/>
              </w:rPr>
            </w:pPr>
            <w:r w:rsidRPr="00A1574B">
              <w:rPr>
                <w:rFonts w:ascii="Times New Roman" w:hAnsi="Times New Roman"/>
                <w:sz w:val="24"/>
                <w:szCs w:val="24"/>
              </w:rPr>
              <w:t>ПК 5.2. Обеспечивать выполнение производственного задания по объему производства и качеству продукта.</w:t>
            </w:r>
          </w:p>
        </w:tc>
        <w:tc>
          <w:tcPr>
            <w:tcW w:w="6095" w:type="dxa"/>
          </w:tcPr>
          <w:p w14:paraId="5795D919"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П</w:t>
            </w:r>
            <w:r w:rsidR="00A1574B" w:rsidRPr="00016F79">
              <w:rPr>
                <w:rFonts w:ascii="Times New Roman" w:hAnsi="Times New Roman"/>
                <w:b/>
                <w:sz w:val="24"/>
                <w:szCs w:val="24"/>
              </w:rPr>
              <w:t xml:space="preserve">рактический опыт: </w:t>
            </w:r>
          </w:p>
          <w:p w14:paraId="2AB678CA" w14:textId="77777777" w:rsidR="00A1574B" w:rsidRPr="00EE0C3A" w:rsidRDefault="00EE0C3A" w:rsidP="00D45E14">
            <w:pPr>
              <w:suppressAutoHyphens/>
              <w:spacing w:after="0" w:line="273" w:lineRule="exact"/>
              <w:jc w:val="both"/>
              <w:rPr>
                <w:rFonts w:ascii="Times New Roman" w:hAnsi="Times New Roman"/>
                <w:sz w:val="24"/>
                <w:szCs w:val="24"/>
              </w:rPr>
            </w:pPr>
            <w:r w:rsidRPr="008241D2">
              <w:rPr>
                <w:rFonts w:ascii="Times New Roman" w:hAnsi="Times New Roman"/>
                <w:sz w:val="24"/>
                <w:szCs w:val="24"/>
              </w:rPr>
              <w:t>проведени</w:t>
            </w:r>
            <w:r w:rsidR="00D45E14">
              <w:rPr>
                <w:rFonts w:ascii="Times New Roman" w:hAnsi="Times New Roman"/>
                <w:sz w:val="24"/>
                <w:szCs w:val="24"/>
              </w:rPr>
              <w:t>е</w:t>
            </w:r>
            <w:r w:rsidRPr="008241D2">
              <w:rPr>
                <w:rFonts w:ascii="Times New Roman" w:hAnsi="Times New Roman"/>
                <w:sz w:val="24"/>
                <w:szCs w:val="24"/>
              </w:rPr>
              <w:t xml:space="preserve"> анализа производственной деятельности подразделения;</w:t>
            </w:r>
          </w:p>
        </w:tc>
      </w:tr>
      <w:tr w:rsidR="00A1574B" w:rsidRPr="00B26BD5" w14:paraId="636B01DD" w14:textId="77777777" w:rsidTr="00C925E4">
        <w:trPr>
          <w:trHeight w:val="460"/>
          <w:jc w:val="center"/>
        </w:trPr>
        <w:tc>
          <w:tcPr>
            <w:tcW w:w="1456" w:type="dxa"/>
            <w:vMerge/>
          </w:tcPr>
          <w:p w14:paraId="232E1152"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395B2E9D"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7A17FCDF" w14:textId="77777777" w:rsidR="00A1574B"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У</w:t>
            </w:r>
            <w:r w:rsidR="00A1574B" w:rsidRPr="00016F79">
              <w:rPr>
                <w:rFonts w:ascii="Times New Roman" w:hAnsi="Times New Roman"/>
                <w:b/>
                <w:sz w:val="24"/>
                <w:szCs w:val="24"/>
              </w:rPr>
              <w:t>мения:</w:t>
            </w:r>
          </w:p>
          <w:p w14:paraId="054CEDED" w14:textId="77777777" w:rsidR="00F54870" w:rsidRPr="008241D2" w:rsidRDefault="00F54870" w:rsidP="00CD480B">
            <w:pPr>
              <w:suppressAutoHyphens/>
              <w:spacing w:after="0" w:line="240" w:lineRule="auto"/>
              <w:jc w:val="both"/>
              <w:rPr>
                <w:rFonts w:ascii="Times New Roman" w:hAnsi="Times New Roman"/>
                <w:sz w:val="24"/>
                <w:szCs w:val="24"/>
              </w:rPr>
            </w:pPr>
            <w:r w:rsidRPr="008241D2">
              <w:rPr>
                <w:rFonts w:ascii="Times New Roman" w:hAnsi="Times New Roman"/>
                <w:sz w:val="24"/>
                <w:szCs w:val="24"/>
              </w:rPr>
              <w:t>участвовать в разработке мероприятий по выявлению резервов производства, созданию благоприятных условий труда, рациональному использованию рабочего времени;</w:t>
            </w:r>
          </w:p>
          <w:p w14:paraId="73505AC3" w14:textId="77777777" w:rsidR="00F54870" w:rsidRPr="008241D2" w:rsidRDefault="00F54870" w:rsidP="00CD480B">
            <w:pPr>
              <w:suppressAutoHyphens/>
              <w:spacing w:after="0" w:line="240" w:lineRule="auto"/>
              <w:jc w:val="both"/>
              <w:rPr>
                <w:rFonts w:ascii="Times New Roman" w:hAnsi="Times New Roman"/>
                <w:sz w:val="24"/>
                <w:szCs w:val="24"/>
              </w:rPr>
            </w:pPr>
            <w:r w:rsidRPr="008241D2">
              <w:rPr>
                <w:rFonts w:ascii="Times New Roman" w:hAnsi="Times New Roman"/>
                <w:sz w:val="24"/>
                <w:szCs w:val="24"/>
              </w:rPr>
              <w:t>вносить предложения о пересмотре норм выработки и расценок, о присвоении в соответствии с Профессиональными стандартами рабочих разрядов рабочим подразделения;</w:t>
            </w:r>
          </w:p>
          <w:p w14:paraId="6CB6D77C" w14:textId="77777777" w:rsidR="00F54870" w:rsidRPr="008241D2" w:rsidRDefault="00F54870" w:rsidP="00CD480B">
            <w:pPr>
              <w:suppressAutoHyphens/>
              <w:spacing w:after="0" w:line="273" w:lineRule="exact"/>
              <w:jc w:val="both"/>
              <w:rPr>
                <w:rFonts w:ascii="Times New Roman" w:hAnsi="Times New Roman"/>
                <w:sz w:val="24"/>
                <w:szCs w:val="24"/>
              </w:rPr>
            </w:pPr>
            <w:r w:rsidRPr="008241D2">
              <w:rPr>
                <w:rFonts w:ascii="Times New Roman" w:hAnsi="Times New Roman"/>
                <w:sz w:val="24"/>
                <w:szCs w:val="24"/>
              </w:rPr>
              <w:t>устанавливать производственные задания исполнителям в соответствии с утвержденными производственными планами и графиками;</w:t>
            </w:r>
          </w:p>
          <w:p w14:paraId="3D759893" w14:textId="77777777" w:rsidR="00A1574B" w:rsidRPr="00F54870" w:rsidRDefault="00F54870" w:rsidP="00CD480B">
            <w:pPr>
              <w:suppressAutoHyphens/>
              <w:spacing w:after="0" w:line="240" w:lineRule="auto"/>
              <w:jc w:val="both"/>
              <w:rPr>
                <w:rFonts w:ascii="Times New Roman" w:hAnsi="Times New Roman"/>
                <w:sz w:val="24"/>
                <w:szCs w:val="24"/>
              </w:rPr>
            </w:pPr>
            <w:r w:rsidRPr="008241D2">
              <w:rPr>
                <w:rFonts w:ascii="Times New Roman" w:hAnsi="Times New Roman"/>
                <w:sz w:val="24"/>
                <w:szCs w:val="24"/>
              </w:rPr>
              <w:t>выбирать оптимальные решения при проведении работ в условиях нестандартных ситуаций;</w:t>
            </w:r>
          </w:p>
        </w:tc>
      </w:tr>
      <w:tr w:rsidR="00A1574B" w:rsidRPr="00B26BD5" w14:paraId="69B6AF1B" w14:textId="77777777" w:rsidTr="00C925E4">
        <w:trPr>
          <w:trHeight w:val="460"/>
          <w:jc w:val="center"/>
        </w:trPr>
        <w:tc>
          <w:tcPr>
            <w:tcW w:w="1456" w:type="dxa"/>
            <w:vMerge/>
          </w:tcPr>
          <w:p w14:paraId="1B33598C"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1BFF16AB"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24156A8D"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З</w:t>
            </w:r>
            <w:r w:rsidR="00A1574B" w:rsidRPr="00016F79">
              <w:rPr>
                <w:rFonts w:ascii="Times New Roman" w:hAnsi="Times New Roman"/>
                <w:b/>
                <w:sz w:val="24"/>
                <w:szCs w:val="24"/>
              </w:rPr>
              <w:t>нания:</w:t>
            </w:r>
          </w:p>
          <w:p w14:paraId="64A56130" w14:textId="77777777" w:rsidR="00F54870" w:rsidRPr="008241D2" w:rsidRDefault="00F54870" w:rsidP="00CD480B">
            <w:pPr>
              <w:suppressAutoHyphens/>
              <w:spacing w:after="0" w:line="240" w:lineRule="auto"/>
              <w:jc w:val="both"/>
              <w:rPr>
                <w:rFonts w:ascii="Times New Roman" w:hAnsi="Times New Roman"/>
                <w:sz w:val="24"/>
                <w:szCs w:val="24"/>
              </w:rPr>
            </w:pPr>
            <w:r w:rsidRPr="008241D2">
              <w:rPr>
                <w:rFonts w:ascii="Times New Roman" w:hAnsi="Times New Roman"/>
                <w:sz w:val="24"/>
                <w:szCs w:val="24"/>
              </w:rPr>
              <w:t>экономику, организацию труда и организацию производства;</w:t>
            </w:r>
          </w:p>
          <w:p w14:paraId="378E5098" w14:textId="77777777" w:rsidR="00A1574B" w:rsidRPr="007A0756" w:rsidRDefault="00F54870" w:rsidP="00CD480B">
            <w:pPr>
              <w:suppressAutoHyphens/>
              <w:spacing w:after="0" w:line="240" w:lineRule="auto"/>
              <w:jc w:val="both"/>
              <w:rPr>
                <w:rFonts w:ascii="Times New Roman" w:hAnsi="Times New Roman"/>
                <w:sz w:val="24"/>
                <w:szCs w:val="24"/>
              </w:rPr>
            </w:pPr>
            <w:r w:rsidRPr="008241D2">
              <w:rPr>
                <w:rFonts w:ascii="Times New Roman" w:hAnsi="Times New Roman"/>
                <w:sz w:val="24"/>
                <w:szCs w:val="24"/>
              </w:rPr>
              <w:t>рациональные приемы использования технической информации при принятии решений в нестандартных ситуациях;</w:t>
            </w:r>
          </w:p>
        </w:tc>
      </w:tr>
      <w:tr w:rsidR="00A1574B" w:rsidRPr="00B26BD5" w14:paraId="5F38DE90" w14:textId="77777777" w:rsidTr="00C925E4">
        <w:trPr>
          <w:trHeight w:val="460"/>
          <w:jc w:val="center"/>
        </w:trPr>
        <w:tc>
          <w:tcPr>
            <w:tcW w:w="1456" w:type="dxa"/>
            <w:vMerge/>
          </w:tcPr>
          <w:p w14:paraId="2068A17C"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val="restart"/>
          </w:tcPr>
          <w:p w14:paraId="6907E37E" w14:textId="77777777" w:rsidR="00A1574B" w:rsidRPr="00A1574B" w:rsidRDefault="00A1574B" w:rsidP="00CD480B">
            <w:pPr>
              <w:suppressAutoHyphens/>
              <w:spacing w:after="0" w:line="240" w:lineRule="auto"/>
              <w:rPr>
                <w:rFonts w:ascii="Times New Roman" w:hAnsi="Times New Roman"/>
                <w:sz w:val="24"/>
                <w:szCs w:val="24"/>
              </w:rPr>
            </w:pPr>
            <w:r w:rsidRPr="00A1574B">
              <w:rPr>
                <w:rFonts w:ascii="Times New Roman" w:hAnsi="Times New Roman"/>
                <w:sz w:val="24"/>
                <w:szCs w:val="24"/>
              </w:rPr>
              <w:t>ПК 5.3. Обеспечивать соблюдение правил охраны труда, промышленной, пожарной и экологической безопасности.</w:t>
            </w:r>
          </w:p>
          <w:p w14:paraId="6EAF439E"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54C20559"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П</w:t>
            </w:r>
            <w:r w:rsidR="00A1574B" w:rsidRPr="00016F79">
              <w:rPr>
                <w:rFonts w:ascii="Times New Roman" w:hAnsi="Times New Roman"/>
                <w:b/>
                <w:sz w:val="24"/>
                <w:szCs w:val="24"/>
              </w:rPr>
              <w:t xml:space="preserve">рактический опыт: </w:t>
            </w:r>
          </w:p>
          <w:p w14:paraId="32541866" w14:textId="77777777" w:rsidR="00A1574B" w:rsidRPr="00EE0C3A" w:rsidRDefault="00EE0C3A" w:rsidP="00D45E14">
            <w:pPr>
              <w:suppressAutoHyphens/>
              <w:spacing w:after="0" w:line="273" w:lineRule="exact"/>
              <w:jc w:val="both"/>
              <w:rPr>
                <w:rFonts w:ascii="Times New Roman" w:hAnsi="Times New Roman"/>
                <w:sz w:val="24"/>
                <w:szCs w:val="24"/>
              </w:rPr>
            </w:pPr>
            <w:r w:rsidRPr="008241D2">
              <w:rPr>
                <w:rFonts w:ascii="Times New Roman" w:hAnsi="Times New Roman"/>
                <w:sz w:val="24"/>
                <w:szCs w:val="24"/>
              </w:rPr>
              <w:t>контрол</w:t>
            </w:r>
            <w:r w:rsidR="00D45E14">
              <w:rPr>
                <w:rFonts w:ascii="Times New Roman" w:hAnsi="Times New Roman"/>
                <w:sz w:val="24"/>
                <w:szCs w:val="24"/>
              </w:rPr>
              <w:t>ь</w:t>
            </w:r>
            <w:r w:rsidRPr="008241D2">
              <w:rPr>
                <w:rFonts w:ascii="Times New Roman" w:hAnsi="Times New Roman"/>
                <w:sz w:val="24"/>
                <w:szCs w:val="24"/>
              </w:rPr>
              <w:t xml:space="preserve"> и выполнени</w:t>
            </w:r>
            <w:r w:rsidR="00D45E14">
              <w:rPr>
                <w:rFonts w:ascii="Times New Roman" w:hAnsi="Times New Roman"/>
                <w:sz w:val="24"/>
                <w:szCs w:val="24"/>
              </w:rPr>
              <w:t>е</w:t>
            </w:r>
            <w:r w:rsidRPr="008241D2">
              <w:rPr>
                <w:rFonts w:ascii="Times New Roman" w:hAnsi="Times New Roman"/>
                <w:sz w:val="24"/>
                <w:szCs w:val="24"/>
              </w:rPr>
              <w:t xml:space="preserve"> правил техники безопасности, производственной и трудовой дисциплины, правил внутреннего трудового распорядка;</w:t>
            </w:r>
          </w:p>
        </w:tc>
      </w:tr>
      <w:tr w:rsidR="00A1574B" w:rsidRPr="00B26BD5" w14:paraId="35F336A0" w14:textId="77777777" w:rsidTr="00C925E4">
        <w:trPr>
          <w:trHeight w:val="460"/>
          <w:jc w:val="center"/>
        </w:trPr>
        <w:tc>
          <w:tcPr>
            <w:tcW w:w="1456" w:type="dxa"/>
            <w:vMerge/>
          </w:tcPr>
          <w:p w14:paraId="23BF2E87"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7868C050"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65A6C402" w14:textId="77777777" w:rsidR="00A1574B"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У</w:t>
            </w:r>
            <w:r w:rsidR="00A1574B" w:rsidRPr="00016F79">
              <w:rPr>
                <w:rFonts w:ascii="Times New Roman" w:hAnsi="Times New Roman"/>
                <w:b/>
                <w:sz w:val="24"/>
                <w:szCs w:val="24"/>
              </w:rPr>
              <w:t>мения:</w:t>
            </w:r>
          </w:p>
          <w:p w14:paraId="49BA5FCF" w14:textId="77777777" w:rsidR="00F54870" w:rsidRPr="008241D2" w:rsidRDefault="00F54870" w:rsidP="00CD480B">
            <w:pPr>
              <w:suppressAutoHyphens/>
              <w:spacing w:after="0" w:line="240" w:lineRule="auto"/>
              <w:jc w:val="both"/>
              <w:rPr>
                <w:rFonts w:ascii="Times New Roman" w:hAnsi="Times New Roman"/>
                <w:sz w:val="24"/>
                <w:szCs w:val="24"/>
              </w:rPr>
            </w:pPr>
            <w:r w:rsidRPr="008241D2">
              <w:rPr>
                <w:rFonts w:ascii="Times New Roman" w:hAnsi="Times New Roman"/>
                <w:sz w:val="24"/>
                <w:szCs w:val="24"/>
              </w:rPr>
              <w:t>проводить и оформлять производственный инструктаж рабочих;</w:t>
            </w:r>
          </w:p>
          <w:p w14:paraId="0DFA754C" w14:textId="77777777" w:rsidR="00F54870" w:rsidRPr="008241D2" w:rsidRDefault="00F54870" w:rsidP="00CD480B">
            <w:pPr>
              <w:suppressAutoHyphens/>
              <w:spacing w:after="0" w:line="240" w:lineRule="auto"/>
              <w:jc w:val="both"/>
              <w:rPr>
                <w:rFonts w:ascii="Times New Roman" w:hAnsi="Times New Roman"/>
                <w:sz w:val="24"/>
                <w:szCs w:val="24"/>
              </w:rPr>
            </w:pPr>
            <w:r w:rsidRPr="008241D2">
              <w:rPr>
                <w:rFonts w:ascii="Times New Roman" w:hAnsi="Times New Roman"/>
                <w:sz w:val="24"/>
                <w:szCs w:val="24"/>
              </w:rPr>
              <w:t>создавать нормальный микроклимат в трудовом коллективе;</w:t>
            </w:r>
          </w:p>
          <w:p w14:paraId="5C72AA11" w14:textId="77777777" w:rsidR="00A1574B" w:rsidRPr="007A0756" w:rsidRDefault="00F54870" w:rsidP="00CD480B">
            <w:pPr>
              <w:suppressAutoHyphens/>
              <w:spacing w:after="0" w:line="240" w:lineRule="auto"/>
              <w:jc w:val="both"/>
              <w:rPr>
                <w:rFonts w:ascii="Times New Roman" w:hAnsi="Times New Roman"/>
                <w:sz w:val="24"/>
                <w:szCs w:val="24"/>
              </w:rPr>
            </w:pPr>
            <w:r w:rsidRPr="008241D2">
              <w:rPr>
                <w:rFonts w:ascii="Times New Roman" w:hAnsi="Times New Roman"/>
                <w:sz w:val="24"/>
                <w:szCs w:val="24"/>
              </w:rPr>
              <w:t>планировать действия подчиненных при возникновении нестандартных (чрезвычайных) ситуаций на производстве;</w:t>
            </w:r>
          </w:p>
        </w:tc>
      </w:tr>
      <w:tr w:rsidR="00A1574B" w:rsidRPr="00B26BD5" w14:paraId="4D78240B" w14:textId="77777777" w:rsidTr="00C925E4">
        <w:trPr>
          <w:trHeight w:val="460"/>
          <w:jc w:val="center"/>
        </w:trPr>
        <w:tc>
          <w:tcPr>
            <w:tcW w:w="1456" w:type="dxa"/>
            <w:vMerge/>
          </w:tcPr>
          <w:p w14:paraId="4E8379E8"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24E894B2"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099D3B39"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З</w:t>
            </w:r>
            <w:r w:rsidR="00A1574B" w:rsidRPr="00016F79">
              <w:rPr>
                <w:rFonts w:ascii="Times New Roman" w:hAnsi="Times New Roman"/>
                <w:b/>
                <w:sz w:val="24"/>
                <w:szCs w:val="24"/>
              </w:rPr>
              <w:t>нания:</w:t>
            </w:r>
          </w:p>
          <w:p w14:paraId="6FF5A2EA" w14:textId="77777777" w:rsidR="00F54870" w:rsidRPr="008241D2" w:rsidRDefault="00F54870" w:rsidP="00CD480B">
            <w:pPr>
              <w:suppressAutoHyphens/>
              <w:spacing w:after="0" w:line="240" w:lineRule="auto"/>
              <w:jc w:val="both"/>
              <w:rPr>
                <w:rFonts w:ascii="Times New Roman" w:hAnsi="Times New Roman"/>
                <w:sz w:val="24"/>
                <w:szCs w:val="24"/>
              </w:rPr>
            </w:pPr>
            <w:r w:rsidRPr="008241D2">
              <w:rPr>
                <w:rFonts w:ascii="Times New Roman" w:hAnsi="Times New Roman"/>
                <w:sz w:val="24"/>
                <w:szCs w:val="24"/>
              </w:rPr>
              <w:t>основные требования организации труда при ведении технологических процессов;</w:t>
            </w:r>
          </w:p>
          <w:p w14:paraId="3D77E777" w14:textId="77777777" w:rsidR="00F54870" w:rsidRPr="008241D2" w:rsidRDefault="00F54870" w:rsidP="00CD480B">
            <w:pPr>
              <w:suppressAutoHyphens/>
              <w:spacing w:after="0" w:line="240" w:lineRule="auto"/>
              <w:jc w:val="both"/>
              <w:rPr>
                <w:rFonts w:ascii="Times New Roman" w:hAnsi="Times New Roman"/>
                <w:sz w:val="24"/>
                <w:szCs w:val="24"/>
              </w:rPr>
            </w:pPr>
            <w:r w:rsidRPr="008241D2">
              <w:rPr>
                <w:rFonts w:ascii="Times New Roman" w:hAnsi="Times New Roman"/>
                <w:sz w:val="24"/>
                <w:szCs w:val="24"/>
              </w:rPr>
              <w:t>виды инструктажей, правила и нормы трудового распорядка, охраны труда, производственной санитарии;</w:t>
            </w:r>
          </w:p>
          <w:p w14:paraId="3BF78ED5" w14:textId="77777777" w:rsidR="00A1574B" w:rsidRDefault="00F54870" w:rsidP="00CD480B">
            <w:pPr>
              <w:suppressAutoHyphens/>
              <w:spacing w:after="0" w:line="240" w:lineRule="auto"/>
              <w:rPr>
                <w:rFonts w:ascii="Times New Roman" w:hAnsi="Times New Roman"/>
                <w:sz w:val="24"/>
                <w:szCs w:val="24"/>
              </w:rPr>
            </w:pPr>
            <w:r w:rsidRPr="008241D2">
              <w:rPr>
                <w:rFonts w:ascii="Times New Roman" w:hAnsi="Times New Roman"/>
                <w:sz w:val="24"/>
                <w:szCs w:val="24"/>
              </w:rPr>
              <w:t>трудовое законодательство;</w:t>
            </w:r>
          </w:p>
          <w:p w14:paraId="232F499D" w14:textId="77777777" w:rsidR="00F54870" w:rsidRPr="008241D2" w:rsidRDefault="00F54870" w:rsidP="00CD480B">
            <w:pPr>
              <w:suppressAutoHyphens/>
              <w:spacing w:after="0" w:line="240" w:lineRule="auto"/>
              <w:jc w:val="both"/>
              <w:rPr>
                <w:rFonts w:ascii="Times New Roman" w:hAnsi="Times New Roman"/>
                <w:sz w:val="24"/>
                <w:szCs w:val="24"/>
              </w:rPr>
            </w:pPr>
            <w:r w:rsidRPr="008241D2">
              <w:rPr>
                <w:rFonts w:ascii="Times New Roman" w:hAnsi="Times New Roman"/>
                <w:sz w:val="24"/>
                <w:szCs w:val="24"/>
              </w:rPr>
              <w:t>действующие законодательные и нормативные акты, регулирующие производственно-хозяйственную деятельность;</w:t>
            </w:r>
          </w:p>
          <w:p w14:paraId="6827C368" w14:textId="77777777" w:rsidR="00F54870" w:rsidRPr="008241D2" w:rsidRDefault="00F54870" w:rsidP="00CD480B">
            <w:pPr>
              <w:suppressAutoHyphens/>
              <w:spacing w:after="0" w:line="240" w:lineRule="auto"/>
              <w:jc w:val="both"/>
              <w:rPr>
                <w:rFonts w:ascii="Times New Roman" w:hAnsi="Times New Roman"/>
                <w:sz w:val="24"/>
                <w:szCs w:val="24"/>
              </w:rPr>
            </w:pPr>
            <w:r w:rsidRPr="008241D2">
              <w:rPr>
                <w:rFonts w:ascii="Times New Roman" w:hAnsi="Times New Roman"/>
                <w:sz w:val="24"/>
                <w:szCs w:val="24"/>
              </w:rPr>
              <w:t>права и обязанности работников в сфере профессиональной деятельности;</w:t>
            </w:r>
          </w:p>
          <w:p w14:paraId="58804F89" w14:textId="77777777" w:rsidR="00F54870" w:rsidRPr="007A0756" w:rsidRDefault="00F54870" w:rsidP="00CD480B">
            <w:pPr>
              <w:suppressAutoHyphens/>
              <w:spacing w:after="0" w:line="240" w:lineRule="auto"/>
              <w:jc w:val="both"/>
              <w:rPr>
                <w:rFonts w:ascii="Times New Roman" w:hAnsi="Times New Roman"/>
                <w:sz w:val="24"/>
                <w:szCs w:val="24"/>
              </w:rPr>
            </w:pPr>
            <w:r w:rsidRPr="008241D2">
              <w:rPr>
                <w:rFonts w:ascii="Times New Roman" w:hAnsi="Times New Roman"/>
                <w:sz w:val="24"/>
                <w:szCs w:val="24"/>
              </w:rPr>
              <w:t>законодательные акты и другие нормативные документы, регулирующие правовое положение граждан в процессе профессиональной деятельности;</w:t>
            </w:r>
          </w:p>
        </w:tc>
      </w:tr>
      <w:tr w:rsidR="00A1574B" w:rsidRPr="00B26BD5" w14:paraId="39973F15" w14:textId="77777777" w:rsidTr="00C925E4">
        <w:trPr>
          <w:trHeight w:val="460"/>
          <w:jc w:val="center"/>
        </w:trPr>
        <w:tc>
          <w:tcPr>
            <w:tcW w:w="1456" w:type="dxa"/>
            <w:vMerge/>
          </w:tcPr>
          <w:p w14:paraId="150B9BB5"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val="restart"/>
          </w:tcPr>
          <w:p w14:paraId="79611CD5" w14:textId="77777777" w:rsidR="00A1574B" w:rsidRPr="00A1574B" w:rsidRDefault="00A1574B" w:rsidP="00CD480B">
            <w:pPr>
              <w:suppressAutoHyphens/>
              <w:spacing w:after="0" w:line="240" w:lineRule="auto"/>
              <w:rPr>
                <w:rFonts w:ascii="Times New Roman" w:hAnsi="Times New Roman"/>
                <w:sz w:val="24"/>
                <w:szCs w:val="24"/>
              </w:rPr>
            </w:pPr>
            <w:r w:rsidRPr="00A1574B">
              <w:rPr>
                <w:rFonts w:ascii="Times New Roman" w:hAnsi="Times New Roman"/>
                <w:sz w:val="24"/>
                <w:szCs w:val="24"/>
              </w:rPr>
              <w:t xml:space="preserve">ПК 5.4. Составлять и </w:t>
            </w:r>
            <w:r w:rsidRPr="00A1574B">
              <w:rPr>
                <w:rFonts w:ascii="Times New Roman" w:hAnsi="Times New Roman"/>
                <w:sz w:val="24"/>
                <w:szCs w:val="24"/>
              </w:rPr>
              <w:lastRenderedPageBreak/>
              <w:t>оформлять технологическую документацию.</w:t>
            </w:r>
          </w:p>
          <w:p w14:paraId="1D9C0C6B"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06953439"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lastRenderedPageBreak/>
              <w:t>П</w:t>
            </w:r>
            <w:r w:rsidR="00A1574B" w:rsidRPr="00016F79">
              <w:rPr>
                <w:rFonts w:ascii="Times New Roman" w:hAnsi="Times New Roman"/>
                <w:b/>
                <w:sz w:val="24"/>
                <w:szCs w:val="24"/>
              </w:rPr>
              <w:t xml:space="preserve">рактический опыт: </w:t>
            </w:r>
          </w:p>
          <w:p w14:paraId="25012FE6" w14:textId="77777777" w:rsidR="00A1574B" w:rsidRPr="00016F79" w:rsidRDefault="00EE0C3A" w:rsidP="00D45E14">
            <w:pPr>
              <w:suppressAutoHyphens/>
              <w:spacing w:after="0" w:line="273" w:lineRule="exact"/>
              <w:jc w:val="both"/>
              <w:rPr>
                <w:rFonts w:ascii="Times New Roman" w:hAnsi="Times New Roman"/>
                <w:b/>
                <w:sz w:val="24"/>
                <w:szCs w:val="24"/>
              </w:rPr>
            </w:pPr>
            <w:r w:rsidRPr="008241D2">
              <w:rPr>
                <w:rFonts w:ascii="Times New Roman" w:hAnsi="Times New Roman"/>
                <w:sz w:val="24"/>
                <w:szCs w:val="24"/>
              </w:rPr>
              <w:t>участи</w:t>
            </w:r>
            <w:r w:rsidR="00D45E14">
              <w:rPr>
                <w:rFonts w:ascii="Times New Roman" w:hAnsi="Times New Roman"/>
                <w:sz w:val="24"/>
                <w:szCs w:val="24"/>
              </w:rPr>
              <w:t>е</w:t>
            </w:r>
            <w:r w:rsidRPr="008241D2">
              <w:rPr>
                <w:rFonts w:ascii="Times New Roman" w:hAnsi="Times New Roman"/>
                <w:sz w:val="24"/>
                <w:szCs w:val="24"/>
              </w:rPr>
              <w:t xml:space="preserve"> в обеспечени</w:t>
            </w:r>
            <w:r w:rsidR="00D45E14">
              <w:rPr>
                <w:rFonts w:ascii="Times New Roman" w:hAnsi="Times New Roman"/>
                <w:sz w:val="24"/>
                <w:szCs w:val="24"/>
              </w:rPr>
              <w:t>е</w:t>
            </w:r>
            <w:r w:rsidRPr="008241D2">
              <w:rPr>
                <w:rFonts w:ascii="Times New Roman" w:hAnsi="Times New Roman"/>
                <w:sz w:val="24"/>
                <w:szCs w:val="24"/>
              </w:rPr>
              <w:t xml:space="preserve"> и оценке экономической эффективности работы подразделения.</w:t>
            </w:r>
          </w:p>
        </w:tc>
      </w:tr>
      <w:tr w:rsidR="00A1574B" w:rsidRPr="00B26BD5" w14:paraId="553C54FE" w14:textId="77777777" w:rsidTr="00C925E4">
        <w:trPr>
          <w:trHeight w:val="460"/>
          <w:jc w:val="center"/>
        </w:trPr>
        <w:tc>
          <w:tcPr>
            <w:tcW w:w="1456" w:type="dxa"/>
            <w:vMerge/>
          </w:tcPr>
          <w:p w14:paraId="7A5BC8C4"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2E31F3A0"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4D5C14AB" w14:textId="77777777" w:rsidR="00A1574B"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У</w:t>
            </w:r>
            <w:r w:rsidR="00A1574B" w:rsidRPr="00016F79">
              <w:rPr>
                <w:rFonts w:ascii="Times New Roman" w:hAnsi="Times New Roman"/>
                <w:b/>
                <w:sz w:val="24"/>
                <w:szCs w:val="24"/>
              </w:rPr>
              <w:t>мения:</w:t>
            </w:r>
          </w:p>
          <w:p w14:paraId="6091D244" w14:textId="77777777" w:rsidR="00A1574B" w:rsidRPr="007A0756" w:rsidRDefault="00F54870" w:rsidP="00CD480B">
            <w:pPr>
              <w:suppressAutoHyphens/>
              <w:spacing w:after="0" w:line="240" w:lineRule="auto"/>
              <w:jc w:val="both"/>
              <w:rPr>
                <w:rFonts w:ascii="Times New Roman" w:hAnsi="Times New Roman"/>
                <w:sz w:val="24"/>
                <w:szCs w:val="24"/>
              </w:rPr>
            </w:pPr>
            <w:r w:rsidRPr="008241D2">
              <w:rPr>
                <w:rFonts w:ascii="Times New Roman" w:hAnsi="Times New Roman"/>
                <w:sz w:val="24"/>
                <w:szCs w:val="24"/>
              </w:rPr>
              <w:t>оформлять первичные документы по учету рабочего времени, выработки, заработной платы, простоев;</w:t>
            </w:r>
          </w:p>
        </w:tc>
      </w:tr>
      <w:tr w:rsidR="00A1574B" w:rsidRPr="00B26BD5" w14:paraId="40D82657" w14:textId="77777777" w:rsidTr="00C925E4">
        <w:trPr>
          <w:trHeight w:val="460"/>
          <w:jc w:val="center"/>
        </w:trPr>
        <w:tc>
          <w:tcPr>
            <w:tcW w:w="1456" w:type="dxa"/>
            <w:vMerge/>
          </w:tcPr>
          <w:p w14:paraId="06956965" w14:textId="77777777" w:rsidR="00A1574B" w:rsidRPr="00B26BD5" w:rsidRDefault="00A1574B" w:rsidP="00CD480B">
            <w:pPr>
              <w:suppressAutoHyphens/>
              <w:spacing w:after="0" w:line="240" w:lineRule="auto"/>
              <w:jc w:val="both"/>
              <w:rPr>
                <w:rFonts w:ascii="Times New Roman" w:hAnsi="Times New Roman"/>
                <w:sz w:val="24"/>
                <w:szCs w:val="24"/>
              </w:rPr>
            </w:pPr>
          </w:p>
        </w:tc>
        <w:tc>
          <w:tcPr>
            <w:tcW w:w="1736" w:type="dxa"/>
            <w:vMerge/>
          </w:tcPr>
          <w:p w14:paraId="2CF9085B" w14:textId="77777777" w:rsidR="00A1574B" w:rsidRPr="00975CAB" w:rsidRDefault="00A1574B" w:rsidP="00CD480B">
            <w:pPr>
              <w:suppressAutoHyphens/>
              <w:spacing w:after="0" w:line="240" w:lineRule="auto"/>
              <w:rPr>
                <w:rFonts w:ascii="Times New Roman" w:hAnsi="Times New Roman"/>
                <w:sz w:val="24"/>
                <w:szCs w:val="24"/>
              </w:rPr>
            </w:pPr>
          </w:p>
        </w:tc>
        <w:tc>
          <w:tcPr>
            <w:tcW w:w="6095" w:type="dxa"/>
          </w:tcPr>
          <w:p w14:paraId="68C25B88" w14:textId="77777777" w:rsidR="00A1574B" w:rsidRPr="00016F79" w:rsidRDefault="00852F5D" w:rsidP="00CD480B">
            <w:pPr>
              <w:suppressAutoHyphens/>
              <w:spacing w:after="0" w:line="240" w:lineRule="auto"/>
              <w:rPr>
                <w:rFonts w:ascii="Times New Roman" w:hAnsi="Times New Roman"/>
                <w:b/>
                <w:sz w:val="24"/>
                <w:szCs w:val="24"/>
              </w:rPr>
            </w:pPr>
            <w:r>
              <w:rPr>
                <w:rFonts w:ascii="Times New Roman" w:hAnsi="Times New Roman"/>
                <w:b/>
                <w:sz w:val="24"/>
                <w:szCs w:val="24"/>
              </w:rPr>
              <w:t>З</w:t>
            </w:r>
            <w:r w:rsidR="00A1574B" w:rsidRPr="00016F79">
              <w:rPr>
                <w:rFonts w:ascii="Times New Roman" w:hAnsi="Times New Roman"/>
                <w:b/>
                <w:sz w:val="24"/>
                <w:szCs w:val="24"/>
              </w:rPr>
              <w:t>нания:</w:t>
            </w:r>
          </w:p>
          <w:p w14:paraId="033E4D65" w14:textId="77777777" w:rsidR="00603A39" w:rsidRDefault="00603A39" w:rsidP="00603A39">
            <w:pPr>
              <w:suppressAutoHyphens/>
              <w:spacing w:after="0" w:line="240" w:lineRule="auto"/>
              <w:jc w:val="both"/>
              <w:rPr>
                <w:rFonts w:ascii="Times New Roman" w:hAnsi="Times New Roman"/>
                <w:sz w:val="24"/>
                <w:szCs w:val="24"/>
              </w:rPr>
            </w:pPr>
            <w:r w:rsidRPr="008241D2">
              <w:rPr>
                <w:rFonts w:ascii="Times New Roman" w:hAnsi="Times New Roman"/>
                <w:sz w:val="24"/>
                <w:szCs w:val="24"/>
              </w:rPr>
              <w:t>порядок тарификации работ и рабочих;</w:t>
            </w:r>
          </w:p>
          <w:p w14:paraId="082BDF21" w14:textId="77777777" w:rsidR="00603A39" w:rsidRPr="008241D2" w:rsidRDefault="00603A39" w:rsidP="00603A39">
            <w:pPr>
              <w:suppressAutoHyphens/>
              <w:spacing w:after="0" w:line="240" w:lineRule="auto"/>
              <w:jc w:val="both"/>
              <w:rPr>
                <w:rFonts w:ascii="Times New Roman" w:hAnsi="Times New Roman"/>
                <w:sz w:val="24"/>
                <w:szCs w:val="24"/>
              </w:rPr>
            </w:pPr>
            <w:r w:rsidRPr="008241D2">
              <w:rPr>
                <w:rFonts w:ascii="Times New Roman" w:hAnsi="Times New Roman"/>
                <w:sz w:val="24"/>
                <w:szCs w:val="24"/>
              </w:rPr>
              <w:t>нормы и расценки на работы, порядок их пересмотра;</w:t>
            </w:r>
          </w:p>
          <w:p w14:paraId="161BBAC0" w14:textId="77777777" w:rsidR="00A1574B" w:rsidRPr="007A0756" w:rsidRDefault="00603A39" w:rsidP="00CD480B">
            <w:pPr>
              <w:suppressAutoHyphens/>
              <w:spacing w:after="0" w:line="240" w:lineRule="auto"/>
              <w:jc w:val="both"/>
              <w:rPr>
                <w:rFonts w:ascii="Times New Roman" w:hAnsi="Times New Roman"/>
                <w:sz w:val="24"/>
                <w:szCs w:val="24"/>
              </w:rPr>
            </w:pPr>
            <w:r w:rsidRPr="008241D2">
              <w:rPr>
                <w:rFonts w:ascii="Times New Roman" w:hAnsi="Times New Roman"/>
                <w:sz w:val="24"/>
                <w:szCs w:val="24"/>
              </w:rPr>
              <w:t>действующее положение об оплате труда и формах материального стимулирования;</w:t>
            </w:r>
          </w:p>
        </w:tc>
      </w:tr>
      <w:tr w:rsidR="008A0C06" w:rsidRPr="00B26BD5" w14:paraId="4311087E" w14:textId="77777777" w:rsidTr="00C925E4">
        <w:trPr>
          <w:trHeight w:val="460"/>
          <w:jc w:val="center"/>
        </w:trPr>
        <w:tc>
          <w:tcPr>
            <w:tcW w:w="1456" w:type="dxa"/>
            <w:vMerge w:val="restart"/>
          </w:tcPr>
          <w:p w14:paraId="3F43B6F4" w14:textId="77777777" w:rsidR="008A0C06" w:rsidRPr="00B26BD5" w:rsidRDefault="008A0C06" w:rsidP="00FA6ED7">
            <w:pPr>
              <w:suppressAutoHyphens/>
              <w:spacing w:after="0" w:line="240" w:lineRule="auto"/>
              <w:jc w:val="both"/>
              <w:rPr>
                <w:rFonts w:ascii="Times New Roman" w:hAnsi="Times New Roman"/>
                <w:sz w:val="24"/>
                <w:szCs w:val="24"/>
              </w:rPr>
            </w:pPr>
            <w:r>
              <w:rPr>
                <w:rFonts w:ascii="Times New Roman" w:hAnsi="Times New Roman"/>
                <w:sz w:val="24"/>
                <w:szCs w:val="24"/>
              </w:rPr>
              <w:t>Выполнение работ</w:t>
            </w:r>
            <w:r w:rsidR="00156162">
              <w:rPr>
                <w:rFonts w:ascii="Times New Roman" w:hAnsi="Times New Roman"/>
                <w:sz w:val="24"/>
                <w:szCs w:val="24"/>
              </w:rPr>
              <w:t xml:space="preserve"> </w:t>
            </w:r>
            <w:r w:rsidR="00156162" w:rsidRPr="00156162">
              <w:rPr>
                <w:rFonts w:ascii="Times New Roman" w:hAnsi="Times New Roman"/>
                <w:sz w:val="24"/>
                <w:szCs w:val="24"/>
              </w:rPr>
              <w:t>по одной или нескольким профессиям рабочих, должностям служащих</w:t>
            </w:r>
            <w:r>
              <w:rPr>
                <w:rStyle w:val="ab"/>
                <w:rFonts w:ascii="Times New Roman" w:hAnsi="Times New Roman"/>
                <w:sz w:val="24"/>
                <w:szCs w:val="24"/>
              </w:rPr>
              <w:footnoteReference w:id="2"/>
            </w:r>
          </w:p>
        </w:tc>
        <w:tc>
          <w:tcPr>
            <w:tcW w:w="1736" w:type="dxa"/>
            <w:vMerge w:val="restart"/>
          </w:tcPr>
          <w:p w14:paraId="23CE7A9F" w14:textId="77777777" w:rsidR="008A0C06" w:rsidRPr="00975CAB" w:rsidRDefault="008A0C06" w:rsidP="00FA6ED7">
            <w:pPr>
              <w:suppressAutoHyphens/>
              <w:spacing w:after="0" w:line="240" w:lineRule="auto"/>
              <w:jc w:val="both"/>
              <w:rPr>
                <w:rFonts w:ascii="Times New Roman" w:hAnsi="Times New Roman"/>
                <w:sz w:val="24"/>
                <w:szCs w:val="24"/>
              </w:rPr>
            </w:pPr>
            <w:r w:rsidRPr="008A0C06">
              <w:rPr>
                <w:rFonts w:ascii="Times New Roman" w:hAnsi="Times New Roman"/>
                <w:sz w:val="24"/>
                <w:szCs w:val="24"/>
              </w:rPr>
              <w:t>Аппаратчик балансовых установок</w:t>
            </w:r>
          </w:p>
        </w:tc>
        <w:tc>
          <w:tcPr>
            <w:tcW w:w="6095" w:type="dxa"/>
          </w:tcPr>
          <w:p w14:paraId="4342E048" w14:textId="77777777" w:rsidR="00D45E14" w:rsidRPr="006F53D3" w:rsidRDefault="009C3556" w:rsidP="00D45E14">
            <w:pPr>
              <w:suppressAutoHyphens/>
              <w:spacing w:after="0" w:line="240" w:lineRule="auto"/>
              <w:rPr>
                <w:rFonts w:ascii="Times New Roman" w:hAnsi="Times New Roman"/>
                <w:b/>
                <w:sz w:val="24"/>
                <w:szCs w:val="24"/>
              </w:rPr>
            </w:pPr>
            <w:r>
              <w:rPr>
                <w:rFonts w:ascii="Times New Roman" w:hAnsi="Times New Roman"/>
                <w:sz w:val="24"/>
                <w:szCs w:val="24"/>
              </w:rPr>
              <w:t xml:space="preserve"> </w:t>
            </w:r>
            <w:r w:rsidR="00D45E14" w:rsidRPr="006F53D3">
              <w:rPr>
                <w:rFonts w:ascii="Times New Roman" w:hAnsi="Times New Roman"/>
                <w:b/>
                <w:sz w:val="24"/>
                <w:szCs w:val="24"/>
              </w:rPr>
              <w:t xml:space="preserve">Практический опыт: </w:t>
            </w:r>
          </w:p>
          <w:p w14:paraId="77A2FEAC" w14:textId="77777777" w:rsidR="009C3556" w:rsidRPr="00C925E4" w:rsidRDefault="00D45E14" w:rsidP="009C3556">
            <w:pPr>
              <w:suppressAutoHyphens/>
              <w:spacing w:after="0" w:line="240" w:lineRule="auto"/>
              <w:jc w:val="both"/>
              <w:rPr>
                <w:rFonts w:ascii="Times New Roman" w:hAnsi="Times New Roman"/>
                <w:sz w:val="24"/>
                <w:szCs w:val="24"/>
              </w:rPr>
            </w:pPr>
            <w:r w:rsidRPr="006F53D3">
              <w:rPr>
                <w:rFonts w:ascii="Times New Roman" w:hAnsi="Times New Roman"/>
                <w:sz w:val="24"/>
                <w:szCs w:val="24"/>
              </w:rPr>
              <w:t>ведение процесса контроля за работой контактных печей при помощи балансовых установок в соответствии с рабочей инструкцией</w:t>
            </w:r>
          </w:p>
        </w:tc>
      </w:tr>
      <w:tr w:rsidR="00D45E14" w:rsidRPr="00B26BD5" w14:paraId="0CEC3D01" w14:textId="77777777" w:rsidTr="00C925E4">
        <w:trPr>
          <w:trHeight w:val="460"/>
          <w:jc w:val="center"/>
        </w:trPr>
        <w:tc>
          <w:tcPr>
            <w:tcW w:w="1456" w:type="dxa"/>
            <w:vMerge/>
          </w:tcPr>
          <w:p w14:paraId="7F7F94EC" w14:textId="77777777" w:rsidR="00D45E14" w:rsidRDefault="00D45E14" w:rsidP="00FA6ED7">
            <w:pPr>
              <w:suppressAutoHyphens/>
              <w:spacing w:after="0" w:line="240" w:lineRule="auto"/>
              <w:jc w:val="both"/>
              <w:rPr>
                <w:rFonts w:ascii="Times New Roman" w:hAnsi="Times New Roman"/>
                <w:sz w:val="24"/>
                <w:szCs w:val="24"/>
              </w:rPr>
            </w:pPr>
          </w:p>
        </w:tc>
        <w:tc>
          <w:tcPr>
            <w:tcW w:w="1736" w:type="dxa"/>
            <w:vMerge/>
          </w:tcPr>
          <w:p w14:paraId="5C81290E" w14:textId="77777777" w:rsidR="00D45E14" w:rsidRPr="008A0C06" w:rsidRDefault="00D45E14" w:rsidP="00FA6ED7">
            <w:pPr>
              <w:suppressAutoHyphens/>
              <w:spacing w:after="0" w:line="240" w:lineRule="auto"/>
              <w:jc w:val="both"/>
              <w:rPr>
                <w:rFonts w:ascii="Times New Roman" w:hAnsi="Times New Roman"/>
                <w:sz w:val="24"/>
                <w:szCs w:val="24"/>
              </w:rPr>
            </w:pPr>
          </w:p>
        </w:tc>
        <w:tc>
          <w:tcPr>
            <w:tcW w:w="6095" w:type="dxa"/>
          </w:tcPr>
          <w:p w14:paraId="6210D9B9" w14:textId="77777777" w:rsidR="00D45E14" w:rsidRPr="00D45E14" w:rsidRDefault="00D45E14" w:rsidP="00D45E14">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Умения:</w:t>
            </w:r>
            <w:r>
              <w:rPr>
                <w:rFonts w:ascii="Times New Roman" w:hAnsi="Times New Roman"/>
                <w:b/>
                <w:sz w:val="24"/>
                <w:szCs w:val="24"/>
              </w:rPr>
              <w:t xml:space="preserve"> </w:t>
            </w:r>
          </w:p>
          <w:p w14:paraId="3B7D6DAB" w14:textId="77777777" w:rsidR="00D45E14" w:rsidRDefault="00D45E14" w:rsidP="00D45E14">
            <w:pPr>
              <w:suppressAutoHyphens/>
              <w:spacing w:after="0" w:line="240" w:lineRule="auto"/>
              <w:jc w:val="both"/>
              <w:rPr>
                <w:rFonts w:ascii="Times New Roman" w:hAnsi="Times New Roman"/>
                <w:sz w:val="24"/>
                <w:szCs w:val="24"/>
              </w:rPr>
            </w:pPr>
            <w:r>
              <w:rPr>
                <w:rFonts w:ascii="Times New Roman" w:hAnsi="Times New Roman"/>
                <w:sz w:val="24"/>
                <w:szCs w:val="24"/>
              </w:rPr>
              <w:t>- подготовка и сборка балансовых установок, проверка на герметичность, отбор через конденсатор контактного газа из коллектора контактной печи, анализ газа и определение плотности конденсата;</w:t>
            </w:r>
          </w:p>
          <w:p w14:paraId="55E4FC55" w14:textId="77777777" w:rsidR="00D45E14" w:rsidRDefault="00D45E14" w:rsidP="00D45E14">
            <w:pPr>
              <w:suppressAutoHyphens/>
              <w:spacing w:after="0" w:line="240" w:lineRule="auto"/>
              <w:jc w:val="both"/>
              <w:rPr>
                <w:rFonts w:ascii="Times New Roman" w:hAnsi="Times New Roman"/>
                <w:sz w:val="24"/>
                <w:szCs w:val="24"/>
              </w:rPr>
            </w:pPr>
            <w:r>
              <w:rPr>
                <w:rFonts w:ascii="Times New Roman" w:hAnsi="Times New Roman"/>
                <w:sz w:val="24"/>
                <w:szCs w:val="24"/>
              </w:rPr>
              <w:t>- регулирование скорости прохождения газа и конденсата, плотности конденсата, температуры, вакуума, давления с помощью контрольно-измерительных приборов и по результатам химических анализов;</w:t>
            </w:r>
          </w:p>
          <w:p w14:paraId="4CB12018" w14:textId="77777777" w:rsidR="00D45E14" w:rsidRDefault="00D45E14" w:rsidP="00D45E14">
            <w:pPr>
              <w:suppressAutoHyphens/>
              <w:spacing w:after="0" w:line="240" w:lineRule="auto"/>
              <w:jc w:val="both"/>
              <w:rPr>
                <w:rFonts w:ascii="Times New Roman" w:hAnsi="Times New Roman"/>
                <w:sz w:val="24"/>
                <w:szCs w:val="24"/>
              </w:rPr>
            </w:pPr>
            <w:r>
              <w:rPr>
                <w:rFonts w:ascii="Times New Roman" w:hAnsi="Times New Roman"/>
                <w:sz w:val="24"/>
                <w:szCs w:val="24"/>
              </w:rPr>
              <w:t>- устранение неисправностей в работе оборудования;</w:t>
            </w:r>
          </w:p>
          <w:p w14:paraId="4229230B" w14:textId="77777777" w:rsidR="00D45E14" w:rsidRDefault="00D45E14" w:rsidP="00D45E14">
            <w:pPr>
              <w:suppressAutoHyphens/>
              <w:spacing w:after="0" w:line="240" w:lineRule="auto"/>
              <w:jc w:val="both"/>
              <w:rPr>
                <w:rFonts w:ascii="Times New Roman" w:hAnsi="Times New Roman"/>
                <w:sz w:val="24"/>
                <w:szCs w:val="24"/>
              </w:rPr>
            </w:pPr>
            <w:r>
              <w:rPr>
                <w:rFonts w:ascii="Times New Roman" w:hAnsi="Times New Roman"/>
                <w:sz w:val="24"/>
                <w:szCs w:val="24"/>
              </w:rPr>
              <w:t>- обслуживание газовых часов, газомеров, сборников, холодильников, установки для дымовых регенерационных газов;</w:t>
            </w:r>
          </w:p>
          <w:p w14:paraId="3F322D2B" w14:textId="77777777" w:rsidR="00D45E14" w:rsidRDefault="00D45E14" w:rsidP="00D45E14">
            <w:pPr>
              <w:suppressAutoHyphens/>
              <w:spacing w:after="0" w:line="240" w:lineRule="auto"/>
              <w:jc w:val="both"/>
              <w:rPr>
                <w:rFonts w:ascii="Times New Roman" w:hAnsi="Times New Roman"/>
                <w:sz w:val="24"/>
                <w:szCs w:val="24"/>
              </w:rPr>
            </w:pPr>
            <w:r>
              <w:rPr>
                <w:rFonts w:ascii="Times New Roman" w:hAnsi="Times New Roman"/>
                <w:sz w:val="24"/>
                <w:szCs w:val="24"/>
              </w:rPr>
              <w:t>- отбор проб;</w:t>
            </w:r>
          </w:p>
          <w:p w14:paraId="02FBB21A" w14:textId="77777777" w:rsidR="00D45E14" w:rsidRPr="00B26BD5" w:rsidRDefault="00D45E14" w:rsidP="00D45E14">
            <w:pPr>
              <w:suppressAutoHyphens/>
              <w:spacing w:after="0" w:line="240" w:lineRule="auto"/>
              <w:jc w:val="both"/>
              <w:rPr>
                <w:rFonts w:ascii="Times New Roman" w:hAnsi="Times New Roman"/>
                <w:b/>
                <w:sz w:val="24"/>
                <w:szCs w:val="24"/>
              </w:rPr>
            </w:pPr>
            <w:r>
              <w:rPr>
                <w:rFonts w:ascii="Times New Roman" w:hAnsi="Times New Roman"/>
                <w:sz w:val="24"/>
                <w:szCs w:val="24"/>
              </w:rPr>
              <w:t>- ведение записей в производственном журнале.</w:t>
            </w:r>
          </w:p>
        </w:tc>
      </w:tr>
      <w:tr w:rsidR="008A0C06" w:rsidRPr="00B26BD5" w14:paraId="6DC9AA25" w14:textId="77777777" w:rsidTr="00C925E4">
        <w:trPr>
          <w:trHeight w:val="460"/>
          <w:jc w:val="center"/>
        </w:trPr>
        <w:tc>
          <w:tcPr>
            <w:tcW w:w="1456" w:type="dxa"/>
            <w:vMerge/>
          </w:tcPr>
          <w:p w14:paraId="5DED13A0" w14:textId="77777777" w:rsidR="008A0C06" w:rsidRDefault="008A0C06" w:rsidP="00FA6ED7">
            <w:pPr>
              <w:suppressAutoHyphens/>
              <w:spacing w:after="0" w:line="240" w:lineRule="auto"/>
              <w:jc w:val="both"/>
              <w:rPr>
                <w:rFonts w:ascii="Times New Roman" w:hAnsi="Times New Roman"/>
                <w:sz w:val="24"/>
                <w:szCs w:val="24"/>
              </w:rPr>
            </w:pPr>
          </w:p>
        </w:tc>
        <w:tc>
          <w:tcPr>
            <w:tcW w:w="1736" w:type="dxa"/>
            <w:vMerge/>
          </w:tcPr>
          <w:p w14:paraId="6B16BDCD" w14:textId="77777777" w:rsidR="008A0C06" w:rsidRPr="00975CAB" w:rsidRDefault="008A0C06" w:rsidP="00FA6ED7">
            <w:pPr>
              <w:suppressAutoHyphens/>
              <w:spacing w:after="0" w:line="240" w:lineRule="auto"/>
              <w:rPr>
                <w:rFonts w:ascii="Times New Roman" w:hAnsi="Times New Roman"/>
                <w:sz w:val="24"/>
                <w:szCs w:val="24"/>
              </w:rPr>
            </w:pPr>
          </w:p>
        </w:tc>
        <w:tc>
          <w:tcPr>
            <w:tcW w:w="6095" w:type="dxa"/>
          </w:tcPr>
          <w:p w14:paraId="627C4679" w14:textId="77777777" w:rsidR="008A0C06" w:rsidRDefault="008A0C06" w:rsidP="00A37D98">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Знания:</w:t>
            </w:r>
          </w:p>
          <w:p w14:paraId="54A88A77" w14:textId="77777777" w:rsidR="00A37D98" w:rsidRDefault="00A37D98" w:rsidP="00A37D98">
            <w:pPr>
              <w:suppressAutoHyphens/>
              <w:spacing w:after="0" w:line="240" w:lineRule="auto"/>
              <w:jc w:val="both"/>
              <w:rPr>
                <w:rFonts w:ascii="Times New Roman" w:hAnsi="Times New Roman"/>
                <w:sz w:val="24"/>
                <w:szCs w:val="24"/>
              </w:rPr>
            </w:pPr>
            <w:r w:rsidRPr="00A37D98">
              <w:rPr>
                <w:rFonts w:ascii="Times New Roman" w:hAnsi="Times New Roman"/>
                <w:sz w:val="24"/>
                <w:szCs w:val="24"/>
              </w:rPr>
              <w:t>-</w:t>
            </w:r>
            <w:r>
              <w:rPr>
                <w:rFonts w:ascii="Times New Roman" w:hAnsi="Times New Roman"/>
                <w:sz w:val="24"/>
                <w:szCs w:val="24"/>
              </w:rPr>
              <w:t xml:space="preserve"> технологическую схему контроля за работой контактных печей;</w:t>
            </w:r>
          </w:p>
          <w:p w14:paraId="60D4D065" w14:textId="77777777" w:rsidR="00A37D98" w:rsidRDefault="00A37D98" w:rsidP="00A37D98">
            <w:pPr>
              <w:suppressAutoHyphens/>
              <w:spacing w:after="0" w:line="240" w:lineRule="auto"/>
              <w:jc w:val="both"/>
              <w:rPr>
                <w:rFonts w:ascii="Times New Roman" w:hAnsi="Times New Roman"/>
                <w:sz w:val="24"/>
                <w:szCs w:val="24"/>
              </w:rPr>
            </w:pPr>
            <w:r>
              <w:rPr>
                <w:rFonts w:ascii="Times New Roman" w:hAnsi="Times New Roman"/>
                <w:sz w:val="24"/>
                <w:szCs w:val="24"/>
              </w:rPr>
              <w:t>- устройство балансовых установок;</w:t>
            </w:r>
          </w:p>
          <w:p w14:paraId="5F4B9260" w14:textId="77777777" w:rsidR="00A37D98" w:rsidRDefault="00A37D98" w:rsidP="00A37D98">
            <w:pPr>
              <w:suppressAutoHyphens/>
              <w:spacing w:after="0" w:line="240" w:lineRule="auto"/>
              <w:jc w:val="both"/>
              <w:rPr>
                <w:rFonts w:ascii="Times New Roman" w:hAnsi="Times New Roman"/>
                <w:sz w:val="24"/>
                <w:szCs w:val="24"/>
              </w:rPr>
            </w:pPr>
            <w:r>
              <w:rPr>
                <w:rFonts w:ascii="Times New Roman" w:hAnsi="Times New Roman"/>
                <w:sz w:val="24"/>
                <w:szCs w:val="24"/>
              </w:rPr>
              <w:t>- физико-химические свойства контактного газа, конденсата;</w:t>
            </w:r>
          </w:p>
          <w:p w14:paraId="713B44FD" w14:textId="77777777" w:rsidR="00A37D98" w:rsidRDefault="00A37D98" w:rsidP="00A37D98">
            <w:pPr>
              <w:suppressAutoHyphens/>
              <w:spacing w:after="0" w:line="240" w:lineRule="auto"/>
              <w:jc w:val="both"/>
              <w:rPr>
                <w:rFonts w:ascii="Times New Roman" w:hAnsi="Times New Roman"/>
                <w:sz w:val="24"/>
                <w:szCs w:val="24"/>
              </w:rPr>
            </w:pPr>
            <w:r>
              <w:rPr>
                <w:rFonts w:ascii="Times New Roman" w:hAnsi="Times New Roman"/>
                <w:sz w:val="24"/>
                <w:szCs w:val="24"/>
              </w:rPr>
              <w:t>- правила регулирования процесса;</w:t>
            </w:r>
          </w:p>
          <w:p w14:paraId="09D28F21" w14:textId="77777777" w:rsidR="00A37D98" w:rsidRPr="00A37D98" w:rsidRDefault="00A37D98" w:rsidP="00A37D98">
            <w:pPr>
              <w:suppressAutoHyphens/>
              <w:spacing w:after="0" w:line="240" w:lineRule="auto"/>
              <w:jc w:val="both"/>
              <w:rPr>
                <w:rFonts w:ascii="Times New Roman" w:hAnsi="Times New Roman"/>
                <w:sz w:val="24"/>
                <w:szCs w:val="24"/>
              </w:rPr>
            </w:pPr>
            <w:r>
              <w:rPr>
                <w:rFonts w:ascii="Times New Roman" w:hAnsi="Times New Roman"/>
                <w:sz w:val="24"/>
                <w:szCs w:val="24"/>
              </w:rPr>
              <w:t>- правила отбора проб.</w:t>
            </w:r>
          </w:p>
        </w:tc>
      </w:tr>
      <w:tr w:rsidR="008A0C06" w:rsidRPr="00B26BD5" w14:paraId="17FC3764" w14:textId="77777777" w:rsidTr="00C925E4">
        <w:trPr>
          <w:trHeight w:val="460"/>
          <w:jc w:val="center"/>
        </w:trPr>
        <w:tc>
          <w:tcPr>
            <w:tcW w:w="1456" w:type="dxa"/>
            <w:vMerge/>
          </w:tcPr>
          <w:p w14:paraId="6C914061" w14:textId="77777777" w:rsidR="008A0C06" w:rsidRDefault="008A0C06" w:rsidP="00FA6ED7">
            <w:pPr>
              <w:suppressAutoHyphens/>
              <w:spacing w:after="0" w:line="240" w:lineRule="auto"/>
              <w:jc w:val="both"/>
              <w:rPr>
                <w:rFonts w:ascii="Times New Roman" w:hAnsi="Times New Roman"/>
                <w:sz w:val="24"/>
                <w:szCs w:val="24"/>
              </w:rPr>
            </w:pPr>
          </w:p>
        </w:tc>
        <w:tc>
          <w:tcPr>
            <w:tcW w:w="1736" w:type="dxa"/>
            <w:vMerge w:val="restart"/>
          </w:tcPr>
          <w:p w14:paraId="1B5FBBA8" w14:textId="77777777" w:rsidR="008A0C06" w:rsidRPr="00975CAB" w:rsidRDefault="008A0C06" w:rsidP="00FA6ED7">
            <w:pPr>
              <w:suppressAutoHyphens/>
              <w:spacing w:after="0" w:line="240" w:lineRule="auto"/>
              <w:jc w:val="both"/>
              <w:rPr>
                <w:rFonts w:ascii="Times New Roman" w:hAnsi="Times New Roman"/>
                <w:sz w:val="24"/>
                <w:szCs w:val="24"/>
              </w:rPr>
            </w:pPr>
            <w:r w:rsidRPr="008A0C06">
              <w:rPr>
                <w:rFonts w:ascii="Times New Roman" w:hAnsi="Times New Roman"/>
                <w:sz w:val="24"/>
                <w:szCs w:val="24"/>
              </w:rPr>
              <w:t>Аппаратчик вакуум-приемников</w:t>
            </w:r>
          </w:p>
        </w:tc>
        <w:tc>
          <w:tcPr>
            <w:tcW w:w="6095" w:type="dxa"/>
          </w:tcPr>
          <w:p w14:paraId="42AEDD98" w14:textId="77777777" w:rsidR="00D45E14" w:rsidRPr="006F53D3" w:rsidRDefault="00D45E14" w:rsidP="00A9172D">
            <w:pPr>
              <w:suppressAutoHyphens/>
              <w:spacing w:after="0" w:line="240" w:lineRule="auto"/>
              <w:jc w:val="both"/>
              <w:rPr>
                <w:rFonts w:ascii="Times New Roman" w:hAnsi="Times New Roman"/>
                <w:sz w:val="24"/>
                <w:szCs w:val="24"/>
              </w:rPr>
            </w:pPr>
            <w:r w:rsidRPr="006F53D3">
              <w:rPr>
                <w:rFonts w:ascii="Times New Roman" w:hAnsi="Times New Roman"/>
                <w:b/>
                <w:sz w:val="24"/>
                <w:szCs w:val="24"/>
              </w:rPr>
              <w:t>Практический опыт:</w:t>
            </w:r>
            <w:r w:rsidRPr="006F53D3">
              <w:rPr>
                <w:rFonts w:ascii="Times New Roman" w:hAnsi="Times New Roman"/>
                <w:sz w:val="24"/>
                <w:szCs w:val="24"/>
              </w:rPr>
              <w:t xml:space="preserve"> </w:t>
            </w:r>
          </w:p>
          <w:p w14:paraId="4977E796" w14:textId="77777777" w:rsidR="00D45E14" w:rsidRPr="005A49DE" w:rsidRDefault="00D45E14" w:rsidP="00A9172D">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ведение технологического процесса охлаждения, отстаивания и передачи жирных кислот по фракциям, жирных спиртов и других жидких продуктов с помощью вакуума на последующие стадии процесса или на склады;</w:t>
            </w:r>
            <w:r w:rsidRPr="00A9172D">
              <w:rPr>
                <w:rFonts w:ascii="Times New Roman" w:hAnsi="Times New Roman"/>
                <w:sz w:val="24"/>
                <w:szCs w:val="24"/>
              </w:rPr>
              <w:t xml:space="preserve"> </w:t>
            </w:r>
          </w:p>
        </w:tc>
      </w:tr>
      <w:tr w:rsidR="00D45E14" w:rsidRPr="00B26BD5" w14:paraId="4773F509" w14:textId="77777777" w:rsidTr="00C925E4">
        <w:trPr>
          <w:trHeight w:val="460"/>
          <w:jc w:val="center"/>
        </w:trPr>
        <w:tc>
          <w:tcPr>
            <w:tcW w:w="1456" w:type="dxa"/>
            <w:vMerge/>
          </w:tcPr>
          <w:p w14:paraId="41E5BF42" w14:textId="77777777" w:rsidR="00D45E14" w:rsidRDefault="00D45E14" w:rsidP="00FA6ED7">
            <w:pPr>
              <w:suppressAutoHyphens/>
              <w:spacing w:after="0" w:line="240" w:lineRule="auto"/>
              <w:jc w:val="both"/>
              <w:rPr>
                <w:rFonts w:ascii="Times New Roman" w:hAnsi="Times New Roman"/>
                <w:sz w:val="24"/>
                <w:szCs w:val="24"/>
              </w:rPr>
            </w:pPr>
          </w:p>
        </w:tc>
        <w:tc>
          <w:tcPr>
            <w:tcW w:w="1736" w:type="dxa"/>
            <w:vMerge/>
          </w:tcPr>
          <w:p w14:paraId="25E72F34" w14:textId="77777777" w:rsidR="00D45E14" w:rsidRPr="008A0C06" w:rsidRDefault="00D45E14" w:rsidP="00FA6ED7">
            <w:pPr>
              <w:suppressAutoHyphens/>
              <w:spacing w:after="0" w:line="240" w:lineRule="auto"/>
              <w:jc w:val="both"/>
              <w:rPr>
                <w:rFonts w:ascii="Times New Roman" w:hAnsi="Times New Roman"/>
                <w:sz w:val="24"/>
                <w:szCs w:val="24"/>
              </w:rPr>
            </w:pPr>
          </w:p>
        </w:tc>
        <w:tc>
          <w:tcPr>
            <w:tcW w:w="6095" w:type="dxa"/>
          </w:tcPr>
          <w:p w14:paraId="310AAAC5" w14:textId="77777777" w:rsidR="00D45E14" w:rsidRDefault="00D45E14" w:rsidP="00136E05">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Умения:</w:t>
            </w:r>
            <w:r>
              <w:rPr>
                <w:rFonts w:ascii="Times New Roman" w:hAnsi="Times New Roman"/>
                <w:b/>
                <w:sz w:val="24"/>
                <w:szCs w:val="24"/>
              </w:rPr>
              <w:t xml:space="preserve"> </w:t>
            </w:r>
          </w:p>
          <w:p w14:paraId="014608FC" w14:textId="77777777" w:rsidR="00D45E14" w:rsidRDefault="00D45E14"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A9172D">
              <w:rPr>
                <w:rFonts w:ascii="Times New Roman" w:hAnsi="Times New Roman"/>
                <w:sz w:val="24"/>
                <w:szCs w:val="24"/>
              </w:rPr>
              <w:t>рием продукта из конденсаторов, каплеотбойников и дефлегматоров в вакуум-приемники</w:t>
            </w:r>
            <w:r>
              <w:rPr>
                <w:rFonts w:ascii="Times New Roman" w:hAnsi="Times New Roman"/>
                <w:sz w:val="24"/>
                <w:szCs w:val="24"/>
              </w:rPr>
              <w:t>;</w:t>
            </w:r>
          </w:p>
          <w:p w14:paraId="76D34E9C" w14:textId="77777777" w:rsidR="00D45E14" w:rsidRDefault="00D45E14" w:rsidP="00136E05">
            <w:pPr>
              <w:suppressAutoHyphens/>
              <w:spacing w:after="0" w:line="240" w:lineRule="auto"/>
              <w:jc w:val="both"/>
              <w:rPr>
                <w:rFonts w:ascii="Times New Roman" w:hAnsi="Times New Roman"/>
                <w:sz w:val="24"/>
                <w:szCs w:val="24"/>
              </w:rPr>
            </w:pPr>
            <w:r>
              <w:rPr>
                <w:rFonts w:ascii="Times New Roman" w:hAnsi="Times New Roman"/>
                <w:sz w:val="24"/>
                <w:szCs w:val="24"/>
              </w:rPr>
              <w:t>- р</w:t>
            </w:r>
            <w:r w:rsidRPr="00A9172D">
              <w:rPr>
                <w:rFonts w:ascii="Times New Roman" w:hAnsi="Times New Roman"/>
                <w:sz w:val="24"/>
                <w:szCs w:val="24"/>
              </w:rPr>
              <w:t xml:space="preserve">егулирование подачи охлаждающей воды и циркулированного конденсата на холодильники, обогрева коммуникаций и хода технологического </w:t>
            </w:r>
            <w:r w:rsidRPr="00A9172D">
              <w:rPr>
                <w:rFonts w:ascii="Times New Roman" w:hAnsi="Times New Roman"/>
                <w:sz w:val="24"/>
                <w:szCs w:val="24"/>
              </w:rPr>
              <w:lastRenderedPageBreak/>
              <w:t>процесса по показаниям контрольно-измерительных приборов и данным химических анализов</w:t>
            </w:r>
            <w:r>
              <w:rPr>
                <w:rFonts w:ascii="Times New Roman" w:hAnsi="Times New Roman"/>
                <w:sz w:val="24"/>
                <w:szCs w:val="24"/>
              </w:rPr>
              <w:t>;</w:t>
            </w:r>
          </w:p>
          <w:p w14:paraId="237BB72D" w14:textId="77777777" w:rsidR="00D45E14" w:rsidRDefault="00D45E14" w:rsidP="00136E05">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A9172D">
              <w:rPr>
                <w:rFonts w:ascii="Times New Roman" w:hAnsi="Times New Roman"/>
                <w:sz w:val="24"/>
                <w:szCs w:val="24"/>
              </w:rPr>
              <w:t>ыгрузка продукта из вакуум-приемника в емкости готовой продукции</w:t>
            </w:r>
            <w:r>
              <w:rPr>
                <w:rFonts w:ascii="Times New Roman" w:hAnsi="Times New Roman"/>
                <w:sz w:val="24"/>
                <w:szCs w:val="24"/>
              </w:rPr>
              <w:t>;</w:t>
            </w:r>
            <w:r w:rsidRPr="00A9172D">
              <w:rPr>
                <w:rFonts w:ascii="Times New Roman" w:hAnsi="Times New Roman"/>
                <w:sz w:val="24"/>
                <w:szCs w:val="24"/>
              </w:rPr>
              <w:t xml:space="preserve"> </w:t>
            </w:r>
          </w:p>
          <w:p w14:paraId="5C2F0C24" w14:textId="77777777" w:rsidR="00D45E14" w:rsidRDefault="00D45E14" w:rsidP="00136E05">
            <w:pPr>
              <w:suppressAutoHyphens/>
              <w:spacing w:after="0" w:line="240" w:lineRule="auto"/>
              <w:jc w:val="both"/>
              <w:rPr>
                <w:rFonts w:ascii="Times New Roman" w:hAnsi="Times New Roman"/>
                <w:sz w:val="24"/>
                <w:szCs w:val="24"/>
              </w:rPr>
            </w:pPr>
            <w:r>
              <w:rPr>
                <w:rFonts w:ascii="Times New Roman" w:hAnsi="Times New Roman"/>
                <w:sz w:val="24"/>
                <w:szCs w:val="24"/>
              </w:rPr>
              <w:t>- ведение рабочих журналов;</w:t>
            </w:r>
          </w:p>
          <w:p w14:paraId="13F1B645" w14:textId="77777777" w:rsidR="00D45E14" w:rsidRDefault="00D45E14"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A9172D">
              <w:rPr>
                <w:rFonts w:ascii="Times New Roman" w:hAnsi="Times New Roman"/>
                <w:sz w:val="24"/>
                <w:szCs w:val="24"/>
              </w:rPr>
              <w:t>одключение отдельных вакуум-приемников к общей системе; создание, под</w:t>
            </w:r>
            <w:r>
              <w:rPr>
                <w:rFonts w:ascii="Times New Roman" w:hAnsi="Times New Roman"/>
                <w:sz w:val="24"/>
                <w:szCs w:val="24"/>
              </w:rPr>
              <w:t>держание и стравливание вакуума;</w:t>
            </w:r>
          </w:p>
          <w:p w14:paraId="3AEA2BD7" w14:textId="77777777" w:rsidR="00D45E14" w:rsidRDefault="00D45E14"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A9172D">
              <w:rPr>
                <w:rFonts w:ascii="Times New Roman" w:hAnsi="Times New Roman"/>
                <w:sz w:val="24"/>
                <w:szCs w:val="24"/>
              </w:rPr>
              <w:t>оддержание и контроль всех параметров технологического режима: температуры, давления, разряжения и т.д., в соответствии с рабочими инструкциями</w:t>
            </w:r>
            <w:r>
              <w:rPr>
                <w:rFonts w:ascii="Times New Roman" w:hAnsi="Times New Roman"/>
                <w:sz w:val="24"/>
                <w:szCs w:val="24"/>
              </w:rPr>
              <w:t>;</w:t>
            </w:r>
          </w:p>
          <w:p w14:paraId="44A0A87A" w14:textId="77777777" w:rsidR="00D45E14" w:rsidRDefault="00D45E14" w:rsidP="00136E05">
            <w:pPr>
              <w:suppressAutoHyphens/>
              <w:spacing w:after="0" w:line="240" w:lineRule="auto"/>
              <w:jc w:val="both"/>
              <w:rPr>
                <w:rFonts w:ascii="Times New Roman" w:hAnsi="Times New Roman"/>
                <w:sz w:val="24"/>
                <w:szCs w:val="24"/>
              </w:rPr>
            </w:pPr>
            <w:r>
              <w:rPr>
                <w:rFonts w:ascii="Times New Roman" w:hAnsi="Times New Roman"/>
                <w:sz w:val="24"/>
                <w:szCs w:val="24"/>
              </w:rPr>
              <w:t>- отбор проб;</w:t>
            </w:r>
          </w:p>
          <w:p w14:paraId="626C3433" w14:textId="77777777" w:rsidR="00D45E14" w:rsidRDefault="00D45E14"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A9172D">
              <w:rPr>
                <w:rFonts w:ascii="Times New Roman" w:hAnsi="Times New Roman"/>
                <w:sz w:val="24"/>
                <w:szCs w:val="24"/>
              </w:rPr>
              <w:t xml:space="preserve"> </w:t>
            </w:r>
            <w:r>
              <w:rPr>
                <w:rFonts w:ascii="Times New Roman" w:hAnsi="Times New Roman"/>
                <w:sz w:val="24"/>
                <w:szCs w:val="24"/>
              </w:rPr>
              <w:t>р</w:t>
            </w:r>
            <w:r w:rsidRPr="00A9172D">
              <w:rPr>
                <w:rFonts w:ascii="Times New Roman" w:hAnsi="Times New Roman"/>
                <w:sz w:val="24"/>
                <w:szCs w:val="24"/>
              </w:rPr>
              <w:t>асчет количества греющего пара и охлаждающей воды согласно ко</w:t>
            </w:r>
            <w:r>
              <w:rPr>
                <w:rFonts w:ascii="Times New Roman" w:hAnsi="Times New Roman"/>
                <w:sz w:val="24"/>
                <w:szCs w:val="24"/>
              </w:rPr>
              <w:t>личеству продукта и его фракции;</w:t>
            </w:r>
          </w:p>
          <w:p w14:paraId="6C1B673C" w14:textId="77777777" w:rsidR="00D45E14" w:rsidRDefault="00D45E14" w:rsidP="00136E05">
            <w:pPr>
              <w:suppressAutoHyphens/>
              <w:spacing w:after="0" w:line="240" w:lineRule="auto"/>
              <w:jc w:val="both"/>
              <w:rPr>
                <w:rFonts w:ascii="Times New Roman" w:hAnsi="Times New Roman"/>
                <w:sz w:val="24"/>
                <w:szCs w:val="24"/>
              </w:rPr>
            </w:pPr>
            <w:r>
              <w:rPr>
                <w:rFonts w:ascii="Times New Roman" w:hAnsi="Times New Roman"/>
                <w:sz w:val="24"/>
                <w:szCs w:val="24"/>
              </w:rPr>
              <w:t>- з</w:t>
            </w:r>
            <w:r w:rsidRPr="00A9172D">
              <w:rPr>
                <w:rFonts w:ascii="Times New Roman" w:hAnsi="Times New Roman"/>
                <w:sz w:val="24"/>
                <w:szCs w:val="24"/>
              </w:rPr>
              <w:t>амер уровней и определение объема готовой продукции, пересчет объемных показателей в весовые</w:t>
            </w:r>
            <w:r>
              <w:rPr>
                <w:rFonts w:ascii="Times New Roman" w:hAnsi="Times New Roman"/>
                <w:sz w:val="24"/>
                <w:szCs w:val="24"/>
              </w:rPr>
              <w:t xml:space="preserve">; </w:t>
            </w:r>
          </w:p>
          <w:p w14:paraId="72545969" w14:textId="77777777" w:rsidR="00D45E14" w:rsidRDefault="00D45E14"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A9172D">
              <w:rPr>
                <w:rFonts w:ascii="Times New Roman" w:hAnsi="Times New Roman"/>
                <w:sz w:val="24"/>
                <w:szCs w:val="24"/>
              </w:rPr>
              <w:t xml:space="preserve"> </w:t>
            </w:r>
            <w:r>
              <w:rPr>
                <w:rFonts w:ascii="Times New Roman" w:hAnsi="Times New Roman"/>
                <w:sz w:val="24"/>
                <w:szCs w:val="24"/>
              </w:rPr>
              <w:t>о</w:t>
            </w:r>
            <w:r w:rsidRPr="00A9172D">
              <w:rPr>
                <w:rFonts w:ascii="Times New Roman" w:hAnsi="Times New Roman"/>
                <w:sz w:val="24"/>
                <w:szCs w:val="24"/>
              </w:rPr>
              <w:t>бслуживание вакуум-приемников, пароструйных эжекторов, холодильников, теплообменников, насосов и другого обор</w:t>
            </w:r>
            <w:r>
              <w:rPr>
                <w:rFonts w:ascii="Times New Roman" w:hAnsi="Times New Roman"/>
                <w:sz w:val="24"/>
                <w:szCs w:val="24"/>
              </w:rPr>
              <w:t>удования обслуживаемого участка;</w:t>
            </w:r>
          </w:p>
          <w:p w14:paraId="28F711A6" w14:textId="77777777" w:rsidR="00D45E14" w:rsidRDefault="00D45E14"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A9172D">
              <w:rPr>
                <w:rFonts w:ascii="Times New Roman" w:hAnsi="Times New Roman"/>
                <w:sz w:val="24"/>
                <w:szCs w:val="24"/>
              </w:rPr>
              <w:t xml:space="preserve"> </w:t>
            </w:r>
            <w:r>
              <w:rPr>
                <w:rFonts w:ascii="Times New Roman" w:hAnsi="Times New Roman"/>
                <w:sz w:val="24"/>
                <w:szCs w:val="24"/>
              </w:rPr>
              <w:t>к</w:t>
            </w:r>
            <w:r w:rsidRPr="00A9172D">
              <w:rPr>
                <w:rFonts w:ascii="Times New Roman" w:hAnsi="Times New Roman"/>
                <w:sz w:val="24"/>
                <w:szCs w:val="24"/>
              </w:rPr>
              <w:t>онтроль за работой всего обор</w:t>
            </w:r>
            <w:r>
              <w:rPr>
                <w:rFonts w:ascii="Times New Roman" w:hAnsi="Times New Roman"/>
                <w:sz w:val="24"/>
                <w:szCs w:val="24"/>
              </w:rPr>
              <w:t>удования обслуживаемого участка;</w:t>
            </w:r>
          </w:p>
          <w:p w14:paraId="296CD490" w14:textId="77777777" w:rsidR="00D45E14" w:rsidRDefault="00D45E14"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A9172D">
              <w:rPr>
                <w:rFonts w:ascii="Times New Roman" w:hAnsi="Times New Roman"/>
                <w:sz w:val="24"/>
                <w:szCs w:val="24"/>
              </w:rPr>
              <w:t xml:space="preserve"> </w:t>
            </w:r>
            <w:r>
              <w:rPr>
                <w:rFonts w:ascii="Times New Roman" w:hAnsi="Times New Roman"/>
                <w:sz w:val="24"/>
                <w:szCs w:val="24"/>
              </w:rPr>
              <w:t>п</w:t>
            </w:r>
            <w:r w:rsidRPr="00A9172D">
              <w:rPr>
                <w:rFonts w:ascii="Times New Roman" w:hAnsi="Times New Roman"/>
                <w:sz w:val="24"/>
                <w:szCs w:val="24"/>
              </w:rPr>
              <w:t>уск и остановка оборудования.</w:t>
            </w:r>
          </w:p>
          <w:p w14:paraId="4F23682F" w14:textId="77777777" w:rsidR="00D45E14" w:rsidRDefault="00D45E14"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A9172D">
              <w:rPr>
                <w:rFonts w:ascii="Times New Roman" w:hAnsi="Times New Roman"/>
                <w:sz w:val="24"/>
                <w:szCs w:val="24"/>
              </w:rPr>
              <w:t xml:space="preserve"> </w:t>
            </w:r>
            <w:r>
              <w:rPr>
                <w:rFonts w:ascii="Times New Roman" w:hAnsi="Times New Roman"/>
                <w:sz w:val="24"/>
                <w:szCs w:val="24"/>
              </w:rPr>
              <w:t>п</w:t>
            </w:r>
            <w:r w:rsidRPr="00A9172D">
              <w:rPr>
                <w:rFonts w:ascii="Times New Roman" w:hAnsi="Times New Roman"/>
                <w:sz w:val="24"/>
                <w:szCs w:val="24"/>
              </w:rPr>
              <w:t>редупреждение и устранение неисправностей в работе оборуд</w:t>
            </w:r>
            <w:r>
              <w:rPr>
                <w:rFonts w:ascii="Times New Roman" w:hAnsi="Times New Roman"/>
                <w:sz w:val="24"/>
                <w:szCs w:val="24"/>
              </w:rPr>
              <w:t>ования, коммуникаций и арматуры;</w:t>
            </w:r>
          </w:p>
          <w:p w14:paraId="1C60C50B" w14:textId="77777777" w:rsidR="00D45E14" w:rsidRPr="005A49DE" w:rsidRDefault="00D45E14"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проведение несложного ремонта.</w:t>
            </w:r>
          </w:p>
        </w:tc>
      </w:tr>
      <w:tr w:rsidR="00D45E14" w:rsidRPr="00B26BD5" w14:paraId="6F408ECF" w14:textId="77777777" w:rsidTr="00C925E4">
        <w:trPr>
          <w:trHeight w:val="460"/>
          <w:jc w:val="center"/>
        </w:trPr>
        <w:tc>
          <w:tcPr>
            <w:tcW w:w="1456" w:type="dxa"/>
            <w:vMerge/>
          </w:tcPr>
          <w:p w14:paraId="468C4365" w14:textId="77777777" w:rsidR="00D45E14" w:rsidRDefault="00D45E14" w:rsidP="00FA6ED7">
            <w:pPr>
              <w:suppressAutoHyphens/>
              <w:spacing w:after="0" w:line="240" w:lineRule="auto"/>
              <w:jc w:val="both"/>
              <w:rPr>
                <w:rFonts w:ascii="Times New Roman" w:hAnsi="Times New Roman"/>
                <w:sz w:val="24"/>
                <w:szCs w:val="24"/>
              </w:rPr>
            </w:pPr>
          </w:p>
        </w:tc>
        <w:tc>
          <w:tcPr>
            <w:tcW w:w="1736" w:type="dxa"/>
            <w:vMerge/>
          </w:tcPr>
          <w:p w14:paraId="0E024D77" w14:textId="77777777" w:rsidR="00D45E14" w:rsidRPr="00975CAB" w:rsidRDefault="00D45E14" w:rsidP="00FA6ED7">
            <w:pPr>
              <w:suppressAutoHyphens/>
              <w:spacing w:after="0" w:line="240" w:lineRule="auto"/>
              <w:rPr>
                <w:rFonts w:ascii="Times New Roman" w:hAnsi="Times New Roman"/>
                <w:sz w:val="24"/>
                <w:szCs w:val="24"/>
              </w:rPr>
            </w:pPr>
          </w:p>
        </w:tc>
        <w:tc>
          <w:tcPr>
            <w:tcW w:w="6095" w:type="dxa"/>
          </w:tcPr>
          <w:p w14:paraId="0962848F" w14:textId="77777777" w:rsidR="00D45E14" w:rsidRDefault="00D45E14" w:rsidP="00A9172D">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Знания:</w:t>
            </w:r>
          </w:p>
          <w:p w14:paraId="23840983" w14:textId="77777777" w:rsidR="00D45E14" w:rsidRDefault="00D45E14" w:rsidP="00A9172D">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A9172D">
              <w:rPr>
                <w:rFonts w:ascii="Times New Roman" w:hAnsi="Times New Roman"/>
                <w:sz w:val="24"/>
                <w:szCs w:val="24"/>
              </w:rPr>
              <w:t xml:space="preserve">технологический процесс охлаждения, отстаивания и передачи жирных кислот и спиртов с помощью вакуума на последующие стадии процесса; </w:t>
            </w:r>
          </w:p>
          <w:p w14:paraId="1B6DBCD6" w14:textId="77777777" w:rsidR="00D45E14" w:rsidRDefault="00D45E14" w:rsidP="00A9172D">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A9172D">
              <w:rPr>
                <w:rFonts w:ascii="Times New Roman" w:hAnsi="Times New Roman"/>
                <w:sz w:val="24"/>
                <w:szCs w:val="24"/>
              </w:rPr>
              <w:t>принцип работы основного и вспомогательного оборудования, коммуникаций, арматуры и контрольно-измерительных приборов;</w:t>
            </w:r>
          </w:p>
          <w:p w14:paraId="5BF213D7" w14:textId="77777777" w:rsidR="00D45E14" w:rsidRDefault="00D45E14" w:rsidP="00A9172D">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A9172D">
              <w:rPr>
                <w:rFonts w:ascii="Times New Roman" w:hAnsi="Times New Roman"/>
                <w:sz w:val="24"/>
                <w:szCs w:val="24"/>
              </w:rPr>
              <w:t xml:space="preserve"> физико-химические и технологические свойства полупродуктов; правила регулирования технологиче</w:t>
            </w:r>
            <w:r>
              <w:rPr>
                <w:rFonts w:ascii="Times New Roman" w:hAnsi="Times New Roman"/>
                <w:sz w:val="24"/>
                <w:szCs w:val="24"/>
              </w:rPr>
              <w:t>ского процесса на рабочем месте;</w:t>
            </w:r>
          </w:p>
          <w:p w14:paraId="70EFFE7D" w14:textId="77777777" w:rsidR="00D45E14" w:rsidRDefault="00D45E14" w:rsidP="00A9172D">
            <w:pPr>
              <w:suppressAutoHyphens/>
              <w:spacing w:after="0"/>
              <w:jc w:val="both"/>
              <w:rPr>
                <w:rFonts w:ascii="Times New Roman" w:hAnsi="Times New Roman"/>
                <w:sz w:val="24"/>
                <w:szCs w:val="24"/>
              </w:rPr>
            </w:pPr>
            <w:r>
              <w:rPr>
                <w:rFonts w:ascii="Times New Roman" w:hAnsi="Times New Roman"/>
                <w:sz w:val="24"/>
                <w:szCs w:val="24"/>
              </w:rPr>
              <w:t xml:space="preserve">- </w:t>
            </w:r>
            <w:r w:rsidRPr="00A9172D">
              <w:rPr>
                <w:rFonts w:ascii="Times New Roman" w:hAnsi="Times New Roman"/>
                <w:sz w:val="24"/>
                <w:szCs w:val="24"/>
              </w:rPr>
              <w:t>технологическую схему обслуживаемого участка;</w:t>
            </w:r>
          </w:p>
          <w:p w14:paraId="4202E404" w14:textId="77777777" w:rsidR="00D45E14" w:rsidRDefault="00D45E14" w:rsidP="00A9172D">
            <w:pPr>
              <w:suppressAutoHyphens/>
              <w:spacing w:after="0"/>
              <w:jc w:val="both"/>
              <w:rPr>
                <w:rFonts w:ascii="Times New Roman" w:hAnsi="Times New Roman"/>
                <w:sz w:val="24"/>
                <w:szCs w:val="24"/>
              </w:rPr>
            </w:pPr>
            <w:r>
              <w:rPr>
                <w:rFonts w:ascii="Times New Roman" w:hAnsi="Times New Roman"/>
                <w:sz w:val="24"/>
                <w:szCs w:val="24"/>
              </w:rPr>
              <w:t>-</w:t>
            </w:r>
            <w:r w:rsidRPr="00A9172D">
              <w:rPr>
                <w:rFonts w:ascii="Times New Roman" w:hAnsi="Times New Roman"/>
                <w:sz w:val="24"/>
                <w:szCs w:val="24"/>
              </w:rPr>
              <w:t xml:space="preserve"> устройство основного и вспомогательного оборудования, коммуникаций, арматуры и контрольно-измерительных приборов;</w:t>
            </w:r>
          </w:p>
          <w:p w14:paraId="03F248CB" w14:textId="77777777" w:rsidR="00D45E14" w:rsidRDefault="00D45E14" w:rsidP="00A9172D">
            <w:pPr>
              <w:suppressAutoHyphens/>
              <w:spacing w:after="0"/>
              <w:jc w:val="both"/>
              <w:rPr>
                <w:rFonts w:ascii="Times New Roman" w:hAnsi="Times New Roman"/>
                <w:sz w:val="24"/>
                <w:szCs w:val="24"/>
              </w:rPr>
            </w:pPr>
            <w:r>
              <w:rPr>
                <w:rFonts w:ascii="Times New Roman" w:hAnsi="Times New Roman"/>
                <w:sz w:val="24"/>
                <w:szCs w:val="24"/>
              </w:rPr>
              <w:t>-</w:t>
            </w:r>
            <w:r w:rsidRPr="00A9172D">
              <w:rPr>
                <w:rFonts w:ascii="Times New Roman" w:hAnsi="Times New Roman"/>
                <w:sz w:val="24"/>
                <w:szCs w:val="24"/>
              </w:rPr>
              <w:t xml:space="preserve"> физико-химические и технологические свойства продуктов;</w:t>
            </w:r>
          </w:p>
          <w:p w14:paraId="00DF5756" w14:textId="77777777" w:rsidR="00D45E14" w:rsidRDefault="00D45E14" w:rsidP="00A9172D">
            <w:pPr>
              <w:suppressAutoHyphens/>
              <w:spacing w:after="0"/>
              <w:jc w:val="both"/>
              <w:rPr>
                <w:rFonts w:ascii="Times New Roman" w:hAnsi="Times New Roman"/>
                <w:sz w:val="24"/>
                <w:szCs w:val="24"/>
              </w:rPr>
            </w:pPr>
            <w:r>
              <w:rPr>
                <w:rFonts w:ascii="Times New Roman" w:hAnsi="Times New Roman"/>
                <w:sz w:val="24"/>
                <w:szCs w:val="24"/>
              </w:rPr>
              <w:t>-</w:t>
            </w:r>
            <w:r w:rsidRPr="00A9172D">
              <w:rPr>
                <w:rFonts w:ascii="Times New Roman" w:hAnsi="Times New Roman"/>
                <w:sz w:val="24"/>
                <w:szCs w:val="24"/>
              </w:rPr>
              <w:t xml:space="preserve"> государственные стандарты и технические условия на готовую продукцию, сущность технологического процесса на рабочем месте; </w:t>
            </w:r>
          </w:p>
          <w:p w14:paraId="13262B94" w14:textId="77777777" w:rsidR="00D45E14" w:rsidRDefault="00D45E14" w:rsidP="00A9172D">
            <w:pPr>
              <w:suppressAutoHyphens/>
              <w:spacing w:after="0"/>
              <w:jc w:val="both"/>
              <w:rPr>
                <w:rFonts w:ascii="Times New Roman" w:hAnsi="Times New Roman"/>
                <w:sz w:val="24"/>
                <w:szCs w:val="24"/>
              </w:rPr>
            </w:pPr>
            <w:r>
              <w:rPr>
                <w:rFonts w:ascii="Times New Roman" w:hAnsi="Times New Roman"/>
                <w:sz w:val="24"/>
                <w:szCs w:val="24"/>
              </w:rPr>
              <w:t xml:space="preserve">- </w:t>
            </w:r>
            <w:r w:rsidRPr="00A9172D">
              <w:rPr>
                <w:rFonts w:ascii="Times New Roman" w:hAnsi="Times New Roman"/>
                <w:sz w:val="24"/>
                <w:szCs w:val="24"/>
              </w:rPr>
              <w:t>технологичес</w:t>
            </w:r>
            <w:r>
              <w:rPr>
                <w:rFonts w:ascii="Times New Roman" w:hAnsi="Times New Roman"/>
                <w:sz w:val="24"/>
                <w:szCs w:val="24"/>
              </w:rPr>
              <w:t xml:space="preserve">кий режим; </w:t>
            </w:r>
          </w:p>
          <w:p w14:paraId="3A627C1F" w14:textId="77777777" w:rsidR="00D45E14" w:rsidRPr="00A9172D" w:rsidRDefault="00D45E14" w:rsidP="00A9172D">
            <w:pPr>
              <w:suppressAutoHyphens/>
              <w:spacing w:after="0"/>
              <w:jc w:val="both"/>
              <w:rPr>
                <w:rFonts w:ascii="Times New Roman" w:hAnsi="Times New Roman"/>
                <w:sz w:val="24"/>
                <w:szCs w:val="24"/>
              </w:rPr>
            </w:pPr>
            <w:r>
              <w:rPr>
                <w:rFonts w:ascii="Times New Roman" w:hAnsi="Times New Roman"/>
                <w:sz w:val="24"/>
                <w:szCs w:val="24"/>
              </w:rPr>
              <w:t>- правила отбора проб.</w:t>
            </w:r>
          </w:p>
        </w:tc>
      </w:tr>
      <w:tr w:rsidR="00D45E14" w:rsidRPr="00B26BD5" w14:paraId="512C8967" w14:textId="77777777" w:rsidTr="00C925E4">
        <w:trPr>
          <w:trHeight w:val="460"/>
          <w:jc w:val="center"/>
        </w:trPr>
        <w:tc>
          <w:tcPr>
            <w:tcW w:w="1456" w:type="dxa"/>
            <w:vMerge/>
          </w:tcPr>
          <w:p w14:paraId="1AB37FC1" w14:textId="77777777" w:rsidR="00D45E14" w:rsidRDefault="00D45E14" w:rsidP="00FA6ED7">
            <w:pPr>
              <w:suppressAutoHyphens/>
              <w:spacing w:after="0" w:line="240" w:lineRule="auto"/>
              <w:jc w:val="both"/>
              <w:rPr>
                <w:rFonts w:ascii="Times New Roman" w:hAnsi="Times New Roman"/>
                <w:sz w:val="24"/>
                <w:szCs w:val="24"/>
              </w:rPr>
            </w:pPr>
          </w:p>
        </w:tc>
        <w:tc>
          <w:tcPr>
            <w:tcW w:w="1736" w:type="dxa"/>
            <w:vMerge w:val="restart"/>
          </w:tcPr>
          <w:p w14:paraId="7338DFF5" w14:textId="77777777" w:rsidR="00D45E14" w:rsidRPr="00975CAB" w:rsidRDefault="00D45E14" w:rsidP="00FA6ED7">
            <w:pPr>
              <w:suppressAutoHyphens/>
              <w:spacing w:after="0" w:line="240" w:lineRule="auto"/>
              <w:jc w:val="both"/>
              <w:rPr>
                <w:rFonts w:ascii="Times New Roman" w:hAnsi="Times New Roman"/>
                <w:sz w:val="24"/>
                <w:szCs w:val="24"/>
              </w:rPr>
            </w:pPr>
            <w:r w:rsidRPr="008A0C06">
              <w:rPr>
                <w:rFonts w:ascii="Times New Roman" w:hAnsi="Times New Roman"/>
                <w:sz w:val="24"/>
                <w:szCs w:val="24"/>
              </w:rPr>
              <w:t>Аппаратчик выделения ацетофенона</w:t>
            </w:r>
          </w:p>
        </w:tc>
        <w:tc>
          <w:tcPr>
            <w:tcW w:w="6095" w:type="dxa"/>
          </w:tcPr>
          <w:p w14:paraId="67F4B9D4" w14:textId="77777777" w:rsidR="00787FFD" w:rsidRPr="006F53D3" w:rsidRDefault="00787FFD" w:rsidP="00787FFD">
            <w:pPr>
              <w:suppressAutoHyphens/>
              <w:spacing w:after="0" w:line="240" w:lineRule="auto"/>
              <w:jc w:val="both"/>
              <w:rPr>
                <w:rFonts w:ascii="Times New Roman" w:hAnsi="Times New Roman"/>
                <w:sz w:val="24"/>
                <w:szCs w:val="24"/>
              </w:rPr>
            </w:pPr>
            <w:r w:rsidRPr="006F53D3">
              <w:rPr>
                <w:rFonts w:ascii="Times New Roman" w:hAnsi="Times New Roman"/>
                <w:b/>
                <w:sz w:val="24"/>
                <w:szCs w:val="24"/>
              </w:rPr>
              <w:t>Практический опыт:</w:t>
            </w:r>
            <w:r w:rsidRPr="006F53D3">
              <w:rPr>
                <w:rFonts w:ascii="Times New Roman" w:hAnsi="Times New Roman"/>
                <w:sz w:val="24"/>
                <w:szCs w:val="24"/>
              </w:rPr>
              <w:t xml:space="preserve"> </w:t>
            </w:r>
          </w:p>
          <w:p w14:paraId="3289F5B9" w14:textId="77777777" w:rsidR="00787FFD" w:rsidRPr="006F53D3" w:rsidRDefault="00787FFD" w:rsidP="00787FFD">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xml:space="preserve">- ведение отдельных операций технологического процесса выделения ацетофенона путем дегидратации </w:t>
            </w:r>
            <w:r w:rsidRPr="006F53D3">
              <w:rPr>
                <w:rFonts w:ascii="Times New Roman" w:hAnsi="Times New Roman"/>
                <w:sz w:val="24"/>
                <w:szCs w:val="24"/>
              </w:rPr>
              <w:lastRenderedPageBreak/>
              <w:t>диметилфенилкарбинола или кристаллизацией фракций ацетофенона в соответствии с рабочей инструкцией;</w:t>
            </w:r>
          </w:p>
          <w:p w14:paraId="71A48FC6" w14:textId="77777777" w:rsidR="00D45E14" w:rsidRPr="006F53D3" w:rsidRDefault="00787FFD" w:rsidP="00CA2D12">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ведение технологического процесса выделения ацетофенона путем дегидратации диметилфенилкарбинола или кристаллизацией фракций ацетофенона в соответствии с рабочей инструкцией;</w:t>
            </w:r>
          </w:p>
        </w:tc>
      </w:tr>
      <w:tr w:rsidR="00787FFD" w:rsidRPr="00B26BD5" w14:paraId="37F274D5" w14:textId="77777777" w:rsidTr="00C925E4">
        <w:trPr>
          <w:trHeight w:val="460"/>
          <w:jc w:val="center"/>
        </w:trPr>
        <w:tc>
          <w:tcPr>
            <w:tcW w:w="1456" w:type="dxa"/>
            <w:vMerge/>
          </w:tcPr>
          <w:p w14:paraId="34A0129B" w14:textId="77777777" w:rsidR="00787FFD" w:rsidRDefault="00787FFD" w:rsidP="00FA6ED7">
            <w:pPr>
              <w:suppressAutoHyphens/>
              <w:spacing w:after="0" w:line="240" w:lineRule="auto"/>
              <w:jc w:val="both"/>
              <w:rPr>
                <w:rFonts w:ascii="Times New Roman" w:hAnsi="Times New Roman"/>
                <w:sz w:val="24"/>
                <w:szCs w:val="24"/>
              </w:rPr>
            </w:pPr>
          </w:p>
        </w:tc>
        <w:tc>
          <w:tcPr>
            <w:tcW w:w="1736" w:type="dxa"/>
            <w:vMerge/>
          </w:tcPr>
          <w:p w14:paraId="7BF68425" w14:textId="77777777" w:rsidR="00787FFD" w:rsidRPr="008A0C06" w:rsidRDefault="00787FFD" w:rsidP="00FA6ED7">
            <w:pPr>
              <w:suppressAutoHyphens/>
              <w:spacing w:after="0" w:line="240" w:lineRule="auto"/>
              <w:jc w:val="both"/>
              <w:rPr>
                <w:rFonts w:ascii="Times New Roman" w:hAnsi="Times New Roman"/>
                <w:sz w:val="24"/>
                <w:szCs w:val="24"/>
              </w:rPr>
            </w:pPr>
          </w:p>
        </w:tc>
        <w:tc>
          <w:tcPr>
            <w:tcW w:w="6095" w:type="dxa"/>
          </w:tcPr>
          <w:p w14:paraId="3B38765A" w14:textId="77777777" w:rsidR="00787FFD" w:rsidRDefault="00787FFD" w:rsidP="00136E05">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Умения:</w:t>
            </w:r>
            <w:r>
              <w:rPr>
                <w:rFonts w:ascii="Times New Roman" w:hAnsi="Times New Roman"/>
                <w:b/>
                <w:sz w:val="24"/>
                <w:szCs w:val="24"/>
              </w:rPr>
              <w:t xml:space="preserve"> </w:t>
            </w:r>
          </w:p>
          <w:p w14:paraId="00213EBB"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CA2D12">
              <w:rPr>
                <w:rFonts w:ascii="Times New Roman" w:hAnsi="Times New Roman"/>
                <w:sz w:val="24"/>
                <w:szCs w:val="24"/>
              </w:rPr>
              <w:t xml:space="preserve"> </w:t>
            </w:r>
            <w:r>
              <w:rPr>
                <w:rFonts w:ascii="Times New Roman" w:hAnsi="Times New Roman"/>
                <w:sz w:val="24"/>
                <w:szCs w:val="24"/>
              </w:rPr>
              <w:t>п</w:t>
            </w:r>
            <w:r w:rsidRPr="00CA2D12">
              <w:rPr>
                <w:rFonts w:ascii="Times New Roman" w:hAnsi="Times New Roman"/>
                <w:sz w:val="24"/>
                <w:szCs w:val="24"/>
              </w:rPr>
              <w:t>рием, загрузка сырья, дегидратация триметилкарбинола, ректифи</w:t>
            </w:r>
            <w:r>
              <w:rPr>
                <w:rFonts w:ascii="Times New Roman" w:hAnsi="Times New Roman"/>
                <w:sz w:val="24"/>
                <w:szCs w:val="24"/>
              </w:rPr>
              <w:t>кация ацетофенона;</w:t>
            </w:r>
          </w:p>
          <w:p w14:paraId="16702BDB"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CA2D12">
              <w:rPr>
                <w:rFonts w:ascii="Times New Roman" w:hAnsi="Times New Roman"/>
                <w:sz w:val="24"/>
                <w:szCs w:val="24"/>
              </w:rPr>
              <w:t xml:space="preserve"> </w:t>
            </w:r>
            <w:r>
              <w:rPr>
                <w:rFonts w:ascii="Times New Roman" w:hAnsi="Times New Roman"/>
                <w:sz w:val="24"/>
                <w:szCs w:val="24"/>
              </w:rPr>
              <w:t>к</w:t>
            </w:r>
            <w:r w:rsidRPr="00CA2D12">
              <w:rPr>
                <w:rFonts w:ascii="Times New Roman" w:hAnsi="Times New Roman"/>
                <w:sz w:val="24"/>
                <w:szCs w:val="24"/>
              </w:rPr>
              <w:t>ристаллизация фракций ацетофенона, центрифугирование, выгрузка и откачка фильтрата, очистка от кристаллов вну</w:t>
            </w:r>
            <w:r>
              <w:rPr>
                <w:rFonts w:ascii="Times New Roman" w:hAnsi="Times New Roman"/>
                <w:sz w:val="24"/>
                <w:szCs w:val="24"/>
              </w:rPr>
              <w:t>тренних стенок кристаллизаторов;</w:t>
            </w:r>
          </w:p>
          <w:p w14:paraId="684F3292"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CA2D12">
              <w:rPr>
                <w:rFonts w:ascii="Times New Roman" w:hAnsi="Times New Roman"/>
                <w:sz w:val="24"/>
                <w:szCs w:val="24"/>
              </w:rPr>
              <w:t xml:space="preserve"> </w:t>
            </w:r>
            <w:r>
              <w:rPr>
                <w:rFonts w:ascii="Times New Roman" w:hAnsi="Times New Roman"/>
                <w:sz w:val="24"/>
                <w:szCs w:val="24"/>
              </w:rPr>
              <w:t>р</w:t>
            </w:r>
            <w:r w:rsidRPr="00CA2D12">
              <w:rPr>
                <w:rFonts w:ascii="Times New Roman" w:hAnsi="Times New Roman"/>
                <w:sz w:val="24"/>
                <w:szCs w:val="24"/>
              </w:rPr>
              <w:t xml:space="preserve">егулирование вакуума, температуры, подачи и дозировки сырья, отбора продукта при помощи контрольно-измерительных приборов и по </w:t>
            </w:r>
            <w:r>
              <w:rPr>
                <w:rFonts w:ascii="Times New Roman" w:hAnsi="Times New Roman"/>
                <w:sz w:val="24"/>
                <w:szCs w:val="24"/>
              </w:rPr>
              <w:t>результатам химических анализов;</w:t>
            </w:r>
          </w:p>
          <w:p w14:paraId="4153F438"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CA2D12">
              <w:rPr>
                <w:rFonts w:ascii="Times New Roman" w:hAnsi="Times New Roman"/>
                <w:sz w:val="24"/>
                <w:szCs w:val="24"/>
              </w:rPr>
              <w:t xml:space="preserve"> </w:t>
            </w:r>
            <w:r>
              <w:rPr>
                <w:rFonts w:ascii="Times New Roman" w:hAnsi="Times New Roman"/>
                <w:sz w:val="24"/>
                <w:szCs w:val="24"/>
              </w:rPr>
              <w:t>в</w:t>
            </w:r>
            <w:r w:rsidRPr="00CA2D12">
              <w:rPr>
                <w:rFonts w:ascii="Times New Roman" w:hAnsi="Times New Roman"/>
                <w:sz w:val="24"/>
                <w:szCs w:val="24"/>
              </w:rPr>
              <w:t>ыявление и устранение неисправностей в раб</w:t>
            </w:r>
            <w:r>
              <w:rPr>
                <w:rFonts w:ascii="Times New Roman" w:hAnsi="Times New Roman"/>
                <w:sz w:val="24"/>
                <w:szCs w:val="24"/>
              </w:rPr>
              <w:t>оте оборудования и коммуникаций;</w:t>
            </w:r>
          </w:p>
          <w:p w14:paraId="4CCCEAF3"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CA2D12">
              <w:rPr>
                <w:rFonts w:ascii="Times New Roman" w:hAnsi="Times New Roman"/>
                <w:sz w:val="24"/>
                <w:szCs w:val="24"/>
              </w:rPr>
              <w:t xml:space="preserve"> </w:t>
            </w:r>
            <w:r>
              <w:rPr>
                <w:rFonts w:ascii="Times New Roman" w:hAnsi="Times New Roman"/>
                <w:sz w:val="24"/>
                <w:szCs w:val="24"/>
              </w:rPr>
              <w:t>о</w:t>
            </w:r>
            <w:r w:rsidRPr="00CA2D12">
              <w:rPr>
                <w:rFonts w:ascii="Times New Roman" w:hAnsi="Times New Roman"/>
                <w:sz w:val="24"/>
                <w:szCs w:val="24"/>
              </w:rPr>
              <w:t>бслуживание емкостей, насосов, дегидраторов, ректификационных колонн, кристаллизаторов, центрифуг и другого обор</w:t>
            </w:r>
            <w:r>
              <w:rPr>
                <w:rFonts w:ascii="Times New Roman" w:hAnsi="Times New Roman"/>
                <w:sz w:val="24"/>
                <w:szCs w:val="24"/>
              </w:rPr>
              <w:t>удования на рабочем месте;</w:t>
            </w:r>
          </w:p>
          <w:p w14:paraId="6C5E479D"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CA2D12">
              <w:rPr>
                <w:rFonts w:ascii="Times New Roman" w:hAnsi="Times New Roman"/>
                <w:sz w:val="24"/>
                <w:szCs w:val="24"/>
              </w:rPr>
              <w:t xml:space="preserve"> </w:t>
            </w:r>
            <w:r>
              <w:rPr>
                <w:rFonts w:ascii="Times New Roman" w:hAnsi="Times New Roman"/>
                <w:sz w:val="24"/>
                <w:szCs w:val="24"/>
              </w:rPr>
              <w:t>з</w:t>
            </w:r>
            <w:r w:rsidRPr="00CA2D12">
              <w:rPr>
                <w:rFonts w:ascii="Times New Roman" w:hAnsi="Times New Roman"/>
                <w:sz w:val="24"/>
                <w:szCs w:val="24"/>
              </w:rPr>
              <w:t>апись в производственном журнале</w:t>
            </w:r>
            <w:r>
              <w:rPr>
                <w:rFonts w:ascii="Times New Roman" w:hAnsi="Times New Roman"/>
                <w:sz w:val="24"/>
                <w:szCs w:val="24"/>
              </w:rPr>
              <w:t>;</w:t>
            </w:r>
            <w:r w:rsidRPr="00CA2D12">
              <w:rPr>
                <w:rFonts w:ascii="Times New Roman" w:hAnsi="Times New Roman"/>
                <w:sz w:val="24"/>
                <w:szCs w:val="24"/>
              </w:rPr>
              <w:t xml:space="preserve"> </w:t>
            </w:r>
          </w:p>
          <w:p w14:paraId="77EE3BFB"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 отбор проб;</w:t>
            </w:r>
          </w:p>
          <w:p w14:paraId="09800665"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CA2D12">
              <w:rPr>
                <w:rFonts w:ascii="Times New Roman" w:hAnsi="Times New Roman"/>
                <w:sz w:val="24"/>
                <w:szCs w:val="24"/>
              </w:rPr>
              <w:t xml:space="preserve"> </w:t>
            </w:r>
            <w:r>
              <w:rPr>
                <w:rFonts w:ascii="Times New Roman" w:hAnsi="Times New Roman"/>
                <w:sz w:val="24"/>
                <w:szCs w:val="24"/>
              </w:rPr>
              <w:t>н</w:t>
            </w:r>
            <w:r w:rsidRPr="00CA2D12">
              <w:rPr>
                <w:rFonts w:ascii="Times New Roman" w:hAnsi="Times New Roman"/>
                <w:sz w:val="24"/>
                <w:szCs w:val="24"/>
              </w:rPr>
              <w:t>аблюдение за работой и состоянием всего оборудовани</w:t>
            </w:r>
            <w:r>
              <w:rPr>
                <w:rFonts w:ascii="Times New Roman" w:hAnsi="Times New Roman"/>
                <w:sz w:val="24"/>
                <w:szCs w:val="24"/>
              </w:rPr>
              <w:t>я участка выделения ацетофенона;</w:t>
            </w:r>
          </w:p>
          <w:p w14:paraId="0F820E10"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CA2D12">
              <w:rPr>
                <w:rFonts w:ascii="Times New Roman" w:hAnsi="Times New Roman"/>
                <w:sz w:val="24"/>
                <w:szCs w:val="24"/>
              </w:rPr>
              <w:t xml:space="preserve"> </w:t>
            </w:r>
            <w:r>
              <w:rPr>
                <w:rFonts w:ascii="Times New Roman" w:hAnsi="Times New Roman"/>
                <w:sz w:val="24"/>
                <w:szCs w:val="24"/>
              </w:rPr>
              <w:t>к</w:t>
            </w:r>
            <w:r w:rsidRPr="00CA2D12">
              <w:rPr>
                <w:rFonts w:ascii="Times New Roman" w:hAnsi="Times New Roman"/>
                <w:sz w:val="24"/>
                <w:szCs w:val="24"/>
              </w:rPr>
              <w:t xml:space="preserve">онтроль за соблюдением технологического регламента дегидратации диметилфенилкарбинола, ректификации ацетофенона или за кристаллизацией фракций ацетофенона, центрифугированием и выделением ацетофенона при помощи контрольно-измерительных приборов и по </w:t>
            </w:r>
            <w:r>
              <w:rPr>
                <w:rFonts w:ascii="Times New Roman" w:hAnsi="Times New Roman"/>
                <w:sz w:val="24"/>
                <w:szCs w:val="24"/>
              </w:rPr>
              <w:t>результатам химических анализов;</w:t>
            </w:r>
          </w:p>
          <w:p w14:paraId="0B62263A"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CA2D12">
              <w:rPr>
                <w:rFonts w:ascii="Times New Roman" w:hAnsi="Times New Roman"/>
                <w:sz w:val="24"/>
                <w:szCs w:val="24"/>
              </w:rPr>
              <w:t xml:space="preserve"> </w:t>
            </w:r>
            <w:r>
              <w:rPr>
                <w:rFonts w:ascii="Times New Roman" w:hAnsi="Times New Roman"/>
                <w:sz w:val="24"/>
                <w:szCs w:val="24"/>
              </w:rPr>
              <w:t>п</w:t>
            </w:r>
            <w:r w:rsidRPr="00CA2D12">
              <w:rPr>
                <w:rFonts w:ascii="Times New Roman" w:hAnsi="Times New Roman"/>
                <w:sz w:val="24"/>
                <w:szCs w:val="24"/>
              </w:rPr>
              <w:t>редупреждение и устранение причин отклонений от норм технологического режима, устранение неисправностей в работе оборудова</w:t>
            </w:r>
            <w:r>
              <w:rPr>
                <w:rFonts w:ascii="Times New Roman" w:hAnsi="Times New Roman"/>
                <w:sz w:val="24"/>
                <w:szCs w:val="24"/>
              </w:rPr>
              <w:t>ния и коммуникаций;</w:t>
            </w:r>
          </w:p>
          <w:p w14:paraId="4F612B34"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CA2D12">
              <w:rPr>
                <w:rFonts w:ascii="Times New Roman" w:hAnsi="Times New Roman"/>
                <w:sz w:val="24"/>
                <w:szCs w:val="24"/>
              </w:rPr>
              <w:t xml:space="preserve"> </w:t>
            </w:r>
            <w:r>
              <w:rPr>
                <w:rFonts w:ascii="Times New Roman" w:hAnsi="Times New Roman"/>
                <w:sz w:val="24"/>
                <w:szCs w:val="24"/>
              </w:rPr>
              <w:t>п</w:t>
            </w:r>
            <w:r w:rsidRPr="00CA2D12">
              <w:rPr>
                <w:rFonts w:ascii="Times New Roman" w:hAnsi="Times New Roman"/>
                <w:sz w:val="24"/>
                <w:szCs w:val="24"/>
              </w:rPr>
              <w:t>уск, остановка дегидраторов, ректификационных колонн, кристаллизаторов, центрифуг</w:t>
            </w:r>
            <w:r>
              <w:rPr>
                <w:rFonts w:ascii="Times New Roman" w:hAnsi="Times New Roman"/>
                <w:sz w:val="24"/>
                <w:szCs w:val="24"/>
              </w:rPr>
              <w:t xml:space="preserve"> и другого оборудования участка;</w:t>
            </w:r>
          </w:p>
          <w:p w14:paraId="5DC34334"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CA2D12">
              <w:rPr>
                <w:rFonts w:ascii="Times New Roman" w:hAnsi="Times New Roman"/>
                <w:sz w:val="24"/>
                <w:szCs w:val="24"/>
              </w:rPr>
              <w:t xml:space="preserve"> </w:t>
            </w:r>
            <w:r>
              <w:rPr>
                <w:rFonts w:ascii="Times New Roman" w:hAnsi="Times New Roman"/>
                <w:sz w:val="24"/>
                <w:szCs w:val="24"/>
              </w:rPr>
              <w:t>р</w:t>
            </w:r>
            <w:r w:rsidRPr="00CA2D12">
              <w:rPr>
                <w:rFonts w:ascii="Times New Roman" w:hAnsi="Times New Roman"/>
                <w:sz w:val="24"/>
                <w:szCs w:val="24"/>
              </w:rPr>
              <w:t>у</w:t>
            </w:r>
            <w:r>
              <w:rPr>
                <w:rFonts w:ascii="Times New Roman" w:hAnsi="Times New Roman"/>
                <w:sz w:val="24"/>
                <w:szCs w:val="24"/>
              </w:rPr>
              <w:t>ководство подчиненными рабочими;</w:t>
            </w:r>
          </w:p>
          <w:p w14:paraId="26F60F83"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CA2D12">
              <w:rPr>
                <w:rFonts w:ascii="Times New Roman" w:hAnsi="Times New Roman"/>
                <w:sz w:val="24"/>
                <w:szCs w:val="24"/>
              </w:rPr>
              <w:t xml:space="preserve"> </w:t>
            </w:r>
            <w:r>
              <w:rPr>
                <w:rFonts w:ascii="Times New Roman" w:hAnsi="Times New Roman"/>
                <w:sz w:val="24"/>
                <w:szCs w:val="24"/>
              </w:rPr>
              <w:t>у</w:t>
            </w:r>
            <w:r w:rsidRPr="00CA2D12">
              <w:rPr>
                <w:rFonts w:ascii="Times New Roman" w:hAnsi="Times New Roman"/>
                <w:sz w:val="24"/>
                <w:szCs w:val="24"/>
              </w:rPr>
              <w:t>чет расхода сырья, реа</w:t>
            </w:r>
            <w:r>
              <w:rPr>
                <w:rFonts w:ascii="Times New Roman" w:hAnsi="Times New Roman"/>
                <w:sz w:val="24"/>
                <w:szCs w:val="24"/>
              </w:rPr>
              <w:t>гентов, полученного ацетофенона;</w:t>
            </w:r>
          </w:p>
          <w:p w14:paraId="48BDE477" w14:textId="77777777" w:rsidR="00787FFD" w:rsidRPr="00CA2D12"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CA2D12">
              <w:rPr>
                <w:rFonts w:ascii="Times New Roman" w:hAnsi="Times New Roman"/>
                <w:sz w:val="24"/>
                <w:szCs w:val="24"/>
              </w:rPr>
              <w:t xml:space="preserve"> </w:t>
            </w:r>
            <w:r>
              <w:rPr>
                <w:rFonts w:ascii="Times New Roman" w:hAnsi="Times New Roman"/>
                <w:sz w:val="24"/>
                <w:szCs w:val="24"/>
              </w:rPr>
              <w:t>в</w:t>
            </w:r>
            <w:r w:rsidRPr="00CA2D12">
              <w:rPr>
                <w:rFonts w:ascii="Times New Roman" w:hAnsi="Times New Roman"/>
                <w:sz w:val="24"/>
                <w:szCs w:val="24"/>
              </w:rPr>
              <w:t>едение записей в производственном журнале.</w:t>
            </w:r>
          </w:p>
        </w:tc>
      </w:tr>
      <w:tr w:rsidR="00787FFD" w:rsidRPr="00B26BD5" w14:paraId="6AF27EC4" w14:textId="77777777" w:rsidTr="00C925E4">
        <w:trPr>
          <w:trHeight w:val="460"/>
          <w:jc w:val="center"/>
        </w:trPr>
        <w:tc>
          <w:tcPr>
            <w:tcW w:w="1456" w:type="dxa"/>
            <w:vMerge/>
          </w:tcPr>
          <w:p w14:paraId="6B78F3C8" w14:textId="77777777" w:rsidR="00787FFD" w:rsidRDefault="00787FFD" w:rsidP="00FA6ED7">
            <w:pPr>
              <w:suppressAutoHyphens/>
              <w:spacing w:after="0" w:line="240" w:lineRule="auto"/>
              <w:jc w:val="both"/>
              <w:rPr>
                <w:rFonts w:ascii="Times New Roman" w:hAnsi="Times New Roman"/>
                <w:sz w:val="24"/>
                <w:szCs w:val="24"/>
              </w:rPr>
            </w:pPr>
          </w:p>
        </w:tc>
        <w:tc>
          <w:tcPr>
            <w:tcW w:w="1736" w:type="dxa"/>
            <w:vMerge/>
          </w:tcPr>
          <w:p w14:paraId="1A2D28C9" w14:textId="77777777" w:rsidR="00787FFD" w:rsidRPr="00975CAB" w:rsidRDefault="00787FFD" w:rsidP="00FA6ED7">
            <w:pPr>
              <w:suppressAutoHyphens/>
              <w:spacing w:after="0" w:line="240" w:lineRule="auto"/>
              <w:rPr>
                <w:rFonts w:ascii="Times New Roman" w:hAnsi="Times New Roman"/>
                <w:sz w:val="24"/>
                <w:szCs w:val="24"/>
              </w:rPr>
            </w:pPr>
          </w:p>
        </w:tc>
        <w:tc>
          <w:tcPr>
            <w:tcW w:w="6095" w:type="dxa"/>
          </w:tcPr>
          <w:p w14:paraId="51825480" w14:textId="77777777" w:rsidR="00787FFD" w:rsidRDefault="00787FFD" w:rsidP="00CA2D12">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Знания:</w:t>
            </w:r>
          </w:p>
          <w:p w14:paraId="0FF09628" w14:textId="77777777" w:rsidR="00787FFD" w:rsidRDefault="00787FFD" w:rsidP="00CA2D12">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CA2D12">
              <w:rPr>
                <w:rFonts w:ascii="Times New Roman" w:hAnsi="Times New Roman"/>
                <w:sz w:val="24"/>
                <w:szCs w:val="24"/>
              </w:rPr>
              <w:t xml:space="preserve">технологическую схему отдельных операций процессов выделения ацетофенона, принцип работы основного и вспомогательного оборудования, контрольно-измерительных приборов; </w:t>
            </w:r>
          </w:p>
          <w:p w14:paraId="1BBD4657" w14:textId="77777777" w:rsidR="00787FFD" w:rsidRDefault="00787FFD" w:rsidP="00CA2D12">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CA2D12">
              <w:rPr>
                <w:rFonts w:ascii="Times New Roman" w:hAnsi="Times New Roman"/>
                <w:sz w:val="24"/>
                <w:szCs w:val="24"/>
              </w:rPr>
              <w:t>схему арматуры и коммуникаций; физико-химические свойства диметилкарбинола, фракций ацетофенона;</w:t>
            </w:r>
          </w:p>
          <w:p w14:paraId="474027DC" w14:textId="77777777" w:rsidR="00787FFD" w:rsidRDefault="00787FFD" w:rsidP="00CA2D12">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CA2D12">
              <w:rPr>
                <w:rFonts w:ascii="Times New Roman" w:hAnsi="Times New Roman"/>
                <w:sz w:val="24"/>
                <w:szCs w:val="24"/>
              </w:rPr>
              <w:t xml:space="preserve"> правила регулиро</w:t>
            </w:r>
            <w:r>
              <w:rPr>
                <w:rFonts w:ascii="Times New Roman" w:hAnsi="Times New Roman"/>
                <w:sz w:val="24"/>
                <w:szCs w:val="24"/>
              </w:rPr>
              <w:t>вания технологического процесса;</w:t>
            </w:r>
          </w:p>
          <w:p w14:paraId="0345FBDE" w14:textId="77777777" w:rsidR="00787FFD" w:rsidRDefault="00787FFD" w:rsidP="00CA2D12">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CA2D12">
              <w:rPr>
                <w:rFonts w:ascii="Times New Roman" w:hAnsi="Times New Roman"/>
                <w:sz w:val="24"/>
                <w:szCs w:val="24"/>
              </w:rPr>
              <w:t xml:space="preserve">технологическую схему процесса выделения </w:t>
            </w:r>
            <w:r w:rsidRPr="00CA2D12">
              <w:rPr>
                <w:rFonts w:ascii="Times New Roman" w:hAnsi="Times New Roman"/>
                <w:sz w:val="24"/>
                <w:szCs w:val="24"/>
              </w:rPr>
              <w:lastRenderedPageBreak/>
              <w:t xml:space="preserve">ацетофенона; </w:t>
            </w:r>
          </w:p>
          <w:p w14:paraId="2EDC1811" w14:textId="77777777" w:rsidR="00787FFD" w:rsidRDefault="00787FFD" w:rsidP="00CA2D12">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CA2D12">
              <w:rPr>
                <w:rFonts w:ascii="Times New Roman" w:hAnsi="Times New Roman"/>
                <w:sz w:val="24"/>
                <w:szCs w:val="24"/>
              </w:rPr>
              <w:t xml:space="preserve">принцип работы основного и вспомогательного оборудования, контрольно-измерительных приборов; схему арматуры и коммуникаций; </w:t>
            </w:r>
          </w:p>
          <w:p w14:paraId="4C94024B" w14:textId="77777777" w:rsidR="00787FFD" w:rsidRDefault="00787FFD" w:rsidP="00CA2D12">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CA2D12">
              <w:rPr>
                <w:rFonts w:ascii="Times New Roman" w:hAnsi="Times New Roman"/>
                <w:sz w:val="24"/>
                <w:szCs w:val="24"/>
              </w:rPr>
              <w:t>физико-химические свойства ацетофенона;</w:t>
            </w:r>
          </w:p>
          <w:p w14:paraId="6528D7FA" w14:textId="77777777" w:rsidR="00787FFD" w:rsidRPr="00CA2D12" w:rsidRDefault="00787FFD" w:rsidP="00CA2D12">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CA2D12">
              <w:rPr>
                <w:rFonts w:ascii="Times New Roman" w:hAnsi="Times New Roman"/>
                <w:sz w:val="24"/>
                <w:szCs w:val="24"/>
              </w:rPr>
              <w:t xml:space="preserve"> технологический режим, способы контроля за соблюдением технологического регламента.</w:t>
            </w:r>
          </w:p>
        </w:tc>
      </w:tr>
      <w:tr w:rsidR="00787FFD" w:rsidRPr="00B26BD5" w14:paraId="535E6AB5" w14:textId="77777777" w:rsidTr="00C925E4">
        <w:trPr>
          <w:trHeight w:val="460"/>
          <w:jc w:val="center"/>
        </w:trPr>
        <w:tc>
          <w:tcPr>
            <w:tcW w:w="1456" w:type="dxa"/>
            <w:vMerge/>
          </w:tcPr>
          <w:p w14:paraId="73F60316" w14:textId="77777777" w:rsidR="00787FFD" w:rsidRDefault="00787FFD" w:rsidP="00FA6ED7">
            <w:pPr>
              <w:suppressAutoHyphens/>
              <w:spacing w:after="0" w:line="240" w:lineRule="auto"/>
              <w:jc w:val="both"/>
              <w:rPr>
                <w:rFonts w:ascii="Times New Roman" w:hAnsi="Times New Roman"/>
                <w:sz w:val="24"/>
                <w:szCs w:val="24"/>
              </w:rPr>
            </w:pPr>
          </w:p>
        </w:tc>
        <w:tc>
          <w:tcPr>
            <w:tcW w:w="1736" w:type="dxa"/>
            <w:vMerge w:val="restart"/>
          </w:tcPr>
          <w:p w14:paraId="3FE153C2" w14:textId="77777777" w:rsidR="00787FFD" w:rsidRPr="00FA6ED7" w:rsidRDefault="00787FFD" w:rsidP="00FA6ED7">
            <w:pPr>
              <w:suppressAutoHyphens/>
              <w:spacing w:after="0" w:line="240" w:lineRule="auto"/>
              <w:jc w:val="both"/>
              <w:rPr>
                <w:rFonts w:ascii="Times New Roman" w:hAnsi="Times New Roman"/>
                <w:sz w:val="24"/>
                <w:szCs w:val="24"/>
              </w:rPr>
            </w:pPr>
            <w:r w:rsidRPr="008A0C06">
              <w:rPr>
                <w:rFonts w:ascii="Times New Roman" w:hAnsi="Times New Roman"/>
                <w:sz w:val="24"/>
                <w:szCs w:val="24"/>
              </w:rPr>
              <w:t>Аппаратчик выделения карбинола</w:t>
            </w:r>
          </w:p>
        </w:tc>
        <w:tc>
          <w:tcPr>
            <w:tcW w:w="6095" w:type="dxa"/>
          </w:tcPr>
          <w:p w14:paraId="4257218D" w14:textId="77777777" w:rsidR="00787FFD" w:rsidRPr="006F53D3" w:rsidRDefault="00787FFD" w:rsidP="00787FFD">
            <w:pPr>
              <w:suppressAutoHyphens/>
              <w:spacing w:after="0" w:line="240" w:lineRule="auto"/>
              <w:jc w:val="both"/>
              <w:rPr>
                <w:rFonts w:ascii="Times New Roman" w:hAnsi="Times New Roman"/>
                <w:sz w:val="24"/>
                <w:szCs w:val="24"/>
              </w:rPr>
            </w:pPr>
            <w:r w:rsidRPr="006F53D3">
              <w:rPr>
                <w:rFonts w:ascii="Times New Roman" w:hAnsi="Times New Roman"/>
                <w:b/>
                <w:sz w:val="24"/>
                <w:szCs w:val="24"/>
              </w:rPr>
              <w:t>Практический опыт:</w:t>
            </w:r>
            <w:r w:rsidRPr="006F53D3">
              <w:rPr>
                <w:rFonts w:ascii="Times New Roman" w:hAnsi="Times New Roman"/>
                <w:sz w:val="24"/>
                <w:szCs w:val="24"/>
              </w:rPr>
              <w:t xml:space="preserve"> </w:t>
            </w:r>
          </w:p>
          <w:p w14:paraId="23AF0387" w14:textId="77777777" w:rsidR="00787FFD" w:rsidRPr="006F53D3" w:rsidRDefault="00787FFD" w:rsidP="00787FFD">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ведение отдельных операций технологического процесса получения карбинола методом синтеза моновинилацетилена и ацетона в бензольной суспензии едкого калия в соответствии с рабочей инструкцией;</w:t>
            </w:r>
          </w:p>
          <w:p w14:paraId="0C271BB3" w14:textId="77777777" w:rsidR="00787FFD" w:rsidRPr="00022C63" w:rsidRDefault="00787FFD" w:rsidP="00022C63">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ведение технологического процесса получения карбинола методом синтеза моновинилацетилена и ацетона в бензольной суспензии едкого калия в соответствии с рабочей инструкцией;</w:t>
            </w:r>
          </w:p>
        </w:tc>
      </w:tr>
      <w:tr w:rsidR="00787FFD" w:rsidRPr="00B26BD5" w14:paraId="6A8C419A" w14:textId="77777777" w:rsidTr="00C925E4">
        <w:trPr>
          <w:trHeight w:val="460"/>
          <w:jc w:val="center"/>
        </w:trPr>
        <w:tc>
          <w:tcPr>
            <w:tcW w:w="1456" w:type="dxa"/>
            <w:vMerge/>
          </w:tcPr>
          <w:p w14:paraId="683082EF" w14:textId="77777777" w:rsidR="00787FFD" w:rsidRDefault="00787FFD" w:rsidP="00FA6ED7">
            <w:pPr>
              <w:suppressAutoHyphens/>
              <w:spacing w:after="0" w:line="240" w:lineRule="auto"/>
              <w:jc w:val="both"/>
              <w:rPr>
                <w:rFonts w:ascii="Times New Roman" w:hAnsi="Times New Roman"/>
                <w:sz w:val="24"/>
                <w:szCs w:val="24"/>
              </w:rPr>
            </w:pPr>
          </w:p>
        </w:tc>
        <w:tc>
          <w:tcPr>
            <w:tcW w:w="1736" w:type="dxa"/>
            <w:vMerge/>
          </w:tcPr>
          <w:p w14:paraId="281BFB38" w14:textId="77777777" w:rsidR="00787FFD" w:rsidRPr="008A0C06" w:rsidRDefault="00787FFD" w:rsidP="00FA6ED7">
            <w:pPr>
              <w:suppressAutoHyphens/>
              <w:spacing w:after="0" w:line="240" w:lineRule="auto"/>
              <w:jc w:val="both"/>
              <w:rPr>
                <w:rFonts w:ascii="Times New Roman" w:hAnsi="Times New Roman"/>
                <w:sz w:val="24"/>
                <w:szCs w:val="24"/>
              </w:rPr>
            </w:pPr>
          </w:p>
        </w:tc>
        <w:tc>
          <w:tcPr>
            <w:tcW w:w="6095" w:type="dxa"/>
          </w:tcPr>
          <w:p w14:paraId="54815880" w14:textId="77777777" w:rsidR="00787FFD" w:rsidRDefault="00787FFD" w:rsidP="00136E05">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Умения:</w:t>
            </w:r>
            <w:r>
              <w:rPr>
                <w:rFonts w:ascii="Times New Roman" w:hAnsi="Times New Roman"/>
                <w:b/>
                <w:sz w:val="24"/>
                <w:szCs w:val="24"/>
              </w:rPr>
              <w:t xml:space="preserve"> </w:t>
            </w:r>
          </w:p>
          <w:p w14:paraId="012D1972"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022C63">
              <w:rPr>
                <w:rFonts w:ascii="Times New Roman" w:hAnsi="Times New Roman"/>
                <w:sz w:val="24"/>
                <w:szCs w:val="24"/>
              </w:rPr>
              <w:t xml:space="preserve"> </w:t>
            </w:r>
            <w:r>
              <w:rPr>
                <w:rFonts w:ascii="Times New Roman" w:hAnsi="Times New Roman"/>
                <w:sz w:val="24"/>
                <w:szCs w:val="24"/>
              </w:rPr>
              <w:t>п</w:t>
            </w:r>
            <w:r w:rsidRPr="00022C63">
              <w:rPr>
                <w:rFonts w:ascii="Times New Roman" w:hAnsi="Times New Roman"/>
                <w:sz w:val="24"/>
                <w:szCs w:val="24"/>
              </w:rPr>
              <w:t>риготовление смеси моновинилаце</w:t>
            </w:r>
            <w:r>
              <w:rPr>
                <w:rFonts w:ascii="Times New Roman" w:hAnsi="Times New Roman"/>
                <w:sz w:val="24"/>
                <w:szCs w:val="24"/>
              </w:rPr>
              <w:t>тилена и ацетона;</w:t>
            </w:r>
          </w:p>
          <w:p w14:paraId="3A35CFF4"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022C63">
              <w:rPr>
                <w:rFonts w:ascii="Times New Roman" w:hAnsi="Times New Roman"/>
                <w:sz w:val="24"/>
                <w:szCs w:val="24"/>
              </w:rPr>
              <w:t>одача смеси в бензольную суспензию едкого калия в реактор; синтез карбинола калия</w:t>
            </w:r>
            <w:r>
              <w:rPr>
                <w:rFonts w:ascii="Times New Roman" w:hAnsi="Times New Roman"/>
                <w:sz w:val="24"/>
                <w:szCs w:val="24"/>
              </w:rPr>
              <w:t>;</w:t>
            </w:r>
            <w:r w:rsidRPr="00022C63">
              <w:rPr>
                <w:rFonts w:ascii="Times New Roman" w:hAnsi="Times New Roman"/>
                <w:sz w:val="24"/>
                <w:szCs w:val="24"/>
              </w:rPr>
              <w:t xml:space="preserve"> </w:t>
            </w:r>
          </w:p>
          <w:p w14:paraId="3D779D8E"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022C63">
              <w:rPr>
                <w:rFonts w:ascii="Times New Roman" w:hAnsi="Times New Roman"/>
                <w:sz w:val="24"/>
                <w:szCs w:val="24"/>
              </w:rPr>
              <w:t>одача воды и разложение карбинола калия, разделение углеводородно-щелочного слоя</w:t>
            </w:r>
            <w:r>
              <w:rPr>
                <w:rFonts w:ascii="Times New Roman" w:hAnsi="Times New Roman"/>
                <w:sz w:val="24"/>
                <w:szCs w:val="24"/>
              </w:rPr>
              <w:t>;</w:t>
            </w:r>
          </w:p>
          <w:p w14:paraId="30E434B1"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022C63">
              <w:rPr>
                <w:rFonts w:ascii="Times New Roman" w:hAnsi="Times New Roman"/>
                <w:sz w:val="24"/>
                <w:szCs w:val="24"/>
              </w:rPr>
              <w:t xml:space="preserve"> </w:t>
            </w:r>
            <w:r>
              <w:rPr>
                <w:rFonts w:ascii="Times New Roman" w:hAnsi="Times New Roman"/>
                <w:sz w:val="24"/>
                <w:szCs w:val="24"/>
              </w:rPr>
              <w:t>с</w:t>
            </w:r>
            <w:r w:rsidRPr="00022C63">
              <w:rPr>
                <w:rFonts w:ascii="Times New Roman" w:hAnsi="Times New Roman"/>
                <w:sz w:val="24"/>
                <w:szCs w:val="24"/>
              </w:rPr>
              <w:t>лив вод</w:t>
            </w:r>
            <w:r>
              <w:rPr>
                <w:rFonts w:ascii="Times New Roman" w:hAnsi="Times New Roman"/>
                <w:sz w:val="24"/>
                <w:szCs w:val="24"/>
              </w:rPr>
              <w:t>но-щелочного слоя в канализацию;</w:t>
            </w:r>
          </w:p>
          <w:p w14:paraId="3DC6378D"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022C63">
              <w:rPr>
                <w:rFonts w:ascii="Times New Roman" w:hAnsi="Times New Roman"/>
                <w:sz w:val="24"/>
                <w:szCs w:val="24"/>
              </w:rPr>
              <w:t xml:space="preserve"> </w:t>
            </w:r>
            <w:r>
              <w:rPr>
                <w:rFonts w:ascii="Times New Roman" w:hAnsi="Times New Roman"/>
                <w:sz w:val="24"/>
                <w:szCs w:val="24"/>
              </w:rPr>
              <w:t>п</w:t>
            </w:r>
            <w:r w:rsidRPr="00022C63">
              <w:rPr>
                <w:rFonts w:ascii="Times New Roman" w:hAnsi="Times New Roman"/>
                <w:sz w:val="24"/>
                <w:szCs w:val="24"/>
              </w:rPr>
              <w:t>ередача углеводородного слоя в куб перегонного аппарата</w:t>
            </w:r>
            <w:r>
              <w:rPr>
                <w:rFonts w:ascii="Times New Roman" w:hAnsi="Times New Roman"/>
                <w:sz w:val="24"/>
                <w:szCs w:val="24"/>
              </w:rPr>
              <w:t>;</w:t>
            </w:r>
            <w:r w:rsidRPr="00022C63">
              <w:rPr>
                <w:rFonts w:ascii="Times New Roman" w:hAnsi="Times New Roman"/>
                <w:sz w:val="24"/>
                <w:szCs w:val="24"/>
              </w:rPr>
              <w:t xml:space="preserve"> </w:t>
            </w:r>
          </w:p>
          <w:p w14:paraId="784E0079"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 о</w:t>
            </w:r>
            <w:r w:rsidRPr="00022C63">
              <w:rPr>
                <w:rFonts w:ascii="Times New Roman" w:hAnsi="Times New Roman"/>
                <w:sz w:val="24"/>
                <w:szCs w:val="24"/>
              </w:rPr>
              <w:t>тгонка декарбинольной и карбинольной фракции</w:t>
            </w:r>
            <w:r>
              <w:rPr>
                <w:rFonts w:ascii="Times New Roman" w:hAnsi="Times New Roman"/>
                <w:sz w:val="24"/>
                <w:szCs w:val="24"/>
              </w:rPr>
              <w:t>;</w:t>
            </w:r>
            <w:r w:rsidRPr="00022C63">
              <w:rPr>
                <w:rFonts w:ascii="Times New Roman" w:hAnsi="Times New Roman"/>
                <w:sz w:val="24"/>
                <w:szCs w:val="24"/>
              </w:rPr>
              <w:t xml:space="preserve"> </w:t>
            </w:r>
          </w:p>
          <w:p w14:paraId="63752382"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 о</w:t>
            </w:r>
            <w:r w:rsidRPr="00022C63">
              <w:rPr>
                <w:rFonts w:ascii="Times New Roman" w:hAnsi="Times New Roman"/>
                <w:sz w:val="24"/>
                <w:szCs w:val="24"/>
              </w:rPr>
              <w:t>сушка карбинола гранулированным хлористым кальцием</w:t>
            </w:r>
            <w:r>
              <w:rPr>
                <w:rFonts w:ascii="Times New Roman" w:hAnsi="Times New Roman"/>
                <w:sz w:val="24"/>
                <w:szCs w:val="24"/>
              </w:rPr>
              <w:t>;</w:t>
            </w:r>
          </w:p>
          <w:p w14:paraId="1FE00E51"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022C63">
              <w:rPr>
                <w:rFonts w:ascii="Times New Roman" w:hAnsi="Times New Roman"/>
                <w:sz w:val="24"/>
                <w:szCs w:val="24"/>
              </w:rPr>
              <w:t xml:space="preserve"> </w:t>
            </w:r>
            <w:r>
              <w:rPr>
                <w:rFonts w:ascii="Times New Roman" w:hAnsi="Times New Roman"/>
                <w:sz w:val="24"/>
                <w:szCs w:val="24"/>
              </w:rPr>
              <w:t>с</w:t>
            </w:r>
            <w:r w:rsidRPr="00022C63">
              <w:rPr>
                <w:rFonts w:ascii="Times New Roman" w:hAnsi="Times New Roman"/>
                <w:sz w:val="24"/>
                <w:szCs w:val="24"/>
              </w:rPr>
              <w:t>таби</w:t>
            </w:r>
            <w:r>
              <w:rPr>
                <w:rFonts w:ascii="Times New Roman" w:hAnsi="Times New Roman"/>
                <w:sz w:val="24"/>
                <w:szCs w:val="24"/>
              </w:rPr>
              <w:t>лизация карбинола неозоном "Д";</w:t>
            </w:r>
          </w:p>
          <w:p w14:paraId="7191F5F7"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 р</w:t>
            </w:r>
            <w:r w:rsidRPr="00022C63">
              <w:rPr>
                <w:rFonts w:ascii="Times New Roman" w:hAnsi="Times New Roman"/>
                <w:sz w:val="24"/>
                <w:szCs w:val="24"/>
              </w:rPr>
              <w:t xml:space="preserve">озлив готового продукта в бочки, </w:t>
            </w:r>
            <w:r>
              <w:rPr>
                <w:rFonts w:ascii="Times New Roman" w:hAnsi="Times New Roman"/>
                <w:sz w:val="24"/>
                <w:szCs w:val="24"/>
              </w:rPr>
              <w:t>маркировка и отправка на склад;</w:t>
            </w:r>
          </w:p>
          <w:p w14:paraId="0795FBF2"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 р</w:t>
            </w:r>
            <w:r w:rsidRPr="00022C63">
              <w:rPr>
                <w:rFonts w:ascii="Times New Roman" w:hAnsi="Times New Roman"/>
                <w:sz w:val="24"/>
                <w:szCs w:val="24"/>
              </w:rPr>
              <w:t xml:space="preserve">егулирование процесса дозирования и перемешивания продуктов при помощи контрольно-измерительных приборов и по </w:t>
            </w:r>
            <w:r>
              <w:rPr>
                <w:rFonts w:ascii="Times New Roman" w:hAnsi="Times New Roman"/>
                <w:sz w:val="24"/>
                <w:szCs w:val="24"/>
              </w:rPr>
              <w:t>результатам химических анализов;</w:t>
            </w:r>
          </w:p>
          <w:p w14:paraId="1FEF2618"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022C63">
              <w:rPr>
                <w:rFonts w:ascii="Times New Roman" w:hAnsi="Times New Roman"/>
                <w:sz w:val="24"/>
                <w:szCs w:val="24"/>
              </w:rPr>
              <w:t xml:space="preserve"> </w:t>
            </w:r>
            <w:r>
              <w:rPr>
                <w:rFonts w:ascii="Times New Roman" w:hAnsi="Times New Roman"/>
                <w:sz w:val="24"/>
                <w:szCs w:val="24"/>
              </w:rPr>
              <w:t>в</w:t>
            </w:r>
            <w:r w:rsidRPr="00022C63">
              <w:rPr>
                <w:rFonts w:ascii="Times New Roman" w:hAnsi="Times New Roman"/>
                <w:sz w:val="24"/>
                <w:szCs w:val="24"/>
              </w:rPr>
              <w:t>ыявление и устранение неисправностей в работе оборудования и коммуникаций на своем рабочем месте</w:t>
            </w:r>
            <w:r>
              <w:rPr>
                <w:rFonts w:ascii="Times New Roman" w:hAnsi="Times New Roman"/>
                <w:sz w:val="24"/>
                <w:szCs w:val="24"/>
              </w:rPr>
              <w:t>;</w:t>
            </w:r>
          </w:p>
          <w:p w14:paraId="34951C85"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022C63">
              <w:rPr>
                <w:rFonts w:ascii="Times New Roman" w:hAnsi="Times New Roman"/>
                <w:sz w:val="24"/>
                <w:szCs w:val="24"/>
              </w:rPr>
              <w:t xml:space="preserve"> </w:t>
            </w:r>
            <w:r>
              <w:rPr>
                <w:rFonts w:ascii="Times New Roman" w:hAnsi="Times New Roman"/>
                <w:sz w:val="24"/>
                <w:szCs w:val="24"/>
              </w:rPr>
              <w:t>у</w:t>
            </w:r>
            <w:r w:rsidRPr="00022C63">
              <w:rPr>
                <w:rFonts w:ascii="Times New Roman" w:hAnsi="Times New Roman"/>
                <w:sz w:val="24"/>
                <w:szCs w:val="24"/>
              </w:rPr>
              <w:t>чет расхода сырья, полученной продукц</w:t>
            </w:r>
            <w:r>
              <w:rPr>
                <w:rFonts w:ascii="Times New Roman" w:hAnsi="Times New Roman"/>
                <w:sz w:val="24"/>
                <w:szCs w:val="24"/>
              </w:rPr>
              <w:t>ии;</w:t>
            </w:r>
          </w:p>
          <w:p w14:paraId="5773DDD3"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 з</w:t>
            </w:r>
            <w:r w:rsidRPr="00022C63">
              <w:rPr>
                <w:rFonts w:ascii="Times New Roman" w:hAnsi="Times New Roman"/>
                <w:sz w:val="24"/>
                <w:szCs w:val="24"/>
              </w:rPr>
              <w:t>апись показателей в производственном журнале</w:t>
            </w:r>
            <w:r>
              <w:rPr>
                <w:rFonts w:ascii="Times New Roman" w:hAnsi="Times New Roman"/>
                <w:sz w:val="24"/>
                <w:szCs w:val="24"/>
              </w:rPr>
              <w:t>;</w:t>
            </w:r>
          </w:p>
          <w:p w14:paraId="1311DABF"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022C63">
              <w:rPr>
                <w:rFonts w:ascii="Times New Roman" w:hAnsi="Times New Roman"/>
                <w:sz w:val="24"/>
                <w:szCs w:val="24"/>
              </w:rPr>
              <w:t xml:space="preserve"> </w:t>
            </w:r>
            <w:r>
              <w:rPr>
                <w:rFonts w:ascii="Times New Roman" w:hAnsi="Times New Roman"/>
                <w:sz w:val="24"/>
                <w:szCs w:val="24"/>
              </w:rPr>
              <w:t>отбор проб;</w:t>
            </w:r>
          </w:p>
          <w:p w14:paraId="2F0184DD"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 н</w:t>
            </w:r>
            <w:r w:rsidRPr="00022C63">
              <w:rPr>
                <w:rFonts w:ascii="Times New Roman" w:hAnsi="Times New Roman"/>
                <w:sz w:val="24"/>
                <w:szCs w:val="24"/>
              </w:rPr>
              <w:t>аблюдение за работой и состоянием всего обор</w:t>
            </w:r>
            <w:r>
              <w:rPr>
                <w:rFonts w:ascii="Times New Roman" w:hAnsi="Times New Roman"/>
                <w:sz w:val="24"/>
                <w:szCs w:val="24"/>
              </w:rPr>
              <w:t>удования по получению карбинола;</w:t>
            </w:r>
          </w:p>
          <w:p w14:paraId="6852E3F4"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022C63">
              <w:rPr>
                <w:rFonts w:ascii="Times New Roman" w:hAnsi="Times New Roman"/>
                <w:sz w:val="24"/>
                <w:szCs w:val="24"/>
              </w:rPr>
              <w:t xml:space="preserve"> </w:t>
            </w:r>
            <w:r>
              <w:rPr>
                <w:rFonts w:ascii="Times New Roman" w:hAnsi="Times New Roman"/>
                <w:sz w:val="24"/>
                <w:szCs w:val="24"/>
              </w:rPr>
              <w:t>к</w:t>
            </w:r>
            <w:r w:rsidRPr="00022C63">
              <w:rPr>
                <w:rFonts w:ascii="Times New Roman" w:hAnsi="Times New Roman"/>
                <w:sz w:val="24"/>
                <w:szCs w:val="24"/>
              </w:rPr>
              <w:t xml:space="preserve">онтроль за соблюдением технологического регламента, за режимом работы дозаторов моновинилацетилена и ацетона, реактора, выходом и качеством продукта при помощи контрольно-измерительных приборов, средств автоматики и по </w:t>
            </w:r>
            <w:r>
              <w:rPr>
                <w:rFonts w:ascii="Times New Roman" w:hAnsi="Times New Roman"/>
                <w:sz w:val="24"/>
                <w:szCs w:val="24"/>
              </w:rPr>
              <w:t>результатам химических анализов;</w:t>
            </w:r>
          </w:p>
          <w:p w14:paraId="4F000765"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022C63">
              <w:rPr>
                <w:rFonts w:ascii="Times New Roman" w:hAnsi="Times New Roman"/>
                <w:sz w:val="24"/>
                <w:szCs w:val="24"/>
              </w:rPr>
              <w:t xml:space="preserve"> </w:t>
            </w:r>
            <w:r>
              <w:rPr>
                <w:rFonts w:ascii="Times New Roman" w:hAnsi="Times New Roman"/>
                <w:sz w:val="24"/>
                <w:szCs w:val="24"/>
              </w:rPr>
              <w:t>п</w:t>
            </w:r>
            <w:r w:rsidRPr="00022C63">
              <w:rPr>
                <w:rFonts w:ascii="Times New Roman" w:hAnsi="Times New Roman"/>
                <w:sz w:val="24"/>
                <w:szCs w:val="24"/>
              </w:rPr>
              <w:t>редупреждение и устранение причин отклонений от норм технологического режима; устранение неисп</w:t>
            </w:r>
            <w:r>
              <w:rPr>
                <w:rFonts w:ascii="Times New Roman" w:hAnsi="Times New Roman"/>
                <w:sz w:val="24"/>
                <w:szCs w:val="24"/>
              </w:rPr>
              <w:t>равностей в работе оборудования;</w:t>
            </w:r>
          </w:p>
          <w:p w14:paraId="4F287BEA"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022C63">
              <w:rPr>
                <w:rFonts w:ascii="Times New Roman" w:hAnsi="Times New Roman"/>
                <w:sz w:val="24"/>
                <w:szCs w:val="24"/>
              </w:rPr>
              <w:t>уск, остановка дозаторов, конденсатора, концентратора, реакторов с мешалкой и др</w:t>
            </w:r>
            <w:r>
              <w:rPr>
                <w:rFonts w:ascii="Times New Roman" w:hAnsi="Times New Roman"/>
                <w:sz w:val="24"/>
                <w:szCs w:val="24"/>
              </w:rPr>
              <w:t xml:space="preserve">угого </w:t>
            </w:r>
            <w:r>
              <w:rPr>
                <w:rFonts w:ascii="Times New Roman" w:hAnsi="Times New Roman"/>
                <w:sz w:val="24"/>
                <w:szCs w:val="24"/>
              </w:rPr>
              <w:lastRenderedPageBreak/>
              <w:t>оборудования и механизмов;</w:t>
            </w:r>
          </w:p>
          <w:p w14:paraId="5F26B21F" w14:textId="77777777" w:rsidR="00787FFD" w:rsidRPr="00022C63"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 у</w:t>
            </w:r>
            <w:r w:rsidRPr="00022C63">
              <w:rPr>
                <w:rFonts w:ascii="Times New Roman" w:hAnsi="Times New Roman"/>
                <w:sz w:val="24"/>
                <w:szCs w:val="24"/>
              </w:rPr>
              <w:t xml:space="preserve">чет дозируемых компонентов. </w:t>
            </w:r>
          </w:p>
        </w:tc>
      </w:tr>
      <w:tr w:rsidR="00787FFD" w:rsidRPr="00B26BD5" w14:paraId="1063B0A8" w14:textId="77777777" w:rsidTr="00C925E4">
        <w:trPr>
          <w:trHeight w:val="460"/>
          <w:jc w:val="center"/>
        </w:trPr>
        <w:tc>
          <w:tcPr>
            <w:tcW w:w="1456" w:type="dxa"/>
            <w:vMerge/>
          </w:tcPr>
          <w:p w14:paraId="21BD91D4" w14:textId="77777777" w:rsidR="00787FFD" w:rsidRDefault="00787FFD" w:rsidP="00FA6ED7">
            <w:pPr>
              <w:suppressAutoHyphens/>
              <w:spacing w:after="0" w:line="240" w:lineRule="auto"/>
              <w:jc w:val="both"/>
              <w:rPr>
                <w:rFonts w:ascii="Times New Roman" w:hAnsi="Times New Roman"/>
                <w:sz w:val="24"/>
                <w:szCs w:val="24"/>
              </w:rPr>
            </w:pPr>
          </w:p>
        </w:tc>
        <w:tc>
          <w:tcPr>
            <w:tcW w:w="1736" w:type="dxa"/>
            <w:vMerge/>
          </w:tcPr>
          <w:p w14:paraId="0090468A" w14:textId="77777777" w:rsidR="00787FFD" w:rsidRPr="00B26BD5" w:rsidRDefault="00787FFD" w:rsidP="00FA6ED7">
            <w:pPr>
              <w:suppressAutoHyphens/>
              <w:spacing w:after="0" w:line="240" w:lineRule="auto"/>
              <w:rPr>
                <w:rFonts w:ascii="Times New Roman" w:hAnsi="Times New Roman"/>
                <w:b/>
                <w:sz w:val="24"/>
                <w:szCs w:val="24"/>
              </w:rPr>
            </w:pPr>
          </w:p>
        </w:tc>
        <w:tc>
          <w:tcPr>
            <w:tcW w:w="6095" w:type="dxa"/>
          </w:tcPr>
          <w:p w14:paraId="39EECB6A" w14:textId="77777777" w:rsidR="00787FFD" w:rsidRDefault="00787FFD" w:rsidP="00022C63">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Знания:</w:t>
            </w:r>
          </w:p>
          <w:p w14:paraId="18FE6C97" w14:textId="77777777" w:rsidR="00787FFD" w:rsidRDefault="00787FFD" w:rsidP="00022C63">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022C63">
              <w:rPr>
                <w:rFonts w:ascii="Times New Roman" w:hAnsi="Times New Roman"/>
                <w:sz w:val="24"/>
                <w:szCs w:val="24"/>
              </w:rPr>
              <w:t>технологическую схему отдельных операций процессов получения карбинола;</w:t>
            </w:r>
          </w:p>
          <w:p w14:paraId="73989BF1" w14:textId="77777777" w:rsidR="00787FFD" w:rsidRDefault="00787FFD" w:rsidP="00022C63">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022C63">
              <w:rPr>
                <w:rFonts w:ascii="Times New Roman" w:hAnsi="Times New Roman"/>
                <w:sz w:val="24"/>
                <w:szCs w:val="24"/>
              </w:rPr>
              <w:t xml:space="preserve"> принцип работы основного и вспомогательного оборудования, контрольно-измерительных приборов; схему арматуры и коммуникаций; </w:t>
            </w:r>
          </w:p>
          <w:p w14:paraId="40A36A81" w14:textId="77777777" w:rsidR="00787FFD" w:rsidRDefault="00787FFD" w:rsidP="00022C63">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022C63">
              <w:rPr>
                <w:rFonts w:ascii="Times New Roman" w:hAnsi="Times New Roman"/>
                <w:sz w:val="24"/>
                <w:szCs w:val="24"/>
              </w:rPr>
              <w:t xml:space="preserve">физико-химические свойства моновинилацетилена, ацетона, бензола, едкого калия, неозона, хлористого кальция; </w:t>
            </w:r>
          </w:p>
          <w:p w14:paraId="5839BDBD" w14:textId="77777777" w:rsidR="00787FFD" w:rsidRDefault="00787FFD" w:rsidP="00022C63">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022C63">
              <w:rPr>
                <w:rFonts w:ascii="Times New Roman" w:hAnsi="Times New Roman"/>
                <w:sz w:val="24"/>
                <w:szCs w:val="24"/>
              </w:rPr>
              <w:t>правила регулирования технологическог</w:t>
            </w:r>
            <w:r>
              <w:rPr>
                <w:rFonts w:ascii="Times New Roman" w:hAnsi="Times New Roman"/>
                <w:sz w:val="24"/>
                <w:szCs w:val="24"/>
              </w:rPr>
              <w:t>о процесса; правила отбора проб;</w:t>
            </w:r>
          </w:p>
          <w:p w14:paraId="3A30E48F" w14:textId="77777777" w:rsidR="00787FFD" w:rsidRDefault="00787FFD" w:rsidP="00022C63">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022C63">
              <w:rPr>
                <w:rFonts w:ascii="Times New Roman" w:hAnsi="Times New Roman"/>
                <w:sz w:val="24"/>
                <w:szCs w:val="24"/>
              </w:rPr>
              <w:t>технологическую схему участка получения карбинола;</w:t>
            </w:r>
          </w:p>
          <w:p w14:paraId="00BD272E" w14:textId="77777777" w:rsidR="00787FFD" w:rsidRDefault="00787FFD" w:rsidP="00022C63">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022C63">
              <w:rPr>
                <w:rFonts w:ascii="Times New Roman" w:hAnsi="Times New Roman"/>
                <w:sz w:val="24"/>
                <w:szCs w:val="24"/>
              </w:rPr>
              <w:t xml:space="preserve"> устройство основного и вспомогательного оборудования, контрольно-измерительных приборов;</w:t>
            </w:r>
          </w:p>
          <w:p w14:paraId="7394D265" w14:textId="77777777" w:rsidR="00787FFD" w:rsidRDefault="00787FFD" w:rsidP="00022C63">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022C63">
              <w:rPr>
                <w:rFonts w:ascii="Times New Roman" w:hAnsi="Times New Roman"/>
                <w:sz w:val="24"/>
                <w:szCs w:val="24"/>
              </w:rPr>
              <w:t xml:space="preserve"> схему арматуры и коммуникаций; </w:t>
            </w:r>
          </w:p>
          <w:p w14:paraId="2F585FDC" w14:textId="77777777" w:rsidR="00787FFD" w:rsidRDefault="00787FFD" w:rsidP="00022C63">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022C63">
              <w:rPr>
                <w:rFonts w:ascii="Times New Roman" w:hAnsi="Times New Roman"/>
                <w:sz w:val="24"/>
                <w:szCs w:val="24"/>
              </w:rPr>
              <w:t xml:space="preserve">физико-химические свойства карбинола; </w:t>
            </w:r>
          </w:p>
          <w:p w14:paraId="6C6240FA" w14:textId="77777777" w:rsidR="00787FFD" w:rsidRPr="00022C63" w:rsidRDefault="00787FFD" w:rsidP="00022C63">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022C63">
              <w:rPr>
                <w:rFonts w:ascii="Times New Roman" w:hAnsi="Times New Roman"/>
                <w:sz w:val="24"/>
                <w:szCs w:val="24"/>
              </w:rPr>
              <w:t>способы контроля за соблюдением технологического регламента.</w:t>
            </w:r>
          </w:p>
        </w:tc>
      </w:tr>
      <w:tr w:rsidR="00787FFD" w:rsidRPr="00B26BD5" w14:paraId="33764540" w14:textId="77777777" w:rsidTr="00C925E4">
        <w:trPr>
          <w:trHeight w:val="460"/>
          <w:jc w:val="center"/>
        </w:trPr>
        <w:tc>
          <w:tcPr>
            <w:tcW w:w="1456" w:type="dxa"/>
            <w:vMerge/>
          </w:tcPr>
          <w:p w14:paraId="5B7CDDFE" w14:textId="77777777" w:rsidR="00787FFD" w:rsidRDefault="00787FFD" w:rsidP="00FA6ED7">
            <w:pPr>
              <w:suppressAutoHyphens/>
              <w:spacing w:after="0" w:line="240" w:lineRule="auto"/>
              <w:jc w:val="both"/>
              <w:rPr>
                <w:rFonts w:ascii="Times New Roman" w:hAnsi="Times New Roman"/>
                <w:sz w:val="24"/>
                <w:szCs w:val="24"/>
              </w:rPr>
            </w:pPr>
          </w:p>
        </w:tc>
        <w:tc>
          <w:tcPr>
            <w:tcW w:w="1736" w:type="dxa"/>
            <w:vMerge w:val="restart"/>
          </w:tcPr>
          <w:p w14:paraId="605D459E" w14:textId="77777777" w:rsidR="00787FFD" w:rsidRPr="00975CAB" w:rsidRDefault="00787FFD" w:rsidP="00FA6ED7">
            <w:pPr>
              <w:suppressAutoHyphens/>
              <w:spacing w:after="0" w:line="240" w:lineRule="auto"/>
              <w:jc w:val="both"/>
              <w:rPr>
                <w:rFonts w:ascii="Times New Roman" w:hAnsi="Times New Roman"/>
                <w:sz w:val="24"/>
                <w:szCs w:val="24"/>
              </w:rPr>
            </w:pPr>
            <w:r w:rsidRPr="008A0C06">
              <w:rPr>
                <w:rFonts w:ascii="Times New Roman" w:hAnsi="Times New Roman"/>
                <w:sz w:val="24"/>
                <w:szCs w:val="24"/>
              </w:rPr>
              <w:t>Аппаратчик выделения псевдобутилена</w:t>
            </w:r>
          </w:p>
        </w:tc>
        <w:tc>
          <w:tcPr>
            <w:tcW w:w="6095" w:type="dxa"/>
          </w:tcPr>
          <w:p w14:paraId="7544B143" w14:textId="77777777" w:rsidR="00787FFD" w:rsidRPr="006F53D3" w:rsidRDefault="00787FFD" w:rsidP="00787FFD">
            <w:pPr>
              <w:suppressAutoHyphens/>
              <w:spacing w:after="0" w:line="240" w:lineRule="auto"/>
              <w:jc w:val="both"/>
              <w:rPr>
                <w:rFonts w:ascii="Times New Roman" w:hAnsi="Times New Roman"/>
                <w:sz w:val="24"/>
                <w:szCs w:val="24"/>
              </w:rPr>
            </w:pPr>
            <w:r w:rsidRPr="006F53D3">
              <w:rPr>
                <w:rFonts w:ascii="Times New Roman" w:hAnsi="Times New Roman"/>
                <w:b/>
                <w:sz w:val="24"/>
                <w:szCs w:val="24"/>
              </w:rPr>
              <w:t>Практический опыт:</w:t>
            </w:r>
            <w:r w:rsidRPr="006F53D3">
              <w:rPr>
                <w:rFonts w:ascii="Times New Roman" w:hAnsi="Times New Roman"/>
                <w:sz w:val="24"/>
                <w:szCs w:val="24"/>
              </w:rPr>
              <w:t xml:space="preserve"> </w:t>
            </w:r>
          </w:p>
          <w:p w14:paraId="675142A3" w14:textId="77777777" w:rsidR="00787FFD" w:rsidRPr="004C0CFB" w:rsidRDefault="00787FFD" w:rsidP="004A4E74">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xml:space="preserve"> ведение технологического процесса выделения псевдобутилена из газов после вакуум-мешалок в соответствии с рабочей инструкцией;</w:t>
            </w:r>
          </w:p>
        </w:tc>
      </w:tr>
      <w:tr w:rsidR="00787FFD" w:rsidRPr="00B26BD5" w14:paraId="792A05A8" w14:textId="77777777" w:rsidTr="00C925E4">
        <w:trPr>
          <w:trHeight w:val="460"/>
          <w:jc w:val="center"/>
        </w:trPr>
        <w:tc>
          <w:tcPr>
            <w:tcW w:w="1456" w:type="dxa"/>
            <w:vMerge/>
          </w:tcPr>
          <w:p w14:paraId="5B4B8084" w14:textId="77777777" w:rsidR="00787FFD" w:rsidRDefault="00787FFD" w:rsidP="00FA6ED7">
            <w:pPr>
              <w:suppressAutoHyphens/>
              <w:spacing w:after="0" w:line="240" w:lineRule="auto"/>
              <w:jc w:val="both"/>
              <w:rPr>
                <w:rFonts w:ascii="Times New Roman" w:hAnsi="Times New Roman"/>
                <w:sz w:val="24"/>
                <w:szCs w:val="24"/>
              </w:rPr>
            </w:pPr>
          </w:p>
        </w:tc>
        <w:tc>
          <w:tcPr>
            <w:tcW w:w="1736" w:type="dxa"/>
            <w:vMerge/>
          </w:tcPr>
          <w:p w14:paraId="7A8E20BD" w14:textId="77777777" w:rsidR="00787FFD" w:rsidRPr="008A0C06" w:rsidRDefault="00787FFD" w:rsidP="00FA6ED7">
            <w:pPr>
              <w:suppressAutoHyphens/>
              <w:spacing w:after="0" w:line="240" w:lineRule="auto"/>
              <w:jc w:val="both"/>
              <w:rPr>
                <w:rFonts w:ascii="Times New Roman" w:hAnsi="Times New Roman"/>
                <w:sz w:val="24"/>
                <w:szCs w:val="24"/>
              </w:rPr>
            </w:pPr>
          </w:p>
        </w:tc>
        <w:tc>
          <w:tcPr>
            <w:tcW w:w="6095" w:type="dxa"/>
          </w:tcPr>
          <w:p w14:paraId="398AFC3B" w14:textId="77777777" w:rsidR="00787FFD" w:rsidRDefault="00787FFD" w:rsidP="00136E05">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Умения:</w:t>
            </w:r>
            <w:r>
              <w:rPr>
                <w:rFonts w:ascii="Times New Roman" w:hAnsi="Times New Roman"/>
                <w:b/>
                <w:sz w:val="24"/>
                <w:szCs w:val="24"/>
              </w:rPr>
              <w:t xml:space="preserve"> </w:t>
            </w:r>
          </w:p>
          <w:p w14:paraId="23FB29CB"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4C0CFB">
              <w:rPr>
                <w:rFonts w:ascii="Times New Roman" w:hAnsi="Times New Roman"/>
                <w:sz w:val="24"/>
                <w:szCs w:val="24"/>
              </w:rPr>
              <w:t xml:space="preserve"> </w:t>
            </w:r>
            <w:r>
              <w:rPr>
                <w:rFonts w:ascii="Times New Roman" w:hAnsi="Times New Roman"/>
                <w:sz w:val="24"/>
                <w:szCs w:val="24"/>
              </w:rPr>
              <w:t>а</w:t>
            </w:r>
            <w:r w:rsidRPr="004C0CFB">
              <w:rPr>
                <w:rFonts w:ascii="Times New Roman" w:hAnsi="Times New Roman"/>
                <w:sz w:val="24"/>
                <w:szCs w:val="24"/>
              </w:rPr>
              <w:t>бсорбция газов, отгонка, конденсация, разделение конденсата, передача псевдобутилена на склад, слив</w:t>
            </w:r>
            <w:r>
              <w:rPr>
                <w:rFonts w:ascii="Times New Roman" w:hAnsi="Times New Roman"/>
                <w:sz w:val="24"/>
                <w:szCs w:val="24"/>
              </w:rPr>
              <w:t xml:space="preserve"> воды в емкости;</w:t>
            </w:r>
          </w:p>
          <w:p w14:paraId="757F19B9"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4C0CFB">
              <w:rPr>
                <w:rFonts w:ascii="Times New Roman" w:hAnsi="Times New Roman"/>
                <w:sz w:val="24"/>
                <w:szCs w:val="24"/>
              </w:rPr>
              <w:t xml:space="preserve"> </w:t>
            </w:r>
            <w:r>
              <w:rPr>
                <w:rFonts w:ascii="Times New Roman" w:hAnsi="Times New Roman"/>
                <w:sz w:val="24"/>
                <w:szCs w:val="24"/>
              </w:rPr>
              <w:t>р</w:t>
            </w:r>
            <w:r w:rsidRPr="004C0CFB">
              <w:rPr>
                <w:rFonts w:ascii="Times New Roman" w:hAnsi="Times New Roman"/>
                <w:sz w:val="24"/>
                <w:szCs w:val="24"/>
              </w:rPr>
              <w:t xml:space="preserve">егулирование соотношения компонентов, температуры отбора псевдобутилена при помощи контрольно-измерительных приборов и по </w:t>
            </w:r>
            <w:r>
              <w:rPr>
                <w:rFonts w:ascii="Times New Roman" w:hAnsi="Times New Roman"/>
                <w:sz w:val="24"/>
                <w:szCs w:val="24"/>
              </w:rPr>
              <w:t>результатам химических анализов;</w:t>
            </w:r>
          </w:p>
          <w:p w14:paraId="280ACB44"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4C0CFB">
              <w:rPr>
                <w:rFonts w:ascii="Times New Roman" w:hAnsi="Times New Roman"/>
                <w:sz w:val="24"/>
                <w:szCs w:val="24"/>
              </w:rPr>
              <w:t xml:space="preserve"> </w:t>
            </w:r>
            <w:r>
              <w:rPr>
                <w:rFonts w:ascii="Times New Roman" w:hAnsi="Times New Roman"/>
                <w:sz w:val="24"/>
                <w:szCs w:val="24"/>
              </w:rPr>
              <w:t>у</w:t>
            </w:r>
            <w:r w:rsidRPr="004C0CFB">
              <w:rPr>
                <w:rFonts w:ascii="Times New Roman" w:hAnsi="Times New Roman"/>
                <w:sz w:val="24"/>
                <w:szCs w:val="24"/>
              </w:rPr>
              <w:t>странение неисправностей в ра</w:t>
            </w:r>
            <w:r>
              <w:rPr>
                <w:rFonts w:ascii="Times New Roman" w:hAnsi="Times New Roman"/>
                <w:sz w:val="24"/>
                <w:szCs w:val="24"/>
              </w:rPr>
              <w:t>боте оборудования, коммуникаций;</w:t>
            </w:r>
            <w:r w:rsidRPr="004C0CFB">
              <w:rPr>
                <w:rFonts w:ascii="Times New Roman" w:hAnsi="Times New Roman"/>
                <w:sz w:val="24"/>
                <w:szCs w:val="24"/>
              </w:rPr>
              <w:t xml:space="preserve"> </w:t>
            </w:r>
          </w:p>
          <w:p w14:paraId="4124A953"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 о</w:t>
            </w:r>
            <w:r w:rsidRPr="004C0CFB">
              <w:rPr>
                <w:rFonts w:ascii="Times New Roman" w:hAnsi="Times New Roman"/>
                <w:sz w:val="24"/>
                <w:szCs w:val="24"/>
              </w:rPr>
              <w:t>бслуживание скруббера, отгонной колонны, холодильников, кипятильников, насосов.</w:t>
            </w:r>
          </w:p>
          <w:p w14:paraId="3680A2C7"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4C0CFB">
              <w:rPr>
                <w:rFonts w:ascii="Times New Roman" w:hAnsi="Times New Roman"/>
                <w:sz w:val="24"/>
                <w:szCs w:val="24"/>
              </w:rPr>
              <w:t xml:space="preserve"> </w:t>
            </w:r>
            <w:r>
              <w:rPr>
                <w:rFonts w:ascii="Times New Roman" w:hAnsi="Times New Roman"/>
                <w:sz w:val="24"/>
                <w:szCs w:val="24"/>
              </w:rPr>
              <w:t>о</w:t>
            </w:r>
            <w:r w:rsidRPr="004C0CFB">
              <w:rPr>
                <w:rFonts w:ascii="Times New Roman" w:hAnsi="Times New Roman"/>
                <w:sz w:val="24"/>
                <w:szCs w:val="24"/>
              </w:rPr>
              <w:t>тбор проб</w:t>
            </w:r>
            <w:r>
              <w:rPr>
                <w:rFonts w:ascii="Times New Roman" w:hAnsi="Times New Roman"/>
                <w:sz w:val="24"/>
                <w:szCs w:val="24"/>
              </w:rPr>
              <w:t>;</w:t>
            </w:r>
            <w:r w:rsidRPr="004C0CFB">
              <w:rPr>
                <w:rFonts w:ascii="Times New Roman" w:hAnsi="Times New Roman"/>
                <w:sz w:val="24"/>
                <w:szCs w:val="24"/>
              </w:rPr>
              <w:t xml:space="preserve"> </w:t>
            </w:r>
          </w:p>
          <w:p w14:paraId="7FF18D06"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 у</w:t>
            </w:r>
            <w:r w:rsidRPr="004C0CFB">
              <w:rPr>
                <w:rFonts w:ascii="Times New Roman" w:hAnsi="Times New Roman"/>
                <w:sz w:val="24"/>
                <w:szCs w:val="24"/>
              </w:rPr>
              <w:t>чет полученного псевдобутилена</w:t>
            </w:r>
            <w:r>
              <w:rPr>
                <w:rFonts w:ascii="Times New Roman" w:hAnsi="Times New Roman"/>
                <w:sz w:val="24"/>
                <w:szCs w:val="24"/>
              </w:rPr>
              <w:t>;</w:t>
            </w:r>
            <w:r w:rsidRPr="004C0CFB">
              <w:rPr>
                <w:rFonts w:ascii="Times New Roman" w:hAnsi="Times New Roman"/>
                <w:sz w:val="24"/>
                <w:szCs w:val="24"/>
              </w:rPr>
              <w:t xml:space="preserve"> </w:t>
            </w:r>
          </w:p>
          <w:p w14:paraId="70BC0C1F" w14:textId="77777777" w:rsidR="00787FFD" w:rsidRPr="004C0CFB"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 з</w:t>
            </w:r>
            <w:r w:rsidRPr="004C0CFB">
              <w:rPr>
                <w:rFonts w:ascii="Times New Roman" w:hAnsi="Times New Roman"/>
                <w:sz w:val="24"/>
                <w:szCs w:val="24"/>
              </w:rPr>
              <w:t>апись показателей в производственном журнале.</w:t>
            </w:r>
          </w:p>
        </w:tc>
      </w:tr>
      <w:tr w:rsidR="00787FFD" w:rsidRPr="00B26BD5" w14:paraId="3301B85E" w14:textId="77777777" w:rsidTr="00C925E4">
        <w:trPr>
          <w:trHeight w:val="460"/>
          <w:jc w:val="center"/>
        </w:trPr>
        <w:tc>
          <w:tcPr>
            <w:tcW w:w="1456" w:type="dxa"/>
            <w:vMerge/>
          </w:tcPr>
          <w:p w14:paraId="5C27FCBC" w14:textId="77777777" w:rsidR="00787FFD" w:rsidRDefault="00787FFD" w:rsidP="00FA6ED7">
            <w:pPr>
              <w:suppressAutoHyphens/>
              <w:spacing w:after="0" w:line="240" w:lineRule="auto"/>
              <w:jc w:val="both"/>
              <w:rPr>
                <w:rFonts w:ascii="Times New Roman" w:hAnsi="Times New Roman"/>
                <w:sz w:val="24"/>
                <w:szCs w:val="24"/>
              </w:rPr>
            </w:pPr>
          </w:p>
        </w:tc>
        <w:tc>
          <w:tcPr>
            <w:tcW w:w="1736" w:type="dxa"/>
            <w:vMerge/>
          </w:tcPr>
          <w:p w14:paraId="05179822" w14:textId="77777777" w:rsidR="00787FFD" w:rsidRPr="00975CAB" w:rsidRDefault="00787FFD" w:rsidP="00FA6ED7">
            <w:pPr>
              <w:suppressAutoHyphens/>
              <w:spacing w:after="0" w:line="240" w:lineRule="auto"/>
              <w:rPr>
                <w:rFonts w:ascii="Times New Roman" w:hAnsi="Times New Roman"/>
                <w:sz w:val="24"/>
                <w:szCs w:val="24"/>
              </w:rPr>
            </w:pPr>
          </w:p>
        </w:tc>
        <w:tc>
          <w:tcPr>
            <w:tcW w:w="6095" w:type="dxa"/>
          </w:tcPr>
          <w:p w14:paraId="7534100A" w14:textId="77777777" w:rsidR="00787FFD" w:rsidRDefault="00787FFD" w:rsidP="004C0CFB">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Знания:</w:t>
            </w:r>
          </w:p>
          <w:p w14:paraId="6958389B" w14:textId="77777777" w:rsidR="00787FFD" w:rsidRDefault="00787FFD" w:rsidP="004C0CFB">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4C0CFB">
              <w:rPr>
                <w:rFonts w:ascii="Times New Roman" w:hAnsi="Times New Roman"/>
                <w:sz w:val="24"/>
                <w:szCs w:val="24"/>
              </w:rPr>
              <w:t>технологический процесс выделения псевдобутилена;</w:t>
            </w:r>
          </w:p>
          <w:p w14:paraId="78807E94" w14:textId="77777777" w:rsidR="00787FFD" w:rsidRDefault="00787FFD" w:rsidP="004C0CFB">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4C0CFB">
              <w:rPr>
                <w:rFonts w:ascii="Times New Roman" w:hAnsi="Times New Roman"/>
                <w:sz w:val="24"/>
                <w:szCs w:val="24"/>
              </w:rPr>
              <w:t xml:space="preserve"> устройство основного и вспомогательного оборудования, контрольно-измерительных приборов;</w:t>
            </w:r>
          </w:p>
          <w:p w14:paraId="7484DFA9" w14:textId="77777777" w:rsidR="00787FFD" w:rsidRDefault="00787FFD" w:rsidP="004C0CFB">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4C0CFB">
              <w:rPr>
                <w:rFonts w:ascii="Times New Roman" w:hAnsi="Times New Roman"/>
                <w:sz w:val="24"/>
                <w:szCs w:val="24"/>
              </w:rPr>
              <w:t xml:space="preserve"> схему арматуры и коммуникаций на рабочем месте; </w:t>
            </w:r>
          </w:p>
          <w:p w14:paraId="288545D1" w14:textId="77777777" w:rsidR="00787FFD" w:rsidRDefault="00787FFD" w:rsidP="004C0CFB">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4C0CFB">
              <w:rPr>
                <w:rFonts w:ascii="Times New Roman" w:hAnsi="Times New Roman"/>
                <w:sz w:val="24"/>
                <w:szCs w:val="24"/>
              </w:rPr>
              <w:t xml:space="preserve">физико-химические свойства газов отсоса, псевдобутилена; способы регулирования процесса; </w:t>
            </w:r>
          </w:p>
          <w:p w14:paraId="1BD41A4D" w14:textId="77777777" w:rsidR="00787FFD" w:rsidRPr="004C0CFB" w:rsidRDefault="00787FFD" w:rsidP="004C0CFB">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4C0CFB">
              <w:rPr>
                <w:rFonts w:ascii="Times New Roman" w:hAnsi="Times New Roman"/>
                <w:sz w:val="24"/>
                <w:szCs w:val="24"/>
              </w:rPr>
              <w:t>правила отбора проб.</w:t>
            </w:r>
          </w:p>
        </w:tc>
      </w:tr>
      <w:tr w:rsidR="00787FFD" w:rsidRPr="00B26BD5" w14:paraId="6D76F055" w14:textId="77777777" w:rsidTr="00C925E4">
        <w:trPr>
          <w:trHeight w:val="460"/>
          <w:jc w:val="center"/>
        </w:trPr>
        <w:tc>
          <w:tcPr>
            <w:tcW w:w="1456" w:type="dxa"/>
            <w:vMerge/>
          </w:tcPr>
          <w:p w14:paraId="640AB10F" w14:textId="77777777" w:rsidR="00787FFD" w:rsidRDefault="00787FFD" w:rsidP="00FA6ED7">
            <w:pPr>
              <w:suppressAutoHyphens/>
              <w:spacing w:after="0" w:line="240" w:lineRule="auto"/>
              <w:jc w:val="both"/>
              <w:rPr>
                <w:rFonts w:ascii="Times New Roman" w:hAnsi="Times New Roman"/>
                <w:sz w:val="24"/>
                <w:szCs w:val="24"/>
              </w:rPr>
            </w:pPr>
          </w:p>
        </w:tc>
        <w:tc>
          <w:tcPr>
            <w:tcW w:w="1736" w:type="dxa"/>
            <w:vMerge w:val="restart"/>
          </w:tcPr>
          <w:p w14:paraId="09376E29" w14:textId="77777777" w:rsidR="00787FFD" w:rsidRPr="00975CAB" w:rsidRDefault="00787FFD" w:rsidP="00FA6ED7">
            <w:pPr>
              <w:suppressAutoHyphens/>
              <w:spacing w:after="0" w:line="240" w:lineRule="auto"/>
              <w:jc w:val="both"/>
              <w:rPr>
                <w:rFonts w:ascii="Times New Roman" w:hAnsi="Times New Roman"/>
                <w:sz w:val="24"/>
                <w:szCs w:val="24"/>
              </w:rPr>
            </w:pPr>
            <w:r w:rsidRPr="008A0C06">
              <w:rPr>
                <w:rFonts w:ascii="Times New Roman" w:hAnsi="Times New Roman"/>
                <w:sz w:val="24"/>
                <w:szCs w:val="24"/>
              </w:rPr>
              <w:t>Аппаратчик газоразделения</w:t>
            </w:r>
          </w:p>
        </w:tc>
        <w:tc>
          <w:tcPr>
            <w:tcW w:w="6095" w:type="dxa"/>
          </w:tcPr>
          <w:p w14:paraId="2E89C8FA" w14:textId="77777777" w:rsidR="00787FFD" w:rsidRPr="006F53D3" w:rsidRDefault="00787FFD" w:rsidP="00787FFD">
            <w:pPr>
              <w:suppressAutoHyphens/>
              <w:spacing w:after="0" w:line="240" w:lineRule="auto"/>
              <w:jc w:val="both"/>
              <w:rPr>
                <w:rFonts w:ascii="Times New Roman" w:hAnsi="Times New Roman"/>
                <w:sz w:val="24"/>
                <w:szCs w:val="24"/>
              </w:rPr>
            </w:pPr>
            <w:r w:rsidRPr="006F53D3">
              <w:rPr>
                <w:rFonts w:ascii="Times New Roman" w:hAnsi="Times New Roman"/>
                <w:b/>
                <w:sz w:val="24"/>
                <w:szCs w:val="24"/>
              </w:rPr>
              <w:t>Практический опыт:</w:t>
            </w:r>
            <w:r w:rsidRPr="006F53D3">
              <w:rPr>
                <w:rFonts w:ascii="Times New Roman" w:hAnsi="Times New Roman"/>
                <w:sz w:val="24"/>
                <w:szCs w:val="24"/>
              </w:rPr>
              <w:t xml:space="preserve"> </w:t>
            </w:r>
          </w:p>
          <w:p w14:paraId="76EFED7E" w14:textId="77777777" w:rsidR="00787FFD" w:rsidRPr="00787FFD" w:rsidRDefault="00787FFD" w:rsidP="00D4336C">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xml:space="preserve"> ведение технологического процесса газоразделения под руководством аппаратчика газоразделения более высокой квалификации;</w:t>
            </w:r>
          </w:p>
        </w:tc>
      </w:tr>
      <w:tr w:rsidR="00787FFD" w:rsidRPr="00B26BD5" w14:paraId="2D6717CD" w14:textId="77777777" w:rsidTr="00C925E4">
        <w:trPr>
          <w:trHeight w:val="460"/>
          <w:jc w:val="center"/>
        </w:trPr>
        <w:tc>
          <w:tcPr>
            <w:tcW w:w="1456" w:type="dxa"/>
            <w:vMerge/>
          </w:tcPr>
          <w:p w14:paraId="06EEECEF" w14:textId="77777777" w:rsidR="00787FFD" w:rsidRDefault="00787FFD" w:rsidP="00FA6ED7">
            <w:pPr>
              <w:suppressAutoHyphens/>
              <w:spacing w:after="0" w:line="240" w:lineRule="auto"/>
              <w:jc w:val="both"/>
              <w:rPr>
                <w:rFonts w:ascii="Times New Roman" w:hAnsi="Times New Roman"/>
                <w:sz w:val="24"/>
                <w:szCs w:val="24"/>
              </w:rPr>
            </w:pPr>
          </w:p>
        </w:tc>
        <w:tc>
          <w:tcPr>
            <w:tcW w:w="1736" w:type="dxa"/>
            <w:vMerge/>
          </w:tcPr>
          <w:p w14:paraId="170450A3" w14:textId="77777777" w:rsidR="00787FFD" w:rsidRPr="008A0C06" w:rsidRDefault="00787FFD" w:rsidP="00FA6ED7">
            <w:pPr>
              <w:suppressAutoHyphens/>
              <w:spacing w:after="0" w:line="240" w:lineRule="auto"/>
              <w:jc w:val="both"/>
              <w:rPr>
                <w:rFonts w:ascii="Times New Roman" w:hAnsi="Times New Roman"/>
                <w:sz w:val="24"/>
                <w:szCs w:val="24"/>
              </w:rPr>
            </w:pPr>
          </w:p>
        </w:tc>
        <w:tc>
          <w:tcPr>
            <w:tcW w:w="6095" w:type="dxa"/>
          </w:tcPr>
          <w:p w14:paraId="1B963F74" w14:textId="77777777" w:rsidR="00787FFD" w:rsidRDefault="00787FFD" w:rsidP="00136E05">
            <w:pPr>
              <w:suppressAutoHyphens/>
              <w:spacing w:after="0" w:line="240" w:lineRule="auto"/>
              <w:rPr>
                <w:rFonts w:ascii="Times New Roman" w:hAnsi="Times New Roman"/>
                <w:b/>
                <w:sz w:val="24"/>
                <w:szCs w:val="24"/>
              </w:rPr>
            </w:pPr>
            <w:r w:rsidRPr="00B26BD5">
              <w:rPr>
                <w:rFonts w:ascii="Times New Roman" w:hAnsi="Times New Roman"/>
                <w:b/>
                <w:sz w:val="24"/>
                <w:szCs w:val="24"/>
              </w:rPr>
              <w:t>Умения:</w:t>
            </w:r>
            <w:r>
              <w:rPr>
                <w:rFonts w:ascii="Times New Roman" w:hAnsi="Times New Roman"/>
                <w:b/>
                <w:sz w:val="24"/>
                <w:szCs w:val="24"/>
              </w:rPr>
              <w:t xml:space="preserve"> </w:t>
            </w:r>
          </w:p>
          <w:p w14:paraId="6E0D0E7E"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BE1FDB">
              <w:rPr>
                <w:rFonts w:ascii="Times New Roman" w:hAnsi="Times New Roman"/>
                <w:sz w:val="24"/>
                <w:szCs w:val="24"/>
              </w:rPr>
              <w:t xml:space="preserve"> </w:t>
            </w:r>
            <w:r>
              <w:rPr>
                <w:rFonts w:ascii="Times New Roman" w:hAnsi="Times New Roman"/>
                <w:sz w:val="24"/>
                <w:szCs w:val="24"/>
              </w:rPr>
              <w:t>о</w:t>
            </w:r>
            <w:r w:rsidRPr="00BE1FDB">
              <w:rPr>
                <w:rFonts w:ascii="Times New Roman" w:hAnsi="Times New Roman"/>
                <w:sz w:val="24"/>
                <w:szCs w:val="24"/>
              </w:rPr>
              <w:t>бслуживание технологического процесса разделения газов пиролиза керосина и этановых фракц</w:t>
            </w:r>
            <w:r>
              <w:rPr>
                <w:rFonts w:ascii="Times New Roman" w:hAnsi="Times New Roman"/>
                <w:sz w:val="24"/>
                <w:szCs w:val="24"/>
              </w:rPr>
              <w:t>ий методом глубокого охлаждения;</w:t>
            </w:r>
          </w:p>
          <w:p w14:paraId="05F1F150"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BE1FDB">
              <w:rPr>
                <w:rFonts w:ascii="Times New Roman" w:hAnsi="Times New Roman"/>
                <w:sz w:val="24"/>
                <w:szCs w:val="24"/>
              </w:rPr>
              <w:t xml:space="preserve"> </w:t>
            </w:r>
            <w:r>
              <w:rPr>
                <w:rFonts w:ascii="Times New Roman" w:hAnsi="Times New Roman"/>
                <w:sz w:val="24"/>
                <w:szCs w:val="24"/>
              </w:rPr>
              <w:t>п</w:t>
            </w:r>
            <w:r w:rsidRPr="00BE1FDB">
              <w:rPr>
                <w:rFonts w:ascii="Times New Roman" w:hAnsi="Times New Roman"/>
                <w:sz w:val="24"/>
                <w:szCs w:val="24"/>
              </w:rPr>
              <w:t>рием газожидкостной сме</w:t>
            </w:r>
            <w:r>
              <w:rPr>
                <w:rFonts w:ascii="Times New Roman" w:hAnsi="Times New Roman"/>
                <w:sz w:val="24"/>
                <w:szCs w:val="24"/>
              </w:rPr>
              <w:t>си;</w:t>
            </w:r>
            <w:r w:rsidRPr="00BE1FDB">
              <w:rPr>
                <w:rFonts w:ascii="Times New Roman" w:hAnsi="Times New Roman"/>
                <w:sz w:val="24"/>
                <w:szCs w:val="24"/>
              </w:rPr>
              <w:t xml:space="preserve"> </w:t>
            </w:r>
          </w:p>
          <w:p w14:paraId="2DC32F27"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 о</w:t>
            </w:r>
            <w:r w:rsidRPr="00BE1FDB">
              <w:rPr>
                <w:rFonts w:ascii="Times New Roman" w:hAnsi="Times New Roman"/>
                <w:sz w:val="24"/>
                <w:szCs w:val="24"/>
              </w:rPr>
              <w:t>бслуживание блока предварительного охлаждения, кабины газоразделения при методе глубокого охлаждения</w:t>
            </w:r>
            <w:r>
              <w:rPr>
                <w:rFonts w:ascii="Times New Roman" w:hAnsi="Times New Roman"/>
                <w:sz w:val="24"/>
                <w:szCs w:val="24"/>
              </w:rPr>
              <w:t>;</w:t>
            </w:r>
          </w:p>
          <w:p w14:paraId="33F4C1A3"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BE1FDB">
              <w:rPr>
                <w:rFonts w:ascii="Times New Roman" w:hAnsi="Times New Roman"/>
                <w:sz w:val="24"/>
                <w:szCs w:val="24"/>
              </w:rPr>
              <w:t xml:space="preserve"> </w:t>
            </w:r>
            <w:r>
              <w:rPr>
                <w:rFonts w:ascii="Times New Roman" w:hAnsi="Times New Roman"/>
                <w:sz w:val="24"/>
                <w:szCs w:val="24"/>
              </w:rPr>
              <w:t>р</w:t>
            </w:r>
            <w:r w:rsidRPr="00BE1FDB">
              <w:rPr>
                <w:rFonts w:ascii="Times New Roman" w:hAnsi="Times New Roman"/>
                <w:sz w:val="24"/>
                <w:szCs w:val="24"/>
              </w:rPr>
              <w:t>егулирование технологического процесса газоразделения по показаниям контрольно-измерительных приборов и результатам анализов. Отбор проб</w:t>
            </w:r>
            <w:r>
              <w:rPr>
                <w:rFonts w:ascii="Times New Roman" w:hAnsi="Times New Roman"/>
                <w:sz w:val="24"/>
                <w:szCs w:val="24"/>
              </w:rPr>
              <w:t>;</w:t>
            </w:r>
          </w:p>
          <w:p w14:paraId="4FB55538"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BE1FDB">
              <w:rPr>
                <w:rFonts w:ascii="Times New Roman" w:hAnsi="Times New Roman"/>
                <w:sz w:val="24"/>
                <w:szCs w:val="24"/>
              </w:rPr>
              <w:t xml:space="preserve"> </w:t>
            </w:r>
            <w:r>
              <w:rPr>
                <w:rFonts w:ascii="Times New Roman" w:hAnsi="Times New Roman"/>
                <w:sz w:val="24"/>
                <w:szCs w:val="24"/>
              </w:rPr>
              <w:t>в</w:t>
            </w:r>
            <w:r w:rsidRPr="00BE1FDB">
              <w:rPr>
                <w:rFonts w:ascii="Times New Roman" w:hAnsi="Times New Roman"/>
                <w:sz w:val="24"/>
                <w:szCs w:val="24"/>
              </w:rPr>
              <w:t>ыявление и устранение отклонений от технологического режима процесса газоразделения и неполадок в раб</w:t>
            </w:r>
            <w:r>
              <w:rPr>
                <w:rFonts w:ascii="Times New Roman" w:hAnsi="Times New Roman"/>
                <w:sz w:val="24"/>
                <w:szCs w:val="24"/>
              </w:rPr>
              <w:t>оте обслуживаемого оборудования;</w:t>
            </w:r>
          </w:p>
          <w:p w14:paraId="7A93185C"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BE1FDB">
              <w:rPr>
                <w:rFonts w:ascii="Times New Roman" w:hAnsi="Times New Roman"/>
                <w:sz w:val="24"/>
                <w:szCs w:val="24"/>
              </w:rPr>
              <w:t xml:space="preserve"> </w:t>
            </w:r>
            <w:r>
              <w:rPr>
                <w:rFonts w:ascii="Times New Roman" w:hAnsi="Times New Roman"/>
                <w:sz w:val="24"/>
                <w:szCs w:val="24"/>
              </w:rPr>
              <w:t>п</w:t>
            </w:r>
            <w:r w:rsidRPr="00BE1FDB">
              <w:rPr>
                <w:rFonts w:ascii="Times New Roman" w:hAnsi="Times New Roman"/>
                <w:sz w:val="24"/>
                <w:szCs w:val="24"/>
              </w:rPr>
              <w:t>одготовка обслуживаемого оборудования к ремонту, прием его из ремонта</w:t>
            </w:r>
            <w:r>
              <w:rPr>
                <w:rFonts w:ascii="Times New Roman" w:hAnsi="Times New Roman"/>
                <w:sz w:val="24"/>
                <w:szCs w:val="24"/>
              </w:rPr>
              <w:t>;</w:t>
            </w:r>
          </w:p>
          <w:p w14:paraId="781A8B83" w14:textId="77777777" w:rsidR="00787FFD" w:rsidRPr="00B26BD5" w:rsidRDefault="00787FFD" w:rsidP="00136E05">
            <w:pPr>
              <w:suppressAutoHyphens/>
              <w:spacing w:after="0" w:line="240" w:lineRule="auto"/>
              <w:jc w:val="both"/>
              <w:rPr>
                <w:rFonts w:ascii="Times New Roman" w:hAnsi="Times New Roman"/>
                <w:b/>
                <w:sz w:val="24"/>
                <w:szCs w:val="24"/>
              </w:rPr>
            </w:pPr>
            <w:r>
              <w:rPr>
                <w:rFonts w:ascii="Times New Roman" w:hAnsi="Times New Roman"/>
                <w:sz w:val="24"/>
                <w:szCs w:val="24"/>
              </w:rPr>
              <w:t>-</w:t>
            </w:r>
            <w:r w:rsidRPr="00BE1FDB">
              <w:rPr>
                <w:rFonts w:ascii="Times New Roman" w:hAnsi="Times New Roman"/>
                <w:sz w:val="24"/>
                <w:szCs w:val="24"/>
              </w:rPr>
              <w:t xml:space="preserve"> </w:t>
            </w:r>
            <w:r>
              <w:rPr>
                <w:rFonts w:ascii="Times New Roman" w:hAnsi="Times New Roman"/>
                <w:sz w:val="24"/>
                <w:szCs w:val="24"/>
              </w:rPr>
              <w:t>у</w:t>
            </w:r>
            <w:r w:rsidRPr="00BE1FDB">
              <w:rPr>
                <w:rFonts w:ascii="Times New Roman" w:hAnsi="Times New Roman"/>
                <w:sz w:val="24"/>
                <w:szCs w:val="24"/>
              </w:rPr>
              <w:t>чет расхода используемого сырья, полученной продукции</w:t>
            </w:r>
            <w:r w:rsidRPr="00BE1FDB">
              <w:rPr>
                <w:rFonts w:ascii="Times New Roman" w:hAnsi="Times New Roman"/>
                <w:b/>
                <w:sz w:val="24"/>
                <w:szCs w:val="24"/>
              </w:rPr>
              <w:t>.</w:t>
            </w:r>
          </w:p>
        </w:tc>
      </w:tr>
      <w:tr w:rsidR="00787FFD" w:rsidRPr="00B26BD5" w14:paraId="5AA8A146" w14:textId="77777777" w:rsidTr="00C925E4">
        <w:trPr>
          <w:trHeight w:val="460"/>
          <w:jc w:val="center"/>
        </w:trPr>
        <w:tc>
          <w:tcPr>
            <w:tcW w:w="1456" w:type="dxa"/>
            <w:vMerge/>
          </w:tcPr>
          <w:p w14:paraId="6708ED03" w14:textId="77777777" w:rsidR="00787FFD" w:rsidRDefault="00787FFD" w:rsidP="00FA6ED7">
            <w:pPr>
              <w:suppressAutoHyphens/>
              <w:spacing w:after="0" w:line="240" w:lineRule="auto"/>
              <w:jc w:val="both"/>
              <w:rPr>
                <w:rFonts w:ascii="Times New Roman" w:hAnsi="Times New Roman"/>
                <w:sz w:val="24"/>
                <w:szCs w:val="24"/>
              </w:rPr>
            </w:pPr>
          </w:p>
        </w:tc>
        <w:tc>
          <w:tcPr>
            <w:tcW w:w="1736" w:type="dxa"/>
            <w:vMerge/>
          </w:tcPr>
          <w:p w14:paraId="5C796840" w14:textId="77777777" w:rsidR="00787FFD" w:rsidRPr="00975CAB" w:rsidRDefault="00787FFD" w:rsidP="00FA6ED7">
            <w:pPr>
              <w:suppressAutoHyphens/>
              <w:spacing w:after="0" w:line="240" w:lineRule="auto"/>
              <w:rPr>
                <w:rFonts w:ascii="Times New Roman" w:hAnsi="Times New Roman"/>
                <w:sz w:val="24"/>
                <w:szCs w:val="24"/>
              </w:rPr>
            </w:pPr>
          </w:p>
        </w:tc>
        <w:tc>
          <w:tcPr>
            <w:tcW w:w="6095" w:type="dxa"/>
          </w:tcPr>
          <w:p w14:paraId="38A14920" w14:textId="77777777" w:rsidR="00787FFD" w:rsidRDefault="00787FFD" w:rsidP="00BE1FDB">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Знания:</w:t>
            </w:r>
          </w:p>
          <w:p w14:paraId="1E7F1D5B" w14:textId="77777777" w:rsidR="00787FFD" w:rsidRDefault="00787FFD" w:rsidP="00BE1FDB">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BE1FDB">
              <w:rPr>
                <w:rFonts w:ascii="Times New Roman" w:hAnsi="Times New Roman"/>
                <w:sz w:val="24"/>
                <w:szCs w:val="24"/>
              </w:rPr>
              <w:t xml:space="preserve">технологическую схему участка газоразделения; устройство, принцип работы основного и вспомогательного оборудования, применяемых контрольно-измерительных приборов; </w:t>
            </w:r>
          </w:p>
          <w:p w14:paraId="0D95DF8A" w14:textId="77777777" w:rsidR="00787FFD" w:rsidRDefault="00787FFD" w:rsidP="00BE1FDB">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BE1FDB">
              <w:rPr>
                <w:rFonts w:ascii="Times New Roman" w:hAnsi="Times New Roman"/>
                <w:sz w:val="24"/>
                <w:szCs w:val="24"/>
              </w:rPr>
              <w:t xml:space="preserve">схему арматуры и коммуникаций на обслуживаемом участке; </w:t>
            </w:r>
          </w:p>
          <w:p w14:paraId="49AD5C71" w14:textId="77777777" w:rsidR="00787FFD" w:rsidRDefault="00787FFD" w:rsidP="00BE1FDB">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BE1FDB">
              <w:rPr>
                <w:rFonts w:ascii="Times New Roman" w:hAnsi="Times New Roman"/>
                <w:sz w:val="24"/>
                <w:szCs w:val="24"/>
              </w:rPr>
              <w:t>физико-химические свойства пирогаза, абсорбентов, углеводородных фракций;</w:t>
            </w:r>
          </w:p>
          <w:p w14:paraId="1AC03471" w14:textId="77777777" w:rsidR="00787FFD" w:rsidRPr="00BE1FDB" w:rsidRDefault="00787FFD" w:rsidP="00BE1FDB">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BE1FDB">
              <w:rPr>
                <w:rFonts w:ascii="Times New Roman" w:hAnsi="Times New Roman"/>
                <w:sz w:val="24"/>
                <w:szCs w:val="24"/>
              </w:rPr>
              <w:t xml:space="preserve"> технологический процесс газоразделения и правила его регулирования, правила отбора проб.</w:t>
            </w:r>
          </w:p>
        </w:tc>
      </w:tr>
      <w:tr w:rsidR="00787FFD" w:rsidRPr="00B26BD5" w14:paraId="0FA8D2A6" w14:textId="77777777" w:rsidTr="00C925E4">
        <w:trPr>
          <w:trHeight w:val="460"/>
          <w:jc w:val="center"/>
        </w:trPr>
        <w:tc>
          <w:tcPr>
            <w:tcW w:w="1456" w:type="dxa"/>
            <w:vMerge/>
          </w:tcPr>
          <w:p w14:paraId="123FEC8C" w14:textId="77777777" w:rsidR="00787FFD" w:rsidRDefault="00787FFD" w:rsidP="00FA6ED7">
            <w:pPr>
              <w:suppressAutoHyphens/>
              <w:spacing w:after="0" w:line="240" w:lineRule="auto"/>
              <w:jc w:val="both"/>
              <w:rPr>
                <w:rFonts w:ascii="Times New Roman" w:hAnsi="Times New Roman"/>
                <w:sz w:val="24"/>
                <w:szCs w:val="24"/>
              </w:rPr>
            </w:pPr>
          </w:p>
        </w:tc>
        <w:tc>
          <w:tcPr>
            <w:tcW w:w="1736" w:type="dxa"/>
            <w:vMerge w:val="restart"/>
          </w:tcPr>
          <w:p w14:paraId="396282D6" w14:textId="77777777" w:rsidR="00787FFD" w:rsidRPr="00975CAB" w:rsidRDefault="00787FFD" w:rsidP="00FA6ED7">
            <w:pPr>
              <w:suppressAutoHyphens/>
              <w:spacing w:after="0" w:line="240" w:lineRule="auto"/>
              <w:jc w:val="both"/>
              <w:rPr>
                <w:rFonts w:ascii="Times New Roman" w:hAnsi="Times New Roman"/>
                <w:sz w:val="24"/>
                <w:szCs w:val="24"/>
              </w:rPr>
            </w:pPr>
            <w:r w:rsidRPr="008A0C06">
              <w:rPr>
                <w:rFonts w:ascii="Times New Roman" w:hAnsi="Times New Roman"/>
                <w:sz w:val="24"/>
                <w:szCs w:val="24"/>
              </w:rPr>
              <w:t>Аппаратчик гидрохлорирования</w:t>
            </w:r>
          </w:p>
        </w:tc>
        <w:tc>
          <w:tcPr>
            <w:tcW w:w="6095" w:type="dxa"/>
          </w:tcPr>
          <w:p w14:paraId="13422CA1" w14:textId="77777777" w:rsidR="00787FFD" w:rsidRPr="006F53D3" w:rsidRDefault="00787FFD" w:rsidP="00787FFD">
            <w:pPr>
              <w:suppressAutoHyphens/>
              <w:spacing w:after="0" w:line="240" w:lineRule="auto"/>
              <w:jc w:val="both"/>
              <w:rPr>
                <w:rFonts w:ascii="Times New Roman" w:hAnsi="Times New Roman"/>
                <w:sz w:val="24"/>
                <w:szCs w:val="24"/>
              </w:rPr>
            </w:pPr>
            <w:r w:rsidRPr="006F53D3">
              <w:rPr>
                <w:rFonts w:ascii="Times New Roman" w:hAnsi="Times New Roman"/>
                <w:b/>
                <w:sz w:val="24"/>
                <w:szCs w:val="24"/>
              </w:rPr>
              <w:t>Практический опыт:</w:t>
            </w:r>
            <w:r w:rsidRPr="006F53D3">
              <w:rPr>
                <w:rFonts w:ascii="Times New Roman" w:hAnsi="Times New Roman"/>
                <w:sz w:val="24"/>
                <w:szCs w:val="24"/>
              </w:rPr>
              <w:t xml:space="preserve"> </w:t>
            </w:r>
          </w:p>
          <w:p w14:paraId="6CB6CAA4" w14:textId="77777777" w:rsidR="00787FFD" w:rsidRPr="006F53D3" w:rsidRDefault="00787FFD" w:rsidP="00787FFD">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ведение отдельных операций технологического процесса гидрохлорирования моновинилацетилена;</w:t>
            </w:r>
          </w:p>
          <w:p w14:paraId="3B88F196" w14:textId="77777777" w:rsidR="00787FFD" w:rsidRPr="000E5E25" w:rsidRDefault="00787FFD" w:rsidP="000E5E25">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ведение технологического процесса гидрохлорирования моновинилацетилена в соответствии с инструкцией под руководством аппаратчика более высокой квалификации;</w:t>
            </w:r>
          </w:p>
        </w:tc>
      </w:tr>
      <w:tr w:rsidR="00787FFD" w:rsidRPr="00B26BD5" w14:paraId="6DA70410" w14:textId="77777777" w:rsidTr="00C925E4">
        <w:trPr>
          <w:trHeight w:val="460"/>
          <w:jc w:val="center"/>
        </w:trPr>
        <w:tc>
          <w:tcPr>
            <w:tcW w:w="1456" w:type="dxa"/>
            <w:vMerge/>
          </w:tcPr>
          <w:p w14:paraId="5AA5E4E6" w14:textId="77777777" w:rsidR="00787FFD" w:rsidRDefault="00787FFD" w:rsidP="00FA6ED7">
            <w:pPr>
              <w:suppressAutoHyphens/>
              <w:spacing w:after="0" w:line="240" w:lineRule="auto"/>
              <w:jc w:val="both"/>
              <w:rPr>
                <w:rFonts w:ascii="Times New Roman" w:hAnsi="Times New Roman"/>
                <w:sz w:val="24"/>
                <w:szCs w:val="24"/>
              </w:rPr>
            </w:pPr>
          </w:p>
        </w:tc>
        <w:tc>
          <w:tcPr>
            <w:tcW w:w="1736" w:type="dxa"/>
            <w:vMerge/>
          </w:tcPr>
          <w:p w14:paraId="294B270B" w14:textId="77777777" w:rsidR="00787FFD" w:rsidRPr="008A0C06" w:rsidRDefault="00787FFD" w:rsidP="00FA6ED7">
            <w:pPr>
              <w:suppressAutoHyphens/>
              <w:spacing w:after="0" w:line="240" w:lineRule="auto"/>
              <w:jc w:val="both"/>
              <w:rPr>
                <w:rFonts w:ascii="Times New Roman" w:hAnsi="Times New Roman"/>
                <w:sz w:val="24"/>
                <w:szCs w:val="24"/>
              </w:rPr>
            </w:pPr>
          </w:p>
        </w:tc>
        <w:tc>
          <w:tcPr>
            <w:tcW w:w="6095" w:type="dxa"/>
          </w:tcPr>
          <w:p w14:paraId="4325A285" w14:textId="77777777" w:rsidR="00787FFD" w:rsidRDefault="00787FFD" w:rsidP="00136E05">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Умения:</w:t>
            </w:r>
            <w:r>
              <w:rPr>
                <w:rFonts w:ascii="Times New Roman" w:hAnsi="Times New Roman"/>
                <w:b/>
                <w:sz w:val="24"/>
                <w:szCs w:val="24"/>
              </w:rPr>
              <w:t xml:space="preserve"> </w:t>
            </w:r>
          </w:p>
          <w:p w14:paraId="15D893C6"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0E5E25">
              <w:rPr>
                <w:rFonts w:ascii="Times New Roman" w:hAnsi="Times New Roman"/>
                <w:sz w:val="24"/>
                <w:szCs w:val="24"/>
              </w:rPr>
              <w:t xml:space="preserve"> </w:t>
            </w:r>
            <w:r>
              <w:rPr>
                <w:rFonts w:ascii="Times New Roman" w:hAnsi="Times New Roman"/>
                <w:sz w:val="24"/>
                <w:szCs w:val="24"/>
              </w:rPr>
              <w:t>п</w:t>
            </w:r>
            <w:r w:rsidRPr="000E5E25">
              <w:rPr>
                <w:rFonts w:ascii="Times New Roman" w:hAnsi="Times New Roman"/>
                <w:sz w:val="24"/>
                <w:szCs w:val="24"/>
              </w:rPr>
              <w:t>рием и подача сухого и отгонного сырца, стабилизатора, катализатора в аппараты, приготовление химических растворов, охлаждение и осушка хлоропрен-сырца, загрузк</w:t>
            </w:r>
            <w:r>
              <w:rPr>
                <w:rFonts w:ascii="Times New Roman" w:hAnsi="Times New Roman"/>
                <w:sz w:val="24"/>
                <w:szCs w:val="24"/>
              </w:rPr>
              <w:t>а осушителей хлористым кальцием;</w:t>
            </w:r>
          </w:p>
          <w:p w14:paraId="30A9C309"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0E5E25">
              <w:rPr>
                <w:rFonts w:ascii="Times New Roman" w:hAnsi="Times New Roman"/>
                <w:sz w:val="24"/>
                <w:szCs w:val="24"/>
              </w:rPr>
              <w:t xml:space="preserve"> </w:t>
            </w:r>
            <w:r>
              <w:rPr>
                <w:rFonts w:ascii="Times New Roman" w:hAnsi="Times New Roman"/>
                <w:sz w:val="24"/>
                <w:szCs w:val="24"/>
              </w:rPr>
              <w:t>р</w:t>
            </w:r>
            <w:r w:rsidRPr="000E5E25">
              <w:rPr>
                <w:rFonts w:ascii="Times New Roman" w:hAnsi="Times New Roman"/>
                <w:sz w:val="24"/>
                <w:szCs w:val="24"/>
              </w:rPr>
              <w:t>егулирование температуры, давления, вакуума, дозирования компонентов при помощи контрольно-измерительных приборов и по результатам химических анализов</w:t>
            </w:r>
            <w:r>
              <w:rPr>
                <w:rFonts w:ascii="Times New Roman" w:hAnsi="Times New Roman"/>
                <w:sz w:val="24"/>
                <w:szCs w:val="24"/>
              </w:rPr>
              <w:t>;</w:t>
            </w:r>
          </w:p>
          <w:p w14:paraId="7BABFB45"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0E5E25">
              <w:rPr>
                <w:rFonts w:ascii="Times New Roman" w:hAnsi="Times New Roman"/>
                <w:sz w:val="24"/>
                <w:szCs w:val="24"/>
              </w:rPr>
              <w:t xml:space="preserve"> </w:t>
            </w:r>
            <w:r>
              <w:rPr>
                <w:rFonts w:ascii="Times New Roman" w:hAnsi="Times New Roman"/>
                <w:sz w:val="24"/>
                <w:szCs w:val="24"/>
              </w:rPr>
              <w:t>о</w:t>
            </w:r>
            <w:r w:rsidRPr="000E5E25">
              <w:rPr>
                <w:rFonts w:ascii="Times New Roman" w:hAnsi="Times New Roman"/>
                <w:sz w:val="24"/>
                <w:szCs w:val="24"/>
              </w:rPr>
              <w:t>бслуживание насосов, сборников, отстойников, меша</w:t>
            </w:r>
            <w:r>
              <w:rPr>
                <w:rFonts w:ascii="Times New Roman" w:hAnsi="Times New Roman"/>
                <w:sz w:val="24"/>
                <w:szCs w:val="24"/>
              </w:rPr>
              <w:t>лок, холодильников, осушителей;</w:t>
            </w:r>
          </w:p>
          <w:p w14:paraId="0FD37F74"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 отбор проб;</w:t>
            </w:r>
          </w:p>
          <w:p w14:paraId="3FCD4282"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0E5E25">
              <w:rPr>
                <w:rFonts w:ascii="Times New Roman" w:hAnsi="Times New Roman"/>
                <w:sz w:val="24"/>
                <w:szCs w:val="24"/>
              </w:rPr>
              <w:t xml:space="preserve"> </w:t>
            </w:r>
            <w:r>
              <w:rPr>
                <w:rFonts w:ascii="Times New Roman" w:hAnsi="Times New Roman"/>
                <w:sz w:val="24"/>
                <w:szCs w:val="24"/>
              </w:rPr>
              <w:t>п</w:t>
            </w:r>
            <w:r w:rsidRPr="000E5E25">
              <w:rPr>
                <w:rFonts w:ascii="Times New Roman" w:hAnsi="Times New Roman"/>
                <w:sz w:val="24"/>
                <w:szCs w:val="24"/>
              </w:rPr>
              <w:t xml:space="preserve">рием и испарение моновинилацетилена, подача жидкостей и газообразных фаз в гидрохлоринатор, </w:t>
            </w:r>
            <w:r w:rsidRPr="000E5E25">
              <w:rPr>
                <w:rFonts w:ascii="Times New Roman" w:hAnsi="Times New Roman"/>
                <w:sz w:val="24"/>
                <w:szCs w:val="24"/>
              </w:rPr>
              <w:lastRenderedPageBreak/>
              <w:t>гидрохлорирование, выделение и осушка влажного сырца, слив масляного слоя из гидрохлоринатора</w:t>
            </w:r>
            <w:r>
              <w:rPr>
                <w:rFonts w:ascii="Times New Roman" w:hAnsi="Times New Roman"/>
                <w:sz w:val="24"/>
                <w:szCs w:val="24"/>
              </w:rPr>
              <w:t>;</w:t>
            </w:r>
          </w:p>
          <w:p w14:paraId="407D4600"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0E5E25">
              <w:rPr>
                <w:rFonts w:ascii="Times New Roman" w:hAnsi="Times New Roman"/>
                <w:sz w:val="24"/>
                <w:szCs w:val="24"/>
              </w:rPr>
              <w:t xml:space="preserve"> </w:t>
            </w:r>
            <w:r>
              <w:rPr>
                <w:rFonts w:ascii="Times New Roman" w:hAnsi="Times New Roman"/>
                <w:sz w:val="24"/>
                <w:szCs w:val="24"/>
              </w:rPr>
              <w:t>р</w:t>
            </w:r>
            <w:r w:rsidRPr="000E5E25">
              <w:rPr>
                <w:rFonts w:ascii="Times New Roman" w:hAnsi="Times New Roman"/>
                <w:sz w:val="24"/>
                <w:szCs w:val="24"/>
              </w:rPr>
              <w:t xml:space="preserve">егулирование температуры, давления, уровня в испарителе, гидрохлоринаторе, в колонне влажного сырца, дозревания и соотношения компонентов и катализатора при помощи контрольно-измерительных приборов, средств автоматики и по </w:t>
            </w:r>
            <w:r>
              <w:rPr>
                <w:rFonts w:ascii="Times New Roman" w:hAnsi="Times New Roman"/>
                <w:sz w:val="24"/>
                <w:szCs w:val="24"/>
              </w:rPr>
              <w:t>результатам химических анализов;</w:t>
            </w:r>
          </w:p>
          <w:p w14:paraId="20F34080"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0E5E25">
              <w:rPr>
                <w:rFonts w:ascii="Times New Roman" w:hAnsi="Times New Roman"/>
                <w:sz w:val="24"/>
                <w:szCs w:val="24"/>
              </w:rPr>
              <w:t xml:space="preserve"> </w:t>
            </w:r>
            <w:r>
              <w:rPr>
                <w:rFonts w:ascii="Times New Roman" w:hAnsi="Times New Roman"/>
                <w:sz w:val="24"/>
                <w:szCs w:val="24"/>
              </w:rPr>
              <w:t>у</w:t>
            </w:r>
            <w:r w:rsidRPr="000E5E25">
              <w:rPr>
                <w:rFonts w:ascii="Times New Roman" w:hAnsi="Times New Roman"/>
                <w:sz w:val="24"/>
                <w:szCs w:val="24"/>
              </w:rPr>
              <w:t>странение неисправностей в раб</w:t>
            </w:r>
            <w:r>
              <w:rPr>
                <w:rFonts w:ascii="Times New Roman" w:hAnsi="Times New Roman"/>
                <w:sz w:val="24"/>
                <w:szCs w:val="24"/>
              </w:rPr>
              <w:t>оте оборудования и коммуникаций;</w:t>
            </w:r>
          </w:p>
          <w:p w14:paraId="2EFE2174"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0E5E25">
              <w:rPr>
                <w:rFonts w:ascii="Times New Roman" w:hAnsi="Times New Roman"/>
                <w:sz w:val="24"/>
                <w:szCs w:val="24"/>
              </w:rPr>
              <w:t xml:space="preserve"> </w:t>
            </w:r>
            <w:r>
              <w:rPr>
                <w:rFonts w:ascii="Times New Roman" w:hAnsi="Times New Roman"/>
                <w:sz w:val="24"/>
                <w:szCs w:val="24"/>
              </w:rPr>
              <w:t>о</w:t>
            </w:r>
            <w:r w:rsidRPr="000E5E25">
              <w:rPr>
                <w:rFonts w:ascii="Times New Roman" w:hAnsi="Times New Roman"/>
                <w:sz w:val="24"/>
                <w:szCs w:val="24"/>
              </w:rPr>
              <w:t>бслуживание гидрохлоринаторов, скрубберов, сепараторов, ос</w:t>
            </w:r>
            <w:r>
              <w:rPr>
                <w:rFonts w:ascii="Times New Roman" w:hAnsi="Times New Roman"/>
                <w:sz w:val="24"/>
                <w:szCs w:val="24"/>
              </w:rPr>
              <w:t>ушителей, колонн влажного сырца;</w:t>
            </w:r>
          </w:p>
          <w:p w14:paraId="66562665" w14:textId="77777777" w:rsidR="00787FFD"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0E5E25">
              <w:rPr>
                <w:rFonts w:ascii="Times New Roman" w:hAnsi="Times New Roman"/>
                <w:sz w:val="24"/>
                <w:szCs w:val="24"/>
              </w:rPr>
              <w:t xml:space="preserve"> </w:t>
            </w:r>
            <w:r>
              <w:rPr>
                <w:rFonts w:ascii="Times New Roman" w:hAnsi="Times New Roman"/>
                <w:sz w:val="24"/>
                <w:szCs w:val="24"/>
              </w:rPr>
              <w:t>у</w:t>
            </w:r>
            <w:r w:rsidRPr="000E5E25">
              <w:rPr>
                <w:rFonts w:ascii="Times New Roman" w:hAnsi="Times New Roman"/>
                <w:sz w:val="24"/>
                <w:szCs w:val="24"/>
              </w:rPr>
              <w:t>чет расхода сырья, полученной продукции.</w:t>
            </w:r>
          </w:p>
          <w:p w14:paraId="120BE6EE" w14:textId="77777777" w:rsidR="00787FFD" w:rsidRPr="000E5E25" w:rsidRDefault="00787FFD" w:rsidP="00136E05">
            <w:pPr>
              <w:suppressAutoHyphens/>
              <w:spacing w:after="0" w:line="240" w:lineRule="auto"/>
              <w:jc w:val="both"/>
              <w:rPr>
                <w:rFonts w:ascii="Times New Roman" w:hAnsi="Times New Roman"/>
                <w:sz w:val="24"/>
                <w:szCs w:val="24"/>
              </w:rPr>
            </w:pPr>
            <w:r>
              <w:rPr>
                <w:rFonts w:ascii="Times New Roman" w:hAnsi="Times New Roman"/>
                <w:sz w:val="24"/>
                <w:szCs w:val="24"/>
              </w:rPr>
              <w:t>- з</w:t>
            </w:r>
            <w:r w:rsidRPr="000E5E25">
              <w:rPr>
                <w:rFonts w:ascii="Times New Roman" w:hAnsi="Times New Roman"/>
                <w:sz w:val="24"/>
                <w:szCs w:val="24"/>
              </w:rPr>
              <w:t>апись показателей в производственном журнале</w:t>
            </w:r>
            <w:r>
              <w:rPr>
                <w:rFonts w:ascii="Times New Roman" w:hAnsi="Times New Roman"/>
                <w:sz w:val="24"/>
                <w:szCs w:val="24"/>
              </w:rPr>
              <w:t>.</w:t>
            </w:r>
          </w:p>
        </w:tc>
      </w:tr>
      <w:tr w:rsidR="00787FFD" w:rsidRPr="00B26BD5" w14:paraId="7204DF2D" w14:textId="77777777" w:rsidTr="00C925E4">
        <w:trPr>
          <w:trHeight w:val="460"/>
          <w:jc w:val="center"/>
        </w:trPr>
        <w:tc>
          <w:tcPr>
            <w:tcW w:w="1456" w:type="dxa"/>
            <w:vMerge/>
          </w:tcPr>
          <w:p w14:paraId="3B53BE38" w14:textId="77777777" w:rsidR="00787FFD" w:rsidRDefault="00787FFD" w:rsidP="00FA6ED7">
            <w:pPr>
              <w:suppressAutoHyphens/>
              <w:spacing w:after="0" w:line="240" w:lineRule="auto"/>
              <w:jc w:val="both"/>
              <w:rPr>
                <w:rFonts w:ascii="Times New Roman" w:hAnsi="Times New Roman"/>
                <w:sz w:val="24"/>
                <w:szCs w:val="24"/>
              </w:rPr>
            </w:pPr>
          </w:p>
        </w:tc>
        <w:tc>
          <w:tcPr>
            <w:tcW w:w="1736" w:type="dxa"/>
            <w:vMerge/>
          </w:tcPr>
          <w:p w14:paraId="16B52D1C" w14:textId="77777777" w:rsidR="00787FFD" w:rsidRPr="00975CAB" w:rsidRDefault="00787FFD" w:rsidP="00FA6ED7">
            <w:pPr>
              <w:suppressAutoHyphens/>
              <w:spacing w:after="0" w:line="240" w:lineRule="auto"/>
              <w:rPr>
                <w:rFonts w:ascii="Times New Roman" w:hAnsi="Times New Roman"/>
                <w:sz w:val="24"/>
                <w:szCs w:val="24"/>
              </w:rPr>
            </w:pPr>
          </w:p>
        </w:tc>
        <w:tc>
          <w:tcPr>
            <w:tcW w:w="6095" w:type="dxa"/>
          </w:tcPr>
          <w:p w14:paraId="3F903894" w14:textId="77777777" w:rsidR="00787FFD" w:rsidRDefault="00787FFD" w:rsidP="000E5E25">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Знания:</w:t>
            </w:r>
          </w:p>
          <w:p w14:paraId="1AD76274" w14:textId="77777777" w:rsidR="00787FFD" w:rsidRDefault="00787FFD" w:rsidP="000E5E25">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0E5E25">
              <w:rPr>
                <w:rFonts w:ascii="Times New Roman" w:hAnsi="Times New Roman"/>
                <w:sz w:val="24"/>
                <w:szCs w:val="24"/>
              </w:rPr>
              <w:t>основы технологического процесса гидрохлорирования моновинилацетилена;</w:t>
            </w:r>
          </w:p>
          <w:p w14:paraId="53E8CA11" w14:textId="77777777" w:rsidR="00787FFD" w:rsidRDefault="00787FFD" w:rsidP="000E5E25">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0E5E25">
              <w:rPr>
                <w:rFonts w:ascii="Times New Roman" w:hAnsi="Times New Roman"/>
                <w:sz w:val="24"/>
                <w:szCs w:val="24"/>
              </w:rPr>
              <w:t xml:space="preserve">принцип работы основного и вспомогательного оборудования, контрольно-измерительных приборов; </w:t>
            </w:r>
          </w:p>
          <w:p w14:paraId="249CC46C" w14:textId="77777777" w:rsidR="00787FFD" w:rsidRDefault="00787FFD" w:rsidP="000E5E25">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0E5E25">
              <w:rPr>
                <w:rFonts w:ascii="Times New Roman" w:hAnsi="Times New Roman"/>
                <w:sz w:val="24"/>
                <w:szCs w:val="24"/>
              </w:rPr>
              <w:t>схему арматуры и коммуникаций на своем рабочем месте;</w:t>
            </w:r>
          </w:p>
          <w:p w14:paraId="2D281956" w14:textId="77777777" w:rsidR="00787FFD" w:rsidRDefault="00787FFD" w:rsidP="000E5E2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0E5E25">
              <w:rPr>
                <w:rFonts w:ascii="Times New Roman" w:hAnsi="Times New Roman"/>
                <w:sz w:val="24"/>
                <w:szCs w:val="24"/>
              </w:rPr>
              <w:t xml:space="preserve"> физико-химические свойства моновинилацетилена, хлористого кальция; </w:t>
            </w:r>
          </w:p>
          <w:p w14:paraId="7660B142" w14:textId="77777777" w:rsidR="00787FFD" w:rsidRDefault="00787FFD" w:rsidP="000E5E25">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0E5E25">
              <w:rPr>
                <w:rFonts w:ascii="Times New Roman" w:hAnsi="Times New Roman"/>
                <w:sz w:val="24"/>
                <w:szCs w:val="24"/>
              </w:rPr>
              <w:t>основные правила регулировани</w:t>
            </w:r>
            <w:r>
              <w:rPr>
                <w:rFonts w:ascii="Times New Roman" w:hAnsi="Times New Roman"/>
                <w:sz w:val="24"/>
                <w:szCs w:val="24"/>
              </w:rPr>
              <w:t>я процесса; правила отбора проб;</w:t>
            </w:r>
          </w:p>
          <w:p w14:paraId="767D39F1" w14:textId="77777777" w:rsidR="00787FFD" w:rsidRDefault="00787FFD" w:rsidP="000E5E25">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0E5E25">
              <w:rPr>
                <w:rFonts w:ascii="Times New Roman" w:hAnsi="Times New Roman"/>
                <w:sz w:val="24"/>
                <w:szCs w:val="24"/>
              </w:rPr>
              <w:t xml:space="preserve">технологический процесс и схему участка гидрохлорирования и выделения влажного сырца; </w:t>
            </w:r>
          </w:p>
          <w:p w14:paraId="3D24D441" w14:textId="77777777" w:rsidR="00787FFD" w:rsidRDefault="00787FFD" w:rsidP="000E5E25">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0E5E25">
              <w:rPr>
                <w:rFonts w:ascii="Times New Roman" w:hAnsi="Times New Roman"/>
                <w:sz w:val="24"/>
                <w:szCs w:val="24"/>
              </w:rPr>
              <w:t xml:space="preserve">устройство основного и вспомогательного оборудования, контрольно-измерительных приборов, средств автоматики; </w:t>
            </w:r>
          </w:p>
          <w:p w14:paraId="48EF8546" w14:textId="77777777" w:rsidR="00787FFD" w:rsidRDefault="00787FFD" w:rsidP="000E5E25">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0E5E25">
              <w:rPr>
                <w:rFonts w:ascii="Times New Roman" w:hAnsi="Times New Roman"/>
                <w:sz w:val="24"/>
                <w:szCs w:val="24"/>
              </w:rPr>
              <w:t>схему арматуры и коммуникаций;</w:t>
            </w:r>
          </w:p>
          <w:p w14:paraId="27D8A918" w14:textId="77777777" w:rsidR="00787FFD" w:rsidRDefault="00787FFD" w:rsidP="000E5E2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0E5E25">
              <w:rPr>
                <w:rFonts w:ascii="Times New Roman" w:hAnsi="Times New Roman"/>
                <w:sz w:val="24"/>
                <w:szCs w:val="24"/>
              </w:rPr>
              <w:t xml:space="preserve"> физико-химические свойства катализатора; хлора, водорода, хлоропрена-сырца; </w:t>
            </w:r>
          </w:p>
          <w:p w14:paraId="3DDBCF51" w14:textId="77777777" w:rsidR="00787FFD" w:rsidRDefault="00787FFD" w:rsidP="000E5E25">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0E5E25">
              <w:rPr>
                <w:rFonts w:ascii="Times New Roman" w:hAnsi="Times New Roman"/>
                <w:sz w:val="24"/>
                <w:szCs w:val="24"/>
              </w:rPr>
              <w:t xml:space="preserve">технологический режим; </w:t>
            </w:r>
          </w:p>
          <w:p w14:paraId="34AD28D9" w14:textId="77777777" w:rsidR="00787FFD" w:rsidRPr="000E5E25" w:rsidRDefault="00787FFD" w:rsidP="000E5E25">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0E5E25">
              <w:rPr>
                <w:rFonts w:ascii="Times New Roman" w:hAnsi="Times New Roman"/>
                <w:sz w:val="24"/>
                <w:szCs w:val="24"/>
              </w:rPr>
              <w:t>правила регулирования процесса.</w:t>
            </w:r>
          </w:p>
        </w:tc>
      </w:tr>
      <w:tr w:rsidR="00787FFD" w:rsidRPr="00B26BD5" w14:paraId="38DA5000" w14:textId="77777777" w:rsidTr="00C925E4">
        <w:trPr>
          <w:trHeight w:val="460"/>
          <w:jc w:val="center"/>
        </w:trPr>
        <w:tc>
          <w:tcPr>
            <w:tcW w:w="1456" w:type="dxa"/>
            <w:vMerge/>
          </w:tcPr>
          <w:p w14:paraId="3FF2B317" w14:textId="77777777" w:rsidR="00787FFD" w:rsidRDefault="00787FFD" w:rsidP="00FA6ED7">
            <w:pPr>
              <w:suppressAutoHyphens/>
              <w:spacing w:after="0" w:line="240" w:lineRule="auto"/>
              <w:jc w:val="both"/>
              <w:rPr>
                <w:rFonts w:ascii="Times New Roman" w:hAnsi="Times New Roman"/>
                <w:sz w:val="24"/>
                <w:szCs w:val="24"/>
              </w:rPr>
            </w:pPr>
          </w:p>
        </w:tc>
        <w:tc>
          <w:tcPr>
            <w:tcW w:w="1736" w:type="dxa"/>
            <w:vMerge w:val="restart"/>
          </w:tcPr>
          <w:p w14:paraId="5CCD4901" w14:textId="77777777" w:rsidR="00787FFD" w:rsidRPr="00975CAB" w:rsidRDefault="00787FFD" w:rsidP="00FA6ED7">
            <w:pPr>
              <w:suppressAutoHyphens/>
              <w:spacing w:after="0" w:line="240" w:lineRule="auto"/>
              <w:jc w:val="both"/>
              <w:rPr>
                <w:rFonts w:ascii="Times New Roman" w:hAnsi="Times New Roman"/>
                <w:sz w:val="24"/>
                <w:szCs w:val="24"/>
              </w:rPr>
            </w:pPr>
            <w:r w:rsidRPr="008A0C06">
              <w:rPr>
                <w:rFonts w:ascii="Times New Roman" w:hAnsi="Times New Roman"/>
                <w:sz w:val="24"/>
                <w:szCs w:val="24"/>
              </w:rPr>
              <w:t>Аппаратчик димеризации</w:t>
            </w:r>
          </w:p>
        </w:tc>
        <w:tc>
          <w:tcPr>
            <w:tcW w:w="6095" w:type="dxa"/>
          </w:tcPr>
          <w:p w14:paraId="4A76886D" w14:textId="77777777" w:rsidR="000A1456" w:rsidRPr="006F53D3" w:rsidRDefault="000A1456" w:rsidP="000A1456">
            <w:pPr>
              <w:suppressAutoHyphens/>
              <w:spacing w:after="0" w:line="240" w:lineRule="auto"/>
              <w:jc w:val="both"/>
              <w:rPr>
                <w:rFonts w:ascii="Times New Roman" w:hAnsi="Times New Roman"/>
                <w:sz w:val="24"/>
                <w:szCs w:val="24"/>
              </w:rPr>
            </w:pPr>
            <w:r w:rsidRPr="006F53D3">
              <w:rPr>
                <w:rFonts w:ascii="Times New Roman" w:hAnsi="Times New Roman"/>
                <w:b/>
                <w:sz w:val="24"/>
                <w:szCs w:val="24"/>
              </w:rPr>
              <w:t>Практический опыт:</w:t>
            </w:r>
            <w:r w:rsidRPr="006F53D3">
              <w:rPr>
                <w:rFonts w:ascii="Times New Roman" w:hAnsi="Times New Roman"/>
                <w:sz w:val="24"/>
                <w:szCs w:val="24"/>
              </w:rPr>
              <w:t xml:space="preserve"> </w:t>
            </w:r>
          </w:p>
          <w:p w14:paraId="405C8800" w14:textId="77777777" w:rsidR="00787FFD" w:rsidRPr="004B6189" w:rsidRDefault="000A1456" w:rsidP="004B6189">
            <w:pPr>
              <w:suppressAutoHyphens/>
              <w:spacing w:after="0" w:line="240" w:lineRule="auto"/>
              <w:jc w:val="both"/>
              <w:rPr>
                <w:rFonts w:ascii="Times New Roman" w:hAnsi="Times New Roman"/>
                <w:sz w:val="24"/>
                <w:szCs w:val="24"/>
              </w:rPr>
            </w:pPr>
            <w:r w:rsidRPr="006F53D3">
              <w:rPr>
                <w:rFonts w:ascii="Times New Roman" w:hAnsi="Times New Roman"/>
                <w:sz w:val="24"/>
                <w:szCs w:val="24"/>
              </w:rPr>
              <w:t>ведение отдельных операций технологического процесса каталитической димеризации ацетилена в моновинилацетилен в соответствии с рабочей инструкцией;</w:t>
            </w:r>
          </w:p>
        </w:tc>
      </w:tr>
      <w:tr w:rsidR="000A1456" w:rsidRPr="00B26BD5" w14:paraId="6F519BD7" w14:textId="77777777" w:rsidTr="00C925E4">
        <w:trPr>
          <w:trHeight w:val="460"/>
          <w:jc w:val="center"/>
        </w:trPr>
        <w:tc>
          <w:tcPr>
            <w:tcW w:w="1456" w:type="dxa"/>
            <w:vMerge/>
          </w:tcPr>
          <w:p w14:paraId="2A3BEE56" w14:textId="77777777" w:rsidR="000A1456" w:rsidRDefault="000A1456" w:rsidP="00FA6ED7">
            <w:pPr>
              <w:suppressAutoHyphens/>
              <w:spacing w:after="0" w:line="240" w:lineRule="auto"/>
              <w:jc w:val="both"/>
              <w:rPr>
                <w:rFonts w:ascii="Times New Roman" w:hAnsi="Times New Roman"/>
                <w:sz w:val="24"/>
                <w:szCs w:val="24"/>
              </w:rPr>
            </w:pPr>
          </w:p>
        </w:tc>
        <w:tc>
          <w:tcPr>
            <w:tcW w:w="1736" w:type="dxa"/>
            <w:vMerge/>
          </w:tcPr>
          <w:p w14:paraId="58332704" w14:textId="77777777" w:rsidR="000A1456" w:rsidRPr="008A0C06" w:rsidRDefault="000A1456" w:rsidP="00FA6ED7">
            <w:pPr>
              <w:suppressAutoHyphens/>
              <w:spacing w:after="0" w:line="240" w:lineRule="auto"/>
              <w:jc w:val="both"/>
              <w:rPr>
                <w:rFonts w:ascii="Times New Roman" w:hAnsi="Times New Roman"/>
                <w:sz w:val="24"/>
                <w:szCs w:val="24"/>
              </w:rPr>
            </w:pPr>
          </w:p>
        </w:tc>
        <w:tc>
          <w:tcPr>
            <w:tcW w:w="6095" w:type="dxa"/>
          </w:tcPr>
          <w:p w14:paraId="3D6CB31F" w14:textId="77777777" w:rsidR="000A1456" w:rsidRDefault="000A1456" w:rsidP="00136E05">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Умения:</w:t>
            </w:r>
            <w:r>
              <w:rPr>
                <w:rFonts w:ascii="Times New Roman" w:hAnsi="Times New Roman"/>
                <w:b/>
                <w:sz w:val="24"/>
                <w:szCs w:val="24"/>
              </w:rPr>
              <w:t xml:space="preserve"> </w:t>
            </w:r>
          </w:p>
          <w:p w14:paraId="0E2090F8"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4B6189">
              <w:rPr>
                <w:rFonts w:ascii="Times New Roman" w:hAnsi="Times New Roman"/>
                <w:sz w:val="24"/>
                <w:szCs w:val="24"/>
              </w:rPr>
              <w:t xml:space="preserve"> </w:t>
            </w:r>
            <w:r>
              <w:rPr>
                <w:rFonts w:ascii="Times New Roman" w:hAnsi="Times New Roman"/>
                <w:sz w:val="24"/>
                <w:szCs w:val="24"/>
              </w:rPr>
              <w:t>п</w:t>
            </w:r>
            <w:r w:rsidRPr="004B6189">
              <w:rPr>
                <w:rFonts w:ascii="Times New Roman" w:hAnsi="Times New Roman"/>
                <w:sz w:val="24"/>
                <w:szCs w:val="24"/>
              </w:rPr>
              <w:t>рием ацетилена и подача его в реактор, катали</w:t>
            </w:r>
            <w:r>
              <w:rPr>
                <w:rFonts w:ascii="Times New Roman" w:hAnsi="Times New Roman"/>
                <w:sz w:val="24"/>
                <w:szCs w:val="24"/>
              </w:rPr>
              <w:t>тическая димеризация;</w:t>
            </w:r>
          </w:p>
          <w:p w14:paraId="1266325E"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4B6189">
              <w:rPr>
                <w:rFonts w:ascii="Times New Roman" w:hAnsi="Times New Roman"/>
                <w:sz w:val="24"/>
                <w:szCs w:val="24"/>
              </w:rPr>
              <w:t xml:space="preserve"> </w:t>
            </w:r>
            <w:r>
              <w:rPr>
                <w:rFonts w:ascii="Times New Roman" w:hAnsi="Times New Roman"/>
                <w:sz w:val="24"/>
                <w:szCs w:val="24"/>
              </w:rPr>
              <w:t>п</w:t>
            </w:r>
            <w:r w:rsidRPr="004B6189">
              <w:rPr>
                <w:rFonts w:ascii="Times New Roman" w:hAnsi="Times New Roman"/>
                <w:sz w:val="24"/>
                <w:szCs w:val="24"/>
              </w:rPr>
              <w:t>одача кислоты, катализатора в реактор</w:t>
            </w:r>
            <w:r>
              <w:rPr>
                <w:rFonts w:ascii="Times New Roman" w:hAnsi="Times New Roman"/>
                <w:sz w:val="24"/>
                <w:szCs w:val="24"/>
              </w:rPr>
              <w:t>;</w:t>
            </w:r>
          </w:p>
          <w:p w14:paraId="75A7036E"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4B6189">
              <w:rPr>
                <w:rFonts w:ascii="Times New Roman" w:hAnsi="Times New Roman"/>
                <w:sz w:val="24"/>
                <w:szCs w:val="24"/>
              </w:rPr>
              <w:t xml:space="preserve"> </w:t>
            </w:r>
            <w:r>
              <w:rPr>
                <w:rFonts w:ascii="Times New Roman" w:hAnsi="Times New Roman"/>
                <w:sz w:val="24"/>
                <w:szCs w:val="24"/>
              </w:rPr>
              <w:t>п</w:t>
            </w:r>
            <w:r w:rsidRPr="004B6189">
              <w:rPr>
                <w:rFonts w:ascii="Times New Roman" w:hAnsi="Times New Roman"/>
                <w:sz w:val="24"/>
                <w:szCs w:val="24"/>
              </w:rPr>
              <w:t>риготовление катализатора</w:t>
            </w:r>
            <w:r>
              <w:rPr>
                <w:rFonts w:ascii="Times New Roman" w:hAnsi="Times New Roman"/>
                <w:sz w:val="24"/>
                <w:szCs w:val="24"/>
              </w:rPr>
              <w:t>;</w:t>
            </w:r>
          </w:p>
          <w:p w14:paraId="233B9783"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4B6189">
              <w:rPr>
                <w:rFonts w:ascii="Times New Roman" w:hAnsi="Times New Roman"/>
                <w:sz w:val="24"/>
                <w:szCs w:val="24"/>
              </w:rPr>
              <w:t xml:space="preserve"> </w:t>
            </w:r>
            <w:r>
              <w:rPr>
                <w:rFonts w:ascii="Times New Roman" w:hAnsi="Times New Roman"/>
                <w:sz w:val="24"/>
                <w:szCs w:val="24"/>
              </w:rPr>
              <w:t>п</w:t>
            </w:r>
            <w:r w:rsidRPr="004B6189">
              <w:rPr>
                <w:rFonts w:ascii="Times New Roman" w:hAnsi="Times New Roman"/>
                <w:sz w:val="24"/>
                <w:szCs w:val="24"/>
              </w:rPr>
              <w:t>ередача реакционных газов на разделение</w:t>
            </w:r>
            <w:r>
              <w:rPr>
                <w:rFonts w:ascii="Times New Roman" w:hAnsi="Times New Roman"/>
                <w:sz w:val="24"/>
                <w:szCs w:val="24"/>
              </w:rPr>
              <w:t>;</w:t>
            </w:r>
          </w:p>
          <w:p w14:paraId="40303C81"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4B6189">
              <w:rPr>
                <w:rFonts w:ascii="Times New Roman" w:hAnsi="Times New Roman"/>
                <w:sz w:val="24"/>
                <w:szCs w:val="24"/>
              </w:rPr>
              <w:t xml:space="preserve"> </w:t>
            </w:r>
            <w:r>
              <w:rPr>
                <w:rFonts w:ascii="Times New Roman" w:hAnsi="Times New Roman"/>
                <w:sz w:val="24"/>
                <w:szCs w:val="24"/>
              </w:rPr>
              <w:t>п</w:t>
            </w:r>
            <w:r w:rsidRPr="004B6189">
              <w:rPr>
                <w:rFonts w:ascii="Times New Roman" w:hAnsi="Times New Roman"/>
                <w:sz w:val="24"/>
                <w:szCs w:val="24"/>
              </w:rPr>
              <w:t>одача стабилизатора в систему рассольного охлаждения</w:t>
            </w:r>
            <w:r>
              <w:rPr>
                <w:rFonts w:ascii="Times New Roman" w:hAnsi="Times New Roman"/>
                <w:sz w:val="24"/>
                <w:szCs w:val="24"/>
              </w:rPr>
              <w:t>;</w:t>
            </w:r>
          </w:p>
          <w:p w14:paraId="158DF862"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4B6189">
              <w:rPr>
                <w:rFonts w:ascii="Times New Roman" w:hAnsi="Times New Roman"/>
                <w:sz w:val="24"/>
                <w:szCs w:val="24"/>
              </w:rPr>
              <w:t xml:space="preserve"> </w:t>
            </w:r>
            <w:r>
              <w:rPr>
                <w:rFonts w:ascii="Times New Roman" w:hAnsi="Times New Roman"/>
                <w:sz w:val="24"/>
                <w:szCs w:val="24"/>
              </w:rPr>
              <w:t>р</w:t>
            </w:r>
            <w:r w:rsidRPr="004B6189">
              <w:rPr>
                <w:rFonts w:ascii="Times New Roman" w:hAnsi="Times New Roman"/>
                <w:sz w:val="24"/>
                <w:szCs w:val="24"/>
              </w:rPr>
              <w:t>егулирование дозирования температуры, давления, скорости прохождения газа через катализатор при помощи контрольно-измерительных приборов и по результатам химических анализов</w:t>
            </w:r>
            <w:r>
              <w:rPr>
                <w:rFonts w:ascii="Times New Roman" w:hAnsi="Times New Roman"/>
                <w:sz w:val="24"/>
                <w:szCs w:val="24"/>
              </w:rPr>
              <w:t>;</w:t>
            </w:r>
          </w:p>
          <w:p w14:paraId="027E8113"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lastRenderedPageBreak/>
              <w:t>-</w:t>
            </w:r>
            <w:r w:rsidRPr="004B6189">
              <w:rPr>
                <w:rFonts w:ascii="Times New Roman" w:hAnsi="Times New Roman"/>
                <w:sz w:val="24"/>
                <w:szCs w:val="24"/>
              </w:rPr>
              <w:t xml:space="preserve"> </w:t>
            </w:r>
            <w:r>
              <w:rPr>
                <w:rFonts w:ascii="Times New Roman" w:hAnsi="Times New Roman"/>
                <w:sz w:val="24"/>
                <w:szCs w:val="24"/>
              </w:rPr>
              <w:t>в</w:t>
            </w:r>
            <w:r w:rsidRPr="004B6189">
              <w:rPr>
                <w:rFonts w:ascii="Times New Roman" w:hAnsi="Times New Roman"/>
                <w:sz w:val="24"/>
                <w:szCs w:val="24"/>
              </w:rPr>
              <w:t xml:space="preserve">ыявление и устранение неисправностей в работе оборудования и коммуникаций. </w:t>
            </w:r>
          </w:p>
          <w:p w14:paraId="4A2A7597"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у</w:t>
            </w:r>
            <w:r w:rsidRPr="004B6189">
              <w:rPr>
                <w:rFonts w:ascii="Times New Roman" w:hAnsi="Times New Roman"/>
                <w:sz w:val="24"/>
                <w:szCs w:val="24"/>
              </w:rPr>
              <w:t>чет расхода сырья,</w:t>
            </w:r>
            <w:r>
              <w:rPr>
                <w:rFonts w:ascii="Times New Roman" w:hAnsi="Times New Roman"/>
                <w:sz w:val="24"/>
                <w:szCs w:val="24"/>
              </w:rPr>
              <w:t xml:space="preserve"> полученного моновинилацетилена;</w:t>
            </w:r>
          </w:p>
          <w:p w14:paraId="59EE0AD5"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4B6189">
              <w:rPr>
                <w:rFonts w:ascii="Times New Roman" w:hAnsi="Times New Roman"/>
                <w:sz w:val="24"/>
                <w:szCs w:val="24"/>
              </w:rPr>
              <w:t xml:space="preserve"> </w:t>
            </w:r>
            <w:r>
              <w:rPr>
                <w:rFonts w:ascii="Times New Roman" w:hAnsi="Times New Roman"/>
                <w:sz w:val="24"/>
                <w:szCs w:val="24"/>
              </w:rPr>
              <w:t>з</w:t>
            </w:r>
            <w:r w:rsidRPr="004B6189">
              <w:rPr>
                <w:rFonts w:ascii="Times New Roman" w:hAnsi="Times New Roman"/>
                <w:sz w:val="24"/>
                <w:szCs w:val="24"/>
              </w:rPr>
              <w:t xml:space="preserve">апись показателей в производственном журнале. </w:t>
            </w:r>
          </w:p>
          <w:p w14:paraId="1C226A38" w14:textId="77777777" w:rsidR="000A1456" w:rsidRPr="004B6189"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о</w:t>
            </w:r>
            <w:r w:rsidRPr="004B6189">
              <w:rPr>
                <w:rFonts w:ascii="Times New Roman" w:hAnsi="Times New Roman"/>
                <w:sz w:val="24"/>
                <w:szCs w:val="24"/>
              </w:rPr>
              <w:t>тбор проб.</w:t>
            </w:r>
          </w:p>
        </w:tc>
      </w:tr>
      <w:tr w:rsidR="000A1456" w:rsidRPr="00B26BD5" w14:paraId="4B0F5DF9" w14:textId="77777777" w:rsidTr="00C925E4">
        <w:trPr>
          <w:trHeight w:val="460"/>
          <w:jc w:val="center"/>
        </w:trPr>
        <w:tc>
          <w:tcPr>
            <w:tcW w:w="1456" w:type="dxa"/>
            <w:vMerge/>
          </w:tcPr>
          <w:p w14:paraId="28D47B79" w14:textId="77777777" w:rsidR="000A1456" w:rsidRDefault="000A1456" w:rsidP="00FA6ED7">
            <w:pPr>
              <w:suppressAutoHyphens/>
              <w:spacing w:after="0" w:line="240" w:lineRule="auto"/>
              <w:jc w:val="both"/>
              <w:rPr>
                <w:rFonts w:ascii="Times New Roman" w:hAnsi="Times New Roman"/>
                <w:sz w:val="24"/>
                <w:szCs w:val="24"/>
              </w:rPr>
            </w:pPr>
          </w:p>
        </w:tc>
        <w:tc>
          <w:tcPr>
            <w:tcW w:w="1736" w:type="dxa"/>
            <w:vMerge/>
          </w:tcPr>
          <w:p w14:paraId="7A9187E0" w14:textId="77777777" w:rsidR="000A1456" w:rsidRPr="00975CAB" w:rsidRDefault="000A1456" w:rsidP="00FA6ED7">
            <w:pPr>
              <w:suppressAutoHyphens/>
              <w:spacing w:after="0" w:line="240" w:lineRule="auto"/>
              <w:rPr>
                <w:rFonts w:ascii="Times New Roman" w:hAnsi="Times New Roman"/>
                <w:sz w:val="24"/>
                <w:szCs w:val="24"/>
              </w:rPr>
            </w:pPr>
          </w:p>
        </w:tc>
        <w:tc>
          <w:tcPr>
            <w:tcW w:w="6095" w:type="dxa"/>
          </w:tcPr>
          <w:p w14:paraId="3C16A20C" w14:textId="77777777" w:rsidR="000A1456" w:rsidRDefault="000A1456" w:rsidP="004B6189">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Знания:</w:t>
            </w:r>
          </w:p>
          <w:p w14:paraId="4B5381FF" w14:textId="77777777" w:rsidR="000A1456" w:rsidRDefault="000A1456" w:rsidP="004B6189">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4B6189">
              <w:rPr>
                <w:rFonts w:ascii="Times New Roman" w:hAnsi="Times New Roman"/>
                <w:sz w:val="24"/>
                <w:szCs w:val="24"/>
              </w:rPr>
              <w:t xml:space="preserve">технологический процесс отдельных операций и схему участка димеризации ацетилена; </w:t>
            </w:r>
          </w:p>
          <w:p w14:paraId="5DAEF318" w14:textId="77777777" w:rsidR="000A1456" w:rsidRDefault="000A1456" w:rsidP="004B6189">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4B6189">
              <w:rPr>
                <w:rFonts w:ascii="Times New Roman" w:hAnsi="Times New Roman"/>
                <w:sz w:val="24"/>
                <w:szCs w:val="24"/>
              </w:rPr>
              <w:t>принцип работы основного и вспомогательного оборудования, контрольно-измерительных приборов;</w:t>
            </w:r>
          </w:p>
          <w:p w14:paraId="1BB0C94C" w14:textId="77777777" w:rsidR="000A1456" w:rsidRDefault="000A1456" w:rsidP="004B6189">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4B6189">
              <w:rPr>
                <w:rFonts w:ascii="Times New Roman" w:hAnsi="Times New Roman"/>
                <w:sz w:val="24"/>
                <w:szCs w:val="24"/>
              </w:rPr>
              <w:t>схему арматуры и коммуникаций; физико-химические свойства ацетилена, катализатора, моновинилацетилена;</w:t>
            </w:r>
          </w:p>
          <w:p w14:paraId="68271976" w14:textId="77777777" w:rsidR="000A1456" w:rsidRDefault="000A1456" w:rsidP="004B6189">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4B6189">
              <w:rPr>
                <w:rFonts w:ascii="Times New Roman" w:hAnsi="Times New Roman"/>
                <w:sz w:val="24"/>
                <w:szCs w:val="24"/>
              </w:rPr>
              <w:t xml:space="preserve"> основные правила регулирования технологического процесса; </w:t>
            </w:r>
          </w:p>
          <w:p w14:paraId="3F08AE31" w14:textId="77777777" w:rsidR="000A1456" w:rsidRPr="004B6189" w:rsidRDefault="000A1456" w:rsidP="004B6189">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4B6189">
              <w:rPr>
                <w:rFonts w:ascii="Times New Roman" w:hAnsi="Times New Roman"/>
                <w:sz w:val="24"/>
                <w:szCs w:val="24"/>
              </w:rPr>
              <w:t>правила отбора проб.</w:t>
            </w:r>
          </w:p>
        </w:tc>
      </w:tr>
      <w:tr w:rsidR="000A1456" w:rsidRPr="00B26BD5" w14:paraId="07489357" w14:textId="77777777" w:rsidTr="00C925E4">
        <w:trPr>
          <w:trHeight w:val="460"/>
          <w:jc w:val="center"/>
        </w:trPr>
        <w:tc>
          <w:tcPr>
            <w:tcW w:w="1456" w:type="dxa"/>
            <w:vMerge/>
          </w:tcPr>
          <w:p w14:paraId="279500EF" w14:textId="77777777" w:rsidR="000A1456" w:rsidRDefault="000A1456" w:rsidP="00FA6ED7">
            <w:pPr>
              <w:suppressAutoHyphens/>
              <w:spacing w:after="0" w:line="240" w:lineRule="auto"/>
              <w:jc w:val="both"/>
              <w:rPr>
                <w:rFonts w:ascii="Times New Roman" w:hAnsi="Times New Roman"/>
                <w:sz w:val="24"/>
                <w:szCs w:val="24"/>
              </w:rPr>
            </w:pPr>
          </w:p>
        </w:tc>
        <w:tc>
          <w:tcPr>
            <w:tcW w:w="1736" w:type="dxa"/>
            <w:vMerge w:val="restart"/>
          </w:tcPr>
          <w:p w14:paraId="1A51A4BF" w14:textId="77777777" w:rsidR="000A1456" w:rsidRPr="00975CAB" w:rsidRDefault="000A1456" w:rsidP="00FA6ED7">
            <w:pPr>
              <w:suppressAutoHyphens/>
              <w:spacing w:after="0" w:line="240" w:lineRule="auto"/>
              <w:jc w:val="both"/>
              <w:rPr>
                <w:rFonts w:ascii="Times New Roman" w:hAnsi="Times New Roman"/>
                <w:sz w:val="24"/>
                <w:szCs w:val="24"/>
              </w:rPr>
            </w:pPr>
            <w:r w:rsidRPr="008A0C06">
              <w:rPr>
                <w:rFonts w:ascii="Times New Roman" w:hAnsi="Times New Roman"/>
                <w:sz w:val="24"/>
                <w:szCs w:val="24"/>
              </w:rPr>
              <w:t>Аппаратчик осушки газа</w:t>
            </w:r>
          </w:p>
        </w:tc>
        <w:tc>
          <w:tcPr>
            <w:tcW w:w="6095" w:type="dxa"/>
          </w:tcPr>
          <w:p w14:paraId="4929F7A5" w14:textId="77777777" w:rsidR="000A1456" w:rsidRPr="006F53D3" w:rsidRDefault="000A1456" w:rsidP="000A1456">
            <w:pPr>
              <w:suppressAutoHyphens/>
              <w:spacing w:after="0" w:line="240" w:lineRule="auto"/>
              <w:jc w:val="both"/>
              <w:rPr>
                <w:rFonts w:ascii="Times New Roman" w:hAnsi="Times New Roman"/>
                <w:sz w:val="24"/>
                <w:szCs w:val="24"/>
              </w:rPr>
            </w:pPr>
            <w:r w:rsidRPr="006F53D3">
              <w:rPr>
                <w:rFonts w:ascii="Times New Roman" w:hAnsi="Times New Roman"/>
                <w:b/>
                <w:sz w:val="24"/>
                <w:szCs w:val="24"/>
              </w:rPr>
              <w:t>Практический опыт:</w:t>
            </w:r>
            <w:r w:rsidRPr="006F53D3">
              <w:rPr>
                <w:rFonts w:ascii="Times New Roman" w:hAnsi="Times New Roman"/>
                <w:sz w:val="24"/>
                <w:szCs w:val="24"/>
              </w:rPr>
              <w:t xml:space="preserve"> </w:t>
            </w:r>
          </w:p>
          <w:p w14:paraId="6A0E60FC" w14:textId="77777777" w:rsidR="000A1456" w:rsidRPr="006F53D3" w:rsidRDefault="000A1456" w:rsidP="000A1456">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ведение технологического процесса осушки газа поглощением водяных паров серной кислотой, фосфорным ангидридом, алюмогелем под руководством аппаратчика осушки газа более высокой квалификации;</w:t>
            </w:r>
          </w:p>
          <w:p w14:paraId="44ABA0E7" w14:textId="77777777" w:rsidR="000A1456" w:rsidRPr="00A227DD" w:rsidRDefault="000A1456" w:rsidP="00A227DD">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ведение процесса осушки хлоргаза, хлорметила, ацетилена методом вымораживания, а также ведение технологического процесса осушки газа поглощением водяных паров серной кислотой, фосфорным ангидридом, алюмогелем или ведение технологического процесса осушки газа поглощением водяных паров твердыми поглотителями;</w:t>
            </w:r>
          </w:p>
        </w:tc>
      </w:tr>
      <w:tr w:rsidR="000A1456" w:rsidRPr="00B26BD5" w14:paraId="3CE244A6" w14:textId="77777777" w:rsidTr="00C925E4">
        <w:trPr>
          <w:trHeight w:val="460"/>
          <w:jc w:val="center"/>
        </w:trPr>
        <w:tc>
          <w:tcPr>
            <w:tcW w:w="1456" w:type="dxa"/>
            <w:vMerge/>
          </w:tcPr>
          <w:p w14:paraId="064926C8" w14:textId="77777777" w:rsidR="000A1456" w:rsidRDefault="000A1456" w:rsidP="00FA6ED7">
            <w:pPr>
              <w:suppressAutoHyphens/>
              <w:spacing w:after="0" w:line="240" w:lineRule="auto"/>
              <w:jc w:val="both"/>
              <w:rPr>
                <w:rFonts w:ascii="Times New Roman" w:hAnsi="Times New Roman"/>
                <w:sz w:val="24"/>
                <w:szCs w:val="24"/>
              </w:rPr>
            </w:pPr>
          </w:p>
        </w:tc>
        <w:tc>
          <w:tcPr>
            <w:tcW w:w="1736" w:type="dxa"/>
            <w:vMerge/>
          </w:tcPr>
          <w:p w14:paraId="3F6186A5" w14:textId="77777777" w:rsidR="000A1456" w:rsidRPr="008A0C06" w:rsidRDefault="000A1456" w:rsidP="00FA6ED7">
            <w:pPr>
              <w:suppressAutoHyphens/>
              <w:spacing w:after="0" w:line="240" w:lineRule="auto"/>
              <w:jc w:val="both"/>
              <w:rPr>
                <w:rFonts w:ascii="Times New Roman" w:hAnsi="Times New Roman"/>
                <w:sz w:val="24"/>
                <w:szCs w:val="24"/>
              </w:rPr>
            </w:pPr>
          </w:p>
        </w:tc>
        <w:tc>
          <w:tcPr>
            <w:tcW w:w="6095" w:type="dxa"/>
          </w:tcPr>
          <w:p w14:paraId="1B77466E" w14:textId="77777777" w:rsidR="000A1456" w:rsidRDefault="000A1456" w:rsidP="00136E05">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Умения:</w:t>
            </w:r>
            <w:r>
              <w:rPr>
                <w:rFonts w:ascii="Times New Roman" w:hAnsi="Times New Roman"/>
                <w:b/>
                <w:sz w:val="24"/>
                <w:szCs w:val="24"/>
              </w:rPr>
              <w:t xml:space="preserve"> </w:t>
            </w:r>
          </w:p>
          <w:p w14:paraId="49D59F4F"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A227DD">
              <w:rPr>
                <w:rFonts w:ascii="Times New Roman" w:hAnsi="Times New Roman"/>
                <w:sz w:val="24"/>
                <w:szCs w:val="24"/>
              </w:rPr>
              <w:t xml:space="preserve"> </w:t>
            </w:r>
            <w:r>
              <w:rPr>
                <w:rFonts w:ascii="Times New Roman" w:hAnsi="Times New Roman"/>
                <w:sz w:val="24"/>
                <w:szCs w:val="24"/>
              </w:rPr>
              <w:t>п</w:t>
            </w:r>
            <w:r w:rsidRPr="00A227DD">
              <w:rPr>
                <w:rFonts w:ascii="Times New Roman" w:hAnsi="Times New Roman"/>
                <w:sz w:val="24"/>
                <w:szCs w:val="24"/>
              </w:rPr>
              <w:t>редварительное охлаждение газа в холодильниках; подача газа в сушильные башни; осушка газа, передача</w:t>
            </w:r>
            <w:r>
              <w:rPr>
                <w:rFonts w:ascii="Times New Roman" w:hAnsi="Times New Roman"/>
                <w:sz w:val="24"/>
                <w:szCs w:val="24"/>
              </w:rPr>
              <w:t xml:space="preserve"> осушенного газа по назначению;</w:t>
            </w:r>
          </w:p>
          <w:p w14:paraId="234D8021"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к</w:t>
            </w:r>
            <w:r w:rsidRPr="00A227DD">
              <w:rPr>
                <w:rFonts w:ascii="Times New Roman" w:hAnsi="Times New Roman"/>
                <w:sz w:val="24"/>
                <w:szCs w:val="24"/>
              </w:rPr>
              <w:t>онтроль и регулирование параметров технологического режима, предусмотренных регламентом: температуры, давления, вакуума, концентрации и других по показаниям контрольно-измерительных приборов и результатам анализов</w:t>
            </w:r>
            <w:r>
              <w:rPr>
                <w:rFonts w:ascii="Times New Roman" w:hAnsi="Times New Roman"/>
                <w:sz w:val="24"/>
                <w:szCs w:val="24"/>
              </w:rPr>
              <w:t>;</w:t>
            </w:r>
          </w:p>
          <w:p w14:paraId="6F393113"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о</w:t>
            </w:r>
            <w:r w:rsidRPr="00A227DD">
              <w:rPr>
                <w:rFonts w:ascii="Times New Roman" w:hAnsi="Times New Roman"/>
                <w:sz w:val="24"/>
                <w:szCs w:val="24"/>
              </w:rPr>
              <w:t>тбор проб и выполнение анализов.</w:t>
            </w:r>
          </w:p>
          <w:p w14:paraId="001CA3DC"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A227DD">
              <w:rPr>
                <w:rFonts w:ascii="Times New Roman" w:hAnsi="Times New Roman"/>
                <w:sz w:val="24"/>
                <w:szCs w:val="24"/>
              </w:rPr>
              <w:t xml:space="preserve"> </w:t>
            </w:r>
            <w:r>
              <w:rPr>
                <w:rFonts w:ascii="Times New Roman" w:hAnsi="Times New Roman"/>
                <w:sz w:val="24"/>
                <w:szCs w:val="24"/>
              </w:rPr>
              <w:t>п</w:t>
            </w:r>
            <w:r w:rsidRPr="00A227DD">
              <w:rPr>
                <w:rFonts w:ascii="Times New Roman" w:hAnsi="Times New Roman"/>
                <w:sz w:val="24"/>
                <w:szCs w:val="24"/>
              </w:rPr>
              <w:t>ерекачивание серной кислоты из железнодорожных цистерн в емкости, замер уровней кислоты; прием фосфорного ангидрида, алюмогеля</w:t>
            </w:r>
            <w:r>
              <w:rPr>
                <w:rFonts w:ascii="Times New Roman" w:hAnsi="Times New Roman"/>
                <w:sz w:val="24"/>
                <w:szCs w:val="24"/>
              </w:rPr>
              <w:t>;</w:t>
            </w:r>
          </w:p>
          <w:p w14:paraId="65C6EF6F"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A227DD">
              <w:rPr>
                <w:rFonts w:ascii="Times New Roman" w:hAnsi="Times New Roman"/>
                <w:sz w:val="24"/>
                <w:szCs w:val="24"/>
              </w:rPr>
              <w:t xml:space="preserve"> </w:t>
            </w:r>
            <w:r>
              <w:rPr>
                <w:rFonts w:ascii="Times New Roman" w:hAnsi="Times New Roman"/>
                <w:sz w:val="24"/>
                <w:szCs w:val="24"/>
              </w:rPr>
              <w:t>р</w:t>
            </w:r>
            <w:r w:rsidRPr="00A227DD">
              <w:rPr>
                <w:rFonts w:ascii="Times New Roman" w:hAnsi="Times New Roman"/>
                <w:sz w:val="24"/>
                <w:szCs w:val="24"/>
              </w:rPr>
              <w:t xml:space="preserve">асчет необходимого количества серной кислоты и </w:t>
            </w:r>
            <w:r>
              <w:rPr>
                <w:rFonts w:ascii="Times New Roman" w:hAnsi="Times New Roman"/>
                <w:sz w:val="24"/>
                <w:szCs w:val="24"/>
              </w:rPr>
              <w:t>других поглотителей, пара, воды;</w:t>
            </w:r>
          </w:p>
          <w:p w14:paraId="1BDC5E3A"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A227DD">
              <w:rPr>
                <w:rFonts w:ascii="Times New Roman" w:hAnsi="Times New Roman"/>
                <w:sz w:val="24"/>
                <w:szCs w:val="24"/>
              </w:rPr>
              <w:t xml:space="preserve"> </w:t>
            </w:r>
            <w:r>
              <w:rPr>
                <w:rFonts w:ascii="Times New Roman" w:hAnsi="Times New Roman"/>
                <w:sz w:val="24"/>
                <w:szCs w:val="24"/>
              </w:rPr>
              <w:t>о</w:t>
            </w:r>
            <w:r w:rsidRPr="00A227DD">
              <w:rPr>
                <w:rFonts w:ascii="Times New Roman" w:hAnsi="Times New Roman"/>
                <w:sz w:val="24"/>
                <w:szCs w:val="24"/>
              </w:rPr>
              <w:t>бслуживание сушильных башен, компрессоров, насосов, контрольно-измерительных приборов и другого оборудования участка</w:t>
            </w:r>
            <w:r>
              <w:rPr>
                <w:rFonts w:ascii="Times New Roman" w:hAnsi="Times New Roman"/>
                <w:sz w:val="24"/>
                <w:szCs w:val="24"/>
              </w:rPr>
              <w:t>;</w:t>
            </w:r>
          </w:p>
          <w:p w14:paraId="7017A452"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A227DD">
              <w:rPr>
                <w:rFonts w:ascii="Times New Roman" w:hAnsi="Times New Roman"/>
                <w:sz w:val="24"/>
                <w:szCs w:val="24"/>
              </w:rPr>
              <w:t xml:space="preserve"> </w:t>
            </w:r>
            <w:r>
              <w:rPr>
                <w:rFonts w:ascii="Times New Roman" w:hAnsi="Times New Roman"/>
                <w:sz w:val="24"/>
                <w:szCs w:val="24"/>
              </w:rPr>
              <w:t>у</w:t>
            </w:r>
            <w:r w:rsidRPr="00A227DD">
              <w:rPr>
                <w:rFonts w:ascii="Times New Roman" w:hAnsi="Times New Roman"/>
                <w:sz w:val="24"/>
                <w:szCs w:val="24"/>
              </w:rPr>
              <w:t>чет сырья и готовой продукции</w:t>
            </w:r>
            <w:r>
              <w:rPr>
                <w:rFonts w:ascii="Times New Roman" w:hAnsi="Times New Roman"/>
                <w:sz w:val="24"/>
                <w:szCs w:val="24"/>
              </w:rPr>
              <w:t>;</w:t>
            </w:r>
          </w:p>
          <w:p w14:paraId="5607C20B"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A227DD">
              <w:rPr>
                <w:rFonts w:ascii="Times New Roman" w:hAnsi="Times New Roman"/>
                <w:sz w:val="24"/>
                <w:szCs w:val="24"/>
              </w:rPr>
              <w:t xml:space="preserve"> </w:t>
            </w:r>
            <w:r>
              <w:rPr>
                <w:rFonts w:ascii="Times New Roman" w:hAnsi="Times New Roman"/>
                <w:sz w:val="24"/>
                <w:szCs w:val="24"/>
              </w:rPr>
              <w:t>в</w:t>
            </w:r>
            <w:r w:rsidRPr="00A227DD">
              <w:rPr>
                <w:rFonts w:ascii="Times New Roman" w:hAnsi="Times New Roman"/>
                <w:sz w:val="24"/>
                <w:szCs w:val="24"/>
              </w:rPr>
              <w:t>ыявление и устранение неисправностей в работе обслуживаемого оборудования; по</w:t>
            </w:r>
            <w:r>
              <w:rPr>
                <w:rFonts w:ascii="Times New Roman" w:hAnsi="Times New Roman"/>
                <w:sz w:val="24"/>
                <w:szCs w:val="24"/>
              </w:rPr>
              <w:t>дготовка оборудования к ремонту;</w:t>
            </w:r>
          </w:p>
          <w:p w14:paraId="02ABFB56"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A227DD">
              <w:rPr>
                <w:rFonts w:ascii="Times New Roman" w:hAnsi="Times New Roman"/>
                <w:sz w:val="24"/>
                <w:szCs w:val="24"/>
              </w:rPr>
              <w:t xml:space="preserve"> </w:t>
            </w:r>
            <w:r>
              <w:rPr>
                <w:rFonts w:ascii="Times New Roman" w:hAnsi="Times New Roman"/>
                <w:sz w:val="24"/>
                <w:szCs w:val="24"/>
              </w:rPr>
              <w:t>п</w:t>
            </w:r>
            <w:r w:rsidRPr="00A227DD">
              <w:rPr>
                <w:rFonts w:ascii="Times New Roman" w:hAnsi="Times New Roman"/>
                <w:sz w:val="24"/>
                <w:szCs w:val="24"/>
              </w:rPr>
              <w:t>рием влажного газа в реакционные аппараты, осушка - поглощение влаги активной окисью алю</w:t>
            </w:r>
            <w:r>
              <w:rPr>
                <w:rFonts w:ascii="Times New Roman" w:hAnsi="Times New Roman"/>
                <w:sz w:val="24"/>
                <w:szCs w:val="24"/>
              </w:rPr>
              <w:t>миния или другими поглотителями;</w:t>
            </w:r>
          </w:p>
          <w:p w14:paraId="1AD5D5D5"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lastRenderedPageBreak/>
              <w:t>-</w:t>
            </w:r>
            <w:r w:rsidRPr="00A227DD">
              <w:rPr>
                <w:rFonts w:ascii="Times New Roman" w:hAnsi="Times New Roman"/>
                <w:sz w:val="24"/>
                <w:szCs w:val="24"/>
              </w:rPr>
              <w:t xml:space="preserve"> </w:t>
            </w:r>
            <w:r>
              <w:rPr>
                <w:rFonts w:ascii="Times New Roman" w:hAnsi="Times New Roman"/>
                <w:sz w:val="24"/>
                <w:szCs w:val="24"/>
              </w:rPr>
              <w:t>р</w:t>
            </w:r>
            <w:r w:rsidRPr="00A227DD">
              <w:rPr>
                <w:rFonts w:ascii="Times New Roman" w:hAnsi="Times New Roman"/>
                <w:sz w:val="24"/>
                <w:szCs w:val="24"/>
              </w:rPr>
              <w:t>егенерация поглотителя продувкой через него горячего газа</w:t>
            </w:r>
            <w:r>
              <w:rPr>
                <w:rFonts w:ascii="Times New Roman" w:hAnsi="Times New Roman"/>
                <w:sz w:val="24"/>
                <w:szCs w:val="24"/>
              </w:rPr>
              <w:t>;</w:t>
            </w:r>
          </w:p>
          <w:p w14:paraId="1878F9B7"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A227DD">
              <w:rPr>
                <w:rFonts w:ascii="Times New Roman" w:hAnsi="Times New Roman"/>
                <w:sz w:val="24"/>
                <w:szCs w:val="24"/>
              </w:rPr>
              <w:t xml:space="preserve"> </w:t>
            </w:r>
            <w:r>
              <w:rPr>
                <w:rFonts w:ascii="Times New Roman" w:hAnsi="Times New Roman"/>
                <w:sz w:val="24"/>
                <w:szCs w:val="24"/>
              </w:rPr>
              <w:t>о</w:t>
            </w:r>
            <w:r w:rsidRPr="00A227DD">
              <w:rPr>
                <w:rFonts w:ascii="Times New Roman" w:hAnsi="Times New Roman"/>
                <w:sz w:val="24"/>
                <w:szCs w:val="24"/>
              </w:rPr>
              <w:t>хлаждение реакционного аппарата циркуляцией холодного газа, переключение реакционных аппаратов на регенерацию и осушку газа</w:t>
            </w:r>
            <w:r>
              <w:rPr>
                <w:rFonts w:ascii="Times New Roman" w:hAnsi="Times New Roman"/>
                <w:sz w:val="24"/>
                <w:szCs w:val="24"/>
              </w:rPr>
              <w:t>;</w:t>
            </w:r>
          </w:p>
          <w:p w14:paraId="7410A7D6"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A227DD">
              <w:rPr>
                <w:rFonts w:ascii="Times New Roman" w:hAnsi="Times New Roman"/>
                <w:sz w:val="24"/>
                <w:szCs w:val="24"/>
              </w:rPr>
              <w:t xml:space="preserve"> </w:t>
            </w:r>
            <w:r>
              <w:rPr>
                <w:rFonts w:ascii="Times New Roman" w:hAnsi="Times New Roman"/>
                <w:sz w:val="24"/>
                <w:szCs w:val="24"/>
              </w:rPr>
              <w:t>с</w:t>
            </w:r>
            <w:r w:rsidRPr="00A227DD">
              <w:rPr>
                <w:rFonts w:ascii="Times New Roman" w:hAnsi="Times New Roman"/>
                <w:sz w:val="24"/>
                <w:szCs w:val="24"/>
              </w:rPr>
              <w:t xml:space="preserve">бор и </w:t>
            </w:r>
            <w:r w:rsidR="006F53D3" w:rsidRPr="00A227DD">
              <w:rPr>
                <w:rFonts w:ascii="Times New Roman" w:hAnsi="Times New Roman"/>
                <w:sz w:val="24"/>
                <w:szCs w:val="24"/>
              </w:rPr>
              <w:t>откачка легкой смолы,</w:t>
            </w:r>
            <w:r w:rsidRPr="00A227DD">
              <w:rPr>
                <w:rFonts w:ascii="Times New Roman" w:hAnsi="Times New Roman"/>
                <w:sz w:val="24"/>
                <w:szCs w:val="24"/>
              </w:rPr>
              <w:t xml:space="preserve"> и передача осушенного газа на следующую операцию</w:t>
            </w:r>
            <w:r>
              <w:rPr>
                <w:rFonts w:ascii="Times New Roman" w:hAnsi="Times New Roman"/>
                <w:sz w:val="24"/>
                <w:szCs w:val="24"/>
              </w:rPr>
              <w:t>;</w:t>
            </w:r>
          </w:p>
          <w:p w14:paraId="3E03AC16"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A227DD">
              <w:rPr>
                <w:rFonts w:ascii="Times New Roman" w:hAnsi="Times New Roman"/>
                <w:sz w:val="24"/>
                <w:szCs w:val="24"/>
              </w:rPr>
              <w:t xml:space="preserve"> </w:t>
            </w:r>
            <w:r>
              <w:rPr>
                <w:rFonts w:ascii="Times New Roman" w:hAnsi="Times New Roman"/>
                <w:sz w:val="24"/>
                <w:szCs w:val="24"/>
              </w:rPr>
              <w:t>н</w:t>
            </w:r>
            <w:r w:rsidRPr="00A227DD">
              <w:rPr>
                <w:rFonts w:ascii="Times New Roman" w:hAnsi="Times New Roman"/>
                <w:sz w:val="24"/>
                <w:szCs w:val="24"/>
              </w:rPr>
              <w:t>аблюдение за работой реакционных аппаратов, компрессоров, насосов, сборников, другого оборудования и ко</w:t>
            </w:r>
            <w:r>
              <w:rPr>
                <w:rFonts w:ascii="Times New Roman" w:hAnsi="Times New Roman"/>
                <w:sz w:val="24"/>
                <w:szCs w:val="24"/>
              </w:rPr>
              <w:t>нтрольно-измерительных приборов;</w:t>
            </w:r>
          </w:p>
          <w:p w14:paraId="2DED9ED6"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A227DD">
              <w:rPr>
                <w:rFonts w:ascii="Times New Roman" w:hAnsi="Times New Roman"/>
                <w:sz w:val="24"/>
                <w:szCs w:val="24"/>
              </w:rPr>
              <w:t xml:space="preserve"> </w:t>
            </w:r>
            <w:r>
              <w:rPr>
                <w:rFonts w:ascii="Times New Roman" w:hAnsi="Times New Roman"/>
                <w:sz w:val="24"/>
                <w:szCs w:val="24"/>
              </w:rPr>
              <w:t>в</w:t>
            </w:r>
            <w:r w:rsidRPr="00A227DD">
              <w:rPr>
                <w:rFonts w:ascii="Times New Roman" w:hAnsi="Times New Roman"/>
                <w:sz w:val="24"/>
                <w:szCs w:val="24"/>
              </w:rPr>
              <w:t>ыявление и устранение неисправностей в работе обслуживаем</w:t>
            </w:r>
            <w:r>
              <w:rPr>
                <w:rFonts w:ascii="Times New Roman" w:hAnsi="Times New Roman"/>
                <w:sz w:val="24"/>
                <w:szCs w:val="24"/>
              </w:rPr>
              <w:t>ого оборудования и коммуникаций;</w:t>
            </w:r>
          </w:p>
          <w:p w14:paraId="0FF33F3A"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у</w:t>
            </w:r>
            <w:r w:rsidRPr="00A227DD">
              <w:rPr>
                <w:rFonts w:ascii="Times New Roman" w:hAnsi="Times New Roman"/>
                <w:sz w:val="24"/>
                <w:szCs w:val="24"/>
              </w:rPr>
              <w:t>чет расхода используемых сырья и поглотителей</w:t>
            </w:r>
            <w:r>
              <w:rPr>
                <w:rFonts w:ascii="Times New Roman" w:hAnsi="Times New Roman"/>
                <w:sz w:val="24"/>
                <w:szCs w:val="24"/>
              </w:rPr>
              <w:t>;</w:t>
            </w:r>
          </w:p>
          <w:p w14:paraId="01CD527D" w14:textId="77777777" w:rsidR="000A1456" w:rsidRPr="00A227DD"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A227DD">
              <w:rPr>
                <w:rFonts w:ascii="Times New Roman" w:hAnsi="Times New Roman"/>
                <w:sz w:val="24"/>
                <w:szCs w:val="24"/>
              </w:rPr>
              <w:t xml:space="preserve"> </w:t>
            </w:r>
            <w:r>
              <w:rPr>
                <w:rFonts w:ascii="Times New Roman" w:hAnsi="Times New Roman"/>
                <w:sz w:val="24"/>
                <w:szCs w:val="24"/>
              </w:rPr>
              <w:t>п</w:t>
            </w:r>
            <w:r w:rsidRPr="00A227DD">
              <w:rPr>
                <w:rFonts w:ascii="Times New Roman" w:hAnsi="Times New Roman"/>
                <w:sz w:val="24"/>
                <w:szCs w:val="24"/>
              </w:rPr>
              <w:t>рием обслуживаемого оборудования из ремонта.</w:t>
            </w:r>
          </w:p>
        </w:tc>
      </w:tr>
      <w:tr w:rsidR="000A1456" w:rsidRPr="00B26BD5" w14:paraId="0E6386D3" w14:textId="77777777" w:rsidTr="00C925E4">
        <w:trPr>
          <w:trHeight w:val="460"/>
          <w:jc w:val="center"/>
        </w:trPr>
        <w:tc>
          <w:tcPr>
            <w:tcW w:w="1456" w:type="dxa"/>
            <w:vMerge/>
          </w:tcPr>
          <w:p w14:paraId="4F7079D6" w14:textId="77777777" w:rsidR="000A1456" w:rsidRDefault="000A1456" w:rsidP="00FA6ED7">
            <w:pPr>
              <w:suppressAutoHyphens/>
              <w:spacing w:after="0" w:line="240" w:lineRule="auto"/>
              <w:jc w:val="both"/>
              <w:rPr>
                <w:rFonts w:ascii="Times New Roman" w:hAnsi="Times New Roman"/>
                <w:sz w:val="24"/>
                <w:szCs w:val="24"/>
              </w:rPr>
            </w:pPr>
          </w:p>
        </w:tc>
        <w:tc>
          <w:tcPr>
            <w:tcW w:w="1736" w:type="dxa"/>
            <w:vMerge/>
          </w:tcPr>
          <w:p w14:paraId="28FED5F1" w14:textId="77777777" w:rsidR="000A1456" w:rsidRPr="00975CAB" w:rsidRDefault="000A1456" w:rsidP="00FA6ED7">
            <w:pPr>
              <w:suppressAutoHyphens/>
              <w:spacing w:after="0" w:line="240" w:lineRule="auto"/>
              <w:rPr>
                <w:rFonts w:ascii="Times New Roman" w:hAnsi="Times New Roman"/>
                <w:sz w:val="24"/>
                <w:szCs w:val="24"/>
              </w:rPr>
            </w:pPr>
          </w:p>
        </w:tc>
        <w:tc>
          <w:tcPr>
            <w:tcW w:w="6095" w:type="dxa"/>
          </w:tcPr>
          <w:p w14:paraId="5362582A" w14:textId="77777777" w:rsidR="000A1456" w:rsidRDefault="000A1456" w:rsidP="00A227DD">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Знания:</w:t>
            </w:r>
          </w:p>
          <w:p w14:paraId="7EDD2662" w14:textId="77777777" w:rsidR="000A1456" w:rsidRDefault="000A1456" w:rsidP="00A227DD">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A227DD">
              <w:rPr>
                <w:rFonts w:ascii="Times New Roman" w:hAnsi="Times New Roman"/>
                <w:sz w:val="24"/>
                <w:szCs w:val="24"/>
              </w:rPr>
              <w:t>технологическую схему обслуживаемого участка; устройство, принцип работы основного и вспомогательного оборудования, контрольно-измерительных приборов;</w:t>
            </w:r>
          </w:p>
          <w:p w14:paraId="051689B9" w14:textId="77777777" w:rsidR="000A1456" w:rsidRDefault="000A1456" w:rsidP="00A227DD">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A227DD">
              <w:rPr>
                <w:rFonts w:ascii="Times New Roman" w:hAnsi="Times New Roman"/>
                <w:sz w:val="24"/>
                <w:szCs w:val="24"/>
              </w:rPr>
              <w:t xml:space="preserve"> схему арматуры и коммуникаций на обслуживаемом участке; </w:t>
            </w:r>
          </w:p>
          <w:p w14:paraId="4CAE2518" w14:textId="77777777" w:rsidR="000A1456" w:rsidRDefault="000A1456" w:rsidP="00A227DD">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A227DD">
              <w:rPr>
                <w:rFonts w:ascii="Times New Roman" w:hAnsi="Times New Roman"/>
                <w:sz w:val="24"/>
                <w:szCs w:val="24"/>
              </w:rPr>
              <w:t xml:space="preserve">сущность процесса осушки газа; физико-химические и технологические свойства осушаемых газов и осушителей; </w:t>
            </w:r>
          </w:p>
          <w:p w14:paraId="4FD1EDF9" w14:textId="77777777" w:rsidR="000A1456" w:rsidRDefault="000A1456" w:rsidP="00A227DD">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A227DD">
              <w:rPr>
                <w:rFonts w:ascii="Times New Roman" w:hAnsi="Times New Roman"/>
                <w:sz w:val="24"/>
                <w:szCs w:val="24"/>
              </w:rPr>
              <w:t xml:space="preserve">правила отбора проб; </w:t>
            </w:r>
          </w:p>
          <w:p w14:paraId="43A344A5" w14:textId="77777777" w:rsidR="000A1456" w:rsidRDefault="000A1456" w:rsidP="00A227DD">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A227DD">
              <w:rPr>
                <w:rFonts w:ascii="Times New Roman" w:hAnsi="Times New Roman"/>
                <w:sz w:val="24"/>
                <w:szCs w:val="24"/>
              </w:rPr>
              <w:t xml:space="preserve">методику проведения анализов; технологический режим; </w:t>
            </w:r>
          </w:p>
          <w:p w14:paraId="698D49F3" w14:textId="77777777" w:rsidR="000A1456" w:rsidRDefault="000A1456" w:rsidP="00A227DD">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A227DD">
              <w:rPr>
                <w:rFonts w:ascii="Times New Roman" w:hAnsi="Times New Roman"/>
                <w:sz w:val="24"/>
                <w:szCs w:val="24"/>
              </w:rPr>
              <w:t>правила регулирования процесса осушки газа; методику расчета необх</w:t>
            </w:r>
            <w:r>
              <w:rPr>
                <w:rFonts w:ascii="Times New Roman" w:hAnsi="Times New Roman"/>
                <w:sz w:val="24"/>
                <w:szCs w:val="24"/>
              </w:rPr>
              <w:t>одимого количества поглотителей;</w:t>
            </w:r>
          </w:p>
          <w:p w14:paraId="6C5AF193" w14:textId="77777777" w:rsidR="000A1456" w:rsidRDefault="000A1456" w:rsidP="00A227DD">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A227DD">
              <w:rPr>
                <w:rFonts w:ascii="Times New Roman" w:hAnsi="Times New Roman"/>
                <w:sz w:val="24"/>
                <w:szCs w:val="24"/>
              </w:rPr>
              <w:t xml:space="preserve">технологическую схему обслуживаемого участка; </w:t>
            </w:r>
          </w:p>
          <w:p w14:paraId="77F28FBB" w14:textId="77777777" w:rsidR="000A1456" w:rsidRDefault="000A1456" w:rsidP="00A227DD">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A227DD">
              <w:rPr>
                <w:rFonts w:ascii="Times New Roman" w:hAnsi="Times New Roman"/>
                <w:sz w:val="24"/>
                <w:szCs w:val="24"/>
              </w:rPr>
              <w:t xml:space="preserve">устройство, принцип работы основного и вспомогательного оборудования, применяемых контрольно-измерительных приборов; </w:t>
            </w:r>
          </w:p>
          <w:p w14:paraId="2F80F88A" w14:textId="77777777" w:rsidR="000A1456" w:rsidRDefault="000A1456" w:rsidP="00A227DD">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A227DD">
              <w:rPr>
                <w:rFonts w:ascii="Times New Roman" w:hAnsi="Times New Roman"/>
                <w:sz w:val="24"/>
                <w:szCs w:val="24"/>
              </w:rPr>
              <w:t xml:space="preserve">схему арматуры и коммуникаций на обслуживаемом участке; </w:t>
            </w:r>
          </w:p>
          <w:p w14:paraId="01CB8680" w14:textId="77777777" w:rsidR="000A1456" w:rsidRDefault="000A1456" w:rsidP="00A227DD">
            <w:pPr>
              <w:suppressAutoHyphens/>
              <w:spacing w:after="0" w:line="240" w:lineRule="auto"/>
              <w:jc w:val="both"/>
              <w:rPr>
                <w:rFonts w:ascii="Times New Roman" w:hAnsi="Times New Roman"/>
                <w:sz w:val="24"/>
                <w:szCs w:val="24"/>
              </w:rPr>
            </w:pPr>
            <w:r w:rsidRPr="00A227DD">
              <w:rPr>
                <w:rFonts w:ascii="Times New Roman" w:hAnsi="Times New Roman"/>
                <w:sz w:val="24"/>
                <w:szCs w:val="24"/>
              </w:rPr>
              <w:t xml:space="preserve">физико-химические и технологические свойства осушаемых газов и поглотителей; </w:t>
            </w:r>
          </w:p>
          <w:p w14:paraId="77F39119" w14:textId="77777777" w:rsidR="000A1456" w:rsidRDefault="000A1456" w:rsidP="00A227DD">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A227DD">
              <w:rPr>
                <w:rFonts w:ascii="Times New Roman" w:hAnsi="Times New Roman"/>
                <w:sz w:val="24"/>
                <w:szCs w:val="24"/>
              </w:rPr>
              <w:t xml:space="preserve">правила отбора проб; </w:t>
            </w:r>
          </w:p>
          <w:p w14:paraId="5612598E" w14:textId="77777777" w:rsidR="000A1456" w:rsidRDefault="000A1456" w:rsidP="00A227DD">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A227DD">
              <w:rPr>
                <w:rFonts w:ascii="Times New Roman" w:hAnsi="Times New Roman"/>
                <w:sz w:val="24"/>
                <w:szCs w:val="24"/>
              </w:rPr>
              <w:t xml:space="preserve">методику проведения анализов; </w:t>
            </w:r>
          </w:p>
          <w:p w14:paraId="19027587" w14:textId="77777777" w:rsidR="000A1456" w:rsidRPr="00A227DD" w:rsidRDefault="000A1456" w:rsidP="00A227DD">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A227DD">
              <w:rPr>
                <w:rFonts w:ascii="Times New Roman" w:hAnsi="Times New Roman"/>
                <w:sz w:val="24"/>
                <w:szCs w:val="24"/>
              </w:rPr>
              <w:t>технологический режим и правила регулирования процесса осушки газа.</w:t>
            </w:r>
          </w:p>
        </w:tc>
      </w:tr>
      <w:tr w:rsidR="000A1456" w:rsidRPr="00B26BD5" w14:paraId="3AF12730" w14:textId="77777777" w:rsidTr="00C925E4">
        <w:trPr>
          <w:trHeight w:val="460"/>
          <w:jc w:val="center"/>
        </w:trPr>
        <w:tc>
          <w:tcPr>
            <w:tcW w:w="1456" w:type="dxa"/>
            <w:vMerge/>
          </w:tcPr>
          <w:p w14:paraId="1B380AC5" w14:textId="77777777" w:rsidR="000A1456" w:rsidRDefault="000A1456" w:rsidP="00FA6ED7">
            <w:pPr>
              <w:suppressAutoHyphens/>
              <w:spacing w:after="0" w:line="240" w:lineRule="auto"/>
              <w:jc w:val="both"/>
              <w:rPr>
                <w:rFonts w:ascii="Times New Roman" w:hAnsi="Times New Roman"/>
                <w:sz w:val="24"/>
                <w:szCs w:val="24"/>
              </w:rPr>
            </w:pPr>
          </w:p>
        </w:tc>
        <w:tc>
          <w:tcPr>
            <w:tcW w:w="1736" w:type="dxa"/>
            <w:vMerge w:val="restart"/>
          </w:tcPr>
          <w:p w14:paraId="5001F14C" w14:textId="77777777" w:rsidR="000A1456" w:rsidRPr="00975CAB" w:rsidRDefault="000A1456" w:rsidP="00FA6ED7">
            <w:pPr>
              <w:suppressAutoHyphens/>
              <w:spacing w:after="0" w:line="240" w:lineRule="auto"/>
              <w:jc w:val="both"/>
              <w:rPr>
                <w:rFonts w:ascii="Times New Roman" w:hAnsi="Times New Roman"/>
                <w:sz w:val="24"/>
                <w:szCs w:val="24"/>
              </w:rPr>
            </w:pPr>
            <w:r w:rsidRPr="008A0C06">
              <w:rPr>
                <w:rFonts w:ascii="Times New Roman" w:hAnsi="Times New Roman"/>
                <w:sz w:val="24"/>
                <w:szCs w:val="24"/>
              </w:rPr>
              <w:t>Аппаратчик перегревания</w:t>
            </w:r>
          </w:p>
        </w:tc>
        <w:tc>
          <w:tcPr>
            <w:tcW w:w="6095" w:type="dxa"/>
          </w:tcPr>
          <w:p w14:paraId="7592C041" w14:textId="77777777" w:rsidR="000A1456" w:rsidRPr="006F53D3" w:rsidRDefault="000A1456" w:rsidP="000A1456">
            <w:pPr>
              <w:suppressAutoHyphens/>
              <w:spacing w:after="0" w:line="240" w:lineRule="auto"/>
              <w:jc w:val="both"/>
              <w:rPr>
                <w:rFonts w:ascii="Times New Roman" w:hAnsi="Times New Roman"/>
                <w:sz w:val="24"/>
                <w:szCs w:val="24"/>
              </w:rPr>
            </w:pPr>
            <w:r w:rsidRPr="006F53D3">
              <w:rPr>
                <w:rFonts w:ascii="Times New Roman" w:hAnsi="Times New Roman"/>
                <w:b/>
                <w:sz w:val="24"/>
                <w:szCs w:val="24"/>
              </w:rPr>
              <w:t>Практический опыт:</w:t>
            </w:r>
            <w:r w:rsidRPr="006F53D3">
              <w:rPr>
                <w:rFonts w:ascii="Times New Roman" w:hAnsi="Times New Roman"/>
                <w:sz w:val="24"/>
                <w:szCs w:val="24"/>
              </w:rPr>
              <w:t xml:space="preserve"> </w:t>
            </w:r>
          </w:p>
          <w:p w14:paraId="19E6810A" w14:textId="77777777" w:rsidR="000A1456" w:rsidRPr="001532FC" w:rsidRDefault="000A1456" w:rsidP="001532FC">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ведение технологического процесса перегревания паровоздушной смеси углеводородов или водяного пара в соответствии с рабочей инструкцией;</w:t>
            </w:r>
          </w:p>
        </w:tc>
      </w:tr>
      <w:tr w:rsidR="000A1456" w:rsidRPr="00B26BD5" w14:paraId="3E09D4D9" w14:textId="77777777" w:rsidTr="00C925E4">
        <w:trPr>
          <w:trHeight w:val="460"/>
          <w:jc w:val="center"/>
        </w:trPr>
        <w:tc>
          <w:tcPr>
            <w:tcW w:w="1456" w:type="dxa"/>
            <w:vMerge/>
          </w:tcPr>
          <w:p w14:paraId="50792C03" w14:textId="77777777" w:rsidR="000A1456" w:rsidRDefault="000A1456" w:rsidP="00FA6ED7">
            <w:pPr>
              <w:suppressAutoHyphens/>
              <w:spacing w:after="0" w:line="240" w:lineRule="auto"/>
              <w:jc w:val="both"/>
              <w:rPr>
                <w:rFonts w:ascii="Times New Roman" w:hAnsi="Times New Roman"/>
                <w:sz w:val="24"/>
                <w:szCs w:val="24"/>
              </w:rPr>
            </w:pPr>
          </w:p>
        </w:tc>
        <w:tc>
          <w:tcPr>
            <w:tcW w:w="1736" w:type="dxa"/>
            <w:vMerge/>
          </w:tcPr>
          <w:p w14:paraId="539A452E" w14:textId="77777777" w:rsidR="000A1456" w:rsidRPr="008A0C06" w:rsidRDefault="000A1456" w:rsidP="00FA6ED7">
            <w:pPr>
              <w:suppressAutoHyphens/>
              <w:spacing w:after="0" w:line="240" w:lineRule="auto"/>
              <w:jc w:val="both"/>
              <w:rPr>
                <w:rFonts w:ascii="Times New Roman" w:hAnsi="Times New Roman"/>
                <w:sz w:val="24"/>
                <w:szCs w:val="24"/>
              </w:rPr>
            </w:pPr>
          </w:p>
        </w:tc>
        <w:tc>
          <w:tcPr>
            <w:tcW w:w="6095" w:type="dxa"/>
          </w:tcPr>
          <w:p w14:paraId="605CEA99" w14:textId="77777777" w:rsidR="000A1456" w:rsidRDefault="000A1456" w:rsidP="00136E05">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Умения:</w:t>
            </w:r>
            <w:r>
              <w:rPr>
                <w:rFonts w:ascii="Times New Roman" w:hAnsi="Times New Roman"/>
                <w:b/>
                <w:sz w:val="24"/>
                <w:szCs w:val="24"/>
              </w:rPr>
              <w:t xml:space="preserve"> </w:t>
            </w:r>
          </w:p>
          <w:p w14:paraId="67A0D735"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1532FC">
              <w:rPr>
                <w:rFonts w:ascii="Times New Roman" w:hAnsi="Times New Roman"/>
                <w:sz w:val="24"/>
                <w:szCs w:val="24"/>
              </w:rPr>
              <w:t xml:space="preserve"> </w:t>
            </w:r>
            <w:r>
              <w:rPr>
                <w:rFonts w:ascii="Times New Roman" w:hAnsi="Times New Roman"/>
                <w:sz w:val="24"/>
                <w:szCs w:val="24"/>
              </w:rPr>
              <w:t>и</w:t>
            </w:r>
            <w:r w:rsidRPr="001532FC">
              <w:rPr>
                <w:rFonts w:ascii="Times New Roman" w:hAnsi="Times New Roman"/>
                <w:sz w:val="24"/>
                <w:szCs w:val="24"/>
              </w:rPr>
              <w:t>спарение, перегрев паров углеводородов, водяного пара, распределение пара по секциям пароперегревательной печи, подача топливного газа на обогрев печи, испарение конденсата в котлах-утилизаторах, про</w:t>
            </w:r>
            <w:r>
              <w:rPr>
                <w:rFonts w:ascii="Times New Roman" w:hAnsi="Times New Roman"/>
                <w:sz w:val="24"/>
                <w:szCs w:val="24"/>
              </w:rPr>
              <w:t>дувка котлов от солей жесткости;</w:t>
            </w:r>
          </w:p>
          <w:p w14:paraId="206CEE1D"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lastRenderedPageBreak/>
              <w:t>-</w:t>
            </w:r>
            <w:r w:rsidRPr="001532FC">
              <w:rPr>
                <w:rFonts w:ascii="Times New Roman" w:hAnsi="Times New Roman"/>
                <w:sz w:val="24"/>
                <w:szCs w:val="24"/>
              </w:rPr>
              <w:t xml:space="preserve"> </w:t>
            </w:r>
            <w:r>
              <w:rPr>
                <w:rFonts w:ascii="Times New Roman" w:hAnsi="Times New Roman"/>
                <w:sz w:val="24"/>
                <w:szCs w:val="24"/>
              </w:rPr>
              <w:t>р</w:t>
            </w:r>
            <w:r w:rsidRPr="001532FC">
              <w:rPr>
                <w:rFonts w:ascii="Times New Roman" w:hAnsi="Times New Roman"/>
                <w:sz w:val="24"/>
                <w:szCs w:val="24"/>
              </w:rPr>
              <w:t xml:space="preserve">егулирование распределения потоков паров, углеводородов и воды по секциям печи, температуры печи, давления уровней в паросборниках при помощи контрольно-измерительных приборов, средств автоматики и по </w:t>
            </w:r>
            <w:r>
              <w:rPr>
                <w:rFonts w:ascii="Times New Roman" w:hAnsi="Times New Roman"/>
                <w:sz w:val="24"/>
                <w:szCs w:val="24"/>
              </w:rPr>
              <w:t>результатам химических анализов;</w:t>
            </w:r>
          </w:p>
          <w:p w14:paraId="0DF78A8E"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у</w:t>
            </w:r>
            <w:r w:rsidRPr="001532FC">
              <w:rPr>
                <w:rFonts w:ascii="Times New Roman" w:hAnsi="Times New Roman"/>
                <w:sz w:val="24"/>
                <w:szCs w:val="24"/>
              </w:rPr>
              <w:t>странение неисправностей в раб</w:t>
            </w:r>
            <w:r>
              <w:rPr>
                <w:rFonts w:ascii="Times New Roman" w:hAnsi="Times New Roman"/>
                <w:sz w:val="24"/>
                <w:szCs w:val="24"/>
              </w:rPr>
              <w:t>оте оборудования и коммуникаций;</w:t>
            </w:r>
          </w:p>
          <w:p w14:paraId="6C8B3004"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1532FC">
              <w:rPr>
                <w:rFonts w:ascii="Times New Roman" w:hAnsi="Times New Roman"/>
                <w:sz w:val="24"/>
                <w:szCs w:val="24"/>
              </w:rPr>
              <w:t xml:space="preserve"> </w:t>
            </w:r>
            <w:r>
              <w:rPr>
                <w:rFonts w:ascii="Times New Roman" w:hAnsi="Times New Roman"/>
                <w:sz w:val="24"/>
                <w:szCs w:val="24"/>
              </w:rPr>
              <w:t>о</w:t>
            </w:r>
            <w:r w:rsidRPr="001532FC">
              <w:rPr>
                <w:rFonts w:ascii="Times New Roman" w:hAnsi="Times New Roman"/>
                <w:sz w:val="24"/>
                <w:szCs w:val="24"/>
              </w:rPr>
              <w:t>бслуживание испарителей, перегревательных печей, котл</w:t>
            </w:r>
            <w:r>
              <w:rPr>
                <w:rFonts w:ascii="Times New Roman" w:hAnsi="Times New Roman"/>
                <w:sz w:val="24"/>
                <w:szCs w:val="24"/>
              </w:rPr>
              <w:t>ов-утилизаторов, паросборников;</w:t>
            </w:r>
          </w:p>
          <w:p w14:paraId="32BDFFC4" w14:textId="77777777" w:rsidR="000A1456" w:rsidRPr="001532FC"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1532FC">
              <w:rPr>
                <w:rFonts w:ascii="Times New Roman" w:hAnsi="Times New Roman"/>
                <w:sz w:val="24"/>
                <w:szCs w:val="24"/>
              </w:rPr>
              <w:t>роведение разовых анализов на содержание солей жесткости в паровом конденсате.</w:t>
            </w:r>
          </w:p>
        </w:tc>
      </w:tr>
      <w:tr w:rsidR="000A1456" w:rsidRPr="00B26BD5" w14:paraId="50E1A068" w14:textId="77777777" w:rsidTr="00C925E4">
        <w:trPr>
          <w:trHeight w:val="460"/>
          <w:jc w:val="center"/>
        </w:trPr>
        <w:tc>
          <w:tcPr>
            <w:tcW w:w="1456" w:type="dxa"/>
            <w:vMerge/>
          </w:tcPr>
          <w:p w14:paraId="1A377016" w14:textId="77777777" w:rsidR="000A1456" w:rsidRDefault="000A1456" w:rsidP="00FA6ED7">
            <w:pPr>
              <w:suppressAutoHyphens/>
              <w:spacing w:after="0" w:line="240" w:lineRule="auto"/>
              <w:jc w:val="both"/>
              <w:rPr>
                <w:rFonts w:ascii="Times New Roman" w:hAnsi="Times New Roman"/>
                <w:sz w:val="24"/>
                <w:szCs w:val="24"/>
              </w:rPr>
            </w:pPr>
          </w:p>
        </w:tc>
        <w:tc>
          <w:tcPr>
            <w:tcW w:w="1736" w:type="dxa"/>
            <w:vMerge/>
          </w:tcPr>
          <w:p w14:paraId="5BD3BB01" w14:textId="77777777" w:rsidR="000A1456" w:rsidRPr="00975CAB" w:rsidRDefault="000A1456" w:rsidP="00FA6ED7">
            <w:pPr>
              <w:suppressAutoHyphens/>
              <w:spacing w:after="0" w:line="240" w:lineRule="auto"/>
              <w:rPr>
                <w:rFonts w:ascii="Times New Roman" w:hAnsi="Times New Roman"/>
                <w:sz w:val="24"/>
                <w:szCs w:val="24"/>
              </w:rPr>
            </w:pPr>
          </w:p>
        </w:tc>
        <w:tc>
          <w:tcPr>
            <w:tcW w:w="6095" w:type="dxa"/>
          </w:tcPr>
          <w:p w14:paraId="64BA0C59" w14:textId="77777777" w:rsidR="000A1456" w:rsidRDefault="000A1456" w:rsidP="001532FC">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Знания:</w:t>
            </w:r>
          </w:p>
          <w:p w14:paraId="50789D41" w14:textId="77777777" w:rsidR="000A1456" w:rsidRDefault="000A1456" w:rsidP="001532FC">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532FC">
              <w:rPr>
                <w:rFonts w:ascii="Times New Roman" w:hAnsi="Times New Roman"/>
                <w:sz w:val="24"/>
                <w:szCs w:val="24"/>
              </w:rPr>
              <w:t>технологическую схему участка нагревания;</w:t>
            </w:r>
          </w:p>
          <w:p w14:paraId="3E35A82C" w14:textId="77777777" w:rsidR="000A1456" w:rsidRDefault="000A1456" w:rsidP="001532FC">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1532FC">
              <w:rPr>
                <w:rFonts w:ascii="Times New Roman" w:hAnsi="Times New Roman"/>
                <w:sz w:val="24"/>
                <w:szCs w:val="24"/>
              </w:rPr>
              <w:t xml:space="preserve"> устройство основного и вспомогательного оборудования, контрольно-измерительных приборов, средств автоматики; </w:t>
            </w:r>
          </w:p>
          <w:p w14:paraId="2B81667E" w14:textId="77777777" w:rsidR="000A1456" w:rsidRDefault="000A1456" w:rsidP="001532FC">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532FC">
              <w:rPr>
                <w:rFonts w:ascii="Times New Roman" w:hAnsi="Times New Roman"/>
                <w:sz w:val="24"/>
                <w:szCs w:val="24"/>
              </w:rPr>
              <w:t xml:space="preserve">схему арматуры и коммуникаций; физико-химические свойства углеводородов, водяного пара, топливного газа; </w:t>
            </w:r>
          </w:p>
          <w:p w14:paraId="1E45C6B1" w14:textId="77777777" w:rsidR="000A1456" w:rsidRDefault="000A1456" w:rsidP="001532FC">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532FC">
              <w:rPr>
                <w:rFonts w:ascii="Times New Roman" w:hAnsi="Times New Roman"/>
                <w:sz w:val="24"/>
                <w:szCs w:val="24"/>
              </w:rPr>
              <w:t>правила регулирования технологического процесса;</w:t>
            </w:r>
          </w:p>
          <w:p w14:paraId="75E442BF" w14:textId="77777777" w:rsidR="000A1456" w:rsidRPr="001532FC" w:rsidRDefault="000A1456" w:rsidP="001532FC">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1532FC">
              <w:rPr>
                <w:rFonts w:ascii="Times New Roman" w:hAnsi="Times New Roman"/>
                <w:sz w:val="24"/>
                <w:szCs w:val="24"/>
              </w:rPr>
              <w:t xml:space="preserve"> методику проведения анализов.</w:t>
            </w:r>
          </w:p>
        </w:tc>
      </w:tr>
      <w:tr w:rsidR="000A1456" w:rsidRPr="00B26BD5" w14:paraId="4CCC54CD" w14:textId="77777777" w:rsidTr="00C925E4">
        <w:trPr>
          <w:trHeight w:val="460"/>
          <w:jc w:val="center"/>
        </w:trPr>
        <w:tc>
          <w:tcPr>
            <w:tcW w:w="1456" w:type="dxa"/>
            <w:vMerge/>
          </w:tcPr>
          <w:p w14:paraId="7AD39BE8" w14:textId="77777777" w:rsidR="000A1456" w:rsidRDefault="000A1456" w:rsidP="00FA6ED7">
            <w:pPr>
              <w:suppressAutoHyphens/>
              <w:spacing w:after="0" w:line="240" w:lineRule="auto"/>
              <w:jc w:val="both"/>
              <w:rPr>
                <w:rFonts w:ascii="Times New Roman" w:hAnsi="Times New Roman"/>
                <w:sz w:val="24"/>
                <w:szCs w:val="24"/>
              </w:rPr>
            </w:pPr>
          </w:p>
        </w:tc>
        <w:tc>
          <w:tcPr>
            <w:tcW w:w="1736" w:type="dxa"/>
            <w:vMerge w:val="restart"/>
          </w:tcPr>
          <w:p w14:paraId="2311033A" w14:textId="77777777" w:rsidR="000A1456" w:rsidRPr="00975CAB" w:rsidRDefault="000A1456" w:rsidP="00FA6ED7">
            <w:pPr>
              <w:suppressAutoHyphens/>
              <w:spacing w:after="0" w:line="240" w:lineRule="auto"/>
              <w:jc w:val="both"/>
              <w:rPr>
                <w:rFonts w:ascii="Times New Roman" w:hAnsi="Times New Roman"/>
                <w:sz w:val="24"/>
                <w:szCs w:val="24"/>
              </w:rPr>
            </w:pPr>
            <w:r w:rsidRPr="008A0C06">
              <w:rPr>
                <w:rFonts w:ascii="Times New Roman" w:hAnsi="Times New Roman"/>
                <w:sz w:val="24"/>
                <w:szCs w:val="24"/>
              </w:rPr>
              <w:t>Аппаратчик хемосорбции</w:t>
            </w:r>
          </w:p>
        </w:tc>
        <w:tc>
          <w:tcPr>
            <w:tcW w:w="6095" w:type="dxa"/>
          </w:tcPr>
          <w:p w14:paraId="5EB589EE" w14:textId="77777777" w:rsidR="000A1456" w:rsidRPr="006F53D3" w:rsidRDefault="000A1456" w:rsidP="000A1456">
            <w:pPr>
              <w:suppressAutoHyphens/>
              <w:spacing w:after="0" w:line="240" w:lineRule="auto"/>
              <w:jc w:val="both"/>
              <w:rPr>
                <w:rFonts w:ascii="Times New Roman" w:hAnsi="Times New Roman"/>
                <w:sz w:val="24"/>
                <w:szCs w:val="24"/>
              </w:rPr>
            </w:pPr>
            <w:r w:rsidRPr="006F53D3">
              <w:rPr>
                <w:rFonts w:ascii="Times New Roman" w:hAnsi="Times New Roman"/>
                <w:b/>
                <w:sz w:val="24"/>
                <w:szCs w:val="24"/>
              </w:rPr>
              <w:t>Практический опыт:</w:t>
            </w:r>
            <w:r w:rsidRPr="006F53D3">
              <w:rPr>
                <w:rFonts w:ascii="Times New Roman" w:hAnsi="Times New Roman"/>
                <w:sz w:val="24"/>
                <w:szCs w:val="24"/>
              </w:rPr>
              <w:t xml:space="preserve"> </w:t>
            </w:r>
          </w:p>
          <w:p w14:paraId="757962B3" w14:textId="77777777" w:rsidR="000A1456" w:rsidRPr="001364F4" w:rsidRDefault="000A1456" w:rsidP="001364F4">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xml:space="preserve"> ведение технологического процесса хемосорбции дивинила в соответствии с рабочей инструкцией;</w:t>
            </w:r>
          </w:p>
        </w:tc>
      </w:tr>
      <w:tr w:rsidR="000A1456" w:rsidRPr="00B26BD5" w14:paraId="20C6DC5D" w14:textId="77777777" w:rsidTr="00C925E4">
        <w:trPr>
          <w:trHeight w:val="460"/>
          <w:jc w:val="center"/>
        </w:trPr>
        <w:tc>
          <w:tcPr>
            <w:tcW w:w="1456" w:type="dxa"/>
            <w:vMerge/>
          </w:tcPr>
          <w:p w14:paraId="55DE2C57" w14:textId="77777777" w:rsidR="000A1456" w:rsidRDefault="000A1456" w:rsidP="00FA6ED7">
            <w:pPr>
              <w:suppressAutoHyphens/>
              <w:spacing w:after="0" w:line="240" w:lineRule="auto"/>
              <w:jc w:val="both"/>
              <w:rPr>
                <w:rFonts w:ascii="Times New Roman" w:hAnsi="Times New Roman"/>
                <w:sz w:val="24"/>
                <w:szCs w:val="24"/>
              </w:rPr>
            </w:pPr>
          </w:p>
        </w:tc>
        <w:tc>
          <w:tcPr>
            <w:tcW w:w="1736" w:type="dxa"/>
            <w:vMerge/>
          </w:tcPr>
          <w:p w14:paraId="4757E6B6" w14:textId="77777777" w:rsidR="000A1456" w:rsidRPr="008A0C06" w:rsidRDefault="000A1456" w:rsidP="00FA6ED7">
            <w:pPr>
              <w:suppressAutoHyphens/>
              <w:spacing w:after="0" w:line="240" w:lineRule="auto"/>
              <w:jc w:val="both"/>
              <w:rPr>
                <w:rFonts w:ascii="Times New Roman" w:hAnsi="Times New Roman"/>
                <w:sz w:val="24"/>
                <w:szCs w:val="24"/>
              </w:rPr>
            </w:pPr>
          </w:p>
        </w:tc>
        <w:tc>
          <w:tcPr>
            <w:tcW w:w="6095" w:type="dxa"/>
          </w:tcPr>
          <w:p w14:paraId="123ABD8B" w14:textId="77777777" w:rsidR="000A1456" w:rsidRDefault="000A1456" w:rsidP="00136E05">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Умения:</w:t>
            </w:r>
            <w:r>
              <w:rPr>
                <w:rFonts w:ascii="Times New Roman" w:hAnsi="Times New Roman"/>
                <w:b/>
                <w:sz w:val="24"/>
                <w:szCs w:val="24"/>
              </w:rPr>
              <w:t xml:space="preserve"> </w:t>
            </w:r>
          </w:p>
          <w:p w14:paraId="728646C6"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1364F4">
              <w:rPr>
                <w:rFonts w:ascii="Times New Roman" w:hAnsi="Times New Roman"/>
                <w:sz w:val="24"/>
                <w:szCs w:val="24"/>
              </w:rPr>
              <w:t>рием углеводородных фракций, дивинила, охлаждение, поглощение дивинила поглотительным раствором, предварительная десорбция поглотительного раствора, сепарирование десорбированного дивинила, отмывка углеводородных фракций от аммиака, подогрев поглотительно</w:t>
            </w:r>
            <w:r>
              <w:rPr>
                <w:rFonts w:ascii="Times New Roman" w:hAnsi="Times New Roman"/>
                <w:sz w:val="24"/>
                <w:szCs w:val="24"/>
              </w:rPr>
              <w:t>го раствора;</w:t>
            </w:r>
          </w:p>
          <w:p w14:paraId="24560C7F"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1364F4">
              <w:rPr>
                <w:rFonts w:ascii="Times New Roman" w:hAnsi="Times New Roman"/>
                <w:sz w:val="24"/>
                <w:szCs w:val="24"/>
              </w:rPr>
              <w:t xml:space="preserve"> </w:t>
            </w:r>
            <w:r>
              <w:rPr>
                <w:rFonts w:ascii="Times New Roman" w:hAnsi="Times New Roman"/>
                <w:sz w:val="24"/>
                <w:szCs w:val="24"/>
              </w:rPr>
              <w:t>р</w:t>
            </w:r>
            <w:r w:rsidRPr="001364F4">
              <w:rPr>
                <w:rFonts w:ascii="Times New Roman" w:hAnsi="Times New Roman"/>
                <w:sz w:val="24"/>
                <w:szCs w:val="24"/>
              </w:rPr>
              <w:t xml:space="preserve">егулирование температуры дивинила, поглотительного раствора, поглощения дивинила, давления при помощи контрольно-измерительных приборов, средств автоматики и по </w:t>
            </w:r>
            <w:r>
              <w:rPr>
                <w:rFonts w:ascii="Times New Roman" w:hAnsi="Times New Roman"/>
                <w:sz w:val="24"/>
                <w:szCs w:val="24"/>
              </w:rPr>
              <w:t>результатам химических анализов;</w:t>
            </w:r>
          </w:p>
          <w:p w14:paraId="142A33A3"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1364F4">
              <w:rPr>
                <w:rFonts w:ascii="Times New Roman" w:hAnsi="Times New Roman"/>
                <w:sz w:val="24"/>
                <w:szCs w:val="24"/>
              </w:rPr>
              <w:t>ыявление и устранение неисправностей в работе о</w:t>
            </w:r>
            <w:r>
              <w:rPr>
                <w:rFonts w:ascii="Times New Roman" w:hAnsi="Times New Roman"/>
                <w:sz w:val="24"/>
                <w:szCs w:val="24"/>
              </w:rPr>
              <w:t>борудования и коммуникаций;</w:t>
            </w:r>
          </w:p>
          <w:p w14:paraId="320BC357"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1364F4">
              <w:rPr>
                <w:rFonts w:ascii="Times New Roman" w:hAnsi="Times New Roman"/>
                <w:sz w:val="24"/>
                <w:szCs w:val="24"/>
              </w:rPr>
              <w:t xml:space="preserve"> </w:t>
            </w:r>
            <w:r>
              <w:rPr>
                <w:rFonts w:ascii="Times New Roman" w:hAnsi="Times New Roman"/>
                <w:sz w:val="24"/>
                <w:szCs w:val="24"/>
              </w:rPr>
              <w:t>о</w:t>
            </w:r>
            <w:r w:rsidRPr="001364F4">
              <w:rPr>
                <w:rFonts w:ascii="Times New Roman" w:hAnsi="Times New Roman"/>
                <w:sz w:val="24"/>
                <w:szCs w:val="24"/>
              </w:rPr>
              <w:t>бслуживание холодильников, абсорбционных колонн, конденсаторов, подогревателей, емкостей и другого оборудования на рабочем месте</w:t>
            </w:r>
            <w:r>
              <w:rPr>
                <w:rFonts w:ascii="Times New Roman" w:hAnsi="Times New Roman"/>
                <w:sz w:val="24"/>
                <w:szCs w:val="24"/>
              </w:rPr>
              <w:t>;</w:t>
            </w:r>
          </w:p>
          <w:p w14:paraId="0851B341"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1364F4">
              <w:rPr>
                <w:rFonts w:ascii="Times New Roman" w:hAnsi="Times New Roman"/>
                <w:sz w:val="24"/>
                <w:szCs w:val="24"/>
              </w:rPr>
              <w:t xml:space="preserve"> </w:t>
            </w:r>
            <w:r>
              <w:rPr>
                <w:rFonts w:ascii="Times New Roman" w:hAnsi="Times New Roman"/>
                <w:sz w:val="24"/>
                <w:szCs w:val="24"/>
              </w:rPr>
              <w:t>отбор проб;</w:t>
            </w:r>
          </w:p>
          <w:p w14:paraId="41568580"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у</w:t>
            </w:r>
            <w:r w:rsidRPr="001364F4">
              <w:rPr>
                <w:rFonts w:ascii="Times New Roman" w:hAnsi="Times New Roman"/>
                <w:sz w:val="24"/>
                <w:szCs w:val="24"/>
              </w:rPr>
              <w:t>чет расхода дивинила, поглотительного раствора</w:t>
            </w:r>
            <w:r>
              <w:rPr>
                <w:rFonts w:ascii="Times New Roman" w:hAnsi="Times New Roman"/>
                <w:sz w:val="24"/>
                <w:szCs w:val="24"/>
              </w:rPr>
              <w:t>;</w:t>
            </w:r>
          </w:p>
          <w:p w14:paraId="2F4C64E1" w14:textId="77777777" w:rsidR="000A1456" w:rsidRPr="001364F4"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1364F4">
              <w:rPr>
                <w:rFonts w:ascii="Times New Roman" w:hAnsi="Times New Roman"/>
                <w:sz w:val="24"/>
                <w:szCs w:val="24"/>
              </w:rPr>
              <w:t xml:space="preserve"> </w:t>
            </w:r>
            <w:r>
              <w:rPr>
                <w:rFonts w:ascii="Times New Roman" w:hAnsi="Times New Roman"/>
                <w:sz w:val="24"/>
                <w:szCs w:val="24"/>
              </w:rPr>
              <w:t>з</w:t>
            </w:r>
            <w:r w:rsidRPr="001364F4">
              <w:rPr>
                <w:rFonts w:ascii="Times New Roman" w:hAnsi="Times New Roman"/>
                <w:sz w:val="24"/>
                <w:szCs w:val="24"/>
              </w:rPr>
              <w:t>апись показателей в производственном журнале</w:t>
            </w:r>
            <w:r>
              <w:rPr>
                <w:rFonts w:ascii="Times New Roman" w:hAnsi="Times New Roman"/>
                <w:sz w:val="24"/>
                <w:szCs w:val="24"/>
              </w:rPr>
              <w:t>.</w:t>
            </w:r>
          </w:p>
        </w:tc>
      </w:tr>
      <w:tr w:rsidR="000A1456" w:rsidRPr="00B26BD5" w14:paraId="64A79D5E" w14:textId="77777777" w:rsidTr="00C925E4">
        <w:trPr>
          <w:trHeight w:val="460"/>
          <w:jc w:val="center"/>
        </w:trPr>
        <w:tc>
          <w:tcPr>
            <w:tcW w:w="1456" w:type="dxa"/>
            <w:vMerge/>
          </w:tcPr>
          <w:p w14:paraId="0800A059" w14:textId="77777777" w:rsidR="000A1456" w:rsidRDefault="000A1456" w:rsidP="00FA6ED7">
            <w:pPr>
              <w:suppressAutoHyphens/>
              <w:spacing w:after="0" w:line="240" w:lineRule="auto"/>
              <w:jc w:val="both"/>
              <w:rPr>
                <w:rFonts w:ascii="Times New Roman" w:hAnsi="Times New Roman"/>
                <w:sz w:val="24"/>
                <w:szCs w:val="24"/>
              </w:rPr>
            </w:pPr>
          </w:p>
        </w:tc>
        <w:tc>
          <w:tcPr>
            <w:tcW w:w="1736" w:type="dxa"/>
            <w:vMerge/>
          </w:tcPr>
          <w:p w14:paraId="1B143187" w14:textId="77777777" w:rsidR="000A1456" w:rsidRPr="00975CAB" w:rsidRDefault="000A1456" w:rsidP="00FA6ED7">
            <w:pPr>
              <w:suppressAutoHyphens/>
              <w:spacing w:after="0" w:line="240" w:lineRule="auto"/>
              <w:rPr>
                <w:rFonts w:ascii="Times New Roman" w:hAnsi="Times New Roman"/>
                <w:sz w:val="24"/>
                <w:szCs w:val="24"/>
              </w:rPr>
            </w:pPr>
          </w:p>
        </w:tc>
        <w:tc>
          <w:tcPr>
            <w:tcW w:w="6095" w:type="dxa"/>
          </w:tcPr>
          <w:p w14:paraId="70BCCE8C" w14:textId="77777777" w:rsidR="000A1456" w:rsidRDefault="000A1456" w:rsidP="001364F4">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Знания:</w:t>
            </w:r>
          </w:p>
          <w:p w14:paraId="164CCE24" w14:textId="77777777" w:rsidR="000A1456" w:rsidRDefault="000A1456" w:rsidP="001364F4">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364F4">
              <w:rPr>
                <w:rFonts w:ascii="Times New Roman" w:hAnsi="Times New Roman"/>
                <w:sz w:val="24"/>
                <w:szCs w:val="24"/>
              </w:rPr>
              <w:t>технологическую схему процесса хемосорбции дивинила;</w:t>
            </w:r>
          </w:p>
          <w:p w14:paraId="1B8D0988" w14:textId="77777777" w:rsidR="000A1456" w:rsidRDefault="000A1456" w:rsidP="001364F4">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1364F4">
              <w:rPr>
                <w:rFonts w:ascii="Times New Roman" w:hAnsi="Times New Roman"/>
                <w:sz w:val="24"/>
                <w:szCs w:val="24"/>
              </w:rPr>
              <w:t xml:space="preserve"> устройство основного и вспомогательного оборудования, контрольно-измерительных приборов, средств автоматики; </w:t>
            </w:r>
          </w:p>
          <w:p w14:paraId="0CB360B4" w14:textId="77777777" w:rsidR="000A1456" w:rsidRDefault="000A1456" w:rsidP="001364F4">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364F4">
              <w:rPr>
                <w:rFonts w:ascii="Times New Roman" w:hAnsi="Times New Roman"/>
                <w:sz w:val="24"/>
                <w:szCs w:val="24"/>
              </w:rPr>
              <w:t xml:space="preserve">схему арматуры и коммуникаций; физико-химические свойства раствора медно-аммиачных солей или </w:t>
            </w:r>
            <w:r w:rsidRPr="001364F4">
              <w:rPr>
                <w:rFonts w:ascii="Times New Roman" w:hAnsi="Times New Roman"/>
                <w:sz w:val="24"/>
                <w:szCs w:val="24"/>
              </w:rPr>
              <w:lastRenderedPageBreak/>
              <w:t>аммиачного раствора ацетона, дивинила;</w:t>
            </w:r>
          </w:p>
          <w:p w14:paraId="58919901" w14:textId="77777777" w:rsidR="000A1456" w:rsidRPr="001364F4" w:rsidRDefault="000A1456" w:rsidP="001364F4">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364F4">
              <w:rPr>
                <w:rFonts w:ascii="Times New Roman" w:hAnsi="Times New Roman"/>
                <w:sz w:val="24"/>
                <w:szCs w:val="24"/>
              </w:rPr>
              <w:t>правила регулирования технологического процесса; правила отбора проб.</w:t>
            </w:r>
          </w:p>
        </w:tc>
      </w:tr>
      <w:tr w:rsidR="000A1456" w:rsidRPr="00B26BD5" w14:paraId="1823D56C" w14:textId="77777777" w:rsidTr="00C925E4">
        <w:trPr>
          <w:trHeight w:val="460"/>
          <w:jc w:val="center"/>
        </w:trPr>
        <w:tc>
          <w:tcPr>
            <w:tcW w:w="1456" w:type="dxa"/>
            <w:vMerge w:val="restart"/>
          </w:tcPr>
          <w:p w14:paraId="0D4D0F78" w14:textId="77777777" w:rsidR="000A1456" w:rsidRDefault="000A1456" w:rsidP="00FA6ED7">
            <w:pPr>
              <w:suppressAutoHyphens/>
              <w:spacing w:after="0" w:line="240" w:lineRule="auto"/>
              <w:jc w:val="both"/>
              <w:rPr>
                <w:rFonts w:ascii="Times New Roman" w:hAnsi="Times New Roman"/>
                <w:sz w:val="24"/>
                <w:szCs w:val="24"/>
              </w:rPr>
            </w:pPr>
          </w:p>
        </w:tc>
        <w:tc>
          <w:tcPr>
            <w:tcW w:w="1736" w:type="dxa"/>
            <w:vMerge w:val="restart"/>
          </w:tcPr>
          <w:p w14:paraId="60572CC8" w14:textId="77777777" w:rsidR="000A1456" w:rsidRPr="00975CAB" w:rsidRDefault="000A1456" w:rsidP="00FA6ED7">
            <w:pPr>
              <w:suppressAutoHyphens/>
              <w:spacing w:after="0" w:line="240" w:lineRule="auto"/>
              <w:jc w:val="both"/>
              <w:rPr>
                <w:rFonts w:ascii="Times New Roman" w:hAnsi="Times New Roman"/>
                <w:sz w:val="24"/>
                <w:szCs w:val="24"/>
              </w:rPr>
            </w:pPr>
            <w:r w:rsidRPr="008A0C06">
              <w:rPr>
                <w:rFonts w:ascii="Times New Roman" w:hAnsi="Times New Roman"/>
                <w:sz w:val="24"/>
                <w:szCs w:val="24"/>
              </w:rPr>
              <w:t>Машинист компрессорных установок</w:t>
            </w:r>
          </w:p>
        </w:tc>
        <w:tc>
          <w:tcPr>
            <w:tcW w:w="6095" w:type="dxa"/>
          </w:tcPr>
          <w:p w14:paraId="0B5DEBB9" w14:textId="77777777" w:rsidR="000A1456" w:rsidRPr="006F53D3" w:rsidRDefault="000A1456" w:rsidP="004D13C1">
            <w:pPr>
              <w:suppressAutoHyphens/>
              <w:spacing w:after="0" w:line="240" w:lineRule="auto"/>
              <w:jc w:val="both"/>
              <w:rPr>
                <w:rFonts w:ascii="Times New Roman" w:hAnsi="Times New Roman"/>
                <w:sz w:val="24"/>
                <w:szCs w:val="24"/>
              </w:rPr>
            </w:pPr>
            <w:r w:rsidRPr="006F53D3">
              <w:rPr>
                <w:rFonts w:ascii="Times New Roman" w:hAnsi="Times New Roman"/>
                <w:b/>
                <w:sz w:val="24"/>
                <w:szCs w:val="24"/>
              </w:rPr>
              <w:t>Практический опыт:</w:t>
            </w:r>
            <w:r w:rsidRPr="006F53D3">
              <w:rPr>
                <w:rFonts w:ascii="Times New Roman" w:hAnsi="Times New Roman"/>
                <w:sz w:val="24"/>
                <w:szCs w:val="24"/>
              </w:rPr>
              <w:t xml:space="preserve"> </w:t>
            </w:r>
          </w:p>
          <w:p w14:paraId="2D28BD5F" w14:textId="77777777" w:rsidR="000A1456" w:rsidRPr="006F53D3" w:rsidRDefault="00141DB1" w:rsidP="004D13C1">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п</w:t>
            </w:r>
            <w:r w:rsidR="000A1456" w:rsidRPr="006F53D3">
              <w:rPr>
                <w:rFonts w:ascii="Times New Roman" w:hAnsi="Times New Roman"/>
                <w:sz w:val="24"/>
                <w:szCs w:val="24"/>
              </w:rPr>
              <w:t>одготовка и обслуживание рабочего места, поддержание технического состояния закрепленных производственных объектов и территории машиниста компрессорных установок в соответствии с требованиями нормативно-технической документации</w:t>
            </w:r>
            <w:r w:rsidRPr="006F53D3">
              <w:rPr>
                <w:rFonts w:ascii="Times New Roman" w:hAnsi="Times New Roman"/>
                <w:sz w:val="24"/>
                <w:szCs w:val="24"/>
              </w:rPr>
              <w:t>;</w:t>
            </w:r>
          </w:p>
          <w:p w14:paraId="0EF5C2F3" w14:textId="77777777" w:rsidR="000A1456" w:rsidRPr="006F53D3" w:rsidRDefault="00141DB1" w:rsidP="004D13C1">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п</w:t>
            </w:r>
            <w:r w:rsidR="000A1456" w:rsidRPr="006F53D3">
              <w:rPr>
                <w:rFonts w:ascii="Times New Roman" w:hAnsi="Times New Roman"/>
                <w:sz w:val="24"/>
                <w:szCs w:val="24"/>
              </w:rPr>
              <w:t>одготовка к пуску оборудования компрессорной установки</w:t>
            </w:r>
            <w:r w:rsidRPr="006F53D3">
              <w:rPr>
                <w:rFonts w:ascii="Times New Roman" w:hAnsi="Times New Roman"/>
                <w:sz w:val="24"/>
                <w:szCs w:val="24"/>
              </w:rPr>
              <w:t>;</w:t>
            </w:r>
          </w:p>
          <w:p w14:paraId="0544AB2A" w14:textId="77777777" w:rsidR="000A1456" w:rsidRPr="006F53D3" w:rsidRDefault="00141DB1" w:rsidP="004D13C1">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п</w:t>
            </w:r>
            <w:r w:rsidR="000A1456" w:rsidRPr="006F53D3">
              <w:rPr>
                <w:rFonts w:ascii="Times New Roman" w:hAnsi="Times New Roman"/>
                <w:sz w:val="24"/>
                <w:szCs w:val="24"/>
              </w:rPr>
              <w:t>уск компрессора на холостом ходу</w:t>
            </w:r>
            <w:r w:rsidRPr="006F53D3">
              <w:rPr>
                <w:rFonts w:ascii="Times New Roman" w:hAnsi="Times New Roman"/>
                <w:sz w:val="24"/>
                <w:szCs w:val="24"/>
              </w:rPr>
              <w:t>;</w:t>
            </w:r>
          </w:p>
          <w:p w14:paraId="3667174A" w14:textId="77777777" w:rsidR="000A1456" w:rsidRPr="006F53D3" w:rsidRDefault="00141DB1" w:rsidP="004D13C1">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п</w:t>
            </w:r>
            <w:r w:rsidR="000A1456" w:rsidRPr="006F53D3">
              <w:rPr>
                <w:rFonts w:ascii="Times New Roman" w:hAnsi="Times New Roman"/>
                <w:sz w:val="24"/>
                <w:szCs w:val="24"/>
              </w:rPr>
              <w:t>уск, регулирование режимов работы и остановка компрессоров</w:t>
            </w:r>
            <w:r w:rsidRPr="006F53D3">
              <w:rPr>
                <w:rFonts w:ascii="Times New Roman" w:hAnsi="Times New Roman"/>
                <w:sz w:val="24"/>
                <w:szCs w:val="24"/>
              </w:rPr>
              <w:t>;</w:t>
            </w:r>
          </w:p>
          <w:p w14:paraId="2BF55218" w14:textId="77777777" w:rsidR="000A1456" w:rsidRPr="006F53D3" w:rsidRDefault="00141DB1" w:rsidP="004D13C1">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о</w:t>
            </w:r>
            <w:r w:rsidR="000A1456" w:rsidRPr="006F53D3">
              <w:rPr>
                <w:rFonts w:ascii="Times New Roman" w:hAnsi="Times New Roman"/>
                <w:sz w:val="24"/>
                <w:szCs w:val="24"/>
              </w:rPr>
              <w:t>бслуживание стационарных компрессоров и турбокомпрессоров давлением до 10 кгс/см и производительностью до 5 м/мин каждый при работе на неопасных газах с приводом от различных двигателей</w:t>
            </w:r>
            <w:r w:rsidRPr="006F53D3">
              <w:rPr>
                <w:rFonts w:ascii="Times New Roman" w:hAnsi="Times New Roman"/>
                <w:sz w:val="24"/>
                <w:szCs w:val="24"/>
              </w:rPr>
              <w:t>;</w:t>
            </w:r>
          </w:p>
          <w:p w14:paraId="7D5B1EE2" w14:textId="77777777" w:rsidR="000A1456" w:rsidRPr="006F53D3" w:rsidRDefault="00141DB1" w:rsidP="004D13C1">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к</w:t>
            </w:r>
            <w:r w:rsidR="000A1456" w:rsidRPr="006F53D3">
              <w:rPr>
                <w:rFonts w:ascii="Times New Roman" w:hAnsi="Times New Roman"/>
                <w:sz w:val="24"/>
                <w:szCs w:val="24"/>
              </w:rPr>
              <w:t>онтроль режимов работы приводных двигателей компрессорной установки</w:t>
            </w:r>
            <w:r w:rsidRPr="006F53D3">
              <w:rPr>
                <w:rFonts w:ascii="Times New Roman" w:hAnsi="Times New Roman"/>
                <w:sz w:val="24"/>
                <w:szCs w:val="24"/>
              </w:rPr>
              <w:t>;</w:t>
            </w:r>
          </w:p>
          <w:p w14:paraId="2BBCBED6" w14:textId="77777777" w:rsidR="000A1456" w:rsidRPr="006F53D3" w:rsidRDefault="00141DB1" w:rsidP="004D13C1">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о</w:t>
            </w:r>
            <w:r w:rsidR="000A1456" w:rsidRPr="006F53D3">
              <w:rPr>
                <w:rFonts w:ascii="Times New Roman" w:hAnsi="Times New Roman"/>
                <w:sz w:val="24"/>
                <w:szCs w:val="24"/>
              </w:rPr>
              <w:t>перативное выявление отклонений в работе оборудования, принятие мер по их устранению</w:t>
            </w:r>
            <w:r w:rsidRPr="006F53D3">
              <w:rPr>
                <w:rFonts w:ascii="Times New Roman" w:hAnsi="Times New Roman"/>
                <w:sz w:val="24"/>
                <w:szCs w:val="24"/>
              </w:rPr>
              <w:t>;</w:t>
            </w:r>
          </w:p>
          <w:p w14:paraId="02F1DF9A" w14:textId="77777777" w:rsidR="00141DB1" w:rsidRPr="006F53D3" w:rsidRDefault="00141DB1" w:rsidP="004D13C1">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выявление неисправностей узлов и механизмов компрессора и вспомогательного оборудования;</w:t>
            </w:r>
          </w:p>
          <w:p w14:paraId="141BD1D8" w14:textId="77777777" w:rsidR="00141DB1" w:rsidRPr="006F53D3" w:rsidRDefault="00141DB1" w:rsidP="004D13C1">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выявление неисправностей узлов и механизмов компрессора и вспомогательного оборудования;</w:t>
            </w:r>
          </w:p>
          <w:p w14:paraId="0A4DF61C" w14:textId="77777777" w:rsidR="00141DB1" w:rsidRPr="006F53D3" w:rsidRDefault="00141DB1" w:rsidP="004D13C1">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очистка от грязи, нагара и накипи деталей компрессоров (клапанов, фильтров) и трубопроводов;</w:t>
            </w:r>
          </w:p>
          <w:p w14:paraId="6BE741D9" w14:textId="77777777" w:rsidR="00141DB1" w:rsidRPr="006F53D3" w:rsidRDefault="00141DB1" w:rsidP="004D13C1">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обслуживание систем смазки и охлаждения механизмов компрессоров;</w:t>
            </w:r>
          </w:p>
          <w:p w14:paraId="21D60C15" w14:textId="77777777" w:rsidR="00141DB1" w:rsidRPr="006F53D3" w:rsidRDefault="00141DB1" w:rsidP="004D13C1">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заправка и откачка масла в расходные и аварийные баки;</w:t>
            </w:r>
          </w:p>
          <w:p w14:paraId="2B9A4AFC" w14:textId="77777777" w:rsidR="00141DB1" w:rsidRPr="006F53D3" w:rsidRDefault="00141DB1" w:rsidP="004D13C1">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контроль работы компрессоров и вспомогательного оборудования;</w:t>
            </w:r>
          </w:p>
          <w:p w14:paraId="593B78B7" w14:textId="77777777" w:rsidR="000A1456" w:rsidRPr="006F53D3" w:rsidRDefault="00141DB1" w:rsidP="004D13C1">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обход, осмотр и проверка состояния компрессорного и вспомогательного оборудования, запорной и предохранительной арматуры, технологических и вспомогательных трубопроводов, фланцевых соединений, исправности контрольно-измерительных приборов, системы противоаварийной защиты, защитного заземления, исправности местного освещения, исправности средств пожаротушения</w:t>
            </w:r>
            <w:r w:rsidR="004D13C1" w:rsidRPr="006F53D3">
              <w:rPr>
                <w:rFonts w:ascii="Times New Roman" w:hAnsi="Times New Roman"/>
                <w:sz w:val="24"/>
                <w:szCs w:val="24"/>
              </w:rPr>
              <w:t>;</w:t>
            </w:r>
          </w:p>
          <w:p w14:paraId="5992F625" w14:textId="77777777" w:rsidR="004D13C1" w:rsidRPr="006F53D3" w:rsidRDefault="004D13C1" w:rsidP="004D13C1">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выполнение операций по устранению простых неисправностей узлов и механизмов компрессоров и оборудования компрессорной станции;</w:t>
            </w:r>
          </w:p>
          <w:p w14:paraId="75F9D855" w14:textId="77777777" w:rsidR="004D13C1" w:rsidRPr="006F53D3" w:rsidRDefault="004D13C1" w:rsidP="004D13C1">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выполнение простых слесарных операций в ходе проведения ремонтных работ оборудования компрессорной станции;</w:t>
            </w:r>
          </w:p>
          <w:p w14:paraId="0CED2E7E" w14:textId="77777777" w:rsidR="004D13C1" w:rsidRPr="006F53D3" w:rsidRDefault="004D13C1" w:rsidP="004D13C1">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контроль режимов работы и предупреждение простых неисправностей в работе компрессоров;</w:t>
            </w:r>
          </w:p>
          <w:p w14:paraId="021D43C3" w14:textId="77777777" w:rsidR="004D13C1" w:rsidRPr="004D13C1" w:rsidRDefault="004D13C1" w:rsidP="004D13C1">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подготовка оборудования компрессорной станции к ремонту;</w:t>
            </w:r>
          </w:p>
          <w:p w14:paraId="37BD34DB" w14:textId="77777777" w:rsidR="004D13C1" w:rsidRPr="006F53D3" w:rsidRDefault="004D13C1" w:rsidP="004D13C1">
            <w:pPr>
              <w:suppressAutoHyphens/>
              <w:spacing w:after="0" w:line="240" w:lineRule="auto"/>
              <w:jc w:val="both"/>
              <w:rPr>
                <w:rFonts w:ascii="Times New Roman" w:hAnsi="Times New Roman"/>
                <w:sz w:val="24"/>
                <w:szCs w:val="24"/>
              </w:rPr>
            </w:pPr>
            <w:r w:rsidRPr="006F53D3">
              <w:rPr>
                <w:rFonts w:ascii="Times New Roman" w:hAnsi="Times New Roman"/>
                <w:sz w:val="24"/>
                <w:szCs w:val="24"/>
              </w:rPr>
              <w:lastRenderedPageBreak/>
              <w:t>- подготовка компрессорной установки и оборудования компрессорной станции к ремонту;</w:t>
            </w:r>
          </w:p>
          <w:p w14:paraId="70A1850F" w14:textId="77777777" w:rsidR="004D13C1" w:rsidRPr="006F53D3" w:rsidRDefault="004D13C1" w:rsidP="004D13C1">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контроль работы предохранительных устройств компрессора малой производительности;</w:t>
            </w:r>
          </w:p>
          <w:p w14:paraId="7F7A7693" w14:textId="77777777" w:rsidR="004D13C1" w:rsidRPr="004D13C1" w:rsidRDefault="004D13C1" w:rsidP="004D13C1">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строповка, увязка и перемещение оборудования компрессорных установок малой производительности, арматуры и трубопроводов с помощью подъемно-транспортных и специальных средств в пределах рабочего места</w:t>
            </w:r>
          </w:p>
        </w:tc>
      </w:tr>
      <w:tr w:rsidR="000A1456" w:rsidRPr="00B26BD5" w14:paraId="21C148A3" w14:textId="77777777" w:rsidTr="00C925E4">
        <w:trPr>
          <w:trHeight w:val="460"/>
          <w:jc w:val="center"/>
        </w:trPr>
        <w:tc>
          <w:tcPr>
            <w:tcW w:w="1456" w:type="dxa"/>
            <w:vMerge/>
          </w:tcPr>
          <w:p w14:paraId="31BF58FE" w14:textId="77777777" w:rsidR="000A1456" w:rsidRDefault="000A1456" w:rsidP="00FA6ED7">
            <w:pPr>
              <w:suppressAutoHyphens/>
              <w:spacing w:after="0" w:line="240" w:lineRule="auto"/>
              <w:jc w:val="both"/>
              <w:rPr>
                <w:rFonts w:ascii="Times New Roman" w:hAnsi="Times New Roman"/>
                <w:sz w:val="24"/>
                <w:szCs w:val="24"/>
              </w:rPr>
            </w:pPr>
          </w:p>
        </w:tc>
        <w:tc>
          <w:tcPr>
            <w:tcW w:w="1736" w:type="dxa"/>
            <w:vMerge/>
          </w:tcPr>
          <w:p w14:paraId="14C5CA10" w14:textId="77777777" w:rsidR="000A1456" w:rsidRPr="008A0C06" w:rsidRDefault="000A1456" w:rsidP="00FA6ED7">
            <w:pPr>
              <w:suppressAutoHyphens/>
              <w:spacing w:after="0" w:line="240" w:lineRule="auto"/>
              <w:jc w:val="both"/>
              <w:rPr>
                <w:rFonts w:ascii="Times New Roman" w:hAnsi="Times New Roman"/>
                <w:sz w:val="24"/>
                <w:szCs w:val="24"/>
              </w:rPr>
            </w:pPr>
          </w:p>
        </w:tc>
        <w:tc>
          <w:tcPr>
            <w:tcW w:w="6095" w:type="dxa"/>
          </w:tcPr>
          <w:p w14:paraId="02E58DBA" w14:textId="77777777" w:rsidR="000A1456" w:rsidRDefault="000A1456" w:rsidP="00136E05">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Умения:</w:t>
            </w:r>
            <w:r>
              <w:rPr>
                <w:rFonts w:ascii="Times New Roman" w:hAnsi="Times New Roman"/>
                <w:b/>
                <w:sz w:val="24"/>
                <w:szCs w:val="24"/>
              </w:rPr>
              <w:t xml:space="preserve"> </w:t>
            </w:r>
          </w:p>
          <w:p w14:paraId="3B7AB7BE" w14:textId="77777777" w:rsidR="000A1456" w:rsidRPr="00351FA3"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351FA3">
              <w:rPr>
                <w:rFonts w:ascii="Times New Roman" w:hAnsi="Times New Roman"/>
                <w:sz w:val="24"/>
                <w:szCs w:val="24"/>
              </w:rPr>
              <w:t>оддерживать техническое состояние рабочего места, закрепленных производственных объектов и территории в соответствии с требованиями нормативно-технической документации охраны труда, пожарной, промышленной и экологической безопасности, правилами организации рабочего места машиниста компрессорных установок</w:t>
            </w:r>
            <w:r>
              <w:rPr>
                <w:rFonts w:ascii="Times New Roman" w:hAnsi="Times New Roman"/>
                <w:sz w:val="24"/>
                <w:szCs w:val="24"/>
              </w:rPr>
              <w:t>;</w:t>
            </w:r>
          </w:p>
          <w:p w14:paraId="6DE7BD14" w14:textId="77777777" w:rsidR="000A1456" w:rsidRPr="00351FA3"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351FA3">
              <w:rPr>
                <w:rFonts w:ascii="Times New Roman" w:hAnsi="Times New Roman"/>
                <w:sz w:val="24"/>
                <w:szCs w:val="24"/>
              </w:rPr>
              <w:t>роверять исправность технического состояния всего оборудования компрессорной установки (компрессора, привода компрессора, холодильников, влагомаслоотделителей, трубопроводов, арматуры, приборов автоматического контроля и управления)</w:t>
            </w:r>
            <w:r>
              <w:rPr>
                <w:rFonts w:ascii="Times New Roman" w:hAnsi="Times New Roman"/>
                <w:sz w:val="24"/>
                <w:szCs w:val="24"/>
              </w:rPr>
              <w:t>;</w:t>
            </w:r>
          </w:p>
          <w:p w14:paraId="6E4D9CED" w14:textId="77777777" w:rsidR="000A1456" w:rsidRPr="00351FA3"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351FA3">
              <w:rPr>
                <w:rFonts w:ascii="Times New Roman" w:hAnsi="Times New Roman"/>
                <w:sz w:val="24"/>
                <w:szCs w:val="24"/>
              </w:rPr>
              <w:t>ыполнять требования технологической документации на проведение работ по подготовке оборудования компрессорной установки к пуску</w:t>
            </w:r>
            <w:r>
              <w:rPr>
                <w:rFonts w:ascii="Times New Roman" w:hAnsi="Times New Roman"/>
                <w:sz w:val="24"/>
                <w:szCs w:val="24"/>
              </w:rPr>
              <w:t>;</w:t>
            </w:r>
          </w:p>
          <w:p w14:paraId="328A2942" w14:textId="77777777" w:rsidR="000A1456" w:rsidRPr="00351FA3"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о</w:t>
            </w:r>
            <w:r w:rsidRPr="00351FA3">
              <w:rPr>
                <w:rFonts w:ascii="Times New Roman" w:hAnsi="Times New Roman"/>
                <w:sz w:val="24"/>
                <w:szCs w:val="24"/>
              </w:rPr>
              <w:t>существлять проверку состояния работы компрессора и его привода на холостом ходу</w:t>
            </w:r>
            <w:r>
              <w:rPr>
                <w:rFonts w:ascii="Times New Roman" w:hAnsi="Times New Roman"/>
                <w:sz w:val="24"/>
                <w:szCs w:val="24"/>
              </w:rPr>
              <w:t>;</w:t>
            </w:r>
          </w:p>
          <w:p w14:paraId="795D97DF" w14:textId="77777777" w:rsidR="000A1456" w:rsidRPr="00351FA3"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351FA3">
              <w:rPr>
                <w:rFonts w:ascii="Times New Roman" w:hAnsi="Times New Roman"/>
                <w:sz w:val="24"/>
                <w:szCs w:val="24"/>
              </w:rPr>
              <w:t>ыполнять прогрев компрессора на холостом ходу</w:t>
            </w:r>
            <w:r>
              <w:rPr>
                <w:rFonts w:ascii="Times New Roman" w:hAnsi="Times New Roman"/>
                <w:sz w:val="24"/>
                <w:szCs w:val="24"/>
              </w:rPr>
              <w:t>;</w:t>
            </w:r>
          </w:p>
          <w:p w14:paraId="1698507B" w14:textId="77777777" w:rsidR="000A1456" w:rsidRPr="00351FA3"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с</w:t>
            </w:r>
            <w:r w:rsidRPr="00351FA3">
              <w:rPr>
                <w:rFonts w:ascii="Times New Roman" w:hAnsi="Times New Roman"/>
                <w:sz w:val="24"/>
                <w:szCs w:val="24"/>
              </w:rPr>
              <w:t>облюдать последовательность производимых операций при пуске и остановке компрессора в соответствии с производственными (рабочими) инструкциями и технологическими картами по обслуживанию компрессоров</w:t>
            </w:r>
            <w:r>
              <w:rPr>
                <w:rFonts w:ascii="Times New Roman" w:hAnsi="Times New Roman"/>
                <w:sz w:val="24"/>
                <w:szCs w:val="24"/>
              </w:rPr>
              <w:t>;</w:t>
            </w:r>
          </w:p>
          <w:p w14:paraId="6C544BEF" w14:textId="77777777" w:rsidR="000A1456" w:rsidRPr="00351FA3"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с</w:t>
            </w:r>
            <w:r w:rsidRPr="00351FA3">
              <w:rPr>
                <w:rFonts w:ascii="Times New Roman" w:hAnsi="Times New Roman"/>
                <w:sz w:val="24"/>
                <w:szCs w:val="24"/>
              </w:rPr>
              <w:t>облюдать нормы технологического и эксплуатационного режимов</w:t>
            </w:r>
            <w:r>
              <w:rPr>
                <w:rFonts w:ascii="Times New Roman" w:hAnsi="Times New Roman"/>
                <w:sz w:val="24"/>
                <w:szCs w:val="24"/>
              </w:rPr>
              <w:t>;</w:t>
            </w:r>
          </w:p>
          <w:p w14:paraId="78F1F413" w14:textId="77777777" w:rsidR="000A1456" w:rsidRPr="00351FA3"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с</w:t>
            </w:r>
            <w:r w:rsidRPr="00351FA3">
              <w:rPr>
                <w:rFonts w:ascii="Times New Roman" w:hAnsi="Times New Roman"/>
                <w:sz w:val="24"/>
                <w:szCs w:val="24"/>
              </w:rPr>
              <w:t>облюдать установленный технической документацией порядок действий при пуске, остановке и выключении механизмов, оборудования, агрегатов и машин</w:t>
            </w:r>
            <w:r>
              <w:rPr>
                <w:rFonts w:ascii="Times New Roman" w:hAnsi="Times New Roman"/>
                <w:sz w:val="24"/>
                <w:szCs w:val="24"/>
              </w:rPr>
              <w:t>;</w:t>
            </w:r>
          </w:p>
          <w:p w14:paraId="752D7E9A" w14:textId="77777777" w:rsidR="000A1456" w:rsidRPr="00351FA3"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о</w:t>
            </w:r>
            <w:r w:rsidRPr="00351FA3">
              <w:rPr>
                <w:rFonts w:ascii="Times New Roman" w:hAnsi="Times New Roman"/>
                <w:sz w:val="24"/>
                <w:szCs w:val="24"/>
              </w:rPr>
              <w:t>существлять плановую остановку компрессора на ручном и автоматическом режимах</w:t>
            </w:r>
            <w:r>
              <w:rPr>
                <w:rFonts w:ascii="Times New Roman" w:hAnsi="Times New Roman"/>
                <w:sz w:val="24"/>
                <w:szCs w:val="24"/>
              </w:rPr>
              <w:t>;</w:t>
            </w:r>
          </w:p>
          <w:p w14:paraId="6D5EC3F7" w14:textId="77777777" w:rsidR="000A1456" w:rsidRPr="00351FA3"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р</w:t>
            </w:r>
            <w:r w:rsidRPr="00351FA3">
              <w:rPr>
                <w:rFonts w:ascii="Times New Roman" w:hAnsi="Times New Roman"/>
                <w:sz w:val="24"/>
                <w:szCs w:val="24"/>
              </w:rPr>
              <w:t>егулировать работу компрессоров малой производительности и соблюдать заданные технологические режимы в соответствии с требованиями инструкций по эксплуатации</w:t>
            </w:r>
            <w:r>
              <w:rPr>
                <w:rFonts w:ascii="Times New Roman" w:hAnsi="Times New Roman"/>
                <w:sz w:val="24"/>
                <w:szCs w:val="24"/>
              </w:rPr>
              <w:t>;</w:t>
            </w:r>
          </w:p>
          <w:p w14:paraId="6790DBD4" w14:textId="77777777" w:rsidR="000A1456" w:rsidRPr="00351FA3"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351FA3">
              <w:rPr>
                <w:rFonts w:ascii="Times New Roman" w:hAnsi="Times New Roman"/>
                <w:sz w:val="24"/>
                <w:szCs w:val="24"/>
              </w:rPr>
              <w:t>ри необходимости осуществлять аварийную (внеплановую) остановку компрессора</w:t>
            </w:r>
            <w:r>
              <w:rPr>
                <w:rFonts w:ascii="Times New Roman" w:hAnsi="Times New Roman"/>
                <w:sz w:val="24"/>
                <w:szCs w:val="24"/>
              </w:rPr>
              <w:t>;</w:t>
            </w:r>
          </w:p>
          <w:p w14:paraId="3B4E5305" w14:textId="77777777" w:rsidR="000A1456" w:rsidRPr="00351FA3"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351FA3">
              <w:rPr>
                <w:rFonts w:ascii="Times New Roman" w:hAnsi="Times New Roman"/>
                <w:sz w:val="24"/>
                <w:szCs w:val="24"/>
              </w:rPr>
              <w:t>ыводить компрессорную установку на заданный режим работы</w:t>
            </w:r>
            <w:r>
              <w:rPr>
                <w:rFonts w:ascii="Times New Roman" w:hAnsi="Times New Roman"/>
                <w:sz w:val="24"/>
                <w:szCs w:val="24"/>
              </w:rPr>
              <w:t>;</w:t>
            </w:r>
          </w:p>
          <w:p w14:paraId="46D3BC16" w14:textId="77777777" w:rsidR="000A1456" w:rsidRPr="00351FA3"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с</w:t>
            </w:r>
            <w:r w:rsidRPr="00351FA3">
              <w:rPr>
                <w:rFonts w:ascii="Times New Roman" w:hAnsi="Times New Roman"/>
                <w:sz w:val="24"/>
                <w:szCs w:val="24"/>
              </w:rPr>
              <w:t>облюдать технологическую последовательность выполнения останова компрессоров</w:t>
            </w:r>
            <w:r>
              <w:rPr>
                <w:rFonts w:ascii="Times New Roman" w:hAnsi="Times New Roman"/>
                <w:sz w:val="24"/>
                <w:szCs w:val="24"/>
              </w:rPr>
              <w:t>;</w:t>
            </w:r>
          </w:p>
          <w:p w14:paraId="43E36698" w14:textId="77777777" w:rsidR="000A1456" w:rsidRPr="00351FA3"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351FA3">
              <w:rPr>
                <w:rFonts w:ascii="Times New Roman" w:hAnsi="Times New Roman"/>
                <w:sz w:val="24"/>
                <w:szCs w:val="24"/>
              </w:rPr>
              <w:t xml:space="preserve">ыполнять комплекс работ, направленный на поддержание в технически исправном состоянии стационарных компрессоров и турбокомпрессоров </w:t>
            </w:r>
            <w:r w:rsidRPr="00351FA3">
              <w:rPr>
                <w:rFonts w:ascii="Times New Roman" w:hAnsi="Times New Roman"/>
                <w:sz w:val="24"/>
                <w:szCs w:val="24"/>
              </w:rPr>
              <w:lastRenderedPageBreak/>
              <w:t>давлением до 10 кгс/см и производительностью до 5 м/мин каждый при работе на неопасных газах с приводом от различных двигателей</w:t>
            </w:r>
            <w:r>
              <w:rPr>
                <w:rFonts w:ascii="Times New Roman" w:hAnsi="Times New Roman"/>
                <w:sz w:val="24"/>
                <w:szCs w:val="24"/>
              </w:rPr>
              <w:t>;</w:t>
            </w:r>
          </w:p>
          <w:p w14:paraId="05E39D74" w14:textId="77777777" w:rsidR="000A1456" w:rsidRPr="00351FA3"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к</w:t>
            </w:r>
            <w:r w:rsidRPr="00351FA3">
              <w:rPr>
                <w:rFonts w:ascii="Times New Roman" w:hAnsi="Times New Roman"/>
                <w:sz w:val="24"/>
                <w:szCs w:val="24"/>
              </w:rPr>
              <w:t>онтролировать работу масляных насосов и механизмов, обеспечивающих смазывание трущихся частей механизмов компрессоров разбрызгиванием, впрыском или подачей масла под давлением</w:t>
            </w:r>
            <w:r>
              <w:rPr>
                <w:rFonts w:ascii="Times New Roman" w:hAnsi="Times New Roman"/>
                <w:sz w:val="24"/>
                <w:szCs w:val="24"/>
              </w:rPr>
              <w:t>;</w:t>
            </w:r>
          </w:p>
          <w:p w14:paraId="081C2284" w14:textId="77777777" w:rsidR="000A1456" w:rsidRPr="00351FA3"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351FA3">
              <w:rPr>
                <w:rFonts w:ascii="Times New Roman" w:hAnsi="Times New Roman"/>
                <w:sz w:val="24"/>
                <w:szCs w:val="24"/>
              </w:rPr>
              <w:t>ыполнять комплекс работ, направленный на поддержание в технически исправном состоянии приводных двигателей</w:t>
            </w:r>
            <w:r>
              <w:rPr>
                <w:rFonts w:ascii="Times New Roman" w:hAnsi="Times New Roman"/>
                <w:sz w:val="24"/>
                <w:szCs w:val="24"/>
              </w:rPr>
              <w:t>;</w:t>
            </w:r>
          </w:p>
          <w:p w14:paraId="3A64DE59" w14:textId="77777777" w:rsidR="000A1456" w:rsidRPr="00351FA3"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-в</w:t>
            </w:r>
            <w:r w:rsidRPr="00351FA3">
              <w:rPr>
                <w:rFonts w:ascii="Times New Roman" w:hAnsi="Times New Roman"/>
                <w:sz w:val="24"/>
                <w:szCs w:val="24"/>
              </w:rPr>
              <w:t>ыполнять требования технологической документации на выполнение работ по заправке и откачке масла в расходные и аварийные баки</w:t>
            </w:r>
            <w:r>
              <w:rPr>
                <w:rFonts w:ascii="Times New Roman" w:hAnsi="Times New Roman"/>
                <w:sz w:val="24"/>
                <w:szCs w:val="24"/>
              </w:rPr>
              <w:t>;</w:t>
            </w:r>
          </w:p>
          <w:p w14:paraId="4AB2BF3E" w14:textId="77777777" w:rsidR="000A1456" w:rsidRPr="00351FA3"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о</w:t>
            </w:r>
            <w:r w:rsidRPr="00351FA3">
              <w:rPr>
                <w:rFonts w:ascii="Times New Roman" w:hAnsi="Times New Roman"/>
                <w:sz w:val="24"/>
                <w:szCs w:val="24"/>
              </w:rPr>
              <w:t>существлять контроль работы компрессоров и вспомогательного оборудования по показаниям контрольно-измерительных приборов</w:t>
            </w:r>
            <w:r>
              <w:rPr>
                <w:rFonts w:ascii="Times New Roman" w:hAnsi="Times New Roman"/>
                <w:sz w:val="24"/>
                <w:szCs w:val="24"/>
              </w:rPr>
              <w:t>;</w:t>
            </w:r>
          </w:p>
          <w:p w14:paraId="465F8F3B" w14:textId="77777777" w:rsidR="000A1456" w:rsidRPr="00351FA3"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351FA3">
              <w:rPr>
                <w:rFonts w:ascii="Times New Roman" w:hAnsi="Times New Roman"/>
                <w:sz w:val="24"/>
                <w:szCs w:val="24"/>
              </w:rPr>
              <w:t>рименять средства индивидуальной защиты</w:t>
            </w:r>
            <w:r>
              <w:rPr>
                <w:rFonts w:ascii="Times New Roman" w:hAnsi="Times New Roman"/>
                <w:sz w:val="24"/>
                <w:szCs w:val="24"/>
              </w:rPr>
              <w:t>;</w:t>
            </w:r>
          </w:p>
          <w:p w14:paraId="5B069EE0" w14:textId="77777777" w:rsidR="000A1456"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о</w:t>
            </w:r>
            <w:r w:rsidRPr="00351FA3">
              <w:rPr>
                <w:rFonts w:ascii="Times New Roman" w:hAnsi="Times New Roman"/>
                <w:sz w:val="24"/>
                <w:szCs w:val="24"/>
              </w:rPr>
              <w:t>казывать первую доврачебную помощь пострадавшим</w:t>
            </w:r>
            <w:r>
              <w:rPr>
                <w:rFonts w:ascii="Times New Roman" w:hAnsi="Times New Roman"/>
                <w:sz w:val="24"/>
                <w:szCs w:val="24"/>
              </w:rPr>
              <w:t xml:space="preserve">; </w:t>
            </w:r>
          </w:p>
          <w:p w14:paraId="2809EC6A" w14:textId="77777777" w:rsidR="000A1456" w:rsidRPr="00FE5DE7"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 в</w:t>
            </w:r>
            <w:r w:rsidRPr="00FE5DE7">
              <w:rPr>
                <w:rFonts w:ascii="Times New Roman" w:hAnsi="Times New Roman"/>
                <w:sz w:val="24"/>
                <w:szCs w:val="24"/>
              </w:rPr>
              <w:t>ыполнять сборку и разборку узлов, механизмов и оборудования компрессорных установок малой производительности с применением слесарного инструмента и приспособлений</w:t>
            </w:r>
            <w:r>
              <w:rPr>
                <w:rFonts w:ascii="Times New Roman" w:hAnsi="Times New Roman"/>
                <w:sz w:val="24"/>
                <w:szCs w:val="24"/>
              </w:rPr>
              <w:t>;</w:t>
            </w:r>
          </w:p>
          <w:p w14:paraId="1FBF6DB6" w14:textId="77777777" w:rsidR="000A1456" w:rsidRPr="00FE5DE7"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FE5DE7">
              <w:rPr>
                <w:rFonts w:ascii="Times New Roman" w:hAnsi="Times New Roman"/>
                <w:sz w:val="24"/>
                <w:szCs w:val="24"/>
              </w:rPr>
              <w:t>ыполнять диагностику неисправностей в работе компрессоров</w:t>
            </w:r>
            <w:r>
              <w:rPr>
                <w:rFonts w:ascii="Times New Roman" w:hAnsi="Times New Roman"/>
                <w:sz w:val="24"/>
                <w:szCs w:val="24"/>
              </w:rPr>
              <w:t>;</w:t>
            </w:r>
          </w:p>
          <w:p w14:paraId="0DE0925F" w14:textId="77777777" w:rsidR="000A1456" w:rsidRPr="00FE5DE7"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FE5DE7">
              <w:rPr>
                <w:rFonts w:ascii="Times New Roman" w:hAnsi="Times New Roman"/>
                <w:sz w:val="24"/>
                <w:szCs w:val="24"/>
              </w:rPr>
              <w:t>ыполнять замену разорванных клиновых ремней, склеивание плоских ремней и соединение плоских ремней при помощи металлических шарниров</w:t>
            </w:r>
            <w:r>
              <w:rPr>
                <w:rFonts w:ascii="Times New Roman" w:hAnsi="Times New Roman"/>
                <w:sz w:val="24"/>
                <w:szCs w:val="24"/>
              </w:rPr>
              <w:t>;</w:t>
            </w:r>
          </w:p>
          <w:p w14:paraId="7B5C0346" w14:textId="77777777" w:rsidR="000A1456" w:rsidRPr="00FE5DE7"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FE5DE7">
              <w:rPr>
                <w:rFonts w:ascii="Times New Roman" w:hAnsi="Times New Roman"/>
                <w:sz w:val="24"/>
                <w:szCs w:val="24"/>
              </w:rPr>
              <w:t>ыполнять слесарную обработку деталей оборудования компрессорной станции (рубка, правка, гибка металла, опиливание, сверление, зенкование, обработка резьбовых поверхностей, притирка)</w:t>
            </w:r>
            <w:r>
              <w:rPr>
                <w:rFonts w:ascii="Times New Roman" w:hAnsi="Times New Roman"/>
                <w:sz w:val="24"/>
                <w:szCs w:val="24"/>
              </w:rPr>
              <w:t>;</w:t>
            </w:r>
          </w:p>
          <w:p w14:paraId="13F6A08C" w14:textId="77777777" w:rsidR="000A1456" w:rsidRPr="00FE5DE7"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 в</w:t>
            </w:r>
            <w:r w:rsidRPr="00FE5DE7">
              <w:rPr>
                <w:rFonts w:ascii="Times New Roman" w:hAnsi="Times New Roman"/>
                <w:sz w:val="24"/>
                <w:szCs w:val="24"/>
              </w:rPr>
              <w:t>ыявлять признаки возможных неисправностей в работе предохранительных устройств компрессора</w:t>
            </w:r>
            <w:r>
              <w:rPr>
                <w:rFonts w:ascii="Times New Roman" w:hAnsi="Times New Roman"/>
                <w:sz w:val="24"/>
                <w:szCs w:val="24"/>
              </w:rPr>
              <w:t>;</w:t>
            </w:r>
          </w:p>
          <w:p w14:paraId="7779E81B" w14:textId="77777777" w:rsidR="000A1456" w:rsidRPr="00FE5DE7"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FE5DE7">
              <w:rPr>
                <w:rFonts w:ascii="Times New Roman" w:hAnsi="Times New Roman"/>
                <w:sz w:val="24"/>
                <w:szCs w:val="24"/>
              </w:rPr>
              <w:t>ыполнять требования технологической документации на проведение работ по подготовке оборудования компрессорной установки к ремонту и сдаче его в ремонт</w:t>
            </w:r>
            <w:r>
              <w:rPr>
                <w:rFonts w:ascii="Times New Roman" w:hAnsi="Times New Roman"/>
                <w:sz w:val="24"/>
                <w:szCs w:val="24"/>
              </w:rPr>
              <w:t>;</w:t>
            </w:r>
          </w:p>
          <w:p w14:paraId="1ACA5E6E" w14:textId="77777777" w:rsidR="000A1456" w:rsidRPr="00FE5DE7"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з</w:t>
            </w:r>
            <w:r w:rsidRPr="00FE5DE7">
              <w:rPr>
                <w:rFonts w:ascii="Times New Roman" w:hAnsi="Times New Roman"/>
                <w:sz w:val="24"/>
                <w:szCs w:val="24"/>
              </w:rPr>
              <w:t>аменять детали компрессорной установки, подвергшиеся износу или повреждению, в соответствии с технологической документацией</w:t>
            </w:r>
            <w:r>
              <w:rPr>
                <w:rFonts w:ascii="Times New Roman" w:hAnsi="Times New Roman"/>
                <w:sz w:val="24"/>
                <w:szCs w:val="24"/>
              </w:rPr>
              <w:t>;</w:t>
            </w:r>
          </w:p>
          <w:p w14:paraId="609556EF" w14:textId="77777777" w:rsidR="000A1456" w:rsidRPr="00FE5DE7"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 к</w:t>
            </w:r>
            <w:r w:rsidRPr="00FE5DE7">
              <w:rPr>
                <w:rFonts w:ascii="Times New Roman" w:hAnsi="Times New Roman"/>
                <w:sz w:val="24"/>
                <w:szCs w:val="24"/>
              </w:rPr>
              <w:t>онтролировать работу предохранительных устройств компрессорной установки</w:t>
            </w:r>
            <w:r>
              <w:rPr>
                <w:rFonts w:ascii="Times New Roman" w:hAnsi="Times New Roman"/>
                <w:sz w:val="24"/>
                <w:szCs w:val="24"/>
              </w:rPr>
              <w:t>;</w:t>
            </w:r>
          </w:p>
          <w:p w14:paraId="5C34F8C5" w14:textId="77777777" w:rsidR="000A1456" w:rsidRPr="00FE5DE7"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FE5DE7">
              <w:rPr>
                <w:rFonts w:ascii="Times New Roman" w:hAnsi="Times New Roman"/>
                <w:sz w:val="24"/>
                <w:szCs w:val="24"/>
              </w:rPr>
              <w:t>ыявлять детали компрессорной установки, подлежащие замене</w:t>
            </w:r>
            <w:r>
              <w:rPr>
                <w:rFonts w:ascii="Times New Roman" w:hAnsi="Times New Roman"/>
                <w:sz w:val="24"/>
                <w:szCs w:val="24"/>
              </w:rPr>
              <w:t>;</w:t>
            </w:r>
          </w:p>
          <w:p w14:paraId="7738979F" w14:textId="77777777" w:rsidR="000A1456" w:rsidRPr="00FE5DE7"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роизводить визуальный контроль изношенности механизмов</w:t>
            </w:r>
            <w:r>
              <w:rPr>
                <w:rFonts w:ascii="Times New Roman" w:hAnsi="Times New Roman"/>
                <w:sz w:val="24"/>
                <w:szCs w:val="24"/>
              </w:rPr>
              <w:t>;</w:t>
            </w:r>
          </w:p>
          <w:p w14:paraId="511DAAD8" w14:textId="77777777" w:rsidR="000A1456" w:rsidRPr="00FE5DE7"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 п</w:t>
            </w:r>
            <w:r w:rsidRPr="00FE5DE7">
              <w:rPr>
                <w:rFonts w:ascii="Times New Roman" w:hAnsi="Times New Roman"/>
                <w:sz w:val="24"/>
                <w:szCs w:val="24"/>
              </w:rPr>
              <w:t>роизводить измерения при помощи контрольно-измерительных инструментов</w:t>
            </w:r>
            <w:r>
              <w:rPr>
                <w:rFonts w:ascii="Times New Roman" w:hAnsi="Times New Roman"/>
                <w:sz w:val="24"/>
                <w:szCs w:val="24"/>
              </w:rPr>
              <w:t>;</w:t>
            </w:r>
          </w:p>
          <w:p w14:paraId="7A2FF283" w14:textId="77777777" w:rsidR="000A1456" w:rsidRPr="00FE5DE7"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р</w:t>
            </w:r>
            <w:r w:rsidRPr="00FE5DE7">
              <w:rPr>
                <w:rFonts w:ascii="Times New Roman" w:hAnsi="Times New Roman"/>
                <w:sz w:val="24"/>
                <w:szCs w:val="24"/>
              </w:rPr>
              <w:t>егулировать рабочие параметры контрольно-измерительных приборов, автоматики и предохранительных устройств</w:t>
            </w:r>
            <w:r>
              <w:rPr>
                <w:rFonts w:ascii="Times New Roman" w:hAnsi="Times New Roman"/>
                <w:sz w:val="24"/>
                <w:szCs w:val="24"/>
              </w:rPr>
              <w:t>;</w:t>
            </w:r>
          </w:p>
          <w:p w14:paraId="1C7787D3" w14:textId="77777777" w:rsidR="000A1456" w:rsidRPr="00FE5DE7"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lastRenderedPageBreak/>
              <w:t>- с</w:t>
            </w:r>
            <w:r w:rsidRPr="00FE5DE7">
              <w:rPr>
                <w:rFonts w:ascii="Times New Roman" w:hAnsi="Times New Roman"/>
                <w:sz w:val="24"/>
                <w:szCs w:val="24"/>
              </w:rPr>
              <w:t>воевременно устранять предпосылки и условия, способствующие возникновению неисправностей в работе предохранительных устройств компрессора</w:t>
            </w:r>
            <w:r>
              <w:rPr>
                <w:rFonts w:ascii="Times New Roman" w:hAnsi="Times New Roman"/>
                <w:sz w:val="24"/>
                <w:szCs w:val="24"/>
              </w:rPr>
              <w:t>;</w:t>
            </w:r>
          </w:p>
          <w:p w14:paraId="30A2636C" w14:textId="77777777" w:rsidR="000A1456" w:rsidRPr="00FE5DE7"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 у</w:t>
            </w:r>
            <w:r w:rsidRPr="00FE5DE7">
              <w:rPr>
                <w:rFonts w:ascii="Times New Roman" w:hAnsi="Times New Roman"/>
                <w:sz w:val="24"/>
                <w:szCs w:val="24"/>
              </w:rPr>
              <w:t>странять неисправности в работе компрессоров, возникающие в ходе их работы</w:t>
            </w:r>
            <w:r>
              <w:rPr>
                <w:rFonts w:ascii="Times New Roman" w:hAnsi="Times New Roman"/>
                <w:sz w:val="24"/>
                <w:szCs w:val="24"/>
              </w:rPr>
              <w:t>;</w:t>
            </w:r>
          </w:p>
          <w:p w14:paraId="60CD01CC" w14:textId="77777777" w:rsidR="000A1456" w:rsidRPr="00FE5DE7"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с</w:t>
            </w:r>
            <w:r w:rsidRPr="00FE5DE7">
              <w:rPr>
                <w:rFonts w:ascii="Times New Roman" w:hAnsi="Times New Roman"/>
                <w:sz w:val="24"/>
                <w:szCs w:val="24"/>
              </w:rPr>
              <w:t>облюдать инструкции по пуску, эксплуатации и остановке компрессора</w:t>
            </w:r>
            <w:r>
              <w:rPr>
                <w:rFonts w:ascii="Times New Roman" w:hAnsi="Times New Roman"/>
                <w:sz w:val="24"/>
                <w:szCs w:val="24"/>
              </w:rPr>
              <w:t xml:space="preserve">; </w:t>
            </w:r>
          </w:p>
          <w:p w14:paraId="33CAC79A" w14:textId="77777777" w:rsidR="000A1456" w:rsidRPr="00FE5DE7"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ч</w:t>
            </w:r>
            <w:r w:rsidRPr="00FE5DE7">
              <w:rPr>
                <w:rFonts w:ascii="Times New Roman" w:hAnsi="Times New Roman"/>
                <w:sz w:val="24"/>
                <w:szCs w:val="24"/>
              </w:rPr>
              <w:t>итать простые чертежи, эскизы и схемы</w:t>
            </w:r>
            <w:r>
              <w:rPr>
                <w:rFonts w:ascii="Times New Roman" w:hAnsi="Times New Roman"/>
                <w:sz w:val="24"/>
                <w:szCs w:val="24"/>
              </w:rPr>
              <w:t>;</w:t>
            </w:r>
          </w:p>
          <w:p w14:paraId="05582648" w14:textId="77777777" w:rsidR="000A1456" w:rsidRPr="00351FA3" w:rsidRDefault="000A1456" w:rsidP="00136E05">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FE5DE7">
              <w:rPr>
                <w:rFonts w:ascii="Times New Roman" w:hAnsi="Times New Roman"/>
                <w:sz w:val="24"/>
                <w:szCs w:val="24"/>
              </w:rPr>
              <w:t>ыполнять строповку, увязку и перемещение оборудования компрессорных установок малой производительности, арматуры и трубопроводов с помощью подъемно-транспортных и специальных средств в пределах рабочего места</w:t>
            </w:r>
            <w:r>
              <w:rPr>
                <w:rFonts w:ascii="Times New Roman" w:hAnsi="Times New Roman"/>
                <w:sz w:val="24"/>
                <w:szCs w:val="24"/>
              </w:rPr>
              <w:t>.</w:t>
            </w:r>
          </w:p>
        </w:tc>
      </w:tr>
      <w:tr w:rsidR="000A1456" w:rsidRPr="00B26BD5" w14:paraId="60D3B0C4" w14:textId="77777777" w:rsidTr="00C925E4">
        <w:trPr>
          <w:trHeight w:val="460"/>
          <w:jc w:val="center"/>
        </w:trPr>
        <w:tc>
          <w:tcPr>
            <w:tcW w:w="1456" w:type="dxa"/>
            <w:vMerge/>
          </w:tcPr>
          <w:p w14:paraId="0F0C5CB3" w14:textId="77777777" w:rsidR="000A1456" w:rsidRDefault="000A1456" w:rsidP="00FA6ED7">
            <w:pPr>
              <w:suppressAutoHyphens/>
              <w:spacing w:after="0" w:line="240" w:lineRule="auto"/>
              <w:jc w:val="both"/>
              <w:rPr>
                <w:rFonts w:ascii="Times New Roman" w:hAnsi="Times New Roman"/>
                <w:sz w:val="24"/>
                <w:szCs w:val="24"/>
              </w:rPr>
            </w:pPr>
          </w:p>
        </w:tc>
        <w:tc>
          <w:tcPr>
            <w:tcW w:w="1736" w:type="dxa"/>
            <w:vMerge/>
          </w:tcPr>
          <w:p w14:paraId="684CFD71" w14:textId="77777777" w:rsidR="000A1456" w:rsidRPr="00975CAB" w:rsidRDefault="000A1456" w:rsidP="00FA6ED7">
            <w:pPr>
              <w:suppressAutoHyphens/>
              <w:spacing w:after="0" w:line="240" w:lineRule="auto"/>
              <w:rPr>
                <w:rFonts w:ascii="Times New Roman" w:hAnsi="Times New Roman"/>
                <w:sz w:val="24"/>
                <w:szCs w:val="24"/>
              </w:rPr>
            </w:pPr>
          </w:p>
        </w:tc>
        <w:tc>
          <w:tcPr>
            <w:tcW w:w="6095" w:type="dxa"/>
          </w:tcPr>
          <w:p w14:paraId="6CA3BDA7" w14:textId="77777777" w:rsidR="000A1456" w:rsidRDefault="000A1456" w:rsidP="00FE5DE7">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Знания:</w:t>
            </w:r>
          </w:p>
          <w:p w14:paraId="60AF9532"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с</w:t>
            </w:r>
            <w:r w:rsidRPr="00FE5DE7">
              <w:rPr>
                <w:rFonts w:ascii="Times New Roman" w:hAnsi="Times New Roman"/>
                <w:sz w:val="24"/>
                <w:szCs w:val="24"/>
              </w:rPr>
              <w:t>остав, устройство и правила эксплуатации компрессорного и вспомогательного оборудования</w:t>
            </w:r>
            <w:r>
              <w:rPr>
                <w:rFonts w:ascii="Times New Roman" w:hAnsi="Times New Roman"/>
                <w:sz w:val="24"/>
                <w:szCs w:val="24"/>
              </w:rPr>
              <w:t>;</w:t>
            </w:r>
          </w:p>
          <w:p w14:paraId="4AFB7DCC"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 о</w:t>
            </w:r>
            <w:r w:rsidRPr="00FE5DE7">
              <w:rPr>
                <w:rFonts w:ascii="Times New Roman" w:hAnsi="Times New Roman"/>
                <w:sz w:val="24"/>
                <w:szCs w:val="24"/>
              </w:rPr>
              <w:t>сновные опасные и вредные производственные факторы, влияющие на машиниста компрессорных установок</w:t>
            </w:r>
            <w:r>
              <w:rPr>
                <w:rFonts w:ascii="Times New Roman" w:hAnsi="Times New Roman"/>
                <w:sz w:val="24"/>
                <w:szCs w:val="24"/>
              </w:rPr>
              <w:t>;</w:t>
            </w:r>
          </w:p>
          <w:p w14:paraId="2D15E4C2"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FE5DE7">
              <w:rPr>
                <w:rFonts w:ascii="Times New Roman" w:hAnsi="Times New Roman"/>
                <w:sz w:val="24"/>
                <w:szCs w:val="24"/>
              </w:rPr>
              <w:t>иды и характеристики остановок компрессорных установок (аварийная, кратковременная и длительная)</w:t>
            </w:r>
            <w:r>
              <w:rPr>
                <w:rFonts w:ascii="Times New Roman" w:hAnsi="Times New Roman"/>
                <w:sz w:val="24"/>
                <w:szCs w:val="24"/>
              </w:rPr>
              <w:t>;</w:t>
            </w:r>
          </w:p>
          <w:p w14:paraId="3BF5C4A9"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д</w:t>
            </w:r>
            <w:r w:rsidRPr="00FE5DE7">
              <w:rPr>
                <w:rFonts w:ascii="Times New Roman" w:hAnsi="Times New Roman"/>
                <w:sz w:val="24"/>
                <w:szCs w:val="24"/>
              </w:rPr>
              <w:t>опустимая температура нагрева узлов обслуживаемых агрегатов, меры предупреждения и ликвидации перегрева</w:t>
            </w:r>
            <w:r>
              <w:rPr>
                <w:rFonts w:ascii="Times New Roman" w:hAnsi="Times New Roman"/>
                <w:sz w:val="24"/>
                <w:szCs w:val="24"/>
              </w:rPr>
              <w:t>;</w:t>
            </w:r>
          </w:p>
          <w:p w14:paraId="5E866D98"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д</w:t>
            </w:r>
            <w:r w:rsidRPr="00FE5DE7">
              <w:rPr>
                <w:rFonts w:ascii="Times New Roman" w:hAnsi="Times New Roman"/>
                <w:sz w:val="24"/>
                <w:szCs w:val="24"/>
              </w:rPr>
              <w:t>опустимые условия эксплуатации стационарных компрессоров и турбокомпрессоров</w:t>
            </w:r>
            <w:r>
              <w:rPr>
                <w:rFonts w:ascii="Times New Roman" w:hAnsi="Times New Roman"/>
                <w:sz w:val="24"/>
                <w:szCs w:val="24"/>
              </w:rPr>
              <w:t>;</w:t>
            </w:r>
          </w:p>
          <w:p w14:paraId="66275721"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к</w:t>
            </w:r>
            <w:r w:rsidRPr="00FE5DE7">
              <w:rPr>
                <w:rFonts w:ascii="Times New Roman" w:hAnsi="Times New Roman"/>
                <w:sz w:val="24"/>
                <w:szCs w:val="24"/>
              </w:rPr>
              <w:t>лассификация контрольно-измерительных приборов по назначению, по принципу действия, по условиям, по характеру показаний и по точности показаний</w:t>
            </w:r>
            <w:r>
              <w:rPr>
                <w:rFonts w:ascii="Times New Roman" w:hAnsi="Times New Roman"/>
                <w:sz w:val="24"/>
                <w:szCs w:val="24"/>
              </w:rPr>
              <w:t>;</w:t>
            </w:r>
          </w:p>
          <w:p w14:paraId="0E4670F2"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 с</w:t>
            </w:r>
            <w:r w:rsidRPr="00FE5DE7">
              <w:rPr>
                <w:rFonts w:ascii="Times New Roman" w:hAnsi="Times New Roman"/>
                <w:sz w:val="24"/>
                <w:szCs w:val="24"/>
              </w:rPr>
              <w:t>пособы контроля работы компрессоров и их приводов, вспомогательного оборудования</w:t>
            </w:r>
            <w:r>
              <w:rPr>
                <w:rFonts w:ascii="Times New Roman" w:hAnsi="Times New Roman"/>
                <w:sz w:val="24"/>
                <w:szCs w:val="24"/>
              </w:rPr>
              <w:t>;</w:t>
            </w:r>
          </w:p>
          <w:p w14:paraId="3F67B33B"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н</w:t>
            </w:r>
            <w:r w:rsidRPr="00FE5DE7">
              <w:rPr>
                <w:rFonts w:ascii="Times New Roman" w:hAnsi="Times New Roman"/>
                <w:sz w:val="24"/>
                <w:szCs w:val="24"/>
              </w:rPr>
              <w:t>азначение и способы применения контрольно-измерительных приборов и автоматики управления</w:t>
            </w:r>
            <w:r>
              <w:rPr>
                <w:rFonts w:ascii="Times New Roman" w:hAnsi="Times New Roman"/>
                <w:sz w:val="24"/>
                <w:szCs w:val="24"/>
              </w:rPr>
              <w:t>;</w:t>
            </w:r>
          </w:p>
          <w:p w14:paraId="0853A492"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ричины, вызывающие неустойчивую работу компрессора, и их последствия</w:t>
            </w:r>
            <w:r>
              <w:rPr>
                <w:rFonts w:ascii="Times New Roman" w:hAnsi="Times New Roman"/>
                <w:sz w:val="24"/>
                <w:szCs w:val="24"/>
              </w:rPr>
              <w:t>;</w:t>
            </w:r>
          </w:p>
          <w:p w14:paraId="0BDD291E"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равила организации рабочего места машиниста компрессорных установок</w:t>
            </w:r>
            <w:r>
              <w:rPr>
                <w:rFonts w:ascii="Times New Roman" w:hAnsi="Times New Roman"/>
                <w:sz w:val="24"/>
                <w:szCs w:val="24"/>
              </w:rPr>
              <w:t>;</w:t>
            </w:r>
          </w:p>
          <w:p w14:paraId="3E7F2097"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оказатели качества для охлаждающей воды системы охлаждения компрессоров</w:t>
            </w:r>
            <w:r>
              <w:rPr>
                <w:rFonts w:ascii="Times New Roman" w:hAnsi="Times New Roman"/>
                <w:sz w:val="24"/>
                <w:szCs w:val="24"/>
              </w:rPr>
              <w:t>;</w:t>
            </w:r>
          </w:p>
          <w:p w14:paraId="2E121FA4"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равила пуска и останова компрессоров</w:t>
            </w:r>
            <w:r>
              <w:rPr>
                <w:rFonts w:ascii="Times New Roman" w:hAnsi="Times New Roman"/>
                <w:sz w:val="24"/>
                <w:szCs w:val="24"/>
              </w:rPr>
              <w:t>;</w:t>
            </w:r>
          </w:p>
          <w:p w14:paraId="0854A7CE"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 п</w:t>
            </w:r>
            <w:r w:rsidRPr="00FE5DE7">
              <w:rPr>
                <w:rFonts w:ascii="Times New Roman" w:hAnsi="Times New Roman"/>
                <w:sz w:val="24"/>
                <w:szCs w:val="24"/>
              </w:rPr>
              <w:t>орядок действий при аварийной, кратковременной и длительной остановках компрессоров</w:t>
            </w:r>
            <w:r>
              <w:rPr>
                <w:rFonts w:ascii="Times New Roman" w:hAnsi="Times New Roman"/>
                <w:sz w:val="24"/>
                <w:szCs w:val="24"/>
              </w:rPr>
              <w:t>;</w:t>
            </w:r>
          </w:p>
          <w:p w14:paraId="32B6396B"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оследовательность операций при остановке компрессорной установки в резерв и завершении работы компрессоров</w:t>
            </w:r>
            <w:r>
              <w:rPr>
                <w:rFonts w:ascii="Times New Roman" w:hAnsi="Times New Roman"/>
                <w:sz w:val="24"/>
                <w:szCs w:val="24"/>
              </w:rPr>
              <w:t>;</w:t>
            </w:r>
          </w:p>
          <w:p w14:paraId="13C57E76"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и</w:t>
            </w:r>
            <w:r w:rsidRPr="00FE5DE7">
              <w:rPr>
                <w:rFonts w:ascii="Times New Roman" w:hAnsi="Times New Roman"/>
                <w:sz w:val="24"/>
                <w:szCs w:val="24"/>
              </w:rPr>
              <w:t>нструкции по охране труда при эксплуатации винтовых газовых компрессоров, газопроводов</w:t>
            </w:r>
            <w:r>
              <w:rPr>
                <w:rFonts w:ascii="Times New Roman" w:hAnsi="Times New Roman"/>
                <w:sz w:val="24"/>
                <w:szCs w:val="24"/>
              </w:rPr>
              <w:t>;</w:t>
            </w:r>
          </w:p>
          <w:p w14:paraId="1A913E60"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равила выбора привода в зависимости от типа насоса, компрессора</w:t>
            </w:r>
            <w:r>
              <w:rPr>
                <w:rFonts w:ascii="Times New Roman" w:hAnsi="Times New Roman"/>
                <w:sz w:val="24"/>
                <w:szCs w:val="24"/>
              </w:rPr>
              <w:t>;</w:t>
            </w:r>
          </w:p>
          <w:p w14:paraId="5112A39E"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равила подготовки компрессора к переходу с холостого хода на работу под нагрузкой</w:t>
            </w:r>
            <w:r>
              <w:rPr>
                <w:rFonts w:ascii="Times New Roman" w:hAnsi="Times New Roman"/>
                <w:sz w:val="24"/>
                <w:szCs w:val="24"/>
              </w:rPr>
              <w:t>;</w:t>
            </w:r>
          </w:p>
          <w:p w14:paraId="531BCDD2"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 xml:space="preserve">ризнаки отклонений от нормальной работы </w:t>
            </w:r>
            <w:r w:rsidRPr="00FE5DE7">
              <w:rPr>
                <w:rFonts w:ascii="Times New Roman" w:hAnsi="Times New Roman"/>
                <w:sz w:val="24"/>
                <w:szCs w:val="24"/>
              </w:rPr>
              <w:lastRenderedPageBreak/>
              <w:t>турбокомпрессорных установок, винтовых газовых компрессорных установок и способы их обнаружения</w:t>
            </w:r>
            <w:r>
              <w:rPr>
                <w:rFonts w:ascii="Times New Roman" w:hAnsi="Times New Roman"/>
                <w:sz w:val="24"/>
                <w:szCs w:val="24"/>
              </w:rPr>
              <w:t>;</w:t>
            </w:r>
          </w:p>
          <w:p w14:paraId="6CB3E0EE"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ринцип действия поршневых компрессоров, турбокомпрессоров, паровых машин и электродвигателей, винтовых газовых компрессоров</w:t>
            </w:r>
            <w:r>
              <w:rPr>
                <w:rFonts w:ascii="Times New Roman" w:hAnsi="Times New Roman"/>
                <w:sz w:val="24"/>
                <w:szCs w:val="24"/>
              </w:rPr>
              <w:t>;</w:t>
            </w:r>
          </w:p>
          <w:p w14:paraId="4BC8FD07"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ринцип действия систем охлаждения поршневых компрессоров, турбокомпрессоров, паровых машин и электродвигателей, винтовых газовых компрессоров</w:t>
            </w:r>
            <w:r>
              <w:rPr>
                <w:rFonts w:ascii="Times New Roman" w:hAnsi="Times New Roman"/>
                <w:sz w:val="24"/>
                <w:szCs w:val="24"/>
              </w:rPr>
              <w:t>;</w:t>
            </w:r>
          </w:p>
          <w:p w14:paraId="789FC50A"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ринцип многоступенчатого сжатия газов</w:t>
            </w:r>
            <w:r>
              <w:rPr>
                <w:rFonts w:ascii="Times New Roman" w:hAnsi="Times New Roman"/>
                <w:sz w:val="24"/>
                <w:szCs w:val="24"/>
              </w:rPr>
              <w:t>;</w:t>
            </w:r>
          </w:p>
          <w:p w14:paraId="2457061F"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ринципы работы систем охлаждения в компрессорах</w:t>
            </w:r>
            <w:r>
              <w:rPr>
                <w:rFonts w:ascii="Times New Roman" w:hAnsi="Times New Roman"/>
                <w:sz w:val="24"/>
                <w:szCs w:val="24"/>
              </w:rPr>
              <w:t>;</w:t>
            </w:r>
          </w:p>
          <w:p w14:paraId="3992A5E9"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роизводительность компрессора и коэффициент полезного действия</w:t>
            </w:r>
            <w:r>
              <w:rPr>
                <w:rFonts w:ascii="Times New Roman" w:hAnsi="Times New Roman"/>
                <w:sz w:val="24"/>
                <w:szCs w:val="24"/>
              </w:rPr>
              <w:t>;</w:t>
            </w:r>
          </w:p>
          <w:p w14:paraId="49F39C88"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р</w:t>
            </w:r>
            <w:r w:rsidRPr="00FE5DE7">
              <w:rPr>
                <w:rFonts w:ascii="Times New Roman" w:hAnsi="Times New Roman"/>
                <w:sz w:val="24"/>
                <w:szCs w:val="24"/>
              </w:rPr>
              <w:t>абочее давление по ступеням и соответствующая температура воздуха</w:t>
            </w:r>
            <w:r>
              <w:rPr>
                <w:rFonts w:ascii="Times New Roman" w:hAnsi="Times New Roman"/>
                <w:sz w:val="24"/>
                <w:szCs w:val="24"/>
              </w:rPr>
              <w:t>;</w:t>
            </w:r>
          </w:p>
          <w:p w14:paraId="21C8F2C9"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р</w:t>
            </w:r>
            <w:r w:rsidRPr="00FE5DE7">
              <w:rPr>
                <w:rFonts w:ascii="Times New Roman" w:hAnsi="Times New Roman"/>
                <w:sz w:val="24"/>
                <w:szCs w:val="24"/>
              </w:rPr>
              <w:t>ежимы работы приводных двигателей компрессорной установки</w:t>
            </w:r>
            <w:r>
              <w:rPr>
                <w:rFonts w:ascii="Times New Roman" w:hAnsi="Times New Roman"/>
                <w:sz w:val="24"/>
                <w:szCs w:val="24"/>
              </w:rPr>
              <w:t>;</w:t>
            </w:r>
          </w:p>
          <w:p w14:paraId="3516D9A5"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с</w:t>
            </w:r>
            <w:r w:rsidRPr="00FE5DE7">
              <w:rPr>
                <w:rFonts w:ascii="Times New Roman" w:hAnsi="Times New Roman"/>
                <w:sz w:val="24"/>
                <w:szCs w:val="24"/>
              </w:rPr>
              <w:t>истемы охлаждения компрессоров (водяное, воздушное)</w:t>
            </w:r>
            <w:r>
              <w:rPr>
                <w:rFonts w:ascii="Times New Roman" w:hAnsi="Times New Roman"/>
                <w:sz w:val="24"/>
                <w:szCs w:val="24"/>
              </w:rPr>
              <w:t>;</w:t>
            </w:r>
          </w:p>
          <w:p w14:paraId="48A85380"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с</w:t>
            </w:r>
            <w:r w:rsidRPr="00FE5DE7">
              <w:rPr>
                <w:rFonts w:ascii="Times New Roman" w:hAnsi="Times New Roman"/>
                <w:sz w:val="24"/>
                <w:szCs w:val="24"/>
              </w:rPr>
              <w:t>лучаи, при которых необходима экстренная остановка компрессора, и порядок действий при этом</w:t>
            </w:r>
            <w:r>
              <w:rPr>
                <w:rFonts w:ascii="Times New Roman" w:hAnsi="Times New Roman"/>
                <w:sz w:val="24"/>
                <w:szCs w:val="24"/>
              </w:rPr>
              <w:t>;</w:t>
            </w:r>
          </w:p>
          <w:p w14:paraId="7C98370E" w14:textId="77777777" w:rsidR="000A1456"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с</w:t>
            </w:r>
            <w:r w:rsidRPr="00FE5DE7">
              <w:rPr>
                <w:rFonts w:ascii="Times New Roman" w:hAnsi="Times New Roman"/>
                <w:sz w:val="24"/>
                <w:szCs w:val="24"/>
              </w:rPr>
              <w:t>мысловые значения сигнализаций и блокировок, применяемых на компрессорных станциях</w:t>
            </w:r>
            <w:r>
              <w:rPr>
                <w:rFonts w:ascii="Times New Roman" w:hAnsi="Times New Roman"/>
                <w:sz w:val="24"/>
                <w:szCs w:val="24"/>
              </w:rPr>
              <w:t>;</w:t>
            </w:r>
          </w:p>
          <w:p w14:paraId="768500F4"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 с</w:t>
            </w:r>
            <w:r w:rsidRPr="00FE5DE7">
              <w:rPr>
                <w:rFonts w:ascii="Times New Roman" w:hAnsi="Times New Roman"/>
                <w:sz w:val="24"/>
                <w:szCs w:val="24"/>
              </w:rPr>
              <w:t>орта и марки масел, применяемых для смазки компрессоров и вспомогательного оборудования</w:t>
            </w:r>
            <w:r>
              <w:rPr>
                <w:rFonts w:ascii="Times New Roman" w:hAnsi="Times New Roman"/>
                <w:sz w:val="24"/>
                <w:szCs w:val="24"/>
              </w:rPr>
              <w:t>;</w:t>
            </w:r>
          </w:p>
          <w:p w14:paraId="67828DFE"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с</w:t>
            </w:r>
            <w:r w:rsidRPr="00FE5DE7">
              <w:rPr>
                <w:rFonts w:ascii="Times New Roman" w:hAnsi="Times New Roman"/>
                <w:sz w:val="24"/>
                <w:szCs w:val="24"/>
              </w:rPr>
              <w:t>остав, параметры и физические свойства компримируемого газа</w:t>
            </w:r>
            <w:r>
              <w:rPr>
                <w:rFonts w:ascii="Times New Roman" w:hAnsi="Times New Roman"/>
                <w:sz w:val="24"/>
                <w:szCs w:val="24"/>
              </w:rPr>
              <w:t>;</w:t>
            </w:r>
          </w:p>
          <w:p w14:paraId="168E4522"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с</w:t>
            </w:r>
            <w:r w:rsidRPr="00FE5DE7">
              <w:rPr>
                <w:rFonts w:ascii="Times New Roman" w:hAnsi="Times New Roman"/>
                <w:sz w:val="24"/>
                <w:szCs w:val="24"/>
              </w:rPr>
              <w:t>пособы контроля режимов работы оборудования компрессорных установок</w:t>
            </w:r>
            <w:r>
              <w:rPr>
                <w:rFonts w:ascii="Times New Roman" w:hAnsi="Times New Roman"/>
                <w:sz w:val="24"/>
                <w:szCs w:val="24"/>
              </w:rPr>
              <w:t>;</w:t>
            </w:r>
          </w:p>
          <w:p w14:paraId="6AFEE67E"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с</w:t>
            </w:r>
            <w:r w:rsidRPr="00FE5DE7">
              <w:rPr>
                <w:rFonts w:ascii="Times New Roman" w:hAnsi="Times New Roman"/>
                <w:sz w:val="24"/>
                <w:szCs w:val="24"/>
              </w:rPr>
              <w:t>роки проведения очистки от грязи, нагара и накипи деталей компрессоров (клапанов, фильтров) и трубопроводов</w:t>
            </w:r>
            <w:r>
              <w:rPr>
                <w:rFonts w:ascii="Times New Roman" w:hAnsi="Times New Roman"/>
                <w:sz w:val="24"/>
                <w:szCs w:val="24"/>
              </w:rPr>
              <w:t>;</w:t>
            </w:r>
          </w:p>
          <w:p w14:paraId="4FDD5201"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м</w:t>
            </w:r>
            <w:r w:rsidRPr="00FE5DE7">
              <w:rPr>
                <w:rFonts w:ascii="Times New Roman" w:hAnsi="Times New Roman"/>
                <w:sz w:val="24"/>
                <w:szCs w:val="24"/>
              </w:rPr>
              <w:t xml:space="preserve">етоды очистки от грязи, нагара и </w:t>
            </w:r>
            <w:r w:rsidR="006F53D3" w:rsidRPr="00FE5DE7">
              <w:rPr>
                <w:rFonts w:ascii="Times New Roman" w:hAnsi="Times New Roman"/>
                <w:sz w:val="24"/>
                <w:szCs w:val="24"/>
              </w:rPr>
              <w:t>накипи деталей компрессоров и трубопроводов,</w:t>
            </w:r>
            <w:r w:rsidRPr="00FE5DE7">
              <w:rPr>
                <w:rFonts w:ascii="Times New Roman" w:hAnsi="Times New Roman"/>
                <w:sz w:val="24"/>
                <w:szCs w:val="24"/>
              </w:rPr>
              <w:t xml:space="preserve"> и требования охраны труда при выполнении этих работ</w:t>
            </w:r>
            <w:r>
              <w:rPr>
                <w:rFonts w:ascii="Times New Roman" w:hAnsi="Times New Roman"/>
                <w:sz w:val="24"/>
                <w:szCs w:val="24"/>
              </w:rPr>
              <w:t>;</w:t>
            </w:r>
          </w:p>
          <w:p w14:paraId="789FCF4B"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равила и способы смазки компрессоров</w:t>
            </w:r>
            <w:r>
              <w:rPr>
                <w:rFonts w:ascii="Times New Roman" w:hAnsi="Times New Roman"/>
                <w:sz w:val="24"/>
                <w:szCs w:val="24"/>
              </w:rPr>
              <w:t>;</w:t>
            </w:r>
          </w:p>
          <w:p w14:paraId="25E075C5"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т</w:t>
            </w:r>
            <w:r w:rsidRPr="00FE5DE7">
              <w:rPr>
                <w:rFonts w:ascii="Times New Roman" w:hAnsi="Times New Roman"/>
                <w:sz w:val="24"/>
                <w:szCs w:val="24"/>
              </w:rPr>
              <w:t>ребования производственных инструкций компрессорной станции</w:t>
            </w:r>
            <w:r>
              <w:rPr>
                <w:rFonts w:ascii="Times New Roman" w:hAnsi="Times New Roman"/>
                <w:sz w:val="24"/>
                <w:szCs w:val="24"/>
              </w:rPr>
              <w:t>;</w:t>
            </w:r>
          </w:p>
          <w:p w14:paraId="2F12D46B"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т</w:t>
            </w:r>
            <w:r w:rsidRPr="00FE5DE7">
              <w:rPr>
                <w:rFonts w:ascii="Times New Roman" w:hAnsi="Times New Roman"/>
                <w:sz w:val="24"/>
                <w:szCs w:val="24"/>
              </w:rPr>
              <w:t>ребования технологической документации на выполнение работ по заправке и откачке масла в расходные и аварийные баки</w:t>
            </w:r>
            <w:r>
              <w:rPr>
                <w:rFonts w:ascii="Times New Roman" w:hAnsi="Times New Roman"/>
                <w:sz w:val="24"/>
                <w:szCs w:val="24"/>
              </w:rPr>
              <w:t>;</w:t>
            </w:r>
          </w:p>
          <w:p w14:paraId="006BDC26"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т</w:t>
            </w:r>
            <w:r w:rsidRPr="00FE5DE7">
              <w:rPr>
                <w:rFonts w:ascii="Times New Roman" w:hAnsi="Times New Roman"/>
                <w:sz w:val="24"/>
                <w:szCs w:val="24"/>
              </w:rPr>
              <w:t>ребования технологической документации на выполнение работ по подготовке оборудования компрессорной установки к пуску</w:t>
            </w:r>
            <w:r>
              <w:rPr>
                <w:rFonts w:ascii="Times New Roman" w:hAnsi="Times New Roman"/>
                <w:sz w:val="24"/>
                <w:szCs w:val="24"/>
              </w:rPr>
              <w:t>;</w:t>
            </w:r>
          </w:p>
          <w:p w14:paraId="44E95806"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т</w:t>
            </w:r>
            <w:r w:rsidRPr="00FE5DE7">
              <w:rPr>
                <w:rFonts w:ascii="Times New Roman" w:hAnsi="Times New Roman"/>
                <w:sz w:val="24"/>
                <w:szCs w:val="24"/>
              </w:rPr>
              <w:t>ипы насосов систем охлаждения</w:t>
            </w:r>
            <w:r>
              <w:rPr>
                <w:rFonts w:ascii="Times New Roman" w:hAnsi="Times New Roman"/>
                <w:sz w:val="24"/>
                <w:szCs w:val="24"/>
              </w:rPr>
              <w:t>;</w:t>
            </w:r>
          </w:p>
          <w:p w14:paraId="46E2BD31"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т</w:t>
            </w:r>
            <w:r w:rsidRPr="00FE5DE7">
              <w:rPr>
                <w:rFonts w:ascii="Times New Roman" w:hAnsi="Times New Roman"/>
                <w:sz w:val="24"/>
                <w:szCs w:val="24"/>
              </w:rPr>
              <w:t>ипы приводов компрессорных установок</w:t>
            </w:r>
            <w:r>
              <w:rPr>
                <w:rFonts w:ascii="Times New Roman" w:hAnsi="Times New Roman"/>
                <w:sz w:val="24"/>
                <w:szCs w:val="24"/>
              </w:rPr>
              <w:t>;</w:t>
            </w:r>
          </w:p>
          <w:p w14:paraId="0380CC08"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у</w:t>
            </w:r>
            <w:r w:rsidRPr="00FE5DE7">
              <w:rPr>
                <w:rFonts w:ascii="Times New Roman" w:hAnsi="Times New Roman"/>
                <w:sz w:val="24"/>
                <w:szCs w:val="24"/>
              </w:rPr>
              <w:t>стройство и принцип действия противопомпажной защиты</w:t>
            </w:r>
            <w:r>
              <w:rPr>
                <w:rFonts w:ascii="Times New Roman" w:hAnsi="Times New Roman"/>
                <w:sz w:val="24"/>
                <w:szCs w:val="24"/>
              </w:rPr>
              <w:t>;</w:t>
            </w:r>
          </w:p>
          <w:p w14:paraId="7F201077"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равила чтения схем электроснабжения</w:t>
            </w:r>
            <w:r>
              <w:rPr>
                <w:rFonts w:ascii="Times New Roman" w:hAnsi="Times New Roman"/>
                <w:sz w:val="24"/>
                <w:szCs w:val="24"/>
              </w:rPr>
              <w:t>;</w:t>
            </w:r>
          </w:p>
          <w:p w14:paraId="0C24A2F7"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равила работы с распределительными щитами</w:t>
            </w:r>
            <w:r>
              <w:rPr>
                <w:rFonts w:ascii="Times New Roman" w:hAnsi="Times New Roman"/>
                <w:sz w:val="24"/>
                <w:szCs w:val="24"/>
              </w:rPr>
              <w:t>;</w:t>
            </w:r>
          </w:p>
          <w:p w14:paraId="748C8969"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равила работы с пусковыми устройствами компрессорных установок</w:t>
            </w:r>
            <w:r>
              <w:rPr>
                <w:rFonts w:ascii="Times New Roman" w:hAnsi="Times New Roman"/>
                <w:sz w:val="24"/>
                <w:szCs w:val="24"/>
              </w:rPr>
              <w:t>;</w:t>
            </w:r>
          </w:p>
          <w:p w14:paraId="4E807D60"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у</w:t>
            </w:r>
            <w:r w:rsidRPr="00FE5DE7">
              <w:rPr>
                <w:rFonts w:ascii="Times New Roman" w:hAnsi="Times New Roman"/>
                <w:sz w:val="24"/>
                <w:szCs w:val="24"/>
              </w:rPr>
              <w:t xml:space="preserve">стройство системы заземления компрессорной </w:t>
            </w:r>
            <w:r w:rsidRPr="00FE5DE7">
              <w:rPr>
                <w:rFonts w:ascii="Times New Roman" w:hAnsi="Times New Roman"/>
                <w:sz w:val="24"/>
                <w:szCs w:val="24"/>
              </w:rPr>
              <w:lastRenderedPageBreak/>
              <w:t>установки</w:t>
            </w:r>
            <w:r>
              <w:rPr>
                <w:rFonts w:ascii="Times New Roman" w:hAnsi="Times New Roman"/>
                <w:sz w:val="24"/>
                <w:szCs w:val="24"/>
              </w:rPr>
              <w:t>;</w:t>
            </w:r>
          </w:p>
          <w:p w14:paraId="3256AC02"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у</w:t>
            </w:r>
            <w:r w:rsidRPr="00FE5DE7">
              <w:rPr>
                <w:rFonts w:ascii="Times New Roman" w:hAnsi="Times New Roman"/>
                <w:sz w:val="24"/>
                <w:szCs w:val="24"/>
              </w:rPr>
              <w:t>стройство систем смазки и охлаждения механизмов компрессоров</w:t>
            </w:r>
            <w:r>
              <w:rPr>
                <w:rFonts w:ascii="Times New Roman" w:hAnsi="Times New Roman"/>
                <w:sz w:val="24"/>
                <w:szCs w:val="24"/>
              </w:rPr>
              <w:t>;</w:t>
            </w:r>
          </w:p>
          <w:p w14:paraId="4211A44A"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х</w:t>
            </w:r>
            <w:r w:rsidRPr="00FE5DE7">
              <w:rPr>
                <w:rFonts w:ascii="Times New Roman" w:hAnsi="Times New Roman"/>
                <w:sz w:val="24"/>
                <w:szCs w:val="24"/>
              </w:rPr>
              <w:t>арактеристики индустриального и турбинного масла, применяемых для смазки механизма движения компрессоров, и компрессорных масел, применяемых для смазки цилиндра, сальников компрессоров, винтовых пар и подшипников</w:t>
            </w:r>
            <w:r>
              <w:rPr>
                <w:rFonts w:ascii="Times New Roman" w:hAnsi="Times New Roman"/>
                <w:sz w:val="24"/>
                <w:szCs w:val="24"/>
              </w:rPr>
              <w:t>;</w:t>
            </w:r>
          </w:p>
          <w:p w14:paraId="39D88360"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э</w:t>
            </w:r>
            <w:r w:rsidRPr="00FE5DE7">
              <w:rPr>
                <w:rFonts w:ascii="Times New Roman" w:hAnsi="Times New Roman"/>
                <w:sz w:val="24"/>
                <w:szCs w:val="24"/>
              </w:rPr>
              <w:t>ксплуатационные данные компрессора и силовой установки</w:t>
            </w:r>
            <w:r>
              <w:rPr>
                <w:rFonts w:ascii="Times New Roman" w:hAnsi="Times New Roman"/>
                <w:sz w:val="24"/>
                <w:szCs w:val="24"/>
              </w:rPr>
              <w:t>;</w:t>
            </w:r>
          </w:p>
          <w:p w14:paraId="4234C135"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т</w:t>
            </w:r>
            <w:r w:rsidRPr="00FE5DE7">
              <w:rPr>
                <w:rFonts w:ascii="Times New Roman" w:hAnsi="Times New Roman"/>
                <w:sz w:val="24"/>
                <w:szCs w:val="24"/>
              </w:rPr>
              <w:t>ребования, предъявляемые к средствам индивидуальной защиты</w:t>
            </w:r>
            <w:r>
              <w:rPr>
                <w:rFonts w:ascii="Times New Roman" w:hAnsi="Times New Roman"/>
                <w:sz w:val="24"/>
                <w:szCs w:val="24"/>
              </w:rPr>
              <w:t>;</w:t>
            </w:r>
          </w:p>
          <w:p w14:paraId="7CE4E518"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равила применения средств индивидуальной защиты</w:t>
            </w:r>
            <w:r>
              <w:rPr>
                <w:rFonts w:ascii="Times New Roman" w:hAnsi="Times New Roman"/>
                <w:sz w:val="24"/>
                <w:szCs w:val="24"/>
              </w:rPr>
              <w:t>;</w:t>
            </w:r>
          </w:p>
          <w:p w14:paraId="7435B790" w14:textId="77777777" w:rsidR="000A1456"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орядок оказания первой доврачебной помощи пострадавшим</w:t>
            </w:r>
            <w:r>
              <w:rPr>
                <w:rFonts w:ascii="Times New Roman" w:hAnsi="Times New Roman"/>
                <w:sz w:val="24"/>
                <w:szCs w:val="24"/>
              </w:rPr>
              <w:t>;</w:t>
            </w:r>
          </w:p>
          <w:p w14:paraId="4BCFF43E"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FE5DE7">
              <w:rPr>
                <w:rFonts w:ascii="Times New Roman" w:hAnsi="Times New Roman"/>
                <w:sz w:val="24"/>
                <w:szCs w:val="24"/>
              </w:rPr>
              <w:t>иды и признаки неисправностей в работе компрессоров и их причины</w:t>
            </w:r>
            <w:r>
              <w:rPr>
                <w:rFonts w:ascii="Times New Roman" w:hAnsi="Times New Roman"/>
                <w:sz w:val="24"/>
                <w:szCs w:val="24"/>
              </w:rPr>
              <w:t>;</w:t>
            </w:r>
          </w:p>
          <w:p w14:paraId="03D9BBC7"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FE5DE7">
              <w:rPr>
                <w:rFonts w:ascii="Times New Roman" w:hAnsi="Times New Roman"/>
                <w:sz w:val="24"/>
                <w:szCs w:val="24"/>
              </w:rPr>
              <w:t>иды брака при слесарных работах</w:t>
            </w:r>
            <w:r>
              <w:rPr>
                <w:rFonts w:ascii="Times New Roman" w:hAnsi="Times New Roman"/>
                <w:sz w:val="24"/>
                <w:szCs w:val="24"/>
              </w:rPr>
              <w:t>;</w:t>
            </w:r>
          </w:p>
          <w:p w14:paraId="53057F2F"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FE5DE7">
              <w:rPr>
                <w:rFonts w:ascii="Times New Roman" w:hAnsi="Times New Roman"/>
                <w:sz w:val="24"/>
                <w:szCs w:val="24"/>
              </w:rPr>
              <w:t>иды и конструкция предохранительных устройств компрессора</w:t>
            </w:r>
            <w:r>
              <w:rPr>
                <w:rFonts w:ascii="Times New Roman" w:hAnsi="Times New Roman"/>
                <w:sz w:val="24"/>
                <w:szCs w:val="24"/>
              </w:rPr>
              <w:t>;</w:t>
            </w:r>
          </w:p>
          <w:p w14:paraId="14ED0944"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ричины возникновения, признаки проявления и способы предупреждения возможных неисправностей предохранительных устройств компрессора</w:t>
            </w:r>
            <w:r>
              <w:rPr>
                <w:rFonts w:ascii="Times New Roman" w:hAnsi="Times New Roman"/>
                <w:sz w:val="24"/>
                <w:szCs w:val="24"/>
              </w:rPr>
              <w:t>;</w:t>
            </w:r>
          </w:p>
          <w:p w14:paraId="64892B5A"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м</w:t>
            </w:r>
            <w:r w:rsidRPr="00FE5DE7">
              <w:rPr>
                <w:rFonts w:ascii="Times New Roman" w:hAnsi="Times New Roman"/>
                <w:sz w:val="24"/>
                <w:szCs w:val="24"/>
              </w:rPr>
              <w:t>етоды и способы определения и устранения неисправностей в работе компрессорного и вспомогательного оборудования</w:t>
            </w:r>
            <w:r>
              <w:rPr>
                <w:rFonts w:ascii="Times New Roman" w:hAnsi="Times New Roman"/>
                <w:sz w:val="24"/>
                <w:szCs w:val="24"/>
              </w:rPr>
              <w:t>;</w:t>
            </w:r>
          </w:p>
          <w:p w14:paraId="7D50F7A1"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FE5DE7">
              <w:rPr>
                <w:rFonts w:ascii="Times New Roman" w:hAnsi="Times New Roman"/>
                <w:sz w:val="24"/>
                <w:szCs w:val="24"/>
              </w:rPr>
              <w:t>иды и назначение ручного и механизированного инструмента</w:t>
            </w:r>
            <w:r>
              <w:rPr>
                <w:rFonts w:ascii="Times New Roman" w:hAnsi="Times New Roman"/>
                <w:sz w:val="24"/>
                <w:szCs w:val="24"/>
              </w:rPr>
              <w:t>;</w:t>
            </w:r>
          </w:p>
          <w:p w14:paraId="2638D6D2"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FE5DE7">
              <w:rPr>
                <w:rFonts w:ascii="Times New Roman" w:hAnsi="Times New Roman"/>
                <w:sz w:val="24"/>
                <w:szCs w:val="24"/>
              </w:rPr>
              <w:t>иды контрольно-измерительного и проверочного инструмента, применяемого при работе с компрессорными установками</w:t>
            </w:r>
            <w:r>
              <w:rPr>
                <w:rFonts w:ascii="Times New Roman" w:hAnsi="Times New Roman"/>
                <w:sz w:val="24"/>
                <w:szCs w:val="24"/>
              </w:rPr>
              <w:t>;</w:t>
            </w:r>
          </w:p>
          <w:p w14:paraId="6D960F87"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FE5DE7">
              <w:rPr>
                <w:rFonts w:ascii="Times New Roman" w:hAnsi="Times New Roman"/>
                <w:sz w:val="24"/>
                <w:szCs w:val="24"/>
              </w:rPr>
              <w:t>иды слесарных работ, выполняемых в процессе проведения ремонта оборудования компрессорной станции</w:t>
            </w:r>
            <w:r>
              <w:rPr>
                <w:rFonts w:ascii="Times New Roman" w:hAnsi="Times New Roman"/>
                <w:sz w:val="24"/>
                <w:szCs w:val="24"/>
              </w:rPr>
              <w:t>;</w:t>
            </w:r>
          </w:p>
          <w:p w14:paraId="30DE94B2"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к</w:t>
            </w:r>
            <w:r w:rsidRPr="00FE5DE7">
              <w:rPr>
                <w:rFonts w:ascii="Times New Roman" w:hAnsi="Times New Roman"/>
                <w:sz w:val="24"/>
                <w:szCs w:val="24"/>
              </w:rPr>
              <w:t>лассификация ремонтов, их характеристики и сроки проведения</w:t>
            </w:r>
            <w:r>
              <w:rPr>
                <w:rFonts w:ascii="Times New Roman" w:hAnsi="Times New Roman"/>
                <w:sz w:val="24"/>
                <w:szCs w:val="24"/>
              </w:rPr>
              <w:t>;</w:t>
            </w:r>
          </w:p>
          <w:p w14:paraId="65FB44CE"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к</w:t>
            </w:r>
            <w:r w:rsidRPr="00FE5DE7">
              <w:rPr>
                <w:rFonts w:ascii="Times New Roman" w:hAnsi="Times New Roman"/>
                <w:sz w:val="24"/>
                <w:szCs w:val="24"/>
              </w:rPr>
              <w:t>лассификация трубопроводов и их соединений</w:t>
            </w:r>
            <w:r>
              <w:rPr>
                <w:rFonts w:ascii="Times New Roman" w:hAnsi="Times New Roman"/>
                <w:sz w:val="24"/>
                <w:szCs w:val="24"/>
              </w:rPr>
              <w:t>;</w:t>
            </w:r>
          </w:p>
          <w:p w14:paraId="738B925C"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с</w:t>
            </w:r>
            <w:r w:rsidRPr="00FE5DE7">
              <w:rPr>
                <w:rFonts w:ascii="Times New Roman" w:hAnsi="Times New Roman"/>
                <w:sz w:val="24"/>
                <w:szCs w:val="24"/>
              </w:rPr>
              <w:t>пособы антикоррозийной защиты трубопроводов</w:t>
            </w:r>
            <w:r>
              <w:rPr>
                <w:rFonts w:ascii="Times New Roman" w:hAnsi="Times New Roman"/>
                <w:sz w:val="24"/>
                <w:szCs w:val="24"/>
              </w:rPr>
              <w:t>;</w:t>
            </w:r>
          </w:p>
          <w:p w14:paraId="4C7AD978"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н</w:t>
            </w:r>
            <w:r w:rsidRPr="00FE5DE7">
              <w:rPr>
                <w:rFonts w:ascii="Times New Roman" w:hAnsi="Times New Roman"/>
                <w:sz w:val="24"/>
                <w:szCs w:val="24"/>
              </w:rPr>
              <w:t>азначение и виды балансировки вращающихся частей оборудования и механизмов</w:t>
            </w:r>
            <w:r>
              <w:rPr>
                <w:rFonts w:ascii="Times New Roman" w:hAnsi="Times New Roman"/>
                <w:sz w:val="24"/>
                <w:szCs w:val="24"/>
              </w:rPr>
              <w:t>;</w:t>
            </w:r>
          </w:p>
          <w:p w14:paraId="1FF5A8C9"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н</w:t>
            </w:r>
            <w:r w:rsidRPr="00FE5DE7">
              <w:rPr>
                <w:rFonts w:ascii="Times New Roman" w:hAnsi="Times New Roman"/>
                <w:sz w:val="24"/>
                <w:szCs w:val="24"/>
              </w:rPr>
              <w:t>азначение и способы применения контрольно-измерительных приборов</w:t>
            </w:r>
            <w:r>
              <w:rPr>
                <w:rFonts w:ascii="Times New Roman" w:hAnsi="Times New Roman"/>
                <w:sz w:val="24"/>
                <w:szCs w:val="24"/>
              </w:rPr>
              <w:t>;</w:t>
            </w:r>
          </w:p>
          <w:p w14:paraId="2E58F8D8"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орядок подготовки компрессорного и вспомогательного оборудования к ремонту и сдачи его в ремонт</w:t>
            </w:r>
            <w:r>
              <w:rPr>
                <w:rFonts w:ascii="Times New Roman" w:hAnsi="Times New Roman"/>
                <w:sz w:val="24"/>
                <w:szCs w:val="24"/>
              </w:rPr>
              <w:t>;</w:t>
            </w:r>
          </w:p>
          <w:p w14:paraId="264F376F"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т</w:t>
            </w:r>
            <w:r w:rsidRPr="00FE5DE7">
              <w:rPr>
                <w:rFonts w:ascii="Times New Roman" w:hAnsi="Times New Roman"/>
                <w:sz w:val="24"/>
                <w:szCs w:val="24"/>
              </w:rPr>
              <w:t>ребования технологической документации на выполнение работ по подготовке оборудования компрессорной установки к ремонту</w:t>
            </w:r>
            <w:r>
              <w:rPr>
                <w:rFonts w:ascii="Times New Roman" w:hAnsi="Times New Roman"/>
                <w:sz w:val="24"/>
                <w:szCs w:val="24"/>
              </w:rPr>
              <w:t>;</w:t>
            </w:r>
          </w:p>
          <w:p w14:paraId="480E634F"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орядок чтения детальных и сборочных чертежей</w:t>
            </w:r>
            <w:r>
              <w:rPr>
                <w:rFonts w:ascii="Times New Roman" w:hAnsi="Times New Roman"/>
                <w:sz w:val="24"/>
                <w:szCs w:val="24"/>
              </w:rPr>
              <w:t>;</w:t>
            </w:r>
          </w:p>
          <w:p w14:paraId="6B049A33"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оследствия работы с несбалансированными деталями</w:t>
            </w:r>
            <w:r>
              <w:rPr>
                <w:rFonts w:ascii="Times New Roman" w:hAnsi="Times New Roman"/>
                <w:sz w:val="24"/>
                <w:szCs w:val="24"/>
              </w:rPr>
              <w:t>;</w:t>
            </w:r>
          </w:p>
          <w:p w14:paraId="2A9C81D4"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ричины возникновения и меры предотвращения взрывов при эксплуатации компрессорных установок</w:t>
            </w:r>
            <w:r>
              <w:rPr>
                <w:rFonts w:ascii="Times New Roman" w:hAnsi="Times New Roman"/>
                <w:sz w:val="24"/>
                <w:szCs w:val="24"/>
              </w:rPr>
              <w:t>;</w:t>
            </w:r>
          </w:p>
          <w:p w14:paraId="512D59B0"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lastRenderedPageBreak/>
              <w:t>- с</w:t>
            </w:r>
            <w:r w:rsidRPr="00FE5DE7">
              <w:rPr>
                <w:rFonts w:ascii="Times New Roman" w:hAnsi="Times New Roman"/>
                <w:sz w:val="24"/>
                <w:szCs w:val="24"/>
              </w:rPr>
              <w:t>пособы предупреждения и устранения неполадок в работе компрессоров и двигателей</w:t>
            </w:r>
            <w:r>
              <w:rPr>
                <w:rFonts w:ascii="Times New Roman" w:hAnsi="Times New Roman"/>
                <w:sz w:val="24"/>
                <w:szCs w:val="24"/>
              </w:rPr>
              <w:t>;</w:t>
            </w:r>
          </w:p>
          <w:p w14:paraId="53D68D34"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с</w:t>
            </w:r>
            <w:r w:rsidRPr="00FE5DE7">
              <w:rPr>
                <w:rFonts w:ascii="Times New Roman" w:hAnsi="Times New Roman"/>
                <w:sz w:val="24"/>
                <w:szCs w:val="24"/>
              </w:rPr>
              <w:t>редства защиты и сигнализации компрессорных установок</w:t>
            </w:r>
            <w:r>
              <w:rPr>
                <w:rFonts w:ascii="Times New Roman" w:hAnsi="Times New Roman"/>
                <w:sz w:val="24"/>
                <w:szCs w:val="24"/>
              </w:rPr>
              <w:t>;</w:t>
            </w:r>
          </w:p>
          <w:p w14:paraId="68F3DCAE"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т</w:t>
            </w:r>
            <w:r w:rsidRPr="00FE5DE7">
              <w:rPr>
                <w:rFonts w:ascii="Times New Roman" w:hAnsi="Times New Roman"/>
                <w:sz w:val="24"/>
                <w:szCs w:val="24"/>
              </w:rPr>
              <w:t>ребования, предъявляемые к предохранительным устройствам компрессора</w:t>
            </w:r>
            <w:r>
              <w:rPr>
                <w:rFonts w:ascii="Times New Roman" w:hAnsi="Times New Roman"/>
                <w:sz w:val="24"/>
                <w:szCs w:val="24"/>
              </w:rPr>
              <w:t>;</w:t>
            </w:r>
          </w:p>
          <w:p w14:paraId="6E65E26A"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у</w:t>
            </w:r>
            <w:r w:rsidRPr="00FE5DE7">
              <w:rPr>
                <w:rFonts w:ascii="Times New Roman" w:hAnsi="Times New Roman"/>
                <w:sz w:val="24"/>
                <w:szCs w:val="24"/>
              </w:rPr>
              <w:t>стройство компрессоров, их узлов и деталей</w:t>
            </w:r>
            <w:r>
              <w:rPr>
                <w:rFonts w:ascii="Times New Roman" w:hAnsi="Times New Roman"/>
                <w:sz w:val="24"/>
                <w:szCs w:val="24"/>
              </w:rPr>
              <w:t>;</w:t>
            </w:r>
          </w:p>
          <w:p w14:paraId="55ABE93A"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у</w:t>
            </w:r>
            <w:r w:rsidRPr="00FE5DE7">
              <w:rPr>
                <w:rFonts w:ascii="Times New Roman" w:hAnsi="Times New Roman"/>
                <w:sz w:val="24"/>
                <w:szCs w:val="24"/>
              </w:rPr>
              <w:t>стройство, виды и назначение предохранительных клапанов</w:t>
            </w:r>
            <w:r>
              <w:rPr>
                <w:rFonts w:ascii="Times New Roman" w:hAnsi="Times New Roman"/>
                <w:sz w:val="24"/>
                <w:szCs w:val="24"/>
              </w:rPr>
              <w:t>;</w:t>
            </w:r>
          </w:p>
          <w:p w14:paraId="3F1F457D"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у</w:t>
            </w:r>
            <w:r w:rsidRPr="00FE5DE7">
              <w:rPr>
                <w:rFonts w:ascii="Times New Roman" w:hAnsi="Times New Roman"/>
                <w:sz w:val="24"/>
                <w:szCs w:val="24"/>
              </w:rPr>
              <w:t>словные сигналы при движении транспортных и подъемных средств</w:t>
            </w:r>
            <w:r>
              <w:rPr>
                <w:rFonts w:ascii="Times New Roman" w:hAnsi="Times New Roman"/>
                <w:sz w:val="24"/>
                <w:szCs w:val="24"/>
              </w:rPr>
              <w:t>;</w:t>
            </w:r>
          </w:p>
          <w:p w14:paraId="2DB9AA12"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с</w:t>
            </w:r>
            <w:r w:rsidRPr="00FE5DE7">
              <w:rPr>
                <w:rFonts w:ascii="Times New Roman" w:hAnsi="Times New Roman"/>
                <w:sz w:val="24"/>
                <w:szCs w:val="24"/>
              </w:rPr>
              <w:t>пособы сращивания и связывания стропов разными узлами</w:t>
            </w:r>
            <w:r>
              <w:rPr>
                <w:rFonts w:ascii="Times New Roman" w:hAnsi="Times New Roman"/>
                <w:sz w:val="24"/>
                <w:szCs w:val="24"/>
              </w:rPr>
              <w:t>;</w:t>
            </w:r>
          </w:p>
          <w:p w14:paraId="46BE5053"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FE5DE7">
              <w:rPr>
                <w:rFonts w:ascii="Times New Roman" w:hAnsi="Times New Roman"/>
                <w:sz w:val="24"/>
                <w:szCs w:val="24"/>
              </w:rPr>
              <w:t>иды стропов в соответствии с массой и родом грузов</w:t>
            </w:r>
            <w:r>
              <w:rPr>
                <w:rFonts w:ascii="Times New Roman" w:hAnsi="Times New Roman"/>
                <w:sz w:val="24"/>
                <w:szCs w:val="24"/>
              </w:rPr>
              <w:t>;</w:t>
            </w:r>
          </w:p>
          <w:p w14:paraId="0E1C6D8D" w14:textId="77777777" w:rsidR="000A1456" w:rsidRPr="00FE5DE7" w:rsidRDefault="000A1456" w:rsidP="00FE5DE7">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FE5DE7">
              <w:rPr>
                <w:rFonts w:ascii="Times New Roman" w:hAnsi="Times New Roman"/>
                <w:sz w:val="24"/>
                <w:szCs w:val="24"/>
              </w:rPr>
              <w:t>иды, принцип работы и правила эксплуатации специального оборудования и механизмов при проведении погрузочно-разгрузочных работ с оборудованием компрессорных установок малой производительности и грузом массой до 500 кг с помощью подъемно-транспортных и специальных средств</w:t>
            </w:r>
            <w:r>
              <w:rPr>
                <w:rFonts w:ascii="Times New Roman" w:hAnsi="Times New Roman"/>
                <w:sz w:val="24"/>
                <w:szCs w:val="24"/>
              </w:rPr>
              <w:t>;</w:t>
            </w:r>
          </w:p>
          <w:p w14:paraId="73A37530" w14:textId="77777777" w:rsidR="000A1456" w:rsidRPr="00351FA3" w:rsidRDefault="000A1456" w:rsidP="00774BE1">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FE5DE7">
              <w:rPr>
                <w:rFonts w:ascii="Times New Roman" w:hAnsi="Times New Roman"/>
                <w:sz w:val="24"/>
                <w:szCs w:val="24"/>
              </w:rPr>
              <w:t>равила перемещения оборудования компрессорных установок малой производительности и грузов массой до 500 кг с помощью подъемно-транспортных и специальных средств</w:t>
            </w:r>
            <w:r>
              <w:rPr>
                <w:rFonts w:ascii="Times New Roman" w:hAnsi="Times New Roman"/>
                <w:sz w:val="24"/>
                <w:szCs w:val="24"/>
              </w:rPr>
              <w:t>.</w:t>
            </w:r>
          </w:p>
        </w:tc>
      </w:tr>
      <w:tr w:rsidR="000A1456" w:rsidRPr="00B26BD5" w14:paraId="058E2056" w14:textId="77777777" w:rsidTr="00C925E4">
        <w:trPr>
          <w:trHeight w:val="460"/>
          <w:jc w:val="center"/>
        </w:trPr>
        <w:tc>
          <w:tcPr>
            <w:tcW w:w="1456" w:type="dxa"/>
            <w:vMerge/>
          </w:tcPr>
          <w:p w14:paraId="343132A2" w14:textId="77777777" w:rsidR="000A1456" w:rsidRDefault="000A1456" w:rsidP="00FA6ED7">
            <w:pPr>
              <w:suppressAutoHyphens/>
              <w:spacing w:after="0" w:line="240" w:lineRule="auto"/>
              <w:jc w:val="both"/>
              <w:rPr>
                <w:rFonts w:ascii="Times New Roman" w:hAnsi="Times New Roman"/>
                <w:sz w:val="24"/>
                <w:szCs w:val="24"/>
              </w:rPr>
            </w:pPr>
          </w:p>
        </w:tc>
        <w:tc>
          <w:tcPr>
            <w:tcW w:w="1736" w:type="dxa"/>
            <w:vMerge w:val="restart"/>
          </w:tcPr>
          <w:p w14:paraId="5E704C1D" w14:textId="77777777" w:rsidR="000A1456" w:rsidRPr="00975CAB" w:rsidRDefault="000A1456" w:rsidP="00FA6ED7">
            <w:pPr>
              <w:suppressAutoHyphens/>
              <w:spacing w:after="0" w:line="240" w:lineRule="auto"/>
              <w:jc w:val="both"/>
              <w:rPr>
                <w:rFonts w:ascii="Times New Roman" w:hAnsi="Times New Roman"/>
                <w:sz w:val="24"/>
                <w:szCs w:val="24"/>
              </w:rPr>
            </w:pPr>
            <w:r w:rsidRPr="008A0C06">
              <w:rPr>
                <w:rFonts w:ascii="Times New Roman" w:hAnsi="Times New Roman"/>
                <w:sz w:val="24"/>
                <w:szCs w:val="24"/>
              </w:rPr>
              <w:t>Машинист насосных установок</w:t>
            </w:r>
          </w:p>
        </w:tc>
        <w:tc>
          <w:tcPr>
            <w:tcW w:w="6095" w:type="dxa"/>
          </w:tcPr>
          <w:p w14:paraId="1524D785" w14:textId="77777777" w:rsidR="00FB3765" w:rsidRPr="006F53D3" w:rsidRDefault="00FB3765" w:rsidP="00FB3765">
            <w:pPr>
              <w:suppressAutoHyphens/>
              <w:spacing w:after="0" w:line="240" w:lineRule="auto"/>
              <w:jc w:val="both"/>
              <w:rPr>
                <w:rFonts w:ascii="Times New Roman" w:hAnsi="Times New Roman"/>
                <w:sz w:val="24"/>
                <w:szCs w:val="24"/>
              </w:rPr>
            </w:pPr>
            <w:r w:rsidRPr="006F53D3">
              <w:rPr>
                <w:rFonts w:ascii="Times New Roman" w:hAnsi="Times New Roman"/>
                <w:b/>
                <w:sz w:val="24"/>
                <w:szCs w:val="24"/>
              </w:rPr>
              <w:t>Практический опыт:</w:t>
            </w:r>
            <w:r w:rsidRPr="006F53D3">
              <w:rPr>
                <w:rFonts w:ascii="Times New Roman" w:hAnsi="Times New Roman"/>
                <w:sz w:val="24"/>
                <w:szCs w:val="24"/>
              </w:rPr>
              <w:t xml:space="preserve"> </w:t>
            </w:r>
          </w:p>
          <w:p w14:paraId="416CBAC5" w14:textId="77777777" w:rsidR="00C13E3A" w:rsidRPr="006F53D3" w:rsidRDefault="00C13E3A" w:rsidP="00C13E3A">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обслуживание насосных установок, оборудованных поршневыми и центробежными насосами с суммарной производительностью до 1000 куб. м/ч воды, кислот, щелочей, пульпы и других невязких жидкостей, а насосных установок по перекачке нефти, мазута, смолы и т.п. с производительностью насосов до 100 куб. м/ч;</w:t>
            </w:r>
          </w:p>
          <w:p w14:paraId="0345ECEA" w14:textId="77777777" w:rsidR="00C13E3A" w:rsidRPr="006F53D3" w:rsidRDefault="00C13E3A" w:rsidP="00C13E3A">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обслуживание насосов, насосных агрегатов в полевых условиях и на стройплощадках, а также иглофильтровых установок с производительностью насосов до 100 куб. м/ч каждый;</w:t>
            </w:r>
          </w:p>
          <w:p w14:paraId="2C9E7C37" w14:textId="77777777" w:rsidR="000A1456" w:rsidRPr="006F53D3" w:rsidRDefault="00C13E3A" w:rsidP="00EC3037">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обслуживание вакуум-насосных установок по дегазации угольных шахт с суммарной производительностью насосов до 6000 куб. м/ч метановоздушной смеси;</w:t>
            </w:r>
          </w:p>
          <w:p w14:paraId="57100E17" w14:textId="77777777" w:rsidR="00C13E3A" w:rsidRPr="006F53D3" w:rsidRDefault="00C13E3A" w:rsidP="00C13E3A">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обслуживание насосных установок, оборудованных поршневыми и центробежными насосами с суммарной производительностью свыше 1000 до 3000 куб. м/ч воды, пульпы и других невязких жидкостей, а насосных установок по перекачке нефти, мазута, смолы и т.п. с суммарной производительностью насосов свыше 100 до 500 куб. м/ч;</w:t>
            </w:r>
          </w:p>
          <w:p w14:paraId="1DF97D79" w14:textId="77777777" w:rsidR="00C13E3A" w:rsidRPr="006F53D3" w:rsidRDefault="00C13E3A" w:rsidP="00C13E3A">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xml:space="preserve">- обслуживание насосов и насосных агрегатов в полевых условиях, на стройплощадках и на промышленных водозаборах с производительностью каждого насоса или агрегата свыше 100 до 1000 куб. м/ч воды и иглофильтровых установок с производительностью </w:t>
            </w:r>
            <w:r w:rsidRPr="006F53D3">
              <w:rPr>
                <w:rFonts w:ascii="Times New Roman" w:hAnsi="Times New Roman"/>
                <w:sz w:val="24"/>
                <w:szCs w:val="24"/>
              </w:rPr>
              <w:lastRenderedPageBreak/>
              <w:t>насосов свыше 100 до 600 куб. м/ч каждый;</w:t>
            </w:r>
          </w:p>
          <w:p w14:paraId="074F3AC4" w14:textId="77777777" w:rsidR="00C13E3A" w:rsidRPr="006F53D3" w:rsidRDefault="00C13E3A" w:rsidP="00EC3037">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обслуживание вакуум - насосных установок по дегазации угольных шахт с суммарной производительностью насосов свыше 6000 до 18000 куб. м/ч метановоздушной смеси;</w:t>
            </w:r>
          </w:p>
        </w:tc>
      </w:tr>
      <w:tr w:rsidR="00FB3765" w:rsidRPr="00B26BD5" w14:paraId="4D4783DE" w14:textId="77777777" w:rsidTr="00C925E4">
        <w:trPr>
          <w:trHeight w:val="460"/>
          <w:jc w:val="center"/>
        </w:trPr>
        <w:tc>
          <w:tcPr>
            <w:tcW w:w="1456" w:type="dxa"/>
            <w:vMerge/>
          </w:tcPr>
          <w:p w14:paraId="387B4062" w14:textId="77777777" w:rsidR="00FB3765" w:rsidRDefault="00FB3765" w:rsidP="00FA6ED7">
            <w:pPr>
              <w:suppressAutoHyphens/>
              <w:spacing w:after="0" w:line="240" w:lineRule="auto"/>
              <w:jc w:val="both"/>
              <w:rPr>
                <w:rFonts w:ascii="Times New Roman" w:hAnsi="Times New Roman"/>
                <w:sz w:val="24"/>
                <w:szCs w:val="24"/>
              </w:rPr>
            </w:pPr>
          </w:p>
        </w:tc>
        <w:tc>
          <w:tcPr>
            <w:tcW w:w="1736" w:type="dxa"/>
            <w:vMerge/>
          </w:tcPr>
          <w:p w14:paraId="6B61D1D5" w14:textId="77777777" w:rsidR="00FB3765" w:rsidRPr="008A0C06" w:rsidRDefault="00FB3765" w:rsidP="00FA6ED7">
            <w:pPr>
              <w:suppressAutoHyphens/>
              <w:spacing w:after="0" w:line="240" w:lineRule="auto"/>
              <w:jc w:val="both"/>
              <w:rPr>
                <w:rFonts w:ascii="Times New Roman" w:hAnsi="Times New Roman"/>
                <w:sz w:val="24"/>
                <w:szCs w:val="24"/>
              </w:rPr>
            </w:pPr>
          </w:p>
        </w:tc>
        <w:tc>
          <w:tcPr>
            <w:tcW w:w="6095" w:type="dxa"/>
          </w:tcPr>
          <w:p w14:paraId="22BBB73E" w14:textId="77777777" w:rsidR="00FB3765" w:rsidRDefault="00FB3765" w:rsidP="00136E05">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Умения:</w:t>
            </w:r>
            <w:r>
              <w:rPr>
                <w:rFonts w:ascii="Times New Roman" w:hAnsi="Times New Roman"/>
                <w:b/>
                <w:sz w:val="24"/>
                <w:szCs w:val="24"/>
              </w:rPr>
              <w:t xml:space="preserve"> </w:t>
            </w:r>
          </w:p>
          <w:p w14:paraId="16717781" w14:textId="77777777" w:rsidR="00FB3765" w:rsidRDefault="00FB3765"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671E3C">
              <w:rPr>
                <w:rFonts w:ascii="Times New Roman" w:hAnsi="Times New Roman"/>
                <w:sz w:val="24"/>
                <w:szCs w:val="24"/>
              </w:rPr>
              <w:t xml:space="preserve"> </w:t>
            </w:r>
            <w:r>
              <w:rPr>
                <w:rFonts w:ascii="Times New Roman" w:hAnsi="Times New Roman"/>
                <w:sz w:val="24"/>
                <w:szCs w:val="24"/>
              </w:rPr>
              <w:t>производство замера газа;</w:t>
            </w:r>
            <w:r w:rsidRPr="00671E3C">
              <w:rPr>
                <w:rFonts w:ascii="Times New Roman" w:hAnsi="Times New Roman"/>
                <w:sz w:val="24"/>
                <w:szCs w:val="24"/>
              </w:rPr>
              <w:t xml:space="preserve"> </w:t>
            </w:r>
          </w:p>
          <w:p w14:paraId="1A024943" w14:textId="77777777" w:rsidR="00FB3765" w:rsidRDefault="00FB3765" w:rsidP="00136E05">
            <w:pPr>
              <w:suppressAutoHyphens/>
              <w:spacing w:after="0" w:line="240" w:lineRule="auto"/>
              <w:jc w:val="both"/>
              <w:rPr>
                <w:rFonts w:ascii="Times New Roman" w:hAnsi="Times New Roman"/>
                <w:sz w:val="24"/>
                <w:szCs w:val="24"/>
              </w:rPr>
            </w:pPr>
            <w:r>
              <w:rPr>
                <w:rFonts w:ascii="Times New Roman" w:hAnsi="Times New Roman"/>
                <w:sz w:val="24"/>
                <w:szCs w:val="24"/>
              </w:rPr>
              <w:t>- р</w:t>
            </w:r>
            <w:r w:rsidRPr="00671E3C">
              <w:rPr>
                <w:rFonts w:ascii="Times New Roman" w:hAnsi="Times New Roman"/>
                <w:sz w:val="24"/>
                <w:szCs w:val="24"/>
              </w:rPr>
              <w:t>егулирование подачи воды, нефти и других перекачиваемых жидкостей</w:t>
            </w:r>
            <w:r>
              <w:rPr>
                <w:rFonts w:ascii="Times New Roman" w:hAnsi="Times New Roman"/>
                <w:sz w:val="24"/>
                <w:szCs w:val="24"/>
              </w:rPr>
              <w:t>;</w:t>
            </w:r>
            <w:r w:rsidRPr="00671E3C">
              <w:rPr>
                <w:rFonts w:ascii="Times New Roman" w:hAnsi="Times New Roman"/>
                <w:sz w:val="24"/>
                <w:szCs w:val="24"/>
              </w:rPr>
              <w:t xml:space="preserve"> </w:t>
            </w:r>
          </w:p>
          <w:p w14:paraId="64C1480F" w14:textId="77777777" w:rsidR="00FB3765" w:rsidRDefault="00FB3765" w:rsidP="00136E05">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 с</w:t>
            </w:r>
            <w:r w:rsidRPr="00671E3C">
              <w:rPr>
                <w:rFonts w:ascii="Times New Roman" w:hAnsi="Times New Roman"/>
                <w:sz w:val="24"/>
                <w:szCs w:val="24"/>
              </w:rPr>
              <w:t>лив и перекачка н</w:t>
            </w:r>
            <w:r>
              <w:rPr>
                <w:rFonts w:ascii="Times New Roman" w:hAnsi="Times New Roman"/>
                <w:sz w:val="24"/>
                <w:szCs w:val="24"/>
              </w:rPr>
              <w:t>ефти и мазута из цистерн и барж;</w:t>
            </w:r>
            <w:r w:rsidRPr="00671E3C">
              <w:rPr>
                <w:rFonts w:ascii="Times New Roman" w:hAnsi="Times New Roman"/>
                <w:sz w:val="24"/>
                <w:szCs w:val="24"/>
              </w:rPr>
              <w:t xml:space="preserve"> </w:t>
            </w:r>
          </w:p>
          <w:p w14:paraId="65F6548B" w14:textId="77777777" w:rsidR="00FB3765" w:rsidRDefault="00FB3765"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671E3C">
              <w:rPr>
                <w:rFonts w:ascii="Times New Roman" w:hAnsi="Times New Roman"/>
                <w:sz w:val="24"/>
                <w:szCs w:val="24"/>
              </w:rPr>
              <w:t xml:space="preserve">одогрев жидкого топлива при сливе и подаче его к месту хранения или потребления. </w:t>
            </w:r>
          </w:p>
          <w:p w14:paraId="36164452" w14:textId="77777777" w:rsidR="00FB3765" w:rsidRDefault="00FB3765"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671E3C">
              <w:rPr>
                <w:rFonts w:ascii="Times New Roman" w:hAnsi="Times New Roman"/>
                <w:sz w:val="24"/>
                <w:szCs w:val="24"/>
              </w:rPr>
              <w:t xml:space="preserve">родувка нефтемагистралей. </w:t>
            </w:r>
          </w:p>
          <w:p w14:paraId="0F47BFE1" w14:textId="77777777" w:rsidR="00FB3765" w:rsidRDefault="00FB3765" w:rsidP="00136E05">
            <w:pPr>
              <w:suppressAutoHyphens/>
              <w:spacing w:after="0" w:line="240" w:lineRule="auto"/>
              <w:jc w:val="both"/>
              <w:rPr>
                <w:rFonts w:ascii="Times New Roman" w:hAnsi="Times New Roman"/>
                <w:sz w:val="24"/>
                <w:szCs w:val="24"/>
              </w:rPr>
            </w:pPr>
            <w:r>
              <w:rPr>
                <w:rFonts w:ascii="Times New Roman" w:hAnsi="Times New Roman"/>
                <w:sz w:val="24"/>
                <w:szCs w:val="24"/>
              </w:rPr>
              <w:t>- н</w:t>
            </w:r>
            <w:r w:rsidRPr="00671E3C">
              <w:rPr>
                <w:rFonts w:ascii="Times New Roman" w:hAnsi="Times New Roman"/>
                <w:sz w:val="24"/>
                <w:szCs w:val="24"/>
              </w:rPr>
              <w:t>аблюдение за с</w:t>
            </w:r>
            <w:r>
              <w:rPr>
                <w:rFonts w:ascii="Times New Roman" w:hAnsi="Times New Roman"/>
                <w:sz w:val="24"/>
                <w:szCs w:val="24"/>
              </w:rPr>
              <w:t>остоянием фильтров и их очистка;</w:t>
            </w:r>
          </w:p>
          <w:p w14:paraId="4E98D628" w14:textId="77777777" w:rsidR="00FB3765" w:rsidRDefault="00FB3765" w:rsidP="00136E05">
            <w:pPr>
              <w:suppressAutoHyphens/>
              <w:spacing w:after="0" w:line="240" w:lineRule="auto"/>
              <w:jc w:val="both"/>
              <w:rPr>
                <w:rFonts w:ascii="Times New Roman" w:hAnsi="Times New Roman"/>
                <w:sz w:val="24"/>
                <w:szCs w:val="24"/>
              </w:rPr>
            </w:pPr>
            <w:r>
              <w:rPr>
                <w:rFonts w:ascii="Times New Roman" w:hAnsi="Times New Roman"/>
                <w:sz w:val="24"/>
                <w:szCs w:val="24"/>
              </w:rPr>
              <w:t>- о</w:t>
            </w:r>
            <w:r w:rsidRPr="00671E3C">
              <w:rPr>
                <w:rFonts w:ascii="Times New Roman" w:hAnsi="Times New Roman"/>
                <w:sz w:val="24"/>
                <w:szCs w:val="24"/>
              </w:rPr>
              <w:t xml:space="preserve">бслуживание гринельных сетей. </w:t>
            </w:r>
          </w:p>
          <w:p w14:paraId="585C97F1" w14:textId="77777777" w:rsidR="00FB3765" w:rsidRDefault="00FB3765" w:rsidP="00136E05">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671E3C">
              <w:rPr>
                <w:rFonts w:ascii="Times New Roman" w:hAnsi="Times New Roman"/>
                <w:sz w:val="24"/>
                <w:szCs w:val="24"/>
              </w:rPr>
              <w:t>ыполнение несложных электротехнических работ на подстанции под руководством машин</w:t>
            </w:r>
            <w:r>
              <w:rPr>
                <w:rFonts w:ascii="Times New Roman" w:hAnsi="Times New Roman"/>
                <w:sz w:val="24"/>
                <w:szCs w:val="24"/>
              </w:rPr>
              <w:t>иста более высокой квалификации;</w:t>
            </w:r>
          </w:p>
          <w:p w14:paraId="733DE977" w14:textId="77777777" w:rsidR="00FB3765" w:rsidRDefault="00FB3765"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671E3C">
              <w:rPr>
                <w:rFonts w:ascii="Times New Roman" w:hAnsi="Times New Roman"/>
                <w:sz w:val="24"/>
                <w:szCs w:val="24"/>
              </w:rPr>
              <w:t xml:space="preserve"> </w:t>
            </w:r>
            <w:r>
              <w:rPr>
                <w:rFonts w:ascii="Times New Roman" w:hAnsi="Times New Roman"/>
                <w:sz w:val="24"/>
                <w:szCs w:val="24"/>
              </w:rPr>
              <w:t>о</w:t>
            </w:r>
            <w:r w:rsidRPr="00671E3C">
              <w:rPr>
                <w:rFonts w:ascii="Times New Roman" w:hAnsi="Times New Roman"/>
                <w:sz w:val="24"/>
                <w:szCs w:val="24"/>
              </w:rPr>
              <w:t>бслуживание силовых и осветительных электроустанов</w:t>
            </w:r>
            <w:r>
              <w:rPr>
                <w:rFonts w:ascii="Times New Roman" w:hAnsi="Times New Roman"/>
                <w:sz w:val="24"/>
                <w:szCs w:val="24"/>
              </w:rPr>
              <w:t>ок с простыми схемами включения;</w:t>
            </w:r>
          </w:p>
          <w:p w14:paraId="2932702B" w14:textId="77777777" w:rsidR="00FB3765" w:rsidRDefault="00FB3765" w:rsidP="00136E05">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671E3C">
              <w:rPr>
                <w:rFonts w:ascii="Times New Roman" w:hAnsi="Times New Roman"/>
                <w:sz w:val="24"/>
                <w:szCs w:val="24"/>
              </w:rPr>
              <w:t xml:space="preserve">ыявление и устранение неполадок в работе оборудования. </w:t>
            </w:r>
          </w:p>
          <w:p w14:paraId="0F05F7DE" w14:textId="77777777" w:rsidR="00FB3765" w:rsidRDefault="00FB3765" w:rsidP="00136E05">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671E3C">
              <w:rPr>
                <w:rFonts w:ascii="Times New Roman" w:hAnsi="Times New Roman"/>
                <w:sz w:val="24"/>
                <w:szCs w:val="24"/>
              </w:rPr>
              <w:t>едение записей в журнале о работе установок</w:t>
            </w:r>
            <w:r>
              <w:rPr>
                <w:rFonts w:ascii="Times New Roman" w:hAnsi="Times New Roman"/>
                <w:sz w:val="24"/>
                <w:szCs w:val="24"/>
              </w:rPr>
              <w:t>;</w:t>
            </w:r>
          </w:p>
          <w:p w14:paraId="7302B5BE" w14:textId="77777777" w:rsidR="00FB3765" w:rsidRDefault="00FB3765" w:rsidP="00136E05">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671E3C">
              <w:rPr>
                <w:rFonts w:ascii="Times New Roman" w:hAnsi="Times New Roman"/>
                <w:sz w:val="24"/>
                <w:szCs w:val="24"/>
              </w:rPr>
              <w:t>ыполнение текущего ремонта и участие в более сло</w:t>
            </w:r>
            <w:r>
              <w:rPr>
                <w:rFonts w:ascii="Times New Roman" w:hAnsi="Times New Roman"/>
                <w:sz w:val="24"/>
                <w:szCs w:val="24"/>
              </w:rPr>
              <w:t>жных видах ремонта оборудования;</w:t>
            </w:r>
          </w:p>
          <w:p w14:paraId="4A033FC5" w14:textId="77777777" w:rsidR="00FB3765" w:rsidRDefault="00FB3765"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671E3C">
              <w:rPr>
                <w:rFonts w:ascii="Times New Roman" w:hAnsi="Times New Roman"/>
                <w:sz w:val="24"/>
                <w:szCs w:val="24"/>
              </w:rPr>
              <w:t>уск и</w:t>
            </w:r>
            <w:r>
              <w:rPr>
                <w:rFonts w:ascii="Times New Roman" w:hAnsi="Times New Roman"/>
                <w:sz w:val="24"/>
                <w:szCs w:val="24"/>
              </w:rPr>
              <w:t xml:space="preserve"> остановка двигателей и насосов;</w:t>
            </w:r>
          </w:p>
          <w:p w14:paraId="79B24B3E" w14:textId="77777777" w:rsidR="00FB3765" w:rsidRDefault="00FB3765"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671E3C">
              <w:rPr>
                <w:rFonts w:ascii="Times New Roman" w:hAnsi="Times New Roman"/>
                <w:sz w:val="24"/>
                <w:szCs w:val="24"/>
              </w:rPr>
              <w:t>оддержание заданного давления перекачиваемых жидкостей (газа), контроль бесперебойной работы насосов, двигателей и арматуры обслу</w:t>
            </w:r>
            <w:r>
              <w:rPr>
                <w:rFonts w:ascii="Times New Roman" w:hAnsi="Times New Roman"/>
                <w:sz w:val="24"/>
                <w:szCs w:val="24"/>
              </w:rPr>
              <w:t>живаемого участка трубопроводов;</w:t>
            </w:r>
          </w:p>
          <w:p w14:paraId="47FD9231" w14:textId="77777777" w:rsidR="00FB3765" w:rsidRDefault="00FB3765"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671E3C">
              <w:rPr>
                <w:rFonts w:ascii="Times New Roman" w:hAnsi="Times New Roman"/>
                <w:sz w:val="24"/>
                <w:szCs w:val="24"/>
              </w:rPr>
              <w:t xml:space="preserve"> </w:t>
            </w:r>
            <w:r>
              <w:rPr>
                <w:rFonts w:ascii="Times New Roman" w:hAnsi="Times New Roman"/>
                <w:sz w:val="24"/>
                <w:szCs w:val="24"/>
              </w:rPr>
              <w:t>о</w:t>
            </w:r>
            <w:r w:rsidRPr="00671E3C">
              <w:rPr>
                <w:rFonts w:ascii="Times New Roman" w:hAnsi="Times New Roman"/>
                <w:sz w:val="24"/>
                <w:szCs w:val="24"/>
              </w:rPr>
              <w:t>бслуживание силовых и осветительных электроустановок до 1000 В.</w:t>
            </w:r>
          </w:p>
          <w:p w14:paraId="65DE47A0" w14:textId="77777777" w:rsidR="00FB3765" w:rsidRDefault="00FB3765" w:rsidP="00136E05">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671E3C">
              <w:rPr>
                <w:rFonts w:ascii="Times New Roman" w:hAnsi="Times New Roman"/>
                <w:sz w:val="24"/>
                <w:szCs w:val="24"/>
              </w:rPr>
              <w:t>ыполнение несложных электро</w:t>
            </w:r>
            <w:r>
              <w:rPr>
                <w:rFonts w:ascii="Times New Roman" w:hAnsi="Times New Roman"/>
                <w:sz w:val="24"/>
                <w:szCs w:val="24"/>
              </w:rPr>
              <w:t>технических работ на подстанции;</w:t>
            </w:r>
          </w:p>
          <w:p w14:paraId="1B6EBF8F" w14:textId="77777777" w:rsidR="00FB3765" w:rsidRDefault="00FB3765"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671E3C">
              <w:rPr>
                <w:rFonts w:ascii="Times New Roman" w:hAnsi="Times New Roman"/>
                <w:sz w:val="24"/>
                <w:szCs w:val="24"/>
              </w:rPr>
              <w:t xml:space="preserve"> </w:t>
            </w:r>
            <w:r>
              <w:rPr>
                <w:rFonts w:ascii="Times New Roman" w:hAnsi="Times New Roman"/>
                <w:sz w:val="24"/>
                <w:szCs w:val="24"/>
              </w:rPr>
              <w:t>р</w:t>
            </w:r>
            <w:r w:rsidRPr="00671E3C">
              <w:rPr>
                <w:rFonts w:ascii="Times New Roman" w:hAnsi="Times New Roman"/>
                <w:sz w:val="24"/>
                <w:szCs w:val="24"/>
              </w:rPr>
              <w:t>егулирование нагрузки электрообо</w:t>
            </w:r>
            <w:r>
              <w:rPr>
                <w:rFonts w:ascii="Times New Roman" w:hAnsi="Times New Roman"/>
                <w:sz w:val="24"/>
                <w:szCs w:val="24"/>
              </w:rPr>
              <w:t>рудования участка (подстанции);</w:t>
            </w:r>
          </w:p>
          <w:p w14:paraId="02B7A326" w14:textId="77777777" w:rsidR="00FB3765" w:rsidRDefault="00FB3765" w:rsidP="00136E05">
            <w:pPr>
              <w:suppressAutoHyphens/>
              <w:spacing w:after="0" w:line="240" w:lineRule="auto"/>
              <w:jc w:val="both"/>
              <w:rPr>
                <w:rFonts w:ascii="Times New Roman" w:hAnsi="Times New Roman"/>
                <w:sz w:val="24"/>
                <w:szCs w:val="24"/>
              </w:rPr>
            </w:pPr>
            <w:r>
              <w:rPr>
                <w:rFonts w:ascii="Times New Roman" w:hAnsi="Times New Roman"/>
                <w:sz w:val="24"/>
                <w:szCs w:val="24"/>
              </w:rPr>
              <w:t>- о</w:t>
            </w:r>
            <w:r w:rsidRPr="00671E3C">
              <w:rPr>
                <w:rFonts w:ascii="Times New Roman" w:hAnsi="Times New Roman"/>
                <w:sz w:val="24"/>
                <w:szCs w:val="24"/>
              </w:rPr>
              <w:t>пределение и устранение недостатков в работе обслуживаемого оборудования установок, в том числе в силовых и осветительных электросетях, электрических схема</w:t>
            </w:r>
            <w:r>
              <w:rPr>
                <w:rFonts w:ascii="Times New Roman" w:hAnsi="Times New Roman"/>
                <w:sz w:val="24"/>
                <w:szCs w:val="24"/>
              </w:rPr>
              <w:t>х технологического оборудования;</w:t>
            </w:r>
          </w:p>
          <w:p w14:paraId="59FAA63F" w14:textId="77777777" w:rsidR="00FB3765" w:rsidRDefault="00FB3765"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671E3C">
              <w:rPr>
                <w:rFonts w:ascii="Times New Roman" w:hAnsi="Times New Roman"/>
                <w:sz w:val="24"/>
                <w:szCs w:val="24"/>
              </w:rPr>
              <w:t xml:space="preserve"> </w:t>
            </w:r>
            <w:r>
              <w:rPr>
                <w:rFonts w:ascii="Times New Roman" w:hAnsi="Times New Roman"/>
                <w:sz w:val="24"/>
                <w:szCs w:val="24"/>
              </w:rPr>
              <w:t>в</w:t>
            </w:r>
            <w:r w:rsidRPr="00671E3C">
              <w:rPr>
                <w:rFonts w:ascii="Times New Roman" w:hAnsi="Times New Roman"/>
                <w:sz w:val="24"/>
                <w:szCs w:val="24"/>
              </w:rPr>
              <w:t>едение технического учета и отчетности о работе насосного оборудования.</w:t>
            </w:r>
          </w:p>
          <w:p w14:paraId="7FC896A0" w14:textId="77777777" w:rsidR="00FB3765" w:rsidRPr="003F45E8" w:rsidRDefault="00FB3765" w:rsidP="00136E05">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671E3C">
              <w:rPr>
                <w:rFonts w:ascii="Times New Roman" w:hAnsi="Times New Roman"/>
                <w:sz w:val="24"/>
                <w:szCs w:val="24"/>
              </w:rPr>
              <w:t xml:space="preserve"> </w:t>
            </w:r>
            <w:r>
              <w:rPr>
                <w:rFonts w:ascii="Times New Roman" w:hAnsi="Times New Roman"/>
                <w:sz w:val="24"/>
                <w:szCs w:val="24"/>
              </w:rPr>
              <w:t>в</w:t>
            </w:r>
            <w:r w:rsidRPr="00671E3C">
              <w:rPr>
                <w:rFonts w:ascii="Times New Roman" w:hAnsi="Times New Roman"/>
                <w:sz w:val="24"/>
                <w:szCs w:val="24"/>
              </w:rPr>
              <w:t>ыполнение текущего ремонта насосного оборудования и участие в среднем и капитальном ремонтах его.</w:t>
            </w:r>
          </w:p>
        </w:tc>
      </w:tr>
      <w:tr w:rsidR="00FB3765" w:rsidRPr="00B26BD5" w14:paraId="664B9452" w14:textId="77777777" w:rsidTr="00C925E4">
        <w:trPr>
          <w:trHeight w:val="460"/>
          <w:jc w:val="center"/>
        </w:trPr>
        <w:tc>
          <w:tcPr>
            <w:tcW w:w="1456" w:type="dxa"/>
            <w:vMerge/>
          </w:tcPr>
          <w:p w14:paraId="4B9AAC59" w14:textId="77777777" w:rsidR="00FB3765" w:rsidRDefault="00FB3765" w:rsidP="00FA6ED7">
            <w:pPr>
              <w:suppressAutoHyphens/>
              <w:spacing w:after="0" w:line="240" w:lineRule="auto"/>
              <w:jc w:val="both"/>
              <w:rPr>
                <w:rFonts w:ascii="Times New Roman" w:hAnsi="Times New Roman"/>
                <w:sz w:val="24"/>
                <w:szCs w:val="24"/>
              </w:rPr>
            </w:pPr>
          </w:p>
        </w:tc>
        <w:tc>
          <w:tcPr>
            <w:tcW w:w="1736" w:type="dxa"/>
            <w:vMerge/>
          </w:tcPr>
          <w:p w14:paraId="07D29DDD" w14:textId="77777777" w:rsidR="00FB3765" w:rsidRPr="00975CAB" w:rsidRDefault="00FB3765" w:rsidP="00FA6ED7">
            <w:pPr>
              <w:suppressAutoHyphens/>
              <w:spacing w:after="0" w:line="240" w:lineRule="auto"/>
              <w:rPr>
                <w:rFonts w:ascii="Times New Roman" w:hAnsi="Times New Roman"/>
                <w:sz w:val="24"/>
                <w:szCs w:val="24"/>
              </w:rPr>
            </w:pPr>
          </w:p>
        </w:tc>
        <w:tc>
          <w:tcPr>
            <w:tcW w:w="6095" w:type="dxa"/>
          </w:tcPr>
          <w:p w14:paraId="35FEDE5C" w14:textId="77777777" w:rsidR="00FB3765" w:rsidRDefault="00FB3765" w:rsidP="00C13E3A">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Знания:</w:t>
            </w:r>
          </w:p>
          <w:p w14:paraId="0DA5364F" w14:textId="77777777" w:rsidR="00FB3765" w:rsidRDefault="00FB3765" w:rsidP="00C13E3A">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671E3C">
              <w:rPr>
                <w:rFonts w:ascii="Times New Roman" w:hAnsi="Times New Roman"/>
                <w:sz w:val="24"/>
                <w:szCs w:val="24"/>
              </w:rPr>
              <w:t>принцип работы центробежных, поршневых насосов и другого оборудования насосных установок;</w:t>
            </w:r>
          </w:p>
          <w:p w14:paraId="162121BC" w14:textId="77777777" w:rsidR="00FB3765" w:rsidRDefault="00FB3765" w:rsidP="00C13E3A">
            <w:pPr>
              <w:suppressAutoHyphens/>
              <w:spacing w:after="0" w:line="240" w:lineRule="auto"/>
              <w:jc w:val="both"/>
              <w:rPr>
                <w:rFonts w:ascii="Times New Roman" w:hAnsi="Times New Roman"/>
                <w:sz w:val="24"/>
                <w:szCs w:val="24"/>
              </w:rPr>
            </w:pPr>
            <w:r>
              <w:rPr>
                <w:rFonts w:ascii="Times New Roman" w:hAnsi="Times New Roman"/>
                <w:sz w:val="24"/>
                <w:szCs w:val="24"/>
              </w:rPr>
              <w:t>-</w:t>
            </w:r>
            <w:r w:rsidRPr="00671E3C">
              <w:rPr>
                <w:rFonts w:ascii="Times New Roman" w:hAnsi="Times New Roman"/>
                <w:sz w:val="24"/>
                <w:szCs w:val="24"/>
              </w:rPr>
              <w:t xml:space="preserve"> физические и химические свойства воды, нефти и других перекачиваемых жидкостей, а также газа; характеристику насосов и приводов к ним; </w:t>
            </w:r>
          </w:p>
          <w:p w14:paraId="1017E325" w14:textId="77777777" w:rsidR="00FB3765" w:rsidRDefault="00FB3765" w:rsidP="00C13E3A">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671E3C">
              <w:rPr>
                <w:rFonts w:ascii="Times New Roman" w:hAnsi="Times New Roman"/>
                <w:sz w:val="24"/>
                <w:szCs w:val="24"/>
              </w:rPr>
              <w:t xml:space="preserve">допустимые нагрузки в процессе их работы; </w:t>
            </w:r>
          </w:p>
          <w:p w14:paraId="7F71BE9B" w14:textId="77777777" w:rsidR="00FB3765" w:rsidRDefault="00FB3765" w:rsidP="00C13E3A">
            <w:pPr>
              <w:suppressAutoHyphens/>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671E3C">
              <w:rPr>
                <w:rFonts w:ascii="Times New Roman" w:hAnsi="Times New Roman"/>
                <w:sz w:val="24"/>
                <w:szCs w:val="24"/>
              </w:rPr>
              <w:t>схемы коммуникаций насосных установок, расположение запорной арматуры и предохранительных устройств; способы устранения неполадок в работе оборудования насосных установок;</w:t>
            </w:r>
          </w:p>
          <w:p w14:paraId="49AA3B0A" w14:textId="77777777" w:rsidR="00FB3765" w:rsidRDefault="00FB3765" w:rsidP="00C13E3A">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671E3C">
              <w:rPr>
                <w:rFonts w:ascii="Times New Roman" w:hAnsi="Times New Roman"/>
                <w:sz w:val="24"/>
                <w:szCs w:val="24"/>
              </w:rPr>
              <w:t xml:space="preserve">правила обслуживания и переключения трубопроводов гринельных сетей; </w:t>
            </w:r>
          </w:p>
          <w:p w14:paraId="22A7DCDB" w14:textId="77777777" w:rsidR="00FB3765" w:rsidRDefault="00FB3765" w:rsidP="00C13E3A">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671E3C">
              <w:rPr>
                <w:rFonts w:ascii="Times New Roman" w:hAnsi="Times New Roman"/>
                <w:sz w:val="24"/>
                <w:szCs w:val="24"/>
              </w:rPr>
              <w:t xml:space="preserve">применяемые сорта и марки масел; </w:t>
            </w:r>
          </w:p>
          <w:p w14:paraId="1CD07874" w14:textId="77777777" w:rsidR="00FB3765" w:rsidRDefault="00FB3765" w:rsidP="00C13E3A">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671E3C">
              <w:rPr>
                <w:rFonts w:ascii="Times New Roman" w:hAnsi="Times New Roman"/>
                <w:sz w:val="24"/>
                <w:szCs w:val="24"/>
              </w:rPr>
              <w:t>смазочную систему установок; основы электротехники; принцип работы обслуживаемого электрооборудования; правила и нормы охраны труда, техники безопасности (при обслуживании электроустановок в объеме квалификационной группы II) и противопожарной защиты</w:t>
            </w:r>
            <w:r>
              <w:rPr>
                <w:rFonts w:ascii="Times New Roman" w:hAnsi="Times New Roman"/>
                <w:sz w:val="24"/>
                <w:szCs w:val="24"/>
              </w:rPr>
              <w:t>;</w:t>
            </w:r>
          </w:p>
          <w:p w14:paraId="04A9CB24" w14:textId="77777777" w:rsidR="00FB3765" w:rsidRDefault="00FB3765" w:rsidP="00C13E3A">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671E3C">
              <w:rPr>
                <w:rFonts w:ascii="Times New Roman" w:hAnsi="Times New Roman"/>
                <w:sz w:val="24"/>
                <w:szCs w:val="24"/>
              </w:rPr>
              <w:t xml:space="preserve">устройство и назначение насосного оборудования; </w:t>
            </w:r>
          </w:p>
          <w:p w14:paraId="00E2E51F" w14:textId="77777777" w:rsidR="00FB3765" w:rsidRDefault="00FB3765" w:rsidP="00C13E3A">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671E3C">
              <w:rPr>
                <w:rFonts w:ascii="Times New Roman" w:hAnsi="Times New Roman"/>
                <w:sz w:val="24"/>
                <w:szCs w:val="24"/>
              </w:rPr>
              <w:t xml:space="preserve">устройство поршневых и центробежных насосов по перекачке жидкостей (газа); </w:t>
            </w:r>
          </w:p>
          <w:p w14:paraId="1B7C7CDA" w14:textId="77777777" w:rsidR="00FB3765" w:rsidRDefault="00FB3765" w:rsidP="00C13E3A">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671E3C">
              <w:rPr>
                <w:rFonts w:ascii="Times New Roman" w:hAnsi="Times New Roman"/>
                <w:sz w:val="24"/>
                <w:szCs w:val="24"/>
              </w:rPr>
              <w:t xml:space="preserve">правила эксплуатации и ремонта обслуживаемого оборудования; </w:t>
            </w:r>
          </w:p>
          <w:p w14:paraId="11CE7F95" w14:textId="77777777" w:rsidR="00FB3765" w:rsidRDefault="00FB3765" w:rsidP="00C13E3A">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671E3C">
              <w:rPr>
                <w:rFonts w:ascii="Times New Roman" w:hAnsi="Times New Roman"/>
                <w:sz w:val="24"/>
                <w:szCs w:val="24"/>
              </w:rPr>
              <w:t xml:space="preserve">схемы воздухопроводов всасывающих и нагнетательных трубопроводов и регулирующих устройств; </w:t>
            </w:r>
          </w:p>
          <w:p w14:paraId="3A012194" w14:textId="77777777" w:rsidR="00FB3765" w:rsidRDefault="00FB3765" w:rsidP="00C13E3A">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671E3C">
              <w:rPr>
                <w:rFonts w:ascii="Times New Roman" w:hAnsi="Times New Roman"/>
                <w:sz w:val="24"/>
                <w:szCs w:val="24"/>
              </w:rPr>
              <w:t xml:space="preserve">конструкцию клинкеров и фильтров; </w:t>
            </w:r>
          </w:p>
          <w:p w14:paraId="5871ED90" w14:textId="77777777" w:rsidR="00FB3765" w:rsidRDefault="00FB3765" w:rsidP="00C13E3A">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671E3C">
              <w:rPr>
                <w:rFonts w:ascii="Times New Roman" w:hAnsi="Times New Roman"/>
                <w:sz w:val="24"/>
                <w:szCs w:val="24"/>
              </w:rPr>
              <w:t>основы электротехники, гидравлики и механики;</w:t>
            </w:r>
          </w:p>
          <w:p w14:paraId="25B397B6" w14:textId="77777777" w:rsidR="00FB3765" w:rsidRDefault="00FB3765" w:rsidP="00C13E3A">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671E3C">
              <w:rPr>
                <w:rFonts w:ascii="Times New Roman" w:hAnsi="Times New Roman"/>
                <w:sz w:val="24"/>
                <w:szCs w:val="24"/>
              </w:rPr>
              <w:t xml:space="preserve">способы устранения неполадок в работе оборудования и ликвидации аварий; </w:t>
            </w:r>
          </w:p>
          <w:p w14:paraId="75CFF841" w14:textId="77777777" w:rsidR="00FB3765" w:rsidRDefault="00FB3765" w:rsidP="00C13E3A">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671E3C">
              <w:rPr>
                <w:rFonts w:ascii="Times New Roman" w:hAnsi="Times New Roman"/>
                <w:sz w:val="24"/>
                <w:szCs w:val="24"/>
              </w:rPr>
              <w:t xml:space="preserve">назначение и применение контрольно-измерительных приборов; </w:t>
            </w:r>
          </w:p>
          <w:p w14:paraId="4673DF55" w14:textId="77777777" w:rsidR="00FB3765" w:rsidRPr="003F45E8" w:rsidRDefault="00FB3765" w:rsidP="00C13E3A">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671E3C">
              <w:rPr>
                <w:rFonts w:ascii="Times New Roman" w:hAnsi="Times New Roman"/>
                <w:sz w:val="24"/>
                <w:szCs w:val="24"/>
              </w:rPr>
              <w:t>правила и нормы охраны труда, техники безопасности (при обслуживании электроустановок в объеме квалификационной группы II) и противопожарной защиты.</w:t>
            </w:r>
          </w:p>
        </w:tc>
      </w:tr>
      <w:tr w:rsidR="00FB3765" w:rsidRPr="00B26BD5" w14:paraId="5ACFFCF9" w14:textId="77777777" w:rsidTr="00C925E4">
        <w:trPr>
          <w:trHeight w:val="460"/>
          <w:jc w:val="center"/>
        </w:trPr>
        <w:tc>
          <w:tcPr>
            <w:tcW w:w="1456" w:type="dxa"/>
            <w:vMerge/>
          </w:tcPr>
          <w:p w14:paraId="7C8602D3" w14:textId="77777777" w:rsidR="00FB3765" w:rsidRDefault="00FB3765" w:rsidP="00FA6ED7">
            <w:pPr>
              <w:suppressAutoHyphens/>
              <w:spacing w:after="0" w:line="240" w:lineRule="auto"/>
              <w:jc w:val="both"/>
              <w:rPr>
                <w:rFonts w:ascii="Times New Roman" w:hAnsi="Times New Roman"/>
                <w:sz w:val="24"/>
                <w:szCs w:val="24"/>
              </w:rPr>
            </w:pPr>
          </w:p>
        </w:tc>
        <w:tc>
          <w:tcPr>
            <w:tcW w:w="1736" w:type="dxa"/>
            <w:vMerge w:val="restart"/>
          </w:tcPr>
          <w:p w14:paraId="3C274E37" w14:textId="77777777" w:rsidR="00FB3765" w:rsidRPr="00975CAB" w:rsidRDefault="00FB3765" w:rsidP="00FA6ED7">
            <w:pPr>
              <w:suppressAutoHyphens/>
              <w:spacing w:after="0" w:line="240" w:lineRule="auto"/>
              <w:jc w:val="both"/>
              <w:rPr>
                <w:rFonts w:ascii="Times New Roman" w:hAnsi="Times New Roman"/>
                <w:sz w:val="24"/>
                <w:szCs w:val="24"/>
              </w:rPr>
            </w:pPr>
            <w:r w:rsidRPr="008A0C06">
              <w:rPr>
                <w:rFonts w:ascii="Times New Roman" w:hAnsi="Times New Roman"/>
                <w:sz w:val="24"/>
                <w:szCs w:val="24"/>
              </w:rPr>
              <w:t>Машинист технологических компрессоров</w:t>
            </w:r>
          </w:p>
        </w:tc>
        <w:tc>
          <w:tcPr>
            <w:tcW w:w="6095" w:type="dxa"/>
          </w:tcPr>
          <w:p w14:paraId="4AF06DAB" w14:textId="77777777" w:rsidR="00C13E3A" w:rsidRPr="006F53D3" w:rsidRDefault="00C13E3A" w:rsidP="00C13E3A">
            <w:pPr>
              <w:suppressAutoHyphens/>
              <w:spacing w:after="0" w:line="240" w:lineRule="auto"/>
              <w:jc w:val="both"/>
              <w:rPr>
                <w:rFonts w:ascii="Times New Roman" w:hAnsi="Times New Roman"/>
                <w:sz w:val="24"/>
                <w:szCs w:val="24"/>
              </w:rPr>
            </w:pPr>
            <w:r w:rsidRPr="006F53D3">
              <w:rPr>
                <w:rFonts w:ascii="Times New Roman" w:hAnsi="Times New Roman"/>
                <w:b/>
                <w:sz w:val="24"/>
                <w:szCs w:val="24"/>
              </w:rPr>
              <w:t>Практический опыт:</w:t>
            </w:r>
            <w:r w:rsidRPr="006F53D3">
              <w:rPr>
                <w:rFonts w:ascii="Times New Roman" w:hAnsi="Times New Roman"/>
                <w:sz w:val="24"/>
                <w:szCs w:val="24"/>
              </w:rPr>
              <w:t xml:space="preserve"> </w:t>
            </w:r>
          </w:p>
          <w:p w14:paraId="04AC2339" w14:textId="77777777" w:rsidR="00FB3765" w:rsidRPr="006F53D3" w:rsidRDefault="00C13E3A" w:rsidP="00046192">
            <w:pPr>
              <w:suppressAutoHyphens/>
              <w:spacing w:after="0" w:line="240" w:lineRule="auto"/>
              <w:jc w:val="both"/>
              <w:rPr>
                <w:rFonts w:ascii="Times New Roman" w:hAnsi="Times New Roman"/>
                <w:sz w:val="24"/>
                <w:szCs w:val="24"/>
              </w:rPr>
            </w:pPr>
            <w:r w:rsidRPr="006F53D3">
              <w:rPr>
                <w:rFonts w:ascii="Times New Roman" w:hAnsi="Times New Roman"/>
                <w:sz w:val="24"/>
                <w:szCs w:val="24"/>
              </w:rPr>
              <w:t xml:space="preserve"> обслуживание основных элементов технологической обвязки, узлов подключения, агрегатных систем маслоснабжения, охлаждения масла, воды, антифриза, маслоочистительных машин, фильтропрессов, воздушных компрессоров на компрессорных станциях (цехах): магистральных газопроводов, нефтегазодобывающих промыслов, в том числе с использованием газлифта и сайклинг-процесса, станций подземного хранения газа, оборудованных компрессорами с газотурбинным, газомоторным и электрическими приводами, предназначенных для компримирования природных и нефтяных газов; </w:t>
            </w:r>
          </w:p>
        </w:tc>
      </w:tr>
      <w:tr w:rsidR="00C13E3A" w:rsidRPr="00B26BD5" w14:paraId="1D27E2A3" w14:textId="77777777" w:rsidTr="00C925E4">
        <w:trPr>
          <w:trHeight w:val="460"/>
          <w:jc w:val="center"/>
        </w:trPr>
        <w:tc>
          <w:tcPr>
            <w:tcW w:w="1456" w:type="dxa"/>
            <w:vMerge/>
          </w:tcPr>
          <w:p w14:paraId="7828D04B" w14:textId="77777777" w:rsidR="00C13E3A" w:rsidRDefault="00C13E3A" w:rsidP="00FA6ED7">
            <w:pPr>
              <w:suppressAutoHyphens/>
              <w:spacing w:after="0" w:line="240" w:lineRule="auto"/>
              <w:jc w:val="both"/>
              <w:rPr>
                <w:rFonts w:ascii="Times New Roman" w:hAnsi="Times New Roman"/>
                <w:sz w:val="24"/>
                <w:szCs w:val="24"/>
              </w:rPr>
            </w:pPr>
          </w:p>
        </w:tc>
        <w:tc>
          <w:tcPr>
            <w:tcW w:w="1736" w:type="dxa"/>
            <w:vMerge/>
          </w:tcPr>
          <w:p w14:paraId="50CBC668" w14:textId="77777777" w:rsidR="00C13E3A" w:rsidRPr="008A0C06" w:rsidRDefault="00C13E3A" w:rsidP="00FA6ED7">
            <w:pPr>
              <w:suppressAutoHyphens/>
              <w:spacing w:after="0" w:line="240" w:lineRule="auto"/>
              <w:jc w:val="both"/>
              <w:rPr>
                <w:rFonts w:ascii="Times New Roman" w:hAnsi="Times New Roman"/>
                <w:sz w:val="24"/>
                <w:szCs w:val="24"/>
              </w:rPr>
            </w:pPr>
          </w:p>
        </w:tc>
        <w:tc>
          <w:tcPr>
            <w:tcW w:w="6095" w:type="dxa"/>
          </w:tcPr>
          <w:p w14:paraId="348752AF" w14:textId="77777777" w:rsidR="00C13E3A" w:rsidRDefault="00C13E3A" w:rsidP="00136E05">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Умения:</w:t>
            </w:r>
            <w:r>
              <w:rPr>
                <w:rFonts w:ascii="Times New Roman" w:hAnsi="Times New Roman"/>
                <w:b/>
                <w:sz w:val="24"/>
                <w:szCs w:val="24"/>
              </w:rPr>
              <w:t xml:space="preserve"> </w:t>
            </w:r>
          </w:p>
          <w:p w14:paraId="467BC151" w14:textId="77777777" w:rsidR="00C13E3A" w:rsidRDefault="00C13E3A" w:rsidP="00136E05">
            <w:pPr>
              <w:suppressAutoHyphens/>
              <w:spacing w:after="0" w:line="240" w:lineRule="auto"/>
              <w:jc w:val="both"/>
              <w:rPr>
                <w:rFonts w:ascii="Times New Roman" w:hAnsi="Times New Roman"/>
                <w:sz w:val="24"/>
                <w:szCs w:val="24"/>
              </w:rPr>
            </w:pPr>
            <w:r>
              <w:rPr>
                <w:rFonts w:ascii="Times New Roman" w:hAnsi="Times New Roman"/>
                <w:sz w:val="24"/>
                <w:szCs w:val="24"/>
              </w:rPr>
              <w:t>- з</w:t>
            </w:r>
            <w:r w:rsidRPr="00671E3C">
              <w:rPr>
                <w:rFonts w:ascii="Times New Roman" w:hAnsi="Times New Roman"/>
                <w:sz w:val="24"/>
                <w:szCs w:val="24"/>
              </w:rPr>
              <w:t>апуск и остановка газоперекачивающих агрегатов под руководством машиниста более высокой квалификации, выполнение несложных регулировочных работ на газоперекачивающем технологическом оборудовании и всех видов регулировочных рабо</w:t>
            </w:r>
            <w:r>
              <w:rPr>
                <w:rFonts w:ascii="Times New Roman" w:hAnsi="Times New Roman"/>
                <w:sz w:val="24"/>
                <w:szCs w:val="24"/>
              </w:rPr>
              <w:t>т общестанционного оборудования;</w:t>
            </w:r>
            <w:r w:rsidRPr="00671E3C">
              <w:rPr>
                <w:rFonts w:ascii="Times New Roman" w:hAnsi="Times New Roman"/>
                <w:sz w:val="24"/>
                <w:szCs w:val="24"/>
              </w:rPr>
              <w:t xml:space="preserve"> </w:t>
            </w:r>
          </w:p>
          <w:p w14:paraId="14B40DAE" w14:textId="77777777" w:rsidR="00C13E3A" w:rsidRDefault="00C13E3A" w:rsidP="00136E05">
            <w:pPr>
              <w:suppressAutoHyphens/>
              <w:spacing w:after="0" w:line="240" w:lineRule="auto"/>
              <w:jc w:val="both"/>
              <w:rPr>
                <w:rFonts w:ascii="Times New Roman" w:hAnsi="Times New Roman"/>
                <w:sz w:val="24"/>
                <w:szCs w:val="24"/>
              </w:rPr>
            </w:pPr>
            <w:r>
              <w:rPr>
                <w:rFonts w:ascii="Times New Roman" w:hAnsi="Times New Roman"/>
                <w:sz w:val="24"/>
                <w:szCs w:val="24"/>
              </w:rPr>
              <w:t>- у</w:t>
            </w:r>
            <w:r w:rsidRPr="00671E3C">
              <w:rPr>
                <w:rFonts w:ascii="Times New Roman" w:hAnsi="Times New Roman"/>
                <w:sz w:val="24"/>
                <w:szCs w:val="24"/>
              </w:rPr>
              <w:t xml:space="preserve">частие в ремонте компрессоров, их приводов, </w:t>
            </w:r>
            <w:r w:rsidRPr="00671E3C">
              <w:rPr>
                <w:rFonts w:ascii="Times New Roman" w:hAnsi="Times New Roman"/>
                <w:sz w:val="24"/>
                <w:szCs w:val="24"/>
              </w:rPr>
              <w:lastRenderedPageBreak/>
              <w:t>аппаратов, узлов газовых коммуникаций и вспо</w:t>
            </w:r>
            <w:r>
              <w:rPr>
                <w:rFonts w:ascii="Times New Roman" w:hAnsi="Times New Roman"/>
                <w:sz w:val="24"/>
                <w:szCs w:val="24"/>
              </w:rPr>
              <w:t>могательного оборудования цехов;</w:t>
            </w:r>
            <w:r w:rsidRPr="00671E3C">
              <w:rPr>
                <w:rFonts w:ascii="Times New Roman" w:hAnsi="Times New Roman"/>
                <w:sz w:val="24"/>
                <w:szCs w:val="24"/>
              </w:rPr>
              <w:t xml:space="preserve"> </w:t>
            </w:r>
          </w:p>
          <w:p w14:paraId="5A7D8A1A" w14:textId="77777777" w:rsidR="00C13E3A" w:rsidRPr="00671E3C" w:rsidRDefault="00C13E3A" w:rsidP="00136E05">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671E3C">
              <w:rPr>
                <w:rFonts w:ascii="Times New Roman" w:hAnsi="Times New Roman"/>
                <w:sz w:val="24"/>
                <w:szCs w:val="24"/>
              </w:rPr>
              <w:t>едение записей в производственных журналах.</w:t>
            </w:r>
          </w:p>
        </w:tc>
      </w:tr>
      <w:tr w:rsidR="00C13E3A" w:rsidRPr="00B26BD5" w14:paraId="56F4BF32" w14:textId="77777777" w:rsidTr="00C925E4">
        <w:trPr>
          <w:trHeight w:val="460"/>
          <w:jc w:val="center"/>
        </w:trPr>
        <w:tc>
          <w:tcPr>
            <w:tcW w:w="1456" w:type="dxa"/>
            <w:vMerge/>
          </w:tcPr>
          <w:p w14:paraId="1E2E3CDE" w14:textId="77777777" w:rsidR="00C13E3A" w:rsidRDefault="00C13E3A" w:rsidP="00FA6ED7">
            <w:pPr>
              <w:suppressAutoHyphens/>
              <w:spacing w:after="0" w:line="240" w:lineRule="auto"/>
              <w:jc w:val="both"/>
              <w:rPr>
                <w:rFonts w:ascii="Times New Roman" w:hAnsi="Times New Roman"/>
                <w:sz w:val="24"/>
                <w:szCs w:val="24"/>
              </w:rPr>
            </w:pPr>
          </w:p>
        </w:tc>
        <w:tc>
          <w:tcPr>
            <w:tcW w:w="1736" w:type="dxa"/>
            <w:vMerge/>
          </w:tcPr>
          <w:p w14:paraId="6EE1C638" w14:textId="77777777" w:rsidR="00C13E3A" w:rsidRPr="00975CAB" w:rsidRDefault="00C13E3A" w:rsidP="00FA6ED7">
            <w:pPr>
              <w:suppressAutoHyphens/>
              <w:spacing w:after="0" w:line="240" w:lineRule="auto"/>
              <w:rPr>
                <w:rFonts w:ascii="Times New Roman" w:hAnsi="Times New Roman"/>
                <w:sz w:val="24"/>
                <w:szCs w:val="24"/>
              </w:rPr>
            </w:pPr>
          </w:p>
        </w:tc>
        <w:tc>
          <w:tcPr>
            <w:tcW w:w="6095" w:type="dxa"/>
          </w:tcPr>
          <w:p w14:paraId="667E4DAC" w14:textId="77777777" w:rsidR="00C13E3A" w:rsidRPr="00671E3C" w:rsidRDefault="00C13E3A" w:rsidP="00671E3C">
            <w:pPr>
              <w:suppressAutoHyphens/>
              <w:spacing w:after="0" w:line="240" w:lineRule="auto"/>
              <w:jc w:val="both"/>
              <w:rPr>
                <w:rFonts w:ascii="Times New Roman" w:hAnsi="Times New Roman"/>
                <w:b/>
                <w:sz w:val="24"/>
                <w:szCs w:val="24"/>
              </w:rPr>
            </w:pPr>
            <w:r w:rsidRPr="00671E3C">
              <w:rPr>
                <w:rFonts w:ascii="Times New Roman" w:hAnsi="Times New Roman"/>
                <w:b/>
                <w:sz w:val="24"/>
                <w:szCs w:val="24"/>
              </w:rPr>
              <w:t>Знания:</w:t>
            </w:r>
          </w:p>
          <w:p w14:paraId="1676BF17" w14:textId="77777777" w:rsidR="00C13E3A" w:rsidRDefault="00C13E3A" w:rsidP="00671E3C">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671E3C">
              <w:rPr>
                <w:rFonts w:ascii="Times New Roman" w:hAnsi="Times New Roman"/>
                <w:sz w:val="24"/>
                <w:szCs w:val="24"/>
              </w:rPr>
              <w:t xml:space="preserve">устройство компрессоров, их приводов, средств автоматики, приборов контроля и защиты машин и аппаратов; </w:t>
            </w:r>
          </w:p>
          <w:p w14:paraId="648D95A4" w14:textId="77777777" w:rsidR="00C13E3A" w:rsidRDefault="00C13E3A" w:rsidP="00671E3C">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671E3C">
              <w:rPr>
                <w:rFonts w:ascii="Times New Roman" w:hAnsi="Times New Roman"/>
                <w:sz w:val="24"/>
                <w:szCs w:val="24"/>
              </w:rPr>
              <w:t xml:space="preserve">устройство и правила эксплуатации вспомогательного оборудования, газовых коммуникаций, запорной арматуры с пневмогидроуправлением и электроуправлением; правила пуска и остановки основного технологического оборудования; </w:t>
            </w:r>
          </w:p>
          <w:p w14:paraId="26B2AEF0" w14:textId="77777777" w:rsidR="00C13E3A" w:rsidRDefault="00C13E3A" w:rsidP="00671E3C">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671E3C">
              <w:rPr>
                <w:rFonts w:ascii="Times New Roman" w:hAnsi="Times New Roman"/>
                <w:sz w:val="24"/>
                <w:szCs w:val="24"/>
              </w:rPr>
              <w:t xml:space="preserve">правила технической эксплуатации магистральных газопроводов, инструкции по эксплуатации и системы управления технологическим оборудованием; </w:t>
            </w:r>
          </w:p>
          <w:p w14:paraId="2FEDF86B" w14:textId="77777777" w:rsidR="00C13E3A" w:rsidRDefault="00C13E3A" w:rsidP="00671E3C">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671E3C">
              <w:rPr>
                <w:rFonts w:ascii="Times New Roman" w:hAnsi="Times New Roman"/>
                <w:sz w:val="24"/>
                <w:szCs w:val="24"/>
              </w:rPr>
              <w:t xml:space="preserve">способы устранения отказов в работе оборудования и ликвидации аварийных состояний и аварий; </w:t>
            </w:r>
          </w:p>
          <w:p w14:paraId="575FE26F" w14:textId="77777777" w:rsidR="00C13E3A" w:rsidRDefault="00C13E3A" w:rsidP="00671E3C">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671E3C">
              <w:rPr>
                <w:rFonts w:ascii="Times New Roman" w:hAnsi="Times New Roman"/>
                <w:sz w:val="24"/>
                <w:szCs w:val="24"/>
              </w:rPr>
              <w:t xml:space="preserve">правила и инструкции по производству огневых и газоопасных работ; </w:t>
            </w:r>
          </w:p>
          <w:p w14:paraId="147E93B2" w14:textId="77777777" w:rsidR="00C13E3A" w:rsidRPr="00671E3C" w:rsidRDefault="00C13E3A" w:rsidP="00671E3C">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671E3C">
              <w:rPr>
                <w:rFonts w:ascii="Times New Roman" w:hAnsi="Times New Roman"/>
                <w:sz w:val="24"/>
                <w:szCs w:val="24"/>
              </w:rPr>
              <w:t>основные сведения по гидравлике, механике, автоматике; слесарное дело.</w:t>
            </w:r>
          </w:p>
        </w:tc>
      </w:tr>
      <w:tr w:rsidR="00FD614F" w:rsidRPr="00B26BD5" w14:paraId="277BCCFF" w14:textId="77777777" w:rsidTr="00C925E4">
        <w:trPr>
          <w:trHeight w:val="460"/>
          <w:jc w:val="center"/>
        </w:trPr>
        <w:tc>
          <w:tcPr>
            <w:tcW w:w="1456" w:type="dxa"/>
            <w:vMerge/>
          </w:tcPr>
          <w:p w14:paraId="0657CF76" w14:textId="77777777" w:rsidR="00FD614F" w:rsidRDefault="00FD614F" w:rsidP="00FA6ED7">
            <w:pPr>
              <w:suppressAutoHyphens/>
              <w:spacing w:after="0" w:line="240" w:lineRule="auto"/>
              <w:jc w:val="both"/>
              <w:rPr>
                <w:rFonts w:ascii="Times New Roman" w:hAnsi="Times New Roman"/>
                <w:sz w:val="24"/>
                <w:szCs w:val="24"/>
              </w:rPr>
            </w:pPr>
          </w:p>
        </w:tc>
        <w:tc>
          <w:tcPr>
            <w:tcW w:w="1736" w:type="dxa"/>
            <w:vMerge w:val="restart"/>
          </w:tcPr>
          <w:p w14:paraId="71BEA3BA" w14:textId="77777777" w:rsidR="00FD614F" w:rsidRPr="00FD614F" w:rsidRDefault="00FD614F" w:rsidP="00FA6ED7">
            <w:pPr>
              <w:suppressAutoHyphens/>
              <w:spacing w:after="0" w:line="240" w:lineRule="auto"/>
              <w:jc w:val="both"/>
              <w:rPr>
                <w:rFonts w:ascii="Times New Roman" w:hAnsi="Times New Roman"/>
                <w:sz w:val="24"/>
                <w:szCs w:val="24"/>
              </w:rPr>
            </w:pPr>
            <w:r w:rsidRPr="00FD614F">
              <w:rPr>
                <w:rFonts w:ascii="Times New Roman" w:hAnsi="Times New Roman"/>
                <w:sz w:val="24"/>
                <w:szCs w:val="24"/>
              </w:rPr>
              <w:t>Машинист технологических насосов</w:t>
            </w:r>
          </w:p>
        </w:tc>
        <w:tc>
          <w:tcPr>
            <w:tcW w:w="6095" w:type="dxa"/>
          </w:tcPr>
          <w:p w14:paraId="399C09D0" w14:textId="77777777" w:rsidR="0044676C" w:rsidRPr="00EB6670" w:rsidRDefault="0044676C" w:rsidP="0044676C">
            <w:pPr>
              <w:suppressAutoHyphens/>
              <w:spacing w:after="0" w:line="240" w:lineRule="auto"/>
              <w:jc w:val="both"/>
              <w:rPr>
                <w:rFonts w:ascii="Times New Roman" w:hAnsi="Times New Roman"/>
                <w:sz w:val="24"/>
                <w:szCs w:val="24"/>
              </w:rPr>
            </w:pPr>
            <w:r w:rsidRPr="00EB6670">
              <w:rPr>
                <w:rFonts w:ascii="Times New Roman" w:hAnsi="Times New Roman"/>
                <w:b/>
                <w:sz w:val="24"/>
                <w:szCs w:val="24"/>
              </w:rPr>
              <w:t>Практический опыт:</w:t>
            </w:r>
            <w:r w:rsidRPr="00EB6670">
              <w:rPr>
                <w:rFonts w:ascii="Times New Roman" w:hAnsi="Times New Roman"/>
                <w:sz w:val="24"/>
                <w:szCs w:val="24"/>
              </w:rPr>
              <w:t xml:space="preserve"> </w:t>
            </w:r>
          </w:p>
          <w:p w14:paraId="32313220" w14:textId="77777777" w:rsidR="00FD614F" w:rsidRPr="00EB6670" w:rsidRDefault="00FD614F" w:rsidP="0044676C">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обход по установленным маршрутам и визуальный осмотр состояния ТН и оборудования насосной станции по перекачке рабочего агента, трубопроводной арматуры (далее - ТПА) и предохранительной арматуры, контрольно-измерительных приборов и автоматики (далее - КИПиА), опор технологического оборудования, технологических трубопроводов, оснований фундаментов на предмет отсутствия механических повреждений;</w:t>
            </w:r>
          </w:p>
          <w:p w14:paraId="245CCCFE" w14:textId="77777777" w:rsidR="00FD614F" w:rsidRPr="00EB6670" w:rsidRDefault="00FD614F" w:rsidP="0044676C">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осмотр наружной поверхности оборудования, аппаратов, работающих под избыточным давлением, ТН, технологических трубопроводов, ТПА на предмет отсутствия утечек нефти, газа, газового конденсата, нефтепродуктов, реагентов и технологических жидкостей</w:t>
            </w:r>
            <w:r w:rsidR="0044676C" w:rsidRPr="00EB6670">
              <w:rPr>
                <w:rFonts w:ascii="Times New Roman" w:hAnsi="Times New Roman"/>
                <w:sz w:val="24"/>
                <w:szCs w:val="24"/>
              </w:rPr>
              <w:t>;</w:t>
            </w:r>
          </w:p>
          <w:p w14:paraId="1730FE2C" w14:textId="77777777" w:rsidR="00FD614F" w:rsidRPr="00EB6670" w:rsidRDefault="0044676C" w:rsidP="0044676C">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п</w:t>
            </w:r>
            <w:r w:rsidR="00FD614F" w:rsidRPr="00EB6670">
              <w:rPr>
                <w:rFonts w:ascii="Times New Roman" w:hAnsi="Times New Roman"/>
                <w:sz w:val="24"/>
                <w:szCs w:val="24"/>
              </w:rPr>
              <w:t>роверка работы систем охлаждения и вентиляции ТН насосной станции по перекачке рабочего агента (вентиляторы, распределительные воздуховоды, обратные защитные клапаны, дефлекторы);</w:t>
            </w:r>
          </w:p>
          <w:p w14:paraId="4D93A5EA" w14:textId="77777777" w:rsidR="00FD614F" w:rsidRPr="00EB6670" w:rsidRDefault="00FD614F" w:rsidP="0044676C">
            <w:pPr>
              <w:suppressAutoHyphens/>
              <w:spacing w:after="0" w:line="240" w:lineRule="auto"/>
              <w:jc w:val="both"/>
              <w:rPr>
                <w:rFonts w:ascii="Times New Roman" w:hAnsi="Times New Roman"/>
                <w:sz w:val="24"/>
                <w:szCs w:val="24"/>
              </w:rPr>
            </w:pPr>
            <w:r w:rsidRPr="00EB6670">
              <w:rPr>
                <w:rFonts w:ascii="Times New Roman" w:hAnsi="Times New Roman"/>
                <w:sz w:val="24"/>
                <w:szCs w:val="24"/>
              </w:rPr>
              <w:t>-проверка наличия и исправности ограждений, предохранительных приспособлений и блокировочных устройств ТН насосной станции по перекачке рабочего агента;</w:t>
            </w:r>
          </w:p>
          <w:p w14:paraId="3450EA3C" w14:textId="77777777" w:rsidR="00FD614F" w:rsidRPr="00EB6670" w:rsidRDefault="00FD614F" w:rsidP="0044676C">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проверка наличия и комплектности аварийного запаса средств индивидуальной защиты (далее - СИЗ);</w:t>
            </w:r>
          </w:p>
          <w:p w14:paraId="1F36CCAD" w14:textId="77777777" w:rsidR="00FD614F" w:rsidRPr="00EB6670" w:rsidRDefault="0044676C" w:rsidP="0044676C">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о</w:t>
            </w:r>
            <w:r w:rsidR="00FD614F" w:rsidRPr="00EB6670">
              <w:rPr>
                <w:rFonts w:ascii="Times New Roman" w:hAnsi="Times New Roman"/>
                <w:sz w:val="24"/>
                <w:szCs w:val="24"/>
              </w:rPr>
              <w:t>пределение уровня загазованности воздуха рабочей зоны ТН насосной станции по перекачке рабочего агента с применением переносных измерительных приборов</w:t>
            </w:r>
            <w:r w:rsidRPr="00EB6670">
              <w:rPr>
                <w:rFonts w:ascii="Times New Roman" w:hAnsi="Times New Roman"/>
                <w:sz w:val="24"/>
                <w:szCs w:val="24"/>
              </w:rPr>
              <w:t>;</w:t>
            </w:r>
          </w:p>
          <w:p w14:paraId="1456CA43" w14:textId="77777777" w:rsidR="00FD614F" w:rsidRPr="00EB6670" w:rsidRDefault="0044676C" w:rsidP="0044676C">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о</w:t>
            </w:r>
            <w:r w:rsidR="00FD614F" w:rsidRPr="00EB6670">
              <w:rPr>
                <w:rFonts w:ascii="Times New Roman" w:hAnsi="Times New Roman"/>
                <w:sz w:val="24"/>
                <w:szCs w:val="24"/>
              </w:rPr>
              <w:t xml:space="preserve">смотр дренажных и канализационных систем насосной станции по перекачке рабочего агента на </w:t>
            </w:r>
            <w:r w:rsidR="00FD614F" w:rsidRPr="00EB6670">
              <w:rPr>
                <w:rFonts w:ascii="Times New Roman" w:hAnsi="Times New Roman"/>
                <w:sz w:val="24"/>
                <w:szCs w:val="24"/>
              </w:rPr>
              <w:lastRenderedPageBreak/>
              <w:t>предмет отсутствия механических повреждений и дефектов</w:t>
            </w:r>
            <w:r w:rsidRPr="00EB6670">
              <w:rPr>
                <w:rFonts w:ascii="Times New Roman" w:hAnsi="Times New Roman"/>
                <w:sz w:val="24"/>
                <w:szCs w:val="24"/>
              </w:rPr>
              <w:t>;</w:t>
            </w:r>
          </w:p>
          <w:p w14:paraId="609A35C5" w14:textId="77777777" w:rsidR="00FD614F" w:rsidRPr="00EB6670" w:rsidRDefault="0044676C" w:rsidP="0044676C">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з</w:t>
            </w:r>
            <w:r w:rsidR="00FD614F" w:rsidRPr="00EB6670">
              <w:rPr>
                <w:rFonts w:ascii="Times New Roman" w:hAnsi="Times New Roman"/>
                <w:sz w:val="24"/>
                <w:szCs w:val="24"/>
              </w:rPr>
              <w:t>апуск и остановка дренажных насосов на насосной станции по перекачке рабочего агента</w:t>
            </w:r>
            <w:r w:rsidRPr="00EB6670">
              <w:rPr>
                <w:rFonts w:ascii="Times New Roman" w:hAnsi="Times New Roman"/>
                <w:sz w:val="24"/>
                <w:szCs w:val="24"/>
              </w:rPr>
              <w:t>;</w:t>
            </w:r>
          </w:p>
          <w:p w14:paraId="170DA0B5" w14:textId="77777777" w:rsidR="00FD614F" w:rsidRPr="00EB6670" w:rsidRDefault="0044676C" w:rsidP="0044676C">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в</w:t>
            </w:r>
            <w:r w:rsidR="00FD614F" w:rsidRPr="00EB6670">
              <w:rPr>
                <w:rFonts w:ascii="Times New Roman" w:hAnsi="Times New Roman"/>
                <w:sz w:val="24"/>
                <w:szCs w:val="24"/>
              </w:rPr>
              <w:t>изуальный осмотр оборудования систем отопления, вентиляции и пожаротушения машинного зала насосной станции по перекачке рабочего агента на предмет отсутствия механических повреждений и дефектов</w:t>
            </w:r>
            <w:r w:rsidRPr="00EB6670">
              <w:rPr>
                <w:rFonts w:ascii="Times New Roman" w:hAnsi="Times New Roman"/>
                <w:sz w:val="24"/>
                <w:szCs w:val="24"/>
              </w:rPr>
              <w:t>;</w:t>
            </w:r>
          </w:p>
          <w:p w14:paraId="00DB06F1" w14:textId="77777777" w:rsidR="00FD614F" w:rsidRPr="00EB6670" w:rsidRDefault="0044676C" w:rsidP="0044676C">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в</w:t>
            </w:r>
            <w:r w:rsidR="00FD614F" w:rsidRPr="00EB6670">
              <w:rPr>
                <w:rFonts w:ascii="Times New Roman" w:hAnsi="Times New Roman"/>
                <w:sz w:val="24"/>
                <w:szCs w:val="24"/>
              </w:rPr>
              <w:t xml:space="preserve">едение работ по локализации и ликвидации аварийных ситуаций на насосной станции по перекачке рабочего агента в соответствии с требованиями плана мероприятий по локализации </w:t>
            </w:r>
            <w:r w:rsidRPr="00EB6670">
              <w:rPr>
                <w:rFonts w:ascii="Times New Roman" w:hAnsi="Times New Roman"/>
                <w:sz w:val="24"/>
                <w:szCs w:val="24"/>
              </w:rPr>
              <w:t>и ликвидации последствий аварий;</w:t>
            </w:r>
          </w:p>
          <w:p w14:paraId="6DA5EE17" w14:textId="77777777" w:rsidR="00FD614F" w:rsidRPr="00EB6670" w:rsidRDefault="0044676C" w:rsidP="0044676C">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и</w:t>
            </w:r>
            <w:r w:rsidR="00FD614F" w:rsidRPr="00EB6670">
              <w:rPr>
                <w:rFonts w:ascii="Times New Roman" w:hAnsi="Times New Roman"/>
                <w:sz w:val="24"/>
                <w:szCs w:val="24"/>
              </w:rPr>
              <w:t>нформирование непосредственного руководителя и машиниста технологических насосов более высокого уровня квалификации о техническом состоянии ТН насосной станции по перекачке рабочего агента</w:t>
            </w:r>
            <w:r w:rsidRPr="00EB6670">
              <w:rPr>
                <w:rFonts w:ascii="Times New Roman" w:hAnsi="Times New Roman"/>
                <w:sz w:val="24"/>
                <w:szCs w:val="24"/>
              </w:rPr>
              <w:t>;</w:t>
            </w:r>
          </w:p>
          <w:p w14:paraId="11ABDE72" w14:textId="77777777" w:rsidR="0044676C" w:rsidRPr="00EB6670" w:rsidRDefault="0044676C" w:rsidP="0044676C">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проверка комплектности и исправности рабочих инструментов для технического обслуживания ТН и оборудования насосных станций по перекачке рабочего агента;</w:t>
            </w:r>
          </w:p>
          <w:p w14:paraId="0981849F" w14:textId="77777777" w:rsidR="0044676C" w:rsidRPr="00EB6670" w:rsidRDefault="0044676C" w:rsidP="0044676C">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очистка наружной поверхности оборудования насосных станций по перекачке рабочего агента, удаление пыли, грязи, посторонних предметов, следов утечек рабочего агента, масла и технологических жидкостей;</w:t>
            </w:r>
          </w:p>
          <w:p w14:paraId="48C98CFF" w14:textId="77777777" w:rsidR="0044676C" w:rsidRPr="00EB6670" w:rsidRDefault="0044676C" w:rsidP="0044676C">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затяжка резьбовых соединений оборудования насосных станций по перекачке рабочего агента, ТПА, фланцевых соединений технологических трубопроводов;</w:t>
            </w:r>
          </w:p>
          <w:p w14:paraId="7732E62E" w14:textId="77777777" w:rsidR="0044676C" w:rsidRPr="00EB6670" w:rsidRDefault="0044676C" w:rsidP="0044676C">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набивка сальниковых уплотнений на ТПА ТН насосных станций по перекачке рабочего агента;</w:t>
            </w:r>
          </w:p>
          <w:p w14:paraId="76B560DA" w14:textId="77777777" w:rsidR="0044676C" w:rsidRPr="00EB6670" w:rsidRDefault="0044676C" w:rsidP="0044676C">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восстановление защитного и антикоррозионного покрытия ТН, ТПА, технологических трубопроводов насосных станций по перекачке рабочего агента;</w:t>
            </w:r>
          </w:p>
          <w:p w14:paraId="27518C00" w14:textId="77777777" w:rsidR="0044676C" w:rsidRPr="00EB6670" w:rsidRDefault="0044676C" w:rsidP="0044676C">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информирование непосредственного руководителя и машиниста технологических насосов более высокого уровня квалификации о техническом состоянии и режимах работы оборудования технологических насосов по перекачке рабочего агента;</w:t>
            </w:r>
          </w:p>
          <w:p w14:paraId="7E7498C3" w14:textId="77777777" w:rsidR="0044676C" w:rsidRPr="00EB6670" w:rsidRDefault="0044676C" w:rsidP="0044676C">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xml:space="preserve">- фиксирование рабочих параметров процесса перекачки рабочего агента ТН; </w:t>
            </w:r>
          </w:p>
          <w:p w14:paraId="5A157CF4" w14:textId="77777777" w:rsidR="0044676C" w:rsidRPr="00EB6670" w:rsidRDefault="0044676C" w:rsidP="0044676C">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выполнение операций по регулированию параметров режима работы оборудования насосных станций по перекачке рабочего агента;</w:t>
            </w:r>
          </w:p>
          <w:p w14:paraId="05679042" w14:textId="77777777" w:rsidR="0044676C" w:rsidRPr="00EB6670" w:rsidRDefault="0044676C" w:rsidP="0044676C">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выявление и устранение отклонений от заданного режима работы оборудования ТН по перекачке рабочего агента;</w:t>
            </w:r>
          </w:p>
          <w:p w14:paraId="7115F1DD" w14:textId="77777777" w:rsidR="0044676C" w:rsidRPr="00EB6670" w:rsidRDefault="0044676C" w:rsidP="0044676C">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отбор проб рабочего агента ТН, масла, технологических жидкостей, продуктов и полупродуктов для проведения лабораторных исследований;</w:t>
            </w:r>
          </w:p>
          <w:p w14:paraId="71ECACD5" w14:textId="77777777" w:rsidR="0044676C" w:rsidRPr="00EB6670" w:rsidRDefault="0044676C" w:rsidP="0044676C">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xml:space="preserve">- регулирование подачи пара, воды, масла, реагента при </w:t>
            </w:r>
            <w:r w:rsidRPr="00EB6670">
              <w:rPr>
                <w:rFonts w:ascii="Times New Roman" w:hAnsi="Times New Roman"/>
                <w:sz w:val="24"/>
                <w:szCs w:val="24"/>
              </w:rPr>
              <w:lastRenderedPageBreak/>
              <w:t>работе ТН насосных станций по перекачке рабочего агента;</w:t>
            </w:r>
          </w:p>
          <w:p w14:paraId="1FAF69D5" w14:textId="77777777" w:rsidR="0044676C" w:rsidRPr="00EB6670" w:rsidRDefault="0044676C" w:rsidP="0044676C">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информирование непосредственного руководителя и машиниста технологических насосов более высокого уровня квалификации о техническом состоянии и режимах работы оборудования насосных станций по перекачке рабочего агента.</w:t>
            </w:r>
          </w:p>
        </w:tc>
      </w:tr>
      <w:tr w:rsidR="00FD614F" w:rsidRPr="00B26BD5" w14:paraId="4267C8FA" w14:textId="77777777" w:rsidTr="00C925E4">
        <w:trPr>
          <w:trHeight w:val="460"/>
          <w:jc w:val="center"/>
        </w:trPr>
        <w:tc>
          <w:tcPr>
            <w:tcW w:w="1456" w:type="dxa"/>
            <w:vMerge/>
          </w:tcPr>
          <w:p w14:paraId="53742A74" w14:textId="77777777" w:rsidR="00FD614F" w:rsidRDefault="00FD614F" w:rsidP="00FA6ED7">
            <w:pPr>
              <w:suppressAutoHyphens/>
              <w:spacing w:after="0" w:line="240" w:lineRule="auto"/>
              <w:jc w:val="both"/>
              <w:rPr>
                <w:rFonts w:ascii="Times New Roman" w:hAnsi="Times New Roman"/>
                <w:sz w:val="24"/>
                <w:szCs w:val="24"/>
              </w:rPr>
            </w:pPr>
          </w:p>
        </w:tc>
        <w:tc>
          <w:tcPr>
            <w:tcW w:w="1736" w:type="dxa"/>
            <w:vMerge/>
          </w:tcPr>
          <w:p w14:paraId="2A8D797C" w14:textId="77777777" w:rsidR="00FD614F" w:rsidRPr="008A0C06" w:rsidRDefault="00FD614F" w:rsidP="00FA6ED7">
            <w:pPr>
              <w:suppressAutoHyphens/>
              <w:spacing w:after="0" w:line="240" w:lineRule="auto"/>
              <w:jc w:val="both"/>
              <w:rPr>
                <w:rFonts w:ascii="Times New Roman" w:hAnsi="Times New Roman"/>
                <w:sz w:val="24"/>
                <w:szCs w:val="24"/>
              </w:rPr>
            </w:pPr>
          </w:p>
        </w:tc>
        <w:tc>
          <w:tcPr>
            <w:tcW w:w="6095" w:type="dxa"/>
          </w:tcPr>
          <w:p w14:paraId="107A5F9E" w14:textId="77777777" w:rsidR="00FD614F" w:rsidRDefault="00FD614F" w:rsidP="00136E05">
            <w:pPr>
              <w:suppressAutoHyphens/>
              <w:spacing w:after="0" w:line="240" w:lineRule="auto"/>
              <w:jc w:val="both"/>
              <w:rPr>
                <w:rFonts w:ascii="Times New Roman" w:hAnsi="Times New Roman"/>
                <w:b/>
                <w:sz w:val="24"/>
                <w:szCs w:val="24"/>
              </w:rPr>
            </w:pPr>
            <w:r w:rsidRPr="00B26BD5">
              <w:rPr>
                <w:rFonts w:ascii="Times New Roman" w:hAnsi="Times New Roman"/>
                <w:b/>
                <w:sz w:val="24"/>
                <w:szCs w:val="24"/>
              </w:rPr>
              <w:t>Умения:</w:t>
            </w:r>
            <w:r>
              <w:rPr>
                <w:rFonts w:ascii="Times New Roman" w:hAnsi="Times New Roman"/>
                <w:b/>
                <w:sz w:val="24"/>
                <w:szCs w:val="24"/>
              </w:rPr>
              <w:t xml:space="preserve"> </w:t>
            </w:r>
          </w:p>
          <w:p w14:paraId="41B2F482" w14:textId="77777777" w:rsidR="00FD614F" w:rsidRPr="00935676" w:rsidRDefault="00FD614F" w:rsidP="00136E05">
            <w:pPr>
              <w:suppressAutoHyphens/>
              <w:spacing w:after="0" w:line="240" w:lineRule="auto"/>
              <w:jc w:val="both"/>
              <w:rPr>
                <w:rFonts w:ascii="Times New Roman" w:hAnsi="Times New Roman"/>
                <w:sz w:val="24"/>
                <w:szCs w:val="24"/>
              </w:rPr>
            </w:pPr>
            <w:r>
              <w:rPr>
                <w:rFonts w:ascii="Times New Roman" w:hAnsi="Times New Roman"/>
                <w:sz w:val="24"/>
                <w:szCs w:val="24"/>
              </w:rPr>
              <w:t>- о</w:t>
            </w:r>
            <w:r w:rsidRPr="00935676">
              <w:rPr>
                <w:rFonts w:ascii="Times New Roman" w:hAnsi="Times New Roman"/>
                <w:sz w:val="24"/>
                <w:szCs w:val="24"/>
              </w:rPr>
              <w:t>пределять механические повреждения и дефекты ТН, ТПА, КИПиА, фундаментов, сооружений насосной станции по перекачке рабочего агента</w:t>
            </w:r>
            <w:r>
              <w:rPr>
                <w:rFonts w:ascii="Times New Roman" w:hAnsi="Times New Roman"/>
                <w:sz w:val="24"/>
                <w:szCs w:val="24"/>
              </w:rPr>
              <w:t>;</w:t>
            </w:r>
          </w:p>
          <w:p w14:paraId="095AFD57" w14:textId="77777777" w:rsidR="00FD614F" w:rsidRPr="00935676" w:rsidRDefault="00FD614F" w:rsidP="00136E05">
            <w:pPr>
              <w:suppressAutoHyphens/>
              <w:spacing w:after="0" w:line="240" w:lineRule="auto"/>
              <w:jc w:val="both"/>
              <w:rPr>
                <w:rFonts w:ascii="Times New Roman" w:hAnsi="Times New Roman"/>
                <w:sz w:val="24"/>
                <w:szCs w:val="24"/>
              </w:rPr>
            </w:pPr>
            <w:r>
              <w:rPr>
                <w:rFonts w:ascii="Times New Roman" w:hAnsi="Times New Roman"/>
                <w:sz w:val="24"/>
                <w:szCs w:val="24"/>
              </w:rPr>
              <w:t>- о</w:t>
            </w:r>
            <w:r w:rsidRPr="00935676">
              <w:rPr>
                <w:rFonts w:ascii="Times New Roman" w:hAnsi="Times New Roman"/>
                <w:sz w:val="24"/>
                <w:szCs w:val="24"/>
              </w:rPr>
              <w:t>бнаруживать утечки нефти, газа, газового конденсата, нефтепродуктов, технологических жидкостей на оборудовании насосной станции по перекачке рабочего агента</w:t>
            </w:r>
            <w:r>
              <w:rPr>
                <w:rFonts w:ascii="Times New Roman" w:hAnsi="Times New Roman"/>
                <w:sz w:val="24"/>
                <w:szCs w:val="24"/>
              </w:rPr>
              <w:t>;</w:t>
            </w:r>
          </w:p>
          <w:p w14:paraId="02B5AB7B" w14:textId="77777777" w:rsidR="00FD614F" w:rsidRPr="00935676" w:rsidRDefault="00FD614F"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по</w:t>
            </w:r>
            <w:r w:rsidRPr="00935676">
              <w:rPr>
                <w:rFonts w:ascii="Times New Roman" w:hAnsi="Times New Roman"/>
                <w:sz w:val="24"/>
                <w:szCs w:val="24"/>
              </w:rPr>
              <w:t>льзоваться переносными измерительными приборами для определения уровня загазованности воздуха в рабочей зоне ТН насосной станции по перекачке рабочего агента</w:t>
            </w:r>
            <w:r>
              <w:rPr>
                <w:rFonts w:ascii="Times New Roman" w:hAnsi="Times New Roman"/>
                <w:sz w:val="24"/>
                <w:szCs w:val="24"/>
              </w:rPr>
              <w:t>;</w:t>
            </w:r>
          </w:p>
          <w:p w14:paraId="0E803BFE" w14:textId="77777777" w:rsidR="00FD614F" w:rsidRPr="00935676" w:rsidRDefault="00FD614F" w:rsidP="00136E05">
            <w:pPr>
              <w:suppressAutoHyphens/>
              <w:spacing w:after="0" w:line="240" w:lineRule="auto"/>
              <w:jc w:val="both"/>
              <w:rPr>
                <w:rFonts w:ascii="Times New Roman" w:hAnsi="Times New Roman"/>
                <w:sz w:val="24"/>
                <w:szCs w:val="24"/>
              </w:rPr>
            </w:pPr>
            <w:r>
              <w:rPr>
                <w:rFonts w:ascii="Times New Roman" w:hAnsi="Times New Roman"/>
                <w:sz w:val="24"/>
                <w:szCs w:val="24"/>
              </w:rPr>
              <w:t>- о</w:t>
            </w:r>
            <w:r w:rsidRPr="00935676">
              <w:rPr>
                <w:rFonts w:ascii="Times New Roman" w:hAnsi="Times New Roman"/>
                <w:sz w:val="24"/>
                <w:szCs w:val="24"/>
              </w:rPr>
              <w:t>пределять механические повреждения оборудования дренажной и канализационной систем насосной станции по перекачке рабочего агента</w:t>
            </w:r>
            <w:r>
              <w:rPr>
                <w:rFonts w:ascii="Times New Roman" w:hAnsi="Times New Roman"/>
                <w:sz w:val="24"/>
                <w:szCs w:val="24"/>
              </w:rPr>
              <w:t>;</w:t>
            </w:r>
          </w:p>
          <w:p w14:paraId="688A3C7D" w14:textId="77777777" w:rsidR="00FD614F" w:rsidRPr="00935676" w:rsidRDefault="00FD614F" w:rsidP="00136E05">
            <w:pPr>
              <w:suppressAutoHyphens/>
              <w:spacing w:after="0" w:line="240" w:lineRule="auto"/>
              <w:jc w:val="both"/>
              <w:rPr>
                <w:rFonts w:ascii="Times New Roman" w:hAnsi="Times New Roman"/>
                <w:sz w:val="24"/>
                <w:szCs w:val="24"/>
              </w:rPr>
            </w:pPr>
            <w:r>
              <w:rPr>
                <w:rFonts w:ascii="Times New Roman" w:hAnsi="Times New Roman"/>
                <w:sz w:val="24"/>
                <w:szCs w:val="24"/>
              </w:rPr>
              <w:t>- о</w:t>
            </w:r>
            <w:r w:rsidRPr="00935676">
              <w:rPr>
                <w:rFonts w:ascii="Times New Roman" w:hAnsi="Times New Roman"/>
                <w:sz w:val="24"/>
                <w:szCs w:val="24"/>
              </w:rPr>
              <w:t>пределять механические повреждения систем отопления, вентиляции и пожаротушения технологических блоков насосной станции по перекачке рабочего агента</w:t>
            </w:r>
            <w:r>
              <w:rPr>
                <w:rFonts w:ascii="Times New Roman" w:hAnsi="Times New Roman"/>
                <w:sz w:val="24"/>
                <w:szCs w:val="24"/>
              </w:rPr>
              <w:t>;</w:t>
            </w:r>
          </w:p>
          <w:p w14:paraId="1A3F879D" w14:textId="77777777" w:rsidR="00FD614F" w:rsidRPr="00935676" w:rsidRDefault="00FD614F"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935676">
              <w:rPr>
                <w:rFonts w:ascii="Times New Roman" w:hAnsi="Times New Roman"/>
                <w:sz w:val="24"/>
                <w:szCs w:val="24"/>
              </w:rPr>
              <w:t>рименять стационарные и переносные средства связи</w:t>
            </w:r>
            <w:r>
              <w:rPr>
                <w:rFonts w:ascii="Times New Roman" w:hAnsi="Times New Roman"/>
                <w:sz w:val="24"/>
                <w:szCs w:val="24"/>
              </w:rPr>
              <w:t>;</w:t>
            </w:r>
          </w:p>
          <w:p w14:paraId="124263B6" w14:textId="77777777" w:rsidR="00FD614F" w:rsidRPr="00935676" w:rsidRDefault="00FD614F"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935676">
              <w:rPr>
                <w:rFonts w:ascii="Times New Roman" w:hAnsi="Times New Roman"/>
                <w:sz w:val="24"/>
                <w:szCs w:val="24"/>
              </w:rPr>
              <w:t>рименять средства индивидуальной и коллективной защиты, первичные средства пожаротушения</w:t>
            </w:r>
            <w:r>
              <w:rPr>
                <w:rFonts w:ascii="Times New Roman" w:hAnsi="Times New Roman"/>
                <w:sz w:val="24"/>
                <w:szCs w:val="24"/>
              </w:rPr>
              <w:t>;</w:t>
            </w:r>
          </w:p>
          <w:p w14:paraId="17F7F025" w14:textId="77777777" w:rsidR="00FD614F" w:rsidRDefault="00FD614F"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935676">
              <w:rPr>
                <w:rFonts w:ascii="Times New Roman" w:hAnsi="Times New Roman"/>
                <w:sz w:val="24"/>
                <w:szCs w:val="24"/>
              </w:rPr>
              <w:t>рименять требования охраны труда, промышленной, пожарной и экологической безопасности при обслуживании насосных станций по перекачке рабочего агента</w:t>
            </w:r>
            <w:r>
              <w:rPr>
                <w:rFonts w:ascii="Times New Roman" w:hAnsi="Times New Roman"/>
                <w:sz w:val="24"/>
                <w:szCs w:val="24"/>
              </w:rPr>
              <w:t>;</w:t>
            </w:r>
          </w:p>
          <w:p w14:paraId="1DC489AB" w14:textId="77777777" w:rsidR="00FD614F" w:rsidRPr="00935676" w:rsidRDefault="00FD614F"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935676">
              <w:rPr>
                <w:rFonts w:ascii="Times New Roman" w:hAnsi="Times New Roman"/>
                <w:sz w:val="24"/>
                <w:szCs w:val="24"/>
              </w:rPr>
              <w:t>рименять рабочий инструмент для технического обслуживания ТН и оборудования насосных станций по перекачке рабочего агента</w:t>
            </w:r>
            <w:r>
              <w:rPr>
                <w:rFonts w:ascii="Times New Roman" w:hAnsi="Times New Roman"/>
                <w:sz w:val="24"/>
                <w:szCs w:val="24"/>
              </w:rPr>
              <w:t>;</w:t>
            </w:r>
          </w:p>
          <w:p w14:paraId="17E230E0" w14:textId="77777777" w:rsidR="00FD614F" w:rsidRPr="00935676" w:rsidRDefault="00FD614F" w:rsidP="00136E05">
            <w:pPr>
              <w:suppressAutoHyphens/>
              <w:spacing w:after="0" w:line="240" w:lineRule="auto"/>
              <w:jc w:val="both"/>
              <w:rPr>
                <w:rFonts w:ascii="Times New Roman" w:hAnsi="Times New Roman"/>
                <w:sz w:val="24"/>
                <w:szCs w:val="24"/>
              </w:rPr>
            </w:pPr>
            <w:r>
              <w:rPr>
                <w:rFonts w:ascii="Times New Roman" w:hAnsi="Times New Roman"/>
                <w:sz w:val="24"/>
                <w:szCs w:val="24"/>
              </w:rPr>
              <w:t>- и</w:t>
            </w:r>
            <w:r w:rsidRPr="00935676">
              <w:rPr>
                <w:rFonts w:ascii="Times New Roman" w:hAnsi="Times New Roman"/>
                <w:sz w:val="24"/>
                <w:szCs w:val="24"/>
              </w:rPr>
              <w:t>спользовать очищающие средства для очистки наружной поверхности оборудования насосных станций по перекачке рабочего агента</w:t>
            </w:r>
            <w:r>
              <w:rPr>
                <w:rFonts w:ascii="Times New Roman" w:hAnsi="Times New Roman"/>
                <w:sz w:val="24"/>
                <w:szCs w:val="24"/>
              </w:rPr>
              <w:t>;</w:t>
            </w:r>
          </w:p>
          <w:p w14:paraId="5B79CD5A" w14:textId="77777777" w:rsidR="00FD614F" w:rsidRPr="00935676" w:rsidRDefault="00FD614F"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935676">
              <w:rPr>
                <w:rFonts w:ascii="Times New Roman" w:hAnsi="Times New Roman"/>
                <w:sz w:val="24"/>
                <w:szCs w:val="24"/>
              </w:rPr>
              <w:t>роизводить затяжку крепежных элементов резьбовых соединений ТН, ТПА, фланцевых соединений технологических трубопроводов насосных станций по перекачке рабочего агента</w:t>
            </w:r>
            <w:r>
              <w:rPr>
                <w:rFonts w:ascii="Times New Roman" w:hAnsi="Times New Roman"/>
                <w:sz w:val="24"/>
                <w:szCs w:val="24"/>
              </w:rPr>
              <w:t>;</w:t>
            </w:r>
          </w:p>
          <w:p w14:paraId="6AC7D693" w14:textId="77777777" w:rsidR="00FD614F" w:rsidRPr="00935676" w:rsidRDefault="00FD614F"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935676">
              <w:rPr>
                <w:rFonts w:ascii="Times New Roman" w:hAnsi="Times New Roman"/>
                <w:sz w:val="24"/>
                <w:szCs w:val="24"/>
              </w:rPr>
              <w:t>рименять рабочий инструмент для извлечения, разметки, нарезки и монтажа набивки сальниковых уплотнений на оборудования насосных станций по перекачке рабочего агента</w:t>
            </w:r>
            <w:r>
              <w:rPr>
                <w:rFonts w:ascii="Times New Roman" w:hAnsi="Times New Roman"/>
                <w:sz w:val="24"/>
                <w:szCs w:val="24"/>
              </w:rPr>
              <w:t>;</w:t>
            </w:r>
          </w:p>
          <w:p w14:paraId="0F7FC04A" w14:textId="77777777" w:rsidR="00FD614F" w:rsidRPr="00935676" w:rsidRDefault="00FD614F" w:rsidP="00136E05">
            <w:pPr>
              <w:suppressAutoHyphens/>
              <w:spacing w:after="0" w:line="240" w:lineRule="auto"/>
              <w:jc w:val="both"/>
              <w:rPr>
                <w:rFonts w:ascii="Times New Roman" w:hAnsi="Times New Roman"/>
                <w:sz w:val="24"/>
                <w:szCs w:val="24"/>
              </w:rPr>
            </w:pPr>
            <w:r>
              <w:rPr>
                <w:rFonts w:ascii="Times New Roman" w:hAnsi="Times New Roman"/>
                <w:sz w:val="24"/>
                <w:szCs w:val="24"/>
              </w:rPr>
              <w:t>- н</w:t>
            </w:r>
            <w:r w:rsidRPr="00935676">
              <w:rPr>
                <w:rFonts w:ascii="Times New Roman" w:hAnsi="Times New Roman"/>
                <w:sz w:val="24"/>
                <w:szCs w:val="24"/>
              </w:rPr>
              <w:t>аносить защитные покрытия на поверхности оборудования насосных станций по перекачке рабочего агента</w:t>
            </w:r>
            <w:r>
              <w:rPr>
                <w:rFonts w:ascii="Times New Roman" w:hAnsi="Times New Roman"/>
                <w:sz w:val="24"/>
                <w:szCs w:val="24"/>
              </w:rPr>
              <w:t>;</w:t>
            </w:r>
          </w:p>
          <w:p w14:paraId="3300862A" w14:textId="77777777" w:rsidR="00FD614F" w:rsidRPr="00935676" w:rsidRDefault="00FD614F"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935676">
              <w:rPr>
                <w:rFonts w:ascii="Times New Roman" w:hAnsi="Times New Roman"/>
                <w:sz w:val="24"/>
                <w:szCs w:val="24"/>
              </w:rPr>
              <w:t xml:space="preserve">ользоваться штатными переносными средствами связи для передачи информации о техническом </w:t>
            </w:r>
            <w:r w:rsidRPr="00935676">
              <w:rPr>
                <w:rFonts w:ascii="Times New Roman" w:hAnsi="Times New Roman"/>
                <w:sz w:val="24"/>
                <w:szCs w:val="24"/>
              </w:rPr>
              <w:lastRenderedPageBreak/>
              <w:t>состоянии оборудования насосных станций по перекачке рабочего агента</w:t>
            </w:r>
            <w:r>
              <w:rPr>
                <w:rFonts w:ascii="Times New Roman" w:hAnsi="Times New Roman"/>
                <w:sz w:val="24"/>
                <w:szCs w:val="24"/>
              </w:rPr>
              <w:t>;</w:t>
            </w:r>
          </w:p>
          <w:p w14:paraId="3627C456" w14:textId="77777777" w:rsidR="00FD614F" w:rsidRPr="00935676" w:rsidRDefault="00FD614F"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935676">
              <w:rPr>
                <w:rFonts w:ascii="Times New Roman" w:hAnsi="Times New Roman"/>
                <w:sz w:val="24"/>
                <w:szCs w:val="24"/>
              </w:rPr>
              <w:t>рименять средства индивидуальной и коллективной защиты, первичные средства пожаротушения</w:t>
            </w:r>
            <w:r>
              <w:rPr>
                <w:rFonts w:ascii="Times New Roman" w:hAnsi="Times New Roman"/>
                <w:sz w:val="24"/>
                <w:szCs w:val="24"/>
              </w:rPr>
              <w:t>;</w:t>
            </w:r>
          </w:p>
          <w:p w14:paraId="2EA3F13C" w14:textId="77777777" w:rsidR="00FD614F" w:rsidRDefault="00FD614F"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935676">
              <w:rPr>
                <w:rFonts w:ascii="Times New Roman" w:hAnsi="Times New Roman"/>
                <w:sz w:val="24"/>
                <w:szCs w:val="24"/>
              </w:rPr>
              <w:t>рименять требования охраны труда, промышленной, пожарной и экологической безопасности при обслуживании насосных станций по перекачке рабочего агента</w:t>
            </w:r>
            <w:r>
              <w:rPr>
                <w:rFonts w:ascii="Times New Roman" w:hAnsi="Times New Roman"/>
                <w:sz w:val="24"/>
                <w:szCs w:val="24"/>
              </w:rPr>
              <w:t>;</w:t>
            </w:r>
          </w:p>
          <w:p w14:paraId="626A440A" w14:textId="77777777" w:rsidR="00FD614F" w:rsidRPr="00935676" w:rsidRDefault="00FD614F"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935676">
              <w:rPr>
                <w:rFonts w:ascii="Times New Roman" w:hAnsi="Times New Roman"/>
                <w:sz w:val="24"/>
                <w:szCs w:val="24"/>
              </w:rPr>
              <w:t>роизводить оперативные переключения и регулировки для приведения фактических параметров работы оборудования насосных станций по перекачке рабочего агента к заданному режиму</w:t>
            </w:r>
            <w:r>
              <w:rPr>
                <w:rFonts w:ascii="Times New Roman" w:hAnsi="Times New Roman"/>
                <w:sz w:val="24"/>
                <w:szCs w:val="24"/>
              </w:rPr>
              <w:t>;</w:t>
            </w:r>
          </w:p>
          <w:p w14:paraId="21C12B25" w14:textId="77777777" w:rsidR="00FD614F" w:rsidRPr="00935676" w:rsidRDefault="00FD614F" w:rsidP="00136E05">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935676">
              <w:rPr>
                <w:rFonts w:ascii="Times New Roman" w:hAnsi="Times New Roman"/>
                <w:sz w:val="24"/>
                <w:szCs w:val="24"/>
              </w:rPr>
              <w:t>ыполнять последовательное открытие и закрытие ТПА технологической обвязки ТН в соответствии со схемой переключения</w:t>
            </w:r>
            <w:r>
              <w:rPr>
                <w:rFonts w:ascii="Times New Roman" w:hAnsi="Times New Roman"/>
                <w:sz w:val="24"/>
                <w:szCs w:val="24"/>
              </w:rPr>
              <w:t>;</w:t>
            </w:r>
          </w:p>
          <w:p w14:paraId="0AA0F96B" w14:textId="77777777" w:rsidR="00FD614F" w:rsidRPr="00935676" w:rsidRDefault="00FD614F"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935676">
              <w:rPr>
                <w:rFonts w:ascii="Times New Roman" w:hAnsi="Times New Roman"/>
                <w:sz w:val="24"/>
                <w:szCs w:val="24"/>
              </w:rPr>
              <w:t>рименять лабораторное оборудование для отбора проб рабочего агента, масла, технологических жидкостей, продуктов и полупродуктов в местах пробоотбора</w:t>
            </w:r>
            <w:r>
              <w:rPr>
                <w:rFonts w:ascii="Times New Roman" w:hAnsi="Times New Roman"/>
                <w:sz w:val="24"/>
                <w:szCs w:val="24"/>
              </w:rPr>
              <w:t>;</w:t>
            </w:r>
          </w:p>
          <w:p w14:paraId="5C8D4294" w14:textId="77777777" w:rsidR="00FD614F" w:rsidRPr="00935676" w:rsidRDefault="00FD614F"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935676">
              <w:rPr>
                <w:rFonts w:ascii="Times New Roman" w:hAnsi="Times New Roman"/>
                <w:sz w:val="24"/>
                <w:szCs w:val="24"/>
              </w:rPr>
              <w:t>ользоваться стационарными и переносными средствами связи для передачи информации о техническом состоянии оборудования насосных станций по перекачке рабочего агента</w:t>
            </w:r>
            <w:r>
              <w:rPr>
                <w:rFonts w:ascii="Times New Roman" w:hAnsi="Times New Roman"/>
                <w:sz w:val="24"/>
                <w:szCs w:val="24"/>
              </w:rPr>
              <w:t>;</w:t>
            </w:r>
          </w:p>
          <w:p w14:paraId="32401743" w14:textId="77777777" w:rsidR="00FD614F" w:rsidRPr="00935676" w:rsidRDefault="00FD614F"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935676">
              <w:rPr>
                <w:rFonts w:ascii="Times New Roman" w:hAnsi="Times New Roman"/>
                <w:sz w:val="24"/>
                <w:szCs w:val="24"/>
              </w:rPr>
              <w:t>рименять средства индивидуальной и коллективной защиты, первичные средства пожаротушения</w:t>
            </w:r>
            <w:r>
              <w:rPr>
                <w:rFonts w:ascii="Times New Roman" w:hAnsi="Times New Roman"/>
                <w:sz w:val="24"/>
                <w:szCs w:val="24"/>
              </w:rPr>
              <w:t>;</w:t>
            </w:r>
          </w:p>
          <w:p w14:paraId="5FC9239B" w14:textId="77777777" w:rsidR="00FD614F" w:rsidRPr="00935676" w:rsidRDefault="00FD614F" w:rsidP="00136E05">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935676">
              <w:rPr>
                <w:rFonts w:ascii="Times New Roman" w:hAnsi="Times New Roman"/>
                <w:sz w:val="24"/>
                <w:szCs w:val="24"/>
              </w:rPr>
              <w:t>рименять требования охраны труда, промышленной, пожарной и экологической безопасности при обслуживании оборудования насосных станций по перекачке рабочего агента</w:t>
            </w:r>
            <w:r>
              <w:rPr>
                <w:rFonts w:ascii="Times New Roman" w:hAnsi="Times New Roman"/>
                <w:sz w:val="24"/>
                <w:szCs w:val="24"/>
              </w:rPr>
              <w:t>.</w:t>
            </w:r>
          </w:p>
        </w:tc>
      </w:tr>
      <w:tr w:rsidR="00FD614F" w:rsidRPr="00B26BD5" w14:paraId="4A73DD0F" w14:textId="77777777" w:rsidTr="00C925E4">
        <w:trPr>
          <w:trHeight w:val="460"/>
          <w:jc w:val="center"/>
        </w:trPr>
        <w:tc>
          <w:tcPr>
            <w:tcW w:w="1456" w:type="dxa"/>
            <w:vMerge/>
          </w:tcPr>
          <w:p w14:paraId="2295E63B" w14:textId="77777777" w:rsidR="00FD614F" w:rsidRDefault="00FD614F" w:rsidP="00FA6ED7">
            <w:pPr>
              <w:suppressAutoHyphens/>
              <w:spacing w:after="0" w:line="240" w:lineRule="auto"/>
              <w:jc w:val="both"/>
              <w:rPr>
                <w:rFonts w:ascii="Times New Roman" w:hAnsi="Times New Roman"/>
                <w:sz w:val="24"/>
                <w:szCs w:val="24"/>
              </w:rPr>
            </w:pPr>
          </w:p>
        </w:tc>
        <w:tc>
          <w:tcPr>
            <w:tcW w:w="1736" w:type="dxa"/>
            <w:vMerge/>
          </w:tcPr>
          <w:p w14:paraId="6BAE1CE1" w14:textId="77777777" w:rsidR="00FD614F" w:rsidRPr="00975CAB" w:rsidRDefault="00FD614F" w:rsidP="00FA6ED7">
            <w:pPr>
              <w:suppressAutoHyphens/>
              <w:spacing w:after="0" w:line="240" w:lineRule="auto"/>
              <w:rPr>
                <w:rFonts w:ascii="Times New Roman" w:hAnsi="Times New Roman"/>
                <w:sz w:val="24"/>
                <w:szCs w:val="24"/>
              </w:rPr>
            </w:pPr>
          </w:p>
        </w:tc>
        <w:tc>
          <w:tcPr>
            <w:tcW w:w="6095" w:type="dxa"/>
          </w:tcPr>
          <w:p w14:paraId="1196CD77" w14:textId="77777777" w:rsidR="00FD614F" w:rsidRDefault="00FD614F" w:rsidP="00FA6ED7">
            <w:pPr>
              <w:suppressAutoHyphens/>
              <w:spacing w:after="0" w:line="240" w:lineRule="auto"/>
              <w:rPr>
                <w:rFonts w:ascii="Times New Roman" w:hAnsi="Times New Roman"/>
                <w:b/>
                <w:sz w:val="24"/>
                <w:szCs w:val="24"/>
              </w:rPr>
            </w:pPr>
            <w:r w:rsidRPr="00B26BD5">
              <w:rPr>
                <w:rFonts w:ascii="Times New Roman" w:hAnsi="Times New Roman"/>
                <w:b/>
                <w:sz w:val="24"/>
                <w:szCs w:val="24"/>
              </w:rPr>
              <w:t>Знания:</w:t>
            </w:r>
          </w:p>
          <w:p w14:paraId="61550D18"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м</w:t>
            </w:r>
            <w:r w:rsidRPr="00935676">
              <w:rPr>
                <w:rFonts w:ascii="Times New Roman" w:hAnsi="Times New Roman"/>
                <w:sz w:val="24"/>
                <w:szCs w:val="24"/>
              </w:rPr>
              <w:t>аршруты обходов ТН и оборудования насосных станций по перекачке рабочего агента</w:t>
            </w:r>
            <w:r>
              <w:rPr>
                <w:rFonts w:ascii="Times New Roman" w:hAnsi="Times New Roman"/>
                <w:sz w:val="24"/>
                <w:szCs w:val="24"/>
              </w:rPr>
              <w:t>;</w:t>
            </w:r>
          </w:p>
          <w:p w14:paraId="16E43AC5"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у</w:t>
            </w:r>
            <w:r w:rsidRPr="00935676">
              <w:rPr>
                <w:rFonts w:ascii="Times New Roman" w:hAnsi="Times New Roman"/>
                <w:sz w:val="24"/>
                <w:szCs w:val="24"/>
              </w:rPr>
              <w:t>стройство, назначение и инструкции по эксплуатации оборудования насосной станции по перекачке рабочего агента</w:t>
            </w:r>
            <w:r>
              <w:rPr>
                <w:rFonts w:ascii="Times New Roman" w:hAnsi="Times New Roman"/>
                <w:sz w:val="24"/>
                <w:szCs w:val="24"/>
              </w:rPr>
              <w:t>;</w:t>
            </w:r>
          </w:p>
          <w:p w14:paraId="4CAF645E"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н</w:t>
            </w:r>
            <w:r w:rsidRPr="00935676">
              <w:rPr>
                <w:rFonts w:ascii="Times New Roman" w:hAnsi="Times New Roman"/>
                <w:sz w:val="24"/>
                <w:szCs w:val="24"/>
              </w:rPr>
              <w:t>азначение, инструкции по эксплуатации, виды неисправностей КИПиА, установленных на оборудовании насосных станций по перекачке рабочего агента</w:t>
            </w:r>
            <w:r>
              <w:rPr>
                <w:rFonts w:ascii="Times New Roman" w:hAnsi="Times New Roman"/>
                <w:sz w:val="24"/>
                <w:szCs w:val="24"/>
              </w:rPr>
              <w:t>;</w:t>
            </w:r>
          </w:p>
          <w:p w14:paraId="7FAA4AF4" w14:textId="77777777" w:rsidR="00FD614F"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ф</w:t>
            </w:r>
            <w:r w:rsidRPr="00935676">
              <w:rPr>
                <w:rFonts w:ascii="Times New Roman" w:hAnsi="Times New Roman"/>
                <w:sz w:val="24"/>
                <w:szCs w:val="24"/>
              </w:rPr>
              <w:t>изико-химические свойства рабочего агента и технологических жидкостей, порядок их утилизации</w:t>
            </w:r>
            <w:r>
              <w:rPr>
                <w:rFonts w:ascii="Times New Roman" w:hAnsi="Times New Roman"/>
                <w:sz w:val="24"/>
                <w:szCs w:val="24"/>
              </w:rPr>
              <w:t>;</w:t>
            </w:r>
          </w:p>
          <w:p w14:paraId="430A668E"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з</w:t>
            </w:r>
            <w:r w:rsidRPr="00935676">
              <w:rPr>
                <w:rFonts w:ascii="Times New Roman" w:hAnsi="Times New Roman"/>
                <w:sz w:val="24"/>
                <w:szCs w:val="24"/>
              </w:rPr>
              <w:t>начения предельно допустимых концентраций вредных веществ и загазованности в рабочей зоне насосных станций по перекачке рабочего агента</w:t>
            </w:r>
            <w:r>
              <w:rPr>
                <w:rFonts w:ascii="Times New Roman" w:hAnsi="Times New Roman"/>
                <w:sz w:val="24"/>
                <w:szCs w:val="24"/>
              </w:rPr>
              <w:t>;</w:t>
            </w:r>
          </w:p>
          <w:p w14:paraId="010D2F6E"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н</w:t>
            </w:r>
            <w:r w:rsidRPr="00935676">
              <w:rPr>
                <w:rFonts w:ascii="Times New Roman" w:hAnsi="Times New Roman"/>
                <w:sz w:val="24"/>
                <w:szCs w:val="24"/>
              </w:rPr>
              <w:t>азначение, инструкции по эксплуатации, виды неисправности дренажных и канализационных систем насосной станции по перекачке рабочего агента</w:t>
            </w:r>
            <w:r>
              <w:rPr>
                <w:rFonts w:ascii="Times New Roman" w:hAnsi="Times New Roman"/>
                <w:sz w:val="24"/>
                <w:szCs w:val="24"/>
              </w:rPr>
              <w:t>;</w:t>
            </w:r>
          </w:p>
          <w:p w14:paraId="71E13A44"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н</w:t>
            </w:r>
            <w:r w:rsidRPr="00935676">
              <w:rPr>
                <w:rFonts w:ascii="Times New Roman" w:hAnsi="Times New Roman"/>
                <w:sz w:val="24"/>
                <w:szCs w:val="24"/>
              </w:rPr>
              <w:t>азначение, инструкции по эксплуатации, виды неисправностей системы отопления, вентиляции, пожаротушения насосной станции по перекачке рабочего агента</w:t>
            </w:r>
            <w:r>
              <w:rPr>
                <w:rFonts w:ascii="Times New Roman" w:hAnsi="Times New Roman"/>
                <w:sz w:val="24"/>
                <w:szCs w:val="24"/>
              </w:rPr>
              <w:t>;</w:t>
            </w:r>
          </w:p>
          <w:p w14:paraId="68854274"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в</w:t>
            </w:r>
            <w:r w:rsidRPr="00935676">
              <w:rPr>
                <w:rFonts w:ascii="Times New Roman" w:hAnsi="Times New Roman"/>
                <w:sz w:val="24"/>
                <w:szCs w:val="24"/>
              </w:rPr>
              <w:t xml:space="preserve">иды неисправностей ТН насосных станций по </w:t>
            </w:r>
            <w:r w:rsidRPr="00935676">
              <w:rPr>
                <w:rFonts w:ascii="Times New Roman" w:hAnsi="Times New Roman"/>
                <w:sz w:val="24"/>
                <w:szCs w:val="24"/>
              </w:rPr>
              <w:lastRenderedPageBreak/>
              <w:t>перекачке рабочего агента</w:t>
            </w:r>
            <w:r>
              <w:rPr>
                <w:rFonts w:ascii="Times New Roman" w:hAnsi="Times New Roman"/>
                <w:sz w:val="24"/>
                <w:szCs w:val="24"/>
              </w:rPr>
              <w:t>;</w:t>
            </w:r>
          </w:p>
          <w:p w14:paraId="5B535C57"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т</w:t>
            </w:r>
            <w:r w:rsidRPr="00935676">
              <w:rPr>
                <w:rFonts w:ascii="Times New Roman" w:hAnsi="Times New Roman"/>
                <w:sz w:val="24"/>
                <w:szCs w:val="24"/>
              </w:rPr>
              <w:t>ехнологический регламент насосных станций по перекачке рабочего агента</w:t>
            </w:r>
            <w:r>
              <w:rPr>
                <w:rFonts w:ascii="Times New Roman" w:hAnsi="Times New Roman"/>
                <w:sz w:val="24"/>
                <w:szCs w:val="24"/>
              </w:rPr>
              <w:t>;</w:t>
            </w:r>
          </w:p>
          <w:p w14:paraId="280A6DA4"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с</w:t>
            </w:r>
            <w:r w:rsidRPr="00935676">
              <w:rPr>
                <w:rFonts w:ascii="Times New Roman" w:hAnsi="Times New Roman"/>
                <w:sz w:val="24"/>
                <w:szCs w:val="24"/>
              </w:rPr>
              <w:t>хема технологического процесса насосной станции по перекачке рабочего агента</w:t>
            </w:r>
            <w:r>
              <w:rPr>
                <w:rFonts w:ascii="Times New Roman" w:hAnsi="Times New Roman"/>
                <w:sz w:val="24"/>
                <w:szCs w:val="24"/>
              </w:rPr>
              <w:t>;</w:t>
            </w:r>
          </w:p>
          <w:p w14:paraId="331D05F8"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935676">
              <w:rPr>
                <w:rFonts w:ascii="Times New Roman" w:hAnsi="Times New Roman"/>
                <w:sz w:val="24"/>
                <w:szCs w:val="24"/>
              </w:rPr>
              <w:t>равила, инструкции по эксплуатации средств связи</w:t>
            </w:r>
            <w:r>
              <w:rPr>
                <w:rFonts w:ascii="Times New Roman" w:hAnsi="Times New Roman"/>
                <w:sz w:val="24"/>
                <w:szCs w:val="24"/>
              </w:rPr>
              <w:t>;</w:t>
            </w:r>
          </w:p>
          <w:p w14:paraId="7B7AC951"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935676">
              <w:rPr>
                <w:rFonts w:ascii="Times New Roman" w:hAnsi="Times New Roman"/>
                <w:sz w:val="24"/>
                <w:szCs w:val="24"/>
              </w:rPr>
              <w:t>ПЛА насосных станций по перекачке рабочего агента</w:t>
            </w:r>
            <w:r>
              <w:rPr>
                <w:rFonts w:ascii="Times New Roman" w:hAnsi="Times New Roman"/>
                <w:sz w:val="24"/>
                <w:szCs w:val="24"/>
              </w:rPr>
              <w:t>;</w:t>
            </w:r>
          </w:p>
          <w:p w14:paraId="308A1A8B" w14:textId="77777777" w:rsidR="00FD614F"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т</w:t>
            </w:r>
            <w:r w:rsidRPr="00935676">
              <w:rPr>
                <w:rFonts w:ascii="Times New Roman" w:hAnsi="Times New Roman"/>
                <w:sz w:val="24"/>
                <w:szCs w:val="24"/>
              </w:rPr>
              <w:t>ребования охраны труда, промышленной, пожарной и экологической безопасности</w:t>
            </w:r>
            <w:r>
              <w:rPr>
                <w:rFonts w:ascii="Times New Roman" w:hAnsi="Times New Roman"/>
                <w:sz w:val="24"/>
                <w:szCs w:val="24"/>
              </w:rPr>
              <w:t>;</w:t>
            </w:r>
          </w:p>
          <w:p w14:paraId="3D29128C"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т</w:t>
            </w:r>
            <w:r w:rsidRPr="00935676">
              <w:rPr>
                <w:rFonts w:ascii="Times New Roman" w:hAnsi="Times New Roman"/>
                <w:sz w:val="24"/>
                <w:szCs w:val="24"/>
              </w:rPr>
              <w:t>ребования к комплектности и исправности рабочего инструмента, устройств, приспособлений для технического обслуживания оборудования насосных станций по перекачке рабочего агента</w:t>
            </w:r>
            <w:r>
              <w:rPr>
                <w:rFonts w:ascii="Times New Roman" w:hAnsi="Times New Roman"/>
                <w:sz w:val="24"/>
                <w:szCs w:val="24"/>
              </w:rPr>
              <w:t>;</w:t>
            </w:r>
          </w:p>
          <w:p w14:paraId="6BB96CB5"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935676">
              <w:rPr>
                <w:rFonts w:ascii="Times New Roman" w:hAnsi="Times New Roman"/>
                <w:sz w:val="24"/>
                <w:szCs w:val="24"/>
              </w:rPr>
              <w:t>еречень, порядок выполнения работ по техническому обслуживанию отдельных узлов и механизмов насосных станций по перекачке рабочего агента</w:t>
            </w:r>
            <w:r>
              <w:rPr>
                <w:rFonts w:ascii="Times New Roman" w:hAnsi="Times New Roman"/>
                <w:sz w:val="24"/>
                <w:szCs w:val="24"/>
              </w:rPr>
              <w:t>;</w:t>
            </w:r>
          </w:p>
          <w:p w14:paraId="438C5284"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к</w:t>
            </w:r>
            <w:r w:rsidRPr="00935676">
              <w:rPr>
                <w:rFonts w:ascii="Times New Roman" w:hAnsi="Times New Roman"/>
                <w:sz w:val="24"/>
                <w:szCs w:val="24"/>
              </w:rPr>
              <w:t>онструктивные особенности, назначение и инструкции по эксплуатации оборудования насосных станций по перекачке рабочего агента</w:t>
            </w:r>
            <w:r>
              <w:rPr>
                <w:rFonts w:ascii="Times New Roman" w:hAnsi="Times New Roman"/>
                <w:sz w:val="24"/>
                <w:szCs w:val="24"/>
              </w:rPr>
              <w:t>;</w:t>
            </w:r>
          </w:p>
          <w:p w14:paraId="7946680B"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с</w:t>
            </w:r>
            <w:r w:rsidRPr="00935676">
              <w:rPr>
                <w:rFonts w:ascii="Times New Roman" w:hAnsi="Times New Roman"/>
                <w:sz w:val="24"/>
                <w:szCs w:val="24"/>
              </w:rPr>
              <w:t>хемы типов соединений технологических трубопроводов, ТПА насосных станций по перекачке рабочего агента</w:t>
            </w:r>
            <w:r>
              <w:rPr>
                <w:rFonts w:ascii="Times New Roman" w:hAnsi="Times New Roman"/>
                <w:sz w:val="24"/>
                <w:szCs w:val="24"/>
              </w:rPr>
              <w:t>;</w:t>
            </w:r>
          </w:p>
          <w:p w14:paraId="1D1262E3"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т</w:t>
            </w:r>
            <w:r w:rsidRPr="00935676">
              <w:rPr>
                <w:rFonts w:ascii="Times New Roman" w:hAnsi="Times New Roman"/>
                <w:sz w:val="24"/>
                <w:szCs w:val="24"/>
              </w:rPr>
              <w:t>ребования нормативно-технической документации (далее - НТД) по монтажу соединений технологических трубопроводов, ТПА насосных станций по перекачке рабочего агента</w:t>
            </w:r>
            <w:r>
              <w:rPr>
                <w:rFonts w:ascii="Times New Roman" w:hAnsi="Times New Roman"/>
                <w:sz w:val="24"/>
                <w:szCs w:val="24"/>
              </w:rPr>
              <w:t>;</w:t>
            </w:r>
          </w:p>
          <w:p w14:paraId="65685FBA"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н</w:t>
            </w:r>
            <w:r w:rsidRPr="00935676">
              <w:rPr>
                <w:rFonts w:ascii="Times New Roman" w:hAnsi="Times New Roman"/>
                <w:sz w:val="24"/>
                <w:szCs w:val="24"/>
              </w:rPr>
              <w:t>азначение, принципы работы, виды неисправностей КИПиА, установленных на оборудовании ТН насосных станций по перекачке рабочего агента</w:t>
            </w:r>
            <w:r>
              <w:rPr>
                <w:rFonts w:ascii="Times New Roman" w:hAnsi="Times New Roman"/>
                <w:sz w:val="24"/>
                <w:szCs w:val="24"/>
              </w:rPr>
              <w:t>;</w:t>
            </w:r>
          </w:p>
          <w:p w14:paraId="702D446D"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-ф</w:t>
            </w:r>
            <w:r w:rsidRPr="00935676">
              <w:rPr>
                <w:rFonts w:ascii="Times New Roman" w:hAnsi="Times New Roman"/>
                <w:sz w:val="24"/>
                <w:szCs w:val="24"/>
              </w:rPr>
              <w:t>изико-химические свойства рабочего агента насосных станций по перекачке рабочего агента</w:t>
            </w:r>
            <w:r>
              <w:rPr>
                <w:rFonts w:ascii="Times New Roman" w:hAnsi="Times New Roman"/>
                <w:sz w:val="24"/>
                <w:szCs w:val="24"/>
              </w:rPr>
              <w:t>;</w:t>
            </w:r>
          </w:p>
          <w:p w14:paraId="13A6EBFB"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н</w:t>
            </w:r>
            <w:r w:rsidRPr="00935676">
              <w:rPr>
                <w:rFonts w:ascii="Times New Roman" w:hAnsi="Times New Roman"/>
                <w:sz w:val="24"/>
                <w:szCs w:val="24"/>
              </w:rPr>
              <w:t>аименование, маркировка, порядок применения и утилизации очищающих средств, растворов и материалов, применяемых при обслуживании оборудования насосных станций по перекачке рабочего агента</w:t>
            </w:r>
            <w:r>
              <w:rPr>
                <w:rFonts w:ascii="Times New Roman" w:hAnsi="Times New Roman"/>
                <w:sz w:val="24"/>
                <w:szCs w:val="24"/>
              </w:rPr>
              <w:t>;</w:t>
            </w:r>
          </w:p>
          <w:p w14:paraId="05B7C2B2"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т</w:t>
            </w:r>
            <w:r w:rsidRPr="00935676">
              <w:rPr>
                <w:rFonts w:ascii="Times New Roman" w:hAnsi="Times New Roman"/>
                <w:sz w:val="24"/>
                <w:szCs w:val="24"/>
              </w:rPr>
              <w:t>ехнологический регламент и схема технологического процесса насосных станций по перекачке рабочего агента</w:t>
            </w:r>
            <w:r>
              <w:rPr>
                <w:rFonts w:ascii="Times New Roman" w:hAnsi="Times New Roman"/>
                <w:sz w:val="24"/>
                <w:szCs w:val="24"/>
              </w:rPr>
              <w:t>;</w:t>
            </w:r>
          </w:p>
          <w:p w14:paraId="75B4D737"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и</w:t>
            </w:r>
            <w:r w:rsidRPr="00935676">
              <w:rPr>
                <w:rFonts w:ascii="Times New Roman" w:hAnsi="Times New Roman"/>
                <w:sz w:val="24"/>
                <w:szCs w:val="24"/>
              </w:rPr>
              <w:t>нструкции по эксплуатации средств связи</w:t>
            </w:r>
            <w:r>
              <w:rPr>
                <w:rFonts w:ascii="Times New Roman" w:hAnsi="Times New Roman"/>
                <w:sz w:val="24"/>
                <w:szCs w:val="24"/>
              </w:rPr>
              <w:t>;</w:t>
            </w:r>
          </w:p>
          <w:p w14:paraId="35B14DCB" w14:textId="77777777" w:rsidR="00FD614F"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т</w:t>
            </w:r>
            <w:r w:rsidRPr="00935676">
              <w:rPr>
                <w:rFonts w:ascii="Times New Roman" w:hAnsi="Times New Roman"/>
                <w:sz w:val="24"/>
                <w:szCs w:val="24"/>
              </w:rPr>
              <w:t>ребования охраны труда, промышленной, пожарной и экологической безопасности</w:t>
            </w:r>
            <w:r>
              <w:rPr>
                <w:rFonts w:ascii="Times New Roman" w:hAnsi="Times New Roman"/>
                <w:sz w:val="24"/>
                <w:szCs w:val="24"/>
              </w:rPr>
              <w:t>;</w:t>
            </w:r>
          </w:p>
          <w:p w14:paraId="6E02457A"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т</w:t>
            </w:r>
            <w:r w:rsidRPr="00935676">
              <w:rPr>
                <w:rFonts w:ascii="Times New Roman" w:hAnsi="Times New Roman"/>
                <w:sz w:val="24"/>
                <w:szCs w:val="24"/>
              </w:rPr>
              <w:t>ехнологический регламент насосной станции по перекачке рабочего агента</w:t>
            </w:r>
            <w:r>
              <w:rPr>
                <w:rFonts w:ascii="Times New Roman" w:hAnsi="Times New Roman"/>
                <w:sz w:val="24"/>
                <w:szCs w:val="24"/>
              </w:rPr>
              <w:t>;</w:t>
            </w:r>
          </w:p>
          <w:p w14:paraId="68304644"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с</w:t>
            </w:r>
            <w:r w:rsidRPr="00935676">
              <w:rPr>
                <w:rFonts w:ascii="Times New Roman" w:hAnsi="Times New Roman"/>
                <w:sz w:val="24"/>
                <w:szCs w:val="24"/>
              </w:rPr>
              <w:t>хема технологического процесса насосных станций по перекачке рабочего агента</w:t>
            </w:r>
            <w:r>
              <w:rPr>
                <w:rFonts w:ascii="Times New Roman" w:hAnsi="Times New Roman"/>
                <w:sz w:val="24"/>
                <w:szCs w:val="24"/>
              </w:rPr>
              <w:t>;</w:t>
            </w:r>
          </w:p>
          <w:p w14:paraId="1F047CBE"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н</w:t>
            </w:r>
            <w:r w:rsidRPr="00935676">
              <w:rPr>
                <w:rFonts w:ascii="Times New Roman" w:hAnsi="Times New Roman"/>
                <w:sz w:val="24"/>
                <w:szCs w:val="24"/>
              </w:rPr>
              <w:t>азначение, устройство, инструкции по эксплуатации ТН и оборудования насосных станций по перекачке рабочего агента</w:t>
            </w:r>
            <w:r>
              <w:rPr>
                <w:rFonts w:ascii="Times New Roman" w:hAnsi="Times New Roman"/>
                <w:sz w:val="24"/>
                <w:szCs w:val="24"/>
              </w:rPr>
              <w:t>;</w:t>
            </w:r>
          </w:p>
          <w:p w14:paraId="0A3236EE"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н</w:t>
            </w:r>
            <w:r w:rsidRPr="00935676">
              <w:rPr>
                <w:rFonts w:ascii="Times New Roman" w:hAnsi="Times New Roman"/>
                <w:sz w:val="24"/>
                <w:szCs w:val="24"/>
              </w:rPr>
              <w:t xml:space="preserve">азначение, устройство, инструкции по эксплуатации ТПА, установленной на технологических линиях обслуживаемого оборудования насосных станций по </w:t>
            </w:r>
            <w:r w:rsidRPr="00935676">
              <w:rPr>
                <w:rFonts w:ascii="Times New Roman" w:hAnsi="Times New Roman"/>
                <w:sz w:val="24"/>
                <w:szCs w:val="24"/>
              </w:rPr>
              <w:lastRenderedPageBreak/>
              <w:t>перекачке рабочего агента</w:t>
            </w:r>
            <w:r>
              <w:rPr>
                <w:rFonts w:ascii="Times New Roman" w:hAnsi="Times New Roman"/>
                <w:sz w:val="24"/>
                <w:szCs w:val="24"/>
              </w:rPr>
              <w:t>;</w:t>
            </w:r>
          </w:p>
          <w:p w14:paraId="4371FAE3"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р</w:t>
            </w:r>
            <w:r w:rsidRPr="00935676">
              <w:rPr>
                <w:rFonts w:ascii="Times New Roman" w:hAnsi="Times New Roman"/>
                <w:sz w:val="24"/>
                <w:szCs w:val="24"/>
              </w:rPr>
              <w:t>абочие и предельные значения параметров работы ТН и оборудования насосных станций по перекачке рабочего агента</w:t>
            </w:r>
            <w:r>
              <w:rPr>
                <w:rFonts w:ascii="Times New Roman" w:hAnsi="Times New Roman"/>
                <w:sz w:val="24"/>
                <w:szCs w:val="24"/>
              </w:rPr>
              <w:t>;</w:t>
            </w:r>
          </w:p>
          <w:p w14:paraId="06B2B9AC"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ф</w:t>
            </w:r>
            <w:r w:rsidRPr="00935676">
              <w:rPr>
                <w:rFonts w:ascii="Times New Roman" w:hAnsi="Times New Roman"/>
                <w:sz w:val="24"/>
                <w:szCs w:val="24"/>
              </w:rPr>
              <w:t>изико-химические свойства рабочего агента, технологических жидкостей, материалов, применяемых на насосной станции по перекачке рабочего агента</w:t>
            </w:r>
            <w:r>
              <w:rPr>
                <w:rFonts w:ascii="Times New Roman" w:hAnsi="Times New Roman"/>
                <w:sz w:val="24"/>
                <w:szCs w:val="24"/>
              </w:rPr>
              <w:t>;</w:t>
            </w:r>
          </w:p>
          <w:p w14:paraId="1189C1D8"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935676">
              <w:rPr>
                <w:rFonts w:ascii="Times New Roman" w:hAnsi="Times New Roman"/>
                <w:sz w:val="24"/>
                <w:szCs w:val="24"/>
              </w:rPr>
              <w:t>орядок и правила применения и утилизации рабочего агента, технологических жидкостей, материалов, применяемых на насосной станции по перекачке рабочего агента</w:t>
            </w:r>
            <w:r>
              <w:rPr>
                <w:rFonts w:ascii="Times New Roman" w:hAnsi="Times New Roman"/>
                <w:sz w:val="24"/>
                <w:szCs w:val="24"/>
              </w:rPr>
              <w:t>;</w:t>
            </w:r>
          </w:p>
          <w:p w14:paraId="6CDE4472"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935676">
              <w:rPr>
                <w:rFonts w:ascii="Times New Roman" w:hAnsi="Times New Roman"/>
                <w:sz w:val="24"/>
                <w:szCs w:val="24"/>
              </w:rPr>
              <w:t>орядок и правила отбора проб рабочего агента, технологических жидкостей, продуктов и полупродуктов с нагнетательной линии ТН</w:t>
            </w:r>
            <w:r>
              <w:rPr>
                <w:rFonts w:ascii="Times New Roman" w:hAnsi="Times New Roman"/>
                <w:sz w:val="24"/>
                <w:szCs w:val="24"/>
              </w:rPr>
              <w:t>;</w:t>
            </w:r>
          </w:p>
          <w:p w14:paraId="25F4C679"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935676">
              <w:rPr>
                <w:rFonts w:ascii="Times New Roman" w:hAnsi="Times New Roman"/>
                <w:sz w:val="24"/>
                <w:szCs w:val="24"/>
              </w:rPr>
              <w:t>равила, инструкции по эксплуатации средств связи</w:t>
            </w:r>
            <w:r>
              <w:rPr>
                <w:rFonts w:ascii="Times New Roman" w:hAnsi="Times New Roman"/>
                <w:sz w:val="24"/>
                <w:szCs w:val="24"/>
              </w:rPr>
              <w:t>;</w:t>
            </w:r>
          </w:p>
          <w:p w14:paraId="3A6EC994" w14:textId="77777777" w:rsidR="00FD614F" w:rsidRPr="00935676" w:rsidRDefault="00FD614F" w:rsidP="00935676">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935676">
              <w:rPr>
                <w:rFonts w:ascii="Times New Roman" w:hAnsi="Times New Roman"/>
                <w:sz w:val="24"/>
                <w:szCs w:val="24"/>
              </w:rPr>
              <w:t>равила ведения газоопасных и работ повышенной опасности</w:t>
            </w:r>
            <w:r>
              <w:rPr>
                <w:rFonts w:ascii="Times New Roman" w:hAnsi="Times New Roman"/>
                <w:sz w:val="24"/>
                <w:szCs w:val="24"/>
              </w:rPr>
              <w:t>;</w:t>
            </w:r>
          </w:p>
          <w:p w14:paraId="47380064" w14:textId="77777777" w:rsidR="00FD614F" w:rsidRPr="00935676" w:rsidRDefault="00FD614F" w:rsidP="00D52169">
            <w:pPr>
              <w:suppressAutoHyphens/>
              <w:spacing w:after="0" w:line="240" w:lineRule="auto"/>
              <w:jc w:val="both"/>
              <w:rPr>
                <w:rFonts w:ascii="Times New Roman" w:hAnsi="Times New Roman"/>
                <w:sz w:val="24"/>
                <w:szCs w:val="24"/>
              </w:rPr>
            </w:pPr>
            <w:r>
              <w:rPr>
                <w:rFonts w:ascii="Times New Roman" w:hAnsi="Times New Roman"/>
                <w:sz w:val="24"/>
                <w:szCs w:val="24"/>
              </w:rPr>
              <w:t>- т</w:t>
            </w:r>
            <w:r w:rsidRPr="00935676">
              <w:rPr>
                <w:rFonts w:ascii="Times New Roman" w:hAnsi="Times New Roman"/>
                <w:sz w:val="24"/>
                <w:szCs w:val="24"/>
              </w:rPr>
              <w:t>ребования охраны труда, промышленной, пожарной и экологической безопасности</w:t>
            </w:r>
            <w:r>
              <w:rPr>
                <w:rFonts w:ascii="Times New Roman" w:hAnsi="Times New Roman"/>
                <w:sz w:val="24"/>
                <w:szCs w:val="24"/>
              </w:rPr>
              <w:t>.</w:t>
            </w:r>
          </w:p>
        </w:tc>
      </w:tr>
      <w:tr w:rsidR="001D3F3C" w:rsidRPr="00B26BD5" w14:paraId="1A08D263" w14:textId="77777777" w:rsidTr="00C925E4">
        <w:trPr>
          <w:trHeight w:val="460"/>
          <w:jc w:val="center"/>
        </w:trPr>
        <w:tc>
          <w:tcPr>
            <w:tcW w:w="1456" w:type="dxa"/>
            <w:vMerge/>
          </w:tcPr>
          <w:p w14:paraId="59F47565" w14:textId="77777777" w:rsidR="001D3F3C" w:rsidRDefault="001D3F3C" w:rsidP="00FA6ED7">
            <w:pPr>
              <w:suppressAutoHyphens/>
              <w:spacing w:after="0" w:line="240" w:lineRule="auto"/>
              <w:jc w:val="both"/>
              <w:rPr>
                <w:rFonts w:ascii="Times New Roman" w:hAnsi="Times New Roman"/>
                <w:sz w:val="24"/>
                <w:szCs w:val="24"/>
              </w:rPr>
            </w:pPr>
          </w:p>
        </w:tc>
        <w:tc>
          <w:tcPr>
            <w:tcW w:w="1736" w:type="dxa"/>
            <w:vMerge w:val="restart"/>
          </w:tcPr>
          <w:p w14:paraId="12488194" w14:textId="77777777" w:rsidR="001D3F3C" w:rsidRPr="008A0C06" w:rsidRDefault="001D3F3C" w:rsidP="00FA6ED7">
            <w:pPr>
              <w:suppressAutoHyphens/>
              <w:jc w:val="both"/>
              <w:rPr>
                <w:rFonts w:ascii="Times New Roman" w:hAnsi="Times New Roman"/>
                <w:sz w:val="24"/>
                <w:szCs w:val="24"/>
              </w:rPr>
            </w:pPr>
            <w:r w:rsidRPr="008A0C06">
              <w:rPr>
                <w:rFonts w:ascii="Times New Roman" w:hAnsi="Times New Roman"/>
                <w:sz w:val="24"/>
                <w:szCs w:val="24"/>
              </w:rPr>
              <w:t>Оператор обезвоживающей и обессоливающей установки</w:t>
            </w:r>
          </w:p>
        </w:tc>
        <w:tc>
          <w:tcPr>
            <w:tcW w:w="6095" w:type="dxa"/>
          </w:tcPr>
          <w:p w14:paraId="029FD519" w14:textId="77777777" w:rsidR="001D3F3C" w:rsidRPr="00EB6670" w:rsidRDefault="001D3F3C" w:rsidP="00201831">
            <w:pPr>
              <w:suppressAutoHyphens/>
              <w:spacing w:after="0" w:line="240" w:lineRule="auto"/>
              <w:jc w:val="both"/>
              <w:rPr>
                <w:rFonts w:ascii="Times New Roman" w:hAnsi="Times New Roman"/>
                <w:sz w:val="24"/>
                <w:szCs w:val="24"/>
              </w:rPr>
            </w:pPr>
            <w:r w:rsidRPr="00EB6670">
              <w:rPr>
                <w:rFonts w:ascii="Times New Roman" w:hAnsi="Times New Roman"/>
                <w:b/>
                <w:sz w:val="24"/>
                <w:szCs w:val="24"/>
              </w:rPr>
              <w:t>Практический опыт:</w:t>
            </w:r>
            <w:r w:rsidRPr="00EB6670">
              <w:rPr>
                <w:rFonts w:ascii="Times New Roman" w:hAnsi="Times New Roman"/>
                <w:sz w:val="24"/>
                <w:szCs w:val="24"/>
              </w:rPr>
              <w:t xml:space="preserve"> </w:t>
            </w:r>
          </w:p>
          <w:p w14:paraId="48BEDAC0" w14:textId="77777777" w:rsidR="001D3F3C" w:rsidRPr="00EB6670" w:rsidRDefault="00201831" w:rsidP="00201831">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в</w:t>
            </w:r>
            <w:r w:rsidR="001D3F3C" w:rsidRPr="00EB6670">
              <w:rPr>
                <w:rFonts w:ascii="Times New Roman" w:hAnsi="Times New Roman"/>
                <w:sz w:val="24"/>
                <w:szCs w:val="24"/>
              </w:rPr>
              <w:t>нешн</w:t>
            </w:r>
            <w:r w:rsidR="0040498A" w:rsidRPr="00EB6670">
              <w:rPr>
                <w:rFonts w:ascii="Times New Roman" w:hAnsi="Times New Roman"/>
                <w:sz w:val="24"/>
                <w:szCs w:val="24"/>
              </w:rPr>
              <w:t>ем</w:t>
            </w:r>
            <w:r w:rsidR="001D3F3C" w:rsidRPr="00EB6670">
              <w:rPr>
                <w:rFonts w:ascii="Times New Roman" w:hAnsi="Times New Roman"/>
                <w:sz w:val="24"/>
                <w:szCs w:val="24"/>
              </w:rPr>
              <w:t xml:space="preserve"> осмотр</w:t>
            </w:r>
            <w:r w:rsidR="0040498A" w:rsidRPr="00EB6670">
              <w:rPr>
                <w:rFonts w:ascii="Times New Roman" w:hAnsi="Times New Roman"/>
                <w:sz w:val="24"/>
                <w:szCs w:val="24"/>
              </w:rPr>
              <w:t>е</w:t>
            </w:r>
            <w:r w:rsidR="001D3F3C" w:rsidRPr="00EB6670">
              <w:rPr>
                <w:rFonts w:ascii="Times New Roman" w:hAnsi="Times New Roman"/>
                <w:sz w:val="24"/>
                <w:szCs w:val="24"/>
              </w:rPr>
              <w:t xml:space="preserve"> наружной поверхности трубопроводов и деталей обезвоживающей, обессоливающей и стабилизационной установок</w:t>
            </w:r>
            <w:r w:rsidRPr="00EB6670">
              <w:rPr>
                <w:rFonts w:ascii="Times New Roman" w:hAnsi="Times New Roman"/>
                <w:sz w:val="24"/>
                <w:szCs w:val="24"/>
              </w:rPr>
              <w:t>;</w:t>
            </w:r>
          </w:p>
          <w:p w14:paraId="5CDADA35" w14:textId="77777777" w:rsidR="001D3F3C" w:rsidRPr="00EB6670" w:rsidRDefault="00201831" w:rsidP="00201831">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в</w:t>
            </w:r>
            <w:r w:rsidR="001D3F3C" w:rsidRPr="00EB6670">
              <w:rPr>
                <w:rFonts w:ascii="Times New Roman" w:hAnsi="Times New Roman"/>
                <w:sz w:val="24"/>
                <w:szCs w:val="24"/>
              </w:rPr>
              <w:t>нешн</w:t>
            </w:r>
            <w:r w:rsidR="0040498A" w:rsidRPr="00EB6670">
              <w:rPr>
                <w:rFonts w:ascii="Times New Roman" w:hAnsi="Times New Roman"/>
                <w:sz w:val="24"/>
                <w:szCs w:val="24"/>
              </w:rPr>
              <w:t>ем</w:t>
            </w:r>
            <w:r w:rsidR="001D3F3C" w:rsidRPr="00EB6670">
              <w:rPr>
                <w:rFonts w:ascii="Times New Roman" w:hAnsi="Times New Roman"/>
                <w:sz w:val="24"/>
                <w:szCs w:val="24"/>
              </w:rPr>
              <w:t xml:space="preserve"> осмотр</w:t>
            </w:r>
            <w:r w:rsidR="0040498A" w:rsidRPr="00EB6670">
              <w:rPr>
                <w:rFonts w:ascii="Times New Roman" w:hAnsi="Times New Roman"/>
                <w:sz w:val="24"/>
                <w:szCs w:val="24"/>
              </w:rPr>
              <w:t>е</w:t>
            </w:r>
            <w:r w:rsidR="001D3F3C" w:rsidRPr="00EB6670">
              <w:rPr>
                <w:rFonts w:ascii="Times New Roman" w:hAnsi="Times New Roman"/>
                <w:sz w:val="24"/>
                <w:szCs w:val="24"/>
              </w:rPr>
              <w:t xml:space="preserve"> и проверк</w:t>
            </w:r>
            <w:r w:rsidR="0040498A" w:rsidRPr="00EB6670">
              <w:rPr>
                <w:rFonts w:ascii="Times New Roman" w:hAnsi="Times New Roman"/>
                <w:sz w:val="24"/>
                <w:szCs w:val="24"/>
              </w:rPr>
              <w:t>е</w:t>
            </w:r>
            <w:r w:rsidR="001D3F3C" w:rsidRPr="00EB6670">
              <w:rPr>
                <w:rFonts w:ascii="Times New Roman" w:hAnsi="Times New Roman"/>
                <w:sz w:val="24"/>
                <w:szCs w:val="24"/>
              </w:rPr>
              <w:t xml:space="preserve"> работоспособности запорной, запорно-регулирующей и предохранительной арматуры обезвоживающей, обессоливающей и стабилизационной установок</w:t>
            </w:r>
            <w:r w:rsidRPr="00EB6670">
              <w:rPr>
                <w:rFonts w:ascii="Times New Roman" w:hAnsi="Times New Roman"/>
                <w:sz w:val="24"/>
                <w:szCs w:val="24"/>
              </w:rPr>
              <w:t>;</w:t>
            </w:r>
          </w:p>
          <w:p w14:paraId="52F207A8" w14:textId="77777777" w:rsidR="001D3F3C" w:rsidRPr="00EB6670" w:rsidRDefault="00201831" w:rsidP="00201831">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в</w:t>
            </w:r>
            <w:r w:rsidR="001D3F3C" w:rsidRPr="00EB6670">
              <w:rPr>
                <w:rFonts w:ascii="Times New Roman" w:hAnsi="Times New Roman"/>
                <w:sz w:val="24"/>
                <w:szCs w:val="24"/>
              </w:rPr>
              <w:t>нешн</w:t>
            </w:r>
            <w:r w:rsidR="0040498A" w:rsidRPr="00EB6670">
              <w:rPr>
                <w:rFonts w:ascii="Times New Roman" w:hAnsi="Times New Roman"/>
                <w:sz w:val="24"/>
                <w:szCs w:val="24"/>
              </w:rPr>
              <w:t>ем</w:t>
            </w:r>
            <w:r w:rsidR="001D3F3C" w:rsidRPr="00EB6670">
              <w:rPr>
                <w:rFonts w:ascii="Times New Roman" w:hAnsi="Times New Roman"/>
                <w:sz w:val="24"/>
                <w:szCs w:val="24"/>
              </w:rPr>
              <w:t xml:space="preserve"> осмотр</w:t>
            </w:r>
            <w:r w:rsidR="0040498A" w:rsidRPr="00EB6670">
              <w:rPr>
                <w:rFonts w:ascii="Times New Roman" w:hAnsi="Times New Roman"/>
                <w:sz w:val="24"/>
                <w:szCs w:val="24"/>
              </w:rPr>
              <w:t>е</w:t>
            </w:r>
            <w:r w:rsidR="001D3F3C" w:rsidRPr="00EB6670">
              <w:rPr>
                <w:rFonts w:ascii="Times New Roman" w:hAnsi="Times New Roman"/>
                <w:sz w:val="24"/>
                <w:szCs w:val="24"/>
              </w:rPr>
              <w:t xml:space="preserve"> наружной поверхности сосудов, работающих под давлением, насосов обезвоживающей, обессоливающей и стабилизационной установок</w:t>
            </w:r>
            <w:r w:rsidRPr="00EB6670">
              <w:rPr>
                <w:rFonts w:ascii="Times New Roman" w:hAnsi="Times New Roman"/>
                <w:sz w:val="24"/>
                <w:szCs w:val="24"/>
              </w:rPr>
              <w:t>;</w:t>
            </w:r>
          </w:p>
          <w:p w14:paraId="2A1CA128" w14:textId="77777777" w:rsidR="001D3F3C" w:rsidRPr="00EB6670" w:rsidRDefault="00201831" w:rsidP="00201831">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п</w:t>
            </w:r>
            <w:r w:rsidR="001D3F3C" w:rsidRPr="00EB6670">
              <w:rPr>
                <w:rFonts w:ascii="Times New Roman" w:hAnsi="Times New Roman"/>
                <w:sz w:val="24"/>
                <w:szCs w:val="24"/>
              </w:rPr>
              <w:t>роверк</w:t>
            </w:r>
            <w:r w:rsidR="0040498A" w:rsidRPr="00EB6670">
              <w:rPr>
                <w:rFonts w:ascii="Times New Roman" w:hAnsi="Times New Roman"/>
                <w:sz w:val="24"/>
                <w:szCs w:val="24"/>
              </w:rPr>
              <w:t>е</w:t>
            </w:r>
            <w:r w:rsidR="001D3F3C" w:rsidRPr="00EB6670">
              <w:rPr>
                <w:rFonts w:ascii="Times New Roman" w:hAnsi="Times New Roman"/>
                <w:sz w:val="24"/>
                <w:szCs w:val="24"/>
              </w:rPr>
              <w:t xml:space="preserve"> целостности и работоспособности контрольно-измерительных приборов обезвоживающей, обессоливающей и стабилизационной установок</w:t>
            </w:r>
            <w:r w:rsidRPr="00EB6670">
              <w:rPr>
                <w:rFonts w:ascii="Times New Roman" w:hAnsi="Times New Roman"/>
                <w:sz w:val="24"/>
                <w:szCs w:val="24"/>
              </w:rPr>
              <w:t>;</w:t>
            </w:r>
          </w:p>
          <w:p w14:paraId="275F4F4E" w14:textId="77777777" w:rsidR="001D3F3C" w:rsidRPr="00EB6670" w:rsidRDefault="00201831" w:rsidP="00201831">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в</w:t>
            </w:r>
            <w:r w:rsidR="001D3F3C" w:rsidRPr="00EB6670">
              <w:rPr>
                <w:rFonts w:ascii="Times New Roman" w:hAnsi="Times New Roman"/>
                <w:sz w:val="24"/>
                <w:szCs w:val="24"/>
              </w:rPr>
              <w:t>изуальн</w:t>
            </w:r>
            <w:r w:rsidR="0040498A" w:rsidRPr="00EB6670">
              <w:rPr>
                <w:rFonts w:ascii="Times New Roman" w:hAnsi="Times New Roman"/>
                <w:sz w:val="24"/>
                <w:szCs w:val="24"/>
              </w:rPr>
              <w:t xml:space="preserve">ой </w:t>
            </w:r>
            <w:r w:rsidR="001D3F3C" w:rsidRPr="00EB6670">
              <w:rPr>
                <w:rFonts w:ascii="Times New Roman" w:hAnsi="Times New Roman"/>
                <w:sz w:val="24"/>
                <w:szCs w:val="24"/>
              </w:rPr>
              <w:t>проверк</w:t>
            </w:r>
            <w:r w:rsidR="0040498A" w:rsidRPr="00EB6670">
              <w:rPr>
                <w:rFonts w:ascii="Times New Roman" w:hAnsi="Times New Roman"/>
                <w:sz w:val="24"/>
                <w:szCs w:val="24"/>
              </w:rPr>
              <w:t>е</w:t>
            </w:r>
            <w:r w:rsidR="001D3F3C" w:rsidRPr="00EB6670">
              <w:rPr>
                <w:rFonts w:ascii="Times New Roman" w:hAnsi="Times New Roman"/>
                <w:sz w:val="24"/>
                <w:szCs w:val="24"/>
              </w:rPr>
              <w:t xml:space="preserve"> целостности и работоспособности оборудования факельных систем обезвоживающей, обессоливающей и стабилизационной установок</w:t>
            </w:r>
            <w:r w:rsidRPr="00EB6670">
              <w:rPr>
                <w:rFonts w:ascii="Times New Roman" w:hAnsi="Times New Roman"/>
                <w:sz w:val="24"/>
                <w:szCs w:val="24"/>
              </w:rPr>
              <w:t>;</w:t>
            </w:r>
          </w:p>
          <w:p w14:paraId="0E7219AA" w14:textId="77777777" w:rsidR="001D3F3C" w:rsidRPr="00EB6670" w:rsidRDefault="00201831" w:rsidP="00201831">
            <w:pPr>
              <w:suppressAutoHyphens/>
              <w:spacing w:after="0" w:line="240" w:lineRule="auto"/>
              <w:jc w:val="both"/>
              <w:rPr>
                <w:rFonts w:ascii="Times New Roman" w:hAnsi="Times New Roman"/>
                <w:b/>
                <w:sz w:val="24"/>
                <w:szCs w:val="24"/>
              </w:rPr>
            </w:pPr>
            <w:r w:rsidRPr="00EB6670">
              <w:rPr>
                <w:rFonts w:ascii="Times New Roman" w:hAnsi="Times New Roman"/>
                <w:sz w:val="24"/>
                <w:szCs w:val="24"/>
              </w:rPr>
              <w:t>- у</w:t>
            </w:r>
            <w:r w:rsidR="001D3F3C" w:rsidRPr="00EB6670">
              <w:rPr>
                <w:rFonts w:ascii="Times New Roman" w:hAnsi="Times New Roman"/>
                <w:sz w:val="24"/>
                <w:szCs w:val="24"/>
              </w:rPr>
              <w:t>борк</w:t>
            </w:r>
            <w:r w:rsidR="0040498A" w:rsidRPr="00EB6670">
              <w:rPr>
                <w:rFonts w:ascii="Times New Roman" w:hAnsi="Times New Roman"/>
                <w:sz w:val="24"/>
                <w:szCs w:val="24"/>
              </w:rPr>
              <w:t>е</w:t>
            </w:r>
            <w:r w:rsidR="001D3F3C" w:rsidRPr="00EB6670">
              <w:rPr>
                <w:rFonts w:ascii="Times New Roman" w:hAnsi="Times New Roman"/>
                <w:sz w:val="24"/>
                <w:szCs w:val="24"/>
              </w:rPr>
              <w:t xml:space="preserve"> территории технологических площадок, проездов и противопожарных разрывов обезвоживающей, обессоливающей и стабилизационной установок</w:t>
            </w:r>
            <w:r w:rsidRPr="00EB6670">
              <w:rPr>
                <w:rFonts w:ascii="Times New Roman" w:hAnsi="Times New Roman"/>
                <w:sz w:val="24"/>
                <w:szCs w:val="24"/>
              </w:rPr>
              <w:t>;</w:t>
            </w:r>
          </w:p>
          <w:p w14:paraId="4A4F3652" w14:textId="77777777" w:rsidR="00201831" w:rsidRPr="00EB6670" w:rsidRDefault="00201831" w:rsidP="00201831">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ввод</w:t>
            </w:r>
            <w:r w:rsidR="0040498A" w:rsidRPr="00EB6670">
              <w:rPr>
                <w:rFonts w:ascii="Times New Roman" w:hAnsi="Times New Roman"/>
                <w:sz w:val="24"/>
                <w:szCs w:val="24"/>
              </w:rPr>
              <w:t>а</w:t>
            </w:r>
            <w:r w:rsidRPr="00EB6670">
              <w:rPr>
                <w:rFonts w:ascii="Times New Roman" w:hAnsi="Times New Roman"/>
                <w:sz w:val="24"/>
                <w:szCs w:val="24"/>
              </w:rPr>
              <w:t xml:space="preserve"> (вывод</w:t>
            </w:r>
            <w:r w:rsidR="0040498A" w:rsidRPr="00EB6670">
              <w:rPr>
                <w:rFonts w:ascii="Times New Roman" w:hAnsi="Times New Roman"/>
                <w:sz w:val="24"/>
                <w:szCs w:val="24"/>
              </w:rPr>
              <w:t>а</w:t>
            </w:r>
            <w:r w:rsidRPr="00EB6670">
              <w:rPr>
                <w:rFonts w:ascii="Times New Roman" w:hAnsi="Times New Roman"/>
                <w:sz w:val="24"/>
                <w:szCs w:val="24"/>
              </w:rPr>
              <w:t>) технологического оборудования обезвоживающей, обессоливающей и стабилизационной установок в эксплуатацию (из эксплуатации);</w:t>
            </w:r>
          </w:p>
          <w:p w14:paraId="5BE3BE08" w14:textId="77777777" w:rsidR="00201831" w:rsidRPr="00EB6670" w:rsidRDefault="00201831" w:rsidP="00201831">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вывод</w:t>
            </w:r>
            <w:r w:rsidR="0040498A" w:rsidRPr="00EB6670">
              <w:rPr>
                <w:rFonts w:ascii="Times New Roman" w:hAnsi="Times New Roman"/>
                <w:sz w:val="24"/>
                <w:szCs w:val="24"/>
              </w:rPr>
              <w:t>а</w:t>
            </w:r>
            <w:r w:rsidRPr="00EB6670">
              <w:rPr>
                <w:rFonts w:ascii="Times New Roman" w:hAnsi="Times New Roman"/>
                <w:sz w:val="24"/>
                <w:szCs w:val="24"/>
              </w:rPr>
              <w:t xml:space="preserve"> технологического оборудования обезвоживающей, обессоливающей и стабилизационной установок на постоянный режим работы под руководством оператора более высокой квалификации согласно регламентирующему документу;</w:t>
            </w:r>
          </w:p>
          <w:p w14:paraId="4AFE155E" w14:textId="77777777" w:rsidR="00201831" w:rsidRPr="00EB6670" w:rsidRDefault="00201831" w:rsidP="00201831">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контрол</w:t>
            </w:r>
            <w:r w:rsidR="0040498A" w:rsidRPr="00EB6670">
              <w:rPr>
                <w:rFonts w:ascii="Times New Roman" w:hAnsi="Times New Roman"/>
                <w:sz w:val="24"/>
                <w:szCs w:val="24"/>
              </w:rPr>
              <w:t>е</w:t>
            </w:r>
            <w:r w:rsidRPr="00EB6670">
              <w:rPr>
                <w:rFonts w:ascii="Times New Roman" w:hAnsi="Times New Roman"/>
                <w:sz w:val="24"/>
                <w:szCs w:val="24"/>
              </w:rPr>
              <w:t xml:space="preserve"> значений температуры, давления, межфазных уровней, расхода в технологических аппаратах и оборудовании обезвоживающей, обессоливающей и стабилизационной установок;</w:t>
            </w:r>
          </w:p>
          <w:p w14:paraId="10869689" w14:textId="77777777" w:rsidR="00201831" w:rsidRPr="00EB6670" w:rsidRDefault="00201831" w:rsidP="00201831">
            <w:pPr>
              <w:suppressAutoHyphens/>
              <w:spacing w:after="0" w:line="240" w:lineRule="auto"/>
              <w:jc w:val="both"/>
              <w:rPr>
                <w:rFonts w:ascii="Times New Roman" w:hAnsi="Times New Roman"/>
                <w:sz w:val="24"/>
                <w:szCs w:val="24"/>
              </w:rPr>
            </w:pPr>
            <w:r w:rsidRPr="00EB6670">
              <w:rPr>
                <w:rFonts w:ascii="Times New Roman" w:hAnsi="Times New Roman"/>
                <w:sz w:val="24"/>
                <w:szCs w:val="24"/>
              </w:rPr>
              <w:lastRenderedPageBreak/>
              <w:t>- контрол</w:t>
            </w:r>
            <w:r w:rsidR="0040498A" w:rsidRPr="00EB6670">
              <w:rPr>
                <w:rFonts w:ascii="Times New Roman" w:hAnsi="Times New Roman"/>
                <w:sz w:val="24"/>
                <w:szCs w:val="24"/>
              </w:rPr>
              <w:t>е</w:t>
            </w:r>
            <w:r w:rsidRPr="00EB6670">
              <w:rPr>
                <w:rFonts w:ascii="Times New Roman" w:hAnsi="Times New Roman"/>
                <w:sz w:val="24"/>
                <w:szCs w:val="24"/>
              </w:rPr>
              <w:t xml:space="preserve"> качества нефти и подтоварной воды на этапах обезвоживания, обессоливания и стабилизации;</w:t>
            </w:r>
          </w:p>
          <w:p w14:paraId="1649C204" w14:textId="77777777" w:rsidR="00201831" w:rsidRPr="00EB6670" w:rsidRDefault="00201831" w:rsidP="00201831">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подготовк</w:t>
            </w:r>
            <w:r w:rsidR="0040498A" w:rsidRPr="00EB6670">
              <w:rPr>
                <w:rFonts w:ascii="Times New Roman" w:hAnsi="Times New Roman"/>
                <w:sz w:val="24"/>
                <w:szCs w:val="24"/>
              </w:rPr>
              <w:t>е</w:t>
            </w:r>
            <w:r w:rsidRPr="00EB6670">
              <w:rPr>
                <w:rFonts w:ascii="Times New Roman" w:hAnsi="Times New Roman"/>
                <w:sz w:val="24"/>
                <w:szCs w:val="24"/>
              </w:rPr>
              <w:t xml:space="preserve"> растворов химических реагентов для обезвоживающей, обессоливающей и стабилизационной установок;</w:t>
            </w:r>
          </w:p>
          <w:p w14:paraId="26A4C86E" w14:textId="77777777" w:rsidR="00201831" w:rsidRPr="00EB6670" w:rsidRDefault="00201831" w:rsidP="00201831">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подготовк</w:t>
            </w:r>
            <w:r w:rsidR="0040498A" w:rsidRPr="00EB6670">
              <w:rPr>
                <w:rFonts w:ascii="Times New Roman" w:hAnsi="Times New Roman"/>
                <w:sz w:val="24"/>
                <w:szCs w:val="24"/>
              </w:rPr>
              <w:t>е</w:t>
            </w:r>
            <w:r w:rsidRPr="00EB6670">
              <w:rPr>
                <w:rFonts w:ascii="Times New Roman" w:hAnsi="Times New Roman"/>
                <w:sz w:val="24"/>
                <w:szCs w:val="24"/>
              </w:rPr>
              <w:t xml:space="preserve"> пресной воды при обессоливании нефти;</w:t>
            </w:r>
          </w:p>
          <w:p w14:paraId="1AA9E78D" w14:textId="77777777" w:rsidR="00201831" w:rsidRPr="00EB6670" w:rsidRDefault="00201831" w:rsidP="00201831">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учет количества и качества поступившей продукции скважин, подготовленной нефти, подтоварной воды, расхода химических реагентов, топлива обезвоживающей, обессоливающей и стабилизационной установок;</w:t>
            </w:r>
          </w:p>
          <w:p w14:paraId="0324B98F" w14:textId="77777777" w:rsidR="001D3F3C" w:rsidRPr="00EB6670" w:rsidRDefault="00201831" w:rsidP="00201831">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чистк</w:t>
            </w:r>
            <w:r w:rsidR="0040498A" w:rsidRPr="00EB6670">
              <w:rPr>
                <w:rFonts w:ascii="Times New Roman" w:hAnsi="Times New Roman"/>
                <w:sz w:val="24"/>
                <w:szCs w:val="24"/>
              </w:rPr>
              <w:t>е</w:t>
            </w:r>
            <w:r w:rsidRPr="00EB6670">
              <w:rPr>
                <w:rFonts w:ascii="Times New Roman" w:hAnsi="Times New Roman"/>
                <w:sz w:val="24"/>
                <w:szCs w:val="24"/>
              </w:rPr>
              <w:t xml:space="preserve"> оборудования, смазка трущихся элементов технологического оборудования обезвоживающей, обессоливающей и стабилизационной установок;</w:t>
            </w:r>
          </w:p>
          <w:p w14:paraId="32EF524E" w14:textId="77777777" w:rsidR="00201831" w:rsidRPr="00EB6670" w:rsidRDefault="00550422" w:rsidP="00201831">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у</w:t>
            </w:r>
            <w:r w:rsidR="00201831" w:rsidRPr="00EB6670">
              <w:rPr>
                <w:rFonts w:ascii="Times New Roman" w:hAnsi="Times New Roman"/>
                <w:sz w:val="24"/>
                <w:szCs w:val="24"/>
              </w:rPr>
              <w:t>становк</w:t>
            </w:r>
            <w:r w:rsidR="0040498A" w:rsidRPr="00EB6670">
              <w:rPr>
                <w:rFonts w:ascii="Times New Roman" w:hAnsi="Times New Roman"/>
                <w:sz w:val="24"/>
                <w:szCs w:val="24"/>
              </w:rPr>
              <w:t>е</w:t>
            </w:r>
            <w:r w:rsidR="00201831" w:rsidRPr="00EB6670">
              <w:rPr>
                <w:rFonts w:ascii="Times New Roman" w:hAnsi="Times New Roman"/>
                <w:sz w:val="24"/>
                <w:szCs w:val="24"/>
              </w:rPr>
              <w:t xml:space="preserve"> предупредительных плакатов и аншлагов</w:t>
            </w:r>
            <w:r w:rsidRPr="00EB6670">
              <w:rPr>
                <w:rFonts w:ascii="Times New Roman" w:hAnsi="Times New Roman"/>
                <w:sz w:val="24"/>
                <w:szCs w:val="24"/>
              </w:rPr>
              <w:t>;</w:t>
            </w:r>
          </w:p>
          <w:p w14:paraId="22354C63" w14:textId="77777777" w:rsidR="00201831" w:rsidRPr="00EB6670" w:rsidRDefault="00550422" w:rsidP="00201831">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о</w:t>
            </w:r>
            <w:r w:rsidR="00201831" w:rsidRPr="00EB6670">
              <w:rPr>
                <w:rFonts w:ascii="Times New Roman" w:hAnsi="Times New Roman"/>
                <w:sz w:val="24"/>
                <w:szCs w:val="24"/>
              </w:rPr>
              <w:t>тключение оборудования обезвоживающей, обессоливающей и стабилизационной установок с помощью запорной арматуры от технологических трубопроводов</w:t>
            </w:r>
            <w:r w:rsidRPr="00EB6670">
              <w:rPr>
                <w:rFonts w:ascii="Times New Roman" w:hAnsi="Times New Roman"/>
                <w:sz w:val="24"/>
                <w:szCs w:val="24"/>
              </w:rPr>
              <w:t>;</w:t>
            </w:r>
          </w:p>
          <w:p w14:paraId="71C03878" w14:textId="77777777" w:rsidR="00201831" w:rsidRPr="00EB6670" w:rsidRDefault="00550422" w:rsidP="00201831">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о</w:t>
            </w:r>
            <w:r w:rsidR="00201831" w:rsidRPr="00EB6670">
              <w:rPr>
                <w:rFonts w:ascii="Times New Roman" w:hAnsi="Times New Roman"/>
                <w:sz w:val="24"/>
                <w:szCs w:val="24"/>
              </w:rPr>
              <w:t>свобождение аппаратов обезвоживающей, обессоливающей и стабилизационной установок от нефти, газа и воды</w:t>
            </w:r>
            <w:r w:rsidRPr="00EB6670">
              <w:rPr>
                <w:rFonts w:ascii="Times New Roman" w:hAnsi="Times New Roman"/>
                <w:sz w:val="24"/>
                <w:szCs w:val="24"/>
              </w:rPr>
              <w:t>;</w:t>
            </w:r>
          </w:p>
          <w:p w14:paraId="764350DF" w14:textId="77777777" w:rsidR="00201831" w:rsidRPr="00EB6670" w:rsidRDefault="00550422" w:rsidP="00201831">
            <w:pPr>
              <w:suppressAutoHyphens/>
              <w:spacing w:after="0" w:line="240" w:lineRule="auto"/>
              <w:jc w:val="both"/>
              <w:rPr>
                <w:rFonts w:ascii="Times New Roman" w:hAnsi="Times New Roman"/>
                <w:sz w:val="24"/>
                <w:szCs w:val="24"/>
              </w:rPr>
            </w:pPr>
            <w:r w:rsidRPr="00EB6670">
              <w:rPr>
                <w:rFonts w:ascii="Times New Roman" w:hAnsi="Times New Roman"/>
                <w:sz w:val="24"/>
                <w:szCs w:val="24"/>
              </w:rPr>
              <w:t>- п</w:t>
            </w:r>
            <w:r w:rsidR="00201831" w:rsidRPr="00EB6670">
              <w:rPr>
                <w:rFonts w:ascii="Times New Roman" w:hAnsi="Times New Roman"/>
                <w:sz w:val="24"/>
                <w:szCs w:val="24"/>
              </w:rPr>
              <w:t>ропарк</w:t>
            </w:r>
            <w:r w:rsidR="0040498A" w:rsidRPr="00EB6670">
              <w:rPr>
                <w:rFonts w:ascii="Times New Roman" w:hAnsi="Times New Roman"/>
                <w:sz w:val="24"/>
                <w:szCs w:val="24"/>
              </w:rPr>
              <w:t>е</w:t>
            </w:r>
            <w:r w:rsidR="00201831" w:rsidRPr="00EB6670">
              <w:rPr>
                <w:rFonts w:ascii="Times New Roman" w:hAnsi="Times New Roman"/>
                <w:sz w:val="24"/>
                <w:szCs w:val="24"/>
              </w:rPr>
              <w:t xml:space="preserve"> аппаратов обезвоживающей, обессоливающей и стабилизационной установок</w:t>
            </w:r>
            <w:r w:rsidRPr="00EB6670">
              <w:rPr>
                <w:rFonts w:ascii="Times New Roman" w:hAnsi="Times New Roman"/>
                <w:sz w:val="24"/>
                <w:szCs w:val="24"/>
              </w:rPr>
              <w:t>;</w:t>
            </w:r>
          </w:p>
          <w:p w14:paraId="0F826FD4" w14:textId="77777777" w:rsidR="00201831" w:rsidRPr="00EB6670" w:rsidRDefault="00550422" w:rsidP="00201831">
            <w:pPr>
              <w:suppressAutoHyphens/>
              <w:spacing w:after="0" w:line="240" w:lineRule="auto"/>
              <w:jc w:val="both"/>
              <w:rPr>
                <w:rFonts w:ascii="Times New Roman" w:hAnsi="Times New Roman"/>
                <w:sz w:val="24"/>
                <w:szCs w:val="24"/>
              </w:rPr>
            </w:pPr>
            <w:r w:rsidRPr="00EB6670">
              <w:rPr>
                <w:rFonts w:ascii="Times New Roman" w:hAnsi="Times New Roman"/>
                <w:sz w:val="24"/>
                <w:szCs w:val="24"/>
              </w:rPr>
              <w:t>-п</w:t>
            </w:r>
            <w:r w:rsidR="00201831" w:rsidRPr="00EB6670">
              <w:rPr>
                <w:rFonts w:ascii="Times New Roman" w:hAnsi="Times New Roman"/>
                <w:sz w:val="24"/>
                <w:szCs w:val="24"/>
              </w:rPr>
              <w:t>роведение разгерметизации емкостей, аппаратов и оборудования обезвоживающей, обессоливающей и стабилизационной установок</w:t>
            </w:r>
            <w:r w:rsidRPr="00EB6670">
              <w:rPr>
                <w:rFonts w:ascii="Times New Roman" w:hAnsi="Times New Roman"/>
                <w:sz w:val="24"/>
                <w:szCs w:val="24"/>
              </w:rPr>
              <w:t>.</w:t>
            </w:r>
          </w:p>
        </w:tc>
      </w:tr>
      <w:tr w:rsidR="001D3F3C" w:rsidRPr="00B26BD5" w14:paraId="791A6411" w14:textId="77777777" w:rsidTr="00C925E4">
        <w:trPr>
          <w:trHeight w:val="460"/>
          <w:jc w:val="center"/>
        </w:trPr>
        <w:tc>
          <w:tcPr>
            <w:tcW w:w="1456" w:type="dxa"/>
            <w:vMerge/>
          </w:tcPr>
          <w:p w14:paraId="5F7BE68C" w14:textId="77777777" w:rsidR="001D3F3C" w:rsidRDefault="001D3F3C" w:rsidP="00FA6ED7">
            <w:pPr>
              <w:suppressAutoHyphens/>
              <w:spacing w:after="0" w:line="240" w:lineRule="auto"/>
              <w:jc w:val="both"/>
              <w:rPr>
                <w:rFonts w:ascii="Times New Roman" w:hAnsi="Times New Roman"/>
                <w:sz w:val="24"/>
                <w:szCs w:val="24"/>
              </w:rPr>
            </w:pPr>
          </w:p>
        </w:tc>
        <w:tc>
          <w:tcPr>
            <w:tcW w:w="1736" w:type="dxa"/>
            <w:vMerge/>
          </w:tcPr>
          <w:p w14:paraId="2F4866BF" w14:textId="77777777" w:rsidR="001D3F3C" w:rsidRPr="00975CAB" w:rsidRDefault="001D3F3C" w:rsidP="00FA6ED7">
            <w:pPr>
              <w:suppressAutoHyphens/>
              <w:spacing w:after="0" w:line="240" w:lineRule="auto"/>
              <w:jc w:val="both"/>
              <w:rPr>
                <w:rFonts w:ascii="Times New Roman" w:hAnsi="Times New Roman"/>
                <w:sz w:val="24"/>
                <w:szCs w:val="24"/>
              </w:rPr>
            </w:pPr>
          </w:p>
        </w:tc>
        <w:tc>
          <w:tcPr>
            <w:tcW w:w="6095" w:type="dxa"/>
          </w:tcPr>
          <w:p w14:paraId="079A77B8" w14:textId="77777777" w:rsidR="001D3F3C" w:rsidRDefault="001D3F3C" w:rsidP="00FA6ED7">
            <w:pPr>
              <w:suppressAutoHyphens/>
              <w:spacing w:after="0" w:line="240" w:lineRule="auto"/>
              <w:rPr>
                <w:rFonts w:ascii="Times New Roman" w:hAnsi="Times New Roman"/>
                <w:b/>
                <w:sz w:val="24"/>
                <w:szCs w:val="24"/>
              </w:rPr>
            </w:pPr>
            <w:r w:rsidRPr="00B26BD5">
              <w:rPr>
                <w:rFonts w:ascii="Times New Roman" w:hAnsi="Times New Roman"/>
                <w:b/>
                <w:sz w:val="24"/>
                <w:szCs w:val="24"/>
              </w:rPr>
              <w:t>Умения:</w:t>
            </w:r>
            <w:r>
              <w:rPr>
                <w:rFonts w:ascii="Times New Roman" w:hAnsi="Times New Roman"/>
                <w:b/>
                <w:sz w:val="24"/>
                <w:szCs w:val="24"/>
              </w:rPr>
              <w:t xml:space="preserve"> </w:t>
            </w:r>
          </w:p>
          <w:p w14:paraId="4BEF8883"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-владеть приемами распознавания дефектов технологических трубопроводов обезвоживающей, обессоливающей и стабилизационной установок при их внешнем осмотре;</w:t>
            </w:r>
          </w:p>
          <w:p w14:paraId="3F54EC0C"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-владеть приемами распознавания неисправностей запорной, запорно-регулирующей и предохранительной арматуры обезвоживающей, обессоливающей и стабилизационной установок при их внешнем осмотре;</w:t>
            </w:r>
          </w:p>
          <w:p w14:paraId="37F055C3"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-владеть приемами распознавания внешних дефектов сосудов обезвоживающей, обессоливающей и стабилизационной установок, работающих под давлением, при их внешнем осмотре;</w:t>
            </w:r>
          </w:p>
          <w:p w14:paraId="1A16E5AB"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-владеть приемами обнаружения внешних дефектов контрольно-измерительных приборов обезвоживающей, обессоливающей и стабилизационной установок;</w:t>
            </w:r>
          </w:p>
          <w:p w14:paraId="7B75A410"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-владеть приемами распознавания дефектов оборудования факельных систем обезвоживающей, обессоливающей и стабилизационной установок при внешнем осмотре;</w:t>
            </w:r>
          </w:p>
          <w:p w14:paraId="6B23FCEF"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-осуществлять уборку территории с учетом норм и требований промышленной и пожарной безопасности, охраны труда и экологической безопасности;</w:t>
            </w:r>
          </w:p>
          <w:p w14:paraId="5EAB583B"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 xml:space="preserve">-снимать показания контрольно-измерительных приборов обезвоживающей, обессоливающей и </w:t>
            </w:r>
            <w:r w:rsidRPr="00276DB8">
              <w:rPr>
                <w:rFonts w:ascii="Times New Roman" w:hAnsi="Times New Roman"/>
                <w:sz w:val="24"/>
                <w:szCs w:val="24"/>
              </w:rPr>
              <w:lastRenderedPageBreak/>
              <w:t>стабилизационной установок;</w:t>
            </w:r>
          </w:p>
          <w:p w14:paraId="6E64AF90"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-осуществлять подготовку раствора химического реагента;</w:t>
            </w:r>
          </w:p>
          <w:p w14:paraId="27B0293D"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-добавлять раствор химического реагента в емкости с нефтепродуктами при помощи дозировочного насоса;</w:t>
            </w:r>
          </w:p>
          <w:p w14:paraId="2C2AE1CD"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-отбирать пробы пресной воды перед этапом обессоливания нефти и сточной воды после этапа обессоливания нефти;</w:t>
            </w:r>
          </w:p>
          <w:p w14:paraId="04254ABF"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регулировать расход пресной воды для этапа обессоливания нефти в соответствии с нормами технологического регламента;</w:t>
            </w:r>
          </w:p>
          <w:p w14:paraId="25B129A0"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-фиксировать показания контрольно-измерительных приборов обезвоживающей, обессоливающей и стабилизационной установок в журнале;</w:t>
            </w:r>
          </w:p>
          <w:p w14:paraId="1896A75C"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-закрывать и открывать запорную арматуру обезвоживающей, обессоливающей и стабилизационной установок;</w:t>
            </w:r>
          </w:p>
          <w:p w14:paraId="669F2BCB"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-опорожнять аппараты обезвоживающей, обессоливающей и стабилизационной установок;</w:t>
            </w:r>
          </w:p>
          <w:p w14:paraId="035FED81"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-выбирать пригодные моющие средства;</w:t>
            </w:r>
          </w:p>
          <w:p w14:paraId="122730C7"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-выполнять разгерметизацию емкостей, аппаратов и оборудования обезвоживающей, обессоливающей и стабилизационной установок по плану производства работ;</w:t>
            </w:r>
          </w:p>
          <w:p w14:paraId="0486FDA4"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-использовать слесарный инструмент;</w:t>
            </w:r>
          </w:p>
          <w:p w14:paraId="49BD2AA9" w14:textId="77777777" w:rsidR="001D3F3C" w:rsidRPr="00B26BD5" w:rsidRDefault="001D3F3C" w:rsidP="00FA6ED7">
            <w:pPr>
              <w:suppressAutoHyphens/>
              <w:spacing w:after="0" w:line="240" w:lineRule="auto"/>
              <w:rPr>
                <w:rFonts w:ascii="Times New Roman" w:hAnsi="Times New Roman"/>
                <w:b/>
                <w:sz w:val="24"/>
                <w:szCs w:val="24"/>
              </w:rPr>
            </w:pPr>
            <w:r w:rsidRPr="00276DB8">
              <w:rPr>
                <w:rFonts w:ascii="Times New Roman" w:hAnsi="Times New Roman"/>
                <w:sz w:val="24"/>
                <w:szCs w:val="24"/>
              </w:rPr>
              <w:t>-устанавливать предупредительные плакаты и аншлаги с учетом норм и требований промышленной и пожарной безопасности, охраны труда и экологической безопасности.</w:t>
            </w:r>
          </w:p>
        </w:tc>
      </w:tr>
      <w:tr w:rsidR="001D3F3C" w:rsidRPr="00B26BD5" w14:paraId="4221C7AD" w14:textId="77777777" w:rsidTr="00C925E4">
        <w:trPr>
          <w:trHeight w:val="460"/>
          <w:jc w:val="center"/>
        </w:trPr>
        <w:tc>
          <w:tcPr>
            <w:tcW w:w="1456" w:type="dxa"/>
            <w:vMerge/>
          </w:tcPr>
          <w:p w14:paraId="047DD5BE" w14:textId="77777777" w:rsidR="001D3F3C" w:rsidRDefault="001D3F3C" w:rsidP="00FA6ED7">
            <w:pPr>
              <w:suppressAutoHyphens/>
              <w:spacing w:after="0" w:line="240" w:lineRule="auto"/>
              <w:jc w:val="both"/>
              <w:rPr>
                <w:rFonts w:ascii="Times New Roman" w:hAnsi="Times New Roman"/>
                <w:sz w:val="24"/>
                <w:szCs w:val="24"/>
              </w:rPr>
            </w:pPr>
          </w:p>
        </w:tc>
        <w:tc>
          <w:tcPr>
            <w:tcW w:w="1736" w:type="dxa"/>
            <w:vMerge/>
          </w:tcPr>
          <w:p w14:paraId="6A7D8D59" w14:textId="77777777" w:rsidR="001D3F3C" w:rsidRPr="00975CAB" w:rsidRDefault="001D3F3C" w:rsidP="00FA6ED7">
            <w:pPr>
              <w:suppressAutoHyphens/>
              <w:spacing w:after="0" w:line="240" w:lineRule="auto"/>
              <w:rPr>
                <w:rFonts w:ascii="Times New Roman" w:hAnsi="Times New Roman"/>
                <w:sz w:val="24"/>
                <w:szCs w:val="24"/>
              </w:rPr>
            </w:pPr>
          </w:p>
        </w:tc>
        <w:tc>
          <w:tcPr>
            <w:tcW w:w="6095" w:type="dxa"/>
          </w:tcPr>
          <w:p w14:paraId="6DA4796E" w14:textId="77777777" w:rsidR="001D3F3C" w:rsidRDefault="001D3F3C" w:rsidP="00FA6ED7">
            <w:pPr>
              <w:suppressAutoHyphens/>
              <w:spacing w:after="0" w:line="240" w:lineRule="auto"/>
              <w:rPr>
                <w:rFonts w:ascii="Times New Roman" w:hAnsi="Times New Roman"/>
                <w:b/>
                <w:sz w:val="24"/>
                <w:szCs w:val="24"/>
              </w:rPr>
            </w:pPr>
            <w:r w:rsidRPr="00B26BD5">
              <w:rPr>
                <w:rFonts w:ascii="Times New Roman" w:hAnsi="Times New Roman"/>
                <w:b/>
                <w:sz w:val="24"/>
                <w:szCs w:val="24"/>
              </w:rPr>
              <w:t>Знания:</w:t>
            </w:r>
          </w:p>
          <w:p w14:paraId="59D35297"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-назначение, классификация, устройство, принцип работы технологического оборудования обезвоживающей, обессоливающей и стабилизационной установок, оборудования факельных систем, насосов;</w:t>
            </w:r>
          </w:p>
          <w:p w14:paraId="1B145EC6"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-возможные дефекты технологического оборудования обезвоживающей, обессоливающей и стабилизационной установок;</w:t>
            </w:r>
          </w:p>
          <w:p w14:paraId="77848554"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-инструкции по эксплуатации технологических трубопроводов обезвоживающей, обессоливающей и стабилизационной установок;</w:t>
            </w:r>
          </w:p>
          <w:p w14:paraId="31FBD895"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-инструкции по эксплуатации запорно-регулирующей арматуры обезвоживающей, обессоливающей и стабилизационной установок;</w:t>
            </w:r>
          </w:p>
          <w:p w14:paraId="25B0A9B7"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-инструкции по эксплуатации сосудов обезвоживающей, обессоливающей и стабилизационной установок, работающих под давлением;</w:t>
            </w:r>
          </w:p>
          <w:p w14:paraId="056BA64E"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-инструкции по эксплуатации оборудования факельных систем;</w:t>
            </w:r>
          </w:p>
          <w:p w14:paraId="0DD7A321"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-инструкции по эксплуатации контрольно-измерительных приборов обезвоживающей, обессоливающей и стабилизационной установок;</w:t>
            </w:r>
          </w:p>
          <w:p w14:paraId="2499E396"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 xml:space="preserve">-нормы и требования промышленной и пожарной </w:t>
            </w:r>
            <w:r w:rsidRPr="00276DB8">
              <w:rPr>
                <w:rFonts w:ascii="Times New Roman" w:hAnsi="Times New Roman"/>
                <w:sz w:val="24"/>
                <w:szCs w:val="24"/>
              </w:rPr>
              <w:lastRenderedPageBreak/>
              <w:t>безопасности, охраны труда и экологической безопасности;</w:t>
            </w:r>
          </w:p>
          <w:p w14:paraId="3EBCA69E"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-назначение, устройство, принципы работы обслуживаемого оборудования обезвоживающей, обессоливающей и стабилизационной установок (насосов и компрессоров, запорно-регулирующей арматуры);</w:t>
            </w:r>
          </w:p>
          <w:p w14:paraId="6650CCEB"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-технологические карты, схемы, регламенты обезвоживающей, обессоливающей и стабилизационной установок;</w:t>
            </w:r>
          </w:p>
          <w:p w14:paraId="44D24530"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-назначение, устройство, принципы работы, инструкции по эксплуатации контрольно-измерительных приборов обезвоживающей, обессоливающей и стабилизационной установок;</w:t>
            </w:r>
          </w:p>
          <w:p w14:paraId="51B518E7"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-назначение, свойства и принципы действия химических реагентов, применяемых в обезвоживающей и обессоливающей установках;</w:t>
            </w:r>
          </w:p>
          <w:p w14:paraId="2B894749"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-инструкции по отбору и хранению проб нефти и подтоварной воды, график отбора проб;</w:t>
            </w:r>
          </w:p>
          <w:p w14:paraId="4C808E8A"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-физико-химические свойства нефти и подтоварной воды;</w:t>
            </w:r>
          </w:p>
          <w:p w14:paraId="7AE927DC"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-технологический процесс дозирования растворов химических реагентов обезвоживающей и обессоливающей установки;</w:t>
            </w:r>
          </w:p>
          <w:p w14:paraId="5DAB1A0E"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-технологический процесс дозирования пресной воды для этапа обессоливания нефти;</w:t>
            </w:r>
          </w:p>
          <w:p w14:paraId="08138419"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-правила подготовки и оформления учетной документации обезвоживающей, обессоливающей и стабилизационной установок;</w:t>
            </w:r>
          </w:p>
          <w:p w14:paraId="6FBF73F8"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-системы автоматизации резервуарных парков и емкостных аппаратов;</w:t>
            </w:r>
          </w:p>
          <w:p w14:paraId="1ED0D679"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-план ликвидации (локализации) аварий;</w:t>
            </w:r>
          </w:p>
          <w:p w14:paraId="4CC0B0A8"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-нормы и требования промышленной и пожарной безопасности, охраны труда и экологической безопасности при проведении работ;</w:t>
            </w:r>
          </w:p>
          <w:p w14:paraId="1745E890"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-назначение, классификация, устройство, принцип работы, инструкции по эксплуатации оборудования обезвоживающей, обессоливающей и стабилизационной установок;</w:t>
            </w:r>
          </w:p>
          <w:p w14:paraId="6FF79362"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-технологическая схема установки обезвоживания, обессоливания и стабилизации нефти;</w:t>
            </w:r>
          </w:p>
          <w:p w14:paraId="07DE03DA"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-инструкции по установке металлических заглушек;</w:t>
            </w:r>
          </w:p>
          <w:p w14:paraId="6B466F60"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-общие сведения об опасных и вредных свойствах нефтепродуктов;</w:t>
            </w:r>
          </w:p>
          <w:p w14:paraId="082BA406"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-свойства пирофорных отложений;</w:t>
            </w:r>
          </w:p>
          <w:p w14:paraId="0D402E42"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-инструкция по работе на высоте;</w:t>
            </w:r>
          </w:p>
          <w:p w14:paraId="723B56AA"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-инструкция по использованию слесарного инструмента;</w:t>
            </w:r>
          </w:p>
          <w:p w14:paraId="6978BCE7" w14:textId="77777777" w:rsidR="001D3F3C" w:rsidRPr="00276DB8" w:rsidRDefault="001D3F3C" w:rsidP="00FA6ED7">
            <w:pPr>
              <w:suppressAutoHyphens/>
              <w:spacing w:after="0" w:line="240" w:lineRule="auto"/>
              <w:jc w:val="both"/>
              <w:rPr>
                <w:rFonts w:ascii="Times New Roman" w:hAnsi="Times New Roman"/>
                <w:sz w:val="24"/>
                <w:szCs w:val="24"/>
              </w:rPr>
            </w:pPr>
            <w:r w:rsidRPr="00276DB8">
              <w:rPr>
                <w:rFonts w:ascii="Times New Roman" w:hAnsi="Times New Roman"/>
                <w:sz w:val="24"/>
                <w:szCs w:val="24"/>
              </w:rPr>
              <w:t>-приемы оказания первой помощи при несчастных случаях;</w:t>
            </w:r>
          </w:p>
          <w:p w14:paraId="57F3E194" w14:textId="77777777" w:rsidR="001D3F3C" w:rsidRPr="00B26BD5" w:rsidRDefault="001D3F3C" w:rsidP="00FA6ED7">
            <w:pPr>
              <w:suppressAutoHyphens/>
              <w:spacing w:after="0" w:line="240" w:lineRule="auto"/>
              <w:rPr>
                <w:rFonts w:ascii="Times New Roman" w:hAnsi="Times New Roman"/>
                <w:b/>
                <w:sz w:val="24"/>
                <w:szCs w:val="24"/>
              </w:rPr>
            </w:pPr>
            <w:r w:rsidRPr="00276DB8">
              <w:rPr>
                <w:rFonts w:ascii="Times New Roman" w:hAnsi="Times New Roman"/>
                <w:sz w:val="24"/>
                <w:szCs w:val="24"/>
              </w:rPr>
              <w:t>-нормы и требования промышленной и пожарной безопасности, охраны труда и экологической безопасности при проведении работ.</w:t>
            </w:r>
          </w:p>
        </w:tc>
      </w:tr>
      <w:tr w:rsidR="001D3F3C" w:rsidRPr="00B26BD5" w14:paraId="59ECC70A" w14:textId="77777777" w:rsidTr="00C925E4">
        <w:trPr>
          <w:trHeight w:val="460"/>
          <w:jc w:val="center"/>
        </w:trPr>
        <w:tc>
          <w:tcPr>
            <w:tcW w:w="1456" w:type="dxa"/>
            <w:vMerge/>
          </w:tcPr>
          <w:p w14:paraId="24F61AAE" w14:textId="77777777" w:rsidR="001D3F3C" w:rsidRPr="00B26BD5" w:rsidRDefault="001D3F3C" w:rsidP="00FA6ED7">
            <w:pPr>
              <w:suppressAutoHyphens/>
              <w:spacing w:after="0" w:line="240" w:lineRule="auto"/>
              <w:jc w:val="both"/>
              <w:rPr>
                <w:rFonts w:ascii="Times New Roman" w:hAnsi="Times New Roman"/>
                <w:sz w:val="24"/>
                <w:szCs w:val="24"/>
              </w:rPr>
            </w:pPr>
          </w:p>
        </w:tc>
        <w:tc>
          <w:tcPr>
            <w:tcW w:w="1736" w:type="dxa"/>
            <w:vMerge w:val="restart"/>
          </w:tcPr>
          <w:p w14:paraId="106A4F18" w14:textId="77777777" w:rsidR="001D3F3C" w:rsidRDefault="001D3F3C" w:rsidP="00FA6ED7">
            <w:pPr>
              <w:suppressAutoHyphens/>
              <w:spacing w:after="0" w:line="240" w:lineRule="auto"/>
              <w:jc w:val="both"/>
              <w:rPr>
                <w:rFonts w:ascii="Times New Roman" w:hAnsi="Times New Roman"/>
                <w:sz w:val="24"/>
                <w:szCs w:val="24"/>
              </w:rPr>
            </w:pPr>
            <w:r w:rsidRPr="008A0C06">
              <w:rPr>
                <w:rFonts w:ascii="Times New Roman" w:hAnsi="Times New Roman"/>
                <w:sz w:val="24"/>
                <w:szCs w:val="24"/>
              </w:rPr>
              <w:t>Оператор технологических установок</w:t>
            </w:r>
          </w:p>
          <w:p w14:paraId="596902F1" w14:textId="77777777" w:rsidR="001D3F3C" w:rsidRPr="008A0C06" w:rsidRDefault="001D3F3C" w:rsidP="00FA6ED7">
            <w:pPr>
              <w:suppressAutoHyphens/>
              <w:jc w:val="both"/>
              <w:rPr>
                <w:rFonts w:ascii="Times New Roman" w:hAnsi="Times New Roman"/>
                <w:sz w:val="24"/>
                <w:szCs w:val="24"/>
              </w:rPr>
            </w:pPr>
          </w:p>
        </w:tc>
        <w:tc>
          <w:tcPr>
            <w:tcW w:w="6095" w:type="dxa"/>
          </w:tcPr>
          <w:p w14:paraId="2CA2AC5F" w14:textId="77777777" w:rsidR="001D3F3C" w:rsidRPr="00EB6670" w:rsidRDefault="001D3F3C" w:rsidP="001D3F3C">
            <w:pPr>
              <w:suppressAutoHyphens/>
              <w:spacing w:after="0" w:line="240" w:lineRule="auto"/>
              <w:jc w:val="both"/>
              <w:rPr>
                <w:rFonts w:ascii="Times New Roman" w:hAnsi="Times New Roman"/>
                <w:sz w:val="24"/>
                <w:szCs w:val="24"/>
              </w:rPr>
            </w:pPr>
            <w:r w:rsidRPr="00EB6670">
              <w:rPr>
                <w:rFonts w:ascii="Times New Roman" w:hAnsi="Times New Roman"/>
                <w:b/>
                <w:sz w:val="24"/>
                <w:szCs w:val="24"/>
              </w:rPr>
              <w:t>Практический опыт:</w:t>
            </w:r>
            <w:r w:rsidRPr="00EB6670">
              <w:rPr>
                <w:rFonts w:ascii="Times New Roman" w:hAnsi="Times New Roman"/>
                <w:sz w:val="24"/>
                <w:szCs w:val="24"/>
              </w:rPr>
              <w:t xml:space="preserve"> </w:t>
            </w:r>
          </w:p>
          <w:p w14:paraId="77BB83A9" w14:textId="77777777" w:rsidR="001D3F3C" w:rsidRPr="00EB6670" w:rsidRDefault="0040498A" w:rsidP="001D3F3C">
            <w:pPr>
              <w:widowControl w:val="0"/>
              <w:suppressAutoHyphens/>
              <w:autoSpaceDE w:val="0"/>
              <w:autoSpaceDN w:val="0"/>
              <w:adjustRightInd w:val="0"/>
              <w:spacing w:after="0" w:line="240" w:lineRule="auto"/>
              <w:jc w:val="both"/>
              <w:rPr>
                <w:rFonts w:ascii="Times New Roman" w:hAnsi="Times New Roman"/>
                <w:sz w:val="24"/>
                <w:szCs w:val="28"/>
              </w:rPr>
            </w:pPr>
            <w:r w:rsidRPr="00EB6670">
              <w:rPr>
                <w:rFonts w:ascii="Times New Roman" w:hAnsi="Times New Roman"/>
                <w:sz w:val="24"/>
                <w:szCs w:val="28"/>
              </w:rPr>
              <w:t xml:space="preserve">- </w:t>
            </w:r>
            <w:r w:rsidR="001D3F3C" w:rsidRPr="00EB6670">
              <w:rPr>
                <w:rFonts w:ascii="Times New Roman" w:hAnsi="Times New Roman"/>
                <w:sz w:val="24"/>
                <w:szCs w:val="28"/>
              </w:rPr>
              <w:t>осуществление перекачивания нефтепродуктов;</w:t>
            </w:r>
          </w:p>
          <w:p w14:paraId="6FB6F1B6" w14:textId="77777777" w:rsidR="001D3F3C" w:rsidRPr="00EB6670" w:rsidRDefault="001D3F3C" w:rsidP="001D3F3C">
            <w:pPr>
              <w:widowControl w:val="0"/>
              <w:suppressAutoHyphens/>
              <w:autoSpaceDE w:val="0"/>
              <w:autoSpaceDN w:val="0"/>
              <w:adjustRightInd w:val="0"/>
              <w:spacing w:after="0" w:line="240" w:lineRule="auto"/>
              <w:jc w:val="both"/>
              <w:rPr>
                <w:rFonts w:ascii="Times New Roman" w:hAnsi="Times New Roman"/>
                <w:sz w:val="24"/>
                <w:szCs w:val="28"/>
              </w:rPr>
            </w:pPr>
            <w:r w:rsidRPr="00EB6670">
              <w:rPr>
                <w:rFonts w:ascii="Times New Roman" w:hAnsi="Times New Roman"/>
                <w:sz w:val="24"/>
                <w:szCs w:val="24"/>
              </w:rPr>
              <w:t>-отбор</w:t>
            </w:r>
            <w:r w:rsidR="0040498A" w:rsidRPr="00EB6670">
              <w:rPr>
                <w:rFonts w:ascii="Times New Roman" w:hAnsi="Times New Roman"/>
                <w:sz w:val="24"/>
                <w:szCs w:val="24"/>
              </w:rPr>
              <w:t>е</w:t>
            </w:r>
            <w:r w:rsidRPr="00EB6670">
              <w:rPr>
                <w:rFonts w:ascii="Times New Roman" w:hAnsi="Times New Roman"/>
                <w:sz w:val="24"/>
                <w:szCs w:val="24"/>
              </w:rPr>
              <w:t xml:space="preserve"> пробы нефтепродукта для проведения анализов, п</w:t>
            </w:r>
            <w:r w:rsidRPr="00EB6670">
              <w:rPr>
                <w:rFonts w:ascii="Times New Roman" w:hAnsi="Times New Roman"/>
                <w:sz w:val="24"/>
                <w:szCs w:val="28"/>
              </w:rPr>
              <w:t>роведение замеров и учет в мерниках, резервуарах, цистернах и обработка результатов;</w:t>
            </w:r>
          </w:p>
          <w:p w14:paraId="5863D51E" w14:textId="77777777" w:rsidR="001D3F3C" w:rsidRPr="00EB6670" w:rsidRDefault="001D3F3C" w:rsidP="001D3F3C">
            <w:pPr>
              <w:widowControl w:val="0"/>
              <w:suppressAutoHyphens/>
              <w:autoSpaceDE w:val="0"/>
              <w:autoSpaceDN w:val="0"/>
              <w:adjustRightInd w:val="0"/>
              <w:spacing w:after="0" w:line="240" w:lineRule="auto"/>
              <w:jc w:val="both"/>
              <w:rPr>
                <w:rFonts w:ascii="Times New Roman" w:hAnsi="Times New Roman"/>
                <w:sz w:val="24"/>
                <w:szCs w:val="28"/>
              </w:rPr>
            </w:pPr>
            <w:r w:rsidRPr="00EB6670">
              <w:rPr>
                <w:rFonts w:ascii="Times New Roman" w:hAnsi="Times New Roman"/>
                <w:sz w:val="24"/>
                <w:szCs w:val="28"/>
              </w:rPr>
              <w:t>-осуществление загрузки и выгрузки катализатора (сорбента) в реактор (конвертор, адсорбер);</w:t>
            </w:r>
          </w:p>
          <w:p w14:paraId="08F3BF70" w14:textId="77777777" w:rsidR="001D3F3C" w:rsidRPr="00EB6670" w:rsidRDefault="001D3F3C" w:rsidP="001D3F3C">
            <w:pPr>
              <w:widowControl w:val="0"/>
              <w:suppressAutoHyphens/>
              <w:autoSpaceDE w:val="0"/>
              <w:autoSpaceDN w:val="0"/>
              <w:adjustRightInd w:val="0"/>
              <w:spacing w:after="0" w:line="240" w:lineRule="auto"/>
              <w:jc w:val="both"/>
              <w:rPr>
                <w:rFonts w:ascii="Times New Roman" w:hAnsi="Times New Roman"/>
                <w:sz w:val="24"/>
                <w:szCs w:val="28"/>
              </w:rPr>
            </w:pPr>
            <w:r w:rsidRPr="00EB6670">
              <w:rPr>
                <w:rFonts w:ascii="Times New Roman" w:hAnsi="Times New Roman"/>
                <w:sz w:val="24"/>
                <w:szCs w:val="28"/>
              </w:rPr>
              <w:t>-проведение проверки исправности внутренних устройств в реакторе, адсорбере, конверторе;</w:t>
            </w:r>
          </w:p>
          <w:p w14:paraId="0A03CF82" w14:textId="77777777" w:rsidR="001D3F3C" w:rsidRPr="00EB6670" w:rsidRDefault="001D3F3C" w:rsidP="001D3F3C">
            <w:pPr>
              <w:widowControl w:val="0"/>
              <w:suppressAutoHyphens/>
              <w:autoSpaceDE w:val="0"/>
              <w:autoSpaceDN w:val="0"/>
              <w:adjustRightInd w:val="0"/>
              <w:spacing w:after="0" w:line="240" w:lineRule="auto"/>
              <w:jc w:val="both"/>
              <w:rPr>
                <w:rFonts w:ascii="Times New Roman" w:hAnsi="Times New Roman"/>
                <w:sz w:val="24"/>
                <w:szCs w:val="28"/>
              </w:rPr>
            </w:pPr>
            <w:r w:rsidRPr="00EB6670">
              <w:rPr>
                <w:rFonts w:ascii="Times New Roman" w:hAnsi="Times New Roman"/>
                <w:sz w:val="24"/>
                <w:szCs w:val="28"/>
              </w:rPr>
              <w:t>-проверк</w:t>
            </w:r>
            <w:r w:rsidR="0040498A" w:rsidRPr="00EB6670">
              <w:rPr>
                <w:rFonts w:ascii="Times New Roman" w:hAnsi="Times New Roman"/>
                <w:sz w:val="24"/>
                <w:szCs w:val="28"/>
              </w:rPr>
              <w:t>е</w:t>
            </w:r>
            <w:r w:rsidRPr="00EB6670">
              <w:rPr>
                <w:rFonts w:ascii="Times New Roman" w:hAnsi="Times New Roman"/>
                <w:sz w:val="24"/>
                <w:szCs w:val="28"/>
              </w:rPr>
              <w:t xml:space="preserve"> схемы отключения оборудования при сдаче в ремонт, осуществление остановки аппаратов и оборудования, отключения от действующих коммуникаций и подготовки к ремонту, в том числе освобождение от продуктов, проведение очистки внутренних поверхностей аппаратов, резервуаров и емкостей,</w:t>
            </w:r>
            <w:r w:rsidRPr="00EB6670">
              <w:rPr>
                <w:rFonts w:ascii="Times New Roman" w:hAnsi="Times New Roman"/>
                <w:sz w:val="24"/>
                <w:szCs w:val="24"/>
              </w:rPr>
              <w:t xml:space="preserve"> </w:t>
            </w:r>
            <w:r w:rsidRPr="00EB6670">
              <w:rPr>
                <w:rFonts w:ascii="Times New Roman" w:hAnsi="Times New Roman"/>
                <w:sz w:val="24"/>
                <w:szCs w:val="28"/>
              </w:rPr>
              <w:t>пропарки, промывки, продувки инертным газом;</w:t>
            </w:r>
          </w:p>
          <w:p w14:paraId="4F3C5AF5" w14:textId="77777777" w:rsidR="001D3F3C" w:rsidRPr="00EB6670" w:rsidRDefault="001D3F3C" w:rsidP="001D3F3C">
            <w:pPr>
              <w:widowControl w:val="0"/>
              <w:suppressAutoHyphens/>
              <w:autoSpaceDE w:val="0"/>
              <w:autoSpaceDN w:val="0"/>
              <w:adjustRightInd w:val="0"/>
              <w:spacing w:after="0" w:line="240" w:lineRule="auto"/>
              <w:jc w:val="both"/>
              <w:rPr>
                <w:rFonts w:ascii="Times New Roman" w:hAnsi="Times New Roman"/>
                <w:sz w:val="24"/>
                <w:szCs w:val="28"/>
              </w:rPr>
            </w:pPr>
            <w:r w:rsidRPr="00EB6670">
              <w:rPr>
                <w:rFonts w:ascii="Times New Roman" w:hAnsi="Times New Roman"/>
                <w:sz w:val="24"/>
                <w:szCs w:val="28"/>
              </w:rPr>
              <w:t>-подготовк</w:t>
            </w:r>
            <w:r w:rsidR="0040498A" w:rsidRPr="00EB6670">
              <w:rPr>
                <w:rFonts w:ascii="Times New Roman" w:hAnsi="Times New Roman"/>
                <w:sz w:val="24"/>
                <w:szCs w:val="28"/>
              </w:rPr>
              <w:t>е</w:t>
            </w:r>
            <w:r w:rsidRPr="00EB6670">
              <w:rPr>
                <w:rFonts w:ascii="Times New Roman" w:hAnsi="Times New Roman"/>
                <w:sz w:val="24"/>
                <w:szCs w:val="28"/>
              </w:rPr>
              <w:t xml:space="preserve"> оборудования, проверка исправности перед включением в работу и в процессе работы, проведение наружного и внутреннего осмотра технологических аппаратов, контроля состояния сварных и фланцевых соединений, запорной и регулирующей арматуры, опор,</w:t>
            </w:r>
            <w:r w:rsidRPr="00EB6670">
              <w:rPr>
                <w:rFonts w:ascii="Times New Roman" w:hAnsi="Times New Roman"/>
                <w:sz w:val="24"/>
                <w:szCs w:val="24"/>
              </w:rPr>
              <w:t xml:space="preserve"> </w:t>
            </w:r>
            <w:r w:rsidRPr="00EB6670">
              <w:rPr>
                <w:rFonts w:ascii="Times New Roman" w:hAnsi="Times New Roman"/>
                <w:sz w:val="24"/>
                <w:szCs w:val="28"/>
              </w:rPr>
              <w:t>контроля исправного состояния предохранительных клапанов, защиты от коррозии;</w:t>
            </w:r>
          </w:p>
          <w:p w14:paraId="597A53B3" w14:textId="77777777" w:rsidR="001D3F3C" w:rsidRPr="00EB6670" w:rsidRDefault="001D3F3C" w:rsidP="001D3F3C">
            <w:pPr>
              <w:widowControl w:val="0"/>
              <w:suppressAutoHyphens/>
              <w:autoSpaceDE w:val="0"/>
              <w:autoSpaceDN w:val="0"/>
              <w:adjustRightInd w:val="0"/>
              <w:spacing w:after="0" w:line="240" w:lineRule="auto"/>
              <w:jc w:val="both"/>
              <w:rPr>
                <w:rFonts w:ascii="Times New Roman" w:hAnsi="Times New Roman"/>
                <w:sz w:val="24"/>
                <w:szCs w:val="28"/>
              </w:rPr>
            </w:pPr>
            <w:r w:rsidRPr="00EB6670">
              <w:rPr>
                <w:rFonts w:ascii="Times New Roman" w:hAnsi="Times New Roman"/>
                <w:sz w:val="24"/>
                <w:szCs w:val="28"/>
              </w:rPr>
              <w:t xml:space="preserve">-осуществление обслуживания водопроводов, градирен, водоотстойников, воздушных коммуникаций, фильтров воздуха, ресиверов, вентиляционных систем, печей и </w:t>
            </w:r>
            <w:r w:rsidR="00EB6670" w:rsidRPr="00EB6670">
              <w:rPr>
                <w:rFonts w:ascii="Times New Roman" w:hAnsi="Times New Roman"/>
                <w:sz w:val="24"/>
                <w:szCs w:val="28"/>
              </w:rPr>
              <w:t>котлов-утилизаторов,</w:t>
            </w:r>
            <w:r w:rsidRPr="00EB6670">
              <w:rPr>
                <w:rFonts w:ascii="Times New Roman" w:hAnsi="Times New Roman"/>
                <w:sz w:val="24"/>
                <w:szCs w:val="28"/>
              </w:rPr>
              <w:t xml:space="preserve"> применяемых на установке;</w:t>
            </w:r>
          </w:p>
          <w:p w14:paraId="44E9ED0B" w14:textId="77777777" w:rsidR="001D3F3C" w:rsidRPr="00EB6670" w:rsidRDefault="001D3F3C" w:rsidP="001D3F3C">
            <w:pPr>
              <w:widowControl w:val="0"/>
              <w:suppressAutoHyphens/>
              <w:autoSpaceDE w:val="0"/>
              <w:autoSpaceDN w:val="0"/>
              <w:adjustRightInd w:val="0"/>
              <w:spacing w:after="0" w:line="240" w:lineRule="auto"/>
              <w:jc w:val="both"/>
              <w:rPr>
                <w:rFonts w:ascii="Times New Roman" w:hAnsi="Times New Roman"/>
                <w:sz w:val="24"/>
                <w:szCs w:val="28"/>
              </w:rPr>
            </w:pPr>
            <w:r w:rsidRPr="00EB6670">
              <w:rPr>
                <w:rFonts w:ascii="Times New Roman" w:hAnsi="Times New Roman"/>
                <w:sz w:val="24"/>
                <w:szCs w:val="28"/>
              </w:rPr>
              <w:t>-проведение испытания трубопроводов под давлением;</w:t>
            </w:r>
          </w:p>
          <w:p w14:paraId="5D3791DE" w14:textId="77777777" w:rsidR="001D3F3C" w:rsidRPr="00EB6670" w:rsidRDefault="001D3F3C" w:rsidP="001D3F3C">
            <w:pPr>
              <w:widowControl w:val="0"/>
              <w:suppressAutoHyphens/>
              <w:autoSpaceDE w:val="0"/>
              <w:autoSpaceDN w:val="0"/>
              <w:adjustRightInd w:val="0"/>
              <w:spacing w:after="0" w:line="240" w:lineRule="auto"/>
              <w:jc w:val="both"/>
              <w:rPr>
                <w:rFonts w:ascii="Times New Roman" w:hAnsi="Times New Roman"/>
                <w:sz w:val="24"/>
                <w:szCs w:val="28"/>
              </w:rPr>
            </w:pPr>
            <w:r w:rsidRPr="00EB6670">
              <w:rPr>
                <w:rFonts w:ascii="Times New Roman" w:hAnsi="Times New Roman"/>
                <w:sz w:val="24"/>
                <w:szCs w:val="28"/>
              </w:rPr>
              <w:t>-проведение пуска и остановки динамического оборудования;</w:t>
            </w:r>
          </w:p>
          <w:p w14:paraId="37E3C771" w14:textId="77777777" w:rsidR="001D3F3C" w:rsidRPr="00EB6670" w:rsidRDefault="001D3F3C" w:rsidP="001D3F3C">
            <w:pPr>
              <w:widowControl w:val="0"/>
              <w:suppressAutoHyphens/>
              <w:autoSpaceDE w:val="0"/>
              <w:autoSpaceDN w:val="0"/>
              <w:adjustRightInd w:val="0"/>
              <w:spacing w:after="0" w:line="240" w:lineRule="auto"/>
              <w:jc w:val="both"/>
              <w:rPr>
                <w:rFonts w:ascii="Times New Roman" w:hAnsi="Times New Roman"/>
                <w:sz w:val="24"/>
                <w:szCs w:val="28"/>
              </w:rPr>
            </w:pPr>
            <w:r w:rsidRPr="00EB6670">
              <w:rPr>
                <w:rFonts w:ascii="Times New Roman" w:hAnsi="Times New Roman"/>
                <w:sz w:val="24"/>
                <w:szCs w:val="28"/>
              </w:rPr>
              <w:t>-проведение отключения неисправного оборудования, подключения резервного оборудования;</w:t>
            </w:r>
          </w:p>
          <w:p w14:paraId="38671311" w14:textId="77777777" w:rsidR="001D3F3C" w:rsidRPr="00EB6670" w:rsidRDefault="001D3F3C" w:rsidP="001D3F3C">
            <w:pPr>
              <w:widowControl w:val="0"/>
              <w:suppressAutoHyphens/>
              <w:autoSpaceDE w:val="0"/>
              <w:autoSpaceDN w:val="0"/>
              <w:adjustRightInd w:val="0"/>
              <w:spacing w:after="0" w:line="240" w:lineRule="auto"/>
              <w:jc w:val="both"/>
              <w:rPr>
                <w:rFonts w:ascii="Times New Roman" w:hAnsi="Times New Roman"/>
                <w:sz w:val="24"/>
                <w:szCs w:val="28"/>
              </w:rPr>
            </w:pPr>
            <w:r w:rsidRPr="00EB6670">
              <w:rPr>
                <w:rFonts w:ascii="Times New Roman" w:hAnsi="Times New Roman"/>
                <w:sz w:val="24"/>
                <w:szCs w:val="28"/>
              </w:rPr>
              <w:t>-проведение закачки жидких и засыпки сухих реагентов в емкости установки, слива реагентов из емкостей установки, предотвращение разлива реагентов при выполнении технологических операций, замена реагента на установке путем освобождения отработанного и приема приготовленного реагента;</w:t>
            </w:r>
          </w:p>
          <w:p w14:paraId="655344EC" w14:textId="77777777" w:rsidR="001D3F3C" w:rsidRPr="00EB6670" w:rsidRDefault="001D3F3C" w:rsidP="001D3F3C">
            <w:pPr>
              <w:widowControl w:val="0"/>
              <w:suppressAutoHyphens/>
              <w:autoSpaceDE w:val="0"/>
              <w:autoSpaceDN w:val="0"/>
              <w:adjustRightInd w:val="0"/>
              <w:spacing w:after="0" w:line="240" w:lineRule="auto"/>
              <w:jc w:val="both"/>
              <w:rPr>
                <w:rFonts w:ascii="Times New Roman" w:hAnsi="Times New Roman"/>
                <w:sz w:val="24"/>
                <w:szCs w:val="28"/>
              </w:rPr>
            </w:pPr>
            <w:r w:rsidRPr="00EB6670">
              <w:rPr>
                <w:rFonts w:ascii="Times New Roman" w:hAnsi="Times New Roman"/>
                <w:sz w:val="24"/>
                <w:szCs w:val="28"/>
              </w:rPr>
              <w:t>-осуществление приема на установку и регулирования сырья, реагентов, топлива, пара, воды, воздуха и электроэнергии, и подачи их в аппараты;</w:t>
            </w:r>
          </w:p>
          <w:p w14:paraId="4687F218" w14:textId="77777777" w:rsidR="001D3F3C" w:rsidRPr="00EB6670" w:rsidRDefault="001D3F3C" w:rsidP="001D3F3C">
            <w:pPr>
              <w:widowControl w:val="0"/>
              <w:suppressAutoHyphens/>
              <w:autoSpaceDE w:val="0"/>
              <w:autoSpaceDN w:val="0"/>
              <w:adjustRightInd w:val="0"/>
              <w:spacing w:after="0" w:line="240" w:lineRule="auto"/>
              <w:jc w:val="both"/>
              <w:rPr>
                <w:rFonts w:ascii="Times New Roman" w:hAnsi="Times New Roman"/>
                <w:sz w:val="24"/>
                <w:szCs w:val="28"/>
              </w:rPr>
            </w:pPr>
            <w:r w:rsidRPr="00EB6670">
              <w:rPr>
                <w:rFonts w:ascii="Times New Roman" w:hAnsi="Times New Roman"/>
                <w:sz w:val="24"/>
                <w:szCs w:val="28"/>
              </w:rPr>
              <w:t>-учет</w:t>
            </w:r>
            <w:r w:rsidR="0040498A" w:rsidRPr="00EB6670">
              <w:rPr>
                <w:rFonts w:ascii="Times New Roman" w:hAnsi="Times New Roman"/>
                <w:sz w:val="24"/>
                <w:szCs w:val="28"/>
              </w:rPr>
              <w:t>е</w:t>
            </w:r>
            <w:r w:rsidRPr="00EB6670">
              <w:rPr>
                <w:rFonts w:ascii="Times New Roman" w:hAnsi="Times New Roman"/>
                <w:sz w:val="24"/>
                <w:szCs w:val="28"/>
              </w:rPr>
              <w:t xml:space="preserve"> сырья, получаемых продуктов, реагентов, топлива, электроэнергии и вспомогательных материалов;</w:t>
            </w:r>
          </w:p>
          <w:p w14:paraId="685F4CD2" w14:textId="77777777" w:rsidR="001D3F3C" w:rsidRPr="00EB6670" w:rsidRDefault="001D3F3C" w:rsidP="001D3F3C">
            <w:pPr>
              <w:widowControl w:val="0"/>
              <w:suppressAutoHyphens/>
              <w:autoSpaceDE w:val="0"/>
              <w:autoSpaceDN w:val="0"/>
              <w:adjustRightInd w:val="0"/>
              <w:spacing w:after="0" w:line="240" w:lineRule="auto"/>
              <w:jc w:val="both"/>
              <w:rPr>
                <w:rFonts w:ascii="Times New Roman" w:hAnsi="Times New Roman"/>
                <w:sz w:val="24"/>
                <w:szCs w:val="28"/>
              </w:rPr>
            </w:pPr>
            <w:r w:rsidRPr="00EB6670">
              <w:rPr>
                <w:rFonts w:ascii="Times New Roman" w:hAnsi="Times New Roman"/>
                <w:sz w:val="24"/>
                <w:szCs w:val="28"/>
              </w:rPr>
              <w:t>-осуществление вывода на нормальный технологический режим, принятие решений по воздействию на технологический процесс со стороны оператора;</w:t>
            </w:r>
          </w:p>
          <w:p w14:paraId="2B1306C8" w14:textId="77777777" w:rsidR="001D3F3C" w:rsidRPr="00EB6670" w:rsidRDefault="001D3F3C" w:rsidP="001D3F3C">
            <w:pPr>
              <w:widowControl w:val="0"/>
              <w:suppressAutoHyphens/>
              <w:autoSpaceDE w:val="0"/>
              <w:autoSpaceDN w:val="0"/>
              <w:adjustRightInd w:val="0"/>
              <w:spacing w:after="0" w:line="240" w:lineRule="auto"/>
              <w:jc w:val="both"/>
              <w:rPr>
                <w:rFonts w:ascii="Times New Roman" w:hAnsi="Times New Roman"/>
                <w:sz w:val="24"/>
                <w:szCs w:val="28"/>
              </w:rPr>
            </w:pPr>
            <w:r w:rsidRPr="00EB6670">
              <w:rPr>
                <w:rFonts w:ascii="Times New Roman" w:hAnsi="Times New Roman"/>
                <w:sz w:val="24"/>
                <w:szCs w:val="28"/>
              </w:rPr>
              <w:t>-регулировк</w:t>
            </w:r>
            <w:r w:rsidR="0040498A" w:rsidRPr="00EB6670">
              <w:rPr>
                <w:rFonts w:ascii="Times New Roman" w:hAnsi="Times New Roman"/>
                <w:sz w:val="24"/>
                <w:szCs w:val="28"/>
              </w:rPr>
              <w:t>е</w:t>
            </w:r>
            <w:r w:rsidRPr="00EB6670">
              <w:rPr>
                <w:rFonts w:ascii="Times New Roman" w:hAnsi="Times New Roman"/>
                <w:sz w:val="24"/>
                <w:szCs w:val="28"/>
              </w:rPr>
              <w:t xml:space="preserve"> подачи топлива в печь, поддержание температуры горения на постоянном уровне;</w:t>
            </w:r>
          </w:p>
          <w:p w14:paraId="13F7EF1D" w14:textId="77777777" w:rsidR="001D3F3C" w:rsidRPr="00EB6670" w:rsidRDefault="001D3F3C" w:rsidP="001D3F3C">
            <w:pPr>
              <w:widowControl w:val="0"/>
              <w:suppressAutoHyphens/>
              <w:autoSpaceDE w:val="0"/>
              <w:autoSpaceDN w:val="0"/>
              <w:adjustRightInd w:val="0"/>
              <w:spacing w:after="0" w:line="240" w:lineRule="auto"/>
              <w:jc w:val="both"/>
              <w:rPr>
                <w:rFonts w:ascii="Times New Roman" w:hAnsi="Times New Roman"/>
                <w:sz w:val="24"/>
                <w:szCs w:val="28"/>
              </w:rPr>
            </w:pPr>
            <w:r w:rsidRPr="00EB6670">
              <w:rPr>
                <w:rFonts w:ascii="Times New Roman" w:hAnsi="Times New Roman"/>
                <w:sz w:val="24"/>
                <w:szCs w:val="28"/>
              </w:rPr>
              <w:t xml:space="preserve">-ведение технологического режима в соответствии с нормами технологического регламента, по показаниям </w:t>
            </w:r>
            <w:r w:rsidRPr="00EB6670">
              <w:rPr>
                <w:rFonts w:ascii="Times New Roman" w:hAnsi="Times New Roman"/>
                <w:sz w:val="24"/>
                <w:szCs w:val="28"/>
              </w:rPr>
              <w:lastRenderedPageBreak/>
              <w:t>контрольно-измерительных приборов и результатам анализов;</w:t>
            </w:r>
          </w:p>
          <w:p w14:paraId="299CF7D0" w14:textId="77777777" w:rsidR="001D3F3C" w:rsidRPr="00EB6670" w:rsidRDefault="001D3F3C" w:rsidP="001D3F3C">
            <w:pPr>
              <w:widowControl w:val="0"/>
              <w:suppressAutoHyphens/>
              <w:autoSpaceDE w:val="0"/>
              <w:autoSpaceDN w:val="0"/>
              <w:adjustRightInd w:val="0"/>
              <w:spacing w:after="0" w:line="240" w:lineRule="auto"/>
              <w:jc w:val="both"/>
              <w:rPr>
                <w:rFonts w:ascii="Times New Roman" w:hAnsi="Times New Roman"/>
                <w:sz w:val="24"/>
                <w:szCs w:val="28"/>
              </w:rPr>
            </w:pPr>
            <w:r w:rsidRPr="00EB6670">
              <w:rPr>
                <w:rFonts w:ascii="Times New Roman" w:hAnsi="Times New Roman"/>
                <w:sz w:val="24"/>
                <w:szCs w:val="28"/>
              </w:rPr>
              <w:t>-выполнение работ по текущему обслуживанию оборудования;</w:t>
            </w:r>
          </w:p>
          <w:p w14:paraId="05DBBCF5" w14:textId="77777777" w:rsidR="001D3F3C" w:rsidRPr="00EB6670" w:rsidRDefault="001D3F3C" w:rsidP="001D3F3C">
            <w:pPr>
              <w:suppressAutoHyphens/>
              <w:spacing w:after="0" w:line="240" w:lineRule="auto"/>
              <w:rPr>
                <w:rFonts w:ascii="Times New Roman" w:hAnsi="Times New Roman"/>
                <w:b/>
                <w:sz w:val="24"/>
                <w:szCs w:val="24"/>
              </w:rPr>
            </w:pPr>
            <w:r w:rsidRPr="00EB6670">
              <w:rPr>
                <w:rFonts w:ascii="Times New Roman" w:hAnsi="Times New Roman"/>
                <w:sz w:val="24"/>
                <w:szCs w:val="28"/>
              </w:rPr>
              <w:t>-осуществление установки/снятия заглушек на оборудовании и трубопроводах по указанию старшего по смене (бригаде), начальника установки.</w:t>
            </w:r>
          </w:p>
        </w:tc>
      </w:tr>
      <w:tr w:rsidR="001D3F3C" w:rsidRPr="00B26BD5" w14:paraId="78EB8937" w14:textId="77777777" w:rsidTr="00C925E4">
        <w:trPr>
          <w:trHeight w:val="460"/>
          <w:jc w:val="center"/>
        </w:trPr>
        <w:tc>
          <w:tcPr>
            <w:tcW w:w="1456" w:type="dxa"/>
            <w:vMerge/>
          </w:tcPr>
          <w:p w14:paraId="6B9CA1C6" w14:textId="77777777" w:rsidR="001D3F3C" w:rsidRPr="00B26BD5" w:rsidRDefault="001D3F3C" w:rsidP="00FA6ED7">
            <w:pPr>
              <w:suppressAutoHyphens/>
              <w:spacing w:after="0" w:line="240" w:lineRule="auto"/>
              <w:jc w:val="both"/>
              <w:rPr>
                <w:rFonts w:ascii="Times New Roman" w:hAnsi="Times New Roman"/>
                <w:sz w:val="24"/>
                <w:szCs w:val="24"/>
              </w:rPr>
            </w:pPr>
          </w:p>
        </w:tc>
        <w:tc>
          <w:tcPr>
            <w:tcW w:w="1736" w:type="dxa"/>
            <w:vMerge/>
          </w:tcPr>
          <w:p w14:paraId="72F70C48" w14:textId="77777777" w:rsidR="001D3F3C" w:rsidRPr="00B26BD5" w:rsidRDefault="001D3F3C" w:rsidP="00FA6ED7">
            <w:pPr>
              <w:suppressAutoHyphens/>
              <w:spacing w:after="0" w:line="240" w:lineRule="auto"/>
              <w:jc w:val="both"/>
              <w:rPr>
                <w:rFonts w:ascii="Times New Roman" w:hAnsi="Times New Roman"/>
                <w:sz w:val="24"/>
                <w:szCs w:val="24"/>
              </w:rPr>
            </w:pPr>
          </w:p>
        </w:tc>
        <w:tc>
          <w:tcPr>
            <w:tcW w:w="6095" w:type="dxa"/>
          </w:tcPr>
          <w:p w14:paraId="0A9F20F8" w14:textId="77777777" w:rsidR="001D3F3C" w:rsidRDefault="001D3F3C" w:rsidP="00FA6ED7">
            <w:pPr>
              <w:suppressAutoHyphens/>
              <w:spacing w:after="0" w:line="240" w:lineRule="auto"/>
              <w:rPr>
                <w:rFonts w:ascii="Times New Roman" w:hAnsi="Times New Roman"/>
                <w:b/>
                <w:sz w:val="24"/>
                <w:szCs w:val="24"/>
              </w:rPr>
            </w:pPr>
            <w:r w:rsidRPr="00B26BD5">
              <w:rPr>
                <w:rFonts w:ascii="Times New Roman" w:hAnsi="Times New Roman"/>
                <w:b/>
                <w:sz w:val="24"/>
                <w:szCs w:val="24"/>
              </w:rPr>
              <w:t>Умения:</w:t>
            </w:r>
            <w:r>
              <w:rPr>
                <w:rFonts w:ascii="Times New Roman" w:hAnsi="Times New Roman"/>
                <w:b/>
                <w:sz w:val="24"/>
                <w:szCs w:val="24"/>
              </w:rPr>
              <w:t xml:space="preserve"> </w:t>
            </w:r>
          </w:p>
          <w:p w14:paraId="15C0727C" w14:textId="77777777" w:rsidR="001D3F3C" w:rsidRPr="00A66D31" w:rsidRDefault="001D3F3C" w:rsidP="00FA6ED7">
            <w:pPr>
              <w:widowControl w:val="0"/>
              <w:suppressAutoHyphens/>
              <w:autoSpaceDE w:val="0"/>
              <w:autoSpaceDN w:val="0"/>
              <w:adjustRightInd w:val="0"/>
              <w:spacing w:after="0"/>
              <w:jc w:val="both"/>
              <w:rPr>
                <w:rFonts w:ascii="Times New Roman" w:hAnsi="Times New Roman"/>
                <w:sz w:val="24"/>
                <w:szCs w:val="28"/>
              </w:rPr>
            </w:pPr>
            <w:r w:rsidRPr="00A66D31">
              <w:rPr>
                <w:rFonts w:ascii="Times New Roman" w:hAnsi="Times New Roman"/>
                <w:sz w:val="24"/>
                <w:szCs w:val="28"/>
              </w:rPr>
              <w:t>-работать с устройствами для перекачки, затаривания и упаковки продукции;</w:t>
            </w:r>
          </w:p>
          <w:p w14:paraId="12F4AEDB"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-пользоваться производственно-технологической и нормативной документацией;</w:t>
            </w:r>
          </w:p>
          <w:p w14:paraId="4FE4B6B0"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-осуществлять безопасное проведение замеров, отборов проб и экспресс- анализов;</w:t>
            </w:r>
          </w:p>
          <w:p w14:paraId="14416172"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-пользоваться приборами, приспособлениями и инструментами для проведения замеров, отборов проб и экспресс-анализов;</w:t>
            </w:r>
          </w:p>
          <w:p w14:paraId="2B440E49"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-рассчитывать количественные показатели</w:t>
            </w:r>
            <w:r w:rsidRPr="00A66D31">
              <w:rPr>
                <w:rFonts w:ascii="Times New Roman" w:hAnsi="Times New Roman"/>
                <w:sz w:val="24"/>
                <w:szCs w:val="24"/>
              </w:rPr>
              <w:t>, п</w:t>
            </w:r>
            <w:r w:rsidRPr="00A66D31">
              <w:rPr>
                <w:rFonts w:ascii="Times New Roman" w:hAnsi="Times New Roman"/>
                <w:sz w:val="24"/>
                <w:szCs w:val="28"/>
              </w:rPr>
              <w:t>ереводить измеряемые величины из одной системы измерения в другую;</w:t>
            </w:r>
          </w:p>
          <w:p w14:paraId="6CE4BF03"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-оформлять документально результаты проводимых замеров, отборов и экспресс-анализов;</w:t>
            </w:r>
          </w:p>
          <w:p w14:paraId="1E80D4A5"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-загружать и выгружать катализатор (сорбент);</w:t>
            </w:r>
          </w:p>
          <w:p w14:paraId="4F6A8FD6"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-обслуживать и эксплуатировать оборудование;</w:t>
            </w:r>
          </w:p>
          <w:p w14:paraId="461CF309"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-контролировать содержание инструмента и приспособлений, поддержание общего порядка на технологической установке;</w:t>
            </w:r>
          </w:p>
          <w:p w14:paraId="5FA4887E"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-выявлять неисправности или отклонения от нормы в работе оборудования, причины этих неисправностей, способы их предупреждения и устранения;</w:t>
            </w:r>
          </w:p>
          <w:p w14:paraId="46153D03"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-производить операции по приему (замене) агрессивных и легковоспламеняющихся жидкостей и материалов</w:t>
            </w:r>
            <w:r w:rsidRPr="00A66D31">
              <w:rPr>
                <w:rFonts w:ascii="Times New Roman" w:hAnsi="Times New Roman"/>
                <w:sz w:val="24"/>
                <w:szCs w:val="24"/>
              </w:rPr>
              <w:t>, по п</w:t>
            </w:r>
            <w:r w:rsidRPr="00A66D31">
              <w:rPr>
                <w:rFonts w:ascii="Times New Roman" w:hAnsi="Times New Roman"/>
                <w:sz w:val="24"/>
                <w:szCs w:val="28"/>
              </w:rPr>
              <w:t>еремещению емкости с кислотами, щелочами;</w:t>
            </w:r>
          </w:p>
          <w:p w14:paraId="37D283DE"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-пользоваться средствами индивидуальной и коллективной защиты;</w:t>
            </w:r>
          </w:p>
          <w:p w14:paraId="2219A515"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-производить прием на установку сырья, реагентов, топлива, пара, воды, воздуха и электроэнергии, регулирование их подачи;</w:t>
            </w:r>
          </w:p>
          <w:p w14:paraId="4CDECA67"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-фиксировать и читать показания контрольно-измерительных приборов;</w:t>
            </w:r>
          </w:p>
          <w:p w14:paraId="1A07BEF7"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 xml:space="preserve">-готовить оборудование к ремонту, </w:t>
            </w:r>
            <w:r w:rsidRPr="00A66D31">
              <w:rPr>
                <w:rFonts w:ascii="Times New Roman" w:hAnsi="Times New Roman"/>
                <w:sz w:val="24"/>
                <w:szCs w:val="24"/>
              </w:rPr>
              <w:t>п</w:t>
            </w:r>
            <w:r w:rsidRPr="00A66D31">
              <w:rPr>
                <w:rFonts w:ascii="Times New Roman" w:hAnsi="Times New Roman"/>
                <w:sz w:val="24"/>
                <w:szCs w:val="28"/>
              </w:rPr>
              <w:t>роизводить пуск и остановку технологического оборудования и объекта в целом при работе в нормальном и аварийном режимах;</w:t>
            </w:r>
          </w:p>
          <w:p w14:paraId="3635D2A3"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-составлять материальный баланс по потокам</w:t>
            </w:r>
          </w:p>
          <w:p w14:paraId="49DE86F0" w14:textId="77777777" w:rsidR="001D3F3C" w:rsidRPr="00B26BD5" w:rsidRDefault="001D3F3C" w:rsidP="00FA6ED7">
            <w:pPr>
              <w:suppressAutoHyphens/>
              <w:spacing w:after="0" w:line="240" w:lineRule="auto"/>
              <w:rPr>
                <w:rFonts w:ascii="Times New Roman" w:hAnsi="Times New Roman"/>
                <w:b/>
                <w:sz w:val="24"/>
                <w:szCs w:val="24"/>
              </w:rPr>
            </w:pPr>
            <w:r w:rsidRPr="00A66D31">
              <w:rPr>
                <w:rFonts w:ascii="Times New Roman" w:hAnsi="Times New Roman"/>
                <w:sz w:val="24"/>
                <w:szCs w:val="28"/>
              </w:rPr>
              <w:t>-читать схемы расположения оборудования на технологическом объекте.</w:t>
            </w:r>
          </w:p>
        </w:tc>
      </w:tr>
      <w:tr w:rsidR="001D3F3C" w:rsidRPr="00B26BD5" w14:paraId="27735647" w14:textId="77777777" w:rsidTr="00C925E4">
        <w:trPr>
          <w:trHeight w:val="460"/>
          <w:jc w:val="center"/>
        </w:trPr>
        <w:tc>
          <w:tcPr>
            <w:tcW w:w="1456" w:type="dxa"/>
            <w:vMerge/>
          </w:tcPr>
          <w:p w14:paraId="7EFBEF9F" w14:textId="77777777" w:rsidR="001D3F3C" w:rsidRDefault="001D3F3C" w:rsidP="00FA6ED7">
            <w:pPr>
              <w:suppressAutoHyphens/>
              <w:spacing w:after="0"/>
              <w:rPr>
                <w:rFonts w:ascii="Times New Roman" w:hAnsi="Times New Roman"/>
                <w:bCs/>
                <w:sz w:val="24"/>
                <w:szCs w:val="24"/>
              </w:rPr>
            </w:pPr>
          </w:p>
        </w:tc>
        <w:tc>
          <w:tcPr>
            <w:tcW w:w="1736" w:type="dxa"/>
            <w:vMerge/>
            <w:vAlign w:val="center"/>
          </w:tcPr>
          <w:p w14:paraId="2224B5A7" w14:textId="77777777" w:rsidR="001D3F3C" w:rsidRDefault="001D3F3C" w:rsidP="00FA6ED7">
            <w:pPr>
              <w:pStyle w:val="afffb"/>
              <w:suppressAutoHyphens/>
              <w:jc w:val="center"/>
            </w:pPr>
          </w:p>
        </w:tc>
        <w:tc>
          <w:tcPr>
            <w:tcW w:w="6095" w:type="dxa"/>
          </w:tcPr>
          <w:p w14:paraId="75598A20" w14:textId="77777777" w:rsidR="001D3F3C" w:rsidRDefault="001D3F3C" w:rsidP="00FA6ED7">
            <w:pPr>
              <w:suppressAutoHyphens/>
              <w:spacing w:after="0" w:line="240" w:lineRule="auto"/>
              <w:rPr>
                <w:rFonts w:ascii="Times New Roman" w:hAnsi="Times New Roman"/>
                <w:b/>
                <w:sz w:val="24"/>
                <w:szCs w:val="24"/>
              </w:rPr>
            </w:pPr>
            <w:r w:rsidRPr="00B26BD5">
              <w:rPr>
                <w:rFonts w:ascii="Times New Roman" w:hAnsi="Times New Roman"/>
                <w:b/>
                <w:sz w:val="24"/>
                <w:szCs w:val="24"/>
              </w:rPr>
              <w:t>Знания:</w:t>
            </w:r>
          </w:p>
          <w:p w14:paraId="0714F240" w14:textId="77777777" w:rsidR="001D3F3C" w:rsidRPr="00A66D31" w:rsidRDefault="001D3F3C" w:rsidP="00FA6ED7">
            <w:pPr>
              <w:widowControl w:val="0"/>
              <w:suppressAutoHyphens/>
              <w:autoSpaceDE w:val="0"/>
              <w:autoSpaceDN w:val="0"/>
              <w:adjustRightInd w:val="0"/>
              <w:spacing w:after="0"/>
              <w:jc w:val="both"/>
              <w:rPr>
                <w:rFonts w:ascii="Times New Roman" w:hAnsi="Times New Roman"/>
                <w:sz w:val="24"/>
                <w:szCs w:val="28"/>
              </w:rPr>
            </w:pPr>
            <w:r w:rsidRPr="00A66D31">
              <w:rPr>
                <w:rFonts w:ascii="Times New Roman" w:hAnsi="Times New Roman"/>
                <w:sz w:val="24"/>
                <w:szCs w:val="28"/>
              </w:rPr>
              <w:t>-устройство, принцип действия и эксплуатации технологических аппаратов и оборудования, арматуры и коммуникаций на обслуживаемом участке;</w:t>
            </w:r>
          </w:p>
          <w:p w14:paraId="499E4835"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-порядок и правила затаривания продукции;</w:t>
            </w:r>
          </w:p>
          <w:p w14:paraId="5844F39E"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lastRenderedPageBreak/>
              <w:t>-требования безопасности при перекачке, разливе и затаривании нефтепродуктов;</w:t>
            </w:r>
          </w:p>
          <w:p w14:paraId="6842D07C"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-инструкции и правила промышленной безопасности, требования охраны труда и пожаробезопасности;</w:t>
            </w:r>
          </w:p>
          <w:p w14:paraId="664507F3"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-технологические операции по перекачке, разливу и затариванию смазок, масел, парафинов, битума и аналогичных продуктов;</w:t>
            </w:r>
          </w:p>
          <w:p w14:paraId="014EEC7E"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-основные показатели качества продукции;</w:t>
            </w:r>
          </w:p>
          <w:p w14:paraId="4BD350E0"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-порядок и правила отбора проб;</w:t>
            </w:r>
          </w:p>
          <w:p w14:paraId="04D27693"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-физико-химические свойства сырья, реагентов, получаемых продуктов, применяемых материалов;</w:t>
            </w:r>
          </w:p>
          <w:p w14:paraId="191B9223"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-устройство, принцип действия и правила эксплуатации приборов, приспособлений и инструментов, используемых для проведения замеров, отборов проб и экспресс-анализов;</w:t>
            </w:r>
          </w:p>
          <w:p w14:paraId="51C20D0C"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-свойства катализатора (сорбента);</w:t>
            </w:r>
          </w:p>
          <w:p w14:paraId="1C7B7860"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-современные и безопасные методы загрузки, выгрузки и обращения с катализаторами (сорбентами);</w:t>
            </w:r>
          </w:p>
          <w:p w14:paraId="47C5CDBF"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-правила подготовки оборудования к ремонту;</w:t>
            </w:r>
          </w:p>
          <w:p w14:paraId="0A72EE2F"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-современные безопасные методы и приемы обслуживания и нормальной эксплуатации оборудования;</w:t>
            </w:r>
          </w:p>
          <w:p w14:paraId="762833B9"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-технологическая схема обслуживаемой установки (участка), технологический регламент;</w:t>
            </w:r>
          </w:p>
          <w:p w14:paraId="7F553850"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-схемы водоснабжения, пароснабжения, электроснабжения и водоотведения на установке (участке);</w:t>
            </w:r>
          </w:p>
          <w:p w14:paraId="035E5BDD"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-схемы межцеховых (межпроизводственных) коммуникаций;</w:t>
            </w:r>
          </w:p>
          <w:p w14:paraId="55F6D811"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-назначение, устройство, принцип действия и правила эксплуатации контрольно-измерительных приборов и автоматики;</w:t>
            </w:r>
          </w:p>
          <w:p w14:paraId="79CBF983" w14:textId="77777777" w:rsidR="001D3F3C" w:rsidRPr="00A66D31" w:rsidRDefault="001D3F3C" w:rsidP="00FA6ED7">
            <w:pPr>
              <w:suppressAutoHyphens/>
              <w:spacing w:after="0" w:line="240" w:lineRule="auto"/>
              <w:rPr>
                <w:rFonts w:ascii="Times New Roman" w:hAnsi="Times New Roman"/>
                <w:sz w:val="24"/>
                <w:szCs w:val="28"/>
              </w:rPr>
            </w:pPr>
            <w:r w:rsidRPr="00A66D31">
              <w:rPr>
                <w:rFonts w:ascii="Times New Roman" w:hAnsi="Times New Roman"/>
                <w:sz w:val="24"/>
                <w:szCs w:val="28"/>
              </w:rPr>
              <w:t>-правила регулирования технологического процесса;</w:t>
            </w:r>
          </w:p>
          <w:p w14:paraId="213001AA"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-правила перемещения емкостей с кислотами, щелочами;</w:t>
            </w:r>
          </w:p>
          <w:p w14:paraId="49BC9FF6" w14:textId="77777777" w:rsidR="001D3F3C" w:rsidRPr="00A66D31" w:rsidRDefault="001D3F3C" w:rsidP="00FA6ED7">
            <w:pPr>
              <w:widowControl w:val="0"/>
              <w:suppressAutoHyphens/>
              <w:autoSpaceDE w:val="0"/>
              <w:autoSpaceDN w:val="0"/>
              <w:adjustRightInd w:val="0"/>
              <w:spacing w:after="0" w:line="240" w:lineRule="auto"/>
              <w:jc w:val="both"/>
              <w:rPr>
                <w:rFonts w:ascii="Times New Roman" w:hAnsi="Times New Roman"/>
                <w:sz w:val="24"/>
                <w:szCs w:val="28"/>
              </w:rPr>
            </w:pPr>
            <w:r w:rsidRPr="00A66D31">
              <w:rPr>
                <w:rFonts w:ascii="Times New Roman" w:hAnsi="Times New Roman"/>
                <w:sz w:val="24"/>
                <w:szCs w:val="28"/>
              </w:rPr>
              <w:t>-свойства кислот и щелочей, область их применения и правила безопасного обращения с ними;</w:t>
            </w:r>
          </w:p>
          <w:p w14:paraId="64518BF6" w14:textId="77777777" w:rsidR="001D3F3C" w:rsidRPr="00B26BD5" w:rsidRDefault="001D3F3C" w:rsidP="00FA6ED7">
            <w:pPr>
              <w:suppressAutoHyphens/>
              <w:spacing w:after="0" w:line="240" w:lineRule="auto"/>
              <w:rPr>
                <w:rFonts w:ascii="Times New Roman" w:hAnsi="Times New Roman"/>
                <w:b/>
                <w:sz w:val="24"/>
                <w:szCs w:val="24"/>
              </w:rPr>
            </w:pPr>
            <w:r w:rsidRPr="00A66D31">
              <w:rPr>
                <w:rFonts w:ascii="Times New Roman" w:hAnsi="Times New Roman"/>
                <w:sz w:val="24"/>
                <w:szCs w:val="28"/>
              </w:rPr>
              <w:t>-свойства применяемого топлива.</w:t>
            </w:r>
          </w:p>
        </w:tc>
      </w:tr>
    </w:tbl>
    <w:p w14:paraId="0EC1A994" w14:textId="77777777" w:rsidR="008D3600" w:rsidRDefault="008D3600" w:rsidP="008D3600">
      <w:pPr>
        <w:spacing w:after="0"/>
        <w:ind w:firstLine="709"/>
        <w:jc w:val="both"/>
        <w:rPr>
          <w:rFonts w:ascii="Times New Roman" w:hAnsi="Times New Roman"/>
          <w:b/>
          <w:sz w:val="24"/>
          <w:szCs w:val="24"/>
          <w:lang w:val="en-US"/>
        </w:rPr>
      </w:pPr>
    </w:p>
    <w:p w14:paraId="369346B1" w14:textId="77777777" w:rsidR="001D3F3C" w:rsidRDefault="001D3F3C" w:rsidP="008D3600">
      <w:pPr>
        <w:spacing w:after="0"/>
        <w:ind w:firstLine="709"/>
        <w:jc w:val="both"/>
        <w:rPr>
          <w:rFonts w:ascii="Times New Roman" w:hAnsi="Times New Roman"/>
          <w:b/>
          <w:sz w:val="24"/>
          <w:szCs w:val="24"/>
          <w:lang w:val="en-US"/>
        </w:rPr>
      </w:pPr>
    </w:p>
    <w:p w14:paraId="4B0BC96B" w14:textId="77777777" w:rsidR="008D3600" w:rsidRDefault="008D3600" w:rsidP="001D3F3C">
      <w:pPr>
        <w:spacing w:after="0" w:line="240" w:lineRule="auto"/>
        <w:ind w:firstLine="709"/>
        <w:jc w:val="both"/>
        <w:rPr>
          <w:rFonts w:ascii="Times New Roman" w:hAnsi="Times New Roman"/>
          <w:b/>
          <w:sz w:val="24"/>
          <w:szCs w:val="24"/>
          <w:lang w:val="en-US"/>
        </w:rPr>
      </w:pPr>
    </w:p>
    <w:p w14:paraId="1E3AF4E6" w14:textId="77777777" w:rsidR="001D3F3C" w:rsidRPr="001D3F3C" w:rsidRDefault="001D3F3C" w:rsidP="008D3600">
      <w:pPr>
        <w:spacing w:after="0"/>
        <w:ind w:firstLine="709"/>
        <w:jc w:val="both"/>
        <w:rPr>
          <w:rFonts w:ascii="Times New Roman" w:hAnsi="Times New Roman"/>
          <w:b/>
          <w:sz w:val="24"/>
          <w:szCs w:val="24"/>
        </w:rPr>
      </w:pPr>
    </w:p>
    <w:p w14:paraId="56D1EC07" w14:textId="77777777" w:rsidR="001D3F3C" w:rsidRPr="001D3F3C" w:rsidRDefault="001D3F3C" w:rsidP="008D3600">
      <w:pPr>
        <w:spacing w:after="0"/>
        <w:ind w:firstLine="709"/>
        <w:jc w:val="both"/>
        <w:rPr>
          <w:rFonts w:ascii="Times New Roman" w:hAnsi="Times New Roman"/>
          <w:b/>
          <w:sz w:val="24"/>
          <w:szCs w:val="24"/>
        </w:rPr>
      </w:pPr>
    </w:p>
    <w:p w14:paraId="4E58A587" w14:textId="77777777" w:rsidR="0043223C" w:rsidRDefault="0043223C" w:rsidP="00CD480B">
      <w:pPr>
        <w:suppressAutoHyphens/>
      </w:pPr>
    </w:p>
    <w:p w14:paraId="39D315D8" w14:textId="77777777" w:rsidR="00E838AC" w:rsidRPr="00322AAD" w:rsidRDefault="00E838AC" w:rsidP="00CD480B">
      <w:pPr>
        <w:suppressAutoHyphens/>
        <w:rPr>
          <w:rFonts w:ascii="Times New Roman" w:hAnsi="Times New Roman"/>
          <w:sz w:val="24"/>
          <w:szCs w:val="24"/>
        </w:rPr>
        <w:sectPr w:rsidR="00E838AC" w:rsidRPr="00322AAD" w:rsidSect="00247AC9">
          <w:pgSz w:w="11906" w:h="16838"/>
          <w:pgMar w:top="1135" w:right="851" w:bottom="1134" w:left="1701" w:header="426" w:footer="24" w:gutter="0"/>
          <w:cols w:space="708"/>
          <w:docGrid w:linePitch="360"/>
        </w:sectPr>
      </w:pPr>
    </w:p>
    <w:p w14:paraId="71F9C539" w14:textId="77777777" w:rsidR="00326955" w:rsidRPr="00322AAD" w:rsidRDefault="00C33E4E" w:rsidP="00CD480B">
      <w:pPr>
        <w:suppressAutoHyphens/>
        <w:spacing w:before="120" w:after="120"/>
        <w:ind w:firstLine="709"/>
        <w:jc w:val="both"/>
        <w:rPr>
          <w:rFonts w:ascii="Times New Roman" w:hAnsi="Times New Roman"/>
          <w:b/>
          <w:sz w:val="24"/>
          <w:szCs w:val="24"/>
        </w:rPr>
      </w:pPr>
      <w:r w:rsidRPr="00322AAD">
        <w:rPr>
          <w:rFonts w:ascii="Times New Roman" w:hAnsi="Times New Roman"/>
          <w:b/>
          <w:sz w:val="24"/>
          <w:szCs w:val="24"/>
        </w:rPr>
        <w:lastRenderedPageBreak/>
        <w:t xml:space="preserve">Раздел 5. Примерная структура образовательной программы </w:t>
      </w:r>
    </w:p>
    <w:p w14:paraId="16102009" w14:textId="77777777" w:rsidR="002B753F" w:rsidRPr="00EA5584" w:rsidRDefault="002B753F" w:rsidP="00CD480B">
      <w:pPr>
        <w:suppressAutoHyphens/>
        <w:spacing w:after="0"/>
        <w:ind w:firstLine="709"/>
        <w:jc w:val="both"/>
        <w:rPr>
          <w:rFonts w:ascii="Times New Roman" w:hAnsi="Times New Roman"/>
          <w:b/>
          <w:i/>
          <w:sz w:val="24"/>
          <w:szCs w:val="24"/>
        </w:rPr>
      </w:pPr>
      <w:r w:rsidRPr="00EA5584">
        <w:rPr>
          <w:rFonts w:ascii="Times New Roman" w:hAnsi="Times New Roman"/>
          <w:b/>
          <w:i/>
          <w:sz w:val="24"/>
          <w:szCs w:val="24"/>
        </w:rPr>
        <w:t>5.1. Примерный учебный план (квалификация – техник-технолог)</w:t>
      </w:r>
    </w:p>
    <w:tbl>
      <w:tblPr>
        <w:tblW w:w="13450" w:type="dxa"/>
        <w:jc w:val="center"/>
        <w:tblLayout w:type="fixed"/>
        <w:tblLook w:val="0000" w:firstRow="0" w:lastRow="0" w:firstColumn="0" w:lastColumn="0" w:noHBand="0" w:noVBand="0"/>
      </w:tblPr>
      <w:tblGrid>
        <w:gridCol w:w="1283"/>
        <w:gridCol w:w="2093"/>
        <w:gridCol w:w="810"/>
        <w:gridCol w:w="709"/>
        <w:gridCol w:w="657"/>
        <w:gridCol w:w="169"/>
        <w:gridCol w:w="1134"/>
        <w:gridCol w:w="1468"/>
        <w:gridCol w:w="1134"/>
        <w:gridCol w:w="1134"/>
        <w:gridCol w:w="1441"/>
        <w:gridCol w:w="1418"/>
      </w:tblGrid>
      <w:tr w:rsidR="00743359" w:rsidRPr="00743359" w14:paraId="7DE70598" w14:textId="77777777" w:rsidTr="004215B8">
        <w:trPr>
          <w:jc w:val="center"/>
        </w:trPr>
        <w:tc>
          <w:tcPr>
            <w:tcW w:w="1283" w:type="dxa"/>
            <w:vMerge w:val="restart"/>
            <w:tcBorders>
              <w:top w:val="single" w:sz="4" w:space="0" w:color="auto"/>
              <w:left w:val="single" w:sz="4" w:space="0" w:color="auto"/>
              <w:right w:val="single" w:sz="4" w:space="0" w:color="auto"/>
            </w:tcBorders>
            <w:vAlign w:val="center"/>
          </w:tcPr>
          <w:p w14:paraId="03A9A45B" w14:textId="77777777" w:rsidR="00743359" w:rsidRPr="00743359" w:rsidRDefault="00743359" w:rsidP="00CD480B">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Индекс</w:t>
            </w:r>
          </w:p>
        </w:tc>
        <w:tc>
          <w:tcPr>
            <w:tcW w:w="2093" w:type="dxa"/>
            <w:vMerge w:val="restart"/>
            <w:tcBorders>
              <w:top w:val="single" w:sz="4" w:space="0" w:color="auto"/>
              <w:left w:val="single" w:sz="4" w:space="0" w:color="auto"/>
              <w:right w:val="single" w:sz="4" w:space="0" w:color="auto"/>
            </w:tcBorders>
            <w:vAlign w:val="center"/>
          </w:tcPr>
          <w:p w14:paraId="1E12FB8C" w14:textId="77777777" w:rsidR="00743359" w:rsidRPr="00743359" w:rsidRDefault="00743359" w:rsidP="00CD480B">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Наименование</w:t>
            </w:r>
          </w:p>
        </w:tc>
        <w:tc>
          <w:tcPr>
            <w:tcW w:w="810" w:type="dxa"/>
            <w:tcBorders>
              <w:top w:val="single" w:sz="4" w:space="0" w:color="auto"/>
              <w:left w:val="nil"/>
              <w:right w:val="nil"/>
            </w:tcBorders>
          </w:tcPr>
          <w:p w14:paraId="5948DE15" w14:textId="77777777" w:rsidR="00743359" w:rsidRPr="00743359" w:rsidRDefault="00743359" w:rsidP="00CD480B">
            <w:pPr>
              <w:suppressAutoHyphens/>
              <w:spacing w:after="0" w:line="240" w:lineRule="auto"/>
              <w:jc w:val="center"/>
              <w:rPr>
                <w:rFonts w:ascii="Times New Roman" w:hAnsi="Times New Roman"/>
                <w:sz w:val="20"/>
                <w:szCs w:val="20"/>
              </w:rPr>
            </w:pPr>
          </w:p>
        </w:tc>
        <w:tc>
          <w:tcPr>
            <w:tcW w:w="1366" w:type="dxa"/>
            <w:gridSpan w:val="2"/>
            <w:tcBorders>
              <w:top w:val="single" w:sz="4" w:space="0" w:color="auto"/>
              <w:left w:val="nil"/>
              <w:right w:val="nil"/>
            </w:tcBorders>
          </w:tcPr>
          <w:p w14:paraId="5B7CBC9F" w14:textId="77777777" w:rsidR="00743359" w:rsidRPr="00743359" w:rsidRDefault="00743359" w:rsidP="00CD480B">
            <w:pPr>
              <w:suppressAutoHyphens/>
              <w:spacing w:after="0" w:line="240" w:lineRule="auto"/>
              <w:jc w:val="center"/>
              <w:rPr>
                <w:rFonts w:ascii="Times New Roman" w:hAnsi="Times New Roman"/>
                <w:sz w:val="20"/>
                <w:szCs w:val="20"/>
              </w:rPr>
            </w:pPr>
          </w:p>
        </w:tc>
        <w:tc>
          <w:tcPr>
            <w:tcW w:w="6480" w:type="dxa"/>
            <w:gridSpan w:val="6"/>
            <w:tcBorders>
              <w:top w:val="single" w:sz="4" w:space="0" w:color="auto"/>
              <w:left w:val="nil"/>
              <w:right w:val="single" w:sz="4" w:space="0" w:color="auto"/>
            </w:tcBorders>
          </w:tcPr>
          <w:p w14:paraId="5B5CF64D" w14:textId="77777777" w:rsidR="00743359" w:rsidRPr="00743359" w:rsidRDefault="00743359" w:rsidP="00CD480B">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Объем образовательной программы в академических часах</w:t>
            </w:r>
          </w:p>
        </w:tc>
        <w:tc>
          <w:tcPr>
            <w:tcW w:w="1418" w:type="dxa"/>
            <w:vMerge w:val="restart"/>
            <w:tcBorders>
              <w:top w:val="single" w:sz="4" w:space="0" w:color="auto"/>
              <w:left w:val="single" w:sz="4" w:space="0" w:color="auto"/>
              <w:right w:val="single" w:sz="4" w:space="0" w:color="auto"/>
            </w:tcBorders>
            <w:vAlign w:val="center"/>
          </w:tcPr>
          <w:p w14:paraId="1861E04F" w14:textId="77777777" w:rsidR="00743359" w:rsidRPr="00743359" w:rsidRDefault="00743359" w:rsidP="00CD480B">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Рекомендуемый курс изучения</w:t>
            </w:r>
          </w:p>
        </w:tc>
      </w:tr>
      <w:tr w:rsidR="004215B8" w:rsidRPr="00743359" w14:paraId="30913B78" w14:textId="77777777" w:rsidTr="004215B8">
        <w:trPr>
          <w:trHeight w:val="70"/>
          <w:jc w:val="center"/>
        </w:trPr>
        <w:tc>
          <w:tcPr>
            <w:tcW w:w="1283" w:type="dxa"/>
            <w:vMerge/>
            <w:tcBorders>
              <w:top w:val="single" w:sz="4" w:space="0" w:color="auto"/>
              <w:left w:val="single" w:sz="4" w:space="0" w:color="auto"/>
              <w:right w:val="single" w:sz="4" w:space="0" w:color="auto"/>
            </w:tcBorders>
            <w:vAlign w:val="center"/>
          </w:tcPr>
          <w:p w14:paraId="22CEA2B0" w14:textId="77777777" w:rsidR="00743359" w:rsidRPr="00743359" w:rsidRDefault="00743359" w:rsidP="00CD480B">
            <w:pPr>
              <w:suppressAutoHyphens/>
              <w:spacing w:after="0" w:line="240" w:lineRule="auto"/>
              <w:ind w:firstLine="709"/>
              <w:jc w:val="center"/>
              <w:rPr>
                <w:rFonts w:ascii="Times New Roman" w:hAnsi="Times New Roman"/>
                <w:sz w:val="20"/>
                <w:szCs w:val="20"/>
              </w:rPr>
            </w:pPr>
          </w:p>
        </w:tc>
        <w:tc>
          <w:tcPr>
            <w:tcW w:w="2093" w:type="dxa"/>
            <w:vMerge/>
            <w:tcBorders>
              <w:top w:val="single" w:sz="4" w:space="0" w:color="auto"/>
              <w:left w:val="single" w:sz="4" w:space="0" w:color="auto"/>
              <w:right w:val="single" w:sz="4" w:space="0" w:color="auto"/>
            </w:tcBorders>
            <w:vAlign w:val="center"/>
          </w:tcPr>
          <w:p w14:paraId="6C440730" w14:textId="77777777" w:rsidR="00743359" w:rsidRPr="00743359" w:rsidRDefault="00743359" w:rsidP="00CD480B">
            <w:pPr>
              <w:suppressAutoHyphens/>
              <w:spacing w:after="0" w:line="240" w:lineRule="auto"/>
              <w:ind w:firstLine="709"/>
              <w:jc w:val="center"/>
              <w:rPr>
                <w:rFonts w:ascii="Times New Roman" w:hAnsi="Times New Roman"/>
                <w:sz w:val="20"/>
                <w:szCs w:val="20"/>
              </w:rPr>
            </w:pPr>
          </w:p>
        </w:tc>
        <w:tc>
          <w:tcPr>
            <w:tcW w:w="810" w:type="dxa"/>
            <w:vMerge w:val="restart"/>
            <w:tcBorders>
              <w:top w:val="single" w:sz="4" w:space="0" w:color="auto"/>
              <w:left w:val="nil"/>
              <w:right w:val="single" w:sz="4" w:space="0" w:color="auto"/>
            </w:tcBorders>
          </w:tcPr>
          <w:p w14:paraId="08D4A0B2" w14:textId="77777777" w:rsidR="00743359" w:rsidRPr="00743359" w:rsidRDefault="00743359" w:rsidP="00CD480B">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всего</w:t>
            </w:r>
          </w:p>
        </w:tc>
        <w:tc>
          <w:tcPr>
            <w:tcW w:w="709" w:type="dxa"/>
            <w:vMerge w:val="restart"/>
            <w:tcBorders>
              <w:top w:val="single" w:sz="4" w:space="0" w:color="auto"/>
              <w:left w:val="single" w:sz="4" w:space="0" w:color="auto"/>
              <w:right w:val="single" w:sz="4" w:space="0" w:color="auto"/>
            </w:tcBorders>
            <w:textDirection w:val="btLr"/>
          </w:tcPr>
          <w:p w14:paraId="602581A3" w14:textId="77777777" w:rsidR="00743359" w:rsidRPr="00743359" w:rsidRDefault="004215B8" w:rsidP="004215B8">
            <w:pPr>
              <w:suppressAutoHyphens/>
              <w:spacing w:after="0" w:line="240" w:lineRule="auto"/>
              <w:ind w:left="113" w:right="113"/>
              <w:jc w:val="center"/>
              <w:rPr>
                <w:rFonts w:ascii="Times New Roman" w:hAnsi="Times New Roman"/>
                <w:sz w:val="20"/>
                <w:szCs w:val="20"/>
              </w:rPr>
            </w:pPr>
            <w:r>
              <w:rPr>
                <w:rFonts w:ascii="Times New Roman" w:hAnsi="Times New Roman"/>
                <w:sz w:val="20"/>
                <w:szCs w:val="20"/>
              </w:rPr>
              <w:t>В т.ч. в форме практ. подготовки</w:t>
            </w:r>
          </w:p>
        </w:tc>
        <w:tc>
          <w:tcPr>
            <w:tcW w:w="5696" w:type="dxa"/>
            <w:gridSpan w:val="6"/>
            <w:tcBorders>
              <w:top w:val="single" w:sz="4" w:space="0" w:color="auto"/>
              <w:left w:val="single" w:sz="4" w:space="0" w:color="auto"/>
              <w:bottom w:val="single" w:sz="4" w:space="0" w:color="auto"/>
              <w:right w:val="single" w:sz="4" w:space="0" w:color="auto"/>
            </w:tcBorders>
          </w:tcPr>
          <w:p w14:paraId="19EB342B" w14:textId="77777777" w:rsidR="00743359" w:rsidRPr="00743359" w:rsidRDefault="00743359" w:rsidP="00CD480B">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Работа обучающихся во взаимодействии с преподавателем</w:t>
            </w:r>
          </w:p>
        </w:tc>
        <w:tc>
          <w:tcPr>
            <w:tcW w:w="1441" w:type="dxa"/>
            <w:vMerge w:val="restart"/>
            <w:tcBorders>
              <w:top w:val="single" w:sz="4" w:space="0" w:color="auto"/>
              <w:left w:val="single" w:sz="4" w:space="0" w:color="auto"/>
              <w:right w:val="single" w:sz="4" w:space="0" w:color="auto"/>
            </w:tcBorders>
            <w:vAlign w:val="center"/>
          </w:tcPr>
          <w:p w14:paraId="6F3D02F3" w14:textId="77777777" w:rsidR="00743359" w:rsidRPr="00743359" w:rsidRDefault="00743359" w:rsidP="00CD480B">
            <w:pPr>
              <w:suppressAutoHyphens/>
              <w:spacing w:after="0" w:line="240" w:lineRule="auto"/>
              <w:jc w:val="center"/>
              <w:rPr>
                <w:rFonts w:ascii="Times New Roman" w:hAnsi="Times New Roman"/>
                <w:sz w:val="20"/>
                <w:szCs w:val="20"/>
                <w:vertAlign w:val="superscript"/>
              </w:rPr>
            </w:pPr>
            <w:r w:rsidRPr="00743359">
              <w:rPr>
                <w:rFonts w:ascii="Times New Roman" w:hAnsi="Times New Roman"/>
                <w:sz w:val="20"/>
                <w:szCs w:val="20"/>
              </w:rPr>
              <w:t>самостоятельная работа</w:t>
            </w:r>
            <w:r w:rsidRPr="00743359">
              <w:rPr>
                <w:rStyle w:val="ab"/>
                <w:rFonts w:ascii="Times New Roman" w:hAnsi="Times New Roman"/>
                <w:sz w:val="20"/>
                <w:szCs w:val="20"/>
              </w:rPr>
              <w:footnoteReference w:id="3"/>
            </w:r>
          </w:p>
        </w:tc>
        <w:tc>
          <w:tcPr>
            <w:tcW w:w="1418" w:type="dxa"/>
            <w:vMerge/>
            <w:tcBorders>
              <w:top w:val="single" w:sz="4" w:space="0" w:color="auto"/>
              <w:left w:val="single" w:sz="4" w:space="0" w:color="auto"/>
              <w:right w:val="single" w:sz="4" w:space="0" w:color="auto"/>
            </w:tcBorders>
            <w:vAlign w:val="center"/>
          </w:tcPr>
          <w:p w14:paraId="12A7205D" w14:textId="77777777" w:rsidR="00743359" w:rsidRPr="00743359" w:rsidRDefault="00743359" w:rsidP="00CD480B">
            <w:pPr>
              <w:suppressAutoHyphens/>
              <w:spacing w:after="0" w:line="240" w:lineRule="auto"/>
              <w:ind w:firstLine="709"/>
              <w:jc w:val="center"/>
              <w:rPr>
                <w:rFonts w:ascii="Times New Roman" w:hAnsi="Times New Roman"/>
                <w:sz w:val="20"/>
                <w:szCs w:val="20"/>
              </w:rPr>
            </w:pPr>
          </w:p>
        </w:tc>
      </w:tr>
      <w:tr w:rsidR="004215B8" w:rsidRPr="00743359" w14:paraId="49561132" w14:textId="77777777" w:rsidTr="004215B8">
        <w:trPr>
          <w:jc w:val="center"/>
        </w:trPr>
        <w:tc>
          <w:tcPr>
            <w:tcW w:w="1283" w:type="dxa"/>
            <w:vMerge/>
            <w:tcBorders>
              <w:top w:val="single" w:sz="4" w:space="0" w:color="auto"/>
              <w:left w:val="single" w:sz="4" w:space="0" w:color="auto"/>
              <w:right w:val="single" w:sz="4" w:space="0" w:color="auto"/>
            </w:tcBorders>
            <w:vAlign w:val="center"/>
          </w:tcPr>
          <w:p w14:paraId="4EA34076" w14:textId="77777777" w:rsidR="00743359" w:rsidRPr="00743359" w:rsidRDefault="00743359" w:rsidP="00CD480B">
            <w:pPr>
              <w:suppressAutoHyphens/>
              <w:spacing w:after="0" w:line="240" w:lineRule="auto"/>
              <w:ind w:firstLine="709"/>
              <w:jc w:val="center"/>
              <w:rPr>
                <w:rFonts w:ascii="Times New Roman" w:hAnsi="Times New Roman"/>
                <w:sz w:val="20"/>
                <w:szCs w:val="20"/>
              </w:rPr>
            </w:pPr>
          </w:p>
        </w:tc>
        <w:tc>
          <w:tcPr>
            <w:tcW w:w="2093" w:type="dxa"/>
            <w:vMerge/>
            <w:tcBorders>
              <w:top w:val="single" w:sz="4" w:space="0" w:color="auto"/>
              <w:left w:val="single" w:sz="4" w:space="0" w:color="auto"/>
              <w:right w:val="single" w:sz="4" w:space="0" w:color="auto"/>
            </w:tcBorders>
            <w:vAlign w:val="center"/>
          </w:tcPr>
          <w:p w14:paraId="67ECCED9" w14:textId="77777777" w:rsidR="00743359" w:rsidRPr="00743359" w:rsidRDefault="00743359" w:rsidP="00CD480B">
            <w:pPr>
              <w:suppressAutoHyphens/>
              <w:spacing w:after="0" w:line="240" w:lineRule="auto"/>
              <w:ind w:firstLine="709"/>
              <w:jc w:val="center"/>
              <w:rPr>
                <w:rFonts w:ascii="Times New Roman" w:hAnsi="Times New Roman"/>
                <w:sz w:val="20"/>
                <w:szCs w:val="20"/>
              </w:rPr>
            </w:pPr>
          </w:p>
        </w:tc>
        <w:tc>
          <w:tcPr>
            <w:tcW w:w="810" w:type="dxa"/>
            <w:vMerge/>
            <w:tcBorders>
              <w:left w:val="nil"/>
              <w:right w:val="single" w:sz="4" w:space="0" w:color="auto"/>
            </w:tcBorders>
          </w:tcPr>
          <w:p w14:paraId="02C84ED3" w14:textId="77777777" w:rsidR="00743359" w:rsidRPr="00743359" w:rsidRDefault="00743359" w:rsidP="00CD480B">
            <w:pPr>
              <w:suppressAutoHyphens/>
              <w:spacing w:after="0" w:line="240" w:lineRule="auto"/>
              <w:ind w:firstLine="709"/>
              <w:jc w:val="center"/>
              <w:rPr>
                <w:rFonts w:ascii="Times New Roman" w:hAnsi="Times New Roman"/>
                <w:sz w:val="20"/>
                <w:szCs w:val="20"/>
              </w:rPr>
            </w:pPr>
          </w:p>
        </w:tc>
        <w:tc>
          <w:tcPr>
            <w:tcW w:w="709" w:type="dxa"/>
            <w:vMerge/>
            <w:tcBorders>
              <w:left w:val="single" w:sz="4" w:space="0" w:color="auto"/>
              <w:right w:val="single" w:sz="4" w:space="0" w:color="auto"/>
            </w:tcBorders>
          </w:tcPr>
          <w:p w14:paraId="5984AF05" w14:textId="77777777" w:rsidR="00743359" w:rsidRPr="00743359" w:rsidRDefault="00743359" w:rsidP="00CD480B">
            <w:pPr>
              <w:suppressAutoHyphens/>
              <w:spacing w:after="0" w:line="240" w:lineRule="auto"/>
              <w:jc w:val="center"/>
              <w:rPr>
                <w:rFonts w:ascii="Times New Roman" w:hAnsi="Times New Roman"/>
                <w:sz w:val="20"/>
                <w:szCs w:val="20"/>
              </w:rPr>
            </w:pPr>
          </w:p>
        </w:tc>
        <w:tc>
          <w:tcPr>
            <w:tcW w:w="4562" w:type="dxa"/>
            <w:gridSpan w:val="5"/>
            <w:tcBorders>
              <w:top w:val="single" w:sz="4" w:space="0" w:color="auto"/>
              <w:left w:val="single" w:sz="4" w:space="0" w:color="auto"/>
              <w:bottom w:val="single" w:sz="4" w:space="0" w:color="auto"/>
              <w:right w:val="single" w:sz="4" w:space="0" w:color="auto"/>
            </w:tcBorders>
          </w:tcPr>
          <w:p w14:paraId="523B3FC4" w14:textId="77777777" w:rsidR="00743359" w:rsidRPr="00743359" w:rsidRDefault="00743359" w:rsidP="00743359">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занятия по дисциплинам и МДК</w:t>
            </w:r>
          </w:p>
        </w:tc>
        <w:tc>
          <w:tcPr>
            <w:tcW w:w="1134" w:type="dxa"/>
            <w:vMerge w:val="restart"/>
            <w:tcBorders>
              <w:left w:val="single" w:sz="4" w:space="0" w:color="auto"/>
              <w:right w:val="single" w:sz="4" w:space="0" w:color="auto"/>
            </w:tcBorders>
          </w:tcPr>
          <w:p w14:paraId="460A10BA" w14:textId="77777777" w:rsidR="00743359" w:rsidRPr="00743359" w:rsidRDefault="00743359" w:rsidP="00743359">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Практики</w:t>
            </w:r>
          </w:p>
        </w:tc>
        <w:tc>
          <w:tcPr>
            <w:tcW w:w="1441" w:type="dxa"/>
            <w:vMerge/>
            <w:tcBorders>
              <w:left w:val="single" w:sz="4" w:space="0" w:color="auto"/>
              <w:right w:val="single" w:sz="4" w:space="0" w:color="auto"/>
            </w:tcBorders>
            <w:vAlign w:val="center"/>
          </w:tcPr>
          <w:p w14:paraId="0B309733" w14:textId="77777777" w:rsidR="00743359" w:rsidRPr="00743359" w:rsidRDefault="00743359" w:rsidP="00CD480B">
            <w:pPr>
              <w:suppressAutoHyphens/>
              <w:spacing w:after="0" w:line="240" w:lineRule="auto"/>
              <w:jc w:val="center"/>
              <w:rPr>
                <w:rFonts w:ascii="Times New Roman" w:hAnsi="Times New Roman"/>
                <w:sz w:val="20"/>
                <w:szCs w:val="20"/>
              </w:rPr>
            </w:pPr>
          </w:p>
        </w:tc>
        <w:tc>
          <w:tcPr>
            <w:tcW w:w="1418" w:type="dxa"/>
            <w:vMerge/>
            <w:tcBorders>
              <w:top w:val="single" w:sz="4" w:space="0" w:color="auto"/>
              <w:left w:val="single" w:sz="4" w:space="0" w:color="auto"/>
              <w:right w:val="single" w:sz="4" w:space="0" w:color="auto"/>
            </w:tcBorders>
            <w:vAlign w:val="center"/>
          </w:tcPr>
          <w:p w14:paraId="62253B05" w14:textId="77777777" w:rsidR="00743359" w:rsidRPr="00743359" w:rsidRDefault="00743359" w:rsidP="00CD480B">
            <w:pPr>
              <w:suppressAutoHyphens/>
              <w:spacing w:after="0" w:line="240" w:lineRule="auto"/>
              <w:ind w:firstLine="709"/>
              <w:jc w:val="center"/>
              <w:rPr>
                <w:rFonts w:ascii="Times New Roman" w:hAnsi="Times New Roman"/>
                <w:sz w:val="20"/>
                <w:szCs w:val="20"/>
              </w:rPr>
            </w:pPr>
          </w:p>
        </w:tc>
      </w:tr>
      <w:tr w:rsidR="004215B8" w:rsidRPr="00743359" w14:paraId="6C524A74" w14:textId="77777777" w:rsidTr="004215B8">
        <w:trPr>
          <w:jc w:val="center"/>
        </w:trPr>
        <w:tc>
          <w:tcPr>
            <w:tcW w:w="1283" w:type="dxa"/>
            <w:vMerge/>
            <w:tcBorders>
              <w:top w:val="single" w:sz="4" w:space="0" w:color="auto"/>
              <w:left w:val="single" w:sz="4" w:space="0" w:color="auto"/>
              <w:right w:val="single" w:sz="4" w:space="0" w:color="auto"/>
            </w:tcBorders>
            <w:vAlign w:val="center"/>
          </w:tcPr>
          <w:p w14:paraId="05DE97F7" w14:textId="77777777" w:rsidR="004215B8" w:rsidRPr="00743359" w:rsidRDefault="004215B8" w:rsidP="00CD480B">
            <w:pPr>
              <w:suppressAutoHyphens/>
              <w:spacing w:after="0" w:line="240" w:lineRule="auto"/>
              <w:ind w:firstLine="709"/>
              <w:jc w:val="center"/>
              <w:rPr>
                <w:rFonts w:ascii="Times New Roman" w:hAnsi="Times New Roman"/>
                <w:sz w:val="20"/>
                <w:szCs w:val="20"/>
              </w:rPr>
            </w:pPr>
          </w:p>
        </w:tc>
        <w:tc>
          <w:tcPr>
            <w:tcW w:w="2093" w:type="dxa"/>
            <w:vMerge/>
            <w:tcBorders>
              <w:top w:val="single" w:sz="4" w:space="0" w:color="auto"/>
              <w:left w:val="single" w:sz="4" w:space="0" w:color="auto"/>
              <w:right w:val="single" w:sz="4" w:space="0" w:color="auto"/>
            </w:tcBorders>
            <w:vAlign w:val="center"/>
          </w:tcPr>
          <w:p w14:paraId="47788851" w14:textId="77777777" w:rsidR="004215B8" w:rsidRPr="00743359" w:rsidRDefault="004215B8" w:rsidP="00CD480B">
            <w:pPr>
              <w:suppressAutoHyphens/>
              <w:spacing w:after="0" w:line="240" w:lineRule="auto"/>
              <w:ind w:firstLine="709"/>
              <w:jc w:val="center"/>
              <w:rPr>
                <w:rFonts w:ascii="Times New Roman" w:hAnsi="Times New Roman"/>
                <w:sz w:val="20"/>
                <w:szCs w:val="20"/>
              </w:rPr>
            </w:pPr>
          </w:p>
        </w:tc>
        <w:tc>
          <w:tcPr>
            <w:tcW w:w="810" w:type="dxa"/>
            <w:vMerge/>
            <w:tcBorders>
              <w:left w:val="nil"/>
              <w:right w:val="single" w:sz="4" w:space="0" w:color="auto"/>
            </w:tcBorders>
          </w:tcPr>
          <w:p w14:paraId="76125DFE" w14:textId="77777777" w:rsidR="004215B8" w:rsidRPr="00743359" w:rsidRDefault="004215B8" w:rsidP="00CD480B">
            <w:pPr>
              <w:suppressAutoHyphens/>
              <w:spacing w:after="0" w:line="240" w:lineRule="auto"/>
              <w:ind w:firstLine="709"/>
              <w:jc w:val="center"/>
              <w:rPr>
                <w:rFonts w:ascii="Times New Roman" w:hAnsi="Times New Roman"/>
                <w:sz w:val="20"/>
                <w:szCs w:val="20"/>
              </w:rPr>
            </w:pPr>
          </w:p>
        </w:tc>
        <w:tc>
          <w:tcPr>
            <w:tcW w:w="709" w:type="dxa"/>
            <w:vMerge/>
            <w:tcBorders>
              <w:left w:val="single" w:sz="4" w:space="0" w:color="auto"/>
              <w:right w:val="single" w:sz="4" w:space="0" w:color="auto"/>
            </w:tcBorders>
          </w:tcPr>
          <w:p w14:paraId="39ACDFEC" w14:textId="77777777" w:rsidR="004215B8" w:rsidRPr="00743359" w:rsidRDefault="004215B8" w:rsidP="00CD480B">
            <w:pPr>
              <w:suppressAutoHyphens/>
              <w:spacing w:line="240" w:lineRule="auto"/>
              <w:jc w:val="center"/>
              <w:rPr>
                <w:rFonts w:ascii="Times New Roman" w:hAnsi="Times New Roman"/>
                <w:sz w:val="20"/>
                <w:szCs w:val="20"/>
              </w:rPr>
            </w:pPr>
          </w:p>
        </w:tc>
        <w:tc>
          <w:tcPr>
            <w:tcW w:w="826" w:type="dxa"/>
            <w:gridSpan w:val="2"/>
            <w:vMerge w:val="restart"/>
            <w:tcBorders>
              <w:top w:val="single" w:sz="4" w:space="0" w:color="auto"/>
              <w:left w:val="single" w:sz="4" w:space="0" w:color="auto"/>
              <w:right w:val="single" w:sz="4" w:space="0" w:color="auto"/>
            </w:tcBorders>
            <w:textDirection w:val="btLr"/>
          </w:tcPr>
          <w:p w14:paraId="381723F2" w14:textId="77777777" w:rsidR="004215B8" w:rsidRPr="00743359" w:rsidRDefault="004215B8" w:rsidP="004215B8">
            <w:pPr>
              <w:suppressAutoHyphens/>
              <w:spacing w:line="240" w:lineRule="auto"/>
              <w:ind w:left="113" w:right="113"/>
              <w:jc w:val="center"/>
              <w:rPr>
                <w:rFonts w:ascii="Times New Roman" w:hAnsi="Times New Roman"/>
                <w:sz w:val="20"/>
                <w:szCs w:val="20"/>
              </w:rPr>
            </w:pPr>
            <w:r>
              <w:rPr>
                <w:rFonts w:ascii="Times New Roman" w:hAnsi="Times New Roman"/>
                <w:sz w:val="20"/>
                <w:szCs w:val="20"/>
              </w:rPr>
              <w:t>Промежут. аттестация</w:t>
            </w:r>
          </w:p>
        </w:tc>
        <w:tc>
          <w:tcPr>
            <w:tcW w:w="1134" w:type="dxa"/>
            <w:vMerge w:val="restart"/>
            <w:tcBorders>
              <w:top w:val="single" w:sz="4" w:space="0" w:color="auto"/>
              <w:left w:val="single" w:sz="4" w:space="0" w:color="auto"/>
              <w:right w:val="single" w:sz="4" w:space="0" w:color="auto"/>
            </w:tcBorders>
          </w:tcPr>
          <w:p w14:paraId="6ACAD221" w14:textId="77777777" w:rsidR="004215B8" w:rsidRPr="00743359" w:rsidRDefault="004215B8" w:rsidP="00743359">
            <w:pPr>
              <w:suppressAutoHyphens/>
              <w:spacing w:line="240" w:lineRule="auto"/>
              <w:jc w:val="center"/>
              <w:rPr>
                <w:rFonts w:ascii="Times New Roman" w:hAnsi="Times New Roman"/>
                <w:sz w:val="20"/>
                <w:szCs w:val="20"/>
              </w:rPr>
            </w:pPr>
            <w:r w:rsidRPr="00743359">
              <w:rPr>
                <w:rFonts w:ascii="Times New Roman" w:hAnsi="Times New Roman"/>
                <w:sz w:val="20"/>
                <w:szCs w:val="20"/>
              </w:rPr>
              <w:t>Всего по УД/МДК</w:t>
            </w:r>
          </w:p>
        </w:tc>
        <w:tc>
          <w:tcPr>
            <w:tcW w:w="2602" w:type="dxa"/>
            <w:gridSpan w:val="2"/>
            <w:tcBorders>
              <w:top w:val="single" w:sz="4" w:space="0" w:color="auto"/>
              <w:left w:val="single" w:sz="4" w:space="0" w:color="auto"/>
              <w:bottom w:val="single" w:sz="4" w:space="0" w:color="auto"/>
              <w:right w:val="single" w:sz="4" w:space="0" w:color="auto"/>
            </w:tcBorders>
          </w:tcPr>
          <w:p w14:paraId="01EC2651" w14:textId="77777777" w:rsidR="004215B8" w:rsidRPr="00743359" w:rsidRDefault="004215B8" w:rsidP="00743359">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В том числе</w:t>
            </w:r>
          </w:p>
        </w:tc>
        <w:tc>
          <w:tcPr>
            <w:tcW w:w="1134" w:type="dxa"/>
            <w:vMerge/>
            <w:tcBorders>
              <w:left w:val="single" w:sz="4" w:space="0" w:color="auto"/>
              <w:right w:val="single" w:sz="4" w:space="0" w:color="auto"/>
            </w:tcBorders>
          </w:tcPr>
          <w:p w14:paraId="5B869B4F" w14:textId="77777777" w:rsidR="004215B8" w:rsidRPr="00743359" w:rsidRDefault="004215B8" w:rsidP="00743359">
            <w:pPr>
              <w:suppressAutoHyphens/>
              <w:spacing w:after="0" w:line="240" w:lineRule="auto"/>
              <w:jc w:val="center"/>
              <w:rPr>
                <w:rFonts w:ascii="Times New Roman" w:hAnsi="Times New Roman"/>
                <w:sz w:val="20"/>
                <w:szCs w:val="20"/>
              </w:rPr>
            </w:pPr>
          </w:p>
        </w:tc>
        <w:tc>
          <w:tcPr>
            <w:tcW w:w="1441" w:type="dxa"/>
            <w:vMerge/>
            <w:tcBorders>
              <w:left w:val="single" w:sz="4" w:space="0" w:color="auto"/>
              <w:right w:val="single" w:sz="4" w:space="0" w:color="auto"/>
            </w:tcBorders>
            <w:vAlign w:val="center"/>
          </w:tcPr>
          <w:p w14:paraId="56011425"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418" w:type="dxa"/>
            <w:vMerge/>
            <w:tcBorders>
              <w:top w:val="single" w:sz="4" w:space="0" w:color="auto"/>
              <w:left w:val="single" w:sz="4" w:space="0" w:color="auto"/>
              <w:right w:val="single" w:sz="4" w:space="0" w:color="auto"/>
            </w:tcBorders>
            <w:vAlign w:val="center"/>
          </w:tcPr>
          <w:p w14:paraId="026EB63F" w14:textId="77777777" w:rsidR="004215B8" w:rsidRPr="00743359" w:rsidRDefault="004215B8" w:rsidP="00CD480B">
            <w:pPr>
              <w:suppressAutoHyphens/>
              <w:spacing w:after="0" w:line="240" w:lineRule="auto"/>
              <w:ind w:firstLine="709"/>
              <w:jc w:val="center"/>
              <w:rPr>
                <w:rFonts w:ascii="Times New Roman" w:hAnsi="Times New Roman"/>
                <w:sz w:val="20"/>
                <w:szCs w:val="20"/>
              </w:rPr>
            </w:pPr>
          </w:p>
        </w:tc>
      </w:tr>
      <w:tr w:rsidR="004215B8" w:rsidRPr="00743359" w14:paraId="77760065" w14:textId="77777777" w:rsidTr="004215B8">
        <w:trPr>
          <w:trHeight w:val="1118"/>
          <w:jc w:val="center"/>
        </w:trPr>
        <w:tc>
          <w:tcPr>
            <w:tcW w:w="1283" w:type="dxa"/>
            <w:vMerge/>
            <w:tcBorders>
              <w:left w:val="single" w:sz="4" w:space="0" w:color="auto"/>
              <w:bottom w:val="single" w:sz="4" w:space="0" w:color="auto"/>
              <w:right w:val="single" w:sz="4" w:space="0" w:color="auto"/>
            </w:tcBorders>
            <w:vAlign w:val="center"/>
          </w:tcPr>
          <w:p w14:paraId="2BFF2D7E" w14:textId="77777777" w:rsidR="004215B8" w:rsidRPr="00743359" w:rsidRDefault="004215B8" w:rsidP="00CD480B">
            <w:pPr>
              <w:suppressAutoHyphens/>
              <w:spacing w:after="0" w:line="240" w:lineRule="auto"/>
              <w:ind w:firstLine="709"/>
              <w:jc w:val="center"/>
              <w:rPr>
                <w:rFonts w:ascii="Times New Roman" w:hAnsi="Times New Roman"/>
                <w:sz w:val="20"/>
                <w:szCs w:val="20"/>
              </w:rPr>
            </w:pPr>
          </w:p>
        </w:tc>
        <w:tc>
          <w:tcPr>
            <w:tcW w:w="2093" w:type="dxa"/>
            <w:vMerge/>
            <w:tcBorders>
              <w:left w:val="single" w:sz="4" w:space="0" w:color="auto"/>
              <w:bottom w:val="single" w:sz="4" w:space="0" w:color="auto"/>
              <w:right w:val="single" w:sz="4" w:space="0" w:color="auto"/>
            </w:tcBorders>
            <w:vAlign w:val="center"/>
          </w:tcPr>
          <w:p w14:paraId="77811429" w14:textId="77777777" w:rsidR="004215B8" w:rsidRPr="00743359" w:rsidRDefault="004215B8" w:rsidP="00CD480B">
            <w:pPr>
              <w:suppressAutoHyphens/>
              <w:spacing w:after="0" w:line="240" w:lineRule="auto"/>
              <w:ind w:firstLine="709"/>
              <w:jc w:val="center"/>
              <w:rPr>
                <w:rFonts w:ascii="Times New Roman" w:hAnsi="Times New Roman"/>
                <w:sz w:val="20"/>
                <w:szCs w:val="20"/>
              </w:rPr>
            </w:pPr>
          </w:p>
        </w:tc>
        <w:tc>
          <w:tcPr>
            <w:tcW w:w="810" w:type="dxa"/>
            <w:vMerge/>
            <w:tcBorders>
              <w:left w:val="nil"/>
              <w:bottom w:val="single" w:sz="4" w:space="0" w:color="auto"/>
              <w:right w:val="single" w:sz="4" w:space="0" w:color="auto"/>
            </w:tcBorders>
          </w:tcPr>
          <w:p w14:paraId="2DEF5D7C" w14:textId="77777777" w:rsidR="004215B8" w:rsidRPr="00743359" w:rsidRDefault="004215B8" w:rsidP="00CD480B">
            <w:pPr>
              <w:suppressAutoHyphens/>
              <w:spacing w:after="0" w:line="240" w:lineRule="auto"/>
              <w:ind w:firstLine="709"/>
              <w:jc w:val="center"/>
              <w:rPr>
                <w:rFonts w:ascii="Times New Roman" w:hAnsi="Times New Roman"/>
                <w:sz w:val="20"/>
                <w:szCs w:val="20"/>
              </w:rPr>
            </w:pPr>
          </w:p>
        </w:tc>
        <w:tc>
          <w:tcPr>
            <w:tcW w:w="709" w:type="dxa"/>
            <w:vMerge/>
            <w:tcBorders>
              <w:left w:val="single" w:sz="4" w:space="0" w:color="auto"/>
              <w:bottom w:val="single" w:sz="4" w:space="0" w:color="auto"/>
              <w:right w:val="single" w:sz="4" w:space="0" w:color="auto"/>
            </w:tcBorders>
          </w:tcPr>
          <w:p w14:paraId="52E229CC"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826" w:type="dxa"/>
            <w:gridSpan w:val="2"/>
            <w:vMerge/>
            <w:tcBorders>
              <w:left w:val="single" w:sz="4" w:space="0" w:color="auto"/>
              <w:bottom w:val="single" w:sz="4" w:space="0" w:color="auto"/>
              <w:right w:val="single" w:sz="4" w:space="0" w:color="auto"/>
            </w:tcBorders>
          </w:tcPr>
          <w:p w14:paraId="496A6973"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vAlign w:val="center"/>
          </w:tcPr>
          <w:p w14:paraId="125C41AA"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468" w:type="dxa"/>
            <w:tcBorders>
              <w:top w:val="single" w:sz="4" w:space="0" w:color="auto"/>
              <w:left w:val="nil"/>
              <w:bottom w:val="single" w:sz="4" w:space="0" w:color="auto"/>
              <w:right w:val="single" w:sz="4" w:space="0" w:color="auto"/>
            </w:tcBorders>
          </w:tcPr>
          <w:p w14:paraId="784FC4E9" w14:textId="77777777" w:rsidR="004215B8" w:rsidRPr="00743359" w:rsidRDefault="004215B8" w:rsidP="00743359">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лабораторные и практические занятия</w:t>
            </w:r>
          </w:p>
        </w:tc>
        <w:tc>
          <w:tcPr>
            <w:tcW w:w="1134" w:type="dxa"/>
            <w:tcBorders>
              <w:left w:val="single" w:sz="4" w:space="0" w:color="auto"/>
              <w:bottom w:val="single" w:sz="4" w:space="0" w:color="auto"/>
              <w:right w:val="single" w:sz="4" w:space="0" w:color="auto"/>
            </w:tcBorders>
          </w:tcPr>
          <w:p w14:paraId="27421AA7" w14:textId="77777777" w:rsidR="004215B8" w:rsidRPr="00743359" w:rsidRDefault="004215B8" w:rsidP="00743359">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курсовой проект (работа)</w:t>
            </w:r>
          </w:p>
        </w:tc>
        <w:tc>
          <w:tcPr>
            <w:tcW w:w="1134" w:type="dxa"/>
            <w:vMerge/>
            <w:tcBorders>
              <w:left w:val="single" w:sz="4" w:space="0" w:color="auto"/>
              <w:bottom w:val="single" w:sz="4" w:space="0" w:color="auto"/>
              <w:right w:val="single" w:sz="4" w:space="0" w:color="auto"/>
            </w:tcBorders>
            <w:vAlign w:val="center"/>
          </w:tcPr>
          <w:p w14:paraId="2E0543D3" w14:textId="77777777" w:rsidR="004215B8" w:rsidRPr="00743359" w:rsidRDefault="004215B8" w:rsidP="00CD480B">
            <w:pPr>
              <w:suppressAutoHyphens/>
              <w:spacing w:after="0" w:line="240" w:lineRule="auto"/>
              <w:ind w:firstLine="709"/>
              <w:jc w:val="center"/>
              <w:rPr>
                <w:rFonts w:ascii="Times New Roman" w:hAnsi="Times New Roman"/>
                <w:sz w:val="20"/>
                <w:szCs w:val="20"/>
              </w:rPr>
            </w:pPr>
          </w:p>
        </w:tc>
        <w:tc>
          <w:tcPr>
            <w:tcW w:w="1441" w:type="dxa"/>
            <w:vMerge/>
            <w:tcBorders>
              <w:left w:val="single" w:sz="4" w:space="0" w:color="auto"/>
              <w:bottom w:val="single" w:sz="4" w:space="0" w:color="auto"/>
              <w:right w:val="single" w:sz="4" w:space="0" w:color="auto"/>
            </w:tcBorders>
            <w:vAlign w:val="center"/>
          </w:tcPr>
          <w:p w14:paraId="1B07B040" w14:textId="77777777" w:rsidR="004215B8" w:rsidRPr="00743359" w:rsidRDefault="004215B8" w:rsidP="00CD480B">
            <w:pPr>
              <w:suppressAutoHyphens/>
              <w:spacing w:after="0" w:line="240" w:lineRule="auto"/>
              <w:ind w:firstLine="709"/>
              <w:jc w:val="center"/>
              <w:rPr>
                <w:rFonts w:ascii="Times New Roman" w:hAnsi="Times New Roman"/>
                <w:sz w:val="20"/>
                <w:szCs w:val="20"/>
              </w:rPr>
            </w:pPr>
          </w:p>
        </w:tc>
        <w:tc>
          <w:tcPr>
            <w:tcW w:w="1418" w:type="dxa"/>
            <w:vMerge/>
            <w:tcBorders>
              <w:left w:val="single" w:sz="4" w:space="0" w:color="auto"/>
              <w:bottom w:val="single" w:sz="4" w:space="0" w:color="auto"/>
              <w:right w:val="single" w:sz="4" w:space="0" w:color="auto"/>
            </w:tcBorders>
            <w:vAlign w:val="center"/>
          </w:tcPr>
          <w:p w14:paraId="11013C61" w14:textId="77777777" w:rsidR="004215B8" w:rsidRPr="00743359" w:rsidRDefault="004215B8" w:rsidP="00CD480B">
            <w:pPr>
              <w:suppressAutoHyphens/>
              <w:spacing w:after="0" w:line="240" w:lineRule="auto"/>
              <w:ind w:firstLine="709"/>
              <w:jc w:val="center"/>
              <w:rPr>
                <w:rFonts w:ascii="Times New Roman" w:hAnsi="Times New Roman"/>
                <w:sz w:val="20"/>
                <w:szCs w:val="20"/>
              </w:rPr>
            </w:pPr>
          </w:p>
        </w:tc>
      </w:tr>
      <w:tr w:rsidR="004215B8" w:rsidRPr="00743359" w14:paraId="2B9739D1" w14:textId="77777777" w:rsidTr="004215B8">
        <w:trPr>
          <w:jc w:val="center"/>
        </w:trPr>
        <w:tc>
          <w:tcPr>
            <w:tcW w:w="1283" w:type="dxa"/>
            <w:tcBorders>
              <w:left w:val="single" w:sz="4" w:space="0" w:color="auto"/>
              <w:bottom w:val="single" w:sz="4" w:space="0" w:color="auto"/>
              <w:right w:val="single" w:sz="4" w:space="0" w:color="auto"/>
            </w:tcBorders>
          </w:tcPr>
          <w:p w14:paraId="04FA1483" w14:textId="77777777" w:rsidR="004215B8" w:rsidRPr="00743359" w:rsidRDefault="004215B8" w:rsidP="00CD480B">
            <w:pPr>
              <w:suppressAutoHyphens/>
              <w:spacing w:after="0" w:line="240" w:lineRule="auto"/>
              <w:ind w:firstLine="30"/>
              <w:jc w:val="center"/>
              <w:rPr>
                <w:rFonts w:ascii="Times New Roman" w:hAnsi="Times New Roman"/>
                <w:sz w:val="20"/>
                <w:szCs w:val="20"/>
              </w:rPr>
            </w:pPr>
            <w:r w:rsidRPr="00743359">
              <w:rPr>
                <w:rFonts w:ascii="Times New Roman" w:hAnsi="Times New Roman"/>
                <w:sz w:val="20"/>
                <w:szCs w:val="20"/>
              </w:rPr>
              <w:t>1</w:t>
            </w:r>
          </w:p>
        </w:tc>
        <w:tc>
          <w:tcPr>
            <w:tcW w:w="2093" w:type="dxa"/>
            <w:tcBorders>
              <w:left w:val="single" w:sz="4" w:space="0" w:color="auto"/>
              <w:bottom w:val="single" w:sz="4" w:space="0" w:color="auto"/>
              <w:right w:val="single" w:sz="4" w:space="0" w:color="auto"/>
            </w:tcBorders>
          </w:tcPr>
          <w:p w14:paraId="08F195C6" w14:textId="77777777" w:rsidR="004215B8" w:rsidRPr="00743359" w:rsidRDefault="004215B8" w:rsidP="00CD480B">
            <w:pPr>
              <w:suppressAutoHyphens/>
              <w:spacing w:after="0" w:line="240" w:lineRule="auto"/>
              <w:ind w:firstLine="12"/>
              <w:jc w:val="center"/>
              <w:rPr>
                <w:rFonts w:ascii="Times New Roman" w:hAnsi="Times New Roman"/>
                <w:sz w:val="20"/>
                <w:szCs w:val="20"/>
              </w:rPr>
            </w:pPr>
            <w:r w:rsidRPr="00743359">
              <w:rPr>
                <w:rFonts w:ascii="Times New Roman" w:hAnsi="Times New Roman"/>
                <w:sz w:val="20"/>
                <w:szCs w:val="20"/>
              </w:rPr>
              <w:t>2</w:t>
            </w:r>
          </w:p>
        </w:tc>
        <w:tc>
          <w:tcPr>
            <w:tcW w:w="810" w:type="dxa"/>
            <w:tcBorders>
              <w:left w:val="nil"/>
              <w:bottom w:val="single" w:sz="4" w:space="0" w:color="auto"/>
              <w:right w:val="single" w:sz="4" w:space="0" w:color="auto"/>
            </w:tcBorders>
          </w:tcPr>
          <w:p w14:paraId="370B788A" w14:textId="77777777" w:rsidR="004215B8" w:rsidRPr="00743359" w:rsidRDefault="004215B8" w:rsidP="00CD480B">
            <w:pPr>
              <w:suppressAutoHyphens/>
              <w:spacing w:after="0" w:line="240" w:lineRule="auto"/>
              <w:ind w:hanging="5"/>
              <w:jc w:val="center"/>
              <w:rPr>
                <w:rFonts w:ascii="Times New Roman" w:hAnsi="Times New Roman"/>
                <w:sz w:val="20"/>
                <w:szCs w:val="20"/>
              </w:rPr>
            </w:pPr>
            <w:r w:rsidRPr="00743359">
              <w:rPr>
                <w:rFonts w:ascii="Times New Roman" w:hAnsi="Times New Roman"/>
                <w:sz w:val="20"/>
                <w:szCs w:val="20"/>
              </w:rPr>
              <w:t>3</w:t>
            </w:r>
          </w:p>
        </w:tc>
        <w:tc>
          <w:tcPr>
            <w:tcW w:w="709" w:type="dxa"/>
            <w:tcBorders>
              <w:top w:val="single" w:sz="4" w:space="0" w:color="auto"/>
              <w:left w:val="nil"/>
              <w:bottom w:val="single" w:sz="4" w:space="0" w:color="auto"/>
              <w:right w:val="single" w:sz="4" w:space="0" w:color="auto"/>
            </w:tcBorders>
          </w:tcPr>
          <w:p w14:paraId="4E1C1508" w14:textId="77777777" w:rsidR="004215B8" w:rsidRPr="00743359" w:rsidRDefault="004215B8" w:rsidP="00BC772E">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4</w:t>
            </w:r>
          </w:p>
        </w:tc>
        <w:tc>
          <w:tcPr>
            <w:tcW w:w="826" w:type="dxa"/>
            <w:gridSpan w:val="2"/>
            <w:tcBorders>
              <w:top w:val="single" w:sz="4" w:space="0" w:color="auto"/>
              <w:left w:val="single" w:sz="4" w:space="0" w:color="auto"/>
              <w:bottom w:val="single" w:sz="4" w:space="0" w:color="auto"/>
              <w:right w:val="single" w:sz="4" w:space="0" w:color="auto"/>
            </w:tcBorders>
          </w:tcPr>
          <w:p w14:paraId="265FB803" w14:textId="77777777" w:rsidR="004215B8" w:rsidRPr="00743359" w:rsidRDefault="004215B8" w:rsidP="00BC772E">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41231857" w14:textId="77777777" w:rsidR="004215B8" w:rsidRPr="00743359" w:rsidRDefault="004215B8" w:rsidP="00BC772E">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6</w:t>
            </w:r>
          </w:p>
        </w:tc>
        <w:tc>
          <w:tcPr>
            <w:tcW w:w="1468" w:type="dxa"/>
            <w:tcBorders>
              <w:top w:val="single" w:sz="4" w:space="0" w:color="auto"/>
              <w:left w:val="nil"/>
              <w:bottom w:val="single" w:sz="4" w:space="0" w:color="auto"/>
              <w:right w:val="single" w:sz="4" w:space="0" w:color="auto"/>
            </w:tcBorders>
          </w:tcPr>
          <w:p w14:paraId="7A69A5DB" w14:textId="77777777" w:rsidR="004215B8" w:rsidRPr="00743359" w:rsidRDefault="004215B8" w:rsidP="00BC772E">
            <w:pPr>
              <w:suppressAutoHyphens/>
              <w:spacing w:after="0" w:line="240" w:lineRule="auto"/>
              <w:ind w:firstLine="26"/>
              <w:jc w:val="center"/>
              <w:rPr>
                <w:rFonts w:ascii="Times New Roman" w:hAnsi="Times New Roman"/>
                <w:sz w:val="20"/>
                <w:szCs w:val="20"/>
              </w:rPr>
            </w:pPr>
            <w:r w:rsidRPr="00743359">
              <w:rPr>
                <w:rFonts w:ascii="Times New Roman" w:hAnsi="Times New Roman"/>
                <w:sz w:val="20"/>
                <w:szCs w:val="20"/>
              </w:rPr>
              <w:t>7</w:t>
            </w:r>
          </w:p>
        </w:tc>
        <w:tc>
          <w:tcPr>
            <w:tcW w:w="1134" w:type="dxa"/>
            <w:tcBorders>
              <w:left w:val="single" w:sz="4" w:space="0" w:color="auto"/>
              <w:bottom w:val="single" w:sz="4" w:space="0" w:color="auto"/>
              <w:right w:val="single" w:sz="4" w:space="0" w:color="auto"/>
            </w:tcBorders>
          </w:tcPr>
          <w:p w14:paraId="420CC41C" w14:textId="77777777" w:rsidR="004215B8" w:rsidRPr="00743359" w:rsidRDefault="004215B8" w:rsidP="00BC772E">
            <w:pPr>
              <w:suppressAutoHyphens/>
              <w:spacing w:after="0" w:line="240" w:lineRule="auto"/>
              <w:ind w:hanging="4"/>
              <w:jc w:val="center"/>
              <w:rPr>
                <w:rFonts w:ascii="Times New Roman" w:hAnsi="Times New Roman"/>
                <w:sz w:val="20"/>
                <w:szCs w:val="20"/>
              </w:rPr>
            </w:pPr>
            <w:r w:rsidRPr="00743359">
              <w:rPr>
                <w:rFonts w:ascii="Times New Roman" w:hAnsi="Times New Roman"/>
                <w:sz w:val="20"/>
                <w:szCs w:val="20"/>
              </w:rPr>
              <w:t>8</w:t>
            </w:r>
          </w:p>
        </w:tc>
        <w:tc>
          <w:tcPr>
            <w:tcW w:w="1134" w:type="dxa"/>
            <w:tcBorders>
              <w:left w:val="single" w:sz="4" w:space="0" w:color="auto"/>
              <w:bottom w:val="single" w:sz="4" w:space="0" w:color="auto"/>
              <w:right w:val="single" w:sz="4" w:space="0" w:color="auto"/>
            </w:tcBorders>
          </w:tcPr>
          <w:p w14:paraId="7ECC4241" w14:textId="77777777" w:rsidR="004215B8" w:rsidRPr="00743359" w:rsidRDefault="004215B8" w:rsidP="00BC772E">
            <w:pPr>
              <w:suppressAutoHyphens/>
              <w:spacing w:after="0" w:line="240" w:lineRule="auto"/>
              <w:ind w:firstLine="14"/>
              <w:jc w:val="center"/>
              <w:rPr>
                <w:rFonts w:ascii="Times New Roman" w:hAnsi="Times New Roman"/>
                <w:sz w:val="20"/>
                <w:szCs w:val="20"/>
              </w:rPr>
            </w:pPr>
            <w:r w:rsidRPr="00743359">
              <w:rPr>
                <w:rFonts w:ascii="Times New Roman" w:hAnsi="Times New Roman"/>
                <w:sz w:val="20"/>
                <w:szCs w:val="20"/>
              </w:rPr>
              <w:t>9</w:t>
            </w:r>
          </w:p>
        </w:tc>
        <w:tc>
          <w:tcPr>
            <w:tcW w:w="1441" w:type="dxa"/>
            <w:tcBorders>
              <w:left w:val="single" w:sz="4" w:space="0" w:color="auto"/>
              <w:bottom w:val="single" w:sz="4" w:space="0" w:color="auto"/>
              <w:right w:val="single" w:sz="4" w:space="0" w:color="auto"/>
            </w:tcBorders>
          </w:tcPr>
          <w:p w14:paraId="7D16C0E1" w14:textId="77777777" w:rsidR="004215B8" w:rsidRPr="00743359" w:rsidRDefault="004215B8" w:rsidP="00CD480B">
            <w:pPr>
              <w:suppressAutoHyphens/>
              <w:spacing w:after="0" w:line="240" w:lineRule="auto"/>
              <w:ind w:hanging="4"/>
              <w:jc w:val="center"/>
              <w:rPr>
                <w:rFonts w:ascii="Times New Roman" w:hAnsi="Times New Roman"/>
                <w:sz w:val="20"/>
                <w:szCs w:val="20"/>
              </w:rPr>
            </w:pPr>
            <w:r>
              <w:rPr>
                <w:rFonts w:ascii="Times New Roman" w:hAnsi="Times New Roman"/>
                <w:sz w:val="20"/>
                <w:szCs w:val="20"/>
              </w:rPr>
              <w:t>10</w:t>
            </w:r>
          </w:p>
        </w:tc>
        <w:tc>
          <w:tcPr>
            <w:tcW w:w="1418" w:type="dxa"/>
            <w:tcBorders>
              <w:left w:val="single" w:sz="4" w:space="0" w:color="auto"/>
              <w:bottom w:val="single" w:sz="4" w:space="0" w:color="auto"/>
              <w:right w:val="single" w:sz="4" w:space="0" w:color="auto"/>
            </w:tcBorders>
          </w:tcPr>
          <w:p w14:paraId="6CF26EF2" w14:textId="77777777" w:rsidR="004215B8" w:rsidRPr="00743359" w:rsidRDefault="004215B8" w:rsidP="00CD480B">
            <w:pPr>
              <w:suppressAutoHyphens/>
              <w:spacing w:after="0" w:line="240" w:lineRule="auto"/>
              <w:ind w:firstLine="14"/>
              <w:jc w:val="center"/>
              <w:rPr>
                <w:rFonts w:ascii="Times New Roman" w:hAnsi="Times New Roman"/>
                <w:sz w:val="20"/>
                <w:szCs w:val="20"/>
              </w:rPr>
            </w:pPr>
            <w:r>
              <w:rPr>
                <w:rFonts w:ascii="Times New Roman" w:hAnsi="Times New Roman"/>
                <w:sz w:val="20"/>
                <w:szCs w:val="20"/>
              </w:rPr>
              <w:t>11</w:t>
            </w:r>
          </w:p>
        </w:tc>
      </w:tr>
      <w:tr w:rsidR="004215B8" w:rsidRPr="00743359" w14:paraId="6DAD5458" w14:textId="77777777" w:rsidTr="007C37C0">
        <w:trPr>
          <w:jc w:val="center"/>
        </w:trPr>
        <w:tc>
          <w:tcPr>
            <w:tcW w:w="3376" w:type="dxa"/>
            <w:gridSpan w:val="2"/>
            <w:tcBorders>
              <w:top w:val="single" w:sz="4" w:space="0" w:color="auto"/>
              <w:left w:val="single" w:sz="4" w:space="0" w:color="auto"/>
              <w:bottom w:val="single" w:sz="4" w:space="0" w:color="auto"/>
              <w:right w:val="single" w:sz="4" w:space="0" w:color="auto"/>
            </w:tcBorders>
          </w:tcPr>
          <w:p w14:paraId="6391E329"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Обязательная часть образовательной программы</w:t>
            </w:r>
          </w:p>
        </w:tc>
        <w:tc>
          <w:tcPr>
            <w:tcW w:w="810" w:type="dxa"/>
            <w:tcBorders>
              <w:top w:val="single" w:sz="4" w:space="0" w:color="auto"/>
              <w:left w:val="nil"/>
              <w:bottom w:val="single" w:sz="4" w:space="0" w:color="auto"/>
              <w:right w:val="single" w:sz="4" w:space="0" w:color="auto"/>
            </w:tcBorders>
            <w:vAlign w:val="center"/>
          </w:tcPr>
          <w:p w14:paraId="6EC48CBC" w14:textId="77777777" w:rsidR="004215B8" w:rsidRPr="00AC61FF" w:rsidRDefault="004215B8" w:rsidP="00AC61FF">
            <w:pPr>
              <w:suppressAutoHyphens/>
              <w:spacing w:after="0" w:line="240" w:lineRule="auto"/>
              <w:ind w:hanging="7"/>
              <w:jc w:val="center"/>
              <w:rPr>
                <w:rFonts w:ascii="Times New Roman" w:hAnsi="Times New Roman"/>
                <w:b/>
                <w:sz w:val="20"/>
                <w:szCs w:val="20"/>
              </w:rPr>
            </w:pPr>
            <w:r w:rsidRPr="00AC61FF">
              <w:rPr>
                <w:rFonts w:ascii="Times New Roman" w:hAnsi="Times New Roman"/>
                <w:b/>
                <w:sz w:val="20"/>
                <w:szCs w:val="20"/>
              </w:rPr>
              <w:t>29</w:t>
            </w:r>
            <w:r w:rsidR="00AC61FF" w:rsidRPr="00AC61FF">
              <w:rPr>
                <w:rFonts w:ascii="Times New Roman" w:hAnsi="Times New Roman"/>
                <w:b/>
                <w:sz w:val="20"/>
                <w:szCs w:val="20"/>
              </w:rPr>
              <w:t>52</w:t>
            </w:r>
          </w:p>
        </w:tc>
        <w:tc>
          <w:tcPr>
            <w:tcW w:w="709" w:type="dxa"/>
            <w:tcBorders>
              <w:top w:val="single" w:sz="4" w:space="0" w:color="auto"/>
              <w:left w:val="nil"/>
              <w:bottom w:val="single" w:sz="4" w:space="0" w:color="auto"/>
              <w:right w:val="single" w:sz="4" w:space="0" w:color="auto"/>
            </w:tcBorders>
            <w:vAlign w:val="center"/>
          </w:tcPr>
          <w:p w14:paraId="0557F745" w14:textId="77777777" w:rsidR="004215B8" w:rsidRPr="00AC61FF" w:rsidRDefault="007C37C0" w:rsidP="00C23C60">
            <w:pPr>
              <w:suppressAutoHyphens/>
              <w:spacing w:after="0" w:line="240" w:lineRule="auto"/>
              <w:ind w:hanging="7"/>
              <w:jc w:val="center"/>
              <w:rPr>
                <w:rFonts w:ascii="Times New Roman" w:hAnsi="Times New Roman"/>
                <w:b/>
                <w:sz w:val="20"/>
                <w:szCs w:val="20"/>
              </w:rPr>
            </w:pPr>
            <w:r w:rsidRPr="00AC61FF">
              <w:rPr>
                <w:rFonts w:ascii="Times New Roman" w:hAnsi="Times New Roman"/>
                <w:b/>
                <w:sz w:val="20"/>
                <w:szCs w:val="20"/>
              </w:rPr>
              <w:t>20</w:t>
            </w:r>
            <w:r w:rsidR="0033299A">
              <w:rPr>
                <w:rFonts w:ascii="Times New Roman" w:hAnsi="Times New Roman"/>
                <w:b/>
                <w:sz w:val="20"/>
                <w:szCs w:val="20"/>
              </w:rPr>
              <w:t>4</w:t>
            </w:r>
            <w:r w:rsidR="00C23C60">
              <w:rPr>
                <w:rFonts w:ascii="Times New Roman" w:hAnsi="Times New Roman"/>
                <w:b/>
                <w:sz w:val="20"/>
                <w:szCs w:val="20"/>
              </w:rPr>
              <w:t>8</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1AB5C5FF" w14:textId="77777777" w:rsidR="004215B8" w:rsidRPr="00746806" w:rsidRDefault="0052440C" w:rsidP="007C37C0">
            <w:pPr>
              <w:suppressAutoHyphens/>
              <w:spacing w:after="0" w:line="240" w:lineRule="auto"/>
              <w:ind w:hanging="7"/>
              <w:jc w:val="center"/>
              <w:rPr>
                <w:rFonts w:ascii="Times New Roman" w:hAnsi="Times New Roman"/>
                <w:b/>
                <w:sz w:val="20"/>
                <w:szCs w:val="20"/>
                <w:highlight w:val="yellow"/>
              </w:rPr>
            </w:pPr>
            <w:r>
              <w:rPr>
                <w:rFonts w:ascii="Times New Roman" w:hAnsi="Times New Roman"/>
                <w:b/>
                <w:sz w:val="20"/>
                <w:szCs w:val="20"/>
              </w:rPr>
              <w:t>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797664" w14:textId="77777777" w:rsidR="004215B8" w:rsidRPr="00746806" w:rsidRDefault="0032773F" w:rsidP="0052440C">
            <w:pPr>
              <w:suppressAutoHyphens/>
              <w:spacing w:after="0" w:line="240" w:lineRule="auto"/>
              <w:ind w:hanging="7"/>
              <w:jc w:val="center"/>
              <w:rPr>
                <w:rFonts w:ascii="Times New Roman" w:hAnsi="Times New Roman"/>
                <w:b/>
                <w:sz w:val="20"/>
                <w:szCs w:val="20"/>
                <w:highlight w:val="yellow"/>
              </w:rPr>
            </w:pPr>
            <w:r w:rsidRPr="0032773F">
              <w:rPr>
                <w:rFonts w:ascii="Times New Roman" w:hAnsi="Times New Roman"/>
                <w:b/>
                <w:sz w:val="20"/>
                <w:szCs w:val="20"/>
              </w:rPr>
              <w:t>19</w:t>
            </w:r>
            <w:r w:rsidR="0052440C">
              <w:rPr>
                <w:rFonts w:ascii="Times New Roman" w:hAnsi="Times New Roman"/>
                <w:b/>
                <w:sz w:val="20"/>
                <w:szCs w:val="20"/>
              </w:rPr>
              <w:t>06</w:t>
            </w:r>
          </w:p>
        </w:tc>
        <w:tc>
          <w:tcPr>
            <w:tcW w:w="1468" w:type="dxa"/>
            <w:tcBorders>
              <w:top w:val="single" w:sz="4" w:space="0" w:color="auto"/>
              <w:left w:val="nil"/>
              <w:bottom w:val="single" w:sz="4" w:space="0" w:color="auto"/>
              <w:right w:val="single" w:sz="4" w:space="0" w:color="auto"/>
            </w:tcBorders>
            <w:vAlign w:val="center"/>
          </w:tcPr>
          <w:p w14:paraId="30BFC15B" w14:textId="77777777" w:rsidR="004215B8" w:rsidRPr="00AC61FF" w:rsidRDefault="004215B8" w:rsidP="00CD480B">
            <w:pPr>
              <w:suppressAutoHyphens/>
              <w:spacing w:after="0" w:line="240" w:lineRule="auto"/>
              <w:jc w:val="center"/>
              <w:rPr>
                <w:rFonts w:ascii="Times New Roman" w:hAnsi="Times New Roman"/>
                <w:sz w:val="20"/>
                <w:szCs w:val="20"/>
              </w:rPr>
            </w:pPr>
            <w:r w:rsidRPr="00AC61FF">
              <w:rPr>
                <w:rFonts w:ascii="Times New Roman" w:hAnsi="Times New Roman"/>
                <w:sz w:val="20"/>
                <w:szCs w:val="20"/>
              </w:rPr>
              <w:t>1064</w:t>
            </w:r>
          </w:p>
        </w:tc>
        <w:tc>
          <w:tcPr>
            <w:tcW w:w="1134" w:type="dxa"/>
            <w:tcBorders>
              <w:top w:val="single" w:sz="4" w:space="0" w:color="auto"/>
              <w:left w:val="single" w:sz="4" w:space="0" w:color="auto"/>
              <w:bottom w:val="single" w:sz="4" w:space="0" w:color="auto"/>
              <w:right w:val="single" w:sz="4" w:space="0" w:color="auto"/>
            </w:tcBorders>
            <w:vAlign w:val="center"/>
          </w:tcPr>
          <w:p w14:paraId="47699088" w14:textId="77777777" w:rsidR="004215B8" w:rsidRPr="00AC61FF" w:rsidRDefault="004215B8" w:rsidP="00CD480B">
            <w:pPr>
              <w:suppressAutoHyphens/>
              <w:spacing w:after="0" w:line="240" w:lineRule="auto"/>
              <w:jc w:val="center"/>
              <w:rPr>
                <w:rFonts w:ascii="Times New Roman" w:hAnsi="Times New Roman"/>
                <w:sz w:val="20"/>
                <w:szCs w:val="20"/>
              </w:rPr>
            </w:pPr>
            <w:r w:rsidRPr="00AC61FF">
              <w:rPr>
                <w:rFonts w:ascii="Times New Roman" w:hAnsi="Times New Roman"/>
                <w:sz w:val="20"/>
                <w:szCs w:val="20"/>
              </w:rPr>
              <w:t>90</w:t>
            </w:r>
          </w:p>
        </w:tc>
        <w:tc>
          <w:tcPr>
            <w:tcW w:w="1134" w:type="dxa"/>
            <w:tcBorders>
              <w:top w:val="single" w:sz="4" w:space="0" w:color="auto"/>
              <w:left w:val="single" w:sz="4" w:space="0" w:color="auto"/>
              <w:bottom w:val="single" w:sz="4" w:space="0" w:color="auto"/>
              <w:right w:val="single" w:sz="4" w:space="0" w:color="auto"/>
            </w:tcBorders>
            <w:vAlign w:val="center"/>
          </w:tcPr>
          <w:p w14:paraId="37DA8E65" w14:textId="77777777" w:rsidR="004215B8" w:rsidRPr="00AC61FF" w:rsidRDefault="004215B8" w:rsidP="00CD480B">
            <w:pPr>
              <w:suppressAutoHyphens/>
              <w:spacing w:after="0" w:line="240" w:lineRule="auto"/>
              <w:ind w:firstLine="24"/>
              <w:jc w:val="center"/>
              <w:rPr>
                <w:rFonts w:ascii="Times New Roman" w:hAnsi="Times New Roman"/>
                <w:b/>
                <w:sz w:val="20"/>
                <w:szCs w:val="20"/>
              </w:rPr>
            </w:pPr>
            <w:r w:rsidRPr="00AC61FF">
              <w:rPr>
                <w:rFonts w:ascii="Times New Roman" w:hAnsi="Times New Roman"/>
                <w:b/>
                <w:sz w:val="20"/>
                <w:szCs w:val="20"/>
              </w:rPr>
              <w:t>972</w:t>
            </w:r>
          </w:p>
        </w:tc>
        <w:tc>
          <w:tcPr>
            <w:tcW w:w="1441" w:type="dxa"/>
            <w:tcBorders>
              <w:top w:val="single" w:sz="4" w:space="0" w:color="auto"/>
              <w:left w:val="single" w:sz="4" w:space="0" w:color="auto"/>
              <w:bottom w:val="single" w:sz="4" w:space="0" w:color="auto"/>
              <w:right w:val="single" w:sz="4" w:space="0" w:color="auto"/>
            </w:tcBorders>
            <w:vAlign w:val="center"/>
          </w:tcPr>
          <w:p w14:paraId="56957C20" w14:textId="77777777" w:rsidR="004215B8" w:rsidRPr="00743359" w:rsidRDefault="004215B8" w:rsidP="00CD480B">
            <w:pPr>
              <w:suppressAutoHyphens/>
              <w:spacing w:after="0" w:line="240" w:lineRule="auto"/>
              <w:jc w:val="center"/>
              <w:rPr>
                <w:rFonts w:ascii="Times New Roman" w:hAnsi="Times New Roman"/>
                <w:b/>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FC7C3BF" w14:textId="77777777" w:rsidR="004215B8" w:rsidRPr="00743359" w:rsidRDefault="004215B8" w:rsidP="00CD480B">
            <w:pPr>
              <w:suppressAutoHyphens/>
              <w:spacing w:after="0" w:line="240" w:lineRule="auto"/>
              <w:ind w:firstLine="709"/>
              <w:jc w:val="center"/>
              <w:rPr>
                <w:rFonts w:ascii="Times New Roman" w:hAnsi="Times New Roman"/>
                <w:sz w:val="20"/>
                <w:szCs w:val="20"/>
              </w:rPr>
            </w:pPr>
          </w:p>
        </w:tc>
      </w:tr>
      <w:tr w:rsidR="004215B8" w:rsidRPr="00743359" w14:paraId="4843098F" w14:textId="77777777" w:rsidTr="00304B14">
        <w:trPr>
          <w:jc w:val="center"/>
        </w:trPr>
        <w:tc>
          <w:tcPr>
            <w:tcW w:w="1283" w:type="dxa"/>
            <w:tcBorders>
              <w:top w:val="nil"/>
              <w:left w:val="single" w:sz="4" w:space="0" w:color="auto"/>
              <w:bottom w:val="single" w:sz="4" w:space="0" w:color="auto"/>
              <w:right w:val="single" w:sz="4" w:space="0" w:color="auto"/>
            </w:tcBorders>
            <w:shd w:val="clear" w:color="auto" w:fill="BFBFBF"/>
            <w:vAlign w:val="center"/>
          </w:tcPr>
          <w:p w14:paraId="2D89ABA1" w14:textId="77777777" w:rsidR="004215B8" w:rsidRPr="00743359" w:rsidRDefault="004215B8" w:rsidP="00CD480B">
            <w:pPr>
              <w:suppressAutoHyphens/>
              <w:spacing w:after="0" w:line="240" w:lineRule="auto"/>
              <w:jc w:val="both"/>
              <w:rPr>
                <w:rFonts w:ascii="Times New Roman" w:hAnsi="Times New Roman"/>
                <w:b/>
                <w:sz w:val="20"/>
                <w:szCs w:val="20"/>
              </w:rPr>
            </w:pPr>
            <w:r w:rsidRPr="00743359">
              <w:rPr>
                <w:rFonts w:ascii="Times New Roman" w:hAnsi="Times New Roman"/>
                <w:b/>
                <w:sz w:val="20"/>
                <w:szCs w:val="20"/>
              </w:rPr>
              <w:t>ОГСЭ.00</w:t>
            </w:r>
          </w:p>
        </w:tc>
        <w:tc>
          <w:tcPr>
            <w:tcW w:w="2093" w:type="dxa"/>
            <w:tcBorders>
              <w:top w:val="nil"/>
              <w:left w:val="nil"/>
              <w:bottom w:val="single" w:sz="4" w:space="0" w:color="auto"/>
              <w:right w:val="single" w:sz="4" w:space="0" w:color="auto"/>
            </w:tcBorders>
            <w:shd w:val="clear" w:color="auto" w:fill="BFBFBF"/>
            <w:vAlign w:val="center"/>
          </w:tcPr>
          <w:p w14:paraId="158A1C7A" w14:textId="77777777" w:rsidR="004215B8" w:rsidRPr="00743359" w:rsidRDefault="004215B8" w:rsidP="00CD480B">
            <w:pPr>
              <w:suppressAutoHyphens/>
              <w:spacing w:after="0" w:line="240" w:lineRule="auto"/>
              <w:jc w:val="both"/>
              <w:rPr>
                <w:rFonts w:ascii="Times New Roman" w:hAnsi="Times New Roman"/>
                <w:b/>
                <w:sz w:val="20"/>
                <w:szCs w:val="20"/>
              </w:rPr>
            </w:pPr>
            <w:r w:rsidRPr="00743359">
              <w:rPr>
                <w:rFonts w:ascii="Times New Roman" w:hAnsi="Times New Roman"/>
                <w:b/>
                <w:sz w:val="20"/>
                <w:szCs w:val="20"/>
              </w:rPr>
              <w:t xml:space="preserve">Общий гуманитарный и социально-экономический цикл </w:t>
            </w:r>
          </w:p>
        </w:tc>
        <w:tc>
          <w:tcPr>
            <w:tcW w:w="810" w:type="dxa"/>
            <w:tcBorders>
              <w:top w:val="single" w:sz="4" w:space="0" w:color="auto"/>
              <w:left w:val="nil"/>
              <w:bottom w:val="single" w:sz="4" w:space="0" w:color="auto"/>
              <w:right w:val="single" w:sz="4" w:space="0" w:color="auto"/>
            </w:tcBorders>
            <w:shd w:val="clear" w:color="auto" w:fill="BFBFBF"/>
            <w:vAlign w:val="center"/>
          </w:tcPr>
          <w:p w14:paraId="6E7337C1" w14:textId="77777777" w:rsidR="004215B8" w:rsidRPr="00746806" w:rsidRDefault="00746806" w:rsidP="00CD480B">
            <w:pPr>
              <w:suppressAutoHyphens/>
              <w:spacing w:after="0" w:line="240" w:lineRule="auto"/>
              <w:jc w:val="center"/>
              <w:rPr>
                <w:rFonts w:ascii="Times New Roman" w:hAnsi="Times New Roman"/>
                <w:b/>
                <w:color w:val="000000"/>
                <w:sz w:val="20"/>
                <w:szCs w:val="20"/>
              </w:rPr>
            </w:pPr>
            <w:r w:rsidRPr="00746806">
              <w:rPr>
                <w:rFonts w:ascii="Times New Roman" w:hAnsi="Times New Roman"/>
                <w:b/>
                <w:color w:val="000000"/>
                <w:sz w:val="20"/>
                <w:szCs w:val="20"/>
              </w:rPr>
              <w:t>468</w:t>
            </w:r>
          </w:p>
        </w:tc>
        <w:tc>
          <w:tcPr>
            <w:tcW w:w="709" w:type="dxa"/>
            <w:tcBorders>
              <w:top w:val="single" w:sz="4" w:space="0" w:color="auto"/>
              <w:left w:val="nil"/>
              <w:bottom w:val="single" w:sz="4" w:space="0" w:color="auto"/>
              <w:right w:val="single" w:sz="4" w:space="0" w:color="auto"/>
            </w:tcBorders>
            <w:shd w:val="clear" w:color="auto" w:fill="BFBFBF"/>
            <w:vAlign w:val="center"/>
          </w:tcPr>
          <w:p w14:paraId="552ED33C" w14:textId="77777777" w:rsidR="004215B8" w:rsidRPr="00743359" w:rsidRDefault="00304B14" w:rsidP="00304B14">
            <w:pPr>
              <w:suppressAutoHyphens/>
              <w:spacing w:after="0" w:line="240" w:lineRule="auto"/>
              <w:jc w:val="center"/>
              <w:rPr>
                <w:rFonts w:ascii="Times New Roman" w:hAnsi="Times New Roman"/>
                <w:b/>
                <w:sz w:val="20"/>
                <w:szCs w:val="20"/>
              </w:rPr>
            </w:pPr>
            <w:r>
              <w:rPr>
                <w:rFonts w:ascii="Times New Roman" w:hAnsi="Times New Roman"/>
                <w:b/>
                <w:sz w:val="20"/>
                <w:szCs w:val="20"/>
              </w:rPr>
              <w:t>334</w:t>
            </w:r>
          </w:p>
        </w:tc>
        <w:tc>
          <w:tcPr>
            <w:tcW w:w="82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06A82D6" w14:textId="77777777" w:rsidR="004215B8" w:rsidRPr="00743359" w:rsidRDefault="00746806" w:rsidP="00304B14">
            <w:pPr>
              <w:suppressAutoHyphens/>
              <w:spacing w:after="0" w:line="240" w:lineRule="auto"/>
              <w:jc w:val="center"/>
              <w:rPr>
                <w:rFonts w:ascii="Times New Roman" w:hAnsi="Times New Roman"/>
                <w:b/>
                <w:sz w:val="20"/>
                <w:szCs w:val="20"/>
              </w:rPr>
            </w:pPr>
            <w:r>
              <w:rPr>
                <w:rFonts w:ascii="Times New Roman" w:hAnsi="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1129FDA6" w14:textId="77777777" w:rsidR="004215B8" w:rsidRPr="00743359" w:rsidRDefault="004215B8" w:rsidP="00746806">
            <w:pPr>
              <w:suppressAutoHyphens/>
              <w:spacing w:after="0" w:line="240" w:lineRule="auto"/>
              <w:jc w:val="center"/>
              <w:rPr>
                <w:rFonts w:ascii="Times New Roman" w:hAnsi="Times New Roman"/>
                <w:b/>
                <w:sz w:val="20"/>
                <w:szCs w:val="20"/>
              </w:rPr>
            </w:pPr>
            <w:r w:rsidRPr="00743359">
              <w:rPr>
                <w:rFonts w:ascii="Times New Roman" w:hAnsi="Times New Roman"/>
                <w:b/>
                <w:sz w:val="20"/>
                <w:szCs w:val="20"/>
              </w:rPr>
              <w:t>4</w:t>
            </w:r>
            <w:r w:rsidR="00746806">
              <w:rPr>
                <w:rFonts w:ascii="Times New Roman" w:hAnsi="Times New Roman"/>
                <w:b/>
                <w:sz w:val="20"/>
                <w:szCs w:val="20"/>
              </w:rPr>
              <w:t>68</w:t>
            </w:r>
          </w:p>
        </w:tc>
        <w:tc>
          <w:tcPr>
            <w:tcW w:w="1468" w:type="dxa"/>
            <w:tcBorders>
              <w:top w:val="single" w:sz="4" w:space="0" w:color="auto"/>
              <w:left w:val="nil"/>
              <w:bottom w:val="single" w:sz="4" w:space="0" w:color="auto"/>
              <w:right w:val="single" w:sz="4" w:space="0" w:color="auto"/>
            </w:tcBorders>
            <w:shd w:val="clear" w:color="auto" w:fill="BFBFBF"/>
            <w:vAlign w:val="center"/>
          </w:tcPr>
          <w:p w14:paraId="12F47BBC" w14:textId="77777777" w:rsidR="004215B8" w:rsidRPr="00743359" w:rsidRDefault="004215B8" w:rsidP="00CD480B">
            <w:pPr>
              <w:suppressAutoHyphens/>
              <w:spacing w:after="0" w:line="240" w:lineRule="auto"/>
              <w:jc w:val="center"/>
              <w:rPr>
                <w:rFonts w:ascii="Times New Roman" w:hAnsi="Times New Roman"/>
                <w:sz w:val="20"/>
                <w:szCs w:val="20"/>
                <w:lang w:val="en-US"/>
              </w:rPr>
            </w:pPr>
            <w:r w:rsidRPr="00743359">
              <w:rPr>
                <w:rFonts w:ascii="Times New Roman" w:hAnsi="Times New Roman"/>
                <w:sz w:val="20"/>
                <w:szCs w:val="20"/>
              </w:rPr>
              <w:t>334</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483BA3A4"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33019F96" w14:textId="77777777" w:rsidR="004215B8" w:rsidRPr="00743359" w:rsidRDefault="004215B8" w:rsidP="00CD480B">
            <w:pPr>
              <w:suppressAutoHyphens/>
              <w:spacing w:after="0" w:line="240" w:lineRule="auto"/>
              <w:jc w:val="center"/>
              <w:rPr>
                <w:rFonts w:ascii="Times New Roman" w:hAnsi="Times New Roman"/>
                <w:b/>
                <w:sz w:val="20"/>
                <w:szCs w:val="20"/>
              </w:rPr>
            </w:pP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605406EC" w14:textId="77777777" w:rsidR="004215B8" w:rsidRPr="00743359" w:rsidRDefault="004215B8" w:rsidP="00CD480B">
            <w:pPr>
              <w:suppressAutoHyphens/>
              <w:spacing w:after="0" w:line="240" w:lineRule="auto"/>
              <w:ind w:hanging="6"/>
              <w:jc w:val="center"/>
              <w:rPr>
                <w:rFonts w:ascii="Times New Roman" w:hAnsi="Times New Roman"/>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129A65E0" w14:textId="77777777" w:rsidR="004215B8" w:rsidRPr="00743359" w:rsidRDefault="004215B8" w:rsidP="00CD480B">
            <w:pPr>
              <w:suppressAutoHyphens/>
              <w:spacing w:after="0" w:line="240" w:lineRule="auto"/>
              <w:ind w:firstLine="709"/>
              <w:jc w:val="center"/>
              <w:rPr>
                <w:rFonts w:ascii="Times New Roman" w:hAnsi="Times New Roman"/>
                <w:sz w:val="20"/>
                <w:szCs w:val="20"/>
              </w:rPr>
            </w:pPr>
          </w:p>
        </w:tc>
      </w:tr>
      <w:tr w:rsidR="004215B8" w:rsidRPr="00743359" w14:paraId="5C3155B0" w14:textId="77777777" w:rsidTr="004705F7">
        <w:trPr>
          <w:trHeight w:val="353"/>
          <w:jc w:val="center"/>
        </w:trPr>
        <w:tc>
          <w:tcPr>
            <w:tcW w:w="1283" w:type="dxa"/>
            <w:tcBorders>
              <w:top w:val="single" w:sz="4" w:space="0" w:color="auto"/>
              <w:left w:val="single" w:sz="4" w:space="0" w:color="auto"/>
              <w:bottom w:val="single" w:sz="4" w:space="0" w:color="auto"/>
              <w:right w:val="single" w:sz="4" w:space="0" w:color="auto"/>
            </w:tcBorders>
          </w:tcPr>
          <w:p w14:paraId="4ED27BDB"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ОГСЭ.01</w:t>
            </w:r>
          </w:p>
        </w:tc>
        <w:tc>
          <w:tcPr>
            <w:tcW w:w="2093" w:type="dxa"/>
            <w:tcBorders>
              <w:top w:val="single" w:sz="4" w:space="0" w:color="auto"/>
              <w:left w:val="single" w:sz="4" w:space="0" w:color="auto"/>
              <w:bottom w:val="single" w:sz="4" w:space="0" w:color="auto"/>
              <w:right w:val="single" w:sz="4" w:space="0" w:color="auto"/>
            </w:tcBorders>
          </w:tcPr>
          <w:p w14:paraId="7BE65047"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Основы философии</w:t>
            </w:r>
          </w:p>
        </w:tc>
        <w:tc>
          <w:tcPr>
            <w:tcW w:w="810" w:type="dxa"/>
            <w:tcBorders>
              <w:top w:val="single" w:sz="4" w:space="0" w:color="auto"/>
              <w:left w:val="nil"/>
              <w:bottom w:val="single" w:sz="4" w:space="0" w:color="auto"/>
              <w:right w:val="single" w:sz="4" w:space="0" w:color="auto"/>
            </w:tcBorders>
            <w:vAlign w:val="center"/>
          </w:tcPr>
          <w:p w14:paraId="4DA2BE2F" w14:textId="77777777" w:rsidR="004215B8" w:rsidRPr="00743359" w:rsidRDefault="004215B8" w:rsidP="00746806">
            <w:pPr>
              <w:suppressAutoHyphens/>
              <w:spacing w:after="0" w:line="240" w:lineRule="auto"/>
              <w:ind w:hanging="5"/>
              <w:jc w:val="center"/>
              <w:rPr>
                <w:rFonts w:ascii="Times New Roman" w:hAnsi="Times New Roman"/>
                <w:sz w:val="20"/>
                <w:szCs w:val="20"/>
              </w:rPr>
            </w:pPr>
            <w:r w:rsidRPr="00743359">
              <w:rPr>
                <w:rFonts w:ascii="Times New Roman" w:hAnsi="Times New Roman"/>
                <w:sz w:val="20"/>
                <w:szCs w:val="20"/>
              </w:rPr>
              <w:t>4</w:t>
            </w:r>
            <w:r w:rsidR="00746806">
              <w:rPr>
                <w:rFonts w:ascii="Times New Roman" w:hAnsi="Times New Roman"/>
                <w:sz w:val="20"/>
                <w:szCs w:val="20"/>
              </w:rPr>
              <w:t>6</w:t>
            </w:r>
          </w:p>
        </w:tc>
        <w:tc>
          <w:tcPr>
            <w:tcW w:w="709" w:type="dxa"/>
            <w:tcBorders>
              <w:top w:val="single" w:sz="4" w:space="0" w:color="auto"/>
              <w:left w:val="nil"/>
              <w:bottom w:val="single" w:sz="4" w:space="0" w:color="auto"/>
              <w:right w:val="single" w:sz="4" w:space="0" w:color="auto"/>
            </w:tcBorders>
            <w:vAlign w:val="center"/>
          </w:tcPr>
          <w:p w14:paraId="7766FDCB" w14:textId="77777777" w:rsidR="004215B8" w:rsidRPr="00743359" w:rsidRDefault="004705F7" w:rsidP="004705F7">
            <w:pPr>
              <w:suppressAutoHyphens/>
              <w:spacing w:after="0" w:line="240" w:lineRule="auto"/>
              <w:jc w:val="center"/>
              <w:rPr>
                <w:rFonts w:ascii="Times New Roman" w:hAnsi="Times New Roman"/>
                <w:sz w:val="20"/>
                <w:szCs w:val="20"/>
              </w:rPr>
            </w:pPr>
            <w:r>
              <w:rPr>
                <w:rFonts w:ascii="Times New Roman" w:hAnsi="Times New Roman"/>
                <w:sz w:val="20"/>
                <w:szCs w:val="20"/>
              </w:rPr>
              <w:t>-</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45234417" w14:textId="77777777" w:rsidR="004215B8" w:rsidRPr="00746806" w:rsidRDefault="004215B8" w:rsidP="004705F7">
            <w:pPr>
              <w:suppressAutoHyphens/>
              <w:spacing w:after="0" w:line="240" w:lineRule="auto"/>
              <w:jc w:val="center"/>
              <w:rPr>
                <w:rFonts w:ascii="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4F7FD32" w14:textId="77777777" w:rsidR="004215B8" w:rsidRPr="00743359" w:rsidRDefault="004215B8" w:rsidP="00746806">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4</w:t>
            </w:r>
            <w:r w:rsidR="00746806">
              <w:rPr>
                <w:rFonts w:ascii="Times New Roman" w:hAnsi="Times New Roman"/>
                <w:sz w:val="20"/>
                <w:szCs w:val="20"/>
              </w:rPr>
              <w:t>6</w:t>
            </w:r>
          </w:p>
        </w:tc>
        <w:tc>
          <w:tcPr>
            <w:tcW w:w="1468" w:type="dxa"/>
            <w:tcBorders>
              <w:top w:val="single" w:sz="4" w:space="0" w:color="auto"/>
              <w:left w:val="nil"/>
              <w:bottom w:val="single" w:sz="4" w:space="0" w:color="auto"/>
              <w:right w:val="single" w:sz="4" w:space="0" w:color="auto"/>
            </w:tcBorders>
            <w:vAlign w:val="center"/>
          </w:tcPr>
          <w:p w14:paraId="68B95502"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vAlign w:val="center"/>
          </w:tcPr>
          <w:p w14:paraId="28FF12A8"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C7B8435" w14:textId="77777777" w:rsidR="004215B8" w:rsidRPr="00743359" w:rsidRDefault="004215B8" w:rsidP="00CD480B">
            <w:pPr>
              <w:suppressAutoHyphens/>
              <w:spacing w:after="0" w:line="240" w:lineRule="auto"/>
              <w:ind w:firstLine="24"/>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098BC28B"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1B30771" w14:textId="77777777" w:rsidR="004215B8" w:rsidRPr="00743359" w:rsidRDefault="004215B8" w:rsidP="00CD480B">
            <w:pPr>
              <w:suppressAutoHyphens/>
              <w:spacing w:after="0" w:line="240" w:lineRule="auto"/>
              <w:ind w:firstLine="14"/>
              <w:jc w:val="center"/>
              <w:rPr>
                <w:rFonts w:ascii="Times New Roman" w:hAnsi="Times New Roman"/>
                <w:sz w:val="20"/>
                <w:szCs w:val="20"/>
              </w:rPr>
            </w:pPr>
            <w:r w:rsidRPr="00743359">
              <w:rPr>
                <w:rFonts w:ascii="Times New Roman" w:hAnsi="Times New Roman"/>
                <w:sz w:val="20"/>
                <w:szCs w:val="20"/>
              </w:rPr>
              <w:t>1</w:t>
            </w:r>
          </w:p>
        </w:tc>
      </w:tr>
      <w:tr w:rsidR="004215B8" w:rsidRPr="00743359" w14:paraId="64876662" w14:textId="77777777" w:rsidTr="004705F7">
        <w:trPr>
          <w:jc w:val="center"/>
        </w:trPr>
        <w:tc>
          <w:tcPr>
            <w:tcW w:w="1283" w:type="dxa"/>
            <w:tcBorders>
              <w:top w:val="single" w:sz="4" w:space="0" w:color="auto"/>
              <w:left w:val="single" w:sz="4" w:space="0" w:color="auto"/>
              <w:bottom w:val="single" w:sz="4" w:space="0" w:color="auto"/>
              <w:right w:val="single" w:sz="4" w:space="0" w:color="auto"/>
            </w:tcBorders>
          </w:tcPr>
          <w:p w14:paraId="6BB12065"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ОГСЭ.02</w:t>
            </w:r>
          </w:p>
        </w:tc>
        <w:tc>
          <w:tcPr>
            <w:tcW w:w="2093" w:type="dxa"/>
            <w:tcBorders>
              <w:top w:val="single" w:sz="4" w:space="0" w:color="auto"/>
              <w:left w:val="single" w:sz="4" w:space="0" w:color="auto"/>
              <w:bottom w:val="single" w:sz="4" w:space="0" w:color="auto"/>
              <w:right w:val="single" w:sz="4" w:space="0" w:color="auto"/>
            </w:tcBorders>
          </w:tcPr>
          <w:p w14:paraId="0534AC45"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История</w:t>
            </w:r>
          </w:p>
        </w:tc>
        <w:tc>
          <w:tcPr>
            <w:tcW w:w="810" w:type="dxa"/>
            <w:tcBorders>
              <w:top w:val="single" w:sz="4" w:space="0" w:color="auto"/>
              <w:left w:val="nil"/>
              <w:bottom w:val="single" w:sz="4" w:space="0" w:color="auto"/>
              <w:right w:val="single" w:sz="4" w:space="0" w:color="auto"/>
            </w:tcBorders>
            <w:vAlign w:val="center"/>
          </w:tcPr>
          <w:p w14:paraId="50C183FE" w14:textId="77777777" w:rsidR="004215B8" w:rsidRPr="00743359" w:rsidRDefault="004215B8" w:rsidP="00746806">
            <w:pPr>
              <w:suppressAutoHyphens/>
              <w:spacing w:after="0" w:line="240" w:lineRule="auto"/>
              <w:ind w:hanging="5"/>
              <w:jc w:val="center"/>
              <w:rPr>
                <w:rFonts w:ascii="Times New Roman" w:hAnsi="Times New Roman"/>
                <w:sz w:val="20"/>
                <w:szCs w:val="20"/>
              </w:rPr>
            </w:pPr>
            <w:r w:rsidRPr="00743359">
              <w:rPr>
                <w:rFonts w:ascii="Times New Roman" w:hAnsi="Times New Roman"/>
                <w:sz w:val="20"/>
                <w:szCs w:val="20"/>
              </w:rPr>
              <w:t>4</w:t>
            </w:r>
            <w:r w:rsidR="00746806">
              <w:rPr>
                <w:rFonts w:ascii="Times New Roman" w:hAnsi="Times New Roman"/>
                <w:sz w:val="20"/>
                <w:szCs w:val="20"/>
              </w:rPr>
              <w:t>6</w:t>
            </w:r>
          </w:p>
        </w:tc>
        <w:tc>
          <w:tcPr>
            <w:tcW w:w="709" w:type="dxa"/>
            <w:tcBorders>
              <w:top w:val="single" w:sz="4" w:space="0" w:color="auto"/>
              <w:left w:val="nil"/>
              <w:bottom w:val="single" w:sz="4" w:space="0" w:color="auto"/>
              <w:right w:val="single" w:sz="4" w:space="0" w:color="auto"/>
            </w:tcBorders>
            <w:vAlign w:val="center"/>
          </w:tcPr>
          <w:p w14:paraId="2AF19891" w14:textId="77777777" w:rsidR="004215B8" w:rsidRPr="00743359" w:rsidRDefault="00304B14" w:rsidP="004705F7">
            <w:pPr>
              <w:suppressAutoHyphens/>
              <w:spacing w:after="0" w:line="240" w:lineRule="auto"/>
              <w:jc w:val="center"/>
              <w:rPr>
                <w:rFonts w:ascii="Times New Roman" w:hAnsi="Times New Roman"/>
                <w:sz w:val="20"/>
                <w:szCs w:val="20"/>
              </w:rPr>
            </w:pPr>
            <w:r>
              <w:rPr>
                <w:rFonts w:ascii="Times New Roman" w:hAnsi="Times New Roman"/>
                <w:sz w:val="20"/>
                <w:szCs w:val="20"/>
              </w:rPr>
              <w:t>-</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1176BEBB" w14:textId="77777777" w:rsidR="004215B8" w:rsidRPr="00746806" w:rsidRDefault="004215B8" w:rsidP="004705F7">
            <w:pPr>
              <w:suppressAutoHyphens/>
              <w:spacing w:after="0" w:line="240" w:lineRule="auto"/>
              <w:jc w:val="center"/>
              <w:rPr>
                <w:rFonts w:ascii="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37FCD6D" w14:textId="77777777" w:rsidR="004215B8" w:rsidRPr="00743359" w:rsidRDefault="004215B8" w:rsidP="00746806">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4</w:t>
            </w:r>
            <w:r w:rsidR="00746806">
              <w:rPr>
                <w:rFonts w:ascii="Times New Roman" w:hAnsi="Times New Roman"/>
                <w:sz w:val="20"/>
                <w:szCs w:val="20"/>
              </w:rPr>
              <w:t>6</w:t>
            </w:r>
          </w:p>
        </w:tc>
        <w:tc>
          <w:tcPr>
            <w:tcW w:w="1468" w:type="dxa"/>
            <w:tcBorders>
              <w:top w:val="single" w:sz="4" w:space="0" w:color="auto"/>
              <w:left w:val="nil"/>
              <w:bottom w:val="single" w:sz="4" w:space="0" w:color="auto"/>
              <w:right w:val="single" w:sz="4" w:space="0" w:color="auto"/>
            </w:tcBorders>
            <w:vAlign w:val="center"/>
          </w:tcPr>
          <w:p w14:paraId="28F878A2"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vAlign w:val="center"/>
          </w:tcPr>
          <w:p w14:paraId="5F38B4DE"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D7F9692" w14:textId="77777777" w:rsidR="004215B8" w:rsidRPr="00743359" w:rsidRDefault="004215B8" w:rsidP="00CD480B">
            <w:pPr>
              <w:suppressAutoHyphens/>
              <w:spacing w:after="0" w:line="240" w:lineRule="auto"/>
              <w:ind w:firstLine="24"/>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42C0246C"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04224B7" w14:textId="77777777" w:rsidR="004215B8" w:rsidRPr="00743359" w:rsidRDefault="004215B8" w:rsidP="00CD480B">
            <w:pPr>
              <w:suppressAutoHyphens/>
              <w:spacing w:after="0" w:line="240" w:lineRule="auto"/>
              <w:ind w:firstLine="14"/>
              <w:jc w:val="center"/>
              <w:rPr>
                <w:rFonts w:ascii="Times New Roman" w:hAnsi="Times New Roman"/>
                <w:sz w:val="20"/>
                <w:szCs w:val="20"/>
              </w:rPr>
            </w:pPr>
            <w:r w:rsidRPr="00743359">
              <w:rPr>
                <w:rFonts w:ascii="Times New Roman" w:hAnsi="Times New Roman"/>
                <w:sz w:val="20"/>
                <w:szCs w:val="20"/>
              </w:rPr>
              <w:t>1</w:t>
            </w:r>
          </w:p>
        </w:tc>
      </w:tr>
      <w:tr w:rsidR="004215B8" w:rsidRPr="00743359" w14:paraId="36E1DF10" w14:textId="77777777" w:rsidTr="004705F7">
        <w:trPr>
          <w:jc w:val="center"/>
        </w:trPr>
        <w:tc>
          <w:tcPr>
            <w:tcW w:w="1283" w:type="dxa"/>
            <w:tcBorders>
              <w:top w:val="single" w:sz="4" w:space="0" w:color="auto"/>
              <w:left w:val="single" w:sz="4" w:space="0" w:color="auto"/>
              <w:bottom w:val="single" w:sz="4" w:space="0" w:color="auto"/>
              <w:right w:val="single" w:sz="4" w:space="0" w:color="auto"/>
            </w:tcBorders>
          </w:tcPr>
          <w:p w14:paraId="396F98A4"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ОГСЭ.03</w:t>
            </w:r>
          </w:p>
        </w:tc>
        <w:tc>
          <w:tcPr>
            <w:tcW w:w="2093" w:type="dxa"/>
            <w:tcBorders>
              <w:top w:val="single" w:sz="4" w:space="0" w:color="auto"/>
              <w:left w:val="single" w:sz="4" w:space="0" w:color="auto"/>
              <w:bottom w:val="single" w:sz="4" w:space="0" w:color="auto"/>
              <w:right w:val="single" w:sz="4" w:space="0" w:color="auto"/>
            </w:tcBorders>
          </w:tcPr>
          <w:p w14:paraId="093F99A8"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Иностранный язык в профессиональной деятельности</w:t>
            </w:r>
          </w:p>
        </w:tc>
        <w:tc>
          <w:tcPr>
            <w:tcW w:w="810" w:type="dxa"/>
            <w:tcBorders>
              <w:top w:val="single" w:sz="4" w:space="0" w:color="auto"/>
              <w:left w:val="nil"/>
              <w:bottom w:val="single" w:sz="4" w:space="0" w:color="auto"/>
              <w:right w:val="single" w:sz="4" w:space="0" w:color="auto"/>
            </w:tcBorders>
            <w:vAlign w:val="center"/>
          </w:tcPr>
          <w:p w14:paraId="67F67FD8" w14:textId="77777777" w:rsidR="004215B8" w:rsidRPr="00743359" w:rsidRDefault="004215B8" w:rsidP="00CD480B">
            <w:pPr>
              <w:suppressAutoHyphens/>
              <w:spacing w:after="0" w:line="240" w:lineRule="auto"/>
              <w:ind w:hanging="5"/>
              <w:jc w:val="center"/>
              <w:rPr>
                <w:rFonts w:ascii="Times New Roman" w:hAnsi="Times New Roman"/>
                <w:sz w:val="20"/>
                <w:szCs w:val="20"/>
              </w:rPr>
            </w:pPr>
            <w:r w:rsidRPr="00743359">
              <w:rPr>
                <w:rFonts w:ascii="Times New Roman" w:hAnsi="Times New Roman"/>
                <w:sz w:val="20"/>
                <w:szCs w:val="20"/>
              </w:rPr>
              <w:t>172</w:t>
            </w:r>
          </w:p>
        </w:tc>
        <w:tc>
          <w:tcPr>
            <w:tcW w:w="709" w:type="dxa"/>
            <w:tcBorders>
              <w:top w:val="single" w:sz="4" w:space="0" w:color="auto"/>
              <w:left w:val="nil"/>
              <w:bottom w:val="single" w:sz="4" w:space="0" w:color="auto"/>
              <w:right w:val="single" w:sz="4" w:space="0" w:color="auto"/>
            </w:tcBorders>
            <w:vAlign w:val="center"/>
          </w:tcPr>
          <w:p w14:paraId="76937C0C" w14:textId="77777777" w:rsidR="004215B8" w:rsidRPr="00743359" w:rsidRDefault="00304B14" w:rsidP="004705F7">
            <w:pPr>
              <w:suppressAutoHyphens/>
              <w:spacing w:after="0" w:line="240" w:lineRule="auto"/>
              <w:jc w:val="center"/>
              <w:rPr>
                <w:rFonts w:ascii="Times New Roman" w:hAnsi="Times New Roman"/>
                <w:sz w:val="20"/>
                <w:szCs w:val="20"/>
              </w:rPr>
            </w:pPr>
            <w:r>
              <w:rPr>
                <w:rFonts w:ascii="Times New Roman" w:hAnsi="Times New Roman"/>
                <w:sz w:val="20"/>
                <w:szCs w:val="20"/>
              </w:rPr>
              <w:t>170</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130ADEDC" w14:textId="77777777" w:rsidR="004215B8" w:rsidRPr="00746806" w:rsidRDefault="004215B8" w:rsidP="004705F7">
            <w:pPr>
              <w:suppressAutoHyphens/>
              <w:spacing w:after="0" w:line="240" w:lineRule="auto"/>
              <w:jc w:val="center"/>
              <w:rPr>
                <w:rFonts w:ascii="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3145333" w14:textId="77777777" w:rsidR="004215B8" w:rsidRPr="00743359" w:rsidRDefault="004215B8" w:rsidP="00746806">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17</w:t>
            </w:r>
            <w:r w:rsidR="00746806">
              <w:rPr>
                <w:rFonts w:ascii="Times New Roman" w:hAnsi="Times New Roman"/>
                <w:sz w:val="20"/>
                <w:szCs w:val="20"/>
              </w:rPr>
              <w:t>2</w:t>
            </w:r>
          </w:p>
        </w:tc>
        <w:tc>
          <w:tcPr>
            <w:tcW w:w="1468" w:type="dxa"/>
            <w:tcBorders>
              <w:top w:val="single" w:sz="4" w:space="0" w:color="auto"/>
              <w:left w:val="nil"/>
              <w:bottom w:val="single" w:sz="4" w:space="0" w:color="auto"/>
              <w:right w:val="single" w:sz="4" w:space="0" w:color="auto"/>
            </w:tcBorders>
            <w:vAlign w:val="center"/>
          </w:tcPr>
          <w:p w14:paraId="5DC8849F" w14:textId="77777777" w:rsidR="004215B8" w:rsidRPr="00743359" w:rsidRDefault="004215B8" w:rsidP="00CD480B">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170</w:t>
            </w:r>
          </w:p>
        </w:tc>
        <w:tc>
          <w:tcPr>
            <w:tcW w:w="1134" w:type="dxa"/>
            <w:tcBorders>
              <w:top w:val="single" w:sz="4" w:space="0" w:color="auto"/>
              <w:left w:val="nil"/>
              <w:bottom w:val="single" w:sz="4" w:space="0" w:color="auto"/>
              <w:right w:val="single" w:sz="4" w:space="0" w:color="auto"/>
            </w:tcBorders>
            <w:vAlign w:val="center"/>
          </w:tcPr>
          <w:p w14:paraId="7094B155"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3640776" w14:textId="77777777" w:rsidR="004215B8" w:rsidRPr="00743359" w:rsidRDefault="004215B8" w:rsidP="00CD480B">
            <w:pPr>
              <w:suppressAutoHyphens/>
              <w:spacing w:after="0" w:line="240" w:lineRule="auto"/>
              <w:ind w:firstLine="24"/>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7F7EFDD3"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5DC7E30" w14:textId="77777777" w:rsidR="004215B8" w:rsidRPr="00743359" w:rsidRDefault="004215B8" w:rsidP="00CD480B">
            <w:pPr>
              <w:suppressAutoHyphens/>
              <w:spacing w:after="0" w:line="240" w:lineRule="auto"/>
              <w:ind w:firstLine="14"/>
              <w:jc w:val="center"/>
              <w:rPr>
                <w:rFonts w:ascii="Times New Roman" w:hAnsi="Times New Roman"/>
                <w:sz w:val="20"/>
                <w:szCs w:val="20"/>
              </w:rPr>
            </w:pPr>
            <w:r w:rsidRPr="00743359">
              <w:rPr>
                <w:rFonts w:ascii="Times New Roman" w:hAnsi="Times New Roman"/>
                <w:sz w:val="20"/>
                <w:szCs w:val="20"/>
              </w:rPr>
              <w:t>1-3</w:t>
            </w:r>
          </w:p>
        </w:tc>
      </w:tr>
      <w:tr w:rsidR="004215B8" w:rsidRPr="00743359" w14:paraId="5334041E" w14:textId="77777777" w:rsidTr="004705F7">
        <w:trPr>
          <w:jc w:val="center"/>
        </w:trPr>
        <w:tc>
          <w:tcPr>
            <w:tcW w:w="1283" w:type="dxa"/>
            <w:tcBorders>
              <w:top w:val="single" w:sz="4" w:space="0" w:color="auto"/>
              <w:left w:val="single" w:sz="4" w:space="0" w:color="auto"/>
              <w:bottom w:val="single" w:sz="4" w:space="0" w:color="auto"/>
              <w:right w:val="single" w:sz="4" w:space="0" w:color="auto"/>
            </w:tcBorders>
          </w:tcPr>
          <w:p w14:paraId="12374AAC"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ОГСЭ.04</w:t>
            </w:r>
          </w:p>
        </w:tc>
        <w:tc>
          <w:tcPr>
            <w:tcW w:w="2093" w:type="dxa"/>
            <w:tcBorders>
              <w:top w:val="single" w:sz="4" w:space="0" w:color="auto"/>
              <w:left w:val="single" w:sz="4" w:space="0" w:color="auto"/>
              <w:bottom w:val="single" w:sz="4" w:space="0" w:color="auto"/>
              <w:right w:val="single" w:sz="4" w:space="0" w:color="auto"/>
            </w:tcBorders>
          </w:tcPr>
          <w:p w14:paraId="6E386480"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Физическая культура</w:t>
            </w:r>
          </w:p>
        </w:tc>
        <w:tc>
          <w:tcPr>
            <w:tcW w:w="810" w:type="dxa"/>
            <w:tcBorders>
              <w:top w:val="single" w:sz="4" w:space="0" w:color="auto"/>
              <w:left w:val="nil"/>
              <w:bottom w:val="single" w:sz="4" w:space="0" w:color="auto"/>
              <w:right w:val="single" w:sz="4" w:space="0" w:color="auto"/>
            </w:tcBorders>
            <w:vAlign w:val="center"/>
          </w:tcPr>
          <w:p w14:paraId="04746F4D" w14:textId="77777777" w:rsidR="004215B8" w:rsidRPr="00743359" w:rsidRDefault="004215B8" w:rsidP="00CD480B">
            <w:pPr>
              <w:suppressAutoHyphens/>
              <w:spacing w:after="0" w:line="240" w:lineRule="auto"/>
              <w:ind w:hanging="5"/>
              <w:jc w:val="center"/>
              <w:rPr>
                <w:rFonts w:ascii="Times New Roman" w:hAnsi="Times New Roman"/>
                <w:sz w:val="20"/>
                <w:szCs w:val="20"/>
              </w:rPr>
            </w:pPr>
            <w:r w:rsidRPr="00743359">
              <w:rPr>
                <w:rFonts w:ascii="Times New Roman" w:hAnsi="Times New Roman"/>
                <w:sz w:val="20"/>
                <w:szCs w:val="20"/>
              </w:rPr>
              <w:t>172</w:t>
            </w:r>
          </w:p>
        </w:tc>
        <w:tc>
          <w:tcPr>
            <w:tcW w:w="709" w:type="dxa"/>
            <w:tcBorders>
              <w:top w:val="single" w:sz="4" w:space="0" w:color="auto"/>
              <w:left w:val="nil"/>
              <w:bottom w:val="single" w:sz="4" w:space="0" w:color="auto"/>
              <w:right w:val="single" w:sz="4" w:space="0" w:color="auto"/>
            </w:tcBorders>
            <w:vAlign w:val="center"/>
          </w:tcPr>
          <w:p w14:paraId="01DE8690" w14:textId="77777777" w:rsidR="004215B8" w:rsidRPr="00743359" w:rsidRDefault="00304B14" w:rsidP="004705F7">
            <w:pPr>
              <w:suppressAutoHyphens/>
              <w:spacing w:after="0" w:line="240" w:lineRule="auto"/>
              <w:jc w:val="center"/>
              <w:rPr>
                <w:rFonts w:ascii="Times New Roman" w:hAnsi="Times New Roman"/>
                <w:sz w:val="20"/>
                <w:szCs w:val="20"/>
              </w:rPr>
            </w:pPr>
            <w:r>
              <w:rPr>
                <w:rFonts w:ascii="Times New Roman" w:hAnsi="Times New Roman"/>
                <w:sz w:val="20"/>
                <w:szCs w:val="20"/>
              </w:rPr>
              <w:t>164</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50DCEE85" w14:textId="77777777" w:rsidR="004215B8" w:rsidRPr="00746806" w:rsidRDefault="004215B8" w:rsidP="004705F7">
            <w:pPr>
              <w:suppressAutoHyphens/>
              <w:spacing w:after="0" w:line="240" w:lineRule="auto"/>
              <w:jc w:val="center"/>
              <w:rPr>
                <w:rFonts w:ascii="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6B7449A" w14:textId="77777777" w:rsidR="004215B8" w:rsidRPr="00743359" w:rsidRDefault="004215B8" w:rsidP="00746806">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17</w:t>
            </w:r>
            <w:r w:rsidR="00746806">
              <w:rPr>
                <w:rFonts w:ascii="Times New Roman" w:hAnsi="Times New Roman"/>
                <w:sz w:val="20"/>
                <w:szCs w:val="20"/>
              </w:rPr>
              <w:t>2</w:t>
            </w:r>
          </w:p>
        </w:tc>
        <w:tc>
          <w:tcPr>
            <w:tcW w:w="1468" w:type="dxa"/>
            <w:tcBorders>
              <w:top w:val="single" w:sz="4" w:space="0" w:color="auto"/>
              <w:left w:val="nil"/>
              <w:bottom w:val="single" w:sz="4" w:space="0" w:color="auto"/>
              <w:right w:val="single" w:sz="4" w:space="0" w:color="auto"/>
            </w:tcBorders>
            <w:vAlign w:val="center"/>
          </w:tcPr>
          <w:p w14:paraId="7FCFA215" w14:textId="77777777" w:rsidR="004215B8" w:rsidRPr="00743359" w:rsidRDefault="004215B8" w:rsidP="00CD480B">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164</w:t>
            </w:r>
          </w:p>
        </w:tc>
        <w:tc>
          <w:tcPr>
            <w:tcW w:w="1134" w:type="dxa"/>
            <w:tcBorders>
              <w:top w:val="single" w:sz="4" w:space="0" w:color="auto"/>
              <w:left w:val="nil"/>
              <w:bottom w:val="single" w:sz="4" w:space="0" w:color="auto"/>
              <w:right w:val="single" w:sz="4" w:space="0" w:color="auto"/>
            </w:tcBorders>
            <w:vAlign w:val="center"/>
          </w:tcPr>
          <w:p w14:paraId="5B89ED2C"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55CA067" w14:textId="77777777" w:rsidR="004215B8" w:rsidRPr="00743359" w:rsidRDefault="004215B8" w:rsidP="00CD480B">
            <w:pPr>
              <w:suppressAutoHyphens/>
              <w:spacing w:after="0" w:line="240" w:lineRule="auto"/>
              <w:ind w:firstLine="24"/>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5D826D14"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F9F740D" w14:textId="77777777" w:rsidR="004215B8" w:rsidRPr="00743359" w:rsidRDefault="004215B8" w:rsidP="00CD480B">
            <w:pPr>
              <w:suppressAutoHyphens/>
              <w:spacing w:after="0" w:line="240" w:lineRule="auto"/>
              <w:ind w:firstLine="14"/>
              <w:jc w:val="center"/>
              <w:rPr>
                <w:rFonts w:ascii="Times New Roman" w:hAnsi="Times New Roman"/>
                <w:sz w:val="20"/>
                <w:szCs w:val="20"/>
              </w:rPr>
            </w:pPr>
            <w:r w:rsidRPr="00743359">
              <w:rPr>
                <w:rFonts w:ascii="Times New Roman" w:hAnsi="Times New Roman"/>
                <w:sz w:val="20"/>
                <w:szCs w:val="20"/>
              </w:rPr>
              <w:t>1-3</w:t>
            </w:r>
          </w:p>
        </w:tc>
      </w:tr>
      <w:tr w:rsidR="004215B8" w:rsidRPr="00743359" w14:paraId="108E551A" w14:textId="77777777" w:rsidTr="004705F7">
        <w:trPr>
          <w:jc w:val="center"/>
        </w:trPr>
        <w:tc>
          <w:tcPr>
            <w:tcW w:w="1283" w:type="dxa"/>
            <w:tcBorders>
              <w:top w:val="single" w:sz="4" w:space="0" w:color="auto"/>
              <w:left w:val="single" w:sz="4" w:space="0" w:color="auto"/>
              <w:bottom w:val="single" w:sz="4" w:space="0" w:color="auto"/>
              <w:right w:val="single" w:sz="4" w:space="0" w:color="auto"/>
            </w:tcBorders>
          </w:tcPr>
          <w:p w14:paraId="0D8ED43C"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ОГСЭ 05</w:t>
            </w:r>
          </w:p>
        </w:tc>
        <w:tc>
          <w:tcPr>
            <w:tcW w:w="2093" w:type="dxa"/>
            <w:tcBorders>
              <w:top w:val="single" w:sz="4" w:space="0" w:color="auto"/>
              <w:left w:val="single" w:sz="4" w:space="0" w:color="auto"/>
              <w:bottom w:val="single" w:sz="4" w:space="0" w:color="auto"/>
              <w:right w:val="single" w:sz="4" w:space="0" w:color="auto"/>
            </w:tcBorders>
          </w:tcPr>
          <w:p w14:paraId="3B70B366"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Психология общения</w:t>
            </w:r>
          </w:p>
        </w:tc>
        <w:tc>
          <w:tcPr>
            <w:tcW w:w="810" w:type="dxa"/>
            <w:tcBorders>
              <w:top w:val="single" w:sz="4" w:space="0" w:color="auto"/>
              <w:left w:val="nil"/>
              <w:bottom w:val="single" w:sz="4" w:space="0" w:color="auto"/>
              <w:right w:val="single" w:sz="4" w:space="0" w:color="auto"/>
            </w:tcBorders>
            <w:vAlign w:val="center"/>
          </w:tcPr>
          <w:p w14:paraId="6D9F3355" w14:textId="77777777" w:rsidR="004215B8" w:rsidRPr="00743359" w:rsidRDefault="004215B8" w:rsidP="00CD480B">
            <w:pPr>
              <w:suppressAutoHyphens/>
              <w:spacing w:after="0" w:line="240" w:lineRule="auto"/>
              <w:ind w:hanging="5"/>
              <w:jc w:val="center"/>
              <w:rPr>
                <w:rFonts w:ascii="Times New Roman" w:hAnsi="Times New Roman"/>
                <w:sz w:val="20"/>
                <w:szCs w:val="20"/>
              </w:rPr>
            </w:pPr>
            <w:r w:rsidRPr="00743359">
              <w:rPr>
                <w:rFonts w:ascii="Times New Roman" w:hAnsi="Times New Roman"/>
                <w:sz w:val="20"/>
                <w:szCs w:val="20"/>
              </w:rPr>
              <w:t>32</w:t>
            </w:r>
          </w:p>
        </w:tc>
        <w:tc>
          <w:tcPr>
            <w:tcW w:w="709" w:type="dxa"/>
            <w:tcBorders>
              <w:top w:val="single" w:sz="4" w:space="0" w:color="auto"/>
              <w:left w:val="nil"/>
              <w:bottom w:val="single" w:sz="4" w:space="0" w:color="auto"/>
              <w:right w:val="single" w:sz="4" w:space="0" w:color="auto"/>
            </w:tcBorders>
            <w:vAlign w:val="center"/>
          </w:tcPr>
          <w:p w14:paraId="0F813792" w14:textId="77777777" w:rsidR="004215B8" w:rsidRPr="00743359" w:rsidRDefault="00304B14" w:rsidP="004705F7">
            <w:pPr>
              <w:suppressAutoHyphens/>
              <w:spacing w:after="0" w:line="240" w:lineRule="auto"/>
              <w:jc w:val="center"/>
              <w:rPr>
                <w:rFonts w:ascii="Times New Roman" w:hAnsi="Times New Roman"/>
                <w:sz w:val="20"/>
                <w:szCs w:val="20"/>
              </w:rPr>
            </w:pPr>
            <w:r>
              <w:rPr>
                <w:rFonts w:ascii="Times New Roman" w:hAnsi="Times New Roman"/>
                <w:sz w:val="20"/>
                <w:szCs w:val="20"/>
              </w:rPr>
              <w:t>-</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6B3DA0E5" w14:textId="77777777" w:rsidR="004215B8" w:rsidRPr="00746806" w:rsidRDefault="004215B8" w:rsidP="004705F7">
            <w:pPr>
              <w:suppressAutoHyphens/>
              <w:spacing w:after="0" w:line="240" w:lineRule="auto"/>
              <w:jc w:val="center"/>
              <w:rPr>
                <w:rFonts w:ascii="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6526E9F" w14:textId="77777777" w:rsidR="004215B8" w:rsidRPr="00743359" w:rsidRDefault="004215B8" w:rsidP="00746806">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3</w:t>
            </w:r>
            <w:r w:rsidR="00746806">
              <w:rPr>
                <w:rFonts w:ascii="Times New Roman" w:hAnsi="Times New Roman"/>
                <w:sz w:val="20"/>
                <w:szCs w:val="20"/>
              </w:rPr>
              <w:t>2</w:t>
            </w:r>
          </w:p>
        </w:tc>
        <w:tc>
          <w:tcPr>
            <w:tcW w:w="1468" w:type="dxa"/>
            <w:tcBorders>
              <w:top w:val="single" w:sz="4" w:space="0" w:color="auto"/>
              <w:left w:val="nil"/>
              <w:bottom w:val="single" w:sz="4" w:space="0" w:color="auto"/>
              <w:right w:val="single" w:sz="4" w:space="0" w:color="auto"/>
            </w:tcBorders>
            <w:vAlign w:val="center"/>
          </w:tcPr>
          <w:p w14:paraId="136AA64D"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vAlign w:val="center"/>
          </w:tcPr>
          <w:p w14:paraId="7D7A97F5"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32496DA" w14:textId="77777777" w:rsidR="004215B8" w:rsidRPr="00743359" w:rsidRDefault="004215B8" w:rsidP="00CD480B">
            <w:pPr>
              <w:suppressAutoHyphens/>
              <w:spacing w:after="0" w:line="240" w:lineRule="auto"/>
              <w:ind w:firstLine="24"/>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0DBC04FC"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117FE95" w14:textId="77777777" w:rsidR="004215B8" w:rsidRPr="00743359" w:rsidRDefault="004215B8" w:rsidP="00CD480B">
            <w:pPr>
              <w:suppressAutoHyphens/>
              <w:spacing w:after="0" w:line="240" w:lineRule="auto"/>
              <w:ind w:firstLine="14"/>
              <w:jc w:val="center"/>
              <w:rPr>
                <w:rFonts w:ascii="Times New Roman" w:hAnsi="Times New Roman"/>
                <w:sz w:val="20"/>
                <w:szCs w:val="20"/>
              </w:rPr>
            </w:pPr>
            <w:r w:rsidRPr="00743359">
              <w:rPr>
                <w:rFonts w:ascii="Times New Roman" w:hAnsi="Times New Roman"/>
                <w:sz w:val="20"/>
                <w:szCs w:val="20"/>
              </w:rPr>
              <w:t>2</w:t>
            </w:r>
          </w:p>
        </w:tc>
      </w:tr>
      <w:tr w:rsidR="004215B8" w:rsidRPr="00743359" w14:paraId="66421A7C" w14:textId="77777777" w:rsidTr="004705F7">
        <w:trPr>
          <w:jc w:val="center"/>
        </w:trPr>
        <w:tc>
          <w:tcPr>
            <w:tcW w:w="1283" w:type="dxa"/>
            <w:tcBorders>
              <w:top w:val="single" w:sz="4" w:space="0" w:color="auto"/>
              <w:left w:val="single" w:sz="4" w:space="0" w:color="auto"/>
              <w:bottom w:val="single" w:sz="4" w:space="0" w:color="auto"/>
              <w:right w:val="single" w:sz="4" w:space="0" w:color="auto"/>
            </w:tcBorders>
            <w:shd w:val="clear" w:color="auto" w:fill="BFBFBF"/>
            <w:vAlign w:val="center"/>
          </w:tcPr>
          <w:p w14:paraId="3F63780D" w14:textId="77777777" w:rsidR="004215B8" w:rsidRPr="00743359" w:rsidRDefault="004215B8" w:rsidP="00CD480B">
            <w:pPr>
              <w:suppressAutoHyphens/>
              <w:spacing w:after="0" w:line="240" w:lineRule="auto"/>
              <w:jc w:val="both"/>
              <w:rPr>
                <w:rFonts w:ascii="Times New Roman" w:hAnsi="Times New Roman"/>
                <w:b/>
                <w:sz w:val="20"/>
                <w:szCs w:val="20"/>
              </w:rPr>
            </w:pPr>
            <w:r w:rsidRPr="00743359">
              <w:rPr>
                <w:rFonts w:ascii="Times New Roman" w:hAnsi="Times New Roman"/>
                <w:b/>
                <w:sz w:val="20"/>
                <w:szCs w:val="20"/>
              </w:rPr>
              <w:t>ЕН.00</w:t>
            </w:r>
          </w:p>
        </w:tc>
        <w:tc>
          <w:tcPr>
            <w:tcW w:w="2093" w:type="dxa"/>
            <w:tcBorders>
              <w:top w:val="single" w:sz="4" w:space="0" w:color="auto"/>
              <w:left w:val="nil"/>
              <w:bottom w:val="single" w:sz="4" w:space="0" w:color="auto"/>
              <w:right w:val="single" w:sz="4" w:space="0" w:color="auto"/>
            </w:tcBorders>
            <w:shd w:val="clear" w:color="auto" w:fill="BFBFBF"/>
            <w:vAlign w:val="center"/>
          </w:tcPr>
          <w:p w14:paraId="66015324" w14:textId="77777777" w:rsidR="004215B8" w:rsidRPr="00743359" w:rsidRDefault="004215B8" w:rsidP="00CD480B">
            <w:pPr>
              <w:suppressAutoHyphens/>
              <w:spacing w:after="0" w:line="240" w:lineRule="auto"/>
              <w:jc w:val="both"/>
              <w:rPr>
                <w:rFonts w:ascii="Times New Roman" w:hAnsi="Times New Roman"/>
                <w:b/>
                <w:sz w:val="20"/>
                <w:szCs w:val="20"/>
              </w:rPr>
            </w:pPr>
            <w:r w:rsidRPr="00743359">
              <w:rPr>
                <w:rFonts w:ascii="Times New Roman" w:hAnsi="Times New Roman"/>
                <w:b/>
                <w:sz w:val="20"/>
                <w:szCs w:val="20"/>
              </w:rPr>
              <w:t xml:space="preserve">Математический и общий естественнонаучный цикл </w:t>
            </w:r>
          </w:p>
        </w:tc>
        <w:tc>
          <w:tcPr>
            <w:tcW w:w="810" w:type="dxa"/>
            <w:tcBorders>
              <w:top w:val="single" w:sz="4" w:space="0" w:color="auto"/>
              <w:left w:val="nil"/>
              <w:bottom w:val="single" w:sz="4" w:space="0" w:color="auto"/>
              <w:right w:val="single" w:sz="4" w:space="0" w:color="auto"/>
            </w:tcBorders>
            <w:shd w:val="clear" w:color="auto" w:fill="BFBFBF"/>
            <w:vAlign w:val="center"/>
          </w:tcPr>
          <w:p w14:paraId="5BDF6817" w14:textId="77777777" w:rsidR="004215B8" w:rsidRPr="00743359" w:rsidRDefault="004215B8" w:rsidP="00CD480B">
            <w:pPr>
              <w:suppressAutoHyphens/>
              <w:spacing w:after="0" w:line="240" w:lineRule="auto"/>
              <w:jc w:val="center"/>
              <w:rPr>
                <w:rFonts w:ascii="Times New Roman" w:hAnsi="Times New Roman"/>
                <w:b/>
                <w:sz w:val="20"/>
                <w:szCs w:val="20"/>
              </w:rPr>
            </w:pPr>
            <w:r w:rsidRPr="00743359">
              <w:rPr>
                <w:rFonts w:ascii="Times New Roman" w:hAnsi="Times New Roman"/>
                <w:b/>
                <w:sz w:val="20"/>
                <w:szCs w:val="20"/>
              </w:rPr>
              <w:t>144</w:t>
            </w:r>
          </w:p>
        </w:tc>
        <w:tc>
          <w:tcPr>
            <w:tcW w:w="709" w:type="dxa"/>
            <w:tcBorders>
              <w:top w:val="single" w:sz="4" w:space="0" w:color="auto"/>
              <w:left w:val="nil"/>
              <w:bottom w:val="single" w:sz="4" w:space="0" w:color="auto"/>
              <w:right w:val="single" w:sz="4" w:space="0" w:color="auto"/>
            </w:tcBorders>
            <w:shd w:val="clear" w:color="auto" w:fill="BFBFBF"/>
            <w:vAlign w:val="center"/>
          </w:tcPr>
          <w:p w14:paraId="24A9164B" w14:textId="77777777" w:rsidR="004215B8" w:rsidRPr="00743359" w:rsidRDefault="00304B14" w:rsidP="004705F7">
            <w:pPr>
              <w:suppressAutoHyphens/>
              <w:spacing w:after="0" w:line="240" w:lineRule="auto"/>
              <w:jc w:val="center"/>
              <w:rPr>
                <w:rFonts w:ascii="Times New Roman" w:hAnsi="Times New Roman"/>
                <w:b/>
                <w:sz w:val="20"/>
                <w:szCs w:val="20"/>
              </w:rPr>
            </w:pPr>
            <w:r>
              <w:rPr>
                <w:rFonts w:ascii="Times New Roman" w:hAnsi="Times New Roman"/>
                <w:b/>
                <w:sz w:val="20"/>
                <w:szCs w:val="20"/>
              </w:rPr>
              <w:t>60</w:t>
            </w:r>
          </w:p>
        </w:tc>
        <w:tc>
          <w:tcPr>
            <w:tcW w:w="82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5C91038" w14:textId="77777777" w:rsidR="004215B8" w:rsidRPr="00743359" w:rsidRDefault="0032773F" w:rsidP="004705F7">
            <w:pPr>
              <w:suppressAutoHyphens/>
              <w:spacing w:after="0" w:line="240" w:lineRule="auto"/>
              <w:jc w:val="center"/>
              <w:rPr>
                <w:rFonts w:ascii="Times New Roman" w:hAnsi="Times New Roman"/>
                <w:b/>
                <w:sz w:val="20"/>
                <w:szCs w:val="20"/>
              </w:rPr>
            </w:pPr>
            <w:r>
              <w:rPr>
                <w:rFonts w:ascii="Times New Roman" w:hAnsi="Times New Roman"/>
                <w:b/>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0D7FE713" w14:textId="77777777" w:rsidR="004215B8" w:rsidRPr="00743359" w:rsidRDefault="00746806" w:rsidP="00746806">
            <w:pPr>
              <w:suppressAutoHyphens/>
              <w:spacing w:after="0" w:line="240" w:lineRule="auto"/>
              <w:jc w:val="center"/>
              <w:rPr>
                <w:rFonts w:ascii="Times New Roman" w:hAnsi="Times New Roman"/>
                <w:b/>
                <w:sz w:val="20"/>
                <w:szCs w:val="20"/>
                <w:highlight w:val="yellow"/>
              </w:rPr>
            </w:pPr>
            <w:r>
              <w:rPr>
                <w:rFonts w:ascii="Times New Roman" w:hAnsi="Times New Roman"/>
                <w:b/>
                <w:sz w:val="20"/>
                <w:szCs w:val="20"/>
              </w:rPr>
              <w:t>13</w:t>
            </w:r>
            <w:r w:rsidR="0052440C">
              <w:rPr>
                <w:rFonts w:ascii="Times New Roman" w:hAnsi="Times New Roman"/>
                <w:b/>
                <w:sz w:val="20"/>
                <w:szCs w:val="20"/>
              </w:rPr>
              <w:t>6</w:t>
            </w:r>
          </w:p>
        </w:tc>
        <w:tc>
          <w:tcPr>
            <w:tcW w:w="1468" w:type="dxa"/>
            <w:tcBorders>
              <w:top w:val="single" w:sz="4" w:space="0" w:color="auto"/>
              <w:left w:val="nil"/>
              <w:bottom w:val="single" w:sz="4" w:space="0" w:color="auto"/>
              <w:right w:val="single" w:sz="4" w:space="0" w:color="auto"/>
            </w:tcBorders>
            <w:shd w:val="clear" w:color="auto" w:fill="BFBFBF"/>
            <w:vAlign w:val="center"/>
          </w:tcPr>
          <w:p w14:paraId="7ED07640" w14:textId="77777777" w:rsidR="004215B8" w:rsidRPr="00743359" w:rsidRDefault="004215B8" w:rsidP="00CD480B">
            <w:pPr>
              <w:suppressAutoHyphens/>
              <w:spacing w:after="0" w:line="240" w:lineRule="auto"/>
              <w:jc w:val="center"/>
              <w:rPr>
                <w:rFonts w:ascii="Times New Roman" w:hAnsi="Times New Roman"/>
                <w:sz w:val="20"/>
                <w:szCs w:val="20"/>
                <w:highlight w:val="yellow"/>
              </w:rPr>
            </w:pPr>
            <w:r w:rsidRPr="00743359">
              <w:rPr>
                <w:rFonts w:ascii="Times New Roman" w:hAnsi="Times New Roman"/>
                <w:sz w:val="20"/>
                <w:szCs w:val="20"/>
              </w:rPr>
              <w:t>60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1E5577DA" w14:textId="77777777" w:rsidR="004215B8" w:rsidRPr="00743359" w:rsidRDefault="004215B8" w:rsidP="00CD480B">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4FE3B0C0" w14:textId="77777777" w:rsidR="004215B8" w:rsidRPr="00743359" w:rsidRDefault="004215B8" w:rsidP="00CD480B">
            <w:pPr>
              <w:suppressAutoHyphens/>
              <w:spacing w:after="0" w:line="240" w:lineRule="auto"/>
              <w:jc w:val="center"/>
              <w:rPr>
                <w:rFonts w:ascii="Times New Roman" w:hAnsi="Times New Roman"/>
                <w:b/>
                <w:sz w:val="20"/>
                <w:szCs w:val="20"/>
              </w:rPr>
            </w:pPr>
            <w:r w:rsidRPr="00743359">
              <w:rPr>
                <w:rFonts w:ascii="Times New Roman" w:hAnsi="Times New Roman"/>
                <w:b/>
                <w:sz w:val="20"/>
                <w:szCs w:val="20"/>
              </w:rPr>
              <w:t>0</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6D008552" w14:textId="77777777" w:rsidR="004215B8" w:rsidRPr="00743359" w:rsidRDefault="004215B8" w:rsidP="00CD480B">
            <w:pPr>
              <w:suppressAutoHyphens/>
              <w:spacing w:after="0" w:line="240" w:lineRule="auto"/>
              <w:jc w:val="center"/>
              <w:rPr>
                <w:rFonts w:ascii="Times New Roman" w:hAnsi="Times New Roman"/>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4807973F" w14:textId="77777777" w:rsidR="004215B8" w:rsidRPr="00743359" w:rsidRDefault="004215B8" w:rsidP="00CD480B">
            <w:pPr>
              <w:suppressAutoHyphens/>
              <w:spacing w:after="0" w:line="240" w:lineRule="auto"/>
              <w:ind w:firstLine="14"/>
              <w:jc w:val="center"/>
              <w:rPr>
                <w:rFonts w:ascii="Times New Roman" w:hAnsi="Times New Roman"/>
                <w:sz w:val="20"/>
                <w:szCs w:val="20"/>
              </w:rPr>
            </w:pPr>
          </w:p>
        </w:tc>
      </w:tr>
      <w:tr w:rsidR="004215B8" w:rsidRPr="00743359" w14:paraId="3C883A31" w14:textId="77777777" w:rsidTr="004215B8">
        <w:trPr>
          <w:jc w:val="center"/>
        </w:trPr>
        <w:tc>
          <w:tcPr>
            <w:tcW w:w="1283" w:type="dxa"/>
            <w:tcBorders>
              <w:top w:val="single" w:sz="4" w:space="0" w:color="auto"/>
              <w:left w:val="single" w:sz="4" w:space="0" w:color="auto"/>
              <w:bottom w:val="single" w:sz="4" w:space="0" w:color="auto"/>
              <w:right w:val="single" w:sz="4" w:space="0" w:color="auto"/>
            </w:tcBorders>
            <w:vAlign w:val="center"/>
          </w:tcPr>
          <w:p w14:paraId="10FEF5A5"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ЕН.01</w:t>
            </w:r>
          </w:p>
        </w:tc>
        <w:tc>
          <w:tcPr>
            <w:tcW w:w="2093" w:type="dxa"/>
            <w:tcBorders>
              <w:top w:val="single" w:sz="4" w:space="0" w:color="auto"/>
              <w:bottom w:val="single" w:sz="4" w:space="0" w:color="auto"/>
              <w:right w:val="single" w:sz="4" w:space="0" w:color="auto"/>
            </w:tcBorders>
          </w:tcPr>
          <w:p w14:paraId="20227251"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 xml:space="preserve">Математика </w:t>
            </w:r>
          </w:p>
        </w:tc>
        <w:tc>
          <w:tcPr>
            <w:tcW w:w="810" w:type="dxa"/>
            <w:tcBorders>
              <w:top w:val="single" w:sz="4" w:space="0" w:color="auto"/>
              <w:bottom w:val="single" w:sz="4" w:space="0" w:color="auto"/>
              <w:right w:val="single" w:sz="4" w:space="0" w:color="auto"/>
            </w:tcBorders>
            <w:vAlign w:val="center"/>
          </w:tcPr>
          <w:p w14:paraId="648849D1" w14:textId="77777777" w:rsidR="004215B8" w:rsidRPr="00743359" w:rsidRDefault="004215B8" w:rsidP="00CD480B">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48</w:t>
            </w:r>
          </w:p>
        </w:tc>
        <w:tc>
          <w:tcPr>
            <w:tcW w:w="709" w:type="dxa"/>
            <w:tcBorders>
              <w:top w:val="single" w:sz="4" w:space="0" w:color="auto"/>
              <w:bottom w:val="single" w:sz="4" w:space="0" w:color="auto"/>
              <w:right w:val="single" w:sz="4" w:space="0" w:color="auto"/>
            </w:tcBorders>
          </w:tcPr>
          <w:p w14:paraId="5B84C033" w14:textId="77777777" w:rsidR="004215B8" w:rsidRPr="00743359" w:rsidRDefault="00304B14" w:rsidP="00CD480B">
            <w:pPr>
              <w:suppressAutoHyphens/>
              <w:spacing w:after="0" w:line="240" w:lineRule="auto"/>
              <w:jc w:val="center"/>
              <w:rPr>
                <w:rFonts w:ascii="Times New Roman" w:hAnsi="Times New Roman"/>
                <w:sz w:val="20"/>
                <w:szCs w:val="20"/>
              </w:rPr>
            </w:pPr>
            <w:r>
              <w:rPr>
                <w:rFonts w:ascii="Times New Roman" w:hAnsi="Times New Roman"/>
                <w:sz w:val="20"/>
                <w:szCs w:val="20"/>
              </w:rPr>
              <w:t>20</w:t>
            </w:r>
          </w:p>
        </w:tc>
        <w:tc>
          <w:tcPr>
            <w:tcW w:w="826" w:type="dxa"/>
            <w:gridSpan w:val="2"/>
            <w:tcBorders>
              <w:top w:val="single" w:sz="4" w:space="0" w:color="auto"/>
              <w:bottom w:val="single" w:sz="4" w:space="0" w:color="auto"/>
              <w:right w:val="single" w:sz="4" w:space="0" w:color="auto"/>
            </w:tcBorders>
          </w:tcPr>
          <w:p w14:paraId="0ECE463D" w14:textId="77777777" w:rsidR="004215B8" w:rsidRPr="00742F2D" w:rsidRDefault="004215B8" w:rsidP="00CD480B">
            <w:pPr>
              <w:suppressAutoHyphens/>
              <w:spacing w:after="0" w:line="240" w:lineRule="auto"/>
              <w:jc w:val="center"/>
              <w:rPr>
                <w:rFonts w:ascii="Times New Roman" w:hAnsi="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A69403E" w14:textId="77777777" w:rsidR="004215B8" w:rsidRPr="00743359" w:rsidRDefault="004215B8" w:rsidP="00746806">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4</w:t>
            </w:r>
            <w:r w:rsidR="00746806">
              <w:rPr>
                <w:rFonts w:ascii="Times New Roman" w:hAnsi="Times New Roman"/>
                <w:sz w:val="20"/>
                <w:szCs w:val="20"/>
              </w:rPr>
              <w:t>8</w:t>
            </w:r>
          </w:p>
        </w:tc>
        <w:tc>
          <w:tcPr>
            <w:tcW w:w="1468" w:type="dxa"/>
            <w:tcBorders>
              <w:top w:val="single" w:sz="4" w:space="0" w:color="auto"/>
              <w:left w:val="nil"/>
              <w:bottom w:val="single" w:sz="4" w:space="0" w:color="auto"/>
              <w:right w:val="single" w:sz="4" w:space="0" w:color="auto"/>
            </w:tcBorders>
            <w:vAlign w:val="center"/>
          </w:tcPr>
          <w:p w14:paraId="52D25933" w14:textId="77777777" w:rsidR="004215B8" w:rsidRPr="00743359" w:rsidRDefault="004215B8" w:rsidP="00CD480B">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20</w:t>
            </w:r>
          </w:p>
        </w:tc>
        <w:tc>
          <w:tcPr>
            <w:tcW w:w="1134" w:type="dxa"/>
            <w:tcBorders>
              <w:top w:val="single" w:sz="4" w:space="0" w:color="auto"/>
              <w:left w:val="nil"/>
              <w:bottom w:val="single" w:sz="4" w:space="0" w:color="auto"/>
              <w:right w:val="single" w:sz="4" w:space="0" w:color="auto"/>
            </w:tcBorders>
            <w:vAlign w:val="center"/>
          </w:tcPr>
          <w:p w14:paraId="6AB4C8B9"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4856130"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441" w:type="dxa"/>
            <w:tcBorders>
              <w:top w:val="single" w:sz="4" w:space="0" w:color="auto"/>
              <w:left w:val="nil"/>
              <w:bottom w:val="single" w:sz="4" w:space="0" w:color="auto"/>
              <w:right w:val="single" w:sz="4" w:space="0" w:color="auto"/>
            </w:tcBorders>
            <w:vAlign w:val="center"/>
          </w:tcPr>
          <w:p w14:paraId="7BEE2B33" w14:textId="77777777" w:rsidR="004215B8" w:rsidRPr="00743359" w:rsidRDefault="004215B8" w:rsidP="00CD480B">
            <w:pPr>
              <w:suppressAutoHyphens/>
              <w:spacing w:after="0" w:line="240" w:lineRule="auto"/>
              <w:ind w:hanging="6"/>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AFC4FA4" w14:textId="77777777" w:rsidR="004215B8" w:rsidRPr="00743359" w:rsidRDefault="004215B8" w:rsidP="00CD480B">
            <w:pPr>
              <w:suppressAutoHyphens/>
              <w:spacing w:after="0" w:line="240" w:lineRule="auto"/>
              <w:ind w:firstLine="12"/>
              <w:jc w:val="center"/>
              <w:rPr>
                <w:rFonts w:ascii="Times New Roman" w:hAnsi="Times New Roman"/>
                <w:sz w:val="20"/>
                <w:szCs w:val="20"/>
              </w:rPr>
            </w:pPr>
            <w:r w:rsidRPr="00743359">
              <w:rPr>
                <w:rFonts w:ascii="Times New Roman" w:hAnsi="Times New Roman"/>
                <w:sz w:val="20"/>
                <w:szCs w:val="20"/>
              </w:rPr>
              <w:t>1</w:t>
            </w:r>
          </w:p>
        </w:tc>
      </w:tr>
      <w:tr w:rsidR="004215B8" w:rsidRPr="00743359" w14:paraId="72A4D5D6" w14:textId="77777777" w:rsidTr="004705F7">
        <w:trPr>
          <w:jc w:val="center"/>
        </w:trPr>
        <w:tc>
          <w:tcPr>
            <w:tcW w:w="1283" w:type="dxa"/>
            <w:tcBorders>
              <w:top w:val="single" w:sz="4" w:space="0" w:color="auto"/>
              <w:left w:val="single" w:sz="4" w:space="0" w:color="auto"/>
              <w:bottom w:val="single" w:sz="4" w:space="0" w:color="auto"/>
              <w:right w:val="single" w:sz="4" w:space="0" w:color="auto"/>
            </w:tcBorders>
          </w:tcPr>
          <w:p w14:paraId="512D4E21" w14:textId="77777777" w:rsidR="004215B8" w:rsidRPr="00743359" w:rsidRDefault="004215B8" w:rsidP="00CD480B">
            <w:pPr>
              <w:suppressAutoHyphens/>
              <w:spacing w:after="0" w:line="240" w:lineRule="auto"/>
              <w:rPr>
                <w:rFonts w:ascii="Times New Roman" w:hAnsi="Times New Roman"/>
                <w:sz w:val="20"/>
                <w:szCs w:val="20"/>
              </w:rPr>
            </w:pPr>
            <w:r w:rsidRPr="00743359">
              <w:rPr>
                <w:rFonts w:ascii="Times New Roman" w:hAnsi="Times New Roman"/>
                <w:sz w:val="20"/>
                <w:szCs w:val="20"/>
              </w:rPr>
              <w:t>ЕН.02</w:t>
            </w:r>
          </w:p>
        </w:tc>
        <w:tc>
          <w:tcPr>
            <w:tcW w:w="2093" w:type="dxa"/>
            <w:tcBorders>
              <w:top w:val="single" w:sz="4" w:space="0" w:color="auto"/>
              <w:left w:val="single" w:sz="4" w:space="0" w:color="auto"/>
              <w:bottom w:val="single" w:sz="4" w:space="0" w:color="auto"/>
              <w:right w:val="single" w:sz="4" w:space="0" w:color="auto"/>
            </w:tcBorders>
          </w:tcPr>
          <w:p w14:paraId="521B2A25" w14:textId="77777777" w:rsidR="004215B8" w:rsidRPr="00743359" w:rsidRDefault="004215B8" w:rsidP="00CD480B">
            <w:pPr>
              <w:suppressAutoHyphens/>
              <w:spacing w:after="0" w:line="240" w:lineRule="auto"/>
              <w:ind w:firstLine="33"/>
              <w:jc w:val="both"/>
              <w:rPr>
                <w:rFonts w:ascii="Times New Roman" w:hAnsi="Times New Roman"/>
                <w:sz w:val="20"/>
                <w:szCs w:val="20"/>
              </w:rPr>
            </w:pPr>
            <w:r w:rsidRPr="00743359">
              <w:rPr>
                <w:rFonts w:ascii="Times New Roman" w:hAnsi="Times New Roman"/>
                <w:sz w:val="20"/>
                <w:szCs w:val="20"/>
                <w:lang w:val="en-US"/>
              </w:rPr>
              <w:t>Общая и неорганическая</w:t>
            </w:r>
            <w:r w:rsidRPr="00743359">
              <w:rPr>
                <w:rFonts w:ascii="Times New Roman" w:hAnsi="Times New Roman"/>
                <w:sz w:val="20"/>
                <w:szCs w:val="20"/>
              </w:rPr>
              <w:t xml:space="preserve"> </w:t>
            </w:r>
            <w:r w:rsidRPr="00743359">
              <w:rPr>
                <w:rFonts w:ascii="Times New Roman" w:hAnsi="Times New Roman"/>
                <w:sz w:val="20"/>
                <w:szCs w:val="20"/>
                <w:lang w:val="en-US"/>
              </w:rPr>
              <w:t>химия</w:t>
            </w:r>
          </w:p>
        </w:tc>
        <w:tc>
          <w:tcPr>
            <w:tcW w:w="810" w:type="dxa"/>
            <w:tcBorders>
              <w:top w:val="single" w:sz="4" w:space="0" w:color="auto"/>
              <w:left w:val="nil"/>
              <w:bottom w:val="single" w:sz="4" w:space="0" w:color="auto"/>
              <w:right w:val="single" w:sz="4" w:space="0" w:color="auto"/>
            </w:tcBorders>
            <w:vAlign w:val="center"/>
          </w:tcPr>
          <w:p w14:paraId="772CA554" w14:textId="77777777" w:rsidR="004215B8" w:rsidRPr="00743359" w:rsidRDefault="004215B8" w:rsidP="00CD480B">
            <w:pPr>
              <w:suppressAutoHyphens/>
              <w:spacing w:after="0" w:line="240" w:lineRule="auto"/>
              <w:ind w:hanging="7"/>
              <w:jc w:val="center"/>
              <w:rPr>
                <w:rFonts w:ascii="Times New Roman" w:hAnsi="Times New Roman"/>
                <w:sz w:val="20"/>
                <w:szCs w:val="20"/>
                <w:highlight w:val="yellow"/>
              </w:rPr>
            </w:pPr>
            <w:r w:rsidRPr="00743359">
              <w:rPr>
                <w:rFonts w:ascii="Times New Roman" w:hAnsi="Times New Roman"/>
                <w:sz w:val="20"/>
                <w:szCs w:val="20"/>
              </w:rPr>
              <w:t>64</w:t>
            </w:r>
          </w:p>
        </w:tc>
        <w:tc>
          <w:tcPr>
            <w:tcW w:w="709" w:type="dxa"/>
            <w:tcBorders>
              <w:top w:val="single" w:sz="4" w:space="0" w:color="auto"/>
              <w:left w:val="nil"/>
              <w:bottom w:val="single" w:sz="4" w:space="0" w:color="auto"/>
              <w:right w:val="single" w:sz="4" w:space="0" w:color="auto"/>
            </w:tcBorders>
            <w:vAlign w:val="center"/>
          </w:tcPr>
          <w:p w14:paraId="06CF8A32" w14:textId="77777777" w:rsidR="004215B8" w:rsidRPr="00743359" w:rsidRDefault="00304B14" w:rsidP="004705F7">
            <w:pPr>
              <w:suppressAutoHyphens/>
              <w:spacing w:after="0" w:line="240" w:lineRule="auto"/>
              <w:ind w:hanging="7"/>
              <w:jc w:val="center"/>
              <w:rPr>
                <w:rFonts w:ascii="Times New Roman" w:hAnsi="Times New Roman"/>
                <w:sz w:val="20"/>
                <w:szCs w:val="20"/>
              </w:rPr>
            </w:pPr>
            <w:r>
              <w:rPr>
                <w:rFonts w:ascii="Times New Roman" w:hAnsi="Times New Roman"/>
                <w:sz w:val="20"/>
                <w:szCs w:val="20"/>
              </w:rPr>
              <w:t>40</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62F54B3F" w14:textId="77777777" w:rsidR="004215B8" w:rsidRPr="00743359" w:rsidRDefault="0032773F" w:rsidP="004705F7">
            <w:pPr>
              <w:suppressAutoHyphens/>
              <w:spacing w:after="0" w:line="240" w:lineRule="auto"/>
              <w:ind w:hanging="7"/>
              <w:jc w:val="center"/>
              <w:rPr>
                <w:rFonts w:ascii="Times New Roman" w:hAnsi="Times New Roman"/>
                <w:sz w:val="20"/>
                <w:szCs w:val="20"/>
              </w:rPr>
            </w:pPr>
            <w:r>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vAlign w:val="center"/>
          </w:tcPr>
          <w:p w14:paraId="77549ABB" w14:textId="77777777" w:rsidR="004215B8" w:rsidRPr="00743359" w:rsidRDefault="004705F7" w:rsidP="0032773F">
            <w:pPr>
              <w:suppressAutoHyphens/>
              <w:spacing w:after="0" w:line="240" w:lineRule="auto"/>
              <w:ind w:hanging="7"/>
              <w:jc w:val="center"/>
              <w:rPr>
                <w:rFonts w:ascii="Times New Roman" w:hAnsi="Times New Roman"/>
                <w:sz w:val="20"/>
                <w:szCs w:val="20"/>
              </w:rPr>
            </w:pPr>
            <w:r>
              <w:rPr>
                <w:rFonts w:ascii="Times New Roman" w:hAnsi="Times New Roman"/>
                <w:sz w:val="20"/>
                <w:szCs w:val="20"/>
              </w:rPr>
              <w:t>5</w:t>
            </w:r>
            <w:r w:rsidR="0032773F">
              <w:rPr>
                <w:rFonts w:ascii="Times New Roman" w:hAnsi="Times New Roman"/>
                <w:sz w:val="20"/>
                <w:szCs w:val="20"/>
              </w:rPr>
              <w:t>6</w:t>
            </w:r>
          </w:p>
        </w:tc>
        <w:tc>
          <w:tcPr>
            <w:tcW w:w="1468" w:type="dxa"/>
            <w:tcBorders>
              <w:top w:val="single" w:sz="4" w:space="0" w:color="auto"/>
              <w:left w:val="nil"/>
              <w:bottom w:val="single" w:sz="4" w:space="0" w:color="auto"/>
              <w:right w:val="single" w:sz="4" w:space="0" w:color="auto"/>
            </w:tcBorders>
            <w:vAlign w:val="center"/>
          </w:tcPr>
          <w:p w14:paraId="03C0F8E4" w14:textId="77777777" w:rsidR="004215B8" w:rsidRPr="00743359" w:rsidRDefault="004215B8" w:rsidP="00CD480B">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40</w:t>
            </w:r>
          </w:p>
        </w:tc>
        <w:tc>
          <w:tcPr>
            <w:tcW w:w="1134" w:type="dxa"/>
            <w:tcBorders>
              <w:top w:val="single" w:sz="4" w:space="0" w:color="auto"/>
              <w:left w:val="nil"/>
              <w:bottom w:val="single" w:sz="4" w:space="0" w:color="auto"/>
              <w:right w:val="single" w:sz="4" w:space="0" w:color="auto"/>
            </w:tcBorders>
            <w:vAlign w:val="center"/>
          </w:tcPr>
          <w:p w14:paraId="1D18E72C"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F693A21" w14:textId="77777777" w:rsidR="004215B8" w:rsidRPr="00743359" w:rsidRDefault="004215B8" w:rsidP="00CD480B">
            <w:pPr>
              <w:suppressAutoHyphens/>
              <w:spacing w:after="0" w:line="240" w:lineRule="auto"/>
              <w:ind w:firstLine="24"/>
              <w:jc w:val="center"/>
              <w:rPr>
                <w:rFonts w:ascii="Times New Roman" w:hAnsi="Times New Roman"/>
                <w:sz w:val="20"/>
                <w:szCs w:val="20"/>
              </w:rPr>
            </w:pPr>
          </w:p>
        </w:tc>
        <w:tc>
          <w:tcPr>
            <w:tcW w:w="1441" w:type="dxa"/>
            <w:tcBorders>
              <w:top w:val="single" w:sz="4" w:space="0" w:color="auto"/>
              <w:left w:val="nil"/>
              <w:bottom w:val="single" w:sz="4" w:space="0" w:color="auto"/>
              <w:right w:val="single" w:sz="4" w:space="0" w:color="auto"/>
            </w:tcBorders>
            <w:vAlign w:val="center"/>
          </w:tcPr>
          <w:p w14:paraId="62E7F833" w14:textId="77777777" w:rsidR="004215B8" w:rsidRPr="00743359" w:rsidRDefault="004215B8" w:rsidP="00CD480B">
            <w:pPr>
              <w:suppressAutoHyphens/>
              <w:spacing w:after="0" w:line="240" w:lineRule="auto"/>
              <w:ind w:hanging="6"/>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829B229" w14:textId="77777777" w:rsidR="004215B8" w:rsidRPr="00743359" w:rsidRDefault="004215B8" w:rsidP="00CD480B">
            <w:pPr>
              <w:suppressAutoHyphens/>
              <w:spacing w:after="0" w:line="240" w:lineRule="auto"/>
              <w:ind w:firstLine="12"/>
              <w:jc w:val="center"/>
              <w:rPr>
                <w:rFonts w:ascii="Times New Roman" w:hAnsi="Times New Roman"/>
                <w:sz w:val="20"/>
                <w:szCs w:val="20"/>
              </w:rPr>
            </w:pPr>
            <w:r w:rsidRPr="00743359">
              <w:rPr>
                <w:rFonts w:ascii="Times New Roman" w:hAnsi="Times New Roman"/>
                <w:sz w:val="20"/>
                <w:szCs w:val="20"/>
              </w:rPr>
              <w:t>1</w:t>
            </w:r>
          </w:p>
        </w:tc>
      </w:tr>
      <w:tr w:rsidR="004215B8" w:rsidRPr="00743359" w14:paraId="765A2F52" w14:textId="77777777" w:rsidTr="004705F7">
        <w:trPr>
          <w:jc w:val="center"/>
        </w:trPr>
        <w:tc>
          <w:tcPr>
            <w:tcW w:w="1283" w:type="dxa"/>
            <w:tcBorders>
              <w:top w:val="single" w:sz="4" w:space="0" w:color="auto"/>
              <w:left w:val="single" w:sz="4" w:space="0" w:color="auto"/>
              <w:bottom w:val="single" w:sz="4" w:space="0" w:color="auto"/>
              <w:right w:val="single" w:sz="4" w:space="0" w:color="auto"/>
            </w:tcBorders>
          </w:tcPr>
          <w:p w14:paraId="38AC7831" w14:textId="77777777" w:rsidR="004215B8" w:rsidRPr="00743359" w:rsidRDefault="004215B8" w:rsidP="00CD480B">
            <w:pPr>
              <w:suppressAutoHyphens/>
              <w:spacing w:after="0" w:line="240" w:lineRule="auto"/>
              <w:rPr>
                <w:rFonts w:ascii="Times New Roman" w:hAnsi="Times New Roman"/>
                <w:sz w:val="20"/>
                <w:szCs w:val="20"/>
              </w:rPr>
            </w:pPr>
            <w:r w:rsidRPr="00743359">
              <w:rPr>
                <w:rFonts w:ascii="Times New Roman" w:hAnsi="Times New Roman"/>
                <w:sz w:val="20"/>
                <w:szCs w:val="20"/>
              </w:rPr>
              <w:t>ЕН.03</w:t>
            </w:r>
          </w:p>
        </w:tc>
        <w:tc>
          <w:tcPr>
            <w:tcW w:w="2093" w:type="dxa"/>
            <w:tcBorders>
              <w:top w:val="single" w:sz="4" w:space="0" w:color="auto"/>
              <w:left w:val="single" w:sz="4" w:space="0" w:color="auto"/>
              <w:bottom w:val="single" w:sz="4" w:space="0" w:color="auto"/>
              <w:right w:val="single" w:sz="4" w:space="0" w:color="auto"/>
            </w:tcBorders>
          </w:tcPr>
          <w:p w14:paraId="4B8BB69C" w14:textId="77777777" w:rsidR="004215B8" w:rsidRPr="00743359" w:rsidRDefault="004215B8" w:rsidP="00CD480B">
            <w:pPr>
              <w:suppressAutoHyphens/>
              <w:spacing w:after="0" w:line="240" w:lineRule="auto"/>
              <w:ind w:firstLine="33"/>
              <w:jc w:val="both"/>
              <w:rPr>
                <w:rFonts w:ascii="Times New Roman" w:hAnsi="Times New Roman"/>
                <w:sz w:val="20"/>
                <w:szCs w:val="20"/>
              </w:rPr>
            </w:pPr>
            <w:r w:rsidRPr="00743359">
              <w:rPr>
                <w:rFonts w:ascii="Times New Roman" w:hAnsi="Times New Roman"/>
                <w:sz w:val="20"/>
                <w:szCs w:val="20"/>
              </w:rPr>
              <w:t>Экологические основы природопользования</w:t>
            </w:r>
          </w:p>
        </w:tc>
        <w:tc>
          <w:tcPr>
            <w:tcW w:w="810" w:type="dxa"/>
            <w:tcBorders>
              <w:top w:val="single" w:sz="4" w:space="0" w:color="auto"/>
              <w:left w:val="nil"/>
              <w:bottom w:val="single" w:sz="4" w:space="0" w:color="auto"/>
              <w:right w:val="single" w:sz="4" w:space="0" w:color="auto"/>
            </w:tcBorders>
            <w:vAlign w:val="center"/>
          </w:tcPr>
          <w:p w14:paraId="49E94B19"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32</w:t>
            </w:r>
          </w:p>
        </w:tc>
        <w:tc>
          <w:tcPr>
            <w:tcW w:w="709" w:type="dxa"/>
            <w:tcBorders>
              <w:top w:val="single" w:sz="4" w:space="0" w:color="auto"/>
              <w:left w:val="nil"/>
              <w:bottom w:val="single" w:sz="4" w:space="0" w:color="auto"/>
              <w:right w:val="single" w:sz="4" w:space="0" w:color="auto"/>
            </w:tcBorders>
            <w:vAlign w:val="center"/>
          </w:tcPr>
          <w:p w14:paraId="15F2E26A" w14:textId="77777777" w:rsidR="004215B8" w:rsidRPr="00743359" w:rsidRDefault="00304B14" w:rsidP="004705F7">
            <w:pPr>
              <w:suppressAutoHyphens/>
              <w:spacing w:after="0" w:line="240" w:lineRule="auto"/>
              <w:ind w:hanging="7"/>
              <w:jc w:val="center"/>
              <w:rPr>
                <w:rFonts w:ascii="Times New Roman" w:hAnsi="Times New Roman"/>
                <w:sz w:val="20"/>
                <w:szCs w:val="20"/>
              </w:rPr>
            </w:pPr>
            <w:r>
              <w:rPr>
                <w:rFonts w:ascii="Times New Roman" w:hAnsi="Times New Roman"/>
                <w:sz w:val="20"/>
                <w:szCs w:val="20"/>
              </w:rPr>
              <w:t>-</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21E4B84E" w14:textId="77777777" w:rsidR="004215B8" w:rsidRPr="00742F2D" w:rsidRDefault="004215B8" w:rsidP="004705F7">
            <w:pPr>
              <w:suppressAutoHyphens/>
              <w:spacing w:after="0" w:line="240" w:lineRule="auto"/>
              <w:ind w:hanging="7"/>
              <w:jc w:val="center"/>
              <w:rPr>
                <w:rFonts w:ascii="Times New Roman" w:hAnsi="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E7F39DD" w14:textId="77777777" w:rsidR="004215B8" w:rsidRPr="00743359" w:rsidRDefault="004215B8" w:rsidP="00746806">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3</w:t>
            </w:r>
            <w:r w:rsidR="00746806">
              <w:rPr>
                <w:rFonts w:ascii="Times New Roman" w:hAnsi="Times New Roman"/>
                <w:sz w:val="20"/>
                <w:szCs w:val="20"/>
              </w:rPr>
              <w:t>2</w:t>
            </w:r>
          </w:p>
        </w:tc>
        <w:tc>
          <w:tcPr>
            <w:tcW w:w="1468" w:type="dxa"/>
            <w:tcBorders>
              <w:top w:val="single" w:sz="4" w:space="0" w:color="auto"/>
              <w:left w:val="nil"/>
              <w:bottom w:val="single" w:sz="4" w:space="0" w:color="auto"/>
              <w:right w:val="single" w:sz="4" w:space="0" w:color="auto"/>
            </w:tcBorders>
            <w:vAlign w:val="center"/>
          </w:tcPr>
          <w:p w14:paraId="51DBAF99"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vAlign w:val="center"/>
          </w:tcPr>
          <w:p w14:paraId="73EC5207"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C13C164" w14:textId="77777777" w:rsidR="004215B8" w:rsidRPr="00743359" w:rsidRDefault="004215B8" w:rsidP="00CD480B">
            <w:pPr>
              <w:suppressAutoHyphens/>
              <w:spacing w:after="0" w:line="240" w:lineRule="auto"/>
              <w:ind w:firstLine="24"/>
              <w:jc w:val="center"/>
              <w:rPr>
                <w:rFonts w:ascii="Times New Roman" w:hAnsi="Times New Roman"/>
                <w:sz w:val="20"/>
                <w:szCs w:val="20"/>
              </w:rPr>
            </w:pPr>
          </w:p>
        </w:tc>
        <w:tc>
          <w:tcPr>
            <w:tcW w:w="1441" w:type="dxa"/>
            <w:tcBorders>
              <w:top w:val="single" w:sz="4" w:space="0" w:color="auto"/>
              <w:left w:val="nil"/>
              <w:bottom w:val="single" w:sz="4" w:space="0" w:color="auto"/>
              <w:right w:val="single" w:sz="4" w:space="0" w:color="auto"/>
            </w:tcBorders>
            <w:vAlign w:val="center"/>
          </w:tcPr>
          <w:p w14:paraId="2CEEF411" w14:textId="77777777" w:rsidR="004215B8" w:rsidRPr="00743359" w:rsidRDefault="004215B8" w:rsidP="00CD480B">
            <w:pPr>
              <w:suppressAutoHyphens/>
              <w:spacing w:after="0" w:line="240" w:lineRule="auto"/>
              <w:ind w:hanging="6"/>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61608BD" w14:textId="77777777" w:rsidR="004215B8" w:rsidRPr="00743359" w:rsidRDefault="004215B8" w:rsidP="00CD480B">
            <w:pPr>
              <w:suppressAutoHyphens/>
              <w:spacing w:after="0" w:line="240" w:lineRule="auto"/>
              <w:ind w:firstLine="12"/>
              <w:jc w:val="center"/>
              <w:rPr>
                <w:rFonts w:ascii="Times New Roman" w:hAnsi="Times New Roman"/>
                <w:sz w:val="20"/>
                <w:szCs w:val="20"/>
              </w:rPr>
            </w:pPr>
            <w:r w:rsidRPr="00743359">
              <w:rPr>
                <w:rFonts w:ascii="Times New Roman" w:hAnsi="Times New Roman"/>
                <w:sz w:val="20"/>
                <w:szCs w:val="20"/>
              </w:rPr>
              <w:t>1</w:t>
            </w:r>
          </w:p>
        </w:tc>
      </w:tr>
      <w:tr w:rsidR="004215B8" w:rsidRPr="00743359" w14:paraId="17CC1D66" w14:textId="77777777" w:rsidTr="00304B14">
        <w:trPr>
          <w:jc w:val="center"/>
        </w:trPr>
        <w:tc>
          <w:tcPr>
            <w:tcW w:w="1283" w:type="dxa"/>
            <w:tcBorders>
              <w:top w:val="single" w:sz="4" w:space="0" w:color="auto"/>
              <w:left w:val="single" w:sz="4" w:space="0" w:color="auto"/>
              <w:bottom w:val="single" w:sz="4" w:space="0" w:color="auto"/>
              <w:right w:val="single" w:sz="4" w:space="0" w:color="auto"/>
            </w:tcBorders>
            <w:shd w:val="clear" w:color="auto" w:fill="BFBFBF"/>
          </w:tcPr>
          <w:p w14:paraId="7CD655DF" w14:textId="77777777" w:rsidR="004215B8" w:rsidRPr="00743359" w:rsidRDefault="004215B8" w:rsidP="00CD480B">
            <w:pPr>
              <w:suppressAutoHyphens/>
              <w:spacing w:after="0" w:line="240" w:lineRule="auto"/>
              <w:ind w:firstLine="29"/>
              <w:jc w:val="both"/>
              <w:rPr>
                <w:rFonts w:ascii="Times New Roman" w:hAnsi="Times New Roman"/>
                <w:b/>
                <w:sz w:val="20"/>
                <w:szCs w:val="20"/>
              </w:rPr>
            </w:pPr>
            <w:r w:rsidRPr="00743359">
              <w:rPr>
                <w:rFonts w:ascii="Times New Roman" w:hAnsi="Times New Roman"/>
                <w:b/>
                <w:sz w:val="20"/>
                <w:szCs w:val="20"/>
              </w:rPr>
              <w:t>ОП.00</w:t>
            </w:r>
          </w:p>
        </w:tc>
        <w:tc>
          <w:tcPr>
            <w:tcW w:w="2093" w:type="dxa"/>
            <w:tcBorders>
              <w:top w:val="single" w:sz="4" w:space="0" w:color="auto"/>
              <w:left w:val="single" w:sz="4" w:space="0" w:color="auto"/>
              <w:bottom w:val="single" w:sz="4" w:space="0" w:color="auto"/>
              <w:right w:val="single" w:sz="4" w:space="0" w:color="auto"/>
            </w:tcBorders>
            <w:shd w:val="clear" w:color="auto" w:fill="BFBFBF"/>
          </w:tcPr>
          <w:p w14:paraId="45A93A3B" w14:textId="77777777" w:rsidR="004215B8" w:rsidRPr="00743359" w:rsidRDefault="004215B8" w:rsidP="00CD480B">
            <w:pPr>
              <w:suppressAutoHyphens/>
              <w:spacing w:after="0" w:line="240" w:lineRule="auto"/>
              <w:jc w:val="both"/>
              <w:rPr>
                <w:rFonts w:ascii="Times New Roman" w:hAnsi="Times New Roman"/>
                <w:b/>
                <w:sz w:val="20"/>
                <w:szCs w:val="20"/>
              </w:rPr>
            </w:pPr>
            <w:r w:rsidRPr="00743359">
              <w:rPr>
                <w:rFonts w:ascii="Times New Roman" w:hAnsi="Times New Roman"/>
                <w:b/>
                <w:sz w:val="20"/>
                <w:szCs w:val="20"/>
              </w:rPr>
              <w:t>Общепрофессиональный цикл</w:t>
            </w:r>
          </w:p>
        </w:tc>
        <w:tc>
          <w:tcPr>
            <w:tcW w:w="810" w:type="dxa"/>
            <w:tcBorders>
              <w:top w:val="single" w:sz="4" w:space="0" w:color="auto"/>
              <w:left w:val="nil"/>
              <w:bottom w:val="single" w:sz="4" w:space="0" w:color="auto"/>
              <w:right w:val="single" w:sz="4" w:space="0" w:color="auto"/>
            </w:tcBorders>
            <w:shd w:val="clear" w:color="auto" w:fill="BFBFBF"/>
            <w:vAlign w:val="center"/>
          </w:tcPr>
          <w:p w14:paraId="082BCAC5" w14:textId="77777777" w:rsidR="004215B8" w:rsidRPr="003B2C6D" w:rsidRDefault="003B2C6D" w:rsidP="00304B14">
            <w:pPr>
              <w:suppressAutoHyphens/>
              <w:spacing w:after="0" w:line="240" w:lineRule="auto"/>
              <w:ind w:hanging="7"/>
              <w:jc w:val="center"/>
              <w:rPr>
                <w:rFonts w:ascii="Times New Roman" w:hAnsi="Times New Roman"/>
                <w:b/>
                <w:color w:val="000000"/>
                <w:sz w:val="20"/>
                <w:szCs w:val="20"/>
              </w:rPr>
            </w:pPr>
            <w:r w:rsidRPr="003B2C6D">
              <w:rPr>
                <w:rFonts w:ascii="Times New Roman" w:hAnsi="Times New Roman"/>
                <w:b/>
                <w:color w:val="000000"/>
                <w:sz w:val="20"/>
                <w:szCs w:val="20"/>
              </w:rPr>
              <w:t>612</w:t>
            </w:r>
          </w:p>
        </w:tc>
        <w:tc>
          <w:tcPr>
            <w:tcW w:w="709" w:type="dxa"/>
            <w:tcBorders>
              <w:top w:val="single" w:sz="4" w:space="0" w:color="auto"/>
              <w:left w:val="single" w:sz="4" w:space="0" w:color="auto"/>
              <w:bottom w:val="single" w:sz="4" w:space="0" w:color="auto"/>
              <w:right w:val="single" w:sz="4" w:space="0" w:color="auto"/>
            </w:tcBorders>
            <w:shd w:val="clear" w:color="auto" w:fill="BFBFBF"/>
            <w:vAlign w:val="center"/>
          </w:tcPr>
          <w:p w14:paraId="130E992C" w14:textId="77777777" w:rsidR="004215B8" w:rsidRPr="00743359" w:rsidRDefault="00304B14" w:rsidP="00304B14">
            <w:pPr>
              <w:suppressAutoHyphens/>
              <w:spacing w:after="0" w:line="240" w:lineRule="auto"/>
              <w:ind w:hanging="7"/>
              <w:jc w:val="center"/>
              <w:rPr>
                <w:rFonts w:ascii="Times New Roman" w:hAnsi="Times New Roman"/>
                <w:b/>
                <w:sz w:val="20"/>
                <w:szCs w:val="20"/>
              </w:rPr>
            </w:pPr>
            <w:r>
              <w:rPr>
                <w:rFonts w:ascii="Times New Roman" w:hAnsi="Times New Roman"/>
                <w:b/>
                <w:sz w:val="20"/>
                <w:szCs w:val="20"/>
              </w:rPr>
              <w:t>240</w:t>
            </w:r>
          </w:p>
        </w:tc>
        <w:tc>
          <w:tcPr>
            <w:tcW w:w="82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216E9E7" w14:textId="77777777" w:rsidR="004215B8" w:rsidRPr="00743359" w:rsidRDefault="003B2C6D" w:rsidP="00304B14">
            <w:pPr>
              <w:suppressAutoHyphens/>
              <w:spacing w:after="0" w:line="240" w:lineRule="auto"/>
              <w:ind w:hanging="7"/>
              <w:jc w:val="center"/>
              <w:rPr>
                <w:rFonts w:ascii="Times New Roman" w:hAnsi="Times New Roman"/>
                <w:b/>
                <w:sz w:val="20"/>
                <w:szCs w:val="20"/>
              </w:rPr>
            </w:pPr>
            <w:r>
              <w:rPr>
                <w:rFonts w:ascii="Times New Roman" w:hAnsi="Times New Roman"/>
                <w:b/>
                <w:sz w:val="20"/>
                <w:szCs w:val="20"/>
              </w:rPr>
              <w:t>18</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3418103F" w14:textId="77777777" w:rsidR="004215B8" w:rsidRPr="00743359" w:rsidRDefault="007C37C0" w:rsidP="003B2C6D">
            <w:pPr>
              <w:suppressAutoHyphens/>
              <w:spacing w:after="0" w:line="240" w:lineRule="auto"/>
              <w:ind w:hanging="7"/>
              <w:jc w:val="center"/>
              <w:rPr>
                <w:rFonts w:ascii="Times New Roman" w:hAnsi="Times New Roman"/>
                <w:b/>
                <w:sz w:val="20"/>
                <w:szCs w:val="20"/>
              </w:rPr>
            </w:pPr>
            <w:r>
              <w:rPr>
                <w:rFonts w:ascii="Times New Roman" w:hAnsi="Times New Roman"/>
                <w:b/>
                <w:sz w:val="20"/>
                <w:szCs w:val="20"/>
              </w:rPr>
              <w:t>5</w:t>
            </w:r>
            <w:r w:rsidR="003B2C6D">
              <w:rPr>
                <w:rFonts w:ascii="Times New Roman" w:hAnsi="Times New Roman"/>
                <w:b/>
                <w:sz w:val="20"/>
                <w:szCs w:val="20"/>
              </w:rPr>
              <w:t>94</w:t>
            </w:r>
          </w:p>
        </w:tc>
        <w:tc>
          <w:tcPr>
            <w:tcW w:w="1468" w:type="dxa"/>
            <w:tcBorders>
              <w:top w:val="single" w:sz="4" w:space="0" w:color="auto"/>
              <w:left w:val="nil"/>
              <w:bottom w:val="single" w:sz="4" w:space="0" w:color="auto"/>
              <w:right w:val="single" w:sz="4" w:space="0" w:color="auto"/>
            </w:tcBorders>
            <w:shd w:val="clear" w:color="auto" w:fill="BFBFBF"/>
            <w:vAlign w:val="center"/>
          </w:tcPr>
          <w:p w14:paraId="1A3405C0" w14:textId="77777777" w:rsidR="004215B8" w:rsidRPr="00743359" w:rsidRDefault="004215B8" w:rsidP="00CD480B">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300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58CD4774" w14:textId="77777777" w:rsidR="004215B8" w:rsidRPr="00743359" w:rsidRDefault="004215B8" w:rsidP="00CD480B">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563B0987" w14:textId="77777777" w:rsidR="004215B8" w:rsidRPr="00743359" w:rsidRDefault="004215B8" w:rsidP="00CD480B">
            <w:pPr>
              <w:suppressAutoHyphens/>
              <w:spacing w:after="0" w:line="240" w:lineRule="auto"/>
              <w:jc w:val="center"/>
              <w:rPr>
                <w:rFonts w:ascii="Times New Roman" w:hAnsi="Times New Roman"/>
                <w:b/>
                <w:sz w:val="20"/>
                <w:szCs w:val="20"/>
              </w:rPr>
            </w:pPr>
            <w:r w:rsidRPr="00743359">
              <w:rPr>
                <w:rFonts w:ascii="Times New Roman" w:hAnsi="Times New Roman"/>
                <w:b/>
                <w:sz w:val="20"/>
                <w:szCs w:val="20"/>
              </w:rPr>
              <w:t>0</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31E95876" w14:textId="77777777" w:rsidR="004215B8" w:rsidRPr="00743359" w:rsidRDefault="004215B8" w:rsidP="00CD480B">
            <w:pPr>
              <w:suppressAutoHyphens/>
              <w:spacing w:after="0" w:line="240" w:lineRule="auto"/>
              <w:ind w:hanging="6"/>
              <w:jc w:val="center"/>
              <w:rPr>
                <w:rFonts w:ascii="Times New Roman" w:hAnsi="Times New Roman"/>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5FF3673B" w14:textId="77777777" w:rsidR="004215B8" w:rsidRPr="00743359" w:rsidRDefault="004215B8" w:rsidP="00CD480B">
            <w:pPr>
              <w:suppressAutoHyphens/>
              <w:spacing w:after="0" w:line="240" w:lineRule="auto"/>
              <w:ind w:firstLine="12"/>
              <w:jc w:val="center"/>
              <w:rPr>
                <w:rFonts w:ascii="Times New Roman" w:hAnsi="Times New Roman"/>
                <w:sz w:val="20"/>
                <w:szCs w:val="20"/>
              </w:rPr>
            </w:pPr>
          </w:p>
        </w:tc>
      </w:tr>
      <w:tr w:rsidR="004215B8" w:rsidRPr="00743359" w14:paraId="15417136" w14:textId="77777777" w:rsidTr="004705F7">
        <w:trPr>
          <w:jc w:val="center"/>
        </w:trPr>
        <w:tc>
          <w:tcPr>
            <w:tcW w:w="1283" w:type="dxa"/>
            <w:tcBorders>
              <w:top w:val="single" w:sz="4" w:space="0" w:color="auto"/>
              <w:left w:val="single" w:sz="4" w:space="0" w:color="auto"/>
              <w:bottom w:val="single" w:sz="4" w:space="0" w:color="auto"/>
              <w:right w:val="single" w:sz="4" w:space="0" w:color="auto"/>
            </w:tcBorders>
          </w:tcPr>
          <w:p w14:paraId="0C90992A"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ОП.01</w:t>
            </w:r>
          </w:p>
        </w:tc>
        <w:tc>
          <w:tcPr>
            <w:tcW w:w="2093" w:type="dxa"/>
            <w:tcBorders>
              <w:top w:val="single" w:sz="4" w:space="0" w:color="auto"/>
              <w:left w:val="single" w:sz="4" w:space="0" w:color="auto"/>
              <w:bottom w:val="single" w:sz="4" w:space="0" w:color="auto"/>
              <w:right w:val="single" w:sz="4" w:space="0" w:color="auto"/>
            </w:tcBorders>
            <w:vAlign w:val="center"/>
          </w:tcPr>
          <w:p w14:paraId="2250A232"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Электротехника и электроника</w:t>
            </w:r>
          </w:p>
        </w:tc>
        <w:tc>
          <w:tcPr>
            <w:tcW w:w="810" w:type="dxa"/>
            <w:tcBorders>
              <w:top w:val="single" w:sz="4" w:space="0" w:color="auto"/>
              <w:left w:val="nil"/>
              <w:bottom w:val="single" w:sz="4" w:space="0" w:color="auto"/>
              <w:right w:val="single" w:sz="4" w:space="0" w:color="auto"/>
            </w:tcBorders>
            <w:vAlign w:val="center"/>
          </w:tcPr>
          <w:p w14:paraId="0A6B2C03" w14:textId="77777777" w:rsidR="004215B8" w:rsidRPr="00743359" w:rsidRDefault="004215B8" w:rsidP="003B2C6D">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4</w:t>
            </w:r>
            <w:r w:rsidR="003B2C6D">
              <w:rPr>
                <w:rFonts w:ascii="Times New Roman" w:hAnsi="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4C842C61" w14:textId="77777777" w:rsidR="004215B8" w:rsidRPr="00743359" w:rsidRDefault="00304B14" w:rsidP="004705F7">
            <w:pPr>
              <w:suppressAutoHyphens/>
              <w:spacing w:after="0" w:line="240" w:lineRule="auto"/>
              <w:ind w:hanging="7"/>
              <w:jc w:val="center"/>
              <w:rPr>
                <w:rFonts w:ascii="Times New Roman" w:hAnsi="Times New Roman"/>
                <w:sz w:val="20"/>
                <w:szCs w:val="20"/>
              </w:rPr>
            </w:pPr>
            <w:r>
              <w:rPr>
                <w:rFonts w:ascii="Times New Roman" w:hAnsi="Times New Roman"/>
                <w:sz w:val="20"/>
                <w:szCs w:val="20"/>
              </w:rPr>
              <w:t>10</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05A77569" w14:textId="77777777" w:rsidR="004215B8" w:rsidRPr="00742F2D" w:rsidRDefault="004215B8" w:rsidP="004705F7">
            <w:pPr>
              <w:suppressAutoHyphens/>
              <w:spacing w:after="0" w:line="240" w:lineRule="auto"/>
              <w:ind w:hanging="7"/>
              <w:jc w:val="center"/>
              <w:rPr>
                <w:rFonts w:ascii="Times New Roman" w:hAnsi="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44FED67" w14:textId="77777777" w:rsidR="004215B8" w:rsidRPr="00743359" w:rsidRDefault="004215B8" w:rsidP="004705F7">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4</w:t>
            </w:r>
            <w:r w:rsidR="004705F7">
              <w:rPr>
                <w:rFonts w:ascii="Times New Roman" w:hAnsi="Times New Roman"/>
                <w:sz w:val="20"/>
                <w:szCs w:val="20"/>
              </w:rPr>
              <w:t>4</w:t>
            </w:r>
          </w:p>
        </w:tc>
        <w:tc>
          <w:tcPr>
            <w:tcW w:w="1468" w:type="dxa"/>
            <w:tcBorders>
              <w:top w:val="single" w:sz="4" w:space="0" w:color="auto"/>
              <w:left w:val="nil"/>
              <w:bottom w:val="single" w:sz="4" w:space="0" w:color="auto"/>
              <w:right w:val="single" w:sz="4" w:space="0" w:color="auto"/>
            </w:tcBorders>
            <w:vAlign w:val="center"/>
          </w:tcPr>
          <w:p w14:paraId="09533B00"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14:paraId="590B136A"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8F4ADFD"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7DC38CA3"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1F73F3A"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1</w:t>
            </w:r>
          </w:p>
        </w:tc>
      </w:tr>
      <w:tr w:rsidR="004215B8" w:rsidRPr="00743359" w14:paraId="04499F0D" w14:textId="77777777" w:rsidTr="004705F7">
        <w:trPr>
          <w:trHeight w:val="283"/>
          <w:jc w:val="center"/>
        </w:trPr>
        <w:tc>
          <w:tcPr>
            <w:tcW w:w="1283" w:type="dxa"/>
            <w:tcBorders>
              <w:top w:val="single" w:sz="4" w:space="0" w:color="auto"/>
              <w:left w:val="single" w:sz="4" w:space="0" w:color="auto"/>
              <w:bottom w:val="single" w:sz="4" w:space="0" w:color="auto"/>
              <w:right w:val="single" w:sz="4" w:space="0" w:color="auto"/>
            </w:tcBorders>
          </w:tcPr>
          <w:p w14:paraId="0AA0CFA1"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ОП.02</w:t>
            </w:r>
          </w:p>
        </w:tc>
        <w:tc>
          <w:tcPr>
            <w:tcW w:w="2093" w:type="dxa"/>
            <w:tcBorders>
              <w:top w:val="single" w:sz="4" w:space="0" w:color="auto"/>
              <w:left w:val="single" w:sz="4" w:space="0" w:color="auto"/>
              <w:bottom w:val="single" w:sz="4" w:space="0" w:color="auto"/>
              <w:right w:val="single" w:sz="4" w:space="0" w:color="auto"/>
            </w:tcBorders>
          </w:tcPr>
          <w:p w14:paraId="564A1101"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Метрология, стандартизация и сертификация</w:t>
            </w:r>
          </w:p>
        </w:tc>
        <w:tc>
          <w:tcPr>
            <w:tcW w:w="810" w:type="dxa"/>
            <w:tcBorders>
              <w:top w:val="single" w:sz="4" w:space="0" w:color="auto"/>
              <w:left w:val="nil"/>
              <w:bottom w:val="single" w:sz="4" w:space="0" w:color="auto"/>
              <w:right w:val="single" w:sz="4" w:space="0" w:color="auto"/>
            </w:tcBorders>
            <w:vAlign w:val="center"/>
          </w:tcPr>
          <w:p w14:paraId="727B3212" w14:textId="77777777" w:rsidR="004215B8" w:rsidRPr="00743359" w:rsidRDefault="004215B8" w:rsidP="003B2C6D">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4</w:t>
            </w:r>
            <w:r w:rsidR="003B2C6D">
              <w:rPr>
                <w:rFonts w:ascii="Times New Roman" w:hAnsi="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7B3CCD27" w14:textId="77777777" w:rsidR="004215B8" w:rsidRPr="00743359" w:rsidRDefault="00304B14" w:rsidP="004705F7">
            <w:pPr>
              <w:suppressAutoHyphens/>
              <w:spacing w:after="0" w:line="240" w:lineRule="auto"/>
              <w:ind w:hanging="7"/>
              <w:jc w:val="center"/>
              <w:rPr>
                <w:rFonts w:ascii="Times New Roman" w:hAnsi="Times New Roman"/>
                <w:sz w:val="20"/>
                <w:szCs w:val="20"/>
              </w:rPr>
            </w:pPr>
            <w:r>
              <w:rPr>
                <w:rFonts w:ascii="Times New Roman" w:hAnsi="Times New Roman"/>
                <w:sz w:val="20"/>
                <w:szCs w:val="20"/>
              </w:rPr>
              <w:t>10</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669751AB" w14:textId="77777777" w:rsidR="004215B8" w:rsidRPr="00742F2D" w:rsidRDefault="004215B8" w:rsidP="004705F7">
            <w:pPr>
              <w:suppressAutoHyphens/>
              <w:spacing w:after="0" w:line="240" w:lineRule="auto"/>
              <w:ind w:hanging="7"/>
              <w:jc w:val="center"/>
              <w:rPr>
                <w:rFonts w:ascii="Times New Roman" w:hAnsi="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624FABD" w14:textId="77777777" w:rsidR="004215B8" w:rsidRPr="00743359" w:rsidRDefault="004215B8" w:rsidP="004705F7">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4</w:t>
            </w:r>
            <w:r w:rsidR="004705F7">
              <w:rPr>
                <w:rFonts w:ascii="Times New Roman" w:hAnsi="Times New Roman"/>
                <w:sz w:val="20"/>
                <w:szCs w:val="20"/>
              </w:rPr>
              <w:t>4</w:t>
            </w:r>
          </w:p>
        </w:tc>
        <w:tc>
          <w:tcPr>
            <w:tcW w:w="1468" w:type="dxa"/>
            <w:tcBorders>
              <w:top w:val="single" w:sz="4" w:space="0" w:color="auto"/>
              <w:left w:val="nil"/>
              <w:bottom w:val="single" w:sz="4" w:space="0" w:color="auto"/>
              <w:right w:val="single" w:sz="4" w:space="0" w:color="auto"/>
            </w:tcBorders>
            <w:vAlign w:val="center"/>
          </w:tcPr>
          <w:p w14:paraId="63B41AE5"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14:paraId="0F78B529"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4CAA3F0"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0CFFF0F4"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1CB6E0C"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1</w:t>
            </w:r>
          </w:p>
        </w:tc>
      </w:tr>
      <w:tr w:rsidR="004215B8" w:rsidRPr="00743359" w14:paraId="123B2AE0" w14:textId="77777777" w:rsidTr="004215B8">
        <w:trPr>
          <w:jc w:val="center"/>
        </w:trPr>
        <w:tc>
          <w:tcPr>
            <w:tcW w:w="1283" w:type="dxa"/>
            <w:tcBorders>
              <w:top w:val="single" w:sz="4" w:space="0" w:color="auto"/>
              <w:left w:val="single" w:sz="4" w:space="0" w:color="auto"/>
              <w:bottom w:val="single" w:sz="4" w:space="0" w:color="auto"/>
              <w:right w:val="single" w:sz="4" w:space="0" w:color="auto"/>
            </w:tcBorders>
          </w:tcPr>
          <w:p w14:paraId="17675D4A" w14:textId="77777777" w:rsidR="004215B8" w:rsidRPr="00743359" w:rsidRDefault="004215B8" w:rsidP="00CD480B">
            <w:pPr>
              <w:suppressAutoHyphens/>
              <w:spacing w:after="0" w:line="240" w:lineRule="auto"/>
              <w:rPr>
                <w:rFonts w:ascii="Times New Roman" w:hAnsi="Times New Roman"/>
                <w:sz w:val="20"/>
                <w:szCs w:val="20"/>
              </w:rPr>
            </w:pPr>
            <w:r w:rsidRPr="00743359">
              <w:rPr>
                <w:rFonts w:ascii="Times New Roman" w:hAnsi="Times New Roman"/>
                <w:sz w:val="20"/>
                <w:szCs w:val="20"/>
              </w:rPr>
              <w:t>ОП.03</w:t>
            </w:r>
          </w:p>
        </w:tc>
        <w:tc>
          <w:tcPr>
            <w:tcW w:w="2093" w:type="dxa"/>
            <w:tcBorders>
              <w:top w:val="single" w:sz="4" w:space="0" w:color="auto"/>
              <w:left w:val="single" w:sz="4" w:space="0" w:color="auto"/>
              <w:bottom w:val="single" w:sz="4" w:space="0" w:color="auto"/>
              <w:right w:val="single" w:sz="4" w:space="0" w:color="auto"/>
            </w:tcBorders>
            <w:vAlign w:val="center"/>
          </w:tcPr>
          <w:p w14:paraId="73728FC2"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Органическая химия</w:t>
            </w:r>
          </w:p>
        </w:tc>
        <w:tc>
          <w:tcPr>
            <w:tcW w:w="810" w:type="dxa"/>
            <w:tcBorders>
              <w:top w:val="single" w:sz="4" w:space="0" w:color="auto"/>
              <w:left w:val="nil"/>
              <w:bottom w:val="single" w:sz="4" w:space="0" w:color="auto"/>
              <w:right w:val="single" w:sz="4" w:space="0" w:color="auto"/>
            </w:tcBorders>
            <w:vAlign w:val="center"/>
          </w:tcPr>
          <w:p w14:paraId="0D02084E" w14:textId="77777777" w:rsidR="004215B8" w:rsidRPr="00743359" w:rsidRDefault="003B2C6D" w:rsidP="00CD480B">
            <w:pPr>
              <w:suppressAutoHyphens/>
              <w:spacing w:after="0" w:line="240" w:lineRule="auto"/>
              <w:ind w:hanging="7"/>
              <w:jc w:val="center"/>
              <w:rPr>
                <w:rFonts w:ascii="Times New Roman" w:hAnsi="Times New Roman"/>
                <w:sz w:val="20"/>
                <w:szCs w:val="20"/>
              </w:rPr>
            </w:pPr>
            <w:r>
              <w:rPr>
                <w:rFonts w:ascii="Times New Roman" w:hAnsi="Times New Roman"/>
                <w:sz w:val="20"/>
                <w:szCs w:val="20"/>
              </w:rPr>
              <w:t>70</w:t>
            </w:r>
          </w:p>
        </w:tc>
        <w:tc>
          <w:tcPr>
            <w:tcW w:w="709" w:type="dxa"/>
            <w:tcBorders>
              <w:top w:val="single" w:sz="4" w:space="0" w:color="auto"/>
              <w:left w:val="single" w:sz="4" w:space="0" w:color="auto"/>
              <w:bottom w:val="single" w:sz="4" w:space="0" w:color="auto"/>
              <w:right w:val="single" w:sz="4" w:space="0" w:color="auto"/>
            </w:tcBorders>
          </w:tcPr>
          <w:p w14:paraId="22055182" w14:textId="77777777" w:rsidR="004215B8" w:rsidRPr="00743359" w:rsidRDefault="00304B14" w:rsidP="00CD480B">
            <w:pPr>
              <w:suppressAutoHyphens/>
              <w:spacing w:after="0" w:line="240" w:lineRule="auto"/>
              <w:ind w:hanging="7"/>
              <w:jc w:val="center"/>
              <w:rPr>
                <w:rFonts w:ascii="Times New Roman" w:hAnsi="Times New Roman"/>
                <w:sz w:val="20"/>
                <w:szCs w:val="20"/>
              </w:rPr>
            </w:pPr>
            <w:r>
              <w:rPr>
                <w:rFonts w:ascii="Times New Roman" w:hAnsi="Times New Roman"/>
                <w:sz w:val="20"/>
                <w:szCs w:val="20"/>
              </w:rPr>
              <w:t>30</w:t>
            </w:r>
          </w:p>
        </w:tc>
        <w:tc>
          <w:tcPr>
            <w:tcW w:w="826" w:type="dxa"/>
            <w:gridSpan w:val="2"/>
            <w:tcBorders>
              <w:top w:val="single" w:sz="4" w:space="0" w:color="auto"/>
              <w:left w:val="single" w:sz="4" w:space="0" w:color="auto"/>
              <w:bottom w:val="single" w:sz="4" w:space="0" w:color="auto"/>
              <w:right w:val="single" w:sz="4" w:space="0" w:color="auto"/>
            </w:tcBorders>
          </w:tcPr>
          <w:p w14:paraId="4114B268" w14:textId="77777777" w:rsidR="004215B8" w:rsidRPr="00743359" w:rsidRDefault="004705F7" w:rsidP="00CD480B">
            <w:pPr>
              <w:suppressAutoHyphens/>
              <w:spacing w:after="0" w:line="240" w:lineRule="auto"/>
              <w:ind w:hanging="7"/>
              <w:jc w:val="center"/>
              <w:rPr>
                <w:rFonts w:ascii="Times New Roman" w:hAnsi="Times New Roman"/>
                <w:sz w:val="20"/>
                <w:szCs w:val="20"/>
              </w:rPr>
            </w:pPr>
            <w:r>
              <w:rPr>
                <w:rFonts w:ascii="Times New Roman" w:hAnsi="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vAlign w:val="center"/>
          </w:tcPr>
          <w:p w14:paraId="520D12E0" w14:textId="77777777" w:rsidR="004215B8" w:rsidRPr="00743359" w:rsidRDefault="004215B8" w:rsidP="003B2C6D">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6</w:t>
            </w:r>
            <w:r w:rsidR="003B2C6D">
              <w:rPr>
                <w:rFonts w:ascii="Times New Roman" w:hAnsi="Times New Roman"/>
                <w:sz w:val="20"/>
                <w:szCs w:val="20"/>
              </w:rPr>
              <w:t>4</w:t>
            </w:r>
          </w:p>
        </w:tc>
        <w:tc>
          <w:tcPr>
            <w:tcW w:w="1468" w:type="dxa"/>
            <w:tcBorders>
              <w:top w:val="single" w:sz="4" w:space="0" w:color="auto"/>
              <w:left w:val="nil"/>
              <w:bottom w:val="single" w:sz="4" w:space="0" w:color="auto"/>
              <w:right w:val="single" w:sz="4" w:space="0" w:color="auto"/>
            </w:tcBorders>
            <w:shd w:val="clear" w:color="auto" w:fill="auto"/>
            <w:vAlign w:val="center"/>
          </w:tcPr>
          <w:p w14:paraId="5A9A0612"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E7D38D"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ABC176"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79297B4B"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76BEBA0"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1</w:t>
            </w:r>
          </w:p>
        </w:tc>
      </w:tr>
      <w:tr w:rsidR="004215B8" w:rsidRPr="00743359" w14:paraId="118B75E1" w14:textId="77777777" w:rsidTr="004215B8">
        <w:trPr>
          <w:jc w:val="center"/>
        </w:trPr>
        <w:tc>
          <w:tcPr>
            <w:tcW w:w="1283" w:type="dxa"/>
            <w:tcBorders>
              <w:top w:val="single" w:sz="4" w:space="0" w:color="auto"/>
              <w:left w:val="single" w:sz="4" w:space="0" w:color="auto"/>
              <w:bottom w:val="single" w:sz="4" w:space="0" w:color="auto"/>
              <w:right w:val="single" w:sz="4" w:space="0" w:color="auto"/>
            </w:tcBorders>
          </w:tcPr>
          <w:p w14:paraId="02E88D60" w14:textId="77777777" w:rsidR="004215B8" w:rsidRPr="00743359" w:rsidRDefault="004215B8" w:rsidP="00CD480B">
            <w:pPr>
              <w:suppressAutoHyphens/>
              <w:spacing w:after="0" w:line="240" w:lineRule="auto"/>
              <w:rPr>
                <w:rFonts w:ascii="Times New Roman" w:hAnsi="Times New Roman"/>
                <w:sz w:val="20"/>
                <w:szCs w:val="20"/>
              </w:rPr>
            </w:pPr>
            <w:r w:rsidRPr="00743359">
              <w:rPr>
                <w:rFonts w:ascii="Times New Roman" w:hAnsi="Times New Roman"/>
                <w:sz w:val="20"/>
                <w:szCs w:val="20"/>
              </w:rPr>
              <w:t>ОП.04</w:t>
            </w:r>
          </w:p>
        </w:tc>
        <w:tc>
          <w:tcPr>
            <w:tcW w:w="2093" w:type="dxa"/>
            <w:tcBorders>
              <w:top w:val="single" w:sz="4" w:space="0" w:color="auto"/>
              <w:left w:val="single" w:sz="4" w:space="0" w:color="auto"/>
              <w:bottom w:val="single" w:sz="4" w:space="0" w:color="auto"/>
              <w:right w:val="single" w:sz="4" w:space="0" w:color="auto"/>
            </w:tcBorders>
            <w:vAlign w:val="center"/>
          </w:tcPr>
          <w:p w14:paraId="2E843F9E"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Аналитическая химия</w:t>
            </w:r>
          </w:p>
        </w:tc>
        <w:tc>
          <w:tcPr>
            <w:tcW w:w="810" w:type="dxa"/>
            <w:tcBorders>
              <w:top w:val="single" w:sz="4" w:space="0" w:color="auto"/>
              <w:left w:val="nil"/>
              <w:bottom w:val="single" w:sz="4" w:space="0" w:color="auto"/>
              <w:right w:val="single" w:sz="4" w:space="0" w:color="auto"/>
            </w:tcBorders>
            <w:vAlign w:val="center"/>
          </w:tcPr>
          <w:p w14:paraId="22895C88" w14:textId="77777777" w:rsidR="004215B8" w:rsidRPr="00743359" w:rsidRDefault="004215B8" w:rsidP="003B2C6D">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6</w:t>
            </w:r>
            <w:r w:rsidR="003B2C6D">
              <w:rPr>
                <w:rFonts w:ascii="Times New Roman" w:hAnsi="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tcPr>
          <w:p w14:paraId="0AAF8681" w14:textId="77777777" w:rsidR="004215B8" w:rsidRPr="00743359" w:rsidRDefault="00304B14" w:rsidP="00CD480B">
            <w:pPr>
              <w:suppressAutoHyphens/>
              <w:spacing w:after="0" w:line="240" w:lineRule="auto"/>
              <w:ind w:hanging="7"/>
              <w:jc w:val="center"/>
              <w:rPr>
                <w:rFonts w:ascii="Times New Roman" w:hAnsi="Times New Roman"/>
                <w:sz w:val="20"/>
                <w:szCs w:val="20"/>
              </w:rPr>
            </w:pPr>
            <w:r>
              <w:rPr>
                <w:rFonts w:ascii="Times New Roman" w:hAnsi="Times New Roman"/>
                <w:sz w:val="20"/>
                <w:szCs w:val="20"/>
              </w:rPr>
              <w:t>40</w:t>
            </w:r>
          </w:p>
        </w:tc>
        <w:tc>
          <w:tcPr>
            <w:tcW w:w="826" w:type="dxa"/>
            <w:gridSpan w:val="2"/>
            <w:tcBorders>
              <w:top w:val="single" w:sz="4" w:space="0" w:color="auto"/>
              <w:left w:val="single" w:sz="4" w:space="0" w:color="auto"/>
              <w:bottom w:val="single" w:sz="4" w:space="0" w:color="auto"/>
              <w:right w:val="single" w:sz="4" w:space="0" w:color="auto"/>
            </w:tcBorders>
          </w:tcPr>
          <w:p w14:paraId="0AC7C614" w14:textId="77777777" w:rsidR="004215B8" w:rsidRPr="00743359" w:rsidRDefault="004705F7" w:rsidP="00CD480B">
            <w:pPr>
              <w:suppressAutoHyphens/>
              <w:spacing w:after="0" w:line="240" w:lineRule="auto"/>
              <w:ind w:hanging="7"/>
              <w:jc w:val="center"/>
              <w:rPr>
                <w:rFonts w:ascii="Times New Roman" w:hAnsi="Times New Roman"/>
                <w:sz w:val="20"/>
                <w:szCs w:val="20"/>
              </w:rPr>
            </w:pPr>
            <w:r>
              <w:rPr>
                <w:rFonts w:ascii="Times New Roman" w:hAnsi="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vAlign w:val="center"/>
          </w:tcPr>
          <w:p w14:paraId="2D069E1F" w14:textId="77777777" w:rsidR="004215B8" w:rsidRPr="00743359" w:rsidRDefault="004215B8" w:rsidP="003B2C6D">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6</w:t>
            </w:r>
            <w:r w:rsidR="003B2C6D">
              <w:rPr>
                <w:rFonts w:ascii="Times New Roman" w:hAnsi="Times New Roman"/>
                <w:sz w:val="20"/>
                <w:szCs w:val="20"/>
              </w:rPr>
              <w:t>2</w:t>
            </w:r>
          </w:p>
        </w:tc>
        <w:tc>
          <w:tcPr>
            <w:tcW w:w="1468" w:type="dxa"/>
            <w:tcBorders>
              <w:top w:val="single" w:sz="4" w:space="0" w:color="auto"/>
              <w:left w:val="nil"/>
              <w:bottom w:val="single" w:sz="4" w:space="0" w:color="auto"/>
              <w:right w:val="single" w:sz="4" w:space="0" w:color="auto"/>
            </w:tcBorders>
            <w:vAlign w:val="center"/>
          </w:tcPr>
          <w:p w14:paraId="71ECCF38"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40</w:t>
            </w:r>
          </w:p>
        </w:tc>
        <w:tc>
          <w:tcPr>
            <w:tcW w:w="1134" w:type="dxa"/>
            <w:tcBorders>
              <w:top w:val="single" w:sz="4" w:space="0" w:color="auto"/>
              <w:left w:val="single" w:sz="4" w:space="0" w:color="auto"/>
              <w:bottom w:val="single" w:sz="4" w:space="0" w:color="auto"/>
              <w:right w:val="single" w:sz="4" w:space="0" w:color="auto"/>
            </w:tcBorders>
            <w:vAlign w:val="center"/>
          </w:tcPr>
          <w:p w14:paraId="24D68DE2"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60DD85D"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6C3249A4"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03FFAF5"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1</w:t>
            </w:r>
          </w:p>
        </w:tc>
      </w:tr>
      <w:tr w:rsidR="004215B8" w:rsidRPr="00743359" w14:paraId="1C9725DA" w14:textId="77777777" w:rsidTr="004705F7">
        <w:trPr>
          <w:jc w:val="center"/>
        </w:trPr>
        <w:tc>
          <w:tcPr>
            <w:tcW w:w="1283" w:type="dxa"/>
            <w:tcBorders>
              <w:top w:val="single" w:sz="4" w:space="0" w:color="auto"/>
              <w:left w:val="single" w:sz="4" w:space="0" w:color="auto"/>
              <w:bottom w:val="single" w:sz="4" w:space="0" w:color="auto"/>
              <w:right w:val="single" w:sz="4" w:space="0" w:color="auto"/>
            </w:tcBorders>
          </w:tcPr>
          <w:p w14:paraId="2E35E94B" w14:textId="77777777" w:rsidR="004215B8" w:rsidRPr="00743359" w:rsidRDefault="004215B8" w:rsidP="00CD480B">
            <w:pPr>
              <w:suppressAutoHyphens/>
              <w:spacing w:after="0" w:line="240" w:lineRule="auto"/>
              <w:rPr>
                <w:rFonts w:ascii="Times New Roman" w:hAnsi="Times New Roman"/>
                <w:sz w:val="20"/>
                <w:szCs w:val="20"/>
              </w:rPr>
            </w:pPr>
            <w:r w:rsidRPr="00743359">
              <w:rPr>
                <w:rFonts w:ascii="Times New Roman" w:hAnsi="Times New Roman"/>
                <w:sz w:val="20"/>
                <w:szCs w:val="20"/>
              </w:rPr>
              <w:t>ОП.05</w:t>
            </w:r>
          </w:p>
        </w:tc>
        <w:tc>
          <w:tcPr>
            <w:tcW w:w="2093" w:type="dxa"/>
            <w:tcBorders>
              <w:top w:val="single" w:sz="4" w:space="0" w:color="auto"/>
              <w:left w:val="single" w:sz="4" w:space="0" w:color="auto"/>
              <w:bottom w:val="single" w:sz="4" w:space="0" w:color="auto"/>
              <w:right w:val="single" w:sz="4" w:space="0" w:color="auto"/>
            </w:tcBorders>
            <w:vAlign w:val="center"/>
          </w:tcPr>
          <w:p w14:paraId="6543B0B2"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Физическая и коллоидная химия</w:t>
            </w:r>
          </w:p>
        </w:tc>
        <w:tc>
          <w:tcPr>
            <w:tcW w:w="810" w:type="dxa"/>
            <w:tcBorders>
              <w:top w:val="single" w:sz="4" w:space="0" w:color="auto"/>
              <w:left w:val="nil"/>
              <w:bottom w:val="single" w:sz="4" w:space="0" w:color="auto"/>
              <w:right w:val="single" w:sz="4" w:space="0" w:color="auto"/>
            </w:tcBorders>
            <w:vAlign w:val="center"/>
          </w:tcPr>
          <w:p w14:paraId="70DE7D52" w14:textId="77777777" w:rsidR="004215B8" w:rsidRPr="00743359" w:rsidRDefault="004215B8" w:rsidP="003B2C6D">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4</w:t>
            </w:r>
            <w:r w:rsidR="003B2C6D">
              <w:rPr>
                <w:rFonts w:ascii="Times New Roman" w:hAnsi="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227A98C5" w14:textId="77777777" w:rsidR="004215B8" w:rsidRPr="00743359" w:rsidRDefault="00304B14" w:rsidP="004705F7">
            <w:pPr>
              <w:suppressAutoHyphens/>
              <w:spacing w:after="0" w:line="240" w:lineRule="auto"/>
              <w:ind w:hanging="7"/>
              <w:jc w:val="center"/>
              <w:rPr>
                <w:rFonts w:ascii="Times New Roman" w:hAnsi="Times New Roman"/>
                <w:sz w:val="20"/>
                <w:szCs w:val="20"/>
              </w:rPr>
            </w:pPr>
            <w:r>
              <w:rPr>
                <w:rFonts w:ascii="Times New Roman" w:hAnsi="Times New Roman"/>
                <w:sz w:val="20"/>
                <w:szCs w:val="20"/>
              </w:rPr>
              <w:t>20</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54437949" w14:textId="77777777" w:rsidR="004215B8" w:rsidRPr="00742F2D" w:rsidRDefault="004215B8" w:rsidP="004705F7">
            <w:pPr>
              <w:suppressAutoHyphens/>
              <w:spacing w:after="0" w:line="240" w:lineRule="auto"/>
              <w:ind w:hanging="7"/>
              <w:jc w:val="center"/>
              <w:rPr>
                <w:rFonts w:ascii="Times New Roman" w:hAnsi="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B90B671" w14:textId="77777777" w:rsidR="004215B8" w:rsidRPr="00743359" w:rsidRDefault="004215B8" w:rsidP="004705F7">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4</w:t>
            </w:r>
            <w:r w:rsidR="004705F7">
              <w:rPr>
                <w:rFonts w:ascii="Times New Roman" w:hAnsi="Times New Roman"/>
                <w:sz w:val="20"/>
                <w:szCs w:val="20"/>
              </w:rPr>
              <w:t>4</w:t>
            </w:r>
          </w:p>
        </w:tc>
        <w:tc>
          <w:tcPr>
            <w:tcW w:w="1468" w:type="dxa"/>
            <w:tcBorders>
              <w:top w:val="single" w:sz="4" w:space="0" w:color="auto"/>
              <w:left w:val="nil"/>
              <w:bottom w:val="single" w:sz="4" w:space="0" w:color="auto"/>
              <w:right w:val="single" w:sz="4" w:space="0" w:color="auto"/>
            </w:tcBorders>
            <w:vAlign w:val="center"/>
          </w:tcPr>
          <w:p w14:paraId="39B3ED7C"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20</w:t>
            </w:r>
          </w:p>
        </w:tc>
        <w:tc>
          <w:tcPr>
            <w:tcW w:w="1134" w:type="dxa"/>
            <w:tcBorders>
              <w:top w:val="single" w:sz="4" w:space="0" w:color="auto"/>
              <w:left w:val="single" w:sz="4" w:space="0" w:color="auto"/>
              <w:bottom w:val="single" w:sz="4" w:space="0" w:color="auto"/>
              <w:right w:val="single" w:sz="4" w:space="0" w:color="auto"/>
            </w:tcBorders>
            <w:vAlign w:val="center"/>
          </w:tcPr>
          <w:p w14:paraId="46AA7F1F"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5DB9045"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233A6FE6"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3E39350"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1</w:t>
            </w:r>
          </w:p>
        </w:tc>
      </w:tr>
      <w:tr w:rsidR="004215B8" w:rsidRPr="00743359" w14:paraId="2A11C905" w14:textId="77777777" w:rsidTr="004705F7">
        <w:trPr>
          <w:jc w:val="center"/>
        </w:trPr>
        <w:tc>
          <w:tcPr>
            <w:tcW w:w="1283" w:type="dxa"/>
            <w:tcBorders>
              <w:top w:val="single" w:sz="4" w:space="0" w:color="auto"/>
              <w:left w:val="single" w:sz="4" w:space="0" w:color="auto"/>
              <w:bottom w:val="single" w:sz="4" w:space="0" w:color="auto"/>
              <w:right w:val="single" w:sz="4" w:space="0" w:color="auto"/>
            </w:tcBorders>
          </w:tcPr>
          <w:p w14:paraId="6D93E21A" w14:textId="77777777" w:rsidR="004215B8" w:rsidRPr="00743359" w:rsidRDefault="004215B8" w:rsidP="00CD480B">
            <w:pPr>
              <w:suppressAutoHyphens/>
              <w:spacing w:after="0" w:line="240" w:lineRule="auto"/>
              <w:rPr>
                <w:rFonts w:ascii="Times New Roman" w:hAnsi="Times New Roman"/>
                <w:sz w:val="20"/>
                <w:szCs w:val="20"/>
              </w:rPr>
            </w:pPr>
            <w:r w:rsidRPr="00743359">
              <w:rPr>
                <w:rFonts w:ascii="Times New Roman" w:hAnsi="Times New Roman"/>
                <w:sz w:val="20"/>
                <w:szCs w:val="20"/>
              </w:rPr>
              <w:t>ОП.06</w:t>
            </w:r>
          </w:p>
        </w:tc>
        <w:tc>
          <w:tcPr>
            <w:tcW w:w="2093" w:type="dxa"/>
            <w:tcBorders>
              <w:top w:val="single" w:sz="4" w:space="0" w:color="auto"/>
              <w:left w:val="single" w:sz="4" w:space="0" w:color="auto"/>
              <w:bottom w:val="single" w:sz="4" w:space="0" w:color="auto"/>
              <w:right w:val="single" w:sz="4" w:space="0" w:color="auto"/>
            </w:tcBorders>
            <w:vAlign w:val="center"/>
          </w:tcPr>
          <w:p w14:paraId="5D55EB57"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Теоретические основы химической технологии</w:t>
            </w:r>
          </w:p>
        </w:tc>
        <w:tc>
          <w:tcPr>
            <w:tcW w:w="810" w:type="dxa"/>
            <w:tcBorders>
              <w:top w:val="single" w:sz="4" w:space="0" w:color="auto"/>
              <w:left w:val="nil"/>
              <w:bottom w:val="single" w:sz="4" w:space="0" w:color="auto"/>
              <w:right w:val="single" w:sz="4" w:space="0" w:color="auto"/>
            </w:tcBorders>
            <w:vAlign w:val="center"/>
          </w:tcPr>
          <w:p w14:paraId="44325806" w14:textId="77777777" w:rsidR="004215B8" w:rsidRPr="00743359" w:rsidRDefault="004215B8" w:rsidP="003B2C6D">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3</w:t>
            </w:r>
            <w:r w:rsidR="003B2C6D">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5A67BBD7" w14:textId="77777777" w:rsidR="004215B8" w:rsidRPr="00743359" w:rsidRDefault="00304B14" w:rsidP="004705F7">
            <w:pPr>
              <w:suppressAutoHyphens/>
              <w:spacing w:after="0" w:line="240" w:lineRule="auto"/>
              <w:ind w:hanging="7"/>
              <w:jc w:val="center"/>
              <w:rPr>
                <w:rFonts w:ascii="Times New Roman" w:hAnsi="Times New Roman"/>
                <w:sz w:val="20"/>
                <w:szCs w:val="20"/>
              </w:rPr>
            </w:pPr>
            <w:r>
              <w:rPr>
                <w:rFonts w:ascii="Times New Roman" w:hAnsi="Times New Roman"/>
                <w:sz w:val="20"/>
                <w:szCs w:val="20"/>
              </w:rPr>
              <w:t>10</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589E02E4" w14:textId="77777777" w:rsidR="004215B8" w:rsidRPr="00742F2D" w:rsidRDefault="004215B8" w:rsidP="004705F7">
            <w:pPr>
              <w:suppressAutoHyphens/>
              <w:spacing w:after="0" w:line="240" w:lineRule="auto"/>
              <w:ind w:hanging="7"/>
              <w:jc w:val="center"/>
              <w:rPr>
                <w:rFonts w:ascii="Times New Roman" w:hAnsi="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0E1D239" w14:textId="77777777" w:rsidR="004215B8" w:rsidRPr="00743359" w:rsidRDefault="004215B8" w:rsidP="004705F7">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3</w:t>
            </w:r>
            <w:r w:rsidR="004705F7">
              <w:rPr>
                <w:rFonts w:ascii="Times New Roman" w:hAnsi="Times New Roman"/>
                <w:sz w:val="20"/>
                <w:szCs w:val="20"/>
              </w:rPr>
              <w:t>0</w:t>
            </w:r>
          </w:p>
        </w:tc>
        <w:tc>
          <w:tcPr>
            <w:tcW w:w="1468" w:type="dxa"/>
            <w:tcBorders>
              <w:top w:val="single" w:sz="4" w:space="0" w:color="auto"/>
              <w:left w:val="nil"/>
              <w:bottom w:val="single" w:sz="4" w:space="0" w:color="auto"/>
              <w:right w:val="single" w:sz="4" w:space="0" w:color="auto"/>
            </w:tcBorders>
            <w:vAlign w:val="center"/>
          </w:tcPr>
          <w:p w14:paraId="324AB60A"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14:paraId="77367598"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F4A51DC"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613358AF"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9DE23D8"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1</w:t>
            </w:r>
          </w:p>
        </w:tc>
      </w:tr>
      <w:tr w:rsidR="004215B8" w:rsidRPr="00743359" w14:paraId="17981373" w14:textId="77777777" w:rsidTr="004215B8">
        <w:trPr>
          <w:jc w:val="center"/>
        </w:trPr>
        <w:tc>
          <w:tcPr>
            <w:tcW w:w="1283" w:type="dxa"/>
            <w:tcBorders>
              <w:top w:val="single" w:sz="4" w:space="0" w:color="auto"/>
              <w:left w:val="single" w:sz="4" w:space="0" w:color="auto"/>
              <w:bottom w:val="single" w:sz="4" w:space="0" w:color="auto"/>
              <w:right w:val="single" w:sz="4" w:space="0" w:color="auto"/>
            </w:tcBorders>
          </w:tcPr>
          <w:p w14:paraId="07599D76" w14:textId="77777777" w:rsidR="004215B8" w:rsidRPr="00743359" w:rsidRDefault="004215B8" w:rsidP="00CD480B">
            <w:pPr>
              <w:suppressAutoHyphens/>
              <w:spacing w:after="0" w:line="240" w:lineRule="auto"/>
              <w:rPr>
                <w:rFonts w:ascii="Times New Roman" w:hAnsi="Times New Roman"/>
                <w:sz w:val="20"/>
                <w:szCs w:val="20"/>
              </w:rPr>
            </w:pPr>
            <w:r w:rsidRPr="00743359">
              <w:rPr>
                <w:rFonts w:ascii="Times New Roman" w:hAnsi="Times New Roman"/>
                <w:sz w:val="20"/>
                <w:szCs w:val="20"/>
              </w:rPr>
              <w:t>ОП.07</w:t>
            </w:r>
          </w:p>
        </w:tc>
        <w:tc>
          <w:tcPr>
            <w:tcW w:w="2093" w:type="dxa"/>
            <w:tcBorders>
              <w:top w:val="single" w:sz="4" w:space="0" w:color="auto"/>
              <w:left w:val="single" w:sz="4" w:space="0" w:color="auto"/>
              <w:bottom w:val="single" w:sz="4" w:space="0" w:color="auto"/>
              <w:right w:val="single" w:sz="4" w:space="0" w:color="auto"/>
            </w:tcBorders>
            <w:vAlign w:val="center"/>
          </w:tcPr>
          <w:p w14:paraId="13FA66C6"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Процессы и аппараты</w:t>
            </w:r>
          </w:p>
        </w:tc>
        <w:tc>
          <w:tcPr>
            <w:tcW w:w="810" w:type="dxa"/>
            <w:tcBorders>
              <w:top w:val="single" w:sz="4" w:space="0" w:color="auto"/>
              <w:left w:val="nil"/>
              <w:bottom w:val="single" w:sz="4" w:space="0" w:color="auto"/>
              <w:right w:val="single" w:sz="4" w:space="0" w:color="auto"/>
            </w:tcBorders>
            <w:vAlign w:val="center"/>
          </w:tcPr>
          <w:p w14:paraId="08458888"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tcPr>
          <w:p w14:paraId="6E9391A2" w14:textId="77777777" w:rsidR="004215B8" w:rsidRPr="00743359" w:rsidRDefault="00304B14" w:rsidP="00CD480B">
            <w:pPr>
              <w:suppressAutoHyphens/>
              <w:spacing w:after="0" w:line="240" w:lineRule="auto"/>
              <w:ind w:hanging="7"/>
              <w:jc w:val="center"/>
              <w:rPr>
                <w:rFonts w:ascii="Times New Roman" w:hAnsi="Times New Roman"/>
                <w:sz w:val="20"/>
                <w:szCs w:val="20"/>
              </w:rPr>
            </w:pPr>
            <w:r>
              <w:rPr>
                <w:rFonts w:ascii="Times New Roman" w:hAnsi="Times New Roman"/>
                <w:sz w:val="20"/>
                <w:szCs w:val="20"/>
              </w:rPr>
              <w:t>40</w:t>
            </w:r>
          </w:p>
        </w:tc>
        <w:tc>
          <w:tcPr>
            <w:tcW w:w="826" w:type="dxa"/>
            <w:gridSpan w:val="2"/>
            <w:tcBorders>
              <w:top w:val="single" w:sz="4" w:space="0" w:color="auto"/>
              <w:left w:val="single" w:sz="4" w:space="0" w:color="auto"/>
              <w:bottom w:val="single" w:sz="4" w:space="0" w:color="auto"/>
              <w:right w:val="single" w:sz="4" w:space="0" w:color="auto"/>
            </w:tcBorders>
          </w:tcPr>
          <w:p w14:paraId="2E46F7F4" w14:textId="77777777" w:rsidR="004215B8" w:rsidRPr="00743359" w:rsidRDefault="004705F7" w:rsidP="00CD480B">
            <w:pPr>
              <w:suppressAutoHyphens/>
              <w:spacing w:after="0" w:line="240" w:lineRule="auto"/>
              <w:ind w:hanging="7"/>
              <w:jc w:val="center"/>
              <w:rPr>
                <w:rFonts w:ascii="Times New Roman" w:hAnsi="Times New Roman"/>
                <w:sz w:val="20"/>
                <w:szCs w:val="20"/>
              </w:rPr>
            </w:pPr>
            <w:r>
              <w:rPr>
                <w:rFonts w:ascii="Times New Roman" w:hAnsi="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vAlign w:val="center"/>
          </w:tcPr>
          <w:p w14:paraId="73A3081B" w14:textId="77777777" w:rsidR="004215B8" w:rsidRPr="00743359" w:rsidRDefault="004705F7" w:rsidP="00CD480B">
            <w:pPr>
              <w:suppressAutoHyphens/>
              <w:spacing w:after="0" w:line="240" w:lineRule="auto"/>
              <w:ind w:hanging="7"/>
              <w:jc w:val="center"/>
              <w:rPr>
                <w:rFonts w:ascii="Times New Roman" w:hAnsi="Times New Roman"/>
                <w:sz w:val="20"/>
                <w:szCs w:val="20"/>
              </w:rPr>
            </w:pPr>
            <w:r>
              <w:rPr>
                <w:rFonts w:ascii="Times New Roman" w:hAnsi="Times New Roman"/>
                <w:sz w:val="20"/>
                <w:szCs w:val="20"/>
              </w:rPr>
              <w:t>96</w:t>
            </w:r>
          </w:p>
        </w:tc>
        <w:tc>
          <w:tcPr>
            <w:tcW w:w="1468" w:type="dxa"/>
            <w:tcBorders>
              <w:top w:val="single" w:sz="4" w:space="0" w:color="auto"/>
              <w:left w:val="nil"/>
              <w:bottom w:val="single" w:sz="4" w:space="0" w:color="auto"/>
              <w:right w:val="single" w:sz="4" w:space="0" w:color="auto"/>
            </w:tcBorders>
            <w:vAlign w:val="center"/>
          </w:tcPr>
          <w:p w14:paraId="507AE40D"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40</w:t>
            </w:r>
          </w:p>
        </w:tc>
        <w:tc>
          <w:tcPr>
            <w:tcW w:w="1134" w:type="dxa"/>
            <w:tcBorders>
              <w:top w:val="single" w:sz="4" w:space="0" w:color="auto"/>
              <w:left w:val="single" w:sz="4" w:space="0" w:color="auto"/>
              <w:bottom w:val="single" w:sz="4" w:space="0" w:color="auto"/>
              <w:right w:val="single" w:sz="4" w:space="0" w:color="auto"/>
            </w:tcBorders>
            <w:vAlign w:val="center"/>
          </w:tcPr>
          <w:p w14:paraId="158BA476"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30</w:t>
            </w:r>
          </w:p>
        </w:tc>
        <w:tc>
          <w:tcPr>
            <w:tcW w:w="1134" w:type="dxa"/>
            <w:tcBorders>
              <w:top w:val="single" w:sz="4" w:space="0" w:color="auto"/>
              <w:left w:val="single" w:sz="4" w:space="0" w:color="auto"/>
              <w:bottom w:val="single" w:sz="4" w:space="0" w:color="auto"/>
              <w:right w:val="single" w:sz="4" w:space="0" w:color="auto"/>
            </w:tcBorders>
            <w:vAlign w:val="center"/>
          </w:tcPr>
          <w:p w14:paraId="2930FF43"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57BD7040"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98828F6"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2</w:t>
            </w:r>
          </w:p>
        </w:tc>
      </w:tr>
      <w:tr w:rsidR="004215B8" w:rsidRPr="00743359" w14:paraId="638CCAF5" w14:textId="77777777" w:rsidTr="004705F7">
        <w:trPr>
          <w:jc w:val="center"/>
        </w:trPr>
        <w:tc>
          <w:tcPr>
            <w:tcW w:w="1283" w:type="dxa"/>
            <w:tcBorders>
              <w:top w:val="single" w:sz="4" w:space="0" w:color="auto"/>
              <w:left w:val="single" w:sz="4" w:space="0" w:color="auto"/>
              <w:bottom w:val="single" w:sz="4" w:space="0" w:color="auto"/>
              <w:right w:val="single" w:sz="4" w:space="0" w:color="auto"/>
            </w:tcBorders>
          </w:tcPr>
          <w:p w14:paraId="402EF174" w14:textId="77777777" w:rsidR="004215B8" w:rsidRPr="00743359" w:rsidRDefault="004215B8" w:rsidP="00CD480B">
            <w:pPr>
              <w:suppressAutoHyphens/>
              <w:spacing w:after="0" w:line="240" w:lineRule="auto"/>
              <w:rPr>
                <w:rFonts w:ascii="Times New Roman" w:hAnsi="Times New Roman"/>
                <w:sz w:val="20"/>
                <w:szCs w:val="20"/>
              </w:rPr>
            </w:pPr>
            <w:r w:rsidRPr="00743359">
              <w:rPr>
                <w:rFonts w:ascii="Times New Roman" w:hAnsi="Times New Roman"/>
                <w:sz w:val="20"/>
                <w:szCs w:val="20"/>
              </w:rPr>
              <w:t>ОП.08</w:t>
            </w:r>
          </w:p>
        </w:tc>
        <w:tc>
          <w:tcPr>
            <w:tcW w:w="2093" w:type="dxa"/>
            <w:tcBorders>
              <w:top w:val="single" w:sz="4" w:space="0" w:color="auto"/>
              <w:left w:val="single" w:sz="4" w:space="0" w:color="auto"/>
              <w:bottom w:val="single" w:sz="4" w:space="0" w:color="auto"/>
              <w:right w:val="single" w:sz="4" w:space="0" w:color="auto"/>
            </w:tcBorders>
            <w:vAlign w:val="center"/>
          </w:tcPr>
          <w:p w14:paraId="63F1BE57"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Информационные технологии в профессиональной деятельности</w:t>
            </w:r>
          </w:p>
        </w:tc>
        <w:tc>
          <w:tcPr>
            <w:tcW w:w="810" w:type="dxa"/>
            <w:tcBorders>
              <w:top w:val="single" w:sz="4" w:space="0" w:color="auto"/>
              <w:left w:val="nil"/>
              <w:bottom w:val="single" w:sz="4" w:space="0" w:color="auto"/>
              <w:right w:val="single" w:sz="4" w:space="0" w:color="auto"/>
            </w:tcBorders>
            <w:vAlign w:val="center"/>
          </w:tcPr>
          <w:p w14:paraId="4C1FE938" w14:textId="77777777" w:rsidR="004215B8" w:rsidRPr="00743359" w:rsidRDefault="004215B8" w:rsidP="003B2C6D">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3</w:t>
            </w:r>
            <w:r w:rsidR="003B2C6D">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7F42EC78" w14:textId="77777777" w:rsidR="004215B8" w:rsidRPr="00743359" w:rsidRDefault="00304B14" w:rsidP="004705F7">
            <w:pPr>
              <w:suppressAutoHyphens/>
              <w:spacing w:after="0" w:line="240" w:lineRule="auto"/>
              <w:ind w:hanging="7"/>
              <w:jc w:val="center"/>
              <w:rPr>
                <w:rFonts w:ascii="Times New Roman" w:hAnsi="Times New Roman"/>
                <w:sz w:val="20"/>
                <w:szCs w:val="20"/>
              </w:rPr>
            </w:pPr>
            <w:r>
              <w:rPr>
                <w:rFonts w:ascii="Times New Roman" w:hAnsi="Times New Roman"/>
                <w:sz w:val="20"/>
                <w:szCs w:val="20"/>
              </w:rPr>
              <w:t>30</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4576C3B6" w14:textId="77777777" w:rsidR="004215B8" w:rsidRPr="00742F2D" w:rsidRDefault="004215B8" w:rsidP="004705F7">
            <w:pPr>
              <w:suppressAutoHyphens/>
              <w:spacing w:after="0" w:line="240" w:lineRule="auto"/>
              <w:ind w:hanging="7"/>
              <w:jc w:val="center"/>
              <w:rPr>
                <w:rFonts w:ascii="Times New Roman" w:hAnsi="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83EEA5D" w14:textId="77777777" w:rsidR="004215B8" w:rsidRPr="00743359" w:rsidRDefault="004215B8" w:rsidP="004705F7">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3</w:t>
            </w:r>
            <w:r w:rsidR="004705F7">
              <w:rPr>
                <w:rFonts w:ascii="Times New Roman" w:hAnsi="Times New Roman"/>
                <w:sz w:val="20"/>
                <w:szCs w:val="20"/>
              </w:rPr>
              <w:t>0</w:t>
            </w:r>
          </w:p>
        </w:tc>
        <w:tc>
          <w:tcPr>
            <w:tcW w:w="1468" w:type="dxa"/>
            <w:tcBorders>
              <w:top w:val="single" w:sz="4" w:space="0" w:color="auto"/>
              <w:left w:val="nil"/>
              <w:bottom w:val="single" w:sz="4" w:space="0" w:color="auto"/>
              <w:right w:val="single" w:sz="4" w:space="0" w:color="auto"/>
            </w:tcBorders>
            <w:vAlign w:val="center"/>
          </w:tcPr>
          <w:p w14:paraId="20B1FC68"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30</w:t>
            </w:r>
          </w:p>
        </w:tc>
        <w:tc>
          <w:tcPr>
            <w:tcW w:w="1134" w:type="dxa"/>
            <w:tcBorders>
              <w:top w:val="single" w:sz="4" w:space="0" w:color="auto"/>
              <w:left w:val="single" w:sz="4" w:space="0" w:color="auto"/>
              <w:bottom w:val="single" w:sz="4" w:space="0" w:color="auto"/>
              <w:right w:val="single" w:sz="4" w:space="0" w:color="auto"/>
            </w:tcBorders>
            <w:vAlign w:val="center"/>
          </w:tcPr>
          <w:p w14:paraId="672CD6C1"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E379410"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7537FD81"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00539F3"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1</w:t>
            </w:r>
          </w:p>
        </w:tc>
      </w:tr>
      <w:tr w:rsidR="004215B8" w:rsidRPr="00743359" w14:paraId="7ADF5354" w14:textId="77777777" w:rsidTr="004215B8">
        <w:trPr>
          <w:jc w:val="center"/>
        </w:trPr>
        <w:tc>
          <w:tcPr>
            <w:tcW w:w="1283" w:type="dxa"/>
            <w:tcBorders>
              <w:top w:val="single" w:sz="4" w:space="0" w:color="auto"/>
              <w:left w:val="single" w:sz="4" w:space="0" w:color="auto"/>
              <w:bottom w:val="single" w:sz="4" w:space="0" w:color="auto"/>
              <w:right w:val="single" w:sz="4" w:space="0" w:color="auto"/>
            </w:tcBorders>
          </w:tcPr>
          <w:p w14:paraId="2B53153D" w14:textId="77777777" w:rsidR="004215B8" w:rsidRPr="00743359" w:rsidRDefault="004215B8" w:rsidP="00CD480B">
            <w:pPr>
              <w:suppressAutoHyphens/>
              <w:spacing w:after="0" w:line="240" w:lineRule="auto"/>
              <w:rPr>
                <w:rFonts w:ascii="Times New Roman" w:hAnsi="Times New Roman"/>
                <w:sz w:val="20"/>
                <w:szCs w:val="20"/>
              </w:rPr>
            </w:pPr>
            <w:r w:rsidRPr="00743359">
              <w:rPr>
                <w:rFonts w:ascii="Times New Roman" w:hAnsi="Times New Roman"/>
                <w:sz w:val="20"/>
                <w:szCs w:val="20"/>
              </w:rPr>
              <w:t>ОП.09</w:t>
            </w:r>
          </w:p>
        </w:tc>
        <w:tc>
          <w:tcPr>
            <w:tcW w:w="2093" w:type="dxa"/>
            <w:tcBorders>
              <w:top w:val="single" w:sz="4" w:space="0" w:color="auto"/>
              <w:left w:val="single" w:sz="4" w:space="0" w:color="auto"/>
              <w:bottom w:val="single" w:sz="4" w:space="0" w:color="auto"/>
              <w:right w:val="single" w:sz="4" w:space="0" w:color="auto"/>
            </w:tcBorders>
            <w:vAlign w:val="center"/>
          </w:tcPr>
          <w:p w14:paraId="2D628CA5"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Основы экономики</w:t>
            </w:r>
          </w:p>
        </w:tc>
        <w:tc>
          <w:tcPr>
            <w:tcW w:w="810" w:type="dxa"/>
            <w:tcBorders>
              <w:top w:val="single" w:sz="4" w:space="0" w:color="auto"/>
              <w:left w:val="nil"/>
              <w:bottom w:val="single" w:sz="4" w:space="0" w:color="auto"/>
              <w:right w:val="single" w:sz="4" w:space="0" w:color="auto"/>
            </w:tcBorders>
            <w:vAlign w:val="center"/>
          </w:tcPr>
          <w:p w14:paraId="38BA545C"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32</w:t>
            </w:r>
          </w:p>
        </w:tc>
        <w:tc>
          <w:tcPr>
            <w:tcW w:w="709" w:type="dxa"/>
            <w:tcBorders>
              <w:top w:val="single" w:sz="4" w:space="0" w:color="auto"/>
              <w:left w:val="single" w:sz="4" w:space="0" w:color="auto"/>
              <w:bottom w:val="single" w:sz="4" w:space="0" w:color="auto"/>
              <w:right w:val="single" w:sz="4" w:space="0" w:color="auto"/>
            </w:tcBorders>
          </w:tcPr>
          <w:p w14:paraId="5F430CA9" w14:textId="77777777" w:rsidR="004215B8" w:rsidRPr="00743359" w:rsidRDefault="00304B14" w:rsidP="00CD480B">
            <w:pPr>
              <w:suppressAutoHyphens/>
              <w:spacing w:after="0" w:line="240" w:lineRule="auto"/>
              <w:ind w:hanging="7"/>
              <w:jc w:val="center"/>
              <w:rPr>
                <w:rFonts w:ascii="Times New Roman" w:hAnsi="Times New Roman"/>
                <w:sz w:val="20"/>
                <w:szCs w:val="20"/>
              </w:rPr>
            </w:pPr>
            <w:r>
              <w:rPr>
                <w:rFonts w:ascii="Times New Roman" w:hAnsi="Times New Roman"/>
                <w:sz w:val="20"/>
                <w:szCs w:val="20"/>
              </w:rPr>
              <w:t>-</w:t>
            </w:r>
          </w:p>
        </w:tc>
        <w:tc>
          <w:tcPr>
            <w:tcW w:w="826" w:type="dxa"/>
            <w:gridSpan w:val="2"/>
            <w:tcBorders>
              <w:top w:val="single" w:sz="4" w:space="0" w:color="auto"/>
              <w:left w:val="single" w:sz="4" w:space="0" w:color="auto"/>
              <w:bottom w:val="single" w:sz="4" w:space="0" w:color="auto"/>
              <w:right w:val="single" w:sz="4" w:space="0" w:color="auto"/>
            </w:tcBorders>
          </w:tcPr>
          <w:p w14:paraId="2A4994ED" w14:textId="77777777" w:rsidR="004215B8" w:rsidRPr="00742F2D" w:rsidRDefault="004215B8" w:rsidP="00CD480B">
            <w:pPr>
              <w:suppressAutoHyphens/>
              <w:spacing w:after="0" w:line="240" w:lineRule="auto"/>
              <w:ind w:hanging="7"/>
              <w:jc w:val="center"/>
              <w:rPr>
                <w:rFonts w:ascii="Times New Roman" w:hAnsi="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3E3004B" w14:textId="77777777" w:rsidR="004215B8" w:rsidRPr="00743359" w:rsidRDefault="004215B8" w:rsidP="003B2C6D">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3</w:t>
            </w:r>
            <w:r w:rsidR="003B2C6D">
              <w:rPr>
                <w:rFonts w:ascii="Times New Roman" w:hAnsi="Times New Roman"/>
                <w:sz w:val="20"/>
                <w:szCs w:val="20"/>
              </w:rPr>
              <w:t>2</w:t>
            </w:r>
          </w:p>
        </w:tc>
        <w:tc>
          <w:tcPr>
            <w:tcW w:w="1468" w:type="dxa"/>
            <w:tcBorders>
              <w:top w:val="single" w:sz="4" w:space="0" w:color="auto"/>
              <w:left w:val="nil"/>
              <w:bottom w:val="single" w:sz="4" w:space="0" w:color="auto"/>
              <w:right w:val="single" w:sz="4" w:space="0" w:color="auto"/>
            </w:tcBorders>
            <w:vAlign w:val="center"/>
          </w:tcPr>
          <w:p w14:paraId="168F1FEE" w14:textId="77777777" w:rsidR="004215B8" w:rsidRPr="00743359" w:rsidRDefault="00304B14" w:rsidP="00CD480B">
            <w:pPr>
              <w:suppressAutoHyphens/>
              <w:spacing w:after="0" w:line="240" w:lineRule="auto"/>
              <w:ind w:hanging="7"/>
              <w:jc w:val="center"/>
              <w:rPr>
                <w:rFonts w:ascii="Times New Roman" w:hAnsi="Times New Roman"/>
                <w:sz w:val="20"/>
                <w:szCs w:val="20"/>
              </w:rPr>
            </w:pPr>
            <w:r>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0BC8A968"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C17BA3F"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2550D6F5"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9534734"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1</w:t>
            </w:r>
          </w:p>
        </w:tc>
      </w:tr>
      <w:tr w:rsidR="004215B8" w:rsidRPr="00743359" w14:paraId="2F591E0D" w14:textId="77777777" w:rsidTr="004705F7">
        <w:trPr>
          <w:jc w:val="center"/>
        </w:trPr>
        <w:tc>
          <w:tcPr>
            <w:tcW w:w="1283" w:type="dxa"/>
            <w:tcBorders>
              <w:top w:val="single" w:sz="4" w:space="0" w:color="auto"/>
              <w:left w:val="single" w:sz="4" w:space="0" w:color="auto"/>
              <w:bottom w:val="single" w:sz="4" w:space="0" w:color="auto"/>
              <w:right w:val="single" w:sz="4" w:space="0" w:color="auto"/>
            </w:tcBorders>
          </w:tcPr>
          <w:p w14:paraId="648CBB9E" w14:textId="77777777" w:rsidR="004215B8" w:rsidRPr="00743359" w:rsidRDefault="004215B8" w:rsidP="00CD480B">
            <w:pPr>
              <w:suppressAutoHyphens/>
              <w:spacing w:after="0" w:line="240" w:lineRule="auto"/>
              <w:rPr>
                <w:rFonts w:ascii="Times New Roman" w:hAnsi="Times New Roman"/>
                <w:sz w:val="20"/>
                <w:szCs w:val="20"/>
              </w:rPr>
            </w:pPr>
            <w:r w:rsidRPr="00743359">
              <w:rPr>
                <w:rFonts w:ascii="Times New Roman" w:hAnsi="Times New Roman"/>
                <w:sz w:val="20"/>
                <w:szCs w:val="20"/>
              </w:rPr>
              <w:t>ОП.10</w:t>
            </w:r>
          </w:p>
        </w:tc>
        <w:tc>
          <w:tcPr>
            <w:tcW w:w="2093" w:type="dxa"/>
            <w:tcBorders>
              <w:top w:val="single" w:sz="4" w:space="0" w:color="auto"/>
              <w:left w:val="single" w:sz="4" w:space="0" w:color="auto"/>
              <w:bottom w:val="single" w:sz="4" w:space="0" w:color="auto"/>
              <w:right w:val="single" w:sz="4" w:space="0" w:color="auto"/>
            </w:tcBorders>
            <w:vAlign w:val="center"/>
          </w:tcPr>
          <w:p w14:paraId="06069137"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Основы автоматизации технологических процессов</w:t>
            </w:r>
          </w:p>
        </w:tc>
        <w:tc>
          <w:tcPr>
            <w:tcW w:w="810" w:type="dxa"/>
            <w:tcBorders>
              <w:top w:val="single" w:sz="4" w:space="0" w:color="auto"/>
              <w:left w:val="nil"/>
              <w:bottom w:val="single" w:sz="4" w:space="0" w:color="auto"/>
              <w:right w:val="single" w:sz="4" w:space="0" w:color="auto"/>
            </w:tcBorders>
            <w:vAlign w:val="center"/>
          </w:tcPr>
          <w:p w14:paraId="44FDA546" w14:textId="77777777" w:rsidR="004215B8" w:rsidRPr="00743359" w:rsidRDefault="004215B8" w:rsidP="003B2C6D">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3</w:t>
            </w:r>
            <w:r w:rsidR="003B2C6D">
              <w:rPr>
                <w:rFonts w:ascii="Times New Roman" w:hAnsi="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14:paraId="51BA5468" w14:textId="77777777" w:rsidR="004215B8" w:rsidRPr="00743359" w:rsidRDefault="00304B14" w:rsidP="004705F7">
            <w:pPr>
              <w:suppressAutoHyphens/>
              <w:spacing w:after="0" w:line="240" w:lineRule="auto"/>
              <w:ind w:hanging="7"/>
              <w:jc w:val="center"/>
              <w:rPr>
                <w:rFonts w:ascii="Times New Roman" w:hAnsi="Times New Roman"/>
                <w:sz w:val="20"/>
                <w:szCs w:val="20"/>
              </w:rPr>
            </w:pPr>
            <w:r>
              <w:rPr>
                <w:rFonts w:ascii="Times New Roman" w:hAnsi="Times New Roman"/>
                <w:sz w:val="20"/>
                <w:szCs w:val="20"/>
              </w:rPr>
              <w:t>10</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7444FBC9" w14:textId="77777777" w:rsidR="004215B8" w:rsidRPr="00742F2D" w:rsidRDefault="004215B8" w:rsidP="004705F7">
            <w:pPr>
              <w:suppressAutoHyphens/>
              <w:spacing w:after="0" w:line="240" w:lineRule="auto"/>
              <w:ind w:hanging="7"/>
              <w:jc w:val="center"/>
              <w:rPr>
                <w:rFonts w:ascii="Times New Roman" w:hAnsi="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57C3E57" w14:textId="77777777" w:rsidR="004215B8" w:rsidRPr="00743359" w:rsidRDefault="004215B8" w:rsidP="003B2C6D">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3</w:t>
            </w:r>
            <w:r w:rsidR="003B2C6D">
              <w:rPr>
                <w:rFonts w:ascii="Times New Roman" w:hAnsi="Times New Roman"/>
                <w:sz w:val="20"/>
                <w:szCs w:val="20"/>
              </w:rPr>
              <w:t>8</w:t>
            </w:r>
          </w:p>
        </w:tc>
        <w:tc>
          <w:tcPr>
            <w:tcW w:w="1468" w:type="dxa"/>
            <w:tcBorders>
              <w:top w:val="single" w:sz="4" w:space="0" w:color="auto"/>
              <w:left w:val="nil"/>
              <w:bottom w:val="single" w:sz="4" w:space="0" w:color="auto"/>
              <w:right w:val="single" w:sz="4" w:space="0" w:color="auto"/>
            </w:tcBorders>
            <w:vAlign w:val="center"/>
          </w:tcPr>
          <w:p w14:paraId="5A704DDF"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14:paraId="21683BAE"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6C6499E"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70031035"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091AAFA"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3</w:t>
            </w:r>
          </w:p>
        </w:tc>
      </w:tr>
      <w:tr w:rsidR="004215B8" w:rsidRPr="00743359" w14:paraId="6105EB20" w14:textId="77777777" w:rsidTr="004215B8">
        <w:trPr>
          <w:jc w:val="center"/>
        </w:trPr>
        <w:tc>
          <w:tcPr>
            <w:tcW w:w="1283" w:type="dxa"/>
            <w:tcBorders>
              <w:top w:val="single" w:sz="4" w:space="0" w:color="auto"/>
              <w:left w:val="single" w:sz="4" w:space="0" w:color="auto"/>
              <w:bottom w:val="single" w:sz="4" w:space="0" w:color="auto"/>
              <w:right w:val="single" w:sz="4" w:space="0" w:color="auto"/>
            </w:tcBorders>
          </w:tcPr>
          <w:p w14:paraId="08E29B6A" w14:textId="77777777" w:rsidR="004215B8" w:rsidRPr="00743359" w:rsidRDefault="004215B8" w:rsidP="00CD480B">
            <w:pPr>
              <w:suppressAutoHyphens/>
              <w:spacing w:after="0" w:line="240" w:lineRule="auto"/>
              <w:rPr>
                <w:rFonts w:ascii="Times New Roman" w:hAnsi="Times New Roman"/>
                <w:sz w:val="20"/>
                <w:szCs w:val="20"/>
              </w:rPr>
            </w:pPr>
            <w:r w:rsidRPr="00743359">
              <w:rPr>
                <w:rFonts w:ascii="Times New Roman" w:hAnsi="Times New Roman"/>
                <w:sz w:val="20"/>
                <w:szCs w:val="20"/>
              </w:rPr>
              <w:t>ОП.11</w:t>
            </w:r>
          </w:p>
        </w:tc>
        <w:tc>
          <w:tcPr>
            <w:tcW w:w="2093" w:type="dxa"/>
            <w:tcBorders>
              <w:top w:val="single" w:sz="4" w:space="0" w:color="auto"/>
              <w:left w:val="single" w:sz="4" w:space="0" w:color="auto"/>
              <w:bottom w:val="single" w:sz="4" w:space="0" w:color="auto"/>
              <w:right w:val="single" w:sz="4" w:space="0" w:color="auto"/>
            </w:tcBorders>
            <w:vAlign w:val="center"/>
          </w:tcPr>
          <w:p w14:paraId="7870D7F1"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Охрана труда</w:t>
            </w:r>
          </w:p>
        </w:tc>
        <w:tc>
          <w:tcPr>
            <w:tcW w:w="810" w:type="dxa"/>
            <w:tcBorders>
              <w:top w:val="single" w:sz="4" w:space="0" w:color="auto"/>
              <w:left w:val="nil"/>
              <w:bottom w:val="single" w:sz="4" w:space="0" w:color="auto"/>
              <w:right w:val="single" w:sz="4" w:space="0" w:color="auto"/>
            </w:tcBorders>
            <w:vAlign w:val="center"/>
          </w:tcPr>
          <w:p w14:paraId="1C193FB9"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42</w:t>
            </w:r>
          </w:p>
        </w:tc>
        <w:tc>
          <w:tcPr>
            <w:tcW w:w="709" w:type="dxa"/>
            <w:tcBorders>
              <w:top w:val="single" w:sz="4" w:space="0" w:color="auto"/>
              <w:left w:val="single" w:sz="4" w:space="0" w:color="auto"/>
              <w:bottom w:val="single" w:sz="4" w:space="0" w:color="auto"/>
              <w:right w:val="single" w:sz="4" w:space="0" w:color="auto"/>
            </w:tcBorders>
          </w:tcPr>
          <w:p w14:paraId="0FAE69C3" w14:textId="77777777" w:rsidR="004215B8" w:rsidRPr="00743359" w:rsidRDefault="00304B14" w:rsidP="00CD480B">
            <w:pPr>
              <w:suppressAutoHyphens/>
              <w:spacing w:after="0" w:line="240" w:lineRule="auto"/>
              <w:ind w:hanging="7"/>
              <w:jc w:val="center"/>
              <w:rPr>
                <w:rFonts w:ascii="Times New Roman" w:hAnsi="Times New Roman"/>
                <w:sz w:val="20"/>
                <w:szCs w:val="20"/>
              </w:rPr>
            </w:pPr>
            <w:r>
              <w:rPr>
                <w:rFonts w:ascii="Times New Roman" w:hAnsi="Times New Roman"/>
                <w:sz w:val="20"/>
                <w:szCs w:val="20"/>
              </w:rPr>
              <w:t>20</w:t>
            </w:r>
          </w:p>
        </w:tc>
        <w:tc>
          <w:tcPr>
            <w:tcW w:w="826" w:type="dxa"/>
            <w:gridSpan w:val="2"/>
            <w:tcBorders>
              <w:top w:val="single" w:sz="4" w:space="0" w:color="auto"/>
              <w:left w:val="single" w:sz="4" w:space="0" w:color="auto"/>
              <w:bottom w:val="single" w:sz="4" w:space="0" w:color="auto"/>
              <w:right w:val="single" w:sz="4" w:space="0" w:color="auto"/>
            </w:tcBorders>
          </w:tcPr>
          <w:p w14:paraId="311C113E" w14:textId="77777777" w:rsidR="004215B8" w:rsidRPr="00742F2D" w:rsidRDefault="004215B8" w:rsidP="00CD480B">
            <w:pPr>
              <w:suppressAutoHyphens/>
              <w:spacing w:after="0" w:line="240" w:lineRule="auto"/>
              <w:ind w:hanging="7"/>
              <w:jc w:val="center"/>
              <w:rPr>
                <w:rFonts w:ascii="Times New Roman" w:hAnsi="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CCE423B" w14:textId="77777777" w:rsidR="004215B8" w:rsidRPr="00743359" w:rsidRDefault="004215B8" w:rsidP="003B2C6D">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4</w:t>
            </w:r>
            <w:r w:rsidR="003B2C6D">
              <w:rPr>
                <w:rFonts w:ascii="Times New Roman" w:hAnsi="Times New Roman"/>
                <w:sz w:val="20"/>
                <w:szCs w:val="20"/>
              </w:rPr>
              <w:t>2</w:t>
            </w:r>
          </w:p>
        </w:tc>
        <w:tc>
          <w:tcPr>
            <w:tcW w:w="1468" w:type="dxa"/>
            <w:tcBorders>
              <w:top w:val="single" w:sz="4" w:space="0" w:color="auto"/>
              <w:left w:val="nil"/>
              <w:bottom w:val="single" w:sz="4" w:space="0" w:color="auto"/>
              <w:right w:val="single" w:sz="4" w:space="0" w:color="auto"/>
            </w:tcBorders>
            <w:vAlign w:val="center"/>
          </w:tcPr>
          <w:p w14:paraId="2FCF8895"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20</w:t>
            </w:r>
          </w:p>
        </w:tc>
        <w:tc>
          <w:tcPr>
            <w:tcW w:w="1134" w:type="dxa"/>
            <w:tcBorders>
              <w:top w:val="single" w:sz="4" w:space="0" w:color="auto"/>
              <w:left w:val="single" w:sz="4" w:space="0" w:color="auto"/>
              <w:bottom w:val="single" w:sz="4" w:space="0" w:color="auto"/>
              <w:right w:val="single" w:sz="4" w:space="0" w:color="auto"/>
            </w:tcBorders>
            <w:vAlign w:val="center"/>
          </w:tcPr>
          <w:p w14:paraId="47B789FB"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7353175"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7EB73615"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5A2C900"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2</w:t>
            </w:r>
          </w:p>
        </w:tc>
      </w:tr>
      <w:tr w:rsidR="004215B8" w:rsidRPr="00743359" w14:paraId="28C1950D" w14:textId="77777777" w:rsidTr="004705F7">
        <w:trPr>
          <w:jc w:val="center"/>
        </w:trPr>
        <w:tc>
          <w:tcPr>
            <w:tcW w:w="1283" w:type="dxa"/>
            <w:tcBorders>
              <w:top w:val="single" w:sz="4" w:space="0" w:color="auto"/>
              <w:left w:val="single" w:sz="4" w:space="0" w:color="auto"/>
              <w:bottom w:val="single" w:sz="4" w:space="0" w:color="auto"/>
              <w:right w:val="single" w:sz="4" w:space="0" w:color="auto"/>
            </w:tcBorders>
          </w:tcPr>
          <w:p w14:paraId="3B1A1A92" w14:textId="77777777" w:rsidR="004215B8" w:rsidRPr="00743359" w:rsidRDefault="004215B8" w:rsidP="00CD480B">
            <w:pPr>
              <w:suppressAutoHyphens/>
              <w:spacing w:after="0" w:line="240" w:lineRule="auto"/>
              <w:rPr>
                <w:rFonts w:ascii="Times New Roman" w:hAnsi="Times New Roman"/>
                <w:sz w:val="20"/>
                <w:szCs w:val="20"/>
              </w:rPr>
            </w:pPr>
            <w:r w:rsidRPr="00743359">
              <w:rPr>
                <w:rFonts w:ascii="Times New Roman" w:hAnsi="Times New Roman"/>
                <w:sz w:val="20"/>
                <w:szCs w:val="20"/>
              </w:rPr>
              <w:t>ОП.12</w:t>
            </w:r>
          </w:p>
        </w:tc>
        <w:tc>
          <w:tcPr>
            <w:tcW w:w="2093" w:type="dxa"/>
            <w:tcBorders>
              <w:top w:val="single" w:sz="4" w:space="0" w:color="auto"/>
              <w:left w:val="single" w:sz="4" w:space="0" w:color="auto"/>
              <w:bottom w:val="single" w:sz="4" w:space="0" w:color="auto"/>
              <w:right w:val="single" w:sz="4" w:space="0" w:color="auto"/>
            </w:tcBorders>
          </w:tcPr>
          <w:p w14:paraId="737A14C0" w14:textId="77777777" w:rsidR="004215B8" w:rsidRPr="00743359" w:rsidRDefault="004215B8" w:rsidP="00CD480B">
            <w:pPr>
              <w:suppressAutoHyphens/>
              <w:spacing w:after="0" w:line="240" w:lineRule="auto"/>
              <w:rPr>
                <w:rFonts w:ascii="Times New Roman" w:hAnsi="Times New Roman"/>
                <w:sz w:val="20"/>
                <w:szCs w:val="20"/>
              </w:rPr>
            </w:pPr>
            <w:r w:rsidRPr="00743359">
              <w:rPr>
                <w:rFonts w:ascii="Times New Roman" w:hAnsi="Times New Roman"/>
                <w:sz w:val="20"/>
                <w:szCs w:val="20"/>
              </w:rPr>
              <w:t>Безопасность жизнедеятельности</w:t>
            </w:r>
          </w:p>
        </w:tc>
        <w:tc>
          <w:tcPr>
            <w:tcW w:w="810" w:type="dxa"/>
            <w:tcBorders>
              <w:top w:val="single" w:sz="4" w:space="0" w:color="auto"/>
              <w:left w:val="nil"/>
              <w:bottom w:val="single" w:sz="4" w:space="0" w:color="auto"/>
              <w:right w:val="single" w:sz="4" w:space="0" w:color="auto"/>
            </w:tcBorders>
            <w:shd w:val="clear" w:color="auto" w:fill="auto"/>
            <w:vAlign w:val="center"/>
          </w:tcPr>
          <w:p w14:paraId="2D7AEF0E"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68</w:t>
            </w:r>
          </w:p>
        </w:tc>
        <w:tc>
          <w:tcPr>
            <w:tcW w:w="709" w:type="dxa"/>
            <w:tcBorders>
              <w:top w:val="single" w:sz="4" w:space="0" w:color="auto"/>
              <w:left w:val="single" w:sz="4" w:space="0" w:color="auto"/>
              <w:bottom w:val="single" w:sz="4" w:space="0" w:color="auto"/>
              <w:right w:val="single" w:sz="4" w:space="0" w:color="auto"/>
            </w:tcBorders>
            <w:vAlign w:val="center"/>
          </w:tcPr>
          <w:p w14:paraId="6031B5BD" w14:textId="77777777" w:rsidR="004215B8" w:rsidRPr="00743359" w:rsidRDefault="00304B14" w:rsidP="004705F7">
            <w:pPr>
              <w:suppressAutoHyphens/>
              <w:spacing w:after="0" w:line="240" w:lineRule="auto"/>
              <w:ind w:hanging="7"/>
              <w:jc w:val="center"/>
              <w:rPr>
                <w:rFonts w:ascii="Times New Roman" w:hAnsi="Times New Roman"/>
                <w:sz w:val="20"/>
                <w:szCs w:val="20"/>
              </w:rPr>
            </w:pPr>
            <w:r>
              <w:rPr>
                <w:rFonts w:ascii="Times New Roman" w:hAnsi="Times New Roman"/>
                <w:sz w:val="20"/>
                <w:szCs w:val="20"/>
              </w:rPr>
              <w:t>20</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6E1602B4" w14:textId="77777777" w:rsidR="004215B8" w:rsidRPr="00742F2D" w:rsidRDefault="004215B8" w:rsidP="004705F7">
            <w:pPr>
              <w:suppressAutoHyphens/>
              <w:spacing w:after="0" w:line="240" w:lineRule="auto"/>
              <w:ind w:hanging="7"/>
              <w:jc w:val="center"/>
              <w:rPr>
                <w:rFonts w:ascii="Times New Roman" w:hAnsi="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729492" w14:textId="77777777" w:rsidR="004215B8" w:rsidRPr="00743359" w:rsidRDefault="004215B8" w:rsidP="003B2C6D">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6</w:t>
            </w:r>
            <w:r w:rsidR="003B2C6D">
              <w:rPr>
                <w:rFonts w:ascii="Times New Roman" w:hAnsi="Times New Roman"/>
                <w:sz w:val="20"/>
                <w:szCs w:val="20"/>
              </w:rPr>
              <w:t>8</w:t>
            </w:r>
          </w:p>
        </w:tc>
        <w:tc>
          <w:tcPr>
            <w:tcW w:w="1468" w:type="dxa"/>
            <w:tcBorders>
              <w:top w:val="single" w:sz="4" w:space="0" w:color="auto"/>
              <w:left w:val="nil"/>
              <w:bottom w:val="single" w:sz="4" w:space="0" w:color="auto"/>
              <w:right w:val="single" w:sz="4" w:space="0" w:color="auto"/>
            </w:tcBorders>
            <w:vAlign w:val="center"/>
          </w:tcPr>
          <w:p w14:paraId="0FBA9582"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20</w:t>
            </w:r>
          </w:p>
        </w:tc>
        <w:tc>
          <w:tcPr>
            <w:tcW w:w="1134" w:type="dxa"/>
            <w:tcBorders>
              <w:top w:val="single" w:sz="4" w:space="0" w:color="auto"/>
              <w:left w:val="single" w:sz="4" w:space="0" w:color="auto"/>
              <w:bottom w:val="single" w:sz="4" w:space="0" w:color="auto"/>
              <w:right w:val="single" w:sz="4" w:space="0" w:color="auto"/>
            </w:tcBorders>
            <w:vAlign w:val="center"/>
          </w:tcPr>
          <w:p w14:paraId="0406685C"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4DE3385"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41" w:type="dxa"/>
            <w:tcBorders>
              <w:top w:val="single" w:sz="4" w:space="0" w:color="auto"/>
              <w:left w:val="nil"/>
              <w:bottom w:val="single" w:sz="4" w:space="0" w:color="auto"/>
              <w:right w:val="single" w:sz="4" w:space="0" w:color="auto"/>
            </w:tcBorders>
            <w:vAlign w:val="center"/>
          </w:tcPr>
          <w:p w14:paraId="5B6B1B3B"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7007CD4"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2</w:t>
            </w:r>
          </w:p>
        </w:tc>
      </w:tr>
      <w:tr w:rsidR="004215B8" w:rsidRPr="00743359" w14:paraId="69B869BD" w14:textId="77777777" w:rsidTr="00915CF8">
        <w:trPr>
          <w:jc w:val="center"/>
        </w:trPr>
        <w:tc>
          <w:tcPr>
            <w:tcW w:w="1283" w:type="dxa"/>
            <w:tcBorders>
              <w:top w:val="nil"/>
              <w:left w:val="single" w:sz="4" w:space="0" w:color="auto"/>
              <w:bottom w:val="single" w:sz="4" w:space="0" w:color="auto"/>
              <w:right w:val="single" w:sz="4" w:space="0" w:color="auto"/>
            </w:tcBorders>
            <w:shd w:val="clear" w:color="auto" w:fill="BFBFBF"/>
            <w:vAlign w:val="center"/>
          </w:tcPr>
          <w:p w14:paraId="257FEADE" w14:textId="77777777" w:rsidR="004215B8" w:rsidRPr="00743359" w:rsidRDefault="004215B8" w:rsidP="00CD480B">
            <w:pPr>
              <w:suppressAutoHyphens/>
              <w:spacing w:after="0" w:line="240" w:lineRule="auto"/>
              <w:ind w:firstLine="29"/>
              <w:jc w:val="both"/>
              <w:rPr>
                <w:rFonts w:ascii="Times New Roman" w:hAnsi="Times New Roman"/>
                <w:b/>
                <w:sz w:val="20"/>
                <w:szCs w:val="20"/>
              </w:rPr>
            </w:pPr>
            <w:r w:rsidRPr="00743359">
              <w:rPr>
                <w:rFonts w:ascii="Times New Roman" w:hAnsi="Times New Roman"/>
                <w:b/>
                <w:sz w:val="20"/>
                <w:szCs w:val="20"/>
              </w:rPr>
              <w:t>П.00</w:t>
            </w:r>
          </w:p>
        </w:tc>
        <w:tc>
          <w:tcPr>
            <w:tcW w:w="2093" w:type="dxa"/>
            <w:tcBorders>
              <w:top w:val="nil"/>
              <w:left w:val="nil"/>
              <w:bottom w:val="single" w:sz="4" w:space="0" w:color="auto"/>
              <w:right w:val="single" w:sz="4" w:space="0" w:color="auto"/>
            </w:tcBorders>
            <w:shd w:val="clear" w:color="auto" w:fill="BFBFBF"/>
            <w:vAlign w:val="center"/>
          </w:tcPr>
          <w:p w14:paraId="376203A4" w14:textId="77777777" w:rsidR="004215B8" w:rsidRPr="00743359" w:rsidRDefault="004215B8" w:rsidP="00CD480B">
            <w:pPr>
              <w:suppressAutoHyphens/>
              <w:spacing w:after="0" w:line="240" w:lineRule="auto"/>
              <w:jc w:val="both"/>
              <w:rPr>
                <w:rFonts w:ascii="Times New Roman" w:hAnsi="Times New Roman"/>
                <w:b/>
                <w:sz w:val="20"/>
                <w:szCs w:val="20"/>
              </w:rPr>
            </w:pPr>
            <w:r w:rsidRPr="00743359">
              <w:rPr>
                <w:rFonts w:ascii="Times New Roman" w:hAnsi="Times New Roman"/>
                <w:b/>
                <w:sz w:val="20"/>
                <w:szCs w:val="20"/>
              </w:rPr>
              <w:t>Профессиональный цикл</w:t>
            </w:r>
          </w:p>
        </w:tc>
        <w:tc>
          <w:tcPr>
            <w:tcW w:w="810" w:type="dxa"/>
            <w:tcBorders>
              <w:top w:val="single" w:sz="4" w:space="0" w:color="auto"/>
              <w:left w:val="nil"/>
              <w:bottom w:val="single" w:sz="4" w:space="0" w:color="auto"/>
              <w:right w:val="single" w:sz="4" w:space="0" w:color="auto"/>
            </w:tcBorders>
            <w:shd w:val="clear" w:color="auto" w:fill="BFBFBF"/>
            <w:vAlign w:val="center"/>
          </w:tcPr>
          <w:p w14:paraId="46327EDF" w14:textId="77777777" w:rsidR="004215B8" w:rsidRPr="00743359" w:rsidRDefault="004215B8" w:rsidP="00915CF8">
            <w:pPr>
              <w:suppressAutoHyphens/>
              <w:spacing w:after="0" w:line="240" w:lineRule="auto"/>
              <w:ind w:hanging="7"/>
              <w:jc w:val="center"/>
              <w:rPr>
                <w:rFonts w:ascii="Times New Roman" w:hAnsi="Times New Roman"/>
                <w:b/>
                <w:sz w:val="20"/>
                <w:szCs w:val="20"/>
              </w:rPr>
            </w:pPr>
            <w:r w:rsidRPr="00743359">
              <w:rPr>
                <w:rFonts w:ascii="Times New Roman" w:hAnsi="Times New Roman"/>
                <w:b/>
                <w:sz w:val="20"/>
                <w:szCs w:val="20"/>
              </w:rPr>
              <w:t>1728</w:t>
            </w:r>
          </w:p>
        </w:tc>
        <w:tc>
          <w:tcPr>
            <w:tcW w:w="709" w:type="dxa"/>
            <w:tcBorders>
              <w:top w:val="single" w:sz="4" w:space="0" w:color="auto"/>
              <w:left w:val="single" w:sz="4" w:space="0" w:color="auto"/>
              <w:bottom w:val="single" w:sz="4" w:space="0" w:color="auto"/>
              <w:right w:val="single" w:sz="4" w:space="0" w:color="auto"/>
            </w:tcBorders>
            <w:shd w:val="clear" w:color="auto" w:fill="BFBFBF"/>
            <w:vAlign w:val="center"/>
          </w:tcPr>
          <w:p w14:paraId="1A3A181E" w14:textId="77777777" w:rsidR="004215B8" w:rsidRPr="00304B14" w:rsidRDefault="00304B14" w:rsidP="00C23C60">
            <w:pPr>
              <w:suppressAutoHyphens/>
              <w:spacing w:after="0" w:line="240" w:lineRule="auto"/>
              <w:ind w:hanging="7"/>
              <w:jc w:val="center"/>
              <w:rPr>
                <w:rFonts w:ascii="Times New Roman" w:hAnsi="Times New Roman"/>
                <w:b/>
                <w:sz w:val="20"/>
                <w:szCs w:val="20"/>
              </w:rPr>
            </w:pPr>
            <w:r w:rsidRPr="00304B14">
              <w:rPr>
                <w:rFonts w:ascii="Times New Roman" w:hAnsi="Times New Roman"/>
                <w:b/>
                <w:sz w:val="20"/>
                <w:szCs w:val="20"/>
              </w:rPr>
              <w:t>1</w:t>
            </w:r>
            <w:r w:rsidR="007C37C0">
              <w:rPr>
                <w:rFonts w:ascii="Times New Roman" w:hAnsi="Times New Roman"/>
                <w:b/>
                <w:sz w:val="20"/>
                <w:szCs w:val="20"/>
              </w:rPr>
              <w:t>4</w:t>
            </w:r>
            <w:r w:rsidR="0033299A">
              <w:rPr>
                <w:rFonts w:ascii="Times New Roman" w:hAnsi="Times New Roman"/>
                <w:b/>
                <w:sz w:val="20"/>
                <w:szCs w:val="20"/>
              </w:rPr>
              <w:t>1</w:t>
            </w:r>
            <w:r w:rsidR="00C23C60">
              <w:rPr>
                <w:rFonts w:ascii="Times New Roman" w:hAnsi="Times New Roman"/>
                <w:b/>
                <w:sz w:val="20"/>
                <w:szCs w:val="20"/>
              </w:rPr>
              <w:t>4</w:t>
            </w:r>
          </w:p>
        </w:tc>
        <w:tc>
          <w:tcPr>
            <w:tcW w:w="82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1BBE7FA" w14:textId="77777777" w:rsidR="004215B8" w:rsidRPr="00304B14" w:rsidRDefault="0052440C" w:rsidP="003B2C6D">
            <w:pPr>
              <w:suppressAutoHyphens/>
              <w:spacing w:after="0" w:line="240" w:lineRule="auto"/>
              <w:ind w:hanging="7"/>
              <w:jc w:val="center"/>
              <w:rPr>
                <w:rFonts w:ascii="Times New Roman" w:hAnsi="Times New Roman"/>
                <w:b/>
                <w:sz w:val="20"/>
                <w:szCs w:val="20"/>
              </w:rPr>
            </w:pPr>
            <w:r>
              <w:rPr>
                <w:rFonts w:ascii="Times New Roman" w:hAnsi="Times New Roman"/>
                <w:b/>
                <w:sz w:val="20"/>
                <w:szCs w:val="20"/>
              </w:rPr>
              <w:t>48</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60BF3AAF" w14:textId="77777777" w:rsidR="004215B8" w:rsidRPr="00743359" w:rsidRDefault="004215B8" w:rsidP="0052440C">
            <w:pPr>
              <w:suppressAutoHyphens/>
              <w:spacing w:after="0" w:line="240" w:lineRule="auto"/>
              <w:ind w:hanging="7"/>
              <w:jc w:val="center"/>
              <w:rPr>
                <w:rFonts w:ascii="Times New Roman" w:hAnsi="Times New Roman"/>
                <w:b/>
                <w:sz w:val="20"/>
                <w:szCs w:val="20"/>
              </w:rPr>
            </w:pPr>
            <w:r w:rsidRPr="00743359">
              <w:rPr>
                <w:rFonts w:ascii="Times New Roman" w:hAnsi="Times New Roman"/>
                <w:b/>
                <w:sz w:val="20"/>
                <w:szCs w:val="20"/>
              </w:rPr>
              <w:t>7</w:t>
            </w:r>
            <w:r w:rsidR="0052440C">
              <w:rPr>
                <w:rFonts w:ascii="Times New Roman" w:hAnsi="Times New Roman"/>
                <w:b/>
                <w:sz w:val="20"/>
                <w:szCs w:val="20"/>
              </w:rPr>
              <w:t>08</w:t>
            </w:r>
          </w:p>
        </w:tc>
        <w:tc>
          <w:tcPr>
            <w:tcW w:w="1468" w:type="dxa"/>
            <w:tcBorders>
              <w:top w:val="single" w:sz="4" w:space="0" w:color="auto"/>
              <w:left w:val="nil"/>
              <w:bottom w:val="single" w:sz="4" w:space="0" w:color="auto"/>
              <w:right w:val="single" w:sz="4" w:space="0" w:color="auto"/>
            </w:tcBorders>
            <w:shd w:val="clear" w:color="auto" w:fill="BFBFBF"/>
            <w:vAlign w:val="center"/>
          </w:tcPr>
          <w:p w14:paraId="233B35C0" w14:textId="77777777" w:rsidR="004215B8" w:rsidRPr="00743359" w:rsidRDefault="004215B8" w:rsidP="00CD480B">
            <w:pPr>
              <w:suppressAutoHyphens/>
              <w:spacing w:after="0" w:line="240" w:lineRule="auto"/>
              <w:jc w:val="center"/>
              <w:rPr>
                <w:rFonts w:ascii="Times New Roman" w:hAnsi="Times New Roman"/>
                <w:sz w:val="20"/>
                <w:szCs w:val="20"/>
                <w:highlight w:val="yellow"/>
              </w:rPr>
            </w:pPr>
            <w:r w:rsidRPr="00743359">
              <w:rPr>
                <w:rFonts w:ascii="Times New Roman" w:hAnsi="Times New Roman"/>
                <w:sz w:val="20"/>
                <w:szCs w:val="20"/>
              </w:rPr>
              <w:t>370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3189C8FD" w14:textId="77777777" w:rsidR="004215B8" w:rsidRPr="00743359" w:rsidRDefault="004215B8" w:rsidP="00CD480B">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60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0DF05B45" w14:textId="77777777" w:rsidR="004215B8" w:rsidRPr="00743359" w:rsidRDefault="004215B8" w:rsidP="00CD480B">
            <w:pPr>
              <w:suppressAutoHyphens/>
              <w:spacing w:after="0" w:line="240" w:lineRule="auto"/>
              <w:jc w:val="center"/>
              <w:rPr>
                <w:rFonts w:ascii="Times New Roman" w:hAnsi="Times New Roman"/>
                <w:b/>
                <w:sz w:val="20"/>
                <w:szCs w:val="20"/>
                <w:highlight w:val="yellow"/>
              </w:rPr>
            </w:pPr>
            <w:r w:rsidRPr="00743359">
              <w:rPr>
                <w:rFonts w:ascii="Times New Roman" w:hAnsi="Times New Roman"/>
                <w:b/>
                <w:sz w:val="20"/>
                <w:szCs w:val="20"/>
              </w:rPr>
              <w:t>972</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58EA12DF" w14:textId="77777777" w:rsidR="004215B8" w:rsidRPr="00743359" w:rsidRDefault="004215B8" w:rsidP="00CD480B">
            <w:pPr>
              <w:suppressAutoHyphens/>
              <w:spacing w:after="0" w:line="240" w:lineRule="auto"/>
              <w:ind w:hanging="6"/>
              <w:jc w:val="center"/>
              <w:rPr>
                <w:rFonts w:ascii="Times New Roman" w:hAnsi="Times New Roman"/>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26E2E6AE" w14:textId="77777777" w:rsidR="004215B8" w:rsidRPr="00743359" w:rsidRDefault="004215B8" w:rsidP="00CD480B">
            <w:pPr>
              <w:suppressAutoHyphens/>
              <w:spacing w:after="0" w:line="240" w:lineRule="auto"/>
              <w:ind w:firstLine="12"/>
              <w:jc w:val="center"/>
              <w:rPr>
                <w:rFonts w:ascii="Times New Roman" w:hAnsi="Times New Roman"/>
                <w:sz w:val="20"/>
                <w:szCs w:val="20"/>
              </w:rPr>
            </w:pPr>
          </w:p>
        </w:tc>
      </w:tr>
      <w:tr w:rsidR="004215B8" w:rsidRPr="00743359" w14:paraId="650E1322" w14:textId="77777777" w:rsidTr="00915CF8">
        <w:trPr>
          <w:jc w:val="center"/>
        </w:trPr>
        <w:tc>
          <w:tcPr>
            <w:tcW w:w="1283" w:type="dxa"/>
            <w:tcBorders>
              <w:top w:val="nil"/>
              <w:left w:val="single" w:sz="4" w:space="0" w:color="auto"/>
              <w:bottom w:val="single" w:sz="4" w:space="0" w:color="auto"/>
              <w:right w:val="single" w:sz="4" w:space="0" w:color="auto"/>
            </w:tcBorders>
            <w:shd w:val="clear" w:color="auto" w:fill="F2F2F2"/>
            <w:vAlign w:val="center"/>
          </w:tcPr>
          <w:p w14:paraId="62BD7144" w14:textId="77777777" w:rsidR="004215B8" w:rsidRPr="00743359" w:rsidRDefault="004215B8" w:rsidP="00CD480B">
            <w:pPr>
              <w:suppressAutoHyphens/>
              <w:spacing w:after="0" w:line="240" w:lineRule="auto"/>
              <w:ind w:firstLine="29"/>
              <w:jc w:val="both"/>
              <w:rPr>
                <w:rFonts w:ascii="Times New Roman" w:hAnsi="Times New Roman"/>
                <w:b/>
                <w:sz w:val="20"/>
                <w:szCs w:val="20"/>
              </w:rPr>
            </w:pPr>
            <w:r w:rsidRPr="00743359">
              <w:rPr>
                <w:rFonts w:ascii="Times New Roman" w:hAnsi="Times New Roman"/>
                <w:b/>
                <w:sz w:val="20"/>
                <w:szCs w:val="20"/>
              </w:rPr>
              <w:t>ПМ. 01</w:t>
            </w:r>
          </w:p>
        </w:tc>
        <w:tc>
          <w:tcPr>
            <w:tcW w:w="2093" w:type="dxa"/>
            <w:tcBorders>
              <w:top w:val="nil"/>
              <w:left w:val="nil"/>
              <w:bottom w:val="single" w:sz="4" w:space="0" w:color="auto"/>
              <w:right w:val="single" w:sz="4" w:space="0" w:color="auto"/>
            </w:tcBorders>
            <w:shd w:val="clear" w:color="auto" w:fill="F2F2F2"/>
            <w:vAlign w:val="center"/>
          </w:tcPr>
          <w:p w14:paraId="18AF3657" w14:textId="77777777" w:rsidR="004215B8" w:rsidRPr="00743359" w:rsidRDefault="004215B8" w:rsidP="00CD480B">
            <w:pPr>
              <w:suppressAutoHyphens/>
              <w:spacing w:after="0" w:line="240" w:lineRule="auto"/>
              <w:rPr>
                <w:rFonts w:ascii="Times New Roman" w:hAnsi="Times New Roman"/>
                <w:b/>
                <w:sz w:val="20"/>
                <w:szCs w:val="20"/>
              </w:rPr>
            </w:pPr>
            <w:r w:rsidRPr="00743359">
              <w:rPr>
                <w:rFonts w:ascii="Times New Roman" w:hAnsi="Times New Roman"/>
                <w:b/>
                <w:sz w:val="20"/>
                <w:szCs w:val="20"/>
              </w:rPr>
              <w:t>Эксплуатация технологического оборудования и коммуникаций</w:t>
            </w:r>
          </w:p>
        </w:tc>
        <w:tc>
          <w:tcPr>
            <w:tcW w:w="810" w:type="dxa"/>
            <w:tcBorders>
              <w:top w:val="single" w:sz="4" w:space="0" w:color="auto"/>
              <w:left w:val="nil"/>
              <w:bottom w:val="single" w:sz="4" w:space="0" w:color="auto"/>
              <w:right w:val="single" w:sz="4" w:space="0" w:color="auto"/>
            </w:tcBorders>
            <w:shd w:val="clear" w:color="auto" w:fill="F2F2F2"/>
            <w:vAlign w:val="center"/>
          </w:tcPr>
          <w:p w14:paraId="14C46C05" w14:textId="77777777" w:rsidR="004215B8" w:rsidRPr="00743359" w:rsidRDefault="004215B8" w:rsidP="00915CF8">
            <w:pPr>
              <w:suppressAutoHyphens/>
              <w:spacing w:after="0" w:line="240" w:lineRule="auto"/>
              <w:ind w:hanging="7"/>
              <w:jc w:val="center"/>
              <w:rPr>
                <w:rFonts w:ascii="Times New Roman" w:hAnsi="Times New Roman"/>
                <w:b/>
                <w:sz w:val="20"/>
                <w:szCs w:val="20"/>
              </w:rPr>
            </w:pPr>
            <w:r w:rsidRPr="00743359">
              <w:rPr>
                <w:rFonts w:ascii="Times New Roman" w:hAnsi="Times New Roman"/>
                <w:b/>
                <w:sz w:val="20"/>
                <w:szCs w:val="20"/>
              </w:rPr>
              <w:t>172</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E70A913" w14:textId="77777777" w:rsidR="004215B8" w:rsidRPr="00111852" w:rsidRDefault="003A25DA" w:rsidP="0032773F">
            <w:pPr>
              <w:suppressAutoHyphens/>
              <w:spacing w:after="0" w:line="240" w:lineRule="auto"/>
              <w:ind w:hanging="7"/>
              <w:jc w:val="center"/>
              <w:rPr>
                <w:rFonts w:ascii="Times New Roman" w:hAnsi="Times New Roman"/>
                <w:b/>
                <w:sz w:val="20"/>
                <w:szCs w:val="20"/>
              </w:rPr>
            </w:pPr>
            <w:r w:rsidRPr="00111852">
              <w:rPr>
                <w:rFonts w:ascii="Times New Roman" w:hAnsi="Times New Roman"/>
                <w:b/>
                <w:sz w:val="20"/>
                <w:szCs w:val="20"/>
              </w:rPr>
              <w:t>1</w:t>
            </w:r>
            <w:r w:rsidR="0032773F">
              <w:rPr>
                <w:rFonts w:ascii="Times New Roman" w:hAnsi="Times New Roman"/>
                <w:b/>
                <w:sz w:val="20"/>
                <w:szCs w:val="20"/>
              </w:rPr>
              <w:t>30</w:t>
            </w:r>
          </w:p>
        </w:tc>
        <w:tc>
          <w:tcPr>
            <w:tcW w:w="82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3130CA7" w14:textId="77777777" w:rsidR="004215B8" w:rsidRPr="00111852" w:rsidRDefault="0032773F" w:rsidP="00915CF8">
            <w:pPr>
              <w:suppressAutoHyphens/>
              <w:spacing w:after="0" w:line="240" w:lineRule="auto"/>
              <w:ind w:hanging="7"/>
              <w:jc w:val="center"/>
              <w:rPr>
                <w:rFonts w:ascii="Times New Roman" w:hAnsi="Times New Roman"/>
                <w:b/>
                <w:sz w:val="20"/>
                <w:szCs w:val="20"/>
              </w:rPr>
            </w:pPr>
            <w:r>
              <w:rPr>
                <w:rFonts w:ascii="Times New Roman" w:hAnsi="Times New Roman"/>
                <w:b/>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1CD938D7" w14:textId="77777777" w:rsidR="004215B8" w:rsidRPr="00743359" w:rsidRDefault="004705F7" w:rsidP="0032773F">
            <w:pPr>
              <w:suppressAutoHyphens/>
              <w:spacing w:after="0" w:line="240" w:lineRule="auto"/>
              <w:ind w:hanging="7"/>
              <w:jc w:val="center"/>
              <w:rPr>
                <w:rFonts w:ascii="Times New Roman" w:hAnsi="Times New Roman"/>
                <w:b/>
                <w:sz w:val="20"/>
                <w:szCs w:val="20"/>
              </w:rPr>
            </w:pPr>
            <w:r>
              <w:rPr>
                <w:rFonts w:ascii="Times New Roman" w:hAnsi="Times New Roman"/>
                <w:b/>
                <w:sz w:val="20"/>
                <w:szCs w:val="20"/>
              </w:rPr>
              <w:t>9</w:t>
            </w:r>
            <w:r w:rsidR="0032773F">
              <w:rPr>
                <w:rFonts w:ascii="Times New Roman" w:hAnsi="Times New Roman"/>
                <w:b/>
                <w:sz w:val="20"/>
                <w:szCs w:val="20"/>
              </w:rPr>
              <w:t>2</w:t>
            </w:r>
          </w:p>
        </w:tc>
        <w:tc>
          <w:tcPr>
            <w:tcW w:w="1468" w:type="dxa"/>
            <w:tcBorders>
              <w:top w:val="single" w:sz="4" w:space="0" w:color="auto"/>
              <w:left w:val="nil"/>
              <w:bottom w:val="single" w:sz="4" w:space="0" w:color="auto"/>
              <w:right w:val="single" w:sz="4" w:space="0" w:color="auto"/>
            </w:tcBorders>
            <w:shd w:val="clear" w:color="auto" w:fill="F2F2F2"/>
            <w:vAlign w:val="center"/>
          </w:tcPr>
          <w:p w14:paraId="54663F3C" w14:textId="77777777" w:rsidR="004215B8" w:rsidRPr="00743359" w:rsidRDefault="004215B8" w:rsidP="00CD480B">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50</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194C44D"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33BA033" w14:textId="77777777" w:rsidR="004215B8" w:rsidRPr="00743359" w:rsidRDefault="004215B8" w:rsidP="00CD480B">
            <w:pPr>
              <w:suppressAutoHyphens/>
              <w:spacing w:after="0" w:line="240" w:lineRule="auto"/>
              <w:jc w:val="center"/>
              <w:rPr>
                <w:rFonts w:ascii="Times New Roman" w:hAnsi="Times New Roman"/>
                <w:b/>
                <w:sz w:val="20"/>
                <w:szCs w:val="20"/>
              </w:rPr>
            </w:pPr>
            <w:r w:rsidRPr="00743359">
              <w:rPr>
                <w:rFonts w:ascii="Times New Roman" w:hAnsi="Times New Roman"/>
                <w:b/>
                <w:sz w:val="20"/>
                <w:szCs w:val="20"/>
              </w:rPr>
              <w:t>72</w:t>
            </w:r>
          </w:p>
        </w:tc>
        <w:tc>
          <w:tcPr>
            <w:tcW w:w="1441" w:type="dxa"/>
            <w:tcBorders>
              <w:top w:val="single" w:sz="4" w:space="0" w:color="auto"/>
              <w:left w:val="single" w:sz="4" w:space="0" w:color="auto"/>
              <w:bottom w:val="single" w:sz="4" w:space="0" w:color="auto"/>
              <w:right w:val="single" w:sz="4" w:space="0" w:color="auto"/>
            </w:tcBorders>
            <w:shd w:val="clear" w:color="auto" w:fill="F2F2F2"/>
            <w:vAlign w:val="center"/>
          </w:tcPr>
          <w:p w14:paraId="517DC9D3" w14:textId="77777777" w:rsidR="004215B8" w:rsidRPr="00743359" w:rsidRDefault="004215B8" w:rsidP="00CD480B">
            <w:pPr>
              <w:suppressAutoHyphens/>
              <w:spacing w:after="0" w:line="240" w:lineRule="auto"/>
              <w:ind w:hanging="6"/>
              <w:jc w:val="center"/>
              <w:rPr>
                <w:rFonts w:ascii="Times New Roman" w:hAnsi="Times New Roman"/>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14:paraId="61B482E2" w14:textId="77777777" w:rsidR="004215B8" w:rsidRPr="00743359" w:rsidRDefault="004215B8" w:rsidP="00CD480B">
            <w:pPr>
              <w:suppressAutoHyphens/>
              <w:spacing w:after="0" w:line="240" w:lineRule="auto"/>
              <w:ind w:firstLine="12"/>
              <w:jc w:val="center"/>
              <w:rPr>
                <w:rFonts w:ascii="Times New Roman" w:hAnsi="Times New Roman"/>
                <w:sz w:val="20"/>
                <w:szCs w:val="20"/>
              </w:rPr>
            </w:pPr>
          </w:p>
        </w:tc>
      </w:tr>
      <w:tr w:rsidR="004215B8" w:rsidRPr="00743359" w14:paraId="3CBB95AE" w14:textId="77777777" w:rsidTr="00915CF8">
        <w:trPr>
          <w:jc w:val="center"/>
        </w:trPr>
        <w:tc>
          <w:tcPr>
            <w:tcW w:w="1283" w:type="dxa"/>
            <w:tcBorders>
              <w:top w:val="nil"/>
              <w:left w:val="single" w:sz="4" w:space="0" w:color="auto"/>
              <w:bottom w:val="single" w:sz="4" w:space="0" w:color="auto"/>
              <w:right w:val="single" w:sz="4" w:space="0" w:color="auto"/>
            </w:tcBorders>
            <w:vAlign w:val="center"/>
          </w:tcPr>
          <w:p w14:paraId="6800E2EE"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МДК.01.01</w:t>
            </w:r>
          </w:p>
        </w:tc>
        <w:tc>
          <w:tcPr>
            <w:tcW w:w="2093" w:type="dxa"/>
            <w:tcBorders>
              <w:top w:val="nil"/>
              <w:left w:val="nil"/>
              <w:bottom w:val="single" w:sz="4" w:space="0" w:color="auto"/>
              <w:right w:val="single" w:sz="4" w:space="0" w:color="auto"/>
            </w:tcBorders>
          </w:tcPr>
          <w:p w14:paraId="050EADAA"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sz w:val="20"/>
                <w:szCs w:val="20"/>
              </w:rPr>
              <w:t>Технологическое оборудование и коммуникации</w:t>
            </w:r>
          </w:p>
        </w:tc>
        <w:tc>
          <w:tcPr>
            <w:tcW w:w="810" w:type="dxa"/>
            <w:tcBorders>
              <w:top w:val="single" w:sz="4" w:space="0" w:color="auto"/>
              <w:left w:val="nil"/>
              <w:bottom w:val="single" w:sz="4" w:space="0" w:color="auto"/>
              <w:right w:val="single" w:sz="4" w:space="0" w:color="auto"/>
            </w:tcBorders>
            <w:vAlign w:val="center"/>
          </w:tcPr>
          <w:p w14:paraId="1F290723" w14:textId="77777777" w:rsidR="004215B8" w:rsidRPr="00743359" w:rsidRDefault="004705F7" w:rsidP="0032773F">
            <w:pPr>
              <w:suppressAutoHyphens/>
              <w:spacing w:after="0" w:line="240" w:lineRule="auto"/>
              <w:ind w:hanging="7"/>
              <w:jc w:val="center"/>
              <w:rPr>
                <w:rFonts w:ascii="Times New Roman" w:hAnsi="Times New Roman"/>
                <w:sz w:val="20"/>
                <w:szCs w:val="20"/>
              </w:rPr>
            </w:pPr>
            <w:r>
              <w:rPr>
                <w:rFonts w:ascii="Times New Roman" w:hAnsi="Times New Roman"/>
                <w:sz w:val="20"/>
                <w:szCs w:val="20"/>
              </w:rPr>
              <w:t>9</w:t>
            </w:r>
            <w:r w:rsidR="0032773F">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04037BEC" w14:textId="77777777" w:rsidR="004215B8" w:rsidRPr="00743359" w:rsidRDefault="003A25DA" w:rsidP="00915CF8">
            <w:pPr>
              <w:suppressAutoHyphens/>
              <w:spacing w:after="0" w:line="240" w:lineRule="auto"/>
              <w:ind w:hanging="7"/>
              <w:jc w:val="center"/>
              <w:rPr>
                <w:rFonts w:ascii="Times New Roman" w:hAnsi="Times New Roman"/>
                <w:sz w:val="20"/>
                <w:szCs w:val="20"/>
              </w:rPr>
            </w:pPr>
            <w:r>
              <w:rPr>
                <w:rFonts w:ascii="Times New Roman" w:hAnsi="Times New Roman"/>
                <w:sz w:val="20"/>
                <w:szCs w:val="20"/>
              </w:rPr>
              <w:t>50</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14B5B4AD" w14:textId="77777777" w:rsidR="004215B8" w:rsidRPr="00742F2D" w:rsidRDefault="004215B8" w:rsidP="00915CF8">
            <w:pPr>
              <w:suppressAutoHyphens/>
              <w:spacing w:after="0" w:line="240" w:lineRule="auto"/>
              <w:ind w:hanging="7"/>
              <w:jc w:val="center"/>
              <w:rPr>
                <w:rFonts w:ascii="Times New Roman" w:hAnsi="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9E0FD35" w14:textId="77777777" w:rsidR="004215B8" w:rsidRPr="00743359" w:rsidRDefault="004705F7" w:rsidP="0032773F">
            <w:pPr>
              <w:suppressAutoHyphens/>
              <w:spacing w:after="0" w:line="240" w:lineRule="auto"/>
              <w:ind w:hanging="7"/>
              <w:jc w:val="center"/>
              <w:rPr>
                <w:rFonts w:ascii="Times New Roman" w:hAnsi="Times New Roman"/>
                <w:sz w:val="20"/>
                <w:szCs w:val="20"/>
              </w:rPr>
            </w:pPr>
            <w:r>
              <w:rPr>
                <w:rFonts w:ascii="Times New Roman" w:hAnsi="Times New Roman"/>
                <w:sz w:val="20"/>
                <w:szCs w:val="20"/>
              </w:rPr>
              <w:t>9</w:t>
            </w:r>
            <w:r w:rsidR="0032773F">
              <w:rPr>
                <w:rFonts w:ascii="Times New Roman" w:hAnsi="Times New Roman"/>
                <w:sz w:val="20"/>
                <w:szCs w:val="20"/>
              </w:rPr>
              <w:t>2</w:t>
            </w:r>
          </w:p>
        </w:tc>
        <w:tc>
          <w:tcPr>
            <w:tcW w:w="1468" w:type="dxa"/>
            <w:tcBorders>
              <w:top w:val="single" w:sz="4" w:space="0" w:color="auto"/>
              <w:left w:val="nil"/>
              <w:bottom w:val="single" w:sz="4" w:space="0" w:color="auto"/>
              <w:right w:val="single" w:sz="4" w:space="0" w:color="auto"/>
            </w:tcBorders>
            <w:vAlign w:val="center"/>
          </w:tcPr>
          <w:p w14:paraId="675EA21C" w14:textId="77777777" w:rsidR="004215B8" w:rsidRPr="00743359" w:rsidRDefault="004215B8" w:rsidP="00CD480B">
            <w:pPr>
              <w:suppressAutoHyphens/>
              <w:spacing w:after="0" w:line="240" w:lineRule="auto"/>
              <w:jc w:val="center"/>
              <w:rPr>
                <w:rFonts w:ascii="Times New Roman" w:hAnsi="Times New Roman"/>
                <w:sz w:val="20"/>
                <w:szCs w:val="20"/>
              </w:rPr>
            </w:pPr>
            <w:r w:rsidRPr="00743359">
              <w:rPr>
                <w:rFonts w:ascii="Times New Roman" w:hAnsi="Times New Roman"/>
                <w:sz w:val="20"/>
                <w:szCs w:val="20"/>
              </w:rPr>
              <w:t>50</w:t>
            </w:r>
          </w:p>
        </w:tc>
        <w:tc>
          <w:tcPr>
            <w:tcW w:w="1134" w:type="dxa"/>
            <w:tcBorders>
              <w:top w:val="single" w:sz="4" w:space="0" w:color="auto"/>
              <w:left w:val="single" w:sz="4" w:space="0" w:color="auto"/>
              <w:bottom w:val="single" w:sz="4" w:space="0" w:color="auto"/>
              <w:right w:val="single" w:sz="4" w:space="0" w:color="auto"/>
            </w:tcBorders>
            <w:vAlign w:val="center"/>
          </w:tcPr>
          <w:p w14:paraId="347DED6E"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E0A65F5" w14:textId="77777777" w:rsidR="004215B8" w:rsidRPr="00743359" w:rsidRDefault="004215B8" w:rsidP="00CD480B">
            <w:pPr>
              <w:suppressAutoHyphens/>
              <w:spacing w:after="0" w:line="240" w:lineRule="auto"/>
              <w:ind w:firstLine="709"/>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4FF64F68" w14:textId="77777777" w:rsidR="004215B8" w:rsidRPr="00743359" w:rsidRDefault="004215B8" w:rsidP="00CD480B">
            <w:pPr>
              <w:suppressAutoHyphens/>
              <w:spacing w:after="0" w:line="240" w:lineRule="auto"/>
              <w:ind w:hanging="6"/>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75115BC" w14:textId="77777777" w:rsidR="004215B8" w:rsidRPr="00743359" w:rsidRDefault="004215B8" w:rsidP="00CD480B">
            <w:pPr>
              <w:suppressAutoHyphens/>
              <w:spacing w:after="0" w:line="240" w:lineRule="auto"/>
              <w:ind w:firstLine="12"/>
              <w:jc w:val="center"/>
              <w:rPr>
                <w:rFonts w:ascii="Times New Roman" w:hAnsi="Times New Roman"/>
                <w:sz w:val="20"/>
                <w:szCs w:val="20"/>
              </w:rPr>
            </w:pPr>
            <w:r w:rsidRPr="00743359">
              <w:rPr>
                <w:rFonts w:ascii="Times New Roman" w:hAnsi="Times New Roman"/>
                <w:sz w:val="20"/>
                <w:szCs w:val="20"/>
              </w:rPr>
              <w:t>1-2</w:t>
            </w:r>
          </w:p>
        </w:tc>
      </w:tr>
      <w:tr w:rsidR="004215B8" w:rsidRPr="00743359" w14:paraId="0D587C5D" w14:textId="77777777" w:rsidTr="003A25DA">
        <w:trPr>
          <w:jc w:val="center"/>
        </w:trPr>
        <w:tc>
          <w:tcPr>
            <w:tcW w:w="1283" w:type="dxa"/>
            <w:tcBorders>
              <w:top w:val="single" w:sz="4" w:space="0" w:color="auto"/>
              <w:left w:val="single" w:sz="4" w:space="0" w:color="auto"/>
              <w:bottom w:val="single" w:sz="4" w:space="0" w:color="auto"/>
              <w:right w:val="single" w:sz="4" w:space="0" w:color="auto"/>
            </w:tcBorders>
            <w:vAlign w:val="center"/>
          </w:tcPr>
          <w:p w14:paraId="0369F986" w14:textId="77777777" w:rsidR="004215B8" w:rsidRPr="00743359" w:rsidRDefault="004215B8" w:rsidP="00CD480B">
            <w:pPr>
              <w:suppressAutoHyphens/>
              <w:spacing w:after="0" w:line="240" w:lineRule="auto"/>
              <w:jc w:val="both"/>
              <w:rPr>
                <w:rFonts w:ascii="Times New Roman" w:hAnsi="Times New Roman"/>
                <w:b/>
                <w:sz w:val="20"/>
                <w:szCs w:val="20"/>
              </w:rPr>
            </w:pPr>
            <w:r w:rsidRPr="00743359">
              <w:rPr>
                <w:rFonts w:ascii="Times New Roman" w:hAnsi="Times New Roman"/>
                <w:b/>
                <w:sz w:val="20"/>
                <w:szCs w:val="20"/>
              </w:rPr>
              <w:t>УП.01</w:t>
            </w:r>
          </w:p>
        </w:tc>
        <w:tc>
          <w:tcPr>
            <w:tcW w:w="2093" w:type="dxa"/>
            <w:tcBorders>
              <w:top w:val="single" w:sz="4" w:space="0" w:color="auto"/>
              <w:left w:val="nil"/>
              <w:bottom w:val="single" w:sz="4" w:space="0" w:color="auto"/>
              <w:right w:val="single" w:sz="4" w:space="0" w:color="auto"/>
            </w:tcBorders>
          </w:tcPr>
          <w:p w14:paraId="13963DD5" w14:textId="77777777" w:rsidR="004215B8" w:rsidRPr="00743359" w:rsidRDefault="004215B8" w:rsidP="00CD480B">
            <w:pPr>
              <w:suppressAutoHyphens/>
              <w:spacing w:after="0" w:line="240" w:lineRule="auto"/>
              <w:jc w:val="both"/>
              <w:rPr>
                <w:rFonts w:ascii="Times New Roman" w:hAnsi="Times New Roman"/>
                <w:sz w:val="20"/>
                <w:szCs w:val="20"/>
              </w:rPr>
            </w:pPr>
            <w:r w:rsidRPr="00743359">
              <w:rPr>
                <w:rFonts w:ascii="Times New Roman" w:hAnsi="Times New Roman"/>
                <w:b/>
                <w:sz w:val="20"/>
                <w:szCs w:val="20"/>
              </w:rPr>
              <w:t>Учебная практика</w:t>
            </w:r>
          </w:p>
        </w:tc>
        <w:tc>
          <w:tcPr>
            <w:tcW w:w="810" w:type="dxa"/>
            <w:tcBorders>
              <w:top w:val="single" w:sz="4" w:space="0" w:color="auto"/>
              <w:left w:val="nil"/>
              <w:bottom w:val="single" w:sz="4" w:space="0" w:color="auto"/>
              <w:right w:val="single" w:sz="4" w:space="0" w:color="auto"/>
            </w:tcBorders>
            <w:vAlign w:val="center"/>
          </w:tcPr>
          <w:p w14:paraId="05CED80B"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36</w:t>
            </w:r>
          </w:p>
        </w:tc>
        <w:tc>
          <w:tcPr>
            <w:tcW w:w="709" w:type="dxa"/>
            <w:tcBorders>
              <w:top w:val="single" w:sz="4" w:space="0" w:color="auto"/>
              <w:left w:val="single" w:sz="4" w:space="0" w:color="auto"/>
              <w:bottom w:val="single" w:sz="4" w:space="0" w:color="auto"/>
              <w:right w:val="single" w:sz="4" w:space="0" w:color="auto"/>
            </w:tcBorders>
            <w:vAlign w:val="center"/>
          </w:tcPr>
          <w:p w14:paraId="6B42D24B" w14:textId="77777777" w:rsidR="004215B8" w:rsidRPr="00743359" w:rsidRDefault="003A25DA" w:rsidP="003A25DA">
            <w:pPr>
              <w:suppressAutoHyphens/>
              <w:spacing w:after="0" w:line="240" w:lineRule="auto"/>
              <w:ind w:hanging="7"/>
              <w:jc w:val="center"/>
              <w:rPr>
                <w:rFonts w:ascii="Times New Roman" w:hAnsi="Times New Roman"/>
                <w:sz w:val="20"/>
                <w:szCs w:val="20"/>
              </w:rPr>
            </w:pPr>
            <w:r>
              <w:rPr>
                <w:rFonts w:ascii="Times New Roman" w:hAnsi="Times New Roman"/>
                <w:sz w:val="20"/>
                <w:szCs w:val="20"/>
              </w:rPr>
              <w:t>36</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7D8A7F34" w14:textId="77777777" w:rsidR="004215B8" w:rsidRPr="00743359" w:rsidRDefault="004215B8" w:rsidP="003A25DA">
            <w:pPr>
              <w:suppressAutoHyphens/>
              <w:spacing w:after="0" w:line="240" w:lineRule="auto"/>
              <w:ind w:hanging="7"/>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53EE6C0"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68" w:type="dxa"/>
            <w:tcBorders>
              <w:top w:val="single" w:sz="4" w:space="0" w:color="auto"/>
              <w:left w:val="nil"/>
              <w:bottom w:val="single" w:sz="4" w:space="0" w:color="auto"/>
              <w:right w:val="single" w:sz="4" w:space="0" w:color="auto"/>
            </w:tcBorders>
            <w:vAlign w:val="center"/>
          </w:tcPr>
          <w:p w14:paraId="19272D24"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EFB8C4E"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3425816" w14:textId="77777777" w:rsidR="004215B8" w:rsidRPr="00743359" w:rsidRDefault="004215B8" w:rsidP="00CD480B">
            <w:pPr>
              <w:suppressAutoHyphens/>
              <w:spacing w:after="0" w:line="240" w:lineRule="auto"/>
              <w:ind w:firstLine="24"/>
              <w:jc w:val="center"/>
              <w:rPr>
                <w:rFonts w:ascii="Times New Roman" w:hAnsi="Times New Roman"/>
                <w:sz w:val="20"/>
                <w:szCs w:val="20"/>
              </w:rPr>
            </w:pPr>
            <w:r w:rsidRPr="00743359">
              <w:rPr>
                <w:rFonts w:ascii="Times New Roman" w:hAnsi="Times New Roman"/>
                <w:sz w:val="20"/>
                <w:szCs w:val="20"/>
              </w:rPr>
              <w:t>36</w:t>
            </w:r>
          </w:p>
        </w:tc>
        <w:tc>
          <w:tcPr>
            <w:tcW w:w="1441" w:type="dxa"/>
            <w:tcBorders>
              <w:top w:val="single" w:sz="4" w:space="0" w:color="auto"/>
              <w:left w:val="single" w:sz="4" w:space="0" w:color="auto"/>
              <w:bottom w:val="single" w:sz="4" w:space="0" w:color="auto"/>
              <w:right w:val="single" w:sz="4" w:space="0" w:color="auto"/>
            </w:tcBorders>
            <w:vAlign w:val="center"/>
          </w:tcPr>
          <w:p w14:paraId="033A3656" w14:textId="77777777" w:rsidR="004215B8" w:rsidRPr="00743359" w:rsidRDefault="004215B8" w:rsidP="00CD480B">
            <w:pPr>
              <w:suppressAutoHyphens/>
              <w:spacing w:after="0" w:line="240" w:lineRule="auto"/>
              <w:ind w:hanging="6"/>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B433BC2" w14:textId="77777777" w:rsidR="004215B8" w:rsidRPr="00743359" w:rsidRDefault="004215B8" w:rsidP="00CD480B">
            <w:pPr>
              <w:suppressAutoHyphens/>
              <w:spacing w:after="0" w:line="240" w:lineRule="auto"/>
              <w:ind w:firstLine="12"/>
              <w:jc w:val="center"/>
              <w:rPr>
                <w:rFonts w:ascii="Times New Roman" w:hAnsi="Times New Roman"/>
                <w:sz w:val="20"/>
                <w:szCs w:val="20"/>
              </w:rPr>
            </w:pPr>
            <w:r w:rsidRPr="00743359">
              <w:rPr>
                <w:rFonts w:ascii="Times New Roman" w:hAnsi="Times New Roman"/>
                <w:sz w:val="20"/>
                <w:szCs w:val="20"/>
              </w:rPr>
              <w:t>2</w:t>
            </w:r>
          </w:p>
        </w:tc>
      </w:tr>
      <w:tr w:rsidR="004215B8" w:rsidRPr="00743359" w14:paraId="464282CC" w14:textId="77777777" w:rsidTr="003A25DA">
        <w:trPr>
          <w:jc w:val="center"/>
        </w:trPr>
        <w:tc>
          <w:tcPr>
            <w:tcW w:w="1283" w:type="dxa"/>
            <w:tcBorders>
              <w:top w:val="single" w:sz="4" w:space="0" w:color="auto"/>
              <w:left w:val="single" w:sz="4" w:space="0" w:color="auto"/>
              <w:bottom w:val="single" w:sz="4" w:space="0" w:color="auto"/>
              <w:right w:val="single" w:sz="4" w:space="0" w:color="auto"/>
            </w:tcBorders>
            <w:vAlign w:val="center"/>
          </w:tcPr>
          <w:p w14:paraId="16A7C225" w14:textId="77777777" w:rsidR="004215B8" w:rsidRPr="00743359" w:rsidRDefault="004215B8" w:rsidP="00CD480B">
            <w:pPr>
              <w:suppressAutoHyphens/>
              <w:spacing w:after="0" w:line="240" w:lineRule="auto"/>
              <w:jc w:val="both"/>
              <w:rPr>
                <w:rFonts w:ascii="Times New Roman" w:hAnsi="Times New Roman"/>
                <w:b/>
                <w:sz w:val="20"/>
                <w:szCs w:val="20"/>
                <w:lang w:val="en-US"/>
              </w:rPr>
            </w:pPr>
            <w:r w:rsidRPr="00743359">
              <w:rPr>
                <w:rFonts w:ascii="Times New Roman" w:hAnsi="Times New Roman"/>
                <w:b/>
                <w:sz w:val="20"/>
                <w:szCs w:val="20"/>
              </w:rPr>
              <w:t>ПП. 01</w:t>
            </w:r>
          </w:p>
        </w:tc>
        <w:tc>
          <w:tcPr>
            <w:tcW w:w="2093" w:type="dxa"/>
            <w:tcBorders>
              <w:top w:val="single" w:sz="4" w:space="0" w:color="auto"/>
              <w:left w:val="nil"/>
              <w:bottom w:val="single" w:sz="4" w:space="0" w:color="auto"/>
              <w:right w:val="single" w:sz="4" w:space="0" w:color="auto"/>
            </w:tcBorders>
            <w:vAlign w:val="center"/>
          </w:tcPr>
          <w:p w14:paraId="3CCFCE6C" w14:textId="77777777" w:rsidR="004215B8" w:rsidRPr="00743359" w:rsidRDefault="004215B8" w:rsidP="00CD480B">
            <w:pPr>
              <w:suppressAutoHyphens/>
              <w:spacing w:after="0" w:line="240" w:lineRule="auto"/>
              <w:jc w:val="both"/>
              <w:rPr>
                <w:rFonts w:ascii="Times New Roman" w:hAnsi="Times New Roman"/>
                <w:b/>
                <w:sz w:val="20"/>
                <w:szCs w:val="20"/>
              </w:rPr>
            </w:pPr>
            <w:r w:rsidRPr="00743359">
              <w:rPr>
                <w:rFonts w:ascii="Times New Roman" w:hAnsi="Times New Roman"/>
                <w:b/>
                <w:sz w:val="20"/>
                <w:szCs w:val="20"/>
              </w:rPr>
              <w:t>Производственная практика</w:t>
            </w:r>
          </w:p>
        </w:tc>
        <w:tc>
          <w:tcPr>
            <w:tcW w:w="810" w:type="dxa"/>
            <w:tcBorders>
              <w:top w:val="single" w:sz="4" w:space="0" w:color="auto"/>
              <w:left w:val="nil"/>
              <w:bottom w:val="single" w:sz="4" w:space="0" w:color="auto"/>
              <w:right w:val="single" w:sz="4" w:space="0" w:color="auto"/>
            </w:tcBorders>
            <w:vAlign w:val="center"/>
          </w:tcPr>
          <w:p w14:paraId="0B2EDBEE" w14:textId="77777777" w:rsidR="004215B8" w:rsidRPr="00743359" w:rsidRDefault="004215B8" w:rsidP="00CD480B">
            <w:pPr>
              <w:suppressAutoHyphens/>
              <w:spacing w:after="0" w:line="240" w:lineRule="auto"/>
              <w:ind w:hanging="7"/>
              <w:jc w:val="center"/>
              <w:rPr>
                <w:rFonts w:ascii="Times New Roman" w:hAnsi="Times New Roman"/>
                <w:sz w:val="20"/>
                <w:szCs w:val="20"/>
              </w:rPr>
            </w:pPr>
            <w:r w:rsidRPr="00743359">
              <w:rPr>
                <w:rFonts w:ascii="Times New Roman" w:hAnsi="Times New Roman"/>
                <w:sz w:val="20"/>
                <w:szCs w:val="20"/>
              </w:rPr>
              <w:t>36</w:t>
            </w:r>
          </w:p>
        </w:tc>
        <w:tc>
          <w:tcPr>
            <w:tcW w:w="709" w:type="dxa"/>
            <w:tcBorders>
              <w:top w:val="single" w:sz="4" w:space="0" w:color="auto"/>
              <w:left w:val="single" w:sz="4" w:space="0" w:color="auto"/>
              <w:bottom w:val="single" w:sz="4" w:space="0" w:color="auto"/>
              <w:right w:val="single" w:sz="4" w:space="0" w:color="auto"/>
            </w:tcBorders>
            <w:vAlign w:val="center"/>
          </w:tcPr>
          <w:p w14:paraId="1FB7F302" w14:textId="77777777" w:rsidR="004215B8" w:rsidRPr="00743359" w:rsidRDefault="003A25DA" w:rsidP="003A25DA">
            <w:pPr>
              <w:suppressAutoHyphens/>
              <w:spacing w:after="0" w:line="240" w:lineRule="auto"/>
              <w:ind w:hanging="7"/>
              <w:jc w:val="center"/>
              <w:rPr>
                <w:rFonts w:ascii="Times New Roman" w:hAnsi="Times New Roman"/>
                <w:sz w:val="20"/>
                <w:szCs w:val="20"/>
              </w:rPr>
            </w:pPr>
            <w:r>
              <w:rPr>
                <w:rFonts w:ascii="Times New Roman" w:hAnsi="Times New Roman"/>
                <w:sz w:val="20"/>
                <w:szCs w:val="20"/>
              </w:rPr>
              <w:t>36</w:t>
            </w:r>
          </w:p>
        </w:tc>
        <w:tc>
          <w:tcPr>
            <w:tcW w:w="826" w:type="dxa"/>
            <w:gridSpan w:val="2"/>
            <w:tcBorders>
              <w:top w:val="single" w:sz="4" w:space="0" w:color="auto"/>
              <w:left w:val="single" w:sz="4" w:space="0" w:color="auto"/>
              <w:bottom w:val="single" w:sz="4" w:space="0" w:color="auto"/>
              <w:right w:val="single" w:sz="4" w:space="0" w:color="auto"/>
            </w:tcBorders>
            <w:vAlign w:val="center"/>
          </w:tcPr>
          <w:p w14:paraId="6EF25A62" w14:textId="77777777" w:rsidR="004215B8" w:rsidRPr="00743359" w:rsidRDefault="004215B8" w:rsidP="003A25DA">
            <w:pPr>
              <w:suppressAutoHyphens/>
              <w:spacing w:after="0" w:line="240" w:lineRule="auto"/>
              <w:ind w:hanging="7"/>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2824674" w14:textId="77777777" w:rsidR="004215B8" w:rsidRPr="00743359" w:rsidRDefault="004215B8" w:rsidP="00CD480B">
            <w:pPr>
              <w:suppressAutoHyphens/>
              <w:spacing w:after="0" w:line="240" w:lineRule="auto"/>
              <w:ind w:hanging="7"/>
              <w:jc w:val="center"/>
              <w:rPr>
                <w:rFonts w:ascii="Times New Roman" w:hAnsi="Times New Roman"/>
                <w:sz w:val="20"/>
                <w:szCs w:val="20"/>
              </w:rPr>
            </w:pPr>
          </w:p>
        </w:tc>
        <w:tc>
          <w:tcPr>
            <w:tcW w:w="1468" w:type="dxa"/>
            <w:tcBorders>
              <w:top w:val="single" w:sz="4" w:space="0" w:color="auto"/>
              <w:left w:val="nil"/>
              <w:bottom w:val="single" w:sz="4" w:space="0" w:color="auto"/>
              <w:right w:val="single" w:sz="4" w:space="0" w:color="auto"/>
            </w:tcBorders>
            <w:vAlign w:val="center"/>
          </w:tcPr>
          <w:p w14:paraId="3AD5BCDD"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4BB3344" w14:textId="77777777" w:rsidR="004215B8" w:rsidRPr="00743359" w:rsidRDefault="004215B8" w:rsidP="00CD480B">
            <w:pPr>
              <w:suppressAutoHyphens/>
              <w:spacing w:after="0" w:line="240" w:lineRule="auto"/>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CAA8E66" w14:textId="77777777" w:rsidR="004215B8" w:rsidRPr="00743359" w:rsidRDefault="004215B8" w:rsidP="00CD480B">
            <w:pPr>
              <w:suppressAutoHyphens/>
              <w:spacing w:after="0" w:line="240" w:lineRule="auto"/>
              <w:ind w:firstLine="24"/>
              <w:jc w:val="center"/>
              <w:rPr>
                <w:rFonts w:ascii="Times New Roman" w:hAnsi="Times New Roman"/>
                <w:sz w:val="20"/>
                <w:szCs w:val="20"/>
              </w:rPr>
            </w:pPr>
            <w:r w:rsidRPr="00743359">
              <w:rPr>
                <w:rFonts w:ascii="Times New Roman" w:hAnsi="Times New Roman"/>
                <w:sz w:val="20"/>
                <w:szCs w:val="20"/>
              </w:rPr>
              <w:t>36</w:t>
            </w:r>
          </w:p>
        </w:tc>
        <w:tc>
          <w:tcPr>
            <w:tcW w:w="1441" w:type="dxa"/>
            <w:tcBorders>
              <w:top w:val="single" w:sz="4" w:space="0" w:color="auto"/>
              <w:left w:val="single" w:sz="4" w:space="0" w:color="auto"/>
              <w:bottom w:val="single" w:sz="4" w:space="0" w:color="auto"/>
              <w:right w:val="single" w:sz="4" w:space="0" w:color="auto"/>
            </w:tcBorders>
            <w:vAlign w:val="center"/>
          </w:tcPr>
          <w:p w14:paraId="0625989A" w14:textId="77777777" w:rsidR="004215B8" w:rsidRPr="00743359" w:rsidRDefault="004215B8" w:rsidP="00CD480B">
            <w:pPr>
              <w:suppressAutoHyphens/>
              <w:spacing w:after="0" w:line="240" w:lineRule="auto"/>
              <w:ind w:hanging="6"/>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B5C129A" w14:textId="77777777" w:rsidR="004215B8" w:rsidRPr="00743359" w:rsidRDefault="004215B8" w:rsidP="00CD480B">
            <w:pPr>
              <w:suppressAutoHyphens/>
              <w:spacing w:after="0" w:line="240" w:lineRule="auto"/>
              <w:ind w:firstLine="12"/>
              <w:jc w:val="center"/>
              <w:rPr>
                <w:rFonts w:ascii="Times New Roman" w:hAnsi="Times New Roman"/>
                <w:sz w:val="20"/>
                <w:szCs w:val="20"/>
              </w:rPr>
            </w:pPr>
            <w:r w:rsidRPr="00743359">
              <w:rPr>
                <w:rFonts w:ascii="Times New Roman" w:hAnsi="Times New Roman"/>
                <w:sz w:val="20"/>
                <w:szCs w:val="20"/>
              </w:rPr>
              <w:t>2</w:t>
            </w:r>
          </w:p>
        </w:tc>
      </w:tr>
      <w:tr w:rsidR="003A25DA" w:rsidRPr="00743359" w14:paraId="1409B35E" w14:textId="77777777" w:rsidTr="004215B8">
        <w:trPr>
          <w:jc w:val="center"/>
        </w:trPr>
        <w:tc>
          <w:tcPr>
            <w:tcW w:w="1283" w:type="dxa"/>
            <w:tcBorders>
              <w:top w:val="single" w:sz="4" w:space="0" w:color="auto"/>
              <w:left w:val="single" w:sz="4" w:space="0" w:color="auto"/>
              <w:bottom w:val="single" w:sz="4" w:space="0" w:color="auto"/>
              <w:right w:val="single" w:sz="4" w:space="0" w:color="auto"/>
            </w:tcBorders>
            <w:vAlign w:val="center"/>
          </w:tcPr>
          <w:p w14:paraId="00A0B8D6" w14:textId="77777777" w:rsidR="003A25DA" w:rsidRPr="00743359" w:rsidRDefault="003A25DA" w:rsidP="00CD480B">
            <w:pPr>
              <w:suppressAutoHyphens/>
              <w:spacing w:after="0" w:line="240" w:lineRule="auto"/>
              <w:jc w:val="both"/>
              <w:rPr>
                <w:rFonts w:ascii="Times New Roman" w:hAnsi="Times New Roman"/>
                <w:b/>
                <w:sz w:val="20"/>
                <w:szCs w:val="20"/>
              </w:rPr>
            </w:pPr>
          </w:p>
        </w:tc>
        <w:tc>
          <w:tcPr>
            <w:tcW w:w="2093" w:type="dxa"/>
            <w:tcBorders>
              <w:top w:val="single" w:sz="4" w:space="0" w:color="auto"/>
              <w:left w:val="nil"/>
              <w:bottom w:val="single" w:sz="4" w:space="0" w:color="auto"/>
              <w:right w:val="single" w:sz="4" w:space="0" w:color="auto"/>
            </w:tcBorders>
            <w:vAlign w:val="center"/>
          </w:tcPr>
          <w:p w14:paraId="30DF8C5C" w14:textId="77777777" w:rsidR="003A25DA" w:rsidRPr="003A25DA" w:rsidRDefault="003A25DA" w:rsidP="00CD480B">
            <w:pPr>
              <w:suppressAutoHyphens/>
              <w:spacing w:after="0" w:line="240" w:lineRule="auto"/>
              <w:jc w:val="both"/>
              <w:rPr>
                <w:rFonts w:ascii="Times New Roman" w:hAnsi="Times New Roman"/>
                <w:sz w:val="20"/>
                <w:szCs w:val="20"/>
              </w:rPr>
            </w:pPr>
            <w:r w:rsidRPr="003A25DA">
              <w:rPr>
                <w:rFonts w:ascii="Times New Roman" w:hAnsi="Times New Roman"/>
                <w:sz w:val="20"/>
                <w:szCs w:val="20"/>
              </w:rPr>
              <w:t>Экзамен по ПМ</w:t>
            </w:r>
          </w:p>
        </w:tc>
        <w:tc>
          <w:tcPr>
            <w:tcW w:w="810" w:type="dxa"/>
            <w:tcBorders>
              <w:top w:val="single" w:sz="4" w:space="0" w:color="auto"/>
              <w:left w:val="nil"/>
              <w:bottom w:val="single" w:sz="4" w:space="0" w:color="auto"/>
              <w:right w:val="single" w:sz="4" w:space="0" w:color="auto"/>
            </w:tcBorders>
            <w:vAlign w:val="center"/>
          </w:tcPr>
          <w:p w14:paraId="0B187C1E" w14:textId="77777777" w:rsidR="003A25DA" w:rsidRPr="00743359" w:rsidRDefault="0032773F" w:rsidP="00CD480B">
            <w:pPr>
              <w:suppressAutoHyphens/>
              <w:spacing w:after="0" w:line="240" w:lineRule="auto"/>
              <w:ind w:hanging="7"/>
              <w:jc w:val="center"/>
              <w:rPr>
                <w:rFonts w:ascii="Times New Roman" w:hAnsi="Times New Roman"/>
                <w:sz w:val="20"/>
                <w:szCs w:val="20"/>
              </w:rPr>
            </w:pPr>
            <w:r>
              <w:rPr>
                <w:rFonts w:ascii="Times New Roman" w:hAnsi="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tcPr>
          <w:p w14:paraId="455E4FF2" w14:textId="77777777" w:rsidR="003A25DA" w:rsidRPr="00743359" w:rsidRDefault="0032773F" w:rsidP="00CD480B">
            <w:pPr>
              <w:suppressAutoHyphens/>
              <w:spacing w:after="0" w:line="240" w:lineRule="auto"/>
              <w:ind w:hanging="7"/>
              <w:jc w:val="center"/>
              <w:rPr>
                <w:rFonts w:ascii="Times New Roman" w:hAnsi="Times New Roman"/>
                <w:sz w:val="20"/>
                <w:szCs w:val="20"/>
              </w:rPr>
            </w:pPr>
            <w:r>
              <w:rPr>
                <w:rFonts w:ascii="Times New Roman" w:hAnsi="Times New Roman"/>
                <w:sz w:val="20"/>
                <w:szCs w:val="20"/>
              </w:rPr>
              <w:t>8</w:t>
            </w:r>
          </w:p>
        </w:tc>
        <w:tc>
          <w:tcPr>
            <w:tcW w:w="826" w:type="dxa"/>
            <w:gridSpan w:val="2"/>
            <w:tcBorders>
              <w:top w:val="single" w:sz="4" w:space="0" w:color="auto"/>
              <w:left w:val="single" w:sz="4" w:space="0" w:color="auto"/>
              <w:bottom w:val="single" w:sz="4" w:space="0" w:color="auto"/>
              <w:right w:val="single" w:sz="4" w:space="0" w:color="auto"/>
            </w:tcBorders>
          </w:tcPr>
          <w:p w14:paraId="4E2DCC38" w14:textId="77777777" w:rsidR="003A25DA" w:rsidRPr="00743359" w:rsidRDefault="0032773F" w:rsidP="00CD480B">
            <w:pPr>
              <w:suppressAutoHyphens/>
              <w:spacing w:after="0" w:line="240" w:lineRule="auto"/>
              <w:ind w:hanging="7"/>
              <w:jc w:val="center"/>
              <w:rPr>
                <w:rFonts w:ascii="Times New Roman" w:hAnsi="Times New Roman"/>
                <w:sz w:val="20"/>
                <w:szCs w:val="20"/>
              </w:rPr>
            </w:pPr>
            <w:r>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vAlign w:val="center"/>
          </w:tcPr>
          <w:p w14:paraId="4E0065A5" w14:textId="77777777" w:rsidR="003A25DA" w:rsidRPr="00743359" w:rsidRDefault="003A25DA" w:rsidP="00CD480B">
            <w:pPr>
              <w:suppressAutoHyphens/>
              <w:spacing w:after="0" w:line="240" w:lineRule="auto"/>
              <w:ind w:hanging="7"/>
              <w:jc w:val="center"/>
              <w:rPr>
                <w:rFonts w:ascii="Times New Roman" w:hAnsi="Times New Roman"/>
                <w:sz w:val="20"/>
                <w:szCs w:val="20"/>
              </w:rPr>
            </w:pPr>
          </w:p>
        </w:tc>
        <w:tc>
          <w:tcPr>
            <w:tcW w:w="1468" w:type="dxa"/>
            <w:tcBorders>
              <w:top w:val="single" w:sz="4" w:space="0" w:color="auto"/>
              <w:left w:val="nil"/>
              <w:bottom w:val="single" w:sz="4" w:space="0" w:color="auto"/>
              <w:right w:val="single" w:sz="4" w:space="0" w:color="auto"/>
            </w:tcBorders>
            <w:vAlign w:val="center"/>
          </w:tcPr>
          <w:p w14:paraId="00485AF7" w14:textId="77777777" w:rsidR="003A25DA" w:rsidRPr="00743359" w:rsidRDefault="003A25DA" w:rsidP="00CD480B">
            <w:pPr>
              <w:suppressAutoHyphens/>
              <w:spacing w:after="0" w:line="240" w:lineRule="auto"/>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2D6580B" w14:textId="77777777" w:rsidR="003A25DA" w:rsidRPr="00743359" w:rsidRDefault="003A25DA" w:rsidP="00CD480B">
            <w:pPr>
              <w:suppressAutoHyphens/>
              <w:spacing w:after="0" w:line="240" w:lineRule="auto"/>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3FCA58B" w14:textId="77777777" w:rsidR="003A25DA" w:rsidRPr="00743359" w:rsidRDefault="003A25DA" w:rsidP="00CD480B">
            <w:pPr>
              <w:suppressAutoHyphens/>
              <w:spacing w:after="0" w:line="240" w:lineRule="auto"/>
              <w:ind w:firstLine="24"/>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2E679DFD" w14:textId="77777777" w:rsidR="003A25DA" w:rsidRPr="00743359" w:rsidRDefault="003A25DA" w:rsidP="00CD480B">
            <w:pPr>
              <w:suppressAutoHyphens/>
              <w:spacing w:after="0" w:line="240" w:lineRule="auto"/>
              <w:ind w:hanging="6"/>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824BA3E" w14:textId="77777777" w:rsidR="003A25DA" w:rsidRPr="00743359" w:rsidRDefault="003A25DA" w:rsidP="00CD480B">
            <w:pPr>
              <w:suppressAutoHyphens/>
              <w:spacing w:after="0" w:line="240" w:lineRule="auto"/>
              <w:ind w:firstLine="12"/>
              <w:jc w:val="center"/>
              <w:rPr>
                <w:rFonts w:ascii="Times New Roman" w:hAnsi="Times New Roman"/>
                <w:sz w:val="20"/>
                <w:szCs w:val="20"/>
              </w:rPr>
            </w:pPr>
          </w:p>
        </w:tc>
      </w:tr>
    </w:tbl>
    <w:p w14:paraId="5332E4A1" w14:textId="77777777" w:rsidR="002B753F" w:rsidRDefault="002B753F" w:rsidP="00CD480B">
      <w:pPr>
        <w:suppressAutoHyphens/>
      </w:pPr>
      <w:r>
        <w:br w:type="page"/>
      </w:r>
    </w:p>
    <w:tbl>
      <w:tblPr>
        <w:tblW w:w="5572" w:type="pct"/>
        <w:jc w:val="center"/>
        <w:tblLayout w:type="fixed"/>
        <w:tblLook w:val="0000" w:firstRow="0" w:lastRow="0" w:firstColumn="0" w:lastColumn="0" w:noHBand="0" w:noVBand="0"/>
      </w:tblPr>
      <w:tblGrid>
        <w:gridCol w:w="1065"/>
        <w:gridCol w:w="2137"/>
        <w:gridCol w:w="840"/>
        <w:gridCol w:w="714"/>
        <w:gridCol w:w="850"/>
        <w:gridCol w:w="994"/>
        <w:gridCol w:w="1557"/>
        <w:gridCol w:w="1133"/>
        <w:gridCol w:w="1130"/>
        <w:gridCol w:w="1418"/>
        <w:gridCol w:w="1243"/>
      </w:tblGrid>
      <w:tr w:rsidR="00A0294C" w:rsidRPr="00EA5584" w14:paraId="022F3B65" w14:textId="77777777" w:rsidTr="0052440C">
        <w:trPr>
          <w:jc w:val="center"/>
        </w:trPr>
        <w:tc>
          <w:tcPr>
            <w:tcW w:w="407" w:type="pct"/>
            <w:tcBorders>
              <w:top w:val="single" w:sz="4" w:space="0" w:color="auto"/>
              <w:left w:val="single" w:sz="4" w:space="0" w:color="auto"/>
              <w:bottom w:val="single" w:sz="4" w:space="0" w:color="auto"/>
              <w:right w:val="single" w:sz="4" w:space="0" w:color="auto"/>
            </w:tcBorders>
          </w:tcPr>
          <w:p w14:paraId="6279D944" w14:textId="77777777" w:rsidR="00A0294C" w:rsidRPr="00EA5584" w:rsidRDefault="00A0294C" w:rsidP="00CD480B">
            <w:pPr>
              <w:suppressAutoHyphens/>
              <w:spacing w:after="0" w:line="240" w:lineRule="auto"/>
              <w:ind w:firstLine="30"/>
              <w:jc w:val="center"/>
              <w:rPr>
                <w:rFonts w:ascii="Times New Roman" w:hAnsi="Times New Roman"/>
              </w:rPr>
            </w:pPr>
            <w:bookmarkStart w:id="5" w:name="_Hlk76637001"/>
            <w:r w:rsidRPr="00EA5584">
              <w:rPr>
                <w:rFonts w:ascii="Times New Roman" w:hAnsi="Times New Roman"/>
              </w:rPr>
              <w:t>1</w:t>
            </w:r>
          </w:p>
        </w:tc>
        <w:tc>
          <w:tcPr>
            <w:tcW w:w="816" w:type="pct"/>
            <w:tcBorders>
              <w:top w:val="single" w:sz="4" w:space="0" w:color="auto"/>
              <w:left w:val="single" w:sz="4" w:space="0" w:color="auto"/>
              <w:bottom w:val="single" w:sz="4" w:space="0" w:color="auto"/>
              <w:right w:val="single" w:sz="4" w:space="0" w:color="auto"/>
            </w:tcBorders>
          </w:tcPr>
          <w:p w14:paraId="7790EB4E" w14:textId="77777777" w:rsidR="00A0294C" w:rsidRPr="00EA5584" w:rsidRDefault="00A0294C" w:rsidP="00CD480B">
            <w:pPr>
              <w:suppressAutoHyphens/>
              <w:spacing w:after="0" w:line="240" w:lineRule="auto"/>
              <w:ind w:firstLine="12"/>
              <w:jc w:val="center"/>
              <w:rPr>
                <w:rFonts w:ascii="Times New Roman" w:hAnsi="Times New Roman"/>
              </w:rPr>
            </w:pPr>
            <w:r w:rsidRPr="00EA5584">
              <w:rPr>
                <w:rFonts w:ascii="Times New Roman" w:hAnsi="Times New Roman"/>
              </w:rPr>
              <w:t>2</w:t>
            </w:r>
          </w:p>
        </w:tc>
        <w:tc>
          <w:tcPr>
            <w:tcW w:w="321" w:type="pct"/>
            <w:tcBorders>
              <w:top w:val="single" w:sz="4" w:space="0" w:color="auto"/>
              <w:left w:val="nil"/>
              <w:bottom w:val="single" w:sz="4" w:space="0" w:color="auto"/>
              <w:right w:val="single" w:sz="4" w:space="0" w:color="auto"/>
            </w:tcBorders>
          </w:tcPr>
          <w:p w14:paraId="0D9FF4DE" w14:textId="77777777" w:rsidR="00A0294C" w:rsidRPr="00EA5584" w:rsidRDefault="00A0294C" w:rsidP="00CD480B">
            <w:pPr>
              <w:suppressAutoHyphens/>
              <w:spacing w:after="0" w:line="240" w:lineRule="auto"/>
              <w:ind w:hanging="5"/>
              <w:jc w:val="center"/>
              <w:rPr>
                <w:rFonts w:ascii="Times New Roman" w:hAnsi="Times New Roman"/>
              </w:rPr>
            </w:pPr>
            <w:r w:rsidRPr="00EA5584">
              <w:rPr>
                <w:rFonts w:ascii="Times New Roman" w:hAnsi="Times New Roman"/>
              </w:rPr>
              <w:t>3</w:t>
            </w:r>
          </w:p>
        </w:tc>
        <w:tc>
          <w:tcPr>
            <w:tcW w:w="273" w:type="pct"/>
            <w:tcBorders>
              <w:top w:val="single" w:sz="4" w:space="0" w:color="auto"/>
              <w:left w:val="single" w:sz="4" w:space="0" w:color="auto"/>
              <w:bottom w:val="single" w:sz="4" w:space="0" w:color="auto"/>
              <w:right w:val="single" w:sz="4" w:space="0" w:color="auto"/>
            </w:tcBorders>
          </w:tcPr>
          <w:p w14:paraId="4C81A0EB" w14:textId="77777777" w:rsidR="00A0294C" w:rsidRPr="00EA5584" w:rsidRDefault="00A0294C" w:rsidP="00BC772E">
            <w:pPr>
              <w:suppressAutoHyphens/>
              <w:spacing w:after="0" w:line="240" w:lineRule="auto"/>
              <w:jc w:val="center"/>
              <w:rPr>
                <w:rFonts w:ascii="Times New Roman" w:hAnsi="Times New Roman"/>
              </w:rPr>
            </w:pPr>
            <w:r>
              <w:rPr>
                <w:rFonts w:ascii="Times New Roman" w:hAnsi="Times New Roman"/>
              </w:rPr>
              <w:t>4</w:t>
            </w:r>
          </w:p>
        </w:tc>
        <w:tc>
          <w:tcPr>
            <w:tcW w:w="325" w:type="pct"/>
            <w:tcBorders>
              <w:top w:val="single" w:sz="4" w:space="0" w:color="auto"/>
              <w:left w:val="single" w:sz="4" w:space="0" w:color="auto"/>
              <w:bottom w:val="single" w:sz="4" w:space="0" w:color="auto"/>
              <w:right w:val="single" w:sz="4" w:space="0" w:color="auto"/>
            </w:tcBorders>
          </w:tcPr>
          <w:p w14:paraId="24074106" w14:textId="77777777" w:rsidR="00A0294C" w:rsidRPr="00EA5584" w:rsidRDefault="00A0294C" w:rsidP="00BC772E">
            <w:pPr>
              <w:suppressAutoHyphens/>
              <w:spacing w:after="0" w:line="240" w:lineRule="auto"/>
              <w:jc w:val="center"/>
              <w:rPr>
                <w:rFonts w:ascii="Times New Roman" w:hAnsi="Times New Roman"/>
              </w:rPr>
            </w:pPr>
            <w:r>
              <w:rPr>
                <w:rFonts w:ascii="Times New Roman" w:hAnsi="Times New Roman"/>
              </w:rPr>
              <w:t>5</w:t>
            </w:r>
          </w:p>
        </w:tc>
        <w:tc>
          <w:tcPr>
            <w:tcW w:w="380" w:type="pct"/>
            <w:tcBorders>
              <w:top w:val="single" w:sz="4" w:space="0" w:color="auto"/>
              <w:left w:val="single" w:sz="4" w:space="0" w:color="auto"/>
              <w:bottom w:val="single" w:sz="4" w:space="0" w:color="auto"/>
              <w:right w:val="single" w:sz="4" w:space="0" w:color="auto"/>
            </w:tcBorders>
          </w:tcPr>
          <w:p w14:paraId="45563B00" w14:textId="77777777" w:rsidR="00A0294C" w:rsidRPr="00EA5584" w:rsidRDefault="00A0294C" w:rsidP="00BC772E">
            <w:pPr>
              <w:suppressAutoHyphens/>
              <w:spacing w:after="0" w:line="240" w:lineRule="auto"/>
              <w:ind w:firstLine="26"/>
              <w:jc w:val="center"/>
              <w:rPr>
                <w:rFonts w:ascii="Times New Roman" w:hAnsi="Times New Roman"/>
              </w:rPr>
            </w:pPr>
            <w:r>
              <w:rPr>
                <w:rFonts w:ascii="Times New Roman" w:hAnsi="Times New Roman"/>
              </w:rPr>
              <w:t>6</w:t>
            </w:r>
          </w:p>
        </w:tc>
        <w:tc>
          <w:tcPr>
            <w:tcW w:w="595" w:type="pct"/>
            <w:tcBorders>
              <w:top w:val="single" w:sz="4" w:space="0" w:color="auto"/>
              <w:left w:val="nil"/>
              <w:bottom w:val="single" w:sz="4" w:space="0" w:color="auto"/>
              <w:right w:val="single" w:sz="4" w:space="0" w:color="auto"/>
            </w:tcBorders>
          </w:tcPr>
          <w:p w14:paraId="18225534" w14:textId="77777777" w:rsidR="00A0294C" w:rsidRPr="00EA5584" w:rsidRDefault="00A0294C" w:rsidP="00BC772E">
            <w:pPr>
              <w:suppressAutoHyphens/>
              <w:spacing w:after="0" w:line="240" w:lineRule="auto"/>
              <w:ind w:hanging="4"/>
              <w:jc w:val="center"/>
              <w:rPr>
                <w:rFonts w:ascii="Times New Roman" w:hAnsi="Times New Roman"/>
              </w:rPr>
            </w:pPr>
            <w:r>
              <w:rPr>
                <w:rFonts w:ascii="Times New Roman" w:hAnsi="Times New Roman"/>
              </w:rPr>
              <w:t>7</w:t>
            </w:r>
          </w:p>
        </w:tc>
        <w:tc>
          <w:tcPr>
            <w:tcW w:w="433" w:type="pct"/>
            <w:tcBorders>
              <w:top w:val="single" w:sz="4" w:space="0" w:color="auto"/>
              <w:left w:val="single" w:sz="4" w:space="0" w:color="auto"/>
              <w:bottom w:val="single" w:sz="4" w:space="0" w:color="auto"/>
              <w:right w:val="single" w:sz="4" w:space="0" w:color="auto"/>
            </w:tcBorders>
          </w:tcPr>
          <w:p w14:paraId="782B7C6F" w14:textId="77777777" w:rsidR="00A0294C" w:rsidRPr="00EA5584" w:rsidRDefault="00A0294C" w:rsidP="00BC772E">
            <w:pPr>
              <w:suppressAutoHyphens/>
              <w:spacing w:after="0" w:line="240" w:lineRule="auto"/>
              <w:ind w:firstLine="14"/>
              <w:jc w:val="center"/>
              <w:rPr>
                <w:rFonts w:ascii="Times New Roman" w:hAnsi="Times New Roman"/>
              </w:rPr>
            </w:pPr>
            <w:r>
              <w:rPr>
                <w:rFonts w:ascii="Times New Roman" w:hAnsi="Times New Roman"/>
              </w:rPr>
              <w:t>8</w:t>
            </w:r>
          </w:p>
        </w:tc>
        <w:tc>
          <w:tcPr>
            <w:tcW w:w="432" w:type="pct"/>
            <w:tcBorders>
              <w:top w:val="single" w:sz="4" w:space="0" w:color="auto"/>
              <w:left w:val="single" w:sz="4" w:space="0" w:color="auto"/>
              <w:bottom w:val="single" w:sz="4" w:space="0" w:color="auto"/>
              <w:right w:val="single" w:sz="4" w:space="0" w:color="auto"/>
            </w:tcBorders>
          </w:tcPr>
          <w:p w14:paraId="3751B8A5" w14:textId="77777777" w:rsidR="00A0294C" w:rsidRPr="00EA5584" w:rsidRDefault="00A0294C" w:rsidP="00BC772E">
            <w:pPr>
              <w:suppressAutoHyphens/>
              <w:spacing w:after="0" w:line="240" w:lineRule="auto"/>
              <w:ind w:firstLine="14"/>
              <w:jc w:val="center"/>
              <w:rPr>
                <w:rFonts w:ascii="Times New Roman" w:hAnsi="Times New Roman"/>
              </w:rPr>
            </w:pPr>
            <w:r>
              <w:rPr>
                <w:rFonts w:ascii="Times New Roman" w:hAnsi="Times New Roman"/>
              </w:rPr>
              <w:t>9</w:t>
            </w:r>
          </w:p>
        </w:tc>
        <w:tc>
          <w:tcPr>
            <w:tcW w:w="542" w:type="pct"/>
            <w:tcBorders>
              <w:top w:val="single" w:sz="4" w:space="0" w:color="auto"/>
              <w:left w:val="single" w:sz="4" w:space="0" w:color="auto"/>
              <w:bottom w:val="single" w:sz="4" w:space="0" w:color="auto"/>
              <w:right w:val="single" w:sz="4" w:space="0" w:color="auto"/>
            </w:tcBorders>
          </w:tcPr>
          <w:p w14:paraId="55255168" w14:textId="77777777" w:rsidR="00A0294C" w:rsidRPr="00EA5584" w:rsidRDefault="00A0294C" w:rsidP="00CD480B">
            <w:pPr>
              <w:suppressAutoHyphens/>
              <w:spacing w:after="0" w:line="240" w:lineRule="auto"/>
              <w:ind w:firstLine="14"/>
              <w:jc w:val="center"/>
              <w:rPr>
                <w:rFonts w:ascii="Times New Roman" w:hAnsi="Times New Roman"/>
              </w:rPr>
            </w:pPr>
            <w:r>
              <w:rPr>
                <w:rFonts w:ascii="Times New Roman" w:hAnsi="Times New Roman"/>
              </w:rPr>
              <w:t>10</w:t>
            </w:r>
          </w:p>
        </w:tc>
        <w:tc>
          <w:tcPr>
            <w:tcW w:w="475" w:type="pct"/>
            <w:tcBorders>
              <w:top w:val="single" w:sz="4" w:space="0" w:color="auto"/>
              <w:left w:val="single" w:sz="4" w:space="0" w:color="auto"/>
              <w:bottom w:val="single" w:sz="4" w:space="0" w:color="auto"/>
              <w:right w:val="single" w:sz="4" w:space="0" w:color="auto"/>
            </w:tcBorders>
          </w:tcPr>
          <w:p w14:paraId="13B0D6DB" w14:textId="77777777" w:rsidR="00A0294C" w:rsidRPr="00EA5584" w:rsidRDefault="00A0294C" w:rsidP="00CD480B">
            <w:pPr>
              <w:suppressAutoHyphens/>
              <w:spacing w:after="0" w:line="240" w:lineRule="auto"/>
              <w:ind w:firstLine="14"/>
              <w:jc w:val="center"/>
              <w:rPr>
                <w:rFonts w:ascii="Times New Roman" w:hAnsi="Times New Roman"/>
              </w:rPr>
            </w:pPr>
            <w:r>
              <w:rPr>
                <w:rFonts w:ascii="Times New Roman" w:hAnsi="Times New Roman"/>
              </w:rPr>
              <w:t>11</w:t>
            </w:r>
          </w:p>
        </w:tc>
      </w:tr>
      <w:tr w:rsidR="00A0294C" w:rsidRPr="00EA5584" w14:paraId="39CB08B7" w14:textId="77777777" w:rsidTr="0052440C">
        <w:trPr>
          <w:jc w:val="center"/>
        </w:trPr>
        <w:tc>
          <w:tcPr>
            <w:tcW w:w="407" w:type="pct"/>
            <w:tcBorders>
              <w:top w:val="single" w:sz="4" w:space="0" w:color="auto"/>
              <w:left w:val="single" w:sz="4" w:space="0" w:color="auto"/>
              <w:bottom w:val="single" w:sz="4" w:space="0" w:color="auto"/>
              <w:right w:val="single" w:sz="4" w:space="0" w:color="auto"/>
            </w:tcBorders>
            <w:shd w:val="clear" w:color="auto" w:fill="F2F2F2"/>
            <w:vAlign w:val="center"/>
          </w:tcPr>
          <w:p w14:paraId="69064F21" w14:textId="77777777" w:rsidR="00A0294C" w:rsidRPr="0053597C" w:rsidRDefault="00A0294C" w:rsidP="00CD480B">
            <w:pPr>
              <w:suppressAutoHyphens/>
              <w:spacing w:after="0" w:line="240" w:lineRule="auto"/>
              <w:jc w:val="both"/>
              <w:rPr>
                <w:rFonts w:ascii="Times New Roman" w:hAnsi="Times New Roman"/>
                <w:b/>
              </w:rPr>
            </w:pPr>
            <w:r w:rsidRPr="0053597C">
              <w:rPr>
                <w:rFonts w:ascii="Times New Roman" w:hAnsi="Times New Roman"/>
                <w:b/>
              </w:rPr>
              <w:t>ПМ.02</w:t>
            </w:r>
          </w:p>
        </w:tc>
        <w:tc>
          <w:tcPr>
            <w:tcW w:w="816" w:type="pct"/>
            <w:tcBorders>
              <w:top w:val="single" w:sz="4" w:space="0" w:color="auto"/>
              <w:left w:val="single" w:sz="4" w:space="0" w:color="auto"/>
              <w:bottom w:val="single" w:sz="4" w:space="0" w:color="auto"/>
              <w:right w:val="single" w:sz="4" w:space="0" w:color="auto"/>
            </w:tcBorders>
            <w:shd w:val="clear" w:color="auto" w:fill="F2F2F2"/>
            <w:vAlign w:val="center"/>
          </w:tcPr>
          <w:p w14:paraId="3216A319" w14:textId="77777777" w:rsidR="00A0294C" w:rsidRPr="00EA5584" w:rsidRDefault="00A0294C" w:rsidP="00CD480B">
            <w:pPr>
              <w:suppressAutoHyphens/>
              <w:spacing w:after="0" w:line="240" w:lineRule="auto"/>
              <w:jc w:val="both"/>
              <w:rPr>
                <w:rFonts w:ascii="Times New Roman" w:hAnsi="Times New Roman"/>
                <w:b/>
              </w:rPr>
            </w:pPr>
            <w:r w:rsidRPr="00EA5584">
              <w:rPr>
                <w:rFonts w:ascii="Times New Roman" w:hAnsi="Times New Roman"/>
                <w:b/>
              </w:rPr>
              <w:t xml:space="preserve">Ведение технологического процесса на установках </w:t>
            </w:r>
            <w:r w:rsidRPr="00EA5584">
              <w:rPr>
                <w:rFonts w:ascii="Times New Roman" w:hAnsi="Times New Roman"/>
                <w:b/>
                <w:lang w:val="en-US"/>
              </w:rPr>
              <w:t>I</w:t>
            </w:r>
            <w:r w:rsidRPr="00EA5584">
              <w:rPr>
                <w:rFonts w:ascii="Times New Roman" w:hAnsi="Times New Roman"/>
                <w:b/>
              </w:rPr>
              <w:t xml:space="preserve"> и </w:t>
            </w:r>
            <w:r w:rsidRPr="00EA5584">
              <w:rPr>
                <w:rFonts w:ascii="Times New Roman" w:hAnsi="Times New Roman"/>
                <w:b/>
                <w:lang w:val="en-US"/>
              </w:rPr>
              <w:t>II</w:t>
            </w:r>
            <w:r w:rsidRPr="00EA5584">
              <w:rPr>
                <w:rFonts w:ascii="Times New Roman" w:hAnsi="Times New Roman"/>
                <w:b/>
              </w:rPr>
              <w:t xml:space="preserve"> категорий</w:t>
            </w:r>
          </w:p>
        </w:tc>
        <w:tc>
          <w:tcPr>
            <w:tcW w:w="321" w:type="pct"/>
            <w:tcBorders>
              <w:top w:val="single" w:sz="4" w:space="0" w:color="auto"/>
              <w:left w:val="single" w:sz="4" w:space="0" w:color="auto"/>
              <w:bottom w:val="single" w:sz="4" w:space="0" w:color="auto"/>
              <w:right w:val="single" w:sz="4" w:space="0" w:color="auto"/>
            </w:tcBorders>
            <w:shd w:val="clear" w:color="auto" w:fill="F2F2F2"/>
            <w:vAlign w:val="center"/>
          </w:tcPr>
          <w:p w14:paraId="297BB519" w14:textId="77777777" w:rsidR="00A0294C" w:rsidRPr="00EA5584" w:rsidRDefault="00A0294C" w:rsidP="00CD480B">
            <w:pPr>
              <w:suppressAutoHyphens/>
              <w:spacing w:after="0" w:line="240" w:lineRule="auto"/>
              <w:ind w:hanging="7"/>
              <w:jc w:val="center"/>
              <w:rPr>
                <w:rFonts w:ascii="Times New Roman" w:hAnsi="Times New Roman"/>
                <w:b/>
              </w:rPr>
            </w:pPr>
            <w:r>
              <w:rPr>
                <w:rFonts w:ascii="Times New Roman" w:hAnsi="Times New Roman"/>
                <w:b/>
              </w:rPr>
              <w:t>508</w:t>
            </w:r>
          </w:p>
        </w:tc>
        <w:tc>
          <w:tcPr>
            <w:tcW w:w="273" w:type="pct"/>
            <w:tcBorders>
              <w:top w:val="single" w:sz="4" w:space="0" w:color="auto"/>
              <w:left w:val="single" w:sz="4" w:space="0" w:color="auto"/>
              <w:bottom w:val="single" w:sz="4" w:space="0" w:color="auto"/>
              <w:right w:val="single" w:sz="4" w:space="0" w:color="auto"/>
            </w:tcBorders>
            <w:shd w:val="clear" w:color="auto" w:fill="F2F2F2"/>
            <w:vAlign w:val="center"/>
          </w:tcPr>
          <w:p w14:paraId="09DF50B5" w14:textId="77777777" w:rsidR="00A0294C" w:rsidRDefault="004705F7" w:rsidP="0052440C">
            <w:pPr>
              <w:suppressAutoHyphens/>
              <w:spacing w:after="0" w:line="240" w:lineRule="auto"/>
              <w:ind w:hanging="7"/>
              <w:jc w:val="center"/>
              <w:rPr>
                <w:rFonts w:ascii="Times New Roman" w:hAnsi="Times New Roman"/>
                <w:b/>
              </w:rPr>
            </w:pPr>
            <w:r>
              <w:rPr>
                <w:rFonts w:ascii="Times New Roman" w:hAnsi="Times New Roman"/>
                <w:b/>
              </w:rPr>
              <w:t>3</w:t>
            </w:r>
            <w:r w:rsidR="0052440C">
              <w:rPr>
                <w:rFonts w:ascii="Times New Roman" w:hAnsi="Times New Roman"/>
                <w:b/>
              </w:rPr>
              <w:t>90</w:t>
            </w:r>
          </w:p>
        </w:tc>
        <w:tc>
          <w:tcPr>
            <w:tcW w:w="325" w:type="pct"/>
            <w:tcBorders>
              <w:top w:val="single" w:sz="4" w:space="0" w:color="auto"/>
              <w:left w:val="single" w:sz="4" w:space="0" w:color="auto"/>
              <w:bottom w:val="single" w:sz="4" w:space="0" w:color="auto"/>
              <w:right w:val="single" w:sz="4" w:space="0" w:color="auto"/>
            </w:tcBorders>
            <w:shd w:val="clear" w:color="auto" w:fill="F2F2F2"/>
            <w:vAlign w:val="center"/>
          </w:tcPr>
          <w:p w14:paraId="5727F450" w14:textId="77777777" w:rsidR="00A0294C" w:rsidRDefault="0052440C" w:rsidP="00915CF8">
            <w:pPr>
              <w:suppressAutoHyphens/>
              <w:spacing w:after="0" w:line="240" w:lineRule="auto"/>
              <w:ind w:hanging="7"/>
              <w:jc w:val="center"/>
              <w:rPr>
                <w:rFonts w:ascii="Times New Roman" w:hAnsi="Times New Roman"/>
                <w:b/>
              </w:rPr>
            </w:pPr>
            <w:r>
              <w:rPr>
                <w:rFonts w:ascii="Times New Roman" w:hAnsi="Times New Roman"/>
                <w:b/>
              </w:rPr>
              <w:t>8</w:t>
            </w:r>
          </w:p>
        </w:tc>
        <w:tc>
          <w:tcPr>
            <w:tcW w:w="380" w:type="pct"/>
            <w:tcBorders>
              <w:top w:val="single" w:sz="4" w:space="0" w:color="auto"/>
              <w:left w:val="single" w:sz="4" w:space="0" w:color="auto"/>
              <w:bottom w:val="single" w:sz="4" w:space="0" w:color="auto"/>
              <w:right w:val="single" w:sz="4" w:space="0" w:color="auto"/>
            </w:tcBorders>
            <w:shd w:val="clear" w:color="auto" w:fill="F2F2F2"/>
            <w:vAlign w:val="center"/>
          </w:tcPr>
          <w:p w14:paraId="32D4829F" w14:textId="77777777" w:rsidR="00A0294C" w:rsidRPr="00EA5584" w:rsidRDefault="00A0294C" w:rsidP="0052440C">
            <w:pPr>
              <w:suppressAutoHyphens/>
              <w:spacing w:after="0" w:line="240" w:lineRule="auto"/>
              <w:ind w:hanging="7"/>
              <w:jc w:val="center"/>
              <w:rPr>
                <w:rFonts w:ascii="Times New Roman" w:hAnsi="Times New Roman"/>
                <w:b/>
              </w:rPr>
            </w:pPr>
            <w:r>
              <w:rPr>
                <w:rFonts w:ascii="Times New Roman" w:hAnsi="Times New Roman"/>
                <w:b/>
              </w:rPr>
              <w:t>2</w:t>
            </w:r>
            <w:r w:rsidR="0052440C">
              <w:rPr>
                <w:rFonts w:ascii="Times New Roman" w:hAnsi="Times New Roman"/>
                <w:b/>
              </w:rPr>
              <w:t>48</w:t>
            </w:r>
          </w:p>
        </w:tc>
        <w:tc>
          <w:tcPr>
            <w:tcW w:w="595" w:type="pct"/>
            <w:tcBorders>
              <w:top w:val="single" w:sz="4" w:space="0" w:color="auto"/>
              <w:left w:val="single" w:sz="4" w:space="0" w:color="auto"/>
              <w:bottom w:val="single" w:sz="4" w:space="0" w:color="auto"/>
              <w:right w:val="single" w:sz="4" w:space="0" w:color="auto"/>
            </w:tcBorders>
            <w:shd w:val="clear" w:color="auto" w:fill="F2F2F2"/>
            <w:vAlign w:val="center"/>
          </w:tcPr>
          <w:p w14:paraId="1DA3D446" w14:textId="77777777" w:rsidR="00A0294C" w:rsidRPr="00EA5584" w:rsidRDefault="00A0294C" w:rsidP="00CD480B">
            <w:pPr>
              <w:suppressAutoHyphens/>
              <w:spacing w:after="0" w:line="240" w:lineRule="auto"/>
              <w:jc w:val="center"/>
              <w:rPr>
                <w:rFonts w:ascii="Times New Roman" w:hAnsi="Times New Roman"/>
              </w:rPr>
            </w:pPr>
            <w:r w:rsidRPr="00EA5584">
              <w:rPr>
                <w:rFonts w:ascii="Times New Roman" w:hAnsi="Times New Roman"/>
              </w:rPr>
              <w:t>1</w:t>
            </w:r>
            <w:r>
              <w:rPr>
                <w:rFonts w:ascii="Times New Roman" w:hAnsi="Times New Roman"/>
              </w:rPr>
              <w:t>3</w:t>
            </w:r>
            <w:r w:rsidRPr="00EA5584">
              <w:rPr>
                <w:rFonts w:ascii="Times New Roman" w:hAnsi="Times New Roman"/>
              </w:rPr>
              <w:t>0</w:t>
            </w:r>
          </w:p>
        </w:tc>
        <w:tc>
          <w:tcPr>
            <w:tcW w:w="433" w:type="pct"/>
            <w:tcBorders>
              <w:top w:val="single" w:sz="4" w:space="0" w:color="auto"/>
              <w:left w:val="single" w:sz="4" w:space="0" w:color="auto"/>
              <w:bottom w:val="single" w:sz="4" w:space="0" w:color="auto"/>
              <w:right w:val="single" w:sz="4" w:space="0" w:color="auto"/>
            </w:tcBorders>
            <w:shd w:val="clear" w:color="auto" w:fill="F2F2F2"/>
            <w:vAlign w:val="center"/>
          </w:tcPr>
          <w:p w14:paraId="311331FC" w14:textId="77777777" w:rsidR="00A0294C" w:rsidRPr="00EA5584" w:rsidRDefault="00A0294C" w:rsidP="00CD480B">
            <w:pPr>
              <w:suppressAutoHyphens/>
              <w:spacing w:after="0" w:line="240" w:lineRule="auto"/>
              <w:jc w:val="center"/>
              <w:rPr>
                <w:rFonts w:ascii="Times New Roman" w:hAnsi="Times New Roman"/>
              </w:rPr>
            </w:pPr>
            <w:r w:rsidRPr="00EA5584">
              <w:rPr>
                <w:rFonts w:ascii="Times New Roman" w:hAnsi="Times New Roman"/>
              </w:rPr>
              <w:t>40</w:t>
            </w:r>
          </w:p>
        </w:tc>
        <w:tc>
          <w:tcPr>
            <w:tcW w:w="432" w:type="pct"/>
            <w:tcBorders>
              <w:top w:val="single" w:sz="4" w:space="0" w:color="auto"/>
              <w:left w:val="single" w:sz="4" w:space="0" w:color="auto"/>
              <w:bottom w:val="single" w:sz="4" w:space="0" w:color="auto"/>
              <w:right w:val="single" w:sz="4" w:space="0" w:color="auto"/>
            </w:tcBorders>
            <w:shd w:val="clear" w:color="auto" w:fill="F2F2F2"/>
            <w:vAlign w:val="center"/>
          </w:tcPr>
          <w:p w14:paraId="48715EFF" w14:textId="77777777" w:rsidR="00A0294C" w:rsidRPr="00EA5584" w:rsidRDefault="00A0294C" w:rsidP="00CD480B">
            <w:pPr>
              <w:suppressAutoHyphens/>
              <w:spacing w:after="0" w:line="240" w:lineRule="auto"/>
              <w:ind w:firstLine="24"/>
              <w:jc w:val="center"/>
              <w:rPr>
                <w:rFonts w:ascii="Times New Roman" w:hAnsi="Times New Roman"/>
                <w:b/>
              </w:rPr>
            </w:pPr>
            <w:r w:rsidRPr="00EA5584">
              <w:rPr>
                <w:rFonts w:ascii="Times New Roman" w:hAnsi="Times New Roman"/>
                <w:b/>
              </w:rPr>
              <w:t>252</w:t>
            </w:r>
          </w:p>
        </w:tc>
        <w:tc>
          <w:tcPr>
            <w:tcW w:w="542" w:type="pct"/>
            <w:tcBorders>
              <w:top w:val="single" w:sz="4" w:space="0" w:color="auto"/>
              <w:left w:val="single" w:sz="4" w:space="0" w:color="auto"/>
              <w:bottom w:val="single" w:sz="4" w:space="0" w:color="auto"/>
              <w:right w:val="single" w:sz="4" w:space="0" w:color="auto"/>
            </w:tcBorders>
            <w:shd w:val="clear" w:color="auto" w:fill="F2F2F2"/>
            <w:vAlign w:val="center"/>
          </w:tcPr>
          <w:p w14:paraId="40563D4B" w14:textId="77777777" w:rsidR="00A0294C" w:rsidRPr="00EA5584" w:rsidRDefault="00A0294C" w:rsidP="00CD480B">
            <w:pPr>
              <w:suppressAutoHyphens/>
              <w:spacing w:after="0" w:line="240" w:lineRule="auto"/>
              <w:ind w:hanging="6"/>
              <w:jc w:val="center"/>
              <w:rPr>
                <w:rFonts w:ascii="Times New Roman" w:hAnsi="Times New Roman"/>
                <w:b/>
              </w:rPr>
            </w:pPr>
          </w:p>
        </w:tc>
        <w:tc>
          <w:tcPr>
            <w:tcW w:w="475" w:type="pct"/>
            <w:tcBorders>
              <w:top w:val="single" w:sz="4" w:space="0" w:color="auto"/>
              <w:left w:val="single" w:sz="4" w:space="0" w:color="auto"/>
              <w:bottom w:val="single" w:sz="4" w:space="0" w:color="auto"/>
              <w:right w:val="single" w:sz="4" w:space="0" w:color="auto"/>
            </w:tcBorders>
            <w:shd w:val="clear" w:color="auto" w:fill="F2F2F2"/>
            <w:vAlign w:val="center"/>
          </w:tcPr>
          <w:p w14:paraId="477A4C39" w14:textId="77777777" w:rsidR="00A0294C" w:rsidRPr="00EA5584" w:rsidRDefault="00A0294C" w:rsidP="00CD480B">
            <w:pPr>
              <w:suppressAutoHyphens/>
              <w:spacing w:after="0" w:line="240" w:lineRule="auto"/>
              <w:ind w:firstLine="12"/>
              <w:jc w:val="center"/>
              <w:rPr>
                <w:rFonts w:ascii="Times New Roman" w:hAnsi="Times New Roman"/>
              </w:rPr>
            </w:pPr>
          </w:p>
        </w:tc>
      </w:tr>
      <w:tr w:rsidR="00A0294C" w:rsidRPr="00EA5584" w14:paraId="14F212F8" w14:textId="77777777" w:rsidTr="0052440C">
        <w:trPr>
          <w:jc w:val="center"/>
        </w:trPr>
        <w:tc>
          <w:tcPr>
            <w:tcW w:w="407" w:type="pct"/>
            <w:tcBorders>
              <w:top w:val="single" w:sz="4" w:space="0" w:color="auto"/>
              <w:left w:val="single" w:sz="4" w:space="0" w:color="auto"/>
              <w:bottom w:val="single" w:sz="4" w:space="0" w:color="auto"/>
              <w:right w:val="single" w:sz="4" w:space="0" w:color="auto"/>
            </w:tcBorders>
            <w:vAlign w:val="center"/>
          </w:tcPr>
          <w:p w14:paraId="3D1A1E6F" w14:textId="77777777" w:rsidR="00A0294C" w:rsidRPr="00EA5584" w:rsidRDefault="00A0294C" w:rsidP="00CD480B">
            <w:pPr>
              <w:suppressAutoHyphens/>
              <w:spacing w:after="0" w:line="240" w:lineRule="auto"/>
              <w:jc w:val="both"/>
              <w:rPr>
                <w:rFonts w:ascii="Times New Roman" w:hAnsi="Times New Roman"/>
                <w:b/>
              </w:rPr>
            </w:pPr>
            <w:r w:rsidRPr="00EA5584">
              <w:rPr>
                <w:rFonts w:ascii="Times New Roman" w:hAnsi="Times New Roman"/>
              </w:rPr>
              <w:t>МДК.02.01</w:t>
            </w:r>
          </w:p>
        </w:tc>
        <w:tc>
          <w:tcPr>
            <w:tcW w:w="816" w:type="pct"/>
            <w:tcBorders>
              <w:top w:val="single" w:sz="4" w:space="0" w:color="auto"/>
              <w:left w:val="single" w:sz="4" w:space="0" w:color="auto"/>
              <w:bottom w:val="single" w:sz="4" w:space="0" w:color="auto"/>
              <w:right w:val="single" w:sz="4" w:space="0" w:color="auto"/>
            </w:tcBorders>
            <w:vAlign w:val="center"/>
          </w:tcPr>
          <w:p w14:paraId="2E0E6CE1" w14:textId="77777777" w:rsidR="00A0294C" w:rsidRPr="00EA5584" w:rsidRDefault="00A0294C" w:rsidP="00CD480B">
            <w:pPr>
              <w:suppressAutoHyphens/>
              <w:spacing w:after="0" w:line="240" w:lineRule="auto"/>
              <w:jc w:val="both"/>
              <w:rPr>
                <w:rFonts w:ascii="Times New Roman" w:hAnsi="Times New Roman"/>
                <w:b/>
              </w:rPr>
            </w:pPr>
            <w:r w:rsidRPr="00EA5584">
              <w:rPr>
                <w:rFonts w:ascii="Times New Roman" w:hAnsi="Times New Roman"/>
              </w:rPr>
              <w:t>Управление технологическим процессом</w:t>
            </w:r>
          </w:p>
        </w:tc>
        <w:tc>
          <w:tcPr>
            <w:tcW w:w="321" w:type="pct"/>
            <w:tcBorders>
              <w:top w:val="single" w:sz="4" w:space="0" w:color="auto"/>
              <w:left w:val="single" w:sz="4" w:space="0" w:color="auto"/>
              <w:bottom w:val="single" w:sz="4" w:space="0" w:color="auto"/>
              <w:right w:val="single" w:sz="4" w:space="0" w:color="auto"/>
            </w:tcBorders>
            <w:vAlign w:val="center"/>
          </w:tcPr>
          <w:p w14:paraId="7A73C46F" w14:textId="77777777" w:rsidR="00A0294C" w:rsidRPr="00EA5584" w:rsidRDefault="00A0294C" w:rsidP="0052440C">
            <w:pPr>
              <w:suppressAutoHyphens/>
              <w:spacing w:after="0" w:line="240" w:lineRule="auto"/>
              <w:ind w:hanging="7"/>
              <w:jc w:val="center"/>
              <w:rPr>
                <w:rFonts w:ascii="Times New Roman" w:hAnsi="Times New Roman"/>
              </w:rPr>
            </w:pPr>
            <w:r>
              <w:rPr>
                <w:rFonts w:ascii="Times New Roman" w:hAnsi="Times New Roman"/>
              </w:rPr>
              <w:t>2</w:t>
            </w:r>
            <w:r w:rsidR="0052440C">
              <w:rPr>
                <w:rFonts w:ascii="Times New Roman" w:hAnsi="Times New Roman"/>
              </w:rPr>
              <w:t>48</w:t>
            </w:r>
          </w:p>
        </w:tc>
        <w:tc>
          <w:tcPr>
            <w:tcW w:w="273" w:type="pct"/>
            <w:tcBorders>
              <w:top w:val="single" w:sz="4" w:space="0" w:color="auto"/>
              <w:left w:val="single" w:sz="4" w:space="0" w:color="auto"/>
              <w:bottom w:val="single" w:sz="4" w:space="0" w:color="auto"/>
              <w:right w:val="single" w:sz="4" w:space="0" w:color="auto"/>
            </w:tcBorders>
            <w:vAlign w:val="center"/>
          </w:tcPr>
          <w:p w14:paraId="4643C837" w14:textId="77777777" w:rsidR="00A0294C" w:rsidRDefault="004705F7" w:rsidP="00915CF8">
            <w:pPr>
              <w:suppressAutoHyphens/>
              <w:spacing w:after="0" w:line="240" w:lineRule="auto"/>
              <w:ind w:hanging="7"/>
              <w:jc w:val="center"/>
              <w:rPr>
                <w:rFonts w:ascii="Times New Roman" w:hAnsi="Times New Roman"/>
              </w:rPr>
            </w:pPr>
            <w:r>
              <w:rPr>
                <w:rFonts w:ascii="Times New Roman" w:hAnsi="Times New Roman"/>
              </w:rPr>
              <w:t>130</w:t>
            </w:r>
          </w:p>
        </w:tc>
        <w:tc>
          <w:tcPr>
            <w:tcW w:w="325" w:type="pct"/>
            <w:tcBorders>
              <w:top w:val="single" w:sz="4" w:space="0" w:color="auto"/>
              <w:left w:val="single" w:sz="4" w:space="0" w:color="auto"/>
              <w:bottom w:val="single" w:sz="4" w:space="0" w:color="auto"/>
              <w:right w:val="single" w:sz="4" w:space="0" w:color="auto"/>
            </w:tcBorders>
            <w:vAlign w:val="center"/>
          </w:tcPr>
          <w:p w14:paraId="3164C36B" w14:textId="77777777" w:rsidR="00A0294C" w:rsidRPr="00742F2D" w:rsidRDefault="00A0294C" w:rsidP="00915CF8">
            <w:pPr>
              <w:suppressAutoHyphens/>
              <w:spacing w:after="0" w:line="240" w:lineRule="auto"/>
              <w:ind w:hanging="7"/>
              <w:jc w:val="center"/>
              <w:rPr>
                <w:rFonts w:ascii="Times New Roman" w:hAnsi="Times New Roman"/>
                <w:color w:val="FF0000"/>
              </w:rPr>
            </w:pPr>
          </w:p>
        </w:tc>
        <w:tc>
          <w:tcPr>
            <w:tcW w:w="380" w:type="pct"/>
            <w:tcBorders>
              <w:top w:val="single" w:sz="4" w:space="0" w:color="auto"/>
              <w:left w:val="single" w:sz="4" w:space="0" w:color="auto"/>
              <w:bottom w:val="single" w:sz="4" w:space="0" w:color="auto"/>
              <w:right w:val="single" w:sz="4" w:space="0" w:color="auto"/>
            </w:tcBorders>
            <w:vAlign w:val="center"/>
          </w:tcPr>
          <w:p w14:paraId="01A9A6C2" w14:textId="77777777" w:rsidR="00A0294C" w:rsidRPr="00EA5584" w:rsidRDefault="00A0294C" w:rsidP="0052440C">
            <w:pPr>
              <w:suppressAutoHyphens/>
              <w:spacing w:after="0" w:line="240" w:lineRule="auto"/>
              <w:ind w:hanging="7"/>
              <w:jc w:val="center"/>
              <w:rPr>
                <w:rFonts w:ascii="Times New Roman" w:hAnsi="Times New Roman"/>
              </w:rPr>
            </w:pPr>
            <w:r>
              <w:rPr>
                <w:rFonts w:ascii="Times New Roman" w:hAnsi="Times New Roman"/>
              </w:rPr>
              <w:t>2</w:t>
            </w:r>
            <w:r w:rsidR="0052440C">
              <w:rPr>
                <w:rFonts w:ascii="Times New Roman" w:hAnsi="Times New Roman"/>
              </w:rPr>
              <w:t>48</w:t>
            </w:r>
          </w:p>
        </w:tc>
        <w:tc>
          <w:tcPr>
            <w:tcW w:w="595" w:type="pct"/>
            <w:tcBorders>
              <w:top w:val="single" w:sz="4" w:space="0" w:color="auto"/>
              <w:left w:val="single" w:sz="4" w:space="0" w:color="auto"/>
              <w:bottom w:val="single" w:sz="4" w:space="0" w:color="auto"/>
              <w:right w:val="single" w:sz="4" w:space="0" w:color="auto"/>
            </w:tcBorders>
            <w:vAlign w:val="center"/>
          </w:tcPr>
          <w:p w14:paraId="646F0D82" w14:textId="77777777" w:rsidR="00A0294C" w:rsidRPr="00EA5584" w:rsidRDefault="00A0294C" w:rsidP="00CD480B">
            <w:pPr>
              <w:suppressAutoHyphens/>
              <w:spacing w:after="0" w:line="240" w:lineRule="auto"/>
              <w:jc w:val="center"/>
              <w:rPr>
                <w:rFonts w:ascii="Times New Roman" w:hAnsi="Times New Roman"/>
              </w:rPr>
            </w:pPr>
            <w:r w:rsidRPr="00EA5584">
              <w:rPr>
                <w:rFonts w:ascii="Times New Roman" w:hAnsi="Times New Roman"/>
              </w:rPr>
              <w:t>1</w:t>
            </w:r>
            <w:r>
              <w:rPr>
                <w:rFonts w:ascii="Times New Roman" w:hAnsi="Times New Roman"/>
              </w:rPr>
              <w:t>30</w:t>
            </w:r>
          </w:p>
        </w:tc>
        <w:tc>
          <w:tcPr>
            <w:tcW w:w="433" w:type="pct"/>
            <w:tcBorders>
              <w:top w:val="single" w:sz="4" w:space="0" w:color="auto"/>
              <w:left w:val="single" w:sz="4" w:space="0" w:color="auto"/>
              <w:bottom w:val="single" w:sz="4" w:space="0" w:color="auto"/>
              <w:right w:val="single" w:sz="4" w:space="0" w:color="auto"/>
            </w:tcBorders>
            <w:vAlign w:val="center"/>
          </w:tcPr>
          <w:p w14:paraId="13661470" w14:textId="77777777" w:rsidR="00A0294C" w:rsidRPr="00EA5584" w:rsidRDefault="00A0294C" w:rsidP="00CD480B">
            <w:pPr>
              <w:suppressAutoHyphens/>
              <w:spacing w:after="0" w:line="240" w:lineRule="auto"/>
              <w:jc w:val="center"/>
              <w:rPr>
                <w:rFonts w:ascii="Times New Roman" w:hAnsi="Times New Roman"/>
              </w:rPr>
            </w:pPr>
            <w:r w:rsidRPr="00EA5584">
              <w:rPr>
                <w:rFonts w:ascii="Times New Roman" w:hAnsi="Times New Roman"/>
              </w:rPr>
              <w:t>40</w:t>
            </w:r>
          </w:p>
        </w:tc>
        <w:tc>
          <w:tcPr>
            <w:tcW w:w="432" w:type="pct"/>
            <w:tcBorders>
              <w:top w:val="single" w:sz="4" w:space="0" w:color="auto"/>
              <w:left w:val="single" w:sz="4" w:space="0" w:color="auto"/>
              <w:bottom w:val="single" w:sz="4" w:space="0" w:color="auto"/>
              <w:right w:val="single" w:sz="4" w:space="0" w:color="auto"/>
            </w:tcBorders>
            <w:vAlign w:val="center"/>
          </w:tcPr>
          <w:p w14:paraId="4E2AD452" w14:textId="77777777" w:rsidR="00A0294C" w:rsidRPr="00EA5584" w:rsidRDefault="00A0294C" w:rsidP="00CD480B">
            <w:pPr>
              <w:suppressAutoHyphens/>
              <w:spacing w:after="0" w:line="240" w:lineRule="auto"/>
              <w:ind w:firstLine="24"/>
              <w:jc w:val="center"/>
              <w:rPr>
                <w:rFonts w:ascii="Times New Roman" w:hAnsi="Times New Roman"/>
              </w:rPr>
            </w:pPr>
          </w:p>
        </w:tc>
        <w:tc>
          <w:tcPr>
            <w:tcW w:w="542" w:type="pct"/>
            <w:tcBorders>
              <w:top w:val="single" w:sz="4" w:space="0" w:color="auto"/>
              <w:left w:val="single" w:sz="4" w:space="0" w:color="auto"/>
              <w:bottom w:val="single" w:sz="4" w:space="0" w:color="auto"/>
              <w:right w:val="single" w:sz="4" w:space="0" w:color="auto"/>
            </w:tcBorders>
            <w:vAlign w:val="center"/>
          </w:tcPr>
          <w:p w14:paraId="5C201A24" w14:textId="77777777" w:rsidR="00A0294C" w:rsidRPr="00EA5584" w:rsidRDefault="00A0294C" w:rsidP="00CD480B">
            <w:pPr>
              <w:suppressAutoHyphens/>
              <w:spacing w:after="0" w:line="240" w:lineRule="auto"/>
              <w:ind w:hanging="6"/>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vAlign w:val="center"/>
          </w:tcPr>
          <w:p w14:paraId="5697B470" w14:textId="77777777" w:rsidR="00A0294C" w:rsidRPr="00EA5584" w:rsidRDefault="00A0294C" w:rsidP="00CD480B">
            <w:pPr>
              <w:suppressAutoHyphens/>
              <w:spacing w:after="0" w:line="240" w:lineRule="auto"/>
              <w:jc w:val="center"/>
            </w:pPr>
            <w:r w:rsidRPr="00EA5584">
              <w:rPr>
                <w:rFonts w:ascii="Times New Roman" w:hAnsi="Times New Roman"/>
              </w:rPr>
              <w:t>2-3</w:t>
            </w:r>
          </w:p>
        </w:tc>
      </w:tr>
      <w:tr w:rsidR="00A0294C" w:rsidRPr="00EA5584" w14:paraId="7B8BA34F" w14:textId="77777777" w:rsidTr="0052440C">
        <w:trPr>
          <w:jc w:val="center"/>
        </w:trPr>
        <w:tc>
          <w:tcPr>
            <w:tcW w:w="407" w:type="pct"/>
            <w:tcBorders>
              <w:top w:val="nil"/>
              <w:left w:val="single" w:sz="4" w:space="0" w:color="auto"/>
              <w:bottom w:val="single" w:sz="4" w:space="0" w:color="auto"/>
              <w:right w:val="single" w:sz="4" w:space="0" w:color="auto"/>
            </w:tcBorders>
            <w:vAlign w:val="center"/>
          </w:tcPr>
          <w:p w14:paraId="25CE6540" w14:textId="77777777" w:rsidR="00A0294C" w:rsidRPr="00EA5584" w:rsidRDefault="00A0294C" w:rsidP="00CD480B">
            <w:pPr>
              <w:suppressAutoHyphens/>
              <w:spacing w:after="0" w:line="240" w:lineRule="auto"/>
              <w:jc w:val="both"/>
              <w:rPr>
                <w:rFonts w:ascii="Times New Roman" w:hAnsi="Times New Roman"/>
                <w:b/>
              </w:rPr>
            </w:pPr>
            <w:r w:rsidRPr="00EA5584">
              <w:rPr>
                <w:rFonts w:ascii="Times New Roman" w:hAnsi="Times New Roman"/>
                <w:b/>
              </w:rPr>
              <w:t>УП.02</w:t>
            </w:r>
          </w:p>
        </w:tc>
        <w:tc>
          <w:tcPr>
            <w:tcW w:w="816" w:type="pct"/>
            <w:tcBorders>
              <w:top w:val="single" w:sz="4" w:space="0" w:color="auto"/>
              <w:left w:val="nil"/>
              <w:bottom w:val="single" w:sz="4" w:space="0" w:color="auto"/>
              <w:right w:val="single" w:sz="4" w:space="0" w:color="auto"/>
            </w:tcBorders>
            <w:vAlign w:val="center"/>
          </w:tcPr>
          <w:p w14:paraId="7A0F01B7" w14:textId="77777777" w:rsidR="00A0294C" w:rsidRPr="00EA5584" w:rsidRDefault="00A0294C" w:rsidP="00CD480B">
            <w:pPr>
              <w:suppressAutoHyphens/>
              <w:spacing w:after="0" w:line="240" w:lineRule="auto"/>
              <w:jc w:val="both"/>
              <w:rPr>
                <w:rFonts w:ascii="Times New Roman" w:hAnsi="Times New Roman"/>
                <w:b/>
              </w:rPr>
            </w:pPr>
            <w:r w:rsidRPr="00EA5584">
              <w:rPr>
                <w:rFonts w:ascii="Times New Roman" w:hAnsi="Times New Roman"/>
                <w:b/>
              </w:rPr>
              <w:t>Учебная практика</w:t>
            </w:r>
          </w:p>
        </w:tc>
        <w:tc>
          <w:tcPr>
            <w:tcW w:w="321" w:type="pct"/>
            <w:tcBorders>
              <w:top w:val="single" w:sz="4" w:space="0" w:color="auto"/>
              <w:left w:val="nil"/>
              <w:bottom w:val="single" w:sz="4" w:space="0" w:color="auto"/>
              <w:right w:val="single" w:sz="4" w:space="0" w:color="auto"/>
            </w:tcBorders>
            <w:vAlign w:val="center"/>
          </w:tcPr>
          <w:p w14:paraId="2CC1D5E6" w14:textId="77777777" w:rsidR="00A0294C" w:rsidRPr="00EA5584" w:rsidRDefault="00A0294C" w:rsidP="00CD480B">
            <w:pPr>
              <w:suppressAutoHyphens/>
              <w:spacing w:after="0" w:line="240" w:lineRule="auto"/>
              <w:ind w:hanging="7"/>
              <w:jc w:val="center"/>
              <w:rPr>
                <w:rFonts w:ascii="Times New Roman" w:hAnsi="Times New Roman"/>
              </w:rPr>
            </w:pPr>
            <w:r w:rsidRPr="00EA5584">
              <w:rPr>
                <w:rFonts w:ascii="Times New Roman" w:hAnsi="Times New Roman"/>
              </w:rPr>
              <w:t>144</w:t>
            </w:r>
          </w:p>
        </w:tc>
        <w:tc>
          <w:tcPr>
            <w:tcW w:w="273" w:type="pct"/>
            <w:tcBorders>
              <w:top w:val="single" w:sz="4" w:space="0" w:color="auto"/>
              <w:left w:val="single" w:sz="4" w:space="0" w:color="auto"/>
              <w:bottom w:val="single" w:sz="4" w:space="0" w:color="auto"/>
              <w:right w:val="single" w:sz="4" w:space="0" w:color="auto"/>
            </w:tcBorders>
            <w:vAlign w:val="center"/>
          </w:tcPr>
          <w:p w14:paraId="23379B51" w14:textId="77777777" w:rsidR="00A0294C" w:rsidRPr="00EA5584" w:rsidRDefault="004705F7" w:rsidP="00915CF8">
            <w:pPr>
              <w:suppressAutoHyphens/>
              <w:spacing w:after="0" w:line="240" w:lineRule="auto"/>
              <w:ind w:hanging="7"/>
              <w:jc w:val="center"/>
              <w:rPr>
                <w:rFonts w:ascii="Times New Roman" w:hAnsi="Times New Roman"/>
              </w:rPr>
            </w:pPr>
            <w:r>
              <w:rPr>
                <w:rFonts w:ascii="Times New Roman" w:hAnsi="Times New Roman"/>
              </w:rPr>
              <w:t>144</w:t>
            </w:r>
          </w:p>
        </w:tc>
        <w:tc>
          <w:tcPr>
            <w:tcW w:w="325" w:type="pct"/>
            <w:tcBorders>
              <w:top w:val="single" w:sz="4" w:space="0" w:color="auto"/>
              <w:left w:val="single" w:sz="4" w:space="0" w:color="auto"/>
              <w:bottom w:val="single" w:sz="4" w:space="0" w:color="auto"/>
              <w:right w:val="single" w:sz="4" w:space="0" w:color="auto"/>
            </w:tcBorders>
            <w:vAlign w:val="center"/>
          </w:tcPr>
          <w:p w14:paraId="274E4633" w14:textId="77777777" w:rsidR="00A0294C" w:rsidRPr="00EA5584" w:rsidRDefault="00A0294C" w:rsidP="00915CF8">
            <w:pPr>
              <w:suppressAutoHyphens/>
              <w:spacing w:after="0" w:line="240" w:lineRule="auto"/>
              <w:ind w:hanging="7"/>
              <w:jc w:val="center"/>
              <w:rPr>
                <w:rFonts w:ascii="Times New Roman" w:hAnsi="Times New Roman"/>
              </w:rPr>
            </w:pPr>
          </w:p>
        </w:tc>
        <w:tc>
          <w:tcPr>
            <w:tcW w:w="380" w:type="pct"/>
            <w:tcBorders>
              <w:top w:val="single" w:sz="4" w:space="0" w:color="auto"/>
              <w:left w:val="single" w:sz="4" w:space="0" w:color="auto"/>
              <w:bottom w:val="single" w:sz="4" w:space="0" w:color="auto"/>
              <w:right w:val="single" w:sz="4" w:space="0" w:color="auto"/>
            </w:tcBorders>
            <w:vAlign w:val="center"/>
          </w:tcPr>
          <w:p w14:paraId="00E7C8DB" w14:textId="77777777" w:rsidR="00A0294C" w:rsidRPr="00EA5584" w:rsidRDefault="00A0294C" w:rsidP="00CD480B">
            <w:pPr>
              <w:suppressAutoHyphens/>
              <w:spacing w:after="0" w:line="240" w:lineRule="auto"/>
              <w:ind w:hanging="7"/>
              <w:jc w:val="center"/>
              <w:rPr>
                <w:rFonts w:ascii="Times New Roman" w:hAnsi="Times New Roman"/>
              </w:rPr>
            </w:pPr>
          </w:p>
        </w:tc>
        <w:tc>
          <w:tcPr>
            <w:tcW w:w="595" w:type="pct"/>
            <w:tcBorders>
              <w:top w:val="single" w:sz="4" w:space="0" w:color="auto"/>
              <w:left w:val="nil"/>
              <w:bottom w:val="single" w:sz="4" w:space="0" w:color="auto"/>
              <w:right w:val="single" w:sz="4" w:space="0" w:color="auto"/>
            </w:tcBorders>
            <w:vAlign w:val="center"/>
          </w:tcPr>
          <w:p w14:paraId="5711211F" w14:textId="77777777" w:rsidR="00A0294C" w:rsidRPr="00EA5584" w:rsidRDefault="00A0294C" w:rsidP="00CD480B">
            <w:pPr>
              <w:suppressAutoHyphens/>
              <w:spacing w:after="0" w:line="240" w:lineRule="auto"/>
              <w:jc w:val="center"/>
              <w:rPr>
                <w:rFonts w:ascii="Times New Roman" w:hAnsi="Times New Roman"/>
              </w:rPr>
            </w:pPr>
          </w:p>
        </w:tc>
        <w:tc>
          <w:tcPr>
            <w:tcW w:w="433" w:type="pct"/>
            <w:tcBorders>
              <w:top w:val="single" w:sz="4" w:space="0" w:color="auto"/>
              <w:left w:val="single" w:sz="4" w:space="0" w:color="auto"/>
              <w:bottom w:val="single" w:sz="4" w:space="0" w:color="auto"/>
              <w:right w:val="single" w:sz="4" w:space="0" w:color="auto"/>
            </w:tcBorders>
            <w:vAlign w:val="center"/>
          </w:tcPr>
          <w:p w14:paraId="47307881" w14:textId="77777777" w:rsidR="00A0294C" w:rsidRPr="00EA5584" w:rsidRDefault="00A0294C" w:rsidP="00CD480B">
            <w:pPr>
              <w:suppressAutoHyphens/>
              <w:spacing w:after="0" w:line="240" w:lineRule="auto"/>
              <w:jc w:val="center"/>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vAlign w:val="center"/>
          </w:tcPr>
          <w:p w14:paraId="298BD4CA" w14:textId="77777777" w:rsidR="00A0294C" w:rsidRPr="00EA5584" w:rsidRDefault="00A0294C" w:rsidP="00CD480B">
            <w:pPr>
              <w:suppressAutoHyphens/>
              <w:spacing w:after="0" w:line="240" w:lineRule="auto"/>
              <w:ind w:firstLine="24"/>
              <w:jc w:val="center"/>
              <w:rPr>
                <w:rFonts w:ascii="Times New Roman" w:hAnsi="Times New Roman"/>
              </w:rPr>
            </w:pPr>
            <w:r w:rsidRPr="00EA5584">
              <w:rPr>
                <w:rFonts w:ascii="Times New Roman" w:hAnsi="Times New Roman"/>
              </w:rPr>
              <w:t>144</w:t>
            </w:r>
          </w:p>
        </w:tc>
        <w:tc>
          <w:tcPr>
            <w:tcW w:w="542" w:type="pct"/>
            <w:tcBorders>
              <w:top w:val="single" w:sz="4" w:space="0" w:color="auto"/>
              <w:left w:val="single" w:sz="4" w:space="0" w:color="auto"/>
              <w:bottom w:val="single" w:sz="4" w:space="0" w:color="auto"/>
              <w:right w:val="single" w:sz="4" w:space="0" w:color="auto"/>
            </w:tcBorders>
            <w:vAlign w:val="center"/>
          </w:tcPr>
          <w:p w14:paraId="746F20BF" w14:textId="77777777" w:rsidR="00A0294C" w:rsidRPr="00EA5584" w:rsidRDefault="00A0294C" w:rsidP="00CD480B">
            <w:pPr>
              <w:suppressAutoHyphens/>
              <w:spacing w:after="0" w:line="240" w:lineRule="auto"/>
              <w:ind w:hanging="6"/>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vAlign w:val="center"/>
          </w:tcPr>
          <w:p w14:paraId="664837A5" w14:textId="77777777" w:rsidR="00A0294C" w:rsidRPr="00EA5584" w:rsidRDefault="00A0294C" w:rsidP="00CD480B">
            <w:pPr>
              <w:suppressAutoHyphens/>
              <w:spacing w:after="0" w:line="240" w:lineRule="auto"/>
              <w:jc w:val="center"/>
            </w:pPr>
            <w:r w:rsidRPr="00EA5584">
              <w:rPr>
                <w:rFonts w:ascii="Times New Roman" w:hAnsi="Times New Roman"/>
              </w:rPr>
              <w:t>2-3</w:t>
            </w:r>
          </w:p>
        </w:tc>
      </w:tr>
      <w:tr w:rsidR="00A0294C" w:rsidRPr="00EA5584" w14:paraId="5E888F96" w14:textId="77777777" w:rsidTr="0052440C">
        <w:trPr>
          <w:jc w:val="center"/>
        </w:trPr>
        <w:tc>
          <w:tcPr>
            <w:tcW w:w="407" w:type="pct"/>
            <w:tcBorders>
              <w:top w:val="nil"/>
              <w:left w:val="single" w:sz="4" w:space="0" w:color="auto"/>
              <w:bottom w:val="single" w:sz="4" w:space="0" w:color="auto"/>
              <w:right w:val="single" w:sz="4" w:space="0" w:color="auto"/>
            </w:tcBorders>
            <w:vAlign w:val="center"/>
          </w:tcPr>
          <w:p w14:paraId="3704FCE5" w14:textId="77777777" w:rsidR="00A0294C" w:rsidRPr="00EA5584" w:rsidRDefault="00A0294C" w:rsidP="00CD480B">
            <w:pPr>
              <w:suppressAutoHyphens/>
              <w:spacing w:after="0" w:line="240" w:lineRule="auto"/>
              <w:jc w:val="both"/>
              <w:rPr>
                <w:rFonts w:ascii="Times New Roman" w:hAnsi="Times New Roman"/>
                <w:b/>
                <w:lang w:val="en-US"/>
              </w:rPr>
            </w:pPr>
            <w:r w:rsidRPr="00EA5584">
              <w:rPr>
                <w:rFonts w:ascii="Times New Roman" w:hAnsi="Times New Roman"/>
                <w:b/>
              </w:rPr>
              <w:t>ПП. 02</w:t>
            </w:r>
          </w:p>
        </w:tc>
        <w:tc>
          <w:tcPr>
            <w:tcW w:w="816" w:type="pct"/>
            <w:tcBorders>
              <w:top w:val="single" w:sz="4" w:space="0" w:color="auto"/>
              <w:left w:val="nil"/>
              <w:bottom w:val="single" w:sz="4" w:space="0" w:color="auto"/>
              <w:right w:val="single" w:sz="4" w:space="0" w:color="auto"/>
            </w:tcBorders>
            <w:vAlign w:val="center"/>
          </w:tcPr>
          <w:p w14:paraId="5566A5F2" w14:textId="77777777" w:rsidR="00A0294C" w:rsidRPr="00EA5584" w:rsidRDefault="00A0294C" w:rsidP="00CD480B">
            <w:pPr>
              <w:suppressAutoHyphens/>
              <w:spacing w:after="0" w:line="240" w:lineRule="auto"/>
              <w:jc w:val="both"/>
              <w:rPr>
                <w:rFonts w:ascii="Times New Roman" w:hAnsi="Times New Roman"/>
                <w:b/>
              </w:rPr>
            </w:pPr>
            <w:r w:rsidRPr="00EA5584">
              <w:rPr>
                <w:rFonts w:ascii="Times New Roman" w:hAnsi="Times New Roman"/>
                <w:b/>
              </w:rPr>
              <w:t>Производственная практика</w:t>
            </w:r>
          </w:p>
        </w:tc>
        <w:tc>
          <w:tcPr>
            <w:tcW w:w="321" w:type="pct"/>
            <w:tcBorders>
              <w:top w:val="single" w:sz="4" w:space="0" w:color="auto"/>
              <w:left w:val="nil"/>
              <w:bottom w:val="single" w:sz="4" w:space="0" w:color="auto"/>
              <w:right w:val="single" w:sz="4" w:space="0" w:color="auto"/>
            </w:tcBorders>
            <w:vAlign w:val="center"/>
          </w:tcPr>
          <w:p w14:paraId="5DF91D10" w14:textId="77777777" w:rsidR="00A0294C" w:rsidRPr="00EA5584" w:rsidRDefault="00A0294C" w:rsidP="00CD480B">
            <w:pPr>
              <w:suppressAutoHyphens/>
              <w:spacing w:after="0" w:line="240" w:lineRule="auto"/>
              <w:ind w:hanging="7"/>
              <w:jc w:val="center"/>
              <w:rPr>
                <w:rFonts w:ascii="Times New Roman" w:hAnsi="Times New Roman"/>
              </w:rPr>
            </w:pPr>
            <w:r w:rsidRPr="00EA5584">
              <w:rPr>
                <w:rFonts w:ascii="Times New Roman" w:hAnsi="Times New Roman"/>
              </w:rPr>
              <w:t>108</w:t>
            </w:r>
          </w:p>
        </w:tc>
        <w:tc>
          <w:tcPr>
            <w:tcW w:w="273" w:type="pct"/>
            <w:tcBorders>
              <w:top w:val="single" w:sz="4" w:space="0" w:color="auto"/>
              <w:left w:val="single" w:sz="4" w:space="0" w:color="auto"/>
              <w:bottom w:val="single" w:sz="4" w:space="0" w:color="auto"/>
              <w:right w:val="single" w:sz="4" w:space="0" w:color="auto"/>
            </w:tcBorders>
            <w:vAlign w:val="center"/>
          </w:tcPr>
          <w:p w14:paraId="38DCDB16" w14:textId="77777777" w:rsidR="00A0294C" w:rsidRPr="00EA5584" w:rsidRDefault="004705F7" w:rsidP="00915CF8">
            <w:pPr>
              <w:suppressAutoHyphens/>
              <w:spacing w:after="0" w:line="240" w:lineRule="auto"/>
              <w:ind w:hanging="7"/>
              <w:jc w:val="center"/>
              <w:rPr>
                <w:rFonts w:ascii="Times New Roman" w:hAnsi="Times New Roman"/>
              </w:rPr>
            </w:pPr>
            <w:r>
              <w:rPr>
                <w:rFonts w:ascii="Times New Roman" w:hAnsi="Times New Roman"/>
              </w:rPr>
              <w:t>108</w:t>
            </w:r>
          </w:p>
        </w:tc>
        <w:tc>
          <w:tcPr>
            <w:tcW w:w="325" w:type="pct"/>
            <w:tcBorders>
              <w:top w:val="single" w:sz="4" w:space="0" w:color="auto"/>
              <w:left w:val="single" w:sz="4" w:space="0" w:color="auto"/>
              <w:bottom w:val="single" w:sz="4" w:space="0" w:color="auto"/>
              <w:right w:val="single" w:sz="4" w:space="0" w:color="auto"/>
            </w:tcBorders>
            <w:vAlign w:val="center"/>
          </w:tcPr>
          <w:p w14:paraId="0BCDA087" w14:textId="77777777" w:rsidR="00A0294C" w:rsidRPr="00EA5584" w:rsidRDefault="00A0294C" w:rsidP="00915CF8">
            <w:pPr>
              <w:suppressAutoHyphens/>
              <w:spacing w:after="0" w:line="240" w:lineRule="auto"/>
              <w:ind w:hanging="7"/>
              <w:jc w:val="center"/>
              <w:rPr>
                <w:rFonts w:ascii="Times New Roman" w:hAnsi="Times New Roman"/>
              </w:rPr>
            </w:pPr>
          </w:p>
        </w:tc>
        <w:tc>
          <w:tcPr>
            <w:tcW w:w="380" w:type="pct"/>
            <w:tcBorders>
              <w:top w:val="single" w:sz="4" w:space="0" w:color="auto"/>
              <w:left w:val="single" w:sz="4" w:space="0" w:color="auto"/>
              <w:bottom w:val="single" w:sz="4" w:space="0" w:color="auto"/>
              <w:right w:val="single" w:sz="4" w:space="0" w:color="auto"/>
            </w:tcBorders>
            <w:vAlign w:val="center"/>
          </w:tcPr>
          <w:p w14:paraId="6A942419" w14:textId="77777777" w:rsidR="00A0294C" w:rsidRPr="00EA5584" w:rsidRDefault="00A0294C" w:rsidP="00CD480B">
            <w:pPr>
              <w:suppressAutoHyphens/>
              <w:spacing w:after="0" w:line="240" w:lineRule="auto"/>
              <w:ind w:hanging="7"/>
              <w:jc w:val="center"/>
              <w:rPr>
                <w:rFonts w:ascii="Times New Roman" w:hAnsi="Times New Roman"/>
              </w:rPr>
            </w:pPr>
          </w:p>
        </w:tc>
        <w:tc>
          <w:tcPr>
            <w:tcW w:w="595" w:type="pct"/>
            <w:tcBorders>
              <w:top w:val="single" w:sz="4" w:space="0" w:color="auto"/>
              <w:left w:val="nil"/>
              <w:bottom w:val="single" w:sz="4" w:space="0" w:color="auto"/>
              <w:right w:val="single" w:sz="4" w:space="0" w:color="auto"/>
            </w:tcBorders>
            <w:vAlign w:val="center"/>
          </w:tcPr>
          <w:p w14:paraId="5039B0BE" w14:textId="77777777" w:rsidR="00A0294C" w:rsidRPr="00EA5584" w:rsidRDefault="00A0294C" w:rsidP="00CD480B">
            <w:pPr>
              <w:suppressAutoHyphens/>
              <w:spacing w:after="0" w:line="240" w:lineRule="auto"/>
              <w:jc w:val="center"/>
              <w:rPr>
                <w:rFonts w:ascii="Times New Roman" w:hAnsi="Times New Roman"/>
              </w:rPr>
            </w:pPr>
          </w:p>
        </w:tc>
        <w:tc>
          <w:tcPr>
            <w:tcW w:w="433" w:type="pct"/>
            <w:tcBorders>
              <w:top w:val="single" w:sz="4" w:space="0" w:color="auto"/>
              <w:left w:val="single" w:sz="4" w:space="0" w:color="auto"/>
              <w:bottom w:val="single" w:sz="4" w:space="0" w:color="auto"/>
              <w:right w:val="single" w:sz="4" w:space="0" w:color="auto"/>
            </w:tcBorders>
            <w:vAlign w:val="center"/>
          </w:tcPr>
          <w:p w14:paraId="503E44CF" w14:textId="77777777" w:rsidR="00A0294C" w:rsidRPr="00EA5584" w:rsidRDefault="00A0294C" w:rsidP="00CD480B">
            <w:pPr>
              <w:suppressAutoHyphens/>
              <w:spacing w:after="0" w:line="240" w:lineRule="auto"/>
              <w:jc w:val="center"/>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vAlign w:val="center"/>
          </w:tcPr>
          <w:p w14:paraId="7FE2A697" w14:textId="77777777" w:rsidR="00A0294C" w:rsidRPr="00EA5584" w:rsidRDefault="00A0294C" w:rsidP="00CD480B">
            <w:pPr>
              <w:suppressAutoHyphens/>
              <w:spacing w:after="0" w:line="240" w:lineRule="auto"/>
              <w:ind w:firstLine="24"/>
              <w:jc w:val="center"/>
              <w:rPr>
                <w:rFonts w:ascii="Times New Roman" w:hAnsi="Times New Roman"/>
              </w:rPr>
            </w:pPr>
            <w:r w:rsidRPr="00EA5584">
              <w:rPr>
                <w:rFonts w:ascii="Times New Roman" w:hAnsi="Times New Roman"/>
              </w:rPr>
              <w:t>108</w:t>
            </w:r>
          </w:p>
        </w:tc>
        <w:tc>
          <w:tcPr>
            <w:tcW w:w="542" w:type="pct"/>
            <w:tcBorders>
              <w:top w:val="single" w:sz="4" w:space="0" w:color="auto"/>
              <w:left w:val="single" w:sz="4" w:space="0" w:color="auto"/>
              <w:bottom w:val="single" w:sz="4" w:space="0" w:color="auto"/>
              <w:right w:val="single" w:sz="4" w:space="0" w:color="auto"/>
            </w:tcBorders>
            <w:vAlign w:val="center"/>
          </w:tcPr>
          <w:p w14:paraId="351DF68D" w14:textId="77777777" w:rsidR="00A0294C" w:rsidRPr="00EA5584" w:rsidRDefault="00A0294C" w:rsidP="00CD480B">
            <w:pPr>
              <w:suppressAutoHyphens/>
              <w:spacing w:after="0" w:line="240" w:lineRule="auto"/>
              <w:ind w:hanging="6"/>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vAlign w:val="center"/>
          </w:tcPr>
          <w:p w14:paraId="59885743" w14:textId="77777777" w:rsidR="00A0294C" w:rsidRPr="00EA5584" w:rsidRDefault="00A0294C" w:rsidP="00CD480B">
            <w:pPr>
              <w:suppressAutoHyphens/>
              <w:spacing w:after="0" w:line="240" w:lineRule="auto"/>
              <w:jc w:val="center"/>
            </w:pPr>
            <w:r w:rsidRPr="00EA5584">
              <w:rPr>
                <w:rFonts w:ascii="Times New Roman" w:hAnsi="Times New Roman"/>
              </w:rPr>
              <w:t>3</w:t>
            </w:r>
          </w:p>
        </w:tc>
      </w:tr>
      <w:tr w:rsidR="003A25DA" w:rsidRPr="00EA5584" w14:paraId="44D08550" w14:textId="77777777" w:rsidTr="0052440C">
        <w:trPr>
          <w:jc w:val="center"/>
        </w:trPr>
        <w:tc>
          <w:tcPr>
            <w:tcW w:w="407" w:type="pct"/>
            <w:tcBorders>
              <w:top w:val="nil"/>
              <w:left w:val="single" w:sz="4" w:space="0" w:color="auto"/>
              <w:bottom w:val="single" w:sz="4" w:space="0" w:color="auto"/>
              <w:right w:val="single" w:sz="4" w:space="0" w:color="auto"/>
            </w:tcBorders>
            <w:vAlign w:val="center"/>
          </w:tcPr>
          <w:p w14:paraId="37F95D10" w14:textId="77777777" w:rsidR="003A25DA" w:rsidRPr="00EA5584" w:rsidRDefault="003A25DA" w:rsidP="00CD480B">
            <w:pPr>
              <w:suppressAutoHyphens/>
              <w:spacing w:after="0" w:line="240" w:lineRule="auto"/>
              <w:jc w:val="both"/>
              <w:rPr>
                <w:rFonts w:ascii="Times New Roman" w:hAnsi="Times New Roman"/>
                <w:b/>
              </w:rPr>
            </w:pPr>
          </w:p>
        </w:tc>
        <w:tc>
          <w:tcPr>
            <w:tcW w:w="816" w:type="pct"/>
            <w:tcBorders>
              <w:top w:val="single" w:sz="4" w:space="0" w:color="auto"/>
              <w:left w:val="nil"/>
              <w:bottom w:val="single" w:sz="4" w:space="0" w:color="auto"/>
              <w:right w:val="single" w:sz="4" w:space="0" w:color="auto"/>
            </w:tcBorders>
            <w:vAlign w:val="center"/>
          </w:tcPr>
          <w:p w14:paraId="7473F40B" w14:textId="77777777" w:rsidR="003A25DA" w:rsidRPr="003A25DA" w:rsidRDefault="003A25DA" w:rsidP="0099242A">
            <w:pPr>
              <w:suppressAutoHyphens/>
              <w:spacing w:after="0" w:line="240" w:lineRule="auto"/>
              <w:jc w:val="both"/>
              <w:rPr>
                <w:rFonts w:ascii="Times New Roman" w:hAnsi="Times New Roman"/>
                <w:sz w:val="20"/>
                <w:szCs w:val="20"/>
              </w:rPr>
            </w:pPr>
            <w:r w:rsidRPr="003A25DA">
              <w:rPr>
                <w:rFonts w:ascii="Times New Roman" w:hAnsi="Times New Roman"/>
                <w:sz w:val="20"/>
                <w:szCs w:val="20"/>
              </w:rPr>
              <w:t>Экзамен по ПМ</w:t>
            </w:r>
          </w:p>
        </w:tc>
        <w:tc>
          <w:tcPr>
            <w:tcW w:w="321" w:type="pct"/>
            <w:tcBorders>
              <w:top w:val="single" w:sz="4" w:space="0" w:color="auto"/>
              <w:left w:val="nil"/>
              <w:bottom w:val="single" w:sz="4" w:space="0" w:color="auto"/>
              <w:right w:val="single" w:sz="4" w:space="0" w:color="auto"/>
            </w:tcBorders>
            <w:vAlign w:val="center"/>
          </w:tcPr>
          <w:p w14:paraId="1F6643E8" w14:textId="77777777" w:rsidR="003A25DA" w:rsidRPr="00EA5584" w:rsidRDefault="0052440C" w:rsidP="00CD480B">
            <w:pPr>
              <w:suppressAutoHyphens/>
              <w:spacing w:after="0" w:line="240" w:lineRule="auto"/>
              <w:ind w:hanging="7"/>
              <w:jc w:val="center"/>
              <w:rPr>
                <w:rFonts w:ascii="Times New Roman" w:hAnsi="Times New Roman"/>
              </w:rPr>
            </w:pPr>
            <w:r>
              <w:rPr>
                <w:rFonts w:ascii="Times New Roman" w:hAnsi="Times New Roman"/>
              </w:rPr>
              <w:t>8</w:t>
            </w:r>
          </w:p>
        </w:tc>
        <w:tc>
          <w:tcPr>
            <w:tcW w:w="273" w:type="pct"/>
            <w:tcBorders>
              <w:top w:val="single" w:sz="4" w:space="0" w:color="auto"/>
              <w:left w:val="single" w:sz="4" w:space="0" w:color="auto"/>
              <w:bottom w:val="single" w:sz="4" w:space="0" w:color="auto"/>
              <w:right w:val="single" w:sz="4" w:space="0" w:color="auto"/>
            </w:tcBorders>
            <w:vAlign w:val="center"/>
          </w:tcPr>
          <w:p w14:paraId="3147E324" w14:textId="77777777" w:rsidR="003A25DA" w:rsidRPr="00EA5584" w:rsidRDefault="0052440C" w:rsidP="00915CF8">
            <w:pPr>
              <w:suppressAutoHyphens/>
              <w:spacing w:after="0" w:line="240" w:lineRule="auto"/>
              <w:ind w:hanging="7"/>
              <w:jc w:val="center"/>
              <w:rPr>
                <w:rFonts w:ascii="Times New Roman" w:hAnsi="Times New Roman"/>
              </w:rPr>
            </w:pPr>
            <w:r>
              <w:rPr>
                <w:rFonts w:ascii="Times New Roman" w:hAnsi="Times New Roman"/>
              </w:rPr>
              <w:t>8</w:t>
            </w:r>
          </w:p>
        </w:tc>
        <w:tc>
          <w:tcPr>
            <w:tcW w:w="325" w:type="pct"/>
            <w:tcBorders>
              <w:top w:val="single" w:sz="4" w:space="0" w:color="auto"/>
              <w:left w:val="single" w:sz="4" w:space="0" w:color="auto"/>
              <w:bottom w:val="single" w:sz="4" w:space="0" w:color="auto"/>
              <w:right w:val="single" w:sz="4" w:space="0" w:color="auto"/>
            </w:tcBorders>
            <w:vAlign w:val="center"/>
          </w:tcPr>
          <w:p w14:paraId="2DE196F9" w14:textId="77777777" w:rsidR="003A25DA" w:rsidRPr="00EA5584" w:rsidRDefault="0052440C" w:rsidP="00915CF8">
            <w:pPr>
              <w:suppressAutoHyphens/>
              <w:spacing w:after="0" w:line="240" w:lineRule="auto"/>
              <w:ind w:hanging="7"/>
              <w:jc w:val="center"/>
              <w:rPr>
                <w:rFonts w:ascii="Times New Roman" w:hAnsi="Times New Roman"/>
              </w:rPr>
            </w:pPr>
            <w:r>
              <w:rPr>
                <w:rFonts w:ascii="Times New Roman" w:hAnsi="Times New Roman"/>
              </w:rPr>
              <w:t>8</w:t>
            </w:r>
          </w:p>
        </w:tc>
        <w:tc>
          <w:tcPr>
            <w:tcW w:w="380" w:type="pct"/>
            <w:tcBorders>
              <w:top w:val="single" w:sz="4" w:space="0" w:color="auto"/>
              <w:left w:val="single" w:sz="4" w:space="0" w:color="auto"/>
              <w:bottom w:val="single" w:sz="4" w:space="0" w:color="auto"/>
              <w:right w:val="single" w:sz="4" w:space="0" w:color="auto"/>
            </w:tcBorders>
            <w:vAlign w:val="center"/>
          </w:tcPr>
          <w:p w14:paraId="42699F74" w14:textId="77777777" w:rsidR="003A25DA" w:rsidRPr="00EA5584" w:rsidRDefault="003A25DA" w:rsidP="00CD480B">
            <w:pPr>
              <w:suppressAutoHyphens/>
              <w:spacing w:after="0" w:line="240" w:lineRule="auto"/>
              <w:ind w:hanging="7"/>
              <w:jc w:val="center"/>
              <w:rPr>
                <w:rFonts w:ascii="Times New Roman" w:hAnsi="Times New Roman"/>
              </w:rPr>
            </w:pPr>
          </w:p>
        </w:tc>
        <w:tc>
          <w:tcPr>
            <w:tcW w:w="595" w:type="pct"/>
            <w:tcBorders>
              <w:top w:val="single" w:sz="4" w:space="0" w:color="auto"/>
              <w:left w:val="nil"/>
              <w:bottom w:val="single" w:sz="4" w:space="0" w:color="auto"/>
              <w:right w:val="single" w:sz="4" w:space="0" w:color="auto"/>
            </w:tcBorders>
            <w:vAlign w:val="center"/>
          </w:tcPr>
          <w:p w14:paraId="69170C8A" w14:textId="77777777" w:rsidR="003A25DA" w:rsidRPr="00EA5584" w:rsidRDefault="003A25DA" w:rsidP="00CD480B">
            <w:pPr>
              <w:suppressAutoHyphens/>
              <w:spacing w:after="0" w:line="240" w:lineRule="auto"/>
              <w:jc w:val="center"/>
              <w:rPr>
                <w:rFonts w:ascii="Times New Roman" w:hAnsi="Times New Roman"/>
              </w:rPr>
            </w:pPr>
          </w:p>
        </w:tc>
        <w:tc>
          <w:tcPr>
            <w:tcW w:w="433" w:type="pct"/>
            <w:tcBorders>
              <w:top w:val="single" w:sz="4" w:space="0" w:color="auto"/>
              <w:left w:val="single" w:sz="4" w:space="0" w:color="auto"/>
              <w:bottom w:val="single" w:sz="4" w:space="0" w:color="auto"/>
              <w:right w:val="single" w:sz="4" w:space="0" w:color="auto"/>
            </w:tcBorders>
            <w:vAlign w:val="center"/>
          </w:tcPr>
          <w:p w14:paraId="3448FD73" w14:textId="77777777" w:rsidR="003A25DA" w:rsidRPr="00EA5584" w:rsidRDefault="003A25DA" w:rsidP="00CD480B">
            <w:pPr>
              <w:suppressAutoHyphens/>
              <w:spacing w:after="0" w:line="240" w:lineRule="auto"/>
              <w:jc w:val="center"/>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vAlign w:val="center"/>
          </w:tcPr>
          <w:p w14:paraId="6F2FED28" w14:textId="77777777" w:rsidR="003A25DA" w:rsidRPr="00EA5584" w:rsidRDefault="003A25DA" w:rsidP="00CD480B">
            <w:pPr>
              <w:suppressAutoHyphens/>
              <w:spacing w:after="0" w:line="240" w:lineRule="auto"/>
              <w:ind w:firstLine="24"/>
              <w:jc w:val="center"/>
              <w:rPr>
                <w:rFonts w:ascii="Times New Roman" w:hAnsi="Times New Roman"/>
              </w:rPr>
            </w:pPr>
          </w:p>
        </w:tc>
        <w:tc>
          <w:tcPr>
            <w:tcW w:w="542" w:type="pct"/>
            <w:tcBorders>
              <w:top w:val="single" w:sz="4" w:space="0" w:color="auto"/>
              <w:left w:val="single" w:sz="4" w:space="0" w:color="auto"/>
              <w:bottom w:val="single" w:sz="4" w:space="0" w:color="auto"/>
              <w:right w:val="single" w:sz="4" w:space="0" w:color="auto"/>
            </w:tcBorders>
            <w:vAlign w:val="center"/>
          </w:tcPr>
          <w:p w14:paraId="1CAA0335" w14:textId="77777777" w:rsidR="003A25DA" w:rsidRPr="00EA5584" w:rsidRDefault="003A25DA" w:rsidP="00CD480B">
            <w:pPr>
              <w:suppressAutoHyphens/>
              <w:spacing w:after="0" w:line="240" w:lineRule="auto"/>
              <w:ind w:hanging="6"/>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vAlign w:val="center"/>
          </w:tcPr>
          <w:p w14:paraId="4149BC7B" w14:textId="77777777" w:rsidR="003A25DA" w:rsidRPr="00EA5584" w:rsidRDefault="003A25DA" w:rsidP="00CD480B">
            <w:pPr>
              <w:suppressAutoHyphens/>
              <w:spacing w:after="0" w:line="240" w:lineRule="auto"/>
              <w:jc w:val="center"/>
              <w:rPr>
                <w:rFonts w:ascii="Times New Roman" w:hAnsi="Times New Roman"/>
              </w:rPr>
            </w:pPr>
          </w:p>
        </w:tc>
      </w:tr>
      <w:tr w:rsidR="003A25DA" w:rsidRPr="00EA5584" w14:paraId="335452DB" w14:textId="77777777" w:rsidTr="0052440C">
        <w:trPr>
          <w:jc w:val="center"/>
        </w:trPr>
        <w:tc>
          <w:tcPr>
            <w:tcW w:w="407" w:type="pct"/>
            <w:tcBorders>
              <w:top w:val="nil"/>
              <w:left w:val="single" w:sz="4" w:space="0" w:color="auto"/>
              <w:bottom w:val="single" w:sz="4" w:space="0" w:color="auto"/>
              <w:right w:val="single" w:sz="4" w:space="0" w:color="auto"/>
            </w:tcBorders>
            <w:shd w:val="clear" w:color="auto" w:fill="F2F2F2"/>
            <w:vAlign w:val="center"/>
          </w:tcPr>
          <w:p w14:paraId="0E97249C" w14:textId="77777777" w:rsidR="003A25DA" w:rsidRPr="0053597C" w:rsidRDefault="003A25DA" w:rsidP="00CD480B">
            <w:pPr>
              <w:suppressAutoHyphens/>
              <w:spacing w:after="0" w:line="240" w:lineRule="auto"/>
              <w:jc w:val="both"/>
              <w:rPr>
                <w:rFonts w:ascii="Times New Roman" w:hAnsi="Times New Roman"/>
                <w:b/>
              </w:rPr>
            </w:pPr>
            <w:r w:rsidRPr="0053597C">
              <w:rPr>
                <w:rFonts w:ascii="Times New Roman" w:hAnsi="Times New Roman"/>
                <w:b/>
              </w:rPr>
              <w:t>ПМ.03</w:t>
            </w:r>
          </w:p>
        </w:tc>
        <w:tc>
          <w:tcPr>
            <w:tcW w:w="816" w:type="pct"/>
            <w:tcBorders>
              <w:top w:val="single" w:sz="4" w:space="0" w:color="auto"/>
              <w:left w:val="nil"/>
              <w:bottom w:val="single" w:sz="4" w:space="0" w:color="auto"/>
              <w:right w:val="single" w:sz="4" w:space="0" w:color="auto"/>
            </w:tcBorders>
            <w:shd w:val="clear" w:color="auto" w:fill="F2F2F2"/>
            <w:vAlign w:val="center"/>
          </w:tcPr>
          <w:p w14:paraId="57642047" w14:textId="77777777" w:rsidR="003A25DA" w:rsidRPr="00EA5584" w:rsidRDefault="003A25DA" w:rsidP="00CD480B">
            <w:pPr>
              <w:suppressAutoHyphens/>
              <w:spacing w:after="0" w:line="240" w:lineRule="auto"/>
              <w:rPr>
                <w:rFonts w:ascii="Times New Roman" w:hAnsi="Times New Roman"/>
                <w:b/>
              </w:rPr>
            </w:pPr>
            <w:r w:rsidRPr="00EA5584">
              <w:rPr>
                <w:rFonts w:ascii="Times New Roman" w:hAnsi="Times New Roman"/>
                <w:b/>
              </w:rPr>
              <w:t>Оценка качества выпускаемых компонентов и товарной продукции объектов переработки нефти и газа</w:t>
            </w:r>
          </w:p>
        </w:tc>
        <w:tc>
          <w:tcPr>
            <w:tcW w:w="321" w:type="pct"/>
            <w:tcBorders>
              <w:top w:val="single" w:sz="4" w:space="0" w:color="auto"/>
              <w:left w:val="nil"/>
              <w:bottom w:val="single" w:sz="4" w:space="0" w:color="auto"/>
              <w:right w:val="single" w:sz="4" w:space="0" w:color="auto"/>
            </w:tcBorders>
            <w:shd w:val="clear" w:color="auto" w:fill="F2F2F2"/>
            <w:vAlign w:val="center"/>
          </w:tcPr>
          <w:p w14:paraId="3737390E" w14:textId="77777777" w:rsidR="003A25DA" w:rsidRPr="00EA5584" w:rsidRDefault="003A25DA" w:rsidP="00CD480B">
            <w:pPr>
              <w:suppressAutoHyphens/>
              <w:spacing w:after="0" w:line="240" w:lineRule="auto"/>
              <w:ind w:hanging="7"/>
              <w:jc w:val="center"/>
              <w:rPr>
                <w:rFonts w:ascii="Times New Roman" w:hAnsi="Times New Roman"/>
                <w:b/>
              </w:rPr>
            </w:pPr>
            <w:r>
              <w:rPr>
                <w:rFonts w:ascii="Times New Roman" w:hAnsi="Times New Roman"/>
                <w:b/>
              </w:rPr>
              <w:t>172</w:t>
            </w:r>
          </w:p>
        </w:tc>
        <w:tc>
          <w:tcPr>
            <w:tcW w:w="273" w:type="pct"/>
            <w:tcBorders>
              <w:top w:val="single" w:sz="4" w:space="0" w:color="auto"/>
              <w:left w:val="single" w:sz="4" w:space="0" w:color="auto"/>
              <w:bottom w:val="single" w:sz="4" w:space="0" w:color="auto"/>
              <w:right w:val="single" w:sz="4" w:space="0" w:color="auto"/>
            </w:tcBorders>
            <w:shd w:val="clear" w:color="auto" w:fill="F2F2F2"/>
            <w:vAlign w:val="center"/>
          </w:tcPr>
          <w:p w14:paraId="5C94B230" w14:textId="77777777" w:rsidR="003A25DA" w:rsidRDefault="004705F7" w:rsidP="00C23C60">
            <w:pPr>
              <w:suppressAutoHyphens/>
              <w:spacing w:after="0" w:line="240" w:lineRule="auto"/>
              <w:ind w:hanging="7"/>
              <w:jc w:val="center"/>
              <w:rPr>
                <w:rFonts w:ascii="Times New Roman" w:hAnsi="Times New Roman"/>
                <w:b/>
              </w:rPr>
            </w:pPr>
            <w:r>
              <w:rPr>
                <w:rFonts w:ascii="Times New Roman" w:hAnsi="Times New Roman"/>
                <w:b/>
              </w:rPr>
              <w:t>15</w:t>
            </w:r>
            <w:r w:rsidR="00C23C60">
              <w:rPr>
                <w:rFonts w:ascii="Times New Roman" w:hAnsi="Times New Roman"/>
                <w:b/>
              </w:rPr>
              <w:t>4</w:t>
            </w:r>
          </w:p>
        </w:tc>
        <w:tc>
          <w:tcPr>
            <w:tcW w:w="325" w:type="pct"/>
            <w:tcBorders>
              <w:top w:val="single" w:sz="4" w:space="0" w:color="auto"/>
              <w:left w:val="single" w:sz="4" w:space="0" w:color="auto"/>
              <w:bottom w:val="single" w:sz="4" w:space="0" w:color="auto"/>
              <w:right w:val="single" w:sz="4" w:space="0" w:color="auto"/>
            </w:tcBorders>
            <w:shd w:val="clear" w:color="auto" w:fill="F2F2F2"/>
            <w:vAlign w:val="center"/>
          </w:tcPr>
          <w:p w14:paraId="4F84CF0D" w14:textId="77777777" w:rsidR="003A25DA" w:rsidRDefault="0052440C" w:rsidP="00915CF8">
            <w:pPr>
              <w:suppressAutoHyphens/>
              <w:spacing w:after="0" w:line="240" w:lineRule="auto"/>
              <w:ind w:hanging="7"/>
              <w:jc w:val="center"/>
              <w:rPr>
                <w:rFonts w:ascii="Times New Roman" w:hAnsi="Times New Roman"/>
                <w:b/>
              </w:rPr>
            </w:pPr>
            <w:r>
              <w:rPr>
                <w:rFonts w:ascii="Times New Roman" w:hAnsi="Times New Roman"/>
                <w:b/>
              </w:rPr>
              <w:t>8</w:t>
            </w:r>
          </w:p>
        </w:tc>
        <w:tc>
          <w:tcPr>
            <w:tcW w:w="380" w:type="pct"/>
            <w:tcBorders>
              <w:top w:val="single" w:sz="4" w:space="0" w:color="auto"/>
              <w:left w:val="single" w:sz="4" w:space="0" w:color="auto"/>
              <w:bottom w:val="single" w:sz="4" w:space="0" w:color="auto"/>
              <w:right w:val="single" w:sz="4" w:space="0" w:color="auto"/>
            </w:tcBorders>
            <w:shd w:val="clear" w:color="auto" w:fill="F2F2F2"/>
            <w:vAlign w:val="center"/>
          </w:tcPr>
          <w:p w14:paraId="350809FA" w14:textId="77777777" w:rsidR="003A25DA" w:rsidRPr="00EA5584" w:rsidRDefault="004705F7" w:rsidP="0052440C">
            <w:pPr>
              <w:suppressAutoHyphens/>
              <w:spacing w:after="0" w:line="240" w:lineRule="auto"/>
              <w:ind w:hanging="7"/>
              <w:jc w:val="center"/>
              <w:rPr>
                <w:rFonts w:ascii="Times New Roman" w:hAnsi="Times New Roman"/>
                <w:b/>
              </w:rPr>
            </w:pPr>
            <w:r>
              <w:rPr>
                <w:rFonts w:ascii="Times New Roman" w:hAnsi="Times New Roman"/>
                <w:b/>
              </w:rPr>
              <w:t>9</w:t>
            </w:r>
            <w:r w:rsidR="0052440C">
              <w:rPr>
                <w:rFonts w:ascii="Times New Roman" w:hAnsi="Times New Roman"/>
                <w:b/>
              </w:rPr>
              <w:t>2</w:t>
            </w:r>
          </w:p>
        </w:tc>
        <w:tc>
          <w:tcPr>
            <w:tcW w:w="595" w:type="pct"/>
            <w:tcBorders>
              <w:top w:val="single" w:sz="4" w:space="0" w:color="auto"/>
              <w:left w:val="nil"/>
              <w:bottom w:val="single" w:sz="4" w:space="0" w:color="auto"/>
              <w:right w:val="single" w:sz="4" w:space="0" w:color="auto"/>
            </w:tcBorders>
            <w:shd w:val="clear" w:color="auto" w:fill="F2F2F2"/>
            <w:vAlign w:val="center"/>
          </w:tcPr>
          <w:p w14:paraId="10739703" w14:textId="77777777" w:rsidR="003A25DA" w:rsidRPr="00EA5584" w:rsidRDefault="003A25DA" w:rsidP="00CD480B">
            <w:pPr>
              <w:suppressAutoHyphens/>
              <w:spacing w:after="0" w:line="240" w:lineRule="auto"/>
              <w:jc w:val="center"/>
              <w:rPr>
                <w:rFonts w:ascii="Times New Roman" w:hAnsi="Times New Roman"/>
              </w:rPr>
            </w:pPr>
            <w:r>
              <w:rPr>
                <w:rFonts w:ascii="Times New Roman" w:hAnsi="Times New Roman"/>
              </w:rPr>
              <w:t>74</w:t>
            </w:r>
          </w:p>
        </w:tc>
        <w:tc>
          <w:tcPr>
            <w:tcW w:w="433" w:type="pct"/>
            <w:tcBorders>
              <w:top w:val="single" w:sz="4" w:space="0" w:color="auto"/>
              <w:left w:val="single" w:sz="4" w:space="0" w:color="auto"/>
              <w:bottom w:val="single" w:sz="4" w:space="0" w:color="auto"/>
              <w:right w:val="single" w:sz="4" w:space="0" w:color="auto"/>
            </w:tcBorders>
            <w:shd w:val="clear" w:color="auto" w:fill="F2F2F2"/>
            <w:vAlign w:val="center"/>
          </w:tcPr>
          <w:p w14:paraId="3D7503BD" w14:textId="77777777" w:rsidR="003A25DA" w:rsidRPr="00EA5584" w:rsidRDefault="003A25DA" w:rsidP="00CD480B">
            <w:pPr>
              <w:suppressAutoHyphens/>
              <w:spacing w:after="0" w:line="240" w:lineRule="auto"/>
              <w:jc w:val="center"/>
              <w:rPr>
                <w:rFonts w:ascii="Times New Roman" w:hAnsi="Times New Roman"/>
              </w:rPr>
            </w:pPr>
            <w:r w:rsidRPr="00EA5584">
              <w:rPr>
                <w:rFonts w:ascii="Times New Roman" w:hAnsi="Times New Roman"/>
              </w:rPr>
              <w:t>0</w:t>
            </w:r>
          </w:p>
        </w:tc>
        <w:tc>
          <w:tcPr>
            <w:tcW w:w="432" w:type="pct"/>
            <w:tcBorders>
              <w:top w:val="single" w:sz="4" w:space="0" w:color="auto"/>
              <w:left w:val="single" w:sz="4" w:space="0" w:color="auto"/>
              <w:bottom w:val="single" w:sz="4" w:space="0" w:color="auto"/>
              <w:right w:val="single" w:sz="4" w:space="0" w:color="auto"/>
            </w:tcBorders>
            <w:shd w:val="clear" w:color="auto" w:fill="F2F2F2"/>
            <w:vAlign w:val="center"/>
          </w:tcPr>
          <w:p w14:paraId="4D1D4599" w14:textId="77777777" w:rsidR="003A25DA" w:rsidRPr="00EA5584" w:rsidRDefault="003A25DA" w:rsidP="00CD480B">
            <w:pPr>
              <w:suppressAutoHyphens/>
              <w:spacing w:after="0" w:line="240" w:lineRule="auto"/>
              <w:ind w:firstLine="24"/>
              <w:jc w:val="center"/>
              <w:rPr>
                <w:rFonts w:ascii="Times New Roman" w:hAnsi="Times New Roman"/>
                <w:b/>
              </w:rPr>
            </w:pPr>
            <w:r w:rsidRPr="00EA5584">
              <w:rPr>
                <w:rFonts w:ascii="Times New Roman" w:hAnsi="Times New Roman"/>
                <w:b/>
              </w:rPr>
              <w:t>72</w:t>
            </w:r>
          </w:p>
        </w:tc>
        <w:tc>
          <w:tcPr>
            <w:tcW w:w="542" w:type="pct"/>
            <w:tcBorders>
              <w:top w:val="single" w:sz="4" w:space="0" w:color="auto"/>
              <w:left w:val="single" w:sz="4" w:space="0" w:color="auto"/>
              <w:bottom w:val="single" w:sz="4" w:space="0" w:color="auto"/>
              <w:right w:val="single" w:sz="4" w:space="0" w:color="auto"/>
            </w:tcBorders>
            <w:shd w:val="clear" w:color="auto" w:fill="F2F2F2"/>
            <w:vAlign w:val="center"/>
          </w:tcPr>
          <w:p w14:paraId="7703D38C" w14:textId="77777777" w:rsidR="003A25DA" w:rsidRPr="00EA5584" w:rsidRDefault="003A25DA" w:rsidP="00CD480B">
            <w:pPr>
              <w:suppressAutoHyphens/>
              <w:spacing w:after="0" w:line="240" w:lineRule="auto"/>
              <w:ind w:hanging="6"/>
              <w:jc w:val="center"/>
              <w:rPr>
                <w:rFonts w:ascii="Times New Roman" w:hAnsi="Times New Roman"/>
                <w:b/>
              </w:rPr>
            </w:pPr>
          </w:p>
        </w:tc>
        <w:tc>
          <w:tcPr>
            <w:tcW w:w="475" w:type="pct"/>
            <w:tcBorders>
              <w:top w:val="single" w:sz="4" w:space="0" w:color="auto"/>
              <w:left w:val="single" w:sz="4" w:space="0" w:color="auto"/>
              <w:bottom w:val="single" w:sz="4" w:space="0" w:color="auto"/>
              <w:right w:val="single" w:sz="4" w:space="0" w:color="auto"/>
            </w:tcBorders>
            <w:shd w:val="clear" w:color="auto" w:fill="F2F2F2"/>
            <w:vAlign w:val="center"/>
          </w:tcPr>
          <w:p w14:paraId="68D7A14F" w14:textId="77777777" w:rsidR="003A25DA" w:rsidRPr="00EA5584" w:rsidRDefault="003A25DA" w:rsidP="00CD480B">
            <w:pPr>
              <w:suppressAutoHyphens/>
              <w:spacing w:after="0" w:line="240" w:lineRule="auto"/>
              <w:ind w:firstLine="12"/>
              <w:jc w:val="center"/>
              <w:rPr>
                <w:rFonts w:ascii="Times New Roman" w:hAnsi="Times New Roman"/>
              </w:rPr>
            </w:pPr>
          </w:p>
        </w:tc>
      </w:tr>
      <w:tr w:rsidR="003A25DA" w:rsidRPr="00EA5584" w14:paraId="00326B1D" w14:textId="77777777" w:rsidTr="0052440C">
        <w:trPr>
          <w:jc w:val="center"/>
        </w:trPr>
        <w:tc>
          <w:tcPr>
            <w:tcW w:w="407" w:type="pct"/>
            <w:tcBorders>
              <w:top w:val="nil"/>
              <w:left w:val="single" w:sz="4" w:space="0" w:color="auto"/>
              <w:bottom w:val="single" w:sz="4" w:space="0" w:color="auto"/>
              <w:right w:val="single" w:sz="4" w:space="0" w:color="auto"/>
            </w:tcBorders>
            <w:vAlign w:val="center"/>
          </w:tcPr>
          <w:p w14:paraId="44FB5867" w14:textId="77777777" w:rsidR="003A25DA" w:rsidRPr="00EA5584" w:rsidRDefault="003A25DA" w:rsidP="00CD480B">
            <w:pPr>
              <w:suppressAutoHyphens/>
              <w:spacing w:after="0" w:line="240" w:lineRule="auto"/>
              <w:jc w:val="both"/>
              <w:rPr>
                <w:rFonts w:ascii="Times New Roman" w:hAnsi="Times New Roman"/>
                <w:b/>
              </w:rPr>
            </w:pPr>
            <w:r w:rsidRPr="00EA5584">
              <w:rPr>
                <w:rFonts w:ascii="Times New Roman" w:hAnsi="Times New Roman"/>
              </w:rPr>
              <w:t>МДК.03.01</w:t>
            </w:r>
          </w:p>
        </w:tc>
        <w:tc>
          <w:tcPr>
            <w:tcW w:w="816" w:type="pct"/>
            <w:tcBorders>
              <w:top w:val="single" w:sz="4" w:space="0" w:color="auto"/>
              <w:left w:val="nil"/>
              <w:bottom w:val="single" w:sz="4" w:space="0" w:color="auto"/>
              <w:right w:val="single" w:sz="4" w:space="0" w:color="auto"/>
            </w:tcBorders>
          </w:tcPr>
          <w:p w14:paraId="797B2DC6" w14:textId="77777777" w:rsidR="003A25DA" w:rsidRPr="00EA5584" w:rsidRDefault="003A25DA" w:rsidP="00CD480B">
            <w:pPr>
              <w:suppressAutoHyphens/>
              <w:spacing w:after="0" w:line="240" w:lineRule="auto"/>
              <w:jc w:val="both"/>
              <w:rPr>
                <w:rFonts w:ascii="Times New Roman" w:hAnsi="Times New Roman"/>
              </w:rPr>
            </w:pPr>
            <w:r w:rsidRPr="00EA5584">
              <w:rPr>
                <w:rFonts w:ascii="Times New Roman" w:hAnsi="Times New Roman"/>
              </w:rPr>
              <w:t>Технический анализ и контроль производства</w:t>
            </w:r>
          </w:p>
        </w:tc>
        <w:tc>
          <w:tcPr>
            <w:tcW w:w="321" w:type="pct"/>
            <w:tcBorders>
              <w:top w:val="single" w:sz="4" w:space="0" w:color="auto"/>
              <w:left w:val="nil"/>
              <w:bottom w:val="single" w:sz="4" w:space="0" w:color="auto"/>
              <w:right w:val="single" w:sz="4" w:space="0" w:color="auto"/>
            </w:tcBorders>
            <w:vAlign w:val="center"/>
          </w:tcPr>
          <w:p w14:paraId="0597F447" w14:textId="77777777" w:rsidR="003A25DA" w:rsidRPr="00EA5584" w:rsidRDefault="004705F7" w:rsidP="0052440C">
            <w:pPr>
              <w:suppressAutoHyphens/>
              <w:spacing w:after="0" w:line="240" w:lineRule="auto"/>
              <w:ind w:hanging="7"/>
              <w:jc w:val="center"/>
              <w:rPr>
                <w:rFonts w:ascii="Times New Roman" w:hAnsi="Times New Roman"/>
              </w:rPr>
            </w:pPr>
            <w:r>
              <w:rPr>
                <w:rFonts w:ascii="Times New Roman" w:hAnsi="Times New Roman"/>
              </w:rPr>
              <w:t>9</w:t>
            </w:r>
            <w:r w:rsidR="0052440C">
              <w:rPr>
                <w:rFonts w:ascii="Times New Roman" w:hAnsi="Times New Roman"/>
              </w:rPr>
              <w:t>2</w:t>
            </w:r>
          </w:p>
        </w:tc>
        <w:tc>
          <w:tcPr>
            <w:tcW w:w="273" w:type="pct"/>
            <w:tcBorders>
              <w:top w:val="single" w:sz="4" w:space="0" w:color="auto"/>
              <w:left w:val="single" w:sz="4" w:space="0" w:color="auto"/>
              <w:bottom w:val="single" w:sz="4" w:space="0" w:color="auto"/>
              <w:right w:val="single" w:sz="4" w:space="0" w:color="auto"/>
            </w:tcBorders>
            <w:vAlign w:val="center"/>
          </w:tcPr>
          <w:p w14:paraId="3182F846" w14:textId="77777777" w:rsidR="003A25DA" w:rsidRDefault="004705F7" w:rsidP="00915CF8">
            <w:pPr>
              <w:suppressAutoHyphens/>
              <w:spacing w:after="0" w:line="240" w:lineRule="auto"/>
              <w:ind w:hanging="7"/>
              <w:jc w:val="center"/>
              <w:rPr>
                <w:rFonts w:ascii="Times New Roman" w:hAnsi="Times New Roman"/>
              </w:rPr>
            </w:pPr>
            <w:r>
              <w:rPr>
                <w:rFonts w:ascii="Times New Roman" w:hAnsi="Times New Roman"/>
              </w:rPr>
              <w:t>74</w:t>
            </w:r>
          </w:p>
        </w:tc>
        <w:tc>
          <w:tcPr>
            <w:tcW w:w="325" w:type="pct"/>
            <w:tcBorders>
              <w:top w:val="single" w:sz="4" w:space="0" w:color="auto"/>
              <w:left w:val="single" w:sz="4" w:space="0" w:color="auto"/>
              <w:bottom w:val="single" w:sz="4" w:space="0" w:color="auto"/>
              <w:right w:val="single" w:sz="4" w:space="0" w:color="auto"/>
            </w:tcBorders>
            <w:vAlign w:val="center"/>
          </w:tcPr>
          <w:p w14:paraId="087B5CEA" w14:textId="77777777" w:rsidR="003A25DA" w:rsidRPr="00742F2D" w:rsidRDefault="003A25DA" w:rsidP="00915CF8">
            <w:pPr>
              <w:suppressAutoHyphens/>
              <w:spacing w:after="0" w:line="240" w:lineRule="auto"/>
              <w:ind w:hanging="7"/>
              <w:jc w:val="center"/>
              <w:rPr>
                <w:rFonts w:ascii="Times New Roman" w:hAnsi="Times New Roman"/>
                <w:color w:val="FF0000"/>
              </w:rPr>
            </w:pPr>
          </w:p>
        </w:tc>
        <w:tc>
          <w:tcPr>
            <w:tcW w:w="380" w:type="pct"/>
            <w:tcBorders>
              <w:top w:val="single" w:sz="4" w:space="0" w:color="auto"/>
              <w:left w:val="single" w:sz="4" w:space="0" w:color="auto"/>
              <w:bottom w:val="single" w:sz="4" w:space="0" w:color="auto"/>
              <w:right w:val="single" w:sz="4" w:space="0" w:color="auto"/>
            </w:tcBorders>
            <w:vAlign w:val="center"/>
          </w:tcPr>
          <w:p w14:paraId="7FA83B6B" w14:textId="77777777" w:rsidR="003A25DA" w:rsidRPr="00EA5584" w:rsidRDefault="004705F7" w:rsidP="0052440C">
            <w:pPr>
              <w:suppressAutoHyphens/>
              <w:spacing w:after="0" w:line="240" w:lineRule="auto"/>
              <w:ind w:hanging="7"/>
              <w:jc w:val="center"/>
              <w:rPr>
                <w:rFonts w:ascii="Times New Roman" w:hAnsi="Times New Roman"/>
              </w:rPr>
            </w:pPr>
            <w:r>
              <w:rPr>
                <w:rFonts w:ascii="Times New Roman" w:hAnsi="Times New Roman"/>
              </w:rPr>
              <w:t>9</w:t>
            </w:r>
            <w:r w:rsidR="0052440C">
              <w:rPr>
                <w:rFonts w:ascii="Times New Roman" w:hAnsi="Times New Roman"/>
              </w:rPr>
              <w:t>2</w:t>
            </w:r>
          </w:p>
        </w:tc>
        <w:tc>
          <w:tcPr>
            <w:tcW w:w="595" w:type="pct"/>
            <w:tcBorders>
              <w:top w:val="single" w:sz="4" w:space="0" w:color="auto"/>
              <w:left w:val="nil"/>
              <w:bottom w:val="single" w:sz="4" w:space="0" w:color="auto"/>
              <w:right w:val="single" w:sz="4" w:space="0" w:color="auto"/>
            </w:tcBorders>
            <w:vAlign w:val="center"/>
          </w:tcPr>
          <w:p w14:paraId="73FC83D6" w14:textId="77777777" w:rsidR="003A25DA" w:rsidRPr="00EA5584" w:rsidRDefault="003A25DA" w:rsidP="00CD480B">
            <w:pPr>
              <w:suppressAutoHyphens/>
              <w:spacing w:after="0" w:line="240" w:lineRule="auto"/>
              <w:jc w:val="center"/>
              <w:rPr>
                <w:rFonts w:ascii="Times New Roman" w:hAnsi="Times New Roman"/>
              </w:rPr>
            </w:pPr>
            <w:r>
              <w:rPr>
                <w:rFonts w:ascii="Times New Roman" w:hAnsi="Times New Roman"/>
              </w:rPr>
              <w:t>74</w:t>
            </w:r>
          </w:p>
        </w:tc>
        <w:tc>
          <w:tcPr>
            <w:tcW w:w="433" w:type="pct"/>
            <w:tcBorders>
              <w:top w:val="single" w:sz="4" w:space="0" w:color="auto"/>
              <w:left w:val="single" w:sz="4" w:space="0" w:color="auto"/>
              <w:bottom w:val="single" w:sz="4" w:space="0" w:color="auto"/>
              <w:right w:val="single" w:sz="4" w:space="0" w:color="auto"/>
            </w:tcBorders>
            <w:vAlign w:val="center"/>
          </w:tcPr>
          <w:p w14:paraId="395A8E45" w14:textId="77777777" w:rsidR="003A25DA" w:rsidRPr="00EA5584" w:rsidRDefault="003A25DA" w:rsidP="00CD480B">
            <w:pPr>
              <w:suppressAutoHyphens/>
              <w:spacing w:after="0" w:line="240" w:lineRule="auto"/>
              <w:jc w:val="center"/>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vAlign w:val="center"/>
          </w:tcPr>
          <w:p w14:paraId="6210CBB3" w14:textId="77777777" w:rsidR="003A25DA" w:rsidRPr="00EA5584" w:rsidRDefault="003A25DA" w:rsidP="00CD480B">
            <w:pPr>
              <w:suppressAutoHyphens/>
              <w:spacing w:after="0" w:line="240" w:lineRule="auto"/>
              <w:ind w:firstLine="24"/>
              <w:jc w:val="center"/>
              <w:rPr>
                <w:rFonts w:ascii="Times New Roman" w:hAnsi="Times New Roman"/>
              </w:rPr>
            </w:pPr>
          </w:p>
        </w:tc>
        <w:tc>
          <w:tcPr>
            <w:tcW w:w="542" w:type="pct"/>
            <w:tcBorders>
              <w:top w:val="single" w:sz="4" w:space="0" w:color="auto"/>
              <w:left w:val="single" w:sz="4" w:space="0" w:color="auto"/>
              <w:bottom w:val="single" w:sz="4" w:space="0" w:color="auto"/>
              <w:right w:val="single" w:sz="4" w:space="0" w:color="auto"/>
            </w:tcBorders>
            <w:vAlign w:val="center"/>
          </w:tcPr>
          <w:p w14:paraId="39637BAD" w14:textId="77777777" w:rsidR="003A25DA" w:rsidRPr="00EA5584" w:rsidRDefault="003A25DA" w:rsidP="00CD480B">
            <w:pPr>
              <w:suppressAutoHyphens/>
              <w:spacing w:after="0" w:line="240" w:lineRule="auto"/>
              <w:ind w:hanging="6"/>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vAlign w:val="center"/>
          </w:tcPr>
          <w:p w14:paraId="388C7A09" w14:textId="77777777" w:rsidR="003A25DA" w:rsidRPr="00EA5584" w:rsidRDefault="003A25DA" w:rsidP="00CD480B">
            <w:pPr>
              <w:suppressAutoHyphens/>
              <w:spacing w:after="0" w:line="240" w:lineRule="auto"/>
              <w:ind w:firstLine="12"/>
              <w:jc w:val="center"/>
              <w:rPr>
                <w:rFonts w:ascii="Times New Roman" w:hAnsi="Times New Roman"/>
              </w:rPr>
            </w:pPr>
            <w:r>
              <w:rPr>
                <w:rFonts w:ascii="Times New Roman" w:hAnsi="Times New Roman"/>
              </w:rPr>
              <w:t>2</w:t>
            </w:r>
          </w:p>
        </w:tc>
      </w:tr>
      <w:tr w:rsidR="003A25DA" w:rsidRPr="00EA5584" w14:paraId="40BE8BE0" w14:textId="77777777" w:rsidTr="0052440C">
        <w:trPr>
          <w:jc w:val="center"/>
        </w:trPr>
        <w:tc>
          <w:tcPr>
            <w:tcW w:w="407" w:type="pct"/>
            <w:tcBorders>
              <w:top w:val="nil"/>
              <w:left w:val="single" w:sz="4" w:space="0" w:color="auto"/>
              <w:bottom w:val="single" w:sz="4" w:space="0" w:color="auto"/>
              <w:right w:val="single" w:sz="4" w:space="0" w:color="auto"/>
            </w:tcBorders>
            <w:vAlign w:val="center"/>
          </w:tcPr>
          <w:p w14:paraId="2943E1B9" w14:textId="77777777" w:rsidR="003A25DA" w:rsidRPr="00EA5584" w:rsidRDefault="003A25DA" w:rsidP="00CD480B">
            <w:pPr>
              <w:suppressAutoHyphens/>
              <w:spacing w:after="0" w:line="240" w:lineRule="auto"/>
              <w:jc w:val="both"/>
              <w:rPr>
                <w:rFonts w:ascii="Times New Roman" w:hAnsi="Times New Roman"/>
                <w:b/>
              </w:rPr>
            </w:pPr>
            <w:r w:rsidRPr="00EA5584">
              <w:rPr>
                <w:rFonts w:ascii="Times New Roman" w:hAnsi="Times New Roman"/>
                <w:b/>
              </w:rPr>
              <w:t>УП.03</w:t>
            </w:r>
          </w:p>
        </w:tc>
        <w:tc>
          <w:tcPr>
            <w:tcW w:w="816" w:type="pct"/>
            <w:tcBorders>
              <w:top w:val="single" w:sz="4" w:space="0" w:color="auto"/>
              <w:left w:val="nil"/>
              <w:bottom w:val="single" w:sz="4" w:space="0" w:color="auto"/>
              <w:right w:val="single" w:sz="4" w:space="0" w:color="auto"/>
            </w:tcBorders>
          </w:tcPr>
          <w:p w14:paraId="2C3733CD" w14:textId="77777777" w:rsidR="003A25DA" w:rsidRPr="00EA5584" w:rsidRDefault="003A25DA" w:rsidP="00CD480B">
            <w:pPr>
              <w:suppressAutoHyphens/>
              <w:spacing w:after="0" w:line="240" w:lineRule="auto"/>
              <w:jc w:val="both"/>
              <w:rPr>
                <w:rFonts w:ascii="Times New Roman" w:hAnsi="Times New Roman"/>
                <w:b/>
              </w:rPr>
            </w:pPr>
            <w:r w:rsidRPr="00EA5584">
              <w:rPr>
                <w:rFonts w:ascii="Times New Roman" w:hAnsi="Times New Roman"/>
                <w:b/>
              </w:rPr>
              <w:t>Учебная практика</w:t>
            </w:r>
          </w:p>
        </w:tc>
        <w:tc>
          <w:tcPr>
            <w:tcW w:w="321" w:type="pct"/>
            <w:tcBorders>
              <w:top w:val="single" w:sz="4" w:space="0" w:color="auto"/>
              <w:left w:val="nil"/>
              <w:bottom w:val="single" w:sz="4" w:space="0" w:color="auto"/>
              <w:right w:val="single" w:sz="4" w:space="0" w:color="auto"/>
            </w:tcBorders>
            <w:vAlign w:val="center"/>
          </w:tcPr>
          <w:p w14:paraId="5CCB0D2C" w14:textId="77777777" w:rsidR="003A25DA" w:rsidRPr="00EA5584" w:rsidRDefault="003A25DA" w:rsidP="00CD480B">
            <w:pPr>
              <w:suppressAutoHyphens/>
              <w:spacing w:after="0" w:line="240" w:lineRule="auto"/>
              <w:ind w:hanging="7"/>
              <w:jc w:val="center"/>
              <w:rPr>
                <w:rFonts w:ascii="Times New Roman" w:hAnsi="Times New Roman"/>
              </w:rPr>
            </w:pPr>
            <w:r w:rsidRPr="00EA5584">
              <w:rPr>
                <w:rFonts w:ascii="Times New Roman" w:hAnsi="Times New Roman"/>
              </w:rPr>
              <w:t>36</w:t>
            </w:r>
          </w:p>
        </w:tc>
        <w:tc>
          <w:tcPr>
            <w:tcW w:w="273" w:type="pct"/>
            <w:tcBorders>
              <w:top w:val="single" w:sz="4" w:space="0" w:color="auto"/>
              <w:left w:val="single" w:sz="4" w:space="0" w:color="auto"/>
              <w:bottom w:val="single" w:sz="4" w:space="0" w:color="auto"/>
              <w:right w:val="single" w:sz="4" w:space="0" w:color="auto"/>
            </w:tcBorders>
            <w:vAlign w:val="center"/>
          </w:tcPr>
          <w:p w14:paraId="74C538AF" w14:textId="77777777" w:rsidR="003A25DA" w:rsidRPr="00EA5584" w:rsidRDefault="004705F7" w:rsidP="00915CF8">
            <w:pPr>
              <w:suppressAutoHyphens/>
              <w:spacing w:after="0" w:line="240" w:lineRule="auto"/>
              <w:ind w:hanging="7"/>
              <w:jc w:val="center"/>
              <w:rPr>
                <w:rFonts w:ascii="Times New Roman" w:hAnsi="Times New Roman"/>
              </w:rPr>
            </w:pPr>
            <w:r>
              <w:rPr>
                <w:rFonts w:ascii="Times New Roman" w:hAnsi="Times New Roman"/>
              </w:rPr>
              <w:t>36</w:t>
            </w:r>
          </w:p>
        </w:tc>
        <w:tc>
          <w:tcPr>
            <w:tcW w:w="325" w:type="pct"/>
            <w:tcBorders>
              <w:top w:val="single" w:sz="4" w:space="0" w:color="auto"/>
              <w:left w:val="single" w:sz="4" w:space="0" w:color="auto"/>
              <w:bottom w:val="single" w:sz="4" w:space="0" w:color="auto"/>
              <w:right w:val="single" w:sz="4" w:space="0" w:color="auto"/>
            </w:tcBorders>
            <w:vAlign w:val="center"/>
          </w:tcPr>
          <w:p w14:paraId="4D1C7A66" w14:textId="77777777" w:rsidR="003A25DA" w:rsidRPr="00EA5584" w:rsidRDefault="003A25DA" w:rsidP="00915CF8">
            <w:pPr>
              <w:suppressAutoHyphens/>
              <w:spacing w:after="0" w:line="240" w:lineRule="auto"/>
              <w:ind w:hanging="7"/>
              <w:jc w:val="center"/>
              <w:rPr>
                <w:rFonts w:ascii="Times New Roman" w:hAnsi="Times New Roman"/>
              </w:rPr>
            </w:pPr>
          </w:p>
        </w:tc>
        <w:tc>
          <w:tcPr>
            <w:tcW w:w="380" w:type="pct"/>
            <w:tcBorders>
              <w:top w:val="single" w:sz="4" w:space="0" w:color="auto"/>
              <w:left w:val="single" w:sz="4" w:space="0" w:color="auto"/>
              <w:bottom w:val="single" w:sz="4" w:space="0" w:color="auto"/>
              <w:right w:val="single" w:sz="4" w:space="0" w:color="auto"/>
            </w:tcBorders>
            <w:vAlign w:val="center"/>
          </w:tcPr>
          <w:p w14:paraId="58907963" w14:textId="77777777" w:rsidR="003A25DA" w:rsidRPr="00EA5584" w:rsidRDefault="003A25DA" w:rsidP="00CD480B">
            <w:pPr>
              <w:suppressAutoHyphens/>
              <w:spacing w:after="0" w:line="240" w:lineRule="auto"/>
              <w:ind w:hanging="7"/>
              <w:jc w:val="center"/>
              <w:rPr>
                <w:rFonts w:ascii="Times New Roman" w:hAnsi="Times New Roman"/>
              </w:rPr>
            </w:pPr>
          </w:p>
        </w:tc>
        <w:tc>
          <w:tcPr>
            <w:tcW w:w="595" w:type="pct"/>
            <w:tcBorders>
              <w:top w:val="single" w:sz="4" w:space="0" w:color="auto"/>
              <w:left w:val="nil"/>
              <w:bottom w:val="single" w:sz="4" w:space="0" w:color="auto"/>
              <w:right w:val="single" w:sz="4" w:space="0" w:color="auto"/>
            </w:tcBorders>
            <w:vAlign w:val="center"/>
          </w:tcPr>
          <w:p w14:paraId="398DBF1B" w14:textId="77777777" w:rsidR="003A25DA" w:rsidRPr="00EA5584" w:rsidRDefault="003A25DA" w:rsidP="00CD480B">
            <w:pPr>
              <w:suppressAutoHyphens/>
              <w:spacing w:after="0" w:line="240" w:lineRule="auto"/>
              <w:jc w:val="center"/>
              <w:rPr>
                <w:rFonts w:ascii="Times New Roman" w:hAnsi="Times New Roman"/>
              </w:rPr>
            </w:pPr>
          </w:p>
        </w:tc>
        <w:tc>
          <w:tcPr>
            <w:tcW w:w="433" w:type="pct"/>
            <w:tcBorders>
              <w:top w:val="single" w:sz="4" w:space="0" w:color="auto"/>
              <w:left w:val="single" w:sz="4" w:space="0" w:color="auto"/>
              <w:bottom w:val="single" w:sz="4" w:space="0" w:color="auto"/>
              <w:right w:val="single" w:sz="4" w:space="0" w:color="auto"/>
            </w:tcBorders>
            <w:vAlign w:val="center"/>
          </w:tcPr>
          <w:p w14:paraId="0DE9371E" w14:textId="77777777" w:rsidR="003A25DA" w:rsidRPr="00EA5584" w:rsidRDefault="003A25DA" w:rsidP="00CD480B">
            <w:pPr>
              <w:suppressAutoHyphens/>
              <w:spacing w:after="0" w:line="240" w:lineRule="auto"/>
              <w:jc w:val="center"/>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vAlign w:val="center"/>
          </w:tcPr>
          <w:p w14:paraId="46F4383D" w14:textId="77777777" w:rsidR="003A25DA" w:rsidRPr="00EA5584" w:rsidRDefault="003A25DA" w:rsidP="00CD480B">
            <w:pPr>
              <w:suppressAutoHyphens/>
              <w:spacing w:after="0" w:line="240" w:lineRule="auto"/>
              <w:ind w:firstLine="24"/>
              <w:jc w:val="center"/>
              <w:rPr>
                <w:rFonts w:ascii="Times New Roman" w:hAnsi="Times New Roman"/>
              </w:rPr>
            </w:pPr>
            <w:r w:rsidRPr="00EA5584">
              <w:rPr>
                <w:rFonts w:ascii="Times New Roman" w:hAnsi="Times New Roman"/>
              </w:rPr>
              <w:t>36</w:t>
            </w:r>
          </w:p>
        </w:tc>
        <w:tc>
          <w:tcPr>
            <w:tcW w:w="542" w:type="pct"/>
            <w:tcBorders>
              <w:top w:val="single" w:sz="4" w:space="0" w:color="auto"/>
              <w:left w:val="single" w:sz="4" w:space="0" w:color="auto"/>
              <w:bottom w:val="single" w:sz="4" w:space="0" w:color="auto"/>
              <w:right w:val="single" w:sz="4" w:space="0" w:color="auto"/>
            </w:tcBorders>
            <w:vAlign w:val="center"/>
          </w:tcPr>
          <w:p w14:paraId="221E5ACC" w14:textId="77777777" w:rsidR="003A25DA" w:rsidRPr="00EA5584" w:rsidRDefault="003A25DA" w:rsidP="00CD480B">
            <w:pPr>
              <w:suppressAutoHyphens/>
              <w:spacing w:after="0" w:line="240" w:lineRule="auto"/>
              <w:ind w:hanging="6"/>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vAlign w:val="center"/>
          </w:tcPr>
          <w:p w14:paraId="018E0766" w14:textId="77777777" w:rsidR="003A25DA" w:rsidRPr="00EA5584" w:rsidRDefault="003A25DA" w:rsidP="00CD480B">
            <w:pPr>
              <w:suppressAutoHyphens/>
              <w:spacing w:after="0" w:line="240" w:lineRule="auto"/>
              <w:ind w:firstLine="12"/>
              <w:jc w:val="center"/>
              <w:rPr>
                <w:rFonts w:ascii="Times New Roman" w:hAnsi="Times New Roman"/>
              </w:rPr>
            </w:pPr>
            <w:r w:rsidRPr="00EA5584">
              <w:rPr>
                <w:rFonts w:ascii="Times New Roman" w:hAnsi="Times New Roman"/>
              </w:rPr>
              <w:t>3</w:t>
            </w:r>
          </w:p>
        </w:tc>
      </w:tr>
      <w:tr w:rsidR="003A25DA" w:rsidRPr="00EA5584" w14:paraId="3524189B" w14:textId="77777777" w:rsidTr="0052440C">
        <w:trPr>
          <w:jc w:val="center"/>
        </w:trPr>
        <w:tc>
          <w:tcPr>
            <w:tcW w:w="407" w:type="pct"/>
            <w:tcBorders>
              <w:top w:val="nil"/>
              <w:left w:val="single" w:sz="4" w:space="0" w:color="auto"/>
              <w:bottom w:val="single" w:sz="4" w:space="0" w:color="auto"/>
              <w:right w:val="single" w:sz="4" w:space="0" w:color="auto"/>
            </w:tcBorders>
            <w:vAlign w:val="center"/>
          </w:tcPr>
          <w:p w14:paraId="6908F694" w14:textId="77777777" w:rsidR="003A25DA" w:rsidRPr="00EA5584" w:rsidRDefault="003A25DA" w:rsidP="00CD480B">
            <w:pPr>
              <w:suppressAutoHyphens/>
              <w:spacing w:after="0" w:line="240" w:lineRule="auto"/>
              <w:jc w:val="both"/>
              <w:rPr>
                <w:rFonts w:ascii="Times New Roman" w:hAnsi="Times New Roman"/>
                <w:b/>
                <w:lang w:val="en-US"/>
              </w:rPr>
            </w:pPr>
            <w:r w:rsidRPr="00EA5584">
              <w:rPr>
                <w:rFonts w:ascii="Times New Roman" w:hAnsi="Times New Roman"/>
                <w:b/>
              </w:rPr>
              <w:t>ПП. 03</w:t>
            </w:r>
          </w:p>
        </w:tc>
        <w:tc>
          <w:tcPr>
            <w:tcW w:w="816" w:type="pct"/>
            <w:tcBorders>
              <w:top w:val="single" w:sz="4" w:space="0" w:color="auto"/>
              <w:left w:val="nil"/>
              <w:bottom w:val="single" w:sz="4" w:space="0" w:color="auto"/>
              <w:right w:val="single" w:sz="4" w:space="0" w:color="auto"/>
            </w:tcBorders>
            <w:vAlign w:val="center"/>
          </w:tcPr>
          <w:p w14:paraId="17E867C8" w14:textId="77777777" w:rsidR="003A25DA" w:rsidRPr="00EA5584" w:rsidRDefault="003A25DA" w:rsidP="00CD480B">
            <w:pPr>
              <w:suppressAutoHyphens/>
              <w:spacing w:after="0" w:line="240" w:lineRule="auto"/>
              <w:jc w:val="both"/>
              <w:rPr>
                <w:rFonts w:ascii="Times New Roman" w:hAnsi="Times New Roman"/>
                <w:b/>
              </w:rPr>
            </w:pPr>
            <w:r w:rsidRPr="00EA5584">
              <w:rPr>
                <w:rFonts w:ascii="Times New Roman" w:hAnsi="Times New Roman"/>
                <w:b/>
              </w:rPr>
              <w:t>Производственная практика</w:t>
            </w:r>
          </w:p>
        </w:tc>
        <w:tc>
          <w:tcPr>
            <w:tcW w:w="321" w:type="pct"/>
            <w:tcBorders>
              <w:top w:val="single" w:sz="4" w:space="0" w:color="auto"/>
              <w:left w:val="nil"/>
              <w:bottom w:val="single" w:sz="4" w:space="0" w:color="auto"/>
              <w:right w:val="single" w:sz="4" w:space="0" w:color="auto"/>
            </w:tcBorders>
            <w:vAlign w:val="center"/>
          </w:tcPr>
          <w:p w14:paraId="49E2193B" w14:textId="77777777" w:rsidR="003A25DA" w:rsidRPr="00EA5584" w:rsidRDefault="003A25DA" w:rsidP="00CD480B">
            <w:pPr>
              <w:suppressAutoHyphens/>
              <w:spacing w:after="0" w:line="240" w:lineRule="auto"/>
              <w:ind w:hanging="7"/>
              <w:jc w:val="center"/>
              <w:rPr>
                <w:rFonts w:ascii="Times New Roman" w:hAnsi="Times New Roman"/>
              </w:rPr>
            </w:pPr>
            <w:r w:rsidRPr="00EA5584">
              <w:rPr>
                <w:rFonts w:ascii="Times New Roman" w:hAnsi="Times New Roman"/>
              </w:rPr>
              <w:t>36</w:t>
            </w:r>
          </w:p>
        </w:tc>
        <w:tc>
          <w:tcPr>
            <w:tcW w:w="273" w:type="pct"/>
            <w:tcBorders>
              <w:top w:val="single" w:sz="4" w:space="0" w:color="auto"/>
              <w:left w:val="single" w:sz="4" w:space="0" w:color="auto"/>
              <w:bottom w:val="single" w:sz="4" w:space="0" w:color="auto"/>
              <w:right w:val="single" w:sz="4" w:space="0" w:color="auto"/>
            </w:tcBorders>
            <w:vAlign w:val="center"/>
          </w:tcPr>
          <w:p w14:paraId="01EEC168" w14:textId="77777777" w:rsidR="003A25DA" w:rsidRPr="00EA5584" w:rsidRDefault="004705F7" w:rsidP="00915CF8">
            <w:pPr>
              <w:suppressAutoHyphens/>
              <w:spacing w:after="0" w:line="240" w:lineRule="auto"/>
              <w:ind w:hanging="7"/>
              <w:jc w:val="center"/>
              <w:rPr>
                <w:rFonts w:ascii="Times New Roman" w:hAnsi="Times New Roman"/>
              </w:rPr>
            </w:pPr>
            <w:r>
              <w:rPr>
                <w:rFonts w:ascii="Times New Roman" w:hAnsi="Times New Roman"/>
              </w:rPr>
              <w:t>36</w:t>
            </w:r>
          </w:p>
        </w:tc>
        <w:tc>
          <w:tcPr>
            <w:tcW w:w="325" w:type="pct"/>
            <w:tcBorders>
              <w:top w:val="single" w:sz="4" w:space="0" w:color="auto"/>
              <w:left w:val="single" w:sz="4" w:space="0" w:color="auto"/>
              <w:bottom w:val="single" w:sz="4" w:space="0" w:color="auto"/>
              <w:right w:val="single" w:sz="4" w:space="0" w:color="auto"/>
            </w:tcBorders>
            <w:vAlign w:val="center"/>
          </w:tcPr>
          <w:p w14:paraId="3F7E6582" w14:textId="77777777" w:rsidR="003A25DA" w:rsidRPr="00EA5584" w:rsidRDefault="003A25DA" w:rsidP="00915CF8">
            <w:pPr>
              <w:suppressAutoHyphens/>
              <w:spacing w:after="0" w:line="240" w:lineRule="auto"/>
              <w:ind w:hanging="7"/>
              <w:jc w:val="center"/>
              <w:rPr>
                <w:rFonts w:ascii="Times New Roman" w:hAnsi="Times New Roman"/>
              </w:rPr>
            </w:pPr>
          </w:p>
        </w:tc>
        <w:tc>
          <w:tcPr>
            <w:tcW w:w="380" w:type="pct"/>
            <w:tcBorders>
              <w:top w:val="single" w:sz="4" w:space="0" w:color="auto"/>
              <w:left w:val="single" w:sz="4" w:space="0" w:color="auto"/>
              <w:bottom w:val="single" w:sz="4" w:space="0" w:color="auto"/>
              <w:right w:val="single" w:sz="4" w:space="0" w:color="auto"/>
            </w:tcBorders>
            <w:vAlign w:val="center"/>
          </w:tcPr>
          <w:p w14:paraId="6F0904F1" w14:textId="77777777" w:rsidR="003A25DA" w:rsidRPr="00EA5584" w:rsidRDefault="003A25DA" w:rsidP="00CD480B">
            <w:pPr>
              <w:suppressAutoHyphens/>
              <w:spacing w:after="0" w:line="240" w:lineRule="auto"/>
              <w:ind w:hanging="7"/>
              <w:jc w:val="center"/>
              <w:rPr>
                <w:rFonts w:ascii="Times New Roman" w:hAnsi="Times New Roman"/>
              </w:rPr>
            </w:pPr>
          </w:p>
        </w:tc>
        <w:tc>
          <w:tcPr>
            <w:tcW w:w="595" w:type="pct"/>
            <w:tcBorders>
              <w:top w:val="single" w:sz="4" w:space="0" w:color="auto"/>
              <w:left w:val="nil"/>
              <w:bottom w:val="single" w:sz="4" w:space="0" w:color="auto"/>
              <w:right w:val="single" w:sz="4" w:space="0" w:color="auto"/>
            </w:tcBorders>
            <w:vAlign w:val="center"/>
          </w:tcPr>
          <w:p w14:paraId="480F84CA" w14:textId="77777777" w:rsidR="003A25DA" w:rsidRPr="00EA5584" w:rsidRDefault="003A25DA" w:rsidP="00CD480B">
            <w:pPr>
              <w:suppressAutoHyphens/>
              <w:spacing w:after="0" w:line="240" w:lineRule="auto"/>
              <w:jc w:val="center"/>
              <w:rPr>
                <w:rFonts w:ascii="Times New Roman" w:hAnsi="Times New Roman"/>
              </w:rPr>
            </w:pPr>
          </w:p>
        </w:tc>
        <w:tc>
          <w:tcPr>
            <w:tcW w:w="433" w:type="pct"/>
            <w:tcBorders>
              <w:top w:val="single" w:sz="4" w:space="0" w:color="auto"/>
              <w:left w:val="single" w:sz="4" w:space="0" w:color="auto"/>
              <w:bottom w:val="single" w:sz="4" w:space="0" w:color="auto"/>
              <w:right w:val="single" w:sz="4" w:space="0" w:color="auto"/>
            </w:tcBorders>
            <w:vAlign w:val="center"/>
          </w:tcPr>
          <w:p w14:paraId="16662150" w14:textId="77777777" w:rsidR="003A25DA" w:rsidRPr="00EA5584" w:rsidRDefault="003A25DA" w:rsidP="00CD480B">
            <w:pPr>
              <w:suppressAutoHyphens/>
              <w:spacing w:after="0" w:line="240" w:lineRule="auto"/>
              <w:jc w:val="center"/>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vAlign w:val="center"/>
          </w:tcPr>
          <w:p w14:paraId="6718AB10" w14:textId="77777777" w:rsidR="003A25DA" w:rsidRPr="00EA5584" w:rsidRDefault="003A25DA" w:rsidP="00CD480B">
            <w:pPr>
              <w:suppressAutoHyphens/>
              <w:spacing w:after="0" w:line="240" w:lineRule="auto"/>
              <w:ind w:firstLine="24"/>
              <w:jc w:val="center"/>
              <w:rPr>
                <w:rFonts w:ascii="Times New Roman" w:hAnsi="Times New Roman"/>
              </w:rPr>
            </w:pPr>
            <w:r w:rsidRPr="00EA5584">
              <w:rPr>
                <w:rFonts w:ascii="Times New Roman" w:hAnsi="Times New Roman"/>
              </w:rPr>
              <w:t>36</w:t>
            </w:r>
          </w:p>
        </w:tc>
        <w:tc>
          <w:tcPr>
            <w:tcW w:w="542" w:type="pct"/>
            <w:tcBorders>
              <w:top w:val="single" w:sz="4" w:space="0" w:color="auto"/>
              <w:left w:val="single" w:sz="4" w:space="0" w:color="auto"/>
              <w:bottom w:val="single" w:sz="4" w:space="0" w:color="auto"/>
              <w:right w:val="single" w:sz="4" w:space="0" w:color="auto"/>
            </w:tcBorders>
            <w:vAlign w:val="center"/>
          </w:tcPr>
          <w:p w14:paraId="38677D13" w14:textId="77777777" w:rsidR="003A25DA" w:rsidRPr="00EA5584" w:rsidRDefault="003A25DA" w:rsidP="00CD480B">
            <w:pPr>
              <w:suppressAutoHyphens/>
              <w:spacing w:after="0" w:line="240" w:lineRule="auto"/>
              <w:ind w:hanging="6"/>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vAlign w:val="center"/>
          </w:tcPr>
          <w:p w14:paraId="753609D5" w14:textId="77777777" w:rsidR="003A25DA" w:rsidRPr="00EA5584" w:rsidRDefault="003A25DA" w:rsidP="00CD480B">
            <w:pPr>
              <w:suppressAutoHyphens/>
              <w:spacing w:after="0" w:line="240" w:lineRule="auto"/>
              <w:ind w:firstLine="12"/>
              <w:jc w:val="center"/>
              <w:rPr>
                <w:rFonts w:ascii="Times New Roman" w:hAnsi="Times New Roman"/>
              </w:rPr>
            </w:pPr>
          </w:p>
        </w:tc>
      </w:tr>
      <w:tr w:rsidR="003A25DA" w:rsidRPr="00EA5584" w14:paraId="159B2447" w14:textId="77777777" w:rsidTr="0052440C">
        <w:trPr>
          <w:jc w:val="center"/>
        </w:trPr>
        <w:tc>
          <w:tcPr>
            <w:tcW w:w="407" w:type="pct"/>
            <w:tcBorders>
              <w:top w:val="nil"/>
              <w:left w:val="single" w:sz="4" w:space="0" w:color="auto"/>
              <w:bottom w:val="single" w:sz="4" w:space="0" w:color="auto"/>
              <w:right w:val="single" w:sz="4" w:space="0" w:color="auto"/>
            </w:tcBorders>
            <w:vAlign w:val="center"/>
          </w:tcPr>
          <w:p w14:paraId="44D0BF43" w14:textId="77777777" w:rsidR="003A25DA" w:rsidRPr="00EA5584" w:rsidRDefault="003A25DA" w:rsidP="00CD480B">
            <w:pPr>
              <w:suppressAutoHyphens/>
              <w:spacing w:after="0" w:line="240" w:lineRule="auto"/>
              <w:jc w:val="both"/>
              <w:rPr>
                <w:rFonts w:ascii="Times New Roman" w:hAnsi="Times New Roman"/>
                <w:b/>
              </w:rPr>
            </w:pPr>
          </w:p>
        </w:tc>
        <w:tc>
          <w:tcPr>
            <w:tcW w:w="816" w:type="pct"/>
            <w:tcBorders>
              <w:top w:val="single" w:sz="4" w:space="0" w:color="auto"/>
              <w:left w:val="nil"/>
              <w:bottom w:val="single" w:sz="4" w:space="0" w:color="auto"/>
              <w:right w:val="single" w:sz="4" w:space="0" w:color="auto"/>
            </w:tcBorders>
            <w:vAlign w:val="center"/>
          </w:tcPr>
          <w:p w14:paraId="174635B9" w14:textId="77777777" w:rsidR="003A25DA" w:rsidRPr="003A25DA" w:rsidRDefault="003A25DA" w:rsidP="0099242A">
            <w:pPr>
              <w:suppressAutoHyphens/>
              <w:spacing w:after="0" w:line="240" w:lineRule="auto"/>
              <w:jc w:val="both"/>
              <w:rPr>
                <w:rFonts w:ascii="Times New Roman" w:hAnsi="Times New Roman"/>
                <w:sz w:val="20"/>
                <w:szCs w:val="20"/>
              </w:rPr>
            </w:pPr>
            <w:r w:rsidRPr="003A25DA">
              <w:rPr>
                <w:rFonts w:ascii="Times New Roman" w:hAnsi="Times New Roman"/>
                <w:sz w:val="20"/>
                <w:szCs w:val="20"/>
              </w:rPr>
              <w:t>Экзамен по ПМ</w:t>
            </w:r>
          </w:p>
        </w:tc>
        <w:tc>
          <w:tcPr>
            <w:tcW w:w="321" w:type="pct"/>
            <w:tcBorders>
              <w:top w:val="single" w:sz="4" w:space="0" w:color="auto"/>
              <w:left w:val="nil"/>
              <w:bottom w:val="single" w:sz="4" w:space="0" w:color="auto"/>
              <w:right w:val="single" w:sz="4" w:space="0" w:color="auto"/>
            </w:tcBorders>
            <w:vAlign w:val="center"/>
          </w:tcPr>
          <w:p w14:paraId="7B87BF83" w14:textId="77777777" w:rsidR="003A25DA" w:rsidRPr="00EA5584" w:rsidRDefault="0052440C" w:rsidP="00CD480B">
            <w:pPr>
              <w:suppressAutoHyphens/>
              <w:spacing w:after="0" w:line="240" w:lineRule="auto"/>
              <w:ind w:hanging="7"/>
              <w:jc w:val="center"/>
              <w:rPr>
                <w:rFonts w:ascii="Times New Roman" w:hAnsi="Times New Roman"/>
              </w:rPr>
            </w:pPr>
            <w:r>
              <w:rPr>
                <w:rFonts w:ascii="Times New Roman" w:hAnsi="Times New Roman"/>
              </w:rPr>
              <w:t>8</w:t>
            </w:r>
          </w:p>
        </w:tc>
        <w:tc>
          <w:tcPr>
            <w:tcW w:w="273" w:type="pct"/>
            <w:tcBorders>
              <w:top w:val="single" w:sz="4" w:space="0" w:color="auto"/>
              <w:left w:val="single" w:sz="4" w:space="0" w:color="auto"/>
              <w:bottom w:val="single" w:sz="4" w:space="0" w:color="auto"/>
              <w:right w:val="single" w:sz="4" w:space="0" w:color="auto"/>
            </w:tcBorders>
            <w:vAlign w:val="center"/>
          </w:tcPr>
          <w:p w14:paraId="21CB0578" w14:textId="77777777" w:rsidR="003A25DA" w:rsidRPr="00EA5584" w:rsidRDefault="0052440C" w:rsidP="00915CF8">
            <w:pPr>
              <w:suppressAutoHyphens/>
              <w:spacing w:after="0" w:line="240" w:lineRule="auto"/>
              <w:ind w:hanging="7"/>
              <w:jc w:val="center"/>
              <w:rPr>
                <w:rFonts w:ascii="Times New Roman" w:hAnsi="Times New Roman"/>
              </w:rPr>
            </w:pPr>
            <w:r>
              <w:rPr>
                <w:rFonts w:ascii="Times New Roman" w:hAnsi="Times New Roman"/>
              </w:rPr>
              <w:t>8</w:t>
            </w:r>
          </w:p>
        </w:tc>
        <w:tc>
          <w:tcPr>
            <w:tcW w:w="325" w:type="pct"/>
            <w:tcBorders>
              <w:top w:val="single" w:sz="4" w:space="0" w:color="auto"/>
              <w:left w:val="single" w:sz="4" w:space="0" w:color="auto"/>
              <w:bottom w:val="single" w:sz="4" w:space="0" w:color="auto"/>
              <w:right w:val="single" w:sz="4" w:space="0" w:color="auto"/>
            </w:tcBorders>
            <w:vAlign w:val="center"/>
          </w:tcPr>
          <w:p w14:paraId="049D9042" w14:textId="77777777" w:rsidR="003A25DA" w:rsidRPr="00EA5584" w:rsidRDefault="0052440C" w:rsidP="00915CF8">
            <w:pPr>
              <w:suppressAutoHyphens/>
              <w:spacing w:after="0" w:line="240" w:lineRule="auto"/>
              <w:ind w:hanging="7"/>
              <w:jc w:val="center"/>
              <w:rPr>
                <w:rFonts w:ascii="Times New Roman" w:hAnsi="Times New Roman"/>
              </w:rPr>
            </w:pPr>
            <w:r>
              <w:rPr>
                <w:rFonts w:ascii="Times New Roman" w:hAnsi="Times New Roman"/>
              </w:rPr>
              <w:t>8</w:t>
            </w:r>
          </w:p>
        </w:tc>
        <w:tc>
          <w:tcPr>
            <w:tcW w:w="380" w:type="pct"/>
            <w:tcBorders>
              <w:top w:val="single" w:sz="4" w:space="0" w:color="auto"/>
              <w:left w:val="single" w:sz="4" w:space="0" w:color="auto"/>
              <w:bottom w:val="single" w:sz="4" w:space="0" w:color="auto"/>
              <w:right w:val="single" w:sz="4" w:space="0" w:color="auto"/>
            </w:tcBorders>
            <w:vAlign w:val="center"/>
          </w:tcPr>
          <w:p w14:paraId="2BB3E847" w14:textId="77777777" w:rsidR="003A25DA" w:rsidRPr="00EA5584" w:rsidRDefault="003A25DA" w:rsidP="00CD480B">
            <w:pPr>
              <w:suppressAutoHyphens/>
              <w:spacing w:after="0" w:line="240" w:lineRule="auto"/>
              <w:ind w:hanging="7"/>
              <w:jc w:val="center"/>
              <w:rPr>
                <w:rFonts w:ascii="Times New Roman" w:hAnsi="Times New Roman"/>
              </w:rPr>
            </w:pPr>
          </w:p>
        </w:tc>
        <w:tc>
          <w:tcPr>
            <w:tcW w:w="595" w:type="pct"/>
            <w:tcBorders>
              <w:top w:val="single" w:sz="4" w:space="0" w:color="auto"/>
              <w:left w:val="nil"/>
              <w:bottom w:val="single" w:sz="4" w:space="0" w:color="auto"/>
              <w:right w:val="single" w:sz="4" w:space="0" w:color="auto"/>
            </w:tcBorders>
            <w:vAlign w:val="center"/>
          </w:tcPr>
          <w:p w14:paraId="2FE2BD64" w14:textId="77777777" w:rsidR="003A25DA" w:rsidRPr="00EA5584" w:rsidRDefault="003A25DA" w:rsidP="00CD480B">
            <w:pPr>
              <w:suppressAutoHyphens/>
              <w:spacing w:after="0" w:line="240" w:lineRule="auto"/>
              <w:jc w:val="center"/>
              <w:rPr>
                <w:rFonts w:ascii="Times New Roman" w:hAnsi="Times New Roman"/>
              </w:rPr>
            </w:pPr>
          </w:p>
        </w:tc>
        <w:tc>
          <w:tcPr>
            <w:tcW w:w="433" w:type="pct"/>
            <w:tcBorders>
              <w:top w:val="single" w:sz="4" w:space="0" w:color="auto"/>
              <w:left w:val="single" w:sz="4" w:space="0" w:color="auto"/>
              <w:bottom w:val="single" w:sz="4" w:space="0" w:color="auto"/>
              <w:right w:val="single" w:sz="4" w:space="0" w:color="auto"/>
            </w:tcBorders>
            <w:vAlign w:val="center"/>
          </w:tcPr>
          <w:p w14:paraId="288877C0" w14:textId="77777777" w:rsidR="003A25DA" w:rsidRPr="00EA5584" w:rsidRDefault="003A25DA" w:rsidP="00CD480B">
            <w:pPr>
              <w:suppressAutoHyphens/>
              <w:spacing w:after="0" w:line="240" w:lineRule="auto"/>
              <w:jc w:val="center"/>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vAlign w:val="center"/>
          </w:tcPr>
          <w:p w14:paraId="1666D319" w14:textId="77777777" w:rsidR="003A25DA" w:rsidRPr="00EA5584" w:rsidRDefault="003A25DA" w:rsidP="00CD480B">
            <w:pPr>
              <w:suppressAutoHyphens/>
              <w:spacing w:after="0" w:line="240" w:lineRule="auto"/>
              <w:ind w:firstLine="24"/>
              <w:jc w:val="center"/>
              <w:rPr>
                <w:rFonts w:ascii="Times New Roman" w:hAnsi="Times New Roman"/>
              </w:rPr>
            </w:pPr>
          </w:p>
        </w:tc>
        <w:tc>
          <w:tcPr>
            <w:tcW w:w="542" w:type="pct"/>
            <w:tcBorders>
              <w:top w:val="single" w:sz="4" w:space="0" w:color="auto"/>
              <w:left w:val="single" w:sz="4" w:space="0" w:color="auto"/>
              <w:bottom w:val="single" w:sz="4" w:space="0" w:color="auto"/>
              <w:right w:val="single" w:sz="4" w:space="0" w:color="auto"/>
            </w:tcBorders>
            <w:vAlign w:val="center"/>
          </w:tcPr>
          <w:p w14:paraId="01BD3177" w14:textId="77777777" w:rsidR="003A25DA" w:rsidRPr="00EA5584" w:rsidRDefault="003A25DA" w:rsidP="00CD480B">
            <w:pPr>
              <w:suppressAutoHyphens/>
              <w:spacing w:after="0" w:line="240" w:lineRule="auto"/>
              <w:ind w:hanging="6"/>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vAlign w:val="center"/>
          </w:tcPr>
          <w:p w14:paraId="521F4B5E" w14:textId="77777777" w:rsidR="003A25DA" w:rsidRPr="00EA5584" w:rsidRDefault="003A25DA" w:rsidP="00CD480B">
            <w:pPr>
              <w:suppressAutoHyphens/>
              <w:spacing w:after="0" w:line="240" w:lineRule="auto"/>
              <w:ind w:firstLine="12"/>
              <w:jc w:val="center"/>
              <w:rPr>
                <w:rFonts w:ascii="Times New Roman" w:hAnsi="Times New Roman"/>
              </w:rPr>
            </w:pPr>
          </w:p>
        </w:tc>
      </w:tr>
      <w:tr w:rsidR="003A25DA" w:rsidRPr="00EA5584" w14:paraId="2007F2CC" w14:textId="77777777" w:rsidTr="0052440C">
        <w:trPr>
          <w:jc w:val="center"/>
        </w:trPr>
        <w:tc>
          <w:tcPr>
            <w:tcW w:w="407" w:type="pct"/>
            <w:tcBorders>
              <w:top w:val="single" w:sz="4" w:space="0" w:color="auto"/>
              <w:left w:val="single" w:sz="4" w:space="0" w:color="auto"/>
              <w:bottom w:val="single" w:sz="4" w:space="0" w:color="auto"/>
              <w:right w:val="single" w:sz="4" w:space="0" w:color="auto"/>
            </w:tcBorders>
            <w:shd w:val="clear" w:color="auto" w:fill="EEECE1"/>
            <w:vAlign w:val="center"/>
          </w:tcPr>
          <w:p w14:paraId="7BCB7B13" w14:textId="77777777" w:rsidR="003A25DA" w:rsidRPr="0053597C" w:rsidRDefault="003A25DA" w:rsidP="00CD480B">
            <w:pPr>
              <w:suppressAutoHyphens/>
              <w:spacing w:after="0" w:line="240" w:lineRule="auto"/>
              <w:jc w:val="both"/>
              <w:rPr>
                <w:rFonts w:ascii="Times New Roman" w:hAnsi="Times New Roman"/>
                <w:b/>
              </w:rPr>
            </w:pPr>
            <w:r w:rsidRPr="0053597C">
              <w:rPr>
                <w:rFonts w:ascii="Times New Roman" w:hAnsi="Times New Roman"/>
                <w:b/>
              </w:rPr>
              <w:t>ПМ.04</w:t>
            </w:r>
          </w:p>
        </w:tc>
        <w:tc>
          <w:tcPr>
            <w:tcW w:w="816" w:type="pct"/>
            <w:tcBorders>
              <w:top w:val="single" w:sz="4" w:space="0" w:color="auto"/>
              <w:left w:val="nil"/>
              <w:bottom w:val="single" w:sz="4" w:space="0" w:color="auto"/>
              <w:right w:val="single" w:sz="4" w:space="0" w:color="auto"/>
            </w:tcBorders>
            <w:shd w:val="clear" w:color="auto" w:fill="EEECE1"/>
            <w:vAlign w:val="center"/>
          </w:tcPr>
          <w:p w14:paraId="483D8C73" w14:textId="77777777" w:rsidR="003A25DA" w:rsidRPr="00EA5584" w:rsidRDefault="003A25DA" w:rsidP="00CD480B">
            <w:pPr>
              <w:suppressAutoHyphens/>
              <w:spacing w:after="0" w:line="240" w:lineRule="auto"/>
              <w:rPr>
                <w:rFonts w:ascii="Times New Roman" w:hAnsi="Times New Roman"/>
                <w:b/>
              </w:rPr>
            </w:pPr>
            <w:r w:rsidRPr="00EA5584">
              <w:rPr>
                <w:rFonts w:ascii="Times New Roman" w:hAnsi="Times New Roman"/>
                <w:b/>
              </w:rPr>
              <w:t>Предупреждение и устранение возникающих производственных инцидентов</w:t>
            </w:r>
          </w:p>
        </w:tc>
        <w:tc>
          <w:tcPr>
            <w:tcW w:w="321" w:type="pct"/>
            <w:tcBorders>
              <w:top w:val="single" w:sz="4" w:space="0" w:color="auto"/>
              <w:left w:val="nil"/>
              <w:bottom w:val="single" w:sz="4" w:space="0" w:color="auto"/>
              <w:right w:val="single" w:sz="4" w:space="0" w:color="auto"/>
            </w:tcBorders>
            <w:shd w:val="clear" w:color="auto" w:fill="EEECE1"/>
            <w:vAlign w:val="center"/>
          </w:tcPr>
          <w:p w14:paraId="7C41FE0D" w14:textId="77777777" w:rsidR="003A25DA" w:rsidRPr="00EA5584" w:rsidRDefault="003A25DA" w:rsidP="00CD480B">
            <w:pPr>
              <w:suppressAutoHyphens/>
              <w:spacing w:after="0" w:line="240" w:lineRule="auto"/>
              <w:ind w:hanging="7"/>
              <w:jc w:val="center"/>
              <w:rPr>
                <w:rFonts w:ascii="Times New Roman" w:hAnsi="Times New Roman"/>
                <w:b/>
              </w:rPr>
            </w:pPr>
            <w:r>
              <w:rPr>
                <w:rFonts w:ascii="Times New Roman" w:hAnsi="Times New Roman"/>
                <w:b/>
              </w:rPr>
              <w:t>244</w:t>
            </w:r>
          </w:p>
        </w:tc>
        <w:tc>
          <w:tcPr>
            <w:tcW w:w="273" w:type="pct"/>
            <w:tcBorders>
              <w:top w:val="single" w:sz="4" w:space="0" w:color="auto"/>
              <w:left w:val="single" w:sz="4" w:space="0" w:color="auto"/>
              <w:bottom w:val="single" w:sz="4" w:space="0" w:color="auto"/>
              <w:right w:val="single" w:sz="4" w:space="0" w:color="auto"/>
            </w:tcBorders>
            <w:shd w:val="clear" w:color="auto" w:fill="EEECE1"/>
            <w:vAlign w:val="center"/>
          </w:tcPr>
          <w:p w14:paraId="0ABC369B" w14:textId="77777777" w:rsidR="003A25DA" w:rsidRDefault="00304B14" w:rsidP="0052440C">
            <w:pPr>
              <w:suppressAutoHyphens/>
              <w:spacing w:after="0" w:line="240" w:lineRule="auto"/>
              <w:ind w:hanging="7"/>
              <w:jc w:val="center"/>
              <w:rPr>
                <w:rFonts w:ascii="Times New Roman" w:hAnsi="Times New Roman"/>
                <w:b/>
              </w:rPr>
            </w:pPr>
            <w:r>
              <w:rPr>
                <w:rFonts w:ascii="Times New Roman" w:hAnsi="Times New Roman"/>
                <w:b/>
              </w:rPr>
              <w:t>18</w:t>
            </w:r>
            <w:r w:rsidR="0052440C">
              <w:rPr>
                <w:rFonts w:ascii="Times New Roman" w:hAnsi="Times New Roman"/>
                <w:b/>
              </w:rPr>
              <w:t>2</w:t>
            </w:r>
          </w:p>
        </w:tc>
        <w:tc>
          <w:tcPr>
            <w:tcW w:w="325" w:type="pct"/>
            <w:tcBorders>
              <w:top w:val="single" w:sz="4" w:space="0" w:color="auto"/>
              <w:left w:val="single" w:sz="4" w:space="0" w:color="auto"/>
              <w:bottom w:val="single" w:sz="4" w:space="0" w:color="auto"/>
              <w:right w:val="single" w:sz="4" w:space="0" w:color="auto"/>
            </w:tcBorders>
            <w:shd w:val="clear" w:color="auto" w:fill="EEECE1"/>
            <w:vAlign w:val="center"/>
          </w:tcPr>
          <w:p w14:paraId="718791C7" w14:textId="77777777" w:rsidR="003A25DA" w:rsidRDefault="0052440C" w:rsidP="00915CF8">
            <w:pPr>
              <w:suppressAutoHyphens/>
              <w:spacing w:after="0" w:line="240" w:lineRule="auto"/>
              <w:ind w:hanging="7"/>
              <w:jc w:val="center"/>
              <w:rPr>
                <w:rFonts w:ascii="Times New Roman" w:hAnsi="Times New Roman"/>
                <w:b/>
              </w:rPr>
            </w:pPr>
            <w:r>
              <w:rPr>
                <w:rFonts w:ascii="Times New Roman" w:hAnsi="Times New Roman"/>
                <w:b/>
              </w:rPr>
              <w:t>8</w:t>
            </w:r>
          </w:p>
        </w:tc>
        <w:tc>
          <w:tcPr>
            <w:tcW w:w="380" w:type="pct"/>
            <w:tcBorders>
              <w:top w:val="single" w:sz="4" w:space="0" w:color="auto"/>
              <w:left w:val="single" w:sz="4" w:space="0" w:color="auto"/>
              <w:bottom w:val="single" w:sz="4" w:space="0" w:color="auto"/>
              <w:right w:val="single" w:sz="4" w:space="0" w:color="auto"/>
            </w:tcBorders>
            <w:shd w:val="clear" w:color="auto" w:fill="EEECE1"/>
            <w:vAlign w:val="center"/>
          </w:tcPr>
          <w:p w14:paraId="78F06558" w14:textId="77777777" w:rsidR="003A25DA" w:rsidRPr="00EA5584" w:rsidRDefault="00304B14" w:rsidP="0052440C">
            <w:pPr>
              <w:suppressAutoHyphens/>
              <w:spacing w:after="0" w:line="240" w:lineRule="auto"/>
              <w:ind w:hanging="7"/>
              <w:jc w:val="center"/>
              <w:rPr>
                <w:rFonts w:ascii="Times New Roman" w:hAnsi="Times New Roman"/>
                <w:b/>
              </w:rPr>
            </w:pPr>
            <w:r>
              <w:rPr>
                <w:rFonts w:ascii="Times New Roman" w:hAnsi="Times New Roman"/>
                <w:b/>
              </w:rPr>
              <w:t>9</w:t>
            </w:r>
            <w:r w:rsidR="0052440C">
              <w:rPr>
                <w:rFonts w:ascii="Times New Roman" w:hAnsi="Times New Roman"/>
                <w:b/>
              </w:rPr>
              <w:t>2</w:t>
            </w:r>
          </w:p>
        </w:tc>
        <w:tc>
          <w:tcPr>
            <w:tcW w:w="595" w:type="pct"/>
            <w:tcBorders>
              <w:top w:val="single" w:sz="4" w:space="0" w:color="auto"/>
              <w:left w:val="nil"/>
              <w:bottom w:val="single" w:sz="4" w:space="0" w:color="auto"/>
              <w:right w:val="single" w:sz="4" w:space="0" w:color="auto"/>
            </w:tcBorders>
            <w:shd w:val="clear" w:color="auto" w:fill="EEECE1"/>
            <w:vAlign w:val="center"/>
          </w:tcPr>
          <w:p w14:paraId="396CCA18" w14:textId="77777777" w:rsidR="003A25DA" w:rsidRPr="00EA5584" w:rsidRDefault="003A25DA" w:rsidP="00CD480B">
            <w:pPr>
              <w:suppressAutoHyphens/>
              <w:spacing w:after="0" w:line="240" w:lineRule="auto"/>
              <w:jc w:val="center"/>
              <w:rPr>
                <w:rFonts w:ascii="Times New Roman" w:hAnsi="Times New Roman"/>
              </w:rPr>
            </w:pPr>
            <w:r w:rsidRPr="00EA5584">
              <w:rPr>
                <w:rFonts w:ascii="Times New Roman" w:hAnsi="Times New Roman"/>
              </w:rPr>
              <w:t>30</w:t>
            </w:r>
          </w:p>
        </w:tc>
        <w:tc>
          <w:tcPr>
            <w:tcW w:w="433" w:type="pct"/>
            <w:tcBorders>
              <w:top w:val="single" w:sz="4" w:space="0" w:color="auto"/>
              <w:left w:val="single" w:sz="4" w:space="0" w:color="auto"/>
              <w:bottom w:val="single" w:sz="4" w:space="0" w:color="auto"/>
              <w:right w:val="single" w:sz="4" w:space="0" w:color="auto"/>
            </w:tcBorders>
            <w:shd w:val="clear" w:color="auto" w:fill="EEECE1"/>
            <w:vAlign w:val="center"/>
          </w:tcPr>
          <w:p w14:paraId="1D91CE91" w14:textId="77777777" w:rsidR="003A25DA" w:rsidRPr="00EA5584" w:rsidRDefault="003A25DA" w:rsidP="00CD480B">
            <w:pPr>
              <w:suppressAutoHyphens/>
              <w:spacing w:after="0" w:line="240" w:lineRule="auto"/>
              <w:jc w:val="center"/>
              <w:rPr>
                <w:rFonts w:ascii="Times New Roman" w:hAnsi="Times New Roman"/>
              </w:rPr>
            </w:pPr>
            <w:r w:rsidRPr="00EA5584">
              <w:rPr>
                <w:rFonts w:ascii="Times New Roman" w:hAnsi="Times New Roman"/>
              </w:rPr>
              <w:t>0</w:t>
            </w:r>
          </w:p>
        </w:tc>
        <w:tc>
          <w:tcPr>
            <w:tcW w:w="432" w:type="pct"/>
            <w:tcBorders>
              <w:top w:val="single" w:sz="4" w:space="0" w:color="auto"/>
              <w:left w:val="single" w:sz="4" w:space="0" w:color="auto"/>
              <w:bottom w:val="single" w:sz="4" w:space="0" w:color="auto"/>
              <w:right w:val="single" w:sz="4" w:space="0" w:color="auto"/>
            </w:tcBorders>
            <w:shd w:val="clear" w:color="auto" w:fill="EEECE1"/>
            <w:vAlign w:val="center"/>
          </w:tcPr>
          <w:p w14:paraId="7DAE4DF7" w14:textId="77777777" w:rsidR="003A25DA" w:rsidRPr="00EA5584" w:rsidRDefault="003A25DA" w:rsidP="00CD480B">
            <w:pPr>
              <w:suppressAutoHyphens/>
              <w:spacing w:after="0" w:line="240" w:lineRule="auto"/>
              <w:ind w:firstLine="24"/>
              <w:jc w:val="center"/>
              <w:rPr>
                <w:rFonts w:ascii="Times New Roman" w:hAnsi="Times New Roman"/>
                <w:b/>
              </w:rPr>
            </w:pPr>
            <w:r w:rsidRPr="00EA5584">
              <w:rPr>
                <w:rFonts w:ascii="Times New Roman" w:hAnsi="Times New Roman"/>
                <w:b/>
              </w:rPr>
              <w:t>144</w:t>
            </w:r>
          </w:p>
        </w:tc>
        <w:tc>
          <w:tcPr>
            <w:tcW w:w="542" w:type="pct"/>
            <w:tcBorders>
              <w:top w:val="single" w:sz="4" w:space="0" w:color="auto"/>
              <w:left w:val="single" w:sz="4" w:space="0" w:color="auto"/>
              <w:bottom w:val="single" w:sz="4" w:space="0" w:color="auto"/>
              <w:right w:val="single" w:sz="4" w:space="0" w:color="auto"/>
            </w:tcBorders>
            <w:shd w:val="clear" w:color="auto" w:fill="EEECE1"/>
            <w:vAlign w:val="center"/>
          </w:tcPr>
          <w:p w14:paraId="22F1ECE6" w14:textId="77777777" w:rsidR="003A25DA" w:rsidRPr="00EA5584" w:rsidRDefault="003A25DA" w:rsidP="00CD480B">
            <w:pPr>
              <w:suppressAutoHyphens/>
              <w:spacing w:after="0" w:line="240" w:lineRule="auto"/>
              <w:ind w:hanging="6"/>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shd w:val="clear" w:color="auto" w:fill="EEECE1"/>
            <w:vAlign w:val="center"/>
          </w:tcPr>
          <w:p w14:paraId="361A0A3F" w14:textId="77777777" w:rsidR="003A25DA" w:rsidRPr="00EA5584" w:rsidRDefault="003A25DA" w:rsidP="00CD480B">
            <w:pPr>
              <w:suppressAutoHyphens/>
              <w:spacing w:after="0" w:line="240" w:lineRule="auto"/>
              <w:ind w:firstLine="12"/>
              <w:jc w:val="center"/>
              <w:rPr>
                <w:rFonts w:ascii="Times New Roman" w:hAnsi="Times New Roman"/>
              </w:rPr>
            </w:pPr>
          </w:p>
        </w:tc>
      </w:tr>
      <w:tr w:rsidR="003A25DA" w:rsidRPr="00EA5584" w14:paraId="174DC650" w14:textId="77777777" w:rsidTr="0052440C">
        <w:trPr>
          <w:jc w:val="center"/>
        </w:trPr>
        <w:tc>
          <w:tcPr>
            <w:tcW w:w="407" w:type="pct"/>
            <w:tcBorders>
              <w:top w:val="single" w:sz="4" w:space="0" w:color="auto"/>
              <w:left w:val="single" w:sz="4" w:space="0" w:color="auto"/>
              <w:bottom w:val="single" w:sz="4" w:space="0" w:color="auto"/>
              <w:right w:val="single" w:sz="4" w:space="0" w:color="auto"/>
            </w:tcBorders>
            <w:vAlign w:val="center"/>
          </w:tcPr>
          <w:p w14:paraId="6BFA42C4" w14:textId="77777777" w:rsidR="003A25DA" w:rsidRPr="00EA5584" w:rsidRDefault="003A25DA" w:rsidP="00CD480B">
            <w:pPr>
              <w:suppressAutoHyphens/>
              <w:spacing w:after="0" w:line="240" w:lineRule="auto"/>
              <w:jc w:val="both"/>
              <w:rPr>
                <w:rFonts w:ascii="Times New Roman" w:hAnsi="Times New Roman"/>
                <w:b/>
              </w:rPr>
            </w:pPr>
            <w:r w:rsidRPr="00EA5584">
              <w:rPr>
                <w:rFonts w:ascii="Times New Roman" w:hAnsi="Times New Roman"/>
              </w:rPr>
              <w:t>МДК.04.01</w:t>
            </w:r>
          </w:p>
        </w:tc>
        <w:tc>
          <w:tcPr>
            <w:tcW w:w="816" w:type="pct"/>
            <w:tcBorders>
              <w:top w:val="single" w:sz="4" w:space="0" w:color="auto"/>
              <w:left w:val="nil"/>
              <w:bottom w:val="single" w:sz="4" w:space="0" w:color="auto"/>
              <w:right w:val="single" w:sz="4" w:space="0" w:color="auto"/>
            </w:tcBorders>
          </w:tcPr>
          <w:p w14:paraId="7AE03E0E" w14:textId="77777777" w:rsidR="003A25DA" w:rsidRPr="00EA5584" w:rsidRDefault="003A25DA" w:rsidP="00CD480B">
            <w:pPr>
              <w:suppressAutoHyphens/>
              <w:spacing w:after="0" w:line="240" w:lineRule="auto"/>
              <w:jc w:val="both"/>
              <w:rPr>
                <w:rFonts w:ascii="Times New Roman" w:hAnsi="Times New Roman"/>
              </w:rPr>
            </w:pPr>
            <w:r w:rsidRPr="00EA5584">
              <w:rPr>
                <w:rFonts w:ascii="Times New Roman" w:hAnsi="Times New Roman"/>
              </w:rPr>
              <w:t>Промышленная безопасность</w:t>
            </w:r>
          </w:p>
        </w:tc>
        <w:tc>
          <w:tcPr>
            <w:tcW w:w="321" w:type="pct"/>
            <w:tcBorders>
              <w:top w:val="single" w:sz="4" w:space="0" w:color="auto"/>
              <w:left w:val="nil"/>
              <w:bottom w:val="single" w:sz="4" w:space="0" w:color="auto"/>
              <w:right w:val="single" w:sz="4" w:space="0" w:color="auto"/>
            </w:tcBorders>
            <w:vAlign w:val="center"/>
          </w:tcPr>
          <w:p w14:paraId="07B98BD0" w14:textId="77777777" w:rsidR="003A25DA" w:rsidRPr="00EA5584" w:rsidRDefault="004705F7" w:rsidP="0052440C">
            <w:pPr>
              <w:suppressAutoHyphens/>
              <w:spacing w:after="0" w:line="240" w:lineRule="auto"/>
              <w:ind w:hanging="7"/>
              <w:jc w:val="center"/>
              <w:rPr>
                <w:rFonts w:ascii="Times New Roman" w:hAnsi="Times New Roman"/>
              </w:rPr>
            </w:pPr>
            <w:r>
              <w:rPr>
                <w:rFonts w:ascii="Times New Roman" w:hAnsi="Times New Roman"/>
              </w:rPr>
              <w:t>9</w:t>
            </w:r>
            <w:r w:rsidR="0052440C">
              <w:rPr>
                <w:rFonts w:ascii="Times New Roman" w:hAnsi="Times New Roman"/>
              </w:rPr>
              <w:t>2</w:t>
            </w:r>
          </w:p>
        </w:tc>
        <w:tc>
          <w:tcPr>
            <w:tcW w:w="273" w:type="pct"/>
            <w:tcBorders>
              <w:top w:val="single" w:sz="4" w:space="0" w:color="auto"/>
              <w:left w:val="single" w:sz="4" w:space="0" w:color="auto"/>
              <w:bottom w:val="single" w:sz="4" w:space="0" w:color="auto"/>
              <w:right w:val="single" w:sz="4" w:space="0" w:color="auto"/>
            </w:tcBorders>
            <w:vAlign w:val="center"/>
          </w:tcPr>
          <w:p w14:paraId="74354D40" w14:textId="77777777" w:rsidR="003A25DA" w:rsidRPr="00EA5584" w:rsidRDefault="00304B14" w:rsidP="00915CF8">
            <w:pPr>
              <w:suppressAutoHyphens/>
              <w:spacing w:after="0" w:line="240" w:lineRule="auto"/>
              <w:ind w:hanging="7"/>
              <w:jc w:val="center"/>
              <w:rPr>
                <w:rFonts w:ascii="Times New Roman" w:hAnsi="Times New Roman"/>
              </w:rPr>
            </w:pPr>
            <w:r>
              <w:rPr>
                <w:rFonts w:ascii="Times New Roman" w:hAnsi="Times New Roman"/>
              </w:rPr>
              <w:t>30</w:t>
            </w:r>
          </w:p>
        </w:tc>
        <w:tc>
          <w:tcPr>
            <w:tcW w:w="325" w:type="pct"/>
            <w:tcBorders>
              <w:top w:val="single" w:sz="4" w:space="0" w:color="auto"/>
              <w:left w:val="single" w:sz="4" w:space="0" w:color="auto"/>
              <w:bottom w:val="single" w:sz="4" w:space="0" w:color="auto"/>
              <w:right w:val="single" w:sz="4" w:space="0" w:color="auto"/>
            </w:tcBorders>
            <w:vAlign w:val="center"/>
          </w:tcPr>
          <w:p w14:paraId="3BE19446" w14:textId="77777777" w:rsidR="003A25DA" w:rsidRPr="00742F2D" w:rsidRDefault="003A25DA" w:rsidP="00915CF8">
            <w:pPr>
              <w:suppressAutoHyphens/>
              <w:spacing w:after="0" w:line="240" w:lineRule="auto"/>
              <w:ind w:hanging="7"/>
              <w:jc w:val="center"/>
              <w:rPr>
                <w:rFonts w:ascii="Times New Roman" w:hAnsi="Times New Roman"/>
                <w:color w:val="FF0000"/>
              </w:rPr>
            </w:pPr>
          </w:p>
        </w:tc>
        <w:tc>
          <w:tcPr>
            <w:tcW w:w="380" w:type="pct"/>
            <w:tcBorders>
              <w:top w:val="single" w:sz="4" w:space="0" w:color="auto"/>
              <w:left w:val="single" w:sz="4" w:space="0" w:color="auto"/>
              <w:bottom w:val="single" w:sz="4" w:space="0" w:color="auto"/>
              <w:right w:val="single" w:sz="4" w:space="0" w:color="auto"/>
            </w:tcBorders>
            <w:vAlign w:val="center"/>
          </w:tcPr>
          <w:p w14:paraId="58021D5E" w14:textId="77777777" w:rsidR="003A25DA" w:rsidRPr="00EA5584" w:rsidRDefault="004705F7" w:rsidP="0052440C">
            <w:pPr>
              <w:suppressAutoHyphens/>
              <w:spacing w:after="0" w:line="240" w:lineRule="auto"/>
              <w:ind w:hanging="7"/>
              <w:jc w:val="center"/>
              <w:rPr>
                <w:rFonts w:ascii="Times New Roman" w:hAnsi="Times New Roman"/>
              </w:rPr>
            </w:pPr>
            <w:r>
              <w:rPr>
                <w:rFonts w:ascii="Times New Roman" w:hAnsi="Times New Roman"/>
              </w:rPr>
              <w:t>9</w:t>
            </w:r>
            <w:r w:rsidR="0052440C">
              <w:rPr>
                <w:rFonts w:ascii="Times New Roman" w:hAnsi="Times New Roman"/>
              </w:rPr>
              <w:t>2</w:t>
            </w:r>
          </w:p>
        </w:tc>
        <w:tc>
          <w:tcPr>
            <w:tcW w:w="595" w:type="pct"/>
            <w:tcBorders>
              <w:top w:val="single" w:sz="4" w:space="0" w:color="auto"/>
              <w:left w:val="nil"/>
              <w:bottom w:val="single" w:sz="4" w:space="0" w:color="auto"/>
              <w:right w:val="single" w:sz="4" w:space="0" w:color="auto"/>
            </w:tcBorders>
            <w:vAlign w:val="center"/>
          </w:tcPr>
          <w:p w14:paraId="642D741E" w14:textId="77777777" w:rsidR="003A25DA" w:rsidRPr="00EA5584" w:rsidRDefault="003A25DA" w:rsidP="00CD480B">
            <w:pPr>
              <w:suppressAutoHyphens/>
              <w:spacing w:after="0" w:line="240" w:lineRule="auto"/>
              <w:jc w:val="center"/>
              <w:rPr>
                <w:rFonts w:ascii="Times New Roman" w:hAnsi="Times New Roman"/>
              </w:rPr>
            </w:pPr>
            <w:r w:rsidRPr="00EA5584">
              <w:rPr>
                <w:rFonts w:ascii="Times New Roman" w:hAnsi="Times New Roman"/>
              </w:rPr>
              <w:t>30</w:t>
            </w:r>
          </w:p>
        </w:tc>
        <w:tc>
          <w:tcPr>
            <w:tcW w:w="433" w:type="pct"/>
            <w:tcBorders>
              <w:top w:val="single" w:sz="4" w:space="0" w:color="auto"/>
              <w:left w:val="single" w:sz="4" w:space="0" w:color="auto"/>
              <w:bottom w:val="single" w:sz="4" w:space="0" w:color="auto"/>
              <w:right w:val="single" w:sz="4" w:space="0" w:color="auto"/>
            </w:tcBorders>
            <w:vAlign w:val="center"/>
          </w:tcPr>
          <w:p w14:paraId="3ECC7BFD" w14:textId="77777777" w:rsidR="003A25DA" w:rsidRPr="00EA5584" w:rsidRDefault="003A25DA" w:rsidP="00CD480B">
            <w:pPr>
              <w:suppressAutoHyphens/>
              <w:spacing w:after="0" w:line="240" w:lineRule="auto"/>
              <w:jc w:val="center"/>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vAlign w:val="center"/>
          </w:tcPr>
          <w:p w14:paraId="45BD71A0" w14:textId="77777777" w:rsidR="003A25DA" w:rsidRPr="00EA5584" w:rsidRDefault="003A25DA" w:rsidP="00CD480B">
            <w:pPr>
              <w:suppressAutoHyphens/>
              <w:spacing w:after="0" w:line="240" w:lineRule="auto"/>
              <w:ind w:firstLine="24"/>
              <w:jc w:val="center"/>
              <w:rPr>
                <w:rFonts w:ascii="Times New Roman" w:hAnsi="Times New Roman"/>
              </w:rPr>
            </w:pPr>
          </w:p>
        </w:tc>
        <w:tc>
          <w:tcPr>
            <w:tcW w:w="542" w:type="pct"/>
            <w:tcBorders>
              <w:top w:val="single" w:sz="4" w:space="0" w:color="auto"/>
              <w:left w:val="single" w:sz="4" w:space="0" w:color="auto"/>
              <w:bottom w:val="single" w:sz="4" w:space="0" w:color="auto"/>
              <w:right w:val="single" w:sz="4" w:space="0" w:color="auto"/>
            </w:tcBorders>
            <w:vAlign w:val="center"/>
          </w:tcPr>
          <w:p w14:paraId="0FBCE35D" w14:textId="77777777" w:rsidR="003A25DA" w:rsidRPr="00EA5584" w:rsidRDefault="003A25DA" w:rsidP="00CD480B">
            <w:pPr>
              <w:suppressAutoHyphens/>
              <w:spacing w:after="0" w:line="240" w:lineRule="auto"/>
              <w:ind w:hanging="6"/>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vAlign w:val="center"/>
          </w:tcPr>
          <w:p w14:paraId="5C6B3143" w14:textId="77777777" w:rsidR="003A25DA" w:rsidRPr="00EA5584" w:rsidRDefault="003A25DA" w:rsidP="00CD480B">
            <w:pPr>
              <w:suppressAutoHyphens/>
              <w:spacing w:after="0" w:line="240" w:lineRule="auto"/>
              <w:ind w:firstLine="12"/>
              <w:jc w:val="center"/>
              <w:rPr>
                <w:rFonts w:ascii="Times New Roman" w:hAnsi="Times New Roman"/>
              </w:rPr>
            </w:pPr>
            <w:r>
              <w:rPr>
                <w:rFonts w:ascii="Times New Roman" w:hAnsi="Times New Roman"/>
              </w:rPr>
              <w:t>2-3</w:t>
            </w:r>
          </w:p>
        </w:tc>
      </w:tr>
      <w:tr w:rsidR="003A25DA" w:rsidRPr="00EA5584" w14:paraId="0D0911D5" w14:textId="77777777" w:rsidTr="0052440C">
        <w:trPr>
          <w:jc w:val="center"/>
        </w:trPr>
        <w:tc>
          <w:tcPr>
            <w:tcW w:w="407" w:type="pct"/>
            <w:tcBorders>
              <w:top w:val="single" w:sz="4" w:space="0" w:color="auto"/>
              <w:left w:val="single" w:sz="4" w:space="0" w:color="auto"/>
              <w:bottom w:val="single" w:sz="4" w:space="0" w:color="auto"/>
              <w:right w:val="single" w:sz="4" w:space="0" w:color="auto"/>
            </w:tcBorders>
            <w:vAlign w:val="center"/>
          </w:tcPr>
          <w:p w14:paraId="1DBD9EEA" w14:textId="77777777" w:rsidR="003A25DA" w:rsidRPr="00EA5584" w:rsidRDefault="003A25DA" w:rsidP="00CD480B">
            <w:pPr>
              <w:suppressAutoHyphens/>
              <w:spacing w:after="0" w:line="240" w:lineRule="auto"/>
              <w:jc w:val="both"/>
              <w:rPr>
                <w:rFonts w:ascii="Times New Roman" w:hAnsi="Times New Roman"/>
                <w:b/>
              </w:rPr>
            </w:pPr>
            <w:r w:rsidRPr="00EA5584">
              <w:rPr>
                <w:rFonts w:ascii="Times New Roman" w:hAnsi="Times New Roman"/>
                <w:b/>
              </w:rPr>
              <w:t>УП.04</w:t>
            </w:r>
          </w:p>
        </w:tc>
        <w:tc>
          <w:tcPr>
            <w:tcW w:w="816" w:type="pct"/>
            <w:tcBorders>
              <w:top w:val="single" w:sz="4" w:space="0" w:color="auto"/>
              <w:left w:val="nil"/>
              <w:bottom w:val="single" w:sz="4" w:space="0" w:color="auto"/>
              <w:right w:val="single" w:sz="4" w:space="0" w:color="auto"/>
            </w:tcBorders>
          </w:tcPr>
          <w:p w14:paraId="0E864529" w14:textId="77777777" w:rsidR="003A25DA" w:rsidRPr="00EA5584" w:rsidRDefault="003A25DA" w:rsidP="00CD480B">
            <w:pPr>
              <w:suppressAutoHyphens/>
              <w:spacing w:after="0" w:line="240" w:lineRule="auto"/>
              <w:jc w:val="both"/>
              <w:rPr>
                <w:rFonts w:ascii="Times New Roman" w:hAnsi="Times New Roman"/>
                <w:b/>
              </w:rPr>
            </w:pPr>
            <w:r w:rsidRPr="00EA5584">
              <w:rPr>
                <w:rFonts w:ascii="Times New Roman" w:hAnsi="Times New Roman"/>
                <w:b/>
              </w:rPr>
              <w:t>Учебная практика</w:t>
            </w:r>
          </w:p>
        </w:tc>
        <w:tc>
          <w:tcPr>
            <w:tcW w:w="321" w:type="pct"/>
            <w:tcBorders>
              <w:top w:val="single" w:sz="4" w:space="0" w:color="auto"/>
              <w:left w:val="nil"/>
              <w:bottom w:val="single" w:sz="4" w:space="0" w:color="auto"/>
              <w:right w:val="single" w:sz="4" w:space="0" w:color="auto"/>
            </w:tcBorders>
            <w:vAlign w:val="center"/>
          </w:tcPr>
          <w:p w14:paraId="5017FAAE" w14:textId="77777777" w:rsidR="003A25DA" w:rsidRPr="00EA5584" w:rsidRDefault="003A25DA" w:rsidP="00CD480B">
            <w:pPr>
              <w:suppressAutoHyphens/>
              <w:spacing w:after="0" w:line="240" w:lineRule="auto"/>
              <w:ind w:hanging="7"/>
              <w:jc w:val="center"/>
              <w:rPr>
                <w:rFonts w:ascii="Times New Roman" w:hAnsi="Times New Roman"/>
              </w:rPr>
            </w:pPr>
            <w:r w:rsidRPr="00EA5584">
              <w:rPr>
                <w:rFonts w:ascii="Times New Roman" w:hAnsi="Times New Roman"/>
              </w:rPr>
              <w:t>36</w:t>
            </w:r>
          </w:p>
        </w:tc>
        <w:tc>
          <w:tcPr>
            <w:tcW w:w="273" w:type="pct"/>
            <w:tcBorders>
              <w:top w:val="single" w:sz="4" w:space="0" w:color="auto"/>
              <w:left w:val="single" w:sz="4" w:space="0" w:color="auto"/>
              <w:bottom w:val="single" w:sz="4" w:space="0" w:color="auto"/>
              <w:right w:val="single" w:sz="4" w:space="0" w:color="auto"/>
            </w:tcBorders>
            <w:vAlign w:val="center"/>
          </w:tcPr>
          <w:p w14:paraId="42F8B54F" w14:textId="77777777" w:rsidR="003A25DA" w:rsidRPr="00EA5584" w:rsidRDefault="00304B14" w:rsidP="00915CF8">
            <w:pPr>
              <w:suppressAutoHyphens/>
              <w:spacing w:after="0" w:line="240" w:lineRule="auto"/>
              <w:ind w:hanging="7"/>
              <w:jc w:val="center"/>
              <w:rPr>
                <w:rFonts w:ascii="Times New Roman" w:hAnsi="Times New Roman"/>
              </w:rPr>
            </w:pPr>
            <w:r>
              <w:rPr>
                <w:rFonts w:ascii="Times New Roman" w:hAnsi="Times New Roman"/>
              </w:rPr>
              <w:t>36</w:t>
            </w:r>
          </w:p>
        </w:tc>
        <w:tc>
          <w:tcPr>
            <w:tcW w:w="325" w:type="pct"/>
            <w:tcBorders>
              <w:top w:val="single" w:sz="4" w:space="0" w:color="auto"/>
              <w:left w:val="single" w:sz="4" w:space="0" w:color="auto"/>
              <w:bottom w:val="single" w:sz="4" w:space="0" w:color="auto"/>
              <w:right w:val="single" w:sz="4" w:space="0" w:color="auto"/>
            </w:tcBorders>
            <w:vAlign w:val="center"/>
          </w:tcPr>
          <w:p w14:paraId="5A507835" w14:textId="77777777" w:rsidR="003A25DA" w:rsidRPr="00EA5584" w:rsidRDefault="003A25DA" w:rsidP="00915CF8">
            <w:pPr>
              <w:suppressAutoHyphens/>
              <w:spacing w:after="0" w:line="240" w:lineRule="auto"/>
              <w:ind w:hanging="7"/>
              <w:jc w:val="center"/>
              <w:rPr>
                <w:rFonts w:ascii="Times New Roman" w:hAnsi="Times New Roman"/>
              </w:rPr>
            </w:pPr>
          </w:p>
        </w:tc>
        <w:tc>
          <w:tcPr>
            <w:tcW w:w="380" w:type="pct"/>
            <w:tcBorders>
              <w:top w:val="single" w:sz="4" w:space="0" w:color="auto"/>
              <w:left w:val="single" w:sz="4" w:space="0" w:color="auto"/>
              <w:bottom w:val="single" w:sz="4" w:space="0" w:color="auto"/>
              <w:right w:val="single" w:sz="4" w:space="0" w:color="auto"/>
            </w:tcBorders>
            <w:vAlign w:val="center"/>
          </w:tcPr>
          <w:p w14:paraId="5C20614B" w14:textId="77777777" w:rsidR="003A25DA" w:rsidRPr="00EA5584" w:rsidRDefault="003A25DA" w:rsidP="00CD480B">
            <w:pPr>
              <w:suppressAutoHyphens/>
              <w:spacing w:after="0" w:line="240" w:lineRule="auto"/>
              <w:ind w:hanging="7"/>
              <w:jc w:val="center"/>
              <w:rPr>
                <w:rFonts w:ascii="Times New Roman" w:hAnsi="Times New Roman"/>
              </w:rPr>
            </w:pPr>
          </w:p>
        </w:tc>
        <w:tc>
          <w:tcPr>
            <w:tcW w:w="595" w:type="pct"/>
            <w:tcBorders>
              <w:top w:val="single" w:sz="4" w:space="0" w:color="auto"/>
              <w:left w:val="nil"/>
              <w:bottom w:val="single" w:sz="4" w:space="0" w:color="auto"/>
              <w:right w:val="single" w:sz="4" w:space="0" w:color="auto"/>
            </w:tcBorders>
            <w:vAlign w:val="center"/>
          </w:tcPr>
          <w:p w14:paraId="6141647E" w14:textId="77777777" w:rsidR="003A25DA" w:rsidRPr="00EA5584" w:rsidRDefault="003A25DA" w:rsidP="00CD480B">
            <w:pPr>
              <w:suppressAutoHyphens/>
              <w:spacing w:after="0" w:line="240" w:lineRule="auto"/>
              <w:jc w:val="center"/>
              <w:rPr>
                <w:rFonts w:ascii="Times New Roman" w:hAnsi="Times New Roman"/>
              </w:rPr>
            </w:pPr>
          </w:p>
        </w:tc>
        <w:tc>
          <w:tcPr>
            <w:tcW w:w="433" w:type="pct"/>
            <w:tcBorders>
              <w:top w:val="single" w:sz="4" w:space="0" w:color="auto"/>
              <w:left w:val="single" w:sz="4" w:space="0" w:color="auto"/>
              <w:bottom w:val="single" w:sz="4" w:space="0" w:color="auto"/>
              <w:right w:val="single" w:sz="4" w:space="0" w:color="auto"/>
            </w:tcBorders>
            <w:vAlign w:val="center"/>
          </w:tcPr>
          <w:p w14:paraId="24B92558" w14:textId="77777777" w:rsidR="003A25DA" w:rsidRPr="00EA5584" w:rsidRDefault="003A25DA" w:rsidP="00CD480B">
            <w:pPr>
              <w:suppressAutoHyphens/>
              <w:spacing w:after="0" w:line="240" w:lineRule="auto"/>
              <w:jc w:val="center"/>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vAlign w:val="center"/>
          </w:tcPr>
          <w:p w14:paraId="6DDA6633" w14:textId="77777777" w:rsidR="003A25DA" w:rsidRPr="00EA5584" w:rsidRDefault="003A25DA" w:rsidP="00CD480B">
            <w:pPr>
              <w:suppressAutoHyphens/>
              <w:spacing w:after="0" w:line="240" w:lineRule="auto"/>
              <w:ind w:firstLine="24"/>
              <w:jc w:val="center"/>
              <w:rPr>
                <w:rFonts w:ascii="Times New Roman" w:hAnsi="Times New Roman"/>
              </w:rPr>
            </w:pPr>
            <w:r w:rsidRPr="00EA5584">
              <w:rPr>
                <w:rFonts w:ascii="Times New Roman" w:hAnsi="Times New Roman"/>
              </w:rPr>
              <w:t>36</w:t>
            </w:r>
          </w:p>
        </w:tc>
        <w:tc>
          <w:tcPr>
            <w:tcW w:w="542" w:type="pct"/>
            <w:tcBorders>
              <w:top w:val="single" w:sz="4" w:space="0" w:color="auto"/>
              <w:left w:val="single" w:sz="4" w:space="0" w:color="auto"/>
              <w:bottom w:val="single" w:sz="4" w:space="0" w:color="auto"/>
              <w:right w:val="single" w:sz="4" w:space="0" w:color="auto"/>
            </w:tcBorders>
            <w:vAlign w:val="center"/>
          </w:tcPr>
          <w:p w14:paraId="6E8FAC6F" w14:textId="77777777" w:rsidR="003A25DA" w:rsidRPr="00EA5584" w:rsidRDefault="003A25DA" w:rsidP="00CD480B">
            <w:pPr>
              <w:suppressAutoHyphens/>
              <w:spacing w:after="0" w:line="240" w:lineRule="auto"/>
              <w:ind w:hanging="6"/>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vAlign w:val="center"/>
          </w:tcPr>
          <w:p w14:paraId="18D70C8C" w14:textId="77777777" w:rsidR="003A25DA" w:rsidRPr="00EA5584" w:rsidRDefault="003A25DA" w:rsidP="00CD480B">
            <w:pPr>
              <w:suppressAutoHyphens/>
              <w:spacing w:after="0" w:line="240" w:lineRule="auto"/>
              <w:ind w:firstLine="12"/>
              <w:jc w:val="center"/>
              <w:rPr>
                <w:rFonts w:ascii="Times New Roman" w:hAnsi="Times New Roman"/>
              </w:rPr>
            </w:pPr>
            <w:r>
              <w:rPr>
                <w:rFonts w:ascii="Times New Roman" w:hAnsi="Times New Roman"/>
              </w:rPr>
              <w:t>3</w:t>
            </w:r>
          </w:p>
        </w:tc>
      </w:tr>
      <w:tr w:rsidR="003A25DA" w:rsidRPr="00EA5584" w14:paraId="223F5712" w14:textId="77777777" w:rsidTr="0052440C">
        <w:trPr>
          <w:jc w:val="center"/>
        </w:trPr>
        <w:tc>
          <w:tcPr>
            <w:tcW w:w="407" w:type="pct"/>
            <w:tcBorders>
              <w:top w:val="single" w:sz="4" w:space="0" w:color="auto"/>
              <w:left w:val="single" w:sz="4" w:space="0" w:color="auto"/>
              <w:bottom w:val="single" w:sz="4" w:space="0" w:color="auto"/>
              <w:right w:val="single" w:sz="4" w:space="0" w:color="auto"/>
            </w:tcBorders>
            <w:vAlign w:val="center"/>
          </w:tcPr>
          <w:p w14:paraId="2FFDC9FC" w14:textId="77777777" w:rsidR="003A25DA" w:rsidRPr="00EA5584" w:rsidRDefault="003A25DA" w:rsidP="00CD480B">
            <w:pPr>
              <w:suppressAutoHyphens/>
              <w:spacing w:after="0" w:line="240" w:lineRule="auto"/>
              <w:jc w:val="both"/>
              <w:rPr>
                <w:rFonts w:ascii="Times New Roman" w:hAnsi="Times New Roman"/>
                <w:b/>
                <w:lang w:val="en-US"/>
              </w:rPr>
            </w:pPr>
            <w:r w:rsidRPr="00EA5584">
              <w:rPr>
                <w:rFonts w:ascii="Times New Roman" w:hAnsi="Times New Roman"/>
                <w:b/>
              </w:rPr>
              <w:t>ПП. 04</w:t>
            </w:r>
          </w:p>
        </w:tc>
        <w:tc>
          <w:tcPr>
            <w:tcW w:w="816" w:type="pct"/>
            <w:tcBorders>
              <w:top w:val="single" w:sz="4" w:space="0" w:color="auto"/>
              <w:left w:val="nil"/>
              <w:bottom w:val="single" w:sz="4" w:space="0" w:color="auto"/>
              <w:right w:val="single" w:sz="4" w:space="0" w:color="auto"/>
            </w:tcBorders>
            <w:vAlign w:val="center"/>
          </w:tcPr>
          <w:p w14:paraId="363A8577" w14:textId="77777777" w:rsidR="003A25DA" w:rsidRPr="00EA5584" w:rsidRDefault="003A25DA" w:rsidP="00CD480B">
            <w:pPr>
              <w:suppressAutoHyphens/>
              <w:spacing w:after="0" w:line="240" w:lineRule="auto"/>
              <w:jc w:val="both"/>
              <w:rPr>
                <w:rFonts w:ascii="Times New Roman" w:hAnsi="Times New Roman"/>
                <w:b/>
              </w:rPr>
            </w:pPr>
            <w:r w:rsidRPr="00EA5584">
              <w:rPr>
                <w:rFonts w:ascii="Times New Roman" w:hAnsi="Times New Roman"/>
                <w:b/>
              </w:rPr>
              <w:t>Производственная практика</w:t>
            </w:r>
          </w:p>
        </w:tc>
        <w:tc>
          <w:tcPr>
            <w:tcW w:w="321" w:type="pct"/>
            <w:tcBorders>
              <w:top w:val="single" w:sz="4" w:space="0" w:color="auto"/>
              <w:left w:val="nil"/>
              <w:bottom w:val="single" w:sz="4" w:space="0" w:color="auto"/>
              <w:right w:val="single" w:sz="4" w:space="0" w:color="auto"/>
            </w:tcBorders>
            <w:vAlign w:val="center"/>
          </w:tcPr>
          <w:p w14:paraId="7E1EF38E" w14:textId="77777777" w:rsidR="003A25DA" w:rsidRPr="00EA5584" w:rsidRDefault="003A25DA" w:rsidP="00CD480B">
            <w:pPr>
              <w:suppressAutoHyphens/>
              <w:spacing w:after="0" w:line="240" w:lineRule="auto"/>
              <w:ind w:hanging="7"/>
              <w:jc w:val="center"/>
              <w:rPr>
                <w:rFonts w:ascii="Times New Roman" w:hAnsi="Times New Roman"/>
              </w:rPr>
            </w:pPr>
            <w:r w:rsidRPr="00EA5584">
              <w:rPr>
                <w:rFonts w:ascii="Times New Roman" w:hAnsi="Times New Roman"/>
              </w:rPr>
              <w:t>108</w:t>
            </w:r>
          </w:p>
        </w:tc>
        <w:tc>
          <w:tcPr>
            <w:tcW w:w="273" w:type="pct"/>
            <w:tcBorders>
              <w:top w:val="single" w:sz="4" w:space="0" w:color="auto"/>
              <w:left w:val="single" w:sz="4" w:space="0" w:color="auto"/>
              <w:bottom w:val="single" w:sz="4" w:space="0" w:color="auto"/>
              <w:right w:val="single" w:sz="4" w:space="0" w:color="auto"/>
            </w:tcBorders>
            <w:vAlign w:val="center"/>
          </w:tcPr>
          <w:p w14:paraId="047279D0" w14:textId="77777777" w:rsidR="003A25DA" w:rsidRPr="00EA5584" w:rsidRDefault="00304B14" w:rsidP="00915CF8">
            <w:pPr>
              <w:suppressAutoHyphens/>
              <w:spacing w:after="0" w:line="240" w:lineRule="auto"/>
              <w:ind w:hanging="7"/>
              <w:jc w:val="center"/>
              <w:rPr>
                <w:rFonts w:ascii="Times New Roman" w:hAnsi="Times New Roman"/>
              </w:rPr>
            </w:pPr>
            <w:r>
              <w:rPr>
                <w:rFonts w:ascii="Times New Roman" w:hAnsi="Times New Roman"/>
              </w:rPr>
              <w:t>108</w:t>
            </w:r>
          </w:p>
        </w:tc>
        <w:tc>
          <w:tcPr>
            <w:tcW w:w="325" w:type="pct"/>
            <w:tcBorders>
              <w:top w:val="single" w:sz="4" w:space="0" w:color="auto"/>
              <w:left w:val="single" w:sz="4" w:space="0" w:color="auto"/>
              <w:bottom w:val="single" w:sz="4" w:space="0" w:color="auto"/>
              <w:right w:val="single" w:sz="4" w:space="0" w:color="auto"/>
            </w:tcBorders>
            <w:vAlign w:val="center"/>
          </w:tcPr>
          <w:p w14:paraId="36B7D157" w14:textId="77777777" w:rsidR="003A25DA" w:rsidRPr="00EA5584" w:rsidRDefault="003A25DA" w:rsidP="00915CF8">
            <w:pPr>
              <w:suppressAutoHyphens/>
              <w:spacing w:after="0" w:line="240" w:lineRule="auto"/>
              <w:ind w:hanging="7"/>
              <w:jc w:val="center"/>
              <w:rPr>
                <w:rFonts w:ascii="Times New Roman" w:hAnsi="Times New Roman"/>
              </w:rPr>
            </w:pPr>
          </w:p>
        </w:tc>
        <w:tc>
          <w:tcPr>
            <w:tcW w:w="380" w:type="pct"/>
            <w:tcBorders>
              <w:top w:val="single" w:sz="4" w:space="0" w:color="auto"/>
              <w:left w:val="single" w:sz="4" w:space="0" w:color="auto"/>
              <w:bottom w:val="single" w:sz="4" w:space="0" w:color="auto"/>
              <w:right w:val="single" w:sz="4" w:space="0" w:color="auto"/>
            </w:tcBorders>
            <w:vAlign w:val="center"/>
          </w:tcPr>
          <w:p w14:paraId="44E6D9F6" w14:textId="77777777" w:rsidR="003A25DA" w:rsidRPr="00EA5584" w:rsidRDefault="003A25DA" w:rsidP="00CD480B">
            <w:pPr>
              <w:suppressAutoHyphens/>
              <w:spacing w:after="0" w:line="240" w:lineRule="auto"/>
              <w:ind w:hanging="7"/>
              <w:jc w:val="center"/>
              <w:rPr>
                <w:rFonts w:ascii="Times New Roman" w:hAnsi="Times New Roman"/>
              </w:rPr>
            </w:pPr>
          </w:p>
        </w:tc>
        <w:tc>
          <w:tcPr>
            <w:tcW w:w="595" w:type="pct"/>
            <w:tcBorders>
              <w:top w:val="single" w:sz="4" w:space="0" w:color="auto"/>
              <w:left w:val="nil"/>
              <w:bottom w:val="single" w:sz="4" w:space="0" w:color="auto"/>
              <w:right w:val="single" w:sz="4" w:space="0" w:color="auto"/>
            </w:tcBorders>
            <w:vAlign w:val="center"/>
          </w:tcPr>
          <w:p w14:paraId="674486A9" w14:textId="77777777" w:rsidR="003A25DA" w:rsidRPr="00EA5584" w:rsidRDefault="003A25DA" w:rsidP="00CD480B">
            <w:pPr>
              <w:suppressAutoHyphens/>
              <w:spacing w:after="0" w:line="240" w:lineRule="auto"/>
              <w:jc w:val="center"/>
              <w:rPr>
                <w:rFonts w:ascii="Times New Roman" w:hAnsi="Times New Roman"/>
              </w:rPr>
            </w:pPr>
          </w:p>
        </w:tc>
        <w:tc>
          <w:tcPr>
            <w:tcW w:w="433" w:type="pct"/>
            <w:tcBorders>
              <w:top w:val="single" w:sz="4" w:space="0" w:color="auto"/>
              <w:left w:val="single" w:sz="4" w:space="0" w:color="auto"/>
              <w:bottom w:val="single" w:sz="4" w:space="0" w:color="auto"/>
              <w:right w:val="single" w:sz="4" w:space="0" w:color="auto"/>
            </w:tcBorders>
            <w:vAlign w:val="center"/>
          </w:tcPr>
          <w:p w14:paraId="4AEEE87F" w14:textId="77777777" w:rsidR="003A25DA" w:rsidRPr="00EA5584" w:rsidRDefault="003A25DA" w:rsidP="00CD480B">
            <w:pPr>
              <w:suppressAutoHyphens/>
              <w:spacing w:after="0" w:line="240" w:lineRule="auto"/>
              <w:jc w:val="center"/>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vAlign w:val="center"/>
          </w:tcPr>
          <w:p w14:paraId="4A5A2794" w14:textId="77777777" w:rsidR="003A25DA" w:rsidRPr="00EA5584" w:rsidRDefault="003A25DA" w:rsidP="00CD480B">
            <w:pPr>
              <w:suppressAutoHyphens/>
              <w:spacing w:after="0" w:line="240" w:lineRule="auto"/>
              <w:ind w:firstLine="24"/>
              <w:jc w:val="center"/>
              <w:rPr>
                <w:rFonts w:ascii="Times New Roman" w:hAnsi="Times New Roman"/>
              </w:rPr>
            </w:pPr>
            <w:r w:rsidRPr="00EA5584">
              <w:rPr>
                <w:rFonts w:ascii="Times New Roman" w:hAnsi="Times New Roman"/>
              </w:rPr>
              <w:t>108</w:t>
            </w:r>
          </w:p>
        </w:tc>
        <w:tc>
          <w:tcPr>
            <w:tcW w:w="542" w:type="pct"/>
            <w:tcBorders>
              <w:top w:val="single" w:sz="4" w:space="0" w:color="auto"/>
              <w:left w:val="single" w:sz="4" w:space="0" w:color="auto"/>
              <w:bottom w:val="single" w:sz="4" w:space="0" w:color="auto"/>
              <w:right w:val="single" w:sz="4" w:space="0" w:color="auto"/>
            </w:tcBorders>
            <w:vAlign w:val="center"/>
          </w:tcPr>
          <w:p w14:paraId="7FAD31A1" w14:textId="77777777" w:rsidR="003A25DA" w:rsidRPr="00EA5584" w:rsidRDefault="003A25DA" w:rsidP="00CD480B">
            <w:pPr>
              <w:suppressAutoHyphens/>
              <w:spacing w:after="0" w:line="240" w:lineRule="auto"/>
              <w:ind w:hanging="6"/>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vAlign w:val="center"/>
          </w:tcPr>
          <w:p w14:paraId="3255D7AA" w14:textId="77777777" w:rsidR="003A25DA" w:rsidRPr="00EA5584" w:rsidRDefault="003A25DA" w:rsidP="00CD480B">
            <w:pPr>
              <w:suppressAutoHyphens/>
              <w:spacing w:after="0" w:line="240" w:lineRule="auto"/>
              <w:ind w:firstLine="12"/>
              <w:jc w:val="center"/>
              <w:rPr>
                <w:rFonts w:ascii="Times New Roman" w:hAnsi="Times New Roman"/>
              </w:rPr>
            </w:pPr>
            <w:r>
              <w:rPr>
                <w:rFonts w:ascii="Times New Roman" w:hAnsi="Times New Roman"/>
              </w:rPr>
              <w:t>3</w:t>
            </w:r>
          </w:p>
        </w:tc>
      </w:tr>
      <w:tr w:rsidR="00272299" w:rsidRPr="00EA5584" w14:paraId="2A266CE9" w14:textId="77777777" w:rsidTr="0052440C">
        <w:trPr>
          <w:jc w:val="center"/>
        </w:trPr>
        <w:tc>
          <w:tcPr>
            <w:tcW w:w="407" w:type="pct"/>
            <w:tcBorders>
              <w:top w:val="single" w:sz="4" w:space="0" w:color="auto"/>
              <w:left w:val="single" w:sz="4" w:space="0" w:color="auto"/>
              <w:bottom w:val="single" w:sz="4" w:space="0" w:color="auto"/>
              <w:right w:val="single" w:sz="4" w:space="0" w:color="auto"/>
            </w:tcBorders>
            <w:vAlign w:val="center"/>
          </w:tcPr>
          <w:p w14:paraId="72FC1DDC" w14:textId="77777777" w:rsidR="00272299" w:rsidRPr="00EA5584" w:rsidRDefault="00272299" w:rsidP="00CD480B">
            <w:pPr>
              <w:suppressAutoHyphens/>
              <w:spacing w:after="0" w:line="240" w:lineRule="auto"/>
              <w:jc w:val="both"/>
              <w:rPr>
                <w:rFonts w:ascii="Times New Roman" w:hAnsi="Times New Roman"/>
                <w:b/>
              </w:rPr>
            </w:pPr>
          </w:p>
        </w:tc>
        <w:tc>
          <w:tcPr>
            <w:tcW w:w="816" w:type="pct"/>
            <w:tcBorders>
              <w:top w:val="single" w:sz="4" w:space="0" w:color="auto"/>
              <w:left w:val="nil"/>
              <w:bottom w:val="single" w:sz="4" w:space="0" w:color="auto"/>
              <w:right w:val="single" w:sz="4" w:space="0" w:color="auto"/>
            </w:tcBorders>
            <w:vAlign w:val="center"/>
          </w:tcPr>
          <w:p w14:paraId="4D127656" w14:textId="77777777" w:rsidR="00272299" w:rsidRPr="003A25DA" w:rsidRDefault="00272299" w:rsidP="0099242A">
            <w:pPr>
              <w:suppressAutoHyphens/>
              <w:spacing w:after="0" w:line="240" w:lineRule="auto"/>
              <w:jc w:val="both"/>
              <w:rPr>
                <w:rFonts w:ascii="Times New Roman" w:hAnsi="Times New Roman"/>
                <w:sz w:val="20"/>
                <w:szCs w:val="20"/>
              </w:rPr>
            </w:pPr>
            <w:r w:rsidRPr="003A25DA">
              <w:rPr>
                <w:rFonts w:ascii="Times New Roman" w:hAnsi="Times New Roman"/>
                <w:sz w:val="20"/>
                <w:szCs w:val="20"/>
              </w:rPr>
              <w:t>Экзамен по ПМ</w:t>
            </w:r>
          </w:p>
        </w:tc>
        <w:tc>
          <w:tcPr>
            <w:tcW w:w="321" w:type="pct"/>
            <w:tcBorders>
              <w:top w:val="single" w:sz="4" w:space="0" w:color="auto"/>
              <w:left w:val="nil"/>
              <w:bottom w:val="single" w:sz="4" w:space="0" w:color="auto"/>
              <w:right w:val="single" w:sz="4" w:space="0" w:color="auto"/>
            </w:tcBorders>
            <w:vAlign w:val="center"/>
          </w:tcPr>
          <w:p w14:paraId="58528CFE" w14:textId="77777777" w:rsidR="00272299" w:rsidRPr="00EA5584" w:rsidRDefault="0052440C" w:rsidP="00CD480B">
            <w:pPr>
              <w:suppressAutoHyphens/>
              <w:spacing w:after="0" w:line="240" w:lineRule="auto"/>
              <w:ind w:hanging="7"/>
              <w:jc w:val="center"/>
              <w:rPr>
                <w:rFonts w:ascii="Times New Roman" w:hAnsi="Times New Roman"/>
              </w:rPr>
            </w:pPr>
            <w:r>
              <w:rPr>
                <w:rFonts w:ascii="Times New Roman" w:hAnsi="Times New Roman"/>
              </w:rPr>
              <w:t>8</w:t>
            </w:r>
          </w:p>
        </w:tc>
        <w:tc>
          <w:tcPr>
            <w:tcW w:w="273" w:type="pct"/>
            <w:tcBorders>
              <w:top w:val="single" w:sz="4" w:space="0" w:color="auto"/>
              <w:left w:val="single" w:sz="4" w:space="0" w:color="auto"/>
              <w:bottom w:val="single" w:sz="4" w:space="0" w:color="auto"/>
              <w:right w:val="single" w:sz="4" w:space="0" w:color="auto"/>
            </w:tcBorders>
            <w:vAlign w:val="center"/>
          </w:tcPr>
          <w:p w14:paraId="71F7DE9C" w14:textId="77777777" w:rsidR="00272299" w:rsidRPr="00EA5584" w:rsidRDefault="0052440C" w:rsidP="00915CF8">
            <w:pPr>
              <w:suppressAutoHyphens/>
              <w:spacing w:after="0" w:line="240" w:lineRule="auto"/>
              <w:ind w:hanging="7"/>
              <w:jc w:val="center"/>
              <w:rPr>
                <w:rFonts w:ascii="Times New Roman" w:hAnsi="Times New Roman"/>
              </w:rPr>
            </w:pPr>
            <w:r>
              <w:rPr>
                <w:rFonts w:ascii="Times New Roman" w:hAnsi="Times New Roman"/>
              </w:rPr>
              <w:t>8</w:t>
            </w:r>
          </w:p>
        </w:tc>
        <w:tc>
          <w:tcPr>
            <w:tcW w:w="325" w:type="pct"/>
            <w:tcBorders>
              <w:top w:val="single" w:sz="4" w:space="0" w:color="auto"/>
              <w:left w:val="single" w:sz="4" w:space="0" w:color="auto"/>
              <w:bottom w:val="single" w:sz="4" w:space="0" w:color="auto"/>
              <w:right w:val="single" w:sz="4" w:space="0" w:color="auto"/>
            </w:tcBorders>
            <w:vAlign w:val="center"/>
          </w:tcPr>
          <w:p w14:paraId="4D240DEB" w14:textId="77777777" w:rsidR="00272299" w:rsidRPr="00EA5584" w:rsidRDefault="0052440C" w:rsidP="00915CF8">
            <w:pPr>
              <w:suppressAutoHyphens/>
              <w:spacing w:after="0" w:line="240" w:lineRule="auto"/>
              <w:ind w:hanging="7"/>
              <w:jc w:val="center"/>
              <w:rPr>
                <w:rFonts w:ascii="Times New Roman" w:hAnsi="Times New Roman"/>
              </w:rPr>
            </w:pPr>
            <w:r>
              <w:rPr>
                <w:rFonts w:ascii="Times New Roman" w:hAnsi="Times New Roman"/>
              </w:rPr>
              <w:t>8</w:t>
            </w:r>
          </w:p>
        </w:tc>
        <w:tc>
          <w:tcPr>
            <w:tcW w:w="380" w:type="pct"/>
            <w:tcBorders>
              <w:top w:val="single" w:sz="4" w:space="0" w:color="auto"/>
              <w:left w:val="single" w:sz="4" w:space="0" w:color="auto"/>
              <w:bottom w:val="single" w:sz="4" w:space="0" w:color="auto"/>
              <w:right w:val="single" w:sz="4" w:space="0" w:color="auto"/>
            </w:tcBorders>
            <w:vAlign w:val="center"/>
          </w:tcPr>
          <w:p w14:paraId="7B36C4F6" w14:textId="77777777" w:rsidR="00272299" w:rsidRPr="00EA5584" w:rsidRDefault="00272299" w:rsidP="00CD480B">
            <w:pPr>
              <w:suppressAutoHyphens/>
              <w:spacing w:after="0" w:line="240" w:lineRule="auto"/>
              <w:ind w:hanging="7"/>
              <w:jc w:val="center"/>
              <w:rPr>
                <w:rFonts w:ascii="Times New Roman" w:hAnsi="Times New Roman"/>
              </w:rPr>
            </w:pPr>
          </w:p>
        </w:tc>
        <w:tc>
          <w:tcPr>
            <w:tcW w:w="595" w:type="pct"/>
            <w:tcBorders>
              <w:top w:val="single" w:sz="4" w:space="0" w:color="auto"/>
              <w:left w:val="nil"/>
              <w:bottom w:val="single" w:sz="4" w:space="0" w:color="auto"/>
              <w:right w:val="single" w:sz="4" w:space="0" w:color="auto"/>
            </w:tcBorders>
            <w:vAlign w:val="center"/>
          </w:tcPr>
          <w:p w14:paraId="7F2F1457" w14:textId="77777777" w:rsidR="00272299" w:rsidRPr="00EA5584" w:rsidRDefault="00272299" w:rsidP="00CD480B">
            <w:pPr>
              <w:suppressAutoHyphens/>
              <w:spacing w:after="0" w:line="240" w:lineRule="auto"/>
              <w:jc w:val="center"/>
              <w:rPr>
                <w:rFonts w:ascii="Times New Roman" w:hAnsi="Times New Roman"/>
              </w:rPr>
            </w:pPr>
          </w:p>
        </w:tc>
        <w:tc>
          <w:tcPr>
            <w:tcW w:w="433" w:type="pct"/>
            <w:tcBorders>
              <w:top w:val="single" w:sz="4" w:space="0" w:color="auto"/>
              <w:left w:val="single" w:sz="4" w:space="0" w:color="auto"/>
              <w:bottom w:val="single" w:sz="4" w:space="0" w:color="auto"/>
              <w:right w:val="single" w:sz="4" w:space="0" w:color="auto"/>
            </w:tcBorders>
            <w:vAlign w:val="center"/>
          </w:tcPr>
          <w:p w14:paraId="4C2C3AED" w14:textId="77777777" w:rsidR="00272299" w:rsidRPr="00EA5584" w:rsidRDefault="00272299" w:rsidP="00CD480B">
            <w:pPr>
              <w:suppressAutoHyphens/>
              <w:spacing w:after="0" w:line="240" w:lineRule="auto"/>
              <w:jc w:val="center"/>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vAlign w:val="center"/>
          </w:tcPr>
          <w:p w14:paraId="57DD7089" w14:textId="77777777" w:rsidR="00272299" w:rsidRPr="00EA5584" w:rsidRDefault="00272299" w:rsidP="00CD480B">
            <w:pPr>
              <w:suppressAutoHyphens/>
              <w:spacing w:after="0" w:line="240" w:lineRule="auto"/>
              <w:ind w:firstLine="24"/>
              <w:jc w:val="center"/>
              <w:rPr>
                <w:rFonts w:ascii="Times New Roman" w:hAnsi="Times New Roman"/>
              </w:rPr>
            </w:pPr>
          </w:p>
        </w:tc>
        <w:tc>
          <w:tcPr>
            <w:tcW w:w="542" w:type="pct"/>
            <w:tcBorders>
              <w:top w:val="single" w:sz="4" w:space="0" w:color="auto"/>
              <w:left w:val="single" w:sz="4" w:space="0" w:color="auto"/>
              <w:bottom w:val="single" w:sz="4" w:space="0" w:color="auto"/>
              <w:right w:val="single" w:sz="4" w:space="0" w:color="auto"/>
            </w:tcBorders>
            <w:vAlign w:val="center"/>
          </w:tcPr>
          <w:p w14:paraId="65331AD3" w14:textId="77777777" w:rsidR="00272299" w:rsidRPr="00EA5584" w:rsidRDefault="00272299" w:rsidP="00CD480B">
            <w:pPr>
              <w:suppressAutoHyphens/>
              <w:spacing w:after="0" w:line="240" w:lineRule="auto"/>
              <w:ind w:hanging="6"/>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vAlign w:val="center"/>
          </w:tcPr>
          <w:p w14:paraId="7498EF6F" w14:textId="77777777" w:rsidR="00272299" w:rsidRDefault="00272299" w:rsidP="00CD480B">
            <w:pPr>
              <w:suppressAutoHyphens/>
              <w:spacing w:after="0" w:line="240" w:lineRule="auto"/>
              <w:ind w:firstLine="12"/>
              <w:jc w:val="center"/>
              <w:rPr>
                <w:rFonts w:ascii="Times New Roman" w:hAnsi="Times New Roman"/>
              </w:rPr>
            </w:pPr>
          </w:p>
        </w:tc>
      </w:tr>
      <w:tr w:rsidR="00272299" w:rsidRPr="00EA5584" w14:paraId="6933D4C6" w14:textId="77777777" w:rsidTr="0052440C">
        <w:trPr>
          <w:jc w:val="center"/>
        </w:trPr>
        <w:tc>
          <w:tcPr>
            <w:tcW w:w="407" w:type="pct"/>
            <w:tcBorders>
              <w:top w:val="single" w:sz="4" w:space="0" w:color="auto"/>
              <w:left w:val="single" w:sz="4" w:space="0" w:color="auto"/>
              <w:bottom w:val="single" w:sz="4" w:space="0" w:color="auto"/>
              <w:right w:val="single" w:sz="4" w:space="0" w:color="auto"/>
            </w:tcBorders>
            <w:shd w:val="clear" w:color="auto" w:fill="EEECE1"/>
            <w:vAlign w:val="center"/>
          </w:tcPr>
          <w:p w14:paraId="1F2CFC97" w14:textId="77777777" w:rsidR="00272299" w:rsidRPr="0053597C" w:rsidRDefault="00272299" w:rsidP="00CD480B">
            <w:pPr>
              <w:suppressAutoHyphens/>
              <w:spacing w:after="0" w:line="240" w:lineRule="auto"/>
              <w:jc w:val="both"/>
              <w:rPr>
                <w:rFonts w:ascii="Times New Roman" w:hAnsi="Times New Roman"/>
                <w:b/>
              </w:rPr>
            </w:pPr>
            <w:r w:rsidRPr="0053597C">
              <w:rPr>
                <w:rFonts w:ascii="Times New Roman" w:hAnsi="Times New Roman"/>
                <w:b/>
              </w:rPr>
              <w:t>ПМ.05</w:t>
            </w:r>
          </w:p>
        </w:tc>
        <w:tc>
          <w:tcPr>
            <w:tcW w:w="816" w:type="pct"/>
            <w:tcBorders>
              <w:top w:val="single" w:sz="4" w:space="0" w:color="auto"/>
              <w:left w:val="single" w:sz="4" w:space="0" w:color="auto"/>
              <w:bottom w:val="single" w:sz="4" w:space="0" w:color="auto"/>
              <w:right w:val="single" w:sz="4" w:space="0" w:color="auto"/>
            </w:tcBorders>
            <w:shd w:val="clear" w:color="auto" w:fill="EEECE1"/>
            <w:vAlign w:val="center"/>
          </w:tcPr>
          <w:p w14:paraId="1BE2ED72" w14:textId="77777777" w:rsidR="00272299" w:rsidRPr="00EA5584" w:rsidRDefault="00272299" w:rsidP="00CD480B">
            <w:pPr>
              <w:suppressAutoHyphens/>
              <w:spacing w:after="0" w:line="240" w:lineRule="auto"/>
              <w:rPr>
                <w:rFonts w:ascii="Times New Roman" w:hAnsi="Times New Roman"/>
                <w:b/>
              </w:rPr>
            </w:pPr>
            <w:r w:rsidRPr="00EA5584">
              <w:rPr>
                <w:rFonts w:ascii="Times New Roman" w:hAnsi="Times New Roman"/>
                <w:b/>
              </w:rPr>
              <w:t>Планирование и организация работы коллектива подразделения</w:t>
            </w:r>
          </w:p>
        </w:tc>
        <w:tc>
          <w:tcPr>
            <w:tcW w:w="321" w:type="pct"/>
            <w:tcBorders>
              <w:top w:val="single" w:sz="4" w:space="0" w:color="auto"/>
              <w:left w:val="nil"/>
              <w:bottom w:val="single" w:sz="4" w:space="0" w:color="auto"/>
              <w:right w:val="single" w:sz="4" w:space="0" w:color="auto"/>
            </w:tcBorders>
            <w:shd w:val="clear" w:color="auto" w:fill="EEECE1"/>
            <w:vAlign w:val="center"/>
          </w:tcPr>
          <w:p w14:paraId="6BBBF7EB" w14:textId="77777777" w:rsidR="00272299" w:rsidRPr="00AC00F3" w:rsidRDefault="00272299" w:rsidP="00304B14">
            <w:pPr>
              <w:suppressAutoHyphens/>
              <w:spacing w:after="0" w:line="240" w:lineRule="auto"/>
              <w:ind w:hanging="5"/>
              <w:jc w:val="center"/>
              <w:rPr>
                <w:rFonts w:ascii="Times New Roman" w:hAnsi="Times New Roman"/>
                <w:b/>
              </w:rPr>
            </w:pPr>
            <w:r w:rsidRPr="00AC00F3">
              <w:rPr>
                <w:rFonts w:ascii="Times New Roman" w:hAnsi="Times New Roman"/>
                <w:b/>
              </w:rPr>
              <w:t>172</w:t>
            </w:r>
          </w:p>
        </w:tc>
        <w:tc>
          <w:tcPr>
            <w:tcW w:w="273" w:type="pct"/>
            <w:tcBorders>
              <w:top w:val="single" w:sz="4" w:space="0" w:color="auto"/>
              <w:left w:val="single" w:sz="4" w:space="0" w:color="auto"/>
              <w:bottom w:val="single" w:sz="4" w:space="0" w:color="auto"/>
              <w:right w:val="single" w:sz="4" w:space="0" w:color="auto"/>
            </w:tcBorders>
            <w:shd w:val="clear" w:color="auto" w:fill="EEECE1"/>
            <w:vAlign w:val="center"/>
          </w:tcPr>
          <w:p w14:paraId="2522D37B" w14:textId="77777777" w:rsidR="00272299" w:rsidRPr="00AC00F3" w:rsidRDefault="00304B14" w:rsidP="0052440C">
            <w:pPr>
              <w:suppressAutoHyphens/>
              <w:spacing w:after="0" w:line="240" w:lineRule="auto"/>
              <w:jc w:val="center"/>
              <w:rPr>
                <w:rFonts w:ascii="Times New Roman" w:hAnsi="Times New Roman"/>
                <w:b/>
              </w:rPr>
            </w:pPr>
            <w:r>
              <w:rPr>
                <w:rFonts w:ascii="Times New Roman" w:hAnsi="Times New Roman"/>
                <w:b/>
              </w:rPr>
              <w:t>1</w:t>
            </w:r>
            <w:r w:rsidR="0052440C">
              <w:rPr>
                <w:rFonts w:ascii="Times New Roman" w:hAnsi="Times New Roman"/>
                <w:b/>
              </w:rPr>
              <w:t>20</w:t>
            </w:r>
          </w:p>
        </w:tc>
        <w:tc>
          <w:tcPr>
            <w:tcW w:w="325" w:type="pct"/>
            <w:tcBorders>
              <w:top w:val="single" w:sz="4" w:space="0" w:color="auto"/>
              <w:left w:val="single" w:sz="4" w:space="0" w:color="auto"/>
              <w:bottom w:val="single" w:sz="4" w:space="0" w:color="auto"/>
              <w:right w:val="single" w:sz="4" w:space="0" w:color="auto"/>
            </w:tcBorders>
            <w:shd w:val="clear" w:color="auto" w:fill="EEECE1"/>
            <w:vAlign w:val="center"/>
          </w:tcPr>
          <w:p w14:paraId="4417D8BF" w14:textId="77777777" w:rsidR="00272299" w:rsidRPr="00AC00F3" w:rsidRDefault="0052440C" w:rsidP="00304B14">
            <w:pPr>
              <w:suppressAutoHyphens/>
              <w:spacing w:after="0" w:line="240" w:lineRule="auto"/>
              <w:jc w:val="center"/>
              <w:rPr>
                <w:rFonts w:ascii="Times New Roman" w:hAnsi="Times New Roman"/>
                <w:b/>
              </w:rPr>
            </w:pPr>
            <w:r>
              <w:rPr>
                <w:rFonts w:ascii="Times New Roman" w:hAnsi="Times New Roman"/>
                <w:b/>
              </w:rPr>
              <w:t>8</w:t>
            </w:r>
          </w:p>
        </w:tc>
        <w:tc>
          <w:tcPr>
            <w:tcW w:w="380" w:type="pct"/>
            <w:tcBorders>
              <w:top w:val="single" w:sz="4" w:space="0" w:color="auto"/>
              <w:left w:val="single" w:sz="4" w:space="0" w:color="auto"/>
              <w:bottom w:val="single" w:sz="4" w:space="0" w:color="auto"/>
              <w:right w:val="single" w:sz="4" w:space="0" w:color="auto"/>
            </w:tcBorders>
            <w:shd w:val="clear" w:color="auto" w:fill="EEECE1"/>
            <w:vAlign w:val="center"/>
          </w:tcPr>
          <w:p w14:paraId="61E2E0AA" w14:textId="77777777" w:rsidR="00272299" w:rsidRPr="00AC00F3" w:rsidRDefault="00304B14" w:rsidP="0052440C">
            <w:pPr>
              <w:suppressAutoHyphens/>
              <w:spacing w:after="0" w:line="240" w:lineRule="auto"/>
              <w:jc w:val="center"/>
              <w:rPr>
                <w:rFonts w:ascii="Times New Roman" w:hAnsi="Times New Roman"/>
                <w:b/>
              </w:rPr>
            </w:pPr>
            <w:r>
              <w:rPr>
                <w:rFonts w:ascii="Times New Roman" w:hAnsi="Times New Roman"/>
                <w:b/>
              </w:rPr>
              <w:t>9</w:t>
            </w:r>
            <w:r w:rsidR="0052440C">
              <w:rPr>
                <w:rFonts w:ascii="Times New Roman" w:hAnsi="Times New Roman"/>
                <w:b/>
              </w:rPr>
              <w:t>2</w:t>
            </w:r>
          </w:p>
        </w:tc>
        <w:tc>
          <w:tcPr>
            <w:tcW w:w="595" w:type="pct"/>
            <w:tcBorders>
              <w:top w:val="single" w:sz="4" w:space="0" w:color="auto"/>
              <w:left w:val="nil"/>
              <w:bottom w:val="single" w:sz="4" w:space="0" w:color="auto"/>
              <w:right w:val="single" w:sz="4" w:space="0" w:color="auto"/>
            </w:tcBorders>
            <w:shd w:val="clear" w:color="auto" w:fill="EEECE1"/>
            <w:vAlign w:val="center"/>
          </w:tcPr>
          <w:p w14:paraId="57D1CC52" w14:textId="77777777" w:rsidR="00272299" w:rsidRPr="00EA5584" w:rsidRDefault="00272299" w:rsidP="00304B14">
            <w:pPr>
              <w:suppressAutoHyphens/>
              <w:spacing w:after="0" w:line="240" w:lineRule="auto"/>
              <w:jc w:val="center"/>
              <w:rPr>
                <w:rFonts w:ascii="Times New Roman" w:hAnsi="Times New Roman"/>
              </w:rPr>
            </w:pPr>
            <w:r w:rsidRPr="00EA5584">
              <w:rPr>
                <w:rFonts w:ascii="Times New Roman" w:hAnsi="Times New Roman"/>
              </w:rPr>
              <w:t>40</w:t>
            </w:r>
          </w:p>
        </w:tc>
        <w:tc>
          <w:tcPr>
            <w:tcW w:w="433" w:type="pct"/>
            <w:tcBorders>
              <w:top w:val="single" w:sz="4" w:space="0" w:color="auto"/>
              <w:left w:val="single" w:sz="4" w:space="0" w:color="auto"/>
              <w:bottom w:val="single" w:sz="4" w:space="0" w:color="auto"/>
              <w:right w:val="single" w:sz="4" w:space="0" w:color="auto"/>
            </w:tcBorders>
            <w:shd w:val="clear" w:color="auto" w:fill="EEECE1"/>
            <w:vAlign w:val="center"/>
          </w:tcPr>
          <w:p w14:paraId="26985B94" w14:textId="77777777" w:rsidR="00272299" w:rsidRPr="00EA5584" w:rsidRDefault="00272299" w:rsidP="00304B14">
            <w:pPr>
              <w:suppressAutoHyphens/>
              <w:spacing w:after="0" w:line="240" w:lineRule="auto"/>
              <w:jc w:val="center"/>
              <w:rPr>
                <w:rFonts w:ascii="Times New Roman" w:hAnsi="Times New Roman"/>
              </w:rPr>
            </w:pPr>
            <w:r w:rsidRPr="00EA5584">
              <w:rPr>
                <w:rFonts w:ascii="Times New Roman" w:hAnsi="Times New Roman"/>
              </w:rPr>
              <w:t>20</w:t>
            </w:r>
          </w:p>
        </w:tc>
        <w:tc>
          <w:tcPr>
            <w:tcW w:w="432" w:type="pct"/>
            <w:tcBorders>
              <w:top w:val="single" w:sz="4" w:space="0" w:color="auto"/>
              <w:left w:val="single" w:sz="4" w:space="0" w:color="auto"/>
              <w:bottom w:val="single" w:sz="4" w:space="0" w:color="auto"/>
              <w:right w:val="single" w:sz="4" w:space="0" w:color="auto"/>
            </w:tcBorders>
            <w:shd w:val="clear" w:color="auto" w:fill="EEECE1"/>
            <w:vAlign w:val="center"/>
          </w:tcPr>
          <w:p w14:paraId="3DFE04EC" w14:textId="77777777" w:rsidR="00272299" w:rsidRPr="00EA5584" w:rsidRDefault="00272299" w:rsidP="00304B14">
            <w:pPr>
              <w:suppressAutoHyphens/>
              <w:spacing w:after="0" w:line="240" w:lineRule="auto"/>
              <w:ind w:firstLine="26"/>
              <w:jc w:val="center"/>
              <w:rPr>
                <w:rFonts w:ascii="Times New Roman" w:hAnsi="Times New Roman"/>
                <w:b/>
              </w:rPr>
            </w:pPr>
            <w:r w:rsidRPr="00EA5584">
              <w:rPr>
                <w:rFonts w:ascii="Times New Roman" w:hAnsi="Times New Roman"/>
                <w:b/>
              </w:rPr>
              <w:t>72</w:t>
            </w:r>
          </w:p>
        </w:tc>
        <w:tc>
          <w:tcPr>
            <w:tcW w:w="542" w:type="pct"/>
            <w:tcBorders>
              <w:top w:val="single" w:sz="4" w:space="0" w:color="auto"/>
              <w:left w:val="single" w:sz="4" w:space="0" w:color="auto"/>
              <w:bottom w:val="single" w:sz="4" w:space="0" w:color="auto"/>
              <w:right w:val="single" w:sz="4" w:space="0" w:color="auto"/>
            </w:tcBorders>
            <w:shd w:val="clear" w:color="auto" w:fill="EEECE1"/>
          </w:tcPr>
          <w:p w14:paraId="550FA880" w14:textId="77777777" w:rsidR="00272299" w:rsidRPr="00EA5584" w:rsidRDefault="00272299" w:rsidP="00CD480B">
            <w:pPr>
              <w:suppressAutoHyphens/>
              <w:spacing w:after="0" w:line="240" w:lineRule="auto"/>
              <w:ind w:hanging="4"/>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shd w:val="clear" w:color="auto" w:fill="EEECE1"/>
          </w:tcPr>
          <w:p w14:paraId="54C01D60" w14:textId="77777777" w:rsidR="00272299" w:rsidRPr="00EA5584" w:rsidRDefault="00272299" w:rsidP="00CD480B">
            <w:pPr>
              <w:suppressAutoHyphens/>
              <w:spacing w:after="0" w:line="240" w:lineRule="auto"/>
              <w:ind w:firstLine="14"/>
              <w:jc w:val="center"/>
              <w:rPr>
                <w:rFonts w:ascii="Times New Roman" w:hAnsi="Times New Roman"/>
              </w:rPr>
            </w:pPr>
          </w:p>
        </w:tc>
      </w:tr>
      <w:tr w:rsidR="00272299" w:rsidRPr="00EA5584" w14:paraId="058ED9DD" w14:textId="77777777" w:rsidTr="0052440C">
        <w:trPr>
          <w:jc w:val="center"/>
        </w:trPr>
        <w:tc>
          <w:tcPr>
            <w:tcW w:w="407" w:type="pct"/>
            <w:tcBorders>
              <w:top w:val="single" w:sz="4" w:space="0" w:color="auto"/>
              <w:left w:val="single" w:sz="4" w:space="0" w:color="auto"/>
              <w:bottom w:val="single" w:sz="4" w:space="0" w:color="auto"/>
              <w:right w:val="single" w:sz="4" w:space="0" w:color="auto"/>
            </w:tcBorders>
            <w:vAlign w:val="center"/>
          </w:tcPr>
          <w:p w14:paraId="04769529" w14:textId="77777777" w:rsidR="00272299" w:rsidRPr="00EA5584" w:rsidRDefault="00272299" w:rsidP="00CD480B">
            <w:pPr>
              <w:suppressAutoHyphens/>
              <w:spacing w:after="0" w:line="240" w:lineRule="auto"/>
              <w:jc w:val="both"/>
              <w:rPr>
                <w:rFonts w:ascii="Times New Roman" w:hAnsi="Times New Roman"/>
                <w:b/>
              </w:rPr>
            </w:pPr>
            <w:r w:rsidRPr="00EA5584">
              <w:rPr>
                <w:rFonts w:ascii="Times New Roman" w:hAnsi="Times New Roman"/>
              </w:rPr>
              <w:t>МДК.05.01</w:t>
            </w:r>
          </w:p>
        </w:tc>
        <w:tc>
          <w:tcPr>
            <w:tcW w:w="816" w:type="pct"/>
            <w:tcBorders>
              <w:top w:val="single" w:sz="4" w:space="0" w:color="auto"/>
              <w:left w:val="single" w:sz="4" w:space="0" w:color="auto"/>
              <w:bottom w:val="single" w:sz="4" w:space="0" w:color="auto"/>
              <w:right w:val="single" w:sz="4" w:space="0" w:color="auto"/>
            </w:tcBorders>
          </w:tcPr>
          <w:p w14:paraId="54450894" w14:textId="77777777" w:rsidR="00272299" w:rsidRPr="00EA5584" w:rsidRDefault="00272299" w:rsidP="00CD480B">
            <w:pPr>
              <w:suppressAutoHyphens/>
              <w:spacing w:after="0" w:line="240" w:lineRule="auto"/>
              <w:jc w:val="both"/>
              <w:rPr>
                <w:rFonts w:ascii="Times New Roman" w:hAnsi="Times New Roman"/>
              </w:rPr>
            </w:pPr>
            <w:r w:rsidRPr="00EA5584">
              <w:rPr>
                <w:rFonts w:ascii="Times New Roman" w:hAnsi="Times New Roman"/>
              </w:rPr>
              <w:t>Основы управления персоналом</w:t>
            </w:r>
          </w:p>
        </w:tc>
        <w:tc>
          <w:tcPr>
            <w:tcW w:w="321" w:type="pct"/>
            <w:tcBorders>
              <w:top w:val="single" w:sz="4" w:space="0" w:color="auto"/>
              <w:left w:val="nil"/>
              <w:bottom w:val="single" w:sz="4" w:space="0" w:color="auto"/>
              <w:right w:val="single" w:sz="4" w:space="0" w:color="auto"/>
            </w:tcBorders>
            <w:vAlign w:val="center"/>
          </w:tcPr>
          <w:p w14:paraId="776708ED" w14:textId="77777777" w:rsidR="00272299" w:rsidRPr="00AC00F3" w:rsidRDefault="00304B14" w:rsidP="0052440C">
            <w:pPr>
              <w:suppressAutoHyphens/>
              <w:spacing w:after="0" w:line="240" w:lineRule="auto"/>
              <w:ind w:hanging="5"/>
              <w:jc w:val="center"/>
              <w:rPr>
                <w:rFonts w:ascii="Times New Roman" w:hAnsi="Times New Roman"/>
              </w:rPr>
            </w:pPr>
            <w:r>
              <w:rPr>
                <w:rFonts w:ascii="Times New Roman" w:hAnsi="Times New Roman"/>
              </w:rPr>
              <w:t>9</w:t>
            </w:r>
            <w:r w:rsidR="0052440C">
              <w:rPr>
                <w:rFonts w:ascii="Times New Roman" w:hAnsi="Times New Roman"/>
              </w:rPr>
              <w:t>2</w:t>
            </w:r>
          </w:p>
        </w:tc>
        <w:tc>
          <w:tcPr>
            <w:tcW w:w="273" w:type="pct"/>
            <w:tcBorders>
              <w:top w:val="single" w:sz="4" w:space="0" w:color="auto"/>
              <w:left w:val="single" w:sz="4" w:space="0" w:color="auto"/>
              <w:bottom w:val="single" w:sz="4" w:space="0" w:color="auto"/>
              <w:right w:val="single" w:sz="4" w:space="0" w:color="auto"/>
            </w:tcBorders>
            <w:vAlign w:val="center"/>
          </w:tcPr>
          <w:p w14:paraId="46CE7345" w14:textId="77777777" w:rsidR="00272299" w:rsidRPr="00AC00F3" w:rsidRDefault="00304B14" w:rsidP="00304B14">
            <w:pPr>
              <w:suppressAutoHyphens/>
              <w:spacing w:after="0" w:line="240" w:lineRule="auto"/>
              <w:jc w:val="center"/>
              <w:rPr>
                <w:rFonts w:ascii="Times New Roman" w:hAnsi="Times New Roman"/>
              </w:rPr>
            </w:pPr>
            <w:r>
              <w:rPr>
                <w:rFonts w:ascii="Times New Roman" w:hAnsi="Times New Roman"/>
              </w:rPr>
              <w:t>40</w:t>
            </w:r>
          </w:p>
        </w:tc>
        <w:tc>
          <w:tcPr>
            <w:tcW w:w="325" w:type="pct"/>
            <w:tcBorders>
              <w:top w:val="single" w:sz="4" w:space="0" w:color="auto"/>
              <w:left w:val="single" w:sz="4" w:space="0" w:color="auto"/>
              <w:bottom w:val="single" w:sz="4" w:space="0" w:color="auto"/>
              <w:right w:val="single" w:sz="4" w:space="0" w:color="auto"/>
            </w:tcBorders>
            <w:vAlign w:val="center"/>
          </w:tcPr>
          <w:p w14:paraId="7928EB9D" w14:textId="77777777" w:rsidR="00272299" w:rsidRPr="00742F2D" w:rsidRDefault="00272299" w:rsidP="00304B14">
            <w:pPr>
              <w:suppressAutoHyphens/>
              <w:spacing w:after="0" w:line="240" w:lineRule="auto"/>
              <w:jc w:val="center"/>
              <w:rPr>
                <w:rFonts w:ascii="Times New Roman" w:hAnsi="Times New Roman"/>
                <w:color w:val="FF0000"/>
              </w:rPr>
            </w:pPr>
          </w:p>
        </w:tc>
        <w:tc>
          <w:tcPr>
            <w:tcW w:w="380" w:type="pct"/>
            <w:tcBorders>
              <w:top w:val="single" w:sz="4" w:space="0" w:color="auto"/>
              <w:left w:val="single" w:sz="4" w:space="0" w:color="auto"/>
              <w:bottom w:val="single" w:sz="4" w:space="0" w:color="auto"/>
              <w:right w:val="single" w:sz="4" w:space="0" w:color="auto"/>
            </w:tcBorders>
            <w:vAlign w:val="center"/>
          </w:tcPr>
          <w:p w14:paraId="31E3E62A" w14:textId="77777777" w:rsidR="00272299" w:rsidRPr="00AC00F3" w:rsidRDefault="00304B14" w:rsidP="0052440C">
            <w:pPr>
              <w:suppressAutoHyphens/>
              <w:spacing w:after="0" w:line="240" w:lineRule="auto"/>
              <w:jc w:val="center"/>
              <w:rPr>
                <w:rFonts w:ascii="Times New Roman" w:hAnsi="Times New Roman"/>
              </w:rPr>
            </w:pPr>
            <w:r>
              <w:rPr>
                <w:rFonts w:ascii="Times New Roman" w:hAnsi="Times New Roman"/>
              </w:rPr>
              <w:t>9</w:t>
            </w:r>
            <w:r w:rsidR="0052440C">
              <w:rPr>
                <w:rFonts w:ascii="Times New Roman" w:hAnsi="Times New Roman"/>
              </w:rPr>
              <w:t>2</w:t>
            </w:r>
          </w:p>
        </w:tc>
        <w:tc>
          <w:tcPr>
            <w:tcW w:w="595" w:type="pct"/>
            <w:tcBorders>
              <w:top w:val="single" w:sz="4" w:space="0" w:color="auto"/>
              <w:left w:val="nil"/>
              <w:bottom w:val="single" w:sz="4" w:space="0" w:color="auto"/>
              <w:right w:val="single" w:sz="4" w:space="0" w:color="auto"/>
            </w:tcBorders>
            <w:vAlign w:val="center"/>
          </w:tcPr>
          <w:p w14:paraId="0F01A41D" w14:textId="77777777" w:rsidR="00272299" w:rsidRPr="00EA5584" w:rsidRDefault="00272299" w:rsidP="00304B14">
            <w:pPr>
              <w:suppressAutoHyphens/>
              <w:spacing w:after="0" w:line="240" w:lineRule="auto"/>
              <w:jc w:val="center"/>
              <w:rPr>
                <w:rFonts w:ascii="Times New Roman" w:hAnsi="Times New Roman"/>
              </w:rPr>
            </w:pPr>
            <w:r w:rsidRPr="00EA5584">
              <w:rPr>
                <w:rFonts w:ascii="Times New Roman" w:hAnsi="Times New Roman"/>
              </w:rPr>
              <w:t>40</w:t>
            </w:r>
          </w:p>
        </w:tc>
        <w:tc>
          <w:tcPr>
            <w:tcW w:w="433" w:type="pct"/>
            <w:tcBorders>
              <w:top w:val="single" w:sz="4" w:space="0" w:color="auto"/>
              <w:left w:val="single" w:sz="4" w:space="0" w:color="auto"/>
              <w:bottom w:val="single" w:sz="4" w:space="0" w:color="auto"/>
              <w:right w:val="single" w:sz="4" w:space="0" w:color="auto"/>
            </w:tcBorders>
            <w:vAlign w:val="center"/>
          </w:tcPr>
          <w:p w14:paraId="4D01B19E" w14:textId="77777777" w:rsidR="00272299" w:rsidRPr="00EA5584" w:rsidRDefault="00272299" w:rsidP="00304B14">
            <w:pPr>
              <w:suppressAutoHyphens/>
              <w:spacing w:after="0" w:line="240" w:lineRule="auto"/>
              <w:jc w:val="center"/>
              <w:rPr>
                <w:rFonts w:ascii="Times New Roman" w:hAnsi="Times New Roman"/>
              </w:rPr>
            </w:pPr>
            <w:r w:rsidRPr="00EA5584">
              <w:rPr>
                <w:rFonts w:ascii="Times New Roman" w:hAnsi="Times New Roman"/>
              </w:rPr>
              <w:t>20</w:t>
            </w:r>
          </w:p>
        </w:tc>
        <w:tc>
          <w:tcPr>
            <w:tcW w:w="432" w:type="pct"/>
            <w:tcBorders>
              <w:top w:val="single" w:sz="4" w:space="0" w:color="auto"/>
              <w:left w:val="single" w:sz="4" w:space="0" w:color="auto"/>
              <w:bottom w:val="single" w:sz="4" w:space="0" w:color="auto"/>
              <w:right w:val="single" w:sz="4" w:space="0" w:color="auto"/>
            </w:tcBorders>
            <w:vAlign w:val="center"/>
          </w:tcPr>
          <w:p w14:paraId="5507E65F" w14:textId="77777777" w:rsidR="00272299" w:rsidRPr="00EA5584" w:rsidRDefault="00272299" w:rsidP="00304B14">
            <w:pPr>
              <w:suppressAutoHyphens/>
              <w:spacing w:after="0" w:line="240" w:lineRule="auto"/>
              <w:ind w:firstLine="26"/>
              <w:jc w:val="center"/>
              <w:rPr>
                <w:rFonts w:ascii="Times New Roman" w:hAnsi="Times New Roman"/>
              </w:rPr>
            </w:pPr>
          </w:p>
        </w:tc>
        <w:tc>
          <w:tcPr>
            <w:tcW w:w="542" w:type="pct"/>
            <w:tcBorders>
              <w:top w:val="single" w:sz="4" w:space="0" w:color="auto"/>
              <w:left w:val="single" w:sz="4" w:space="0" w:color="auto"/>
              <w:bottom w:val="single" w:sz="4" w:space="0" w:color="auto"/>
              <w:right w:val="single" w:sz="4" w:space="0" w:color="auto"/>
            </w:tcBorders>
          </w:tcPr>
          <w:p w14:paraId="2B1D9A89" w14:textId="77777777" w:rsidR="00272299" w:rsidRPr="00EA5584" w:rsidRDefault="00272299" w:rsidP="00CD480B">
            <w:pPr>
              <w:suppressAutoHyphens/>
              <w:spacing w:after="0" w:line="240" w:lineRule="auto"/>
              <w:ind w:hanging="4"/>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tcPr>
          <w:p w14:paraId="29BE534F" w14:textId="77777777" w:rsidR="00272299" w:rsidRPr="00EA5584" w:rsidRDefault="00272299" w:rsidP="00CD480B">
            <w:pPr>
              <w:suppressAutoHyphens/>
              <w:spacing w:after="0" w:line="240" w:lineRule="auto"/>
              <w:ind w:firstLine="14"/>
              <w:jc w:val="center"/>
              <w:rPr>
                <w:rFonts w:ascii="Times New Roman" w:hAnsi="Times New Roman"/>
              </w:rPr>
            </w:pPr>
            <w:r>
              <w:rPr>
                <w:rFonts w:ascii="Times New Roman" w:hAnsi="Times New Roman"/>
              </w:rPr>
              <w:t>2-3</w:t>
            </w:r>
          </w:p>
        </w:tc>
      </w:tr>
      <w:tr w:rsidR="00272299" w:rsidRPr="00EA5584" w14:paraId="4EBCB06E" w14:textId="77777777" w:rsidTr="0052440C">
        <w:trPr>
          <w:jc w:val="center"/>
        </w:trPr>
        <w:tc>
          <w:tcPr>
            <w:tcW w:w="407" w:type="pct"/>
            <w:tcBorders>
              <w:top w:val="single" w:sz="4" w:space="0" w:color="auto"/>
              <w:left w:val="single" w:sz="4" w:space="0" w:color="auto"/>
              <w:bottom w:val="single" w:sz="4" w:space="0" w:color="auto"/>
              <w:right w:val="single" w:sz="4" w:space="0" w:color="auto"/>
            </w:tcBorders>
            <w:vAlign w:val="center"/>
          </w:tcPr>
          <w:p w14:paraId="5448B6CB" w14:textId="77777777" w:rsidR="00272299" w:rsidRPr="00EA5584" w:rsidRDefault="00272299" w:rsidP="00CD480B">
            <w:pPr>
              <w:suppressAutoHyphens/>
              <w:spacing w:after="0" w:line="240" w:lineRule="auto"/>
              <w:jc w:val="both"/>
              <w:rPr>
                <w:rFonts w:ascii="Times New Roman" w:hAnsi="Times New Roman"/>
                <w:b/>
              </w:rPr>
            </w:pPr>
            <w:r w:rsidRPr="00EA5584">
              <w:rPr>
                <w:rFonts w:ascii="Times New Roman" w:hAnsi="Times New Roman"/>
                <w:b/>
              </w:rPr>
              <w:t>УП.05</w:t>
            </w:r>
          </w:p>
        </w:tc>
        <w:tc>
          <w:tcPr>
            <w:tcW w:w="816" w:type="pct"/>
            <w:tcBorders>
              <w:top w:val="single" w:sz="4" w:space="0" w:color="auto"/>
              <w:left w:val="single" w:sz="4" w:space="0" w:color="auto"/>
              <w:bottom w:val="single" w:sz="4" w:space="0" w:color="auto"/>
              <w:right w:val="single" w:sz="4" w:space="0" w:color="auto"/>
            </w:tcBorders>
          </w:tcPr>
          <w:p w14:paraId="04997CD7" w14:textId="77777777" w:rsidR="00272299" w:rsidRPr="00EA5584" w:rsidRDefault="00272299" w:rsidP="00CD480B">
            <w:pPr>
              <w:suppressAutoHyphens/>
              <w:spacing w:after="0" w:line="240" w:lineRule="auto"/>
              <w:jc w:val="both"/>
              <w:rPr>
                <w:rFonts w:ascii="Times New Roman" w:hAnsi="Times New Roman"/>
                <w:b/>
              </w:rPr>
            </w:pPr>
            <w:r w:rsidRPr="00EA5584">
              <w:rPr>
                <w:rFonts w:ascii="Times New Roman" w:hAnsi="Times New Roman"/>
                <w:b/>
              </w:rPr>
              <w:t>Учебная практика</w:t>
            </w:r>
          </w:p>
        </w:tc>
        <w:tc>
          <w:tcPr>
            <w:tcW w:w="321" w:type="pct"/>
            <w:tcBorders>
              <w:top w:val="single" w:sz="4" w:space="0" w:color="auto"/>
              <w:left w:val="nil"/>
              <w:bottom w:val="single" w:sz="4" w:space="0" w:color="auto"/>
              <w:right w:val="single" w:sz="4" w:space="0" w:color="auto"/>
            </w:tcBorders>
            <w:vAlign w:val="center"/>
          </w:tcPr>
          <w:p w14:paraId="0F56F796" w14:textId="77777777" w:rsidR="00272299" w:rsidRPr="00AC00F3" w:rsidRDefault="00272299" w:rsidP="00304B14">
            <w:pPr>
              <w:suppressAutoHyphens/>
              <w:spacing w:after="0" w:line="240" w:lineRule="auto"/>
              <w:ind w:hanging="5"/>
              <w:jc w:val="center"/>
              <w:rPr>
                <w:rFonts w:ascii="Times New Roman" w:hAnsi="Times New Roman"/>
              </w:rPr>
            </w:pPr>
            <w:r w:rsidRPr="00AC00F3">
              <w:rPr>
                <w:rFonts w:ascii="Times New Roman" w:hAnsi="Times New Roman"/>
              </w:rPr>
              <w:t>36</w:t>
            </w:r>
          </w:p>
        </w:tc>
        <w:tc>
          <w:tcPr>
            <w:tcW w:w="273" w:type="pct"/>
            <w:tcBorders>
              <w:top w:val="single" w:sz="4" w:space="0" w:color="auto"/>
              <w:left w:val="single" w:sz="4" w:space="0" w:color="auto"/>
              <w:bottom w:val="single" w:sz="4" w:space="0" w:color="auto"/>
              <w:right w:val="single" w:sz="4" w:space="0" w:color="auto"/>
            </w:tcBorders>
            <w:vAlign w:val="center"/>
          </w:tcPr>
          <w:p w14:paraId="1664E0CE" w14:textId="77777777" w:rsidR="00272299" w:rsidRPr="00AC00F3" w:rsidRDefault="00304B14" w:rsidP="00304B14">
            <w:pPr>
              <w:suppressAutoHyphens/>
              <w:spacing w:after="0" w:line="240" w:lineRule="auto"/>
              <w:jc w:val="center"/>
              <w:rPr>
                <w:rFonts w:ascii="Times New Roman" w:hAnsi="Times New Roman"/>
              </w:rPr>
            </w:pPr>
            <w:r>
              <w:rPr>
                <w:rFonts w:ascii="Times New Roman" w:hAnsi="Times New Roman"/>
              </w:rPr>
              <w:t>36</w:t>
            </w:r>
          </w:p>
        </w:tc>
        <w:tc>
          <w:tcPr>
            <w:tcW w:w="325" w:type="pct"/>
            <w:tcBorders>
              <w:top w:val="single" w:sz="4" w:space="0" w:color="auto"/>
              <w:left w:val="single" w:sz="4" w:space="0" w:color="auto"/>
              <w:bottom w:val="single" w:sz="4" w:space="0" w:color="auto"/>
              <w:right w:val="single" w:sz="4" w:space="0" w:color="auto"/>
            </w:tcBorders>
            <w:vAlign w:val="center"/>
          </w:tcPr>
          <w:p w14:paraId="3710F1DD" w14:textId="77777777" w:rsidR="00272299" w:rsidRPr="00AC00F3" w:rsidRDefault="00272299" w:rsidP="00304B14">
            <w:pPr>
              <w:suppressAutoHyphens/>
              <w:spacing w:after="0" w:line="240" w:lineRule="auto"/>
              <w:jc w:val="center"/>
              <w:rPr>
                <w:rFonts w:ascii="Times New Roman" w:hAnsi="Times New Roman"/>
              </w:rPr>
            </w:pPr>
          </w:p>
        </w:tc>
        <w:tc>
          <w:tcPr>
            <w:tcW w:w="380" w:type="pct"/>
            <w:tcBorders>
              <w:top w:val="single" w:sz="4" w:space="0" w:color="auto"/>
              <w:left w:val="single" w:sz="4" w:space="0" w:color="auto"/>
              <w:bottom w:val="single" w:sz="4" w:space="0" w:color="auto"/>
              <w:right w:val="single" w:sz="4" w:space="0" w:color="auto"/>
            </w:tcBorders>
            <w:vAlign w:val="center"/>
          </w:tcPr>
          <w:p w14:paraId="201B7983" w14:textId="77777777" w:rsidR="00272299" w:rsidRPr="00AC00F3" w:rsidRDefault="00272299" w:rsidP="00304B14">
            <w:pPr>
              <w:suppressAutoHyphens/>
              <w:spacing w:after="0" w:line="240" w:lineRule="auto"/>
              <w:jc w:val="center"/>
              <w:rPr>
                <w:rFonts w:ascii="Times New Roman" w:hAnsi="Times New Roman"/>
              </w:rPr>
            </w:pPr>
          </w:p>
        </w:tc>
        <w:tc>
          <w:tcPr>
            <w:tcW w:w="595" w:type="pct"/>
            <w:tcBorders>
              <w:top w:val="single" w:sz="4" w:space="0" w:color="auto"/>
              <w:left w:val="nil"/>
              <w:bottom w:val="single" w:sz="4" w:space="0" w:color="auto"/>
              <w:right w:val="single" w:sz="4" w:space="0" w:color="auto"/>
            </w:tcBorders>
          </w:tcPr>
          <w:p w14:paraId="59116257" w14:textId="77777777" w:rsidR="00272299" w:rsidRPr="00EA5584" w:rsidRDefault="00272299" w:rsidP="00CD480B">
            <w:pPr>
              <w:suppressAutoHyphens/>
              <w:spacing w:after="0" w:line="240" w:lineRule="auto"/>
              <w:jc w:val="center"/>
              <w:rPr>
                <w:rFonts w:ascii="Times New Roman" w:hAnsi="Times New Roman"/>
              </w:rPr>
            </w:pPr>
          </w:p>
        </w:tc>
        <w:tc>
          <w:tcPr>
            <w:tcW w:w="433" w:type="pct"/>
            <w:tcBorders>
              <w:top w:val="single" w:sz="4" w:space="0" w:color="auto"/>
              <w:left w:val="single" w:sz="4" w:space="0" w:color="auto"/>
              <w:bottom w:val="single" w:sz="4" w:space="0" w:color="auto"/>
              <w:right w:val="single" w:sz="4" w:space="0" w:color="auto"/>
            </w:tcBorders>
          </w:tcPr>
          <w:p w14:paraId="0AF695F3" w14:textId="77777777" w:rsidR="00272299" w:rsidRPr="00EA5584" w:rsidRDefault="00272299" w:rsidP="00CD480B">
            <w:pPr>
              <w:suppressAutoHyphens/>
              <w:spacing w:after="0" w:line="240" w:lineRule="auto"/>
              <w:jc w:val="center"/>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vAlign w:val="center"/>
          </w:tcPr>
          <w:p w14:paraId="30E345CC" w14:textId="77777777" w:rsidR="00272299" w:rsidRPr="00EA5584" w:rsidRDefault="00272299" w:rsidP="00304B14">
            <w:pPr>
              <w:suppressAutoHyphens/>
              <w:spacing w:after="0" w:line="240" w:lineRule="auto"/>
              <w:ind w:firstLine="26"/>
              <w:jc w:val="center"/>
              <w:rPr>
                <w:rFonts w:ascii="Times New Roman" w:hAnsi="Times New Roman"/>
              </w:rPr>
            </w:pPr>
            <w:r w:rsidRPr="00EA5584">
              <w:rPr>
                <w:rFonts w:ascii="Times New Roman" w:hAnsi="Times New Roman"/>
              </w:rPr>
              <w:t>36</w:t>
            </w:r>
          </w:p>
        </w:tc>
        <w:tc>
          <w:tcPr>
            <w:tcW w:w="542" w:type="pct"/>
            <w:tcBorders>
              <w:top w:val="single" w:sz="4" w:space="0" w:color="auto"/>
              <w:left w:val="single" w:sz="4" w:space="0" w:color="auto"/>
              <w:bottom w:val="single" w:sz="4" w:space="0" w:color="auto"/>
              <w:right w:val="single" w:sz="4" w:space="0" w:color="auto"/>
            </w:tcBorders>
          </w:tcPr>
          <w:p w14:paraId="19F977A2" w14:textId="77777777" w:rsidR="00272299" w:rsidRPr="00EA5584" w:rsidRDefault="00272299" w:rsidP="00CD480B">
            <w:pPr>
              <w:suppressAutoHyphens/>
              <w:spacing w:after="0" w:line="240" w:lineRule="auto"/>
              <w:ind w:hanging="4"/>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tcPr>
          <w:p w14:paraId="126F3122" w14:textId="77777777" w:rsidR="00272299" w:rsidRPr="00EA5584" w:rsidRDefault="00272299" w:rsidP="00CD480B">
            <w:pPr>
              <w:suppressAutoHyphens/>
              <w:spacing w:after="0" w:line="240" w:lineRule="auto"/>
              <w:ind w:firstLine="14"/>
              <w:jc w:val="center"/>
              <w:rPr>
                <w:rFonts w:ascii="Times New Roman" w:hAnsi="Times New Roman"/>
              </w:rPr>
            </w:pPr>
            <w:r>
              <w:rPr>
                <w:rFonts w:ascii="Times New Roman" w:hAnsi="Times New Roman"/>
              </w:rPr>
              <w:t>3</w:t>
            </w:r>
          </w:p>
        </w:tc>
      </w:tr>
      <w:tr w:rsidR="00272299" w:rsidRPr="00EA5584" w14:paraId="5BA8739D" w14:textId="77777777" w:rsidTr="0052440C">
        <w:trPr>
          <w:jc w:val="center"/>
        </w:trPr>
        <w:tc>
          <w:tcPr>
            <w:tcW w:w="407" w:type="pct"/>
            <w:tcBorders>
              <w:top w:val="single" w:sz="4" w:space="0" w:color="auto"/>
              <w:left w:val="single" w:sz="4" w:space="0" w:color="auto"/>
              <w:bottom w:val="single" w:sz="4" w:space="0" w:color="auto"/>
              <w:right w:val="single" w:sz="4" w:space="0" w:color="auto"/>
            </w:tcBorders>
            <w:vAlign w:val="center"/>
          </w:tcPr>
          <w:p w14:paraId="37C945F3" w14:textId="77777777" w:rsidR="00272299" w:rsidRPr="00EA5584" w:rsidRDefault="00272299" w:rsidP="00CD480B">
            <w:pPr>
              <w:suppressAutoHyphens/>
              <w:spacing w:after="0" w:line="240" w:lineRule="auto"/>
              <w:jc w:val="both"/>
              <w:rPr>
                <w:rFonts w:ascii="Times New Roman" w:hAnsi="Times New Roman"/>
                <w:b/>
                <w:lang w:val="en-US"/>
              </w:rPr>
            </w:pPr>
            <w:r w:rsidRPr="00EA5584">
              <w:rPr>
                <w:rFonts w:ascii="Times New Roman" w:hAnsi="Times New Roman"/>
                <w:b/>
              </w:rPr>
              <w:t>ПП. 05</w:t>
            </w:r>
          </w:p>
        </w:tc>
        <w:tc>
          <w:tcPr>
            <w:tcW w:w="816" w:type="pct"/>
            <w:tcBorders>
              <w:top w:val="single" w:sz="4" w:space="0" w:color="auto"/>
              <w:left w:val="single" w:sz="4" w:space="0" w:color="auto"/>
              <w:bottom w:val="single" w:sz="4" w:space="0" w:color="auto"/>
              <w:right w:val="single" w:sz="4" w:space="0" w:color="auto"/>
            </w:tcBorders>
            <w:vAlign w:val="center"/>
          </w:tcPr>
          <w:p w14:paraId="3F8D5AE3" w14:textId="77777777" w:rsidR="00272299" w:rsidRPr="00EA5584" w:rsidRDefault="00272299" w:rsidP="00CD480B">
            <w:pPr>
              <w:suppressAutoHyphens/>
              <w:spacing w:after="0" w:line="240" w:lineRule="auto"/>
              <w:jc w:val="both"/>
              <w:rPr>
                <w:rFonts w:ascii="Times New Roman" w:hAnsi="Times New Roman"/>
                <w:b/>
              </w:rPr>
            </w:pPr>
            <w:r w:rsidRPr="00EA5584">
              <w:rPr>
                <w:rFonts w:ascii="Times New Roman" w:hAnsi="Times New Roman"/>
                <w:b/>
              </w:rPr>
              <w:t>Производственная практика</w:t>
            </w:r>
          </w:p>
        </w:tc>
        <w:tc>
          <w:tcPr>
            <w:tcW w:w="321" w:type="pct"/>
            <w:tcBorders>
              <w:top w:val="single" w:sz="4" w:space="0" w:color="auto"/>
              <w:left w:val="nil"/>
              <w:bottom w:val="single" w:sz="4" w:space="0" w:color="auto"/>
              <w:right w:val="single" w:sz="4" w:space="0" w:color="auto"/>
            </w:tcBorders>
            <w:vAlign w:val="center"/>
          </w:tcPr>
          <w:p w14:paraId="2CE4879D" w14:textId="77777777" w:rsidR="00272299" w:rsidRPr="00AC00F3" w:rsidRDefault="00272299" w:rsidP="00304B14">
            <w:pPr>
              <w:suppressAutoHyphens/>
              <w:spacing w:after="0" w:line="240" w:lineRule="auto"/>
              <w:ind w:hanging="5"/>
              <w:jc w:val="center"/>
              <w:rPr>
                <w:rFonts w:ascii="Times New Roman" w:hAnsi="Times New Roman"/>
              </w:rPr>
            </w:pPr>
            <w:r w:rsidRPr="00AC00F3">
              <w:rPr>
                <w:rFonts w:ascii="Times New Roman" w:hAnsi="Times New Roman"/>
              </w:rPr>
              <w:t>36</w:t>
            </w:r>
          </w:p>
        </w:tc>
        <w:tc>
          <w:tcPr>
            <w:tcW w:w="273" w:type="pct"/>
            <w:tcBorders>
              <w:top w:val="single" w:sz="4" w:space="0" w:color="auto"/>
              <w:left w:val="single" w:sz="4" w:space="0" w:color="auto"/>
              <w:bottom w:val="single" w:sz="4" w:space="0" w:color="auto"/>
              <w:right w:val="single" w:sz="4" w:space="0" w:color="auto"/>
            </w:tcBorders>
            <w:vAlign w:val="center"/>
          </w:tcPr>
          <w:p w14:paraId="56336102" w14:textId="77777777" w:rsidR="00272299" w:rsidRPr="00AC00F3" w:rsidRDefault="00304B14" w:rsidP="00304B14">
            <w:pPr>
              <w:suppressAutoHyphens/>
              <w:spacing w:after="0" w:line="240" w:lineRule="auto"/>
              <w:jc w:val="center"/>
              <w:rPr>
                <w:rFonts w:ascii="Times New Roman" w:hAnsi="Times New Roman"/>
              </w:rPr>
            </w:pPr>
            <w:r>
              <w:rPr>
                <w:rFonts w:ascii="Times New Roman" w:hAnsi="Times New Roman"/>
              </w:rPr>
              <w:t>36</w:t>
            </w:r>
          </w:p>
        </w:tc>
        <w:tc>
          <w:tcPr>
            <w:tcW w:w="325" w:type="pct"/>
            <w:tcBorders>
              <w:top w:val="single" w:sz="4" w:space="0" w:color="auto"/>
              <w:left w:val="single" w:sz="4" w:space="0" w:color="auto"/>
              <w:bottom w:val="single" w:sz="4" w:space="0" w:color="auto"/>
              <w:right w:val="single" w:sz="4" w:space="0" w:color="auto"/>
            </w:tcBorders>
            <w:vAlign w:val="center"/>
          </w:tcPr>
          <w:p w14:paraId="0C1D74CD" w14:textId="77777777" w:rsidR="00272299" w:rsidRPr="00AC00F3" w:rsidRDefault="00272299" w:rsidP="00304B14">
            <w:pPr>
              <w:suppressAutoHyphens/>
              <w:spacing w:after="0" w:line="240" w:lineRule="auto"/>
              <w:jc w:val="center"/>
              <w:rPr>
                <w:rFonts w:ascii="Times New Roman" w:hAnsi="Times New Roman"/>
              </w:rPr>
            </w:pPr>
          </w:p>
        </w:tc>
        <w:tc>
          <w:tcPr>
            <w:tcW w:w="380" w:type="pct"/>
            <w:tcBorders>
              <w:top w:val="single" w:sz="4" w:space="0" w:color="auto"/>
              <w:left w:val="single" w:sz="4" w:space="0" w:color="auto"/>
              <w:bottom w:val="single" w:sz="4" w:space="0" w:color="auto"/>
              <w:right w:val="single" w:sz="4" w:space="0" w:color="auto"/>
            </w:tcBorders>
            <w:vAlign w:val="center"/>
          </w:tcPr>
          <w:p w14:paraId="6116A59A" w14:textId="77777777" w:rsidR="00272299" w:rsidRPr="00AC00F3" w:rsidRDefault="00272299" w:rsidP="00304B14">
            <w:pPr>
              <w:suppressAutoHyphens/>
              <w:spacing w:after="0" w:line="240" w:lineRule="auto"/>
              <w:jc w:val="center"/>
              <w:rPr>
                <w:rFonts w:ascii="Times New Roman" w:hAnsi="Times New Roman"/>
              </w:rPr>
            </w:pPr>
          </w:p>
        </w:tc>
        <w:tc>
          <w:tcPr>
            <w:tcW w:w="595" w:type="pct"/>
            <w:tcBorders>
              <w:top w:val="single" w:sz="4" w:space="0" w:color="auto"/>
              <w:left w:val="nil"/>
              <w:bottom w:val="single" w:sz="4" w:space="0" w:color="auto"/>
              <w:right w:val="single" w:sz="4" w:space="0" w:color="auto"/>
            </w:tcBorders>
          </w:tcPr>
          <w:p w14:paraId="3CDBE993" w14:textId="77777777" w:rsidR="00272299" w:rsidRPr="00EA5584" w:rsidRDefault="00272299" w:rsidP="00CD480B">
            <w:pPr>
              <w:suppressAutoHyphens/>
              <w:spacing w:after="0" w:line="240" w:lineRule="auto"/>
              <w:jc w:val="center"/>
              <w:rPr>
                <w:rFonts w:ascii="Times New Roman" w:hAnsi="Times New Roman"/>
              </w:rPr>
            </w:pPr>
          </w:p>
        </w:tc>
        <w:tc>
          <w:tcPr>
            <w:tcW w:w="433" w:type="pct"/>
            <w:tcBorders>
              <w:top w:val="single" w:sz="4" w:space="0" w:color="auto"/>
              <w:left w:val="single" w:sz="4" w:space="0" w:color="auto"/>
              <w:bottom w:val="single" w:sz="4" w:space="0" w:color="auto"/>
              <w:right w:val="single" w:sz="4" w:space="0" w:color="auto"/>
            </w:tcBorders>
          </w:tcPr>
          <w:p w14:paraId="5B9C8411" w14:textId="77777777" w:rsidR="00272299" w:rsidRPr="00EA5584" w:rsidRDefault="00272299" w:rsidP="00CD480B">
            <w:pPr>
              <w:suppressAutoHyphens/>
              <w:spacing w:after="0" w:line="240" w:lineRule="auto"/>
              <w:jc w:val="center"/>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tcPr>
          <w:p w14:paraId="1E836DF3" w14:textId="77777777" w:rsidR="00272299" w:rsidRPr="00EA5584" w:rsidRDefault="00272299" w:rsidP="00CD480B">
            <w:pPr>
              <w:suppressAutoHyphens/>
              <w:spacing w:after="0" w:line="240" w:lineRule="auto"/>
              <w:ind w:firstLine="26"/>
              <w:jc w:val="center"/>
              <w:rPr>
                <w:rFonts w:ascii="Times New Roman" w:hAnsi="Times New Roman"/>
              </w:rPr>
            </w:pPr>
            <w:r w:rsidRPr="00EA5584">
              <w:rPr>
                <w:rFonts w:ascii="Times New Roman" w:hAnsi="Times New Roman"/>
              </w:rPr>
              <w:t>36</w:t>
            </w:r>
          </w:p>
        </w:tc>
        <w:tc>
          <w:tcPr>
            <w:tcW w:w="542" w:type="pct"/>
            <w:tcBorders>
              <w:top w:val="single" w:sz="4" w:space="0" w:color="auto"/>
              <w:left w:val="single" w:sz="4" w:space="0" w:color="auto"/>
              <w:bottom w:val="single" w:sz="4" w:space="0" w:color="auto"/>
              <w:right w:val="single" w:sz="4" w:space="0" w:color="auto"/>
            </w:tcBorders>
          </w:tcPr>
          <w:p w14:paraId="331DBABA" w14:textId="77777777" w:rsidR="00272299" w:rsidRPr="00EA5584" w:rsidRDefault="00272299" w:rsidP="00CD480B">
            <w:pPr>
              <w:suppressAutoHyphens/>
              <w:spacing w:after="0" w:line="240" w:lineRule="auto"/>
              <w:ind w:hanging="4"/>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tcPr>
          <w:p w14:paraId="169134EF" w14:textId="77777777" w:rsidR="00272299" w:rsidRPr="00EA5584" w:rsidRDefault="00272299" w:rsidP="00CD480B">
            <w:pPr>
              <w:suppressAutoHyphens/>
              <w:spacing w:after="0" w:line="240" w:lineRule="auto"/>
              <w:ind w:firstLine="14"/>
              <w:jc w:val="center"/>
              <w:rPr>
                <w:rFonts w:ascii="Times New Roman" w:hAnsi="Times New Roman"/>
              </w:rPr>
            </w:pPr>
            <w:r>
              <w:rPr>
                <w:rFonts w:ascii="Times New Roman" w:hAnsi="Times New Roman"/>
              </w:rPr>
              <w:t>3</w:t>
            </w:r>
          </w:p>
        </w:tc>
      </w:tr>
      <w:tr w:rsidR="00272299" w:rsidRPr="00EA5584" w14:paraId="7B600184" w14:textId="77777777" w:rsidTr="0052440C">
        <w:trPr>
          <w:jc w:val="center"/>
        </w:trPr>
        <w:tc>
          <w:tcPr>
            <w:tcW w:w="407" w:type="pct"/>
            <w:tcBorders>
              <w:top w:val="single" w:sz="4" w:space="0" w:color="auto"/>
              <w:left w:val="single" w:sz="4" w:space="0" w:color="auto"/>
              <w:bottom w:val="single" w:sz="4" w:space="0" w:color="auto"/>
              <w:right w:val="single" w:sz="4" w:space="0" w:color="auto"/>
            </w:tcBorders>
            <w:vAlign w:val="center"/>
          </w:tcPr>
          <w:p w14:paraId="6868301D" w14:textId="77777777" w:rsidR="00272299" w:rsidRPr="00EA5584" w:rsidRDefault="00272299" w:rsidP="00CD480B">
            <w:pPr>
              <w:suppressAutoHyphens/>
              <w:spacing w:after="0" w:line="240" w:lineRule="auto"/>
              <w:jc w:val="both"/>
              <w:rPr>
                <w:rFonts w:ascii="Times New Roman" w:hAnsi="Times New Roman"/>
                <w:b/>
              </w:rPr>
            </w:pPr>
          </w:p>
        </w:tc>
        <w:tc>
          <w:tcPr>
            <w:tcW w:w="816" w:type="pct"/>
            <w:tcBorders>
              <w:top w:val="single" w:sz="4" w:space="0" w:color="auto"/>
              <w:left w:val="single" w:sz="4" w:space="0" w:color="auto"/>
              <w:bottom w:val="single" w:sz="4" w:space="0" w:color="auto"/>
              <w:right w:val="single" w:sz="4" w:space="0" w:color="auto"/>
            </w:tcBorders>
            <w:vAlign w:val="center"/>
          </w:tcPr>
          <w:p w14:paraId="000ABFD3" w14:textId="77777777" w:rsidR="00272299" w:rsidRPr="003A25DA" w:rsidRDefault="00272299" w:rsidP="0099242A">
            <w:pPr>
              <w:suppressAutoHyphens/>
              <w:spacing w:after="0" w:line="240" w:lineRule="auto"/>
              <w:jc w:val="both"/>
              <w:rPr>
                <w:rFonts w:ascii="Times New Roman" w:hAnsi="Times New Roman"/>
                <w:sz w:val="20"/>
                <w:szCs w:val="20"/>
              </w:rPr>
            </w:pPr>
            <w:r w:rsidRPr="003A25DA">
              <w:rPr>
                <w:rFonts w:ascii="Times New Roman" w:hAnsi="Times New Roman"/>
                <w:sz w:val="20"/>
                <w:szCs w:val="20"/>
              </w:rPr>
              <w:t>Экзамен по ПМ</w:t>
            </w:r>
          </w:p>
        </w:tc>
        <w:tc>
          <w:tcPr>
            <w:tcW w:w="321" w:type="pct"/>
            <w:tcBorders>
              <w:top w:val="single" w:sz="4" w:space="0" w:color="auto"/>
              <w:left w:val="nil"/>
              <w:bottom w:val="single" w:sz="4" w:space="0" w:color="auto"/>
              <w:right w:val="single" w:sz="4" w:space="0" w:color="auto"/>
            </w:tcBorders>
            <w:vAlign w:val="center"/>
          </w:tcPr>
          <w:p w14:paraId="376DBBB9" w14:textId="77777777" w:rsidR="00272299" w:rsidRPr="00AC00F3" w:rsidRDefault="0052440C" w:rsidP="00304B14">
            <w:pPr>
              <w:suppressAutoHyphens/>
              <w:spacing w:after="0" w:line="240" w:lineRule="auto"/>
              <w:ind w:hanging="5"/>
              <w:jc w:val="center"/>
              <w:rPr>
                <w:rFonts w:ascii="Times New Roman" w:hAnsi="Times New Roman"/>
              </w:rPr>
            </w:pPr>
            <w:r>
              <w:rPr>
                <w:rFonts w:ascii="Times New Roman" w:hAnsi="Times New Roman"/>
              </w:rPr>
              <w:t>8</w:t>
            </w:r>
          </w:p>
        </w:tc>
        <w:tc>
          <w:tcPr>
            <w:tcW w:w="273" w:type="pct"/>
            <w:tcBorders>
              <w:top w:val="single" w:sz="4" w:space="0" w:color="auto"/>
              <w:left w:val="single" w:sz="4" w:space="0" w:color="auto"/>
              <w:bottom w:val="single" w:sz="4" w:space="0" w:color="auto"/>
              <w:right w:val="single" w:sz="4" w:space="0" w:color="auto"/>
            </w:tcBorders>
            <w:vAlign w:val="center"/>
          </w:tcPr>
          <w:p w14:paraId="07C77949" w14:textId="77777777" w:rsidR="00272299" w:rsidRPr="00AC00F3" w:rsidRDefault="0052440C" w:rsidP="00304B14">
            <w:pPr>
              <w:suppressAutoHyphens/>
              <w:spacing w:after="0" w:line="240" w:lineRule="auto"/>
              <w:jc w:val="center"/>
              <w:rPr>
                <w:rFonts w:ascii="Times New Roman" w:hAnsi="Times New Roman"/>
              </w:rPr>
            </w:pPr>
            <w:r>
              <w:rPr>
                <w:rFonts w:ascii="Times New Roman" w:hAnsi="Times New Roman"/>
              </w:rPr>
              <w:t>8</w:t>
            </w:r>
          </w:p>
        </w:tc>
        <w:tc>
          <w:tcPr>
            <w:tcW w:w="325" w:type="pct"/>
            <w:tcBorders>
              <w:top w:val="single" w:sz="4" w:space="0" w:color="auto"/>
              <w:left w:val="single" w:sz="4" w:space="0" w:color="auto"/>
              <w:bottom w:val="single" w:sz="4" w:space="0" w:color="auto"/>
              <w:right w:val="single" w:sz="4" w:space="0" w:color="auto"/>
            </w:tcBorders>
            <w:vAlign w:val="center"/>
          </w:tcPr>
          <w:p w14:paraId="0A8494CE" w14:textId="77777777" w:rsidR="00272299" w:rsidRPr="00AC00F3" w:rsidRDefault="0052440C" w:rsidP="00304B14">
            <w:pPr>
              <w:suppressAutoHyphens/>
              <w:spacing w:after="0" w:line="240" w:lineRule="auto"/>
              <w:jc w:val="center"/>
              <w:rPr>
                <w:rFonts w:ascii="Times New Roman" w:hAnsi="Times New Roman"/>
              </w:rPr>
            </w:pPr>
            <w:r>
              <w:rPr>
                <w:rFonts w:ascii="Times New Roman" w:hAnsi="Times New Roman"/>
              </w:rPr>
              <w:t>8</w:t>
            </w:r>
          </w:p>
        </w:tc>
        <w:tc>
          <w:tcPr>
            <w:tcW w:w="380" w:type="pct"/>
            <w:tcBorders>
              <w:top w:val="single" w:sz="4" w:space="0" w:color="auto"/>
              <w:left w:val="single" w:sz="4" w:space="0" w:color="auto"/>
              <w:bottom w:val="single" w:sz="4" w:space="0" w:color="auto"/>
              <w:right w:val="single" w:sz="4" w:space="0" w:color="auto"/>
            </w:tcBorders>
            <w:vAlign w:val="center"/>
          </w:tcPr>
          <w:p w14:paraId="1B4D478E" w14:textId="77777777" w:rsidR="00272299" w:rsidRPr="00AC00F3" w:rsidRDefault="00272299" w:rsidP="00304B14">
            <w:pPr>
              <w:suppressAutoHyphens/>
              <w:spacing w:after="0" w:line="240" w:lineRule="auto"/>
              <w:jc w:val="center"/>
              <w:rPr>
                <w:rFonts w:ascii="Times New Roman" w:hAnsi="Times New Roman"/>
              </w:rPr>
            </w:pPr>
          </w:p>
        </w:tc>
        <w:tc>
          <w:tcPr>
            <w:tcW w:w="595" w:type="pct"/>
            <w:tcBorders>
              <w:top w:val="single" w:sz="4" w:space="0" w:color="auto"/>
              <w:left w:val="nil"/>
              <w:bottom w:val="single" w:sz="4" w:space="0" w:color="auto"/>
              <w:right w:val="single" w:sz="4" w:space="0" w:color="auto"/>
            </w:tcBorders>
          </w:tcPr>
          <w:p w14:paraId="7EBEC635" w14:textId="77777777" w:rsidR="00272299" w:rsidRPr="00EA5584" w:rsidRDefault="00272299" w:rsidP="00CD480B">
            <w:pPr>
              <w:suppressAutoHyphens/>
              <w:spacing w:after="0" w:line="240" w:lineRule="auto"/>
              <w:jc w:val="center"/>
              <w:rPr>
                <w:rFonts w:ascii="Times New Roman" w:hAnsi="Times New Roman"/>
              </w:rPr>
            </w:pPr>
          </w:p>
        </w:tc>
        <w:tc>
          <w:tcPr>
            <w:tcW w:w="433" w:type="pct"/>
            <w:tcBorders>
              <w:top w:val="single" w:sz="4" w:space="0" w:color="auto"/>
              <w:left w:val="single" w:sz="4" w:space="0" w:color="auto"/>
              <w:bottom w:val="single" w:sz="4" w:space="0" w:color="auto"/>
              <w:right w:val="single" w:sz="4" w:space="0" w:color="auto"/>
            </w:tcBorders>
          </w:tcPr>
          <w:p w14:paraId="77C6E539" w14:textId="77777777" w:rsidR="00272299" w:rsidRPr="00EA5584" w:rsidRDefault="00272299" w:rsidP="00CD480B">
            <w:pPr>
              <w:suppressAutoHyphens/>
              <w:spacing w:after="0" w:line="240" w:lineRule="auto"/>
              <w:jc w:val="center"/>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tcPr>
          <w:p w14:paraId="2454B338" w14:textId="77777777" w:rsidR="00272299" w:rsidRPr="00EA5584" w:rsidRDefault="00272299" w:rsidP="00CD480B">
            <w:pPr>
              <w:suppressAutoHyphens/>
              <w:spacing w:after="0" w:line="240" w:lineRule="auto"/>
              <w:ind w:firstLine="26"/>
              <w:jc w:val="center"/>
              <w:rPr>
                <w:rFonts w:ascii="Times New Roman" w:hAnsi="Times New Roman"/>
              </w:rPr>
            </w:pPr>
          </w:p>
        </w:tc>
        <w:tc>
          <w:tcPr>
            <w:tcW w:w="542" w:type="pct"/>
            <w:tcBorders>
              <w:top w:val="single" w:sz="4" w:space="0" w:color="auto"/>
              <w:left w:val="single" w:sz="4" w:space="0" w:color="auto"/>
              <w:bottom w:val="single" w:sz="4" w:space="0" w:color="auto"/>
              <w:right w:val="single" w:sz="4" w:space="0" w:color="auto"/>
            </w:tcBorders>
          </w:tcPr>
          <w:p w14:paraId="606C3A64" w14:textId="77777777" w:rsidR="00272299" w:rsidRPr="00EA5584" w:rsidRDefault="00272299" w:rsidP="00CD480B">
            <w:pPr>
              <w:suppressAutoHyphens/>
              <w:spacing w:after="0" w:line="240" w:lineRule="auto"/>
              <w:ind w:hanging="4"/>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tcPr>
          <w:p w14:paraId="3309005F" w14:textId="77777777" w:rsidR="00272299" w:rsidRDefault="00272299" w:rsidP="00CD480B">
            <w:pPr>
              <w:suppressAutoHyphens/>
              <w:spacing w:after="0" w:line="240" w:lineRule="auto"/>
              <w:ind w:firstLine="14"/>
              <w:jc w:val="center"/>
              <w:rPr>
                <w:rFonts w:ascii="Times New Roman" w:hAnsi="Times New Roman"/>
              </w:rPr>
            </w:pPr>
          </w:p>
        </w:tc>
      </w:tr>
      <w:tr w:rsidR="00272299" w:rsidRPr="00EA5584" w14:paraId="5B99ED24" w14:textId="77777777" w:rsidTr="0052440C">
        <w:trPr>
          <w:jc w:val="center"/>
        </w:trPr>
        <w:tc>
          <w:tcPr>
            <w:tcW w:w="407" w:type="pct"/>
            <w:tcBorders>
              <w:top w:val="nil"/>
              <w:left w:val="single" w:sz="4" w:space="0" w:color="auto"/>
              <w:bottom w:val="single" w:sz="4" w:space="0" w:color="auto"/>
              <w:right w:val="single" w:sz="4" w:space="0" w:color="auto"/>
            </w:tcBorders>
            <w:shd w:val="clear" w:color="auto" w:fill="F2F2F2"/>
            <w:vAlign w:val="center"/>
          </w:tcPr>
          <w:p w14:paraId="2D273052" w14:textId="77777777" w:rsidR="00272299" w:rsidRPr="0053597C" w:rsidRDefault="00272299" w:rsidP="00CD480B">
            <w:pPr>
              <w:suppressAutoHyphens/>
              <w:spacing w:after="0" w:line="240" w:lineRule="auto"/>
              <w:jc w:val="both"/>
              <w:rPr>
                <w:rFonts w:ascii="Times New Roman" w:hAnsi="Times New Roman"/>
                <w:b/>
                <w:vertAlign w:val="superscript"/>
              </w:rPr>
            </w:pPr>
            <w:r w:rsidRPr="0053597C">
              <w:rPr>
                <w:rFonts w:ascii="Times New Roman" w:hAnsi="Times New Roman"/>
                <w:b/>
              </w:rPr>
              <w:t>ПМ.06</w:t>
            </w:r>
            <w:r w:rsidRPr="0053597C">
              <w:rPr>
                <w:rFonts w:ascii="Times New Roman" w:hAnsi="Times New Roman"/>
                <w:b/>
                <w:vertAlign w:val="superscript"/>
              </w:rPr>
              <w:footnoteReference w:id="4"/>
            </w:r>
          </w:p>
        </w:tc>
        <w:tc>
          <w:tcPr>
            <w:tcW w:w="816" w:type="pct"/>
            <w:tcBorders>
              <w:top w:val="single" w:sz="4" w:space="0" w:color="auto"/>
              <w:left w:val="nil"/>
              <w:bottom w:val="single" w:sz="4" w:space="0" w:color="auto"/>
              <w:right w:val="single" w:sz="4" w:space="0" w:color="auto"/>
            </w:tcBorders>
            <w:shd w:val="clear" w:color="auto" w:fill="F2F2F2"/>
            <w:vAlign w:val="center"/>
          </w:tcPr>
          <w:p w14:paraId="53758DEF" w14:textId="77777777" w:rsidR="00272299" w:rsidRPr="00EA5584" w:rsidRDefault="00272299" w:rsidP="00CD480B">
            <w:pPr>
              <w:suppressAutoHyphens/>
              <w:spacing w:after="0" w:line="240" w:lineRule="auto"/>
              <w:jc w:val="both"/>
              <w:rPr>
                <w:rFonts w:ascii="Times New Roman" w:hAnsi="Times New Roman"/>
              </w:rPr>
            </w:pPr>
            <w:r w:rsidRPr="00EA5584">
              <w:rPr>
                <w:rFonts w:ascii="Times New Roman" w:hAnsi="Times New Roman"/>
              </w:rPr>
              <w:t>Выполнение работ по одной или нескольким профессиям рабочих, должностям служащих.</w:t>
            </w:r>
          </w:p>
        </w:tc>
        <w:tc>
          <w:tcPr>
            <w:tcW w:w="321" w:type="pct"/>
            <w:tcBorders>
              <w:top w:val="single" w:sz="4" w:space="0" w:color="auto"/>
              <w:left w:val="nil"/>
              <w:bottom w:val="single" w:sz="4" w:space="0" w:color="auto"/>
              <w:right w:val="single" w:sz="4" w:space="0" w:color="auto"/>
            </w:tcBorders>
            <w:shd w:val="clear" w:color="auto" w:fill="F2F2F2"/>
            <w:vAlign w:val="center"/>
          </w:tcPr>
          <w:p w14:paraId="5FD2E2FD" w14:textId="77777777" w:rsidR="00272299" w:rsidRPr="00AC00F3" w:rsidRDefault="00272299" w:rsidP="00CD480B">
            <w:pPr>
              <w:suppressAutoHyphens/>
              <w:spacing w:after="0" w:line="240" w:lineRule="auto"/>
              <w:ind w:hanging="7"/>
              <w:jc w:val="center"/>
              <w:rPr>
                <w:rFonts w:ascii="Times New Roman" w:hAnsi="Times New Roman"/>
                <w:b/>
              </w:rPr>
            </w:pPr>
            <w:r w:rsidRPr="00AC00F3">
              <w:rPr>
                <w:rFonts w:ascii="Times New Roman" w:hAnsi="Times New Roman"/>
                <w:b/>
              </w:rPr>
              <w:t>316</w:t>
            </w:r>
          </w:p>
        </w:tc>
        <w:tc>
          <w:tcPr>
            <w:tcW w:w="273" w:type="pct"/>
            <w:tcBorders>
              <w:top w:val="single" w:sz="4" w:space="0" w:color="auto"/>
              <w:left w:val="single" w:sz="4" w:space="0" w:color="auto"/>
              <w:bottom w:val="single" w:sz="4" w:space="0" w:color="auto"/>
              <w:right w:val="single" w:sz="4" w:space="0" w:color="auto"/>
            </w:tcBorders>
            <w:shd w:val="clear" w:color="auto" w:fill="F2F2F2"/>
            <w:vAlign w:val="center"/>
          </w:tcPr>
          <w:p w14:paraId="385AE398" w14:textId="77777777" w:rsidR="00272299" w:rsidRPr="00AC00F3" w:rsidRDefault="00304B14" w:rsidP="0052440C">
            <w:pPr>
              <w:suppressAutoHyphens/>
              <w:spacing w:after="0" w:line="240" w:lineRule="auto"/>
              <w:ind w:hanging="7"/>
              <w:jc w:val="center"/>
              <w:rPr>
                <w:rFonts w:ascii="Times New Roman" w:hAnsi="Times New Roman"/>
                <w:b/>
              </w:rPr>
            </w:pPr>
            <w:r>
              <w:rPr>
                <w:rFonts w:ascii="Times New Roman" w:hAnsi="Times New Roman"/>
                <w:b/>
              </w:rPr>
              <w:t>29</w:t>
            </w:r>
            <w:r w:rsidR="0052440C">
              <w:rPr>
                <w:rFonts w:ascii="Times New Roman" w:hAnsi="Times New Roman"/>
                <w:b/>
              </w:rPr>
              <w:t>4</w:t>
            </w:r>
          </w:p>
        </w:tc>
        <w:tc>
          <w:tcPr>
            <w:tcW w:w="325" w:type="pct"/>
            <w:tcBorders>
              <w:top w:val="single" w:sz="4" w:space="0" w:color="auto"/>
              <w:left w:val="single" w:sz="4" w:space="0" w:color="auto"/>
              <w:bottom w:val="single" w:sz="4" w:space="0" w:color="auto"/>
              <w:right w:val="single" w:sz="4" w:space="0" w:color="auto"/>
            </w:tcBorders>
            <w:shd w:val="clear" w:color="auto" w:fill="F2F2F2"/>
            <w:vAlign w:val="center"/>
          </w:tcPr>
          <w:p w14:paraId="11DA1656" w14:textId="77777777" w:rsidR="00272299" w:rsidRPr="00AC00F3" w:rsidRDefault="0052440C" w:rsidP="00915CF8">
            <w:pPr>
              <w:suppressAutoHyphens/>
              <w:spacing w:after="0" w:line="240" w:lineRule="auto"/>
              <w:ind w:hanging="7"/>
              <w:jc w:val="center"/>
              <w:rPr>
                <w:rFonts w:ascii="Times New Roman" w:hAnsi="Times New Roman"/>
                <w:b/>
              </w:rPr>
            </w:pPr>
            <w:r>
              <w:rPr>
                <w:rFonts w:ascii="Times New Roman" w:hAnsi="Times New Roman"/>
                <w:b/>
              </w:rPr>
              <w:t>8</w:t>
            </w:r>
          </w:p>
        </w:tc>
        <w:tc>
          <w:tcPr>
            <w:tcW w:w="380" w:type="pct"/>
            <w:tcBorders>
              <w:top w:val="single" w:sz="4" w:space="0" w:color="auto"/>
              <w:left w:val="single" w:sz="4" w:space="0" w:color="auto"/>
              <w:bottom w:val="single" w:sz="4" w:space="0" w:color="auto"/>
              <w:right w:val="single" w:sz="4" w:space="0" w:color="auto"/>
            </w:tcBorders>
            <w:shd w:val="clear" w:color="auto" w:fill="F2F2F2"/>
            <w:vAlign w:val="center"/>
          </w:tcPr>
          <w:p w14:paraId="7697AC18" w14:textId="77777777" w:rsidR="00272299" w:rsidRPr="00AC00F3" w:rsidRDefault="007C37C0" w:rsidP="0052440C">
            <w:pPr>
              <w:suppressAutoHyphens/>
              <w:spacing w:after="0" w:line="240" w:lineRule="auto"/>
              <w:ind w:hanging="7"/>
              <w:jc w:val="center"/>
              <w:rPr>
                <w:rFonts w:ascii="Times New Roman" w:hAnsi="Times New Roman"/>
                <w:b/>
              </w:rPr>
            </w:pPr>
            <w:r>
              <w:rPr>
                <w:rFonts w:ascii="Times New Roman" w:hAnsi="Times New Roman"/>
                <w:b/>
              </w:rPr>
              <w:t>9</w:t>
            </w:r>
            <w:r w:rsidR="0052440C">
              <w:rPr>
                <w:rFonts w:ascii="Times New Roman" w:hAnsi="Times New Roman"/>
                <w:b/>
              </w:rPr>
              <w:t>2</w:t>
            </w:r>
          </w:p>
        </w:tc>
        <w:tc>
          <w:tcPr>
            <w:tcW w:w="595" w:type="pct"/>
            <w:tcBorders>
              <w:top w:val="single" w:sz="4" w:space="0" w:color="auto"/>
              <w:left w:val="nil"/>
              <w:bottom w:val="single" w:sz="4" w:space="0" w:color="auto"/>
              <w:right w:val="single" w:sz="4" w:space="0" w:color="auto"/>
            </w:tcBorders>
            <w:shd w:val="clear" w:color="auto" w:fill="F2F2F2"/>
            <w:vAlign w:val="center"/>
          </w:tcPr>
          <w:p w14:paraId="33B2002B" w14:textId="77777777" w:rsidR="00272299" w:rsidRPr="00EA5584" w:rsidRDefault="00272299" w:rsidP="00CD480B">
            <w:pPr>
              <w:suppressAutoHyphens/>
              <w:spacing w:after="0" w:line="240" w:lineRule="auto"/>
              <w:jc w:val="center"/>
              <w:rPr>
                <w:rFonts w:ascii="Times New Roman" w:hAnsi="Times New Roman"/>
              </w:rPr>
            </w:pPr>
            <w:r w:rsidRPr="00EA5584">
              <w:rPr>
                <w:rFonts w:ascii="Times New Roman" w:hAnsi="Times New Roman"/>
              </w:rPr>
              <w:t>50</w:t>
            </w:r>
          </w:p>
        </w:tc>
        <w:tc>
          <w:tcPr>
            <w:tcW w:w="433" w:type="pct"/>
            <w:tcBorders>
              <w:top w:val="single" w:sz="4" w:space="0" w:color="auto"/>
              <w:left w:val="single" w:sz="4" w:space="0" w:color="auto"/>
              <w:bottom w:val="single" w:sz="4" w:space="0" w:color="auto"/>
              <w:right w:val="single" w:sz="4" w:space="0" w:color="auto"/>
            </w:tcBorders>
            <w:shd w:val="clear" w:color="auto" w:fill="F2F2F2"/>
            <w:vAlign w:val="center"/>
          </w:tcPr>
          <w:p w14:paraId="4EBD3761" w14:textId="77777777" w:rsidR="00272299" w:rsidRPr="00EA5584" w:rsidRDefault="00272299" w:rsidP="00CD480B">
            <w:pPr>
              <w:suppressAutoHyphens/>
              <w:spacing w:after="0" w:line="240" w:lineRule="auto"/>
              <w:jc w:val="center"/>
              <w:rPr>
                <w:rFonts w:ascii="Times New Roman" w:hAnsi="Times New Roman"/>
              </w:rPr>
            </w:pPr>
            <w:r w:rsidRPr="00EA5584">
              <w:rPr>
                <w:rFonts w:ascii="Times New Roman" w:hAnsi="Times New Roman"/>
              </w:rPr>
              <w:t>0</w:t>
            </w:r>
          </w:p>
        </w:tc>
        <w:tc>
          <w:tcPr>
            <w:tcW w:w="432" w:type="pct"/>
            <w:tcBorders>
              <w:top w:val="single" w:sz="4" w:space="0" w:color="auto"/>
              <w:left w:val="single" w:sz="4" w:space="0" w:color="auto"/>
              <w:bottom w:val="single" w:sz="4" w:space="0" w:color="auto"/>
              <w:right w:val="single" w:sz="4" w:space="0" w:color="auto"/>
            </w:tcBorders>
            <w:shd w:val="clear" w:color="auto" w:fill="F2F2F2"/>
            <w:vAlign w:val="center"/>
          </w:tcPr>
          <w:p w14:paraId="4C026233" w14:textId="77777777" w:rsidR="00272299" w:rsidRPr="00EA5584" w:rsidRDefault="00272299" w:rsidP="00CD480B">
            <w:pPr>
              <w:suppressAutoHyphens/>
              <w:spacing w:after="0" w:line="240" w:lineRule="auto"/>
              <w:ind w:firstLine="24"/>
              <w:jc w:val="center"/>
              <w:rPr>
                <w:rFonts w:ascii="Times New Roman" w:hAnsi="Times New Roman"/>
                <w:b/>
              </w:rPr>
            </w:pPr>
            <w:r w:rsidRPr="00EA5584">
              <w:rPr>
                <w:rFonts w:ascii="Times New Roman" w:hAnsi="Times New Roman"/>
                <w:b/>
              </w:rPr>
              <w:t>216</w:t>
            </w:r>
          </w:p>
        </w:tc>
        <w:tc>
          <w:tcPr>
            <w:tcW w:w="542" w:type="pct"/>
            <w:tcBorders>
              <w:top w:val="single" w:sz="4" w:space="0" w:color="auto"/>
              <w:left w:val="single" w:sz="4" w:space="0" w:color="auto"/>
              <w:bottom w:val="single" w:sz="4" w:space="0" w:color="auto"/>
              <w:right w:val="single" w:sz="4" w:space="0" w:color="auto"/>
            </w:tcBorders>
            <w:shd w:val="clear" w:color="auto" w:fill="F2F2F2"/>
            <w:vAlign w:val="center"/>
          </w:tcPr>
          <w:p w14:paraId="127E0FD4" w14:textId="77777777" w:rsidR="00272299" w:rsidRPr="00EA5584" w:rsidRDefault="00272299" w:rsidP="00CD480B">
            <w:pPr>
              <w:suppressAutoHyphens/>
              <w:spacing w:after="0" w:line="240" w:lineRule="auto"/>
              <w:ind w:hanging="6"/>
              <w:jc w:val="center"/>
              <w:rPr>
                <w:rFonts w:ascii="Times New Roman" w:hAnsi="Times New Roman"/>
                <w:b/>
              </w:rPr>
            </w:pPr>
          </w:p>
        </w:tc>
        <w:tc>
          <w:tcPr>
            <w:tcW w:w="475" w:type="pct"/>
            <w:tcBorders>
              <w:top w:val="single" w:sz="4" w:space="0" w:color="auto"/>
              <w:left w:val="single" w:sz="4" w:space="0" w:color="auto"/>
              <w:bottom w:val="single" w:sz="4" w:space="0" w:color="auto"/>
              <w:right w:val="single" w:sz="4" w:space="0" w:color="auto"/>
            </w:tcBorders>
            <w:shd w:val="clear" w:color="auto" w:fill="F2F2F2"/>
            <w:vAlign w:val="center"/>
          </w:tcPr>
          <w:p w14:paraId="0931EE91" w14:textId="77777777" w:rsidR="00272299" w:rsidRPr="00EA5584" w:rsidRDefault="00272299" w:rsidP="00CD480B">
            <w:pPr>
              <w:suppressAutoHyphens/>
              <w:spacing w:after="0" w:line="240" w:lineRule="auto"/>
              <w:ind w:firstLine="12"/>
              <w:jc w:val="center"/>
              <w:rPr>
                <w:rFonts w:ascii="Times New Roman" w:hAnsi="Times New Roman"/>
              </w:rPr>
            </w:pPr>
          </w:p>
        </w:tc>
      </w:tr>
      <w:tr w:rsidR="00272299" w:rsidRPr="00EA5584" w14:paraId="48F5032E" w14:textId="77777777" w:rsidTr="0052440C">
        <w:trPr>
          <w:jc w:val="center"/>
        </w:trPr>
        <w:tc>
          <w:tcPr>
            <w:tcW w:w="407" w:type="pct"/>
            <w:tcBorders>
              <w:top w:val="nil"/>
              <w:left w:val="single" w:sz="4" w:space="0" w:color="auto"/>
              <w:bottom w:val="single" w:sz="4" w:space="0" w:color="auto"/>
              <w:right w:val="single" w:sz="4" w:space="0" w:color="auto"/>
            </w:tcBorders>
            <w:shd w:val="clear" w:color="auto" w:fill="F2F2F2"/>
            <w:vAlign w:val="center"/>
          </w:tcPr>
          <w:p w14:paraId="3B2B6E52" w14:textId="77777777" w:rsidR="00272299" w:rsidRPr="00EA5584" w:rsidRDefault="00272299" w:rsidP="00CD480B">
            <w:pPr>
              <w:suppressAutoHyphens/>
              <w:spacing w:after="0" w:line="240" w:lineRule="auto"/>
              <w:jc w:val="both"/>
              <w:rPr>
                <w:rFonts w:ascii="Times New Roman" w:hAnsi="Times New Roman"/>
              </w:rPr>
            </w:pPr>
            <w:r w:rsidRPr="00EA5584">
              <w:rPr>
                <w:rFonts w:ascii="Times New Roman" w:hAnsi="Times New Roman"/>
              </w:rPr>
              <w:t>МДК.06.01</w:t>
            </w:r>
          </w:p>
        </w:tc>
        <w:tc>
          <w:tcPr>
            <w:tcW w:w="816" w:type="pct"/>
            <w:tcBorders>
              <w:top w:val="single" w:sz="4" w:space="0" w:color="auto"/>
              <w:left w:val="nil"/>
              <w:bottom w:val="single" w:sz="4" w:space="0" w:color="auto"/>
              <w:right w:val="single" w:sz="4" w:space="0" w:color="auto"/>
            </w:tcBorders>
            <w:shd w:val="clear" w:color="auto" w:fill="F2F2F2"/>
            <w:vAlign w:val="center"/>
          </w:tcPr>
          <w:p w14:paraId="0C341D61" w14:textId="77777777" w:rsidR="00272299" w:rsidRPr="00EA5584" w:rsidRDefault="00272299" w:rsidP="00CD480B">
            <w:pPr>
              <w:suppressAutoHyphens/>
              <w:spacing w:after="0" w:line="240" w:lineRule="auto"/>
              <w:jc w:val="both"/>
              <w:rPr>
                <w:rFonts w:ascii="Times New Roman" w:hAnsi="Times New Roman"/>
              </w:rPr>
            </w:pPr>
            <w:r w:rsidRPr="00EA5584">
              <w:rPr>
                <w:rFonts w:ascii="Times New Roman" w:hAnsi="Times New Roman"/>
              </w:rPr>
              <w:t>Выполнение работ по профессии «….»</w:t>
            </w:r>
          </w:p>
        </w:tc>
        <w:tc>
          <w:tcPr>
            <w:tcW w:w="321" w:type="pct"/>
            <w:tcBorders>
              <w:top w:val="single" w:sz="4" w:space="0" w:color="auto"/>
              <w:left w:val="nil"/>
              <w:bottom w:val="single" w:sz="4" w:space="0" w:color="auto"/>
              <w:right w:val="single" w:sz="4" w:space="0" w:color="auto"/>
            </w:tcBorders>
            <w:shd w:val="clear" w:color="auto" w:fill="F2F2F2"/>
            <w:vAlign w:val="center"/>
          </w:tcPr>
          <w:p w14:paraId="4657C0B2" w14:textId="77777777" w:rsidR="00272299" w:rsidRPr="00AC00F3" w:rsidRDefault="00304B14" w:rsidP="0052440C">
            <w:pPr>
              <w:suppressAutoHyphens/>
              <w:spacing w:after="0" w:line="240" w:lineRule="auto"/>
              <w:ind w:hanging="7"/>
              <w:jc w:val="center"/>
              <w:rPr>
                <w:rFonts w:ascii="Times New Roman" w:hAnsi="Times New Roman"/>
              </w:rPr>
            </w:pPr>
            <w:r>
              <w:rPr>
                <w:rFonts w:ascii="Times New Roman" w:hAnsi="Times New Roman"/>
              </w:rPr>
              <w:t>9</w:t>
            </w:r>
            <w:r w:rsidR="0052440C">
              <w:rPr>
                <w:rFonts w:ascii="Times New Roman" w:hAnsi="Times New Roman"/>
              </w:rPr>
              <w:t>2</w:t>
            </w:r>
          </w:p>
        </w:tc>
        <w:tc>
          <w:tcPr>
            <w:tcW w:w="273" w:type="pct"/>
            <w:tcBorders>
              <w:top w:val="single" w:sz="4" w:space="0" w:color="auto"/>
              <w:left w:val="single" w:sz="4" w:space="0" w:color="auto"/>
              <w:bottom w:val="single" w:sz="4" w:space="0" w:color="auto"/>
              <w:right w:val="single" w:sz="4" w:space="0" w:color="auto"/>
            </w:tcBorders>
            <w:shd w:val="clear" w:color="auto" w:fill="F2F2F2"/>
            <w:vAlign w:val="center"/>
          </w:tcPr>
          <w:p w14:paraId="2F8837D2" w14:textId="77777777" w:rsidR="00272299" w:rsidRPr="00AC00F3" w:rsidRDefault="00304B14" w:rsidP="00915CF8">
            <w:pPr>
              <w:suppressAutoHyphens/>
              <w:spacing w:after="0" w:line="240" w:lineRule="auto"/>
              <w:ind w:hanging="7"/>
              <w:jc w:val="center"/>
              <w:rPr>
                <w:rFonts w:ascii="Times New Roman" w:hAnsi="Times New Roman"/>
              </w:rPr>
            </w:pPr>
            <w:r>
              <w:rPr>
                <w:rFonts w:ascii="Times New Roman" w:hAnsi="Times New Roman"/>
              </w:rPr>
              <w:t>70</w:t>
            </w:r>
          </w:p>
        </w:tc>
        <w:tc>
          <w:tcPr>
            <w:tcW w:w="325" w:type="pct"/>
            <w:tcBorders>
              <w:top w:val="single" w:sz="4" w:space="0" w:color="auto"/>
              <w:left w:val="single" w:sz="4" w:space="0" w:color="auto"/>
              <w:bottom w:val="single" w:sz="4" w:space="0" w:color="auto"/>
              <w:right w:val="single" w:sz="4" w:space="0" w:color="auto"/>
            </w:tcBorders>
            <w:shd w:val="clear" w:color="auto" w:fill="F2F2F2"/>
            <w:vAlign w:val="center"/>
          </w:tcPr>
          <w:p w14:paraId="17D22DE3" w14:textId="77777777" w:rsidR="00272299" w:rsidRPr="00742F2D" w:rsidRDefault="00272299" w:rsidP="00915CF8">
            <w:pPr>
              <w:suppressAutoHyphens/>
              <w:spacing w:after="0" w:line="240" w:lineRule="auto"/>
              <w:ind w:hanging="7"/>
              <w:jc w:val="center"/>
              <w:rPr>
                <w:rFonts w:ascii="Times New Roman" w:hAnsi="Times New Roman"/>
                <w:color w:val="FF0000"/>
              </w:rPr>
            </w:pPr>
          </w:p>
        </w:tc>
        <w:tc>
          <w:tcPr>
            <w:tcW w:w="380" w:type="pct"/>
            <w:tcBorders>
              <w:top w:val="single" w:sz="4" w:space="0" w:color="auto"/>
              <w:left w:val="single" w:sz="4" w:space="0" w:color="auto"/>
              <w:bottom w:val="single" w:sz="4" w:space="0" w:color="auto"/>
              <w:right w:val="single" w:sz="4" w:space="0" w:color="auto"/>
            </w:tcBorders>
            <w:shd w:val="clear" w:color="auto" w:fill="F2F2F2"/>
            <w:vAlign w:val="center"/>
          </w:tcPr>
          <w:p w14:paraId="75371296" w14:textId="77777777" w:rsidR="00272299" w:rsidRPr="00AC00F3" w:rsidRDefault="00304B14" w:rsidP="0052440C">
            <w:pPr>
              <w:suppressAutoHyphens/>
              <w:spacing w:after="0" w:line="240" w:lineRule="auto"/>
              <w:ind w:hanging="7"/>
              <w:jc w:val="center"/>
              <w:rPr>
                <w:rFonts w:ascii="Times New Roman" w:hAnsi="Times New Roman"/>
              </w:rPr>
            </w:pPr>
            <w:r>
              <w:rPr>
                <w:rFonts w:ascii="Times New Roman" w:hAnsi="Times New Roman"/>
              </w:rPr>
              <w:t>9</w:t>
            </w:r>
            <w:r w:rsidR="0052440C">
              <w:rPr>
                <w:rFonts w:ascii="Times New Roman" w:hAnsi="Times New Roman"/>
              </w:rPr>
              <w:t>2</w:t>
            </w:r>
          </w:p>
        </w:tc>
        <w:tc>
          <w:tcPr>
            <w:tcW w:w="595" w:type="pct"/>
            <w:tcBorders>
              <w:top w:val="single" w:sz="4" w:space="0" w:color="auto"/>
              <w:left w:val="nil"/>
              <w:bottom w:val="single" w:sz="4" w:space="0" w:color="auto"/>
              <w:right w:val="single" w:sz="4" w:space="0" w:color="auto"/>
            </w:tcBorders>
            <w:shd w:val="clear" w:color="auto" w:fill="F2F2F2"/>
            <w:vAlign w:val="center"/>
          </w:tcPr>
          <w:p w14:paraId="5CD0FC60" w14:textId="77777777" w:rsidR="00272299" w:rsidRPr="00EA5584" w:rsidRDefault="00304B14" w:rsidP="00CD480B">
            <w:pPr>
              <w:suppressAutoHyphens/>
              <w:spacing w:after="0" w:line="240" w:lineRule="auto"/>
              <w:jc w:val="center"/>
              <w:rPr>
                <w:rFonts w:ascii="Times New Roman" w:hAnsi="Times New Roman"/>
              </w:rPr>
            </w:pPr>
            <w:r>
              <w:rPr>
                <w:rFonts w:ascii="Times New Roman" w:hAnsi="Times New Roman"/>
              </w:rPr>
              <w:t>70</w:t>
            </w:r>
          </w:p>
        </w:tc>
        <w:tc>
          <w:tcPr>
            <w:tcW w:w="433" w:type="pct"/>
            <w:tcBorders>
              <w:top w:val="single" w:sz="4" w:space="0" w:color="auto"/>
              <w:left w:val="single" w:sz="4" w:space="0" w:color="auto"/>
              <w:bottom w:val="single" w:sz="4" w:space="0" w:color="auto"/>
              <w:right w:val="single" w:sz="4" w:space="0" w:color="auto"/>
            </w:tcBorders>
            <w:shd w:val="clear" w:color="auto" w:fill="F2F2F2"/>
            <w:vAlign w:val="center"/>
          </w:tcPr>
          <w:p w14:paraId="586EE0B1" w14:textId="77777777" w:rsidR="00272299" w:rsidRPr="00EA5584" w:rsidRDefault="00272299" w:rsidP="00CD480B">
            <w:pPr>
              <w:suppressAutoHyphens/>
              <w:spacing w:after="0" w:line="240" w:lineRule="auto"/>
              <w:jc w:val="center"/>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shd w:val="clear" w:color="auto" w:fill="F2F2F2"/>
            <w:vAlign w:val="center"/>
          </w:tcPr>
          <w:p w14:paraId="30AEBCC5" w14:textId="77777777" w:rsidR="00272299" w:rsidRPr="00EA5584" w:rsidRDefault="00272299" w:rsidP="00CD480B">
            <w:pPr>
              <w:suppressAutoHyphens/>
              <w:spacing w:after="0" w:line="240" w:lineRule="auto"/>
              <w:ind w:firstLine="24"/>
              <w:jc w:val="center"/>
              <w:rPr>
                <w:rFonts w:ascii="Times New Roman" w:hAnsi="Times New Roman"/>
                <w:b/>
              </w:rPr>
            </w:pPr>
          </w:p>
        </w:tc>
        <w:tc>
          <w:tcPr>
            <w:tcW w:w="542" w:type="pct"/>
            <w:tcBorders>
              <w:top w:val="single" w:sz="4" w:space="0" w:color="auto"/>
              <w:left w:val="single" w:sz="4" w:space="0" w:color="auto"/>
              <w:bottom w:val="single" w:sz="4" w:space="0" w:color="auto"/>
              <w:right w:val="single" w:sz="4" w:space="0" w:color="auto"/>
            </w:tcBorders>
            <w:shd w:val="clear" w:color="auto" w:fill="F2F2F2"/>
            <w:vAlign w:val="center"/>
          </w:tcPr>
          <w:p w14:paraId="3A8C9C92" w14:textId="77777777" w:rsidR="00272299" w:rsidRPr="00EA5584" w:rsidRDefault="00272299" w:rsidP="00CD480B">
            <w:pPr>
              <w:suppressAutoHyphens/>
              <w:spacing w:after="0" w:line="240" w:lineRule="auto"/>
              <w:ind w:hanging="6"/>
              <w:jc w:val="center"/>
              <w:rPr>
                <w:rFonts w:ascii="Times New Roman" w:hAnsi="Times New Roman"/>
                <w:b/>
              </w:rPr>
            </w:pPr>
          </w:p>
        </w:tc>
        <w:tc>
          <w:tcPr>
            <w:tcW w:w="475" w:type="pct"/>
            <w:tcBorders>
              <w:top w:val="single" w:sz="4" w:space="0" w:color="auto"/>
              <w:left w:val="single" w:sz="4" w:space="0" w:color="auto"/>
              <w:bottom w:val="single" w:sz="4" w:space="0" w:color="auto"/>
              <w:right w:val="single" w:sz="4" w:space="0" w:color="auto"/>
            </w:tcBorders>
            <w:shd w:val="clear" w:color="auto" w:fill="F2F2F2"/>
            <w:vAlign w:val="center"/>
          </w:tcPr>
          <w:p w14:paraId="3F5F600F" w14:textId="77777777" w:rsidR="00272299" w:rsidRPr="00EA5584" w:rsidRDefault="00272299" w:rsidP="00CD480B">
            <w:pPr>
              <w:suppressAutoHyphens/>
              <w:spacing w:after="0" w:line="240" w:lineRule="auto"/>
              <w:ind w:firstLine="12"/>
              <w:jc w:val="center"/>
              <w:rPr>
                <w:rFonts w:ascii="Times New Roman" w:hAnsi="Times New Roman"/>
              </w:rPr>
            </w:pPr>
            <w:r>
              <w:rPr>
                <w:rFonts w:ascii="Times New Roman" w:hAnsi="Times New Roman"/>
              </w:rPr>
              <w:t>2</w:t>
            </w:r>
          </w:p>
        </w:tc>
      </w:tr>
      <w:tr w:rsidR="00272299" w:rsidRPr="00EA5584" w14:paraId="240FDEB5" w14:textId="77777777" w:rsidTr="0052440C">
        <w:trPr>
          <w:jc w:val="center"/>
        </w:trPr>
        <w:tc>
          <w:tcPr>
            <w:tcW w:w="407" w:type="pct"/>
            <w:tcBorders>
              <w:top w:val="nil"/>
              <w:left w:val="single" w:sz="4" w:space="0" w:color="auto"/>
              <w:bottom w:val="single" w:sz="4" w:space="0" w:color="auto"/>
              <w:right w:val="single" w:sz="4" w:space="0" w:color="auto"/>
            </w:tcBorders>
            <w:shd w:val="clear" w:color="auto" w:fill="auto"/>
            <w:vAlign w:val="center"/>
          </w:tcPr>
          <w:p w14:paraId="7A87CC7B" w14:textId="77777777" w:rsidR="00272299" w:rsidRPr="00EA5584" w:rsidRDefault="00272299" w:rsidP="00CD480B">
            <w:pPr>
              <w:suppressAutoHyphens/>
              <w:spacing w:after="0" w:line="240" w:lineRule="auto"/>
              <w:jc w:val="both"/>
              <w:rPr>
                <w:rFonts w:ascii="Times New Roman" w:hAnsi="Times New Roman"/>
                <w:b/>
              </w:rPr>
            </w:pPr>
            <w:r w:rsidRPr="00EA5584">
              <w:rPr>
                <w:rFonts w:ascii="Times New Roman" w:hAnsi="Times New Roman"/>
                <w:b/>
              </w:rPr>
              <w:t>УП.06</w:t>
            </w:r>
          </w:p>
        </w:tc>
        <w:tc>
          <w:tcPr>
            <w:tcW w:w="816" w:type="pct"/>
            <w:tcBorders>
              <w:top w:val="single" w:sz="4" w:space="0" w:color="auto"/>
              <w:left w:val="nil"/>
              <w:bottom w:val="single" w:sz="4" w:space="0" w:color="auto"/>
              <w:right w:val="single" w:sz="4" w:space="0" w:color="auto"/>
            </w:tcBorders>
            <w:shd w:val="clear" w:color="auto" w:fill="auto"/>
          </w:tcPr>
          <w:p w14:paraId="46BC838B" w14:textId="77777777" w:rsidR="00272299" w:rsidRPr="00EA5584" w:rsidRDefault="00272299" w:rsidP="00CD480B">
            <w:pPr>
              <w:suppressAutoHyphens/>
              <w:spacing w:after="0" w:line="240" w:lineRule="auto"/>
              <w:jc w:val="both"/>
              <w:rPr>
                <w:rFonts w:ascii="Times New Roman" w:hAnsi="Times New Roman"/>
                <w:b/>
              </w:rPr>
            </w:pPr>
            <w:r w:rsidRPr="00EA5584">
              <w:rPr>
                <w:rFonts w:ascii="Times New Roman" w:hAnsi="Times New Roman"/>
                <w:b/>
              </w:rPr>
              <w:t>Учебная практика</w:t>
            </w:r>
          </w:p>
        </w:tc>
        <w:tc>
          <w:tcPr>
            <w:tcW w:w="321" w:type="pct"/>
            <w:tcBorders>
              <w:top w:val="single" w:sz="4" w:space="0" w:color="auto"/>
              <w:left w:val="nil"/>
              <w:bottom w:val="single" w:sz="4" w:space="0" w:color="auto"/>
              <w:right w:val="single" w:sz="4" w:space="0" w:color="auto"/>
            </w:tcBorders>
            <w:shd w:val="clear" w:color="auto" w:fill="auto"/>
            <w:vAlign w:val="center"/>
          </w:tcPr>
          <w:p w14:paraId="490F44E3" w14:textId="77777777" w:rsidR="00272299" w:rsidRPr="00AC00F3" w:rsidRDefault="00272299" w:rsidP="00CD480B">
            <w:pPr>
              <w:suppressAutoHyphens/>
              <w:spacing w:after="0" w:line="240" w:lineRule="auto"/>
              <w:ind w:hanging="7"/>
              <w:jc w:val="center"/>
              <w:rPr>
                <w:rFonts w:ascii="Times New Roman" w:hAnsi="Times New Roman"/>
              </w:rPr>
            </w:pPr>
            <w:r w:rsidRPr="00AC00F3">
              <w:rPr>
                <w:rFonts w:ascii="Times New Roman" w:hAnsi="Times New Roman"/>
              </w:rPr>
              <w:t>72</w:t>
            </w:r>
          </w:p>
        </w:tc>
        <w:tc>
          <w:tcPr>
            <w:tcW w:w="273" w:type="pct"/>
            <w:tcBorders>
              <w:top w:val="single" w:sz="4" w:space="0" w:color="auto"/>
              <w:left w:val="single" w:sz="4" w:space="0" w:color="auto"/>
              <w:bottom w:val="single" w:sz="4" w:space="0" w:color="auto"/>
              <w:right w:val="single" w:sz="4" w:space="0" w:color="auto"/>
            </w:tcBorders>
            <w:vAlign w:val="center"/>
          </w:tcPr>
          <w:p w14:paraId="69D286B0" w14:textId="77777777" w:rsidR="00272299" w:rsidRPr="00AC00F3" w:rsidRDefault="00304B14" w:rsidP="00915CF8">
            <w:pPr>
              <w:suppressAutoHyphens/>
              <w:spacing w:after="0" w:line="240" w:lineRule="auto"/>
              <w:ind w:hanging="7"/>
              <w:jc w:val="center"/>
              <w:rPr>
                <w:rFonts w:ascii="Times New Roman" w:hAnsi="Times New Roman"/>
              </w:rPr>
            </w:pPr>
            <w:r>
              <w:rPr>
                <w:rFonts w:ascii="Times New Roman" w:hAnsi="Times New Roman"/>
              </w:rPr>
              <w:t>72</w:t>
            </w:r>
          </w:p>
        </w:tc>
        <w:tc>
          <w:tcPr>
            <w:tcW w:w="325" w:type="pct"/>
            <w:tcBorders>
              <w:top w:val="single" w:sz="4" w:space="0" w:color="auto"/>
              <w:left w:val="single" w:sz="4" w:space="0" w:color="auto"/>
              <w:bottom w:val="single" w:sz="4" w:space="0" w:color="auto"/>
              <w:right w:val="single" w:sz="4" w:space="0" w:color="auto"/>
            </w:tcBorders>
            <w:vAlign w:val="center"/>
          </w:tcPr>
          <w:p w14:paraId="4C86000E" w14:textId="77777777" w:rsidR="00272299" w:rsidRPr="00AC00F3" w:rsidRDefault="00272299" w:rsidP="00915CF8">
            <w:pPr>
              <w:suppressAutoHyphens/>
              <w:spacing w:after="0" w:line="240" w:lineRule="auto"/>
              <w:ind w:hanging="7"/>
              <w:jc w:val="center"/>
              <w:rPr>
                <w:rFonts w:ascii="Times New Roman" w:hAnsi="Times New Roman"/>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4BBCE510" w14:textId="77777777" w:rsidR="00272299" w:rsidRPr="00AC00F3" w:rsidRDefault="00272299" w:rsidP="00CD480B">
            <w:pPr>
              <w:suppressAutoHyphens/>
              <w:spacing w:after="0" w:line="240" w:lineRule="auto"/>
              <w:ind w:hanging="7"/>
              <w:jc w:val="center"/>
              <w:rPr>
                <w:rFonts w:ascii="Times New Roman" w:hAnsi="Times New Roman"/>
              </w:rPr>
            </w:pPr>
          </w:p>
        </w:tc>
        <w:tc>
          <w:tcPr>
            <w:tcW w:w="595" w:type="pct"/>
            <w:tcBorders>
              <w:top w:val="single" w:sz="4" w:space="0" w:color="auto"/>
              <w:left w:val="nil"/>
              <w:bottom w:val="single" w:sz="4" w:space="0" w:color="auto"/>
              <w:right w:val="single" w:sz="4" w:space="0" w:color="auto"/>
            </w:tcBorders>
            <w:shd w:val="clear" w:color="auto" w:fill="auto"/>
            <w:vAlign w:val="center"/>
          </w:tcPr>
          <w:p w14:paraId="28AC77B2" w14:textId="77777777" w:rsidR="00272299" w:rsidRPr="00EA5584" w:rsidRDefault="00272299" w:rsidP="00CD480B">
            <w:pPr>
              <w:suppressAutoHyphens/>
              <w:spacing w:after="0" w:line="240" w:lineRule="auto"/>
              <w:jc w:val="center"/>
              <w:rPr>
                <w:rFonts w:ascii="Times New Roman" w:hAnsi="Times New Roman"/>
              </w:rPr>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7B78BC2E" w14:textId="77777777" w:rsidR="00272299" w:rsidRPr="00EA5584" w:rsidRDefault="00272299" w:rsidP="00CD480B">
            <w:pPr>
              <w:suppressAutoHyphens/>
              <w:spacing w:after="0" w:line="240" w:lineRule="auto"/>
              <w:jc w:val="center"/>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1D82CB7" w14:textId="77777777" w:rsidR="00272299" w:rsidRPr="00EA5584" w:rsidRDefault="00272299" w:rsidP="00CD480B">
            <w:pPr>
              <w:suppressAutoHyphens/>
              <w:spacing w:after="0" w:line="240" w:lineRule="auto"/>
              <w:ind w:firstLine="24"/>
              <w:jc w:val="center"/>
              <w:rPr>
                <w:rFonts w:ascii="Times New Roman" w:hAnsi="Times New Roman"/>
              </w:rPr>
            </w:pPr>
            <w:r w:rsidRPr="00EA5584">
              <w:rPr>
                <w:rFonts w:ascii="Times New Roman" w:hAnsi="Times New Roman"/>
              </w:rPr>
              <w:t>72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D3859FF" w14:textId="77777777" w:rsidR="00272299" w:rsidRPr="00EA5584" w:rsidRDefault="00272299" w:rsidP="00CD480B">
            <w:pPr>
              <w:suppressAutoHyphens/>
              <w:spacing w:after="0" w:line="240" w:lineRule="auto"/>
              <w:ind w:hanging="6"/>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35E16C98" w14:textId="77777777" w:rsidR="00272299" w:rsidRPr="00EA5584" w:rsidRDefault="00272299" w:rsidP="00CD480B">
            <w:pPr>
              <w:suppressAutoHyphens/>
              <w:spacing w:after="0" w:line="240" w:lineRule="auto"/>
              <w:ind w:firstLine="12"/>
              <w:jc w:val="center"/>
              <w:rPr>
                <w:rFonts w:ascii="Times New Roman" w:hAnsi="Times New Roman"/>
              </w:rPr>
            </w:pPr>
            <w:r>
              <w:rPr>
                <w:rFonts w:ascii="Times New Roman" w:hAnsi="Times New Roman"/>
              </w:rPr>
              <w:t>2-3</w:t>
            </w:r>
          </w:p>
        </w:tc>
      </w:tr>
      <w:tr w:rsidR="00272299" w:rsidRPr="00EA5584" w14:paraId="3A8E38C9" w14:textId="77777777" w:rsidTr="0052440C">
        <w:trPr>
          <w:jc w:val="center"/>
        </w:trPr>
        <w:tc>
          <w:tcPr>
            <w:tcW w:w="407" w:type="pct"/>
            <w:tcBorders>
              <w:top w:val="nil"/>
              <w:left w:val="single" w:sz="4" w:space="0" w:color="auto"/>
              <w:bottom w:val="single" w:sz="4" w:space="0" w:color="auto"/>
              <w:right w:val="single" w:sz="4" w:space="0" w:color="auto"/>
            </w:tcBorders>
            <w:shd w:val="clear" w:color="auto" w:fill="auto"/>
            <w:vAlign w:val="center"/>
          </w:tcPr>
          <w:p w14:paraId="0FDF9747" w14:textId="77777777" w:rsidR="00272299" w:rsidRPr="00EA5584" w:rsidRDefault="00272299" w:rsidP="00A0294C">
            <w:pPr>
              <w:suppressAutoHyphens/>
              <w:spacing w:after="0" w:line="240" w:lineRule="auto"/>
              <w:jc w:val="both"/>
              <w:rPr>
                <w:rFonts w:ascii="Times New Roman" w:hAnsi="Times New Roman"/>
                <w:b/>
              </w:rPr>
            </w:pPr>
            <w:r w:rsidRPr="00EA5584">
              <w:rPr>
                <w:rFonts w:ascii="Times New Roman" w:hAnsi="Times New Roman"/>
                <w:b/>
              </w:rPr>
              <w:t>ПП. 06</w:t>
            </w:r>
          </w:p>
        </w:tc>
        <w:tc>
          <w:tcPr>
            <w:tcW w:w="816" w:type="pct"/>
            <w:tcBorders>
              <w:top w:val="single" w:sz="4" w:space="0" w:color="auto"/>
              <w:left w:val="nil"/>
              <w:bottom w:val="single" w:sz="4" w:space="0" w:color="auto"/>
              <w:right w:val="single" w:sz="4" w:space="0" w:color="auto"/>
            </w:tcBorders>
            <w:shd w:val="clear" w:color="auto" w:fill="auto"/>
            <w:vAlign w:val="center"/>
          </w:tcPr>
          <w:p w14:paraId="0FBB4A40" w14:textId="77777777" w:rsidR="00272299" w:rsidRPr="00EA5584" w:rsidRDefault="00272299" w:rsidP="00CD480B">
            <w:pPr>
              <w:suppressAutoHyphens/>
              <w:spacing w:after="0" w:line="240" w:lineRule="auto"/>
              <w:jc w:val="both"/>
              <w:rPr>
                <w:rFonts w:ascii="Times New Roman" w:hAnsi="Times New Roman"/>
                <w:b/>
              </w:rPr>
            </w:pPr>
            <w:r w:rsidRPr="00EA5584">
              <w:rPr>
                <w:rFonts w:ascii="Times New Roman" w:hAnsi="Times New Roman"/>
                <w:b/>
              </w:rPr>
              <w:t>Производственная практика</w:t>
            </w:r>
          </w:p>
        </w:tc>
        <w:tc>
          <w:tcPr>
            <w:tcW w:w="321" w:type="pct"/>
            <w:tcBorders>
              <w:top w:val="single" w:sz="4" w:space="0" w:color="auto"/>
              <w:left w:val="nil"/>
              <w:bottom w:val="single" w:sz="4" w:space="0" w:color="auto"/>
              <w:right w:val="single" w:sz="4" w:space="0" w:color="auto"/>
            </w:tcBorders>
            <w:shd w:val="clear" w:color="auto" w:fill="auto"/>
            <w:vAlign w:val="center"/>
          </w:tcPr>
          <w:p w14:paraId="1F1C295B" w14:textId="77777777" w:rsidR="00272299" w:rsidRPr="00AC00F3" w:rsidRDefault="00272299" w:rsidP="00CD480B">
            <w:pPr>
              <w:suppressAutoHyphens/>
              <w:spacing w:after="0" w:line="240" w:lineRule="auto"/>
              <w:ind w:hanging="7"/>
              <w:jc w:val="center"/>
              <w:rPr>
                <w:rFonts w:ascii="Times New Roman" w:hAnsi="Times New Roman"/>
              </w:rPr>
            </w:pPr>
            <w:r w:rsidRPr="00AC00F3">
              <w:rPr>
                <w:rFonts w:ascii="Times New Roman" w:hAnsi="Times New Roman"/>
              </w:rPr>
              <w:t>144</w:t>
            </w:r>
          </w:p>
        </w:tc>
        <w:tc>
          <w:tcPr>
            <w:tcW w:w="273" w:type="pct"/>
            <w:tcBorders>
              <w:top w:val="single" w:sz="4" w:space="0" w:color="auto"/>
              <w:left w:val="single" w:sz="4" w:space="0" w:color="auto"/>
              <w:bottom w:val="single" w:sz="4" w:space="0" w:color="auto"/>
              <w:right w:val="single" w:sz="4" w:space="0" w:color="auto"/>
            </w:tcBorders>
            <w:vAlign w:val="center"/>
          </w:tcPr>
          <w:p w14:paraId="166B5311" w14:textId="77777777" w:rsidR="00272299" w:rsidRPr="00AC00F3" w:rsidRDefault="00304B14" w:rsidP="00915CF8">
            <w:pPr>
              <w:suppressAutoHyphens/>
              <w:spacing w:after="0" w:line="240" w:lineRule="auto"/>
              <w:ind w:hanging="7"/>
              <w:jc w:val="center"/>
              <w:rPr>
                <w:rFonts w:ascii="Times New Roman" w:hAnsi="Times New Roman"/>
              </w:rPr>
            </w:pPr>
            <w:r>
              <w:rPr>
                <w:rFonts w:ascii="Times New Roman" w:hAnsi="Times New Roman"/>
              </w:rPr>
              <w:t>144</w:t>
            </w:r>
          </w:p>
        </w:tc>
        <w:tc>
          <w:tcPr>
            <w:tcW w:w="325" w:type="pct"/>
            <w:tcBorders>
              <w:top w:val="single" w:sz="4" w:space="0" w:color="auto"/>
              <w:left w:val="single" w:sz="4" w:space="0" w:color="auto"/>
              <w:bottom w:val="single" w:sz="4" w:space="0" w:color="auto"/>
              <w:right w:val="single" w:sz="4" w:space="0" w:color="auto"/>
            </w:tcBorders>
            <w:vAlign w:val="center"/>
          </w:tcPr>
          <w:p w14:paraId="2E5E5FD6" w14:textId="77777777" w:rsidR="00272299" w:rsidRPr="00AC00F3" w:rsidRDefault="00272299" w:rsidP="00915CF8">
            <w:pPr>
              <w:suppressAutoHyphens/>
              <w:spacing w:after="0" w:line="240" w:lineRule="auto"/>
              <w:ind w:hanging="7"/>
              <w:jc w:val="center"/>
              <w:rPr>
                <w:rFonts w:ascii="Times New Roman" w:hAnsi="Times New Roman"/>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758F521B" w14:textId="77777777" w:rsidR="00272299" w:rsidRPr="00AC00F3" w:rsidRDefault="00272299" w:rsidP="00CD480B">
            <w:pPr>
              <w:suppressAutoHyphens/>
              <w:spacing w:after="0" w:line="240" w:lineRule="auto"/>
              <w:ind w:hanging="7"/>
              <w:jc w:val="center"/>
              <w:rPr>
                <w:rFonts w:ascii="Times New Roman" w:hAnsi="Times New Roman"/>
              </w:rPr>
            </w:pPr>
          </w:p>
        </w:tc>
        <w:tc>
          <w:tcPr>
            <w:tcW w:w="595" w:type="pct"/>
            <w:tcBorders>
              <w:top w:val="single" w:sz="4" w:space="0" w:color="auto"/>
              <w:left w:val="nil"/>
              <w:bottom w:val="single" w:sz="4" w:space="0" w:color="auto"/>
              <w:right w:val="single" w:sz="4" w:space="0" w:color="auto"/>
            </w:tcBorders>
            <w:shd w:val="clear" w:color="auto" w:fill="auto"/>
            <w:vAlign w:val="center"/>
          </w:tcPr>
          <w:p w14:paraId="164DCCF3" w14:textId="77777777" w:rsidR="00272299" w:rsidRPr="00EA5584" w:rsidRDefault="00272299" w:rsidP="00CD480B">
            <w:pPr>
              <w:suppressAutoHyphens/>
              <w:spacing w:after="0" w:line="240" w:lineRule="auto"/>
              <w:jc w:val="center"/>
              <w:rPr>
                <w:rFonts w:ascii="Times New Roman" w:hAnsi="Times New Roman"/>
              </w:rPr>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41BC328F" w14:textId="77777777" w:rsidR="00272299" w:rsidRPr="00EA5584" w:rsidRDefault="00272299" w:rsidP="00CD480B">
            <w:pPr>
              <w:suppressAutoHyphens/>
              <w:spacing w:after="0" w:line="240" w:lineRule="auto"/>
              <w:jc w:val="center"/>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BEC7F33" w14:textId="77777777" w:rsidR="00272299" w:rsidRPr="00EA5584" w:rsidRDefault="00272299" w:rsidP="00CD480B">
            <w:pPr>
              <w:suppressAutoHyphens/>
              <w:spacing w:after="0" w:line="240" w:lineRule="auto"/>
              <w:ind w:firstLine="24"/>
              <w:jc w:val="center"/>
              <w:rPr>
                <w:rFonts w:ascii="Times New Roman" w:hAnsi="Times New Roman"/>
              </w:rPr>
            </w:pPr>
            <w:r w:rsidRPr="00EA5584">
              <w:rPr>
                <w:rFonts w:ascii="Times New Roman" w:hAnsi="Times New Roman"/>
              </w:rPr>
              <w:t>144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AD8ACE7" w14:textId="77777777" w:rsidR="00272299" w:rsidRPr="00EA5584" w:rsidRDefault="00272299" w:rsidP="00CD480B">
            <w:pPr>
              <w:suppressAutoHyphens/>
              <w:spacing w:after="0" w:line="240" w:lineRule="auto"/>
              <w:ind w:hanging="6"/>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156E10FB" w14:textId="77777777" w:rsidR="00272299" w:rsidRPr="00EA5584" w:rsidRDefault="00272299" w:rsidP="00CD480B">
            <w:pPr>
              <w:suppressAutoHyphens/>
              <w:spacing w:after="0" w:line="240" w:lineRule="auto"/>
              <w:ind w:firstLine="12"/>
              <w:jc w:val="center"/>
              <w:rPr>
                <w:rFonts w:ascii="Times New Roman" w:hAnsi="Times New Roman"/>
              </w:rPr>
            </w:pPr>
            <w:r>
              <w:rPr>
                <w:rFonts w:ascii="Times New Roman" w:hAnsi="Times New Roman"/>
              </w:rPr>
              <w:t>3</w:t>
            </w:r>
          </w:p>
        </w:tc>
      </w:tr>
      <w:tr w:rsidR="00272299" w:rsidRPr="00EA5584" w14:paraId="4A915CC7" w14:textId="77777777" w:rsidTr="0052440C">
        <w:trPr>
          <w:jc w:val="center"/>
        </w:trPr>
        <w:tc>
          <w:tcPr>
            <w:tcW w:w="407" w:type="pct"/>
            <w:tcBorders>
              <w:top w:val="nil"/>
              <w:left w:val="single" w:sz="4" w:space="0" w:color="auto"/>
              <w:bottom w:val="single" w:sz="4" w:space="0" w:color="auto"/>
              <w:right w:val="single" w:sz="4" w:space="0" w:color="auto"/>
            </w:tcBorders>
            <w:shd w:val="clear" w:color="auto" w:fill="auto"/>
            <w:vAlign w:val="center"/>
          </w:tcPr>
          <w:p w14:paraId="7D255B6C" w14:textId="77777777" w:rsidR="00272299" w:rsidRPr="00EA5584" w:rsidRDefault="00272299" w:rsidP="00A0294C">
            <w:pPr>
              <w:suppressAutoHyphens/>
              <w:spacing w:after="0" w:line="240" w:lineRule="auto"/>
              <w:jc w:val="both"/>
              <w:rPr>
                <w:rFonts w:ascii="Times New Roman" w:hAnsi="Times New Roman"/>
                <w:b/>
              </w:rPr>
            </w:pPr>
          </w:p>
        </w:tc>
        <w:tc>
          <w:tcPr>
            <w:tcW w:w="816" w:type="pct"/>
            <w:tcBorders>
              <w:top w:val="single" w:sz="4" w:space="0" w:color="auto"/>
              <w:left w:val="nil"/>
              <w:bottom w:val="single" w:sz="4" w:space="0" w:color="auto"/>
              <w:right w:val="single" w:sz="4" w:space="0" w:color="auto"/>
            </w:tcBorders>
            <w:shd w:val="clear" w:color="auto" w:fill="auto"/>
            <w:vAlign w:val="center"/>
          </w:tcPr>
          <w:p w14:paraId="1D31275C" w14:textId="77777777" w:rsidR="00272299" w:rsidRPr="003A25DA" w:rsidRDefault="00272299" w:rsidP="0099242A">
            <w:pPr>
              <w:suppressAutoHyphens/>
              <w:spacing w:after="0" w:line="240" w:lineRule="auto"/>
              <w:jc w:val="both"/>
              <w:rPr>
                <w:rFonts w:ascii="Times New Roman" w:hAnsi="Times New Roman"/>
                <w:sz w:val="20"/>
                <w:szCs w:val="20"/>
              </w:rPr>
            </w:pPr>
            <w:r w:rsidRPr="003A25DA">
              <w:rPr>
                <w:rFonts w:ascii="Times New Roman" w:hAnsi="Times New Roman"/>
                <w:sz w:val="20"/>
                <w:szCs w:val="20"/>
              </w:rPr>
              <w:t>Экзамен по ПМ</w:t>
            </w:r>
          </w:p>
        </w:tc>
        <w:tc>
          <w:tcPr>
            <w:tcW w:w="321" w:type="pct"/>
            <w:tcBorders>
              <w:top w:val="single" w:sz="4" w:space="0" w:color="auto"/>
              <w:left w:val="nil"/>
              <w:bottom w:val="single" w:sz="4" w:space="0" w:color="auto"/>
              <w:right w:val="single" w:sz="4" w:space="0" w:color="auto"/>
            </w:tcBorders>
            <w:shd w:val="clear" w:color="auto" w:fill="auto"/>
            <w:vAlign w:val="center"/>
          </w:tcPr>
          <w:p w14:paraId="01BFC845" w14:textId="77777777" w:rsidR="00272299" w:rsidRPr="00AC00F3" w:rsidRDefault="0052440C" w:rsidP="00CD480B">
            <w:pPr>
              <w:suppressAutoHyphens/>
              <w:spacing w:after="0" w:line="240" w:lineRule="auto"/>
              <w:ind w:hanging="7"/>
              <w:jc w:val="center"/>
              <w:rPr>
                <w:rFonts w:ascii="Times New Roman" w:hAnsi="Times New Roman"/>
              </w:rPr>
            </w:pPr>
            <w:r>
              <w:rPr>
                <w:rFonts w:ascii="Times New Roman" w:hAnsi="Times New Roman"/>
              </w:rPr>
              <w:t>8</w:t>
            </w:r>
          </w:p>
        </w:tc>
        <w:tc>
          <w:tcPr>
            <w:tcW w:w="273" w:type="pct"/>
            <w:tcBorders>
              <w:top w:val="single" w:sz="4" w:space="0" w:color="auto"/>
              <w:left w:val="single" w:sz="4" w:space="0" w:color="auto"/>
              <w:bottom w:val="single" w:sz="4" w:space="0" w:color="auto"/>
              <w:right w:val="single" w:sz="4" w:space="0" w:color="auto"/>
            </w:tcBorders>
            <w:vAlign w:val="center"/>
          </w:tcPr>
          <w:p w14:paraId="3572BC5C" w14:textId="77777777" w:rsidR="00272299" w:rsidRPr="00AC00F3" w:rsidRDefault="0052440C" w:rsidP="00915CF8">
            <w:pPr>
              <w:suppressAutoHyphens/>
              <w:spacing w:after="0" w:line="240" w:lineRule="auto"/>
              <w:ind w:hanging="7"/>
              <w:jc w:val="center"/>
              <w:rPr>
                <w:rFonts w:ascii="Times New Roman" w:hAnsi="Times New Roman"/>
              </w:rPr>
            </w:pPr>
            <w:r>
              <w:rPr>
                <w:rFonts w:ascii="Times New Roman" w:hAnsi="Times New Roman"/>
              </w:rPr>
              <w:t>8</w:t>
            </w:r>
          </w:p>
        </w:tc>
        <w:tc>
          <w:tcPr>
            <w:tcW w:w="325" w:type="pct"/>
            <w:tcBorders>
              <w:top w:val="single" w:sz="4" w:space="0" w:color="auto"/>
              <w:left w:val="single" w:sz="4" w:space="0" w:color="auto"/>
              <w:bottom w:val="single" w:sz="4" w:space="0" w:color="auto"/>
              <w:right w:val="single" w:sz="4" w:space="0" w:color="auto"/>
            </w:tcBorders>
            <w:vAlign w:val="center"/>
          </w:tcPr>
          <w:p w14:paraId="0DB0DF3B" w14:textId="77777777" w:rsidR="00272299" w:rsidRPr="00AC00F3" w:rsidRDefault="0052440C" w:rsidP="00915CF8">
            <w:pPr>
              <w:suppressAutoHyphens/>
              <w:spacing w:after="0" w:line="240" w:lineRule="auto"/>
              <w:ind w:hanging="7"/>
              <w:jc w:val="center"/>
              <w:rPr>
                <w:rFonts w:ascii="Times New Roman" w:hAnsi="Times New Roman"/>
              </w:rPr>
            </w:pPr>
            <w:r>
              <w:rPr>
                <w:rFonts w:ascii="Times New Roman" w:hAnsi="Times New Roman"/>
              </w:rPr>
              <w:t>8</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5570A1B0" w14:textId="77777777" w:rsidR="00272299" w:rsidRPr="00AC00F3" w:rsidRDefault="00272299" w:rsidP="00CD480B">
            <w:pPr>
              <w:suppressAutoHyphens/>
              <w:spacing w:after="0" w:line="240" w:lineRule="auto"/>
              <w:ind w:hanging="7"/>
              <w:jc w:val="center"/>
              <w:rPr>
                <w:rFonts w:ascii="Times New Roman" w:hAnsi="Times New Roman"/>
              </w:rPr>
            </w:pPr>
          </w:p>
        </w:tc>
        <w:tc>
          <w:tcPr>
            <w:tcW w:w="595" w:type="pct"/>
            <w:tcBorders>
              <w:top w:val="single" w:sz="4" w:space="0" w:color="auto"/>
              <w:left w:val="nil"/>
              <w:bottom w:val="single" w:sz="4" w:space="0" w:color="auto"/>
              <w:right w:val="single" w:sz="4" w:space="0" w:color="auto"/>
            </w:tcBorders>
            <w:shd w:val="clear" w:color="auto" w:fill="auto"/>
            <w:vAlign w:val="center"/>
          </w:tcPr>
          <w:p w14:paraId="5CF7D32C" w14:textId="77777777" w:rsidR="00272299" w:rsidRPr="00EA5584" w:rsidRDefault="00272299" w:rsidP="00CD480B">
            <w:pPr>
              <w:suppressAutoHyphens/>
              <w:spacing w:after="0" w:line="240" w:lineRule="auto"/>
              <w:jc w:val="center"/>
              <w:rPr>
                <w:rFonts w:ascii="Times New Roman" w:hAnsi="Times New Roman"/>
              </w:rPr>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2A6D30F4" w14:textId="77777777" w:rsidR="00272299" w:rsidRPr="00EA5584" w:rsidRDefault="00272299" w:rsidP="00CD480B">
            <w:pPr>
              <w:suppressAutoHyphens/>
              <w:spacing w:after="0" w:line="240" w:lineRule="auto"/>
              <w:jc w:val="center"/>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39FBBEAF" w14:textId="77777777" w:rsidR="00272299" w:rsidRPr="00EA5584" w:rsidRDefault="00272299" w:rsidP="00CD480B">
            <w:pPr>
              <w:suppressAutoHyphens/>
              <w:spacing w:after="0" w:line="240" w:lineRule="auto"/>
              <w:ind w:firstLine="24"/>
              <w:jc w:val="center"/>
              <w:rPr>
                <w:rFonts w:ascii="Times New Roman" w:hAnsi="Times New Roman"/>
              </w:rPr>
            </w:pP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9CF0257" w14:textId="77777777" w:rsidR="00272299" w:rsidRPr="00EA5584" w:rsidRDefault="00272299" w:rsidP="00CD480B">
            <w:pPr>
              <w:suppressAutoHyphens/>
              <w:spacing w:after="0" w:line="240" w:lineRule="auto"/>
              <w:ind w:hanging="6"/>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65997103" w14:textId="77777777" w:rsidR="00272299" w:rsidRDefault="00272299" w:rsidP="00CD480B">
            <w:pPr>
              <w:suppressAutoHyphens/>
              <w:spacing w:after="0" w:line="240" w:lineRule="auto"/>
              <w:ind w:firstLine="12"/>
              <w:jc w:val="center"/>
              <w:rPr>
                <w:rFonts w:ascii="Times New Roman" w:hAnsi="Times New Roman"/>
              </w:rPr>
            </w:pPr>
          </w:p>
        </w:tc>
      </w:tr>
      <w:tr w:rsidR="00272299" w:rsidRPr="00EA5584" w14:paraId="6178B7B9" w14:textId="77777777" w:rsidTr="0052440C">
        <w:trPr>
          <w:jc w:val="center"/>
        </w:trPr>
        <w:tc>
          <w:tcPr>
            <w:tcW w:w="407" w:type="pct"/>
            <w:tcBorders>
              <w:top w:val="nil"/>
              <w:left w:val="single" w:sz="4" w:space="0" w:color="auto"/>
              <w:bottom w:val="single" w:sz="4" w:space="0" w:color="auto"/>
              <w:right w:val="single" w:sz="4" w:space="0" w:color="auto"/>
            </w:tcBorders>
            <w:shd w:val="clear" w:color="auto" w:fill="auto"/>
            <w:vAlign w:val="center"/>
          </w:tcPr>
          <w:p w14:paraId="45A10C38" w14:textId="77777777" w:rsidR="00272299" w:rsidRPr="00EA5584" w:rsidRDefault="00272299" w:rsidP="00CD480B">
            <w:pPr>
              <w:suppressAutoHyphens/>
              <w:spacing w:after="0" w:line="240" w:lineRule="auto"/>
              <w:jc w:val="both"/>
              <w:rPr>
                <w:rFonts w:ascii="Times New Roman" w:hAnsi="Times New Roman"/>
                <w:b/>
              </w:rPr>
            </w:pPr>
            <w:r w:rsidRPr="00EA5584">
              <w:rPr>
                <w:rFonts w:ascii="Times New Roman" w:hAnsi="Times New Roman"/>
                <w:b/>
              </w:rPr>
              <w:t>ПДП.00</w:t>
            </w:r>
          </w:p>
        </w:tc>
        <w:tc>
          <w:tcPr>
            <w:tcW w:w="816" w:type="pct"/>
            <w:tcBorders>
              <w:top w:val="single" w:sz="4" w:space="0" w:color="auto"/>
              <w:left w:val="nil"/>
              <w:bottom w:val="single" w:sz="4" w:space="0" w:color="auto"/>
              <w:right w:val="single" w:sz="4" w:space="0" w:color="auto"/>
            </w:tcBorders>
            <w:shd w:val="clear" w:color="auto" w:fill="auto"/>
            <w:vAlign w:val="center"/>
          </w:tcPr>
          <w:p w14:paraId="4E5E9696" w14:textId="77777777" w:rsidR="00272299" w:rsidRPr="00EA5584" w:rsidRDefault="00272299" w:rsidP="00CD480B">
            <w:pPr>
              <w:suppressAutoHyphens/>
              <w:spacing w:after="0" w:line="240" w:lineRule="auto"/>
              <w:jc w:val="both"/>
              <w:rPr>
                <w:rFonts w:ascii="Times New Roman" w:hAnsi="Times New Roman"/>
                <w:b/>
              </w:rPr>
            </w:pPr>
            <w:r w:rsidRPr="00EA5584">
              <w:rPr>
                <w:rFonts w:ascii="Times New Roman" w:hAnsi="Times New Roman"/>
                <w:b/>
              </w:rPr>
              <w:t>Преддипломная практика</w:t>
            </w:r>
          </w:p>
        </w:tc>
        <w:tc>
          <w:tcPr>
            <w:tcW w:w="321" w:type="pct"/>
            <w:tcBorders>
              <w:top w:val="single" w:sz="4" w:space="0" w:color="auto"/>
              <w:left w:val="nil"/>
              <w:bottom w:val="single" w:sz="4" w:space="0" w:color="auto"/>
              <w:right w:val="single" w:sz="4" w:space="0" w:color="auto"/>
            </w:tcBorders>
            <w:shd w:val="clear" w:color="auto" w:fill="auto"/>
            <w:vAlign w:val="center"/>
          </w:tcPr>
          <w:p w14:paraId="1DC3D4F5" w14:textId="77777777" w:rsidR="00272299" w:rsidRPr="00AC00F3" w:rsidRDefault="00272299" w:rsidP="00CD480B">
            <w:pPr>
              <w:suppressAutoHyphens/>
              <w:spacing w:after="0" w:line="240" w:lineRule="auto"/>
              <w:ind w:hanging="7"/>
              <w:jc w:val="center"/>
              <w:rPr>
                <w:rFonts w:ascii="Times New Roman" w:hAnsi="Times New Roman"/>
                <w:b/>
                <w:highlight w:val="yellow"/>
              </w:rPr>
            </w:pPr>
            <w:r w:rsidRPr="00AC00F3">
              <w:rPr>
                <w:rFonts w:ascii="Times New Roman" w:hAnsi="Times New Roman"/>
                <w:b/>
              </w:rPr>
              <w:t>144</w:t>
            </w:r>
          </w:p>
        </w:tc>
        <w:tc>
          <w:tcPr>
            <w:tcW w:w="273" w:type="pct"/>
            <w:tcBorders>
              <w:top w:val="single" w:sz="4" w:space="0" w:color="auto"/>
              <w:left w:val="single" w:sz="4" w:space="0" w:color="auto"/>
              <w:bottom w:val="single" w:sz="4" w:space="0" w:color="auto"/>
              <w:right w:val="single" w:sz="4" w:space="0" w:color="auto"/>
            </w:tcBorders>
            <w:vAlign w:val="center"/>
          </w:tcPr>
          <w:p w14:paraId="7CCD7405" w14:textId="77777777" w:rsidR="00272299" w:rsidRPr="007C37C0" w:rsidRDefault="00915CF8" w:rsidP="00915CF8">
            <w:pPr>
              <w:suppressAutoHyphens/>
              <w:spacing w:after="0" w:line="240" w:lineRule="auto"/>
              <w:ind w:hanging="7"/>
              <w:jc w:val="center"/>
              <w:rPr>
                <w:rFonts w:ascii="Times New Roman" w:hAnsi="Times New Roman"/>
                <w:b/>
              </w:rPr>
            </w:pPr>
            <w:r w:rsidRPr="007C37C0">
              <w:rPr>
                <w:rFonts w:ascii="Times New Roman" w:hAnsi="Times New Roman"/>
                <w:b/>
              </w:rPr>
              <w:t>144</w:t>
            </w:r>
          </w:p>
        </w:tc>
        <w:tc>
          <w:tcPr>
            <w:tcW w:w="325" w:type="pct"/>
            <w:tcBorders>
              <w:top w:val="single" w:sz="4" w:space="0" w:color="auto"/>
              <w:left w:val="single" w:sz="4" w:space="0" w:color="auto"/>
              <w:bottom w:val="single" w:sz="4" w:space="0" w:color="auto"/>
              <w:right w:val="single" w:sz="4" w:space="0" w:color="auto"/>
            </w:tcBorders>
            <w:vAlign w:val="center"/>
          </w:tcPr>
          <w:p w14:paraId="70E8ECC8" w14:textId="77777777" w:rsidR="00272299" w:rsidRPr="00AC00F3" w:rsidRDefault="00272299" w:rsidP="00915CF8">
            <w:pPr>
              <w:suppressAutoHyphens/>
              <w:spacing w:after="0" w:line="240" w:lineRule="auto"/>
              <w:ind w:hanging="7"/>
              <w:jc w:val="center"/>
              <w:rPr>
                <w:rFonts w:ascii="Times New Roman" w:hAnsi="Times New Roman"/>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32D0B65C" w14:textId="77777777" w:rsidR="00272299" w:rsidRPr="00AC00F3" w:rsidRDefault="00272299" w:rsidP="00CD480B">
            <w:pPr>
              <w:suppressAutoHyphens/>
              <w:spacing w:after="0" w:line="240" w:lineRule="auto"/>
              <w:ind w:hanging="7"/>
              <w:jc w:val="center"/>
              <w:rPr>
                <w:rFonts w:ascii="Times New Roman" w:hAnsi="Times New Roman"/>
              </w:rPr>
            </w:pPr>
          </w:p>
        </w:tc>
        <w:tc>
          <w:tcPr>
            <w:tcW w:w="595" w:type="pct"/>
            <w:tcBorders>
              <w:top w:val="single" w:sz="4" w:space="0" w:color="auto"/>
              <w:left w:val="nil"/>
              <w:bottom w:val="single" w:sz="4" w:space="0" w:color="auto"/>
              <w:right w:val="single" w:sz="4" w:space="0" w:color="auto"/>
            </w:tcBorders>
            <w:shd w:val="clear" w:color="auto" w:fill="auto"/>
            <w:vAlign w:val="center"/>
          </w:tcPr>
          <w:p w14:paraId="0BF0AB16" w14:textId="77777777" w:rsidR="00272299" w:rsidRPr="00EA5584" w:rsidRDefault="00272299" w:rsidP="00CD480B">
            <w:pPr>
              <w:suppressAutoHyphens/>
              <w:spacing w:after="0" w:line="240" w:lineRule="auto"/>
              <w:jc w:val="center"/>
              <w:rPr>
                <w:rFonts w:ascii="Times New Roman" w:hAnsi="Times New Roman"/>
              </w:rPr>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2AE01F4B" w14:textId="77777777" w:rsidR="00272299" w:rsidRPr="00EA5584" w:rsidRDefault="00272299" w:rsidP="00CD480B">
            <w:pPr>
              <w:suppressAutoHyphens/>
              <w:spacing w:after="0" w:line="240" w:lineRule="auto"/>
              <w:jc w:val="center"/>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731D51D7" w14:textId="77777777" w:rsidR="00272299" w:rsidRPr="00547733" w:rsidRDefault="00272299" w:rsidP="00CD480B">
            <w:pPr>
              <w:suppressAutoHyphens/>
              <w:spacing w:after="0" w:line="240" w:lineRule="auto"/>
              <w:ind w:firstLine="24"/>
              <w:jc w:val="center"/>
              <w:rPr>
                <w:rFonts w:ascii="Times New Roman" w:hAnsi="Times New Roman"/>
                <w:b/>
              </w:rPr>
            </w:pPr>
            <w:r w:rsidRPr="00547733">
              <w:rPr>
                <w:rFonts w:ascii="Times New Roman" w:hAnsi="Times New Roman"/>
                <w:b/>
              </w:rPr>
              <w:t>144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6D99DE4" w14:textId="77777777" w:rsidR="00272299" w:rsidRPr="00EA5584" w:rsidRDefault="00272299" w:rsidP="00CD480B">
            <w:pPr>
              <w:suppressAutoHyphens/>
              <w:spacing w:after="0" w:line="240" w:lineRule="auto"/>
              <w:ind w:hanging="6"/>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258B062D" w14:textId="77777777" w:rsidR="00272299" w:rsidRPr="00EA5584" w:rsidRDefault="00272299" w:rsidP="00CD480B">
            <w:pPr>
              <w:suppressAutoHyphens/>
              <w:spacing w:after="0" w:line="240" w:lineRule="auto"/>
              <w:ind w:firstLine="12"/>
              <w:jc w:val="center"/>
              <w:rPr>
                <w:rFonts w:ascii="Times New Roman" w:hAnsi="Times New Roman"/>
              </w:rPr>
            </w:pPr>
            <w:r>
              <w:rPr>
                <w:rFonts w:ascii="Times New Roman" w:hAnsi="Times New Roman"/>
              </w:rPr>
              <w:t>3</w:t>
            </w:r>
          </w:p>
        </w:tc>
      </w:tr>
      <w:tr w:rsidR="00CA0F44" w:rsidRPr="00EA5584" w14:paraId="3E78B5A2" w14:textId="77777777" w:rsidTr="0052440C">
        <w:trPr>
          <w:jc w:val="center"/>
        </w:trPr>
        <w:tc>
          <w:tcPr>
            <w:tcW w:w="407" w:type="pct"/>
            <w:tcBorders>
              <w:top w:val="nil"/>
              <w:left w:val="single" w:sz="4" w:space="0" w:color="auto"/>
              <w:bottom w:val="single" w:sz="4" w:space="0" w:color="auto"/>
              <w:right w:val="single" w:sz="4" w:space="0" w:color="auto"/>
            </w:tcBorders>
            <w:shd w:val="clear" w:color="auto" w:fill="auto"/>
            <w:vAlign w:val="center"/>
          </w:tcPr>
          <w:p w14:paraId="6F2D2A11" w14:textId="77777777" w:rsidR="00CA0F44" w:rsidRPr="00EA5584" w:rsidRDefault="00CA0F44" w:rsidP="00CD480B">
            <w:pPr>
              <w:suppressAutoHyphens/>
              <w:spacing w:after="0" w:line="240" w:lineRule="auto"/>
              <w:jc w:val="both"/>
              <w:rPr>
                <w:rFonts w:ascii="Times New Roman" w:hAnsi="Times New Roman"/>
                <w:b/>
              </w:rPr>
            </w:pPr>
            <w:r>
              <w:rPr>
                <w:rFonts w:ascii="Times New Roman" w:hAnsi="Times New Roman"/>
                <w:b/>
              </w:rPr>
              <w:t>ПА</w:t>
            </w:r>
          </w:p>
        </w:tc>
        <w:tc>
          <w:tcPr>
            <w:tcW w:w="816" w:type="pct"/>
            <w:tcBorders>
              <w:top w:val="single" w:sz="4" w:space="0" w:color="auto"/>
              <w:left w:val="nil"/>
              <w:bottom w:val="single" w:sz="4" w:space="0" w:color="auto"/>
              <w:right w:val="single" w:sz="4" w:space="0" w:color="auto"/>
            </w:tcBorders>
            <w:shd w:val="clear" w:color="auto" w:fill="auto"/>
            <w:vAlign w:val="center"/>
          </w:tcPr>
          <w:p w14:paraId="32B3C3AA" w14:textId="77777777" w:rsidR="00CA0F44" w:rsidRPr="00AC61FF" w:rsidRDefault="00CA0F44" w:rsidP="00CD480B">
            <w:pPr>
              <w:suppressAutoHyphens/>
              <w:spacing w:after="0" w:line="240" w:lineRule="auto"/>
              <w:jc w:val="both"/>
              <w:rPr>
                <w:rFonts w:ascii="Times New Roman" w:hAnsi="Times New Roman"/>
                <w:color w:val="000000"/>
              </w:rPr>
            </w:pPr>
            <w:r w:rsidRPr="00AC61FF">
              <w:rPr>
                <w:rFonts w:ascii="Times New Roman" w:hAnsi="Times New Roman"/>
                <w:color w:val="000000"/>
              </w:rPr>
              <w:t>Промежуточная аттестация</w:t>
            </w:r>
            <w:r w:rsidRPr="00AC61FF">
              <w:rPr>
                <w:rStyle w:val="ab"/>
                <w:rFonts w:ascii="Times New Roman" w:hAnsi="Times New Roman"/>
                <w:color w:val="000000"/>
              </w:rPr>
              <w:footnoteReference w:id="5"/>
            </w:r>
          </w:p>
        </w:tc>
        <w:tc>
          <w:tcPr>
            <w:tcW w:w="321" w:type="pct"/>
            <w:tcBorders>
              <w:top w:val="single" w:sz="4" w:space="0" w:color="auto"/>
              <w:left w:val="nil"/>
              <w:bottom w:val="single" w:sz="4" w:space="0" w:color="auto"/>
              <w:right w:val="single" w:sz="4" w:space="0" w:color="auto"/>
            </w:tcBorders>
            <w:shd w:val="clear" w:color="auto" w:fill="auto"/>
            <w:vAlign w:val="center"/>
          </w:tcPr>
          <w:p w14:paraId="35662368" w14:textId="77777777" w:rsidR="00CA0F44" w:rsidRPr="00AC61FF" w:rsidRDefault="00C674B3" w:rsidP="00AC61FF">
            <w:pPr>
              <w:suppressAutoHyphens/>
              <w:spacing w:after="0" w:line="240" w:lineRule="auto"/>
              <w:ind w:hanging="7"/>
              <w:jc w:val="center"/>
              <w:rPr>
                <w:rFonts w:ascii="Times New Roman" w:hAnsi="Times New Roman"/>
                <w:color w:val="000000"/>
              </w:rPr>
            </w:pPr>
            <w:r w:rsidRPr="00AC61FF">
              <w:rPr>
                <w:rFonts w:ascii="Times New Roman" w:hAnsi="Times New Roman"/>
                <w:color w:val="000000"/>
              </w:rPr>
              <w:t>10</w:t>
            </w:r>
            <w:r w:rsidR="00AC61FF" w:rsidRPr="00AC61FF">
              <w:rPr>
                <w:rFonts w:ascii="Times New Roman" w:hAnsi="Times New Roman"/>
                <w:color w:val="000000"/>
              </w:rPr>
              <w:t>8</w:t>
            </w:r>
          </w:p>
        </w:tc>
        <w:tc>
          <w:tcPr>
            <w:tcW w:w="273" w:type="pct"/>
            <w:tcBorders>
              <w:top w:val="single" w:sz="4" w:space="0" w:color="auto"/>
              <w:left w:val="single" w:sz="4" w:space="0" w:color="auto"/>
              <w:bottom w:val="single" w:sz="4" w:space="0" w:color="auto"/>
              <w:right w:val="single" w:sz="4" w:space="0" w:color="auto"/>
            </w:tcBorders>
            <w:vAlign w:val="center"/>
          </w:tcPr>
          <w:p w14:paraId="2A690DAC" w14:textId="77777777" w:rsidR="00CA0F44" w:rsidRPr="00AC61FF" w:rsidRDefault="00CA0F44" w:rsidP="00915CF8">
            <w:pPr>
              <w:suppressAutoHyphens/>
              <w:spacing w:after="0" w:line="240" w:lineRule="auto"/>
              <w:ind w:hanging="7"/>
              <w:jc w:val="center"/>
              <w:rPr>
                <w:rFonts w:ascii="Times New Roman" w:hAnsi="Times New Roman"/>
                <w:b/>
                <w:color w:val="000000"/>
              </w:rPr>
            </w:pPr>
          </w:p>
        </w:tc>
        <w:tc>
          <w:tcPr>
            <w:tcW w:w="325" w:type="pct"/>
            <w:tcBorders>
              <w:top w:val="single" w:sz="4" w:space="0" w:color="auto"/>
              <w:left w:val="single" w:sz="4" w:space="0" w:color="auto"/>
              <w:bottom w:val="single" w:sz="4" w:space="0" w:color="auto"/>
              <w:right w:val="single" w:sz="4" w:space="0" w:color="auto"/>
            </w:tcBorders>
            <w:vAlign w:val="center"/>
          </w:tcPr>
          <w:p w14:paraId="1B3E3E80" w14:textId="77777777" w:rsidR="00CA0F44" w:rsidRPr="00AC61FF" w:rsidRDefault="00C674B3" w:rsidP="00AC61FF">
            <w:pPr>
              <w:suppressAutoHyphens/>
              <w:spacing w:after="0" w:line="240" w:lineRule="auto"/>
              <w:ind w:hanging="7"/>
              <w:jc w:val="center"/>
              <w:rPr>
                <w:rFonts w:ascii="Times New Roman" w:hAnsi="Times New Roman"/>
                <w:color w:val="000000"/>
              </w:rPr>
            </w:pPr>
            <w:r w:rsidRPr="00AC61FF">
              <w:rPr>
                <w:rFonts w:ascii="Times New Roman" w:hAnsi="Times New Roman"/>
                <w:color w:val="000000"/>
              </w:rPr>
              <w:t>10</w:t>
            </w:r>
            <w:r w:rsidR="00AC61FF" w:rsidRPr="00AC61FF">
              <w:rPr>
                <w:rFonts w:ascii="Times New Roman" w:hAnsi="Times New Roman"/>
                <w:color w:val="000000"/>
              </w:rPr>
              <w:t>8</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3DF08520" w14:textId="77777777" w:rsidR="00CA0F44" w:rsidRPr="00AC00F3" w:rsidRDefault="00CA0F44" w:rsidP="00CD480B">
            <w:pPr>
              <w:suppressAutoHyphens/>
              <w:spacing w:after="0" w:line="240" w:lineRule="auto"/>
              <w:ind w:hanging="7"/>
              <w:jc w:val="center"/>
              <w:rPr>
                <w:rFonts w:ascii="Times New Roman" w:hAnsi="Times New Roman"/>
              </w:rPr>
            </w:pPr>
          </w:p>
        </w:tc>
        <w:tc>
          <w:tcPr>
            <w:tcW w:w="595" w:type="pct"/>
            <w:tcBorders>
              <w:top w:val="single" w:sz="4" w:space="0" w:color="auto"/>
              <w:left w:val="nil"/>
              <w:bottom w:val="single" w:sz="4" w:space="0" w:color="auto"/>
              <w:right w:val="single" w:sz="4" w:space="0" w:color="auto"/>
            </w:tcBorders>
            <w:shd w:val="clear" w:color="auto" w:fill="auto"/>
            <w:vAlign w:val="center"/>
          </w:tcPr>
          <w:p w14:paraId="4F2FE12F" w14:textId="77777777" w:rsidR="00CA0F44" w:rsidRPr="00EA5584" w:rsidRDefault="00CA0F44" w:rsidP="00CD480B">
            <w:pPr>
              <w:suppressAutoHyphens/>
              <w:spacing w:after="0" w:line="240" w:lineRule="auto"/>
              <w:jc w:val="center"/>
              <w:rPr>
                <w:rFonts w:ascii="Times New Roman" w:hAnsi="Times New Roman"/>
              </w:rPr>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7ADEA9A1" w14:textId="77777777" w:rsidR="00CA0F44" w:rsidRPr="00EA5584" w:rsidRDefault="00CA0F44" w:rsidP="00CD480B">
            <w:pPr>
              <w:suppressAutoHyphens/>
              <w:spacing w:after="0" w:line="240" w:lineRule="auto"/>
              <w:jc w:val="center"/>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B1E725C" w14:textId="77777777" w:rsidR="00CA0F44" w:rsidRPr="00547733" w:rsidRDefault="00CA0F44" w:rsidP="00CD480B">
            <w:pPr>
              <w:suppressAutoHyphens/>
              <w:spacing w:after="0" w:line="240" w:lineRule="auto"/>
              <w:ind w:firstLine="24"/>
              <w:jc w:val="center"/>
              <w:rPr>
                <w:rFonts w:ascii="Times New Roman" w:hAnsi="Times New Roman"/>
                <w:b/>
              </w:rPr>
            </w:pP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A160A69" w14:textId="77777777" w:rsidR="00CA0F44" w:rsidRPr="00EA5584" w:rsidRDefault="00CA0F44" w:rsidP="00CD480B">
            <w:pPr>
              <w:suppressAutoHyphens/>
              <w:spacing w:after="0" w:line="240" w:lineRule="auto"/>
              <w:ind w:hanging="6"/>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6A9A59EC" w14:textId="77777777" w:rsidR="00CA0F44" w:rsidRDefault="00CA0F44" w:rsidP="00CD480B">
            <w:pPr>
              <w:suppressAutoHyphens/>
              <w:spacing w:after="0" w:line="240" w:lineRule="auto"/>
              <w:ind w:firstLine="12"/>
              <w:jc w:val="center"/>
              <w:rPr>
                <w:rFonts w:ascii="Times New Roman" w:hAnsi="Times New Roman"/>
              </w:rPr>
            </w:pPr>
          </w:p>
        </w:tc>
      </w:tr>
      <w:tr w:rsidR="00272299" w:rsidRPr="00EA5584" w14:paraId="1BDA7546" w14:textId="77777777" w:rsidTr="0052440C">
        <w:trPr>
          <w:jc w:val="center"/>
        </w:trPr>
        <w:tc>
          <w:tcPr>
            <w:tcW w:w="1224" w:type="pct"/>
            <w:gridSpan w:val="2"/>
            <w:tcBorders>
              <w:top w:val="single" w:sz="4" w:space="0" w:color="auto"/>
              <w:left w:val="single" w:sz="4" w:space="0" w:color="auto"/>
              <w:bottom w:val="single" w:sz="4" w:space="0" w:color="auto"/>
              <w:right w:val="single" w:sz="4" w:space="0" w:color="auto"/>
            </w:tcBorders>
          </w:tcPr>
          <w:p w14:paraId="37DCEE34" w14:textId="77777777" w:rsidR="00272299" w:rsidRPr="00EA5584" w:rsidRDefault="00272299" w:rsidP="00CD480B">
            <w:pPr>
              <w:suppressAutoHyphens/>
              <w:spacing w:after="0" w:line="240" w:lineRule="auto"/>
              <w:jc w:val="both"/>
              <w:rPr>
                <w:rFonts w:ascii="Times New Roman" w:hAnsi="Times New Roman"/>
                <w:b/>
              </w:rPr>
            </w:pPr>
            <w:r w:rsidRPr="00EA5584">
              <w:rPr>
                <w:rFonts w:ascii="Times New Roman" w:hAnsi="Times New Roman"/>
                <w:b/>
              </w:rPr>
              <w:t>Вариативная часть образовательной программы</w:t>
            </w:r>
          </w:p>
        </w:tc>
        <w:tc>
          <w:tcPr>
            <w:tcW w:w="321" w:type="pct"/>
            <w:tcBorders>
              <w:top w:val="single" w:sz="4" w:space="0" w:color="auto"/>
              <w:left w:val="nil"/>
              <w:bottom w:val="single" w:sz="4" w:space="0" w:color="auto"/>
              <w:right w:val="single" w:sz="4" w:space="0" w:color="auto"/>
            </w:tcBorders>
            <w:vAlign w:val="center"/>
          </w:tcPr>
          <w:p w14:paraId="31AB1F60" w14:textId="77777777" w:rsidR="00272299" w:rsidRPr="00AC61FF" w:rsidRDefault="00AC61FF" w:rsidP="00CD480B">
            <w:pPr>
              <w:suppressAutoHyphens/>
              <w:spacing w:after="0" w:line="240" w:lineRule="auto"/>
              <w:ind w:hanging="7"/>
              <w:jc w:val="center"/>
              <w:rPr>
                <w:rFonts w:ascii="Times New Roman" w:hAnsi="Times New Roman"/>
                <w:b/>
                <w:color w:val="000000"/>
              </w:rPr>
            </w:pPr>
            <w:r w:rsidRPr="00AC61FF">
              <w:rPr>
                <w:rFonts w:ascii="Times New Roman" w:hAnsi="Times New Roman"/>
                <w:b/>
                <w:color w:val="000000"/>
              </w:rPr>
              <w:t>1296</w:t>
            </w:r>
          </w:p>
        </w:tc>
        <w:tc>
          <w:tcPr>
            <w:tcW w:w="273" w:type="pct"/>
            <w:tcBorders>
              <w:top w:val="single" w:sz="4" w:space="0" w:color="auto"/>
              <w:left w:val="single" w:sz="4" w:space="0" w:color="auto"/>
              <w:bottom w:val="single" w:sz="4" w:space="0" w:color="auto"/>
              <w:right w:val="single" w:sz="4" w:space="0" w:color="auto"/>
            </w:tcBorders>
            <w:vAlign w:val="center"/>
          </w:tcPr>
          <w:p w14:paraId="0CDF8197" w14:textId="77777777" w:rsidR="00272299" w:rsidRPr="007C37C0" w:rsidRDefault="00272299" w:rsidP="00915CF8">
            <w:pPr>
              <w:suppressAutoHyphens/>
              <w:spacing w:after="0" w:line="240" w:lineRule="auto"/>
              <w:ind w:hanging="7"/>
              <w:jc w:val="center"/>
              <w:rPr>
                <w:rFonts w:ascii="Times New Roman" w:hAnsi="Times New Roman"/>
                <w:b/>
              </w:rPr>
            </w:pPr>
            <w:r w:rsidRPr="007C37C0">
              <w:rPr>
                <w:rFonts w:ascii="Times New Roman" w:hAnsi="Times New Roman"/>
                <w:b/>
              </w:rPr>
              <w:t>1025</w:t>
            </w:r>
          </w:p>
        </w:tc>
        <w:tc>
          <w:tcPr>
            <w:tcW w:w="325" w:type="pct"/>
            <w:tcBorders>
              <w:top w:val="single" w:sz="4" w:space="0" w:color="auto"/>
              <w:left w:val="single" w:sz="4" w:space="0" w:color="auto"/>
              <w:bottom w:val="single" w:sz="4" w:space="0" w:color="auto"/>
              <w:right w:val="single" w:sz="4" w:space="0" w:color="auto"/>
            </w:tcBorders>
            <w:vAlign w:val="center"/>
          </w:tcPr>
          <w:p w14:paraId="757B3DEB" w14:textId="77777777" w:rsidR="00272299" w:rsidRPr="00AC00F3" w:rsidRDefault="00272299" w:rsidP="00915CF8">
            <w:pPr>
              <w:suppressAutoHyphens/>
              <w:spacing w:after="0" w:line="240" w:lineRule="auto"/>
              <w:ind w:hanging="7"/>
              <w:jc w:val="center"/>
              <w:rPr>
                <w:rFonts w:ascii="Times New Roman" w:hAnsi="Times New Roman"/>
              </w:rPr>
            </w:pPr>
          </w:p>
        </w:tc>
        <w:tc>
          <w:tcPr>
            <w:tcW w:w="380" w:type="pct"/>
            <w:tcBorders>
              <w:top w:val="single" w:sz="4" w:space="0" w:color="auto"/>
              <w:left w:val="single" w:sz="4" w:space="0" w:color="auto"/>
              <w:bottom w:val="single" w:sz="4" w:space="0" w:color="auto"/>
              <w:right w:val="single" w:sz="4" w:space="0" w:color="auto"/>
            </w:tcBorders>
            <w:vAlign w:val="center"/>
          </w:tcPr>
          <w:p w14:paraId="140345D4" w14:textId="77777777" w:rsidR="00272299" w:rsidRPr="00AC00F3" w:rsidRDefault="00272299" w:rsidP="00CD480B">
            <w:pPr>
              <w:suppressAutoHyphens/>
              <w:spacing w:after="0" w:line="240" w:lineRule="auto"/>
              <w:ind w:hanging="7"/>
              <w:jc w:val="center"/>
              <w:rPr>
                <w:rFonts w:ascii="Times New Roman" w:hAnsi="Times New Roman"/>
              </w:rPr>
            </w:pPr>
          </w:p>
        </w:tc>
        <w:tc>
          <w:tcPr>
            <w:tcW w:w="595" w:type="pct"/>
            <w:tcBorders>
              <w:top w:val="single" w:sz="4" w:space="0" w:color="auto"/>
              <w:left w:val="nil"/>
              <w:bottom w:val="single" w:sz="4" w:space="0" w:color="auto"/>
              <w:right w:val="single" w:sz="4" w:space="0" w:color="auto"/>
            </w:tcBorders>
            <w:vAlign w:val="center"/>
          </w:tcPr>
          <w:p w14:paraId="5C9A8764" w14:textId="77777777" w:rsidR="00272299" w:rsidRPr="00EA5584" w:rsidRDefault="00272299" w:rsidP="00CD480B">
            <w:pPr>
              <w:suppressAutoHyphens/>
              <w:spacing w:after="0" w:line="240" w:lineRule="auto"/>
              <w:jc w:val="center"/>
              <w:rPr>
                <w:rFonts w:ascii="Times New Roman" w:hAnsi="Times New Roman"/>
                <w:color w:val="FF0000"/>
              </w:rPr>
            </w:pPr>
          </w:p>
        </w:tc>
        <w:tc>
          <w:tcPr>
            <w:tcW w:w="433" w:type="pct"/>
            <w:tcBorders>
              <w:top w:val="single" w:sz="4" w:space="0" w:color="auto"/>
              <w:left w:val="single" w:sz="4" w:space="0" w:color="auto"/>
              <w:bottom w:val="single" w:sz="4" w:space="0" w:color="auto"/>
              <w:right w:val="single" w:sz="4" w:space="0" w:color="auto"/>
            </w:tcBorders>
            <w:vAlign w:val="center"/>
          </w:tcPr>
          <w:p w14:paraId="2F48FC11" w14:textId="77777777" w:rsidR="00272299" w:rsidRPr="00EA5584" w:rsidRDefault="00272299" w:rsidP="00CD480B">
            <w:pPr>
              <w:suppressAutoHyphens/>
              <w:spacing w:after="0" w:line="240" w:lineRule="auto"/>
              <w:jc w:val="center"/>
              <w:rPr>
                <w:rFonts w:ascii="Times New Roman" w:hAnsi="Times New Roman"/>
                <w:color w:val="FF0000"/>
              </w:rPr>
            </w:pPr>
          </w:p>
        </w:tc>
        <w:tc>
          <w:tcPr>
            <w:tcW w:w="432" w:type="pct"/>
            <w:tcBorders>
              <w:top w:val="single" w:sz="4" w:space="0" w:color="auto"/>
              <w:left w:val="single" w:sz="4" w:space="0" w:color="auto"/>
              <w:bottom w:val="single" w:sz="4" w:space="0" w:color="auto"/>
              <w:right w:val="single" w:sz="4" w:space="0" w:color="auto"/>
            </w:tcBorders>
            <w:vAlign w:val="center"/>
          </w:tcPr>
          <w:p w14:paraId="1DFAF1DE" w14:textId="77777777" w:rsidR="00272299" w:rsidRPr="00EA5584" w:rsidRDefault="00272299" w:rsidP="00CD480B">
            <w:pPr>
              <w:suppressAutoHyphens/>
              <w:spacing w:after="0" w:line="240" w:lineRule="auto"/>
              <w:jc w:val="center"/>
              <w:rPr>
                <w:rFonts w:ascii="Times New Roman" w:hAnsi="Times New Roman"/>
                <w:color w:val="FF0000"/>
              </w:rPr>
            </w:pPr>
          </w:p>
        </w:tc>
        <w:tc>
          <w:tcPr>
            <w:tcW w:w="542" w:type="pct"/>
            <w:tcBorders>
              <w:top w:val="single" w:sz="4" w:space="0" w:color="auto"/>
              <w:left w:val="single" w:sz="4" w:space="0" w:color="auto"/>
              <w:bottom w:val="single" w:sz="4" w:space="0" w:color="auto"/>
              <w:right w:val="single" w:sz="4" w:space="0" w:color="auto"/>
            </w:tcBorders>
            <w:vAlign w:val="center"/>
          </w:tcPr>
          <w:p w14:paraId="3F1D9562" w14:textId="77777777" w:rsidR="00272299" w:rsidRPr="00EA5584" w:rsidRDefault="00272299" w:rsidP="00CD480B">
            <w:pPr>
              <w:suppressAutoHyphens/>
              <w:spacing w:after="0" w:line="240" w:lineRule="auto"/>
              <w:jc w:val="center"/>
              <w:rPr>
                <w:rFonts w:ascii="Times New Roman" w:hAnsi="Times New Roman"/>
                <w:color w:val="FF0000"/>
              </w:rPr>
            </w:pPr>
          </w:p>
        </w:tc>
        <w:tc>
          <w:tcPr>
            <w:tcW w:w="475" w:type="pct"/>
            <w:tcBorders>
              <w:top w:val="single" w:sz="4" w:space="0" w:color="auto"/>
              <w:left w:val="single" w:sz="4" w:space="0" w:color="auto"/>
              <w:bottom w:val="single" w:sz="4" w:space="0" w:color="auto"/>
              <w:right w:val="single" w:sz="4" w:space="0" w:color="auto"/>
            </w:tcBorders>
            <w:vAlign w:val="center"/>
          </w:tcPr>
          <w:p w14:paraId="6CF8B23B" w14:textId="77777777" w:rsidR="00272299" w:rsidRPr="00EA5584" w:rsidRDefault="00272299" w:rsidP="00CD480B">
            <w:pPr>
              <w:suppressAutoHyphens/>
              <w:spacing w:after="0" w:line="240" w:lineRule="auto"/>
              <w:ind w:firstLine="709"/>
              <w:jc w:val="center"/>
              <w:rPr>
                <w:rFonts w:ascii="Times New Roman" w:hAnsi="Times New Roman"/>
                <w:color w:val="FF0000"/>
              </w:rPr>
            </w:pPr>
          </w:p>
        </w:tc>
      </w:tr>
      <w:tr w:rsidR="00272299" w:rsidRPr="00EA5584" w14:paraId="078B9EBE" w14:textId="77777777" w:rsidTr="0052440C">
        <w:trPr>
          <w:jc w:val="center"/>
        </w:trPr>
        <w:tc>
          <w:tcPr>
            <w:tcW w:w="407" w:type="pct"/>
            <w:tcBorders>
              <w:top w:val="single" w:sz="4" w:space="0" w:color="auto"/>
              <w:left w:val="single" w:sz="4" w:space="0" w:color="auto"/>
              <w:bottom w:val="single" w:sz="4" w:space="0" w:color="auto"/>
              <w:right w:val="single" w:sz="4" w:space="0" w:color="auto"/>
            </w:tcBorders>
            <w:vAlign w:val="center"/>
          </w:tcPr>
          <w:p w14:paraId="26D1D161" w14:textId="77777777" w:rsidR="00272299" w:rsidRPr="00EA5584" w:rsidRDefault="00272299" w:rsidP="00CD480B">
            <w:pPr>
              <w:suppressAutoHyphens/>
              <w:spacing w:after="0" w:line="240" w:lineRule="auto"/>
              <w:jc w:val="both"/>
              <w:rPr>
                <w:rFonts w:ascii="Times New Roman" w:hAnsi="Times New Roman"/>
                <w:b/>
              </w:rPr>
            </w:pPr>
            <w:r w:rsidRPr="00EA5584">
              <w:rPr>
                <w:rFonts w:ascii="Times New Roman" w:hAnsi="Times New Roman"/>
                <w:b/>
              </w:rPr>
              <w:t>ГИА.00</w:t>
            </w:r>
          </w:p>
        </w:tc>
        <w:tc>
          <w:tcPr>
            <w:tcW w:w="816" w:type="pct"/>
            <w:tcBorders>
              <w:top w:val="single" w:sz="4" w:space="0" w:color="auto"/>
              <w:left w:val="single" w:sz="4" w:space="0" w:color="auto"/>
              <w:bottom w:val="single" w:sz="4" w:space="0" w:color="auto"/>
              <w:right w:val="single" w:sz="4" w:space="0" w:color="auto"/>
            </w:tcBorders>
            <w:vAlign w:val="center"/>
          </w:tcPr>
          <w:p w14:paraId="5A5A2CA3" w14:textId="77777777" w:rsidR="00272299" w:rsidRPr="00EA5584" w:rsidRDefault="00272299" w:rsidP="00CD480B">
            <w:pPr>
              <w:suppressAutoHyphens/>
              <w:spacing w:after="0" w:line="240" w:lineRule="auto"/>
              <w:jc w:val="both"/>
              <w:rPr>
                <w:rFonts w:ascii="Times New Roman" w:hAnsi="Times New Roman"/>
                <w:b/>
                <w:vertAlign w:val="superscript"/>
              </w:rPr>
            </w:pPr>
            <w:r w:rsidRPr="00EA5584">
              <w:rPr>
                <w:rFonts w:ascii="Times New Roman" w:hAnsi="Times New Roman"/>
                <w:b/>
              </w:rPr>
              <w:t>Государственная итоговая аттестация,</w:t>
            </w:r>
            <w:r w:rsidRPr="00EA5584">
              <w:rPr>
                <w:rFonts w:ascii="Times New Roman" w:hAnsi="Times New Roman"/>
                <w:vertAlign w:val="superscript"/>
              </w:rPr>
              <w:footnoteReference w:id="6"/>
            </w:r>
          </w:p>
        </w:tc>
        <w:tc>
          <w:tcPr>
            <w:tcW w:w="321" w:type="pct"/>
            <w:tcBorders>
              <w:top w:val="single" w:sz="4" w:space="0" w:color="auto"/>
              <w:left w:val="nil"/>
              <w:bottom w:val="single" w:sz="4" w:space="0" w:color="auto"/>
              <w:right w:val="single" w:sz="4" w:space="0" w:color="auto"/>
            </w:tcBorders>
            <w:vAlign w:val="center"/>
          </w:tcPr>
          <w:p w14:paraId="506F3E1C" w14:textId="77777777" w:rsidR="00272299" w:rsidRPr="00AC00F3" w:rsidRDefault="00272299" w:rsidP="00CD480B">
            <w:pPr>
              <w:suppressAutoHyphens/>
              <w:spacing w:after="0" w:line="240" w:lineRule="auto"/>
              <w:ind w:hanging="7"/>
              <w:jc w:val="center"/>
              <w:rPr>
                <w:rFonts w:ascii="Times New Roman" w:hAnsi="Times New Roman"/>
                <w:b/>
              </w:rPr>
            </w:pPr>
            <w:r w:rsidRPr="00AC00F3">
              <w:rPr>
                <w:rFonts w:ascii="Times New Roman" w:hAnsi="Times New Roman"/>
                <w:b/>
              </w:rPr>
              <w:t>216</w:t>
            </w:r>
          </w:p>
        </w:tc>
        <w:tc>
          <w:tcPr>
            <w:tcW w:w="273" w:type="pct"/>
            <w:tcBorders>
              <w:top w:val="single" w:sz="4" w:space="0" w:color="auto"/>
              <w:left w:val="single" w:sz="4" w:space="0" w:color="auto"/>
              <w:bottom w:val="single" w:sz="4" w:space="0" w:color="auto"/>
              <w:right w:val="single" w:sz="4" w:space="0" w:color="auto"/>
            </w:tcBorders>
            <w:vAlign w:val="center"/>
          </w:tcPr>
          <w:p w14:paraId="56AE8A4B" w14:textId="77777777" w:rsidR="00272299" w:rsidRPr="007C37C0" w:rsidRDefault="00915CF8" w:rsidP="00915CF8">
            <w:pPr>
              <w:suppressAutoHyphens/>
              <w:spacing w:after="0" w:line="240" w:lineRule="auto"/>
              <w:ind w:hanging="7"/>
              <w:jc w:val="center"/>
              <w:rPr>
                <w:rFonts w:ascii="Times New Roman" w:hAnsi="Times New Roman"/>
                <w:b/>
              </w:rPr>
            </w:pPr>
            <w:r w:rsidRPr="007C37C0">
              <w:rPr>
                <w:rFonts w:ascii="Times New Roman" w:hAnsi="Times New Roman"/>
                <w:b/>
              </w:rPr>
              <w:t>173</w:t>
            </w:r>
          </w:p>
        </w:tc>
        <w:tc>
          <w:tcPr>
            <w:tcW w:w="325" w:type="pct"/>
            <w:tcBorders>
              <w:top w:val="single" w:sz="4" w:space="0" w:color="auto"/>
              <w:left w:val="single" w:sz="4" w:space="0" w:color="auto"/>
              <w:bottom w:val="single" w:sz="4" w:space="0" w:color="auto"/>
              <w:right w:val="single" w:sz="4" w:space="0" w:color="auto"/>
            </w:tcBorders>
            <w:vAlign w:val="center"/>
          </w:tcPr>
          <w:p w14:paraId="00FC3C16" w14:textId="77777777" w:rsidR="00272299" w:rsidRPr="00AC00F3" w:rsidRDefault="00272299" w:rsidP="00915CF8">
            <w:pPr>
              <w:suppressAutoHyphens/>
              <w:spacing w:after="0" w:line="240" w:lineRule="auto"/>
              <w:ind w:hanging="7"/>
              <w:jc w:val="center"/>
              <w:rPr>
                <w:rFonts w:ascii="Times New Roman" w:hAnsi="Times New Roman"/>
              </w:rPr>
            </w:pPr>
          </w:p>
        </w:tc>
        <w:tc>
          <w:tcPr>
            <w:tcW w:w="380" w:type="pct"/>
            <w:tcBorders>
              <w:top w:val="single" w:sz="4" w:space="0" w:color="auto"/>
              <w:left w:val="single" w:sz="4" w:space="0" w:color="auto"/>
              <w:bottom w:val="single" w:sz="4" w:space="0" w:color="auto"/>
              <w:right w:val="single" w:sz="4" w:space="0" w:color="auto"/>
            </w:tcBorders>
            <w:vAlign w:val="center"/>
          </w:tcPr>
          <w:p w14:paraId="6799CD7D" w14:textId="77777777" w:rsidR="00272299" w:rsidRPr="00AC00F3" w:rsidRDefault="00272299" w:rsidP="00CD480B">
            <w:pPr>
              <w:suppressAutoHyphens/>
              <w:spacing w:after="0" w:line="240" w:lineRule="auto"/>
              <w:ind w:hanging="7"/>
              <w:jc w:val="center"/>
              <w:rPr>
                <w:rFonts w:ascii="Times New Roman" w:hAnsi="Times New Roman"/>
              </w:rPr>
            </w:pPr>
          </w:p>
        </w:tc>
        <w:tc>
          <w:tcPr>
            <w:tcW w:w="595" w:type="pct"/>
            <w:tcBorders>
              <w:top w:val="single" w:sz="4" w:space="0" w:color="auto"/>
              <w:left w:val="nil"/>
              <w:bottom w:val="single" w:sz="4" w:space="0" w:color="auto"/>
              <w:right w:val="single" w:sz="4" w:space="0" w:color="auto"/>
            </w:tcBorders>
            <w:vAlign w:val="center"/>
          </w:tcPr>
          <w:p w14:paraId="126D28C7" w14:textId="77777777" w:rsidR="00272299" w:rsidRPr="00EA5584" w:rsidRDefault="00272299" w:rsidP="00CD480B">
            <w:pPr>
              <w:suppressAutoHyphens/>
              <w:spacing w:after="0" w:line="240" w:lineRule="auto"/>
              <w:jc w:val="center"/>
              <w:rPr>
                <w:rFonts w:ascii="Times New Roman" w:hAnsi="Times New Roman"/>
              </w:rPr>
            </w:pPr>
          </w:p>
        </w:tc>
        <w:tc>
          <w:tcPr>
            <w:tcW w:w="433" w:type="pct"/>
            <w:tcBorders>
              <w:top w:val="single" w:sz="4" w:space="0" w:color="auto"/>
              <w:left w:val="single" w:sz="4" w:space="0" w:color="auto"/>
              <w:bottom w:val="single" w:sz="4" w:space="0" w:color="auto"/>
              <w:right w:val="single" w:sz="4" w:space="0" w:color="auto"/>
            </w:tcBorders>
            <w:vAlign w:val="center"/>
          </w:tcPr>
          <w:p w14:paraId="00C21C9C" w14:textId="77777777" w:rsidR="00272299" w:rsidRPr="00EA5584" w:rsidRDefault="00272299" w:rsidP="00CD480B">
            <w:pPr>
              <w:suppressAutoHyphens/>
              <w:spacing w:after="0" w:line="240" w:lineRule="auto"/>
              <w:jc w:val="center"/>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vAlign w:val="center"/>
          </w:tcPr>
          <w:p w14:paraId="31D036A2" w14:textId="77777777" w:rsidR="00272299" w:rsidRPr="00EA5584" w:rsidRDefault="00272299" w:rsidP="00CD480B">
            <w:pPr>
              <w:suppressAutoHyphens/>
              <w:spacing w:after="0" w:line="240" w:lineRule="auto"/>
              <w:ind w:firstLine="709"/>
              <w:jc w:val="center"/>
              <w:rPr>
                <w:rFonts w:ascii="Times New Roman" w:hAnsi="Times New Roman"/>
              </w:rPr>
            </w:pPr>
          </w:p>
        </w:tc>
        <w:tc>
          <w:tcPr>
            <w:tcW w:w="542" w:type="pct"/>
            <w:tcBorders>
              <w:top w:val="single" w:sz="4" w:space="0" w:color="auto"/>
              <w:left w:val="single" w:sz="4" w:space="0" w:color="auto"/>
              <w:bottom w:val="single" w:sz="4" w:space="0" w:color="auto"/>
              <w:right w:val="single" w:sz="4" w:space="0" w:color="auto"/>
            </w:tcBorders>
            <w:vAlign w:val="center"/>
          </w:tcPr>
          <w:p w14:paraId="1BCCB3E8" w14:textId="77777777" w:rsidR="00272299" w:rsidRPr="00EA5584" w:rsidRDefault="00272299" w:rsidP="00CD480B">
            <w:pPr>
              <w:suppressAutoHyphens/>
              <w:spacing w:after="0" w:line="240" w:lineRule="auto"/>
              <w:ind w:firstLine="709"/>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vAlign w:val="center"/>
          </w:tcPr>
          <w:p w14:paraId="171E7C1A" w14:textId="77777777" w:rsidR="00272299" w:rsidRPr="00EA5584" w:rsidRDefault="00272299" w:rsidP="00CD480B">
            <w:pPr>
              <w:suppressAutoHyphens/>
              <w:spacing w:after="0" w:line="240" w:lineRule="auto"/>
              <w:jc w:val="center"/>
              <w:rPr>
                <w:rFonts w:ascii="Times New Roman" w:hAnsi="Times New Roman"/>
              </w:rPr>
            </w:pPr>
            <w:r>
              <w:rPr>
                <w:rFonts w:ascii="Times New Roman" w:hAnsi="Times New Roman"/>
              </w:rPr>
              <w:t>3</w:t>
            </w:r>
          </w:p>
        </w:tc>
      </w:tr>
      <w:tr w:rsidR="00272299" w:rsidRPr="00EA5584" w14:paraId="25D0EF53" w14:textId="77777777" w:rsidTr="0052440C">
        <w:trPr>
          <w:jc w:val="center"/>
        </w:trPr>
        <w:tc>
          <w:tcPr>
            <w:tcW w:w="1224" w:type="pct"/>
            <w:gridSpan w:val="2"/>
            <w:tcBorders>
              <w:top w:val="single" w:sz="4" w:space="0" w:color="auto"/>
              <w:left w:val="single" w:sz="4" w:space="0" w:color="auto"/>
              <w:bottom w:val="single" w:sz="4" w:space="0" w:color="auto"/>
              <w:right w:val="single" w:sz="4" w:space="0" w:color="auto"/>
            </w:tcBorders>
          </w:tcPr>
          <w:p w14:paraId="12559E14" w14:textId="77777777" w:rsidR="00272299" w:rsidRPr="00EA5584" w:rsidRDefault="00272299" w:rsidP="00CD480B">
            <w:pPr>
              <w:suppressAutoHyphens/>
              <w:spacing w:after="0" w:line="240" w:lineRule="auto"/>
              <w:ind w:firstLine="30"/>
              <w:rPr>
                <w:rFonts w:ascii="Times New Roman" w:hAnsi="Times New Roman"/>
                <w:b/>
              </w:rPr>
            </w:pPr>
            <w:r w:rsidRPr="00EA5584">
              <w:rPr>
                <w:rFonts w:ascii="Times New Roman" w:hAnsi="Times New Roman"/>
                <w:b/>
              </w:rPr>
              <w:t>Итого:</w:t>
            </w:r>
          </w:p>
        </w:tc>
        <w:tc>
          <w:tcPr>
            <w:tcW w:w="321" w:type="pct"/>
            <w:tcBorders>
              <w:top w:val="single" w:sz="4" w:space="0" w:color="auto"/>
              <w:left w:val="nil"/>
              <w:bottom w:val="single" w:sz="4" w:space="0" w:color="auto"/>
              <w:right w:val="single" w:sz="4" w:space="0" w:color="auto"/>
            </w:tcBorders>
            <w:vAlign w:val="center"/>
          </w:tcPr>
          <w:p w14:paraId="799E2630" w14:textId="77777777" w:rsidR="00272299" w:rsidRPr="00AC00F3" w:rsidRDefault="00272299" w:rsidP="00CD480B">
            <w:pPr>
              <w:suppressAutoHyphens/>
              <w:spacing w:after="0" w:line="240" w:lineRule="auto"/>
              <w:ind w:hanging="7"/>
              <w:jc w:val="center"/>
              <w:rPr>
                <w:rFonts w:ascii="Times New Roman" w:hAnsi="Times New Roman"/>
                <w:b/>
                <w:sz w:val="24"/>
                <w:szCs w:val="24"/>
              </w:rPr>
            </w:pPr>
            <w:r w:rsidRPr="00AC00F3">
              <w:rPr>
                <w:rFonts w:ascii="Times New Roman" w:hAnsi="Times New Roman"/>
                <w:b/>
                <w:sz w:val="24"/>
                <w:szCs w:val="24"/>
              </w:rPr>
              <w:t>4464</w:t>
            </w:r>
          </w:p>
        </w:tc>
        <w:tc>
          <w:tcPr>
            <w:tcW w:w="273" w:type="pct"/>
            <w:tcBorders>
              <w:top w:val="single" w:sz="4" w:space="0" w:color="auto"/>
              <w:left w:val="single" w:sz="4" w:space="0" w:color="auto"/>
              <w:bottom w:val="single" w:sz="4" w:space="0" w:color="auto"/>
              <w:right w:val="single" w:sz="4" w:space="0" w:color="auto"/>
            </w:tcBorders>
          </w:tcPr>
          <w:p w14:paraId="432BFB7B" w14:textId="77777777" w:rsidR="00272299" w:rsidRPr="00AC00F3" w:rsidRDefault="00272299" w:rsidP="00CD480B">
            <w:pPr>
              <w:suppressAutoHyphens/>
              <w:spacing w:after="0" w:line="240" w:lineRule="auto"/>
              <w:ind w:hanging="7"/>
              <w:jc w:val="center"/>
              <w:rPr>
                <w:rFonts w:ascii="Times New Roman" w:hAnsi="Times New Roman"/>
              </w:rPr>
            </w:pPr>
          </w:p>
        </w:tc>
        <w:tc>
          <w:tcPr>
            <w:tcW w:w="325" w:type="pct"/>
            <w:tcBorders>
              <w:top w:val="single" w:sz="4" w:space="0" w:color="auto"/>
              <w:left w:val="single" w:sz="4" w:space="0" w:color="auto"/>
              <w:bottom w:val="single" w:sz="4" w:space="0" w:color="auto"/>
              <w:right w:val="single" w:sz="4" w:space="0" w:color="auto"/>
            </w:tcBorders>
          </w:tcPr>
          <w:p w14:paraId="095B7F78" w14:textId="77777777" w:rsidR="00272299" w:rsidRPr="00AC00F3" w:rsidRDefault="00272299" w:rsidP="00CD480B">
            <w:pPr>
              <w:suppressAutoHyphens/>
              <w:spacing w:after="0" w:line="240" w:lineRule="auto"/>
              <w:ind w:hanging="7"/>
              <w:jc w:val="center"/>
              <w:rPr>
                <w:rFonts w:ascii="Times New Roman" w:hAnsi="Times New Roman"/>
              </w:rPr>
            </w:pPr>
          </w:p>
        </w:tc>
        <w:tc>
          <w:tcPr>
            <w:tcW w:w="380" w:type="pct"/>
            <w:tcBorders>
              <w:top w:val="single" w:sz="4" w:space="0" w:color="auto"/>
              <w:left w:val="single" w:sz="4" w:space="0" w:color="auto"/>
              <w:bottom w:val="single" w:sz="4" w:space="0" w:color="auto"/>
              <w:right w:val="single" w:sz="4" w:space="0" w:color="auto"/>
            </w:tcBorders>
            <w:vAlign w:val="center"/>
          </w:tcPr>
          <w:p w14:paraId="1635D3A5" w14:textId="77777777" w:rsidR="00272299" w:rsidRPr="00AC00F3" w:rsidRDefault="00272299" w:rsidP="00CD480B">
            <w:pPr>
              <w:suppressAutoHyphens/>
              <w:spacing w:after="0" w:line="240" w:lineRule="auto"/>
              <w:ind w:hanging="7"/>
              <w:jc w:val="center"/>
              <w:rPr>
                <w:rFonts w:ascii="Times New Roman" w:hAnsi="Times New Roman"/>
              </w:rPr>
            </w:pPr>
          </w:p>
        </w:tc>
        <w:tc>
          <w:tcPr>
            <w:tcW w:w="595" w:type="pct"/>
            <w:tcBorders>
              <w:top w:val="single" w:sz="4" w:space="0" w:color="auto"/>
              <w:left w:val="nil"/>
              <w:bottom w:val="single" w:sz="4" w:space="0" w:color="auto"/>
              <w:right w:val="single" w:sz="4" w:space="0" w:color="auto"/>
            </w:tcBorders>
            <w:vAlign w:val="center"/>
          </w:tcPr>
          <w:p w14:paraId="2A052B7F" w14:textId="77777777" w:rsidR="00272299" w:rsidRPr="00EA5584" w:rsidRDefault="00272299" w:rsidP="00CD480B">
            <w:pPr>
              <w:suppressAutoHyphens/>
              <w:spacing w:after="0" w:line="240" w:lineRule="auto"/>
              <w:ind w:firstLine="709"/>
              <w:jc w:val="center"/>
              <w:rPr>
                <w:rFonts w:ascii="Times New Roman" w:hAnsi="Times New Roman"/>
              </w:rPr>
            </w:pPr>
          </w:p>
        </w:tc>
        <w:tc>
          <w:tcPr>
            <w:tcW w:w="433" w:type="pct"/>
            <w:tcBorders>
              <w:top w:val="single" w:sz="4" w:space="0" w:color="auto"/>
              <w:left w:val="single" w:sz="4" w:space="0" w:color="auto"/>
              <w:bottom w:val="single" w:sz="4" w:space="0" w:color="auto"/>
              <w:right w:val="single" w:sz="4" w:space="0" w:color="auto"/>
            </w:tcBorders>
            <w:vAlign w:val="center"/>
          </w:tcPr>
          <w:p w14:paraId="236276B6" w14:textId="77777777" w:rsidR="00272299" w:rsidRPr="00EA5584" w:rsidRDefault="00272299" w:rsidP="00CD480B">
            <w:pPr>
              <w:suppressAutoHyphens/>
              <w:spacing w:after="0" w:line="240" w:lineRule="auto"/>
              <w:ind w:firstLine="709"/>
              <w:jc w:val="center"/>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vAlign w:val="center"/>
          </w:tcPr>
          <w:p w14:paraId="1370FA36" w14:textId="77777777" w:rsidR="00272299" w:rsidRPr="00EA5584" w:rsidRDefault="00272299" w:rsidP="00CD480B">
            <w:pPr>
              <w:suppressAutoHyphens/>
              <w:spacing w:after="0" w:line="240" w:lineRule="auto"/>
              <w:ind w:firstLine="709"/>
              <w:jc w:val="center"/>
              <w:rPr>
                <w:rFonts w:ascii="Times New Roman" w:hAnsi="Times New Roman"/>
              </w:rPr>
            </w:pPr>
          </w:p>
        </w:tc>
        <w:tc>
          <w:tcPr>
            <w:tcW w:w="542" w:type="pct"/>
            <w:tcBorders>
              <w:top w:val="single" w:sz="4" w:space="0" w:color="auto"/>
              <w:left w:val="single" w:sz="4" w:space="0" w:color="auto"/>
              <w:bottom w:val="single" w:sz="4" w:space="0" w:color="auto"/>
              <w:right w:val="single" w:sz="4" w:space="0" w:color="auto"/>
            </w:tcBorders>
            <w:vAlign w:val="center"/>
          </w:tcPr>
          <w:p w14:paraId="703BB824" w14:textId="77777777" w:rsidR="00272299" w:rsidRPr="00EA5584" w:rsidRDefault="00272299" w:rsidP="00CD480B">
            <w:pPr>
              <w:suppressAutoHyphens/>
              <w:spacing w:after="0" w:line="240" w:lineRule="auto"/>
              <w:ind w:firstLine="709"/>
              <w:jc w:val="center"/>
              <w:rPr>
                <w:rFonts w:ascii="Times New Roman" w:hAnsi="Times New Roman"/>
              </w:rPr>
            </w:pPr>
          </w:p>
        </w:tc>
        <w:tc>
          <w:tcPr>
            <w:tcW w:w="475" w:type="pct"/>
            <w:tcBorders>
              <w:top w:val="single" w:sz="4" w:space="0" w:color="auto"/>
              <w:left w:val="single" w:sz="4" w:space="0" w:color="auto"/>
              <w:bottom w:val="single" w:sz="4" w:space="0" w:color="auto"/>
              <w:right w:val="single" w:sz="4" w:space="0" w:color="auto"/>
            </w:tcBorders>
            <w:vAlign w:val="center"/>
          </w:tcPr>
          <w:p w14:paraId="3E1424B4" w14:textId="77777777" w:rsidR="00272299" w:rsidRPr="00EA5584" w:rsidRDefault="00272299" w:rsidP="00CD480B">
            <w:pPr>
              <w:suppressAutoHyphens/>
              <w:spacing w:after="0" w:line="240" w:lineRule="auto"/>
              <w:ind w:firstLine="709"/>
              <w:jc w:val="center"/>
              <w:rPr>
                <w:rFonts w:ascii="Times New Roman" w:hAnsi="Times New Roman"/>
              </w:rPr>
            </w:pPr>
          </w:p>
        </w:tc>
      </w:tr>
      <w:bookmarkEnd w:id="5"/>
    </w:tbl>
    <w:p w14:paraId="5B7A0623" w14:textId="77777777" w:rsidR="002B753F" w:rsidRDefault="002B753F" w:rsidP="00CD480B">
      <w:pPr>
        <w:suppressAutoHyphens/>
        <w:spacing w:after="0"/>
        <w:ind w:firstLine="709"/>
        <w:jc w:val="both"/>
        <w:rPr>
          <w:rFonts w:ascii="Times New Roman" w:hAnsi="Times New Roman"/>
          <w:b/>
          <w:i/>
          <w:sz w:val="24"/>
          <w:szCs w:val="24"/>
        </w:rPr>
      </w:pPr>
    </w:p>
    <w:p w14:paraId="734A5563" w14:textId="77777777" w:rsidR="002B753F" w:rsidRDefault="002B753F" w:rsidP="00CD480B">
      <w:pPr>
        <w:suppressAutoHyphens/>
        <w:spacing w:after="0"/>
        <w:ind w:firstLine="709"/>
        <w:jc w:val="both"/>
        <w:rPr>
          <w:rFonts w:ascii="Times New Roman" w:hAnsi="Times New Roman"/>
          <w:b/>
          <w:i/>
          <w:sz w:val="24"/>
          <w:szCs w:val="24"/>
        </w:rPr>
      </w:pPr>
    </w:p>
    <w:p w14:paraId="05BAADA8" w14:textId="77777777" w:rsidR="00A50377" w:rsidRDefault="00A50377" w:rsidP="00CD480B">
      <w:pPr>
        <w:suppressAutoHyphens/>
        <w:sectPr w:rsidR="00A50377" w:rsidSect="00A50377">
          <w:pgSz w:w="14175" w:h="25515" w:code="9"/>
          <w:pgMar w:top="1134" w:right="1491" w:bottom="1134" w:left="1162" w:header="709" w:footer="709" w:gutter="0"/>
          <w:cols w:space="708"/>
          <w:docGrid w:linePitch="360"/>
        </w:sectPr>
      </w:pPr>
    </w:p>
    <w:p w14:paraId="65A4AEB7" w14:textId="77777777" w:rsidR="00CF5665" w:rsidRPr="00CF5665" w:rsidRDefault="00CF5665" w:rsidP="00CD480B">
      <w:pPr>
        <w:suppressAutoHyphens/>
        <w:rPr>
          <w:sz w:val="8"/>
          <w:szCs w:val="8"/>
        </w:rPr>
      </w:pPr>
    </w:p>
    <w:p w14:paraId="79CF9485" w14:textId="77777777" w:rsidR="00A37350" w:rsidRDefault="00A37350" w:rsidP="00CD480B">
      <w:pPr>
        <w:suppressAutoHyphens/>
        <w:spacing w:after="0"/>
        <w:ind w:firstLine="709"/>
        <w:jc w:val="both"/>
        <w:rPr>
          <w:rFonts w:ascii="Times New Roman" w:hAnsi="Times New Roman"/>
          <w:b/>
          <w:i/>
          <w:sz w:val="24"/>
          <w:szCs w:val="24"/>
        </w:rPr>
      </w:pPr>
      <w:r w:rsidRPr="00D027AA">
        <w:rPr>
          <w:rFonts w:ascii="Times New Roman" w:hAnsi="Times New Roman"/>
          <w:b/>
          <w:i/>
          <w:sz w:val="24"/>
          <w:szCs w:val="24"/>
        </w:rPr>
        <w:t>5.</w:t>
      </w:r>
      <w:r w:rsidR="00742F2D">
        <w:rPr>
          <w:rFonts w:ascii="Times New Roman" w:hAnsi="Times New Roman"/>
          <w:b/>
          <w:i/>
          <w:sz w:val="24"/>
          <w:szCs w:val="24"/>
        </w:rPr>
        <w:t>2</w:t>
      </w:r>
      <w:r w:rsidRPr="00D027AA">
        <w:rPr>
          <w:rFonts w:ascii="Times New Roman" w:hAnsi="Times New Roman"/>
          <w:b/>
          <w:i/>
          <w:sz w:val="24"/>
          <w:szCs w:val="24"/>
        </w:rPr>
        <w:t>. Примерный календарный учебный график (квалификация – техник)</w:t>
      </w:r>
      <w:r>
        <w:rPr>
          <w:rFonts w:ascii="Times New Roman" w:hAnsi="Times New Roman"/>
          <w:b/>
          <w:i/>
          <w:sz w:val="24"/>
          <w:szCs w:val="24"/>
        </w:rPr>
        <w:t xml:space="preserve"> </w:t>
      </w:r>
    </w:p>
    <w:p w14:paraId="2B819DB1" w14:textId="77777777" w:rsidR="00CD6690" w:rsidRDefault="00CD6690" w:rsidP="00CD480B">
      <w:pPr>
        <w:suppressAutoHyphens/>
        <w:spacing w:after="0"/>
        <w:ind w:firstLine="709"/>
        <w:jc w:val="both"/>
        <w:rPr>
          <w:rFonts w:ascii="Times New Roman" w:hAnsi="Times New Roman"/>
          <w:b/>
          <w:sz w:val="24"/>
          <w:szCs w:val="24"/>
        </w:rPr>
      </w:pPr>
    </w:p>
    <w:tbl>
      <w:tblPr>
        <w:tblW w:w="23059" w:type="dxa"/>
        <w:tblInd w:w="87" w:type="dxa"/>
        <w:tblLook w:val="04A0" w:firstRow="1" w:lastRow="0" w:firstColumn="1" w:lastColumn="0" w:noHBand="0" w:noVBand="1"/>
      </w:tblPr>
      <w:tblGrid>
        <w:gridCol w:w="361"/>
        <w:gridCol w:w="771"/>
        <w:gridCol w:w="1534"/>
        <w:gridCol w:w="544"/>
        <w:gridCol w:w="341"/>
        <w:gridCol w:w="364"/>
        <w:gridCol w:w="364"/>
        <w:gridCol w:w="364"/>
        <w:gridCol w:w="364"/>
        <w:gridCol w:w="364"/>
        <w:gridCol w:w="364"/>
        <w:gridCol w:w="364"/>
        <w:gridCol w:w="364"/>
        <w:gridCol w:w="364"/>
        <w:gridCol w:w="366"/>
        <w:gridCol w:w="366"/>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477"/>
        <w:gridCol w:w="425"/>
        <w:gridCol w:w="425"/>
        <w:gridCol w:w="460"/>
        <w:gridCol w:w="364"/>
        <w:gridCol w:w="364"/>
        <w:gridCol w:w="364"/>
        <w:gridCol w:w="364"/>
        <w:gridCol w:w="507"/>
        <w:gridCol w:w="364"/>
        <w:gridCol w:w="364"/>
        <w:gridCol w:w="364"/>
        <w:gridCol w:w="364"/>
        <w:gridCol w:w="364"/>
        <w:gridCol w:w="364"/>
        <w:gridCol w:w="364"/>
        <w:gridCol w:w="364"/>
        <w:gridCol w:w="466"/>
      </w:tblGrid>
      <w:tr w:rsidR="00A50377" w:rsidRPr="00BE11DF" w14:paraId="61C2A0ED" w14:textId="77777777" w:rsidTr="005A7909">
        <w:trPr>
          <w:cantSplit/>
          <w:trHeight w:val="1134"/>
        </w:trPr>
        <w:tc>
          <w:tcPr>
            <w:tcW w:w="361"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14:paraId="268B4E05" w14:textId="77777777" w:rsidR="00A50377" w:rsidRPr="00BE11DF" w:rsidRDefault="00A50377" w:rsidP="00A7238F">
            <w:pPr>
              <w:suppressAutoHyphens/>
              <w:spacing w:after="0" w:line="240" w:lineRule="auto"/>
              <w:contextualSpacing/>
              <w:jc w:val="center"/>
              <w:rPr>
                <w:rFonts w:ascii="Times New Roman" w:hAnsi="Times New Roman"/>
                <w:b/>
                <w:bCs/>
                <w:color w:val="000000"/>
                <w:sz w:val="10"/>
                <w:szCs w:val="10"/>
              </w:rPr>
            </w:pPr>
            <w:r w:rsidRPr="00BE11DF">
              <w:rPr>
                <w:rFonts w:ascii="Times New Roman" w:hAnsi="Times New Roman"/>
                <w:b/>
                <w:bCs/>
                <w:color w:val="000000"/>
                <w:sz w:val="10"/>
                <w:szCs w:val="10"/>
              </w:rPr>
              <w:t>Курс</w:t>
            </w:r>
          </w:p>
        </w:tc>
        <w:tc>
          <w:tcPr>
            <w:tcW w:w="771"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14:paraId="493CCA91" w14:textId="77777777" w:rsidR="00A50377" w:rsidRPr="00BE11DF" w:rsidRDefault="00A50377" w:rsidP="00A7238F">
            <w:pPr>
              <w:suppressAutoHyphens/>
              <w:spacing w:after="0" w:line="240" w:lineRule="auto"/>
              <w:contextualSpacing/>
              <w:jc w:val="center"/>
              <w:rPr>
                <w:rFonts w:ascii="Times New Roman" w:hAnsi="Times New Roman"/>
                <w:b/>
                <w:bCs/>
                <w:color w:val="000000"/>
                <w:sz w:val="10"/>
                <w:szCs w:val="10"/>
              </w:rPr>
            </w:pPr>
            <w:r w:rsidRPr="00BE11DF">
              <w:rPr>
                <w:rFonts w:ascii="Times New Roman" w:hAnsi="Times New Roman"/>
                <w:b/>
                <w:bCs/>
                <w:color w:val="000000"/>
                <w:sz w:val="10"/>
                <w:szCs w:val="10"/>
              </w:rPr>
              <w:t>Индекс</w:t>
            </w:r>
          </w:p>
        </w:tc>
        <w:tc>
          <w:tcPr>
            <w:tcW w:w="1534"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14:paraId="3C33F1B8" w14:textId="77777777" w:rsidR="00A50377" w:rsidRPr="00BE11DF" w:rsidRDefault="00A50377" w:rsidP="00A7238F">
            <w:pPr>
              <w:suppressAutoHyphens/>
              <w:spacing w:after="0" w:line="240" w:lineRule="auto"/>
              <w:contextualSpacing/>
              <w:jc w:val="center"/>
              <w:rPr>
                <w:rFonts w:ascii="Times New Roman" w:hAnsi="Times New Roman"/>
                <w:b/>
                <w:bCs/>
                <w:color w:val="000000"/>
                <w:sz w:val="10"/>
                <w:szCs w:val="10"/>
              </w:rPr>
            </w:pPr>
            <w:r w:rsidRPr="00BE11DF">
              <w:rPr>
                <w:rFonts w:ascii="Times New Roman" w:hAnsi="Times New Roman"/>
                <w:b/>
                <w:bCs/>
                <w:color w:val="000000"/>
                <w:sz w:val="10"/>
                <w:szCs w:val="10"/>
              </w:rPr>
              <w:t>Наименование циклов, разделов, дисциплин, профессиональных модулей, МДК, практик</w:t>
            </w:r>
          </w:p>
        </w:tc>
        <w:tc>
          <w:tcPr>
            <w:tcW w:w="544" w:type="dxa"/>
            <w:vMerge w:val="restart"/>
            <w:tcBorders>
              <w:top w:val="single" w:sz="8" w:space="0" w:color="auto"/>
              <w:left w:val="single" w:sz="8" w:space="0" w:color="auto"/>
              <w:bottom w:val="single" w:sz="8" w:space="0" w:color="000000"/>
              <w:right w:val="single" w:sz="8" w:space="0" w:color="000000"/>
            </w:tcBorders>
            <w:textDirection w:val="btLr"/>
            <w:vAlign w:val="center"/>
            <w:hideMark/>
          </w:tcPr>
          <w:p w14:paraId="2FCCFFE7" w14:textId="77777777" w:rsidR="00A50377" w:rsidRPr="00BE11DF" w:rsidRDefault="00A50377" w:rsidP="00A7238F">
            <w:pPr>
              <w:suppressAutoHyphens/>
              <w:spacing w:after="0" w:line="240" w:lineRule="auto"/>
              <w:contextualSpacing/>
              <w:jc w:val="center"/>
              <w:rPr>
                <w:rFonts w:ascii="Times New Roman" w:hAnsi="Times New Roman"/>
                <w:b/>
                <w:bCs/>
                <w:color w:val="000000"/>
                <w:sz w:val="10"/>
                <w:szCs w:val="10"/>
              </w:rPr>
            </w:pPr>
            <w:r w:rsidRPr="00BE11DF">
              <w:rPr>
                <w:rFonts w:ascii="Times New Roman" w:hAnsi="Times New Roman"/>
                <w:b/>
                <w:bCs/>
                <w:color w:val="000000"/>
                <w:sz w:val="10"/>
                <w:szCs w:val="10"/>
              </w:rPr>
              <w:t>Виды учебной нагрузки</w:t>
            </w:r>
          </w:p>
        </w:tc>
        <w:tc>
          <w:tcPr>
            <w:tcW w:w="1433" w:type="dxa"/>
            <w:gridSpan w:val="4"/>
            <w:tcBorders>
              <w:top w:val="single" w:sz="8" w:space="0" w:color="auto"/>
              <w:left w:val="nil"/>
              <w:bottom w:val="single" w:sz="8" w:space="0" w:color="auto"/>
              <w:right w:val="single" w:sz="4" w:space="0" w:color="000000"/>
            </w:tcBorders>
            <w:noWrap/>
            <w:vAlign w:val="center"/>
            <w:hideMark/>
          </w:tcPr>
          <w:p w14:paraId="6682158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Сентябрь</w:t>
            </w:r>
          </w:p>
        </w:tc>
        <w:tc>
          <w:tcPr>
            <w:tcW w:w="364" w:type="dxa"/>
            <w:tcBorders>
              <w:top w:val="single" w:sz="8" w:space="0" w:color="auto"/>
              <w:left w:val="nil"/>
              <w:bottom w:val="single" w:sz="8" w:space="0" w:color="auto"/>
              <w:right w:val="single" w:sz="4" w:space="0" w:color="auto"/>
            </w:tcBorders>
            <w:noWrap/>
            <w:textDirection w:val="btLr"/>
            <w:vAlign w:val="center"/>
            <w:hideMark/>
          </w:tcPr>
          <w:p w14:paraId="27801F34" w14:textId="77777777" w:rsidR="00A50377" w:rsidRPr="00BE11DF" w:rsidRDefault="00A50377" w:rsidP="00A7238F">
            <w:pPr>
              <w:suppressAutoHyphens/>
              <w:spacing w:after="0" w:line="240" w:lineRule="auto"/>
              <w:ind w:left="113" w:right="113"/>
              <w:contextualSpacing/>
              <w:jc w:val="center"/>
              <w:rPr>
                <w:rFonts w:ascii="Times New Roman" w:hAnsi="Times New Roman"/>
                <w:color w:val="000000"/>
                <w:sz w:val="10"/>
                <w:szCs w:val="10"/>
              </w:rPr>
            </w:pPr>
            <w:r w:rsidRPr="00BE11DF">
              <w:rPr>
                <w:rFonts w:ascii="Times New Roman" w:hAnsi="Times New Roman"/>
                <w:color w:val="000000"/>
                <w:sz w:val="10"/>
                <w:szCs w:val="10"/>
              </w:rPr>
              <w:t>30 сент. – 6 окт.</w:t>
            </w:r>
          </w:p>
        </w:tc>
        <w:tc>
          <w:tcPr>
            <w:tcW w:w="1092" w:type="dxa"/>
            <w:gridSpan w:val="3"/>
            <w:tcBorders>
              <w:top w:val="single" w:sz="8" w:space="0" w:color="auto"/>
              <w:left w:val="nil"/>
              <w:bottom w:val="single" w:sz="8" w:space="0" w:color="auto"/>
              <w:right w:val="single" w:sz="4" w:space="0" w:color="auto"/>
            </w:tcBorders>
            <w:vAlign w:val="center"/>
          </w:tcPr>
          <w:p w14:paraId="7939D4D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Октябрь</w:t>
            </w:r>
          </w:p>
        </w:tc>
        <w:tc>
          <w:tcPr>
            <w:tcW w:w="364" w:type="dxa"/>
            <w:tcBorders>
              <w:top w:val="single" w:sz="8" w:space="0" w:color="auto"/>
              <w:left w:val="single" w:sz="4" w:space="0" w:color="auto"/>
              <w:bottom w:val="single" w:sz="8" w:space="0" w:color="auto"/>
              <w:right w:val="single" w:sz="4" w:space="0" w:color="auto"/>
            </w:tcBorders>
            <w:textDirection w:val="btLr"/>
            <w:vAlign w:val="center"/>
            <w:hideMark/>
          </w:tcPr>
          <w:p w14:paraId="3AA7633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28 окт. – 3 нояб.</w:t>
            </w:r>
          </w:p>
        </w:tc>
        <w:tc>
          <w:tcPr>
            <w:tcW w:w="1460" w:type="dxa"/>
            <w:gridSpan w:val="4"/>
            <w:tcBorders>
              <w:top w:val="single" w:sz="8" w:space="0" w:color="auto"/>
              <w:left w:val="nil"/>
              <w:bottom w:val="single" w:sz="8" w:space="0" w:color="auto"/>
              <w:right w:val="single" w:sz="4" w:space="0" w:color="auto"/>
            </w:tcBorders>
            <w:vAlign w:val="center"/>
            <w:hideMark/>
          </w:tcPr>
          <w:p w14:paraId="4295516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Ноябрь</w:t>
            </w:r>
          </w:p>
        </w:tc>
        <w:tc>
          <w:tcPr>
            <w:tcW w:w="1456" w:type="dxa"/>
            <w:gridSpan w:val="4"/>
            <w:tcBorders>
              <w:top w:val="single" w:sz="8" w:space="0" w:color="auto"/>
              <w:left w:val="nil"/>
              <w:bottom w:val="single" w:sz="8" w:space="0" w:color="auto"/>
              <w:right w:val="single" w:sz="4" w:space="0" w:color="000000"/>
            </w:tcBorders>
            <w:vAlign w:val="center"/>
            <w:hideMark/>
          </w:tcPr>
          <w:p w14:paraId="7560A6E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Декабрь</w:t>
            </w:r>
          </w:p>
        </w:tc>
        <w:tc>
          <w:tcPr>
            <w:tcW w:w="364" w:type="dxa"/>
            <w:tcBorders>
              <w:top w:val="single" w:sz="8" w:space="0" w:color="auto"/>
              <w:left w:val="nil"/>
              <w:bottom w:val="single" w:sz="8" w:space="0" w:color="auto"/>
              <w:right w:val="single" w:sz="4" w:space="0" w:color="auto"/>
            </w:tcBorders>
            <w:textDirection w:val="btLr"/>
            <w:vAlign w:val="center"/>
            <w:hideMark/>
          </w:tcPr>
          <w:p w14:paraId="17EF8E2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30 дек. – 5 янв.</w:t>
            </w:r>
          </w:p>
        </w:tc>
        <w:tc>
          <w:tcPr>
            <w:tcW w:w="1092" w:type="dxa"/>
            <w:gridSpan w:val="3"/>
            <w:tcBorders>
              <w:top w:val="single" w:sz="8" w:space="0" w:color="auto"/>
              <w:left w:val="nil"/>
              <w:bottom w:val="single" w:sz="8" w:space="0" w:color="auto"/>
              <w:right w:val="nil"/>
            </w:tcBorders>
            <w:vAlign w:val="center"/>
            <w:hideMark/>
          </w:tcPr>
          <w:p w14:paraId="5C2D952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Январь</w:t>
            </w:r>
          </w:p>
        </w:tc>
        <w:tc>
          <w:tcPr>
            <w:tcW w:w="364" w:type="dxa"/>
            <w:tcBorders>
              <w:top w:val="single" w:sz="8" w:space="0" w:color="auto"/>
              <w:left w:val="single" w:sz="4" w:space="0" w:color="auto"/>
              <w:bottom w:val="single" w:sz="8" w:space="0" w:color="auto"/>
              <w:right w:val="single" w:sz="4" w:space="0" w:color="auto"/>
            </w:tcBorders>
            <w:textDirection w:val="btLr"/>
            <w:vAlign w:val="center"/>
            <w:hideMark/>
          </w:tcPr>
          <w:p w14:paraId="5BC1013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27 янв. – 2 фев.</w:t>
            </w:r>
          </w:p>
        </w:tc>
        <w:tc>
          <w:tcPr>
            <w:tcW w:w="1092" w:type="dxa"/>
            <w:gridSpan w:val="3"/>
            <w:tcBorders>
              <w:top w:val="single" w:sz="8" w:space="0" w:color="auto"/>
              <w:left w:val="nil"/>
              <w:bottom w:val="single" w:sz="8" w:space="0" w:color="auto"/>
              <w:right w:val="nil"/>
            </w:tcBorders>
            <w:vAlign w:val="center"/>
            <w:hideMark/>
          </w:tcPr>
          <w:p w14:paraId="16579BD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Февраль</w:t>
            </w:r>
          </w:p>
        </w:tc>
        <w:tc>
          <w:tcPr>
            <w:tcW w:w="364" w:type="dxa"/>
            <w:tcBorders>
              <w:top w:val="single" w:sz="8" w:space="0" w:color="auto"/>
              <w:left w:val="single" w:sz="4" w:space="0" w:color="auto"/>
              <w:bottom w:val="single" w:sz="8" w:space="0" w:color="auto"/>
              <w:right w:val="single" w:sz="4" w:space="0" w:color="auto"/>
            </w:tcBorders>
            <w:textDirection w:val="btLr"/>
            <w:vAlign w:val="center"/>
            <w:hideMark/>
          </w:tcPr>
          <w:p w14:paraId="3A01E47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24 фев. – 1 март</w:t>
            </w:r>
          </w:p>
        </w:tc>
        <w:tc>
          <w:tcPr>
            <w:tcW w:w="1456" w:type="dxa"/>
            <w:gridSpan w:val="4"/>
            <w:tcBorders>
              <w:top w:val="single" w:sz="8" w:space="0" w:color="auto"/>
              <w:left w:val="nil"/>
              <w:bottom w:val="single" w:sz="8" w:space="0" w:color="auto"/>
              <w:right w:val="single" w:sz="4" w:space="0" w:color="000000"/>
            </w:tcBorders>
            <w:vAlign w:val="center"/>
            <w:hideMark/>
          </w:tcPr>
          <w:p w14:paraId="75A76C6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Март</w:t>
            </w:r>
          </w:p>
        </w:tc>
        <w:tc>
          <w:tcPr>
            <w:tcW w:w="364" w:type="dxa"/>
            <w:tcBorders>
              <w:top w:val="single" w:sz="8" w:space="0" w:color="auto"/>
              <w:left w:val="nil"/>
              <w:bottom w:val="single" w:sz="8" w:space="0" w:color="auto"/>
              <w:right w:val="single" w:sz="4" w:space="0" w:color="000000"/>
            </w:tcBorders>
            <w:noWrap/>
            <w:textDirection w:val="btLr"/>
            <w:vAlign w:val="center"/>
            <w:hideMark/>
          </w:tcPr>
          <w:p w14:paraId="32F6487E" w14:textId="77777777" w:rsidR="00A50377" w:rsidRPr="00BE11DF" w:rsidRDefault="00A50377" w:rsidP="00A7238F">
            <w:pPr>
              <w:suppressAutoHyphens/>
              <w:spacing w:after="0" w:line="240" w:lineRule="auto"/>
              <w:ind w:left="113" w:right="113"/>
              <w:contextualSpacing/>
              <w:jc w:val="center"/>
              <w:rPr>
                <w:rFonts w:ascii="Times New Roman" w:hAnsi="Times New Roman"/>
                <w:color w:val="000000"/>
                <w:sz w:val="10"/>
                <w:szCs w:val="10"/>
              </w:rPr>
            </w:pPr>
            <w:r w:rsidRPr="00BE11DF">
              <w:rPr>
                <w:rFonts w:ascii="Times New Roman" w:hAnsi="Times New Roman"/>
                <w:color w:val="000000"/>
                <w:sz w:val="10"/>
                <w:szCs w:val="10"/>
              </w:rPr>
              <w:t>30 март. – 5 апр</w:t>
            </w:r>
          </w:p>
        </w:tc>
        <w:tc>
          <w:tcPr>
            <w:tcW w:w="1092" w:type="dxa"/>
            <w:gridSpan w:val="3"/>
            <w:tcBorders>
              <w:top w:val="single" w:sz="8" w:space="0" w:color="auto"/>
              <w:left w:val="nil"/>
              <w:bottom w:val="single" w:sz="8" w:space="0" w:color="auto"/>
              <w:right w:val="single" w:sz="4" w:space="0" w:color="000000"/>
            </w:tcBorders>
            <w:vAlign w:val="center"/>
          </w:tcPr>
          <w:p w14:paraId="2D47CF8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Апрель</w:t>
            </w:r>
          </w:p>
        </w:tc>
        <w:tc>
          <w:tcPr>
            <w:tcW w:w="364" w:type="dxa"/>
            <w:tcBorders>
              <w:top w:val="single" w:sz="8" w:space="0" w:color="auto"/>
              <w:left w:val="nil"/>
              <w:bottom w:val="single" w:sz="8" w:space="0" w:color="auto"/>
              <w:right w:val="single" w:sz="4" w:space="0" w:color="auto"/>
            </w:tcBorders>
            <w:noWrap/>
            <w:textDirection w:val="btLr"/>
            <w:vAlign w:val="center"/>
            <w:hideMark/>
          </w:tcPr>
          <w:p w14:paraId="36F1725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27 апр. – 3 мая</w:t>
            </w:r>
          </w:p>
        </w:tc>
        <w:tc>
          <w:tcPr>
            <w:tcW w:w="1787" w:type="dxa"/>
            <w:gridSpan w:val="4"/>
            <w:tcBorders>
              <w:top w:val="single" w:sz="8" w:space="0" w:color="auto"/>
              <w:left w:val="nil"/>
              <w:bottom w:val="single" w:sz="8" w:space="0" w:color="auto"/>
              <w:right w:val="single" w:sz="4" w:space="0" w:color="auto"/>
            </w:tcBorders>
            <w:noWrap/>
            <w:vAlign w:val="center"/>
            <w:hideMark/>
          </w:tcPr>
          <w:p w14:paraId="67BD517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Май</w:t>
            </w:r>
          </w:p>
        </w:tc>
        <w:tc>
          <w:tcPr>
            <w:tcW w:w="1456" w:type="dxa"/>
            <w:gridSpan w:val="4"/>
            <w:tcBorders>
              <w:top w:val="single" w:sz="8" w:space="0" w:color="auto"/>
              <w:left w:val="nil"/>
              <w:bottom w:val="single" w:sz="8" w:space="0" w:color="auto"/>
              <w:right w:val="single" w:sz="4" w:space="0" w:color="000000"/>
            </w:tcBorders>
            <w:noWrap/>
            <w:vAlign w:val="center"/>
            <w:hideMark/>
          </w:tcPr>
          <w:p w14:paraId="64EA5F5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Июнь</w:t>
            </w:r>
          </w:p>
        </w:tc>
        <w:tc>
          <w:tcPr>
            <w:tcW w:w="507" w:type="dxa"/>
            <w:tcBorders>
              <w:top w:val="single" w:sz="8" w:space="0" w:color="auto"/>
              <w:left w:val="nil"/>
              <w:bottom w:val="single" w:sz="8" w:space="0" w:color="auto"/>
              <w:right w:val="single" w:sz="4" w:space="0" w:color="auto"/>
            </w:tcBorders>
            <w:noWrap/>
            <w:textDirection w:val="btLr"/>
            <w:vAlign w:val="center"/>
            <w:hideMark/>
          </w:tcPr>
          <w:p w14:paraId="0E57D5F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29 июня – 5 июля</w:t>
            </w:r>
          </w:p>
        </w:tc>
        <w:tc>
          <w:tcPr>
            <w:tcW w:w="1092" w:type="dxa"/>
            <w:gridSpan w:val="3"/>
            <w:tcBorders>
              <w:top w:val="single" w:sz="8" w:space="0" w:color="auto"/>
              <w:left w:val="single" w:sz="4" w:space="0" w:color="auto"/>
              <w:bottom w:val="single" w:sz="8" w:space="0" w:color="auto"/>
              <w:right w:val="single" w:sz="4" w:space="0" w:color="auto"/>
            </w:tcBorders>
            <w:vAlign w:val="center"/>
          </w:tcPr>
          <w:p w14:paraId="5AB8EE6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Июль</w:t>
            </w:r>
          </w:p>
        </w:tc>
        <w:tc>
          <w:tcPr>
            <w:tcW w:w="364" w:type="dxa"/>
            <w:tcBorders>
              <w:top w:val="single" w:sz="8" w:space="0" w:color="auto"/>
              <w:left w:val="single" w:sz="4" w:space="0" w:color="auto"/>
              <w:bottom w:val="single" w:sz="8" w:space="0" w:color="auto"/>
              <w:right w:val="single" w:sz="4" w:space="0" w:color="auto"/>
            </w:tcBorders>
            <w:noWrap/>
            <w:textDirection w:val="btLr"/>
            <w:vAlign w:val="center"/>
            <w:hideMark/>
          </w:tcPr>
          <w:p w14:paraId="039FA93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27 июля – 2 августа</w:t>
            </w:r>
          </w:p>
        </w:tc>
        <w:tc>
          <w:tcPr>
            <w:tcW w:w="1456" w:type="dxa"/>
            <w:gridSpan w:val="4"/>
            <w:tcBorders>
              <w:top w:val="single" w:sz="8" w:space="0" w:color="auto"/>
              <w:left w:val="nil"/>
              <w:bottom w:val="single" w:sz="8" w:space="0" w:color="auto"/>
              <w:right w:val="nil"/>
            </w:tcBorders>
            <w:noWrap/>
            <w:vAlign w:val="center"/>
            <w:hideMark/>
          </w:tcPr>
          <w:p w14:paraId="1F2A44E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Август</w:t>
            </w:r>
          </w:p>
        </w:tc>
        <w:tc>
          <w:tcPr>
            <w:tcW w:w="466" w:type="dxa"/>
            <w:vMerge w:val="restart"/>
            <w:tcBorders>
              <w:top w:val="single" w:sz="8" w:space="0" w:color="auto"/>
              <w:left w:val="single" w:sz="8" w:space="0" w:color="auto"/>
              <w:bottom w:val="single" w:sz="8" w:space="0" w:color="000000"/>
              <w:right w:val="single" w:sz="8" w:space="0" w:color="auto"/>
            </w:tcBorders>
            <w:noWrap/>
            <w:textDirection w:val="btLr"/>
            <w:vAlign w:val="bottom"/>
            <w:hideMark/>
          </w:tcPr>
          <w:p w14:paraId="33A1D058" w14:textId="77777777" w:rsidR="00A50377" w:rsidRPr="00BE11DF" w:rsidRDefault="00463FBC" w:rsidP="00A7238F">
            <w:pPr>
              <w:suppressAutoHyphens/>
              <w:spacing w:after="0" w:line="240" w:lineRule="auto"/>
              <w:contextualSpacing/>
              <w:jc w:val="center"/>
              <w:rPr>
                <w:rFonts w:ascii="Times New Roman" w:hAnsi="Times New Roman"/>
                <w:color w:val="0000FF"/>
                <w:sz w:val="10"/>
                <w:szCs w:val="10"/>
                <w:u w:val="single"/>
              </w:rPr>
            </w:pPr>
            <w:hyperlink r:id="rId10" w:anchor="RANGE!_ftn1" w:history="1">
              <w:r w:rsidR="00A50377" w:rsidRPr="00BE11DF">
                <w:rPr>
                  <w:rFonts w:ascii="Times New Roman" w:hAnsi="Times New Roman"/>
                  <w:color w:val="0000FF"/>
                  <w:sz w:val="10"/>
                  <w:szCs w:val="10"/>
                  <w:u w:val="single"/>
                </w:rPr>
                <w:t>Всего часов [1]</w:t>
              </w:r>
            </w:hyperlink>
          </w:p>
        </w:tc>
      </w:tr>
      <w:tr w:rsidR="00A50377" w:rsidRPr="00BE11DF" w14:paraId="38797039" w14:textId="77777777" w:rsidTr="005A7909">
        <w:trPr>
          <w:trHeight w:val="240"/>
        </w:trPr>
        <w:tc>
          <w:tcPr>
            <w:tcW w:w="361" w:type="dxa"/>
            <w:vMerge/>
            <w:tcBorders>
              <w:top w:val="single" w:sz="8" w:space="0" w:color="auto"/>
              <w:left w:val="single" w:sz="8" w:space="0" w:color="auto"/>
              <w:bottom w:val="single" w:sz="8" w:space="0" w:color="000000"/>
              <w:right w:val="single" w:sz="8" w:space="0" w:color="auto"/>
            </w:tcBorders>
            <w:vAlign w:val="center"/>
            <w:hideMark/>
          </w:tcPr>
          <w:p w14:paraId="02A47F97" w14:textId="77777777" w:rsidR="00A50377" w:rsidRPr="00BE11DF" w:rsidRDefault="00A50377" w:rsidP="00A7238F">
            <w:pPr>
              <w:suppressAutoHyphens/>
              <w:spacing w:after="0" w:line="240" w:lineRule="auto"/>
              <w:contextualSpacing/>
              <w:rPr>
                <w:rFonts w:ascii="Times New Roman" w:hAnsi="Times New Roman"/>
                <w:b/>
                <w:bCs/>
                <w:color w:val="000000"/>
                <w:sz w:val="10"/>
                <w:szCs w:val="10"/>
              </w:rPr>
            </w:pPr>
          </w:p>
        </w:tc>
        <w:tc>
          <w:tcPr>
            <w:tcW w:w="771" w:type="dxa"/>
            <w:vMerge/>
            <w:tcBorders>
              <w:top w:val="single" w:sz="8" w:space="0" w:color="auto"/>
              <w:left w:val="single" w:sz="8" w:space="0" w:color="auto"/>
              <w:bottom w:val="single" w:sz="8" w:space="0" w:color="000000"/>
              <w:right w:val="single" w:sz="8" w:space="0" w:color="auto"/>
            </w:tcBorders>
            <w:vAlign w:val="center"/>
            <w:hideMark/>
          </w:tcPr>
          <w:p w14:paraId="7BBF6F03" w14:textId="77777777" w:rsidR="00A50377" w:rsidRPr="00BE11DF" w:rsidRDefault="00A50377" w:rsidP="00A7238F">
            <w:pPr>
              <w:suppressAutoHyphens/>
              <w:spacing w:after="0" w:line="240" w:lineRule="auto"/>
              <w:contextualSpacing/>
              <w:rPr>
                <w:rFonts w:ascii="Times New Roman" w:hAnsi="Times New Roman"/>
                <w:b/>
                <w:bCs/>
                <w:color w:val="000000"/>
                <w:sz w:val="10"/>
                <w:szCs w:val="10"/>
              </w:rPr>
            </w:pPr>
          </w:p>
        </w:tc>
        <w:tc>
          <w:tcPr>
            <w:tcW w:w="1534" w:type="dxa"/>
            <w:vMerge/>
            <w:tcBorders>
              <w:top w:val="single" w:sz="8" w:space="0" w:color="auto"/>
              <w:left w:val="single" w:sz="8" w:space="0" w:color="auto"/>
              <w:bottom w:val="single" w:sz="8" w:space="0" w:color="000000"/>
              <w:right w:val="single" w:sz="8" w:space="0" w:color="auto"/>
            </w:tcBorders>
            <w:vAlign w:val="center"/>
            <w:hideMark/>
          </w:tcPr>
          <w:p w14:paraId="7A12B7E8" w14:textId="77777777" w:rsidR="00A50377" w:rsidRPr="00BE11DF" w:rsidRDefault="00A50377" w:rsidP="00A7238F">
            <w:pPr>
              <w:suppressAutoHyphens/>
              <w:spacing w:after="0" w:line="240" w:lineRule="auto"/>
              <w:contextualSpacing/>
              <w:rPr>
                <w:rFonts w:ascii="Times New Roman" w:hAnsi="Times New Roman"/>
                <w:b/>
                <w:bCs/>
                <w:color w:val="000000"/>
                <w:sz w:val="10"/>
                <w:szCs w:val="10"/>
              </w:rPr>
            </w:pPr>
          </w:p>
        </w:tc>
        <w:tc>
          <w:tcPr>
            <w:tcW w:w="544" w:type="dxa"/>
            <w:vMerge/>
            <w:tcBorders>
              <w:top w:val="single" w:sz="8" w:space="0" w:color="auto"/>
              <w:left w:val="single" w:sz="8" w:space="0" w:color="auto"/>
              <w:bottom w:val="single" w:sz="8" w:space="0" w:color="000000"/>
              <w:right w:val="single" w:sz="8" w:space="0" w:color="000000"/>
            </w:tcBorders>
            <w:vAlign w:val="center"/>
            <w:hideMark/>
          </w:tcPr>
          <w:p w14:paraId="3B262CC1" w14:textId="77777777" w:rsidR="00A50377" w:rsidRPr="00BE11DF" w:rsidRDefault="00A50377" w:rsidP="00A7238F">
            <w:pPr>
              <w:suppressAutoHyphens/>
              <w:spacing w:after="0" w:line="240" w:lineRule="auto"/>
              <w:contextualSpacing/>
              <w:rPr>
                <w:rFonts w:ascii="Times New Roman" w:hAnsi="Times New Roman"/>
                <w:b/>
                <w:bCs/>
                <w:color w:val="000000"/>
                <w:sz w:val="10"/>
                <w:szCs w:val="10"/>
              </w:rPr>
            </w:pPr>
          </w:p>
        </w:tc>
        <w:tc>
          <w:tcPr>
            <w:tcW w:w="19383" w:type="dxa"/>
            <w:gridSpan w:val="52"/>
            <w:tcBorders>
              <w:top w:val="nil"/>
              <w:left w:val="nil"/>
              <w:bottom w:val="nil"/>
              <w:right w:val="nil"/>
            </w:tcBorders>
            <w:noWrap/>
            <w:vAlign w:val="center"/>
            <w:hideMark/>
          </w:tcPr>
          <w:p w14:paraId="428FAA2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Номера календарных недель</w:t>
            </w:r>
          </w:p>
        </w:tc>
        <w:tc>
          <w:tcPr>
            <w:tcW w:w="466" w:type="dxa"/>
            <w:vMerge/>
            <w:tcBorders>
              <w:top w:val="single" w:sz="8" w:space="0" w:color="auto"/>
              <w:left w:val="single" w:sz="8" w:space="0" w:color="auto"/>
              <w:bottom w:val="single" w:sz="8" w:space="0" w:color="000000"/>
              <w:right w:val="single" w:sz="8" w:space="0" w:color="auto"/>
            </w:tcBorders>
            <w:vAlign w:val="center"/>
            <w:hideMark/>
          </w:tcPr>
          <w:p w14:paraId="1C7E6871" w14:textId="77777777" w:rsidR="00A50377" w:rsidRPr="00BE11DF" w:rsidRDefault="00A50377" w:rsidP="00A7238F">
            <w:pPr>
              <w:suppressAutoHyphens/>
              <w:spacing w:after="0" w:line="240" w:lineRule="auto"/>
              <w:contextualSpacing/>
              <w:rPr>
                <w:rFonts w:ascii="Times New Roman" w:hAnsi="Times New Roman"/>
                <w:color w:val="0000FF"/>
                <w:sz w:val="10"/>
                <w:szCs w:val="10"/>
                <w:u w:val="single"/>
              </w:rPr>
            </w:pPr>
          </w:p>
        </w:tc>
      </w:tr>
      <w:tr w:rsidR="00A50377" w:rsidRPr="00BE11DF" w14:paraId="64EA105E" w14:textId="77777777" w:rsidTr="005A7909">
        <w:trPr>
          <w:trHeight w:val="277"/>
        </w:trPr>
        <w:tc>
          <w:tcPr>
            <w:tcW w:w="361" w:type="dxa"/>
            <w:vMerge/>
            <w:tcBorders>
              <w:top w:val="single" w:sz="8" w:space="0" w:color="auto"/>
              <w:left w:val="single" w:sz="8" w:space="0" w:color="auto"/>
              <w:bottom w:val="single" w:sz="8" w:space="0" w:color="000000"/>
              <w:right w:val="single" w:sz="8" w:space="0" w:color="auto"/>
            </w:tcBorders>
            <w:vAlign w:val="center"/>
            <w:hideMark/>
          </w:tcPr>
          <w:p w14:paraId="25D304E3" w14:textId="77777777" w:rsidR="00A50377" w:rsidRPr="00BE11DF" w:rsidRDefault="00A50377" w:rsidP="00A7238F">
            <w:pPr>
              <w:suppressAutoHyphens/>
              <w:spacing w:after="0" w:line="240" w:lineRule="auto"/>
              <w:contextualSpacing/>
              <w:rPr>
                <w:rFonts w:ascii="Times New Roman" w:hAnsi="Times New Roman"/>
                <w:b/>
                <w:bCs/>
                <w:color w:val="000000"/>
                <w:sz w:val="10"/>
                <w:szCs w:val="10"/>
              </w:rPr>
            </w:pPr>
          </w:p>
        </w:tc>
        <w:tc>
          <w:tcPr>
            <w:tcW w:w="771" w:type="dxa"/>
            <w:vMerge/>
            <w:tcBorders>
              <w:top w:val="single" w:sz="8" w:space="0" w:color="auto"/>
              <w:left w:val="single" w:sz="8" w:space="0" w:color="auto"/>
              <w:bottom w:val="single" w:sz="8" w:space="0" w:color="000000"/>
              <w:right w:val="single" w:sz="8" w:space="0" w:color="auto"/>
            </w:tcBorders>
            <w:vAlign w:val="center"/>
            <w:hideMark/>
          </w:tcPr>
          <w:p w14:paraId="2B6F4B90" w14:textId="77777777" w:rsidR="00A50377" w:rsidRPr="00BE11DF" w:rsidRDefault="00A50377" w:rsidP="00A7238F">
            <w:pPr>
              <w:suppressAutoHyphens/>
              <w:spacing w:after="0" w:line="240" w:lineRule="auto"/>
              <w:contextualSpacing/>
              <w:rPr>
                <w:rFonts w:ascii="Times New Roman" w:hAnsi="Times New Roman"/>
                <w:b/>
                <w:bCs/>
                <w:color w:val="000000"/>
                <w:sz w:val="10"/>
                <w:szCs w:val="10"/>
              </w:rPr>
            </w:pPr>
          </w:p>
        </w:tc>
        <w:tc>
          <w:tcPr>
            <w:tcW w:w="1534" w:type="dxa"/>
            <w:vMerge/>
            <w:tcBorders>
              <w:top w:val="single" w:sz="8" w:space="0" w:color="auto"/>
              <w:left w:val="single" w:sz="8" w:space="0" w:color="auto"/>
              <w:bottom w:val="single" w:sz="8" w:space="0" w:color="000000"/>
              <w:right w:val="single" w:sz="8" w:space="0" w:color="auto"/>
            </w:tcBorders>
            <w:vAlign w:val="center"/>
            <w:hideMark/>
          </w:tcPr>
          <w:p w14:paraId="67B297A5" w14:textId="77777777" w:rsidR="00A50377" w:rsidRPr="00BE11DF" w:rsidRDefault="00A50377" w:rsidP="00A7238F">
            <w:pPr>
              <w:suppressAutoHyphens/>
              <w:spacing w:after="0" w:line="240" w:lineRule="auto"/>
              <w:contextualSpacing/>
              <w:rPr>
                <w:rFonts w:ascii="Times New Roman" w:hAnsi="Times New Roman"/>
                <w:b/>
                <w:bCs/>
                <w:color w:val="000000"/>
                <w:sz w:val="10"/>
                <w:szCs w:val="10"/>
              </w:rPr>
            </w:pPr>
          </w:p>
        </w:tc>
        <w:tc>
          <w:tcPr>
            <w:tcW w:w="544" w:type="dxa"/>
            <w:vMerge/>
            <w:tcBorders>
              <w:top w:val="single" w:sz="8" w:space="0" w:color="auto"/>
              <w:left w:val="single" w:sz="8" w:space="0" w:color="auto"/>
              <w:bottom w:val="single" w:sz="8" w:space="0" w:color="000000"/>
              <w:right w:val="single" w:sz="8" w:space="0" w:color="000000"/>
            </w:tcBorders>
            <w:vAlign w:val="center"/>
            <w:hideMark/>
          </w:tcPr>
          <w:p w14:paraId="497087F5" w14:textId="77777777" w:rsidR="00A50377" w:rsidRPr="00BE11DF" w:rsidRDefault="00A50377" w:rsidP="00A7238F">
            <w:pPr>
              <w:suppressAutoHyphens/>
              <w:spacing w:after="0" w:line="240" w:lineRule="auto"/>
              <w:contextualSpacing/>
              <w:rPr>
                <w:rFonts w:ascii="Times New Roman" w:hAnsi="Times New Roman"/>
                <w:b/>
                <w:bCs/>
                <w:color w:val="000000"/>
                <w:sz w:val="10"/>
                <w:szCs w:val="10"/>
              </w:rPr>
            </w:pPr>
          </w:p>
        </w:tc>
        <w:tc>
          <w:tcPr>
            <w:tcW w:w="341" w:type="dxa"/>
            <w:tcBorders>
              <w:top w:val="single" w:sz="8" w:space="0" w:color="auto"/>
              <w:left w:val="nil"/>
              <w:bottom w:val="single" w:sz="8" w:space="0" w:color="auto"/>
              <w:right w:val="single" w:sz="8" w:space="0" w:color="auto"/>
            </w:tcBorders>
            <w:noWrap/>
            <w:textDirection w:val="btLr"/>
            <w:vAlign w:val="center"/>
            <w:hideMark/>
          </w:tcPr>
          <w:p w14:paraId="7D1C94D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35</w:t>
            </w:r>
          </w:p>
        </w:tc>
        <w:tc>
          <w:tcPr>
            <w:tcW w:w="364" w:type="dxa"/>
            <w:tcBorders>
              <w:top w:val="single" w:sz="8" w:space="0" w:color="auto"/>
              <w:left w:val="nil"/>
              <w:bottom w:val="single" w:sz="8" w:space="0" w:color="auto"/>
              <w:right w:val="single" w:sz="8" w:space="0" w:color="auto"/>
            </w:tcBorders>
            <w:noWrap/>
            <w:textDirection w:val="btLr"/>
            <w:vAlign w:val="center"/>
            <w:hideMark/>
          </w:tcPr>
          <w:p w14:paraId="4C882B2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8" w:space="0" w:color="auto"/>
              <w:left w:val="nil"/>
              <w:bottom w:val="single" w:sz="8" w:space="0" w:color="auto"/>
              <w:right w:val="single" w:sz="8" w:space="0" w:color="auto"/>
            </w:tcBorders>
            <w:noWrap/>
            <w:textDirection w:val="btLr"/>
            <w:vAlign w:val="center"/>
            <w:hideMark/>
          </w:tcPr>
          <w:p w14:paraId="1EECE9B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37</w:t>
            </w:r>
          </w:p>
        </w:tc>
        <w:tc>
          <w:tcPr>
            <w:tcW w:w="364" w:type="dxa"/>
            <w:tcBorders>
              <w:top w:val="single" w:sz="8" w:space="0" w:color="auto"/>
              <w:left w:val="nil"/>
              <w:bottom w:val="single" w:sz="8" w:space="0" w:color="auto"/>
              <w:right w:val="single" w:sz="8" w:space="0" w:color="auto"/>
            </w:tcBorders>
            <w:noWrap/>
            <w:textDirection w:val="btLr"/>
            <w:vAlign w:val="center"/>
            <w:hideMark/>
          </w:tcPr>
          <w:p w14:paraId="01CEC3D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38</w:t>
            </w:r>
          </w:p>
        </w:tc>
        <w:tc>
          <w:tcPr>
            <w:tcW w:w="364" w:type="dxa"/>
            <w:tcBorders>
              <w:top w:val="single" w:sz="8" w:space="0" w:color="auto"/>
              <w:left w:val="nil"/>
              <w:bottom w:val="single" w:sz="8" w:space="0" w:color="auto"/>
              <w:right w:val="single" w:sz="8" w:space="0" w:color="auto"/>
            </w:tcBorders>
            <w:noWrap/>
            <w:textDirection w:val="btLr"/>
            <w:vAlign w:val="center"/>
            <w:hideMark/>
          </w:tcPr>
          <w:p w14:paraId="743B9E9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39</w:t>
            </w:r>
          </w:p>
        </w:tc>
        <w:tc>
          <w:tcPr>
            <w:tcW w:w="364" w:type="dxa"/>
            <w:tcBorders>
              <w:top w:val="single" w:sz="8" w:space="0" w:color="auto"/>
              <w:left w:val="nil"/>
              <w:bottom w:val="single" w:sz="8" w:space="0" w:color="auto"/>
              <w:right w:val="single" w:sz="8" w:space="0" w:color="auto"/>
            </w:tcBorders>
            <w:noWrap/>
            <w:textDirection w:val="btLr"/>
            <w:vAlign w:val="center"/>
            <w:hideMark/>
          </w:tcPr>
          <w:p w14:paraId="2E40DDE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40</w:t>
            </w:r>
          </w:p>
        </w:tc>
        <w:tc>
          <w:tcPr>
            <w:tcW w:w="364" w:type="dxa"/>
            <w:tcBorders>
              <w:top w:val="single" w:sz="8" w:space="0" w:color="auto"/>
              <w:left w:val="nil"/>
              <w:bottom w:val="single" w:sz="8" w:space="0" w:color="auto"/>
              <w:right w:val="single" w:sz="8" w:space="0" w:color="auto"/>
            </w:tcBorders>
            <w:noWrap/>
            <w:textDirection w:val="btLr"/>
            <w:vAlign w:val="center"/>
            <w:hideMark/>
          </w:tcPr>
          <w:p w14:paraId="098CE06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41</w:t>
            </w:r>
          </w:p>
        </w:tc>
        <w:tc>
          <w:tcPr>
            <w:tcW w:w="364" w:type="dxa"/>
            <w:tcBorders>
              <w:top w:val="single" w:sz="8" w:space="0" w:color="auto"/>
              <w:left w:val="nil"/>
              <w:bottom w:val="single" w:sz="8" w:space="0" w:color="auto"/>
              <w:right w:val="single" w:sz="8" w:space="0" w:color="auto"/>
            </w:tcBorders>
            <w:textDirection w:val="btLr"/>
            <w:vAlign w:val="center"/>
            <w:hideMark/>
          </w:tcPr>
          <w:p w14:paraId="7C8A675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42</w:t>
            </w:r>
          </w:p>
        </w:tc>
        <w:tc>
          <w:tcPr>
            <w:tcW w:w="364" w:type="dxa"/>
            <w:tcBorders>
              <w:top w:val="single" w:sz="8" w:space="0" w:color="auto"/>
              <w:left w:val="nil"/>
              <w:bottom w:val="single" w:sz="8" w:space="0" w:color="auto"/>
              <w:right w:val="single" w:sz="8" w:space="0" w:color="auto"/>
            </w:tcBorders>
            <w:textDirection w:val="btLr"/>
            <w:vAlign w:val="center"/>
            <w:hideMark/>
          </w:tcPr>
          <w:p w14:paraId="64ABB28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43</w:t>
            </w:r>
          </w:p>
        </w:tc>
        <w:tc>
          <w:tcPr>
            <w:tcW w:w="364" w:type="dxa"/>
            <w:tcBorders>
              <w:top w:val="single" w:sz="8" w:space="0" w:color="auto"/>
              <w:left w:val="nil"/>
              <w:bottom w:val="single" w:sz="8" w:space="0" w:color="auto"/>
              <w:right w:val="single" w:sz="8" w:space="0" w:color="auto"/>
            </w:tcBorders>
            <w:textDirection w:val="btLr"/>
            <w:vAlign w:val="center"/>
            <w:hideMark/>
          </w:tcPr>
          <w:p w14:paraId="29ED906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44</w:t>
            </w:r>
          </w:p>
        </w:tc>
        <w:tc>
          <w:tcPr>
            <w:tcW w:w="366" w:type="dxa"/>
            <w:tcBorders>
              <w:top w:val="single" w:sz="8" w:space="0" w:color="auto"/>
              <w:left w:val="nil"/>
              <w:bottom w:val="single" w:sz="8" w:space="0" w:color="auto"/>
              <w:right w:val="single" w:sz="8" w:space="0" w:color="auto"/>
            </w:tcBorders>
            <w:textDirection w:val="btLr"/>
            <w:vAlign w:val="center"/>
            <w:hideMark/>
          </w:tcPr>
          <w:p w14:paraId="19C8CC2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45</w:t>
            </w:r>
          </w:p>
        </w:tc>
        <w:tc>
          <w:tcPr>
            <w:tcW w:w="366" w:type="dxa"/>
            <w:tcBorders>
              <w:top w:val="single" w:sz="8" w:space="0" w:color="auto"/>
              <w:left w:val="nil"/>
              <w:bottom w:val="single" w:sz="8" w:space="0" w:color="auto"/>
              <w:right w:val="single" w:sz="8" w:space="0" w:color="auto"/>
            </w:tcBorders>
            <w:textDirection w:val="btLr"/>
            <w:vAlign w:val="center"/>
            <w:hideMark/>
          </w:tcPr>
          <w:p w14:paraId="474DCC9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46</w:t>
            </w:r>
          </w:p>
        </w:tc>
        <w:tc>
          <w:tcPr>
            <w:tcW w:w="364" w:type="dxa"/>
            <w:tcBorders>
              <w:top w:val="single" w:sz="8" w:space="0" w:color="auto"/>
              <w:left w:val="nil"/>
              <w:bottom w:val="single" w:sz="8" w:space="0" w:color="auto"/>
              <w:right w:val="single" w:sz="8" w:space="0" w:color="auto"/>
            </w:tcBorders>
            <w:textDirection w:val="btLr"/>
            <w:vAlign w:val="center"/>
            <w:hideMark/>
          </w:tcPr>
          <w:p w14:paraId="0EAF7CF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47</w:t>
            </w:r>
          </w:p>
        </w:tc>
        <w:tc>
          <w:tcPr>
            <w:tcW w:w="364" w:type="dxa"/>
            <w:tcBorders>
              <w:top w:val="single" w:sz="8" w:space="0" w:color="auto"/>
              <w:left w:val="nil"/>
              <w:bottom w:val="single" w:sz="8" w:space="0" w:color="auto"/>
              <w:right w:val="single" w:sz="8" w:space="0" w:color="auto"/>
            </w:tcBorders>
            <w:textDirection w:val="btLr"/>
            <w:vAlign w:val="center"/>
            <w:hideMark/>
          </w:tcPr>
          <w:p w14:paraId="7D594EE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48</w:t>
            </w:r>
          </w:p>
        </w:tc>
        <w:tc>
          <w:tcPr>
            <w:tcW w:w="364" w:type="dxa"/>
            <w:tcBorders>
              <w:top w:val="single" w:sz="8" w:space="0" w:color="auto"/>
              <w:left w:val="nil"/>
              <w:bottom w:val="single" w:sz="8" w:space="0" w:color="auto"/>
              <w:right w:val="single" w:sz="8" w:space="0" w:color="auto"/>
            </w:tcBorders>
            <w:textDirection w:val="btLr"/>
            <w:vAlign w:val="center"/>
            <w:hideMark/>
          </w:tcPr>
          <w:p w14:paraId="663562A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49</w:t>
            </w:r>
          </w:p>
        </w:tc>
        <w:tc>
          <w:tcPr>
            <w:tcW w:w="364" w:type="dxa"/>
            <w:tcBorders>
              <w:top w:val="single" w:sz="8" w:space="0" w:color="auto"/>
              <w:left w:val="nil"/>
              <w:bottom w:val="single" w:sz="8" w:space="0" w:color="auto"/>
              <w:right w:val="single" w:sz="8" w:space="0" w:color="auto"/>
            </w:tcBorders>
            <w:textDirection w:val="btLr"/>
            <w:vAlign w:val="center"/>
            <w:hideMark/>
          </w:tcPr>
          <w:p w14:paraId="2915FC5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50</w:t>
            </w:r>
          </w:p>
        </w:tc>
        <w:tc>
          <w:tcPr>
            <w:tcW w:w="364" w:type="dxa"/>
            <w:tcBorders>
              <w:top w:val="single" w:sz="8" w:space="0" w:color="auto"/>
              <w:left w:val="nil"/>
              <w:bottom w:val="single" w:sz="8" w:space="0" w:color="auto"/>
              <w:right w:val="single" w:sz="8" w:space="0" w:color="auto"/>
            </w:tcBorders>
            <w:textDirection w:val="btLr"/>
            <w:vAlign w:val="center"/>
            <w:hideMark/>
          </w:tcPr>
          <w:p w14:paraId="4B7DF8A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51</w:t>
            </w:r>
          </w:p>
        </w:tc>
        <w:tc>
          <w:tcPr>
            <w:tcW w:w="364" w:type="dxa"/>
            <w:tcBorders>
              <w:top w:val="single" w:sz="8" w:space="0" w:color="auto"/>
              <w:left w:val="nil"/>
              <w:bottom w:val="single" w:sz="8" w:space="0" w:color="auto"/>
              <w:right w:val="single" w:sz="8" w:space="0" w:color="auto"/>
            </w:tcBorders>
            <w:textDirection w:val="btLr"/>
            <w:vAlign w:val="center"/>
            <w:hideMark/>
          </w:tcPr>
          <w:p w14:paraId="3ABA271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52</w:t>
            </w:r>
          </w:p>
        </w:tc>
        <w:tc>
          <w:tcPr>
            <w:tcW w:w="364" w:type="dxa"/>
            <w:tcBorders>
              <w:top w:val="single" w:sz="8" w:space="0" w:color="auto"/>
              <w:left w:val="nil"/>
              <w:bottom w:val="single" w:sz="8" w:space="0" w:color="auto"/>
              <w:right w:val="single" w:sz="8" w:space="0" w:color="auto"/>
            </w:tcBorders>
            <w:textDirection w:val="btLr"/>
            <w:vAlign w:val="center"/>
            <w:hideMark/>
          </w:tcPr>
          <w:p w14:paraId="12799AA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w:t>
            </w:r>
          </w:p>
        </w:tc>
        <w:tc>
          <w:tcPr>
            <w:tcW w:w="364" w:type="dxa"/>
            <w:tcBorders>
              <w:top w:val="single" w:sz="8" w:space="0" w:color="auto"/>
              <w:left w:val="nil"/>
              <w:bottom w:val="single" w:sz="8" w:space="0" w:color="auto"/>
              <w:right w:val="single" w:sz="8" w:space="0" w:color="auto"/>
            </w:tcBorders>
            <w:textDirection w:val="btLr"/>
            <w:vAlign w:val="center"/>
            <w:hideMark/>
          </w:tcPr>
          <w:p w14:paraId="5E2FE77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single" w:sz="8" w:space="0" w:color="auto"/>
              <w:left w:val="nil"/>
              <w:bottom w:val="single" w:sz="8" w:space="0" w:color="auto"/>
              <w:right w:val="single" w:sz="8" w:space="0" w:color="auto"/>
            </w:tcBorders>
            <w:textDirection w:val="btLr"/>
            <w:vAlign w:val="center"/>
            <w:hideMark/>
          </w:tcPr>
          <w:p w14:paraId="6ECEB8E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single" w:sz="8" w:space="0" w:color="auto"/>
              <w:left w:val="nil"/>
              <w:bottom w:val="single" w:sz="8" w:space="0" w:color="auto"/>
              <w:right w:val="single" w:sz="8" w:space="0" w:color="auto"/>
            </w:tcBorders>
            <w:textDirection w:val="btLr"/>
            <w:vAlign w:val="center"/>
            <w:hideMark/>
          </w:tcPr>
          <w:p w14:paraId="0B989AD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single" w:sz="8" w:space="0" w:color="auto"/>
              <w:left w:val="nil"/>
              <w:bottom w:val="single" w:sz="8" w:space="0" w:color="auto"/>
              <w:right w:val="single" w:sz="8" w:space="0" w:color="auto"/>
            </w:tcBorders>
            <w:textDirection w:val="btLr"/>
            <w:vAlign w:val="center"/>
            <w:hideMark/>
          </w:tcPr>
          <w:p w14:paraId="7878D5A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5</w:t>
            </w:r>
          </w:p>
        </w:tc>
        <w:tc>
          <w:tcPr>
            <w:tcW w:w="364" w:type="dxa"/>
            <w:tcBorders>
              <w:top w:val="single" w:sz="8" w:space="0" w:color="auto"/>
              <w:left w:val="nil"/>
              <w:bottom w:val="single" w:sz="8" w:space="0" w:color="auto"/>
              <w:right w:val="single" w:sz="8" w:space="0" w:color="auto"/>
            </w:tcBorders>
            <w:textDirection w:val="btLr"/>
            <w:vAlign w:val="center"/>
            <w:hideMark/>
          </w:tcPr>
          <w:p w14:paraId="4EA8BC8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6</w:t>
            </w:r>
          </w:p>
        </w:tc>
        <w:tc>
          <w:tcPr>
            <w:tcW w:w="364" w:type="dxa"/>
            <w:tcBorders>
              <w:top w:val="single" w:sz="8" w:space="0" w:color="auto"/>
              <w:left w:val="nil"/>
              <w:bottom w:val="single" w:sz="8" w:space="0" w:color="auto"/>
              <w:right w:val="single" w:sz="8" w:space="0" w:color="auto"/>
            </w:tcBorders>
            <w:textDirection w:val="btLr"/>
            <w:vAlign w:val="center"/>
            <w:hideMark/>
          </w:tcPr>
          <w:p w14:paraId="3A54AF7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7</w:t>
            </w:r>
          </w:p>
        </w:tc>
        <w:tc>
          <w:tcPr>
            <w:tcW w:w="364" w:type="dxa"/>
            <w:tcBorders>
              <w:top w:val="single" w:sz="8" w:space="0" w:color="auto"/>
              <w:left w:val="nil"/>
              <w:bottom w:val="single" w:sz="8" w:space="0" w:color="auto"/>
              <w:right w:val="single" w:sz="8" w:space="0" w:color="auto"/>
            </w:tcBorders>
            <w:textDirection w:val="btLr"/>
            <w:vAlign w:val="center"/>
            <w:hideMark/>
          </w:tcPr>
          <w:p w14:paraId="5DDBC20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8</w:t>
            </w:r>
          </w:p>
        </w:tc>
        <w:tc>
          <w:tcPr>
            <w:tcW w:w="364" w:type="dxa"/>
            <w:tcBorders>
              <w:top w:val="single" w:sz="8" w:space="0" w:color="auto"/>
              <w:left w:val="nil"/>
              <w:bottom w:val="single" w:sz="8" w:space="0" w:color="auto"/>
              <w:right w:val="single" w:sz="8" w:space="0" w:color="auto"/>
            </w:tcBorders>
            <w:textDirection w:val="btLr"/>
            <w:vAlign w:val="center"/>
            <w:hideMark/>
          </w:tcPr>
          <w:p w14:paraId="52AEFB3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9</w:t>
            </w:r>
          </w:p>
        </w:tc>
        <w:tc>
          <w:tcPr>
            <w:tcW w:w="364" w:type="dxa"/>
            <w:tcBorders>
              <w:top w:val="single" w:sz="8" w:space="0" w:color="auto"/>
              <w:left w:val="nil"/>
              <w:bottom w:val="single" w:sz="8" w:space="0" w:color="auto"/>
              <w:right w:val="single" w:sz="8" w:space="0" w:color="auto"/>
            </w:tcBorders>
            <w:textDirection w:val="btLr"/>
            <w:vAlign w:val="center"/>
            <w:hideMark/>
          </w:tcPr>
          <w:p w14:paraId="1DE8CFD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10</w:t>
            </w:r>
          </w:p>
        </w:tc>
        <w:tc>
          <w:tcPr>
            <w:tcW w:w="364" w:type="dxa"/>
            <w:tcBorders>
              <w:top w:val="single" w:sz="8" w:space="0" w:color="auto"/>
              <w:left w:val="nil"/>
              <w:bottom w:val="single" w:sz="8" w:space="0" w:color="auto"/>
              <w:right w:val="single" w:sz="8" w:space="0" w:color="auto"/>
            </w:tcBorders>
            <w:textDirection w:val="btLr"/>
            <w:vAlign w:val="center"/>
            <w:hideMark/>
          </w:tcPr>
          <w:p w14:paraId="077B2B6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11</w:t>
            </w:r>
          </w:p>
        </w:tc>
        <w:tc>
          <w:tcPr>
            <w:tcW w:w="364" w:type="dxa"/>
            <w:tcBorders>
              <w:top w:val="single" w:sz="8" w:space="0" w:color="auto"/>
              <w:left w:val="nil"/>
              <w:bottom w:val="single" w:sz="8" w:space="0" w:color="auto"/>
              <w:right w:val="single" w:sz="8" w:space="0" w:color="auto"/>
            </w:tcBorders>
            <w:noWrap/>
            <w:textDirection w:val="btLr"/>
            <w:vAlign w:val="center"/>
            <w:hideMark/>
          </w:tcPr>
          <w:p w14:paraId="1B3DBBC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12</w:t>
            </w:r>
          </w:p>
        </w:tc>
        <w:tc>
          <w:tcPr>
            <w:tcW w:w="364" w:type="dxa"/>
            <w:tcBorders>
              <w:top w:val="single" w:sz="8" w:space="0" w:color="auto"/>
              <w:left w:val="nil"/>
              <w:bottom w:val="single" w:sz="8" w:space="0" w:color="auto"/>
              <w:right w:val="single" w:sz="8" w:space="0" w:color="auto"/>
            </w:tcBorders>
            <w:noWrap/>
            <w:textDirection w:val="btLr"/>
            <w:vAlign w:val="center"/>
            <w:hideMark/>
          </w:tcPr>
          <w:p w14:paraId="2A59B09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13</w:t>
            </w:r>
          </w:p>
        </w:tc>
        <w:tc>
          <w:tcPr>
            <w:tcW w:w="364" w:type="dxa"/>
            <w:tcBorders>
              <w:top w:val="single" w:sz="8" w:space="0" w:color="auto"/>
              <w:left w:val="nil"/>
              <w:bottom w:val="single" w:sz="8" w:space="0" w:color="auto"/>
              <w:right w:val="single" w:sz="8" w:space="0" w:color="auto"/>
            </w:tcBorders>
            <w:noWrap/>
            <w:textDirection w:val="btLr"/>
            <w:vAlign w:val="center"/>
            <w:hideMark/>
          </w:tcPr>
          <w:p w14:paraId="4DD7540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14</w:t>
            </w:r>
          </w:p>
        </w:tc>
        <w:tc>
          <w:tcPr>
            <w:tcW w:w="364" w:type="dxa"/>
            <w:tcBorders>
              <w:top w:val="single" w:sz="8" w:space="0" w:color="auto"/>
              <w:left w:val="nil"/>
              <w:bottom w:val="single" w:sz="8" w:space="0" w:color="auto"/>
              <w:right w:val="single" w:sz="8" w:space="0" w:color="auto"/>
            </w:tcBorders>
            <w:noWrap/>
            <w:textDirection w:val="btLr"/>
            <w:vAlign w:val="center"/>
            <w:hideMark/>
          </w:tcPr>
          <w:p w14:paraId="58BFC14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15</w:t>
            </w:r>
          </w:p>
        </w:tc>
        <w:tc>
          <w:tcPr>
            <w:tcW w:w="364" w:type="dxa"/>
            <w:tcBorders>
              <w:top w:val="single" w:sz="8" w:space="0" w:color="auto"/>
              <w:left w:val="nil"/>
              <w:bottom w:val="single" w:sz="8" w:space="0" w:color="auto"/>
              <w:right w:val="single" w:sz="8" w:space="0" w:color="auto"/>
            </w:tcBorders>
            <w:textDirection w:val="btLr"/>
            <w:vAlign w:val="center"/>
            <w:hideMark/>
          </w:tcPr>
          <w:p w14:paraId="4F676D4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16</w:t>
            </w:r>
          </w:p>
        </w:tc>
        <w:tc>
          <w:tcPr>
            <w:tcW w:w="364" w:type="dxa"/>
            <w:tcBorders>
              <w:top w:val="single" w:sz="8" w:space="0" w:color="auto"/>
              <w:left w:val="nil"/>
              <w:bottom w:val="single" w:sz="8" w:space="0" w:color="auto"/>
              <w:right w:val="single" w:sz="8" w:space="0" w:color="auto"/>
            </w:tcBorders>
            <w:noWrap/>
            <w:textDirection w:val="btLr"/>
            <w:vAlign w:val="center"/>
            <w:hideMark/>
          </w:tcPr>
          <w:p w14:paraId="4DD73EF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17</w:t>
            </w:r>
          </w:p>
        </w:tc>
        <w:tc>
          <w:tcPr>
            <w:tcW w:w="477" w:type="dxa"/>
            <w:tcBorders>
              <w:top w:val="single" w:sz="8" w:space="0" w:color="auto"/>
              <w:left w:val="nil"/>
              <w:bottom w:val="single" w:sz="8" w:space="0" w:color="auto"/>
              <w:right w:val="single" w:sz="8" w:space="0" w:color="auto"/>
            </w:tcBorders>
            <w:noWrap/>
            <w:textDirection w:val="btLr"/>
            <w:vAlign w:val="center"/>
            <w:hideMark/>
          </w:tcPr>
          <w:p w14:paraId="55984AB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18</w:t>
            </w:r>
          </w:p>
        </w:tc>
        <w:tc>
          <w:tcPr>
            <w:tcW w:w="425" w:type="dxa"/>
            <w:tcBorders>
              <w:top w:val="single" w:sz="8" w:space="0" w:color="auto"/>
              <w:left w:val="nil"/>
              <w:bottom w:val="single" w:sz="8" w:space="0" w:color="auto"/>
              <w:right w:val="single" w:sz="8" w:space="0" w:color="auto"/>
            </w:tcBorders>
            <w:noWrap/>
            <w:textDirection w:val="btLr"/>
            <w:vAlign w:val="center"/>
            <w:hideMark/>
          </w:tcPr>
          <w:p w14:paraId="4E777AB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19</w:t>
            </w:r>
          </w:p>
        </w:tc>
        <w:tc>
          <w:tcPr>
            <w:tcW w:w="425" w:type="dxa"/>
            <w:tcBorders>
              <w:top w:val="single" w:sz="8" w:space="0" w:color="auto"/>
              <w:left w:val="nil"/>
              <w:bottom w:val="single" w:sz="8" w:space="0" w:color="auto"/>
              <w:right w:val="single" w:sz="8" w:space="0" w:color="auto"/>
            </w:tcBorders>
            <w:noWrap/>
            <w:textDirection w:val="btLr"/>
            <w:vAlign w:val="center"/>
            <w:hideMark/>
          </w:tcPr>
          <w:p w14:paraId="58AC953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20</w:t>
            </w:r>
          </w:p>
        </w:tc>
        <w:tc>
          <w:tcPr>
            <w:tcW w:w="460" w:type="dxa"/>
            <w:tcBorders>
              <w:top w:val="single" w:sz="8" w:space="0" w:color="auto"/>
              <w:left w:val="nil"/>
              <w:bottom w:val="single" w:sz="8" w:space="0" w:color="auto"/>
              <w:right w:val="single" w:sz="8" w:space="0" w:color="auto"/>
            </w:tcBorders>
            <w:noWrap/>
            <w:textDirection w:val="btLr"/>
            <w:vAlign w:val="center"/>
            <w:hideMark/>
          </w:tcPr>
          <w:p w14:paraId="6FE4BEF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21</w:t>
            </w:r>
          </w:p>
        </w:tc>
        <w:tc>
          <w:tcPr>
            <w:tcW w:w="364" w:type="dxa"/>
            <w:tcBorders>
              <w:top w:val="single" w:sz="8" w:space="0" w:color="auto"/>
              <w:left w:val="nil"/>
              <w:bottom w:val="single" w:sz="8" w:space="0" w:color="auto"/>
              <w:right w:val="single" w:sz="8" w:space="0" w:color="auto"/>
            </w:tcBorders>
            <w:noWrap/>
            <w:textDirection w:val="btLr"/>
            <w:vAlign w:val="center"/>
            <w:hideMark/>
          </w:tcPr>
          <w:p w14:paraId="357FB43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22</w:t>
            </w:r>
          </w:p>
        </w:tc>
        <w:tc>
          <w:tcPr>
            <w:tcW w:w="364" w:type="dxa"/>
            <w:tcBorders>
              <w:top w:val="single" w:sz="8" w:space="0" w:color="auto"/>
              <w:left w:val="nil"/>
              <w:bottom w:val="single" w:sz="8" w:space="0" w:color="auto"/>
              <w:right w:val="single" w:sz="8" w:space="0" w:color="auto"/>
            </w:tcBorders>
            <w:noWrap/>
            <w:textDirection w:val="btLr"/>
            <w:vAlign w:val="center"/>
            <w:hideMark/>
          </w:tcPr>
          <w:p w14:paraId="7F32A18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23</w:t>
            </w:r>
          </w:p>
        </w:tc>
        <w:tc>
          <w:tcPr>
            <w:tcW w:w="364" w:type="dxa"/>
            <w:tcBorders>
              <w:top w:val="single" w:sz="8" w:space="0" w:color="auto"/>
              <w:left w:val="nil"/>
              <w:bottom w:val="single" w:sz="8" w:space="0" w:color="auto"/>
              <w:right w:val="single" w:sz="8" w:space="0" w:color="auto"/>
            </w:tcBorders>
            <w:noWrap/>
            <w:textDirection w:val="btLr"/>
            <w:vAlign w:val="center"/>
            <w:hideMark/>
          </w:tcPr>
          <w:p w14:paraId="546BFE0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24</w:t>
            </w:r>
          </w:p>
        </w:tc>
        <w:tc>
          <w:tcPr>
            <w:tcW w:w="364" w:type="dxa"/>
            <w:tcBorders>
              <w:top w:val="single" w:sz="8" w:space="0" w:color="auto"/>
              <w:left w:val="nil"/>
              <w:bottom w:val="single" w:sz="8" w:space="0" w:color="auto"/>
              <w:right w:val="single" w:sz="8" w:space="0" w:color="auto"/>
            </w:tcBorders>
            <w:noWrap/>
            <w:textDirection w:val="btLr"/>
            <w:vAlign w:val="center"/>
            <w:hideMark/>
          </w:tcPr>
          <w:p w14:paraId="4DFC424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25</w:t>
            </w:r>
          </w:p>
        </w:tc>
        <w:tc>
          <w:tcPr>
            <w:tcW w:w="507" w:type="dxa"/>
            <w:tcBorders>
              <w:top w:val="single" w:sz="8" w:space="0" w:color="auto"/>
              <w:left w:val="nil"/>
              <w:bottom w:val="single" w:sz="8" w:space="0" w:color="auto"/>
              <w:right w:val="single" w:sz="8" w:space="0" w:color="auto"/>
            </w:tcBorders>
            <w:noWrap/>
            <w:textDirection w:val="btLr"/>
            <w:vAlign w:val="center"/>
            <w:hideMark/>
          </w:tcPr>
          <w:p w14:paraId="6188914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26</w:t>
            </w:r>
          </w:p>
        </w:tc>
        <w:tc>
          <w:tcPr>
            <w:tcW w:w="364" w:type="dxa"/>
            <w:tcBorders>
              <w:top w:val="single" w:sz="8" w:space="0" w:color="auto"/>
              <w:left w:val="nil"/>
              <w:bottom w:val="single" w:sz="8" w:space="0" w:color="auto"/>
              <w:right w:val="single" w:sz="8" w:space="0" w:color="auto"/>
            </w:tcBorders>
            <w:noWrap/>
            <w:textDirection w:val="btLr"/>
            <w:vAlign w:val="center"/>
            <w:hideMark/>
          </w:tcPr>
          <w:p w14:paraId="4F3A8D6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27</w:t>
            </w:r>
          </w:p>
        </w:tc>
        <w:tc>
          <w:tcPr>
            <w:tcW w:w="364" w:type="dxa"/>
            <w:tcBorders>
              <w:top w:val="single" w:sz="8" w:space="0" w:color="auto"/>
              <w:left w:val="nil"/>
              <w:bottom w:val="single" w:sz="8" w:space="0" w:color="auto"/>
              <w:right w:val="single" w:sz="8" w:space="0" w:color="auto"/>
            </w:tcBorders>
            <w:noWrap/>
            <w:textDirection w:val="btLr"/>
            <w:vAlign w:val="center"/>
            <w:hideMark/>
          </w:tcPr>
          <w:p w14:paraId="144EF01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28</w:t>
            </w:r>
          </w:p>
        </w:tc>
        <w:tc>
          <w:tcPr>
            <w:tcW w:w="364" w:type="dxa"/>
            <w:tcBorders>
              <w:top w:val="single" w:sz="8" w:space="0" w:color="auto"/>
              <w:left w:val="nil"/>
              <w:bottom w:val="single" w:sz="8" w:space="0" w:color="auto"/>
              <w:right w:val="single" w:sz="8" w:space="0" w:color="auto"/>
            </w:tcBorders>
            <w:noWrap/>
            <w:textDirection w:val="btLr"/>
            <w:vAlign w:val="center"/>
            <w:hideMark/>
          </w:tcPr>
          <w:p w14:paraId="335CCBF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29</w:t>
            </w:r>
          </w:p>
        </w:tc>
        <w:tc>
          <w:tcPr>
            <w:tcW w:w="364" w:type="dxa"/>
            <w:tcBorders>
              <w:top w:val="single" w:sz="8" w:space="0" w:color="auto"/>
              <w:left w:val="nil"/>
              <w:bottom w:val="single" w:sz="8" w:space="0" w:color="auto"/>
              <w:right w:val="single" w:sz="8" w:space="0" w:color="auto"/>
            </w:tcBorders>
            <w:noWrap/>
            <w:textDirection w:val="btLr"/>
            <w:vAlign w:val="center"/>
            <w:hideMark/>
          </w:tcPr>
          <w:p w14:paraId="0A098C0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30</w:t>
            </w:r>
          </w:p>
        </w:tc>
        <w:tc>
          <w:tcPr>
            <w:tcW w:w="364" w:type="dxa"/>
            <w:tcBorders>
              <w:top w:val="single" w:sz="8" w:space="0" w:color="auto"/>
              <w:left w:val="nil"/>
              <w:bottom w:val="single" w:sz="8" w:space="0" w:color="auto"/>
              <w:right w:val="single" w:sz="8" w:space="0" w:color="auto"/>
            </w:tcBorders>
            <w:noWrap/>
            <w:textDirection w:val="btLr"/>
            <w:vAlign w:val="center"/>
            <w:hideMark/>
          </w:tcPr>
          <w:p w14:paraId="2B4D1B4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31</w:t>
            </w:r>
          </w:p>
        </w:tc>
        <w:tc>
          <w:tcPr>
            <w:tcW w:w="364" w:type="dxa"/>
            <w:tcBorders>
              <w:top w:val="single" w:sz="8" w:space="0" w:color="auto"/>
              <w:left w:val="nil"/>
              <w:bottom w:val="single" w:sz="8" w:space="0" w:color="auto"/>
              <w:right w:val="single" w:sz="8" w:space="0" w:color="auto"/>
            </w:tcBorders>
            <w:noWrap/>
            <w:textDirection w:val="btLr"/>
            <w:vAlign w:val="center"/>
            <w:hideMark/>
          </w:tcPr>
          <w:p w14:paraId="481CDBA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32</w:t>
            </w:r>
          </w:p>
        </w:tc>
        <w:tc>
          <w:tcPr>
            <w:tcW w:w="364" w:type="dxa"/>
            <w:tcBorders>
              <w:top w:val="single" w:sz="8" w:space="0" w:color="auto"/>
              <w:left w:val="nil"/>
              <w:bottom w:val="single" w:sz="8" w:space="0" w:color="auto"/>
              <w:right w:val="single" w:sz="8" w:space="0" w:color="auto"/>
            </w:tcBorders>
            <w:noWrap/>
            <w:textDirection w:val="btLr"/>
            <w:vAlign w:val="center"/>
            <w:hideMark/>
          </w:tcPr>
          <w:p w14:paraId="16241DA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33</w:t>
            </w:r>
          </w:p>
        </w:tc>
        <w:tc>
          <w:tcPr>
            <w:tcW w:w="364" w:type="dxa"/>
            <w:tcBorders>
              <w:top w:val="single" w:sz="8" w:space="0" w:color="auto"/>
              <w:left w:val="nil"/>
              <w:bottom w:val="single" w:sz="8" w:space="0" w:color="auto"/>
              <w:right w:val="nil"/>
            </w:tcBorders>
            <w:noWrap/>
            <w:textDirection w:val="btLr"/>
            <w:vAlign w:val="center"/>
            <w:hideMark/>
          </w:tcPr>
          <w:p w14:paraId="0291F35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34</w:t>
            </w:r>
          </w:p>
        </w:tc>
        <w:tc>
          <w:tcPr>
            <w:tcW w:w="466" w:type="dxa"/>
            <w:vMerge/>
            <w:tcBorders>
              <w:top w:val="single" w:sz="8" w:space="0" w:color="auto"/>
              <w:left w:val="single" w:sz="8" w:space="0" w:color="auto"/>
              <w:bottom w:val="single" w:sz="8" w:space="0" w:color="000000"/>
              <w:right w:val="single" w:sz="8" w:space="0" w:color="auto"/>
            </w:tcBorders>
            <w:vAlign w:val="center"/>
            <w:hideMark/>
          </w:tcPr>
          <w:p w14:paraId="34315DD9" w14:textId="77777777" w:rsidR="00A50377" w:rsidRPr="00BE11DF" w:rsidRDefault="00A50377" w:rsidP="00A7238F">
            <w:pPr>
              <w:suppressAutoHyphens/>
              <w:spacing w:after="0" w:line="240" w:lineRule="auto"/>
              <w:contextualSpacing/>
              <w:rPr>
                <w:rFonts w:ascii="Times New Roman" w:hAnsi="Times New Roman"/>
                <w:color w:val="0000FF"/>
                <w:sz w:val="10"/>
                <w:szCs w:val="10"/>
                <w:u w:val="single"/>
              </w:rPr>
            </w:pPr>
          </w:p>
        </w:tc>
      </w:tr>
      <w:tr w:rsidR="00A50377" w:rsidRPr="00BE11DF" w14:paraId="270B5D4D" w14:textId="77777777" w:rsidTr="005A7909">
        <w:trPr>
          <w:trHeight w:val="240"/>
        </w:trPr>
        <w:tc>
          <w:tcPr>
            <w:tcW w:w="361" w:type="dxa"/>
            <w:vMerge/>
            <w:tcBorders>
              <w:top w:val="single" w:sz="8" w:space="0" w:color="auto"/>
              <w:left w:val="single" w:sz="8" w:space="0" w:color="auto"/>
              <w:bottom w:val="single" w:sz="8" w:space="0" w:color="000000"/>
              <w:right w:val="single" w:sz="8" w:space="0" w:color="auto"/>
            </w:tcBorders>
            <w:vAlign w:val="center"/>
            <w:hideMark/>
          </w:tcPr>
          <w:p w14:paraId="0282E262" w14:textId="77777777" w:rsidR="00A50377" w:rsidRPr="00BE11DF" w:rsidRDefault="00A50377" w:rsidP="00A7238F">
            <w:pPr>
              <w:suppressAutoHyphens/>
              <w:spacing w:after="0" w:line="240" w:lineRule="auto"/>
              <w:contextualSpacing/>
              <w:rPr>
                <w:rFonts w:ascii="Times New Roman" w:hAnsi="Times New Roman"/>
                <w:b/>
                <w:bCs/>
                <w:color w:val="000000"/>
                <w:sz w:val="10"/>
                <w:szCs w:val="10"/>
              </w:rPr>
            </w:pPr>
          </w:p>
        </w:tc>
        <w:tc>
          <w:tcPr>
            <w:tcW w:w="771" w:type="dxa"/>
            <w:vMerge/>
            <w:tcBorders>
              <w:top w:val="single" w:sz="8" w:space="0" w:color="auto"/>
              <w:left w:val="single" w:sz="8" w:space="0" w:color="auto"/>
              <w:bottom w:val="single" w:sz="8" w:space="0" w:color="000000"/>
              <w:right w:val="single" w:sz="8" w:space="0" w:color="auto"/>
            </w:tcBorders>
            <w:vAlign w:val="center"/>
            <w:hideMark/>
          </w:tcPr>
          <w:p w14:paraId="72338338" w14:textId="77777777" w:rsidR="00A50377" w:rsidRPr="00BE11DF" w:rsidRDefault="00A50377" w:rsidP="00A7238F">
            <w:pPr>
              <w:suppressAutoHyphens/>
              <w:spacing w:after="0" w:line="240" w:lineRule="auto"/>
              <w:contextualSpacing/>
              <w:rPr>
                <w:rFonts w:ascii="Times New Roman" w:hAnsi="Times New Roman"/>
                <w:b/>
                <w:bCs/>
                <w:color w:val="000000"/>
                <w:sz w:val="10"/>
                <w:szCs w:val="10"/>
              </w:rPr>
            </w:pPr>
          </w:p>
        </w:tc>
        <w:tc>
          <w:tcPr>
            <w:tcW w:w="1534" w:type="dxa"/>
            <w:vMerge/>
            <w:tcBorders>
              <w:top w:val="single" w:sz="8" w:space="0" w:color="auto"/>
              <w:left w:val="single" w:sz="8" w:space="0" w:color="auto"/>
              <w:bottom w:val="single" w:sz="8" w:space="0" w:color="000000"/>
              <w:right w:val="single" w:sz="8" w:space="0" w:color="auto"/>
            </w:tcBorders>
            <w:vAlign w:val="center"/>
            <w:hideMark/>
          </w:tcPr>
          <w:p w14:paraId="3D3DEF56" w14:textId="77777777" w:rsidR="00A50377" w:rsidRPr="00BE11DF" w:rsidRDefault="00A50377" w:rsidP="00A7238F">
            <w:pPr>
              <w:suppressAutoHyphens/>
              <w:spacing w:after="0" w:line="240" w:lineRule="auto"/>
              <w:contextualSpacing/>
              <w:rPr>
                <w:rFonts w:ascii="Times New Roman" w:hAnsi="Times New Roman"/>
                <w:b/>
                <w:bCs/>
                <w:color w:val="000000"/>
                <w:sz w:val="10"/>
                <w:szCs w:val="10"/>
              </w:rPr>
            </w:pPr>
          </w:p>
        </w:tc>
        <w:tc>
          <w:tcPr>
            <w:tcW w:w="544" w:type="dxa"/>
            <w:vMerge/>
            <w:tcBorders>
              <w:top w:val="single" w:sz="8" w:space="0" w:color="auto"/>
              <w:left w:val="single" w:sz="8" w:space="0" w:color="auto"/>
              <w:bottom w:val="single" w:sz="8" w:space="0" w:color="000000"/>
              <w:right w:val="single" w:sz="8" w:space="0" w:color="000000"/>
            </w:tcBorders>
            <w:vAlign w:val="center"/>
            <w:hideMark/>
          </w:tcPr>
          <w:p w14:paraId="0C1387B1" w14:textId="77777777" w:rsidR="00A50377" w:rsidRPr="00BE11DF" w:rsidRDefault="00A50377" w:rsidP="00A7238F">
            <w:pPr>
              <w:suppressAutoHyphens/>
              <w:spacing w:after="0" w:line="240" w:lineRule="auto"/>
              <w:contextualSpacing/>
              <w:rPr>
                <w:rFonts w:ascii="Times New Roman" w:hAnsi="Times New Roman"/>
                <w:b/>
                <w:bCs/>
                <w:color w:val="000000"/>
                <w:sz w:val="10"/>
                <w:szCs w:val="10"/>
              </w:rPr>
            </w:pPr>
          </w:p>
        </w:tc>
        <w:tc>
          <w:tcPr>
            <w:tcW w:w="19383" w:type="dxa"/>
            <w:gridSpan w:val="52"/>
            <w:tcBorders>
              <w:top w:val="single" w:sz="8" w:space="0" w:color="auto"/>
              <w:left w:val="nil"/>
              <w:bottom w:val="single" w:sz="8" w:space="0" w:color="auto"/>
              <w:right w:val="nil"/>
            </w:tcBorders>
            <w:noWrap/>
            <w:vAlign w:val="center"/>
            <w:hideMark/>
          </w:tcPr>
          <w:p w14:paraId="644955C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Порядковые номера  недель учебного года</w:t>
            </w:r>
          </w:p>
        </w:tc>
        <w:tc>
          <w:tcPr>
            <w:tcW w:w="466" w:type="dxa"/>
            <w:vMerge/>
            <w:tcBorders>
              <w:top w:val="single" w:sz="8" w:space="0" w:color="auto"/>
              <w:left w:val="single" w:sz="8" w:space="0" w:color="auto"/>
              <w:bottom w:val="single" w:sz="8" w:space="0" w:color="000000"/>
              <w:right w:val="single" w:sz="8" w:space="0" w:color="auto"/>
            </w:tcBorders>
            <w:vAlign w:val="center"/>
            <w:hideMark/>
          </w:tcPr>
          <w:p w14:paraId="6C6CDA9B" w14:textId="77777777" w:rsidR="00A50377" w:rsidRPr="00BE11DF" w:rsidRDefault="00A50377" w:rsidP="00A7238F">
            <w:pPr>
              <w:suppressAutoHyphens/>
              <w:spacing w:after="0" w:line="240" w:lineRule="auto"/>
              <w:contextualSpacing/>
              <w:rPr>
                <w:rFonts w:ascii="Times New Roman" w:hAnsi="Times New Roman"/>
                <w:color w:val="0000FF"/>
                <w:sz w:val="10"/>
                <w:szCs w:val="10"/>
                <w:u w:val="single"/>
              </w:rPr>
            </w:pPr>
          </w:p>
        </w:tc>
      </w:tr>
      <w:tr w:rsidR="00A50377" w:rsidRPr="00BE11DF" w14:paraId="652A2762" w14:textId="77777777" w:rsidTr="005A7909">
        <w:trPr>
          <w:trHeight w:val="285"/>
        </w:trPr>
        <w:tc>
          <w:tcPr>
            <w:tcW w:w="361" w:type="dxa"/>
            <w:vMerge/>
            <w:tcBorders>
              <w:top w:val="single" w:sz="8" w:space="0" w:color="auto"/>
              <w:left w:val="single" w:sz="8" w:space="0" w:color="auto"/>
              <w:bottom w:val="single" w:sz="4" w:space="0" w:color="auto"/>
              <w:right w:val="single" w:sz="8" w:space="0" w:color="auto"/>
            </w:tcBorders>
            <w:vAlign w:val="center"/>
            <w:hideMark/>
          </w:tcPr>
          <w:p w14:paraId="7A072983" w14:textId="77777777" w:rsidR="00A50377" w:rsidRPr="00BE11DF" w:rsidRDefault="00A50377" w:rsidP="00A7238F">
            <w:pPr>
              <w:suppressAutoHyphens/>
              <w:spacing w:after="0" w:line="240" w:lineRule="auto"/>
              <w:contextualSpacing/>
              <w:rPr>
                <w:rFonts w:ascii="Times New Roman" w:hAnsi="Times New Roman"/>
                <w:b/>
                <w:bCs/>
                <w:color w:val="000000"/>
                <w:sz w:val="10"/>
                <w:szCs w:val="10"/>
              </w:rPr>
            </w:pPr>
          </w:p>
        </w:tc>
        <w:tc>
          <w:tcPr>
            <w:tcW w:w="771" w:type="dxa"/>
            <w:vMerge/>
            <w:tcBorders>
              <w:top w:val="single" w:sz="8" w:space="0" w:color="auto"/>
              <w:left w:val="single" w:sz="8" w:space="0" w:color="auto"/>
              <w:bottom w:val="single" w:sz="8" w:space="0" w:color="000000"/>
              <w:right w:val="single" w:sz="8" w:space="0" w:color="auto"/>
            </w:tcBorders>
            <w:vAlign w:val="center"/>
            <w:hideMark/>
          </w:tcPr>
          <w:p w14:paraId="7FD07EEC" w14:textId="77777777" w:rsidR="00A50377" w:rsidRPr="00BE11DF" w:rsidRDefault="00A50377" w:rsidP="00A7238F">
            <w:pPr>
              <w:suppressAutoHyphens/>
              <w:spacing w:after="0" w:line="240" w:lineRule="auto"/>
              <w:contextualSpacing/>
              <w:rPr>
                <w:rFonts w:ascii="Times New Roman" w:hAnsi="Times New Roman"/>
                <w:b/>
                <w:bCs/>
                <w:color w:val="000000"/>
                <w:sz w:val="10"/>
                <w:szCs w:val="10"/>
              </w:rPr>
            </w:pPr>
          </w:p>
        </w:tc>
        <w:tc>
          <w:tcPr>
            <w:tcW w:w="1534" w:type="dxa"/>
            <w:vMerge/>
            <w:tcBorders>
              <w:top w:val="single" w:sz="8" w:space="0" w:color="auto"/>
              <w:left w:val="single" w:sz="8" w:space="0" w:color="auto"/>
              <w:bottom w:val="single" w:sz="8" w:space="0" w:color="000000"/>
              <w:right w:val="single" w:sz="8" w:space="0" w:color="auto"/>
            </w:tcBorders>
            <w:vAlign w:val="center"/>
            <w:hideMark/>
          </w:tcPr>
          <w:p w14:paraId="7CA21925" w14:textId="77777777" w:rsidR="00A50377" w:rsidRPr="00BE11DF" w:rsidRDefault="00A50377" w:rsidP="00A7238F">
            <w:pPr>
              <w:suppressAutoHyphens/>
              <w:spacing w:after="0" w:line="240" w:lineRule="auto"/>
              <w:contextualSpacing/>
              <w:rPr>
                <w:rFonts w:ascii="Times New Roman" w:hAnsi="Times New Roman"/>
                <w:b/>
                <w:bCs/>
                <w:color w:val="000000"/>
                <w:sz w:val="10"/>
                <w:szCs w:val="10"/>
              </w:rPr>
            </w:pPr>
          </w:p>
        </w:tc>
        <w:tc>
          <w:tcPr>
            <w:tcW w:w="544" w:type="dxa"/>
            <w:vMerge/>
            <w:tcBorders>
              <w:top w:val="single" w:sz="8" w:space="0" w:color="auto"/>
              <w:left w:val="single" w:sz="8" w:space="0" w:color="auto"/>
              <w:bottom w:val="single" w:sz="8" w:space="0" w:color="000000"/>
              <w:right w:val="single" w:sz="8" w:space="0" w:color="000000"/>
            </w:tcBorders>
            <w:vAlign w:val="center"/>
            <w:hideMark/>
          </w:tcPr>
          <w:p w14:paraId="71AB928E" w14:textId="77777777" w:rsidR="00A50377" w:rsidRPr="00BE11DF" w:rsidRDefault="00A50377" w:rsidP="00A7238F">
            <w:pPr>
              <w:suppressAutoHyphens/>
              <w:spacing w:after="0" w:line="240" w:lineRule="auto"/>
              <w:contextualSpacing/>
              <w:rPr>
                <w:rFonts w:ascii="Times New Roman" w:hAnsi="Times New Roman"/>
                <w:b/>
                <w:bCs/>
                <w:color w:val="000000"/>
                <w:sz w:val="10"/>
                <w:szCs w:val="10"/>
              </w:rPr>
            </w:pPr>
          </w:p>
        </w:tc>
        <w:tc>
          <w:tcPr>
            <w:tcW w:w="341" w:type="dxa"/>
            <w:tcBorders>
              <w:top w:val="nil"/>
              <w:left w:val="nil"/>
              <w:bottom w:val="nil"/>
              <w:right w:val="single" w:sz="8" w:space="0" w:color="auto"/>
            </w:tcBorders>
            <w:noWrap/>
            <w:textDirection w:val="btLr"/>
            <w:vAlign w:val="center"/>
            <w:hideMark/>
          </w:tcPr>
          <w:p w14:paraId="5E22440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w:t>
            </w:r>
          </w:p>
        </w:tc>
        <w:tc>
          <w:tcPr>
            <w:tcW w:w="364" w:type="dxa"/>
            <w:tcBorders>
              <w:top w:val="nil"/>
              <w:left w:val="nil"/>
              <w:bottom w:val="nil"/>
              <w:right w:val="single" w:sz="8" w:space="0" w:color="auto"/>
            </w:tcBorders>
            <w:noWrap/>
            <w:textDirection w:val="btLr"/>
            <w:vAlign w:val="center"/>
            <w:hideMark/>
          </w:tcPr>
          <w:p w14:paraId="63979BE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nil"/>
              <w:right w:val="single" w:sz="8" w:space="0" w:color="auto"/>
            </w:tcBorders>
            <w:noWrap/>
            <w:textDirection w:val="btLr"/>
            <w:vAlign w:val="center"/>
            <w:hideMark/>
          </w:tcPr>
          <w:p w14:paraId="4A45AA7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nil"/>
              <w:right w:val="single" w:sz="8" w:space="0" w:color="auto"/>
            </w:tcBorders>
            <w:noWrap/>
            <w:textDirection w:val="btLr"/>
            <w:vAlign w:val="center"/>
            <w:hideMark/>
          </w:tcPr>
          <w:p w14:paraId="6DA9692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nil"/>
              <w:left w:val="nil"/>
              <w:bottom w:val="nil"/>
              <w:right w:val="single" w:sz="8" w:space="0" w:color="auto"/>
            </w:tcBorders>
            <w:noWrap/>
            <w:textDirection w:val="btLr"/>
            <w:vAlign w:val="center"/>
            <w:hideMark/>
          </w:tcPr>
          <w:p w14:paraId="1732DEE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5</w:t>
            </w:r>
          </w:p>
        </w:tc>
        <w:tc>
          <w:tcPr>
            <w:tcW w:w="364" w:type="dxa"/>
            <w:tcBorders>
              <w:top w:val="nil"/>
              <w:left w:val="nil"/>
              <w:bottom w:val="nil"/>
              <w:right w:val="single" w:sz="8" w:space="0" w:color="auto"/>
            </w:tcBorders>
            <w:noWrap/>
            <w:textDirection w:val="btLr"/>
            <w:vAlign w:val="center"/>
            <w:hideMark/>
          </w:tcPr>
          <w:p w14:paraId="159EC59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6</w:t>
            </w:r>
          </w:p>
        </w:tc>
        <w:tc>
          <w:tcPr>
            <w:tcW w:w="364" w:type="dxa"/>
            <w:tcBorders>
              <w:top w:val="nil"/>
              <w:left w:val="nil"/>
              <w:bottom w:val="nil"/>
              <w:right w:val="single" w:sz="8" w:space="0" w:color="auto"/>
            </w:tcBorders>
            <w:noWrap/>
            <w:textDirection w:val="btLr"/>
            <w:vAlign w:val="center"/>
            <w:hideMark/>
          </w:tcPr>
          <w:p w14:paraId="070F4B7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7</w:t>
            </w:r>
          </w:p>
        </w:tc>
        <w:tc>
          <w:tcPr>
            <w:tcW w:w="364" w:type="dxa"/>
            <w:tcBorders>
              <w:top w:val="nil"/>
              <w:left w:val="nil"/>
              <w:bottom w:val="nil"/>
              <w:right w:val="single" w:sz="8" w:space="0" w:color="auto"/>
            </w:tcBorders>
            <w:textDirection w:val="btLr"/>
            <w:vAlign w:val="center"/>
            <w:hideMark/>
          </w:tcPr>
          <w:p w14:paraId="70CEAF4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8</w:t>
            </w:r>
          </w:p>
        </w:tc>
        <w:tc>
          <w:tcPr>
            <w:tcW w:w="364" w:type="dxa"/>
            <w:tcBorders>
              <w:top w:val="nil"/>
              <w:left w:val="nil"/>
              <w:bottom w:val="nil"/>
              <w:right w:val="single" w:sz="8" w:space="0" w:color="auto"/>
            </w:tcBorders>
            <w:textDirection w:val="btLr"/>
            <w:vAlign w:val="center"/>
            <w:hideMark/>
          </w:tcPr>
          <w:p w14:paraId="4427269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9</w:t>
            </w:r>
          </w:p>
        </w:tc>
        <w:tc>
          <w:tcPr>
            <w:tcW w:w="364" w:type="dxa"/>
            <w:tcBorders>
              <w:top w:val="nil"/>
              <w:left w:val="nil"/>
              <w:bottom w:val="nil"/>
              <w:right w:val="single" w:sz="8" w:space="0" w:color="auto"/>
            </w:tcBorders>
            <w:textDirection w:val="btLr"/>
            <w:vAlign w:val="center"/>
            <w:hideMark/>
          </w:tcPr>
          <w:p w14:paraId="2D0022A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10</w:t>
            </w:r>
          </w:p>
        </w:tc>
        <w:tc>
          <w:tcPr>
            <w:tcW w:w="366" w:type="dxa"/>
            <w:tcBorders>
              <w:top w:val="nil"/>
              <w:left w:val="nil"/>
              <w:bottom w:val="nil"/>
              <w:right w:val="single" w:sz="8" w:space="0" w:color="auto"/>
            </w:tcBorders>
            <w:textDirection w:val="btLr"/>
            <w:vAlign w:val="center"/>
            <w:hideMark/>
          </w:tcPr>
          <w:p w14:paraId="793D680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11</w:t>
            </w:r>
          </w:p>
        </w:tc>
        <w:tc>
          <w:tcPr>
            <w:tcW w:w="366" w:type="dxa"/>
            <w:tcBorders>
              <w:top w:val="nil"/>
              <w:left w:val="nil"/>
              <w:bottom w:val="nil"/>
              <w:right w:val="single" w:sz="8" w:space="0" w:color="auto"/>
            </w:tcBorders>
            <w:textDirection w:val="btLr"/>
            <w:vAlign w:val="center"/>
            <w:hideMark/>
          </w:tcPr>
          <w:p w14:paraId="43CCEA2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12</w:t>
            </w:r>
          </w:p>
        </w:tc>
        <w:tc>
          <w:tcPr>
            <w:tcW w:w="364" w:type="dxa"/>
            <w:tcBorders>
              <w:top w:val="nil"/>
              <w:left w:val="nil"/>
              <w:bottom w:val="nil"/>
              <w:right w:val="single" w:sz="8" w:space="0" w:color="auto"/>
            </w:tcBorders>
            <w:textDirection w:val="btLr"/>
            <w:vAlign w:val="center"/>
            <w:hideMark/>
          </w:tcPr>
          <w:p w14:paraId="2740902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13</w:t>
            </w:r>
          </w:p>
        </w:tc>
        <w:tc>
          <w:tcPr>
            <w:tcW w:w="364" w:type="dxa"/>
            <w:tcBorders>
              <w:top w:val="nil"/>
              <w:left w:val="nil"/>
              <w:bottom w:val="nil"/>
              <w:right w:val="single" w:sz="8" w:space="0" w:color="auto"/>
            </w:tcBorders>
            <w:textDirection w:val="btLr"/>
            <w:vAlign w:val="center"/>
            <w:hideMark/>
          </w:tcPr>
          <w:p w14:paraId="72E6C67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14</w:t>
            </w:r>
          </w:p>
        </w:tc>
        <w:tc>
          <w:tcPr>
            <w:tcW w:w="364" w:type="dxa"/>
            <w:tcBorders>
              <w:top w:val="nil"/>
              <w:left w:val="nil"/>
              <w:bottom w:val="nil"/>
              <w:right w:val="single" w:sz="8" w:space="0" w:color="auto"/>
            </w:tcBorders>
            <w:textDirection w:val="btLr"/>
            <w:vAlign w:val="center"/>
            <w:hideMark/>
          </w:tcPr>
          <w:p w14:paraId="1A579F3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15</w:t>
            </w:r>
          </w:p>
        </w:tc>
        <w:tc>
          <w:tcPr>
            <w:tcW w:w="364" w:type="dxa"/>
            <w:tcBorders>
              <w:top w:val="nil"/>
              <w:left w:val="nil"/>
              <w:bottom w:val="nil"/>
              <w:right w:val="single" w:sz="8" w:space="0" w:color="auto"/>
            </w:tcBorders>
            <w:textDirection w:val="btLr"/>
            <w:vAlign w:val="center"/>
            <w:hideMark/>
          </w:tcPr>
          <w:p w14:paraId="2E83C37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16</w:t>
            </w:r>
          </w:p>
        </w:tc>
        <w:tc>
          <w:tcPr>
            <w:tcW w:w="364" w:type="dxa"/>
            <w:tcBorders>
              <w:top w:val="nil"/>
              <w:left w:val="nil"/>
              <w:bottom w:val="nil"/>
              <w:right w:val="single" w:sz="8" w:space="0" w:color="auto"/>
            </w:tcBorders>
            <w:textDirection w:val="btLr"/>
            <w:vAlign w:val="center"/>
            <w:hideMark/>
          </w:tcPr>
          <w:p w14:paraId="0FEDA45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17</w:t>
            </w:r>
          </w:p>
        </w:tc>
        <w:tc>
          <w:tcPr>
            <w:tcW w:w="364" w:type="dxa"/>
            <w:tcBorders>
              <w:top w:val="nil"/>
              <w:left w:val="nil"/>
              <w:bottom w:val="nil"/>
              <w:right w:val="single" w:sz="8" w:space="0" w:color="auto"/>
            </w:tcBorders>
            <w:textDirection w:val="btLr"/>
            <w:vAlign w:val="center"/>
            <w:hideMark/>
          </w:tcPr>
          <w:p w14:paraId="2AC557D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18</w:t>
            </w:r>
          </w:p>
        </w:tc>
        <w:tc>
          <w:tcPr>
            <w:tcW w:w="364" w:type="dxa"/>
            <w:tcBorders>
              <w:top w:val="nil"/>
              <w:left w:val="nil"/>
              <w:bottom w:val="nil"/>
              <w:right w:val="single" w:sz="8" w:space="0" w:color="auto"/>
            </w:tcBorders>
            <w:textDirection w:val="btLr"/>
            <w:vAlign w:val="center"/>
            <w:hideMark/>
          </w:tcPr>
          <w:p w14:paraId="6FC8D27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19</w:t>
            </w:r>
          </w:p>
        </w:tc>
        <w:tc>
          <w:tcPr>
            <w:tcW w:w="364" w:type="dxa"/>
            <w:tcBorders>
              <w:top w:val="nil"/>
              <w:left w:val="nil"/>
              <w:bottom w:val="nil"/>
              <w:right w:val="single" w:sz="8" w:space="0" w:color="auto"/>
            </w:tcBorders>
            <w:textDirection w:val="btLr"/>
            <w:vAlign w:val="center"/>
            <w:hideMark/>
          </w:tcPr>
          <w:p w14:paraId="063DF70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20</w:t>
            </w:r>
          </w:p>
        </w:tc>
        <w:tc>
          <w:tcPr>
            <w:tcW w:w="364" w:type="dxa"/>
            <w:tcBorders>
              <w:top w:val="nil"/>
              <w:left w:val="nil"/>
              <w:bottom w:val="nil"/>
              <w:right w:val="single" w:sz="8" w:space="0" w:color="auto"/>
            </w:tcBorders>
            <w:textDirection w:val="btLr"/>
            <w:vAlign w:val="center"/>
            <w:hideMark/>
          </w:tcPr>
          <w:p w14:paraId="123A36B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21</w:t>
            </w:r>
          </w:p>
        </w:tc>
        <w:tc>
          <w:tcPr>
            <w:tcW w:w="364" w:type="dxa"/>
            <w:tcBorders>
              <w:top w:val="nil"/>
              <w:left w:val="nil"/>
              <w:bottom w:val="nil"/>
              <w:right w:val="single" w:sz="8" w:space="0" w:color="auto"/>
            </w:tcBorders>
            <w:textDirection w:val="btLr"/>
            <w:vAlign w:val="center"/>
            <w:hideMark/>
          </w:tcPr>
          <w:p w14:paraId="5E50B66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22</w:t>
            </w:r>
          </w:p>
        </w:tc>
        <w:tc>
          <w:tcPr>
            <w:tcW w:w="364" w:type="dxa"/>
            <w:tcBorders>
              <w:top w:val="nil"/>
              <w:left w:val="nil"/>
              <w:bottom w:val="nil"/>
              <w:right w:val="single" w:sz="8" w:space="0" w:color="auto"/>
            </w:tcBorders>
            <w:textDirection w:val="btLr"/>
            <w:vAlign w:val="center"/>
            <w:hideMark/>
          </w:tcPr>
          <w:p w14:paraId="5973988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23</w:t>
            </w:r>
          </w:p>
        </w:tc>
        <w:tc>
          <w:tcPr>
            <w:tcW w:w="364" w:type="dxa"/>
            <w:tcBorders>
              <w:top w:val="nil"/>
              <w:left w:val="nil"/>
              <w:bottom w:val="nil"/>
              <w:right w:val="single" w:sz="8" w:space="0" w:color="auto"/>
            </w:tcBorders>
            <w:textDirection w:val="btLr"/>
            <w:vAlign w:val="center"/>
            <w:hideMark/>
          </w:tcPr>
          <w:p w14:paraId="42AED1C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24</w:t>
            </w:r>
          </w:p>
        </w:tc>
        <w:tc>
          <w:tcPr>
            <w:tcW w:w="364" w:type="dxa"/>
            <w:tcBorders>
              <w:top w:val="nil"/>
              <w:left w:val="nil"/>
              <w:bottom w:val="nil"/>
              <w:right w:val="single" w:sz="8" w:space="0" w:color="auto"/>
            </w:tcBorders>
            <w:textDirection w:val="btLr"/>
            <w:vAlign w:val="center"/>
            <w:hideMark/>
          </w:tcPr>
          <w:p w14:paraId="47B2804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25</w:t>
            </w:r>
          </w:p>
        </w:tc>
        <w:tc>
          <w:tcPr>
            <w:tcW w:w="364" w:type="dxa"/>
            <w:tcBorders>
              <w:top w:val="nil"/>
              <w:left w:val="nil"/>
              <w:bottom w:val="nil"/>
              <w:right w:val="single" w:sz="8" w:space="0" w:color="auto"/>
            </w:tcBorders>
            <w:textDirection w:val="btLr"/>
            <w:vAlign w:val="center"/>
            <w:hideMark/>
          </w:tcPr>
          <w:p w14:paraId="25EF29F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26</w:t>
            </w:r>
          </w:p>
        </w:tc>
        <w:tc>
          <w:tcPr>
            <w:tcW w:w="364" w:type="dxa"/>
            <w:tcBorders>
              <w:top w:val="nil"/>
              <w:left w:val="nil"/>
              <w:bottom w:val="nil"/>
              <w:right w:val="single" w:sz="8" w:space="0" w:color="auto"/>
            </w:tcBorders>
            <w:textDirection w:val="btLr"/>
            <w:vAlign w:val="center"/>
            <w:hideMark/>
          </w:tcPr>
          <w:p w14:paraId="63298ED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27</w:t>
            </w:r>
          </w:p>
        </w:tc>
        <w:tc>
          <w:tcPr>
            <w:tcW w:w="364" w:type="dxa"/>
            <w:tcBorders>
              <w:top w:val="nil"/>
              <w:left w:val="nil"/>
              <w:bottom w:val="nil"/>
              <w:right w:val="single" w:sz="8" w:space="0" w:color="auto"/>
            </w:tcBorders>
            <w:textDirection w:val="btLr"/>
            <w:vAlign w:val="center"/>
            <w:hideMark/>
          </w:tcPr>
          <w:p w14:paraId="4C5AC5F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28</w:t>
            </w:r>
          </w:p>
        </w:tc>
        <w:tc>
          <w:tcPr>
            <w:tcW w:w="364" w:type="dxa"/>
            <w:tcBorders>
              <w:top w:val="nil"/>
              <w:left w:val="nil"/>
              <w:bottom w:val="nil"/>
              <w:right w:val="single" w:sz="8" w:space="0" w:color="auto"/>
            </w:tcBorders>
            <w:textDirection w:val="btLr"/>
            <w:vAlign w:val="center"/>
            <w:hideMark/>
          </w:tcPr>
          <w:p w14:paraId="5168B2F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29</w:t>
            </w:r>
          </w:p>
        </w:tc>
        <w:tc>
          <w:tcPr>
            <w:tcW w:w="364" w:type="dxa"/>
            <w:tcBorders>
              <w:top w:val="nil"/>
              <w:left w:val="nil"/>
              <w:bottom w:val="nil"/>
              <w:right w:val="single" w:sz="8" w:space="0" w:color="auto"/>
            </w:tcBorders>
            <w:noWrap/>
            <w:textDirection w:val="btLr"/>
            <w:vAlign w:val="center"/>
            <w:hideMark/>
          </w:tcPr>
          <w:p w14:paraId="38A5EC8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30</w:t>
            </w:r>
          </w:p>
        </w:tc>
        <w:tc>
          <w:tcPr>
            <w:tcW w:w="364" w:type="dxa"/>
            <w:tcBorders>
              <w:top w:val="nil"/>
              <w:left w:val="nil"/>
              <w:bottom w:val="nil"/>
              <w:right w:val="single" w:sz="8" w:space="0" w:color="auto"/>
            </w:tcBorders>
            <w:noWrap/>
            <w:textDirection w:val="btLr"/>
            <w:vAlign w:val="center"/>
            <w:hideMark/>
          </w:tcPr>
          <w:p w14:paraId="5070694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31</w:t>
            </w:r>
          </w:p>
        </w:tc>
        <w:tc>
          <w:tcPr>
            <w:tcW w:w="364" w:type="dxa"/>
            <w:tcBorders>
              <w:top w:val="nil"/>
              <w:left w:val="nil"/>
              <w:bottom w:val="nil"/>
              <w:right w:val="single" w:sz="8" w:space="0" w:color="auto"/>
            </w:tcBorders>
            <w:noWrap/>
            <w:textDirection w:val="btLr"/>
            <w:vAlign w:val="center"/>
            <w:hideMark/>
          </w:tcPr>
          <w:p w14:paraId="0383F8B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32</w:t>
            </w:r>
          </w:p>
        </w:tc>
        <w:tc>
          <w:tcPr>
            <w:tcW w:w="364" w:type="dxa"/>
            <w:tcBorders>
              <w:top w:val="nil"/>
              <w:left w:val="nil"/>
              <w:bottom w:val="nil"/>
              <w:right w:val="single" w:sz="8" w:space="0" w:color="auto"/>
            </w:tcBorders>
            <w:noWrap/>
            <w:textDirection w:val="btLr"/>
            <w:vAlign w:val="center"/>
            <w:hideMark/>
          </w:tcPr>
          <w:p w14:paraId="78E9BDE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33</w:t>
            </w:r>
          </w:p>
        </w:tc>
        <w:tc>
          <w:tcPr>
            <w:tcW w:w="364" w:type="dxa"/>
            <w:tcBorders>
              <w:top w:val="nil"/>
              <w:left w:val="nil"/>
              <w:bottom w:val="nil"/>
              <w:right w:val="single" w:sz="8" w:space="0" w:color="auto"/>
            </w:tcBorders>
            <w:textDirection w:val="btLr"/>
            <w:vAlign w:val="center"/>
            <w:hideMark/>
          </w:tcPr>
          <w:p w14:paraId="3A281C7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34</w:t>
            </w:r>
          </w:p>
        </w:tc>
        <w:tc>
          <w:tcPr>
            <w:tcW w:w="364" w:type="dxa"/>
            <w:tcBorders>
              <w:top w:val="nil"/>
              <w:left w:val="nil"/>
              <w:bottom w:val="nil"/>
              <w:right w:val="single" w:sz="8" w:space="0" w:color="auto"/>
            </w:tcBorders>
            <w:noWrap/>
            <w:textDirection w:val="btLr"/>
            <w:vAlign w:val="center"/>
            <w:hideMark/>
          </w:tcPr>
          <w:p w14:paraId="2FD7F1E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35</w:t>
            </w:r>
          </w:p>
        </w:tc>
        <w:tc>
          <w:tcPr>
            <w:tcW w:w="477" w:type="dxa"/>
            <w:tcBorders>
              <w:top w:val="nil"/>
              <w:left w:val="nil"/>
              <w:bottom w:val="nil"/>
              <w:right w:val="single" w:sz="8" w:space="0" w:color="auto"/>
            </w:tcBorders>
            <w:noWrap/>
            <w:textDirection w:val="btLr"/>
            <w:vAlign w:val="center"/>
            <w:hideMark/>
          </w:tcPr>
          <w:p w14:paraId="0A67A5A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425" w:type="dxa"/>
            <w:tcBorders>
              <w:top w:val="nil"/>
              <w:left w:val="nil"/>
              <w:bottom w:val="nil"/>
              <w:right w:val="single" w:sz="8" w:space="0" w:color="auto"/>
            </w:tcBorders>
            <w:noWrap/>
            <w:textDirection w:val="btLr"/>
            <w:vAlign w:val="center"/>
            <w:hideMark/>
          </w:tcPr>
          <w:p w14:paraId="454B9C4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37</w:t>
            </w:r>
          </w:p>
        </w:tc>
        <w:tc>
          <w:tcPr>
            <w:tcW w:w="425" w:type="dxa"/>
            <w:tcBorders>
              <w:top w:val="nil"/>
              <w:left w:val="nil"/>
              <w:bottom w:val="nil"/>
              <w:right w:val="single" w:sz="8" w:space="0" w:color="auto"/>
            </w:tcBorders>
            <w:noWrap/>
            <w:textDirection w:val="btLr"/>
            <w:vAlign w:val="center"/>
            <w:hideMark/>
          </w:tcPr>
          <w:p w14:paraId="00B69BF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,38</w:t>
            </w:r>
          </w:p>
        </w:tc>
        <w:tc>
          <w:tcPr>
            <w:tcW w:w="460" w:type="dxa"/>
            <w:tcBorders>
              <w:top w:val="nil"/>
              <w:left w:val="nil"/>
              <w:bottom w:val="nil"/>
              <w:right w:val="single" w:sz="8" w:space="0" w:color="auto"/>
            </w:tcBorders>
            <w:noWrap/>
            <w:textDirection w:val="btLr"/>
            <w:vAlign w:val="center"/>
            <w:hideMark/>
          </w:tcPr>
          <w:p w14:paraId="7889521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39</w:t>
            </w:r>
          </w:p>
        </w:tc>
        <w:tc>
          <w:tcPr>
            <w:tcW w:w="364" w:type="dxa"/>
            <w:tcBorders>
              <w:top w:val="nil"/>
              <w:left w:val="nil"/>
              <w:bottom w:val="nil"/>
              <w:right w:val="single" w:sz="8" w:space="0" w:color="auto"/>
            </w:tcBorders>
            <w:noWrap/>
            <w:textDirection w:val="btLr"/>
            <w:vAlign w:val="center"/>
            <w:hideMark/>
          </w:tcPr>
          <w:p w14:paraId="471EA7D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40</w:t>
            </w:r>
          </w:p>
        </w:tc>
        <w:tc>
          <w:tcPr>
            <w:tcW w:w="364" w:type="dxa"/>
            <w:tcBorders>
              <w:top w:val="nil"/>
              <w:left w:val="nil"/>
              <w:bottom w:val="nil"/>
              <w:right w:val="single" w:sz="8" w:space="0" w:color="auto"/>
            </w:tcBorders>
            <w:noWrap/>
            <w:textDirection w:val="btLr"/>
            <w:vAlign w:val="center"/>
            <w:hideMark/>
          </w:tcPr>
          <w:p w14:paraId="7E1937D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41</w:t>
            </w:r>
          </w:p>
        </w:tc>
        <w:tc>
          <w:tcPr>
            <w:tcW w:w="364" w:type="dxa"/>
            <w:tcBorders>
              <w:top w:val="nil"/>
              <w:left w:val="nil"/>
              <w:bottom w:val="nil"/>
              <w:right w:val="single" w:sz="8" w:space="0" w:color="auto"/>
            </w:tcBorders>
            <w:noWrap/>
            <w:textDirection w:val="btLr"/>
            <w:vAlign w:val="center"/>
            <w:hideMark/>
          </w:tcPr>
          <w:p w14:paraId="2881474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42</w:t>
            </w:r>
          </w:p>
        </w:tc>
        <w:tc>
          <w:tcPr>
            <w:tcW w:w="364" w:type="dxa"/>
            <w:tcBorders>
              <w:top w:val="nil"/>
              <w:left w:val="nil"/>
              <w:bottom w:val="nil"/>
              <w:right w:val="single" w:sz="8" w:space="0" w:color="auto"/>
            </w:tcBorders>
            <w:noWrap/>
            <w:textDirection w:val="btLr"/>
            <w:vAlign w:val="center"/>
            <w:hideMark/>
          </w:tcPr>
          <w:p w14:paraId="0297F33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43</w:t>
            </w:r>
          </w:p>
        </w:tc>
        <w:tc>
          <w:tcPr>
            <w:tcW w:w="507" w:type="dxa"/>
            <w:tcBorders>
              <w:top w:val="nil"/>
              <w:left w:val="nil"/>
              <w:bottom w:val="nil"/>
              <w:right w:val="single" w:sz="8" w:space="0" w:color="auto"/>
            </w:tcBorders>
            <w:noWrap/>
            <w:textDirection w:val="btLr"/>
            <w:vAlign w:val="center"/>
            <w:hideMark/>
          </w:tcPr>
          <w:p w14:paraId="1A5A53F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44</w:t>
            </w:r>
          </w:p>
        </w:tc>
        <w:tc>
          <w:tcPr>
            <w:tcW w:w="364" w:type="dxa"/>
            <w:tcBorders>
              <w:top w:val="nil"/>
              <w:left w:val="nil"/>
              <w:bottom w:val="nil"/>
              <w:right w:val="single" w:sz="8" w:space="0" w:color="auto"/>
            </w:tcBorders>
            <w:noWrap/>
            <w:textDirection w:val="btLr"/>
            <w:vAlign w:val="center"/>
            <w:hideMark/>
          </w:tcPr>
          <w:p w14:paraId="1653A2B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45</w:t>
            </w:r>
          </w:p>
        </w:tc>
        <w:tc>
          <w:tcPr>
            <w:tcW w:w="364" w:type="dxa"/>
            <w:tcBorders>
              <w:top w:val="nil"/>
              <w:left w:val="nil"/>
              <w:bottom w:val="nil"/>
              <w:right w:val="single" w:sz="8" w:space="0" w:color="auto"/>
            </w:tcBorders>
            <w:noWrap/>
            <w:textDirection w:val="btLr"/>
            <w:vAlign w:val="center"/>
            <w:hideMark/>
          </w:tcPr>
          <w:p w14:paraId="2196269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46</w:t>
            </w:r>
          </w:p>
        </w:tc>
        <w:tc>
          <w:tcPr>
            <w:tcW w:w="364" w:type="dxa"/>
            <w:tcBorders>
              <w:top w:val="nil"/>
              <w:left w:val="nil"/>
              <w:bottom w:val="nil"/>
              <w:right w:val="single" w:sz="8" w:space="0" w:color="auto"/>
            </w:tcBorders>
            <w:noWrap/>
            <w:textDirection w:val="btLr"/>
            <w:vAlign w:val="center"/>
            <w:hideMark/>
          </w:tcPr>
          <w:p w14:paraId="1854309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47</w:t>
            </w:r>
          </w:p>
        </w:tc>
        <w:tc>
          <w:tcPr>
            <w:tcW w:w="364" w:type="dxa"/>
            <w:tcBorders>
              <w:top w:val="nil"/>
              <w:left w:val="nil"/>
              <w:bottom w:val="nil"/>
              <w:right w:val="single" w:sz="8" w:space="0" w:color="auto"/>
            </w:tcBorders>
            <w:noWrap/>
            <w:textDirection w:val="btLr"/>
            <w:vAlign w:val="center"/>
            <w:hideMark/>
          </w:tcPr>
          <w:p w14:paraId="70D9361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48</w:t>
            </w:r>
          </w:p>
        </w:tc>
        <w:tc>
          <w:tcPr>
            <w:tcW w:w="364" w:type="dxa"/>
            <w:tcBorders>
              <w:top w:val="nil"/>
              <w:left w:val="nil"/>
              <w:bottom w:val="nil"/>
              <w:right w:val="single" w:sz="8" w:space="0" w:color="auto"/>
            </w:tcBorders>
            <w:noWrap/>
            <w:textDirection w:val="btLr"/>
            <w:vAlign w:val="center"/>
            <w:hideMark/>
          </w:tcPr>
          <w:p w14:paraId="57FC3E3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49</w:t>
            </w:r>
          </w:p>
        </w:tc>
        <w:tc>
          <w:tcPr>
            <w:tcW w:w="364" w:type="dxa"/>
            <w:tcBorders>
              <w:top w:val="nil"/>
              <w:left w:val="nil"/>
              <w:bottom w:val="nil"/>
              <w:right w:val="single" w:sz="8" w:space="0" w:color="auto"/>
            </w:tcBorders>
            <w:noWrap/>
            <w:textDirection w:val="btLr"/>
            <w:vAlign w:val="center"/>
            <w:hideMark/>
          </w:tcPr>
          <w:p w14:paraId="02EC5AA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50</w:t>
            </w:r>
          </w:p>
        </w:tc>
        <w:tc>
          <w:tcPr>
            <w:tcW w:w="364" w:type="dxa"/>
            <w:tcBorders>
              <w:top w:val="nil"/>
              <w:left w:val="nil"/>
              <w:bottom w:val="nil"/>
              <w:right w:val="single" w:sz="8" w:space="0" w:color="auto"/>
            </w:tcBorders>
            <w:noWrap/>
            <w:textDirection w:val="btLr"/>
            <w:vAlign w:val="center"/>
            <w:hideMark/>
          </w:tcPr>
          <w:p w14:paraId="405E0D0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51</w:t>
            </w:r>
          </w:p>
        </w:tc>
        <w:tc>
          <w:tcPr>
            <w:tcW w:w="364" w:type="dxa"/>
            <w:tcBorders>
              <w:top w:val="nil"/>
              <w:left w:val="nil"/>
              <w:bottom w:val="nil"/>
              <w:right w:val="nil"/>
            </w:tcBorders>
            <w:noWrap/>
            <w:textDirection w:val="btLr"/>
            <w:vAlign w:val="center"/>
            <w:hideMark/>
          </w:tcPr>
          <w:p w14:paraId="7327DD3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52</w:t>
            </w:r>
          </w:p>
        </w:tc>
        <w:tc>
          <w:tcPr>
            <w:tcW w:w="466" w:type="dxa"/>
            <w:vMerge/>
            <w:tcBorders>
              <w:top w:val="single" w:sz="8" w:space="0" w:color="auto"/>
              <w:left w:val="single" w:sz="8" w:space="0" w:color="auto"/>
              <w:bottom w:val="single" w:sz="8" w:space="0" w:color="000000"/>
              <w:right w:val="single" w:sz="8" w:space="0" w:color="auto"/>
            </w:tcBorders>
            <w:vAlign w:val="center"/>
            <w:hideMark/>
          </w:tcPr>
          <w:p w14:paraId="5B5EF6AD" w14:textId="77777777" w:rsidR="00A50377" w:rsidRPr="00BE11DF" w:rsidRDefault="00A50377" w:rsidP="00A7238F">
            <w:pPr>
              <w:suppressAutoHyphens/>
              <w:spacing w:after="0" w:line="240" w:lineRule="auto"/>
              <w:contextualSpacing/>
              <w:rPr>
                <w:rFonts w:ascii="Times New Roman" w:hAnsi="Times New Roman"/>
                <w:color w:val="0000FF"/>
                <w:sz w:val="10"/>
                <w:szCs w:val="10"/>
                <w:u w:val="single"/>
              </w:rPr>
            </w:pPr>
          </w:p>
        </w:tc>
      </w:tr>
      <w:tr w:rsidR="002408C2" w:rsidRPr="00BE11DF" w14:paraId="4DEBA29B" w14:textId="77777777" w:rsidTr="005A7909">
        <w:trPr>
          <w:trHeight w:val="240"/>
        </w:trPr>
        <w:tc>
          <w:tcPr>
            <w:tcW w:w="36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D35C0F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 курс</w:t>
            </w:r>
          </w:p>
        </w:tc>
        <w:tc>
          <w:tcPr>
            <w:tcW w:w="771" w:type="dxa"/>
            <w:tcBorders>
              <w:top w:val="nil"/>
              <w:left w:val="single" w:sz="4" w:space="0" w:color="auto"/>
              <w:bottom w:val="single" w:sz="8" w:space="0" w:color="000000"/>
              <w:right w:val="single" w:sz="8" w:space="0" w:color="auto"/>
            </w:tcBorders>
            <w:shd w:val="clear" w:color="000000" w:fill="C0C0C0"/>
            <w:vAlign w:val="center"/>
            <w:hideMark/>
          </w:tcPr>
          <w:p w14:paraId="32382F20" w14:textId="77777777" w:rsidR="00A50377" w:rsidRPr="00BE11DF" w:rsidRDefault="00A50377" w:rsidP="00A7238F">
            <w:pPr>
              <w:suppressAutoHyphens/>
              <w:spacing w:after="0" w:line="240" w:lineRule="auto"/>
              <w:contextualSpacing/>
              <w:jc w:val="center"/>
              <w:rPr>
                <w:rFonts w:ascii="Times New Roman" w:hAnsi="Times New Roman"/>
                <w:b/>
                <w:bCs/>
                <w:color w:val="000000"/>
                <w:sz w:val="10"/>
                <w:szCs w:val="10"/>
              </w:rPr>
            </w:pPr>
            <w:r w:rsidRPr="00BE11DF">
              <w:rPr>
                <w:rFonts w:ascii="Times New Roman" w:hAnsi="Times New Roman"/>
                <w:b/>
                <w:bCs/>
                <w:color w:val="000000"/>
                <w:sz w:val="10"/>
                <w:szCs w:val="10"/>
              </w:rPr>
              <w:t>ОГСЭ.00</w:t>
            </w:r>
          </w:p>
        </w:tc>
        <w:tc>
          <w:tcPr>
            <w:tcW w:w="1534" w:type="dxa"/>
            <w:tcBorders>
              <w:top w:val="nil"/>
              <w:left w:val="single" w:sz="8" w:space="0" w:color="auto"/>
              <w:bottom w:val="single" w:sz="8" w:space="0" w:color="000000"/>
              <w:right w:val="single" w:sz="8" w:space="0" w:color="auto"/>
            </w:tcBorders>
            <w:shd w:val="clear" w:color="000000" w:fill="C0C0C0"/>
            <w:vAlign w:val="center"/>
            <w:hideMark/>
          </w:tcPr>
          <w:p w14:paraId="3074BA57" w14:textId="77777777" w:rsidR="00A50377" w:rsidRPr="00BE11DF" w:rsidRDefault="00A50377" w:rsidP="00A7238F">
            <w:pPr>
              <w:suppressAutoHyphens/>
              <w:spacing w:after="0" w:line="240" w:lineRule="auto"/>
              <w:contextualSpacing/>
              <w:jc w:val="center"/>
              <w:rPr>
                <w:rFonts w:ascii="Times New Roman" w:hAnsi="Times New Roman"/>
                <w:b/>
                <w:bCs/>
                <w:color w:val="000000"/>
                <w:sz w:val="10"/>
                <w:szCs w:val="10"/>
              </w:rPr>
            </w:pPr>
            <w:r w:rsidRPr="00BE11DF">
              <w:rPr>
                <w:rFonts w:ascii="Times New Roman" w:hAnsi="Times New Roman"/>
                <w:b/>
                <w:bCs/>
                <w:color w:val="000000"/>
                <w:sz w:val="10"/>
                <w:szCs w:val="10"/>
              </w:rPr>
              <w:t>Общий гуманитарный и социально-экономический цикл</w:t>
            </w:r>
          </w:p>
        </w:tc>
        <w:tc>
          <w:tcPr>
            <w:tcW w:w="544" w:type="dxa"/>
            <w:tcBorders>
              <w:top w:val="nil"/>
              <w:left w:val="nil"/>
              <w:bottom w:val="single" w:sz="8" w:space="0" w:color="auto"/>
              <w:right w:val="nil"/>
            </w:tcBorders>
            <w:shd w:val="clear" w:color="000000" w:fill="C0C0C0"/>
            <w:vAlign w:val="center"/>
            <w:hideMark/>
          </w:tcPr>
          <w:p w14:paraId="091D5BA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обяз. уч.</w:t>
            </w:r>
          </w:p>
        </w:tc>
        <w:tc>
          <w:tcPr>
            <w:tcW w:w="341" w:type="dxa"/>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4652949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10</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691AA2F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10</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3DEBD11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10</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1AC0A7D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10</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6BF37FB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10</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7777EB3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10</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4E88A04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10</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6A79E69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10</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6190E38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10</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0E76CC9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10</w:t>
            </w:r>
          </w:p>
        </w:tc>
        <w:tc>
          <w:tcPr>
            <w:tcW w:w="366" w:type="dxa"/>
            <w:tcBorders>
              <w:top w:val="single" w:sz="8" w:space="0" w:color="auto"/>
              <w:left w:val="nil"/>
              <w:bottom w:val="single" w:sz="4" w:space="0" w:color="auto"/>
              <w:right w:val="single" w:sz="4" w:space="0" w:color="auto"/>
            </w:tcBorders>
            <w:shd w:val="clear" w:color="000000" w:fill="BFBFBF"/>
            <w:noWrap/>
            <w:vAlign w:val="center"/>
            <w:hideMark/>
          </w:tcPr>
          <w:p w14:paraId="7E93054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10 </w:t>
            </w:r>
          </w:p>
        </w:tc>
        <w:tc>
          <w:tcPr>
            <w:tcW w:w="366" w:type="dxa"/>
            <w:tcBorders>
              <w:top w:val="single" w:sz="8" w:space="0" w:color="auto"/>
              <w:left w:val="nil"/>
              <w:bottom w:val="single" w:sz="4" w:space="0" w:color="auto"/>
              <w:right w:val="single" w:sz="4" w:space="0" w:color="auto"/>
            </w:tcBorders>
            <w:shd w:val="clear" w:color="000000" w:fill="BFBFBF"/>
            <w:noWrap/>
            <w:vAlign w:val="center"/>
            <w:hideMark/>
          </w:tcPr>
          <w:p w14:paraId="693D975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10 </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7AE46AE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10</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27E7036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10</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64796EB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10</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2198369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10</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67734B3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4D189F2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449F24F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2858EFB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76F21CB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4144B0B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033CF9B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5545682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62BA801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27D1830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2B9C304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21F50F5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515AB75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2037DDD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1A476B0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40E1120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157C87E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4</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6575A29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4 </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6CEAA11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4 </w:t>
            </w:r>
          </w:p>
        </w:tc>
        <w:tc>
          <w:tcPr>
            <w:tcW w:w="477" w:type="dxa"/>
            <w:tcBorders>
              <w:top w:val="single" w:sz="8" w:space="0" w:color="auto"/>
              <w:left w:val="nil"/>
              <w:bottom w:val="single" w:sz="4" w:space="0" w:color="auto"/>
              <w:right w:val="single" w:sz="4" w:space="0" w:color="auto"/>
            </w:tcBorders>
            <w:shd w:val="clear" w:color="000000" w:fill="BFBFBF"/>
            <w:noWrap/>
            <w:vAlign w:val="center"/>
            <w:hideMark/>
          </w:tcPr>
          <w:p w14:paraId="0032D85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425" w:type="dxa"/>
            <w:tcBorders>
              <w:top w:val="single" w:sz="8" w:space="0" w:color="auto"/>
              <w:left w:val="nil"/>
              <w:bottom w:val="single" w:sz="4" w:space="0" w:color="auto"/>
              <w:right w:val="single" w:sz="4" w:space="0" w:color="auto"/>
            </w:tcBorders>
            <w:shd w:val="clear" w:color="000000" w:fill="BFBFBF"/>
            <w:noWrap/>
            <w:vAlign w:val="center"/>
            <w:hideMark/>
          </w:tcPr>
          <w:p w14:paraId="39A1FAC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425" w:type="dxa"/>
            <w:tcBorders>
              <w:top w:val="single" w:sz="8" w:space="0" w:color="auto"/>
              <w:left w:val="nil"/>
              <w:bottom w:val="single" w:sz="4" w:space="0" w:color="auto"/>
              <w:right w:val="single" w:sz="4" w:space="0" w:color="auto"/>
            </w:tcBorders>
            <w:shd w:val="clear" w:color="000000" w:fill="BFBFBF"/>
            <w:noWrap/>
            <w:vAlign w:val="center"/>
            <w:hideMark/>
          </w:tcPr>
          <w:p w14:paraId="161EDCE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460" w:type="dxa"/>
            <w:tcBorders>
              <w:top w:val="single" w:sz="8" w:space="0" w:color="auto"/>
              <w:left w:val="nil"/>
              <w:bottom w:val="single" w:sz="4" w:space="0" w:color="auto"/>
              <w:right w:val="single" w:sz="4" w:space="0" w:color="auto"/>
            </w:tcBorders>
            <w:shd w:val="clear" w:color="000000" w:fill="BFBFBF"/>
            <w:noWrap/>
            <w:vAlign w:val="center"/>
            <w:hideMark/>
          </w:tcPr>
          <w:p w14:paraId="390DFAD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685BD66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263DFDC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333D572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5345D5F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507" w:type="dxa"/>
            <w:tcBorders>
              <w:top w:val="single" w:sz="8" w:space="0" w:color="auto"/>
              <w:left w:val="nil"/>
              <w:bottom w:val="single" w:sz="4" w:space="0" w:color="auto"/>
              <w:right w:val="single" w:sz="4" w:space="0" w:color="auto"/>
            </w:tcBorders>
            <w:shd w:val="clear" w:color="000000" w:fill="BFBFBF"/>
            <w:noWrap/>
            <w:vAlign w:val="center"/>
            <w:hideMark/>
          </w:tcPr>
          <w:p w14:paraId="392EAAF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4E629D9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3843FF4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23A5D9D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2CA378D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165F47C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6051E40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8" w:space="0" w:color="auto"/>
              <w:left w:val="nil"/>
              <w:bottom w:val="single" w:sz="4" w:space="0" w:color="auto"/>
              <w:right w:val="single" w:sz="4" w:space="0" w:color="auto"/>
            </w:tcBorders>
            <w:shd w:val="clear" w:color="000000" w:fill="BFBFBF"/>
            <w:noWrap/>
            <w:vAlign w:val="center"/>
            <w:hideMark/>
          </w:tcPr>
          <w:p w14:paraId="40A4C91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8" w:space="0" w:color="auto"/>
              <w:left w:val="nil"/>
              <w:bottom w:val="single" w:sz="4" w:space="0" w:color="auto"/>
              <w:right w:val="single" w:sz="8" w:space="0" w:color="auto"/>
            </w:tcBorders>
            <w:shd w:val="clear" w:color="000000" w:fill="BFBFBF"/>
            <w:noWrap/>
            <w:vAlign w:val="center"/>
            <w:hideMark/>
          </w:tcPr>
          <w:p w14:paraId="0CC433B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66" w:type="dxa"/>
            <w:tcBorders>
              <w:top w:val="nil"/>
              <w:left w:val="nil"/>
              <w:bottom w:val="single" w:sz="4" w:space="0" w:color="auto"/>
              <w:right w:val="single" w:sz="8" w:space="0" w:color="auto"/>
            </w:tcBorders>
            <w:shd w:val="clear" w:color="000000" w:fill="BFBFBF"/>
            <w:noWrap/>
            <w:vAlign w:val="center"/>
            <w:hideMark/>
          </w:tcPr>
          <w:p w14:paraId="5E0055E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252</w:t>
            </w:r>
          </w:p>
        </w:tc>
      </w:tr>
      <w:tr w:rsidR="00A50377" w:rsidRPr="00BE11DF" w14:paraId="058FB8AD" w14:textId="77777777" w:rsidTr="005A7909">
        <w:trPr>
          <w:trHeight w:val="240"/>
        </w:trPr>
        <w:tc>
          <w:tcPr>
            <w:tcW w:w="361" w:type="dxa"/>
            <w:vMerge/>
            <w:tcBorders>
              <w:top w:val="single" w:sz="4" w:space="0" w:color="auto"/>
              <w:left w:val="single" w:sz="4" w:space="0" w:color="auto"/>
              <w:bottom w:val="single" w:sz="4" w:space="0" w:color="auto"/>
              <w:right w:val="single" w:sz="4" w:space="0" w:color="auto"/>
            </w:tcBorders>
            <w:vAlign w:val="center"/>
            <w:hideMark/>
          </w:tcPr>
          <w:p w14:paraId="63C9F68A" w14:textId="77777777" w:rsidR="00A50377" w:rsidRPr="00BE11DF" w:rsidRDefault="00A50377" w:rsidP="00A7238F">
            <w:pPr>
              <w:suppressAutoHyphens/>
              <w:spacing w:after="0" w:line="240" w:lineRule="auto"/>
              <w:contextualSpacing/>
              <w:rPr>
                <w:rFonts w:ascii="Times New Roman" w:hAnsi="Times New Roman"/>
                <w:color w:val="000000"/>
                <w:sz w:val="10"/>
                <w:szCs w:val="10"/>
              </w:rPr>
            </w:pPr>
          </w:p>
        </w:tc>
        <w:tc>
          <w:tcPr>
            <w:tcW w:w="771" w:type="dxa"/>
            <w:tcBorders>
              <w:top w:val="nil"/>
              <w:left w:val="single" w:sz="4" w:space="0" w:color="auto"/>
              <w:bottom w:val="single" w:sz="8" w:space="0" w:color="000000"/>
              <w:right w:val="single" w:sz="8" w:space="0" w:color="auto"/>
            </w:tcBorders>
            <w:vAlign w:val="center"/>
            <w:hideMark/>
          </w:tcPr>
          <w:p w14:paraId="5603EAFE" w14:textId="77777777" w:rsidR="00A50377" w:rsidRPr="00BE11DF" w:rsidRDefault="00A50377" w:rsidP="00A7238F">
            <w:pPr>
              <w:suppressAutoHyphens/>
              <w:spacing w:after="0" w:line="240" w:lineRule="auto"/>
              <w:contextualSpacing/>
              <w:jc w:val="center"/>
              <w:rPr>
                <w:rFonts w:ascii="Times New Roman" w:hAnsi="Times New Roman"/>
                <w:b/>
                <w:bCs/>
                <w:color w:val="000000"/>
                <w:sz w:val="10"/>
                <w:szCs w:val="10"/>
              </w:rPr>
            </w:pPr>
            <w:r w:rsidRPr="00BE11DF">
              <w:rPr>
                <w:rFonts w:ascii="Times New Roman" w:hAnsi="Times New Roman"/>
                <w:b/>
                <w:bCs/>
                <w:color w:val="000000"/>
                <w:sz w:val="10"/>
                <w:szCs w:val="10"/>
              </w:rPr>
              <w:t>ОГСЭ.01</w:t>
            </w:r>
          </w:p>
        </w:tc>
        <w:tc>
          <w:tcPr>
            <w:tcW w:w="1534" w:type="dxa"/>
            <w:tcBorders>
              <w:top w:val="nil"/>
              <w:left w:val="single" w:sz="8" w:space="0" w:color="auto"/>
              <w:bottom w:val="single" w:sz="8" w:space="0" w:color="000000"/>
              <w:right w:val="single" w:sz="8" w:space="0" w:color="auto"/>
            </w:tcBorders>
            <w:vAlign w:val="center"/>
            <w:hideMark/>
          </w:tcPr>
          <w:p w14:paraId="6F5AEA7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Основы философии</w:t>
            </w:r>
          </w:p>
        </w:tc>
        <w:tc>
          <w:tcPr>
            <w:tcW w:w="544" w:type="dxa"/>
            <w:tcBorders>
              <w:top w:val="nil"/>
              <w:left w:val="nil"/>
              <w:bottom w:val="single" w:sz="8" w:space="0" w:color="auto"/>
              <w:right w:val="nil"/>
            </w:tcBorders>
            <w:vAlign w:val="center"/>
            <w:hideMark/>
          </w:tcPr>
          <w:p w14:paraId="0DE1A90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обяз. уч.</w:t>
            </w:r>
          </w:p>
        </w:tc>
        <w:tc>
          <w:tcPr>
            <w:tcW w:w="341" w:type="dxa"/>
            <w:tcBorders>
              <w:top w:val="nil"/>
              <w:left w:val="single" w:sz="8" w:space="0" w:color="auto"/>
              <w:bottom w:val="single" w:sz="4" w:space="0" w:color="auto"/>
              <w:right w:val="single" w:sz="4" w:space="0" w:color="auto"/>
            </w:tcBorders>
            <w:noWrap/>
            <w:vAlign w:val="center"/>
            <w:hideMark/>
          </w:tcPr>
          <w:p w14:paraId="251F3F0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3</w:t>
            </w:r>
          </w:p>
        </w:tc>
        <w:tc>
          <w:tcPr>
            <w:tcW w:w="364" w:type="dxa"/>
            <w:tcBorders>
              <w:top w:val="nil"/>
              <w:left w:val="nil"/>
              <w:bottom w:val="single" w:sz="4" w:space="0" w:color="auto"/>
              <w:right w:val="single" w:sz="4" w:space="0" w:color="auto"/>
            </w:tcBorders>
            <w:noWrap/>
            <w:vAlign w:val="center"/>
            <w:hideMark/>
          </w:tcPr>
          <w:p w14:paraId="3AC29BB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3</w:t>
            </w:r>
          </w:p>
        </w:tc>
        <w:tc>
          <w:tcPr>
            <w:tcW w:w="364" w:type="dxa"/>
            <w:tcBorders>
              <w:top w:val="nil"/>
              <w:left w:val="nil"/>
              <w:bottom w:val="single" w:sz="4" w:space="0" w:color="auto"/>
              <w:right w:val="single" w:sz="4" w:space="0" w:color="auto"/>
            </w:tcBorders>
            <w:noWrap/>
            <w:vAlign w:val="center"/>
            <w:hideMark/>
          </w:tcPr>
          <w:p w14:paraId="56DC3B4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3 </w:t>
            </w:r>
          </w:p>
        </w:tc>
        <w:tc>
          <w:tcPr>
            <w:tcW w:w="364" w:type="dxa"/>
            <w:tcBorders>
              <w:top w:val="nil"/>
              <w:left w:val="nil"/>
              <w:bottom w:val="single" w:sz="4" w:space="0" w:color="auto"/>
              <w:right w:val="single" w:sz="4" w:space="0" w:color="auto"/>
            </w:tcBorders>
            <w:noWrap/>
            <w:vAlign w:val="center"/>
            <w:hideMark/>
          </w:tcPr>
          <w:p w14:paraId="59DA17E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3</w:t>
            </w:r>
          </w:p>
        </w:tc>
        <w:tc>
          <w:tcPr>
            <w:tcW w:w="364" w:type="dxa"/>
            <w:tcBorders>
              <w:top w:val="nil"/>
              <w:left w:val="nil"/>
              <w:bottom w:val="single" w:sz="4" w:space="0" w:color="auto"/>
              <w:right w:val="single" w:sz="4" w:space="0" w:color="auto"/>
            </w:tcBorders>
            <w:noWrap/>
            <w:vAlign w:val="center"/>
            <w:hideMark/>
          </w:tcPr>
          <w:p w14:paraId="1ED423A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3</w:t>
            </w:r>
          </w:p>
        </w:tc>
        <w:tc>
          <w:tcPr>
            <w:tcW w:w="364" w:type="dxa"/>
            <w:tcBorders>
              <w:top w:val="nil"/>
              <w:left w:val="nil"/>
              <w:bottom w:val="single" w:sz="4" w:space="0" w:color="auto"/>
              <w:right w:val="single" w:sz="4" w:space="0" w:color="auto"/>
            </w:tcBorders>
            <w:noWrap/>
            <w:vAlign w:val="center"/>
            <w:hideMark/>
          </w:tcPr>
          <w:p w14:paraId="4B69A27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3</w:t>
            </w:r>
          </w:p>
        </w:tc>
        <w:tc>
          <w:tcPr>
            <w:tcW w:w="364" w:type="dxa"/>
            <w:tcBorders>
              <w:top w:val="nil"/>
              <w:left w:val="nil"/>
              <w:bottom w:val="single" w:sz="4" w:space="0" w:color="auto"/>
              <w:right w:val="single" w:sz="4" w:space="0" w:color="auto"/>
            </w:tcBorders>
            <w:noWrap/>
            <w:vAlign w:val="center"/>
            <w:hideMark/>
          </w:tcPr>
          <w:p w14:paraId="2E8AFB1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3 </w:t>
            </w:r>
          </w:p>
        </w:tc>
        <w:tc>
          <w:tcPr>
            <w:tcW w:w="364" w:type="dxa"/>
            <w:tcBorders>
              <w:top w:val="nil"/>
              <w:left w:val="nil"/>
              <w:bottom w:val="single" w:sz="4" w:space="0" w:color="auto"/>
              <w:right w:val="single" w:sz="4" w:space="0" w:color="auto"/>
            </w:tcBorders>
            <w:noWrap/>
            <w:vAlign w:val="center"/>
            <w:hideMark/>
          </w:tcPr>
          <w:p w14:paraId="24D0446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3 </w:t>
            </w:r>
          </w:p>
        </w:tc>
        <w:tc>
          <w:tcPr>
            <w:tcW w:w="364" w:type="dxa"/>
            <w:tcBorders>
              <w:top w:val="nil"/>
              <w:left w:val="nil"/>
              <w:bottom w:val="single" w:sz="4" w:space="0" w:color="auto"/>
              <w:right w:val="single" w:sz="4" w:space="0" w:color="auto"/>
            </w:tcBorders>
            <w:noWrap/>
            <w:vAlign w:val="center"/>
            <w:hideMark/>
          </w:tcPr>
          <w:p w14:paraId="64DC039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3</w:t>
            </w:r>
          </w:p>
        </w:tc>
        <w:tc>
          <w:tcPr>
            <w:tcW w:w="364" w:type="dxa"/>
            <w:tcBorders>
              <w:top w:val="nil"/>
              <w:left w:val="nil"/>
              <w:bottom w:val="single" w:sz="4" w:space="0" w:color="auto"/>
              <w:right w:val="single" w:sz="4" w:space="0" w:color="auto"/>
            </w:tcBorders>
            <w:noWrap/>
            <w:vAlign w:val="center"/>
            <w:hideMark/>
          </w:tcPr>
          <w:p w14:paraId="6782CD8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3 </w:t>
            </w:r>
          </w:p>
        </w:tc>
        <w:tc>
          <w:tcPr>
            <w:tcW w:w="366" w:type="dxa"/>
            <w:tcBorders>
              <w:top w:val="nil"/>
              <w:left w:val="nil"/>
              <w:bottom w:val="single" w:sz="4" w:space="0" w:color="auto"/>
              <w:right w:val="single" w:sz="4" w:space="0" w:color="auto"/>
            </w:tcBorders>
            <w:noWrap/>
            <w:vAlign w:val="center"/>
            <w:hideMark/>
          </w:tcPr>
          <w:p w14:paraId="2014E40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3 </w:t>
            </w:r>
          </w:p>
        </w:tc>
        <w:tc>
          <w:tcPr>
            <w:tcW w:w="366" w:type="dxa"/>
            <w:tcBorders>
              <w:top w:val="nil"/>
              <w:left w:val="nil"/>
              <w:bottom w:val="single" w:sz="4" w:space="0" w:color="auto"/>
              <w:right w:val="single" w:sz="4" w:space="0" w:color="auto"/>
            </w:tcBorders>
            <w:noWrap/>
            <w:vAlign w:val="center"/>
            <w:hideMark/>
          </w:tcPr>
          <w:p w14:paraId="5C7BDA4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3 </w:t>
            </w:r>
          </w:p>
        </w:tc>
        <w:tc>
          <w:tcPr>
            <w:tcW w:w="364" w:type="dxa"/>
            <w:tcBorders>
              <w:top w:val="nil"/>
              <w:left w:val="nil"/>
              <w:bottom w:val="single" w:sz="4" w:space="0" w:color="auto"/>
              <w:right w:val="single" w:sz="4" w:space="0" w:color="auto"/>
            </w:tcBorders>
            <w:noWrap/>
            <w:vAlign w:val="center"/>
            <w:hideMark/>
          </w:tcPr>
          <w:p w14:paraId="1671761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3 </w:t>
            </w:r>
          </w:p>
        </w:tc>
        <w:tc>
          <w:tcPr>
            <w:tcW w:w="364" w:type="dxa"/>
            <w:tcBorders>
              <w:top w:val="nil"/>
              <w:left w:val="nil"/>
              <w:bottom w:val="single" w:sz="4" w:space="0" w:color="auto"/>
              <w:right w:val="single" w:sz="4" w:space="0" w:color="auto"/>
            </w:tcBorders>
            <w:noWrap/>
            <w:vAlign w:val="center"/>
            <w:hideMark/>
          </w:tcPr>
          <w:p w14:paraId="19CC0ED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3</w:t>
            </w:r>
          </w:p>
        </w:tc>
        <w:tc>
          <w:tcPr>
            <w:tcW w:w="364" w:type="dxa"/>
            <w:tcBorders>
              <w:top w:val="nil"/>
              <w:left w:val="nil"/>
              <w:bottom w:val="single" w:sz="4" w:space="0" w:color="auto"/>
              <w:right w:val="single" w:sz="4" w:space="0" w:color="auto"/>
            </w:tcBorders>
            <w:noWrap/>
            <w:vAlign w:val="center"/>
            <w:hideMark/>
          </w:tcPr>
          <w:p w14:paraId="4462610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3</w:t>
            </w:r>
          </w:p>
        </w:tc>
        <w:tc>
          <w:tcPr>
            <w:tcW w:w="364" w:type="dxa"/>
            <w:tcBorders>
              <w:top w:val="nil"/>
              <w:left w:val="nil"/>
              <w:bottom w:val="single" w:sz="4" w:space="0" w:color="auto"/>
              <w:right w:val="single" w:sz="4" w:space="0" w:color="auto"/>
            </w:tcBorders>
            <w:noWrap/>
            <w:vAlign w:val="center"/>
            <w:hideMark/>
          </w:tcPr>
          <w:p w14:paraId="0D319E0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3</w:t>
            </w:r>
          </w:p>
        </w:tc>
        <w:tc>
          <w:tcPr>
            <w:tcW w:w="364" w:type="dxa"/>
            <w:tcBorders>
              <w:top w:val="nil"/>
              <w:left w:val="nil"/>
              <w:bottom w:val="single" w:sz="4" w:space="0" w:color="auto"/>
              <w:right w:val="single" w:sz="4" w:space="0" w:color="auto"/>
            </w:tcBorders>
            <w:noWrap/>
            <w:vAlign w:val="center"/>
            <w:hideMark/>
          </w:tcPr>
          <w:p w14:paraId="4388C49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70E9CDD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48A587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tcPr>
          <w:p w14:paraId="5A6FCED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0E5E647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5640438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7A6C65C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2B88FF7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41BD94C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21009B1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2F4B69B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7B22BA6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7E564BC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4FA6C27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4B7F956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7893EE3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5E2633E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7AA21E3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386E73D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77" w:type="dxa"/>
            <w:tcBorders>
              <w:top w:val="nil"/>
              <w:left w:val="nil"/>
              <w:bottom w:val="single" w:sz="4" w:space="0" w:color="auto"/>
              <w:right w:val="single" w:sz="4" w:space="0" w:color="auto"/>
            </w:tcBorders>
            <w:noWrap/>
            <w:vAlign w:val="center"/>
          </w:tcPr>
          <w:p w14:paraId="005E876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25" w:type="dxa"/>
            <w:tcBorders>
              <w:top w:val="nil"/>
              <w:left w:val="nil"/>
              <w:bottom w:val="single" w:sz="4" w:space="0" w:color="auto"/>
              <w:right w:val="single" w:sz="4" w:space="0" w:color="auto"/>
            </w:tcBorders>
            <w:noWrap/>
            <w:vAlign w:val="center"/>
          </w:tcPr>
          <w:p w14:paraId="457E1A4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25" w:type="dxa"/>
            <w:tcBorders>
              <w:top w:val="nil"/>
              <w:left w:val="nil"/>
              <w:bottom w:val="single" w:sz="4" w:space="0" w:color="auto"/>
              <w:right w:val="single" w:sz="4" w:space="0" w:color="auto"/>
            </w:tcBorders>
            <w:noWrap/>
            <w:vAlign w:val="center"/>
          </w:tcPr>
          <w:p w14:paraId="11C383D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60" w:type="dxa"/>
            <w:tcBorders>
              <w:top w:val="nil"/>
              <w:left w:val="nil"/>
              <w:bottom w:val="single" w:sz="4" w:space="0" w:color="auto"/>
              <w:right w:val="single" w:sz="4" w:space="0" w:color="auto"/>
            </w:tcBorders>
            <w:noWrap/>
            <w:vAlign w:val="center"/>
          </w:tcPr>
          <w:p w14:paraId="14A5BA1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34E15FF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452B95D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342056C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hideMark/>
          </w:tcPr>
          <w:p w14:paraId="57AD41C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507" w:type="dxa"/>
            <w:tcBorders>
              <w:top w:val="nil"/>
              <w:left w:val="nil"/>
              <w:bottom w:val="single" w:sz="4" w:space="0" w:color="auto"/>
              <w:right w:val="single" w:sz="4" w:space="0" w:color="auto"/>
            </w:tcBorders>
            <w:shd w:val="clear" w:color="000000" w:fill="BFBFBF"/>
            <w:noWrap/>
            <w:vAlign w:val="center"/>
            <w:hideMark/>
          </w:tcPr>
          <w:p w14:paraId="2CC0EE9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08F0B4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AAF66A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601C45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CD5773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744B26A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216903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6A6C75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8" w:space="0" w:color="auto"/>
            </w:tcBorders>
            <w:shd w:val="clear" w:color="000000" w:fill="BFBFBF"/>
            <w:noWrap/>
            <w:vAlign w:val="center"/>
            <w:hideMark/>
          </w:tcPr>
          <w:p w14:paraId="373989F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66" w:type="dxa"/>
            <w:tcBorders>
              <w:top w:val="single" w:sz="8" w:space="0" w:color="auto"/>
              <w:left w:val="nil"/>
              <w:bottom w:val="single" w:sz="4" w:space="0" w:color="auto"/>
              <w:right w:val="single" w:sz="8" w:space="0" w:color="auto"/>
            </w:tcBorders>
            <w:shd w:val="clear" w:color="000000" w:fill="BFBFBF"/>
            <w:noWrap/>
            <w:vAlign w:val="center"/>
            <w:hideMark/>
          </w:tcPr>
          <w:p w14:paraId="356F2FF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48</w:t>
            </w:r>
          </w:p>
        </w:tc>
      </w:tr>
      <w:tr w:rsidR="00A50377" w:rsidRPr="00BE11DF" w14:paraId="46C169BF" w14:textId="77777777" w:rsidTr="005A7909">
        <w:trPr>
          <w:trHeight w:val="240"/>
        </w:trPr>
        <w:tc>
          <w:tcPr>
            <w:tcW w:w="361" w:type="dxa"/>
            <w:vMerge/>
            <w:tcBorders>
              <w:top w:val="single" w:sz="4" w:space="0" w:color="auto"/>
              <w:left w:val="single" w:sz="4" w:space="0" w:color="auto"/>
              <w:bottom w:val="single" w:sz="4" w:space="0" w:color="auto"/>
              <w:right w:val="single" w:sz="4" w:space="0" w:color="auto"/>
            </w:tcBorders>
            <w:vAlign w:val="center"/>
            <w:hideMark/>
          </w:tcPr>
          <w:p w14:paraId="75AC832F" w14:textId="77777777" w:rsidR="00A50377" w:rsidRPr="00BE11DF" w:rsidRDefault="00A50377" w:rsidP="00A7238F">
            <w:pPr>
              <w:suppressAutoHyphens/>
              <w:spacing w:after="0" w:line="240" w:lineRule="auto"/>
              <w:contextualSpacing/>
              <w:rPr>
                <w:rFonts w:ascii="Times New Roman" w:hAnsi="Times New Roman"/>
                <w:color w:val="000000"/>
                <w:sz w:val="10"/>
                <w:szCs w:val="10"/>
              </w:rPr>
            </w:pPr>
          </w:p>
        </w:tc>
        <w:tc>
          <w:tcPr>
            <w:tcW w:w="771" w:type="dxa"/>
            <w:tcBorders>
              <w:top w:val="nil"/>
              <w:left w:val="single" w:sz="4" w:space="0" w:color="auto"/>
              <w:bottom w:val="single" w:sz="8" w:space="0" w:color="000000"/>
              <w:right w:val="single" w:sz="8" w:space="0" w:color="auto"/>
            </w:tcBorders>
            <w:vAlign w:val="center"/>
            <w:hideMark/>
          </w:tcPr>
          <w:p w14:paraId="7631A712" w14:textId="77777777" w:rsidR="00A50377" w:rsidRPr="00BE11DF" w:rsidRDefault="00A50377" w:rsidP="00A7238F">
            <w:pPr>
              <w:suppressAutoHyphens/>
              <w:spacing w:after="0" w:line="240" w:lineRule="auto"/>
              <w:contextualSpacing/>
              <w:jc w:val="center"/>
              <w:rPr>
                <w:rFonts w:ascii="Times New Roman" w:hAnsi="Times New Roman"/>
                <w:b/>
                <w:bCs/>
                <w:color w:val="000000"/>
                <w:sz w:val="10"/>
                <w:szCs w:val="10"/>
              </w:rPr>
            </w:pPr>
            <w:r w:rsidRPr="00BE11DF">
              <w:rPr>
                <w:rFonts w:ascii="Times New Roman" w:hAnsi="Times New Roman"/>
                <w:b/>
                <w:bCs/>
                <w:color w:val="000000"/>
                <w:sz w:val="10"/>
                <w:szCs w:val="10"/>
              </w:rPr>
              <w:t>ОГСЭ.02</w:t>
            </w:r>
          </w:p>
        </w:tc>
        <w:tc>
          <w:tcPr>
            <w:tcW w:w="1534" w:type="dxa"/>
            <w:tcBorders>
              <w:top w:val="nil"/>
              <w:left w:val="single" w:sz="8" w:space="0" w:color="auto"/>
              <w:bottom w:val="single" w:sz="8" w:space="0" w:color="000000"/>
              <w:right w:val="single" w:sz="8" w:space="0" w:color="auto"/>
            </w:tcBorders>
            <w:vAlign w:val="center"/>
            <w:hideMark/>
          </w:tcPr>
          <w:p w14:paraId="69E3474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История</w:t>
            </w:r>
          </w:p>
        </w:tc>
        <w:tc>
          <w:tcPr>
            <w:tcW w:w="544" w:type="dxa"/>
            <w:tcBorders>
              <w:top w:val="nil"/>
              <w:left w:val="nil"/>
              <w:bottom w:val="single" w:sz="8" w:space="0" w:color="auto"/>
              <w:right w:val="nil"/>
            </w:tcBorders>
            <w:vAlign w:val="center"/>
            <w:hideMark/>
          </w:tcPr>
          <w:p w14:paraId="4F31BA9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обяз. уч.</w:t>
            </w:r>
          </w:p>
        </w:tc>
        <w:tc>
          <w:tcPr>
            <w:tcW w:w="341" w:type="dxa"/>
            <w:tcBorders>
              <w:top w:val="nil"/>
              <w:left w:val="single" w:sz="8" w:space="0" w:color="auto"/>
              <w:bottom w:val="single" w:sz="4" w:space="0" w:color="auto"/>
              <w:right w:val="single" w:sz="4" w:space="0" w:color="auto"/>
            </w:tcBorders>
            <w:noWrap/>
            <w:vAlign w:val="center"/>
            <w:hideMark/>
          </w:tcPr>
          <w:p w14:paraId="41CF35B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454CED5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333B365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019FB55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66FCA45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053A9B3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346175F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19F6FDD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3374DFA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25B596A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6" w:type="dxa"/>
            <w:tcBorders>
              <w:top w:val="nil"/>
              <w:left w:val="nil"/>
              <w:bottom w:val="single" w:sz="4" w:space="0" w:color="auto"/>
              <w:right w:val="single" w:sz="4" w:space="0" w:color="auto"/>
            </w:tcBorders>
            <w:noWrap/>
            <w:vAlign w:val="center"/>
            <w:hideMark/>
          </w:tcPr>
          <w:p w14:paraId="4261AEA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3 </w:t>
            </w:r>
          </w:p>
        </w:tc>
        <w:tc>
          <w:tcPr>
            <w:tcW w:w="366" w:type="dxa"/>
            <w:tcBorders>
              <w:top w:val="nil"/>
              <w:left w:val="nil"/>
              <w:bottom w:val="single" w:sz="4" w:space="0" w:color="auto"/>
              <w:right w:val="single" w:sz="4" w:space="0" w:color="auto"/>
            </w:tcBorders>
            <w:noWrap/>
            <w:vAlign w:val="center"/>
            <w:hideMark/>
          </w:tcPr>
          <w:p w14:paraId="3877288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3</w:t>
            </w:r>
          </w:p>
        </w:tc>
        <w:tc>
          <w:tcPr>
            <w:tcW w:w="364" w:type="dxa"/>
            <w:tcBorders>
              <w:top w:val="nil"/>
              <w:left w:val="nil"/>
              <w:bottom w:val="single" w:sz="4" w:space="0" w:color="auto"/>
              <w:right w:val="single" w:sz="4" w:space="0" w:color="auto"/>
            </w:tcBorders>
            <w:noWrap/>
            <w:vAlign w:val="center"/>
            <w:hideMark/>
          </w:tcPr>
          <w:p w14:paraId="4E5A51F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7A06DD1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745CF1A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2CAF915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6666E82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14E5198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41219F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357A766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361D930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279D66A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5C78E87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257B137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7DA6AE3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7E75989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06ADBC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1E7F1B5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D47D61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17ECB8F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6F7F8E1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B7AE1B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431BAC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2D7AFA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277A4C1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77" w:type="dxa"/>
            <w:tcBorders>
              <w:top w:val="nil"/>
              <w:left w:val="nil"/>
              <w:bottom w:val="single" w:sz="4" w:space="0" w:color="auto"/>
              <w:right w:val="single" w:sz="4" w:space="0" w:color="auto"/>
            </w:tcBorders>
            <w:noWrap/>
            <w:vAlign w:val="center"/>
            <w:hideMark/>
          </w:tcPr>
          <w:p w14:paraId="19C617E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25" w:type="dxa"/>
            <w:tcBorders>
              <w:top w:val="nil"/>
              <w:left w:val="nil"/>
              <w:bottom w:val="single" w:sz="4" w:space="0" w:color="auto"/>
              <w:right w:val="single" w:sz="4" w:space="0" w:color="auto"/>
            </w:tcBorders>
            <w:noWrap/>
            <w:vAlign w:val="center"/>
            <w:hideMark/>
          </w:tcPr>
          <w:p w14:paraId="5F90BC7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25" w:type="dxa"/>
            <w:tcBorders>
              <w:top w:val="nil"/>
              <w:left w:val="nil"/>
              <w:bottom w:val="single" w:sz="4" w:space="0" w:color="auto"/>
              <w:right w:val="single" w:sz="4" w:space="0" w:color="auto"/>
            </w:tcBorders>
            <w:noWrap/>
            <w:vAlign w:val="center"/>
            <w:hideMark/>
          </w:tcPr>
          <w:p w14:paraId="4E9ABAC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60" w:type="dxa"/>
            <w:tcBorders>
              <w:top w:val="nil"/>
              <w:left w:val="nil"/>
              <w:bottom w:val="single" w:sz="4" w:space="0" w:color="auto"/>
              <w:right w:val="single" w:sz="4" w:space="0" w:color="auto"/>
            </w:tcBorders>
            <w:noWrap/>
            <w:vAlign w:val="center"/>
            <w:hideMark/>
          </w:tcPr>
          <w:p w14:paraId="20FC622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D4F11D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2D6B64F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C0DB3C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4B75EF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507" w:type="dxa"/>
            <w:tcBorders>
              <w:top w:val="nil"/>
              <w:left w:val="nil"/>
              <w:bottom w:val="single" w:sz="4" w:space="0" w:color="auto"/>
              <w:right w:val="single" w:sz="4" w:space="0" w:color="auto"/>
            </w:tcBorders>
            <w:shd w:val="clear" w:color="000000" w:fill="BFBFBF"/>
            <w:noWrap/>
            <w:vAlign w:val="center"/>
            <w:hideMark/>
          </w:tcPr>
          <w:p w14:paraId="09C2287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7897C3D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7141AC3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7F784CA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4520EBE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1B06929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6631D7D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2131FCB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8" w:space="0" w:color="auto"/>
            </w:tcBorders>
            <w:shd w:val="clear" w:color="000000" w:fill="BFBFBF"/>
            <w:noWrap/>
            <w:vAlign w:val="center"/>
            <w:hideMark/>
          </w:tcPr>
          <w:p w14:paraId="15B7E4E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66" w:type="dxa"/>
            <w:tcBorders>
              <w:top w:val="nil"/>
              <w:left w:val="nil"/>
              <w:bottom w:val="single" w:sz="4" w:space="0" w:color="auto"/>
              <w:right w:val="single" w:sz="8" w:space="0" w:color="auto"/>
            </w:tcBorders>
            <w:shd w:val="clear" w:color="000000" w:fill="BFBFBF"/>
            <w:noWrap/>
            <w:vAlign w:val="center"/>
            <w:hideMark/>
          </w:tcPr>
          <w:p w14:paraId="4AD41F4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48</w:t>
            </w:r>
          </w:p>
        </w:tc>
      </w:tr>
      <w:tr w:rsidR="00A50377" w:rsidRPr="00BE11DF" w14:paraId="6725FBBC" w14:textId="77777777" w:rsidTr="005A7909">
        <w:trPr>
          <w:trHeight w:val="240"/>
        </w:trPr>
        <w:tc>
          <w:tcPr>
            <w:tcW w:w="361" w:type="dxa"/>
            <w:vMerge/>
            <w:tcBorders>
              <w:top w:val="single" w:sz="4" w:space="0" w:color="auto"/>
              <w:left w:val="single" w:sz="4" w:space="0" w:color="auto"/>
              <w:bottom w:val="single" w:sz="4" w:space="0" w:color="auto"/>
              <w:right w:val="single" w:sz="4" w:space="0" w:color="auto"/>
            </w:tcBorders>
            <w:vAlign w:val="center"/>
            <w:hideMark/>
          </w:tcPr>
          <w:p w14:paraId="050294A4" w14:textId="77777777" w:rsidR="00A50377" w:rsidRPr="00BE11DF" w:rsidRDefault="00A50377" w:rsidP="00A7238F">
            <w:pPr>
              <w:suppressAutoHyphens/>
              <w:spacing w:after="0" w:line="240" w:lineRule="auto"/>
              <w:contextualSpacing/>
              <w:rPr>
                <w:rFonts w:ascii="Times New Roman" w:hAnsi="Times New Roman"/>
                <w:color w:val="000000"/>
                <w:sz w:val="10"/>
                <w:szCs w:val="10"/>
              </w:rPr>
            </w:pPr>
          </w:p>
        </w:tc>
        <w:tc>
          <w:tcPr>
            <w:tcW w:w="771" w:type="dxa"/>
            <w:tcBorders>
              <w:top w:val="nil"/>
              <w:left w:val="single" w:sz="4" w:space="0" w:color="auto"/>
              <w:bottom w:val="single" w:sz="8" w:space="0" w:color="000000"/>
              <w:right w:val="single" w:sz="8" w:space="0" w:color="auto"/>
            </w:tcBorders>
            <w:vAlign w:val="center"/>
            <w:hideMark/>
          </w:tcPr>
          <w:p w14:paraId="4F0CF94C" w14:textId="77777777" w:rsidR="00A50377" w:rsidRPr="00BE11DF" w:rsidRDefault="00A50377" w:rsidP="00A7238F">
            <w:pPr>
              <w:suppressAutoHyphens/>
              <w:spacing w:after="0" w:line="240" w:lineRule="auto"/>
              <w:contextualSpacing/>
              <w:jc w:val="center"/>
              <w:rPr>
                <w:rFonts w:ascii="Times New Roman" w:hAnsi="Times New Roman"/>
                <w:b/>
                <w:bCs/>
                <w:color w:val="000000"/>
                <w:sz w:val="10"/>
                <w:szCs w:val="10"/>
              </w:rPr>
            </w:pPr>
            <w:r w:rsidRPr="00BE11DF">
              <w:rPr>
                <w:rFonts w:ascii="Times New Roman" w:hAnsi="Times New Roman"/>
                <w:b/>
                <w:bCs/>
                <w:color w:val="000000"/>
                <w:sz w:val="10"/>
                <w:szCs w:val="10"/>
              </w:rPr>
              <w:t>ОГСЭ.03</w:t>
            </w:r>
          </w:p>
        </w:tc>
        <w:tc>
          <w:tcPr>
            <w:tcW w:w="1534" w:type="dxa"/>
            <w:tcBorders>
              <w:top w:val="nil"/>
              <w:left w:val="single" w:sz="8" w:space="0" w:color="auto"/>
              <w:bottom w:val="single" w:sz="8" w:space="0" w:color="000000"/>
              <w:right w:val="single" w:sz="8" w:space="0" w:color="auto"/>
            </w:tcBorders>
            <w:vAlign w:val="center"/>
            <w:hideMark/>
          </w:tcPr>
          <w:p w14:paraId="3FC4A86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Иностранный язык в профессиональной деятельности</w:t>
            </w:r>
          </w:p>
        </w:tc>
        <w:tc>
          <w:tcPr>
            <w:tcW w:w="544" w:type="dxa"/>
            <w:tcBorders>
              <w:top w:val="nil"/>
              <w:left w:val="nil"/>
              <w:bottom w:val="single" w:sz="8" w:space="0" w:color="auto"/>
              <w:right w:val="nil"/>
            </w:tcBorders>
            <w:vAlign w:val="center"/>
            <w:hideMark/>
          </w:tcPr>
          <w:p w14:paraId="767D88C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обяз. уч.</w:t>
            </w:r>
          </w:p>
        </w:tc>
        <w:tc>
          <w:tcPr>
            <w:tcW w:w="341" w:type="dxa"/>
            <w:tcBorders>
              <w:top w:val="nil"/>
              <w:left w:val="single" w:sz="8" w:space="0" w:color="auto"/>
              <w:bottom w:val="single" w:sz="4" w:space="0" w:color="auto"/>
              <w:right w:val="single" w:sz="4" w:space="0" w:color="auto"/>
            </w:tcBorders>
            <w:noWrap/>
            <w:vAlign w:val="center"/>
            <w:hideMark/>
          </w:tcPr>
          <w:p w14:paraId="48F522D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7F4594B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2B68680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5F6B020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273A60B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059D754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04A9A12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7A98260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39F740E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5D824CB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6" w:type="dxa"/>
            <w:tcBorders>
              <w:top w:val="nil"/>
              <w:left w:val="nil"/>
              <w:bottom w:val="single" w:sz="4" w:space="0" w:color="auto"/>
              <w:right w:val="single" w:sz="4" w:space="0" w:color="auto"/>
            </w:tcBorders>
            <w:noWrap/>
            <w:vAlign w:val="center"/>
            <w:hideMark/>
          </w:tcPr>
          <w:p w14:paraId="6AC5DE0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2</w:t>
            </w:r>
          </w:p>
        </w:tc>
        <w:tc>
          <w:tcPr>
            <w:tcW w:w="366" w:type="dxa"/>
            <w:tcBorders>
              <w:top w:val="nil"/>
              <w:left w:val="nil"/>
              <w:bottom w:val="single" w:sz="4" w:space="0" w:color="auto"/>
              <w:right w:val="single" w:sz="4" w:space="0" w:color="auto"/>
            </w:tcBorders>
            <w:noWrap/>
            <w:vAlign w:val="center"/>
            <w:hideMark/>
          </w:tcPr>
          <w:p w14:paraId="43E45CD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2ACA359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2A75BB8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01A7878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13061D7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6CA4D0D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9EBD9E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8141BD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767D9AB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4BA454F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7A5D3BE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65D036D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7FD547E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3434225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4F15364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7BD0D64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15B9456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7FA736C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4CED9EB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52EF1A0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39C5DA2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764DF32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2</w:t>
            </w:r>
          </w:p>
        </w:tc>
        <w:tc>
          <w:tcPr>
            <w:tcW w:w="364" w:type="dxa"/>
            <w:tcBorders>
              <w:top w:val="nil"/>
              <w:left w:val="nil"/>
              <w:bottom w:val="single" w:sz="4" w:space="0" w:color="auto"/>
              <w:right w:val="single" w:sz="4" w:space="0" w:color="auto"/>
            </w:tcBorders>
            <w:noWrap/>
            <w:vAlign w:val="center"/>
            <w:hideMark/>
          </w:tcPr>
          <w:p w14:paraId="2777520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2</w:t>
            </w:r>
          </w:p>
        </w:tc>
        <w:tc>
          <w:tcPr>
            <w:tcW w:w="364" w:type="dxa"/>
            <w:tcBorders>
              <w:top w:val="nil"/>
              <w:left w:val="nil"/>
              <w:bottom w:val="single" w:sz="4" w:space="0" w:color="auto"/>
              <w:right w:val="single" w:sz="4" w:space="0" w:color="auto"/>
            </w:tcBorders>
            <w:noWrap/>
            <w:vAlign w:val="center"/>
            <w:hideMark/>
          </w:tcPr>
          <w:p w14:paraId="27939FD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2 </w:t>
            </w:r>
          </w:p>
        </w:tc>
        <w:tc>
          <w:tcPr>
            <w:tcW w:w="477" w:type="dxa"/>
            <w:tcBorders>
              <w:top w:val="nil"/>
              <w:left w:val="nil"/>
              <w:bottom w:val="single" w:sz="4" w:space="0" w:color="auto"/>
              <w:right w:val="single" w:sz="4" w:space="0" w:color="auto"/>
            </w:tcBorders>
            <w:noWrap/>
            <w:vAlign w:val="center"/>
            <w:hideMark/>
          </w:tcPr>
          <w:p w14:paraId="656853F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425" w:type="dxa"/>
            <w:tcBorders>
              <w:top w:val="nil"/>
              <w:left w:val="nil"/>
              <w:bottom w:val="single" w:sz="4" w:space="0" w:color="auto"/>
              <w:right w:val="single" w:sz="4" w:space="0" w:color="auto"/>
            </w:tcBorders>
            <w:noWrap/>
            <w:vAlign w:val="center"/>
            <w:hideMark/>
          </w:tcPr>
          <w:p w14:paraId="6E695E6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425" w:type="dxa"/>
            <w:tcBorders>
              <w:top w:val="nil"/>
              <w:left w:val="nil"/>
              <w:bottom w:val="single" w:sz="4" w:space="0" w:color="auto"/>
              <w:right w:val="single" w:sz="4" w:space="0" w:color="auto"/>
            </w:tcBorders>
            <w:noWrap/>
            <w:vAlign w:val="center"/>
            <w:hideMark/>
          </w:tcPr>
          <w:p w14:paraId="5B56858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460" w:type="dxa"/>
            <w:tcBorders>
              <w:top w:val="nil"/>
              <w:left w:val="nil"/>
              <w:bottom w:val="single" w:sz="4" w:space="0" w:color="auto"/>
              <w:right w:val="single" w:sz="4" w:space="0" w:color="auto"/>
            </w:tcBorders>
            <w:noWrap/>
            <w:vAlign w:val="center"/>
            <w:hideMark/>
          </w:tcPr>
          <w:p w14:paraId="214E7C0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5AF880B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0A6ECF7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5819B9A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6DF543E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507" w:type="dxa"/>
            <w:tcBorders>
              <w:top w:val="nil"/>
              <w:left w:val="nil"/>
              <w:bottom w:val="single" w:sz="4" w:space="0" w:color="auto"/>
              <w:right w:val="single" w:sz="4" w:space="0" w:color="auto"/>
            </w:tcBorders>
            <w:shd w:val="clear" w:color="000000" w:fill="BFBFBF"/>
            <w:noWrap/>
            <w:vAlign w:val="center"/>
            <w:hideMark/>
          </w:tcPr>
          <w:p w14:paraId="753B63F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275D8D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7E0B695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16D44CC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69914A1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5D5887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6BE0103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DDB24E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8" w:space="0" w:color="auto"/>
            </w:tcBorders>
            <w:shd w:val="clear" w:color="000000" w:fill="BFBFBF"/>
            <w:noWrap/>
            <w:vAlign w:val="center"/>
            <w:hideMark/>
          </w:tcPr>
          <w:p w14:paraId="2B22EBB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66" w:type="dxa"/>
            <w:tcBorders>
              <w:top w:val="single" w:sz="8" w:space="0" w:color="auto"/>
              <w:left w:val="nil"/>
              <w:bottom w:val="single" w:sz="4" w:space="0" w:color="auto"/>
              <w:right w:val="single" w:sz="8" w:space="0" w:color="auto"/>
            </w:tcBorders>
            <w:shd w:val="clear" w:color="000000" w:fill="BFBFBF"/>
            <w:noWrap/>
            <w:vAlign w:val="center"/>
            <w:hideMark/>
          </w:tcPr>
          <w:p w14:paraId="75B9776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78</w:t>
            </w:r>
          </w:p>
        </w:tc>
      </w:tr>
      <w:tr w:rsidR="00A50377" w:rsidRPr="00BE11DF" w14:paraId="654A40F2" w14:textId="77777777" w:rsidTr="005A7909">
        <w:trPr>
          <w:trHeight w:val="240"/>
        </w:trPr>
        <w:tc>
          <w:tcPr>
            <w:tcW w:w="361" w:type="dxa"/>
            <w:vMerge/>
            <w:tcBorders>
              <w:top w:val="single" w:sz="4" w:space="0" w:color="auto"/>
              <w:left w:val="single" w:sz="4" w:space="0" w:color="auto"/>
              <w:bottom w:val="single" w:sz="4" w:space="0" w:color="auto"/>
              <w:right w:val="single" w:sz="4" w:space="0" w:color="auto"/>
            </w:tcBorders>
            <w:vAlign w:val="center"/>
            <w:hideMark/>
          </w:tcPr>
          <w:p w14:paraId="3737555B" w14:textId="77777777" w:rsidR="00A50377" w:rsidRPr="00BE11DF" w:rsidRDefault="00A50377" w:rsidP="00A7238F">
            <w:pPr>
              <w:suppressAutoHyphens/>
              <w:spacing w:after="0" w:line="240" w:lineRule="auto"/>
              <w:contextualSpacing/>
              <w:rPr>
                <w:rFonts w:ascii="Times New Roman" w:hAnsi="Times New Roman"/>
                <w:color w:val="000000"/>
                <w:sz w:val="10"/>
                <w:szCs w:val="10"/>
              </w:rPr>
            </w:pPr>
          </w:p>
        </w:tc>
        <w:tc>
          <w:tcPr>
            <w:tcW w:w="771" w:type="dxa"/>
            <w:tcBorders>
              <w:top w:val="nil"/>
              <w:left w:val="single" w:sz="4" w:space="0" w:color="auto"/>
              <w:bottom w:val="single" w:sz="8" w:space="0" w:color="000000"/>
              <w:right w:val="single" w:sz="8" w:space="0" w:color="auto"/>
            </w:tcBorders>
            <w:vAlign w:val="center"/>
            <w:hideMark/>
          </w:tcPr>
          <w:p w14:paraId="60D259C6" w14:textId="77777777" w:rsidR="00A50377" w:rsidRPr="00BE11DF" w:rsidRDefault="00A50377" w:rsidP="00A7238F">
            <w:pPr>
              <w:suppressAutoHyphens/>
              <w:spacing w:after="0" w:line="240" w:lineRule="auto"/>
              <w:contextualSpacing/>
              <w:jc w:val="center"/>
              <w:rPr>
                <w:rFonts w:ascii="Times New Roman" w:hAnsi="Times New Roman"/>
                <w:b/>
                <w:bCs/>
                <w:color w:val="000000"/>
                <w:sz w:val="10"/>
                <w:szCs w:val="10"/>
              </w:rPr>
            </w:pPr>
            <w:r w:rsidRPr="00BE11DF">
              <w:rPr>
                <w:rFonts w:ascii="Times New Roman" w:hAnsi="Times New Roman"/>
                <w:b/>
                <w:bCs/>
                <w:color w:val="000000"/>
                <w:sz w:val="10"/>
                <w:szCs w:val="10"/>
              </w:rPr>
              <w:t>ОГСЭ.04</w:t>
            </w:r>
          </w:p>
        </w:tc>
        <w:tc>
          <w:tcPr>
            <w:tcW w:w="1534" w:type="dxa"/>
            <w:tcBorders>
              <w:top w:val="nil"/>
              <w:left w:val="single" w:sz="8" w:space="0" w:color="auto"/>
              <w:bottom w:val="single" w:sz="8" w:space="0" w:color="000000"/>
              <w:right w:val="single" w:sz="8" w:space="0" w:color="auto"/>
            </w:tcBorders>
            <w:vAlign w:val="center"/>
            <w:hideMark/>
          </w:tcPr>
          <w:p w14:paraId="00CAF95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Физическая культура</w:t>
            </w:r>
          </w:p>
        </w:tc>
        <w:tc>
          <w:tcPr>
            <w:tcW w:w="544" w:type="dxa"/>
            <w:tcBorders>
              <w:top w:val="nil"/>
              <w:left w:val="nil"/>
              <w:bottom w:val="single" w:sz="8" w:space="0" w:color="auto"/>
              <w:right w:val="nil"/>
            </w:tcBorders>
            <w:vAlign w:val="center"/>
            <w:hideMark/>
          </w:tcPr>
          <w:p w14:paraId="05CC547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обяз. уч.</w:t>
            </w:r>
          </w:p>
        </w:tc>
        <w:tc>
          <w:tcPr>
            <w:tcW w:w="341" w:type="dxa"/>
            <w:tcBorders>
              <w:top w:val="nil"/>
              <w:left w:val="single" w:sz="8" w:space="0" w:color="auto"/>
              <w:bottom w:val="single" w:sz="4" w:space="0" w:color="auto"/>
              <w:right w:val="single" w:sz="4" w:space="0" w:color="auto"/>
            </w:tcBorders>
            <w:noWrap/>
            <w:vAlign w:val="center"/>
            <w:hideMark/>
          </w:tcPr>
          <w:p w14:paraId="0AD185F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230C47A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2926793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440610D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37C0253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615FF85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39C7AB4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3C03868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6E4DF0C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3F1A80B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6" w:type="dxa"/>
            <w:tcBorders>
              <w:top w:val="nil"/>
              <w:left w:val="nil"/>
              <w:bottom w:val="single" w:sz="4" w:space="0" w:color="auto"/>
              <w:right w:val="single" w:sz="4" w:space="0" w:color="auto"/>
            </w:tcBorders>
            <w:noWrap/>
            <w:vAlign w:val="center"/>
            <w:hideMark/>
          </w:tcPr>
          <w:p w14:paraId="76C8F3D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2 </w:t>
            </w:r>
          </w:p>
        </w:tc>
        <w:tc>
          <w:tcPr>
            <w:tcW w:w="366" w:type="dxa"/>
            <w:tcBorders>
              <w:top w:val="nil"/>
              <w:left w:val="nil"/>
              <w:bottom w:val="single" w:sz="4" w:space="0" w:color="auto"/>
              <w:right w:val="single" w:sz="4" w:space="0" w:color="auto"/>
            </w:tcBorders>
            <w:noWrap/>
            <w:vAlign w:val="center"/>
            <w:hideMark/>
          </w:tcPr>
          <w:p w14:paraId="1640BAD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2 </w:t>
            </w:r>
          </w:p>
        </w:tc>
        <w:tc>
          <w:tcPr>
            <w:tcW w:w="364" w:type="dxa"/>
            <w:tcBorders>
              <w:top w:val="nil"/>
              <w:left w:val="nil"/>
              <w:bottom w:val="single" w:sz="4" w:space="0" w:color="auto"/>
              <w:right w:val="single" w:sz="4" w:space="0" w:color="auto"/>
            </w:tcBorders>
            <w:noWrap/>
            <w:vAlign w:val="center"/>
            <w:hideMark/>
          </w:tcPr>
          <w:p w14:paraId="4C4C4AE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25E3663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1FD589C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5E134E7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25B512E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2EA2F73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CF1F36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2912D59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5299A7C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6BC72D0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531833C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6287FE7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163AD20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699867D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16D4119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60B2FAE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4D50939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2739C9C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6EFE1E7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25E4D41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56AA3E9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2</w:t>
            </w:r>
          </w:p>
        </w:tc>
        <w:tc>
          <w:tcPr>
            <w:tcW w:w="364" w:type="dxa"/>
            <w:tcBorders>
              <w:top w:val="nil"/>
              <w:left w:val="nil"/>
              <w:bottom w:val="single" w:sz="4" w:space="0" w:color="auto"/>
              <w:right w:val="single" w:sz="4" w:space="0" w:color="auto"/>
            </w:tcBorders>
            <w:noWrap/>
            <w:vAlign w:val="center"/>
            <w:hideMark/>
          </w:tcPr>
          <w:p w14:paraId="5C31045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2 </w:t>
            </w:r>
          </w:p>
        </w:tc>
        <w:tc>
          <w:tcPr>
            <w:tcW w:w="364" w:type="dxa"/>
            <w:tcBorders>
              <w:top w:val="nil"/>
              <w:left w:val="nil"/>
              <w:bottom w:val="single" w:sz="4" w:space="0" w:color="auto"/>
              <w:right w:val="single" w:sz="4" w:space="0" w:color="auto"/>
            </w:tcBorders>
            <w:noWrap/>
            <w:vAlign w:val="center"/>
            <w:hideMark/>
          </w:tcPr>
          <w:p w14:paraId="5F7F9E3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2</w:t>
            </w:r>
          </w:p>
        </w:tc>
        <w:tc>
          <w:tcPr>
            <w:tcW w:w="477" w:type="dxa"/>
            <w:tcBorders>
              <w:top w:val="nil"/>
              <w:left w:val="nil"/>
              <w:bottom w:val="single" w:sz="4" w:space="0" w:color="auto"/>
              <w:right w:val="single" w:sz="4" w:space="0" w:color="auto"/>
            </w:tcBorders>
            <w:noWrap/>
            <w:vAlign w:val="center"/>
            <w:hideMark/>
          </w:tcPr>
          <w:p w14:paraId="3DE5C1C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425" w:type="dxa"/>
            <w:tcBorders>
              <w:top w:val="nil"/>
              <w:left w:val="nil"/>
              <w:bottom w:val="single" w:sz="4" w:space="0" w:color="auto"/>
              <w:right w:val="single" w:sz="4" w:space="0" w:color="auto"/>
            </w:tcBorders>
            <w:noWrap/>
            <w:vAlign w:val="center"/>
            <w:hideMark/>
          </w:tcPr>
          <w:p w14:paraId="3247DDA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425" w:type="dxa"/>
            <w:tcBorders>
              <w:top w:val="nil"/>
              <w:left w:val="nil"/>
              <w:bottom w:val="single" w:sz="4" w:space="0" w:color="auto"/>
              <w:right w:val="single" w:sz="4" w:space="0" w:color="auto"/>
            </w:tcBorders>
            <w:noWrap/>
            <w:vAlign w:val="center"/>
            <w:hideMark/>
          </w:tcPr>
          <w:p w14:paraId="0A0F8B9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460" w:type="dxa"/>
            <w:tcBorders>
              <w:top w:val="nil"/>
              <w:left w:val="nil"/>
              <w:bottom w:val="single" w:sz="4" w:space="0" w:color="auto"/>
              <w:right w:val="single" w:sz="4" w:space="0" w:color="auto"/>
            </w:tcBorders>
            <w:noWrap/>
            <w:vAlign w:val="center"/>
            <w:hideMark/>
          </w:tcPr>
          <w:p w14:paraId="116AE89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4D6A90D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0C42B49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7615BDD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3B20F6E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507" w:type="dxa"/>
            <w:tcBorders>
              <w:top w:val="nil"/>
              <w:left w:val="nil"/>
              <w:bottom w:val="single" w:sz="4" w:space="0" w:color="auto"/>
              <w:right w:val="single" w:sz="4" w:space="0" w:color="auto"/>
            </w:tcBorders>
            <w:shd w:val="clear" w:color="000000" w:fill="BFBFBF"/>
            <w:noWrap/>
            <w:vAlign w:val="center"/>
            <w:hideMark/>
          </w:tcPr>
          <w:p w14:paraId="7AAC403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D27C74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A14FE9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277636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492D7F5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717B48C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21A302A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5A8D7B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8" w:space="0" w:color="auto"/>
            </w:tcBorders>
            <w:shd w:val="clear" w:color="000000" w:fill="BFBFBF"/>
            <w:noWrap/>
            <w:vAlign w:val="center"/>
            <w:hideMark/>
          </w:tcPr>
          <w:p w14:paraId="39678F2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66" w:type="dxa"/>
            <w:tcBorders>
              <w:top w:val="single" w:sz="8" w:space="0" w:color="auto"/>
              <w:left w:val="nil"/>
              <w:bottom w:val="single" w:sz="4" w:space="0" w:color="auto"/>
              <w:right w:val="single" w:sz="8" w:space="0" w:color="auto"/>
            </w:tcBorders>
            <w:shd w:val="clear" w:color="000000" w:fill="BFBFBF"/>
            <w:noWrap/>
            <w:vAlign w:val="center"/>
            <w:hideMark/>
          </w:tcPr>
          <w:p w14:paraId="54EB633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78</w:t>
            </w:r>
          </w:p>
        </w:tc>
      </w:tr>
      <w:tr w:rsidR="002408C2" w:rsidRPr="00BE11DF" w14:paraId="096FCE1F" w14:textId="77777777" w:rsidTr="005A7909">
        <w:trPr>
          <w:trHeight w:val="435"/>
        </w:trPr>
        <w:tc>
          <w:tcPr>
            <w:tcW w:w="361" w:type="dxa"/>
            <w:vMerge/>
            <w:tcBorders>
              <w:top w:val="single" w:sz="4" w:space="0" w:color="auto"/>
              <w:left w:val="single" w:sz="4" w:space="0" w:color="auto"/>
              <w:bottom w:val="single" w:sz="4" w:space="0" w:color="auto"/>
              <w:right w:val="single" w:sz="4" w:space="0" w:color="auto"/>
            </w:tcBorders>
            <w:vAlign w:val="center"/>
            <w:hideMark/>
          </w:tcPr>
          <w:p w14:paraId="6CAA6971" w14:textId="77777777" w:rsidR="00A50377" w:rsidRPr="00BE11DF" w:rsidRDefault="00A50377" w:rsidP="00A7238F">
            <w:pPr>
              <w:suppressAutoHyphens/>
              <w:spacing w:after="0" w:line="240" w:lineRule="auto"/>
              <w:contextualSpacing/>
              <w:rPr>
                <w:rFonts w:ascii="Times New Roman" w:hAnsi="Times New Roman"/>
                <w:color w:val="000000"/>
                <w:sz w:val="10"/>
                <w:szCs w:val="10"/>
              </w:rPr>
            </w:pPr>
          </w:p>
        </w:tc>
        <w:tc>
          <w:tcPr>
            <w:tcW w:w="771" w:type="dxa"/>
            <w:tcBorders>
              <w:top w:val="nil"/>
              <w:left w:val="single" w:sz="4" w:space="0" w:color="auto"/>
              <w:bottom w:val="single" w:sz="8" w:space="0" w:color="000000"/>
              <w:right w:val="single" w:sz="8" w:space="0" w:color="auto"/>
            </w:tcBorders>
            <w:shd w:val="clear" w:color="000000" w:fill="C0C0C0"/>
            <w:vAlign w:val="center"/>
            <w:hideMark/>
          </w:tcPr>
          <w:p w14:paraId="609BF29C" w14:textId="77777777" w:rsidR="00A50377" w:rsidRPr="00BE11DF" w:rsidRDefault="00A50377" w:rsidP="00A7238F">
            <w:pPr>
              <w:suppressAutoHyphens/>
              <w:spacing w:after="0" w:line="240" w:lineRule="auto"/>
              <w:contextualSpacing/>
              <w:jc w:val="center"/>
              <w:rPr>
                <w:rFonts w:ascii="Times New Roman" w:hAnsi="Times New Roman"/>
                <w:b/>
                <w:bCs/>
                <w:color w:val="000000"/>
                <w:sz w:val="10"/>
                <w:szCs w:val="10"/>
              </w:rPr>
            </w:pPr>
            <w:r w:rsidRPr="00BE11DF">
              <w:rPr>
                <w:rFonts w:ascii="Times New Roman" w:hAnsi="Times New Roman"/>
                <w:b/>
                <w:bCs/>
                <w:color w:val="000000"/>
                <w:sz w:val="10"/>
                <w:szCs w:val="10"/>
              </w:rPr>
              <w:t>ЕН.00</w:t>
            </w:r>
          </w:p>
        </w:tc>
        <w:tc>
          <w:tcPr>
            <w:tcW w:w="1534" w:type="dxa"/>
            <w:tcBorders>
              <w:top w:val="nil"/>
              <w:left w:val="single" w:sz="8" w:space="0" w:color="auto"/>
              <w:bottom w:val="single" w:sz="8" w:space="0" w:color="000000"/>
              <w:right w:val="single" w:sz="8" w:space="0" w:color="auto"/>
            </w:tcBorders>
            <w:shd w:val="clear" w:color="000000" w:fill="C0C0C0"/>
            <w:vAlign w:val="center"/>
            <w:hideMark/>
          </w:tcPr>
          <w:p w14:paraId="59B72D80" w14:textId="77777777" w:rsidR="00A50377" w:rsidRPr="00BE11DF" w:rsidRDefault="00A50377" w:rsidP="00A7238F">
            <w:pPr>
              <w:suppressAutoHyphens/>
              <w:spacing w:after="0" w:line="240" w:lineRule="auto"/>
              <w:contextualSpacing/>
              <w:jc w:val="center"/>
              <w:rPr>
                <w:rFonts w:ascii="Times New Roman" w:hAnsi="Times New Roman"/>
                <w:b/>
                <w:bCs/>
                <w:color w:val="000000"/>
                <w:sz w:val="10"/>
                <w:szCs w:val="10"/>
              </w:rPr>
            </w:pPr>
            <w:r w:rsidRPr="00BE11DF">
              <w:rPr>
                <w:rFonts w:ascii="Times New Roman" w:hAnsi="Times New Roman"/>
                <w:b/>
                <w:bCs/>
                <w:color w:val="000000"/>
                <w:sz w:val="10"/>
                <w:szCs w:val="10"/>
              </w:rPr>
              <w:t xml:space="preserve">Математический и  общий естественнонаучный цикл </w:t>
            </w:r>
          </w:p>
        </w:tc>
        <w:tc>
          <w:tcPr>
            <w:tcW w:w="544" w:type="dxa"/>
            <w:tcBorders>
              <w:top w:val="nil"/>
              <w:left w:val="nil"/>
              <w:bottom w:val="single" w:sz="8" w:space="0" w:color="auto"/>
              <w:right w:val="nil"/>
            </w:tcBorders>
            <w:shd w:val="clear" w:color="000000" w:fill="C0C0C0"/>
            <w:vAlign w:val="center"/>
            <w:hideMark/>
          </w:tcPr>
          <w:p w14:paraId="635977B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обяз. уч.</w:t>
            </w:r>
          </w:p>
        </w:tc>
        <w:tc>
          <w:tcPr>
            <w:tcW w:w="341" w:type="dxa"/>
            <w:tcBorders>
              <w:top w:val="nil"/>
              <w:left w:val="single" w:sz="8" w:space="0" w:color="auto"/>
              <w:bottom w:val="single" w:sz="4" w:space="0" w:color="auto"/>
              <w:right w:val="single" w:sz="4" w:space="0" w:color="auto"/>
            </w:tcBorders>
            <w:shd w:val="clear" w:color="000000" w:fill="BFBFBF"/>
            <w:noWrap/>
            <w:vAlign w:val="center"/>
            <w:hideMark/>
          </w:tcPr>
          <w:p w14:paraId="7A53919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9</w:t>
            </w:r>
          </w:p>
        </w:tc>
        <w:tc>
          <w:tcPr>
            <w:tcW w:w="364" w:type="dxa"/>
            <w:tcBorders>
              <w:top w:val="nil"/>
              <w:left w:val="nil"/>
              <w:bottom w:val="single" w:sz="4" w:space="0" w:color="auto"/>
              <w:right w:val="single" w:sz="4" w:space="0" w:color="auto"/>
            </w:tcBorders>
            <w:shd w:val="clear" w:color="000000" w:fill="BFBFBF"/>
            <w:noWrap/>
            <w:vAlign w:val="center"/>
            <w:hideMark/>
          </w:tcPr>
          <w:p w14:paraId="7305E27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9</w:t>
            </w:r>
          </w:p>
        </w:tc>
        <w:tc>
          <w:tcPr>
            <w:tcW w:w="364" w:type="dxa"/>
            <w:tcBorders>
              <w:top w:val="nil"/>
              <w:left w:val="nil"/>
              <w:bottom w:val="single" w:sz="4" w:space="0" w:color="auto"/>
              <w:right w:val="single" w:sz="4" w:space="0" w:color="auto"/>
            </w:tcBorders>
            <w:shd w:val="clear" w:color="000000" w:fill="BFBFBF"/>
            <w:noWrap/>
            <w:vAlign w:val="center"/>
            <w:hideMark/>
          </w:tcPr>
          <w:p w14:paraId="43CEC6E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9</w:t>
            </w:r>
          </w:p>
        </w:tc>
        <w:tc>
          <w:tcPr>
            <w:tcW w:w="364" w:type="dxa"/>
            <w:tcBorders>
              <w:top w:val="nil"/>
              <w:left w:val="nil"/>
              <w:bottom w:val="single" w:sz="4" w:space="0" w:color="auto"/>
              <w:right w:val="single" w:sz="4" w:space="0" w:color="auto"/>
            </w:tcBorders>
            <w:shd w:val="clear" w:color="000000" w:fill="BFBFBF"/>
            <w:noWrap/>
            <w:vAlign w:val="center"/>
            <w:hideMark/>
          </w:tcPr>
          <w:p w14:paraId="6EB2532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9</w:t>
            </w:r>
          </w:p>
        </w:tc>
        <w:tc>
          <w:tcPr>
            <w:tcW w:w="364" w:type="dxa"/>
            <w:tcBorders>
              <w:top w:val="nil"/>
              <w:left w:val="nil"/>
              <w:bottom w:val="single" w:sz="4" w:space="0" w:color="auto"/>
              <w:right w:val="single" w:sz="4" w:space="0" w:color="auto"/>
            </w:tcBorders>
            <w:shd w:val="clear" w:color="000000" w:fill="BFBFBF"/>
            <w:noWrap/>
            <w:vAlign w:val="center"/>
            <w:hideMark/>
          </w:tcPr>
          <w:p w14:paraId="4A2BFB7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9</w:t>
            </w:r>
          </w:p>
        </w:tc>
        <w:tc>
          <w:tcPr>
            <w:tcW w:w="364" w:type="dxa"/>
            <w:tcBorders>
              <w:top w:val="nil"/>
              <w:left w:val="nil"/>
              <w:bottom w:val="single" w:sz="4" w:space="0" w:color="auto"/>
              <w:right w:val="single" w:sz="4" w:space="0" w:color="auto"/>
            </w:tcBorders>
            <w:shd w:val="clear" w:color="000000" w:fill="BFBFBF"/>
            <w:noWrap/>
            <w:vAlign w:val="center"/>
            <w:hideMark/>
          </w:tcPr>
          <w:p w14:paraId="145A11F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9</w:t>
            </w:r>
          </w:p>
        </w:tc>
        <w:tc>
          <w:tcPr>
            <w:tcW w:w="364" w:type="dxa"/>
            <w:tcBorders>
              <w:top w:val="nil"/>
              <w:left w:val="nil"/>
              <w:bottom w:val="single" w:sz="4" w:space="0" w:color="auto"/>
              <w:right w:val="single" w:sz="4" w:space="0" w:color="auto"/>
            </w:tcBorders>
            <w:shd w:val="clear" w:color="000000" w:fill="BFBFBF"/>
            <w:noWrap/>
            <w:vAlign w:val="center"/>
            <w:hideMark/>
          </w:tcPr>
          <w:p w14:paraId="5E700A7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9</w:t>
            </w:r>
          </w:p>
        </w:tc>
        <w:tc>
          <w:tcPr>
            <w:tcW w:w="364" w:type="dxa"/>
            <w:tcBorders>
              <w:top w:val="nil"/>
              <w:left w:val="nil"/>
              <w:bottom w:val="single" w:sz="4" w:space="0" w:color="auto"/>
              <w:right w:val="single" w:sz="4" w:space="0" w:color="auto"/>
            </w:tcBorders>
            <w:shd w:val="clear" w:color="000000" w:fill="BFBFBF"/>
            <w:noWrap/>
            <w:vAlign w:val="center"/>
            <w:hideMark/>
          </w:tcPr>
          <w:p w14:paraId="0B4F74D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9</w:t>
            </w:r>
          </w:p>
        </w:tc>
        <w:tc>
          <w:tcPr>
            <w:tcW w:w="364" w:type="dxa"/>
            <w:tcBorders>
              <w:top w:val="nil"/>
              <w:left w:val="nil"/>
              <w:bottom w:val="single" w:sz="4" w:space="0" w:color="auto"/>
              <w:right w:val="single" w:sz="4" w:space="0" w:color="auto"/>
            </w:tcBorders>
            <w:shd w:val="clear" w:color="000000" w:fill="BFBFBF"/>
            <w:noWrap/>
            <w:vAlign w:val="center"/>
            <w:hideMark/>
          </w:tcPr>
          <w:p w14:paraId="0242399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9</w:t>
            </w:r>
          </w:p>
        </w:tc>
        <w:tc>
          <w:tcPr>
            <w:tcW w:w="364" w:type="dxa"/>
            <w:tcBorders>
              <w:top w:val="nil"/>
              <w:left w:val="nil"/>
              <w:bottom w:val="single" w:sz="4" w:space="0" w:color="auto"/>
              <w:right w:val="single" w:sz="4" w:space="0" w:color="auto"/>
            </w:tcBorders>
            <w:shd w:val="clear" w:color="000000" w:fill="BFBFBF"/>
            <w:noWrap/>
            <w:vAlign w:val="center"/>
            <w:hideMark/>
          </w:tcPr>
          <w:p w14:paraId="41A9304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9</w:t>
            </w:r>
          </w:p>
        </w:tc>
        <w:tc>
          <w:tcPr>
            <w:tcW w:w="366" w:type="dxa"/>
            <w:tcBorders>
              <w:top w:val="nil"/>
              <w:left w:val="nil"/>
              <w:bottom w:val="single" w:sz="4" w:space="0" w:color="auto"/>
              <w:right w:val="single" w:sz="4" w:space="0" w:color="auto"/>
            </w:tcBorders>
            <w:shd w:val="clear" w:color="000000" w:fill="BFBFBF"/>
            <w:noWrap/>
            <w:vAlign w:val="center"/>
            <w:hideMark/>
          </w:tcPr>
          <w:p w14:paraId="12ACD68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9 </w:t>
            </w:r>
          </w:p>
        </w:tc>
        <w:tc>
          <w:tcPr>
            <w:tcW w:w="366" w:type="dxa"/>
            <w:tcBorders>
              <w:top w:val="nil"/>
              <w:left w:val="nil"/>
              <w:bottom w:val="single" w:sz="4" w:space="0" w:color="auto"/>
              <w:right w:val="single" w:sz="4" w:space="0" w:color="auto"/>
            </w:tcBorders>
            <w:shd w:val="clear" w:color="000000" w:fill="BFBFBF"/>
            <w:noWrap/>
            <w:vAlign w:val="center"/>
            <w:hideMark/>
          </w:tcPr>
          <w:p w14:paraId="0BAECA4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9 </w:t>
            </w:r>
          </w:p>
        </w:tc>
        <w:tc>
          <w:tcPr>
            <w:tcW w:w="364" w:type="dxa"/>
            <w:tcBorders>
              <w:top w:val="nil"/>
              <w:left w:val="nil"/>
              <w:bottom w:val="single" w:sz="4" w:space="0" w:color="auto"/>
              <w:right w:val="single" w:sz="4" w:space="0" w:color="auto"/>
            </w:tcBorders>
            <w:shd w:val="clear" w:color="000000" w:fill="BFBFBF"/>
            <w:noWrap/>
            <w:vAlign w:val="center"/>
            <w:hideMark/>
          </w:tcPr>
          <w:p w14:paraId="4B9268A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9</w:t>
            </w:r>
          </w:p>
        </w:tc>
        <w:tc>
          <w:tcPr>
            <w:tcW w:w="364" w:type="dxa"/>
            <w:tcBorders>
              <w:top w:val="nil"/>
              <w:left w:val="nil"/>
              <w:bottom w:val="single" w:sz="4" w:space="0" w:color="auto"/>
              <w:right w:val="single" w:sz="4" w:space="0" w:color="auto"/>
            </w:tcBorders>
            <w:shd w:val="clear" w:color="000000" w:fill="BFBFBF"/>
            <w:noWrap/>
            <w:vAlign w:val="center"/>
            <w:hideMark/>
          </w:tcPr>
          <w:p w14:paraId="4AC568E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9</w:t>
            </w:r>
          </w:p>
        </w:tc>
        <w:tc>
          <w:tcPr>
            <w:tcW w:w="364" w:type="dxa"/>
            <w:tcBorders>
              <w:top w:val="nil"/>
              <w:left w:val="nil"/>
              <w:bottom w:val="single" w:sz="4" w:space="0" w:color="auto"/>
              <w:right w:val="single" w:sz="4" w:space="0" w:color="auto"/>
            </w:tcBorders>
            <w:shd w:val="clear" w:color="000000" w:fill="BFBFBF"/>
            <w:noWrap/>
            <w:vAlign w:val="center"/>
            <w:hideMark/>
          </w:tcPr>
          <w:p w14:paraId="1255E2B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9</w:t>
            </w:r>
          </w:p>
        </w:tc>
        <w:tc>
          <w:tcPr>
            <w:tcW w:w="364" w:type="dxa"/>
            <w:tcBorders>
              <w:top w:val="nil"/>
              <w:left w:val="nil"/>
              <w:bottom w:val="single" w:sz="4" w:space="0" w:color="auto"/>
              <w:right w:val="single" w:sz="4" w:space="0" w:color="auto"/>
            </w:tcBorders>
            <w:shd w:val="clear" w:color="000000" w:fill="BFBFBF"/>
            <w:noWrap/>
            <w:vAlign w:val="center"/>
            <w:hideMark/>
          </w:tcPr>
          <w:p w14:paraId="03E6A7C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9</w:t>
            </w:r>
          </w:p>
        </w:tc>
        <w:tc>
          <w:tcPr>
            <w:tcW w:w="364" w:type="dxa"/>
            <w:tcBorders>
              <w:top w:val="nil"/>
              <w:left w:val="nil"/>
              <w:bottom w:val="single" w:sz="4" w:space="0" w:color="auto"/>
              <w:right w:val="single" w:sz="4" w:space="0" w:color="auto"/>
            </w:tcBorders>
            <w:shd w:val="clear" w:color="000000" w:fill="BFBFBF"/>
            <w:noWrap/>
            <w:vAlign w:val="center"/>
            <w:hideMark/>
          </w:tcPr>
          <w:p w14:paraId="42BF19F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854EE8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2D5089C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5C2D9D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1F2AA25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41A353D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1D3AC8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208E9FF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1A9AC5C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EA24C5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735798C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28C9E6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67A4966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02BAD5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16A6AA7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12E7783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4FBCB0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AA84E0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5C5C91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77" w:type="dxa"/>
            <w:tcBorders>
              <w:top w:val="nil"/>
              <w:left w:val="nil"/>
              <w:bottom w:val="single" w:sz="4" w:space="0" w:color="auto"/>
              <w:right w:val="single" w:sz="4" w:space="0" w:color="auto"/>
            </w:tcBorders>
            <w:shd w:val="clear" w:color="000000" w:fill="BFBFBF"/>
            <w:noWrap/>
            <w:vAlign w:val="center"/>
            <w:hideMark/>
          </w:tcPr>
          <w:p w14:paraId="0FBF744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25" w:type="dxa"/>
            <w:tcBorders>
              <w:top w:val="nil"/>
              <w:left w:val="nil"/>
              <w:bottom w:val="single" w:sz="4" w:space="0" w:color="auto"/>
              <w:right w:val="single" w:sz="4" w:space="0" w:color="auto"/>
            </w:tcBorders>
            <w:shd w:val="clear" w:color="000000" w:fill="BFBFBF"/>
            <w:noWrap/>
            <w:vAlign w:val="center"/>
            <w:hideMark/>
          </w:tcPr>
          <w:p w14:paraId="3EDDBA1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25" w:type="dxa"/>
            <w:tcBorders>
              <w:top w:val="nil"/>
              <w:left w:val="nil"/>
              <w:bottom w:val="single" w:sz="4" w:space="0" w:color="auto"/>
              <w:right w:val="single" w:sz="4" w:space="0" w:color="auto"/>
            </w:tcBorders>
            <w:shd w:val="clear" w:color="000000" w:fill="BFBFBF"/>
            <w:noWrap/>
            <w:vAlign w:val="center"/>
            <w:hideMark/>
          </w:tcPr>
          <w:p w14:paraId="5B38D17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60" w:type="dxa"/>
            <w:tcBorders>
              <w:top w:val="nil"/>
              <w:left w:val="nil"/>
              <w:bottom w:val="single" w:sz="4" w:space="0" w:color="auto"/>
              <w:right w:val="single" w:sz="4" w:space="0" w:color="auto"/>
            </w:tcBorders>
            <w:shd w:val="clear" w:color="000000" w:fill="BFBFBF"/>
            <w:noWrap/>
            <w:vAlign w:val="center"/>
            <w:hideMark/>
          </w:tcPr>
          <w:p w14:paraId="2DC84BD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78119AB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669601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2398CEF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847B2F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507" w:type="dxa"/>
            <w:tcBorders>
              <w:top w:val="nil"/>
              <w:left w:val="nil"/>
              <w:bottom w:val="single" w:sz="4" w:space="0" w:color="auto"/>
              <w:right w:val="single" w:sz="4" w:space="0" w:color="auto"/>
            </w:tcBorders>
            <w:shd w:val="clear" w:color="000000" w:fill="BFBFBF"/>
            <w:noWrap/>
            <w:vAlign w:val="center"/>
            <w:hideMark/>
          </w:tcPr>
          <w:p w14:paraId="31A894A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2B5BA0F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753BC6F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114D401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BA048C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2F14203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225448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AC3121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8" w:space="0" w:color="auto"/>
            </w:tcBorders>
            <w:shd w:val="clear" w:color="000000" w:fill="BFBFBF"/>
            <w:noWrap/>
            <w:vAlign w:val="center"/>
            <w:hideMark/>
          </w:tcPr>
          <w:p w14:paraId="0899B96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66" w:type="dxa"/>
            <w:tcBorders>
              <w:top w:val="single" w:sz="8" w:space="0" w:color="auto"/>
              <w:left w:val="nil"/>
              <w:bottom w:val="single" w:sz="4" w:space="0" w:color="auto"/>
              <w:right w:val="single" w:sz="8" w:space="0" w:color="auto"/>
            </w:tcBorders>
            <w:shd w:val="clear" w:color="000000" w:fill="BFBFBF"/>
            <w:noWrap/>
            <w:vAlign w:val="center"/>
            <w:hideMark/>
          </w:tcPr>
          <w:p w14:paraId="0C6B3F8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144</w:t>
            </w:r>
          </w:p>
        </w:tc>
      </w:tr>
      <w:tr w:rsidR="00A50377" w:rsidRPr="00BE11DF" w14:paraId="082251B8" w14:textId="77777777" w:rsidTr="005A7909">
        <w:trPr>
          <w:trHeight w:val="240"/>
        </w:trPr>
        <w:tc>
          <w:tcPr>
            <w:tcW w:w="361" w:type="dxa"/>
            <w:vMerge/>
            <w:tcBorders>
              <w:top w:val="single" w:sz="4" w:space="0" w:color="auto"/>
              <w:left w:val="single" w:sz="4" w:space="0" w:color="auto"/>
              <w:bottom w:val="single" w:sz="4" w:space="0" w:color="auto"/>
              <w:right w:val="single" w:sz="4" w:space="0" w:color="auto"/>
            </w:tcBorders>
            <w:vAlign w:val="center"/>
            <w:hideMark/>
          </w:tcPr>
          <w:p w14:paraId="21432CB7" w14:textId="77777777" w:rsidR="00A50377" w:rsidRPr="00BE11DF" w:rsidRDefault="00A50377" w:rsidP="00A7238F">
            <w:pPr>
              <w:suppressAutoHyphens/>
              <w:spacing w:after="0" w:line="240" w:lineRule="auto"/>
              <w:contextualSpacing/>
              <w:rPr>
                <w:rFonts w:ascii="Times New Roman" w:hAnsi="Times New Roman"/>
                <w:color w:val="000000"/>
                <w:sz w:val="10"/>
                <w:szCs w:val="10"/>
              </w:rPr>
            </w:pPr>
          </w:p>
        </w:tc>
        <w:tc>
          <w:tcPr>
            <w:tcW w:w="771" w:type="dxa"/>
            <w:tcBorders>
              <w:top w:val="nil"/>
              <w:left w:val="single" w:sz="4" w:space="0" w:color="auto"/>
              <w:bottom w:val="single" w:sz="8" w:space="0" w:color="000000"/>
              <w:right w:val="single" w:sz="8" w:space="0" w:color="auto"/>
            </w:tcBorders>
            <w:vAlign w:val="center"/>
            <w:hideMark/>
          </w:tcPr>
          <w:p w14:paraId="29173DD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ЕН.01</w:t>
            </w:r>
          </w:p>
        </w:tc>
        <w:tc>
          <w:tcPr>
            <w:tcW w:w="1534" w:type="dxa"/>
            <w:tcBorders>
              <w:top w:val="nil"/>
              <w:left w:val="single" w:sz="8" w:space="0" w:color="auto"/>
              <w:bottom w:val="single" w:sz="8" w:space="0" w:color="000000"/>
              <w:right w:val="single" w:sz="8" w:space="0" w:color="auto"/>
            </w:tcBorders>
            <w:vAlign w:val="center"/>
            <w:hideMark/>
          </w:tcPr>
          <w:p w14:paraId="7BAB9D3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Математика</w:t>
            </w:r>
          </w:p>
        </w:tc>
        <w:tc>
          <w:tcPr>
            <w:tcW w:w="544" w:type="dxa"/>
            <w:tcBorders>
              <w:top w:val="nil"/>
              <w:left w:val="nil"/>
              <w:bottom w:val="single" w:sz="8" w:space="0" w:color="auto"/>
              <w:right w:val="nil"/>
            </w:tcBorders>
            <w:vAlign w:val="center"/>
            <w:hideMark/>
          </w:tcPr>
          <w:p w14:paraId="01BB57D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обяз. уч.</w:t>
            </w:r>
          </w:p>
        </w:tc>
        <w:tc>
          <w:tcPr>
            <w:tcW w:w="341" w:type="dxa"/>
            <w:tcBorders>
              <w:top w:val="nil"/>
              <w:left w:val="single" w:sz="8" w:space="0" w:color="auto"/>
              <w:bottom w:val="single" w:sz="4" w:space="0" w:color="auto"/>
              <w:right w:val="single" w:sz="4" w:space="0" w:color="auto"/>
            </w:tcBorders>
            <w:noWrap/>
            <w:vAlign w:val="center"/>
            <w:hideMark/>
          </w:tcPr>
          <w:p w14:paraId="0B24CB1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1D90D76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58A3656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0F76858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50ECC74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26A5128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25C5BAC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2D9B8BC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434D6A0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0BE9F64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6" w:type="dxa"/>
            <w:tcBorders>
              <w:top w:val="nil"/>
              <w:left w:val="nil"/>
              <w:bottom w:val="single" w:sz="4" w:space="0" w:color="auto"/>
              <w:right w:val="single" w:sz="4" w:space="0" w:color="auto"/>
            </w:tcBorders>
            <w:noWrap/>
            <w:vAlign w:val="center"/>
            <w:hideMark/>
          </w:tcPr>
          <w:p w14:paraId="299A945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6" w:type="dxa"/>
            <w:tcBorders>
              <w:top w:val="nil"/>
              <w:left w:val="nil"/>
              <w:bottom w:val="single" w:sz="4" w:space="0" w:color="auto"/>
              <w:right w:val="single" w:sz="4" w:space="0" w:color="auto"/>
            </w:tcBorders>
            <w:noWrap/>
            <w:vAlign w:val="center"/>
            <w:hideMark/>
          </w:tcPr>
          <w:p w14:paraId="2A3948B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3 </w:t>
            </w:r>
          </w:p>
        </w:tc>
        <w:tc>
          <w:tcPr>
            <w:tcW w:w="364" w:type="dxa"/>
            <w:tcBorders>
              <w:top w:val="nil"/>
              <w:left w:val="nil"/>
              <w:bottom w:val="single" w:sz="4" w:space="0" w:color="auto"/>
              <w:right w:val="single" w:sz="4" w:space="0" w:color="auto"/>
            </w:tcBorders>
            <w:noWrap/>
            <w:vAlign w:val="center"/>
            <w:hideMark/>
          </w:tcPr>
          <w:p w14:paraId="72A8358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3A1B599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4648909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68E05E3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028BC1B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46928F5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7F92205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23EEFC9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225C66F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4DE6400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153459B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14637CC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47B6C55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49BCAB4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6603065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1D1687F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46A616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027640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234BEC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3C86A8A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15014C9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6DE4751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706D596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77" w:type="dxa"/>
            <w:tcBorders>
              <w:top w:val="nil"/>
              <w:left w:val="nil"/>
              <w:bottom w:val="single" w:sz="4" w:space="0" w:color="auto"/>
              <w:right w:val="single" w:sz="4" w:space="0" w:color="auto"/>
            </w:tcBorders>
            <w:noWrap/>
            <w:vAlign w:val="center"/>
            <w:hideMark/>
          </w:tcPr>
          <w:p w14:paraId="2E0AF70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25" w:type="dxa"/>
            <w:tcBorders>
              <w:top w:val="nil"/>
              <w:left w:val="nil"/>
              <w:bottom w:val="single" w:sz="4" w:space="0" w:color="auto"/>
              <w:right w:val="single" w:sz="4" w:space="0" w:color="auto"/>
            </w:tcBorders>
            <w:noWrap/>
            <w:vAlign w:val="center"/>
            <w:hideMark/>
          </w:tcPr>
          <w:p w14:paraId="75B33C6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25" w:type="dxa"/>
            <w:tcBorders>
              <w:top w:val="nil"/>
              <w:left w:val="nil"/>
              <w:bottom w:val="single" w:sz="4" w:space="0" w:color="auto"/>
              <w:right w:val="single" w:sz="4" w:space="0" w:color="auto"/>
            </w:tcBorders>
            <w:noWrap/>
            <w:vAlign w:val="center"/>
            <w:hideMark/>
          </w:tcPr>
          <w:p w14:paraId="78202C9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60" w:type="dxa"/>
            <w:tcBorders>
              <w:top w:val="nil"/>
              <w:left w:val="nil"/>
              <w:bottom w:val="single" w:sz="4" w:space="0" w:color="auto"/>
              <w:right w:val="single" w:sz="4" w:space="0" w:color="auto"/>
            </w:tcBorders>
            <w:noWrap/>
            <w:vAlign w:val="center"/>
            <w:hideMark/>
          </w:tcPr>
          <w:p w14:paraId="055C085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36B9610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0CB23F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C2F112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4B1998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507" w:type="dxa"/>
            <w:tcBorders>
              <w:top w:val="nil"/>
              <w:left w:val="nil"/>
              <w:bottom w:val="single" w:sz="4" w:space="0" w:color="auto"/>
              <w:right w:val="single" w:sz="4" w:space="0" w:color="auto"/>
            </w:tcBorders>
            <w:shd w:val="clear" w:color="000000" w:fill="BFBFBF"/>
            <w:noWrap/>
            <w:vAlign w:val="center"/>
            <w:hideMark/>
          </w:tcPr>
          <w:p w14:paraId="2C5C84C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745EEAF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786838E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15B658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A520E9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79073D1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25C004C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283591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8" w:space="0" w:color="auto"/>
            </w:tcBorders>
            <w:shd w:val="clear" w:color="000000" w:fill="BFBFBF"/>
            <w:noWrap/>
            <w:vAlign w:val="center"/>
            <w:hideMark/>
          </w:tcPr>
          <w:p w14:paraId="13FEE18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66" w:type="dxa"/>
            <w:tcBorders>
              <w:top w:val="single" w:sz="8" w:space="0" w:color="auto"/>
              <w:left w:val="nil"/>
              <w:bottom w:val="single" w:sz="4" w:space="0" w:color="auto"/>
              <w:right w:val="single" w:sz="8" w:space="0" w:color="auto"/>
            </w:tcBorders>
            <w:shd w:val="clear" w:color="000000" w:fill="BFBFBF"/>
            <w:noWrap/>
            <w:vAlign w:val="center"/>
            <w:hideMark/>
          </w:tcPr>
          <w:p w14:paraId="341E43F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48</w:t>
            </w:r>
          </w:p>
        </w:tc>
      </w:tr>
      <w:tr w:rsidR="00A50377" w:rsidRPr="00BE11DF" w14:paraId="673CE53D" w14:textId="77777777" w:rsidTr="005A7909">
        <w:trPr>
          <w:trHeight w:val="240"/>
        </w:trPr>
        <w:tc>
          <w:tcPr>
            <w:tcW w:w="361" w:type="dxa"/>
            <w:vMerge/>
            <w:tcBorders>
              <w:top w:val="single" w:sz="4" w:space="0" w:color="auto"/>
              <w:left w:val="single" w:sz="4" w:space="0" w:color="auto"/>
              <w:bottom w:val="single" w:sz="4" w:space="0" w:color="auto"/>
              <w:right w:val="single" w:sz="4" w:space="0" w:color="auto"/>
            </w:tcBorders>
            <w:vAlign w:val="center"/>
            <w:hideMark/>
          </w:tcPr>
          <w:p w14:paraId="27A5C468" w14:textId="77777777" w:rsidR="00A50377" w:rsidRPr="00BE11DF" w:rsidRDefault="00A50377" w:rsidP="00A7238F">
            <w:pPr>
              <w:suppressAutoHyphens/>
              <w:spacing w:after="0" w:line="240" w:lineRule="auto"/>
              <w:contextualSpacing/>
              <w:rPr>
                <w:rFonts w:ascii="Times New Roman" w:hAnsi="Times New Roman"/>
                <w:color w:val="000000"/>
                <w:sz w:val="10"/>
                <w:szCs w:val="10"/>
              </w:rPr>
            </w:pPr>
          </w:p>
        </w:tc>
        <w:tc>
          <w:tcPr>
            <w:tcW w:w="771" w:type="dxa"/>
            <w:tcBorders>
              <w:top w:val="nil"/>
              <w:left w:val="single" w:sz="4" w:space="0" w:color="auto"/>
              <w:bottom w:val="single" w:sz="8" w:space="0" w:color="000000"/>
              <w:right w:val="single" w:sz="8" w:space="0" w:color="auto"/>
            </w:tcBorders>
            <w:vAlign w:val="center"/>
            <w:hideMark/>
          </w:tcPr>
          <w:p w14:paraId="1D6C84F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ЕН.02</w:t>
            </w:r>
          </w:p>
        </w:tc>
        <w:tc>
          <w:tcPr>
            <w:tcW w:w="1534" w:type="dxa"/>
            <w:tcBorders>
              <w:top w:val="nil"/>
              <w:left w:val="single" w:sz="8" w:space="0" w:color="auto"/>
              <w:bottom w:val="single" w:sz="8" w:space="0" w:color="000000"/>
              <w:right w:val="single" w:sz="8" w:space="0" w:color="auto"/>
            </w:tcBorders>
            <w:vAlign w:val="center"/>
            <w:hideMark/>
          </w:tcPr>
          <w:p w14:paraId="6736315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Общая и неорганическая химия</w:t>
            </w:r>
          </w:p>
        </w:tc>
        <w:tc>
          <w:tcPr>
            <w:tcW w:w="544" w:type="dxa"/>
            <w:tcBorders>
              <w:top w:val="nil"/>
              <w:left w:val="nil"/>
              <w:bottom w:val="single" w:sz="8" w:space="0" w:color="auto"/>
              <w:right w:val="nil"/>
            </w:tcBorders>
            <w:vAlign w:val="center"/>
            <w:hideMark/>
          </w:tcPr>
          <w:p w14:paraId="250F3A6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обяз. уч.</w:t>
            </w:r>
          </w:p>
        </w:tc>
        <w:tc>
          <w:tcPr>
            <w:tcW w:w="341" w:type="dxa"/>
            <w:tcBorders>
              <w:top w:val="nil"/>
              <w:left w:val="single" w:sz="8" w:space="0" w:color="auto"/>
              <w:bottom w:val="single" w:sz="4" w:space="0" w:color="auto"/>
              <w:right w:val="single" w:sz="4" w:space="0" w:color="auto"/>
            </w:tcBorders>
            <w:noWrap/>
            <w:vAlign w:val="center"/>
            <w:hideMark/>
          </w:tcPr>
          <w:p w14:paraId="544182C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nil"/>
              <w:left w:val="nil"/>
              <w:bottom w:val="single" w:sz="4" w:space="0" w:color="auto"/>
              <w:right w:val="single" w:sz="4" w:space="0" w:color="auto"/>
            </w:tcBorders>
            <w:noWrap/>
            <w:vAlign w:val="center"/>
            <w:hideMark/>
          </w:tcPr>
          <w:p w14:paraId="7042C69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nil"/>
              <w:left w:val="nil"/>
              <w:bottom w:val="single" w:sz="4" w:space="0" w:color="auto"/>
              <w:right w:val="single" w:sz="4" w:space="0" w:color="auto"/>
            </w:tcBorders>
            <w:noWrap/>
            <w:vAlign w:val="center"/>
            <w:hideMark/>
          </w:tcPr>
          <w:p w14:paraId="4CC94E7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nil"/>
              <w:left w:val="nil"/>
              <w:bottom w:val="single" w:sz="4" w:space="0" w:color="auto"/>
              <w:right w:val="single" w:sz="4" w:space="0" w:color="auto"/>
            </w:tcBorders>
            <w:noWrap/>
            <w:vAlign w:val="center"/>
            <w:hideMark/>
          </w:tcPr>
          <w:p w14:paraId="61D433A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nil"/>
              <w:left w:val="nil"/>
              <w:bottom w:val="single" w:sz="4" w:space="0" w:color="auto"/>
              <w:right w:val="single" w:sz="4" w:space="0" w:color="auto"/>
            </w:tcBorders>
            <w:noWrap/>
            <w:vAlign w:val="center"/>
            <w:hideMark/>
          </w:tcPr>
          <w:p w14:paraId="24CF44C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nil"/>
              <w:left w:val="nil"/>
              <w:bottom w:val="single" w:sz="4" w:space="0" w:color="auto"/>
              <w:right w:val="single" w:sz="4" w:space="0" w:color="auto"/>
            </w:tcBorders>
            <w:noWrap/>
            <w:vAlign w:val="center"/>
            <w:hideMark/>
          </w:tcPr>
          <w:p w14:paraId="3E8E1A0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nil"/>
              <w:left w:val="nil"/>
              <w:bottom w:val="single" w:sz="4" w:space="0" w:color="auto"/>
              <w:right w:val="single" w:sz="4" w:space="0" w:color="auto"/>
            </w:tcBorders>
            <w:noWrap/>
            <w:vAlign w:val="center"/>
            <w:hideMark/>
          </w:tcPr>
          <w:p w14:paraId="6C88431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nil"/>
              <w:left w:val="nil"/>
              <w:bottom w:val="single" w:sz="4" w:space="0" w:color="auto"/>
              <w:right w:val="single" w:sz="4" w:space="0" w:color="auto"/>
            </w:tcBorders>
            <w:noWrap/>
            <w:vAlign w:val="center"/>
            <w:hideMark/>
          </w:tcPr>
          <w:p w14:paraId="4281F7E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nil"/>
              <w:left w:val="nil"/>
              <w:bottom w:val="single" w:sz="4" w:space="0" w:color="auto"/>
              <w:right w:val="single" w:sz="4" w:space="0" w:color="auto"/>
            </w:tcBorders>
            <w:noWrap/>
            <w:vAlign w:val="center"/>
            <w:hideMark/>
          </w:tcPr>
          <w:p w14:paraId="0F106E8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nil"/>
              <w:left w:val="nil"/>
              <w:bottom w:val="single" w:sz="4" w:space="0" w:color="auto"/>
              <w:right w:val="single" w:sz="4" w:space="0" w:color="auto"/>
            </w:tcBorders>
            <w:noWrap/>
            <w:vAlign w:val="center"/>
            <w:hideMark/>
          </w:tcPr>
          <w:p w14:paraId="046DE6F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6" w:type="dxa"/>
            <w:tcBorders>
              <w:top w:val="nil"/>
              <w:left w:val="nil"/>
              <w:bottom w:val="single" w:sz="4" w:space="0" w:color="auto"/>
              <w:right w:val="single" w:sz="4" w:space="0" w:color="auto"/>
            </w:tcBorders>
            <w:noWrap/>
            <w:vAlign w:val="center"/>
            <w:hideMark/>
          </w:tcPr>
          <w:p w14:paraId="0741B5F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4 </w:t>
            </w:r>
          </w:p>
        </w:tc>
        <w:tc>
          <w:tcPr>
            <w:tcW w:w="366" w:type="dxa"/>
            <w:tcBorders>
              <w:top w:val="nil"/>
              <w:left w:val="nil"/>
              <w:bottom w:val="single" w:sz="4" w:space="0" w:color="auto"/>
              <w:right w:val="single" w:sz="4" w:space="0" w:color="auto"/>
            </w:tcBorders>
            <w:noWrap/>
            <w:vAlign w:val="center"/>
            <w:hideMark/>
          </w:tcPr>
          <w:p w14:paraId="7EEDCB3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nil"/>
              <w:left w:val="nil"/>
              <w:bottom w:val="single" w:sz="4" w:space="0" w:color="auto"/>
              <w:right w:val="single" w:sz="4" w:space="0" w:color="auto"/>
            </w:tcBorders>
            <w:noWrap/>
            <w:vAlign w:val="center"/>
            <w:hideMark/>
          </w:tcPr>
          <w:p w14:paraId="0399258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nil"/>
              <w:left w:val="nil"/>
              <w:bottom w:val="single" w:sz="4" w:space="0" w:color="auto"/>
              <w:right w:val="single" w:sz="4" w:space="0" w:color="auto"/>
            </w:tcBorders>
            <w:noWrap/>
            <w:vAlign w:val="center"/>
            <w:hideMark/>
          </w:tcPr>
          <w:p w14:paraId="2541FA0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nil"/>
              <w:left w:val="nil"/>
              <w:bottom w:val="single" w:sz="4" w:space="0" w:color="auto"/>
              <w:right w:val="single" w:sz="4" w:space="0" w:color="auto"/>
            </w:tcBorders>
            <w:noWrap/>
            <w:vAlign w:val="center"/>
            <w:hideMark/>
          </w:tcPr>
          <w:p w14:paraId="6F21785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nil"/>
              <w:left w:val="nil"/>
              <w:bottom w:val="single" w:sz="4" w:space="0" w:color="auto"/>
              <w:right w:val="single" w:sz="4" w:space="0" w:color="auto"/>
            </w:tcBorders>
            <w:noWrap/>
            <w:vAlign w:val="center"/>
            <w:hideMark/>
          </w:tcPr>
          <w:p w14:paraId="7211A7D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4</w:t>
            </w:r>
          </w:p>
        </w:tc>
        <w:tc>
          <w:tcPr>
            <w:tcW w:w="364" w:type="dxa"/>
            <w:tcBorders>
              <w:top w:val="nil"/>
              <w:left w:val="nil"/>
              <w:bottom w:val="single" w:sz="4" w:space="0" w:color="auto"/>
              <w:right w:val="single" w:sz="4" w:space="0" w:color="auto"/>
            </w:tcBorders>
            <w:noWrap/>
            <w:vAlign w:val="center"/>
            <w:hideMark/>
          </w:tcPr>
          <w:p w14:paraId="2A61036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66CB681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246541F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5BA0E4D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46770D5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60471C7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231BEFF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1D20F2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729B3F8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48DFFB8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53C1355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36285FD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45F2748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16D57A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5AC9729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7D3F116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778AB6D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1F943E1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151E4A2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77" w:type="dxa"/>
            <w:tcBorders>
              <w:top w:val="nil"/>
              <w:left w:val="nil"/>
              <w:bottom w:val="single" w:sz="4" w:space="0" w:color="auto"/>
              <w:right w:val="single" w:sz="4" w:space="0" w:color="auto"/>
            </w:tcBorders>
            <w:noWrap/>
            <w:vAlign w:val="center"/>
            <w:hideMark/>
          </w:tcPr>
          <w:p w14:paraId="460E84B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25" w:type="dxa"/>
            <w:tcBorders>
              <w:top w:val="nil"/>
              <w:left w:val="nil"/>
              <w:bottom w:val="single" w:sz="4" w:space="0" w:color="auto"/>
              <w:right w:val="single" w:sz="4" w:space="0" w:color="auto"/>
            </w:tcBorders>
            <w:noWrap/>
            <w:vAlign w:val="center"/>
            <w:hideMark/>
          </w:tcPr>
          <w:p w14:paraId="360556B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25" w:type="dxa"/>
            <w:tcBorders>
              <w:top w:val="nil"/>
              <w:left w:val="nil"/>
              <w:bottom w:val="single" w:sz="4" w:space="0" w:color="auto"/>
              <w:right w:val="single" w:sz="4" w:space="0" w:color="auto"/>
            </w:tcBorders>
            <w:noWrap/>
            <w:vAlign w:val="center"/>
            <w:hideMark/>
          </w:tcPr>
          <w:p w14:paraId="05DB765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60" w:type="dxa"/>
            <w:tcBorders>
              <w:top w:val="nil"/>
              <w:left w:val="nil"/>
              <w:bottom w:val="single" w:sz="4" w:space="0" w:color="auto"/>
              <w:right w:val="single" w:sz="4" w:space="0" w:color="auto"/>
            </w:tcBorders>
            <w:noWrap/>
            <w:vAlign w:val="center"/>
            <w:hideMark/>
          </w:tcPr>
          <w:p w14:paraId="4F58416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7D2A73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376516A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3C222D2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62B050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507" w:type="dxa"/>
            <w:tcBorders>
              <w:top w:val="nil"/>
              <w:left w:val="nil"/>
              <w:bottom w:val="single" w:sz="4" w:space="0" w:color="auto"/>
              <w:right w:val="single" w:sz="4" w:space="0" w:color="auto"/>
            </w:tcBorders>
            <w:shd w:val="clear" w:color="000000" w:fill="BFBFBF"/>
            <w:noWrap/>
            <w:vAlign w:val="center"/>
            <w:hideMark/>
          </w:tcPr>
          <w:p w14:paraId="3B6C27B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F3D943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86AF26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79E2CBC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CB1B55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1886AF3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1FD687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719D64A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8" w:space="0" w:color="auto"/>
            </w:tcBorders>
            <w:shd w:val="clear" w:color="000000" w:fill="BFBFBF"/>
            <w:noWrap/>
            <w:vAlign w:val="center"/>
            <w:hideMark/>
          </w:tcPr>
          <w:p w14:paraId="3E2A9F0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66" w:type="dxa"/>
            <w:tcBorders>
              <w:top w:val="single" w:sz="8" w:space="0" w:color="auto"/>
              <w:left w:val="nil"/>
              <w:bottom w:val="single" w:sz="4" w:space="0" w:color="auto"/>
              <w:right w:val="single" w:sz="8" w:space="0" w:color="auto"/>
            </w:tcBorders>
            <w:shd w:val="clear" w:color="000000" w:fill="BFBFBF"/>
            <w:noWrap/>
            <w:vAlign w:val="center"/>
            <w:hideMark/>
          </w:tcPr>
          <w:p w14:paraId="0423A9F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64</w:t>
            </w:r>
          </w:p>
        </w:tc>
      </w:tr>
      <w:tr w:rsidR="00A50377" w:rsidRPr="00BE11DF" w14:paraId="4B239FE7" w14:textId="77777777" w:rsidTr="005A7909">
        <w:trPr>
          <w:trHeight w:val="240"/>
        </w:trPr>
        <w:tc>
          <w:tcPr>
            <w:tcW w:w="361" w:type="dxa"/>
            <w:vMerge/>
            <w:tcBorders>
              <w:top w:val="single" w:sz="4" w:space="0" w:color="auto"/>
              <w:left w:val="single" w:sz="4" w:space="0" w:color="auto"/>
              <w:bottom w:val="single" w:sz="4" w:space="0" w:color="auto"/>
              <w:right w:val="single" w:sz="4" w:space="0" w:color="auto"/>
            </w:tcBorders>
            <w:vAlign w:val="center"/>
          </w:tcPr>
          <w:p w14:paraId="263333F2" w14:textId="77777777" w:rsidR="00A50377" w:rsidRPr="00BE11DF" w:rsidRDefault="00A50377" w:rsidP="00A7238F">
            <w:pPr>
              <w:suppressAutoHyphens/>
              <w:spacing w:after="0" w:line="240" w:lineRule="auto"/>
              <w:contextualSpacing/>
              <w:rPr>
                <w:rFonts w:ascii="Times New Roman" w:hAnsi="Times New Roman"/>
                <w:color w:val="000000"/>
                <w:sz w:val="10"/>
                <w:szCs w:val="10"/>
              </w:rPr>
            </w:pPr>
          </w:p>
        </w:tc>
        <w:tc>
          <w:tcPr>
            <w:tcW w:w="771" w:type="dxa"/>
            <w:tcBorders>
              <w:top w:val="nil"/>
              <w:left w:val="single" w:sz="4" w:space="0" w:color="auto"/>
              <w:bottom w:val="single" w:sz="8" w:space="0" w:color="000000"/>
              <w:right w:val="single" w:sz="8" w:space="0" w:color="auto"/>
            </w:tcBorders>
            <w:vAlign w:val="center"/>
          </w:tcPr>
          <w:p w14:paraId="155C9C2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ЕН.03</w:t>
            </w:r>
          </w:p>
        </w:tc>
        <w:tc>
          <w:tcPr>
            <w:tcW w:w="1534" w:type="dxa"/>
            <w:tcBorders>
              <w:top w:val="nil"/>
              <w:left w:val="single" w:sz="8" w:space="0" w:color="auto"/>
              <w:bottom w:val="single" w:sz="8" w:space="0" w:color="000000"/>
              <w:right w:val="single" w:sz="8" w:space="0" w:color="auto"/>
            </w:tcBorders>
            <w:vAlign w:val="center"/>
          </w:tcPr>
          <w:p w14:paraId="1CDEC0A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Экологические основы природопользования</w:t>
            </w:r>
          </w:p>
        </w:tc>
        <w:tc>
          <w:tcPr>
            <w:tcW w:w="544" w:type="dxa"/>
            <w:tcBorders>
              <w:top w:val="nil"/>
              <w:left w:val="nil"/>
              <w:bottom w:val="single" w:sz="8" w:space="0" w:color="auto"/>
              <w:right w:val="nil"/>
            </w:tcBorders>
            <w:vAlign w:val="center"/>
          </w:tcPr>
          <w:p w14:paraId="2891D3F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обяз. уч.</w:t>
            </w:r>
          </w:p>
        </w:tc>
        <w:tc>
          <w:tcPr>
            <w:tcW w:w="341" w:type="dxa"/>
            <w:tcBorders>
              <w:top w:val="nil"/>
              <w:left w:val="single" w:sz="8" w:space="0" w:color="auto"/>
              <w:bottom w:val="single" w:sz="4" w:space="0" w:color="auto"/>
              <w:right w:val="single" w:sz="4" w:space="0" w:color="auto"/>
            </w:tcBorders>
            <w:noWrap/>
            <w:vAlign w:val="center"/>
          </w:tcPr>
          <w:p w14:paraId="7D7E340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6D9FB7D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235C297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21AE9D6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42D971F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2AF568F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23C7D47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442DECA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30DCE1A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24CA218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6" w:type="dxa"/>
            <w:tcBorders>
              <w:top w:val="nil"/>
              <w:left w:val="nil"/>
              <w:bottom w:val="single" w:sz="4" w:space="0" w:color="auto"/>
              <w:right w:val="single" w:sz="4" w:space="0" w:color="auto"/>
            </w:tcBorders>
            <w:noWrap/>
            <w:vAlign w:val="center"/>
          </w:tcPr>
          <w:p w14:paraId="7975320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6" w:type="dxa"/>
            <w:tcBorders>
              <w:top w:val="nil"/>
              <w:left w:val="nil"/>
              <w:bottom w:val="single" w:sz="4" w:space="0" w:color="auto"/>
              <w:right w:val="single" w:sz="4" w:space="0" w:color="auto"/>
            </w:tcBorders>
            <w:noWrap/>
            <w:vAlign w:val="center"/>
          </w:tcPr>
          <w:p w14:paraId="200D054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2E90E47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079A6BE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4A29296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2825EA4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519A40F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25BA6DD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7C158AF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618194E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433A33F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2AE8609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2FCEAD9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26E5614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48D2A7B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5478915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306C6E2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4AC9B25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36CAAE7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1893A0F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7292CAC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0479B36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4BE3FCA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045FD5F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6BA0ACB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77" w:type="dxa"/>
            <w:tcBorders>
              <w:top w:val="nil"/>
              <w:left w:val="nil"/>
              <w:bottom w:val="single" w:sz="4" w:space="0" w:color="auto"/>
              <w:right w:val="single" w:sz="4" w:space="0" w:color="auto"/>
            </w:tcBorders>
            <w:noWrap/>
            <w:vAlign w:val="center"/>
          </w:tcPr>
          <w:p w14:paraId="0E0EBA9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25" w:type="dxa"/>
            <w:tcBorders>
              <w:top w:val="nil"/>
              <w:left w:val="nil"/>
              <w:bottom w:val="single" w:sz="4" w:space="0" w:color="auto"/>
              <w:right w:val="single" w:sz="4" w:space="0" w:color="auto"/>
            </w:tcBorders>
            <w:noWrap/>
            <w:vAlign w:val="center"/>
          </w:tcPr>
          <w:p w14:paraId="661982C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25" w:type="dxa"/>
            <w:tcBorders>
              <w:top w:val="nil"/>
              <w:left w:val="nil"/>
              <w:bottom w:val="single" w:sz="4" w:space="0" w:color="auto"/>
              <w:right w:val="single" w:sz="4" w:space="0" w:color="auto"/>
            </w:tcBorders>
            <w:noWrap/>
            <w:vAlign w:val="center"/>
          </w:tcPr>
          <w:p w14:paraId="7BBB0E8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60" w:type="dxa"/>
            <w:tcBorders>
              <w:top w:val="nil"/>
              <w:left w:val="nil"/>
              <w:bottom w:val="single" w:sz="4" w:space="0" w:color="auto"/>
              <w:right w:val="single" w:sz="4" w:space="0" w:color="auto"/>
            </w:tcBorders>
            <w:noWrap/>
            <w:vAlign w:val="center"/>
          </w:tcPr>
          <w:p w14:paraId="5228D25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03194AB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7C54076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3EADBC3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2A1B404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507" w:type="dxa"/>
            <w:tcBorders>
              <w:top w:val="nil"/>
              <w:left w:val="nil"/>
              <w:bottom w:val="single" w:sz="4" w:space="0" w:color="auto"/>
              <w:right w:val="single" w:sz="4" w:space="0" w:color="auto"/>
            </w:tcBorders>
            <w:shd w:val="clear" w:color="000000" w:fill="BFBFBF"/>
            <w:noWrap/>
            <w:vAlign w:val="center"/>
          </w:tcPr>
          <w:p w14:paraId="727D047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4121E11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4BC4F35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5DB73A9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594FE70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695FFE5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22AE46C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12DDDF9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8" w:space="0" w:color="auto"/>
            </w:tcBorders>
            <w:shd w:val="clear" w:color="000000" w:fill="BFBFBF"/>
            <w:noWrap/>
            <w:vAlign w:val="center"/>
          </w:tcPr>
          <w:p w14:paraId="64D8610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66" w:type="dxa"/>
            <w:tcBorders>
              <w:top w:val="single" w:sz="8" w:space="0" w:color="auto"/>
              <w:left w:val="nil"/>
              <w:bottom w:val="single" w:sz="4" w:space="0" w:color="auto"/>
              <w:right w:val="single" w:sz="8" w:space="0" w:color="auto"/>
            </w:tcBorders>
            <w:shd w:val="clear" w:color="000000" w:fill="BFBFBF"/>
            <w:noWrap/>
            <w:vAlign w:val="center"/>
          </w:tcPr>
          <w:p w14:paraId="5C0F1EF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32</w:t>
            </w:r>
          </w:p>
        </w:tc>
      </w:tr>
      <w:tr w:rsidR="002408C2" w:rsidRPr="00BE11DF" w14:paraId="292158F0" w14:textId="77777777" w:rsidTr="005A7909">
        <w:trPr>
          <w:trHeight w:val="330"/>
        </w:trPr>
        <w:tc>
          <w:tcPr>
            <w:tcW w:w="361" w:type="dxa"/>
            <w:vMerge/>
            <w:tcBorders>
              <w:top w:val="single" w:sz="4" w:space="0" w:color="auto"/>
              <w:left w:val="single" w:sz="4" w:space="0" w:color="auto"/>
              <w:bottom w:val="single" w:sz="4" w:space="0" w:color="auto"/>
              <w:right w:val="single" w:sz="4" w:space="0" w:color="auto"/>
            </w:tcBorders>
            <w:vAlign w:val="center"/>
            <w:hideMark/>
          </w:tcPr>
          <w:p w14:paraId="30BA4745" w14:textId="77777777" w:rsidR="00A50377" w:rsidRPr="00BE11DF" w:rsidRDefault="00A50377" w:rsidP="00A7238F">
            <w:pPr>
              <w:suppressAutoHyphens/>
              <w:spacing w:after="0" w:line="240" w:lineRule="auto"/>
              <w:contextualSpacing/>
              <w:rPr>
                <w:rFonts w:ascii="Times New Roman" w:hAnsi="Times New Roman"/>
                <w:color w:val="000000"/>
                <w:sz w:val="10"/>
                <w:szCs w:val="10"/>
              </w:rPr>
            </w:pPr>
          </w:p>
        </w:tc>
        <w:tc>
          <w:tcPr>
            <w:tcW w:w="771" w:type="dxa"/>
            <w:tcBorders>
              <w:top w:val="nil"/>
              <w:left w:val="single" w:sz="4" w:space="0" w:color="auto"/>
              <w:bottom w:val="single" w:sz="8" w:space="0" w:color="000000"/>
              <w:right w:val="single" w:sz="8" w:space="0" w:color="auto"/>
            </w:tcBorders>
            <w:shd w:val="clear" w:color="000000" w:fill="C0C0C0"/>
            <w:vAlign w:val="center"/>
            <w:hideMark/>
          </w:tcPr>
          <w:p w14:paraId="754D008C" w14:textId="77777777" w:rsidR="00A50377" w:rsidRPr="00BE11DF" w:rsidRDefault="00A50377" w:rsidP="00A7238F">
            <w:pPr>
              <w:suppressAutoHyphens/>
              <w:spacing w:after="0" w:line="240" w:lineRule="auto"/>
              <w:contextualSpacing/>
              <w:jc w:val="center"/>
              <w:rPr>
                <w:rFonts w:ascii="Times New Roman" w:hAnsi="Times New Roman"/>
                <w:b/>
                <w:bCs/>
                <w:color w:val="000000"/>
                <w:sz w:val="10"/>
                <w:szCs w:val="10"/>
              </w:rPr>
            </w:pPr>
            <w:r w:rsidRPr="00BE11DF">
              <w:rPr>
                <w:rFonts w:ascii="Times New Roman" w:hAnsi="Times New Roman"/>
                <w:b/>
                <w:bCs/>
                <w:color w:val="000000"/>
                <w:sz w:val="10"/>
                <w:szCs w:val="10"/>
              </w:rPr>
              <w:t>П.00</w:t>
            </w:r>
          </w:p>
        </w:tc>
        <w:tc>
          <w:tcPr>
            <w:tcW w:w="1534" w:type="dxa"/>
            <w:tcBorders>
              <w:top w:val="nil"/>
              <w:left w:val="single" w:sz="8" w:space="0" w:color="auto"/>
              <w:bottom w:val="single" w:sz="8" w:space="0" w:color="000000"/>
              <w:right w:val="single" w:sz="8" w:space="0" w:color="auto"/>
            </w:tcBorders>
            <w:shd w:val="clear" w:color="000000" w:fill="C0C0C0"/>
            <w:vAlign w:val="center"/>
            <w:hideMark/>
          </w:tcPr>
          <w:p w14:paraId="261AFCF0" w14:textId="77777777" w:rsidR="00A50377" w:rsidRPr="00BE11DF" w:rsidRDefault="00A50377" w:rsidP="00A7238F">
            <w:pPr>
              <w:suppressAutoHyphens/>
              <w:spacing w:after="0" w:line="240" w:lineRule="auto"/>
              <w:contextualSpacing/>
              <w:jc w:val="center"/>
              <w:rPr>
                <w:rFonts w:ascii="Times New Roman" w:hAnsi="Times New Roman"/>
                <w:b/>
                <w:bCs/>
                <w:color w:val="000000"/>
                <w:sz w:val="10"/>
                <w:szCs w:val="10"/>
              </w:rPr>
            </w:pPr>
            <w:r w:rsidRPr="00BE11DF">
              <w:rPr>
                <w:rFonts w:ascii="Times New Roman" w:hAnsi="Times New Roman"/>
                <w:b/>
                <w:bCs/>
                <w:color w:val="000000"/>
                <w:sz w:val="10"/>
                <w:szCs w:val="10"/>
              </w:rPr>
              <w:t>Профессиональный цикл</w:t>
            </w:r>
            <w:r w:rsidRPr="00BE11DF">
              <w:rPr>
                <w:rFonts w:ascii="Times New Roman" w:hAnsi="Times New Roman"/>
                <w:i/>
                <w:iCs/>
                <w:color w:val="000000"/>
                <w:sz w:val="10"/>
                <w:szCs w:val="10"/>
              </w:rPr>
              <w:t xml:space="preserve"> </w:t>
            </w:r>
          </w:p>
        </w:tc>
        <w:tc>
          <w:tcPr>
            <w:tcW w:w="544" w:type="dxa"/>
            <w:tcBorders>
              <w:top w:val="nil"/>
              <w:left w:val="nil"/>
              <w:bottom w:val="single" w:sz="8" w:space="0" w:color="auto"/>
              <w:right w:val="nil"/>
            </w:tcBorders>
            <w:shd w:val="clear" w:color="000000" w:fill="C0C0C0"/>
            <w:vAlign w:val="center"/>
            <w:hideMark/>
          </w:tcPr>
          <w:p w14:paraId="7466434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обяз. уч.</w:t>
            </w:r>
          </w:p>
        </w:tc>
        <w:tc>
          <w:tcPr>
            <w:tcW w:w="341" w:type="dxa"/>
            <w:tcBorders>
              <w:top w:val="nil"/>
              <w:left w:val="single" w:sz="8" w:space="0" w:color="auto"/>
              <w:bottom w:val="single" w:sz="4" w:space="0" w:color="auto"/>
              <w:right w:val="single" w:sz="4" w:space="0" w:color="auto"/>
            </w:tcBorders>
            <w:shd w:val="clear" w:color="000000" w:fill="BFBFBF"/>
            <w:noWrap/>
            <w:vAlign w:val="center"/>
            <w:hideMark/>
          </w:tcPr>
          <w:p w14:paraId="122ED3B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297C782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27197EB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181F7F4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0B61F11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476A478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5347203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6AACE3A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05A77F6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05CF493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6" w:type="dxa"/>
            <w:tcBorders>
              <w:top w:val="nil"/>
              <w:left w:val="single" w:sz="8" w:space="0" w:color="auto"/>
              <w:bottom w:val="single" w:sz="4" w:space="0" w:color="auto"/>
              <w:right w:val="single" w:sz="4" w:space="0" w:color="auto"/>
            </w:tcBorders>
            <w:shd w:val="clear" w:color="000000" w:fill="BFBFBF"/>
            <w:noWrap/>
            <w:vAlign w:val="center"/>
            <w:hideMark/>
          </w:tcPr>
          <w:p w14:paraId="7C37AE2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6" w:type="dxa"/>
            <w:tcBorders>
              <w:top w:val="nil"/>
              <w:left w:val="single" w:sz="8" w:space="0" w:color="auto"/>
              <w:bottom w:val="single" w:sz="4" w:space="0" w:color="auto"/>
              <w:right w:val="single" w:sz="4" w:space="0" w:color="auto"/>
            </w:tcBorders>
            <w:shd w:val="clear" w:color="000000" w:fill="BFBFBF"/>
            <w:noWrap/>
            <w:vAlign w:val="center"/>
            <w:hideMark/>
          </w:tcPr>
          <w:p w14:paraId="7F21B1D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4AB14A1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0E7365D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7C169FA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0AF7AC8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5AA1747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7EFD6AB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5AF2FF5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373B5E63"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1</w:t>
            </w:r>
            <w:r>
              <w:rPr>
                <w:rFonts w:ascii="Times New Roman" w:hAnsi="Times New Roman"/>
                <w:color w:val="000000"/>
                <w:sz w:val="10"/>
                <w:szCs w:val="10"/>
                <w:lang w:val="en-US"/>
              </w:rPr>
              <w:t>5</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7BA0E05E" w14:textId="77777777" w:rsidR="00A50377" w:rsidRDefault="00A50377" w:rsidP="00A7238F">
            <w:pPr>
              <w:suppressAutoHyphens/>
              <w:spacing w:after="0" w:line="240" w:lineRule="auto"/>
              <w:contextualSpacing/>
              <w:jc w:val="center"/>
            </w:pPr>
            <w:r w:rsidRPr="008A383B">
              <w:rPr>
                <w:rFonts w:ascii="Times New Roman" w:hAnsi="Times New Roman"/>
                <w:color w:val="000000"/>
                <w:sz w:val="10"/>
                <w:szCs w:val="10"/>
              </w:rPr>
              <w:t>1</w:t>
            </w:r>
            <w:r w:rsidRPr="008A383B">
              <w:rPr>
                <w:rFonts w:ascii="Times New Roman" w:hAnsi="Times New Roman"/>
                <w:color w:val="000000"/>
                <w:sz w:val="10"/>
                <w:szCs w:val="10"/>
                <w:lang w:val="en-US"/>
              </w:rPr>
              <w:t>5</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65CC5F45" w14:textId="77777777" w:rsidR="00A50377" w:rsidRDefault="00A50377" w:rsidP="00A7238F">
            <w:pPr>
              <w:suppressAutoHyphens/>
              <w:spacing w:after="0" w:line="240" w:lineRule="auto"/>
              <w:contextualSpacing/>
              <w:jc w:val="center"/>
            </w:pPr>
            <w:r w:rsidRPr="008A383B">
              <w:rPr>
                <w:rFonts w:ascii="Times New Roman" w:hAnsi="Times New Roman"/>
                <w:color w:val="000000"/>
                <w:sz w:val="10"/>
                <w:szCs w:val="10"/>
              </w:rPr>
              <w:t>1</w:t>
            </w:r>
            <w:r w:rsidRPr="008A383B">
              <w:rPr>
                <w:rFonts w:ascii="Times New Roman" w:hAnsi="Times New Roman"/>
                <w:color w:val="000000"/>
                <w:sz w:val="10"/>
                <w:szCs w:val="10"/>
                <w:lang w:val="en-US"/>
              </w:rPr>
              <w:t>5</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6C6FD446" w14:textId="77777777" w:rsidR="00A50377" w:rsidRDefault="00A50377" w:rsidP="00A7238F">
            <w:pPr>
              <w:suppressAutoHyphens/>
              <w:spacing w:after="0" w:line="240" w:lineRule="auto"/>
              <w:contextualSpacing/>
              <w:jc w:val="center"/>
            </w:pPr>
            <w:r w:rsidRPr="008A383B">
              <w:rPr>
                <w:rFonts w:ascii="Times New Roman" w:hAnsi="Times New Roman"/>
                <w:color w:val="000000"/>
                <w:sz w:val="10"/>
                <w:szCs w:val="10"/>
              </w:rPr>
              <w:t>1</w:t>
            </w:r>
            <w:r w:rsidRPr="008A383B">
              <w:rPr>
                <w:rFonts w:ascii="Times New Roman" w:hAnsi="Times New Roman"/>
                <w:color w:val="000000"/>
                <w:sz w:val="10"/>
                <w:szCs w:val="10"/>
                <w:lang w:val="en-US"/>
              </w:rPr>
              <w:t>5</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192F6516" w14:textId="77777777" w:rsidR="00A50377" w:rsidRDefault="00A50377" w:rsidP="00A7238F">
            <w:pPr>
              <w:suppressAutoHyphens/>
              <w:spacing w:after="0" w:line="240" w:lineRule="auto"/>
              <w:contextualSpacing/>
              <w:jc w:val="center"/>
            </w:pPr>
            <w:r w:rsidRPr="008A383B">
              <w:rPr>
                <w:rFonts w:ascii="Times New Roman" w:hAnsi="Times New Roman"/>
                <w:color w:val="000000"/>
                <w:sz w:val="10"/>
                <w:szCs w:val="10"/>
              </w:rPr>
              <w:t>1</w:t>
            </w:r>
            <w:r w:rsidRPr="008A383B">
              <w:rPr>
                <w:rFonts w:ascii="Times New Roman" w:hAnsi="Times New Roman"/>
                <w:color w:val="000000"/>
                <w:sz w:val="10"/>
                <w:szCs w:val="10"/>
                <w:lang w:val="en-US"/>
              </w:rPr>
              <w:t>5</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4A45C6F2" w14:textId="77777777" w:rsidR="00A50377" w:rsidRDefault="00A50377" w:rsidP="00A7238F">
            <w:pPr>
              <w:suppressAutoHyphens/>
              <w:spacing w:after="0" w:line="240" w:lineRule="auto"/>
              <w:contextualSpacing/>
              <w:jc w:val="center"/>
            </w:pPr>
            <w:r w:rsidRPr="008A383B">
              <w:rPr>
                <w:rFonts w:ascii="Times New Roman" w:hAnsi="Times New Roman"/>
                <w:color w:val="000000"/>
                <w:sz w:val="10"/>
                <w:szCs w:val="10"/>
              </w:rPr>
              <w:t>1</w:t>
            </w:r>
            <w:r w:rsidRPr="008A383B">
              <w:rPr>
                <w:rFonts w:ascii="Times New Roman" w:hAnsi="Times New Roman"/>
                <w:color w:val="000000"/>
                <w:sz w:val="10"/>
                <w:szCs w:val="10"/>
                <w:lang w:val="en-US"/>
              </w:rPr>
              <w:t>5</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71EE1677" w14:textId="77777777" w:rsidR="00A50377" w:rsidRDefault="00A50377" w:rsidP="00A7238F">
            <w:pPr>
              <w:suppressAutoHyphens/>
              <w:spacing w:after="0" w:line="240" w:lineRule="auto"/>
              <w:contextualSpacing/>
              <w:jc w:val="center"/>
            </w:pPr>
            <w:r w:rsidRPr="008A383B">
              <w:rPr>
                <w:rFonts w:ascii="Times New Roman" w:hAnsi="Times New Roman"/>
                <w:color w:val="000000"/>
                <w:sz w:val="10"/>
                <w:szCs w:val="10"/>
              </w:rPr>
              <w:t>1</w:t>
            </w:r>
            <w:r w:rsidRPr="008A383B">
              <w:rPr>
                <w:rFonts w:ascii="Times New Roman" w:hAnsi="Times New Roman"/>
                <w:color w:val="000000"/>
                <w:sz w:val="10"/>
                <w:szCs w:val="10"/>
                <w:lang w:val="en-US"/>
              </w:rPr>
              <w:t>5</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55E0CA4A" w14:textId="77777777" w:rsidR="00A50377" w:rsidRDefault="00A50377" w:rsidP="00A7238F">
            <w:pPr>
              <w:suppressAutoHyphens/>
              <w:spacing w:after="0" w:line="240" w:lineRule="auto"/>
              <w:contextualSpacing/>
              <w:jc w:val="center"/>
            </w:pPr>
            <w:r w:rsidRPr="008A383B">
              <w:rPr>
                <w:rFonts w:ascii="Times New Roman" w:hAnsi="Times New Roman"/>
                <w:color w:val="000000"/>
                <w:sz w:val="10"/>
                <w:szCs w:val="10"/>
              </w:rPr>
              <w:t>1</w:t>
            </w:r>
            <w:r w:rsidRPr="008A383B">
              <w:rPr>
                <w:rFonts w:ascii="Times New Roman" w:hAnsi="Times New Roman"/>
                <w:color w:val="000000"/>
                <w:sz w:val="10"/>
                <w:szCs w:val="10"/>
                <w:lang w:val="en-US"/>
              </w:rPr>
              <w:t>5</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2BBD6ADA" w14:textId="77777777" w:rsidR="00A50377" w:rsidRDefault="00A50377" w:rsidP="00A7238F">
            <w:pPr>
              <w:suppressAutoHyphens/>
              <w:spacing w:after="0" w:line="240" w:lineRule="auto"/>
              <w:contextualSpacing/>
              <w:jc w:val="center"/>
            </w:pPr>
            <w:r w:rsidRPr="008A383B">
              <w:rPr>
                <w:rFonts w:ascii="Times New Roman" w:hAnsi="Times New Roman"/>
                <w:color w:val="000000"/>
                <w:sz w:val="10"/>
                <w:szCs w:val="10"/>
              </w:rPr>
              <w:t>1</w:t>
            </w:r>
            <w:r w:rsidRPr="008A383B">
              <w:rPr>
                <w:rFonts w:ascii="Times New Roman" w:hAnsi="Times New Roman"/>
                <w:color w:val="000000"/>
                <w:sz w:val="10"/>
                <w:szCs w:val="10"/>
                <w:lang w:val="en-US"/>
              </w:rPr>
              <w:t>5</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1CB8EB3D" w14:textId="77777777" w:rsidR="00A50377" w:rsidRDefault="00A50377" w:rsidP="00A7238F">
            <w:pPr>
              <w:suppressAutoHyphens/>
              <w:spacing w:after="0" w:line="240" w:lineRule="auto"/>
              <w:contextualSpacing/>
              <w:jc w:val="center"/>
            </w:pPr>
            <w:r w:rsidRPr="008A383B">
              <w:rPr>
                <w:rFonts w:ascii="Times New Roman" w:hAnsi="Times New Roman"/>
                <w:color w:val="000000"/>
                <w:sz w:val="10"/>
                <w:szCs w:val="10"/>
              </w:rPr>
              <w:t>1</w:t>
            </w:r>
            <w:r w:rsidRPr="008A383B">
              <w:rPr>
                <w:rFonts w:ascii="Times New Roman" w:hAnsi="Times New Roman"/>
                <w:color w:val="000000"/>
                <w:sz w:val="10"/>
                <w:szCs w:val="10"/>
                <w:lang w:val="en-US"/>
              </w:rPr>
              <w:t>5</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7D2545EB" w14:textId="77777777" w:rsidR="00A50377" w:rsidRDefault="00A50377" w:rsidP="00A7238F">
            <w:pPr>
              <w:suppressAutoHyphens/>
              <w:spacing w:after="0" w:line="240" w:lineRule="auto"/>
              <w:contextualSpacing/>
              <w:jc w:val="center"/>
            </w:pPr>
            <w:r w:rsidRPr="008A383B">
              <w:rPr>
                <w:rFonts w:ascii="Times New Roman" w:hAnsi="Times New Roman"/>
                <w:color w:val="000000"/>
                <w:sz w:val="10"/>
                <w:szCs w:val="10"/>
              </w:rPr>
              <w:t>1</w:t>
            </w:r>
            <w:r w:rsidRPr="008A383B">
              <w:rPr>
                <w:rFonts w:ascii="Times New Roman" w:hAnsi="Times New Roman"/>
                <w:color w:val="000000"/>
                <w:sz w:val="10"/>
                <w:szCs w:val="10"/>
                <w:lang w:val="en-US"/>
              </w:rPr>
              <w:t>5</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19F84282" w14:textId="77777777" w:rsidR="00A50377" w:rsidRDefault="00A50377" w:rsidP="00A7238F">
            <w:pPr>
              <w:suppressAutoHyphens/>
              <w:spacing w:after="0" w:line="240" w:lineRule="auto"/>
              <w:contextualSpacing/>
              <w:jc w:val="center"/>
            </w:pPr>
            <w:r w:rsidRPr="008A383B">
              <w:rPr>
                <w:rFonts w:ascii="Times New Roman" w:hAnsi="Times New Roman"/>
                <w:color w:val="000000"/>
                <w:sz w:val="10"/>
                <w:szCs w:val="10"/>
              </w:rPr>
              <w:t>1</w:t>
            </w:r>
            <w:r w:rsidRPr="008A383B">
              <w:rPr>
                <w:rFonts w:ascii="Times New Roman" w:hAnsi="Times New Roman"/>
                <w:color w:val="000000"/>
                <w:sz w:val="10"/>
                <w:szCs w:val="10"/>
                <w:lang w:val="en-US"/>
              </w:rPr>
              <w:t>5</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641C2BB3" w14:textId="77777777" w:rsidR="00A50377" w:rsidRDefault="00A50377" w:rsidP="00A7238F">
            <w:pPr>
              <w:suppressAutoHyphens/>
              <w:spacing w:after="0" w:line="240" w:lineRule="auto"/>
              <w:contextualSpacing/>
              <w:jc w:val="center"/>
            </w:pPr>
            <w:r w:rsidRPr="008A383B">
              <w:rPr>
                <w:rFonts w:ascii="Times New Roman" w:hAnsi="Times New Roman"/>
                <w:color w:val="000000"/>
                <w:sz w:val="10"/>
                <w:szCs w:val="10"/>
              </w:rPr>
              <w:t>1</w:t>
            </w:r>
            <w:r w:rsidRPr="008A383B">
              <w:rPr>
                <w:rFonts w:ascii="Times New Roman" w:hAnsi="Times New Roman"/>
                <w:color w:val="000000"/>
                <w:sz w:val="10"/>
                <w:szCs w:val="10"/>
                <w:lang w:val="en-US"/>
              </w:rPr>
              <w:t>5</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27C54DE4" w14:textId="77777777" w:rsidR="00A50377" w:rsidRDefault="00A50377" w:rsidP="00A7238F">
            <w:pPr>
              <w:suppressAutoHyphens/>
              <w:spacing w:after="0" w:line="240" w:lineRule="auto"/>
              <w:contextualSpacing/>
              <w:jc w:val="center"/>
            </w:pPr>
            <w:r w:rsidRPr="008A383B">
              <w:rPr>
                <w:rFonts w:ascii="Times New Roman" w:hAnsi="Times New Roman"/>
                <w:color w:val="000000"/>
                <w:sz w:val="10"/>
                <w:szCs w:val="10"/>
              </w:rPr>
              <w:t>1</w:t>
            </w:r>
            <w:r w:rsidRPr="008A383B">
              <w:rPr>
                <w:rFonts w:ascii="Times New Roman" w:hAnsi="Times New Roman"/>
                <w:color w:val="000000"/>
                <w:sz w:val="10"/>
                <w:szCs w:val="10"/>
                <w:lang w:val="en-US"/>
              </w:rPr>
              <w:t>5</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5749F1D4" w14:textId="77777777" w:rsidR="00A50377" w:rsidRDefault="00A50377" w:rsidP="00A7238F">
            <w:pPr>
              <w:suppressAutoHyphens/>
              <w:spacing w:after="0" w:line="240" w:lineRule="auto"/>
              <w:contextualSpacing/>
              <w:jc w:val="center"/>
            </w:pPr>
            <w:r w:rsidRPr="008A383B">
              <w:rPr>
                <w:rFonts w:ascii="Times New Roman" w:hAnsi="Times New Roman"/>
                <w:color w:val="000000"/>
                <w:sz w:val="10"/>
                <w:szCs w:val="10"/>
              </w:rPr>
              <w:t>1</w:t>
            </w:r>
            <w:r w:rsidRPr="008A383B">
              <w:rPr>
                <w:rFonts w:ascii="Times New Roman" w:hAnsi="Times New Roman"/>
                <w:color w:val="000000"/>
                <w:sz w:val="10"/>
                <w:szCs w:val="10"/>
                <w:lang w:val="en-US"/>
              </w:rPr>
              <w:t>5</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4ACF2F3A" w14:textId="77777777" w:rsidR="00A50377" w:rsidRDefault="00A50377" w:rsidP="00A7238F">
            <w:pPr>
              <w:suppressAutoHyphens/>
              <w:spacing w:after="0" w:line="240" w:lineRule="auto"/>
              <w:contextualSpacing/>
              <w:jc w:val="center"/>
            </w:pPr>
            <w:r w:rsidRPr="008A383B">
              <w:rPr>
                <w:rFonts w:ascii="Times New Roman" w:hAnsi="Times New Roman"/>
                <w:color w:val="000000"/>
                <w:sz w:val="10"/>
                <w:szCs w:val="10"/>
              </w:rPr>
              <w:t>1</w:t>
            </w:r>
            <w:r w:rsidRPr="008A383B">
              <w:rPr>
                <w:rFonts w:ascii="Times New Roman" w:hAnsi="Times New Roman"/>
                <w:color w:val="000000"/>
                <w:sz w:val="10"/>
                <w:szCs w:val="10"/>
                <w:lang w:val="en-US"/>
              </w:rPr>
              <w:t>5</w:t>
            </w:r>
          </w:p>
        </w:tc>
        <w:tc>
          <w:tcPr>
            <w:tcW w:w="477" w:type="dxa"/>
            <w:tcBorders>
              <w:top w:val="nil"/>
              <w:left w:val="single" w:sz="8" w:space="0" w:color="auto"/>
              <w:bottom w:val="single" w:sz="4" w:space="0" w:color="auto"/>
              <w:right w:val="single" w:sz="4" w:space="0" w:color="auto"/>
            </w:tcBorders>
            <w:shd w:val="clear" w:color="000000" w:fill="BFBFBF"/>
            <w:noWrap/>
            <w:vAlign w:val="center"/>
            <w:hideMark/>
          </w:tcPr>
          <w:p w14:paraId="09539C6A" w14:textId="77777777" w:rsidR="00A50377" w:rsidRDefault="00A50377" w:rsidP="00A7238F">
            <w:pPr>
              <w:suppressAutoHyphens/>
              <w:spacing w:after="0" w:line="240" w:lineRule="auto"/>
              <w:contextualSpacing/>
              <w:jc w:val="center"/>
            </w:pPr>
            <w:r w:rsidRPr="008A383B">
              <w:rPr>
                <w:rFonts w:ascii="Times New Roman" w:hAnsi="Times New Roman"/>
                <w:color w:val="000000"/>
                <w:sz w:val="10"/>
                <w:szCs w:val="10"/>
              </w:rPr>
              <w:t>1</w:t>
            </w:r>
            <w:r w:rsidRPr="008A383B">
              <w:rPr>
                <w:rFonts w:ascii="Times New Roman" w:hAnsi="Times New Roman"/>
                <w:color w:val="000000"/>
                <w:sz w:val="10"/>
                <w:szCs w:val="10"/>
                <w:lang w:val="en-US"/>
              </w:rPr>
              <w:t>5</w:t>
            </w:r>
          </w:p>
        </w:tc>
        <w:tc>
          <w:tcPr>
            <w:tcW w:w="425" w:type="dxa"/>
            <w:tcBorders>
              <w:top w:val="nil"/>
              <w:left w:val="single" w:sz="8" w:space="0" w:color="auto"/>
              <w:bottom w:val="single" w:sz="4" w:space="0" w:color="auto"/>
              <w:right w:val="single" w:sz="4" w:space="0" w:color="auto"/>
            </w:tcBorders>
            <w:shd w:val="clear" w:color="000000" w:fill="BFBFBF"/>
            <w:noWrap/>
            <w:vAlign w:val="center"/>
            <w:hideMark/>
          </w:tcPr>
          <w:p w14:paraId="67A447E7" w14:textId="77777777" w:rsidR="00A50377" w:rsidRDefault="00A50377" w:rsidP="00A7238F">
            <w:pPr>
              <w:suppressAutoHyphens/>
              <w:spacing w:after="0" w:line="240" w:lineRule="auto"/>
              <w:contextualSpacing/>
              <w:jc w:val="center"/>
            </w:pPr>
            <w:r w:rsidRPr="008A383B">
              <w:rPr>
                <w:rFonts w:ascii="Times New Roman" w:hAnsi="Times New Roman"/>
                <w:color w:val="000000"/>
                <w:sz w:val="10"/>
                <w:szCs w:val="10"/>
              </w:rPr>
              <w:t>1</w:t>
            </w:r>
            <w:r w:rsidRPr="008A383B">
              <w:rPr>
                <w:rFonts w:ascii="Times New Roman" w:hAnsi="Times New Roman"/>
                <w:color w:val="000000"/>
                <w:sz w:val="10"/>
                <w:szCs w:val="10"/>
                <w:lang w:val="en-US"/>
              </w:rPr>
              <w:t>5</w:t>
            </w:r>
          </w:p>
        </w:tc>
        <w:tc>
          <w:tcPr>
            <w:tcW w:w="425" w:type="dxa"/>
            <w:tcBorders>
              <w:top w:val="nil"/>
              <w:left w:val="single" w:sz="8" w:space="0" w:color="auto"/>
              <w:bottom w:val="single" w:sz="4" w:space="0" w:color="auto"/>
              <w:right w:val="single" w:sz="4" w:space="0" w:color="auto"/>
            </w:tcBorders>
            <w:shd w:val="clear" w:color="000000" w:fill="BFBFBF"/>
            <w:noWrap/>
            <w:vAlign w:val="center"/>
            <w:hideMark/>
          </w:tcPr>
          <w:p w14:paraId="24674801" w14:textId="77777777" w:rsidR="00A50377" w:rsidRDefault="00A50377" w:rsidP="00A7238F">
            <w:pPr>
              <w:suppressAutoHyphens/>
              <w:spacing w:after="0" w:line="240" w:lineRule="auto"/>
              <w:contextualSpacing/>
              <w:jc w:val="center"/>
            </w:pPr>
            <w:r w:rsidRPr="008A383B">
              <w:rPr>
                <w:rFonts w:ascii="Times New Roman" w:hAnsi="Times New Roman"/>
                <w:color w:val="000000"/>
                <w:sz w:val="10"/>
                <w:szCs w:val="10"/>
              </w:rPr>
              <w:t>1</w:t>
            </w:r>
            <w:r w:rsidRPr="008A383B">
              <w:rPr>
                <w:rFonts w:ascii="Times New Roman" w:hAnsi="Times New Roman"/>
                <w:color w:val="000000"/>
                <w:sz w:val="10"/>
                <w:szCs w:val="10"/>
                <w:lang w:val="en-US"/>
              </w:rPr>
              <w:t>5</w:t>
            </w:r>
          </w:p>
        </w:tc>
        <w:tc>
          <w:tcPr>
            <w:tcW w:w="460" w:type="dxa"/>
            <w:tcBorders>
              <w:top w:val="nil"/>
              <w:left w:val="single" w:sz="8" w:space="0" w:color="auto"/>
              <w:bottom w:val="single" w:sz="4" w:space="0" w:color="auto"/>
              <w:right w:val="single" w:sz="4" w:space="0" w:color="auto"/>
            </w:tcBorders>
            <w:shd w:val="clear" w:color="000000" w:fill="BFBFBF"/>
            <w:noWrap/>
            <w:vAlign w:val="center"/>
            <w:hideMark/>
          </w:tcPr>
          <w:p w14:paraId="29421519" w14:textId="77777777" w:rsidR="00A50377" w:rsidRDefault="00A50377" w:rsidP="00A7238F">
            <w:pPr>
              <w:suppressAutoHyphens/>
              <w:spacing w:after="0" w:line="240" w:lineRule="auto"/>
              <w:contextualSpacing/>
              <w:jc w:val="center"/>
            </w:pPr>
            <w:r w:rsidRPr="008A383B">
              <w:rPr>
                <w:rFonts w:ascii="Times New Roman" w:hAnsi="Times New Roman"/>
                <w:color w:val="000000"/>
                <w:sz w:val="10"/>
                <w:szCs w:val="10"/>
              </w:rPr>
              <w:t>1</w:t>
            </w:r>
            <w:r w:rsidRPr="008A383B">
              <w:rPr>
                <w:rFonts w:ascii="Times New Roman" w:hAnsi="Times New Roman"/>
                <w:color w:val="000000"/>
                <w:sz w:val="10"/>
                <w:szCs w:val="10"/>
                <w:lang w:val="en-US"/>
              </w:rPr>
              <w:t>5</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6730258A" w14:textId="77777777" w:rsidR="00A50377" w:rsidRDefault="00A50377" w:rsidP="00A7238F">
            <w:pPr>
              <w:suppressAutoHyphens/>
              <w:spacing w:after="0" w:line="240" w:lineRule="auto"/>
              <w:contextualSpacing/>
              <w:jc w:val="center"/>
            </w:pPr>
            <w:r w:rsidRPr="008A383B">
              <w:rPr>
                <w:rFonts w:ascii="Times New Roman" w:hAnsi="Times New Roman"/>
                <w:color w:val="000000"/>
                <w:sz w:val="10"/>
                <w:szCs w:val="10"/>
              </w:rPr>
              <w:t>1</w:t>
            </w:r>
            <w:r w:rsidRPr="008A383B">
              <w:rPr>
                <w:rFonts w:ascii="Times New Roman" w:hAnsi="Times New Roman"/>
                <w:color w:val="000000"/>
                <w:sz w:val="10"/>
                <w:szCs w:val="10"/>
                <w:lang w:val="en-US"/>
              </w:rPr>
              <w:t>5</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3D1D0795" w14:textId="77777777" w:rsidR="00A50377" w:rsidRDefault="00A50377" w:rsidP="00A7238F">
            <w:pPr>
              <w:suppressAutoHyphens/>
              <w:spacing w:after="0" w:line="240" w:lineRule="auto"/>
              <w:contextualSpacing/>
              <w:jc w:val="center"/>
            </w:pPr>
            <w:r w:rsidRPr="008A383B">
              <w:rPr>
                <w:rFonts w:ascii="Times New Roman" w:hAnsi="Times New Roman"/>
                <w:color w:val="000000"/>
                <w:sz w:val="10"/>
                <w:szCs w:val="10"/>
              </w:rPr>
              <w:t>1</w:t>
            </w:r>
            <w:r w:rsidRPr="008A383B">
              <w:rPr>
                <w:rFonts w:ascii="Times New Roman" w:hAnsi="Times New Roman"/>
                <w:color w:val="000000"/>
                <w:sz w:val="10"/>
                <w:szCs w:val="10"/>
                <w:lang w:val="en-US"/>
              </w:rPr>
              <w:t>5</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1DB8C0EA" w14:textId="77777777" w:rsidR="00A50377" w:rsidRDefault="00A50377" w:rsidP="00A7238F">
            <w:pPr>
              <w:suppressAutoHyphens/>
              <w:spacing w:after="0" w:line="240" w:lineRule="auto"/>
              <w:contextualSpacing/>
              <w:jc w:val="center"/>
            </w:pPr>
            <w:r w:rsidRPr="008A383B">
              <w:rPr>
                <w:rFonts w:ascii="Times New Roman" w:hAnsi="Times New Roman"/>
                <w:color w:val="000000"/>
                <w:sz w:val="10"/>
                <w:szCs w:val="10"/>
              </w:rPr>
              <w:t>1</w:t>
            </w:r>
            <w:r w:rsidRPr="008A383B">
              <w:rPr>
                <w:rFonts w:ascii="Times New Roman" w:hAnsi="Times New Roman"/>
                <w:color w:val="000000"/>
                <w:sz w:val="10"/>
                <w:szCs w:val="10"/>
                <w:lang w:val="en-US"/>
              </w:rPr>
              <w:t>5</w:t>
            </w:r>
          </w:p>
        </w:tc>
        <w:tc>
          <w:tcPr>
            <w:tcW w:w="364" w:type="dxa"/>
            <w:tcBorders>
              <w:top w:val="nil"/>
              <w:left w:val="nil"/>
              <w:bottom w:val="single" w:sz="4" w:space="0" w:color="auto"/>
              <w:right w:val="single" w:sz="4" w:space="0" w:color="auto"/>
            </w:tcBorders>
            <w:shd w:val="clear" w:color="000000" w:fill="BFBFBF"/>
            <w:noWrap/>
            <w:vAlign w:val="center"/>
            <w:hideMark/>
          </w:tcPr>
          <w:p w14:paraId="53CD860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507" w:type="dxa"/>
            <w:tcBorders>
              <w:top w:val="nil"/>
              <w:left w:val="nil"/>
              <w:bottom w:val="single" w:sz="4" w:space="0" w:color="auto"/>
              <w:right w:val="single" w:sz="4" w:space="0" w:color="auto"/>
            </w:tcBorders>
            <w:shd w:val="clear" w:color="000000" w:fill="BFBFBF"/>
            <w:noWrap/>
            <w:vAlign w:val="center"/>
            <w:hideMark/>
          </w:tcPr>
          <w:p w14:paraId="0E9CB80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2D4BCDF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028464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41D06A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89628D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13A97B9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67F77EF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1CCE902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8" w:space="0" w:color="auto"/>
            </w:tcBorders>
            <w:shd w:val="clear" w:color="000000" w:fill="BFBFBF"/>
            <w:noWrap/>
            <w:vAlign w:val="center"/>
            <w:hideMark/>
          </w:tcPr>
          <w:p w14:paraId="3B7D6B3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66" w:type="dxa"/>
            <w:tcBorders>
              <w:top w:val="single" w:sz="8" w:space="0" w:color="auto"/>
              <w:left w:val="nil"/>
              <w:bottom w:val="single" w:sz="4" w:space="0" w:color="auto"/>
              <w:right w:val="single" w:sz="8" w:space="0" w:color="auto"/>
            </w:tcBorders>
            <w:shd w:val="clear" w:color="000000" w:fill="BFBFBF"/>
            <w:noWrap/>
            <w:vAlign w:val="center"/>
            <w:hideMark/>
          </w:tcPr>
          <w:p w14:paraId="5586A2D3"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4</w:t>
            </w:r>
            <w:r>
              <w:rPr>
                <w:rFonts w:ascii="Times New Roman" w:hAnsi="Times New Roman"/>
                <w:color w:val="000000"/>
                <w:sz w:val="10"/>
                <w:szCs w:val="10"/>
                <w:lang w:val="en-US"/>
              </w:rPr>
              <w:t>41</w:t>
            </w:r>
          </w:p>
        </w:tc>
      </w:tr>
      <w:tr w:rsidR="002408C2" w:rsidRPr="00BE11DF" w14:paraId="42A5D79C" w14:textId="77777777" w:rsidTr="005A7909">
        <w:trPr>
          <w:trHeight w:val="240"/>
        </w:trPr>
        <w:tc>
          <w:tcPr>
            <w:tcW w:w="361" w:type="dxa"/>
            <w:vMerge/>
            <w:tcBorders>
              <w:top w:val="single" w:sz="4" w:space="0" w:color="auto"/>
              <w:left w:val="single" w:sz="4" w:space="0" w:color="auto"/>
              <w:bottom w:val="single" w:sz="4" w:space="0" w:color="auto"/>
              <w:right w:val="single" w:sz="4" w:space="0" w:color="auto"/>
            </w:tcBorders>
            <w:vAlign w:val="center"/>
            <w:hideMark/>
          </w:tcPr>
          <w:p w14:paraId="7F5DB252" w14:textId="77777777" w:rsidR="00A50377" w:rsidRPr="00BE11DF" w:rsidRDefault="00A50377" w:rsidP="00A7238F">
            <w:pPr>
              <w:suppressAutoHyphens/>
              <w:spacing w:after="0" w:line="240" w:lineRule="auto"/>
              <w:contextualSpacing/>
              <w:rPr>
                <w:rFonts w:ascii="Times New Roman" w:hAnsi="Times New Roman"/>
                <w:color w:val="000000"/>
                <w:sz w:val="10"/>
                <w:szCs w:val="10"/>
              </w:rPr>
            </w:pPr>
          </w:p>
        </w:tc>
        <w:tc>
          <w:tcPr>
            <w:tcW w:w="771" w:type="dxa"/>
            <w:tcBorders>
              <w:top w:val="nil"/>
              <w:left w:val="single" w:sz="4" w:space="0" w:color="auto"/>
              <w:bottom w:val="single" w:sz="8" w:space="0" w:color="000000"/>
              <w:right w:val="single" w:sz="8" w:space="0" w:color="auto"/>
            </w:tcBorders>
            <w:shd w:val="clear" w:color="000000" w:fill="C0C0C0"/>
            <w:vAlign w:val="center"/>
            <w:hideMark/>
          </w:tcPr>
          <w:p w14:paraId="488EEA66" w14:textId="77777777" w:rsidR="00A50377" w:rsidRPr="00BE11DF" w:rsidRDefault="00A50377" w:rsidP="00A7238F">
            <w:pPr>
              <w:suppressAutoHyphens/>
              <w:spacing w:after="0" w:line="240" w:lineRule="auto"/>
              <w:contextualSpacing/>
              <w:jc w:val="center"/>
              <w:rPr>
                <w:rFonts w:ascii="Times New Roman" w:hAnsi="Times New Roman"/>
                <w:b/>
                <w:bCs/>
                <w:color w:val="000000"/>
                <w:sz w:val="10"/>
                <w:szCs w:val="10"/>
              </w:rPr>
            </w:pPr>
            <w:r w:rsidRPr="00BE11DF">
              <w:rPr>
                <w:rFonts w:ascii="Times New Roman" w:hAnsi="Times New Roman"/>
                <w:b/>
                <w:bCs/>
                <w:color w:val="000000"/>
                <w:sz w:val="10"/>
                <w:szCs w:val="10"/>
              </w:rPr>
              <w:t>ОП.00</w:t>
            </w:r>
          </w:p>
        </w:tc>
        <w:tc>
          <w:tcPr>
            <w:tcW w:w="1534" w:type="dxa"/>
            <w:tcBorders>
              <w:top w:val="nil"/>
              <w:left w:val="single" w:sz="8" w:space="0" w:color="auto"/>
              <w:bottom w:val="single" w:sz="8" w:space="0" w:color="000000"/>
              <w:right w:val="single" w:sz="8" w:space="0" w:color="auto"/>
            </w:tcBorders>
            <w:shd w:val="clear" w:color="000000" w:fill="C0C0C0"/>
            <w:vAlign w:val="center"/>
            <w:hideMark/>
          </w:tcPr>
          <w:p w14:paraId="2DC33993" w14:textId="77777777" w:rsidR="00A50377" w:rsidRPr="00BE11DF" w:rsidRDefault="00A50377" w:rsidP="00A7238F">
            <w:pPr>
              <w:suppressAutoHyphens/>
              <w:spacing w:after="0" w:line="240" w:lineRule="auto"/>
              <w:contextualSpacing/>
              <w:jc w:val="center"/>
              <w:rPr>
                <w:rFonts w:ascii="Times New Roman" w:hAnsi="Times New Roman"/>
                <w:b/>
                <w:bCs/>
                <w:color w:val="000000"/>
                <w:sz w:val="10"/>
                <w:szCs w:val="10"/>
              </w:rPr>
            </w:pPr>
            <w:r w:rsidRPr="00BE11DF">
              <w:rPr>
                <w:rFonts w:ascii="Times New Roman" w:hAnsi="Times New Roman"/>
                <w:b/>
                <w:bCs/>
                <w:color w:val="000000"/>
                <w:sz w:val="10"/>
                <w:szCs w:val="10"/>
              </w:rPr>
              <w:t>Общепрофессиональные дисциплины</w:t>
            </w:r>
          </w:p>
        </w:tc>
        <w:tc>
          <w:tcPr>
            <w:tcW w:w="544" w:type="dxa"/>
            <w:tcBorders>
              <w:top w:val="nil"/>
              <w:left w:val="nil"/>
              <w:bottom w:val="single" w:sz="8" w:space="0" w:color="auto"/>
              <w:right w:val="nil"/>
            </w:tcBorders>
            <w:shd w:val="clear" w:color="000000" w:fill="C0C0C0"/>
            <w:vAlign w:val="center"/>
            <w:hideMark/>
          </w:tcPr>
          <w:p w14:paraId="3584932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обяз. уч.</w:t>
            </w:r>
          </w:p>
        </w:tc>
        <w:tc>
          <w:tcPr>
            <w:tcW w:w="341" w:type="dxa"/>
            <w:tcBorders>
              <w:top w:val="nil"/>
              <w:left w:val="single" w:sz="8" w:space="0" w:color="auto"/>
              <w:bottom w:val="single" w:sz="4" w:space="0" w:color="auto"/>
              <w:right w:val="single" w:sz="4" w:space="0" w:color="auto"/>
            </w:tcBorders>
            <w:shd w:val="clear" w:color="000000" w:fill="BFBFBF"/>
            <w:noWrap/>
            <w:vAlign w:val="center"/>
            <w:hideMark/>
          </w:tcPr>
          <w:p w14:paraId="3A0EBF8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62D5540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2D05C28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51036B2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0B33DD3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5FBB4DF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2FAAF0A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4BDEC3B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3C06C17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6A38830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6" w:type="dxa"/>
            <w:tcBorders>
              <w:top w:val="nil"/>
              <w:left w:val="single" w:sz="8" w:space="0" w:color="auto"/>
              <w:bottom w:val="single" w:sz="4" w:space="0" w:color="auto"/>
              <w:right w:val="single" w:sz="4" w:space="0" w:color="auto"/>
            </w:tcBorders>
            <w:shd w:val="clear" w:color="000000" w:fill="BFBFBF"/>
            <w:noWrap/>
            <w:vAlign w:val="center"/>
            <w:hideMark/>
          </w:tcPr>
          <w:p w14:paraId="1506FE4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6" w:type="dxa"/>
            <w:tcBorders>
              <w:top w:val="nil"/>
              <w:left w:val="single" w:sz="8" w:space="0" w:color="auto"/>
              <w:bottom w:val="single" w:sz="4" w:space="0" w:color="auto"/>
              <w:right w:val="single" w:sz="4" w:space="0" w:color="auto"/>
            </w:tcBorders>
            <w:shd w:val="clear" w:color="000000" w:fill="BFBFBF"/>
            <w:noWrap/>
            <w:vAlign w:val="center"/>
            <w:hideMark/>
          </w:tcPr>
          <w:p w14:paraId="4856C59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43E7D24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2F79E6A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729147E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4A7FBF6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21DEE10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7E6AD69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63B7B9B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1A5CB7B7"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2</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7200A23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1</w:t>
            </w:r>
            <w:r>
              <w:rPr>
                <w:rFonts w:ascii="Times New Roman" w:hAnsi="Times New Roman"/>
                <w:color w:val="000000"/>
                <w:sz w:val="10"/>
                <w:szCs w:val="10"/>
                <w:lang w:val="en-US"/>
              </w:rPr>
              <w:t>2</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1D5C4E22"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1</w:t>
            </w:r>
            <w:r>
              <w:rPr>
                <w:rFonts w:ascii="Times New Roman" w:hAnsi="Times New Roman"/>
                <w:color w:val="000000"/>
                <w:sz w:val="10"/>
                <w:szCs w:val="10"/>
                <w:lang w:val="en-US"/>
              </w:rPr>
              <w:t>2</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792E37B4"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1</w:t>
            </w:r>
            <w:r>
              <w:rPr>
                <w:rFonts w:ascii="Times New Roman" w:hAnsi="Times New Roman"/>
                <w:color w:val="000000"/>
                <w:sz w:val="10"/>
                <w:szCs w:val="10"/>
                <w:lang w:val="en-US"/>
              </w:rPr>
              <w:t>2</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7D1BEDEC"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1</w:t>
            </w:r>
            <w:r>
              <w:rPr>
                <w:rFonts w:ascii="Times New Roman" w:hAnsi="Times New Roman"/>
                <w:color w:val="000000"/>
                <w:sz w:val="10"/>
                <w:szCs w:val="10"/>
                <w:lang w:val="en-US"/>
              </w:rPr>
              <w:t>2</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3383688D"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1</w:t>
            </w:r>
            <w:r>
              <w:rPr>
                <w:rFonts w:ascii="Times New Roman" w:hAnsi="Times New Roman"/>
                <w:color w:val="000000"/>
                <w:sz w:val="10"/>
                <w:szCs w:val="10"/>
                <w:lang w:val="en-US"/>
              </w:rPr>
              <w:t>2</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534EBFC4"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Pr>
                <w:rFonts w:ascii="Times New Roman" w:hAnsi="Times New Roman"/>
                <w:color w:val="000000"/>
                <w:sz w:val="10"/>
                <w:szCs w:val="10"/>
                <w:lang w:val="en-US"/>
              </w:rPr>
              <w:t>12</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0F1F942E" w14:textId="77777777" w:rsidR="00A50377" w:rsidRDefault="00A50377" w:rsidP="00A7238F">
            <w:pPr>
              <w:suppressAutoHyphens/>
              <w:spacing w:after="0" w:line="240" w:lineRule="auto"/>
              <w:contextualSpacing/>
              <w:jc w:val="center"/>
            </w:pPr>
            <w:r w:rsidRPr="00175A78">
              <w:rPr>
                <w:rFonts w:ascii="Times New Roman" w:hAnsi="Times New Roman"/>
                <w:color w:val="000000"/>
                <w:sz w:val="10"/>
                <w:szCs w:val="10"/>
                <w:lang w:val="en-US"/>
              </w:rPr>
              <w:t>12</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4984513F" w14:textId="77777777" w:rsidR="00A50377" w:rsidRDefault="00A50377" w:rsidP="00A7238F">
            <w:pPr>
              <w:suppressAutoHyphens/>
              <w:spacing w:after="0" w:line="240" w:lineRule="auto"/>
              <w:contextualSpacing/>
              <w:jc w:val="center"/>
            </w:pPr>
            <w:r w:rsidRPr="00175A78">
              <w:rPr>
                <w:rFonts w:ascii="Times New Roman" w:hAnsi="Times New Roman"/>
                <w:color w:val="000000"/>
                <w:sz w:val="10"/>
                <w:szCs w:val="10"/>
                <w:lang w:val="en-US"/>
              </w:rPr>
              <w:t>12</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742DC1FD" w14:textId="77777777" w:rsidR="00A50377" w:rsidRDefault="00A50377" w:rsidP="00A7238F">
            <w:pPr>
              <w:suppressAutoHyphens/>
              <w:spacing w:after="0" w:line="240" w:lineRule="auto"/>
              <w:contextualSpacing/>
              <w:jc w:val="center"/>
            </w:pPr>
            <w:r w:rsidRPr="00175A78">
              <w:rPr>
                <w:rFonts w:ascii="Times New Roman" w:hAnsi="Times New Roman"/>
                <w:color w:val="000000"/>
                <w:sz w:val="10"/>
                <w:szCs w:val="10"/>
                <w:lang w:val="en-US"/>
              </w:rPr>
              <w:t>12</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1A77FA87" w14:textId="77777777" w:rsidR="00A50377" w:rsidRDefault="00A50377" w:rsidP="00A7238F">
            <w:pPr>
              <w:suppressAutoHyphens/>
              <w:spacing w:after="0" w:line="240" w:lineRule="auto"/>
              <w:contextualSpacing/>
              <w:jc w:val="center"/>
            </w:pPr>
            <w:r w:rsidRPr="00175A78">
              <w:rPr>
                <w:rFonts w:ascii="Times New Roman" w:hAnsi="Times New Roman"/>
                <w:color w:val="000000"/>
                <w:sz w:val="10"/>
                <w:szCs w:val="10"/>
                <w:lang w:val="en-US"/>
              </w:rPr>
              <w:t>12</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07D2CB03" w14:textId="77777777" w:rsidR="00A50377" w:rsidRDefault="00A50377" w:rsidP="00A7238F">
            <w:pPr>
              <w:suppressAutoHyphens/>
              <w:spacing w:after="0" w:line="240" w:lineRule="auto"/>
              <w:contextualSpacing/>
              <w:jc w:val="center"/>
            </w:pPr>
            <w:r w:rsidRPr="00175A78">
              <w:rPr>
                <w:rFonts w:ascii="Times New Roman" w:hAnsi="Times New Roman"/>
                <w:color w:val="000000"/>
                <w:sz w:val="10"/>
                <w:szCs w:val="10"/>
                <w:lang w:val="en-US"/>
              </w:rPr>
              <w:t>12</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3CC2EDE2" w14:textId="77777777" w:rsidR="00A50377" w:rsidRDefault="00A50377" w:rsidP="00A7238F">
            <w:pPr>
              <w:suppressAutoHyphens/>
              <w:spacing w:after="0" w:line="240" w:lineRule="auto"/>
              <w:contextualSpacing/>
              <w:jc w:val="center"/>
            </w:pPr>
            <w:r w:rsidRPr="00175A78">
              <w:rPr>
                <w:rFonts w:ascii="Times New Roman" w:hAnsi="Times New Roman"/>
                <w:color w:val="000000"/>
                <w:sz w:val="10"/>
                <w:szCs w:val="10"/>
                <w:lang w:val="en-US"/>
              </w:rPr>
              <w:t>12</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1D2CCEFF" w14:textId="77777777" w:rsidR="00A50377" w:rsidRDefault="00A50377" w:rsidP="00A7238F">
            <w:pPr>
              <w:suppressAutoHyphens/>
              <w:spacing w:after="0" w:line="240" w:lineRule="auto"/>
              <w:contextualSpacing/>
              <w:jc w:val="center"/>
            </w:pPr>
            <w:r w:rsidRPr="00175A78">
              <w:rPr>
                <w:rFonts w:ascii="Times New Roman" w:hAnsi="Times New Roman"/>
                <w:color w:val="000000"/>
                <w:sz w:val="10"/>
                <w:szCs w:val="10"/>
                <w:lang w:val="en-US"/>
              </w:rPr>
              <w:t>12</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5B0DC295" w14:textId="77777777" w:rsidR="00A50377" w:rsidRDefault="00A50377" w:rsidP="00A7238F">
            <w:pPr>
              <w:suppressAutoHyphens/>
              <w:spacing w:after="0" w:line="240" w:lineRule="auto"/>
              <w:contextualSpacing/>
              <w:jc w:val="center"/>
            </w:pPr>
            <w:r w:rsidRPr="00175A78">
              <w:rPr>
                <w:rFonts w:ascii="Times New Roman" w:hAnsi="Times New Roman"/>
                <w:color w:val="000000"/>
                <w:sz w:val="10"/>
                <w:szCs w:val="10"/>
                <w:lang w:val="en-US"/>
              </w:rPr>
              <w:t>12</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39EEC5F1" w14:textId="77777777" w:rsidR="00A50377" w:rsidRDefault="00A50377" w:rsidP="00A7238F">
            <w:pPr>
              <w:suppressAutoHyphens/>
              <w:spacing w:after="0" w:line="240" w:lineRule="auto"/>
              <w:contextualSpacing/>
              <w:jc w:val="center"/>
            </w:pPr>
            <w:r w:rsidRPr="00175A78">
              <w:rPr>
                <w:rFonts w:ascii="Times New Roman" w:hAnsi="Times New Roman"/>
                <w:color w:val="000000"/>
                <w:sz w:val="10"/>
                <w:szCs w:val="10"/>
                <w:lang w:val="en-US"/>
              </w:rPr>
              <w:t>12</w:t>
            </w:r>
          </w:p>
        </w:tc>
        <w:tc>
          <w:tcPr>
            <w:tcW w:w="477" w:type="dxa"/>
            <w:tcBorders>
              <w:top w:val="nil"/>
              <w:left w:val="single" w:sz="8" w:space="0" w:color="auto"/>
              <w:bottom w:val="single" w:sz="4" w:space="0" w:color="auto"/>
              <w:right w:val="single" w:sz="4" w:space="0" w:color="auto"/>
            </w:tcBorders>
            <w:shd w:val="clear" w:color="000000" w:fill="BFBFBF"/>
            <w:noWrap/>
            <w:vAlign w:val="center"/>
            <w:hideMark/>
          </w:tcPr>
          <w:p w14:paraId="182C730A" w14:textId="77777777" w:rsidR="00A50377" w:rsidRDefault="00A50377" w:rsidP="00A7238F">
            <w:pPr>
              <w:suppressAutoHyphens/>
              <w:spacing w:after="0" w:line="240" w:lineRule="auto"/>
              <w:contextualSpacing/>
              <w:jc w:val="center"/>
            </w:pPr>
            <w:r w:rsidRPr="00175A78">
              <w:rPr>
                <w:rFonts w:ascii="Times New Roman" w:hAnsi="Times New Roman"/>
                <w:color w:val="000000"/>
                <w:sz w:val="10"/>
                <w:szCs w:val="10"/>
                <w:lang w:val="en-US"/>
              </w:rPr>
              <w:t>12</w:t>
            </w:r>
          </w:p>
        </w:tc>
        <w:tc>
          <w:tcPr>
            <w:tcW w:w="425" w:type="dxa"/>
            <w:tcBorders>
              <w:top w:val="nil"/>
              <w:left w:val="single" w:sz="8" w:space="0" w:color="auto"/>
              <w:bottom w:val="single" w:sz="4" w:space="0" w:color="auto"/>
              <w:right w:val="single" w:sz="4" w:space="0" w:color="auto"/>
            </w:tcBorders>
            <w:shd w:val="clear" w:color="000000" w:fill="BFBFBF"/>
            <w:noWrap/>
            <w:vAlign w:val="center"/>
            <w:hideMark/>
          </w:tcPr>
          <w:p w14:paraId="7C45FADB" w14:textId="77777777" w:rsidR="00A50377" w:rsidRDefault="00A50377" w:rsidP="00A7238F">
            <w:pPr>
              <w:suppressAutoHyphens/>
              <w:spacing w:after="0" w:line="240" w:lineRule="auto"/>
              <w:contextualSpacing/>
              <w:jc w:val="center"/>
            </w:pPr>
            <w:r w:rsidRPr="00175A78">
              <w:rPr>
                <w:rFonts w:ascii="Times New Roman" w:hAnsi="Times New Roman"/>
                <w:color w:val="000000"/>
                <w:sz w:val="10"/>
                <w:szCs w:val="10"/>
                <w:lang w:val="en-US"/>
              </w:rPr>
              <w:t>12</w:t>
            </w:r>
          </w:p>
        </w:tc>
        <w:tc>
          <w:tcPr>
            <w:tcW w:w="425" w:type="dxa"/>
            <w:tcBorders>
              <w:top w:val="nil"/>
              <w:left w:val="single" w:sz="8" w:space="0" w:color="auto"/>
              <w:bottom w:val="single" w:sz="4" w:space="0" w:color="auto"/>
              <w:right w:val="single" w:sz="4" w:space="0" w:color="auto"/>
            </w:tcBorders>
            <w:shd w:val="clear" w:color="000000" w:fill="BFBFBF"/>
            <w:noWrap/>
            <w:vAlign w:val="center"/>
            <w:hideMark/>
          </w:tcPr>
          <w:p w14:paraId="23B5948D" w14:textId="77777777" w:rsidR="00A50377" w:rsidRDefault="00A50377" w:rsidP="00A7238F">
            <w:pPr>
              <w:suppressAutoHyphens/>
              <w:spacing w:after="0" w:line="240" w:lineRule="auto"/>
              <w:contextualSpacing/>
              <w:jc w:val="center"/>
            </w:pPr>
            <w:r w:rsidRPr="00175A78">
              <w:rPr>
                <w:rFonts w:ascii="Times New Roman" w:hAnsi="Times New Roman"/>
                <w:color w:val="000000"/>
                <w:sz w:val="10"/>
                <w:szCs w:val="10"/>
                <w:lang w:val="en-US"/>
              </w:rPr>
              <w:t>12</w:t>
            </w:r>
          </w:p>
        </w:tc>
        <w:tc>
          <w:tcPr>
            <w:tcW w:w="460" w:type="dxa"/>
            <w:tcBorders>
              <w:top w:val="nil"/>
              <w:left w:val="single" w:sz="8" w:space="0" w:color="auto"/>
              <w:bottom w:val="single" w:sz="4" w:space="0" w:color="auto"/>
              <w:right w:val="single" w:sz="4" w:space="0" w:color="auto"/>
            </w:tcBorders>
            <w:shd w:val="clear" w:color="000000" w:fill="BFBFBF"/>
            <w:noWrap/>
            <w:vAlign w:val="center"/>
            <w:hideMark/>
          </w:tcPr>
          <w:p w14:paraId="0810BBC5" w14:textId="77777777" w:rsidR="00A50377" w:rsidRDefault="00A50377" w:rsidP="00A7238F">
            <w:pPr>
              <w:suppressAutoHyphens/>
              <w:spacing w:after="0" w:line="240" w:lineRule="auto"/>
              <w:contextualSpacing/>
              <w:jc w:val="center"/>
            </w:pPr>
            <w:r w:rsidRPr="00175A78">
              <w:rPr>
                <w:rFonts w:ascii="Times New Roman" w:hAnsi="Times New Roman"/>
                <w:color w:val="000000"/>
                <w:sz w:val="10"/>
                <w:szCs w:val="10"/>
                <w:lang w:val="en-US"/>
              </w:rPr>
              <w:t>12</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0500202E" w14:textId="77777777" w:rsidR="00A50377" w:rsidRDefault="00A50377" w:rsidP="00A7238F">
            <w:pPr>
              <w:suppressAutoHyphens/>
              <w:spacing w:after="0" w:line="240" w:lineRule="auto"/>
              <w:contextualSpacing/>
              <w:jc w:val="center"/>
            </w:pPr>
            <w:r w:rsidRPr="00175A78">
              <w:rPr>
                <w:rFonts w:ascii="Times New Roman" w:hAnsi="Times New Roman"/>
                <w:color w:val="000000"/>
                <w:sz w:val="10"/>
                <w:szCs w:val="10"/>
                <w:lang w:val="en-US"/>
              </w:rPr>
              <w:t>12</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70DF2D3F" w14:textId="77777777" w:rsidR="00A50377" w:rsidRDefault="00A50377" w:rsidP="00A7238F">
            <w:pPr>
              <w:suppressAutoHyphens/>
              <w:spacing w:after="0" w:line="240" w:lineRule="auto"/>
              <w:contextualSpacing/>
              <w:jc w:val="center"/>
            </w:pPr>
            <w:r w:rsidRPr="00175A78">
              <w:rPr>
                <w:rFonts w:ascii="Times New Roman" w:hAnsi="Times New Roman"/>
                <w:color w:val="000000"/>
                <w:sz w:val="10"/>
                <w:szCs w:val="10"/>
                <w:lang w:val="en-US"/>
              </w:rPr>
              <w:t>12</w:t>
            </w:r>
          </w:p>
        </w:tc>
        <w:tc>
          <w:tcPr>
            <w:tcW w:w="364" w:type="dxa"/>
            <w:tcBorders>
              <w:top w:val="nil"/>
              <w:left w:val="single" w:sz="8" w:space="0" w:color="auto"/>
              <w:bottom w:val="single" w:sz="4" w:space="0" w:color="auto"/>
              <w:right w:val="single" w:sz="4" w:space="0" w:color="auto"/>
            </w:tcBorders>
            <w:shd w:val="clear" w:color="000000" w:fill="BFBFBF"/>
            <w:noWrap/>
            <w:vAlign w:val="center"/>
            <w:hideMark/>
          </w:tcPr>
          <w:p w14:paraId="3CD7ADFE" w14:textId="77777777" w:rsidR="00A50377" w:rsidRDefault="00A50377" w:rsidP="00A7238F">
            <w:pPr>
              <w:suppressAutoHyphens/>
              <w:spacing w:after="0" w:line="240" w:lineRule="auto"/>
              <w:contextualSpacing/>
              <w:jc w:val="center"/>
            </w:pPr>
            <w:r w:rsidRPr="00175A78">
              <w:rPr>
                <w:rFonts w:ascii="Times New Roman" w:hAnsi="Times New Roman"/>
                <w:color w:val="000000"/>
                <w:sz w:val="10"/>
                <w:szCs w:val="10"/>
                <w:lang w:val="en-US"/>
              </w:rPr>
              <w:t>12</w:t>
            </w:r>
          </w:p>
        </w:tc>
        <w:tc>
          <w:tcPr>
            <w:tcW w:w="364" w:type="dxa"/>
            <w:tcBorders>
              <w:top w:val="nil"/>
              <w:left w:val="nil"/>
              <w:bottom w:val="single" w:sz="4" w:space="0" w:color="auto"/>
              <w:right w:val="single" w:sz="4" w:space="0" w:color="auto"/>
            </w:tcBorders>
            <w:shd w:val="clear" w:color="000000" w:fill="BFBFBF"/>
            <w:noWrap/>
            <w:vAlign w:val="center"/>
            <w:hideMark/>
          </w:tcPr>
          <w:p w14:paraId="393AB68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507" w:type="dxa"/>
            <w:tcBorders>
              <w:top w:val="nil"/>
              <w:left w:val="nil"/>
              <w:bottom w:val="single" w:sz="4" w:space="0" w:color="auto"/>
              <w:right w:val="single" w:sz="4" w:space="0" w:color="auto"/>
            </w:tcBorders>
            <w:shd w:val="clear" w:color="000000" w:fill="BFBFBF"/>
            <w:noWrap/>
            <w:vAlign w:val="center"/>
            <w:hideMark/>
          </w:tcPr>
          <w:p w14:paraId="1C7916F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6C71AA0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F94111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4E60EE6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77A5FA9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58A8C2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1F2EA6C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BC1037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8" w:space="0" w:color="auto"/>
            </w:tcBorders>
            <w:shd w:val="clear" w:color="000000" w:fill="BFBFBF"/>
            <w:noWrap/>
            <w:vAlign w:val="center"/>
            <w:hideMark/>
          </w:tcPr>
          <w:p w14:paraId="16B00BD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66" w:type="dxa"/>
            <w:tcBorders>
              <w:top w:val="single" w:sz="8" w:space="0" w:color="auto"/>
              <w:left w:val="nil"/>
              <w:bottom w:val="single" w:sz="4" w:space="0" w:color="auto"/>
              <w:right w:val="single" w:sz="8" w:space="0" w:color="auto"/>
            </w:tcBorders>
            <w:shd w:val="clear" w:color="000000" w:fill="BFBFBF"/>
            <w:noWrap/>
            <w:vAlign w:val="center"/>
            <w:hideMark/>
          </w:tcPr>
          <w:p w14:paraId="7AC3BFE6"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Pr>
                <w:rFonts w:ascii="Times New Roman" w:hAnsi="Times New Roman"/>
                <w:color w:val="000000"/>
                <w:sz w:val="10"/>
                <w:szCs w:val="10"/>
                <w:lang w:val="en-US"/>
              </w:rPr>
              <w:t>372</w:t>
            </w:r>
          </w:p>
        </w:tc>
      </w:tr>
      <w:tr w:rsidR="00A50377" w:rsidRPr="00BE11DF" w14:paraId="7D0A5115" w14:textId="77777777" w:rsidTr="005A7909">
        <w:trPr>
          <w:trHeight w:val="240"/>
        </w:trPr>
        <w:tc>
          <w:tcPr>
            <w:tcW w:w="361" w:type="dxa"/>
            <w:vMerge/>
            <w:tcBorders>
              <w:top w:val="single" w:sz="4" w:space="0" w:color="auto"/>
              <w:left w:val="single" w:sz="4" w:space="0" w:color="auto"/>
              <w:bottom w:val="single" w:sz="4" w:space="0" w:color="auto"/>
              <w:right w:val="single" w:sz="4" w:space="0" w:color="auto"/>
            </w:tcBorders>
            <w:vAlign w:val="center"/>
          </w:tcPr>
          <w:p w14:paraId="6F4D5BA7" w14:textId="77777777" w:rsidR="00A50377" w:rsidRPr="00BE11DF" w:rsidRDefault="00A50377" w:rsidP="00A7238F">
            <w:pPr>
              <w:suppressAutoHyphens/>
              <w:spacing w:after="0" w:line="240" w:lineRule="auto"/>
              <w:contextualSpacing/>
              <w:rPr>
                <w:rFonts w:ascii="Times New Roman" w:hAnsi="Times New Roman"/>
                <w:color w:val="000000"/>
                <w:sz w:val="10"/>
                <w:szCs w:val="10"/>
              </w:rPr>
            </w:pPr>
          </w:p>
        </w:tc>
        <w:tc>
          <w:tcPr>
            <w:tcW w:w="771" w:type="dxa"/>
            <w:tcBorders>
              <w:top w:val="nil"/>
              <w:left w:val="single" w:sz="4" w:space="0" w:color="auto"/>
              <w:bottom w:val="single" w:sz="8" w:space="0" w:color="000000"/>
              <w:right w:val="single" w:sz="8" w:space="0" w:color="auto"/>
            </w:tcBorders>
            <w:vAlign w:val="center"/>
          </w:tcPr>
          <w:p w14:paraId="05C209A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ОП.01</w:t>
            </w:r>
          </w:p>
        </w:tc>
        <w:tc>
          <w:tcPr>
            <w:tcW w:w="1534" w:type="dxa"/>
            <w:tcBorders>
              <w:top w:val="nil"/>
              <w:left w:val="single" w:sz="8" w:space="0" w:color="auto"/>
              <w:bottom w:val="single" w:sz="8" w:space="0" w:color="000000"/>
              <w:right w:val="single" w:sz="8" w:space="0" w:color="auto"/>
            </w:tcBorders>
            <w:vAlign w:val="center"/>
          </w:tcPr>
          <w:p w14:paraId="7FF952C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Электротехника и электроника</w:t>
            </w:r>
          </w:p>
        </w:tc>
        <w:tc>
          <w:tcPr>
            <w:tcW w:w="544" w:type="dxa"/>
            <w:tcBorders>
              <w:top w:val="nil"/>
              <w:left w:val="nil"/>
              <w:bottom w:val="single" w:sz="8" w:space="0" w:color="auto"/>
              <w:right w:val="nil"/>
            </w:tcBorders>
            <w:vAlign w:val="center"/>
          </w:tcPr>
          <w:p w14:paraId="1AE8EFC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обяз. уч.</w:t>
            </w:r>
          </w:p>
        </w:tc>
        <w:tc>
          <w:tcPr>
            <w:tcW w:w="341" w:type="dxa"/>
            <w:tcBorders>
              <w:top w:val="nil"/>
              <w:left w:val="single" w:sz="8" w:space="0" w:color="auto"/>
              <w:bottom w:val="single" w:sz="4" w:space="0" w:color="auto"/>
              <w:right w:val="single" w:sz="4" w:space="0" w:color="auto"/>
            </w:tcBorders>
            <w:noWrap/>
            <w:vAlign w:val="center"/>
          </w:tcPr>
          <w:p w14:paraId="7543D00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4591815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7A1C32A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26CF61F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7CEF31E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7F5A429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44B93C0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1141842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1978C12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489723A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6" w:type="dxa"/>
            <w:tcBorders>
              <w:top w:val="nil"/>
              <w:left w:val="nil"/>
              <w:bottom w:val="single" w:sz="4" w:space="0" w:color="auto"/>
              <w:right w:val="single" w:sz="4" w:space="0" w:color="auto"/>
            </w:tcBorders>
            <w:noWrap/>
            <w:vAlign w:val="center"/>
          </w:tcPr>
          <w:p w14:paraId="69407F4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6" w:type="dxa"/>
            <w:tcBorders>
              <w:top w:val="nil"/>
              <w:left w:val="nil"/>
              <w:bottom w:val="single" w:sz="4" w:space="0" w:color="auto"/>
              <w:right w:val="single" w:sz="4" w:space="0" w:color="auto"/>
            </w:tcBorders>
            <w:noWrap/>
            <w:vAlign w:val="center"/>
          </w:tcPr>
          <w:p w14:paraId="6A5EF7E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5858DBC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63F3C44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19BE662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38610DF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7E6211A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134CFC3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0B7529F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28D6D97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55619F0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1D1F49A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545971A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0669A8F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1E833C3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2BAA87F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482FC59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6BBCBD3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42B32AF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6E840CA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5AE7964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017DE43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55A8B61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445EA5B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7E07369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477" w:type="dxa"/>
            <w:tcBorders>
              <w:top w:val="nil"/>
              <w:left w:val="nil"/>
              <w:bottom w:val="single" w:sz="4" w:space="0" w:color="auto"/>
              <w:right w:val="single" w:sz="4" w:space="0" w:color="auto"/>
            </w:tcBorders>
            <w:noWrap/>
            <w:vAlign w:val="center"/>
          </w:tcPr>
          <w:p w14:paraId="75C7118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425" w:type="dxa"/>
            <w:tcBorders>
              <w:top w:val="nil"/>
              <w:left w:val="nil"/>
              <w:bottom w:val="single" w:sz="4" w:space="0" w:color="auto"/>
              <w:right w:val="single" w:sz="4" w:space="0" w:color="auto"/>
            </w:tcBorders>
            <w:noWrap/>
            <w:vAlign w:val="center"/>
          </w:tcPr>
          <w:p w14:paraId="70F868D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425" w:type="dxa"/>
            <w:tcBorders>
              <w:top w:val="nil"/>
              <w:left w:val="nil"/>
              <w:bottom w:val="single" w:sz="4" w:space="0" w:color="auto"/>
              <w:right w:val="single" w:sz="4" w:space="0" w:color="auto"/>
            </w:tcBorders>
            <w:noWrap/>
            <w:vAlign w:val="center"/>
          </w:tcPr>
          <w:p w14:paraId="04DB099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460" w:type="dxa"/>
            <w:tcBorders>
              <w:top w:val="nil"/>
              <w:left w:val="nil"/>
              <w:bottom w:val="single" w:sz="4" w:space="0" w:color="auto"/>
              <w:right w:val="single" w:sz="4" w:space="0" w:color="auto"/>
            </w:tcBorders>
            <w:noWrap/>
            <w:vAlign w:val="center"/>
          </w:tcPr>
          <w:p w14:paraId="620C186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0511483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030C382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06D3FA2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0D3081E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507" w:type="dxa"/>
            <w:tcBorders>
              <w:top w:val="nil"/>
              <w:left w:val="nil"/>
              <w:bottom w:val="single" w:sz="4" w:space="0" w:color="auto"/>
              <w:right w:val="single" w:sz="4" w:space="0" w:color="auto"/>
            </w:tcBorders>
            <w:shd w:val="clear" w:color="000000" w:fill="BFBFBF"/>
            <w:noWrap/>
            <w:vAlign w:val="center"/>
          </w:tcPr>
          <w:p w14:paraId="18F4AD0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7D9E33D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3936C92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05D0545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244109D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6E2259D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36DD487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6231383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8" w:space="0" w:color="auto"/>
            </w:tcBorders>
            <w:shd w:val="clear" w:color="000000" w:fill="BFBFBF"/>
            <w:noWrap/>
            <w:vAlign w:val="center"/>
          </w:tcPr>
          <w:p w14:paraId="1546B16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66" w:type="dxa"/>
            <w:tcBorders>
              <w:top w:val="single" w:sz="8" w:space="0" w:color="auto"/>
              <w:left w:val="nil"/>
              <w:bottom w:val="single" w:sz="4" w:space="0" w:color="auto"/>
              <w:right w:val="single" w:sz="8" w:space="0" w:color="auto"/>
            </w:tcBorders>
            <w:shd w:val="clear" w:color="000000" w:fill="BFBFBF"/>
            <w:noWrap/>
            <w:vAlign w:val="center"/>
          </w:tcPr>
          <w:p w14:paraId="540FCBC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46</w:t>
            </w:r>
          </w:p>
        </w:tc>
      </w:tr>
      <w:tr w:rsidR="00A50377" w:rsidRPr="00BE11DF" w14:paraId="74C115DF" w14:textId="77777777" w:rsidTr="005A7909">
        <w:trPr>
          <w:trHeight w:val="240"/>
        </w:trPr>
        <w:tc>
          <w:tcPr>
            <w:tcW w:w="361" w:type="dxa"/>
            <w:vMerge/>
            <w:tcBorders>
              <w:top w:val="single" w:sz="4" w:space="0" w:color="auto"/>
              <w:left w:val="single" w:sz="4" w:space="0" w:color="auto"/>
              <w:bottom w:val="single" w:sz="4" w:space="0" w:color="auto"/>
              <w:right w:val="single" w:sz="4" w:space="0" w:color="auto"/>
            </w:tcBorders>
            <w:vAlign w:val="center"/>
          </w:tcPr>
          <w:p w14:paraId="0FD59C20" w14:textId="77777777" w:rsidR="00A50377" w:rsidRPr="00BE11DF" w:rsidRDefault="00A50377" w:rsidP="00A7238F">
            <w:pPr>
              <w:suppressAutoHyphens/>
              <w:spacing w:after="0" w:line="240" w:lineRule="auto"/>
              <w:contextualSpacing/>
              <w:rPr>
                <w:rFonts w:ascii="Times New Roman" w:hAnsi="Times New Roman"/>
                <w:color w:val="000000"/>
                <w:sz w:val="10"/>
                <w:szCs w:val="10"/>
              </w:rPr>
            </w:pPr>
          </w:p>
        </w:tc>
        <w:tc>
          <w:tcPr>
            <w:tcW w:w="771" w:type="dxa"/>
            <w:tcBorders>
              <w:top w:val="nil"/>
              <w:left w:val="single" w:sz="4" w:space="0" w:color="auto"/>
              <w:bottom w:val="single" w:sz="8" w:space="0" w:color="000000"/>
              <w:right w:val="single" w:sz="8" w:space="0" w:color="auto"/>
            </w:tcBorders>
            <w:vAlign w:val="center"/>
          </w:tcPr>
          <w:p w14:paraId="10D3371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ОП.02</w:t>
            </w:r>
          </w:p>
        </w:tc>
        <w:tc>
          <w:tcPr>
            <w:tcW w:w="1534" w:type="dxa"/>
            <w:tcBorders>
              <w:top w:val="nil"/>
              <w:left w:val="single" w:sz="8" w:space="0" w:color="auto"/>
              <w:bottom w:val="single" w:sz="8" w:space="0" w:color="000000"/>
              <w:right w:val="single" w:sz="8" w:space="0" w:color="auto"/>
            </w:tcBorders>
            <w:vAlign w:val="center"/>
          </w:tcPr>
          <w:p w14:paraId="11F5416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Метрология, стандартизация и сертификация</w:t>
            </w:r>
          </w:p>
        </w:tc>
        <w:tc>
          <w:tcPr>
            <w:tcW w:w="544" w:type="dxa"/>
            <w:tcBorders>
              <w:top w:val="nil"/>
              <w:left w:val="nil"/>
              <w:bottom w:val="single" w:sz="8" w:space="0" w:color="auto"/>
              <w:right w:val="nil"/>
            </w:tcBorders>
            <w:vAlign w:val="center"/>
          </w:tcPr>
          <w:p w14:paraId="08DBC4C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обяз. уч.</w:t>
            </w:r>
          </w:p>
        </w:tc>
        <w:tc>
          <w:tcPr>
            <w:tcW w:w="341" w:type="dxa"/>
            <w:tcBorders>
              <w:top w:val="nil"/>
              <w:left w:val="single" w:sz="8" w:space="0" w:color="auto"/>
              <w:bottom w:val="single" w:sz="4" w:space="0" w:color="auto"/>
              <w:right w:val="single" w:sz="4" w:space="0" w:color="auto"/>
            </w:tcBorders>
            <w:noWrap/>
            <w:vAlign w:val="center"/>
          </w:tcPr>
          <w:p w14:paraId="7219838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57D88FF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2A17C52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6CF4565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74A23A1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0E9CBFB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2E7353C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1960D42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32B7A91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4ADFD2A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6" w:type="dxa"/>
            <w:tcBorders>
              <w:top w:val="nil"/>
              <w:left w:val="nil"/>
              <w:bottom w:val="single" w:sz="4" w:space="0" w:color="auto"/>
              <w:right w:val="single" w:sz="4" w:space="0" w:color="auto"/>
            </w:tcBorders>
            <w:noWrap/>
            <w:vAlign w:val="center"/>
          </w:tcPr>
          <w:p w14:paraId="07A0C94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6" w:type="dxa"/>
            <w:tcBorders>
              <w:top w:val="nil"/>
              <w:left w:val="nil"/>
              <w:bottom w:val="single" w:sz="4" w:space="0" w:color="auto"/>
              <w:right w:val="single" w:sz="4" w:space="0" w:color="auto"/>
            </w:tcBorders>
            <w:noWrap/>
            <w:vAlign w:val="center"/>
          </w:tcPr>
          <w:p w14:paraId="3E5576C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6FBA00D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4DBFF8F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58BE540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18AA4A8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57FA5A3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3A64A24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41B2B95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007D0AE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5817567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125E0A2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3CB91C9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248AA83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766349B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5A111E7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5DC9D13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226BB74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1962A3D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783342E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619B21D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176E014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7235031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76C5AAC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1835918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477" w:type="dxa"/>
            <w:tcBorders>
              <w:top w:val="nil"/>
              <w:left w:val="nil"/>
              <w:bottom w:val="single" w:sz="4" w:space="0" w:color="auto"/>
              <w:right w:val="single" w:sz="4" w:space="0" w:color="auto"/>
            </w:tcBorders>
            <w:noWrap/>
            <w:vAlign w:val="center"/>
          </w:tcPr>
          <w:p w14:paraId="5A1BA30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425" w:type="dxa"/>
            <w:tcBorders>
              <w:top w:val="nil"/>
              <w:left w:val="nil"/>
              <w:bottom w:val="single" w:sz="4" w:space="0" w:color="auto"/>
              <w:right w:val="single" w:sz="4" w:space="0" w:color="auto"/>
            </w:tcBorders>
            <w:noWrap/>
            <w:vAlign w:val="center"/>
          </w:tcPr>
          <w:p w14:paraId="714B3BD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425" w:type="dxa"/>
            <w:tcBorders>
              <w:top w:val="nil"/>
              <w:left w:val="nil"/>
              <w:bottom w:val="single" w:sz="4" w:space="0" w:color="auto"/>
              <w:right w:val="single" w:sz="4" w:space="0" w:color="auto"/>
            </w:tcBorders>
            <w:noWrap/>
            <w:vAlign w:val="center"/>
          </w:tcPr>
          <w:p w14:paraId="6E433BD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460" w:type="dxa"/>
            <w:tcBorders>
              <w:top w:val="nil"/>
              <w:left w:val="nil"/>
              <w:bottom w:val="single" w:sz="4" w:space="0" w:color="auto"/>
              <w:right w:val="single" w:sz="4" w:space="0" w:color="auto"/>
            </w:tcBorders>
            <w:noWrap/>
            <w:vAlign w:val="center"/>
          </w:tcPr>
          <w:p w14:paraId="245C4CE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03FEF5A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67223F2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27DD022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tcPr>
          <w:p w14:paraId="64A83CE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507" w:type="dxa"/>
            <w:tcBorders>
              <w:top w:val="nil"/>
              <w:left w:val="nil"/>
              <w:bottom w:val="single" w:sz="4" w:space="0" w:color="auto"/>
              <w:right w:val="single" w:sz="4" w:space="0" w:color="auto"/>
            </w:tcBorders>
            <w:shd w:val="clear" w:color="000000" w:fill="BFBFBF"/>
            <w:noWrap/>
            <w:vAlign w:val="center"/>
          </w:tcPr>
          <w:p w14:paraId="25344BB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624AA73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64FDD81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79581F3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44B306B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2315135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7A94A6C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33D02CB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8" w:space="0" w:color="auto"/>
            </w:tcBorders>
            <w:shd w:val="clear" w:color="000000" w:fill="BFBFBF"/>
            <w:noWrap/>
            <w:vAlign w:val="center"/>
          </w:tcPr>
          <w:p w14:paraId="54512AE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66" w:type="dxa"/>
            <w:tcBorders>
              <w:top w:val="single" w:sz="8" w:space="0" w:color="auto"/>
              <w:left w:val="nil"/>
              <w:bottom w:val="single" w:sz="4" w:space="0" w:color="auto"/>
              <w:right w:val="single" w:sz="8" w:space="0" w:color="auto"/>
            </w:tcBorders>
            <w:shd w:val="clear" w:color="000000" w:fill="BFBFBF"/>
            <w:noWrap/>
            <w:vAlign w:val="center"/>
          </w:tcPr>
          <w:p w14:paraId="48E7840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46</w:t>
            </w:r>
          </w:p>
        </w:tc>
      </w:tr>
      <w:tr w:rsidR="00A50377" w:rsidRPr="00BE11DF" w14:paraId="4AB48FD7" w14:textId="77777777" w:rsidTr="005A7909">
        <w:trPr>
          <w:trHeight w:val="240"/>
        </w:trPr>
        <w:tc>
          <w:tcPr>
            <w:tcW w:w="361" w:type="dxa"/>
            <w:vMerge/>
            <w:tcBorders>
              <w:top w:val="single" w:sz="4" w:space="0" w:color="auto"/>
              <w:left w:val="single" w:sz="4" w:space="0" w:color="auto"/>
              <w:bottom w:val="single" w:sz="4" w:space="0" w:color="auto"/>
              <w:right w:val="single" w:sz="4" w:space="0" w:color="auto"/>
            </w:tcBorders>
            <w:vAlign w:val="center"/>
            <w:hideMark/>
          </w:tcPr>
          <w:p w14:paraId="2E710C97" w14:textId="77777777" w:rsidR="00A50377" w:rsidRPr="00BE11DF" w:rsidRDefault="00A50377" w:rsidP="00A7238F">
            <w:pPr>
              <w:suppressAutoHyphens/>
              <w:spacing w:after="0" w:line="240" w:lineRule="auto"/>
              <w:contextualSpacing/>
              <w:rPr>
                <w:rFonts w:ascii="Times New Roman" w:hAnsi="Times New Roman"/>
                <w:color w:val="000000"/>
                <w:sz w:val="10"/>
                <w:szCs w:val="10"/>
              </w:rPr>
            </w:pPr>
          </w:p>
        </w:tc>
        <w:tc>
          <w:tcPr>
            <w:tcW w:w="771" w:type="dxa"/>
            <w:tcBorders>
              <w:top w:val="nil"/>
              <w:left w:val="single" w:sz="4" w:space="0" w:color="auto"/>
              <w:bottom w:val="single" w:sz="8" w:space="0" w:color="000000"/>
              <w:right w:val="single" w:sz="8" w:space="0" w:color="auto"/>
            </w:tcBorders>
            <w:vAlign w:val="center"/>
            <w:hideMark/>
          </w:tcPr>
          <w:p w14:paraId="41FCCB0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ОП.03</w:t>
            </w:r>
          </w:p>
        </w:tc>
        <w:tc>
          <w:tcPr>
            <w:tcW w:w="1534" w:type="dxa"/>
            <w:tcBorders>
              <w:top w:val="nil"/>
              <w:left w:val="single" w:sz="8" w:space="0" w:color="auto"/>
              <w:bottom w:val="single" w:sz="8" w:space="0" w:color="000000"/>
              <w:right w:val="single" w:sz="8" w:space="0" w:color="auto"/>
            </w:tcBorders>
            <w:vAlign w:val="center"/>
            <w:hideMark/>
          </w:tcPr>
          <w:p w14:paraId="1A04D08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Органическая химия</w:t>
            </w:r>
          </w:p>
        </w:tc>
        <w:tc>
          <w:tcPr>
            <w:tcW w:w="544" w:type="dxa"/>
            <w:tcBorders>
              <w:top w:val="nil"/>
              <w:left w:val="nil"/>
              <w:bottom w:val="single" w:sz="8" w:space="0" w:color="auto"/>
              <w:right w:val="nil"/>
            </w:tcBorders>
            <w:vAlign w:val="center"/>
            <w:hideMark/>
          </w:tcPr>
          <w:p w14:paraId="45C001B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обяз. уч.</w:t>
            </w:r>
          </w:p>
        </w:tc>
        <w:tc>
          <w:tcPr>
            <w:tcW w:w="341" w:type="dxa"/>
            <w:tcBorders>
              <w:top w:val="nil"/>
              <w:left w:val="single" w:sz="8" w:space="0" w:color="auto"/>
              <w:bottom w:val="single" w:sz="4" w:space="0" w:color="auto"/>
              <w:right w:val="single" w:sz="4" w:space="0" w:color="auto"/>
            </w:tcBorders>
            <w:noWrap/>
            <w:vAlign w:val="center"/>
            <w:hideMark/>
          </w:tcPr>
          <w:p w14:paraId="720D9D7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F5DF67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22C4AA7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6DCC676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55A7C1E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1FC6423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13E5F6A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7834BFA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1AAA73F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182EB69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6" w:type="dxa"/>
            <w:tcBorders>
              <w:top w:val="nil"/>
              <w:left w:val="nil"/>
              <w:bottom w:val="single" w:sz="4" w:space="0" w:color="auto"/>
              <w:right w:val="single" w:sz="4" w:space="0" w:color="auto"/>
            </w:tcBorders>
            <w:noWrap/>
            <w:vAlign w:val="center"/>
            <w:hideMark/>
          </w:tcPr>
          <w:p w14:paraId="531FE17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6" w:type="dxa"/>
            <w:tcBorders>
              <w:top w:val="nil"/>
              <w:left w:val="nil"/>
              <w:bottom w:val="single" w:sz="4" w:space="0" w:color="auto"/>
              <w:right w:val="single" w:sz="4" w:space="0" w:color="auto"/>
            </w:tcBorders>
            <w:noWrap/>
            <w:vAlign w:val="center"/>
            <w:hideMark/>
          </w:tcPr>
          <w:p w14:paraId="0918D8C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19407E7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5A407BF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76E0794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1C9ACFF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7A2867A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7B1E663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84403F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tcPr>
          <w:p w14:paraId="4458757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10A0320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6CACD6F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3DBEBA8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5907E61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1F1256D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1D9A848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4BDBADC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45A75B2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405FC9A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35C8864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68D5285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547A634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76409A4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276B61B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5D8FC3A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477" w:type="dxa"/>
            <w:tcBorders>
              <w:top w:val="nil"/>
              <w:left w:val="nil"/>
              <w:bottom w:val="single" w:sz="4" w:space="0" w:color="auto"/>
              <w:right w:val="single" w:sz="4" w:space="0" w:color="auto"/>
            </w:tcBorders>
            <w:noWrap/>
            <w:vAlign w:val="center"/>
          </w:tcPr>
          <w:p w14:paraId="6F51BD4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425" w:type="dxa"/>
            <w:tcBorders>
              <w:top w:val="nil"/>
              <w:left w:val="nil"/>
              <w:bottom w:val="single" w:sz="4" w:space="0" w:color="auto"/>
              <w:right w:val="single" w:sz="4" w:space="0" w:color="auto"/>
            </w:tcBorders>
            <w:noWrap/>
            <w:vAlign w:val="center"/>
          </w:tcPr>
          <w:p w14:paraId="2DD71DF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425" w:type="dxa"/>
            <w:tcBorders>
              <w:top w:val="nil"/>
              <w:left w:val="nil"/>
              <w:bottom w:val="single" w:sz="4" w:space="0" w:color="auto"/>
              <w:right w:val="single" w:sz="4" w:space="0" w:color="auto"/>
            </w:tcBorders>
            <w:noWrap/>
            <w:vAlign w:val="center"/>
          </w:tcPr>
          <w:p w14:paraId="30A4759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460" w:type="dxa"/>
            <w:tcBorders>
              <w:top w:val="nil"/>
              <w:left w:val="nil"/>
              <w:bottom w:val="single" w:sz="4" w:space="0" w:color="auto"/>
              <w:right w:val="single" w:sz="4" w:space="0" w:color="auto"/>
            </w:tcBorders>
            <w:noWrap/>
            <w:vAlign w:val="center"/>
          </w:tcPr>
          <w:p w14:paraId="304060A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30C79F2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7530C05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6A50373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22629F2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507" w:type="dxa"/>
            <w:tcBorders>
              <w:top w:val="nil"/>
              <w:left w:val="nil"/>
              <w:bottom w:val="single" w:sz="4" w:space="0" w:color="auto"/>
              <w:right w:val="single" w:sz="4" w:space="0" w:color="auto"/>
            </w:tcBorders>
            <w:shd w:val="clear" w:color="000000" w:fill="BFBFBF"/>
            <w:noWrap/>
            <w:vAlign w:val="center"/>
            <w:hideMark/>
          </w:tcPr>
          <w:p w14:paraId="3C7F9BA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682B69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FA2F0A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8F6386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68DF11D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0BD904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1354955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2EF2D2A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8" w:space="0" w:color="auto"/>
            </w:tcBorders>
            <w:shd w:val="clear" w:color="000000" w:fill="BFBFBF"/>
            <w:noWrap/>
            <w:vAlign w:val="center"/>
            <w:hideMark/>
          </w:tcPr>
          <w:p w14:paraId="3487F72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66" w:type="dxa"/>
            <w:tcBorders>
              <w:top w:val="single" w:sz="8" w:space="0" w:color="auto"/>
              <w:left w:val="nil"/>
              <w:bottom w:val="single" w:sz="4" w:space="0" w:color="auto"/>
              <w:right w:val="single" w:sz="8" w:space="0" w:color="auto"/>
            </w:tcBorders>
            <w:shd w:val="clear" w:color="000000" w:fill="BFBFBF"/>
            <w:noWrap/>
            <w:vAlign w:val="center"/>
            <w:hideMark/>
          </w:tcPr>
          <w:p w14:paraId="5F22877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69</w:t>
            </w:r>
          </w:p>
        </w:tc>
      </w:tr>
      <w:tr w:rsidR="00A50377" w:rsidRPr="00BE11DF" w14:paraId="657A10E7" w14:textId="77777777" w:rsidTr="005A7909">
        <w:trPr>
          <w:trHeight w:val="240"/>
        </w:trPr>
        <w:tc>
          <w:tcPr>
            <w:tcW w:w="361" w:type="dxa"/>
            <w:vMerge/>
            <w:tcBorders>
              <w:top w:val="single" w:sz="4" w:space="0" w:color="auto"/>
              <w:left w:val="single" w:sz="4" w:space="0" w:color="auto"/>
              <w:bottom w:val="single" w:sz="4" w:space="0" w:color="auto"/>
              <w:right w:val="single" w:sz="4" w:space="0" w:color="auto"/>
            </w:tcBorders>
            <w:vAlign w:val="center"/>
          </w:tcPr>
          <w:p w14:paraId="0BFF053F" w14:textId="77777777" w:rsidR="00A50377" w:rsidRPr="00BE11DF" w:rsidRDefault="00A50377" w:rsidP="00A7238F">
            <w:pPr>
              <w:suppressAutoHyphens/>
              <w:spacing w:after="0" w:line="240" w:lineRule="auto"/>
              <w:contextualSpacing/>
              <w:rPr>
                <w:rFonts w:ascii="Times New Roman" w:hAnsi="Times New Roman"/>
                <w:color w:val="000000"/>
                <w:sz w:val="10"/>
                <w:szCs w:val="10"/>
              </w:rPr>
            </w:pPr>
          </w:p>
        </w:tc>
        <w:tc>
          <w:tcPr>
            <w:tcW w:w="771" w:type="dxa"/>
            <w:tcBorders>
              <w:top w:val="nil"/>
              <w:left w:val="single" w:sz="4" w:space="0" w:color="auto"/>
              <w:bottom w:val="single" w:sz="8" w:space="0" w:color="000000"/>
              <w:right w:val="single" w:sz="8" w:space="0" w:color="auto"/>
            </w:tcBorders>
            <w:vAlign w:val="center"/>
          </w:tcPr>
          <w:p w14:paraId="5179091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ОП.04</w:t>
            </w:r>
          </w:p>
        </w:tc>
        <w:tc>
          <w:tcPr>
            <w:tcW w:w="1534" w:type="dxa"/>
            <w:tcBorders>
              <w:top w:val="nil"/>
              <w:left w:val="single" w:sz="8" w:space="0" w:color="auto"/>
              <w:bottom w:val="single" w:sz="8" w:space="0" w:color="000000"/>
              <w:right w:val="single" w:sz="8" w:space="0" w:color="auto"/>
            </w:tcBorders>
            <w:vAlign w:val="center"/>
          </w:tcPr>
          <w:p w14:paraId="2B5DC07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Аналитическая химия</w:t>
            </w:r>
          </w:p>
        </w:tc>
        <w:tc>
          <w:tcPr>
            <w:tcW w:w="544" w:type="dxa"/>
            <w:tcBorders>
              <w:top w:val="nil"/>
              <w:left w:val="nil"/>
              <w:bottom w:val="single" w:sz="8" w:space="0" w:color="auto"/>
              <w:right w:val="nil"/>
            </w:tcBorders>
            <w:vAlign w:val="center"/>
          </w:tcPr>
          <w:p w14:paraId="46ACA52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обяз. уч.</w:t>
            </w:r>
          </w:p>
        </w:tc>
        <w:tc>
          <w:tcPr>
            <w:tcW w:w="341" w:type="dxa"/>
            <w:tcBorders>
              <w:top w:val="nil"/>
              <w:left w:val="single" w:sz="8" w:space="0" w:color="auto"/>
              <w:bottom w:val="single" w:sz="4" w:space="0" w:color="auto"/>
              <w:right w:val="single" w:sz="4" w:space="0" w:color="auto"/>
            </w:tcBorders>
            <w:noWrap/>
            <w:vAlign w:val="center"/>
          </w:tcPr>
          <w:p w14:paraId="684813B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302A4CA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61CC247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6FA0F6F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0D2EA7D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51E8A0D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646E4BF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76660F7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446CFB7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23F6C70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6" w:type="dxa"/>
            <w:tcBorders>
              <w:top w:val="nil"/>
              <w:left w:val="nil"/>
              <w:bottom w:val="single" w:sz="4" w:space="0" w:color="auto"/>
              <w:right w:val="single" w:sz="4" w:space="0" w:color="auto"/>
            </w:tcBorders>
            <w:noWrap/>
            <w:vAlign w:val="center"/>
          </w:tcPr>
          <w:p w14:paraId="4D3E8BD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6" w:type="dxa"/>
            <w:tcBorders>
              <w:top w:val="nil"/>
              <w:left w:val="nil"/>
              <w:bottom w:val="single" w:sz="4" w:space="0" w:color="auto"/>
              <w:right w:val="single" w:sz="4" w:space="0" w:color="auto"/>
            </w:tcBorders>
            <w:noWrap/>
            <w:vAlign w:val="center"/>
          </w:tcPr>
          <w:p w14:paraId="7386D22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1639EED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478CE74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03907C1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58F518C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4DC5753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2B2FC6A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62E3F90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5ED5B35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474E387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1ED8427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697A628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172402E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5B905AE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4BFBCA2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1586EE2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746BC3B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653FD9A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5D8DF93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2A9F98F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47BCF71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37608E7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0E45516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1450B9C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477" w:type="dxa"/>
            <w:tcBorders>
              <w:top w:val="nil"/>
              <w:left w:val="nil"/>
              <w:bottom w:val="single" w:sz="4" w:space="0" w:color="auto"/>
              <w:right w:val="single" w:sz="4" w:space="0" w:color="auto"/>
            </w:tcBorders>
            <w:noWrap/>
            <w:vAlign w:val="center"/>
          </w:tcPr>
          <w:p w14:paraId="77F3ED9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425" w:type="dxa"/>
            <w:tcBorders>
              <w:top w:val="nil"/>
              <w:left w:val="nil"/>
              <w:bottom w:val="single" w:sz="4" w:space="0" w:color="auto"/>
              <w:right w:val="single" w:sz="4" w:space="0" w:color="auto"/>
            </w:tcBorders>
            <w:noWrap/>
            <w:vAlign w:val="center"/>
          </w:tcPr>
          <w:p w14:paraId="63EDD18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425" w:type="dxa"/>
            <w:tcBorders>
              <w:top w:val="nil"/>
              <w:left w:val="nil"/>
              <w:bottom w:val="single" w:sz="4" w:space="0" w:color="auto"/>
              <w:right w:val="single" w:sz="4" w:space="0" w:color="auto"/>
            </w:tcBorders>
            <w:noWrap/>
            <w:vAlign w:val="center"/>
          </w:tcPr>
          <w:p w14:paraId="358D146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460" w:type="dxa"/>
            <w:tcBorders>
              <w:top w:val="nil"/>
              <w:left w:val="nil"/>
              <w:bottom w:val="single" w:sz="4" w:space="0" w:color="auto"/>
              <w:right w:val="single" w:sz="4" w:space="0" w:color="auto"/>
            </w:tcBorders>
            <w:noWrap/>
            <w:vAlign w:val="center"/>
          </w:tcPr>
          <w:p w14:paraId="005532E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5F8F70B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1CE3BBF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67AE4C9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tcPr>
          <w:p w14:paraId="24BD2B9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507" w:type="dxa"/>
            <w:tcBorders>
              <w:top w:val="nil"/>
              <w:left w:val="nil"/>
              <w:bottom w:val="single" w:sz="4" w:space="0" w:color="auto"/>
              <w:right w:val="single" w:sz="4" w:space="0" w:color="auto"/>
            </w:tcBorders>
            <w:shd w:val="clear" w:color="000000" w:fill="BFBFBF"/>
            <w:noWrap/>
            <w:vAlign w:val="center"/>
          </w:tcPr>
          <w:p w14:paraId="083E784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5F98302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6C7B25A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4B602BF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43839AD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2AD80A7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3D16415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19D54C5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8" w:space="0" w:color="auto"/>
            </w:tcBorders>
            <w:shd w:val="clear" w:color="000000" w:fill="BFBFBF"/>
            <w:noWrap/>
            <w:vAlign w:val="center"/>
          </w:tcPr>
          <w:p w14:paraId="26DFA0F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66" w:type="dxa"/>
            <w:tcBorders>
              <w:top w:val="single" w:sz="8" w:space="0" w:color="auto"/>
              <w:left w:val="nil"/>
              <w:bottom w:val="single" w:sz="4" w:space="0" w:color="auto"/>
              <w:right w:val="single" w:sz="8" w:space="0" w:color="auto"/>
            </w:tcBorders>
            <w:shd w:val="clear" w:color="000000" w:fill="BFBFBF"/>
            <w:noWrap/>
            <w:vAlign w:val="center"/>
          </w:tcPr>
          <w:p w14:paraId="6C2F165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69</w:t>
            </w:r>
          </w:p>
        </w:tc>
      </w:tr>
      <w:tr w:rsidR="00A50377" w:rsidRPr="00BE11DF" w14:paraId="684F1E9B" w14:textId="77777777" w:rsidTr="005A7909">
        <w:trPr>
          <w:trHeight w:val="240"/>
        </w:trPr>
        <w:tc>
          <w:tcPr>
            <w:tcW w:w="361" w:type="dxa"/>
            <w:vMerge/>
            <w:tcBorders>
              <w:top w:val="single" w:sz="4" w:space="0" w:color="auto"/>
              <w:left w:val="single" w:sz="4" w:space="0" w:color="auto"/>
              <w:bottom w:val="single" w:sz="4" w:space="0" w:color="auto"/>
              <w:right w:val="single" w:sz="4" w:space="0" w:color="auto"/>
            </w:tcBorders>
            <w:vAlign w:val="center"/>
            <w:hideMark/>
          </w:tcPr>
          <w:p w14:paraId="16E75865" w14:textId="77777777" w:rsidR="00A50377" w:rsidRPr="00BE11DF" w:rsidRDefault="00A50377" w:rsidP="00A7238F">
            <w:pPr>
              <w:suppressAutoHyphens/>
              <w:spacing w:after="0" w:line="240" w:lineRule="auto"/>
              <w:contextualSpacing/>
              <w:rPr>
                <w:rFonts w:ascii="Times New Roman" w:hAnsi="Times New Roman"/>
                <w:color w:val="000000"/>
                <w:sz w:val="10"/>
                <w:szCs w:val="10"/>
              </w:rPr>
            </w:pPr>
          </w:p>
        </w:tc>
        <w:tc>
          <w:tcPr>
            <w:tcW w:w="771" w:type="dxa"/>
            <w:tcBorders>
              <w:top w:val="nil"/>
              <w:left w:val="single" w:sz="4" w:space="0" w:color="auto"/>
              <w:bottom w:val="single" w:sz="8" w:space="0" w:color="000000"/>
              <w:right w:val="single" w:sz="8" w:space="0" w:color="auto"/>
            </w:tcBorders>
            <w:vAlign w:val="center"/>
            <w:hideMark/>
          </w:tcPr>
          <w:p w14:paraId="4436D27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ОП.05</w:t>
            </w:r>
          </w:p>
        </w:tc>
        <w:tc>
          <w:tcPr>
            <w:tcW w:w="1534" w:type="dxa"/>
            <w:tcBorders>
              <w:top w:val="nil"/>
              <w:left w:val="single" w:sz="8" w:space="0" w:color="auto"/>
              <w:bottom w:val="single" w:sz="8" w:space="0" w:color="000000"/>
              <w:right w:val="single" w:sz="8" w:space="0" w:color="auto"/>
            </w:tcBorders>
            <w:vAlign w:val="center"/>
            <w:hideMark/>
          </w:tcPr>
          <w:p w14:paraId="0633F1E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Физическая и коллоидная химия</w:t>
            </w:r>
          </w:p>
        </w:tc>
        <w:tc>
          <w:tcPr>
            <w:tcW w:w="544" w:type="dxa"/>
            <w:tcBorders>
              <w:top w:val="nil"/>
              <w:left w:val="nil"/>
              <w:bottom w:val="single" w:sz="8" w:space="0" w:color="auto"/>
              <w:right w:val="nil"/>
            </w:tcBorders>
            <w:vAlign w:val="center"/>
            <w:hideMark/>
          </w:tcPr>
          <w:p w14:paraId="11D4BF6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обяз. уч.</w:t>
            </w:r>
          </w:p>
        </w:tc>
        <w:tc>
          <w:tcPr>
            <w:tcW w:w="341" w:type="dxa"/>
            <w:tcBorders>
              <w:top w:val="nil"/>
              <w:left w:val="single" w:sz="8" w:space="0" w:color="auto"/>
              <w:bottom w:val="single" w:sz="4" w:space="0" w:color="auto"/>
              <w:right w:val="single" w:sz="4" w:space="0" w:color="auto"/>
            </w:tcBorders>
            <w:noWrap/>
            <w:vAlign w:val="center"/>
          </w:tcPr>
          <w:p w14:paraId="29BFB60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3AB5E0D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6E7F4C7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24A5E34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0B0BDCB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611E9FA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6EE0E28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44601D3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364E2A6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6FBCFC8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6" w:type="dxa"/>
            <w:tcBorders>
              <w:top w:val="nil"/>
              <w:left w:val="nil"/>
              <w:bottom w:val="single" w:sz="4" w:space="0" w:color="auto"/>
              <w:right w:val="single" w:sz="4" w:space="0" w:color="auto"/>
            </w:tcBorders>
            <w:noWrap/>
            <w:vAlign w:val="center"/>
          </w:tcPr>
          <w:p w14:paraId="40304B0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6" w:type="dxa"/>
            <w:tcBorders>
              <w:top w:val="nil"/>
              <w:left w:val="nil"/>
              <w:bottom w:val="single" w:sz="4" w:space="0" w:color="auto"/>
              <w:right w:val="single" w:sz="4" w:space="0" w:color="auto"/>
            </w:tcBorders>
            <w:noWrap/>
            <w:vAlign w:val="center"/>
          </w:tcPr>
          <w:p w14:paraId="17BAA40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6E34917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71BE518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2D4AC89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28FF12C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hideMark/>
          </w:tcPr>
          <w:p w14:paraId="5C7FB9F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2B0E7E5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6610C2B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2C0BBA4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58F62C0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7703FA8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6EAE31A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noWrap/>
            <w:vAlign w:val="center"/>
            <w:hideMark/>
          </w:tcPr>
          <w:p w14:paraId="2BB2D69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6E018E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5E27536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25B7137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7B73C5C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2376560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DD021F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4B2DFA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5D3A35D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1D2FAFA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4973596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6939072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477" w:type="dxa"/>
            <w:tcBorders>
              <w:top w:val="nil"/>
              <w:left w:val="nil"/>
              <w:bottom w:val="single" w:sz="4" w:space="0" w:color="auto"/>
              <w:right w:val="single" w:sz="4" w:space="0" w:color="auto"/>
            </w:tcBorders>
            <w:noWrap/>
            <w:vAlign w:val="center"/>
            <w:hideMark/>
          </w:tcPr>
          <w:p w14:paraId="4BD3408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425" w:type="dxa"/>
            <w:tcBorders>
              <w:top w:val="nil"/>
              <w:left w:val="nil"/>
              <w:bottom w:val="single" w:sz="4" w:space="0" w:color="auto"/>
              <w:right w:val="single" w:sz="4" w:space="0" w:color="auto"/>
            </w:tcBorders>
            <w:noWrap/>
            <w:vAlign w:val="center"/>
            <w:hideMark/>
          </w:tcPr>
          <w:p w14:paraId="025E3B3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425" w:type="dxa"/>
            <w:tcBorders>
              <w:top w:val="nil"/>
              <w:left w:val="nil"/>
              <w:bottom w:val="single" w:sz="4" w:space="0" w:color="auto"/>
              <w:right w:val="single" w:sz="4" w:space="0" w:color="auto"/>
            </w:tcBorders>
            <w:noWrap/>
            <w:vAlign w:val="center"/>
            <w:hideMark/>
          </w:tcPr>
          <w:p w14:paraId="7412F9E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460" w:type="dxa"/>
            <w:tcBorders>
              <w:top w:val="nil"/>
              <w:left w:val="nil"/>
              <w:bottom w:val="single" w:sz="4" w:space="0" w:color="auto"/>
              <w:right w:val="single" w:sz="4" w:space="0" w:color="auto"/>
            </w:tcBorders>
            <w:noWrap/>
            <w:vAlign w:val="center"/>
            <w:hideMark/>
          </w:tcPr>
          <w:p w14:paraId="170A315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7D12E0E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584A7D5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3CB67B3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3FA2EC2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507" w:type="dxa"/>
            <w:tcBorders>
              <w:top w:val="nil"/>
              <w:left w:val="nil"/>
              <w:bottom w:val="single" w:sz="4" w:space="0" w:color="auto"/>
              <w:right w:val="single" w:sz="4" w:space="0" w:color="auto"/>
            </w:tcBorders>
            <w:shd w:val="clear" w:color="000000" w:fill="BFBFBF"/>
            <w:noWrap/>
            <w:vAlign w:val="center"/>
            <w:hideMark/>
          </w:tcPr>
          <w:p w14:paraId="684ADDA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1B2613B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1ECEB78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7B63BFC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CC0702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D9AAF8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724CAC7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280B2E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8" w:space="0" w:color="auto"/>
            </w:tcBorders>
            <w:shd w:val="clear" w:color="000000" w:fill="BFBFBF"/>
            <w:noWrap/>
            <w:vAlign w:val="center"/>
            <w:hideMark/>
          </w:tcPr>
          <w:p w14:paraId="1E5B72B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66" w:type="dxa"/>
            <w:tcBorders>
              <w:top w:val="single" w:sz="8" w:space="0" w:color="auto"/>
              <w:left w:val="nil"/>
              <w:bottom w:val="single" w:sz="4" w:space="0" w:color="auto"/>
              <w:right w:val="single" w:sz="8" w:space="0" w:color="auto"/>
            </w:tcBorders>
            <w:shd w:val="clear" w:color="000000" w:fill="BFBFBF"/>
            <w:noWrap/>
            <w:vAlign w:val="center"/>
            <w:hideMark/>
          </w:tcPr>
          <w:p w14:paraId="354D0F4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46</w:t>
            </w:r>
          </w:p>
        </w:tc>
      </w:tr>
      <w:tr w:rsidR="00A50377" w:rsidRPr="00BE11DF" w14:paraId="19301151" w14:textId="77777777" w:rsidTr="005A7909">
        <w:trPr>
          <w:trHeight w:val="240"/>
        </w:trPr>
        <w:tc>
          <w:tcPr>
            <w:tcW w:w="361" w:type="dxa"/>
            <w:vMerge/>
            <w:tcBorders>
              <w:top w:val="single" w:sz="4" w:space="0" w:color="auto"/>
              <w:left w:val="single" w:sz="4" w:space="0" w:color="auto"/>
              <w:bottom w:val="single" w:sz="4" w:space="0" w:color="auto"/>
              <w:right w:val="single" w:sz="4" w:space="0" w:color="auto"/>
            </w:tcBorders>
            <w:vAlign w:val="center"/>
            <w:hideMark/>
          </w:tcPr>
          <w:p w14:paraId="3E561306" w14:textId="77777777" w:rsidR="00A50377" w:rsidRPr="00BE11DF" w:rsidRDefault="00A50377" w:rsidP="00A7238F">
            <w:pPr>
              <w:suppressAutoHyphens/>
              <w:spacing w:after="0" w:line="240" w:lineRule="auto"/>
              <w:contextualSpacing/>
              <w:rPr>
                <w:rFonts w:ascii="Times New Roman" w:hAnsi="Times New Roman"/>
                <w:color w:val="000000"/>
                <w:sz w:val="10"/>
                <w:szCs w:val="10"/>
              </w:rPr>
            </w:pPr>
          </w:p>
        </w:tc>
        <w:tc>
          <w:tcPr>
            <w:tcW w:w="771" w:type="dxa"/>
            <w:tcBorders>
              <w:top w:val="nil"/>
              <w:left w:val="single" w:sz="4" w:space="0" w:color="auto"/>
              <w:bottom w:val="single" w:sz="8" w:space="0" w:color="000000"/>
              <w:right w:val="single" w:sz="8" w:space="0" w:color="auto"/>
            </w:tcBorders>
            <w:vAlign w:val="center"/>
            <w:hideMark/>
          </w:tcPr>
          <w:p w14:paraId="0724AA8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ОП.06</w:t>
            </w:r>
          </w:p>
        </w:tc>
        <w:tc>
          <w:tcPr>
            <w:tcW w:w="1534" w:type="dxa"/>
            <w:tcBorders>
              <w:top w:val="nil"/>
              <w:left w:val="single" w:sz="8" w:space="0" w:color="auto"/>
              <w:bottom w:val="single" w:sz="8" w:space="0" w:color="000000"/>
              <w:right w:val="single" w:sz="8" w:space="0" w:color="auto"/>
            </w:tcBorders>
            <w:vAlign w:val="center"/>
            <w:hideMark/>
          </w:tcPr>
          <w:p w14:paraId="24AF566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Теоретические основы химической технологии</w:t>
            </w:r>
          </w:p>
        </w:tc>
        <w:tc>
          <w:tcPr>
            <w:tcW w:w="544" w:type="dxa"/>
            <w:tcBorders>
              <w:top w:val="nil"/>
              <w:left w:val="nil"/>
              <w:bottom w:val="single" w:sz="8" w:space="0" w:color="auto"/>
              <w:right w:val="nil"/>
            </w:tcBorders>
            <w:vAlign w:val="center"/>
            <w:hideMark/>
          </w:tcPr>
          <w:p w14:paraId="7592D1A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обяз. уч.</w:t>
            </w:r>
          </w:p>
        </w:tc>
        <w:tc>
          <w:tcPr>
            <w:tcW w:w="341" w:type="dxa"/>
            <w:tcBorders>
              <w:top w:val="nil"/>
              <w:left w:val="single" w:sz="8" w:space="0" w:color="auto"/>
              <w:bottom w:val="single" w:sz="4" w:space="0" w:color="auto"/>
              <w:right w:val="single" w:sz="4" w:space="0" w:color="auto"/>
            </w:tcBorders>
            <w:noWrap/>
            <w:vAlign w:val="center"/>
            <w:hideMark/>
          </w:tcPr>
          <w:p w14:paraId="1C82203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471B373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7A21691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6ECA18E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5A297B7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472EE6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482FF12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hideMark/>
          </w:tcPr>
          <w:p w14:paraId="72425C6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vAlign w:val="center"/>
            <w:hideMark/>
          </w:tcPr>
          <w:p w14:paraId="76E0887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hideMark/>
          </w:tcPr>
          <w:p w14:paraId="1EE0AA3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6" w:type="dxa"/>
            <w:tcBorders>
              <w:top w:val="nil"/>
              <w:left w:val="nil"/>
              <w:bottom w:val="single" w:sz="4" w:space="0" w:color="auto"/>
              <w:right w:val="single" w:sz="4" w:space="0" w:color="auto"/>
            </w:tcBorders>
            <w:vAlign w:val="center"/>
            <w:hideMark/>
          </w:tcPr>
          <w:p w14:paraId="2BEF614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6" w:type="dxa"/>
            <w:tcBorders>
              <w:top w:val="nil"/>
              <w:left w:val="nil"/>
              <w:bottom w:val="single" w:sz="4" w:space="0" w:color="auto"/>
              <w:right w:val="single" w:sz="4" w:space="0" w:color="auto"/>
            </w:tcBorders>
            <w:vAlign w:val="center"/>
            <w:hideMark/>
          </w:tcPr>
          <w:p w14:paraId="1974352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hideMark/>
          </w:tcPr>
          <w:p w14:paraId="1A27771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hideMark/>
          </w:tcPr>
          <w:p w14:paraId="770FFB4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hideMark/>
          </w:tcPr>
          <w:p w14:paraId="3B28AC4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hideMark/>
          </w:tcPr>
          <w:p w14:paraId="22665B5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hideMark/>
          </w:tcPr>
          <w:p w14:paraId="4BCAE4E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41BB887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270342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tcPr>
          <w:p w14:paraId="358E532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3017D5F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1D78D27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3F2F796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1B51FBA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3330F4B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7828D44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5165037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2B43756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55FBC39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368B432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179C446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60F9DCD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6C9A1CB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6F4D696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07D29B0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77" w:type="dxa"/>
            <w:tcBorders>
              <w:top w:val="nil"/>
              <w:left w:val="nil"/>
              <w:bottom w:val="single" w:sz="4" w:space="0" w:color="auto"/>
              <w:right w:val="single" w:sz="4" w:space="0" w:color="auto"/>
            </w:tcBorders>
            <w:noWrap/>
            <w:vAlign w:val="center"/>
          </w:tcPr>
          <w:p w14:paraId="3591E49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25" w:type="dxa"/>
            <w:tcBorders>
              <w:top w:val="nil"/>
              <w:left w:val="nil"/>
              <w:bottom w:val="single" w:sz="4" w:space="0" w:color="auto"/>
              <w:right w:val="single" w:sz="4" w:space="0" w:color="auto"/>
            </w:tcBorders>
            <w:noWrap/>
            <w:vAlign w:val="center"/>
          </w:tcPr>
          <w:p w14:paraId="38FC0DB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25" w:type="dxa"/>
            <w:tcBorders>
              <w:top w:val="nil"/>
              <w:left w:val="nil"/>
              <w:bottom w:val="single" w:sz="4" w:space="0" w:color="auto"/>
              <w:right w:val="single" w:sz="4" w:space="0" w:color="auto"/>
            </w:tcBorders>
            <w:noWrap/>
            <w:vAlign w:val="center"/>
          </w:tcPr>
          <w:p w14:paraId="38A5EAA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60" w:type="dxa"/>
            <w:tcBorders>
              <w:top w:val="nil"/>
              <w:left w:val="nil"/>
              <w:bottom w:val="single" w:sz="4" w:space="0" w:color="auto"/>
              <w:right w:val="single" w:sz="4" w:space="0" w:color="auto"/>
            </w:tcBorders>
            <w:noWrap/>
            <w:vAlign w:val="center"/>
          </w:tcPr>
          <w:p w14:paraId="50291BE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542169E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20E99B9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3D02B85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hideMark/>
          </w:tcPr>
          <w:p w14:paraId="2C65A15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507" w:type="dxa"/>
            <w:tcBorders>
              <w:top w:val="nil"/>
              <w:left w:val="nil"/>
              <w:bottom w:val="single" w:sz="4" w:space="0" w:color="auto"/>
              <w:right w:val="single" w:sz="4" w:space="0" w:color="auto"/>
            </w:tcBorders>
            <w:shd w:val="clear" w:color="000000" w:fill="BFBFBF"/>
            <w:noWrap/>
            <w:vAlign w:val="center"/>
            <w:hideMark/>
          </w:tcPr>
          <w:p w14:paraId="51EB5CF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4D5B8D0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4C3E696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115EC48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7BA536C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C33F0D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FAB8C4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331324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8" w:space="0" w:color="auto"/>
            </w:tcBorders>
            <w:shd w:val="clear" w:color="000000" w:fill="BFBFBF"/>
            <w:noWrap/>
            <w:vAlign w:val="center"/>
            <w:hideMark/>
          </w:tcPr>
          <w:p w14:paraId="0163516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66" w:type="dxa"/>
            <w:tcBorders>
              <w:top w:val="single" w:sz="8" w:space="0" w:color="auto"/>
              <w:left w:val="nil"/>
              <w:bottom w:val="single" w:sz="4" w:space="0" w:color="auto"/>
              <w:right w:val="single" w:sz="8" w:space="0" w:color="auto"/>
            </w:tcBorders>
            <w:shd w:val="clear" w:color="000000" w:fill="BFBFBF"/>
            <w:noWrap/>
            <w:vAlign w:val="center"/>
            <w:hideMark/>
          </w:tcPr>
          <w:p w14:paraId="5A375E7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32</w:t>
            </w:r>
          </w:p>
        </w:tc>
      </w:tr>
      <w:tr w:rsidR="00A50377" w:rsidRPr="00BE11DF" w14:paraId="4E78AB2D" w14:textId="77777777" w:rsidTr="005A7909">
        <w:trPr>
          <w:trHeight w:val="315"/>
        </w:trPr>
        <w:tc>
          <w:tcPr>
            <w:tcW w:w="361" w:type="dxa"/>
            <w:vMerge/>
            <w:tcBorders>
              <w:top w:val="single" w:sz="4" w:space="0" w:color="auto"/>
              <w:left w:val="single" w:sz="4" w:space="0" w:color="auto"/>
              <w:bottom w:val="single" w:sz="4" w:space="0" w:color="auto"/>
              <w:right w:val="single" w:sz="4" w:space="0" w:color="auto"/>
            </w:tcBorders>
            <w:vAlign w:val="center"/>
            <w:hideMark/>
          </w:tcPr>
          <w:p w14:paraId="641508B2" w14:textId="77777777" w:rsidR="00A50377" w:rsidRPr="00BE11DF" w:rsidRDefault="00A50377" w:rsidP="00A7238F">
            <w:pPr>
              <w:suppressAutoHyphens/>
              <w:spacing w:after="0" w:line="240" w:lineRule="auto"/>
              <w:contextualSpacing/>
              <w:rPr>
                <w:rFonts w:ascii="Times New Roman" w:hAnsi="Times New Roman"/>
                <w:color w:val="000000"/>
                <w:sz w:val="10"/>
                <w:szCs w:val="10"/>
              </w:rPr>
            </w:pPr>
          </w:p>
        </w:tc>
        <w:tc>
          <w:tcPr>
            <w:tcW w:w="771" w:type="dxa"/>
            <w:tcBorders>
              <w:top w:val="nil"/>
              <w:left w:val="single" w:sz="4" w:space="0" w:color="auto"/>
              <w:bottom w:val="single" w:sz="8" w:space="0" w:color="000000"/>
              <w:right w:val="single" w:sz="8" w:space="0" w:color="auto"/>
            </w:tcBorders>
            <w:vAlign w:val="center"/>
            <w:hideMark/>
          </w:tcPr>
          <w:p w14:paraId="15FB7E5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ОП.08</w:t>
            </w:r>
          </w:p>
        </w:tc>
        <w:tc>
          <w:tcPr>
            <w:tcW w:w="1534" w:type="dxa"/>
            <w:tcBorders>
              <w:top w:val="nil"/>
              <w:left w:val="single" w:sz="8" w:space="0" w:color="auto"/>
              <w:bottom w:val="single" w:sz="8" w:space="0" w:color="000000"/>
              <w:right w:val="single" w:sz="8" w:space="0" w:color="auto"/>
            </w:tcBorders>
            <w:vAlign w:val="center"/>
            <w:hideMark/>
          </w:tcPr>
          <w:p w14:paraId="6C29A13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Информационные технологии в профессиональной деятельности</w:t>
            </w:r>
          </w:p>
        </w:tc>
        <w:tc>
          <w:tcPr>
            <w:tcW w:w="544" w:type="dxa"/>
            <w:tcBorders>
              <w:top w:val="nil"/>
              <w:left w:val="nil"/>
              <w:bottom w:val="single" w:sz="8" w:space="0" w:color="auto"/>
              <w:right w:val="nil"/>
            </w:tcBorders>
            <w:vAlign w:val="center"/>
            <w:hideMark/>
          </w:tcPr>
          <w:p w14:paraId="141BD41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обяз. уч.</w:t>
            </w:r>
          </w:p>
        </w:tc>
        <w:tc>
          <w:tcPr>
            <w:tcW w:w="341" w:type="dxa"/>
            <w:tcBorders>
              <w:top w:val="nil"/>
              <w:left w:val="single" w:sz="8" w:space="0" w:color="auto"/>
              <w:bottom w:val="single" w:sz="4" w:space="0" w:color="auto"/>
              <w:right w:val="single" w:sz="4" w:space="0" w:color="auto"/>
            </w:tcBorders>
            <w:noWrap/>
            <w:vAlign w:val="center"/>
            <w:hideMark/>
          </w:tcPr>
          <w:p w14:paraId="0AA446E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5B40EFD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653F23B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4249036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61593C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4D282E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1AF469F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hideMark/>
          </w:tcPr>
          <w:p w14:paraId="2D926D0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vAlign w:val="center"/>
            <w:hideMark/>
          </w:tcPr>
          <w:p w14:paraId="656E14F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hideMark/>
          </w:tcPr>
          <w:p w14:paraId="4B26222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6" w:type="dxa"/>
            <w:tcBorders>
              <w:top w:val="nil"/>
              <w:left w:val="nil"/>
              <w:bottom w:val="single" w:sz="4" w:space="0" w:color="auto"/>
              <w:right w:val="single" w:sz="4" w:space="0" w:color="auto"/>
            </w:tcBorders>
            <w:vAlign w:val="center"/>
            <w:hideMark/>
          </w:tcPr>
          <w:p w14:paraId="10F8889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6" w:type="dxa"/>
            <w:tcBorders>
              <w:top w:val="nil"/>
              <w:left w:val="nil"/>
              <w:bottom w:val="single" w:sz="4" w:space="0" w:color="auto"/>
              <w:right w:val="single" w:sz="4" w:space="0" w:color="auto"/>
            </w:tcBorders>
            <w:vAlign w:val="center"/>
            <w:hideMark/>
          </w:tcPr>
          <w:p w14:paraId="299C9D3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hideMark/>
          </w:tcPr>
          <w:p w14:paraId="7848F03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hideMark/>
          </w:tcPr>
          <w:p w14:paraId="213483F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hideMark/>
          </w:tcPr>
          <w:p w14:paraId="76B84D4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hideMark/>
          </w:tcPr>
          <w:p w14:paraId="1778E0B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hideMark/>
          </w:tcPr>
          <w:p w14:paraId="1351197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294A5C9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24CF0AD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tcPr>
          <w:p w14:paraId="35DE8E0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35FA77E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64D7CEC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4625C3E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31D838B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4F03FA1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669D9CF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479AB4E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151BA6B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60D874C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6B05DC0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5AD5CBA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56F3D0C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629CC10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32A5EA8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2222433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77" w:type="dxa"/>
            <w:tcBorders>
              <w:top w:val="nil"/>
              <w:left w:val="nil"/>
              <w:bottom w:val="single" w:sz="4" w:space="0" w:color="auto"/>
              <w:right w:val="single" w:sz="4" w:space="0" w:color="auto"/>
            </w:tcBorders>
            <w:noWrap/>
            <w:vAlign w:val="center"/>
          </w:tcPr>
          <w:p w14:paraId="17793B1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25" w:type="dxa"/>
            <w:tcBorders>
              <w:top w:val="nil"/>
              <w:left w:val="nil"/>
              <w:bottom w:val="single" w:sz="4" w:space="0" w:color="auto"/>
              <w:right w:val="single" w:sz="4" w:space="0" w:color="auto"/>
            </w:tcBorders>
            <w:noWrap/>
            <w:vAlign w:val="center"/>
          </w:tcPr>
          <w:p w14:paraId="20DDD93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25" w:type="dxa"/>
            <w:tcBorders>
              <w:top w:val="nil"/>
              <w:left w:val="nil"/>
              <w:bottom w:val="single" w:sz="4" w:space="0" w:color="auto"/>
              <w:right w:val="single" w:sz="4" w:space="0" w:color="auto"/>
            </w:tcBorders>
            <w:noWrap/>
            <w:vAlign w:val="center"/>
          </w:tcPr>
          <w:p w14:paraId="79E2313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60" w:type="dxa"/>
            <w:tcBorders>
              <w:top w:val="nil"/>
              <w:left w:val="nil"/>
              <w:bottom w:val="single" w:sz="4" w:space="0" w:color="auto"/>
              <w:right w:val="single" w:sz="4" w:space="0" w:color="auto"/>
            </w:tcBorders>
            <w:noWrap/>
            <w:vAlign w:val="center"/>
          </w:tcPr>
          <w:p w14:paraId="758649C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3BC9C9B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474B2FC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2A7543D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hideMark/>
          </w:tcPr>
          <w:p w14:paraId="6FB807F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507" w:type="dxa"/>
            <w:tcBorders>
              <w:top w:val="nil"/>
              <w:left w:val="nil"/>
              <w:bottom w:val="single" w:sz="4" w:space="0" w:color="auto"/>
              <w:right w:val="single" w:sz="4" w:space="0" w:color="auto"/>
            </w:tcBorders>
            <w:shd w:val="clear" w:color="000000" w:fill="BFBFBF"/>
            <w:noWrap/>
            <w:vAlign w:val="center"/>
            <w:hideMark/>
          </w:tcPr>
          <w:p w14:paraId="021744F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1BC5E5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427CF1F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4E5AD1C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D2F1C6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63619C7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2BB930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6103AC8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8" w:space="0" w:color="auto"/>
            </w:tcBorders>
            <w:shd w:val="clear" w:color="000000" w:fill="BFBFBF"/>
            <w:noWrap/>
            <w:vAlign w:val="center"/>
            <w:hideMark/>
          </w:tcPr>
          <w:p w14:paraId="64FDEFE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66" w:type="dxa"/>
            <w:tcBorders>
              <w:top w:val="single" w:sz="8" w:space="0" w:color="auto"/>
              <w:left w:val="nil"/>
              <w:bottom w:val="single" w:sz="4" w:space="0" w:color="auto"/>
              <w:right w:val="single" w:sz="8" w:space="0" w:color="auto"/>
            </w:tcBorders>
            <w:shd w:val="clear" w:color="000000" w:fill="BFBFBF"/>
            <w:noWrap/>
            <w:vAlign w:val="center"/>
            <w:hideMark/>
          </w:tcPr>
          <w:p w14:paraId="7CEA959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32</w:t>
            </w:r>
          </w:p>
        </w:tc>
      </w:tr>
      <w:tr w:rsidR="00A50377" w:rsidRPr="00BE11DF" w14:paraId="27284E27" w14:textId="77777777" w:rsidTr="005A7909">
        <w:trPr>
          <w:trHeight w:val="240"/>
        </w:trPr>
        <w:tc>
          <w:tcPr>
            <w:tcW w:w="361" w:type="dxa"/>
            <w:vMerge/>
            <w:tcBorders>
              <w:top w:val="single" w:sz="4" w:space="0" w:color="auto"/>
              <w:left w:val="single" w:sz="4" w:space="0" w:color="auto"/>
              <w:bottom w:val="single" w:sz="4" w:space="0" w:color="auto"/>
              <w:right w:val="single" w:sz="4" w:space="0" w:color="auto"/>
            </w:tcBorders>
            <w:vAlign w:val="center"/>
            <w:hideMark/>
          </w:tcPr>
          <w:p w14:paraId="064BAC8D" w14:textId="77777777" w:rsidR="00A50377" w:rsidRPr="00BE11DF" w:rsidRDefault="00A50377" w:rsidP="00A7238F">
            <w:pPr>
              <w:suppressAutoHyphens/>
              <w:spacing w:after="0" w:line="240" w:lineRule="auto"/>
              <w:contextualSpacing/>
              <w:rPr>
                <w:rFonts w:ascii="Times New Roman" w:hAnsi="Times New Roman"/>
                <w:color w:val="000000"/>
                <w:sz w:val="10"/>
                <w:szCs w:val="10"/>
              </w:rPr>
            </w:pPr>
          </w:p>
        </w:tc>
        <w:tc>
          <w:tcPr>
            <w:tcW w:w="771" w:type="dxa"/>
            <w:tcBorders>
              <w:top w:val="nil"/>
              <w:left w:val="single" w:sz="4" w:space="0" w:color="auto"/>
              <w:bottom w:val="single" w:sz="8" w:space="0" w:color="000000"/>
              <w:right w:val="single" w:sz="8" w:space="0" w:color="auto"/>
            </w:tcBorders>
            <w:vAlign w:val="center"/>
            <w:hideMark/>
          </w:tcPr>
          <w:p w14:paraId="2027507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ОП.09</w:t>
            </w:r>
          </w:p>
        </w:tc>
        <w:tc>
          <w:tcPr>
            <w:tcW w:w="1534" w:type="dxa"/>
            <w:tcBorders>
              <w:top w:val="nil"/>
              <w:left w:val="single" w:sz="8" w:space="0" w:color="auto"/>
              <w:bottom w:val="single" w:sz="8" w:space="0" w:color="000000"/>
              <w:right w:val="single" w:sz="8" w:space="0" w:color="auto"/>
            </w:tcBorders>
            <w:vAlign w:val="center"/>
            <w:hideMark/>
          </w:tcPr>
          <w:p w14:paraId="1F47151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Основы экономики</w:t>
            </w:r>
          </w:p>
        </w:tc>
        <w:tc>
          <w:tcPr>
            <w:tcW w:w="544" w:type="dxa"/>
            <w:tcBorders>
              <w:top w:val="nil"/>
              <w:left w:val="nil"/>
              <w:bottom w:val="single" w:sz="8" w:space="0" w:color="auto"/>
              <w:right w:val="nil"/>
            </w:tcBorders>
            <w:vAlign w:val="center"/>
            <w:hideMark/>
          </w:tcPr>
          <w:p w14:paraId="0500D2C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обяз. уч.</w:t>
            </w:r>
          </w:p>
        </w:tc>
        <w:tc>
          <w:tcPr>
            <w:tcW w:w="341" w:type="dxa"/>
            <w:tcBorders>
              <w:top w:val="nil"/>
              <w:left w:val="single" w:sz="8" w:space="0" w:color="auto"/>
              <w:bottom w:val="single" w:sz="4" w:space="0" w:color="auto"/>
              <w:right w:val="single" w:sz="4" w:space="0" w:color="auto"/>
            </w:tcBorders>
            <w:noWrap/>
            <w:vAlign w:val="center"/>
            <w:hideMark/>
          </w:tcPr>
          <w:p w14:paraId="0BA1B67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55E2AFB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747C55F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60FC194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4262027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45059B5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325727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hideMark/>
          </w:tcPr>
          <w:p w14:paraId="4EA3E2A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r>
              <w:rPr>
                <w:rFonts w:ascii="Times New Roman" w:hAnsi="Times New Roman"/>
                <w:color w:val="000000"/>
                <w:sz w:val="10"/>
                <w:szCs w:val="10"/>
              </w:rPr>
              <w:t>2</w:t>
            </w:r>
          </w:p>
        </w:tc>
        <w:tc>
          <w:tcPr>
            <w:tcW w:w="364" w:type="dxa"/>
            <w:tcBorders>
              <w:top w:val="nil"/>
              <w:left w:val="nil"/>
              <w:bottom w:val="single" w:sz="4" w:space="0" w:color="auto"/>
              <w:right w:val="single" w:sz="4" w:space="0" w:color="auto"/>
            </w:tcBorders>
            <w:vAlign w:val="center"/>
            <w:hideMark/>
          </w:tcPr>
          <w:p w14:paraId="003A910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hideMark/>
          </w:tcPr>
          <w:p w14:paraId="61D9EBF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6" w:type="dxa"/>
            <w:tcBorders>
              <w:top w:val="nil"/>
              <w:left w:val="nil"/>
              <w:bottom w:val="single" w:sz="4" w:space="0" w:color="auto"/>
              <w:right w:val="single" w:sz="4" w:space="0" w:color="auto"/>
            </w:tcBorders>
            <w:vAlign w:val="center"/>
            <w:hideMark/>
          </w:tcPr>
          <w:p w14:paraId="003F493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6" w:type="dxa"/>
            <w:tcBorders>
              <w:top w:val="nil"/>
              <w:left w:val="nil"/>
              <w:bottom w:val="single" w:sz="4" w:space="0" w:color="auto"/>
              <w:right w:val="single" w:sz="4" w:space="0" w:color="auto"/>
            </w:tcBorders>
            <w:vAlign w:val="center"/>
            <w:hideMark/>
          </w:tcPr>
          <w:p w14:paraId="16E79D7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hideMark/>
          </w:tcPr>
          <w:p w14:paraId="4E90AEB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hideMark/>
          </w:tcPr>
          <w:p w14:paraId="1F8B1AB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hideMark/>
          </w:tcPr>
          <w:p w14:paraId="368DD7E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hideMark/>
          </w:tcPr>
          <w:p w14:paraId="7AA0431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2</w:t>
            </w: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hideMark/>
          </w:tcPr>
          <w:p w14:paraId="713B579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C9D4F7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9FF81C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vAlign w:val="center"/>
          </w:tcPr>
          <w:p w14:paraId="2A232D9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2299332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6A4C409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0A56265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2609906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57F58D1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02339F9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117E996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40D0090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07F7C8C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47DF708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61EE031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02F9DE8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46DAB1F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vAlign w:val="center"/>
          </w:tcPr>
          <w:p w14:paraId="4EEA312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096D005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77" w:type="dxa"/>
            <w:tcBorders>
              <w:top w:val="nil"/>
              <w:left w:val="nil"/>
              <w:bottom w:val="single" w:sz="4" w:space="0" w:color="auto"/>
              <w:right w:val="single" w:sz="4" w:space="0" w:color="auto"/>
            </w:tcBorders>
            <w:noWrap/>
            <w:vAlign w:val="center"/>
          </w:tcPr>
          <w:p w14:paraId="35B2A22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25" w:type="dxa"/>
            <w:tcBorders>
              <w:top w:val="nil"/>
              <w:left w:val="nil"/>
              <w:bottom w:val="single" w:sz="4" w:space="0" w:color="auto"/>
              <w:right w:val="single" w:sz="4" w:space="0" w:color="auto"/>
            </w:tcBorders>
            <w:noWrap/>
            <w:vAlign w:val="center"/>
          </w:tcPr>
          <w:p w14:paraId="2104AEB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25" w:type="dxa"/>
            <w:tcBorders>
              <w:top w:val="nil"/>
              <w:left w:val="nil"/>
              <w:bottom w:val="single" w:sz="4" w:space="0" w:color="auto"/>
              <w:right w:val="single" w:sz="4" w:space="0" w:color="auto"/>
            </w:tcBorders>
            <w:noWrap/>
            <w:vAlign w:val="center"/>
          </w:tcPr>
          <w:p w14:paraId="4BB0049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60" w:type="dxa"/>
            <w:tcBorders>
              <w:top w:val="nil"/>
              <w:left w:val="nil"/>
              <w:bottom w:val="single" w:sz="4" w:space="0" w:color="auto"/>
              <w:right w:val="single" w:sz="4" w:space="0" w:color="auto"/>
            </w:tcBorders>
            <w:noWrap/>
            <w:vAlign w:val="center"/>
          </w:tcPr>
          <w:p w14:paraId="3AADDC3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3AE61A6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288E9A0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01B817D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hideMark/>
          </w:tcPr>
          <w:p w14:paraId="0E77ABB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507" w:type="dxa"/>
            <w:tcBorders>
              <w:top w:val="nil"/>
              <w:left w:val="nil"/>
              <w:bottom w:val="single" w:sz="4" w:space="0" w:color="auto"/>
              <w:right w:val="single" w:sz="4" w:space="0" w:color="auto"/>
            </w:tcBorders>
            <w:shd w:val="clear" w:color="000000" w:fill="BFBFBF"/>
            <w:noWrap/>
            <w:vAlign w:val="center"/>
            <w:hideMark/>
          </w:tcPr>
          <w:p w14:paraId="2004253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A14784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E566E8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4DB99E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67ACBAE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688A939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274D151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32F229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8" w:space="0" w:color="auto"/>
            </w:tcBorders>
            <w:shd w:val="clear" w:color="000000" w:fill="BFBFBF"/>
            <w:noWrap/>
            <w:vAlign w:val="center"/>
            <w:hideMark/>
          </w:tcPr>
          <w:p w14:paraId="524FECA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66" w:type="dxa"/>
            <w:tcBorders>
              <w:top w:val="single" w:sz="8" w:space="0" w:color="auto"/>
              <w:left w:val="nil"/>
              <w:bottom w:val="single" w:sz="4" w:space="0" w:color="auto"/>
              <w:right w:val="single" w:sz="8" w:space="0" w:color="auto"/>
            </w:tcBorders>
            <w:shd w:val="clear" w:color="000000" w:fill="BFBFBF"/>
            <w:noWrap/>
            <w:vAlign w:val="center"/>
            <w:hideMark/>
          </w:tcPr>
          <w:p w14:paraId="5F359F2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32</w:t>
            </w:r>
          </w:p>
        </w:tc>
      </w:tr>
      <w:tr w:rsidR="002408C2" w:rsidRPr="00BE11DF" w14:paraId="208A260C" w14:textId="77777777" w:rsidTr="005A7909">
        <w:trPr>
          <w:trHeight w:val="240"/>
        </w:trPr>
        <w:tc>
          <w:tcPr>
            <w:tcW w:w="361" w:type="dxa"/>
            <w:vMerge/>
            <w:tcBorders>
              <w:top w:val="single" w:sz="4" w:space="0" w:color="auto"/>
              <w:left w:val="single" w:sz="4" w:space="0" w:color="auto"/>
              <w:bottom w:val="single" w:sz="4" w:space="0" w:color="auto"/>
              <w:right w:val="single" w:sz="4" w:space="0" w:color="auto"/>
            </w:tcBorders>
            <w:vAlign w:val="center"/>
            <w:hideMark/>
          </w:tcPr>
          <w:p w14:paraId="504AE89D" w14:textId="77777777" w:rsidR="00A50377" w:rsidRPr="00BE11DF" w:rsidRDefault="00A50377" w:rsidP="00A7238F">
            <w:pPr>
              <w:suppressAutoHyphens/>
              <w:spacing w:after="0" w:line="240" w:lineRule="auto"/>
              <w:contextualSpacing/>
              <w:rPr>
                <w:rFonts w:ascii="Times New Roman" w:hAnsi="Times New Roman"/>
                <w:color w:val="000000"/>
                <w:sz w:val="10"/>
                <w:szCs w:val="10"/>
              </w:rPr>
            </w:pPr>
          </w:p>
        </w:tc>
        <w:tc>
          <w:tcPr>
            <w:tcW w:w="771" w:type="dxa"/>
            <w:tcBorders>
              <w:top w:val="nil"/>
              <w:left w:val="single" w:sz="4" w:space="0" w:color="auto"/>
              <w:bottom w:val="single" w:sz="8" w:space="0" w:color="000000"/>
              <w:right w:val="single" w:sz="8" w:space="0" w:color="auto"/>
            </w:tcBorders>
            <w:shd w:val="clear" w:color="000000" w:fill="C0C0C0"/>
            <w:vAlign w:val="center"/>
            <w:hideMark/>
          </w:tcPr>
          <w:p w14:paraId="64CA9C96" w14:textId="77777777" w:rsidR="00A50377" w:rsidRPr="00BE11DF" w:rsidRDefault="00A50377" w:rsidP="00A7238F">
            <w:pPr>
              <w:suppressAutoHyphens/>
              <w:spacing w:after="0" w:line="240" w:lineRule="auto"/>
              <w:contextualSpacing/>
              <w:jc w:val="center"/>
              <w:rPr>
                <w:rFonts w:ascii="Times New Roman" w:hAnsi="Times New Roman"/>
                <w:b/>
                <w:bCs/>
                <w:color w:val="000000"/>
                <w:sz w:val="10"/>
                <w:szCs w:val="10"/>
              </w:rPr>
            </w:pPr>
            <w:r w:rsidRPr="00BE11DF">
              <w:rPr>
                <w:rFonts w:ascii="Times New Roman" w:hAnsi="Times New Roman"/>
                <w:b/>
                <w:bCs/>
                <w:color w:val="000000"/>
                <w:sz w:val="10"/>
                <w:szCs w:val="10"/>
              </w:rPr>
              <w:t>ПМ.00</w:t>
            </w:r>
          </w:p>
        </w:tc>
        <w:tc>
          <w:tcPr>
            <w:tcW w:w="1534" w:type="dxa"/>
            <w:tcBorders>
              <w:top w:val="nil"/>
              <w:left w:val="single" w:sz="8" w:space="0" w:color="auto"/>
              <w:bottom w:val="single" w:sz="8" w:space="0" w:color="000000"/>
              <w:right w:val="single" w:sz="8" w:space="0" w:color="auto"/>
            </w:tcBorders>
            <w:shd w:val="clear" w:color="000000" w:fill="C0C0C0"/>
            <w:vAlign w:val="center"/>
            <w:hideMark/>
          </w:tcPr>
          <w:p w14:paraId="4BE60042" w14:textId="77777777" w:rsidR="00A50377" w:rsidRPr="00BE11DF" w:rsidRDefault="00A50377" w:rsidP="00A7238F">
            <w:pPr>
              <w:suppressAutoHyphens/>
              <w:spacing w:after="0" w:line="240" w:lineRule="auto"/>
              <w:contextualSpacing/>
              <w:jc w:val="center"/>
              <w:rPr>
                <w:rFonts w:ascii="Times New Roman" w:hAnsi="Times New Roman"/>
                <w:b/>
                <w:bCs/>
                <w:color w:val="000000"/>
                <w:sz w:val="10"/>
                <w:szCs w:val="10"/>
              </w:rPr>
            </w:pPr>
            <w:r w:rsidRPr="00BE11DF">
              <w:rPr>
                <w:rFonts w:ascii="Times New Roman" w:hAnsi="Times New Roman"/>
                <w:b/>
                <w:bCs/>
                <w:color w:val="000000"/>
                <w:sz w:val="10"/>
                <w:szCs w:val="10"/>
              </w:rPr>
              <w:t>Профессиональные модули</w:t>
            </w:r>
          </w:p>
        </w:tc>
        <w:tc>
          <w:tcPr>
            <w:tcW w:w="544" w:type="dxa"/>
            <w:tcBorders>
              <w:top w:val="nil"/>
              <w:left w:val="nil"/>
              <w:bottom w:val="single" w:sz="8" w:space="0" w:color="auto"/>
              <w:right w:val="nil"/>
            </w:tcBorders>
            <w:shd w:val="clear" w:color="000000" w:fill="C0C0C0"/>
            <w:vAlign w:val="center"/>
            <w:hideMark/>
          </w:tcPr>
          <w:p w14:paraId="51A4AEA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обяз. уч.</w:t>
            </w:r>
          </w:p>
        </w:tc>
        <w:tc>
          <w:tcPr>
            <w:tcW w:w="341" w:type="dxa"/>
            <w:tcBorders>
              <w:top w:val="nil"/>
              <w:left w:val="single" w:sz="8" w:space="0" w:color="auto"/>
              <w:bottom w:val="single" w:sz="4" w:space="0" w:color="auto"/>
              <w:right w:val="single" w:sz="4" w:space="0" w:color="auto"/>
            </w:tcBorders>
            <w:shd w:val="clear" w:color="000000" w:fill="BFBFBF"/>
            <w:noWrap/>
            <w:vAlign w:val="center"/>
            <w:hideMark/>
          </w:tcPr>
          <w:p w14:paraId="35CE26B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40B0550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47BBEFB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FE86CC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62A2606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A58C27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A28CC1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A2A29B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1E8EC3B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65F64D5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6" w:type="dxa"/>
            <w:tcBorders>
              <w:top w:val="nil"/>
              <w:left w:val="nil"/>
              <w:bottom w:val="single" w:sz="4" w:space="0" w:color="auto"/>
              <w:right w:val="single" w:sz="4" w:space="0" w:color="auto"/>
            </w:tcBorders>
            <w:shd w:val="clear" w:color="000000" w:fill="BFBFBF"/>
            <w:noWrap/>
            <w:vAlign w:val="center"/>
          </w:tcPr>
          <w:p w14:paraId="35010B7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6" w:type="dxa"/>
            <w:tcBorders>
              <w:top w:val="nil"/>
              <w:left w:val="nil"/>
              <w:bottom w:val="single" w:sz="4" w:space="0" w:color="auto"/>
              <w:right w:val="single" w:sz="4" w:space="0" w:color="auto"/>
            </w:tcBorders>
            <w:shd w:val="clear" w:color="000000" w:fill="BFBFBF"/>
            <w:noWrap/>
            <w:vAlign w:val="center"/>
          </w:tcPr>
          <w:p w14:paraId="0421DBC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hideMark/>
          </w:tcPr>
          <w:p w14:paraId="21F92B5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6EFFD44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6780CDA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35DD8A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24C805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BE45A0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625DAE6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EF7AD2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shd w:val="clear" w:color="000000" w:fill="BFBFBF"/>
            <w:noWrap/>
            <w:vAlign w:val="center"/>
            <w:hideMark/>
          </w:tcPr>
          <w:p w14:paraId="3EBAC34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shd w:val="clear" w:color="000000" w:fill="BFBFBF"/>
            <w:noWrap/>
            <w:vAlign w:val="center"/>
            <w:hideMark/>
          </w:tcPr>
          <w:p w14:paraId="1DE25C4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shd w:val="clear" w:color="000000" w:fill="BFBFBF"/>
            <w:noWrap/>
            <w:vAlign w:val="center"/>
            <w:hideMark/>
          </w:tcPr>
          <w:p w14:paraId="0FFACF5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shd w:val="clear" w:color="000000" w:fill="BFBFBF"/>
            <w:noWrap/>
            <w:vAlign w:val="center"/>
            <w:hideMark/>
          </w:tcPr>
          <w:p w14:paraId="23F0CAE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shd w:val="clear" w:color="000000" w:fill="BFBFBF"/>
            <w:noWrap/>
            <w:vAlign w:val="center"/>
            <w:hideMark/>
          </w:tcPr>
          <w:p w14:paraId="67A5677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shd w:val="clear" w:color="000000" w:fill="BFBFBF"/>
            <w:noWrap/>
            <w:vAlign w:val="center"/>
            <w:hideMark/>
          </w:tcPr>
          <w:p w14:paraId="4F7E649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shd w:val="clear" w:color="000000" w:fill="BFBFBF"/>
            <w:noWrap/>
            <w:vAlign w:val="center"/>
            <w:hideMark/>
          </w:tcPr>
          <w:p w14:paraId="3EE5EF7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shd w:val="clear" w:color="000000" w:fill="BFBFBF"/>
            <w:noWrap/>
            <w:vAlign w:val="center"/>
            <w:hideMark/>
          </w:tcPr>
          <w:p w14:paraId="161F7BD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shd w:val="clear" w:color="000000" w:fill="BFBFBF"/>
            <w:noWrap/>
            <w:vAlign w:val="center"/>
            <w:hideMark/>
          </w:tcPr>
          <w:p w14:paraId="50DE02D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shd w:val="clear" w:color="000000" w:fill="BFBFBF"/>
            <w:noWrap/>
            <w:vAlign w:val="center"/>
            <w:hideMark/>
          </w:tcPr>
          <w:p w14:paraId="70203DA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shd w:val="clear" w:color="000000" w:fill="BFBFBF"/>
            <w:noWrap/>
            <w:vAlign w:val="center"/>
            <w:hideMark/>
          </w:tcPr>
          <w:p w14:paraId="1FEB504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shd w:val="clear" w:color="000000" w:fill="BFBFBF"/>
            <w:noWrap/>
            <w:vAlign w:val="center"/>
            <w:hideMark/>
          </w:tcPr>
          <w:p w14:paraId="21733DE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shd w:val="clear" w:color="000000" w:fill="BFBFBF"/>
            <w:noWrap/>
            <w:vAlign w:val="center"/>
          </w:tcPr>
          <w:p w14:paraId="5D1ADB2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shd w:val="clear" w:color="000000" w:fill="BFBFBF"/>
            <w:noWrap/>
            <w:vAlign w:val="center"/>
          </w:tcPr>
          <w:p w14:paraId="6A553F6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shd w:val="clear" w:color="000000" w:fill="BFBFBF"/>
            <w:noWrap/>
            <w:vAlign w:val="center"/>
          </w:tcPr>
          <w:p w14:paraId="636E380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477" w:type="dxa"/>
            <w:tcBorders>
              <w:top w:val="nil"/>
              <w:left w:val="nil"/>
              <w:bottom w:val="single" w:sz="4" w:space="0" w:color="auto"/>
              <w:right w:val="single" w:sz="4" w:space="0" w:color="auto"/>
            </w:tcBorders>
            <w:shd w:val="clear" w:color="000000" w:fill="BFBFBF"/>
            <w:noWrap/>
            <w:vAlign w:val="center"/>
            <w:hideMark/>
          </w:tcPr>
          <w:p w14:paraId="1667FD5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425" w:type="dxa"/>
            <w:tcBorders>
              <w:top w:val="nil"/>
              <w:left w:val="nil"/>
              <w:bottom w:val="single" w:sz="4" w:space="0" w:color="auto"/>
              <w:right w:val="single" w:sz="4" w:space="0" w:color="auto"/>
            </w:tcBorders>
            <w:shd w:val="clear" w:color="000000" w:fill="BFBFBF"/>
            <w:noWrap/>
            <w:vAlign w:val="center"/>
            <w:hideMark/>
          </w:tcPr>
          <w:p w14:paraId="2E6EF78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425" w:type="dxa"/>
            <w:tcBorders>
              <w:top w:val="nil"/>
              <w:left w:val="nil"/>
              <w:bottom w:val="single" w:sz="4" w:space="0" w:color="auto"/>
              <w:right w:val="single" w:sz="4" w:space="0" w:color="auto"/>
            </w:tcBorders>
            <w:shd w:val="clear" w:color="000000" w:fill="BFBFBF"/>
            <w:noWrap/>
            <w:vAlign w:val="center"/>
            <w:hideMark/>
          </w:tcPr>
          <w:p w14:paraId="721AD8B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460" w:type="dxa"/>
            <w:tcBorders>
              <w:top w:val="nil"/>
              <w:left w:val="nil"/>
              <w:bottom w:val="single" w:sz="4" w:space="0" w:color="auto"/>
              <w:right w:val="single" w:sz="4" w:space="0" w:color="auto"/>
            </w:tcBorders>
            <w:shd w:val="clear" w:color="000000" w:fill="BFBFBF"/>
            <w:noWrap/>
            <w:vAlign w:val="center"/>
            <w:hideMark/>
          </w:tcPr>
          <w:p w14:paraId="0AF9138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shd w:val="clear" w:color="000000" w:fill="BFBFBF"/>
            <w:noWrap/>
            <w:vAlign w:val="center"/>
            <w:hideMark/>
          </w:tcPr>
          <w:p w14:paraId="106E6E6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shd w:val="clear" w:color="000000" w:fill="BFBFBF"/>
            <w:noWrap/>
            <w:vAlign w:val="center"/>
            <w:hideMark/>
          </w:tcPr>
          <w:p w14:paraId="778ED2F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shd w:val="clear" w:color="000000" w:fill="BFBFBF"/>
            <w:noWrap/>
            <w:vAlign w:val="center"/>
            <w:hideMark/>
          </w:tcPr>
          <w:p w14:paraId="3D3F39B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shd w:val="clear" w:color="000000" w:fill="BFBFBF"/>
            <w:noWrap/>
            <w:vAlign w:val="center"/>
            <w:hideMark/>
          </w:tcPr>
          <w:p w14:paraId="3D97384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507" w:type="dxa"/>
            <w:tcBorders>
              <w:top w:val="nil"/>
              <w:left w:val="nil"/>
              <w:bottom w:val="single" w:sz="4" w:space="0" w:color="auto"/>
              <w:right w:val="single" w:sz="4" w:space="0" w:color="auto"/>
            </w:tcBorders>
            <w:shd w:val="clear" w:color="000000" w:fill="BFBFBF"/>
            <w:noWrap/>
            <w:vAlign w:val="center"/>
            <w:hideMark/>
          </w:tcPr>
          <w:p w14:paraId="6D56676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26CA17C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1FE6DF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08CDFD5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617DC80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17090D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4670393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A5052B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8" w:space="0" w:color="auto"/>
            </w:tcBorders>
            <w:shd w:val="clear" w:color="000000" w:fill="BFBFBF"/>
            <w:noWrap/>
            <w:vAlign w:val="center"/>
            <w:hideMark/>
          </w:tcPr>
          <w:p w14:paraId="56821ED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66" w:type="dxa"/>
            <w:tcBorders>
              <w:top w:val="single" w:sz="8" w:space="0" w:color="auto"/>
              <w:left w:val="nil"/>
              <w:bottom w:val="single" w:sz="4" w:space="0" w:color="auto"/>
              <w:right w:val="single" w:sz="8" w:space="0" w:color="auto"/>
            </w:tcBorders>
            <w:shd w:val="clear" w:color="000000" w:fill="BFBFBF"/>
            <w:noWrap/>
            <w:vAlign w:val="center"/>
            <w:hideMark/>
          </w:tcPr>
          <w:p w14:paraId="58E6925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69</w:t>
            </w:r>
          </w:p>
        </w:tc>
      </w:tr>
      <w:tr w:rsidR="00A50377" w:rsidRPr="00BE11DF" w14:paraId="08D24CD6" w14:textId="77777777" w:rsidTr="005A7909">
        <w:trPr>
          <w:trHeight w:val="240"/>
        </w:trPr>
        <w:tc>
          <w:tcPr>
            <w:tcW w:w="361" w:type="dxa"/>
            <w:vMerge/>
            <w:tcBorders>
              <w:top w:val="single" w:sz="4" w:space="0" w:color="auto"/>
              <w:left w:val="single" w:sz="4" w:space="0" w:color="auto"/>
              <w:bottom w:val="single" w:sz="4" w:space="0" w:color="auto"/>
              <w:right w:val="single" w:sz="4" w:space="0" w:color="auto"/>
            </w:tcBorders>
            <w:vAlign w:val="center"/>
          </w:tcPr>
          <w:p w14:paraId="6EE26489" w14:textId="77777777" w:rsidR="00A50377" w:rsidRPr="00BE11DF" w:rsidRDefault="00A50377" w:rsidP="00A7238F">
            <w:pPr>
              <w:suppressAutoHyphens/>
              <w:spacing w:after="0" w:line="240" w:lineRule="auto"/>
              <w:contextualSpacing/>
              <w:rPr>
                <w:rFonts w:ascii="Times New Roman" w:hAnsi="Times New Roman"/>
                <w:color w:val="000000"/>
                <w:sz w:val="10"/>
                <w:szCs w:val="10"/>
              </w:rPr>
            </w:pPr>
          </w:p>
        </w:tc>
        <w:tc>
          <w:tcPr>
            <w:tcW w:w="771" w:type="dxa"/>
            <w:tcBorders>
              <w:top w:val="nil"/>
              <w:left w:val="single" w:sz="4" w:space="0" w:color="auto"/>
              <w:bottom w:val="single" w:sz="8" w:space="0" w:color="000000"/>
              <w:right w:val="single" w:sz="8" w:space="0" w:color="auto"/>
            </w:tcBorders>
            <w:vAlign w:val="center"/>
          </w:tcPr>
          <w:p w14:paraId="7E37D53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ПМ. 01</w:t>
            </w:r>
          </w:p>
        </w:tc>
        <w:tc>
          <w:tcPr>
            <w:tcW w:w="1534" w:type="dxa"/>
            <w:tcBorders>
              <w:top w:val="nil"/>
              <w:left w:val="single" w:sz="8" w:space="0" w:color="auto"/>
              <w:bottom w:val="single" w:sz="8" w:space="0" w:color="000000"/>
              <w:right w:val="single" w:sz="8" w:space="0" w:color="auto"/>
            </w:tcBorders>
            <w:vAlign w:val="center"/>
          </w:tcPr>
          <w:p w14:paraId="3EFBFCD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Эксплуатация технологического оборудования и коммуникаций</w:t>
            </w:r>
          </w:p>
        </w:tc>
        <w:tc>
          <w:tcPr>
            <w:tcW w:w="544" w:type="dxa"/>
            <w:tcBorders>
              <w:top w:val="nil"/>
              <w:left w:val="nil"/>
              <w:bottom w:val="single" w:sz="8" w:space="0" w:color="auto"/>
              <w:right w:val="nil"/>
            </w:tcBorders>
            <w:vAlign w:val="center"/>
          </w:tcPr>
          <w:p w14:paraId="641FBE2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обяз. уч.</w:t>
            </w:r>
          </w:p>
        </w:tc>
        <w:tc>
          <w:tcPr>
            <w:tcW w:w="341" w:type="dxa"/>
            <w:tcBorders>
              <w:top w:val="nil"/>
              <w:left w:val="single" w:sz="8" w:space="0" w:color="auto"/>
              <w:bottom w:val="single" w:sz="4" w:space="0" w:color="auto"/>
              <w:right w:val="single" w:sz="4" w:space="0" w:color="auto"/>
            </w:tcBorders>
            <w:noWrap/>
            <w:vAlign w:val="center"/>
          </w:tcPr>
          <w:p w14:paraId="30CF26F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161716D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0ED5188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201A5FF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2EDF47D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46D2D74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219A453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365D46B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336D984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0E7749B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6" w:type="dxa"/>
            <w:tcBorders>
              <w:top w:val="nil"/>
              <w:left w:val="nil"/>
              <w:bottom w:val="single" w:sz="4" w:space="0" w:color="auto"/>
              <w:right w:val="single" w:sz="4" w:space="0" w:color="auto"/>
            </w:tcBorders>
            <w:noWrap/>
            <w:vAlign w:val="center"/>
          </w:tcPr>
          <w:p w14:paraId="115493C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6" w:type="dxa"/>
            <w:tcBorders>
              <w:top w:val="nil"/>
              <w:left w:val="nil"/>
              <w:bottom w:val="single" w:sz="4" w:space="0" w:color="auto"/>
              <w:right w:val="single" w:sz="4" w:space="0" w:color="auto"/>
            </w:tcBorders>
            <w:noWrap/>
            <w:vAlign w:val="center"/>
          </w:tcPr>
          <w:p w14:paraId="74B5208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63AD33C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06A8529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0275BAB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798886A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05A2606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415A298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3AF7605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3F384DC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6E0C0F5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5FB5BD8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5A35733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4F919FC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20AC7CB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1439ABB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037D2B2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73EE30D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13D3A91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3A0B28E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592E0E2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56E2946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4D64659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1F9A762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03B45CC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77" w:type="dxa"/>
            <w:tcBorders>
              <w:top w:val="nil"/>
              <w:left w:val="nil"/>
              <w:bottom w:val="single" w:sz="4" w:space="0" w:color="auto"/>
              <w:right w:val="single" w:sz="4" w:space="0" w:color="auto"/>
            </w:tcBorders>
            <w:noWrap/>
            <w:vAlign w:val="center"/>
          </w:tcPr>
          <w:p w14:paraId="39586CF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25" w:type="dxa"/>
            <w:tcBorders>
              <w:top w:val="nil"/>
              <w:left w:val="nil"/>
              <w:bottom w:val="single" w:sz="4" w:space="0" w:color="auto"/>
              <w:right w:val="single" w:sz="4" w:space="0" w:color="auto"/>
            </w:tcBorders>
            <w:noWrap/>
            <w:vAlign w:val="center"/>
          </w:tcPr>
          <w:p w14:paraId="10588FA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25" w:type="dxa"/>
            <w:tcBorders>
              <w:top w:val="nil"/>
              <w:left w:val="nil"/>
              <w:bottom w:val="single" w:sz="4" w:space="0" w:color="auto"/>
              <w:right w:val="single" w:sz="4" w:space="0" w:color="auto"/>
            </w:tcBorders>
            <w:noWrap/>
            <w:vAlign w:val="center"/>
          </w:tcPr>
          <w:p w14:paraId="308AD5C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60" w:type="dxa"/>
            <w:tcBorders>
              <w:top w:val="nil"/>
              <w:left w:val="nil"/>
              <w:bottom w:val="single" w:sz="4" w:space="0" w:color="auto"/>
              <w:right w:val="single" w:sz="4" w:space="0" w:color="auto"/>
            </w:tcBorders>
            <w:noWrap/>
            <w:vAlign w:val="center"/>
          </w:tcPr>
          <w:p w14:paraId="5938E9C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776E062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52EF1E9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3A74B29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tcPr>
          <w:p w14:paraId="29F30AE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507" w:type="dxa"/>
            <w:tcBorders>
              <w:top w:val="nil"/>
              <w:left w:val="nil"/>
              <w:bottom w:val="single" w:sz="4" w:space="0" w:color="auto"/>
              <w:right w:val="single" w:sz="4" w:space="0" w:color="auto"/>
            </w:tcBorders>
            <w:shd w:val="clear" w:color="000000" w:fill="BFBFBF"/>
            <w:noWrap/>
            <w:vAlign w:val="center"/>
          </w:tcPr>
          <w:p w14:paraId="6BF598B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47F117D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072CB87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59ADCF3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7BF3B2A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4F1A38B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3BFEA23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shd w:val="clear" w:color="000000" w:fill="BFBFBF"/>
            <w:noWrap/>
            <w:vAlign w:val="center"/>
          </w:tcPr>
          <w:p w14:paraId="32A1FAB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8" w:space="0" w:color="auto"/>
            </w:tcBorders>
            <w:shd w:val="clear" w:color="000000" w:fill="BFBFBF"/>
            <w:noWrap/>
            <w:vAlign w:val="center"/>
          </w:tcPr>
          <w:p w14:paraId="0B1CE79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466" w:type="dxa"/>
            <w:tcBorders>
              <w:top w:val="single" w:sz="8" w:space="0" w:color="auto"/>
              <w:left w:val="nil"/>
              <w:bottom w:val="single" w:sz="4" w:space="0" w:color="auto"/>
              <w:right w:val="single" w:sz="8" w:space="0" w:color="auto"/>
            </w:tcBorders>
            <w:shd w:val="clear" w:color="000000" w:fill="BFBFBF"/>
            <w:noWrap/>
            <w:vAlign w:val="center"/>
          </w:tcPr>
          <w:p w14:paraId="6EECADB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r>
      <w:tr w:rsidR="00A50377" w:rsidRPr="00BE11DF" w14:paraId="3DB4A240" w14:textId="77777777" w:rsidTr="005A7909">
        <w:trPr>
          <w:trHeight w:val="129"/>
        </w:trPr>
        <w:tc>
          <w:tcPr>
            <w:tcW w:w="361" w:type="dxa"/>
            <w:vMerge/>
            <w:tcBorders>
              <w:top w:val="single" w:sz="4" w:space="0" w:color="auto"/>
              <w:left w:val="single" w:sz="4" w:space="0" w:color="auto"/>
              <w:bottom w:val="single" w:sz="4" w:space="0" w:color="auto"/>
              <w:right w:val="single" w:sz="4" w:space="0" w:color="auto"/>
            </w:tcBorders>
            <w:vAlign w:val="center"/>
            <w:hideMark/>
          </w:tcPr>
          <w:p w14:paraId="06DA5622" w14:textId="77777777" w:rsidR="00A50377" w:rsidRPr="00BE11DF" w:rsidRDefault="00A50377" w:rsidP="00A7238F">
            <w:pPr>
              <w:suppressAutoHyphens/>
              <w:spacing w:after="0" w:line="240" w:lineRule="auto"/>
              <w:contextualSpacing/>
              <w:rPr>
                <w:rFonts w:ascii="Times New Roman" w:hAnsi="Times New Roman"/>
                <w:color w:val="000000"/>
                <w:sz w:val="10"/>
                <w:szCs w:val="10"/>
              </w:rPr>
            </w:pPr>
          </w:p>
        </w:tc>
        <w:tc>
          <w:tcPr>
            <w:tcW w:w="771" w:type="dxa"/>
            <w:tcBorders>
              <w:top w:val="nil"/>
              <w:left w:val="single" w:sz="4" w:space="0" w:color="auto"/>
              <w:bottom w:val="single" w:sz="8" w:space="0" w:color="000000"/>
              <w:right w:val="single" w:sz="8" w:space="0" w:color="auto"/>
            </w:tcBorders>
            <w:vAlign w:val="center"/>
            <w:hideMark/>
          </w:tcPr>
          <w:p w14:paraId="01270629" w14:textId="77777777" w:rsidR="00A50377" w:rsidRPr="00BE11DF" w:rsidRDefault="00A50377" w:rsidP="00A7238F">
            <w:pPr>
              <w:suppressAutoHyphens/>
              <w:spacing w:after="0" w:line="240" w:lineRule="auto"/>
              <w:contextualSpacing/>
              <w:jc w:val="both"/>
              <w:rPr>
                <w:rFonts w:ascii="Times New Roman" w:hAnsi="Times New Roman"/>
                <w:sz w:val="10"/>
                <w:szCs w:val="10"/>
              </w:rPr>
            </w:pPr>
            <w:r w:rsidRPr="00BE11DF">
              <w:rPr>
                <w:rFonts w:ascii="Times New Roman" w:hAnsi="Times New Roman"/>
                <w:sz w:val="10"/>
                <w:szCs w:val="10"/>
              </w:rPr>
              <w:t>МДК.01.01</w:t>
            </w:r>
          </w:p>
        </w:tc>
        <w:tc>
          <w:tcPr>
            <w:tcW w:w="1534" w:type="dxa"/>
            <w:tcBorders>
              <w:top w:val="nil"/>
              <w:left w:val="single" w:sz="8" w:space="0" w:color="auto"/>
              <w:bottom w:val="single" w:sz="8" w:space="0" w:color="000000"/>
              <w:right w:val="single" w:sz="8" w:space="0" w:color="auto"/>
            </w:tcBorders>
            <w:hideMark/>
          </w:tcPr>
          <w:p w14:paraId="51240206" w14:textId="77777777" w:rsidR="00A50377" w:rsidRPr="00BE11DF" w:rsidRDefault="00A50377" w:rsidP="00A7238F">
            <w:pPr>
              <w:suppressAutoHyphens/>
              <w:spacing w:after="0" w:line="240" w:lineRule="auto"/>
              <w:contextualSpacing/>
              <w:jc w:val="center"/>
              <w:rPr>
                <w:rFonts w:ascii="Times New Roman" w:hAnsi="Times New Roman"/>
                <w:sz w:val="10"/>
                <w:szCs w:val="10"/>
              </w:rPr>
            </w:pPr>
            <w:r w:rsidRPr="00BE11DF">
              <w:rPr>
                <w:rFonts w:ascii="Times New Roman" w:hAnsi="Times New Roman"/>
                <w:sz w:val="10"/>
                <w:szCs w:val="10"/>
              </w:rPr>
              <w:t>Технологическое оборудование и коммуникации</w:t>
            </w:r>
          </w:p>
        </w:tc>
        <w:tc>
          <w:tcPr>
            <w:tcW w:w="544" w:type="dxa"/>
            <w:tcBorders>
              <w:top w:val="nil"/>
              <w:left w:val="nil"/>
              <w:bottom w:val="single" w:sz="8" w:space="0" w:color="auto"/>
              <w:right w:val="nil"/>
            </w:tcBorders>
            <w:vAlign w:val="center"/>
            <w:hideMark/>
          </w:tcPr>
          <w:p w14:paraId="6D6E83A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обяз. уч.</w:t>
            </w:r>
          </w:p>
        </w:tc>
        <w:tc>
          <w:tcPr>
            <w:tcW w:w="341" w:type="dxa"/>
            <w:tcBorders>
              <w:top w:val="nil"/>
              <w:left w:val="single" w:sz="8" w:space="0" w:color="auto"/>
              <w:bottom w:val="single" w:sz="4" w:space="0" w:color="auto"/>
              <w:right w:val="single" w:sz="4" w:space="0" w:color="auto"/>
            </w:tcBorders>
            <w:noWrap/>
            <w:vAlign w:val="center"/>
            <w:hideMark/>
          </w:tcPr>
          <w:p w14:paraId="43BEBE4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79633E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2852392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7566656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744D060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49ECD35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1D74B59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2167BE9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2407AB6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5547749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6" w:type="dxa"/>
            <w:tcBorders>
              <w:top w:val="nil"/>
              <w:left w:val="nil"/>
              <w:bottom w:val="single" w:sz="4" w:space="0" w:color="auto"/>
              <w:right w:val="single" w:sz="4" w:space="0" w:color="auto"/>
            </w:tcBorders>
            <w:noWrap/>
            <w:vAlign w:val="center"/>
          </w:tcPr>
          <w:p w14:paraId="3151C85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6" w:type="dxa"/>
            <w:tcBorders>
              <w:top w:val="nil"/>
              <w:left w:val="nil"/>
              <w:bottom w:val="single" w:sz="4" w:space="0" w:color="auto"/>
              <w:right w:val="single" w:sz="4" w:space="0" w:color="auto"/>
            </w:tcBorders>
            <w:noWrap/>
            <w:vAlign w:val="center"/>
          </w:tcPr>
          <w:p w14:paraId="297E62A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64" w:type="dxa"/>
            <w:tcBorders>
              <w:top w:val="nil"/>
              <w:left w:val="nil"/>
              <w:bottom w:val="single" w:sz="4" w:space="0" w:color="auto"/>
              <w:right w:val="single" w:sz="4" w:space="0" w:color="auto"/>
            </w:tcBorders>
            <w:noWrap/>
            <w:vAlign w:val="center"/>
            <w:hideMark/>
          </w:tcPr>
          <w:p w14:paraId="709B865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197DCA7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09CD11A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1B2BB02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76128D2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40BD229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2E4375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noWrap/>
            <w:vAlign w:val="center"/>
            <w:hideMark/>
          </w:tcPr>
          <w:p w14:paraId="782C11E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4DB8543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3384895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7E95BEF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51CD282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468A798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4965C2B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5FEC55B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08A1999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3A8DE13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7006C18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4E3AD56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421A5C7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0859041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59FF94B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3CF8211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477" w:type="dxa"/>
            <w:tcBorders>
              <w:top w:val="nil"/>
              <w:left w:val="nil"/>
              <w:bottom w:val="single" w:sz="4" w:space="0" w:color="auto"/>
              <w:right w:val="single" w:sz="4" w:space="0" w:color="auto"/>
            </w:tcBorders>
            <w:noWrap/>
            <w:vAlign w:val="center"/>
            <w:hideMark/>
          </w:tcPr>
          <w:p w14:paraId="1619700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425" w:type="dxa"/>
            <w:tcBorders>
              <w:top w:val="nil"/>
              <w:left w:val="nil"/>
              <w:bottom w:val="single" w:sz="4" w:space="0" w:color="auto"/>
              <w:right w:val="single" w:sz="4" w:space="0" w:color="auto"/>
            </w:tcBorders>
            <w:noWrap/>
            <w:vAlign w:val="center"/>
            <w:hideMark/>
          </w:tcPr>
          <w:p w14:paraId="68EC8B9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425" w:type="dxa"/>
            <w:tcBorders>
              <w:top w:val="nil"/>
              <w:left w:val="nil"/>
              <w:bottom w:val="single" w:sz="4" w:space="0" w:color="auto"/>
              <w:right w:val="single" w:sz="4" w:space="0" w:color="auto"/>
            </w:tcBorders>
            <w:noWrap/>
            <w:vAlign w:val="center"/>
            <w:hideMark/>
          </w:tcPr>
          <w:p w14:paraId="55B537F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460" w:type="dxa"/>
            <w:tcBorders>
              <w:top w:val="nil"/>
              <w:left w:val="nil"/>
              <w:bottom w:val="single" w:sz="4" w:space="0" w:color="auto"/>
              <w:right w:val="single" w:sz="4" w:space="0" w:color="auto"/>
            </w:tcBorders>
            <w:noWrap/>
            <w:vAlign w:val="center"/>
            <w:hideMark/>
          </w:tcPr>
          <w:p w14:paraId="2431CDF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25B7232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7DCD096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3DEF8E8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3</w:t>
            </w:r>
          </w:p>
        </w:tc>
        <w:tc>
          <w:tcPr>
            <w:tcW w:w="364" w:type="dxa"/>
            <w:tcBorders>
              <w:top w:val="nil"/>
              <w:left w:val="nil"/>
              <w:bottom w:val="single" w:sz="4" w:space="0" w:color="auto"/>
              <w:right w:val="single" w:sz="4" w:space="0" w:color="auto"/>
            </w:tcBorders>
            <w:noWrap/>
            <w:vAlign w:val="center"/>
            <w:hideMark/>
          </w:tcPr>
          <w:p w14:paraId="2A3B116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507" w:type="dxa"/>
            <w:tcBorders>
              <w:top w:val="nil"/>
              <w:left w:val="nil"/>
              <w:bottom w:val="single" w:sz="4" w:space="0" w:color="auto"/>
              <w:right w:val="single" w:sz="4" w:space="0" w:color="auto"/>
            </w:tcBorders>
            <w:shd w:val="clear" w:color="000000" w:fill="BFBFBF"/>
            <w:noWrap/>
            <w:vAlign w:val="center"/>
            <w:hideMark/>
          </w:tcPr>
          <w:p w14:paraId="37187AA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4125723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549C82B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1350CB8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1D9BDFD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7FE71BF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60298D6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4" w:space="0" w:color="auto"/>
            </w:tcBorders>
            <w:shd w:val="clear" w:color="000000" w:fill="BFBFBF"/>
            <w:noWrap/>
            <w:vAlign w:val="center"/>
            <w:hideMark/>
          </w:tcPr>
          <w:p w14:paraId="35238A9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nil"/>
              <w:left w:val="nil"/>
              <w:bottom w:val="single" w:sz="4" w:space="0" w:color="auto"/>
              <w:right w:val="single" w:sz="8" w:space="0" w:color="auto"/>
            </w:tcBorders>
            <w:shd w:val="clear" w:color="000000" w:fill="BFBFBF"/>
            <w:noWrap/>
            <w:vAlign w:val="center"/>
            <w:hideMark/>
          </w:tcPr>
          <w:p w14:paraId="2F89276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66" w:type="dxa"/>
            <w:tcBorders>
              <w:top w:val="single" w:sz="8" w:space="0" w:color="auto"/>
              <w:left w:val="nil"/>
              <w:bottom w:val="single" w:sz="4" w:space="0" w:color="auto"/>
              <w:right w:val="single" w:sz="8" w:space="0" w:color="auto"/>
            </w:tcBorders>
            <w:shd w:val="clear" w:color="000000" w:fill="BFBFBF"/>
            <w:noWrap/>
            <w:vAlign w:val="center"/>
            <w:hideMark/>
          </w:tcPr>
          <w:p w14:paraId="3BB8DAF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69</w:t>
            </w:r>
          </w:p>
        </w:tc>
      </w:tr>
      <w:tr w:rsidR="00A50377" w:rsidRPr="00BE11DF" w14:paraId="3B8E7EEC" w14:textId="77777777" w:rsidTr="005A7909">
        <w:trPr>
          <w:trHeight w:val="263"/>
        </w:trPr>
        <w:tc>
          <w:tcPr>
            <w:tcW w:w="361" w:type="dxa"/>
            <w:vMerge/>
            <w:tcBorders>
              <w:top w:val="single" w:sz="4" w:space="0" w:color="auto"/>
              <w:left w:val="single" w:sz="4" w:space="0" w:color="auto"/>
              <w:bottom w:val="single" w:sz="4" w:space="0" w:color="auto"/>
              <w:right w:val="single" w:sz="4" w:space="0" w:color="auto"/>
            </w:tcBorders>
            <w:vAlign w:val="center"/>
            <w:hideMark/>
          </w:tcPr>
          <w:p w14:paraId="55C14265" w14:textId="77777777" w:rsidR="00A50377" w:rsidRPr="00BE11DF" w:rsidRDefault="00A50377" w:rsidP="00A7238F">
            <w:pPr>
              <w:suppressAutoHyphens/>
              <w:spacing w:after="0" w:line="240" w:lineRule="auto"/>
              <w:contextualSpacing/>
              <w:rPr>
                <w:rFonts w:ascii="Times New Roman" w:hAnsi="Times New Roman"/>
                <w:color w:val="000000"/>
                <w:sz w:val="10"/>
                <w:szCs w:val="10"/>
              </w:rPr>
            </w:pPr>
          </w:p>
        </w:tc>
        <w:tc>
          <w:tcPr>
            <w:tcW w:w="2305" w:type="dxa"/>
            <w:gridSpan w:val="2"/>
            <w:tcBorders>
              <w:top w:val="single" w:sz="4" w:space="0" w:color="auto"/>
              <w:left w:val="single" w:sz="4" w:space="0" w:color="auto"/>
              <w:bottom w:val="single" w:sz="4" w:space="0" w:color="auto"/>
              <w:right w:val="single" w:sz="4" w:space="0" w:color="auto"/>
            </w:tcBorders>
            <w:vAlign w:val="center"/>
            <w:hideMark/>
          </w:tcPr>
          <w:p w14:paraId="721D120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Вариативная часть</w:t>
            </w:r>
          </w:p>
        </w:tc>
        <w:tc>
          <w:tcPr>
            <w:tcW w:w="544" w:type="dxa"/>
            <w:tcBorders>
              <w:top w:val="single" w:sz="4" w:space="0" w:color="auto"/>
              <w:left w:val="single" w:sz="4" w:space="0" w:color="auto"/>
              <w:bottom w:val="single" w:sz="4" w:space="0" w:color="auto"/>
              <w:right w:val="single" w:sz="4" w:space="0" w:color="auto"/>
            </w:tcBorders>
            <w:vAlign w:val="center"/>
            <w:hideMark/>
          </w:tcPr>
          <w:p w14:paraId="6049819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p>
        </w:tc>
        <w:tc>
          <w:tcPr>
            <w:tcW w:w="341" w:type="dxa"/>
            <w:tcBorders>
              <w:top w:val="single" w:sz="4" w:space="0" w:color="auto"/>
              <w:left w:val="single" w:sz="4" w:space="0" w:color="auto"/>
              <w:bottom w:val="single" w:sz="4" w:space="0" w:color="auto"/>
              <w:right w:val="single" w:sz="4" w:space="0" w:color="auto"/>
            </w:tcBorders>
            <w:noWrap/>
            <w:vAlign w:val="center"/>
            <w:hideMark/>
          </w:tcPr>
          <w:p w14:paraId="7EFE539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11</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7DDA268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w:t>
            </w:r>
            <w:r>
              <w:rPr>
                <w:rFonts w:ascii="Times New Roman" w:hAnsi="Times New Roman"/>
                <w:color w:val="000000"/>
                <w:sz w:val="10"/>
                <w:szCs w:val="10"/>
              </w:rPr>
              <w:t>1</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3505760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w:t>
            </w:r>
            <w:r>
              <w:rPr>
                <w:rFonts w:ascii="Times New Roman" w:hAnsi="Times New Roman"/>
                <w:color w:val="000000"/>
                <w:sz w:val="10"/>
                <w:szCs w:val="10"/>
              </w:rPr>
              <w:t>1</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2D8E4BD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w:t>
            </w:r>
            <w:r>
              <w:rPr>
                <w:rFonts w:ascii="Times New Roman" w:hAnsi="Times New Roman"/>
                <w:color w:val="000000"/>
                <w:sz w:val="10"/>
                <w:szCs w:val="10"/>
              </w:rPr>
              <w:t>1</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4700CB7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w:t>
            </w:r>
            <w:r>
              <w:rPr>
                <w:rFonts w:ascii="Times New Roman" w:hAnsi="Times New Roman"/>
                <w:color w:val="000000"/>
                <w:sz w:val="10"/>
                <w:szCs w:val="10"/>
              </w:rPr>
              <w:t>1</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0489F22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w:t>
            </w:r>
            <w:r>
              <w:rPr>
                <w:rFonts w:ascii="Times New Roman" w:hAnsi="Times New Roman"/>
                <w:color w:val="000000"/>
                <w:sz w:val="10"/>
                <w:szCs w:val="10"/>
              </w:rPr>
              <w:t>1</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3B1B101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w:t>
            </w:r>
            <w:r>
              <w:rPr>
                <w:rFonts w:ascii="Times New Roman" w:hAnsi="Times New Roman"/>
                <w:color w:val="000000"/>
                <w:sz w:val="10"/>
                <w:szCs w:val="10"/>
              </w:rPr>
              <w:t>1</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18461BD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w:t>
            </w:r>
            <w:r>
              <w:rPr>
                <w:rFonts w:ascii="Times New Roman" w:hAnsi="Times New Roman"/>
                <w:color w:val="000000"/>
                <w:sz w:val="10"/>
                <w:szCs w:val="10"/>
              </w:rPr>
              <w:t>1</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54A7429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11</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2FB1ED1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w:t>
            </w:r>
            <w:r>
              <w:rPr>
                <w:rFonts w:ascii="Times New Roman" w:hAnsi="Times New Roman"/>
                <w:color w:val="000000"/>
                <w:sz w:val="10"/>
                <w:szCs w:val="10"/>
              </w:rPr>
              <w:t>1</w:t>
            </w:r>
          </w:p>
        </w:tc>
        <w:tc>
          <w:tcPr>
            <w:tcW w:w="366" w:type="dxa"/>
            <w:tcBorders>
              <w:top w:val="single" w:sz="4" w:space="0" w:color="auto"/>
              <w:left w:val="single" w:sz="4" w:space="0" w:color="auto"/>
              <w:bottom w:val="single" w:sz="4" w:space="0" w:color="auto"/>
              <w:right w:val="single" w:sz="4" w:space="0" w:color="auto"/>
            </w:tcBorders>
            <w:noWrap/>
            <w:vAlign w:val="center"/>
            <w:hideMark/>
          </w:tcPr>
          <w:p w14:paraId="57E0CC6A" w14:textId="77777777" w:rsidR="00A50377" w:rsidRPr="00DE7271"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11</w:t>
            </w:r>
          </w:p>
        </w:tc>
        <w:tc>
          <w:tcPr>
            <w:tcW w:w="366" w:type="dxa"/>
            <w:tcBorders>
              <w:top w:val="single" w:sz="4" w:space="0" w:color="auto"/>
              <w:left w:val="single" w:sz="4" w:space="0" w:color="auto"/>
              <w:bottom w:val="single" w:sz="4" w:space="0" w:color="auto"/>
              <w:right w:val="single" w:sz="4" w:space="0" w:color="auto"/>
            </w:tcBorders>
            <w:noWrap/>
            <w:vAlign w:val="center"/>
            <w:hideMark/>
          </w:tcPr>
          <w:p w14:paraId="660EE888" w14:textId="77777777" w:rsidR="00A50377" w:rsidRPr="00DE7271"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rPr>
              <w:t>11</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64FB841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w:t>
            </w:r>
            <w:r>
              <w:rPr>
                <w:rFonts w:ascii="Times New Roman" w:hAnsi="Times New Roman"/>
                <w:color w:val="000000"/>
                <w:sz w:val="10"/>
                <w:szCs w:val="10"/>
              </w:rPr>
              <w:t>1</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2006782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w:t>
            </w:r>
            <w:r>
              <w:rPr>
                <w:rFonts w:ascii="Times New Roman" w:hAnsi="Times New Roman"/>
                <w:color w:val="000000"/>
                <w:sz w:val="10"/>
                <w:szCs w:val="10"/>
              </w:rPr>
              <w:t>1</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333BA92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w:t>
            </w:r>
            <w:r>
              <w:rPr>
                <w:rFonts w:ascii="Times New Roman" w:hAnsi="Times New Roman"/>
                <w:color w:val="000000"/>
                <w:sz w:val="10"/>
                <w:szCs w:val="10"/>
              </w:rPr>
              <w:t>1</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12D4761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1</w:t>
            </w:r>
            <w:r>
              <w:rPr>
                <w:rFonts w:ascii="Times New Roman" w:hAnsi="Times New Roman"/>
                <w:color w:val="000000"/>
                <w:sz w:val="10"/>
                <w:szCs w:val="10"/>
              </w:rPr>
              <w:t>1</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7BC20F30" w14:textId="77777777" w:rsidR="00A50377" w:rsidRPr="007E73A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 </w:t>
            </w:r>
            <w:r>
              <w:rPr>
                <w:rFonts w:ascii="Times New Roman" w:hAnsi="Times New Roman"/>
                <w:color w:val="000000"/>
                <w:sz w:val="10"/>
                <w:szCs w:val="10"/>
                <w:lang w:val="en-US"/>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ECD9A4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0A54B2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3041B09A"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1</w:t>
            </w:r>
            <w:r>
              <w:rPr>
                <w:rFonts w:ascii="Times New Roman" w:hAnsi="Times New Roman"/>
                <w:color w:val="000000"/>
                <w:sz w:val="10"/>
                <w:szCs w:val="10"/>
                <w:lang w:val="en-US"/>
              </w:rPr>
              <w:t>7</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6320C0B6"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Pr>
                <w:rFonts w:ascii="Times New Roman" w:hAnsi="Times New Roman"/>
                <w:color w:val="000000"/>
                <w:sz w:val="10"/>
                <w:szCs w:val="10"/>
                <w:lang w:val="en-US"/>
              </w:rPr>
              <w:t>17</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7A8DEBDE"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7</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319E971D"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1</w:t>
            </w:r>
            <w:r>
              <w:rPr>
                <w:rFonts w:ascii="Times New Roman" w:hAnsi="Times New Roman"/>
                <w:color w:val="000000"/>
                <w:sz w:val="10"/>
                <w:szCs w:val="10"/>
                <w:lang w:val="en-US"/>
              </w:rPr>
              <w:t>7</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2C1809EE"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Pr>
                <w:rFonts w:ascii="Times New Roman" w:hAnsi="Times New Roman"/>
                <w:color w:val="000000"/>
                <w:sz w:val="10"/>
                <w:szCs w:val="10"/>
                <w:lang w:val="en-US"/>
              </w:rPr>
              <w:t>17</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3141B37F"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1</w:t>
            </w:r>
            <w:r>
              <w:rPr>
                <w:rFonts w:ascii="Times New Roman" w:hAnsi="Times New Roman"/>
                <w:color w:val="000000"/>
                <w:sz w:val="10"/>
                <w:szCs w:val="10"/>
                <w:lang w:val="en-US"/>
              </w:rPr>
              <w:t>7</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408FE647"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1</w:t>
            </w:r>
            <w:r>
              <w:rPr>
                <w:rFonts w:ascii="Times New Roman" w:hAnsi="Times New Roman"/>
                <w:color w:val="000000"/>
                <w:sz w:val="10"/>
                <w:szCs w:val="10"/>
                <w:lang w:val="en-US"/>
              </w:rPr>
              <w:t>7</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6B821525"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Pr>
                <w:rFonts w:ascii="Times New Roman" w:hAnsi="Times New Roman"/>
                <w:color w:val="000000"/>
                <w:sz w:val="10"/>
                <w:szCs w:val="10"/>
                <w:lang w:val="en-US"/>
              </w:rPr>
              <w:t>17</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78722719"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Pr>
                <w:rFonts w:ascii="Times New Roman" w:hAnsi="Times New Roman"/>
                <w:color w:val="000000"/>
                <w:sz w:val="10"/>
                <w:szCs w:val="10"/>
                <w:lang w:val="en-US"/>
              </w:rPr>
              <w:t>17</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4E52D142"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1</w:t>
            </w:r>
            <w:r>
              <w:rPr>
                <w:rFonts w:ascii="Times New Roman" w:hAnsi="Times New Roman"/>
                <w:color w:val="000000"/>
                <w:sz w:val="10"/>
                <w:szCs w:val="10"/>
                <w:lang w:val="en-US"/>
              </w:rPr>
              <w:t>7</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5A32AF76"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1</w:t>
            </w:r>
            <w:r>
              <w:rPr>
                <w:rFonts w:ascii="Times New Roman" w:hAnsi="Times New Roman"/>
                <w:color w:val="000000"/>
                <w:sz w:val="10"/>
                <w:szCs w:val="10"/>
                <w:lang w:val="en-US"/>
              </w:rPr>
              <w:t>7</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65821D94"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1</w:t>
            </w:r>
            <w:r>
              <w:rPr>
                <w:rFonts w:ascii="Times New Roman" w:hAnsi="Times New Roman"/>
                <w:color w:val="000000"/>
                <w:sz w:val="10"/>
                <w:szCs w:val="10"/>
                <w:lang w:val="en-US"/>
              </w:rPr>
              <w:t>7</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4BB59D31"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7</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115C4642"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7</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1C000335"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7</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4787C8B1"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 </w:t>
            </w:r>
            <w:r>
              <w:rPr>
                <w:rFonts w:ascii="Times New Roman" w:hAnsi="Times New Roman"/>
                <w:color w:val="000000"/>
                <w:sz w:val="10"/>
                <w:szCs w:val="10"/>
              </w:rPr>
              <w:t>1</w:t>
            </w:r>
            <w:r>
              <w:rPr>
                <w:rFonts w:ascii="Times New Roman" w:hAnsi="Times New Roman"/>
                <w:color w:val="000000"/>
                <w:sz w:val="10"/>
                <w:szCs w:val="10"/>
                <w:lang w:val="en-US"/>
              </w:rPr>
              <w:t>7</w:t>
            </w:r>
          </w:p>
        </w:tc>
        <w:tc>
          <w:tcPr>
            <w:tcW w:w="477" w:type="dxa"/>
            <w:tcBorders>
              <w:top w:val="single" w:sz="4" w:space="0" w:color="auto"/>
              <w:left w:val="single" w:sz="4" w:space="0" w:color="auto"/>
              <w:bottom w:val="single" w:sz="4" w:space="0" w:color="auto"/>
              <w:right w:val="single" w:sz="4" w:space="0" w:color="auto"/>
            </w:tcBorders>
            <w:noWrap/>
            <w:vAlign w:val="center"/>
            <w:hideMark/>
          </w:tcPr>
          <w:p w14:paraId="3F2B103C"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1</w:t>
            </w:r>
            <w:r>
              <w:rPr>
                <w:rFonts w:ascii="Times New Roman" w:hAnsi="Times New Roman"/>
                <w:color w:val="000000"/>
                <w:sz w:val="10"/>
                <w:szCs w:val="10"/>
                <w:lang w:val="en-US"/>
              </w:rPr>
              <w:t>7</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721A90C8"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1</w:t>
            </w:r>
            <w:r>
              <w:rPr>
                <w:rFonts w:ascii="Times New Roman" w:hAnsi="Times New Roman"/>
                <w:color w:val="000000"/>
                <w:sz w:val="10"/>
                <w:szCs w:val="10"/>
                <w:lang w:val="en-US"/>
              </w:rPr>
              <w:t>7</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00313156"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1</w:t>
            </w:r>
            <w:r>
              <w:rPr>
                <w:rFonts w:ascii="Times New Roman" w:hAnsi="Times New Roman"/>
                <w:color w:val="000000"/>
                <w:sz w:val="10"/>
                <w:szCs w:val="10"/>
                <w:lang w:val="en-US"/>
              </w:rPr>
              <w:t>7</w:t>
            </w:r>
          </w:p>
        </w:tc>
        <w:tc>
          <w:tcPr>
            <w:tcW w:w="460" w:type="dxa"/>
            <w:tcBorders>
              <w:top w:val="single" w:sz="4" w:space="0" w:color="auto"/>
              <w:left w:val="single" w:sz="4" w:space="0" w:color="auto"/>
              <w:bottom w:val="single" w:sz="4" w:space="0" w:color="auto"/>
              <w:right w:val="single" w:sz="4" w:space="0" w:color="auto"/>
            </w:tcBorders>
            <w:noWrap/>
            <w:vAlign w:val="center"/>
            <w:hideMark/>
          </w:tcPr>
          <w:p w14:paraId="7A3E5A46"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1</w:t>
            </w:r>
            <w:r>
              <w:rPr>
                <w:rFonts w:ascii="Times New Roman" w:hAnsi="Times New Roman"/>
                <w:color w:val="000000"/>
                <w:sz w:val="10"/>
                <w:szCs w:val="10"/>
                <w:lang w:val="en-US"/>
              </w:rPr>
              <w:t>7</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451A2BD0"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1</w:t>
            </w:r>
            <w:r>
              <w:rPr>
                <w:rFonts w:ascii="Times New Roman" w:hAnsi="Times New Roman"/>
                <w:color w:val="000000"/>
                <w:sz w:val="10"/>
                <w:szCs w:val="10"/>
                <w:lang w:val="en-US"/>
              </w:rPr>
              <w:t>7</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180FA082"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1</w:t>
            </w:r>
            <w:r>
              <w:rPr>
                <w:rFonts w:ascii="Times New Roman" w:hAnsi="Times New Roman"/>
                <w:color w:val="000000"/>
                <w:sz w:val="10"/>
                <w:szCs w:val="10"/>
                <w:lang w:val="en-US"/>
              </w:rPr>
              <w:t>7</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2A8D5BD1" w14:textId="77777777" w:rsidR="00A50377" w:rsidRPr="00EB177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1</w:t>
            </w:r>
            <w:r>
              <w:rPr>
                <w:rFonts w:ascii="Times New Roman" w:hAnsi="Times New Roman"/>
                <w:color w:val="000000"/>
                <w:sz w:val="10"/>
                <w:szCs w:val="10"/>
                <w:lang w:val="en-US"/>
              </w:rPr>
              <w:t>7</w:t>
            </w:r>
          </w:p>
        </w:tc>
        <w:tc>
          <w:tcPr>
            <w:tcW w:w="364" w:type="dxa"/>
            <w:tcBorders>
              <w:top w:val="single" w:sz="4" w:space="0" w:color="auto"/>
              <w:left w:val="single" w:sz="4" w:space="0" w:color="auto"/>
              <w:bottom w:val="single" w:sz="4" w:space="0" w:color="auto"/>
              <w:right w:val="single" w:sz="4" w:space="0" w:color="auto"/>
            </w:tcBorders>
            <w:noWrap/>
            <w:vAlign w:val="center"/>
            <w:hideMark/>
          </w:tcPr>
          <w:p w14:paraId="0C082A6F" w14:textId="77777777" w:rsidR="00A50377" w:rsidRPr="007E73A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 </w:t>
            </w:r>
            <w:r>
              <w:rPr>
                <w:rFonts w:ascii="Times New Roman" w:hAnsi="Times New Roman"/>
                <w:color w:val="000000"/>
                <w:sz w:val="10"/>
                <w:szCs w:val="10"/>
                <w:lang w:val="en-US"/>
              </w:rPr>
              <w:t>36</w:t>
            </w:r>
          </w:p>
        </w:tc>
        <w:tc>
          <w:tcPr>
            <w:tcW w:w="50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0509F1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FF3389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0CF353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839BE4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A4552D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08863B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B663A4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BD569E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54D067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E79AC" w14:textId="77777777" w:rsidR="00A50377" w:rsidRPr="007E73AA" w:rsidRDefault="00A50377" w:rsidP="00A7238F">
            <w:pPr>
              <w:suppressAutoHyphens/>
              <w:spacing w:after="0" w:line="240" w:lineRule="auto"/>
              <w:contextualSpacing/>
              <w:jc w:val="center"/>
              <w:rPr>
                <w:rFonts w:ascii="Times New Roman" w:hAnsi="Times New Roman"/>
                <w:color w:val="000000"/>
                <w:sz w:val="10"/>
                <w:szCs w:val="10"/>
                <w:lang w:val="en-US"/>
              </w:rPr>
            </w:pPr>
            <w:r>
              <w:rPr>
                <w:rFonts w:ascii="Times New Roman" w:hAnsi="Times New Roman"/>
                <w:color w:val="000000"/>
                <w:sz w:val="10"/>
                <w:szCs w:val="10"/>
                <w:lang w:val="en-US"/>
              </w:rPr>
              <w:t>639</w:t>
            </w:r>
          </w:p>
        </w:tc>
      </w:tr>
      <w:tr w:rsidR="002408C2" w:rsidRPr="00BE11DF" w14:paraId="3812757E" w14:textId="77777777" w:rsidTr="005A7909">
        <w:trPr>
          <w:trHeight w:val="276"/>
        </w:trPr>
        <w:tc>
          <w:tcPr>
            <w:tcW w:w="361" w:type="dxa"/>
            <w:vMerge/>
            <w:tcBorders>
              <w:top w:val="single" w:sz="4" w:space="0" w:color="auto"/>
              <w:left w:val="single" w:sz="4" w:space="0" w:color="auto"/>
              <w:bottom w:val="single" w:sz="4" w:space="0" w:color="auto"/>
              <w:right w:val="single" w:sz="4" w:space="0" w:color="auto"/>
            </w:tcBorders>
            <w:vAlign w:val="center"/>
            <w:hideMark/>
          </w:tcPr>
          <w:p w14:paraId="64A7E97E" w14:textId="77777777" w:rsidR="00A50377" w:rsidRPr="00BE11DF" w:rsidRDefault="00A50377" w:rsidP="00A7238F">
            <w:pPr>
              <w:suppressAutoHyphens/>
              <w:spacing w:after="0" w:line="240" w:lineRule="auto"/>
              <w:contextualSpacing/>
              <w:rPr>
                <w:rFonts w:ascii="Times New Roman" w:hAnsi="Times New Roman"/>
                <w:color w:val="000000"/>
                <w:sz w:val="10"/>
                <w:szCs w:val="10"/>
              </w:rPr>
            </w:pPr>
          </w:p>
        </w:tc>
        <w:tc>
          <w:tcPr>
            <w:tcW w:w="2849" w:type="dxa"/>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14:paraId="18B564BC" w14:textId="77777777" w:rsidR="00A50377" w:rsidRPr="00BE11DF" w:rsidRDefault="00A50377" w:rsidP="00A7238F">
            <w:pPr>
              <w:suppressAutoHyphens/>
              <w:spacing w:after="0" w:line="240" w:lineRule="auto"/>
              <w:contextualSpacing/>
              <w:jc w:val="center"/>
              <w:rPr>
                <w:rFonts w:ascii="Times New Roman" w:hAnsi="Times New Roman"/>
                <w:b/>
                <w:bCs/>
                <w:color w:val="000000"/>
                <w:sz w:val="10"/>
                <w:szCs w:val="10"/>
              </w:rPr>
            </w:pPr>
            <w:r w:rsidRPr="00BE11DF">
              <w:rPr>
                <w:rFonts w:ascii="Times New Roman" w:hAnsi="Times New Roman"/>
                <w:b/>
                <w:bCs/>
                <w:color w:val="000000"/>
                <w:sz w:val="10"/>
                <w:szCs w:val="10"/>
              </w:rPr>
              <w:t>Всего часов в неделю</w:t>
            </w:r>
          </w:p>
        </w:tc>
        <w:tc>
          <w:tcPr>
            <w:tcW w:w="34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1E6519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BD5112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7FF01D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CF5B62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95A8A8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1804C81"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203E24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A0DA47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86BA38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46C54C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AFCD94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lang w:val="en-US"/>
              </w:rPr>
              <w:t>36</w:t>
            </w:r>
          </w:p>
        </w:tc>
        <w:tc>
          <w:tcPr>
            <w:tcW w:w="36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128CFE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lang w:val="en-US"/>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5BD0A5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043812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8BDB12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043204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A39BE22" w14:textId="77777777" w:rsidR="00A50377" w:rsidRPr="007E73AA"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rPr>
              <w:t> </w:t>
            </w:r>
            <w:r>
              <w:rPr>
                <w:rFonts w:ascii="Times New Roman" w:hAnsi="Times New Roman"/>
                <w:color w:val="000000"/>
                <w:sz w:val="10"/>
                <w:szCs w:val="10"/>
                <w:lang w:val="en-US"/>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440167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9AA8D3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EF8B45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62AAE3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E6A5AB5"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126ACB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3BCD5F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E68B39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1BE089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25D2C5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B7A5C52"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0348C6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AFB4AB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56E65F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74B590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0A32B4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EBFEC1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3D0985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47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47098E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42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EA7575F"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42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4CFB5D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4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F80139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F7D0FFA"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BDACE8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431C950"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36</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504EBB6"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Pr>
                <w:rFonts w:ascii="Times New Roman" w:hAnsi="Times New Roman"/>
                <w:color w:val="000000"/>
                <w:sz w:val="10"/>
                <w:szCs w:val="10"/>
                <w:lang w:val="en-US"/>
              </w:rPr>
              <w:t>36</w:t>
            </w:r>
            <w:r w:rsidRPr="00BE11DF">
              <w:rPr>
                <w:rFonts w:ascii="Times New Roman" w:hAnsi="Times New Roman"/>
                <w:color w:val="000000"/>
                <w:sz w:val="10"/>
                <w:szCs w:val="10"/>
              </w:rPr>
              <w:t> </w:t>
            </w:r>
          </w:p>
        </w:tc>
        <w:tc>
          <w:tcPr>
            <w:tcW w:w="50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8D38374"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566C6E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2E9EDAD"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4FEA8C"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BE601DB"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1E21849"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9CA674E"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4EA23C7"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36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56B80A8"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rPr>
            </w:pPr>
            <w:r w:rsidRPr="00BE11DF">
              <w:rPr>
                <w:rFonts w:ascii="Times New Roman" w:hAnsi="Times New Roman"/>
                <w:color w:val="000000"/>
                <w:sz w:val="10"/>
                <w:szCs w:val="10"/>
              </w:rPr>
              <w:t> </w:t>
            </w:r>
          </w:p>
        </w:tc>
        <w:tc>
          <w:tcPr>
            <w:tcW w:w="46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8336E13" w14:textId="77777777" w:rsidR="00A50377" w:rsidRPr="00BE11DF" w:rsidRDefault="00A50377" w:rsidP="00A7238F">
            <w:pPr>
              <w:suppressAutoHyphens/>
              <w:spacing w:after="0" w:line="240" w:lineRule="auto"/>
              <w:contextualSpacing/>
              <w:jc w:val="center"/>
              <w:rPr>
                <w:rFonts w:ascii="Times New Roman" w:hAnsi="Times New Roman"/>
                <w:color w:val="000000"/>
                <w:sz w:val="10"/>
                <w:szCs w:val="10"/>
                <w:lang w:val="en-US"/>
              </w:rPr>
            </w:pPr>
            <w:r w:rsidRPr="00BE11DF">
              <w:rPr>
                <w:rFonts w:ascii="Times New Roman" w:hAnsi="Times New Roman"/>
                <w:color w:val="000000"/>
                <w:sz w:val="10"/>
                <w:szCs w:val="10"/>
                <w:lang w:val="en-US"/>
              </w:rPr>
              <w:t>14</w:t>
            </w:r>
            <w:r>
              <w:rPr>
                <w:rFonts w:ascii="Times New Roman" w:hAnsi="Times New Roman"/>
                <w:color w:val="000000"/>
                <w:sz w:val="10"/>
                <w:szCs w:val="10"/>
                <w:lang w:val="en-US"/>
              </w:rPr>
              <w:t>76</w:t>
            </w:r>
          </w:p>
        </w:tc>
      </w:tr>
    </w:tbl>
    <w:p w14:paraId="37322B28" w14:textId="77777777" w:rsidR="00CD6690" w:rsidRDefault="00CD6690" w:rsidP="00CD480B">
      <w:pPr>
        <w:suppressAutoHyphens/>
        <w:spacing w:after="0"/>
        <w:ind w:firstLine="709"/>
        <w:jc w:val="both"/>
        <w:rPr>
          <w:rFonts w:ascii="Times New Roman" w:hAnsi="Times New Roman"/>
          <w:b/>
          <w:sz w:val="24"/>
          <w:szCs w:val="24"/>
        </w:rPr>
      </w:pPr>
    </w:p>
    <w:p w14:paraId="1AAE62D8" w14:textId="77777777" w:rsidR="00CD6690" w:rsidRDefault="00CD6690" w:rsidP="00CD480B">
      <w:pPr>
        <w:suppressAutoHyphens/>
        <w:spacing w:after="0"/>
        <w:ind w:firstLine="709"/>
        <w:jc w:val="both"/>
        <w:rPr>
          <w:rFonts w:ascii="Times New Roman" w:hAnsi="Times New Roman"/>
          <w:b/>
          <w:sz w:val="24"/>
          <w:szCs w:val="24"/>
        </w:rPr>
      </w:pPr>
    </w:p>
    <w:tbl>
      <w:tblPr>
        <w:tblW w:w="23340" w:type="dxa"/>
        <w:tblInd w:w="87" w:type="dxa"/>
        <w:tblLayout w:type="fixed"/>
        <w:tblLook w:val="04A0" w:firstRow="1" w:lastRow="0" w:firstColumn="1" w:lastColumn="0" w:noHBand="0" w:noVBand="1"/>
      </w:tblPr>
      <w:tblGrid>
        <w:gridCol w:w="364"/>
        <w:gridCol w:w="1"/>
        <w:gridCol w:w="784"/>
        <w:gridCol w:w="5"/>
        <w:gridCol w:w="1295"/>
        <w:gridCol w:w="175"/>
        <w:gridCol w:w="295"/>
        <w:gridCol w:w="235"/>
        <w:gridCol w:w="269"/>
        <w:gridCol w:w="216"/>
        <w:gridCol w:w="210"/>
        <w:gridCol w:w="217"/>
        <w:gridCol w:w="208"/>
        <w:gridCol w:w="220"/>
        <w:gridCol w:w="214"/>
        <w:gridCol w:w="243"/>
        <w:gridCol w:w="173"/>
        <w:gridCol w:w="224"/>
        <w:gridCol w:w="202"/>
        <w:gridCol w:w="225"/>
        <w:gridCol w:w="200"/>
        <w:gridCol w:w="228"/>
        <w:gridCol w:w="242"/>
        <w:gridCol w:w="185"/>
        <w:gridCol w:w="179"/>
        <w:gridCol w:w="253"/>
        <w:gridCol w:w="111"/>
        <w:gridCol w:w="255"/>
        <w:gridCol w:w="109"/>
        <w:gridCol w:w="257"/>
        <w:gridCol w:w="107"/>
        <w:gridCol w:w="259"/>
        <w:gridCol w:w="105"/>
        <w:gridCol w:w="261"/>
        <w:gridCol w:w="142"/>
        <w:gridCol w:w="229"/>
        <w:gridCol w:w="196"/>
        <w:gridCol w:w="171"/>
        <w:gridCol w:w="255"/>
        <w:gridCol w:w="112"/>
        <w:gridCol w:w="313"/>
        <w:gridCol w:w="54"/>
        <w:gridCol w:w="367"/>
        <w:gridCol w:w="4"/>
        <w:gridCol w:w="363"/>
        <w:gridCol w:w="62"/>
        <w:gridCol w:w="305"/>
        <w:gridCol w:w="137"/>
        <w:gridCol w:w="230"/>
        <w:gridCol w:w="134"/>
        <w:gridCol w:w="233"/>
        <w:gridCol w:w="131"/>
        <w:gridCol w:w="236"/>
        <w:gridCol w:w="128"/>
        <w:gridCol w:w="239"/>
        <w:gridCol w:w="125"/>
        <w:gridCol w:w="242"/>
        <w:gridCol w:w="122"/>
        <w:gridCol w:w="245"/>
        <w:gridCol w:w="119"/>
        <w:gridCol w:w="248"/>
        <w:gridCol w:w="116"/>
        <w:gridCol w:w="251"/>
        <w:gridCol w:w="113"/>
        <w:gridCol w:w="254"/>
        <w:gridCol w:w="110"/>
        <w:gridCol w:w="257"/>
        <w:gridCol w:w="107"/>
        <w:gridCol w:w="260"/>
        <w:gridCol w:w="104"/>
        <w:gridCol w:w="263"/>
        <w:gridCol w:w="101"/>
        <w:gridCol w:w="266"/>
        <w:gridCol w:w="98"/>
        <w:gridCol w:w="269"/>
        <w:gridCol w:w="95"/>
        <w:gridCol w:w="272"/>
        <w:gridCol w:w="92"/>
        <w:gridCol w:w="275"/>
        <w:gridCol w:w="89"/>
        <w:gridCol w:w="278"/>
        <w:gridCol w:w="86"/>
        <w:gridCol w:w="281"/>
        <w:gridCol w:w="83"/>
        <w:gridCol w:w="284"/>
        <w:gridCol w:w="80"/>
        <w:gridCol w:w="287"/>
        <w:gridCol w:w="77"/>
        <w:gridCol w:w="290"/>
        <w:gridCol w:w="74"/>
        <w:gridCol w:w="293"/>
        <w:gridCol w:w="71"/>
        <w:gridCol w:w="296"/>
        <w:gridCol w:w="68"/>
        <w:gridCol w:w="299"/>
        <w:gridCol w:w="65"/>
        <w:gridCol w:w="302"/>
        <w:gridCol w:w="62"/>
        <w:gridCol w:w="305"/>
        <w:gridCol w:w="59"/>
        <w:gridCol w:w="308"/>
        <w:gridCol w:w="56"/>
        <w:gridCol w:w="311"/>
        <w:gridCol w:w="53"/>
        <w:gridCol w:w="314"/>
        <w:gridCol w:w="50"/>
        <w:gridCol w:w="317"/>
        <w:gridCol w:w="47"/>
        <w:gridCol w:w="320"/>
        <w:gridCol w:w="44"/>
        <w:gridCol w:w="323"/>
        <w:gridCol w:w="41"/>
        <w:gridCol w:w="456"/>
      </w:tblGrid>
      <w:tr w:rsidR="001233C4" w:rsidRPr="00A86C95" w14:paraId="3EBD2BDE" w14:textId="77777777" w:rsidTr="006D762E">
        <w:trPr>
          <w:cantSplit/>
          <w:trHeight w:val="980"/>
        </w:trPr>
        <w:tc>
          <w:tcPr>
            <w:tcW w:w="365" w:type="dxa"/>
            <w:gridSpan w:val="2"/>
            <w:vMerge w:val="restart"/>
            <w:tcBorders>
              <w:top w:val="single" w:sz="8" w:space="0" w:color="auto"/>
              <w:left w:val="single" w:sz="8" w:space="0" w:color="auto"/>
              <w:bottom w:val="single" w:sz="8" w:space="0" w:color="000000"/>
              <w:right w:val="single" w:sz="8" w:space="0" w:color="auto"/>
            </w:tcBorders>
            <w:textDirection w:val="btLr"/>
            <w:vAlign w:val="center"/>
            <w:hideMark/>
          </w:tcPr>
          <w:p w14:paraId="2F12AC9F" w14:textId="77777777" w:rsidR="001233C4" w:rsidRPr="00A86C95" w:rsidRDefault="001233C4" w:rsidP="00CD480B">
            <w:pPr>
              <w:suppressAutoHyphens/>
              <w:spacing w:after="0" w:line="240" w:lineRule="auto"/>
              <w:jc w:val="center"/>
              <w:rPr>
                <w:rFonts w:ascii="Times New Roman" w:hAnsi="Times New Roman"/>
                <w:b/>
                <w:bCs/>
                <w:color w:val="000000"/>
                <w:sz w:val="10"/>
                <w:szCs w:val="10"/>
              </w:rPr>
            </w:pPr>
            <w:r w:rsidRPr="00A86C95">
              <w:rPr>
                <w:rFonts w:ascii="Times New Roman" w:hAnsi="Times New Roman"/>
                <w:b/>
                <w:bCs/>
                <w:color w:val="000000"/>
                <w:sz w:val="10"/>
                <w:szCs w:val="10"/>
              </w:rPr>
              <w:t>Курс</w:t>
            </w:r>
          </w:p>
        </w:tc>
        <w:tc>
          <w:tcPr>
            <w:tcW w:w="789" w:type="dxa"/>
            <w:gridSpan w:val="2"/>
            <w:vMerge w:val="restart"/>
            <w:tcBorders>
              <w:top w:val="single" w:sz="4" w:space="0" w:color="auto"/>
              <w:left w:val="single" w:sz="8" w:space="0" w:color="auto"/>
              <w:bottom w:val="single" w:sz="8" w:space="0" w:color="000000"/>
              <w:right w:val="single" w:sz="8" w:space="0" w:color="auto"/>
            </w:tcBorders>
            <w:textDirection w:val="btLr"/>
            <w:vAlign w:val="center"/>
            <w:hideMark/>
          </w:tcPr>
          <w:p w14:paraId="7A75136B" w14:textId="77777777" w:rsidR="001233C4" w:rsidRPr="00A86C95" w:rsidRDefault="001233C4" w:rsidP="00CD480B">
            <w:pPr>
              <w:suppressAutoHyphens/>
              <w:spacing w:after="0" w:line="240" w:lineRule="auto"/>
              <w:jc w:val="center"/>
              <w:rPr>
                <w:rFonts w:ascii="Times New Roman" w:hAnsi="Times New Roman"/>
                <w:b/>
                <w:bCs/>
                <w:color w:val="000000"/>
                <w:sz w:val="10"/>
                <w:szCs w:val="10"/>
              </w:rPr>
            </w:pPr>
            <w:r w:rsidRPr="00A86C95">
              <w:rPr>
                <w:rFonts w:ascii="Times New Roman" w:hAnsi="Times New Roman"/>
                <w:b/>
                <w:bCs/>
                <w:color w:val="000000"/>
                <w:sz w:val="10"/>
                <w:szCs w:val="10"/>
              </w:rPr>
              <w:t>Индекс</w:t>
            </w:r>
          </w:p>
        </w:tc>
        <w:tc>
          <w:tcPr>
            <w:tcW w:w="1470" w:type="dxa"/>
            <w:gridSpan w:val="2"/>
            <w:vMerge w:val="restart"/>
            <w:tcBorders>
              <w:top w:val="single" w:sz="4" w:space="0" w:color="auto"/>
              <w:left w:val="single" w:sz="8" w:space="0" w:color="auto"/>
              <w:bottom w:val="single" w:sz="8" w:space="0" w:color="000000"/>
              <w:right w:val="single" w:sz="8" w:space="0" w:color="auto"/>
            </w:tcBorders>
            <w:textDirection w:val="btLr"/>
            <w:vAlign w:val="center"/>
            <w:hideMark/>
          </w:tcPr>
          <w:p w14:paraId="7876F0E5" w14:textId="77777777" w:rsidR="001233C4" w:rsidRPr="00A86C95" w:rsidRDefault="001233C4" w:rsidP="00CD480B">
            <w:pPr>
              <w:suppressAutoHyphens/>
              <w:spacing w:after="0" w:line="240" w:lineRule="auto"/>
              <w:jc w:val="center"/>
              <w:rPr>
                <w:rFonts w:ascii="Times New Roman" w:hAnsi="Times New Roman"/>
                <w:b/>
                <w:bCs/>
                <w:color w:val="000000"/>
                <w:sz w:val="10"/>
                <w:szCs w:val="10"/>
              </w:rPr>
            </w:pPr>
            <w:r w:rsidRPr="00A86C95">
              <w:rPr>
                <w:rFonts w:ascii="Times New Roman" w:hAnsi="Times New Roman"/>
                <w:b/>
                <w:bCs/>
                <w:color w:val="000000"/>
                <w:sz w:val="10"/>
                <w:szCs w:val="10"/>
              </w:rPr>
              <w:t>Наименование циклов, разделов, дисциплин, профессиональных модулей, МДК, практик</w:t>
            </w:r>
          </w:p>
        </w:tc>
        <w:tc>
          <w:tcPr>
            <w:tcW w:w="530" w:type="dxa"/>
            <w:gridSpan w:val="2"/>
            <w:vMerge w:val="restart"/>
            <w:tcBorders>
              <w:top w:val="single" w:sz="4" w:space="0" w:color="auto"/>
              <w:left w:val="single" w:sz="8" w:space="0" w:color="auto"/>
              <w:bottom w:val="single" w:sz="8" w:space="0" w:color="000000"/>
              <w:right w:val="single" w:sz="8" w:space="0" w:color="000000"/>
            </w:tcBorders>
            <w:textDirection w:val="btLr"/>
            <w:vAlign w:val="center"/>
            <w:hideMark/>
          </w:tcPr>
          <w:p w14:paraId="0604794E" w14:textId="77777777" w:rsidR="001233C4" w:rsidRPr="00A86C95" w:rsidRDefault="001233C4" w:rsidP="00CD480B">
            <w:pPr>
              <w:suppressAutoHyphens/>
              <w:spacing w:after="0" w:line="240" w:lineRule="auto"/>
              <w:jc w:val="center"/>
              <w:rPr>
                <w:rFonts w:ascii="Times New Roman" w:hAnsi="Times New Roman"/>
                <w:b/>
                <w:bCs/>
                <w:color w:val="000000"/>
                <w:sz w:val="10"/>
                <w:szCs w:val="10"/>
              </w:rPr>
            </w:pPr>
            <w:r w:rsidRPr="00A86C95">
              <w:rPr>
                <w:rFonts w:ascii="Times New Roman" w:hAnsi="Times New Roman"/>
                <w:b/>
                <w:bCs/>
                <w:color w:val="000000"/>
                <w:sz w:val="10"/>
                <w:szCs w:val="10"/>
              </w:rPr>
              <w:t>Виды учебной нагрузки</w:t>
            </w:r>
          </w:p>
        </w:tc>
        <w:tc>
          <w:tcPr>
            <w:tcW w:w="485" w:type="dxa"/>
            <w:gridSpan w:val="2"/>
            <w:tcBorders>
              <w:top w:val="single" w:sz="4" w:space="0" w:color="auto"/>
              <w:left w:val="nil"/>
              <w:bottom w:val="single" w:sz="8" w:space="0" w:color="auto"/>
              <w:right w:val="single" w:sz="4" w:space="0" w:color="000000"/>
            </w:tcBorders>
            <w:noWrap/>
            <w:textDirection w:val="btLr"/>
            <w:vAlign w:val="center"/>
            <w:hideMark/>
          </w:tcPr>
          <w:p w14:paraId="74AE5F67" w14:textId="77777777" w:rsidR="001233C4" w:rsidRPr="00A86C95" w:rsidRDefault="001233C4" w:rsidP="00CD480B">
            <w:pPr>
              <w:suppressAutoHyphens/>
              <w:spacing w:after="0" w:line="240" w:lineRule="auto"/>
              <w:ind w:left="113" w:right="113"/>
              <w:jc w:val="center"/>
              <w:rPr>
                <w:rFonts w:ascii="Times New Roman" w:hAnsi="Times New Roman"/>
                <w:color w:val="000000"/>
                <w:sz w:val="10"/>
                <w:szCs w:val="10"/>
              </w:rPr>
            </w:pPr>
            <w:r w:rsidRPr="00A86C95">
              <w:rPr>
                <w:rFonts w:ascii="Times New Roman" w:hAnsi="Times New Roman"/>
                <w:color w:val="000000"/>
                <w:sz w:val="10"/>
                <w:szCs w:val="10"/>
              </w:rPr>
              <w:t>31 авг. – 6 сент</w:t>
            </w:r>
          </w:p>
        </w:tc>
        <w:tc>
          <w:tcPr>
            <w:tcW w:w="1312" w:type="dxa"/>
            <w:gridSpan w:val="6"/>
            <w:tcBorders>
              <w:top w:val="single" w:sz="4" w:space="0" w:color="auto"/>
              <w:left w:val="nil"/>
              <w:bottom w:val="single" w:sz="8" w:space="0" w:color="auto"/>
              <w:right w:val="single" w:sz="4" w:space="0" w:color="000000"/>
            </w:tcBorders>
            <w:vAlign w:val="center"/>
          </w:tcPr>
          <w:p w14:paraId="608EE9D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Сентябрь</w:t>
            </w:r>
          </w:p>
        </w:tc>
        <w:tc>
          <w:tcPr>
            <w:tcW w:w="397" w:type="dxa"/>
            <w:gridSpan w:val="2"/>
            <w:tcBorders>
              <w:top w:val="single" w:sz="4" w:space="0" w:color="auto"/>
              <w:left w:val="nil"/>
              <w:bottom w:val="single" w:sz="8" w:space="0" w:color="auto"/>
              <w:right w:val="single" w:sz="4" w:space="0" w:color="auto"/>
            </w:tcBorders>
            <w:noWrap/>
            <w:textDirection w:val="btLr"/>
            <w:vAlign w:val="center"/>
            <w:hideMark/>
          </w:tcPr>
          <w:p w14:paraId="65AE3EB6" w14:textId="77777777" w:rsidR="001233C4" w:rsidRPr="00A86C95" w:rsidRDefault="001233C4" w:rsidP="00CD480B">
            <w:pPr>
              <w:suppressAutoHyphens/>
              <w:spacing w:after="0" w:line="240" w:lineRule="auto"/>
              <w:ind w:left="113" w:right="113"/>
              <w:jc w:val="center"/>
              <w:rPr>
                <w:rFonts w:ascii="Times New Roman" w:hAnsi="Times New Roman"/>
                <w:color w:val="000000"/>
                <w:sz w:val="10"/>
                <w:szCs w:val="10"/>
              </w:rPr>
            </w:pPr>
            <w:r w:rsidRPr="00A86C95">
              <w:rPr>
                <w:rFonts w:ascii="Times New Roman" w:hAnsi="Times New Roman"/>
                <w:color w:val="000000"/>
                <w:sz w:val="10"/>
                <w:szCs w:val="10"/>
              </w:rPr>
              <w:t>28 асент. – 4 окт</w:t>
            </w:r>
          </w:p>
        </w:tc>
        <w:tc>
          <w:tcPr>
            <w:tcW w:w="1282" w:type="dxa"/>
            <w:gridSpan w:val="6"/>
            <w:tcBorders>
              <w:top w:val="single" w:sz="4" w:space="0" w:color="auto"/>
              <w:left w:val="single" w:sz="4" w:space="0" w:color="auto"/>
              <w:bottom w:val="single" w:sz="8" w:space="0" w:color="auto"/>
              <w:right w:val="single" w:sz="4" w:space="0" w:color="auto"/>
            </w:tcBorders>
            <w:vAlign w:val="center"/>
          </w:tcPr>
          <w:p w14:paraId="68A8C93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Октябрь</w:t>
            </w:r>
          </w:p>
        </w:tc>
        <w:tc>
          <w:tcPr>
            <w:tcW w:w="432" w:type="dxa"/>
            <w:gridSpan w:val="2"/>
            <w:tcBorders>
              <w:top w:val="single" w:sz="4" w:space="0" w:color="auto"/>
              <w:left w:val="single" w:sz="4" w:space="0" w:color="auto"/>
              <w:bottom w:val="single" w:sz="8" w:space="0" w:color="auto"/>
              <w:right w:val="single" w:sz="4" w:space="0" w:color="auto"/>
            </w:tcBorders>
            <w:textDirection w:val="btLr"/>
            <w:vAlign w:val="center"/>
            <w:hideMark/>
          </w:tcPr>
          <w:p w14:paraId="2E3D5CC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26 окт. – 1 нояб.</w:t>
            </w:r>
          </w:p>
        </w:tc>
        <w:tc>
          <w:tcPr>
            <w:tcW w:w="1464" w:type="dxa"/>
            <w:gridSpan w:val="8"/>
            <w:tcBorders>
              <w:top w:val="single" w:sz="4" w:space="0" w:color="auto"/>
              <w:left w:val="nil"/>
              <w:bottom w:val="single" w:sz="8" w:space="0" w:color="auto"/>
              <w:right w:val="single" w:sz="4" w:space="0" w:color="auto"/>
            </w:tcBorders>
            <w:vAlign w:val="center"/>
            <w:hideMark/>
          </w:tcPr>
          <w:p w14:paraId="031C8DB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Ноябрь</w:t>
            </w:r>
          </w:p>
        </w:tc>
        <w:tc>
          <w:tcPr>
            <w:tcW w:w="371" w:type="dxa"/>
            <w:gridSpan w:val="2"/>
            <w:tcBorders>
              <w:top w:val="single" w:sz="4" w:space="0" w:color="auto"/>
              <w:left w:val="nil"/>
              <w:bottom w:val="single" w:sz="8" w:space="0" w:color="auto"/>
              <w:right w:val="single" w:sz="4" w:space="0" w:color="000000"/>
            </w:tcBorders>
            <w:textDirection w:val="btLr"/>
            <w:vAlign w:val="center"/>
            <w:hideMark/>
          </w:tcPr>
          <w:p w14:paraId="797670E3" w14:textId="77777777" w:rsidR="001233C4" w:rsidRPr="00A86C95" w:rsidRDefault="001233C4" w:rsidP="00CD480B">
            <w:pPr>
              <w:suppressAutoHyphens/>
              <w:spacing w:after="0" w:line="240" w:lineRule="auto"/>
              <w:ind w:left="113" w:right="113"/>
              <w:jc w:val="center"/>
              <w:rPr>
                <w:rFonts w:ascii="Times New Roman" w:hAnsi="Times New Roman"/>
                <w:color w:val="000000"/>
                <w:sz w:val="10"/>
                <w:szCs w:val="10"/>
              </w:rPr>
            </w:pPr>
            <w:r w:rsidRPr="00A86C95">
              <w:rPr>
                <w:rFonts w:ascii="Times New Roman" w:hAnsi="Times New Roman"/>
                <w:color w:val="000000"/>
                <w:sz w:val="10"/>
                <w:szCs w:val="10"/>
              </w:rPr>
              <w:t>30 нояб. – 6 дек.</w:t>
            </w:r>
          </w:p>
        </w:tc>
        <w:tc>
          <w:tcPr>
            <w:tcW w:w="1101" w:type="dxa"/>
            <w:gridSpan w:val="6"/>
            <w:tcBorders>
              <w:top w:val="single" w:sz="4" w:space="0" w:color="auto"/>
              <w:left w:val="nil"/>
              <w:bottom w:val="single" w:sz="8" w:space="0" w:color="auto"/>
              <w:right w:val="single" w:sz="4" w:space="0" w:color="000000"/>
            </w:tcBorders>
            <w:vAlign w:val="center"/>
          </w:tcPr>
          <w:p w14:paraId="4FD59D8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Декабрь</w:t>
            </w:r>
          </w:p>
        </w:tc>
        <w:tc>
          <w:tcPr>
            <w:tcW w:w="367" w:type="dxa"/>
            <w:tcBorders>
              <w:top w:val="single" w:sz="4" w:space="0" w:color="auto"/>
              <w:left w:val="nil"/>
              <w:bottom w:val="single" w:sz="8" w:space="0" w:color="auto"/>
              <w:right w:val="single" w:sz="4" w:space="0" w:color="auto"/>
            </w:tcBorders>
            <w:textDirection w:val="btLr"/>
            <w:vAlign w:val="center"/>
            <w:hideMark/>
          </w:tcPr>
          <w:p w14:paraId="5108B4D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28 дек. – 3 янв.</w:t>
            </w:r>
          </w:p>
        </w:tc>
        <w:tc>
          <w:tcPr>
            <w:tcW w:w="1468" w:type="dxa"/>
            <w:gridSpan w:val="8"/>
            <w:tcBorders>
              <w:top w:val="single" w:sz="4" w:space="0" w:color="auto"/>
              <w:left w:val="nil"/>
              <w:bottom w:val="single" w:sz="8" w:space="0" w:color="auto"/>
              <w:right w:val="single" w:sz="4" w:space="0" w:color="auto"/>
            </w:tcBorders>
            <w:vAlign w:val="center"/>
            <w:hideMark/>
          </w:tcPr>
          <w:p w14:paraId="560E2E1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Январь</w:t>
            </w:r>
          </w:p>
        </w:tc>
        <w:tc>
          <w:tcPr>
            <w:tcW w:w="1468" w:type="dxa"/>
            <w:gridSpan w:val="8"/>
            <w:tcBorders>
              <w:top w:val="single" w:sz="4" w:space="0" w:color="auto"/>
              <w:left w:val="nil"/>
              <w:bottom w:val="single" w:sz="8" w:space="0" w:color="auto"/>
              <w:right w:val="single" w:sz="4" w:space="0" w:color="auto"/>
            </w:tcBorders>
            <w:vAlign w:val="center"/>
            <w:hideMark/>
          </w:tcPr>
          <w:p w14:paraId="790AF29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Февраль</w:t>
            </w:r>
          </w:p>
        </w:tc>
        <w:tc>
          <w:tcPr>
            <w:tcW w:w="1468" w:type="dxa"/>
            <w:gridSpan w:val="8"/>
            <w:tcBorders>
              <w:top w:val="single" w:sz="4" w:space="0" w:color="auto"/>
              <w:left w:val="nil"/>
              <w:bottom w:val="single" w:sz="8" w:space="0" w:color="auto"/>
              <w:right w:val="single" w:sz="4" w:space="0" w:color="000000"/>
            </w:tcBorders>
            <w:vAlign w:val="center"/>
            <w:hideMark/>
          </w:tcPr>
          <w:p w14:paraId="340A24B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Март</w:t>
            </w:r>
          </w:p>
        </w:tc>
        <w:tc>
          <w:tcPr>
            <w:tcW w:w="367" w:type="dxa"/>
            <w:gridSpan w:val="2"/>
            <w:tcBorders>
              <w:top w:val="single" w:sz="4" w:space="0" w:color="auto"/>
              <w:left w:val="nil"/>
              <w:bottom w:val="single" w:sz="8" w:space="0" w:color="auto"/>
              <w:right w:val="single" w:sz="4" w:space="0" w:color="000000"/>
            </w:tcBorders>
            <w:noWrap/>
            <w:textDirection w:val="btLr"/>
            <w:vAlign w:val="center"/>
            <w:hideMark/>
          </w:tcPr>
          <w:p w14:paraId="04302707" w14:textId="77777777" w:rsidR="001233C4" w:rsidRPr="00A86C95" w:rsidRDefault="001233C4" w:rsidP="00CD480B">
            <w:pPr>
              <w:suppressAutoHyphens/>
              <w:spacing w:after="0" w:line="240" w:lineRule="auto"/>
              <w:ind w:left="113" w:right="113"/>
              <w:jc w:val="center"/>
              <w:rPr>
                <w:rFonts w:ascii="Times New Roman" w:hAnsi="Times New Roman"/>
                <w:color w:val="000000"/>
                <w:sz w:val="10"/>
                <w:szCs w:val="10"/>
              </w:rPr>
            </w:pPr>
            <w:r w:rsidRPr="00A86C95">
              <w:rPr>
                <w:rFonts w:ascii="Times New Roman" w:hAnsi="Times New Roman"/>
                <w:color w:val="000000"/>
                <w:sz w:val="10"/>
                <w:szCs w:val="10"/>
              </w:rPr>
              <w:t>29 март. – 4 апр</w:t>
            </w:r>
          </w:p>
        </w:tc>
        <w:tc>
          <w:tcPr>
            <w:tcW w:w="1101" w:type="dxa"/>
            <w:gridSpan w:val="6"/>
            <w:tcBorders>
              <w:top w:val="single" w:sz="4" w:space="0" w:color="auto"/>
              <w:left w:val="nil"/>
              <w:bottom w:val="single" w:sz="8" w:space="0" w:color="auto"/>
              <w:right w:val="single" w:sz="4" w:space="0" w:color="000000"/>
            </w:tcBorders>
            <w:vAlign w:val="center"/>
          </w:tcPr>
          <w:p w14:paraId="4655EC2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Апрель</w:t>
            </w:r>
          </w:p>
        </w:tc>
        <w:tc>
          <w:tcPr>
            <w:tcW w:w="367" w:type="dxa"/>
            <w:gridSpan w:val="2"/>
            <w:tcBorders>
              <w:top w:val="single" w:sz="4" w:space="0" w:color="auto"/>
              <w:left w:val="nil"/>
              <w:bottom w:val="single" w:sz="8" w:space="0" w:color="auto"/>
              <w:right w:val="single" w:sz="4" w:space="0" w:color="auto"/>
            </w:tcBorders>
            <w:noWrap/>
            <w:textDirection w:val="btLr"/>
            <w:vAlign w:val="center"/>
            <w:hideMark/>
          </w:tcPr>
          <w:p w14:paraId="69510E8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26 апр. – 2 мая</w:t>
            </w:r>
          </w:p>
        </w:tc>
        <w:tc>
          <w:tcPr>
            <w:tcW w:w="1468" w:type="dxa"/>
            <w:gridSpan w:val="8"/>
            <w:tcBorders>
              <w:top w:val="single" w:sz="4" w:space="0" w:color="auto"/>
              <w:left w:val="nil"/>
              <w:bottom w:val="single" w:sz="8" w:space="0" w:color="auto"/>
              <w:right w:val="single" w:sz="4" w:space="0" w:color="auto"/>
            </w:tcBorders>
            <w:noWrap/>
            <w:vAlign w:val="center"/>
            <w:hideMark/>
          </w:tcPr>
          <w:p w14:paraId="65A7F92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Май</w:t>
            </w:r>
          </w:p>
        </w:tc>
        <w:tc>
          <w:tcPr>
            <w:tcW w:w="367" w:type="dxa"/>
            <w:gridSpan w:val="2"/>
            <w:tcBorders>
              <w:top w:val="single" w:sz="4" w:space="0" w:color="auto"/>
              <w:left w:val="nil"/>
              <w:bottom w:val="single" w:sz="8" w:space="0" w:color="auto"/>
              <w:right w:val="single" w:sz="4" w:space="0" w:color="000000"/>
            </w:tcBorders>
            <w:noWrap/>
            <w:textDirection w:val="btLr"/>
            <w:vAlign w:val="center"/>
            <w:hideMark/>
          </w:tcPr>
          <w:p w14:paraId="780E6DBC" w14:textId="77777777" w:rsidR="001233C4" w:rsidRPr="00A86C95" w:rsidRDefault="001233C4" w:rsidP="00CD480B">
            <w:pPr>
              <w:suppressAutoHyphens/>
              <w:spacing w:after="0" w:line="240" w:lineRule="auto"/>
              <w:ind w:left="113" w:right="113"/>
              <w:jc w:val="center"/>
              <w:rPr>
                <w:rFonts w:ascii="Times New Roman" w:hAnsi="Times New Roman"/>
                <w:color w:val="000000"/>
                <w:sz w:val="10"/>
                <w:szCs w:val="10"/>
              </w:rPr>
            </w:pPr>
            <w:r w:rsidRPr="00A86C95">
              <w:rPr>
                <w:rFonts w:ascii="Times New Roman" w:hAnsi="Times New Roman"/>
                <w:color w:val="000000"/>
                <w:sz w:val="10"/>
                <w:szCs w:val="10"/>
              </w:rPr>
              <w:t>31 мая – 6 июнь</w:t>
            </w:r>
          </w:p>
        </w:tc>
        <w:tc>
          <w:tcPr>
            <w:tcW w:w="1101" w:type="dxa"/>
            <w:gridSpan w:val="6"/>
            <w:tcBorders>
              <w:top w:val="single" w:sz="4" w:space="0" w:color="auto"/>
              <w:left w:val="nil"/>
              <w:bottom w:val="single" w:sz="8" w:space="0" w:color="auto"/>
              <w:right w:val="single" w:sz="4" w:space="0" w:color="000000"/>
            </w:tcBorders>
            <w:vAlign w:val="center"/>
          </w:tcPr>
          <w:p w14:paraId="5C94CF5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Июнь</w:t>
            </w:r>
          </w:p>
        </w:tc>
        <w:tc>
          <w:tcPr>
            <w:tcW w:w="367" w:type="dxa"/>
            <w:gridSpan w:val="2"/>
            <w:tcBorders>
              <w:top w:val="single" w:sz="4" w:space="0" w:color="auto"/>
              <w:left w:val="nil"/>
              <w:bottom w:val="single" w:sz="8" w:space="0" w:color="auto"/>
              <w:right w:val="single" w:sz="4" w:space="0" w:color="auto"/>
            </w:tcBorders>
            <w:noWrap/>
            <w:textDirection w:val="btLr"/>
            <w:vAlign w:val="center"/>
            <w:hideMark/>
          </w:tcPr>
          <w:p w14:paraId="53E22061" w14:textId="77777777" w:rsidR="001233C4" w:rsidRPr="00A86C95" w:rsidRDefault="001233C4" w:rsidP="00CD480B">
            <w:pPr>
              <w:suppressAutoHyphens/>
              <w:spacing w:after="0" w:line="240" w:lineRule="auto"/>
              <w:ind w:left="113" w:right="113"/>
              <w:jc w:val="center"/>
              <w:rPr>
                <w:rFonts w:ascii="Times New Roman" w:hAnsi="Times New Roman"/>
                <w:color w:val="000000"/>
                <w:sz w:val="10"/>
                <w:szCs w:val="10"/>
              </w:rPr>
            </w:pPr>
            <w:r w:rsidRPr="00A86C95">
              <w:rPr>
                <w:rFonts w:ascii="Times New Roman" w:hAnsi="Times New Roman"/>
                <w:color w:val="000000"/>
                <w:sz w:val="10"/>
                <w:szCs w:val="10"/>
              </w:rPr>
              <w:t>28 июня – 4 июля</w:t>
            </w:r>
          </w:p>
        </w:tc>
        <w:tc>
          <w:tcPr>
            <w:tcW w:w="1101" w:type="dxa"/>
            <w:gridSpan w:val="6"/>
            <w:tcBorders>
              <w:top w:val="single" w:sz="4" w:space="0" w:color="auto"/>
              <w:left w:val="single" w:sz="4" w:space="0" w:color="auto"/>
              <w:bottom w:val="single" w:sz="8" w:space="0" w:color="auto"/>
              <w:right w:val="single" w:sz="4" w:space="0" w:color="auto"/>
            </w:tcBorders>
            <w:vAlign w:val="center"/>
          </w:tcPr>
          <w:p w14:paraId="25010DC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Июль</w:t>
            </w:r>
          </w:p>
        </w:tc>
        <w:tc>
          <w:tcPr>
            <w:tcW w:w="367" w:type="dxa"/>
            <w:gridSpan w:val="2"/>
            <w:tcBorders>
              <w:top w:val="single" w:sz="4" w:space="0" w:color="auto"/>
              <w:left w:val="single" w:sz="4" w:space="0" w:color="auto"/>
              <w:bottom w:val="single" w:sz="8" w:space="0" w:color="auto"/>
              <w:right w:val="single" w:sz="4" w:space="0" w:color="auto"/>
            </w:tcBorders>
            <w:noWrap/>
            <w:textDirection w:val="btLr"/>
            <w:vAlign w:val="center"/>
            <w:hideMark/>
          </w:tcPr>
          <w:p w14:paraId="347AF57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26 июля – 1 августа</w:t>
            </w:r>
          </w:p>
        </w:tc>
        <w:tc>
          <w:tcPr>
            <w:tcW w:w="1468" w:type="dxa"/>
            <w:gridSpan w:val="8"/>
            <w:tcBorders>
              <w:top w:val="single" w:sz="4" w:space="0" w:color="auto"/>
              <w:left w:val="nil"/>
              <w:bottom w:val="single" w:sz="8" w:space="0" w:color="auto"/>
              <w:right w:val="nil"/>
            </w:tcBorders>
            <w:noWrap/>
            <w:vAlign w:val="center"/>
            <w:hideMark/>
          </w:tcPr>
          <w:p w14:paraId="6C26E1F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Август</w:t>
            </w:r>
          </w:p>
        </w:tc>
        <w:tc>
          <w:tcPr>
            <w:tcW w:w="497" w:type="dxa"/>
            <w:gridSpan w:val="2"/>
            <w:vMerge w:val="restart"/>
            <w:tcBorders>
              <w:top w:val="single" w:sz="4" w:space="0" w:color="auto"/>
              <w:left w:val="single" w:sz="8" w:space="0" w:color="auto"/>
              <w:bottom w:val="nil"/>
              <w:right w:val="single" w:sz="8" w:space="0" w:color="auto"/>
            </w:tcBorders>
            <w:noWrap/>
            <w:textDirection w:val="btLr"/>
            <w:vAlign w:val="bottom"/>
            <w:hideMark/>
          </w:tcPr>
          <w:p w14:paraId="2AB6B7FD" w14:textId="77777777" w:rsidR="001233C4" w:rsidRPr="00A86C95" w:rsidRDefault="00463FBC" w:rsidP="00CD480B">
            <w:pPr>
              <w:suppressAutoHyphens/>
              <w:spacing w:after="0" w:line="240" w:lineRule="auto"/>
              <w:jc w:val="center"/>
              <w:rPr>
                <w:rFonts w:ascii="Times New Roman" w:hAnsi="Times New Roman"/>
                <w:color w:val="0000FF"/>
                <w:sz w:val="10"/>
                <w:szCs w:val="10"/>
                <w:u w:val="single"/>
              </w:rPr>
            </w:pPr>
            <w:hyperlink r:id="rId11" w:anchor="RANGE!_ftn1" w:history="1">
              <w:r w:rsidR="001233C4" w:rsidRPr="00A86C95">
                <w:rPr>
                  <w:rFonts w:ascii="Times New Roman" w:hAnsi="Times New Roman"/>
                  <w:color w:val="0000FF"/>
                  <w:sz w:val="10"/>
                  <w:szCs w:val="10"/>
                  <w:u w:val="single"/>
                </w:rPr>
                <w:t>Всего часов [1]</w:t>
              </w:r>
            </w:hyperlink>
          </w:p>
        </w:tc>
      </w:tr>
      <w:tr w:rsidR="001233C4" w:rsidRPr="00A86C95" w14:paraId="2906320E" w14:textId="77777777" w:rsidTr="006D762E">
        <w:trPr>
          <w:trHeight w:val="114"/>
        </w:trPr>
        <w:tc>
          <w:tcPr>
            <w:tcW w:w="365" w:type="dxa"/>
            <w:gridSpan w:val="2"/>
            <w:vMerge/>
            <w:tcBorders>
              <w:top w:val="single" w:sz="8" w:space="0" w:color="auto"/>
              <w:left w:val="single" w:sz="8" w:space="0" w:color="auto"/>
              <w:bottom w:val="single" w:sz="8" w:space="0" w:color="000000"/>
              <w:right w:val="single" w:sz="8" w:space="0" w:color="auto"/>
            </w:tcBorders>
            <w:vAlign w:val="center"/>
            <w:hideMark/>
          </w:tcPr>
          <w:p w14:paraId="7A48BE02" w14:textId="77777777" w:rsidR="001233C4" w:rsidRPr="00A86C95" w:rsidRDefault="001233C4" w:rsidP="00CD480B">
            <w:pPr>
              <w:suppressAutoHyphens/>
              <w:spacing w:after="0" w:line="240" w:lineRule="auto"/>
              <w:rPr>
                <w:rFonts w:ascii="Times New Roman" w:hAnsi="Times New Roman"/>
                <w:b/>
                <w:bCs/>
                <w:color w:val="000000"/>
                <w:sz w:val="10"/>
                <w:szCs w:val="10"/>
              </w:rPr>
            </w:pPr>
          </w:p>
        </w:tc>
        <w:tc>
          <w:tcPr>
            <w:tcW w:w="789" w:type="dxa"/>
            <w:gridSpan w:val="2"/>
            <w:vMerge/>
            <w:tcBorders>
              <w:top w:val="nil"/>
              <w:left w:val="single" w:sz="8" w:space="0" w:color="auto"/>
              <w:bottom w:val="single" w:sz="8" w:space="0" w:color="000000"/>
              <w:right w:val="single" w:sz="8" w:space="0" w:color="auto"/>
            </w:tcBorders>
            <w:vAlign w:val="center"/>
            <w:hideMark/>
          </w:tcPr>
          <w:p w14:paraId="53AE552D" w14:textId="77777777" w:rsidR="001233C4" w:rsidRPr="00A86C95" w:rsidRDefault="001233C4" w:rsidP="00CD480B">
            <w:pPr>
              <w:suppressAutoHyphens/>
              <w:spacing w:after="0" w:line="240" w:lineRule="auto"/>
              <w:rPr>
                <w:rFonts w:ascii="Times New Roman" w:hAnsi="Times New Roman"/>
                <w:b/>
                <w:bCs/>
                <w:color w:val="000000"/>
                <w:sz w:val="10"/>
                <w:szCs w:val="10"/>
              </w:rPr>
            </w:pPr>
          </w:p>
        </w:tc>
        <w:tc>
          <w:tcPr>
            <w:tcW w:w="1470" w:type="dxa"/>
            <w:gridSpan w:val="2"/>
            <w:vMerge/>
            <w:tcBorders>
              <w:top w:val="nil"/>
              <w:left w:val="single" w:sz="8" w:space="0" w:color="auto"/>
              <w:bottom w:val="single" w:sz="8" w:space="0" w:color="000000"/>
              <w:right w:val="single" w:sz="8" w:space="0" w:color="auto"/>
            </w:tcBorders>
            <w:vAlign w:val="center"/>
            <w:hideMark/>
          </w:tcPr>
          <w:p w14:paraId="62068254" w14:textId="77777777" w:rsidR="001233C4" w:rsidRPr="00A86C95" w:rsidRDefault="001233C4" w:rsidP="00CD480B">
            <w:pPr>
              <w:suppressAutoHyphens/>
              <w:spacing w:after="0" w:line="240" w:lineRule="auto"/>
              <w:rPr>
                <w:rFonts w:ascii="Times New Roman" w:hAnsi="Times New Roman"/>
                <w:b/>
                <w:bCs/>
                <w:color w:val="000000"/>
                <w:sz w:val="10"/>
                <w:szCs w:val="10"/>
              </w:rPr>
            </w:pPr>
          </w:p>
        </w:tc>
        <w:tc>
          <w:tcPr>
            <w:tcW w:w="530" w:type="dxa"/>
            <w:gridSpan w:val="2"/>
            <w:vMerge/>
            <w:tcBorders>
              <w:top w:val="nil"/>
              <w:left w:val="single" w:sz="8" w:space="0" w:color="auto"/>
              <w:bottom w:val="single" w:sz="8" w:space="0" w:color="000000"/>
              <w:right w:val="single" w:sz="8" w:space="0" w:color="000000"/>
            </w:tcBorders>
            <w:vAlign w:val="center"/>
            <w:hideMark/>
          </w:tcPr>
          <w:p w14:paraId="2EC2A855" w14:textId="77777777" w:rsidR="001233C4" w:rsidRPr="00A86C95" w:rsidRDefault="001233C4" w:rsidP="00CD480B">
            <w:pPr>
              <w:suppressAutoHyphens/>
              <w:spacing w:after="0" w:line="240" w:lineRule="auto"/>
              <w:rPr>
                <w:rFonts w:ascii="Times New Roman" w:hAnsi="Times New Roman"/>
                <w:b/>
                <w:bCs/>
                <w:color w:val="000000"/>
                <w:sz w:val="10"/>
                <w:szCs w:val="10"/>
              </w:rPr>
            </w:pPr>
          </w:p>
        </w:tc>
        <w:tc>
          <w:tcPr>
            <w:tcW w:w="19689" w:type="dxa"/>
            <w:gridSpan w:val="103"/>
            <w:tcBorders>
              <w:top w:val="nil"/>
              <w:left w:val="nil"/>
              <w:bottom w:val="nil"/>
              <w:right w:val="nil"/>
            </w:tcBorders>
            <w:noWrap/>
            <w:vAlign w:val="center"/>
            <w:hideMark/>
          </w:tcPr>
          <w:p w14:paraId="7CC09A3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Номера календарных недель</w:t>
            </w:r>
          </w:p>
        </w:tc>
        <w:tc>
          <w:tcPr>
            <w:tcW w:w="497" w:type="dxa"/>
            <w:gridSpan w:val="2"/>
            <w:vMerge/>
            <w:tcBorders>
              <w:top w:val="nil"/>
              <w:left w:val="single" w:sz="8" w:space="0" w:color="auto"/>
              <w:bottom w:val="nil"/>
              <w:right w:val="single" w:sz="8" w:space="0" w:color="auto"/>
            </w:tcBorders>
            <w:vAlign w:val="center"/>
            <w:hideMark/>
          </w:tcPr>
          <w:p w14:paraId="03E95247" w14:textId="77777777" w:rsidR="001233C4" w:rsidRPr="00A86C95" w:rsidRDefault="001233C4" w:rsidP="00CD480B">
            <w:pPr>
              <w:suppressAutoHyphens/>
              <w:spacing w:after="0" w:line="240" w:lineRule="auto"/>
              <w:rPr>
                <w:rFonts w:ascii="Times New Roman" w:hAnsi="Times New Roman"/>
                <w:color w:val="0000FF"/>
                <w:sz w:val="10"/>
                <w:szCs w:val="10"/>
                <w:u w:val="single"/>
              </w:rPr>
            </w:pPr>
          </w:p>
        </w:tc>
      </w:tr>
      <w:tr w:rsidR="001233C4" w:rsidRPr="00A86C95" w14:paraId="3B650EE7" w14:textId="77777777" w:rsidTr="006D762E">
        <w:trPr>
          <w:trHeight w:val="263"/>
        </w:trPr>
        <w:tc>
          <w:tcPr>
            <w:tcW w:w="365" w:type="dxa"/>
            <w:gridSpan w:val="2"/>
            <w:vMerge/>
            <w:tcBorders>
              <w:top w:val="single" w:sz="8" w:space="0" w:color="auto"/>
              <w:left w:val="single" w:sz="8" w:space="0" w:color="auto"/>
              <w:bottom w:val="single" w:sz="8" w:space="0" w:color="000000"/>
              <w:right w:val="single" w:sz="8" w:space="0" w:color="auto"/>
            </w:tcBorders>
            <w:vAlign w:val="center"/>
            <w:hideMark/>
          </w:tcPr>
          <w:p w14:paraId="6DBB08C4" w14:textId="77777777" w:rsidR="001233C4" w:rsidRPr="00A86C95" w:rsidRDefault="001233C4" w:rsidP="00CD480B">
            <w:pPr>
              <w:suppressAutoHyphens/>
              <w:spacing w:after="0" w:line="240" w:lineRule="auto"/>
              <w:rPr>
                <w:rFonts w:ascii="Times New Roman" w:hAnsi="Times New Roman"/>
                <w:b/>
                <w:bCs/>
                <w:color w:val="000000"/>
                <w:sz w:val="10"/>
                <w:szCs w:val="10"/>
              </w:rPr>
            </w:pPr>
          </w:p>
        </w:tc>
        <w:tc>
          <w:tcPr>
            <w:tcW w:w="789" w:type="dxa"/>
            <w:gridSpan w:val="2"/>
            <w:vMerge/>
            <w:tcBorders>
              <w:top w:val="nil"/>
              <w:left w:val="single" w:sz="8" w:space="0" w:color="auto"/>
              <w:bottom w:val="single" w:sz="8" w:space="0" w:color="000000"/>
              <w:right w:val="single" w:sz="8" w:space="0" w:color="auto"/>
            </w:tcBorders>
            <w:vAlign w:val="center"/>
            <w:hideMark/>
          </w:tcPr>
          <w:p w14:paraId="3B4C448F" w14:textId="77777777" w:rsidR="001233C4" w:rsidRPr="00A86C95" w:rsidRDefault="001233C4" w:rsidP="00CD480B">
            <w:pPr>
              <w:suppressAutoHyphens/>
              <w:spacing w:after="0" w:line="240" w:lineRule="auto"/>
              <w:rPr>
                <w:rFonts w:ascii="Times New Roman" w:hAnsi="Times New Roman"/>
                <w:b/>
                <w:bCs/>
                <w:color w:val="000000"/>
                <w:sz w:val="10"/>
                <w:szCs w:val="10"/>
              </w:rPr>
            </w:pPr>
          </w:p>
        </w:tc>
        <w:tc>
          <w:tcPr>
            <w:tcW w:w="1470" w:type="dxa"/>
            <w:gridSpan w:val="2"/>
            <w:vMerge/>
            <w:tcBorders>
              <w:top w:val="nil"/>
              <w:left w:val="single" w:sz="8" w:space="0" w:color="auto"/>
              <w:bottom w:val="single" w:sz="8" w:space="0" w:color="000000"/>
              <w:right w:val="single" w:sz="8" w:space="0" w:color="auto"/>
            </w:tcBorders>
            <w:vAlign w:val="center"/>
            <w:hideMark/>
          </w:tcPr>
          <w:p w14:paraId="77EEF770" w14:textId="77777777" w:rsidR="001233C4" w:rsidRPr="00A86C95" w:rsidRDefault="001233C4" w:rsidP="00CD480B">
            <w:pPr>
              <w:suppressAutoHyphens/>
              <w:spacing w:after="0" w:line="240" w:lineRule="auto"/>
              <w:rPr>
                <w:rFonts w:ascii="Times New Roman" w:hAnsi="Times New Roman"/>
                <w:b/>
                <w:bCs/>
                <w:color w:val="000000"/>
                <w:sz w:val="10"/>
                <w:szCs w:val="10"/>
              </w:rPr>
            </w:pPr>
          </w:p>
        </w:tc>
        <w:tc>
          <w:tcPr>
            <w:tcW w:w="530" w:type="dxa"/>
            <w:gridSpan w:val="2"/>
            <w:vMerge/>
            <w:tcBorders>
              <w:top w:val="nil"/>
              <w:left w:val="single" w:sz="8" w:space="0" w:color="auto"/>
              <w:bottom w:val="single" w:sz="8" w:space="0" w:color="000000"/>
              <w:right w:val="single" w:sz="8" w:space="0" w:color="000000"/>
            </w:tcBorders>
            <w:vAlign w:val="center"/>
            <w:hideMark/>
          </w:tcPr>
          <w:p w14:paraId="25978D8F" w14:textId="77777777" w:rsidR="001233C4" w:rsidRPr="00A86C95" w:rsidRDefault="001233C4" w:rsidP="00CD480B">
            <w:pPr>
              <w:suppressAutoHyphens/>
              <w:spacing w:after="0" w:line="240" w:lineRule="auto"/>
              <w:rPr>
                <w:rFonts w:ascii="Times New Roman" w:hAnsi="Times New Roman"/>
                <w:b/>
                <w:bCs/>
                <w:color w:val="000000"/>
                <w:sz w:val="10"/>
                <w:szCs w:val="10"/>
              </w:rPr>
            </w:pPr>
          </w:p>
        </w:tc>
        <w:tc>
          <w:tcPr>
            <w:tcW w:w="485" w:type="dxa"/>
            <w:gridSpan w:val="2"/>
            <w:tcBorders>
              <w:top w:val="single" w:sz="8" w:space="0" w:color="auto"/>
              <w:left w:val="nil"/>
              <w:bottom w:val="single" w:sz="8" w:space="0" w:color="auto"/>
              <w:right w:val="single" w:sz="8" w:space="0" w:color="auto"/>
            </w:tcBorders>
            <w:noWrap/>
            <w:textDirection w:val="btLr"/>
            <w:vAlign w:val="center"/>
            <w:hideMark/>
          </w:tcPr>
          <w:p w14:paraId="421E62D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35</w:t>
            </w:r>
          </w:p>
        </w:tc>
        <w:tc>
          <w:tcPr>
            <w:tcW w:w="427" w:type="dxa"/>
            <w:gridSpan w:val="2"/>
            <w:tcBorders>
              <w:top w:val="single" w:sz="8" w:space="0" w:color="auto"/>
              <w:left w:val="nil"/>
              <w:bottom w:val="single" w:sz="8" w:space="0" w:color="auto"/>
              <w:right w:val="single" w:sz="8" w:space="0" w:color="auto"/>
            </w:tcBorders>
            <w:noWrap/>
            <w:textDirection w:val="btLr"/>
            <w:vAlign w:val="center"/>
            <w:hideMark/>
          </w:tcPr>
          <w:p w14:paraId="22C1CAC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428" w:type="dxa"/>
            <w:gridSpan w:val="2"/>
            <w:tcBorders>
              <w:top w:val="single" w:sz="8" w:space="0" w:color="auto"/>
              <w:left w:val="nil"/>
              <w:bottom w:val="single" w:sz="8" w:space="0" w:color="auto"/>
              <w:right w:val="single" w:sz="8" w:space="0" w:color="auto"/>
            </w:tcBorders>
            <w:noWrap/>
            <w:textDirection w:val="btLr"/>
            <w:vAlign w:val="center"/>
            <w:hideMark/>
          </w:tcPr>
          <w:p w14:paraId="7F8D593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37</w:t>
            </w:r>
          </w:p>
        </w:tc>
        <w:tc>
          <w:tcPr>
            <w:tcW w:w="457" w:type="dxa"/>
            <w:gridSpan w:val="2"/>
            <w:tcBorders>
              <w:top w:val="single" w:sz="8" w:space="0" w:color="auto"/>
              <w:left w:val="nil"/>
              <w:bottom w:val="single" w:sz="8" w:space="0" w:color="auto"/>
              <w:right w:val="single" w:sz="8" w:space="0" w:color="auto"/>
            </w:tcBorders>
            <w:noWrap/>
            <w:textDirection w:val="btLr"/>
            <w:vAlign w:val="center"/>
            <w:hideMark/>
          </w:tcPr>
          <w:p w14:paraId="6CA43E7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38</w:t>
            </w:r>
          </w:p>
        </w:tc>
        <w:tc>
          <w:tcPr>
            <w:tcW w:w="397" w:type="dxa"/>
            <w:gridSpan w:val="2"/>
            <w:tcBorders>
              <w:top w:val="single" w:sz="8" w:space="0" w:color="auto"/>
              <w:left w:val="nil"/>
              <w:bottom w:val="single" w:sz="8" w:space="0" w:color="auto"/>
              <w:right w:val="single" w:sz="8" w:space="0" w:color="auto"/>
            </w:tcBorders>
            <w:noWrap/>
            <w:textDirection w:val="btLr"/>
            <w:vAlign w:val="center"/>
            <w:hideMark/>
          </w:tcPr>
          <w:p w14:paraId="73FC360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39</w:t>
            </w:r>
          </w:p>
        </w:tc>
        <w:tc>
          <w:tcPr>
            <w:tcW w:w="427" w:type="dxa"/>
            <w:gridSpan w:val="2"/>
            <w:tcBorders>
              <w:top w:val="single" w:sz="8" w:space="0" w:color="auto"/>
              <w:left w:val="nil"/>
              <w:bottom w:val="single" w:sz="8" w:space="0" w:color="auto"/>
              <w:right w:val="single" w:sz="8" w:space="0" w:color="auto"/>
            </w:tcBorders>
            <w:noWrap/>
            <w:textDirection w:val="btLr"/>
            <w:vAlign w:val="center"/>
            <w:hideMark/>
          </w:tcPr>
          <w:p w14:paraId="2DB0FD8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40</w:t>
            </w:r>
          </w:p>
        </w:tc>
        <w:tc>
          <w:tcPr>
            <w:tcW w:w="428" w:type="dxa"/>
            <w:gridSpan w:val="2"/>
            <w:tcBorders>
              <w:top w:val="single" w:sz="8" w:space="0" w:color="auto"/>
              <w:left w:val="nil"/>
              <w:bottom w:val="single" w:sz="8" w:space="0" w:color="auto"/>
              <w:right w:val="single" w:sz="8" w:space="0" w:color="auto"/>
            </w:tcBorders>
            <w:noWrap/>
            <w:textDirection w:val="btLr"/>
            <w:vAlign w:val="center"/>
            <w:hideMark/>
          </w:tcPr>
          <w:p w14:paraId="79FA5E2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41</w:t>
            </w:r>
          </w:p>
        </w:tc>
        <w:tc>
          <w:tcPr>
            <w:tcW w:w="427" w:type="dxa"/>
            <w:gridSpan w:val="2"/>
            <w:tcBorders>
              <w:top w:val="single" w:sz="8" w:space="0" w:color="auto"/>
              <w:left w:val="nil"/>
              <w:bottom w:val="single" w:sz="8" w:space="0" w:color="auto"/>
              <w:right w:val="single" w:sz="8" w:space="0" w:color="auto"/>
            </w:tcBorders>
            <w:textDirection w:val="btLr"/>
            <w:vAlign w:val="center"/>
            <w:hideMark/>
          </w:tcPr>
          <w:p w14:paraId="14FA2C8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42</w:t>
            </w:r>
          </w:p>
        </w:tc>
        <w:tc>
          <w:tcPr>
            <w:tcW w:w="432" w:type="dxa"/>
            <w:gridSpan w:val="2"/>
            <w:tcBorders>
              <w:top w:val="single" w:sz="8" w:space="0" w:color="auto"/>
              <w:left w:val="nil"/>
              <w:bottom w:val="single" w:sz="8" w:space="0" w:color="auto"/>
              <w:right w:val="single" w:sz="8" w:space="0" w:color="auto"/>
            </w:tcBorders>
            <w:textDirection w:val="btLr"/>
            <w:vAlign w:val="center"/>
            <w:hideMark/>
          </w:tcPr>
          <w:p w14:paraId="5C89DE9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43</w:t>
            </w:r>
          </w:p>
        </w:tc>
        <w:tc>
          <w:tcPr>
            <w:tcW w:w="366" w:type="dxa"/>
            <w:gridSpan w:val="2"/>
            <w:tcBorders>
              <w:top w:val="single" w:sz="8" w:space="0" w:color="auto"/>
              <w:left w:val="nil"/>
              <w:bottom w:val="single" w:sz="8" w:space="0" w:color="auto"/>
              <w:right w:val="single" w:sz="8" w:space="0" w:color="auto"/>
            </w:tcBorders>
            <w:textDirection w:val="btLr"/>
            <w:vAlign w:val="center"/>
            <w:hideMark/>
          </w:tcPr>
          <w:p w14:paraId="302C907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44</w:t>
            </w:r>
          </w:p>
        </w:tc>
        <w:tc>
          <w:tcPr>
            <w:tcW w:w="366" w:type="dxa"/>
            <w:gridSpan w:val="2"/>
            <w:tcBorders>
              <w:top w:val="single" w:sz="8" w:space="0" w:color="auto"/>
              <w:left w:val="nil"/>
              <w:bottom w:val="single" w:sz="8" w:space="0" w:color="auto"/>
              <w:right w:val="single" w:sz="8" w:space="0" w:color="auto"/>
            </w:tcBorders>
            <w:textDirection w:val="btLr"/>
            <w:vAlign w:val="center"/>
            <w:hideMark/>
          </w:tcPr>
          <w:p w14:paraId="38AEB74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45</w:t>
            </w:r>
          </w:p>
        </w:tc>
        <w:tc>
          <w:tcPr>
            <w:tcW w:w="366" w:type="dxa"/>
            <w:gridSpan w:val="2"/>
            <w:tcBorders>
              <w:top w:val="single" w:sz="8" w:space="0" w:color="auto"/>
              <w:left w:val="nil"/>
              <w:bottom w:val="single" w:sz="8" w:space="0" w:color="auto"/>
              <w:right w:val="single" w:sz="8" w:space="0" w:color="auto"/>
            </w:tcBorders>
            <w:textDirection w:val="btLr"/>
            <w:vAlign w:val="center"/>
            <w:hideMark/>
          </w:tcPr>
          <w:p w14:paraId="21BA631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46</w:t>
            </w:r>
          </w:p>
        </w:tc>
        <w:tc>
          <w:tcPr>
            <w:tcW w:w="366" w:type="dxa"/>
            <w:gridSpan w:val="2"/>
            <w:tcBorders>
              <w:top w:val="single" w:sz="8" w:space="0" w:color="auto"/>
              <w:left w:val="nil"/>
              <w:bottom w:val="single" w:sz="8" w:space="0" w:color="auto"/>
              <w:right w:val="single" w:sz="8" w:space="0" w:color="auto"/>
            </w:tcBorders>
            <w:textDirection w:val="btLr"/>
            <w:vAlign w:val="center"/>
            <w:hideMark/>
          </w:tcPr>
          <w:p w14:paraId="0678D8C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47</w:t>
            </w:r>
          </w:p>
        </w:tc>
        <w:tc>
          <w:tcPr>
            <w:tcW w:w="371" w:type="dxa"/>
            <w:gridSpan w:val="2"/>
            <w:tcBorders>
              <w:top w:val="single" w:sz="8" w:space="0" w:color="auto"/>
              <w:left w:val="nil"/>
              <w:bottom w:val="single" w:sz="8" w:space="0" w:color="auto"/>
              <w:right w:val="single" w:sz="8" w:space="0" w:color="auto"/>
            </w:tcBorders>
            <w:textDirection w:val="btLr"/>
            <w:vAlign w:val="center"/>
            <w:hideMark/>
          </w:tcPr>
          <w:p w14:paraId="652024B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48</w:t>
            </w:r>
          </w:p>
        </w:tc>
        <w:tc>
          <w:tcPr>
            <w:tcW w:w="367" w:type="dxa"/>
            <w:gridSpan w:val="2"/>
            <w:tcBorders>
              <w:top w:val="single" w:sz="8" w:space="0" w:color="auto"/>
              <w:left w:val="nil"/>
              <w:bottom w:val="single" w:sz="8" w:space="0" w:color="auto"/>
              <w:right w:val="single" w:sz="8" w:space="0" w:color="auto"/>
            </w:tcBorders>
            <w:textDirection w:val="btLr"/>
            <w:vAlign w:val="center"/>
            <w:hideMark/>
          </w:tcPr>
          <w:p w14:paraId="1D2CD6E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49</w:t>
            </w:r>
          </w:p>
        </w:tc>
        <w:tc>
          <w:tcPr>
            <w:tcW w:w="367" w:type="dxa"/>
            <w:gridSpan w:val="2"/>
            <w:tcBorders>
              <w:top w:val="single" w:sz="8" w:space="0" w:color="auto"/>
              <w:left w:val="nil"/>
              <w:bottom w:val="single" w:sz="8" w:space="0" w:color="auto"/>
              <w:right w:val="single" w:sz="8" w:space="0" w:color="auto"/>
            </w:tcBorders>
            <w:textDirection w:val="btLr"/>
            <w:vAlign w:val="center"/>
            <w:hideMark/>
          </w:tcPr>
          <w:p w14:paraId="5C3CF04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50</w:t>
            </w:r>
          </w:p>
        </w:tc>
        <w:tc>
          <w:tcPr>
            <w:tcW w:w="367" w:type="dxa"/>
            <w:gridSpan w:val="2"/>
            <w:tcBorders>
              <w:top w:val="single" w:sz="8" w:space="0" w:color="auto"/>
              <w:left w:val="nil"/>
              <w:bottom w:val="single" w:sz="8" w:space="0" w:color="auto"/>
              <w:right w:val="single" w:sz="8" w:space="0" w:color="auto"/>
            </w:tcBorders>
            <w:textDirection w:val="btLr"/>
            <w:vAlign w:val="center"/>
            <w:hideMark/>
          </w:tcPr>
          <w:p w14:paraId="28DB7D0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51</w:t>
            </w:r>
          </w:p>
        </w:tc>
        <w:tc>
          <w:tcPr>
            <w:tcW w:w="367" w:type="dxa"/>
            <w:tcBorders>
              <w:top w:val="single" w:sz="8" w:space="0" w:color="auto"/>
              <w:left w:val="nil"/>
              <w:bottom w:val="single" w:sz="8" w:space="0" w:color="auto"/>
              <w:right w:val="single" w:sz="8" w:space="0" w:color="auto"/>
            </w:tcBorders>
            <w:textDirection w:val="btLr"/>
            <w:vAlign w:val="center"/>
            <w:hideMark/>
          </w:tcPr>
          <w:p w14:paraId="07588B8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52</w:t>
            </w:r>
          </w:p>
        </w:tc>
        <w:tc>
          <w:tcPr>
            <w:tcW w:w="367" w:type="dxa"/>
            <w:gridSpan w:val="2"/>
            <w:tcBorders>
              <w:top w:val="single" w:sz="8" w:space="0" w:color="auto"/>
              <w:left w:val="nil"/>
              <w:bottom w:val="single" w:sz="8" w:space="0" w:color="auto"/>
              <w:right w:val="single" w:sz="8" w:space="0" w:color="auto"/>
            </w:tcBorders>
            <w:textDirection w:val="btLr"/>
            <w:vAlign w:val="center"/>
            <w:hideMark/>
          </w:tcPr>
          <w:p w14:paraId="6AEE6C6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1</w:t>
            </w:r>
          </w:p>
        </w:tc>
        <w:tc>
          <w:tcPr>
            <w:tcW w:w="367" w:type="dxa"/>
            <w:gridSpan w:val="2"/>
            <w:tcBorders>
              <w:top w:val="single" w:sz="8" w:space="0" w:color="auto"/>
              <w:left w:val="nil"/>
              <w:bottom w:val="single" w:sz="8" w:space="0" w:color="auto"/>
              <w:right w:val="single" w:sz="8" w:space="0" w:color="auto"/>
            </w:tcBorders>
            <w:textDirection w:val="btLr"/>
            <w:vAlign w:val="center"/>
            <w:hideMark/>
          </w:tcPr>
          <w:p w14:paraId="57C2610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7" w:type="dxa"/>
            <w:gridSpan w:val="2"/>
            <w:tcBorders>
              <w:top w:val="single" w:sz="8" w:space="0" w:color="auto"/>
              <w:left w:val="nil"/>
              <w:bottom w:val="single" w:sz="8" w:space="0" w:color="auto"/>
              <w:right w:val="single" w:sz="8" w:space="0" w:color="auto"/>
            </w:tcBorders>
            <w:textDirection w:val="btLr"/>
            <w:vAlign w:val="center"/>
            <w:hideMark/>
          </w:tcPr>
          <w:p w14:paraId="5710EB5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w:t>
            </w:r>
          </w:p>
        </w:tc>
        <w:tc>
          <w:tcPr>
            <w:tcW w:w="367" w:type="dxa"/>
            <w:gridSpan w:val="2"/>
            <w:tcBorders>
              <w:top w:val="single" w:sz="8" w:space="0" w:color="auto"/>
              <w:left w:val="nil"/>
              <w:bottom w:val="single" w:sz="8" w:space="0" w:color="auto"/>
              <w:right w:val="single" w:sz="8" w:space="0" w:color="auto"/>
            </w:tcBorders>
            <w:textDirection w:val="btLr"/>
            <w:vAlign w:val="center"/>
            <w:hideMark/>
          </w:tcPr>
          <w:p w14:paraId="3F21190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w:t>
            </w:r>
          </w:p>
        </w:tc>
        <w:tc>
          <w:tcPr>
            <w:tcW w:w="367" w:type="dxa"/>
            <w:gridSpan w:val="2"/>
            <w:tcBorders>
              <w:top w:val="single" w:sz="8" w:space="0" w:color="auto"/>
              <w:left w:val="nil"/>
              <w:bottom w:val="single" w:sz="8" w:space="0" w:color="auto"/>
              <w:right w:val="single" w:sz="8" w:space="0" w:color="auto"/>
            </w:tcBorders>
            <w:textDirection w:val="btLr"/>
            <w:vAlign w:val="center"/>
            <w:hideMark/>
          </w:tcPr>
          <w:p w14:paraId="73C9489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5</w:t>
            </w:r>
          </w:p>
        </w:tc>
        <w:tc>
          <w:tcPr>
            <w:tcW w:w="367" w:type="dxa"/>
            <w:gridSpan w:val="2"/>
            <w:tcBorders>
              <w:top w:val="single" w:sz="8" w:space="0" w:color="auto"/>
              <w:left w:val="nil"/>
              <w:bottom w:val="single" w:sz="8" w:space="0" w:color="auto"/>
              <w:right w:val="single" w:sz="8" w:space="0" w:color="auto"/>
            </w:tcBorders>
            <w:textDirection w:val="btLr"/>
            <w:vAlign w:val="center"/>
            <w:hideMark/>
          </w:tcPr>
          <w:p w14:paraId="0BF324D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6</w:t>
            </w:r>
          </w:p>
        </w:tc>
        <w:tc>
          <w:tcPr>
            <w:tcW w:w="367" w:type="dxa"/>
            <w:gridSpan w:val="2"/>
            <w:tcBorders>
              <w:top w:val="single" w:sz="8" w:space="0" w:color="auto"/>
              <w:left w:val="nil"/>
              <w:bottom w:val="single" w:sz="8" w:space="0" w:color="auto"/>
              <w:right w:val="single" w:sz="8" w:space="0" w:color="auto"/>
            </w:tcBorders>
            <w:textDirection w:val="btLr"/>
            <w:vAlign w:val="center"/>
            <w:hideMark/>
          </w:tcPr>
          <w:p w14:paraId="09D957B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7</w:t>
            </w:r>
          </w:p>
        </w:tc>
        <w:tc>
          <w:tcPr>
            <w:tcW w:w="367" w:type="dxa"/>
            <w:gridSpan w:val="2"/>
            <w:tcBorders>
              <w:top w:val="single" w:sz="8" w:space="0" w:color="auto"/>
              <w:left w:val="nil"/>
              <w:bottom w:val="single" w:sz="8" w:space="0" w:color="auto"/>
              <w:right w:val="single" w:sz="8" w:space="0" w:color="auto"/>
            </w:tcBorders>
            <w:textDirection w:val="btLr"/>
            <w:vAlign w:val="center"/>
            <w:hideMark/>
          </w:tcPr>
          <w:p w14:paraId="720630B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8</w:t>
            </w:r>
          </w:p>
        </w:tc>
        <w:tc>
          <w:tcPr>
            <w:tcW w:w="367" w:type="dxa"/>
            <w:gridSpan w:val="2"/>
            <w:tcBorders>
              <w:top w:val="single" w:sz="8" w:space="0" w:color="auto"/>
              <w:left w:val="nil"/>
              <w:bottom w:val="single" w:sz="8" w:space="0" w:color="auto"/>
              <w:right w:val="single" w:sz="8" w:space="0" w:color="auto"/>
            </w:tcBorders>
            <w:textDirection w:val="btLr"/>
            <w:vAlign w:val="center"/>
            <w:hideMark/>
          </w:tcPr>
          <w:p w14:paraId="7287A94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9</w:t>
            </w:r>
          </w:p>
        </w:tc>
        <w:tc>
          <w:tcPr>
            <w:tcW w:w="367" w:type="dxa"/>
            <w:gridSpan w:val="2"/>
            <w:tcBorders>
              <w:top w:val="single" w:sz="8" w:space="0" w:color="auto"/>
              <w:left w:val="nil"/>
              <w:bottom w:val="single" w:sz="8" w:space="0" w:color="auto"/>
              <w:right w:val="single" w:sz="8" w:space="0" w:color="auto"/>
            </w:tcBorders>
            <w:textDirection w:val="btLr"/>
            <w:vAlign w:val="center"/>
            <w:hideMark/>
          </w:tcPr>
          <w:p w14:paraId="5976100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10</w:t>
            </w:r>
          </w:p>
        </w:tc>
        <w:tc>
          <w:tcPr>
            <w:tcW w:w="367" w:type="dxa"/>
            <w:gridSpan w:val="2"/>
            <w:tcBorders>
              <w:top w:val="single" w:sz="8" w:space="0" w:color="auto"/>
              <w:left w:val="nil"/>
              <w:bottom w:val="single" w:sz="8" w:space="0" w:color="auto"/>
              <w:right w:val="single" w:sz="8" w:space="0" w:color="auto"/>
            </w:tcBorders>
            <w:textDirection w:val="btLr"/>
            <w:vAlign w:val="center"/>
            <w:hideMark/>
          </w:tcPr>
          <w:p w14:paraId="2152243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11</w:t>
            </w:r>
          </w:p>
        </w:tc>
        <w:tc>
          <w:tcPr>
            <w:tcW w:w="367" w:type="dxa"/>
            <w:gridSpan w:val="2"/>
            <w:tcBorders>
              <w:top w:val="single" w:sz="8" w:space="0" w:color="auto"/>
              <w:left w:val="nil"/>
              <w:bottom w:val="single" w:sz="8" w:space="0" w:color="auto"/>
              <w:right w:val="single" w:sz="8" w:space="0" w:color="auto"/>
            </w:tcBorders>
            <w:noWrap/>
            <w:textDirection w:val="btLr"/>
            <w:vAlign w:val="center"/>
            <w:hideMark/>
          </w:tcPr>
          <w:p w14:paraId="6744A1A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12</w:t>
            </w:r>
          </w:p>
        </w:tc>
        <w:tc>
          <w:tcPr>
            <w:tcW w:w="367" w:type="dxa"/>
            <w:gridSpan w:val="2"/>
            <w:tcBorders>
              <w:top w:val="single" w:sz="8" w:space="0" w:color="auto"/>
              <w:left w:val="nil"/>
              <w:bottom w:val="single" w:sz="8" w:space="0" w:color="auto"/>
              <w:right w:val="single" w:sz="8" w:space="0" w:color="auto"/>
            </w:tcBorders>
            <w:noWrap/>
            <w:textDirection w:val="btLr"/>
            <w:vAlign w:val="center"/>
            <w:hideMark/>
          </w:tcPr>
          <w:p w14:paraId="4EFB7D8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13</w:t>
            </w:r>
          </w:p>
        </w:tc>
        <w:tc>
          <w:tcPr>
            <w:tcW w:w="367" w:type="dxa"/>
            <w:gridSpan w:val="2"/>
            <w:tcBorders>
              <w:top w:val="single" w:sz="8" w:space="0" w:color="auto"/>
              <w:left w:val="nil"/>
              <w:bottom w:val="single" w:sz="8" w:space="0" w:color="auto"/>
              <w:right w:val="single" w:sz="8" w:space="0" w:color="auto"/>
            </w:tcBorders>
            <w:noWrap/>
            <w:textDirection w:val="btLr"/>
            <w:vAlign w:val="center"/>
            <w:hideMark/>
          </w:tcPr>
          <w:p w14:paraId="210BA4C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14</w:t>
            </w:r>
          </w:p>
        </w:tc>
        <w:tc>
          <w:tcPr>
            <w:tcW w:w="367" w:type="dxa"/>
            <w:gridSpan w:val="2"/>
            <w:tcBorders>
              <w:top w:val="single" w:sz="8" w:space="0" w:color="auto"/>
              <w:left w:val="nil"/>
              <w:bottom w:val="single" w:sz="8" w:space="0" w:color="auto"/>
              <w:right w:val="single" w:sz="8" w:space="0" w:color="auto"/>
            </w:tcBorders>
            <w:noWrap/>
            <w:textDirection w:val="btLr"/>
            <w:vAlign w:val="center"/>
            <w:hideMark/>
          </w:tcPr>
          <w:p w14:paraId="56BCF5A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15</w:t>
            </w:r>
          </w:p>
        </w:tc>
        <w:tc>
          <w:tcPr>
            <w:tcW w:w="367" w:type="dxa"/>
            <w:gridSpan w:val="2"/>
            <w:tcBorders>
              <w:top w:val="single" w:sz="8" w:space="0" w:color="auto"/>
              <w:left w:val="nil"/>
              <w:bottom w:val="single" w:sz="8" w:space="0" w:color="auto"/>
              <w:right w:val="single" w:sz="8" w:space="0" w:color="auto"/>
            </w:tcBorders>
            <w:textDirection w:val="btLr"/>
            <w:vAlign w:val="center"/>
            <w:hideMark/>
          </w:tcPr>
          <w:p w14:paraId="2A28EA9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16</w:t>
            </w:r>
          </w:p>
        </w:tc>
        <w:tc>
          <w:tcPr>
            <w:tcW w:w="367" w:type="dxa"/>
            <w:gridSpan w:val="2"/>
            <w:tcBorders>
              <w:top w:val="single" w:sz="8" w:space="0" w:color="auto"/>
              <w:left w:val="nil"/>
              <w:bottom w:val="single" w:sz="8" w:space="0" w:color="auto"/>
              <w:right w:val="single" w:sz="8" w:space="0" w:color="auto"/>
            </w:tcBorders>
            <w:noWrap/>
            <w:textDirection w:val="btLr"/>
            <w:vAlign w:val="center"/>
            <w:hideMark/>
          </w:tcPr>
          <w:p w14:paraId="7EBBDA3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17</w:t>
            </w:r>
          </w:p>
        </w:tc>
        <w:tc>
          <w:tcPr>
            <w:tcW w:w="367" w:type="dxa"/>
            <w:gridSpan w:val="2"/>
            <w:tcBorders>
              <w:top w:val="single" w:sz="8" w:space="0" w:color="auto"/>
              <w:left w:val="nil"/>
              <w:bottom w:val="single" w:sz="8" w:space="0" w:color="auto"/>
              <w:right w:val="single" w:sz="8" w:space="0" w:color="auto"/>
            </w:tcBorders>
            <w:noWrap/>
            <w:textDirection w:val="btLr"/>
            <w:vAlign w:val="center"/>
            <w:hideMark/>
          </w:tcPr>
          <w:p w14:paraId="07B0A2B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18</w:t>
            </w:r>
          </w:p>
        </w:tc>
        <w:tc>
          <w:tcPr>
            <w:tcW w:w="367" w:type="dxa"/>
            <w:gridSpan w:val="2"/>
            <w:tcBorders>
              <w:top w:val="single" w:sz="8" w:space="0" w:color="auto"/>
              <w:left w:val="nil"/>
              <w:bottom w:val="single" w:sz="8" w:space="0" w:color="auto"/>
              <w:right w:val="single" w:sz="8" w:space="0" w:color="auto"/>
            </w:tcBorders>
            <w:noWrap/>
            <w:textDirection w:val="btLr"/>
            <w:vAlign w:val="center"/>
            <w:hideMark/>
          </w:tcPr>
          <w:p w14:paraId="1E5F1BD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19</w:t>
            </w:r>
          </w:p>
        </w:tc>
        <w:tc>
          <w:tcPr>
            <w:tcW w:w="367" w:type="dxa"/>
            <w:gridSpan w:val="2"/>
            <w:tcBorders>
              <w:top w:val="single" w:sz="8" w:space="0" w:color="auto"/>
              <w:left w:val="nil"/>
              <w:bottom w:val="single" w:sz="8" w:space="0" w:color="auto"/>
              <w:right w:val="single" w:sz="8" w:space="0" w:color="auto"/>
            </w:tcBorders>
            <w:noWrap/>
            <w:textDirection w:val="btLr"/>
            <w:vAlign w:val="center"/>
            <w:hideMark/>
          </w:tcPr>
          <w:p w14:paraId="41BB433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20</w:t>
            </w:r>
          </w:p>
        </w:tc>
        <w:tc>
          <w:tcPr>
            <w:tcW w:w="367" w:type="dxa"/>
            <w:gridSpan w:val="2"/>
            <w:tcBorders>
              <w:top w:val="single" w:sz="8" w:space="0" w:color="auto"/>
              <w:left w:val="nil"/>
              <w:bottom w:val="single" w:sz="8" w:space="0" w:color="auto"/>
              <w:right w:val="single" w:sz="8" w:space="0" w:color="auto"/>
            </w:tcBorders>
            <w:noWrap/>
            <w:textDirection w:val="btLr"/>
            <w:vAlign w:val="center"/>
            <w:hideMark/>
          </w:tcPr>
          <w:p w14:paraId="480EA5D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21</w:t>
            </w:r>
          </w:p>
        </w:tc>
        <w:tc>
          <w:tcPr>
            <w:tcW w:w="367" w:type="dxa"/>
            <w:gridSpan w:val="2"/>
            <w:tcBorders>
              <w:top w:val="single" w:sz="8" w:space="0" w:color="auto"/>
              <w:left w:val="nil"/>
              <w:bottom w:val="single" w:sz="8" w:space="0" w:color="auto"/>
              <w:right w:val="single" w:sz="8" w:space="0" w:color="auto"/>
            </w:tcBorders>
            <w:noWrap/>
            <w:textDirection w:val="btLr"/>
            <w:vAlign w:val="center"/>
            <w:hideMark/>
          </w:tcPr>
          <w:p w14:paraId="74FC210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22</w:t>
            </w:r>
          </w:p>
        </w:tc>
        <w:tc>
          <w:tcPr>
            <w:tcW w:w="367" w:type="dxa"/>
            <w:gridSpan w:val="2"/>
            <w:tcBorders>
              <w:top w:val="single" w:sz="8" w:space="0" w:color="auto"/>
              <w:left w:val="nil"/>
              <w:bottom w:val="single" w:sz="8" w:space="0" w:color="auto"/>
              <w:right w:val="single" w:sz="8" w:space="0" w:color="auto"/>
            </w:tcBorders>
            <w:noWrap/>
            <w:textDirection w:val="btLr"/>
            <w:vAlign w:val="center"/>
            <w:hideMark/>
          </w:tcPr>
          <w:p w14:paraId="078C358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23</w:t>
            </w:r>
          </w:p>
        </w:tc>
        <w:tc>
          <w:tcPr>
            <w:tcW w:w="367" w:type="dxa"/>
            <w:gridSpan w:val="2"/>
            <w:tcBorders>
              <w:top w:val="single" w:sz="8" w:space="0" w:color="auto"/>
              <w:left w:val="nil"/>
              <w:bottom w:val="single" w:sz="8" w:space="0" w:color="auto"/>
              <w:right w:val="single" w:sz="8" w:space="0" w:color="auto"/>
            </w:tcBorders>
            <w:noWrap/>
            <w:textDirection w:val="btLr"/>
            <w:vAlign w:val="center"/>
            <w:hideMark/>
          </w:tcPr>
          <w:p w14:paraId="28ED6A9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24</w:t>
            </w:r>
          </w:p>
        </w:tc>
        <w:tc>
          <w:tcPr>
            <w:tcW w:w="367" w:type="dxa"/>
            <w:gridSpan w:val="2"/>
            <w:tcBorders>
              <w:top w:val="single" w:sz="8" w:space="0" w:color="auto"/>
              <w:left w:val="nil"/>
              <w:bottom w:val="single" w:sz="8" w:space="0" w:color="auto"/>
              <w:right w:val="single" w:sz="8" w:space="0" w:color="auto"/>
            </w:tcBorders>
            <w:noWrap/>
            <w:textDirection w:val="btLr"/>
            <w:vAlign w:val="center"/>
            <w:hideMark/>
          </w:tcPr>
          <w:p w14:paraId="371FA6D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25</w:t>
            </w:r>
          </w:p>
        </w:tc>
        <w:tc>
          <w:tcPr>
            <w:tcW w:w="367" w:type="dxa"/>
            <w:gridSpan w:val="2"/>
            <w:tcBorders>
              <w:top w:val="single" w:sz="8" w:space="0" w:color="auto"/>
              <w:left w:val="nil"/>
              <w:bottom w:val="single" w:sz="8" w:space="0" w:color="auto"/>
              <w:right w:val="single" w:sz="8" w:space="0" w:color="auto"/>
            </w:tcBorders>
            <w:noWrap/>
            <w:textDirection w:val="btLr"/>
            <w:vAlign w:val="center"/>
            <w:hideMark/>
          </w:tcPr>
          <w:p w14:paraId="545104A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26</w:t>
            </w:r>
          </w:p>
        </w:tc>
        <w:tc>
          <w:tcPr>
            <w:tcW w:w="367" w:type="dxa"/>
            <w:gridSpan w:val="2"/>
            <w:tcBorders>
              <w:top w:val="single" w:sz="8" w:space="0" w:color="auto"/>
              <w:left w:val="nil"/>
              <w:bottom w:val="single" w:sz="8" w:space="0" w:color="auto"/>
              <w:right w:val="single" w:sz="8" w:space="0" w:color="auto"/>
            </w:tcBorders>
            <w:noWrap/>
            <w:textDirection w:val="btLr"/>
            <w:vAlign w:val="center"/>
            <w:hideMark/>
          </w:tcPr>
          <w:p w14:paraId="432BBC5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27</w:t>
            </w:r>
          </w:p>
        </w:tc>
        <w:tc>
          <w:tcPr>
            <w:tcW w:w="367" w:type="dxa"/>
            <w:gridSpan w:val="2"/>
            <w:tcBorders>
              <w:top w:val="single" w:sz="8" w:space="0" w:color="auto"/>
              <w:left w:val="nil"/>
              <w:bottom w:val="single" w:sz="8" w:space="0" w:color="auto"/>
              <w:right w:val="single" w:sz="8" w:space="0" w:color="auto"/>
            </w:tcBorders>
            <w:noWrap/>
            <w:textDirection w:val="btLr"/>
            <w:vAlign w:val="center"/>
            <w:hideMark/>
          </w:tcPr>
          <w:p w14:paraId="7FE4B78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28</w:t>
            </w:r>
          </w:p>
        </w:tc>
        <w:tc>
          <w:tcPr>
            <w:tcW w:w="367" w:type="dxa"/>
            <w:gridSpan w:val="2"/>
            <w:tcBorders>
              <w:top w:val="single" w:sz="8" w:space="0" w:color="auto"/>
              <w:left w:val="nil"/>
              <w:bottom w:val="single" w:sz="8" w:space="0" w:color="auto"/>
              <w:right w:val="single" w:sz="8" w:space="0" w:color="auto"/>
            </w:tcBorders>
            <w:noWrap/>
            <w:textDirection w:val="btLr"/>
            <w:vAlign w:val="center"/>
            <w:hideMark/>
          </w:tcPr>
          <w:p w14:paraId="0462C90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29</w:t>
            </w:r>
          </w:p>
        </w:tc>
        <w:tc>
          <w:tcPr>
            <w:tcW w:w="367" w:type="dxa"/>
            <w:gridSpan w:val="2"/>
            <w:tcBorders>
              <w:top w:val="single" w:sz="8" w:space="0" w:color="auto"/>
              <w:left w:val="nil"/>
              <w:bottom w:val="single" w:sz="8" w:space="0" w:color="auto"/>
              <w:right w:val="single" w:sz="8" w:space="0" w:color="auto"/>
            </w:tcBorders>
            <w:noWrap/>
            <w:textDirection w:val="btLr"/>
            <w:vAlign w:val="center"/>
            <w:hideMark/>
          </w:tcPr>
          <w:p w14:paraId="5CC6267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30</w:t>
            </w:r>
          </w:p>
        </w:tc>
        <w:tc>
          <w:tcPr>
            <w:tcW w:w="367" w:type="dxa"/>
            <w:gridSpan w:val="2"/>
            <w:tcBorders>
              <w:top w:val="single" w:sz="8" w:space="0" w:color="auto"/>
              <w:left w:val="nil"/>
              <w:bottom w:val="single" w:sz="8" w:space="0" w:color="auto"/>
              <w:right w:val="single" w:sz="8" w:space="0" w:color="auto"/>
            </w:tcBorders>
            <w:noWrap/>
            <w:textDirection w:val="btLr"/>
            <w:vAlign w:val="center"/>
            <w:hideMark/>
          </w:tcPr>
          <w:p w14:paraId="38BEB42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31</w:t>
            </w:r>
          </w:p>
        </w:tc>
        <w:tc>
          <w:tcPr>
            <w:tcW w:w="367" w:type="dxa"/>
            <w:gridSpan w:val="2"/>
            <w:tcBorders>
              <w:top w:val="single" w:sz="8" w:space="0" w:color="auto"/>
              <w:left w:val="nil"/>
              <w:bottom w:val="single" w:sz="8" w:space="0" w:color="auto"/>
              <w:right w:val="single" w:sz="8" w:space="0" w:color="auto"/>
            </w:tcBorders>
            <w:noWrap/>
            <w:textDirection w:val="btLr"/>
            <w:vAlign w:val="center"/>
            <w:hideMark/>
          </w:tcPr>
          <w:p w14:paraId="0711AE2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32</w:t>
            </w:r>
          </w:p>
        </w:tc>
        <w:tc>
          <w:tcPr>
            <w:tcW w:w="367" w:type="dxa"/>
            <w:gridSpan w:val="2"/>
            <w:tcBorders>
              <w:top w:val="single" w:sz="8" w:space="0" w:color="auto"/>
              <w:left w:val="nil"/>
              <w:bottom w:val="single" w:sz="8" w:space="0" w:color="auto"/>
              <w:right w:val="single" w:sz="8" w:space="0" w:color="auto"/>
            </w:tcBorders>
            <w:noWrap/>
            <w:textDirection w:val="btLr"/>
            <w:vAlign w:val="center"/>
            <w:hideMark/>
          </w:tcPr>
          <w:p w14:paraId="4C530FA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33</w:t>
            </w:r>
          </w:p>
        </w:tc>
        <w:tc>
          <w:tcPr>
            <w:tcW w:w="367" w:type="dxa"/>
            <w:gridSpan w:val="2"/>
            <w:tcBorders>
              <w:top w:val="single" w:sz="8" w:space="0" w:color="auto"/>
              <w:left w:val="nil"/>
              <w:bottom w:val="single" w:sz="8" w:space="0" w:color="auto"/>
              <w:right w:val="nil"/>
            </w:tcBorders>
            <w:noWrap/>
            <w:textDirection w:val="btLr"/>
            <w:vAlign w:val="center"/>
            <w:hideMark/>
          </w:tcPr>
          <w:p w14:paraId="298C01F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34</w:t>
            </w:r>
          </w:p>
        </w:tc>
        <w:tc>
          <w:tcPr>
            <w:tcW w:w="497" w:type="dxa"/>
            <w:gridSpan w:val="2"/>
            <w:vMerge/>
            <w:tcBorders>
              <w:top w:val="nil"/>
              <w:left w:val="single" w:sz="8" w:space="0" w:color="auto"/>
              <w:bottom w:val="nil"/>
              <w:right w:val="single" w:sz="8" w:space="0" w:color="auto"/>
            </w:tcBorders>
            <w:vAlign w:val="center"/>
            <w:hideMark/>
          </w:tcPr>
          <w:p w14:paraId="7B35009A" w14:textId="77777777" w:rsidR="001233C4" w:rsidRPr="00A86C95" w:rsidRDefault="001233C4" w:rsidP="00CD480B">
            <w:pPr>
              <w:suppressAutoHyphens/>
              <w:spacing w:after="0" w:line="240" w:lineRule="auto"/>
              <w:rPr>
                <w:rFonts w:ascii="Times New Roman" w:hAnsi="Times New Roman"/>
                <w:color w:val="0000FF"/>
                <w:sz w:val="10"/>
                <w:szCs w:val="10"/>
                <w:u w:val="single"/>
              </w:rPr>
            </w:pPr>
          </w:p>
        </w:tc>
      </w:tr>
      <w:tr w:rsidR="001233C4" w:rsidRPr="00A86C95" w14:paraId="083E0610" w14:textId="77777777" w:rsidTr="006D762E">
        <w:trPr>
          <w:trHeight w:val="137"/>
        </w:trPr>
        <w:tc>
          <w:tcPr>
            <w:tcW w:w="365" w:type="dxa"/>
            <w:gridSpan w:val="2"/>
            <w:vMerge/>
            <w:tcBorders>
              <w:top w:val="single" w:sz="8" w:space="0" w:color="auto"/>
              <w:left w:val="single" w:sz="8" w:space="0" w:color="auto"/>
              <w:bottom w:val="single" w:sz="8" w:space="0" w:color="000000"/>
              <w:right w:val="single" w:sz="8" w:space="0" w:color="auto"/>
            </w:tcBorders>
            <w:vAlign w:val="center"/>
            <w:hideMark/>
          </w:tcPr>
          <w:p w14:paraId="2EF9909B" w14:textId="77777777" w:rsidR="001233C4" w:rsidRPr="00A86C95" w:rsidRDefault="001233C4" w:rsidP="00CD480B">
            <w:pPr>
              <w:suppressAutoHyphens/>
              <w:spacing w:after="0" w:line="240" w:lineRule="auto"/>
              <w:rPr>
                <w:rFonts w:ascii="Times New Roman" w:hAnsi="Times New Roman"/>
                <w:b/>
                <w:bCs/>
                <w:color w:val="000000"/>
                <w:sz w:val="10"/>
                <w:szCs w:val="10"/>
              </w:rPr>
            </w:pPr>
          </w:p>
        </w:tc>
        <w:tc>
          <w:tcPr>
            <w:tcW w:w="789" w:type="dxa"/>
            <w:gridSpan w:val="2"/>
            <w:vMerge/>
            <w:tcBorders>
              <w:top w:val="nil"/>
              <w:left w:val="single" w:sz="8" w:space="0" w:color="auto"/>
              <w:bottom w:val="single" w:sz="8" w:space="0" w:color="000000"/>
              <w:right w:val="single" w:sz="8" w:space="0" w:color="auto"/>
            </w:tcBorders>
            <w:vAlign w:val="center"/>
            <w:hideMark/>
          </w:tcPr>
          <w:p w14:paraId="372D583C" w14:textId="77777777" w:rsidR="001233C4" w:rsidRPr="00A86C95" w:rsidRDefault="001233C4" w:rsidP="00CD480B">
            <w:pPr>
              <w:suppressAutoHyphens/>
              <w:spacing w:after="0" w:line="240" w:lineRule="auto"/>
              <w:rPr>
                <w:rFonts w:ascii="Times New Roman" w:hAnsi="Times New Roman"/>
                <w:b/>
                <w:bCs/>
                <w:color w:val="000000"/>
                <w:sz w:val="10"/>
                <w:szCs w:val="10"/>
              </w:rPr>
            </w:pPr>
          </w:p>
        </w:tc>
        <w:tc>
          <w:tcPr>
            <w:tcW w:w="1470" w:type="dxa"/>
            <w:gridSpan w:val="2"/>
            <w:vMerge/>
            <w:tcBorders>
              <w:top w:val="nil"/>
              <w:left w:val="single" w:sz="8" w:space="0" w:color="auto"/>
              <w:bottom w:val="single" w:sz="8" w:space="0" w:color="000000"/>
              <w:right w:val="single" w:sz="8" w:space="0" w:color="auto"/>
            </w:tcBorders>
            <w:vAlign w:val="center"/>
            <w:hideMark/>
          </w:tcPr>
          <w:p w14:paraId="619ECC0A" w14:textId="77777777" w:rsidR="001233C4" w:rsidRPr="00A86C95" w:rsidRDefault="001233C4" w:rsidP="00CD480B">
            <w:pPr>
              <w:suppressAutoHyphens/>
              <w:spacing w:after="0" w:line="240" w:lineRule="auto"/>
              <w:rPr>
                <w:rFonts w:ascii="Times New Roman" w:hAnsi="Times New Roman"/>
                <w:b/>
                <w:bCs/>
                <w:color w:val="000000"/>
                <w:sz w:val="10"/>
                <w:szCs w:val="10"/>
              </w:rPr>
            </w:pPr>
          </w:p>
        </w:tc>
        <w:tc>
          <w:tcPr>
            <w:tcW w:w="530" w:type="dxa"/>
            <w:gridSpan w:val="2"/>
            <w:vMerge/>
            <w:tcBorders>
              <w:top w:val="nil"/>
              <w:left w:val="single" w:sz="8" w:space="0" w:color="auto"/>
              <w:bottom w:val="single" w:sz="8" w:space="0" w:color="000000"/>
              <w:right w:val="single" w:sz="8" w:space="0" w:color="000000"/>
            </w:tcBorders>
            <w:vAlign w:val="center"/>
            <w:hideMark/>
          </w:tcPr>
          <w:p w14:paraId="24067819" w14:textId="77777777" w:rsidR="001233C4" w:rsidRPr="00A86C95" w:rsidRDefault="001233C4" w:rsidP="00CD480B">
            <w:pPr>
              <w:suppressAutoHyphens/>
              <w:spacing w:after="0" w:line="240" w:lineRule="auto"/>
              <w:rPr>
                <w:rFonts w:ascii="Times New Roman" w:hAnsi="Times New Roman"/>
                <w:b/>
                <w:bCs/>
                <w:color w:val="000000"/>
                <w:sz w:val="10"/>
                <w:szCs w:val="10"/>
              </w:rPr>
            </w:pPr>
          </w:p>
        </w:tc>
        <w:tc>
          <w:tcPr>
            <w:tcW w:w="19689" w:type="dxa"/>
            <w:gridSpan w:val="103"/>
            <w:tcBorders>
              <w:top w:val="single" w:sz="8" w:space="0" w:color="auto"/>
              <w:left w:val="nil"/>
              <w:bottom w:val="single" w:sz="8" w:space="0" w:color="auto"/>
              <w:right w:val="nil"/>
            </w:tcBorders>
            <w:noWrap/>
            <w:vAlign w:val="center"/>
            <w:hideMark/>
          </w:tcPr>
          <w:p w14:paraId="273A101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Порядковые номера  недель учебного года</w:t>
            </w:r>
          </w:p>
        </w:tc>
        <w:tc>
          <w:tcPr>
            <w:tcW w:w="497" w:type="dxa"/>
            <w:gridSpan w:val="2"/>
            <w:vMerge/>
            <w:tcBorders>
              <w:top w:val="nil"/>
              <w:left w:val="single" w:sz="8" w:space="0" w:color="auto"/>
              <w:bottom w:val="nil"/>
              <w:right w:val="single" w:sz="8" w:space="0" w:color="auto"/>
            </w:tcBorders>
            <w:vAlign w:val="center"/>
            <w:hideMark/>
          </w:tcPr>
          <w:p w14:paraId="7988980C" w14:textId="77777777" w:rsidR="001233C4" w:rsidRPr="00A86C95" w:rsidRDefault="001233C4" w:rsidP="00CD480B">
            <w:pPr>
              <w:suppressAutoHyphens/>
              <w:spacing w:after="0" w:line="240" w:lineRule="auto"/>
              <w:rPr>
                <w:rFonts w:ascii="Times New Roman" w:hAnsi="Times New Roman"/>
                <w:color w:val="0000FF"/>
                <w:sz w:val="10"/>
                <w:szCs w:val="10"/>
                <w:u w:val="single"/>
              </w:rPr>
            </w:pPr>
          </w:p>
        </w:tc>
      </w:tr>
      <w:tr w:rsidR="001233C4" w:rsidRPr="00A86C95" w14:paraId="000551A6" w14:textId="77777777" w:rsidTr="006D762E">
        <w:trPr>
          <w:trHeight w:val="257"/>
        </w:trPr>
        <w:tc>
          <w:tcPr>
            <w:tcW w:w="365" w:type="dxa"/>
            <w:gridSpan w:val="2"/>
            <w:vMerge/>
            <w:tcBorders>
              <w:top w:val="single" w:sz="8" w:space="0" w:color="auto"/>
              <w:left w:val="single" w:sz="8" w:space="0" w:color="auto"/>
              <w:bottom w:val="single" w:sz="8" w:space="0" w:color="000000"/>
              <w:right w:val="single" w:sz="8" w:space="0" w:color="auto"/>
            </w:tcBorders>
            <w:vAlign w:val="center"/>
            <w:hideMark/>
          </w:tcPr>
          <w:p w14:paraId="4E7B5779" w14:textId="77777777" w:rsidR="001233C4" w:rsidRPr="00A86C95" w:rsidRDefault="001233C4" w:rsidP="00CD480B">
            <w:pPr>
              <w:suppressAutoHyphens/>
              <w:spacing w:after="0" w:line="240" w:lineRule="auto"/>
              <w:rPr>
                <w:rFonts w:ascii="Times New Roman" w:hAnsi="Times New Roman"/>
                <w:b/>
                <w:bCs/>
                <w:color w:val="000000"/>
                <w:sz w:val="10"/>
                <w:szCs w:val="10"/>
              </w:rPr>
            </w:pPr>
          </w:p>
        </w:tc>
        <w:tc>
          <w:tcPr>
            <w:tcW w:w="789" w:type="dxa"/>
            <w:gridSpan w:val="2"/>
            <w:vMerge/>
            <w:tcBorders>
              <w:top w:val="nil"/>
              <w:left w:val="single" w:sz="8" w:space="0" w:color="auto"/>
              <w:bottom w:val="single" w:sz="8" w:space="0" w:color="000000"/>
              <w:right w:val="single" w:sz="8" w:space="0" w:color="auto"/>
            </w:tcBorders>
            <w:vAlign w:val="center"/>
            <w:hideMark/>
          </w:tcPr>
          <w:p w14:paraId="6CD7979E" w14:textId="77777777" w:rsidR="001233C4" w:rsidRPr="00A86C95" w:rsidRDefault="001233C4" w:rsidP="00CD480B">
            <w:pPr>
              <w:suppressAutoHyphens/>
              <w:spacing w:after="0" w:line="240" w:lineRule="auto"/>
              <w:rPr>
                <w:rFonts w:ascii="Times New Roman" w:hAnsi="Times New Roman"/>
                <w:b/>
                <w:bCs/>
                <w:color w:val="000000"/>
                <w:sz w:val="10"/>
                <w:szCs w:val="10"/>
              </w:rPr>
            </w:pPr>
          </w:p>
        </w:tc>
        <w:tc>
          <w:tcPr>
            <w:tcW w:w="1470" w:type="dxa"/>
            <w:gridSpan w:val="2"/>
            <w:vMerge/>
            <w:tcBorders>
              <w:top w:val="nil"/>
              <w:left w:val="single" w:sz="8" w:space="0" w:color="auto"/>
              <w:bottom w:val="single" w:sz="8" w:space="0" w:color="000000"/>
              <w:right w:val="single" w:sz="8" w:space="0" w:color="auto"/>
            </w:tcBorders>
            <w:vAlign w:val="center"/>
            <w:hideMark/>
          </w:tcPr>
          <w:p w14:paraId="25E0805C" w14:textId="77777777" w:rsidR="001233C4" w:rsidRPr="00A86C95" w:rsidRDefault="001233C4" w:rsidP="00CD480B">
            <w:pPr>
              <w:suppressAutoHyphens/>
              <w:spacing w:after="0" w:line="240" w:lineRule="auto"/>
              <w:rPr>
                <w:rFonts w:ascii="Times New Roman" w:hAnsi="Times New Roman"/>
                <w:b/>
                <w:bCs/>
                <w:color w:val="000000"/>
                <w:sz w:val="10"/>
                <w:szCs w:val="10"/>
              </w:rPr>
            </w:pPr>
          </w:p>
        </w:tc>
        <w:tc>
          <w:tcPr>
            <w:tcW w:w="530" w:type="dxa"/>
            <w:gridSpan w:val="2"/>
            <w:vMerge/>
            <w:tcBorders>
              <w:top w:val="nil"/>
              <w:left w:val="single" w:sz="8" w:space="0" w:color="auto"/>
              <w:bottom w:val="single" w:sz="8" w:space="0" w:color="000000"/>
              <w:right w:val="single" w:sz="8" w:space="0" w:color="000000"/>
            </w:tcBorders>
            <w:vAlign w:val="center"/>
            <w:hideMark/>
          </w:tcPr>
          <w:p w14:paraId="30A91BEB" w14:textId="77777777" w:rsidR="001233C4" w:rsidRPr="00A86C95" w:rsidRDefault="001233C4" w:rsidP="00CD480B">
            <w:pPr>
              <w:suppressAutoHyphens/>
              <w:spacing w:after="0" w:line="240" w:lineRule="auto"/>
              <w:rPr>
                <w:rFonts w:ascii="Times New Roman" w:hAnsi="Times New Roman"/>
                <w:b/>
                <w:bCs/>
                <w:color w:val="000000"/>
                <w:sz w:val="10"/>
                <w:szCs w:val="10"/>
              </w:rPr>
            </w:pPr>
          </w:p>
        </w:tc>
        <w:tc>
          <w:tcPr>
            <w:tcW w:w="485" w:type="dxa"/>
            <w:gridSpan w:val="2"/>
            <w:tcBorders>
              <w:top w:val="nil"/>
              <w:left w:val="nil"/>
              <w:bottom w:val="nil"/>
              <w:right w:val="single" w:sz="8" w:space="0" w:color="auto"/>
            </w:tcBorders>
            <w:noWrap/>
            <w:textDirection w:val="btLr"/>
            <w:vAlign w:val="center"/>
            <w:hideMark/>
          </w:tcPr>
          <w:p w14:paraId="62A0DFA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1</w:t>
            </w:r>
          </w:p>
        </w:tc>
        <w:tc>
          <w:tcPr>
            <w:tcW w:w="427" w:type="dxa"/>
            <w:gridSpan w:val="2"/>
            <w:tcBorders>
              <w:top w:val="nil"/>
              <w:left w:val="nil"/>
              <w:bottom w:val="nil"/>
              <w:right w:val="single" w:sz="8" w:space="0" w:color="auto"/>
            </w:tcBorders>
            <w:noWrap/>
            <w:textDirection w:val="btLr"/>
            <w:vAlign w:val="center"/>
            <w:hideMark/>
          </w:tcPr>
          <w:p w14:paraId="50B22A3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428" w:type="dxa"/>
            <w:gridSpan w:val="2"/>
            <w:tcBorders>
              <w:top w:val="nil"/>
              <w:left w:val="nil"/>
              <w:bottom w:val="nil"/>
              <w:right w:val="single" w:sz="8" w:space="0" w:color="auto"/>
            </w:tcBorders>
            <w:noWrap/>
            <w:textDirection w:val="btLr"/>
            <w:vAlign w:val="center"/>
            <w:hideMark/>
          </w:tcPr>
          <w:p w14:paraId="5E09900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w:t>
            </w:r>
          </w:p>
        </w:tc>
        <w:tc>
          <w:tcPr>
            <w:tcW w:w="457" w:type="dxa"/>
            <w:gridSpan w:val="2"/>
            <w:tcBorders>
              <w:top w:val="nil"/>
              <w:left w:val="nil"/>
              <w:bottom w:val="nil"/>
              <w:right w:val="single" w:sz="8" w:space="0" w:color="auto"/>
            </w:tcBorders>
            <w:noWrap/>
            <w:textDirection w:val="btLr"/>
            <w:vAlign w:val="center"/>
            <w:hideMark/>
          </w:tcPr>
          <w:p w14:paraId="2FE79B3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w:t>
            </w:r>
          </w:p>
        </w:tc>
        <w:tc>
          <w:tcPr>
            <w:tcW w:w="397" w:type="dxa"/>
            <w:gridSpan w:val="2"/>
            <w:tcBorders>
              <w:top w:val="nil"/>
              <w:left w:val="nil"/>
              <w:bottom w:val="nil"/>
              <w:right w:val="single" w:sz="8" w:space="0" w:color="auto"/>
            </w:tcBorders>
            <w:noWrap/>
            <w:textDirection w:val="btLr"/>
            <w:vAlign w:val="center"/>
            <w:hideMark/>
          </w:tcPr>
          <w:p w14:paraId="633B313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5</w:t>
            </w:r>
          </w:p>
        </w:tc>
        <w:tc>
          <w:tcPr>
            <w:tcW w:w="427" w:type="dxa"/>
            <w:gridSpan w:val="2"/>
            <w:tcBorders>
              <w:top w:val="nil"/>
              <w:left w:val="nil"/>
              <w:bottom w:val="nil"/>
              <w:right w:val="single" w:sz="8" w:space="0" w:color="auto"/>
            </w:tcBorders>
            <w:noWrap/>
            <w:textDirection w:val="btLr"/>
            <w:vAlign w:val="center"/>
            <w:hideMark/>
          </w:tcPr>
          <w:p w14:paraId="70DB5AA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6</w:t>
            </w:r>
          </w:p>
        </w:tc>
        <w:tc>
          <w:tcPr>
            <w:tcW w:w="428" w:type="dxa"/>
            <w:gridSpan w:val="2"/>
            <w:tcBorders>
              <w:top w:val="nil"/>
              <w:left w:val="nil"/>
              <w:bottom w:val="nil"/>
              <w:right w:val="single" w:sz="8" w:space="0" w:color="auto"/>
            </w:tcBorders>
            <w:noWrap/>
            <w:textDirection w:val="btLr"/>
            <w:vAlign w:val="center"/>
            <w:hideMark/>
          </w:tcPr>
          <w:p w14:paraId="2A318C7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7</w:t>
            </w:r>
          </w:p>
        </w:tc>
        <w:tc>
          <w:tcPr>
            <w:tcW w:w="427" w:type="dxa"/>
            <w:gridSpan w:val="2"/>
            <w:tcBorders>
              <w:top w:val="nil"/>
              <w:left w:val="nil"/>
              <w:bottom w:val="nil"/>
              <w:right w:val="single" w:sz="8" w:space="0" w:color="auto"/>
            </w:tcBorders>
            <w:textDirection w:val="btLr"/>
            <w:vAlign w:val="center"/>
            <w:hideMark/>
          </w:tcPr>
          <w:p w14:paraId="49E5818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8</w:t>
            </w:r>
          </w:p>
        </w:tc>
        <w:tc>
          <w:tcPr>
            <w:tcW w:w="432" w:type="dxa"/>
            <w:gridSpan w:val="2"/>
            <w:tcBorders>
              <w:top w:val="nil"/>
              <w:left w:val="nil"/>
              <w:bottom w:val="nil"/>
              <w:right w:val="single" w:sz="8" w:space="0" w:color="auto"/>
            </w:tcBorders>
            <w:textDirection w:val="btLr"/>
            <w:vAlign w:val="center"/>
            <w:hideMark/>
          </w:tcPr>
          <w:p w14:paraId="04A6CD8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9</w:t>
            </w:r>
          </w:p>
        </w:tc>
        <w:tc>
          <w:tcPr>
            <w:tcW w:w="366" w:type="dxa"/>
            <w:gridSpan w:val="2"/>
            <w:tcBorders>
              <w:top w:val="nil"/>
              <w:left w:val="nil"/>
              <w:bottom w:val="nil"/>
              <w:right w:val="single" w:sz="8" w:space="0" w:color="auto"/>
            </w:tcBorders>
            <w:textDirection w:val="btLr"/>
            <w:vAlign w:val="center"/>
            <w:hideMark/>
          </w:tcPr>
          <w:p w14:paraId="0E281B8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10</w:t>
            </w:r>
          </w:p>
        </w:tc>
        <w:tc>
          <w:tcPr>
            <w:tcW w:w="366" w:type="dxa"/>
            <w:gridSpan w:val="2"/>
            <w:tcBorders>
              <w:top w:val="nil"/>
              <w:left w:val="nil"/>
              <w:bottom w:val="nil"/>
              <w:right w:val="single" w:sz="8" w:space="0" w:color="auto"/>
            </w:tcBorders>
            <w:textDirection w:val="btLr"/>
            <w:vAlign w:val="center"/>
            <w:hideMark/>
          </w:tcPr>
          <w:p w14:paraId="33B3B45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11</w:t>
            </w:r>
          </w:p>
        </w:tc>
        <w:tc>
          <w:tcPr>
            <w:tcW w:w="366" w:type="dxa"/>
            <w:gridSpan w:val="2"/>
            <w:tcBorders>
              <w:top w:val="nil"/>
              <w:left w:val="nil"/>
              <w:bottom w:val="nil"/>
              <w:right w:val="single" w:sz="8" w:space="0" w:color="auto"/>
            </w:tcBorders>
            <w:textDirection w:val="btLr"/>
            <w:vAlign w:val="center"/>
            <w:hideMark/>
          </w:tcPr>
          <w:p w14:paraId="101A92A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12</w:t>
            </w:r>
          </w:p>
        </w:tc>
        <w:tc>
          <w:tcPr>
            <w:tcW w:w="366" w:type="dxa"/>
            <w:gridSpan w:val="2"/>
            <w:tcBorders>
              <w:top w:val="nil"/>
              <w:left w:val="nil"/>
              <w:bottom w:val="nil"/>
              <w:right w:val="single" w:sz="8" w:space="0" w:color="auto"/>
            </w:tcBorders>
            <w:textDirection w:val="btLr"/>
            <w:vAlign w:val="center"/>
            <w:hideMark/>
          </w:tcPr>
          <w:p w14:paraId="6679B03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13</w:t>
            </w:r>
          </w:p>
        </w:tc>
        <w:tc>
          <w:tcPr>
            <w:tcW w:w="371" w:type="dxa"/>
            <w:gridSpan w:val="2"/>
            <w:tcBorders>
              <w:top w:val="nil"/>
              <w:left w:val="nil"/>
              <w:bottom w:val="nil"/>
              <w:right w:val="single" w:sz="8" w:space="0" w:color="auto"/>
            </w:tcBorders>
            <w:textDirection w:val="btLr"/>
            <w:vAlign w:val="center"/>
            <w:hideMark/>
          </w:tcPr>
          <w:p w14:paraId="656B199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14</w:t>
            </w:r>
          </w:p>
        </w:tc>
        <w:tc>
          <w:tcPr>
            <w:tcW w:w="367" w:type="dxa"/>
            <w:gridSpan w:val="2"/>
            <w:tcBorders>
              <w:top w:val="nil"/>
              <w:left w:val="nil"/>
              <w:bottom w:val="nil"/>
              <w:right w:val="single" w:sz="8" w:space="0" w:color="auto"/>
            </w:tcBorders>
            <w:textDirection w:val="btLr"/>
            <w:vAlign w:val="center"/>
            <w:hideMark/>
          </w:tcPr>
          <w:p w14:paraId="58C23C6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15</w:t>
            </w:r>
          </w:p>
        </w:tc>
        <w:tc>
          <w:tcPr>
            <w:tcW w:w="367" w:type="dxa"/>
            <w:gridSpan w:val="2"/>
            <w:tcBorders>
              <w:top w:val="nil"/>
              <w:left w:val="nil"/>
              <w:bottom w:val="nil"/>
              <w:right w:val="single" w:sz="8" w:space="0" w:color="auto"/>
            </w:tcBorders>
            <w:textDirection w:val="btLr"/>
            <w:vAlign w:val="center"/>
            <w:hideMark/>
          </w:tcPr>
          <w:p w14:paraId="2E94273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16</w:t>
            </w:r>
          </w:p>
        </w:tc>
        <w:tc>
          <w:tcPr>
            <w:tcW w:w="367" w:type="dxa"/>
            <w:gridSpan w:val="2"/>
            <w:tcBorders>
              <w:top w:val="nil"/>
              <w:left w:val="nil"/>
              <w:bottom w:val="nil"/>
              <w:right w:val="single" w:sz="8" w:space="0" w:color="auto"/>
            </w:tcBorders>
            <w:textDirection w:val="btLr"/>
            <w:vAlign w:val="center"/>
            <w:hideMark/>
          </w:tcPr>
          <w:p w14:paraId="04B2379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17</w:t>
            </w:r>
          </w:p>
        </w:tc>
        <w:tc>
          <w:tcPr>
            <w:tcW w:w="367" w:type="dxa"/>
            <w:tcBorders>
              <w:top w:val="nil"/>
              <w:left w:val="nil"/>
              <w:bottom w:val="nil"/>
              <w:right w:val="single" w:sz="8" w:space="0" w:color="auto"/>
            </w:tcBorders>
            <w:textDirection w:val="btLr"/>
            <w:vAlign w:val="center"/>
            <w:hideMark/>
          </w:tcPr>
          <w:p w14:paraId="440C3D74" w14:textId="77777777" w:rsidR="001233C4" w:rsidRPr="008565A9" w:rsidRDefault="001233C4" w:rsidP="00CD480B">
            <w:pPr>
              <w:suppressAutoHyphens/>
              <w:spacing w:after="0" w:line="240" w:lineRule="auto"/>
              <w:jc w:val="center"/>
              <w:rPr>
                <w:rFonts w:ascii="Times New Roman" w:hAnsi="Times New Roman"/>
                <w:b/>
                <w:color w:val="000000"/>
                <w:sz w:val="10"/>
                <w:szCs w:val="10"/>
              </w:rPr>
            </w:pPr>
            <w:r w:rsidRPr="008565A9">
              <w:rPr>
                <w:rFonts w:ascii="Times New Roman" w:hAnsi="Times New Roman"/>
                <w:b/>
                <w:color w:val="000000"/>
                <w:sz w:val="10"/>
                <w:szCs w:val="10"/>
              </w:rPr>
              <w:t>18</w:t>
            </w:r>
          </w:p>
        </w:tc>
        <w:tc>
          <w:tcPr>
            <w:tcW w:w="367" w:type="dxa"/>
            <w:gridSpan w:val="2"/>
            <w:tcBorders>
              <w:top w:val="nil"/>
              <w:left w:val="nil"/>
              <w:bottom w:val="nil"/>
              <w:right w:val="single" w:sz="8" w:space="0" w:color="auto"/>
            </w:tcBorders>
            <w:textDirection w:val="btLr"/>
            <w:vAlign w:val="center"/>
            <w:hideMark/>
          </w:tcPr>
          <w:p w14:paraId="249E668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19</w:t>
            </w:r>
          </w:p>
        </w:tc>
        <w:tc>
          <w:tcPr>
            <w:tcW w:w="367" w:type="dxa"/>
            <w:gridSpan w:val="2"/>
            <w:tcBorders>
              <w:top w:val="nil"/>
              <w:left w:val="nil"/>
              <w:bottom w:val="nil"/>
              <w:right w:val="single" w:sz="8" w:space="0" w:color="auto"/>
            </w:tcBorders>
            <w:textDirection w:val="btLr"/>
            <w:vAlign w:val="center"/>
            <w:hideMark/>
          </w:tcPr>
          <w:p w14:paraId="6BD1202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20</w:t>
            </w:r>
          </w:p>
        </w:tc>
        <w:tc>
          <w:tcPr>
            <w:tcW w:w="367" w:type="dxa"/>
            <w:gridSpan w:val="2"/>
            <w:tcBorders>
              <w:top w:val="nil"/>
              <w:left w:val="nil"/>
              <w:bottom w:val="nil"/>
              <w:right w:val="single" w:sz="8" w:space="0" w:color="auto"/>
            </w:tcBorders>
            <w:textDirection w:val="btLr"/>
            <w:vAlign w:val="center"/>
            <w:hideMark/>
          </w:tcPr>
          <w:p w14:paraId="50CAD4A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21</w:t>
            </w:r>
          </w:p>
        </w:tc>
        <w:tc>
          <w:tcPr>
            <w:tcW w:w="367" w:type="dxa"/>
            <w:gridSpan w:val="2"/>
            <w:tcBorders>
              <w:top w:val="nil"/>
              <w:left w:val="nil"/>
              <w:bottom w:val="nil"/>
              <w:right w:val="single" w:sz="8" w:space="0" w:color="auto"/>
            </w:tcBorders>
            <w:textDirection w:val="btLr"/>
            <w:vAlign w:val="center"/>
            <w:hideMark/>
          </w:tcPr>
          <w:p w14:paraId="104CE0E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22</w:t>
            </w:r>
          </w:p>
        </w:tc>
        <w:tc>
          <w:tcPr>
            <w:tcW w:w="367" w:type="dxa"/>
            <w:gridSpan w:val="2"/>
            <w:tcBorders>
              <w:top w:val="nil"/>
              <w:left w:val="nil"/>
              <w:bottom w:val="nil"/>
              <w:right w:val="single" w:sz="8" w:space="0" w:color="auto"/>
            </w:tcBorders>
            <w:textDirection w:val="btLr"/>
            <w:vAlign w:val="center"/>
            <w:hideMark/>
          </w:tcPr>
          <w:p w14:paraId="705D271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23</w:t>
            </w:r>
          </w:p>
        </w:tc>
        <w:tc>
          <w:tcPr>
            <w:tcW w:w="367" w:type="dxa"/>
            <w:gridSpan w:val="2"/>
            <w:tcBorders>
              <w:top w:val="nil"/>
              <w:left w:val="nil"/>
              <w:bottom w:val="nil"/>
              <w:right w:val="single" w:sz="8" w:space="0" w:color="auto"/>
            </w:tcBorders>
            <w:textDirection w:val="btLr"/>
            <w:vAlign w:val="center"/>
            <w:hideMark/>
          </w:tcPr>
          <w:p w14:paraId="40B2163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24</w:t>
            </w:r>
          </w:p>
        </w:tc>
        <w:tc>
          <w:tcPr>
            <w:tcW w:w="367" w:type="dxa"/>
            <w:gridSpan w:val="2"/>
            <w:tcBorders>
              <w:top w:val="nil"/>
              <w:left w:val="nil"/>
              <w:bottom w:val="nil"/>
              <w:right w:val="single" w:sz="8" w:space="0" w:color="auto"/>
            </w:tcBorders>
            <w:textDirection w:val="btLr"/>
            <w:vAlign w:val="center"/>
            <w:hideMark/>
          </w:tcPr>
          <w:p w14:paraId="0B0A387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25</w:t>
            </w:r>
          </w:p>
        </w:tc>
        <w:tc>
          <w:tcPr>
            <w:tcW w:w="367" w:type="dxa"/>
            <w:gridSpan w:val="2"/>
            <w:tcBorders>
              <w:top w:val="nil"/>
              <w:left w:val="nil"/>
              <w:bottom w:val="nil"/>
              <w:right w:val="single" w:sz="8" w:space="0" w:color="auto"/>
            </w:tcBorders>
            <w:textDirection w:val="btLr"/>
            <w:vAlign w:val="center"/>
            <w:hideMark/>
          </w:tcPr>
          <w:p w14:paraId="2225A8F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26</w:t>
            </w:r>
          </w:p>
        </w:tc>
        <w:tc>
          <w:tcPr>
            <w:tcW w:w="367" w:type="dxa"/>
            <w:gridSpan w:val="2"/>
            <w:tcBorders>
              <w:top w:val="nil"/>
              <w:left w:val="nil"/>
              <w:bottom w:val="nil"/>
              <w:right w:val="single" w:sz="8" w:space="0" w:color="auto"/>
            </w:tcBorders>
            <w:textDirection w:val="btLr"/>
            <w:vAlign w:val="center"/>
            <w:hideMark/>
          </w:tcPr>
          <w:p w14:paraId="19D0D7B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27</w:t>
            </w:r>
          </w:p>
        </w:tc>
        <w:tc>
          <w:tcPr>
            <w:tcW w:w="367" w:type="dxa"/>
            <w:gridSpan w:val="2"/>
            <w:tcBorders>
              <w:top w:val="nil"/>
              <w:left w:val="nil"/>
              <w:bottom w:val="nil"/>
              <w:right w:val="single" w:sz="8" w:space="0" w:color="auto"/>
            </w:tcBorders>
            <w:textDirection w:val="btLr"/>
            <w:vAlign w:val="center"/>
            <w:hideMark/>
          </w:tcPr>
          <w:p w14:paraId="7BF141B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28</w:t>
            </w:r>
          </w:p>
        </w:tc>
        <w:tc>
          <w:tcPr>
            <w:tcW w:w="367" w:type="dxa"/>
            <w:gridSpan w:val="2"/>
            <w:tcBorders>
              <w:top w:val="nil"/>
              <w:left w:val="nil"/>
              <w:bottom w:val="nil"/>
              <w:right w:val="single" w:sz="8" w:space="0" w:color="auto"/>
            </w:tcBorders>
            <w:textDirection w:val="btLr"/>
            <w:vAlign w:val="center"/>
            <w:hideMark/>
          </w:tcPr>
          <w:p w14:paraId="7173752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29</w:t>
            </w:r>
          </w:p>
        </w:tc>
        <w:tc>
          <w:tcPr>
            <w:tcW w:w="367" w:type="dxa"/>
            <w:gridSpan w:val="2"/>
            <w:tcBorders>
              <w:top w:val="nil"/>
              <w:left w:val="nil"/>
              <w:bottom w:val="nil"/>
              <w:right w:val="single" w:sz="8" w:space="0" w:color="auto"/>
            </w:tcBorders>
            <w:noWrap/>
            <w:textDirection w:val="btLr"/>
            <w:vAlign w:val="center"/>
            <w:hideMark/>
          </w:tcPr>
          <w:p w14:paraId="756156D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30</w:t>
            </w:r>
          </w:p>
        </w:tc>
        <w:tc>
          <w:tcPr>
            <w:tcW w:w="367" w:type="dxa"/>
            <w:gridSpan w:val="2"/>
            <w:tcBorders>
              <w:top w:val="nil"/>
              <w:left w:val="nil"/>
              <w:bottom w:val="nil"/>
              <w:right w:val="single" w:sz="8" w:space="0" w:color="auto"/>
            </w:tcBorders>
            <w:noWrap/>
            <w:textDirection w:val="btLr"/>
            <w:vAlign w:val="center"/>
            <w:hideMark/>
          </w:tcPr>
          <w:p w14:paraId="324E616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31</w:t>
            </w:r>
          </w:p>
        </w:tc>
        <w:tc>
          <w:tcPr>
            <w:tcW w:w="367" w:type="dxa"/>
            <w:gridSpan w:val="2"/>
            <w:tcBorders>
              <w:top w:val="nil"/>
              <w:left w:val="nil"/>
              <w:bottom w:val="nil"/>
              <w:right w:val="single" w:sz="8" w:space="0" w:color="auto"/>
            </w:tcBorders>
            <w:noWrap/>
            <w:textDirection w:val="btLr"/>
            <w:vAlign w:val="center"/>
            <w:hideMark/>
          </w:tcPr>
          <w:p w14:paraId="03FCB0A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32</w:t>
            </w:r>
          </w:p>
        </w:tc>
        <w:tc>
          <w:tcPr>
            <w:tcW w:w="367" w:type="dxa"/>
            <w:gridSpan w:val="2"/>
            <w:tcBorders>
              <w:top w:val="nil"/>
              <w:left w:val="nil"/>
              <w:bottom w:val="nil"/>
              <w:right w:val="single" w:sz="8" w:space="0" w:color="auto"/>
            </w:tcBorders>
            <w:noWrap/>
            <w:textDirection w:val="btLr"/>
            <w:vAlign w:val="center"/>
            <w:hideMark/>
          </w:tcPr>
          <w:p w14:paraId="1010A0A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33</w:t>
            </w:r>
          </w:p>
        </w:tc>
        <w:tc>
          <w:tcPr>
            <w:tcW w:w="367" w:type="dxa"/>
            <w:gridSpan w:val="2"/>
            <w:tcBorders>
              <w:top w:val="nil"/>
              <w:left w:val="nil"/>
              <w:bottom w:val="nil"/>
              <w:right w:val="single" w:sz="8" w:space="0" w:color="auto"/>
            </w:tcBorders>
            <w:textDirection w:val="btLr"/>
            <w:vAlign w:val="center"/>
            <w:hideMark/>
          </w:tcPr>
          <w:p w14:paraId="68F0C95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34</w:t>
            </w:r>
          </w:p>
        </w:tc>
        <w:tc>
          <w:tcPr>
            <w:tcW w:w="367" w:type="dxa"/>
            <w:gridSpan w:val="2"/>
            <w:tcBorders>
              <w:top w:val="nil"/>
              <w:left w:val="nil"/>
              <w:bottom w:val="nil"/>
              <w:right w:val="single" w:sz="8" w:space="0" w:color="auto"/>
            </w:tcBorders>
            <w:noWrap/>
            <w:textDirection w:val="btLr"/>
            <w:vAlign w:val="center"/>
            <w:hideMark/>
          </w:tcPr>
          <w:p w14:paraId="7867F24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35</w:t>
            </w:r>
          </w:p>
        </w:tc>
        <w:tc>
          <w:tcPr>
            <w:tcW w:w="367" w:type="dxa"/>
            <w:gridSpan w:val="2"/>
            <w:tcBorders>
              <w:top w:val="nil"/>
              <w:left w:val="nil"/>
              <w:bottom w:val="nil"/>
              <w:right w:val="single" w:sz="8" w:space="0" w:color="auto"/>
            </w:tcBorders>
            <w:noWrap/>
            <w:textDirection w:val="btLr"/>
            <w:vAlign w:val="center"/>
            <w:hideMark/>
          </w:tcPr>
          <w:p w14:paraId="46C777E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nil"/>
              <w:left w:val="nil"/>
              <w:bottom w:val="nil"/>
              <w:right w:val="single" w:sz="8" w:space="0" w:color="auto"/>
            </w:tcBorders>
            <w:noWrap/>
            <w:textDirection w:val="btLr"/>
            <w:vAlign w:val="center"/>
            <w:hideMark/>
          </w:tcPr>
          <w:p w14:paraId="6D506DA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37</w:t>
            </w:r>
          </w:p>
        </w:tc>
        <w:tc>
          <w:tcPr>
            <w:tcW w:w="367" w:type="dxa"/>
            <w:gridSpan w:val="2"/>
            <w:tcBorders>
              <w:top w:val="nil"/>
              <w:left w:val="nil"/>
              <w:bottom w:val="nil"/>
              <w:right w:val="single" w:sz="8" w:space="0" w:color="auto"/>
            </w:tcBorders>
            <w:noWrap/>
            <w:textDirection w:val="btLr"/>
            <w:vAlign w:val="center"/>
            <w:hideMark/>
          </w:tcPr>
          <w:p w14:paraId="418A8B9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,38</w:t>
            </w:r>
          </w:p>
        </w:tc>
        <w:tc>
          <w:tcPr>
            <w:tcW w:w="367" w:type="dxa"/>
            <w:gridSpan w:val="2"/>
            <w:tcBorders>
              <w:top w:val="nil"/>
              <w:left w:val="nil"/>
              <w:bottom w:val="nil"/>
              <w:right w:val="single" w:sz="8" w:space="0" w:color="auto"/>
            </w:tcBorders>
            <w:noWrap/>
            <w:textDirection w:val="btLr"/>
            <w:vAlign w:val="center"/>
            <w:hideMark/>
          </w:tcPr>
          <w:p w14:paraId="7B1ABC8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39</w:t>
            </w:r>
          </w:p>
        </w:tc>
        <w:tc>
          <w:tcPr>
            <w:tcW w:w="367" w:type="dxa"/>
            <w:gridSpan w:val="2"/>
            <w:tcBorders>
              <w:top w:val="nil"/>
              <w:left w:val="nil"/>
              <w:bottom w:val="nil"/>
              <w:right w:val="single" w:sz="8" w:space="0" w:color="auto"/>
            </w:tcBorders>
            <w:noWrap/>
            <w:textDirection w:val="btLr"/>
            <w:vAlign w:val="center"/>
            <w:hideMark/>
          </w:tcPr>
          <w:p w14:paraId="4BBEA31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40</w:t>
            </w:r>
          </w:p>
        </w:tc>
        <w:tc>
          <w:tcPr>
            <w:tcW w:w="367" w:type="dxa"/>
            <w:gridSpan w:val="2"/>
            <w:tcBorders>
              <w:top w:val="nil"/>
              <w:left w:val="nil"/>
              <w:bottom w:val="nil"/>
              <w:right w:val="single" w:sz="8" w:space="0" w:color="auto"/>
            </w:tcBorders>
            <w:noWrap/>
            <w:textDirection w:val="btLr"/>
            <w:vAlign w:val="center"/>
            <w:hideMark/>
          </w:tcPr>
          <w:p w14:paraId="6B83778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41</w:t>
            </w:r>
          </w:p>
        </w:tc>
        <w:tc>
          <w:tcPr>
            <w:tcW w:w="367" w:type="dxa"/>
            <w:gridSpan w:val="2"/>
            <w:tcBorders>
              <w:top w:val="nil"/>
              <w:left w:val="nil"/>
              <w:bottom w:val="nil"/>
              <w:right w:val="single" w:sz="8" w:space="0" w:color="auto"/>
            </w:tcBorders>
            <w:noWrap/>
            <w:textDirection w:val="btLr"/>
            <w:vAlign w:val="center"/>
            <w:hideMark/>
          </w:tcPr>
          <w:p w14:paraId="2D8C7B0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42</w:t>
            </w:r>
          </w:p>
        </w:tc>
        <w:tc>
          <w:tcPr>
            <w:tcW w:w="367" w:type="dxa"/>
            <w:gridSpan w:val="2"/>
            <w:tcBorders>
              <w:top w:val="nil"/>
              <w:left w:val="nil"/>
              <w:bottom w:val="nil"/>
              <w:right w:val="single" w:sz="8" w:space="0" w:color="auto"/>
            </w:tcBorders>
            <w:noWrap/>
            <w:textDirection w:val="btLr"/>
            <w:vAlign w:val="center"/>
            <w:hideMark/>
          </w:tcPr>
          <w:p w14:paraId="0157F25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43</w:t>
            </w:r>
          </w:p>
        </w:tc>
        <w:tc>
          <w:tcPr>
            <w:tcW w:w="367" w:type="dxa"/>
            <w:gridSpan w:val="2"/>
            <w:tcBorders>
              <w:top w:val="nil"/>
              <w:left w:val="nil"/>
              <w:bottom w:val="nil"/>
              <w:right w:val="single" w:sz="8" w:space="0" w:color="auto"/>
            </w:tcBorders>
            <w:noWrap/>
            <w:textDirection w:val="btLr"/>
            <w:vAlign w:val="center"/>
            <w:hideMark/>
          </w:tcPr>
          <w:p w14:paraId="25F8BBB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44</w:t>
            </w:r>
          </w:p>
        </w:tc>
        <w:tc>
          <w:tcPr>
            <w:tcW w:w="367" w:type="dxa"/>
            <w:gridSpan w:val="2"/>
            <w:tcBorders>
              <w:top w:val="nil"/>
              <w:left w:val="nil"/>
              <w:bottom w:val="nil"/>
              <w:right w:val="single" w:sz="8" w:space="0" w:color="auto"/>
            </w:tcBorders>
            <w:noWrap/>
            <w:textDirection w:val="btLr"/>
            <w:vAlign w:val="center"/>
            <w:hideMark/>
          </w:tcPr>
          <w:p w14:paraId="52451EB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45</w:t>
            </w:r>
          </w:p>
        </w:tc>
        <w:tc>
          <w:tcPr>
            <w:tcW w:w="367" w:type="dxa"/>
            <w:gridSpan w:val="2"/>
            <w:tcBorders>
              <w:top w:val="nil"/>
              <w:left w:val="nil"/>
              <w:bottom w:val="nil"/>
              <w:right w:val="single" w:sz="8" w:space="0" w:color="auto"/>
            </w:tcBorders>
            <w:noWrap/>
            <w:textDirection w:val="btLr"/>
            <w:vAlign w:val="center"/>
            <w:hideMark/>
          </w:tcPr>
          <w:p w14:paraId="40B908C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46</w:t>
            </w:r>
          </w:p>
        </w:tc>
        <w:tc>
          <w:tcPr>
            <w:tcW w:w="367" w:type="dxa"/>
            <w:gridSpan w:val="2"/>
            <w:tcBorders>
              <w:top w:val="nil"/>
              <w:left w:val="nil"/>
              <w:bottom w:val="nil"/>
              <w:right w:val="single" w:sz="8" w:space="0" w:color="auto"/>
            </w:tcBorders>
            <w:noWrap/>
            <w:textDirection w:val="btLr"/>
            <w:vAlign w:val="center"/>
            <w:hideMark/>
          </w:tcPr>
          <w:p w14:paraId="15934AE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47</w:t>
            </w:r>
          </w:p>
        </w:tc>
        <w:tc>
          <w:tcPr>
            <w:tcW w:w="367" w:type="dxa"/>
            <w:gridSpan w:val="2"/>
            <w:tcBorders>
              <w:top w:val="nil"/>
              <w:left w:val="nil"/>
              <w:bottom w:val="nil"/>
              <w:right w:val="single" w:sz="8" w:space="0" w:color="auto"/>
            </w:tcBorders>
            <w:noWrap/>
            <w:textDirection w:val="btLr"/>
            <w:vAlign w:val="center"/>
            <w:hideMark/>
          </w:tcPr>
          <w:p w14:paraId="4EAC929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48</w:t>
            </w:r>
          </w:p>
        </w:tc>
        <w:tc>
          <w:tcPr>
            <w:tcW w:w="367" w:type="dxa"/>
            <w:gridSpan w:val="2"/>
            <w:tcBorders>
              <w:top w:val="nil"/>
              <w:left w:val="nil"/>
              <w:bottom w:val="nil"/>
              <w:right w:val="single" w:sz="8" w:space="0" w:color="auto"/>
            </w:tcBorders>
            <w:noWrap/>
            <w:textDirection w:val="btLr"/>
            <w:vAlign w:val="center"/>
            <w:hideMark/>
          </w:tcPr>
          <w:p w14:paraId="4D80D0E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49</w:t>
            </w:r>
          </w:p>
        </w:tc>
        <w:tc>
          <w:tcPr>
            <w:tcW w:w="367" w:type="dxa"/>
            <w:gridSpan w:val="2"/>
            <w:tcBorders>
              <w:top w:val="nil"/>
              <w:left w:val="nil"/>
              <w:bottom w:val="nil"/>
              <w:right w:val="single" w:sz="8" w:space="0" w:color="auto"/>
            </w:tcBorders>
            <w:noWrap/>
            <w:textDirection w:val="btLr"/>
            <w:vAlign w:val="center"/>
            <w:hideMark/>
          </w:tcPr>
          <w:p w14:paraId="61DACEC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50</w:t>
            </w:r>
          </w:p>
        </w:tc>
        <w:tc>
          <w:tcPr>
            <w:tcW w:w="367" w:type="dxa"/>
            <w:gridSpan w:val="2"/>
            <w:tcBorders>
              <w:top w:val="nil"/>
              <w:left w:val="nil"/>
              <w:bottom w:val="nil"/>
              <w:right w:val="single" w:sz="8" w:space="0" w:color="auto"/>
            </w:tcBorders>
            <w:noWrap/>
            <w:textDirection w:val="btLr"/>
            <w:vAlign w:val="center"/>
            <w:hideMark/>
          </w:tcPr>
          <w:p w14:paraId="223CD17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51</w:t>
            </w:r>
          </w:p>
        </w:tc>
        <w:tc>
          <w:tcPr>
            <w:tcW w:w="367" w:type="dxa"/>
            <w:gridSpan w:val="2"/>
            <w:tcBorders>
              <w:top w:val="nil"/>
              <w:left w:val="nil"/>
              <w:bottom w:val="nil"/>
              <w:right w:val="nil"/>
            </w:tcBorders>
            <w:noWrap/>
            <w:textDirection w:val="btLr"/>
            <w:vAlign w:val="center"/>
            <w:hideMark/>
          </w:tcPr>
          <w:p w14:paraId="123B814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52</w:t>
            </w:r>
          </w:p>
        </w:tc>
        <w:tc>
          <w:tcPr>
            <w:tcW w:w="497" w:type="dxa"/>
            <w:gridSpan w:val="2"/>
            <w:vMerge/>
            <w:tcBorders>
              <w:top w:val="nil"/>
              <w:left w:val="single" w:sz="8" w:space="0" w:color="auto"/>
              <w:bottom w:val="nil"/>
              <w:right w:val="single" w:sz="8" w:space="0" w:color="auto"/>
            </w:tcBorders>
            <w:vAlign w:val="center"/>
            <w:hideMark/>
          </w:tcPr>
          <w:p w14:paraId="0FDBD84A" w14:textId="77777777" w:rsidR="001233C4" w:rsidRPr="00A86C95" w:rsidRDefault="001233C4" w:rsidP="00CD480B">
            <w:pPr>
              <w:suppressAutoHyphens/>
              <w:spacing w:after="0" w:line="240" w:lineRule="auto"/>
              <w:rPr>
                <w:rFonts w:ascii="Times New Roman" w:hAnsi="Times New Roman"/>
                <w:color w:val="0000FF"/>
                <w:sz w:val="10"/>
                <w:szCs w:val="10"/>
                <w:u w:val="single"/>
              </w:rPr>
            </w:pPr>
          </w:p>
        </w:tc>
      </w:tr>
      <w:tr w:rsidR="002408C2" w:rsidRPr="00A86C95" w14:paraId="487B1B27" w14:textId="77777777" w:rsidTr="006D762E">
        <w:trPr>
          <w:trHeight w:val="240"/>
        </w:trPr>
        <w:tc>
          <w:tcPr>
            <w:tcW w:w="365" w:type="dxa"/>
            <w:gridSpan w:val="2"/>
            <w:vMerge w:val="restart"/>
            <w:tcBorders>
              <w:top w:val="nil"/>
              <w:left w:val="single" w:sz="8" w:space="0" w:color="auto"/>
              <w:bottom w:val="single" w:sz="8" w:space="0" w:color="000000"/>
              <w:right w:val="single" w:sz="8" w:space="0" w:color="auto"/>
            </w:tcBorders>
            <w:textDirection w:val="btLr"/>
            <w:vAlign w:val="center"/>
            <w:hideMark/>
          </w:tcPr>
          <w:p w14:paraId="6719FAB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 курс</w:t>
            </w:r>
          </w:p>
        </w:tc>
        <w:tc>
          <w:tcPr>
            <w:tcW w:w="789" w:type="dxa"/>
            <w:gridSpan w:val="2"/>
            <w:tcBorders>
              <w:top w:val="nil"/>
              <w:left w:val="single" w:sz="8" w:space="0" w:color="auto"/>
              <w:bottom w:val="single" w:sz="8" w:space="0" w:color="000000"/>
              <w:right w:val="single" w:sz="8" w:space="0" w:color="auto"/>
            </w:tcBorders>
            <w:shd w:val="clear" w:color="000000" w:fill="C0C0C0"/>
            <w:vAlign w:val="center"/>
            <w:hideMark/>
          </w:tcPr>
          <w:p w14:paraId="6AB3F4CD" w14:textId="77777777" w:rsidR="001233C4" w:rsidRPr="00A86C95" w:rsidRDefault="001233C4" w:rsidP="00CD480B">
            <w:pPr>
              <w:suppressAutoHyphens/>
              <w:spacing w:after="0" w:line="240" w:lineRule="auto"/>
              <w:jc w:val="center"/>
              <w:rPr>
                <w:rFonts w:ascii="Times New Roman" w:hAnsi="Times New Roman"/>
                <w:b/>
                <w:bCs/>
                <w:color w:val="000000"/>
                <w:sz w:val="10"/>
                <w:szCs w:val="10"/>
              </w:rPr>
            </w:pPr>
            <w:r w:rsidRPr="00A86C95">
              <w:rPr>
                <w:rFonts w:ascii="Times New Roman" w:hAnsi="Times New Roman"/>
                <w:b/>
                <w:bCs/>
                <w:color w:val="000000"/>
                <w:sz w:val="10"/>
                <w:szCs w:val="10"/>
              </w:rPr>
              <w:t>ОГСЭ.00</w:t>
            </w:r>
          </w:p>
        </w:tc>
        <w:tc>
          <w:tcPr>
            <w:tcW w:w="1470" w:type="dxa"/>
            <w:gridSpan w:val="2"/>
            <w:tcBorders>
              <w:top w:val="nil"/>
              <w:left w:val="single" w:sz="8" w:space="0" w:color="auto"/>
              <w:bottom w:val="single" w:sz="8" w:space="0" w:color="000000"/>
              <w:right w:val="single" w:sz="8" w:space="0" w:color="auto"/>
            </w:tcBorders>
            <w:shd w:val="clear" w:color="000000" w:fill="C0C0C0"/>
            <w:vAlign w:val="center"/>
            <w:hideMark/>
          </w:tcPr>
          <w:p w14:paraId="14C35EA0" w14:textId="77777777" w:rsidR="001233C4" w:rsidRPr="00A86C95" w:rsidRDefault="001233C4" w:rsidP="00CD480B">
            <w:pPr>
              <w:suppressAutoHyphens/>
              <w:spacing w:after="0" w:line="240" w:lineRule="auto"/>
              <w:jc w:val="center"/>
              <w:rPr>
                <w:rFonts w:ascii="Times New Roman" w:hAnsi="Times New Roman"/>
                <w:b/>
                <w:bCs/>
                <w:color w:val="000000"/>
                <w:sz w:val="10"/>
                <w:szCs w:val="10"/>
              </w:rPr>
            </w:pPr>
            <w:r w:rsidRPr="00A86C95">
              <w:rPr>
                <w:rFonts w:ascii="Times New Roman" w:hAnsi="Times New Roman"/>
                <w:b/>
                <w:bCs/>
                <w:color w:val="000000"/>
                <w:sz w:val="10"/>
                <w:szCs w:val="10"/>
              </w:rPr>
              <w:t>Общий гуманитарный и социально-экономический цикл</w:t>
            </w:r>
          </w:p>
        </w:tc>
        <w:tc>
          <w:tcPr>
            <w:tcW w:w="530" w:type="dxa"/>
            <w:gridSpan w:val="2"/>
            <w:tcBorders>
              <w:top w:val="nil"/>
              <w:left w:val="nil"/>
              <w:bottom w:val="single" w:sz="8" w:space="0" w:color="auto"/>
              <w:right w:val="nil"/>
            </w:tcBorders>
            <w:shd w:val="clear" w:color="000000" w:fill="C0C0C0"/>
            <w:vAlign w:val="center"/>
            <w:hideMark/>
          </w:tcPr>
          <w:p w14:paraId="2611E72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17DDCAD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6</w:t>
            </w:r>
          </w:p>
        </w:tc>
        <w:tc>
          <w:tcPr>
            <w:tcW w:w="42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32BC584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6</w:t>
            </w:r>
          </w:p>
        </w:tc>
        <w:tc>
          <w:tcPr>
            <w:tcW w:w="428"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7E92728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6</w:t>
            </w:r>
          </w:p>
        </w:tc>
        <w:tc>
          <w:tcPr>
            <w:tcW w:w="45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534098B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6</w:t>
            </w:r>
          </w:p>
        </w:tc>
        <w:tc>
          <w:tcPr>
            <w:tcW w:w="39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7030292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6</w:t>
            </w:r>
          </w:p>
        </w:tc>
        <w:tc>
          <w:tcPr>
            <w:tcW w:w="42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02A7BA9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6</w:t>
            </w:r>
          </w:p>
        </w:tc>
        <w:tc>
          <w:tcPr>
            <w:tcW w:w="428"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77AE5C1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6</w:t>
            </w:r>
          </w:p>
        </w:tc>
        <w:tc>
          <w:tcPr>
            <w:tcW w:w="42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7710D14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7</w:t>
            </w:r>
          </w:p>
        </w:tc>
        <w:tc>
          <w:tcPr>
            <w:tcW w:w="432"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5B3879D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7</w:t>
            </w:r>
          </w:p>
        </w:tc>
        <w:tc>
          <w:tcPr>
            <w:tcW w:w="366"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20A5FA4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7</w:t>
            </w:r>
          </w:p>
        </w:tc>
        <w:tc>
          <w:tcPr>
            <w:tcW w:w="366"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1A7E535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7</w:t>
            </w:r>
          </w:p>
        </w:tc>
        <w:tc>
          <w:tcPr>
            <w:tcW w:w="366"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7B505EF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7</w:t>
            </w:r>
          </w:p>
        </w:tc>
        <w:tc>
          <w:tcPr>
            <w:tcW w:w="366"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5557F73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7</w:t>
            </w:r>
          </w:p>
        </w:tc>
        <w:tc>
          <w:tcPr>
            <w:tcW w:w="371" w:type="dxa"/>
            <w:gridSpan w:val="2"/>
            <w:tcBorders>
              <w:top w:val="single" w:sz="8" w:space="0" w:color="auto"/>
              <w:left w:val="nil"/>
              <w:bottom w:val="single" w:sz="4" w:space="0" w:color="auto"/>
              <w:right w:val="single" w:sz="4" w:space="0" w:color="auto"/>
            </w:tcBorders>
            <w:shd w:val="clear" w:color="000000" w:fill="BFBFBF"/>
            <w:noWrap/>
            <w:vAlign w:val="center"/>
          </w:tcPr>
          <w:p w14:paraId="2AB37F3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tcPr>
          <w:p w14:paraId="4323A44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tcPr>
          <w:p w14:paraId="49627FC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62CCC76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tcBorders>
              <w:top w:val="single" w:sz="8" w:space="0" w:color="auto"/>
              <w:left w:val="nil"/>
              <w:bottom w:val="single" w:sz="4" w:space="0" w:color="auto"/>
              <w:right w:val="single" w:sz="4" w:space="0" w:color="auto"/>
            </w:tcBorders>
            <w:shd w:val="clear" w:color="000000" w:fill="BFBFBF"/>
            <w:noWrap/>
            <w:vAlign w:val="center"/>
            <w:hideMark/>
          </w:tcPr>
          <w:p w14:paraId="650B0A58" w14:textId="77777777" w:rsidR="001233C4" w:rsidRPr="008565A9" w:rsidRDefault="001233C4" w:rsidP="00CD480B">
            <w:pPr>
              <w:suppressAutoHyphens/>
              <w:spacing w:after="0" w:line="240" w:lineRule="auto"/>
              <w:jc w:val="center"/>
              <w:rPr>
                <w:rFonts w:ascii="Times New Roman" w:hAnsi="Times New Roman"/>
                <w:b/>
                <w:color w:val="000000"/>
                <w:sz w:val="10"/>
                <w:szCs w:val="10"/>
              </w:rPr>
            </w:pPr>
            <w:r w:rsidRPr="008565A9">
              <w:rPr>
                <w:rFonts w:ascii="Times New Roman" w:hAnsi="Times New Roman"/>
                <w:b/>
                <w:color w:val="000000"/>
                <w:sz w:val="10"/>
                <w:szCs w:val="10"/>
              </w:rPr>
              <w:t> </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7398ADD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4351926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2B69708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070EA3F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57B5FC8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4</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tcPr>
          <w:p w14:paraId="7BA6665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tcPr>
          <w:p w14:paraId="39B01B0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tcPr>
          <w:p w14:paraId="3408A64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tcPr>
          <w:p w14:paraId="4AE0562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tcPr>
          <w:p w14:paraId="1B56C86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tcPr>
          <w:p w14:paraId="6B52D8E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tcPr>
          <w:p w14:paraId="64580CA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tcPr>
          <w:p w14:paraId="20EB454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tcPr>
          <w:p w14:paraId="7CCE8FD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tcPr>
          <w:p w14:paraId="1B71D28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tcPr>
          <w:p w14:paraId="78A726C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tcPr>
          <w:p w14:paraId="3F87FCB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tcPr>
          <w:p w14:paraId="5EF77AC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572D42B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r w:rsidRPr="00A86C95">
              <w:rPr>
                <w:rFonts w:ascii="Times New Roman" w:hAnsi="Times New Roman"/>
                <w:color w:val="000000"/>
                <w:sz w:val="10"/>
                <w:szCs w:val="10"/>
              </w:rPr>
              <w:t> </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7E66137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r w:rsidRPr="00A86C95">
              <w:rPr>
                <w:rFonts w:ascii="Times New Roman" w:hAnsi="Times New Roman"/>
                <w:color w:val="000000"/>
                <w:sz w:val="10"/>
                <w:szCs w:val="10"/>
              </w:rPr>
              <w:t> </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2D05AF06" w14:textId="77777777" w:rsidR="001233C4" w:rsidRPr="00A86C95" w:rsidRDefault="001233C4" w:rsidP="00CD480B">
            <w:pPr>
              <w:suppressAutoHyphens/>
              <w:spacing w:after="0" w:line="240" w:lineRule="auto"/>
              <w:rPr>
                <w:rFonts w:ascii="Times New Roman" w:hAnsi="Times New Roman"/>
                <w:color w:val="000000"/>
                <w:sz w:val="10"/>
                <w:szCs w:val="10"/>
              </w:rPr>
            </w:pPr>
            <w:r w:rsidRPr="00A86C95">
              <w:rPr>
                <w:rFonts w:ascii="Times New Roman" w:hAnsi="Times New Roman"/>
                <w:color w:val="000000"/>
                <w:sz w:val="10"/>
                <w:szCs w:val="10"/>
              </w:rPr>
              <w:t> </w:t>
            </w:r>
            <w:r>
              <w:rPr>
                <w:rFonts w:ascii="Times New Roman" w:hAnsi="Times New Roman"/>
                <w:color w:val="000000"/>
                <w:sz w:val="10"/>
                <w:szCs w:val="10"/>
              </w:rPr>
              <w:t>4</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4E18372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r w:rsidRPr="00A86C95">
              <w:rPr>
                <w:rFonts w:ascii="Times New Roman" w:hAnsi="Times New Roman"/>
                <w:color w:val="000000"/>
                <w:sz w:val="10"/>
                <w:szCs w:val="10"/>
              </w:rPr>
              <w:t> </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1208689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67A18D7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8" w:space="0" w:color="auto"/>
              <w:left w:val="nil"/>
              <w:bottom w:val="single" w:sz="4" w:space="0" w:color="auto"/>
              <w:right w:val="single" w:sz="4" w:space="0" w:color="auto"/>
            </w:tcBorders>
            <w:shd w:val="clear" w:color="000000" w:fill="BFBFBF"/>
            <w:noWrap/>
            <w:textDirection w:val="btLr"/>
            <w:vAlign w:val="center"/>
            <w:hideMark/>
          </w:tcPr>
          <w:p w14:paraId="3BBD374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64FE238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04A5437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5318FA4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0046406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222245C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17DBB54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62C5CEF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59A29F3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8" w:space="0" w:color="auto"/>
              <w:left w:val="nil"/>
              <w:bottom w:val="single" w:sz="4" w:space="0" w:color="auto"/>
              <w:right w:val="single" w:sz="8" w:space="0" w:color="auto"/>
            </w:tcBorders>
            <w:shd w:val="clear" w:color="000000" w:fill="BFBFBF"/>
            <w:noWrap/>
            <w:vAlign w:val="center"/>
            <w:hideMark/>
          </w:tcPr>
          <w:p w14:paraId="4EC302F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hideMark/>
          </w:tcPr>
          <w:p w14:paraId="2A5636A5" w14:textId="77777777" w:rsidR="001233C4" w:rsidRPr="00A86C95" w:rsidRDefault="001233C4" w:rsidP="00CD480B">
            <w:pPr>
              <w:suppressAutoHyphens/>
              <w:spacing w:after="0" w:line="240" w:lineRule="auto"/>
              <w:jc w:val="center"/>
              <w:rPr>
                <w:rFonts w:ascii="Times New Roman" w:hAnsi="Times New Roman"/>
                <w:sz w:val="10"/>
                <w:szCs w:val="10"/>
              </w:rPr>
            </w:pPr>
            <w:r w:rsidRPr="00A86C95">
              <w:rPr>
                <w:rFonts w:ascii="Times New Roman" w:hAnsi="Times New Roman"/>
                <w:sz w:val="10"/>
                <w:szCs w:val="10"/>
              </w:rPr>
              <w:t>1</w:t>
            </w:r>
            <w:r>
              <w:rPr>
                <w:rFonts w:ascii="Times New Roman" w:hAnsi="Times New Roman"/>
                <w:sz w:val="10"/>
                <w:szCs w:val="10"/>
              </w:rPr>
              <w:t>68</w:t>
            </w:r>
          </w:p>
        </w:tc>
      </w:tr>
      <w:tr w:rsidR="001233C4" w:rsidRPr="00A86C95" w14:paraId="65DA1C04" w14:textId="77777777" w:rsidTr="006D762E">
        <w:trPr>
          <w:trHeight w:val="315"/>
        </w:trPr>
        <w:tc>
          <w:tcPr>
            <w:tcW w:w="365" w:type="dxa"/>
            <w:gridSpan w:val="2"/>
            <w:vMerge/>
            <w:tcBorders>
              <w:top w:val="nil"/>
              <w:left w:val="single" w:sz="8" w:space="0" w:color="auto"/>
              <w:bottom w:val="single" w:sz="8" w:space="0" w:color="000000"/>
              <w:right w:val="single" w:sz="8" w:space="0" w:color="auto"/>
            </w:tcBorders>
            <w:vAlign w:val="center"/>
            <w:hideMark/>
          </w:tcPr>
          <w:p w14:paraId="35CD7E63"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vAlign w:val="center"/>
            <w:hideMark/>
          </w:tcPr>
          <w:p w14:paraId="27765FED" w14:textId="77777777" w:rsidR="001233C4" w:rsidRPr="00A86C95" w:rsidRDefault="001233C4" w:rsidP="00CD480B">
            <w:pPr>
              <w:suppressAutoHyphens/>
              <w:spacing w:after="0" w:line="240" w:lineRule="auto"/>
              <w:jc w:val="center"/>
              <w:rPr>
                <w:rFonts w:ascii="Times New Roman" w:hAnsi="Times New Roman"/>
                <w:b/>
                <w:bCs/>
                <w:color w:val="000000"/>
                <w:sz w:val="10"/>
                <w:szCs w:val="10"/>
              </w:rPr>
            </w:pPr>
            <w:r w:rsidRPr="00A86C95">
              <w:rPr>
                <w:rFonts w:ascii="Times New Roman" w:hAnsi="Times New Roman"/>
                <w:b/>
                <w:bCs/>
                <w:color w:val="000000"/>
                <w:sz w:val="10"/>
                <w:szCs w:val="10"/>
              </w:rPr>
              <w:t>ОГСЭ.03</w:t>
            </w:r>
          </w:p>
        </w:tc>
        <w:tc>
          <w:tcPr>
            <w:tcW w:w="1470" w:type="dxa"/>
            <w:gridSpan w:val="2"/>
            <w:tcBorders>
              <w:top w:val="nil"/>
              <w:left w:val="single" w:sz="8" w:space="0" w:color="auto"/>
              <w:bottom w:val="single" w:sz="8" w:space="0" w:color="000000"/>
              <w:right w:val="single" w:sz="8" w:space="0" w:color="auto"/>
            </w:tcBorders>
            <w:vAlign w:val="center"/>
            <w:hideMark/>
          </w:tcPr>
          <w:p w14:paraId="034AD74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Иностранный язык в профессиональной деятельности</w:t>
            </w:r>
          </w:p>
        </w:tc>
        <w:tc>
          <w:tcPr>
            <w:tcW w:w="530" w:type="dxa"/>
            <w:gridSpan w:val="2"/>
            <w:tcBorders>
              <w:top w:val="nil"/>
              <w:left w:val="nil"/>
              <w:bottom w:val="single" w:sz="8" w:space="0" w:color="auto"/>
              <w:right w:val="nil"/>
            </w:tcBorders>
            <w:vAlign w:val="center"/>
            <w:hideMark/>
          </w:tcPr>
          <w:p w14:paraId="6931598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noWrap/>
            <w:vAlign w:val="center"/>
            <w:hideMark/>
          </w:tcPr>
          <w:p w14:paraId="2544FD6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427" w:type="dxa"/>
            <w:gridSpan w:val="2"/>
            <w:tcBorders>
              <w:top w:val="nil"/>
              <w:left w:val="nil"/>
              <w:bottom w:val="single" w:sz="4" w:space="0" w:color="auto"/>
              <w:right w:val="single" w:sz="4" w:space="0" w:color="auto"/>
            </w:tcBorders>
            <w:noWrap/>
            <w:vAlign w:val="center"/>
            <w:hideMark/>
          </w:tcPr>
          <w:p w14:paraId="62BACD2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428" w:type="dxa"/>
            <w:gridSpan w:val="2"/>
            <w:tcBorders>
              <w:top w:val="nil"/>
              <w:left w:val="nil"/>
              <w:bottom w:val="single" w:sz="4" w:space="0" w:color="auto"/>
              <w:right w:val="single" w:sz="4" w:space="0" w:color="auto"/>
            </w:tcBorders>
            <w:noWrap/>
            <w:vAlign w:val="center"/>
            <w:hideMark/>
          </w:tcPr>
          <w:p w14:paraId="335C745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457" w:type="dxa"/>
            <w:gridSpan w:val="2"/>
            <w:tcBorders>
              <w:top w:val="nil"/>
              <w:left w:val="nil"/>
              <w:bottom w:val="single" w:sz="4" w:space="0" w:color="auto"/>
              <w:right w:val="single" w:sz="4" w:space="0" w:color="auto"/>
            </w:tcBorders>
            <w:noWrap/>
            <w:vAlign w:val="center"/>
            <w:hideMark/>
          </w:tcPr>
          <w:p w14:paraId="7CE7B8B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97" w:type="dxa"/>
            <w:gridSpan w:val="2"/>
            <w:tcBorders>
              <w:top w:val="nil"/>
              <w:left w:val="nil"/>
              <w:bottom w:val="single" w:sz="4" w:space="0" w:color="auto"/>
              <w:right w:val="single" w:sz="4" w:space="0" w:color="auto"/>
            </w:tcBorders>
            <w:noWrap/>
            <w:vAlign w:val="center"/>
            <w:hideMark/>
          </w:tcPr>
          <w:p w14:paraId="60A55A0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427" w:type="dxa"/>
            <w:gridSpan w:val="2"/>
            <w:tcBorders>
              <w:top w:val="nil"/>
              <w:left w:val="nil"/>
              <w:bottom w:val="single" w:sz="4" w:space="0" w:color="auto"/>
              <w:right w:val="single" w:sz="4" w:space="0" w:color="auto"/>
            </w:tcBorders>
            <w:noWrap/>
            <w:vAlign w:val="center"/>
            <w:hideMark/>
          </w:tcPr>
          <w:p w14:paraId="427AD45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428" w:type="dxa"/>
            <w:gridSpan w:val="2"/>
            <w:tcBorders>
              <w:top w:val="nil"/>
              <w:left w:val="nil"/>
              <w:bottom w:val="single" w:sz="4" w:space="0" w:color="auto"/>
              <w:right w:val="single" w:sz="4" w:space="0" w:color="auto"/>
            </w:tcBorders>
            <w:noWrap/>
            <w:vAlign w:val="center"/>
            <w:hideMark/>
          </w:tcPr>
          <w:p w14:paraId="7D320B9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427" w:type="dxa"/>
            <w:gridSpan w:val="2"/>
            <w:tcBorders>
              <w:top w:val="nil"/>
              <w:left w:val="nil"/>
              <w:bottom w:val="single" w:sz="4" w:space="0" w:color="auto"/>
              <w:right w:val="single" w:sz="4" w:space="0" w:color="auto"/>
            </w:tcBorders>
            <w:vAlign w:val="center"/>
            <w:hideMark/>
          </w:tcPr>
          <w:p w14:paraId="03F379D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432" w:type="dxa"/>
            <w:gridSpan w:val="2"/>
            <w:tcBorders>
              <w:top w:val="nil"/>
              <w:left w:val="nil"/>
              <w:bottom w:val="single" w:sz="4" w:space="0" w:color="auto"/>
              <w:right w:val="single" w:sz="4" w:space="0" w:color="auto"/>
            </w:tcBorders>
            <w:vAlign w:val="center"/>
            <w:hideMark/>
          </w:tcPr>
          <w:p w14:paraId="2E96332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6" w:type="dxa"/>
            <w:gridSpan w:val="2"/>
            <w:tcBorders>
              <w:top w:val="nil"/>
              <w:left w:val="nil"/>
              <w:bottom w:val="single" w:sz="4" w:space="0" w:color="auto"/>
              <w:right w:val="single" w:sz="4" w:space="0" w:color="auto"/>
            </w:tcBorders>
            <w:vAlign w:val="center"/>
            <w:hideMark/>
          </w:tcPr>
          <w:p w14:paraId="5335374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6" w:type="dxa"/>
            <w:gridSpan w:val="2"/>
            <w:tcBorders>
              <w:top w:val="nil"/>
              <w:left w:val="nil"/>
              <w:bottom w:val="single" w:sz="4" w:space="0" w:color="auto"/>
              <w:right w:val="single" w:sz="4" w:space="0" w:color="auto"/>
            </w:tcBorders>
            <w:vAlign w:val="center"/>
            <w:hideMark/>
          </w:tcPr>
          <w:p w14:paraId="3B96B66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6" w:type="dxa"/>
            <w:gridSpan w:val="2"/>
            <w:tcBorders>
              <w:top w:val="nil"/>
              <w:left w:val="nil"/>
              <w:bottom w:val="single" w:sz="4" w:space="0" w:color="auto"/>
              <w:right w:val="single" w:sz="4" w:space="0" w:color="auto"/>
            </w:tcBorders>
            <w:vAlign w:val="center"/>
            <w:hideMark/>
          </w:tcPr>
          <w:p w14:paraId="1FDF45F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6" w:type="dxa"/>
            <w:gridSpan w:val="2"/>
            <w:tcBorders>
              <w:top w:val="nil"/>
              <w:left w:val="nil"/>
              <w:bottom w:val="single" w:sz="4" w:space="0" w:color="auto"/>
              <w:right w:val="single" w:sz="4" w:space="0" w:color="auto"/>
            </w:tcBorders>
            <w:vAlign w:val="center"/>
            <w:hideMark/>
          </w:tcPr>
          <w:p w14:paraId="538BB3F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71" w:type="dxa"/>
            <w:gridSpan w:val="2"/>
            <w:tcBorders>
              <w:top w:val="nil"/>
              <w:left w:val="nil"/>
              <w:bottom w:val="single" w:sz="4" w:space="0" w:color="auto"/>
              <w:right w:val="single" w:sz="4" w:space="0" w:color="auto"/>
            </w:tcBorders>
            <w:vAlign w:val="center"/>
          </w:tcPr>
          <w:p w14:paraId="31844DD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3BAB310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3183F5E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hideMark/>
          </w:tcPr>
          <w:p w14:paraId="2E7CEF5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tcBorders>
              <w:top w:val="nil"/>
              <w:left w:val="nil"/>
              <w:bottom w:val="single" w:sz="4" w:space="0" w:color="auto"/>
              <w:right w:val="single" w:sz="4" w:space="0" w:color="auto"/>
            </w:tcBorders>
            <w:shd w:val="clear" w:color="000000" w:fill="BFBFBF"/>
            <w:noWrap/>
            <w:vAlign w:val="center"/>
            <w:hideMark/>
          </w:tcPr>
          <w:p w14:paraId="09F6A956" w14:textId="77777777" w:rsidR="001233C4" w:rsidRPr="008565A9" w:rsidRDefault="001233C4" w:rsidP="00CD480B">
            <w:pPr>
              <w:suppressAutoHyphens/>
              <w:spacing w:after="0" w:line="240" w:lineRule="auto"/>
              <w:jc w:val="center"/>
              <w:rPr>
                <w:rFonts w:ascii="Times New Roman" w:hAnsi="Times New Roman"/>
                <w:b/>
                <w:color w:val="000000"/>
                <w:sz w:val="10"/>
                <w:szCs w:val="10"/>
              </w:rPr>
            </w:pPr>
            <w:r w:rsidRPr="008565A9">
              <w:rPr>
                <w:rFonts w:ascii="Times New Roman" w:hAnsi="Times New Roman"/>
                <w:b/>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56CAFBB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4427938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3D53085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3573E63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3A52D7E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17321E5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78C31D3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70449B7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130E532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27987D9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2017112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2FFAC6D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42AAD14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2E2AE92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3F3F7A0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01381D0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60BD826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noWrap/>
            <w:vAlign w:val="center"/>
            <w:hideMark/>
          </w:tcPr>
          <w:p w14:paraId="613FCD5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r>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noWrap/>
            <w:vAlign w:val="center"/>
            <w:hideMark/>
          </w:tcPr>
          <w:p w14:paraId="67B5121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r>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noWrap/>
            <w:vAlign w:val="center"/>
            <w:hideMark/>
          </w:tcPr>
          <w:p w14:paraId="2884D36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0AADF8D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4F3050AF" w14:textId="77777777" w:rsidR="001233C4" w:rsidRPr="00E91AAE" w:rsidRDefault="001233C4" w:rsidP="00CD480B">
            <w:pPr>
              <w:suppressAutoHyphens/>
              <w:spacing w:after="0" w:line="240" w:lineRule="auto"/>
              <w:jc w:val="center"/>
              <w:rPr>
                <w:rFonts w:ascii="Times New Roman" w:hAnsi="Times New Roman"/>
                <w:bCs/>
                <w:color w:val="000000"/>
                <w:sz w:val="10"/>
                <w:szCs w:val="10"/>
              </w:rPr>
            </w:pPr>
            <w:r w:rsidRPr="00E91AAE">
              <w:rPr>
                <w:rFonts w:ascii="Times New Roman" w:hAnsi="Times New Roman"/>
                <w:bCs/>
                <w:color w:val="000000"/>
                <w:sz w:val="10"/>
                <w:szCs w:val="10"/>
              </w:rPr>
              <w:t> 2</w:t>
            </w:r>
          </w:p>
        </w:tc>
        <w:tc>
          <w:tcPr>
            <w:tcW w:w="367" w:type="dxa"/>
            <w:gridSpan w:val="2"/>
            <w:tcBorders>
              <w:top w:val="nil"/>
              <w:left w:val="nil"/>
              <w:bottom w:val="single" w:sz="4" w:space="0" w:color="auto"/>
              <w:right w:val="single" w:sz="4" w:space="0" w:color="auto"/>
            </w:tcBorders>
            <w:noWrap/>
            <w:vAlign w:val="center"/>
          </w:tcPr>
          <w:p w14:paraId="0B9417B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hideMark/>
          </w:tcPr>
          <w:p w14:paraId="4B5EFF5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1677162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7199DD0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36C1A0A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3D3DD0C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0780656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63BDD4F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04A0C1D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2638CCA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6C0F754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8" w:space="0" w:color="auto"/>
            </w:tcBorders>
            <w:shd w:val="clear" w:color="000000" w:fill="BFBFBF"/>
            <w:noWrap/>
            <w:vAlign w:val="center"/>
            <w:hideMark/>
          </w:tcPr>
          <w:p w14:paraId="2812625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hideMark/>
          </w:tcPr>
          <w:p w14:paraId="64532C5F" w14:textId="77777777" w:rsidR="001233C4" w:rsidRPr="00A86C95" w:rsidRDefault="001233C4" w:rsidP="00CD480B">
            <w:pPr>
              <w:suppressAutoHyphens/>
              <w:spacing w:after="0" w:line="240" w:lineRule="auto"/>
              <w:jc w:val="center"/>
              <w:rPr>
                <w:rFonts w:ascii="Times New Roman" w:hAnsi="Times New Roman"/>
                <w:sz w:val="10"/>
                <w:szCs w:val="10"/>
              </w:rPr>
            </w:pPr>
            <w:r>
              <w:rPr>
                <w:rFonts w:ascii="Times New Roman" w:hAnsi="Times New Roman"/>
                <w:sz w:val="10"/>
                <w:szCs w:val="10"/>
              </w:rPr>
              <w:t>68</w:t>
            </w:r>
          </w:p>
        </w:tc>
      </w:tr>
      <w:tr w:rsidR="001233C4" w:rsidRPr="00A86C95" w14:paraId="6C1B8499" w14:textId="77777777" w:rsidTr="006D762E">
        <w:trPr>
          <w:trHeight w:val="140"/>
        </w:trPr>
        <w:tc>
          <w:tcPr>
            <w:tcW w:w="365" w:type="dxa"/>
            <w:gridSpan w:val="2"/>
            <w:vMerge/>
            <w:tcBorders>
              <w:top w:val="nil"/>
              <w:left w:val="single" w:sz="8" w:space="0" w:color="auto"/>
              <w:bottom w:val="single" w:sz="8" w:space="0" w:color="000000"/>
              <w:right w:val="single" w:sz="8" w:space="0" w:color="auto"/>
            </w:tcBorders>
            <w:vAlign w:val="center"/>
            <w:hideMark/>
          </w:tcPr>
          <w:p w14:paraId="7B71A7AE"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vAlign w:val="center"/>
            <w:hideMark/>
          </w:tcPr>
          <w:p w14:paraId="523AC36F" w14:textId="77777777" w:rsidR="001233C4" w:rsidRPr="00A86C95" w:rsidRDefault="001233C4" w:rsidP="00CD480B">
            <w:pPr>
              <w:suppressAutoHyphens/>
              <w:spacing w:after="0" w:line="240" w:lineRule="auto"/>
              <w:jc w:val="center"/>
              <w:rPr>
                <w:rFonts w:ascii="Times New Roman" w:hAnsi="Times New Roman"/>
                <w:b/>
                <w:bCs/>
                <w:color w:val="000000"/>
                <w:sz w:val="10"/>
                <w:szCs w:val="10"/>
              </w:rPr>
            </w:pPr>
            <w:r w:rsidRPr="00A86C95">
              <w:rPr>
                <w:rFonts w:ascii="Times New Roman" w:hAnsi="Times New Roman"/>
                <w:b/>
                <w:bCs/>
                <w:color w:val="000000"/>
                <w:sz w:val="10"/>
                <w:szCs w:val="10"/>
              </w:rPr>
              <w:t>ОГСЭ.04</w:t>
            </w:r>
          </w:p>
        </w:tc>
        <w:tc>
          <w:tcPr>
            <w:tcW w:w="1470" w:type="dxa"/>
            <w:gridSpan w:val="2"/>
            <w:tcBorders>
              <w:top w:val="nil"/>
              <w:left w:val="single" w:sz="8" w:space="0" w:color="auto"/>
              <w:bottom w:val="single" w:sz="8" w:space="0" w:color="000000"/>
              <w:right w:val="single" w:sz="8" w:space="0" w:color="auto"/>
            </w:tcBorders>
            <w:vAlign w:val="center"/>
            <w:hideMark/>
          </w:tcPr>
          <w:p w14:paraId="336851A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Физическая культура</w:t>
            </w:r>
          </w:p>
        </w:tc>
        <w:tc>
          <w:tcPr>
            <w:tcW w:w="530" w:type="dxa"/>
            <w:gridSpan w:val="2"/>
            <w:tcBorders>
              <w:top w:val="nil"/>
              <w:left w:val="nil"/>
              <w:bottom w:val="single" w:sz="8" w:space="0" w:color="auto"/>
              <w:right w:val="nil"/>
            </w:tcBorders>
            <w:vAlign w:val="center"/>
            <w:hideMark/>
          </w:tcPr>
          <w:p w14:paraId="4411C68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noWrap/>
            <w:vAlign w:val="center"/>
            <w:hideMark/>
          </w:tcPr>
          <w:p w14:paraId="78F9950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427" w:type="dxa"/>
            <w:gridSpan w:val="2"/>
            <w:tcBorders>
              <w:top w:val="nil"/>
              <w:left w:val="nil"/>
              <w:bottom w:val="single" w:sz="4" w:space="0" w:color="auto"/>
              <w:right w:val="single" w:sz="4" w:space="0" w:color="auto"/>
            </w:tcBorders>
            <w:noWrap/>
            <w:vAlign w:val="center"/>
            <w:hideMark/>
          </w:tcPr>
          <w:p w14:paraId="19D7675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428" w:type="dxa"/>
            <w:gridSpan w:val="2"/>
            <w:tcBorders>
              <w:top w:val="nil"/>
              <w:left w:val="nil"/>
              <w:bottom w:val="single" w:sz="4" w:space="0" w:color="auto"/>
              <w:right w:val="single" w:sz="4" w:space="0" w:color="auto"/>
            </w:tcBorders>
            <w:noWrap/>
            <w:vAlign w:val="center"/>
            <w:hideMark/>
          </w:tcPr>
          <w:p w14:paraId="77A5469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457" w:type="dxa"/>
            <w:gridSpan w:val="2"/>
            <w:tcBorders>
              <w:top w:val="nil"/>
              <w:left w:val="nil"/>
              <w:bottom w:val="single" w:sz="4" w:space="0" w:color="auto"/>
              <w:right w:val="single" w:sz="4" w:space="0" w:color="auto"/>
            </w:tcBorders>
            <w:noWrap/>
            <w:vAlign w:val="center"/>
            <w:hideMark/>
          </w:tcPr>
          <w:p w14:paraId="1A9290C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97" w:type="dxa"/>
            <w:gridSpan w:val="2"/>
            <w:tcBorders>
              <w:top w:val="nil"/>
              <w:left w:val="nil"/>
              <w:bottom w:val="single" w:sz="4" w:space="0" w:color="auto"/>
              <w:right w:val="single" w:sz="4" w:space="0" w:color="auto"/>
            </w:tcBorders>
            <w:noWrap/>
            <w:vAlign w:val="center"/>
            <w:hideMark/>
          </w:tcPr>
          <w:p w14:paraId="03C8446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427" w:type="dxa"/>
            <w:gridSpan w:val="2"/>
            <w:tcBorders>
              <w:top w:val="nil"/>
              <w:left w:val="nil"/>
              <w:bottom w:val="single" w:sz="4" w:space="0" w:color="auto"/>
              <w:right w:val="single" w:sz="4" w:space="0" w:color="auto"/>
            </w:tcBorders>
            <w:noWrap/>
            <w:vAlign w:val="center"/>
            <w:hideMark/>
          </w:tcPr>
          <w:p w14:paraId="34F5332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428" w:type="dxa"/>
            <w:gridSpan w:val="2"/>
            <w:tcBorders>
              <w:top w:val="nil"/>
              <w:left w:val="nil"/>
              <w:bottom w:val="single" w:sz="4" w:space="0" w:color="auto"/>
              <w:right w:val="single" w:sz="4" w:space="0" w:color="auto"/>
            </w:tcBorders>
            <w:noWrap/>
            <w:vAlign w:val="center"/>
            <w:hideMark/>
          </w:tcPr>
          <w:p w14:paraId="3DB761A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427" w:type="dxa"/>
            <w:gridSpan w:val="2"/>
            <w:tcBorders>
              <w:top w:val="nil"/>
              <w:left w:val="nil"/>
              <w:bottom w:val="single" w:sz="4" w:space="0" w:color="auto"/>
              <w:right w:val="single" w:sz="4" w:space="0" w:color="auto"/>
            </w:tcBorders>
            <w:vAlign w:val="center"/>
            <w:hideMark/>
          </w:tcPr>
          <w:p w14:paraId="3F2A871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432" w:type="dxa"/>
            <w:gridSpan w:val="2"/>
            <w:tcBorders>
              <w:top w:val="nil"/>
              <w:left w:val="nil"/>
              <w:bottom w:val="single" w:sz="4" w:space="0" w:color="auto"/>
              <w:right w:val="single" w:sz="4" w:space="0" w:color="auto"/>
            </w:tcBorders>
            <w:vAlign w:val="center"/>
            <w:hideMark/>
          </w:tcPr>
          <w:p w14:paraId="5D8CFFA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6" w:type="dxa"/>
            <w:gridSpan w:val="2"/>
            <w:tcBorders>
              <w:top w:val="nil"/>
              <w:left w:val="nil"/>
              <w:bottom w:val="single" w:sz="4" w:space="0" w:color="auto"/>
              <w:right w:val="single" w:sz="4" w:space="0" w:color="auto"/>
            </w:tcBorders>
            <w:vAlign w:val="center"/>
            <w:hideMark/>
          </w:tcPr>
          <w:p w14:paraId="053981E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6" w:type="dxa"/>
            <w:gridSpan w:val="2"/>
            <w:tcBorders>
              <w:top w:val="nil"/>
              <w:left w:val="nil"/>
              <w:bottom w:val="single" w:sz="4" w:space="0" w:color="auto"/>
              <w:right w:val="single" w:sz="4" w:space="0" w:color="auto"/>
            </w:tcBorders>
            <w:vAlign w:val="center"/>
            <w:hideMark/>
          </w:tcPr>
          <w:p w14:paraId="0A38CCD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6" w:type="dxa"/>
            <w:gridSpan w:val="2"/>
            <w:tcBorders>
              <w:top w:val="nil"/>
              <w:left w:val="nil"/>
              <w:bottom w:val="single" w:sz="4" w:space="0" w:color="auto"/>
              <w:right w:val="single" w:sz="4" w:space="0" w:color="auto"/>
            </w:tcBorders>
            <w:vAlign w:val="center"/>
            <w:hideMark/>
          </w:tcPr>
          <w:p w14:paraId="401712B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6" w:type="dxa"/>
            <w:gridSpan w:val="2"/>
            <w:tcBorders>
              <w:top w:val="nil"/>
              <w:left w:val="nil"/>
              <w:bottom w:val="single" w:sz="4" w:space="0" w:color="auto"/>
              <w:right w:val="single" w:sz="4" w:space="0" w:color="auto"/>
            </w:tcBorders>
            <w:vAlign w:val="center"/>
            <w:hideMark/>
          </w:tcPr>
          <w:p w14:paraId="5036FD8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71" w:type="dxa"/>
            <w:gridSpan w:val="2"/>
            <w:tcBorders>
              <w:top w:val="nil"/>
              <w:left w:val="nil"/>
              <w:bottom w:val="single" w:sz="4" w:space="0" w:color="auto"/>
              <w:right w:val="single" w:sz="4" w:space="0" w:color="auto"/>
            </w:tcBorders>
            <w:vAlign w:val="center"/>
          </w:tcPr>
          <w:p w14:paraId="68A9239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3BC677B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47EBCC5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hideMark/>
          </w:tcPr>
          <w:p w14:paraId="3C0A570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tcBorders>
              <w:top w:val="nil"/>
              <w:left w:val="nil"/>
              <w:bottom w:val="single" w:sz="4" w:space="0" w:color="auto"/>
              <w:right w:val="single" w:sz="4" w:space="0" w:color="auto"/>
            </w:tcBorders>
            <w:shd w:val="clear" w:color="000000" w:fill="BFBFBF"/>
            <w:noWrap/>
            <w:vAlign w:val="center"/>
            <w:hideMark/>
          </w:tcPr>
          <w:p w14:paraId="73B8ACCF" w14:textId="77777777" w:rsidR="001233C4" w:rsidRPr="008565A9" w:rsidRDefault="001233C4" w:rsidP="00CD480B">
            <w:pPr>
              <w:suppressAutoHyphens/>
              <w:spacing w:after="0" w:line="240" w:lineRule="auto"/>
              <w:jc w:val="center"/>
              <w:rPr>
                <w:rFonts w:ascii="Times New Roman" w:hAnsi="Times New Roman"/>
                <w:b/>
                <w:color w:val="000000"/>
                <w:sz w:val="10"/>
                <w:szCs w:val="10"/>
              </w:rPr>
            </w:pPr>
            <w:r w:rsidRPr="008565A9">
              <w:rPr>
                <w:rFonts w:ascii="Times New Roman" w:hAnsi="Times New Roman"/>
                <w:b/>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0ECA6D2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06CB011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34F5632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44E90DC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3BC18F5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tcPr>
          <w:p w14:paraId="0BA5ABF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tcPr>
          <w:p w14:paraId="6DC3F48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tcPr>
          <w:p w14:paraId="1187F2C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tcPr>
          <w:p w14:paraId="27795DC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tcPr>
          <w:p w14:paraId="760FC94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tcPr>
          <w:p w14:paraId="56A979C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3EB221D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52C9C8D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222ACAB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5EB02D9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27D2DD6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5F841AB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noWrap/>
            <w:vAlign w:val="center"/>
            <w:hideMark/>
          </w:tcPr>
          <w:p w14:paraId="6A02EDE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noWrap/>
            <w:vAlign w:val="center"/>
            <w:hideMark/>
          </w:tcPr>
          <w:p w14:paraId="0D6E5D1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r>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noWrap/>
            <w:vAlign w:val="center"/>
            <w:hideMark/>
          </w:tcPr>
          <w:p w14:paraId="5DF5F37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3F8A6B0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r>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noWrap/>
            <w:vAlign w:val="center"/>
            <w:hideMark/>
          </w:tcPr>
          <w:p w14:paraId="3C38F855" w14:textId="77777777" w:rsidR="001233C4" w:rsidRPr="00E91AAE" w:rsidRDefault="001233C4" w:rsidP="00CD480B">
            <w:pPr>
              <w:suppressAutoHyphens/>
              <w:spacing w:after="0" w:line="240" w:lineRule="auto"/>
              <w:jc w:val="center"/>
              <w:rPr>
                <w:rFonts w:ascii="Times New Roman" w:hAnsi="Times New Roman"/>
                <w:bCs/>
                <w:color w:val="000000"/>
                <w:sz w:val="10"/>
                <w:szCs w:val="10"/>
              </w:rPr>
            </w:pPr>
            <w:r w:rsidRPr="00E91AAE">
              <w:rPr>
                <w:rFonts w:ascii="Times New Roman" w:hAnsi="Times New Roman"/>
                <w:bCs/>
                <w:color w:val="000000"/>
                <w:sz w:val="10"/>
                <w:szCs w:val="10"/>
              </w:rPr>
              <w:t> 2</w:t>
            </w:r>
          </w:p>
        </w:tc>
        <w:tc>
          <w:tcPr>
            <w:tcW w:w="367" w:type="dxa"/>
            <w:gridSpan w:val="2"/>
            <w:tcBorders>
              <w:top w:val="nil"/>
              <w:left w:val="nil"/>
              <w:bottom w:val="single" w:sz="4" w:space="0" w:color="auto"/>
              <w:right w:val="single" w:sz="4" w:space="0" w:color="auto"/>
            </w:tcBorders>
            <w:noWrap/>
            <w:vAlign w:val="center"/>
          </w:tcPr>
          <w:p w14:paraId="709BBA5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hideMark/>
          </w:tcPr>
          <w:p w14:paraId="2148267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67F8B07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4A96D47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1762CB0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4412A80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1AC5C78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3084407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5CAAC8F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1EEC5F2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6D0A660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8" w:space="0" w:color="auto"/>
            </w:tcBorders>
            <w:shd w:val="clear" w:color="000000" w:fill="BFBFBF"/>
            <w:noWrap/>
            <w:vAlign w:val="center"/>
            <w:hideMark/>
          </w:tcPr>
          <w:p w14:paraId="42FA049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hideMark/>
          </w:tcPr>
          <w:p w14:paraId="0C8F2F70" w14:textId="77777777" w:rsidR="001233C4" w:rsidRPr="00A86C95" w:rsidRDefault="001233C4" w:rsidP="00CD480B">
            <w:pPr>
              <w:suppressAutoHyphens/>
              <w:spacing w:after="0" w:line="240" w:lineRule="auto"/>
              <w:jc w:val="center"/>
              <w:rPr>
                <w:rFonts w:ascii="Times New Roman" w:hAnsi="Times New Roman"/>
                <w:sz w:val="10"/>
                <w:szCs w:val="10"/>
              </w:rPr>
            </w:pPr>
            <w:r>
              <w:rPr>
                <w:rFonts w:ascii="Times New Roman" w:hAnsi="Times New Roman"/>
                <w:sz w:val="10"/>
                <w:szCs w:val="10"/>
              </w:rPr>
              <w:t>68</w:t>
            </w:r>
          </w:p>
        </w:tc>
      </w:tr>
      <w:tr w:rsidR="001233C4" w:rsidRPr="00A86C95" w14:paraId="460B763A" w14:textId="77777777" w:rsidTr="006D762E">
        <w:trPr>
          <w:trHeight w:val="245"/>
        </w:trPr>
        <w:tc>
          <w:tcPr>
            <w:tcW w:w="365" w:type="dxa"/>
            <w:gridSpan w:val="2"/>
            <w:vMerge/>
            <w:tcBorders>
              <w:top w:val="nil"/>
              <w:left w:val="single" w:sz="8" w:space="0" w:color="auto"/>
              <w:bottom w:val="single" w:sz="8" w:space="0" w:color="000000"/>
              <w:right w:val="single" w:sz="8" w:space="0" w:color="auto"/>
            </w:tcBorders>
            <w:vAlign w:val="center"/>
            <w:hideMark/>
          </w:tcPr>
          <w:p w14:paraId="76BAC229"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vAlign w:val="center"/>
            <w:hideMark/>
          </w:tcPr>
          <w:p w14:paraId="75B7A457" w14:textId="77777777" w:rsidR="001233C4" w:rsidRPr="00A86C95" w:rsidRDefault="001233C4" w:rsidP="00CD480B">
            <w:pPr>
              <w:suppressAutoHyphens/>
              <w:spacing w:after="0" w:line="240" w:lineRule="auto"/>
              <w:jc w:val="center"/>
              <w:rPr>
                <w:rFonts w:ascii="Times New Roman" w:hAnsi="Times New Roman"/>
                <w:b/>
                <w:bCs/>
                <w:color w:val="000000"/>
                <w:sz w:val="10"/>
                <w:szCs w:val="10"/>
              </w:rPr>
            </w:pPr>
            <w:r w:rsidRPr="00A86C95">
              <w:rPr>
                <w:rFonts w:ascii="Times New Roman" w:hAnsi="Times New Roman"/>
                <w:b/>
                <w:bCs/>
                <w:color w:val="000000"/>
                <w:sz w:val="10"/>
                <w:szCs w:val="10"/>
              </w:rPr>
              <w:t>ОГСЭ.05</w:t>
            </w:r>
          </w:p>
        </w:tc>
        <w:tc>
          <w:tcPr>
            <w:tcW w:w="1470" w:type="dxa"/>
            <w:gridSpan w:val="2"/>
            <w:tcBorders>
              <w:top w:val="nil"/>
              <w:left w:val="single" w:sz="8" w:space="0" w:color="auto"/>
              <w:bottom w:val="single" w:sz="8" w:space="0" w:color="000000"/>
              <w:right w:val="single" w:sz="8" w:space="0" w:color="auto"/>
            </w:tcBorders>
            <w:vAlign w:val="center"/>
            <w:hideMark/>
          </w:tcPr>
          <w:p w14:paraId="21288AC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Психология общения</w:t>
            </w:r>
          </w:p>
        </w:tc>
        <w:tc>
          <w:tcPr>
            <w:tcW w:w="530" w:type="dxa"/>
            <w:gridSpan w:val="2"/>
            <w:tcBorders>
              <w:top w:val="nil"/>
              <w:left w:val="nil"/>
              <w:bottom w:val="single" w:sz="8" w:space="0" w:color="auto"/>
              <w:right w:val="nil"/>
            </w:tcBorders>
            <w:vAlign w:val="center"/>
            <w:hideMark/>
          </w:tcPr>
          <w:p w14:paraId="2B60C0C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noWrap/>
            <w:vAlign w:val="center"/>
            <w:hideMark/>
          </w:tcPr>
          <w:p w14:paraId="39D1170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427" w:type="dxa"/>
            <w:gridSpan w:val="2"/>
            <w:tcBorders>
              <w:top w:val="nil"/>
              <w:left w:val="nil"/>
              <w:bottom w:val="single" w:sz="4" w:space="0" w:color="auto"/>
              <w:right w:val="single" w:sz="4" w:space="0" w:color="auto"/>
            </w:tcBorders>
            <w:noWrap/>
            <w:vAlign w:val="center"/>
            <w:hideMark/>
          </w:tcPr>
          <w:p w14:paraId="256DDF0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428" w:type="dxa"/>
            <w:gridSpan w:val="2"/>
            <w:tcBorders>
              <w:top w:val="nil"/>
              <w:left w:val="nil"/>
              <w:bottom w:val="single" w:sz="4" w:space="0" w:color="auto"/>
              <w:right w:val="single" w:sz="4" w:space="0" w:color="auto"/>
            </w:tcBorders>
            <w:noWrap/>
            <w:vAlign w:val="center"/>
            <w:hideMark/>
          </w:tcPr>
          <w:p w14:paraId="03120E2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457" w:type="dxa"/>
            <w:gridSpan w:val="2"/>
            <w:tcBorders>
              <w:top w:val="nil"/>
              <w:left w:val="nil"/>
              <w:bottom w:val="single" w:sz="4" w:space="0" w:color="auto"/>
              <w:right w:val="single" w:sz="4" w:space="0" w:color="auto"/>
            </w:tcBorders>
            <w:noWrap/>
            <w:vAlign w:val="center"/>
            <w:hideMark/>
          </w:tcPr>
          <w:p w14:paraId="66B686C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397" w:type="dxa"/>
            <w:gridSpan w:val="2"/>
            <w:tcBorders>
              <w:top w:val="nil"/>
              <w:left w:val="nil"/>
              <w:bottom w:val="single" w:sz="4" w:space="0" w:color="auto"/>
              <w:right w:val="single" w:sz="4" w:space="0" w:color="auto"/>
            </w:tcBorders>
            <w:noWrap/>
            <w:vAlign w:val="center"/>
            <w:hideMark/>
          </w:tcPr>
          <w:p w14:paraId="035D3D2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427" w:type="dxa"/>
            <w:gridSpan w:val="2"/>
            <w:tcBorders>
              <w:top w:val="nil"/>
              <w:left w:val="nil"/>
              <w:bottom w:val="single" w:sz="4" w:space="0" w:color="auto"/>
              <w:right w:val="single" w:sz="4" w:space="0" w:color="auto"/>
            </w:tcBorders>
            <w:noWrap/>
            <w:vAlign w:val="center"/>
            <w:hideMark/>
          </w:tcPr>
          <w:p w14:paraId="2AFF451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428" w:type="dxa"/>
            <w:gridSpan w:val="2"/>
            <w:tcBorders>
              <w:top w:val="nil"/>
              <w:left w:val="nil"/>
              <w:bottom w:val="single" w:sz="4" w:space="0" w:color="auto"/>
              <w:right w:val="single" w:sz="4" w:space="0" w:color="auto"/>
            </w:tcBorders>
            <w:noWrap/>
            <w:vAlign w:val="center"/>
            <w:hideMark/>
          </w:tcPr>
          <w:p w14:paraId="1E09D02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2</w:t>
            </w:r>
          </w:p>
        </w:tc>
        <w:tc>
          <w:tcPr>
            <w:tcW w:w="427" w:type="dxa"/>
            <w:gridSpan w:val="2"/>
            <w:tcBorders>
              <w:top w:val="nil"/>
              <w:left w:val="nil"/>
              <w:bottom w:val="single" w:sz="4" w:space="0" w:color="auto"/>
              <w:right w:val="single" w:sz="4" w:space="0" w:color="auto"/>
            </w:tcBorders>
            <w:vAlign w:val="center"/>
            <w:hideMark/>
          </w:tcPr>
          <w:p w14:paraId="79844C3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432" w:type="dxa"/>
            <w:gridSpan w:val="2"/>
            <w:tcBorders>
              <w:top w:val="nil"/>
              <w:left w:val="nil"/>
              <w:bottom w:val="single" w:sz="4" w:space="0" w:color="auto"/>
              <w:right w:val="single" w:sz="4" w:space="0" w:color="auto"/>
            </w:tcBorders>
            <w:vAlign w:val="center"/>
            <w:hideMark/>
          </w:tcPr>
          <w:p w14:paraId="636D2CE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6" w:type="dxa"/>
            <w:gridSpan w:val="2"/>
            <w:tcBorders>
              <w:top w:val="nil"/>
              <w:left w:val="nil"/>
              <w:bottom w:val="single" w:sz="4" w:space="0" w:color="auto"/>
              <w:right w:val="single" w:sz="4" w:space="0" w:color="auto"/>
            </w:tcBorders>
            <w:vAlign w:val="center"/>
            <w:hideMark/>
          </w:tcPr>
          <w:p w14:paraId="6E60800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6" w:type="dxa"/>
            <w:gridSpan w:val="2"/>
            <w:tcBorders>
              <w:top w:val="nil"/>
              <w:left w:val="nil"/>
              <w:bottom w:val="single" w:sz="4" w:space="0" w:color="auto"/>
              <w:right w:val="single" w:sz="4" w:space="0" w:color="auto"/>
            </w:tcBorders>
            <w:vAlign w:val="center"/>
            <w:hideMark/>
          </w:tcPr>
          <w:p w14:paraId="071D15F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6" w:type="dxa"/>
            <w:gridSpan w:val="2"/>
            <w:tcBorders>
              <w:top w:val="nil"/>
              <w:left w:val="nil"/>
              <w:bottom w:val="single" w:sz="4" w:space="0" w:color="auto"/>
              <w:right w:val="single" w:sz="4" w:space="0" w:color="auto"/>
            </w:tcBorders>
            <w:vAlign w:val="center"/>
            <w:hideMark/>
          </w:tcPr>
          <w:p w14:paraId="01DF806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6" w:type="dxa"/>
            <w:gridSpan w:val="2"/>
            <w:tcBorders>
              <w:top w:val="nil"/>
              <w:left w:val="nil"/>
              <w:bottom w:val="single" w:sz="4" w:space="0" w:color="auto"/>
              <w:right w:val="single" w:sz="4" w:space="0" w:color="auto"/>
            </w:tcBorders>
            <w:vAlign w:val="center"/>
            <w:hideMark/>
          </w:tcPr>
          <w:p w14:paraId="764E2F6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71" w:type="dxa"/>
            <w:gridSpan w:val="2"/>
            <w:tcBorders>
              <w:top w:val="nil"/>
              <w:left w:val="nil"/>
              <w:bottom w:val="single" w:sz="4" w:space="0" w:color="auto"/>
              <w:right w:val="single" w:sz="4" w:space="0" w:color="auto"/>
            </w:tcBorders>
            <w:vAlign w:val="center"/>
          </w:tcPr>
          <w:p w14:paraId="307CAA6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39A12BA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7715368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hideMark/>
          </w:tcPr>
          <w:p w14:paraId="03DAD3F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tcBorders>
              <w:top w:val="nil"/>
              <w:left w:val="nil"/>
              <w:bottom w:val="single" w:sz="4" w:space="0" w:color="auto"/>
              <w:right w:val="single" w:sz="4" w:space="0" w:color="auto"/>
            </w:tcBorders>
            <w:shd w:val="clear" w:color="000000" w:fill="BFBFBF"/>
            <w:noWrap/>
            <w:vAlign w:val="center"/>
            <w:hideMark/>
          </w:tcPr>
          <w:p w14:paraId="7D0226E8" w14:textId="77777777" w:rsidR="001233C4" w:rsidRPr="008565A9" w:rsidRDefault="001233C4" w:rsidP="00CD480B">
            <w:pPr>
              <w:suppressAutoHyphens/>
              <w:spacing w:after="0" w:line="240" w:lineRule="auto"/>
              <w:jc w:val="center"/>
              <w:rPr>
                <w:rFonts w:ascii="Times New Roman" w:hAnsi="Times New Roman"/>
                <w:b/>
                <w:color w:val="000000"/>
                <w:sz w:val="10"/>
                <w:szCs w:val="10"/>
              </w:rPr>
            </w:pPr>
            <w:r w:rsidRPr="008565A9">
              <w:rPr>
                <w:rFonts w:ascii="Times New Roman" w:hAnsi="Times New Roman"/>
                <w:b/>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569B885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27CB622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408244F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609DACA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1BF5371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2950596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0A83C18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7BA344F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419955B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3279A70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000A23D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200ED17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7385B51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6B802C8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2F3A4CA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6A9A9ED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48CD977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1237C05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7FDB825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2324BD5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53809C2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07F467EE" w14:textId="77777777" w:rsidR="001233C4" w:rsidRPr="00A86C95" w:rsidRDefault="001233C4" w:rsidP="00CD480B">
            <w:pPr>
              <w:suppressAutoHyphens/>
              <w:spacing w:after="0" w:line="240" w:lineRule="auto"/>
              <w:jc w:val="center"/>
              <w:rPr>
                <w:rFonts w:ascii="Times New Roman" w:hAnsi="Times New Roman"/>
                <w:b/>
                <w:bCs/>
                <w:color w:val="000000"/>
                <w:sz w:val="10"/>
                <w:szCs w:val="10"/>
              </w:rPr>
            </w:pPr>
            <w:r w:rsidRPr="00A86C95">
              <w:rPr>
                <w:rFonts w:ascii="Times New Roman" w:hAnsi="Times New Roman"/>
                <w:b/>
                <w:bCs/>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4643D96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33F8D46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6BF9814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5DE094E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0BBCFFD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6CAEBA9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0639C9A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71FA544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2B7EFEC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4200145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181952D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8" w:space="0" w:color="auto"/>
            </w:tcBorders>
            <w:shd w:val="clear" w:color="000000" w:fill="BFBFBF"/>
            <w:noWrap/>
            <w:vAlign w:val="center"/>
            <w:hideMark/>
          </w:tcPr>
          <w:p w14:paraId="1E8B673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hideMark/>
          </w:tcPr>
          <w:p w14:paraId="65032E13" w14:textId="77777777" w:rsidR="001233C4" w:rsidRPr="00A86C95" w:rsidRDefault="001233C4" w:rsidP="00CD480B">
            <w:pPr>
              <w:suppressAutoHyphens/>
              <w:spacing w:after="0" w:line="240" w:lineRule="auto"/>
              <w:jc w:val="center"/>
              <w:rPr>
                <w:rFonts w:ascii="Times New Roman" w:hAnsi="Times New Roman"/>
                <w:sz w:val="10"/>
                <w:szCs w:val="10"/>
              </w:rPr>
            </w:pPr>
            <w:r w:rsidRPr="00A86C95">
              <w:rPr>
                <w:rFonts w:ascii="Times New Roman" w:hAnsi="Times New Roman"/>
                <w:sz w:val="10"/>
                <w:szCs w:val="10"/>
              </w:rPr>
              <w:t>32</w:t>
            </w:r>
          </w:p>
        </w:tc>
      </w:tr>
      <w:tr w:rsidR="002408C2" w:rsidRPr="00A86C95" w14:paraId="50C2F50D" w14:textId="77777777" w:rsidTr="006D762E">
        <w:trPr>
          <w:trHeight w:val="240"/>
        </w:trPr>
        <w:tc>
          <w:tcPr>
            <w:tcW w:w="365" w:type="dxa"/>
            <w:gridSpan w:val="2"/>
            <w:vMerge/>
            <w:tcBorders>
              <w:top w:val="nil"/>
              <w:left w:val="single" w:sz="8" w:space="0" w:color="auto"/>
              <w:bottom w:val="single" w:sz="8" w:space="0" w:color="000000"/>
              <w:right w:val="single" w:sz="8" w:space="0" w:color="auto"/>
            </w:tcBorders>
            <w:vAlign w:val="center"/>
            <w:hideMark/>
          </w:tcPr>
          <w:p w14:paraId="40C37B6B"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shd w:val="clear" w:color="000000" w:fill="C0C0C0"/>
            <w:vAlign w:val="center"/>
            <w:hideMark/>
          </w:tcPr>
          <w:p w14:paraId="26628460" w14:textId="77777777" w:rsidR="001233C4" w:rsidRPr="00A86C95" w:rsidRDefault="001233C4" w:rsidP="00CD480B">
            <w:pPr>
              <w:suppressAutoHyphens/>
              <w:spacing w:after="0" w:line="240" w:lineRule="auto"/>
              <w:jc w:val="center"/>
              <w:rPr>
                <w:rFonts w:ascii="Times New Roman" w:hAnsi="Times New Roman"/>
                <w:b/>
                <w:bCs/>
                <w:color w:val="000000"/>
                <w:sz w:val="10"/>
                <w:szCs w:val="10"/>
              </w:rPr>
            </w:pPr>
            <w:r w:rsidRPr="00A86C95">
              <w:rPr>
                <w:rFonts w:ascii="Times New Roman" w:hAnsi="Times New Roman"/>
                <w:b/>
                <w:bCs/>
                <w:color w:val="000000"/>
                <w:sz w:val="10"/>
                <w:szCs w:val="10"/>
              </w:rPr>
              <w:t>П.00</w:t>
            </w:r>
          </w:p>
        </w:tc>
        <w:tc>
          <w:tcPr>
            <w:tcW w:w="1470" w:type="dxa"/>
            <w:gridSpan w:val="2"/>
            <w:tcBorders>
              <w:top w:val="nil"/>
              <w:left w:val="single" w:sz="8" w:space="0" w:color="auto"/>
              <w:bottom w:val="single" w:sz="8" w:space="0" w:color="000000"/>
              <w:right w:val="single" w:sz="8" w:space="0" w:color="auto"/>
            </w:tcBorders>
            <w:shd w:val="clear" w:color="000000" w:fill="C0C0C0"/>
            <w:vAlign w:val="center"/>
            <w:hideMark/>
          </w:tcPr>
          <w:p w14:paraId="2C7D1BD0" w14:textId="77777777" w:rsidR="001233C4" w:rsidRPr="00A86C95" w:rsidRDefault="001233C4" w:rsidP="00CD480B">
            <w:pPr>
              <w:suppressAutoHyphens/>
              <w:spacing w:after="0" w:line="240" w:lineRule="auto"/>
              <w:jc w:val="center"/>
              <w:rPr>
                <w:rFonts w:ascii="Times New Roman" w:hAnsi="Times New Roman"/>
                <w:b/>
                <w:bCs/>
                <w:color w:val="000000"/>
                <w:sz w:val="10"/>
                <w:szCs w:val="10"/>
              </w:rPr>
            </w:pPr>
            <w:r w:rsidRPr="00A86C95">
              <w:rPr>
                <w:rFonts w:ascii="Times New Roman" w:hAnsi="Times New Roman"/>
                <w:b/>
                <w:bCs/>
                <w:color w:val="000000"/>
                <w:sz w:val="10"/>
                <w:szCs w:val="10"/>
              </w:rPr>
              <w:t>Профессиональный цикл</w:t>
            </w:r>
            <w:r w:rsidRPr="00A86C95">
              <w:rPr>
                <w:rFonts w:ascii="Times New Roman" w:hAnsi="Times New Roman"/>
                <w:i/>
                <w:iCs/>
                <w:color w:val="000000"/>
                <w:sz w:val="10"/>
                <w:szCs w:val="10"/>
              </w:rPr>
              <w:t xml:space="preserve"> </w:t>
            </w:r>
          </w:p>
        </w:tc>
        <w:tc>
          <w:tcPr>
            <w:tcW w:w="530" w:type="dxa"/>
            <w:gridSpan w:val="2"/>
            <w:tcBorders>
              <w:top w:val="nil"/>
              <w:left w:val="nil"/>
              <w:bottom w:val="single" w:sz="8" w:space="0" w:color="auto"/>
              <w:right w:val="nil"/>
            </w:tcBorders>
            <w:shd w:val="clear" w:color="000000" w:fill="C0C0C0"/>
            <w:vAlign w:val="center"/>
            <w:hideMark/>
          </w:tcPr>
          <w:p w14:paraId="56A0B23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shd w:val="clear" w:color="000000" w:fill="BFBFBF"/>
            <w:noWrap/>
            <w:vAlign w:val="center"/>
          </w:tcPr>
          <w:p w14:paraId="6DE2800F" w14:textId="77777777" w:rsidR="001233C4" w:rsidRPr="0068399F"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2</w:t>
            </w:r>
          </w:p>
        </w:tc>
        <w:tc>
          <w:tcPr>
            <w:tcW w:w="427" w:type="dxa"/>
            <w:gridSpan w:val="2"/>
            <w:tcBorders>
              <w:top w:val="nil"/>
              <w:left w:val="single" w:sz="8" w:space="0" w:color="auto"/>
              <w:bottom w:val="single" w:sz="4" w:space="0" w:color="auto"/>
              <w:right w:val="single" w:sz="4" w:space="0" w:color="auto"/>
            </w:tcBorders>
            <w:shd w:val="clear" w:color="000000" w:fill="BFBFBF"/>
            <w:noWrap/>
            <w:vAlign w:val="center"/>
          </w:tcPr>
          <w:p w14:paraId="2557BE9B" w14:textId="77777777" w:rsidR="001233C4" w:rsidRPr="0068399F"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2</w:t>
            </w:r>
          </w:p>
        </w:tc>
        <w:tc>
          <w:tcPr>
            <w:tcW w:w="428" w:type="dxa"/>
            <w:gridSpan w:val="2"/>
            <w:tcBorders>
              <w:top w:val="nil"/>
              <w:left w:val="single" w:sz="8" w:space="0" w:color="auto"/>
              <w:bottom w:val="single" w:sz="4" w:space="0" w:color="auto"/>
              <w:right w:val="single" w:sz="4" w:space="0" w:color="auto"/>
            </w:tcBorders>
            <w:shd w:val="clear" w:color="000000" w:fill="BFBFBF"/>
            <w:noWrap/>
            <w:vAlign w:val="center"/>
          </w:tcPr>
          <w:p w14:paraId="3237FD3A" w14:textId="77777777" w:rsidR="001233C4" w:rsidRPr="0068399F"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2</w:t>
            </w:r>
          </w:p>
        </w:tc>
        <w:tc>
          <w:tcPr>
            <w:tcW w:w="457" w:type="dxa"/>
            <w:gridSpan w:val="2"/>
            <w:tcBorders>
              <w:top w:val="nil"/>
              <w:left w:val="single" w:sz="8" w:space="0" w:color="auto"/>
              <w:bottom w:val="single" w:sz="4" w:space="0" w:color="auto"/>
              <w:right w:val="single" w:sz="4" w:space="0" w:color="auto"/>
            </w:tcBorders>
            <w:shd w:val="clear" w:color="000000" w:fill="BFBFBF"/>
            <w:noWrap/>
            <w:vAlign w:val="center"/>
          </w:tcPr>
          <w:p w14:paraId="28FA6766" w14:textId="77777777" w:rsidR="001233C4" w:rsidRPr="0068399F"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2</w:t>
            </w:r>
          </w:p>
        </w:tc>
        <w:tc>
          <w:tcPr>
            <w:tcW w:w="397" w:type="dxa"/>
            <w:gridSpan w:val="2"/>
            <w:tcBorders>
              <w:top w:val="nil"/>
              <w:left w:val="single" w:sz="8" w:space="0" w:color="auto"/>
              <w:bottom w:val="single" w:sz="4" w:space="0" w:color="auto"/>
              <w:right w:val="single" w:sz="4" w:space="0" w:color="auto"/>
            </w:tcBorders>
            <w:shd w:val="clear" w:color="000000" w:fill="BFBFBF"/>
            <w:noWrap/>
            <w:vAlign w:val="center"/>
          </w:tcPr>
          <w:p w14:paraId="295D78EA" w14:textId="77777777" w:rsidR="001233C4" w:rsidRPr="0068399F"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12</w:t>
            </w:r>
          </w:p>
        </w:tc>
        <w:tc>
          <w:tcPr>
            <w:tcW w:w="427" w:type="dxa"/>
            <w:gridSpan w:val="2"/>
            <w:tcBorders>
              <w:top w:val="nil"/>
              <w:left w:val="single" w:sz="8" w:space="0" w:color="auto"/>
              <w:bottom w:val="single" w:sz="4" w:space="0" w:color="auto"/>
              <w:right w:val="single" w:sz="4" w:space="0" w:color="auto"/>
            </w:tcBorders>
            <w:shd w:val="clear" w:color="000000" w:fill="BFBFBF"/>
            <w:noWrap/>
            <w:vAlign w:val="center"/>
          </w:tcPr>
          <w:p w14:paraId="01F48014" w14:textId="77777777" w:rsidR="001233C4" w:rsidRPr="0056249A"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11</w:t>
            </w:r>
          </w:p>
        </w:tc>
        <w:tc>
          <w:tcPr>
            <w:tcW w:w="428" w:type="dxa"/>
            <w:gridSpan w:val="2"/>
            <w:tcBorders>
              <w:top w:val="nil"/>
              <w:left w:val="single" w:sz="8" w:space="0" w:color="auto"/>
              <w:bottom w:val="single" w:sz="4" w:space="0" w:color="auto"/>
              <w:right w:val="single" w:sz="4" w:space="0" w:color="auto"/>
            </w:tcBorders>
            <w:shd w:val="clear" w:color="000000" w:fill="BFBFBF"/>
            <w:noWrap/>
            <w:vAlign w:val="center"/>
          </w:tcPr>
          <w:p w14:paraId="1BE2354B" w14:textId="77777777" w:rsidR="001233C4" w:rsidRPr="0056249A"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lang w:val="en-US"/>
              </w:rPr>
              <w:t>1</w:t>
            </w:r>
            <w:r>
              <w:rPr>
                <w:rFonts w:ascii="Times New Roman" w:hAnsi="Times New Roman"/>
                <w:color w:val="000000"/>
                <w:sz w:val="10"/>
                <w:szCs w:val="10"/>
              </w:rPr>
              <w:t>1</w:t>
            </w:r>
          </w:p>
        </w:tc>
        <w:tc>
          <w:tcPr>
            <w:tcW w:w="427" w:type="dxa"/>
            <w:gridSpan w:val="2"/>
            <w:tcBorders>
              <w:top w:val="nil"/>
              <w:left w:val="single" w:sz="8" w:space="0" w:color="auto"/>
              <w:bottom w:val="single" w:sz="4" w:space="0" w:color="auto"/>
              <w:right w:val="single" w:sz="4" w:space="0" w:color="auto"/>
            </w:tcBorders>
            <w:shd w:val="clear" w:color="000000" w:fill="BFBFBF"/>
            <w:noWrap/>
            <w:vAlign w:val="center"/>
          </w:tcPr>
          <w:p w14:paraId="5023304D" w14:textId="77777777" w:rsidR="001233C4" w:rsidRPr="0056249A"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11</w:t>
            </w:r>
          </w:p>
        </w:tc>
        <w:tc>
          <w:tcPr>
            <w:tcW w:w="432" w:type="dxa"/>
            <w:gridSpan w:val="2"/>
            <w:tcBorders>
              <w:top w:val="nil"/>
              <w:left w:val="single" w:sz="8" w:space="0" w:color="auto"/>
              <w:bottom w:val="single" w:sz="4" w:space="0" w:color="auto"/>
              <w:right w:val="single" w:sz="4" w:space="0" w:color="auto"/>
            </w:tcBorders>
            <w:shd w:val="clear" w:color="000000" w:fill="BFBFBF"/>
            <w:noWrap/>
            <w:vAlign w:val="center"/>
          </w:tcPr>
          <w:p w14:paraId="7100D156" w14:textId="77777777" w:rsidR="001233C4" w:rsidRPr="0068399F"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11</w:t>
            </w:r>
          </w:p>
        </w:tc>
        <w:tc>
          <w:tcPr>
            <w:tcW w:w="366" w:type="dxa"/>
            <w:gridSpan w:val="2"/>
            <w:tcBorders>
              <w:top w:val="nil"/>
              <w:left w:val="single" w:sz="8" w:space="0" w:color="auto"/>
              <w:bottom w:val="single" w:sz="4" w:space="0" w:color="auto"/>
              <w:right w:val="single" w:sz="4" w:space="0" w:color="auto"/>
            </w:tcBorders>
            <w:shd w:val="clear" w:color="000000" w:fill="BFBFBF"/>
            <w:noWrap/>
            <w:vAlign w:val="center"/>
          </w:tcPr>
          <w:p w14:paraId="476BC881" w14:textId="77777777" w:rsidR="001233C4" w:rsidRPr="0068399F"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11</w:t>
            </w:r>
          </w:p>
        </w:tc>
        <w:tc>
          <w:tcPr>
            <w:tcW w:w="366" w:type="dxa"/>
            <w:gridSpan w:val="2"/>
            <w:tcBorders>
              <w:top w:val="nil"/>
              <w:left w:val="single" w:sz="8" w:space="0" w:color="auto"/>
              <w:bottom w:val="single" w:sz="4" w:space="0" w:color="auto"/>
              <w:right w:val="single" w:sz="4" w:space="0" w:color="auto"/>
            </w:tcBorders>
            <w:shd w:val="clear" w:color="000000" w:fill="BFBFBF"/>
            <w:noWrap/>
            <w:vAlign w:val="center"/>
          </w:tcPr>
          <w:p w14:paraId="0CF7C4DF" w14:textId="77777777" w:rsidR="001233C4" w:rsidRPr="0068399F"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11</w:t>
            </w:r>
          </w:p>
        </w:tc>
        <w:tc>
          <w:tcPr>
            <w:tcW w:w="366" w:type="dxa"/>
            <w:gridSpan w:val="2"/>
            <w:tcBorders>
              <w:top w:val="nil"/>
              <w:left w:val="single" w:sz="8" w:space="0" w:color="auto"/>
              <w:bottom w:val="single" w:sz="4" w:space="0" w:color="auto"/>
              <w:right w:val="single" w:sz="4" w:space="0" w:color="auto"/>
            </w:tcBorders>
            <w:shd w:val="clear" w:color="000000" w:fill="BFBFBF"/>
            <w:noWrap/>
            <w:vAlign w:val="center"/>
          </w:tcPr>
          <w:p w14:paraId="184867D8" w14:textId="77777777" w:rsidR="001233C4" w:rsidRPr="0056249A"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11</w:t>
            </w:r>
          </w:p>
        </w:tc>
        <w:tc>
          <w:tcPr>
            <w:tcW w:w="366" w:type="dxa"/>
            <w:gridSpan w:val="2"/>
            <w:tcBorders>
              <w:top w:val="nil"/>
              <w:left w:val="single" w:sz="8" w:space="0" w:color="auto"/>
              <w:bottom w:val="single" w:sz="4" w:space="0" w:color="auto"/>
              <w:right w:val="single" w:sz="4" w:space="0" w:color="auto"/>
            </w:tcBorders>
            <w:shd w:val="clear" w:color="000000" w:fill="BFBFBF"/>
            <w:noWrap/>
            <w:vAlign w:val="center"/>
          </w:tcPr>
          <w:p w14:paraId="2CC4923A" w14:textId="77777777" w:rsidR="001233C4" w:rsidRPr="0056249A"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lang w:val="en-US"/>
              </w:rPr>
              <w:t>1</w:t>
            </w:r>
            <w:r>
              <w:rPr>
                <w:rFonts w:ascii="Times New Roman" w:hAnsi="Times New Roman"/>
                <w:color w:val="000000"/>
                <w:sz w:val="10"/>
                <w:szCs w:val="10"/>
              </w:rPr>
              <w:t>1</w:t>
            </w:r>
          </w:p>
        </w:tc>
        <w:tc>
          <w:tcPr>
            <w:tcW w:w="371" w:type="dxa"/>
            <w:gridSpan w:val="2"/>
            <w:tcBorders>
              <w:top w:val="nil"/>
              <w:left w:val="single" w:sz="8" w:space="0" w:color="auto"/>
              <w:bottom w:val="single" w:sz="4" w:space="0" w:color="auto"/>
              <w:right w:val="single" w:sz="4" w:space="0" w:color="auto"/>
            </w:tcBorders>
            <w:shd w:val="clear" w:color="000000" w:fill="BFBFBF"/>
            <w:noWrap/>
            <w:vAlign w:val="center"/>
          </w:tcPr>
          <w:p w14:paraId="0C2A7CD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5504C9D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33BFB5E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hideMark/>
          </w:tcPr>
          <w:p w14:paraId="5CB29B1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tcBorders>
              <w:top w:val="nil"/>
              <w:left w:val="single" w:sz="8" w:space="0" w:color="auto"/>
              <w:bottom w:val="single" w:sz="4" w:space="0" w:color="auto"/>
              <w:right w:val="single" w:sz="4" w:space="0" w:color="auto"/>
            </w:tcBorders>
            <w:shd w:val="clear" w:color="000000" w:fill="BFBFBF"/>
            <w:noWrap/>
            <w:vAlign w:val="center"/>
            <w:hideMark/>
          </w:tcPr>
          <w:p w14:paraId="4AF39279" w14:textId="77777777" w:rsidR="001233C4" w:rsidRPr="008565A9" w:rsidRDefault="001233C4" w:rsidP="00CD480B">
            <w:pPr>
              <w:suppressAutoHyphens/>
              <w:spacing w:after="0" w:line="240" w:lineRule="auto"/>
              <w:jc w:val="center"/>
              <w:rPr>
                <w:rFonts w:ascii="Times New Roman" w:hAnsi="Times New Roman"/>
                <w:b/>
                <w:color w:val="000000"/>
                <w:sz w:val="10"/>
                <w:szCs w:val="10"/>
              </w:rPr>
            </w:pPr>
            <w:r w:rsidRPr="008565A9">
              <w:rPr>
                <w:rFonts w:ascii="Times New Roman" w:hAnsi="Times New Roman"/>
                <w:b/>
                <w:color w:val="000000"/>
                <w:sz w:val="10"/>
                <w:szCs w:val="10"/>
              </w:rPr>
              <w:t> </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hideMark/>
          </w:tcPr>
          <w:p w14:paraId="7D4707B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2900F16C" w14:textId="77777777" w:rsidR="001233C4" w:rsidRPr="00F53097"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24</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243A7734" w14:textId="77777777" w:rsidR="001233C4" w:rsidRDefault="001233C4" w:rsidP="00CD480B">
            <w:pPr>
              <w:suppressAutoHyphens/>
              <w:spacing w:after="0"/>
              <w:jc w:val="center"/>
            </w:pPr>
            <w:r w:rsidRPr="001807FC">
              <w:rPr>
                <w:rFonts w:ascii="Times New Roman" w:hAnsi="Times New Roman"/>
                <w:color w:val="000000"/>
                <w:sz w:val="10"/>
                <w:szCs w:val="10"/>
                <w:lang w:val="en-US"/>
              </w:rPr>
              <w:t>24</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71FBDDDB" w14:textId="77777777" w:rsidR="001233C4" w:rsidRDefault="001233C4" w:rsidP="00CD480B">
            <w:pPr>
              <w:suppressAutoHyphens/>
              <w:spacing w:after="0"/>
              <w:jc w:val="center"/>
            </w:pPr>
            <w:r w:rsidRPr="001807FC">
              <w:rPr>
                <w:rFonts w:ascii="Times New Roman" w:hAnsi="Times New Roman"/>
                <w:color w:val="000000"/>
                <w:sz w:val="10"/>
                <w:szCs w:val="10"/>
                <w:lang w:val="en-US"/>
              </w:rPr>
              <w:t>24</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667AFDD6" w14:textId="77777777" w:rsidR="001233C4" w:rsidRDefault="001233C4" w:rsidP="00CD480B">
            <w:pPr>
              <w:suppressAutoHyphens/>
              <w:spacing w:after="0"/>
              <w:jc w:val="center"/>
            </w:pPr>
            <w:r w:rsidRPr="001807FC">
              <w:rPr>
                <w:rFonts w:ascii="Times New Roman" w:hAnsi="Times New Roman"/>
                <w:color w:val="000000"/>
                <w:sz w:val="10"/>
                <w:szCs w:val="10"/>
                <w:lang w:val="en-US"/>
              </w:rPr>
              <w:t>24</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1768EE82" w14:textId="77777777" w:rsidR="001233C4" w:rsidRDefault="001233C4" w:rsidP="00CD480B">
            <w:pPr>
              <w:suppressAutoHyphens/>
              <w:spacing w:after="0"/>
              <w:jc w:val="center"/>
            </w:pPr>
            <w:r w:rsidRPr="001807FC">
              <w:rPr>
                <w:rFonts w:ascii="Times New Roman" w:hAnsi="Times New Roman"/>
                <w:color w:val="000000"/>
                <w:sz w:val="10"/>
                <w:szCs w:val="10"/>
                <w:lang w:val="en-US"/>
              </w:rPr>
              <w:t>24</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2F92BD0E" w14:textId="77777777" w:rsidR="001233C4" w:rsidRDefault="001233C4" w:rsidP="00CD480B">
            <w:pPr>
              <w:suppressAutoHyphens/>
              <w:spacing w:after="0"/>
              <w:jc w:val="center"/>
            </w:pPr>
            <w:r w:rsidRPr="001807FC">
              <w:rPr>
                <w:rFonts w:ascii="Times New Roman" w:hAnsi="Times New Roman"/>
                <w:color w:val="000000"/>
                <w:sz w:val="10"/>
                <w:szCs w:val="10"/>
                <w:lang w:val="en-US"/>
              </w:rPr>
              <w:t>24</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2B6B9508" w14:textId="77777777" w:rsidR="001233C4" w:rsidRDefault="001233C4" w:rsidP="00CD480B">
            <w:pPr>
              <w:suppressAutoHyphens/>
              <w:spacing w:after="0"/>
              <w:jc w:val="center"/>
            </w:pPr>
            <w:r w:rsidRPr="001807FC">
              <w:rPr>
                <w:rFonts w:ascii="Times New Roman" w:hAnsi="Times New Roman"/>
                <w:color w:val="000000"/>
                <w:sz w:val="10"/>
                <w:szCs w:val="10"/>
                <w:lang w:val="en-US"/>
              </w:rPr>
              <w:t>2</w:t>
            </w:r>
            <w:r>
              <w:rPr>
                <w:rFonts w:ascii="Times New Roman" w:hAnsi="Times New Roman"/>
                <w:color w:val="000000"/>
                <w:sz w:val="10"/>
                <w:szCs w:val="10"/>
                <w:lang w:val="en-US"/>
              </w:rPr>
              <w:t>3</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594130AB" w14:textId="77777777" w:rsidR="001233C4" w:rsidRDefault="001233C4" w:rsidP="00CD480B">
            <w:pPr>
              <w:suppressAutoHyphens/>
              <w:spacing w:after="0"/>
              <w:jc w:val="center"/>
            </w:pPr>
            <w:r w:rsidRPr="001807FC">
              <w:rPr>
                <w:rFonts w:ascii="Times New Roman" w:hAnsi="Times New Roman"/>
                <w:color w:val="000000"/>
                <w:sz w:val="10"/>
                <w:szCs w:val="10"/>
                <w:lang w:val="en-US"/>
              </w:rPr>
              <w:t>2</w:t>
            </w:r>
            <w:r>
              <w:rPr>
                <w:rFonts w:ascii="Times New Roman" w:hAnsi="Times New Roman"/>
                <w:color w:val="000000"/>
                <w:sz w:val="10"/>
                <w:szCs w:val="10"/>
                <w:lang w:val="en-US"/>
              </w:rPr>
              <w:t>3</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34F4E504" w14:textId="77777777" w:rsidR="001233C4" w:rsidRDefault="001233C4" w:rsidP="00CD480B">
            <w:pPr>
              <w:suppressAutoHyphens/>
              <w:spacing w:after="0"/>
              <w:jc w:val="center"/>
            </w:pPr>
            <w:r>
              <w:rPr>
                <w:rFonts w:ascii="Times New Roman" w:hAnsi="Times New Roman"/>
                <w:color w:val="000000"/>
                <w:sz w:val="10"/>
                <w:szCs w:val="10"/>
                <w:lang w:val="en-US"/>
              </w:rPr>
              <w:t>23</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32029C93" w14:textId="77777777" w:rsidR="001233C4" w:rsidRDefault="001233C4" w:rsidP="00CD480B">
            <w:pPr>
              <w:suppressAutoHyphens/>
              <w:spacing w:after="0"/>
              <w:jc w:val="center"/>
            </w:pPr>
            <w:r w:rsidRPr="001807FC">
              <w:rPr>
                <w:rFonts w:ascii="Times New Roman" w:hAnsi="Times New Roman"/>
                <w:color w:val="000000"/>
                <w:sz w:val="10"/>
                <w:szCs w:val="10"/>
                <w:lang w:val="en-US"/>
              </w:rPr>
              <w:t>2</w:t>
            </w:r>
            <w:r>
              <w:rPr>
                <w:rFonts w:ascii="Times New Roman" w:hAnsi="Times New Roman"/>
                <w:color w:val="000000"/>
                <w:sz w:val="10"/>
                <w:szCs w:val="10"/>
                <w:lang w:val="en-US"/>
              </w:rPr>
              <w:t>3</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293D903D" w14:textId="77777777" w:rsidR="001233C4" w:rsidRDefault="001233C4" w:rsidP="00CD480B">
            <w:pPr>
              <w:suppressAutoHyphens/>
              <w:spacing w:after="0"/>
              <w:jc w:val="center"/>
            </w:pPr>
            <w:r>
              <w:rPr>
                <w:rFonts w:ascii="Times New Roman" w:hAnsi="Times New Roman"/>
                <w:color w:val="000000"/>
                <w:sz w:val="10"/>
                <w:szCs w:val="10"/>
                <w:lang w:val="en-US"/>
              </w:rPr>
              <w:t>23</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39D35006" w14:textId="77777777" w:rsidR="001233C4" w:rsidRDefault="001233C4" w:rsidP="00CD480B">
            <w:pPr>
              <w:suppressAutoHyphens/>
              <w:spacing w:after="0"/>
              <w:jc w:val="center"/>
            </w:pPr>
            <w:r w:rsidRPr="001807FC">
              <w:rPr>
                <w:rFonts w:ascii="Times New Roman" w:hAnsi="Times New Roman"/>
                <w:color w:val="000000"/>
                <w:sz w:val="10"/>
                <w:szCs w:val="10"/>
                <w:lang w:val="en-US"/>
              </w:rPr>
              <w:t>2</w:t>
            </w:r>
            <w:r>
              <w:rPr>
                <w:rFonts w:ascii="Times New Roman" w:hAnsi="Times New Roman"/>
                <w:color w:val="000000"/>
                <w:sz w:val="10"/>
                <w:szCs w:val="10"/>
                <w:lang w:val="en-US"/>
              </w:rPr>
              <w:t>3</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7AB1C42D" w14:textId="77777777" w:rsidR="001233C4" w:rsidRDefault="001233C4" w:rsidP="00CD480B">
            <w:pPr>
              <w:suppressAutoHyphens/>
              <w:spacing w:after="0"/>
              <w:jc w:val="center"/>
            </w:pPr>
            <w:r>
              <w:rPr>
                <w:rFonts w:ascii="Times New Roman" w:hAnsi="Times New Roman"/>
                <w:color w:val="000000"/>
                <w:sz w:val="10"/>
                <w:szCs w:val="10"/>
                <w:lang w:val="en-US"/>
              </w:rPr>
              <w:t>23</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10BFF5ED" w14:textId="77777777" w:rsidR="001233C4" w:rsidRDefault="001233C4" w:rsidP="00CD480B">
            <w:pPr>
              <w:suppressAutoHyphens/>
              <w:spacing w:after="0"/>
              <w:jc w:val="center"/>
            </w:pPr>
            <w:r w:rsidRPr="001807FC">
              <w:rPr>
                <w:rFonts w:ascii="Times New Roman" w:hAnsi="Times New Roman"/>
                <w:color w:val="000000"/>
                <w:sz w:val="10"/>
                <w:szCs w:val="10"/>
                <w:lang w:val="en-US"/>
              </w:rPr>
              <w:t>2</w:t>
            </w:r>
            <w:r>
              <w:rPr>
                <w:rFonts w:ascii="Times New Roman" w:hAnsi="Times New Roman"/>
                <w:color w:val="000000"/>
                <w:sz w:val="10"/>
                <w:szCs w:val="10"/>
                <w:lang w:val="en-US"/>
              </w:rPr>
              <w:t>3</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2F4A3714" w14:textId="77777777" w:rsidR="001233C4" w:rsidRDefault="001233C4" w:rsidP="00CD480B">
            <w:pPr>
              <w:suppressAutoHyphens/>
              <w:spacing w:after="0"/>
              <w:jc w:val="center"/>
            </w:pPr>
            <w:r w:rsidRPr="001807FC">
              <w:rPr>
                <w:rFonts w:ascii="Times New Roman" w:hAnsi="Times New Roman"/>
                <w:color w:val="000000"/>
                <w:sz w:val="10"/>
                <w:szCs w:val="10"/>
                <w:lang w:val="en-US"/>
              </w:rPr>
              <w:t>2</w:t>
            </w:r>
            <w:r>
              <w:rPr>
                <w:rFonts w:ascii="Times New Roman" w:hAnsi="Times New Roman"/>
                <w:color w:val="000000"/>
                <w:sz w:val="10"/>
                <w:szCs w:val="10"/>
                <w:lang w:val="en-US"/>
              </w:rPr>
              <w:t>3</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4D2FB3A9" w14:textId="77777777" w:rsidR="001233C4" w:rsidRDefault="001233C4" w:rsidP="00CD480B">
            <w:pPr>
              <w:suppressAutoHyphens/>
              <w:spacing w:after="0"/>
              <w:jc w:val="center"/>
            </w:pPr>
            <w:r w:rsidRPr="001807FC">
              <w:rPr>
                <w:rFonts w:ascii="Times New Roman" w:hAnsi="Times New Roman"/>
                <w:color w:val="000000"/>
                <w:sz w:val="10"/>
                <w:szCs w:val="10"/>
                <w:lang w:val="en-US"/>
              </w:rPr>
              <w:t>2</w:t>
            </w:r>
            <w:r>
              <w:rPr>
                <w:rFonts w:ascii="Times New Roman" w:hAnsi="Times New Roman"/>
                <w:color w:val="000000"/>
                <w:sz w:val="10"/>
                <w:szCs w:val="10"/>
                <w:lang w:val="en-US"/>
              </w:rPr>
              <w:t>3</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3A0C397B" w14:textId="77777777" w:rsidR="001233C4" w:rsidRDefault="001233C4" w:rsidP="00CD480B">
            <w:pPr>
              <w:suppressAutoHyphens/>
              <w:spacing w:after="0"/>
              <w:jc w:val="center"/>
            </w:pPr>
            <w:r w:rsidRPr="001807FC">
              <w:rPr>
                <w:rFonts w:ascii="Times New Roman" w:hAnsi="Times New Roman"/>
                <w:color w:val="000000"/>
                <w:sz w:val="10"/>
                <w:szCs w:val="10"/>
                <w:lang w:val="en-US"/>
              </w:rPr>
              <w:t>2</w:t>
            </w:r>
            <w:r>
              <w:rPr>
                <w:rFonts w:ascii="Times New Roman" w:hAnsi="Times New Roman"/>
                <w:color w:val="000000"/>
                <w:sz w:val="10"/>
                <w:szCs w:val="10"/>
                <w:lang w:val="en-US"/>
              </w:rPr>
              <w:t>3</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0205EA6C" w14:textId="77777777" w:rsidR="001233C4" w:rsidRDefault="001233C4" w:rsidP="00CD480B">
            <w:pPr>
              <w:suppressAutoHyphens/>
              <w:spacing w:after="0"/>
              <w:jc w:val="center"/>
            </w:pPr>
            <w:r w:rsidRPr="001807FC">
              <w:rPr>
                <w:rFonts w:ascii="Times New Roman" w:hAnsi="Times New Roman"/>
                <w:color w:val="000000"/>
                <w:sz w:val="10"/>
                <w:szCs w:val="10"/>
                <w:lang w:val="en-US"/>
              </w:rPr>
              <w:t>2</w:t>
            </w:r>
            <w:r>
              <w:rPr>
                <w:rFonts w:ascii="Times New Roman" w:hAnsi="Times New Roman"/>
                <w:color w:val="000000"/>
                <w:sz w:val="10"/>
                <w:szCs w:val="10"/>
                <w:lang w:val="en-US"/>
              </w:rPr>
              <w:t>3</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37FED055" w14:textId="77777777" w:rsidR="001233C4" w:rsidRDefault="001233C4" w:rsidP="00CD480B">
            <w:pPr>
              <w:suppressAutoHyphens/>
              <w:spacing w:after="0"/>
              <w:jc w:val="center"/>
            </w:pPr>
            <w:r w:rsidRPr="001807FC">
              <w:rPr>
                <w:rFonts w:ascii="Times New Roman" w:hAnsi="Times New Roman"/>
                <w:color w:val="000000"/>
                <w:sz w:val="10"/>
                <w:szCs w:val="10"/>
                <w:lang w:val="en-US"/>
              </w:rPr>
              <w:t>2</w:t>
            </w:r>
            <w:r>
              <w:rPr>
                <w:rFonts w:ascii="Times New Roman" w:hAnsi="Times New Roman"/>
                <w:color w:val="000000"/>
                <w:sz w:val="10"/>
                <w:szCs w:val="10"/>
                <w:lang w:val="en-US"/>
              </w:rPr>
              <w:t>3</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458B0EF8" w14:textId="77777777" w:rsidR="001233C4" w:rsidRDefault="001233C4" w:rsidP="00CD480B">
            <w:pPr>
              <w:suppressAutoHyphens/>
              <w:spacing w:after="0"/>
              <w:jc w:val="center"/>
            </w:pPr>
            <w:r w:rsidRPr="001807FC">
              <w:rPr>
                <w:rFonts w:ascii="Times New Roman" w:hAnsi="Times New Roman"/>
                <w:color w:val="000000"/>
                <w:sz w:val="10"/>
                <w:szCs w:val="10"/>
                <w:lang w:val="en-US"/>
              </w:rPr>
              <w:t>2</w:t>
            </w:r>
            <w:r>
              <w:rPr>
                <w:rFonts w:ascii="Times New Roman" w:hAnsi="Times New Roman"/>
                <w:color w:val="000000"/>
                <w:sz w:val="10"/>
                <w:szCs w:val="10"/>
                <w:lang w:val="en-US"/>
              </w:rPr>
              <w:t>3</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02CA1285" w14:textId="77777777" w:rsidR="001233C4" w:rsidRDefault="001233C4" w:rsidP="00CD480B">
            <w:pPr>
              <w:suppressAutoHyphens/>
              <w:spacing w:after="0"/>
              <w:jc w:val="center"/>
            </w:pPr>
            <w:r w:rsidRPr="001807FC">
              <w:rPr>
                <w:rFonts w:ascii="Times New Roman" w:hAnsi="Times New Roman"/>
                <w:color w:val="000000"/>
                <w:sz w:val="10"/>
                <w:szCs w:val="10"/>
                <w:lang w:val="en-US"/>
              </w:rPr>
              <w:t>2</w:t>
            </w:r>
            <w:r>
              <w:rPr>
                <w:rFonts w:ascii="Times New Roman" w:hAnsi="Times New Roman"/>
                <w:color w:val="000000"/>
                <w:sz w:val="10"/>
                <w:szCs w:val="10"/>
                <w:lang w:val="en-US"/>
              </w:rPr>
              <w:t>3</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1D35244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1ABE695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r w:rsidRPr="00A86C95">
              <w:rPr>
                <w:rFonts w:ascii="Times New Roman" w:hAnsi="Times New Roman"/>
                <w:color w:val="000000"/>
                <w:sz w:val="10"/>
                <w:szCs w:val="10"/>
              </w:rPr>
              <w:t> </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15DC883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r>
              <w:rPr>
                <w:rFonts w:ascii="Times New Roman" w:hAnsi="Times New Roman"/>
                <w:color w:val="000000"/>
                <w:sz w:val="10"/>
                <w:szCs w:val="10"/>
              </w:rPr>
              <w:t>36</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4861D29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6BD897F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6F4A9F8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1CD775F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10D5F9F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7BE38C7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639178B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5ED1E91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8" w:space="0" w:color="auto"/>
            </w:tcBorders>
            <w:shd w:val="clear" w:color="000000" w:fill="BFBFBF"/>
            <w:noWrap/>
            <w:vAlign w:val="center"/>
            <w:hideMark/>
          </w:tcPr>
          <w:p w14:paraId="35E6F510" w14:textId="77777777" w:rsidR="001233C4" w:rsidRPr="00AF616B" w:rsidRDefault="001233C4" w:rsidP="00CD480B">
            <w:pPr>
              <w:suppressAutoHyphens/>
              <w:spacing w:after="0" w:line="240" w:lineRule="auto"/>
              <w:jc w:val="center"/>
              <w:rPr>
                <w:rFonts w:ascii="Times New Roman" w:hAnsi="Times New Roman"/>
                <w:color w:val="000000"/>
                <w:sz w:val="10"/>
                <w:szCs w:val="10"/>
              </w:rPr>
            </w:pPr>
            <w:r w:rsidRPr="00AF616B">
              <w:rPr>
                <w:rFonts w:ascii="Times New Roman" w:hAnsi="Times New Roman"/>
                <w:color w:val="000000"/>
                <w:sz w:val="10"/>
                <w:szCs w:val="10"/>
              </w:rPr>
              <w:t> </w:t>
            </w: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hideMark/>
          </w:tcPr>
          <w:p w14:paraId="78543004" w14:textId="77777777" w:rsidR="001233C4" w:rsidRPr="0056249A" w:rsidRDefault="001233C4" w:rsidP="00CD480B">
            <w:pPr>
              <w:suppressAutoHyphens/>
              <w:spacing w:after="0" w:line="240" w:lineRule="auto"/>
              <w:jc w:val="center"/>
              <w:rPr>
                <w:rFonts w:ascii="Times New Roman" w:hAnsi="Times New Roman"/>
                <w:sz w:val="10"/>
                <w:szCs w:val="10"/>
              </w:rPr>
            </w:pPr>
            <w:r>
              <w:rPr>
                <w:rFonts w:ascii="Times New Roman" w:hAnsi="Times New Roman"/>
                <w:sz w:val="10"/>
                <w:szCs w:val="10"/>
              </w:rPr>
              <w:t>889</w:t>
            </w:r>
          </w:p>
        </w:tc>
      </w:tr>
      <w:tr w:rsidR="002408C2" w:rsidRPr="00A86C95" w14:paraId="57AF94E0" w14:textId="77777777" w:rsidTr="006D762E">
        <w:trPr>
          <w:trHeight w:val="211"/>
        </w:trPr>
        <w:tc>
          <w:tcPr>
            <w:tcW w:w="365" w:type="dxa"/>
            <w:gridSpan w:val="2"/>
            <w:vMerge/>
            <w:tcBorders>
              <w:top w:val="nil"/>
              <w:left w:val="single" w:sz="8" w:space="0" w:color="auto"/>
              <w:bottom w:val="single" w:sz="8" w:space="0" w:color="000000"/>
              <w:right w:val="single" w:sz="8" w:space="0" w:color="auto"/>
            </w:tcBorders>
            <w:vAlign w:val="center"/>
            <w:hideMark/>
          </w:tcPr>
          <w:p w14:paraId="623FC744"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shd w:val="clear" w:color="000000" w:fill="C0C0C0"/>
            <w:vAlign w:val="center"/>
            <w:hideMark/>
          </w:tcPr>
          <w:p w14:paraId="43CC69D9" w14:textId="77777777" w:rsidR="001233C4" w:rsidRPr="00A86C95" w:rsidRDefault="001233C4" w:rsidP="00CD480B">
            <w:pPr>
              <w:suppressAutoHyphens/>
              <w:spacing w:after="0" w:line="240" w:lineRule="auto"/>
              <w:jc w:val="center"/>
              <w:rPr>
                <w:rFonts w:ascii="Times New Roman" w:hAnsi="Times New Roman"/>
                <w:b/>
                <w:bCs/>
                <w:color w:val="000000"/>
                <w:sz w:val="10"/>
                <w:szCs w:val="10"/>
              </w:rPr>
            </w:pPr>
            <w:r w:rsidRPr="00A86C95">
              <w:rPr>
                <w:rFonts w:ascii="Times New Roman" w:hAnsi="Times New Roman"/>
                <w:b/>
                <w:bCs/>
                <w:color w:val="000000"/>
                <w:sz w:val="10"/>
                <w:szCs w:val="10"/>
              </w:rPr>
              <w:t>ОП.00</w:t>
            </w:r>
          </w:p>
        </w:tc>
        <w:tc>
          <w:tcPr>
            <w:tcW w:w="1470" w:type="dxa"/>
            <w:gridSpan w:val="2"/>
            <w:tcBorders>
              <w:top w:val="nil"/>
              <w:left w:val="single" w:sz="8" w:space="0" w:color="auto"/>
              <w:bottom w:val="single" w:sz="8" w:space="0" w:color="000000"/>
              <w:right w:val="single" w:sz="8" w:space="0" w:color="auto"/>
            </w:tcBorders>
            <w:shd w:val="clear" w:color="000000" w:fill="C0C0C0"/>
            <w:vAlign w:val="center"/>
            <w:hideMark/>
          </w:tcPr>
          <w:p w14:paraId="14058420" w14:textId="77777777" w:rsidR="001233C4" w:rsidRPr="00A86C95" w:rsidRDefault="001233C4" w:rsidP="00CD480B">
            <w:pPr>
              <w:suppressAutoHyphens/>
              <w:spacing w:after="0" w:line="240" w:lineRule="auto"/>
              <w:jc w:val="center"/>
              <w:rPr>
                <w:rFonts w:ascii="Times New Roman" w:hAnsi="Times New Roman"/>
                <w:b/>
                <w:bCs/>
                <w:color w:val="000000"/>
                <w:sz w:val="10"/>
                <w:szCs w:val="10"/>
              </w:rPr>
            </w:pPr>
            <w:r w:rsidRPr="00A86C95">
              <w:rPr>
                <w:rFonts w:ascii="Times New Roman" w:hAnsi="Times New Roman"/>
                <w:b/>
                <w:bCs/>
                <w:color w:val="000000"/>
                <w:sz w:val="10"/>
                <w:szCs w:val="10"/>
              </w:rPr>
              <w:t xml:space="preserve"> Общеобразовательные дисциплины</w:t>
            </w:r>
          </w:p>
        </w:tc>
        <w:tc>
          <w:tcPr>
            <w:tcW w:w="530" w:type="dxa"/>
            <w:gridSpan w:val="2"/>
            <w:tcBorders>
              <w:top w:val="nil"/>
              <w:left w:val="nil"/>
              <w:bottom w:val="single" w:sz="8" w:space="0" w:color="auto"/>
              <w:right w:val="nil"/>
            </w:tcBorders>
            <w:shd w:val="clear" w:color="000000" w:fill="C0C0C0"/>
            <w:vAlign w:val="center"/>
            <w:hideMark/>
          </w:tcPr>
          <w:p w14:paraId="32AA6E6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shd w:val="clear" w:color="000000" w:fill="BFBFBF"/>
            <w:noWrap/>
            <w:vAlign w:val="center"/>
            <w:hideMark/>
          </w:tcPr>
          <w:p w14:paraId="4F59664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427" w:type="dxa"/>
            <w:gridSpan w:val="2"/>
            <w:tcBorders>
              <w:top w:val="nil"/>
              <w:left w:val="single" w:sz="8" w:space="0" w:color="auto"/>
              <w:bottom w:val="single" w:sz="4" w:space="0" w:color="auto"/>
              <w:right w:val="single" w:sz="4" w:space="0" w:color="auto"/>
            </w:tcBorders>
            <w:shd w:val="clear" w:color="000000" w:fill="BFBFBF"/>
            <w:noWrap/>
            <w:vAlign w:val="center"/>
            <w:hideMark/>
          </w:tcPr>
          <w:p w14:paraId="33B50F2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428" w:type="dxa"/>
            <w:gridSpan w:val="2"/>
            <w:tcBorders>
              <w:top w:val="nil"/>
              <w:left w:val="single" w:sz="8" w:space="0" w:color="auto"/>
              <w:bottom w:val="single" w:sz="4" w:space="0" w:color="auto"/>
              <w:right w:val="single" w:sz="4" w:space="0" w:color="auto"/>
            </w:tcBorders>
            <w:shd w:val="clear" w:color="000000" w:fill="BFBFBF"/>
            <w:noWrap/>
            <w:vAlign w:val="center"/>
            <w:hideMark/>
          </w:tcPr>
          <w:p w14:paraId="44140E5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457" w:type="dxa"/>
            <w:gridSpan w:val="2"/>
            <w:tcBorders>
              <w:top w:val="nil"/>
              <w:left w:val="single" w:sz="8" w:space="0" w:color="auto"/>
              <w:bottom w:val="single" w:sz="4" w:space="0" w:color="auto"/>
              <w:right w:val="single" w:sz="4" w:space="0" w:color="auto"/>
            </w:tcBorders>
            <w:shd w:val="clear" w:color="000000" w:fill="BFBFBF"/>
            <w:noWrap/>
            <w:vAlign w:val="center"/>
            <w:hideMark/>
          </w:tcPr>
          <w:p w14:paraId="5076BCA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97" w:type="dxa"/>
            <w:gridSpan w:val="2"/>
            <w:tcBorders>
              <w:top w:val="nil"/>
              <w:left w:val="single" w:sz="8" w:space="0" w:color="auto"/>
              <w:bottom w:val="single" w:sz="4" w:space="0" w:color="auto"/>
              <w:right w:val="single" w:sz="4" w:space="0" w:color="auto"/>
            </w:tcBorders>
            <w:shd w:val="clear" w:color="000000" w:fill="BFBFBF"/>
            <w:noWrap/>
            <w:vAlign w:val="center"/>
            <w:hideMark/>
          </w:tcPr>
          <w:p w14:paraId="763124F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427" w:type="dxa"/>
            <w:gridSpan w:val="2"/>
            <w:tcBorders>
              <w:top w:val="nil"/>
              <w:left w:val="single" w:sz="8" w:space="0" w:color="auto"/>
              <w:bottom w:val="single" w:sz="4" w:space="0" w:color="auto"/>
              <w:right w:val="single" w:sz="4" w:space="0" w:color="auto"/>
            </w:tcBorders>
            <w:shd w:val="clear" w:color="000000" w:fill="BFBFBF"/>
            <w:noWrap/>
            <w:vAlign w:val="center"/>
            <w:hideMark/>
          </w:tcPr>
          <w:p w14:paraId="56641C0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428" w:type="dxa"/>
            <w:gridSpan w:val="2"/>
            <w:tcBorders>
              <w:top w:val="nil"/>
              <w:left w:val="single" w:sz="8" w:space="0" w:color="auto"/>
              <w:bottom w:val="single" w:sz="4" w:space="0" w:color="auto"/>
              <w:right w:val="single" w:sz="4" w:space="0" w:color="auto"/>
            </w:tcBorders>
            <w:shd w:val="clear" w:color="000000" w:fill="BFBFBF"/>
            <w:noWrap/>
            <w:vAlign w:val="center"/>
            <w:hideMark/>
          </w:tcPr>
          <w:p w14:paraId="5995168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427" w:type="dxa"/>
            <w:gridSpan w:val="2"/>
            <w:tcBorders>
              <w:top w:val="nil"/>
              <w:left w:val="single" w:sz="8" w:space="0" w:color="auto"/>
              <w:bottom w:val="single" w:sz="4" w:space="0" w:color="auto"/>
              <w:right w:val="single" w:sz="4" w:space="0" w:color="auto"/>
            </w:tcBorders>
            <w:shd w:val="clear" w:color="000000" w:fill="BFBFBF"/>
            <w:noWrap/>
            <w:vAlign w:val="center"/>
            <w:hideMark/>
          </w:tcPr>
          <w:p w14:paraId="478E4A4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432" w:type="dxa"/>
            <w:gridSpan w:val="2"/>
            <w:tcBorders>
              <w:top w:val="nil"/>
              <w:left w:val="single" w:sz="8" w:space="0" w:color="auto"/>
              <w:bottom w:val="single" w:sz="4" w:space="0" w:color="auto"/>
              <w:right w:val="single" w:sz="4" w:space="0" w:color="auto"/>
            </w:tcBorders>
            <w:shd w:val="clear" w:color="000000" w:fill="BFBFBF"/>
            <w:noWrap/>
            <w:vAlign w:val="center"/>
            <w:hideMark/>
          </w:tcPr>
          <w:p w14:paraId="38C37A3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6" w:type="dxa"/>
            <w:gridSpan w:val="2"/>
            <w:tcBorders>
              <w:top w:val="nil"/>
              <w:left w:val="single" w:sz="8" w:space="0" w:color="auto"/>
              <w:bottom w:val="single" w:sz="4" w:space="0" w:color="auto"/>
              <w:right w:val="single" w:sz="4" w:space="0" w:color="auto"/>
            </w:tcBorders>
            <w:shd w:val="clear" w:color="000000" w:fill="BFBFBF"/>
            <w:noWrap/>
            <w:vAlign w:val="center"/>
            <w:hideMark/>
          </w:tcPr>
          <w:p w14:paraId="3E33E78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6" w:type="dxa"/>
            <w:gridSpan w:val="2"/>
            <w:tcBorders>
              <w:top w:val="nil"/>
              <w:left w:val="single" w:sz="8" w:space="0" w:color="auto"/>
              <w:bottom w:val="single" w:sz="4" w:space="0" w:color="auto"/>
              <w:right w:val="single" w:sz="4" w:space="0" w:color="auto"/>
            </w:tcBorders>
            <w:shd w:val="clear" w:color="000000" w:fill="BFBFBF"/>
            <w:noWrap/>
            <w:vAlign w:val="center"/>
            <w:hideMark/>
          </w:tcPr>
          <w:p w14:paraId="6845AFD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6" w:type="dxa"/>
            <w:gridSpan w:val="2"/>
            <w:tcBorders>
              <w:top w:val="nil"/>
              <w:left w:val="single" w:sz="8" w:space="0" w:color="auto"/>
              <w:bottom w:val="single" w:sz="4" w:space="0" w:color="auto"/>
              <w:right w:val="single" w:sz="4" w:space="0" w:color="auto"/>
            </w:tcBorders>
            <w:shd w:val="clear" w:color="000000" w:fill="BFBFBF"/>
            <w:noWrap/>
            <w:vAlign w:val="center"/>
            <w:hideMark/>
          </w:tcPr>
          <w:p w14:paraId="54785CE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6" w:type="dxa"/>
            <w:gridSpan w:val="2"/>
            <w:tcBorders>
              <w:top w:val="nil"/>
              <w:left w:val="single" w:sz="8" w:space="0" w:color="auto"/>
              <w:bottom w:val="single" w:sz="4" w:space="0" w:color="auto"/>
              <w:right w:val="single" w:sz="4" w:space="0" w:color="auto"/>
            </w:tcBorders>
            <w:shd w:val="clear" w:color="000000" w:fill="BFBFBF"/>
            <w:noWrap/>
            <w:vAlign w:val="center"/>
            <w:hideMark/>
          </w:tcPr>
          <w:p w14:paraId="28908C1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71" w:type="dxa"/>
            <w:gridSpan w:val="2"/>
            <w:tcBorders>
              <w:top w:val="nil"/>
              <w:left w:val="single" w:sz="8" w:space="0" w:color="auto"/>
              <w:bottom w:val="single" w:sz="4" w:space="0" w:color="auto"/>
              <w:right w:val="single" w:sz="4" w:space="0" w:color="auto"/>
            </w:tcBorders>
            <w:shd w:val="clear" w:color="000000" w:fill="BFBFBF"/>
            <w:noWrap/>
            <w:vAlign w:val="center"/>
          </w:tcPr>
          <w:p w14:paraId="4C5B327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61ABA61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1110B12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4869005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tcBorders>
              <w:top w:val="nil"/>
              <w:left w:val="nil"/>
              <w:bottom w:val="single" w:sz="4" w:space="0" w:color="auto"/>
              <w:right w:val="single" w:sz="4" w:space="0" w:color="auto"/>
            </w:tcBorders>
            <w:shd w:val="clear" w:color="000000" w:fill="BFBFBF"/>
            <w:noWrap/>
            <w:vAlign w:val="center"/>
            <w:hideMark/>
          </w:tcPr>
          <w:p w14:paraId="7F3F7F11" w14:textId="77777777" w:rsidR="001233C4" w:rsidRPr="008565A9" w:rsidRDefault="001233C4" w:rsidP="00CD480B">
            <w:pPr>
              <w:suppressAutoHyphens/>
              <w:spacing w:after="0" w:line="240" w:lineRule="auto"/>
              <w:jc w:val="center"/>
              <w:rPr>
                <w:rFonts w:ascii="Times New Roman" w:hAnsi="Times New Roman"/>
                <w:b/>
                <w:color w:val="000000"/>
                <w:sz w:val="10"/>
                <w:szCs w:val="10"/>
              </w:rPr>
            </w:pPr>
            <w:r w:rsidRPr="008565A9">
              <w:rPr>
                <w:rFonts w:ascii="Times New Roman" w:hAnsi="Times New Roman"/>
                <w:b/>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41FAB17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49776A5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053851D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5CA8A01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4C11626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51F9B68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73DD3FF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09EB295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1D9EB7C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6CFCB20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35463F2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62F1DD8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73CCC23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11436B9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6283F8F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7BF4006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5ABFC72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0A491B3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9</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31A6996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9</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5F56C3C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9</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1EA1833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9</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hideMark/>
          </w:tcPr>
          <w:p w14:paraId="353360E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9</w:t>
            </w: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0F19067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4E19AB7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49D3E2D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single" w:sz="8" w:space="0" w:color="auto"/>
              <w:bottom w:val="single" w:sz="4" w:space="0" w:color="auto"/>
              <w:right w:val="single" w:sz="4" w:space="0" w:color="auto"/>
            </w:tcBorders>
            <w:shd w:val="clear" w:color="000000" w:fill="BFBFBF"/>
            <w:noWrap/>
            <w:vAlign w:val="center"/>
          </w:tcPr>
          <w:p w14:paraId="60B1966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17E336B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02B71A1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4571D29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3AA958C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0DBEC9C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6B5036E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7F56302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8" w:space="0" w:color="auto"/>
            </w:tcBorders>
            <w:shd w:val="clear" w:color="000000" w:fill="BFBFBF"/>
            <w:noWrap/>
            <w:vAlign w:val="center"/>
            <w:hideMark/>
          </w:tcPr>
          <w:p w14:paraId="2883117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hideMark/>
          </w:tcPr>
          <w:p w14:paraId="47425B26" w14:textId="77777777" w:rsidR="001233C4" w:rsidRPr="00E067E1" w:rsidRDefault="001233C4" w:rsidP="00CD480B">
            <w:pPr>
              <w:suppressAutoHyphens/>
              <w:spacing w:after="0" w:line="240" w:lineRule="auto"/>
              <w:jc w:val="center"/>
              <w:rPr>
                <w:rFonts w:ascii="Times New Roman" w:hAnsi="Times New Roman"/>
                <w:sz w:val="10"/>
                <w:szCs w:val="10"/>
                <w:highlight w:val="yellow"/>
              </w:rPr>
            </w:pPr>
            <w:r w:rsidRPr="00471032">
              <w:rPr>
                <w:rFonts w:ascii="Times New Roman" w:hAnsi="Times New Roman"/>
                <w:sz w:val="10"/>
                <w:szCs w:val="10"/>
              </w:rPr>
              <w:t>2</w:t>
            </w:r>
            <w:r>
              <w:rPr>
                <w:rFonts w:ascii="Times New Roman" w:hAnsi="Times New Roman"/>
                <w:sz w:val="10"/>
                <w:szCs w:val="10"/>
              </w:rPr>
              <w:t>12</w:t>
            </w:r>
          </w:p>
        </w:tc>
      </w:tr>
      <w:tr w:rsidR="001233C4" w:rsidRPr="00A86C95" w14:paraId="3A49E471" w14:textId="77777777" w:rsidTr="006D762E">
        <w:trPr>
          <w:trHeight w:val="158"/>
        </w:trPr>
        <w:tc>
          <w:tcPr>
            <w:tcW w:w="365" w:type="dxa"/>
            <w:gridSpan w:val="2"/>
            <w:vMerge/>
            <w:tcBorders>
              <w:top w:val="nil"/>
              <w:left w:val="single" w:sz="8" w:space="0" w:color="auto"/>
              <w:bottom w:val="single" w:sz="8" w:space="0" w:color="000000"/>
              <w:right w:val="single" w:sz="8" w:space="0" w:color="auto"/>
            </w:tcBorders>
            <w:vAlign w:val="center"/>
            <w:hideMark/>
          </w:tcPr>
          <w:p w14:paraId="05EF2793"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vAlign w:val="center"/>
            <w:hideMark/>
          </w:tcPr>
          <w:p w14:paraId="42CDEFD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ОП.0</w:t>
            </w:r>
            <w:r>
              <w:rPr>
                <w:rFonts w:ascii="Times New Roman" w:hAnsi="Times New Roman"/>
                <w:color w:val="000000"/>
                <w:sz w:val="10"/>
                <w:szCs w:val="10"/>
              </w:rPr>
              <w:t>7</w:t>
            </w:r>
          </w:p>
        </w:tc>
        <w:tc>
          <w:tcPr>
            <w:tcW w:w="1470" w:type="dxa"/>
            <w:gridSpan w:val="2"/>
            <w:tcBorders>
              <w:top w:val="nil"/>
              <w:left w:val="single" w:sz="8" w:space="0" w:color="auto"/>
              <w:bottom w:val="single" w:sz="8" w:space="0" w:color="000000"/>
              <w:right w:val="single" w:sz="8" w:space="0" w:color="auto"/>
            </w:tcBorders>
            <w:vAlign w:val="center"/>
            <w:hideMark/>
          </w:tcPr>
          <w:p w14:paraId="7177093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Процессы и аппараты</w:t>
            </w:r>
          </w:p>
        </w:tc>
        <w:tc>
          <w:tcPr>
            <w:tcW w:w="530" w:type="dxa"/>
            <w:gridSpan w:val="2"/>
            <w:tcBorders>
              <w:top w:val="nil"/>
              <w:left w:val="nil"/>
              <w:bottom w:val="single" w:sz="8" w:space="0" w:color="auto"/>
              <w:right w:val="nil"/>
            </w:tcBorders>
            <w:vAlign w:val="center"/>
            <w:hideMark/>
          </w:tcPr>
          <w:p w14:paraId="7EA92AF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noWrap/>
            <w:vAlign w:val="center"/>
            <w:hideMark/>
          </w:tcPr>
          <w:p w14:paraId="3AE32C1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w:t>
            </w:r>
          </w:p>
        </w:tc>
        <w:tc>
          <w:tcPr>
            <w:tcW w:w="427" w:type="dxa"/>
            <w:gridSpan w:val="2"/>
            <w:tcBorders>
              <w:top w:val="nil"/>
              <w:left w:val="nil"/>
              <w:bottom w:val="single" w:sz="4" w:space="0" w:color="auto"/>
              <w:right w:val="single" w:sz="4" w:space="0" w:color="auto"/>
            </w:tcBorders>
            <w:noWrap/>
            <w:vAlign w:val="center"/>
            <w:hideMark/>
          </w:tcPr>
          <w:p w14:paraId="3820264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w:t>
            </w:r>
          </w:p>
        </w:tc>
        <w:tc>
          <w:tcPr>
            <w:tcW w:w="428" w:type="dxa"/>
            <w:gridSpan w:val="2"/>
            <w:tcBorders>
              <w:top w:val="nil"/>
              <w:left w:val="nil"/>
              <w:bottom w:val="single" w:sz="4" w:space="0" w:color="auto"/>
              <w:right w:val="single" w:sz="4" w:space="0" w:color="auto"/>
            </w:tcBorders>
            <w:noWrap/>
            <w:vAlign w:val="center"/>
            <w:hideMark/>
          </w:tcPr>
          <w:p w14:paraId="4469788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w:t>
            </w:r>
          </w:p>
        </w:tc>
        <w:tc>
          <w:tcPr>
            <w:tcW w:w="457" w:type="dxa"/>
            <w:gridSpan w:val="2"/>
            <w:tcBorders>
              <w:top w:val="nil"/>
              <w:left w:val="nil"/>
              <w:bottom w:val="single" w:sz="4" w:space="0" w:color="auto"/>
              <w:right w:val="single" w:sz="4" w:space="0" w:color="auto"/>
            </w:tcBorders>
            <w:noWrap/>
            <w:vAlign w:val="center"/>
            <w:hideMark/>
          </w:tcPr>
          <w:p w14:paraId="1D412A0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w:t>
            </w:r>
          </w:p>
        </w:tc>
        <w:tc>
          <w:tcPr>
            <w:tcW w:w="397" w:type="dxa"/>
            <w:gridSpan w:val="2"/>
            <w:tcBorders>
              <w:top w:val="nil"/>
              <w:left w:val="nil"/>
              <w:bottom w:val="single" w:sz="4" w:space="0" w:color="auto"/>
              <w:right w:val="single" w:sz="4" w:space="0" w:color="auto"/>
            </w:tcBorders>
            <w:noWrap/>
            <w:vAlign w:val="center"/>
            <w:hideMark/>
          </w:tcPr>
          <w:p w14:paraId="67F74D9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w:t>
            </w:r>
          </w:p>
        </w:tc>
        <w:tc>
          <w:tcPr>
            <w:tcW w:w="427" w:type="dxa"/>
            <w:gridSpan w:val="2"/>
            <w:tcBorders>
              <w:top w:val="nil"/>
              <w:left w:val="nil"/>
              <w:bottom w:val="single" w:sz="4" w:space="0" w:color="auto"/>
              <w:right w:val="single" w:sz="4" w:space="0" w:color="auto"/>
            </w:tcBorders>
            <w:noWrap/>
            <w:vAlign w:val="center"/>
            <w:hideMark/>
          </w:tcPr>
          <w:p w14:paraId="1567EF3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w:t>
            </w:r>
          </w:p>
        </w:tc>
        <w:tc>
          <w:tcPr>
            <w:tcW w:w="428" w:type="dxa"/>
            <w:gridSpan w:val="2"/>
            <w:tcBorders>
              <w:top w:val="nil"/>
              <w:left w:val="nil"/>
              <w:bottom w:val="single" w:sz="4" w:space="0" w:color="auto"/>
              <w:right w:val="single" w:sz="4" w:space="0" w:color="auto"/>
            </w:tcBorders>
            <w:noWrap/>
            <w:vAlign w:val="center"/>
            <w:hideMark/>
          </w:tcPr>
          <w:p w14:paraId="4F5129F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w:t>
            </w:r>
          </w:p>
        </w:tc>
        <w:tc>
          <w:tcPr>
            <w:tcW w:w="427" w:type="dxa"/>
            <w:gridSpan w:val="2"/>
            <w:tcBorders>
              <w:top w:val="nil"/>
              <w:left w:val="nil"/>
              <w:bottom w:val="single" w:sz="4" w:space="0" w:color="auto"/>
              <w:right w:val="single" w:sz="4" w:space="0" w:color="auto"/>
            </w:tcBorders>
            <w:noWrap/>
            <w:vAlign w:val="center"/>
            <w:hideMark/>
          </w:tcPr>
          <w:p w14:paraId="77C47EF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w:t>
            </w:r>
          </w:p>
        </w:tc>
        <w:tc>
          <w:tcPr>
            <w:tcW w:w="432" w:type="dxa"/>
            <w:gridSpan w:val="2"/>
            <w:tcBorders>
              <w:top w:val="nil"/>
              <w:left w:val="nil"/>
              <w:bottom w:val="single" w:sz="4" w:space="0" w:color="auto"/>
              <w:right w:val="single" w:sz="4" w:space="0" w:color="auto"/>
            </w:tcBorders>
            <w:noWrap/>
            <w:vAlign w:val="center"/>
            <w:hideMark/>
          </w:tcPr>
          <w:p w14:paraId="4846A79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w:t>
            </w:r>
          </w:p>
        </w:tc>
        <w:tc>
          <w:tcPr>
            <w:tcW w:w="366" w:type="dxa"/>
            <w:gridSpan w:val="2"/>
            <w:tcBorders>
              <w:top w:val="nil"/>
              <w:left w:val="nil"/>
              <w:bottom w:val="single" w:sz="4" w:space="0" w:color="auto"/>
              <w:right w:val="single" w:sz="4" w:space="0" w:color="auto"/>
            </w:tcBorders>
            <w:noWrap/>
            <w:vAlign w:val="center"/>
            <w:hideMark/>
          </w:tcPr>
          <w:p w14:paraId="5997FCA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w:t>
            </w:r>
          </w:p>
        </w:tc>
        <w:tc>
          <w:tcPr>
            <w:tcW w:w="366" w:type="dxa"/>
            <w:gridSpan w:val="2"/>
            <w:tcBorders>
              <w:top w:val="nil"/>
              <w:left w:val="nil"/>
              <w:bottom w:val="single" w:sz="4" w:space="0" w:color="auto"/>
              <w:right w:val="single" w:sz="4" w:space="0" w:color="auto"/>
            </w:tcBorders>
            <w:noWrap/>
            <w:vAlign w:val="center"/>
            <w:hideMark/>
          </w:tcPr>
          <w:p w14:paraId="36C3B63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w:t>
            </w:r>
          </w:p>
        </w:tc>
        <w:tc>
          <w:tcPr>
            <w:tcW w:w="366" w:type="dxa"/>
            <w:gridSpan w:val="2"/>
            <w:tcBorders>
              <w:top w:val="nil"/>
              <w:left w:val="nil"/>
              <w:bottom w:val="single" w:sz="4" w:space="0" w:color="auto"/>
              <w:right w:val="single" w:sz="4" w:space="0" w:color="auto"/>
            </w:tcBorders>
            <w:noWrap/>
            <w:vAlign w:val="center"/>
            <w:hideMark/>
          </w:tcPr>
          <w:p w14:paraId="0D31E38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w:t>
            </w:r>
          </w:p>
        </w:tc>
        <w:tc>
          <w:tcPr>
            <w:tcW w:w="366" w:type="dxa"/>
            <w:gridSpan w:val="2"/>
            <w:tcBorders>
              <w:top w:val="nil"/>
              <w:left w:val="nil"/>
              <w:bottom w:val="single" w:sz="4" w:space="0" w:color="auto"/>
              <w:right w:val="single" w:sz="4" w:space="0" w:color="auto"/>
            </w:tcBorders>
            <w:noWrap/>
            <w:vAlign w:val="center"/>
            <w:hideMark/>
          </w:tcPr>
          <w:p w14:paraId="4DF358F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w:t>
            </w:r>
          </w:p>
        </w:tc>
        <w:tc>
          <w:tcPr>
            <w:tcW w:w="371" w:type="dxa"/>
            <w:gridSpan w:val="2"/>
            <w:tcBorders>
              <w:top w:val="nil"/>
              <w:left w:val="nil"/>
              <w:bottom w:val="single" w:sz="4" w:space="0" w:color="auto"/>
              <w:right w:val="single" w:sz="4" w:space="0" w:color="auto"/>
            </w:tcBorders>
            <w:noWrap/>
            <w:vAlign w:val="center"/>
          </w:tcPr>
          <w:p w14:paraId="0BA8ACD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0FA5A1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7F5E01F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hideMark/>
          </w:tcPr>
          <w:p w14:paraId="547F092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tcBorders>
              <w:top w:val="nil"/>
              <w:left w:val="nil"/>
              <w:bottom w:val="single" w:sz="4" w:space="0" w:color="auto"/>
              <w:right w:val="single" w:sz="4" w:space="0" w:color="auto"/>
            </w:tcBorders>
            <w:shd w:val="clear" w:color="000000" w:fill="BFBFBF"/>
            <w:noWrap/>
            <w:vAlign w:val="center"/>
            <w:hideMark/>
          </w:tcPr>
          <w:p w14:paraId="288EC029" w14:textId="77777777" w:rsidR="001233C4" w:rsidRPr="008565A9" w:rsidRDefault="001233C4" w:rsidP="00CD480B">
            <w:pPr>
              <w:suppressAutoHyphens/>
              <w:spacing w:after="0" w:line="240" w:lineRule="auto"/>
              <w:jc w:val="center"/>
              <w:rPr>
                <w:rFonts w:ascii="Times New Roman" w:hAnsi="Times New Roman"/>
                <w:b/>
                <w:color w:val="000000"/>
                <w:sz w:val="10"/>
                <w:szCs w:val="10"/>
              </w:rPr>
            </w:pPr>
            <w:r w:rsidRPr="008565A9">
              <w:rPr>
                <w:rFonts w:ascii="Times New Roman" w:hAnsi="Times New Roman"/>
                <w:b/>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076EB81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tcPr>
          <w:p w14:paraId="3D982F7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vAlign w:val="center"/>
          </w:tcPr>
          <w:p w14:paraId="12624A3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vAlign w:val="center"/>
          </w:tcPr>
          <w:p w14:paraId="5FC5F33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vAlign w:val="center"/>
          </w:tcPr>
          <w:p w14:paraId="4810CA5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vAlign w:val="center"/>
          </w:tcPr>
          <w:p w14:paraId="472F566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vAlign w:val="center"/>
          </w:tcPr>
          <w:p w14:paraId="7E119AD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vAlign w:val="center"/>
          </w:tcPr>
          <w:p w14:paraId="046EB8A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vAlign w:val="center"/>
          </w:tcPr>
          <w:p w14:paraId="26AF74B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vAlign w:val="center"/>
          </w:tcPr>
          <w:p w14:paraId="341DE00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vAlign w:val="center"/>
          </w:tcPr>
          <w:p w14:paraId="7928724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tcPr>
          <w:p w14:paraId="1FB5637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tcPr>
          <w:p w14:paraId="0CB68DC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tcPr>
          <w:p w14:paraId="5268C25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tcPr>
          <w:p w14:paraId="17F430F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tcPr>
          <w:p w14:paraId="0E063CE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tcPr>
          <w:p w14:paraId="205B625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tcPr>
          <w:p w14:paraId="6CD8066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tcPr>
          <w:p w14:paraId="3679BD9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tcPr>
          <w:p w14:paraId="776AF13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tcPr>
          <w:p w14:paraId="5CB3CC8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hideMark/>
          </w:tcPr>
          <w:p w14:paraId="78B93352" w14:textId="77777777" w:rsidR="001233C4" w:rsidRPr="004C5336" w:rsidRDefault="001233C4" w:rsidP="00CD480B">
            <w:pPr>
              <w:suppressAutoHyphens/>
              <w:spacing w:after="0" w:line="240" w:lineRule="auto"/>
              <w:jc w:val="center"/>
              <w:rPr>
                <w:rFonts w:ascii="Times New Roman" w:hAnsi="Times New Roman"/>
                <w:bCs/>
                <w:color w:val="000000"/>
                <w:sz w:val="10"/>
                <w:szCs w:val="10"/>
              </w:rPr>
            </w:pPr>
            <w:r>
              <w:rPr>
                <w:rFonts w:ascii="Times New Roman" w:hAnsi="Times New Roman"/>
                <w:bCs/>
                <w:color w:val="000000"/>
                <w:sz w:val="10"/>
                <w:szCs w:val="10"/>
              </w:rPr>
              <w:t>3</w:t>
            </w:r>
          </w:p>
        </w:tc>
        <w:tc>
          <w:tcPr>
            <w:tcW w:w="367" w:type="dxa"/>
            <w:gridSpan w:val="2"/>
            <w:tcBorders>
              <w:top w:val="nil"/>
              <w:left w:val="nil"/>
              <w:bottom w:val="single" w:sz="4" w:space="0" w:color="auto"/>
              <w:right w:val="single" w:sz="4" w:space="0" w:color="auto"/>
            </w:tcBorders>
            <w:noWrap/>
            <w:vAlign w:val="center"/>
            <w:hideMark/>
          </w:tcPr>
          <w:p w14:paraId="73F2D56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hideMark/>
          </w:tcPr>
          <w:p w14:paraId="45F20A7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718851A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15B1F02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6657CD4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516B225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16104B2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0A1EF25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604342F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0F6D4F1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6F7F9F6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8" w:space="0" w:color="auto"/>
            </w:tcBorders>
            <w:shd w:val="clear" w:color="000000" w:fill="BFBFBF"/>
            <w:noWrap/>
            <w:vAlign w:val="center"/>
            <w:hideMark/>
          </w:tcPr>
          <w:p w14:paraId="0E14581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97" w:type="dxa"/>
            <w:gridSpan w:val="2"/>
            <w:tcBorders>
              <w:top w:val="single" w:sz="8" w:space="0" w:color="auto"/>
              <w:left w:val="nil"/>
              <w:bottom w:val="single" w:sz="8" w:space="0" w:color="auto"/>
              <w:right w:val="single" w:sz="8" w:space="0" w:color="auto"/>
            </w:tcBorders>
            <w:shd w:val="clear" w:color="000000" w:fill="BFBFBF"/>
            <w:noWrap/>
            <w:vAlign w:val="center"/>
            <w:hideMark/>
          </w:tcPr>
          <w:p w14:paraId="3D8534DD" w14:textId="77777777" w:rsidR="001233C4" w:rsidRPr="00E067E1" w:rsidRDefault="001233C4" w:rsidP="00CD480B">
            <w:pPr>
              <w:suppressAutoHyphens/>
              <w:spacing w:after="0" w:line="240" w:lineRule="auto"/>
              <w:jc w:val="center"/>
              <w:rPr>
                <w:rFonts w:ascii="Times New Roman" w:hAnsi="Times New Roman"/>
                <w:sz w:val="10"/>
                <w:szCs w:val="10"/>
                <w:highlight w:val="yellow"/>
              </w:rPr>
            </w:pPr>
            <w:r w:rsidRPr="00E067E1">
              <w:rPr>
                <w:rFonts w:ascii="Times New Roman" w:hAnsi="Times New Roman"/>
                <w:sz w:val="10"/>
                <w:szCs w:val="10"/>
              </w:rPr>
              <w:t>10</w:t>
            </w:r>
            <w:r>
              <w:rPr>
                <w:rFonts w:ascii="Times New Roman" w:hAnsi="Times New Roman"/>
                <w:sz w:val="10"/>
                <w:szCs w:val="10"/>
              </w:rPr>
              <w:t>2</w:t>
            </w:r>
          </w:p>
        </w:tc>
      </w:tr>
      <w:tr w:rsidR="001233C4" w:rsidRPr="00A86C95" w14:paraId="63271F9E" w14:textId="77777777" w:rsidTr="006D762E">
        <w:trPr>
          <w:trHeight w:val="177"/>
        </w:trPr>
        <w:tc>
          <w:tcPr>
            <w:tcW w:w="365" w:type="dxa"/>
            <w:gridSpan w:val="2"/>
            <w:vMerge/>
            <w:tcBorders>
              <w:top w:val="nil"/>
              <w:left w:val="single" w:sz="8" w:space="0" w:color="auto"/>
              <w:bottom w:val="single" w:sz="8" w:space="0" w:color="000000"/>
              <w:right w:val="single" w:sz="8" w:space="0" w:color="auto"/>
            </w:tcBorders>
            <w:vAlign w:val="center"/>
            <w:hideMark/>
          </w:tcPr>
          <w:p w14:paraId="3FCD9AF1"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vAlign w:val="center"/>
            <w:hideMark/>
          </w:tcPr>
          <w:p w14:paraId="4DBDEBD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ОП.11</w:t>
            </w:r>
          </w:p>
        </w:tc>
        <w:tc>
          <w:tcPr>
            <w:tcW w:w="1470" w:type="dxa"/>
            <w:gridSpan w:val="2"/>
            <w:tcBorders>
              <w:top w:val="nil"/>
              <w:left w:val="single" w:sz="8" w:space="0" w:color="auto"/>
              <w:bottom w:val="single" w:sz="8" w:space="0" w:color="000000"/>
              <w:right w:val="single" w:sz="8" w:space="0" w:color="auto"/>
            </w:tcBorders>
            <w:vAlign w:val="center"/>
            <w:hideMark/>
          </w:tcPr>
          <w:p w14:paraId="0A0E4EB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Охрана труда</w:t>
            </w:r>
          </w:p>
        </w:tc>
        <w:tc>
          <w:tcPr>
            <w:tcW w:w="530" w:type="dxa"/>
            <w:gridSpan w:val="2"/>
            <w:tcBorders>
              <w:top w:val="nil"/>
              <w:left w:val="nil"/>
              <w:bottom w:val="single" w:sz="8" w:space="0" w:color="auto"/>
              <w:right w:val="nil"/>
            </w:tcBorders>
            <w:vAlign w:val="center"/>
            <w:hideMark/>
          </w:tcPr>
          <w:p w14:paraId="61EF46C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noWrap/>
            <w:vAlign w:val="center"/>
          </w:tcPr>
          <w:p w14:paraId="337B413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1A82D88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28B9167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57" w:type="dxa"/>
            <w:gridSpan w:val="2"/>
            <w:tcBorders>
              <w:top w:val="nil"/>
              <w:left w:val="nil"/>
              <w:bottom w:val="single" w:sz="4" w:space="0" w:color="auto"/>
              <w:right w:val="single" w:sz="4" w:space="0" w:color="auto"/>
            </w:tcBorders>
            <w:noWrap/>
            <w:vAlign w:val="center"/>
          </w:tcPr>
          <w:p w14:paraId="5FA0D81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97" w:type="dxa"/>
            <w:gridSpan w:val="2"/>
            <w:tcBorders>
              <w:top w:val="nil"/>
              <w:left w:val="nil"/>
              <w:bottom w:val="single" w:sz="4" w:space="0" w:color="auto"/>
              <w:right w:val="single" w:sz="4" w:space="0" w:color="auto"/>
            </w:tcBorders>
            <w:noWrap/>
            <w:vAlign w:val="center"/>
          </w:tcPr>
          <w:p w14:paraId="388F791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73248BA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5C0E063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21106A2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32" w:type="dxa"/>
            <w:gridSpan w:val="2"/>
            <w:tcBorders>
              <w:top w:val="nil"/>
              <w:left w:val="nil"/>
              <w:bottom w:val="single" w:sz="4" w:space="0" w:color="auto"/>
              <w:right w:val="single" w:sz="4" w:space="0" w:color="auto"/>
            </w:tcBorders>
            <w:noWrap/>
            <w:vAlign w:val="center"/>
          </w:tcPr>
          <w:p w14:paraId="0DC4562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4029A15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181F163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7BA3273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3D2586B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71" w:type="dxa"/>
            <w:gridSpan w:val="2"/>
            <w:tcBorders>
              <w:top w:val="nil"/>
              <w:left w:val="nil"/>
              <w:bottom w:val="single" w:sz="4" w:space="0" w:color="auto"/>
              <w:right w:val="single" w:sz="4" w:space="0" w:color="auto"/>
            </w:tcBorders>
            <w:noWrap/>
            <w:vAlign w:val="center"/>
          </w:tcPr>
          <w:p w14:paraId="63AEB50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063F2D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5567CA0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hideMark/>
          </w:tcPr>
          <w:p w14:paraId="09BEDAB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tcBorders>
              <w:top w:val="nil"/>
              <w:left w:val="nil"/>
              <w:bottom w:val="single" w:sz="4" w:space="0" w:color="auto"/>
              <w:right w:val="single" w:sz="4" w:space="0" w:color="auto"/>
            </w:tcBorders>
            <w:shd w:val="clear" w:color="000000" w:fill="BFBFBF"/>
            <w:noWrap/>
            <w:vAlign w:val="center"/>
            <w:hideMark/>
          </w:tcPr>
          <w:p w14:paraId="79D98CB2" w14:textId="77777777" w:rsidR="001233C4" w:rsidRPr="008565A9" w:rsidRDefault="001233C4" w:rsidP="00CD480B">
            <w:pPr>
              <w:suppressAutoHyphens/>
              <w:spacing w:after="0" w:line="240" w:lineRule="auto"/>
              <w:jc w:val="center"/>
              <w:rPr>
                <w:rFonts w:ascii="Times New Roman" w:hAnsi="Times New Roman"/>
                <w:b/>
                <w:color w:val="000000"/>
                <w:sz w:val="10"/>
                <w:szCs w:val="10"/>
              </w:rPr>
            </w:pPr>
            <w:r w:rsidRPr="008565A9">
              <w:rPr>
                <w:rFonts w:ascii="Times New Roman" w:hAnsi="Times New Roman"/>
                <w:b/>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29F7904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196711A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r>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221D9C1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64FA2FC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6D0847E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vAlign w:val="center"/>
            <w:hideMark/>
          </w:tcPr>
          <w:p w14:paraId="71BA410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115C9B1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28B7294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15B6A9A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1B9691D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7A65540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1C55342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0BBDE0F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0E6CD4D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002E769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1188CFC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489708D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653AED4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20AD087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292BABD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0B6CC17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66476C1D" w14:textId="77777777" w:rsidR="001233C4" w:rsidRPr="004C5336" w:rsidRDefault="001233C4" w:rsidP="00CD480B">
            <w:pPr>
              <w:suppressAutoHyphens/>
              <w:spacing w:after="0" w:line="240" w:lineRule="auto"/>
              <w:jc w:val="center"/>
              <w:rPr>
                <w:rFonts w:ascii="Times New Roman" w:hAnsi="Times New Roman"/>
                <w:bCs/>
                <w:color w:val="000000"/>
                <w:sz w:val="10"/>
                <w:szCs w:val="10"/>
              </w:rPr>
            </w:pPr>
            <w:r w:rsidRPr="004C5336">
              <w:rPr>
                <w:rFonts w:ascii="Times New Roman" w:hAnsi="Times New Roman"/>
                <w:bCs/>
                <w:color w:val="000000"/>
                <w:sz w:val="10"/>
                <w:szCs w:val="10"/>
              </w:rPr>
              <w:t>2 </w:t>
            </w:r>
          </w:p>
        </w:tc>
        <w:tc>
          <w:tcPr>
            <w:tcW w:w="367" w:type="dxa"/>
            <w:gridSpan w:val="2"/>
            <w:tcBorders>
              <w:top w:val="nil"/>
              <w:left w:val="nil"/>
              <w:bottom w:val="single" w:sz="4" w:space="0" w:color="auto"/>
              <w:right w:val="single" w:sz="4" w:space="0" w:color="auto"/>
            </w:tcBorders>
            <w:noWrap/>
            <w:vAlign w:val="center"/>
            <w:hideMark/>
          </w:tcPr>
          <w:p w14:paraId="5D0B8BF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hideMark/>
          </w:tcPr>
          <w:p w14:paraId="1F05977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3490791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2581239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663E59D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0108DFE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4C834CA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641FABE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2E12CC6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2238858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6D684EE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8" w:space="0" w:color="auto"/>
            </w:tcBorders>
            <w:shd w:val="clear" w:color="000000" w:fill="BFBFBF"/>
            <w:noWrap/>
            <w:vAlign w:val="center"/>
            <w:hideMark/>
          </w:tcPr>
          <w:p w14:paraId="55A80E9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hideMark/>
          </w:tcPr>
          <w:p w14:paraId="2B43CD48" w14:textId="77777777" w:rsidR="001233C4" w:rsidRPr="00E067E1" w:rsidRDefault="001233C4" w:rsidP="00CD480B">
            <w:pPr>
              <w:suppressAutoHyphens/>
              <w:spacing w:after="0" w:line="240" w:lineRule="auto"/>
              <w:jc w:val="center"/>
              <w:rPr>
                <w:rFonts w:ascii="Times New Roman" w:hAnsi="Times New Roman"/>
                <w:sz w:val="10"/>
                <w:szCs w:val="10"/>
                <w:highlight w:val="yellow"/>
              </w:rPr>
            </w:pPr>
            <w:r w:rsidRPr="00E067E1">
              <w:rPr>
                <w:rFonts w:ascii="Times New Roman" w:hAnsi="Times New Roman"/>
                <w:sz w:val="10"/>
                <w:szCs w:val="10"/>
              </w:rPr>
              <w:t>4</w:t>
            </w:r>
            <w:r>
              <w:rPr>
                <w:rFonts w:ascii="Times New Roman" w:hAnsi="Times New Roman"/>
                <w:sz w:val="10"/>
                <w:szCs w:val="10"/>
              </w:rPr>
              <w:t>2</w:t>
            </w:r>
          </w:p>
        </w:tc>
      </w:tr>
      <w:tr w:rsidR="001233C4" w:rsidRPr="00A86C95" w14:paraId="4EA90487" w14:textId="77777777" w:rsidTr="006D762E">
        <w:trPr>
          <w:trHeight w:val="240"/>
        </w:trPr>
        <w:tc>
          <w:tcPr>
            <w:tcW w:w="365" w:type="dxa"/>
            <w:gridSpan w:val="2"/>
            <w:vMerge/>
            <w:tcBorders>
              <w:top w:val="nil"/>
              <w:left w:val="single" w:sz="8" w:space="0" w:color="auto"/>
              <w:bottom w:val="single" w:sz="8" w:space="0" w:color="000000"/>
              <w:right w:val="single" w:sz="8" w:space="0" w:color="auto"/>
            </w:tcBorders>
            <w:vAlign w:val="center"/>
            <w:hideMark/>
          </w:tcPr>
          <w:p w14:paraId="6EF4CFC8"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vAlign w:val="center"/>
            <w:hideMark/>
          </w:tcPr>
          <w:p w14:paraId="40D40E4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ОП.</w:t>
            </w:r>
            <w:r>
              <w:rPr>
                <w:rFonts w:ascii="Times New Roman" w:hAnsi="Times New Roman"/>
                <w:color w:val="000000"/>
                <w:sz w:val="10"/>
                <w:szCs w:val="10"/>
              </w:rPr>
              <w:t>12</w:t>
            </w:r>
          </w:p>
        </w:tc>
        <w:tc>
          <w:tcPr>
            <w:tcW w:w="1470" w:type="dxa"/>
            <w:gridSpan w:val="2"/>
            <w:tcBorders>
              <w:top w:val="nil"/>
              <w:left w:val="single" w:sz="8" w:space="0" w:color="auto"/>
              <w:bottom w:val="single" w:sz="8" w:space="0" w:color="000000"/>
              <w:right w:val="single" w:sz="8" w:space="0" w:color="auto"/>
            </w:tcBorders>
            <w:vAlign w:val="center"/>
            <w:hideMark/>
          </w:tcPr>
          <w:p w14:paraId="2233FBA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Безопасность жизнедеятельности</w:t>
            </w:r>
          </w:p>
        </w:tc>
        <w:tc>
          <w:tcPr>
            <w:tcW w:w="530" w:type="dxa"/>
            <w:gridSpan w:val="2"/>
            <w:tcBorders>
              <w:top w:val="nil"/>
              <w:left w:val="nil"/>
              <w:bottom w:val="single" w:sz="8" w:space="0" w:color="auto"/>
              <w:right w:val="nil"/>
            </w:tcBorders>
            <w:vAlign w:val="center"/>
            <w:hideMark/>
          </w:tcPr>
          <w:p w14:paraId="3F4B05C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noWrap/>
            <w:vAlign w:val="center"/>
          </w:tcPr>
          <w:p w14:paraId="3C2A36C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3A85528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27BCE3A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57" w:type="dxa"/>
            <w:gridSpan w:val="2"/>
            <w:tcBorders>
              <w:top w:val="nil"/>
              <w:left w:val="nil"/>
              <w:bottom w:val="single" w:sz="4" w:space="0" w:color="auto"/>
              <w:right w:val="single" w:sz="4" w:space="0" w:color="auto"/>
            </w:tcBorders>
            <w:noWrap/>
            <w:vAlign w:val="center"/>
          </w:tcPr>
          <w:p w14:paraId="147593B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97" w:type="dxa"/>
            <w:gridSpan w:val="2"/>
            <w:tcBorders>
              <w:top w:val="nil"/>
              <w:left w:val="nil"/>
              <w:bottom w:val="single" w:sz="4" w:space="0" w:color="auto"/>
              <w:right w:val="single" w:sz="4" w:space="0" w:color="auto"/>
            </w:tcBorders>
            <w:noWrap/>
            <w:vAlign w:val="center"/>
          </w:tcPr>
          <w:p w14:paraId="7DB0D9D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04A167A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3F11DF5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vAlign w:val="center"/>
          </w:tcPr>
          <w:p w14:paraId="2BB0C6A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32" w:type="dxa"/>
            <w:gridSpan w:val="2"/>
            <w:tcBorders>
              <w:top w:val="nil"/>
              <w:left w:val="nil"/>
              <w:bottom w:val="single" w:sz="4" w:space="0" w:color="auto"/>
              <w:right w:val="single" w:sz="4" w:space="0" w:color="auto"/>
            </w:tcBorders>
            <w:vAlign w:val="center"/>
          </w:tcPr>
          <w:p w14:paraId="37C185D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vAlign w:val="center"/>
          </w:tcPr>
          <w:p w14:paraId="1637E05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vAlign w:val="center"/>
          </w:tcPr>
          <w:p w14:paraId="78A670F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vAlign w:val="center"/>
          </w:tcPr>
          <w:p w14:paraId="2449EF7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vAlign w:val="center"/>
          </w:tcPr>
          <w:p w14:paraId="4374290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71" w:type="dxa"/>
            <w:gridSpan w:val="2"/>
            <w:tcBorders>
              <w:top w:val="nil"/>
              <w:left w:val="nil"/>
              <w:bottom w:val="single" w:sz="4" w:space="0" w:color="auto"/>
              <w:right w:val="single" w:sz="4" w:space="0" w:color="auto"/>
            </w:tcBorders>
            <w:vAlign w:val="center"/>
          </w:tcPr>
          <w:p w14:paraId="5A57D7D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770090E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6BC3A51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hideMark/>
          </w:tcPr>
          <w:p w14:paraId="4BA04B0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tcBorders>
              <w:top w:val="nil"/>
              <w:left w:val="nil"/>
              <w:bottom w:val="single" w:sz="4" w:space="0" w:color="auto"/>
              <w:right w:val="single" w:sz="4" w:space="0" w:color="auto"/>
            </w:tcBorders>
            <w:shd w:val="clear" w:color="000000" w:fill="BFBFBF"/>
            <w:noWrap/>
            <w:vAlign w:val="center"/>
            <w:hideMark/>
          </w:tcPr>
          <w:p w14:paraId="5F6B1AE4" w14:textId="77777777" w:rsidR="001233C4" w:rsidRPr="008565A9" w:rsidRDefault="001233C4" w:rsidP="00CD480B">
            <w:pPr>
              <w:suppressAutoHyphens/>
              <w:spacing w:after="0" w:line="240" w:lineRule="auto"/>
              <w:jc w:val="center"/>
              <w:rPr>
                <w:rFonts w:ascii="Times New Roman" w:hAnsi="Times New Roman"/>
                <w:b/>
                <w:color w:val="000000"/>
                <w:sz w:val="10"/>
                <w:szCs w:val="10"/>
              </w:rPr>
            </w:pPr>
            <w:r w:rsidRPr="008565A9">
              <w:rPr>
                <w:rFonts w:ascii="Times New Roman" w:hAnsi="Times New Roman"/>
                <w:b/>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2AF3846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5B2A582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vAlign w:val="center"/>
            <w:hideMark/>
          </w:tcPr>
          <w:p w14:paraId="0283AA2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vAlign w:val="center"/>
            <w:hideMark/>
          </w:tcPr>
          <w:p w14:paraId="10227A0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vAlign w:val="center"/>
            <w:hideMark/>
          </w:tcPr>
          <w:p w14:paraId="15B0F1D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vAlign w:val="center"/>
            <w:hideMark/>
          </w:tcPr>
          <w:p w14:paraId="403A503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vAlign w:val="center"/>
            <w:hideMark/>
          </w:tcPr>
          <w:p w14:paraId="1823638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vAlign w:val="center"/>
            <w:hideMark/>
          </w:tcPr>
          <w:p w14:paraId="20AD47C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vAlign w:val="center"/>
            <w:hideMark/>
          </w:tcPr>
          <w:p w14:paraId="32A8213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vAlign w:val="center"/>
            <w:hideMark/>
          </w:tcPr>
          <w:p w14:paraId="770F3F7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vAlign w:val="center"/>
            <w:hideMark/>
          </w:tcPr>
          <w:p w14:paraId="1F02246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hideMark/>
          </w:tcPr>
          <w:p w14:paraId="303A4B9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hideMark/>
          </w:tcPr>
          <w:p w14:paraId="4773D6F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hideMark/>
          </w:tcPr>
          <w:p w14:paraId="4209E6F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hideMark/>
          </w:tcPr>
          <w:p w14:paraId="10EF796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hideMark/>
          </w:tcPr>
          <w:p w14:paraId="4E10A00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hideMark/>
          </w:tcPr>
          <w:p w14:paraId="6ED74CC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hideMark/>
          </w:tcPr>
          <w:p w14:paraId="54A98F9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p>
        </w:tc>
        <w:tc>
          <w:tcPr>
            <w:tcW w:w="367" w:type="dxa"/>
            <w:gridSpan w:val="2"/>
            <w:tcBorders>
              <w:top w:val="nil"/>
              <w:left w:val="nil"/>
              <w:bottom w:val="single" w:sz="4" w:space="0" w:color="auto"/>
              <w:right w:val="single" w:sz="4" w:space="0" w:color="auto"/>
            </w:tcBorders>
            <w:noWrap/>
            <w:vAlign w:val="center"/>
            <w:hideMark/>
          </w:tcPr>
          <w:p w14:paraId="07F756B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p>
        </w:tc>
        <w:tc>
          <w:tcPr>
            <w:tcW w:w="367" w:type="dxa"/>
            <w:gridSpan w:val="2"/>
            <w:tcBorders>
              <w:top w:val="nil"/>
              <w:left w:val="nil"/>
              <w:bottom w:val="single" w:sz="4" w:space="0" w:color="auto"/>
              <w:right w:val="single" w:sz="4" w:space="0" w:color="auto"/>
            </w:tcBorders>
            <w:noWrap/>
            <w:vAlign w:val="center"/>
            <w:hideMark/>
          </w:tcPr>
          <w:p w14:paraId="36C6C52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p>
        </w:tc>
        <w:tc>
          <w:tcPr>
            <w:tcW w:w="367" w:type="dxa"/>
            <w:gridSpan w:val="2"/>
            <w:tcBorders>
              <w:top w:val="nil"/>
              <w:left w:val="nil"/>
              <w:bottom w:val="single" w:sz="4" w:space="0" w:color="auto"/>
              <w:right w:val="single" w:sz="4" w:space="0" w:color="auto"/>
            </w:tcBorders>
            <w:noWrap/>
            <w:vAlign w:val="center"/>
            <w:hideMark/>
          </w:tcPr>
          <w:p w14:paraId="02857F9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p>
        </w:tc>
        <w:tc>
          <w:tcPr>
            <w:tcW w:w="367" w:type="dxa"/>
            <w:gridSpan w:val="2"/>
            <w:tcBorders>
              <w:top w:val="nil"/>
              <w:left w:val="nil"/>
              <w:bottom w:val="single" w:sz="4" w:space="0" w:color="auto"/>
              <w:right w:val="single" w:sz="4" w:space="0" w:color="auto"/>
            </w:tcBorders>
            <w:noWrap/>
            <w:vAlign w:val="center"/>
            <w:hideMark/>
          </w:tcPr>
          <w:p w14:paraId="567CC6AE" w14:textId="77777777" w:rsidR="001233C4" w:rsidRPr="004C5336" w:rsidRDefault="001233C4" w:rsidP="00CD480B">
            <w:pPr>
              <w:suppressAutoHyphens/>
              <w:spacing w:after="0" w:line="240" w:lineRule="auto"/>
              <w:jc w:val="center"/>
              <w:rPr>
                <w:rFonts w:ascii="Times New Roman" w:hAnsi="Times New Roman"/>
                <w:bCs/>
                <w:color w:val="000000"/>
                <w:sz w:val="10"/>
                <w:szCs w:val="10"/>
              </w:rPr>
            </w:pPr>
            <w:r>
              <w:rPr>
                <w:rFonts w:ascii="Times New Roman" w:hAnsi="Times New Roman"/>
                <w:bCs/>
                <w:color w:val="000000"/>
                <w:sz w:val="10"/>
                <w:szCs w:val="10"/>
              </w:rPr>
              <w:t>4</w:t>
            </w:r>
          </w:p>
        </w:tc>
        <w:tc>
          <w:tcPr>
            <w:tcW w:w="367" w:type="dxa"/>
            <w:gridSpan w:val="2"/>
            <w:tcBorders>
              <w:top w:val="nil"/>
              <w:left w:val="nil"/>
              <w:bottom w:val="single" w:sz="4" w:space="0" w:color="auto"/>
              <w:right w:val="single" w:sz="4" w:space="0" w:color="auto"/>
            </w:tcBorders>
            <w:noWrap/>
            <w:vAlign w:val="center"/>
            <w:hideMark/>
          </w:tcPr>
          <w:p w14:paraId="0BDEE09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hideMark/>
          </w:tcPr>
          <w:p w14:paraId="005B20D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4307374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06E0D64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7A89DD4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15F9D09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2BC32F4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79FA9B0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1E193CC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493D2F7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4B523F7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8" w:space="0" w:color="auto"/>
            </w:tcBorders>
            <w:shd w:val="clear" w:color="000000" w:fill="BFBFBF"/>
            <w:noWrap/>
            <w:vAlign w:val="center"/>
            <w:hideMark/>
          </w:tcPr>
          <w:p w14:paraId="2D59BFA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hideMark/>
          </w:tcPr>
          <w:p w14:paraId="67193F94" w14:textId="77777777" w:rsidR="001233C4" w:rsidRPr="00E067E1" w:rsidRDefault="001233C4" w:rsidP="00CD480B">
            <w:pPr>
              <w:suppressAutoHyphens/>
              <w:spacing w:after="0" w:line="240" w:lineRule="auto"/>
              <w:jc w:val="center"/>
              <w:rPr>
                <w:rFonts w:ascii="Times New Roman" w:hAnsi="Times New Roman"/>
                <w:sz w:val="10"/>
                <w:szCs w:val="10"/>
                <w:highlight w:val="yellow"/>
              </w:rPr>
            </w:pPr>
            <w:r w:rsidRPr="00E067E1">
              <w:rPr>
                <w:rFonts w:ascii="Times New Roman" w:hAnsi="Times New Roman"/>
                <w:sz w:val="10"/>
                <w:szCs w:val="10"/>
              </w:rPr>
              <w:t>68</w:t>
            </w:r>
          </w:p>
        </w:tc>
      </w:tr>
      <w:tr w:rsidR="002408C2" w:rsidRPr="00AF616B" w14:paraId="5B562CC2" w14:textId="77777777" w:rsidTr="006D762E">
        <w:trPr>
          <w:trHeight w:val="240"/>
        </w:trPr>
        <w:tc>
          <w:tcPr>
            <w:tcW w:w="365" w:type="dxa"/>
            <w:gridSpan w:val="2"/>
            <w:vMerge/>
            <w:tcBorders>
              <w:top w:val="nil"/>
              <w:left w:val="single" w:sz="8" w:space="0" w:color="auto"/>
              <w:bottom w:val="single" w:sz="8" w:space="0" w:color="000000"/>
              <w:right w:val="single" w:sz="8" w:space="0" w:color="auto"/>
            </w:tcBorders>
            <w:vAlign w:val="center"/>
            <w:hideMark/>
          </w:tcPr>
          <w:p w14:paraId="451FA13C"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shd w:val="clear" w:color="000000" w:fill="C0C0C0"/>
            <w:vAlign w:val="center"/>
            <w:hideMark/>
          </w:tcPr>
          <w:p w14:paraId="69794DBE" w14:textId="77777777" w:rsidR="001233C4" w:rsidRPr="00A86C95" w:rsidRDefault="001233C4" w:rsidP="00CD480B">
            <w:pPr>
              <w:suppressAutoHyphens/>
              <w:spacing w:after="0" w:line="240" w:lineRule="auto"/>
              <w:jc w:val="center"/>
              <w:rPr>
                <w:rFonts w:ascii="Times New Roman" w:hAnsi="Times New Roman"/>
                <w:b/>
                <w:bCs/>
                <w:color w:val="000000"/>
                <w:sz w:val="10"/>
                <w:szCs w:val="10"/>
              </w:rPr>
            </w:pPr>
            <w:r w:rsidRPr="00A86C95">
              <w:rPr>
                <w:rFonts w:ascii="Times New Roman" w:hAnsi="Times New Roman"/>
                <w:b/>
                <w:bCs/>
                <w:color w:val="000000"/>
                <w:sz w:val="10"/>
                <w:szCs w:val="10"/>
              </w:rPr>
              <w:t>ПМ.00</w:t>
            </w:r>
          </w:p>
        </w:tc>
        <w:tc>
          <w:tcPr>
            <w:tcW w:w="1470" w:type="dxa"/>
            <w:gridSpan w:val="2"/>
            <w:tcBorders>
              <w:top w:val="nil"/>
              <w:left w:val="single" w:sz="8" w:space="0" w:color="auto"/>
              <w:bottom w:val="single" w:sz="8" w:space="0" w:color="000000"/>
              <w:right w:val="single" w:sz="8" w:space="0" w:color="auto"/>
            </w:tcBorders>
            <w:shd w:val="clear" w:color="000000" w:fill="C0C0C0"/>
            <w:vAlign w:val="center"/>
            <w:hideMark/>
          </w:tcPr>
          <w:p w14:paraId="6DA84EC8" w14:textId="77777777" w:rsidR="001233C4" w:rsidRPr="00A86C95" w:rsidRDefault="001233C4" w:rsidP="00CD480B">
            <w:pPr>
              <w:suppressAutoHyphens/>
              <w:spacing w:after="0" w:line="240" w:lineRule="auto"/>
              <w:jc w:val="center"/>
              <w:rPr>
                <w:rFonts w:ascii="Times New Roman" w:hAnsi="Times New Roman"/>
                <w:b/>
                <w:bCs/>
                <w:color w:val="000000"/>
                <w:sz w:val="10"/>
                <w:szCs w:val="10"/>
              </w:rPr>
            </w:pPr>
            <w:r w:rsidRPr="00A86C95">
              <w:rPr>
                <w:rFonts w:ascii="Times New Roman" w:hAnsi="Times New Roman"/>
                <w:b/>
                <w:bCs/>
                <w:color w:val="000000"/>
                <w:sz w:val="10"/>
                <w:szCs w:val="10"/>
              </w:rPr>
              <w:t>Профессиональные модули</w:t>
            </w:r>
          </w:p>
        </w:tc>
        <w:tc>
          <w:tcPr>
            <w:tcW w:w="530" w:type="dxa"/>
            <w:gridSpan w:val="2"/>
            <w:tcBorders>
              <w:top w:val="nil"/>
              <w:left w:val="nil"/>
              <w:bottom w:val="single" w:sz="8" w:space="0" w:color="auto"/>
              <w:right w:val="nil"/>
            </w:tcBorders>
            <w:shd w:val="clear" w:color="000000" w:fill="C0C0C0"/>
            <w:vAlign w:val="center"/>
            <w:hideMark/>
          </w:tcPr>
          <w:p w14:paraId="6CE349E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shd w:val="clear" w:color="000000" w:fill="BFBFBF"/>
            <w:noWrap/>
            <w:vAlign w:val="center"/>
            <w:hideMark/>
          </w:tcPr>
          <w:p w14:paraId="66976834" w14:textId="77777777" w:rsidR="001233C4" w:rsidRPr="0054036F" w:rsidRDefault="001233C4" w:rsidP="00CD480B">
            <w:pPr>
              <w:suppressAutoHyphens/>
              <w:spacing w:after="0" w:line="240" w:lineRule="auto"/>
              <w:jc w:val="center"/>
              <w:rPr>
                <w:rFonts w:ascii="Times New Roman" w:hAnsi="Times New Roman"/>
                <w:color w:val="000000"/>
                <w:sz w:val="10"/>
                <w:szCs w:val="10"/>
                <w:lang w:val="en-US"/>
              </w:rPr>
            </w:pPr>
            <w:r w:rsidRPr="00A86C95">
              <w:rPr>
                <w:rFonts w:ascii="Times New Roman" w:hAnsi="Times New Roman"/>
                <w:color w:val="000000"/>
                <w:sz w:val="10"/>
                <w:szCs w:val="10"/>
              </w:rPr>
              <w:t> </w:t>
            </w:r>
            <w:r>
              <w:rPr>
                <w:rFonts w:ascii="Times New Roman" w:hAnsi="Times New Roman"/>
                <w:color w:val="000000"/>
                <w:sz w:val="10"/>
                <w:szCs w:val="10"/>
                <w:lang w:val="en-US"/>
              </w:rPr>
              <w:t>9</w:t>
            </w:r>
          </w:p>
        </w:tc>
        <w:tc>
          <w:tcPr>
            <w:tcW w:w="427" w:type="dxa"/>
            <w:gridSpan w:val="2"/>
            <w:tcBorders>
              <w:top w:val="nil"/>
              <w:left w:val="nil"/>
              <w:bottom w:val="single" w:sz="4" w:space="0" w:color="auto"/>
              <w:right w:val="single" w:sz="4" w:space="0" w:color="auto"/>
            </w:tcBorders>
            <w:shd w:val="clear" w:color="000000" w:fill="BFBFBF"/>
            <w:noWrap/>
            <w:vAlign w:val="center"/>
            <w:hideMark/>
          </w:tcPr>
          <w:p w14:paraId="598576C5" w14:textId="77777777" w:rsidR="001233C4" w:rsidRDefault="001233C4" w:rsidP="00CD480B">
            <w:pPr>
              <w:suppressAutoHyphens/>
              <w:spacing w:after="0"/>
              <w:jc w:val="center"/>
            </w:pPr>
            <w:r w:rsidRPr="00B601EF">
              <w:rPr>
                <w:rFonts w:ascii="Times New Roman" w:hAnsi="Times New Roman"/>
                <w:color w:val="000000"/>
                <w:sz w:val="10"/>
                <w:szCs w:val="10"/>
                <w:lang w:val="en-US"/>
              </w:rPr>
              <w:t>9</w:t>
            </w:r>
          </w:p>
        </w:tc>
        <w:tc>
          <w:tcPr>
            <w:tcW w:w="428" w:type="dxa"/>
            <w:gridSpan w:val="2"/>
            <w:tcBorders>
              <w:top w:val="nil"/>
              <w:left w:val="nil"/>
              <w:bottom w:val="single" w:sz="4" w:space="0" w:color="auto"/>
              <w:right w:val="single" w:sz="4" w:space="0" w:color="auto"/>
            </w:tcBorders>
            <w:shd w:val="clear" w:color="000000" w:fill="BFBFBF"/>
            <w:noWrap/>
            <w:vAlign w:val="center"/>
            <w:hideMark/>
          </w:tcPr>
          <w:p w14:paraId="702A4246" w14:textId="77777777" w:rsidR="001233C4" w:rsidRDefault="001233C4" w:rsidP="00CD480B">
            <w:pPr>
              <w:suppressAutoHyphens/>
              <w:spacing w:after="0"/>
              <w:jc w:val="center"/>
            </w:pPr>
            <w:r w:rsidRPr="00B601EF">
              <w:rPr>
                <w:rFonts w:ascii="Times New Roman" w:hAnsi="Times New Roman"/>
                <w:color w:val="000000"/>
                <w:sz w:val="10"/>
                <w:szCs w:val="10"/>
                <w:lang w:val="en-US"/>
              </w:rPr>
              <w:t>9</w:t>
            </w:r>
          </w:p>
        </w:tc>
        <w:tc>
          <w:tcPr>
            <w:tcW w:w="457" w:type="dxa"/>
            <w:gridSpan w:val="2"/>
            <w:tcBorders>
              <w:top w:val="nil"/>
              <w:left w:val="nil"/>
              <w:bottom w:val="single" w:sz="4" w:space="0" w:color="auto"/>
              <w:right w:val="single" w:sz="4" w:space="0" w:color="auto"/>
            </w:tcBorders>
            <w:shd w:val="clear" w:color="000000" w:fill="BFBFBF"/>
            <w:noWrap/>
            <w:vAlign w:val="center"/>
            <w:hideMark/>
          </w:tcPr>
          <w:p w14:paraId="203D680D" w14:textId="77777777" w:rsidR="001233C4" w:rsidRDefault="001233C4" w:rsidP="00CD480B">
            <w:pPr>
              <w:suppressAutoHyphens/>
              <w:spacing w:after="0"/>
              <w:jc w:val="center"/>
            </w:pPr>
            <w:r w:rsidRPr="00B601EF">
              <w:rPr>
                <w:rFonts w:ascii="Times New Roman" w:hAnsi="Times New Roman"/>
                <w:color w:val="000000"/>
                <w:sz w:val="10"/>
                <w:szCs w:val="10"/>
                <w:lang w:val="en-US"/>
              </w:rPr>
              <w:t>9</w:t>
            </w:r>
          </w:p>
        </w:tc>
        <w:tc>
          <w:tcPr>
            <w:tcW w:w="397" w:type="dxa"/>
            <w:gridSpan w:val="2"/>
            <w:tcBorders>
              <w:top w:val="nil"/>
              <w:left w:val="nil"/>
              <w:bottom w:val="single" w:sz="4" w:space="0" w:color="auto"/>
              <w:right w:val="single" w:sz="4" w:space="0" w:color="auto"/>
            </w:tcBorders>
            <w:shd w:val="clear" w:color="000000" w:fill="BFBFBF"/>
            <w:noWrap/>
            <w:vAlign w:val="center"/>
            <w:hideMark/>
          </w:tcPr>
          <w:p w14:paraId="6ECD6E7F" w14:textId="77777777" w:rsidR="001233C4" w:rsidRDefault="001233C4" w:rsidP="00CD480B">
            <w:pPr>
              <w:suppressAutoHyphens/>
              <w:spacing w:after="0"/>
              <w:jc w:val="center"/>
            </w:pPr>
            <w:r w:rsidRPr="00B601EF">
              <w:rPr>
                <w:rFonts w:ascii="Times New Roman" w:hAnsi="Times New Roman"/>
                <w:color w:val="000000"/>
                <w:sz w:val="10"/>
                <w:szCs w:val="10"/>
                <w:lang w:val="en-US"/>
              </w:rPr>
              <w:t>9</w:t>
            </w:r>
          </w:p>
        </w:tc>
        <w:tc>
          <w:tcPr>
            <w:tcW w:w="427" w:type="dxa"/>
            <w:gridSpan w:val="2"/>
            <w:tcBorders>
              <w:top w:val="nil"/>
              <w:left w:val="nil"/>
              <w:bottom w:val="single" w:sz="4" w:space="0" w:color="auto"/>
              <w:right w:val="single" w:sz="4" w:space="0" w:color="auto"/>
            </w:tcBorders>
            <w:shd w:val="clear" w:color="000000" w:fill="BFBFBF"/>
            <w:noWrap/>
            <w:vAlign w:val="center"/>
            <w:hideMark/>
          </w:tcPr>
          <w:p w14:paraId="5A14EBAE" w14:textId="77777777" w:rsidR="001233C4" w:rsidRPr="002E5D3C" w:rsidRDefault="001233C4" w:rsidP="00CD480B">
            <w:pPr>
              <w:suppressAutoHyphens/>
              <w:spacing w:after="0"/>
              <w:jc w:val="center"/>
            </w:pPr>
            <w:r>
              <w:rPr>
                <w:rFonts w:ascii="Times New Roman" w:hAnsi="Times New Roman"/>
                <w:color w:val="000000"/>
                <w:sz w:val="10"/>
                <w:szCs w:val="10"/>
              </w:rPr>
              <w:t>8</w:t>
            </w:r>
          </w:p>
        </w:tc>
        <w:tc>
          <w:tcPr>
            <w:tcW w:w="428" w:type="dxa"/>
            <w:gridSpan w:val="2"/>
            <w:tcBorders>
              <w:top w:val="nil"/>
              <w:left w:val="nil"/>
              <w:bottom w:val="single" w:sz="4" w:space="0" w:color="auto"/>
              <w:right w:val="single" w:sz="4" w:space="0" w:color="auto"/>
            </w:tcBorders>
            <w:shd w:val="clear" w:color="000000" w:fill="BFBFBF"/>
            <w:noWrap/>
            <w:vAlign w:val="center"/>
            <w:hideMark/>
          </w:tcPr>
          <w:p w14:paraId="6FA261A0" w14:textId="77777777" w:rsidR="001233C4" w:rsidRPr="002E5D3C" w:rsidRDefault="001233C4" w:rsidP="00CD480B">
            <w:pPr>
              <w:suppressAutoHyphens/>
              <w:spacing w:after="0"/>
              <w:jc w:val="center"/>
            </w:pPr>
            <w:r>
              <w:rPr>
                <w:rFonts w:ascii="Times New Roman" w:hAnsi="Times New Roman"/>
                <w:color w:val="000000"/>
                <w:sz w:val="10"/>
                <w:szCs w:val="10"/>
              </w:rPr>
              <w:t>8</w:t>
            </w:r>
          </w:p>
        </w:tc>
        <w:tc>
          <w:tcPr>
            <w:tcW w:w="427" w:type="dxa"/>
            <w:gridSpan w:val="2"/>
            <w:tcBorders>
              <w:top w:val="nil"/>
              <w:left w:val="nil"/>
              <w:bottom w:val="single" w:sz="4" w:space="0" w:color="auto"/>
              <w:right w:val="single" w:sz="4" w:space="0" w:color="auto"/>
            </w:tcBorders>
            <w:shd w:val="clear" w:color="000000" w:fill="BFBFBF"/>
            <w:noWrap/>
            <w:vAlign w:val="center"/>
            <w:hideMark/>
          </w:tcPr>
          <w:p w14:paraId="43883B26" w14:textId="77777777" w:rsidR="001233C4" w:rsidRPr="002E5D3C" w:rsidRDefault="001233C4" w:rsidP="00CD480B">
            <w:pPr>
              <w:suppressAutoHyphens/>
              <w:spacing w:after="0"/>
              <w:jc w:val="center"/>
            </w:pPr>
            <w:r>
              <w:rPr>
                <w:rFonts w:ascii="Times New Roman" w:hAnsi="Times New Roman"/>
                <w:color w:val="000000"/>
                <w:sz w:val="10"/>
                <w:szCs w:val="10"/>
              </w:rPr>
              <w:t>8</w:t>
            </w:r>
          </w:p>
        </w:tc>
        <w:tc>
          <w:tcPr>
            <w:tcW w:w="432" w:type="dxa"/>
            <w:gridSpan w:val="2"/>
            <w:tcBorders>
              <w:top w:val="nil"/>
              <w:left w:val="nil"/>
              <w:bottom w:val="single" w:sz="4" w:space="0" w:color="auto"/>
              <w:right w:val="single" w:sz="4" w:space="0" w:color="auto"/>
            </w:tcBorders>
            <w:shd w:val="clear" w:color="000000" w:fill="BFBFBF"/>
            <w:noWrap/>
            <w:vAlign w:val="center"/>
            <w:hideMark/>
          </w:tcPr>
          <w:p w14:paraId="5C51FCBE" w14:textId="77777777" w:rsidR="001233C4" w:rsidRPr="002E5D3C" w:rsidRDefault="001233C4" w:rsidP="00CD480B">
            <w:pPr>
              <w:suppressAutoHyphens/>
              <w:spacing w:after="0"/>
              <w:jc w:val="center"/>
            </w:pPr>
            <w:r>
              <w:rPr>
                <w:rFonts w:ascii="Times New Roman" w:hAnsi="Times New Roman"/>
                <w:color w:val="000000"/>
                <w:sz w:val="10"/>
                <w:szCs w:val="10"/>
              </w:rPr>
              <w:t>8</w:t>
            </w:r>
          </w:p>
        </w:tc>
        <w:tc>
          <w:tcPr>
            <w:tcW w:w="366" w:type="dxa"/>
            <w:gridSpan w:val="2"/>
            <w:tcBorders>
              <w:top w:val="nil"/>
              <w:left w:val="nil"/>
              <w:bottom w:val="single" w:sz="4" w:space="0" w:color="auto"/>
              <w:right w:val="single" w:sz="4" w:space="0" w:color="auto"/>
            </w:tcBorders>
            <w:shd w:val="clear" w:color="000000" w:fill="BFBFBF"/>
            <w:noWrap/>
            <w:vAlign w:val="center"/>
            <w:hideMark/>
          </w:tcPr>
          <w:p w14:paraId="5059D9FE" w14:textId="77777777" w:rsidR="001233C4" w:rsidRPr="002E5D3C" w:rsidRDefault="001233C4" w:rsidP="00CD480B">
            <w:pPr>
              <w:suppressAutoHyphens/>
              <w:spacing w:after="0"/>
              <w:jc w:val="center"/>
            </w:pPr>
            <w:r>
              <w:rPr>
                <w:rFonts w:ascii="Times New Roman" w:hAnsi="Times New Roman"/>
                <w:color w:val="000000"/>
                <w:sz w:val="10"/>
                <w:szCs w:val="10"/>
              </w:rPr>
              <w:t>8</w:t>
            </w:r>
          </w:p>
        </w:tc>
        <w:tc>
          <w:tcPr>
            <w:tcW w:w="366" w:type="dxa"/>
            <w:gridSpan w:val="2"/>
            <w:tcBorders>
              <w:top w:val="nil"/>
              <w:left w:val="nil"/>
              <w:bottom w:val="single" w:sz="4" w:space="0" w:color="auto"/>
              <w:right w:val="single" w:sz="4" w:space="0" w:color="auto"/>
            </w:tcBorders>
            <w:shd w:val="clear" w:color="000000" w:fill="BFBFBF"/>
            <w:noWrap/>
            <w:vAlign w:val="center"/>
            <w:hideMark/>
          </w:tcPr>
          <w:p w14:paraId="220CBE5E" w14:textId="77777777" w:rsidR="001233C4" w:rsidRPr="002E5D3C" w:rsidRDefault="001233C4" w:rsidP="00CD480B">
            <w:pPr>
              <w:suppressAutoHyphens/>
              <w:spacing w:after="0"/>
              <w:jc w:val="center"/>
            </w:pPr>
            <w:r>
              <w:rPr>
                <w:rFonts w:ascii="Times New Roman" w:hAnsi="Times New Roman"/>
                <w:color w:val="000000"/>
                <w:sz w:val="10"/>
                <w:szCs w:val="10"/>
              </w:rPr>
              <w:t>8</w:t>
            </w:r>
          </w:p>
        </w:tc>
        <w:tc>
          <w:tcPr>
            <w:tcW w:w="366" w:type="dxa"/>
            <w:gridSpan w:val="2"/>
            <w:tcBorders>
              <w:top w:val="nil"/>
              <w:left w:val="nil"/>
              <w:bottom w:val="single" w:sz="4" w:space="0" w:color="auto"/>
              <w:right w:val="single" w:sz="4" w:space="0" w:color="auto"/>
            </w:tcBorders>
            <w:shd w:val="clear" w:color="000000" w:fill="BFBFBF"/>
            <w:noWrap/>
            <w:vAlign w:val="center"/>
            <w:hideMark/>
          </w:tcPr>
          <w:p w14:paraId="5DEFCE80" w14:textId="77777777" w:rsidR="001233C4" w:rsidRPr="002E5D3C" w:rsidRDefault="001233C4" w:rsidP="00CD480B">
            <w:pPr>
              <w:suppressAutoHyphens/>
              <w:spacing w:after="0"/>
              <w:jc w:val="center"/>
            </w:pPr>
            <w:r>
              <w:rPr>
                <w:rFonts w:ascii="Times New Roman" w:hAnsi="Times New Roman"/>
                <w:color w:val="000000"/>
                <w:sz w:val="10"/>
                <w:szCs w:val="10"/>
              </w:rPr>
              <w:t>8</w:t>
            </w:r>
          </w:p>
        </w:tc>
        <w:tc>
          <w:tcPr>
            <w:tcW w:w="366" w:type="dxa"/>
            <w:gridSpan w:val="2"/>
            <w:tcBorders>
              <w:top w:val="nil"/>
              <w:left w:val="nil"/>
              <w:bottom w:val="single" w:sz="4" w:space="0" w:color="auto"/>
              <w:right w:val="single" w:sz="4" w:space="0" w:color="auto"/>
            </w:tcBorders>
            <w:shd w:val="clear" w:color="000000" w:fill="BFBFBF"/>
            <w:noWrap/>
            <w:vAlign w:val="center"/>
            <w:hideMark/>
          </w:tcPr>
          <w:p w14:paraId="53D1E0BC" w14:textId="77777777" w:rsidR="001233C4" w:rsidRPr="002E5D3C" w:rsidRDefault="001233C4" w:rsidP="00CD480B">
            <w:pPr>
              <w:suppressAutoHyphens/>
              <w:spacing w:after="0"/>
              <w:jc w:val="center"/>
            </w:pPr>
            <w:r>
              <w:rPr>
                <w:rFonts w:ascii="Times New Roman" w:hAnsi="Times New Roman"/>
                <w:color w:val="000000"/>
                <w:sz w:val="10"/>
                <w:szCs w:val="10"/>
              </w:rPr>
              <w:t>8</w:t>
            </w:r>
          </w:p>
        </w:tc>
        <w:tc>
          <w:tcPr>
            <w:tcW w:w="371" w:type="dxa"/>
            <w:gridSpan w:val="2"/>
            <w:tcBorders>
              <w:top w:val="nil"/>
              <w:left w:val="nil"/>
              <w:bottom w:val="single" w:sz="4" w:space="0" w:color="auto"/>
              <w:right w:val="single" w:sz="4" w:space="0" w:color="auto"/>
            </w:tcBorders>
            <w:shd w:val="clear" w:color="000000" w:fill="BFBFBF"/>
            <w:noWrap/>
            <w:vAlign w:val="center"/>
            <w:hideMark/>
          </w:tcPr>
          <w:p w14:paraId="35A77D2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r>
              <w:rPr>
                <w:rFonts w:ascii="Times New Roman" w:hAnsi="Times New Roman"/>
                <w:color w:val="000000"/>
                <w:sz w:val="10"/>
                <w:szCs w:val="10"/>
              </w:rPr>
              <w:t>36</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757896A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2E3991C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719AC08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tcBorders>
              <w:top w:val="nil"/>
              <w:left w:val="nil"/>
              <w:bottom w:val="single" w:sz="4" w:space="0" w:color="auto"/>
              <w:right w:val="single" w:sz="4" w:space="0" w:color="auto"/>
            </w:tcBorders>
            <w:shd w:val="clear" w:color="000000" w:fill="BFBFBF"/>
            <w:noWrap/>
            <w:vAlign w:val="center"/>
            <w:hideMark/>
          </w:tcPr>
          <w:p w14:paraId="58D90C8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19C373D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tcPr>
          <w:p w14:paraId="7A3FA0D2" w14:textId="77777777" w:rsidR="001233C4" w:rsidRPr="00371B05"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6</w:t>
            </w:r>
          </w:p>
        </w:tc>
        <w:tc>
          <w:tcPr>
            <w:tcW w:w="367" w:type="dxa"/>
            <w:gridSpan w:val="2"/>
            <w:tcBorders>
              <w:top w:val="nil"/>
              <w:left w:val="nil"/>
              <w:bottom w:val="single" w:sz="4" w:space="0" w:color="auto"/>
              <w:right w:val="single" w:sz="4" w:space="0" w:color="auto"/>
            </w:tcBorders>
            <w:shd w:val="clear" w:color="000000" w:fill="BFBFBF"/>
            <w:noWrap/>
            <w:vAlign w:val="center"/>
          </w:tcPr>
          <w:p w14:paraId="76098E73" w14:textId="77777777" w:rsidR="001233C4" w:rsidRDefault="001233C4" w:rsidP="00CD480B">
            <w:pPr>
              <w:suppressAutoHyphens/>
              <w:spacing w:after="0"/>
              <w:jc w:val="center"/>
            </w:pPr>
            <w:r w:rsidRPr="00002A04">
              <w:rPr>
                <w:rFonts w:ascii="Times New Roman" w:hAnsi="Times New Roman"/>
                <w:color w:val="000000"/>
                <w:sz w:val="10"/>
                <w:szCs w:val="10"/>
              </w:rPr>
              <w:t>1</w:t>
            </w:r>
            <w:r w:rsidRPr="00002A04">
              <w:rPr>
                <w:rFonts w:ascii="Times New Roman" w:hAnsi="Times New Roman"/>
                <w:color w:val="000000"/>
                <w:sz w:val="10"/>
                <w:szCs w:val="10"/>
                <w:lang w:val="en-US"/>
              </w:rPr>
              <w:t>6</w:t>
            </w:r>
          </w:p>
        </w:tc>
        <w:tc>
          <w:tcPr>
            <w:tcW w:w="367" w:type="dxa"/>
            <w:gridSpan w:val="2"/>
            <w:tcBorders>
              <w:top w:val="nil"/>
              <w:left w:val="nil"/>
              <w:bottom w:val="single" w:sz="4" w:space="0" w:color="auto"/>
              <w:right w:val="single" w:sz="4" w:space="0" w:color="auto"/>
            </w:tcBorders>
            <w:shd w:val="clear" w:color="000000" w:fill="BFBFBF"/>
            <w:noWrap/>
            <w:vAlign w:val="center"/>
          </w:tcPr>
          <w:p w14:paraId="67AABCD9" w14:textId="77777777" w:rsidR="001233C4" w:rsidRDefault="001233C4" w:rsidP="00CD480B">
            <w:pPr>
              <w:suppressAutoHyphens/>
              <w:spacing w:after="0"/>
              <w:jc w:val="center"/>
            </w:pPr>
            <w:r w:rsidRPr="00002A04">
              <w:rPr>
                <w:rFonts w:ascii="Times New Roman" w:hAnsi="Times New Roman"/>
                <w:color w:val="000000"/>
                <w:sz w:val="10"/>
                <w:szCs w:val="10"/>
              </w:rPr>
              <w:t>1</w:t>
            </w:r>
            <w:r w:rsidRPr="00002A04">
              <w:rPr>
                <w:rFonts w:ascii="Times New Roman" w:hAnsi="Times New Roman"/>
                <w:color w:val="000000"/>
                <w:sz w:val="10"/>
                <w:szCs w:val="10"/>
                <w:lang w:val="en-US"/>
              </w:rPr>
              <w:t>6</w:t>
            </w:r>
          </w:p>
        </w:tc>
        <w:tc>
          <w:tcPr>
            <w:tcW w:w="367" w:type="dxa"/>
            <w:gridSpan w:val="2"/>
            <w:tcBorders>
              <w:top w:val="nil"/>
              <w:left w:val="nil"/>
              <w:bottom w:val="single" w:sz="4" w:space="0" w:color="auto"/>
              <w:right w:val="single" w:sz="4" w:space="0" w:color="auto"/>
            </w:tcBorders>
            <w:shd w:val="clear" w:color="000000" w:fill="BFBFBF"/>
            <w:noWrap/>
            <w:vAlign w:val="center"/>
          </w:tcPr>
          <w:p w14:paraId="1C1BC067" w14:textId="77777777" w:rsidR="001233C4" w:rsidRDefault="001233C4" w:rsidP="00CD480B">
            <w:pPr>
              <w:suppressAutoHyphens/>
              <w:spacing w:after="0"/>
              <w:jc w:val="center"/>
            </w:pPr>
            <w:r w:rsidRPr="00002A04">
              <w:rPr>
                <w:rFonts w:ascii="Times New Roman" w:hAnsi="Times New Roman"/>
                <w:color w:val="000000"/>
                <w:sz w:val="10"/>
                <w:szCs w:val="10"/>
              </w:rPr>
              <w:t>1</w:t>
            </w:r>
            <w:r w:rsidRPr="00002A04">
              <w:rPr>
                <w:rFonts w:ascii="Times New Roman" w:hAnsi="Times New Roman"/>
                <w:color w:val="000000"/>
                <w:sz w:val="10"/>
                <w:szCs w:val="10"/>
                <w:lang w:val="en-US"/>
              </w:rPr>
              <w:t>6</w:t>
            </w:r>
          </w:p>
        </w:tc>
        <w:tc>
          <w:tcPr>
            <w:tcW w:w="367" w:type="dxa"/>
            <w:gridSpan w:val="2"/>
            <w:tcBorders>
              <w:top w:val="nil"/>
              <w:left w:val="nil"/>
              <w:bottom w:val="single" w:sz="4" w:space="0" w:color="auto"/>
              <w:right w:val="single" w:sz="4" w:space="0" w:color="auto"/>
            </w:tcBorders>
            <w:shd w:val="clear" w:color="000000" w:fill="BFBFBF"/>
            <w:noWrap/>
            <w:vAlign w:val="center"/>
          </w:tcPr>
          <w:p w14:paraId="6FB0F4A6" w14:textId="77777777" w:rsidR="001233C4" w:rsidRDefault="001233C4" w:rsidP="00CD480B">
            <w:pPr>
              <w:suppressAutoHyphens/>
              <w:spacing w:after="0"/>
              <w:jc w:val="center"/>
            </w:pPr>
            <w:r w:rsidRPr="00002A04">
              <w:rPr>
                <w:rFonts w:ascii="Times New Roman" w:hAnsi="Times New Roman"/>
                <w:color w:val="000000"/>
                <w:sz w:val="10"/>
                <w:szCs w:val="10"/>
              </w:rPr>
              <w:t>1</w:t>
            </w:r>
            <w:r w:rsidRPr="00002A04">
              <w:rPr>
                <w:rFonts w:ascii="Times New Roman" w:hAnsi="Times New Roman"/>
                <w:color w:val="000000"/>
                <w:sz w:val="10"/>
                <w:szCs w:val="10"/>
                <w:lang w:val="en-US"/>
              </w:rPr>
              <w:t>6</w:t>
            </w:r>
          </w:p>
        </w:tc>
        <w:tc>
          <w:tcPr>
            <w:tcW w:w="367" w:type="dxa"/>
            <w:gridSpan w:val="2"/>
            <w:tcBorders>
              <w:top w:val="nil"/>
              <w:left w:val="nil"/>
              <w:bottom w:val="single" w:sz="4" w:space="0" w:color="auto"/>
              <w:right w:val="single" w:sz="4" w:space="0" w:color="auto"/>
            </w:tcBorders>
            <w:shd w:val="clear" w:color="000000" w:fill="BFBFBF"/>
            <w:noWrap/>
            <w:vAlign w:val="center"/>
          </w:tcPr>
          <w:p w14:paraId="72A67E36" w14:textId="77777777" w:rsidR="001233C4" w:rsidRDefault="001233C4" w:rsidP="00CD480B">
            <w:pPr>
              <w:suppressAutoHyphens/>
              <w:spacing w:after="0"/>
              <w:jc w:val="center"/>
            </w:pPr>
            <w:r w:rsidRPr="00002A04">
              <w:rPr>
                <w:rFonts w:ascii="Times New Roman" w:hAnsi="Times New Roman"/>
                <w:color w:val="000000"/>
                <w:sz w:val="10"/>
                <w:szCs w:val="10"/>
              </w:rPr>
              <w:t>1</w:t>
            </w:r>
            <w:r w:rsidRPr="00002A04">
              <w:rPr>
                <w:rFonts w:ascii="Times New Roman" w:hAnsi="Times New Roman"/>
                <w:color w:val="000000"/>
                <w:sz w:val="10"/>
                <w:szCs w:val="10"/>
                <w:lang w:val="en-US"/>
              </w:rPr>
              <w:t>6</w:t>
            </w:r>
          </w:p>
        </w:tc>
        <w:tc>
          <w:tcPr>
            <w:tcW w:w="367" w:type="dxa"/>
            <w:gridSpan w:val="2"/>
            <w:tcBorders>
              <w:top w:val="nil"/>
              <w:left w:val="nil"/>
              <w:bottom w:val="single" w:sz="4" w:space="0" w:color="auto"/>
              <w:right w:val="single" w:sz="4" w:space="0" w:color="auto"/>
            </w:tcBorders>
            <w:shd w:val="clear" w:color="000000" w:fill="BFBFBF"/>
            <w:noWrap/>
            <w:vAlign w:val="center"/>
          </w:tcPr>
          <w:p w14:paraId="7844CBD5" w14:textId="77777777" w:rsidR="001233C4" w:rsidRPr="00DE1F43" w:rsidRDefault="001233C4" w:rsidP="00CD480B">
            <w:pPr>
              <w:suppressAutoHyphens/>
              <w:spacing w:after="0"/>
              <w:jc w:val="center"/>
              <w:rPr>
                <w:lang w:val="en-US"/>
              </w:rPr>
            </w:pPr>
            <w:r>
              <w:rPr>
                <w:rFonts w:ascii="Times New Roman" w:hAnsi="Times New Roman"/>
                <w:color w:val="000000"/>
                <w:sz w:val="10"/>
                <w:szCs w:val="10"/>
                <w:lang w:val="en-US"/>
              </w:rPr>
              <w:t>15</w:t>
            </w:r>
          </w:p>
        </w:tc>
        <w:tc>
          <w:tcPr>
            <w:tcW w:w="367" w:type="dxa"/>
            <w:gridSpan w:val="2"/>
            <w:tcBorders>
              <w:top w:val="nil"/>
              <w:left w:val="nil"/>
              <w:bottom w:val="single" w:sz="4" w:space="0" w:color="auto"/>
              <w:right w:val="single" w:sz="4" w:space="0" w:color="auto"/>
            </w:tcBorders>
            <w:shd w:val="clear" w:color="000000" w:fill="BFBFBF"/>
            <w:noWrap/>
            <w:vAlign w:val="center"/>
          </w:tcPr>
          <w:p w14:paraId="024CB214" w14:textId="77777777" w:rsidR="001233C4" w:rsidRDefault="001233C4" w:rsidP="00CD480B">
            <w:pPr>
              <w:suppressAutoHyphens/>
              <w:spacing w:after="0"/>
              <w:jc w:val="center"/>
            </w:pPr>
            <w:r w:rsidRPr="00002A04">
              <w:rPr>
                <w:rFonts w:ascii="Times New Roman" w:hAnsi="Times New Roman"/>
                <w:color w:val="000000"/>
                <w:sz w:val="10"/>
                <w:szCs w:val="10"/>
              </w:rPr>
              <w:t>1</w:t>
            </w:r>
            <w:r>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shd w:val="clear" w:color="000000" w:fill="BFBFBF"/>
            <w:noWrap/>
            <w:vAlign w:val="center"/>
          </w:tcPr>
          <w:p w14:paraId="53585AF1" w14:textId="77777777" w:rsidR="001233C4" w:rsidRDefault="001233C4" w:rsidP="00CD480B">
            <w:pPr>
              <w:suppressAutoHyphens/>
              <w:spacing w:after="0"/>
              <w:jc w:val="center"/>
            </w:pPr>
            <w:r w:rsidRPr="00002A04">
              <w:rPr>
                <w:rFonts w:ascii="Times New Roman" w:hAnsi="Times New Roman"/>
                <w:color w:val="000000"/>
                <w:sz w:val="10"/>
                <w:szCs w:val="10"/>
              </w:rPr>
              <w:t>1</w:t>
            </w:r>
            <w:r>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shd w:val="clear" w:color="000000" w:fill="BFBFBF"/>
            <w:noWrap/>
            <w:vAlign w:val="center"/>
          </w:tcPr>
          <w:p w14:paraId="7FA5B9CC" w14:textId="77777777" w:rsidR="001233C4" w:rsidRDefault="001233C4" w:rsidP="00CD480B">
            <w:pPr>
              <w:suppressAutoHyphens/>
              <w:spacing w:after="0"/>
              <w:jc w:val="center"/>
            </w:pPr>
            <w:r w:rsidRPr="00002A04">
              <w:rPr>
                <w:rFonts w:ascii="Times New Roman" w:hAnsi="Times New Roman"/>
                <w:color w:val="000000"/>
                <w:sz w:val="10"/>
                <w:szCs w:val="10"/>
              </w:rPr>
              <w:t>1</w:t>
            </w:r>
            <w:r>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shd w:val="clear" w:color="000000" w:fill="BFBFBF"/>
            <w:noWrap/>
            <w:vAlign w:val="center"/>
          </w:tcPr>
          <w:p w14:paraId="13D5CDAF" w14:textId="77777777" w:rsidR="001233C4" w:rsidRDefault="001233C4" w:rsidP="00CD480B">
            <w:pPr>
              <w:suppressAutoHyphens/>
              <w:spacing w:after="0"/>
              <w:jc w:val="center"/>
            </w:pPr>
            <w:r w:rsidRPr="00002A04">
              <w:rPr>
                <w:rFonts w:ascii="Times New Roman" w:hAnsi="Times New Roman"/>
                <w:color w:val="000000"/>
                <w:sz w:val="10"/>
                <w:szCs w:val="10"/>
              </w:rPr>
              <w:t>1</w:t>
            </w:r>
            <w:r>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shd w:val="clear" w:color="000000" w:fill="BFBFBF"/>
            <w:noWrap/>
            <w:vAlign w:val="center"/>
          </w:tcPr>
          <w:p w14:paraId="0C406EBF" w14:textId="77777777" w:rsidR="001233C4" w:rsidRDefault="001233C4" w:rsidP="00CD480B">
            <w:pPr>
              <w:suppressAutoHyphens/>
              <w:spacing w:after="0"/>
              <w:jc w:val="center"/>
            </w:pPr>
            <w:r w:rsidRPr="00002A04">
              <w:rPr>
                <w:rFonts w:ascii="Times New Roman" w:hAnsi="Times New Roman"/>
                <w:color w:val="000000"/>
                <w:sz w:val="10"/>
                <w:szCs w:val="10"/>
              </w:rPr>
              <w:t>1</w:t>
            </w:r>
            <w:r>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shd w:val="clear" w:color="000000" w:fill="BFBFBF"/>
            <w:noWrap/>
            <w:vAlign w:val="center"/>
          </w:tcPr>
          <w:p w14:paraId="1EE54365" w14:textId="77777777" w:rsidR="001233C4" w:rsidRDefault="001233C4" w:rsidP="00CD480B">
            <w:pPr>
              <w:suppressAutoHyphens/>
              <w:spacing w:after="0"/>
              <w:jc w:val="center"/>
            </w:pPr>
            <w:r w:rsidRPr="00002A04">
              <w:rPr>
                <w:rFonts w:ascii="Times New Roman" w:hAnsi="Times New Roman"/>
                <w:color w:val="000000"/>
                <w:sz w:val="10"/>
                <w:szCs w:val="10"/>
              </w:rPr>
              <w:t>1</w:t>
            </w:r>
            <w:r>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shd w:val="clear" w:color="000000" w:fill="BFBFBF"/>
            <w:noWrap/>
            <w:vAlign w:val="center"/>
          </w:tcPr>
          <w:p w14:paraId="5C574165" w14:textId="77777777" w:rsidR="001233C4" w:rsidRDefault="001233C4" w:rsidP="00CD480B">
            <w:pPr>
              <w:suppressAutoHyphens/>
              <w:spacing w:after="0"/>
              <w:jc w:val="center"/>
            </w:pPr>
            <w:r w:rsidRPr="00002A04">
              <w:rPr>
                <w:rFonts w:ascii="Times New Roman" w:hAnsi="Times New Roman"/>
                <w:color w:val="000000"/>
                <w:sz w:val="10"/>
                <w:szCs w:val="10"/>
              </w:rPr>
              <w:t>1</w:t>
            </w:r>
            <w:r>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shd w:val="clear" w:color="000000" w:fill="BFBFBF"/>
            <w:noWrap/>
            <w:vAlign w:val="center"/>
          </w:tcPr>
          <w:p w14:paraId="1A74B961" w14:textId="77777777" w:rsidR="001233C4" w:rsidRDefault="001233C4" w:rsidP="00CD480B">
            <w:pPr>
              <w:suppressAutoHyphens/>
              <w:spacing w:after="0"/>
              <w:jc w:val="center"/>
            </w:pPr>
            <w:r w:rsidRPr="00002A04">
              <w:rPr>
                <w:rFonts w:ascii="Times New Roman" w:hAnsi="Times New Roman"/>
                <w:color w:val="000000"/>
                <w:sz w:val="10"/>
                <w:szCs w:val="10"/>
              </w:rPr>
              <w:t>1</w:t>
            </w:r>
            <w:r>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shd w:val="clear" w:color="000000" w:fill="BFBFBF"/>
            <w:noWrap/>
            <w:vAlign w:val="center"/>
          </w:tcPr>
          <w:p w14:paraId="0AF8711E" w14:textId="77777777" w:rsidR="001233C4" w:rsidRPr="00DE1F43" w:rsidRDefault="001233C4" w:rsidP="00CD480B">
            <w:pPr>
              <w:suppressAutoHyphens/>
              <w:spacing w:after="0"/>
              <w:jc w:val="center"/>
              <w:rPr>
                <w:lang w:val="en-US"/>
              </w:rPr>
            </w:pPr>
            <w:r>
              <w:rPr>
                <w:rFonts w:ascii="Times New Roman" w:hAnsi="Times New Roman"/>
                <w:color w:val="000000"/>
                <w:sz w:val="10"/>
                <w:szCs w:val="10"/>
                <w:lang w:val="en-US"/>
              </w:rPr>
              <w:t>15</w:t>
            </w:r>
          </w:p>
        </w:tc>
        <w:tc>
          <w:tcPr>
            <w:tcW w:w="367" w:type="dxa"/>
            <w:gridSpan w:val="2"/>
            <w:tcBorders>
              <w:top w:val="nil"/>
              <w:left w:val="nil"/>
              <w:bottom w:val="single" w:sz="4" w:space="0" w:color="auto"/>
              <w:right w:val="single" w:sz="4" w:space="0" w:color="auto"/>
            </w:tcBorders>
            <w:shd w:val="clear" w:color="000000" w:fill="BFBFBF"/>
            <w:noWrap/>
            <w:vAlign w:val="center"/>
          </w:tcPr>
          <w:p w14:paraId="78184C2F" w14:textId="77777777" w:rsidR="001233C4" w:rsidRPr="00371B05"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4</w:t>
            </w:r>
          </w:p>
        </w:tc>
        <w:tc>
          <w:tcPr>
            <w:tcW w:w="367" w:type="dxa"/>
            <w:gridSpan w:val="2"/>
            <w:tcBorders>
              <w:top w:val="nil"/>
              <w:left w:val="nil"/>
              <w:bottom w:val="single" w:sz="4" w:space="0" w:color="auto"/>
              <w:right w:val="single" w:sz="4" w:space="0" w:color="auto"/>
            </w:tcBorders>
            <w:shd w:val="clear" w:color="000000" w:fill="BFBFBF"/>
            <w:noWrap/>
            <w:vAlign w:val="center"/>
          </w:tcPr>
          <w:p w14:paraId="572FA16E" w14:textId="77777777" w:rsidR="001233C4" w:rsidRPr="00371B05"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4</w:t>
            </w:r>
          </w:p>
        </w:tc>
        <w:tc>
          <w:tcPr>
            <w:tcW w:w="367" w:type="dxa"/>
            <w:gridSpan w:val="2"/>
            <w:tcBorders>
              <w:top w:val="nil"/>
              <w:left w:val="nil"/>
              <w:bottom w:val="single" w:sz="4" w:space="0" w:color="auto"/>
              <w:right w:val="single" w:sz="4" w:space="0" w:color="auto"/>
            </w:tcBorders>
            <w:shd w:val="clear" w:color="000000" w:fill="BFBFBF"/>
            <w:noWrap/>
            <w:vAlign w:val="center"/>
          </w:tcPr>
          <w:p w14:paraId="5950EAA0" w14:textId="77777777" w:rsidR="001233C4" w:rsidRPr="00371B05"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4</w:t>
            </w:r>
          </w:p>
        </w:tc>
        <w:tc>
          <w:tcPr>
            <w:tcW w:w="367" w:type="dxa"/>
            <w:gridSpan w:val="2"/>
            <w:tcBorders>
              <w:top w:val="nil"/>
              <w:left w:val="nil"/>
              <w:bottom w:val="single" w:sz="4" w:space="0" w:color="auto"/>
              <w:right w:val="single" w:sz="4" w:space="0" w:color="auto"/>
            </w:tcBorders>
            <w:shd w:val="clear" w:color="000000" w:fill="BFBFBF"/>
            <w:noWrap/>
            <w:vAlign w:val="center"/>
          </w:tcPr>
          <w:p w14:paraId="1045EB06" w14:textId="77777777" w:rsidR="001233C4" w:rsidRPr="00371B05"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4</w:t>
            </w:r>
          </w:p>
        </w:tc>
        <w:tc>
          <w:tcPr>
            <w:tcW w:w="367" w:type="dxa"/>
            <w:gridSpan w:val="2"/>
            <w:tcBorders>
              <w:top w:val="nil"/>
              <w:left w:val="nil"/>
              <w:bottom w:val="single" w:sz="4" w:space="0" w:color="auto"/>
              <w:right w:val="single" w:sz="4" w:space="0" w:color="auto"/>
            </w:tcBorders>
            <w:shd w:val="clear" w:color="000000" w:fill="BFBFBF"/>
            <w:noWrap/>
            <w:vAlign w:val="center"/>
          </w:tcPr>
          <w:p w14:paraId="6555F20F" w14:textId="77777777" w:rsidR="001233C4" w:rsidRPr="00371B05"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4</w:t>
            </w:r>
          </w:p>
        </w:tc>
        <w:tc>
          <w:tcPr>
            <w:tcW w:w="367" w:type="dxa"/>
            <w:gridSpan w:val="2"/>
            <w:tcBorders>
              <w:top w:val="nil"/>
              <w:left w:val="nil"/>
              <w:bottom w:val="single" w:sz="4" w:space="0" w:color="auto"/>
              <w:right w:val="single" w:sz="4" w:space="0" w:color="auto"/>
            </w:tcBorders>
            <w:shd w:val="clear" w:color="000000" w:fill="BFBFBF"/>
            <w:noWrap/>
            <w:vAlign w:val="center"/>
          </w:tcPr>
          <w:p w14:paraId="2D34221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7" w:type="dxa"/>
            <w:gridSpan w:val="2"/>
            <w:tcBorders>
              <w:top w:val="nil"/>
              <w:left w:val="nil"/>
              <w:bottom w:val="single" w:sz="4" w:space="0" w:color="auto"/>
              <w:right w:val="single" w:sz="4" w:space="0" w:color="auto"/>
            </w:tcBorders>
            <w:shd w:val="clear" w:color="000000" w:fill="BFBFBF"/>
            <w:noWrap/>
            <w:vAlign w:val="center"/>
          </w:tcPr>
          <w:p w14:paraId="440C6A67" w14:textId="77777777" w:rsidR="001233C4" w:rsidRPr="00391289" w:rsidRDefault="001233C4" w:rsidP="00CD480B">
            <w:pPr>
              <w:suppressAutoHyphens/>
              <w:spacing w:after="0" w:line="240" w:lineRule="auto"/>
              <w:jc w:val="center"/>
              <w:rPr>
                <w:rFonts w:ascii="Times New Roman" w:hAnsi="Times New Roman"/>
                <w:color w:val="000000"/>
                <w:sz w:val="10"/>
                <w:szCs w:val="10"/>
              </w:rPr>
            </w:pPr>
            <w:r w:rsidRPr="00391289">
              <w:rPr>
                <w:rFonts w:ascii="Times New Roman" w:hAnsi="Times New Roman"/>
                <w:color w:val="000000"/>
                <w:sz w:val="10"/>
                <w:szCs w:val="10"/>
              </w:rPr>
              <w:t>36</w:t>
            </w:r>
          </w:p>
        </w:tc>
        <w:tc>
          <w:tcPr>
            <w:tcW w:w="367" w:type="dxa"/>
            <w:gridSpan w:val="2"/>
            <w:tcBorders>
              <w:top w:val="nil"/>
              <w:left w:val="nil"/>
              <w:bottom w:val="single" w:sz="4" w:space="0" w:color="auto"/>
              <w:right w:val="single" w:sz="4" w:space="0" w:color="auto"/>
            </w:tcBorders>
            <w:shd w:val="clear" w:color="000000" w:fill="BFBFBF"/>
            <w:noWrap/>
            <w:vAlign w:val="center"/>
          </w:tcPr>
          <w:p w14:paraId="2B5AC50A" w14:textId="77777777" w:rsidR="001233C4" w:rsidRPr="00391289" w:rsidRDefault="001233C4" w:rsidP="00CD480B">
            <w:pPr>
              <w:suppressAutoHyphens/>
              <w:spacing w:after="0" w:line="240" w:lineRule="auto"/>
              <w:jc w:val="center"/>
              <w:rPr>
                <w:rFonts w:ascii="Times New Roman" w:hAnsi="Times New Roman"/>
                <w:color w:val="000000"/>
                <w:sz w:val="10"/>
                <w:szCs w:val="10"/>
              </w:rPr>
            </w:pPr>
            <w:r w:rsidRPr="00391289">
              <w:rPr>
                <w:rFonts w:ascii="Times New Roman" w:hAnsi="Times New Roman"/>
                <w:color w:val="000000"/>
                <w:sz w:val="10"/>
                <w:szCs w:val="10"/>
              </w:rPr>
              <w:t>36</w:t>
            </w:r>
          </w:p>
        </w:tc>
        <w:tc>
          <w:tcPr>
            <w:tcW w:w="367" w:type="dxa"/>
            <w:gridSpan w:val="2"/>
            <w:tcBorders>
              <w:top w:val="nil"/>
              <w:left w:val="nil"/>
              <w:bottom w:val="single" w:sz="4" w:space="0" w:color="auto"/>
              <w:right w:val="single" w:sz="4" w:space="0" w:color="auto"/>
            </w:tcBorders>
            <w:shd w:val="clear" w:color="000000" w:fill="BFBFBF"/>
            <w:noWrap/>
            <w:vAlign w:val="center"/>
          </w:tcPr>
          <w:p w14:paraId="5445DF62" w14:textId="77777777" w:rsidR="001233C4" w:rsidRPr="00391289" w:rsidRDefault="001233C4" w:rsidP="00CD480B">
            <w:pPr>
              <w:suppressAutoHyphens/>
              <w:spacing w:after="0" w:line="240" w:lineRule="auto"/>
              <w:jc w:val="center"/>
              <w:rPr>
                <w:rFonts w:ascii="Times New Roman" w:hAnsi="Times New Roman"/>
                <w:color w:val="000000"/>
                <w:sz w:val="10"/>
                <w:szCs w:val="10"/>
              </w:rPr>
            </w:pPr>
            <w:r w:rsidRPr="00391289">
              <w:rPr>
                <w:rFonts w:ascii="Times New Roman" w:hAnsi="Times New Roman"/>
                <w:color w:val="000000"/>
                <w:sz w:val="10"/>
                <w:szCs w:val="10"/>
              </w:rPr>
              <w:t>36</w:t>
            </w:r>
          </w:p>
        </w:tc>
        <w:tc>
          <w:tcPr>
            <w:tcW w:w="367" w:type="dxa"/>
            <w:gridSpan w:val="2"/>
            <w:tcBorders>
              <w:top w:val="nil"/>
              <w:left w:val="nil"/>
              <w:bottom w:val="single" w:sz="4" w:space="0" w:color="auto"/>
              <w:right w:val="single" w:sz="4" w:space="0" w:color="auto"/>
            </w:tcBorders>
            <w:shd w:val="clear" w:color="000000" w:fill="BFBFBF"/>
            <w:noWrap/>
            <w:vAlign w:val="center"/>
          </w:tcPr>
          <w:p w14:paraId="179788C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2B66C31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2055F9F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1D62E7E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766634D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4A07273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0F77C7C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8" w:space="0" w:color="auto"/>
            </w:tcBorders>
            <w:shd w:val="clear" w:color="000000" w:fill="BFBFBF"/>
            <w:noWrap/>
            <w:vAlign w:val="center"/>
            <w:hideMark/>
          </w:tcPr>
          <w:p w14:paraId="0138585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hideMark/>
          </w:tcPr>
          <w:p w14:paraId="69A0DD49" w14:textId="77777777" w:rsidR="001233C4" w:rsidRPr="00AF616B" w:rsidRDefault="001233C4" w:rsidP="00CD480B">
            <w:pPr>
              <w:suppressAutoHyphens/>
              <w:spacing w:after="0" w:line="240" w:lineRule="auto"/>
              <w:jc w:val="center"/>
              <w:rPr>
                <w:rFonts w:ascii="Times New Roman" w:hAnsi="Times New Roman"/>
                <w:sz w:val="10"/>
                <w:szCs w:val="10"/>
              </w:rPr>
            </w:pPr>
            <w:r>
              <w:rPr>
                <w:rFonts w:ascii="Times New Roman" w:hAnsi="Times New Roman"/>
                <w:sz w:val="10"/>
                <w:szCs w:val="10"/>
              </w:rPr>
              <w:t>677</w:t>
            </w:r>
          </w:p>
        </w:tc>
      </w:tr>
      <w:tr w:rsidR="001233C4" w:rsidRPr="00A86C95" w14:paraId="46E9BD58" w14:textId="77777777" w:rsidTr="006D762E">
        <w:trPr>
          <w:trHeight w:val="390"/>
        </w:trPr>
        <w:tc>
          <w:tcPr>
            <w:tcW w:w="365" w:type="dxa"/>
            <w:gridSpan w:val="2"/>
            <w:vMerge/>
            <w:tcBorders>
              <w:top w:val="nil"/>
              <w:left w:val="single" w:sz="8" w:space="0" w:color="auto"/>
              <w:bottom w:val="single" w:sz="8" w:space="0" w:color="000000"/>
              <w:right w:val="single" w:sz="8" w:space="0" w:color="auto"/>
            </w:tcBorders>
            <w:vAlign w:val="center"/>
            <w:hideMark/>
          </w:tcPr>
          <w:p w14:paraId="140001B8"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vAlign w:val="center"/>
            <w:hideMark/>
          </w:tcPr>
          <w:p w14:paraId="5F4EB141" w14:textId="77777777" w:rsidR="001233C4" w:rsidRPr="00F6126D" w:rsidRDefault="001233C4" w:rsidP="00CD480B">
            <w:pPr>
              <w:suppressAutoHyphens/>
              <w:spacing w:after="0" w:line="240" w:lineRule="auto"/>
              <w:jc w:val="center"/>
              <w:rPr>
                <w:rFonts w:ascii="Times New Roman" w:hAnsi="Times New Roman"/>
                <w:b/>
                <w:color w:val="000000"/>
                <w:sz w:val="10"/>
                <w:szCs w:val="10"/>
              </w:rPr>
            </w:pPr>
            <w:r w:rsidRPr="00F6126D">
              <w:rPr>
                <w:rFonts w:ascii="Times New Roman" w:hAnsi="Times New Roman"/>
                <w:b/>
                <w:color w:val="000000"/>
                <w:sz w:val="10"/>
                <w:szCs w:val="10"/>
              </w:rPr>
              <w:t>ПМ. 01</w:t>
            </w:r>
          </w:p>
        </w:tc>
        <w:tc>
          <w:tcPr>
            <w:tcW w:w="1470" w:type="dxa"/>
            <w:gridSpan w:val="2"/>
            <w:tcBorders>
              <w:top w:val="nil"/>
              <w:left w:val="single" w:sz="8" w:space="0" w:color="auto"/>
              <w:bottom w:val="single" w:sz="8" w:space="0" w:color="000000"/>
              <w:right w:val="single" w:sz="8" w:space="0" w:color="auto"/>
            </w:tcBorders>
            <w:vAlign w:val="center"/>
            <w:hideMark/>
          </w:tcPr>
          <w:p w14:paraId="68F2FA67" w14:textId="77777777" w:rsidR="001233C4" w:rsidRPr="00F6126D" w:rsidRDefault="001233C4" w:rsidP="00CD480B">
            <w:pPr>
              <w:suppressAutoHyphens/>
              <w:spacing w:after="0" w:line="240" w:lineRule="auto"/>
              <w:jc w:val="center"/>
              <w:rPr>
                <w:rFonts w:ascii="Times New Roman" w:hAnsi="Times New Roman"/>
                <w:b/>
                <w:color w:val="000000"/>
                <w:sz w:val="10"/>
                <w:szCs w:val="10"/>
              </w:rPr>
            </w:pPr>
            <w:r w:rsidRPr="00F6126D">
              <w:rPr>
                <w:rFonts w:ascii="Times New Roman" w:hAnsi="Times New Roman"/>
                <w:b/>
                <w:color w:val="000000"/>
                <w:sz w:val="10"/>
                <w:szCs w:val="10"/>
              </w:rPr>
              <w:t>Эксплуатация технологического оборудования и коммуникаций</w:t>
            </w:r>
          </w:p>
        </w:tc>
        <w:tc>
          <w:tcPr>
            <w:tcW w:w="530" w:type="dxa"/>
            <w:gridSpan w:val="2"/>
            <w:tcBorders>
              <w:top w:val="nil"/>
              <w:left w:val="nil"/>
              <w:bottom w:val="single" w:sz="8" w:space="0" w:color="auto"/>
              <w:right w:val="nil"/>
            </w:tcBorders>
            <w:vAlign w:val="center"/>
            <w:hideMark/>
          </w:tcPr>
          <w:p w14:paraId="4C7D41E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noWrap/>
            <w:vAlign w:val="center"/>
          </w:tcPr>
          <w:p w14:paraId="7C56C1EA"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275A1D47"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4721FC97"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57" w:type="dxa"/>
            <w:gridSpan w:val="2"/>
            <w:tcBorders>
              <w:top w:val="nil"/>
              <w:left w:val="nil"/>
              <w:bottom w:val="single" w:sz="4" w:space="0" w:color="auto"/>
              <w:right w:val="single" w:sz="4" w:space="0" w:color="auto"/>
            </w:tcBorders>
            <w:noWrap/>
            <w:vAlign w:val="center"/>
          </w:tcPr>
          <w:p w14:paraId="7DE417DA"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97" w:type="dxa"/>
            <w:gridSpan w:val="2"/>
            <w:tcBorders>
              <w:top w:val="nil"/>
              <w:left w:val="nil"/>
              <w:bottom w:val="single" w:sz="4" w:space="0" w:color="auto"/>
              <w:right w:val="single" w:sz="4" w:space="0" w:color="auto"/>
            </w:tcBorders>
            <w:noWrap/>
            <w:vAlign w:val="center"/>
          </w:tcPr>
          <w:p w14:paraId="3273EEB9"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2499F1AC"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40D90B62"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61967568"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32" w:type="dxa"/>
            <w:gridSpan w:val="2"/>
            <w:tcBorders>
              <w:top w:val="nil"/>
              <w:left w:val="nil"/>
              <w:bottom w:val="single" w:sz="4" w:space="0" w:color="auto"/>
              <w:right w:val="single" w:sz="4" w:space="0" w:color="auto"/>
            </w:tcBorders>
            <w:noWrap/>
            <w:vAlign w:val="center"/>
          </w:tcPr>
          <w:p w14:paraId="64230992"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2F330A5F"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54219A4E"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28297A3B"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5A42DF61"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71" w:type="dxa"/>
            <w:gridSpan w:val="2"/>
            <w:tcBorders>
              <w:top w:val="nil"/>
              <w:left w:val="nil"/>
              <w:bottom w:val="single" w:sz="4" w:space="0" w:color="auto"/>
              <w:right w:val="single" w:sz="4" w:space="0" w:color="auto"/>
            </w:tcBorders>
            <w:noWrap/>
            <w:vAlign w:val="center"/>
          </w:tcPr>
          <w:p w14:paraId="5280840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756AB3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2F2EAD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hideMark/>
          </w:tcPr>
          <w:p w14:paraId="7C282B1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tcBorders>
              <w:top w:val="nil"/>
              <w:left w:val="nil"/>
              <w:bottom w:val="single" w:sz="4" w:space="0" w:color="auto"/>
              <w:right w:val="single" w:sz="4" w:space="0" w:color="auto"/>
            </w:tcBorders>
            <w:shd w:val="clear" w:color="000000" w:fill="BFBFBF"/>
            <w:noWrap/>
            <w:vAlign w:val="center"/>
            <w:hideMark/>
          </w:tcPr>
          <w:p w14:paraId="2C0A34A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1E91B02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56205DD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32BD542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2453365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275861F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04B37A6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746B9F4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5FCB3DA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130983C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6F11BED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16D30B8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396D462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302839E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12422B9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0F8DE23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512C4CF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2B90A82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678F712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04F5AE1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602504B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0732E88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47103DA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551A97C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783E3C4E" w14:textId="77777777" w:rsidR="001233C4" w:rsidRPr="00391289" w:rsidRDefault="001233C4" w:rsidP="00CD480B">
            <w:pPr>
              <w:suppressAutoHyphens/>
              <w:spacing w:after="0" w:line="240" w:lineRule="auto"/>
              <w:jc w:val="center"/>
              <w:rPr>
                <w:rFonts w:ascii="Times New Roman" w:hAnsi="Times New Roman"/>
                <w:color w:val="000000"/>
                <w:sz w:val="10"/>
                <w:szCs w:val="10"/>
              </w:rPr>
            </w:pPr>
            <w:r w:rsidRPr="00391289">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069C7C51" w14:textId="77777777" w:rsidR="001233C4" w:rsidRPr="00391289" w:rsidRDefault="001233C4" w:rsidP="00CD480B">
            <w:pPr>
              <w:suppressAutoHyphens/>
              <w:spacing w:after="0" w:line="240" w:lineRule="auto"/>
              <w:jc w:val="center"/>
              <w:rPr>
                <w:rFonts w:ascii="Times New Roman" w:hAnsi="Times New Roman"/>
                <w:color w:val="000000"/>
                <w:sz w:val="10"/>
                <w:szCs w:val="10"/>
              </w:rPr>
            </w:pPr>
            <w:r w:rsidRPr="00391289">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3C59EC31" w14:textId="77777777" w:rsidR="001233C4" w:rsidRPr="00391289" w:rsidRDefault="001233C4" w:rsidP="00CD480B">
            <w:pPr>
              <w:suppressAutoHyphens/>
              <w:spacing w:after="0" w:line="240" w:lineRule="auto"/>
              <w:jc w:val="center"/>
              <w:rPr>
                <w:rFonts w:ascii="Times New Roman" w:hAnsi="Times New Roman"/>
                <w:color w:val="000000"/>
                <w:sz w:val="10"/>
                <w:szCs w:val="10"/>
              </w:rPr>
            </w:pPr>
            <w:r w:rsidRPr="00391289">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60C6F98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4C6089B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2E8EFB4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3E49D00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30BF114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2D05F3F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586CD5D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8" w:space="0" w:color="auto"/>
            </w:tcBorders>
            <w:shd w:val="clear" w:color="000000" w:fill="BFBFBF"/>
            <w:noWrap/>
            <w:vAlign w:val="center"/>
            <w:hideMark/>
          </w:tcPr>
          <w:p w14:paraId="6253AEA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hideMark/>
          </w:tcPr>
          <w:p w14:paraId="3F5F526C" w14:textId="77777777" w:rsidR="001233C4" w:rsidRPr="00A86C95" w:rsidRDefault="001233C4" w:rsidP="00CD480B">
            <w:pPr>
              <w:suppressAutoHyphens/>
              <w:spacing w:after="0" w:line="240" w:lineRule="auto"/>
              <w:jc w:val="center"/>
              <w:rPr>
                <w:rFonts w:ascii="Times New Roman" w:hAnsi="Times New Roman"/>
                <w:sz w:val="10"/>
                <w:szCs w:val="10"/>
              </w:rPr>
            </w:pPr>
          </w:p>
        </w:tc>
      </w:tr>
      <w:tr w:rsidR="001233C4" w:rsidRPr="00A86C95" w14:paraId="0FC15B74" w14:textId="77777777" w:rsidTr="006D762E">
        <w:trPr>
          <w:trHeight w:val="199"/>
        </w:trPr>
        <w:tc>
          <w:tcPr>
            <w:tcW w:w="365" w:type="dxa"/>
            <w:gridSpan w:val="2"/>
            <w:vMerge/>
            <w:tcBorders>
              <w:top w:val="nil"/>
              <w:left w:val="single" w:sz="8" w:space="0" w:color="auto"/>
              <w:bottom w:val="single" w:sz="8" w:space="0" w:color="000000"/>
              <w:right w:val="single" w:sz="8" w:space="0" w:color="auto"/>
            </w:tcBorders>
            <w:vAlign w:val="center"/>
            <w:hideMark/>
          </w:tcPr>
          <w:p w14:paraId="1011B715"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vAlign w:val="center"/>
            <w:hideMark/>
          </w:tcPr>
          <w:p w14:paraId="12A95981" w14:textId="77777777" w:rsidR="001233C4" w:rsidRPr="00BE11DF" w:rsidRDefault="001233C4" w:rsidP="00CD480B">
            <w:pPr>
              <w:suppressAutoHyphens/>
              <w:spacing w:after="0" w:line="240" w:lineRule="auto"/>
              <w:jc w:val="both"/>
              <w:rPr>
                <w:rFonts w:ascii="Times New Roman" w:hAnsi="Times New Roman"/>
                <w:sz w:val="10"/>
                <w:szCs w:val="10"/>
              </w:rPr>
            </w:pPr>
            <w:r w:rsidRPr="00BE11DF">
              <w:rPr>
                <w:rFonts w:ascii="Times New Roman" w:hAnsi="Times New Roman"/>
                <w:sz w:val="10"/>
                <w:szCs w:val="10"/>
              </w:rPr>
              <w:t>МДК.01.01</w:t>
            </w:r>
          </w:p>
        </w:tc>
        <w:tc>
          <w:tcPr>
            <w:tcW w:w="1470" w:type="dxa"/>
            <w:gridSpan w:val="2"/>
            <w:tcBorders>
              <w:top w:val="nil"/>
              <w:left w:val="single" w:sz="8" w:space="0" w:color="auto"/>
              <w:bottom w:val="single" w:sz="8" w:space="0" w:color="000000"/>
              <w:right w:val="single" w:sz="8" w:space="0" w:color="auto"/>
            </w:tcBorders>
            <w:hideMark/>
          </w:tcPr>
          <w:p w14:paraId="05DB582C" w14:textId="77777777" w:rsidR="001233C4" w:rsidRPr="00BE11DF" w:rsidRDefault="001233C4" w:rsidP="00CD480B">
            <w:pPr>
              <w:suppressAutoHyphens/>
              <w:spacing w:after="0" w:line="240" w:lineRule="auto"/>
              <w:jc w:val="center"/>
              <w:rPr>
                <w:rFonts w:ascii="Times New Roman" w:hAnsi="Times New Roman"/>
                <w:sz w:val="10"/>
                <w:szCs w:val="10"/>
              </w:rPr>
            </w:pPr>
            <w:r w:rsidRPr="00BE11DF">
              <w:rPr>
                <w:rFonts w:ascii="Times New Roman" w:hAnsi="Times New Roman"/>
                <w:sz w:val="10"/>
                <w:szCs w:val="10"/>
              </w:rPr>
              <w:t>Технологическое оборудование и коммуникации</w:t>
            </w:r>
          </w:p>
        </w:tc>
        <w:tc>
          <w:tcPr>
            <w:tcW w:w="530" w:type="dxa"/>
            <w:gridSpan w:val="2"/>
            <w:tcBorders>
              <w:top w:val="nil"/>
              <w:left w:val="nil"/>
              <w:bottom w:val="single" w:sz="8" w:space="0" w:color="auto"/>
              <w:right w:val="nil"/>
            </w:tcBorders>
            <w:vAlign w:val="center"/>
            <w:hideMark/>
          </w:tcPr>
          <w:p w14:paraId="4AD24D3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noWrap/>
            <w:vAlign w:val="center"/>
            <w:hideMark/>
          </w:tcPr>
          <w:p w14:paraId="00E886B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r>
              <w:rPr>
                <w:rFonts w:ascii="Times New Roman" w:hAnsi="Times New Roman"/>
                <w:color w:val="000000"/>
                <w:sz w:val="10"/>
                <w:szCs w:val="10"/>
              </w:rPr>
              <w:t>3</w:t>
            </w:r>
          </w:p>
        </w:tc>
        <w:tc>
          <w:tcPr>
            <w:tcW w:w="427" w:type="dxa"/>
            <w:gridSpan w:val="2"/>
            <w:tcBorders>
              <w:top w:val="nil"/>
              <w:left w:val="nil"/>
              <w:bottom w:val="single" w:sz="4" w:space="0" w:color="auto"/>
              <w:right w:val="single" w:sz="4" w:space="0" w:color="auto"/>
            </w:tcBorders>
            <w:noWrap/>
            <w:vAlign w:val="center"/>
            <w:hideMark/>
          </w:tcPr>
          <w:p w14:paraId="7385684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428" w:type="dxa"/>
            <w:gridSpan w:val="2"/>
            <w:tcBorders>
              <w:top w:val="nil"/>
              <w:left w:val="nil"/>
              <w:bottom w:val="single" w:sz="4" w:space="0" w:color="auto"/>
              <w:right w:val="single" w:sz="4" w:space="0" w:color="auto"/>
            </w:tcBorders>
            <w:noWrap/>
            <w:vAlign w:val="center"/>
            <w:hideMark/>
          </w:tcPr>
          <w:p w14:paraId="5FFF774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r w:rsidRPr="00A86C95">
              <w:rPr>
                <w:rFonts w:ascii="Times New Roman" w:hAnsi="Times New Roman"/>
                <w:color w:val="000000"/>
                <w:sz w:val="10"/>
                <w:szCs w:val="10"/>
              </w:rPr>
              <w:t> </w:t>
            </w:r>
          </w:p>
        </w:tc>
        <w:tc>
          <w:tcPr>
            <w:tcW w:w="457" w:type="dxa"/>
            <w:gridSpan w:val="2"/>
            <w:tcBorders>
              <w:top w:val="nil"/>
              <w:left w:val="nil"/>
              <w:bottom w:val="single" w:sz="4" w:space="0" w:color="auto"/>
              <w:right w:val="single" w:sz="4" w:space="0" w:color="auto"/>
            </w:tcBorders>
            <w:noWrap/>
            <w:vAlign w:val="center"/>
            <w:hideMark/>
          </w:tcPr>
          <w:p w14:paraId="668F458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r w:rsidRPr="00A86C95">
              <w:rPr>
                <w:rFonts w:ascii="Times New Roman" w:hAnsi="Times New Roman"/>
                <w:color w:val="000000"/>
                <w:sz w:val="10"/>
                <w:szCs w:val="10"/>
              </w:rPr>
              <w:t> </w:t>
            </w:r>
          </w:p>
        </w:tc>
        <w:tc>
          <w:tcPr>
            <w:tcW w:w="397" w:type="dxa"/>
            <w:gridSpan w:val="2"/>
            <w:tcBorders>
              <w:top w:val="nil"/>
              <w:left w:val="nil"/>
              <w:bottom w:val="single" w:sz="4" w:space="0" w:color="auto"/>
              <w:right w:val="single" w:sz="4" w:space="0" w:color="auto"/>
            </w:tcBorders>
            <w:noWrap/>
            <w:vAlign w:val="center"/>
            <w:hideMark/>
          </w:tcPr>
          <w:p w14:paraId="216BB72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r w:rsidRPr="00A86C95">
              <w:rPr>
                <w:rFonts w:ascii="Times New Roman" w:hAnsi="Times New Roman"/>
                <w:color w:val="000000"/>
                <w:sz w:val="10"/>
                <w:szCs w:val="10"/>
              </w:rPr>
              <w:t> </w:t>
            </w:r>
          </w:p>
        </w:tc>
        <w:tc>
          <w:tcPr>
            <w:tcW w:w="427" w:type="dxa"/>
            <w:gridSpan w:val="2"/>
            <w:tcBorders>
              <w:top w:val="nil"/>
              <w:left w:val="nil"/>
              <w:bottom w:val="single" w:sz="4" w:space="0" w:color="auto"/>
              <w:right w:val="single" w:sz="4" w:space="0" w:color="auto"/>
            </w:tcBorders>
            <w:noWrap/>
            <w:vAlign w:val="center"/>
            <w:hideMark/>
          </w:tcPr>
          <w:p w14:paraId="3C5EC60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lang w:val="en-US"/>
              </w:rPr>
              <w:t>2</w:t>
            </w:r>
            <w:r w:rsidRPr="00A86C95">
              <w:rPr>
                <w:rFonts w:ascii="Times New Roman" w:hAnsi="Times New Roman"/>
                <w:color w:val="000000"/>
                <w:sz w:val="10"/>
                <w:szCs w:val="10"/>
              </w:rPr>
              <w:t> </w:t>
            </w:r>
          </w:p>
        </w:tc>
        <w:tc>
          <w:tcPr>
            <w:tcW w:w="428" w:type="dxa"/>
            <w:gridSpan w:val="2"/>
            <w:tcBorders>
              <w:top w:val="nil"/>
              <w:left w:val="nil"/>
              <w:bottom w:val="single" w:sz="4" w:space="0" w:color="auto"/>
              <w:right w:val="single" w:sz="4" w:space="0" w:color="auto"/>
            </w:tcBorders>
            <w:noWrap/>
            <w:vAlign w:val="center"/>
            <w:hideMark/>
          </w:tcPr>
          <w:p w14:paraId="1ADF2F5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lang w:val="en-US"/>
              </w:rPr>
              <w:t>2</w:t>
            </w:r>
            <w:r w:rsidRPr="00A86C95">
              <w:rPr>
                <w:rFonts w:ascii="Times New Roman" w:hAnsi="Times New Roman"/>
                <w:color w:val="000000"/>
                <w:sz w:val="10"/>
                <w:szCs w:val="10"/>
              </w:rPr>
              <w:t> </w:t>
            </w:r>
          </w:p>
        </w:tc>
        <w:tc>
          <w:tcPr>
            <w:tcW w:w="427" w:type="dxa"/>
            <w:gridSpan w:val="2"/>
            <w:tcBorders>
              <w:top w:val="nil"/>
              <w:left w:val="nil"/>
              <w:bottom w:val="single" w:sz="4" w:space="0" w:color="auto"/>
              <w:right w:val="single" w:sz="4" w:space="0" w:color="auto"/>
            </w:tcBorders>
            <w:vAlign w:val="center"/>
            <w:hideMark/>
          </w:tcPr>
          <w:p w14:paraId="7F27022D" w14:textId="77777777" w:rsidR="001233C4" w:rsidRPr="00E32F29"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2</w:t>
            </w:r>
          </w:p>
        </w:tc>
        <w:tc>
          <w:tcPr>
            <w:tcW w:w="432" w:type="dxa"/>
            <w:gridSpan w:val="2"/>
            <w:tcBorders>
              <w:top w:val="nil"/>
              <w:left w:val="nil"/>
              <w:bottom w:val="single" w:sz="4" w:space="0" w:color="auto"/>
              <w:right w:val="single" w:sz="4" w:space="0" w:color="auto"/>
            </w:tcBorders>
            <w:vAlign w:val="center"/>
            <w:hideMark/>
          </w:tcPr>
          <w:p w14:paraId="168B6AB1" w14:textId="77777777" w:rsidR="001233C4" w:rsidRPr="00E32F29"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2</w:t>
            </w:r>
          </w:p>
        </w:tc>
        <w:tc>
          <w:tcPr>
            <w:tcW w:w="366" w:type="dxa"/>
            <w:gridSpan w:val="2"/>
            <w:tcBorders>
              <w:top w:val="nil"/>
              <w:left w:val="nil"/>
              <w:bottom w:val="single" w:sz="4" w:space="0" w:color="auto"/>
              <w:right w:val="single" w:sz="4" w:space="0" w:color="auto"/>
            </w:tcBorders>
            <w:vAlign w:val="center"/>
            <w:hideMark/>
          </w:tcPr>
          <w:p w14:paraId="7D88C2F7" w14:textId="77777777" w:rsidR="001233C4" w:rsidRPr="00E32F29"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2</w:t>
            </w:r>
          </w:p>
        </w:tc>
        <w:tc>
          <w:tcPr>
            <w:tcW w:w="366" w:type="dxa"/>
            <w:gridSpan w:val="2"/>
            <w:tcBorders>
              <w:top w:val="nil"/>
              <w:left w:val="nil"/>
              <w:bottom w:val="single" w:sz="4" w:space="0" w:color="auto"/>
              <w:right w:val="single" w:sz="4" w:space="0" w:color="auto"/>
            </w:tcBorders>
            <w:vAlign w:val="center"/>
            <w:hideMark/>
          </w:tcPr>
          <w:p w14:paraId="02AC868E" w14:textId="77777777" w:rsidR="001233C4" w:rsidRPr="00E32F29"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2</w:t>
            </w:r>
          </w:p>
        </w:tc>
        <w:tc>
          <w:tcPr>
            <w:tcW w:w="366" w:type="dxa"/>
            <w:gridSpan w:val="2"/>
            <w:tcBorders>
              <w:top w:val="nil"/>
              <w:left w:val="nil"/>
              <w:bottom w:val="single" w:sz="4" w:space="0" w:color="auto"/>
              <w:right w:val="single" w:sz="4" w:space="0" w:color="auto"/>
            </w:tcBorders>
            <w:vAlign w:val="center"/>
            <w:hideMark/>
          </w:tcPr>
          <w:p w14:paraId="2FB29CC6" w14:textId="77777777" w:rsidR="001233C4" w:rsidRPr="00E32F29"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2</w:t>
            </w:r>
          </w:p>
        </w:tc>
        <w:tc>
          <w:tcPr>
            <w:tcW w:w="366" w:type="dxa"/>
            <w:gridSpan w:val="2"/>
            <w:tcBorders>
              <w:top w:val="nil"/>
              <w:left w:val="nil"/>
              <w:bottom w:val="single" w:sz="4" w:space="0" w:color="auto"/>
              <w:right w:val="single" w:sz="4" w:space="0" w:color="auto"/>
            </w:tcBorders>
            <w:vAlign w:val="center"/>
            <w:hideMark/>
          </w:tcPr>
          <w:p w14:paraId="723531B2" w14:textId="77777777" w:rsidR="001233C4" w:rsidRPr="00A86C95" w:rsidRDefault="001233C4" w:rsidP="00CD480B">
            <w:pPr>
              <w:suppressAutoHyphens/>
              <w:spacing w:after="0" w:line="240" w:lineRule="auto"/>
              <w:rPr>
                <w:rFonts w:ascii="Times New Roman" w:hAnsi="Times New Roman"/>
                <w:color w:val="000000"/>
                <w:sz w:val="10"/>
                <w:szCs w:val="10"/>
              </w:rPr>
            </w:pPr>
            <w:r>
              <w:rPr>
                <w:rFonts w:ascii="Times New Roman" w:hAnsi="Times New Roman"/>
                <w:color w:val="000000"/>
                <w:sz w:val="10"/>
                <w:szCs w:val="10"/>
                <w:lang w:val="en-US"/>
              </w:rPr>
              <w:t>2</w:t>
            </w:r>
            <w:r w:rsidRPr="00A86C95">
              <w:rPr>
                <w:rFonts w:ascii="Times New Roman" w:hAnsi="Times New Roman"/>
                <w:color w:val="000000"/>
                <w:sz w:val="10"/>
                <w:szCs w:val="10"/>
              </w:rPr>
              <w:t> </w:t>
            </w:r>
          </w:p>
        </w:tc>
        <w:tc>
          <w:tcPr>
            <w:tcW w:w="371" w:type="dxa"/>
            <w:gridSpan w:val="2"/>
            <w:tcBorders>
              <w:top w:val="nil"/>
              <w:left w:val="nil"/>
              <w:bottom w:val="single" w:sz="4" w:space="0" w:color="auto"/>
              <w:right w:val="single" w:sz="4" w:space="0" w:color="auto"/>
            </w:tcBorders>
            <w:vAlign w:val="center"/>
            <w:hideMark/>
          </w:tcPr>
          <w:p w14:paraId="7DC05B5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577E1FF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1C9CC8C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45CE6A4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tcBorders>
              <w:top w:val="nil"/>
              <w:left w:val="nil"/>
              <w:bottom w:val="single" w:sz="4" w:space="0" w:color="auto"/>
              <w:right w:val="single" w:sz="4" w:space="0" w:color="auto"/>
            </w:tcBorders>
            <w:shd w:val="clear" w:color="000000" w:fill="BFBFBF"/>
            <w:noWrap/>
            <w:vAlign w:val="center"/>
            <w:hideMark/>
          </w:tcPr>
          <w:p w14:paraId="1AD021A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3DA7C0C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tcPr>
          <w:p w14:paraId="679CA76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7FD005D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6A7C217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371D3D9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77D0450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0BF638A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7FE911C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2B5CADD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1D86700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498431E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6F7B4CB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683A4A7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1F469B9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72CC58E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247AAC3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112CC8C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hideMark/>
          </w:tcPr>
          <w:p w14:paraId="7E1ECF6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7F08B30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0BCA294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659E791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0B990BBB" w14:textId="77777777" w:rsidR="001233C4" w:rsidRPr="00A86C95" w:rsidRDefault="001233C4" w:rsidP="00CD480B">
            <w:pPr>
              <w:suppressAutoHyphens/>
              <w:spacing w:after="0" w:line="240" w:lineRule="auto"/>
              <w:jc w:val="center"/>
              <w:rPr>
                <w:rFonts w:ascii="Times New Roman" w:hAnsi="Times New Roman"/>
                <w:b/>
                <w:bCs/>
                <w:color w:val="000000"/>
                <w:sz w:val="10"/>
                <w:szCs w:val="10"/>
              </w:rPr>
            </w:pPr>
            <w:r w:rsidRPr="00A86C95">
              <w:rPr>
                <w:rFonts w:ascii="Times New Roman" w:hAnsi="Times New Roman"/>
                <w:b/>
                <w:bCs/>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0963AF4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5047B598" w14:textId="77777777" w:rsidR="001233C4" w:rsidRPr="00391289" w:rsidRDefault="001233C4" w:rsidP="00CD480B">
            <w:pPr>
              <w:suppressAutoHyphens/>
              <w:spacing w:after="0" w:line="240" w:lineRule="auto"/>
              <w:jc w:val="center"/>
              <w:rPr>
                <w:rFonts w:ascii="Times New Roman" w:hAnsi="Times New Roman"/>
                <w:color w:val="000000"/>
                <w:sz w:val="10"/>
                <w:szCs w:val="10"/>
              </w:rPr>
            </w:pPr>
            <w:r w:rsidRPr="00391289">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6A0E65A7" w14:textId="77777777" w:rsidR="001233C4" w:rsidRPr="00391289" w:rsidRDefault="001233C4" w:rsidP="00CD480B">
            <w:pPr>
              <w:suppressAutoHyphens/>
              <w:spacing w:after="0" w:line="240" w:lineRule="auto"/>
              <w:jc w:val="center"/>
              <w:rPr>
                <w:rFonts w:ascii="Times New Roman" w:hAnsi="Times New Roman"/>
                <w:color w:val="000000"/>
                <w:sz w:val="10"/>
                <w:szCs w:val="10"/>
              </w:rPr>
            </w:pPr>
            <w:r w:rsidRPr="00391289">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455EA4EA" w14:textId="77777777" w:rsidR="001233C4" w:rsidRPr="00391289" w:rsidRDefault="001233C4" w:rsidP="00CD480B">
            <w:pPr>
              <w:suppressAutoHyphens/>
              <w:spacing w:after="0" w:line="240" w:lineRule="auto"/>
              <w:jc w:val="center"/>
              <w:rPr>
                <w:rFonts w:ascii="Times New Roman" w:hAnsi="Times New Roman"/>
                <w:color w:val="000000"/>
                <w:sz w:val="10"/>
                <w:szCs w:val="10"/>
              </w:rPr>
            </w:pPr>
            <w:r w:rsidRPr="00391289">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5AE9786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49BCE7A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6F0EC7A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250E4C6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3095D34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7ED705A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1A0201F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8" w:space="0" w:color="auto"/>
            </w:tcBorders>
            <w:shd w:val="clear" w:color="000000" w:fill="BFBFBF"/>
            <w:noWrap/>
            <w:vAlign w:val="center"/>
            <w:hideMark/>
          </w:tcPr>
          <w:p w14:paraId="5A11154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hideMark/>
          </w:tcPr>
          <w:p w14:paraId="5C6AFEE4" w14:textId="77777777" w:rsidR="001233C4" w:rsidRPr="002830D2" w:rsidRDefault="001233C4" w:rsidP="00CD480B">
            <w:pPr>
              <w:suppressAutoHyphens/>
              <w:spacing w:after="0" w:line="240" w:lineRule="auto"/>
              <w:jc w:val="center"/>
              <w:rPr>
                <w:rFonts w:ascii="Times New Roman" w:hAnsi="Times New Roman"/>
                <w:sz w:val="10"/>
                <w:szCs w:val="10"/>
                <w:lang w:val="en-US"/>
              </w:rPr>
            </w:pPr>
            <w:r>
              <w:rPr>
                <w:rFonts w:ascii="Times New Roman" w:hAnsi="Times New Roman"/>
                <w:sz w:val="10"/>
                <w:szCs w:val="10"/>
              </w:rPr>
              <w:t>3</w:t>
            </w:r>
            <w:r>
              <w:rPr>
                <w:rFonts w:ascii="Times New Roman" w:hAnsi="Times New Roman"/>
                <w:sz w:val="10"/>
                <w:szCs w:val="10"/>
                <w:lang w:val="en-US"/>
              </w:rPr>
              <w:t>1</w:t>
            </w:r>
          </w:p>
        </w:tc>
      </w:tr>
      <w:tr w:rsidR="001233C4" w:rsidRPr="00A86C95" w14:paraId="25AF2C63" w14:textId="77777777" w:rsidTr="006D762E">
        <w:trPr>
          <w:trHeight w:val="179"/>
        </w:trPr>
        <w:tc>
          <w:tcPr>
            <w:tcW w:w="365" w:type="dxa"/>
            <w:gridSpan w:val="2"/>
            <w:vMerge/>
            <w:tcBorders>
              <w:top w:val="nil"/>
              <w:left w:val="single" w:sz="8" w:space="0" w:color="auto"/>
              <w:bottom w:val="single" w:sz="8" w:space="0" w:color="000000"/>
              <w:right w:val="single" w:sz="8" w:space="0" w:color="auto"/>
            </w:tcBorders>
            <w:vAlign w:val="center"/>
          </w:tcPr>
          <w:p w14:paraId="07DE36D4"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vAlign w:val="center"/>
          </w:tcPr>
          <w:p w14:paraId="72EA13A4" w14:textId="77777777" w:rsidR="001233C4" w:rsidRPr="00F6126D" w:rsidRDefault="001233C4" w:rsidP="00CD480B">
            <w:pPr>
              <w:suppressAutoHyphens/>
              <w:spacing w:after="0" w:line="240" w:lineRule="auto"/>
              <w:jc w:val="center"/>
              <w:rPr>
                <w:rFonts w:ascii="Times New Roman" w:hAnsi="Times New Roman"/>
                <w:sz w:val="10"/>
                <w:szCs w:val="10"/>
              </w:rPr>
            </w:pPr>
            <w:r w:rsidRPr="00F6126D">
              <w:rPr>
                <w:rFonts w:ascii="Times New Roman" w:hAnsi="Times New Roman"/>
                <w:sz w:val="10"/>
                <w:szCs w:val="10"/>
              </w:rPr>
              <w:t>УП.01</w:t>
            </w:r>
          </w:p>
        </w:tc>
        <w:tc>
          <w:tcPr>
            <w:tcW w:w="1470" w:type="dxa"/>
            <w:gridSpan w:val="2"/>
            <w:tcBorders>
              <w:top w:val="nil"/>
              <w:left w:val="single" w:sz="8" w:space="0" w:color="auto"/>
              <w:bottom w:val="single" w:sz="8" w:space="0" w:color="000000"/>
              <w:right w:val="single" w:sz="8" w:space="0" w:color="auto"/>
            </w:tcBorders>
            <w:vAlign w:val="center"/>
          </w:tcPr>
          <w:p w14:paraId="1900765D" w14:textId="77777777" w:rsidR="001233C4" w:rsidRPr="00F6126D" w:rsidRDefault="001233C4" w:rsidP="00CD480B">
            <w:pPr>
              <w:suppressAutoHyphens/>
              <w:spacing w:after="0" w:line="240" w:lineRule="auto"/>
              <w:jc w:val="center"/>
              <w:rPr>
                <w:rFonts w:ascii="Times New Roman" w:hAnsi="Times New Roman"/>
                <w:sz w:val="10"/>
                <w:szCs w:val="10"/>
              </w:rPr>
            </w:pPr>
            <w:r w:rsidRPr="00F6126D">
              <w:rPr>
                <w:rFonts w:ascii="Times New Roman" w:hAnsi="Times New Roman"/>
                <w:sz w:val="10"/>
                <w:szCs w:val="10"/>
              </w:rPr>
              <w:t>Учебная практика</w:t>
            </w:r>
          </w:p>
        </w:tc>
        <w:tc>
          <w:tcPr>
            <w:tcW w:w="530" w:type="dxa"/>
            <w:gridSpan w:val="2"/>
            <w:tcBorders>
              <w:top w:val="nil"/>
              <w:left w:val="nil"/>
              <w:bottom w:val="single" w:sz="8" w:space="0" w:color="auto"/>
              <w:right w:val="nil"/>
            </w:tcBorders>
            <w:vAlign w:val="center"/>
          </w:tcPr>
          <w:p w14:paraId="41C983F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noWrap/>
            <w:vAlign w:val="center"/>
          </w:tcPr>
          <w:p w14:paraId="6AD8345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035D658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310D614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57" w:type="dxa"/>
            <w:gridSpan w:val="2"/>
            <w:tcBorders>
              <w:top w:val="nil"/>
              <w:left w:val="nil"/>
              <w:bottom w:val="single" w:sz="4" w:space="0" w:color="auto"/>
              <w:right w:val="single" w:sz="4" w:space="0" w:color="auto"/>
            </w:tcBorders>
            <w:noWrap/>
            <w:vAlign w:val="center"/>
          </w:tcPr>
          <w:p w14:paraId="6959F48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97" w:type="dxa"/>
            <w:gridSpan w:val="2"/>
            <w:tcBorders>
              <w:top w:val="nil"/>
              <w:left w:val="nil"/>
              <w:bottom w:val="single" w:sz="4" w:space="0" w:color="auto"/>
              <w:right w:val="single" w:sz="4" w:space="0" w:color="auto"/>
            </w:tcBorders>
            <w:noWrap/>
            <w:vAlign w:val="center"/>
          </w:tcPr>
          <w:p w14:paraId="3B07A68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2F8D6D8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5FB09D8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vAlign w:val="center"/>
          </w:tcPr>
          <w:p w14:paraId="15972B3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32" w:type="dxa"/>
            <w:gridSpan w:val="2"/>
            <w:tcBorders>
              <w:top w:val="nil"/>
              <w:left w:val="nil"/>
              <w:bottom w:val="single" w:sz="4" w:space="0" w:color="auto"/>
              <w:right w:val="single" w:sz="4" w:space="0" w:color="auto"/>
            </w:tcBorders>
            <w:vAlign w:val="center"/>
          </w:tcPr>
          <w:p w14:paraId="6360BBA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vAlign w:val="center"/>
          </w:tcPr>
          <w:p w14:paraId="110C197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vAlign w:val="center"/>
          </w:tcPr>
          <w:p w14:paraId="1839A04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vAlign w:val="center"/>
          </w:tcPr>
          <w:p w14:paraId="75C5B60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vAlign w:val="center"/>
          </w:tcPr>
          <w:p w14:paraId="3CE5114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71" w:type="dxa"/>
            <w:gridSpan w:val="2"/>
            <w:tcBorders>
              <w:top w:val="nil"/>
              <w:left w:val="nil"/>
              <w:bottom w:val="single" w:sz="4" w:space="0" w:color="auto"/>
              <w:right w:val="single" w:sz="4" w:space="0" w:color="auto"/>
            </w:tcBorders>
            <w:vAlign w:val="center"/>
          </w:tcPr>
          <w:p w14:paraId="3AD45F1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7" w:type="dxa"/>
            <w:gridSpan w:val="2"/>
            <w:tcBorders>
              <w:top w:val="nil"/>
              <w:left w:val="nil"/>
              <w:bottom w:val="single" w:sz="4" w:space="0" w:color="auto"/>
              <w:right w:val="single" w:sz="4" w:space="0" w:color="auto"/>
            </w:tcBorders>
            <w:vAlign w:val="center"/>
          </w:tcPr>
          <w:p w14:paraId="00515CE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4C652E4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60AD546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tcBorders>
              <w:top w:val="nil"/>
              <w:left w:val="nil"/>
              <w:bottom w:val="single" w:sz="4" w:space="0" w:color="auto"/>
              <w:right w:val="single" w:sz="4" w:space="0" w:color="auto"/>
            </w:tcBorders>
            <w:shd w:val="clear" w:color="000000" w:fill="BFBFBF"/>
            <w:noWrap/>
            <w:vAlign w:val="center"/>
          </w:tcPr>
          <w:p w14:paraId="748AD56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0D295A7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0680218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7C932EE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357A4AB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2F91851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7CAB435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5143D3E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3224F04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4E239A5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46E478F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460227A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5BB8E04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5E81DC9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36F9496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1482C50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77CC41C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720452A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2AE37EC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74825A7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7D6B6A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32A93C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3739148" w14:textId="77777777" w:rsidR="001233C4" w:rsidRPr="00A86C95" w:rsidRDefault="001233C4" w:rsidP="00CD480B">
            <w:pPr>
              <w:suppressAutoHyphens/>
              <w:spacing w:after="0" w:line="240" w:lineRule="auto"/>
              <w:jc w:val="center"/>
              <w:rPr>
                <w:rFonts w:ascii="Times New Roman" w:hAnsi="Times New Roman"/>
                <w:b/>
                <w:bCs/>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399512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BCAD80E"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FCF3BDE"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C38A8FC"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34B7B6C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06EB7AA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12CC753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48BA7D9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3570572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31CB67F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635FC2B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8" w:space="0" w:color="auto"/>
            </w:tcBorders>
            <w:shd w:val="clear" w:color="000000" w:fill="BFBFBF"/>
            <w:noWrap/>
            <w:vAlign w:val="center"/>
          </w:tcPr>
          <w:p w14:paraId="6BBF01A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tcPr>
          <w:p w14:paraId="19B090C9" w14:textId="77777777" w:rsidR="001233C4" w:rsidRPr="00A86C95" w:rsidRDefault="001233C4" w:rsidP="00CD480B">
            <w:pPr>
              <w:suppressAutoHyphens/>
              <w:spacing w:after="0" w:line="240" w:lineRule="auto"/>
              <w:jc w:val="center"/>
              <w:rPr>
                <w:rFonts w:ascii="Times New Roman" w:hAnsi="Times New Roman"/>
                <w:sz w:val="10"/>
                <w:szCs w:val="10"/>
              </w:rPr>
            </w:pPr>
            <w:r>
              <w:rPr>
                <w:rFonts w:ascii="Times New Roman" w:hAnsi="Times New Roman"/>
                <w:sz w:val="10"/>
                <w:szCs w:val="10"/>
              </w:rPr>
              <w:t>36</w:t>
            </w:r>
          </w:p>
        </w:tc>
      </w:tr>
      <w:tr w:rsidR="001233C4" w:rsidRPr="00A86C95" w14:paraId="4CF30E15" w14:textId="77777777" w:rsidTr="006D762E">
        <w:trPr>
          <w:trHeight w:val="179"/>
        </w:trPr>
        <w:tc>
          <w:tcPr>
            <w:tcW w:w="365" w:type="dxa"/>
            <w:gridSpan w:val="2"/>
            <w:vMerge/>
            <w:tcBorders>
              <w:top w:val="nil"/>
              <w:left w:val="single" w:sz="8" w:space="0" w:color="auto"/>
              <w:bottom w:val="single" w:sz="8" w:space="0" w:color="000000"/>
              <w:right w:val="single" w:sz="8" w:space="0" w:color="auto"/>
            </w:tcBorders>
            <w:vAlign w:val="center"/>
          </w:tcPr>
          <w:p w14:paraId="4C46A2BD"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vAlign w:val="center"/>
          </w:tcPr>
          <w:p w14:paraId="4CDDFF28" w14:textId="77777777" w:rsidR="001233C4" w:rsidRPr="00F6126D" w:rsidRDefault="001233C4" w:rsidP="00CD480B">
            <w:pPr>
              <w:suppressAutoHyphens/>
              <w:spacing w:after="0" w:line="240" w:lineRule="auto"/>
              <w:jc w:val="center"/>
              <w:rPr>
                <w:rFonts w:ascii="Times New Roman" w:hAnsi="Times New Roman"/>
                <w:sz w:val="10"/>
                <w:szCs w:val="10"/>
              </w:rPr>
            </w:pPr>
            <w:r>
              <w:rPr>
                <w:rFonts w:ascii="Times New Roman" w:hAnsi="Times New Roman"/>
                <w:sz w:val="10"/>
                <w:szCs w:val="10"/>
              </w:rPr>
              <w:t>П</w:t>
            </w:r>
            <w:r w:rsidRPr="00F6126D">
              <w:rPr>
                <w:rFonts w:ascii="Times New Roman" w:hAnsi="Times New Roman"/>
                <w:sz w:val="10"/>
                <w:szCs w:val="10"/>
              </w:rPr>
              <w:t>П.01</w:t>
            </w:r>
          </w:p>
        </w:tc>
        <w:tc>
          <w:tcPr>
            <w:tcW w:w="1470" w:type="dxa"/>
            <w:gridSpan w:val="2"/>
            <w:tcBorders>
              <w:top w:val="nil"/>
              <w:left w:val="single" w:sz="8" w:space="0" w:color="auto"/>
              <w:bottom w:val="single" w:sz="8" w:space="0" w:color="000000"/>
              <w:right w:val="single" w:sz="8" w:space="0" w:color="auto"/>
            </w:tcBorders>
            <w:vAlign w:val="center"/>
          </w:tcPr>
          <w:p w14:paraId="7B927AD8" w14:textId="77777777" w:rsidR="001233C4" w:rsidRPr="00F6126D" w:rsidRDefault="001233C4" w:rsidP="00CD480B">
            <w:pPr>
              <w:suppressAutoHyphens/>
              <w:spacing w:after="0" w:line="240" w:lineRule="auto"/>
              <w:jc w:val="center"/>
              <w:rPr>
                <w:rFonts w:ascii="Times New Roman" w:hAnsi="Times New Roman"/>
                <w:sz w:val="10"/>
                <w:szCs w:val="10"/>
              </w:rPr>
            </w:pPr>
            <w:r>
              <w:rPr>
                <w:rFonts w:ascii="Times New Roman" w:hAnsi="Times New Roman"/>
                <w:sz w:val="10"/>
                <w:szCs w:val="10"/>
              </w:rPr>
              <w:t>Производственная</w:t>
            </w:r>
            <w:r w:rsidRPr="00F6126D">
              <w:rPr>
                <w:rFonts w:ascii="Times New Roman" w:hAnsi="Times New Roman"/>
                <w:sz w:val="10"/>
                <w:szCs w:val="10"/>
              </w:rPr>
              <w:t xml:space="preserve"> практика</w:t>
            </w:r>
          </w:p>
        </w:tc>
        <w:tc>
          <w:tcPr>
            <w:tcW w:w="530" w:type="dxa"/>
            <w:gridSpan w:val="2"/>
            <w:tcBorders>
              <w:top w:val="nil"/>
              <w:left w:val="nil"/>
              <w:bottom w:val="single" w:sz="8" w:space="0" w:color="auto"/>
              <w:right w:val="nil"/>
            </w:tcBorders>
            <w:vAlign w:val="center"/>
          </w:tcPr>
          <w:p w14:paraId="3D7F9E1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noWrap/>
            <w:vAlign w:val="center"/>
          </w:tcPr>
          <w:p w14:paraId="63E0A84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3CA58AE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35CEC69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57" w:type="dxa"/>
            <w:gridSpan w:val="2"/>
            <w:tcBorders>
              <w:top w:val="nil"/>
              <w:left w:val="nil"/>
              <w:bottom w:val="single" w:sz="4" w:space="0" w:color="auto"/>
              <w:right w:val="single" w:sz="4" w:space="0" w:color="auto"/>
            </w:tcBorders>
            <w:noWrap/>
            <w:vAlign w:val="center"/>
          </w:tcPr>
          <w:p w14:paraId="58A46BC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97" w:type="dxa"/>
            <w:gridSpan w:val="2"/>
            <w:tcBorders>
              <w:top w:val="nil"/>
              <w:left w:val="nil"/>
              <w:bottom w:val="single" w:sz="4" w:space="0" w:color="auto"/>
              <w:right w:val="single" w:sz="4" w:space="0" w:color="auto"/>
            </w:tcBorders>
            <w:noWrap/>
            <w:vAlign w:val="center"/>
          </w:tcPr>
          <w:p w14:paraId="36C8DAD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527F25A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72D3FAB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vAlign w:val="center"/>
          </w:tcPr>
          <w:p w14:paraId="49470FA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32" w:type="dxa"/>
            <w:gridSpan w:val="2"/>
            <w:tcBorders>
              <w:top w:val="nil"/>
              <w:left w:val="nil"/>
              <w:bottom w:val="single" w:sz="4" w:space="0" w:color="auto"/>
              <w:right w:val="single" w:sz="4" w:space="0" w:color="auto"/>
            </w:tcBorders>
            <w:vAlign w:val="center"/>
          </w:tcPr>
          <w:p w14:paraId="4630888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vAlign w:val="center"/>
          </w:tcPr>
          <w:p w14:paraId="4EF3985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vAlign w:val="center"/>
          </w:tcPr>
          <w:p w14:paraId="7227F28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vAlign w:val="center"/>
          </w:tcPr>
          <w:p w14:paraId="01903CB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vAlign w:val="center"/>
          </w:tcPr>
          <w:p w14:paraId="15756B1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71" w:type="dxa"/>
            <w:gridSpan w:val="2"/>
            <w:tcBorders>
              <w:top w:val="nil"/>
              <w:left w:val="nil"/>
              <w:bottom w:val="single" w:sz="4" w:space="0" w:color="auto"/>
              <w:right w:val="single" w:sz="4" w:space="0" w:color="auto"/>
            </w:tcBorders>
            <w:vAlign w:val="center"/>
          </w:tcPr>
          <w:p w14:paraId="5499C61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2A5248C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7" w:type="dxa"/>
            <w:gridSpan w:val="2"/>
            <w:tcBorders>
              <w:top w:val="nil"/>
              <w:left w:val="nil"/>
              <w:bottom w:val="single" w:sz="4" w:space="0" w:color="auto"/>
              <w:right w:val="single" w:sz="4" w:space="0" w:color="auto"/>
            </w:tcBorders>
            <w:vAlign w:val="center"/>
          </w:tcPr>
          <w:p w14:paraId="31BF9ED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1F3C703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tcBorders>
              <w:top w:val="nil"/>
              <w:left w:val="nil"/>
              <w:bottom w:val="single" w:sz="4" w:space="0" w:color="auto"/>
              <w:right w:val="single" w:sz="4" w:space="0" w:color="auto"/>
            </w:tcBorders>
            <w:shd w:val="clear" w:color="000000" w:fill="BFBFBF"/>
            <w:noWrap/>
            <w:vAlign w:val="center"/>
          </w:tcPr>
          <w:p w14:paraId="6CA917D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2E0364C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533CD9A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6077264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56042B4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78FC8F6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0C15D84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3D17EE3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5A1BAC6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72B2744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4324188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5ACE686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3B893F4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1B4DF95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196330F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0D5A033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513B2C0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6613EAF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252A064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5840D2D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9E5B9F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D1CA24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E8A84AB" w14:textId="77777777" w:rsidR="001233C4" w:rsidRPr="00A86C95" w:rsidRDefault="001233C4" w:rsidP="00CD480B">
            <w:pPr>
              <w:suppressAutoHyphens/>
              <w:spacing w:after="0" w:line="240" w:lineRule="auto"/>
              <w:jc w:val="center"/>
              <w:rPr>
                <w:rFonts w:ascii="Times New Roman" w:hAnsi="Times New Roman"/>
                <w:b/>
                <w:bCs/>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31045C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2528D5B"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405CBA1"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3D61A4B9"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65F920C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216A53E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0721527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24660DC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7A2C587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124BF6F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074E8B9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8" w:space="0" w:color="auto"/>
            </w:tcBorders>
            <w:shd w:val="clear" w:color="000000" w:fill="BFBFBF"/>
            <w:noWrap/>
            <w:vAlign w:val="center"/>
          </w:tcPr>
          <w:p w14:paraId="6B4E179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tcPr>
          <w:p w14:paraId="2DEBDFBC" w14:textId="77777777" w:rsidR="001233C4" w:rsidRPr="00A86C95" w:rsidRDefault="001233C4" w:rsidP="00CD480B">
            <w:pPr>
              <w:suppressAutoHyphens/>
              <w:spacing w:after="0" w:line="240" w:lineRule="auto"/>
              <w:jc w:val="center"/>
              <w:rPr>
                <w:rFonts w:ascii="Times New Roman" w:hAnsi="Times New Roman"/>
                <w:sz w:val="10"/>
                <w:szCs w:val="10"/>
              </w:rPr>
            </w:pPr>
            <w:r>
              <w:rPr>
                <w:rFonts w:ascii="Times New Roman" w:hAnsi="Times New Roman"/>
                <w:sz w:val="10"/>
                <w:szCs w:val="10"/>
              </w:rPr>
              <w:t>36</w:t>
            </w:r>
          </w:p>
        </w:tc>
      </w:tr>
      <w:tr w:rsidR="001233C4" w:rsidRPr="00A86C95" w14:paraId="0F90E3E2" w14:textId="77777777" w:rsidTr="006D762E">
        <w:trPr>
          <w:trHeight w:val="25"/>
        </w:trPr>
        <w:tc>
          <w:tcPr>
            <w:tcW w:w="365" w:type="dxa"/>
            <w:gridSpan w:val="2"/>
            <w:vMerge/>
            <w:tcBorders>
              <w:top w:val="nil"/>
              <w:left w:val="single" w:sz="8" w:space="0" w:color="auto"/>
              <w:bottom w:val="single" w:sz="8" w:space="0" w:color="000000"/>
              <w:right w:val="single" w:sz="8" w:space="0" w:color="auto"/>
            </w:tcBorders>
            <w:vAlign w:val="center"/>
          </w:tcPr>
          <w:p w14:paraId="23700CDA"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vAlign w:val="center"/>
          </w:tcPr>
          <w:p w14:paraId="1CA9DD24" w14:textId="77777777" w:rsidR="001233C4" w:rsidRPr="00F6126D" w:rsidRDefault="001233C4" w:rsidP="00CD480B">
            <w:pPr>
              <w:suppressAutoHyphens/>
              <w:spacing w:after="0" w:line="240" w:lineRule="auto"/>
              <w:jc w:val="center"/>
              <w:rPr>
                <w:rFonts w:ascii="Times New Roman" w:hAnsi="Times New Roman"/>
                <w:b/>
                <w:sz w:val="10"/>
                <w:szCs w:val="10"/>
              </w:rPr>
            </w:pPr>
            <w:r w:rsidRPr="00F6126D">
              <w:rPr>
                <w:rFonts w:ascii="Times New Roman" w:hAnsi="Times New Roman"/>
                <w:b/>
                <w:sz w:val="10"/>
                <w:szCs w:val="10"/>
              </w:rPr>
              <w:t>ПМ.02</w:t>
            </w:r>
          </w:p>
        </w:tc>
        <w:tc>
          <w:tcPr>
            <w:tcW w:w="1470" w:type="dxa"/>
            <w:gridSpan w:val="2"/>
            <w:tcBorders>
              <w:top w:val="nil"/>
              <w:left w:val="single" w:sz="8" w:space="0" w:color="auto"/>
              <w:bottom w:val="single" w:sz="8" w:space="0" w:color="000000"/>
              <w:right w:val="single" w:sz="8" w:space="0" w:color="auto"/>
            </w:tcBorders>
            <w:vAlign w:val="center"/>
          </w:tcPr>
          <w:p w14:paraId="3B956EAB" w14:textId="77777777" w:rsidR="001233C4" w:rsidRPr="00F6126D" w:rsidRDefault="001233C4" w:rsidP="00CD480B">
            <w:pPr>
              <w:suppressAutoHyphens/>
              <w:spacing w:after="0" w:line="240" w:lineRule="auto"/>
              <w:jc w:val="both"/>
              <w:rPr>
                <w:rFonts w:ascii="Times New Roman" w:hAnsi="Times New Roman"/>
                <w:b/>
                <w:sz w:val="10"/>
                <w:szCs w:val="10"/>
              </w:rPr>
            </w:pPr>
            <w:r w:rsidRPr="00F6126D">
              <w:rPr>
                <w:rFonts w:ascii="Times New Roman" w:hAnsi="Times New Roman"/>
                <w:b/>
                <w:sz w:val="10"/>
                <w:szCs w:val="10"/>
              </w:rPr>
              <w:t xml:space="preserve">Ведение технологического процесса на установках </w:t>
            </w:r>
            <w:r w:rsidRPr="00F6126D">
              <w:rPr>
                <w:rFonts w:ascii="Times New Roman" w:hAnsi="Times New Roman"/>
                <w:b/>
                <w:sz w:val="10"/>
                <w:szCs w:val="10"/>
                <w:lang w:val="en-US"/>
              </w:rPr>
              <w:t>I</w:t>
            </w:r>
            <w:r w:rsidRPr="00F6126D">
              <w:rPr>
                <w:rFonts w:ascii="Times New Roman" w:hAnsi="Times New Roman"/>
                <w:b/>
                <w:sz w:val="10"/>
                <w:szCs w:val="10"/>
              </w:rPr>
              <w:t xml:space="preserve"> и </w:t>
            </w:r>
            <w:r w:rsidRPr="00F6126D">
              <w:rPr>
                <w:rFonts w:ascii="Times New Roman" w:hAnsi="Times New Roman"/>
                <w:b/>
                <w:sz w:val="10"/>
                <w:szCs w:val="10"/>
                <w:lang w:val="en-US"/>
              </w:rPr>
              <w:t>II</w:t>
            </w:r>
            <w:r w:rsidRPr="00F6126D">
              <w:rPr>
                <w:rFonts w:ascii="Times New Roman" w:hAnsi="Times New Roman"/>
                <w:b/>
                <w:sz w:val="10"/>
                <w:szCs w:val="10"/>
              </w:rPr>
              <w:t xml:space="preserve"> категорий</w:t>
            </w:r>
          </w:p>
        </w:tc>
        <w:tc>
          <w:tcPr>
            <w:tcW w:w="530" w:type="dxa"/>
            <w:gridSpan w:val="2"/>
            <w:tcBorders>
              <w:top w:val="nil"/>
              <w:left w:val="nil"/>
              <w:bottom w:val="single" w:sz="8" w:space="0" w:color="auto"/>
              <w:right w:val="nil"/>
            </w:tcBorders>
            <w:vAlign w:val="center"/>
          </w:tcPr>
          <w:p w14:paraId="6EC35FA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noWrap/>
            <w:vAlign w:val="center"/>
          </w:tcPr>
          <w:p w14:paraId="58385E3B"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0583E6DD"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303C4F34"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57" w:type="dxa"/>
            <w:gridSpan w:val="2"/>
            <w:tcBorders>
              <w:top w:val="nil"/>
              <w:left w:val="nil"/>
              <w:bottom w:val="single" w:sz="4" w:space="0" w:color="auto"/>
              <w:right w:val="single" w:sz="4" w:space="0" w:color="auto"/>
            </w:tcBorders>
            <w:noWrap/>
            <w:vAlign w:val="center"/>
          </w:tcPr>
          <w:p w14:paraId="14B74A18"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97" w:type="dxa"/>
            <w:gridSpan w:val="2"/>
            <w:tcBorders>
              <w:top w:val="nil"/>
              <w:left w:val="nil"/>
              <w:bottom w:val="single" w:sz="4" w:space="0" w:color="auto"/>
              <w:right w:val="single" w:sz="4" w:space="0" w:color="auto"/>
            </w:tcBorders>
            <w:noWrap/>
            <w:vAlign w:val="center"/>
          </w:tcPr>
          <w:p w14:paraId="56A24A24"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2B033599"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352C055A"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74D60E35"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32" w:type="dxa"/>
            <w:gridSpan w:val="2"/>
            <w:tcBorders>
              <w:top w:val="nil"/>
              <w:left w:val="nil"/>
              <w:bottom w:val="single" w:sz="4" w:space="0" w:color="auto"/>
              <w:right w:val="single" w:sz="4" w:space="0" w:color="auto"/>
            </w:tcBorders>
            <w:noWrap/>
            <w:vAlign w:val="center"/>
          </w:tcPr>
          <w:p w14:paraId="52EBF027"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4068ED65"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146824BE"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7A5659D2"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5DC0D475"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71" w:type="dxa"/>
            <w:gridSpan w:val="2"/>
            <w:tcBorders>
              <w:top w:val="nil"/>
              <w:left w:val="nil"/>
              <w:bottom w:val="single" w:sz="4" w:space="0" w:color="auto"/>
              <w:right w:val="single" w:sz="4" w:space="0" w:color="auto"/>
            </w:tcBorders>
            <w:noWrap/>
            <w:vAlign w:val="center"/>
          </w:tcPr>
          <w:p w14:paraId="49A3806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08262A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50ED1E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49801E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tcBorders>
              <w:top w:val="nil"/>
              <w:left w:val="nil"/>
              <w:bottom w:val="single" w:sz="4" w:space="0" w:color="auto"/>
              <w:right w:val="single" w:sz="4" w:space="0" w:color="auto"/>
            </w:tcBorders>
            <w:shd w:val="clear" w:color="000000" w:fill="BFBFBF"/>
            <w:noWrap/>
            <w:vAlign w:val="center"/>
          </w:tcPr>
          <w:p w14:paraId="368D08F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5B9D47E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3BDCBC97" w14:textId="77777777" w:rsidR="001233C4" w:rsidRPr="001B520F"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E3BCBDE" w14:textId="77777777" w:rsidR="001233C4" w:rsidRPr="001B520F"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708C369" w14:textId="77777777" w:rsidR="001233C4" w:rsidRPr="001B520F"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63D8317" w14:textId="77777777" w:rsidR="001233C4" w:rsidRPr="001B520F"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0DACB38" w14:textId="77777777" w:rsidR="001233C4" w:rsidRPr="001B520F"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4B2F039" w14:textId="77777777" w:rsidR="001233C4" w:rsidRPr="001B520F"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5FB67C1E" w14:textId="77777777" w:rsidR="001233C4" w:rsidRPr="001B520F"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6C47AB0" w14:textId="77777777" w:rsidR="001233C4" w:rsidRPr="001B520F"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AA3B270" w14:textId="77777777" w:rsidR="001233C4" w:rsidRPr="001B520F"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501604F" w14:textId="77777777" w:rsidR="001233C4" w:rsidRPr="001B520F"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0D88693" w14:textId="77777777" w:rsidR="001233C4" w:rsidRPr="001B520F"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DAF8101" w14:textId="77777777" w:rsidR="001233C4" w:rsidRPr="001B520F"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0F4E7C4" w14:textId="77777777" w:rsidR="001233C4" w:rsidRPr="001B520F"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E6C3354" w14:textId="77777777" w:rsidR="001233C4" w:rsidRPr="001B520F"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7F9F14A" w14:textId="77777777" w:rsidR="001233C4" w:rsidRPr="001B520F"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AAA5A35" w14:textId="77777777" w:rsidR="001233C4" w:rsidRPr="001B520F"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453712F" w14:textId="77777777" w:rsidR="001233C4" w:rsidRPr="001B520F"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029C7F4" w14:textId="77777777" w:rsidR="001233C4" w:rsidRPr="001B520F"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3DE8B81A" w14:textId="77777777" w:rsidR="001233C4" w:rsidRPr="001B520F"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3EB9CD5" w14:textId="77777777" w:rsidR="001233C4" w:rsidRPr="001B520F"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0EC53A0" w14:textId="77777777" w:rsidR="001233C4" w:rsidRPr="001B520F"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550D61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9326708"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DA7719B"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BBDF6A9"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71ACA9C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07FB19C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4718CE5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1DAFF04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01A1175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1C08B4F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1512BA6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8" w:space="0" w:color="auto"/>
            </w:tcBorders>
            <w:shd w:val="clear" w:color="000000" w:fill="BFBFBF"/>
            <w:noWrap/>
            <w:vAlign w:val="center"/>
          </w:tcPr>
          <w:p w14:paraId="0A85C48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tcPr>
          <w:p w14:paraId="48D0DBE6" w14:textId="77777777" w:rsidR="001233C4" w:rsidRPr="00A86C95" w:rsidRDefault="001233C4" w:rsidP="00CD480B">
            <w:pPr>
              <w:suppressAutoHyphens/>
              <w:spacing w:after="0" w:line="240" w:lineRule="auto"/>
              <w:jc w:val="center"/>
              <w:rPr>
                <w:rFonts w:ascii="Times New Roman" w:hAnsi="Times New Roman"/>
                <w:sz w:val="10"/>
                <w:szCs w:val="10"/>
              </w:rPr>
            </w:pPr>
          </w:p>
        </w:tc>
      </w:tr>
      <w:tr w:rsidR="001233C4" w:rsidRPr="00A86C95" w14:paraId="5704416B" w14:textId="77777777" w:rsidTr="006D762E">
        <w:trPr>
          <w:trHeight w:val="25"/>
        </w:trPr>
        <w:tc>
          <w:tcPr>
            <w:tcW w:w="365" w:type="dxa"/>
            <w:gridSpan w:val="2"/>
            <w:vMerge/>
            <w:tcBorders>
              <w:top w:val="nil"/>
              <w:left w:val="single" w:sz="8" w:space="0" w:color="auto"/>
              <w:bottom w:val="single" w:sz="8" w:space="0" w:color="000000"/>
              <w:right w:val="single" w:sz="8" w:space="0" w:color="auto"/>
            </w:tcBorders>
            <w:vAlign w:val="center"/>
          </w:tcPr>
          <w:p w14:paraId="4482FE50"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vAlign w:val="center"/>
          </w:tcPr>
          <w:p w14:paraId="70631927" w14:textId="77777777" w:rsidR="001233C4" w:rsidRPr="00F6126D" w:rsidRDefault="001233C4" w:rsidP="00CD480B">
            <w:pPr>
              <w:suppressAutoHyphens/>
              <w:spacing w:after="0" w:line="240" w:lineRule="auto"/>
              <w:jc w:val="center"/>
              <w:rPr>
                <w:rFonts w:ascii="Times New Roman" w:hAnsi="Times New Roman"/>
                <w:b/>
                <w:sz w:val="10"/>
                <w:szCs w:val="10"/>
              </w:rPr>
            </w:pPr>
            <w:r w:rsidRPr="00F6126D">
              <w:rPr>
                <w:rFonts w:ascii="Times New Roman" w:hAnsi="Times New Roman"/>
                <w:sz w:val="10"/>
                <w:szCs w:val="10"/>
              </w:rPr>
              <w:t>МДК.02.01</w:t>
            </w:r>
          </w:p>
        </w:tc>
        <w:tc>
          <w:tcPr>
            <w:tcW w:w="1470" w:type="dxa"/>
            <w:gridSpan w:val="2"/>
            <w:tcBorders>
              <w:top w:val="nil"/>
              <w:left w:val="single" w:sz="8" w:space="0" w:color="auto"/>
              <w:bottom w:val="single" w:sz="8" w:space="0" w:color="000000"/>
              <w:right w:val="single" w:sz="8" w:space="0" w:color="auto"/>
            </w:tcBorders>
            <w:vAlign w:val="center"/>
          </w:tcPr>
          <w:p w14:paraId="24C8E20F" w14:textId="77777777" w:rsidR="001233C4" w:rsidRPr="00F6126D" w:rsidRDefault="001233C4" w:rsidP="00CD480B">
            <w:pPr>
              <w:suppressAutoHyphens/>
              <w:spacing w:after="0" w:line="240" w:lineRule="auto"/>
              <w:jc w:val="both"/>
              <w:rPr>
                <w:rFonts w:ascii="Times New Roman" w:hAnsi="Times New Roman"/>
                <w:b/>
                <w:sz w:val="10"/>
                <w:szCs w:val="10"/>
              </w:rPr>
            </w:pPr>
            <w:r w:rsidRPr="00F6126D">
              <w:rPr>
                <w:rFonts w:ascii="Times New Roman" w:hAnsi="Times New Roman"/>
                <w:sz w:val="10"/>
                <w:szCs w:val="10"/>
              </w:rPr>
              <w:t>Управление технологическим процессом</w:t>
            </w:r>
          </w:p>
        </w:tc>
        <w:tc>
          <w:tcPr>
            <w:tcW w:w="530" w:type="dxa"/>
            <w:gridSpan w:val="2"/>
            <w:tcBorders>
              <w:top w:val="nil"/>
              <w:left w:val="nil"/>
              <w:bottom w:val="single" w:sz="8" w:space="0" w:color="auto"/>
              <w:right w:val="nil"/>
            </w:tcBorders>
            <w:vAlign w:val="center"/>
          </w:tcPr>
          <w:p w14:paraId="49951AB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noWrap/>
            <w:vAlign w:val="center"/>
          </w:tcPr>
          <w:p w14:paraId="782E99F8" w14:textId="77777777" w:rsidR="001233C4" w:rsidRPr="0054036F"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4</w:t>
            </w:r>
          </w:p>
        </w:tc>
        <w:tc>
          <w:tcPr>
            <w:tcW w:w="427" w:type="dxa"/>
            <w:gridSpan w:val="2"/>
            <w:tcBorders>
              <w:top w:val="nil"/>
              <w:left w:val="nil"/>
              <w:bottom w:val="single" w:sz="4" w:space="0" w:color="auto"/>
              <w:right w:val="single" w:sz="4" w:space="0" w:color="auto"/>
            </w:tcBorders>
            <w:noWrap/>
            <w:vAlign w:val="center"/>
          </w:tcPr>
          <w:p w14:paraId="2ED5C7D7" w14:textId="77777777" w:rsidR="001233C4" w:rsidRPr="0054036F"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4</w:t>
            </w:r>
          </w:p>
        </w:tc>
        <w:tc>
          <w:tcPr>
            <w:tcW w:w="428" w:type="dxa"/>
            <w:gridSpan w:val="2"/>
            <w:tcBorders>
              <w:top w:val="nil"/>
              <w:left w:val="nil"/>
              <w:bottom w:val="single" w:sz="4" w:space="0" w:color="auto"/>
              <w:right w:val="single" w:sz="4" w:space="0" w:color="auto"/>
            </w:tcBorders>
            <w:noWrap/>
            <w:vAlign w:val="center"/>
          </w:tcPr>
          <w:p w14:paraId="5A60499D" w14:textId="77777777" w:rsidR="001233C4" w:rsidRDefault="001233C4" w:rsidP="00CD480B">
            <w:pPr>
              <w:suppressAutoHyphens/>
              <w:spacing w:after="0"/>
              <w:jc w:val="center"/>
            </w:pPr>
            <w:r w:rsidRPr="00651FCA">
              <w:rPr>
                <w:rFonts w:ascii="Times New Roman" w:hAnsi="Times New Roman"/>
                <w:color w:val="000000"/>
                <w:sz w:val="10"/>
                <w:szCs w:val="10"/>
                <w:lang w:val="en-US"/>
              </w:rPr>
              <w:t>4</w:t>
            </w:r>
          </w:p>
        </w:tc>
        <w:tc>
          <w:tcPr>
            <w:tcW w:w="457" w:type="dxa"/>
            <w:gridSpan w:val="2"/>
            <w:tcBorders>
              <w:top w:val="nil"/>
              <w:left w:val="nil"/>
              <w:bottom w:val="single" w:sz="4" w:space="0" w:color="auto"/>
              <w:right w:val="single" w:sz="4" w:space="0" w:color="auto"/>
            </w:tcBorders>
            <w:noWrap/>
            <w:vAlign w:val="center"/>
          </w:tcPr>
          <w:p w14:paraId="3AF4E2F4" w14:textId="77777777" w:rsidR="001233C4" w:rsidRDefault="001233C4" w:rsidP="00CD480B">
            <w:pPr>
              <w:suppressAutoHyphens/>
              <w:spacing w:after="0"/>
              <w:jc w:val="center"/>
            </w:pPr>
            <w:r w:rsidRPr="00651FCA">
              <w:rPr>
                <w:rFonts w:ascii="Times New Roman" w:hAnsi="Times New Roman"/>
                <w:color w:val="000000"/>
                <w:sz w:val="10"/>
                <w:szCs w:val="10"/>
                <w:lang w:val="en-US"/>
              </w:rPr>
              <w:t>4</w:t>
            </w:r>
          </w:p>
        </w:tc>
        <w:tc>
          <w:tcPr>
            <w:tcW w:w="397" w:type="dxa"/>
            <w:gridSpan w:val="2"/>
            <w:tcBorders>
              <w:top w:val="nil"/>
              <w:left w:val="nil"/>
              <w:bottom w:val="single" w:sz="4" w:space="0" w:color="auto"/>
              <w:right w:val="single" w:sz="4" w:space="0" w:color="auto"/>
            </w:tcBorders>
            <w:noWrap/>
            <w:vAlign w:val="center"/>
          </w:tcPr>
          <w:p w14:paraId="5FB37917" w14:textId="77777777" w:rsidR="001233C4" w:rsidRDefault="001233C4" w:rsidP="00CD480B">
            <w:pPr>
              <w:suppressAutoHyphens/>
              <w:spacing w:after="0"/>
              <w:jc w:val="center"/>
            </w:pPr>
            <w:r w:rsidRPr="00651FCA">
              <w:rPr>
                <w:rFonts w:ascii="Times New Roman" w:hAnsi="Times New Roman"/>
                <w:color w:val="000000"/>
                <w:sz w:val="10"/>
                <w:szCs w:val="10"/>
                <w:lang w:val="en-US"/>
              </w:rPr>
              <w:t>4</w:t>
            </w:r>
          </w:p>
        </w:tc>
        <w:tc>
          <w:tcPr>
            <w:tcW w:w="427" w:type="dxa"/>
            <w:gridSpan w:val="2"/>
            <w:tcBorders>
              <w:top w:val="nil"/>
              <w:left w:val="nil"/>
              <w:bottom w:val="single" w:sz="4" w:space="0" w:color="auto"/>
              <w:right w:val="single" w:sz="4" w:space="0" w:color="auto"/>
            </w:tcBorders>
            <w:noWrap/>
            <w:vAlign w:val="center"/>
          </w:tcPr>
          <w:p w14:paraId="03394804" w14:textId="77777777" w:rsidR="001233C4" w:rsidRDefault="001233C4" w:rsidP="00CD480B">
            <w:pPr>
              <w:suppressAutoHyphens/>
              <w:spacing w:after="0"/>
              <w:jc w:val="center"/>
            </w:pPr>
            <w:r w:rsidRPr="00651FCA">
              <w:rPr>
                <w:rFonts w:ascii="Times New Roman" w:hAnsi="Times New Roman"/>
                <w:color w:val="000000"/>
                <w:sz w:val="10"/>
                <w:szCs w:val="10"/>
                <w:lang w:val="en-US"/>
              </w:rPr>
              <w:t>4</w:t>
            </w:r>
          </w:p>
        </w:tc>
        <w:tc>
          <w:tcPr>
            <w:tcW w:w="428" w:type="dxa"/>
            <w:gridSpan w:val="2"/>
            <w:tcBorders>
              <w:top w:val="nil"/>
              <w:left w:val="nil"/>
              <w:bottom w:val="single" w:sz="4" w:space="0" w:color="auto"/>
              <w:right w:val="single" w:sz="4" w:space="0" w:color="auto"/>
            </w:tcBorders>
            <w:noWrap/>
            <w:vAlign w:val="center"/>
          </w:tcPr>
          <w:p w14:paraId="478C8111" w14:textId="77777777" w:rsidR="001233C4" w:rsidRDefault="001233C4" w:rsidP="00CD480B">
            <w:pPr>
              <w:suppressAutoHyphens/>
              <w:spacing w:after="0"/>
              <w:jc w:val="center"/>
            </w:pPr>
            <w:r w:rsidRPr="00651FCA">
              <w:rPr>
                <w:rFonts w:ascii="Times New Roman" w:hAnsi="Times New Roman"/>
                <w:color w:val="000000"/>
                <w:sz w:val="10"/>
                <w:szCs w:val="10"/>
                <w:lang w:val="en-US"/>
              </w:rPr>
              <w:t>4</w:t>
            </w:r>
          </w:p>
        </w:tc>
        <w:tc>
          <w:tcPr>
            <w:tcW w:w="427" w:type="dxa"/>
            <w:gridSpan w:val="2"/>
            <w:tcBorders>
              <w:top w:val="nil"/>
              <w:left w:val="nil"/>
              <w:bottom w:val="single" w:sz="4" w:space="0" w:color="auto"/>
              <w:right w:val="single" w:sz="4" w:space="0" w:color="auto"/>
            </w:tcBorders>
            <w:noWrap/>
            <w:vAlign w:val="center"/>
          </w:tcPr>
          <w:p w14:paraId="74404B2E" w14:textId="77777777" w:rsidR="001233C4" w:rsidRDefault="001233C4" w:rsidP="00CD480B">
            <w:pPr>
              <w:suppressAutoHyphens/>
              <w:spacing w:after="0"/>
              <w:jc w:val="center"/>
            </w:pPr>
            <w:r w:rsidRPr="00651FCA">
              <w:rPr>
                <w:rFonts w:ascii="Times New Roman" w:hAnsi="Times New Roman"/>
                <w:color w:val="000000"/>
                <w:sz w:val="10"/>
                <w:szCs w:val="10"/>
                <w:lang w:val="en-US"/>
              </w:rPr>
              <w:t>4</w:t>
            </w:r>
          </w:p>
        </w:tc>
        <w:tc>
          <w:tcPr>
            <w:tcW w:w="432" w:type="dxa"/>
            <w:gridSpan w:val="2"/>
            <w:tcBorders>
              <w:top w:val="nil"/>
              <w:left w:val="nil"/>
              <w:bottom w:val="single" w:sz="4" w:space="0" w:color="auto"/>
              <w:right w:val="single" w:sz="4" w:space="0" w:color="auto"/>
            </w:tcBorders>
            <w:noWrap/>
            <w:vAlign w:val="center"/>
          </w:tcPr>
          <w:p w14:paraId="61912B08" w14:textId="77777777" w:rsidR="001233C4" w:rsidRDefault="001233C4" w:rsidP="00CD480B">
            <w:pPr>
              <w:suppressAutoHyphens/>
              <w:spacing w:after="0"/>
              <w:jc w:val="center"/>
            </w:pPr>
            <w:r w:rsidRPr="00651FCA">
              <w:rPr>
                <w:rFonts w:ascii="Times New Roman" w:hAnsi="Times New Roman"/>
                <w:color w:val="000000"/>
                <w:sz w:val="10"/>
                <w:szCs w:val="10"/>
                <w:lang w:val="en-US"/>
              </w:rPr>
              <w:t>4</w:t>
            </w:r>
          </w:p>
        </w:tc>
        <w:tc>
          <w:tcPr>
            <w:tcW w:w="366" w:type="dxa"/>
            <w:gridSpan w:val="2"/>
            <w:tcBorders>
              <w:top w:val="nil"/>
              <w:left w:val="nil"/>
              <w:bottom w:val="single" w:sz="4" w:space="0" w:color="auto"/>
              <w:right w:val="single" w:sz="4" w:space="0" w:color="auto"/>
            </w:tcBorders>
            <w:noWrap/>
            <w:vAlign w:val="center"/>
          </w:tcPr>
          <w:p w14:paraId="192CAD8C" w14:textId="77777777" w:rsidR="001233C4" w:rsidRDefault="001233C4" w:rsidP="00CD480B">
            <w:pPr>
              <w:suppressAutoHyphens/>
              <w:spacing w:after="0"/>
              <w:jc w:val="center"/>
            </w:pPr>
            <w:r w:rsidRPr="00651FCA">
              <w:rPr>
                <w:rFonts w:ascii="Times New Roman" w:hAnsi="Times New Roman"/>
                <w:color w:val="000000"/>
                <w:sz w:val="10"/>
                <w:szCs w:val="10"/>
                <w:lang w:val="en-US"/>
              </w:rPr>
              <w:t>4</w:t>
            </w:r>
          </w:p>
        </w:tc>
        <w:tc>
          <w:tcPr>
            <w:tcW w:w="366" w:type="dxa"/>
            <w:gridSpan w:val="2"/>
            <w:tcBorders>
              <w:top w:val="nil"/>
              <w:left w:val="nil"/>
              <w:bottom w:val="single" w:sz="4" w:space="0" w:color="auto"/>
              <w:right w:val="single" w:sz="4" w:space="0" w:color="auto"/>
            </w:tcBorders>
            <w:noWrap/>
            <w:vAlign w:val="center"/>
          </w:tcPr>
          <w:p w14:paraId="620A8CF4" w14:textId="77777777" w:rsidR="001233C4" w:rsidRDefault="001233C4" w:rsidP="00CD480B">
            <w:pPr>
              <w:suppressAutoHyphens/>
              <w:spacing w:after="0"/>
              <w:jc w:val="center"/>
            </w:pPr>
            <w:r w:rsidRPr="00651FCA">
              <w:rPr>
                <w:rFonts w:ascii="Times New Roman" w:hAnsi="Times New Roman"/>
                <w:color w:val="000000"/>
                <w:sz w:val="10"/>
                <w:szCs w:val="10"/>
                <w:lang w:val="en-US"/>
              </w:rPr>
              <w:t>4</w:t>
            </w:r>
          </w:p>
        </w:tc>
        <w:tc>
          <w:tcPr>
            <w:tcW w:w="366" w:type="dxa"/>
            <w:gridSpan w:val="2"/>
            <w:tcBorders>
              <w:top w:val="nil"/>
              <w:left w:val="nil"/>
              <w:bottom w:val="single" w:sz="4" w:space="0" w:color="auto"/>
              <w:right w:val="single" w:sz="4" w:space="0" w:color="auto"/>
            </w:tcBorders>
            <w:noWrap/>
            <w:vAlign w:val="center"/>
          </w:tcPr>
          <w:p w14:paraId="49CE5637" w14:textId="77777777" w:rsidR="001233C4" w:rsidRDefault="001233C4" w:rsidP="00CD480B">
            <w:pPr>
              <w:suppressAutoHyphens/>
              <w:spacing w:after="0"/>
              <w:jc w:val="center"/>
            </w:pPr>
            <w:r w:rsidRPr="00651FCA">
              <w:rPr>
                <w:rFonts w:ascii="Times New Roman" w:hAnsi="Times New Roman"/>
                <w:color w:val="000000"/>
                <w:sz w:val="10"/>
                <w:szCs w:val="10"/>
                <w:lang w:val="en-US"/>
              </w:rPr>
              <w:t>4</w:t>
            </w:r>
          </w:p>
        </w:tc>
        <w:tc>
          <w:tcPr>
            <w:tcW w:w="366" w:type="dxa"/>
            <w:gridSpan w:val="2"/>
            <w:tcBorders>
              <w:top w:val="nil"/>
              <w:left w:val="nil"/>
              <w:bottom w:val="single" w:sz="4" w:space="0" w:color="auto"/>
              <w:right w:val="single" w:sz="4" w:space="0" w:color="auto"/>
            </w:tcBorders>
            <w:noWrap/>
            <w:vAlign w:val="center"/>
          </w:tcPr>
          <w:p w14:paraId="0BCE5333" w14:textId="77777777" w:rsidR="001233C4" w:rsidRDefault="001233C4" w:rsidP="00CD480B">
            <w:pPr>
              <w:suppressAutoHyphens/>
              <w:spacing w:after="0"/>
              <w:jc w:val="center"/>
            </w:pPr>
            <w:r w:rsidRPr="00651FCA">
              <w:rPr>
                <w:rFonts w:ascii="Times New Roman" w:hAnsi="Times New Roman"/>
                <w:color w:val="000000"/>
                <w:sz w:val="10"/>
                <w:szCs w:val="10"/>
                <w:lang w:val="en-US"/>
              </w:rPr>
              <w:t>4</w:t>
            </w:r>
          </w:p>
        </w:tc>
        <w:tc>
          <w:tcPr>
            <w:tcW w:w="371" w:type="dxa"/>
            <w:gridSpan w:val="2"/>
            <w:tcBorders>
              <w:top w:val="nil"/>
              <w:left w:val="nil"/>
              <w:bottom w:val="single" w:sz="4" w:space="0" w:color="auto"/>
              <w:right w:val="single" w:sz="4" w:space="0" w:color="auto"/>
            </w:tcBorders>
            <w:noWrap/>
            <w:vAlign w:val="center"/>
          </w:tcPr>
          <w:p w14:paraId="055A8F7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E3F7E9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4E8019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33926B4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tcBorders>
              <w:top w:val="nil"/>
              <w:left w:val="nil"/>
              <w:bottom w:val="single" w:sz="4" w:space="0" w:color="auto"/>
              <w:right w:val="single" w:sz="4" w:space="0" w:color="auto"/>
            </w:tcBorders>
            <w:shd w:val="clear" w:color="000000" w:fill="BFBFBF"/>
            <w:noWrap/>
            <w:vAlign w:val="center"/>
          </w:tcPr>
          <w:p w14:paraId="132B5A9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013E2E3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980B187" w14:textId="77777777" w:rsidR="001233C4" w:rsidRPr="0054036F"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noWrap/>
            <w:vAlign w:val="center"/>
          </w:tcPr>
          <w:p w14:paraId="692759F0" w14:textId="77777777" w:rsidR="001233C4" w:rsidRDefault="001233C4" w:rsidP="00CD480B">
            <w:pPr>
              <w:suppressAutoHyphens/>
              <w:spacing w:after="0"/>
              <w:jc w:val="center"/>
            </w:pPr>
            <w:r w:rsidRPr="001F6110">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noWrap/>
            <w:vAlign w:val="center"/>
          </w:tcPr>
          <w:p w14:paraId="25B245F3" w14:textId="77777777" w:rsidR="001233C4" w:rsidRDefault="001233C4" w:rsidP="00CD480B">
            <w:pPr>
              <w:suppressAutoHyphens/>
              <w:spacing w:after="0"/>
              <w:jc w:val="center"/>
            </w:pPr>
            <w:r w:rsidRPr="001F6110">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noWrap/>
            <w:vAlign w:val="center"/>
          </w:tcPr>
          <w:p w14:paraId="4332351F" w14:textId="77777777" w:rsidR="001233C4" w:rsidRDefault="001233C4" w:rsidP="00CD480B">
            <w:pPr>
              <w:suppressAutoHyphens/>
              <w:spacing w:after="0"/>
              <w:jc w:val="center"/>
            </w:pPr>
            <w:r w:rsidRPr="001F6110">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noWrap/>
            <w:vAlign w:val="center"/>
          </w:tcPr>
          <w:p w14:paraId="782CC8CA" w14:textId="77777777" w:rsidR="001233C4" w:rsidRDefault="001233C4" w:rsidP="00CD480B">
            <w:pPr>
              <w:suppressAutoHyphens/>
              <w:spacing w:after="0"/>
              <w:jc w:val="center"/>
            </w:pPr>
            <w:r w:rsidRPr="001F6110">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noWrap/>
            <w:vAlign w:val="center"/>
          </w:tcPr>
          <w:p w14:paraId="691FE81D" w14:textId="77777777" w:rsidR="001233C4" w:rsidRDefault="001233C4" w:rsidP="00CD480B">
            <w:pPr>
              <w:suppressAutoHyphens/>
              <w:spacing w:after="0"/>
              <w:jc w:val="center"/>
            </w:pPr>
            <w:r w:rsidRPr="001F6110">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noWrap/>
            <w:vAlign w:val="center"/>
          </w:tcPr>
          <w:p w14:paraId="08188EC2" w14:textId="77777777" w:rsidR="001233C4" w:rsidRDefault="001233C4" w:rsidP="00CD480B">
            <w:pPr>
              <w:suppressAutoHyphens/>
              <w:spacing w:after="0"/>
              <w:jc w:val="center"/>
            </w:pPr>
            <w:r w:rsidRPr="001F6110">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noWrap/>
            <w:vAlign w:val="center"/>
          </w:tcPr>
          <w:p w14:paraId="3129635F" w14:textId="77777777" w:rsidR="001233C4" w:rsidRDefault="001233C4" w:rsidP="00CD480B">
            <w:pPr>
              <w:suppressAutoHyphens/>
              <w:spacing w:after="0"/>
              <w:jc w:val="center"/>
            </w:pPr>
            <w:r w:rsidRPr="001F6110">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noWrap/>
            <w:vAlign w:val="center"/>
          </w:tcPr>
          <w:p w14:paraId="1BD60483" w14:textId="77777777" w:rsidR="001233C4" w:rsidRDefault="001233C4" w:rsidP="00CD480B">
            <w:pPr>
              <w:suppressAutoHyphens/>
              <w:spacing w:after="0"/>
              <w:jc w:val="center"/>
            </w:pPr>
            <w:r w:rsidRPr="001F6110">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noWrap/>
            <w:vAlign w:val="center"/>
          </w:tcPr>
          <w:p w14:paraId="7C77D6A0" w14:textId="77777777" w:rsidR="001233C4" w:rsidRDefault="001233C4" w:rsidP="00CD480B">
            <w:pPr>
              <w:suppressAutoHyphens/>
              <w:spacing w:after="0"/>
              <w:jc w:val="center"/>
            </w:pPr>
            <w:r w:rsidRPr="001F6110">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noWrap/>
            <w:vAlign w:val="center"/>
          </w:tcPr>
          <w:p w14:paraId="1C71AB71" w14:textId="77777777" w:rsidR="001233C4" w:rsidRDefault="001233C4" w:rsidP="00CD480B">
            <w:pPr>
              <w:suppressAutoHyphens/>
              <w:spacing w:after="0"/>
              <w:jc w:val="center"/>
            </w:pPr>
            <w:r w:rsidRPr="001F6110">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noWrap/>
            <w:vAlign w:val="center"/>
          </w:tcPr>
          <w:p w14:paraId="4FCAD681" w14:textId="77777777" w:rsidR="001233C4" w:rsidRDefault="001233C4" w:rsidP="00CD480B">
            <w:pPr>
              <w:suppressAutoHyphens/>
              <w:spacing w:after="0"/>
              <w:jc w:val="center"/>
            </w:pPr>
            <w:r w:rsidRPr="001F6110">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noWrap/>
            <w:vAlign w:val="center"/>
          </w:tcPr>
          <w:p w14:paraId="33940581" w14:textId="77777777" w:rsidR="001233C4" w:rsidRDefault="001233C4" w:rsidP="00CD480B">
            <w:pPr>
              <w:suppressAutoHyphens/>
              <w:spacing w:after="0"/>
              <w:jc w:val="center"/>
            </w:pPr>
            <w:r w:rsidRPr="001F6110">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noWrap/>
            <w:vAlign w:val="center"/>
          </w:tcPr>
          <w:p w14:paraId="50A3FC41" w14:textId="77777777" w:rsidR="001233C4" w:rsidRDefault="001233C4" w:rsidP="00CD480B">
            <w:pPr>
              <w:suppressAutoHyphens/>
              <w:spacing w:after="0"/>
              <w:jc w:val="center"/>
            </w:pPr>
            <w:r w:rsidRPr="001F6110">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noWrap/>
            <w:vAlign w:val="center"/>
          </w:tcPr>
          <w:p w14:paraId="3E113403" w14:textId="77777777" w:rsidR="001233C4" w:rsidRDefault="001233C4" w:rsidP="00CD480B">
            <w:pPr>
              <w:suppressAutoHyphens/>
              <w:spacing w:after="0"/>
              <w:jc w:val="center"/>
            </w:pPr>
            <w:r w:rsidRPr="001F6110">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noWrap/>
            <w:vAlign w:val="center"/>
          </w:tcPr>
          <w:p w14:paraId="35052E3C" w14:textId="77777777" w:rsidR="001233C4" w:rsidRDefault="001233C4" w:rsidP="00CD480B">
            <w:pPr>
              <w:suppressAutoHyphens/>
              <w:spacing w:after="0"/>
              <w:jc w:val="center"/>
            </w:pPr>
            <w:r w:rsidRPr="001F6110">
              <w:rPr>
                <w:rFonts w:ascii="Times New Roman" w:hAnsi="Times New Roman"/>
                <w:color w:val="000000"/>
                <w:sz w:val="10"/>
                <w:szCs w:val="10"/>
                <w:lang w:val="en-US"/>
              </w:rPr>
              <w:t>5</w:t>
            </w:r>
          </w:p>
        </w:tc>
        <w:tc>
          <w:tcPr>
            <w:tcW w:w="367" w:type="dxa"/>
            <w:gridSpan w:val="2"/>
            <w:tcBorders>
              <w:top w:val="nil"/>
              <w:left w:val="nil"/>
              <w:bottom w:val="single" w:sz="4" w:space="0" w:color="auto"/>
              <w:right w:val="single" w:sz="4" w:space="0" w:color="auto"/>
            </w:tcBorders>
            <w:noWrap/>
            <w:vAlign w:val="center"/>
          </w:tcPr>
          <w:p w14:paraId="22CB70CA" w14:textId="77777777" w:rsidR="001233C4" w:rsidRDefault="001233C4" w:rsidP="00CD480B">
            <w:pPr>
              <w:suppressAutoHyphens/>
              <w:spacing w:after="0"/>
              <w:jc w:val="center"/>
            </w:pPr>
            <w:r>
              <w:rPr>
                <w:rFonts w:ascii="Times New Roman" w:hAnsi="Times New Roman"/>
                <w:color w:val="000000"/>
                <w:sz w:val="10"/>
                <w:szCs w:val="10"/>
                <w:lang w:val="en-US"/>
              </w:rPr>
              <w:t>4</w:t>
            </w:r>
          </w:p>
        </w:tc>
        <w:tc>
          <w:tcPr>
            <w:tcW w:w="367" w:type="dxa"/>
            <w:gridSpan w:val="2"/>
            <w:tcBorders>
              <w:top w:val="nil"/>
              <w:left w:val="nil"/>
              <w:bottom w:val="single" w:sz="4" w:space="0" w:color="auto"/>
              <w:right w:val="single" w:sz="4" w:space="0" w:color="auto"/>
            </w:tcBorders>
            <w:noWrap/>
            <w:vAlign w:val="center"/>
          </w:tcPr>
          <w:p w14:paraId="71B2C9AD" w14:textId="77777777" w:rsidR="001233C4" w:rsidRDefault="001233C4" w:rsidP="00CD480B">
            <w:pPr>
              <w:suppressAutoHyphens/>
              <w:spacing w:after="0"/>
              <w:jc w:val="center"/>
            </w:pPr>
            <w:r>
              <w:rPr>
                <w:rFonts w:ascii="Times New Roman" w:hAnsi="Times New Roman"/>
                <w:color w:val="000000"/>
                <w:sz w:val="10"/>
                <w:szCs w:val="10"/>
                <w:lang w:val="en-US"/>
              </w:rPr>
              <w:t>4</w:t>
            </w:r>
          </w:p>
        </w:tc>
        <w:tc>
          <w:tcPr>
            <w:tcW w:w="367" w:type="dxa"/>
            <w:gridSpan w:val="2"/>
            <w:tcBorders>
              <w:top w:val="nil"/>
              <w:left w:val="nil"/>
              <w:bottom w:val="single" w:sz="4" w:space="0" w:color="auto"/>
              <w:right w:val="single" w:sz="4" w:space="0" w:color="auto"/>
            </w:tcBorders>
            <w:noWrap/>
            <w:vAlign w:val="center"/>
          </w:tcPr>
          <w:p w14:paraId="72EFD8F2" w14:textId="77777777" w:rsidR="001233C4" w:rsidRDefault="001233C4" w:rsidP="00CD480B">
            <w:pPr>
              <w:suppressAutoHyphens/>
              <w:spacing w:after="0"/>
              <w:jc w:val="center"/>
            </w:pPr>
            <w:r>
              <w:rPr>
                <w:rFonts w:ascii="Times New Roman" w:hAnsi="Times New Roman"/>
                <w:color w:val="000000"/>
                <w:sz w:val="10"/>
                <w:szCs w:val="10"/>
                <w:lang w:val="en-US"/>
              </w:rPr>
              <w:t>4</w:t>
            </w:r>
          </w:p>
        </w:tc>
        <w:tc>
          <w:tcPr>
            <w:tcW w:w="367" w:type="dxa"/>
            <w:gridSpan w:val="2"/>
            <w:tcBorders>
              <w:top w:val="nil"/>
              <w:left w:val="nil"/>
              <w:bottom w:val="single" w:sz="4" w:space="0" w:color="auto"/>
              <w:right w:val="single" w:sz="4" w:space="0" w:color="auto"/>
            </w:tcBorders>
            <w:noWrap/>
            <w:vAlign w:val="center"/>
          </w:tcPr>
          <w:p w14:paraId="7662B9B7" w14:textId="77777777" w:rsidR="001233C4" w:rsidRDefault="001233C4" w:rsidP="00CD480B">
            <w:pPr>
              <w:suppressAutoHyphens/>
              <w:spacing w:after="0"/>
              <w:jc w:val="center"/>
            </w:pPr>
            <w:r>
              <w:rPr>
                <w:rFonts w:ascii="Times New Roman" w:hAnsi="Times New Roman"/>
                <w:color w:val="000000"/>
                <w:sz w:val="10"/>
                <w:szCs w:val="10"/>
                <w:lang w:val="en-US"/>
              </w:rPr>
              <w:t>4</w:t>
            </w:r>
          </w:p>
        </w:tc>
        <w:tc>
          <w:tcPr>
            <w:tcW w:w="367" w:type="dxa"/>
            <w:gridSpan w:val="2"/>
            <w:tcBorders>
              <w:top w:val="nil"/>
              <w:left w:val="nil"/>
              <w:bottom w:val="single" w:sz="4" w:space="0" w:color="auto"/>
              <w:right w:val="single" w:sz="4" w:space="0" w:color="auto"/>
            </w:tcBorders>
            <w:noWrap/>
            <w:vAlign w:val="center"/>
          </w:tcPr>
          <w:p w14:paraId="447BA0C9" w14:textId="77777777" w:rsidR="001233C4" w:rsidRDefault="001233C4" w:rsidP="00CD480B">
            <w:pPr>
              <w:suppressAutoHyphens/>
              <w:spacing w:after="0"/>
              <w:jc w:val="center"/>
            </w:pPr>
            <w:r>
              <w:rPr>
                <w:rFonts w:ascii="Times New Roman" w:hAnsi="Times New Roman"/>
                <w:color w:val="000000"/>
                <w:sz w:val="10"/>
                <w:szCs w:val="10"/>
                <w:lang w:val="en-US"/>
              </w:rPr>
              <w:t>4</w:t>
            </w:r>
          </w:p>
        </w:tc>
        <w:tc>
          <w:tcPr>
            <w:tcW w:w="367" w:type="dxa"/>
            <w:gridSpan w:val="2"/>
            <w:tcBorders>
              <w:top w:val="nil"/>
              <w:left w:val="nil"/>
              <w:bottom w:val="single" w:sz="4" w:space="0" w:color="auto"/>
              <w:right w:val="single" w:sz="4" w:space="0" w:color="auto"/>
            </w:tcBorders>
            <w:noWrap/>
            <w:vAlign w:val="center"/>
          </w:tcPr>
          <w:p w14:paraId="55D409D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28B9B76"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0D7C37B"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072EF57"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0454DC8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469C4F0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758FA2C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22651FE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1C850EB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37929F1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0EEDB43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8" w:space="0" w:color="auto"/>
            </w:tcBorders>
            <w:shd w:val="clear" w:color="000000" w:fill="BFBFBF"/>
            <w:noWrap/>
            <w:vAlign w:val="center"/>
          </w:tcPr>
          <w:p w14:paraId="50281FD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tcPr>
          <w:p w14:paraId="2E5A3DDE" w14:textId="77777777" w:rsidR="001233C4" w:rsidRPr="00371B05" w:rsidRDefault="001233C4" w:rsidP="00CD480B">
            <w:pPr>
              <w:suppressAutoHyphens/>
              <w:spacing w:after="0" w:line="240" w:lineRule="auto"/>
              <w:jc w:val="center"/>
              <w:rPr>
                <w:rFonts w:ascii="Times New Roman" w:hAnsi="Times New Roman"/>
                <w:sz w:val="10"/>
                <w:szCs w:val="10"/>
                <w:lang w:val="en-US"/>
              </w:rPr>
            </w:pPr>
            <w:r>
              <w:rPr>
                <w:rFonts w:ascii="Times New Roman" w:hAnsi="Times New Roman"/>
                <w:sz w:val="10"/>
                <w:szCs w:val="10"/>
                <w:lang w:val="en-US"/>
              </w:rPr>
              <w:t>131</w:t>
            </w:r>
          </w:p>
        </w:tc>
      </w:tr>
      <w:tr w:rsidR="001233C4" w:rsidRPr="00A86C95" w14:paraId="55FEC3CA" w14:textId="77777777" w:rsidTr="006D762E">
        <w:trPr>
          <w:trHeight w:val="25"/>
        </w:trPr>
        <w:tc>
          <w:tcPr>
            <w:tcW w:w="365" w:type="dxa"/>
            <w:gridSpan w:val="2"/>
            <w:vMerge/>
            <w:tcBorders>
              <w:top w:val="nil"/>
              <w:left w:val="single" w:sz="8" w:space="0" w:color="auto"/>
              <w:bottom w:val="single" w:sz="8" w:space="0" w:color="000000"/>
              <w:right w:val="single" w:sz="8" w:space="0" w:color="auto"/>
            </w:tcBorders>
            <w:vAlign w:val="center"/>
          </w:tcPr>
          <w:p w14:paraId="594E828E"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vAlign w:val="center"/>
          </w:tcPr>
          <w:p w14:paraId="33F375E0" w14:textId="77777777" w:rsidR="001233C4" w:rsidRPr="00F6126D" w:rsidRDefault="001233C4" w:rsidP="00CD480B">
            <w:pPr>
              <w:suppressAutoHyphens/>
              <w:spacing w:after="0" w:line="240" w:lineRule="auto"/>
              <w:jc w:val="center"/>
              <w:rPr>
                <w:rFonts w:ascii="Times New Roman" w:hAnsi="Times New Roman"/>
                <w:b/>
                <w:sz w:val="10"/>
                <w:szCs w:val="10"/>
              </w:rPr>
            </w:pPr>
            <w:r w:rsidRPr="00F6126D">
              <w:rPr>
                <w:rFonts w:ascii="Times New Roman" w:hAnsi="Times New Roman"/>
                <w:b/>
                <w:sz w:val="10"/>
                <w:szCs w:val="10"/>
              </w:rPr>
              <w:t>УП.0</w:t>
            </w:r>
            <w:r>
              <w:rPr>
                <w:rFonts w:ascii="Times New Roman" w:hAnsi="Times New Roman"/>
                <w:b/>
                <w:sz w:val="10"/>
                <w:szCs w:val="10"/>
              </w:rPr>
              <w:t>2</w:t>
            </w:r>
          </w:p>
        </w:tc>
        <w:tc>
          <w:tcPr>
            <w:tcW w:w="1470" w:type="dxa"/>
            <w:gridSpan w:val="2"/>
            <w:tcBorders>
              <w:top w:val="nil"/>
              <w:left w:val="single" w:sz="8" w:space="0" w:color="auto"/>
              <w:bottom w:val="single" w:sz="8" w:space="0" w:color="000000"/>
              <w:right w:val="single" w:sz="8" w:space="0" w:color="auto"/>
            </w:tcBorders>
          </w:tcPr>
          <w:p w14:paraId="1DFDE89F" w14:textId="77777777" w:rsidR="001233C4" w:rsidRPr="00F6126D" w:rsidRDefault="001233C4" w:rsidP="00CD480B">
            <w:pPr>
              <w:suppressAutoHyphens/>
              <w:spacing w:after="0" w:line="240" w:lineRule="auto"/>
              <w:jc w:val="both"/>
              <w:rPr>
                <w:rFonts w:ascii="Times New Roman" w:hAnsi="Times New Roman"/>
                <w:b/>
                <w:sz w:val="10"/>
                <w:szCs w:val="10"/>
              </w:rPr>
            </w:pPr>
            <w:r w:rsidRPr="00F6126D">
              <w:rPr>
                <w:rFonts w:ascii="Times New Roman" w:hAnsi="Times New Roman"/>
                <w:b/>
                <w:sz w:val="10"/>
                <w:szCs w:val="10"/>
              </w:rPr>
              <w:t>Учебная практика</w:t>
            </w:r>
          </w:p>
        </w:tc>
        <w:tc>
          <w:tcPr>
            <w:tcW w:w="530" w:type="dxa"/>
            <w:gridSpan w:val="2"/>
            <w:tcBorders>
              <w:top w:val="nil"/>
              <w:left w:val="nil"/>
              <w:bottom w:val="single" w:sz="8" w:space="0" w:color="auto"/>
              <w:right w:val="nil"/>
            </w:tcBorders>
            <w:vAlign w:val="center"/>
          </w:tcPr>
          <w:p w14:paraId="30D1D1D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noWrap/>
            <w:vAlign w:val="center"/>
          </w:tcPr>
          <w:p w14:paraId="7C6CC44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73B3C6F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52E3E6E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57" w:type="dxa"/>
            <w:gridSpan w:val="2"/>
            <w:tcBorders>
              <w:top w:val="nil"/>
              <w:left w:val="nil"/>
              <w:bottom w:val="single" w:sz="4" w:space="0" w:color="auto"/>
              <w:right w:val="single" w:sz="4" w:space="0" w:color="auto"/>
            </w:tcBorders>
            <w:noWrap/>
            <w:vAlign w:val="center"/>
          </w:tcPr>
          <w:p w14:paraId="0C1D7C7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97" w:type="dxa"/>
            <w:gridSpan w:val="2"/>
            <w:tcBorders>
              <w:top w:val="nil"/>
              <w:left w:val="nil"/>
              <w:bottom w:val="single" w:sz="4" w:space="0" w:color="auto"/>
              <w:right w:val="single" w:sz="4" w:space="0" w:color="auto"/>
            </w:tcBorders>
            <w:noWrap/>
            <w:vAlign w:val="center"/>
          </w:tcPr>
          <w:p w14:paraId="623DA21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717F847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440AF4E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7362D41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32" w:type="dxa"/>
            <w:gridSpan w:val="2"/>
            <w:tcBorders>
              <w:top w:val="nil"/>
              <w:left w:val="nil"/>
              <w:bottom w:val="single" w:sz="4" w:space="0" w:color="auto"/>
              <w:right w:val="single" w:sz="4" w:space="0" w:color="auto"/>
            </w:tcBorders>
            <w:noWrap/>
            <w:vAlign w:val="center"/>
          </w:tcPr>
          <w:p w14:paraId="316EF50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08BA1D6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6705C8E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63FA699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18B1ADD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71" w:type="dxa"/>
            <w:gridSpan w:val="2"/>
            <w:tcBorders>
              <w:top w:val="nil"/>
              <w:left w:val="nil"/>
              <w:bottom w:val="single" w:sz="4" w:space="0" w:color="auto"/>
              <w:right w:val="single" w:sz="4" w:space="0" w:color="auto"/>
            </w:tcBorders>
            <w:noWrap/>
            <w:vAlign w:val="center"/>
          </w:tcPr>
          <w:p w14:paraId="736788E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5FB86F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D75A08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7" w:type="dxa"/>
            <w:gridSpan w:val="2"/>
            <w:tcBorders>
              <w:top w:val="nil"/>
              <w:left w:val="nil"/>
              <w:bottom w:val="single" w:sz="4" w:space="0" w:color="auto"/>
              <w:right w:val="single" w:sz="4" w:space="0" w:color="auto"/>
            </w:tcBorders>
            <w:noWrap/>
            <w:vAlign w:val="center"/>
          </w:tcPr>
          <w:p w14:paraId="249D0D8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tcBorders>
              <w:top w:val="nil"/>
              <w:left w:val="nil"/>
              <w:bottom w:val="single" w:sz="4" w:space="0" w:color="auto"/>
              <w:right w:val="single" w:sz="4" w:space="0" w:color="auto"/>
            </w:tcBorders>
            <w:shd w:val="clear" w:color="000000" w:fill="BFBFBF"/>
            <w:noWrap/>
            <w:vAlign w:val="center"/>
          </w:tcPr>
          <w:p w14:paraId="381BBE0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1B567DF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02B61F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B5B316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482237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3F9856B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524472E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6F873B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47AFF2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D9A66D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766FA8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54A5D30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89D800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D46114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412484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C6BCA6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E416A0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5E8D4B6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D91DB5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F97C82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CE5973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EE620A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D7F3EB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595FE7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7" w:type="dxa"/>
            <w:gridSpan w:val="2"/>
            <w:tcBorders>
              <w:top w:val="nil"/>
              <w:left w:val="nil"/>
              <w:bottom w:val="single" w:sz="4" w:space="0" w:color="auto"/>
              <w:right w:val="single" w:sz="4" w:space="0" w:color="auto"/>
            </w:tcBorders>
            <w:noWrap/>
            <w:vAlign w:val="center"/>
          </w:tcPr>
          <w:p w14:paraId="364F40F1" w14:textId="77777777" w:rsidR="001233C4" w:rsidRPr="00391289"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7" w:type="dxa"/>
            <w:gridSpan w:val="2"/>
            <w:tcBorders>
              <w:top w:val="nil"/>
              <w:left w:val="nil"/>
              <w:bottom w:val="single" w:sz="4" w:space="0" w:color="auto"/>
              <w:right w:val="single" w:sz="4" w:space="0" w:color="auto"/>
            </w:tcBorders>
            <w:noWrap/>
            <w:vAlign w:val="center"/>
          </w:tcPr>
          <w:p w14:paraId="197B3C1D"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7BDE0DB"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3A67ED8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400F2D5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214AC39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4C3E23B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06EBFAB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25FF22C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47E5879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8" w:space="0" w:color="auto"/>
            </w:tcBorders>
            <w:shd w:val="clear" w:color="000000" w:fill="BFBFBF"/>
            <w:noWrap/>
            <w:vAlign w:val="center"/>
          </w:tcPr>
          <w:p w14:paraId="4B8F127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tcPr>
          <w:p w14:paraId="4AC3D63D" w14:textId="77777777" w:rsidR="001233C4" w:rsidRPr="00A86C95" w:rsidRDefault="001233C4" w:rsidP="00CD480B">
            <w:pPr>
              <w:suppressAutoHyphens/>
              <w:spacing w:after="0" w:line="240" w:lineRule="auto"/>
              <w:jc w:val="center"/>
              <w:rPr>
                <w:rFonts w:ascii="Times New Roman" w:hAnsi="Times New Roman"/>
                <w:sz w:val="10"/>
                <w:szCs w:val="10"/>
              </w:rPr>
            </w:pPr>
            <w:r>
              <w:rPr>
                <w:rFonts w:ascii="Times New Roman" w:hAnsi="Times New Roman"/>
                <w:sz w:val="10"/>
                <w:szCs w:val="10"/>
              </w:rPr>
              <w:t>108</w:t>
            </w:r>
          </w:p>
        </w:tc>
      </w:tr>
      <w:tr w:rsidR="001233C4" w:rsidRPr="00A86C95" w14:paraId="3B457F52" w14:textId="77777777" w:rsidTr="006D762E">
        <w:trPr>
          <w:trHeight w:val="465"/>
        </w:trPr>
        <w:tc>
          <w:tcPr>
            <w:tcW w:w="365" w:type="dxa"/>
            <w:gridSpan w:val="2"/>
            <w:vMerge/>
            <w:tcBorders>
              <w:top w:val="nil"/>
              <w:left w:val="single" w:sz="8" w:space="0" w:color="auto"/>
              <w:bottom w:val="single" w:sz="8" w:space="0" w:color="000000"/>
              <w:right w:val="single" w:sz="8" w:space="0" w:color="auto"/>
            </w:tcBorders>
            <w:vAlign w:val="center"/>
            <w:hideMark/>
          </w:tcPr>
          <w:p w14:paraId="29AA1039"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vAlign w:val="center"/>
            <w:hideMark/>
          </w:tcPr>
          <w:p w14:paraId="7C3D2D80" w14:textId="77777777" w:rsidR="001233C4" w:rsidRPr="00A86C95" w:rsidRDefault="001233C4" w:rsidP="00CD480B">
            <w:pPr>
              <w:suppressAutoHyphens/>
              <w:spacing w:after="0" w:line="240" w:lineRule="auto"/>
              <w:jc w:val="center"/>
              <w:rPr>
                <w:rFonts w:ascii="Times New Roman" w:hAnsi="Times New Roman"/>
                <w:b/>
                <w:bCs/>
                <w:color w:val="000000"/>
                <w:sz w:val="10"/>
                <w:szCs w:val="10"/>
              </w:rPr>
            </w:pPr>
            <w:r w:rsidRPr="00A86C95">
              <w:rPr>
                <w:rFonts w:ascii="Times New Roman" w:hAnsi="Times New Roman"/>
                <w:b/>
                <w:bCs/>
                <w:color w:val="000000"/>
                <w:sz w:val="10"/>
                <w:szCs w:val="10"/>
              </w:rPr>
              <w:t>ПМ.03</w:t>
            </w:r>
          </w:p>
        </w:tc>
        <w:tc>
          <w:tcPr>
            <w:tcW w:w="1470" w:type="dxa"/>
            <w:gridSpan w:val="2"/>
            <w:tcBorders>
              <w:top w:val="nil"/>
              <w:left w:val="single" w:sz="8" w:space="0" w:color="auto"/>
              <w:bottom w:val="single" w:sz="8" w:space="0" w:color="000000"/>
              <w:right w:val="single" w:sz="8" w:space="0" w:color="auto"/>
            </w:tcBorders>
            <w:vAlign w:val="center"/>
          </w:tcPr>
          <w:p w14:paraId="52077CB0" w14:textId="77777777" w:rsidR="001233C4" w:rsidRPr="00756734" w:rsidRDefault="001233C4" w:rsidP="00CD480B">
            <w:pPr>
              <w:suppressAutoHyphens/>
              <w:spacing w:after="0" w:line="240" w:lineRule="auto"/>
              <w:rPr>
                <w:rFonts w:ascii="Times New Roman" w:hAnsi="Times New Roman"/>
                <w:b/>
                <w:sz w:val="9"/>
                <w:szCs w:val="9"/>
              </w:rPr>
            </w:pPr>
            <w:r w:rsidRPr="00756734">
              <w:rPr>
                <w:rFonts w:ascii="Times New Roman" w:hAnsi="Times New Roman"/>
                <w:b/>
                <w:sz w:val="9"/>
                <w:szCs w:val="9"/>
              </w:rPr>
              <w:t>Оценка качества выпускаемых компонентов и товарной продукции объектов переработки нефти и газа</w:t>
            </w:r>
          </w:p>
        </w:tc>
        <w:tc>
          <w:tcPr>
            <w:tcW w:w="530" w:type="dxa"/>
            <w:gridSpan w:val="2"/>
            <w:tcBorders>
              <w:top w:val="nil"/>
              <w:left w:val="nil"/>
              <w:bottom w:val="single" w:sz="8" w:space="0" w:color="auto"/>
              <w:right w:val="nil"/>
            </w:tcBorders>
            <w:vAlign w:val="center"/>
            <w:hideMark/>
          </w:tcPr>
          <w:p w14:paraId="0447491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noWrap/>
            <w:vAlign w:val="center"/>
            <w:hideMark/>
          </w:tcPr>
          <w:p w14:paraId="3DCB2F4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7" w:type="dxa"/>
            <w:gridSpan w:val="2"/>
            <w:tcBorders>
              <w:top w:val="nil"/>
              <w:left w:val="nil"/>
              <w:bottom w:val="single" w:sz="4" w:space="0" w:color="auto"/>
              <w:right w:val="single" w:sz="4" w:space="0" w:color="auto"/>
            </w:tcBorders>
            <w:noWrap/>
            <w:vAlign w:val="center"/>
            <w:hideMark/>
          </w:tcPr>
          <w:p w14:paraId="36E1744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8" w:type="dxa"/>
            <w:gridSpan w:val="2"/>
            <w:tcBorders>
              <w:top w:val="nil"/>
              <w:left w:val="nil"/>
              <w:bottom w:val="single" w:sz="4" w:space="0" w:color="auto"/>
              <w:right w:val="single" w:sz="4" w:space="0" w:color="auto"/>
            </w:tcBorders>
            <w:noWrap/>
            <w:vAlign w:val="center"/>
            <w:hideMark/>
          </w:tcPr>
          <w:p w14:paraId="0237D96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57" w:type="dxa"/>
            <w:gridSpan w:val="2"/>
            <w:tcBorders>
              <w:top w:val="nil"/>
              <w:left w:val="nil"/>
              <w:bottom w:val="single" w:sz="4" w:space="0" w:color="auto"/>
              <w:right w:val="single" w:sz="4" w:space="0" w:color="auto"/>
            </w:tcBorders>
            <w:noWrap/>
            <w:vAlign w:val="center"/>
            <w:hideMark/>
          </w:tcPr>
          <w:p w14:paraId="339C5B6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97" w:type="dxa"/>
            <w:gridSpan w:val="2"/>
            <w:tcBorders>
              <w:top w:val="nil"/>
              <w:left w:val="nil"/>
              <w:bottom w:val="single" w:sz="4" w:space="0" w:color="auto"/>
              <w:right w:val="single" w:sz="4" w:space="0" w:color="auto"/>
            </w:tcBorders>
            <w:noWrap/>
            <w:vAlign w:val="center"/>
            <w:hideMark/>
          </w:tcPr>
          <w:p w14:paraId="106B322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7" w:type="dxa"/>
            <w:gridSpan w:val="2"/>
            <w:tcBorders>
              <w:top w:val="nil"/>
              <w:left w:val="nil"/>
              <w:bottom w:val="single" w:sz="4" w:space="0" w:color="auto"/>
              <w:right w:val="single" w:sz="4" w:space="0" w:color="auto"/>
            </w:tcBorders>
            <w:noWrap/>
            <w:vAlign w:val="center"/>
            <w:hideMark/>
          </w:tcPr>
          <w:p w14:paraId="7B6EA67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8" w:type="dxa"/>
            <w:gridSpan w:val="2"/>
            <w:tcBorders>
              <w:top w:val="nil"/>
              <w:left w:val="nil"/>
              <w:bottom w:val="single" w:sz="4" w:space="0" w:color="auto"/>
              <w:right w:val="single" w:sz="4" w:space="0" w:color="auto"/>
            </w:tcBorders>
            <w:noWrap/>
            <w:vAlign w:val="center"/>
            <w:hideMark/>
          </w:tcPr>
          <w:p w14:paraId="5EF580A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7" w:type="dxa"/>
            <w:gridSpan w:val="2"/>
            <w:tcBorders>
              <w:top w:val="nil"/>
              <w:left w:val="nil"/>
              <w:bottom w:val="single" w:sz="4" w:space="0" w:color="auto"/>
              <w:right w:val="single" w:sz="4" w:space="0" w:color="auto"/>
            </w:tcBorders>
            <w:noWrap/>
            <w:vAlign w:val="center"/>
            <w:hideMark/>
          </w:tcPr>
          <w:p w14:paraId="0B550A3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32" w:type="dxa"/>
            <w:gridSpan w:val="2"/>
            <w:tcBorders>
              <w:top w:val="nil"/>
              <w:left w:val="nil"/>
              <w:bottom w:val="single" w:sz="4" w:space="0" w:color="auto"/>
              <w:right w:val="single" w:sz="4" w:space="0" w:color="auto"/>
            </w:tcBorders>
            <w:noWrap/>
            <w:vAlign w:val="center"/>
            <w:hideMark/>
          </w:tcPr>
          <w:p w14:paraId="5874C1E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6" w:type="dxa"/>
            <w:gridSpan w:val="2"/>
            <w:tcBorders>
              <w:top w:val="nil"/>
              <w:left w:val="nil"/>
              <w:bottom w:val="single" w:sz="4" w:space="0" w:color="auto"/>
              <w:right w:val="single" w:sz="4" w:space="0" w:color="auto"/>
            </w:tcBorders>
            <w:noWrap/>
            <w:vAlign w:val="center"/>
            <w:hideMark/>
          </w:tcPr>
          <w:p w14:paraId="123ECAE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6" w:type="dxa"/>
            <w:gridSpan w:val="2"/>
            <w:tcBorders>
              <w:top w:val="nil"/>
              <w:left w:val="nil"/>
              <w:bottom w:val="single" w:sz="4" w:space="0" w:color="auto"/>
              <w:right w:val="single" w:sz="4" w:space="0" w:color="auto"/>
            </w:tcBorders>
            <w:noWrap/>
            <w:vAlign w:val="center"/>
            <w:hideMark/>
          </w:tcPr>
          <w:p w14:paraId="0DFAC48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6" w:type="dxa"/>
            <w:gridSpan w:val="2"/>
            <w:tcBorders>
              <w:top w:val="nil"/>
              <w:left w:val="nil"/>
              <w:bottom w:val="single" w:sz="4" w:space="0" w:color="auto"/>
              <w:right w:val="single" w:sz="4" w:space="0" w:color="auto"/>
            </w:tcBorders>
            <w:noWrap/>
            <w:vAlign w:val="center"/>
            <w:hideMark/>
          </w:tcPr>
          <w:p w14:paraId="68533DB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6" w:type="dxa"/>
            <w:gridSpan w:val="2"/>
            <w:tcBorders>
              <w:top w:val="nil"/>
              <w:left w:val="nil"/>
              <w:bottom w:val="single" w:sz="4" w:space="0" w:color="auto"/>
              <w:right w:val="single" w:sz="4" w:space="0" w:color="auto"/>
            </w:tcBorders>
            <w:noWrap/>
            <w:vAlign w:val="center"/>
            <w:hideMark/>
          </w:tcPr>
          <w:p w14:paraId="5C74B12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71" w:type="dxa"/>
            <w:gridSpan w:val="2"/>
            <w:tcBorders>
              <w:top w:val="nil"/>
              <w:left w:val="nil"/>
              <w:bottom w:val="single" w:sz="4" w:space="0" w:color="auto"/>
              <w:right w:val="single" w:sz="4" w:space="0" w:color="auto"/>
            </w:tcBorders>
            <w:noWrap/>
            <w:vAlign w:val="center"/>
            <w:hideMark/>
          </w:tcPr>
          <w:p w14:paraId="03BC630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6D2F0EA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41520F1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0419808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tcBorders>
              <w:top w:val="nil"/>
              <w:left w:val="nil"/>
              <w:bottom w:val="single" w:sz="4" w:space="0" w:color="auto"/>
              <w:right w:val="single" w:sz="4" w:space="0" w:color="auto"/>
            </w:tcBorders>
            <w:shd w:val="clear" w:color="000000" w:fill="BFBFBF"/>
            <w:noWrap/>
            <w:vAlign w:val="center"/>
            <w:hideMark/>
          </w:tcPr>
          <w:p w14:paraId="61659EF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128FC88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310D1E11" w14:textId="77777777" w:rsidR="001233C4" w:rsidRPr="00CC7347"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5F473409" w14:textId="77777777" w:rsidR="001233C4" w:rsidRPr="00CC7347"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9A43082" w14:textId="77777777" w:rsidR="001233C4" w:rsidRPr="00CC7347"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3AE5D301" w14:textId="77777777" w:rsidR="001233C4" w:rsidRPr="00CC7347"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DDC96CC" w14:textId="77777777" w:rsidR="001233C4" w:rsidRPr="00CC7347"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3291C3E3" w14:textId="77777777" w:rsidR="001233C4" w:rsidRPr="00CC7347"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D14A2A6" w14:textId="77777777" w:rsidR="001233C4" w:rsidRPr="00CC7347"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3BB08336" w14:textId="77777777" w:rsidR="001233C4" w:rsidRPr="00CC7347"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DA67E56" w14:textId="77777777" w:rsidR="001233C4" w:rsidRPr="00CC7347"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749B3A2" w14:textId="77777777" w:rsidR="001233C4" w:rsidRPr="00CC7347"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17D3A92" w14:textId="77777777" w:rsidR="001233C4" w:rsidRPr="00CC7347"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C3CE276" w14:textId="77777777" w:rsidR="001233C4" w:rsidRPr="00CC7347"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6C8802A" w14:textId="77777777" w:rsidR="001233C4" w:rsidRPr="00CC7347"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34E9A70C" w14:textId="77777777" w:rsidR="001233C4" w:rsidRPr="00CC7347"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2BA3E65" w14:textId="77777777" w:rsidR="001233C4" w:rsidRPr="00CC7347"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3DF863A9" w14:textId="77777777" w:rsidR="001233C4" w:rsidRPr="00CC7347"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D14225C" w14:textId="77777777" w:rsidR="001233C4" w:rsidRPr="00CC7347"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8771DB5" w14:textId="77777777" w:rsidR="001233C4" w:rsidRPr="00CC7347"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5CBB6D03" w14:textId="77777777" w:rsidR="001233C4" w:rsidRPr="00CC7347"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D51F824" w14:textId="77777777" w:rsidR="001233C4" w:rsidRPr="00CC7347"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CA92DB4" w14:textId="77777777" w:rsidR="001233C4" w:rsidRPr="00CC7347" w:rsidRDefault="001233C4" w:rsidP="00CD480B">
            <w:pPr>
              <w:suppressAutoHyphens/>
              <w:spacing w:after="0" w:line="240" w:lineRule="auto"/>
              <w:jc w:val="center"/>
              <w:rPr>
                <w:rFonts w:ascii="Times New Roman" w:hAnsi="Times New Roman"/>
                <w:b/>
                <w:bCs/>
                <w:color w:val="000000"/>
                <w:sz w:val="10"/>
                <w:szCs w:val="10"/>
              </w:rPr>
            </w:pPr>
          </w:p>
        </w:tc>
        <w:tc>
          <w:tcPr>
            <w:tcW w:w="367" w:type="dxa"/>
            <w:gridSpan w:val="2"/>
            <w:tcBorders>
              <w:top w:val="nil"/>
              <w:left w:val="nil"/>
              <w:bottom w:val="single" w:sz="4" w:space="0" w:color="auto"/>
              <w:right w:val="single" w:sz="4" w:space="0" w:color="auto"/>
            </w:tcBorders>
            <w:noWrap/>
            <w:vAlign w:val="center"/>
            <w:hideMark/>
          </w:tcPr>
          <w:p w14:paraId="314B4E2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3102CA86" w14:textId="77777777" w:rsidR="001233C4" w:rsidRPr="00391289" w:rsidRDefault="001233C4" w:rsidP="00CD480B">
            <w:pPr>
              <w:suppressAutoHyphens/>
              <w:spacing w:after="0" w:line="240" w:lineRule="auto"/>
              <w:jc w:val="center"/>
              <w:rPr>
                <w:rFonts w:ascii="Times New Roman" w:hAnsi="Times New Roman"/>
                <w:color w:val="000000"/>
                <w:sz w:val="10"/>
                <w:szCs w:val="10"/>
              </w:rPr>
            </w:pPr>
            <w:r w:rsidRPr="00391289">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532036AB" w14:textId="77777777" w:rsidR="001233C4" w:rsidRPr="00391289" w:rsidRDefault="001233C4" w:rsidP="00CD480B">
            <w:pPr>
              <w:suppressAutoHyphens/>
              <w:spacing w:after="0" w:line="240" w:lineRule="auto"/>
              <w:jc w:val="center"/>
              <w:rPr>
                <w:rFonts w:ascii="Times New Roman" w:hAnsi="Times New Roman"/>
                <w:color w:val="000000"/>
                <w:sz w:val="10"/>
                <w:szCs w:val="10"/>
              </w:rPr>
            </w:pPr>
            <w:r w:rsidRPr="00391289">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15DE1C9C" w14:textId="77777777" w:rsidR="001233C4" w:rsidRPr="00391289" w:rsidRDefault="001233C4" w:rsidP="00CD480B">
            <w:pPr>
              <w:suppressAutoHyphens/>
              <w:spacing w:after="0" w:line="240" w:lineRule="auto"/>
              <w:jc w:val="center"/>
              <w:rPr>
                <w:rFonts w:ascii="Times New Roman" w:hAnsi="Times New Roman"/>
                <w:color w:val="000000"/>
                <w:sz w:val="10"/>
                <w:szCs w:val="10"/>
              </w:rPr>
            </w:pPr>
            <w:r w:rsidRPr="00391289">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04FC420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5C7DA03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5A794FF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7AFE016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7D88FFF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0BCFC8D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3D58EFE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8" w:space="0" w:color="auto"/>
            </w:tcBorders>
            <w:shd w:val="clear" w:color="000000" w:fill="BFBFBF"/>
            <w:noWrap/>
            <w:vAlign w:val="center"/>
            <w:hideMark/>
          </w:tcPr>
          <w:p w14:paraId="17F7ED7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hideMark/>
          </w:tcPr>
          <w:p w14:paraId="1D5E0729" w14:textId="77777777" w:rsidR="001233C4" w:rsidRPr="00A86C95" w:rsidRDefault="001233C4" w:rsidP="00CD480B">
            <w:pPr>
              <w:suppressAutoHyphens/>
              <w:spacing w:after="0" w:line="240" w:lineRule="auto"/>
              <w:jc w:val="center"/>
              <w:rPr>
                <w:rFonts w:ascii="Times New Roman" w:hAnsi="Times New Roman"/>
                <w:sz w:val="10"/>
                <w:szCs w:val="10"/>
              </w:rPr>
            </w:pPr>
          </w:p>
        </w:tc>
      </w:tr>
      <w:tr w:rsidR="001233C4" w:rsidRPr="00A86C95" w14:paraId="7D0D1DE7" w14:textId="77777777" w:rsidTr="006D762E">
        <w:trPr>
          <w:trHeight w:val="211"/>
        </w:trPr>
        <w:tc>
          <w:tcPr>
            <w:tcW w:w="365" w:type="dxa"/>
            <w:gridSpan w:val="2"/>
            <w:vMerge/>
            <w:tcBorders>
              <w:top w:val="nil"/>
              <w:left w:val="single" w:sz="8" w:space="0" w:color="auto"/>
              <w:bottom w:val="single" w:sz="8" w:space="0" w:color="000000"/>
              <w:right w:val="single" w:sz="8" w:space="0" w:color="auto"/>
            </w:tcBorders>
            <w:vAlign w:val="center"/>
            <w:hideMark/>
          </w:tcPr>
          <w:p w14:paraId="743234F1"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vAlign w:val="center"/>
            <w:hideMark/>
          </w:tcPr>
          <w:p w14:paraId="4525FEA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МДК.03.01</w:t>
            </w:r>
          </w:p>
        </w:tc>
        <w:tc>
          <w:tcPr>
            <w:tcW w:w="1470" w:type="dxa"/>
            <w:gridSpan w:val="2"/>
            <w:tcBorders>
              <w:top w:val="nil"/>
              <w:left w:val="single" w:sz="8" w:space="0" w:color="auto"/>
              <w:bottom w:val="single" w:sz="8" w:space="0" w:color="000000"/>
              <w:right w:val="single" w:sz="8" w:space="0" w:color="auto"/>
            </w:tcBorders>
          </w:tcPr>
          <w:p w14:paraId="5DA8403C" w14:textId="77777777" w:rsidR="001233C4" w:rsidRPr="00F6126D" w:rsidRDefault="001233C4" w:rsidP="00CD480B">
            <w:pPr>
              <w:suppressAutoHyphens/>
              <w:spacing w:after="0" w:line="240" w:lineRule="auto"/>
              <w:jc w:val="both"/>
              <w:rPr>
                <w:rFonts w:ascii="Times New Roman" w:hAnsi="Times New Roman"/>
                <w:sz w:val="10"/>
                <w:szCs w:val="10"/>
              </w:rPr>
            </w:pPr>
            <w:r w:rsidRPr="00F6126D">
              <w:rPr>
                <w:rFonts w:ascii="Times New Roman" w:hAnsi="Times New Roman"/>
                <w:sz w:val="10"/>
                <w:szCs w:val="10"/>
              </w:rPr>
              <w:t>Технический анализ и контроль производства</w:t>
            </w:r>
          </w:p>
        </w:tc>
        <w:tc>
          <w:tcPr>
            <w:tcW w:w="530" w:type="dxa"/>
            <w:gridSpan w:val="2"/>
            <w:tcBorders>
              <w:top w:val="nil"/>
              <w:left w:val="nil"/>
              <w:bottom w:val="single" w:sz="8" w:space="0" w:color="auto"/>
              <w:right w:val="nil"/>
            </w:tcBorders>
            <w:vAlign w:val="center"/>
            <w:hideMark/>
          </w:tcPr>
          <w:p w14:paraId="1AB534A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noWrap/>
            <w:vAlign w:val="center"/>
            <w:hideMark/>
          </w:tcPr>
          <w:p w14:paraId="34B107D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7" w:type="dxa"/>
            <w:gridSpan w:val="2"/>
            <w:tcBorders>
              <w:top w:val="nil"/>
              <w:left w:val="nil"/>
              <w:bottom w:val="single" w:sz="4" w:space="0" w:color="auto"/>
              <w:right w:val="single" w:sz="4" w:space="0" w:color="auto"/>
            </w:tcBorders>
            <w:noWrap/>
            <w:vAlign w:val="center"/>
            <w:hideMark/>
          </w:tcPr>
          <w:p w14:paraId="0686868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8" w:type="dxa"/>
            <w:gridSpan w:val="2"/>
            <w:tcBorders>
              <w:top w:val="nil"/>
              <w:left w:val="nil"/>
              <w:bottom w:val="single" w:sz="4" w:space="0" w:color="auto"/>
              <w:right w:val="single" w:sz="4" w:space="0" w:color="auto"/>
            </w:tcBorders>
            <w:noWrap/>
            <w:vAlign w:val="center"/>
            <w:hideMark/>
          </w:tcPr>
          <w:p w14:paraId="71E4484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57" w:type="dxa"/>
            <w:gridSpan w:val="2"/>
            <w:tcBorders>
              <w:top w:val="nil"/>
              <w:left w:val="nil"/>
              <w:bottom w:val="single" w:sz="4" w:space="0" w:color="auto"/>
              <w:right w:val="single" w:sz="4" w:space="0" w:color="auto"/>
            </w:tcBorders>
            <w:noWrap/>
            <w:vAlign w:val="center"/>
            <w:hideMark/>
          </w:tcPr>
          <w:p w14:paraId="5DB4C39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97" w:type="dxa"/>
            <w:gridSpan w:val="2"/>
            <w:tcBorders>
              <w:top w:val="nil"/>
              <w:left w:val="nil"/>
              <w:bottom w:val="single" w:sz="4" w:space="0" w:color="auto"/>
              <w:right w:val="single" w:sz="4" w:space="0" w:color="auto"/>
            </w:tcBorders>
            <w:noWrap/>
            <w:vAlign w:val="center"/>
            <w:hideMark/>
          </w:tcPr>
          <w:p w14:paraId="7ABFAFD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7" w:type="dxa"/>
            <w:gridSpan w:val="2"/>
            <w:tcBorders>
              <w:top w:val="nil"/>
              <w:left w:val="nil"/>
              <w:bottom w:val="single" w:sz="4" w:space="0" w:color="auto"/>
              <w:right w:val="single" w:sz="4" w:space="0" w:color="auto"/>
            </w:tcBorders>
            <w:noWrap/>
            <w:vAlign w:val="center"/>
            <w:hideMark/>
          </w:tcPr>
          <w:p w14:paraId="26CA02A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8" w:type="dxa"/>
            <w:gridSpan w:val="2"/>
            <w:tcBorders>
              <w:top w:val="nil"/>
              <w:left w:val="nil"/>
              <w:bottom w:val="single" w:sz="4" w:space="0" w:color="auto"/>
              <w:right w:val="single" w:sz="4" w:space="0" w:color="auto"/>
            </w:tcBorders>
            <w:noWrap/>
            <w:vAlign w:val="center"/>
            <w:hideMark/>
          </w:tcPr>
          <w:p w14:paraId="2ED5A7F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7" w:type="dxa"/>
            <w:gridSpan w:val="2"/>
            <w:tcBorders>
              <w:top w:val="nil"/>
              <w:left w:val="nil"/>
              <w:bottom w:val="single" w:sz="4" w:space="0" w:color="auto"/>
              <w:right w:val="single" w:sz="4" w:space="0" w:color="auto"/>
            </w:tcBorders>
            <w:vAlign w:val="center"/>
            <w:hideMark/>
          </w:tcPr>
          <w:p w14:paraId="5598EDD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32" w:type="dxa"/>
            <w:gridSpan w:val="2"/>
            <w:tcBorders>
              <w:top w:val="nil"/>
              <w:left w:val="nil"/>
              <w:bottom w:val="single" w:sz="4" w:space="0" w:color="auto"/>
              <w:right w:val="single" w:sz="4" w:space="0" w:color="auto"/>
            </w:tcBorders>
            <w:vAlign w:val="center"/>
            <w:hideMark/>
          </w:tcPr>
          <w:p w14:paraId="66E945C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6" w:type="dxa"/>
            <w:gridSpan w:val="2"/>
            <w:tcBorders>
              <w:top w:val="nil"/>
              <w:left w:val="nil"/>
              <w:bottom w:val="single" w:sz="4" w:space="0" w:color="auto"/>
              <w:right w:val="single" w:sz="4" w:space="0" w:color="auto"/>
            </w:tcBorders>
            <w:vAlign w:val="center"/>
            <w:hideMark/>
          </w:tcPr>
          <w:p w14:paraId="1E26694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6" w:type="dxa"/>
            <w:gridSpan w:val="2"/>
            <w:tcBorders>
              <w:top w:val="nil"/>
              <w:left w:val="nil"/>
              <w:bottom w:val="single" w:sz="4" w:space="0" w:color="auto"/>
              <w:right w:val="single" w:sz="4" w:space="0" w:color="auto"/>
            </w:tcBorders>
            <w:vAlign w:val="center"/>
            <w:hideMark/>
          </w:tcPr>
          <w:p w14:paraId="42A203B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6" w:type="dxa"/>
            <w:gridSpan w:val="2"/>
            <w:tcBorders>
              <w:top w:val="nil"/>
              <w:left w:val="nil"/>
              <w:bottom w:val="single" w:sz="4" w:space="0" w:color="auto"/>
              <w:right w:val="single" w:sz="4" w:space="0" w:color="auto"/>
            </w:tcBorders>
            <w:vAlign w:val="center"/>
            <w:hideMark/>
          </w:tcPr>
          <w:p w14:paraId="5C764AE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6" w:type="dxa"/>
            <w:gridSpan w:val="2"/>
            <w:tcBorders>
              <w:top w:val="nil"/>
              <w:left w:val="nil"/>
              <w:bottom w:val="single" w:sz="4" w:space="0" w:color="auto"/>
              <w:right w:val="single" w:sz="4" w:space="0" w:color="auto"/>
            </w:tcBorders>
            <w:vAlign w:val="center"/>
            <w:hideMark/>
          </w:tcPr>
          <w:p w14:paraId="4124EA5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71" w:type="dxa"/>
            <w:gridSpan w:val="2"/>
            <w:tcBorders>
              <w:top w:val="nil"/>
              <w:left w:val="nil"/>
              <w:bottom w:val="single" w:sz="4" w:space="0" w:color="auto"/>
              <w:right w:val="single" w:sz="4" w:space="0" w:color="auto"/>
            </w:tcBorders>
            <w:vAlign w:val="center"/>
            <w:hideMark/>
          </w:tcPr>
          <w:p w14:paraId="403FFF8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723B912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723D33B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hideMark/>
          </w:tcPr>
          <w:p w14:paraId="30F6526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tcBorders>
              <w:top w:val="nil"/>
              <w:left w:val="nil"/>
              <w:bottom w:val="single" w:sz="4" w:space="0" w:color="auto"/>
              <w:right w:val="single" w:sz="4" w:space="0" w:color="auto"/>
            </w:tcBorders>
            <w:shd w:val="clear" w:color="000000" w:fill="BFBFBF"/>
            <w:noWrap/>
            <w:vAlign w:val="center"/>
            <w:hideMark/>
          </w:tcPr>
          <w:p w14:paraId="74C3AED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1217C9F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vAlign w:val="center"/>
          </w:tcPr>
          <w:p w14:paraId="35AB205B" w14:textId="77777777" w:rsidR="001233C4" w:rsidRPr="00B8124F"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3</w:t>
            </w:r>
          </w:p>
        </w:tc>
        <w:tc>
          <w:tcPr>
            <w:tcW w:w="367" w:type="dxa"/>
            <w:gridSpan w:val="2"/>
            <w:tcBorders>
              <w:top w:val="nil"/>
              <w:left w:val="nil"/>
              <w:bottom w:val="single" w:sz="4" w:space="0" w:color="auto"/>
              <w:right w:val="single" w:sz="4" w:space="0" w:color="auto"/>
            </w:tcBorders>
            <w:vAlign w:val="center"/>
          </w:tcPr>
          <w:p w14:paraId="01051BED" w14:textId="77777777" w:rsidR="001233C4" w:rsidRDefault="001233C4" w:rsidP="00CD480B">
            <w:pPr>
              <w:suppressAutoHyphens/>
              <w:spacing w:after="0"/>
              <w:jc w:val="center"/>
            </w:pPr>
            <w:r w:rsidRPr="005645BB">
              <w:rPr>
                <w:rFonts w:ascii="Times New Roman" w:hAnsi="Times New Roman"/>
                <w:color w:val="000000"/>
                <w:sz w:val="10"/>
                <w:szCs w:val="10"/>
                <w:lang w:val="en-US"/>
              </w:rPr>
              <w:t>3</w:t>
            </w:r>
          </w:p>
        </w:tc>
        <w:tc>
          <w:tcPr>
            <w:tcW w:w="367" w:type="dxa"/>
            <w:gridSpan w:val="2"/>
            <w:tcBorders>
              <w:top w:val="nil"/>
              <w:left w:val="nil"/>
              <w:bottom w:val="single" w:sz="4" w:space="0" w:color="auto"/>
              <w:right w:val="single" w:sz="4" w:space="0" w:color="auto"/>
            </w:tcBorders>
            <w:vAlign w:val="center"/>
          </w:tcPr>
          <w:p w14:paraId="3C0D16E9" w14:textId="77777777" w:rsidR="001233C4" w:rsidRDefault="001233C4" w:rsidP="00CD480B">
            <w:pPr>
              <w:suppressAutoHyphens/>
              <w:spacing w:after="0"/>
              <w:jc w:val="center"/>
            </w:pPr>
            <w:r w:rsidRPr="005645BB">
              <w:rPr>
                <w:rFonts w:ascii="Times New Roman" w:hAnsi="Times New Roman"/>
                <w:color w:val="000000"/>
                <w:sz w:val="10"/>
                <w:szCs w:val="10"/>
                <w:lang w:val="en-US"/>
              </w:rPr>
              <w:t>3</w:t>
            </w:r>
          </w:p>
        </w:tc>
        <w:tc>
          <w:tcPr>
            <w:tcW w:w="367" w:type="dxa"/>
            <w:gridSpan w:val="2"/>
            <w:tcBorders>
              <w:top w:val="nil"/>
              <w:left w:val="nil"/>
              <w:bottom w:val="single" w:sz="4" w:space="0" w:color="auto"/>
              <w:right w:val="single" w:sz="4" w:space="0" w:color="auto"/>
            </w:tcBorders>
            <w:vAlign w:val="center"/>
          </w:tcPr>
          <w:p w14:paraId="5D34AAE1" w14:textId="77777777" w:rsidR="001233C4" w:rsidRDefault="001233C4" w:rsidP="00CD480B">
            <w:pPr>
              <w:suppressAutoHyphens/>
              <w:spacing w:after="0"/>
              <w:jc w:val="center"/>
            </w:pPr>
            <w:r w:rsidRPr="005645BB">
              <w:rPr>
                <w:rFonts w:ascii="Times New Roman" w:hAnsi="Times New Roman"/>
                <w:color w:val="000000"/>
                <w:sz w:val="10"/>
                <w:szCs w:val="10"/>
                <w:lang w:val="en-US"/>
              </w:rPr>
              <w:t>3</w:t>
            </w:r>
          </w:p>
        </w:tc>
        <w:tc>
          <w:tcPr>
            <w:tcW w:w="367" w:type="dxa"/>
            <w:gridSpan w:val="2"/>
            <w:tcBorders>
              <w:top w:val="nil"/>
              <w:left w:val="nil"/>
              <w:bottom w:val="single" w:sz="4" w:space="0" w:color="auto"/>
              <w:right w:val="single" w:sz="4" w:space="0" w:color="auto"/>
            </w:tcBorders>
            <w:vAlign w:val="center"/>
          </w:tcPr>
          <w:p w14:paraId="488C74EC" w14:textId="77777777" w:rsidR="001233C4" w:rsidRDefault="001233C4" w:rsidP="00CD480B">
            <w:pPr>
              <w:suppressAutoHyphens/>
              <w:spacing w:after="0"/>
              <w:jc w:val="center"/>
            </w:pPr>
            <w:r w:rsidRPr="005645BB">
              <w:rPr>
                <w:rFonts w:ascii="Times New Roman" w:hAnsi="Times New Roman"/>
                <w:color w:val="000000"/>
                <w:sz w:val="10"/>
                <w:szCs w:val="10"/>
                <w:lang w:val="en-US"/>
              </w:rPr>
              <w:t>3</w:t>
            </w:r>
          </w:p>
        </w:tc>
        <w:tc>
          <w:tcPr>
            <w:tcW w:w="367" w:type="dxa"/>
            <w:gridSpan w:val="2"/>
            <w:tcBorders>
              <w:top w:val="nil"/>
              <w:left w:val="nil"/>
              <w:bottom w:val="single" w:sz="4" w:space="0" w:color="auto"/>
              <w:right w:val="single" w:sz="4" w:space="0" w:color="auto"/>
            </w:tcBorders>
            <w:vAlign w:val="center"/>
          </w:tcPr>
          <w:p w14:paraId="4F6E4CE3" w14:textId="77777777" w:rsidR="001233C4" w:rsidRDefault="001233C4" w:rsidP="00CD480B">
            <w:pPr>
              <w:suppressAutoHyphens/>
              <w:spacing w:after="0"/>
              <w:jc w:val="center"/>
            </w:pPr>
            <w:r w:rsidRPr="005645BB">
              <w:rPr>
                <w:rFonts w:ascii="Times New Roman" w:hAnsi="Times New Roman"/>
                <w:color w:val="000000"/>
                <w:sz w:val="10"/>
                <w:szCs w:val="10"/>
                <w:lang w:val="en-US"/>
              </w:rPr>
              <w:t>3</w:t>
            </w:r>
          </w:p>
        </w:tc>
        <w:tc>
          <w:tcPr>
            <w:tcW w:w="367" w:type="dxa"/>
            <w:gridSpan w:val="2"/>
            <w:tcBorders>
              <w:top w:val="nil"/>
              <w:left w:val="nil"/>
              <w:bottom w:val="single" w:sz="4" w:space="0" w:color="auto"/>
              <w:right w:val="single" w:sz="4" w:space="0" w:color="auto"/>
            </w:tcBorders>
            <w:vAlign w:val="center"/>
          </w:tcPr>
          <w:p w14:paraId="5588816C" w14:textId="77777777" w:rsidR="001233C4" w:rsidRDefault="001233C4" w:rsidP="00CD480B">
            <w:pPr>
              <w:suppressAutoHyphens/>
              <w:spacing w:after="0"/>
              <w:jc w:val="center"/>
            </w:pPr>
            <w:r w:rsidRPr="005645BB">
              <w:rPr>
                <w:rFonts w:ascii="Times New Roman" w:hAnsi="Times New Roman"/>
                <w:color w:val="000000"/>
                <w:sz w:val="10"/>
                <w:szCs w:val="10"/>
                <w:lang w:val="en-US"/>
              </w:rPr>
              <w:t>3</w:t>
            </w:r>
          </w:p>
        </w:tc>
        <w:tc>
          <w:tcPr>
            <w:tcW w:w="367" w:type="dxa"/>
            <w:gridSpan w:val="2"/>
            <w:tcBorders>
              <w:top w:val="nil"/>
              <w:left w:val="nil"/>
              <w:bottom w:val="single" w:sz="4" w:space="0" w:color="auto"/>
              <w:right w:val="single" w:sz="4" w:space="0" w:color="auto"/>
            </w:tcBorders>
            <w:vAlign w:val="center"/>
          </w:tcPr>
          <w:p w14:paraId="70D9E7B8" w14:textId="77777777" w:rsidR="001233C4" w:rsidRDefault="001233C4" w:rsidP="00CD480B">
            <w:pPr>
              <w:suppressAutoHyphens/>
              <w:spacing w:after="0"/>
              <w:jc w:val="center"/>
            </w:pPr>
            <w:r w:rsidRPr="005645BB">
              <w:rPr>
                <w:rFonts w:ascii="Times New Roman" w:hAnsi="Times New Roman"/>
                <w:color w:val="000000"/>
                <w:sz w:val="10"/>
                <w:szCs w:val="10"/>
                <w:lang w:val="en-US"/>
              </w:rPr>
              <w:t>3</w:t>
            </w:r>
          </w:p>
        </w:tc>
        <w:tc>
          <w:tcPr>
            <w:tcW w:w="367" w:type="dxa"/>
            <w:gridSpan w:val="2"/>
            <w:tcBorders>
              <w:top w:val="nil"/>
              <w:left w:val="nil"/>
              <w:bottom w:val="single" w:sz="4" w:space="0" w:color="auto"/>
              <w:right w:val="single" w:sz="4" w:space="0" w:color="auto"/>
            </w:tcBorders>
            <w:vAlign w:val="center"/>
          </w:tcPr>
          <w:p w14:paraId="729B75BA" w14:textId="77777777" w:rsidR="001233C4" w:rsidRDefault="001233C4" w:rsidP="00CD480B">
            <w:pPr>
              <w:suppressAutoHyphens/>
              <w:spacing w:after="0"/>
              <w:jc w:val="center"/>
            </w:pPr>
            <w:r w:rsidRPr="005645BB">
              <w:rPr>
                <w:rFonts w:ascii="Times New Roman" w:hAnsi="Times New Roman"/>
                <w:color w:val="000000"/>
                <w:sz w:val="10"/>
                <w:szCs w:val="10"/>
                <w:lang w:val="en-US"/>
              </w:rPr>
              <w:t>3</w:t>
            </w:r>
          </w:p>
        </w:tc>
        <w:tc>
          <w:tcPr>
            <w:tcW w:w="367" w:type="dxa"/>
            <w:gridSpan w:val="2"/>
            <w:tcBorders>
              <w:top w:val="nil"/>
              <w:left w:val="nil"/>
              <w:bottom w:val="single" w:sz="4" w:space="0" w:color="auto"/>
              <w:right w:val="single" w:sz="4" w:space="0" w:color="auto"/>
            </w:tcBorders>
            <w:vAlign w:val="center"/>
          </w:tcPr>
          <w:p w14:paraId="51005263" w14:textId="77777777" w:rsidR="001233C4" w:rsidRDefault="001233C4" w:rsidP="00CD480B">
            <w:pPr>
              <w:suppressAutoHyphens/>
              <w:spacing w:after="0"/>
              <w:jc w:val="center"/>
            </w:pPr>
            <w:r w:rsidRPr="005645BB">
              <w:rPr>
                <w:rFonts w:ascii="Times New Roman" w:hAnsi="Times New Roman"/>
                <w:color w:val="000000"/>
                <w:sz w:val="10"/>
                <w:szCs w:val="10"/>
                <w:lang w:val="en-US"/>
              </w:rPr>
              <w:t>3</w:t>
            </w:r>
          </w:p>
        </w:tc>
        <w:tc>
          <w:tcPr>
            <w:tcW w:w="367" w:type="dxa"/>
            <w:gridSpan w:val="2"/>
            <w:tcBorders>
              <w:top w:val="nil"/>
              <w:left w:val="nil"/>
              <w:bottom w:val="single" w:sz="4" w:space="0" w:color="auto"/>
              <w:right w:val="single" w:sz="4" w:space="0" w:color="auto"/>
            </w:tcBorders>
            <w:vAlign w:val="center"/>
          </w:tcPr>
          <w:p w14:paraId="14657683" w14:textId="77777777" w:rsidR="001233C4" w:rsidRDefault="001233C4" w:rsidP="00CD480B">
            <w:pPr>
              <w:suppressAutoHyphens/>
              <w:spacing w:after="0"/>
              <w:jc w:val="center"/>
            </w:pPr>
            <w:r w:rsidRPr="005645BB">
              <w:rPr>
                <w:rFonts w:ascii="Times New Roman" w:hAnsi="Times New Roman"/>
                <w:color w:val="000000"/>
                <w:sz w:val="10"/>
                <w:szCs w:val="10"/>
                <w:lang w:val="en-US"/>
              </w:rPr>
              <w:t>3</w:t>
            </w:r>
          </w:p>
        </w:tc>
        <w:tc>
          <w:tcPr>
            <w:tcW w:w="367" w:type="dxa"/>
            <w:gridSpan w:val="2"/>
            <w:tcBorders>
              <w:top w:val="nil"/>
              <w:left w:val="nil"/>
              <w:bottom w:val="single" w:sz="4" w:space="0" w:color="auto"/>
              <w:right w:val="single" w:sz="4" w:space="0" w:color="auto"/>
            </w:tcBorders>
            <w:vAlign w:val="center"/>
          </w:tcPr>
          <w:p w14:paraId="13802B33" w14:textId="77777777" w:rsidR="001233C4" w:rsidRDefault="001233C4" w:rsidP="00CD480B">
            <w:pPr>
              <w:suppressAutoHyphens/>
              <w:spacing w:after="0"/>
              <w:jc w:val="center"/>
            </w:pPr>
            <w:r w:rsidRPr="005645BB">
              <w:rPr>
                <w:rFonts w:ascii="Times New Roman" w:hAnsi="Times New Roman"/>
                <w:color w:val="000000"/>
                <w:sz w:val="10"/>
                <w:szCs w:val="10"/>
                <w:lang w:val="en-US"/>
              </w:rPr>
              <w:t>3</w:t>
            </w:r>
          </w:p>
        </w:tc>
        <w:tc>
          <w:tcPr>
            <w:tcW w:w="367" w:type="dxa"/>
            <w:gridSpan w:val="2"/>
            <w:tcBorders>
              <w:top w:val="nil"/>
              <w:left w:val="nil"/>
              <w:bottom w:val="single" w:sz="4" w:space="0" w:color="auto"/>
              <w:right w:val="single" w:sz="4" w:space="0" w:color="auto"/>
            </w:tcBorders>
            <w:vAlign w:val="center"/>
          </w:tcPr>
          <w:p w14:paraId="3706126D" w14:textId="77777777" w:rsidR="001233C4" w:rsidRDefault="001233C4" w:rsidP="00CD480B">
            <w:pPr>
              <w:suppressAutoHyphens/>
              <w:spacing w:after="0"/>
              <w:jc w:val="center"/>
            </w:pPr>
            <w:r w:rsidRPr="005645BB">
              <w:rPr>
                <w:rFonts w:ascii="Times New Roman" w:hAnsi="Times New Roman"/>
                <w:color w:val="000000"/>
                <w:sz w:val="10"/>
                <w:szCs w:val="10"/>
                <w:lang w:val="en-US"/>
              </w:rPr>
              <w:t>3</w:t>
            </w:r>
          </w:p>
        </w:tc>
        <w:tc>
          <w:tcPr>
            <w:tcW w:w="367" w:type="dxa"/>
            <w:gridSpan w:val="2"/>
            <w:tcBorders>
              <w:top w:val="nil"/>
              <w:left w:val="nil"/>
              <w:bottom w:val="single" w:sz="4" w:space="0" w:color="auto"/>
              <w:right w:val="single" w:sz="4" w:space="0" w:color="auto"/>
            </w:tcBorders>
            <w:vAlign w:val="center"/>
          </w:tcPr>
          <w:p w14:paraId="7EFDC3B3" w14:textId="77777777" w:rsidR="001233C4" w:rsidRDefault="001233C4" w:rsidP="00CD480B">
            <w:pPr>
              <w:suppressAutoHyphens/>
              <w:spacing w:after="0"/>
              <w:jc w:val="center"/>
            </w:pPr>
            <w:r w:rsidRPr="005645BB">
              <w:rPr>
                <w:rFonts w:ascii="Times New Roman" w:hAnsi="Times New Roman"/>
                <w:color w:val="000000"/>
                <w:sz w:val="10"/>
                <w:szCs w:val="10"/>
                <w:lang w:val="en-US"/>
              </w:rPr>
              <w:t>3</w:t>
            </w:r>
          </w:p>
        </w:tc>
        <w:tc>
          <w:tcPr>
            <w:tcW w:w="367" w:type="dxa"/>
            <w:gridSpan w:val="2"/>
            <w:tcBorders>
              <w:top w:val="nil"/>
              <w:left w:val="nil"/>
              <w:bottom w:val="single" w:sz="4" w:space="0" w:color="auto"/>
              <w:right w:val="single" w:sz="4" w:space="0" w:color="auto"/>
            </w:tcBorders>
            <w:vAlign w:val="center"/>
          </w:tcPr>
          <w:p w14:paraId="68499DA4" w14:textId="77777777" w:rsidR="001233C4" w:rsidRDefault="001233C4" w:rsidP="00CD480B">
            <w:pPr>
              <w:suppressAutoHyphens/>
              <w:spacing w:after="0"/>
              <w:jc w:val="center"/>
            </w:pPr>
            <w:r w:rsidRPr="005645BB">
              <w:rPr>
                <w:rFonts w:ascii="Times New Roman" w:hAnsi="Times New Roman"/>
                <w:color w:val="000000"/>
                <w:sz w:val="10"/>
                <w:szCs w:val="10"/>
                <w:lang w:val="en-US"/>
              </w:rPr>
              <w:t>3</w:t>
            </w:r>
          </w:p>
        </w:tc>
        <w:tc>
          <w:tcPr>
            <w:tcW w:w="367" w:type="dxa"/>
            <w:gridSpan w:val="2"/>
            <w:tcBorders>
              <w:top w:val="nil"/>
              <w:left w:val="nil"/>
              <w:bottom w:val="single" w:sz="4" w:space="0" w:color="auto"/>
              <w:right w:val="single" w:sz="4" w:space="0" w:color="auto"/>
            </w:tcBorders>
            <w:vAlign w:val="center"/>
          </w:tcPr>
          <w:p w14:paraId="6B3180E8" w14:textId="77777777" w:rsidR="001233C4" w:rsidRDefault="001233C4" w:rsidP="00CD480B">
            <w:pPr>
              <w:suppressAutoHyphens/>
              <w:spacing w:after="0"/>
              <w:jc w:val="center"/>
            </w:pPr>
            <w:r w:rsidRPr="005645BB">
              <w:rPr>
                <w:rFonts w:ascii="Times New Roman" w:hAnsi="Times New Roman"/>
                <w:color w:val="000000"/>
                <w:sz w:val="10"/>
                <w:szCs w:val="10"/>
                <w:lang w:val="en-US"/>
              </w:rPr>
              <w:t>3</w:t>
            </w:r>
          </w:p>
        </w:tc>
        <w:tc>
          <w:tcPr>
            <w:tcW w:w="367" w:type="dxa"/>
            <w:gridSpan w:val="2"/>
            <w:tcBorders>
              <w:top w:val="nil"/>
              <w:left w:val="nil"/>
              <w:bottom w:val="single" w:sz="4" w:space="0" w:color="auto"/>
              <w:right w:val="single" w:sz="4" w:space="0" w:color="auto"/>
            </w:tcBorders>
            <w:vAlign w:val="center"/>
          </w:tcPr>
          <w:p w14:paraId="652B266F" w14:textId="77777777" w:rsidR="001233C4" w:rsidRDefault="001233C4" w:rsidP="00CD480B">
            <w:pPr>
              <w:suppressAutoHyphens/>
              <w:spacing w:after="0"/>
              <w:jc w:val="center"/>
            </w:pPr>
            <w:r w:rsidRPr="005645BB">
              <w:rPr>
                <w:rFonts w:ascii="Times New Roman" w:hAnsi="Times New Roman"/>
                <w:color w:val="000000"/>
                <w:sz w:val="10"/>
                <w:szCs w:val="10"/>
                <w:lang w:val="en-US"/>
              </w:rPr>
              <w:t>3</w:t>
            </w:r>
          </w:p>
        </w:tc>
        <w:tc>
          <w:tcPr>
            <w:tcW w:w="367" w:type="dxa"/>
            <w:gridSpan w:val="2"/>
            <w:tcBorders>
              <w:top w:val="nil"/>
              <w:left w:val="nil"/>
              <w:bottom w:val="single" w:sz="4" w:space="0" w:color="auto"/>
              <w:right w:val="single" w:sz="4" w:space="0" w:color="auto"/>
            </w:tcBorders>
            <w:vAlign w:val="center"/>
          </w:tcPr>
          <w:p w14:paraId="436E6EBA" w14:textId="77777777" w:rsidR="001233C4" w:rsidRDefault="001233C4" w:rsidP="00CD480B">
            <w:pPr>
              <w:suppressAutoHyphens/>
              <w:spacing w:after="0"/>
              <w:jc w:val="center"/>
            </w:pPr>
            <w:r w:rsidRPr="005645BB">
              <w:rPr>
                <w:rFonts w:ascii="Times New Roman" w:hAnsi="Times New Roman"/>
                <w:color w:val="000000"/>
                <w:sz w:val="10"/>
                <w:szCs w:val="10"/>
                <w:lang w:val="en-US"/>
              </w:rPr>
              <w:t>3</w:t>
            </w:r>
          </w:p>
        </w:tc>
        <w:tc>
          <w:tcPr>
            <w:tcW w:w="367" w:type="dxa"/>
            <w:gridSpan w:val="2"/>
            <w:tcBorders>
              <w:top w:val="nil"/>
              <w:left w:val="nil"/>
              <w:bottom w:val="single" w:sz="4" w:space="0" w:color="auto"/>
              <w:right w:val="single" w:sz="4" w:space="0" w:color="auto"/>
            </w:tcBorders>
            <w:noWrap/>
            <w:vAlign w:val="center"/>
          </w:tcPr>
          <w:p w14:paraId="7E9ABFD1" w14:textId="77777777" w:rsidR="001233C4" w:rsidRDefault="001233C4" w:rsidP="00CD480B">
            <w:pPr>
              <w:suppressAutoHyphens/>
              <w:spacing w:after="0"/>
              <w:jc w:val="center"/>
            </w:pPr>
            <w:r w:rsidRPr="005645BB">
              <w:rPr>
                <w:rFonts w:ascii="Times New Roman" w:hAnsi="Times New Roman"/>
                <w:color w:val="000000"/>
                <w:sz w:val="10"/>
                <w:szCs w:val="10"/>
                <w:lang w:val="en-US"/>
              </w:rPr>
              <w:t>3</w:t>
            </w:r>
          </w:p>
        </w:tc>
        <w:tc>
          <w:tcPr>
            <w:tcW w:w="367" w:type="dxa"/>
            <w:gridSpan w:val="2"/>
            <w:tcBorders>
              <w:top w:val="nil"/>
              <w:left w:val="nil"/>
              <w:bottom w:val="single" w:sz="4" w:space="0" w:color="auto"/>
              <w:right w:val="single" w:sz="4" w:space="0" w:color="auto"/>
            </w:tcBorders>
            <w:noWrap/>
            <w:vAlign w:val="center"/>
            <w:hideMark/>
          </w:tcPr>
          <w:p w14:paraId="11BDA47F" w14:textId="77777777" w:rsidR="001233C4" w:rsidRDefault="001233C4" w:rsidP="00CD480B">
            <w:pPr>
              <w:suppressAutoHyphens/>
              <w:spacing w:after="0"/>
              <w:jc w:val="center"/>
            </w:pPr>
            <w:r w:rsidRPr="005645BB">
              <w:rPr>
                <w:rFonts w:ascii="Times New Roman" w:hAnsi="Times New Roman"/>
                <w:color w:val="000000"/>
                <w:sz w:val="10"/>
                <w:szCs w:val="10"/>
                <w:lang w:val="en-US"/>
              </w:rPr>
              <w:t>3</w:t>
            </w:r>
          </w:p>
        </w:tc>
        <w:tc>
          <w:tcPr>
            <w:tcW w:w="367" w:type="dxa"/>
            <w:gridSpan w:val="2"/>
            <w:tcBorders>
              <w:top w:val="nil"/>
              <w:left w:val="nil"/>
              <w:bottom w:val="single" w:sz="4" w:space="0" w:color="auto"/>
              <w:right w:val="single" w:sz="4" w:space="0" w:color="auto"/>
            </w:tcBorders>
            <w:noWrap/>
            <w:vAlign w:val="center"/>
            <w:hideMark/>
          </w:tcPr>
          <w:p w14:paraId="335C6172" w14:textId="77777777" w:rsidR="001233C4" w:rsidRDefault="001233C4" w:rsidP="00CD480B">
            <w:pPr>
              <w:suppressAutoHyphens/>
              <w:spacing w:after="0"/>
              <w:jc w:val="center"/>
            </w:pPr>
            <w:r w:rsidRPr="005645BB">
              <w:rPr>
                <w:rFonts w:ascii="Times New Roman" w:hAnsi="Times New Roman"/>
                <w:color w:val="000000"/>
                <w:sz w:val="10"/>
                <w:szCs w:val="10"/>
                <w:lang w:val="en-US"/>
              </w:rPr>
              <w:t>3</w:t>
            </w:r>
          </w:p>
        </w:tc>
        <w:tc>
          <w:tcPr>
            <w:tcW w:w="367" w:type="dxa"/>
            <w:gridSpan w:val="2"/>
            <w:tcBorders>
              <w:top w:val="nil"/>
              <w:left w:val="nil"/>
              <w:bottom w:val="single" w:sz="4" w:space="0" w:color="auto"/>
              <w:right w:val="single" w:sz="4" w:space="0" w:color="auto"/>
            </w:tcBorders>
            <w:noWrap/>
            <w:vAlign w:val="center"/>
            <w:hideMark/>
          </w:tcPr>
          <w:p w14:paraId="7A132CE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4CAF6A1F" w14:textId="77777777" w:rsidR="001233C4" w:rsidRPr="00391289" w:rsidRDefault="001233C4" w:rsidP="00CD480B">
            <w:pPr>
              <w:suppressAutoHyphens/>
              <w:spacing w:after="0" w:line="240" w:lineRule="auto"/>
              <w:jc w:val="center"/>
              <w:rPr>
                <w:rFonts w:ascii="Times New Roman" w:hAnsi="Times New Roman"/>
                <w:color w:val="000000"/>
                <w:sz w:val="10"/>
                <w:szCs w:val="10"/>
              </w:rPr>
            </w:pPr>
            <w:r w:rsidRPr="00391289">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00870201" w14:textId="77777777" w:rsidR="001233C4" w:rsidRPr="00391289" w:rsidRDefault="001233C4" w:rsidP="00CD480B">
            <w:pPr>
              <w:suppressAutoHyphens/>
              <w:spacing w:after="0" w:line="240" w:lineRule="auto"/>
              <w:jc w:val="center"/>
              <w:rPr>
                <w:rFonts w:ascii="Times New Roman" w:hAnsi="Times New Roman"/>
                <w:color w:val="000000"/>
                <w:sz w:val="10"/>
                <w:szCs w:val="10"/>
              </w:rPr>
            </w:pPr>
            <w:r w:rsidRPr="00391289">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56649290" w14:textId="77777777" w:rsidR="001233C4" w:rsidRPr="00391289" w:rsidRDefault="001233C4" w:rsidP="00CD480B">
            <w:pPr>
              <w:suppressAutoHyphens/>
              <w:spacing w:after="0" w:line="240" w:lineRule="auto"/>
              <w:jc w:val="center"/>
              <w:rPr>
                <w:rFonts w:ascii="Times New Roman" w:hAnsi="Times New Roman"/>
                <w:color w:val="000000"/>
                <w:sz w:val="10"/>
                <w:szCs w:val="10"/>
              </w:rPr>
            </w:pPr>
            <w:r w:rsidRPr="00391289">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6B5792F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19AE5F0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517F8FA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25B65E1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60449E8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43836D4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2403FF6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8" w:space="0" w:color="auto"/>
            </w:tcBorders>
            <w:shd w:val="clear" w:color="000000" w:fill="BFBFBF"/>
            <w:noWrap/>
            <w:vAlign w:val="center"/>
            <w:hideMark/>
          </w:tcPr>
          <w:p w14:paraId="4869FE9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hideMark/>
          </w:tcPr>
          <w:p w14:paraId="2559B1F7" w14:textId="77777777" w:rsidR="001233C4" w:rsidRPr="00B8124F" w:rsidRDefault="001233C4" w:rsidP="00CD480B">
            <w:pPr>
              <w:suppressAutoHyphens/>
              <w:spacing w:after="0" w:line="240" w:lineRule="auto"/>
              <w:jc w:val="center"/>
              <w:rPr>
                <w:rFonts w:ascii="Times New Roman" w:hAnsi="Times New Roman"/>
                <w:sz w:val="10"/>
                <w:szCs w:val="10"/>
                <w:lang w:val="en-US"/>
              </w:rPr>
            </w:pPr>
            <w:r>
              <w:rPr>
                <w:rFonts w:ascii="Times New Roman" w:hAnsi="Times New Roman"/>
                <w:sz w:val="10"/>
                <w:szCs w:val="10"/>
                <w:lang w:val="en-US"/>
              </w:rPr>
              <w:t>63</w:t>
            </w:r>
          </w:p>
        </w:tc>
      </w:tr>
      <w:tr w:rsidR="001233C4" w:rsidRPr="00A86C95" w14:paraId="4A277A97" w14:textId="77777777" w:rsidTr="006D762E">
        <w:trPr>
          <w:trHeight w:val="211"/>
        </w:trPr>
        <w:tc>
          <w:tcPr>
            <w:tcW w:w="365" w:type="dxa"/>
            <w:gridSpan w:val="2"/>
            <w:vMerge/>
            <w:tcBorders>
              <w:top w:val="nil"/>
              <w:left w:val="single" w:sz="8" w:space="0" w:color="auto"/>
              <w:bottom w:val="single" w:sz="8" w:space="0" w:color="000000"/>
              <w:right w:val="single" w:sz="8" w:space="0" w:color="auto"/>
            </w:tcBorders>
            <w:vAlign w:val="center"/>
          </w:tcPr>
          <w:p w14:paraId="7B412A90"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vAlign w:val="center"/>
          </w:tcPr>
          <w:p w14:paraId="0E0ADC10" w14:textId="77777777" w:rsidR="001233C4" w:rsidRPr="00F6126D" w:rsidRDefault="001233C4" w:rsidP="00CD480B">
            <w:pPr>
              <w:suppressAutoHyphens/>
              <w:spacing w:after="0" w:line="240" w:lineRule="auto"/>
              <w:jc w:val="center"/>
              <w:rPr>
                <w:rFonts w:ascii="Times New Roman" w:hAnsi="Times New Roman"/>
                <w:b/>
                <w:sz w:val="10"/>
                <w:szCs w:val="10"/>
              </w:rPr>
            </w:pPr>
            <w:r w:rsidRPr="00F6126D">
              <w:rPr>
                <w:rFonts w:ascii="Times New Roman" w:hAnsi="Times New Roman"/>
                <w:b/>
                <w:sz w:val="10"/>
                <w:szCs w:val="10"/>
              </w:rPr>
              <w:t>УП.0</w:t>
            </w:r>
            <w:r>
              <w:rPr>
                <w:rFonts w:ascii="Times New Roman" w:hAnsi="Times New Roman"/>
                <w:b/>
                <w:sz w:val="10"/>
                <w:szCs w:val="10"/>
              </w:rPr>
              <w:t>3</w:t>
            </w:r>
          </w:p>
        </w:tc>
        <w:tc>
          <w:tcPr>
            <w:tcW w:w="1470" w:type="dxa"/>
            <w:gridSpan w:val="2"/>
            <w:tcBorders>
              <w:top w:val="nil"/>
              <w:left w:val="single" w:sz="8" w:space="0" w:color="auto"/>
              <w:bottom w:val="single" w:sz="8" w:space="0" w:color="000000"/>
              <w:right w:val="single" w:sz="8" w:space="0" w:color="auto"/>
            </w:tcBorders>
          </w:tcPr>
          <w:p w14:paraId="51A90E21" w14:textId="77777777" w:rsidR="001233C4" w:rsidRPr="00F6126D" w:rsidRDefault="001233C4" w:rsidP="00CD480B">
            <w:pPr>
              <w:suppressAutoHyphens/>
              <w:spacing w:after="0" w:line="240" w:lineRule="auto"/>
              <w:jc w:val="both"/>
              <w:rPr>
                <w:rFonts w:ascii="Times New Roman" w:hAnsi="Times New Roman"/>
                <w:b/>
                <w:sz w:val="10"/>
                <w:szCs w:val="10"/>
              </w:rPr>
            </w:pPr>
            <w:r w:rsidRPr="00F6126D">
              <w:rPr>
                <w:rFonts w:ascii="Times New Roman" w:hAnsi="Times New Roman"/>
                <w:b/>
                <w:sz w:val="10"/>
                <w:szCs w:val="10"/>
              </w:rPr>
              <w:t>Учебная практика</w:t>
            </w:r>
          </w:p>
        </w:tc>
        <w:tc>
          <w:tcPr>
            <w:tcW w:w="530" w:type="dxa"/>
            <w:gridSpan w:val="2"/>
            <w:tcBorders>
              <w:top w:val="nil"/>
              <w:left w:val="nil"/>
              <w:bottom w:val="single" w:sz="8" w:space="0" w:color="auto"/>
              <w:right w:val="nil"/>
            </w:tcBorders>
            <w:vAlign w:val="center"/>
          </w:tcPr>
          <w:p w14:paraId="5D8FEA4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noWrap/>
            <w:vAlign w:val="center"/>
          </w:tcPr>
          <w:p w14:paraId="751C251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53C71DF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18D5ABC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57" w:type="dxa"/>
            <w:gridSpan w:val="2"/>
            <w:tcBorders>
              <w:top w:val="nil"/>
              <w:left w:val="nil"/>
              <w:bottom w:val="single" w:sz="4" w:space="0" w:color="auto"/>
              <w:right w:val="single" w:sz="4" w:space="0" w:color="auto"/>
            </w:tcBorders>
            <w:noWrap/>
            <w:vAlign w:val="center"/>
          </w:tcPr>
          <w:p w14:paraId="582CC93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97" w:type="dxa"/>
            <w:gridSpan w:val="2"/>
            <w:tcBorders>
              <w:top w:val="nil"/>
              <w:left w:val="nil"/>
              <w:bottom w:val="single" w:sz="4" w:space="0" w:color="auto"/>
              <w:right w:val="single" w:sz="4" w:space="0" w:color="auto"/>
            </w:tcBorders>
            <w:noWrap/>
            <w:vAlign w:val="center"/>
          </w:tcPr>
          <w:p w14:paraId="4930127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5441C7C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7A9B22D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vAlign w:val="center"/>
          </w:tcPr>
          <w:p w14:paraId="2C949FB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32" w:type="dxa"/>
            <w:gridSpan w:val="2"/>
            <w:tcBorders>
              <w:top w:val="nil"/>
              <w:left w:val="nil"/>
              <w:bottom w:val="single" w:sz="4" w:space="0" w:color="auto"/>
              <w:right w:val="single" w:sz="4" w:space="0" w:color="auto"/>
            </w:tcBorders>
            <w:vAlign w:val="center"/>
          </w:tcPr>
          <w:p w14:paraId="5CC03B5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vAlign w:val="center"/>
          </w:tcPr>
          <w:p w14:paraId="55B28A1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vAlign w:val="center"/>
          </w:tcPr>
          <w:p w14:paraId="3D67B73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vAlign w:val="center"/>
          </w:tcPr>
          <w:p w14:paraId="4EECC1A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vAlign w:val="center"/>
          </w:tcPr>
          <w:p w14:paraId="6BCDE32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71" w:type="dxa"/>
            <w:gridSpan w:val="2"/>
            <w:tcBorders>
              <w:top w:val="nil"/>
              <w:left w:val="nil"/>
              <w:bottom w:val="single" w:sz="4" w:space="0" w:color="auto"/>
              <w:right w:val="single" w:sz="4" w:space="0" w:color="auto"/>
            </w:tcBorders>
            <w:vAlign w:val="center"/>
          </w:tcPr>
          <w:p w14:paraId="548F636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1BE5F89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607E378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652445B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tcBorders>
              <w:top w:val="nil"/>
              <w:left w:val="nil"/>
              <w:bottom w:val="single" w:sz="4" w:space="0" w:color="auto"/>
              <w:right w:val="single" w:sz="4" w:space="0" w:color="auto"/>
            </w:tcBorders>
            <w:shd w:val="clear" w:color="000000" w:fill="BFBFBF"/>
            <w:noWrap/>
            <w:vAlign w:val="center"/>
          </w:tcPr>
          <w:p w14:paraId="3B93BFB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2E2DE25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314FD7F4" w14:textId="77777777" w:rsidR="001233C4"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5F1C6AA7" w14:textId="77777777" w:rsidR="001233C4"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60347FA7" w14:textId="77777777" w:rsidR="001233C4"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59121497" w14:textId="77777777" w:rsidR="001233C4"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25ACC66A" w14:textId="77777777" w:rsidR="001233C4"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70449703" w14:textId="77777777" w:rsidR="001233C4"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12624B60" w14:textId="77777777" w:rsidR="001233C4"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5FF249F6" w14:textId="77777777" w:rsidR="001233C4"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6D0C4306" w14:textId="77777777" w:rsidR="001233C4"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0A742329" w14:textId="77777777" w:rsidR="001233C4"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2475979D" w14:textId="77777777" w:rsidR="001233C4"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4E4632F5" w14:textId="77777777" w:rsidR="001233C4"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761DC16F" w14:textId="77777777" w:rsidR="001233C4"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6E92B6C2" w14:textId="77777777" w:rsidR="001233C4"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0D7A1F00" w14:textId="77777777" w:rsidR="001233C4"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2103F37B" w14:textId="77777777" w:rsidR="001233C4"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2FA07D2B" w14:textId="77777777" w:rsidR="001233C4"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vAlign w:val="center"/>
          </w:tcPr>
          <w:p w14:paraId="3AEE9909" w14:textId="77777777" w:rsidR="001233C4"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E71D3DF" w14:textId="77777777" w:rsidR="001233C4"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FD9F78B" w14:textId="77777777" w:rsidR="001233C4"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7FA47C5" w14:textId="77777777" w:rsidR="001233C4" w:rsidRPr="00CC7347" w:rsidRDefault="001233C4" w:rsidP="00CD480B">
            <w:pPr>
              <w:suppressAutoHyphens/>
              <w:spacing w:after="0" w:line="240" w:lineRule="auto"/>
              <w:jc w:val="center"/>
              <w:rPr>
                <w:rFonts w:ascii="Times New Roman" w:hAnsi="Times New Roman"/>
                <w:bCs/>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7A013D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3267061"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34B21F71" w14:textId="77777777" w:rsidR="001233C4" w:rsidRPr="00391289"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7" w:type="dxa"/>
            <w:gridSpan w:val="2"/>
            <w:tcBorders>
              <w:top w:val="nil"/>
              <w:left w:val="nil"/>
              <w:bottom w:val="single" w:sz="4" w:space="0" w:color="auto"/>
              <w:right w:val="single" w:sz="4" w:space="0" w:color="auto"/>
            </w:tcBorders>
            <w:noWrap/>
            <w:vAlign w:val="center"/>
          </w:tcPr>
          <w:p w14:paraId="306D029A"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61098B8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463AEC7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5D8DBDE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21BB6E1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2E7AFEA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3F895E5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13F5C0A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8" w:space="0" w:color="auto"/>
            </w:tcBorders>
            <w:shd w:val="clear" w:color="000000" w:fill="BFBFBF"/>
            <w:noWrap/>
            <w:vAlign w:val="center"/>
          </w:tcPr>
          <w:p w14:paraId="55EC4FE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tcPr>
          <w:p w14:paraId="65C1780D" w14:textId="77777777" w:rsidR="001233C4" w:rsidRDefault="001233C4" w:rsidP="00CD480B">
            <w:pPr>
              <w:suppressAutoHyphens/>
              <w:spacing w:after="0" w:line="240" w:lineRule="auto"/>
              <w:jc w:val="center"/>
              <w:rPr>
                <w:rFonts w:ascii="Times New Roman" w:hAnsi="Times New Roman"/>
                <w:sz w:val="10"/>
                <w:szCs w:val="10"/>
              </w:rPr>
            </w:pPr>
            <w:r>
              <w:rPr>
                <w:rFonts w:ascii="Times New Roman" w:hAnsi="Times New Roman"/>
                <w:sz w:val="10"/>
                <w:szCs w:val="10"/>
              </w:rPr>
              <w:t>36</w:t>
            </w:r>
          </w:p>
        </w:tc>
      </w:tr>
      <w:tr w:rsidR="001233C4" w:rsidRPr="00A86C95" w14:paraId="2B4BDF55" w14:textId="77777777" w:rsidTr="006D762E">
        <w:trPr>
          <w:trHeight w:val="426"/>
        </w:trPr>
        <w:tc>
          <w:tcPr>
            <w:tcW w:w="365" w:type="dxa"/>
            <w:gridSpan w:val="2"/>
            <w:vMerge/>
            <w:tcBorders>
              <w:top w:val="nil"/>
              <w:left w:val="single" w:sz="8" w:space="0" w:color="auto"/>
              <w:bottom w:val="single" w:sz="8" w:space="0" w:color="000000"/>
              <w:right w:val="single" w:sz="8" w:space="0" w:color="auto"/>
            </w:tcBorders>
            <w:vAlign w:val="center"/>
            <w:hideMark/>
          </w:tcPr>
          <w:p w14:paraId="6796D3F6"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vAlign w:val="center"/>
            <w:hideMark/>
          </w:tcPr>
          <w:p w14:paraId="204E6DCB" w14:textId="77777777" w:rsidR="001233C4" w:rsidRPr="00A86C95" w:rsidRDefault="001233C4" w:rsidP="00CD480B">
            <w:pPr>
              <w:suppressAutoHyphens/>
              <w:spacing w:after="0" w:line="240" w:lineRule="auto"/>
              <w:jc w:val="center"/>
              <w:rPr>
                <w:rFonts w:ascii="Times New Roman" w:hAnsi="Times New Roman"/>
                <w:b/>
                <w:bCs/>
                <w:color w:val="000000"/>
                <w:sz w:val="10"/>
                <w:szCs w:val="10"/>
              </w:rPr>
            </w:pPr>
            <w:r w:rsidRPr="00A86C95">
              <w:rPr>
                <w:rFonts w:ascii="Times New Roman" w:hAnsi="Times New Roman"/>
                <w:b/>
                <w:bCs/>
                <w:color w:val="000000"/>
                <w:sz w:val="10"/>
                <w:szCs w:val="10"/>
              </w:rPr>
              <w:t>ПМ.04</w:t>
            </w:r>
          </w:p>
        </w:tc>
        <w:tc>
          <w:tcPr>
            <w:tcW w:w="1470" w:type="dxa"/>
            <w:gridSpan w:val="2"/>
            <w:tcBorders>
              <w:top w:val="nil"/>
              <w:left w:val="single" w:sz="8" w:space="0" w:color="auto"/>
              <w:bottom w:val="single" w:sz="8" w:space="0" w:color="000000"/>
              <w:right w:val="single" w:sz="8" w:space="0" w:color="auto"/>
            </w:tcBorders>
            <w:vAlign w:val="center"/>
            <w:hideMark/>
          </w:tcPr>
          <w:p w14:paraId="7BD6CE06" w14:textId="77777777" w:rsidR="001233C4" w:rsidRPr="00756734" w:rsidRDefault="001233C4" w:rsidP="00CD480B">
            <w:pPr>
              <w:suppressAutoHyphens/>
              <w:spacing w:after="0" w:line="240" w:lineRule="auto"/>
              <w:rPr>
                <w:rFonts w:ascii="Times New Roman" w:hAnsi="Times New Roman"/>
                <w:b/>
                <w:sz w:val="9"/>
                <w:szCs w:val="9"/>
              </w:rPr>
            </w:pPr>
            <w:r w:rsidRPr="00756734">
              <w:rPr>
                <w:rFonts w:ascii="Times New Roman" w:hAnsi="Times New Roman"/>
                <w:b/>
                <w:sz w:val="9"/>
                <w:szCs w:val="9"/>
              </w:rPr>
              <w:t>Предупреждение и устранение возникающих производственных инцидентов</w:t>
            </w:r>
          </w:p>
        </w:tc>
        <w:tc>
          <w:tcPr>
            <w:tcW w:w="530" w:type="dxa"/>
            <w:gridSpan w:val="2"/>
            <w:tcBorders>
              <w:top w:val="nil"/>
              <w:left w:val="nil"/>
              <w:bottom w:val="single" w:sz="8" w:space="0" w:color="auto"/>
              <w:right w:val="nil"/>
            </w:tcBorders>
            <w:vAlign w:val="center"/>
            <w:hideMark/>
          </w:tcPr>
          <w:p w14:paraId="7AAAAEB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noWrap/>
            <w:vAlign w:val="center"/>
            <w:hideMark/>
          </w:tcPr>
          <w:p w14:paraId="00FEA4E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7" w:type="dxa"/>
            <w:gridSpan w:val="2"/>
            <w:tcBorders>
              <w:top w:val="nil"/>
              <w:left w:val="nil"/>
              <w:bottom w:val="single" w:sz="4" w:space="0" w:color="auto"/>
              <w:right w:val="single" w:sz="4" w:space="0" w:color="auto"/>
            </w:tcBorders>
            <w:noWrap/>
            <w:vAlign w:val="center"/>
            <w:hideMark/>
          </w:tcPr>
          <w:p w14:paraId="440867A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8" w:type="dxa"/>
            <w:gridSpan w:val="2"/>
            <w:tcBorders>
              <w:top w:val="nil"/>
              <w:left w:val="nil"/>
              <w:bottom w:val="single" w:sz="4" w:space="0" w:color="auto"/>
              <w:right w:val="single" w:sz="4" w:space="0" w:color="auto"/>
            </w:tcBorders>
            <w:noWrap/>
            <w:vAlign w:val="center"/>
            <w:hideMark/>
          </w:tcPr>
          <w:p w14:paraId="117DBE6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57" w:type="dxa"/>
            <w:gridSpan w:val="2"/>
            <w:tcBorders>
              <w:top w:val="nil"/>
              <w:left w:val="nil"/>
              <w:bottom w:val="single" w:sz="4" w:space="0" w:color="auto"/>
              <w:right w:val="single" w:sz="4" w:space="0" w:color="auto"/>
            </w:tcBorders>
            <w:noWrap/>
            <w:vAlign w:val="center"/>
            <w:hideMark/>
          </w:tcPr>
          <w:p w14:paraId="1FFD311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97" w:type="dxa"/>
            <w:gridSpan w:val="2"/>
            <w:tcBorders>
              <w:top w:val="nil"/>
              <w:left w:val="nil"/>
              <w:bottom w:val="single" w:sz="4" w:space="0" w:color="auto"/>
              <w:right w:val="single" w:sz="4" w:space="0" w:color="auto"/>
            </w:tcBorders>
            <w:noWrap/>
            <w:vAlign w:val="center"/>
            <w:hideMark/>
          </w:tcPr>
          <w:p w14:paraId="4F51B68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7" w:type="dxa"/>
            <w:gridSpan w:val="2"/>
            <w:tcBorders>
              <w:top w:val="nil"/>
              <w:left w:val="nil"/>
              <w:bottom w:val="single" w:sz="4" w:space="0" w:color="auto"/>
              <w:right w:val="single" w:sz="4" w:space="0" w:color="auto"/>
            </w:tcBorders>
            <w:noWrap/>
            <w:vAlign w:val="center"/>
            <w:hideMark/>
          </w:tcPr>
          <w:p w14:paraId="0CD4D54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8" w:type="dxa"/>
            <w:gridSpan w:val="2"/>
            <w:tcBorders>
              <w:top w:val="nil"/>
              <w:left w:val="nil"/>
              <w:bottom w:val="single" w:sz="4" w:space="0" w:color="auto"/>
              <w:right w:val="single" w:sz="4" w:space="0" w:color="auto"/>
            </w:tcBorders>
            <w:noWrap/>
            <w:vAlign w:val="center"/>
            <w:hideMark/>
          </w:tcPr>
          <w:p w14:paraId="5C05E18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7" w:type="dxa"/>
            <w:gridSpan w:val="2"/>
            <w:tcBorders>
              <w:top w:val="nil"/>
              <w:left w:val="nil"/>
              <w:bottom w:val="single" w:sz="4" w:space="0" w:color="auto"/>
              <w:right w:val="single" w:sz="4" w:space="0" w:color="auto"/>
            </w:tcBorders>
            <w:noWrap/>
            <w:vAlign w:val="center"/>
            <w:hideMark/>
          </w:tcPr>
          <w:p w14:paraId="68A9B36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32" w:type="dxa"/>
            <w:gridSpan w:val="2"/>
            <w:tcBorders>
              <w:top w:val="nil"/>
              <w:left w:val="nil"/>
              <w:bottom w:val="single" w:sz="4" w:space="0" w:color="auto"/>
              <w:right w:val="single" w:sz="4" w:space="0" w:color="auto"/>
            </w:tcBorders>
            <w:noWrap/>
            <w:vAlign w:val="center"/>
            <w:hideMark/>
          </w:tcPr>
          <w:p w14:paraId="5153B16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6" w:type="dxa"/>
            <w:gridSpan w:val="2"/>
            <w:tcBorders>
              <w:top w:val="nil"/>
              <w:left w:val="nil"/>
              <w:bottom w:val="single" w:sz="4" w:space="0" w:color="auto"/>
              <w:right w:val="single" w:sz="4" w:space="0" w:color="auto"/>
            </w:tcBorders>
            <w:noWrap/>
            <w:vAlign w:val="center"/>
            <w:hideMark/>
          </w:tcPr>
          <w:p w14:paraId="12C9D7D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6" w:type="dxa"/>
            <w:gridSpan w:val="2"/>
            <w:tcBorders>
              <w:top w:val="nil"/>
              <w:left w:val="nil"/>
              <w:bottom w:val="single" w:sz="4" w:space="0" w:color="auto"/>
              <w:right w:val="single" w:sz="4" w:space="0" w:color="auto"/>
            </w:tcBorders>
            <w:noWrap/>
            <w:vAlign w:val="center"/>
            <w:hideMark/>
          </w:tcPr>
          <w:p w14:paraId="6469627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6" w:type="dxa"/>
            <w:gridSpan w:val="2"/>
            <w:tcBorders>
              <w:top w:val="nil"/>
              <w:left w:val="nil"/>
              <w:bottom w:val="single" w:sz="4" w:space="0" w:color="auto"/>
              <w:right w:val="single" w:sz="4" w:space="0" w:color="auto"/>
            </w:tcBorders>
            <w:noWrap/>
            <w:vAlign w:val="center"/>
            <w:hideMark/>
          </w:tcPr>
          <w:p w14:paraId="39F42F0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6" w:type="dxa"/>
            <w:gridSpan w:val="2"/>
            <w:tcBorders>
              <w:top w:val="nil"/>
              <w:left w:val="nil"/>
              <w:bottom w:val="single" w:sz="4" w:space="0" w:color="auto"/>
              <w:right w:val="single" w:sz="4" w:space="0" w:color="auto"/>
            </w:tcBorders>
            <w:noWrap/>
            <w:vAlign w:val="center"/>
            <w:hideMark/>
          </w:tcPr>
          <w:p w14:paraId="67BCDC4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71" w:type="dxa"/>
            <w:gridSpan w:val="2"/>
            <w:tcBorders>
              <w:top w:val="nil"/>
              <w:left w:val="nil"/>
              <w:bottom w:val="single" w:sz="4" w:space="0" w:color="auto"/>
              <w:right w:val="single" w:sz="4" w:space="0" w:color="auto"/>
            </w:tcBorders>
            <w:noWrap/>
            <w:vAlign w:val="center"/>
            <w:hideMark/>
          </w:tcPr>
          <w:p w14:paraId="535CA87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24B7373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23CF1BD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5B6BEA8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tcBorders>
              <w:top w:val="nil"/>
              <w:left w:val="nil"/>
              <w:bottom w:val="single" w:sz="4" w:space="0" w:color="auto"/>
              <w:right w:val="single" w:sz="4" w:space="0" w:color="auto"/>
            </w:tcBorders>
            <w:shd w:val="clear" w:color="000000" w:fill="BFBFBF"/>
            <w:noWrap/>
            <w:vAlign w:val="center"/>
            <w:hideMark/>
          </w:tcPr>
          <w:p w14:paraId="5611650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745DC6E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4CA3CA48"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2940180"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30A6111"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03AB3A7"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70AC56A"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34452BF"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F272615"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BECAC0C"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1913FF1"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C4EFCDB"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D474496"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21EFF0B"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A2B0697"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FA88E2B"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062F41F"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F3BFD56"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B72AF4C"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9BBE3C8"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81E3C29"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AF6B5D5"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55AA640D"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4CD1EF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C2AA8B3"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B96BE3C"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hideMark/>
          </w:tcPr>
          <w:p w14:paraId="010CCA29" w14:textId="77777777" w:rsidR="001233C4" w:rsidRPr="00391289" w:rsidRDefault="001233C4" w:rsidP="00CD480B">
            <w:pPr>
              <w:suppressAutoHyphens/>
              <w:spacing w:after="0" w:line="240" w:lineRule="auto"/>
              <w:jc w:val="center"/>
              <w:rPr>
                <w:rFonts w:ascii="Times New Roman" w:hAnsi="Times New Roman"/>
                <w:color w:val="000000"/>
                <w:sz w:val="10"/>
                <w:szCs w:val="10"/>
              </w:rPr>
            </w:pPr>
            <w:r w:rsidRPr="00391289">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62B4298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34A95D4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606C7E8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3D3EE60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310C2E8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3B60E40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0F18C03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8" w:space="0" w:color="auto"/>
            </w:tcBorders>
            <w:shd w:val="clear" w:color="000000" w:fill="BFBFBF"/>
            <w:noWrap/>
            <w:vAlign w:val="center"/>
            <w:hideMark/>
          </w:tcPr>
          <w:p w14:paraId="4393493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hideMark/>
          </w:tcPr>
          <w:p w14:paraId="046B814B" w14:textId="77777777" w:rsidR="001233C4" w:rsidRPr="00A86C95" w:rsidRDefault="001233C4" w:rsidP="00CD480B">
            <w:pPr>
              <w:suppressAutoHyphens/>
              <w:spacing w:after="0" w:line="240" w:lineRule="auto"/>
              <w:jc w:val="center"/>
              <w:rPr>
                <w:rFonts w:ascii="Times New Roman" w:hAnsi="Times New Roman"/>
                <w:sz w:val="10"/>
                <w:szCs w:val="10"/>
              </w:rPr>
            </w:pPr>
          </w:p>
        </w:tc>
      </w:tr>
      <w:tr w:rsidR="001233C4" w:rsidRPr="00A86C95" w14:paraId="69C65272" w14:textId="77777777" w:rsidTr="006D762E">
        <w:trPr>
          <w:trHeight w:val="220"/>
        </w:trPr>
        <w:tc>
          <w:tcPr>
            <w:tcW w:w="365" w:type="dxa"/>
            <w:gridSpan w:val="2"/>
            <w:vMerge/>
            <w:tcBorders>
              <w:top w:val="nil"/>
              <w:left w:val="single" w:sz="8" w:space="0" w:color="auto"/>
              <w:bottom w:val="single" w:sz="8" w:space="0" w:color="000000"/>
              <w:right w:val="single" w:sz="8" w:space="0" w:color="auto"/>
            </w:tcBorders>
            <w:vAlign w:val="center"/>
            <w:hideMark/>
          </w:tcPr>
          <w:p w14:paraId="18C3857D"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vAlign w:val="center"/>
            <w:hideMark/>
          </w:tcPr>
          <w:p w14:paraId="1FE4DC7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МДК.04.01</w:t>
            </w:r>
          </w:p>
        </w:tc>
        <w:tc>
          <w:tcPr>
            <w:tcW w:w="1470" w:type="dxa"/>
            <w:gridSpan w:val="2"/>
            <w:tcBorders>
              <w:top w:val="nil"/>
              <w:left w:val="single" w:sz="8" w:space="0" w:color="auto"/>
              <w:bottom w:val="single" w:sz="8" w:space="0" w:color="000000"/>
              <w:right w:val="single" w:sz="8" w:space="0" w:color="auto"/>
            </w:tcBorders>
            <w:hideMark/>
          </w:tcPr>
          <w:p w14:paraId="29E967DD" w14:textId="77777777" w:rsidR="001233C4" w:rsidRPr="00F6126D" w:rsidRDefault="001233C4" w:rsidP="00CD480B">
            <w:pPr>
              <w:suppressAutoHyphens/>
              <w:spacing w:after="0" w:line="240" w:lineRule="auto"/>
              <w:jc w:val="both"/>
              <w:rPr>
                <w:rFonts w:ascii="Times New Roman" w:hAnsi="Times New Roman"/>
                <w:sz w:val="10"/>
                <w:szCs w:val="10"/>
              </w:rPr>
            </w:pPr>
            <w:r w:rsidRPr="00F6126D">
              <w:rPr>
                <w:rFonts w:ascii="Times New Roman" w:hAnsi="Times New Roman"/>
                <w:sz w:val="10"/>
                <w:szCs w:val="10"/>
              </w:rPr>
              <w:t>Промышленная безопасность</w:t>
            </w:r>
          </w:p>
        </w:tc>
        <w:tc>
          <w:tcPr>
            <w:tcW w:w="530" w:type="dxa"/>
            <w:gridSpan w:val="2"/>
            <w:tcBorders>
              <w:top w:val="nil"/>
              <w:left w:val="nil"/>
              <w:bottom w:val="single" w:sz="8" w:space="0" w:color="auto"/>
              <w:right w:val="nil"/>
            </w:tcBorders>
            <w:vAlign w:val="center"/>
            <w:hideMark/>
          </w:tcPr>
          <w:p w14:paraId="7A42657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noWrap/>
            <w:vAlign w:val="center"/>
            <w:hideMark/>
          </w:tcPr>
          <w:p w14:paraId="603AB04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7" w:type="dxa"/>
            <w:gridSpan w:val="2"/>
            <w:tcBorders>
              <w:top w:val="nil"/>
              <w:left w:val="nil"/>
              <w:bottom w:val="single" w:sz="4" w:space="0" w:color="auto"/>
              <w:right w:val="single" w:sz="4" w:space="0" w:color="auto"/>
            </w:tcBorders>
            <w:noWrap/>
            <w:vAlign w:val="center"/>
            <w:hideMark/>
          </w:tcPr>
          <w:p w14:paraId="4689D3A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8" w:type="dxa"/>
            <w:gridSpan w:val="2"/>
            <w:tcBorders>
              <w:top w:val="nil"/>
              <w:left w:val="nil"/>
              <w:bottom w:val="single" w:sz="4" w:space="0" w:color="auto"/>
              <w:right w:val="single" w:sz="4" w:space="0" w:color="auto"/>
            </w:tcBorders>
            <w:noWrap/>
            <w:vAlign w:val="center"/>
            <w:hideMark/>
          </w:tcPr>
          <w:p w14:paraId="308AC16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57" w:type="dxa"/>
            <w:gridSpan w:val="2"/>
            <w:tcBorders>
              <w:top w:val="nil"/>
              <w:left w:val="nil"/>
              <w:bottom w:val="single" w:sz="4" w:space="0" w:color="auto"/>
              <w:right w:val="single" w:sz="4" w:space="0" w:color="auto"/>
            </w:tcBorders>
            <w:noWrap/>
            <w:vAlign w:val="center"/>
            <w:hideMark/>
          </w:tcPr>
          <w:p w14:paraId="56299A2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97" w:type="dxa"/>
            <w:gridSpan w:val="2"/>
            <w:tcBorders>
              <w:top w:val="nil"/>
              <w:left w:val="nil"/>
              <w:bottom w:val="single" w:sz="4" w:space="0" w:color="auto"/>
              <w:right w:val="single" w:sz="4" w:space="0" w:color="auto"/>
            </w:tcBorders>
            <w:noWrap/>
            <w:vAlign w:val="center"/>
            <w:hideMark/>
          </w:tcPr>
          <w:p w14:paraId="150BA3E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7" w:type="dxa"/>
            <w:gridSpan w:val="2"/>
            <w:tcBorders>
              <w:top w:val="nil"/>
              <w:left w:val="nil"/>
              <w:bottom w:val="single" w:sz="4" w:space="0" w:color="auto"/>
              <w:right w:val="single" w:sz="4" w:space="0" w:color="auto"/>
            </w:tcBorders>
            <w:noWrap/>
            <w:vAlign w:val="center"/>
            <w:hideMark/>
          </w:tcPr>
          <w:p w14:paraId="7A9CD28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8" w:type="dxa"/>
            <w:gridSpan w:val="2"/>
            <w:tcBorders>
              <w:top w:val="nil"/>
              <w:left w:val="nil"/>
              <w:bottom w:val="single" w:sz="4" w:space="0" w:color="auto"/>
              <w:right w:val="single" w:sz="4" w:space="0" w:color="auto"/>
            </w:tcBorders>
            <w:noWrap/>
            <w:vAlign w:val="center"/>
            <w:hideMark/>
          </w:tcPr>
          <w:p w14:paraId="6D45628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7" w:type="dxa"/>
            <w:gridSpan w:val="2"/>
            <w:tcBorders>
              <w:top w:val="nil"/>
              <w:left w:val="nil"/>
              <w:bottom w:val="single" w:sz="4" w:space="0" w:color="auto"/>
              <w:right w:val="single" w:sz="4" w:space="0" w:color="auto"/>
            </w:tcBorders>
            <w:noWrap/>
            <w:vAlign w:val="center"/>
            <w:hideMark/>
          </w:tcPr>
          <w:p w14:paraId="19E2AF7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32" w:type="dxa"/>
            <w:gridSpan w:val="2"/>
            <w:tcBorders>
              <w:top w:val="nil"/>
              <w:left w:val="nil"/>
              <w:bottom w:val="single" w:sz="4" w:space="0" w:color="auto"/>
              <w:right w:val="single" w:sz="4" w:space="0" w:color="auto"/>
            </w:tcBorders>
            <w:noWrap/>
            <w:vAlign w:val="center"/>
            <w:hideMark/>
          </w:tcPr>
          <w:p w14:paraId="28712B0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6" w:type="dxa"/>
            <w:gridSpan w:val="2"/>
            <w:tcBorders>
              <w:top w:val="nil"/>
              <w:left w:val="nil"/>
              <w:bottom w:val="single" w:sz="4" w:space="0" w:color="auto"/>
              <w:right w:val="single" w:sz="4" w:space="0" w:color="auto"/>
            </w:tcBorders>
            <w:noWrap/>
            <w:vAlign w:val="center"/>
            <w:hideMark/>
          </w:tcPr>
          <w:p w14:paraId="188CDFD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6" w:type="dxa"/>
            <w:gridSpan w:val="2"/>
            <w:tcBorders>
              <w:top w:val="nil"/>
              <w:left w:val="nil"/>
              <w:bottom w:val="single" w:sz="4" w:space="0" w:color="auto"/>
              <w:right w:val="single" w:sz="4" w:space="0" w:color="auto"/>
            </w:tcBorders>
            <w:noWrap/>
            <w:vAlign w:val="center"/>
            <w:hideMark/>
          </w:tcPr>
          <w:p w14:paraId="6F73562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6" w:type="dxa"/>
            <w:gridSpan w:val="2"/>
            <w:tcBorders>
              <w:top w:val="nil"/>
              <w:left w:val="nil"/>
              <w:bottom w:val="single" w:sz="4" w:space="0" w:color="auto"/>
              <w:right w:val="single" w:sz="4" w:space="0" w:color="auto"/>
            </w:tcBorders>
            <w:noWrap/>
            <w:vAlign w:val="center"/>
            <w:hideMark/>
          </w:tcPr>
          <w:p w14:paraId="36BDE2D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6" w:type="dxa"/>
            <w:gridSpan w:val="2"/>
            <w:tcBorders>
              <w:top w:val="nil"/>
              <w:left w:val="nil"/>
              <w:bottom w:val="single" w:sz="4" w:space="0" w:color="auto"/>
              <w:right w:val="single" w:sz="4" w:space="0" w:color="auto"/>
            </w:tcBorders>
            <w:noWrap/>
            <w:vAlign w:val="center"/>
            <w:hideMark/>
          </w:tcPr>
          <w:p w14:paraId="2DB48B4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71" w:type="dxa"/>
            <w:gridSpan w:val="2"/>
            <w:tcBorders>
              <w:top w:val="nil"/>
              <w:left w:val="nil"/>
              <w:bottom w:val="single" w:sz="4" w:space="0" w:color="auto"/>
              <w:right w:val="single" w:sz="4" w:space="0" w:color="auto"/>
            </w:tcBorders>
            <w:noWrap/>
            <w:vAlign w:val="center"/>
            <w:hideMark/>
          </w:tcPr>
          <w:p w14:paraId="024F101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2E28DCC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70ABA93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0488C1A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tcBorders>
              <w:top w:val="nil"/>
              <w:left w:val="nil"/>
              <w:bottom w:val="single" w:sz="4" w:space="0" w:color="auto"/>
              <w:right w:val="single" w:sz="4" w:space="0" w:color="auto"/>
            </w:tcBorders>
            <w:shd w:val="clear" w:color="000000" w:fill="BFBFBF"/>
            <w:noWrap/>
            <w:vAlign w:val="center"/>
            <w:hideMark/>
          </w:tcPr>
          <w:p w14:paraId="0D79457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006B738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353BAE7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hideMark/>
          </w:tcPr>
          <w:p w14:paraId="4DA14D2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hideMark/>
          </w:tcPr>
          <w:p w14:paraId="40196D1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2A7A785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3766DCB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hideMark/>
          </w:tcPr>
          <w:p w14:paraId="002F680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hideMark/>
          </w:tcPr>
          <w:p w14:paraId="35B58EF5" w14:textId="77777777" w:rsidR="001233C4" w:rsidRDefault="001233C4" w:rsidP="00CD480B">
            <w:pPr>
              <w:suppressAutoHyphens/>
              <w:spacing w:after="0"/>
              <w:jc w:val="center"/>
            </w:pPr>
            <w:r w:rsidRPr="00F75C8D">
              <w:rPr>
                <w:rFonts w:ascii="Times New Roman" w:hAnsi="Times New Roman"/>
                <w:color w:val="000000"/>
                <w:sz w:val="10"/>
                <w:szCs w:val="10"/>
                <w:lang w:val="en-US"/>
              </w:rPr>
              <w:t>2</w:t>
            </w:r>
          </w:p>
        </w:tc>
        <w:tc>
          <w:tcPr>
            <w:tcW w:w="367" w:type="dxa"/>
            <w:gridSpan w:val="2"/>
            <w:tcBorders>
              <w:top w:val="nil"/>
              <w:left w:val="nil"/>
              <w:bottom w:val="single" w:sz="4" w:space="0" w:color="auto"/>
              <w:right w:val="single" w:sz="4" w:space="0" w:color="auto"/>
            </w:tcBorders>
            <w:noWrap/>
            <w:vAlign w:val="center"/>
            <w:hideMark/>
          </w:tcPr>
          <w:p w14:paraId="113A275F" w14:textId="77777777" w:rsidR="001233C4" w:rsidRDefault="001233C4" w:rsidP="00CD480B">
            <w:pPr>
              <w:suppressAutoHyphens/>
              <w:spacing w:after="0"/>
              <w:jc w:val="center"/>
            </w:pPr>
            <w:r w:rsidRPr="00F75C8D">
              <w:rPr>
                <w:rFonts w:ascii="Times New Roman" w:hAnsi="Times New Roman"/>
                <w:color w:val="000000"/>
                <w:sz w:val="10"/>
                <w:szCs w:val="10"/>
                <w:lang w:val="en-US"/>
              </w:rPr>
              <w:t>2</w:t>
            </w:r>
          </w:p>
        </w:tc>
        <w:tc>
          <w:tcPr>
            <w:tcW w:w="367" w:type="dxa"/>
            <w:gridSpan w:val="2"/>
            <w:tcBorders>
              <w:top w:val="nil"/>
              <w:left w:val="nil"/>
              <w:bottom w:val="single" w:sz="4" w:space="0" w:color="auto"/>
              <w:right w:val="single" w:sz="4" w:space="0" w:color="auto"/>
            </w:tcBorders>
            <w:noWrap/>
            <w:vAlign w:val="center"/>
            <w:hideMark/>
          </w:tcPr>
          <w:p w14:paraId="7F052B9E" w14:textId="77777777" w:rsidR="001233C4" w:rsidRDefault="001233C4" w:rsidP="00CD480B">
            <w:pPr>
              <w:suppressAutoHyphens/>
              <w:spacing w:after="0"/>
              <w:jc w:val="center"/>
            </w:pPr>
            <w:r w:rsidRPr="00F75C8D">
              <w:rPr>
                <w:rFonts w:ascii="Times New Roman" w:hAnsi="Times New Roman"/>
                <w:color w:val="000000"/>
                <w:sz w:val="10"/>
                <w:szCs w:val="10"/>
                <w:lang w:val="en-US"/>
              </w:rPr>
              <w:t>2</w:t>
            </w:r>
          </w:p>
        </w:tc>
        <w:tc>
          <w:tcPr>
            <w:tcW w:w="367" w:type="dxa"/>
            <w:gridSpan w:val="2"/>
            <w:tcBorders>
              <w:top w:val="nil"/>
              <w:left w:val="nil"/>
              <w:bottom w:val="single" w:sz="4" w:space="0" w:color="auto"/>
              <w:right w:val="single" w:sz="4" w:space="0" w:color="auto"/>
            </w:tcBorders>
            <w:noWrap/>
            <w:vAlign w:val="center"/>
            <w:hideMark/>
          </w:tcPr>
          <w:p w14:paraId="046750E0" w14:textId="77777777" w:rsidR="001233C4" w:rsidRDefault="001233C4" w:rsidP="00CD480B">
            <w:pPr>
              <w:suppressAutoHyphens/>
              <w:spacing w:after="0"/>
              <w:jc w:val="center"/>
            </w:pPr>
            <w:r w:rsidRPr="00F75C8D">
              <w:rPr>
                <w:rFonts w:ascii="Times New Roman" w:hAnsi="Times New Roman"/>
                <w:color w:val="000000"/>
                <w:sz w:val="10"/>
                <w:szCs w:val="10"/>
                <w:lang w:val="en-US"/>
              </w:rPr>
              <w:t>2</w:t>
            </w:r>
          </w:p>
        </w:tc>
        <w:tc>
          <w:tcPr>
            <w:tcW w:w="367" w:type="dxa"/>
            <w:gridSpan w:val="2"/>
            <w:tcBorders>
              <w:top w:val="nil"/>
              <w:left w:val="nil"/>
              <w:bottom w:val="single" w:sz="4" w:space="0" w:color="auto"/>
              <w:right w:val="single" w:sz="4" w:space="0" w:color="auto"/>
            </w:tcBorders>
            <w:noWrap/>
            <w:vAlign w:val="center"/>
            <w:hideMark/>
          </w:tcPr>
          <w:p w14:paraId="0A965A40" w14:textId="77777777" w:rsidR="001233C4" w:rsidRDefault="001233C4" w:rsidP="00CD480B">
            <w:pPr>
              <w:suppressAutoHyphens/>
              <w:spacing w:after="0"/>
              <w:jc w:val="center"/>
            </w:pPr>
            <w:r w:rsidRPr="00F75C8D">
              <w:rPr>
                <w:rFonts w:ascii="Times New Roman" w:hAnsi="Times New Roman"/>
                <w:color w:val="000000"/>
                <w:sz w:val="10"/>
                <w:szCs w:val="10"/>
                <w:lang w:val="en-US"/>
              </w:rPr>
              <w:t>2</w:t>
            </w:r>
          </w:p>
        </w:tc>
        <w:tc>
          <w:tcPr>
            <w:tcW w:w="367" w:type="dxa"/>
            <w:gridSpan w:val="2"/>
            <w:tcBorders>
              <w:top w:val="nil"/>
              <w:left w:val="nil"/>
              <w:bottom w:val="single" w:sz="4" w:space="0" w:color="auto"/>
              <w:right w:val="single" w:sz="4" w:space="0" w:color="auto"/>
            </w:tcBorders>
            <w:noWrap/>
            <w:vAlign w:val="center"/>
            <w:hideMark/>
          </w:tcPr>
          <w:p w14:paraId="4510F78E" w14:textId="77777777" w:rsidR="001233C4" w:rsidRDefault="001233C4" w:rsidP="00CD480B">
            <w:pPr>
              <w:suppressAutoHyphens/>
              <w:spacing w:after="0"/>
              <w:jc w:val="center"/>
            </w:pPr>
            <w:r w:rsidRPr="00F75C8D">
              <w:rPr>
                <w:rFonts w:ascii="Times New Roman" w:hAnsi="Times New Roman"/>
                <w:color w:val="000000"/>
                <w:sz w:val="10"/>
                <w:szCs w:val="10"/>
                <w:lang w:val="en-US"/>
              </w:rPr>
              <w:t>2</w:t>
            </w:r>
          </w:p>
        </w:tc>
        <w:tc>
          <w:tcPr>
            <w:tcW w:w="367" w:type="dxa"/>
            <w:gridSpan w:val="2"/>
            <w:tcBorders>
              <w:top w:val="nil"/>
              <w:left w:val="nil"/>
              <w:bottom w:val="single" w:sz="4" w:space="0" w:color="auto"/>
              <w:right w:val="single" w:sz="4" w:space="0" w:color="auto"/>
            </w:tcBorders>
            <w:noWrap/>
            <w:vAlign w:val="center"/>
            <w:hideMark/>
          </w:tcPr>
          <w:p w14:paraId="36F5E62B" w14:textId="77777777" w:rsidR="001233C4" w:rsidRDefault="001233C4" w:rsidP="00CD480B">
            <w:pPr>
              <w:suppressAutoHyphens/>
              <w:spacing w:after="0"/>
              <w:jc w:val="center"/>
            </w:pPr>
            <w:r w:rsidRPr="00F75C8D">
              <w:rPr>
                <w:rFonts w:ascii="Times New Roman" w:hAnsi="Times New Roman"/>
                <w:color w:val="000000"/>
                <w:sz w:val="10"/>
                <w:szCs w:val="10"/>
                <w:lang w:val="en-US"/>
              </w:rPr>
              <w:t>2</w:t>
            </w:r>
          </w:p>
        </w:tc>
        <w:tc>
          <w:tcPr>
            <w:tcW w:w="367" w:type="dxa"/>
            <w:gridSpan w:val="2"/>
            <w:tcBorders>
              <w:top w:val="nil"/>
              <w:left w:val="nil"/>
              <w:bottom w:val="single" w:sz="4" w:space="0" w:color="auto"/>
              <w:right w:val="single" w:sz="4" w:space="0" w:color="auto"/>
            </w:tcBorders>
            <w:noWrap/>
            <w:vAlign w:val="center"/>
            <w:hideMark/>
          </w:tcPr>
          <w:p w14:paraId="128BC276" w14:textId="77777777" w:rsidR="001233C4" w:rsidRDefault="001233C4" w:rsidP="00CD480B">
            <w:pPr>
              <w:suppressAutoHyphens/>
              <w:spacing w:after="0"/>
              <w:jc w:val="center"/>
            </w:pPr>
            <w:r w:rsidRPr="00F75C8D">
              <w:rPr>
                <w:rFonts w:ascii="Times New Roman" w:hAnsi="Times New Roman"/>
                <w:color w:val="000000"/>
                <w:sz w:val="10"/>
                <w:szCs w:val="10"/>
                <w:lang w:val="en-US"/>
              </w:rPr>
              <w:t>2</w:t>
            </w:r>
          </w:p>
        </w:tc>
        <w:tc>
          <w:tcPr>
            <w:tcW w:w="367" w:type="dxa"/>
            <w:gridSpan w:val="2"/>
            <w:tcBorders>
              <w:top w:val="nil"/>
              <w:left w:val="nil"/>
              <w:bottom w:val="single" w:sz="4" w:space="0" w:color="auto"/>
              <w:right w:val="single" w:sz="4" w:space="0" w:color="auto"/>
            </w:tcBorders>
            <w:noWrap/>
            <w:vAlign w:val="center"/>
            <w:hideMark/>
          </w:tcPr>
          <w:p w14:paraId="16AFDD3F" w14:textId="77777777" w:rsidR="001233C4" w:rsidRDefault="001233C4" w:rsidP="00CD480B">
            <w:pPr>
              <w:suppressAutoHyphens/>
              <w:spacing w:after="0"/>
              <w:jc w:val="center"/>
            </w:pPr>
            <w:r w:rsidRPr="00F75C8D">
              <w:rPr>
                <w:rFonts w:ascii="Times New Roman" w:hAnsi="Times New Roman"/>
                <w:color w:val="000000"/>
                <w:sz w:val="10"/>
                <w:szCs w:val="10"/>
                <w:lang w:val="en-US"/>
              </w:rPr>
              <w:t>2</w:t>
            </w:r>
          </w:p>
        </w:tc>
        <w:tc>
          <w:tcPr>
            <w:tcW w:w="367" w:type="dxa"/>
            <w:gridSpan w:val="2"/>
            <w:tcBorders>
              <w:top w:val="nil"/>
              <w:left w:val="nil"/>
              <w:bottom w:val="single" w:sz="4" w:space="0" w:color="auto"/>
              <w:right w:val="single" w:sz="4" w:space="0" w:color="auto"/>
            </w:tcBorders>
            <w:noWrap/>
            <w:vAlign w:val="center"/>
            <w:hideMark/>
          </w:tcPr>
          <w:p w14:paraId="73C76C16" w14:textId="77777777" w:rsidR="001233C4" w:rsidRDefault="001233C4" w:rsidP="00CD480B">
            <w:pPr>
              <w:suppressAutoHyphens/>
              <w:spacing w:after="0"/>
              <w:jc w:val="center"/>
            </w:pPr>
            <w:r w:rsidRPr="00F75C8D">
              <w:rPr>
                <w:rFonts w:ascii="Times New Roman" w:hAnsi="Times New Roman"/>
                <w:color w:val="000000"/>
                <w:sz w:val="10"/>
                <w:szCs w:val="10"/>
                <w:lang w:val="en-US"/>
              </w:rPr>
              <w:t>2</w:t>
            </w:r>
          </w:p>
        </w:tc>
        <w:tc>
          <w:tcPr>
            <w:tcW w:w="367" w:type="dxa"/>
            <w:gridSpan w:val="2"/>
            <w:tcBorders>
              <w:top w:val="nil"/>
              <w:left w:val="nil"/>
              <w:bottom w:val="single" w:sz="4" w:space="0" w:color="auto"/>
              <w:right w:val="single" w:sz="4" w:space="0" w:color="auto"/>
            </w:tcBorders>
            <w:noWrap/>
            <w:vAlign w:val="center"/>
            <w:hideMark/>
          </w:tcPr>
          <w:p w14:paraId="448A7CA8" w14:textId="77777777" w:rsidR="001233C4" w:rsidRDefault="001233C4" w:rsidP="00CD480B">
            <w:pPr>
              <w:suppressAutoHyphens/>
              <w:spacing w:after="0"/>
              <w:jc w:val="center"/>
            </w:pPr>
            <w:r w:rsidRPr="00F75C8D">
              <w:rPr>
                <w:rFonts w:ascii="Times New Roman" w:hAnsi="Times New Roman"/>
                <w:color w:val="000000"/>
                <w:sz w:val="10"/>
                <w:szCs w:val="10"/>
                <w:lang w:val="en-US"/>
              </w:rPr>
              <w:t>2</w:t>
            </w:r>
          </w:p>
        </w:tc>
        <w:tc>
          <w:tcPr>
            <w:tcW w:w="367" w:type="dxa"/>
            <w:gridSpan w:val="2"/>
            <w:tcBorders>
              <w:top w:val="nil"/>
              <w:left w:val="nil"/>
              <w:bottom w:val="single" w:sz="4" w:space="0" w:color="auto"/>
              <w:right w:val="single" w:sz="4" w:space="0" w:color="auto"/>
            </w:tcBorders>
            <w:noWrap/>
            <w:vAlign w:val="center"/>
            <w:hideMark/>
          </w:tcPr>
          <w:p w14:paraId="0FDD0BD5" w14:textId="77777777" w:rsidR="001233C4" w:rsidRDefault="001233C4" w:rsidP="00CD480B">
            <w:pPr>
              <w:suppressAutoHyphens/>
              <w:spacing w:after="0"/>
              <w:jc w:val="center"/>
            </w:pPr>
            <w:r w:rsidRPr="00F75C8D">
              <w:rPr>
                <w:rFonts w:ascii="Times New Roman" w:hAnsi="Times New Roman"/>
                <w:color w:val="000000"/>
                <w:sz w:val="10"/>
                <w:szCs w:val="10"/>
                <w:lang w:val="en-US"/>
              </w:rPr>
              <w:t>2</w:t>
            </w:r>
          </w:p>
        </w:tc>
        <w:tc>
          <w:tcPr>
            <w:tcW w:w="367" w:type="dxa"/>
            <w:gridSpan w:val="2"/>
            <w:tcBorders>
              <w:top w:val="nil"/>
              <w:left w:val="nil"/>
              <w:bottom w:val="single" w:sz="4" w:space="0" w:color="auto"/>
              <w:right w:val="single" w:sz="4" w:space="0" w:color="auto"/>
            </w:tcBorders>
            <w:noWrap/>
            <w:vAlign w:val="center"/>
            <w:hideMark/>
          </w:tcPr>
          <w:p w14:paraId="2E1B92D7" w14:textId="77777777" w:rsidR="001233C4" w:rsidRDefault="001233C4" w:rsidP="00CD480B">
            <w:pPr>
              <w:suppressAutoHyphens/>
              <w:spacing w:after="0"/>
              <w:jc w:val="center"/>
            </w:pPr>
            <w:r w:rsidRPr="00F75C8D">
              <w:rPr>
                <w:rFonts w:ascii="Times New Roman" w:hAnsi="Times New Roman"/>
                <w:color w:val="000000"/>
                <w:sz w:val="10"/>
                <w:szCs w:val="10"/>
                <w:lang w:val="en-US"/>
              </w:rPr>
              <w:t>2</w:t>
            </w:r>
          </w:p>
        </w:tc>
        <w:tc>
          <w:tcPr>
            <w:tcW w:w="367" w:type="dxa"/>
            <w:gridSpan w:val="2"/>
            <w:tcBorders>
              <w:top w:val="nil"/>
              <w:left w:val="nil"/>
              <w:bottom w:val="single" w:sz="4" w:space="0" w:color="auto"/>
              <w:right w:val="single" w:sz="4" w:space="0" w:color="auto"/>
            </w:tcBorders>
            <w:noWrap/>
            <w:vAlign w:val="center"/>
            <w:hideMark/>
          </w:tcPr>
          <w:p w14:paraId="72DD1F3D" w14:textId="77777777" w:rsidR="001233C4" w:rsidRDefault="001233C4" w:rsidP="00CD480B">
            <w:pPr>
              <w:suppressAutoHyphens/>
              <w:spacing w:after="0"/>
              <w:jc w:val="center"/>
            </w:pPr>
            <w:r w:rsidRPr="00F75C8D">
              <w:rPr>
                <w:rFonts w:ascii="Times New Roman" w:hAnsi="Times New Roman"/>
                <w:color w:val="000000"/>
                <w:sz w:val="10"/>
                <w:szCs w:val="10"/>
                <w:lang w:val="en-US"/>
              </w:rPr>
              <w:t>2</w:t>
            </w:r>
          </w:p>
        </w:tc>
        <w:tc>
          <w:tcPr>
            <w:tcW w:w="367" w:type="dxa"/>
            <w:gridSpan w:val="2"/>
            <w:tcBorders>
              <w:top w:val="nil"/>
              <w:left w:val="nil"/>
              <w:bottom w:val="single" w:sz="4" w:space="0" w:color="auto"/>
              <w:right w:val="single" w:sz="4" w:space="0" w:color="auto"/>
            </w:tcBorders>
            <w:noWrap/>
            <w:vAlign w:val="center"/>
            <w:hideMark/>
          </w:tcPr>
          <w:p w14:paraId="28045EE6" w14:textId="77777777" w:rsidR="001233C4" w:rsidRPr="00183C45"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2</w:t>
            </w:r>
          </w:p>
        </w:tc>
        <w:tc>
          <w:tcPr>
            <w:tcW w:w="367" w:type="dxa"/>
            <w:gridSpan w:val="2"/>
            <w:tcBorders>
              <w:top w:val="nil"/>
              <w:left w:val="nil"/>
              <w:bottom w:val="single" w:sz="4" w:space="0" w:color="auto"/>
              <w:right w:val="single" w:sz="4" w:space="0" w:color="auto"/>
            </w:tcBorders>
            <w:noWrap/>
            <w:vAlign w:val="center"/>
          </w:tcPr>
          <w:p w14:paraId="4AB95B3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3ED5FFD"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488554A"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D3CAC54"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1BAC186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343164C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65F366E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45BF927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6163DF2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4F751D9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shd w:val="clear" w:color="000000" w:fill="BFBFBF"/>
            <w:noWrap/>
            <w:vAlign w:val="center"/>
            <w:hideMark/>
          </w:tcPr>
          <w:p w14:paraId="5AFDAAD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8" w:space="0" w:color="auto"/>
            </w:tcBorders>
            <w:shd w:val="clear" w:color="000000" w:fill="BFBFBF"/>
            <w:noWrap/>
            <w:vAlign w:val="center"/>
            <w:hideMark/>
          </w:tcPr>
          <w:p w14:paraId="509094C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hideMark/>
          </w:tcPr>
          <w:p w14:paraId="55A9AFB3" w14:textId="77777777" w:rsidR="001233C4" w:rsidRPr="00183C45" w:rsidRDefault="001233C4" w:rsidP="00CD480B">
            <w:pPr>
              <w:suppressAutoHyphens/>
              <w:spacing w:after="0" w:line="240" w:lineRule="auto"/>
              <w:jc w:val="center"/>
              <w:rPr>
                <w:rFonts w:ascii="Times New Roman" w:hAnsi="Times New Roman"/>
                <w:sz w:val="10"/>
                <w:szCs w:val="10"/>
                <w:lang w:val="en-US"/>
              </w:rPr>
            </w:pPr>
            <w:r>
              <w:rPr>
                <w:rFonts w:ascii="Times New Roman" w:hAnsi="Times New Roman"/>
                <w:sz w:val="10"/>
                <w:szCs w:val="10"/>
                <w:lang w:val="en-US"/>
              </w:rPr>
              <w:t>48</w:t>
            </w:r>
          </w:p>
        </w:tc>
      </w:tr>
      <w:tr w:rsidR="001233C4" w:rsidRPr="00A86C95" w14:paraId="4A0B8ADC" w14:textId="77777777" w:rsidTr="006D762E">
        <w:trPr>
          <w:trHeight w:val="220"/>
        </w:trPr>
        <w:tc>
          <w:tcPr>
            <w:tcW w:w="365" w:type="dxa"/>
            <w:gridSpan w:val="2"/>
            <w:vMerge/>
            <w:tcBorders>
              <w:top w:val="nil"/>
              <w:left w:val="single" w:sz="8" w:space="0" w:color="auto"/>
              <w:bottom w:val="single" w:sz="8" w:space="0" w:color="000000"/>
              <w:right w:val="single" w:sz="8" w:space="0" w:color="auto"/>
            </w:tcBorders>
            <w:vAlign w:val="center"/>
          </w:tcPr>
          <w:p w14:paraId="7855D93F"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vAlign w:val="center"/>
          </w:tcPr>
          <w:p w14:paraId="107C2D11" w14:textId="77777777" w:rsidR="001233C4" w:rsidRPr="001A2E71" w:rsidRDefault="001233C4" w:rsidP="00CD480B">
            <w:pPr>
              <w:suppressAutoHyphens/>
              <w:spacing w:after="0" w:line="240" w:lineRule="auto"/>
              <w:jc w:val="center"/>
              <w:rPr>
                <w:rFonts w:ascii="Times New Roman" w:hAnsi="Times New Roman"/>
                <w:b/>
                <w:sz w:val="10"/>
                <w:szCs w:val="10"/>
              </w:rPr>
            </w:pPr>
            <w:r w:rsidRPr="001A2E71">
              <w:rPr>
                <w:rFonts w:ascii="Times New Roman" w:hAnsi="Times New Roman"/>
                <w:b/>
                <w:sz w:val="10"/>
                <w:szCs w:val="10"/>
              </w:rPr>
              <w:t>ПМ.05</w:t>
            </w:r>
          </w:p>
        </w:tc>
        <w:tc>
          <w:tcPr>
            <w:tcW w:w="1470" w:type="dxa"/>
            <w:gridSpan w:val="2"/>
            <w:tcBorders>
              <w:top w:val="nil"/>
              <w:left w:val="single" w:sz="8" w:space="0" w:color="auto"/>
              <w:bottom w:val="single" w:sz="8" w:space="0" w:color="000000"/>
              <w:right w:val="single" w:sz="8" w:space="0" w:color="auto"/>
            </w:tcBorders>
            <w:vAlign w:val="center"/>
          </w:tcPr>
          <w:p w14:paraId="06D99D4D" w14:textId="77777777" w:rsidR="001233C4" w:rsidRPr="00F6126D" w:rsidRDefault="001233C4" w:rsidP="00CD480B">
            <w:pPr>
              <w:suppressAutoHyphens/>
              <w:spacing w:after="0" w:line="240" w:lineRule="auto"/>
              <w:rPr>
                <w:rFonts w:ascii="Times New Roman" w:hAnsi="Times New Roman"/>
                <w:b/>
                <w:sz w:val="10"/>
                <w:szCs w:val="10"/>
              </w:rPr>
            </w:pPr>
            <w:r w:rsidRPr="00F6126D">
              <w:rPr>
                <w:rFonts w:ascii="Times New Roman" w:hAnsi="Times New Roman"/>
                <w:b/>
                <w:sz w:val="10"/>
                <w:szCs w:val="10"/>
              </w:rPr>
              <w:t>Планирование и организация работы коллектива подразделения</w:t>
            </w:r>
          </w:p>
        </w:tc>
        <w:tc>
          <w:tcPr>
            <w:tcW w:w="530" w:type="dxa"/>
            <w:gridSpan w:val="2"/>
            <w:tcBorders>
              <w:top w:val="nil"/>
              <w:left w:val="nil"/>
              <w:bottom w:val="single" w:sz="8" w:space="0" w:color="auto"/>
              <w:right w:val="nil"/>
            </w:tcBorders>
            <w:vAlign w:val="center"/>
          </w:tcPr>
          <w:p w14:paraId="6574485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noWrap/>
            <w:vAlign w:val="center"/>
          </w:tcPr>
          <w:p w14:paraId="3907583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69D01B6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6FB948E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57" w:type="dxa"/>
            <w:gridSpan w:val="2"/>
            <w:tcBorders>
              <w:top w:val="nil"/>
              <w:left w:val="nil"/>
              <w:bottom w:val="single" w:sz="4" w:space="0" w:color="auto"/>
              <w:right w:val="single" w:sz="4" w:space="0" w:color="auto"/>
            </w:tcBorders>
            <w:noWrap/>
            <w:vAlign w:val="center"/>
          </w:tcPr>
          <w:p w14:paraId="322F1FD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97" w:type="dxa"/>
            <w:gridSpan w:val="2"/>
            <w:tcBorders>
              <w:top w:val="nil"/>
              <w:left w:val="nil"/>
              <w:bottom w:val="single" w:sz="4" w:space="0" w:color="auto"/>
              <w:right w:val="single" w:sz="4" w:space="0" w:color="auto"/>
            </w:tcBorders>
            <w:noWrap/>
            <w:vAlign w:val="center"/>
          </w:tcPr>
          <w:p w14:paraId="54E42A2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50311D5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073F54E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23A98BB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32" w:type="dxa"/>
            <w:gridSpan w:val="2"/>
            <w:tcBorders>
              <w:top w:val="nil"/>
              <w:left w:val="nil"/>
              <w:bottom w:val="single" w:sz="4" w:space="0" w:color="auto"/>
              <w:right w:val="single" w:sz="4" w:space="0" w:color="auto"/>
            </w:tcBorders>
            <w:noWrap/>
            <w:vAlign w:val="center"/>
          </w:tcPr>
          <w:p w14:paraId="3A60FAB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357F0A2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65B58BE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00C501E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20E78EE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71" w:type="dxa"/>
            <w:gridSpan w:val="2"/>
            <w:tcBorders>
              <w:top w:val="nil"/>
              <w:left w:val="nil"/>
              <w:bottom w:val="single" w:sz="4" w:space="0" w:color="auto"/>
              <w:right w:val="single" w:sz="4" w:space="0" w:color="auto"/>
            </w:tcBorders>
            <w:noWrap/>
            <w:vAlign w:val="center"/>
          </w:tcPr>
          <w:p w14:paraId="6E6126E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01E571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700675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5889DB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tcBorders>
              <w:top w:val="nil"/>
              <w:left w:val="nil"/>
              <w:bottom w:val="single" w:sz="4" w:space="0" w:color="auto"/>
              <w:right w:val="single" w:sz="4" w:space="0" w:color="auto"/>
            </w:tcBorders>
            <w:shd w:val="clear" w:color="000000" w:fill="BFBFBF"/>
            <w:noWrap/>
            <w:vAlign w:val="center"/>
          </w:tcPr>
          <w:p w14:paraId="15164E2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13C18A6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2E6A560"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5630A32"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38B1475"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99C9363"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6CF105B"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0B379A2"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04DF806"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A30AC30"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84A80A5"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D3607CA"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CD5C605"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01A8E8D"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55DB7DCE"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07625B8"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F91F48A"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D5F0CCE"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27AF6EE"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25FD5DD"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19C4B1E"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3FA6A7B"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8D3CD73" w14:textId="77777777" w:rsidR="001233C4" w:rsidRPr="00036813"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07D6EC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370F6C09"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5B06165"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3A954E83"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0CF1C3D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31F3F20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7699540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73398E0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020B45C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058131B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485D49C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8" w:space="0" w:color="auto"/>
            </w:tcBorders>
            <w:shd w:val="clear" w:color="000000" w:fill="BFBFBF"/>
            <w:noWrap/>
            <w:vAlign w:val="center"/>
          </w:tcPr>
          <w:p w14:paraId="3DE4DB6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tcPr>
          <w:p w14:paraId="0FC3150F" w14:textId="77777777" w:rsidR="001233C4" w:rsidRPr="00A86C95" w:rsidRDefault="001233C4" w:rsidP="00CD480B">
            <w:pPr>
              <w:suppressAutoHyphens/>
              <w:spacing w:after="0" w:line="240" w:lineRule="auto"/>
              <w:jc w:val="center"/>
              <w:rPr>
                <w:rFonts w:ascii="Times New Roman" w:hAnsi="Times New Roman"/>
                <w:sz w:val="10"/>
                <w:szCs w:val="10"/>
              </w:rPr>
            </w:pPr>
          </w:p>
        </w:tc>
      </w:tr>
      <w:tr w:rsidR="001233C4" w:rsidRPr="00A86C95" w14:paraId="6AC48F91" w14:textId="77777777" w:rsidTr="006D762E">
        <w:trPr>
          <w:trHeight w:val="220"/>
        </w:trPr>
        <w:tc>
          <w:tcPr>
            <w:tcW w:w="365" w:type="dxa"/>
            <w:gridSpan w:val="2"/>
            <w:vMerge/>
            <w:tcBorders>
              <w:top w:val="nil"/>
              <w:left w:val="single" w:sz="8" w:space="0" w:color="auto"/>
              <w:bottom w:val="single" w:sz="8" w:space="0" w:color="000000"/>
              <w:right w:val="single" w:sz="8" w:space="0" w:color="auto"/>
            </w:tcBorders>
            <w:vAlign w:val="center"/>
          </w:tcPr>
          <w:p w14:paraId="37DAEC6B"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vAlign w:val="center"/>
          </w:tcPr>
          <w:p w14:paraId="64AC9E2F" w14:textId="77777777" w:rsidR="001233C4" w:rsidRPr="00F6126D" w:rsidRDefault="001233C4" w:rsidP="00CD480B">
            <w:pPr>
              <w:suppressAutoHyphens/>
              <w:spacing w:after="0" w:line="240" w:lineRule="auto"/>
              <w:jc w:val="center"/>
              <w:rPr>
                <w:rFonts w:ascii="Times New Roman" w:hAnsi="Times New Roman"/>
                <w:b/>
                <w:sz w:val="10"/>
                <w:szCs w:val="10"/>
              </w:rPr>
            </w:pPr>
            <w:r w:rsidRPr="00F6126D">
              <w:rPr>
                <w:rFonts w:ascii="Times New Roman" w:hAnsi="Times New Roman"/>
                <w:sz w:val="10"/>
                <w:szCs w:val="10"/>
              </w:rPr>
              <w:t>МДК.05.01</w:t>
            </w:r>
          </w:p>
        </w:tc>
        <w:tc>
          <w:tcPr>
            <w:tcW w:w="1470" w:type="dxa"/>
            <w:gridSpan w:val="2"/>
            <w:tcBorders>
              <w:top w:val="nil"/>
              <w:left w:val="single" w:sz="8" w:space="0" w:color="auto"/>
              <w:bottom w:val="single" w:sz="8" w:space="0" w:color="000000"/>
              <w:right w:val="single" w:sz="8" w:space="0" w:color="auto"/>
            </w:tcBorders>
          </w:tcPr>
          <w:p w14:paraId="4D3D5EB2" w14:textId="77777777" w:rsidR="001233C4" w:rsidRPr="00F6126D" w:rsidRDefault="001233C4" w:rsidP="00CD480B">
            <w:pPr>
              <w:suppressAutoHyphens/>
              <w:spacing w:after="0" w:line="240" w:lineRule="auto"/>
              <w:jc w:val="both"/>
              <w:rPr>
                <w:rFonts w:ascii="Times New Roman" w:hAnsi="Times New Roman"/>
                <w:sz w:val="10"/>
                <w:szCs w:val="10"/>
              </w:rPr>
            </w:pPr>
            <w:r w:rsidRPr="00F6126D">
              <w:rPr>
                <w:rFonts w:ascii="Times New Roman" w:hAnsi="Times New Roman"/>
                <w:sz w:val="10"/>
                <w:szCs w:val="10"/>
              </w:rPr>
              <w:t>Основы управления персоналом</w:t>
            </w:r>
          </w:p>
        </w:tc>
        <w:tc>
          <w:tcPr>
            <w:tcW w:w="530" w:type="dxa"/>
            <w:gridSpan w:val="2"/>
            <w:tcBorders>
              <w:top w:val="nil"/>
              <w:left w:val="nil"/>
              <w:bottom w:val="single" w:sz="8" w:space="0" w:color="auto"/>
              <w:right w:val="nil"/>
            </w:tcBorders>
            <w:vAlign w:val="center"/>
          </w:tcPr>
          <w:p w14:paraId="4666A28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noWrap/>
            <w:vAlign w:val="center"/>
          </w:tcPr>
          <w:p w14:paraId="6A7653BC"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587737B3"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70A0B726"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57" w:type="dxa"/>
            <w:gridSpan w:val="2"/>
            <w:tcBorders>
              <w:top w:val="nil"/>
              <w:left w:val="nil"/>
              <w:bottom w:val="single" w:sz="4" w:space="0" w:color="auto"/>
              <w:right w:val="single" w:sz="4" w:space="0" w:color="auto"/>
            </w:tcBorders>
            <w:noWrap/>
            <w:vAlign w:val="center"/>
          </w:tcPr>
          <w:p w14:paraId="609F26F0"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97" w:type="dxa"/>
            <w:gridSpan w:val="2"/>
            <w:tcBorders>
              <w:top w:val="nil"/>
              <w:left w:val="nil"/>
              <w:bottom w:val="single" w:sz="4" w:space="0" w:color="auto"/>
              <w:right w:val="single" w:sz="4" w:space="0" w:color="auto"/>
            </w:tcBorders>
            <w:noWrap/>
            <w:vAlign w:val="center"/>
          </w:tcPr>
          <w:p w14:paraId="54A5A206"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71459C0A"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16802000"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4C5856EC"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32" w:type="dxa"/>
            <w:gridSpan w:val="2"/>
            <w:tcBorders>
              <w:top w:val="nil"/>
              <w:left w:val="nil"/>
              <w:bottom w:val="single" w:sz="4" w:space="0" w:color="auto"/>
              <w:right w:val="single" w:sz="4" w:space="0" w:color="auto"/>
            </w:tcBorders>
            <w:noWrap/>
            <w:vAlign w:val="center"/>
          </w:tcPr>
          <w:p w14:paraId="740B7B0A"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777C30A1"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72629662"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4B301E38"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1004247C"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71" w:type="dxa"/>
            <w:gridSpan w:val="2"/>
            <w:tcBorders>
              <w:top w:val="nil"/>
              <w:left w:val="nil"/>
              <w:bottom w:val="single" w:sz="4" w:space="0" w:color="auto"/>
              <w:right w:val="single" w:sz="4" w:space="0" w:color="auto"/>
            </w:tcBorders>
            <w:noWrap/>
            <w:vAlign w:val="center"/>
          </w:tcPr>
          <w:p w14:paraId="09F8703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AF6505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674E95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E281F8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tcBorders>
              <w:top w:val="nil"/>
              <w:left w:val="nil"/>
              <w:bottom w:val="single" w:sz="4" w:space="0" w:color="auto"/>
              <w:right w:val="single" w:sz="4" w:space="0" w:color="auto"/>
            </w:tcBorders>
            <w:shd w:val="clear" w:color="000000" w:fill="BFBFBF"/>
            <w:noWrap/>
            <w:vAlign w:val="center"/>
          </w:tcPr>
          <w:p w14:paraId="644F043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4661A16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A79A3B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tcPr>
          <w:p w14:paraId="178A7F4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tcPr>
          <w:p w14:paraId="3741411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5D6B3D6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761FE37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tcPr>
          <w:p w14:paraId="40667C3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36B8FD9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71E4492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tcPr>
          <w:p w14:paraId="5DD6BD0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121E6C0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tcPr>
          <w:p w14:paraId="3422B15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31F93E6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tcPr>
          <w:p w14:paraId="41DCB8C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tcPr>
          <w:p w14:paraId="4BAAB58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6F034EE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6CF65FE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42CA5AD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680AD06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7" w:type="dxa"/>
            <w:gridSpan w:val="2"/>
            <w:tcBorders>
              <w:top w:val="nil"/>
              <w:left w:val="nil"/>
              <w:bottom w:val="single" w:sz="4" w:space="0" w:color="auto"/>
              <w:right w:val="single" w:sz="4" w:space="0" w:color="auto"/>
            </w:tcBorders>
            <w:noWrap/>
            <w:vAlign w:val="center"/>
          </w:tcPr>
          <w:p w14:paraId="01EAD0E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285CBF3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0920EC5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4F178F0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55D72668"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39E95154"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6E1CC6C"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5F6C1AF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51530D0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7A27D88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65AB819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7F97A57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77B3D31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48B62C2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8" w:space="0" w:color="auto"/>
            </w:tcBorders>
            <w:shd w:val="clear" w:color="000000" w:fill="BFBFBF"/>
            <w:noWrap/>
            <w:vAlign w:val="center"/>
          </w:tcPr>
          <w:p w14:paraId="0FC834A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tcPr>
          <w:p w14:paraId="0E97A5E9" w14:textId="77777777" w:rsidR="001233C4" w:rsidRPr="00A86C95" w:rsidRDefault="001233C4" w:rsidP="00CD480B">
            <w:pPr>
              <w:suppressAutoHyphens/>
              <w:spacing w:after="0" w:line="240" w:lineRule="auto"/>
              <w:jc w:val="center"/>
              <w:rPr>
                <w:rFonts w:ascii="Times New Roman" w:hAnsi="Times New Roman"/>
                <w:sz w:val="10"/>
                <w:szCs w:val="10"/>
              </w:rPr>
            </w:pPr>
            <w:r>
              <w:rPr>
                <w:rFonts w:ascii="Times New Roman" w:hAnsi="Times New Roman"/>
                <w:sz w:val="10"/>
                <w:szCs w:val="10"/>
              </w:rPr>
              <w:t>63</w:t>
            </w:r>
          </w:p>
        </w:tc>
      </w:tr>
      <w:tr w:rsidR="001233C4" w:rsidRPr="00A86C95" w14:paraId="75492922" w14:textId="77777777" w:rsidTr="006D762E">
        <w:trPr>
          <w:trHeight w:val="220"/>
        </w:trPr>
        <w:tc>
          <w:tcPr>
            <w:tcW w:w="365" w:type="dxa"/>
            <w:gridSpan w:val="2"/>
            <w:vMerge/>
            <w:tcBorders>
              <w:top w:val="nil"/>
              <w:left w:val="single" w:sz="8" w:space="0" w:color="auto"/>
              <w:bottom w:val="single" w:sz="8" w:space="0" w:color="000000"/>
              <w:right w:val="single" w:sz="8" w:space="0" w:color="auto"/>
            </w:tcBorders>
            <w:vAlign w:val="center"/>
          </w:tcPr>
          <w:p w14:paraId="11C4A929"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vAlign w:val="center"/>
          </w:tcPr>
          <w:p w14:paraId="409A4A8F" w14:textId="77777777" w:rsidR="001233C4" w:rsidRPr="002D4436" w:rsidRDefault="001233C4" w:rsidP="00CD480B">
            <w:pPr>
              <w:suppressAutoHyphens/>
              <w:spacing w:after="0" w:line="240" w:lineRule="auto"/>
              <w:jc w:val="center"/>
              <w:rPr>
                <w:rFonts w:ascii="Times New Roman" w:hAnsi="Times New Roman"/>
                <w:b/>
                <w:sz w:val="10"/>
                <w:szCs w:val="10"/>
                <w:vertAlign w:val="superscript"/>
              </w:rPr>
            </w:pPr>
            <w:r w:rsidRPr="002D4436">
              <w:rPr>
                <w:rFonts w:ascii="Times New Roman" w:hAnsi="Times New Roman"/>
                <w:b/>
                <w:sz w:val="10"/>
                <w:szCs w:val="10"/>
              </w:rPr>
              <w:t>ПМ.06</w:t>
            </w:r>
          </w:p>
        </w:tc>
        <w:tc>
          <w:tcPr>
            <w:tcW w:w="1470" w:type="dxa"/>
            <w:gridSpan w:val="2"/>
            <w:tcBorders>
              <w:top w:val="nil"/>
              <w:left w:val="single" w:sz="8" w:space="0" w:color="auto"/>
              <w:bottom w:val="single" w:sz="8" w:space="0" w:color="000000"/>
              <w:right w:val="single" w:sz="8" w:space="0" w:color="auto"/>
            </w:tcBorders>
            <w:vAlign w:val="center"/>
          </w:tcPr>
          <w:p w14:paraId="7A2B206B" w14:textId="77777777" w:rsidR="001233C4" w:rsidRPr="00756734" w:rsidRDefault="001233C4" w:rsidP="00CD480B">
            <w:pPr>
              <w:suppressAutoHyphens/>
              <w:spacing w:after="0" w:line="240" w:lineRule="auto"/>
              <w:jc w:val="both"/>
              <w:rPr>
                <w:rFonts w:ascii="Times New Roman" w:hAnsi="Times New Roman"/>
                <w:b/>
                <w:sz w:val="9"/>
                <w:szCs w:val="9"/>
              </w:rPr>
            </w:pPr>
            <w:r w:rsidRPr="00756734">
              <w:rPr>
                <w:rFonts w:ascii="Times New Roman" w:hAnsi="Times New Roman"/>
                <w:b/>
                <w:sz w:val="9"/>
                <w:szCs w:val="9"/>
              </w:rPr>
              <w:t>Выполнение работ по одной или нескольким профессиям рабочих, должностям служащих.</w:t>
            </w:r>
          </w:p>
        </w:tc>
        <w:tc>
          <w:tcPr>
            <w:tcW w:w="530" w:type="dxa"/>
            <w:gridSpan w:val="2"/>
            <w:tcBorders>
              <w:top w:val="nil"/>
              <w:left w:val="nil"/>
              <w:bottom w:val="single" w:sz="8" w:space="0" w:color="auto"/>
              <w:right w:val="nil"/>
            </w:tcBorders>
            <w:vAlign w:val="center"/>
          </w:tcPr>
          <w:p w14:paraId="6387AC3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noWrap/>
            <w:vAlign w:val="center"/>
          </w:tcPr>
          <w:p w14:paraId="66E6CA37"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3EE89312"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7B5EF360"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57" w:type="dxa"/>
            <w:gridSpan w:val="2"/>
            <w:tcBorders>
              <w:top w:val="nil"/>
              <w:left w:val="nil"/>
              <w:bottom w:val="single" w:sz="4" w:space="0" w:color="auto"/>
              <w:right w:val="single" w:sz="4" w:space="0" w:color="auto"/>
            </w:tcBorders>
            <w:noWrap/>
            <w:vAlign w:val="center"/>
          </w:tcPr>
          <w:p w14:paraId="04ABA1EA"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97" w:type="dxa"/>
            <w:gridSpan w:val="2"/>
            <w:tcBorders>
              <w:top w:val="nil"/>
              <w:left w:val="nil"/>
              <w:bottom w:val="single" w:sz="4" w:space="0" w:color="auto"/>
              <w:right w:val="single" w:sz="4" w:space="0" w:color="auto"/>
            </w:tcBorders>
            <w:noWrap/>
            <w:vAlign w:val="center"/>
          </w:tcPr>
          <w:p w14:paraId="476F412F"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1224843D"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1DF1DBAC"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62852236"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432" w:type="dxa"/>
            <w:gridSpan w:val="2"/>
            <w:tcBorders>
              <w:top w:val="nil"/>
              <w:left w:val="nil"/>
              <w:bottom w:val="single" w:sz="4" w:space="0" w:color="auto"/>
              <w:right w:val="single" w:sz="4" w:space="0" w:color="auto"/>
            </w:tcBorders>
            <w:noWrap/>
            <w:vAlign w:val="center"/>
          </w:tcPr>
          <w:p w14:paraId="287E4B75"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1021992E"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73FE2CBC"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79071CE2"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20EBFC38" w14:textId="77777777" w:rsidR="001233C4" w:rsidRPr="002D4436" w:rsidRDefault="001233C4" w:rsidP="00CD480B">
            <w:pPr>
              <w:suppressAutoHyphens/>
              <w:spacing w:after="0" w:line="240" w:lineRule="auto"/>
              <w:jc w:val="center"/>
              <w:rPr>
                <w:rFonts w:ascii="Times New Roman" w:hAnsi="Times New Roman"/>
                <w:b/>
                <w:color w:val="000000"/>
                <w:sz w:val="10"/>
                <w:szCs w:val="10"/>
              </w:rPr>
            </w:pPr>
          </w:p>
        </w:tc>
        <w:tc>
          <w:tcPr>
            <w:tcW w:w="371" w:type="dxa"/>
            <w:gridSpan w:val="2"/>
            <w:tcBorders>
              <w:top w:val="nil"/>
              <w:left w:val="nil"/>
              <w:bottom w:val="single" w:sz="4" w:space="0" w:color="auto"/>
              <w:right w:val="single" w:sz="4" w:space="0" w:color="auto"/>
            </w:tcBorders>
            <w:noWrap/>
            <w:vAlign w:val="center"/>
          </w:tcPr>
          <w:p w14:paraId="1837BC6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D43568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B5BE2E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5F1C413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tcBorders>
              <w:top w:val="nil"/>
              <w:left w:val="nil"/>
              <w:bottom w:val="single" w:sz="4" w:space="0" w:color="auto"/>
              <w:right w:val="single" w:sz="4" w:space="0" w:color="auto"/>
            </w:tcBorders>
            <w:shd w:val="clear" w:color="000000" w:fill="BFBFBF"/>
            <w:noWrap/>
            <w:vAlign w:val="center"/>
          </w:tcPr>
          <w:p w14:paraId="59FE7C2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12EE8FB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50CDA6A" w14:textId="77777777" w:rsidR="001233C4" w:rsidRPr="00C365DB"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3923FA69" w14:textId="77777777" w:rsidR="001233C4" w:rsidRPr="00C365DB"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344A692F" w14:textId="77777777" w:rsidR="001233C4" w:rsidRPr="00C365DB"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5B1FE27" w14:textId="77777777" w:rsidR="001233C4" w:rsidRPr="00C365DB"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386FDBFC" w14:textId="77777777" w:rsidR="001233C4" w:rsidRPr="00C365DB"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365726C4" w14:textId="77777777" w:rsidR="001233C4" w:rsidRPr="00C365DB"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8770D56" w14:textId="77777777" w:rsidR="001233C4" w:rsidRPr="00C365DB"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A4777CF" w14:textId="77777777" w:rsidR="001233C4" w:rsidRPr="00C365DB"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2CBF254" w14:textId="77777777" w:rsidR="001233C4" w:rsidRPr="00C365DB"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51C47D9" w14:textId="77777777" w:rsidR="001233C4" w:rsidRPr="00C365DB"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8FD26AC" w14:textId="77777777" w:rsidR="001233C4" w:rsidRPr="00C365DB"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32C18255" w14:textId="77777777" w:rsidR="001233C4" w:rsidRPr="00C365DB"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4B1B54B" w14:textId="77777777" w:rsidR="001233C4" w:rsidRPr="00C365DB"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084E3D9" w14:textId="77777777" w:rsidR="001233C4" w:rsidRPr="00C365DB"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3525E15C" w14:textId="77777777" w:rsidR="001233C4" w:rsidRPr="00C365DB"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943650F" w14:textId="77777777" w:rsidR="001233C4" w:rsidRPr="00C365DB"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988B3BB" w14:textId="77777777" w:rsidR="001233C4" w:rsidRPr="00C365DB"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C64117C" w14:textId="77777777" w:rsidR="001233C4" w:rsidRPr="00C365DB"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5FF81F5" w14:textId="77777777" w:rsidR="001233C4" w:rsidRPr="00C365DB"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62991E2" w14:textId="77777777" w:rsidR="001233C4" w:rsidRPr="00C365DB" w:rsidRDefault="001233C4" w:rsidP="00CD480B">
            <w:pPr>
              <w:suppressAutoHyphens/>
              <w:spacing w:after="0" w:line="240" w:lineRule="auto"/>
              <w:jc w:val="center"/>
              <w:rPr>
                <w:rFonts w:ascii="Times New Roman" w:hAnsi="Times New Roman"/>
                <w:b/>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3CE6AEF" w14:textId="77777777" w:rsidR="001233C4" w:rsidRPr="00C365DB" w:rsidRDefault="001233C4" w:rsidP="00CD480B">
            <w:pPr>
              <w:suppressAutoHyphens/>
              <w:spacing w:after="0" w:line="240" w:lineRule="auto"/>
              <w:jc w:val="center"/>
              <w:rPr>
                <w:rFonts w:ascii="Times New Roman" w:hAnsi="Times New Roman"/>
                <w:b/>
                <w:bCs/>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0E938E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E37D25A"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E8D8C88"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7550779"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440C88C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2FE83E5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7BAB853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7E22560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064A926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75E0114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300394A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8" w:space="0" w:color="auto"/>
            </w:tcBorders>
            <w:shd w:val="clear" w:color="000000" w:fill="BFBFBF"/>
            <w:noWrap/>
            <w:vAlign w:val="center"/>
          </w:tcPr>
          <w:p w14:paraId="146BA09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tcPr>
          <w:p w14:paraId="7FFBADD8" w14:textId="77777777" w:rsidR="001233C4" w:rsidRPr="00A86C95" w:rsidRDefault="001233C4" w:rsidP="00CD480B">
            <w:pPr>
              <w:suppressAutoHyphens/>
              <w:spacing w:after="0" w:line="240" w:lineRule="auto"/>
              <w:jc w:val="center"/>
              <w:rPr>
                <w:rFonts w:ascii="Times New Roman" w:hAnsi="Times New Roman"/>
                <w:sz w:val="10"/>
                <w:szCs w:val="10"/>
              </w:rPr>
            </w:pPr>
          </w:p>
        </w:tc>
      </w:tr>
      <w:tr w:rsidR="001233C4" w:rsidRPr="00A86C95" w14:paraId="742529F6" w14:textId="77777777" w:rsidTr="006D762E">
        <w:trPr>
          <w:trHeight w:val="220"/>
        </w:trPr>
        <w:tc>
          <w:tcPr>
            <w:tcW w:w="365" w:type="dxa"/>
            <w:gridSpan w:val="2"/>
            <w:vMerge/>
            <w:tcBorders>
              <w:top w:val="nil"/>
              <w:left w:val="single" w:sz="8" w:space="0" w:color="auto"/>
              <w:bottom w:val="single" w:sz="8" w:space="0" w:color="000000"/>
              <w:right w:val="single" w:sz="8" w:space="0" w:color="auto"/>
            </w:tcBorders>
            <w:vAlign w:val="center"/>
          </w:tcPr>
          <w:p w14:paraId="12BBEC53"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vAlign w:val="center"/>
          </w:tcPr>
          <w:p w14:paraId="4E65E014" w14:textId="77777777" w:rsidR="001233C4" w:rsidRPr="00F6126D" w:rsidRDefault="001233C4" w:rsidP="00CD480B">
            <w:pPr>
              <w:suppressAutoHyphens/>
              <w:spacing w:after="0" w:line="240" w:lineRule="auto"/>
              <w:jc w:val="center"/>
              <w:rPr>
                <w:rFonts w:ascii="Times New Roman" w:hAnsi="Times New Roman"/>
                <w:sz w:val="10"/>
                <w:szCs w:val="10"/>
              </w:rPr>
            </w:pPr>
            <w:r w:rsidRPr="00F6126D">
              <w:rPr>
                <w:rFonts w:ascii="Times New Roman" w:hAnsi="Times New Roman"/>
                <w:sz w:val="10"/>
                <w:szCs w:val="10"/>
              </w:rPr>
              <w:t>МДК.06.01</w:t>
            </w:r>
          </w:p>
        </w:tc>
        <w:tc>
          <w:tcPr>
            <w:tcW w:w="1470" w:type="dxa"/>
            <w:gridSpan w:val="2"/>
            <w:tcBorders>
              <w:top w:val="nil"/>
              <w:left w:val="single" w:sz="8" w:space="0" w:color="auto"/>
              <w:bottom w:val="single" w:sz="8" w:space="0" w:color="000000"/>
              <w:right w:val="single" w:sz="8" w:space="0" w:color="auto"/>
            </w:tcBorders>
            <w:vAlign w:val="center"/>
          </w:tcPr>
          <w:p w14:paraId="35523463" w14:textId="77777777" w:rsidR="001233C4" w:rsidRPr="00F6126D" w:rsidRDefault="001233C4" w:rsidP="00CD480B">
            <w:pPr>
              <w:suppressAutoHyphens/>
              <w:spacing w:after="0" w:line="240" w:lineRule="auto"/>
              <w:jc w:val="both"/>
              <w:rPr>
                <w:rFonts w:ascii="Times New Roman" w:hAnsi="Times New Roman"/>
                <w:sz w:val="10"/>
                <w:szCs w:val="10"/>
              </w:rPr>
            </w:pPr>
            <w:r w:rsidRPr="00F6126D">
              <w:rPr>
                <w:rFonts w:ascii="Times New Roman" w:hAnsi="Times New Roman"/>
                <w:sz w:val="10"/>
                <w:szCs w:val="10"/>
              </w:rPr>
              <w:t>Выполнение работ по профессии «….»</w:t>
            </w:r>
          </w:p>
        </w:tc>
        <w:tc>
          <w:tcPr>
            <w:tcW w:w="530" w:type="dxa"/>
            <w:gridSpan w:val="2"/>
            <w:tcBorders>
              <w:top w:val="nil"/>
              <w:left w:val="nil"/>
              <w:bottom w:val="single" w:sz="8" w:space="0" w:color="auto"/>
              <w:right w:val="nil"/>
            </w:tcBorders>
            <w:vAlign w:val="center"/>
          </w:tcPr>
          <w:p w14:paraId="2DB07AA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noWrap/>
            <w:vAlign w:val="center"/>
          </w:tcPr>
          <w:p w14:paraId="665D42F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427" w:type="dxa"/>
            <w:gridSpan w:val="2"/>
            <w:tcBorders>
              <w:top w:val="nil"/>
              <w:left w:val="nil"/>
              <w:bottom w:val="single" w:sz="4" w:space="0" w:color="auto"/>
              <w:right w:val="single" w:sz="4" w:space="0" w:color="auto"/>
            </w:tcBorders>
            <w:noWrap/>
            <w:vAlign w:val="center"/>
          </w:tcPr>
          <w:p w14:paraId="22DEB45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428" w:type="dxa"/>
            <w:gridSpan w:val="2"/>
            <w:tcBorders>
              <w:top w:val="nil"/>
              <w:left w:val="nil"/>
              <w:bottom w:val="single" w:sz="4" w:space="0" w:color="auto"/>
              <w:right w:val="single" w:sz="4" w:space="0" w:color="auto"/>
            </w:tcBorders>
            <w:noWrap/>
            <w:vAlign w:val="center"/>
          </w:tcPr>
          <w:p w14:paraId="54B9CA7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457" w:type="dxa"/>
            <w:gridSpan w:val="2"/>
            <w:tcBorders>
              <w:top w:val="nil"/>
              <w:left w:val="nil"/>
              <w:bottom w:val="single" w:sz="4" w:space="0" w:color="auto"/>
              <w:right w:val="single" w:sz="4" w:space="0" w:color="auto"/>
            </w:tcBorders>
            <w:noWrap/>
            <w:vAlign w:val="center"/>
          </w:tcPr>
          <w:p w14:paraId="769A2FE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397" w:type="dxa"/>
            <w:gridSpan w:val="2"/>
            <w:tcBorders>
              <w:top w:val="nil"/>
              <w:left w:val="nil"/>
              <w:bottom w:val="single" w:sz="4" w:space="0" w:color="auto"/>
              <w:right w:val="single" w:sz="4" w:space="0" w:color="auto"/>
            </w:tcBorders>
            <w:noWrap/>
            <w:vAlign w:val="center"/>
          </w:tcPr>
          <w:p w14:paraId="142C422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427" w:type="dxa"/>
            <w:gridSpan w:val="2"/>
            <w:tcBorders>
              <w:top w:val="nil"/>
              <w:left w:val="nil"/>
              <w:bottom w:val="single" w:sz="4" w:space="0" w:color="auto"/>
              <w:right w:val="single" w:sz="4" w:space="0" w:color="auto"/>
            </w:tcBorders>
            <w:noWrap/>
            <w:vAlign w:val="center"/>
          </w:tcPr>
          <w:p w14:paraId="00F2A39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428" w:type="dxa"/>
            <w:gridSpan w:val="2"/>
            <w:tcBorders>
              <w:top w:val="nil"/>
              <w:left w:val="nil"/>
              <w:bottom w:val="single" w:sz="4" w:space="0" w:color="auto"/>
              <w:right w:val="single" w:sz="4" w:space="0" w:color="auto"/>
            </w:tcBorders>
            <w:noWrap/>
            <w:vAlign w:val="center"/>
          </w:tcPr>
          <w:p w14:paraId="777BA8E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427" w:type="dxa"/>
            <w:gridSpan w:val="2"/>
            <w:tcBorders>
              <w:top w:val="nil"/>
              <w:left w:val="nil"/>
              <w:bottom w:val="single" w:sz="4" w:space="0" w:color="auto"/>
              <w:right w:val="single" w:sz="4" w:space="0" w:color="auto"/>
            </w:tcBorders>
            <w:noWrap/>
            <w:vAlign w:val="center"/>
          </w:tcPr>
          <w:p w14:paraId="5E0AC0B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432" w:type="dxa"/>
            <w:gridSpan w:val="2"/>
            <w:tcBorders>
              <w:top w:val="nil"/>
              <w:left w:val="nil"/>
              <w:bottom w:val="single" w:sz="4" w:space="0" w:color="auto"/>
              <w:right w:val="single" w:sz="4" w:space="0" w:color="auto"/>
            </w:tcBorders>
            <w:noWrap/>
            <w:vAlign w:val="center"/>
          </w:tcPr>
          <w:p w14:paraId="5D8F1C8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366" w:type="dxa"/>
            <w:gridSpan w:val="2"/>
            <w:tcBorders>
              <w:top w:val="nil"/>
              <w:left w:val="nil"/>
              <w:bottom w:val="single" w:sz="4" w:space="0" w:color="auto"/>
              <w:right w:val="single" w:sz="4" w:space="0" w:color="auto"/>
            </w:tcBorders>
            <w:noWrap/>
            <w:vAlign w:val="center"/>
          </w:tcPr>
          <w:p w14:paraId="5646DCF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366" w:type="dxa"/>
            <w:gridSpan w:val="2"/>
            <w:tcBorders>
              <w:top w:val="nil"/>
              <w:left w:val="nil"/>
              <w:bottom w:val="single" w:sz="4" w:space="0" w:color="auto"/>
              <w:right w:val="single" w:sz="4" w:space="0" w:color="auto"/>
            </w:tcBorders>
            <w:noWrap/>
            <w:vAlign w:val="center"/>
          </w:tcPr>
          <w:p w14:paraId="7797826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366" w:type="dxa"/>
            <w:gridSpan w:val="2"/>
            <w:tcBorders>
              <w:top w:val="nil"/>
              <w:left w:val="nil"/>
              <w:bottom w:val="single" w:sz="4" w:space="0" w:color="auto"/>
              <w:right w:val="single" w:sz="4" w:space="0" w:color="auto"/>
            </w:tcBorders>
            <w:noWrap/>
            <w:vAlign w:val="center"/>
          </w:tcPr>
          <w:p w14:paraId="0A71F29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366" w:type="dxa"/>
            <w:gridSpan w:val="2"/>
            <w:tcBorders>
              <w:top w:val="nil"/>
              <w:left w:val="nil"/>
              <w:bottom w:val="single" w:sz="4" w:space="0" w:color="auto"/>
              <w:right w:val="single" w:sz="4" w:space="0" w:color="auto"/>
            </w:tcBorders>
            <w:noWrap/>
            <w:vAlign w:val="center"/>
          </w:tcPr>
          <w:p w14:paraId="5073A66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371" w:type="dxa"/>
            <w:gridSpan w:val="2"/>
            <w:tcBorders>
              <w:top w:val="nil"/>
              <w:left w:val="nil"/>
              <w:bottom w:val="single" w:sz="4" w:space="0" w:color="auto"/>
              <w:right w:val="single" w:sz="4" w:space="0" w:color="auto"/>
            </w:tcBorders>
            <w:noWrap/>
            <w:vAlign w:val="center"/>
          </w:tcPr>
          <w:p w14:paraId="7FC29AD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7BA645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4A8801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F4824A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tcBorders>
              <w:top w:val="nil"/>
              <w:left w:val="nil"/>
              <w:bottom w:val="single" w:sz="4" w:space="0" w:color="auto"/>
              <w:right w:val="single" w:sz="4" w:space="0" w:color="auto"/>
            </w:tcBorders>
            <w:shd w:val="clear" w:color="000000" w:fill="BFBFBF"/>
            <w:noWrap/>
            <w:vAlign w:val="center"/>
          </w:tcPr>
          <w:p w14:paraId="0DB2795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12E5459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0AB5C9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r>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noWrap/>
            <w:vAlign w:val="center"/>
          </w:tcPr>
          <w:p w14:paraId="490AEEA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noWrap/>
            <w:vAlign w:val="center"/>
          </w:tcPr>
          <w:p w14:paraId="4373786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3FDF020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p>
        </w:tc>
        <w:tc>
          <w:tcPr>
            <w:tcW w:w="367" w:type="dxa"/>
            <w:gridSpan w:val="2"/>
            <w:tcBorders>
              <w:top w:val="nil"/>
              <w:left w:val="nil"/>
              <w:bottom w:val="single" w:sz="4" w:space="0" w:color="auto"/>
              <w:right w:val="single" w:sz="4" w:space="0" w:color="auto"/>
            </w:tcBorders>
            <w:noWrap/>
            <w:vAlign w:val="center"/>
          </w:tcPr>
          <w:p w14:paraId="695C9A2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2091E5E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182E1A8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3BBB67D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1F8B2D3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3952AB3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337E353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0BCC649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3B3B8DA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76B6449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4972378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3DC9652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723A4F9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420C96E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7805A1D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0B1E75F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w:t>
            </w:r>
            <w:r w:rsidRPr="00A86C95">
              <w:rPr>
                <w:rFonts w:ascii="Times New Roman" w:hAnsi="Times New Roman"/>
                <w:color w:val="000000"/>
                <w:sz w:val="10"/>
                <w:szCs w:val="10"/>
              </w:rPr>
              <w:t> </w:t>
            </w:r>
          </w:p>
        </w:tc>
        <w:tc>
          <w:tcPr>
            <w:tcW w:w="367" w:type="dxa"/>
            <w:gridSpan w:val="2"/>
            <w:tcBorders>
              <w:top w:val="nil"/>
              <w:left w:val="nil"/>
              <w:bottom w:val="single" w:sz="4" w:space="0" w:color="auto"/>
              <w:right w:val="single" w:sz="4" w:space="0" w:color="auto"/>
            </w:tcBorders>
            <w:noWrap/>
            <w:vAlign w:val="center"/>
          </w:tcPr>
          <w:p w14:paraId="2AA176CE" w14:textId="77777777" w:rsidR="001233C4" w:rsidRPr="004C5336" w:rsidRDefault="001233C4" w:rsidP="00CD480B">
            <w:pPr>
              <w:suppressAutoHyphens/>
              <w:spacing w:after="0" w:line="240" w:lineRule="auto"/>
              <w:jc w:val="center"/>
              <w:rPr>
                <w:rFonts w:ascii="Times New Roman" w:hAnsi="Times New Roman"/>
                <w:bCs/>
                <w:color w:val="000000"/>
                <w:sz w:val="10"/>
                <w:szCs w:val="10"/>
              </w:rPr>
            </w:pPr>
            <w:r w:rsidRPr="004C5336">
              <w:rPr>
                <w:rFonts w:ascii="Times New Roman" w:hAnsi="Times New Roman"/>
                <w:bCs/>
                <w:color w:val="000000"/>
                <w:sz w:val="10"/>
                <w:szCs w:val="10"/>
              </w:rPr>
              <w:t>2 </w:t>
            </w:r>
          </w:p>
        </w:tc>
        <w:tc>
          <w:tcPr>
            <w:tcW w:w="367" w:type="dxa"/>
            <w:gridSpan w:val="2"/>
            <w:tcBorders>
              <w:top w:val="nil"/>
              <w:left w:val="nil"/>
              <w:bottom w:val="single" w:sz="4" w:space="0" w:color="auto"/>
              <w:right w:val="single" w:sz="4" w:space="0" w:color="auto"/>
            </w:tcBorders>
            <w:noWrap/>
            <w:vAlign w:val="center"/>
          </w:tcPr>
          <w:p w14:paraId="0F57750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29319697"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E6ADACC"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458A9F1"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287C305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3F57060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088FB3A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0BECF25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1C194B5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116D409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2753F33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8" w:space="0" w:color="auto"/>
            </w:tcBorders>
            <w:shd w:val="clear" w:color="000000" w:fill="BFBFBF"/>
            <w:noWrap/>
            <w:vAlign w:val="center"/>
          </w:tcPr>
          <w:p w14:paraId="5AA56ED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tcPr>
          <w:p w14:paraId="17996E32" w14:textId="77777777" w:rsidR="001233C4" w:rsidRPr="00A86C95" w:rsidRDefault="001233C4" w:rsidP="00CD480B">
            <w:pPr>
              <w:suppressAutoHyphens/>
              <w:spacing w:after="0" w:line="240" w:lineRule="auto"/>
              <w:jc w:val="center"/>
              <w:rPr>
                <w:rFonts w:ascii="Times New Roman" w:hAnsi="Times New Roman"/>
                <w:sz w:val="10"/>
                <w:szCs w:val="10"/>
              </w:rPr>
            </w:pPr>
            <w:r>
              <w:rPr>
                <w:rFonts w:ascii="Times New Roman" w:hAnsi="Times New Roman"/>
                <w:sz w:val="10"/>
                <w:szCs w:val="10"/>
              </w:rPr>
              <w:t>68</w:t>
            </w:r>
          </w:p>
        </w:tc>
      </w:tr>
      <w:tr w:rsidR="001233C4" w:rsidRPr="00A86C95" w14:paraId="109B6AEB" w14:textId="77777777" w:rsidTr="006D762E">
        <w:trPr>
          <w:trHeight w:val="220"/>
        </w:trPr>
        <w:tc>
          <w:tcPr>
            <w:tcW w:w="365" w:type="dxa"/>
            <w:gridSpan w:val="2"/>
            <w:vMerge/>
            <w:tcBorders>
              <w:top w:val="nil"/>
              <w:left w:val="single" w:sz="8" w:space="0" w:color="auto"/>
              <w:bottom w:val="single" w:sz="8" w:space="0" w:color="000000"/>
              <w:right w:val="single" w:sz="8" w:space="0" w:color="auto"/>
            </w:tcBorders>
            <w:vAlign w:val="center"/>
          </w:tcPr>
          <w:p w14:paraId="50C7AC3D"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789" w:type="dxa"/>
            <w:gridSpan w:val="2"/>
            <w:tcBorders>
              <w:top w:val="nil"/>
              <w:left w:val="single" w:sz="8" w:space="0" w:color="auto"/>
              <w:bottom w:val="single" w:sz="8" w:space="0" w:color="000000"/>
              <w:right w:val="single" w:sz="8" w:space="0" w:color="auto"/>
            </w:tcBorders>
            <w:vAlign w:val="center"/>
          </w:tcPr>
          <w:p w14:paraId="17279354" w14:textId="77777777" w:rsidR="001233C4" w:rsidRPr="00F6126D" w:rsidRDefault="001233C4" w:rsidP="00CD480B">
            <w:pPr>
              <w:suppressAutoHyphens/>
              <w:spacing w:after="0" w:line="240" w:lineRule="auto"/>
              <w:jc w:val="center"/>
              <w:rPr>
                <w:rFonts w:ascii="Times New Roman" w:hAnsi="Times New Roman"/>
                <w:b/>
                <w:sz w:val="10"/>
                <w:szCs w:val="10"/>
              </w:rPr>
            </w:pPr>
            <w:r w:rsidRPr="00F6126D">
              <w:rPr>
                <w:rFonts w:ascii="Times New Roman" w:hAnsi="Times New Roman"/>
                <w:b/>
                <w:sz w:val="10"/>
                <w:szCs w:val="10"/>
              </w:rPr>
              <w:t>УП.06</w:t>
            </w:r>
          </w:p>
        </w:tc>
        <w:tc>
          <w:tcPr>
            <w:tcW w:w="1470" w:type="dxa"/>
            <w:gridSpan w:val="2"/>
            <w:tcBorders>
              <w:top w:val="nil"/>
              <w:left w:val="single" w:sz="8" w:space="0" w:color="auto"/>
              <w:bottom w:val="single" w:sz="8" w:space="0" w:color="000000"/>
              <w:right w:val="single" w:sz="8" w:space="0" w:color="auto"/>
            </w:tcBorders>
          </w:tcPr>
          <w:p w14:paraId="644BB7F5" w14:textId="77777777" w:rsidR="001233C4" w:rsidRPr="00F6126D" w:rsidRDefault="001233C4" w:rsidP="00CD480B">
            <w:pPr>
              <w:suppressAutoHyphens/>
              <w:spacing w:after="0" w:line="240" w:lineRule="auto"/>
              <w:jc w:val="both"/>
              <w:rPr>
                <w:rFonts w:ascii="Times New Roman" w:hAnsi="Times New Roman"/>
                <w:b/>
                <w:sz w:val="10"/>
                <w:szCs w:val="10"/>
              </w:rPr>
            </w:pPr>
            <w:r w:rsidRPr="00F6126D">
              <w:rPr>
                <w:rFonts w:ascii="Times New Roman" w:hAnsi="Times New Roman"/>
                <w:b/>
                <w:sz w:val="10"/>
                <w:szCs w:val="10"/>
              </w:rPr>
              <w:t>Учебная практика</w:t>
            </w:r>
          </w:p>
        </w:tc>
        <w:tc>
          <w:tcPr>
            <w:tcW w:w="530" w:type="dxa"/>
            <w:gridSpan w:val="2"/>
            <w:tcBorders>
              <w:top w:val="nil"/>
              <w:left w:val="nil"/>
              <w:bottom w:val="single" w:sz="8" w:space="0" w:color="auto"/>
              <w:right w:val="nil"/>
            </w:tcBorders>
            <w:vAlign w:val="center"/>
          </w:tcPr>
          <w:p w14:paraId="47DD25E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485" w:type="dxa"/>
            <w:gridSpan w:val="2"/>
            <w:tcBorders>
              <w:top w:val="nil"/>
              <w:left w:val="single" w:sz="8" w:space="0" w:color="auto"/>
              <w:bottom w:val="single" w:sz="4" w:space="0" w:color="auto"/>
              <w:right w:val="single" w:sz="4" w:space="0" w:color="auto"/>
            </w:tcBorders>
            <w:noWrap/>
            <w:vAlign w:val="center"/>
          </w:tcPr>
          <w:p w14:paraId="0A04822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6A01436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4D843D6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57" w:type="dxa"/>
            <w:gridSpan w:val="2"/>
            <w:tcBorders>
              <w:top w:val="nil"/>
              <w:left w:val="nil"/>
              <w:bottom w:val="single" w:sz="4" w:space="0" w:color="auto"/>
              <w:right w:val="single" w:sz="4" w:space="0" w:color="auto"/>
            </w:tcBorders>
            <w:noWrap/>
            <w:vAlign w:val="center"/>
          </w:tcPr>
          <w:p w14:paraId="6533A67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97" w:type="dxa"/>
            <w:gridSpan w:val="2"/>
            <w:tcBorders>
              <w:top w:val="nil"/>
              <w:left w:val="nil"/>
              <w:bottom w:val="single" w:sz="4" w:space="0" w:color="auto"/>
              <w:right w:val="single" w:sz="4" w:space="0" w:color="auto"/>
            </w:tcBorders>
            <w:noWrap/>
            <w:vAlign w:val="center"/>
          </w:tcPr>
          <w:p w14:paraId="09857F6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6175E61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8" w:type="dxa"/>
            <w:gridSpan w:val="2"/>
            <w:tcBorders>
              <w:top w:val="nil"/>
              <w:left w:val="nil"/>
              <w:bottom w:val="single" w:sz="4" w:space="0" w:color="auto"/>
              <w:right w:val="single" w:sz="4" w:space="0" w:color="auto"/>
            </w:tcBorders>
            <w:noWrap/>
            <w:vAlign w:val="center"/>
          </w:tcPr>
          <w:p w14:paraId="0308DF5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27" w:type="dxa"/>
            <w:gridSpan w:val="2"/>
            <w:tcBorders>
              <w:top w:val="nil"/>
              <w:left w:val="nil"/>
              <w:bottom w:val="single" w:sz="4" w:space="0" w:color="auto"/>
              <w:right w:val="single" w:sz="4" w:space="0" w:color="auto"/>
            </w:tcBorders>
            <w:noWrap/>
            <w:vAlign w:val="center"/>
          </w:tcPr>
          <w:p w14:paraId="066DD8E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32" w:type="dxa"/>
            <w:gridSpan w:val="2"/>
            <w:tcBorders>
              <w:top w:val="nil"/>
              <w:left w:val="nil"/>
              <w:bottom w:val="single" w:sz="4" w:space="0" w:color="auto"/>
              <w:right w:val="single" w:sz="4" w:space="0" w:color="auto"/>
            </w:tcBorders>
            <w:noWrap/>
            <w:vAlign w:val="center"/>
          </w:tcPr>
          <w:p w14:paraId="3F27529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6298438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0664B84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60FDD11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6" w:type="dxa"/>
            <w:gridSpan w:val="2"/>
            <w:tcBorders>
              <w:top w:val="nil"/>
              <w:left w:val="nil"/>
              <w:bottom w:val="single" w:sz="4" w:space="0" w:color="auto"/>
              <w:right w:val="single" w:sz="4" w:space="0" w:color="auto"/>
            </w:tcBorders>
            <w:noWrap/>
            <w:vAlign w:val="center"/>
          </w:tcPr>
          <w:p w14:paraId="044AFE4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71" w:type="dxa"/>
            <w:gridSpan w:val="2"/>
            <w:tcBorders>
              <w:top w:val="nil"/>
              <w:left w:val="nil"/>
              <w:bottom w:val="single" w:sz="4" w:space="0" w:color="auto"/>
              <w:right w:val="single" w:sz="4" w:space="0" w:color="auto"/>
            </w:tcBorders>
            <w:noWrap/>
            <w:vAlign w:val="center"/>
          </w:tcPr>
          <w:p w14:paraId="4C0AAA7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503B411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C3C2A3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B2BDE7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tcBorders>
              <w:top w:val="nil"/>
              <w:left w:val="nil"/>
              <w:bottom w:val="single" w:sz="4" w:space="0" w:color="auto"/>
              <w:right w:val="single" w:sz="4" w:space="0" w:color="auto"/>
            </w:tcBorders>
            <w:shd w:val="clear" w:color="000000" w:fill="BFBFBF"/>
            <w:noWrap/>
            <w:vAlign w:val="center"/>
          </w:tcPr>
          <w:p w14:paraId="5D0333D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5EE844B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FA15EF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3CC45FC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549B246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5ED0EF8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081823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536CEA4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46429B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1A02FD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5958EC7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374F13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855BBB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C0F504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2882DF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D58BCC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504E891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FEE01C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8C6577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C16C1A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01017C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646E288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7114C19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4452B64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3428DE6D"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1EE9BA64" w14:textId="77777777" w:rsidR="001233C4" w:rsidRPr="00391289"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noWrap/>
            <w:vAlign w:val="center"/>
          </w:tcPr>
          <w:p w14:paraId="07A04A0D" w14:textId="77777777" w:rsidR="001233C4" w:rsidRPr="00391289"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7" w:type="dxa"/>
            <w:gridSpan w:val="2"/>
            <w:tcBorders>
              <w:top w:val="nil"/>
              <w:left w:val="nil"/>
              <w:bottom w:val="single" w:sz="4" w:space="0" w:color="auto"/>
              <w:right w:val="single" w:sz="4" w:space="0" w:color="auto"/>
            </w:tcBorders>
            <w:shd w:val="clear" w:color="000000" w:fill="BFBFBF"/>
            <w:noWrap/>
            <w:vAlign w:val="center"/>
          </w:tcPr>
          <w:p w14:paraId="2B457F4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2430CD9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7F4BEAE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1E80747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4100E88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5AE4463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4" w:space="0" w:color="auto"/>
            </w:tcBorders>
            <w:shd w:val="clear" w:color="000000" w:fill="BFBFBF"/>
            <w:noWrap/>
            <w:vAlign w:val="center"/>
          </w:tcPr>
          <w:p w14:paraId="0266DCB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nil"/>
              <w:left w:val="nil"/>
              <w:bottom w:val="single" w:sz="4" w:space="0" w:color="auto"/>
              <w:right w:val="single" w:sz="8" w:space="0" w:color="auto"/>
            </w:tcBorders>
            <w:shd w:val="clear" w:color="000000" w:fill="BFBFBF"/>
            <w:noWrap/>
            <w:vAlign w:val="center"/>
          </w:tcPr>
          <w:p w14:paraId="3F2F04F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97" w:type="dxa"/>
            <w:gridSpan w:val="2"/>
            <w:tcBorders>
              <w:top w:val="single" w:sz="8" w:space="0" w:color="auto"/>
              <w:left w:val="nil"/>
              <w:bottom w:val="single" w:sz="4" w:space="0" w:color="auto"/>
              <w:right w:val="single" w:sz="8" w:space="0" w:color="auto"/>
            </w:tcBorders>
            <w:shd w:val="clear" w:color="000000" w:fill="BFBFBF"/>
            <w:noWrap/>
            <w:vAlign w:val="center"/>
          </w:tcPr>
          <w:p w14:paraId="09DD79EF" w14:textId="77777777" w:rsidR="001233C4" w:rsidRPr="00A86C95" w:rsidRDefault="001233C4" w:rsidP="00CD480B">
            <w:pPr>
              <w:suppressAutoHyphens/>
              <w:spacing w:after="0" w:line="240" w:lineRule="auto"/>
              <w:jc w:val="center"/>
              <w:rPr>
                <w:rFonts w:ascii="Times New Roman" w:hAnsi="Times New Roman"/>
                <w:sz w:val="10"/>
                <w:szCs w:val="10"/>
              </w:rPr>
            </w:pPr>
            <w:r>
              <w:rPr>
                <w:rFonts w:ascii="Times New Roman" w:hAnsi="Times New Roman"/>
                <w:sz w:val="10"/>
                <w:szCs w:val="10"/>
              </w:rPr>
              <w:t>36</w:t>
            </w:r>
          </w:p>
        </w:tc>
      </w:tr>
      <w:tr w:rsidR="001233C4" w:rsidRPr="00A86C95" w14:paraId="670A4A68" w14:textId="77777777" w:rsidTr="006D762E">
        <w:trPr>
          <w:trHeight w:val="127"/>
        </w:trPr>
        <w:tc>
          <w:tcPr>
            <w:tcW w:w="365" w:type="dxa"/>
            <w:gridSpan w:val="2"/>
            <w:vMerge/>
            <w:tcBorders>
              <w:top w:val="nil"/>
              <w:left w:val="single" w:sz="8" w:space="0" w:color="auto"/>
              <w:bottom w:val="single" w:sz="8" w:space="0" w:color="000000"/>
              <w:right w:val="single" w:sz="4" w:space="0" w:color="auto"/>
            </w:tcBorders>
            <w:vAlign w:val="center"/>
            <w:hideMark/>
          </w:tcPr>
          <w:p w14:paraId="3561697A"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2259" w:type="dxa"/>
            <w:gridSpan w:val="4"/>
            <w:tcBorders>
              <w:top w:val="single" w:sz="4" w:space="0" w:color="auto"/>
              <w:left w:val="single" w:sz="4" w:space="0" w:color="auto"/>
              <w:bottom w:val="single" w:sz="4" w:space="0" w:color="auto"/>
              <w:right w:val="single" w:sz="4" w:space="0" w:color="auto"/>
            </w:tcBorders>
            <w:vAlign w:val="center"/>
            <w:hideMark/>
          </w:tcPr>
          <w:p w14:paraId="7518385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Вариативная часть</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14:paraId="3D359B2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485" w:type="dxa"/>
            <w:gridSpan w:val="2"/>
            <w:tcBorders>
              <w:top w:val="single" w:sz="4" w:space="0" w:color="auto"/>
              <w:left w:val="single" w:sz="4" w:space="0" w:color="auto"/>
              <w:bottom w:val="single" w:sz="4" w:space="0" w:color="auto"/>
              <w:right w:val="single" w:sz="4" w:space="0" w:color="auto"/>
            </w:tcBorders>
            <w:noWrap/>
            <w:vAlign w:val="center"/>
          </w:tcPr>
          <w:p w14:paraId="4C8ECAB7" w14:textId="77777777" w:rsidR="001233C4" w:rsidRPr="0054036F"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8</w:t>
            </w:r>
          </w:p>
        </w:tc>
        <w:tc>
          <w:tcPr>
            <w:tcW w:w="427" w:type="dxa"/>
            <w:gridSpan w:val="2"/>
            <w:tcBorders>
              <w:top w:val="single" w:sz="4" w:space="0" w:color="auto"/>
              <w:left w:val="single" w:sz="4" w:space="0" w:color="auto"/>
              <w:bottom w:val="single" w:sz="4" w:space="0" w:color="auto"/>
              <w:right w:val="single" w:sz="4" w:space="0" w:color="auto"/>
            </w:tcBorders>
            <w:noWrap/>
            <w:vAlign w:val="center"/>
          </w:tcPr>
          <w:p w14:paraId="1D039F41" w14:textId="77777777" w:rsidR="001233C4" w:rsidRPr="0054036F"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8</w:t>
            </w:r>
          </w:p>
        </w:tc>
        <w:tc>
          <w:tcPr>
            <w:tcW w:w="428" w:type="dxa"/>
            <w:gridSpan w:val="2"/>
            <w:tcBorders>
              <w:top w:val="single" w:sz="4" w:space="0" w:color="auto"/>
              <w:left w:val="single" w:sz="4" w:space="0" w:color="auto"/>
              <w:bottom w:val="single" w:sz="4" w:space="0" w:color="auto"/>
              <w:right w:val="single" w:sz="4" w:space="0" w:color="auto"/>
            </w:tcBorders>
            <w:noWrap/>
            <w:vAlign w:val="center"/>
          </w:tcPr>
          <w:p w14:paraId="2F01531C" w14:textId="77777777" w:rsidR="001233C4" w:rsidRPr="0054036F"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8</w:t>
            </w:r>
          </w:p>
        </w:tc>
        <w:tc>
          <w:tcPr>
            <w:tcW w:w="457" w:type="dxa"/>
            <w:gridSpan w:val="2"/>
            <w:tcBorders>
              <w:top w:val="single" w:sz="4" w:space="0" w:color="auto"/>
              <w:left w:val="single" w:sz="4" w:space="0" w:color="auto"/>
              <w:bottom w:val="single" w:sz="4" w:space="0" w:color="auto"/>
              <w:right w:val="single" w:sz="4" w:space="0" w:color="auto"/>
            </w:tcBorders>
            <w:noWrap/>
            <w:vAlign w:val="center"/>
          </w:tcPr>
          <w:p w14:paraId="60DE327C" w14:textId="77777777" w:rsidR="001233C4" w:rsidRPr="0054036F"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8</w:t>
            </w:r>
          </w:p>
        </w:tc>
        <w:tc>
          <w:tcPr>
            <w:tcW w:w="397" w:type="dxa"/>
            <w:gridSpan w:val="2"/>
            <w:tcBorders>
              <w:top w:val="single" w:sz="4" w:space="0" w:color="auto"/>
              <w:left w:val="single" w:sz="4" w:space="0" w:color="auto"/>
              <w:bottom w:val="single" w:sz="4" w:space="0" w:color="auto"/>
              <w:right w:val="single" w:sz="4" w:space="0" w:color="auto"/>
            </w:tcBorders>
            <w:noWrap/>
            <w:vAlign w:val="center"/>
          </w:tcPr>
          <w:p w14:paraId="4743ACAB" w14:textId="77777777" w:rsidR="001233C4" w:rsidRPr="0054036F"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8</w:t>
            </w:r>
          </w:p>
        </w:tc>
        <w:tc>
          <w:tcPr>
            <w:tcW w:w="427" w:type="dxa"/>
            <w:gridSpan w:val="2"/>
            <w:tcBorders>
              <w:top w:val="single" w:sz="4" w:space="0" w:color="auto"/>
              <w:left w:val="single" w:sz="4" w:space="0" w:color="auto"/>
              <w:bottom w:val="single" w:sz="4" w:space="0" w:color="auto"/>
              <w:right w:val="single" w:sz="4" w:space="0" w:color="auto"/>
            </w:tcBorders>
            <w:noWrap/>
            <w:vAlign w:val="center"/>
          </w:tcPr>
          <w:p w14:paraId="0A43EC00" w14:textId="77777777" w:rsidR="001233C4" w:rsidRPr="00E32F29"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9</w:t>
            </w:r>
          </w:p>
        </w:tc>
        <w:tc>
          <w:tcPr>
            <w:tcW w:w="428" w:type="dxa"/>
            <w:gridSpan w:val="2"/>
            <w:tcBorders>
              <w:top w:val="single" w:sz="4" w:space="0" w:color="auto"/>
              <w:left w:val="single" w:sz="4" w:space="0" w:color="auto"/>
              <w:bottom w:val="single" w:sz="4" w:space="0" w:color="auto"/>
              <w:right w:val="single" w:sz="4" w:space="0" w:color="auto"/>
            </w:tcBorders>
            <w:noWrap/>
            <w:vAlign w:val="center"/>
          </w:tcPr>
          <w:p w14:paraId="6AC1613D" w14:textId="77777777" w:rsidR="001233C4" w:rsidRPr="00E32F29"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9</w:t>
            </w:r>
          </w:p>
        </w:tc>
        <w:tc>
          <w:tcPr>
            <w:tcW w:w="427" w:type="dxa"/>
            <w:gridSpan w:val="2"/>
            <w:tcBorders>
              <w:top w:val="single" w:sz="4" w:space="0" w:color="auto"/>
              <w:left w:val="single" w:sz="4" w:space="0" w:color="auto"/>
              <w:bottom w:val="single" w:sz="4" w:space="0" w:color="auto"/>
              <w:right w:val="single" w:sz="4" w:space="0" w:color="auto"/>
            </w:tcBorders>
            <w:noWrap/>
            <w:vAlign w:val="center"/>
          </w:tcPr>
          <w:p w14:paraId="17BC4591" w14:textId="77777777" w:rsidR="001233C4" w:rsidRPr="0054036F"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18</w:t>
            </w:r>
          </w:p>
        </w:tc>
        <w:tc>
          <w:tcPr>
            <w:tcW w:w="432" w:type="dxa"/>
            <w:gridSpan w:val="2"/>
            <w:tcBorders>
              <w:top w:val="single" w:sz="4" w:space="0" w:color="auto"/>
              <w:left w:val="single" w:sz="4" w:space="0" w:color="auto"/>
              <w:bottom w:val="single" w:sz="4" w:space="0" w:color="auto"/>
              <w:right w:val="single" w:sz="4" w:space="0" w:color="auto"/>
            </w:tcBorders>
            <w:noWrap/>
            <w:vAlign w:val="center"/>
          </w:tcPr>
          <w:p w14:paraId="2CC58E70" w14:textId="77777777" w:rsidR="001233C4" w:rsidRPr="00E32F29"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8</w:t>
            </w:r>
          </w:p>
        </w:tc>
        <w:tc>
          <w:tcPr>
            <w:tcW w:w="366" w:type="dxa"/>
            <w:gridSpan w:val="2"/>
            <w:tcBorders>
              <w:top w:val="single" w:sz="4" w:space="0" w:color="auto"/>
              <w:left w:val="single" w:sz="4" w:space="0" w:color="auto"/>
              <w:bottom w:val="single" w:sz="4" w:space="0" w:color="auto"/>
              <w:right w:val="single" w:sz="4" w:space="0" w:color="auto"/>
            </w:tcBorders>
            <w:noWrap/>
            <w:vAlign w:val="center"/>
          </w:tcPr>
          <w:p w14:paraId="31F63275" w14:textId="77777777" w:rsidR="001233C4" w:rsidRPr="00E32F29"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8</w:t>
            </w:r>
          </w:p>
        </w:tc>
        <w:tc>
          <w:tcPr>
            <w:tcW w:w="366" w:type="dxa"/>
            <w:gridSpan w:val="2"/>
            <w:tcBorders>
              <w:top w:val="single" w:sz="4" w:space="0" w:color="auto"/>
              <w:left w:val="single" w:sz="4" w:space="0" w:color="auto"/>
              <w:bottom w:val="single" w:sz="4" w:space="0" w:color="auto"/>
              <w:right w:val="single" w:sz="4" w:space="0" w:color="auto"/>
            </w:tcBorders>
            <w:noWrap/>
            <w:vAlign w:val="center"/>
          </w:tcPr>
          <w:p w14:paraId="4CFA8F31" w14:textId="77777777" w:rsidR="001233C4" w:rsidRPr="00E32F29"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8</w:t>
            </w:r>
          </w:p>
        </w:tc>
        <w:tc>
          <w:tcPr>
            <w:tcW w:w="366" w:type="dxa"/>
            <w:gridSpan w:val="2"/>
            <w:tcBorders>
              <w:top w:val="single" w:sz="4" w:space="0" w:color="auto"/>
              <w:left w:val="single" w:sz="4" w:space="0" w:color="auto"/>
              <w:bottom w:val="single" w:sz="4" w:space="0" w:color="auto"/>
              <w:right w:val="single" w:sz="4" w:space="0" w:color="auto"/>
            </w:tcBorders>
            <w:noWrap/>
            <w:vAlign w:val="center"/>
          </w:tcPr>
          <w:p w14:paraId="435418BA" w14:textId="77777777" w:rsidR="001233C4" w:rsidRPr="00E32F29"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8</w:t>
            </w:r>
          </w:p>
        </w:tc>
        <w:tc>
          <w:tcPr>
            <w:tcW w:w="366" w:type="dxa"/>
            <w:gridSpan w:val="2"/>
            <w:tcBorders>
              <w:top w:val="single" w:sz="4" w:space="0" w:color="auto"/>
              <w:left w:val="single" w:sz="4" w:space="0" w:color="auto"/>
              <w:bottom w:val="single" w:sz="4" w:space="0" w:color="auto"/>
              <w:right w:val="single" w:sz="4" w:space="0" w:color="auto"/>
            </w:tcBorders>
            <w:noWrap/>
            <w:vAlign w:val="center"/>
          </w:tcPr>
          <w:p w14:paraId="0C456DD1" w14:textId="77777777" w:rsidR="001233C4" w:rsidRPr="00E32F29"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1</w:t>
            </w:r>
            <w:r>
              <w:rPr>
                <w:rFonts w:ascii="Times New Roman" w:hAnsi="Times New Roman"/>
                <w:color w:val="000000"/>
                <w:sz w:val="10"/>
                <w:szCs w:val="10"/>
                <w:lang w:val="en-US"/>
              </w:rPr>
              <w:t>8</w:t>
            </w:r>
          </w:p>
        </w:tc>
        <w:tc>
          <w:tcPr>
            <w:tcW w:w="371" w:type="dxa"/>
            <w:gridSpan w:val="2"/>
            <w:tcBorders>
              <w:top w:val="single" w:sz="4" w:space="0" w:color="auto"/>
              <w:left w:val="single" w:sz="4" w:space="0" w:color="auto"/>
              <w:bottom w:val="single" w:sz="4" w:space="0" w:color="auto"/>
              <w:right w:val="single" w:sz="4" w:space="0" w:color="auto"/>
            </w:tcBorders>
            <w:noWrap/>
            <w:vAlign w:val="center"/>
          </w:tcPr>
          <w:p w14:paraId="5E92A10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single" w:sz="4" w:space="0" w:color="auto"/>
              <w:left w:val="single" w:sz="4" w:space="0" w:color="auto"/>
              <w:bottom w:val="single" w:sz="4" w:space="0" w:color="auto"/>
              <w:right w:val="single" w:sz="4" w:space="0" w:color="auto"/>
            </w:tcBorders>
            <w:noWrap/>
            <w:vAlign w:val="center"/>
          </w:tcPr>
          <w:p w14:paraId="3A38429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single" w:sz="4" w:space="0" w:color="auto"/>
              <w:left w:val="single" w:sz="4" w:space="0" w:color="auto"/>
              <w:bottom w:val="single" w:sz="4" w:space="0" w:color="auto"/>
              <w:right w:val="single" w:sz="4" w:space="0" w:color="auto"/>
            </w:tcBorders>
            <w:noWrap/>
            <w:vAlign w:val="center"/>
          </w:tcPr>
          <w:p w14:paraId="1B5E70E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p>
        </w:tc>
        <w:tc>
          <w:tcPr>
            <w:tcW w:w="367" w:type="dxa"/>
            <w:gridSpan w:val="2"/>
            <w:tcBorders>
              <w:top w:val="single" w:sz="4" w:space="0" w:color="auto"/>
              <w:left w:val="single" w:sz="4" w:space="0" w:color="auto"/>
              <w:bottom w:val="single" w:sz="4" w:space="0" w:color="auto"/>
              <w:right w:val="single" w:sz="4" w:space="0" w:color="auto"/>
            </w:tcBorders>
            <w:noWrap/>
            <w:vAlign w:val="center"/>
            <w:hideMark/>
          </w:tcPr>
          <w:p w14:paraId="111EC2B6" w14:textId="77777777" w:rsidR="001233C4" w:rsidRPr="009E182D" w:rsidRDefault="001233C4" w:rsidP="00CD480B">
            <w:pPr>
              <w:suppressAutoHyphens/>
              <w:spacing w:after="0" w:line="240" w:lineRule="auto"/>
              <w:jc w:val="center"/>
              <w:rPr>
                <w:rFonts w:ascii="Times New Roman" w:hAnsi="Times New Roman"/>
                <w:color w:val="000000"/>
                <w:sz w:val="10"/>
                <w:szCs w:val="10"/>
                <w:lang w:val="en-US"/>
              </w:rPr>
            </w:pPr>
            <w:r w:rsidRPr="00A86C95">
              <w:rPr>
                <w:rFonts w:ascii="Times New Roman" w:hAnsi="Times New Roman"/>
                <w:color w:val="000000"/>
                <w:sz w:val="10"/>
                <w:szCs w:val="10"/>
              </w:rPr>
              <w:t> </w:t>
            </w:r>
            <w:r>
              <w:rPr>
                <w:rFonts w:ascii="Times New Roman" w:hAnsi="Times New Roman"/>
                <w:color w:val="000000"/>
                <w:sz w:val="10"/>
                <w:szCs w:val="10"/>
                <w:lang w:val="en-US"/>
              </w:rPr>
              <w:t>36</w:t>
            </w:r>
          </w:p>
        </w:tc>
        <w:tc>
          <w:tcPr>
            <w:tcW w:w="36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42083B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E69641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4" w:space="0" w:color="auto"/>
              <w:left w:val="single" w:sz="4" w:space="0" w:color="auto"/>
              <w:bottom w:val="single" w:sz="4" w:space="0" w:color="auto"/>
              <w:right w:val="single" w:sz="4" w:space="0" w:color="auto"/>
            </w:tcBorders>
            <w:noWrap/>
            <w:vAlign w:val="center"/>
          </w:tcPr>
          <w:p w14:paraId="3C3175B6" w14:textId="77777777" w:rsidR="001233C4" w:rsidRPr="00B8124F"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8</w:t>
            </w:r>
          </w:p>
        </w:tc>
        <w:tc>
          <w:tcPr>
            <w:tcW w:w="367" w:type="dxa"/>
            <w:gridSpan w:val="2"/>
            <w:tcBorders>
              <w:top w:val="single" w:sz="4" w:space="0" w:color="auto"/>
              <w:left w:val="single" w:sz="4" w:space="0" w:color="auto"/>
              <w:bottom w:val="single" w:sz="4" w:space="0" w:color="auto"/>
              <w:right w:val="single" w:sz="4" w:space="0" w:color="auto"/>
            </w:tcBorders>
            <w:noWrap/>
            <w:vAlign w:val="center"/>
          </w:tcPr>
          <w:p w14:paraId="507D992A" w14:textId="77777777" w:rsidR="001233C4" w:rsidRDefault="001233C4" w:rsidP="00CD480B">
            <w:pPr>
              <w:suppressAutoHyphens/>
              <w:spacing w:after="0"/>
              <w:jc w:val="center"/>
            </w:pPr>
            <w:r>
              <w:rPr>
                <w:rFonts w:ascii="Times New Roman" w:hAnsi="Times New Roman"/>
                <w:color w:val="000000"/>
                <w:sz w:val="10"/>
                <w:szCs w:val="10"/>
                <w:lang w:val="en-US"/>
              </w:rPr>
              <w:t>8</w:t>
            </w:r>
          </w:p>
        </w:tc>
        <w:tc>
          <w:tcPr>
            <w:tcW w:w="367" w:type="dxa"/>
            <w:gridSpan w:val="2"/>
            <w:tcBorders>
              <w:top w:val="single" w:sz="4" w:space="0" w:color="auto"/>
              <w:left w:val="single" w:sz="4" w:space="0" w:color="auto"/>
              <w:bottom w:val="single" w:sz="4" w:space="0" w:color="auto"/>
              <w:right w:val="single" w:sz="4" w:space="0" w:color="auto"/>
            </w:tcBorders>
            <w:noWrap/>
            <w:vAlign w:val="center"/>
          </w:tcPr>
          <w:p w14:paraId="7D69B61F" w14:textId="77777777" w:rsidR="001233C4" w:rsidRDefault="001233C4" w:rsidP="00CD480B">
            <w:pPr>
              <w:suppressAutoHyphens/>
              <w:spacing w:after="0"/>
              <w:jc w:val="center"/>
            </w:pPr>
            <w:r>
              <w:rPr>
                <w:rFonts w:ascii="Times New Roman" w:hAnsi="Times New Roman"/>
                <w:color w:val="000000"/>
                <w:sz w:val="10"/>
                <w:szCs w:val="10"/>
                <w:lang w:val="en-US"/>
              </w:rPr>
              <w:t>8</w:t>
            </w:r>
          </w:p>
        </w:tc>
        <w:tc>
          <w:tcPr>
            <w:tcW w:w="367" w:type="dxa"/>
            <w:gridSpan w:val="2"/>
            <w:tcBorders>
              <w:top w:val="single" w:sz="4" w:space="0" w:color="auto"/>
              <w:left w:val="single" w:sz="4" w:space="0" w:color="auto"/>
              <w:bottom w:val="single" w:sz="4" w:space="0" w:color="auto"/>
              <w:right w:val="single" w:sz="4" w:space="0" w:color="auto"/>
            </w:tcBorders>
            <w:noWrap/>
            <w:vAlign w:val="center"/>
          </w:tcPr>
          <w:p w14:paraId="5B7CC99B" w14:textId="77777777" w:rsidR="001233C4" w:rsidRDefault="001233C4" w:rsidP="00CD480B">
            <w:pPr>
              <w:suppressAutoHyphens/>
              <w:spacing w:after="0"/>
              <w:jc w:val="center"/>
            </w:pPr>
            <w:r>
              <w:rPr>
                <w:rFonts w:ascii="Times New Roman" w:hAnsi="Times New Roman"/>
                <w:color w:val="000000"/>
                <w:sz w:val="10"/>
                <w:szCs w:val="10"/>
                <w:lang w:val="en-US"/>
              </w:rPr>
              <w:t>8</w:t>
            </w:r>
          </w:p>
        </w:tc>
        <w:tc>
          <w:tcPr>
            <w:tcW w:w="367" w:type="dxa"/>
            <w:gridSpan w:val="2"/>
            <w:tcBorders>
              <w:top w:val="single" w:sz="4" w:space="0" w:color="auto"/>
              <w:left w:val="single" w:sz="4" w:space="0" w:color="auto"/>
              <w:bottom w:val="single" w:sz="4" w:space="0" w:color="auto"/>
              <w:right w:val="single" w:sz="4" w:space="0" w:color="auto"/>
            </w:tcBorders>
            <w:noWrap/>
            <w:vAlign w:val="center"/>
          </w:tcPr>
          <w:p w14:paraId="5D4F335F" w14:textId="77777777" w:rsidR="001233C4" w:rsidRDefault="001233C4" w:rsidP="00CD480B">
            <w:pPr>
              <w:suppressAutoHyphens/>
              <w:spacing w:after="0"/>
              <w:jc w:val="center"/>
            </w:pPr>
            <w:r>
              <w:rPr>
                <w:rFonts w:ascii="Times New Roman" w:hAnsi="Times New Roman"/>
                <w:color w:val="000000"/>
                <w:sz w:val="10"/>
                <w:szCs w:val="10"/>
                <w:lang w:val="en-US"/>
              </w:rPr>
              <w:t>8</w:t>
            </w:r>
          </w:p>
        </w:tc>
        <w:tc>
          <w:tcPr>
            <w:tcW w:w="367" w:type="dxa"/>
            <w:gridSpan w:val="2"/>
            <w:tcBorders>
              <w:top w:val="single" w:sz="4" w:space="0" w:color="auto"/>
              <w:left w:val="single" w:sz="4" w:space="0" w:color="auto"/>
              <w:bottom w:val="single" w:sz="4" w:space="0" w:color="auto"/>
              <w:right w:val="single" w:sz="4" w:space="0" w:color="auto"/>
            </w:tcBorders>
            <w:noWrap/>
            <w:vAlign w:val="center"/>
          </w:tcPr>
          <w:p w14:paraId="4272AB36" w14:textId="77777777" w:rsidR="001233C4" w:rsidRDefault="001233C4" w:rsidP="00CD480B">
            <w:pPr>
              <w:suppressAutoHyphens/>
              <w:spacing w:after="0"/>
              <w:jc w:val="center"/>
            </w:pPr>
            <w:r>
              <w:rPr>
                <w:rFonts w:ascii="Times New Roman" w:hAnsi="Times New Roman"/>
                <w:color w:val="000000"/>
                <w:sz w:val="10"/>
                <w:szCs w:val="10"/>
                <w:lang w:val="en-US"/>
              </w:rPr>
              <w:t>8</w:t>
            </w:r>
          </w:p>
        </w:tc>
        <w:tc>
          <w:tcPr>
            <w:tcW w:w="367" w:type="dxa"/>
            <w:gridSpan w:val="2"/>
            <w:tcBorders>
              <w:top w:val="single" w:sz="4" w:space="0" w:color="auto"/>
              <w:left w:val="single" w:sz="4" w:space="0" w:color="auto"/>
              <w:bottom w:val="single" w:sz="4" w:space="0" w:color="auto"/>
              <w:right w:val="single" w:sz="4" w:space="0" w:color="auto"/>
            </w:tcBorders>
            <w:noWrap/>
            <w:vAlign w:val="center"/>
          </w:tcPr>
          <w:p w14:paraId="441F1F71" w14:textId="77777777" w:rsidR="001233C4" w:rsidRDefault="001233C4" w:rsidP="00CD480B">
            <w:pPr>
              <w:suppressAutoHyphens/>
              <w:spacing w:after="0"/>
              <w:jc w:val="center"/>
            </w:pPr>
            <w:r>
              <w:rPr>
                <w:rFonts w:ascii="Times New Roman" w:hAnsi="Times New Roman"/>
                <w:color w:val="000000"/>
                <w:sz w:val="10"/>
                <w:szCs w:val="10"/>
                <w:lang w:val="en-US"/>
              </w:rPr>
              <w:t>9</w:t>
            </w:r>
          </w:p>
        </w:tc>
        <w:tc>
          <w:tcPr>
            <w:tcW w:w="367" w:type="dxa"/>
            <w:gridSpan w:val="2"/>
            <w:tcBorders>
              <w:top w:val="single" w:sz="4" w:space="0" w:color="auto"/>
              <w:left w:val="single" w:sz="4" w:space="0" w:color="auto"/>
              <w:bottom w:val="single" w:sz="4" w:space="0" w:color="auto"/>
              <w:right w:val="single" w:sz="4" w:space="0" w:color="auto"/>
            </w:tcBorders>
            <w:noWrap/>
            <w:vAlign w:val="center"/>
          </w:tcPr>
          <w:p w14:paraId="7906104F" w14:textId="77777777" w:rsidR="001233C4" w:rsidRDefault="001233C4" w:rsidP="00CD480B">
            <w:pPr>
              <w:suppressAutoHyphens/>
              <w:spacing w:after="0"/>
              <w:jc w:val="center"/>
            </w:pPr>
            <w:r>
              <w:rPr>
                <w:rFonts w:ascii="Times New Roman" w:hAnsi="Times New Roman"/>
                <w:color w:val="000000"/>
                <w:sz w:val="10"/>
                <w:szCs w:val="10"/>
                <w:lang w:val="en-US"/>
              </w:rPr>
              <w:t>9</w:t>
            </w:r>
          </w:p>
        </w:tc>
        <w:tc>
          <w:tcPr>
            <w:tcW w:w="367" w:type="dxa"/>
            <w:gridSpan w:val="2"/>
            <w:tcBorders>
              <w:top w:val="single" w:sz="4" w:space="0" w:color="auto"/>
              <w:left w:val="single" w:sz="4" w:space="0" w:color="auto"/>
              <w:bottom w:val="single" w:sz="4" w:space="0" w:color="auto"/>
              <w:right w:val="single" w:sz="4" w:space="0" w:color="auto"/>
            </w:tcBorders>
            <w:noWrap/>
            <w:vAlign w:val="center"/>
          </w:tcPr>
          <w:p w14:paraId="78AC93DE" w14:textId="77777777" w:rsidR="001233C4" w:rsidRDefault="001233C4" w:rsidP="00CD480B">
            <w:pPr>
              <w:suppressAutoHyphens/>
              <w:spacing w:after="0"/>
              <w:jc w:val="center"/>
            </w:pPr>
            <w:r>
              <w:rPr>
                <w:rFonts w:ascii="Times New Roman" w:hAnsi="Times New Roman"/>
                <w:color w:val="000000"/>
                <w:sz w:val="10"/>
                <w:szCs w:val="10"/>
                <w:lang w:val="en-US"/>
              </w:rPr>
              <w:t>9</w:t>
            </w:r>
          </w:p>
        </w:tc>
        <w:tc>
          <w:tcPr>
            <w:tcW w:w="367" w:type="dxa"/>
            <w:gridSpan w:val="2"/>
            <w:tcBorders>
              <w:top w:val="single" w:sz="4" w:space="0" w:color="auto"/>
              <w:left w:val="single" w:sz="4" w:space="0" w:color="auto"/>
              <w:bottom w:val="single" w:sz="4" w:space="0" w:color="auto"/>
              <w:right w:val="single" w:sz="4" w:space="0" w:color="auto"/>
            </w:tcBorders>
            <w:noWrap/>
            <w:vAlign w:val="center"/>
          </w:tcPr>
          <w:p w14:paraId="0FB19E84" w14:textId="77777777" w:rsidR="001233C4" w:rsidRDefault="001233C4" w:rsidP="00CD480B">
            <w:pPr>
              <w:suppressAutoHyphens/>
              <w:spacing w:after="0"/>
              <w:jc w:val="center"/>
            </w:pPr>
            <w:r>
              <w:rPr>
                <w:rFonts w:ascii="Times New Roman" w:hAnsi="Times New Roman"/>
                <w:color w:val="000000"/>
                <w:sz w:val="10"/>
                <w:szCs w:val="10"/>
                <w:lang w:val="en-US"/>
              </w:rPr>
              <w:t>9</w:t>
            </w:r>
          </w:p>
        </w:tc>
        <w:tc>
          <w:tcPr>
            <w:tcW w:w="367" w:type="dxa"/>
            <w:gridSpan w:val="2"/>
            <w:tcBorders>
              <w:top w:val="single" w:sz="4" w:space="0" w:color="auto"/>
              <w:left w:val="single" w:sz="4" w:space="0" w:color="auto"/>
              <w:bottom w:val="single" w:sz="4" w:space="0" w:color="auto"/>
              <w:right w:val="single" w:sz="4" w:space="0" w:color="auto"/>
            </w:tcBorders>
            <w:noWrap/>
            <w:vAlign w:val="center"/>
          </w:tcPr>
          <w:p w14:paraId="2C1AF2F7" w14:textId="77777777" w:rsidR="001233C4" w:rsidRDefault="001233C4" w:rsidP="00CD480B">
            <w:pPr>
              <w:suppressAutoHyphens/>
              <w:spacing w:after="0"/>
              <w:jc w:val="center"/>
            </w:pPr>
            <w:r>
              <w:rPr>
                <w:rFonts w:ascii="Times New Roman" w:hAnsi="Times New Roman"/>
                <w:color w:val="000000"/>
                <w:sz w:val="10"/>
                <w:szCs w:val="10"/>
                <w:lang w:val="en-US"/>
              </w:rPr>
              <w:t>9</w:t>
            </w:r>
          </w:p>
        </w:tc>
        <w:tc>
          <w:tcPr>
            <w:tcW w:w="367" w:type="dxa"/>
            <w:gridSpan w:val="2"/>
            <w:tcBorders>
              <w:top w:val="single" w:sz="4" w:space="0" w:color="auto"/>
              <w:left w:val="single" w:sz="4" w:space="0" w:color="auto"/>
              <w:bottom w:val="single" w:sz="4" w:space="0" w:color="auto"/>
              <w:right w:val="single" w:sz="4" w:space="0" w:color="auto"/>
            </w:tcBorders>
            <w:noWrap/>
            <w:vAlign w:val="center"/>
          </w:tcPr>
          <w:p w14:paraId="20E7AC5F" w14:textId="77777777" w:rsidR="001233C4" w:rsidRDefault="001233C4" w:rsidP="00CD480B">
            <w:pPr>
              <w:suppressAutoHyphens/>
              <w:spacing w:after="0"/>
              <w:jc w:val="center"/>
            </w:pPr>
            <w:r>
              <w:rPr>
                <w:rFonts w:ascii="Times New Roman" w:hAnsi="Times New Roman"/>
                <w:color w:val="000000"/>
                <w:sz w:val="10"/>
                <w:szCs w:val="10"/>
                <w:lang w:val="en-US"/>
              </w:rPr>
              <w:t>9</w:t>
            </w:r>
          </w:p>
        </w:tc>
        <w:tc>
          <w:tcPr>
            <w:tcW w:w="367" w:type="dxa"/>
            <w:gridSpan w:val="2"/>
            <w:tcBorders>
              <w:top w:val="single" w:sz="4" w:space="0" w:color="auto"/>
              <w:left w:val="single" w:sz="4" w:space="0" w:color="auto"/>
              <w:bottom w:val="single" w:sz="4" w:space="0" w:color="auto"/>
              <w:right w:val="single" w:sz="4" w:space="0" w:color="auto"/>
            </w:tcBorders>
            <w:noWrap/>
            <w:vAlign w:val="center"/>
          </w:tcPr>
          <w:p w14:paraId="72CC8CA7" w14:textId="77777777" w:rsidR="001233C4" w:rsidRDefault="001233C4" w:rsidP="00CD480B">
            <w:pPr>
              <w:suppressAutoHyphens/>
              <w:spacing w:after="0"/>
              <w:jc w:val="center"/>
            </w:pPr>
            <w:r>
              <w:rPr>
                <w:rFonts w:ascii="Times New Roman" w:hAnsi="Times New Roman"/>
                <w:color w:val="000000"/>
                <w:sz w:val="10"/>
                <w:szCs w:val="10"/>
                <w:lang w:val="en-US"/>
              </w:rPr>
              <w:t>9</w:t>
            </w:r>
          </w:p>
        </w:tc>
        <w:tc>
          <w:tcPr>
            <w:tcW w:w="367" w:type="dxa"/>
            <w:gridSpan w:val="2"/>
            <w:tcBorders>
              <w:top w:val="single" w:sz="4" w:space="0" w:color="auto"/>
              <w:left w:val="single" w:sz="4" w:space="0" w:color="auto"/>
              <w:bottom w:val="single" w:sz="4" w:space="0" w:color="auto"/>
              <w:right w:val="single" w:sz="4" w:space="0" w:color="auto"/>
            </w:tcBorders>
            <w:noWrap/>
            <w:vAlign w:val="center"/>
          </w:tcPr>
          <w:p w14:paraId="2C3CE233" w14:textId="77777777" w:rsidR="001233C4" w:rsidRDefault="001233C4" w:rsidP="00CD480B">
            <w:pPr>
              <w:suppressAutoHyphens/>
              <w:spacing w:after="0"/>
              <w:jc w:val="center"/>
            </w:pPr>
            <w:r>
              <w:rPr>
                <w:rFonts w:ascii="Times New Roman" w:hAnsi="Times New Roman"/>
                <w:color w:val="000000"/>
                <w:sz w:val="10"/>
                <w:szCs w:val="10"/>
                <w:lang w:val="en-US"/>
              </w:rPr>
              <w:t>9</w:t>
            </w:r>
          </w:p>
        </w:tc>
        <w:tc>
          <w:tcPr>
            <w:tcW w:w="367" w:type="dxa"/>
            <w:gridSpan w:val="2"/>
            <w:tcBorders>
              <w:top w:val="single" w:sz="4" w:space="0" w:color="auto"/>
              <w:left w:val="single" w:sz="4" w:space="0" w:color="auto"/>
              <w:bottom w:val="single" w:sz="4" w:space="0" w:color="auto"/>
              <w:right w:val="single" w:sz="4" w:space="0" w:color="auto"/>
            </w:tcBorders>
            <w:noWrap/>
            <w:vAlign w:val="center"/>
          </w:tcPr>
          <w:p w14:paraId="36BE7800" w14:textId="77777777" w:rsidR="001233C4" w:rsidRDefault="001233C4" w:rsidP="00CD480B">
            <w:pPr>
              <w:suppressAutoHyphens/>
              <w:spacing w:after="0"/>
              <w:jc w:val="center"/>
            </w:pPr>
            <w:r>
              <w:rPr>
                <w:rFonts w:ascii="Times New Roman" w:hAnsi="Times New Roman"/>
                <w:color w:val="000000"/>
                <w:sz w:val="10"/>
                <w:szCs w:val="10"/>
                <w:lang w:val="en-US"/>
              </w:rPr>
              <w:t>9</w:t>
            </w:r>
          </w:p>
        </w:tc>
        <w:tc>
          <w:tcPr>
            <w:tcW w:w="367" w:type="dxa"/>
            <w:gridSpan w:val="2"/>
            <w:tcBorders>
              <w:top w:val="single" w:sz="4" w:space="0" w:color="auto"/>
              <w:left w:val="single" w:sz="4" w:space="0" w:color="auto"/>
              <w:bottom w:val="single" w:sz="4" w:space="0" w:color="auto"/>
              <w:right w:val="single" w:sz="4" w:space="0" w:color="auto"/>
            </w:tcBorders>
            <w:noWrap/>
            <w:vAlign w:val="center"/>
          </w:tcPr>
          <w:p w14:paraId="440E57B0" w14:textId="77777777" w:rsidR="001233C4" w:rsidRDefault="001233C4" w:rsidP="00CD480B">
            <w:pPr>
              <w:suppressAutoHyphens/>
              <w:spacing w:after="0"/>
              <w:jc w:val="center"/>
            </w:pPr>
            <w:r>
              <w:rPr>
                <w:rFonts w:ascii="Times New Roman" w:hAnsi="Times New Roman"/>
                <w:color w:val="000000"/>
                <w:sz w:val="10"/>
                <w:szCs w:val="10"/>
                <w:lang w:val="en-US"/>
              </w:rPr>
              <w:t>9</w:t>
            </w:r>
          </w:p>
        </w:tc>
        <w:tc>
          <w:tcPr>
            <w:tcW w:w="367" w:type="dxa"/>
            <w:gridSpan w:val="2"/>
            <w:tcBorders>
              <w:top w:val="single" w:sz="4" w:space="0" w:color="auto"/>
              <w:left w:val="single" w:sz="4" w:space="0" w:color="auto"/>
              <w:bottom w:val="single" w:sz="4" w:space="0" w:color="auto"/>
              <w:right w:val="single" w:sz="4" w:space="0" w:color="auto"/>
            </w:tcBorders>
            <w:noWrap/>
            <w:vAlign w:val="center"/>
            <w:hideMark/>
          </w:tcPr>
          <w:p w14:paraId="7546E3E9" w14:textId="77777777" w:rsidR="001233C4" w:rsidRDefault="001233C4" w:rsidP="00CD480B">
            <w:pPr>
              <w:suppressAutoHyphens/>
              <w:spacing w:after="0"/>
              <w:jc w:val="center"/>
            </w:pPr>
            <w:r>
              <w:rPr>
                <w:rFonts w:ascii="Times New Roman" w:hAnsi="Times New Roman"/>
                <w:color w:val="000000"/>
                <w:sz w:val="10"/>
                <w:szCs w:val="10"/>
                <w:lang w:val="en-US"/>
              </w:rPr>
              <w:t>9</w:t>
            </w:r>
          </w:p>
        </w:tc>
        <w:tc>
          <w:tcPr>
            <w:tcW w:w="367" w:type="dxa"/>
            <w:gridSpan w:val="2"/>
            <w:tcBorders>
              <w:top w:val="single" w:sz="4" w:space="0" w:color="auto"/>
              <w:left w:val="single" w:sz="4" w:space="0" w:color="auto"/>
              <w:bottom w:val="single" w:sz="4" w:space="0" w:color="auto"/>
              <w:right w:val="single" w:sz="4" w:space="0" w:color="auto"/>
            </w:tcBorders>
            <w:noWrap/>
            <w:vAlign w:val="center"/>
            <w:hideMark/>
          </w:tcPr>
          <w:p w14:paraId="3BA24DD7" w14:textId="77777777" w:rsidR="001233C4" w:rsidRDefault="001233C4" w:rsidP="00CD480B">
            <w:pPr>
              <w:suppressAutoHyphens/>
              <w:spacing w:after="0"/>
              <w:jc w:val="center"/>
            </w:pPr>
            <w:r>
              <w:rPr>
                <w:rFonts w:ascii="Times New Roman" w:hAnsi="Times New Roman"/>
                <w:color w:val="000000"/>
                <w:sz w:val="10"/>
                <w:szCs w:val="10"/>
                <w:lang w:val="en-US"/>
              </w:rPr>
              <w:t>9</w:t>
            </w:r>
          </w:p>
        </w:tc>
        <w:tc>
          <w:tcPr>
            <w:tcW w:w="367" w:type="dxa"/>
            <w:gridSpan w:val="2"/>
            <w:tcBorders>
              <w:top w:val="single" w:sz="4" w:space="0" w:color="auto"/>
              <w:left w:val="single" w:sz="4" w:space="0" w:color="auto"/>
              <w:bottom w:val="single" w:sz="4" w:space="0" w:color="auto"/>
              <w:right w:val="single" w:sz="4" w:space="0" w:color="auto"/>
            </w:tcBorders>
            <w:noWrap/>
            <w:vAlign w:val="center"/>
            <w:hideMark/>
          </w:tcPr>
          <w:p w14:paraId="5C911608" w14:textId="77777777" w:rsidR="001233C4" w:rsidRDefault="001233C4" w:rsidP="00CD480B">
            <w:pPr>
              <w:suppressAutoHyphens/>
              <w:spacing w:after="0"/>
              <w:jc w:val="center"/>
            </w:pPr>
            <w:r>
              <w:rPr>
                <w:rFonts w:ascii="Times New Roman" w:hAnsi="Times New Roman"/>
                <w:color w:val="000000"/>
                <w:sz w:val="10"/>
                <w:szCs w:val="10"/>
                <w:lang w:val="en-US"/>
              </w:rPr>
              <w:t>9</w:t>
            </w:r>
          </w:p>
        </w:tc>
        <w:tc>
          <w:tcPr>
            <w:tcW w:w="367" w:type="dxa"/>
            <w:gridSpan w:val="2"/>
            <w:tcBorders>
              <w:top w:val="single" w:sz="4" w:space="0" w:color="auto"/>
              <w:left w:val="single" w:sz="4" w:space="0" w:color="auto"/>
              <w:bottom w:val="single" w:sz="4" w:space="0" w:color="auto"/>
              <w:right w:val="single" w:sz="4" w:space="0" w:color="auto"/>
            </w:tcBorders>
            <w:noWrap/>
            <w:vAlign w:val="center"/>
            <w:hideMark/>
          </w:tcPr>
          <w:p w14:paraId="45072472" w14:textId="77777777" w:rsidR="001233C4" w:rsidRDefault="001233C4" w:rsidP="00CD480B">
            <w:pPr>
              <w:suppressAutoHyphens/>
              <w:spacing w:after="0"/>
              <w:jc w:val="center"/>
            </w:pPr>
            <w:r>
              <w:rPr>
                <w:rFonts w:ascii="Times New Roman" w:hAnsi="Times New Roman"/>
                <w:color w:val="000000"/>
                <w:sz w:val="10"/>
                <w:szCs w:val="10"/>
                <w:lang w:val="en-US"/>
              </w:rPr>
              <w:t>9</w:t>
            </w:r>
          </w:p>
        </w:tc>
        <w:tc>
          <w:tcPr>
            <w:tcW w:w="367" w:type="dxa"/>
            <w:gridSpan w:val="2"/>
            <w:tcBorders>
              <w:top w:val="single" w:sz="4" w:space="0" w:color="auto"/>
              <w:left w:val="single" w:sz="4" w:space="0" w:color="auto"/>
              <w:bottom w:val="single" w:sz="4" w:space="0" w:color="auto"/>
              <w:right w:val="single" w:sz="4" w:space="0" w:color="auto"/>
            </w:tcBorders>
            <w:noWrap/>
            <w:vAlign w:val="center"/>
            <w:hideMark/>
          </w:tcPr>
          <w:p w14:paraId="3E0E06B3" w14:textId="77777777" w:rsidR="001233C4" w:rsidRDefault="001233C4" w:rsidP="00CD480B">
            <w:pPr>
              <w:suppressAutoHyphens/>
              <w:spacing w:after="0"/>
              <w:jc w:val="center"/>
            </w:pPr>
            <w:r>
              <w:rPr>
                <w:rFonts w:ascii="Times New Roman" w:hAnsi="Times New Roman"/>
                <w:color w:val="000000"/>
                <w:sz w:val="10"/>
                <w:szCs w:val="10"/>
                <w:lang w:val="en-US"/>
              </w:rPr>
              <w:t>9</w:t>
            </w:r>
          </w:p>
        </w:tc>
        <w:tc>
          <w:tcPr>
            <w:tcW w:w="367" w:type="dxa"/>
            <w:gridSpan w:val="2"/>
            <w:tcBorders>
              <w:top w:val="single" w:sz="4" w:space="0" w:color="auto"/>
              <w:left w:val="single" w:sz="4" w:space="0" w:color="auto"/>
              <w:bottom w:val="single" w:sz="4" w:space="0" w:color="auto"/>
              <w:right w:val="single" w:sz="4" w:space="0" w:color="auto"/>
            </w:tcBorders>
            <w:noWrap/>
            <w:vAlign w:val="center"/>
            <w:hideMark/>
          </w:tcPr>
          <w:p w14:paraId="3B23E05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4" w:space="0" w:color="auto"/>
              <w:left w:val="single" w:sz="4" w:space="0" w:color="auto"/>
              <w:bottom w:val="single" w:sz="4" w:space="0" w:color="auto"/>
              <w:right w:val="single" w:sz="4" w:space="0" w:color="auto"/>
            </w:tcBorders>
            <w:noWrap/>
            <w:vAlign w:val="center"/>
            <w:hideMark/>
          </w:tcPr>
          <w:p w14:paraId="6A621EE1" w14:textId="77777777" w:rsidR="001233C4" w:rsidRPr="00391289" w:rsidRDefault="001233C4" w:rsidP="00CD480B">
            <w:pPr>
              <w:suppressAutoHyphens/>
              <w:spacing w:after="0" w:line="240" w:lineRule="auto"/>
              <w:jc w:val="center"/>
              <w:rPr>
                <w:rFonts w:ascii="Times New Roman" w:hAnsi="Times New Roman"/>
                <w:color w:val="000000"/>
                <w:sz w:val="10"/>
                <w:szCs w:val="10"/>
              </w:rPr>
            </w:pPr>
            <w:r w:rsidRPr="00391289">
              <w:rPr>
                <w:rFonts w:ascii="Times New Roman" w:hAnsi="Times New Roman"/>
                <w:color w:val="000000"/>
                <w:sz w:val="10"/>
                <w:szCs w:val="10"/>
              </w:rPr>
              <w:t> </w:t>
            </w:r>
          </w:p>
        </w:tc>
        <w:tc>
          <w:tcPr>
            <w:tcW w:w="367" w:type="dxa"/>
            <w:gridSpan w:val="2"/>
            <w:tcBorders>
              <w:top w:val="single" w:sz="4" w:space="0" w:color="auto"/>
              <w:left w:val="single" w:sz="4" w:space="0" w:color="auto"/>
              <w:bottom w:val="single" w:sz="4" w:space="0" w:color="auto"/>
              <w:right w:val="single" w:sz="4" w:space="0" w:color="auto"/>
            </w:tcBorders>
            <w:noWrap/>
            <w:vAlign w:val="center"/>
            <w:hideMark/>
          </w:tcPr>
          <w:p w14:paraId="51477D32" w14:textId="77777777" w:rsidR="001233C4" w:rsidRPr="00391289" w:rsidRDefault="001233C4" w:rsidP="00CD480B">
            <w:pPr>
              <w:suppressAutoHyphens/>
              <w:spacing w:after="0" w:line="240" w:lineRule="auto"/>
              <w:jc w:val="center"/>
              <w:rPr>
                <w:rFonts w:ascii="Times New Roman" w:hAnsi="Times New Roman"/>
                <w:color w:val="000000"/>
                <w:sz w:val="10"/>
                <w:szCs w:val="10"/>
              </w:rPr>
            </w:pPr>
            <w:r w:rsidRPr="00391289">
              <w:rPr>
                <w:rFonts w:ascii="Times New Roman" w:hAnsi="Times New Roman"/>
                <w:color w:val="000000"/>
                <w:sz w:val="10"/>
                <w:szCs w:val="10"/>
              </w:rPr>
              <w:t> </w:t>
            </w:r>
          </w:p>
        </w:tc>
        <w:tc>
          <w:tcPr>
            <w:tcW w:w="367" w:type="dxa"/>
            <w:gridSpan w:val="2"/>
            <w:tcBorders>
              <w:top w:val="single" w:sz="4" w:space="0" w:color="auto"/>
              <w:left w:val="single" w:sz="4" w:space="0" w:color="auto"/>
              <w:bottom w:val="single" w:sz="4" w:space="0" w:color="auto"/>
              <w:right w:val="single" w:sz="4" w:space="0" w:color="auto"/>
            </w:tcBorders>
            <w:noWrap/>
            <w:vAlign w:val="center"/>
            <w:hideMark/>
          </w:tcPr>
          <w:p w14:paraId="3E9AD0BD" w14:textId="77777777" w:rsidR="001233C4" w:rsidRPr="00391289" w:rsidRDefault="001233C4" w:rsidP="00CD480B">
            <w:pPr>
              <w:suppressAutoHyphens/>
              <w:spacing w:after="0" w:line="240" w:lineRule="auto"/>
              <w:jc w:val="center"/>
              <w:rPr>
                <w:rFonts w:ascii="Times New Roman" w:hAnsi="Times New Roman"/>
                <w:color w:val="000000"/>
                <w:sz w:val="10"/>
                <w:szCs w:val="10"/>
              </w:rPr>
            </w:pPr>
            <w:r w:rsidRPr="00391289">
              <w:rPr>
                <w:rFonts w:ascii="Times New Roman" w:hAnsi="Times New Roman"/>
                <w:color w:val="000000"/>
                <w:sz w:val="10"/>
                <w:szCs w:val="10"/>
              </w:rPr>
              <w:t> </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446B9E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855B0B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A68933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8E3F30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BEE414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E4B51C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A8D2B5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4C47F9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97" w:type="dxa"/>
            <w:gridSpan w:val="2"/>
            <w:tcBorders>
              <w:top w:val="single" w:sz="4" w:space="0" w:color="auto"/>
              <w:left w:val="single" w:sz="4" w:space="0" w:color="auto"/>
              <w:bottom w:val="single" w:sz="4" w:space="0" w:color="auto"/>
              <w:right w:val="single" w:sz="4" w:space="0" w:color="auto"/>
            </w:tcBorders>
            <w:noWrap/>
            <w:vAlign w:val="center"/>
            <w:hideMark/>
          </w:tcPr>
          <w:p w14:paraId="515FE613" w14:textId="77777777" w:rsidR="001233C4" w:rsidRPr="00E32F29" w:rsidRDefault="001233C4"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455</w:t>
            </w:r>
          </w:p>
        </w:tc>
      </w:tr>
      <w:tr w:rsidR="002408C2" w:rsidRPr="00A86C95" w14:paraId="348CD942" w14:textId="77777777" w:rsidTr="006D762E">
        <w:trPr>
          <w:trHeight w:val="129"/>
        </w:trPr>
        <w:tc>
          <w:tcPr>
            <w:tcW w:w="365" w:type="dxa"/>
            <w:gridSpan w:val="2"/>
            <w:vMerge/>
            <w:tcBorders>
              <w:top w:val="nil"/>
              <w:left w:val="single" w:sz="8" w:space="0" w:color="auto"/>
              <w:bottom w:val="single" w:sz="8" w:space="0" w:color="000000"/>
              <w:right w:val="single" w:sz="4" w:space="0" w:color="auto"/>
            </w:tcBorders>
            <w:vAlign w:val="center"/>
            <w:hideMark/>
          </w:tcPr>
          <w:p w14:paraId="10D55A04" w14:textId="77777777" w:rsidR="001233C4" w:rsidRPr="00A86C95" w:rsidRDefault="001233C4" w:rsidP="00CD480B">
            <w:pPr>
              <w:suppressAutoHyphens/>
              <w:spacing w:after="0" w:line="240" w:lineRule="auto"/>
              <w:rPr>
                <w:rFonts w:ascii="Times New Roman" w:hAnsi="Times New Roman"/>
                <w:color w:val="000000"/>
                <w:sz w:val="10"/>
                <w:szCs w:val="10"/>
              </w:rPr>
            </w:pPr>
          </w:p>
        </w:tc>
        <w:tc>
          <w:tcPr>
            <w:tcW w:w="2789" w:type="dxa"/>
            <w:gridSpan w:val="6"/>
            <w:tcBorders>
              <w:top w:val="single" w:sz="4" w:space="0" w:color="auto"/>
              <w:left w:val="single" w:sz="4" w:space="0" w:color="auto"/>
              <w:bottom w:val="single" w:sz="4" w:space="0" w:color="auto"/>
              <w:right w:val="single" w:sz="4" w:space="0" w:color="auto"/>
            </w:tcBorders>
            <w:shd w:val="clear" w:color="000000" w:fill="C0C0C0"/>
            <w:vAlign w:val="center"/>
            <w:hideMark/>
          </w:tcPr>
          <w:p w14:paraId="63EB03F2" w14:textId="77777777" w:rsidR="001233C4" w:rsidRPr="00A86C95" w:rsidRDefault="001233C4" w:rsidP="00CD480B">
            <w:pPr>
              <w:suppressAutoHyphens/>
              <w:spacing w:after="0" w:line="240" w:lineRule="auto"/>
              <w:jc w:val="center"/>
              <w:rPr>
                <w:rFonts w:ascii="Times New Roman" w:hAnsi="Times New Roman"/>
                <w:b/>
                <w:bCs/>
                <w:color w:val="000000"/>
                <w:sz w:val="10"/>
                <w:szCs w:val="10"/>
              </w:rPr>
            </w:pPr>
            <w:r w:rsidRPr="00A86C95">
              <w:rPr>
                <w:rFonts w:ascii="Times New Roman" w:hAnsi="Times New Roman"/>
                <w:b/>
                <w:bCs/>
                <w:color w:val="000000"/>
                <w:sz w:val="10"/>
                <w:szCs w:val="10"/>
              </w:rPr>
              <w:t>Всего часов в неделю</w:t>
            </w:r>
          </w:p>
        </w:tc>
        <w:tc>
          <w:tcPr>
            <w:tcW w:w="485"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A03597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42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D8C226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428"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41123D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45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0988EC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9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7AB21F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42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B4201B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428"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E491AF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42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59CE3E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432"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EE0E5A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6"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4D6D00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6"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FF72AED" w14:textId="77777777" w:rsidR="001233C4" w:rsidRPr="00A86C95" w:rsidRDefault="001233C4" w:rsidP="00CD480B">
            <w:pPr>
              <w:suppressAutoHyphens/>
              <w:spacing w:after="0" w:line="240" w:lineRule="auto"/>
              <w:jc w:val="center"/>
              <w:rPr>
                <w:rFonts w:ascii="Times New Roman" w:hAnsi="Times New Roman"/>
                <w:color w:val="000000"/>
                <w:sz w:val="10"/>
                <w:szCs w:val="10"/>
                <w:lang w:val="en-US"/>
              </w:rPr>
            </w:pPr>
            <w:r w:rsidRPr="00A86C95">
              <w:rPr>
                <w:rFonts w:ascii="Times New Roman" w:hAnsi="Times New Roman"/>
                <w:color w:val="000000"/>
                <w:sz w:val="10"/>
                <w:szCs w:val="10"/>
                <w:lang w:val="en-US"/>
              </w:rPr>
              <w:t>36</w:t>
            </w:r>
          </w:p>
        </w:tc>
        <w:tc>
          <w:tcPr>
            <w:tcW w:w="366"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836C182" w14:textId="77777777" w:rsidR="001233C4" w:rsidRPr="00A86C95" w:rsidRDefault="001233C4" w:rsidP="00CD480B">
            <w:pPr>
              <w:suppressAutoHyphens/>
              <w:spacing w:after="0" w:line="240" w:lineRule="auto"/>
              <w:jc w:val="center"/>
              <w:rPr>
                <w:rFonts w:ascii="Times New Roman" w:hAnsi="Times New Roman"/>
                <w:color w:val="000000"/>
                <w:sz w:val="10"/>
                <w:szCs w:val="10"/>
                <w:lang w:val="en-US"/>
              </w:rPr>
            </w:pPr>
            <w:r w:rsidRPr="00A86C95">
              <w:rPr>
                <w:rFonts w:ascii="Times New Roman" w:hAnsi="Times New Roman"/>
                <w:color w:val="000000"/>
                <w:sz w:val="10"/>
                <w:szCs w:val="10"/>
                <w:lang w:val="en-US"/>
              </w:rPr>
              <w:t>36</w:t>
            </w:r>
          </w:p>
        </w:tc>
        <w:tc>
          <w:tcPr>
            <w:tcW w:w="366"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7AA51E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71"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C159F5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48E362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EBF56F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D775C48" w14:textId="77777777" w:rsidR="001233C4" w:rsidRPr="009E182D" w:rsidRDefault="001233C4" w:rsidP="00CD480B">
            <w:pPr>
              <w:suppressAutoHyphens/>
              <w:spacing w:after="0" w:line="240" w:lineRule="auto"/>
              <w:jc w:val="center"/>
              <w:rPr>
                <w:rFonts w:ascii="Times New Roman" w:hAnsi="Times New Roman"/>
                <w:color w:val="000000"/>
                <w:sz w:val="10"/>
                <w:szCs w:val="10"/>
                <w:lang w:val="en-US"/>
              </w:rPr>
            </w:pPr>
            <w:r w:rsidRPr="00A86C95">
              <w:rPr>
                <w:rFonts w:ascii="Times New Roman" w:hAnsi="Times New Roman"/>
                <w:color w:val="000000"/>
                <w:sz w:val="10"/>
                <w:szCs w:val="10"/>
              </w:rPr>
              <w:t> </w:t>
            </w:r>
            <w:r>
              <w:rPr>
                <w:rFonts w:ascii="Times New Roman" w:hAnsi="Times New Roman"/>
                <w:color w:val="000000"/>
                <w:sz w:val="10"/>
                <w:szCs w:val="10"/>
                <w:lang w:val="en-US"/>
              </w:rPr>
              <w:t>36</w:t>
            </w:r>
          </w:p>
        </w:tc>
        <w:tc>
          <w:tcPr>
            <w:tcW w:w="36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71BEC0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53AB96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8E6D39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A4F624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27925C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CAA94FC"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7227E03"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148F33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6A81CD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A6727F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276047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496A7FE"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2B795C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7FA2A0B"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32BC2AA"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0D7B5F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E6DC0F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391A37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53817B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3F2B66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14B5420"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1E6FB89"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54C7B2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21E6755"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36EF6A1"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2F854A7"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BD48686" w14:textId="77777777" w:rsidR="001233C4" w:rsidRPr="00A14F70"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339A642"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5AC1B2D"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69B6816"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2F4EC8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923F83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F781F8"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941F54F"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36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26CDF64" w14:textId="77777777" w:rsidR="001233C4" w:rsidRPr="00A86C95" w:rsidRDefault="001233C4"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9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5C2FDBB" w14:textId="77777777" w:rsidR="001233C4" w:rsidRPr="00A14F70" w:rsidRDefault="001233C4" w:rsidP="00CD480B">
            <w:pPr>
              <w:suppressAutoHyphens/>
              <w:spacing w:after="0" w:line="240" w:lineRule="auto"/>
              <w:jc w:val="center"/>
              <w:rPr>
                <w:rFonts w:ascii="Times New Roman" w:hAnsi="Times New Roman"/>
                <w:sz w:val="10"/>
                <w:szCs w:val="10"/>
              </w:rPr>
            </w:pPr>
            <w:r w:rsidRPr="00A86C95">
              <w:rPr>
                <w:rFonts w:ascii="Times New Roman" w:hAnsi="Times New Roman"/>
                <w:sz w:val="10"/>
                <w:szCs w:val="10"/>
                <w:lang w:val="en-US"/>
              </w:rPr>
              <w:t>1</w:t>
            </w:r>
            <w:r>
              <w:rPr>
                <w:rFonts w:ascii="Times New Roman" w:hAnsi="Times New Roman"/>
                <w:sz w:val="10"/>
                <w:szCs w:val="10"/>
                <w:lang w:val="en-US"/>
              </w:rPr>
              <w:t>512</w:t>
            </w:r>
          </w:p>
        </w:tc>
      </w:tr>
      <w:tr w:rsidR="001233C4" w:rsidRPr="001C1D40" w14:paraId="081AD946" w14:textId="77777777" w:rsidTr="006D762E">
        <w:trPr>
          <w:cantSplit/>
          <w:trHeight w:val="1134"/>
        </w:trPr>
        <w:tc>
          <w:tcPr>
            <w:tcW w:w="364" w:type="dxa"/>
            <w:vMerge w:val="restart"/>
            <w:tcBorders>
              <w:top w:val="nil"/>
              <w:left w:val="single" w:sz="8" w:space="0" w:color="auto"/>
              <w:bottom w:val="single" w:sz="8" w:space="0" w:color="000000"/>
              <w:right w:val="single" w:sz="8" w:space="0" w:color="auto"/>
            </w:tcBorders>
            <w:textDirection w:val="btLr"/>
            <w:vAlign w:val="center"/>
            <w:hideMark/>
          </w:tcPr>
          <w:p w14:paraId="1A778927" w14:textId="77777777" w:rsidR="001233C4" w:rsidRPr="001C1D40" w:rsidRDefault="001233C4" w:rsidP="00CD480B">
            <w:pPr>
              <w:suppressAutoHyphens/>
              <w:spacing w:after="0" w:line="240" w:lineRule="auto"/>
              <w:jc w:val="center"/>
              <w:rPr>
                <w:rFonts w:ascii="Times New Roman" w:hAnsi="Times New Roman"/>
                <w:b/>
                <w:bCs/>
                <w:color w:val="000000"/>
                <w:sz w:val="10"/>
                <w:szCs w:val="10"/>
              </w:rPr>
            </w:pPr>
            <w:r w:rsidRPr="001C1D40">
              <w:rPr>
                <w:rFonts w:ascii="Times New Roman" w:hAnsi="Times New Roman"/>
                <w:b/>
                <w:bCs/>
                <w:color w:val="000000"/>
                <w:sz w:val="10"/>
                <w:szCs w:val="10"/>
              </w:rPr>
              <w:lastRenderedPageBreak/>
              <w:t>Курс</w:t>
            </w:r>
          </w:p>
        </w:tc>
        <w:tc>
          <w:tcPr>
            <w:tcW w:w="785" w:type="dxa"/>
            <w:gridSpan w:val="2"/>
            <w:vMerge w:val="restart"/>
            <w:tcBorders>
              <w:top w:val="single" w:sz="4" w:space="0" w:color="auto"/>
              <w:left w:val="single" w:sz="8" w:space="0" w:color="auto"/>
              <w:bottom w:val="single" w:sz="8" w:space="0" w:color="000000"/>
              <w:right w:val="single" w:sz="8" w:space="0" w:color="auto"/>
            </w:tcBorders>
            <w:textDirection w:val="btLr"/>
            <w:vAlign w:val="center"/>
            <w:hideMark/>
          </w:tcPr>
          <w:p w14:paraId="76D55E47" w14:textId="77777777" w:rsidR="001233C4" w:rsidRPr="001C1D40" w:rsidRDefault="001233C4" w:rsidP="00CD480B">
            <w:pPr>
              <w:suppressAutoHyphens/>
              <w:spacing w:after="0" w:line="240" w:lineRule="auto"/>
              <w:jc w:val="center"/>
              <w:rPr>
                <w:rFonts w:ascii="Times New Roman" w:hAnsi="Times New Roman"/>
                <w:b/>
                <w:bCs/>
                <w:color w:val="000000"/>
                <w:sz w:val="10"/>
                <w:szCs w:val="10"/>
              </w:rPr>
            </w:pPr>
            <w:r w:rsidRPr="001C1D40">
              <w:rPr>
                <w:rFonts w:ascii="Times New Roman" w:hAnsi="Times New Roman"/>
                <w:b/>
                <w:bCs/>
                <w:color w:val="000000"/>
                <w:sz w:val="10"/>
                <w:szCs w:val="10"/>
              </w:rPr>
              <w:t>Индекс</w:t>
            </w:r>
          </w:p>
        </w:tc>
        <w:tc>
          <w:tcPr>
            <w:tcW w:w="1300" w:type="dxa"/>
            <w:gridSpan w:val="2"/>
            <w:vMerge w:val="restart"/>
            <w:tcBorders>
              <w:top w:val="single" w:sz="4" w:space="0" w:color="auto"/>
              <w:left w:val="single" w:sz="8" w:space="0" w:color="auto"/>
              <w:bottom w:val="single" w:sz="8" w:space="0" w:color="000000"/>
              <w:right w:val="single" w:sz="8" w:space="0" w:color="auto"/>
            </w:tcBorders>
            <w:textDirection w:val="btLr"/>
            <w:vAlign w:val="center"/>
            <w:hideMark/>
          </w:tcPr>
          <w:p w14:paraId="728EC413" w14:textId="77777777" w:rsidR="001233C4" w:rsidRPr="001C1D40" w:rsidRDefault="001233C4" w:rsidP="00CD480B">
            <w:pPr>
              <w:suppressAutoHyphens/>
              <w:spacing w:after="0" w:line="240" w:lineRule="auto"/>
              <w:jc w:val="center"/>
              <w:rPr>
                <w:rFonts w:ascii="Times New Roman" w:hAnsi="Times New Roman"/>
                <w:b/>
                <w:bCs/>
                <w:color w:val="000000"/>
                <w:sz w:val="10"/>
                <w:szCs w:val="10"/>
              </w:rPr>
            </w:pPr>
            <w:r w:rsidRPr="001C1D40">
              <w:rPr>
                <w:rFonts w:ascii="Times New Roman" w:hAnsi="Times New Roman"/>
                <w:b/>
                <w:bCs/>
                <w:color w:val="000000"/>
                <w:sz w:val="10"/>
                <w:szCs w:val="10"/>
              </w:rPr>
              <w:t>Наименование циклов, разделов, дисциплин, профессиональных модулей, МДК, практик</w:t>
            </w:r>
          </w:p>
        </w:tc>
        <w:tc>
          <w:tcPr>
            <w:tcW w:w="470" w:type="dxa"/>
            <w:gridSpan w:val="2"/>
            <w:vMerge w:val="restart"/>
            <w:tcBorders>
              <w:top w:val="single" w:sz="4" w:space="0" w:color="auto"/>
              <w:left w:val="single" w:sz="8" w:space="0" w:color="auto"/>
              <w:bottom w:val="single" w:sz="8" w:space="0" w:color="000000"/>
              <w:right w:val="single" w:sz="8" w:space="0" w:color="000000"/>
            </w:tcBorders>
            <w:textDirection w:val="btLr"/>
            <w:vAlign w:val="center"/>
            <w:hideMark/>
          </w:tcPr>
          <w:p w14:paraId="6A04F786" w14:textId="77777777" w:rsidR="001233C4" w:rsidRPr="001C1D40" w:rsidRDefault="001233C4" w:rsidP="00CD480B">
            <w:pPr>
              <w:suppressAutoHyphens/>
              <w:spacing w:after="0" w:line="240" w:lineRule="auto"/>
              <w:jc w:val="center"/>
              <w:rPr>
                <w:rFonts w:ascii="Times New Roman" w:hAnsi="Times New Roman"/>
                <w:b/>
                <w:bCs/>
                <w:color w:val="000000"/>
                <w:sz w:val="10"/>
                <w:szCs w:val="10"/>
              </w:rPr>
            </w:pPr>
            <w:r w:rsidRPr="001C1D40">
              <w:rPr>
                <w:rFonts w:ascii="Times New Roman" w:hAnsi="Times New Roman"/>
                <w:b/>
                <w:bCs/>
                <w:color w:val="000000"/>
                <w:sz w:val="10"/>
                <w:szCs w:val="10"/>
              </w:rPr>
              <w:t>Виды учебной нагрузки</w:t>
            </w:r>
          </w:p>
        </w:tc>
        <w:tc>
          <w:tcPr>
            <w:tcW w:w="504" w:type="dxa"/>
            <w:gridSpan w:val="2"/>
            <w:tcBorders>
              <w:top w:val="single" w:sz="4" w:space="0" w:color="auto"/>
              <w:left w:val="nil"/>
              <w:bottom w:val="single" w:sz="8" w:space="0" w:color="auto"/>
              <w:right w:val="single" w:sz="4" w:space="0" w:color="000000"/>
            </w:tcBorders>
            <w:noWrap/>
            <w:textDirection w:val="btLr"/>
            <w:vAlign w:val="center"/>
            <w:hideMark/>
          </w:tcPr>
          <w:p w14:paraId="5B98BBCD"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30 авг. – 5 сент.</w:t>
            </w:r>
          </w:p>
        </w:tc>
        <w:tc>
          <w:tcPr>
            <w:tcW w:w="1285" w:type="dxa"/>
            <w:gridSpan w:val="6"/>
            <w:tcBorders>
              <w:top w:val="single" w:sz="4" w:space="0" w:color="auto"/>
              <w:left w:val="nil"/>
              <w:bottom w:val="single" w:sz="8" w:space="0" w:color="auto"/>
              <w:right w:val="single" w:sz="4" w:space="0" w:color="000000"/>
            </w:tcBorders>
            <w:vAlign w:val="center"/>
          </w:tcPr>
          <w:p w14:paraId="0D698570"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Сентябрь</w:t>
            </w:r>
          </w:p>
        </w:tc>
        <w:tc>
          <w:tcPr>
            <w:tcW w:w="416" w:type="dxa"/>
            <w:gridSpan w:val="2"/>
            <w:tcBorders>
              <w:top w:val="single" w:sz="4" w:space="0" w:color="auto"/>
              <w:left w:val="nil"/>
              <w:bottom w:val="single" w:sz="8" w:space="0" w:color="auto"/>
              <w:right w:val="single" w:sz="4" w:space="0" w:color="auto"/>
            </w:tcBorders>
            <w:noWrap/>
            <w:textDirection w:val="btLr"/>
            <w:vAlign w:val="center"/>
            <w:hideMark/>
          </w:tcPr>
          <w:p w14:paraId="2430C4A0"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27 сент. – 3 окт.</w:t>
            </w:r>
          </w:p>
        </w:tc>
        <w:tc>
          <w:tcPr>
            <w:tcW w:w="1685" w:type="dxa"/>
            <w:gridSpan w:val="8"/>
            <w:tcBorders>
              <w:top w:val="single" w:sz="4" w:space="0" w:color="auto"/>
              <w:left w:val="single" w:sz="4" w:space="0" w:color="auto"/>
              <w:bottom w:val="single" w:sz="8" w:space="0" w:color="auto"/>
              <w:right w:val="single" w:sz="4" w:space="0" w:color="auto"/>
            </w:tcBorders>
            <w:vAlign w:val="center"/>
          </w:tcPr>
          <w:p w14:paraId="7DF3E4AB"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Октябрь</w:t>
            </w:r>
          </w:p>
        </w:tc>
        <w:tc>
          <w:tcPr>
            <w:tcW w:w="1456" w:type="dxa"/>
            <w:gridSpan w:val="8"/>
            <w:tcBorders>
              <w:top w:val="single" w:sz="4" w:space="0" w:color="auto"/>
              <w:left w:val="nil"/>
              <w:bottom w:val="single" w:sz="8" w:space="0" w:color="auto"/>
              <w:right w:val="single" w:sz="4" w:space="0" w:color="auto"/>
            </w:tcBorders>
            <w:vAlign w:val="center"/>
            <w:hideMark/>
          </w:tcPr>
          <w:p w14:paraId="10987D51"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Ноябрь</w:t>
            </w:r>
          </w:p>
        </w:tc>
        <w:tc>
          <w:tcPr>
            <w:tcW w:w="403" w:type="dxa"/>
            <w:gridSpan w:val="2"/>
            <w:tcBorders>
              <w:top w:val="single" w:sz="4" w:space="0" w:color="auto"/>
              <w:left w:val="nil"/>
              <w:bottom w:val="single" w:sz="8" w:space="0" w:color="auto"/>
              <w:right w:val="single" w:sz="4" w:space="0" w:color="000000"/>
            </w:tcBorders>
            <w:textDirection w:val="btLr"/>
            <w:vAlign w:val="center"/>
            <w:hideMark/>
          </w:tcPr>
          <w:p w14:paraId="450C5661" w14:textId="77777777" w:rsidR="001233C4" w:rsidRPr="001C1D40" w:rsidRDefault="001233C4" w:rsidP="00CD480B">
            <w:pPr>
              <w:suppressAutoHyphens/>
              <w:spacing w:after="0" w:line="240" w:lineRule="auto"/>
              <w:ind w:left="113" w:right="113"/>
              <w:jc w:val="center"/>
              <w:rPr>
                <w:rFonts w:ascii="Times New Roman" w:hAnsi="Times New Roman"/>
                <w:color w:val="000000"/>
                <w:sz w:val="10"/>
                <w:szCs w:val="10"/>
              </w:rPr>
            </w:pPr>
            <w:r w:rsidRPr="001C1D40">
              <w:rPr>
                <w:rFonts w:ascii="Times New Roman" w:hAnsi="Times New Roman"/>
                <w:color w:val="000000"/>
                <w:sz w:val="10"/>
                <w:szCs w:val="10"/>
              </w:rPr>
              <w:t>29 нояб. – 5 дек.</w:t>
            </w:r>
          </w:p>
        </w:tc>
        <w:tc>
          <w:tcPr>
            <w:tcW w:w="1276" w:type="dxa"/>
            <w:gridSpan w:val="6"/>
            <w:tcBorders>
              <w:top w:val="single" w:sz="4" w:space="0" w:color="auto"/>
              <w:left w:val="nil"/>
              <w:bottom w:val="single" w:sz="8" w:space="0" w:color="auto"/>
              <w:right w:val="single" w:sz="4" w:space="0" w:color="000000"/>
            </w:tcBorders>
            <w:vAlign w:val="center"/>
          </w:tcPr>
          <w:p w14:paraId="055AABCC"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Декабрь</w:t>
            </w:r>
          </w:p>
        </w:tc>
        <w:tc>
          <w:tcPr>
            <w:tcW w:w="425" w:type="dxa"/>
            <w:gridSpan w:val="3"/>
            <w:tcBorders>
              <w:top w:val="single" w:sz="4" w:space="0" w:color="auto"/>
              <w:left w:val="nil"/>
              <w:bottom w:val="single" w:sz="8" w:space="0" w:color="auto"/>
              <w:right w:val="single" w:sz="4" w:space="0" w:color="auto"/>
            </w:tcBorders>
            <w:textDirection w:val="btLr"/>
            <w:vAlign w:val="center"/>
            <w:hideMark/>
          </w:tcPr>
          <w:p w14:paraId="027D5B73"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27 дек. – 2 янв.</w:t>
            </w:r>
          </w:p>
        </w:tc>
        <w:tc>
          <w:tcPr>
            <w:tcW w:w="1595" w:type="dxa"/>
            <w:gridSpan w:val="8"/>
            <w:tcBorders>
              <w:top w:val="single" w:sz="4" w:space="0" w:color="auto"/>
              <w:left w:val="nil"/>
              <w:bottom w:val="single" w:sz="8" w:space="0" w:color="auto"/>
              <w:right w:val="single" w:sz="4" w:space="0" w:color="auto"/>
            </w:tcBorders>
            <w:vAlign w:val="center"/>
            <w:hideMark/>
          </w:tcPr>
          <w:p w14:paraId="1E29EFF2"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Январь</w:t>
            </w:r>
          </w:p>
        </w:tc>
        <w:tc>
          <w:tcPr>
            <w:tcW w:w="364" w:type="dxa"/>
            <w:gridSpan w:val="2"/>
            <w:tcBorders>
              <w:top w:val="single" w:sz="4" w:space="0" w:color="auto"/>
              <w:left w:val="nil"/>
              <w:bottom w:val="single" w:sz="8" w:space="0" w:color="auto"/>
              <w:right w:val="single" w:sz="4" w:space="0" w:color="auto"/>
            </w:tcBorders>
            <w:textDirection w:val="btLr"/>
            <w:vAlign w:val="center"/>
            <w:hideMark/>
          </w:tcPr>
          <w:p w14:paraId="49E6CDFD" w14:textId="77777777" w:rsidR="001233C4" w:rsidRPr="001C1D40" w:rsidRDefault="001233C4" w:rsidP="00CD480B">
            <w:pPr>
              <w:suppressAutoHyphens/>
              <w:spacing w:after="0" w:line="240" w:lineRule="auto"/>
              <w:ind w:left="113" w:right="113"/>
              <w:jc w:val="center"/>
              <w:rPr>
                <w:rFonts w:ascii="Times New Roman" w:hAnsi="Times New Roman"/>
                <w:color w:val="000000"/>
                <w:sz w:val="10"/>
                <w:szCs w:val="10"/>
              </w:rPr>
            </w:pPr>
            <w:r w:rsidRPr="001C1D40">
              <w:rPr>
                <w:rFonts w:ascii="Times New Roman" w:hAnsi="Times New Roman"/>
                <w:color w:val="000000"/>
                <w:sz w:val="10"/>
                <w:szCs w:val="10"/>
              </w:rPr>
              <w:t>31 янв. – 6 фев.</w:t>
            </w:r>
          </w:p>
        </w:tc>
        <w:tc>
          <w:tcPr>
            <w:tcW w:w="1092" w:type="dxa"/>
            <w:gridSpan w:val="6"/>
            <w:tcBorders>
              <w:top w:val="single" w:sz="4" w:space="0" w:color="auto"/>
              <w:left w:val="single" w:sz="4" w:space="0" w:color="auto"/>
              <w:bottom w:val="single" w:sz="8" w:space="0" w:color="auto"/>
              <w:right w:val="single" w:sz="4" w:space="0" w:color="auto"/>
            </w:tcBorders>
            <w:vAlign w:val="center"/>
          </w:tcPr>
          <w:p w14:paraId="367940CC"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Февраль</w:t>
            </w:r>
          </w:p>
        </w:tc>
        <w:tc>
          <w:tcPr>
            <w:tcW w:w="364" w:type="dxa"/>
            <w:gridSpan w:val="2"/>
            <w:tcBorders>
              <w:top w:val="single" w:sz="4" w:space="0" w:color="auto"/>
              <w:left w:val="nil"/>
              <w:bottom w:val="single" w:sz="8" w:space="0" w:color="auto"/>
              <w:right w:val="single" w:sz="4" w:space="0" w:color="000000"/>
            </w:tcBorders>
            <w:textDirection w:val="btLr"/>
            <w:vAlign w:val="center"/>
            <w:hideMark/>
          </w:tcPr>
          <w:p w14:paraId="64B79C70"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28 фев. – 6 март</w:t>
            </w:r>
          </w:p>
        </w:tc>
        <w:tc>
          <w:tcPr>
            <w:tcW w:w="1092" w:type="dxa"/>
            <w:gridSpan w:val="6"/>
            <w:tcBorders>
              <w:top w:val="single" w:sz="4" w:space="0" w:color="auto"/>
              <w:left w:val="nil"/>
              <w:bottom w:val="single" w:sz="8" w:space="0" w:color="auto"/>
              <w:right w:val="single" w:sz="4" w:space="0" w:color="000000"/>
            </w:tcBorders>
            <w:vAlign w:val="center"/>
          </w:tcPr>
          <w:p w14:paraId="72F955B8"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Март</w:t>
            </w:r>
          </w:p>
        </w:tc>
        <w:tc>
          <w:tcPr>
            <w:tcW w:w="364" w:type="dxa"/>
            <w:gridSpan w:val="2"/>
            <w:tcBorders>
              <w:top w:val="single" w:sz="4" w:space="0" w:color="auto"/>
              <w:left w:val="nil"/>
              <w:bottom w:val="single" w:sz="8" w:space="0" w:color="auto"/>
              <w:right w:val="single" w:sz="4" w:space="0" w:color="000000"/>
            </w:tcBorders>
            <w:noWrap/>
            <w:textDirection w:val="btLr"/>
            <w:vAlign w:val="center"/>
            <w:hideMark/>
          </w:tcPr>
          <w:p w14:paraId="625A564C" w14:textId="77777777" w:rsidR="001233C4" w:rsidRPr="001C1D40" w:rsidRDefault="001233C4" w:rsidP="00CD480B">
            <w:pPr>
              <w:suppressAutoHyphens/>
              <w:spacing w:after="0" w:line="240" w:lineRule="auto"/>
              <w:ind w:left="113" w:right="113"/>
              <w:jc w:val="center"/>
              <w:rPr>
                <w:rFonts w:ascii="Times New Roman" w:hAnsi="Times New Roman"/>
                <w:color w:val="000000"/>
                <w:sz w:val="10"/>
                <w:szCs w:val="10"/>
              </w:rPr>
            </w:pPr>
            <w:r w:rsidRPr="001C1D40">
              <w:rPr>
                <w:rFonts w:ascii="Times New Roman" w:hAnsi="Times New Roman"/>
                <w:color w:val="000000"/>
                <w:sz w:val="10"/>
                <w:szCs w:val="10"/>
              </w:rPr>
              <w:t>28 март. – 3 апр</w:t>
            </w:r>
          </w:p>
        </w:tc>
        <w:tc>
          <w:tcPr>
            <w:tcW w:w="1092" w:type="dxa"/>
            <w:gridSpan w:val="6"/>
            <w:tcBorders>
              <w:top w:val="single" w:sz="4" w:space="0" w:color="auto"/>
              <w:left w:val="nil"/>
              <w:bottom w:val="single" w:sz="8" w:space="0" w:color="auto"/>
              <w:right w:val="single" w:sz="4" w:space="0" w:color="000000"/>
            </w:tcBorders>
            <w:vAlign w:val="center"/>
          </w:tcPr>
          <w:p w14:paraId="3EAD9586"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Апрель</w:t>
            </w:r>
          </w:p>
        </w:tc>
        <w:tc>
          <w:tcPr>
            <w:tcW w:w="364" w:type="dxa"/>
            <w:gridSpan w:val="2"/>
            <w:tcBorders>
              <w:top w:val="single" w:sz="4" w:space="0" w:color="auto"/>
              <w:left w:val="nil"/>
              <w:bottom w:val="single" w:sz="8" w:space="0" w:color="auto"/>
              <w:right w:val="single" w:sz="4" w:space="0" w:color="auto"/>
            </w:tcBorders>
            <w:noWrap/>
            <w:textDirection w:val="btLr"/>
            <w:vAlign w:val="center"/>
            <w:hideMark/>
          </w:tcPr>
          <w:p w14:paraId="244E0F72"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25 апр. – 1 мая</w:t>
            </w:r>
          </w:p>
        </w:tc>
        <w:tc>
          <w:tcPr>
            <w:tcW w:w="1456" w:type="dxa"/>
            <w:gridSpan w:val="8"/>
            <w:tcBorders>
              <w:top w:val="single" w:sz="4" w:space="0" w:color="auto"/>
              <w:left w:val="nil"/>
              <w:bottom w:val="single" w:sz="8" w:space="0" w:color="auto"/>
              <w:right w:val="single" w:sz="4" w:space="0" w:color="auto"/>
            </w:tcBorders>
            <w:noWrap/>
            <w:vAlign w:val="center"/>
            <w:hideMark/>
          </w:tcPr>
          <w:p w14:paraId="61B3531E"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Май</w:t>
            </w:r>
          </w:p>
        </w:tc>
        <w:tc>
          <w:tcPr>
            <w:tcW w:w="364" w:type="dxa"/>
            <w:gridSpan w:val="2"/>
            <w:tcBorders>
              <w:top w:val="single" w:sz="4" w:space="0" w:color="auto"/>
              <w:left w:val="nil"/>
              <w:bottom w:val="single" w:sz="8" w:space="0" w:color="auto"/>
              <w:right w:val="single" w:sz="4" w:space="0" w:color="000000"/>
            </w:tcBorders>
            <w:noWrap/>
            <w:textDirection w:val="btLr"/>
            <w:vAlign w:val="center"/>
            <w:hideMark/>
          </w:tcPr>
          <w:p w14:paraId="37888369" w14:textId="77777777" w:rsidR="001233C4" w:rsidRPr="001C1D40" w:rsidRDefault="001233C4" w:rsidP="00CD480B">
            <w:pPr>
              <w:suppressAutoHyphens/>
              <w:spacing w:after="0" w:line="240" w:lineRule="auto"/>
              <w:ind w:left="113" w:right="113"/>
              <w:jc w:val="center"/>
              <w:rPr>
                <w:rFonts w:ascii="Times New Roman" w:hAnsi="Times New Roman"/>
                <w:color w:val="000000"/>
                <w:sz w:val="10"/>
                <w:szCs w:val="10"/>
              </w:rPr>
            </w:pPr>
            <w:r w:rsidRPr="001C1D40">
              <w:rPr>
                <w:rFonts w:ascii="Times New Roman" w:hAnsi="Times New Roman"/>
                <w:color w:val="000000"/>
                <w:sz w:val="10"/>
                <w:szCs w:val="10"/>
              </w:rPr>
              <w:t>30 мая – 5 июнь</w:t>
            </w:r>
          </w:p>
        </w:tc>
        <w:tc>
          <w:tcPr>
            <w:tcW w:w="1092" w:type="dxa"/>
            <w:gridSpan w:val="6"/>
            <w:tcBorders>
              <w:top w:val="single" w:sz="4" w:space="0" w:color="auto"/>
              <w:left w:val="nil"/>
              <w:bottom w:val="single" w:sz="8" w:space="0" w:color="auto"/>
              <w:right w:val="single" w:sz="4" w:space="0" w:color="000000"/>
            </w:tcBorders>
            <w:vAlign w:val="center"/>
          </w:tcPr>
          <w:p w14:paraId="0B262100"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Июнь</w:t>
            </w:r>
          </w:p>
        </w:tc>
        <w:tc>
          <w:tcPr>
            <w:tcW w:w="364" w:type="dxa"/>
            <w:gridSpan w:val="2"/>
            <w:tcBorders>
              <w:top w:val="single" w:sz="4" w:space="0" w:color="auto"/>
              <w:left w:val="nil"/>
              <w:bottom w:val="single" w:sz="8" w:space="0" w:color="auto"/>
              <w:right w:val="single" w:sz="4" w:space="0" w:color="auto"/>
            </w:tcBorders>
            <w:noWrap/>
            <w:textDirection w:val="btLr"/>
            <w:vAlign w:val="center"/>
            <w:hideMark/>
          </w:tcPr>
          <w:p w14:paraId="50CCA5E9" w14:textId="77777777" w:rsidR="001233C4" w:rsidRPr="001C1D40" w:rsidRDefault="001233C4" w:rsidP="00CD480B">
            <w:pPr>
              <w:suppressAutoHyphens/>
              <w:spacing w:after="0" w:line="240" w:lineRule="auto"/>
              <w:ind w:left="113" w:right="113"/>
              <w:jc w:val="center"/>
              <w:rPr>
                <w:rFonts w:ascii="Times New Roman" w:hAnsi="Times New Roman"/>
                <w:color w:val="000000"/>
                <w:sz w:val="10"/>
                <w:szCs w:val="10"/>
              </w:rPr>
            </w:pPr>
            <w:r w:rsidRPr="001C1D40">
              <w:rPr>
                <w:rFonts w:ascii="Times New Roman" w:hAnsi="Times New Roman"/>
                <w:color w:val="000000"/>
                <w:sz w:val="10"/>
                <w:szCs w:val="10"/>
              </w:rPr>
              <w:t>27 июня – 3 июля</w:t>
            </w:r>
          </w:p>
        </w:tc>
        <w:tc>
          <w:tcPr>
            <w:tcW w:w="1456" w:type="dxa"/>
            <w:gridSpan w:val="8"/>
            <w:tcBorders>
              <w:top w:val="single" w:sz="4" w:space="0" w:color="auto"/>
              <w:left w:val="single" w:sz="4" w:space="0" w:color="auto"/>
              <w:bottom w:val="single" w:sz="8" w:space="0" w:color="auto"/>
              <w:right w:val="single" w:sz="4" w:space="0" w:color="auto"/>
            </w:tcBorders>
            <w:vAlign w:val="center"/>
          </w:tcPr>
          <w:p w14:paraId="5605BC3A"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Июль</w:t>
            </w:r>
          </w:p>
        </w:tc>
        <w:tc>
          <w:tcPr>
            <w:tcW w:w="1456" w:type="dxa"/>
            <w:gridSpan w:val="8"/>
            <w:tcBorders>
              <w:top w:val="single" w:sz="4" w:space="0" w:color="auto"/>
              <w:left w:val="nil"/>
              <w:bottom w:val="single" w:sz="8" w:space="0" w:color="auto"/>
              <w:right w:val="nil"/>
            </w:tcBorders>
            <w:noWrap/>
            <w:vAlign w:val="center"/>
            <w:hideMark/>
          </w:tcPr>
          <w:p w14:paraId="3512DC15"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Август</w:t>
            </w:r>
          </w:p>
        </w:tc>
        <w:tc>
          <w:tcPr>
            <w:tcW w:w="456" w:type="dxa"/>
            <w:vMerge w:val="restart"/>
            <w:tcBorders>
              <w:top w:val="single" w:sz="4" w:space="0" w:color="auto"/>
              <w:left w:val="single" w:sz="8" w:space="0" w:color="auto"/>
              <w:bottom w:val="nil"/>
              <w:right w:val="single" w:sz="8" w:space="0" w:color="auto"/>
            </w:tcBorders>
            <w:noWrap/>
            <w:textDirection w:val="btLr"/>
            <w:vAlign w:val="bottom"/>
            <w:hideMark/>
          </w:tcPr>
          <w:p w14:paraId="2F91D165" w14:textId="77777777" w:rsidR="001233C4" w:rsidRPr="001C1D40" w:rsidRDefault="00463FBC" w:rsidP="00CD480B">
            <w:pPr>
              <w:suppressAutoHyphens/>
              <w:spacing w:after="0" w:line="240" w:lineRule="auto"/>
              <w:jc w:val="center"/>
              <w:rPr>
                <w:rFonts w:ascii="Times New Roman" w:hAnsi="Times New Roman"/>
                <w:color w:val="0000FF"/>
                <w:sz w:val="10"/>
                <w:szCs w:val="10"/>
                <w:u w:val="single"/>
              </w:rPr>
            </w:pPr>
            <w:hyperlink r:id="rId12" w:anchor="RANGE!_ftn1" w:history="1">
              <w:r w:rsidR="001233C4" w:rsidRPr="001C1D40">
                <w:rPr>
                  <w:rFonts w:ascii="Times New Roman" w:hAnsi="Times New Roman"/>
                  <w:color w:val="0000FF"/>
                  <w:sz w:val="10"/>
                  <w:szCs w:val="10"/>
                  <w:u w:val="single"/>
                </w:rPr>
                <w:t>Всего часов [1]</w:t>
              </w:r>
            </w:hyperlink>
          </w:p>
        </w:tc>
      </w:tr>
      <w:tr w:rsidR="001233C4" w:rsidRPr="001C1D40" w14:paraId="41390974" w14:textId="77777777" w:rsidTr="006D762E">
        <w:trPr>
          <w:trHeight w:val="240"/>
        </w:trPr>
        <w:tc>
          <w:tcPr>
            <w:tcW w:w="364" w:type="dxa"/>
            <w:vMerge/>
            <w:tcBorders>
              <w:top w:val="nil"/>
              <w:left w:val="single" w:sz="8" w:space="0" w:color="auto"/>
              <w:bottom w:val="single" w:sz="8" w:space="0" w:color="000000"/>
              <w:right w:val="single" w:sz="8" w:space="0" w:color="auto"/>
            </w:tcBorders>
            <w:vAlign w:val="center"/>
            <w:hideMark/>
          </w:tcPr>
          <w:p w14:paraId="090E1425" w14:textId="77777777" w:rsidR="001233C4" w:rsidRPr="001C1D40" w:rsidRDefault="001233C4" w:rsidP="00CD480B">
            <w:pPr>
              <w:suppressAutoHyphens/>
              <w:spacing w:after="0" w:line="240" w:lineRule="auto"/>
              <w:rPr>
                <w:rFonts w:ascii="Times New Roman" w:hAnsi="Times New Roman"/>
                <w:b/>
                <w:bCs/>
                <w:color w:val="000000"/>
                <w:sz w:val="10"/>
                <w:szCs w:val="10"/>
              </w:rPr>
            </w:pPr>
          </w:p>
        </w:tc>
        <w:tc>
          <w:tcPr>
            <w:tcW w:w="785" w:type="dxa"/>
            <w:gridSpan w:val="2"/>
            <w:vMerge/>
            <w:tcBorders>
              <w:top w:val="nil"/>
              <w:left w:val="single" w:sz="8" w:space="0" w:color="auto"/>
              <w:bottom w:val="single" w:sz="8" w:space="0" w:color="000000"/>
              <w:right w:val="single" w:sz="8" w:space="0" w:color="auto"/>
            </w:tcBorders>
            <w:vAlign w:val="center"/>
            <w:hideMark/>
          </w:tcPr>
          <w:p w14:paraId="7C278E61" w14:textId="77777777" w:rsidR="001233C4" w:rsidRPr="001C1D40" w:rsidRDefault="001233C4" w:rsidP="00CD480B">
            <w:pPr>
              <w:suppressAutoHyphens/>
              <w:spacing w:after="0" w:line="240" w:lineRule="auto"/>
              <w:rPr>
                <w:rFonts w:ascii="Times New Roman" w:hAnsi="Times New Roman"/>
                <w:b/>
                <w:bCs/>
                <w:color w:val="000000"/>
                <w:sz w:val="10"/>
                <w:szCs w:val="10"/>
              </w:rPr>
            </w:pPr>
          </w:p>
        </w:tc>
        <w:tc>
          <w:tcPr>
            <w:tcW w:w="1300" w:type="dxa"/>
            <w:gridSpan w:val="2"/>
            <w:vMerge/>
            <w:tcBorders>
              <w:top w:val="nil"/>
              <w:left w:val="single" w:sz="8" w:space="0" w:color="auto"/>
              <w:bottom w:val="single" w:sz="8" w:space="0" w:color="000000"/>
              <w:right w:val="single" w:sz="8" w:space="0" w:color="auto"/>
            </w:tcBorders>
            <w:vAlign w:val="center"/>
            <w:hideMark/>
          </w:tcPr>
          <w:p w14:paraId="148E0F42" w14:textId="77777777" w:rsidR="001233C4" w:rsidRPr="001C1D40" w:rsidRDefault="001233C4" w:rsidP="00CD480B">
            <w:pPr>
              <w:suppressAutoHyphens/>
              <w:spacing w:after="0" w:line="240" w:lineRule="auto"/>
              <w:rPr>
                <w:rFonts w:ascii="Times New Roman" w:hAnsi="Times New Roman"/>
                <w:b/>
                <w:bCs/>
                <w:color w:val="000000"/>
                <w:sz w:val="10"/>
                <w:szCs w:val="10"/>
              </w:rPr>
            </w:pPr>
          </w:p>
        </w:tc>
        <w:tc>
          <w:tcPr>
            <w:tcW w:w="470" w:type="dxa"/>
            <w:gridSpan w:val="2"/>
            <w:vMerge/>
            <w:tcBorders>
              <w:top w:val="nil"/>
              <w:left w:val="single" w:sz="8" w:space="0" w:color="auto"/>
              <w:bottom w:val="single" w:sz="8" w:space="0" w:color="000000"/>
              <w:right w:val="single" w:sz="8" w:space="0" w:color="000000"/>
            </w:tcBorders>
            <w:vAlign w:val="center"/>
            <w:hideMark/>
          </w:tcPr>
          <w:p w14:paraId="28EC1FBC" w14:textId="77777777" w:rsidR="001233C4" w:rsidRPr="001C1D40" w:rsidRDefault="001233C4" w:rsidP="00CD480B">
            <w:pPr>
              <w:suppressAutoHyphens/>
              <w:spacing w:after="0" w:line="240" w:lineRule="auto"/>
              <w:rPr>
                <w:rFonts w:ascii="Times New Roman" w:hAnsi="Times New Roman"/>
                <w:b/>
                <w:bCs/>
                <w:color w:val="000000"/>
                <w:sz w:val="10"/>
                <w:szCs w:val="10"/>
              </w:rPr>
            </w:pPr>
          </w:p>
        </w:tc>
        <w:tc>
          <w:tcPr>
            <w:tcW w:w="19965" w:type="dxa"/>
            <w:gridSpan w:val="105"/>
            <w:tcBorders>
              <w:top w:val="nil"/>
              <w:left w:val="nil"/>
              <w:bottom w:val="nil"/>
              <w:right w:val="nil"/>
            </w:tcBorders>
            <w:noWrap/>
            <w:vAlign w:val="center"/>
            <w:hideMark/>
          </w:tcPr>
          <w:p w14:paraId="058A3116"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Номера календарных недель</w:t>
            </w:r>
          </w:p>
        </w:tc>
        <w:tc>
          <w:tcPr>
            <w:tcW w:w="456" w:type="dxa"/>
            <w:vMerge/>
            <w:tcBorders>
              <w:top w:val="nil"/>
              <w:left w:val="single" w:sz="8" w:space="0" w:color="auto"/>
              <w:bottom w:val="nil"/>
              <w:right w:val="single" w:sz="8" w:space="0" w:color="auto"/>
            </w:tcBorders>
            <w:vAlign w:val="center"/>
            <w:hideMark/>
          </w:tcPr>
          <w:p w14:paraId="2189DEE7" w14:textId="77777777" w:rsidR="001233C4" w:rsidRPr="001C1D40" w:rsidRDefault="001233C4" w:rsidP="00CD480B">
            <w:pPr>
              <w:suppressAutoHyphens/>
              <w:spacing w:after="0" w:line="240" w:lineRule="auto"/>
              <w:rPr>
                <w:rFonts w:ascii="Times New Roman" w:hAnsi="Times New Roman"/>
                <w:color w:val="0000FF"/>
                <w:sz w:val="10"/>
                <w:szCs w:val="10"/>
                <w:u w:val="single"/>
              </w:rPr>
            </w:pPr>
          </w:p>
        </w:tc>
      </w:tr>
      <w:tr w:rsidR="001233C4" w:rsidRPr="001C1D40" w14:paraId="15507FAD" w14:textId="77777777" w:rsidTr="006D762E">
        <w:trPr>
          <w:trHeight w:val="300"/>
        </w:trPr>
        <w:tc>
          <w:tcPr>
            <w:tcW w:w="364" w:type="dxa"/>
            <w:vMerge/>
            <w:tcBorders>
              <w:top w:val="nil"/>
              <w:left w:val="single" w:sz="8" w:space="0" w:color="auto"/>
              <w:bottom w:val="single" w:sz="8" w:space="0" w:color="000000"/>
              <w:right w:val="single" w:sz="8" w:space="0" w:color="auto"/>
            </w:tcBorders>
            <w:vAlign w:val="center"/>
            <w:hideMark/>
          </w:tcPr>
          <w:p w14:paraId="442C7032" w14:textId="77777777" w:rsidR="001233C4" w:rsidRPr="001C1D40" w:rsidRDefault="001233C4" w:rsidP="00CD480B">
            <w:pPr>
              <w:suppressAutoHyphens/>
              <w:spacing w:after="0" w:line="240" w:lineRule="auto"/>
              <w:rPr>
                <w:rFonts w:ascii="Times New Roman" w:hAnsi="Times New Roman"/>
                <w:b/>
                <w:bCs/>
                <w:color w:val="000000"/>
                <w:sz w:val="10"/>
                <w:szCs w:val="10"/>
              </w:rPr>
            </w:pPr>
          </w:p>
        </w:tc>
        <w:tc>
          <w:tcPr>
            <w:tcW w:w="785" w:type="dxa"/>
            <w:gridSpan w:val="2"/>
            <w:vMerge/>
            <w:tcBorders>
              <w:top w:val="nil"/>
              <w:left w:val="single" w:sz="8" w:space="0" w:color="auto"/>
              <w:bottom w:val="single" w:sz="8" w:space="0" w:color="000000"/>
              <w:right w:val="single" w:sz="8" w:space="0" w:color="auto"/>
            </w:tcBorders>
            <w:vAlign w:val="center"/>
            <w:hideMark/>
          </w:tcPr>
          <w:p w14:paraId="77D90BD2" w14:textId="77777777" w:rsidR="001233C4" w:rsidRPr="001C1D40" w:rsidRDefault="001233C4" w:rsidP="00CD480B">
            <w:pPr>
              <w:suppressAutoHyphens/>
              <w:spacing w:after="0" w:line="240" w:lineRule="auto"/>
              <w:rPr>
                <w:rFonts w:ascii="Times New Roman" w:hAnsi="Times New Roman"/>
                <w:b/>
                <w:bCs/>
                <w:color w:val="000000"/>
                <w:sz w:val="10"/>
                <w:szCs w:val="10"/>
              </w:rPr>
            </w:pPr>
          </w:p>
        </w:tc>
        <w:tc>
          <w:tcPr>
            <w:tcW w:w="1300" w:type="dxa"/>
            <w:gridSpan w:val="2"/>
            <w:vMerge/>
            <w:tcBorders>
              <w:top w:val="nil"/>
              <w:left w:val="single" w:sz="8" w:space="0" w:color="auto"/>
              <w:bottom w:val="single" w:sz="8" w:space="0" w:color="000000"/>
              <w:right w:val="single" w:sz="8" w:space="0" w:color="auto"/>
            </w:tcBorders>
            <w:vAlign w:val="center"/>
            <w:hideMark/>
          </w:tcPr>
          <w:p w14:paraId="5CA77970" w14:textId="77777777" w:rsidR="001233C4" w:rsidRPr="001C1D40" w:rsidRDefault="001233C4" w:rsidP="00CD480B">
            <w:pPr>
              <w:suppressAutoHyphens/>
              <w:spacing w:after="0" w:line="240" w:lineRule="auto"/>
              <w:rPr>
                <w:rFonts w:ascii="Times New Roman" w:hAnsi="Times New Roman"/>
                <w:b/>
                <w:bCs/>
                <w:color w:val="000000"/>
                <w:sz w:val="10"/>
                <w:szCs w:val="10"/>
              </w:rPr>
            </w:pPr>
          </w:p>
        </w:tc>
        <w:tc>
          <w:tcPr>
            <w:tcW w:w="470" w:type="dxa"/>
            <w:gridSpan w:val="2"/>
            <w:vMerge/>
            <w:tcBorders>
              <w:top w:val="nil"/>
              <w:left w:val="single" w:sz="8" w:space="0" w:color="auto"/>
              <w:bottom w:val="single" w:sz="8" w:space="0" w:color="000000"/>
              <w:right w:val="single" w:sz="8" w:space="0" w:color="000000"/>
            </w:tcBorders>
            <w:vAlign w:val="center"/>
            <w:hideMark/>
          </w:tcPr>
          <w:p w14:paraId="1FEAAB29" w14:textId="77777777" w:rsidR="001233C4" w:rsidRPr="001C1D40" w:rsidRDefault="001233C4" w:rsidP="00CD480B">
            <w:pPr>
              <w:suppressAutoHyphens/>
              <w:spacing w:after="0" w:line="240" w:lineRule="auto"/>
              <w:rPr>
                <w:rFonts w:ascii="Times New Roman" w:hAnsi="Times New Roman"/>
                <w:b/>
                <w:bCs/>
                <w:color w:val="000000"/>
                <w:sz w:val="10"/>
                <w:szCs w:val="10"/>
              </w:rPr>
            </w:pPr>
          </w:p>
        </w:tc>
        <w:tc>
          <w:tcPr>
            <w:tcW w:w="504" w:type="dxa"/>
            <w:gridSpan w:val="2"/>
            <w:tcBorders>
              <w:top w:val="single" w:sz="8" w:space="0" w:color="auto"/>
              <w:left w:val="nil"/>
              <w:bottom w:val="single" w:sz="8" w:space="0" w:color="auto"/>
              <w:right w:val="single" w:sz="8" w:space="0" w:color="auto"/>
            </w:tcBorders>
            <w:noWrap/>
            <w:textDirection w:val="btLr"/>
            <w:vAlign w:val="center"/>
            <w:hideMark/>
          </w:tcPr>
          <w:p w14:paraId="08B505D6"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35</w:t>
            </w:r>
          </w:p>
        </w:tc>
        <w:tc>
          <w:tcPr>
            <w:tcW w:w="426" w:type="dxa"/>
            <w:gridSpan w:val="2"/>
            <w:tcBorders>
              <w:top w:val="single" w:sz="8" w:space="0" w:color="auto"/>
              <w:left w:val="nil"/>
              <w:bottom w:val="single" w:sz="8" w:space="0" w:color="auto"/>
              <w:right w:val="single" w:sz="8" w:space="0" w:color="auto"/>
            </w:tcBorders>
            <w:noWrap/>
            <w:textDirection w:val="btLr"/>
            <w:vAlign w:val="center"/>
            <w:hideMark/>
          </w:tcPr>
          <w:p w14:paraId="23AD903A"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425" w:type="dxa"/>
            <w:gridSpan w:val="2"/>
            <w:tcBorders>
              <w:top w:val="single" w:sz="8" w:space="0" w:color="auto"/>
              <w:left w:val="nil"/>
              <w:bottom w:val="single" w:sz="8" w:space="0" w:color="auto"/>
              <w:right w:val="single" w:sz="8" w:space="0" w:color="auto"/>
            </w:tcBorders>
            <w:noWrap/>
            <w:textDirection w:val="btLr"/>
            <w:vAlign w:val="center"/>
            <w:hideMark/>
          </w:tcPr>
          <w:p w14:paraId="5482BE5C"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37</w:t>
            </w:r>
          </w:p>
        </w:tc>
        <w:tc>
          <w:tcPr>
            <w:tcW w:w="434" w:type="dxa"/>
            <w:gridSpan w:val="2"/>
            <w:tcBorders>
              <w:top w:val="single" w:sz="8" w:space="0" w:color="auto"/>
              <w:left w:val="nil"/>
              <w:bottom w:val="single" w:sz="8" w:space="0" w:color="auto"/>
              <w:right w:val="single" w:sz="8" w:space="0" w:color="auto"/>
            </w:tcBorders>
            <w:noWrap/>
            <w:textDirection w:val="btLr"/>
            <w:vAlign w:val="center"/>
            <w:hideMark/>
          </w:tcPr>
          <w:p w14:paraId="36CDBF97"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38</w:t>
            </w:r>
          </w:p>
        </w:tc>
        <w:tc>
          <w:tcPr>
            <w:tcW w:w="416" w:type="dxa"/>
            <w:gridSpan w:val="2"/>
            <w:tcBorders>
              <w:top w:val="single" w:sz="8" w:space="0" w:color="auto"/>
              <w:left w:val="nil"/>
              <w:bottom w:val="single" w:sz="8" w:space="0" w:color="auto"/>
              <w:right w:val="single" w:sz="8" w:space="0" w:color="auto"/>
            </w:tcBorders>
            <w:noWrap/>
            <w:textDirection w:val="btLr"/>
            <w:vAlign w:val="center"/>
            <w:hideMark/>
          </w:tcPr>
          <w:p w14:paraId="0E3BDA7A"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39</w:t>
            </w:r>
          </w:p>
        </w:tc>
        <w:tc>
          <w:tcPr>
            <w:tcW w:w="426" w:type="dxa"/>
            <w:gridSpan w:val="2"/>
            <w:tcBorders>
              <w:top w:val="single" w:sz="8" w:space="0" w:color="auto"/>
              <w:left w:val="nil"/>
              <w:bottom w:val="single" w:sz="8" w:space="0" w:color="auto"/>
              <w:right w:val="single" w:sz="8" w:space="0" w:color="auto"/>
            </w:tcBorders>
            <w:noWrap/>
            <w:textDirection w:val="btLr"/>
            <w:vAlign w:val="center"/>
            <w:hideMark/>
          </w:tcPr>
          <w:p w14:paraId="29392CE6"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40</w:t>
            </w:r>
          </w:p>
        </w:tc>
        <w:tc>
          <w:tcPr>
            <w:tcW w:w="425" w:type="dxa"/>
            <w:gridSpan w:val="2"/>
            <w:tcBorders>
              <w:top w:val="single" w:sz="8" w:space="0" w:color="auto"/>
              <w:left w:val="nil"/>
              <w:bottom w:val="single" w:sz="8" w:space="0" w:color="auto"/>
              <w:right w:val="single" w:sz="8" w:space="0" w:color="auto"/>
            </w:tcBorders>
            <w:noWrap/>
            <w:textDirection w:val="btLr"/>
            <w:vAlign w:val="center"/>
            <w:hideMark/>
          </w:tcPr>
          <w:p w14:paraId="117C3E56"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41</w:t>
            </w:r>
          </w:p>
        </w:tc>
        <w:tc>
          <w:tcPr>
            <w:tcW w:w="470" w:type="dxa"/>
            <w:gridSpan w:val="2"/>
            <w:tcBorders>
              <w:top w:val="single" w:sz="8" w:space="0" w:color="auto"/>
              <w:left w:val="nil"/>
              <w:bottom w:val="single" w:sz="8" w:space="0" w:color="auto"/>
              <w:right w:val="single" w:sz="8" w:space="0" w:color="auto"/>
            </w:tcBorders>
            <w:textDirection w:val="btLr"/>
            <w:vAlign w:val="center"/>
            <w:hideMark/>
          </w:tcPr>
          <w:p w14:paraId="6670275B"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42</w:t>
            </w:r>
          </w:p>
        </w:tc>
        <w:tc>
          <w:tcPr>
            <w:tcW w:w="364" w:type="dxa"/>
            <w:gridSpan w:val="2"/>
            <w:tcBorders>
              <w:top w:val="single" w:sz="8" w:space="0" w:color="auto"/>
              <w:left w:val="nil"/>
              <w:bottom w:val="single" w:sz="8" w:space="0" w:color="auto"/>
              <w:right w:val="single" w:sz="8" w:space="0" w:color="auto"/>
            </w:tcBorders>
            <w:textDirection w:val="btLr"/>
            <w:vAlign w:val="center"/>
            <w:hideMark/>
          </w:tcPr>
          <w:p w14:paraId="77A2BE26"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43</w:t>
            </w:r>
          </w:p>
        </w:tc>
        <w:tc>
          <w:tcPr>
            <w:tcW w:w="364" w:type="dxa"/>
            <w:gridSpan w:val="2"/>
            <w:tcBorders>
              <w:top w:val="single" w:sz="8" w:space="0" w:color="auto"/>
              <w:left w:val="nil"/>
              <w:bottom w:val="single" w:sz="8" w:space="0" w:color="auto"/>
              <w:right w:val="single" w:sz="8" w:space="0" w:color="auto"/>
            </w:tcBorders>
            <w:textDirection w:val="btLr"/>
            <w:vAlign w:val="center"/>
            <w:hideMark/>
          </w:tcPr>
          <w:p w14:paraId="3965ADD1"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44</w:t>
            </w:r>
          </w:p>
        </w:tc>
        <w:tc>
          <w:tcPr>
            <w:tcW w:w="364" w:type="dxa"/>
            <w:gridSpan w:val="2"/>
            <w:tcBorders>
              <w:top w:val="single" w:sz="8" w:space="0" w:color="auto"/>
              <w:left w:val="nil"/>
              <w:bottom w:val="single" w:sz="8" w:space="0" w:color="auto"/>
              <w:right w:val="single" w:sz="8" w:space="0" w:color="auto"/>
            </w:tcBorders>
            <w:textDirection w:val="btLr"/>
            <w:vAlign w:val="center"/>
            <w:hideMark/>
          </w:tcPr>
          <w:p w14:paraId="0CCA0811"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45</w:t>
            </w:r>
          </w:p>
        </w:tc>
        <w:tc>
          <w:tcPr>
            <w:tcW w:w="364" w:type="dxa"/>
            <w:gridSpan w:val="2"/>
            <w:tcBorders>
              <w:top w:val="single" w:sz="8" w:space="0" w:color="auto"/>
              <w:left w:val="nil"/>
              <w:bottom w:val="single" w:sz="8" w:space="0" w:color="auto"/>
              <w:right w:val="single" w:sz="8" w:space="0" w:color="auto"/>
            </w:tcBorders>
            <w:textDirection w:val="btLr"/>
            <w:vAlign w:val="center"/>
            <w:hideMark/>
          </w:tcPr>
          <w:p w14:paraId="3DA41F2F"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46</w:t>
            </w:r>
          </w:p>
        </w:tc>
        <w:tc>
          <w:tcPr>
            <w:tcW w:w="364" w:type="dxa"/>
            <w:gridSpan w:val="2"/>
            <w:tcBorders>
              <w:top w:val="single" w:sz="8" w:space="0" w:color="auto"/>
              <w:left w:val="nil"/>
              <w:bottom w:val="single" w:sz="8" w:space="0" w:color="auto"/>
              <w:right w:val="single" w:sz="8" w:space="0" w:color="auto"/>
            </w:tcBorders>
            <w:textDirection w:val="btLr"/>
            <w:vAlign w:val="center"/>
            <w:hideMark/>
          </w:tcPr>
          <w:p w14:paraId="5C4D31F4"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47</w:t>
            </w:r>
          </w:p>
        </w:tc>
        <w:tc>
          <w:tcPr>
            <w:tcW w:w="403" w:type="dxa"/>
            <w:gridSpan w:val="2"/>
            <w:tcBorders>
              <w:top w:val="single" w:sz="8" w:space="0" w:color="auto"/>
              <w:left w:val="nil"/>
              <w:bottom w:val="single" w:sz="8" w:space="0" w:color="auto"/>
              <w:right w:val="single" w:sz="8" w:space="0" w:color="auto"/>
            </w:tcBorders>
            <w:textDirection w:val="btLr"/>
            <w:vAlign w:val="center"/>
            <w:hideMark/>
          </w:tcPr>
          <w:p w14:paraId="18823C5A"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48</w:t>
            </w:r>
          </w:p>
        </w:tc>
        <w:tc>
          <w:tcPr>
            <w:tcW w:w="425" w:type="dxa"/>
            <w:gridSpan w:val="2"/>
            <w:tcBorders>
              <w:top w:val="single" w:sz="8" w:space="0" w:color="auto"/>
              <w:left w:val="nil"/>
              <w:bottom w:val="single" w:sz="8" w:space="0" w:color="auto"/>
              <w:right w:val="single" w:sz="8" w:space="0" w:color="auto"/>
            </w:tcBorders>
            <w:textDirection w:val="btLr"/>
            <w:vAlign w:val="center"/>
            <w:hideMark/>
          </w:tcPr>
          <w:p w14:paraId="575212F3"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49</w:t>
            </w:r>
          </w:p>
        </w:tc>
        <w:tc>
          <w:tcPr>
            <w:tcW w:w="426" w:type="dxa"/>
            <w:gridSpan w:val="2"/>
            <w:tcBorders>
              <w:top w:val="single" w:sz="8" w:space="0" w:color="auto"/>
              <w:left w:val="nil"/>
              <w:bottom w:val="single" w:sz="8" w:space="0" w:color="auto"/>
              <w:right w:val="single" w:sz="8" w:space="0" w:color="auto"/>
            </w:tcBorders>
            <w:textDirection w:val="btLr"/>
            <w:vAlign w:val="center"/>
            <w:hideMark/>
          </w:tcPr>
          <w:p w14:paraId="02ADCE58"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50</w:t>
            </w:r>
          </w:p>
        </w:tc>
        <w:tc>
          <w:tcPr>
            <w:tcW w:w="425" w:type="dxa"/>
            <w:gridSpan w:val="2"/>
            <w:tcBorders>
              <w:top w:val="single" w:sz="8" w:space="0" w:color="auto"/>
              <w:left w:val="nil"/>
              <w:bottom w:val="single" w:sz="8" w:space="0" w:color="auto"/>
              <w:right w:val="single" w:sz="8" w:space="0" w:color="auto"/>
            </w:tcBorders>
            <w:textDirection w:val="btLr"/>
            <w:vAlign w:val="center"/>
            <w:hideMark/>
          </w:tcPr>
          <w:p w14:paraId="60D1C62E"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51</w:t>
            </w:r>
          </w:p>
        </w:tc>
        <w:tc>
          <w:tcPr>
            <w:tcW w:w="425" w:type="dxa"/>
            <w:gridSpan w:val="3"/>
            <w:tcBorders>
              <w:top w:val="single" w:sz="8" w:space="0" w:color="auto"/>
              <w:left w:val="nil"/>
              <w:bottom w:val="single" w:sz="8" w:space="0" w:color="auto"/>
              <w:right w:val="single" w:sz="8" w:space="0" w:color="auto"/>
            </w:tcBorders>
            <w:textDirection w:val="btLr"/>
            <w:vAlign w:val="center"/>
            <w:hideMark/>
          </w:tcPr>
          <w:p w14:paraId="6AACC61A"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52</w:t>
            </w:r>
          </w:p>
        </w:tc>
        <w:tc>
          <w:tcPr>
            <w:tcW w:w="425" w:type="dxa"/>
            <w:gridSpan w:val="2"/>
            <w:tcBorders>
              <w:top w:val="single" w:sz="8" w:space="0" w:color="auto"/>
              <w:left w:val="nil"/>
              <w:bottom w:val="single" w:sz="8" w:space="0" w:color="auto"/>
              <w:right w:val="single" w:sz="8" w:space="0" w:color="auto"/>
            </w:tcBorders>
            <w:textDirection w:val="btLr"/>
            <w:vAlign w:val="center"/>
            <w:hideMark/>
          </w:tcPr>
          <w:p w14:paraId="0138B9CD"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1</w:t>
            </w:r>
          </w:p>
        </w:tc>
        <w:tc>
          <w:tcPr>
            <w:tcW w:w="442" w:type="dxa"/>
            <w:gridSpan w:val="2"/>
            <w:tcBorders>
              <w:top w:val="single" w:sz="8" w:space="0" w:color="auto"/>
              <w:left w:val="nil"/>
              <w:bottom w:val="single" w:sz="8" w:space="0" w:color="auto"/>
              <w:right w:val="single" w:sz="8" w:space="0" w:color="auto"/>
            </w:tcBorders>
            <w:textDirection w:val="btLr"/>
            <w:vAlign w:val="center"/>
            <w:hideMark/>
          </w:tcPr>
          <w:p w14:paraId="783CA597"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364" w:type="dxa"/>
            <w:gridSpan w:val="2"/>
            <w:tcBorders>
              <w:top w:val="single" w:sz="8" w:space="0" w:color="auto"/>
              <w:left w:val="nil"/>
              <w:bottom w:val="single" w:sz="8" w:space="0" w:color="auto"/>
              <w:right w:val="single" w:sz="8" w:space="0" w:color="auto"/>
            </w:tcBorders>
            <w:textDirection w:val="btLr"/>
            <w:vAlign w:val="center"/>
            <w:hideMark/>
          </w:tcPr>
          <w:p w14:paraId="49A993EF"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w:t>
            </w:r>
          </w:p>
        </w:tc>
        <w:tc>
          <w:tcPr>
            <w:tcW w:w="364" w:type="dxa"/>
            <w:gridSpan w:val="2"/>
            <w:tcBorders>
              <w:top w:val="single" w:sz="8" w:space="0" w:color="auto"/>
              <w:left w:val="nil"/>
              <w:bottom w:val="single" w:sz="8" w:space="0" w:color="auto"/>
              <w:right w:val="single" w:sz="8" w:space="0" w:color="auto"/>
            </w:tcBorders>
            <w:textDirection w:val="btLr"/>
            <w:vAlign w:val="center"/>
            <w:hideMark/>
          </w:tcPr>
          <w:p w14:paraId="099D036E"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w:t>
            </w:r>
          </w:p>
        </w:tc>
        <w:tc>
          <w:tcPr>
            <w:tcW w:w="364" w:type="dxa"/>
            <w:gridSpan w:val="2"/>
            <w:tcBorders>
              <w:top w:val="single" w:sz="8" w:space="0" w:color="auto"/>
              <w:left w:val="nil"/>
              <w:bottom w:val="single" w:sz="8" w:space="0" w:color="auto"/>
              <w:right w:val="single" w:sz="8" w:space="0" w:color="auto"/>
            </w:tcBorders>
            <w:textDirection w:val="btLr"/>
            <w:vAlign w:val="center"/>
            <w:hideMark/>
          </w:tcPr>
          <w:p w14:paraId="67995100"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5</w:t>
            </w:r>
          </w:p>
        </w:tc>
        <w:tc>
          <w:tcPr>
            <w:tcW w:w="364" w:type="dxa"/>
            <w:gridSpan w:val="2"/>
            <w:tcBorders>
              <w:top w:val="single" w:sz="8" w:space="0" w:color="auto"/>
              <w:left w:val="nil"/>
              <w:bottom w:val="single" w:sz="8" w:space="0" w:color="auto"/>
              <w:right w:val="single" w:sz="8" w:space="0" w:color="auto"/>
            </w:tcBorders>
            <w:textDirection w:val="btLr"/>
            <w:vAlign w:val="center"/>
            <w:hideMark/>
          </w:tcPr>
          <w:p w14:paraId="7FC5561F"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6</w:t>
            </w:r>
          </w:p>
        </w:tc>
        <w:tc>
          <w:tcPr>
            <w:tcW w:w="364" w:type="dxa"/>
            <w:gridSpan w:val="2"/>
            <w:tcBorders>
              <w:top w:val="single" w:sz="8" w:space="0" w:color="auto"/>
              <w:left w:val="nil"/>
              <w:bottom w:val="single" w:sz="8" w:space="0" w:color="auto"/>
              <w:right w:val="single" w:sz="8" w:space="0" w:color="auto"/>
            </w:tcBorders>
            <w:textDirection w:val="btLr"/>
            <w:vAlign w:val="center"/>
            <w:hideMark/>
          </w:tcPr>
          <w:p w14:paraId="5085DD65"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7</w:t>
            </w:r>
          </w:p>
        </w:tc>
        <w:tc>
          <w:tcPr>
            <w:tcW w:w="364" w:type="dxa"/>
            <w:gridSpan w:val="2"/>
            <w:tcBorders>
              <w:top w:val="single" w:sz="8" w:space="0" w:color="auto"/>
              <w:left w:val="nil"/>
              <w:bottom w:val="single" w:sz="8" w:space="0" w:color="auto"/>
              <w:right w:val="single" w:sz="8" w:space="0" w:color="auto"/>
            </w:tcBorders>
            <w:textDirection w:val="btLr"/>
            <w:vAlign w:val="center"/>
            <w:hideMark/>
          </w:tcPr>
          <w:p w14:paraId="3A8B4887"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8</w:t>
            </w:r>
          </w:p>
        </w:tc>
        <w:tc>
          <w:tcPr>
            <w:tcW w:w="364" w:type="dxa"/>
            <w:gridSpan w:val="2"/>
            <w:tcBorders>
              <w:top w:val="single" w:sz="8" w:space="0" w:color="auto"/>
              <w:left w:val="nil"/>
              <w:bottom w:val="single" w:sz="8" w:space="0" w:color="auto"/>
              <w:right w:val="single" w:sz="8" w:space="0" w:color="auto"/>
            </w:tcBorders>
            <w:textDirection w:val="btLr"/>
            <w:vAlign w:val="center"/>
            <w:hideMark/>
          </w:tcPr>
          <w:p w14:paraId="0C6A3EE9"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9</w:t>
            </w:r>
          </w:p>
        </w:tc>
        <w:tc>
          <w:tcPr>
            <w:tcW w:w="364" w:type="dxa"/>
            <w:gridSpan w:val="2"/>
            <w:tcBorders>
              <w:top w:val="single" w:sz="8" w:space="0" w:color="auto"/>
              <w:left w:val="nil"/>
              <w:bottom w:val="single" w:sz="8" w:space="0" w:color="auto"/>
              <w:right w:val="single" w:sz="8" w:space="0" w:color="auto"/>
            </w:tcBorders>
            <w:textDirection w:val="btLr"/>
            <w:vAlign w:val="center"/>
            <w:hideMark/>
          </w:tcPr>
          <w:p w14:paraId="62FC1848"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10</w:t>
            </w:r>
          </w:p>
        </w:tc>
        <w:tc>
          <w:tcPr>
            <w:tcW w:w="364" w:type="dxa"/>
            <w:gridSpan w:val="2"/>
            <w:tcBorders>
              <w:top w:val="single" w:sz="8" w:space="0" w:color="auto"/>
              <w:left w:val="nil"/>
              <w:bottom w:val="single" w:sz="8" w:space="0" w:color="auto"/>
              <w:right w:val="single" w:sz="8" w:space="0" w:color="auto"/>
            </w:tcBorders>
            <w:textDirection w:val="btLr"/>
            <w:vAlign w:val="center"/>
            <w:hideMark/>
          </w:tcPr>
          <w:p w14:paraId="7C3C5F5D"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11</w:t>
            </w:r>
          </w:p>
        </w:tc>
        <w:tc>
          <w:tcPr>
            <w:tcW w:w="364" w:type="dxa"/>
            <w:gridSpan w:val="2"/>
            <w:tcBorders>
              <w:top w:val="single" w:sz="8" w:space="0" w:color="auto"/>
              <w:left w:val="nil"/>
              <w:bottom w:val="single" w:sz="8" w:space="0" w:color="auto"/>
              <w:right w:val="single" w:sz="8" w:space="0" w:color="auto"/>
            </w:tcBorders>
            <w:noWrap/>
            <w:textDirection w:val="btLr"/>
            <w:vAlign w:val="center"/>
            <w:hideMark/>
          </w:tcPr>
          <w:p w14:paraId="3323717D"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12</w:t>
            </w:r>
          </w:p>
        </w:tc>
        <w:tc>
          <w:tcPr>
            <w:tcW w:w="364" w:type="dxa"/>
            <w:gridSpan w:val="2"/>
            <w:tcBorders>
              <w:top w:val="single" w:sz="8" w:space="0" w:color="auto"/>
              <w:left w:val="nil"/>
              <w:bottom w:val="single" w:sz="8" w:space="0" w:color="auto"/>
              <w:right w:val="single" w:sz="8" w:space="0" w:color="auto"/>
            </w:tcBorders>
            <w:noWrap/>
            <w:textDirection w:val="btLr"/>
            <w:vAlign w:val="center"/>
            <w:hideMark/>
          </w:tcPr>
          <w:p w14:paraId="71C5A83E"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13</w:t>
            </w:r>
          </w:p>
        </w:tc>
        <w:tc>
          <w:tcPr>
            <w:tcW w:w="364" w:type="dxa"/>
            <w:gridSpan w:val="2"/>
            <w:tcBorders>
              <w:top w:val="single" w:sz="8" w:space="0" w:color="auto"/>
              <w:left w:val="nil"/>
              <w:bottom w:val="single" w:sz="8" w:space="0" w:color="auto"/>
              <w:right w:val="single" w:sz="8" w:space="0" w:color="auto"/>
            </w:tcBorders>
            <w:noWrap/>
            <w:textDirection w:val="btLr"/>
            <w:vAlign w:val="center"/>
            <w:hideMark/>
          </w:tcPr>
          <w:p w14:paraId="46D43893"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14</w:t>
            </w:r>
          </w:p>
        </w:tc>
        <w:tc>
          <w:tcPr>
            <w:tcW w:w="364" w:type="dxa"/>
            <w:gridSpan w:val="2"/>
            <w:tcBorders>
              <w:top w:val="single" w:sz="8" w:space="0" w:color="auto"/>
              <w:left w:val="nil"/>
              <w:bottom w:val="single" w:sz="8" w:space="0" w:color="auto"/>
              <w:right w:val="single" w:sz="8" w:space="0" w:color="auto"/>
            </w:tcBorders>
            <w:noWrap/>
            <w:textDirection w:val="btLr"/>
            <w:vAlign w:val="center"/>
            <w:hideMark/>
          </w:tcPr>
          <w:p w14:paraId="568B4887"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15</w:t>
            </w:r>
          </w:p>
        </w:tc>
        <w:tc>
          <w:tcPr>
            <w:tcW w:w="364" w:type="dxa"/>
            <w:gridSpan w:val="2"/>
            <w:tcBorders>
              <w:top w:val="single" w:sz="8" w:space="0" w:color="auto"/>
              <w:left w:val="nil"/>
              <w:bottom w:val="single" w:sz="8" w:space="0" w:color="auto"/>
              <w:right w:val="single" w:sz="8" w:space="0" w:color="auto"/>
            </w:tcBorders>
            <w:textDirection w:val="btLr"/>
            <w:vAlign w:val="center"/>
            <w:hideMark/>
          </w:tcPr>
          <w:p w14:paraId="386A36D0"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16</w:t>
            </w:r>
          </w:p>
        </w:tc>
        <w:tc>
          <w:tcPr>
            <w:tcW w:w="364" w:type="dxa"/>
            <w:gridSpan w:val="2"/>
            <w:tcBorders>
              <w:top w:val="single" w:sz="8" w:space="0" w:color="auto"/>
              <w:left w:val="nil"/>
              <w:bottom w:val="single" w:sz="8" w:space="0" w:color="auto"/>
              <w:right w:val="single" w:sz="8" w:space="0" w:color="auto"/>
            </w:tcBorders>
            <w:noWrap/>
            <w:textDirection w:val="btLr"/>
            <w:vAlign w:val="center"/>
            <w:hideMark/>
          </w:tcPr>
          <w:p w14:paraId="5DC5A63F"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17</w:t>
            </w:r>
          </w:p>
        </w:tc>
        <w:tc>
          <w:tcPr>
            <w:tcW w:w="364" w:type="dxa"/>
            <w:gridSpan w:val="2"/>
            <w:tcBorders>
              <w:top w:val="single" w:sz="8" w:space="0" w:color="auto"/>
              <w:left w:val="nil"/>
              <w:bottom w:val="single" w:sz="8" w:space="0" w:color="auto"/>
              <w:right w:val="single" w:sz="8" w:space="0" w:color="auto"/>
            </w:tcBorders>
            <w:noWrap/>
            <w:textDirection w:val="btLr"/>
            <w:vAlign w:val="center"/>
            <w:hideMark/>
          </w:tcPr>
          <w:p w14:paraId="0287B32E"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18</w:t>
            </w:r>
          </w:p>
        </w:tc>
        <w:tc>
          <w:tcPr>
            <w:tcW w:w="364" w:type="dxa"/>
            <w:gridSpan w:val="2"/>
            <w:tcBorders>
              <w:top w:val="single" w:sz="8" w:space="0" w:color="auto"/>
              <w:left w:val="nil"/>
              <w:bottom w:val="single" w:sz="8" w:space="0" w:color="auto"/>
              <w:right w:val="single" w:sz="8" w:space="0" w:color="auto"/>
            </w:tcBorders>
            <w:noWrap/>
            <w:textDirection w:val="btLr"/>
            <w:vAlign w:val="center"/>
            <w:hideMark/>
          </w:tcPr>
          <w:p w14:paraId="2AF19B97"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19</w:t>
            </w:r>
          </w:p>
        </w:tc>
        <w:tc>
          <w:tcPr>
            <w:tcW w:w="364" w:type="dxa"/>
            <w:gridSpan w:val="2"/>
            <w:tcBorders>
              <w:top w:val="single" w:sz="8" w:space="0" w:color="auto"/>
              <w:left w:val="nil"/>
              <w:bottom w:val="single" w:sz="8" w:space="0" w:color="auto"/>
              <w:right w:val="single" w:sz="8" w:space="0" w:color="auto"/>
            </w:tcBorders>
            <w:noWrap/>
            <w:textDirection w:val="btLr"/>
            <w:vAlign w:val="center"/>
            <w:hideMark/>
          </w:tcPr>
          <w:p w14:paraId="11EACC53"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20</w:t>
            </w:r>
          </w:p>
        </w:tc>
        <w:tc>
          <w:tcPr>
            <w:tcW w:w="364" w:type="dxa"/>
            <w:gridSpan w:val="2"/>
            <w:tcBorders>
              <w:top w:val="single" w:sz="8" w:space="0" w:color="auto"/>
              <w:left w:val="nil"/>
              <w:bottom w:val="single" w:sz="8" w:space="0" w:color="auto"/>
              <w:right w:val="single" w:sz="8" w:space="0" w:color="auto"/>
            </w:tcBorders>
            <w:noWrap/>
            <w:textDirection w:val="btLr"/>
            <w:vAlign w:val="center"/>
            <w:hideMark/>
          </w:tcPr>
          <w:p w14:paraId="77AD35CF"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21</w:t>
            </w:r>
          </w:p>
        </w:tc>
        <w:tc>
          <w:tcPr>
            <w:tcW w:w="364" w:type="dxa"/>
            <w:gridSpan w:val="2"/>
            <w:tcBorders>
              <w:top w:val="single" w:sz="8" w:space="0" w:color="auto"/>
              <w:left w:val="nil"/>
              <w:bottom w:val="single" w:sz="8" w:space="0" w:color="auto"/>
              <w:right w:val="single" w:sz="8" w:space="0" w:color="auto"/>
            </w:tcBorders>
            <w:noWrap/>
            <w:textDirection w:val="btLr"/>
            <w:vAlign w:val="center"/>
            <w:hideMark/>
          </w:tcPr>
          <w:p w14:paraId="4AF6461A"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22</w:t>
            </w:r>
          </w:p>
        </w:tc>
        <w:tc>
          <w:tcPr>
            <w:tcW w:w="364" w:type="dxa"/>
            <w:gridSpan w:val="2"/>
            <w:tcBorders>
              <w:top w:val="single" w:sz="8" w:space="0" w:color="auto"/>
              <w:left w:val="nil"/>
              <w:bottom w:val="single" w:sz="8" w:space="0" w:color="auto"/>
              <w:right w:val="single" w:sz="8" w:space="0" w:color="auto"/>
            </w:tcBorders>
            <w:noWrap/>
            <w:textDirection w:val="btLr"/>
            <w:vAlign w:val="center"/>
            <w:hideMark/>
          </w:tcPr>
          <w:p w14:paraId="64EC2FAE"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23</w:t>
            </w:r>
          </w:p>
        </w:tc>
        <w:tc>
          <w:tcPr>
            <w:tcW w:w="364" w:type="dxa"/>
            <w:gridSpan w:val="2"/>
            <w:tcBorders>
              <w:top w:val="single" w:sz="8" w:space="0" w:color="auto"/>
              <w:left w:val="nil"/>
              <w:bottom w:val="single" w:sz="8" w:space="0" w:color="auto"/>
              <w:right w:val="single" w:sz="8" w:space="0" w:color="auto"/>
            </w:tcBorders>
            <w:noWrap/>
            <w:textDirection w:val="btLr"/>
            <w:vAlign w:val="center"/>
            <w:hideMark/>
          </w:tcPr>
          <w:p w14:paraId="53EE170D"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24</w:t>
            </w:r>
          </w:p>
        </w:tc>
        <w:tc>
          <w:tcPr>
            <w:tcW w:w="364" w:type="dxa"/>
            <w:gridSpan w:val="2"/>
            <w:tcBorders>
              <w:top w:val="single" w:sz="8" w:space="0" w:color="auto"/>
              <w:left w:val="nil"/>
              <w:bottom w:val="single" w:sz="8" w:space="0" w:color="auto"/>
              <w:right w:val="single" w:sz="8" w:space="0" w:color="auto"/>
            </w:tcBorders>
            <w:noWrap/>
            <w:textDirection w:val="btLr"/>
            <w:vAlign w:val="center"/>
            <w:hideMark/>
          </w:tcPr>
          <w:p w14:paraId="6FF73CB0"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25</w:t>
            </w:r>
          </w:p>
        </w:tc>
        <w:tc>
          <w:tcPr>
            <w:tcW w:w="364" w:type="dxa"/>
            <w:gridSpan w:val="2"/>
            <w:tcBorders>
              <w:top w:val="single" w:sz="8" w:space="0" w:color="auto"/>
              <w:left w:val="nil"/>
              <w:bottom w:val="single" w:sz="8" w:space="0" w:color="auto"/>
              <w:right w:val="single" w:sz="8" w:space="0" w:color="auto"/>
            </w:tcBorders>
            <w:noWrap/>
            <w:textDirection w:val="btLr"/>
            <w:vAlign w:val="center"/>
            <w:hideMark/>
          </w:tcPr>
          <w:p w14:paraId="7AE02C83"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26</w:t>
            </w:r>
          </w:p>
        </w:tc>
        <w:tc>
          <w:tcPr>
            <w:tcW w:w="364" w:type="dxa"/>
            <w:gridSpan w:val="2"/>
            <w:tcBorders>
              <w:top w:val="single" w:sz="8" w:space="0" w:color="auto"/>
              <w:left w:val="nil"/>
              <w:bottom w:val="single" w:sz="8" w:space="0" w:color="auto"/>
              <w:right w:val="single" w:sz="8" w:space="0" w:color="auto"/>
            </w:tcBorders>
            <w:noWrap/>
            <w:textDirection w:val="btLr"/>
            <w:vAlign w:val="center"/>
            <w:hideMark/>
          </w:tcPr>
          <w:p w14:paraId="0518921B"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27</w:t>
            </w:r>
          </w:p>
        </w:tc>
        <w:tc>
          <w:tcPr>
            <w:tcW w:w="364" w:type="dxa"/>
            <w:gridSpan w:val="2"/>
            <w:tcBorders>
              <w:top w:val="single" w:sz="8" w:space="0" w:color="auto"/>
              <w:left w:val="nil"/>
              <w:bottom w:val="single" w:sz="8" w:space="0" w:color="auto"/>
              <w:right w:val="single" w:sz="8" w:space="0" w:color="auto"/>
            </w:tcBorders>
            <w:noWrap/>
            <w:textDirection w:val="btLr"/>
            <w:vAlign w:val="center"/>
            <w:hideMark/>
          </w:tcPr>
          <w:p w14:paraId="1AA9DAAC"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28</w:t>
            </w:r>
          </w:p>
        </w:tc>
        <w:tc>
          <w:tcPr>
            <w:tcW w:w="364" w:type="dxa"/>
            <w:gridSpan w:val="2"/>
            <w:tcBorders>
              <w:top w:val="single" w:sz="8" w:space="0" w:color="auto"/>
              <w:left w:val="nil"/>
              <w:bottom w:val="single" w:sz="8" w:space="0" w:color="auto"/>
              <w:right w:val="single" w:sz="8" w:space="0" w:color="auto"/>
            </w:tcBorders>
            <w:noWrap/>
            <w:textDirection w:val="btLr"/>
            <w:vAlign w:val="center"/>
            <w:hideMark/>
          </w:tcPr>
          <w:p w14:paraId="0136A931"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29</w:t>
            </w:r>
          </w:p>
        </w:tc>
        <w:tc>
          <w:tcPr>
            <w:tcW w:w="364" w:type="dxa"/>
            <w:gridSpan w:val="2"/>
            <w:tcBorders>
              <w:top w:val="single" w:sz="8" w:space="0" w:color="auto"/>
              <w:left w:val="nil"/>
              <w:bottom w:val="single" w:sz="8" w:space="0" w:color="auto"/>
              <w:right w:val="single" w:sz="8" w:space="0" w:color="auto"/>
            </w:tcBorders>
            <w:noWrap/>
            <w:textDirection w:val="btLr"/>
            <w:vAlign w:val="center"/>
            <w:hideMark/>
          </w:tcPr>
          <w:p w14:paraId="290572D3"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30</w:t>
            </w:r>
          </w:p>
        </w:tc>
        <w:tc>
          <w:tcPr>
            <w:tcW w:w="364" w:type="dxa"/>
            <w:gridSpan w:val="2"/>
            <w:tcBorders>
              <w:top w:val="single" w:sz="8" w:space="0" w:color="auto"/>
              <w:left w:val="nil"/>
              <w:bottom w:val="single" w:sz="8" w:space="0" w:color="auto"/>
              <w:right w:val="single" w:sz="8" w:space="0" w:color="auto"/>
            </w:tcBorders>
            <w:noWrap/>
            <w:textDirection w:val="btLr"/>
            <w:vAlign w:val="center"/>
            <w:hideMark/>
          </w:tcPr>
          <w:p w14:paraId="5112E111"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31</w:t>
            </w:r>
          </w:p>
        </w:tc>
        <w:tc>
          <w:tcPr>
            <w:tcW w:w="364" w:type="dxa"/>
            <w:gridSpan w:val="2"/>
            <w:tcBorders>
              <w:top w:val="single" w:sz="8" w:space="0" w:color="auto"/>
              <w:left w:val="nil"/>
              <w:bottom w:val="single" w:sz="8" w:space="0" w:color="auto"/>
              <w:right w:val="single" w:sz="8" w:space="0" w:color="auto"/>
            </w:tcBorders>
            <w:noWrap/>
            <w:textDirection w:val="btLr"/>
            <w:vAlign w:val="center"/>
            <w:hideMark/>
          </w:tcPr>
          <w:p w14:paraId="5C513B67"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32</w:t>
            </w:r>
          </w:p>
        </w:tc>
        <w:tc>
          <w:tcPr>
            <w:tcW w:w="364" w:type="dxa"/>
            <w:gridSpan w:val="2"/>
            <w:tcBorders>
              <w:top w:val="single" w:sz="8" w:space="0" w:color="auto"/>
              <w:left w:val="nil"/>
              <w:bottom w:val="single" w:sz="8" w:space="0" w:color="auto"/>
              <w:right w:val="single" w:sz="8" w:space="0" w:color="auto"/>
            </w:tcBorders>
            <w:noWrap/>
            <w:textDirection w:val="btLr"/>
            <w:vAlign w:val="center"/>
            <w:hideMark/>
          </w:tcPr>
          <w:p w14:paraId="3360C811"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33</w:t>
            </w:r>
          </w:p>
        </w:tc>
        <w:tc>
          <w:tcPr>
            <w:tcW w:w="364" w:type="dxa"/>
            <w:gridSpan w:val="2"/>
            <w:tcBorders>
              <w:top w:val="single" w:sz="8" w:space="0" w:color="auto"/>
              <w:left w:val="nil"/>
              <w:bottom w:val="single" w:sz="8" w:space="0" w:color="auto"/>
              <w:right w:val="nil"/>
            </w:tcBorders>
            <w:noWrap/>
            <w:textDirection w:val="btLr"/>
            <w:vAlign w:val="center"/>
            <w:hideMark/>
          </w:tcPr>
          <w:p w14:paraId="22E8125D"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34</w:t>
            </w:r>
          </w:p>
        </w:tc>
        <w:tc>
          <w:tcPr>
            <w:tcW w:w="456" w:type="dxa"/>
            <w:vMerge/>
            <w:tcBorders>
              <w:top w:val="nil"/>
              <w:left w:val="single" w:sz="8" w:space="0" w:color="auto"/>
              <w:bottom w:val="nil"/>
              <w:right w:val="single" w:sz="8" w:space="0" w:color="auto"/>
            </w:tcBorders>
            <w:vAlign w:val="center"/>
            <w:hideMark/>
          </w:tcPr>
          <w:p w14:paraId="3C1539A0" w14:textId="77777777" w:rsidR="001233C4" w:rsidRPr="001C1D40" w:rsidRDefault="001233C4" w:rsidP="00CD480B">
            <w:pPr>
              <w:suppressAutoHyphens/>
              <w:spacing w:after="0" w:line="240" w:lineRule="auto"/>
              <w:rPr>
                <w:rFonts w:ascii="Times New Roman" w:hAnsi="Times New Roman"/>
                <w:color w:val="0000FF"/>
                <w:sz w:val="10"/>
                <w:szCs w:val="10"/>
                <w:u w:val="single"/>
              </w:rPr>
            </w:pPr>
          </w:p>
        </w:tc>
      </w:tr>
      <w:tr w:rsidR="001233C4" w:rsidRPr="001C1D40" w14:paraId="22BDA005" w14:textId="77777777" w:rsidTr="006D762E">
        <w:trPr>
          <w:trHeight w:val="240"/>
        </w:trPr>
        <w:tc>
          <w:tcPr>
            <w:tcW w:w="364" w:type="dxa"/>
            <w:vMerge/>
            <w:tcBorders>
              <w:top w:val="nil"/>
              <w:left w:val="single" w:sz="8" w:space="0" w:color="auto"/>
              <w:bottom w:val="single" w:sz="8" w:space="0" w:color="000000"/>
              <w:right w:val="single" w:sz="8" w:space="0" w:color="auto"/>
            </w:tcBorders>
            <w:vAlign w:val="center"/>
            <w:hideMark/>
          </w:tcPr>
          <w:p w14:paraId="4C3ECD70" w14:textId="77777777" w:rsidR="001233C4" w:rsidRPr="001C1D40" w:rsidRDefault="001233C4" w:rsidP="00CD480B">
            <w:pPr>
              <w:suppressAutoHyphens/>
              <w:spacing w:after="0" w:line="240" w:lineRule="auto"/>
              <w:rPr>
                <w:rFonts w:ascii="Times New Roman" w:hAnsi="Times New Roman"/>
                <w:b/>
                <w:bCs/>
                <w:color w:val="000000"/>
                <w:sz w:val="10"/>
                <w:szCs w:val="10"/>
              </w:rPr>
            </w:pPr>
          </w:p>
        </w:tc>
        <w:tc>
          <w:tcPr>
            <w:tcW w:w="785" w:type="dxa"/>
            <w:gridSpan w:val="2"/>
            <w:vMerge/>
            <w:tcBorders>
              <w:top w:val="nil"/>
              <w:left w:val="single" w:sz="8" w:space="0" w:color="auto"/>
              <w:bottom w:val="single" w:sz="8" w:space="0" w:color="000000"/>
              <w:right w:val="single" w:sz="8" w:space="0" w:color="auto"/>
            </w:tcBorders>
            <w:vAlign w:val="center"/>
            <w:hideMark/>
          </w:tcPr>
          <w:p w14:paraId="205C275E" w14:textId="77777777" w:rsidR="001233C4" w:rsidRPr="001C1D40" w:rsidRDefault="001233C4" w:rsidP="00CD480B">
            <w:pPr>
              <w:suppressAutoHyphens/>
              <w:spacing w:after="0" w:line="240" w:lineRule="auto"/>
              <w:rPr>
                <w:rFonts w:ascii="Times New Roman" w:hAnsi="Times New Roman"/>
                <w:b/>
                <w:bCs/>
                <w:color w:val="000000"/>
                <w:sz w:val="10"/>
                <w:szCs w:val="10"/>
              </w:rPr>
            </w:pPr>
          </w:p>
        </w:tc>
        <w:tc>
          <w:tcPr>
            <w:tcW w:w="1300" w:type="dxa"/>
            <w:gridSpan w:val="2"/>
            <w:vMerge/>
            <w:tcBorders>
              <w:top w:val="nil"/>
              <w:left w:val="single" w:sz="8" w:space="0" w:color="auto"/>
              <w:bottom w:val="single" w:sz="8" w:space="0" w:color="000000"/>
              <w:right w:val="single" w:sz="8" w:space="0" w:color="auto"/>
            </w:tcBorders>
            <w:vAlign w:val="center"/>
            <w:hideMark/>
          </w:tcPr>
          <w:p w14:paraId="0A5F0749" w14:textId="77777777" w:rsidR="001233C4" w:rsidRPr="001C1D40" w:rsidRDefault="001233C4" w:rsidP="00CD480B">
            <w:pPr>
              <w:suppressAutoHyphens/>
              <w:spacing w:after="0" w:line="240" w:lineRule="auto"/>
              <w:rPr>
                <w:rFonts w:ascii="Times New Roman" w:hAnsi="Times New Roman"/>
                <w:b/>
                <w:bCs/>
                <w:color w:val="000000"/>
                <w:sz w:val="10"/>
                <w:szCs w:val="10"/>
              </w:rPr>
            </w:pPr>
          </w:p>
        </w:tc>
        <w:tc>
          <w:tcPr>
            <w:tcW w:w="470" w:type="dxa"/>
            <w:gridSpan w:val="2"/>
            <w:vMerge/>
            <w:tcBorders>
              <w:top w:val="nil"/>
              <w:left w:val="single" w:sz="8" w:space="0" w:color="auto"/>
              <w:bottom w:val="single" w:sz="8" w:space="0" w:color="000000"/>
              <w:right w:val="single" w:sz="8" w:space="0" w:color="000000"/>
            </w:tcBorders>
            <w:vAlign w:val="center"/>
            <w:hideMark/>
          </w:tcPr>
          <w:p w14:paraId="7AA72F97" w14:textId="77777777" w:rsidR="001233C4" w:rsidRPr="001C1D40" w:rsidRDefault="001233C4" w:rsidP="00CD480B">
            <w:pPr>
              <w:suppressAutoHyphens/>
              <w:spacing w:after="0" w:line="240" w:lineRule="auto"/>
              <w:rPr>
                <w:rFonts w:ascii="Times New Roman" w:hAnsi="Times New Roman"/>
                <w:b/>
                <w:bCs/>
                <w:color w:val="000000"/>
                <w:sz w:val="10"/>
                <w:szCs w:val="10"/>
              </w:rPr>
            </w:pPr>
          </w:p>
        </w:tc>
        <w:tc>
          <w:tcPr>
            <w:tcW w:w="19965" w:type="dxa"/>
            <w:gridSpan w:val="105"/>
            <w:tcBorders>
              <w:top w:val="single" w:sz="8" w:space="0" w:color="auto"/>
              <w:left w:val="nil"/>
              <w:bottom w:val="single" w:sz="8" w:space="0" w:color="auto"/>
              <w:right w:val="nil"/>
            </w:tcBorders>
            <w:noWrap/>
            <w:vAlign w:val="center"/>
            <w:hideMark/>
          </w:tcPr>
          <w:p w14:paraId="7AD9BD45"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Порядковые номера  недель учебного года</w:t>
            </w:r>
          </w:p>
        </w:tc>
        <w:tc>
          <w:tcPr>
            <w:tcW w:w="456" w:type="dxa"/>
            <w:vMerge/>
            <w:tcBorders>
              <w:top w:val="nil"/>
              <w:left w:val="single" w:sz="8" w:space="0" w:color="auto"/>
              <w:bottom w:val="nil"/>
              <w:right w:val="single" w:sz="8" w:space="0" w:color="auto"/>
            </w:tcBorders>
            <w:vAlign w:val="center"/>
            <w:hideMark/>
          </w:tcPr>
          <w:p w14:paraId="0E3F055E" w14:textId="77777777" w:rsidR="001233C4" w:rsidRPr="001C1D40" w:rsidRDefault="001233C4" w:rsidP="00CD480B">
            <w:pPr>
              <w:suppressAutoHyphens/>
              <w:spacing w:after="0" w:line="240" w:lineRule="auto"/>
              <w:rPr>
                <w:rFonts w:ascii="Times New Roman" w:hAnsi="Times New Roman"/>
                <w:color w:val="0000FF"/>
                <w:sz w:val="10"/>
                <w:szCs w:val="10"/>
                <w:u w:val="single"/>
              </w:rPr>
            </w:pPr>
          </w:p>
        </w:tc>
      </w:tr>
      <w:tr w:rsidR="001233C4" w:rsidRPr="001C1D40" w14:paraId="73A97258" w14:textId="77777777" w:rsidTr="006D762E">
        <w:trPr>
          <w:trHeight w:val="345"/>
        </w:trPr>
        <w:tc>
          <w:tcPr>
            <w:tcW w:w="364" w:type="dxa"/>
            <w:vMerge/>
            <w:tcBorders>
              <w:top w:val="nil"/>
              <w:left w:val="single" w:sz="8" w:space="0" w:color="auto"/>
              <w:bottom w:val="single" w:sz="8" w:space="0" w:color="000000"/>
              <w:right w:val="single" w:sz="8" w:space="0" w:color="auto"/>
            </w:tcBorders>
            <w:vAlign w:val="center"/>
            <w:hideMark/>
          </w:tcPr>
          <w:p w14:paraId="5FB0B47C" w14:textId="77777777" w:rsidR="001233C4" w:rsidRPr="001C1D40" w:rsidRDefault="001233C4" w:rsidP="00CD480B">
            <w:pPr>
              <w:suppressAutoHyphens/>
              <w:spacing w:after="0" w:line="240" w:lineRule="auto"/>
              <w:rPr>
                <w:rFonts w:ascii="Times New Roman" w:hAnsi="Times New Roman"/>
                <w:b/>
                <w:bCs/>
                <w:color w:val="000000"/>
                <w:sz w:val="10"/>
                <w:szCs w:val="10"/>
              </w:rPr>
            </w:pPr>
          </w:p>
        </w:tc>
        <w:tc>
          <w:tcPr>
            <w:tcW w:w="785" w:type="dxa"/>
            <w:gridSpan w:val="2"/>
            <w:vMerge/>
            <w:tcBorders>
              <w:top w:val="nil"/>
              <w:left w:val="single" w:sz="8" w:space="0" w:color="auto"/>
              <w:bottom w:val="single" w:sz="8" w:space="0" w:color="000000"/>
              <w:right w:val="single" w:sz="8" w:space="0" w:color="auto"/>
            </w:tcBorders>
            <w:vAlign w:val="center"/>
            <w:hideMark/>
          </w:tcPr>
          <w:p w14:paraId="1908DCA1" w14:textId="77777777" w:rsidR="001233C4" w:rsidRPr="001C1D40" w:rsidRDefault="001233C4" w:rsidP="00CD480B">
            <w:pPr>
              <w:suppressAutoHyphens/>
              <w:spacing w:after="0" w:line="240" w:lineRule="auto"/>
              <w:rPr>
                <w:rFonts w:ascii="Times New Roman" w:hAnsi="Times New Roman"/>
                <w:b/>
                <w:bCs/>
                <w:color w:val="000000"/>
                <w:sz w:val="10"/>
                <w:szCs w:val="10"/>
              </w:rPr>
            </w:pPr>
          </w:p>
        </w:tc>
        <w:tc>
          <w:tcPr>
            <w:tcW w:w="1300" w:type="dxa"/>
            <w:gridSpan w:val="2"/>
            <w:vMerge/>
            <w:tcBorders>
              <w:top w:val="nil"/>
              <w:left w:val="single" w:sz="8" w:space="0" w:color="auto"/>
              <w:bottom w:val="single" w:sz="8" w:space="0" w:color="000000"/>
              <w:right w:val="single" w:sz="8" w:space="0" w:color="auto"/>
            </w:tcBorders>
            <w:vAlign w:val="center"/>
            <w:hideMark/>
          </w:tcPr>
          <w:p w14:paraId="0404CF54" w14:textId="77777777" w:rsidR="001233C4" w:rsidRPr="001C1D40" w:rsidRDefault="001233C4" w:rsidP="00CD480B">
            <w:pPr>
              <w:suppressAutoHyphens/>
              <w:spacing w:after="0" w:line="240" w:lineRule="auto"/>
              <w:rPr>
                <w:rFonts w:ascii="Times New Roman" w:hAnsi="Times New Roman"/>
                <w:b/>
                <w:bCs/>
                <w:color w:val="000000"/>
                <w:sz w:val="10"/>
                <w:szCs w:val="10"/>
              </w:rPr>
            </w:pPr>
          </w:p>
        </w:tc>
        <w:tc>
          <w:tcPr>
            <w:tcW w:w="470" w:type="dxa"/>
            <w:gridSpan w:val="2"/>
            <w:vMerge/>
            <w:tcBorders>
              <w:top w:val="nil"/>
              <w:left w:val="single" w:sz="8" w:space="0" w:color="auto"/>
              <w:bottom w:val="single" w:sz="8" w:space="0" w:color="000000"/>
              <w:right w:val="single" w:sz="8" w:space="0" w:color="000000"/>
            </w:tcBorders>
            <w:vAlign w:val="center"/>
            <w:hideMark/>
          </w:tcPr>
          <w:p w14:paraId="47927DE4" w14:textId="77777777" w:rsidR="001233C4" w:rsidRPr="001C1D40" w:rsidRDefault="001233C4" w:rsidP="00CD480B">
            <w:pPr>
              <w:suppressAutoHyphens/>
              <w:spacing w:after="0" w:line="240" w:lineRule="auto"/>
              <w:rPr>
                <w:rFonts w:ascii="Times New Roman" w:hAnsi="Times New Roman"/>
                <w:b/>
                <w:bCs/>
                <w:color w:val="000000"/>
                <w:sz w:val="10"/>
                <w:szCs w:val="10"/>
              </w:rPr>
            </w:pPr>
          </w:p>
        </w:tc>
        <w:tc>
          <w:tcPr>
            <w:tcW w:w="504" w:type="dxa"/>
            <w:gridSpan w:val="2"/>
            <w:tcBorders>
              <w:top w:val="nil"/>
              <w:left w:val="nil"/>
              <w:bottom w:val="nil"/>
              <w:right w:val="single" w:sz="8" w:space="0" w:color="auto"/>
            </w:tcBorders>
            <w:noWrap/>
            <w:textDirection w:val="btLr"/>
            <w:vAlign w:val="center"/>
            <w:hideMark/>
          </w:tcPr>
          <w:p w14:paraId="59F46C64"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1</w:t>
            </w:r>
          </w:p>
        </w:tc>
        <w:tc>
          <w:tcPr>
            <w:tcW w:w="426" w:type="dxa"/>
            <w:gridSpan w:val="2"/>
            <w:tcBorders>
              <w:top w:val="nil"/>
              <w:left w:val="nil"/>
              <w:bottom w:val="nil"/>
              <w:right w:val="single" w:sz="8" w:space="0" w:color="auto"/>
            </w:tcBorders>
            <w:noWrap/>
            <w:textDirection w:val="btLr"/>
            <w:vAlign w:val="center"/>
            <w:hideMark/>
          </w:tcPr>
          <w:p w14:paraId="10EF2CFF"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425" w:type="dxa"/>
            <w:gridSpan w:val="2"/>
            <w:tcBorders>
              <w:top w:val="nil"/>
              <w:left w:val="nil"/>
              <w:bottom w:val="nil"/>
              <w:right w:val="single" w:sz="8" w:space="0" w:color="auto"/>
            </w:tcBorders>
            <w:noWrap/>
            <w:textDirection w:val="btLr"/>
            <w:vAlign w:val="center"/>
            <w:hideMark/>
          </w:tcPr>
          <w:p w14:paraId="429DDEFF"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w:t>
            </w:r>
          </w:p>
        </w:tc>
        <w:tc>
          <w:tcPr>
            <w:tcW w:w="434" w:type="dxa"/>
            <w:gridSpan w:val="2"/>
            <w:tcBorders>
              <w:top w:val="nil"/>
              <w:left w:val="nil"/>
              <w:bottom w:val="nil"/>
              <w:right w:val="single" w:sz="8" w:space="0" w:color="auto"/>
            </w:tcBorders>
            <w:noWrap/>
            <w:textDirection w:val="btLr"/>
            <w:vAlign w:val="center"/>
            <w:hideMark/>
          </w:tcPr>
          <w:p w14:paraId="3D80A47E"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w:t>
            </w:r>
          </w:p>
        </w:tc>
        <w:tc>
          <w:tcPr>
            <w:tcW w:w="416" w:type="dxa"/>
            <w:gridSpan w:val="2"/>
            <w:tcBorders>
              <w:top w:val="nil"/>
              <w:left w:val="nil"/>
              <w:bottom w:val="nil"/>
              <w:right w:val="single" w:sz="8" w:space="0" w:color="auto"/>
            </w:tcBorders>
            <w:noWrap/>
            <w:textDirection w:val="btLr"/>
            <w:vAlign w:val="center"/>
            <w:hideMark/>
          </w:tcPr>
          <w:p w14:paraId="0B335709"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5</w:t>
            </w:r>
          </w:p>
        </w:tc>
        <w:tc>
          <w:tcPr>
            <w:tcW w:w="426" w:type="dxa"/>
            <w:gridSpan w:val="2"/>
            <w:tcBorders>
              <w:top w:val="nil"/>
              <w:left w:val="nil"/>
              <w:bottom w:val="nil"/>
              <w:right w:val="single" w:sz="8" w:space="0" w:color="auto"/>
            </w:tcBorders>
            <w:noWrap/>
            <w:textDirection w:val="btLr"/>
            <w:vAlign w:val="center"/>
            <w:hideMark/>
          </w:tcPr>
          <w:p w14:paraId="4B9E9EE7"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6</w:t>
            </w:r>
          </w:p>
        </w:tc>
        <w:tc>
          <w:tcPr>
            <w:tcW w:w="425" w:type="dxa"/>
            <w:gridSpan w:val="2"/>
            <w:tcBorders>
              <w:top w:val="nil"/>
              <w:left w:val="nil"/>
              <w:bottom w:val="nil"/>
              <w:right w:val="single" w:sz="8" w:space="0" w:color="auto"/>
            </w:tcBorders>
            <w:noWrap/>
            <w:textDirection w:val="btLr"/>
            <w:vAlign w:val="center"/>
            <w:hideMark/>
          </w:tcPr>
          <w:p w14:paraId="1F42EB52"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7</w:t>
            </w:r>
          </w:p>
        </w:tc>
        <w:tc>
          <w:tcPr>
            <w:tcW w:w="470" w:type="dxa"/>
            <w:gridSpan w:val="2"/>
            <w:tcBorders>
              <w:top w:val="nil"/>
              <w:left w:val="nil"/>
              <w:bottom w:val="nil"/>
              <w:right w:val="single" w:sz="8" w:space="0" w:color="auto"/>
            </w:tcBorders>
            <w:textDirection w:val="btLr"/>
            <w:vAlign w:val="center"/>
            <w:hideMark/>
          </w:tcPr>
          <w:p w14:paraId="654A75BD"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8</w:t>
            </w:r>
          </w:p>
        </w:tc>
        <w:tc>
          <w:tcPr>
            <w:tcW w:w="364" w:type="dxa"/>
            <w:gridSpan w:val="2"/>
            <w:tcBorders>
              <w:top w:val="nil"/>
              <w:left w:val="nil"/>
              <w:bottom w:val="nil"/>
              <w:right w:val="single" w:sz="8" w:space="0" w:color="auto"/>
            </w:tcBorders>
            <w:textDirection w:val="btLr"/>
            <w:vAlign w:val="center"/>
            <w:hideMark/>
          </w:tcPr>
          <w:p w14:paraId="7493C267"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9</w:t>
            </w:r>
          </w:p>
        </w:tc>
        <w:tc>
          <w:tcPr>
            <w:tcW w:w="364" w:type="dxa"/>
            <w:gridSpan w:val="2"/>
            <w:tcBorders>
              <w:top w:val="nil"/>
              <w:left w:val="nil"/>
              <w:bottom w:val="nil"/>
              <w:right w:val="single" w:sz="8" w:space="0" w:color="auto"/>
            </w:tcBorders>
            <w:textDirection w:val="btLr"/>
            <w:vAlign w:val="center"/>
            <w:hideMark/>
          </w:tcPr>
          <w:p w14:paraId="6395D517"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10</w:t>
            </w:r>
          </w:p>
        </w:tc>
        <w:tc>
          <w:tcPr>
            <w:tcW w:w="364" w:type="dxa"/>
            <w:gridSpan w:val="2"/>
            <w:tcBorders>
              <w:top w:val="nil"/>
              <w:left w:val="nil"/>
              <w:bottom w:val="nil"/>
              <w:right w:val="single" w:sz="8" w:space="0" w:color="auto"/>
            </w:tcBorders>
            <w:textDirection w:val="btLr"/>
            <w:vAlign w:val="center"/>
            <w:hideMark/>
          </w:tcPr>
          <w:p w14:paraId="061CADF3"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11</w:t>
            </w:r>
          </w:p>
        </w:tc>
        <w:tc>
          <w:tcPr>
            <w:tcW w:w="364" w:type="dxa"/>
            <w:gridSpan w:val="2"/>
            <w:tcBorders>
              <w:top w:val="nil"/>
              <w:left w:val="nil"/>
              <w:bottom w:val="nil"/>
              <w:right w:val="single" w:sz="8" w:space="0" w:color="auto"/>
            </w:tcBorders>
            <w:textDirection w:val="btLr"/>
            <w:vAlign w:val="center"/>
            <w:hideMark/>
          </w:tcPr>
          <w:p w14:paraId="1549E78C"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12</w:t>
            </w:r>
          </w:p>
        </w:tc>
        <w:tc>
          <w:tcPr>
            <w:tcW w:w="364" w:type="dxa"/>
            <w:gridSpan w:val="2"/>
            <w:tcBorders>
              <w:top w:val="nil"/>
              <w:left w:val="nil"/>
              <w:bottom w:val="nil"/>
              <w:right w:val="single" w:sz="8" w:space="0" w:color="auto"/>
            </w:tcBorders>
            <w:textDirection w:val="btLr"/>
            <w:vAlign w:val="center"/>
            <w:hideMark/>
          </w:tcPr>
          <w:p w14:paraId="4F44960A"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13</w:t>
            </w:r>
          </w:p>
        </w:tc>
        <w:tc>
          <w:tcPr>
            <w:tcW w:w="403" w:type="dxa"/>
            <w:gridSpan w:val="2"/>
            <w:tcBorders>
              <w:top w:val="nil"/>
              <w:left w:val="nil"/>
              <w:bottom w:val="nil"/>
              <w:right w:val="single" w:sz="8" w:space="0" w:color="auto"/>
            </w:tcBorders>
            <w:textDirection w:val="btLr"/>
            <w:vAlign w:val="center"/>
            <w:hideMark/>
          </w:tcPr>
          <w:p w14:paraId="153CCF9B"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14</w:t>
            </w:r>
          </w:p>
        </w:tc>
        <w:tc>
          <w:tcPr>
            <w:tcW w:w="425" w:type="dxa"/>
            <w:gridSpan w:val="2"/>
            <w:tcBorders>
              <w:top w:val="nil"/>
              <w:left w:val="nil"/>
              <w:bottom w:val="nil"/>
              <w:right w:val="single" w:sz="8" w:space="0" w:color="auto"/>
            </w:tcBorders>
            <w:textDirection w:val="btLr"/>
            <w:vAlign w:val="center"/>
            <w:hideMark/>
          </w:tcPr>
          <w:p w14:paraId="58F53C35"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15</w:t>
            </w:r>
          </w:p>
        </w:tc>
        <w:tc>
          <w:tcPr>
            <w:tcW w:w="426" w:type="dxa"/>
            <w:gridSpan w:val="2"/>
            <w:tcBorders>
              <w:top w:val="nil"/>
              <w:left w:val="nil"/>
              <w:bottom w:val="nil"/>
              <w:right w:val="single" w:sz="8" w:space="0" w:color="auto"/>
            </w:tcBorders>
            <w:textDirection w:val="btLr"/>
            <w:vAlign w:val="center"/>
            <w:hideMark/>
          </w:tcPr>
          <w:p w14:paraId="5313A15B"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16</w:t>
            </w:r>
          </w:p>
        </w:tc>
        <w:tc>
          <w:tcPr>
            <w:tcW w:w="425" w:type="dxa"/>
            <w:gridSpan w:val="2"/>
            <w:tcBorders>
              <w:top w:val="nil"/>
              <w:left w:val="nil"/>
              <w:bottom w:val="nil"/>
              <w:right w:val="single" w:sz="8" w:space="0" w:color="auto"/>
            </w:tcBorders>
            <w:textDirection w:val="btLr"/>
            <w:vAlign w:val="center"/>
            <w:hideMark/>
          </w:tcPr>
          <w:p w14:paraId="332213AD"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17</w:t>
            </w:r>
          </w:p>
        </w:tc>
        <w:tc>
          <w:tcPr>
            <w:tcW w:w="425" w:type="dxa"/>
            <w:gridSpan w:val="3"/>
            <w:tcBorders>
              <w:top w:val="nil"/>
              <w:left w:val="nil"/>
              <w:bottom w:val="nil"/>
              <w:right w:val="single" w:sz="8" w:space="0" w:color="auto"/>
            </w:tcBorders>
            <w:textDirection w:val="btLr"/>
            <w:vAlign w:val="center"/>
            <w:hideMark/>
          </w:tcPr>
          <w:p w14:paraId="3D5991BD"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18</w:t>
            </w:r>
          </w:p>
        </w:tc>
        <w:tc>
          <w:tcPr>
            <w:tcW w:w="425" w:type="dxa"/>
            <w:gridSpan w:val="2"/>
            <w:tcBorders>
              <w:top w:val="nil"/>
              <w:left w:val="nil"/>
              <w:bottom w:val="nil"/>
              <w:right w:val="single" w:sz="8" w:space="0" w:color="auto"/>
            </w:tcBorders>
            <w:textDirection w:val="btLr"/>
            <w:vAlign w:val="center"/>
            <w:hideMark/>
          </w:tcPr>
          <w:p w14:paraId="3038DAD9"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19</w:t>
            </w:r>
          </w:p>
        </w:tc>
        <w:tc>
          <w:tcPr>
            <w:tcW w:w="442" w:type="dxa"/>
            <w:gridSpan w:val="2"/>
            <w:tcBorders>
              <w:top w:val="nil"/>
              <w:left w:val="nil"/>
              <w:bottom w:val="nil"/>
              <w:right w:val="single" w:sz="8" w:space="0" w:color="auto"/>
            </w:tcBorders>
            <w:textDirection w:val="btLr"/>
            <w:vAlign w:val="center"/>
            <w:hideMark/>
          </w:tcPr>
          <w:p w14:paraId="103092D9"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20</w:t>
            </w:r>
          </w:p>
        </w:tc>
        <w:tc>
          <w:tcPr>
            <w:tcW w:w="364" w:type="dxa"/>
            <w:gridSpan w:val="2"/>
            <w:tcBorders>
              <w:top w:val="nil"/>
              <w:left w:val="nil"/>
              <w:bottom w:val="nil"/>
              <w:right w:val="single" w:sz="8" w:space="0" w:color="auto"/>
            </w:tcBorders>
            <w:textDirection w:val="btLr"/>
            <w:vAlign w:val="center"/>
            <w:hideMark/>
          </w:tcPr>
          <w:p w14:paraId="327E4468"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21</w:t>
            </w:r>
          </w:p>
        </w:tc>
        <w:tc>
          <w:tcPr>
            <w:tcW w:w="364" w:type="dxa"/>
            <w:gridSpan w:val="2"/>
            <w:tcBorders>
              <w:top w:val="nil"/>
              <w:left w:val="nil"/>
              <w:bottom w:val="nil"/>
              <w:right w:val="single" w:sz="8" w:space="0" w:color="auto"/>
            </w:tcBorders>
            <w:textDirection w:val="btLr"/>
            <w:vAlign w:val="center"/>
            <w:hideMark/>
          </w:tcPr>
          <w:p w14:paraId="31131EC0"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22</w:t>
            </w:r>
          </w:p>
        </w:tc>
        <w:tc>
          <w:tcPr>
            <w:tcW w:w="364" w:type="dxa"/>
            <w:gridSpan w:val="2"/>
            <w:tcBorders>
              <w:top w:val="nil"/>
              <w:left w:val="nil"/>
              <w:bottom w:val="nil"/>
              <w:right w:val="single" w:sz="8" w:space="0" w:color="auto"/>
            </w:tcBorders>
            <w:textDirection w:val="btLr"/>
            <w:vAlign w:val="center"/>
            <w:hideMark/>
          </w:tcPr>
          <w:p w14:paraId="458F84D7"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23</w:t>
            </w:r>
          </w:p>
        </w:tc>
        <w:tc>
          <w:tcPr>
            <w:tcW w:w="364" w:type="dxa"/>
            <w:gridSpan w:val="2"/>
            <w:tcBorders>
              <w:top w:val="nil"/>
              <w:left w:val="nil"/>
              <w:bottom w:val="nil"/>
              <w:right w:val="single" w:sz="8" w:space="0" w:color="auto"/>
            </w:tcBorders>
            <w:textDirection w:val="btLr"/>
            <w:vAlign w:val="center"/>
            <w:hideMark/>
          </w:tcPr>
          <w:p w14:paraId="2DE804D2"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24</w:t>
            </w:r>
          </w:p>
        </w:tc>
        <w:tc>
          <w:tcPr>
            <w:tcW w:w="364" w:type="dxa"/>
            <w:gridSpan w:val="2"/>
            <w:tcBorders>
              <w:top w:val="nil"/>
              <w:left w:val="nil"/>
              <w:bottom w:val="nil"/>
              <w:right w:val="single" w:sz="8" w:space="0" w:color="auto"/>
            </w:tcBorders>
            <w:textDirection w:val="btLr"/>
            <w:vAlign w:val="center"/>
            <w:hideMark/>
          </w:tcPr>
          <w:p w14:paraId="390DC887"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25</w:t>
            </w:r>
          </w:p>
        </w:tc>
        <w:tc>
          <w:tcPr>
            <w:tcW w:w="364" w:type="dxa"/>
            <w:gridSpan w:val="2"/>
            <w:tcBorders>
              <w:top w:val="nil"/>
              <w:left w:val="nil"/>
              <w:bottom w:val="nil"/>
              <w:right w:val="single" w:sz="8" w:space="0" w:color="auto"/>
            </w:tcBorders>
            <w:textDirection w:val="btLr"/>
            <w:vAlign w:val="center"/>
            <w:hideMark/>
          </w:tcPr>
          <w:p w14:paraId="60D2AD85"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26</w:t>
            </w:r>
          </w:p>
        </w:tc>
        <w:tc>
          <w:tcPr>
            <w:tcW w:w="364" w:type="dxa"/>
            <w:gridSpan w:val="2"/>
            <w:tcBorders>
              <w:top w:val="nil"/>
              <w:left w:val="nil"/>
              <w:bottom w:val="nil"/>
              <w:right w:val="single" w:sz="8" w:space="0" w:color="auto"/>
            </w:tcBorders>
            <w:textDirection w:val="btLr"/>
            <w:vAlign w:val="center"/>
            <w:hideMark/>
          </w:tcPr>
          <w:p w14:paraId="0D57B64A"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27</w:t>
            </w:r>
          </w:p>
        </w:tc>
        <w:tc>
          <w:tcPr>
            <w:tcW w:w="364" w:type="dxa"/>
            <w:gridSpan w:val="2"/>
            <w:tcBorders>
              <w:top w:val="nil"/>
              <w:left w:val="nil"/>
              <w:bottom w:val="nil"/>
              <w:right w:val="single" w:sz="8" w:space="0" w:color="auto"/>
            </w:tcBorders>
            <w:textDirection w:val="btLr"/>
            <w:vAlign w:val="center"/>
            <w:hideMark/>
          </w:tcPr>
          <w:p w14:paraId="78F8E8BB"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28</w:t>
            </w:r>
          </w:p>
        </w:tc>
        <w:tc>
          <w:tcPr>
            <w:tcW w:w="364" w:type="dxa"/>
            <w:gridSpan w:val="2"/>
            <w:tcBorders>
              <w:top w:val="nil"/>
              <w:left w:val="nil"/>
              <w:bottom w:val="nil"/>
              <w:right w:val="single" w:sz="8" w:space="0" w:color="auto"/>
            </w:tcBorders>
            <w:textDirection w:val="btLr"/>
            <w:vAlign w:val="center"/>
            <w:hideMark/>
          </w:tcPr>
          <w:p w14:paraId="00054274"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29</w:t>
            </w:r>
          </w:p>
        </w:tc>
        <w:tc>
          <w:tcPr>
            <w:tcW w:w="364" w:type="dxa"/>
            <w:gridSpan w:val="2"/>
            <w:tcBorders>
              <w:top w:val="nil"/>
              <w:left w:val="nil"/>
              <w:bottom w:val="nil"/>
              <w:right w:val="single" w:sz="8" w:space="0" w:color="auto"/>
            </w:tcBorders>
            <w:noWrap/>
            <w:textDirection w:val="btLr"/>
            <w:vAlign w:val="center"/>
            <w:hideMark/>
          </w:tcPr>
          <w:p w14:paraId="64D2FAA2"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30</w:t>
            </w:r>
          </w:p>
        </w:tc>
        <w:tc>
          <w:tcPr>
            <w:tcW w:w="364" w:type="dxa"/>
            <w:gridSpan w:val="2"/>
            <w:tcBorders>
              <w:top w:val="nil"/>
              <w:left w:val="nil"/>
              <w:bottom w:val="nil"/>
              <w:right w:val="single" w:sz="8" w:space="0" w:color="auto"/>
            </w:tcBorders>
            <w:noWrap/>
            <w:textDirection w:val="btLr"/>
            <w:vAlign w:val="center"/>
            <w:hideMark/>
          </w:tcPr>
          <w:p w14:paraId="0CE61649"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31</w:t>
            </w:r>
          </w:p>
        </w:tc>
        <w:tc>
          <w:tcPr>
            <w:tcW w:w="364" w:type="dxa"/>
            <w:gridSpan w:val="2"/>
            <w:tcBorders>
              <w:top w:val="nil"/>
              <w:left w:val="nil"/>
              <w:bottom w:val="nil"/>
              <w:right w:val="single" w:sz="8" w:space="0" w:color="auto"/>
            </w:tcBorders>
            <w:noWrap/>
            <w:textDirection w:val="btLr"/>
            <w:vAlign w:val="center"/>
            <w:hideMark/>
          </w:tcPr>
          <w:p w14:paraId="71F1B267"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32</w:t>
            </w:r>
          </w:p>
        </w:tc>
        <w:tc>
          <w:tcPr>
            <w:tcW w:w="364" w:type="dxa"/>
            <w:gridSpan w:val="2"/>
            <w:tcBorders>
              <w:top w:val="nil"/>
              <w:left w:val="nil"/>
              <w:bottom w:val="nil"/>
              <w:right w:val="single" w:sz="8" w:space="0" w:color="auto"/>
            </w:tcBorders>
            <w:noWrap/>
            <w:textDirection w:val="btLr"/>
            <w:vAlign w:val="center"/>
            <w:hideMark/>
          </w:tcPr>
          <w:p w14:paraId="605608FC"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33</w:t>
            </w:r>
          </w:p>
        </w:tc>
        <w:tc>
          <w:tcPr>
            <w:tcW w:w="364" w:type="dxa"/>
            <w:gridSpan w:val="2"/>
            <w:tcBorders>
              <w:top w:val="nil"/>
              <w:left w:val="nil"/>
              <w:bottom w:val="nil"/>
              <w:right w:val="single" w:sz="8" w:space="0" w:color="auto"/>
            </w:tcBorders>
            <w:textDirection w:val="btLr"/>
            <w:vAlign w:val="center"/>
            <w:hideMark/>
          </w:tcPr>
          <w:p w14:paraId="5FA39738"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34</w:t>
            </w:r>
          </w:p>
        </w:tc>
        <w:tc>
          <w:tcPr>
            <w:tcW w:w="364" w:type="dxa"/>
            <w:gridSpan w:val="2"/>
            <w:tcBorders>
              <w:top w:val="nil"/>
              <w:left w:val="nil"/>
              <w:bottom w:val="nil"/>
              <w:right w:val="single" w:sz="8" w:space="0" w:color="auto"/>
            </w:tcBorders>
            <w:noWrap/>
            <w:textDirection w:val="btLr"/>
            <w:vAlign w:val="center"/>
            <w:hideMark/>
          </w:tcPr>
          <w:p w14:paraId="21ED19DC"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35</w:t>
            </w:r>
          </w:p>
        </w:tc>
        <w:tc>
          <w:tcPr>
            <w:tcW w:w="364" w:type="dxa"/>
            <w:gridSpan w:val="2"/>
            <w:tcBorders>
              <w:top w:val="nil"/>
              <w:left w:val="nil"/>
              <w:bottom w:val="nil"/>
              <w:right w:val="single" w:sz="8" w:space="0" w:color="auto"/>
            </w:tcBorders>
            <w:noWrap/>
            <w:textDirection w:val="btLr"/>
            <w:vAlign w:val="center"/>
            <w:hideMark/>
          </w:tcPr>
          <w:p w14:paraId="2005D096"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nil"/>
              <w:left w:val="nil"/>
              <w:bottom w:val="nil"/>
              <w:right w:val="single" w:sz="8" w:space="0" w:color="auto"/>
            </w:tcBorders>
            <w:noWrap/>
            <w:textDirection w:val="btLr"/>
            <w:vAlign w:val="center"/>
            <w:hideMark/>
          </w:tcPr>
          <w:p w14:paraId="1A1FBECB"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37</w:t>
            </w:r>
          </w:p>
        </w:tc>
        <w:tc>
          <w:tcPr>
            <w:tcW w:w="364" w:type="dxa"/>
            <w:gridSpan w:val="2"/>
            <w:tcBorders>
              <w:top w:val="nil"/>
              <w:left w:val="nil"/>
              <w:bottom w:val="nil"/>
              <w:right w:val="single" w:sz="8" w:space="0" w:color="auto"/>
            </w:tcBorders>
            <w:noWrap/>
            <w:textDirection w:val="btLr"/>
            <w:vAlign w:val="center"/>
            <w:hideMark/>
          </w:tcPr>
          <w:p w14:paraId="4EE74358"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,38</w:t>
            </w:r>
          </w:p>
        </w:tc>
        <w:tc>
          <w:tcPr>
            <w:tcW w:w="364" w:type="dxa"/>
            <w:gridSpan w:val="2"/>
            <w:tcBorders>
              <w:top w:val="nil"/>
              <w:left w:val="nil"/>
              <w:bottom w:val="nil"/>
              <w:right w:val="single" w:sz="8" w:space="0" w:color="auto"/>
            </w:tcBorders>
            <w:noWrap/>
            <w:textDirection w:val="btLr"/>
            <w:vAlign w:val="center"/>
            <w:hideMark/>
          </w:tcPr>
          <w:p w14:paraId="190F5964"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39</w:t>
            </w:r>
          </w:p>
        </w:tc>
        <w:tc>
          <w:tcPr>
            <w:tcW w:w="364" w:type="dxa"/>
            <w:gridSpan w:val="2"/>
            <w:tcBorders>
              <w:top w:val="nil"/>
              <w:left w:val="nil"/>
              <w:bottom w:val="nil"/>
              <w:right w:val="single" w:sz="8" w:space="0" w:color="auto"/>
            </w:tcBorders>
            <w:noWrap/>
            <w:textDirection w:val="btLr"/>
            <w:vAlign w:val="center"/>
            <w:hideMark/>
          </w:tcPr>
          <w:p w14:paraId="7CE523AC"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40</w:t>
            </w:r>
          </w:p>
        </w:tc>
        <w:tc>
          <w:tcPr>
            <w:tcW w:w="364" w:type="dxa"/>
            <w:gridSpan w:val="2"/>
            <w:tcBorders>
              <w:top w:val="nil"/>
              <w:left w:val="nil"/>
              <w:bottom w:val="nil"/>
              <w:right w:val="single" w:sz="8" w:space="0" w:color="auto"/>
            </w:tcBorders>
            <w:noWrap/>
            <w:textDirection w:val="btLr"/>
            <w:vAlign w:val="center"/>
            <w:hideMark/>
          </w:tcPr>
          <w:p w14:paraId="7D966F39"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41</w:t>
            </w:r>
          </w:p>
        </w:tc>
        <w:tc>
          <w:tcPr>
            <w:tcW w:w="364" w:type="dxa"/>
            <w:gridSpan w:val="2"/>
            <w:tcBorders>
              <w:top w:val="nil"/>
              <w:left w:val="nil"/>
              <w:bottom w:val="nil"/>
              <w:right w:val="single" w:sz="8" w:space="0" w:color="auto"/>
            </w:tcBorders>
            <w:noWrap/>
            <w:textDirection w:val="btLr"/>
            <w:vAlign w:val="center"/>
            <w:hideMark/>
          </w:tcPr>
          <w:p w14:paraId="0F35D3B9"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42</w:t>
            </w:r>
          </w:p>
        </w:tc>
        <w:tc>
          <w:tcPr>
            <w:tcW w:w="364" w:type="dxa"/>
            <w:gridSpan w:val="2"/>
            <w:tcBorders>
              <w:top w:val="nil"/>
              <w:left w:val="nil"/>
              <w:bottom w:val="nil"/>
              <w:right w:val="single" w:sz="8" w:space="0" w:color="auto"/>
            </w:tcBorders>
            <w:noWrap/>
            <w:textDirection w:val="btLr"/>
            <w:vAlign w:val="center"/>
            <w:hideMark/>
          </w:tcPr>
          <w:p w14:paraId="1F0816FB"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43</w:t>
            </w:r>
          </w:p>
        </w:tc>
        <w:tc>
          <w:tcPr>
            <w:tcW w:w="364" w:type="dxa"/>
            <w:gridSpan w:val="2"/>
            <w:tcBorders>
              <w:top w:val="nil"/>
              <w:left w:val="nil"/>
              <w:bottom w:val="nil"/>
              <w:right w:val="single" w:sz="8" w:space="0" w:color="auto"/>
            </w:tcBorders>
            <w:noWrap/>
            <w:textDirection w:val="btLr"/>
            <w:vAlign w:val="center"/>
            <w:hideMark/>
          </w:tcPr>
          <w:p w14:paraId="14666C8F"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44</w:t>
            </w:r>
          </w:p>
        </w:tc>
        <w:tc>
          <w:tcPr>
            <w:tcW w:w="364" w:type="dxa"/>
            <w:gridSpan w:val="2"/>
            <w:tcBorders>
              <w:top w:val="nil"/>
              <w:left w:val="nil"/>
              <w:bottom w:val="nil"/>
              <w:right w:val="single" w:sz="8" w:space="0" w:color="auto"/>
            </w:tcBorders>
            <w:noWrap/>
            <w:textDirection w:val="btLr"/>
            <w:vAlign w:val="center"/>
            <w:hideMark/>
          </w:tcPr>
          <w:p w14:paraId="385F6777"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45</w:t>
            </w:r>
          </w:p>
        </w:tc>
        <w:tc>
          <w:tcPr>
            <w:tcW w:w="364" w:type="dxa"/>
            <w:gridSpan w:val="2"/>
            <w:tcBorders>
              <w:top w:val="nil"/>
              <w:left w:val="nil"/>
              <w:bottom w:val="nil"/>
              <w:right w:val="single" w:sz="8" w:space="0" w:color="auto"/>
            </w:tcBorders>
            <w:noWrap/>
            <w:textDirection w:val="btLr"/>
            <w:vAlign w:val="center"/>
            <w:hideMark/>
          </w:tcPr>
          <w:p w14:paraId="3F111EF1"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46</w:t>
            </w:r>
          </w:p>
        </w:tc>
        <w:tc>
          <w:tcPr>
            <w:tcW w:w="364" w:type="dxa"/>
            <w:gridSpan w:val="2"/>
            <w:tcBorders>
              <w:top w:val="nil"/>
              <w:left w:val="nil"/>
              <w:bottom w:val="nil"/>
              <w:right w:val="single" w:sz="8" w:space="0" w:color="auto"/>
            </w:tcBorders>
            <w:noWrap/>
            <w:textDirection w:val="btLr"/>
            <w:vAlign w:val="center"/>
            <w:hideMark/>
          </w:tcPr>
          <w:p w14:paraId="0EDCCDCF"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47</w:t>
            </w:r>
          </w:p>
        </w:tc>
        <w:tc>
          <w:tcPr>
            <w:tcW w:w="364" w:type="dxa"/>
            <w:gridSpan w:val="2"/>
            <w:tcBorders>
              <w:top w:val="nil"/>
              <w:left w:val="nil"/>
              <w:bottom w:val="nil"/>
              <w:right w:val="single" w:sz="8" w:space="0" w:color="auto"/>
            </w:tcBorders>
            <w:noWrap/>
            <w:textDirection w:val="btLr"/>
            <w:vAlign w:val="center"/>
            <w:hideMark/>
          </w:tcPr>
          <w:p w14:paraId="47D031E6"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48</w:t>
            </w:r>
          </w:p>
        </w:tc>
        <w:tc>
          <w:tcPr>
            <w:tcW w:w="364" w:type="dxa"/>
            <w:gridSpan w:val="2"/>
            <w:tcBorders>
              <w:top w:val="nil"/>
              <w:left w:val="nil"/>
              <w:bottom w:val="nil"/>
              <w:right w:val="single" w:sz="8" w:space="0" w:color="auto"/>
            </w:tcBorders>
            <w:noWrap/>
            <w:textDirection w:val="btLr"/>
            <w:vAlign w:val="center"/>
            <w:hideMark/>
          </w:tcPr>
          <w:p w14:paraId="19172B22"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49</w:t>
            </w:r>
          </w:p>
        </w:tc>
        <w:tc>
          <w:tcPr>
            <w:tcW w:w="364" w:type="dxa"/>
            <w:gridSpan w:val="2"/>
            <w:tcBorders>
              <w:top w:val="nil"/>
              <w:left w:val="nil"/>
              <w:bottom w:val="nil"/>
              <w:right w:val="single" w:sz="8" w:space="0" w:color="auto"/>
            </w:tcBorders>
            <w:noWrap/>
            <w:textDirection w:val="btLr"/>
            <w:vAlign w:val="center"/>
            <w:hideMark/>
          </w:tcPr>
          <w:p w14:paraId="28DE8461"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50</w:t>
            </w:r>
          </w:p>
        </w:tc>
        <w:tc>
          <w:tcPr>
            <w:tcW w:w="364" w:type="dxa"/>
            <w:gridSpan w:val="2"/>
            <w:tcBorders>
              <w:top w:val="nil"/>
              <w:left w:val="nil"/>
              <w:bottom w:val="nil"/>
              <w:right w:val="single" w:sz="8" w:space="0" w:color="auto"/>
            </w:tcBorders>
            <w:noWrap/>
            <w:textDirection w:val="btLr"/>
            <w:vAlign w:val="center"/>
            <w:hideMark/>
          </w:tcPr>
          <w:p w14:paraId="7B894C96"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51</w:t>
            </w:r>
          </w:p>
        </w:tc>
        <w:tc>
          <w:tcPr>
            <w:tcW w:w="364" w:type="dxa"/>
            <w:gridSpan w:val="2"/>
            <w:tcBorders>
              <w:top w:val="nil"/>
              <w:left w:val="nil"/>
              <w:bottom w:val="nil"/>
              <w:right w:val="nil"/>
            </w:tcBorders>
            <w:noWrap/>
            <w:textDirection w:val="btLr"/>
            <w:vAlign w:val="center"/>
            <w:hideMark/>
          </w:tcPr>
          <w:p w14:paraId="5D4BFE0B"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52</w:t>
            </w:r>
          </w:p>
        </w:tc>
        <w:tc>
          <w:tcPr>
            <w:tcW w:w="456" w:type="dxa"/>
            <w:vMerge/>
            <w:tcBorders>
              <w:top w:val="nil"/>
              <w:left w:val="single" w:sz="8" w:space="0" w:color="auto"/>
              <w:bottom w:val="nil"/>
              <w:right w:val="single" w:sz="8" w:space="0" w:color="auto"/>
            </w:tcBorders>
            <w:vAlign w:val="center"/>
            <w:hideMark/>
          </w:tcPr>
          <w:p w14:paraId="475DC709" w14:textId="77777777" w:rsidR="001233C4" w:rsidRPr="001C1D40" w:rsidRDefault="001233C4" w:rsidP="00CD480B">
            <w:pPr>
              <w:suppressAutoHyphens/>
              <w:spacing w:after="0" w:line="240" w:lineRule="auto"/>
              <w:rPr>
                <w:rFonts w:ascii="Times New Roman" w:hAnsi="Times New Roman"/>
                <w:color w:val="0000FF"/>
                <w:sz w:val="10"/>
                <w:szCs w:val="10"/>
                <w:u w:val="single"/>
              </w:rPr>
            </w:pPr>
          </w:p>
        </w:tc>
      </w:tr>
      <w:tr w:rsidR="002408C2" w:rsidRPr="001C1D40" w14:paraId="3AC7D73C" w14:textId="77777777" w:rsidTr="008565A9">
        <w:trPr>
          <w:trHeight w:val="375"/>
        </w:trPr>
        <w:tc>
          <w:tcPr>
            <w:tcW w:w="364" w:type="dxa"/>
            <w:vMerge w:val="restart"/>
            <w:tcBorders>
              <w:top w:val="nil"/>
              <w:left w:val="single" w:sz="8" w:space="0" w:color="auto"/>
              <w:bottom w:val="single" w:sz="8" w:space="0" w:color="000000"/>
              <w:right w:val="single" w:sz="8" w:space="0" w:color="auto"/>
            </w:tcBorders>
            <w:textDirection w:val="btLr"/>
            <w:vAlign w:val="center"/>
            <w:hideMark/>
          </w:tcPr>
          <w:p w14:paraId="46947E26"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  курс</w:t>
            </w:r>
          </w:p>
        </w:tc>
        <w:tc>
          <w:tcPr>
            <w:tcW w:w="785" w:type="dxa"/>
            <w:gridSpan w:val="2"/>
            <w:tcBorders>
              <w:top w:val="nil"/>
              <w:left w:val="single" w:sz="8" w:space="0" w:color="auto"/>
              <w:bottom w:val="single" w:sz="8" w:space="0" w:color="000000"/>
              <w:right w:val="single" w:sz="8" w:space="0" w:color="auto"/>
            </w:tcBorders>
            <w:shd w:val="clear" w:color="000000" w:fill="C0C0C0"/>
            <w:vAlign w:val="center"/>
            <w:hideMark/>
          </w:tcPr>
          <w:p w14:paraId="49B84C19" w14:textId="77777777" w:rsidR="001233C4" w:rsidRPr="001C1D40" w:rsidRDefault="001233C4" w:rsidP="00CD480B">
            <w:pPr>
              <w:suppressAutoHyphens/>
              <w:spacing w:after="0" w:line="240" w:lineRule="auto"/>
              <w:jc w:val="center"/>
              <w:rPr>
                <w:rFonts w:ascii="Times New Roman" w:hAnsi="Times New Roman"/>
                <w:b/>
                <w:bCs/>
                <w:color w:val="000000"/>
                <w:sz w:val="10"/>
                <w:szCs w:val="10"/>
              </w:rPr>
            </w:pPr>
            <w:r w:rsidRPr="001C1D40">
              <w:rPr>
                <w:rFonts w:ascii="Times New Roman" w:hAnsi="Times New Roman"/>
                <w:b/>
                <w:bCs/>
                <w:color w:val="000000"/>
                <w:sz w:val="10"/>
                <w:szCs w:val="10"/>
              </w:rPr>
              <w:t>ОГСЭ.00</w:t>
            </w:r>
          </w:p>
        </w:tc>
        <w:tc>
          <w:tcPr>
            <w:tcW w:w="1300" w:type="dxa"/>
            <w:gridSpan w:val="2"/>
            <w:tcBorders>
              <w:top w:val="nil"/>
              <w:left w:val="single" w:sz="8" w:space="0" w:color="auto"/>
              <w:bottom w:val="single" w:sz="8" w:space="0" w:color="000000"/>
              <w:right w:val="single" w:sz="8" w:space="0" w:color="auto"/>
            </w:tcBorders>
            <w:shd w:val="clear" w:color="000000" w:fill="C0C0C0"/>
            <w:vAlign w:val="center"/>
            <w:hideMark/>
          </w:tcPr>
          <w:p w14:paraId="3E4C422F" w14:textId="77777777" w:rsidR="001233C4" w:rsidRPr="001C1D40" w:rsidRDefault="001233C4" w:rsidP="00CD480B">
            <w:pPr>
              <w:suppressAutoHyphens/>
              <w:spacing w:after="0" w:line="240" w:lineRule="auto"/>
              <w:jc w:val="center"/>
              <w:rPr>
                <w:rFonts w:ascii="Times New Roman" w:hAnsi="Times New Roman"/>
                <w:b/>
                <w:bCs/>
                <w:color w:val="000000"/>
                <w:sz w:val="10"/>
                <w:szCs w:val="10"/>
              </w:rPr>
            </w:pPr>
            <w:r w:rsidRPr="001C1D40">
              <w:rPr>
                <w:rFonts w:ascii="Times New Roman" w:hAnsi="Times New Roman"/>
                <w:b/>
                <w:bCs/>
                <w:color w:val="000000"/>
                <w:sz w:val="10"/>
                <w:szCs w:val="10"/>
              </w:rPr>
              <w:t>Общии гуманитарныи и социально-экономический цикл</w:t>
            </w:r>
          </w:p>
        </w:tc>
        <w:tc>
          <w:tcPr>
            <w:tcW w:w="470" w:type="dxa"/>
            <w:gridSpan w:val="2"/>
            <w:tcBorders>
              <w:top w:val="nil"/>
              <w:left w:val="nil"/>
              <w:bottom w:val="single" w:sz="8" w:space="0" w:color="auto"/>
              <w:right w:val="nil"/>
            </w:tcBorders>
            <w:shd w:val="clear" w:color="000000" w:fill="C0C0C0"/>
            <w:vAlign w:val="center"/>
            <w:hideMark/>
          </w:tcPr>
          <w:p w14:paraId="0E93DC85"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обяз. уч.</w:t>
            </w:r>
          </w:p>
        </w:tc>
        <w:tc>
          <w:tcPr>
            <w:tcW w:w="504" w:type="dxa"/>
            <w:gridSpan w:val="2"/>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597F8CD1"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w:t>
            </w:r>
          </w:p>
        </w:tc>
        <w:tc>
          <w:tcPr>
            <w:tcW w:w="426"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0D4A181A"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w:t>
            </w:r>
          </w:p>
        </w:tc>
        <w:tc>
          <w:tcPr>
            <w:tcW w:w="425"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6E8B5FAE"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w:t>
            </w:r>
          </w:p>
        </w:tc>
        <w:tc>
          <w:tcPr>
            <w:tcW w:w="43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73E285ED"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w:t>
            </w:r>
          </w:p>
        </w:tc>
        <w:tc>
          <w:tcPr>
            <w:tcW w:w="416"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5438CEB5"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w:t>
            </w:r>
          </w:p>
        </w:tc>
        <w:tc>
          <w:tcPr>
            <w:tcW w:w="426"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225EC81A"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w:t>
            </w:r>
          </w:p>
        </w:tc>
        <w:tc>
          <w:tcPr>
            <w:tcW w:w="425"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292F58D3"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w:t>
            </w:r>
          </w:p>
        </w:tc>
        <w:tc>
          <w:tcPr>
            <w:tcW w:w="47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186F6627"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04AEB54C"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3D6DD0E4"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38F3A214"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759DBEA4"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3FA79091"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4</w:t>
            </w:r>
          </w:p>
        </w:tc>
        <w:tc>
          <w:tcPr>
            <w:tcW w:w="403"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1A61CF3D" w14:textId="77777777" w:rsidR="001233C4" w:rsidRPr="001C1D40" w:rsidRDefault="001233C4" w:rsidP="00CD480B">
            <w:pPr>
              <w:suppressAutoHyphens/>
              <w:spacing w:after="0" w:line="240" w:lineRule="auto"/>
              <w:jc w:val="center"/>
              <w:rPr>
                <w:rFonts w:ascii="Times New Roman" w:hAnsi="Times New Roman"/>
                <w:color w:val="000000"/>
                <w:sz w:val="10"/>
                <w:szCs w:val="10"/>
              </w:rPr>
            </w:pPr>
          </w:p>
        </w:tc>
        <w:tc>
          <w:tcPr>
            <w:tcW w:w="425"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3558125B" w14:textId="77777777" w:rsidR="001233C4" w:rsidRPr="001C1D40" w:rsidRDefault="001233C4" w:rsidP="00CD480B">
            <w:pPr>
              <w:suppressAutoHyphens/>
              <w:spacing w:after="0" w:line="240" w:lineRule="auto"/>
              <w:jc w:val="center"/>
              <w:rPr>
                <w:rFonts w:ascii="Times New Roman" w:hAnsi="Times New Roman"/>
                <w:color w:val="000000"/>
                <w:sz w:val="10"/>
                <w:szCs w:val="10"/>
              </w:rPr>
            </w:pPr>
          </w:p>
        </w:tc>
        <w:tc>
          <w:tcPr>
            <w:tcW w:w="426"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0EC4F392" w14:textId="77777777" w:rsidR="001233C4" w:rsidRPr="001C1D40" w:rsidRDefault="001233C4" w:rsidP="00CD480B">
            <w:pPr>
              <w:suppressAutoHyphens/>
              <w:spacing w:after="0" w:line="240" w:lineRule="auto"/>
              <w:jc w:val="center"/>
              <w:rPr>
                <w:rFonts w:ascii="Times New Roman" w:hAnsi="Times New Roman"/>
                <w:color w:val="000000"/>
                <w:sz w:val="10"/>
                <w:szCs w:val="10"/>
              </w:rPr>
            </w:pPr>
          </w:p>
        </w:tc>
        <w:tc>
          <w:tcPr>
            <w:tcW w:w="425"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34C0D898" w14:textId="77777777" w:rsidR="001233C4" w:rsidRPr="001C1D40" w:rsidRDefault="001233C4" w:rsidP="00CD480B">
            <w:pPr>
              <w:suppressAutoHyphens/>
              <w:spacing w:after="0" w:line="240" w:lineRule="auto"/>
              <w:jc w:val="center"/>
              <w:rPr>
                <w:rFonts w:ascii="Times New Roman" w:hAnsi="Times New Roman"/>
                <w:color w:val="000000"/>
                <w:sz w:val="10"/>
                <w:szCs w:val="10"/>
              </w:rPr>
            </w:pPr>
          </w:p>
        </w:tc>
        <w:tc>
          <w:tcPr>
            <w:tcW w:w="425" w:type="dxa"/>
            <w:gridSpan w:val="3"/>
            <w:tcBorders>
              <w:top w:val="single" w:sz="8" w:space="0" w:color="auto"/>
              <w:left w:val="nil"/>
              <w:bottom w:val="single" w:sz="4" w:space="0" w:color="auto"/>
              <w:right w:val="single" w:sz="8" w:space="0" w:color="auto"/>
            </w:tcBorders>
            <w:shd w:val="clear" w:color="000000" w:fill="BFBFBF"/>
            <w:noWrap/>
            <w:vAlign w:val="center"/>
            <w:hideMark/>
          </w:tcPr>
          <w:p w14:paraId="65420DAB"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321339C8"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42" w:type="dxa"/>
            <w:gridSpan w:val="2"/>
            <w:tcBorders>
              <w:top w:val="single" w:sz="8" w:space="0" w:color="auto"/>
              <w:left w:val="nil"/>
              <w:bottom w:val="single" w:sz="4" w:space="0" w:color="auto"/>
              <w:right w:val="single" w:sz="4" w:space="0" w:color="auto"/>
            </w:tcBorders>
            <w:shd w:val="clear" w:color="auto" w:fill="BFBFBF"/>
            <w:noWrap/>
            <w:vAlign w:val="center"/>
            <w:hideMark/>
          </w:tcPr>
          <w:p w14:paraId="269C6D46"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5A18D212"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053FECDC"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006E721E"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281C933C"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6B493053"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71CFC916"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4B624D00"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1530C428"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0AE1ED21"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1852C01D"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39A0EA0F"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6D400CE6"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4D3BD062"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0AB6311F"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0A872CDC"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7ED0A90B"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25F202E2"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5065638E"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5CA9150D"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5D998516"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65939660"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69FCC49A"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210F3F15"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60F3DB20"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062A33F2"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1C176BCF"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498FB413"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28FC0882"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67DF2144"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760C16D3"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48D496C9"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single" w:sz="8" w:space="0" w:color="auto"/>
              <w:left w:val="nil"/>
              <w:bottom w:val="single" w:sz="4" w:space="0" w:color="auto"/>
              <w:right w:val="single" w:sz="8" w:space="0" w:color="auto"/>
            </w:tcBorders>
            <w:shd w:val="clear" w:color="000000" w:fill="BFBFBF"/>
            <w:noWrap/>
            <w:vAlign w:val="center"/>
            <w:hideMark/>
          </w:tcPr>
          <w:p w14:paraId="1EA979DC"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56" w:type="dxa"/>
            <w:tcBorders>
              <w:top w:val="single" w:sz="8" w:space="0" w:color="auto"/>
              <w:left w:val="nil"/>
              <w:bottom w:val="single" w:sz="4" w:space="0" w:color="auto"/>
              <w:right w:val="single" w:sz="8" w:space="0" w:color="auto"/>
            </w:tcBorders>
            <w:shd w:val="clear" w:color="000000" w:fill="BFBFBF"/>
            <w:noWrap/>
            <w:vAlign w:val="center"/>
            <w:hideMark/>
          </w:tcPr>
          <w:p w14:paraId="66B4A26B" w14:textId="77777777" w:rsidR="001233C4" w:rsidRPr="001C1D40" w:rsidRDefault="001233C4"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52</w:t>
            </w:r>
          </w:p>
        </w:tc>
      </w:tr>
      <w:tr w:rsidR="008565A9" w:rsidRPr="001C1D40" w14:paraId="2F7AA6A5" w14:textId="77777777" w:rsidTr="008565A9">
        <w:trPr>
          <w:trHeight w:val="300"/>
        </w:trPr>
        <w:tc>
          <w:tcPr>
            <w:tcW w:w="364" w:type="dxa"/>
            <w:vMerge/>
            <w:tcBorders>
              <w:top w:val="nil"/>
              <w:left w:val="single" w:sz="8" w:space="0" w:color="auto"/>
              <w:bottom w:val="single" w:sz="8" w:space="0" w:color="000000"/>
              <w:right w:val="single" w:sz="8" w:space="0" w:color="auto"/>
            </w:tcBorders>
            <w:vAlign w:val="center"/>
            <w:hideMark/>
          </w:tcPr>
          <w:p w14:paraId="1F98F603"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vAlign w:val="center"/>
            <w:hideMark/>
          </w:tcPr>
          <w:p w14:paraId="4A228311"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r w:rsidRPr="001C1D40">
              <w:rPr>
                <w:rFonts w:ascii="Times New Roman" w:hAnsi="Times New Roman"/>
                <w:b/>
                <w:bCs/>
                <w:color w:val="000000"/>
                <w:sz w:val="10"/>
                <w:szCs w:val="10"/>
              </w:rPr>
              <w:t>ОГСЭ.03</w:t>
            </w:r>
          </w:p>
        </w:tc>
        <w:tc>
          <w:tcPr>
            <w:tcW w:w="1300" w:type="dxa"/>
            <w:gridSpan w:val="2"/>
            <w:tcBorders>
              <w:top w:val="nil"/>
              <w:left w:val="single" w:sz="8" w:space="0" w:color="auto"/>
              <w:bottom w:val="single" w:sz="8" w:space="0" w:color="000000"/>
              <w:right w:val="single" w:sz="8" w:space="0" w:color="auto"/>
            </w:tcBorders>
            <w:vAlign w:val="center"/>
            <w:hideMark/>
          </w:tcPr>
          <w:p w14:paraId="290B02F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Иностранный язык в профессиональной деятельности</w:t>
            </w:r>
          </w:p>
        </w:tc>
        <w:tc>
          <w:tcPr>
            <w:tcW w:w="470" w:type="dxa"/>
            <w:gridSpan w:val="2"/>
            <w:tcBorders>
              <w:top w:val="nil"/>
              <w:left w:val="nil"/>
              <w:bottom w:val="single" w:sz="8" w:space="0" w:color="auto"/>
              <w:right w:val="nil"/>
            </w:tcBorders>
            <w:vAlign w:val="center"/>
            <w:hideMark/>
          </w:tcPr>
          <w:p w14:paraId="267C69E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noWrap/>
            <w:vAlign w:val="center"/>
            <w:hideMark/>
          </w:tcPr>
          <w:p w14:paraId="0DF7D66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426" w:type="dxa"/>
            <w:gridSpan w:val="2"/>
            <w:tcBorders>
              <w:top w:val="nil"/>
              <w:left w:val="nil"/>
              <w:bottom w:val="single" w:sz="4" w:space="0" w:color="auto"/>
              <w:right w:val="single" w:sz="4" w:space="0" w:color="auto"/>
            </w:tcBorders>
            <w:noWrap/>
            <w:vAlign w:val="center"/>
            <w:hideMark/>
          </w:tcPr>
          <w:p w14:paraId="77E80CB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425" w:type="dxa"/>
            <w:gridSpan w:val="2"/>
            <w:tcBorders>
              <w:top w:val="nil"/>
              <w:left w:val="nil"/>
              <w:bottom w:val="single" w:sz="4" w:space="0" w:color="auto"/>
              <w:right w:val="single" w:sz="4" w:space="0" w:color="auto"/>
            </w:tcBorders>
            <w:noWrap/>
            <w:vAlign w:val="center"/>
            <w:hideMark/>
          </w:tcPr>
          <w:p w14:paraId="1C3BF11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434" w:type="dxa"/>
            <w:gridSpan w:val="2"/>
            <w:tcBorders>
              <w:top w:val="nil"/>
              <w:left w:val="nil"/>
              <w:bottom w:val="single" w:sz="4" w:space="0" w:color="auto"/>
              <w:right w:val="single" w:sz="4" w:space="0" w:color="auto"/>
            </w:tcBorders>
            <w:noWrap/>
            <w:vAlign w:val="center"/>
            <w:hideMark/>
          </w:tcPr>
          <w:p w14:paraId="429DC77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416" w:type="dxa"/>
            <w:gridSpan w:val="2"/>
            <w:tcBorders>
              <w:top w:val="nil"/>
              <w:left w:val="nil"/>
              <w:bottom w:val="single" w:sz="4" w:space="0" w:color="auto"/>
              <w:right w:val="single" w:sz="4" w:space="0" w:color="auto"/>
            </w:tcBorders>
            <w:noWrap/>
            <w:vAlign w:val="center"/>
            <w:hideMark/>
          </w:tcPr>
          <w:p w14:paraId="39FA099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426" w:type="dxa"/>
            <w:gridSpan w:val="2"/>
            <w:tcBorders>
              <w:top w:val="nil"/>
              <w:left w:val="nil"/>
              <w:bottom w:val="single" w:sz="4" w:space="0" w:color="auto"/>
              <w:right w:val="single" w:sz="4" w:space="0" w:color="auto"/>
            </w:tcBorders>
            <w:noWrap/>
            <w:vAlign w:val="center"/>
            <w:hideMark/>
          </w:tcPr>
          <w:p w14:paraId="484E5B7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425" w:type="dxa"/>
            <w:gridSpan w:val="2"/>
            <w:tcBorders>
              <w:top w:val="nil"/>
              <w:left w:val="nil"/>
              <w:bottom w:val="single" w:sz="4" w:space="0" w:color="auto"/>
              <w:right w:val="single" w:sz="4" w:space="0" w:color="auto"/>
            </w:tcBorders>
            <w:noWrap/>
            <w:vAlign w:val="center"/>
            <w:hideMark/>
          </w:tcPr>
          <w:p w14:paraId="0116CE6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470" w:type="dxa"/>
            <w:gridSpan w:val="2"/>
            <w:tcBorders>
              <w:top w:val="nil"/>
              <w:left w:val="nil"/>
              <w:bottom w:val="single" w:sz="4" w:space="0" w:color="auto"/>
              <w:right w:val="single" w:sz="4" w:space="0" w:color="auto"/>
            </w:tcBorders>
            <w:noWrap/>
            <w:vAlign w:val="center"/>
            <w:hideMark/>
          </w:tcPr>
          <w:p w14:paraId="62F807E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364" w:type="dxa"/>
            <w:gridSpan w:val="2"/>
            <w:tcBorders>
              <w:top w:val="nil"/>
              <w:left w:val="nil"/>
              <w:bottom w:val="single" w:sz="4" w:space="0" w:color="auto"/>
              <w:right w:val="single" w:sz="4" w:space="0" w:color="auto"/>
            </w:tcBorders>
            <w:noWrap/>
            <w:vAlign w:val="center"/>
            <w:hideMark/>
          </w:tcPr>
          <w:p w14:paraId="6054DAC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364" w:type="dxa"/>
            <w:gridSpan w:val="2"/>
            <w:tcBorders>
              <w:top w:val="nil"/>
              <w:left w:val="nil"/>
              <w:bottom w:val="single" w:sz="4" w:space="0" w:color="auto"/>
              <w:right w:val="single" w:sz="4" w:space="0" w:color="auto"/>
            </w:tcBorders>
            <w:noWrap/>
            <w:vAlign w:val="center"/>
            <w:hideMark/>
          </w:tcPr>
          <w:p w14:paraId="3259D4C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364" w:type="dxa"/>
            <w:gridSpan w:val="2"/>
            <w:tcBorders>
              <w:top w:val="nil"/>
              <w:left w:val="nil"/>
              <w:bottom w:val="single" w:sz="4" w:space="0" w:color="auto"/>
              <w:right w:val="single" w:sz="4" w:space="0" w:color="auto"/>
            </w:tcBorders>
            <w:noWrap/>
            <w:vAlign w:val="center"/>
            <w:hideMark/>
          </w:tcPr>
          <w:p w14:paraId="3B44403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364" w:type="dxa"/>
            <w:gridSpan w:val="2"/>
            <w:tcBorders>
              <w:top w:val="nil"/>
              <w:left w:val="nil"/>
              <w:bottom w:val="single" w:sz="4" w:space="0" w:color="auto"/>
              <w:right w:val="single" w:sz="4" w:space="0" w:color="auto"/>
            </w:tcBorders>
            <w:noWrap/>
            <w:vAlign w:val="center"/>
            <w:hideMark/>
          </w:tcPr>
          <w:p w14:paraId="445F5B3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364" w:type="dxa"/>
            <w:gridSpan w:val="2"/>
            <w:tcBorders>
              <w:top w:val="nil"/>
              <w:left w:val="nil"/>
              <w:bottom w:val="single" w:sz="4" w:space="0" w:color="auto"/>
              <w:right w:val="single" w:sz="4" w:space="0" w:color="auto"/>
            </w:tcBorders>
            <w:noWrap/>
            <w:vAlign w:val="center"/>
            <w:hideMark/>
          </w:tcPr>
          <w:p w14:paraId="193BF8E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403" w:type="dxa"/>
            <w:gridSpan w:val="2"/>
            <w:tcBorders>
              <w:top w:val="nil"/>
              <w:left w:val="nil"/>
              <w:bottom w:val="single" w:sz="4" w:space="0" w:color="auto"/>
              <w:right w:val="single" w:sz="4" w:space="0" w:color="auto"/>
            </w:tcBorders>
            <w:noWrap/>
            <w:vAlign w:val="center"/>
            <w:hideMark/>
          </w:tcPr>
          <w:p w14:paraId="2CC92D5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3CDCE72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vAlign w:val="center"/>
          </w:tcPr>
          <w:p w14:paraId="019D864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vAlign w:val="center"/>
          </w:tcPr>
          <w:p w14:paraId="133474C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3"/>
            <w:tcBorders>
              <w:top w:val="single" w:sz="4" w:space="0" w:color="auto"/>
              <w:left w:val="nil"/>
              <w:bottom w:val="single" w:sz="4" w:space="0" w:color="auto"/>
              <w:right w:val="single" w:sz="8" w:space="0" w:color="auto"/>
            </w:tcBorders>
            <w:shd w:val="clear" w:color="auto" w:fill="BFBFBF"/>
            <w:noWrap/>
            <w:vAlign w:val="center"/>
            <w:hideMark/>
          </w:tcPr>
          <w:p w14:paraId="5E71F314" w14:textId="77777777" w:rsidR="008565A9" w:rsidRPr="008565A9" w:rsidRDefault="008565A9" w:rsidP="00CB3D64">
            <w:pPr>
              <w:suppressAutoHyphens/>
              <w:spacing w:after="0" w:line="240" w:lineRule="auto"/>
              <w:jc w:val="center"/>
              <w:rPr>
                <w:rFonts w:ascii="Times New Roman" w:hAnsi="Times New Roman"/>
                <w:b/>
                <w:color w:val="000000"/>
                <w:sz w:val="10"/>
                <w:szCs w:val="10"/>
              </w:rPr>
            </w:pPr>
          </w:p>
        </w:tc>
        <w:tc>
          <w:tcPr>
            <w:tcW w:w="425" w:type="dxa"/>
            <w:gridSpan w:val="2"/>
            <w:tcBorders>
              <w:top w:val="nil"/>
              <w:left w:val="nil"/>
              <w:bottom w:val="single" w:sz="4" w:space="0" w:color="auto"/>
              <w:right w:val="single" w:sz="4" w:space="0" w:color="auto"/>
            </w:tcBorders>
            <w:shd w:val="clear" w:color="000000" w:fill="BFBFBF"/>
            <w:noWrap/>
            <w:vAlign w:val="center"/>
            <w:hideMark/>
          </w:tcPr>
          <w:p w14:paraId="54872F5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30733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1AC04DC3" w14:textId="77777777" w:rsidR="008565A9" w:rsidRPr="001C1D40" w:rsidRDefault="008565A9" w:rsidP="00CD480B">
            <w:pPr>
              <w:suppressAutoHyphens/>
              <w:spacing w:after="0" w:line="240" w:lineRule="auto"/>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5E73EA56" w14:textId="77777777" w:rsidR="008565A9" w:rsidRPr="001C1D40" w:rsidRDefault="008565A9" w:rsidP="00CD480B">
            <w:pPr>
              <w:suppressAutoHyphens/>
              <w:spacing w:after="0" w:line="240" w:lineRule="auto"/>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1FF1BD6F" w14:textId="77777777" w:rsidR="008565A9" w:rsidRPr="001C1D40" w:rsidRDefault="008565A9" w:rsidP="00CD480B">
            <w:pPr>
              <w:suppressAutoHyphens/>
              <w:spacing w:after="0" w:line="240" w:lineRule="auto"/>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17FD1D26" w14:textId="77777777" w:rsidR="008565A9" w:rsidRPr="001C1D40" w:rsidRDefault="008565A9" w:rsidP="00CD480B">
            <w:pPr>
              <w:suppressAutoHyphens/>
              <w:spacing w:after="0" w:line="240" w:lineRule="auto"/>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6453FBC4" w14:textId="77777777" w:rsidR="008565A9" w:rsidRPr="001C1D40" w:rsidRDefault="008565A9" w:rsidP="00CD480B">
            <w:pPr>
              <w:suppressAutoHyphens/>
              <w:spacing w:after="0" w:line="240" w:lineRule="auto"/>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04EE7A8E" w14:textId="77777777" w:rsidR="008565A9" w:rsidRPr="001C1D40" w:rsidRDefault="008565A9" w:rsidP="00CD480B">
            <w:pPr>
              <w:suppressAutoHyphens/>
              <w:spacing w:after="0" w:line="240" w:lineRule="auto"/>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4BE03FB9" w14:textId="77777777" w:rsidR="008565A9" w:rsidRPr="001C1D40" w:rsidRDefault="008565A9" w:rsidP="00CD480B">
            <w:pPr>
              <w:suppressAutoHyphens/>
              <w:spacing w:after="0" w:line="240" w:lineRule="auto"/>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74F98780" w14:textId="77777777" w:rsidR="008565A9" w:rsidRPr="001C1D40" w:rsidRDefault="008565A9" w:rsidP="00CD480B">
            <w:pPr>
              <w:suppressAutoHyphens/>
              <w:spacing w:after="0" w:line="240" w:lineRule="auto"/>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23D03DE6" w14:textId="77777777" w:rsidR="008565A9" w:rsidRPr="001C1D40" w:rsidRDefault="008565A9" w:rsidP="00CD480B">
            <w:pPr>
              <w:suppressAutoHyphens/>
              <w:spacing w:after="0" w:line="240" w:lineRule="auto"/>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6E378E6" w14:textId="77777777" w:rsidR="008565A9" w:rsidRPr="001C1D40" w:rsidRDefault="008565A9" w:rsidP="00CD480B">
            <w:pPr>
              <w:suppressAutoHyphens/>
              <w:spacing w:after="0" w:line="240" w:lineRule="auto"/>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5FA1C8F3" w14:textId="77777777" w:rsidR="008565A9" w:rsidRPr="001C1D40" w:rsidRDefault="008565A9" w:rsidP="00CD480B">
            <w:pPr>
              <w:suppressAutoHyphens/>
              <w:spacing w:after="0" w:line="240" w:lineRule="auto"/>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5CA6F15C" w14:textId="77777777" w:rsidR="008565A9" w:rsidRPr="001C1D40" w:rsidRDefault="008565A9" w:rsidP="00CD480B">
            <w:pPr>
              <w:suppressAutoHyphens/>
              <w:spacing w:after="0" w:line="240" w:lineRule="auto"/>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B864385" w14:textId="77777777" w:rsidR="008565A9" w:rsidRPr="001C1D40" w:rsidRDefault="008565A9" w:rsidP="00CD480B">
            <w:pPr>
              <w:suppressAutoHyphens/>
              <w:spacing w:after="0" w:line="240" w:lineRule="auto"/>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38D90AC7" w14:textId="77777777" w:rsidR="008565A9" w:rsidRPr="001C1D40" w:rsidRDefault="008565A9" w:rsidP="00CD480B">
            <w:pPr>
              <w:suppressAutoHyphens/>
              <w:spacing w:after="0" w:line="240" w:lineRule="auto"/>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97F3660" w14:textId="77777777" w:rsidR="008565A9" w:rsidRPr="001C1D40" w:rsidRDefault="008565A9" w:rsidP="00CD480B">
            <w:pPr>
              <w:suppressAutoHyphens/>
              <w:spacing w:after="0" w:line="240" w:lineRule="auto"/>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20560906" w14:textId="77777777" w:rsidR="008565A9" w:rsidRPr="001C1D40" w:rsidRDefault="008565A9" w:rsidP="00CD480B">
            <w:pPr>
              <w:suppressAutoHyphens/>
              <w:spacing w:after="0" w:line="240" w:lineRule="auto"/>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FA4E04E" w14:textId="77777777" w:rsidR="008565A9" w:rsidRPr="001C1D40" w:rsidRDefault="008565A9" w:rsidP="00CD480B">
            <w:pPr>
              <w:suppressAutoHyphens/>
              <w:spacing w:after="0" w:line="240" w:lineRule="auto"/>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33DE1DC" w14:textId="77777777" w:rsidR="008565A9" w:rsidRPr="001C1D40" w:rsidRDefault="008565A9" w:rsidP="00CD480B">
            <w:pPr>
              <w:suppressAutoHyphens/>
              <w:spacing w:after="0" w:line="240" w:lineRule="auto"/>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480E8060" w14:textId="77777777" w:rsidR="008565A9" w:rsidRPr="001C1D40" w:rsidRDefault="008565A9" w:rsidP="00CD480B">
            <w:pPr>
              <w:suppressAutoHyphens/>
              <w:spacing w:after="0" w:line="240" w:lineRule="auto"/>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6F5FB957" w14:textId="77777777" w:rsidR="008565A9" w:rsidRPr="001C1D40" w:rsidRDefault="008565A9" w:rsidP="00CD480B">
            <w:pPr>
              <w:suppressAutoHyphens/>
              <w:spacing w:after="0" w:line="240" w:lineRule="auto"/>
              <w:rPr>
                <w:rFonts w:ascii="Times New Roman" w:hAnsi="Times New Roman"/>
                <w:b/>
                <w:bCs/>
                <w:color w:val="000000"/>
                <w:sz w:val="10"/>
                <w:szCs w:val="10"/>
              </w:rPr>
            </w:pPr>
            <w:r w:rsidRPr="001C1D40">
              <w:rPr>
                <w:rFonts w:ascii="Times New Roman" w:hAnsi="Times New Roman"/>
                <w:b/>
                <w:bCs/>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46562FF9" w14:textId="77777777" w:rsidR="008565A9" w:rsidRPr="001C1D40" w:rsidRDefault="008565A9" w:rsidP="00CD480B">
            <w:pPr>
              <w:suppressAutoHyphens/>
              <w:spacing w:after="0" w:line="240" w:lineRule="auto"/>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37B368D" w14:textId="77777777" w:rsidR="008565A9" w:rsidRPr="001C1D40" w:rsidRDefault="008565A9" w:rsidP="00CD480B">
            <w:pPr>
              <w:suppressAutoHyphens/>
              <w:spacing w:after="0" w:line="240" w:lineRule="auto"/>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58E8A9EB" w14:textId="77777777" w:rsidR="008565A9" w:rsidRPr="001C1D40" w:rsidRDefault="008565A9" w:rsidP="00CD480B">
            <w:pPr>
              <w:suppressAutoHyphens/>
              <w:spacing w:after="0" w:line="240" w:lineRule="auto"/>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70CB8F6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C489BD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88F36B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931BE8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4670A8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500C7DF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A49562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3A7B05D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8" w:space="0" w:color="auto"/>
            </w:tcBorders>
            <w:shd w:val="clear" w:color="000000" w:fill="BFBFBF"/>
            <w:noWrap/>
            <w:vAlign w:val="center"/>
            <w:hideMark/>
          </w:tcPr>
          <w:p w14:paraId="1C9AC8C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56" w:type="dxa"/>
            <w:tcBorders>
              <w:top w:val="single" w:sz="8" w:space="0" w:color="auto"/>
              <w:left w:val="nil"/>
              <w:bottom w:val="single" w:sz="4" w:space="0" w:color="auto"/>
              <w:right w:val="single" w:sz="8" w:space="0" w:color="auto"/>
            </w:tcBorders>
            <w:shd w:val="clear" w:color="000000" w:fill="BFBFBF"/>
            <w:noWrap/>
            <w:vAlign w:val="center"/>
            <w:hideMark/>
          </w:tcPr>
          <w:p w14:paraId="7914D6A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26</w:t>
            </w:r>
          </w:p>
        </w:tc>
      </w:tr>
      <w:tr w:rsidR="008565A9" w:rsidRPr="001C1D40" w14:paraId="5F088304" w14:textId="77777777" w:rsidTr="008565A9">
        <w:trPr>
          <w:trHeight w:val="240"/>
        </w:trPr>
        <w:tc>
          <w:tcPr>
            <w:tcW w:w="364" w:type="dxa"/>
            <w:vMerge/>
            <w:tcBorders>
              <w:top w:val="nil"/>
              <w:left w:val="single" w:sz="8" w:space="0" w:color="auto"/>
              <w:bottom w:val="single" w:sz="8" w:space="0" w:color="000000"/>
              <w:right w:val="single" w:sz="8" w:space="0" w:color="auto"/>
            </w:tcBorders>
            <w:vAlign w:val="center"/>
            <w:hideMark/>
          </w:tcPr>
          <w:p w14:paraId="0F57DEC9"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vAlign w:val="center"/>
            <w:hideMark/>
          </w:tcPr>
          <w:p w14:paraId="390A8C80"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r w:rsidRPr="001C1D40">
              <w:rPr>
                <w:rFonts w:ascii="Times New Roman" w:hAnsi="Times New Roman"/>
                <w:b/>
                <w:bCs/>
                <w:color w:val="000000"/>
                <w:sz w:val="10"/>
                <w:szCs w:val="10"/>
              </w:rPr>
              <w:t>ОГСЭ.04</w:t>
            </w:r>
          </w:p>
        </w:tc>
        <w:tc>
          <w:tcPr>
            <w:tcW w:w="1300" w:type="dxa"/>
            <w:gridSpan w:val="2"/>
            <w:tcBorders>
              <w:top w:val="nil"/>
              <w:left w:val="single" w:sz="8" w:space="0" w:color="auto"/>
              <w:bottom w:val="single" w:sz="8" w:space="0" w:color="000000"/>
              <w:right w:val="single" w:sz="8" w:space="0" w:color="auto"/>
            </w:tcBorders>
            <w:vAlign w:val="center"/>
            <w:hideMark/>
          </w:tcPr>
          <w:p w14:paraId="64BCEF4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Физическая культура</w:t>
            </w:r>
          </w:p>
        </w:tc>
        <w:tc>
          <w:tcPr>
            <w:tcW w:w="470" w:type="dxa"/>
            <w:gridSpan w:val="2"/>
            <w:tcBorders>
              <w:top w:val="nil"/>
              <w:left w:val="nil"/>
              <w:bottom w:val="single" w:sz="8" w:space="0" w:color="auto"/>
              <w:right w:val="nil"/>
            </w:tcBorders>
            <w:vAlign w:val="center"/>
            <w:hideMark/>
          </w:tcPr>
          <w:p w14:paraId="3F345C6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noWrap/>
            <w:vAlign w:val="center"/>
            <w:hideMark/>
          </w:tcPr>
          <w:p w14:paraId="56C9743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426" w:type="dxa"/>
            <w:gridSpan w:val="2"/>
            <w:tcBorders>
              <w:top w:val="nil"/>
              <w:left w:val="nil"/>
              <w:bottom w:val="single" w:sz="4" w:space="0" w:color="auto"/>
              <w:right w:val="single" w:sz="4" w:space="0" w:color="auto"/>
            </w:tcBorders>
            <w:noWrap/>
            <w:vAlign w:val="center"/>
            <w:hideMark/>
          </w:tcPr>
          <w:p w14:paraId="097C66E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425" w:type="dxa"/>
            <w:gridSpan w:val="2"/>
            <w:tcBorders>
              <w:top w:val="nil"/>
              <w:left w:val="nil"/>
              <w:bottom w:val="single" w:sz="4" w:space="0" w:color="auto"/>
              <w:right w:val="single" w:sz="4" w:space="0" w:color="auto"/>
            </w:tcBorders>
            <w:noWrap/>
            <w:vAlign w:val="center"/>
            <w:hideMark/>
          </w:tcPr>
          <w:p w14:paraId="04848E9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434" w:type="dxa"/>
            <w:gridSpan w:val="2"/>
            <w:tcBorders>
              <w:top w:val="nil"/>
              <w:left w:val="nil"/>
              <w:bottom w:val="single" w:sz="4" w:space="0" w:color="auto"/>
              <w:right w:val="single" w:sz="4" w:space="0" w:color="auto"/>
            </w:tcBorders>
            <w:noWrap/>
            <w:vAlign w:val="center"/>
            <w:hideMark/>
          </w:tcPr>
          <w:p w14:paraId="6C5F65E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416" w:type="dxa"/>
            <w:gridSpan w:val="2"/>
            <w:tcBorders>
              <w:top w:val="nil"/>
              <w:left w:val="nil"/>
              <w:bottom w:val="single" w:sz="4" w:space="0" w:color="auto"/>
              <w:right w:val="single" w:sz="4" w:space="0" w:color="auto"/>
            </w:tcBorders>
            <w:noWrap/>
            <w:vAlign w:val="center"/>
            <w:hideMark/>
          </w:tcPr>
          <w:p w14:paraId="22D49B4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426" w:type="dxa"/>
            <w:gridSpan w:val="2"/>
            <w:tcBorders>
              <w:top w:val="nil"/>
              <w:left w:val="nil"/>
              <w:bottom w:val="single" w:sz="4" w:space="0" w:color="auto"/>
              <w:right w:val="single" w:sz="4" w:space="0" w:color="auto"/>
            </w:tcBorders>
            <w:noWrap/>
            <w:vAlign w:val="center"/>
            <w:hideMark/>
          </w:tcPr>
          <w:p w14:paraId="5156606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425" w:type="dxa"/>
            <w:gridSpan w:val="2"/>
            <w:tcBorders>
              <w:top w:val="nil"/>
              <w:left w:val="nil"/>
              <w:bottom w:val="single" w:sz="4" w:space="0" w:color="auto"/>
              <w:right w:val="single" w:sz="4" w:space="0" w:color="auto"/>
            </w:tcBorders>
            <w:noWrap/>
            <w:vAlign w:val="center"/>
            <w:hideMark/>
          </w:tcPr>
          <w:p w14:paraId="79BCB57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470" w:type="dxa"/>
            <w:gridSpan w:val="2"/>
            <w:tcBorders>
              <w:top w:val="nil"/>
              <w:left w:val="nil"/>
              <w:bottom w:val="single" w:sz="4" w:space="0" w:color="auto"/>
              <w:right w:val="single" w:sz="4" w:space="0" w:color="auto"/>
            </w:tcBorders>
            <w:noWrap/>
            <w:vAlign w:val="center"/>
            <w:hideMark/>
          </w:tcPr>
          <w:p w14:paraId="578B827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364" w:type="dxa"/>
            <w:gridSpan w:val="2"/>
            <w:tcBorders>
              <w:top w:val="nil"/>
              <w:left w:val="nil"/>
              <w:bottom w:val="single" w:sz="4" w:space="0" w:color="auto"/>
              <w:right w:val="single" w:sz="4" w:space="0" w:color="auto"/>
            </w:tcBorders>
            <w:noWrap/>
            <w:vAlign w:val="center"/>
            <w:hideMark/>
          </w:tcPr>
          <w:p w14:paraId="1E189AB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364" w:type="dxa"/>
            <w:gridSpan w:val="2"/>
            <w:tcBorders>
              <w:top w:val="nil"/>
              <w:left w:val="nil"/>
              <w:bottom w:val="single" w:sz="4" w:space="0" w:color="auto"/>
              <w:right w:val="single" w:sz="4" w:space="0" w:color="auto"/>
            </w:tcBorders>
            <w:noWrap/>
            <w:vAlign w:val="center"/>
            <w:hideMark/>
          </w:tcPr>
          <w:p w14:paraId="30F3707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364" w:type="dxa"/>
            <w:gridSpan w:val="2"/>
            <w:tcBorders>
              <w:top w:val="nil"/>
              <w:left w:val="nil"/>
              <w:bottom w:val="single" w:sz="4" w:space="0" w:color="auto"/>
              <w:right w:val="single" w:sz="4" w:space="0" w:color="auto"/>
            </w:tcBorders>
            <w:noWrap/>
            <w:vAlign w:val="center"/>
            <w:hideMark/>
          </w:tcPr>
          <w:p w14:paraId="062F2C6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364" w:type="dxa"/>
            <w:gridSpan w:val="2"/>
            <w:tcBorders>
              <w:top w:val="nil"/>
              <w:left w:val="nil"/>
              <w:bottom w:val="single" w:sz="4" w:space="0" w:color="auto"/>
              <w:right w:val="single" w:sz="4" w:space="0" w:color="auto"/>
            </w:tcBorders>
            <w:noWrap/>
            <w:vAlign w:val="center"/>
            <w:hideMark/>
          </w:tcPr>
          <w:p w14:paraId="5AC624D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364" w:type="dxa"/>
            <w:gridSpan w:val="2"/>
            <w:tcBorders>
              <w:top w:val="nil"/>
              <w:left w:val="nil"/>
              <w:bottom w:val="single" w:sz="4" w:space="0" w:color="auto"/>
              <w:right w:val="single" w:sz="4" w:space="0" w:color="auto"/>
            </w:tcBorders>
            <w:noWrap/>
            <w:vAlign w:val="center"/>
            <w:hideMark/>
          </w:tcPr>
          <w:p w14:paraId="7E80D86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2</w:t>
            </w:r>
          </w:p>
        </w:tc>
        <w:tc>
          <w:tcPr>
            <w:tcW w:w="403" w:type="dxa"/>
            <w:gridSpan w:val="2"/>
            <w:tcBorders>
              <w:top w:val="nil"/>
              <w:left w:val="nil"/>
              <w:bottom w:val="single" w:sz="4" w:space="0" w:color="auto"/>
              <w:right w:val="single" w:sz="4" w:space="0" w:color="auto"/>
            </w:tcBorders>
            <w:noWrap/>
            <w:vAlign w:val="center"/>
            <w:hideMark/>
          </w:tcPr>
          <w:p w14:paraId="2FFB928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6131497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vAlign w:val="center"/>
          </w:tcPr>
          <w:p w14:paraId="3ADB4C5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vAlign w:val="center"/>
          </w:tcPr>
          <w:p w14:paraId="0A0B983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3"/>
            <w:tcBorders>
              <w:top w:val="single" w:sz="4" w:space="0" w:color="auto"/>
              <w:left w:val="nil"/>
              <w:bottom w:val="single" w:sz="4" w:space="0" w:color="auto"/>
              <w:right w:val="single" w:sz="8" w:space="0" w:color="auto"/>
            </w:tcBorders>
            <w:shd w:val="clear" w:color="auto" w:fill="BFBFBF"/>
            <w:noWrap/>
            <w:vAlign w:val="center"/>
            <w:hideMark/>
          </w:tcPr>
          <w:p w14:paraId="79DB592F" w14:textId="77777777" w:rsidR="008565A9" w:rsidRPr="008565A9" w:rsidRDefault="008565A9" w:rsidP="00CB3D64">
            <w:pPr>
              <w:suppressAutoHyphens/>
              <w:spacing w:after="0" w:line="240" w:lineRule="auto"/>
              <w:jc w:val="center"/>
              <w:rPr>
                <w:rFonts w:ascii="Times New Roman" w:hAnsi="Times New Roman"/>
                <w:b/>
                <w:color w:val="000000"/>
                <w:sz w:val="10"/>
                <w:szCs w:val="10"/>
              </w:rPr>
            </w:pPr>
            <w:r w:rsidRPr="008565A9">
              <w:rPr>
                <w:rFonts w:ascii="Times New Roman" w:hAnsi="Times New Roman"/>
                <w:b/>
                <w:color w:val="000000"/>
                <w:sz w:val="10"/>
                <w:szCs w:val="10"/>
              </w:rPr>
              <w:t> </w:t>
            </w:r>
          </w:p>
        </w:tc>
        <w:tc>
          <w:tcPr>
            <w:tcW w:w="425" w:type="dxa"/>
            <w:gridSpan w:val="2"/>
            <w:tcBorders>
              <w:top w:val="nil"/>
              <w:left w:val="nil"/>
              <w:bottom w:val="single" w:sz="4" w:space="0" w:color="auto"/>
              <w:right w:val="single" w:sz="4" w:space="0" w:color="auto"/>
            </w:tcBorders>
            <w:shd w:val="clear" w:color="000000" w:fill="BFBFBF"/>
            <w:noWrap/>
            <w:vAlign w:val="center"/>
            <w:hideMark/>
          </w:tcPr>
          <w:p w14:paraId="6EF94CC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03F72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4C2DE3F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7906A1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A4357B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2487D88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A8A618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9CB36A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3FC85A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99F26C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399EE64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FF5DB3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35E6714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64950E3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454ED76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CAB581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545EA4D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4DE5F6E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A3E34B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F78414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36DAFA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1F8E94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51AC89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F8E743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370D4BB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41E1D8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62603F9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173E1B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75A5FD5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7BF5F69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601A0A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77CD72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7B56944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8" w:space="0" w:color="auto"/>
            </w:tcBorders>
            <w:shd w:val="clear" w:color="000000" w:fill="BFBFBF"/>
            <w:noWrap/>
            <w:vAlign w:val="center"/>
            <w:hideMark/>
          </w:tcPr>
          <w:p w14:paraId="4383994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56" w:type="dxa"/>
            <w:tcBorders>
              <w:top w:val="single" w:sz="8" w:space="0" w:color="auto"/>
              <w:left w:val="nil"/>
              <w:bottom w:val="single" w:sz="4" w:space="0" w:color="auto"/>
              <w:right w:val="single" w:sz="8" w:space="0" w:color="auto"/>
            </w:tcBorders>
            <w:shd w:val="clear" w:color="000000" w:fill="BFBFBF"/>
            <w:noWrap/>
            <w:vAlign w:val="center"/>
            <w:hideMark/>
          </w:tcPr>
          <w:p w14:paraId="2A9CDE4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26</w:t>
            </w:r>
          </w:p>
        </w:tc>
      </w:tr>
      <w:tr w:rsidR="002408C2" w:rsidRPr="001C1D40" w14:paraId="16A1D99F" w14:textId="77777777" w:rsidTr="008565A9">
        <w:trPr>
          <w:trHeight w:val="240"/>
        </w:trPr>
        <w:tc>
          <w:tcPr>
            <w:tcW w:w="364" w:type="dxa"/>
            <w:vMerge/>
            <w:tcBorders>
              <w:top w:val="nil"/>
              <w:left w:val="single" w:sz="8" w:space="0" w:color="auto"/>
              <w:bottom w:val="single" w:sz="8" w:space="0" w:color="000000"/>
              <w:right w:val="single" w:sz="8" w:space="0" w:color="auto"/>
            </w:tcBorders>
            <w:vAlign w:val="center"/>
            <w:hideMark/>
          </w:tcPr>
          <w:p w14:paraId="64970AE4"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shd w:val="clear" w:color="000000" w:fill="C0C0C0"/>
            <w:vAlign w:val="center"/>
            <w:hideMark/>
          </w:tcPr>
          <w:p w14:paraId="1189AFE3"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r w:rsidRPr="001C1D40">
              <w:rPr>
                <w:rFonts w:ascii="Times New Roman" w:hAnsi="Times New Roman"/>
                <w:b/>
                <w:bCs/>
                <w:color w:val="000000"/>
                <w:sz w:val="10"/>
                <w:szCs w:val="10"/>
              </w:rPr>
              <w:t>П.00</w:t>
            </w:r>
          </w:p>
        </w:tc>
        <w:tc>
          <w:tcPr>
            <w:tcW w:w="1300" w:type="dxa"/>
            <w:gridSpan w:val="2"/>
            <w:tcBorders>
              <w:top w:val="nil"/>
              <w:left w:val="single" w:sz="8" w:space="0" w:color="auto"/>
              <w:bottom w:val="single" w:sz="8" w:space="0" w:color="000000"/>
              <w:right w:val="single" w:sz="8" w:space="0" w:color="auto"/>
            </w:tcBorders>
            <w:shd w:val="clear" w:color="000000" w:fill="C0C0C0"/>
            <w:vAlign w:val="center"/>
            <w:hideMark/>
          </w:tcPr>
          <w:p w14:paraId="6A2D4FE2"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r w:rsidRPr="001C1D40">
              <w:rPr>
                <w:rFonts w:ascii="Times New Roman" w:hAnsi="Times New Roman"/>
                <w:b/>
                <w:bCs/>
                <w:color w:val="000000"/>
                <w:sz w:val="10"/>
                <w:szCs w:val="10"/>
              </w:rPr>
              <w:t>Профессиональный цикл</w:t>
            </w:r>
            <w:r w:rsidRPr="001C1D40">
              <w:rPr>
                <w:rFonts w:ascii="Times New Roman" w:hAnsi="Times New Roman"/>
                <w:i/>
                <w:iCs/>
                <w:color w:val="000000"/>
                <w:sz w:val="10"/>
                <w:szCs w:val="10"/>
              </w:rPr>
              <w:t xml:space="preserve"> </w:t>
            </w:r>
          </w:p>
        </w:tc>
        <w:tc>
          <w:tcPr>
            <w:tcW w:w="470" w:type="dxa"/>
            <w:gridSpan w:val="2"/>
            <w:tcBorders>
              <w:top w:val="nil"/>
              <w:left w:val="nil"/>
              <w:bottom w:val="single" w:sz="8" w:space="0" w:color="auto"/>
              <w:right w:val="nil"/>
            </w:tcBorders>
            <w:shd w:val="clear" w:color="000000" w:fill="C0C0C0"/>
            <w:vAlign w:val="center"/>
            <w:hideMark/>
          </w:tcPr>
          <w:p w14:paraId="675E88A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shd w:val="clear" w:color="000000" w:fill="BFBFBF"/>
            <w:noWrap/>
            <w:vAlign w:val="center"/>
          </w:tcPr>
          <w:p w14:paraId="30AE9DE2" w14:textId="77777777" w:rsidR="008565A9" w:rsidRPr="009D2DDC"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24</w:t>
            </w:r>
          </w:p>
        </w:tc>
        <w:tc>
          <w:tcPr>
            <w:tcW w:w="426" w:type="dxa"/>
            <w:gridSpan w:val="2"/>
            <w:tcBorders>
              <w:top w:val="nil"/>
              <w:left w:val="nil"/>
              <w:bottom w:val="single" w:sz="4" w:space="0" w:color="auto"/>
              <w:right w:val="single" w:sz="4" w:space="0" w:color="auto"/>
            </w:tcBorders>
            <w:shd w:val="clear" w:color="000000" w:fill="BFBFBF"/>
            <w:noWrap/>
            <w:vAlign w:val="center"/>
          </w:tcPr>
          <w:p w14:paraId="35EBA7B1" w14:textId="77777777" w:rsidR="008565A9" w:rsidRDefault="008565A9" w:rsidP="00CD480B">
            <w:pPr>
              <w:suppressAutoHyphens/>
              <w:spacing w:after="0"/>
              <w:jc w:val="center"/>
            </w:pPr>
            <w:r w:rsidRPr="00334633">
              <w:rPr>
                <w:rFonts w:ascii="Times New Roman" w:hAnsi="Times New Roman"/>
                <w:color w:val="000000"/>
                <w:sz w:val="10"/>
                <w:szCs w:val="10"/>
                <w:lang w:val="en-US"/>
              </w:rPr>
              <w:t>24</w:t>
            </w:r>
          </w:p>
        </w:tc>
        <w:tc>
          <w:tcPr>
            <w:tcW w:w="425" w:type="dxa"/>
            <w:gridSpan w:val="2"/>
            <w:tcBorders>
              <w:top w:val="nil"/>
              <w:left w:val="nil"/>
              <w:bottom w:val="single" w:sz="4" w:space="0" w:color="auto"/>
              <w:right w:val="single" w:sz="4" w:space="0" w:color="auto"/>
            </w:tcBorders>
            <w:shd w:val="clear" w:color="000000" w:fill="BFBFBF"/>
            <w:noWrap/>
            <w:vAlign w:val="center"/>
          </w:tcPr>
          <w:p w14:paraId="2C8CFACF" w14:textId="77777777" w:rsidR="008565A9" w:rsidRDefault="008565A9" w:rsidP="00CD480B">
            <w:pPr>
              <w:suppressAutoHyphens/>
              <w:spacing w:after="0"/>
              <w:jc w:val="center"/>
            </w:pPr>
            <w:r w:rsidRPr="00334633">
              <w:rPr>
                <w:rFonts w:ascii="Times New Roman" w:hAnsi="Times New Roman"/>
                <w:color w:val="000000"/>
                <w:sz w:val="10"/>
                <w:szCs w:val="10"/>
                <w:lang w:val="en-US"/>
              </w:rPr>
              <w:t>24</w:t>
            </w:r>
          </w:p>
        </w:tc>
        <w:tc>
          <w:tcPr>
            <w:tcW w:w="434" w:type="dxa"/>
            <w:gridSpan w:val="2"/>
            <w:tcBorders>
              <w:top w:val="nil"/>
              <w:left w:val="nil"/>
              <w:bottom w:val="single" w:sz="4" w:space="0" w:color="auto"/>
              <w:right w:val="single" w:sz="4" w:space="0" w:color="auto"/>
            </w:tcBorders>
            <w:shd w:val="clear" w:color="000000" w:fill="BFBFBF"/>
            <w:noWrap/>
            <w:vAlign w:val="center"/>
          </w:tcPr>
          <w:p w14:paraId="377E91F2" w14:textId="77777777" w:rsidR="008565A9" w:rsidRDefault="008565A9" w:rsidP="00CD480B">
            <w:pPr>
              <w:suppressAutoHyphens/>
              <w:spacing w:after="0"/>
              <w:jc w:val="center"/>
            </w:pPr>
            <w:r w:rsidRPr="00334633">
              <w:rPr>
                <w:rFonts w:ascii="Times New Roman" w:hAnsi="Times New Roman"/>
                <w:color w:val="000000"/>
                <w:sz w:val="10"/>
                <w:szCs w:val="10"/>
                <w:lang w:val="en-US"/>
              </w:rPr>
              <w:t>24</w:t>
            </w:r>
          </w:p>
        </w:tc>
        <w:tc>
          <w:tcPr>
            <w:tcW w:w="416" w:type="dxa"/>
            <w:gridSpan w:val="2"/>
            <w:tcBorders>
              <w:top w:val="nil"/>
              <w:left w:val="nil"/>
              <w:bottom w:val="single" w:sz="4" w:space="0" w:color="auto"/>
              <w:right w:val="single" w:sz="4" w:space="0" w:color="auto"/>
            </w:tcBorders>
            <w:shd w:val="clear" w:color="000000" w:fill="BFBFBF"/>
            <w:noWrap/>
            <w:vAlign w:val="center"/>
          </w:tcPr>
          <w:p w14:paraId="0DB1B3FA" w14:textId="77777777" w:rsidR="008565A9" w:rsidRDefault="008565A9" w:rsidP="00CD480B">
            <w:pPr>
              <w:suppressAutoHyphens/>
              <w:spacing w:after="0"/>
              <w:jc w:val="center"/>
            </w:pPr>
            <w:r w:rsidRPr="00334633">
              <w:rPr>
                <w:rFonts w:ascii="Times New Roman" w:hAnsi="Times New Roman"/>
                <w:color w:val="000000"/>
                <w:sz w:val="10"/>
                <w:szCs w:val="10"/>
                <w:lang w:val="en-US"/>
              </w:rPr>
              <w:t>24</w:t>
            </w:r>
          </w:p>
        </w:tc>
        <w:tc>
          <w:tcPr>
            <w:tcW w:w="426" w:type="dxa"/>
            <w:gridSpan w:val="2"/>
            <w:tcBorders>
              <w:top w:val="nil"/>
              <w:left w:val="nil"/>
              <w:bottom w:val="single" w:sz="4" w:space="0" w:color="auto"/>
              <w:right w:val="single" w:sz="4" w:space="0" w:color="auto"/>
            </w:tcBorders>
            <w:shd w:val="clear" w:color="000000" w:fill="BFBFBF"/>
            <w:noWrap/>
            <w:vAlign w:val="center"/>
          </w:tcPr>
          <w:p w14:paraId="75524719" w14:textId="77777777" w:rsidR="008565A9" w:rsidRDefault="008565A9" w:rsidP="00CD480B">
            <w:pPr>
              <w:suppressAutoHyphens/>
              <w:spacing w:after="0"/>
              <w:jc w:val="center"/>
            </w:pPr>
            <w:r w:rsidRPr="00334633">
              <w:rPr>
                <w:rFonts w:ascii="Times New Roman" w:hAnsi="Times New Roman"/>
                <w:color w:val="000000"/>
                <w:sz w:val="10"/>
                <w:szCs w:val="10"/>
                <w:lang w:val="en-US"/>
              </w:rPr>
              <w:t>24</w:t>
            </w:r>
          </w:p>
        </w:tc>
        <w:tc>
          <w:tcPr>
            <w:tcW w:w="425" w:type="dxa"/>
            <w:gridSpan w:val="2"/>
            <w:tcBorders>
              <w:top w:val="nil"/>
              <w:left w:val="nil"/>
              <w:bottom w:val="single" w:sz="4" w:space="0" w:color="auto"/>
              <w:right w:val="single" w:sz="4" w:space="0" w:color="auto"/>
            </w:tcBorders>
            <w:shd w:val="clear" w:color="000000" w:fill="BFBFBF"/>
            <w:noWrap/>
            <w:vAlign w:val="center"/>
          </w:tcPr>
          <w:p w14:paraId="707E7CA5" w14:textId="77777777" w:rsidR="008565A9" w:rsidRDefault="008565A9" w:rsidP="00CD480B">
            <w:pPr>
              <w:suppressAutoHyphens/>
              <w:spacing w:after="0"/>
              <w:jc w:val="center"/>
            </w:pPr>
            <w:r>
              <w:rPr>
                <w:rFonts w:ascii="Times New Roman" w:hAnsi="Times New Roman"/>
                <w:color w:val="000000"/>
                <w:sz w:val="10"/>
                <w:szCs w:val="10"/>
                <w:lang w:val="en-US"/>
              </w:rPr>
              <w:t>23</w:t>
            </w:r>
          </w:p>
        </w:tc>
        <w:tc>
          <w:tcPr>
            <w:tcW w:w="470" w:type="dxa"/>
            <w:gridSpan w:val="2"/>
            <w:tcBorders>
              <w:top w:val="nil"/>
              <w:left w:val="nil"/>
              <w:bottom w:val="single" w:sz="4" w:space="0" w:color="auto"/>
              <w:right w:val="single" w:sz="4" w:space="0" w:color="auto"/>
            </w:tcBorders>
            <w:shd w:val="clear" w:color="000000" w:fill="BFBFBF"/>
            <w:noWrap/>
            <w:vAlign w:val="center"/>
          </w:tcPr>
          <w:p w14:paraId="3F80BBCE" w14:textId="77777777" w:rsidR="008565A9" w:rsidRDefault="008565A9" w:rsidP="00CD480B">
            <w:pPr>
              <w:suppressAutoHyphens/>
              <w:spacing w:after="0"/>
              <w:jc w:val="center"/>
            </w:pPr>
            <w:r w:rsidRPr="00334633">
              <w:rPr>
                <w:rFonts w:ascii="Times New Roman" w:hAnsi="Times New Roman"/>
                <w:color w:val="000000"/>
                <w:sz w:val="10"/>
                <w:szCs w:val="10"/>
                <w:lang w:val="en-US"/>
              </w:rPr>
              <w:t>2</w:t>
            </w:r>
            <w:r>
              <w:rPr>
                <w:rFonts w:ascii="Times New Roman" w:hAnsi="Times New Roman"/>
                <w:color w:val="000000"/>
                <w:sz w:val="10"/>
                <w:szCs w:val="10"/>
                <w:lang w:val="en-US"/>
              </w:rPr>
              <w:t>3</w:t>
            </w:r>
          </w:p>
        </w:tc>
        <w:tc>
          <w:tcPr>
            <w:tcW w:w="364" w:type="dxa"/>
            <w:gridSpan w:val="2"/>
            <w:tcBorders>
              <w:top w:val="nil"/>
              <w:left w:val="nil"/>
              <w:bottom w:val="single" w:sz="4" w:space="0" w:color="auto"/>
              <w:right w:val="single" w:sz="4" w:space="0" w:color="auto"/>
            </w:tcBorders>
            <w:shd w:val="clear" w:color="000000" w:fill="BFBFBF"/>
            <w:noWrap/>
            <w:vAlign w:val="center"/>
          </w:tcPr>
          <w:p w14:paraId="48B19D09" w14:textId="77777777" w:rsidR="008565A9" w:rsidRDefault="008565A9" w:rsidP="00CD480B">
            <w:pPr>
              <w:suppressAutoHyphens/>
              <w:spacing w:after="0"/>
              <w:jc w:val="center"/>
            </w:pPr>
            <w:r w:rsidRPr="00334633">
              <w:rPr>
                <w:rFonts w:ascii="Times New Roman" w:hAnsi="Times New Roman"/>
                <w:color w:val="000000"/>
                <w:sz w:val="10"/>
                <w:szCs w:val="10"/>
                <w:lang w:val="en-US"/>
              </w:rPr>
              <w:t>2</w:t>
            </w:r>
            <w:r>
              <w:rPr>
                <w:rFonts w:ascii="Times New Roman" w:hAnsi="Times New Roman"/>
                <w:color w:val="000000"/>
                <w:sz w:val="10"/>
                <w:szCs w:val="10"/>
                <w:lang w:val="en-US"/>
              </w:rPr>
              <w:t>3</w:t>
            </w:r>
          </w:p>
        </w:tc>
        <w:tc>
          <w:tcPr>
            <w:tcW w:w="364" w:type="dxa"/>
            <w:gridSpan w:val="2"/>
            <w:tcBorders>
              <w:top w:val="nil"/>
              <w:left w:val="nil"/>
              <w:bottom w:val="single" w:sz="4" w:space="0" w:color="auto"/>
              <w:right w:val="single" w:sz="4" w:space="0" w:color="auto"/>
            </w:tcBorders>
            <w:shd w:val="clear" w:color="000000" w:fill="BFBFBF"/>
            <w:noWrap/>
            <w:vAlign w:val="center"/>
          </w:tcPr>
          <w:p w14:paraId="60E23BE2" w14:textId="77777777" w:rsidR="008565A9" w:rsidRDefault="008565A9" w:rsidP="00CD480B">
            <w:pPr>
              <w:suppressAutoHyphens/>
              <w:spacing w:after="0"/>
              <w:jc w:val="center"/>
            </w:pPr>
            <w:r w:rsidRPr="00334633">
              <w:rPr>
                <w:rFonts w:ascii="Times New Roman" w:hAnsi="Times New Roman"/>
                <w:color w:val="000000"/>
                <w:sz w:val="10"/>
                <w:szCs w:val="10"/>
                <w:lang w:val="en-US"/>
              </w:rPr>
              <w:t>2</w:t>
            </w:r>
            <w:r>
              <w:rPr>
                <w:rFonts w:ascii="Times New Roman" w:hAnsi="Times New Roman"/>
                <w:color w:val="000000"/>
                <w:sz w:val="10"/>
                <w:szCs w:val="10"/>
                <w:lang w:val="en-US"/>
              </w:rPr>
              <w:t>3</w:t>
            </w:r>
          </w:p>
        </w:tc>
        <w:tc>
          <w:tcPr>
            <w:tcW w:w="364" w:type="dxa"/>
            <w:gridSpan w:val="2"/>
            <w:tcBorders>
              <w:top w:val="nil"/>
              <w:left w:val="nil"/>
              <w:bottom w:val="single" w:sz="4" w:space="0" w:color="auto"/>
              <w:right w:val="single" w:sz="4" w:space="0" w:color="auto"/>
            </w:tcBorders>
            <w:shd w:val="clear" w:color="000000" w:fill="BFBFBF"/>
            <w:noWrap/>
            <w:vAlign w:val="center"/>
          </w:tcPr>
          <w:p w14:paraId="6220303B" w14:textId="77777777" w:rsidR="008565A9" w:rsidRDefault="008565A9" w:rsidP="00CD480B">
            <w:pPr>
              <w:suppressAutoHyphens/>
              <w:spacing w:after="0"/>
              <w:jc w:val="center"/>
            </w:pPr>
            <w:r w:rsidRPr="00334633">
              <w:rPr>
                <w:rFonts w:ascii="Times New Roman" w:hAnsi="Times New Roman"/>
                <w:color w:val="000000"/>
                <w:sz w:val="10"/>
                <w:szCs w:val="10"/>
                <w:lang w:val="en-US"/>
              </w:rPr>
              <w:t>2</w:t>
            </w:r>
            <w:r>
              <w:rPr>
                <w:rFonts w:ascii="Times New Roman" w:hAnsi="Times New Roman"/>
                <w:color w:val="000000"/>
                <w:sz w:val="10"/>
                <w:szCs w:val="10"/>
                <w:lang w:val="en-US"/>
              </w:rPr>
              <w:t>3</w:t>
            </w:r>
          </w:p>
        </w:tc>
        <w:tc>
          <w:tcPr>
            <w:tcW w:w="364" w:type="dxa"/>
            <w:gridSpan w:val="2"/>
            <w:tcBorders>
              <w:top w:val="nil"/>
              <w:left w:val="nil"/>
              <w:bottom w:val="single" w:sz="4" w:space="0" w:color="auto"/>
              <w:right w:val="single" w:sz="4" w:space="0" w:color="auto"/>
            </w:tcBorders>
            <w:shd w:val="clear" w:color="000000" w:fill="BFBFBF"/>
            <w:noWrap/>
            <w:vAlign w:val="center"/>
          </w:tcPr>
          <w:p w14:paraId="07E72D31" w14:textId="77777777" w:rsidR="008565A9" w:rsidRPr="009D2DDC"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22</w:t>
            </w:r>
          </w:p>
        </w:tc>
        <w:tc>
          <w:tcPr>
            <w:tcW w:w="364" w:type="dxa"/>
            <w:gridSpan w:val="2"/>
            <w:tcBorders>
              <w:top w:val="nil"/>
              <w:left w:val="nil"/>
              <w:bottom w:val="single" w:sz="4" w:space="0" w:color="auto"/>
              <w:right w:val="single" w:sz="4" w:space="0" w:color="auto"/>
            </w:tcBorders>
            <w:shd w:val="clear" w:color="000000" w:fill="BFBFBF"/>
            <w:noWrap/>
            <w:vAlign w:val="center"/>
          </w:tcPr>
          <w:p w14:paraId="4ABD578A" w14:textId="77777777" w:rsidR="008565A9" w:rsidRPr="00181C30"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22</w:t>
            </w:r>
          </w:p>
        </w:tc>
        <w:tc>
          <w:tcPr>
            <w:tcW w:w="403" w:type="dxa"/>
            <w:gridSpan w:val="2"/>
            <w:tcBorders>
              <w:top w:val="nil"/>
              <w:left w:val="nil"/>
              <w:bottom w:val="single" w:sz="4" w:space="0" w:color="auto"/>
              <w:right w:val="single" w:sz="4" w:space="0" w:color="auto"/>
            </w:tcBorders>
            <w:shd w:val="clear" w:color="000000" w:fill="BFBFBF"/>
            <w:noWrap/>
            <w:vAlign w:val="center"/>
          </w:tcPr>
          <w:p w14:paraId="5CD41F7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425" w:type="dxa"/>
            <w:gridSpan w:val="2"/>
            <w:tcBorders>
              <w:top w:val="nil"/>
              <w:left w:val="nil"/>
              <w:bottom w:val="single" w:sz="4" w:space="0" w:color="auto"/>
              <w:right w:val="single" w:sz="4" w:space="0" w:color="auto"/>
            </w:tcBorders>
            <w:shd w:val="clear" w:color="000000" w:fill="BFBFBF"/>
            <w:noWrap/>
            <w:vAlign w:val="center"/>
          </w:tcPr>
          <w:p w14:paraId="50C7623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426" w:type="dxa"/>
            <w:gridSpan w:val="2"/>
            <w:tcBorders>
              <w:top w:val="nil"/>
              <w:left w:val="nil"/>
              <w:bottom w:val="single" w:sz="4" w:space="0" w:color="auto"/>
              <w:right w:val="single" w:sz="4" w:space="0" w:color="auto"/>
            </w:tcBorders>
            <w:shd w:val="clear" w:color="000000" w:fill="BFBFBF"/>
            <w:noWrap/>
            <w:vAlign w:val="center"/>
          </w:tcPr>
          <w:p w14:paraId="0C0F668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425" w:type="dxa"/>
            <w:gridSpan w:val="2"/>
            <w:tcBorders>
              <w:top w:val="nil"/>
              <w:left w:val="nil"/>
              <w:bottom w:val="single" w:sz="4" w:space="0" w:color="auto"/>
              <w:right w:val="single" w:sz="4" w:space="0" w:color="auto"/>
            </w:tcBorders>
            <w:shd w:val="clear" w:color="000000" w:fill="BFBFBF"/>
            <w:noWrap/>
            <w:vAlign w:val="center"/>
          </w:tcPr>
          <w:p w14:paraId="45DCB8E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425" w:type="dxa"/>
            <w:gridSpan w:val="3"/>
            <w:tcBorders>
              <w:top w:val="nil"/>
              <w:left w:val="nil"/>
              <w:bottom w:val="single" w:sz="4" w:space="0" w:color="auto"/>
              <w:right w:val="single" w:sz="8" w:space="0" w:color="auto"/>
            </w:tcBorders>
            <w:shd w:val="clear" w:color="auto" w:fill="BFBFBF"/>
            <w:noWrap/>
            <w:vAlign w:val="center"/>
            <w:hideMark/>
          </w:tcPr>
          <w:p w14:paraId="3FAF80A4" w14:textId="77777777" w:rsidR="008565A9" w:rsidRPr="008565A9" w:rsidRDefault="008565A9" w:rsidP="00CB3D64">
            <w:pPr>
              <w:suppressAutoHyphens/>
              <w:spacing w:after="0" w:line="240" w:lineRule="auto"/>
              <w:jc w:val="center"/>
              <w:rPr>
                <w:rFonts w:ascii="Times New Roman" w:hAnsi="Times New Roman"/>
                <w:b/>
                <w:color w:val="000000"/>
                <w:sz w:val="10"/>
                <w:szCs w:val="10"/>
              </w:rPr>
            </w:pPr>
            <w:r w:rsidRPr="008565A9">
              <w:rPr>
                <w:rFonts w:ascii="Times New Roman" w:hAnsi="Times New Roman"/>
                <w:b/>
                <w:color w:val="000000"/>
                <w:sz w:val="10"/>
                <w:szCs w:val="10"/>
              </w:rPr>
              <w:t> </w:t>
            </w:r>
          </w:p>
        </w:tc>
        <w:tc>
          <w:tcPr>
            <w:tcW w:w="425" w:type="dxa"/>
            <w:gridSpan w:val="2"/>
            <w:tcBorders>
              <w:top w:val="nil"/>
              <w:left w:val="nil"/>
              <w:bottom w:val="single" w:sz="4" w:space="0" w:color="auto"/>
              <w:right w:val="single" w:sz="4" w:space="0" w:color="auto"/>
            </w:tcBorders>
            <w:shd w:val="clear" w:color="000000" w:fill="BFBFBF"/>
            <w:noWrap/>
            <w:vAlign w:val="center"/>
            <w:hideMark/>
          </w:tcPr>
          <w:p w14:paraId="4AE6E8E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42" w:type="dxa"/>
            <w:gridSpan w:val="2"/>
            <w:tcBorders>
              <w:top w:val="single" w:sz="4" w:space="0" w:color="auto"/>
              <w:left w:val="nil"/>
              <w:bottom w:val="single" w:sz="4" w:space="0" w:color="auto"/>
              <w:right w:val="single" w:sz="4" w:space="0" w:color="auto"/>
            </w:tcBorders>
            <w:shd w:val="clear" w:color="auto" w:fill="BFBFBF"/>
            <w:noWrap/>
            <w:vAlign w:val="center"/>
            <w:hideMark/>
          </w:tcPr>
          <w:p w14:paraId="17827B4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3C1237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379AA8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D8FB5E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5D42A6A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61011E6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2F924C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B0580D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D2CDD6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D36775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7D8DCE1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4279DF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3EE32E3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C71FED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C4AD47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DC619A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3D2BA2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63CB45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61DEB08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3727768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7FFBBF9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77F1B87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F3E27C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textDirection w:val="btLr"/>
            <w:vAlign w:val="center"/>
            <w:hideMark/>
          </w:tcPr>
          <w:p w14:paraId="5E8833C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A379EF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32D9D6E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6A17053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0309F0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3452577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55F159D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710C4D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95BE18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8" w:space="0" w:color="auto"/>
            </w:tcBorders>
            <w:shd w:val="clear" w:color="000000" w:fill="BFBFBF"/>
            <w:noWrap/>
            <w:vAlign w:val="center"/>
            <w:hideMark/>
          </w:tcPr>
          <w:p w14:paraId="64E853E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56" w:type="dxa"/>
            <w:tcBorders>
              <w:top w:val="nil"/>
              <w:left w:val="nil"/>
              <w:bottom w:val="single" w:sz="4" w:space="0" w:color="auto"/>
              <w:right w:val="single" w:sz="8" w:space="0" w:color="auto"/>
            </w:tcBorders>
            <w:shd w:val="clear" w:color="000000" w:fill="BFBFBF"/>
            <w:noWrap/>
            <w:vAlign w:val="center"/>
            <w:hideMark/>
          </w:tcPr>
          <w:p w14:paraId="3FE6DC65" w14:textId="77777777" w:rsidR="008565A9" w:rsidRPr="009E15C0"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445</w:t>
            </w:r>
          </w:p>
        </w:tc>
      </w:tr>
      <w:tr w:rsidR="002408C2" w:rsidRPr="001C1D40" w14:paraId="0E1AAC56" w14:textId="77777777" w:rsidTr="008565A9">
        <w:trPr>
          <w:trHeight w:val="240"/>
        </w:trPr>
        <w:tc>
          <w:tcPr>
            <w:tcW w:w="364" w:type="dxa"/>
            <w:vMerge/>
            <w:tcBorders>
              <w:top w:val="nil"/>
              <w:left w:val="single" w:sz="8" w:space="0" w:color="auto"/>
              <w:bottom w:val="single" w:sz="8" w:space="0" w:color="000000"/>
              <w:right w:val="single" w:sz="8" w:space="0" w:color="auto"/>
            </w:tcBorders>
            <w:vAlign w:val="center"/>
          </w:tcPr>
          <w:p w14:paraId="5A2674D0"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shd w:val="clear" w:color="000000" w:fill="C0C0C0"/>
            <w:vAlign w:val="center"/>
          </w:tcPr>
          <w:p w14:paraId="105C376B"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r w:rsidRPr="001C1D40">
              <w:rPr>
                <w:rFonts w:ascii="Times New Roman" w:hAnsi="Times New Roman"/>
                <w:b/>
                <w:bCs/>
                <w:color w:val="000000"/>
                <w:sz w:val="10"/>
                <w:szCs w:val="10"/>
              </w:rPr>
              <w:t>ОП.00</w:t>
            </w:r>
          </w:p>
        </w:tc>
        <w:tc>
          <w:tcPr>
            <w:tcW w:w="1300" w:type="dxa"/>
            <w:gridSpan w:val="2"/>
            <w:tcBorders>
              <w:top w:val="nil"/>
              <w:left w:val="single" w:sz="8" w:space="0" w:color="auto"/>
              <w:bottom w:val="single" w:sz="8" w:space="0" w:color="000000"/>
              <w:right w:val="single" w:sz="8" w:space="0" w:color="auto"/>
            </w:tcBorders>
            <w:shd w:val="clear" w:color="000000" w:fill="C0C0C0"/>
            <w:vAlign w:val="center"/>
          </w:tcPr>
          <w:p w14:paraId="3CC6ADE8"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r w:rsidRPr="001C1D40">
              <w:rPr>
                <w:rFonts w:ascii="Times New Roman" w:hAnsi="Times New Roman"/>
                <w:b/>
                <w:bCs/>
                <w:color w:val="000000"/>
                <w:sz w:val="10"/>
                <w:szCs w:val="10"/>
              </w:rPr>
              <w:t xml:space="preserve"> Общеобразовательные дисциплины</w:t>
            </w:r>
          </w:p>
        </w:tc>
        <w:tc>
          <w:tcPr>
            <w:tcW w:w="470" w:type="dxa"/>
            <w:gridSpan w:val="2"/>
            <w:tcBorders>
              <w:top w:val="nil"/>
              <w:left w:val="nil"/>
              <w:bottom w:val="single" w:sz="8" w:space="0" w:color="auto"/>
              <w:right w:val="nil"/>
            </w:tcBorders>
            <w:shd w:val="clear" w:color="000000" w:fill="C0C0C0"/>
            <w:vAlign w:val="center"/>
          </w:tcPr>
          <w:p w14:paraId="2D0A734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shd w:val="clear" w:color="000000" w:fill="BFBFBF"/>
            <w:noWrap/>
            <w:vAlign w:val="center"/>
          </w:tcPr>
          <w:p w14:paraId="04F6188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426" w:type="dxa"/>
            <w:gridSpan w:val="2"/>
            <w:tcBorders>
              <w:top w:val="nil"/>
              <w:left w:val="nil"/>
              <w:bottom w:val="single" w:sz="4" w:space="0" w:color="auto"/>
              <w:right w:val="single" w:sz="4" w:space="0" w:color="auto"/>
            </w:tcBorders>
            <w:shd w:val="clear" w:color="000000" w:fill="BFBFBF"/>
            <w:noWrap/>
            <w:vAlign w:val="center"/>
          </w:tcPr>
          <w:p w14:paraId="7017DEC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425" w:type="dxa"/>
            <w:gridSpan w:val="2"/>
            <w:tcBorders>
              <w:top w:val="nil"/>
              <w:left w:val="nil"/>
              <w:bottom w:val="single" w:sz="4" w:space="0" w:color="auto"/>
              <w:right w:val="single" w:sz="4" w:space="0" w:color="auto"/>
            </w:tcBorders>
            <w:shd w:val="clear" w:color="000000" w:fill="BFBFBF"/>
            <w:noWrap/>
            <w:vAlign w:val="center"/>
          </w:tcPr>
          <w:p w14:paraId="5ECACCD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434" w:type="dxa"/>
            <w:gridSpan w:val="2"/>
            <w:tcBorders>
              <w:top w:val="nil"/>
              <w:left w:val="nil"/>
              <w:bottom w:val="single" w:sz="4" w:space="0" w:color="auto"/>
              <w:right w:val="single" w:sz="4" w:space="0" w:color="auto"/>
            </w:tcBorders>
            <w:shd w:val="clear" w:color="000000" w:fill="BFBFBF"/>
            <w:noWrap/>
            <w:vAlign w:val="center"/>
          </w:tcPr>
          <w:p w14:paraId="2522204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416" w:type="dxa"/>
            <w:gridSpan w:val="2"/>
            <w:tcBorders>
              <w:top w:val="nil"/>
              <w:left w:val="nil"/>
              <w:bottom w:val="single" w:sz="4" w:space="0" w:color="auto"/>
              <w:right w:val="single" w:sz="4" w:space="0" w:color="auto"/>
            </w:tcBorders>
            <w:shd w:val="clear" w:color="000000" w:fill="BFBFBF"/>
            <w:noWrap/>
            <w:vAlign w:val="center"/>
          </w:tcPr>
          <w:p w14:paraId="293C8C5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426" w:type="dxa"/>
            <w:gridSpan w:val="2"/>
            <w:tcBorders>
              <w:top w:val="nil"/>
              <w:left w:val="nil"/>
              <w:bottom w:val="single" w:sz="4" w:space="0" w:color="auto"/>
              <w:right w:val="single" w:sz="4" w:space="0" w:color="auto"/>
            </w:tcBorders>
            <w:shd w:val="clear" w:color="000000" w:fill="BFBFBF"/>
            <w:noWrap/>
            <w:vAlign w:val="center"/>
          </w:tcPr>
          <w:p w14:paraId="12E0FC4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425" w:type="dxa"/>
            <w:gridSpan w:val="2"/>
            <w:tcBorders>
              <w:top w:val="nil"/>
              <w:left w:val="nil"/>
              <w:bottom w:val="single" w:sz="4" w:space="0" w:color="auto"/>
              <w:right w:val="single" w:sz="4" w:space="0" w:color="auto"/>
            </w:tcBorders>
            <w:shd w:val="clear" w:color="000000" w:fill="BFBFBF"/>
            <w:noWrap/>
            <w:vAlign w:val="center"/>
          </w:tcPr>
          <w:p w14:paraId="5C3B611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470" w:type="dxa"/>
            <w:gridSpan w:val="2"/>
            <w:tcBorders>
              <w:top w:val="nil"/>
              <w:left w:val="nil"/>
              <w:bottom w:val="single" w:sz="4" w:space="0" w:color="auto"/>
              <w:right w:val="single" w:sz="4" w:space="0" w:color="auto"/>
            </w:tcBorders>
            <w:shd w:val="clear" w:color="000000" w:fill="BFBFBF"/>
            <w:noWrap/>
            <w:vAlign w:val="center"/>
          </w:tcPr>
          <w:p w14:paraId="6D07E69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4" w:type="dxa"/>
            <w:gridSpan w:val="2"/>
            <w:tcBorders>
              <w:top w:val="nil"/>
              <w:left w:val="nil"/>
              <w:bottom w:val="single" w:sz="4" w:space="0" w:color="auto"/>
              <w:right w:val="single" w:sz="4" w:space="0" w:color="auto"/>
            </w:tcBorders>
            <w:shd w:val="clear" w:color="000000" w:fill="BFBFBF"/>
            <w:noWrap/>
            <w:vAlign w:val="center"/>
          </w:tcPr>
          <w:p w14:paraId="63266D7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4" w:type="dxa"/>
            <w:gridSpan w:val="2"/>
            <w:tcBorders>
              <w:top w:val="nil"/>
              <w:left w:val="nil"/>
              <w:bottom w:val="single" w:sz="4" w:space="0" w:color="auto"/>
              <w:right w:val="single" w:sz="4" w:space="0" w:color="auto"/>
            </w:tcBorders>
            <w:shd w:val="clear" w:color="000000" w:fill="BFBFBF"/>
            <w:noWrap/>
            <w:vAlign w:val="center"/>
          </w:tcPr>
          <w:p w14:paraId="5442986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4" w:type="dxa"/>
            <w:gridSpan w:val="2"/>
            <w:tcBorders>
              <w:top w:val="nil"/>
              <w:left w:val="nil"/>
              <w:bottom w:val="single" w:sz="4" w:space="0" w:color="auto"/>
              <w:right w:val="single" w:sz="4" w:space="0" w:color="auto"/>
            </w:tcBorders>
            <w:shd w:val="clear" w:color="000000" w:fill="BFBFBF"/>
            <w:noWrap/>
            <w:vAlign w:val="center"/>
          </w:tcPr>
          <w:p w14:paraId="19DD219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4" w:type="dxa"/>
            <w:gridSpan w:val="2"/>
            <w:tcBorders>
              <w:top w:val="nil"/>
              <w:left w:val="nil"/>
              <w:bottom w:val="single" w:sz="4" w:space="0" w:color="auto"/>
              <w:right w:val="single" w:sz="4" w:space="0" w:color="auto"/>
            </w:tcBorders>
            <w:shd w:val="clear" w:color="000000" w:fill="BFBFBF"/>
            <w:noWrap/>
            <w:vAlign w:val="center"/>
          </w:tcPr>
          <w:p w14:paraId="535DD7C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364" w:type="dxa"/>
            <w:gridSpan w:val="2"/>
            <w:tcBorders>
              <w:top w:val="nil"/>
              <w:left w:val="nil"/>
              <w:bottom w:val="single" w:sz="4" w:space="0" w:color="auto"/>
              <w:right w:val="single" w:sz="4" w:space="0" w:color="auto"/>
            </w:tcBorders>
            <w:shd w:val="clear" w:color="000000" w:fill="BFBFBF"/>
            <w:noWrap/>
            <w:vAlign w:val="center"/>
          </w:tcPr>
          <w:p w14:paraId="522C8D5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403" w:type="dxa"/>
            <w:gridSpan w:val="2"/>
            <w:tcBorders>
              <w:top w:val="nil"/>
              <w:left w:val="nil"/>
              <w:bottom w:val="single" w:sz="4" w:space="0" w:color="auto"/>
              <w:right w:val="single" w:sz="4" w:space="0" w:color="auto"/>
            </w:tcBorders>
            <w:shd w:val="clear" w:color="000000" w:fill="BFBFBF"/>
            <w:noWrap/>
            <w:vAlign w:val="center"/>
          </w:tcPr>
          <w:p w14:paraId="12363EF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shd w:val="clear" w:color="000000" w:fill="BFBFBF"/>
            <w:noWrap/>
            <w:vAlign w:val="center"/>
          </w:tcPr>
          <w:p w14:paraId="461A116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shd w:val="clear" w:color="000000" w:fill="BFBFBF"/>
            <w:noWrap/>
            <w:vAlign w:val="center"/>
          </w:tcPr>
          <w:p w14:paraId="7119579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shd w:val="clear" w:color="000000" w:fill="BFBFBF"/>
            <w:noWrap/>
            <w:vAlign w:val="center"/>
          </w:tcPr>
          <w:p w14:paraId="7441C27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3"/>
            <w:tcBorders>
              <w:top w:val="nil"/>
              <w:left w:val="nil"/>
              <w:bottom w:val="single" w:sz="4" w:space="0" w:color="auto"/>
              <w:right w:val="single" w:sz="8" w:space="0" w:color="auto"/>
            </w:tcBorders>
            <w:shd w:val="clear" w:color="auto" w:fill="BFBFBF"/>
            <w:noWrap/>
            <w:vAlign w:val="center"/>
          </w:tcPr>
          <w:p w14:paraId="19CD8F05" w14:textId="77777777" w:rsidR="008565A9" w:rsidRPr="008565A9" w:rsidRDefault="008565A9" w:rsidP="00CB3D64">
            <w:pPr>
              <w:suppressAutoHyphens/>
              <w:spacing w:after="0" w:line="240" w:lineRule="auto"/>
              <w:jc w:val="center"/>
              <w:rPr>
                <w:rFonts w:ascii="Times New Roman" w:hAnsi="Times New Roman"/>
                <w:b/>
                <w:color w:val="000000"/>
                <w:sz w:val="10"/>
                <w:szCs w:val="10"/>
              </w:rPr>
            </w:pPr>
            <w:r w:rsidRPr="008565A9">
              <w:rPr>
                <w:rFonts w:ascii="Times New Roman" w:hAnsi="Times New Roman"/>
                <w:b/>
                <w:color w:val="000000"/>
                <w:sz w:val="10"/>
                <w:szCs w:val="10"/>
              </w:rPr>
              <w:t> </w:t>
            </w:r>
          </w:p>
        </w:tc>
        <w:tc>
          <w:tcPr>
            <w:tcW w:w="425" w:type="dxa"/>
            <w:gridSpan w:val="2"/>
            <w:tcBorders>
              <w:top w:val="nil"/>
              <w:left w:val="nil"/>
              <w:bottom w:val="single" w:sz="4" w:space="0" w:color="auto"/>
              <w:right w:val="single" w:sz="4" w:space="0" w:color="auto"/>
            </w:tcBorders>
            <w:shd w:val="clear" w:color="000000" w:fill="BFBFBF"/>
            <w:noWrap/>
            <w:vAlign w:val="center"/>
          </w:tcPr>
          <w:p w14:paraId="7DF4732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42" w:type="dxa"/>
            <w:gridSpan w:val="2"/>
            <w:tcBorders>
              <w:top w:val="single" w:sz="4" w:space="0" w:color="auto"/>
              <w:left w:val="nil"/>
              <w:bottom w:val="single" w:sz="4" w:space="0" w:color="auto"/>
              <w:right w:val="single" w:sz="4" w:space="0" w:color="auto"/>
            </w:tcBorders>
            <w:shd w:val="clear" w:color="auto" w:fill="BFBFBF"/>
            <w:noWrap/>
            <w:vAlign w:val="center"/>
          </w:tcPr>
          <w:p w14:paraId="25F386A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0A82621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46FA75A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1181862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10550C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3F7BEE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42626B2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54B5472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49768AE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63BC094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FBBB8B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1FA9FD8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576EFA1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577DB92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0D34AA6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879920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2AE3C5E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7F2BDA9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506E1BD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2B2DDAB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192BBA3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D941B9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75F22AA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665AD2C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4555309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7035632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4B298A4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13AAF88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210C022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64BB0F6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774A7A3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7F40939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8" w:space="0" w:color="auto"/>
            </w:tcBorders>
            <w:shd w:val="clear" w:color="000000" w:fill="BFBFBF"/>
            <w:noWrap/>
            <w:vAlign w:val="center"/>
          </w:tcPr>
          <w:p w14:paraId="6B6AAD1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56" w:type="dxa"/>
            <w:tcBorders>
              <w:top w:val="single" w:sz="8" w:space="0" w:color="auto"/>
              <w:left w:val="nil"/>
              <w:bottom w:val="single" w:sz="4" w:space="0" w:color="auto"/>
              <w:right w:val="single" w:sz="8" w:space="0" w:color="auto"/>
            </w:tcBorders>
            <w:shd w:val="clear" w:color="000000" w:fill="BFBFBF"/>
            <w:noWrap/>
            <w:vAlign w:val="center"/>
          </w:tcPr>
          <w:p w14:paraId="767F563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r>
      <w:tr w:rsidR="008565A9" w:rsidRPr="001C1D40" w14:paraId="42C4DE8A" w14:textId="77777777" w:rsidTr="008565A9">
        <w:trPr>
          <w:trHeight w:val="240"/>
        </w:trPr>
        <w:tc>
          <w:tcPr>
            <w:tcW w:w="364" w:type="dxa"/>
            <w:vMerge/>
            <w:tcBorders>
              <w:top w:val="nil"/>
              <w:left w:val="single" w:sz="8" w:space="0" w:color="auto"/>
              <w:bottom w:val="single" w:sz="8" w:space="0" w:color="000000"/>
              <w:right w:val="single" w:sz="8" w:space="0" w:color="auto"/>
            </w:tcBorders>
            <w:vAlign w:val="center"/>
          </w:tcPr>
          <w:p w14:paraId="30520F92"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shd w:val="clear" w:color="auto" w:fill="auto"/>
            <w:vAlign w:val="center"/>
          </w:tcPr>
          <w:p w14:paraId="572C33F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ОП.10</w:t>
            </w:r>
          </w:p>
        </w:tc>
        <w:tc>
          <w:tcPr>
            <w:tcW w:w="1300" w:type="dxa"/>
            <w:gridSpan w:val="2"/>
            <w:tcBorders>
              <w:top w:val="nil"/>
              <w:left w:val="single" w:sz="8" w:space="0" w:color="auto"/>
              <w:bottom w:val="single" w:sz="8" w:space="0" w:color="000000"/>
              <w:right w:val="single" w:sz="8" w:space="0" w:color="auto"/>
            </w:tcBorders>
            <w:shd w:val="clear" w:color="auto" w:fill="auto"/>
            <w:vAlign w:val="center"/>
          </w:tcPr>
          <w:p w14:paraId="55D1B7E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Основы автоматизации технологических процессов</w:t>
            </w:r>
          </w:p>
        </w:tc>
        <w:tc>
          <w:tcPr>
            <w:tcW w:w="470" w:type="dxa"/>
            <w:gridSpan w:val="2"/>
            <w:tcBorders>
              <w:top w:val="nil"/>
              <w:left w:val="nil"/>
              <w:bottom w:val="single" w:sz="8" w:space="0" w:color="auto"/>
              <w:right w:val="nil"/>
            </w:tcBorders>
            <w:shd w:val="clear" w:color="auto" w:fill="auto"/>
            <w:vAlign w:val="center"/>
          </w:tcPr>
          <w:p w14:paraId="698A30A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shd w:val="clear" w:color="auto" w:fill="auto"/>
            <w:noWrap/>
            <w:vAlign w:val="center"/>
          </w:tcPr>
          <w:p w14:paraId="757A496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w:t>
            </w:r>
          </w:p>
        </w:tc>
        <w:tc>
          <w:tcPr>
            <w:tcW w:w="426" w:type="dxa"/>
            <w:gridSpan w:val="2"/>
            <w:tcBorders>
              <w:top w:val="nil"/>
              <w:left w:val="nil"/>
              <w:bottom w:val="single" w:sz="4" w:space="0" w:color="auto"/>
              <w:right w:val="single" w:sz="4" w:space="0" w:color="auto"/>
            </w:tcBorders>
            <w:shd w:val="clear" w:color="auto" w:fill="auto"/>
            <w:noWrap/>
            <w:vAlign w:val="center"/>
          </w:tcPr>
          <w:p w14:paraId="6F5F6F4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w:t>
            </w:r>
          </w:p>
        </w:tc>
        <w:tc>
          <w:tcPr>
            <w:tcW w:w="425" w:type="dxa"/>
            <w:gridSpan w:val="2"/>
            <w:tcBorders>
              <w:top w:val="nil"/>
              <w:left w:val="nil"/>
              <w:bottom w:val="single" w:sz="4" w:space="0" w:color="auto"/>
              <w:right w:val="single" w:sz="4" w:space="0" w:color="auto"/>
            </w:tcBorders>
            <w:shd w:val="clear" w:color="auto" w:fill="auto"/>
            <w:noWrap/>
            <w:vAlign w:val="center"/>
          </w:tcPr>
          <w:p w14:paraId="3B3CD5B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w:t>
            </w:r>
          </w:p>
        </w:tc>
        <w:tc>
          <w:tcPr>
            <w:tcW w:w="434" w:type="dxa"/>
            <w:gridSpan w:val="2"/>
            <w:tcBorders>
              <w:top w:val="nil"/>
              <w:left w:val="nil"/>
              <w:bottom w:val="single" w:sz="4" w:space="0" w:color="auto"/>
              <w:right w:val="single" w:sz="4" w:space="0" w:color="auto"/>
            </w:tcBorders>
            <w:shd w:val="clear" w:color="auto" w:fill="auto"/>
            <w:noWrap/>
            <w:vAlign w:val="center"/>
          </w:tcPr>
          <w:p w14:paraId="27E01FC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w:t>
            </w:r>
          </w:p>
        </w:tc>
        <w:tc>
          <w:tcPr>
            <w:tcW w:w="416" w:type="dxa"/>
            <w:gridSpan w:val="2"/>
            <w:tcBorders>
              <w:top w:val="nil"/>
              <w:left w:val="nil"/>
              <w:bottom w:val="single" w:sz="4" w:space="0" w:color="auto"/>
              <w:right w:val="single" w:sz="4" w:space="0" w:color="auto"/>
            </w:tcBorders>
            <w:shd w:val="clear" w:color="auto" w:fill="auto"/>
            <w:noWrap/>
            <w:vAlign w:val="center"/>
          </w:tcPr>
          <w:p w14:paraId="5C30F68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w:t>
            </w:r>
          </w:p>
        </w:tc>
        <w:tc>
          <w:tcPr>
            <w:tcW w:w="426" w:type="dxa"/>
            <w:gridSpan w:val="2"/>
            <w:tcBorders>
              <w:top w:val="nil"/>
              <w:left w:val="nil"/>
              <w:bottom w:val="single" w:sz="4" w:space="0" w:color="auto"/>
              <w:right w:val="single" w:sz="4" w:space="0" w:color="auto"/>
            </w:tcBorders>
            <w:shd w:val="clear" w:color="auto" w:fill="auto"/>
            <w:noWrap/>
            <w:vAlign w:val="center"/>
          </w:tcPr>
          <w:p w14:paraId="5D6D967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w:t>
            </w:r>
          </w:p>
        </w:tc>
        <w:tc>
          <w:tcPr>
            <w:tcW w:w="425" w:type="dxa"/>
            <w:gridSpan w:val="2"/>
            <w:tcBorders>
              <w:top w:val="nil"/>
              <w:left w:val="nil"/>
              <w:bottom w:val="single" w:sz="4" w:space="0" w:color="auto"/>
              <w:right w:val="single" w:sz="4" w:space="0" w:color="auto"/>
            </w:tcBorders>
            <w:shd w:val="clear" w:color="auto" w:fill="auto"/>
            <w:noWrap/>
            <w:vAlign w:val="center"/>
          </w:tcPr>
          <w:p w14:paraId="5031564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w:t>
            </w:r>
          </w:p>
        </w:tc>
        <w:tc>
          <w:tcPr>
            <w:tcW w:w="470" w:type="dxa"/>
            <w:gridSpan w:val="2"/>
            <w:tcBorders>
              <w:top w:val="nil"/>
              <w:left w:val="nil"/>
              <w:bottom w:val="single" w:sz="4" w:space="0" w:color="auto"/>
              <w:right w:val="single" w:sz="4" w:space="0" w:color="auto"/>
            </w:tcBorders>
            <w:shd w:val="clear" w:color="auto" w:fill="auto"/>
            <w:noWrap/>
            <w:vAlign w:val="center"/>
          </w:tcPr>
          <w:p w14:paraId="0FC6AFF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w:t>
            </w:r>
          </w:p>
        </w:tc>
        <w:tc>
          <w:tcPr>
            <w:tcW w:w="364" w:type="dxa"/>
            <w:gridSpan w:val="2"/>
            <w:tcBorders>
              <w:top w:val="nil"/>
              <w:left w:val="nil"/>
              <w:bottom w:val="single" w:sz="4" w:space="0" w:color="auto"/>
              <w:right w:val="single" w:sz="4" w:space="0" w:color="auto"/>
            </w:tcBorders>
            <w:shd w:val="clear" w:color="auto" w:fill="auto"/>
            <w:noWrap/>
            <w:vAlign w:val="center"/>
          </w:tcPr>
          <w:p w14:paraId="545A557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w:t>
            </w:r>
          </w:p>
        </w:tc>
        <w:tc>
          <w:tcPr>
            <w:tcW w:w="364" w:type="dxa"/>
            <w:gridSpan w:val="2"/>
            <w:tcBorders>
              <w:top w:val="nil"/>
              <w:left w:val="nil"/>
              <w:bottom w:val="single" w:sz="4" w:space="0" w:color="auto"/>
              <w:right w:val="single" w:sz="4" w:space="0" w:color="auto"/>
            </w:tcBorders>
            <w:shd w:val="clear" w:color="auto" w:fill="auto"/>
            <w:noWrap/>
            <w:vAlign w:val="center"/>
          </w:tcPr>
          <w:p w14:paraId="288DF79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w:t>
            </w:r>
          </w:p>
        </w:tc>
        <w:tc>
          <w:tcPr>
            <w:tcW w:w="364" w:type="dxa"/>
            <w:gridSpan w:val="2"/>
            <w:tcBorders>
              <w:top w:val="nil"/>
              <w:left w:val="nil"/>
              <w:bottom w:val="single" w:sz="4" w:space="0" w:color="auto"/>
              <w:right w:val="single" w:sz="4" w:space="0" w:color="auto"/>
            </w:tcBorders>
            <w:shd w:val="clear" w:color="auto" w:fill="auto"/>
            <w:noWrap/>
            <w:vAlign w:val="center"/>
          </w:tcPr>
          <w:p w14:paraId="6961617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w:t>
            </w:r>
          </w:p>
        </w:tc>
        <w:tc>
          <w:tcPr>
            <w:tcW w:w="364" w:type="dxa"/>
            <w:gridSpan w:val="2"/>
            <w:tcBorders>
              <w:top w:val="nil"/>
              <w:left w:val="nil"/>
              <w:bottom w:val="single" w:sz="4" w:space="0" w:color="auto"/>
              <w:right w:val="single" w:sz="4" w:space="0" w:color="auto"/>
            </w:tcBorders>
            <w:shd w:val="clear" w:color="auto" w:fill="auto"/>
            <w:noWrap/>
            <w:vAlign w:val="center"/>
          </w:tcPr>
          <w:p w14:paraId="57E599E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w:t>
            </w:r>
          </w:p>
        </w:tc>
        <w:tc>
          <w:tcPr>
            <w:tcW w:w="364" w:type="dxa"/>
            <w:gridSpan w:val="2"/>
            <w:tcBorders>
              <w:top w:val="nil"/>
              <w:left w:val="nil"/>
              <w:bottom w:val="single" w:sz="4" w:space="0" w:color="auto"/>
              <w:right w:val="single" w:sz="4" w:space="0" w:color="auto"/>
            </w:tcBorders>
            <w:shd w:val="clear" w:color="auto" w:fill="auto"/>
            <w:noWrap/>
            <w:vAlign w:val="center"/>
          </w:tcPr>
          <w:p w14:paraId="1E4E142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w:t>
            </w:r>
          </w:p>
        </w:tc>
        <w:tc>
          <w:tcPr>
            <w:tcW w:w="403" w:type="dxa"/>
            <w:gridSpan w:val="2"/>
            <w:tcBorders>
              <w:top w:val="nil"/>
              <w:left w:val="nil"/>
              <w:bottom w:val="single" w:sz="4" w:space="0" w:color="auto"/>
              <w:right w:val="single" w:sz="4" w:space="0" w:color="auto"/>
            </w:tcBorders>
            <w:shd w:val="clear" w:color="auto" w:fill="auto"/>
            <w:noWrap/>
            <w:vAlign w:val="center"/>
          </w:tcPr>
          <w:p w14:paraId="3468D35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shd w:val="clear" w:color="auto" w:fill="auto"/>
            <w:noWrap/>
            <w:vAlign w:val="center"/>
          </w:tcPr>
          <w:p w14:paraId="3480BE5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shd w:val="clear" w:color="auto" w:fill="auto"/>
            <w:noWrap/>
            <w:vAlign w:val="center"/>
          </w:tcPr>
          <w:p w14:paraId="4A140F7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shd w:val="clear" w:color="auto" w:fill="auto"/>
            <w:noWrap/>
            <w:vAlign w:val="center"/>
          </w:tcPr>
          <w:p w14:paraId="7EA2109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3"/>
            <w:tcBorders>
              <w:top w:val="single" w:sz="4" w:space="0" w:color="auto"/>
              <w:left w:val="nil"/>
              <w:bottom w:val="single" w:sz="4" w:space="0" w:color="auto"/>
              <w:right w:val="single" w:sz="8" w:space="0" w:color="auto"/>
            </w:tcBorders>
            <w:shd w:val="clear" w:color="auto" w:fill="BFBFBF"/>
            <w:noWrap/>
            <w:vAlign w:val="center"/>
          </w:tcPr>
          <w:p w14:paraId="2A641C58" w14:textId="77777777" w:rsidR="008565A9" w:rsidRPr="008565A9" w:rsidRDefault="008565A9" w:rsidP="00CB3D64">
            <w:pPr>
              <w:suppressAutoHyphens/>
              <w:spacing w:after="0" w:line="240" w:lineRule="auto"/>
              <w:jc w:val="center"/>
              <w:rPr>
                <w:rFonts w:ascii="Times New Roman" w:hAnsi="Times New Roman"/>
                <w:b/>
                <w:color w:val="000000"/>
                <w:sz w:val="10"/>
                <w:szCs w:val="10"/>
              </w:rPr>
            </w:pPr>
            <w:r w:rsidRPr="008565A9">
              <w:rPr>
                <w:rFonts w:ascii="Times New Roman" w:hAnsi="Times New Roman"/>
                <w:b/>
                <w:color w:val="000000"/>
                <w:sz w:val="10"/>
                <w:szCs w:val="10"/>
              </w:rPr>
              <w:t> </w:t>
            </w:r>
          </w:p>
        </w:tc>
        <w:tc>
          <w:tcPr>
            <w:tcW w:w="425" w:type="dxa"/>
            <w:gridSpan w:val="2"/>
            <w:tcBorders>
              <w:top w:val="single" w:sz="4" w:space="0" w:color="auto"/>
              <w:left w:val="nil"/>
              <w:bottom w:val="single" w:sz="4" w:space="0" w:color="auto"/>
              <w:right w:val="single" w:sz="4" w:space="0" w:color="auto"/>
            </w:tcBorders>
            <w:shd w:val="clear" w:color="auto" w:fill="BFBFBF"/>
            <w:noWrap/>
            <w:vAlign w:val="center"/>
          </w:tcPr>
          <w:p w14:paraId="5DA0368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42" w:type="dxa"/>
            <w:gridSpan w:val="2"/>
            <w:tcBorders>
              <w:top w:val="single" w:sz="4" w:space="0" w:color="auto"/>
              <w:left w:val="nil"/>
              <w:bottom w:val="single" w:sz="4" w:space="0" w:color="auto"/>
              <w:right w:val="single" w:sz="4" w:space="0" w:color="auto"/>
            </w:tcBorders>
            <w:shd w:val="clear" w:color="auto" w:fill="auto"/>
            <w:noWrap/>
            <w:vAlign w:val="center"/>
          </w:tcPr>
          <w:p w14:paraId="6659D69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single" w:sz="4" w:space="0" w:color="auto"/>
              <w:left w:val="nil"/>
              <w:bottom w:val="single" w:sz="4" w:space="0" w:color="auto"/>
              <w:right w:val="single" w:sz="4" w:space="0" w:color="auto"/>
            </w:tcBorders>
            <w:shd w:val="clear" w:color="000000" w:fill="FFFFFF"/>
            <w:noWrap/>
            <w:vAlign w:val="center"/>
          </w:tcPr>
          <w:p w14:paraId="1F89C24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single" w:sz="4" w:space="0" w:color="auto"/>
              <w:left w:val="nil"/>
              <w:bottom w:val="single" w:sz="4" w:space="0" w:color="auto"/>
              <w:right w:val="single" w:sz="4" w:space="0" w:color="auto"/>
            </w:tcBorders>
            <w:shd w:val="clear" w:color="000000" w:fill="FFFFFF"/>
            <w:noWrap/>
            <w:vAlign w:val="center"/>
          </w:tcPr>
          <w:p w14:paraId="02F022A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single" w:sz="4" w:space="0" w:color="auto"/>
              <w:left w:val="nil"/>
              <w:bottom w:val="single" w:sz="4" w:space="0" w:color="auto"/>
              <w:right w:val="single" w:sz="4" w:space="0" w:color="auto"/>
            </w:tcBorders>
            <w:shd w:val="clear" w:color="000000" w:fill="FFFFFF"/>
            <w:noWrap/>
            <w:vAlign w:val="center"/>
          </w:tcPr>
          <w:p w14:paraId="516EEF6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single" w:sz="4" w:space="0" w:color="auto"/>
              <w:left w:val="nil"/>
              <w:bottom w:val="single" w:sz="4" w:space="0" w:color="auto"/>
              <w:right w:val="single" w:sz="4" w:space="0" w:color="auto"/>
            </w:tcBorders>
            <w:shd w:val="clear" w:color="000000" w:fill="FFFFFF"/>
            <w:noWrap/>
            <w:vAlign w:val="center"/>
          </w:tcPr>
          <w:p w14:paraId="27E266B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single" w:sz="4" w:space="0" w:color="auto"/>
              <w:left w:val="nil"/>
              <w:bottom w:val="single" w:sz="4" w:space="0" w:color="auto"/>
              <w:right w:val="single" w:sz="4" w:space="0" w:color="auto"/>
            </w:tcBorders>
            <w:shd w:val="clear" w:color="000000" w:fill="FFFFFF"/>
            <w:noWrap/>
            <w:vAlign w:val="center"/>
          </w:tcPr>
          <w:p w14:paraId="338B120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single" w:sz="4" w:space="0" w:color="auto"/>
              <w:left w:val="nil"/>
              <w:bottom w:val="single" w:sz="4" w:space="0" w:color="auto"/>
              <w:right w:val="single" w:sz="4" w:space="0" w:color="auto"/>
            </w:tcBorders>
            <w:shd w:val="clear" w:color="000000" w:fill="FFFFFF"/>
            <w:noWrap/>
            <w:vAlign w:val="center"/>
          </w:tcPr>
          <w:p w14:paraId="793EB1E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single" w:sz="4" w:space="0" w:color="auto"/>
              <w:left w:val="nil"/>
              <w:bottom w:val="single" w:sz="4" w:space="0" w:color="auto"/>
              <w:right w:val="single" w:sz="4" w:space="0" w:color="auto"/>
            </w:tcBorders>
            <w:shd w:val="clear" w:color="000000" w:fill="FFFFFF"/>
            <w:noWrap/>
            <w:vAlign w:val="center"/>
          </w:tcPr>
          <w:p w14:paraId="753C3A0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single" w:sz="4" w:space="0" w:color="auto"/>
              <w:left w:val="nil"/>
              <w:bottom w:val="single" w:sz="4" w:space="0" w:color="auto"/>
              <w:right w:val="single" w:sz="4" w:space="0" w:color="auto"/>
            </w:tcBorders>
            <w:shd w:val="clear" w:color="000000" w:fill="FFFFFF"/>
            <w:noWrap/>
            <w:vAlign w:val="center"/>
          </w:tcPr>
          <w:p w14:paraId="228AADC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single" w:sz="4" w:space="0" w:color="auto"/>
              <w:left w:val="nil"/>
              <w:bottom w:val="single" w:sz="4" w:space="0" w:color="auto"/>
              <w:right w:val="single" w:sz="4" w:space="0" w:color="auto"/>
            </w:tcBorders>
            <w:shd w:val="clear" w:color="000000" w:fill="FFFFFF"/>
            <w:noWrap/>
            <w:vAlign w:val="center"/>
          </w:tcPr>
          <w:p w14:paraId="3D389A2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single" w:sz="4" w:space="0" w:color="auto"/>
              <w:left w:val="nil"/>
              <w:bottom w:val="single" w:sz="4" w:space="0" w:color="auto"/>
              <w:right w:val="single" w:sz="4" w:space="0" w:color="auto"/>
            </w:tcBorders>
            <w:shd w:val="clear" w:color="000000" w:fill="FFFFFF"/>
            <w:noWrap/>
            <w:vAlign w:val="center"/>
          </w:tcPr>
          <w:p w14:paraId="3F7ED09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single" w:sz="4" w:space="0" w:color="auto"/>
              <w:left w:val="nil"/>
              <w:bottom w:val="single" w:sz="4" w:space="0" w:color="auto"/>
              <w:right w:val="single" w:sz="4" w:space="0" w:color="auto"/>
            </w:tcBorders>
            <w:shd w:val="clear" w:color="000000" w:fill="FFFFFF"/>
            <w:noWrap/>
            <w:vAlign w:val="center"/>
          </w:tcPr>
          <w:p w14:paraId="7F15057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single" w:sz="4" w:space="0" w:color="auto"/>
              <w:left w:val="nil"/>
              <w:bottom w:val="single" w:sz="4" w:space="0" w:color="auto"/>
              <w:right w:val="single" w:sz="4" w:space="0" w:color="auto"/>
            </w:tcBorders>
            <w:shd w:val="clear" w:color="000000" w:fill="FFFFFF"/>
            <w:noWrap/>
            <w:vAlign w:val="center"/>
          </w:tcPr>
          <w:p w14:paraId="647EE96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single" w:sz="4" w:space="0" w:color="auto"/>
              <w:left w:val="nil"/>
              <w:bottom w:val="single" w:sz="4" w:space="0" w:color="auto"/>
              <w:right w:val="single" w:sz="4" w:space="0" w:color="auto"/>
            </w:tcBorders>
            <w:shd w:val="clear" w:color="000000" w:fill="FFFFFF"/>
            <w:noWrap/>
            <w:vAlign w:val="center"/>
          </w:tcPr>
          <w:p w14:paraId="73CC684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single" w:sz="4" w:space="0" w:color="auto"/>
              <w:left w:val="nil"/>
              <w:bottom w:val="single" w:sz="4" w:space="0" w:color="auto"/>
              <w:right w:val="single" w:sz="4" w:space="0" w:color="auto"/>
            </w:tcBorders>
            <w:shd w:val="clear" w:color="000000" w:fill="FFFFFF"/>
            <w:noWrap/>
            <w:vAlign w:val="center"/>
          </w:tcPr>
          <w:p w14:paraId="03C992E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single" w:sz="4" w:space="0" w:color="auto"/>
              <w:left w:val="nil"/>
              <w:bottom w:val="single" w:sz="4" w:space="0" w:color="auto"/>
              <w:right w:val="single" w:sz="4" w:space="0" w:color="auto"/>
            </w:tcBorders>
            <w:shd w:val="clear" w:color="000000" w:fill="FFFFFF"/>
            <w:noWrap/>
            <w:vAlign w:val="center"/>
          </w:tcPr>
          <w:p w14:paraId="6714C45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single" w:sz="4" w:space="0" w:color="auto"/>
              <w:left w:val="nil"/>
              <w:bottom w:val="single" w:sz="4" w:space="0" w:color="auto"/>
              <w:right w:val="single" w:sz="4" w:space="0" w:color="auto"/>
            </w:tcBorders>
            <w:shd w:val="clear" w:color="000000" w:fill="FFFFFF"/>
            <w:noWrap/>
            <w:vAlign w:val="center"/>
          </w:tcPr>
          <w:p w14:paraId="22BD081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single" w:sz="4" w:space="0" w:color="auto"/>
              <w:left w:val="nil"/>
              <w:bottom w:val="single" w:sz="4" w:space="0" w:color="auto"/>
              <w:right w:val="single" w:sz="4" w:space="0" w:color="auto"/>
            </w:tcBorders>
            <w:shd w:val="clear" w:color="000000" w:fill="FFFFFF"/>
            <w:noWrap/>
            <w:vAlign w:val="center"/>
          </w:tcPr>
          <w:p w14:paraId="48EBFC9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single" w:sz="4" w:space="0" w:color="auto"/>
              <w:left w:val="nil"/>
              <w:bottom w:val="single" w:sz="4" w:space="0" w:color="auto"/>
              <w:right w:val="single" w:sz="4" w:space="0" w:color="auto"/>
            </w:tcBorders>
            <w:shd w:val="clear" w:color="000000" w:fill="FFFFFF"/>
            <w:noWrap/>
            <w:vAlign w:val="center"/>
          </w:tcPr>
          <w:p w14:paraId="204653C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single" w:sz="4" w:space="0" w:color="auto"/>
              <w:left w:val="nil"/>
              <w:bottom w:val="single" w:sz="4" w:space="0" w:color="auto"/>
              <w:right w:val="single" w:sz="4" w:space="0" w:color="auto"/>
            </w:tcBorders>
            <w:shd w:val="clear" w:color="000000" w:fill="FFFFFF"/>
            <w:noWrap/>
            <w:vAlign w:val="center"/>
          </w:tcPr>
          <w:p w14:paraId="4509874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single" w:sz="4" w:space="0" w:color="auto"/>
              <w:left w:val="nil"/>
              <w:bottom w:val="single" w:sz="4" w:space="0" w:color="auto"/>
              <w:right w:val="single" w:sz="4" w:space="0" w:color="auto"/>
            </w:tcBorders>
            <w:shd w:val="clear" w:color="000000" w:fill="FFFFFF"/>
            <w:noWrap/>
            <w:vAlign w:val="center"/>
          </w:tcPr>
          <w:p w14:paraId="1996DA2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single" w:sz="4" w:space="0" w:color="auto"/>
              <w:left w:val="nil"/>
              <w:bottom w:val="single" w:sz="4" w:space="0" w:color="auto"/>
              <w:right w:val="single" w:sz="4" w:space="0" w:color="auto"/>
            </w:tcBorders>
            <w:shd w:val="clear" w:color="000000" w:fill="FFFFFF"/>
            <w:noWrap/>
            <w:vAlign w:val="center"/>
          </w:tcPr>
          <w:p w14:paraId="4B3ACDB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single" w:sz="4" w:space="0" w:color="auto"/>
              <w:left w:val="nil"/>
              <w:bottom w:val="single" w:sz="4" w:space="0" w:color="auto"/>
              <w:right w:val="single" w:sz="4" w:space="0" w:color="auto"/>
            </w:tcBorders>
            <w:shd w:val="clear" w:color="000000" w:fill="FFFFFF"/>
            <w:noWrap/>
            <w:vAlign w:val="center"/>
          </w:tcPr>
          <w:p w14:paraId="29F312B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single" w:sz="4" w:space="0" w:color="auto"/>
              <w:left w:val="nil"/>
              <w:bottom w:val="single" w:sz="4" w:space="0" w:color="auto"/>
              <w:right w:val="single" w:sz="4" w:space="0" w:color="auto"/>
            </w:tcBorders>
            <w:shd w:val="clear" w:color="000000" w:fill="FFFFFF"/>
            <w:noWrap/>
            <w:vAlign w:val="center"/>
          </w:tcPr>
          <w:p w14:paraId="6D21CE8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44FCAE9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2CC1BA0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1F0A981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7479029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6164639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634CAB4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0F53E1C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2009ED2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8" w:space="0" w:color="auto"/>
            </w:tcBorders>
            <w:shd w:val="clear" w:color="000000" w:fill="BFBFBF"/>
            <w:noWrap/>
            <w:vAlign w:val="center"/>
          </w:tcPr>
          <w:p w14:paraId="37DBEB2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56" w:type="dxa"/>
            <w:tcBorders>
              <w:top w:val="single" w:sz="8" w:space="0" w:color="auto"/>
              <w:left w:val="nil"/>
              <w:bottom w:val="single" w:sz="4" w:space="0" w:color="auto"/>
              <w:right w:val="single" w:sz="8" w:space="0" w:color="auto"/>
            </w:tcBorders>
            <w:shd w:val="clear" w:color="000000" w:fill="BFBFBF"/>
            <w:noWrap/>
            <w:vAlign w:val="center"/>
          </w:tcPr>
          <w:p w14:paraId="0AD905E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39</w:t>
            </w:r>
          </w:p>
        </w:tc>
      </w:tr>
      <w:tr w:rsidR="002408C2" w:rsidRPr="001C1D40" w14:paraId="7B38E165" w14:textId="77777777" w:rsidTr="008565A9">
        <w:trPr>
          <w:trHeight w:val="240"/>
        </w:trPr>
        <w:tc>
          <w:tcPr>
            <w:tcW w:w="364" w:type="dxa"/>
            <w:vMerge/>
            <w:tcBorders>
              <w:top w:val="nil"/>
              <w:left w:val="single" w:sz="8" w:space="0" w:color="auto"/>
              <w:bottom w:val="single" w:sz="8" w:space="0" w:color="000000"/>
              <w:right w:val="single" w:sz="8" w:space="0" w:color="auto"/>
            </w:tcBorders>
            <w:vAlign w:val="center"/>
            <w:hideMark/>
          </w:tcPr>
          <w:p w14:paraId="159A29A1"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shd w:val="clear" w:color="000000" w:fill="C0C0C0"/>
            <w:vAlign w:val="center"/>
            <w:hideMark/>
          </w:tcPr>
          <w:p w14:paraId="563BC2A1"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r w:rsidRPr="001C1D40">
              <w:rPr>
                <w:rFonts w:ascii="Times New Roman" w:hAnsi="Times New Roman"/>
                <w:b/>
                <w:bCs/>
                <w:color w:val="000000"/>
                <w:sz w:val="10"/>
                <w:szCs w:val="10"/>
              </w:rPr>
              <w:t>ПМ.00</w:t>
            </w:r>
          </w:p>
        </w:tc>
        <w:tc>
          <w:tcPr>
            <w:tcW w:w="1300" w:type="dxa"/>
            <w:gridSpan w:val="2"/>
            <w:tcBorders>
              <w:top w:val="nil"/>
              <w:left w:val="single" w:sz="8" w:space="0" w:color="auto"/>
              <w:bottom w:val="single" w:sz="8" w:space="0" w:color="000000"/>
              <w:right w:val="single" w:sz="8" w:space="0" w:color="auto"/>
            </w:tcBorders>
            <w:shd w:val="clear" w:color="000000" w:fill="C0C0C0"/>
            <w:vAlign w:val="center"/>
            <w:hideMark/>
          </w:tcPr>
          <w:p w14:paraId="4DA67CB8"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r w:rsidRPr="001C1D40">
              <w:rPr>
                <w:rFonts w:ascii="Times New Roman" w:hAnsi="Times New Roman"/>
                <w:b/>
                <w:bCs/>
                <w:color w:val="000000"/>
                <w:sz w:val="10"/>
                <w:szCs w:val="10"/>
              </w:rPr>
              <w:t>Профессиональные модули</w:t>
            </w:r>
          </w:p>
        </w:tc>
        <w:tc>
          <w:tcPr>
            <w:tcW w:w="470" w:type="dxa"/>
            <w:gridSpan w:val="2"/>
            <w:tcBorders>
              <w:top w:val="nil"/>
              <w:left w:val="nil"/>
              <w:bottom w:val="single" w:sz="8" w:space="0" w:color="auto"/>
              <w:right w:val="nil"/>
            </w:tcBorders>
            <w:shd w:val="clear" w:color="000000" w:fill="C0C0C0"/>
            <w:vAlign w:val="center"/>
            <w:hideMark/>
          </w:tcPr>
          <w:p w14:paraId="070B7DB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shd w:val="clear" w:color="000000" w:fill="BFBFBF"/>
            <w:noWrap/>
            <w:vAlign w:val="center"/>
          </w:tcPr>
          <w:p w14:paraId="5EE23A94" w14:textId="77777777" w:rsidR="008565A9" w:rsidRPr="009D2DDC"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rPr>
              <w:t>2</w:t>
            </w:r>
            <w:r>
              <w:rPr>
                <w:rFonts w:ascii="Times New Roman" w:hAnsi="Times New Roman"/>
                <w:color w:val="000000"/>
                <w:sz w:val="10"/>
                <w:szCs w:val="10"/>
                <w:lang w:val="en-US"/>
              </w:rPr>
              <w:t>1</w:t>
            </w:r>
          </w:p>
        </w:tc>
        <w:tc>
          <w:tcPr>
            <w:tcW w:w="426" w:type="dxa"/>
            <w:gridSpan w:val="2"/>
            <w:tcBorders>
              <w:top w:val="nil"/>
              <w:left w:val="nil"/>
              <w:bottom w:val="single" w:sz="4" w:space="0" w:color="auto"/>
              <w:right w:val="single" w:sz="4" w:space="0" w:color="auto"/>
            </w:tcBorders>
            <w:shd w:val="clear" w:color="000000" w:fill="BFBFBF"/>
            <w:noWrap/>
            <w:vAlign w:val="center"/>
          </w:tcPr>
          <w:p w14:paraId="27EE37F4" w14:textId="77777777" w:rsidR="008565A9" w:rsidRDefault="008565A9" w:rsidP="00CD480B">
            <w:pPr>
              <w:suppressAutoHyphens/>
              <w:spacing w:after="0"/>
              <w:jc w:val="center"/>
            </w:pPr>
            <w:r w:rsidRPr="00D2570E">
              <w:rPr>
                <w:rFonts w:ascii="Times New Roman" w:hAnsi="Times New Roman"/>
                <w:color w:val="000000"/>
                <w:sz w:val="10"/>
                <w:szCs w:val="10"/>
              </w:rPr>
              <w:t>2</w:t>
            </w:r>
            <w:r w:rsidRPr="00D2570E">
              <w:rPr>
                <w:rFonts w:ascii="Times New Roman" w:hAnsi="Times New Roman"/>
                <w:color w:val="000000"/>
                <w:sz w:val="10"/>
                <w:szCs w:val="10"/>
                <w:lang w:val="en-US"/>
              </w:rPr>
              <w:t>1</w:t>
            </w:r>
          </w:p>
        </w:tc>
        <w:tc>
          <w:tcPr>
            <w:tcW w:w="425" w:type="dxa"/>
            <w:gridSpan w:val="2"/>
            <w:tcBorders>
              <w:top w:val="nil"/>
              <w:left w:val="nil"/>
              <w:bottom w:val="single" w:sz="4" w:space="0" w:color="auto"/>
              <w:right w:val="single" w:sz="4" w:space="0" w:color="auto"/>
            </w:tcBorders>
            <w:shd w:val="clear" w:color="000000" w:fill="BFBFBF"/>
            <w:noWrap/>
            <w:vAlign w:val="center"/>
          </w:tcPr>
          <w:p w14:paraId="78E54C9A" w14:textId="77777777" w:rsidR="008565A9" w:rsidRDefault="008565A9" w:rsidP="00CD480B">
            <w:pPr>
              <w:suppressAutoHyphens/>
              <w:spacing w:after="0"/>
              <w:jc w:val="center"/>
            </w:pPr>
            <w:r w:rsidRPr="00D2570E">
              <w:rPr>
                <w:rFonts w:ascii="Times New Roman" w:hAnsi="Times New Roman"/>
                <w:color w:val="000000"/>
                <w:sz w:val="10"/>
                <w:szCs w:val="10"/>
              </w:rPr>
              <w:t>2</w:t>
            </w:r>
            <w:r w:rsidRPr="00D2570E">
              <w:rPr>
                <w:rFonts w:ascii="Times New Roman" w:hAnsi="Times New Roman"/>
                <w:color w:val="000000"/>
                <w:sz w:val="10"/>
                <w:szCs w:val="10"/>
                <w:lang w:val="en-US"/>
              </w:rPr>
              <w:t>1</w:t>
            </w:r>
          </w:p>
        </w:tc>
        <w:tc>
          <w:tcPr>
            <w:tcW w:w="434" w:type="dxa"/>
            <w:gridSpan w:val="2"/>
            <w:tcBorders>
              <w:top w:val="nil"/>
              <w:left w:val="nil"/>
              <w:bottom w:val="single" w:sz="4" w:space="0" w:color="auto"/>
              <w:right w:val="single" w:sz="4" w:space="0" w:color="auto"/>
            </w:tcBorders>
            <w:shd w:val="clear" w:color="000000" w:fill="BFBFBF"/>
            <w:noWrap/>
            <w:vAlign w:val="center"/>
          </w:tcPr>
          <w:p w14:paraId="0FB89C4B" w14:textId="77777777" w:rsidR="008565A9" w:rsidRDefault="008565A9" w:rsidP="00CD480B">
            <w:pPr>
              <w:suppressAutoHyphens/>
              <w:spacing w:after="0"/>
              <w:jc w:val="center"/>
            </w:pPr>
            <w:r w:rsidRPr="00D2570E">
              <w:rPr>
                <w:rFonts w:ascii="Times New Roman" w:hAnsi="Times New Roman"/>
                <w:color w:val="000000"/>
                <w:sz w:val="10"/>
                <w:szCs w:val="10"/>
              </w:rPr>
              <w:t>2</w:t>
            </w:r>
            <w:r w:rsidRPr="00D2570E">
              <w:rPr>
                <w:rFonts w:ascii="Times New Roman" w:hAnsi="Times New Roman"/>
                <w:color w:val="000000"/>
                <w:sz w:val="10"/>
                <w:szCs w:val="10"/>
                <w:lang w:val="en-US"/>
              </w:rPr>
              <w:t>1</w:t>
            </w:r>
          </w:p>
        </w:tc>
        <w:tc>
          <w:tcPr>
            <w:tcW w:w="416" w:type="dxa"/>
            <w:gridSpan w:val="2"/>
            <w:tcBorders>
              <w:top w:val="nil"/>
              <w:left w:val="nil"/>
              <w:bottom w:val="single" w:sz="4" w:space="0" w:color="auto"/>
              <w:right w:val="single" w:sz="4" w:space="0" w:color="auto"/>
            </w:tcBorders>
            <w:shd w:val="clear" w:color="000000" w:fill="BFBFBF"/>
            <w:noWrap/>
            <w:vAlign w:val="center"/>
          </w:tcPr>
          <w:p w14:paraId="3850B5E6" w14:textId="77777777" w:rsidR="008565A9" w:rsidRDefault="008565A9" w:rsidP="00CD480B">
            <w:pPr>
              <w:suppressAutoHyphens/>
              <w:spacing w:after="0"/>
              <w:jc w:val="center"/>
            </w:pPr>
            <w:r w:rsidRPr="00D2570E">
              <w:rPr>
                <w:rFonts w:ascii="Times New Roman" w:hAnsi="Times New Roman"/>
                <w:color w:val="000000"/>
                <w:sz w:val="10"/>
                <w:szCs w:val="10"/>
              </w:rPr>
              <w:t>2</w:t>
            </w:r>
            <w:r w:rsidRPr="00D2570E">
              <w:rPr>
                <w:rFonts w:ascii="Times New Roman" w:hAnsi="Times New Roman"/>
                <w:color w:val="000000"/>
                <w:sz w:val="10"/>
                <w:szCs w:val="10"/>
                <w:lang w:val="en-US"/>
              </w:rPr>
              <w:t>1</w:t>
            </w:r>
          </w:p>
        </w:tc>
        <w:tc>
          <w:tcPr>
            <w:tcW w:w="426" w:type="dxa"/>
            <w:gridSpan w:val="2"/>
            <w:tcBorders>
              <w:top w:val="nil"/>
              <w:left w:val="nil"/>
              <w:bottom w:val="single" w:sz="4" w:space="0" w:color="auto"/>
              <w:right w:val="single" w:sz="4" w:space="0" w:color="auto"/>
            </w:tcBorders>
            <w:shd w:val="clear" w:color="000000" w:fill="BFBFBF"/>
            <w:noWrap/>
            <w:vAlign w:val="center"/>
          </w:tcPr>
          <w:p w14:paraId="0B5F0B6E" w14:textId="77777777" w:rsidR="008565A9" w:rsidRDefault="008565A9" w:rsidP="00CD480B">
            <w:pPr>
              <w:suppressAutoHyphens/>
              <w:spacing w:after="0"/>
              <w:jc w:val="center"/>
            </w:pPr>
            <w:r w:rsidRPr="00D2570E">
              <w:rPr>
                <w:rFonts w:ascii="Times New Roman" w:hAnsi="Times New Roman"/>
                <w:color w:val="000000"/>
                <w:sz w:val="10"/>
                <w:szCs w:val="10"/>
              </w:rPr>
              <w:t>2</w:t>
            </w:r>
            <w:r w:rsidRPr="00D2570E">
              <w:rPr>
                <w:rFonts w:ascii="Times New Roman" w:hAnsi="Times New Roman"/>
                <w:color w:val="000000"/>
                <w:sz w:val="10"/>
                <w:szCs w:val="10"/>
                <w:lang w:val="en-US"/>
              </w:rPr>
              <w:t>1</w:t>
            </w:r>
          </w:p>
        </w:tc>
        <w:tc>
          <w:tcPr>
            <w:tcW w:w="425" w:type="dxa"/>
            <w:gridSpan w:val="2"/>
            <w:tcBorders>
              <w:top w:val="nil"/>
              <w:left w:val="nil"/>
              <w:bottom w:val="single" w:sz="4" w:space="0" w:color="auto"/>
              <w:right w:val="single" w:sz="4" w:space="0" w:color="auto"/>
            </w:tcBorders>
            <w:shd w:val="clear" w:color="000000" w:fill="BFBFBF"/>
            <w:noWrap/>
            <w:vAlign w:val="center"/>
          </w:tcPr>
          <w:p w14:paraId="58462A64" w14:textId="77777777" w:rsidR="008565A9" w:rsidRPr="009B68DB" w:rsidRDefault="008565A9" w:rsidP="00CD480B">
            <w:pPr>
              <w:suppressAutoHyphens/>
              <w:spacing w:after="0"/>
              <w:jc w:val="center"/>
              <w:rPr>
                <w:lang w:val="en-US"/>
              </w:rPr>
            </w:pPr>
            <w:r>
              <w:rPr>
                <w:rFonts w:ascii="Times New Roman" w:hAnsi="Times New Roman"/>
                <w:color w:val="000000"/>
                <w:sz w:val="10"/>
                <w:szCs w:val="10"/>
                <w:lang w:val="en-US"/>
              </w:rPr>
              <w:t>20</w:t>
            </w:r>
          </w:p>
        </w:tc>
        <w:tc>
          <w:tcPr>
            <w:tcW w:w="470" w:type="dxa"/>
            <w:gridSpan w:val="2"/>
            <w:tcBorders>
              <w:top w:val="nil"/>
              <w:left w:val="nil"/>
              <w:bottom w:val="single" w:sz="4" w:space="0" w:color="auto"/>
              <w:right w:val="single" w:sz="4" w:space="0" w:color="auto"/>
            </w:tcBorders>
            <w:shd w:val="clear" w:color="000000" w:fill="BFBFBF"/>
            <w:noWrap/>
            <w:vAlign w:val="center"/>
          </w:tcPr>
          <w:p w14:paraId="16D51759" w14:textId="77777777" w:rsidR="008565A9" w:rsidRPr="009B68DB" w:rsidRDefault="008565A9" w:rsidP="00CD480B">
            <w:pPr>
              <w:suppressAutoHyphens/>
              <w:spacing w:after="0"/>
              <w:jc w:val="center"/>
              <w:rPr>
                <w:lang w:val="en-US"/>
              </w:rPr>
            </w:pPr>
            <w:r>
              <w:rPr>
                <w:rFonts w:ascii="Times New Roman" w:hAnsi="Times New Roman"/>
                <w:color w:val="000000"/>
                <w:sz w:val="10"/>
                <w:szCs w:val="10"/>
                <w:lang w:val="en-US"/>
              </w:rPr>
              <w:t>20</w:t>
            </w:r>
          </w:p>
        </w:tc>
        <w:tc>
          <w:tcPr>
            <w:tcW w:w="364" w:type="dxa"/>
            <w:gridSpan w:val="2"/>
            <w:tcBorders>
              <w:top w:val="nil"/>
              <w:left w:val="nil"/>
              <w:bottom w:val="single" w:sz="4" w:space="0" w:color="auto"/>
              <w:right w:val="single" w:sz="4" w:space="0" w:color="auto"/>
            </w:tcBorders>
            <w:shd w:val="clear" w:color="000000" w:fill="BFBFBF"/>
            <w:noWrap/>
            <w:vAlign w:val="center"/>
          </w:tcPr>
          <w:p w14:paraId="07ED5CB8" w14:textId="77777777" w:rsidR="008565A9" w:rsidRDefault="008565A9" w:rsidP="00CD480B">
            <w:pPr>
              <w:suppressAutoHyphens/>
              <w:spacing w:after="0"/>
              <w:jc w:val="center"/>
            </w:pPr>
            <w:r w:rsidRPr="00D2570E">
              <w:rPr>
                <w:rFonts w:ascii="Times New Roman" w:hAnsi="Times New Roman"/>
                <w:color w:val="000000"/>
                <w:sz w:val="10"/>
                <w:szCs w:val="10"/>
              </w:rPr>
              <w:t>2</w:t>
            </w:r>
            <w:r>
              <w:rPr>
                <w:rFonts w:ascii="Times New Roman" w:hAnsi="Times New Roman"/>
                <w:color w:val="000000"/>
                <w:sz w:val="10"/>
                <w:szCs w:val="10"/>
                <w:lang w:val="en-US"/>
              </w:rPr>
              <w:t>0</w:t>
            </w:r>
          </w:p>
        </w:tc>
        <w:tc>
          <w:tcPr>
            <w:tcW w:w="364" w:type="dxa"/>
            <w:gridSpan w:val="2"/>
            <w:tcBorders>
              <w:top w:val="nil"/>
              <w:left w:val="nil"/>
              <w:bottom w:val="single" w:sz="4" w:space="0" w:color="auto"/>
              <w:right w:val="single" w:sz="4" w:space="0" w:color="auto"/>
            </w:tcBorders>
            <w:shd w:val="clear" w:color="000000" w:fill="BFBFBF"/>
            <w:noWrap/>
            <w:vAlign w:val="center"/>
          </w:tcPr>
          <w:p w14:paraId="380AB8D7" w14:textId="77777777" w:rsidR="008565A9" w:rsidRDefault="008565A9" w:rsidP="00CD480B">
            <w:pPr>
              <w:suppressAutoHyphens/>
              <w:spacing w:after="0"/>
              <w:jc w:val="center"/>
            </w:pPr>
            <w:r w:rsidRPr="00D2570E">
              <w:rPr>
                <w:rFonts w:ascii="Times New Roman" w:hAnsi="Times New Roman"/>
                <w:color w:val="000000"/>
                <w:sz w:val="10"/>
                <w:szCs w:val="10"/>
              </w:rPr>
              <w:t>2</w:t>
            </w:r>
            <w:r>
              <w:rPr>
                <w:rFonts w:ascii="Times New Roman" w:hAnsi="Times New Roman"/>
                <w:color w:val="000000"/>
                <w:sz w:val="10"/>
                <w:szCs w:val="10"/>
                <w:lang w:val="en-US"/>
              </w:rPr>
              <w:t>0</w:t>
            </w:r>
          </w:p>
        </w:tc>
        <w:tc>
          <w:tcPr>
            <w:tcW w:w="364" w:type="dxa"/>
            <w:gridSpan w:val="2"/>
            <w:tcBorders>
              <w:top w:val="nil"/>
              <w:left w:val="nil"/>
              <w:bottom w:val="single" w:sz="4" w:space="0" w:color="auto"/>
              <w:right w:val="single" w:sz="4" w:space="0" w:color="auto"/>
            </w:tcBorders>
            <w:shd w:val="clear" w:color="000000" w:fill="BFBFBF"/>
            <w:noWrap/>
            <w:vAlign w:val="center"/>
          </w:tcPr>
          <w:p w14:paraId="0E61DA37" w14:textId="77777777" w:rsidR="008565A9" w:rsidRDefault="008565A9" w:rsidP="00CD480B">
            <w:pPr>
              <w:suppressAutoHyphens/>
              <w:spacing w:after="0"/>
              <w:jc w:val="center"/>
            </w:pPr>
            <w:r w:rsidRPr="00D2570E">
              <w:rPr>
                <w:rFonts w:ascii="Times New Roman" w:hAnsi="Times New Roman"/>
                <w:color w:val="000000"/>
                <w:sz w:val="10"/>
                <w:szCs w:val="10"/>
              </w:rPr>
              <w:t>2</w:t>
            </w:r>
            <w:r>
              <w:rPr>
                <w:rFonts w:ascii="Times New Roman" w:hAnsi="Times New Roman"/>
                <w:color w:val="000000"/>
                <w:sz w:val="10"/>
                <w:szCs w:val="10"/>
                <w:lang w:val="en-US"/>
              </w:rPr>
              <w:t>0</w:t>
            </w:r>
          </w:p>
        </w:tc>
        <w:tc>
          <w:tcPr>
            <w:tcW w:w="364" w:type="dxa"/>
            <w:gridSpan w:val="2"/>
            <w:tcBorders>
              <w:top w:val="nil"/>
              <w:left w:val="nil"/>
              <w:bottom w:val="single" w:sz="4" w:space="0" w:color="auto"/>
              <w:right w:val="single" w:sz="4" w:space="0" w:color="auto"/>
            </w:tcBorders>
            <w:shd w:val="clear" w:color="000000" w:fill="BFBFBF"/>
            <w:noWrap/>
            <w:vAlign w:val="center"/>
          </w:tcPr>
          <w:p w14:paraId="5AFD15BE" w14:textId="77777777" w:rsidR="008565A9" w:rsidRPr="009D2DDC"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19</w:t>
            </w:r>
          </w:p>
        </w:tc>
        <w:tc>
          <w:tcPr>
            <w:tcW w:w="364" w:type="dxa"/>
            <w:gridSpan w:val="2"/>
            <w:tcBorders>
              <w:top w:val="nil"/>
              <w:left w:val="nil"/>
              <w:bottom w:val="single" w:sz="4" w:space="0" w:color="auto"/>
              <w:right w:val="single" w:sz="4" w:space="0" w:color="auto"/>
            </w:tcBorders>
            <w:shd w:val="clear" w:color="000000" w:fill="BFBFBF"/>
            <w:noWrap/>
            <w:vAlign w:val="center"/>
          </w:tcPr>
          <w:p w14:paraId="3A3808D8" w14:textId="77777777" w:rsidR="008565A9" w:rsidRPr="009D2DDC"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19</w:t>
            </w:r>
          </w:p>
        </w:tc>
        <w:tc>
          <w:tcPr>
            <w:tcW w:w="403" w:type="dxa"/>
            <w:gridSpan w:val="2"/>
            <w:tcBorders>
              <w:top w:val="nil"/>
              <w:left w:val="nil"/>
              <w:bottom w:val="single" w:sz="4" w:space="0" w:color="auto"/>
              <w:right w:val="single" w:sz="4" w:space="0" w:color="auto"/>
            </w:tcBorders>
            <w:shd w:val="clear" w:color="000000" w:fill="BFBFBF"/>
            <w:noWrap/>
            <w:vAlign w:val="center"/>
          </w:tcPr>
          <w:p w14:paraId="12B812C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425" w:type="dxa"/>
            <w:gridSpan w:val="2"/>
            <w:tcBorders>
              <w:top w:val="nil"/>
              <w:left w:val="nil"/>
              <w:bottom w:val="single" w:sz="4" w:space="0" w:color="auto"/>
              <w:right w:val="single" w:sz="4" w:space="0" w:color="auto"/>
            </w:tcBorders>
            <w:shd w:val="clear" w:color="000000" w:fill="BFBFBF"/>
            <w:noWrap/>
            <w:vAlign w:val="center"/>
          </w:tcPr>
          <w:p w14:paraId="3AB3FFC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426" w:type="dxa"/>
            <w:gridSpan w:val="2"/>
            <w:tcBorders>
              <w:top w:val="nil"/>
              <w:left w:val="nil"/>
              <w:bottom w:val="single" w:sz="4" w:space="0" w:color="auto"/>
              <w:right w:val="single" w:sz="4" w:space="0" w:color="auto"/>
            </w:tcBorders>
            <w:shd w:val="clear" w:color="000000" w:fill="BFBFBF"/>
            <w:noWrap/>
            <w:vAlign w:val="center"/>
          </w:tcPr>
          <w:p w14:paraId="26685FB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425" w:type="dxa"/>
            <w:gridSpan w:val="2"/>
            <w:tcBorders>
              <w:top w:val="nil"/>
              <w:left w:val="nil"/>
              <w:bottom w:val="single" w:sz="4" w:space="0" w:color="auto"/>
              <w:right w:val="single" w:sz="4" w:space="0" w:color="auto"/>
            </w:tcBorders>
            <w:shd w:val="clear" w:color="000000" w:fill="BFBFBF"/>
            <w:noWrap/>
            <w:vAlign w:val="center"/>
          </w:tcPr>
          <w:p w14:paraId="0D2BE07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425" w:type="dxa"/>
            <w:gridSpan w:val="3"/>
            <w:tcBorders>
              <w:top w:val="nil"/>
              <w:left w:val="nil"/>
              <w:bottom w:val="single" w:sz="4" w:space="0" w:color="auto"/>
              <w:right w:val="single" w:sz="8" w:space="0" w:color="auto"/>
            </w:tcBorders>
            <w:shd w:val="clear" w:color="auto" w:fill="BFBFBF"/>
            <w:noWrap/>
            <w:vAlign w:val="center"/>
            <w:hideMark/>
          </w:tcPr>
          <w:p w14:paraId="674E3267" w14:textId="77777777" w:rsidR="008565A9" w:rsidRPr="008565A9" w:rsidRDefault="008565A9" w:rsidP="00CB3D64">
            <w:pPr>
              <w:suppressAutoHyphens/>
              <w:spacing w:after="0" w:line="240" w:lineRule="auto"/>
              <w:jc w:val="center"/>
              <w:rPr>
                <w:rFonts w:ascii="Times New Roman" w:hAnsi="Times New Roman"/>
                <w:b/>
                <w:color w:val="000000"/>
                <w:sz w:val="10"/>
                <w:szCs w:val="10"/>
              </w:rPr>
            </w:pPr>
            <w:r w:rsidRPr="008565A9">
              <w:rPr>
                <w:rFonts w:ascii="Times New Roman" w:hAnsi="Times New Roman"/>
                <w:b/>
                <w:color w:val="000000"/>
                <w:sz w:val="10"/>
                <w:szCs w:val="10"/>
              </w:rPr>
              <w:t> </w:t>
            </w:r>
          </w:p>
        </w:tc>
        <w:tc>
          <w:tcPr>
            <w:tcW w:w="425" w:type="dxa"/>
            <w:gridSpan w:val="2"/>
            <w:tcBorders>
              <w:top w:val="nil"/>
              <w:left w:val="nil"/>
              <w:bottom w:val="single" w:sz="4" w:space="0" w:color="auto"/>
              <w:right w:val="single" w:sz="4" w:space="0" w:color="auto"/>
            </w:tcBorders>
            <w:shd w:val="clear" w:color="auto" w:fill="BFBFBF"/>
            <w:noWrap/>
            <w:vAlign w:val="center"/>
            <w:hideMark/>
          </w:tcPr>
          <w:p w14:paraId="3DF0941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42" w:type="dxa"/>
            <w:gridSpan w:val="2"/>
            <w:tcBorders>
              <w:top w:val="nil"/>
              <w:left w:val="nil"/>
              <w:bottom w:val="single" w:sz="4" w:space="0" w:color="auto"/>
              <w:right w:val="single" w:sz="4" w:space="0" w:color="auto"/>
            </w:tcBorders>
            <w:shd w:val="clear" w:color="auto" w:fill="BFBFBF"/>
            <w:noWrap/>
            <w:vAlign w:val="center"/>
            <w:hideMark/>
          </w:tcPr>
          <w:p w14:paraId="516D840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716DF1C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1E244B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072715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17359D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14B812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8A5880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15F975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B3D7EA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131BB2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BE53D6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7472674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63F0B8C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4EC932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2D67DF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9AA253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F61D42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571549C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66BBBD5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B5C9ED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3B46297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DB2B7F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C49505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39C9F0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6A8DC5E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5BEF150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7E057D2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339F77C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7C28D5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DB62FF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615A978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6B74FC5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8" w:space="0" w:color="auto"/>
            </w:tcBorders>
            <w:shd w:val="clear" w:color="000000" w:fill="BFBFBF"/>
            <w:noWrap/>
            <w:vAlign w:val="center"/>
            <w:hideMark/>
          </w:tcPr>
          <w:p w14:paraId="0201D367" w14:textId="77777777" w:rsidR="008565A9" w:rsidRPr="009E15C0" w:rsidRDefault="008565A9" w:rsidP="00CD480B">
            <w:pPr>
              <w:suppressAutoHyphens/>
              <w:spacing w:after="0" w:line="240" w:lineRule="auto"/>
              <w:jc w:val="center"/>
              <w:rPr>
                <w:rFonts w:ascii="Times New Roman" w:hAnsi="Times New Roman"/>
                <w:color w:val="000000"/>
                <w:sz w:val="10"/>
                <w:szCs w:val="10"/>
                <w:lang w:val="en-US"/>
              </w:rPr>
            </w:pPr>
          </w:p>
        </w:tc>
        <w:tc>
          <w:tcPr>
            <w:tcW w:w="456" w:type="dxa"/>
            <w:tcBorders>
              <w:top w:val="single" w:sz="8" w:space="0" w:color="auto"/>
              <w:left w:val="nil"/>
              <w:bottom w:val="single" w:sz="4" w:space="0" w:color="auto"/>
              <w:right w:val="single" w:sz="8" w:space="0" w:color="auto"/>
            </w:tcBorders>
            <w:shd w:val="clear" w:color="000000" w:fill="BFBFBF"/>
            <w:noWrap/>
            <w:vAlign w:val="center"/>
            <w:hideMark/>
          </w:tcPr>
          <w:p w14:paraId="1B17CDA5" w14:textId="77777777" w:rsidR="008565A9" w:rsidRPr="009D2DDC"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406</w:t>
            </w:r>
          </w:p>
        </w:tc>
      </w:tr>
      <w:tr w:rsidR="008565A9" w:rsidRPr="001C1D40" w14:paraId="3FE1B46F" w14:textId="77777777" w:rsidTr="008565A9">
        <w:trPr>
          <w:trHeight w:val="250"/>
        </w:trPr>
        <w:tc>
          <w:tcPr>
            <w:tcW w:w="364" w:type="dxa"/>
            <w:vMerge/>
            <w:tcBorders>
              <w:top w:val="nil"/>
              <w:left w:val="single" w:sz="8" w:space="0" w:color="auto"/>
              <w:bottom w:val="single" w:sz="8" w:space="0" w:color="000000"/>
              <w:right w:val="single" w:sz="8" w:space="0" w:color="auto"/>
            </w:tcBorders>
            <w:vAlign w:val="center"/>
            <w:hideMark/>
          </w:tcPr>
          <w:p w14:paraId="502BE836"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vAlign w:val="center"/>
          </w:tcPr>
          <w:p w14:paraId="3F7837A9" w14:textId="77777777" w:rsidR="008565A9" w:rsidRPr="00F6126D" w:rsidRDefault="008565A9" w:rsidP="00CD480B">
            <w:pPr>
              <w:suppressAutoHyphens/>
              <w:spacing w:after="0" w:line="240" w:lineRule="auto"/>
              <w:jc w:val="center"/>
              <w:rPr>
                <w:rFonts w:ascii="Times New Roman" w:hAnsi="Times New Roman"/>
                <w:b/>
                <w:sz w:val="10"/>
                <w:szCs w:val="10"/>
              </w:rPr>
            </w:pPr>
            <w:r w:rsidRPr="00F6126D">
              <w:rPr>
                <w:rFonts w:ascii="Times New Roman" w:hAnsi="Times New Roman"/>
                <w:b/>
                <w:sz w:val="10"/>
                <w:szCs w:val="10"/>
              </w:rPr>
              <w:t>ПМ.02</w:t>
            </w:r>
          </w:p>
        </w:tc>
        <w:tc>
          <w:tcPr>
            <w:tcW w:w="1300" w:type="dxa"/>
            <w:gridSpan w:val="2"/>
            <w:tcBorders>
              <w:top w:val="nil"/>
              <w:left w:val="single" w:sz="8" w:space="0" w:color="auto"/>
              <w:bottom w:val="single" w:sz="8" w:space="0" w:color="000000"/>
              <w:right w:val="single" w:sz="8" w:space="0" w:color="auto"/>
            </w:tcBorders>
            <w:vAlign w:val="center"/>
          </w:tcPr>
          <w:p w14:paraId="01FC1249" w14:textId="77777777" w:rsidR="008565A9" w:rsidRPr="00F6126D" w:rsidRDefault="008565A9" w:rsidP="00CD480B">
            <w:pPr>
              <w:suppressAutoHyphens/>
              <w:spacing w:after="0" w:line="240" w:lineRule="auto"/>
              <w:jc w:val="both"/>
              <w:rPr>
                <w:rFonts w:ascii="Times New Roman" w:hAnsi="Times New Roman"/>
                <w:b/>
                <w:sz w:val="10"/>
                <w:szCs w:val="10"/>
              </w:rPr>
            </w:pPr>
            <w:r w:rsidRPr="00F6126D">
              <w:rPr>
                <w:rFonts w:ascii="Times New Roman" w:hAnsi="Times New Roman"/>
                <w:b/>
                <w:sz w:val="10"/>
                <w:szCs w:val="10"/>
              </w:rPr>
              <w:t xml:space="preserve">Ведение технологического процесса на установках </w:t>
            </w:r>
            <w:r w:rsidRPr="00F6126D">
              <w:rPr>
                <w:rFonts w:ascii="Times New Roman" w:hAnsi="Times New Roman"/>
                <w:b/>
                <w:sz w:val="10"/>
                <w:szCs w:val="10"/>
                <w:lang w:val="en-US"/>
              </w:rPr>
              <w:t>I</w:t>
            </w:r>
            <w:r w:rsidRPr="00F6126D">
              <w:rPr>
                <w:rFonts w:ascii="Times New Roman" w:hAnsi="Times New Roman"/>
                <w:b/>
                <w:sz w:val="10"/>
                <w:szCs w:val="10"/>
              </w:rPr>
              <w:t xml:space="preserve"> и </w:t>
            </w:r>
            <w:r w:rsidRPr="00F6126D">
              <w:rPr>
                <w:rFonts w:ascii="Times New Roman" w:hAnsi="Times New Roman"/>
                <w:b/>
                <w:sz w:val="10"/>
                <w:szCs w:val="10"/>
                <w:lang w:val="en-US"/>
              </w:rPr>
              <w:t>II</w:t>
            </w:r>
            <w:r w:rsidRPr="00F6126D">
              <w:rPr>
                <w:rFonts w:ascii="Times New Roman" w:hAnsi="Times New Roman"/>
                <w:b/>
                <w:sz w:val="10"/>
                <w:szCs w:val="10"/>
              </w:rPr>
              <w:t xml:space="preserve"> категорий</w:t>
            </w:r>
          </w:p>
        </w:tc>
        <w:tc>
          <w:tcPr>
            <w:tcW w:w="470" w:type="dxa"/>
            <w:gridSpan w:val="2"/>
            <w:tcBorders>
              <w:top w:val="nil"/>
              <w:left w:val="nil"/>
              <w:bottom w:val="single" w:sz="8" w:space="0" w:color="auto"/>
              <w:right w:val="nil"/>
            </w:tcBorders>
            <w:vAlign w:val="center"/>
          </w:tcPr>
          <w:p w14:paraId="3E561D5D" w14:textId="77777777" w:rsidR="008565A9" w:rsidRPr="00A86C95" w:rsidRDefault="008565A9"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noWrap/>
            <w:vAlign w:val="center"/>
            <w:hideMark/>
          </w:tcPr>
          <w:p w14:paraId="08B13E0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6" w:type="dxa"/>
            <w:gridSpan w:val="2"/>
            <w:tcBorders>
              <w:top w:val="nil"/>
              <w:left w:val="nil"/>
              <w:bottom w:val="single" w:sz="4" w:space="0" w:color="auto"/>
              <w:right w:val="single" w:sz="4" w:space="0" w:color="auto"/>
            </w:tcBorders>
            <w:noWrap/>
            <w:vAlign w:val="center"/>
            <w:hideMark/>
          </w:tcPr>
          <w:p w14:paraId="12A5305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noWrap/>
            <w:vAlign w:val="center"/>
            <w:hideMark/>
          </w:tcPr>
          <w:p w14:paraId="663D44D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34" w:type="dxa"/>
            <w:gridSpan w:val="2"/>
            <w:tcBorders>
              <w:top w:val="nil"/>
              <w:left w:val="nil"/>
              <w:bottom w:val="single" w:sz="4" w:space="0" w:color="auto"/>
              <w:right w:val="single" w:sz="4" w:space="0" w:color="auto"/>
            </w:tcBorders>
            <w:noWrap/>
            <w:vAlign w:val="center"/>
            <w:hideMark/>
          </w:tcPr>
          <w:p w14:paraId="5787AD6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16" w:type="dxa"/>
            <w:gridSpan w:val="2"/>
            <w:tcBorders>
              <w:top w:val="nil"/>
              <w:left w:val="nil"/>
              <w:bottom w:val="single" w:sz="4" w:space="0" w:color="auto"/>
              <w:right w:val="single" w:sz="4" w:space="0" w:color="auto"/>
            </w:tcBorders>
            <w:noWrap/>
            <w:vAlign w:val="center"/>
            <w:hideMark/>
          </w:tcPr>
          <w:p w14:paraId="0B13F71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6" w:type="dxa"/>
            <w:gridSpan w:val="2"/>
            <w:tcBorders>
              <w:top w:val="nil"/>
              <w:left w:val="nil"/>
              <w:bottom w:val="single" w:sz="4" w:space="0" w:color="auto"/>
              <w:right w:val="single" w:sz="4" w:space="0" w:color="auto"/>
            </w:tcBorders>
            <w:noWrap/>
            <w:vAlign w:val="center"/>
            <w:hideMark/>
          </w:tcPr>
          <w:p w14:paraId="17FB5A2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noWrap/>
            <w:vAlign w:val="center"/>
            <w:hideMark/>
          </w:tcPr>
          <w:p w14:paraId="20BDEBA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70" w:type="dxa"/>
            <w:gridSpan w:val="2"/>
            <w:tcBorders>
              <w:top w:val="nil"/>
              <w:left w:val="nil"/>
              <w:bottom w:val="single" w:sz="4" w:space="0" w:color="auto"/>
              <w:right w:val="single" w:sz="4" w:space="0" w:color="auto"/>
            </w:tcBorders>
            <w:noWrap/>
            <w:vAlign w:val="center"/>
            <w:hideMark/>
          </w:tcPr>
          <w:p w14:paraId="3107021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4E8400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CED9A0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239A7E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48EA06D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5515C82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03" w:type="dxa"/>
            <w:gridSpan w:val="2"/>
            <w:tcBorders>
              <w:top w:val="nil"/>
              <w:left w:val="nil"/>
              <w:bottom w:val="single" w:sz="4" w:space="0" w:color="auto"/>
              <w:right w:val="single" w:sz="4" w:space="0" w:color="auto"/>
            </w:tcBorders>
            <w:noWrap/>
            <w:vAlign w:val="center"/>
            <w:hideMark/>
          </w:tcPr>
          <w:p w14:paraId="3FACCD7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noWrap/>
            <w:vAlign w:val="center"/>
            <w:hideMark/>
          </w:tcPr>
          <w:p w14:paraId="6353691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6" w:type="dxa"/>
            <w:gridSpan w:val="2"/>
            <w:tcBorders>
              <w:top w:val="nil"/>
              <w:left w:val="nil"/>
              <w:bottom w:val="single" w:sz="4" w:space="0" w:color="auto"/>
              <w:right w:val="single" w:sz="4" w:space="0" w:color="auto"/>
            </w:tcBorders>
            <w:noWrap/>
            <w:vAlign w:val="center"/>
            <w:hideMark/>
          </w:tcPr>
          <w:p w14:paraId="11F41BF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noWrap/>
            <w:vAlign w:val="center"/>
            <w:hideMark/>
          </w:tcPr>
          <w:p w14:paraId="5CE1561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3"/>
            <w:tcBorders>
              <w:top w:val="single" w:sz="4" w:space="0" w:color="auto"/>
              <w:left w:val="nil"/>
              <w:bottom w:val="single" w:sz="4" w:space="0" w:color="auto"/>
              <w:right w:val="single" w:sz="8" w:space="0" w:color="auto"/>
            </w:tcBorders>
            <w:shd w:val="clear" w:color="auto" w:fill="BFBFBF"/>
            <w:noWrap/>
            <w:vAlign w:val="center"/>
            <w:hideMark/>
          </w:tcPr>
          <w:p w14:paraId="4BB103F4" w14:textId="77777777" w:rsidR="008565A9" w:rsidRPr="008565A9" w:rsidRDefault="008565A9" w:rsidP="00CB3D64">
            <w:pPr>
              <w:suppressAutoHyphens/>
              <w:spacing w:after="0" w:line="240" w:lineRule="auto"/>
              <w:jc w:val="center"/>
              <w:rPr>
                <w:rFonts w:ascii="Times New Roman" w:hAnsi="Times New Roman"/>
                <w:b/>
                <w:color w:val="000000"/>
                <w:sz w:val="10"/>
                <w:szCs w:val="10"/>
              </w:rPr>
            </w:pPr>
            <w:r w:rsidRPr="008565A9">
              <w:rPr>
                <w:rFonts w:ascii="Times New Roman" w:hAnsi="Times New Roman"/>
                <w:b/>
                <w:color w:val="000000"/>
                <w:sz w:val="10"/>
                <w:szCs w:val="10"/>
              </w:rPr>
              <w:t> </w:t>
            </w:r>
          </w:p>
        </w:tc>
        <w:tc>
          <w:tcPr>
            <w:tcW w:w="425" w:type="dxa"/>
            <w:gridSpan w:val="2"/>
            <w:tcBorders>
              <w:top w:val="nil"/>
              <w:left w:val="nil"/>
              <w:bottom w:val="single" w:sz="4" w:space="0" w:color="auto"/>
              <w:right w:val="single" w:sz="4" w:space="0" w:color="auto"/>
            </w:tcBorders>
            <w:shd w:val="clear" w:color="auto" w:fill="BFBFBF"/>
            <w:noWrap/>
            <w:vAlign w:val="center"/>
            <w:hideMark/>
          </w:tcPr>
          <w:p w14:paraId="60F17FA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BC207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6B36181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1546562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4663504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6B0AE21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1B91998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3BBC8B6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4B3D4F8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0A1FD43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021D1F5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324832E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6D4DF9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F93A73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5E8385C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76B0338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60B5B52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35F2B33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3AD1307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63D6B5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D4C038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683150B3"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r w:rsidRPr="001C1D40">
              <w:rPr>
                <w:rFonts w:ascii="Times New Roman" w:hAnsi="Times New Roman"/>
                <w:b/>
                <w:bCs/>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46F1D57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469637E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BEB695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61341E7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780C2F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1C48FD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3CCF0C9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6E22BC6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5A249B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7DF3591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7BAD65C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8" w:space="0" w:color="auto"/>
            </w:tcBorders>
            <w:shd w:val="clear" w:color="000000" w:fill="BFBFBF"/>
            <w:noWrap/>
            <w:vAlign w:val="center"/>
            <w:hideMark/>
          </w:tcPr>
          <w:p w14:paraId="4626538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56" w:type="dxa"/>
            <w:tcBorders>
              <w:top w:val="single" w:sz="8" w:space="0" w:color="auto"/>
              <w:left w:val="nil"/>
              <w:bottom w:val="single" w:sz="4" w:space="0" w:color="auto"/>
              <w:right w:val="single" w:sz="8" w:space="0" w:color="auto"/>
            </w:tcBorders>
            <w:shd w:val="clear" w:color="000000" w:fill="BFBFBF"/>
            <w:noWrap/>
            <w:vAlign w:val="center"/>
            <w:hideMark/>
          </w:tcPr>
          <w:p w14:paraId="475FC3A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r>
      <w:tr w:rsidR="008565A9" w:rsidRPr="001C1D40" w14:paraId="20DD1F6E" w14:textId="77777777" w:rsidTr="008565A9">
        <w:trPr>
          <w:trHeight w:val="229"/>
        </w:trPr>
        <w:tc>
          <w:tcPr>
            <w:tcW w:w="364" w:type="dxa"/>
            <w:vMerge/>
            <w:tcBorders>
              <w:top w:val="nil"/>
              <w:left w:val="single" w:sz="8" w:space="0" w:color="auto"/>
              <w:bottom w:val="single" w:sz="8" w:space="0" w:color="000000"/>
              <w:right w:val="single" w:sz="8" w:space="0" w:color="auto"/>
            </w:tcBorders>
            <w:vAlign w:val="center"/>
            <w:hideMark/>
          </w:tcPr>
          <w:p w14:paraId="50D3ED33"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vAlign w:val="center"/>
          </w:tcPr>
          <w:p w14:paraId="6D3FA66D" w14:textId="77777777" w:rsidR="008565A9" w:rsidRPr="00F6126D" w:rsidRDefault="008565A9" w:rsidP="00CD480B">
            <w:pPr>
              <w:suppressAutoHyphens/>
              <w:spacing w:after="0" w:line="240" w:lineRule="auto"/>
              <w:jc w:val="center"/>
              <w:rPr>
                <w:rFonts w:ascii="Times New Roman" w:hAnsi="Times New Roman"/>
                <w:b/>
                <w:sz w:val="10"/>
                <w:szCs w:val="10"/>
              </w:rPr>
            </w:pPr>
            <w:r w:rsidRPr="00F6126D">
              <w:rPr>
                <w:rFonts w:ascii="Times New Roman" w:hAnsi="Times New Roman"/>
                <w:sz w:val="10"/>
                <w:szCs w:val="10"/>
              </w:rPr>
              <w:t>МДК.02.01</w:t>
            </w:r>
          </w:p>
        </w:tc>
        <w:tc>
          <w:tcPr>
            <w:tcW w:w="1300" w:type="dxa"/>
            <w:gridSpan w:val="2"/>
            <w:tcBorders>
              <w:top w:val="nil"/>
              <w:left w:val="single" w:sz="8" w:space="0" w:color="auto"/>
              <w:bottom w:val="single" w:sz="8" w:space="0" w:color="000000"/>
              <w:right w:val="single" w:sz="8" w:space="0" w:color="auto"/>
            </w:tcBorders>
            <w:vAlign w:val="center"/>
          </w:tcPr>
          <w:p w14:paraId="3DE088D4" w14:textId="77777777" w:rsidR="008565A9" w:rsidRPr="00F6126D" w:rsidRDefault="008565A9" w:rsidP="00CD480B">
            <w:pPr>
              <w:suppressAutoHyphens/>
              <w:spacing w:after="0" w:line="240" w:lineRule="auto"/>
              <w:jc w:val="both"/>
              <w:rPr>
                <w:rFonts w:ascii="Times New Roman" w:hAnsi="Times New Roman"/>
                <w:b/>
                <w:sz w:val="10"/>
                <w:szCs w:val="10"/>
              </w:rPr>
            </w:pPr>
            <w:r w:rsidRPr="00F6126D">
              <w:rPr>
                <w:rFonts w:ascii="Times New Roman" w:hAnsi="Times New Roman"/>
                <w:sz w:val="10"/>
                <w:szCs w:val="10"/>
              </w:rPr>
              <w:t>Управление технологическим процессом</w:t>
            </w:r>
          </w:p>
        </w:tc>
        <w:tc>
          <w:tcPr>
            <w:tcW w:w="470" w:type="dxa"/>
            <w:gridSpan w:val="2"/>
            <w:tcBorders>
              <w:top w:val="nil"/>
              <w:left w:val="nil"/>
              <w:bottom w:val="single" w:sz="8" w:space="0" w:color="auto"/>
              <w:right w:val="nil"/>
            </w:tcBorders>
            <w:vAlign w:val="center"/>
          </w:tcPr>
          <w:p w14:paraId="69EDEFC6" w14:textId="77777777" w:rsidR="008565A9" w:rsidRPr="00A86C95" w:rsidRDefault="008565A9"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noWrap/>
            <w:vAlign w:val="center"/>
          </w:tcPr>
          <w:p w14:paraId="6814791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426" w:type="dxa"/>
            <w:gridSpan w:val="2"/>
            <w:tcBorders>
              <w:top w:val="nil"/>
              <w:left w:val="nil"/>
              <w:bottom w:val="single" w:sz="4" w:space="0" w:color="auto"/>
              <w:right w:val="single" w:sz="4" w:space="0" w:color="auto"/>
            </w:tcBorders>
            <w:noWrap/>
            <w:vAlign w:val="center"/>
          </w:tcPr>
          <w:p w14:paraId="7475377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425" w:type="dxa"/>
            <w:gridSpan w:val="2"/>
            <w:tcBorders>
              <w:top w:val="nil"/>
              <w:left w:val="nil"/>
              <w:bottom w:val="single" w:sz="4" w:space="0" w:color="auto"/>
              <w:right w:val="single" w:sz="4" w:space="0" w:color="auto"/>
            </w:tcBorders>
            <w:noWrap/>
            <w:vAlign w:val="center"/>
          </w:tcPr>
          <w:p w14:paraId="4FDEF76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434" w:type="dxa"/>
            <w:gridSpan w:val="2"/>
            <w:tcBorders>
              <w:top w:val="nil"/>
              <w:left w:val="nil"/>
              <w:bottom w:val="single" w:sz="4" w:space="0" w:color="auto"/>
              <w:right w:val="single" w:sz="4" w:space="0" w:color="auto"/>
            </w:tcBorders>
            <w:noWrap/>
            <w:vAlign w:val="center"/>
          </w:tcPr>
          <w:p w14:paraId="37C6E6D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416" w:type="dxa"/>
            <w:gridSpan w:val="2"/>
            <w:tcBorders>
              <w:top w:val="nil"/>
              <w:left w:val="nil"/>
              <w:bottom w:val="single" w:sz="4" w:space="0" w:color="auto"/>
              <w:right w:val="single" w:sz="4" w:space="0" w:color="auto"/>
            </w:tcBorders>
            <w:noWrap/>
            <w:vAlign w:val="center"/>
          </w:tcPr>
          <w:p w14:paraId="6492A29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426" w:type="dxa"/>
            <w:gridSpan w:val="2"/>
            <w:tcBorders>
              <w:top w:val="nil"/>
              <w:left w:val="nil"/>
              <w:bottom w:val="single" w:sz="4" w:space="0" w:color="auto"/>
              <w:right w:val="single" w:sz="4" w:space="0" w:color="auto"/>
            </w:tcBorders>
            <w:noWrap/>
            <w:vAlign w:val="center"/>
          </w:tcPr>
          <w:p w14:paraId="6873740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425" w:type="dxa"/>
            <w:gridSpan w:val="2"/>
            <w:tcBorders>
              <w:top w:val="nil"/>
              <w:left w:val="nil"/>
              <w:bottom w:val="single" w:sz="4" w:space="0" w:color="auto"/>
              <w:right w:val="single" w:sz="4" w:space="0" w:color="auto"/>
            </w:tcBorders>
            <w:noWrap/>
            <w:vAlign w:val="center"/>
          </w:tcPr>
          <w:p w14:paraId="3038460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470" w:type="dxa"/>
            <w:gridSpan w:val="2"/>
            <w:tcBorders>
              <w:top w:val="nil"/>
              <w:left w:val="nil"/>
              <w:bottom w:val="single" w:sz="4" w:space="0" w:color="auto"/>
              <w:right w:val="single" w:sz="4" w:space="0" w:color="auto"/>
            </w:tcBorders>
            <w:noWrap/>
            <w:vAlign w:val="center"/>
          </w:tcPr>
          <w:p w14:paraId="79E4626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364" w:type="dxa"/>
            <w:gridSpan w:val="2"/>
            <w:tcBorders>
              <w:top w:val="nil"/>
              <w:left w:val="nil"/>
              <w:bottom w:val="single" w:sz="4" w:space="0" w:color="auto"/>
              <w:right w:val="single" w:sz="4" w:space="0" w:color="auto"/>
            </w:tcBorders>
            <w:noWrap/>
            <w:vAlign w:val="center"/>
          </w:tcPr>
          <w:p w14:paraId="49A0B32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364" w:type="dxa"/>
            <w:gridSpan w:val="2"/>
            <w:tcBorders>
              <w:top w:val="nil"/>
              <w:left w:val="nil"/>
              <w:bottom w:val="single" w:sz="4" w:space="0" w:color="auto"/>
              <w:right w:val="single" w:sz="4" w:space="0" w:color="auto"/>
            </w:tcBorders>
            <w:noWrap/>
            <w:vAlign w:val="center"/>
          </w:tcPr>
          <w:p w14:paraId="3506E5E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364" w:type="dxa"/>
            <w:gridSpan w:val="2"/>
            <w:tcBorders>
              <w:top w:val="nil"/>
              <w:left w:val="nil"/>
              <w:bottom w:val="single" w:sz="4" w:space="0" w:color="auto"/>
              <w:right w:val="single" w:sz="4" w:space="0" w:color="auto"/>
            </w:tcBorders>
            <w:noWrap/>
            <w:vAlign w:val="center"/>
          </w:tcPr>
          <w:p w14:paraId="64AF4C0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364" w:type="dxa"/>
            <w:gridSpan w:val="2"/>
            <w:tcBorders>
              <w:top w:val="nil"/>
              <w:left w:val="nil"/>
              <w:bottom w:val="single" w:sz="4" w:space="0" w:color="auto"/>
              <w:right w:val="single" w:sz="4" w:space="0" w:color="auto"/>
            </w:tcBorders>
            <w:noWrap/>
            <w:vAlign w:val="center"/>
          </w:tcPr>
          <w:p w14:paraId="3404725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364" w:type="dxa"/>
            <w:gridSpan w:val="2"/>
            <w:tcBorders>
              <w:top w:val="nil"/>
              <w:left w:val="nil"/>
              <w:bottom w:val="single" w:sz="4" w:space="0" w:color="auto"/>
              <w:right w:val="single" w:sz="4" w:space="0" w:color="auto"/>
            </w:tcBorders>
            <w:noWrap/>
            <w:vAlign w:val="center"/>
          </w:tcPr>
          <w:p w14:paraId="29A396F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8</w:t>
            </w:r>
          </w:p>
        </w:tc>
        <w:tc>
          <w:tcPr>
            <w:tcW w:w="403" w:type="dxa"/>
            <w:gridSpan w:val="2"/>
            <w:tcBorders>
              <w:top w:val="nil"/>
              <w:left w:val="nil"/>
              <w:bottom w:val="single" w:sz="4" w:space="0" w:color="auto"/>
              <w:right w:val="single" w:sz="4" w:space="0" w:color="auto"/>
            </w:tcBorders>
            <w:noWrap/>
            <w:vAlign w:val="center"/>
          </w:tcPr>
          <w:p w14:paraId="03E2C13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2D1B4C2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0B4425B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5068B3C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3"/>
            <w:tcBorders>
              <w:top w:val="single" w:sz="4" w:space="0" w:color="auto"/>
              <w:left w:val="nil"/>
              <w:bottom w:val="single" w:sz="4" w:space="0" w:color="auto"/>
              <w:right w:val="single" w:sz="8" w:space="0" w:color="auto"/>
            </w:tcBorders>
            <w:shd w:val="clear" w:color="auto" w:fill="BFBFBF"/>
            <w:noWrap/>
            <w:vAlign w:val="center"/>
            <w:hideMark/>
          </w:tcPr>
          <w:p w14:paraId="5BC4C2C3" w14:textId="77777777" w:rsidR="008565A9" w:rsidRPr="008565A9" w:rsidRDefault="008565A9" w:rsidP="00CB3D64">
            <w:pPr>
              <w:suppressAutoHyphens/>
              <w:spacing w:after="0" w:line="240" w:lineRule="auto"/>
              <w:jc w:val="center"/>
              <w:rPr>
                <w:rFonts w:ascii="Times New Roman" w:hAnsi="Times New Roman"/>
                <w:b/>
                <w:color w:val="000000"/>
                <w:sz w:val="10"/>
                <w:szCs w:val="10"/>
              </w:rPr>
            </w:pPr>
            <w:r w:rsidRPr="008565A9">
              <w:rPr>
                <w:rFonts w:ascii="Times New Roman" w:hAnsi="Times New Roman"/>
                <w:b/>
                <w:color w:val="000000"/>
                <w:sz w:val="10"/>
                <w:szCs w:val="10"/>
              </w:rPr>
              <w:t> </w:t>
            </w:r>
          </w:p>
        </w:tc>
        <w:tc>
          <w:tcPr>
            <w:tcW w:w="425" w:type="dxa"/>
            <w:gridSpan w:val="2"/>
            <w:tcBorders>
              <w:top w:val="nil"/>
              <w:left w:val="nil"/>
              <w:bottom w:val="single" w:sz="4" w:space="0" w:color="auto"/>
              <w:right w:val="single" w:sz="4" w:space="0" w:color="auto"/>
            </w:tcBorders>
            <w:shd w:val="clear" w:color="auto" w:fill="BFBFBF"/>
            <w:noWrap/>
            <w:vAlign w:val="center"/>
            <w:hideMark/>
          </w:tcPr>
          <w:p w14:paraId="26708FE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4D5B5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7DB540C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2D8363B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249557B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105216F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3846D5C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1083C59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2A3F7E8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60E5F0F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705ADB9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68A8481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AE17DD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57A51D0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458A9A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087075E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5D67244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58E6EAE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2DCF054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A0A285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2BA909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A4A8603"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r w:rsidRPr="001C1D40">
              <w:rPr>
                <w:rFonts w:ascii="Times New Roman" w:hAnsi="Times New Roman"/>
                <w:b/>
                <w:bCs/>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8041D1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0DD133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6C37C5C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32AA58C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C1B9D4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5A6DC3B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3FF97D2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6141F8F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3AF8C20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74380CA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54B91B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8" w:space="0" w:color="auto"/>
            </w:tcBorders>
            <w:shd w:val="clear" w:color="000000" w:fill="BFBFBF"/>
            <w:noWrap/>
            <w:vAlign w:val="center"/>
            <w:hideMark/>
          </w:tcPr>
          <w:p w14:paraId="5F228C0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56" w:type="dxa"/>
            <w:tcBorders>
              <w:top w:val="single" w:sz="8" w:space="0" w:color="auto"/>
              <w:left w:val="nil"/>
              <w:bottom w:val="single" w:sz="4" w:space="0" w:color="auto"/>
              <w:right w:val="single" w:sz="8" w:space="0" w:color="auto"/>
            </w:tcBorders>
            <w:shd w:val="clear" w:color="000000" w:fill="BFBFBF"/>
            <w:noWrap/>
            <w:vAlign w:val="center"/>
            <w:hideMark/>
          </w:tcPr>
          <w:p w14:paraId="4B629AE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104</w:t>
            </w:r>
          </w:p>
        </w:tc>
      </w:tr>
      <w:tr w:rsidR="008565A9" w:rsidRPr="001C1D40" w14:paraId="67DCFC5C" w14:textId="77777777" w:rsidTr="008565A9">
        <w:trPr>
          <w:trHeight w:val="79"/>
        </w:trPr>
        <w:tc>
          <w:tcPr>
            <w:tcW w:w="364" w:type="dxa"/>
            <w:vMerge/>
            <w:tcBorders>
              <w:top w:val="nil"/>
              <w:left w:val="single" w:sz="8" w:space="0" w:color="auto"/>
              <w:bottom w:val="single" w:sz="8" w:space="0" w:color="000000"/>
              <w:right w:val="single" w:sz="8" w:space="0" w:color="auto"/>
            </w:tcBorders>
            <w:vAlign w:val="center"/>
          </w:tcPr>
          <w:p w14:paraId="5E0B8970"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vAlign w:val="center"/>
          </w:tcPr>
          <w:p w14:paraId="7BA47CA7" w14:textId="77777777" w:rsidR="008565A9" w:rsidRPr="00F6126D" w:rsidRDefault="008565A9" w:rsidP="00CD480B">
            <w:pPr>
              <w:suppressAutoHyphens/>
              <w:spacing w:after="0" w:line="240" w:lineRule="auto"/>
              <w:jc w:val="center"/>
              <w:rPr>
                <w:rFonts w:ascii="Times New Roman" w:hAnsi="Times New Roman"/>
                <w:b/>
                <w:sz w:val="10"/>
                <w:szCs w:val="10"/>
              </w:rPr>
            </w:pPr>
            <w:r w:rsidRPr="00F6126D">
              <w:rPr>
                <w:rFonts w:ascii="Times New Roman" w:hAnsi="Times New Roman"/>
                <w:b/>
                <w:sz w:val="10"/>
                <w:szCs w:val="10"/>
              </w:rPr>
              <w:t>УП.0</w:t>
            </w:r>
            <w:r>
              <w:rPr>
                <w:rFonts w:ascii="Times New Roman" w:hAnsi="Times New Roman"/>
                <w:b/>
                <w:sz w:val="10"/>
                <w:szCs w:val="10"/>
              </w:rPr>
              <w:t>2</w:t>
            </w:r>
          </w:p>
        </w:tc>
        <w:tc>
          <w:tcPr>
            <w:tcW w:w="1300" w:type="dxa"/>
            <w:gridSpan w:val="2"/>
            <w:tcBorders>
              <w:top w:val="nil"/>
              <w:left w:val="single" w:sz="8" w:space="0" w:color="auto"/>
              <w:bottom w:val="single" w:sz="8" w:space="0" w:color="000000"/>
              <w:right w:val="single" w:sz="8" w:space="0" w:color="auto"/>
            </w:tcBorders>
          </w:tcPr>
          <w:p w14:paraId="704F133E" w14:textId="77777777" w:rsidR="008565A9" w:rsidRPr="00F6126D" w:rsidRDefault="008565A9" w:rsidP="00CD480B">
            <w:pPr>
              <w:suppressAutoHyphens/>
              <w:spacing w:after="0" w:line="240" w:lineRule="auto"/>
              <w:jc w:val="both"/>
              <w:rPr>
                <w:rFonts w:ascii="Times New Roman" w:hAnsi="Times New Roman"/>
                <w:b/>
                <w:sz w:val="10"/>
                <w:szCs w:val="10"/>
              </w:rPr>
            </w:pPr>
            <w:r w:rsidRPr="00F6126D">
              <w:rPr>
                <w:rFonts w:ascii="Times New Roman" w:hAnsi="Times New Roman"/>
                <w:b/>
                <w:sz w:val="10"/>
                <w:szCs w:val="10"/>
              </w:rPr>
              <w:t>Учебная практика</w:t>
            </w:r>
          </w:p>
        </w:tc>
        <w:tc>
          <w:tcPr>
            <w:tcW w:w="470" w:type="dxa"/>
            <w:gridSpan w:val="2"/>
            <w:tcBorders>
              <w:top w:val="nil"/>
              <w:left w:val="nil"/>
              <w:bottom w:val="single" w:sz="8" w:space="0" w:color="auto"/>
              <w:right w:val="nil"/>
            </w:tcBorders>
            <w:vAlign w:val="center"/>
          </w:tcPr>
          <w:p w14:paraId="24A2260A" w14:textId="77777777" w:rsidR="008565A9" w:rsidRPr="00A86C95" w:rsidRDefault="008565A9"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noWrap/>
            <w:vAlign w:val="center"/>
          </w:tcPr>
          <w:p w14:paraId="7B9A127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60C442D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64450EA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34" w:type="dxa"/>
            <w:gridSpan w:val="2"/>
            <w:tcBorders>
              <w:top w:val="nil"/>
              <w:left w:val="nil"/>
              <w:bottom w:val="single" w:sz="4" w:space="0" w:color="auto"/>
              <w:right w:val="single" w:sz="4" w:space="0" w:color="auto"/>
            </w:tcBorders>
            <w:noWrap/>
            <w:vAlign w:val="center"/>
          </w:tcPr>
          <w:p w14:paraId="484F8FE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16" w:type="dxa"/>
            <w:gridSpan w:val="2"/>
            <w:tcBorders>
              <w:top w:val="nil"/>
              <w:left w:val="nil"/>
              <w:bottom w:val="single" w:sz="4" w:space="0" w:color="auto"/>
              <w:right w:val="single" w:sz="4" w:space="0" w:color="auto"/>
            </w:tcBorders>
            <w:noWrap/>
            <w:vAlign w:val="center"/>
          </w:tcPr>
          <w:p w14:paraId="2F517BF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640CCEA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5A5FB68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70" w:type="dxa"/>
            <w:gridSpan w:val="2"/>
            <w:tcBorders>
              <w:top w:val="nil"/>
              <w:left w:val="nil"/>
              <w:bottom w:val="single" w:sz="4" w:space="0" w:color="auto"/>
              <w:right w:val="single" w:sz="4" w:space="0" w:color="auto"/>
            </w:tcBorders>
            <w:noWrap/>
            <w:vAlign w:val="center"/>
          </w:tcPr>
          <w:p w14:paraId="24EB24A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BEAD87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B7E277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1BDC85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8BB9AF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0346B5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03" w:type="dxa"/>
            <w:gridSpan w:val="2"/>
            <w:tcBorders>
              <w:top w:val="nil"/>
              <w:left w:val="nil"/>
              <w:bottom w:val="single" w:sz="4" w:space="0" w:color="auto"/>
              <w:right w:val="single" w:sz="4" w:space="0" w:color="auto"/>
            </w:tcBorders>
            <w:noWrap/>
            <w:vAlign w:val="center"/>
          </w:tcPr>
          <w:p w14:paraId="1605D2C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425" w:type="dxa"/>
            <w:gridSpan w:val="2"/>
            <w:tcBorders>
              <w:top w:val="nil"/>
              <w:left w:val="nil"/>
              <w:bottom w:val="single" w:sz="4" w:space="0" w:color="auto"/>
              <w:right w:val="single" w:sz="4" w:space="0" w:color="auto"/>
            </w:tcBorders>
            <w:noWrap/>
            <w:vAlign w:val="center"/>
          </w:tcPr>
          <w:p w14:paraId="7872DEC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69DA2A2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718FDF5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3"/>
            <w:tcBorders>
              <w:top w:val="single" w:sz="4" w:space="0" w:color="auto"/>
              <w:left w:val="nil"/>
              <w:bottom w:val="single" w:sz="4" w:space="0" w:color="auto"/>
              <w:right w:val="single" w:sz="8" w:space="0" w:color="auto"/>
            </w:tcBorders>
            <w:shd w:val="clear" w:color="auto" w:fill="BFBFBF"/>
            <w:noWrap/>
            <w:vAlign w:val="center"/>
          </w:tcPr>
          <w:p w14:paraId="37776618" w14:textId="77777777" w:rsidR="008565A9" w:rsidRPr="008565A9" w:rsidRDefault="008565A9" w:rsidP="00CB3D64">
            <w:pPr>
              <w:suppressAutoHyphens/>
              <w:spacing w:after="0" w:line="240" w:lineRule="auto"/>
              <w:jc w:val="center"/>
              <w:rPr>
                <w:rFonts w:ascii="Times New Roman" w:hAnsi="Times New Roman"/>
                <w:b/>
                <w:color w:val="000000"/>
                <w:sz w:val="10"/>
                <w:szCs w:val="10"/>
              </w:rPr>
            </w:pPr>
            <w:r w:rsidRPr="008565A9">
              <w:rPr>
                <w:rFonts w:ascii="Times New Roman" w:hAnsi="Times New Roman"/>
                <w:b/>
                <w:color w:val="000000"/>
                <w:sz w:val="10"/>
                <w:szCs w:val="10"/>
              </w:rPr>
              <w:t> </w:t>
            </w:r>
          </w:p>
        </w:tc>
        <w:tc>
          <w:tcPr>
            <w:tcW w:w="425" w:type="dxa"/>
            <w:gridSpan w:val="2"/>
            <w:tcBorders>
              <w:top w:val="nil"/>
              <w:left w:val="nil"/>
              <w:bottom w:val="single" w:sz="4" w:space="0" w:color="auto"/>
              <w:right w:val="single" w:sz="4" w:space="0" w:color="auto"/>
            </w:tcBorders>
            <w:shd w:val="clear" w:color="auto" w:fill="BFBFBF"/>
            <w:noWrap/>
            <w:vAlign w:val="center"/>
          </w:tcPr>
          <w:p w14:paraId="7A9472C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42" w:type="dxa"/>
            <w:gridSpan w:val="2"/>
            <w:tcBorders>
              <w:top w:val="single" w:sz="4" w:space="0" w:color="auto"/>
              <w:left w:val="nil"/>
              <w:bottom w:val="single" w:sz="4" w:space="0" w:color="auto"/>
              <w:right w:val="single" w:sz="4" w:space="0" w:color="auto"/>
            </w:tcBorders>
            <w:shd w:val="clear" w:color="auto" w:fill="auto"/>
            <w:noWrap/>
            <w:vAlign w:val="center"/>
          </w:tcPr>
          <w:p w14:paraId="2C03D76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A6BF46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A8C90D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D9CD45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48A870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16A588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7D3161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8039BD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D7F64D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B4D94F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A583B9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5F2FFB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6493D5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2C20F7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9D8F7B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3A30D8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149DD5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9BE07E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A42484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BDC262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7AFCBB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E2795A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FA4337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956CD8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218369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65F4458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671C4F1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441319A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2BCBA52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E8CD88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C5BDF2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2B8CBDC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8" w:space="0" w:color="auto"/>
            </w:tcBorders>
            <w:shd w:val="clear" w:color="000000" w:fill="BFBFBF"/>
            <w:noWrap/>
            <w:vAlign w:val="center"/>
          </w:tcPr>
          <w:p w14:paraId="5159304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56" w:type="dxa"/>
            <w:tcBorders>
              <w:top w:val="single" w:sz="8" w:space="0" w:color="auto"/>
              <w:left w:val="nil"/>
              <w:bottom w:val="single" w:sz="4" w:space="0" w:color="auto"/>
              <w:right w:val="single" w:sz="8" w:space="0" w:color="auto"/>
            </w:tcBorders>
            <w:shd w:val="clear" w:color="000000" w:fill="BFBFBF"/>
            <w:noWrap/>
            <w:vAlign w:val="center"/>
          </w:tcPr>
          <w:p w14:paraId="659D8AA6" w14:textId="77777777" w:rsidR="008565A9" w:rsidRPr="001C1D40" w:rsidRDefault="008565A9" w:rsidP="00CD480B">
            <w:pPr>
              <w:suppressAutoHyphens/>
              <w:spacing w:after="0" w:line="240" w:lineRule="auto"/>
              <w:jc w:val="center"/>
              <w:rPr>
                <w:rFonts w:ascii="Times New Roman" w:hAnsi="Times New Roman"/>
                <w:sz w:val="10"/>
                <w:szCs w:val="10"/>
              </w:rPr>
            </w:pPr>
            <w:r>
              <w:rPr>
                <w:rFonts w:ascii="Times New Roman" w:hAnsi="Times New Roman"/>
                <w:sz w:val="10"/>
                <w:szCs w:val="10"/>
              </w:rPr>
              <w:t>36</w:t>
            </w:r>
          </w:p>
        </w:tc>
      </w:tr>
      <w:tr w:rsidR="008565A9" w:rsidRPr="001C1D40" w14:paraId="41CE99CD" w14:textId="77777777" w:rsidTr="008565A9">
        <w:trPr>
          <w:trHeight w:val="79"/>
        </w:trPr>
        <w:tc>
          <w:tcPr>
            <w:tcW w:w="364" w:type="dxa"/>
            <w:vMerge/>
            <w:tcBorders>
              <w:top w:val="nil"/>
              <w:left w:val="single" w:sz="8" w:space="0" w:color="auto"/>
              <w:bottom w:val="single" w:sz="8" w:space="0" w:color="000000"/>
              <w:right w:val="single" w:sz="8" w:space="0" w:color="auto"/>
            </w:tcBorders>
            <w:vAlign w:val="center"/>
          </w:tcPr>
          <w:p w14:paraId="23CA5181"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vAlign w:val="center"/>
          </w:tcPr>
          <w:p w14:paraId="23A593E9" w14:textId="77777777" w:rsidR="008565A9" w:rsidRPr="00A86C95" w:rsidRDefault="008565A9" w:rsidP="00CD480B">
            <w:pPr>
              <w:suppressAutoHyphens/>
              <w:spacing w:after="0" w:line="240" w:lineRule="auto"/>
              <w:jc w:val="center"/>
              <w:rPr>
                <w:rFonts w:ascii="Times New Roman" w:hAnsi="Times New Roman"/>
                <w:b/>
                <w:bCs/>
                <w:color w:val="000000"/>
                <w:sz w:val="10"/>
                <w:szCs w:val="10"/>
              </w:rPr>
            </w:pPr>
            <w:r w:rsidRPr="00A86C95">
              <w:rPr>
                <w:rFonts w:ascii="Times New Roman" w:hAnsi="Times New Roman"/>
                <w:b/>
                <w:bCs/>
                <w:color w:val="000000"/>
                <w:sz w:val="10"/>
                <w:szCs w:val="10"/>
              </w:rPr>
              <w:t>ПМ.03</w:t>
            </w:r>
          </w:p>
        </w:tc>
        <w:tc>
          <w:tcPr>
            <w:tcW w:w="1300" w:type="dxa"/>
            <w:gridSpan w:val="2"/>
            <w:tcBorders>
              <w:top w:val="nil"/>
              <w:left w:val="single" w:sz="8" w:space="0" w:color="auto"/>
              <w:bottom w:val="single" w:sz="8" w:space="0" w:color="000000"/>
              <w:right w:val="single" w:sz="8" w:space="0" w:color="auto"/>
            </w:tcBorders>
            <w:vAlign w:val="center"/>
          </w:tcPr>
          <w:p w14:paraId="22282784" w14:textId="77777777" w:rsidR="008565A9" w:rsidRPr="00756734" w:rsidRDefault="008565A9" w:rsidP="00CD480B">
            <w:pPr>
              <w:suppressAutoHyphens/>
              <w:spacing w:after="0" w:line="240" w:lineRule="auto"/>
              <w:rPr>
                <w:rFonts w:ascii="Times New Roman" w:hAnsi="Times New Roman"/>
                <w:b/>
                <w:sz w:val="9"/>
                <w:szCs w:val="9"/>
              </w:rPr>
            </w:pPr>
            <w:r w:rsidRPr="00756734">
              <w:rPr>
                <w:rFonts w:ascii="Times New Roman" w:hAnsi="Times New Roman"/>
                <w:b/>
                <w:sz w:val="9"/>
                <w:szCs w:val="9"/>
              </w:rPr>
              <w:t>Оценка качества выпускаемых компонентов и товарной продукции объектов переработки нефти и газа</w:t>
            </w:r>
          </w:p>
        </w:tc>
        <w:tc>
          <w:tcPr>
            <w:tcW w:w="470" w:type="dxa"/>
            <w:gridSpan w:val="2"/>
            <w:tcBorders>
              <w:top w:val="nil"/>
              <w:left w:val="nil"/>
              <w:bottom w:val="single" w:sz="8" w:space="0" w:color="auto"/>
              <w:right w:val="nil"/>
            </w:tcBorders>
            <w:vAlign w:val="center"/>
          </w:tcPr>
          <w:p w14:paraId="7980AC92" w14:textId="77777777" w:rsidR="008565A9" w:rsidRPr="00A86C95" w:rsidRDefault="008565A9"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noWrap/>
            <w:vAlign w:val="center"/>
          </w:tcPr>
          <w:p w14:paraId="5869510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5B565A4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1AD21C6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34" w:type="dxa"/>
            <w:gridSpan w:val="2"/>
            <w:tcBorders>
              <w:top w:val="nil"/>
              <w:left w:val="nil"/>
              <w:bottom w:val="single" w:sz="4" w:space="0" w:color="auto"/>
              <w:right w:val="single" w:sz="4" w:space="0" w:color="auto"/>
            </w:tcBorders>
            <w:noWrap/>
            <w:vAlign w:val="center"/>
          </w:tcPr>
          <w:p w14:paraId="09976CC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16" w:type="dxa"/>
            <w:gridSpan w:val="2"/>
            <w:tcBorders>
              <w:top w:val="nil"/>
              <w:left w:val="nil"/>
              <w:bottom w:val="single" w:sz="4" w:space="0" w:color="auto"/>
              <w:right w:val="single" w:sz="4" w:space="0" w:color="auto"/>
            </w:tcBorders>
            <w:noWrap/>
            <w:vAlign w:val="center"/>
          </w:tcPr>
          <w:p w14:paraId="11343F2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1C6835A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64DF2A1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70" w:type="dxa"/>
            <w:gridSpan w:val="2"/>
            <w:tcBorders>
              <w:top w:val="nil"/>
              <w:left w:val="nil"/>
              <w:bottom w:val="single" w:sz="4" w:space="0" w:color="auto"/>
              <w:right w:val="single" w:sz="4" w:space="0" w:color="auto"/>
            </w:tcBorders>
            <w:noWrap/>
            <w:vAlign w:val="center"/>
          </w:tcPr>
          <w:p w14:paraId="605FDB0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862675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2247A7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C7AB74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AD5809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BB33FB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03" w:type="dxa"/>
            <w:gridSpan w:val="2"/>
            <w:tcBorders>
              <w:top w:val="nil"/>
              <w:left w:val="nil"/>
              <w:bottom w:val="single" w:sz="4" w:space="0" w:color="auto"/>
              <w:right w:val="single" w:sz="4" w:space="0" w:color="auto"/>
            </w:tcBorders>
            <w:noWrap/>
            <w:vAlign w:val="center"/>
          </w:tcPr>
          <w:p w14:paraId="469FB93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7891C1E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0AC9BBD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78376AE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3"/>
            <w:tcBorders>
              <w:top w:val="single" w:sz="4" w:space="0" w:color="auto"/>
              <w:left w:val="nil"/>
              <w:bottom w:val="single" w:sz="4" w:space="0" w:color="auto"/>
              <w:right w:val="single" w:sz="8" w:space="0" w:color="auto"/>
            </w:tcBorders>
            <w:shd w:val="clear" w:color="auto" w:fill="BFBFBF"/>
            <w:noWrap/>
            <w:vAlign w:val="center"/>
          </w:tcPr>
          <w:p w14:paraId="010E5880" w14:textId="77777777" w:rsidR="008565A9" w:rsidRPr="00A86C95" w:rsidRDefault="008565A9" w:rsidP="00CB3D64">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shd w:val="clear" w:color="auto" w:fill="BFBFBF"/>
            <w:noWrap/>
            <w:vAlign w:val="center"/>
          </w:tcPr>
          <w:p w14:paraId="1E65DBC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42" w:type="dxa"/>
            <w:gridSpan w:val="2"/>
            <w:tcBorders>
              <w:top w:val="single" w:sz="4" w:space="0" w:color="auto"/>
              <w:left w:val="nil"/>
              <w:bottom w:val="single" w:sz="4" w:space="0" w:color="auto"/>
              <w:right w:val="single" w:sz="4" w:space="0" w:color="auto"/>
            </w:tcBorders>
            <w:shd w:val="clear" w:color="auto" w:fill="auto"/>
            <w:noWrap/>
            <w:vAlign w:val="center"/>
          </w:tcPr>
          <w:p w14:paraId="44AD1A6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FDA3D0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2648E8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6BCF8C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AA1EB4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0CBC09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3A8F4E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3C7AEF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E8FEEE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2CDF8F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2D46FF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AD87A4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DD8A37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B037E1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00845B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8675AC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011F08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B44AD3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4B6699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4FE299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58D536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9C4707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01ADF2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1F043F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496C68A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5EF75CD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52B1178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6EE00F5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24BAA95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27FF7C4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0F50359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1324D4B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8" w:space="0" w:color="auto"/>
            </w:tcBorders>
            <w:shd w:val="clear" w:color="000000" w:fill="BFBFBF"/>
            <w:noWrap/>
            <w:vAlign w:val="center"/>
          </w:tcPr>
          <w:p w14:paraId="0701822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56" w:type="dxa"/>
            <w:tcBorders>
              <w:top w:val="single" w:sz="8" w:space="0" w:color="auto"/>
              <w:left w:val="nil"/>
              <w:bottom w:val="single" w:sz="4" w:space="0" w:color="auto"/>
              <w:right w:val="single" w:sz="8" w:space="0" w:color="auto"/>
            </w:tcBorders>
            <w:shd w:val="clear" w:color="000000" w:fill="BFBFBF"/>
            <w:noWrap/>
            <w:vAlign w:val="center"/>
          </w:tcPr>
          <w:p w14:paraId="5FEA7D1D" w14:textId="77777777" w:rsidR="008565A9" w:rsidRPr="001C1D40" w:rsidRDefault="008565A9" w:rsidP="00CD480B">
            <w:pPr>
              <w:suppressAutoHyphens/>
              <w:spacing w:after="0" w:line="240" w:lineRule="auto"/>
              <w:jc w:val="center"/>
              <w:rPr>
                <w:rFonts w:ascii="Times New Roman" w:hAnsi="Times New Roman"/>
                <w:sz w:val="10"/>
                <w:szCs w:val="10"/>
              </w:rPr>
            </w:pPr>
          </w:p>
        </w:tc>
      </w:tr>
      <w:tr w:rsidR="008565A9" w:rsidRPr="001C1D40" w14:paraId="40FD5961" w14:textId="77777777" w:rsidTr="008565A9">
        <w:trPr>
          <w:trHeight w:val="79"/>
        </w:trPr>
        <w:tc>
          <w:tcPr>
            <w:tcW w:w="364" w:type="dxa"/>
            <w:vMerge/>
            <w:tcBorders>
              <w:top w:val="nil"/>
              <w:left w:val="single" w:sz="8" w:space="0" w:color="auto"/>
              <w:bottom w:val="single" w:sz="8" w:space="0" w:color="000000"/>
              <w:right w:val="single" w:sz="8" w:space="0" w:color="auto"/>
            </w:tcBorders>
            <w:vAlign w:val="center"/>
          </w:tcPr>
          <w:p w14:paraId="2DEF2644"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vAlign w:val="center"/>
          </w:tcPr>
          <w:p w14:paraId="4A9BBB8B" w14:textId="77777777" w:rsidR="008565A9" w:rsidRPr="00A86C95" w:rsidRDefault="008565A9"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МДК.03.01</w:t>
            </w:r>
          </w:p>
        </w:tc>
        <w:tc>
          <w:tcPr>
            <w:tcW w:w="1300" w:type="dxa"/>
            <w:gridSpan w:val="2"/>
            <w:tcBorders>
              <w:top w:val="nil"/>
              <w:left w:val="single" w:sz="8" w:space="0" w:color="auto"/>
              <w:bottom w:val="single" w:sz="8" w:space="0" w:color="000000"/>
              <w:right w:val="single" w:sz="8" w:space="0" w:color="auto"/>
            </w:tcBorders>
          </w:tcPr>
          <w:p w14:paraId="5376B037" w14:textId="77777777" w:rsidR="008565A9" w:rsidRPr="00F6126D" w:rsidRDefault="008565A9" w:rsidP="00CD480B">
            <w:pPr>
              <w:suppressAutoHyphens/>
              <w:spacing w:after="0" w:line="240" w:lineRule="auto"/>
              <w:jc w:val="both"/>
              <w:rPr>
                <w:rFonts w:ascii="Times New Roman" w:hAnsi="Times New Roman"/>
                <w:sz w:val="10"/>
                <w:szCs w:val="10"/>
              </w:rPr>
            </w:pPr>
            <w:r w:rsidRPr="00F6126D">
              <w:rPr>
                <w:rFonts w:ascii="Times New Roman" w:hAnsi="Times New Roman"/>
                <w:sz w:val="10"/>
                <w:szCs w:val="10"/>
              </w:rPr>
              <w:t>Технический анализ и контроль производства</w:t>
            </w:r>
          </w:p>
        </w:tc>
        <w:tc>
          <w:tcPr>
            <w:tcW w:w="470" w:type="dxa"/>
            <w:gridSpan w:val="2"/>
            <w:tcBorders>
              <w:top w:val="nil"/>
              <w:left w:val="nil"/>
              <w:bottom w:val="single" w:sz="8" w:space="0" w:color="auto"/>
              <w:right w:val="nil"/>
            </w:tcBorders>
            <w:vAlign w:val="center"/>
          </w:tcPr>
          <w:p w14:paraId="0B531D54" w14:textId="77777777" w:rsidR="008565A9" w:rsidRPr="00A86C95" w:rsidRDefault="008565A9"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noWrap/>
            <w:vAlign w:val="center"/>
          </w:tcPr>
          <w:p w14:paraId="0E98CFD9" w14:textId="77777777" w:rsidR="008565A9" w:rsidRPr="009D2DDC"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3</w:t>
            </w:r>
          </w:p>
        </w:tc>
        <w:tc>
          <w:tcPr>
            <w:tcW w:w="426" w:type="dxa"/>
            <w:gridSpan w:val="2"/>
            <w:tcBorders>
              <w:top w:val="nil"/>
              <w:left w:val="nil"/>
              <w:bottom w:val="single" w:sz="4" w:space="0" w:color="auto"/>
              <w:right w:val="single" w:sz="4" w:space="0" w:color="auto"/>
            </w:tcBorders>
            <w:noWrap/>
            <w:vAlign w:val="center"/>
          </w:tcPr>
          <w:p w14:paraId="176A7161" w14:textId="77777777" w:rsidR="008565A9" w:rsidRDefault="008565A9" w:rsidP="00CD480B">
            <w:pPr>
              <w:suppressAutoHyphens/>
              <w:spacing w:after="0"/>
              <w:jc w:val="center"/>
            </w:pPr>
            <w:r w:rsidRPr="00A803FD">
              <w:rPr>
                <w:rFonts w:ascii="Times New Roman" w:hAnsi="Times New Roman"/>
                <w:color w:val="000000"/>
                <w:sz w:val="10"/>
                <w:szCs w:val="10"/>
                <w:lang w:val="en-US"/>
              </w:rPr>
              <w:t>3</w:t>
            </w:r>
          </w:p>
        </w:tc>
        <w:tc>
          <w:tcPr>
            <w:tcW w:w="425" w:type="dxa"/>
            <w:gridSpan w:val="2"/>
            <w:tcBorders>
              <w:top w:val="nil"/>
              <w:left w:val="nil"/>
              <w:bottom w:val="single" w:sz="4" w:space="0" w:color="auto"/>
              <w:right w:val="single" w:sz="4" w:space="0" w:color="auto"/>
            </w:tcBorders>
            <w:noWrap/>
            <w:vAlign w:val="center"/>
          </w:tcPr>
          <w:p w14:paraId="698C5CE5" w14:textId="77777777" w:rsidR="008565A9" w:rsidRDefault="008565A9" w:rsidP="00CD480B">
            <w:pPr>
              <w:suppressAutoHyphens/>
              <w:spacing w:after="0"/>
              <w:jc w:val="center"/>
            </w:pPr>
            <w:r w:rsidRPr="00A803FD">
              <w:rPr>
                <w:rFonts w:ascii="Times New Roman" w:hAnsi="Times New Roman"/>
                <w:color w:val="000000"/>
                <w:sz w:val="10"/>
                <w:szCs w:val="10"/>
                <w:lang w:val="en-US"/>
              </w:rPr>
              <w:t>3</w:t>
            </w:r>
          </w:p>
        </w:tc>
        <w:tc>
          <w:tcPr>
            <w:tcW w:w="434" w:type="dxa"/>
            <w:gridSpan w:val="2"/>
            <w:tcBorders>
              <w:top w:val="nil"/>
              <w:left w:val="nil"/>
              <w:bottom w:val="single" w:sz="4" w:space="0" w:color="auto"/>
              <w:right w:val="single" w:sz="4" w:space="0" w:color="auto"/>
            </w:tcBorders>
            <w:noWrap/>
            <w:vAlign w:val="center"/>
          </w:tcPr>
          <w:p w14:paraId="48D4A20B" w14:textId="77777777" w:rsidR="008565A9" w:rsidRDefault="008565A9" w:rsidP="00CD480B">
            <w:pPr>
              <w:suppressAutoHyphens/>
              <w:spacing w:after="0"/>
              <w:jc w:val="center"/>
            </w:pPr>
            <w:r w:rsidRPr="00A803FD">
              <w:rPr>
                <w:rFonts w:ascii="Times New Roman" w:hAnsi="Times New Roman"/>
                <w:color w:val="000000"/>
                <w:sz w:val="10"/>
                <w:szCs w:val="10"/>
                <w:lang w:val="en-US"/>
              </w:rPr>
              <w:t>3</w:t>
            </w:r>
          </w:p>
        </w:tc>
        <w:tc>
          <w:tcPr>
            <w:tcW w:w="416" w:type="dxa"/>
            <w:gridSpan w:val="2"/>
            <w:tcBorders>
              <w:top w:val="nil"/>
              <w:left w:val="nil"/>
              <w:bottom w:val="single" w:sz="4" w:space="0" w:color="auto"/>
              <w:right w:val="single" w:sz="4" w:space="0" w:color="auto"/>
            </w:tcBorders>
            <w:noWrap/>
            <w:vAlign w:val="center"/>
          </w:tcPr>
          <w:p w14:paraId="20596C92" w14:textId="77777777" w:rsidR="008565A9" w:rsidRDefault="008565A9" w:rsidP="00CD480B">
            <w:pPr>
              <w:suppressAutoHyphens/>
              <w:spacing w:after="0"/>
              <w:jc w:val="center"/>
            </w:pPr>
            <w:r w:rsidRPr="00A803FD">
              <w:rPr>
                <w:rFonts w:ascii="Times New Roman" w:hAnsi="Times New Roman"/>
                <w:color w:val="000000"/>
                <w:sz w:val="10"/>
                <w:szCs w:val="10"/>
                <w:lang w:val="en-US"/>
              </w:rPr>
              <w:t>3</w:t>
            </w:r>
          </w:p>
        </w:tc>
        <w:tc>
          <w:tcPr>
            <w:tcW w:w="426" w:type="dxa"/>
            <w:gridSpan w:val="2"/>
            <w:tcBorders>
              <w:top w:val="nil"/>
              <w:left w:val="nil"/>
              <w:bottom w:val="single" w:sz="4" w:space="0" w:color="auto"/>
              <w:right w:val="single" w:sz="4" w:space="0" w:color="auto"/>
            </w:tcBorders>
            <w:noWrap/>
            <w:vAlign w:val="center"/>
          </w:tcPr>
          <w:p w14:paraId="21A6D816" w14:textId="77777777" w:rsidR="008565A9" w:rsidRDefault="008565A9" w:rsidP="00CD480B">
            <w:pPr>
              <w:suppressAutoHyphens/>
              <w:spacing w:after="0"/>
              <w:jc w:val="center"/>
            </w:pPr>
            <w:r w:rsidRPr="00A803FD">
              <w:rPr>
                <w:rFonts w:ascii="Times New Roman" w:hAnsi="Times New Roman"/>
                <w:color w:val="000000"/>
                <w:sz w:val="10"/>
                <w:szCs w:val="10"/>
                <w:lang w:val="en-US"/>
              </w:rPr>
              <w:t>3</w:t>
            </w:r>
          </w:p>
        </w:tc>
        <w:tc>
          <w:tcPr>
            <w:tcW w:w="425" w:type="dxa"/>
            <w:gridSpan w:val="2"/>
            <w:tcBorders>
              <w:top w:val="nil"/>
              <w:left w:val="nil"/>
              <w:bottom w:val="single" w:sz="4" w:space="0" w:color="auto"/>
              <w:right w:val="single" w:sz="4" w:space="0" w:color="auto"/>
            </w:tcBorders>
            <w:noWrap/>
            <w:vAlign w:val="center"/>
          </w:tcPr>
          <w:p w14:paraId="18BC7C91" w14:textId="77777777" w:rsidR="008565A9" w:rsidRDefault="008565A9" w:rsidP="00CD480B">
            <w:pPr>
              <w:suppressAutoHyphens/>
              <w:spacing w:after="0"/>
              <w:jc w:val="center"/>
            </w:pPr>
            <w:r w:rsidRPr="00A803FD">
              <w:rPr>
                <w:rFonts w:ascii="Times New Roman" w:hAnsi="Times New Roman"/>
                <w:color w:val="000000"/>
                <w:sz w:val="10"/>
                <w:szCs w:val="10"/>
                <w:lang w:val="en-US"/>
              </w:rPr>
              <w:t>3</w:t>
            </w:r>
          </w:p>
        </w:tc>
        <w:tc>
          <w:tcPr>
            <w:tcW w:w="470" w:type="dxa"/>
            <w:gridSpan w:val="2"/>
            <w:tcBorders>
              <w:top w:val="nil"/>
              <w:left w:val="nil"/>
              <w:bottom w:val="single" w:sz="4" w:space="0" w:color="auto"/>
              <w:right w:val="single" w:sz="4" w:space="0" w:color="auto"/>
            </w:tcBorders>
            <w:noWrap/>
            <w:vAlign w:val="center"/>
          </w:tcPr>
          <w:p w14:paraId="12037F79" w14:textId="77777777" w:rsidR="008565A9" w:rsidRDefault="008565A9" w:rsidP="00CD480B">
            <w:pPr>
              <w:suppressAutoHyphens/>
              <w:spacing w:after="0"/>
              <w:jc w:val="center"/>
            </w:pPr>
            <w:r w:rsidRPr="00A803FD">
              <w:rPr>
                <w:rFonts w:ascii="Times New Roman" w:hAnsi="Times New Roman"/>
                <w:color w:val="000000"/>
                <w:sz w:val="10"/>
                <w:szCs w:val="10"/>
                <w:lang w:val="en-US"/>
              </w:rPr>
              <w:t>3</w:t>
            </w:r>
          </w:p>
        </w:tc>
        <w:tc>
          <w:tcPr>
            <w:tcW w:w="364" w:type="dxa"/>
            <w:gridSpan w:val="2"/>
            <w:tcBorders>
              <w:top w:val="nil"/>
              <w:left w:val="nil"/>
              <w:bottom w:val="single" w:sz="4" w:space="0" w:color="auto"/>
              <w:right w:val="single" w:sz="4" w:space="0" w:color="auto"/>
            </w:tcBorders>
            <w:noWrap/>
            <w:vAlign w:val="center"/>
          </w:tcPr>
          <w:p w14:paraId="2B3E12A9" w14:textId="77777777" w:rsidR="008565A9" w:rsidRDefault="008565A9" w:rsidP="00CD480B">
            <w:pPr>
              <w:suppressAutoHyphens/>
              <w:spacing w:after="0"/>
              <w:jc w:val="center"/>
            </w:pPr>
            <w:r w:rsidRPr="00A803FD">
              <w:rPr>
                <w:rFonts w:ascii="Times New Roman" w:hAnsi="Times New Roman"/>
                <w:color w:val="000000"/>
                <w:sz w:val="10"/>
                <w:szCs w:val="10"/>
                <w:lang w:val="en-US"/>
              </w:rPr>
              <w:t>3</w:t>
            </w:r>
          </w:p>
        </w:tc>
        <w:tc>
          <w:tcPr>
            <w:tcW w:w="364" w:type="dxa"/>
            <w:gridSpan w:val="2"/>
            <w:tcBorders>
              <w:top w:val="nil"/>
              <w:left w:val="nil"/>
              <w:bottom w:val="single" w:sz="4" w:space="0" w:color="auto"/>
              <w:right w:val="single" w:sz="4" w:space="0" w:color="auto"/>
            </w:tcBorders>
            <w:noWrap/>
            <w:vAlign w:val="center"/>
          </w:tcPr>
          <w:p w14:paraId="075E9EBC" w14:textId="77777777" w:rsidR="008565A9" w:rsidRDefault="008565A9" w:rsidP="00CD480B">
            <w:pPr>
              <w:suppressAutoHyphens/>
              <w:spacing w:after="0"/>
              <w:jc w:val="center"/>
            </w:pPr>
            <w:r w:rsidRPr="00A803FD">
              <w:rPr>
                <w:rFonts w:ascii="Times New Roman" w:hAnsi="Times New Roman"/>
                <w:color w:val="000000"/>
                <w:sz w:val="10"/>
                <w:szCs w:val="10"/>
                <w:lang w:val="en-US"/>
              </w:rPr>
              <w:t>3</w:t>
            </w:r>
          </w:p>
        </w:tc>
        <w:tc>
          <w:tcPr>
            <w:tcW w:w="364" w:type="dxa"/>
            <w:gridSpan w:val="2"/>
            <w:tcBorders>
              <w:top w:val="nil"/>
              <w:left w:val="nil"/>
              <w:bottom w:val="single" w:sz="4" w:space="0" w:color="auto"/>
              <w:right w:val="single" w:sz="4" w:space="0" w:color="auto"/>
            </w:tcBorders>
            <w:noWrap/>
            <w:vAlign w:val="center"/>
          </w:tcPr>
          <w:p w14:paraId="53FC54C2" w14:textId="77777777" w:rsidR="008565A9" w:rsidRDefault="008565A9" w:rsidP="00CD480B">
            <w:pPr>
              <w:suppressAutoHyphens/>
              <w:spacing w:after="0"/>
              <w:jc w:val="center"/>
            </w:pPr>
            <w:r w:rsidRPr="00A803FD">
              <w:rPr>
                <w:rFonts w:ascii="Times New Roman" w:hAnsi="Times New Roman"/>
                <w:color w:val="000000"/>
                <w:sz w:val="10"/>
                <w:szCs w:val="10"/>
                <w:lang w:val="en-US"/>
              </w:rPr>
              <w:t>3</w:t>
            </w:r>
          </w:p>
        </w:tc>
        <w:tc>
          <w:tcPr>
            <w:tcW w:w="364" w:type="dxa"/>
            <w:gridSpan w:val="2"/>
            <w:tcBorders>
              <w:top w:val="nil"/>
              <w:left w:val="nil"/>
              <w:bottom w:val="single" w:sz="4" w:space="0" w:color="auto"/>
              <w:right w:val="single" w:sz="4" w:space="0" w:color="auto"/>
            </w:tcBorders>
            <w:noWrap/>
            <w:vAlign w:val="center"/>
          </w:tcPr>
          <w:p w14:paraId="124C74BD" w14:textId="77777777" w:rsidR="008565A9" w:rsidRDefault="008565A9" w:rsidP="00CD480B">
            <w:pPr>
              <w:suppressAutoHyphens/>
              <w:spacing w:after="0"/>
              <w:jc w:val="center"/>
            </w:pPr>
            <w:r>
              <w:rPr>
                <w:rFonts w:ascii="Times New Roman" w:hAnsi="Times New Roman"/>
                <w:color w:val="000000"/>
                <w:sz w:val="10"/>
                <w:szCs w:val="10"/>
                <w:lang w:val="en-US"/>
              </w:rPr>
              <w:t>2</w:t>
            </w:r>
          </w:p>
        </w:tc>
        <w:tc>
          <w:tcPr>
            <w:tcW w:w="364" w:type="dxa"/>
            <w:gridSpan w:val="2"/>
            <w:tcBorders>
              <w:top w:val="nil"/>
              <w:left w:val="nil"/>
              <w:bottom w:val="single" w:sz="4" w:space="0" w:color="auto"/>
              <w:right w:val="single" w:sz="4" w:space="0" w:color="auto"/>
            </w:tcBorders>
            <w:noWrap/>
            <w:vAlign w:val="center"/>
          </w:tcPr>
          <w:p w14:paraId="1A273D78" w14:textId="77777777" w:rsidR="008565A9" w:rsidRDefault="008565A9" w:rsidP="00CD480B">
            <w:pPr>
              <w:suppressAutoHyphens/>
              <w:spacing w:after="0"/>
              <w:jc w:val="center"/>
            </w:pPr>
            <w:r>
              <w:rPr>
                <w:rFonts w:ascii="Times New Roman" w:hAnsi="Times New Roman"/>
                <w:color w:val="000000"/>
                <w:sz w:val="10"/>
                <w:szCs w:val="10"/>
                <w:lang w:val="en-US"/>
              </w:rPr>
              <w:t>2</w:t>
            </w:r>
          </w:p>
        </w:tc>
        <w:tc>
          <w:tcPr>
            <w:tcW w:w="403" w:type="dxa"/>
            <w:gridSpan w:val="2"/>
            <w:tcBorders>
              <w:top w:val="nil"/>
              <w:left w:val="nil"/>
              <w:bottom w:val="single" w:sz="4" w:space="0" w:color="auto"/>
              <w:right w:val="single" w:sz="4" w:space="0" w:color="auto"/>
            </w:tcBorders>
            <w:noWrap/>
            <w:vAlign w:val="center"/>
          </w:tcPr>
          <w:p w14:paraId="6E6DF10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0AC4312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239E3AA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083DB75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3"/>
            <w:tcBorders>
              <w:top w:val="single" w:sz="4" w:space="0" w:color="auto"/>
              <w:left w:val="nil"/>
              <w:bottom w:val="single" w:sz="4" w:space="0" w:color="auto"/>
              <w:right w:val="single" w:sz="8" w:space="0" w:color="auto"/>
            </w:tcBorders>
            <w:shd w:val="clear" w:color="auto" w:fill="BFBFBF"/>
            <w:noWrap/>
            <w:vAlign w:val="center"/>
          </w:tcPr>
          <w:p w14:paraId="42AF8329" w14:textId="77777777" w:rsidR="008565A9" w:rsidRPr="00A86C95" w:rsidRDefault="008565A9" w:rsidP="00CB3D64">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shd w:val="clear" w:color="auto" w:fill="BFBFBF"/>
            <w:noWrap/>
            <w:vAlign w:val="center"/>
          </w:tcPr>
          <w:p w14:paraId="62478DB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42" w:type="dxa"/>
            <w:gridSpan w:val="2"/>
            <w:tcBorders>
              <w:top w:val="single" w:sz="4" w:space="0" w:color="auto"/>
              <w:left w:val="nil"/>
              <w:bottom w:val="single" w:sz="4" w:space="0" w:color="auto"/>
              <w:right w:val="single" w:sz="4" w:space="0" w:color="auto"/>
            </w:tcBorders>
            <w:shd w:val="clear" w:color="auto" w:fill="auto"/>
            <w:noWrap/>
            <w:vAlign w:val="center"/>
          </w:tcPr>
          <w:p w14:paraId="6E148CC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56AA72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79C82B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A4FEC7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72E80D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E11B77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8B8E1C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7BB091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D591AE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E6A4F2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F6ABA2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C74F64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E183EE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331362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1F725A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16D177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12A244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8BF38F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AF884B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B0924E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8DA388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6B7F8E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AD55A1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5ECFA0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5F4156D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68ADE7B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72A0829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12BE025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1E6D963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6D2842B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C949A6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2BF3801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8" w:space="0" w:color="auto"/>
            </w:tcBorders>
            <w:shd w:val="clear" w:color="000000" w:fill="BFBFBF"/>
            <w:noWrap/>
            <w:vAlign w:val="center"/>
          </w:tcPr>
          <w:p w14:paraId="3785A7B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56" w:type="dxa"/>
            <w:tcBorders>
              <w:top w:val="single" w:sz="8" w:space="0" w:color="auto"/>
              <w:left w:val="nil"/>
              <w:bottom w:val="single" w:sz="4" w:space="0" w:color="auto"/>
              <w:right w:val="single" w:sz="8" w:space="0" w:color="auto"/>
            </w:tcBorders>
            <w:shd w:val="clear" w:color="000000" w:fill="BFBFBF"/>
            <w:noWrap/>
            <w:vAlign w:val="center"/>
          </w:tcPr>
          <w:p w14:paraId="1D7F8AD2" w14:textId="77777777" w:rsidR="008565A9" w:rsidRPr="009D2DDC" w:rsidRDefault="008565A9" w:rsidP="00CD480B">
            <w:pPr>
              <w:suppressAutoHyphens/>
              <w:spacing w:after="0" w:line="240" w:lineRule="auto"/>
              <w:jc w:val="center"/>
              <w:rPr>
                <w:rFonts w:ascii="Times New Roman" w:hAnsi="Times New Roman"/>
                <w:sz w:val="10"/>
                <w:szCs w:val="10"/>
                <w:lang w:val="en-US"/>
              </w:rPr>
            </w:pPr>
            <w:r>
              <w:rPr>
                <w:rFonts w:ascii="Times New Roman" w:hAnsi="Times New Roman"/>
                <w:sz w:val="10"/>
                <w:szCs w:val="10"/>
                <w:lang w:val="en-US"/>
              </w:rPr>
              <w:t>37</w:t>
            </w:r>
          </w:p>
        </w:tc>
      </w:tr>
      <w:tr w:rsidR="008565A9" w:rsidRPr="001C1D40" w14:paraId="6F8EAC9F" w14:textId="77777777" w:rsidTr="008565A9">
        <w:trPr>
          <w:trHeight w:val="79"/>
        </w:trPr>
        <w:tc>
          <w:tcPr>
            <w:tcW w:w="364" w:type="dxa"/>
            <w:vMerge/>
            <w:tcBorders>
              <w:top w:val="nil"/>
              <w:left w:val="single" w:sz="8" w:space="0" w:color="auto"/>
              <w:bottom w:val="single" w:sz="8" w:space="0" w:color="000000"/>
              <w:right w:val="single" w:sz="8" w:space="0" w:color="auto"/>
            </w:tcBorders>
            <w:vAlign w:val="center"/>
          </w:tcPr>
          <w:p w14:paraId="525AB5D4"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vAlign w:val="center"/>
          </w:tcPr>
          <w:p w14:paraId="7CFE6CD0" w14:textId="77777777" w:rsidR="008565A9" w:rsidRPr="00A86C95" w:rsidRDefault="008565A9" w:rsidP="00CD480B">
            <w:pPr>
              <w:suppressAutoHyphens/>
              <w:spacing w:after="0" w:line="240" w:lineRule="auto"/>
              <w:jc w:val="center"/>
              <w:rPr>
                <w:rFonts w:ascii="Times New Roman" w:hAnsi="Times New Roman"/>
                <w:b/>
                <w:bCs/>
                <w:color w:val="000000"/>
                <w:sz w:val="10"/>
                <w:szCs w:val="10"/>
              </w:rPr>
            </w:pPr>
            <w:r w:rsidRPr="00A86C95">
              <w:rPr>
                <w:rFonts w:ascii="Times New Roman" w:hAnsi="Times New Roman"/>
                <w:b/>
                <w:bCs/>
                <w:color w:val="000000"/>
                <w:sz w:val="10"/>
                <w:szCs w:val="10"/>
              </w:rPr>
              <w:t>ПМ.04</w:t>
            </w:r>
          </w:p>
        </w:tc>
        <w:tc>
          <w:tcPr>
            <w:tcW w:w="1300" w:type="dxa"/>
            <w:gridSpan w:val="2"/>
            <w:tcBorders>
              <w:top w:val="nil"/>
              <w:left w:val="single" w:sz="8" w:space="0" w:color="auto"/>
              <w:bottom w:val="single" w:sz="8" w:space="0" w:color="000000"/>
              <w:right w:val="single" w:sz="8" w:space="0" w:color="auto"/>
            </w:tcBorders>
            <w:vAlign w:val="center"/>
          </w:tcPr>
          <w:p w14:paraId="47A16FDB" w14:textId="77777777" w:rsidR="008565A9" w:rsidRPr="00756734" w:rsidRDefault="008565A9" w:rsidP="00CD480B">
            <w:pPr>
              <w:suppressAutoHyphens/>
              <w:spacing w:after="0" w:line="240" w:lineRule="auto"/>
              <w:rPr>
                <w:rFonts w:ascii="Times New Roman" w:hAnsi="Times New Roman"/>
                <w:b/>
                <w:sz w:val="9"/>
                <w:szCs w:val="9"/>
              </w:rPr>
            </w:pPr>
            <w:r w:rsidRPr="00756734">
              <w:rPr>
                <w:rFonts w:ascii="Times New Roman" w:hAnsi="Times New Roman"/>
                <w:b/>
                <w:sz w:val="9"/>
                <w:szCs w:val="9"/>
              </w:rPr>
              <w:t>Предупреждение и устранение возникающих производственных инцидентов</w:t>
            </w:r>
          </w:p>
        </w:tc>
        <w:tc>
          <w:tcPr>
            <w:tcW w:w="470" w:type="dxa"/>
            <w:gridSpan w:val="2"/>
            <w:tcBorders>
              <w:top w:val="nil"/>
              <w:left w:val="nil"/>
              <w:bottom w:val="single" w:sz="8" w:space="0" w:color="auto"/>
              <w:right w:val="nil"/>
            </w:tcBorders>
            <w:vAlign w:val="center"/>
          </w:tcPr>
          <w:p w14:paraId="174D0DFC" w14:textId="77777777" w:rsidR="008565A9" w:rsidRPr="00A86C95" w:rsidRDefault="008565A9"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noWrap/>
            <w:vAlign w:val="center"/>
          </w:tcPr>
          <w:p w14:paraId="021E45D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5E69A23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15810DC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34" w:type="dxa"/>
            <w:gridSpan w:val="2"/>
            <w:tcBorders>
              <w:top w:val="nil"/>
              <w:left w:val="nil"/>
              <w:bottom w:val="single" w:sz="4" w:space="0" w:color="auto"/>
              <w:right w:val="single" w:sz="4" w:space="0" w:color="auto"/>
            </w:tcBorders>
            <w:noWrap/>
            <w:vAlign w:val="center"/>
          </w:tcPr>
          <w:p w14:paraId="12FA1DB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16" w:type="dxa"/>
            <w:gridSpan w:val="2"/>
            <w:tcBorders>
              <w:top w:val="nil"/>
              <w:left w:val="nil"/>
              <w:bottom w:val="single" w:sz="4" w:space="0" w:color="auto"/>
              <w:right w:val="single" w:sz="4" w:space="0" w:color="auto"/>
            </w:tcBorders>
            <w:noWrap/>
            <w:vAlign w:val="center"/>
          </w:tcPr>
          <w:p w14:paraId="2053364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3355DCC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0003340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70" w:type="dxa"/>
            <w:gridSpan w:val="2"/>
            <w:tcBorders>
              <w:top w:val="nil"/>
              <w:left w:val="nil"/>
              <w:bottom w:val="single" w:sz="4" w:space="0" w:color="auto"/>
              <w:right w:val="single" w:sz="4" w:space="0" w:color="auto"/>
            </w:tcBorders>
            <w:noWrap/>
            <w:vAlign w:val="center"/>
          </w:tcPr>
          <w:p w14:paraId="15EFCEC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BDD7BA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ADD433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567939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196EA5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5A8F29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03" w:type="dxa"/>
            <w:gridSpan w:val="2"/>
            <w:tcBorders>
              <w:top w:val="nil"/>
              <w:left w:val="nil"/>
              <w:bottom w:val="single" w:sz="4" w:space="0" w:color="auto"/>
              <w:right w:val="single" w:sz="4" w:space="0" w:color="auto"/>
            </w:tcBorders>
            <w:noWrap/>
            <w:vAlign w:val="center"/>
          </w:tcPr>
          <w:p w14:paraId="3D6E217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4506403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1BDB9A5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52BBB85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3"/>
            <w:tcBorders>
              <w:top w:val="single" w:sz="4" w:space="0" w:color="auto"/>
              <w:left w:val="nil"/>
              <w:bottom w:val="single" w:sz="4" w:space="0" w:color="auto"/>
              <w:right w:val="single" w:sz="8" w:space="0" w:color="auto"/>
            </w:tcBorders>
            <w:shd w:val="clear" w:color="auto" w:fill="BFBFBF"/>
            <w:noWrap/>
            <w:vAlign w:val="center"/>
          </w:tcPr>
          <w:p w14:paraId="069BD42D" w14:textId="77777777" w:rsidR="008565A9" w:rsidRPr="00A86C95" w:rsidRDefault="008565A9" w:rsidP="00CB3D64">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shd w:val="clear" w:color="auto" w:fill="BFBFBF"/>
            <w:noWrap/>
            <w:vAlign w:val="center"/>
          </w:tcPr>
          <w:p w14:paraId="23276B6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42" w:type="dxa"/>
            <w:gridSpan w:val="2"/>
            <w:tcBorders>
              <w:top w:val="single" w:sz="4" w:space="0" w:color="auto"/>
              <w:left w:val="nil"/>
              <w:bottom w:val="single" w:sz="4" w:space="0" w:color="auto"/>
              <w:right w:val="single" w:sz="4" w:space="0" w:color="auto"/>
            </w:tcBorders>
            <w:shd w:val="clear" w:color="auto" w:fill="auto"/>
            <w:noWrap/>
            <w:vAlign w:val="center"/>
          </w:tcPr>
          <w:p w14:paraId="3A50634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8FE57B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078D48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67E74A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C4EA95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0C3A46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C86106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E30203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7511E9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E10938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CF86CC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170B8E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C721D6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0DEEE0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35F7B2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1039E5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2DE6B6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9CA918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B3CC1D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4E5A6A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9383CF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D88F00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96D443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FDFB02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63749EE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0C00F79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1C27E08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40DD987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102F365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7E44A66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2AAFE45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8D7458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8" w:space="0" w:color="auto"/>
            </w:tcBorders>
            <w:shd w:val="clear" w:color="000000" w:fill="BFBFBF"/>
            <w:noWrap/>
            <w:vAlign w:val="center"/>
          </w:tcPr>
          <w:p w14:paraId="359426A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56" w:type="dxa"/>
            <w:tcBorders>
              <w:top w:val="single" w:sz="8" w:space="0" w:color="auto"/>
              <w:left w:val="nil"/>
              <w:bottom w:val="single" w:sz="4" w:space="0" w:color="auto"/>
              <w:right w:val="single" w:sz="8" w:space="0" w:color="auto"/>
            </w:tcBorders>
            <w:shd w:val="clear" w:color="000000" w:fill="BFBFBF"/>
            <w:noWrap/>
            <w:vAlign w:val="center"/>
          </w:tcPr>
          <w:p w14:paraId="0F9C0594" w14:textId="77777777" w:rsidR="008565A9" w:rsidRPr="001C1D40" w:rsidRDefault="008565A9" w:rsidP="00CD480B">
            <w:pPr>
              <w:suppressAutoHyphens/>
              <w:spacing w:after="0" w:line="240" w:lineRule="auto"/>
              <w:jc w:val="center"/>
              <w:rPr>
                <w:rFonts w:ascii="Times New Roman" w:hAnsi="Times New Roman"/>
                <w:sz w:val="10"/>
                <w:szCs w:val="10"/>
              </w:rPr>
            </w:pPr>
          </w:p>
        </w:tc>
      </w:tr>
      <w:tr w:rsidR="008565A9" w:rsidRPr="001C1D40" w14:paraId="5F75589A" w14:textId="77777777" w:rsidTr="008565A9">
        <w:trPr>
          <w:trHeight w:val="79"/>
        </w:trPr>
        <w:tc>
          <w:tcPr>
            <w:tcW w:w="364" w:type="dxa"/>
            <w:vMerge/>
            <w:tcBorders>
              <w:top w:val="nil"/>
              <w:left w:val="single" w:sz="8" w:space="0" w:color="auto"/>
              <w:bottom w:val="single" w:sz="8" w:space="0" w:color="000000"/>
              <w:right w:val="single" w:sz="8" w:space="0" w:color="auto"/>
            </w:tcBorders>
            <w:vAlign w:val="center"/>
            <w:hideMark/>
          </w:tcPr>
          <w:p w14:paraId="4F812FE5"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vAlign w:val="center"/>
          </w:tcPr>
          <w:p w14:paraId="2A173FD5" w14:textId="77777777" w:rsidR="008565A9" w:rsidRPr="00A86C95" w:rsidRDefault="008565A9"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МДК.04.01</w:t>
            </w:r>
          </w:p>
        </w:tc>
        <w:tc>
          <w:tcPr>
            <w:tcW w:w="1300" w:type="dxa"/>
            <w:gridSpan w:val="2"/>
            <w:tcBorders>
              <w:top w:val="nil"/>
              <w:left w:val="single" w:sz="8" w:space="0" w:color="auto"/>
              <w:bottom w:val="single" w:sz="8" w:space="0" w:color="000000"/>
              <w:right w:val="single" w:sz="8" w:space="0" w:color="auto"/>
            </w:tcBorders>
          </w:tcPr>
          <w:p w14:paraId="58F88779" w14:textId="77777777" w:rsidR="008565A9" w:rsidRPr="00F6126D" w:rsidRDefault="008565A9" w:rsidP="00CD480B">
            <w:pPr>
              <w:suppressAutoHyphens/>
              <w:spacing w:after="0" w:line="240" w:lineRule="auto"/>
              <w:jc w:val="both"/>
              <w:rPr>
                <w:rFonts w:ascii="Times New Roman" w:hAnsi="Times New Roman"/>
                <w:sz w:val="10"/>
                <w:szCs w:val="10"/>
              </w:rPr>
            </w:pPr>
            <w:r w:rsidRPr="00F6126D">
              <w:rPr>
                <w:rFonts w:ascii="Times New Roman" w:hAnsi="Times New Roman"/>
                <w:sz w:val="10"/>
                <w:szCs w:val="10"/>
              </w:rPr>
              <w:t>Промышленная безопасность</w:t>
            </w:r>
          </w:p>
        </w:tc>
        <w:tc>
          <w:tcPr>
            <w:tcW w:w="470" w:type="dxa"/>
            <w:gridSpan w:val="2"/>
            <w:tcBorders>
              <w:top w:val="nil"/>
              <w:left w:val="nil"/>
              <w:bottom w:val="single" w:sz="8" w:space="0" w:color="auto"/>
              <w:right w:val="nil"/>
            </w:tcBorders>
            <w:vAlign w:val="center"/>
          </w:tcPr>
          <w:p w14:paraId="51721688" w14:textId="77777777" w:rsidR="008565A9" w:rsidRPr="00A86C95" w:rsidRDefault="008565A9"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noWrap/>
            <w:vAlign w:val="center"/>
            <w:hideMark/>
          </w:tcPr>
          <w:p w14:paraId="20D736A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r w:rsidRPr="001C1D40">
              <w:rPr>
                <w:rFonts w:ascii="Times New Roman" w:hAnsi="Times New Roman"/>
                <w:color w:val="000000"/>
                <w:sz w:val="10"/>
                <w:szCs w:val="10"/>
              </w:rPr>
              <w:t> </w:t>
            </w:r>
          </w:p>
        </w:tc>
        <w:tc>
          <w:tcPr>
            <w:tcW w:w="426" w:type="dxa"/>
            <w:gridSpan w:val="2"/>
            <w:tcBorders>
              <w:top w:val="nil"/>
              <w:left w:val="nil"/>
              <w:bottom w:val="single" w:sz="4" w:space="0" w:color="auto"/>
              <w:right w:val="single" w:sz="4" w:space="0" w:color="auto"/>
            </w:tcBorders>
            <w:noWrap/>
            <w:vAlign w:val="center"/>
            <w:hideMark/>
          </w:tcPr>
          <w:p w14:paraId="7B575C15" w14:textId="77777777" w:rsidR="008565A9" w:rsidRPr="001C1D40" w:rsidRDefault="008565A9" w:rsidP="00CD480B">
            <w:pPr>
              <w:suppressAutoHyphens/>
              <w:spacing w:after="0" w:line="240" w:lineRule="auto"/>
              <w:rPr>
                <w:rFonts w:ascii="Times New Roman" w:hAnsi="Times New Roman"/>
                <w:color w:val="000000"/>
                <w:sz w:val="10"/>
                <w:szCs w:val="10"/>
              </w:rPr>
            </w:pPr>
            <w:r>
              <w:rPr>
                <w:rFonts w:ascii="Times New Roman" w:hAnsi="Times New Roman"/>
                <w:color w:val="000000"/>
                <w:sz w:val="10"/>
                <w:szCs w:val="10"/>
              </w:rPr>
              <w:t>4</w:t>
            </w:r>
          </w:p>
        </w:tc>
        <w:tc>
          <w:tcPr>
            <w:tcW w:w="425" w:type="dxa"/>
            <w:gridSpan w:val="2"/>
            <w:tcBorders>
              <w:top w:val="nil"/>
              <w:left w:val="nil"/>
              <w:bottom w:val="single" w:sz="4" w:space="0" w:color="auto"/>
              <w:right w:val="single" w:sz="4" w:space="0" w:color="auto"/>
            </w:tcBorders>
            <w:noWrap/>
            <w:vAlign w:val="center"/>
            <w:hideMark/>
          </w:tcPr>
          <w:p w14:paraId="6174882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r w:rsidRPr="001C1D40">
              <w:rPr>
                <w:rFonts w:ascii="Times New Roman" w:hAnsi="Times New Roman"/>
                <w:color w:val="000000"/>
                <w:sz w:val="10"/>
                <w:szCs w:val="10"/>
              </w:rPr>
              <w:t> </w:t>
            </w:r>
          </w:p>
        </w:tc>
        <w:tc>
          <w:tcPr>
            <w:tcW w:w="434" w:type="dxa"/>
            <w:gridSpan w:val="2"/>
            <w:tcBorders>
              <w:top w:val="nil"/>
              <w:left w:val="nil"/>
              <w:bottom w:val="single" w:sz="4" w:space="0" w:color="auto"/>
              <w:right w:val="single" w:sz="4" w:space="0" w:color="auto"/>
            </w:tcBorders>
            <w:noWrap/>
            <w:vAlign w:val="center"/>
            <w:hideMark/>
          </w:tcPr>
          <w:p w14:paraId="4E989AE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r w:rsidRPr="001C1D40">
              <w:rPr>
                <w:rFonts w:ascii="Times New Roman" w:hAnsi="Times New Roman"/>
                <w:color w:val="000000"/>
                <w:sz w:val="10"/>
                <w:szCs w:val="10"/>
              </w:rPr>
              <w:t> </w:t>
            </w:r>
          </w:p>
        </w:tc>
        <w:tc>
          <w:tcPr>
            <w:tcW w:w="416" w:type="dxa"/>
            <w:gridSpan w:val="2"/>
            <w:tcBorders>
              <w:top w:val="nil"/>
              <w:left w:val="nil"/>
              <w:bottom w:val="single" w:sz="4" w:space="0" w:color="auto"/>
              <w:right w:val="single" w:sz="4" w:space="0" w:color="auto"/>
            </w:tcBorders>
            <w:noWrap/>
            <w:vAlign w:val="center"/>
            <w:hideMark/>
          </w:tcPr>
          <w:p w14:paraId="4F7AB1F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r w:rsidRPr="001C1D40">
              <w:rPr>
                <w:rFonts w:ascii="Times New Roman" w:hAnsi="Times New Roman"/>
                <w:color w:val="000000"/>
                <w:sz w:val="10"/>
                <w:szCs w:val="10"/>
              </w:rPr>
              <w:t> </w:t>
            </w:r>
          </w:p>
        </w:tc>
        <w:tc>
          <w:tcPr>
            <w:tcW w:w="426" w:type="dxa"/>
            <w:gridSpan w:val="2"/>
            <w:tcBorders>
              <w:top w:val="nil"/>
              <w:left w:val="nil"/>
              <w:bottom w:val="single" w:sz="4" w:space="0" w:color="auto"/>
              <w:right w:val="single" w:sz="4" w:space="0" w:color="auto"/>
            </w:tcBorders>
            <w:noWrap/>
            <w:vAlign w:val="center"/>
            <w:hideMark/>
          </w:tcPr>
          <w:p w14:paraId="3109E66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noWrap/>
            <w:vAlign w:val="center"/>
            <w:hideMark/>
          </w:tcPr>
          <w:p w14:paraId="63D82A6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r w:rsidRPr="001C1D40">
              <w:rPr>
                <w:rFonts w:ascii="Times New Roman" w:hAnsi="Times New Roman"/>
                <w:color w:val="000000"/>
                <w:sz w:val="10"/>
                <w:szCs w:val="10"/>
              </w:rPr>
              <w:t> </w:t>
            </w:r>
          </w:p>
        </w:tc>
        <w:tc>
          <w:tcPr>
            <w:tcW w:w="470" w:type="dxa"/>
            <w:gridSpan w:val="2"/>
            <w:tcBorders>
              <w:top w:val="nil"/>
              <w:left w:val="nil"/>
              <w:bottom w:val="single" w:sz="4" w:space="0" w:color="auto"/>
              <w:right w:val="single" w:sz="4" w:space="0" w:color="auto"/>
            </w:tcBorders>
            <w:noWrap/>
            <w:vAlign w:val="center"/>
            <w:hideMark/>
          </w:tcPr>
          <w:p w14:paraId="76DF5B0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1B307E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C443C4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60C8811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70E77A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5111F38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4</w:t>
            </w:r>
            <w:r w:rsidRPr="001C1D40">
              <w:rPr>
                <w:rFonts w:ascii="Times New Roman" w:hAnsi="Times New Roman"/>
                <w:color w:val="000000"/>
                <w:sz w:val="10"/>
                <w:szCs w:val="10"/>
              </w:rPr>
              <w:t> </w:t>
            </w:r>
          </w:p>
        </w:tc>
        <w:tc>
          <w:tcPr>
            <w:tcW w:w="403" w:type="dxa"/>
            <w:gridSpan w:val="2"/>
            <w:tcBorders>
              <w:top w:val="nil"/>
              <w:left w:val="nil"/>
              <w:bottom w:val="single" w:sz="4" w:space="0" w:color="auto"/>
              <w:right w:val="single" w:sz="4" w:space="0" w:color="auto"/>
            </w:tcBorders>
            <w:noWrap/>
            <w:vAlign w:val="center"/>
            <w:hideMark/>
          </w:tcPr>
          <w:p w14:paraId="38B8470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noWrap/>
            <w:vAlign w:val="center"/>
            <w:hideMark/>
          </w:tcPr>
          <w:p w14:paraId="108AA2B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6" w:type="dxa"/>
            <w:gridSpan w:val="2"/>
            <w:tcBorders>
              <w:top w:val="nil"/>
              <w:left w:val="nil"/>
              <w:bottom w:val="single" w:sz="4" w:space="0" w:color="auto"/>
              <w:right w:val="single" w:sz="4" w:space="0" w:color="auto"/>
            </w:tcBorders>
            <w:noWrap/>
            <w:vAlign w:val="center"/>
            <w:hideMark/>
          </w:tcPr>
          <w:p w14:paraId="31918DB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noWrap/>
            <w:vAlign w:val="center"/>
            <w:hideMark/>
          </w:tcPr>
          <w:p w14:paraId="37F67EA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3"/>
            <w:tcBorders>
              <w:top w:val="single" w:sz="4" w:space="0" w:color="auto"/>
              <w:left w:val="nil"/>
              <w:bottom w:val="single" w:sz="4" w:space="0" w:color="auto"/>
              <w:right w:val="single" w:sz="8" w:space="0" w:color="auto"/>
            </w:tcBorders>
            <w:shd w:val="clear" w:color="auto" w:fill="BFBFBF"/>
            <w:noWrap/>
            <w:vAlign w:val="center"/>
            <w:hideMark/>
          </w:tcPr>
          <w:p w14:paraId="06655FA1" w14:textId="77777777" w:rsidR="008565A9" w:rsidRPr="00A86C95" w:rsidRDefault="008565A9" w:rsidP="00CB3D64">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shd w:val="clear" w:color="auto" w:fill="BFBFBF"/>
            <w:noWrap/>
            <w:vAlign w:val="center"/>
            <w:hideMark/>
          </w:tcPr>
          <w:p w14:paraId="7A12553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5CF66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564AC6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23691A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27DBFC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2D32290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85CE12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E378CA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541B047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2B87D68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53DA57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902082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5DFF509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26C30F3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242B757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324630D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49CBB2E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269BB7E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3EEB5DF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6681351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5DE4AB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3BE5DB8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C246E1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CA129B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6DCA7A4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BC2722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3DA2130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DC059E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746619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5219BF4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0CD060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46DFE1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5AB951E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8" w:space="0" w:color="auto"/>
            </w:tcBorders>
            <w:shd w:val="clear" w:color="000000" w:fill="BFBFBF"/>
            <w:noWrap/>
            <w:vAlign w:val="center"/>
            <w:hideMark/>
          </w:tcPr>
          <w:p w14:paraId="128808C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56" w:type="dxa"/>
            <w:tcBorders>
              <w:top w:val="single" w:sz="8" w:space="0" w:color="auto"/>
              <w:left w:val="nil"/>
              <w:bottom w:val="single" w:sz="4" w:space="0" w:color="auto"/>
              <w:right w:val="single" w:sz="8" w:space="0" w:color="auto"/>
            </w:tcBorders>
            <w:shd w:val="clear" w:color="000000" w:fill="BFBFBF"/>
            <w:noWrap/>
            <w:vAlign w:val="center"/>
            <w:hideMark/>
          </w:tcPr>
          <w:p w14:paraId="07C659F2" w14:textId="77777777" w:rsidR="008565A9" w:rsidRPr="001C1D40" w:rsidRDefault="008565A9" w:rsidP="00CD480B">
            <w:pPr>
              <w:suppressAutoHyphens/>
              <w:spacing w:after="0" w:line="240" w:lineRule="auto"/>
              <w:jc w:val="center"/>
              <w:rPr>
                <w:rFonts w:ascii="Times New Roman" w:hAnsi="Times New Roman"/>
                <w:sz w:val="10"/>
                <w:szCs w:val="10"/>
              </w:rPr>
            </w:pPr>
            <w:r>
              <w:rPr>
                <w:rFonts w:ascii="Times New Roman" w:hAnsi="Times New Roman"/>
                <w:sz w:val="10"/>
                <w:szCs w:val="10"/>
              </w:rPr>
              <w:t>52</w:t>
            </w:r>
            <w:r w:rsidRPr="001C1D40">
              <w:rPr>
                <w:rFonts w:ascii="Times New Roman" w:hAnsi="Times New Roman"/>
                <w:sz w:val="10"/>
                <w:szCs w:val="10"/>
              </w:rPr>
              <w:t> </w:t>
            </w:r>
          </w:p>
        </w:tc>
      </w:tr>
      <w:tr w:rsidR="008565A9" w:rsidRPr="001C1D40" w14:paraId="18DEA252" w14:textId="77777777" w:rsidTr="008565A9">
        <w:trPr>
          <w:trHeight w:val="95"/>
        </w:trPr>
        <w:tc>
          <w:tcPr>
            <w:tcW w:w="364" w:type="dxa"/>
            <w:vMerge/>
            <w:tcBorders>
              <w:top w:val="nil"/>
              <w:left w:val="single" w:sz="8" w:space="0" w:color="auto"/>
              <w:bottom w:val="single" w:sz="8" w:space="0" w:color="000000"/>
              <w:right w:val="single" w:sz="8" w:space="0" w:color="auto"/>
            </w:tcBorders>
            <w:vAlign w:val="center"/>
          </w:tcPr>
          <w:p w14:paraId="33D4F4EC"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vAlign w:val="center"/>
          </w:tcPr>
          <w:p w14:paraId="0BC4C792" w14:textId="77777777" w:rsidR="008565A9" w:rsidRPr="00F6126D" w:rsidRDefault="008565A9" w:rsidP="00CD480B">
            <w:pPr>
              <w:suppressAutoHyphens/>
              <w:spacing w:after="0" w:line="240" w:lineRule="auto"/>
              <w:jc w:val="center"/>
              <w:rPr>
                <w:rFonts w:ascii="Times New Roman" w:hAnsi="Times New Roman"/>
                <w:b/>
                <w:sz w:val="10"/>
                <w:szCs w:val="10"/>
              </w:rPr>
            </w:pPr>
            <w:r w:rsidRPr="00F6126D">
              <w:rPr>
                <w:rFonts w:ascii="Times New Roman" w:hAnsi="Times New Roman"/>
                <w:b/>
                <w:sz w:val="10"/>
                <w:szCs w:val="10"/>
              </w:rPr>
              <w:t>УП.0</w:t>
            </w:r>
            <w:r>
              <w:rPr>
                <w:rFonts w:ascii="Times New Roman" w:hAnsi="Times New Roman"/>
                <w:b/>
                <w:sz w:val="10"/>
                <w:szCs w:val="10"/>
              </w:rPr>
              <w:t>4</w:t>
            </w:r>
          </w:p>
        </w:tc>
        <w:tc>
          <w:tcPr>
            <w:tcW w:w="1300" w:type="dxa"/>
            <w:gridSpan w:val="2"/>
            <w:tcBorders>
              <w:top w:val="nil"/>
              <w:left w:val="single" w:sz="8" w:space="0" w:color="auto"/>
              <w:bottom w:val="single" w:sz="8" w:space="0" w:color="000000"/>
              <w:right w:val="single" w:sz="8" w:space="0" w:color="auto"/>
            </w:tcBorders>
          </w:tcPr>
          <w:p w14:paraId="1728EA9B" w14:textId="77777777" w:rsidR="008565A9" w:rsidRPr="00F6126D" w:rsidRDefault="008565A9" w:rsidP="00CD480B">
            <w:pPr>
              <w:suppressAutoHyphens/>
              <w:spacing w:after="0" w:line="240" w:lineRule="auto"/>
              <w:jc w:val="both"/>
              <w:rPr>
                <w:rFonts w:ascii="Times New Roman" w:hAnsi="Times New Roman"/>
                <w:b/>
                <w:sz w:val="10"/>
                <w:szCs w:val="10"/>
              </w:rPr>
            </w:pPr>
            <w:r w:rsidRPr="00F6126D">
              <w:rPr>
                <w:rFonts w:ascii="Times New Roman" w:hAnsi="Times New Roman"/>
                <w:b/>
                <w:sz w:val="10"/>
                <w:szCs w:val="10"/>
              </w:rPr>
              <w:t>Учебная практика</w:t>
            </w:r>
          </w:p>
        </w:tc>
        <w:tc>
          <w:tcPr>
            <w:tcW w:w="470" w:type="dxa"/>
            <w:gridSpan w:val="2"/>
            <w:tcBorders>
              <w:top w:val="nil"/>
              <w:left w:val="nil"/>
              <w:bottom w:val="single" w:sz="8" w:space="0" w:color="auto"/>
              <w:right w:val="nil"/>
            </w:tcBorders>
            <w:vAlign w:val="center"/>
          </w:tcPr>
          <w:p w14:paraId="17BD097D" w14:textId="77777777" w:rsidR="008565A9" w:rsidRPr="00A86C95" w:rsidRDefault="008565A9"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noWrap/>
            <w:vAlign w:val="center"/>
          </w:tcPr>
          <w:p w14:paraId="4A21B75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0A83173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621D681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34" w:type="dxa"/>
            <w:gridSpan w:val="2"/>
            <w:tcBorders>
              <w:top w:val="nil"/>
              <w:left w:val="nil"/>
              <w:bottom w:val="single" w:sz="4" w:space="0" w:color="auto"/>
              <w:right w:val="single" w:sz="4" w:space="0" w:color="auto"/>
            </w:tcBorders>
            <w:noWrap/>
            <w:vAlign w:val="center"/>
          </w:tcPr>
          <w:p w14:paraId="1D2E805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16" w:type="dxa"/>
            <w:gridSpan w:val="2"/>
            <w:tcBorders>
              <w:top w:val="nil"/>
              <w:left w:val="nil"/>
              <w:bottom w:val="single" w:sz="4" w:space="0" w:color="auto"/>
              <w:right w:val="single" w:sz="4" w:space="0" w:color="auto"/>
            </w:tcBorders>
            <w:noWrap/>
            <w:vAlign w:val="center"/>
          </w:tcPr>
          <w:p w14:paraId="1BFF330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285437D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41EF908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70" w:type="dxa"/>
            <w:gridSpan w:val="2"/>
            <w:tcBorders>
              <w:top w:val="nil"/>
              <w:left w:val="nil"/>
              <w:bottom w:val="single" w:sz="4" w:space="0" w:color="auto"/>
              <w:right w:val="single" w:sz="4" w:space="0" w:color="auto"/>
            </w:tcBorders>
            <w:noWrap/>
            <w:vAlign w:val="center"/>
          </w:tcPr>
          <w:p w14:paraId="1E880E7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4A0B8E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4E1B06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1388A3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11B98C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ABFFB1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03" w:type="dxa"/>
            <w:gridSpan w:val="2"/>
            <w:tcBorders>
              <w:top w:val="nil"/>
              <w:left w:val="nil"/>
              <w:bottom w:val="single" w:sz="4" w:space="0" w:color="auto"/>
              <w:right w:val="single" w:sz="4" w:space="0" w:color="auto"/>
            </w:tcBorders>
            <w:noWrap/>
            <w:vAlign w:val="center"/>
          </w:tcPr>
          <w:p w14:paraId="2211103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03A85D9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426" w:type="dxa"/>
            <w:gridSpan w:val="2"/>
            <w:tcBorders>
              <w:top w:val="nil"/>
              <w:left w:val="nil"/>
              <w:bottom w:val="single" w:sz="4" w:space="0" w:color="auto"/>
              <w:right w:val="single" w:sz="4" w:space="0" w:color="auto"/>
            </w:tcBorders>
            <w:noWrap/>
            <w:vAlign w:val="center"/>
          </w:tcPr>
          <w:p w14:paraId="6D1BE9A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62DFD6E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3"/>
            <w:tcBorders>
              <w:top w:val="single" w:sz="4" w:space="0" w:color="auto"/>
              <w:left w:val="nil"/>
              <w:bottom w:val="single" w:sz="4" w:space="0" w:color="auto"/>
              <w:right w:val="single" w:sz="8" w:space="0" w:color="auto"/>
            </w:tcBorders>
            <w:shd w:val="clear" w:color="auto" w:fill="BFBFBF"/>
            <w:noWrap/>
            <w:vAlign w:val="center"/>
          </w:tcPr>
          <w:p w14:paraId="40435187" w14:textId="77777777" w:rsidR="008565A9" w:rsidRPr="00A86C95" w:rsidRDefault="008565A9" w:rsidP="00CB3D64">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shd w:val="clear" w:color="auto" w:fill="BFBFBF"/>
            <w:noWrap/>
            <w:vAlign w:val="center"/>
          </w:tcPr>
          <w:p w14:paraId="719B6F1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42" w:type="dxa"/>
            <w:gridSpan w:val="2"/>
            <w:tcBorders>
              <w:top w:val="single" w:sz="4" w:space="0" w:color="auto"/>
              <w:left w:val="nil"/>
              <w:bottom w:val="single" w:sz="4" w:space="0" w:color="auto"/>
              <w:right w:val="single" w:sz="4" w:space="0" w:color="auto"/>
            </w:tcBorders>
            <w:shd w:val="clear" w:color="auto" w:fill="auto"/>
            <w:noWrap/>
            <w:vAlign w:val="center"/>
          </w:tcPr>
          <w:p w14:paraId="73010D3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0A658ED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7525921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3D61665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5CA04BF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0C8ED7D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5EFBF54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02FE77C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7745908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42C5EA8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DC30E0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EFE7D0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40F8F3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3F6462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79EE858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E85AF2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99DA25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F6ACE4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F77993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A3D814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495B119"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DB7F54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549A5E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56E1AC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6C0552C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23456F0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9C0B44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0D21BF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0787570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6E21826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1694765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588DE2F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8" w:space="0" w:color="auto"/>
            </w:tcBorders>
            <w:shd w:val="clear" w:color="000000" w:fill="BFBFBF"/>
            <w:noWrap/>
            <w:vAlign w:val="center"/>
          </w:tcPr>
          <w:p w14:paraId="5649105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56" w:type="dxa"/>
            <w:tcBorders>
              <w:top w:val="single" w:sz="8" w:space="0" w:color="auto"/>
              <w:left w:val="nil"/>
              <w:bottom w:val="single" w:sz="4" w:space="0" w:color="auto"/>
              <w:right w:val="single" w:sz="8" w:space="0" w:color="auto"/>
            </w:tcBorders>
            <w:shd w:val="clear" w:color="000000" w:fill="BFBFBF"/>
            <w:noWrap/>
            <w:vAlign w:val="center"/>
          </w:tcPr>
          <w:p w14:paraId="4C05E2E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r>
      <w:tr w:rsidR="008565A9" w:rsidRPr="001C1D40" w14:paraId="1F3F670F" w14:textId="77777777" w:rsidTr="008565A9">
        <w:trPr>
          <w:trHeight w:val="95"/>
        </w:trPr>
        <w:tc>
          <w:tcPr>
            <w:tcW w:w="364" w:type="dxa"/>
            <w:vMerge/>
            <w:tcBorders>
              <w:top w:val="nil"/>
              <w:left w:val="single" w:sz="8" w:space="0" w:color="auto"/>
              <w:bottom w:val="single" w:sz="8" w:space="0" w:color="000000"/>
              <w:right w:val="single" w:sz="8" w:space="0" w:color="auto"/>
            </w:tcBorders>
            <w:vAlign w:val="center"/>
          </w:tcPr>
          <w:p w14:paraId="3005D492"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vAlign w:val="center"/>
          </w:tcPr>
          <w:p w14:paraId="6AB8A207" w14:textId="77777777" w:rsidR="008565A9" w:rsidRPr="001A2E71" w:rsidRDefault="008565A9" w:rsidP="00CD480B">
            <w:pPr>
              <w:suppressAutoHyphens/>
              <w:spacing w:after="0" w:line="240" w:lineRule="auto"/>
              <w:jc w:val="center"/>
              <w:rPr>
                <w:rFonts w:ascii="Times New Roman" w:hAnsi="Times New Roman"/>
                <w:b/>
                <w:sz w:val="10"/>
                <w:szCs w:val="10"/>
              </w:rPr>
            </w:pPr>
            <w:r w:rsidRPr="001A2E71">
              <w:rPr>
                <w:rFonts w:ascii="Times New Roman" w:hAnsi="Times New Roman"/>
                <w:b/>
                <w:sz w:val="10"/>
                <w:szCs w:val="10"/>
              </w:rPr>
              <w:t>ПМ.05</w:t>
            </w:r>
          </w:p>
        </w:tc>
        <w:tc>
          <w:tcPr>
            <w:tcW w:w="1300" w:type="dxa"/>
            <w:gridSpan w:val="2"/>
            <w:tcBorders>
              <w:top w:val="nil"/>
              <w:left w:val="single" w:sz="8" w:space="0" w:color="auto"/>
              <w:bottom w:val="single" w:sz="8" w:space="0" w:color="000000"/>
              <w:right w:val="single" w:sz="8" w:space="0" w:color="auto"/>
            </w:tcBorders>
            <w:vAlign w:val="center"/>
          </w:tcPr>
          <w:p w14:paraId="482CE133" w14:textId="77777777" w:rsidR="008565A9" w:rsidRPr="00F6126D" w:rsidRDefault="008565A9" w:rsidP="00CD480B">
            <w:pPr>
              <w:suppressAutoHyphens/>
              <w:spacing w:after="0" w:line="240" w:lineRule="auto"/>
              <w:rPr>
                <w:rFonts w:ascii="Times New Roman" w:hAnsi="Times New Roman"/>
                <w:b/>
                <w:sz w:val="10"/>
                <w:szCs w:val="10"/>
              </w:rPr>
            </w:pPr>
            <w:r w:rsidRPr="00F6126D">
              <w:rPr>
                <w:rFonts w:ascii="Times New Roman" w:hAnsi="Times New Roman"/>
                <w:b/>
                <w:sz w:val="10"/>
                <w:szCs w:val="10"/>
              </w:rPr>
              <w:t>Планирование и организация работы коллектива подразделения</w:t>
            </w:r>
          </w:p>
        </w:tc>
        <w:tc>
          <w:tcPr>
            <w:tcW w:w="470" w:type="dxa"/>
            <w:gridSpan w:val="2"/>
            <w:tcBorders>
              <w:top w:val="nil"/>
              <w:left w:val="nil"/>
              <w:bottom w:val="single" w:sz="8" w:space="0" w:color="auto"/>
              <w:right w:val="nil"/>
            </w:tcBorders>
            <w:vAlign w:val="center"/>
          </w:tcPr>
          <w:p w14:paraId="7CC848A0" w14:textId="77777777" w:rsidR="008565A9" w:rsidRPr="00A86C95" w:rsidRDefault="008565A9"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noWrap/>
            <w:vAlign w:val="center"/>
          </w:tcPr>
          <w:p w14:paraId="2A971FE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02B0C66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52B8283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34" w:type="dxa"/>
            <w:gridSpan w:val="2"/>
            <w:tcBorders>
              <w:top w:val="nil"/>
              <w:left w:val="nil"/>
              <w:bottom w:val="single" w:sz="4" w:space="0" w:color="auto"/>
              <w:right w:val="single" w:sz="4" w:space="0" w:color="auto"/>
            </w:tcBorders>
            <w:noWrap/>
            <w:vAlign w:val="center"/>
          </w:tcPr>
          <w:p w14:paraId="7DEAEAA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16" w:type="dxa"/>
            <w:gridSpan w:val="2"/>
            <w:tcBorders>
              <w:top w:val="nil"/>
              <w:left w:val="nil"/>
              <w:bottom w:val="single" w:sz="4" w:space="0" w:color="auto"/>
              <w:right w:val="single" w:sz="4" w:space="0" w:color="auto"/>
            </w:tcBorders>
            <w:noWrap/>
            <w:vAlign w:val="center"/>
          </w:tcPr>
          <w:p w14:paraId="38389CA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6EDF5F8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0A5FBCB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70" w:type="dxa"/>
            <w:gridSpan w:val="2"/>
            <w:tcBorders>
              <w:top w:val="nil"/>
              <w:left w:val="nil"/>
              <w:bottom w:val="single" w:sz="4" w:space="0" w:color="auto"/>
              <w:right w:val="single" w:sz="4" w:space="0" w:color="auto"/>
            </w:tcBorders>
            <w:noWrap/>
            <w:vAlign w:val="center"/>
          </w:tcPr>
          <w:p w14:paraId="15D7A53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CE984E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59B35B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E681A4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AC5C2A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FC87F5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03" w:type="dxa"/>
            <w:gridSpan w:val="2"/>
            <w:tcBorders>
              <w:top w:val="nil"/>
              <w:left w:val="nil"/>
              <w:bottom w:val="single" w:sz="4" w:space="0" w:color="auto"/>
              <w:right w:val="single" w:sz="4" w:space="0" w:color="auto"/>
            </w:tcBorders>
            <w:noWrap/>
            <w:vAlign w:val="center"/>
          </w:tcPr>
          <w:p w14:paraId="79CA192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5934B4D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560A0EF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5AEE084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3"/>
            <w:tcBorders>
              <w:top w:val="single" w:sz="4" w:space="0" w:color="auto"/>
              <w:left w:val="nil"/>
              <w:bottom w:val="single" w:sz="4" w:space="0" w:color="auto"/>
              <w:right w:val="single" w:sz="8" w:space="0" w:color="auto"/>
            </w:tcBorders>
            <w:shd w:val="clear" w:color="auto" w:fill="BFBFBF"/>
            <w:noWrap/>
            <w:vAlign w:val="center"/>
          </w:tcPr>
          <w:p w14:paraId="78C07C1B" w14:textId="77777777" w:rsidR="008565A9" w:rsidRPr="00A86C95" w:rsidRDefault="008565A9" w:rsidP="00CB3D64">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shd w:val="clear" w:color="auto" w:fill="BFBFBF"/>
            <w:noWrap/>
            <w:vAlign w:val="center"/>
          </w:tcPr>
          <w:p w14:paraId="0B6622B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42" w:type="dxa"/>
            <w:gridSpan w:val="2"/>
            <w:tcBorders>
              <w:top w:val="single" w:sz="4" w:space="0" w:color="auto"/>
              <w:left w:val="nil"/>
              <w:bottom w:val="single" w:sz="4" w:space="0" w:color="auto"/>
              <w:right w:val="single" w:sz="4" w:space="0" w:color="auto"/>
            </w:tcBorders>
            <w:shd w:val="clear" w:color="auto" w:fill="auto"/>
            <w:noWrap/>
            <w:vAlign w:val="center"/>
          </w:tcPr>
          <w:p w14:paraId="684F0A6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3B4F845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7494AC6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06A80C5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77ED722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6B40AC7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2B242B1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2596DD1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27AB8D6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7B5B583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A53321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4B61BA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94F105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933729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35BFC42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8D5CA7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CC5021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CEDCB1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99483E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193F86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4AD3A98"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4ADB57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71713F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B66732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245C796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0AA972C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21A41AE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2FA8B9A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76E71C2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1B30C26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89E3A4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292EF90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8" w:space="0" w:color="auto"/>
            </w:tcBorders>
            <w:shd w:val="clear" w:color="000000" w:fill="BFBFBF"/>
            <w:noWrap/>
            <w:vAlign w:val="center"/>
          </w:tcPr>
          <w:p w14:paraId="0A15759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56" w:type="dxa"/>
            <w:tcBorders>
              <w:top w:val="single" w:sz="8" w:space="0" w:color="auto"/>
              <w:left w:val="nil"/>
              <w:bottom w:val="single" w:sz="4" w:space="0" w:color="auto"/>
              <w:right w:val="single" w:sz="8" w:space="0" w:color="auto"/>
            </w:tcBorders>
            <w:shd w:val="clear" w:color="000000" w:fill="BFBFBF"/>
            <w:noWrap/>
            <w:vAlign w:val="center"/>
          </w:tcPr>
          <w:p w14:paraId="744BE93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r>
      <w:tr w:rsidR="008565A9" w:rsidRPr="001C1D40" w14:paraId="1A76E529" w14:textId="77777777" w:rsidTr="008565A9">
        <w:trPr>
          <w:trHeight w:val="95"/>
        </w:trPr>
        <w:tc>
          <w:tcPr>
            <w:tcW w:w="364" w:type="dxa"/>
            <w:vMerge/>
            <w:tcBorders>
              <w:top w:val="nil"/>
              <w:left w:val="single" w:sz="8" w:space="0" w:color="auto"/>
              <w:bottom w:val="single" w:sz="8" w:space="0" w:color="000000"/>
              <w:right w:val="single" w:sz="8" w:space="0" w:color="auto"/>
            </w:tcBorders>
            <w:vAlign w:val="center"/>
          </w:tcPr>
          <w:p w14:paraId="5E617035"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vAlign w:val="center"/>
          </w:tcPr>
          <w:p w14:paraId="5B1A7F36" w14:textId="77777777" w:rsidR="008565A9" w:rsidRPr="00F6126D" w:rsidRDefault="008565A9" w:rsidP="00CD480B">
            <w:pPr>
              <w:suppressAutoHyphens/>
              <w:spacing w:after="0" w:line="240" w:lineRule="auto"/>
              <w:jc w:val="center"/>
              <w:rPr>
                <w:rFonts w:ascii="Times New Roman" w:hAnsi="Times New Roman"/>
                <w:b/>
                <w:sz w:val="10"/>
                <w:szCs w:val="10"/>
              </w:rPr>
            </w:pPr>
            <w:r w:rsidRPr="00F6126D">
              <w:rPr>
                <w:rFonts w:ascii="Times New Roman" w:hAnsi="Times New Roman"/>
                <w:sz w:val="10"/>
                <w:szCs w:val="10"/>
              </w:rPr>
              <w:t>МДК.05.01</w:t>
            </w:r>
          </w:p>
        </w:tc>
        <w:tc>
          <w:tcPr>
            <w:tcW w:w="1300" w:type="dxa"/>
            <w:gridSpan w:val="2"/>
            <w:tcBorders>
              <w:top w:val="nil"/>
              <w:left w:val="single" w:sz="8" w:space="0" w:color="auto"/>
              <w:bottom w:val="single" w:sz="8" w:space="0" w:color="000000"/>
              <w:right w:val="single" w:sz="8" w:space="0" w:color="auto"/>
            </w:tcBorders>
          </w:tcPr>
          <w:p w14:paraId="228F3248" w14:textId="77777777" w:rsidR="008565A9" w:rsidRPr="00F6126D" w:rsidRDefault="008565A9" w:rsidP="00CD480B">
            <w:pPr>
              <w:suppressAutoHyphens/>
              <w:spacing w:after="0" w:line="240" w:lineRule="auto"/>
              <w:jc w:val="both"/>
              <w:rPr>
                <w:rFonts w:ascii="Times New Roman" w:hAnsi="Times New Roman"/>
                <w:sz w:val="10"/>
                <w:szCs w:val="10"/>
              </w:rPr>
            </w:pPr>
            <w:r w:rsidRPr="00F6126D">
              <w:rPr>
                <w:rFonts w:ascii="Times New Roman" w:hAnsi="Times New Roman"/>
                <w:sz w:val="10"/>
                <w:szCs w:val="10"/>
              </w:rPr>
              <w:t>Основы управления персоналом</w:t>
            </w:r>
          </w:p>
        </w:tc>
        <w:tc>
          <w:tcPr>
            <w:tcW w:w="470" w:type="dxa"/>
            <w:gridSpan w:val="2"/>
            <w:tcBorders>
              <w:top w:val="nil"/>
              <w:left w:val="nil"/>
              <w:bottom w:val="single" w:sz="8" w:space="0" w:color="auto"/>
              <w:right w:val="nil"/>
            </w:tcBorders>
            <w:vAlign w:val="center"/>
          </w:tcPr>
          <w:p w14:paraId="6A88AAB4" w14:textId="77777777" w:rsidR="008565A9" w:rsidRPr="00A86C95" w:rsidRDefault="008565A9"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noWrap/>
            <w:vAlign w:val="center"/>
          </w:tcPr>
          <w:p w14:paraId="18099E39" w14:textId="77777777" w:rsidR="008565A9" w:rsidRDefault="008565A9" w:rsidP="00CD480B">
            <w:pPr>
              <w:suppressAutoHyphens/>
              <w:spacing w:after="0"/>
              <w:jc w:val="center"/>
            </w:pPr>
            <w:r w:rsidRPr="00B40DD8">
              <w:rPr>
                <w:rFonts w:ascii="Times New Roman" w:hAnsi="Times New Roman"/>
                <w:color w:val="000000"/>
                <w:sz w:val="10"/>
                <w:szCs w:val="10"/>
              </w:rPr>
              <w:t>3</w:t>
            </w:r>
          </w:p>
        </w:tc>
        <w:tc>
          <w:tcPr>
            <w:tcW w:w="426" w:type="dxa"/>
            <w:gridSpan w:val="2"/>
            <w:tcBorders>
              <w:top w:val="nil"/>
              <w:left w:val="nil"/>
              <w:bottom w:val="single" w:sz="4" w:space="0" w:color="auto"/>
              <w:right w:val="single" w:sz="4" w:space="0" w:color="auto"/>
            </w:tcBorders>
            <w:noWrap/>
            <w:vAlign w:val="center"/>
          </w:tcPr>
          <w:p w14:paraId="4407BA96" w14:textId="77777777" w:rsidR="008565A9" w:rsidRDefault="008565A9" w:rsidP="00CD480B">
            <w:pPr>
              <w:suppressAutoHyphens/>
              <w:spacing w:after="0"/>
              <w:jc w:val="center"/>
            </w:pPr>
            <w:r w:rsidRPr="00B40DD8">
              <w:rPr>
                <w:rFonts w:ascii="Times New Roman" w:hAnsi="Times New Roman"/>
                <w:color w:val="000000"/>
                <w:sz w:val="10"/>
                <w:szCs w:val="10"/>
              </w:rPr>
              <w:t>3</w:t>
            </w:r>
          </w:p>
        </w:tc>
        <w:tc>
          <w:tcPr>
            <w:tcW w:w="425" w:type="dxa"/>
            <w:gridSpan w:val="2"/>
            <w:tcBorders>
              <w:top w:val="nil"/>
              <w:left w:val="nil"/>
              <w:bottom w:val="single" w:sz="4" w:space="0" w:color="auto"/>
              <w:right w:val="single" w:sz="4" w:space="0" w:color="auto"/>
            </w:tcBorders>
            <w:noWrap/>
            <w:vAlign w:val="center"/>
          </w:tcPr>
          <w:p w14:paraId="778DEA13" w14:textId="77777777" w:rsidR="008565A9" w:rsidRDefault="008565A9" w:rsidP="00CD480B">
            <w:pPr>
              <w:suppressAutoHyphens/>
              <w:spacing w:after="0"/>
              <w:jc w:val="center"/>
            </w:pPr>
            <w:r w:rsidRPr="00B40DD8">
              <w:rPr>
                <w:rFonts w:ascii="Times New Roman" w:hAnsi="Times New Roman"/>
                <w:color w:val="000000"/>
                <w:sz w:val="10"/>
                <w:szCs w:val="10"/>
              </w:rPr>
              <w:t>3</w:t>
            </w:r>
          </w:p>
        </w:tc>
        <w:tc>
          <w:tcPr>
            <w:tcW w:w="434" w:type="dxa"/>
            <w:gridSpan w:val="2"/>
            <w:tcBorders>
              <w:top w:val="nil"/>
              <w:left w:val="nil"/>
              <w:bottom w:val="single" w:sz="4" w:space="0" w:color="auto"/>
              <w:right w:val="single" w:sz="4" w:space="0" w:color="auto"/>
            </w:tcBorders>
            <w:noWrap/>
            <w:vAlign w:val="center"/>
          </w:tcPr>
          <w:p w14:paraId="1A59D616" w14:textId="77777777" w:rsidR="008565A9" w:rsidRDefault="008565A9" w:rsidP="00CD480B">
            <w:pPr>
              <w:suppressAutoHyphens/>
              <w:spacing w:after="0"/>
              <w:jc w:val="center"/>
            </w:pPr>
            <w:r w:rsidRPr="00B40DD8">
              <w:rPr>
                <w:rFonts w:ascii="Times New Roman" w:hAnsi="Times New Roman"/>
                <w:color w:val="000000"/>
                <w:sz w:val="10"/>
                <w:szCs w:val="10"/>
              </w:rPr>
              <w:t>3</w:t>
            </w:r>
          </w:p>
        </w:tc>
        <w:tc>
          <w:tcPr>
            <w:tcW w:w="416" w:type="dxa"/>
            <w:gridSpan w:val="2"/>
            <w:tcBorders>
              <w:top w:val="nil"/>
              <w:left w:val="nil"/>
              <w:bottom w:val="single" w:sz="4" w:space="0" w:color="auto"/>
              <w:right w:val="single" w:sz="4" w:space="0" w:color="auto"/>
            </w:tcBorders>
            <w:noWrap/>
            <w:vAlign w:val="center"/>
          </w:tcPr>
          <w:p w14:paraId="0376D526" w14:textId="77777777" w:rsidR="008565A9" w:rsidRDefault="008565A9" w:rsidP="00CD480B">
            <w:pPr>
              <w:suppressAutoHyphens/>
              <w:spacing w:after="0"/>
              <w:jc w:val="center"/>
            </w:pPr>
            <w:r w:rsidRPr="00B40DD8">
              <w:rPr>
                <w:rFonts w:ascii="Times New Roman" w:hAnsi="Times New Roman"/>
                <w:color w:val="000000"/>
                <w:sz w:val="10"/>
                <w:szCs w:val="10"/>
              </w:rPr>
              <w:t>3</w:t>
            </w:r>
          </w:p>
        </w:tc>
        <w:tc>
          <w:tcPr>
            <w:tcW w:w="426" w:type="dxa"/>
            <w:gridSpan w:val="2"/>
            <w:tcBorders>
              <w:top w:val="nil"/>
              <w:left w:val="nil"/>
              <w:bottom w:val="single" w:sz="4" w:space="0" w:color="auto"/>
              <w:right w:val="single" w:sz="4" w:space="0" w:color="auto"/>
            </w:tcBorders>
            <w:noWrap/>
            <w:vAlign w:val="center"/>
          </w:tcPr>
          <w:p w14:paraId="00DBCD67" w14:textId="77777777" w:rsidR="008565A9" w:rsidRDefault="008565A9" w:rsidP="00CD480B">
            <w:pPr>
              <w:suppressAutoHyphens/>
              <w:spacing w:after="0"/>
              <w:jc w:val="center"/>
            </w:pPr>
            <w:r w:rsidRPr="00B40DD8">
              <w:rPr>
                <w:rFonts w:ascii="Times New Roman" w:hAnsi="Times New Roman"/>
                <w:color w:val="000000"/>
                <w:sz w:val="10"/>
                <w:szCs w:val="10"/>
              </w:rPr>
              <w:t>3</w:t>
            </w:r>
          </w:p>
        </w:tc>
        <w:tc>
          <w:tcPr>
            <w:tcW w:w="425" w:type="dxa"/>
            <w:gridSpan w:val="2"/>
            <w:tcBorders>
              <w:top w:val="nil"/>
              <w:left w:val="nil"/>
              <w:bottom w:val="single" w:sz="4" w:space="0" w:color="auto"/>
              <w:right w:val="single" w:sz="4" w:space="0" w:color="auto"/>
            </w:tcBorders>
            <w:noWrap/>
            <w:vAlign w:val="center"/>
          </w:tcPr>
          <w:p w14:paraId="0B639D8C" w14:textId="77777777" w:rsidR="008565A9" w:rsidRDefault="008565A9" w:rsidP="00CD480B">
            <w:pPr>
              <w:suppressAutoHyphens/>
              <w:spacing w:after="0"/>
              <w:jc w:val="center"/>
            </w:pPr>
            <w:r w:rsidRPr="00B40DD8">
              <w:rPr>
                <w:rFonts w:ascii="Times New Roman" w:hAnsi="Times New Roman"/>
                <w:color w:val="000000"/>
                <w:sz w:val="10"/>
                <w:szCs w:val="10"/>
              </w:rPr>
              <w:t>3</w:t>
            </w:r>
          </w:p>
        </w:tc>
        <w:tc>
          <w:tcPr>
            <w:tcW w:w="470" w:type="dxa"/>
            <w:gridSpan w:val="2"/>
            <w:tcBorders>
              <w:top w:val="nil"/>
              <w:left w:val="nil"/>
              <w:bottom w:val="single" w:sz="4" w:space="0" w:color="auto"/>
              <w:right w:val="single" w:sz="4" w:space="0" w:color="auto"/>
            </w:tcBorders>
            <w:noWrap/>
            <w:vAlign w:val="center"/>
          </w:tcPr>
          <w:p w14:paraId="079FAF06" w14:textId="77777777" w:rsidR="008565A9" w:rsidRDefault="008565A9" w:rsidP="00CD480B">
            <w:pPr>
              <w:suppressAutoHyphens/>
              <w:spacing w:after="0"/>
              <w:jc w:val="center"/>
            </w:pPr>
            <w:r w:rsidRPr="00B40DD8">
              <w:rPr>
                <w:rFonts w:ascii="Times New Roman" w:hAnsi="Times New Roman"/>
                <w:color w:val="000000"/>
                <w:sz w:val="10"/>
                <w:szCs w:val="10"/>
              </w:rPr>
              <w:t>3</w:t>
            </w:r>
          </w:p>
        </w:tc>
        <w:tc>
          <w:tcPr>
            <w:tcW w:w="364" w:type="dxa"/>
            <w:gridSpan w:val="2"/>
            <w:tcBorders>
              <w:top w:val="nil"/>
              <w:left w:val="nil"/>
              <w:bottom w:val="single" w:sz="4" w:space="0" w:color="auto"/>
              <w:right w:val="single" w:sz="4" w:space="0" w:color="auto"/>
            </w:tcBorders>
            <w:noWrap/>
            <w:vAlign w:val="center"/>
          </w:tcPr>
          <w:p w14:paraId="140A29C6" w14:textId="77777777" w:rsidR="008565A9" w:rsidRDefault="008565A9" w:rsidP="00CD480B">
            <w:pPr>
              <w:suppressAutoHyphens/>
              <w:spacing w:after="0"/>
              <w:jc w:val="center"/>
            </w:pPr>
            <w:r w:rsidRPr="00B40DD8">
              <w:rPr>
                <w:rFonts w:ascii="Times New Roman" w:hAnsi="Times New Roman"/>
                <w:color w:val="000000"/>
                <w:sz w:val="10"/>
                <w:szCs w:val="10"/>
              </w:rPr>
              <w:t>3</w:t>
            </w:r>
          </w:p>
        </w:tc>
        <w:tc>
          <w:tcPr>
            <w:tcW w:w="364" w:type="dxa"/>
            <w:gridSpan w:val="2"/>
            <w:tcBorders>
              <w:top w:val="nil"/>
              <w:left w:val="nil"/>
              <w:bottom w:val="single" w:sz="4" w:space="0" w:color="auto"/>
              <w:right w:val="single" w:sz="4" w:space="0" w:color="auto"/>
            </w:tcBorders>
            <w:noWrap/>
            <w:vAlign w:val="center"/>
          </w:tcPr>
          <w:p w14:paraId="64F14FAE" w14:textId="77777777" w:rsidR="008565A9" w:rsidRDefault="008565A9" w:rsidP="00CD480B">
            <w:pPr>
              <w:suppressAutoHyphens/>
              <w:spacing w:after="0"/>
              <w:jc w:val="center"/>
            </w:pPr>
            <w:r w:rsidRPr="00B40DD8">
              <w:rPr>
                <w:rFonts w:ascii="Times New Roman" w:hAnsi="Times New Roman"/>
                <w:color w:val="000000"/>
                <w:sz w:val="10"/>
                <w:szCs w:val="10"/>
              </w:rPr>
              <w:t>3</w:t>
            </w:r>
          </w:p>
        </w:tc>
        <w:tc>
          <w:tcPr>
            <w:tcW w:w="364" w:type="dxa"/>
            <w:gridSpan w:val="2"/>
            <w:tcBorders>
              <w:top w:val="nil"/>
              <w:left w:val="nil"/>
              <w:bottom w:val="single" w:sz="4" w:space="0" w:color="auto"/>
              <w:right w:val="single" w:sz="4" w:space="0" w:color="auto"/>
            </w:tcBorders>
            <w:noWrap/>
            <w:vAlign w:val="center"/>
          </w:tcPr>
          <w:p w14:paraId="188AB7FE" w14:textId="77777777" w:rsidR="008565A9" w:rsidRDefault="008565A9" w:rsidP="00CD480B">
            <w:pPr>
              <w:suppressAutoHyphens/>
              <w:spacing w:after="0"/>
              <w:jc w:val="center"/>
            </w:pPr>
            <w:r w:rsidRPr="00B40DD8">
              <w:rPr>
                <w:rFonts w:ascii="Times New Roman" w:hAnsi="Times New Roman"/>
                <w:color w:val="000000"/>
                <w:sz w:val="10"/>
                <w:szCs w:val="10"/>
              </w:rPr>
              <w:t>3</w:t>
            </w:r>
          </w:p>
        </w:tc>
        <w:tc>
          <w:tcPr>
            <w:tcW w:w="364" w:type="dxa"/>
            <w:gridSpan w:val="2"/>
            <w:tcBorders>
              <w:top w:val="nil"/>
              <w:left w:val="nil"/>
              <w:bottom w:val="single" w:sz="4" w:space="0" w:color="auto"/>
              <w:right w:val="single" w:sz="4" w:space="0" w:color="auto"/>
            </w:tcBorders>
            <w:noWrap/>
            <w:vAlign w:val="center"/>
          </w:tcPr>
          <w:p w14:paraId="1CC14B1D" w14:textId="77777777" w:rsidR="008565A9" w:rsidRPr="009B7D9C" w:rsidRDefault="008565A9" w:rsidP="00CD480B">
            <w:pPr>
              <w:suppressAutoHyphens/>
              <w:spacing w:after="0"/>
              <w:jc w:val="center"/>
              <w:rPr>
                <w:lang w:val="en-US"/>
              </w:rPr>
            </w:pPr>
            <w:r>
              <w:rPr>
                <w:rFonts w:ascii="Times New Roman" w:hAnsi="Times New Roman"/>
                <w:color w:val="000000"/>
                <w:sz w:val="10"/>
                <w:szCs w:val="10"/>
                <w:lang w:val="en-US"/>
              </w:rPr>
              <w:t>2</w:t>
            </w:r>
          </w:p>
        </w:tc>
        <w:tc>
          <w:tcPr>
            <w:tcW w:w="364" w:type="dxa"/>
            <w:gridSpan w:val="2"/>
            <w:tcBorders>
              <w:top w:val="nil"/>
              <w:left w:val="nil"/>
              <w:bottom w:val="single" w:sz="4" w:space="0" w:color="auto"/>
              <w:right w:val="single" w:sz="4" w:space="0" w:color="auto"/>
            </w:tcBorders>
            <w:noWrap/>
            <w:vAlign w:val="center"/>
          </w:tcPr>
          <w:p w14:paraId="3E6B6815" w14:textId="77777777" w:rsidR="008565A9" w:rsidRPr="009B7D9C" w:rsidRDefault="008565A9" w:rsidP="00CD480B">
            <w:pPr>
              <w:suppressAutoHyphens/>
              <w:spacing w:after="0"/>
              <w:jc w:val="center"/>
              <w:rPr>
                <w:lang w:val="en-US"/>
              </w:rPr>
            </w:pPr>
            <w:r>
              <w:rPr>
                <w:rFonts w:ascii="Times New Roman" w:hAnsi="Times New Roman"/>
                <w:color w:val="000000"/>
                <w:sz w:val="10"/>
                <w:szCs w:val="10"/>
                <w:lang w:val="en-US"/>
              </w:rPr>
              <w:t>2</w:t>
            </w:r>
          </w:p>
        </w:tc>
        <w:tc>
          <w:tcPr>
            <w:tcW w:w="403" w:type="dxa"/>
            <w:gridSpan w:val="2"/>
            <w:tcBorders>
              <w:top w:val="nil"/>
              <w:left w:val="nil"/>
              <w:bottom w:val="single" w:sz="4" w:space="0" w:color="auto"/>
              <w:right w:val="single" w:sz="4" w:space="0" w:color="auto"/>
            </w:tcBorders>
            <w:noWrap/>
            <w:vAlign w:val="center"/>
          </w:tcPr>
          <w:p w14:paraId="3984D19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376926C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5802995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76C12C5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3"/>
            <w:tcBorders>
              <w:top w:val="single" w:sz="4" w:space="0" w:color="auto"/>
              <w:left w:val="nil"/>
              <w:bottom w:val="single" w:sz="4" w:space="0" w:color="auto"/>
              <w:right w:val="single" w:sz="8" w:space="0" w:color="auto"/>
            </w:tcBorders>
            <w:shd w:val="clear" w:color="auto" w:fill="BFBFBF"/>
            <w:noWrap/>
            <w:vAlign w:val="center"/>
          </w:tcPr>
          <w:p w14:paraId="6BCE027B" w14:textId="77777777" w:rsidR="008565A9" w:rsidRPr="00A86C95" w:rsidRDefault="008565A9" w:rsidP="00CB3D64">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shd w:val="clear" w:color="auto" w:fill="BFBFBF"/>
            <w:noWrap/>
            <w:vAlign w:val="center"/>
          </w:tcPr>
          <w:p w14:paraId="5942079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42" w:type="dxa"/>
            <w:gridSpan w:val="2"/>
            <w:tcBorders>
              <w:top w:val="single" w:sz="4" w:space="0" w:color="auto"/>
              <w:left w:val="nil"/>
              <w:bottom w:val="single" w:sz="4" w:space="0" w:color="auto"/>
              <w:right w:val="single" w:sz="4" w:space="0" w:color="auto"/>
            </w:tcBorders>
            <w:shd w:val="clear" w:color="auto" w:fill="auto"/>
            <w:noWrap/>
            <w:vAlign w:val="center"/>
          </w:tcPr>
          <w:p w14:paraId="552B17A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7136768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516DAFE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7801CD7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78342FE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051FDEA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32ACBB9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27A5D91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2087030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768C070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4F7399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B6934C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E1B089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E266A1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72BFF1C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8AA625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B8A71C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93C9E0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587B3E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20EAA8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7B184B8"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03D41B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90FD7A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FD0F0B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4DAF8E8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62FB6FB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62F897F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75E9CCB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255EA1D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A7321D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6DE667E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B2C321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8" w:space="0" w:color="auto"/>
            </w:tcBorders>
            <w:shd w:val="clear" w:color="000000" w:fill="BFBFBF"/>
            <w:noWrap/>
            <w:vAlign w:val="center"/>
          </w:tcPr>
          <w:p w14:paraId="2989EF2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56" w:type="dxa"/>
            <w:tcBorders>
              <w:top w:val="single" w:sz="8" w:space="0" w:color="auto"/>
              <w:left w:val="nil"/>
              <w:bottom w:val="single" w:sz="4" w:space="0" w:color="auto"/>
              <w:right w:val="single" w:sz="8" w:space="0" w:color="auto"/>
            </w:tcBorders>
            <w:shd w:val="clear" w:color="000000" w:fill="BFBFBF"/>
            <w:noWrap/>
            <w:vAlign w:val="center"/>
          </w:tcPr>
          <w:p w14:paraId="2BA956E2" w14:textId="77777777" w:rsidR="008565A9" w:rsidRPr="009E15C0"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37</w:t>
            </w:r>
          </w:p>
        </w:tc>
      </w:tr>
      <w:tr w:rsidR="008565A9" w:rsidRPr="001C1D40" w14:paraId="2F15B8F3" w14:textId="77777777" w:rsidTr="008565A9">
        <w:trPr>
          <w:trHeight w:val="95"/>
        </w:trPr>
        <w:tc>
          <w:tcPr>
            <w:tcW w:w="364" w:type="dxa"/>
            <w:vMerge/>
            <w:tcBorders>
              <w:top w:val="nil"/>
              <w:left w:val="single" w:sz="8" w:space="0" w:color="auto"/>
              <w:bottom w:val="single" w:sz="8" w:space="0" w:color="000000"/>
              <w:right w:val="single" w:sz="8" w:space="0" w:color="auto"/>
            </w:tcBorders>
            <w:vAlign w:val="center"/>
          </w:tcPr>
          <w:p w14:paraId="5E420D31"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vAlign w:val="center"/>
          </w:tcPr>
          <w:p w14:paraId="2700EC97" w14:textId="77777777" w:rsidR="008565A9" w:rsidRPr="00F6126D" w:rsidRDefault="008565A9" w:rsidP="00CD480B">
            <w:pPr>
              <w:suppressAutoHyphens/>
              <w:spacing w:after="0" w:line="240" w:lineRule="auto"/>
              <w:jc w:val="center"/>
              <w:rPr>
                <w:rFonts w:ascii="Times New Roman" w:hAnsi="Times New Roman"/>
                <w:b/>
                <w:sz w:val="10"/>
                <w:szCs w:val="10"/>
              </w:rPr>
            </w:pPr>
            <w:r w:rsidRPr="00F6126D">
              <w:rPr>
                <w:rFonts w:ascii="Times New Roman" w:hAnsi="Times New Roman"/>
                <w:b/>
                <w:sz w:val="10"/>
                <w:szCs w:val="10"/>
              </w:rPr>
              <w:t>УП.0</w:t>
            </w:r>
            <w:r>
              <w:rPr>
                <w:rFonts w:ascii="Times New Roman" w:hAnsi="Times New Roman"/>
                <w:b/>
                <w:sz w:val="10"/>
                <w:szCs w:val="10"/>
              </w:rPr>
              <w:t>5</w:t>
            </w:r>
          </w:p>
        </w:tc>
        <w:tc>
          <w:tcPr>
            <w:tcW w:w="1300" w:type="dxa"/>
            <w:gridSpan w:val="2"/>
            <w:tcBorders>
              <w:top w:val="nil"/>
              <w:left w:val="single" w:sz="8" w:space="0" w:color="auto"/>
              <w:bottom w:val="single" w:sz="8" w:space="0" w:color="000000"/>
              <w:right w:val="single" w:sz="8" w:space="0" w:color="auto"/>
            </w:tcBorders>
          </w:tcPr>
          <w:p w14:paraId="698123E3" w14:textId="77777777" w:rsidR="008565A9" w:rsidRPr="00F6126D" w:rsidRDefault="008565A9" w:rsidP="00CD480B">
            <w:pPr>
              <w:suppressAutoHyphens/>
              <w:spacing w:after="0" w:line="240" w:lineRule="auto"/>
              <w:jc w:val="both"/>
              <w:rPr>
                <w:rFonts w:ascii="Times New Roman" w:hAnsi="Times New Roman"/>
                <w:b/>
                <w:sz w:val="10"/>
                <w:szCs w:val="10"/>
              </w:rPr>
            </w:pPr>
            <w:r w:rsidRPr="00F6126D">
              <w:rPr>
                <w:rFonts w:ascii="Times New Roman" w:hAnsi="Times New Roman"/>
                <w:b/>
                <w:sz w:val="10"/>
                <w:szCs w:val="10"/>
              </w:rPr>
              <w:t>Учебная практика</w:t>
            </w:r>
          </w:p>
        </w:tc>
        <w:tc>
          <w:tcPr>
            <w:tcW w:w="470" w:type="dxa"/>
            <w:gridSpan w:val="2"/>
            <w:tcBorders>
              <w:top w:val="nil"/>
              <w:left w:val="nil"/>
              <w:bottom w:val="single" w:sz="8" w:space="0" w:color="auto"/>
              <w:right w:val="nil"/>
            </w:tcBorders>
            <w:vAlign w:val="center"/>
          </w:tcPr>
          <w:p w14:paraId="1A4A9CCD" w14:textId="77777777" w:rsidR="008565A9" w:rsidRPr="00A86C95" w:rsidRDefault="008565A9"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noWrap/>
            <w:vAlign w:val="center"/>
          </w:tcPr>
          <w:p w14:paraId="3B6E161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0951BA3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1F606A6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34" w:type="dxa"/>
            <w:gridSpan w:val="2"/>
            <w:tcBorders>
              <w:top w:val="nil"/>
              <w:left w:val="nil"/>
              <w:bottom w:val="single" w:sz="4" w:space="0" w:color="auto"/>
              <w:right w:val="single" w:sz="4" w:space="0" w:color="auto"/>
            </w:tcBorders>
            <w:noWrap/>
            <w:vAlign w:val="center"/>
          </w:tcPr>
          <w:p w14:paraId="50DEB64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16" w:type="dxa"/>
            <w:gridSpan w:val="2"/>
            <w:tcBorders>
              <w:top w:val="nil"/>
              <w:left w:val="nil"/>
              <w:bottom w:val="single" w:sz="4" w:space="0" w:color="auto"/>
              <w:right w:val="single" w:sz="4" w:space="0" w:color="auto"/>
            </w:tcBorders>
            <w:noWrap/>
            <w:vAlign w:val="center"/>
          </w:tcPr>
          <w:p w14:paraId="0B0398D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240C0C4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7D410B1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70" w:type="dxa"/>
            <w:gridSpan w:val="2"/>
            <w:tcBorders>
              <w:top w:val="nil"/>
              <w:left w:val="nil"/>
              <w:bottom w:val="single" w:sz="4" w:space="0" w:color="auto"/>
              <w:right w:val="single" w:sz="4" w:space="0" w:color="auto"/>
            </w:tcBorders>
            <w:noWrap/>
            <w:vAlign w:val="center"/>
          </w:tcPr>
          <w:p w14:paraId="43543E4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1E56B6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955365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5117F3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B4B41B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125F62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03" w:type="dxa"/>
            <w:gridSpan w:val="2"/>
            <w:tcBorders>
              <w:top w:val="nil"/>
              <w:left w:val="nil"/>
              <w:bottom w:val="single" w:sz="4" w:space="0" w:color="auto"/>
              <w:right w:val="single" w:sz="4" w:space="0" w:color="auto"/>
            </w:tcBorders>
            <w:noWrap/>
            <w:vAlign w:val="center"/>
          </w:tcPr>
          <w:p w14:paraId="4861381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54B1C93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4380E3F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425" w:type="dxa"/>
            <w:gridSpan w:val="2"/>
            <w:tcBorders>
              <w:top w:val="nil"/>
              <w:left w:val="nil"/>
              <w:bottom w:val="single" w:sz="4" w:space="0" w:color="auto"/>
              <w:right w:val="single" w:sz="4" w:space="0" w:color="auto"/>
            </w:tcBorders>
            <w:noWrap/>
            <w:vAlign w:val="center"/>
          </w:tcPr>
          <w:p w14:paraId="42B5B81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3"/>
            <w:tcBorders>
              <w:top w:val="single" w:sz="4" w:space="0" w:color="auto"/>
              <w:left w:val="nil"/>
              <w:bottom w:val="single" w:sz="4" w:space="0" w:color="auto"/>
              <w:right w:val="single" w:sz="8" w:space="0" w:color="auto"/>
            </w:tcBorders>
            <w:shd w:val="clear" w:color="auto" w:fill="BFBFBF"/>
            <w:noWrap/>
            <w:vAlign w:val="center"/>
          </w:tcPr>
          <w:p w14:paraId="506544BE" w14:textId="77777777" w:rsidR="008565A9" w:rsidRPr="00A86C95" w:rsidRDefault="008565A9" w:rsidP="00CB3D64">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shd w:val="clear" w:color="auto" w:fill="BFBFBF"/>
            <w:noWrap/>
            <w:vAlign w:val="center"/>
          </w:tcPr>
          <w:p w14:paraId="580B11C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42" w:type="dxa"/>
            <w:gridSpan w:val="2"/>
            <w:tcBorders>
              <w:top w:val="single" w:sz="4" w:space="0" w:color="auto"/>
              <w:left w:val="nil"/>
              <w:bottom w:val="single" w:sz="4" w:space="0" w:color="auto"/>
              <w:right w:val="single" w:sz="4" w:space="0" w:color="auto"/>
            </w:tcBorders>
            <w:shd w:val="clear" w:color="auto" w:fill="auto"/>
            <w:noWrap/>
            <w:vAlign w:val="center"/>
          </w:tcPr>
          <w:p w14:paraId="3BB6CB1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6E997D6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116DC38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3AF2A82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0A2983B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75ADAE2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22FF2FB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32D64AA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61FA09C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505725B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A4DA27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F5E545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0D5A44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F0B42F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7E156A4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69B107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5D47E6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402EE7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F83476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A5679F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29263EF"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51081D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5511F6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42E31D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0B3A0DC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4D2E24A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7E41642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2DABF03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82AD20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5DC8604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6B21BEA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089B33F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8" w:space="0" w:color="auto"/>
            </w:tcBorders>
            <w:shd w:val="clear" w:color="000000" w:fill="BFBFBF"/>
            <w:noWrap/>
            <w:vAlign w:val="center"/>
          </w:tcPr>
          <w:p w14:paraId="4524EF1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56" w:type="dxa"/>
            <w:tcBorders>
              <w:top w:val="single" w:sz="8" w:space="0" w:color="auto"/>
              <w:left w:val="nil"/>
              <w:bottom w:val="single" w:sz="4" w:space="0" w:color="auto"/>
              <w:right w:val="single" w:sz="8" w:space="0" w:color="auto"/>
            </w:tcBorders>
            <w:shd w:val="clear" w:color="000000" w:fill="BFBFBF"/>
            <w:noWrap/>
            <w:vAlign w:val="center"/>
          </w:tcPr>
          <w:p w14:paraId="34F4D17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r>
      <w:tr w:rsidR="008565A9" w:rsidRPr="001C1D40" w14:paraId="39190861" w14:textId="77777777" w:rsidTr="008565A9">
        <w:trPr>
          <w:trHeight w:val="95"/>
        </w:trPr>
        <w:tc>
          <w:tcPr>
            <w:tcW w:w="364" w:type="dxa"/>
            <w:vMerge/>
            <w:tcBorders>
              <w:top w:val="nil"/>
              <w:left w:val="single" w:sz="8" w:space="0" w:color="auto"/>
              <w:bottom w:val="single" w:sz="8" w:space="0" w:color="000000"/>
              <w:right w:val="single" w:sz="8" w:space="0" w:color="auto"/>
            </w:tcBorders>
            <w:vAlign w:val="center"/>
          </w:tcPr>
          <w:p w14:paraId="6F650483"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vAlign w:val="center"/>
          </w:tcPr>
          <w:p w14:paraId="116B0550" w14:textId="77777777" w:rsidR="008565A9" w:rsidRPr="002D4436" w:rsidRDefault="008565A9" w:rsidP="00CD480B">
            <w:pPr>
              <w:suppressAutoHyphens/>
              <w:spacing w:after="0" w:line="240" w:lineRule="auto"/>
              <w:jc w:val="center"/>
              <w:rPr>
                <w:rFonts w:ascii="Times New Roman" w:hAnsi="Times New Roman"/>
                <w:b/>
                <w:sz w:val="10"/>
                <w:szCs w:val="10"/>
                <w:vertAlign w:val="superscript"/>
              </w:rPr>
            </w:pPr>
            <w:r w:rsidRPr="002D4436">
              <w:rPr>
                <w:rFonts w:ascii="Times New Roman" w:hAnsi="Times New Roman"/>
                <w:b/>
                <w:sz w:val="10"/>
                <w:szCs w:val="10"/>
              </w:rPr>
              <w:t>ПМ.06</w:t>
            </w:r>
          </w:p>
        </w:tc>
        <w:tc>
          <w:tcPr>
            <w:tcW w:w="1300" w:type="dxa"/>
            <w:gridSpan w:val="2"/>
            <w:tcBorders>
              <w:top w:val="nil"/>
              <w:left w:val="single" w:sz="8" w:space="0" w:color="auto"/>
              <w:bottom w:val="single" w:sz="8" w:space="0" w:color="000000"/>
              <w:right w:val="single" w:sz="8" w:space="0" w:color="auto"/>
            </w:tcBorders>
            <w:vAlign w:val="center"/>
          </w:tcPr>
          <w:p w14:paraId="51B77AF2" w14:textId="77777777" w:rsidR="008565A9" w:rsidRPr="00756734" w:rsidRDefault="008565A9" w:rsidP="00CD480B">
            <w:pPr>
              <w:suppressAutoHyphens/>
              <w:spacing w:after="0" w:line="240" w:lineRule="auto"/>
              <w:jc w:val="both"/>
              <w:rPr>
                <w:rFonts w:ascii="Times New Roman" w:hAnsi="Times New Roman"/>
                <w:b/>
                <w:sz w:val="9"/>
                <w:szCs w:val="9"/>
              </w:rPr>
            </w:pPr>
            <w:r w:rsidRPr="00756734">
              <w:rPr>
                <w:rFonts w:ascii="Times New Roman" w:hAnsi="Times New Roman"/>
                <w:b/>
                <w:sz w:val="9"/>
                <w:szCs w:val="9"/>
              </w:rPr>
              <w:t>Выполнение работ по одной или нескольким профессиям рабочих, должностям служащих.</w:t>
            </w:r>
          </w:p>
        </w:tc>
        <w:tc>
          <w:tcPr>
            <w:tcW w:w="470" w:type="dxa"/>
            <w:gridSpan w:val="2"/>
            <w:tcBorders>
              <w:top w:val="nil"/>
              <w:left w:val="nil"/>
              <w:bottom w:val="single" w:sz="8" w:space="0" w:color="auto"/>
              <w:right w:val="nil"/>
            </w:tcBorders>
            <w:vAlign w:val="center"/>
          </w:tcPr>
          <w:p w14:paraId="06F46830" w14:textId="77777777" w:rsidR="008565A9" w:rsidRPr="00A86C95" w:rsidRDefault="008565A9"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noWrap/>
            <w:vAlign w:val="center"/>
          </w:tcPr>
          <w:p w14:paraId="694DBDD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6679017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4B398DE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34" w:type="dxa"/>
            <w:gridSpan w:val="2"/>
            <w:tcBorders>
              <w:top w:val="nil"/>
              <w:left w:val="nil"/>
              <w:bottom w:val="single" w:sz="4" w:space="0" w:color="auto"/>
              <w:right w:val="single" w:sz="4" w:space="0" w:color="auto"/>
            </w:tcBorders>
            <w:noWrap/>
            <w:vAlign w:val="center"/>
          </w:tcPr>
          <w:p w14:paraId="7A0539F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16" w:type="dxa"/>
            <w:gridSpan w:val="2"/>
            <w:tcBorders>
              <w:top w:val="nil"/>
              <w:left w:val="nil"/>
              <w:bottom w:val="single" w:sz="4" w:space="0" w:color="auto"/>
              <w:right w:val="single" w:sz="4" w:space="0" w:color="auto"/>
            </w:tcBorders>
            <w:noWrap/>
            <w:vAlign w:val="center"/>
          </w:tcPr>
          <w:p w14:paraId="358EC12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4093F29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06CD8DE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70" w:type="dxa"/>
            <w:gridSpan w:val="2"/>
            <w:tcBorders>
              <w:top w:val="nil"/>
              <w:left w:val="nil"/>
              <w:bottom w:val="single" w:sz="4" w:space="0" w:color="auto"/>
              <w:right w:val="single" w:sz="4" w:space="0" w:color="auto"/>
            </w:tcBorders>
            <w:noWrap/>
            <w:vAlign w:val="center"/>
          </w:tcPr>
          <w:p w14:paraId="16C8A51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A73221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DF00DB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D4C2B1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E1E990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6E182C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03" w:type="dxa"/>
            <w:gridSpan w:val="2"/>
            <w:tcBorders>
              <w:top w:val="nil"/>
              <w:left w:val="nil"/>
              <w:bottom w:val="single" w:sz="4" w:space="0" w:color="auto"/>
              <w:right w:val="single" w:sz="4" w:space="0" w:color="auto"/>
            </w:tcBorders>
            <w:noWrap/>
            <w:vAlign w:val="center"/>
          </w:tcPr>
          <w:p w14:paraId="5463C37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124EB9F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7142389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1481C13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3"/>
            <w:tcBorders>
              <w:top w:val="single" w:sz="4" w:space="0" w:color="auto"/>
              <w:left w:val="nil"/>
              <w:bottom w:val="single" w:sz="4" w:space="0" w:color="auto"/>
              <w:right w:val="single" w:sz="8" w:space="0" w:color="auto"/>
            </w:tcBorders>
            <w:shd w:val="clear" w:color="auto" w:fill="BFBFBF"/>
            <w:noWrap/>
            <w:vAlign w:val="center"/>
          </w:tcPr>
          <w:p w14:paraId="50DF069E" w14:textId="77777777" w:rsidR="008565A9" w:rsidRPr="00A86C95" w:rsidRDefault="008565A9" w:rsidP="00CB3D64">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shd w:val="clear" w:color="auto" w:fill="BFBFBF"/>
            <w:noWrap/>
            <w:vAlign w:val="center"/>
          </w:tcPr>
          <w:p w14:paraId="170DC3D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42" w:type="dxa"/>
            <w:gridSpan w:val="2"/>
            <w:tcBorders>
              <w:top w:val="single" w:sz="4" w:space="0" w:color="auto"/>
              <w:left w:val="nil"/>
              <w:bottom w:val="single" w:sz="4" w:space="0" w:color="auto"/>
              <w:right w:val="single" w:sz="4" w:space="0" w:color="auto"/>
            </w:tcBorders>
            <w:shd w:val="clear" w:color="auto" w:fill="auto"/>
            <w:noWrap/>
            <w:vAlign w:val="center"/>
          </w:tcPr>
          <w:p w14:paraId="061F3D9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778B8B7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3F71855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0114DD8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1883611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0331133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0CBAF21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7AE755E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17D6A44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206947B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1F1A82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ECCA42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BC1562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313616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598B6AB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48A4D0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8B97E6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F33EB9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5E30C4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25BC22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5337C3A"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33189C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E8030F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6E2ABF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70EB62A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1135086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A90EA0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646F03B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11EEFA1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17FC55E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4678AF8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1EF2866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8" w:space="0" w:color="auto"/>
            </w:tcBorders>
            <w:shd w:val="clear" w:color="000000" w:fill="BFBFBF"/>
            <w:noWrap/>
            <w:vAlign w:val="center"/>
          </w:tcPr>
          <w:p w14:paraId="591A749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56" w:type="dxa"/>
            <w:tcBorders>
              <w:top w:val="single" w:sz="8" w:space="0" w:color="auto"/>
              <w:left w:val="nil"/>
              <w:bottom w:val="single" w:sz="4" w:space="0" w:color="auto"/>
              <w:right w:val="single" w:sz="8" w:space="0" w:color="auto"/>
            </w:tcBorders>
            <w:shd w:val="clear" w:color="000000" w:fill="BFBFBF"/>
            <w:noWrap/>
            <w:vAlign w:val="center"/>
          </w:tcPr>
          <w:p w14:paraId="66F7523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r>
      <w:tr w:rsidR="008565A9" w:rsidRPr="001C1D40" w14:paraId="708FF4BE" w14:textId="77777777" w:rsidTr="008565A9">
        <w:trPr>
          <w:trHeight w:val="95"/>
        </w:trPr>
        <w:tc>
          <w:tcPr>
            <w:tcW w:w="364" w:type="dxa"/>
            <w:vMerge/>
            <w:tcBorders>
              <w:top w:val="nil"/>
              <w:left w:val="single" w:sz="8" w:space="0" w:color="auto"/>
              <w:bottom w:val="single" w:sz="8" w:space="0" w:color="000000"/>
              <w:right w:val="single" w:sz="8" w:space="0" w:color="auto"/>
            </w:tcBorders>
            <w:vAlign w:val="center"/>
          </w:tcPr>
          <w:p w14:paraId="10633E45"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vAlign w:val="center"/>
          </w:tcPr>
          <w:p w14:paraId="4A58860D" w14:textId="77777777" w:rsidR="008565A9" w:rsidRPr="00F6126D" w:rsidRDefault="008565A9" w:rsidP="00CD480B">
            <w:pPr>
              <w:suppressAutoHyphens/>
              <w:spacing w:after="0" w:line="240" w:lineRule="auto"/>
              <w:jc w:val="center"/>
              <w:rPr>
                <w:rFonts w:ascii="Times New Roman" w:hAnsi="Times New Roman"/>
                <w:sz w:val="10"/>
                <w:szCs w:val="10"/>
              </w:rPr>
            </w:pPr>
            <w:r w:rsidRPr="00F6126D">
              <w:rPr>
                <w:rFonts w:ascii="Times New Roman" w:hAnsi="Times New Roman"/>
                <w:sz w:val="10"/>
                <w:szCs w:val="10"/>
              </w:rPr>
              <w:t>МДК.06.01</w:t>
            </w:r>
          </w:p>
        </w:tc>
        <w:tc>
          <w:tcPr>
            <w:tcW w:w="1300" w:type="dxa"/>
            <w:gridSpan w:val="2"/>
            <w:tcBorders>
              <w:top w:val="nil"/>
              <w:left w:val="single" w:sz="8" w:space="0" w:color="auto"/>
              <w:bottom w:val="single" w:sz="8" w:space="0" w:color="000000"/>
              <w:right w:val="single" w:sz="8" w:space="0" w:color="auto"/>
            </w:tcBorders>
            <w:vAlign w:val="center"/>
          </w:tcPr>
          <w:p w14:paraId="411B8846" w14:textId="77777777" w:rsidR="008565A9" w:rsidRPr="00F6126D" w:rsidRDefault="008565A9" w:rsidP="00CD480B">
            <w:pPr>
              <w:suppressAutoHyphens/>
              <w:spacing w:after="0" w:line="240" w:lineRule="auto"/>
              <w:jc w:val="both"/>
              <w:rPr>
                <w:rFonts w:ascii="Times New Roman" w:hAnsi="Times New Roman"/>
                <w:sz w:val="10"/>
                <w:szCs w:val="10"/>
              </w:rPr>
            </w:pPr>
            <w:r w:rsidRPr="00F6126D">
              <w:rPr>
                <w:rFonts w:ascii="Times New Roman" w:hAnsi="Times New Roman"/>
                <w:sz w:val="10"/>
                <w:szCs w:val="10"/>
              </w:rPr>
              <w:t>Выполнение работ по профессии «….»</w:t>
            </w:r>
          </w:p>
        </w:tc>
        <w:tc>
          <w:tcPr>
            <w:tcW w:w="470" w:type="dxa"/>
            <w:gridSpan w:val="2"/>
            <w:tcBorders>
              <w:top w:val="nil"/>
              <w:left w:val="nil"/>
              <w:bottom w:val="single" w:sz="8" w:space="0" w:color="auto"/>
              <w:right w:val="nil"/>
            </w:tcBorders>
            <w:vAlign w:val="center"/>
          </w:tcPr>
          <w:p w14:paraId="5847C051" w14:textId="77777777" w:rsidR="008565A9" w:rsidRPr="00A86C95" w:rsidRDefault="008565A9"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noWrap/>
            <w:vAlign w:val="center"/>
          </w:tcPr>
          <w:p w14:paraId="53A9C9E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426" w:type="dxa"/>
            <w:gridSpan w:val="2"/>
            <w:tcBorders>
              <w:top w:val="nil"/>
              <w:left w:val="nil"/>
              <w:bottom w:val="single" w:sz="4" w:space="0" w:color="auto"/>
              <w:right w:val="single" w:sz="4" w:space="0" w:color="auto"/>
            </w:tcBorders>
            <w:noWrap/>
            <w:vAlign w:val="center"/>
          </w:tcPr>
          <w:p w14:paraId="33B4758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425" w:type="dxa"/>
            <w:gridSpan w:val="2"/>
            <w:tcBorders>
              <w:top w:val="nil"/>
              <w:left w:val="nil"/>
              <w:bottom w:val="single" w:sz="4" w:space="0" w:color="auto"/>
              <w:right w:val="single" w:sz="4" w:space="0" w:color="auto"/>
            </w:tcBorders>
            <w:noWrap/>
            <w:vAlign w:val="center"/>
          </w:tcPr>
          <w:p w14:paraId="2D0D42C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434" w:type="dxa"/>
            <w:gridSpan w:val="2"/>
            <w:tcBorders>
              <w:top w:val="nil"/>
              <w:left w:val="nil"/>
              <w:bottom w:val="single" w:sz="4" w:space="0" w:color="auto"/>
              <w:right w:val="single" w:sz="4" w:space="0" w:color="auto"/>
            </w:tcBorders>
            <w:noWrap/>
            <w:vAlign w:val="center"/>
          </w:tcPr>
          <w:p w14:paraId="70C8003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416" w:type="dxa"/>
            <w:gridSpan w:val="2"/>
            <w:tcBorders>
              <w:top w:val="nil"/>
              <w:left w:val="nil"/>
              <w:bottom w:val="single" w:sz="4" w:space="0" w:color="auto"/>
              <w:right w:val="single" w:sz="4" w:space="0" w:color="auto"/>
            </w:tcBorders>
            <w:noWrap/>
            <w:vAlign w:val="center"/>
          </w:tcPr>
          <w:p w14:paraId="43BC5C9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426" w:type="dxa"/>
            <w:gridSpan w:val="2"/>
            <w:tcBorders>
              <w:top w:val="nil"/>
              <w:left w:val="nil"/>
              <w:bottom w:val="single" w:sz="4" w:space="0" w:color="auto"/>
              <w:right w:val="single" w:sz="4" w:space="0" w:color="auto"/>
            </w:tcBorders>
            <w:noWrap/>
            <w:vAlign w:val="center"/>
          </w:tcPr>
          <w:p w14:paraId="2C38482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w:t>
            </w:r>
          </w:p>
        </w:tc>
        <w:tc>
          <w:tcPr>
            <w:tcW w:w="425" w:type="dxa"/>
            <w:gridSpan w:val="2"/>
            <w:tcBorders>
              <w:top w:val="nil"/>
              <w:left w:val="nil"/>
              <w:bottom w:val="single" w:sz="4" w:space="0" w:color="auto"/>
              <w:right w:val="single" w:sz="4" w:space="0" w:color="auto"/>
            </w:tcBorders>
            <w:noWrap/>
            <w:vAlign w:val="center"/>
          </w:tcPr>
          <w:p w14:paraId="06349DFE" w14:textId="77777777" w:rsidR="008565A9" w:rsidRPr="009B68DB"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2</w:t>
            </w:r>
          </w:p>
        </w:tc>
        <w:tc>
          <w:tcPr>
            <w:tcW w:w="470" w:type="dxa"/>
            <w:gridSpan w:val="2"/>
            <w:tcBorders>
              <w:top w:val="nil"/>
              <w:left w:val="nil"/>
              <w:bottom w:val="single" w:sz="4" w:space="0" w:color="auto"/>
              <w:right w:val="single" w:sz="4" w:space="0" w:color="auto"/>
            </w:tcBorders>
            <w:noWrap/>
            <w:vAlign w:val="center"/>
          </w:tcPr>
          <w:p w14:paraId="2B9DD7FD" w14:textId="77777777" w:rsidR="008565A9" w:rsidRPr="009B68DB"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2</w:t>
            </w:r>
          </w:p>
        </w:tc>
        <w:tc>
          <w:tcPr>
            <w:tcW w:w="364" w:type="dxa"/>
            <w:gridSpan w:val="2"/>
            <w:tcBorders>
              <w:top w:val="nil"/>
              <w:left w:val="nil"/>
              <w:bottom w:val="single" w:sz="4" w:space="0" w:color="auto"/>
              <w:right w:val="single" w:sz="4" w:space="0" w:color="auto"/>
            </w:tcBorders>
            <w:noWrap/>
            <w:vAlign w:val="center"/>
          </w:tcPr>
          <w:p w14:paraId="6173E005" w14:textId="77777777" w:rsidR="008565A9" w:rsidRPr="009B68DB"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2</w:t>
            </w:r>
          </w:p>
        </w:tc>
        <w:tc>
          <w:tcPr>
            <w:tcW w:w="364" w:type="dxa"/>
            <w:gridSpan w:val="2"/>
            <w:tcBorders>
              <w:top w:val="nil"/>
              <w:left w:val="nil"/>
              <w:bottom w:val="single" w:sz="4" w:space="0" w:color="auto"/>
              <w:right w:val="single" w:sz="4" w:space="0" w:color="auto"/>
            </w:tcBorders>
            <w:noWrap/>
            <w:vAlign w:val="center"/>
          </w:tcPr>
          <w:p w14:paraId="35661B39" w14:textId="77777777" w:rsidR="008565A9" w:rsidRPr="009B68DB"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2</w:t>
            </w:r>
          </w:p>
        </w:tc>
        <w:tc>
          <w:tcPr>
            <w:tcW w:w="364" w:type="dxa"/>
            <w:gridSpan w:val="2"/>
            <w:tcBorders>
              <w:top w:val="nil"/>
              <w:left w:val="nil"/>
              <w:bottom w:val="single" w:sz="4" w:space="0" w:color="auto"/>
              <w:right w:val="single" w:sz="4" w:space="0" w:color="auto"/>
            </w:tcBorders>
            <w:noWrap/>
            <w:vAlign w:val="center"/>
          </w:tcPr>
          <w:p w14:paraId="292F39C4" w14:textId="77777777" w:rsidR="008565A9" w:rsidRPr="009B68DB"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2</w:t>
            </w:r>
          </w:p>
        </w:tc>
        <w:tc>
          <w:tcPr>
            <w:tcW w:w="364" w:type="dxa"/>
            <w:gridSpan w:val="2"/>
            <w:tcBorders>
              <w:top w:val="nil"/>
              <w:left w:val="nil"/>
              <w:bottom w:val="single" w:sz="4" w:space="0" w:color="auto"/>
              <w:right w:val="single" w:sz="4" w:space="0" w:color="auto"/>
            </w:tcBorders>
            <w:noWrap/>
            <w:vAlign w:val="center"/>
          </w:tcPr>
          <w:p w14:paraId="13C7E8CD" w14:textId="77777777" w:rsidR="008565A9" w:rsidRPr="009B68DB"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2</w:t>
            </w:r>
          </w:p>
        </w:tc>
        <w:tc>
          <w:tcPr>
            <w:tcW w:w="364" w:type="dxa"/>
            <w:gridSpan w:val="2"/>
            <w:tcBorders>
              <w:top w:val="nil"/>
              <w:left w:val="nil"/>
              <w:bottom w:val="single" w:sz="4" w:space="0" w:color="auto"/>
              <w:right w:val="single" w:sz="4" w:space="0" w:color="auto"/>
            </w:tcBorders>
            <w:noWrap/>
            <w:vAlign w:val="center"/>
          </w:tcPr>
          <w:p w14:paraId="773AB6B8" w14:textId="77777777" w:rsidR="008565A9" w:rsidRPr="009B68DB"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2</w:t>
            </w:r>
          </w:p>
        </w:tc>
        <w:tc>
          <w:tcPr>
            <w:tcW w:w="403" w:type="dxa"/>
            <w:gridSpan w:val="2"/>
            <w:tcBorders>
              <w:top w:val="nil"/>
              <w:left w:val="nil"/>
              <w:bottom w:val="single" w:sz="4" w:space="0" w:color="auto"/>
              <w:right w:val="single" w:sz="4" w:space="0" w:color="auto"/>
            </w:tcBorders>
            <w:noWrap/>
            <w:vAlign w:val="center"/>
          </w:tcPr>
          <w:p w14:paraId="22809E2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3B408BB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363C0EB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390D87A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3"/>
            <w:tcBorders>
              <w:top w:val="single" w:sz="4" w:space="0" w:color="auto"/>
              <w:left w:val="nil"/>
              <w:bottom w:val="single" w:sz="4" w:space="0" w:color="auto"/>
              <w:right w:val="single" w:sz="8" w:space="0" w:color="auto"/>
            </w:tcBorders>
            <w:shd w:val="clear" w:color="auto" w:fill="BFBFBF"/>
            <w:noWrap/>
            <w:vAlign w:val="center"/>
          </w:tcPr>
          <w:p w14:paraId="5718FCB6" w14:textId="77777777" w:rsidR="008565A9" w:rsidRPr="00A86C95" w:rsidRDefault="008565A9" w:rsidP="00CB3D64">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shd w:val="clear" w:color="auto" w:fill="BFBFBF"/>
            <w:noWrap/>
            <w:vAlign w:val="center"/>
          </w:tcPr>
          <w:p w14:paraId="74A3A80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42" w:type="dxa"/>
            <w:gridSpan w:val="2"/>
            <w:tcBorders>
              <w:top w:val="single" w:sz="4" w:space="0" w:color="auto"/>
              <w:left w:val="nil"/>
              <w:bottom w:val="single" w:sz="4" w:space="0" w:color="auto"/>
              <w:right w:val="single" w:sz="4" w:space="0" w:color="auto"/>
            </w:tcBorders>
            <w:shd w:val="clear" w:color="auto" w:fill="auto"/>
            <w:noWrap/>
            <w:vAlign w:val="center"/>
          </w:tcPr>
          <w:p w14:paraId="45732E6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6EC7EF1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072B749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2924597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7288DBD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07665DA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7D23E9C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65CD02E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04F6842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0037E91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BF6D26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6F3981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A1E48D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6DDAA4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40D9A8B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92ABFF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8140D4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44E117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200F6B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A06C22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053E216"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D15202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E7EB6C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E35F45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16EC5CF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04B8418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2BB5EBC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7D22D2B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BFA6A6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10D0ECF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A1FFA7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77D8007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8" w:space="0" w:color="auto"/>
            </w:tcBorders>
            <w:shd w:val="clear" w:color="000000" w:fill="BFBFBF"/>
            <w:noWrap/>
            <w:vAlign w:val="center"/>
          </w:tcPr>
          <w:p w14:paraId="3497BF2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56" w:type="dxa"/>
            <w:tcBorders>
              <w:top w:val="single" w:sz="8" w:space="0" w:color="auto"/>
              <w:left w:val="nil"/>
              <w:bottom w:val="single" w:sz="4" w:space="0" w:color="auto"/>
              <w:right w:val="single" w:sz="8" w:space="0" w:color="auto"/>
            </w:tcBorders>
            <w:shd w:val="clear" w:color="000000" w:fill="BFBFBF"/>
            <w:noWrap/>
            <w:vAlign w:val="center"/>
          </w:tcPr>
          <w:p w14:paraId="3C8C61C7" w14:textId="77777777" w:rsidR="008565A9" w:rsidRPr="009B68DB"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32</w:t>
            </w:r>
          </w:p>
        </w:tc>
      </w:tr>
      <w:tr w:rsidR="008565A9" w:rsidRPr="001C1D40" w14:paraId="52C8873C" w14:textId="77777777" w:rsidTr="008565A9">
        <w:trPr>
          <w:trHeight w:val="95"/>
        </w:trPr>
        <w:tc>
          <w:tcPr>
            <w:tcW w:w="364" w:type="dxa"/>
            <w:vMerge/>
            <w:tcBorders>
              <w:top w:val="nil"/>
              <w:left w:val="single" w:sz="8" w:space="0" w:color="auto"/>
              <w:bottom w:val="single" w:sz="8" w:space="0" w:color="000000"/>
              <w:right w:val="single" w:sz="8" w:space="0" w:color="auto"/>
            </w:tcBorders>
            <w:vAlign w:val="center"/>
            <w:hideMark/>
          </w:tcPr>
          <w:p w14:paraId="5DAD1AFA"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vAlign w:val="center"/>
          </w:tcPr>
          <w:p w14:paraId="54F0CFB2" w14:textId="77777777" w:rsidR="008565A9" w:rsidRPr="00F6126D" w:rsidRDefault="008565A9" w:rsidP="00CD480B">
            <w:pPr>
              <w:suppressAutoHyphens/>
              <w:spacing w:after="0" w:line="240" w:lineRule="auto"/>
              <w:jc w:val="center"/>
              <w:rPr>
                <w:rFonts w:ascii="Times New Roman" w:hAnsi="Times New Roman"/>
                <w:b/>
                <w:sz w:val="10"/>
                <w:szCs w:val="10"/>
              </w:rPr>
            </w:pPr>
            <w:r w:rsidRPr="00F6126D">
              <w:rPr>
                <w:rFonts w:ascii="Times New Roman" w:hAnsi="Times New Roman"/>
                <w:b/>
                <w:sz w:val="10"/>
                <w:szCs w:val="10"/>
              </w:rPr>
              <w:t>УП.06</w:t>
            </w:r>
          </w:p>
        </w:tc>
        <w:tc>
          <w:tcPr>
            <w:tcW w:w="1300" w:type="dxa"/>
            <w:gridSpan w:val="2"/>
            <w:tcBorders>
              <w:top w:val="nil"/>
              <w:left w:val="single" w:sz="8" w:space="0" w:color="auto"/>
              <w:bottom w:val="single" w:sz="8" w:space="0" w:color="000000"/>
              <w:right w:val="single" w:sz="8" w:space="0" w:color="auto"/>
            </w:tcBorders>
          </w:tcPr>
          <w:p w14:paraId="355CC891" w14:textId="77777777" w:rsidR="008565A9" w:rsidRPr="00F6126D" w:rsidRDefault="008565A9" w:rsidP="00CD480B">
            <w:pPr>
              <w:suppressAutoHyphens/>
              <w:spacing w:after="0" w:line="240" w:lineRule="auto"/>
              <w:jc w:val="both"/>
              <w:rPr>
                <w:rFonts w:ascii="Times New Roman" w:hAnsi="Times New Roman"/>
                <w:b/>
                <w:sz w:val="10"/>
                <w:szCs w:val="10"/>
              </w:rPr>
            </w:pPr>
            <w:r w:rsidRPr="00F6126D">
              <w:rPr>
                <w:rFonts w:ascii="Times New Roman" w:hAnsi="Times New Roman"/>
                <w:b/>
                <w:sz w:val="10"/>
                <w:szCs w:val="10"/>
              </w:rPr>
              <w:t>Учебная практика</w:t>
            </w:r>
          </w:p>
        </w:tc>
        <w:tc>
          <w:tcPr>
            <w:tcW w:w="470" w:type="dxa"/>
            <w:gridSpan w:val="2"/>
            <w:tcBorders>
              <w:top w:val="nil"/>
              <w:left w:val="nil"/>
              <w:bottom w:val="single" w:sz="8" w:space="0" w:color="auto"/>
              <w:right w:val="nil"/>
            </w:tcBorders>
            <w:vAlign w:val="center"/>
          </w:tcPr>
          <w:p w14:paraId="4387218A" w14:textId="77777777" w:rsidR="008565A9" w:rsidRPr="00A86C95" w:rsidRDefault="008565A9"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noWrap/>
            <w:vAlign w:val="center"/>
          </w:tcPr>
          <w:p w14:paraId="321E942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5A279BE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3C93C12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34" w:type="dxa"/>
            <w:gridSpan w:val="2"/>
            <w:tcBorders>
              <w:top w:val="nil"/>
              <w:left w:val="nil"/>
              <w:bottom w:val="single" w:sz="4" w:space="0" w:color="auto"/>
              <w:right w:val="single" w:sz="4" w:space="0" w:color="auto"/>
            </w:tcBorders>
            <w:noWrap/>
            <w:vAlign w:val="center"/>
          </w:tcPr>
          <w:p w14:paraId="0B66F5A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16" w:type="dxa"/>
            <w:gridSpan w:val="2"/>
            <w:tcBorders>
              <w:top w:val="nil"/>
              <w:left w:val="nil"/>
              <w:bottom w:val="single" w:sz="4" w:space="0" w:color="auto"/>
              <w:right w:val="single" w:sz="4" w:space="0" w:color="auto"/>
            </w:tcBorders>
            <w:noWrap/>
            <w:vAlign w:val="center"/>
          </w:tcPr>
          <w:p w14:paraId="07E9D4E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3098F98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77A9B3E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70" w:type="dxa"/>
            <w:gridSpan w:val="2"/>
            <w:tcBorders>
              <w:top w:val="nil"/>
              <w:left w:val="nil"/>
              <w:bottom w:val="single" w:sz="4" w:space="0" w:color="auto"/>
              <w:right w:val="single" w:sz="4" w:space="0" w:color="auto"/>
            </w:tcBorders>
            <w:noWrap/>
            <w:vAlign w:val="center"/>
          </w:tcPr>
          <w:p w14:paraId="44680C3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6A9B60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7BA1EA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A362E1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B9381F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4ED0D5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03" w:type="dxa"/>
            <w:gridSpan w:val="2"/>
            <w:tcBorders>
              <w:top w:val="nil"/>
              <w:left w:val="nil"/>
              <w:bottom w:val="single" w:sz="4" w:space="0" w:color="auto"/>
              <w:right w:val="single" w:sz="4" w:space="0" w:color="auto"/>
            </w:tcBorders>
            <w:noWrap/>
            <w:vAlign w:val="center"/>
          </w:tcPr>
          <w:p w14:paraId="65256FC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683E602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3BFC058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4E6DA0F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425" w:type="dxa"/>
            <w:gridSpan w:val="3"/>
            <w:tcBorders>
              <w:top w:val="single" w:sz="4" w:space="0" w:color="auto"/>
              <w:left w:val="nil"/>
              <w:bottom w:val="single" w:sz="4" w:space="0" w:color="auto"/>
              <w:right w:val="single" w:sz="8" w:space="0" w:color="auto"/>
            </w:tcBorders>
            <w:shd w:val="clear" w:color="auto" w:fill="BFBFBF"/>
            <w:noWrap/>
            <w:vAlign w:val="center"/>
            <w:hideMark/>
          </w:tcPr>
          <w:p w14:paraId="5EC57DD8" w14:textId="77777777" w:rsidR="008565A9" w:rsidRPr="00A86C95" w:rsidRDefault="008565A9" w:rsidP="00CB3D64">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shd w:val="clear" w:color="auto" w:fill="BFBFBF"/>
            <w:noWrap/>
            <w:vAlign w:val="center"/>
            <w:hideMark/>
          </w:tcPr>
          <w:p w14:paraId="5979BE4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86935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7BCE9A9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400D589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5B0D5D1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2AB853C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7C73DE9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0430835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542B1A3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149A5F2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0140BEC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2BE36B7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4E9EEDF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421C802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5A6E132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4BE223C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3D8343E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6FD036F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21D9002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CE816B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EBC1A9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6154B77E"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r w:rsidRPr="001C1D40">
              <w:rPr>
                <w:rFonts w:ascii="Times New Roman" w:hAnsi="Times New Roman"/>
                <w:b/>
                <w:bCs/>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A10562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2FC6204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5ED07B1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7F0FDA0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E2C3E3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25BD7F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3878EE9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2667BE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0AC7E0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746C7B7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0CA17D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8" w:space="0" w:color="auto"/>
            </w:tcBorders>
            <w:shd w:val="clear" w:color="000000" w:fill="BFBFBF"/>
            <w:noWrap/>
            <w:vAlign w:val="center"/>
            <w:hideMark/>
          </w:tcPr>
          <w:p w14:paraId="6400952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56" w:type="dxa"/>
            <w:tcBorders>
              <w:top w:val="single" w:sz="8" w:space="0" w:color="auto"/>
              <w:left w:val="nil"/>
              <w:bottom w:val="single" w:sz="4" w:space="0" w:color="auto"/>
              <w:right w:val="single" w:sz="8" w:space="0" w:color="auto"/>
            </w:tcBorders>
            <w:shd w:val="clear" w:color="000000" w:fill="BFBFBF"/>
            <w:noWrap/>
            <w:vAlign w:val="center"/>
            <w:hideMark/>
          </w:tcPr>
          <w:p w14:paraId="0566C60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r>
      <w:tr w:rsidR="002408C2" w:rsidRPr="001C1D40" w14:paraId="4BFEB0FC" w14:textId="77777777" w:rsidTr="008565A9">
        <w:trPr>
          <w:trHeight w:val="240"/>
        </w:trPr>
        <w:tc>
          <w:tcPr>
            <w:tcW w:w="364" w:type="dxa"/>
            <w:vMerge/>
            <w:tcBorders>
              <w:top w:val="nil"/>
              <w:left w:val="single" w:sz="8" w:space="0" w:color="auto"/>
              <w:bottom w:val="single" w:sz="8" w:space="0" w:color="000000"/>
              <w:right w:val="single" w:sz="8" w:space="0" w:color="auto"/>
            </w:tcBorders>
            <w:vAlign w:val="center"/>
            <w:hideMark/>
          </w:tcPr>
          <w:p w14:paraId="71F8F092"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shd w:val="clear" w:color="000000" w:fill="C0C0C0"/>
            <w:vAlign w:val="center"/>
            <w:hideMark/>
          </w:tcPr>
          <w:p w14:paraId="763200D4"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r w:rsidRPr="001C1D40">
              <w:rPr>
                <w:rFonts w:ascii="Times New Roman" w:hAnsi="Times New Roman"/>
                <w:b/>
                <w:bCs/>
                <w:color w:val="000000"/>
                <w:sz w:val="10"/>
                <w:szCs w:val="10"/>
              </w:rPr>
              <w:t>ПП.00</w:t>
            </w:r>
          </w:p>
        </w:tc>
        <w:tc>
          <w:tcPr>
            <w:tcW w:w="1300" w:type="dxa"/>
            <w:gridSpan w:val="2"/>
            <w:tcBorders>
              <w:top w:val="nil"/>
              <w:left w:val="single" w:sz="8" w:space="0" w:color="auto"/>
              <w:bottom w:val="single" w:sz="8" w:space="0" w:color="000000"/>
              <w:right w:val="single" w:sz="8" w:space="0" w:color="auto"/>
            </w:tcBorders>
            <w:shd w:val="clear" w:color="000000" w:fill="C0C0C0"/>
            <w:vAlign w:val="center"/>
            <w:hideMark/>
          </w:tcPr>
          <w:p w14:paraId="7756C584"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r w:rsidRPr="001C1D40">
              <w:rPr>
                <w:rFonts w:ascii="Times New Roman" w:hAnsi="Times New Roman"/>
                <w:b/>
                <w:bCs/>
                <w:color w:val="000000"/>
                <w:sz w:val="10"/>
                <w:szCs w:val="10"/>
              </w:rPr>
              <w:t>Производственные практики</w:t>
            </w:r>
          </w:p>
        </w:tc>
        <w:tc>
          <w:tcPr>
            <w:tcW w:w="470" w:type="dxa"/>
            <w:gridSpan w:val="2"/>
            <w:tcBorders>
              <w:top w:val="nil"/>
              <w:left w:val="nil"/>
              <w:bottom w:val="single" w:sz="8" w:space="0" w:color="auto"/>
              <w:right w:val="nil"/>
            </w:tcBorders>
            <w:shd w:val="clear" w:color="000000" w:fill="C0C0C0"/>
            <w:vAlign w:val="center"/>
            <w:hideMark/>
          </w:tcPr>
          <w:p w14:paraId="56E4469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shd w:val="clear" w:color="000000" w:fill="BFBFBF"/>
            <w:noWrap/>
            <w:vAlign w:val="center"/>
            <w:hideMark/>
          </w:tcPr>
          <w:p w14:paraId="0E74455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6" w:type="dxa"/>
            <w:gridSpan w:val="2"/>
            <w:tcBorders>
              <w:top w:val="nil"/>
              <w:left w:val="nil"/>
              <w:bottom w:val="single" w:sz="4" w:space="0" w:color="auto"/>
              <w:right w:val="single" w:sz="4" w:space="0" w:color="auto"/>
            </w:tcBorders>
            <w:shd w:val="clear" w:color="000000" w:fill="BFBFBF"/>
            <w:noWrap/>
            <w:vAlign w:val="center"/>
            <w:hideMark/>
          </w:tcPr>
          <w:p w14:paraId="1D95604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shd w:val="clear" w:color="000000" w:fill="BFBFBF"/>
            <w:noWrap/>
            <w:vAlign w:val="center"/>
            <w:hideMark/>
          </w:tcPr>
          <w:p w14:paraId="069AF0F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34" w:type="dxa"/>
            <w:gridSpan w:val="2"/>
            <w:tcBorders>
              <w:top w:val="nil"/>
              <w:left w:val="nil"/>
              <w:bottom w:val="single" w:sz="4" w:space="0" w:color="auto"/>
              <w:right w:val="single" w:sz="4" w:space="0" w:color="auto"/>
            </w:tcBorders>
            <w:shd w:val="clear" w:color="000000" w:fill="BFBFBF"/>
            <w:noWrap/>
            <w:vAlign w:val="center"/>
            <w:hideMark/>
          </w:tcPr>
          <w:p w14:paraId="011BDD0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16" w:type="dxa"/>
            <w:gridSpan w:val="2"/>
            <w:tcBorders>
              <w:top w:val="nil"/>
              <w:left w:val="nil"/>
              <w:bottom w:val="single" w:sz="4" w:space="0" w:color="auto"/>
              <w:right w:val="single" w:sz="4" w:space="0" w:color="auto"/>
            </w:tcBorders>
            <w:shd w:val="clear" w:color="000000" w:fill="BFBFBF"/>
            <w:noWrap/>
            <w:vAlign w:val="center"/>
            <w:hideMark/>
          </w:tcPr>
          <w:p w14:paraId="24FBE59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6" w:type="dxa"/>
            <w:gridSpan w:val="2"/>
            <w:tcBorders>
              <w:top w:val="nil"/>
              <w:left w:val="nil"/>
              <w:bottom w:val="single" w:sz="4" w:space="0" w:color="auto"/>
              <w:right w:val="single" w:sz="4" w:space="0" w:color="auto"/>
            </w:tcBorders>
            <w:shd w:val="clear" w:color="000000" w:fill="BFBFBF"/>
            <w:noWrap/>
            <w:vAlign w:val="center"/>
            <w:hideMark/>
          </w:tcPr>
          <w:p w14:paraId="6EA459C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shd w:val="clear" w:color="000000" w:fill="BFBFBF"/>
            <w:noWrap/>
            <w:vAlign w:val="center"/>
            <w:hideMark/>
          </w:tcPr>
          <w:p w14:paraId="32141C6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70" w:type="dxa"/>
            <w:gridSpan w:val="2"/>
            <w:tcBorders>
              <w:top w:val="nil"/>
              <w:left w:val="nil"/>
              <w:bottom w:val="single" w:sz="4" w:space="0" w:color="auto"/>
              <w:right w:val="single" w:sz="4" w:space="0" w:color="auto"/>
            </w:tcBorders>
            <w:shd w:val="clear" w:color="000000" w:fill="BFBFBF"/>
            <w:noWrap/>
            <w:vAlign w:val="center"/>
            <w:hideMark/>
          </w:tcPr>
          <w:p w14:paraId="4892E1E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5F13B2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52761D2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8495BE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515774A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321F17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03" w:type="dxa"/>
            <w:gridSpan w:val="2"/>
            <w:tcBorders>
              <w:top w:val="nil"/>
              <w:left w:val="nil"/>
              <w:bottom w:val="single" w:sz="4" w:space="0" w:color="auto"/>
              <w:right w:val="single" w:sz="4" w:space="0" w:color="auto"/>
            </w:tcBorders>
            <w:shd w:val="clear" w:color="000000" w:fill="BFBFBF"/>
            <w:noWrap/>
            <w:vAlign w:val="center"/>
            <w:hideMark/>
          </w:tcPr>
          <w:p w14:paraId="68387BA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shd w:val="clear" w:color="000000" w:fill="BFBFBF"/>
            <w:noWrap/>
            <w:vAlign w:val="center"/>
            <w:hideMark/>
          </w:tcPr>
          <w:p w14:paraId="59EC9C5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6" w:type="dxa"/>
            <w:gridSpan w:val="2"/>
            <w:tcBorders>
              <w:top w:val="nil"/>
              <w:left w:val="nil"/>
              <w:bottom w:val="single" w:sz="4" w:space="0" w:color="auto"/>
              <w:right w:val="single" w:sz="4" w:space="0" w:color="auto"/>
            </w:tcBorders>
            <w:shd w:val="clear" w:color="000000" w:fill="BFBFBF"/>
            <w:noWrap/>
            <w:vAlign w:val="center"/>
            <w:hideMark/>
          </w:tcPr>
          <w:p w14:paraId="6535C9C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shd w:val="clear" w:color="000000" w:fill="BFBFBF"/>
            <w:noWrap/>
            <w:vAlign w:val="center"/>
            <w:hideMark/>
          </w:tcPr>
          <w:p w14:paraId="5B8AEF3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3"/>
            <w:tcBorders>
              <w:top w:val="nil"/>
              <w:left w:val="nil"/>
              <w:bottom w:val="single" w:sz="4" w:space="0" w:color="auto"/>
              <w:right w:val="single" w:sz="8" w:space="0" w:color="auto"/>
            </w:tcBorders>
            <w:shd w:val="clear" w:color="auto" w:fill="BFBFBF"/>
            <w:noWrap/>
            <w:vAlign w:val="center"/>
            <w:hideMark/>
          </w:tcPr>
          <w:p w14:paraId="7C092BCF" w14:textId="77777777" w:rsidR="008565A9" w:rsidRPr="00A86C95" w:rsidRDefault="008565A9" w:rsidP="00CB3D64">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shd w:val="clear" w:color="auto" w:fill="BFBFBF"/>
            <w:noWrap/>
            <w:vAlign w:val="center"/>
            <w:hideMark/>
          </w:tcPr>
          <w:p w14:paraId="06E2A1E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42" w:type="dxa"/>
            <w:gridSpan w:val="2"/>
            <w:tcBorders>
              <w:top w:val="nil"/>
              <w:left w:val="nil"/>
              <w:bottom w:val="single" w:sz="4" w:space="0" w:color="auto"/>
              <w:right w:val="single" w:sz="4" w:space="0" w:color="auto"/>
            </w:tcBorders>
            <w:shd w:val="clear" w:color="auto" w:fill="BFBFBF"/>
            <w:noWrap/>
            <w:vAlign w:val="center"/>
            <w:hideMark/>
          </w:tcPr>
          <w:p w14:paraId="3F6AF98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5F2C61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DA666B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3BED50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AFEDB2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E2B870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56E7A8B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03FCBB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7A7732D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9E79DD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559EC1E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682A13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C6FF8C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EA7A17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FE939E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15F223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79AF926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r>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5F8F989C" w14:textId="77777777" w:rsidR="008565A9" w:rsidRPr="001C1D40" w:rsidRDefault="00A43CF6"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r w:rsidR="008565A9"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2DE7EC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CB3480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4E002C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70D8316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30EC792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7AF1090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BF3A03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C57309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57EF979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D97AFC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5F3E83E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7C56703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B1B8BC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ACF1CB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8" w:space="0" w:color="auto"/>
            </w:tcBorders>
            <w:shd w:val="clear" w:color="000000" w:fill="BFBFBF"/>
            <w:noWrap/>
            <w:vAlign w:val="center"/>
            <w:hideMark/>
          </w:tcPr>
          <w:p w14:paraId="468CE81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56" w:type="dxa"/>
            <w:tcBorders>
              <w:top w:val="single" w:sz="8" w:space="0" w:color="auto"/>
              <w:left w:val="nil"/>
              <w:bottom w:val="single" w:sz="4" w:space="0" w:color="auto"/>
              <w:right w:val="single" w:sz="8" w:space="0" w:color="auto"/>
            </w:tcBorders>
            <w:shd w:val="clear" w:color="000000" w:fill="BFBFBF"/>
            <w:noWrap/>
            <w:vAlign w:val="center"/>
            <w:hideMark/>
          </w:tcPr>
          <w:p w14:paraId="26B0141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576</w:t>
            </w:r>
          </w:p>
        </w:tc>
      </w:tr>
      <w:tr w:rsidR="008565A9" w:rsidRPr="001C1D40" w14:paraId="3040C457" w14:textId="77777777" w:rsidTr="008565A9">
        <w:trPr>
          <w:trHeight w:val="240"/>
        </w:trPr>
        <w:tc>
          <w:tcPr>
            <w:tcW w:w="364" w:type="dxa"/>
            <w:vMerge/>
            <w:tcBorders>
              <w:top w:val="nil"/>
              <w:left w:val="single" w:sz="8" w:space="0" w:color="auto"/>
              <w:bottom w:val="single" w:sz="8" w:space="0" w:color="000000"/>
              <w:right w:val="single" w:sz="8" w:space="0" w:color="auto"/>
            </w:tcBorders>
            <w:vAlign w:val="center"/>
          </w:tcPr>
          <w:p w14:paraId="04D8811A"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vAlign w:val="center"/>
          </w:tcPr>
          <w:p w14:paraId="00DD75DA" w14:textId="77777777" w:rsidR="008565A9" w:rsidRPr="00F6126D" w:rsidRDefault="008565A9" w:rsidP="00CD480B">
            <w:pPr>
              <w:suppressAutoHyphens/>
              <w:spacing w:after="0" w:line="240" w:lineRule="auto"/>
              <w:jc w:val="center"/>
              <w:rPr>
                <w:rFonts w:ascii="Times New Roman" w:hAnsi="Times New Roman"/>
                <w:sz w:val="10"/>
                <w:szCs w:val="10"/>
              </w:rPr>
            </w:pPr>
            <w:r>
              <w:rPr>
                <w:rFonts w:ascii="Times New Roman" w:hAnsi="Times New Roman"/>
                <w:sz w:val="10"/>
                <w:szCs w:val="10"/>
              </w:rPr>
              <w:t>П</w:t>
            </w:r>
            <w:r w:rsidRPr="00F6126D">
              <w:rPr>
                <w:rFonts w:ascii="Times New Roman" w:hAnsi="Times New Roman"/>
                <w:sz w:val="10"/>
                <w:szCs w:val="10"/>
              </w:rPr>
              <w:t>П.0</w:t>
            </w:r>
            <w:r>
              <w:rPr>
                <w:rFonts w:ascii="Times New Roman" w:hAnsi="Times New Roman"/>
                <w:sz w:val="10"/>
                <w:szCs w:val="10"/>
              </w:rPr>
              <w:t>2</w:t>
            </w:r>
          </w:p>
        </w:tc>
        <w:tc>
          <w:tcPr>
            <w:tcW w:w="1300" w:type="dxa"/>
            <w:gridSpan w:val="2"/>
            <w:tcBorders>
              <w:top w:val="nil"/>
              <w:left w:val="single" w:sz="8" w:space="0" w:color="auto"/>
              <w:bottom w:val="single" w:sz="8" w:space="0" w:color="000000"/>
              <w:right w:val="single" w:sz="8" w:space="0" w:color="auto"/>
            </w:tcBorders>
            <w:vAlign w:val="center"/>
          </w:tcPr>
          <w:p w14:paraId="4AFED089" w14:textId="77777777" w:rsidR="008565A9" w:rsidRPr="00F6126D" w:rsidRDefault="008565A9" w:rsidP="00CD480B">
            <w:pPr>
              <w:suppressAutoHyphens/>
              <w:spacing w:after="0" w:line="240" w:lineRule="auto"/>
              <w:jc w:val="center"/>
              <w:rPr>
                <w:rFonts w:ascii="Times New Roman" w:hAnsi="Times New Roman"/>
                <w:sz w:val="10"/>
                <w:szCs w:val="10"/>
              </w:rPr>
            </w:pPr>
            <w:r>
              <w:rPr>
                <w:rFonts w:ascii="Times New Roman" w:hAnsi="Times New Roman"/>
                <w:sz w:val="10"/>
                <w:szCs w:val="10"/>
              </w:rPr>
              <w:t>Производственная</w:t>
            </w:r>
            <w:r w:rsidRPr="00F6126D">
              <w:rPr>
                <w:rFonts w:ascii="Times New Roman" w:hAnsi="Times New Roman"/>
                <w:sz w:val="10"/>
                <w:szCs w:val="10"/>
              </w:rPr>
              <w:t xml:space="preserve"> практика</w:t>
            </w:r>
          </w:p>
        </w:tc>
        <w:tc>
          <w:tcPr>
            <w:tcW w:w="470" w:type="dxa"/>
            <w:gridSpan w:val="2"/>
            <w:tcBorders>
              <w:top w:val="nil"/>
              <w:left w:val="nil"/>
              <w:bottom w:val="single" w:sz="8" w:space="0" w:color="auto"/>
              <w:right w:val="nil"/>
            </w:tcBorders>
            <w:vAlign w:val="center"/>
          </w:tcPr>
          <w:p w14:paraId="2C92F548" w14:textId="77777777" w:rsidR="008565A9" w:rsidRPr="00A86C95" w:rsidRDefault="008565A9"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noWrap/>
            <w:vAlign w:val="center"/>
          </w:tcPr>
          <w:p w14:paraId="1CD8A47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3E2A7D3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7F1276D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34" w:type="dxa"/>
            <w:gridSpan w:val="2"/>
            <w:tcBorders>
              <w:top w:val="nil"/>
              <w:left w:val="nil"/>
              <w:bottom w:val="single" w:sz="4" w:space="0" w:color="auto"/>
              <w:right w:val="single" w:sz="4" w:space="0" w:color="auto"/>
            </w:tcBorders>
            <w:noWrap/>
            <w:vAlign w:val="center"/>
          </w:tcPr>
          <w:p w14:paraId="02667B2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16" w:type="dxa"/>
            <w:gridSpan w:val="2"/>
            <w:tcBorders>
              <w:top w:val="nil"/>
              <w:left w:val="nil"/>
              <w:bottom w:val="single" w:sz="4" w:space="0" w:color="auto"/>
              <w:right w:val="single" w:sz="4" w:space="0" w:color="auto"/>
            </w:tcBorders>
            <w:noWrap/>
            <w:vAlign w:val="center"/>
          </w:tcPr>
          <w:p w14:paraId="308FB86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14A1049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003A94F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70" w:type="dxa"/>
            <w:gridSpan w:val="2"/>
            <w:tcBorders>
              <w:top w:val="nil"/>
              <w:left w:val="nil"/>
              <w:bottom w:val="single" w:sz="4" w:space="0" w:color="auto"/>
              <w:right w:val="single" w:sz="4" w:space="0" w:color="auto"/>
            </w:tcBorders>
            <w:noWrap/>
            <w:vAlign w:val="center"/>
          </w:tcPr>
          <w:p w14:paraId="6271755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5B03C0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4FB356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43C82F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07A043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73FFB55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03" w:type="dxa"/>
            <w:gridSpan w:val="2"/>
            <w:tcBorders>
              <w:top w:val="nil"/>
              <w:left w:val="nil"/>
              <w:bottom w:val="single" w:sz="4" w:space="0" w:color="auto"/>
              <w:right w:val="single" w:sz="4" w:space="0" w:color="auto"/>
            </w:tcBorders>
            <w:vAlign w:val="center"/>
          </w:tcPr>
          <w:p w14:paraId="33DDFB1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vAlign w:val="center"/>
          </w:tcPr>
          <w:p w14:paraId="65F68BA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vAlign w:val="center"/>
          </w:tcPr>
          <w:p w14:paraId="3E59626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vAlign w:val="center"/>
          </w:tcPr>
          <w:p w14:paraId="0620311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3"/>
            <w:tcBorders>
              <w:top w:val="single" w:sz="4" w:space="0" w:color="auto"/>
              <w:left w:val="nil"/>
              <w:bottom w:val="single" w:sz="4" w:space="0" w:color="auto"/>
              <w:right w:val="single" w:sz="8" w:space="0" w:color="auto"/>
            </w:tcBorders>
            <w:shd w:val="clear" w:color="auto" w:fill="BFBFBF"/>
            <w:noWrap/>
            <w:vAlign w:val="center"/>
          </w:tcPr>
          <w:p w14:paraId="1C07A030" w14:textId="77777777" w:rsidR="008565A9" w:rsidRPr="00A86C95" w:rsidRDefault="008565A9" w:rsidP="00CB3D64">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shd w:val="clear" w:color="auto" w:fill="BFBFBF"/>
            <w:noWrap/>
            <w:vAlign w:val="center"/>
          </w:tcPr>
          <w:p w14:paraId="6B9915B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42" w:type="dxa"/>
            <w:gridSpan w:val="2"/>
            <w:tcBorders>
              <w:top w:val="single" w:sz="4" w:space="0" w:color="auto"/>
              <w:left w:val="nil"/>
              <w:bottom w:val="single" w:sz="4" w:space="0" w:color="auto"/>
              <w:right w:val="single" w:sz="4" w:space="0" w:color="auto"/>
            </w:tcBorders>
            <w:shd w:val="clear" w:color="auto" w:fill="auto"/>
            <w:noWrap/>
            <w:vAlign w:val="center"/>
          </w:tcPr>
          <w:p w14:paraId="6AE239B5" w14:textId="77777777" w:rsidR="008565A9" w:rsidRPr="008565A9" w:rsidRDefault="008565A9" w:rsidP="00CD480B">
            <w:pPr>
              <w:suppressAutoHyphens/>
              <w:spacing w:after="0" w:line="240" w:lineRule="auto"/>
              <w:jc w:val="center"/>
              <w:rPr>
                <w:rFonts w:ascii="Times New Roman" w:hAnsi="Times New Roman"/>
                <w:color w:val="000000"/>
                <w:sz w:val="10"/>
                <w:szCs w:val="10"/>
              </w:rPr>
            </w:pPr>
            <w:r w:rsidRPr="008565A9">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vAlign w:val="center"/>
          </w:tcPr>
          <w:p w14:paraId="03CCD24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vAlign w:val="center"/>
          </w:tcPr>
          <w:p w14:paraId="63AB116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vAlign w:val="center"/>
          </w:tcPr>
          <w:p w14:paraId="34C79E0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6906EEF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4A0AC4A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1A26769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509F218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03D5AF6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37B7C6B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204EECF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0EE67A9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3AF9635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0C65102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1C2A1C5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68ECDF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F81313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A49B75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90B4C7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1812C1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38698A0"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D99F32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6125F3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9DB630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6071BC4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0651FD3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126BEAA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5115703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E7FCC1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47C693A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281C72E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6671931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8" w:space="0" w:color="auto"/>
            </w:tcBorders>
            <w:shd w:val="clear" w:color="000000" w:fill="BFBFBF"/>
            <w:noWrap/>
            <w:vAlign w:val="center"/>
          </w:tcPr>
          <w:p w14:paraId="2E258F0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56" w:type="dxa"/>
            <w:tcBorders>
              <w:top w:val="single" w:sz="8" w:space="0" w:color="auto"/>
              <w:left w:val="nil"/>
              <w:bottom w:val="single" w:sz="4" w:space="0" w:color="auto"/>
              <w:right w:val="single" w:sz="8" w:space="0" w:color="auto"/>
            </w:tcBorders>
            <w:shd w:val="clear" w:color="000000" w:fill="BFBFBF"/>
            <w:noWrap/>
            <w:vAlign w:val="center"/>
          </w:tcPr>
          <w:p w14:paraId="71ED1B6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108</w:t>
            </w:r>
          </w:p>
        </w:tc>
      </w:tr>
      <w:tr w:rsidR="008565A9" w:rsidRPr="001C1D40" w14:paraId="2D9D115B" w14:textId="77777777" w:rsidTr="008565A9">
        <w:trPr>
          <w:trHeight w:val="240"/>
        </w:trPr>
        <w:tc>
          <w:tcPr>
            <w:tcW w:w="364" w:type="dxa"/>
            <w:vMerge/>
            <w:tcBorders>
              <w:top w:val="nil"/>
              <w:left w:val="single" w:sz="8" w:space="0" w:color="auto"/>
              <w:bottom w:val="single" w:sz="8" w:space="0" w:color="000000"/>
              <w:right w:val="single" w:sz="8" w:space="0" w:color="auto"/>
            </w:tcBorders>
            <w:vAlign w:val="center"/>
          </w:tcPr>
          <w:p w14:paraId="3FB8FE92"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vAlign w:val="center"/>
          </w:tcPr>
          <w:p w14:paraId="370AED06" w14:textId="77777777" w:rsidR="008565A9" w:rsidRPr="00F6126D" w:rsidRDefault="008565A9" w:rsidP="00CD480B">
            <w:pPr>
              <w:suppressAutoHyphens/>
              <w:spacing w:after="0" w:line="240" w:lineRule="auto"/>
              <w:jc w:val="center"/>
              <w:rPr>
                <w:rFonts w:ascii="Times New Roman" w:hAnsi="Times New Roman"/>
                <w:sz w:val="10"/>
                <w:szCs w:val="10"/>
              </w:rPr>
            </w:pPr>
            <w:r>
              <w:rPr>
                <w:rFonts w:ascii="Times New Roman" w:hAnsi="Times New Roman"/>
                <w:sz w:val="10"/>
                <w:szCs w:val="10"/>
              </w:rPr>
              <w:t>П</w:t>
            </w:r>
            <w:r w:rsidRPr="00F6126D">
              <w:rPr>
                <w:rFonts w:ascii="Times New Roman" w:hAnsi="Times New Roman"/>
                <w:sz w:val="10"/>
                <w:szCs w:val="10"/>
              </w:rPr>
              <w:t>П.0</w:t>
            </w:r>
            <w:r>
              <w:rPr>
                <w:rFonts w:ascii="Times New Roman" w:hAnsi="Times New Roman"/>
                <w:sz w:val="10"/>
                <w:szCs w:val="10"/>
              </w:rPr>
              <w:t>3</w:t>
            </w:r>
          </w:p>
        </w:tc>
        <w:tc>
          <w:tcPr>
            <w:tcW w:w="1300" w:type="dxa"/>
            <w:gridSpan w:val="2"/>
            <w:tcBorders>
              <w:top w:val="nil"/>
              <w:left w:val="single" w:sz="8" w:space="0" w:color="auto"/>
              <w:bottom w:val="single" w:sz="8" w:space="0" w:color="000000"/>
              <w:right w:val="single" w:sz="8" w:space="0" w:color="auto"/>
            </w:tcBorders>
            <w:vAlign w:val="center"/>
          </w:tcPr>
          <w:p w14:paraId="3933CBAF" w14:textId="77777777" w:rsidR="008565A9" w:rsidRPr="00F6126D" w:rsidRDefault="008565A9" w:rsidP="00CD480B">
            <w:pPr>
              <w:suppressAutoHyphens/>
              <w:spacing w:after="0" w:line="240" w:lineRule="auto"/>
              <w:jc w:val="center"/>
              <w:rPr>
                <w:rFonts w:ascii="Times New Roman" w:hAnsi="Times New Roman"/>
                <w:sz w:val="10"/>
                <w:szCs w:val="10"/>
              </w:rPr>
            </w:pPr>
            <w:r>
              <w:rPr>
                <w:rFonts w:ascii="Times New Roman" w:hAnsi="Times New Roman"/>
                <w:sz w:val="10"/>
                <w:szCs w:val="10"/>
              </w:rPr>
              <w:t>Производственная</w:t>
            </w:r>
            <w:r w:rsidRPr="00F6126D">
              <w:rPr>
                <w:rFonts w:ascii="Times New Roman" w:hAnsi="Times New Roman"/>
                <w:sz w:val="10"/>
                <w:szCs w:val="10"/>
              </w:rPr>
              <w:t xml:space="preserve"> практика</w:t>
            </w:r>
          </w:p>
        </w:tc>
        <w:tc>
          <w:tcPr>
            <w:tcW w:w="470" w:type="dxa"/>
            <w:gridSpan w:val="2"/>
            <w:tcBorders>
              <w:top w:val="nil"/>
              <w:left w:val="nil"/>
              <w:bottom w:val="single" w:sz="8" w:space="0" w:color="auto"/>
              <w:right w:val="nil"/>
            </w:tcBorders>
            <w:vAlign w:val="center"/>
          </w:tcPr>
          <w:p w14:paraId="1319BD83" w14:textId="77777777" w:rsidR="008565A9" w:rsidRPr="00A86C95" w:rsidRDefault="008565A9"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noWrap/>
            <w:vAlign w:val="center"/>
          </w:tcPr>
          <w:p w14:paraId="5D88024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45CB9C9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2F43BF1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34" w:type="dxa"/>
            <w:gridSpan w:val="2"/>
            <w:tcBorders>
              <w:top w:val="nil"/>
              <w:left w:val="nil"/>
              <w:bottom w:val="single" w:sz="4" w:space="0" w:color="auto"/>
              <w:right w:val="single" w:sz="4" w:space="0" w:color="auto"/>
            </w:tcBorders>
            <w:noWrap/>
            <w:vAlign w:val="center"/>
          </w:tcPr>
          <w:p w14:paraId="5507054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16" w:type="dxa"/>
            <w:gridSpan w:val="2"/>
            <w:tcBorders>
              <w:top w:val="nil"/>
              <w:left w:val="nil"/>
              <w:bottom w:val="single" w:sz="4" w:space="0" w:color="auto"/>
              <w:right w:val="single" w:sz="4" w:space="0" w:color="auto"/>
            </w:tcBorders>
            <w:noWrap/>
            <w:vAlign w:val="center"/>
          </w:tcPr>
          <w:p w14:paraId="0962AE3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29C3498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43E7B08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70" w:type="dxa"/>
            <w:gridSpan w:val="2"/>
            <w:tcBorders>
              <w:top w:val="nil"/>
              <w:left w:val="nil"/>
              <w:bottom w:val="single" w:sz="4" w:space="0" w:color="auto"/>
              <w:right w:val="single" w:sz="4" w:space="0" w:color="auto"/>
            </w:tcBorders>
            <w:noWrap/>
            <w:vAlign w:val="center"/>
          </w:tcPr>
          <w:p w14:paraId="2A6D177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62B29C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0EF359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3E81B2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A66889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2A924E5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03" w:type="dxa"/>
            <w:gridSpan w:val="2"/>
            <w:tcBorders>
              <w:top w:val="nil"/>
              <w:left w:val="nil"/>
              <w:bottom w:val="single" w:sz="4" w:space="0" w:color="auto"/>
              <w:right w:val="single" w:sz="4" w:space="0" w:color="auto"/>
            </w:tcBorders>
            <w:vAlign w:val="center"/>
          </w:tcPr>
          <w:p w14:paraId="49D4186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vAlign w:val="center"/>
          </w:tcPr>
          <w:p w14:paraId="68B8F51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vAlign w:val="center"/>
          </w:tcPr>
          <w:p w14:paraId="1AA0679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vAlign w:val="center"/>
          </w:tcPr>
          <w:p w14:paraId="16B3416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3"/>
            <w:tcBorders>
              <w:top w:val="nil"/>
              <w:left w:val="nil"/>
              <w:bottom w:val="single" w:sz="4" w:space="0" w:color="auto"/>
              <w:right w:val="single" w:sz="8" w:space="0" w:color="auto"/>
            </w:tcBorders>
            <w:shd w:val="clear" w:color="auto" w:fill="BFBFBF"/>
            <w:noWrap/>
            <w:vAlign w:val="center"/>
          </w:tcPr>
          <w:p w14:paraId="75E1110A" w14:textId="77777777" w:rsidR="008565A9" w:rsidRPr="00A86C95" w:rsidRDefault="008565A9" w:rsidP="00CB3D64">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shd w:val="clear" w:color="auto" w:fill="BFBFBF"/>
            <w:noWrap/>
            <w:vAlign w:val="center"/>
          </w:tcPr>
          <w:p w14:paraId="565799C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42" w:type="dxa"/>
            <w:gridSpan w:val="2"/>
            <w:tcBorders>
              <w:top w:val="nil"/>
              <w:left w:val="nil"/>
              <w:bottom w:val="single" w:sz="4" w:space="0" w:color="auto"/>
              <w:right w:val="single" w:sz="4" w:space="0" w:color="auto"/>
            </w:tcBorders>
            <w:shd w:val="clear" w:color="auto" w:fill="auto"/>
            <w:noWrap/>
            <w:vAlign w:val="center"/>
          </w:tcPr>
          <w:p w14:paraId="79B44056" w14:textId="77777777" w:rsidR="008565A9" w:rsidRPr="008565A9"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13150E8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29DBA22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69E923E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vAlign w:val="center"/>
          </w:tcPr>
          <w:p w14:paraId="3012944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53CE64D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2FFE92A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544CB34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1D86CE3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57A1CD8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75567AB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11AE09E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5CBDE97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7CB21CD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5809878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0A0FFA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B7CEA6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238925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F52BF4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4814FB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FDD58BC"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9A1F20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4CDAB5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132EB1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1970C97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16EC948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0D09A41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45E7ECC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6D73E3F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11FCCC4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2A3581F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61C7566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8" w:space="0" w:color="auto"/>
            </w:tcBorders>
            <w:shd w:val="clear" w:color="000000" w:fill="BFBFBF"/>
            <w:noWrap/>
            <w:vAlign w:val="center"/>
          </w:tcPr>
          <w:p w14:paraId="374A119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56" w:type="dxa"/>
            <w:tcBorders>
              <w:top w:val="single" w:sz="8" w:space="0" w:color="auto"/>
              <w:left w:val="nil"/>
              <w:bottom w:val="single" w:sz="4" w:space="0" w:color="auto"/>
              <w:right w:val="single" w:sz="8" w:space="0" w:color="auto"/>
            </w:tcBorders>
            <w:shd w:val="clear" w:color="000000" w:fill="BFBFBF"/>
            <w:noWrap/>
            <w:vAlign w:val="center"/>
          </w:tcPr>
          <w:p w14:paraId="2F92CBB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r>
      <w:tr w:rsidR="008565A9" w:rsidRPr="001C1D40" w14:paraId="41D68257" w14:textId="77777777" w:rsidTr="008565A9">
        <w:trPr>
          <w:trHeight w:val="240"/>
        </w:trPr>
        <w:tc>
          <w:tcPr>
            <w:tcW w:w="364" w:type="dxa"/>
            <w:vMerge/>
            <w:tcBorders>
              <w:top w:val="nil"/>
              <w:left w:val="single" w:sz="8" w:space="0" w:color="auto"/>
              <w:bottom w:val="single" w:sz="8" w:space="0" w:color="000000"/>
              <w:right w:val="single" w:sz="8" w:space="0" w:color="auto"/>
            </w:tcBorders>
            <w:vAlign w:val="center"/>
          </w:tcPr>
          <w:p w14:paraId="7DAF918B"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vAlign w:val="center"/>
          </w:tcPr>
          <w:p w14:paraId="536F7842" w14:textId="77777777" w:rsidR="008565A9" w:rsidRPr="00F6126D" w:rsidRDefault="008565A9" w:rsidP="00CD480B">
            <w:pPr>
              <w:suppressAutoHyphens/>
              <w:spacing w:after="0" w:line="240" w:lineRule="auto"/>
              <w:jc w:val="center"/>
              <w:rPr>
                <w:rFonts w:ascii="Times New Roman" w:hAnsi="Times New Roman"/>
                <w:sz w:val="10"/>
                <w:szCs w:val="10"/>
              </w:rPr>
            </w:pPr>
            <w:r>
              <w:rPr>
                <w:rFonts w:ascii="Times New Roman" w:hAnsi="Times New Roman"/>
                <w:sz w:val="10"/>
                <w:szCs w:val="10"/>
              </w:rPr>
              <w:t>П</w:t>
            </w:r>
            <w:r w:rsidRPr="00F6126D">
              <w:rPr>
                <w:rFonts w:ascii="Times New Roman" w:hAnsi="Times New Roman"/>
                <w:sz w:val="10"/>
                <w:szCs w:val="10"/>
              </w:rPr>
              <w:t>П.0</w:t>
            </w:r>
            <w:r>
              <w:rPr>
                <w:rFonts w:ascii="Times New Roman" w:hAnsi="Times New Roman"/>
                <w:sz w:val="10"/>
                <w:szCs w:val="10"/>
              </w:rPr>
              <w:t>4</w:t>
            </w:r>
          </w:p>
        </w:tc>
        <w:tc>
          <w:tcPr>
            <w:tcW w:w="1300" w:type="dxa"/>
            <w:gridSpan w:val="2"/>
            <w:tcBorders>
              <w:top w:val="nil"/>
              <w:left w:val="single" w:sz="8" w:space="0" w:color="auto"/>
              <w:bottom w:val="single" w:sz="8" w:space="0" w:color="000000"/>
              <w:right w:val="single" w:sz="8" w:space="0" w:color="auto"/>
            </w:tcBorders>
            <w:vAlign w:val="center"/>
          </w:tcPr>
          <w:p w14:paraId="76655211" w14:textId="77777777" w:rsidR="008565A9" w:rsidRPr="00F6126D" w:rsidRDefault="008565A9" w:rsidP="00CD480B">
            <w:pPr>
              <w:suppressAutoHyphens/>
              <w:spacing w:after="0" w:line="240" w:lineRule="auto"/>
              <w:jc w:val="center"/>
              <w:rPr>
                <w:rFonts w:ascii="Times New Roman" w:hAnsi="Times New Roman"/>
                <w:sz w:val="10"/>
                <w:szCs w:val="10"/>
              </w:rPr>
            </w:pPr>
            <w:r>
              <w:rPr>
                <w:rFonts w:ascii="Times New Roman" w:hAnsi="Times New Roman"/>
                <w:sz w:val="10"/>
                <w:szCs w:val="10"/>
              </w:rPr>
              <w:t>Производственная</w:t>
            </w:r>
            <w:r w:rsidRPr="00F6126D">
              <w:rPr>
                <w:rFonts w:ascii="Times New Roman" w:hAnsi="Times New Roman"/>
                <w:sz w:val="10"/>
                <w:szCs w:val="10"/>
              </w:rPr>
              <w:t xml:space="preserve"> практика</w:t>
            </w:r>
          </w:p>
        </w:tc>
        <w:tc>
          <w:tcPr>
            <w:tcW w:w="470" w:type="dxa"/>
            <w:gridSpan w:val="2"/>
            <w:tcBorders>
              <w:top w:val="nil"/>
              <w:left w:val="nil"/>
              <w:bottom w:val="single" w:sz="8" w:space="0" w:color="auto"/>
              <w:right w:val="nil"/>
            </w:tcBorders>
            <w:vAlign w:val="center"/>
          </w:tcPr>
          <w:p w14:paraId="280A4B11" w14:textId="77777777" w:rsidR="008565A9" w:rsidRPr="00A86C95" w:rsidRDefault="008565A9" w:rsidP="00CD480B">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noWrap/>
            <w:vAlign w:val="center"/>
          </w:tcPr>
          <w:p w14:paraId="2DEE8C7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338E868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7DCC64E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34" w:type="dxa"/>
            <w:gridSpan w:val="2"/>
            <w:tcBorders>
              <w:top w:val="nil"/>
              <w:left w:val="nil"/>
              <w:bottom w:val="single" w:sz="4" w:space="0" w:color="auto"/>
              <w:right w:val="single" w:sz="4" w:space="0" w:color="auto"/>
            </w:tcBorders>
            <w:noWrap/>
            <w:vAlign w:val="center"/>
          </w:tcPr>
          <w:p w14:paraId="2546D22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16" w:type="dxa"/>
            <w:gridSpan w:val="2"/>
            <w:tcBorders>
              <w:top w:val="nil"/>
              <w:left w:val="nil"/>
              <w:bottom w:val="single" w:sz="4" w:space="0" w:color="auto"/>
              <w:right w:val="single" w:sz="4" w:space="0" w:color="auto"/>
            </w:tcBorders>
            <w:noWrap/>
            <w:vAlign w:val="center"/>
          </w:tcPr>
          <w:p w14:paraId="28F9B1E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0E2BF06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46B232F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70" w:type="dxa"/>
            <w:gridSpan w:val="2"/>
            <w:tcBorders>
              <w:top w:val="nil"/>
              <w:left w:val="nil"/>
              <w:bottom w:val="single" w:sz="4" w:space="0" w:color="auto"/>
              <w:right w:val="single" w:sz="4" w:space="0" w:color="auto"/>
            </w:tcBorders>
            <w:noWrap/>
            <w:vAlign w:val="center"/>
          </w:tcPr>
          <w:p w14:paraId="3D5A63F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FB97E4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A2D4BB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6BDBB7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7CD88D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33086ED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03" w:type="dxa"/>
            <w:gridSpan w:val="2"/>
            <w:tcBorders>
              <w:top w:val="nil"/>
              <w:left w:val="nil"/>
              <w:bottom w:val="single" w:sz="4" w:space="0" w:color="auto"/>
              <w:right w:val="single" w:sz="4" w:space="0" w:color="auto"/>
            </w:tcBorders>
            <w:vAlign w:val="center"/>
          </w:tcPr>
          <w:p w14:paraId="658FE3F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vAlign w:val="center"/>
          </w:tcPr>
          <w:p w14:paraId="5C28B89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vAlign w:val="center"/>
          </w:tcPr>
          <w:p w14:paraId="213D83F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vAlign w:val="center"/>
          </w:tcPr>
          <w:p w14:paraId="4FFC8D2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3"/>
            <w:tcBorders>
              <w:top w:val="nil"/>
              <w:left w:val="nil"/>
              <w:bottom w:val="single" w:sz="4" w:space="0" w:color="auto"/>
              <w:right w:val="single" w:sz="8" w:space="0" w:color="auto"/>
            </w:tcBorders>
            <w:shd w:val="clear" w:color="auto" w:fill="BFBFBF"/>
            <w:noWrap/>
            <w:vAlign w:val="center"/>
          </w:tcPr>
          <w:p w14:paraId="26BFAC4B" w14:textId="77777777" w:rsidR="008565A9" w:rsidRPr="00A86C95" w:rsidRDefault="008565A9" w:rsidP="00CB3D64">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shd w:val="clear" w:color="auto" w:fill="BFBFBF"/>
            <w:noWrap/>
            <w:vAlign w:val="center"/>
          </w:tcPr>
          <w:p w14:paraId="224189A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42" w:type="dxa"/>
            <w:gridSpan w:val="2"/>
            <w:tcBorders>
              <w:top w:val="nil"/>
              <w:left w:val="nil"/>
              <w:bottom w:val="single" w:sz="4" w:space="0" w:color="auto"/>
              <w:right w:val="single" w:sz="4" w:space="0" w:color="auto"/>
            </w:tcBorders>
            <w:shd w:val="clear" w:color="auto" w:fill="auto"/>
            <w:noWrap/>
            <w:vAlign w:val="center"/>
          </w:tcPr>
          <w:p w14:paraId="474A54F5" w14:textId="77777777" w:rsidR="008565A9" w:rsidRPr="008565A9"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09AA28E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5FF0D17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34A13D2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28B45A2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vAlign w:val="center"/>
          </w:tcPr>
          <w:p w14:paraId="29F3B1E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vAlign w:val="center"/>
          </w:tcPr>
          <w:p w14:paraId="04FDEBE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vAlign w:val="center"/>
          </w:tcPr>
          <w:p w14:paraId="1C4FBAB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39BB928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6BF0B21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0BECD18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17300D3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29783F5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0522BB3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2074A87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36707AC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4232D6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491FE6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FDA309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086723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0D8504C"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58D1C7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1891B0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3DECA2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24FEC06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5C27E0D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00EAA05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441698A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1EA1C9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7D58032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47DECC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5DF045B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8" w:space="0" w:color="auto"/>
            </w:tcBorders>
            <w:shd w:val="clear" w:color="000000" w:fill="BFBFBF"/>
            <w:noWrap/>
            <w:vAlign w:val="center"/>
          </w:tcPr>
          <w:p w14:paraId="65AF274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56" w:type="dxa"/>
            <w:tcBorders>
              <w:top w:val="single" w:sz="8" w:space="0" w:color="auto"/>
              <w:left w:val="nil"/>
              <w:bottom w:val="single" w:sz="4" w:space="0" w:color="auto"/>
              <w:right w:val="single" w:sz="8" w:space="0" w:color="auto"/>
            </w:tcBorders>
            <w:shd w:val="clear" w:color="000000" w:fill="BFBFBF"/>
            <w:noWrap/>
            <w:vAlign w:val="center"/>
          </w:tcPr>
          <w:p w14:paraId="0B83295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108</w:t>
            </w:r>
          </w:p>
        </w:tc>
      </w:tr>
      <w:tr w:rsidR="008565A9" w:rsidRPr="001C1D40" w14:paraId="23F10584" w14:textId="77777777" w:rsidTr="008565A9">
        <w:trPr>
          <w:trHeight w:val="240"/>
        </w:trPr>
        <w:tc>
          <w:tcPr>
            <w:tcW w:w="364" w:type="dxa"/>
            <w:vMerge/>
            <w:tcBorders>
              <w:top w:val="nil"/>
              <w:left w:val="single" w:sz="8" w:space="0" w:color="auto"/>
              <w:bottom w:val="single" w:sz="8" w:space="0" w:color="000000"/>
              <w:right w:val="single" w:sz="8" w:space="0" w:color="auto"/>
            </w:tcBorders>
            <w:vAlign w:val="center"/>
          </w:tcPr>
          <w:p w14:paraId="5D532E3A"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vAlign w:val="center"/>
          </w:tcPr>
          <w:p w14:paraId="5B21531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ПП.0</w:t>
            </w:r>
            <w:r>
              <w:rPr>
                <w:rFonts w:ascii="Times New Roman" w:hAnsi="Times New Roman"/>
                <w:color w:val="000000"/>
                <w:sz w:val="10"/>
                <w:szCs w:val="10"/>
              </w:rPr>
              <w:t>5</w:t>
            </w:r>
          </w:p>
        </w:tc>
        <w:tc>
          <w:tcPr>
            <w:tcW w:w="1300" w:type="dxa"/>
            <w:gridSpan w:val="2"/>
            <w:tcBorders>
              <w:top w:val="nil"/>
              <w:left w:val="single" w:sz="8" w:space="0" w:color="auto"/>
              <w:bottom w:val="single" w:sz="8" w:space="0" w:color="000000"/>
              <w:right w:val="single" w:sz="8" w:space="0" w:color="auto"/>
            </w:tcBorders>
            <w:vAlign w:val="center"/>
          </w:tcPr>
          <w:p w14:paraId="287E7CE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sz w:val="10"/>
                <w:szCs w:val="10"/>
              </w:rPr>
              <w:t>Производственная</w:t>
            </w:r>
            <w:r w:rsidRPr="00F6126D">
              <w:rPr>
                <w:rFonts w:ascii="Times New Roman" w:hAnsi="Times New Roman"/>
                <w:sz w:val="10"/>
                <w:szCs w:val="10"/>
              </w:rPr>
              <w:t xml:space="preserve"> практика</w:t>
            </w:r>
          </w:p>
        </w:tc>
        <w:tc>
          <w:tcPr>
            <w:tcW w:w="470" w:type="dxa"/>
            <w:gridSpan w:val="2"/>
            <w:tcBorders>
              <w:top w:val="nil"/>
              <w:left w:val="nil"/>
              <w:bottom w:val="single" w:sz="8" w:space="0" w:color="auto"/>
              <w:right w:val="nil"/>
            </w:tcBorders>
            <w:vAlign w:val="center"/>
          </w:tcPr>
          <w:p w14:paraId="178A0C4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noWrap/>
            <w:vAlign w:val="center"/>
          </w:tcPr>
          <w:p w14:paraId="2604A96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1BE47A9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273FAAF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34" w:type="dxa"/>
            <w:gridSpan w:val="2"/>
            <w:tcBorders>
              <w:top w:val="nil"/>
              <w:left w:val="nil"/>
              <w:bottom w:val="single" w:sz="4" w:space="0" w:color="auto"/>
              <w:right w:val="single" w:sz="4" w:space="0" w:color="auto"/>
            </w:tcBorders>
            <w:noWrap/>
            <w:vAlign w:val="center"/>
          </w:tcPr>
          <w:p w14:paraId="508F148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16" w:type="dxa"/>
            <w:gridSpan w:val="2"/>
            <w:tcBorders>
              <w:top w:val="nil"/>
              <w:left w:val="nil"/>
              <w:bottom w:val="single" w:sz="4" w:space="0" w:color="auto"/>
              <w:right w:val="single" w:sz="4" w:space="0" w:color="auto"/>
            </w:tcBorders>
            <w:noWrap/>
            <w:vAlign w:val="center"/>
          </w:tcPr>
          <w:p w14:paraId="1C138BD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noWrap/>
            <w:vAlign w:val="center"/>
          </w:tcPr>
          <w:p w14:paraId="34E84FD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noWrap/>
            <w:vAlign w:val="center"/>
          </w:tcPr>
          <w:p w14:paraId="4F4B75F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70" w:type="dxa"/>
            <w:gridSpan w:val="2"/>
            <w:tcBorders>
              <w:top w:val="nil"/>
              <w:left w:val="nil"/>
              <w:bottom w:val="single" w:sz="4" w:space="0" w:color="auto"/>
              <w:right w:val="single" w:sz="4" w:space="0" w:color="auto"/>
            </w:tcBorders>
            <w:noWrap/>
            <w:vAlign w:val="center"/>
          </w:tcPr>
          <w:p w14:paraId="1CF991E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D5EE02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BC8EE9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5676BF5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49789A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6488C11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03" w:type="dxa"/>
            <w:gridSpan w:val="2"/>
            <w:tcBorders>
              <w:top w:val="nil"/>
              <w:left w:val="nil"/>
              <w:bottom w:val="single" w:sz="4" w:space="0" w:color="auto"/>
              <w:right w:val="single" w:sz="4" w:space="0" w:color="auto"/>
            </w:tcBorders>
            <w:vAlign w:val="center"/>
          </w:tcPr>
          <w:p w14:paraId="6D640E4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vAlign w:val="center"/>
          </w:tcPr>
          <w:p w14:paraId="3285B1B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nil"/>
              <w:left w:val="nil"/>
              <w:bottom w:val="single" w:sz="4" w:space="0" w:color="auto"/>
              <w:right w:val="single" w:sz="4" w:space="0" w:color="auto"/>
            </w:tcBorders>
            <w:vAlign w:val="center"/>
          </w:tcPr>
          <w:p w14:paraId="4DFF51D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vAlign w:val="center"/>
          </w:tcPr>
          <w:p w14:paraId="56F3337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3"/>
            <w:tcBorders>
              <w:top w:val="nil"/>
              <w:left w:val="nil"/>
              <w:bottom w:val="single" w:sz="4" w:space="0" w:color="auto"/>
              <w:right w:val="single" w:sz="8" w:space="0" w:color="auto"/>
            </w:tcBorders>
            <w:shd w:val="clear" w:color="auto" w:fill="BFBFBF"/>
            <w:noWrap/>
            <w:vAlign w:val="center"/>
          </w:tcPr>
          <w:p w14:paraId="4B0B3DD1" w14:textId="77777777" w:rsidR="008565A9" w:rsidRPr="00A86C95" w:rsidRDefault="008565A9" w:rsidP="00CB3D64">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shd w:val="clear" w:color="auto" w:fill="BFBFBF"/>
            <w:noWrap/>
            <w:vAlign w:val="center"/>
          </w:tcPr>
          <w:p w14:paraId="094F5AF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42" w:type="dxa"/>
            <w:gridSpan w:val="2"/>
            <w:tcBorders>
              <w:top w:val="nil"/>
              <w:left w:val="nil"/>
              <w:bottom w:val="single" w:sz="4" w:space="0" w:color="auto"/>
              <w:right w:val="single" w:sz="4" w:space="0" w:color="auto"/>
            </w:tcBorders>
            <w:shd w:val="clear" w:color="auto" w:fill="auto"/>
            <w:noWrap/>
            <w:vAlign w:val="center"/>
          </w:tcPr>
          <w:p w14:paraId="44624A24" w14:textId="77777777" w:rsidR="008565A9" w:rsidRPr="008565A9"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09C323B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1E3D044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25D9325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186D0FB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2AFFDC3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34AFAE1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52B6F4E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vAlign w:val="center"/>
          </w:tcPr>
          <w:p w14:paraId="4FDE63D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21A8F6B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6A0E7D0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48DEB97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237D570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1A818B9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tcPr>
          <w:p w14:paraId="76D572C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75A1225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1AF731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2DF339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47C9FEF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B4739E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66851A2C"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1B4A003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00F7565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tcPr>
          <w:p w14:paraId="2BB6F91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257F439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1E50175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019B1D0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6B5B09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734513B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3C11782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053AED4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shd w:val="clear" w:color="000000" w:fill="BFBFBF"/>
            <w:noWrap/>
            <w:vAlign w:val="center"/>
          </w:tcPr>
          <w:p w14:paraId="40AC608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8" w:space="0" w:color="auto"/>
            </w:tcBorders>
            <w:shd w:val="clear" w:color="000000" w:fill="BFBFBF"/>
            <w:noWrap/>
            <w:vAlign w:val="center"/>
          </w:tcPr>
          <w:p w14:paraId="2FFF0DC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56" w:type="dxa"/>
            <w:tcBorders>
              <w:top w:val="single" w:sz="8" w:space="0" w:color="auto"/>
              <w:left w:val="nil"/>
              <w:bottom w:val="single" w:sz="4" w:space="0" w:color="auto"/>
              <w:right w:val="single" w:sz="8" w:space="0" w:color="auto"/>
            </w:tcBorders>
            <w:shd w:val="clear" w:color="000000" w:fill="BFBFBF"/>
            <w:noWrap/>
            <w:vAlign w:val="center"/>
          </w:tcPr>
          <w:p w14:paraId="66C1629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r>
      <w:tr w:rsidR="008565A9" w:rsidRPr="001C1D40" w14:paraId="09F811E7" w14:textId="77777777" w:rsidTr="008565A9">
        <w:trPr>
          <w:trHeight w:val="240"/>
        </w:trPr>
        <w:tc>
          <w:tcPr>
            <w:tcW w:w="364" w:type="dxa"/>
            <w:vMerge/>
            <w:tcBorders>
              <w:top w:val="nil"/>
              <w:left w:val="single" w:sz="8" w:space="0" w:color="auto"/>
              <w:bottom w:val="single" w:sz="8" w:space="0" w:color="000000"/>
              <w:right w:val="single" w:sz="8" w:space="0" w:color="auto"/>
            </w:tcBorders>
            <w:vAlign w:val="center"/>
            <w:hideMark/>
          </w:tcPr>
          <w:p w14:paraId="706D62AE"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vAlign w:val="center"/>
          </w:tcPr>
          <w:p w14:paraId="2F6FA33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ПП.0</w:t>
            </w:r>
            <w:r>
              <w:rPr>
                <w:rFonts w:ascii="Times New Roman" w:hAnsi="Times New Roman"/>
                <w:color w:val="000000"/>
                <w:sz w:val="10"/>
                <w:szCs w:val="10"/>
              </w:rPr>
              <w:t>6</w:t>
            </w:r>
          </w:p>
        </w:tc>
        <w:tc>
          <w:tcPr>
            <w:tcW w:w="1300" w:type="dxa"/>
            <w:gridSpan w:val="2"/>
            <w:tcBorders>
              <w:top w:val="nil"/>
              <w:left w:val="single" w:sz="8" w:space="0" w:color="auto"/>
              <w:bottom w:val="single" w:sz="8" w:space="0" w:color="000000"/>
              <w:right w:val="single" w:sz="8" w:space="0" w:color="auto"/>
            </w:tcBorders>
            <w:vAlign w:val="center"/>
          </w:tcPr>
          <w:p w14:paraId="68D59ED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sz w:val="10"/>
                <w:szCs w:val="10"/>
              </w:rPr>
              <w:t>Производственная</w:t>
            </w:r>
            <w:r w:rsidRPr="00F6126D">
              <w:rPr>
                <w:rFonts w:ascii="Times New Roman" w:hAnsi="Times New Roman"/>
                <w:sz w:val="10"/>
                <w:szCs w:val="10"/>
              </w:rPr>
              <w:t xml:space="preserve"> практика</w:t>
            </w:r>
          </w:p>
        </w:tc>
        <w:tc>
          <w:tcPr>
            <w:tcW w:w="470" w:type="dxa"/>
            <w:gridSpan w:val="2"/>
            <w:tcBorders>
              <w:top w:val="nil"/>
              <w:left w:val="nil"/>
              <w:bottom w:val="single" w:sz="8" w:space="0" w:color="auto"/>
              <w:right w:val="nil"/>
            </w:tcBorders>
            <w:vAlign w:val="center"/>
          </w:tcPr>
          <w:p w14:paraId="663B95D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noWrap/>
            <w:vAlign w:val="center"/>
            <w:hideMark/>
          </w:tcPr>
          <w:p w14:paraId="16F03CF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6" w:type="dxa"/>
            <w:gridSpan w:val="2"/>
            <w:tcBorders>
              <w:top w:val="nil"/>
              <w:left w:val="nil"/>
              <w:bottom w:val="single" w:sz="4" w:space="0" w:color="auto"/>
              <w:right w:val="single" w:sz="4" w:space="0" w:color="auto"/>
            </w:tcBorders>
            <w:noWrap/>
            <w:vAlign w:val="center"/>
            <w:hideMark/>
          </w:tcPr>
          <w:p w14:paraId="19606E4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noWrap/>
            <w:vAlign w:val="center"/>
            <w:hideMark/>
          </w:tcPr>
          <w:p w14:paraId="2372A43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34" w:type="dxa"/>
            <w:gridSpan w:val="2"/>
            <w:tcBorders>
              <w:top w:val="nil"/>
              <w:left w:val="nil"/>
              <w:bottom w:val="single" w:sz="4" w:space="0" w:color="auto"/>
              <w:right w:val="single" w:sz="4" w:space="0" w:color="auto"/>
            </w:tcBorders>
            <w:noWrap/>
            <w:vAlign w:val="center"/>
            <w:hideMark/>
          </w:tcPr>
          <w:p w14:paraId="0013458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16" w:type="dxa"/>
            <w:gridSpan w:val="2"/>
            <w:tcBorders>
              <w:top w:val="nil"/>
              <w:left w:val="nil"/>
              <w:bottom w:val="single" w:sz="4" w:space="0" w:color="auto"/>
              <w:right w:val="single" w:sz="4" w:space="0" w:color="auto"/>
            </w:tcBorders>
            <w:noWrap/>
            <w:vAlign w:val="center"/>
            <w:hideMark/>
          </w:tcPr>
          <w:p w14:paraId="7E5DFFB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6" w:type="dxa"/>
            <w:gridSpan w:val="2"/>
            <w:tcBorders>
              <w:top w:val="nil"/>
              <w:left w:val="nil"/>
              <w:bottom w:val="single" w:sz="4" w:space="0" w:color="auto"/>
              <w:right w:val="single" w:sz="4" w:space="0" w:color="auto"/>
            </w:tcBorders>
            <w:noWrap/>
            <w:vAlign w:val="center"/>
            <w:hideMark/>
          </w:tcPr>
          <w:p w14:paraId="7727DC8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noWrap/>
            <w:vAlign w:val="center"/>
            <w:hideMark/>
          </w:tcPr>
          <w:p w14:paraId="4F43445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70" w:type="dxa"/>
            <w:gridSpan w:val="2"/>
            <w:tcBorders>
              <w:top w:val="nil"/>
              <w:left w:val="nil"/>
              <w:bottom w:val="single" w:sz="4" w:space="0" w:color="auto"/>
              <w:right w:val="single" w:sz="4" w:space="0" w:color="auto"/>
            </w:tcBorders>
            <w:noWrap/>
            <w:vAlign w:val="center"/>
            <w:hideMark/>
          </w:tcPr>
          <w:p w14:paraId="62A2753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D78434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59B9FBB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4EFB990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252A04F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580E7C9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03" w:type="dxa"/>
            <w:gridSpan w:val="2"/>
            <w:tcBorders>
              <w:top w:val="nil"/>
              <w:left w:val="nil"/>
              <w:bottom w:val="single" w:sz="4" w:space="0" w:color="auto"/>
              <w:right w:val="single" w:sz="4" w:space="0" w:color="auto"/>
            </w:tcBorders>
            <w:vAlign w:val="center"/>
            <w:hideMark/>
          </w:tcPr>
          <w:p w14:paraId="3ECF3B9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vAlign w:val="center"/>
            <w:hideMark/>
          </w:tcPr>
          <w:p w14:paraId="2F2D342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6" w:type="dxa"/>
            <w:gridSpan w:val="2"/>
            <w:tcBorders>
              <w:top w:val="nil"/>
              <w:left w:val="nil"/>
              <w:bottom w:val="single" w:sz="4" w:space="0" w:color="auto"/>
              <w:right w:val="single" w:sz="4" w:space="0" w:color="auto"/>
            </w:tcBorders>
            <w:vAlign w:val="center"/>
            <w:hideMark/>
          </w:tcPr>
          <w:p w14:paraId="74363CB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vAlign w:val="center"/>
            <w:hideMark/>
          </w:tcPr>
          <w:p w14:paraId="5FC3368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3"/>
            <w:tcBorders>
              <w:top w:val="nil"/>
              <w:left w:val="nil"/>
              <w:bottom w:val="single" w:sz="4" w:space="0" w:color="auto"/>
              <w:right w:val="single" w:sz="8" w:space="0" w:color="auto"/>
            </w:tcBorders>
            <w:shd w:val="clear" w:color="auto" w:fill="BFBFBF"/>
            <w:noWrap/>
            <w:vAlign w:val="center"/>
            <w:hideMark/>
          </w:tcPr>
          <w:p w14:paraId="5F10C0EC" w14:textId="77777777" w:rsidR="008565A9" w:rsidRPr="00A86C95" w:rsidRDefault="008565A9" w:rsidP="00CB3D64">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shd w:val="clear" w:color="auto" w:fill="BFBFBF"/>
            <w:noWrap/>
            <w:vAlign w:val="center"/>
            <w:hideMark/>
          </w:tcPr>
          <w:p w14:paraId="20C607A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42" w:type="dxa"/>
            <w:gridSpan w:val="2"/>
            <w:tcBorders>
              <w:top w:val="nil"/>
              <w:left w:val="nil"/>
              <w:bottom w:val="single" w:sz="4" w:space="0" w:color="auto"/>
              <w:right w:val="single" w:sz="4" w:space="0" w:color="auto"/>
            </w:tcBorders>
            <w:shd w:val="clear" w:color="auto" w:fill="auto"/>
            <w:noWrap/>
            <w:vAlign w:val="center"/>
            <w:hideMark/>
          </w:tcPr>
          <w:p w14:paraId="68219844" w14:textId="77777777" w:rsidR="008565A9" w:rsidRPr="008565A9" w:rsidRDefault="008565A9" w:rsidP="00CD480B">
            <w:pPr>
              <w:suppressAutoHyphens/>
              <w:spacing w:after="0" w:line="240" w:lineRule="auto"/>
              <w:jc w:val="center"/>
              <w:rPr>
                <w:rFonts w:ascii="Times New Roman" w:hAnsi="Times New Roman"/>
                <w:color w:val="000000"/>
                <w:sz w:val="10"/>
                <w:szCs w:val="10"/>
              </w:rPr>
            </w:pPr>
            <w:r w:rsidRPr="008565A9">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6BDB64C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hideMark/>
          </w:tcPr>
          <w:p w14:paraId="5AB6451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hideMark/>
          </w:tcPr>
          <w:p w14:paraId="1D84731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hideMark/>
          </w:tcPr>
          <w:p w14:paraId="7D412CD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hideMark/>
          </w:tcPr>
          <w:p w14:paraId="486270B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hideMark/>
          </w:tcPr>
          <w:p w14:paraId="038A643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hideMark/>
          </w:tcPr>
          <w:p w14:paraId="6F3335A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hideMark/>
          </w:tcPr>
          <w:p w14:paraId="1A9DE67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vAlign w:val="center"/>
            <w:hideMark/>
          </w:tcPr>
          <w:p w14:paraId="369F2FE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vAlign w:val="center"/>
            <w:hideMark/>
          </w:tcPr>
          <w:p w14:paraId="13FCC3F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vAlign w:val="center"/>
            <w:hideMark/>
          </w:tcPr>
          <w:p w14:paraId="62F6FD4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vAlign w:val="center"/>
            <w:hideMark/>
          </w:tcPr>
          <w:p w14:paraId="385E594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vAlign w:val="center"/>
            <w:hideMark/>
          </w:tcPr>
          <w:p w14:paraId="1693577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vAlign w:val="center"/>
            <w:hideMark/>
          </w:tcPr>
          <w:p w14:paraId="2D8EB72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571483D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4911DB6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4D1B605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2E4B42C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84E3C2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C65F51E"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r w:rsidRPr="001C1D40">
              <w:rPr>
                <w:rFonts w:ascii="Times New Roman" w:hAnsi="Times New Roman"/>
                <w:b/>
                <w:bCs/>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3E7930A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4A4D403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0A4DF3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012F52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25496C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52299C3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15C071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6287B30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AECC31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3804A97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5E4F8F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8" w:space="0" w:color="auto"/>
            </w:tcBorders>
            <w:shd w:val="clear" w:color="000000" w:fill="BFBFBF"/>
            <w:noWrap/>
            <w:vAlign w:val="center"/>
            <w:hideMark/>
          </w:tcPr>
          <w:p w14:paraId="5C30F0C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56" w:type="dxa"/>
            <w:tcBorders>
              <w:top w:val="single" w:sz="8" w:space="0" w:color="auto"/>
              <w:left w:val="nil"/>
              <w:bottom w:val="single" w:sz="4" w:space="0" w:color="auto"/>
              <w:right w:val="single" w:sz="8" w:space="0" w:color="auto"/>
            </w:tcBorders>
            <w:shd w:val="clear" w:color="000000" w:fill="BFBFBF"/>
            <w:noWrap/>
            <w:vAlign w:val="center"/>
            <w:hideMark/>
          </w:tcPr>
          <w:p w14:paraId="5C92E21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144</w:t>
            </w:r>
          </w:p>
        </w:tc>
      </w:tr>
      <w:tr w:rsidR="008565A9" w:rsidRPr="001C1D40" w14:paraId="4B720621" w14:textId="77777777" w:rsidTr="008565A9">
        <w:trPr>
          <w:trHeight w:val="240"/>
        </w:trPr>
        <w:tc>
          <w:tcPr>
            <w:tcW w:w="364" w:type="dxa"/>
            <w:vMerge/>
            <w:tcBorders>
              <w:top w:val="nil"/>
              <w:left w:val="single" w:sz="8" w:space="0" w:color="auto"/>
              <w:bottom w:val="single" w:sz="8" w:space="0" w:color="000000"/>
              <w:right w:val="single" w:sz="8" w:space="0" w:color="auto"/>
            </w:tcBorders>
            <w:vAlign w:val="center"/>
            <w:hideMark/>
          </w:tcPr>
          <w:p w14:paraId="0CD38F55"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vAlign w:val="center"/>
            <w:hideMark/>
          </w:tcPr>
          <w:p w14:paraId="2B2E5D2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ПДП</w:t>
            </w:r>
          </w:p>
        </w:tc>
        <w:tc>
          <w:tcPr>
            <w:tcW w:w="1300" w:type="dxa"/>
            <w:gridSpan w:val="2"/>
            <w:tcBorders>
              <w:top w:val="nil"/>
              <w:left w:val="single" w:sz="8" w:space="0" w:color="auto"/>
              <w:bottom w:val="single" w:sz="8" w:space="0" w:color="000000"/>
              <w:right w:val="single" w:sz="8" w:space="0" w:color="auto"/>
            </w:tcBorders>
            <w:vAlign w:val="center"/>
            <w:hideMark/>
          </w:tcPr>
          <w:p w14:paraId="2CB7D67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Преддипломная практика</w:t>
            </w:r>
          </w:p>
        </w:tc>
        <w:tc>
          <w:tcPr>
            <w:tcW w:w="470" w:type="dxa"/>
            <w:gridSpan w:val="2"/>
            <w:tcBorders>
              <w:top w:val="nil"/>
              <w:left w:val="nil"/>
              <w:bottom w:val="single" w:sz="8" w:space="0" w:color="auto"/>
              <w:right w:val="nil"/>
            </w:tcBorders>
            <w:vAlign w:val="center"/>
            <w:hideMark/>
          </w:tcPr>
          <w:p w14:paraId="23AB696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noWrap/>
            <w:vAlign w:val="center"/>
            <w:hideMark/>
          </w:tcPr>
          <w:p w14:paraId="01F7438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6" w:type="dxa"/>
            <w:gridSpan w:val="2"/>
            <w:tcBorders>
              <w:top w:val="nil"/>
              <w:left w:val="nil"/>
              <w:bottom w:val="single" w:sz="4" w:space="0" w:color="auto"/>
              <w:right w:val="single" w:sz="4" w:space="0" w:color="auto"/>
            </w:tcBorders>
            <w:noWrap/>
            <w:vAlign w:val="center"/>
            <w:hideMark/>
          </w:tcPr>
          <w:p w14:paraId="05E7355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noWrap/>
            <w:vAlign w:val="center"/>
            <w:hideMark/>
          </w:tcPr>
          <w:p w14:paraId="11F7130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34" w:type="dxa"/>
            <w:gridSpan w:val="2"/>
            <w:tcBorders>
              <w:top w:val="nil"/>
              <w:left w:val="nil"/>
              <w:bottom w:val="single" w:sz="4" w:space="0" w:color="auto"/>
              <w:right w:val="single" w:sz="4" w:space="0" w:color="auto"/>
            </w:tcBorders>
            <w:noWrap/>
            <w:vAlign w:val="center"/>
            <w:hideMark/>
          </w:tcPr>
          <w:p w14:paraId="4EA1764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16" w:type="dxa"/>
            <w:gridSpan w:val="2"/>
            <w:tcBorders>
              <w:top w:val="nil"/>
              <w:left w:val="nil"/>
              <w:bottom w:val="single" w:sz="4" w:space="0" w:color="auto"/>
              <w:right w:val="single" w:sz="4" w:space="0" w:color="auto"/>
            </w:tcBorders>
            <w:noWrap/>
            <w:vAlign w:val="center"/>
            <w:hideMark/>
          </w:tcPr>
          <w:p w14:paraId="2344749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6" w:type="dxa"/>
            <w:gridSpan w:val="2"/>
            <w:tcBorders>
              <w:top w:val="nil"/>
              <w:left w:val="nil"/>
              <w:bottom w:val="single" w:sz="4" w:space="0" w:color="auto"/>
              <w:right w:val="single" w:sz="4" w:space="0" w:color="auto"/>
            </w:tcBorders>
            <w:noWrap/>
            <w:vAlign w:val="center"/>
            <w:hideMark/>
          </w:tcPr>
          <w:p w14:paraId="143912A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noWrap/>
            <w:vAlign w:val="center"/>
            <w:hideMark/>
          </w:tcPr>
          <w:p w14:paraId="6C8D760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70" w:type="dxa"/>
            <w:gridSpan w:val="2"/>
            <w:tcBorders>
              <w:top w:val="nil"/>
              <w:left w:val="nil"/>
              <w:bottom w:val="single" w:sz="4" w:space="0" w:color="auto"/>
              <w:right w:val="single" w:sz="4" w:space="0" w:color="auto"/>
            </w:tcBorders>
            <w:noWrap/>
            <w:vAlign w:val="center"/>
            <w:hideMark/>
          </w:tcPr>
          <w:p w14:paraId="09F67AF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4FD8DA1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4D341F5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63A41FA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2A5F46F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2431A6B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03" w:type="dxa"/>
            <w:gridSpan w:val="2"/>
            <w:tcBorders>
              <w:top w:val="nil"/>
              <w:left w:val="nil"/>
              <w:bottom w:val="single" w:sz="4" w:space="0" w:color="auto"/>
              <w:right w:val="single" w:sz="4" w:space="0" w:color="auto"/>
            </w:tcBorders>
            <w:noWrap/>
            <w:vAlign w:val="center"/>
            <w:hideMark/>
          </w:tcPr>
          <w:p w14:paraId="1FD60E3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noWrap/>
            <w:vAlign w:val="center"/>
            <w:hideMark/>
          </w:tcPr>
          <w:p w14:paraId="71ECAD0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6" w:type="dxa"/>
            <w:gridSpan w:val="2"/>
            <w:tcBorders>
              <w:top w:val="nil"/>
              <w:left w:val="nil"/>
              <w:bottom w:val="single" w:sz="4" w:space="0" w:color="auto"/>
              <w:right w:val="single" w:sz="4" w:space="0" w:color="auto"/>
            </w:tcBorders>
            <w:noWrap/>
            <w:vAlign w:val="center"/>
            <w:hideMark/>
          </w:tcPr>
          <w:p w14:paraId="1FB7875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noWrap/>
            <w:vAlign w:val="center"/>
            <w:hideMark/>
          </w:tcPr>
          <w:p w14:paraId="5ED0EB1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3"/>
            <w:tcBorders>
              <w:top w:val="nil"/>
              <w:left w:val="nil"/>
              <w:bottom w:val="single" w:sz="4" w:space="0" w:color="auto"/>
              <w:right w:val="single" w:sz="8" w:space="0" w:color="auto"/>
            </w:tcBorders>
            <w:shd w:val="clear" w:color="auto" w:fill="BFBFBF"/>
            <w:noWrap/>
            <w:vAlign w:val="center"/>
            <w:hideMark/>
          </w:tcPr>
          <w:p w14:paraId="0FD82901" w14:textId="77777777" w:rsidR="008565A9" w:rsidRPr="00A86C95" w:rsidRDefault="008565A9" w:rsidP="00CB3D64">
            <w:pPr>
              <w:suppressAutoHyphens/>
              <w:spacing w:after="0" w:line="240" w:lineRule="auto"/>
              <w:jc w:val="center"/>
              <w:rPr>
                <w:rFonts w:ascii="Times New Roman" w:hAnsi="Times New Roman"/>
                <w:color w:val="000000"/>
                <w:sz w:val="10"/>
                <w:szCs w:val="10"/>
              </w:rPr>
            </w:pPr>
          </w:p>
        </w:tc>
        <w:tc>
          <w:tcPr>
            <w:tcW w:w="425" w:type="dxa"/>
            <w:gridSpan w:val="2"/>
            <w:tcBorders>
              <w:top w:val="nil"/>
              <w:left w:val="nil"/>
              <w:bottom w:val="single" w:sz="4" w:space="0" w:color="auto"/>
              <w:right w:val="single" w:sz="4" w:space="0" w:color="auto"/>
            </w:tcBorders>
            <w:shd w:val="clear" w:color="auto" w:fill="BFBFBF"/>
            <w:noWrap/>
            <w:vAlign w:val="center"/>
            <w:hideMark/>
          </w:tcPr>
          <w:p w14:paraId="72A9B5B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42" w:type="dxa"/>
            <w:gridSpan w:val="2"/>
            <w:tcBorders>
              <w:top w:val="nil"/>
              <w:left w:val="nil"/>
              <w:bottom w:val="single" w:sz="4" w:space="0" w:color="auto"/>
              <w:right w:val="single" w:sz="4" w:space="0" w:color="auto"/>
            </w:tcBorders>
            <w:shd w:val="clear" w:color="auto" w:fill="auto"/>
            <w:noWrap/>
            <w:vAlign w:val="center"/>
            <w:hideMark/>
          </w:tcPr>
          <w:p w14:paraId="73AC5F8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36DAA80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D6CB52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4E6DDA1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67540D8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E96D85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BF6709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5849919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964288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32746E0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37AD12D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5B8092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04441F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r>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noWrap/>
            <w:vAlign w:val="center"/>
            <w:hideMark/>
          </w:tcPr>
          <w:p w14:paraId="55A2581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r>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noWrap/>
            <w:vAlign w:val="center"/>
            <w:hideMark/>
          </w:tcPr>
          <w:p w14:paraId="50199A1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noWrap/>
            <w:vAlign w:val="center"/>
            <w:hideMark/>
          </w:tcPr>
          <w:p w14:paraId="0139F7C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noWrap/>
            <w:vAlign w:val="center"/>
            <w:hideMark/>
          </w:tcPr>
          <w:p w14:paraId="27E3F57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hideMark/>
          </w:tcPr>
          <w:p w14:paraId="6F4DDF4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364" w:type="dxa"/>
            <w:gridSpan w:val="2"/>
            <w:tcBorders>
              <w:top w:val="nil"/>
              <w:left w:val="nil"/>
              <w:bottom w:val="single" w:sz="4" w:space="0" w:color="auto"/>
              <w:right w:val="single" w:sz="4" w:space="0" w:color="auto"/>
            </w:tcBorders>
            <w:noWrap/>
            <w:vAlign w:val="center"/>
            <w:hideMark/>
          </w:tcPr>
          <w:p w14:paraId="197C945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5B534CC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25B56E92" w14:textId="77777777" w:rsidR="008565A9" w:rsidRPr="001C1D40" w:rsidRDefault="008565A9" w:rsidP="00CD480B">
            <w:pPr>
              <w:suppressAutoHyphens/>
              <w:spacing w:after="0" w:line="240" w:lineRule="auto"/>
              <w:jc w:val="center"/>
              <w:rPr>
                <w:rFonts w:ascii="Times New Roman" w:hAnsi="Times New Roman"/>
                <w:b/>
                <w:bCs/>
                <w:color w:val="000000"/>
                <w:sz w:val="10"/>
                <w:szCs w:val="10"/>
              </w:rPr>
            </w:pPr>
            <w:r w:rsidRPr="001C1D40">
              <w:rPr>
                <w:rFonts w:ascii="Times New Roman" w:hAnsi="Times New Roman"/>
                <w:b/>
                <w:bCs/>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3C5FAFA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3DE37B7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5B04EC4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66E974C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530C77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5B61C2C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507B1BB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DE4501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5AE17D2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78B82E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5E2ADA0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8" w:space="0" w:color="auto"/>
            </w:tcBorders>
            <w:shd w:val="clear" w:color="000000" w:fill="BFBFBF"/>
            <w:noWrap/>
            <w:vAlign w:val="center"/>
            <w:hideMark/>
          </w:tcPr>
          <w:p w14:paraId="2CFAF1C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56" w:type="dxa"/>
            <w:tcBorders>
              <w:top w:val="single" w:sz="8" w:space="0" w:color="auto"/>
              <w:left w:val="nil"/>
              <w:bottom w:val="single" w:sz="4" w:space="0" w:color="auto"/>
              <w:right w:val="single" w:sz="8" w:space="0" w:color="auto"/>
            </w:tcBorders>
            <w:shd w:val="clear" w:color="000000" w:fill="BFBFBF"/>
            <w:noWrap/>
            <w:vAlign w:val="center"/>
            <w:hideMark/>
          </w:tcPr>
          <w:p w14:paraId="321ADBE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144</w:t>
            </w:r>
          </w:p>
        </w:tc>
      </w:tr>
      <w:tr w:rsidR="008565A9" w:rsidRPr="001C1D40" w14:paraId="755B9719" w14:textId="77777777" w:rsidTr="008565A9">
        <w:trPr>
          <w:trHeight w:val="240"/>
        </w:trPr>
        <w:tc>
          <w:tcPr>
            <w:tcW w:w="364" w:type="dxa"/>
            <w:vMerge/>
            <w:tcBorders>
              <w:top w:val="nil"/>
              <w:left w:val="single" w:sz="8" w:space="0" w:color="auto"/>
              <w:bottom w:val="single" w:sz="8" w:space="0" w:color="000000"/>
              <w:right w:val="single" w:sz="8" w:space="0" w:color="auto"/>
            </w:tcBorders>
            <w:vAlign w:val="center"/>
            <w:hideMark/>
          </w:tcPr>
          <w:p w14:paraId="7061ED16"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785" w:type="dxa"/>
            <w:gridSpan w:val="2"/>
            <w:tcBorders>
              <w:top w:val="nil"/>
              <w:left w:val="single" w:sz="8" w:space="0" w:color="auto"/>
              <w:bottom w:val="single" w:sz="8" w:space="0" w:color="000000"/>
              <w:right w:val="single" w:sz="8" w:space="0" w:color="auto"/>
            </w:tcBorders>
            <w:vAlign w:val="center"/>
            <w:hideMark/>
          </w:tcPr>
          <w:p w14:paraId="77D161A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ГИА</w:t>
            </w:r>
          </w:p>
        </w:tc>
        <w:tc>
          <w:tcPr>
            <w:tcW w:w="1300" w:type="dxa"/>
            <w:gridSpan w:val="2"/>
            <w:tcBorders>
              <w:top w:val="nil"/>
              <w:left w:val="single" w:sz="8" w:space="0" w:color="auto"/>
              <w:bottom w:val="single" w:sz="8" w:space="0" w:color="000000"/>
              <w:right w:val="single" w:sz="8" w:space="0" w:color="auto"/>
            </w:tcBorders>
            <w:vAlign w:val="center"/>
            <w:hideMark/>
          </w:tcPr>
          <w:p w14:paraId="369CE6E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Государственная Итоговая аттестация</w:t>
            </w:r>
          </w:p>
        </w:tc>
        <w:tc>
          <w:tcPr>
            <w:tcW w:w="470" w:type="dxa"/>
            <w:gridSpan w:val="2"/>
            <w:tcBorders>
              <w:top w:val="nil"/>
              <w:left w:val="nil"/>
              <w:bottom w:val="single" w:sz="8" w:space="0" w:color="auto"/>
              <w:right w:val="nil"/>
            </w:tcBorders>
            <w:vAlign w:val="center"/>
            <w:hideMark/>
          </w:tcPr>
          <w:p w14:paraId="3C537A5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обяз. уч.</w:t>
            </w:r>
          </w:p>
        </w:tc>
        <w:tc>
          <w:tcPr>
            <w:tcW w:w="504" w:type="dxa"/>
            <w:gridSpan w:val="2"/>
            <w:tcBorders>
              <w:top w:val="nil"/>
              <w:left w:val="single" w:sz="8" w:space="0" w:color="auto"/>
              <w:bottom w:val="single" w:sz="4" w:space="0" w:color="auto"/>
              <w:right w:val="single" w:sz="4" w:space="0" w:color="auto"/>
            </w:tcBorders>
            <w:noWrap/>
            <w:vAlign w:val="center"/>
            <w:hideMark/>
          </w:tcPr>
          <w:p w14:paraId="69896BE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6" w:type="dxa"/>
            <w:gridSpan w:val="2"/>
            <w:tcBorders>
              <w:top w:val="nil"/>
              <w:left w:val="nil"/>
              <w:bottom w:val="single" w:sz="4" w:space="0" w:color="auto"/>
              <w:right w:val="single" w:sz="4" w:space="0" w:color="auto"/>
            </w:tcBorders>
            <w:noWrap/>
            <w:vAlign w:val="center"/>
            <w:hideMark/>
          </w:tcPr>
          <w:p w14:paraId="57FDEA1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noWrap/>
            <w:vAlign w:val="center"/>
            <w:hideMark/>
          </w:tcPr>
          <w:p w14:paraId="430963E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34" w:type="dxa"/>
            <w:gridSpan w:val="2"/>
            <w:tcBorders>
              <w:top w:val="nil"/>
              <w:left w:val="nil"/>
              <w:bottom w:val="single" w:sz="4" w:space="0" w:color="auto"/>
              <w:right w:val="single" w:sz="4" w:space="0" w:color="auto"/>
            </w:tcBorders>
            <w:noWrap/>
            <w:vAlign w:val="center"/>
            <w:hideMark/>
          </w:tcPr>
          <w:p w14:paraId="5A4A1A3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16" w:type="dxa"/>
            <w:gridSpan w:val="2"/>
            <w:tcBorders>
              <w:top w:val="nil"/>
              <w:left w:val="nil"/>
              <w:bottom w:val="single" w:sz="4" w:space="0" w:color="auto"/>
              <w:right w:val="single" w:sz="4" w:space="0" w:color="auto"/>
            </w:tcBorders>
            <w:noWrap/>
            <w:vAlign w:val="center"/>
            <w:hideMark/>
          </w:tcPr>
          <w:p w14:paraId="67DD6C0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6" w:type="dxa"/>
            <w:gridSpan w:val="2"/>
            <w:tcBorders>
              <w:top w:val="nil"/>
              <w:left w:val="nil"/>
              <w:bottom w:val="single" w:sz="4" w:space="0" w:color="auto"/>
              <w:right w:val="single" w:sz="4" w:space="0" w:color="auto"/>
            </w:tcBorders>
            <w:noWrap/>
            <w:vAlign w:val="center"/>
            <w:hideMark/>
          </w:tcPr>
          <w:p w14:paraId="3486288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noWrap/>
            <w:vAlign w:val="center"/>
            <w:hideMark/>
          </w:tcPr>
          <w:p w14:paraId="19CD90A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70" w:type="dxa"/>
            <w:gridSpan w:val="2"/>
            <w:tcBorders>
              <w:top w:val="nil"/>
              <w:left w:val="nil"/>
              <w:bottom w:val="single" w:sz="4" w:space="0" w:color="auto"/>
              <w:right w:val="single" w:sz="4" w:space="0" w:color="auto"/>
            </w:tcBorders>
            <w:noWrap/>
            <w:vAlign w:val="center"/>
            <w:hideMark/>
          </w:tcPr>
          <w:p w14:paraId="7E33D0D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24E0282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4670CB1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02CEFC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6F8644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22B41A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03" w:type="dxa"/>
            <w:gridSpan w:val="2"/>
            <w:tcBorders>
              <w:top w:val="nil"/>
              <w:left w:val="nil"/>
              <w:bottom w:val="single" w:sz="4" w:space="0" w:color="auto"/>
              <w:right w:val="single" w:sz="4" w:space="0" w:color="auto"/>
            </w:tcBorders>
            <w:noWrap/>
            <w:vAlign w:val="center"/>
            <w:hideMark/>
          </w:tcPr>
          <w:p w14:paraId="50813E1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noWrap/>
            <w:vAlign w:val="center"/>
            <w:hideMark/>
          </w:tcPr>
          <w:p w14:paraId="0937BD3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6" w:type="dxa"/>
            <w:gridSpan w:val="2"/>
            <w:tcBorders>
              <w:top w:val="nil"/>
              <w:left w:val="nil"/>
              <w:bottom w:val="single" w:sz="4" w:space="0" w:color="auto"/>
              <w:right w:val="single" w:sz="4" w:space="0" w:color="auto"/>
            </w:tcBorders>
            <w:noWrap/>
            <w:vAlign w:val="center"/>
            <w:hideMark/>
          </w:tcPr>
          <w:p w14:paraId="3A62D50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noWrap/>
            <w:vAlign w:val="center"/>
            <w:hideMark/>
          </w:tcPr>
          <w:p w14:paraId="7C94270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3"/>
            <w:tcBorders>
              <w:top w:val="nil"/>
              <w:left w:val="nil"/>
              <w:bottom w:val="single" w:sz="4" w:space="0" w:color="auto"/>
              <w:right w:val="single" w:sz="8" w:space="0" w:color="auto"/>
            </w:tcBorders>
            <w:shd w:val="clear" w:color="auto" w:fill="BFBFBF"/>
            <w:noWrap/>
            <w:vAlign w:val="center"/>
            <w:hideMark/>
          </w:tcPr>
          <w:p w14:paraId="5AAAAA3C" w14:textId="77777777" w:rsidR="008565A9" w:rsidRPr="00A86C95" w:rsidRDefault="008565A9" w:rsidP="00CB3D64">
            <w:pPr>
              <w:suppressAutoHyphens/>
              <w:spacing w:after="0" w:line="240" w:lineRule="auto"/>
              <w:jc w:val="center"/>
              <w:rPr>
                <w:rFonts w:ascii="Times New Roman" w:hAnsi="Times New Roman"/>
                <w:color w:val="000000"/>
                <w:sz w:val="10"/>
                <w:szCs w:val="10"/>
              </w:rPr>
            </w:pPr>
            <w:r w:rsidRPr="00A86C95">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shd w:val="clear" w:color="auto" w:fill="BFBFBF"/>
            <w:noWrap/>
            <w:vAlign w:val="center"/>
            <w:hideMark/>
          </w:tcPr>
          <w:p w14:paraId="6051A68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42" w:type="dxa"/>
            <w:gridSpan w:val="2"/>
            <w:tcBorders>
              <w:top w:val="nil"/>
              <w:left w:val="nil"/>
              <w:bottom w:val="single" w:sz="4" w:space="0" w:color="auto"/>
              <w:right w:val="single" w:sz="4" w:space="0" w:color="auto"/>
            </w:tcBorders>
            <w:shd w:val="clear" w:color="auto" w:fill="auto"/>
            <w:noWrap/>
            <w:vAlign w:val="center"/>
            <w:hideMark/>
          </w:tcPr>
          <w:p w14:paraId="376E3DA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B3FAA0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46B76A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59B4053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6A39D8E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4842739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3859AD7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635FA15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66BE5A6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2F9F17A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55B53A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BA4524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9F470B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195D66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6C5016A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5781AC3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24B9353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03B5A6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30079F3F" w14:textId="77777777" w:rsidR="008565A9" w:rsidRPr="001C1D40" w:rsidRDefault="0064757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noWrap/>
            <w:vAlign w:val="center"/>
            <w:hideMark/>
          </w:tcPr>
          <w:p w14:paraId="2F75038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noWrap/>
            <w:vAlign w:val="center"/>
            <w:hideMark/>
          </w:tcPr>
          <w:p w14:paraId="37157BD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noWrap/>
            <w:vAlign w:val="center"/>
            <w:hideMark/>
          </w:tcPr>
          <w:p w14:paraId="4E3C64C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noWrap/>
            <w:vAlign w:val="center"/>
            <w:hideMark/>
          </w:tcPr>
          <w:p w14:paraId="7DF334A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noWrap/>
            <w:vAlign w:val="center"/>
            <w:hideMark/>
          </w:tcPr>
          <w:p w14:paraId="7637EF5D" w14:textId="77777777" w:rsidR="008565A9" w:rsidRPr="00FE7D63"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36</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5AE6B6F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60074A5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2BC1FE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561FFBF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412FF6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07DD4B9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FA8CD2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19D2EB9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8" w:space="0" w:color="auto"/>
            </w:tcBorders>
            <w:shd w:val="clear" w:color="000000" w:fill="BFBFBF"/>
            <w:noWrap/>
            <w:vAlign w:val="center"/>
            <w:hideMark/>
          </w:tcPr>
          <w:p w14:paraId="4BA5EAC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56" w:type="dxa"/>
            <w:tcBorders>
              <w:top w:val="single" w:sz="8" w:space="0" w:color="auto"/>
              <w:left w:val="nil"/>
              <w:bottom w:val="single" w:sz="4" w:space="0" w:color="auto"/>
              <w:right w:val="single" w:sz="8" w:space="0" w:color="auto"/>
            </w:tcBorders>
            <w:shd w:val="clear" w:color="000000" w:fill="BFBFBF"/>
            <w:noWrap/>
            <w:vAlign w:val="center"/>
            <w:hideMark/>
          </w:tcPr>
          <w:p w14:paraId="372DDBF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180</w:t>
            </w:r>
          </w:p>
        </w:tc>
      </w:tr>
      <w:tr w:rsidR="008565A9" w:rsidRPr="001C1D40" w14:paraId="014336BC" w14:textId="77777777" w:rsidTr="008565A9">
        <w:trPr>
          <w:trHeight w:val="206"/>
        </w:trPr>
        <w:tc>
          <w:tcPr>
            <w:tcW w:w="364" w:type="dxa"/>
            <w:vMerge/>
            <w:tcBorders>
              <w:top w:val="nil"/>
              <w:left w:val="single" w:sz="8" w:space="0" w:color="auto"/>
              <w:bottom w:val="single" w:sz="8" w:space="0" w:color="000000"/>
              <w:right w:val="single" w:sz="8" w:space="0" w:color="auto"/>
            </w:tcBorders>
            <w:vAlign w:val="center"/>
            <w:hideMark/>
          </w:tcPr>
          <w:p w14:paraId="55C07F29" w14:textId="77777777" w:rsidR="008565A9" w:rsidRPr="001C1D40" w:rsidRDefault="008565A9" w:rsidP="00CD480B">
            <w:pPr>
              <w:suppressAutoHyphens/>
              <w:spacing w:after="0" w:line="240" w:lineRule="auto"/>
              <w:rPr>
                <w:rFonts w:ascii="Times New Roman" w:hAnsi="Times New Roman"/>
                <w:color w:val="000000"/>
                <w:sz w:val="10"/>
                <w:szCs w:val="10"/>
              </w:rPr>
            </w:pPr>
          </w:p>
        </w:tc>
        <w:tc>
          <w:tcPr>
            <w:tcW w:w="2555" w:type="dxa"/>
            <w:gridSpan w:val="6"/>
            <w:tcBorders>
              <w:top w:val="single" w:sz="8" w:space="0" w:color="auto"/>
              <w:left w:val="nil"/>
              <w:bottom w:val="single" w:sz="4" w:space="0" w:color="auto"/>
              <w:right w:val="single" w:sz="8" w:space="0" w:color="000000"/>
            </w:tcBorders>
            <w:vAlign w:val="center"/>
            <w:hideMark/>
          </w:tcPr>
          <w:p w14:paraId="54DB231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Вариативная часть</w:t>
            </w:r>
          </w:p>
        </w:tc>
        <w:tc>
          <w:tcPr>
            <w:tcW w:w="504" w:type="dxa"/>
            <w:gridSpan w:val="2"/>
            <w:tcBorders>
              <w:top w:val="single" w:sz="8" w:space="0" w:color="auto"/>
              <w:left w:val="nil"/>
              <w:bottom w:val="single" w:sz="4" w:space="0" w:color="auto"/>
              <w:right w:val="single" w:sz="4" w:space="0" w:color="auto"/>
            </w:tcBorders>
            <w:noWrap/>
            <w:vAlign w:val="center"/>
            <w:hideMark/>
          </w:tcPr>
          <w:p w14:paraId="75DDB8A3" w14:textId="77777777" w:rsidR="008565A9" w:rsidRDefault="008565A9" w:rsidP="00CD480B">
            <w:pPr>
              <w:suppressAutoHyphens/>
              <w:spacing w:after="0"/>
              <w:jc w:val="center"/>
            </w:pPr>
            <w:r w:rsidRPr="00010FD7">
              <w:rPr>
                <w:rFonts w:ascii="Times New Roman" w:hAnsi="Times New Roman"/>
                <w:color w:val="000000"/>
                <w:sz w:val="10"/>
                <w:szCs w:val="10"/>
                <w:lang w:val="en-US"/>
              </w:rPr>
              <w:t>8</w:t>
            </w:r>
          </w:p>
        </w:tc>
        <w:tc>
          <w:tcPr>
            <w:tcW w:w="426" w:type="dxa"/>
            <w:gridSpan w:val="2"/>
            <w:tcBorders>
              <w:top w:val="single" w:sz="8" w:space="0" w:color="auto"/>
              <w:left w:val="nil"/>
              <w:bottom w:val="single" w:sz="4" w:space="0" w:color="auto"/>
              <w:right w:val="single" w:sz="4" w:space="0" w:color="auto"/>
            </w:tcBorders>
            <w:noWrap/>
            <w:vAlign w:val="center"/>
            <w:hideMark/>
          </w:tcPr>
          <w:p w14:paraId="56014784" w14:textId="77777777" w:rsidR="008565A9" w:rsidRDefault="008565A9" w:rsidP="00CD480B">
            <w:pPr>
              <w:suppressAutoHyphens/>
              <w:spacing w:after="0"/>
              <w:jc w:val="center"/>
            </w:pPr>
            <w:r w:rsidRPr="00010FD7">
              <w:rPr>
                <w:rFonts w:ascii="Times New Roman" w:hAnsi="Times New Roman"/>
                <w:color w:val="000000"/>
                <w:sz w:val="10"/>
                <w:szCs w:val="10"/>
                <w:lang w:val="en-US"/>
              </w:rPr>
              <w:t>8</w:t>
            </w:r>
          </w:p>
        </w:tc>
        <w:tc>
          <w:tcPr>
            <w:tcW w:w="425" w:type="dxa"/>
            <w:gridSpan w:val="2"/>
            <w:tcBorders>
              <w:top w:val="single" w:sz="8" w:space="0" w:color="auto"/>
              <w:left w:val="nil"/>
              <w:bottom w:val="single" w:sz="4" w:space="0" w:color="auto"/>
              <w:right w:val="single" w:sz="4" w:space="0" w:color="auto"/>
            </w:tcBorders>
            <w:noWrap/>
            <w:vAlign w:val="center"/>
            <w:hideMark/>
          </w:tcPr>
          <w:p w14:paraId="0A216800" w14:textId="77777777" w:rsidR="008565A9" w:rsidRDefault="008565A9" w:rsidP="00CD480B">
            <w:pPr>
              <w:suppressAutoHyphens/>
              <w:spacing w:after="0"/>
              <w:jc w:val="center"/>
            </w:pPr>
            <w:r w:rsidRPr="00010FD7">
              <w:rPr>
                <w:rFonts w:ascii="Times New Roman" w:hAnsi="Times New Roman"/>
                <w:color w:val="000000"/>
                <w:sz w:val="10"/>
                <w:szCs w:val="10"/>
                <w:lang w:val="en-US"/>
              </w:rPr>
              <w:t>8</w:t>
            </w:r>
          </w:p>
        </w:tc>
        <w:tc>
          <w:tcPr>
            <w:tcW w:w="434" w:type="dxa"/>
            <w:gridSpan w:val="2"/>
            <w:tcBorders>
              <w:top w:val="single" w:sz="8" w:space="0" w:color="auto"/>
              <w:left w:val="nil"/>
              <w:bottom w:val="single" w:sz="4" w:space="0" w:color="auto"/>
              <w:right w:val="single" w:sz="4" w:space="0" w:color="auto"/>
            </w:tcBorders>
            <w:noWrap/>
            <w:vAlign w:val="center"/>
            <w:hideMark/>
          </w:tcPr>
          <w:p w14:paraId="3E9F81B2" w14:textId="77777777" w:rsidR="008565A9" w:rsidRDefault="008565A9" w:rsidP="00CD480B">
            <w:pPr>
              <w:suppressAutoHyphens/>
              <w:spacing w:after="0"/>
              <w:jc w:val="center"/>
            </w:pPr>
            <w:r w:rsidRPr="00010FD7">
              <w:rPr>
                <w:rFonts w:ascii="Times New Roman" w:hAnsi="Times New Roman"/>
                <w:color w:val="000000"/>
                <w:sz w:val="10"/>
                <w:szCs w:val="10"/>
                <w:lang w:val="en-US"/>
              </w:rPr>
              <w:t>8</w:t>
            </w:r>
          </w:p>
        </w:tc>
        <w:tc>
          <w:tcPr>
            <w:tcW w:w="416" w:type="dxa"/>
            <w:gridSpan w:val="2"/>
            <w:tcBorders>
              <w:top w:val="single" w:sz="8" w:space="0" w:color="auto"/>
              <w:left w:val="nil"/>
              <w:bottom w:val="single" w:sz="4" w:space="0" w:color="auto"/>
              <w:right w:val="single" w:sz="4" w:space="0" w:color="auto"/>
            </w:tcBorders>
            <w:noWrap/>
            <w:vAlign w:val="center"/>
            <w:hideMark/>
          </w:tcPr>
          <w:p w14:paraId="083F5E43" w14:textId="77777777" w:rsidR="008565A9" w:rsidRDefault="008565A9" w:rsidP="00CD480B">
            <w:pPr>
              <w:suppressAutoHyphens/>
              <w:spacing w:after="0"/>
              <w:jc w:val="center"/>
            </w:pPr>
            <w:r w:rsidRPr="00010FD7">
              <w:rPr>
                <w:rFonts w:ascii="Times New Roman" w:hAnsi="Times New Roman"/>
                <w:color w:val="000000"/>
                <w:sz w:val="10"/>
                <w:szCs w:val="10"/>
                <w:lang w:val="en-US"/>
              </w:rPr>
              <w:t>8</w:t>
            </w:r>
          </w:p>
        </w:tc>
        <w:tc>
          <w:tcPr>
            <w:tcW w:w="426" w:type="dxa"/>
            <w:gridSpan w:val="2"/>
            <w:tcBorders>
              <w:top w:val="single" w:sz="8" w:space="0" w:color="auto"/>
              <w:left w:val="nil"/>
              <w:bottom w:val="single" w:sz="4" w:space="0" w:color="auto"/>
              <w:right w:val="single" w:sz="4" w:space="0" w:color="auto"/>
            </w:tcBorders>
            <w:noWrap/>
            <w:vAlign w:val="center"/>
            <w:hideMark/>
          </w:tcPr>
          <w:p w14:paraId="020FE698" w14:textId="77777777" w:rsidR="008565A9" w:rsidRDefault="008565A9" w:rsidP="00CD480B">
            <w:pPr>
              <w:suppressAutoHyphens/>
              <w:spacing w:after="0"/>
              <w:jc w:val="center"/>
            </w:pPr>
            <w:r w:rsidRPr="00010FD7">
              <w:rPr>
                <w:rFonts w:ascii="Times New Roman" w:hAnsi="Times New Roman"/>
                <w:color w:val="000000"/>
                <w:sz w:val="10"/>
                <w:szCs w:val="10"/>
                <w:lang w:val="en-US"/>
              </w:rPr>
              <w:t>8</w:t>
            </w:r>
          </w:p>
        </w:tc>
        <w:tc>
          <w:tcPr>
            <w:tcW w:w="425" w:type="dxa"/>
            <w:gridSpan w:val="2"/>
            <w:tcBorders>
              <w:top w:val="single" w:sz="8" w:space="0" w:color="auto"/>
              <w:left w:val="nil"/>
              <w:bottom w:val="single" w:sz="4" w:space="0" w:color="auto"/>
              <w:right w:val="single" w:sz="4" w:space="0" w:color="auto"/>
            </w:tcBorders>
            <w:noWrap/>
            <w:vAlign w:val="center"/>
            <w:hideMark/>
          </w:tcPr>
          <w:p w14:paraId="370DF5D0" w14:textId="77777777" w:rsidR="008565A9" w:rsidRDefault="008565A9" w:rsidP="00CD480B">
            <w:pPr>
              <w:suppressAutoHyphens/>
              <w:spacing w:after="0"/>
              <w:jc w:val="center"/>
            </w:pPr>
            <w:r>
              <w:rPr>
                <w:rFonts w:ascii="Times New Roman" w:hAnsi="Times New Roman"/>
                <w:color w:val="000000"/>
                <w:sz w:val="10"/>
                <w:szCs w:val="10"/>
                <w:lang w:val="en-US"/>
              </w:rPr>
              <w:t>9</w:t>
            </w:r>
          </w:p>
        </w:tc>
        <w:tc>
          <w:tcPr>
            <w:tcW w:w="470" w:type="dxa"/>
            <w:gridSpan w:val="2"/>
            <w:tcBorders>
              <w:top w:val="single" w:sz="8" w:space="0" w:color="auto"/>
              <w:left w:val="nil"/>
              <w:bottom w:val="single" w:sz="4" w:space="0" w:color="auto"/>
              <w:right w:val="single" w:sz="4" w:space="0" w:color="auto"/>
            </w:tcBorders>
            <w:noWrap/>
            <w:vAlign w:val="center"/>
            <w:hideMark/>
          </w:tcPr>
          <w:p w14:paraId="2D9C06EE" w14:textId="77777777" w:rsidR="008565A9" w:rsidRDefault="008565A9" w:rsidP="00CD480B">
            <w:pPr>
              <w:suppressAutoHyphens/>
              <w:spacing w:after="0"/>
              <w:jc w:val="center"/>
            </w:pPr>
            <w:r>
              <w:rPr>
                <w:rFonts w:ascii="Times New Roman" w:hAnsi="Times New Roman"/>
                <w:color w:val="000000"/>
                <w:sz w:val="10"/>
                <w:szCs w:val="10"/>
                <w:lang w:val="en-US"/>
              </w:rPr>
              <w:t>9</w:t>
            </w:r>
          </w:p>
        </w:tc>
        <w:tc>
          <w:tcPr>
            <w:tcW w:w="364" w:type="dxa"/>
            <w:gridSpan w:val="2"/>
            <w:tcBorders>
              <w:top w:val="single" w:sz="8" w:space="0" w:color="auto"/>
              <w:left w:val="nil"/>
              <w:bottom w:val="single" w:sz="4" w:space="0" w:color="auto"/>
              <w:right w:val="single" w:sz="4" w:space="0" w:color="auto"/>
            </w:tcBorders>
            <w:noWrap/>
            <w:vAlign w:val="center"/>
            <w:hideMark/>
          </w:tcPr>
          <w:p w14:paraId="55C2A530" w14:textId="77777777" w:rsidR="008565A9" w:rsidRDefault="008565A9" w:rsidP="00CD480B">
            <w:pPr>
              <w:suppressAutoHyphens/>
              <w:spacing w:after="0"/>
              <w:jc w:val="center"/>
            </w:pPr>
            <w:r>
              <w:rPr>
                <w:rFonts w:ascii="Times New Roman" w:hAnsi="Times New Roman"/>
                <w:color w:val="000000"/>
                <w:sz w:val="10"/>
                <w:szCs w:val="10"/>
                <w:lang w:val="en-US"/>
              </w:rPr>
              <w:t>9</w:t>
            </w:r>
          </w:p>
        </w:tc>
        <w:tc>
          <w:tcPr>
            <w:tcW w:w="364" w:type="dxa"/>
            <w:gridSpan w:val="2"/>
            <w:tcBorders>
              <w:top w:val="single" w:sz="8" w:space="0" w:color="auto"/>
              <w:left w:val="nil"/>
              <w:bottom w:val="single" w:sz="4" w:space="0" w:color="auto"/>
              <w:right w:val="single" w:sz="4" w:space="0" w:color="auto"/>
            </w:tcBorders>
            <w:noWrap/>
            <w:vAlign w:val="center"/>
            <w:hideMark/>
          </w:tcPr>
          <w:p w14:paraId="2747FC47" w14:textId="77777777" w:rsidR="008565A9" w:rsidRDefault="008565A9" w:rsidP="00CD480B">
            <w:pPr>
              <w:suppressAutoHyphens/>
              <w:spacing w:after="0"/>
              <w:jc w:val="center"/>
            </w:pPr>
            <w:r>
              <w:rPr>
                <w:rFonts w:ascii="Times New Roman" w:hAnsi="Times New Roman"/>
                <w:color w:val="000000"/>
                <w:sz w:val="10"/>
                <w:szCs w:val="10"/>
                <w:lang w:val="en-US"/>
              </w:rPr>
              <w:t>9</w:t>
            </w:r>
          </w:p>
        </w:tc>
        <w:tc>
          <w:tcPr>
            <w:tcW w:w="364" w:type="dxa"/>
            <w:gridSpan w:val="2"/>
            <w:tcBorders>
              <w:top w:val="single" w:sz="8" w:space="0" w:color="auto"/>
              <w:left w:val="nil"/>
              <w:bottom w:val="single" w:sz="4" w:space="0" w:color="auto"/>
              <w:right w:val="single" w:sz="4" w:space="0" w:color="auto"/>
            </w:tcBorders>
            <w:noWrap/>
            <w:vAlign w:val="center"/>
            <w:hideMark/>
          </w:tcPr>
          <w:p w14:paraId="0FA60178" w14:textId="77777777" w:rsidR="008565A9" w:rsidRPr="009D2DDC"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9</w:t>
            </w:r>
          </w:p>
        </w:tc>
        <w:tc>
          <w:tcPr>
            <w:tcW w:w="364" w:type="dxa"/>
            <w:gridSpan w:val="2"/>
            <w:tcBorders>
              <w:top w:val="single" w:sz="8" w:space="0" w:color="auto"/>
              <w:left w:val="nil"/>
              <w:bottom w:val="single" w:sz="4" w:space="0" w:color="auto"/>
              <w:right w:val="single" w:sz="4" w:space="0" w:color="auto"/>
            </w:tcBorders>
            <w:noWrap/>
            <w:vAlign w:val="center"/>
            <w:hideMark/>
          </w:tcPr>
          <w:p w14:paraId="6E930B9E" w14:textId="77777777" w:rsidR="008565A9" w:rsidRPr="009D2DDC"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11</w:t>
            </w:r>
          </w:p>
        </w:tc>
        <w:tc>
          <w:tcPr>
            <w:tcW w:w="364" w:type="dxa"/>
            <w:gridSpan w:val="2"/>
            <w:tcBorders>
              <w:top w:val="single" w:sz="8" w:space="0" w:color="auto"/>
              <w:left w:val="nil"/>
              <w:bottom w:val="single" w:sz="4" w:space="0" w:color="auto"/>
              <w:right w:val="single" w:sz="4" w:space="0" w:color="auto"/>
            </w:tcBorders>
            <w:noWrap/>
            <w:vAlign w:val="center"/>
            <w:hideMark/>
          </w:tcPr>
          <w:p w14:paraId="1A31A0FD" w14:textId="77777777" w:rsidR="008565A9" w:rsidRPr="009D2DDC"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11</w:t>
            </w:r>
          </w:p>
        </w:tc>
        <w:tc>
          <w:tcPr>
            <w:tcW w:w="403" w:type="dxa"/>
            <w:gridSpan w:val="2"/>
            <w:tcBorders>
              <w:top w:val="single" w:sz="8" w:space="0" w:color="auto"/>
              <w:left w:val="nil"/>
              <w:bottom w:val="single" w:sz="4" w:space="0" w:color="auto"/>
              <w:right w:val="single" w:sz="4" w:space="0" w:color="auto"/>
            </w:tcBorders>
            <w:noWrap/>
            <w:vAlign w:val="center"/>
            <w:hideMark/>
          </w:tcPr>
          <w:p w14:paraId="7CF9D5A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single" w:sz="8" w:space="0" w:color="auto"/>
              <w:left w:val="nil"/>
              <w:bottom w:val="single" w:sz="4" w:space="0" w:color="auto"/>
              <w:right w:val="single" w:sz="4" w:space="0" w:color="auto"/>
            </w:tcBorders>
            <w:noWrap/>
            <w:vAlign w:val="center"/>
            <w:hideMark/>
          </w:tcPr>
          <w:p w14:paraId="1786A6B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6" w:type="dxa"/>
            <w:gridSpan w:val="2"/>
            <w:tcBorders>
              <w:top w:val="single" w:sz="8" w:space="0" w:color="auto"/>
              <w:left w:val="nil"/>
              <w:bottom w:val="single" w:sz="4" w:space="0" w:color="auto"/>
              <w:right w:val="single" w:sz="4" w:space="0" w:color="auto"/>
            </w:tcBorders>
            <w:noWrap/>
            <w:vAlign w:val="center"/>
            <w:hideMark/>
          </w:tcPr>
          <w:p w14:paraId="23B75B5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2"/>
            <w:tcBorders>
              <w:top w:val="single" w:sz="8" w:space="0" w:color="auto"/>
              <w:left w:val="nil"/>
              <w:bottom w:val="single" w:sz="4" w:space="0" w:color="auto"/>
              <w:right w:val="single" w:sz="4" w:space="0" w:color="auto"/>
            </w:tcBorders>
            <w:noWrap/>
            <w:vAlign w:val="center"/>
            <w:hideMark/>
          </w:tcPr>
          <w:p w14:paraId="4C3787F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p>
        </w:tc>
        <w:tc>
          <w:tcPr>
            <w:tcW w:w="425" w:type="dxa"/>
            <w:gridSpan w:val="3"/>
            <w:tcBorders>
              <w:top w:val="single" w:sz="8" w:space="0" w:color="auto"/>
              <w:left w:val="nil"/>
              <w:bottom w:val="single" w:sz="4" w:space="0" w:color="auto"/>
              <w:right w:val="single" w:sz="8" w:space="0" w:color="auto"/>
            </w:tcBorders>
            <w:shd w:val="clear" w:color="auto" w:fill="BFBFBF"/>
            <w:noWrap/>
            <w:vAlign w:val="center"/>
            <w:hideMark/>
          </w:tcPr>
          <w:p w14:paraId="096828D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25" w:type="dxa"/>
            <w:gridSpan w:val="2"/>
            <w:tcBorders>
              <w:top w:val="nil"/>
              <w:left w:val="nil"/>
              <w:bottom w:val="single" w:sz="4" w:space="0" w:color="auto"/>
              <w:right w:val="single" w:sz="4" w:space="0" w:color="auto"/>
            </w:tcBorders>
            <w:shd w:val="clear" w:color="auto" w:fill="BFBFBF"/>
            <w:noWrap/>
            <w:vAlign w:val="center"/>
            <w:hideMark/>
          </w:tcPr>
          <w:p w14:paraId="7BF44BB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42" w:type="dxa"/>
            <w:gridSpan w:val="2"/>
            <w:tcBorders>
              <w:top w:val="nil"/>
              <w:left w:val="nil"/>
              <w:bottom w:val="single" w:sz="4" w:space="0" w:color="auto"/>
              <w:right w:val="nil"/>
            </w:tcBorders>
            <w:shd w:val="clear" w:color="auto" w:fill="auto"/>
            <w:noWrap/>
            <w:vAlign w:val="center"/>
            <w:hideMark/>
          </w:tcPr>
          <w:p w14:paraId="660AD7B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single" w:sz="8" w:space="0" w:color="auto"/>
              <w:bottom w:val="single" w:sz="4" w:space="0" w:color="auto"/>
              <w:right w:val="single" w:sz="4" w:space="0" w:color="auto"/>
            </w:tcBorders>
            <w:noWrap/>
            <w:vAlign w:val="center"/>
            <w:hideMark/>
          </w:tcPr>
          <w:p w14:paraId="4901A48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5F109E5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B9823C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36A1B33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465B6C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D21A9A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0F77A42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7BE200B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2842CA1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2550C62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26CDA2A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39E693A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5DBB281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6FFEAE1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8695BC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CF1EC5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r>
              <w:rPr>
                <w:rFonts w:ascii="Times New Roman" w:hAnsi="Times New Roman"/>
                <w:color w:val="000000"/>
                <w:sz w:val="10"/>
                <w:szCs w:val="10"/>
              </w:rPr>
              <w:t>36</w:t>
            </w:r>
          </w:p>
        </w:tc>
        <w:tc>
          <w:tcPr>
            <w:tcW w:w="364" w:type="dxa"/>
            <w:gridSpan w:val="2"/>
            <w:tcBorders>
              <w:top w:val="nil"/>
              <w:left w:val="nil"/>
              <w:bottom w:val="single" w:sz="4" w:space="0" w:color="auto"/>
              <w:right w:val="single" w:sz="4" w:space="0" w:color="auto"/>
            </w:tcBorders>
            <w:noWrap/>
            <w:vAlign w:val="center"/>
            <w:hideMark/>
          </w:tcPr>
          <w:p w14:paraId="08043DF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25C9F257" w14:textId="77777777" w:rsidR="008565A9" w:rsidRPr="00FE7D63" w:rsidRDefault="008565A9" w:rsidP="00CD480B">
            <w:pPr>
              <w:suppressAutoHyphens/>
              <w:spacing w:after="0" w:line="240" w:lineRule="auto"/>
              <w:jc w:val="center"/>
              <w:rPr>
                <w:rFonts w:ascii="Times New Roman" w:hAnsi="Times New Roman"/>
                <w:color w:val="000000"/>
                <w:sz w:val="10"/>
                <w:szCs w:val="10"/>
                <w:lang w:val="en-US"/>
              </w:rPr>
            </w:pPr>
          </w:p>
        </w:tc>
        <w:tc>
          <w:tcPr>
            <w:tcW w:w="364" w:type="dxa"/>
            <w:gridSpan w:val="2"/>
            <w:tcBorders>
              <w:top w:val="nil"/>
              <w:left w:val="nil"/>
              <w:bottom w:val="single" w:sz="4" w:space="0" w:color="auto"/>
              <w:right w:val="single" w:sz="4" w:space="0" w:color="auto"/>
            </w:tcBorders>
            <w:noWrap/>
            <w:vAlign w:val="center"/>
            <w:hideMark/>
          </w:tcPr>
          <w:p w14:paraId="4F62C3A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AF7D10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301AD5B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noWrap/>
            <w:vAlign w:val="center"/>
            <w:hideMark/>
          </w:tcPr>
          <w:p w14:paraId="1085444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8" w:space="0" w:color="auto"/>
            </w:tcBorders>
            <w:noWrap/>
            <w:vAlign w:val="center"/>
            <w:hideMark/>
          </w:tcPr>
          <w:p w14:paraId="6398B16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73DBA2C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C01642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6C6BB8F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7BA4515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69D186F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2634990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4ADEE0A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4" w:space="0" w:color="auto"/>
            </w:tcBorders>
            <w:shd w:val="clear" w:color="000000" w:fill="BFBFBF"/>
            <w:noWrap/>
            <w:vAlign w:val="center"/>
            <w:hideMark/>
          </w:tcPr>
          <w:p w14:paraId="635D5B5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364" w:type="dxa"/>
            <w:gridSpan w:val="2"/>
            <w:tcBorders>
              <w:top w:val="nil"/>
              <w:left w:val="nil"/>
              <w:bottom w:val="single" w:sz="4" w:space="0" w:color="auto"/>
              <w:right w:val="single" w:sz="8" w:space="0" w:color="auto"/>
            </w:tcBorders>
            <w:shd w:val="clear" w:color="000000" w:fill="BFBFBF"/>
            <w:noWrap/>
            <w:vAlign w:val="center"/>
            <w:hideMark/>
          </w:tcPr>
          <w:p w14:paraId="0F859E9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56" w:type="dxa"/>
            <w:tcBorders>
              <w:top w:val="single" w:sz="8" w:space="0" w:color="auto"/>
              <w:left w:val="nil"/>
              <w:bottom w:val="single" w:sz="4" w:space="0" w:color="auto"/>
              <w:right w:val="single" w:sz="8" w:space="0" w:color="auto"/>
            </w:tcBorders>
            <w:noWrap/>
            <w:vAlign w:val="center"/>
            <w:hideMark/>
          </w:tcPr>
          <w:p w14:paraId="142241CE" w14:textId="77777777" w:rsidR="008565A9" w:rsidRPr="009D2DDC"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187</w:t>
            </w:r>
          </w:p>
        </w:tc>
      </w:tr>
      <w:tr w:rsidR="002408C2" w:rsidRPr="001C1D40" w14:paraId="0CC96B81" w14:textId="77777777" w:rsidTr="008565A9">
        <w:trPr>
          <w:trHeight w:val="127"/>
        </w:trPr>
        <w:tc>
          <w:tcPr>
            <w:tcW w:w="364" w:type="dxa"/>
            <w:vMerge/>
            <w:tcBorders>
              <w:top w:val="nil"/>
              <w:left w:val="single" w:sz="8" w:space="0" w:color="auto"/>
              <w:bottom w:val="single" w:sz="8" w:space="0" w:color="000000"/>
              <w:right w:val="single" w:sz="4" w:space="0" w:color="auto"/>
            </w:tcBorders>
            <w:vAlign w:val="center"/>
            <w:hideMark/>
          </w:tcPr>
          <w:p w14:paraId="0A9774EF" w14:textId="77777777" w:rsidR="008565A9" w:rsidRPr="001C1D40" w:rsidRDefault="008565A9" w:rsidP="00CD480B">
            <w:pPr>
              <w:suppressAutoHyphens/>
              <w:spacing w:after="0" w:line="240" w:lineRule="auto"/>
              <w:rPr>
                <w:rFonts w:ascii="Times New Roman" w:hAnsi="Times New Roman"/>
                <w:color w:val="000000"/>
                <w:sz w:val="10"/>
                <w:szCs w:val="10"/>
                <w:highlight w:val="red"/>
              </w:rPr>
            </w:pPr>
          </w:p>
        </w:tc>
        <w:tc>
          <w:tcPr>
            <w:tcW w:w="2555" w:type="dxa"/>
            <w:gridSpan w:val="6"/>
            <w:tcBorders>
              <w:top w:val="single" w:sz="4" w:space="0" w:color="auto"/>
              <w:left w:val="single" w:sz="4" w:space="0" w:color="auto"/>
              <w:bottom w:val="single" w:sz="4" w:space="0" w:color="auto"/>
              <w:right w:val="single" w:sz="4" w:space="0" w:color="auto"/>
            </w:tcBorders>
            <w:shd w:val="clear" w:color="000000" w:fill="C0C0C0"/>
            <w:vAlign w:val="center"/>
            <w:hideMark/>
          </w:tcPr>
          <w:p w14:paraId="6F6DB5DC" w14:textId="77777777" w:rsidR="008565A9" w:rsidRPr="001C1D40" w:rsidRDefault="008565A9" w:rsidP="00CD480B">
            <w:pPr>
              <w:suppressAutoHyphens/>
              <w:spacing w:after="0" w:line="240" w:lineRule="auto"/>
              <w:rPr>
                <w:rFonts w:ascii="Times New Roman" w:hAnsi="Times New Roman"/>
                <w:b/>
                <w:bCs/>
                <w:sz w:val="10"/>
                <w:szCs w:val="10"/>
                <w:highlight w:val="red"/>
              </w:rPr>
            </w:pPr>
            <w:r w:rsidRPr="001C1D40">
              <w:rPr>
                <w:rFonts w:ascii="Times New Roman" w:hAnsi="Times New Roman"/>
                <w:b/>
                <w:bCs/>
                <w:sz w:val="10"/>
                <w:szCs w:val="10"/>
              </w:rPr>
              <w:t>Всего часов в неделю</w:t>
            </w:r>
          </w:p>
        </w:tc>
        <w:tc>
          <w:tcPr>
            <w:tcW w:w="50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EE6B7B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426"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423A4C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425"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6762FD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43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F15AC5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416"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D8039D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426"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B3924C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425"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A4507C4"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470"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547AE7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9FCD0E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2E777F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4F36D7F" w14:textId="77777777" w:rsidR="008565A9" w:rsidRPr="001C1D40" w:rsidRDefault="008565A9" w:rsidP="00CD480B">
            <w:pPr>
              <w:suppressAutoHyphens/>
              <w:spacing w:after="0" w:line="240" w:lineRule="auto"/>
              <w:jc w:val="center"/>
              <w:rPr>
                <w:rFonts w:ascii="Times New Roman" w:hAnsi="Times New Roman"/>
                <w:color w:val="000000"/>
                <w:sz w:val="10"/>
                <w:szCs w:val="10"/>
                <w:lang w:val="en-US"/>
              </w:rPr>
            </w:pPr>
            <w:r w:rsidRPr="001C1D40">
              <w:rPr>
                <w:rFonts w:ascii="Times New Roman" w:hAnsi="Times New Roman"/>
                <w:color w:val="000000"/>
                <w:sz w:val="10"/>
                <w:szCs w:val="10"/>
                <w:lang w:val="en-US"/>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9BC5E5A" w14:textId="77777777" w:rsidR="008565A9" w:rsidRPr="001C1D40" w:rsidRDefault="008565A9" w:rsidP="00CD480B">
            <w:pPr>
              <w:suppressAutoHyphens/>
              <w:spacing w:after="0" w:line="240" w:lineRule="auto"/>
              <w:jc w:val="center"/>
              <w:rPr>
                <w:rFonts w:ascii="Times New Roman" w:hAnsi="Times New Roman"/>
                <w:color w:val="000000"/>
                <w:sz w:val="10"/>
                <w:szCs w:val="10"/>
                <w:lang w:val="en-US"/>
              </w:rPr>
            </w:pPr>
            <w:r w:rsidRPr="001C1D40">
              <w:rPr>
                <w:rFonts w:ascii="Times New Roman" w:hAnsi="Times New Roman"/>
                <w:color w:val="000000"/>
                <w:sz w:val="10"/>
                <w:szCs w:val="10"/>
                <w:lang w:val="en-US"/>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A7C8BE5"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403"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70FAAE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425"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F1D450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426"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0EDEBD8"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425"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27D9032" w14:textId="77777777" w:rsidR="008565A9" w:rsidRPr="001C1D40" w:rsidRDefault="008565A9" w:rsidP="00CD480B">
            <w:pPr>
              <w:suppressAutoHyphens/>
              <w:spacing w:after="0" w:line="240" w:lineRule="auto"/>
              <w:jc w:val="center"/>
              <w:rPr>
                <w:rFonts w:ascii="Times New Roman" w:hAnsi="Times New Roman"/>
                <w:color w:val="000000"/>
                <w:sz w:val="10"/>
                <w:szCs w:val="10"/>
                <w:lang w:val="en-US"/>
              </w:rPr>
            </w:pPr>
            <w:r w:rsidRPr="001C1D40">
              <w:rPr>
                <w:rFonts w:ascii="Times New Roman" w:hAnsi="Times New Roman"/>
                <w:color w:val="000000"/>
                <w:sz w:val="10"/>
                <w:szCs w:val="10"/>
              </w:rPr>
              <w:t> </w:t>
            </w:r>
            <w:r w:rsidRPr="001C1D40">
              <w:rPr>
                <w:rFonts w:ascii="Times New Roman" w:hAnsi="Times New Roman"/>
                <w:color w:val="000000"/>
                <w:sz w:val="10"/>
                <w:szCs w:val="10"/>
                <w:lang w:val="en-US"/>
              </w:rPr>
              <w:t>36</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6116FA9" w14:textId="77777777" w:rsidR="008565A9" w:rsidRPr="00FE7D63" w:rsidRDefault="008565A9" w:rsidP="00CD480B">
            <w:pPr>
              <w:suppressAutoHyphens/>
              <w:spacing w:after="0" w:line="240" w:lineRule="auto"/>
              <w:jc w:val="center"/>
              <w:rPr>
                <w:rFonts w:ascii="Times New Roman" w:hAnsi="Times New Roman"/>
                <w:color w:val="000000"/>
                <w:sz w:val="10"/>
                <w:szCs w:val="10"/>
                <w:lang w:val="en-US"/>
              </w:rPr>
            </w:pPr>
          </w:p>
        </w:tc>
        <w:tc>
          <w:tcPr>
            <w:tcW w:w="425"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5F5614B"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 </w:t>
            </w:r>
          </w:p>
        </w:tc>
        <w:tc>
          <w:tcPr>
            <w:tcW w:w="442"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1A23BE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7E02B7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DEF357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CE2DE8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6801279"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A518A9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53EAC8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06CAF0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4844590"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16D75DD"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F4F5CDF"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2AAE30E"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0D5564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35C5CA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95B519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F56601A"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FB1B982"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0269801"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3A227CC"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EDD70E3"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0407BA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4D45836"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148DF57" w14:textId="77777777" w:rsidR="008565A9" w:rsidRPr="001C1D40" w:rsidRDefault="008565A9" w:rsidP="00CD480B">
            <w:pPr>
              <w:suppressAutoHyphens/>
              <w:spacing w:after="0" w:line="240" w:lineRule="auto"/>
              <w:jc w:val="center"/>
              <w:rPr>
                <w:rFonts w:ascii="Times New Roman" w:hAnsi="Times New Roman"/>
                <w:color w:val="000000"/>
                <w:sz w:val="10"/>
                <w:szCs w:val="10"/>
              </w:rPr>
            </w:pPr>
            <w:r w:rsidRPr="001C1D40">
              <w:rPr>
                <w:rFonts w:ascii="Times New Roman" w:hAnsi="Times New Roman"/>
                <w:color w:val="000000"/>
                <w:sz w:val="10"/>
                <w:szCs w:val="10"/>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3ACF0A2" w14:textId="77777777" w:rsidR="008565A9" w:rsidRPr="00FE7D63" w:rsidRDefault="008565A9" w:rsidP="00CD480B">
            <w:pPr>
              <w:suppressAutoHyphens/>
              <w:spacing w:after="0" w:line="240" w:lineRule="auto"/>
              <w:jc w:val="center"/>
              <w:rPr>
                <w:rFonts w:ascii="Times New Roman" w:hAnsi="Times New Roman"/>
                <w:color w:val="000000"/>
                <w:sz w:val="10"/>
                <w:szCs w:val="10"/>
                <w:lang w:val="en-US"/>
              </w:rPr>
            </w:pPr>
            <w:r>
              <w:rPr>
                <w:rFonts w:ascii="Times New Roman" w:hAnsi="Times New Roman"/>
                <w:color w:val="000000"/>
                <w:sz w:val="10"/>
                <w:szCs w:val="10"/>
                <w:lang w:val="en-US"/>
              </w:rPr>
              <w:t>36</w:t>
            </w:r>
          </w:p>
        </w:tc>
        <w:tc>
          <w:tcPr>
            <w:tcW w:w="364"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C98637F" w14:textId="77777777" w:rsidR="008565A9" w:rsidRPr="001C1D40" w:rsidRDefault="008565A9" w:rsidP="00CD480B">
            <w:pPr>
              <w:suppressAutoHyphens/>
              <w:spacing w:after="0" w:line="240" w:lineRule="auto"/>
              <w:jc w:val="center"/>
              <w:rPr>
                <w:rFonts w:ascii="Times New Roman" w:hAnsi="Times New Roman"/>
                <w:color w:val="000000"/>
                <w:sz w:val="10"/>
                <w:szCs w:val="10"/>
                <w:highlight w:val="red"/>
              </w:rPr>
            </w:pPr>
          </w:p>
        </w:tc>
        <w:tc>
          <w:tcPr>
            <w:tcW w:w="364"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D2DE7AA" w14:textId="77777777" w:rsidR="008565A9" w:rsidRPr="001C1D40" w:rsidRDefault="008565A9" w:rsidP="00CD480B">
            <w:pPr>
              <w:suppressAutoHyphens/>
              <w:spacing w:after="0" w:line="240" w:lineRule="auto"/>
              <w:jc w:val="center"/>
              <w:rPr>
                <w:rFonts w:ascii="Times New Roman" w:hAnsi="Times New Roman"/>
                <w:color w:val="000000"/>
                <w:sz w:val="10"/>
                <w:szCs w:val="10"/>
                <w:highlight w:val="red"/>
              </w:rPr>
            </w:pPr>
          </w:p>
        </w:tc>
        <w:tc>
          <w:tcPr>
            <w:tcW w:w="364"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51D2725" w14:textId="77777777" w:rsidR="008565A9" w:rsidRPr="001C1D40" w:rsidRDefault="008565A9" w:rsidP="00CD480B">
            <w:pPr>
              <w:suppressAutoHyphens/>
              <w:spacing w:after="0" w:line="240" w:lineRule="auto"/>
              <w:jc w:val="center"/>
              <w:rPr>
                <w:rFonts w:ascii="Times New Roman" w:hAnsi="Times New Roman"/>
                <w:color w:val="000000"/>
                <w:sz w:val="10"/>
                <w:szCs w:val="10"/>
                <w:highlight w:val="red"/>
              </w:rPr>
            </w:pPr>
          </w:p>
        </w:tc>
        <w:tc>
          <w:tcPr>
            <w:tcW w:w="364"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A738DBC" w14:textId="77777777" w:rsidR="008565A9" w:rsidRPr="001C1D40" w:rsidRDefault="008565A9" w:rsidP="00CD480B">
            <w:pPr>
              <w:suppressAutoHyphens/>
              <w:spacing w:after="0" w:line="240" w:lineRule="auto"/>
              <w:jc w:val="center"/>
              <w:rPr>
                <w:rFonts w:ascii="Times New Roman" w:hAnsi="Times New Roman"/>
                <w:color w:val="000000"/>
                <w:sz w:val="10"/>
                <w:szCs w:val="10"/>
                <w:highlight w:val="red"/>
              </w:rPr>
            </w:pPr>
          </w:p>
        </w:tc>
        <w:tc>
          <w:tcPr>
            <w:tcW w:w="364"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E113039" w14:textId="77777777" w:rsidR="008565A9" w:rsidRPr="001C1D40" w:rsidRDefault="008565A9" w:rsidP="00CD480B">
            <w:pPr>
              <w:suppressAutoHyphens/>
              <w:spacing w:after="0" w:line="240" w:lineRule="auto"/>
              <w:jc w:val="center"/>
              <w:rPr>
                <w:rFonts w:ascii="Times New Roman" w:hAnsi="Times New Roman"/>
                <w:color w:val="000000"/>
                <w:sz w:val="10"/>
                <w:szCs w:val="10"/>
                <w:highlight w:val="red"/>
              </w:rPr>
            </w:pPr>
          </w:p>
        </w:tc>
        <w:tc>
          <w:tcPr>
            <w:tcW w:w="364"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473ED1F" w14:textId="77777777" w:rsidR="008565A9" w:rsidRPr="001C1D40" w:rsidRDefault="008565A9" w:rsidP="00CD480B">
            <w:pPr>
              <w:suppressAutoHyphens/>
              <w:spacing w:after="0" w:line="240" w:lineRule="auto"/>
              <w:jc w:val="center"/>
              <w:rPr>
                <w:rFonts w:ascii="Times New Roman" w:hAnsi="Times New Roman"/>
                <w:color w:val="000000"/>
                <w:sz w:val="10"/>
                <w:szCs w:val="10"/>
                <w:highlight w:val="red"/>
              </w:rPr>
            </w:pPr>
          </w:p>
        </w:tc>
        <w:tc>
          <w:tcPr>
            <w:tcW w:w="364"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E5CA631" w14:textId="77777777" w:rsidR="008565A9" w:rsidRPr="001C1D40" w:rsidRDefault="008565A9" w:rsidP="00CD480B">
            <w:pPr>
              <w:suppressAutoHyphens/>
              <w:spacing w:after="0" w:line="240" w:lineRule="auto"/>
              <w:jc w:val="center"/>
              <w:rPr>
                <w:rFonts w:ascii="Times New Roman" w:hAnsi="Times New Roman"/>
                <w:color w:val="000000"/>
                <w:sz w:val="10"/>
                <w:szCs w:val="10"/>
                <w:highlight w:val="red"/>
              </w:rPr>
            </w:pPr>
          </w:p>
        </w:tc>
        <w:tc>
          <w:tcPr>
            <w:tcW w:w="364"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36056E1" w14:textId="77777777" w:rsidR="008565A9" w:rsidRPr="001C1D40" w:rsidRDefault="008565A9" w:rsidP="00CD480B">
            <w:pPr>
              <w:suppressAutoHyphens/>
              <w:spacing w:after="0" w:line="240" w:lineRule="auto"/>
              <w:jc w:val="center"/>
              <w:rPr>
                <w:rFonts w:ascii="Times New Roman" w:hAnsi="Times New Roman"/>
                <w:color w:val="000000"/>
                <w:sz w:val="10"/>
                <w:szCs w:val="10"/>
                <w:highlight w:val="red"/>
              </w:rPr>
            </w:pPr>
          </w:p>
        </w:tc>
        <w:tc>
          <w:tcPr>
            <w:tcW w:w="364"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1F1CE9B" w14:textId="77777777" w:rsidR="008565A9" w:rsidRPr="001C1D40" w:rsidRDefault="008565A9" w:rsidP="00CD480B">
            <w:pPr>
              <w:suppressAutoHyphens/>
              <w:spacing w:after="0" w:line="240" w:lineRule="auto"/>
              <w:jc w:val="center"/>
              <w:rPr>
                <w:rFonts w:ascii="Times New Roman" w:hAnsi="Times New Roman"/>
                <w:color w:val="000000"/>
                <w:sz w:val="10"/>
                <w:szCs w:val="10"/>
                <w:highlight w:val="red"/>
              </w:rPr>
            </w:pPr>
          </w:p>
        </w:tc>
        <w:tc>
          <w:tcPr>
            <w:tcW w:w="45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48FD41F" w14:textId="77777777" w:rsidR="008565A9" w:rsidRPr="00BC796A" w:rsidRDefault="008565A9" w:rsidP="00CD480B">
            <w:pPr>
              <w:suppressAutoHyphens/>
              <w:spacing w:after="0" w:line="240" w:lineRule="auto"/>
              <w:jc w:val="center"/>
              <w:rPr>
                <w:rFonts w:ascii="Times New Roman" w:hAnsi="Times New Roman"/>
                <w:color w:val="000000"/>
                <w:sz w:val="10"/>
                <w:szCs w:val="10"/>
              </w:rPr>
            </w:pPr>
            <w:r>
              <w:rPr>
                <w:rFonts w:ascii="Times New Roman" w:hAnsi="Times New Roman"/>
                <w:color w:val="000000"/>
                <w:sz w:val="10"/>
                <w:szCs w:val="10"/>
                <w:lang w:val="en-US"/>
              </w:rPr>
              <w:t>1476</w:t>
            </w:r>
          </w:p>
        </w:tc>
      </w:tr>
    </w:tbl>
    <w:p w14:paraId="262DEDDC" w14:textId="77777777" w:rsidR="00CD6690" w:rsidRDefault="00CD6690" w:rsidP="00CD480B">
      <w:pPr>
        <w:suppressAutoHyphens/>
        <w:spacing w:after="0"/>
        <w:ind w:firstLine="709"/>
        <w:jc w:val="both"/>
        <w:rPr>
          <w:rFonts w:ascii="Times New Roman" w:hAnsi="Times New Roman"/>
          <w:b/>
          <w:sz w:val="24"/>
          <w:szCs w:val="24"/>
        </w:rPr>
      </w:pPr>
    </w:p>
    <w:p w14:paraId="4B0ADB07" w14:textId="77777777" w:rsidR="001233C4" w:rsidRDefault="001233C4" w:rsidP="00CD480B">
      <w:pPr>
        <w:suppressAutoHyphens/>
        <w:spacing w:after="0"/>
        <w:ind w:firstLine="709"/>
        <w:jc w:val="both"/>
        <w:rPr>
          <w:rFonts w:ascii="Times New Roman" w:hAnsi="Times New Roman"/>
          <w:b/>
          <w:sz w:val="24"/>
          <w:szCs w:val="24"/>
        </w:rPr>
      </w:pPr>
    </w:p>
    <w:p w14:paraId="7A8167AB" w14:textId="77777777" w:rsidR="001233C4" w:rsidRDefault="001233C4" w:rsidP="00CD480B">
      <w:pPr>
        <w:suppressAutoHyphens/>
        <w:spacing w:after="0"/>
        <w:ind w:firstLine="709"/>
        <w:jc w:val="both"/>
        <w:rPr>
          <w:rFonts w:ascii="Times New Roman" w:hAnsi="Times New Roman"/>
          <w:b/>
          <w:sz w:val="24"/>
          <w:szCs w:val="24"/>
        </w:rPr>
      </w:pPr>
    </w:p>
    <w:p w14:paraId="5172F9F0" w14:textId="77777777" w:rsidR="001233C4" w:rsidRDefault="001233C4" w:rsidP="00CD480B">
      <w:pPr>
        <w:suppressAutoHyphens/>
        <w:spacing w:after="0"/>
        <w:ind w:firstLine="709"/>
        <w:jc w:val="both"/>
        <w:rPr>
          <w:rFonts w:ascii="Times New Roman" w:hAnsi="Times New Roman"/>
          <w:b/>
          <w:sz w:val="24"/>
          <w:szCs w:val="24"/>
        </w:rPr>
      </w:pPr>
    </w:p>
    <w:p w14:paraId="42EB5EE7" w14:textId="77777777" w:rsidR="001233C4" w:rsidRDefault="001233C4" w:rsidP="00CD480B">
      <w:pPr>
        <w:suppressAutoHyphens/>
        <w:spacing w:after="0"/>
        <w:ind w:firstLine="709"/>
        <w:jc w:val="both"/>
        <w:rPr>
          <w:rFonts w:ascii="Times New Roman" w:hAnsi="Times New Roman"/>
          <w:b/>
          <w:sz w:val="24"/>
          <w:szCs w:val="24"/>
        </w:rPr>
      </w:pPr>
    </w:p>
    <w:p w14:paraId="5AA4A147" w14:textId="77777777" w:rsidR="001233C4" w:rsidRDefault="001233C4" w:rsidP="00CD480B">
      <w:pPr>
        <w:suppressAutoHyphens/>
        <w:spacing w:after="0"/>
        <w:ind w:firstLine="709"/>
        <w:jc w:val="both"/>
        <w:rPr>
          <w:rFonts w:ascii="Times New Roman" w:hAnsi="Times New Roman"/>
          <w:b/>
          <w:sz w:val="24"/>
          <w:szCs w:val="24"/>
        </w:rPr>
      </w:pPr>
    </w:p>
    <w:p w14:paraId="78CC0711" w14:textId="77777777" w:rsidR="001233C4" w:rsidRDefault="001233C4" w:rsidP="00CD480B">
      <w:pPr>
        <w:suppressAutoHyphens/>
        <w:spacing w:after="0"/>
        <w:ind w:firstLine="709"/>
        <w:jc w:val="both"/>
        <w:rPr>
          <w:rFonts w:ascii="Times New Roman" w:hAnsi="Times New Roman"/>
          <w:b/>
          <w:sz w:val="24"/>
          <w:szCs w:val="24"/>
        </w:rPr>
      </w:pPr>
    </w:p>
    <w:p w14:paraId="4638150E" w14:textId="77777777" w:rsidR="00A50377" w:rsidRDefault="00A50377" w:rsidP="00CD480B">
      <w:pPr>
        <w:suppressAutoHyphens/>
        <w:spacing w:after="0"/>
        <w:ind w:firstLine="709"/>
        <w:jc w:val="both"/>
        <w:rPr>
          <w:rFonts w:ascii="Times New Roman" w:hAnsi="Times New Roman"/>
          <w:b/>
          <w:sz w:val="24"/>
          <w:szCs w:val="24"/>
        </w:rPr>
      </w:pPr>
    </w:p>
    <w:p w14:paraId="708C99EB" w14:textId="77777777" w:rsidR="00A50377" w:rsidRDefault="00A50377" w:rsidP="00CD480B">
      <w:pPr>
        <w:suppressAutoHyphens/>
        <w:spacing w:after="0"/>
        <w:ind w:firstLine="709"/>
        <w:jc w:val="both"/>
        <w:rPr>
          <w:rFonts w:ascii="Times New Roman" w:hAnsi="Times New Roman"/>
          <w:b/>
          <w:sz w:val="24"/>
          <w:szCs w:val="24"/>
        </w:rPr>
      </w:pPr>
    </w:p>
    <w:p w14:paraId="5CF9B26C" w14:textId="77777777" w:rsidR="00A50377" w:rsidRDefault="00A50377" w:rsidP="00CD480B">
      <w:pPr>
        <w:suppressAutoHyphens/>
        <w:spacing w:after="0"/>
        <w:ind w:firstLine="709"/>
        <w:jc w:val="both"/>
        <w:rPr>
          <w:rFonts w:ascii="Times New Roman" w:hAnsi="Times New Roman"/>
          <w:b/>
          <w:sz w:val="24"/>
          <w:szCs w:val="24"/>
        </w:rPr>
      </w:pPr>
    </w:p>
    <w:p w14:paraId="723EC25B" w14:textId="77777777" w:rsidR="00A37350" w:rsidRPr="00D027AA" w:rsidRDefault="00A37350" w:rsidP="00CD480B">
      <w:pPr>
        <w:suppressAutoHyphens/>
        <w:spacing w:after="0"/>
        <w:jc w:val="both"/>
        <w:rPr>
          <w:rFonts w:ascii="Times New Roman" w:hAnsi="Times New Roman"/>
          <w:i/>
          <w:sz w:val="24"/>
          <w:szCs w:val="24"/>
        </w:rPr>
      </w:pPr>
    </w:p>
    <w:p w14:paraId="6CB31730" w14:textId="77777777" w:rsidR="001233C4" w:rsidRPr="00A37350" w:rsidRDefault="001233C4" w:rsidP="00CD480B">
      <w:pPr>
        <w:suppressAutoHyphens/>
        <w:rPr>
          <w:rFonts w:ascii="Times New Roman" w:hAnsi="Times New Roman"/>
          <w:b/>
          <w:sz w:val="24"/>
          <w:szCs w:val="24"/>
        </w:rPr>
      </w:pPr>
    </w:p>
    <w:p w14:paraId="2D8D8FA3" w14:textId="77777777" w:rsidR="00F30061" w:rsidRDefault="00F30061" w:rsidP="00CD480B">
      <w:pPr>
        <w:suppressAutoHyphens/>
        <w:spacing w:after="0"/>
        <w:ind w:firstLine="709"/>
        <w:jc w:val="both"/>
        <w:rPr>
          <w:rFonts w:ascii="Times New Roman" w:hAnsi="Times New Roman"/>
          <w:b/>
          <w:i/>
          <w:sz w:val="24"/>
          <w:szCs w:val="24"/>
        </w:rPr>
      </w:pPr>
    </w:p>
    <w:p w14:paraId="2ACC3C27" w14:textId="77777777" w:rsidR="000C052F" w:rsidRPr="00322AAD" w:rsidRDefault="000C052F" w:rsidP="00CD480B">
      <w:pPr>
        <w:suppressAutoHyphens/>
        <w:rPr>
          <w:rFonts w:ascii="Times New Roman" w:hAnsi="Times New Roman"/>
          <w:sz w:val="28"/>
          <w:szCs w:val="28"/>
        </w:rPr>
        <w:sectPr w:rsidR="000C052F" w:rsidRPr="00322AAD" w:rsidSect="00A50377">
          <w:pgSz w:w="25515" w:h="14175" w:orient="landscape" w:code="9"/>
          <w:pgMar w:top="1491" w:right="1134" w:bottom="1162" w:left="1134" w:header="709" w:footer="709" w:gutter="0"/>
          <w:cols w:space="708"/>
          <w:docGrid w:linePitch="360"/>
        </w:sectPr>
      </w:pPr>
    </w:p>
    <w:p w14:paraId="782C7922" w14:textId="77777777" w:rsidR="00D424DA" w:rsidRPr="002D0F7F" w:rsidRDefault="00D424DA" w:rsidP="00D424DA">
      <w:pPr>
        <w:suppressAutoHyphens/>
        <w:spacing w:after="0"/>
        <w:ind w:firstLine="709"/>
        <w:rPr>
          <w:rFonts w:ascii="Times New Roman" w:hAnsi="Times New Roman"/>
          <w:b/>
          <w:bCs/>
          <w:sz w:val="24"/>
          <w:szCs w:val="24"/>
        </w:rPr>
      </w:pPr>
      <w:r w:rsidRPr="002D0F7F">
        <w:rPr>
          <w:rFonts w:ascii="Times New Roman" w:hAnsi="Times New Roman"/>
          <w:b/>
          <w:bCs/>
          <w:sz w:val="24"/>
          <w:szCs w:val="24"/>
        </w:rPr>
        <w:lastRenderedPageBreak/>
        <w:t>5.3. Примерная рабочая программа воспитания</w:t>
      </w:r>
    </w:p>
    <w:p w14:paraId="5D300CCE" w14:textId="77777777" w:rsidR="00D424DA" w:rsidRPr="002D0F7F" w:rsidRDefault="00D424DA" w:rsidP="00D424DA">
      <w:pPr>
        <w:suppressAutoHyphens/>
        <w:spacing w:after="0"/>
        <w:ind w:firstLine="709"/>
        <w:rPr>
          <w:rFonts w:ascii="Times New Roman" w:hAnsi="Times New Roman"/>
          <w:b/>
          <w:bCs/>
          <w:sz w:val="24"/>
          <w:szCs w:val="24"/>
        </w:rPr>
      </w:pPr>
    </w:p>
    <w:p w14:paraId="176813A1" w14:textId="77777777" w:rsidR="00D424DA" w:rsidRPr="00637559" w:rsidRDefault="00D424DA" w:rsidP="00D424DA">
      <w:pPr>
        <w:suppressAutoHyphens/>
        <w:spacing w:after="0"/>
        <w:ind w:firstLine="709"/>
        <w:jc w:val="both"/>
        <w:rPr>
          <w:rFonts w:ascii="Times New Roman" w:hAnsi="Times New Roman"/>
          <w:sz w:val="24"/>
          <w:szCs w:val="24"/>
        </w:rPr>
      </w:pPr>
      <w:r w:rsidRPr="00637559">
        <w:rPr>
          <w:rFonts w:ascii="Times New Roman" w:hAnsi="Times New Roman"/>
          <w:sz w:val="24"/>
          <w:szCs w:val="24"/>
        </w:rPr>
        <w:t>5.3.1. Цели и задачи воспитания обучающихся при освоении ими образовательной программы:</w:t>
      </w:r>
    </w:p>
    <w:p w14:paraId="0EC5C455" w14:textId="77777777" w:rsidR="00742F2D" w:rsidRDefault="00742F2D" w:rsidP="00D424DA">
      <w:pPr>
        <w:suppressAutoHyphens/>
        <w:spacing w:after="0"/>
        <w:ind w:firstLine="709"/>
        <w:jc w:val="both"/>
        <w:rPr>
          <w:rFonts w:ascii="Times New Roman" w:hAnsi="Times New Roman"/>
          <w:sz w:val="24"/>
          <w:szCs w:val="24"/>
        </w:rPr>
      </w:pPr>
      <w:r w:rsidRPr="00742F2D">
        <w:rPr>
          <w:rFonts w:ascii="Times New Roman" w:hAnsi="Times New Roman"/>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p w14:paraId="5409B73C" w14:textId="77777777" w:rsidR="00D424DA" w:rsidRPr="00637559" w:rsidRDefault="00D424DA" w:rsidP="00D424DA">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Задачи: </w:t>
      </w:r>
    </w:p>
    <w:p w14:paraId="13C76825" w14:textId="77777777" w:rsidR="00D424DA" w:rsidRPr="00637559" w:rsidRDefault="00D424DA" w:rsidP="00D424DA">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 формирование единого воспитательного пространства, создающего равные условия для развития </w:t>
      </w:r>
      <w:r>
        <w:rPr>
          <w:rFonts w:ascii="Times New Roman" w:hAnsi="Times New Roman"/>
          <w:sz w:val="24"/>
          <w:szCs w:val="24"/>
        </w:rPr>
        <w:t>обучающихся профессиональной</w:t>
      </w:r>
      <w:r w:rsidRPr="00637559">
        <w:rPr>
          <w:rFonts w:ascii="Times New Roman" w:hAnsi="Times New Roman"/>
          <w:sz w:val="24"/>
          <w:szCs w:val="24"/>
        </w:rPr>
        <w:t xml:space="preserve"> образовательной организации;</w:t>
      </w:r>
    </w:p>
    <w:p w14:paraId="63F303C5" w14:textId="77777777" w:rsidR="00D424DA" w:rsidRPr="00637559" w:rsidRDefault="00D424DA" w:rsidP="00D424DA">
      <w:pPr>
        <w:suppressAutoHyphens/>
        <w:spacing w:after="0"/>
        <w:ind w:firstLine="709"/>
        <w:jc w:val="both"/>
        <w:rPr>
          <w:rFonts w:ascii="Times New Roman" w:hAnsi="Times New Roman"/>
          <w:sz w:val="24"/>
          <w:szCs w:val="24"/>
        </w:rPr>
      </w:pPr>
      <w:r w:rsidRPr="00637559">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7CE47C79" w14:textId="77777777" w:rsidR="00D424DA" w:rsidRPr="00637559" w:rsidRDefault="00D424DA" w:rsidP="00D424DA">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 формирование у </w:t>
      </w:r>
      <w:r>
        <w:rPr>
          <w:rFonts w:ascii="Times New Roman" w:hAnsi="Times New Roman"/>
          <w:sz w:val="24"/>
          <w:szCs w:val="24"/>
        </w:rPr>
        <w:t>обучающиеся профессиональной образовательной организации</w:t>
      </w:r>
      <w:r w:rsidRPr="00637559">
        <w:rPr>
          <w:rFonts w:ascii="Times New Roman" w:hAnsi="Times New Roman"/>
          <w:sz w:val="24"/>
          <w:szCs w:val="24"/>
        </w:rPr>
        <w:t xml:space="preserve"> общих ценностей, моральных и нравственных ориентиров, необходимых для устойчивого развития государства;</w:t>
      </w:r>
    </w:p>
    <w:p w14:paraId="64881AFA" w14:textId="77777777" w:rsidR="00D424DA" w:rsidRPr="00637559" w:rsidRDefault="00D424DA" w:rsidP="00D424DA">
      <w:pPr>
        <w:suppressAutoHyphens/>
        <w:spacing w:after="0"/>
        <w:ind w:firstLine="709"/>
        <w:jc w:val="both"/>
        <w:rPr>
          <w:rFonts w:ascii="Times New Roman" w:hAnsi="Times New Roman"/>
          <w:sz w:val="24"/>
          <w:szCs w:val="24"/>
        </w:rPr>
      </w:pPr>
      <w:r w:rsidRPr="00637559">
        <w:rPr>
          <w:rFonts w:ascii="Times New Roman" w:hAnsi="Times New Roman"/>
          <w:sz w:val="24"/>
          <w:szCs w:val="24"/>
        </w:rPr>
        <w:t>– усиление воспитательного воздействия благодаря непрерывности процесса воспитания.</w:t>
      </w:r>
    </w:p>
    <w:p w14:paraId="547FCDBF" w14:textId="77777777" w:rsidR="00742F2D" w:rsidRPr="004F3587" w:rsidRDefault="00742F2D" w:rsidP="00742F2D">
      <w:pPr>
        <w:suppressAutoHyphens/>
        <w:spacing w:after="0"/>
        <w:ind w:firstLine="709"/>
        <w:jc w:val="both"/>
        <w:rPr>
          <w:rFonts w:ascii="Times New Roman" w:hAnsi="Times New Roman"/>
          <w:sz w:val="24"/>
          <w:szCs w:val="24"/>
        </w:rPr>
      </w:pPr>
      <w:r w:rsidRPr="00742F2D">
        <w:rPr>
          <w:rFonts w:ascii="Times New Roman" w:hAnsi="Times New Roman"/>
          <w:sz w:val="24"/>
          <w:szCs w:val="24"/>
        </w:rPr>
        <w:t>5.3.2. Примерная рабочая программа воспитания представлена в приложении 3.</w:t>
      </w:r>
    </w:p>
    <w:p w14:paraId="46050BED" w14:textId="77777777" w:rsidR="00742F2D" w:rsidRPr="004F3587" w:rsidRDefault="00742F2D" w:rsidP="00742F2D">
      <w:pPr>
        <w:suppressAutoHyphens/>
        <w:spacing w:after="0"/>
        <w:ind w:firstLine="709"/>
        <w:jc w:val="both"/>
        <w:rPr>
          <w:rFonts w:ascii="Times New Roman" w:hAnsi="Times New Roman"/>
          <w:sz w:val="24"/>
          <w:szCs w:val="24"/>
        </w:rPr>
      </w:pPr>
    </w:p>
    <w:p w14:paraId="4AA76062" w14:textId="77777777" w:rsidR="00742F2D" w:rsidRPr="00742F2D" w:rsidRDefault="00742F2D" w:rsidP="00742F2D">
      <w:pPr>
        <w:suppressAutoHyphens/>
        <w:spacing w:after="0"/>
        <w:ind w:firstLine="709"/>
        <w:rPr>
          <w:rFonts w:ascii="Times New Roman" w:hAnsi="Times New Roman"/>
          <w:b/>
          <w:bCs/>
          <w:sz w:val="24"/>
          <w:szCs w:val="24"/>
        </w:rPr>
      </w:pPr>
      <w:r w:rsidRPr="00742F2D">
        <w:rPr>
          <w:rFonts w:ascii="Times New Roman" w:hAnsi="Times New Roman"/>
          <w:b/>
          <w:bCs/>
          <w:sz w:val="24"/>
          <w:szCs w:val="24"/>
        </w:rPr>
        <w:t>5.4. Примерный календарный план воспитательной работы</w:t>
      </w:r>
    </w:p>
    <w:p w14:paraId="12296EEA" w14:textId="77777777" w:rsidR="00742F2D" w:rsidRPr="004F3587" w:rsidRDefault="00742F2D" w:rsidP="00742F2D">
      <w:pPr>
        <w:suppressAutoHyphens/>
        <w:spacing w:after="0"/>
        <w:ind w:firstLine="709"/>
        <w:rPr>
          <w:rFonts w:ascii="Times New Roman" w:hAnsi="Times New Roman"/>
          <w:sz w:val="24"/>
          <w:szCs w:val="24"/>
        </w:rPr>
      </w:pPr>
      <w:r w:rsidRPr="00742F2D">
        <w:rPr>
          <w:rFonts w:ascii="Times New Roman" w:hAnsi="Times New Roman"/>
          <w:sz w:val="24"/>
          <w:szCs w:val="24"/>
        </w:rPr>
        <w:t>Примерный календарный план воспитательной работы представлен в приложении 3.</w:t>
      </w:r>
    </w:p>
    <w:p w14:paraId="5A90BC48" w14:textId="77777777" w:rsidR="00742F2D" w:rsidRPr="004F3587" w:rsidRDefault="00742F2D" w:rsidP="00742F2D">
      <w:pPr>
        <w:suppressAutoHyphens/>
        <w:spacing w:after="0"/>
        <w:ind w:firstLine="709"/>
        <w:jc w:val="both"/>
        <w:rPr>
          <w:rFonts w:ascii="Times New Roman" w:hAnsi="Times New Roman"/>
          <w:sz w:val="24"/>
          <w:szCs w:val="24"/>
        </w:rPr>
      </w:pPr>
    </w:p>
    <w:p w14:paraId="7D93F59D" w14:textId="77777777" w:rsidR="00D424DA" w:rsidRDefault="00D424DA" w:rsidP="00CD480B">
      <w:pPr>
        <w:suppressAutoHyphens/>
        <w:spacing w:after="0"/>
        <w:ind w:firstLine="709"/>
        <w:jc w:val="both"/>
        <w:rPr>
          <w:rFonts w:ascii="Times New Roman" w:hAnsi="Times New Roman"/>
          <w:b/>
          <w:sz w:val="24"/>
          <w:szCs w:val="24"/>
        </w:rPr>
      </w:pPr>
    </w:p>
    <w:p w14:paraId="3042719C" w14:textId="77777777" w:rsidR="007E144F" w:rsidRPr="00322AAD" w:rsidRDefault="007E144F" w:rsidP="00CD480B">
      <w:pPr>
        <w:suppressAutoHyphens/>
        <w:spacing w:after="0"/>
        <w:ind w:firstLine="709"/>
        <w:jc w:val="both"/>
        <w:rPr>
          <w:rFonts w:ascii="Times New Roman" w:hAnsi="Times New Roman"/>
          <w:b/>
          <w:sz w:val="24"/>
          <w:szCs w:val="24"/>
        </w:rPr>
      </w:pPr>
      <w:r w:rsidRPr="00112613">
        <w:rPr>
          <w:rFonts w:ascii="Times New Roman" w:hAnsi="Times New Roman"/>
          <w:b/>
          <w:sz w:val="24"/>
          <w:szCs w:val="24"/>
        </w:rPr>
        <w:t xml:space="preserve">Раздел 6. Примерные условия </w:t>
      </w:r>
      <w:r w:rsidR="008732EA" w:rsidRPr="008732EA">
        <w:rPr>
          <w:rFonts w:ascii="Times New Roman" w:hAnsi="Times New Roman"/>
          <w:b/>
          <w:sz w:val="24"/>
          <w:szCs w:val="24"/>
        </w:rPr>
        <w:t>реализации образовательной программы</w:t>
      </w:r>
    </w:p>
    <w:p w14:paraId="000D44F8" w14:textId="77777777" w:rsidR="007E144F" w:rsidRPr="00322AAD" w:rsidRDefault="007E144F" w:rsidP="00CD480B">
      <w:pPr>
        <w:suppressAutoHyphens/>
        <w:spacing w:before="120" w:after="0" w:line="240" w:lineRule="auto"/>
        <w:ind w:firstLine="709"/>
        <w:jc w:val="both"/>
        <w:rPr>
          <w:rFonts w:ascii="Times New Roman" w:hAnsi="Times New Roman"/>
          <w:b/>
          <w:sz w:val="24"/>
          <w:szCs w:val="24"/>
        </w:rPr>
      </w:pPr>
      <w:r w:rsidRPr="00322AAD">
        <w:rPr>
          <w:rFonts w:ascii="Times New Roman" w:hAnsi="Times New Roman"/>
          <w:b/>
          <w:sz w:val="24"/>
          <w:szCs w:val="24"/>
        </w:rPr>
        <w:t xml:space="preserve">6.1. </w:t>
      </w:r>
      <w:r w:rsidR="000B09A5" w:rsidRPr="00322AAD">
        <w:rPr>
          <w:rFonts w:ascii="Times New Roman" w:hAnsi="Times New Roman"/>
          <w:b/>
          <w:sz w:val="24"/>
          <w:lang w:eastAsia="en-US"/>
        </w:rPr>
        <w:t>Требования к материально-техническому оснащению образовательной прогр</w:t>
      </w:r>
      <w:r w:rsidR="00112613">
        <w:rPr>
          <w:rFonts w:ascii="Times New Roman" w:hAnsi="Times New Roman"/>
          <w:b/>
          <w:sz w:val="24"/>
          <w:lang w:eastAsia="en-US"/>
        </w:rPr>
        <w:t>аммы</w:t>
      </w:r>
    </w:p>
    <w:p w14:paraId="181B82A9" w14:textId="77777777" w:rsidR="00B13FAB" w:rsidRPr="005B72D4" w:rsidRDefault="0031551B" w:rsidP="00CD480B">
      <w:pPr>
        <w:suppressAutoHyphens/>
        <w:spacing w:after="0" w:line="240" w:lineRule="auto"/>
        <w:ind w:firstLine="709"/>
        <w:jc w:val="both"/>
        <w:rPr>
          <w:rFonts w:ascii="Times New Roman" w:hAnsi="Times New Roman"/>
          <w:sz w:val="24"/>
          <w:szCs w:val="24"/>
        </w:rPr>
      </w:pPr>
      <w:r w:rsidRPr="0031551B">
        <w:rPr>
          <w:rFonts w:ascii="Times New Roman" w:hAnsi="Times New Roman"/>
          <w:b/>
          <w:sz w:val="24"/>
          <w:szCs w:val="24"/>
        </w:rPr>
        <w:t>6.1.1</w:t>
      </w:r>
      <w:r>
        <w:rPr>
          <w:rFonts w:ascii="Times New Roman" w:hAnsi="Times New Roman"/>
          <w:sz w:val="24"/>
          <w:szCs w:val="24"/>
        </w:rPr>
        <w:t xml:space="preserve"> </w:t>
      </w:r>
      <w:r w:rsidR="00B13FAB" w:rsidRPr="005B72D4">
        <w:rPr>
          <w:rFonts w:ascii="Times New Roman" w:hAnsi="Times New Roman"/>
          <w:sz w:val="24"/>
          <w:szCs w:val="24"/>
        </w:rPr>
        <w:t>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72705972" w14:textId="77777777" w:rsidR="00D424DA" w:rsidRDefault="00D424DA" w:rsidP="00CD480B">
      <w:pPr>
        <w:suppressAutoHyphens/>
        <w:spacing w:after="0" w:line="240" w:lineRule="auto"/>
        <w:ind w:firstLine="709"/>
        <w:jc w:val="both"/>
        <w:rPr>
          <w:rFonts w:ascii="Times New Roman" w:hAnsi="Times New Roman"/>
          <w:sz w:val="24"/>
          <w:szCs w:val="24"/>
        </w:rPr>
      </w:pPr>
    </w:p>
    <w:p w14:paraId="5B245FEB" w14:textId="77777777" w:rsidR="00B13FAB" w:rsidRPr="00D424DA" w:rsidRDefault="00D424DA" w:rsidP="00CD480B">
      <w:pPr>
        <w:suppressAutoHyphens/>
        <w:spacing w:after="0" w:line="240" w:lineRule="auto"/>
        <w:ind w:firstLine="709"/>
        <w:jc w:val="both"/>
        <w:rPr>
          <w:rFonts w:ascii="Times New Roman" w:hAnsi="Times New Roman"/>
          <w:b/>
          <w:sz w:val="24"/>
          <w:szCs w:val="24"/>
        </w:rPr>
      </w:pPr>
      <w:r w:rsidRPr="00D424DA">
        <w:rPr>
          <w:rFonts w:ascii="Times New Roman" w:hAnsi="Times New Roman"/>
          <w:b/>
          <w:sz w:val="24"/>
          <w:szCs w:val="24"/>
        </w:rPr>
        <w:t xml:space="preserve">Перечень специальных помещений </w:t>
      </w:r>
    </w:p>
    <w:p w14:paraId="1D80AB97" w14:textId="77777777" w:rsidR="00B13FAB" w:rsidRPr="005B72D4" w:rsidRDefault="00B13FAB" w:rsidP="00CD480B">
      <w:pPr>
        <w:suppressAutoHyphens/>
        <w:spacing w:after="0" w:line="240" w:lineRule="auto"/>
        <w:ind w:firstLine="709"/>
        <w:rPr>
          <w:rFonts w:ascii="Times New Roman" w:hAnsi="Times New Roman"/>
          <w:b/>
          <w:sz w:val="24"/>
          <w:szCs w:val="24"/>
        </w:rPr>
      </w:pPr>
    </w:p>
    <w:p w14:paraId="6C4384F0" w14:textId="77777777" w:rsidR="00B13FAB" w:rsidRPr="00D424DA" w:rsidRDefault="00B13FAB" w:rsidP="00CD480B">
      <w:pPr>
        <w:suppressAutoHyphens/>
        <w:spacing w:after="0" w:line="240" w:lineRule="auto"/>
        <w:rPr>
          <w:rFonts w:ascii="Times New Roman" w:hAnsi="Times New Roman"/>
          <w:b/>
          <w:sz w:val="24"/>
          <w:szCs w:val="24"/>
        </w:rPr>
      </w:pPr>
      <w:r w:rsidRPr="00D424DA">
        <w:rPr>
          <w:rFonts w:ascii="Times New Roman" w:hAnsi="Times New Roman"/>
          <w:b/>
          <w:sz w:val="24"/>
          <w:szCs w:val="24"/>
        </w:rPr>
        <w:t>Кабинеты:</w:t>
      </w:r>
    </w:p>
    <w:p w14:paraId="754FD728" w14:textId="77777777" w:rsidR="00B13FAB" w:rsidRPr="007C48CE" w:rsidRDefault="00B13FAB" w:rsidP="00CD480B">
      <w:pPr>
        <w:suppressAutoHyphens/>
        <w:spacing w:after="0" w:line="240" w:lineRule="auto"/>
        <w:rPr>
          <w:rFonts w:ascii="Times New Roman" w:hAnsi="Times New Roman"/>
          <w:sz w:val="24"/>
          <w:szCs w:val="24"/>
          <w:u w:val="single"/>
        </w:rPr>
      </w:pPr>
      <w:r>
        <w:rPr>
          <w:rFonts w:ascii="Times New Roman" w:hAnsi="Times New Roman"/>
          <w:sz w:val="24"/>
          <w:szCs w:val="24"/>
        </w:rPr>
        <w:t>с</w:t>
      </w:r>
      <w:r w:rsidRPr="007C48CE">
        <w:rPr>
          <w:rFonts w:ascii="Times New Roman" w:hAnsi="Times New Roman"/>
          <w:sz w:val="24"/>
          <w:szCs w:val="24"/>
        </w:rPr>
        <w:t>оциально-экономических дисциплин</w:t>
      </w:r>
      <w:r>
        <w:rPr>
          <w:rFonts w:ascii="Times New Roman" w:hAnsi="Times New Roman"/>
          <w:sz w:val="24"/>
          <w:szCs w:val="24"/>
        </w:rPr>
        <w:t>;</w:t>
      </w:r>
    </w:p>
    <w:p w14:paraId="12FE0FFF" w14:textId="77777777" w:rsidR="00B13FAB" w:rsidRPr="007C48CE" w:rsidRDefault="00B13FAB" w:rsidP="00CD480B">
      <w:pPr>
        <w:suppressAutoHyphens/>
        <w:spacing w:after="0" w:line="240" w:lineRule="auto"/>
        <w:rPr>
          <w:rFonts w:ascii="Times New Roman" w:hAnsi="Times New Roman"/>
          <w:sz w:val="24"/>
          <w:szCs w:val="24"/>
          <w:u w:val="single"/>
        </w:rPr>
      </w:pPr>
      <w:r>
        <w:rPr>
          <w:rFonts w:ascii="Times New Roman" w:hAnsi="Times New Roman"/>
          <w:sz w:val="24"/>
          <w:szCs w:val="24"/>
        </w:rPr>
        <w:t>и</w:t>
      </w:r>
      <w:r w:rsidRPr="007C48CE">
        <w:rPr>
          <w:rFonts w:ascii="Times New Roman" w:hAnsi="Times New Roman"/>
          <w:sz w:val="24"/>
          <w:szCs w:val="24"/>
        </w:rPr>
        <w:t>ностранного языка</w:t>
      </w:r>
      <w:r>
        <w:rPr>
          <w:rFonts w:ascii="Times New Roman" w:hAnsi="Times New Roman"/>
          <w:sz w:val="24"/>
          <w:szCs w:val="24"/>
        </w:rPr>
        <w:t>;</w:t>
      </w:r>
    </w:p>
    <w:p w14:paraId="37B863DB" w14:textId="77777777" w:rsidR="00B13FAB" w:rsidRPr="007C48CE" w:rsidRDefault="00B13FAB" w:rsidP="00CD480B">
      <w:pPr>
        <w:suppressAutoHyphens/>
        <w:spacing w:after="0" w:line="240" w:lineRule="auto"/>
        <w:rPr>
          <w:rFonts w:ascii="Times New Roman" w:hAnsi="Times New Roman"/>
          <w:sz w:val="24"/>
          <w:szCs w:val="24"/>
        </w:rPr>
      </w:pPr>
      <w:r>
        <w:rPr>
          <w:rFonts w:ascii="Times New Roman" w:hAnsi="Times New Roman"/>
          <w:sz w:val="24"/>
          <w:szCs w:val="24"/>
        </w:rPr>
        <w:t>м</w:t>
      </w:r>
      <w:r w:rsidRPr="007C48CE">
        <w:rPr>
          <w:rFonts w:ascii="Times New Roman" w:hAnsi="Times New Roman"/>
          <w:sz w:val="24"/>
          <w:szCs w:val="24"/>
        </w:rPr>
        <w:t>атематики</w:t>
      </w:r>
      <w:r>
        <w:rPr>
          <w:rFonts w:ascii="Times New Roman" w:hAnsi="Times New Roman"/>
          <w:sz w:val="24"/>
          <w:szCs w:val="24"/>
        </w:rPr>
        <w:t>;</w:t>
      </w:r>
    </w:p>
    <w:p w14:paraId="37DBA792" w14:textId="77777777" w:rsidR="00B13FAB" w:rsidRPr="007C48CE" w:rsidRDefault="00B13FAB" w:rsidP="00CD480B">
      <w:pPr>
        <w:suppressAutoHyphens/>
        <w:spacing w:after="0" w:line="240" w:lineRule="auto"/>
        <w:rPr>
          <w:rFonts w:ascii="Times New Roman" w:hAnsi="Times New Roman"/>
          <w:sz w:val="24"/>
          <w:szCs w:val="24"/>
        </w:rPr>
      </w:pPr>
      <w:r>
        <w:rPr>
          <w:rFonts w:ascii="Times New Roman" w:hAnsi="Times New Roman"/>
          <w:sz w:val="24"/>
          <w:szCs w:val="24"/>
        </w:rPr>
        <w:t>и</w:t>
      </w:r>
      <w:r w:rsidRPr="007C48CE">
        <w:rPr>
          <w:rFonts w:ascii="Times New Roman" w:hAnsi="Times New Roman"/>
          <w:sz w:val="24"/>
          <w:szCs w:val="24"/>
        </w:rPr>
        <w:t>нформационных технологий</w:t>
      </w:r>
      <w:r>
        <w:rPr>
          <w:rFonts w:ascii="Times New Roman" w:hAnsi="Times New Roman"/>
          <w:sz w:val="24"/>
          <w:szCs w:val="24"/>
        </w:rPr>
        <w:t>;</w:t>
      </w:r>
    </w:p>
    <w:p w14:paraId="00B84BCF" w14:textId="77777777" w:rsidR="00B13FAB" w:rsidRPr="007C48CE" w:rsidRDefault="00B13FAB" w:rsidP="00CD480B">
      <w:pPr>
        <w:suppressAutoHyphens/>
        <w:spacing w:after="0" w:line="240" w:lineRule="auto"/>
        <w:rPr>
          <w:rFonts w:ascii="Times New Roman" w:hAnsi="Times New Roman"/>
          <w:sz w:val="24"/>
          <w:szCs w:val="24"/>
        </w:rPr>
      </w:pPr>
      <w:r>
        <w:rPr>
          <w:rFonts w:ascii="Times New Roman" w:hAnsi="Times New Roman"/>
          <w:sz w:val="24"/>
          <w:szCs w:val="24"/>
        </w:rPr>
        <w:t>х</w:t>
      </w:r>
      <w:r w:rsidRPr="007C48CE">
        <w:rPr>
          <w:rFonts w:ascii="Times New Roman" w:hAnsi="Times New Roman"/>
          <w:sz w:val="24"/>
          <w:szCs w:val="24"/>
        </w:rPr>
        <w:t>имических дисциплин</w:t>
      </w:r>
      <w:r>
        <w:rPr>
          <w:rFonts w:ascii="Times New Roman" w:hAnsi="Times New Roman"/>
          <w:sz w:val="24"/>
          <w:szCs w:val="24"/>
        </w:rPr>
        <w:t>;</w:t>
      </w:r>
    </w:p>
    <w:p w14:paraId="3940E76B" w14:textId="77777777" w:rsidR="00B13FAB" w:rsidRPr="007C48CE" w:rsidRDefault="00B13FAB" w:rsidP="00CD480B">
      <w:pPr>
        <w:suppressAutoHyphens/>
        <w:spacing w:after="0" w:line="240" w:lineRule="auto"/>
        <w:rPr>
          <w:rFonts w:ascii="Times New Roman" w:hAnsi="Times New Roman"/>
          <w:sz w:val="24"/>
          <w:szCs w:val="24"/>
        </w:rPr>
      </w:pPr>
      <w:r>
        <w:rPr>
          <w:rFonts w:ascii="Times New Roman" w:hAnsi="Times New Roman"/>
          <w:sz w:val="24"/>
          <w:szCs w:val="24"/>
        </w:rPr>
        <w:t>м</w:t>
      </w:r>
      <w:r w:rsidRPr="007C48CE">
        <w:rPr>
          <w:rFonts w:ascii="Times New Roman" w:hAnsi="Times New Roman"/>
          <w:sz w:val="24"/>
          <w:szCs w:val="24"/>
        </w:rPr>
        <w:t>етрологии, стандартизации и сертификации</w:t>
      </w:r>
      <w:r>
        <w:rPr>
          <w:rFonts w:ascii="Times New Roman" w:hAnsi="Times New Roman"/>
          <w:sz w:val="24"/>
          <w:szCs w:val="24"/>
        </w:rPr>
        <w:t>;</w:t>
      </w:r>
    </w:p>
    <w:p w14:paraId="09FAB597" w14:textId="77777777" w:rsidR="00B13FAB" w:rsidRDefault="00B13FAB" w:rsidP="00CD480B">
      <w:pPr>
        <w:suppressAutoHyphens/>
        <w:spacing w:after="0" w:line="240" w:lineRule="auto"/>
        <w:rPr>
          <w:rFonts w:ascii="Times New Roman" w:hAnsi="Times New Roman"/>
          <w:sz w:val="24"/>
          <w:szCs w:val="24"/>
        </w:rPr>
      </w:pPr>
      <w:r>
        <w:rPr>
          <w:rFonts w:ascii="Times New Roman" w:hAnsi="Times New Roman"/>
          <w:sz w:val="24"/>
          <w:szCs w:val="24"/>
        </w:rPr>
        <w:t>о</w:t>
      </w:r>
      <w:r w:rsidRPr="007C48CE">
        <w:rPr>
          <w:rFonts w:ascii="Times New Roman" w:hAnsi="Times New Roman"/>
          <w:sz w:val="24"/>
          <w:szCs w:val="24"/>
        </w:rPr>
        <w:t>храны труда и безопасности жизнедеятельности</w:t>
      </w:r>
      <w:r>
        <w:rPr>
          <w:rFonts w:ascii="Times New Roman" w:hAnsi="Times New Roman"/>
          <w:sz w:val="24"/>
          <w:szCs w:val="24"/>
        </w:rPr>
        <w:t>;</w:t>
      </w:r>
    </w:p>
    <w:p w14:paraId="721505E5" w14:textId="77777777" w:rsidR="00B13FAB" w:rsidRDefault="00B13FAB" w:rsidP="00CD480B">
      <w:pPr>
        <w:suppressAutoHyphens/>
        <w:spacing w:after="0" w:line="240" w:lineRule="auto"/>
        <w:ind w:firstLine="709"/>
        <w:jc w:val="both"/>
        <w:rPr>
          <w:rFonts w:ascii="Times New Roman" w:hAnsi="Times New Roman"/>
          <w:sz w:val="24"/>
          <w:szCs w:val="24"/>
        </w:rPr>
      </w:pPr>
    </w:p>
    <w:p w14:paraId="2B900A32" w14:textId="77777777" w:rsidR="00B13FAB" w:rsidRPr="0073411E" w:rsidRDefault="00B13FAB" w:rsidP="00CD480B">
      <w:pPr>
        <w:suppressAutoHyphens/>
        <w:spacing w:after="0" w:line="240" w:lineRule="auto"/>
        <w:rPr>
          <w:rFonts w:ascii="Times New Roman" w:hAnsi="Times New Roman"/>
          <w:b/>
          <w:sz w:val="24"/>
          <w:szCs w:val="24"/>
        </w:rPr>
      </w:pPr>
      <w:r w:rsidRPr="0073411E">
        <w:rPr>
          <w:rFonts w:ascii="Times New Roman" w:hAnsi="Times New Roman"/>
          <w:b/>
          <w:sz w:val="24"/>
          <w:szCs w:val="24"/>
        </w:rPr>
        <w:lastRenderedPageBreak/>
        <w:t>Лаборатории:</w:t>
      </w:r>
    </w:p>
    <w:p w14:paraId="4FE3D823" w14:textId="77777777" w:rsidR="00B13FAB" w:rsidRPr="00B13FAB" w:rsidRDefault="00B13FAB" w:rsidP="00CD480B">
      <w:pPr>
        <w:suppressAutoHyphens/>
        <w:spacing w:after="0" w:line="240" w:lineRule="auto"/>
        <w:rPr>
          <w:rFonts w:ascii="Times New Roman" w:hAnsi="Times New Roman"/>
          <w:sz w:val="24"/>
          <w:szCs w:val="24"/>
        </w:rPr>
      </w:pPr>
      <w:r w:rsidRPr="00B13FAB">
        <w:rPr>
          <w:rFonts w:ascii="Times New Roman" w:hAnsi="Times New Roman"/>
          <w:sz w:val="24"/>
          <w:szCs w:val="24"/>
        </w:rPr>
        <w:t>электротехники и электроники;</w:t>
      </w:r>
    </w:p>
    <w:p w14:paraId="72E7847D" w14:textId="77777777" w:rsidR="00B13FAB" w:rsidRPr="00B13FAB" w:rsidRDefault="00B13FAB" w:rsidP="00CD480B">
      <w:pPr>
        <w:suppressAutoHyphens/>
        <w:spacing w:after="0" w:line="240" w:lineRule="auto"/>
        <w:rPr>
          <w:rFonts w:ascii="Times New Roman" w:hAnsi="Times New Roman"/>
          <w:sz w:val="24"/>
          <w:szCs w:val="24"/>
        </w:rPr>
      </w:pPr>
      <w:r w:rsidRPr="00B13FAB">
        <w:rPr>
          <w:rFonts w:ascii="Times New Roman" w:hAnsi="Times New Roman"/>
          <w:sz w:val="24"/>
          <w:szCs w:val="24"/>
        </w:rPr>
        <w:t>органической химии;</w:t>
      </w:r>
    </w:p>
    <w:p w14:paraId="36D29E15" w14:textId="77777777" w:rsidR="00B13FAB" w:rsidRPr="00B13FAB" w:rsidRDefault="00B13FAB" w:rsidP="00CD480B">
      <w:pPr>
        <w:suppressAutoHyphens/>
        <w:spacing w:after="0" w:line="240" w:lineRule="auto"/>
        <w:rPr>
          <w:rFonts w:ascii="Times New Roman" w:hAnsi="Times New Roman"/>
          <w:sz w:val="24"/>
          <w:szCs w:val="24"/>
        </w:rPr>
      </w:pPr>
      <w:r w:rsidRPr="00B13FAB">
        <w:rPr>
          <w:rFonts w:ascii="Times New Roman" w:hAnsi="Times New Roman"/>
          <w:sz w:val="24"/>
          <w:szCs w:val="24"/>
        </w:rPr>
        <w:t>аналитической химии;</w:t>
      </w:r>
    </w:p>
    <w:p w14:paraId="49074A0B" w14:textId="77777777" w:rsidR="00B13FAB" w:rsidRPr="00B13FAB" w:rsidRDefault="00B13FAB" w:rsidP="00CD480B">
      <w:pPr>
        <w:suppressAutoHyphens/>
        <w:spacing w:after="0" w:line="240" w:lineRule="auto"/>
        <w:rPr>
          <w:rFonts w:ascii="Times New Roman" w:hAnsi="Times New Roman"/>
          <w:sz w:val="24"/>
          <w:szCs w:val="24"/>
        </w:rPr>
      </w:pPr>
      <w:r w:rsidRPr="00B13FAB">
        <w:rPr>
          <w:rFonts w:ascii="Times New Roman" w:hAnsi="Times New Roman"/>
          <w:sz w:val="24"/>
          <w:szCs w:val="24"/>
        </w:rPr>
        <w:t>физической и коллоидной химии;</w:t>
      </w:r>
    </w:p>
    <w:p w14:paraId="37B06D9A" w14:textId="77777777" w:rsidR="00B13FAB" w:rsidRPr="00B13FAB" w:rsidRDefault="00B13FAB" w:rsidP="00CD480B">
      <w:pPr>
        <w:suppressAutoHyphens/>
        <w:spacing w:after="0" w:line="240" w:lineRule="auto"/>
        <w:rPr>
          <w:rFonts w:ascii="Times New Roman" w:hAnsi="Times New Roman"/>
          <w:sz w:val="24"/>
          <w:szCs w:val="24"/>
        </w:rPr>
      </w:pPr>
      <w:r w:rsidRPr="00B13FAB">
        <w:rPr>
          <w:rFonts w:ascii="Times New Roman" w:hAnsi="Times New Roman"/>
          <w:sz w:val="24"/>
          <w:szCs w:val="24"/>
        </w:rPr>
        <w:t>процессов и аппаратов;</w:t>
      </w:r>
    </w:p>
    <w:p w14:paraId="06696C1D" w14:textId="77777777" w:rsidR="00B13FAB" w:rsidRPr="00B13FAB" w:rsidRDefault="00B13FAB" w:rsidP="00CD480B">
      <w:pPr>
        <w:suppressAutoHyphens/>
        <w:spacing w:after="0" w:line="240" w:lineRule="auto"/>
        <w:rPr>
          <w:rFonts w:ascii="Times New Roman" w:hAnsi="Times New Roman"/>
          <w:sz w:val="24"/>
          <w:szCs w:val="24"/>
        </w:rPr>
      </w:pPr>
      <w:r w:rsidRPr="00B13FAB">
        <w:rPr>
          <w:rFonts w:ascii="Times New Roman" w:hAnsi="Times New Roman"/>
          <w:sz w:val="24"/>
          <w:szCs w:val="24"/>
        </w:rPr>
        <w:t>химии и технологии нефти и газа;</w:t>
      </w:r>
    </w:p>
    <w:p w14:paraId="15654CBC" w14:textId="77777777" w:rsidR="00B13FAB" w:rsidRDefault="00B13FAB" w:rsidP="00CD480B">
      <w:pPr>
        <w:suppressAutoHyphens/>
        <w:spacing w:after="0" w:line="240" w:lineRule="auto"/>
        <w:rPr>
          <w:rFonts w:ascii="Times New Roman" w:hAnsi="Times New Roman"/>
          <w:sz w:val="24"/>
          <w:szCs w:val="24"/>
        </w:rPr>
      </w:pPr>
      <w:r w:rsidRPr="00B13FAB">
        <w:rPr>
          <w:rFonts w:ascii="Times New Roman" w:hAnsi="Times New Roman"/>
          <w:sz w:val="24"/>
          <w:szCs w:val="24"/>
        </w:rPr>
        <w:t>технического анализа и контроля производства;</w:t>
      </w:r>
    </w:p>
    <w:p w14:paraId="6A3D849D" w14:textId="77777777" w:rsidR="00B13FAB" w:rsidRPr="00B13FAB" w:rsidRDefault="00B13FAB" w:rsidP="00CD480B">
      <w:pPr>
        <w:suppressAutoHyphens/>
        <w:spacing w:after="0" w:line="240" w:lineRule="auto"/>
        <w:rPr>
          <w:rFonts w:ascii="Times New Roman" w:hAnsi="Times New Roman"/>
          <w:sz w:val="24"/>
          <w:szCs w:val="24"/>
        </w:rPr>
      </w:pPr>
      <w:r w:rsidRPr="00B13FAB">
        <w:rPr>
          <w:rFonts w:ascii="Times New Roman" w:hAnsi="Times New Roman"/>
          <w:sz w:val="24"/>
          <w:szCs w:val="24"/>
        </w:rPr>
        <w:t>оборудования нефтегазоперерабатывающего производства;</w:t>
      </w:r>
    </w:p>
    <w:p w14:paraId="55155D57" w14:textId="77777777" w:rsidR="00C60E60" w:rsidRPr="0087717E" w:rsidRDefault="0087717E" w:rsidP="00CD480B">
      <w:pPr>
        <w:suppressAutoHyphens/>
        <w:spacing w:after="0" w:line="240" w:lineRule="auto"/>
        <w:rPr>
          <w:rFonts w:ascii="Times New Roman" w:hAnsi="Times New Roman"/>
          <w:sz w:val="24"/>
          <w:szCs w:val="24"/>
        </w:rPr>
      </w:pPr>
      <w:r w:rsidRPr="0087717E">
        <w:rPr>
          <w:rFonts w:ascii="Times New Roman" w:hAnsi="Times New Roman"/>
          <w:sz w:val="24"/>
          <w:szCs w:val="24"/>
        </w:rPr>
        <w:t>автоматизации технологических процессов переработки нефти и газа.</w:t>
      </w:r>
    </w:p>
    <w:p w14:paraId="2FAAB86F" w14:textId="77777777" w:rsidR="0087717E" w:rsidRDefault="0087717E" w:rsidP="00CD480B">
      <w:pPr>
        <w:suppressAutoHyphens/>
        <w:spacing w:after="0" w:line="240" w:lineRule="auto"/>
        <w:rPr>
          <w:rFonts w:ascii="Times New Roman" w:hAnsi="Times New Roman"/>
          <w:b/>
          <w:sz w:val="24"/>
          <w:szCs w:val="24"/>
          <w:u w:val="single"/>
        </w:rPr>
      </w:pPr>
    </w:p>
    <w:p w14:paraId="43724E65" w14:textId="77777777" w:rsidR="00C60E60" w:rsidRPr="0073411E" w:rsidRDefault="00C60E60" w:rsidP="00CD480B">
      <w:pPr>
        <w:suppressAutoHyphens/>
        <w:spacing w:after="0" w:line="240" w:lineRule="auto"/>
        <w:rPr>
          <w:rFonts w:ascii="Times New Roman" w:hAnsi="Times New Roman"/>
          <w:b/>
          <w:sz w:val="24"/>
          <w:szCs w:val="24"/>
        </w:rPr>
      </w:pPr>
      <w:r w:rsidRPr="0073411E">
        <w:rPr>
          <w:rFonts w:ascii="Times New Roman" w:hAnsi="Times New Roman"/>
          <w:b/>
          <w:sz w:val="24"/>
          <w:szCs w:val="24"/>
        </w:rPr>
        <w:t>Мастерские:</w:t>
      </w:r>
    </w:p>
    <w:p w14:paraId="13364AE4" w14:textId="77777777" w:rsidR="00B13FAB" w:rsidRDefault="00C60E60" w:rsidP="00CD480B">
      <w:pPr>
        <w:suppressAutoHyphens/>
        <w:spacing w:after="0" w:line="240" w:lineRule="auto"/>
        <w:rPr>
          <w:rFonts w:ascii="Times New Roman" w:hAnsi="Times New Roman"/>
          <w:sz w:val="24"/>
          <w:szCs w:val="24"/>
        </w:rPr>
      </w:pPr>
      <w:r w:rsidRPr="00C60E60">
        <w:rPr>
          <w:rFonts w:ascii="Times New Roman" w:hAnsi="Times New Roman"/>
          <w:sz w:val="24"/>
          <w:szCs w:val="24"/>
        </w:rPr>
        <w:t>слесарная;</w:t>
      </w:r>
    </w:p>
    <w:p w14:paraId="24E3CA45" w14:textId="77777777" w:rsidR="00C60E60" w:rsidRDefault="00C60E60" w:rsidP="00CD480B">
      <w:pPr>
        <w:suppressAutoHyphens/>
        <w:spacing w:after="0" w:line="240" w:lineRule="auto"/>
        <w:rPr>
          <w:rFonts w:ascii="Times New Roman" w:hAnsi="Times New Roman"/>
          <w:b/>
          <w:sz w:val="24"/>
          <w:szCs w:val="24"/>
        </w:rPr>
      </w:pPr>
    </w:p>
    <w:p w14:paraId="51D390CF" w14:textId="77777777" w:rsidR="00B13FAB" w:rsidRPr="0026513A" w:rsidRDefault="00B13FAB" w:rsidP="00CD480B">
      <w:pPr>
        <w:suppressAutoHyphens/>
        <w:spacing w:after="0" w:line="240" w:lineRule="auto"/>
        <w:rPr>
          <w:rFonts w:ascii="Times New Roman" w:hAnsi="Times New Roman"/>
          <w:b/>
          <w:color w:val="000000"/>
          <w:sz w:val="24"/>
        </w:rPr>
      </w:pPr>
      <w:r w:rsidRPr="005B72D4">
        <w:rPr>
          <w:rFonts w:ascii="Times New Roman" w:hAnsi="Times New Roman"/>
          <w:b/>
          <w:sz w:val="24"/>
          <w:szCs w:val="24"/>
        </w:rPr>
        <w:t>Спортивный комплекс</w:t>
      </w:r>
      <w:r w:rsidRPr="00A670D4">
        <w:rPr>
          <w:rStyle w:val="ab"/>
          <w:rFonts w:ascii="Times New Roman" w:hAnsi="Times New Roman"/>
          <w:color w:val="000000"/>
        </w:rPr>
        <w:footnoteReference w:id="7"/>
      </w:r>
    </w:p>
    <w:p w14:paraId="3C672393" w14:textId="77777777" w:rsidR="00B13FAB" w:rsidRPr="005B72D4" w:rsidRDefault="00B13FAB" w:rsidP="00CD480B">
      <w:pPr>
        <w:suppressAutoHyphens/>
        <w:spacing w:before="120" w:after="120" w:line="240" w:lineRule="auto"/>
        <w:rPr>
          <w:rFonts w:ascii="Times New Roman" w:hAnsi="Times New Roman"/>
          <w:b/>
          <w:sz w:val="24"/>
          <w:szCs w:val="24"/>
        </w:rPr>
      </w:pPr>
      <w:r w:rsidRPr="005B72D4">
        <w:rPr>
          <w:rFonts w:ascii="Times New Roman" w:hAnsi="Times New Roman"/>
          <w:b/>
          <w:sz w:val="24"/>
          <w:szCs w:val="24"/>
        </w:rPr>
        <w:t xml:space="preserve">Залы: </w:t>
      </w:r>
    </w:p>
    <w:p w14:paraId="5BCC9817" w14:textId="77777777" w:rsidR="0073411E" w:rsidRPr="005B72D4" w:rsidRDefault="0073411E" w:rsidP="0073411E">
      <w:pPr>
        <w:widowControl w:val="0"/>
        <w:shd w:val="clear" w:color="auto" w:fill="FFFFFF"/>
        <w:suppressAutoHyphens/>
        <w:spacing w:after="0" w:line="240" w:lineRule="atLeast"/>
        <w:jc w:val="both"/>
        <w:rPr>
          <w:rFonts w:ascii="Times New Roman" w:hAnsi="Times New Roman"/>
          <w:sz w:val="24"/>
          <w:szCs w:val="24"/>
        </w:rPr>
      </w:pPr>
      <w:r w:rsidRPr="005B72D4">
        <w:rPr>
          <w:rFonts w:ascii="Times New Roman" w:hAnsi="Times New Roman"/>
          <w:sz w:val="24"/>
          <w:szCs w:val="24"/>
        </w:rPr>
        <w:t xml:space="preserve">библиотека, читальный зал с выходом в </w:t>
      </w:r>
      <w:r>
        <w:rPr>
          <w:rFonts w:ascii="Times New Roman" w:hAnsi="Times New Roman"/>
          <w:sz w:val="24"/>
          <w:szCs w:val="24"/>
        </w:rPr>
        <w:t>и</w:t>
      </w:r>
      <w:r w:rsidRPr="005B72D4">
        <w:rPr>
          <w:rFonts w:ascii="Times New Roman" w:hAnsi="Times New Roman"/>
          <w:sz w:val="24"/>
          <w:szCs w:val="24"/>
        </w:rPr>
        <w:t>нтернет</w:t>
      </w:r>
      <w:r>
        <w:rPr>
          <w:rFonts w:ascii="Times New Roman" w:hAnsi="Times New Roman"/>
          <w:sz w:val="24"/>
          <w:szCs w:val="24"/>
        </w:rPr>
        <w:t>;</w:t>
      </w:r>
    </w:p>
    <w:p w14:paraId="52F39474" w14:textId="77777777" w:rsidR="00B13FAB" w:rsidRPr="005B72D4" w:rsidRDefault="00B13FAB" w:rsidP="00CD480B">
      <w:pPr>
        <w:widowControl w:val="0"/>
        <w:shd w:val="clear" w:color="auto" w:fill="FFFFFF"/>
        <w:suppressAutoHyphens/>
        <w:spacing w:after="0" w:line="240" w:lineRule="atLeast"/>
        <w:ind w:left="720" w:hanging="720"/>
        <w:rPr>
          <w:rFonts w:ascii="Times New Roman" w:hAnsi="Times New Roman"/>
          <w:sz w:val="24"/>
          <w:szCs w:val="24"/>
        </w:rPr>
      </w:pPr>
      <w:r w:rsidRPr="005B72D4">
        <w:rPr>
          <w:rFonts w:ascii="Times New Roman" w:hAnsi="Times New Roman"/>
          <w:sz w:val="24"/>
          <w:szCs w:val="24"/>
        </w:rPr>
        <w:t>актовый зал</w:t>
      </w:r>
      <w:r w:rsidR="0073411E">
        <w:rPr>
          <w:rFonts w:ascii="Times New Roman" w:hAnsi="Times New Roman"/>
          <w:sz w:val="24"/>
          <w:szCs w:val="24"/>
        </w:rPr>
        <w:t>.</w:t>
      </w:r>
    </w:p>
    <w:p w14:paraId="659307C5" w14:textId="77777777" w:rsidR="0073411E" w:rsidRDefault="0073411E" w:rsidP="00CD480B">
      <w:pPr>
        <w:suppressAutoHyphens/>
        <w:spacing w:after="0" w:line="240" w:lineRule="auto"/>
        <w:ind w:firstLine="709"/>
        <w:rPr>
          <w:rFonts w:ascii="Times New Roman" w:hAnsi="Times New Roman"/>
          <w:b/>
          <w:sz w:val="24"/>
          <w:szCs w:val="24"/>
        </w:rPr>
      </w:pPr>
    </w:p>
    <w:p w14:paraId="549E0468" w14:textId="77777777" w:rsidR="0073411E" w:rsidRPr="00322AAD" w:rsidRDefault="0073411E" w:rsidP="0073411E">
      <w:pPr>
        <w:suppressAutoHyphens/>
        <w:spacing w:after="0" w:line="240" w:lineRule="auto"/>
        <w:ind w:firstLine="709"/>
        <w:jc w:val="both"/>
        <w:rPr>
          <w:rFonts w:ascii="Times New Roman" w:hAnsi="Times New Roman"/>
          <w:sz w:val="24"/>
          <w:szCs w:val="24"/>
        </w:rPr>
      </w:pPr>
      <w:r w:rsidRPr="00970A36">
        <w:rPr>
          <w:rFonts w:ascii="Times New Roman" w:hAnsi="Times New Roman"/>
          <w:bCs/>
          <w:sz w:val="24"/>
          <w:szCs w:val="24"/>
        </w:rPr>
        <w:t>6.1.2. Материально-техническое оснащение</w:t>
      </w:r>
      <w:r w:rsidRPr="00322AAD">
        <w:rPr>
          <w:rFonts w:ascii="Times New Roman" w:hAnsi="Times New Roman"/>
          <w:b/>
          <w:sz w:val="24"/>
          <w:szCs w:val="24"/>
        </w:rPr>
        <w:t xml:space="preserve"> </w:t>
      </w:r>
      <w:r w:rsidRPr="00322AAD">
        <w:rPr>
          <w:rFonts w:ascii="Times New Roman" w:hAnsi="Times New Roman"/>
          <w:sz w:val="24"/>
          <w:szCs w:val="24"/>
        </w:rPr>
        <w:t>лабораторий, мастерских и баз практики по</w:t>
      </w:r>
      <w:r w:rsidRPr="0073411E">
        <w:rPr>
          <w:rFonts w:ascii="Times New Roman" w:hAnsi="Times New Roman"/>
          <w:sz w:val="24"/>
          <w:szCs w:val="24"/>
        </w:rPr>
        <w:t xml:space="preserve"> специальности</w:t>
      </w:r>
      <w:r>
        <w:rPr>
          <w:rFonts w:ascii="Times New Roman" w:hAnsi="Times New Roman"/>
          <w:sz w:val="24"/>
          <w:szCs w:val="24"/>
        </w:rPr>
        <w:t xml:space="preserve"> </w:t>
      </w:r>
    </w:p>
    <w:p w14:paraId="4D1BDC94" w14:textId="77777777" w:rsidR="0073411E" w:rsidRPr="00322AAD" w:rsidRDefault="0073411E" w:rsidP="0073411E">
      <w:pPr>
        <w:suppressAutoHyphens/>
        <w:spacing w:after="0" w:line="240" w:lineRule="auto"/>
        <w:ind w:firstLine="709"/>
        <w:jc w:val="both"/>
        <w:rPr>
          <w:rFonts w:ascii="Times New Roman" w:hAnsi="Times New Roman"/>
          <w:sz w:val="24"/>
          <w:szCs w:val="24"/>
        </w:rPr>
      </w:pPr>
      <w:r w:rsidRPr="00322AAD">
        <w:rPr>
          <w:rFonts w:ascii="Times New Roman" w:hAnsi="Times New Roman"/>
          <w:sz w:val="24"/>
          <w:szCs w:val="24"/>
        </w:rPr>
        <w:t xml:space="preserve">Образовательная организация, реализующая программу </w:t>
      </w:r>
      <w:r w:rsidRPr="0073411E">
        <w:rPr>
          <w:rFonts w:ascii="Times New Roman" w:hAnsi="Times New Roman"/>
          <w:sz w:val="24"/>
          <w:szCs w:val="24"/>
        </w:rPr>
        <w:t>по специальности</w:t>
      </w:r>
      <w:r>
        <w:rPr>
          <w:rFonts w:ascii="Times New Roman" w:hAnsi="Times New Roman"/>
          <w:i/>
          <w:sz w:val="24"/>
          <w:szCs w:val="24"/>
        </w:rPr>
        <w:t>,</w:t>
      </w:r>
      <w:r w:rsidRPr="00322AAD">
        <w:rPr>
          <w:rFonts w:ascii="Times New Roman" w:hAnsi="Times New Roman"/>
          <w:i/>
          <w:sz w:val="24"/>
          <w:szCs w:val="24"/>
        </w:rPr>
        <w:t xml:space="preserve"> </w:t>
      </w:r>
      <w:r w:rsidRPr="00322AAD">
        <w:rPr>
          <w:rFonts w:ascii="Times New Roman" w:hAnsi="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w:t>
      </w:r>
      <w:r>
        <w:rPr>
          <w:rFonts w:ascii="Times New Roman" w:hAnsi="Times New Roman"/>
          <w:sz w:val="24"/>
          <w:szCs w:val="24"/>
        </w:rPr>
        <w:t xml:space="preserve">отивопожарным правилам и нормам в разрезе выбранных траекторий. </w:t>
      </w:r>
      <w:r w:rsidRPr="00322AAD">
        <w:rPr>
          <w:rFonts w:ascii="Times New Roman" w:hAnsi="Times New Roman"/>
          <w:sz w:val="24"/>
          <w:szCs w:val="24"/>
        </w:rPr>
        <w:t xml:space="preserve"> Минимально необходимый для реализации ООП перечень материально-технического обеспечения, включает в себя: </w:t>
      </w:r>
    </w:p>
    <w:p w14:paraId="40E9E897" w14:textId="77777777" w:rsidR="0073411E" w:rsidRPr="00322AAD" w:rsidRDefault="0073411E" w:rsidP="0073411E">
      <w:pPr>
        <w:spacing w:after="0" w:line="240" w:lineRule="auto"/>
        <w:ind w:firstLine="709"/>
        <w:rPr>
          <w:rFonts w:ascii="Times New Roman" w:hAnsi="Times New Roman"/>
          <w:b/>
          <w:sz w:val="24"/>
          <w:szCs w:val="24"/>
        </w:rPr>
      </w:pPr>
    </w:p>
    <w:p w14:paraId="688CC5FD" w14:textId="77777777" w:rsidR="0073411E" w:rsidRPr="00970A36" w:rsidRDefault="0073411E" w:rsidP="0073411E">
      <w:pPr>
        <w:spacing w:after="0" w:line="240" w:lineRule="auto"/>
        <w:ind w:firstLine="709"/>
        <w:rPr>
          <w:rFonts w:ascii="Times New Roman" w:hAnsi="Times New Roman"/>
          <w:bCs/>
          <w:sz w:val="24"/>
          <w:szCs w:val="24"/>
        </w:rPr>
      </w:pPr>
      <w:r w:rsidRPr="00970A36">
        <w:rPr>
          <w:rFonts w:ascii="Times New Roman" w:hAnsi="Times New Roman"/>
          <w:bCs/>
          <w:sz w:val="24"/>
          <w:szCs w:val="24"/>
        </w:rPr>
        <w:t xml:space="preserve">6.1.2.1. Оснащение лабораторий </w:t>
      </w:r>
    </w:p>
    <w:p w14:paraId="7B9472A4" w14:textId="77777777" w:rsidR="004234C6" w:rsidRPr="0073411E" w:rsidRDefault="00367329" w:rsidP="00CD480B">
      <w:pPr>
        <w:suppressAutoHyphens/>
        <w:spacing w:after="0" w:line="240" w:lineRule="auto"/>
        <w:ind w:firstLine="567"/>
        <w:jc w:val="both"/>
        <w:rPr>
          <w:rFonts w:ascii="Times New Roman" w:hAnsi="Times New Roman"/>
          <w:sz w:val="24"/>
          <w:szCs w:val="24"/>
          <w:u w:val="single"/>
        </w:rPr>
      </w:pPr>
      <w:r w:rsidRPr="0073411E">
        <w:rPr>
          <w:rFonts w:ascii="Times New Roman" w:hAnsi="Times New Roman"/>
          <w:sz w:val="24"/>
          <w:szCs w:val="24"/>
          <w:u w:val="single"/>
        </w:rPr>
        <w:t>Лаборатория</w:t>
      </w:r>
      <w:r w:rsidRPr="0073411E">
        <w:rPr>
          <w:rFonts w:ascii="Times New Roman" w:hAnsi="Times New Roman"/>
          <w:i/>
          <w:sz w:val="24"/>
          <w:szCs w:val="24"/>
          <w:u w:val="single"/>
        </w:rPr>
        <w:t xml:space="preserve"> </w:t>
      </w:r>
      <w:r w:rsidR="00B0163E" w:rsidRPr="0073411E">
        <w:rPr>
          <w:rFonts w:ascii="Times New Roman" w:hAnsi="Times New Roman"/>
          <w:sz w:val="24"/>
          <w:szCs w:val="24"/>
          <w:u w:val="single"/>
        </w:rPr>
        <w:t>«Электротехники и электроники»</w:t>
      </w:r>
      <w:r w:rsidR="00120ED3" w:rsidRPr="0073411E">
        <w:rPr>
          <w:rFonts w:ascii="Times New Roman" w:hAnsi="Times New Roman"/>
          <w:sz w:val="24"/>
          <w:szCs w:val="24"/>
          <w:u w:val="single"/>
        </w:rPr>
        <w:t>:</w:t>
      </w:r>
      <w:r w:rsidR="005706A5" w:rsidRPr="0073411E">
        <w:rPr>
          <w:rFonts w:ascii="Times New Roman" w:hAnsi="Times New Roman"/>
          <w:sz w:val="24"/>
          <w:szCs w:val="24"/>
          <w:u w:val="single"/>
        </w:rPr>
        <w:t xml:space="preserve"> </w:t>
      </w:r>
    </w:p>
    <w:p w14:paraId="08FF07D3" w14:textId="77777777" w:rsidR="0008103F"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xml:space="preserve">- </w:t>
      </w:r>
      <w:r w:rsidR="0008103F" w:rsidRPr="0073411E">
        <w:rPr>
          <w:rFonts w:ascii="Times New Roman" w:hAnsi="Times New Roman"/>
          <w:sz w:val="24"/>
          <w:szCs w:val="24"/>
        </w:rPr>
        <w:t>посадочные места по количеству обучающихся;</w:t>
      </w:r>
    </w:p>
    <w:p w14:paraId="3ADBE213" w14:textId="77777777" w:rsidR="0008103F"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xml:space="preserve">- </w:t>
      </w:r>
      <w:r w:rsidR="0008103F" w:rsidRPr="0073411E">
        <w:rPr>
          <w:rFonts w:ascii="Times New Roman" w:hAnsi="Times New Roman"/>
          <w:sz w:val="24"/>
          <w:szCs w:val="24"/>
        </w:rPr>
        <w:t>рабочее место преподавателя;</w:t>
      </w:r>
    </w:p>
    <w:p w14:paraId="207CC420" w14:textId="77777777" w:rsidR="0008103F"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xml:space="preserve">- </w:t>
      </w:r>
      <w:r w:rsidR="0008103F" w:rsidRPr="0073411E">
        <w:rPr>
          <w:rFonts w:ascii="Times New Roman" w:hAnsi="Times New Roman"/>
          <w:sz w:val="24"/>
          <w:szCs w:val="24"/>
        </w:rPr>
        <w:t>комплект учебно-наглядных пособий и плакатов;</w:t>
      </w:r>
    </w:p>
    <w:p w14:paraId="6D7CD591" w14:textId="77777777" w:rsidR="0008103F"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xml:space="preserve">- </w:t>
      </w:r>
      <w:r w:rsidR="0008103F" w:rsidRPr="0073411E">
        <w:rPr>
          <w:rFonts w:ascii="Times New Roman" w:hAnsi="Times New Roman"/>
          <w:sz w:val="24"/>
          <w:szCs w:val="24"/>
        </w:rPr>
        <w:t>техническая документация, методическое обеспечение;</w:t>
      </w:r>
    </w:p>
    <w:p w14:paraId="691A02A0" w14:textId="77777777" w:rsidR="0008103F"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xml:space="preserve">- </w:t>
      </w:r>
      <w:r w:rsidR="0008103F" w:rsidRPr="0073411E">
        <w:rPr>
          <w:rFonts w:ascii="Times New Roman" w:hAnsi="Times New Roman"/>
          <w:sz w:val="24"/>
          <w:szCs w:val="24"/>
        </w:rPr>
        <w:t>стенды и оборудование для выполнения лабораторных</w:t>
      </w:r>
      <w:r w:rsidR="00EE7CEA" w:rsidRPr="0073411E">
        <w:rPr>
          <w:rFonts w:ascii="Times New Roman" w:hAnsi="Times New Roman"/>
          <w:sz w:val="24"/>
          <w:szCs w:val="24"/>
        </w:rPr>
        <w:t xml:space="preserve"> и практических </w:t>
      </w:r>
      <w:r w:rsidR="0008103F" w:rsidRPr="0073411E">
        <w:rPr>
          <w:rFonts w:ascii="Times New Roman" w:hAnsi="Times New Roman"/>
          <w:sz w:val="24"/>
          <w:szCs w:val="24"/>
        </w:rPr>
        <w:t xml:space="preserve">занятий; </w:t>
      </w:r>
    </w:p>
    <w:p w14:paraId="25E3A425" w14:textId="77777777" w:rsidR="0008103F"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xml:space="preserve">- </w:t>
      </w:r>
      <w:r w:rsidR="0008103F" w:rsidRPr="0073411E">
        <w:rPr>
          <w:rFonts w:ascii="Times New Roman" w:hAnsi="Times New Roman"/>
          <w:sz w:val="24"/>
          <w:szCs w:val="24"/>
        </w:rPr>
        <w:t>электроизмерительные приборы для выполнения лабораторных работ;</w:t>
      </w:r>
    </w:p>
    <w:p w14:paraId="291CE820" w14:textId="77777777" w:rsidR="004234C6"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xml:space="preserve">- </w:t>
      </w:r>
      <w:r w:rsidR="0008103F" w:rsidRPr="0073411E">
        <w:rPr>
          <w:rFonts w:ascii="Times New Roman" w:hAnsi="Times New Roman"/>
          <w:sz w:val="24"/>
          <w:szCs w:val="24"/>
        </w:rPr>
        <w:t>компьютер с лицензионным программным обеспечением общего и профессионального назначения</w:t>
      </w:r>
      <w:r w:rsidR="002E0CC5">
        <w:rPr>
          <w:rFonts w:ascii="Times New Roman" w:hAnsi="Times New Roman"/>
          <w:sz w:val="24"/>
          <w:szCs w:val="24"/>
        </w:rPr>
        <w:t>.</w:t>
      </w:r>
    </w:p>
    <w:p w14:paraId="5501CE71" w14:textId="77777777" w:rsidR="004234C6" w:rsidRPr="0073411E" w:rsidRDefault="004234C6" w:rsidP="00CD480B">
      <w:pPr>
        <w:suppressAutoHyphens/>
        <w:spacing w:after="0" w:line="240" w:lineRule="auto"/>
        <w:ind w:firstLine="567"/>
        <w:jc w:val="both"/>
        <w:rPr>
          <w:rFonts w:ascii="Times New Roman" w:hAnsi="Times New Roman"/>
          <w:sz w:val="24"/>
          <w:szCs w:val="24"/>
        </w:rPr>
      </w:pPr>
    </w:p>
    <w:p w14:paraId="4159B572" w14:textId="77777777" w:rsidR="00944E01" w:rsidRPr="0073411E" w:rsidRDefault="00B0163E" w:rsidP="00CD480B">
      <w:pPr>
        <w:suppressAutoHyphens/>
        <w:spacing w:after="0" w:line="240" w:lineRule="auto"/>
        <w:ind w:firstLine="567"/>
        <w:jc w:val="both"/>
        <w:rPr>
          <w:rFonts w:ascii="Times New Roman" w:hAnsi="Times New Roman"/>
          <w:sz w:val="24"/>
          <w:szCs w:val="24"/>
          <w:u w:val="single"/>
        </w:rPr>
      </w:pPr>
      <w:r w:rsidRPr="0073411E">
        <w:rPr>
          <w:rFonts w:ascii="Times New Roman" w:hAnsi="Times New Roman"/>
          <w:sz w:val="24"/>
          <w:szCs w:val="24"/>
          <w:u w:val="single"/>
        </w:rPr>
        <w:t>Лаборатория «Органической химии»</w:t>
      </w:r>
      <w:r w:rsidR="00795DBC" w:rsidRPr="0073411E">
        <w:rPr>
          <w:rFonts w:ascii="Times New Roman" w:hAnsi="Times New Roman"/>
          <w:sz w:val="24"/>
          <w:szCs w:val="24"/>
          <w:u w:val="single"/>
        </w:rPr>
        <w:t xml:space="preserve">: </w:t>
      </w:r>
    </w:p>
    <w:p w14:paraId="29929B93"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посадочные места по количеству обучающихся;</w:t>
      </w:r>
    </w:p>
    <w:p w14:paraId="786722FA"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рабочее место преподавателя;</w:t>
      </w:r>
    </w:p>
    <w:p w14:paraId="27B5C316"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комплект учебно-наглядных пособий и плакатов;</w:t>
      </w:r>
    </w:p>
    <w:p w14:paraId="0309FCFC"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в</w:t>
      </w:r>
      <w:r w:rsidR="00795DBC" w:rsidRPr="0073411E">
        <w:rPr>
          <w:rFonts w:ascii="Times New Roman" w:hAnsi="Times New Roman"/>
          <w:sz w:val="24"/>
          <w:szCs w:val="24"/>
        </w:rPr>
        <w:t>ытяжной шкаф;</w:t>
      </w:r>
    </w:p>
    <w:p w14:paraId="313B08CB"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lastRenderedPageBreak/>
        <w:t>-</w:t>
      </w:r>
      <w:r w:rsidR="00795DBC" w:rsidRPr="0073411E">
        <w:rPr>
          <w:rFonts w:ascii="Times New Roman" w:hAnsi="Times New Roman"/>
          <w:sz w:val="24"/>
          <w:szCs w:val="24"/>
        </w:rPr>
        <w:t xml:space="preserve"> </w:t>
      </w:r>
      <w:r w:rsidRPr="0073411E">
        <w:rPr>
          <w:rFonts w:ascii="Times New Roman" w:hAnsi="Times New Roman"/>
          <w:sz w:val="24"/>
          <w:szCs w:val="24"/>
        </w:rPr>
        <w:t>химическая посуда и оборудование для выполнения лабораторных</w:t>
      </w:r>
      <w:r w:rsidR="00EE7CEA" w:rsidRPr="0073411E">
        <w:rPr>
          <w:rFonts w:ascii="Times New Roman" w:hAnsi="Times New Roman"/>
          <w:sz w:val="24"/>
          <w:szCs w:val="24"/>
        </w:rPr>
        <w:t xml:space="preserve"> и практических </w:t>
      </w:r>
      <w:r w:rsidRPr="0073411E">
        <w:rPr>
          <w:rFonts w:ascii="Times New Roman" w:hAnsi="Times New Roman"/>
          <w:sz w:val="24"/>
          <w:szCs w:val="24"/>
        </w:rPr>
        <w:t>занятий;</w:t>
      </w:r>
    </w:p>
    <w:p w14:paraId="40CD24E5"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компьютер с лицензионным программным обеспечением общего и профессионального назначения</w:t>
      </w:r>
      <w:r w:rsidR="002E0CC5">
        <w:rPr>
          <w:rFonts w:ascii="Times New Roman" w:hAnsi="Times New Roman"/>
          <w:sz w:val="24"/>
          <w:szCs w:val="24"/>
        </w:rPr>
        <w:t>.</w:t>
      </w:r>
    </w:p>
    <w:p w14:paraId="190D4B2C" w14:textId="77777777" w:rsidR="00944E01" w:rsidRPr="0073411E" w:rsidRDefault="00944E01" w:rsidP="00CD480B">
      <w:pPr>
        <w:suppressAutoHyphens/>
        <w:spacing w:after="0" w:line="240" w:lineRule="auto"/>
        <w:ind w:firstLine="567"/>
        <w:jc w:val="both"/>
        <w:rPr>
          <w:rFonts w:ascii="Times New Roman" w:hAnsi="Times New Roman"/>
          <w:sz w:val="24"/>
          <w:szCs w:val="24"/>
          <w:highlight w:val="yellow"/>
        </w:rPr>
      </w:pPr>
    </w:p>
    <w:p w14:paraId="2E0992A1" w14:textId="77777777" w:rsidR="00944E01" w:rsidRPr="0073411E" w:rsidRDefault="00B0163E" w:rsidP="00CD480B">
      <w:pPr>
        <w:suppressAutoHyphens/>
        <w:spacing w:after="0" w:line="240" w:lineRule="auto"/>
        <w:ind w:firstLine="567"/>
        <w:jc w:val="both"/>
        <w:rPr>
          <w:rFonts w:ascii="Times New Roman" w:hAnsi="Times New Roman"/>
          <w:sz w:val="24"/>
          <w:szCs w:val="24"/>
          <w:u w:val="single"/>
        </w:rPr>
      </w:pPr>
      <w:r w:rsidRPr="0073411E">
        <w:rPr>
          <w:rFonts w:ascii="Times New Roman" w:hAnsi="Times New Roman"/>
          <w:sz w:val="24"/>
          <w:szCs w:val="24"/>
          <w:u w:val="single"/>
        </w:rPr>
        <w:t>Лаборатория «Аналитической химии»</w:t>
      </w:r>
      <w:r w:rsidR="00795DBC" w:rsidRPr="0073411E">
        <w:rPr>
          <w:rFonts w:ascii="Times New Roman" w:hAnsi="Times New Roman"/>
          <w:sz w:val="24"/>
          <w:szCs w:val="24"/>
          <w:u w:val="single"/>
        </w:rPr>
        <w:t xml:space="preserve">: </w:t>
      </w:r>
    </w:p>
    <w:p w14:paraId="404AF471"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посадочные места по количеству обучающихся;</w:t>
      </w:r>
    </w:p>
    <w:p w14:paraId="1690779B"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рабочее место преподавателя;</w:t>
      </w:r>
    </w:p>
    <w:p w14:paraId="3F494602"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комплект учебно-наглядных пособий и плакатов;</w:t>
      </w:r>
    </w:p>
    <w:p w14:paraId="790F8640"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вытяжной шкаф;</w:t>
      </w:r>
    </w:p>
    <w:p w14:paraId="639E490C"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сушильный шкаф;</w:t>
      </w:r>
    </w:p>
    <w:p w14:paraId="4A653EAE"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xml:space="preserve">- химическая посуда и оборудование для выполнения лабораторных </w:t>
      </w:r>
      <w:r w:rsidR="00EE7CEA" w:rsidRPr="0073411E">
        <w:rPr>
          <w:rFonts w:ascii="Times New Roman" w:hAnsi="Times New Roman"/>
          <w:sz w:val="24"/>
          <w:szCs w:val="24"/>
        </w:rPr>
        <w:t xml:space="preserve">и практических </w:t>
      </w:r>
      <w:r w:rsidRPr="0073411E">
        <w:rPr>
          <w:rFonts w:ascii="Times New Roman" w:hAnsi="Times New Roman"/>
          <w:sz w:val="24"/>
          <w:szCs w:val="24"/>
        </w:rPr>
        <w:t>занятий</w:t>
      </w:r>
      <w:r w:rsidR="002E0CC5">
        <w:rPr>
          <w:rFonts w:ascii="Times New Roman" w:hAnsi="Times New Roman"/>
          <w:sz w:val="24"/>
          <w:szCs w:val="24"/>
        </w:rPr>
        <w:t>;</w:t>
      </w:r>
    </w:p>
    <w:p w14:paraId="29227394"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компьютер с лицензионным программным обеспечением общего и профессионального назначения</w:t>
      </w:r>
      <w:r w:rsidR="002E0CC5">
        <w:rPr>
          <w:rFonts w:ascii="Times New Roman" w:hAnsi="Times New Roman"/>
          <w:sz w:val="24"/>
          <w:szCs w:val="24"/>
        </w:rPr>
        <w:t>.</w:t>
      </w:r>
    </w:p>
    <w:p w14:paraId="29B8AA7E" w14:textId="77777777" w:rsidR="00B0163E" w:rsidRPr="0073411E" w:rsidRDefault="00B0163E" w:rsidP="00CD480B">
      <w:pPr>
        <w:suppressAutoHyphens/>
        <w:spacing w:after="0" w:line="240" w:lineRule="auto"/>
        <w:ind w:firstLine="567"/>
        <w:jc w:val="both"/>
        <w:rPr>
          <w:rFonts w:ascii="Times New Roman" w:hAnsi="Times New Roman"/>
          <w:sz w:val="24"/>
          <w:szCs w:val="24"/>
        </w:rPr>
      </w:pPr>
    </w:p>
    <w:p w14:paraId="2C716051" w14:textId="77777777" w:rsidR="00944E01" w:rsidRPr="0073411E" w:rsidRDefault="00B0163E" w:rsidP="00CD480B">
      <w:pPr>
        <w:suppressAutoHyphens/>
        <w:spacing w:after="0" w:line="240" w:lineRule="auto"/>
        <w:ind w:firstLine="567"/>
        <w:jc w:val="both"/>
        <w:rPr>
          <w:rFonts w:ascii="Times New Roman" w:hAnsi="Times New Roman"/>
          <w:sz w:val="24"/>
          <w:szCs w:val="24"/>
          <w:u w:val="single"/>
        </w:rPr>
      </w:pPr>
      <w:r w:rsidRPr="0073411E">
        <w:rPr>
          <w:rFonts w:ascii="Times New Roman" w:hAnsi="Times New Roman"/>
          <w:sz w:val="24"/>
          <w:szCs w:val="24"/>
          <w:u w:val="single"/>
        </w:rPr>
        <w:t>Лаборатория «Физической и коллоидной химии»</w:t>
      </w:r>
      <w:r w:rsidR="0087717E" w:rsidRPr="0073411E">
        <w:rPr>
          <w:rFonts w:ascii="Times New Roman" w:hAnsi="Times New Roman"/>
          <w:sz w:val="24"/>
          <w:szCs w:val="24"/>
          <w:u w:val="single"/>
        </w:rPr>
        <w:t xml:space="preserve">: </w:t>
      </w:r>
    </w:p>
    <w:p w14:paraId="1488D447"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посадочные места по количеству обучающихся;</w:t>
      </w:r>
    </w:p>
    <w:p w14:paraId="60445AE4"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рабочее место преподавателя;</w:t>
      </w:r>
    </w:p>
    <w:p w14:paraId="395FD863"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комплект учебно-наглядных пособий и плакатов;</w:t>
      </w:r>
    </w:p>
    <w:p w14:paraId="2CFD1599"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вытяжной шкаф;</w:t>
      </w:r>
    </w:p>
    <w:p w14:paraId="04325AF0"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xml:space="preserve">- химическая посуда и оборудование для выполнения лабораторных </w:t>
      </w:r>
      <w:r w:rsidR="007777F7" w:rsidRPr="0073411E">
        <w:rPr>
          <w:rFonts w:ascii="Times New Roman" w:hAnsi="Times New Roman"/>
          <w:sz w:val="24"/>
          <w:szCs w:val="24"/>
        </w:rPr>
        <w:t xml:space="preserve">и практических </w:t>
      </w:r>
      <w:r w:rsidRPr="0073411E">
        <w:rPr>
          <w:rFonts w:ascii="Times New Roman" w:hAnsi="Times New Roman"/>
          <w:sz w:val="24"/>
          <w:szCs w:val="24"/>
        </w:rPr>
        <w:t>занятий</w:t>
      </w:r>
      <w:r w:rsidR="002E0CC5">
        <w:rPr>
          <w:rFonts w:ascii="Times New Roman" w:hAnsi="Times New Roman"/>
          <w:sz w:val="24"/>
          <w:szCs w:val="24"/>
        </w:rPr>
        <w:t>;</w:t>
      </w:r>
    </w:p>
    <w:p w14:paraId="1AD76030"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компьютер с лицензионным программным обеспечением общего и профессионального назначения</w:t>
      </w:r>
      <w:r w:rsidR="002E0CC5">
        <w:rPr>
          <w:rFonts w:ascii="Times New Roman" w:hAnsi="Times New Roman"/>
          <w:sz w:val="24"/>
          <w:szCs w:val="24"/>
        </w:rPr>
        <w:t>.</w:t>
      </w:r>
    </w:p>
    <w:p w14:paraId="5391D15A" w14:textId="77777777" w:rsidR="00944E01" w:rsidRPr="0073411E" w:rsidRDefault="00944E01" w:rsidP="00CD480B">
      <w:pPr>
        <w:suppressAutoHyphens/>
        <w:spacing w:after="0" w:line="240" w:lineRule="auto"/>
        <w:ind w:firstLine="567"/>
        <w:jc w:val="both"/>
        <w:rPr>
          <w:rFonts w:ascii="Times New Roman" w:hAnsi="Times New Roman"/>
          <w:sz w:val="24"/>
          <w:szCs w:val="24"/>
        </w:rPr>
      </w:pPr>
    </w:p>
    <w:p w14:paraId="1C194137" w14:textId="77777777" w:rsidR="00944E01" w:rsidRPr="0073411E" w:rsidRDefault="00B0163E" w:rsidP="00CD480B">
      <w:pPr>
        <w:suppressAutoHyphens/>
        <w:spacing w:after="0" w:line="240" w:lineRule="auto"/>
        <w:ind w:firstLine="567"/>
        <w:jc w:val="both"/>
        <w:rPr>
          <w:rFonts w:ascii="Times New Roman" w:hAnsi="Times New Roman"/>
          <w:sz w:val="24"/>
          <w:szCs w:val="24"/>
          <w:u w:val="single"/>
        </w:rPr>
      </w:pPr>
      <w:r w:rsidRPr="0073411E">
        <w:rPr>
          <w:rFonts w:ascii="Times New Roman" w:hAnsi="Times New Roman"/>
          <w:sz w:val="24"/>
          <w:szCs w:val="24"/>
          <w:u w:val="single"/>
        </w:rPr>
        <w:t>Лаборатория «Процессов и аппаратов»</w:t>
      </w:r>
      <w:r w:rsidR="005706A5" w:rsidRPr="0073411E">
        <w:rPr>
          <w:rFonts w:ascii="Times New Roman" w:hAnsi="Times New Roman"/>
          <w:sz w:val="24"/>
          <w:szCs w:val="24"/>
          <w:u w:val="single"/>
        </w:rPr>
        <w:t xml:space="preserve"> </w:t>
      </w:r>
    </w:p>
    <w:p w14:paraId="0FE79474"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посадочные места по количеству обучающихся;</w:t>
      </w:r>
    </w:p>
    <w:p w14:paraId="4236E5D4"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рабочее место преподавателя;</w:t>
      </w:r>
    </w:p>
    <w:p w14:paraId="4F1BDEFD"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комплект учебно-наглядных пособий и плакатов;</w:t>
      </w:r>
    </w:p>
    <w:p w14:paraId="7B467C1A"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стенды и оборудование для выполнения лабораторных</w:t>
      </w:r>
      <w:r w:rsidR="007777F7" w:rsidRPr="0073411E">
        <w:rPr>
          <w:rFonts w:ascii="Times New Roman" w:hAnsi="Times New Roman"/>
          <w:sz w:val="24"/>
          <w:szCs w:val="24"/>
        </w:rPr>
        <w:t xml:space="preserve"> и пратических</w:t>
      </w:r>
      <w:r w:rsidRPr="0073411E">
        <w:rPr>
          <w:rFonts w:ascii="Times New Roman" w:hAnsi="Times New Roman"/>
          <w:sz w:val="24"/>
          <w:szCs w:val="24"/>
        </w:rPr>
        <w:t xml:space="preserve"> занятий; </w:t>
      </w:r>
    </w:p>
    <w:p w14:paraId="5A13FCBC"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компьютер с лицензионным программным обеспечением общего и профессионального назначения</w:t>
      </w:r>
    </w:p>
    <w:p w14:paraId="4BD3ABE9" w14:textId="77777777" w:rsidR="00944E01" w:rsidRPr="0073411E" w:rsidRDefault="00944E01" w:rsidP="00CD480B">
      <w:pPr>
        <w:suppressAutoHyphens/>
        <w:spacing w:after="0" w:line="240" w:lineRule="auto"/>
        <w:ind w:firstLine="567"/>
        <w:jc w:val="both"/>
        <w:rPr>
          <w:rFonts w:ascii="Times New Roman" w:hAnsi="Times New Roman"/>
          <w:sz w:val="24"/>
          <w:szCs w:val="24"/>
        </w:rPr>
      </w:pPr>
    </w:p>
    <w:p w14:paraId="1276EDE7" w14:textId="77777777" w:rsidR="00B0163E" w:rsidRPr="0073411E" w:rsidRDefault="00B0163E" w:rsidP="00CD480B">
      <w:pPr>
        <w:suppressAutoHyphens/>
        <w:spacing w:after="0" w:line="240" w:lineRule="auto"/>
        <w:ind w:firstLine="567"/>
        <w:jc w:val="both"/>
        <w:rPr>
          <w:rFonts w:ascii="Times New Roman" w:hAnsi="Times New Roman"/>
          <w:sz w:val="24"/>
          <w:szCs w:val="24"/>
          <w:u w:val="single"/>
        </w:rPr>
      </w:pPr>
      <w:r w:rsidRPr="0073411E">
        <w:rPr>
          <w:rFonts w:ascii="Times New Roman" w:hAnsi="Times New Roman"/>
          <w:sz w:val="24"/>
          <w:szCs w:val="24"/>
          <w:u w:val="single"/>
        </w:rPr>
        <w:t xml:space="preserve">Лаборатория </w:t>
      </w:r>
      <w:r w:rsidR="009C3637" w:rsidRPr="0073411E">
        <w:rPr>
          <w:rFonts w:ascii="Times New Roman" w:hAnsi="Times New Roman"/>
          <w:sz w:val="24"/>
          <w:szCs w:val="24"/>
          <w:u w:val="single"/>
        </w:rPr>
        <w:t>«Химии и технологии нефти и газа»</w:t>
      </w:r>
      <w:r w:rsidR="00944E01" w:rsidRPr="0073411E">
        <w:rPr>
          <w:rFonts w:ascii="Times New Roman" w:hAnsi="Times New Roman"/>
          <w:sz w:val="24"/>
          <w:szCs w:val="24"/>
          <w:u w:val="single"/>
        </w:rPr>
        <w:t>:</w:t>
      </w:r>
    </w:p>
    <w:p w14:paraId="77916BBD"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посадочные места по количеству обучающихся;</w:t>
      </w:r>
    </w:p>
    <w:p w14:paraId="20DF340A"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рабочее место преподавателя;</w:t>
      </w:r>
    </w:p>
    <w:p w14:paraId="2DDC1935"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комплект учебно-наглядных пособий и плакатов;</w:t>
      </w:r>
    </w:p>
    <w:p w14:paraId="6FBFDB38"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стенды и оборудование для выполнения лабораторных</w:t>
      </w:r>
      <w:r w:rsidR="007777F7" w:rsidRPr="0073411E">
        <w:rPr>
          <w:rFonts w:ascii="Times New Roman" w:hAnsi="Times New Roman"/>
          <w:sz w:val="24"/>
          <w:szCs w:val="24"/>
        </w:rPr>
        <w:t xml:space="preserve"> и практических</w:t>
      </w:r>
      <w:r w:rsidRPr="0073411E">
        <w:rPr>
          <w:rFonts w:ascii="Times New Roman" w:hAnsi="Times New Roman"/>
          <w:sz w:val="24"/>
          <w:szCs w:val="24"/>
        </w:rPr>
        <w:t xml:space="preserve"> занятий; </w:t>
      </w:r>
    </w:p>
    <w:p w14:paraId="2E49F2CC"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компьютер с лицензионным программным обеспечением общего и профессионального назначения</w:t>
      </w:r>
    </w:p>
    <w:p w14:paraId="65F454E6" w14:textId="77777777" w:rsidR="00944E01" w:rsidRPr="0073411E" w:rsidRDefault="00944E01" w:rsidP="00CD480B">
      <w:pPr>
        <w:suppressAutoHyphens/>
        <w:spacing w:after="0" w:line="240" w:lineRule="auto"/>
        <w:ind w:firstLine="567"/>
        <w:jc w:val="both"/>
        <w:rPr>
          <w:rFonts w:ascii="Times New Roman" w:hAnsi="Times New Roman"/>
          <w:sz w:val="24"/>
          <w:szCs w:val="24"/>
        </w:rPr>
      </w:pPr>
    </w:p>
    <w:p w14:paraId="6969DEC2" w14:textId="77777777" w:rsidR="00944E01" w:rsidRPr="0073411E" w:rsidRDefault="00B0163E" w:rsidP="00CD480B">
      <w:pPr>
        <w:suppressAutoHyphens/>
        <w:spacing w:after="0" w:line="240" w:lineRule="auto"/>
        <w:ind w:firstLine="567"/>
        <w:jc w:val="both"/>
        <w:rPr>
          <w:rFonts w:ascii="Times New Roman" w:hAnsi="Times New Roman"/>
          <w:sz w:val="24"/>
          <w:szCs w:val="24"/>
          <w:u w:val="single"/>
        </w:rPr>
      </w:pPr>
      <w:r w:rsidRPr="0073411E">
        <w:rPr>
          <w:rFonts w:ascii="Times New Roman" w:hAnsi="Times New Roman"/>
          <w:sz w:val="24"/>
          <w:szCs w:val="24"/>
          <w:u w:val="single"/>
        </w:rPr>
        <w:t xml:space="preserve">Лаборатория </w:t>
      </w:r>
      <w:r w:rsidR="009C3637" w:rsidRPr="0073411E">
        <w:rPr>
          <w:rFonts w:ascii="Times New Roman" w:hAnsi="Times New Roman"/>
          <w:sz w:val="24"/>
          <w:szCs w:val="24"/>
          <w:u w:val="single"/>
        </w:rPr>
        <w:t>«Т</w:t>
      </w:r>
      <w:r w:rsidRPr="0073411E">
        <w:rPr>
          <w:rFonts w:ascii="Times New Roman" w:hAnsi="Times New Roman"/>
          <w:sz w:val="24"/>
          <w:szCs w:val="24"/>
          <w:u w:val="single"/>
        </w:rPr>
        <w:t>ехнического анализа и контроля производства</w:t>
      </w:r>
      <w:r w:rsidR="009C3637" w:rsidRPr="0073411E">
        <w:rPr>
          <w:rFonts w:ascii="Times New Roman" w:hAnsi="Times New Roman"/>
          <w:sz w:val="24"/>
          <w:szCs w:val="24"/>
          <w:u w:val="single"/>
        </w:rPr>
        <w:t>»</w:t>
      </w:r>
      <w:r w:rsidR="00093D73" w:rsidRPr="0073411E">
        <w:rPr>
          <w:rFonts w:ascii="Times New Roman" w:hAnsi="Times New Roman"/>
          <w:sz w:val="24"/>
          <w:szCs w:val="24"/>
          <w:u w:val="single"/>
        </w:rPr>
        <w:t xml:space="preserve">: </w:t>
      </w:r>
    </w:p>
    <w:p w14:paraId="1D93A533"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посадочные места по количеству обучающихся;</w:t>
      </w:r>
    </w:p>
    <w:p w14:paraId="44355E82"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рабочее место преподавателя;</w:t>
      </w:r>
    </w:p>
    <w:p w14:paraId="4E7777EB"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комплект учебно-наглядных пособий и плакатов;</w:t>
      </w:r>
    </w:p>
    <w:p w14:paraId="58405247"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xml:space="preserve">- химическая посуда и оборудование для выполнения </w:t>
      </w:r>
      <w:r w:rsidR="00541D6C" w:rsidRPr="0073411E">
        <w:rPr>
          <w:rFonts w:ascii="Times New Roman" w:hAnsi="Times New Roman"/>
          <w:sz w:val="24"/>
          <w:szCs w:val="24"/>
        </w:rPr>
        <w:t>лабораторных и</w:t>
      </w:r>
      <w:r w:rsidR="007777F7" w:rsidRPr="0073411E">
        <w:rPr>
          <w:rFonts w:ascii="Times New Roman" w:hAnsi="Times New Roman"/>
          <w:sz w:val="24"/>
          <w:szCs w:val="24"/>
        </w:rPr>
        <w:t xml:space="preserve"> практических </w:t>
      </w:r>
      <w:r w:rsidRPr="0073411E">
        <w:rPr>
          <w:rFonts w:ascii="Times New Roman" w:hAnsi="Times New Roman"/>
          <w:sz w:val="24"/>
          <w:szCs w:val="24"/>
        </w:rPr>
        <w:t>занятий;</w:t>
      </w:r>
    </w:p>
    <w:p w14:paraId="36A15AD1"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компьютер с лицензионным программным обеспечением общего и профессионального назначения</w:t>
      </w:r>
    </w:p>
    <w:p w14:paraId="6725C26A" w14:textId="77777777" w:rsidR="00944E01" w:rsidRPr="0073411E" w:rsidRDefault="00944E01" w:rsidP="00CD480B">
      <w:pPr>
        <w:suppressAutoHyphens/>
        <w:spacing w:after="0" w:line="240" w:lineRule="auto"/>
        <w:ind w:firstLine="567"/>
        <w:jc w:val="both"/>
        <w:rPr>
          <w:rFonts w:ascii="Times New Roman" w:hAnsi="Times New Roman"/>
          <w:sz w:val="24"/>
          <w:szCs w:val="24"/>
        </w:rPr>
      </w:pPr>
    </w:p>
    <w:p w14:paraId="2EA04915" w14:textId="77777777" w:rsidR="00944E01" w:rsidRPr="0073411E" w:rsidRDefault="00B0163E" w:rsidP="00CD480B">
      <w:pPr>
        <w:suppressAutoHyphens/>
        <w:spacing w:after="0" w:line="240" w:lineRule="auto"/>
        <w:ind w:firstLine="567"/>
        <w:jc w:val="both"/>
        <w:rPr>
          <w:rFonts w:ascii="Times New Roman" w:hAnsi="Times New Roman"/>
          <w:sz w:val="24"/>
          <w:szCs w:val="24"/>
          <w:u w:val="single"/>
        </w:rPr>
      </w:pPr>
      <w:r w:rsidRPr="0073411E">
        <w:rPr>
          <w:rFonts w:ascii="Times New Roman" w:hAnsi="Times New Roman"/>
          <w:sz w:val="24"/>
          <w:szCs w:val="24"/>
          <w:u w:val="single"/>
        </w:rPr>
        <w:t xml:space="preserve">Лаборатория </w:t>
      </w:r>
      <w:r w:rsidR="009C3637" w:rsidRPr="0073411E">
        <w:rPr>
          <w:rFonts w:ascii="Times New Roman" w:hAnsi="Times New Roman"/>
          <w:sz w:val="24"/>
          <w:szCs w:val="24"/>
          <w:u w:val="single"/>
        </w:rPr>
        <w:t>«О</w:t>
      </w:r>
      <w:r w:rsidRPr="0073411E">
        <w:rPr>
          <w:rFonts w:ascii="Times New Roman" w:hAnsi="Times New Roman"/>
          <w:sz w:val="24"/>
          <w:szCs w:val="24"/>
          <w:u w:val="single"/>
        </w:rPr>
        <w:t>борудования нефтегаз</w:t>
      </w:r>
      <w:r w:rsidR="009C3637" w:rsidRPr="0073411E">
        <w:rPr>
          <w:rFonts w:ascii="Times New Roman" w:hAnsi="Times New Roman"/>
          <w:sz w:val="24"/>
          <w:szCs w:val="24"/>
          <w:u w:val="single"/>
        </w:rPr>
        <w:t>оперерабатывающего производства»</w:t>
      </w:r>
      <w:r w:rsidR="002177F5" w:rsidRPr="0073411E">
        <w:rPr>
          <w:rFonts w:ascii="Times New Roman" w:hAnsi="Times New Roman"/>
          <w:sz w:val="24"/>
          <w:szCs w:val="24"/>
          <w:u w:val="single"/>
        </w:rPr>
        <w:t>:</w:t>
      </w:r>
    </w:p>
    <w:p w14:paraId="562065AC"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посадочные места по количеству обучающихся;</w:t>
      </w:r>
    </w:p>
    <w:p w14:paraId="33E9566B"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рабочее место преподавателя;</w:t>
      </w:r>
    </w:p>
    <w:p w14:paraId="19A52608"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комплект учебно-наглядных пособий и плакатов;</w:t>
      </w:r>
    </w:p>
    <w:p w14:paraId="6FB0CE9B"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стенды и оборудование для выполнения лабораторных</w:t>
      </w:r>
      <w:r w:rsidR="007777F7" w:rsidRPr="0073411E">
        <w:rPr>
          <w:rFonts w:ascii="Times New Roman" w:hAnsi="Times New Roman"/>
          <w:sz w:val="24"/>
          <w:szCs w:val="24"/>
        </w:rPr>
        <w:t xml:space="preserve"> и практических</w:t>
      </w:r>
      <w:r w:rsidRPr="0073411E">
        <w:rPr>
          <w:rFonts w:ascii="Times New Roman" w:hAnsi="Times New Roman"/>
          <w:sz w:val="24"/>
          <w:szCs w:val="24"/>
        </w:rPr>
        <w:t xml:space="preserve"> занятий; </w:t>
      </w:r>
    </w:p>
    <w:p w14:paraId="6CF2F802" w14:textId="77777777" w:rsidR="00944E01" w:rsidRPr="0073411E" w:rsidRDefault="00944E01"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компьютер с лицензионным программным обеспечением общего и профессионального назначения</w:t>
      </w:r>
    </w:p>
    <w:p w14:paraId="40214D8D" w14:textId="77777777" w:rsidR="00944E01" w:rsidRPr="0073411E" w:rsidRDefault="00944E01" w:rsidP="00CD480B">
      <w:pPr>
        <w:suppressAutoHyphens/>
        <w:spacing w:after="0" w:line="240" w:lineRule="auto"/>
        <w:ind w:firstLine="567"/>
        <w:jc w:val="both"/>
        <w:rPr>
          <w:rFonts w:ascii="Times New Roman" w:hAnsi="Times New Roman"/>
          <w:sz w:val="24"/>
          <w:szCs w:val="24"/>
        </w:rPr>
      </w:pPr>
    </w:p>
    <w:p w14:paraId="58A8F88E" w14:textId="77777777" w:rsidR="001C6863" w:rsidRPr="0073411E" w:rsidRDefault="00DF3F12" w:rsidP="00CD480B">
      <w:pPr>
        <w:suppressAutoHyphens/>
        <w:spacing w:after="0" w:line="240" w:lineRule="auto"/>
        <w:ind w:firstLine="567"/>
        <w:jc w:val="both"/>
        <w:rPr>
          <w:rFonts w:ascii="Times New Roman" w:hAnsi="Times New Roman"/>
          <w:sz w:val="24"/>
          <w:szCs w:val="24"/>
          <w:u w:val="single"/>
        </w:rPr>
      </w:pPr>
      <w:r w:rsidRPr="0073411E">
        <w:rPr>
          <w:rFonts w:ascii="Times New Roman" w:hAnsi="Times New Roman"/>
          <w:sz w:val="24"/>
          <w:szCs w:val="24"/>
          <w:u w:val="single"/>
        </w:rPr>
        <w:t>Лаборатория «Автоматизации технологических процессов переработки нефти и газа»</w:t>
      </w:r>
      <w:r w:rsidR="005706A5" w:rsidRPr="0073411E">
        <w:rPr>
          <w:rFonts w:ascii="Times New Roman" w:hAnsi="Times New Roman"/>
          <w:sz w:val="24"/>
          <w:szCs w:val="24"/>
          <w:u w:val="single"/>
        </w:rPr>
        <w:t xml:space="preserve"> </w:t>
      </w:r>
    </w:p>
    <w:p w14:paraId="655453B9" w14:textId="77777777" w:rsidR="001C6863" w:rsidRPr="0073411E" w:rsidRDefault="001C6863"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посадочные места по количеству обучающихся;</w:t>
      </w:r>
    </w:p>
    <w:p w14:paraId="6F1CCEE0" w14:textId="77777777" w:rsidR="001C6863" w:rsidRPr="0073411E" w:rsidRDefault="001C6863"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рабочее место преподавателя;</w:t>
      </w:r>
    </w:p>
    <w:p w14:paraId="3F394C14" w14:textId="77777777" w:rsidR="001C6863" w:rsidRPr="0073411E" w:rsidRDefault="001C6863"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комплект учебно-наглядных пособий и плакатов;</w:t>
      </w:r>
    </w:p>
    <w:p w14:paraId="142879E7" w14:textId="77777777" w:rsidR="001C6863" w:rsidRPr="0073411E" w:rsidRDefault="001C6863"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стенды и оборудование для выполнения лабораторных</w:t>
      </w:r>
      <w:r w:rsidR="007777F7" w:rsidRPr="0073411E">
        <w:rPr>
          <w:rFonts w:ascii="Times New Roman" w:hAnsi="Times New Roman"/>
          <w:sz w:val="24"/>
          <w:szCs w:val="24"/>
        </w:rPr>
        <w:t xml:space="preserve"> и практических </w:t>
      </w:r>
      <w:r w:rsidRPr="0073411E">
        <w:rPr>
          <w:rFonts w:ascii="Times New Roman" w:hAnsi="Times New Roman"/>
          <w:sz w:val="24"/>
          <w:szCs w:val="24"/>
        </w:rPr>
        <w:t xml:space="preserve">занятий; </w:t>
      </w:r>
    </w:p>
    <w:p w14:paraId="6FD95633" w14:textId="77777777" w:rsidR="001C6863" w:rsidRPr="0073411E" w:rsidRDefault="001C6863" w:rsidP="00CD480B">
      <w:pPr>
        <w:suppressAutoHyphens/>
        <w:spacing w:after="0" w:line="240" w:lineRule="auto"/>
        <w:ind w:firstLine="567"/>
        <w:jc w:val="both"/>
        <w:rPr>
          <w:rFonts w:ascii="Times New Roman" w:hAnsi="Times New Roman"/>
          <w:sz w:val="24"/>
          <w:szCs w:val="24"/>
        </w:rPr>
      </w:pPr>
      <w:r w:rsidRPr="0073411E">
        <w:rPr>
          <w:rFonts w:ascii="Times New Roman" w:hAnsi="Times New Roman"/>
          <w:sz w:val="24"/>
          <w:szCs w:val="24"/>
        </w:rPr>
        <w:t>- компьютер с лицензионным программным обеспечением общего и профессионального назначения</w:t>
      </w:r>
    </w:p>
    <w:p w14:paraId="7FCCE712" w14:textId="77777777" w:rsidR="001C6863" w:rsidRPr="0073411E" w:rsidRDefault="001C6863" w:rsidP="00CD480B">
      <w:pPr>
        <w:suppressAutoHyphens/>
        <w:spacing w:after="0" w:line="240" w:lineRule="auto"/>
        <w:ind w:firstLine="567"/>
        <w:jc w:val="both"/>
        <w:rPr>
          <w:rFonts w:ascii="Times New Roman" w:hAnsi="Times New Roman"/>
          <w:sz w:val="24"/>
          <w:szCs w:val="24"/>
        </w:rPr>
      </w:pPr>
    </w:p>
    <w:p w14:paraId="72C9AA2D" w14:textId="77777777" w:rsidR="0073411E" w:rsidRPr="0073411E" w:rsidRDefault="0073411E" w:rsidP="0073411E">
      <w:pPr>
        <w:suppressAutoHyphens/>
        <w:spacing w:after="0" w:line="240" w:lineRule="auto"/>
        <w:ind w:firstLine="709"/>
        <w:jc w:val="both"/>
        <w:rPr>
          <w:rFonts w:ascii="Times New Roman" w:hAnsi="Times New Roman"/>
          <w:bCs/>
          <w:sz w:val="24"/>
          <w:szCs w:val="24"/>
        </w:rPr>
      </w:pPr>
      <w:r w:rsidRPr="0073411E">
        <w:rPr>
          <w:rFonts w:ascii="Times New Roman" w:hAnsi="Times New Roman"/>
          <w:bCs/>
          <w:sz w:val="24"/>
          <w:szCs w:val="24"/>
        </w:rPr>
        <w:t>6.1.2.2. Оснащение мастерской</w:t>
      </w:r>
    </w:p>
    <w:p w14:paraId="3D927E4D" w14:textId="77777777" w:rsidR="00750257" w:rsidRPr="0073411E" w:rsidRDefault="00750257" w:rsidP="00CD480B">
      <w:pPr>
        <w:suppressAutoHyphens/>
        <w:spacing w:after="0" w:line="240" w:lineRule="auto"/>
        <w:ind w:left="1429"/>
        <w:jc w:val="both"/>
        <w:rPr>
          <w:rFonts w:ascii="Times New Roman" w:hAnsi="Times New Roman"/>
          <w:sz w:val="24"/>
          <w:szCs w:val="24"/>
          <w:u w:val="single"/>
        </w:rPr>
      </w:pPr>
    </w:p>
    <w:p w14:paraId="380436DA" w14:textId="77777777" w:rsidR="00064CA8" w:rsidRPr="0073411E" w:rsidRDefault="00795DBC" w:rsidP="00CD480B">
      <w:pPr>
        <w:suppressAutoHyphens/>
        <w:spacing w:after="0" w:line="240" w:lineRule="auto"/>
        <w:ind w:firstLine="709"/>
        <w:jc w:val="both"/>
        <w:rPr>
          <w:rFonts w:ascii="Times New Roman" w:hAnsi="Times New Roman"/>
          <w:sz w:val="24"/>
          <w:szCs w:val="24"/>
          <w:u w:val="single"/>
        </w:rPr>
      </w:pPr>
      <w:r w:rsidRPr="0073411E">
        <w:rPr>
          <w:rFonts w:ascii="Times New Roman" w:hAnsi="Times New Roman"/>
          <w:sz w:val="24"/>
          <w:szCs w:val="24"/>
          <w:u w:val="single"/>
        </w:rPr>
        <w:t>Слесарная мастерская</w:t>
      </w:r>
      <w:r w:rsidR="004F5DE7" w:rsidRPr="0073411E">
        <w:rPr>
          <w:rFonts w:ascii="Times New Roman" w:hAnsi="Times New Roman"/>
          <w:sz w:val="24"/>
          <w:szCs w:val="24"/>
          <w:u w:val="single"/>
        </w:rPr>
        <w:t xml:space="preserve">: </w:t>
      </w:r>
    </w:p>
    <w:p w14:paraId="14B90BBC" w14:textId="77777777" w:rsidR="00064CA8" w:rsidRPr="0073411E" w:rsidRDefault="00064CA8" w:rsidP="00CD480B">
      <w:pPr>
        <w:suppressAutoHyphens/>
        <w:spacing w:after="0" w:line="240" w:lineRule="auto"/>
        <w:ind w:firstLine="709"/>
        <w:jc w:val="both"/>
        <w:rPr>
          <w:rFonts w:ascii="Times New Roman" w:hAnsi="Times New Roman"/>
          <w:sz w:val="24"/>
          <w:szCs w:val="24"/>
        </w:rPr>
      </w:pPr>
      <w:r w:rsidRPr="0073411E">
        <w:rPr>
          <w:rFonts w:ascii="Times New Roman" w:hAnsi="Times New Roman"/>
          <w:sz w:val="24"/>
          <w:szCs w:val="24"/>
        </w:rPr>
        <w:t>-</w:t>
      </w:r>
      <w:r w:rsidR="004F5DE7" w:rsidRPr="0073411E">
        <w:rPr>
          <w:rFonts w:ascii="Times New Roman" w:hAnsi="Times New Roman"/>
          <w:sz w:val="24"/>
          <w:szCs w:val="24"/>
        </w:rPr>
        <w:t xml:space="preserve">вентиляция; </w:t>
      </w:r>
    </w:p>
    <w:p w14:paraId="1A03EA2A" w14:textId="77777777" w:rsidR="00064CA8" w:rsidRPr="0073411E" w:rsidRDefault="00064CA8" w:rsidP="00CD480B">
      <w:pPr>
        <w:suppressAutoHyphens/>
        <w:spacing w:after="0" w:line="240" w:lineRule="auto"/>
        <w:ind w:firstLine="709"/>
        <w:jc w:val="both"/>
        <w:rPr>
          <w:rFonts w:ascii="Times New Roman" w:hAnsi="Times New Roman"/>
          <w:sz w:val="24"/>
          <w:szCs w:val="24"/>
        </w:rPr>
      </w:pPr>
      <w:r w:rsidRPr="0073411E">
        <w:rPr>
          <w:rFonts w:ascii="Times New Roman" w:hAnsi="Times New Roman"/>
          <w:sz w:val="24"/>
          <w:szCs w:val="24"/>
        </w:rPr>
        <w:t>-</w:t>
      </w:r>
      <w:r w:rsidR="004F5DE7" w:rsidRPr="0073411E">
        <w:rPr>
          <w:rFonts w:ascii="Times New Roman" w:hAnsi="Times New Roman"/>
          <w:sz w:val="24"/>
          <w:szCs w:val="24"/>
        </w:rPr>
        <w:t xml:space="preserve">верстак слесарный; </w:t>
      </w:r>
    </w:p>
    <w:p w14:paraId="233B0FF2" w14:textId="77777777" w:rsidR="00064CA8" w:rsidRPr="0073411E" w:rsidRDefault="00064CA8" w:rsidP="00CD480B">
      <w:pPr>
        <w:suppressAutoHyphens/>
        <w:spacing w:after="0" w:line="240" w:lineRule="auto"/>
        <w:ind w:firstLine="709"/>
        <w:jc w:val="both"/>
        <w:rPr>
          <w:rFonts w:ascii="Times New Roman" w:hAnsi="Times New Roman"/>
          <w:sz w:val="24"/>
          <w:szCs w:val="24"/>
        </w:rPr>
      </w:pPr>
      <w:r w:rsidRPr="0073411E">
        <w:rPr>
          <w:rFonts w:ascii="Times New Roman" w:hAnsi="Times New Roman"/>
          <w:sz w:val="24"/>
          <w:szCs w:val="24"/>
        </w:rPr>
        <w:t>-</w:t>
      </w:r>
      <w:r w:rsidR="00F02248" w:rsidRPr="0073411E">
        <w:rPr>
          <w:rFonts w:ascii="Times New Roman" w:hAnsi="Times New Roman"/>
          <w:sz w:val="24"/>
          <w:szCs w:val="24"/>
        </w:rPr>
        <w:t xml:space="preserve">набор слесарного инструмента; </w:t>
      </w:r>
    </w:p>
    <w:p w14:paraId="2BDF83B8" w14:textId="77777777" w:rsidR="00064CA8" w:rsidRPr="0073411E" w:rsidRDefault="00064CA8" w:rsidP="00CD480B">
      <w:pPr>
        <w:suppressAutoHyphens/>
        <w:spacing w:after="0" w:line="240" w:lineRule="auto"/>
        <w:ind w:firstLine="709"/>
        <w:jc w:val="both"/>
        <w:rPr>
          <w:rFonts w:ascii="Times New Roman" w:hAnsi="Times New Roman"/>
          <w:sz w:val="24"/>
          <w:szCs w:val="24"/>
        </w:rPr>
      </w:pPr>
      <w:r w:rsidRPr="0073411E">
        <w:rPr>
          <w:rFonts w:ascii="Times New Roman" w:hAnsi="Times New Roman"/>
          <w:sz w:val="24"/>
          <w:szCs w:val="24"/>
        </w:rPr>
        <w:t>-</w:t>
      </w:r>
      <w:r w:rsidR="00F02248" w:rsidRPr="0073411E">
        <w:rPr>
          <w:rFonts w:ascii="Times New Roman" w:hAnsi="Times New Roman"/>
          <w:sz w:val="24"/>
          <w:szCs w:val="24"/>
        </w:rPr>
        <w:t xml:space="preserve">разметочный инструмент; </w:t>
      </w:r>
    </w:p>
    <w:p w14:paraId="38CCE44A" w14:textId="77777777" w:rsidR="00064CA8" w:rsidRPr="0073411E" w:rsidRDefault="00064CA8" w:rsidP="00CD480B">
      <w:pPr>
        <w:suppressAutoHyphens/>
        <w:spacing w:after="0" w:line="240" w:lineRule="auto"/>
        <w:ind w:firstLine="709"/>
        <w:jc w:val="both"/>
        <w:rPr>
          <w:rFonts w:ascii="Times New Roman" w:hAnsi="Times New Roman"/>
          <w:sz w:val="24"/>
          <w:szCs w:val="24"/>
        </w:rPr>
      </w:pPr>
      <w:r w:rsidRPr="0073411E">
        <w:rPr>
          <w:rFonts w:ascii="Times New Roman" w:hAnsi="Times New Roman"/>
          <w:sz w:val="24"/>
          <w:szCs w:val="24"/>
        </w:rPr>
        <w:t>-</w:t>
      </w:r>
      <w:r w:rsidR="00F02248" w:rsidRPr="0073411E">
        <w:rPr>
          <w:rFonts w:ascii="Times New Roman" w:hAnsi="Times New Roman"/>
          <w:sz w:val="24"/>
          <w:szCs w:val="24"/>
        </w:rPr>
        <w:t xml:space="preserve">измерительный инструмент; </w:t>
      </w:r>
    </w:p>
    <w:p w14:paraId="275EB86F" w14:textId="77777777" w:rsidR="00064CA8" w:rsidRPr="0073411E" w:rsidRDefault="00064CA8" w:rsidP="00CD480B">
      <w:pPr>
        <w:suppressAutoHyphens/>
        <w:spacing w:after="0" w:line="240" w:lineRule="auto"/>
        <w:ind w:firstLine="709"/>
        <w:jc w:val="both"/>
        <w:rPr>
          <w:rFonts w:ascii="Times New Roman" w:hAnsi="Times New Roman"/>
          <w:sz w:val="24"/>
          <w:szCs w:val="24"/>
        </w:rPr>
      </w:pPr>
      <w:r w:rsidRPr="0073411E">
        <w:rPr>
          <w:rFonts w:ascii="Times New Roman" w:hAnsi="Times New Roman"/>
          <w:sz w:val="24"/>
          <w:szCs w:val="24"/>
        </w:rPr>
        <w:t>-</w:t>
      </w:r>
      <w:r w:rsidR="00F02248" w:rsidRPr="0073411E">
        <w:rPr>
          <w:rFonts w:ascii="Times New Roman" w:hAnsi="Times New Roman"/>
          <w:sz w:val="24"/>
          <w:szCs w:val="24"/>
        </w:rPr>
        <w:t xml:space="preserve">тиски слесарные; </w:t>
      </w:r>
    </w:p>
    <w:p w14:paraId="77D65416" w14:textId="77777777" w:rsidR="00F02248" w:rsidRPr="0073411E" w:rsidRDefault="00064CA8" w:rsidP="00CD480B">
      <w:pPr>
        <w:suppressAutoHyphens/>
        <w:spacing w:after="0" w:line="240" w:lineRule="auto"/>
        <w:ind w:firstLine="709"/>
        <w:jc w:val="both"/>
        <w:rPr>
          <w:rFonts w:ascii="Times New Roman" w:hAnsi="Times New Roman"/>
          <w:sz w:val="24"/>
          <w:szCs w:val="24"/>
        </w:rPr>
      </w:pPr>
      <w:r w:rsidRPr="0073411E">
        <w:rPr>
          <w:rFonts w:ascii="Times New Roman" w:hAnsi="Times New Roman"/>
          <w:sz w:val="24"/>
          <w:szCs w:val="24"/>
        </w:rPr>
        <w:t>-</w:t>
      </w:r>
      <w:r w:rsidR="00F02248" w:rsidRPr="0073411E">
        <w:rPr>
          <w:rFonts w:ascii="Times New Roman" w:hAnsi="Times New Roman"/>
          <w:sz w:val="24"/>
          <w:szCs w:val="24"/>
        </w:rPr>
        <w:t>плита поверочная разметочная.</w:t>
      </w:r>
    </w:p>
    <w:p w14:paraId="7464C10E" w14:textId="77777777" w:rsidR="00F02248" w:rsidRDefault="00F02248" w:rsidP="00CD480B">
      <w:pPr>
        <w:suppressAutoHyphens/>
        <w:spacing w:after="0" w:line="240" w:lineRule="auto"/>
        <w:ind w:firstLine="709"/>
        <w:jc w:val="both"/>
        <w:rPr>
          <w:rFonts w:ascii="Times New Roman" w:hAnsi="Times New Roman"/>
          <w:sz w:val="24"/>
          <w:szCs w:val="24"/>
        </w:rPr>
      </w:pPr>
    </w:p>
    <w:p w14:paraId="584F3A09" w14:textId="77777777" w:rsidR="0073411E" w:rsidRPr="00970A36" w:rsidRDefault="0073411E" w:rsidP="0073411E">
      <w:pPr>
        <w:suppressAutoHyphens/>
        <w:spacing w:after="0" w:line="240" w:lineRule="auto"/>
        <w:ind w:firstLine="709"/>
        <w:jc w:val="both"/>
        <w:rPr>
          <w:rFonts w:ascii="Times New Roman" w:hAnsi="Times New Roman"/>
          <w:bCs/>
          <w:sz w:val="24"/>
          <w:szCs w:val="24"/>
        </w:rPr>
      </w:pPr>
      <w:r w:rsidRPr="00970A36">
        <w:rPr>
          <w:rFonts w:ascii="Times New Roman" w:hAnsi="Times New Roman"/>
          <w:bCs/>
          <w:sz w:val="24"/>
          <w:szCs w:val="24"/>
        </w:rPr>
        <w:t>6.1.2.3. Оснащение баз практик</w:t>
      </w:r>
    </w:p>
    <w:p w14:paraId="72724029" w14:textId="77777777" w:rsidR="0073411E" w:rsidRPr="00970A36" w:rsidRDefault="0073411E" w:rsidP="0073411E">
      <w:pPr>
        <w:suppressAutoHyphens/>
        <w:spacing w:after="0" w:line="240" w:lineRule="auto"/>
        <w:ind w:firstLine="709"/>
        <w:jc w:val="both"/>
        <w:rPr>
          <w:rFonts w:ascii="Times New Roman" w:hAnsi="Times New Roman"/>
          <w:sz w:val="24"/>
          <w:szCs w:val="24"/>
        </w:rPr>
      </w:pPr>
      <w:r w:rsidRPr="00970A36">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24145D62" w14:textId="77777777" w:rsidR="0073411E" w:rsidRPr="00970A36" w:rsidRDefault="0073411E" w:rsidP="0073411E">
      <w:pPr>
        <w:suppressAutoHyphens/>
        <w:spacing w:after="0" w:line="240" w:lineRule="auto"/>
        <w:ind w:firstLine="709"/>
        <w:jc w:val="both"/>
        <w:rPr>
          <w:rFonts w:ascii="Times New Roman" w:hAnsi="Times New Roman"/>
          <w:b/>
          <w:sz w:val="24"/>
          <w:szCs w:val="24"/>
        </w:rPr>
      </w:pPr>
      <w:r w:rsidRPr="00970A36">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w:t>
      </w:r>
      <w:r w:rsidRPr="00970A36">
        <w:rPr>
          <w:rFonts w:ascii="Times New Roman" w:hAnsi="Times New Roman"/>
          <w:bCs/>
          <w:color w:val="000000"/>
          <w:sz w:val="24"/>
          <w:szCs w:val="24"/>
        </w:rPr>
        <w:t xml:space="preserve">компетенции </w:t>
      </w:r>
      <w:r w:rsidRPr="00970A36">
        <w:rPr>
          <w:rFonts w:ascii="Times New Roman" w:hAnsi="Times New Roman"/>
          <w:color w:val="000000"/>
          <w:sz w:val="24"/>
          <w:szCs w:val="24"/>
        </w:rPr>
        <w:t>«</w:t>
      </w:r>
      <w:r>
        <w:rPr>
          <w:rFonts w:ascii="Times New Roman" w:hAnsi="Times New Roman"/>
          <w:color w:val="000000"/>
          <w:sz w:val="24"/>
          <w:szCs w:val="24"/>
          <w:u w:val="single"/>
        </w:rPr>
        <w:t>Переработка нефти и газа</w:t>
      </w:r>
      <w:r w:rsidRPr="00970A36">
        <w:rPr>
          <w:rFonts w:ascii="Times New Roman" w:hAnsi="Times New Roman"/>
          <w:color w:val="000000"/>
          <w:sz w:val="24"/>
          <w:szCs w:val="24"/>
        </w:rPr>
        <w:t>» (или их аналогов)</w:t>
      </w:r>
      <w:r w:rsidRPr="00AE6928">
        <w:rPr>
          <w:rFonts w:ascii="Times New Roman" w:hAnsi="Times New Roman"/>
          <w:bCs/>
          <w:color w:val="000000"/>
          <w:sz w:val="24"/>
          <w:szCs w:val="24"/>
        </w:rPr>
        <w:t>.</w:t>
      </w:r>
      <w:r w:rsidRPr="00970A36">
        <w:rPr>
          <w:rFonts w:ascii="Times New Roman" w:hAnsi="Times New Roman"/>
          <w:b/>
          <w:sz w:val="24"/>
          <w:szCs w:val="24"/>
        </w:rPr>
        <w:t xml:space="preserve"> </w:t>
      </w:r>
    </w:p>
    <w:p w14:paraId="3C4F2F13" w14:textId="77777777" w:rsidR="007F0B52" w:rsidRDefault="007F0B52" w:rsidP="00CD480B">
      <w:pPr>
        <w:suppressAutoHyphens/>
        <w:spacing w:after="0" w:line="240" w:lineRule="auto"/>
        <w:ind w:firstLine="709"/>
        <w:jc w:val="both"/>
        <w:rPr>
          <w:rFonts w:ascii="Times New Roman" w:hAnsi="Times New Roman"/>
          <w:sz w:val="24"/>
          <w:szCs w:val="24"/>
        </w:rPr>
      </w:pPr>
      <w:r w:rsidRPr="00957C38">
        <w:rPr>
          <w:rFonts w:ascii="Times New Roman" w:hAnsi="Times New Roman"/>
          <w:sz w:val="24"/>
          <w:szCs w:val="24"/>
        </w:rPr>
        <w:t xml:space="preserve">Производственная практика реализуется в организациях </w:t>
      </w:r>
      <w:r>
        <w:rPr>
          <w:rFonts w:ascii="Times New Roman" w:hAnsi="Times New Roman"/>
          <w:sz w:val="24"/>
          <w:szCs w:val="24"/>
        </w:rPr>
        <w:t>нефтеперерабатывающего</w:t>
      </w:r>
      <w:r w:rsidRPr="00957C38">
        <w:rPr>
          <w:rFonts w:ascii="Times New Roman" w:hAnsi="Times New Roman"/>
          <w:sz w:val="24"/>
          <w:szCs w:val="24"/>
        </w:rPr>
        <w:t xml:space="preserve"> </w:t>
      </w:r>
      <w:r w:rsidR="002F48E0">
        <w:rPr>
          <w:rFonts w:ascii="Times New Roman" w:hAnsi="Times New Roman"/>
          <w:sz w:val="24"/>
          <w:szCs w:val="24"/>
        </w:rPr>
        <w:t>профиля</w:t>
      </w:r>
      <w:r w:rsidRPr="00957C38">
        <w:rPr>
          <w:rFonts w:ascii="Times New Roman" w:hAnsi="Times New Roman"/>
          <w:sz w:val="24"/>
          <w:szCs w:val="24"/>
        </w:rPr>
        <w:t>, обеспечивающих деятельность обучающихся в</w:t>
      </w:r>
      <w:r>
        <w:rPr>
          <w:rFonts w:ascii="Times New Roman" w:hAnsi="Times New Roman"/>
          <w:sz w:val="24"/>
          <w:szCs w:val="24"/>
        </w:rPr>
        <w:t xml:space="preserve"> профессиональной области</w:t>
      </w:r>
      <w:r w:rsidR="002F48E0">
        <w:rPr>
          <w:rFonts w:ascii="Times New Roman" w:hAnsi="Times New Roman"/>
          <w:sz w:val="24"/>
          <w:szCs w:val="24"/>
        </w:rPr>
        <w:t xml:space="preserve"> нефтепереработки</w:t>
      </w:r>
      <w:r w:rsidRPr="00957C38">
        <w:rPr>
          <w:rFonts w:ascii="Times New Roman" w:hAnsi="Times New Roman"/>
          <w:sz w:val="24"/>
          <w:szCs w:val="24"/>
        </w:rPr>
        <w:t>.</w:t>
      </w:r>
    </w:p>
    <w:p w14:paraId="44CDC7C4" w14:textId="77777777" w:rsidR="007F0B52" w:rsidRDefault="007F0B52" w:rsidP="00CD480B">
      <w:pPr>
        <w:suppressAutoHyphens/>
        <w:spacing w:after="0" w:line="240" w:lineRule="auto"/>
        <w:ind w:firstLine="709"/>
        <w:jc w:val="both"/>
        <w:rPr>
          <w:rFonts w:ascii="Times New Roman" w:hAnsi="Times New Roman"/>
          <w:sz w:val="24"/>
          <w:szCs w:val="24"/>
        </w:rPr>
      </w:pPr>
      <w:r w:rsidRPr="00957C38">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w:t>
      </w:r>
      <w:r>
        <w:rPr>
          <w:rFonts w:ascii="Times New Roman" w:hAnsi="Times New Roman"/>
          <w:sz w:val="24"/>
          <w:szCs w:val="24"/>
        </w:rPr>
        <w:t>ва</w:t>
      </w:r>
      <w:r w:rsidRPr="00957C38">
        <w:rPr>
          <w:rFonts w:ascii="Times New Roman" w:hAnsi="Times New Roman"/>
          <w:sz w:val="24"/>
          <w:szCs w:val="24"/>
        </w:rPr>
        <w:t>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25757835" w14:textId="77777777" w:rsidR="00D140DD" w:rsidRDefault="00D140DD" w:rsidP="00CD480B">
      <w:pPr>
        <w:suppressAutoHyphens/>
        <w:spacing w:after="0" w:line="240" w:lineRule="auto"/>
        <w:ind w:firstLine="709"/>
        <w:jc w:val="both"/>
        <w:rPr>
          <w:rFonts w:ascii="Times New Roman" w:hAnsi="Times New Roman"/>
          <w:sz w:val="24"/>
          <w:szCs w:val="24"/>
        </w:rPr>
      </w:pPr>
    </w:p>
    <w:p w14:paraId="2691401A" w14:textId="77777777" w:rsidR="00D140DD" w:rsidRPr="008F119A" w:rsidRDefault="00D140DD" w:rsidP="00D140DD">
      <w:pPr>
        <w:suppressAutoHyphens/>
        <w:spacing w:after="0" w:line="240" w:lineRule="auto"/>
        <w:ind w:firstLine="709"/>
        <w:jc w:val="both"/>
        <w:rPr>
          <w:rFonts w:ascii="Times New Roman" w:hAnsi="Times New Roman"/>
          <w:b/>
          <w:sz w:val="24"/>
          <w:szCs w:val="24"/>
          <w:lang w:eastAsia="en-US"/>
        </w:rPr>
      </w:pPr>
      <w:bookmarkStart w:id="6" w:name="_Hlk68082241"/>
      <w:r w:rsidRPr="008F119A">
        <w:rPr>
          <w:rFonts w:ascii="Times New Roman" w:hAnsi="Times New Roman"/>
          <w:b/>
          <w:sz w:val="24"/>
          <w:szCs w:val="24"/>
        </w:rPr>
        <w:t xml:space="preserve">6.2. </w:t>
      </w:r>
      <w:r w:rsidRPr="008F119A">
        <w:rPr>
          <w:rFonts w:ascii="Times New Roman" w:hAnsi="Times New Roman"/>
          <w:b/>
          <w:sz w:val="24"/>
          <w:szCs w:val="24"/>
          <w:lang w:eastAsia="en-US"/>
        </w:rPr>
        <w:t>Требования к учебно-методическому обеспечению образовательной программы</w:t>
      </w:r>
      <w:bookmarkEnd w:id="6"/>
    </w:p>
    <w:p w14:paraId="2D54FDCA" w14:textId="77777777" w:rsidR="00D140DD" w:rsidRPr="008F119A" w:rsidRDefault="00D140DD" w:rsidP="00D140DD">
      <w:pPr>
        <w:pStyle w:val="ConsPlusNormal"/>
        <w:suppressAutoHyphens/>
        <w:ind w:firstLine="709"/>
        <w:jc w:val="both"/>
        <w:rPr>
          <w:rFonts w:ascii="Times New Roman" w:hAnsi="Times New Roman" w:cs="Times New Roman"/>
          <w:sz w:val="24"/>
          <w:szCs w:val="24"/>
          <w:highlight w:val="yellow"/>
        </w:rPr>
      </w:pPr>
      <w:r>
        <w:rPr>
          <w:rFonts w:ascii="Times New Roman" w:hAnsi="Times New Roman" w:cs="Times New Roman"/>
          <w:sz w:val="24"/>
          <w:szCs w:val="24"/>
        </w:rPr>
        <w:t xml:space="preserve">6.2.1. </w:t>
      </w:r>
      <w:r w:rsidRPr="008F119A">
        <w:rPr>
          <w:rFonts w:ascii="Times New Roman" w:hAnsi="Times New Roman" w:cs="Times New Roman"/>
          <w:sz w:val="24"/>
          <w:szCs w:val="24"/>
        </w:rPr>
        <w:t xml:space="preserve">Библиотечный фонд образовательной организации должен быть укомплектован печатными и (или) электронными учебными изданиями (включая учебники </w:t>
      </w:r>
      <w:r w:rsidRPr="008F119A">
        <w:rPr>
          <w:rFonts w:ascii="Times New Roman" w:hAnsi="Times New Roman" w:cs="Times New Roman"/>
          <w:sz w:val="24"/>
          <w:szCs w:val="24"/>
        </w:rPr>
        <w:lastRenderedPageBreak/>
        <w:t>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3098E7C7" w14:textId="77777777" w:rsidR="00D140DD" w:rsidRPr="008F119A" w:rsidRDefault="00D140DD" w:rsidP="00D140DD">
      <w:pPr>
        <w:pStyle w:val="ConsPlusNormal"/>
        <w:suppressAutoHyphens/>
        <w:ind w:firstLine="709"/>
        <w:jc w:val="both"/>
        <w:rPr>
          <w:rFonts w:ascii="Times New Roman" w:hAnsi="Times New Roman" w:cs="Times New Roman"/>
          <w:sz w:val="24"/>
          <w:szCs w:val="24"/>
        </w:rPr>
      </w:pPr>
      <w:r w:rsidRPr="008F119A">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75009C60" w14:textId="77777777" w:rsidR="00D140DD" w:rsidRPr="008F119A" w:rsidRDefault="00D140DD" w:rsidP="00D140DD">
      <w:pPr>
        <w:pStyle w:val="ConsPlusNormal"/>
        <w:suppressAutoHyphens/>
        <w:ind w:firstLine="709"/>
        <w:jc w:val="both"/>
        <w:rPr>
          <w:rFonts w:ascii="Times New Roman" w:hAnsi="Times New Roman" w:cs="Times New Roman"/>
          <w:sz w:val="24"/>
          <w:szCs w:val="24"/>
        </w:rPr>
      </w:pPr>
      <w:r w:rsidRPr="008F119A">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337BFBF9" w14:textId="77777777" w:rsidR="00D140DD" w:rsidRPr="008F119A" w:rsidRDefault="00D140DD" w:rsidP="00D140DD">
      <w:pPr>
        <w:suppressAutoHyphens/>
        <w:spacing w:after="0" w:line="240" w:lineRule="auto"/>
        <w:ind w:firstLine="709"/>
        <w:jc w:val="both"/>
        <w:rPr>
          <w:rFonts w:ascii="Times New Roman" w:hAnsi="Times New Roman"/>
          <w:bCs/>
          <w:sz w:val="24"/>
          <w:szCs w:val="24"/>
          <w:lang w:eastAsia="en-US"/>
        </w:rPr>
      </w:pPr>
      <w:r w:rsidRPr="008F119A">
        <w:rPr>
          <w:rFonts w:ascii="Times New Roman"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367E44EB" w14:textId="77777777" w:rsidR="00D140DD" w:rsidRPr="008F119A" w:rsidRDefault="00D140DD" w:rsidP="00D140DD">
      <w:pPr>
        <w:suppressAutoHyphens/>
        <w:spacing w:after="0" w:line="240" w:lineRule="auto"/>
        <w:ind w:firstLine="709"/>
        <w:jc w:val="both"/>
        <w:rPr>
          <w:rFonts w:ascii="Times New Roman" w:hAnsi="Times New Roman"/>
          <w:bCs/>
          <w:color w:val="7030A0"/>
          <w:sz w:val="24"/>
          <w:szCs w:val="24"/>
          <w:lang w:eastAsia="en-US"/>
        </w:rPr>
      </w:pPr>
    </w:p>
    <w:p w14:paraId="2526AD76" w14:textId="77777777" w:rsidR="00D140DD" w:rsidRPr="008F119A" w:rsidRDefault="00D140DD" w:rsidP="00D140DD">
      <w:pPr>
        <w:suppressAutoHyphens/>
        <w:spacing w:after="0" w:line="240" w:lineRule="auto"/>
        <w:ind w:firstLine="709"/>
        <w:jc w:val="both"/>
        <w:rPr>
          <w:rFonts w:ascii="Times New Roman" w:hAnsi="Times New Roman"/>
          <w:b/>
          <w:bCs/>
          <w:sz w:val="24"/>
          <w:szCs w:val="24"/>
        </w:rPr>
      </w:pPr>
      <w:bookmarkStart w:id="7" w:name="_Hlk68082671"/>
      <w:r w:rsidRPr="008F119A">
        <w:rPr>
          <w:rFonts w:ascii="Times New Roman" w:hAnsi="Times New Roman"/>
          <w:b/>
          <w:bCs/>
          <w:sz w:val="24"/>
          <w:szCs w:val="24"/>
        </w:rPr>
        <w:t xml:space="preserve">6.3. Требования к организации воспитания обучающихся </w:t>
      </w:r>
    </w:p>
    <w:bookmarkEnd w:id="7"/>
    <w:p w14:paraId="57D94349" w14:textId="77777777" w:rsidR="00D140DD" w:rsidRPr="00AF183E" w:rsidRDefault="00D140DD" w:rsidP="00D140DD">
      <w:pPr>
        <w:suppressAutoHyphens/>
        <w:spacing w:after="0" w:line="240" w:lineRule="auto"/>
        <w:ind w:firstLine="709"/>
        <w:jc w:val="both"/>
        <w:rPr>
          <w:rFonts w:ascii="Times New Roman" w:hAnsi="Times New Roman"/>
          <w:bCs/>
          <w:sz w:val="24"/>
          <w:szCs w:val="24"/>
        </w:rPr>
      </w:pPr>
      <w:r w:rsidRPr="008F119A">
        <w:rPr>
          <w:rFonts w:ascii="Times New Roman" w:hAnsi="Times New Roman"/>
          <w:bCs/>
          <w:sz w:val="24"/>
          <w:szCs w:val="24"/>
        </w:rPr>
        <w:t xml:space="preserve">6.3.1. Условия организации воспитания </w:t>
      </w:r>
      <w:r w:rsidRPr="00AF183E">
        <w:rPr>
          <w:rFonts w:ascii="Times New Roman" w:hAnsi="Times New Roman"/>
          <w:bCs/>
          <w:sz w:val="24"/>
          <w:szCs w:val="24"/>
        </w:rPr>
        <w:t>определяются образовательной организацией</w:t>
      </w:r>
      <w:r w:rsidR="00AF183E">
        <w:rPr>
          <w:rFonts w:ascii="Times New Roman" w:hAnsi="Times New Roman"/>
          <w:bCs/>
          <w:sz w:val="24"/>
          <w:szCs w:val="24"/>
        </w:rPr>
        <w:t>.</w:t>
      </w:r>
    </w:p>
    <w:p w14:paraId="44F722EF" w14:textId="77777777" w:rsidR="00D140DD" w:rsidRPr="008F119A" w:rsidRDefault="00D140DD" w:rsidP="00D140DD">
      <w:pPr>
        <w:suppressAutoHyphens/>
        <w:spacing w:after="0" w:line="240" w:lineRule="auto"/>
        <w:ind w:firstLine="709"/>
        <w:jc w:val="both"/>
        <w:rPr>
          <w:rFonts w:ascii="Times New Roman" w:hAnsi="Times New Roman"/>
          <w:bCs/>
          <w:sz w:val="24"/>
          <w:szCs w:val="24"/>
        </w:rPr>
      </w:pPr>
      <w:r w:rsidRPr="008F119A">
        <w:rPr>
          <w:rFonts w:ascii="Times New Roman" w:hAnsi="Times New Roman"/>
          <w:bCs/>
          <w:sz w:val="24"/>
          <w:szCs w:val="24"/>
        </w:rPr>
        <w:t>Выбор форм организации воспитательной работы основывается на анализе эффективности и практическом опыте.</w:t>
      </w:r>
    </w:p>
    <w:p w14:paraId="5803F560" w14:textId="77777777" w:rsidR="00D140DD" w:rsidRPr="008F119A" w:rsidRDefault="00D140DD" w:rsidP="00D140DD">
      <w:pPr>
        <w:suppressAutoHyphens/>
        <w:spacing w:after="0" w:line="240" w:lineRule="auto"/>
        <w:ind w:firstLine="709"/>
        <w:jc w:val="both"/>
        <w:rPr>
          <w:rFonts w:ascii="Times New Roman" w:hAnsi="Times New Roman"/>
          <w:bCs/>
          <w:sz w:val="24"/>
          <w:szCs w:val="24"/>
        </w:rPr>
      </w:pPr>
      <w:r w:rsidRPr="008F119A">
        <w:rPr>
          <w:rFonts w:ascii="Times New Roman" w:hAnsi="Times New Roman"/>
          <w:bCs/>
          <w:sz w:val="24"/>
          <w:szCs w:val="24"/>
        </w:rPr>
        <w:t>Для реализации Программы определены следующие формы воспитательной работы с</w:t>
      </w:r>
      <w:r>
        <w:rPr>
          <w:rFonts w:ascii="Times New Roman" w:hAnsi="Times New Roman"/>
          <w:bCs/>
          <w:sz w:val="24"/>
          <w:szCs w:val="24"/>
        </w:rPr>
        <w:t xml:space="preserve"> обучающимися</w:t>
      </w:r>
      <w:r w:rsidRPr="008F119A">
        <w:rPr>
          <w:rFonts w:ascii="Times New Roman" w:hAnsi="Times New Roman"/>
          <w:bCs/>
          <w:sz w:val="24"/>
          <w:szCs w:val="24"/>
        </w:rPr>
        <w:t>:</w:t>
      </w:r>
    </w:p>
    <w:p w14:paraId="2AE959D0" w14:textId="77777777" w:rsidR="00D140DD" w:rsidRPr="008F119A" w:rsidRDefault="00D140DD" w:rsidP="00D140DD">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Pr="008F119A">
        <w:rPr>
          <w:rFonts w:ascii="Times New Roman" w:hAnsi="Times New Roman"/>
          <w:bCs/>
          <w:sz w:val="24"/>
          <w:szCs w:val="24"/>
        </w:rPr>
        <w:t xml:space="preserve"> информационно-просветительские занятия (лекции, встречи, совещания, собрания и</w:t>
      </w:r>
    </w:p>
    <w:p w14:paraId="552756A7" w14:textId="77777777" w:rsidR="00D140DD" w:rsidRPr="008F119A" w:rsidRDefault="00D140DD" w:rsidP="00D140DD">
      <w:pPr>
        <w:suppressAutoHyphens/>
        <w:spacing w:after="0" w:line="240" w:lineRule="auto"/>
        <w:ind w:firstLine="709"/>
        <w:jc w:val="both"/>
        <w:rPr>
          <w:rFonts w:ascii="Times New Roman" w:hAnsi="Times New Roman"/>
          <w:bCs/>
          <w:sz w:val="24"/>
          <w:szCs w:val="24"/>
        </w:rPr>
      </w:pPr>
      <w:r w:rsidRPr="008F119A">
        <w:rPr>
          <w:rFonts w:ascii="Times New Roman" w:hAnsi="Times New Roman"/>
          <w:bCs/>
          <w:sz w:val="24"/>
          <w:szCs w:val="24"/>
        </w:rPr>
        <w:t>т.д.)</w:t>
      </w:r>
    </w:p>
    <w:p w14:paraId="6134398E" w14:textId="77777777" w:rsidR="00D140DD" w:rsidRPr="008F119A" w:rsidRDefault="00D140DD" w:rsidP="00D140DD">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Pr="008F119A">
        <w:rPr>
          <w:rFonts w:ascii="Times New Roman" w:hAnsi="Times New Roman"/>
          <w:bCs/>
          <w:sz w:val="24"/>
          <w:szCs w:val="24"/>
        </w:rPr>
        <w:t xml:space="preserve"> массовые и социокультурные мероприятия;</w:t>
      </w:r>
    </w:p>
    <w:p w14:paraId="2B90E437" w14:textId="77777777" w:rsidR="00D140DD" w:rsidRPr="008F119A" w:rsidRDefault="00D140DD" w:rsidP="00D140DD">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Pr="008F119A">
        <w:rPr>
          <w:rFonts w:ascii="Times New Roman" w:hAnsi="Times New Roman"/>
          <w:bCs/>
          <w:sz w:val="24"/>
          <w:szCs w:val="24"/>
        </w:rPr>
        <w:t xml:space="preserve"> спортивно-массовые и оздоровительные мероприятия;</w:t>
      </w:r>
    </w:p>
    <w:p w14:paraId="708FCD79" w14:textId="77777777" w:rsidR="00D140DD" w:rsidRPr="008F119A" w:rsidRDefault="00D140DD" w:rsidP="00D140DD">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Pr="008F119A">
        <w:rPr>
          <w:rFonts w:ascii="Times New Roman" w:hAnsi="Times New Roman"/>
          <w:bCs/>
          <w:sz w:val="24"/>
          <w:szCs w:val="24"/>
        </w:rPr>
        <w:t>деятельность творческих объединений, студенческих организаций;</w:t>
      </w:r>
    </w:p>
    <w:p w14:paraId="57CA7D56" w14:textId="77777777" w:rsidR="00D140DD" w:rsidRPr="008F119A" w:rsidRDefault="00D140DD" w:rsidP="00D140DD">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Pr="008F119A">
        <w:rPr>
          <w:rFonts w:ascii="Times New Roman" w:hAnsi="Times New Roman"/>
          <w:bCs/>
          <w:sz w:val="24"/>
          <w:szCs w:val="24"/>
        </w:rPr>
        <w:t xml:space="preserve"> психолого-педагогические тренинги и индивидуальные консультации;</w:t>
      </w:r>
    </w:p>
    <w:p w14:paraId="0E37391E" w14:textId="77777777" w:rsidR="00D140DD" w:rsidRPr="008F119A" w:rsidRDefault="00D140DD" w:rsidP="00D140DD">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Pr="008F119A">
        <w:rPr>
          <w:rFonts w:ascii="Times New Roman" w:hAnsi="Times New Roman"/>
          <w:bCs/>
          <w:sz w:val="24"/>
          <w:szCs w:val="24"/>
        </w:rPr>
        <w:t xml:space="preserve"> научно-практические мероприятия (конференции, форумы, олимпиады, чемпионаты и др);</w:t>
      </w:r>
    </w:p>
    <w:p w14:paraId="7796E473" w14:textId="77777777" w:rsidR="00D140DD" w:rsidRPr="008F119A" w:rsidRDefault="00D140DD" w:rsidP="00D140DD">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8F119A">
        <w:rPr>
          <w:rFonts w:ascii="Times New Roman" w:hAnsi="Times New Roman"/>
          <w:bCs/>
          <w:sz w:val="24"/>
          <w:szCs w:val="24"/>
        </w:rPr>
        <w:t>профориентационные мероприятия (конкурсы, фестивали, мастер-классы,</w:t>
      </w:r>
      <w:r>
        <w:rPr>
          <w:rFonts w:ascii="Times New Roman" w:hAnsi="Times New Roman"/>
          <w:bCs/>
          <w:sz w:val="24"/>
          <w:szCs w:val="24"/>
        </w:rPr>
        <w:t xml:space="preserve"> </w:t>
      </w:r>
      <w:r w:rsidRPr="008F119A">
        <w:rPr>
          <w:rFonts w:ascii="Times New Roman" w:hAnsi="Times New Roman"/>
          <w:bCs/>
          <w:sz w:val="24"/>
          <w:szCs w:val="24"/>
        </w:rPr>
        <w:t>квесты, экскурсии и др.);</w:t>
      </w:r>
    </w:p>
    <w:p w14:paraId="72C70496" w14:textId="77777777" w:rsidR="00D140DD" w:rsidRPr="008F119A" w:rsidRDefault="00D140DD" w:rsidP="00D140DD">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Pr="008F119A">
        <w:rPr>
          <w:rFonts w:ascii="Times New Roman" w:hAnsi="Times New Roman"/>
          <w:bCs/>
          <w:sz w:val="24"/>
          <w:szCs w:val="24"/>
        </w:rPr>
        <w:t xml:space="preserve"> опросы, анкетирование, социологические исследования среди </w:t>
      </w:r>
      <w:r>
        <w:rPr>
          <w:rFonts w:ascii="Times New Roman" w:hAnsi="Times New Roman"/>
          <w:bCs/>
          <w:sz w:val="24"/>
          <w:szCs w:val="24"/>
        </w:rPr>
        <w:t>обучающихся.</w:t>
      </w:r>
    </w:p>
    <w:p w14:paraId="5807F596" w14:textId="77777777" w:rsidR="00D140DD" w:rsidRPr="008F119A" w:rsidRDefault="00D140DD" w:rsidP="00D140DD">
      <w:pPr>
        <w:suppressAutoHyphens/>
        <w:spacing w:after="0" w:line="240" w:lineRule="auto"/>
        <w:ind w:firstLine="709"/>
        <w:jc w:val="both"/>
        <w:rPr>
          <w:rFonts w:ascii="Times New Roman" w:hAnsi="Times New Roman"/>
          <w:bCs/>
          <w:sz w:val="24"/>
          <w:szCs w:val="24"/>
        </w:rPr>
      </w:pPr>
    </w:p>
    <w:p w14:paraId="44656883" w14:textId="77777777" w:rsidR="00D140DD" w:rsidRPr="00637559" w:rsidRDefault="00D140DD" w:rsidP="00D140DD">
      <w:pPr>
        <w:suppressAutoHyphens/>
        <w:spacing w:after="0" w:line="240" w:lineRule="auto"/>
        <w:ind w:firstLine="709"/>
        <w:jc w:val="both"/>
        <w:rPr>
          <w:rFonts w:ascii="Times New Roman" w:hAnsi="Times New Roman"/>
          <w:b/>
          <w:sz w:val="24"/>
          <w:szCs w:val="24"/>
        </w:rPr>
      </w:pPr>
      <w:r w:rsidRPr="00637559">
        <w:rPr>
          <w:rFonts w:ascii="Times New Roman" w:hAnsi="Times New Roman"/>
          <w:b/>
          <w:sz w:val="24"/>
          <w:szCs w:val="24"/>
        </w:rPr>
        <w:t>6.4. Требования к кадровым условиям реализации образовательной программы</w:t>
      </w:r>
    </w:p>
    <w:p w14:paraId="01674E73" w14:textId="77777777" w:rsidR="00D140DD" w:rsidRPr="00637559" w:rsidRDefault="00D140DD" w:rsidP="00D140DD">
      <w:pPr>
        <w:suppressAutoHyphens/>
        <w:spacing w:after="0" w:line="240" w:lineRule="auto"/>
        <w:ind w:firstLine="709"/>
        <w:jc w:val="both"/>
        <w:rPr>
          <w:rFonts w:ascii="Times New Roman" w:hAnsi="Times New Roman"/>
          <w:b/>
          <w:sz w:val="24"/>
          <w:szCs w:val="24"/>
        </w:rPr>
      </w:pPr>
    </w:p>
    <w:p w14:paraId="7339319E" w14:textId="77777777" w:rsidR="00D140DD" w:rsidRPr="00322AAD" w:rsidRDefault="00D140DD" w:rsidP="00D140DD">
      <w:pPr>
        <w:suppressAutoHyphens/>
        <w:spacing w:after="0" w:line="240" w:lineRule="auto"/>
        <w:ind w:firstLine="709"/>
        <w:jc w:val="both"/>
        <w:rPr>
          <w:rFonts w:ascii="Times New Roman" w:hAnsi="Times New Roman"/>
          <w:sz w:val="24"/>
          <w:szCs w:val="24"/>
        </w:rPr>
      </w:pPr>
      <w:r w:rsidRPr="00637559">
        <w:rPr>
          <w:rFonts w:ascii="Times New Roman" w:hAnsi="Times New Roman"/>
          <w:sz w:val="24"/>
          <w:szCs w:val="24"/>
        </w:rPr>
        <w:t>6.4.1.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w:t>
      </w:r>
      <w:r w:rsidRPr="00322AAD">
        <w:rPr>
          <w:rFonts w:ascii="Times New Roman" w:hAnsi="Times New Roman"/>
          <w:sz w:val="24"/>
          <w:szCs w:val="24"/>
        </w:rPr>
        <w:t xml:space="preserve">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Pr>
          <w:rFonts w:ascii="Times New Roman" w:hAnsi="Times New Roman"/>
          <w:sz w:val="24"/>
          <w:szCs w:val="24"/>
        </w:rPr>
        <w:t xml:space="preserve">19 </w:t>
      </w:r>
      <w:r w:rsidRPr="00D140DD">
        <w:rPr>
          <w:rFonts w:ascii="Times New Roman" w:hAnsi="Times New Roman"/>
          <w:bCs/>
          <w:sz w:val="24"/>
          <w:szCs w:val="24"/>
        </w:rPr>
        <w:t>Добыча, переработка, транспортировка нефти и газа</w:t>
      </w:r>
      <w:r>
        <w:rPr>
          <w:rFonts w:ascii="Times New Roman" w:hAnsi="Times New Roman"/>
          <w:bCs/>
          <w:iCs/>
          <w:sz w:val="24"/>
          <w:szCs w:val="24"/>
        </w:rPr>
        <w:t>,</w:t>
      </w:r>
      <w:r w:rsidRPr="0090359E">
        <w:rPr>
          <w:rFonts w:ascii="Times New Roman" w:hAnsi="Times New Roman"/>
          <w:bCs/>
          <w:iCs/>
          <w:sz w:val="24"/>
          <w:szCs w:val="24"/>
        </w:rPr>
        <w:t xml:space="preserve"> и</w:t>
      </w:r>
      <w:r w:rsidRPr="00322AAD">
        <w:rPr>
          <w:rFonts w:ascii="Times New Roman" w:hAnsi="Times New Roman"/>
          <w:bCs/>
          <w:i/>
          <w:sz w:val="24"/>
          <w:szCs w:val="24"/>
        </w:rPr>
        <w:t xml:space="preserve"> </w:t>
      </w:r>
      <w:r w:rsidRPr="00322AAD">
        <w:rPr>
          <w:rFonts w:ascii="Times New Roman" w:hAnsi="Times New Roman"/>
          <w:sz w:val="24"/>
          <w:szCs w:val="24"/>
        </w:rPr>
        <w:t>имеющи</w:t>
      </w:r>
      <w:r>
        <w:rPr>
          <w:rFonts w:ascii="Times New Roman" w:hAnsi="Times New Roman"/>
          <w:sz w:val="24"/>
          <w:szCs w:val="24"/>
        </w:rPr>
        <w:t>ми</w:t>
      </w:r>
      <w:r w:rsidRPr="00322AAD">
        <w:rPr>
          <w:rFonts w:ascii="Times New Roman" w:hAnsi="Times New Roman"/>
          <w:sz w:val="24"/>
          <w:szCs w:val="24"/>
        </w:rPr>
        <w:t xml:space="preserve"> стаж работы в данной профессиональной области не менее 3 лет.</w:t>
      </w:r>
    </w:p>
    <w:p w14:paraId="7431822B" w14:textId="77777777" w:rsidR="00D140DD" w:rsidRPr="00F70FFC" w:rsidRDefault="00D140DD" w:rsidP="00D140DD">
      <w:pPr>
        <w:suppressAutoHyphens/>
        <w:spacing w:after="0" w:line="240" w:lineRule="auto"/>
        <w:ind w:firstLine="709"/>
        <w:jc w:val="both"/>
        <w:rPr>
          <w:rFonts w:ascii="Times New Roman" w:hAnsi="Times New Roman"/>
          <w:sz w:val="24"/>
          <w:szCs w:val="24"/>
        </w:rPr>
      </w:pPr>
      <w:r w:rsidRPr="00322AAD">
        <w:rPr>
          <w:rFonts w:ascii="Times New Roman" w:hAnsi="Times New Roman"/>
          <w:sz w:val="24"/>
          <w:szCs w:val="24"/>
        </w:rPr>
        <w:t xml:space="preserve">Квалификация педагогических работников образовательной организации должна отвечать квалификационным требованиям, указанным в </w:t>
      </w:r>
      <w:r w:rsidRPr="00F70FFC">
        <w:rPr>
          <w:rFonts w:ascii="Times New Roman" w:hAnsi="Times New Roman"/>
          <w:sz w:val="24"/>
          <w:szCs w:val="24"/>
        </w:rPr>
        <w:t>Едино</w:t>
      </w:r>
      <w:r>
        <w:rPr>
          <w:rFonts w:ascii="Times New Roman" w:hAnsi="Times New Roman"/>
          <w:sz w:val="24"/>
          <w:szCs w:val="24"/>
        </w:rPr>
        <w:t>м</w:t>
      </w:r>
      <w:r w:rsidRPr="00F70FFC">
        <w:rPr>
          <w:rFonts w:ascii="Times New Roman" w:hAnsi="Times New Roman"/>
          <w:sz w:val="24"/>
          <w:szCs w:val="24"/>
        </w:rPr>
        <w:t xml:space="preserve"> квалификационно</w:t>
      </w:r>
      <w:r>
        <w:rPr>
          <w:rFonts w:ascii="Times New Roman" w:hAnsi="Times New Roman"/>
          <w:sz w:val="24"/>
          <w:szCs w:val="24"/>
        </w:rPr>
        <w:t>м</w:t>
      </w:r>
      <w:r w:rsidRPr="00F70FFC">
        <w:rPr>
          <w:rFonts w:ascii="Times New Roman" w:hAnsi="Times New Roman"/>
          <w:sz w:val="24"/>
          <w:szCs w:val="24"/>
        </w:rPr>
        <w:t xml:space="preserve"> справочник</w:t>
      </w:r>
      <w:r>
        <w:rPr>
          <w:rFonts w:ascii="Times New Roman" w:hAnsi="Times New Roman"/>
          <w:sz w:val="24"/>
          <w:szCs w:val="24"/>
        </w:rPr>
        <w:t>е</w:t>
      </w:r>
      <w:r w:rsidRPr="00F70FFC">
        <w:rPr>
          <w:rFonts w:ascii="Times New Roman" w:hAnsi="Times New Roman"/>
          <w:sz w:val="24"/>
          <w:szCs w:val="24"/>
        </w:rPr>
        <w:t xml:space="preserve"> должностей руководителей, специалистов и служащих (далее - ЕКС)</w:t>
      </w:r>
      <w:r>
        <w:rPr>
          <w:rFonts w:ascii="Times New Roman" w:hAnsi="Times New Roman"/>
          <w:sz w:val="24"/>
          <w:szCs w:val="24"/>
        </w:rPr>
        <w:t xml:space="preserve">, а также </w:t>
      </w:r>
      <w:r w:rsidRPr="00F70FFC">
        <w:rPr>
          <w:rFonts w:ascii="Times New Roman" w:hAnsi="Times New Roman"/>
          <w:sz w:val="24"/>
          <w:szCs w:val="24"/>
        </w:rPr>
        <w:t>профессиональном стандарте (при наличии).</w:t>
      </w:r>
    </w:p>
    <w:p w14:paraId="2A5B9619" w14:textId="77777777" w:rsidR="00D140DD" w:rsidRPr="00322AAD" w:rsidRDefault="00D140DD" w:rsidP="00D140DD">
      <w:pPr>
        <w:suppressAutoHyphens/>
        <w:spacing w:after="0" w:line="240" w:lineRule="auto"/>
        <w:ind w:firstLine="709"/>
        <w:jc w:val="both"/>
        <w:rPr>
          <w:rFonts w:ascii="Times New Roman" w:hAnsi="Times New Roman"/>
          <w:sz w:val="24"/>
          <w:szCs w:val="24"/>
        </w:rPr>
      </w:pPr>
      <w:r w:rsidRPr="00322AAD">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Pr>
          <w:rFonts w:ascii="Times New Roman" w:hAnsi="Times New Roman"/>
          <w:sz w:val="24"/>
          <w:szCs w:val="24"/>
        </w:rPr>
        <w:t xml:space="preserve">19 </w:t>
      </w:r>
      <w:r w:rsidRPr="00D140DD">
        <w:rPr>
          <w:rFonts w:ascii="Times New Roman" w:hAnsi="Times New Roman"/>
          <w:bCs/>
          <w:sz w:val="24"/>
          <w:szCs w:val="24"/>
        </w:rPr>
        <w:t>Добыча, переработка, транспортировка нефти и газа</w:t>
      </w:r>
      <w:r>
        <w:rPr>
          <w:rFonts w:ascii="Times New Roman" w:hAnsi="Times New Roman"/>
          <w:bCs/>
          <w:iCs/>
          <w:sz w:val="24"/>
          <w:szCs w:val="24"/>
        </w:rPr>
        <w:t>,</w:t>
      </w:r>
      <w:r w:rsidRPr="00322AAD">
        <w:rPr>
          <w:rFonts w:ascii="Times New Roman" w:hAnsi="Times New Roman"/>
          <w:sz w:val="24"/>
          <w:szCs w:val="24"/>
        </w:rPr>
        <w:t xml:space="preserve"> не реже 1 раза в 3 года с учетом расширения спектра профессиональных компетенций.</w:t>
      </w:r>
    </w:p>
    <w:p w14:paraId="1699F4E8" w14:textId="77777777" w:rsidR="00D140DD" w:rsidRPr="00837B3C" w:rsidRDefault="00D140DD" w:rsidP="00D140DD">
      <w:pPr>
        <w:tabs>
          <w:tab w:val="left" w:pos="2835"/>
        </w:tabs>
        <w:suppressAutoHyphens/>
        <w:spacing w:after="0" w:line="240" w:lineRule="auto"/>
        <w:ind w:firstLine="733"/>
        <w:jc w:val="both"/>
        <w:rPr>
          <w:rFonts w:ascii="Times New Roman" w:hAnsi="Times New Roman"/>
          <w:sz w:val="24"/>
          <w:szCs w:val="24"/>
        </w:rPr>
      </w:pPr>
      <w:r w:rsidRPr="00837B3C">
        <w:rPr>
          <w:rFonts w:ascii="Times New Roman" w:hAnsi="Times New Roman"/>
          <w:sz w:val="24"/>
          <w:szCs w:val="24"/>
        </w:rPr>
        <w:lastRenderedPageBreak/>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w:t>
      </w:r>
      <w:r>
        <w:rPr>
          <w:rFonts w:ascii="Times New Roman" w:hAnsi="Times New Roman"/>
          <w:sz w:val="24"/>
          <w:szCs w:val="24"/>
        </w:rPr>
        <w:t xml:space="preserve"> 19 </w:t>
      </w:r>
      <w:r w:rsidRPr="00D140DD">
        <w:rPr>
          <w:rFonts w:ascii="Times New Roman" w:hAnsi="Times New Roman"/>
          <w:bCs/>
          <w:sz w:val="24"/>
          <w:szCs w:val="24"/>
        </w:rPr>
        <w:t>Добыча, переработка, транспортировка нефти и газа</w:t>
      </w:r>
      <w:r>
        <w:rPr>
          <w:rFonts w:ascii="Times New Roman" w:hAnsi="Times New Roman"/>
          <w:bCs/>
          <w:iCs/>
          <w:sz w:val="24"/>
          <w:szCs w:val="24"/>
        </w:rPr>
        <w:t>,</w:t>
      </w:r>
      <w:r w:rsidRPr="00837B3C">
        <w:rPr>
          <w:rFonts w:ascii="Times New Roman" w:hAnsi="Times New Roman"/>
          <w:sz w:val="24"/>
          <w:szCs w:val="24"/>
        </w:rPr>
        <w:t xml:space="preserve">, в общем числе педагогических работников, реализующих </w:t>
      </w:r>
      <w:r>
        <w:rPr>
          <w:rFonts w:ascii="Times New Roman" w:hAnsi="Times New Roman"/>
          <w:sz w:val="24"/>
          <w:szCs w:val="24"/>
        </w:rPr>
        <w:t xml:space="preserve">программы профессиональных модулей </w:t>
      </w:r>
      <w:r w:rsidRPr="00837B3C">
        <w:rPr>
          <w:rFonts w:ascii="Times New Roman" w:hAnsi="Times New Roman"/>
          <w:sz w:val="24"/>
          <w:szCs w:val="24"/>
        </w:rPr>
        <w:t>образовательн</w:t>
      </w:r>
      <w:r>
        <w:rPr>
          <w:rFonts w:ascii="Times New Roman" w:hAnsi="Times New Roman"/>
          <w:sz w:val="24"/>
          <w:szCs w:val="24"/>
        </w:rPr>
        <w:t>ой</w:t>
      </w:r>
      <w:r w:rsidRPr="00837B3C">
        <w:rPr>
          <w:rFonts w:ascii="Times New Roman" w:hAnsi="Times New Roman"/>
          <w:sz w:val="24"/>
          <w:szCs w:val="24"/>
        </w:rPr>
        <w:t xml:space="preserve"> программ</w:t>
      </w:r>
      <w:r>
        <w:rPr>
          <w:rFonts w:ascii="Times New Roman" w:hAnsi="Times New Roman"/>
          <w:sz w:val="24"/>
          <w:szCs w:val="24"/>
        </w:rPr>
        <w:t>ы</w:t>
      </w:r>
      <w:r w:rsidRPr="00837B3C">
        <w:rPr>
          <w:rFonts w:ascii="Times New Roman" w:hAnsi="Times New Roman"/>
          <w:sz w:val="24"/>
          <w:szCs w:val="24"/>
        </w:rPr>
        <w:t>, должна быть не менее 25 процентов.</w:t>
      </w:r>
    </w:p>
    <w:p w14:paraId="2B55281F" w14:textId="77777777" w:rsidR="00D140DD" w:rsidRPr="00322AAD" w:rsidRDefault="00D140DD" w:rsidP="00D140DD">
      <w:pPr>
        <w:suppressAutoHyphens/>
        <w:spacing w:after="0" w:line="240" w:lineRule="auto"/>
        <w:ind w:firstLine="567"/>
        <w:jc w:val="both"/>
        <w:rPr>
          <w:rFonts w:ascii="Times New Roman" w:hAnsi="Times New Roman"/>
          <w:b/>
          <w:sz w:val="24"/>
          <w:szCs w:val="24"/>
        </w:rPr>
      </w:pPr>
    </w:p>
    <w:p w14:paraId="7CF0FDCE" w14:textId="77777777" w:rsidR="00D140DD" w:rsidRPr="00F70FFC" w:rsidRDefault="00D140DD" w:rsidP="00D140DD">
      <w:pPr>
        <w:suppressAutoHyphens/>
        <w:spacing w:after="0" w:line="240" w:lineRule="auto"/>
        <w:ind w:firstLine="709"/>
        <w:jc w:val="both"/>
        <w:rPr>
          <w:rFonts w:ascii="Times New Roman" w:hAnsi="Times New Roman"/>
          <w:b/>
          <w:sz w:val="24"/>
          <w:szCs w:val="24"/>
        </w:rPr>
      </w:pPr>
      <w:bookmarkStart w:id="8" w:name="_Hlk68082695"/>
      <w:r w:rsidRPr="00F70FFC">
        <w:rPr>
          <w:rFonts w:ascii="Times New Roman" w:hAnsi="Times New Roman"/>
          <w:b/>
          <w:sz w:val="24"/>
          <w:szCs w:val="24"/>
        </w:rPr>
        <w:t>6.5. Требования к финансовым условиям реализации образовательной программы</w:t>
      </w:r>
      <w:bookmarkEnd w:id="8"/>
    </w:p>
    <w:p w14:paraId="4445D227" w14:textId="77777777" w:rsidR="00D140DD" w:rsidRDefault="00D140DD" w:rsidP="00D140DD">
      <w:pPr>
        <w:suppressAutoHyphens/>
        <w:spacing w:after="0" w:line="240" w:lineRule="auto"/>
        <w:ind w:firstLine="708"/>
        <w:jc w:val="both"/>
        <w:rPr>
          <w:rFonts w:ascii="Times New Roman" w:hAnsi="Times New Roman"/>
          <w:b/>
          <w:sz w:val="24"/>
          <w:szCs w:val="24"/>
        </w:rPr>
      </w:pPr>
    </w:p>
    <w:p w14:paraId="459C07FF" w14:textId="77777777" w:rsidR="00D140DD" w:rsidRPr="00F70FFC" w:rsidRDefault="00D140DD" w:rsidP="00D140DD">
      <w:pPr>
        <w:suppressAutoHyphens/>
        <w:spacing w:after="0" w:line="240" w:lineRule="auto"/>
        <w:ind w:firstLine="708"/>
        <w:jc w:val="both"/>
        <w:rPr>
          <w:rFonts w:ascii="Times New Roman" w:hAnsi="Times New Roman"/>
          <w:bCs/>
          <w:sz w:val="24"/>
          <w:szCs w:val="24"/>
        </w:rPr>
      </w:pPr>
      <w:r w:rsidRPr="00F70FFC">
        <w:rPr>
          <w:rFonts w:ascii="Times New Roman" w:hAnsi="Times New Roman"/>
          <w:bCs/>
          <w:sz w:val="24"/>
          <w:szCs w:val="24"/>
        </w:rPr>
        <w:t>6.5.1. Примерные расчеты нормативных затрат оказания государственных услуг по реализации образовательной программы</w:t>
      </w:r>
      <w:r w:rsidRPr="00F70FFC">
        <w:rPr>
          <w:rStyle w:val="ab"/>
          <w:rFonts w:ascii="Times New Roman" w:hAnsi="Times New Roman"/>
          <w:bCs/>
          <w:sz w:val="24"/>
          <w:szCs w:val="24"/>
        </w:rPr>
        <w:footnoteReference w:id="8"/>
      </w:r>
    </w:p>
    <w:p w14:paraId="0DEB95B6" w14:textId="77777777" w:rsidR="00D140DD" w:rsidRPr="00F70FFC" w:rsidRDefault="00D140DD" w:rsidP="00D140DD">
      <w:pPr>
        <w:suppressAutoHyphens/>
        <w:spacing w:after="0" w:line="240" w:lineRule="auto"/>
        <w:ind w:firstLine="709"/>
        <w:jc w:val="both"/>
        <w:rPr>
          <w:rFonts w:ascii="Times New Roman" w:hAnsi="Times New Roman"/>
          <w:sz w:val="24"/>
          <w:szCs w:val="24"/>
        </w:rPr>
      </w:pPr>
      <w:r w:rsidRPr="00F70FFC">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w:t>
      </w:r>
      <w:r>
        <w:rPr>
          <w:rFonts w:ascii="Times New Roman" w:hAnsi="Times New Roman"/>
          <w:sz w:val="24"/>
          <w:szCs w:val="24"/>
        </w:rPr>
        <w:t> </w:t>
      </w:r>
      <w:r w:rsidRPr="00F70FFC">
        <w:rPr>
          <w:rFonts w:ascii="Times New Roman" w:hAnsi="Times New Roman"/>
          <w:sz w:val="24"/>
          <w:szCs w:val="24"/>
        </w:rPr>
        <w:t>ноября 2015 г. № АП-114/18вн.</w:t>
      </w:r>
    </w:p>
    <w:p w14:paraId="21DB12F4" w14:textId="77777777" w:rsidR="00D140DD" w:rsidRPr="00F70FFC" w:rsidRDefault="00D140DD" w:rsidP="00D140DD">
      <w:pPr>
        <w:suppressAutoHyphens/>
        <w:spacing w:after="0" w:line="240" w:lineRule="auto"/>
        <w:ind w:firstLine="709"/>
        <w:jc w:val="both"/>
        <w:rPr>
          <w:rFonts w:ascii="Times New Roman" w:hAnsi="Times New Roman"/>
          <w:sz w:val="24"/>
          <w:szCs w:val="24"/>
        </w:rPr>
      </w:pPr>
      <w:r w:rsidRPr="00F70FFC">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6C72D814" w14:textId="77777777" w:rsidR="00D140DD" w:rsidRPr="00F70FFC" w:rsidRDefault="00D140DD" w:rsidP="00D140DD">
      <w:pPr>
        <w:suppressAutoHyphens/>
        <w:spacing w:after="0"/>
        <w:ind w:firstLine="709"/>
        <w:jc w:val="both"/>
        <w:rPr>
          <w:rFonts w:ascii="Times New Roman" w:hAnsi="Times New Roman"/>
          <w:sz w:val="24"/>
          <w:szCs w:val="24"/>
        </w:rPr>
      </w:pPr>
    </w:p>
    <w:p w14:paraId="0CD87560" w14:textId="77777777" w:rsidR="00D140DD" w:rsidRDefault="00D140DD" w:rsidP="00D140DD">
      <w:pPr>
        <w:suppressAutoHyphens/>
        <w:spacing w:after="0"/>
        <w:ind w:firstLine="708"/>
        <w:jc w:val="both"/>
        <w:rPr>
          <w:rFonts w:ascii="Times New Roman" w:hAnsi="Times New Roman"/>
          <w:b/>
          <w:color w:val="000000"/>
          <w:sz w:val="24"/>
          <w:szCs w:val="24"/>
        </w:rPr>
      </w:pPr>
      <w:r w:rsidRPr="00A9669F">
        <w:rPr>
          <w:rFonts w:ascii="Times New Roman" w:hAnsi="Times New Roman"/>
          <w:b/>
          <w:color w:val="000000"/>
          <w:sz w:val="24"/>
          <w:szCs w:val="24"/>
        </w:rPr>
        <w:t>Раздел 7. Ф</w:t>
      </w:r>
      <w:r>
        <w:rPr>
          <w:rFonts w:ascii="Times New Roman" w:hAnsi="Times New Roman"/>
          <w:b/>
          <w:color w:val="000000"/>
          <w:sz w:val="24"/>
          <w:szCs w:val="24"/>
        </w:rPr>
        <w:t xml:space="preserve">ормирование </w:t>
      </w:r>
      <w:r w:rsidRPr="00A9669F">
        <w:rPr>
          <w:rFonts w:ascii="Times New Roman" w:hAnsi="Times New Roman"/>
          <w:b/>
          <w:color w:val="000000"/>
          <w:sz w:val="24"/>
          <w:szCs w:val="24"/>
        </w:rPr>
        <w:t xml:space="preserve">оценочных средств для проведения государственной итоговой аттестации </w:t>
      </w:r>
    </w:p>
    <w:p w14:paraId="671B8BF6" w14:textId="77777777" w:rsidR="00D140DD" w:rsidRPr="00A9669F" w:rsidRDefault="00D140DD" w:rsidP="00D140DD">
      <w:pPr>
        <w:suppressAutoHyphens/>
        <w:spacing w:after="0"/>
        <w:ind w:firstLine="708"/>
        <w:jc w:val="both"/>
        <w:rPr>
          <w:rFonts w:ascii="Times New Roman" w:hAnsi="Times New Roman"/>
          <w:b/>
          <w:color w:val="000000"/>
          <w:sz w:val="24"/>
          <w:szCs w:val="24"/>
        </w:rPr>
      </w:pPr>
    </w:p>
    <w:p w14:paraId="26D53D07" w14:textId="77777777" w:rsidR="00D140DD" w:rsidRPr="00DB0218" w:rsidRDefault="00D140DD" w:rsidP="00D140DD">
      <w:pPr>
        <w:suppressAutoHyphens/>
        <w:spacing w:after="0" w:line="240" w:lineRule="auto"/>
        <w:ind w:firstLine="709"/>
        <w:jc w:val="both"/>
        <w:rPr>
          <w:rFonts w:ascii="Times New Roman" w:hAnsi="Times New Roman"/>
          <w:iCs/>
          <w:sz w:val="24"/>
          <w:szCs w:val="24"/>
        </w:rPr>
      </w:pPr>
      <w:r w:rsidRPr="00DB0218">
        <w:rPr>
          <w:rFonts w:ascii="Times New Roman"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w:t>
      </w:r>
      <w:r>
        <w:rPr>
          <w:rFonts w:ascii="Times New Roman" w:hAnsi="Times New Roman"/>
          <w:iCs/>
          <w:sz w:val="24"/>
          <w:szCs w:val="24"/>
        </w:rPr>
        <w:t>и</w:t>
      </w:r>
      <w:r w:rsidRPr="00DB0218">
        <w:rPr>
          <w:rFonts w:ascii="Times New Roman" w:hAnsi="Times New Roman"/>
          <w:iCs/>
          <w:sz w:val="24"/>
          <w:szCs w:val="24"/>
        </w:rPr>
        <w:t xml:space="preserve">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5D92F528" w14:textId="77777777" w:rsidR="00D140DD" w:rsidRPr="00DB0218" w:rsidRDefault="00D140DD" w:rsidP="00D140DD">
      <w:pPr>
        <w:suppressAutoHyphens/>
        <w:spacing w:after="0" w:line="240" w:lineRule="auto"/>
        <w:ind w:firstLine="709"/>
        <w:jc w:val="both"/>
        <w:rPr>
          <w:rFonts w:ascii="Times New Roman" w:hAnsi="Times New Roman"/>
          <w:iCs/>
          <w:sz w:val="24"/>
          <w:szCs w:val="24"/>
        </w:rPr>
      </w:pPr>
      <w:r w:rsidRPr="00DB0218">
        <w:rPr>
          <w:rFonts w:ascii="Times New Roman" w:hAnsi="Times New Roman"/>
          <w:iCs/>
          <w:sz w:val="24"/>
          <w:szCs w:val="24"/>
        </w:rPr>
        <w:t xml:space="preserve">ГИА может проходить в форме защиты ВКР и (или) государственного экзамена, в том числе в виде демонстрационного экзамена. Форму проведения образовательная организация выбирает самостоятельно. </w:t>
      </w:r>
    </w:p>
    <w:p w14:paraId="69D3E189" w14:textId="77777777" w:rsidR="00D140DD" w:rsidRPr="00DB0218" w:rsidRDefault="00D140DD" w:rsidP="00D140DD">
      <w:pPr>
        <w:suppressAutoHyphens/>
        <w:spacing w:after="0" w:line="240" w:lineRule="auto"/>
        <w:ind w:firstLine="709"/>
        <w:jc w:val="both"/>
        <w:rPr>
          <w:rFonts w:ascii="Times New Roman" w:hAnsi="Times New Roman"/>
          <w:iCs/>
          <w:sz w:val="24"/>
          <w:szCs w:val="24"/>
        </w:rPr>
      </w:pPr>
      <w:r w:rsidRPr="00DB0218">
        <w:rPr>
          <w:rFonts w:ascii="Times New Roman" w:hAnsi="Times New Roman"/>
          <w:iCs/>
          <w:sz w:val="24"/>
          <w:szCs w:val="24"/>
        </w:rPr>
        <w:t>7.2. Выпускники, освоившие программы подготовки квалифицированных рабочих, служащих, выполняют выпускную практическую квалификационную работу (письменная экзаменационная работа) или сдают демонстрационный экзамен.</w:t>
      </w:r>
    </w:p>
    <w:p w14:paraId="00803517" w14:textId="6FE7BAAD" w:rsidR="00D140DD" w:rsidRPr="00DB0218" w:rsidRDefault="00D140DD" w:rsidP="00D140DD">
      <w:pPr>
        <w:suppressAutoHyphens/>
        <w:spacing w:after="0" w:line="240" w:lineRule="auto"/>
        <w:ind w:firstLine="709"/>
        <w:jc w:val="both"/>
        <w:rPr>
          <w:rFonts w:ascii="Times New Roman" w:hAnsi="Times New Roman"/>
          <w:i/>
          <w:sz w:val="24"/>
          <w:szCs w:val="24"/>
        </w:rPr>
      </w:pPr>
      <w:r w:rsidRPr="00DB0218">
        <w:rPr>
          <w:rFonts w:ascii="Times New Roman" w:hAnsi="Times New Roman"/>
          <w:iCs/>
          <w:sz w:val="24"/>
          <w:szCs w:val="24"/>
        </w:rPr>
        <w:t>7.3. Выпускники, освоившие программы подготовки специалистов среднего звена</w:t>
      </w:r>
      <w:r>
        <w:rPr>
          <w:rFonts w:ascii="Times New Roman" w:hAnsi="Times New Roman"/>
          <w:iCs/>
          <w:sz w:val="24"/>
          <w:szCs w:val="24"/>
        </w:rPr>
        <w:t>,</w:t>
      </w:r>
      <w:r w:rsidRPr="00DB0218">
        <w:rPr>
          <w:rFonts w:ascii="Times New Roman" w:hAnsi="Times New Roman"/>
          <w:iCs/>
          <w:sz w:val="24"/>
          <w:szCs w:val="24"/>
        </w:rPr>
        <w:t xml:space="preserve"> выполняют выпускную квалификационную работу (дипломный проект) и/или сдают демонстрационный экзамен. 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ПОП</w:t>
      </w:r>
      <w:r w:rsidRPr="00DB0218">
        <w:rPr>
          <w:rFonts w:ascii="Times New Roman" w:hAnsi="Times New Roman"/>
          <w:i/>
          <w:sz w:val="24"/>
          <w:szCs w:val="24"/>
        </w:rPr>
        <w:t>.</w:t>
      </w:r>
    </w:p>
    <w:p w14:paraId="5181718C" w14:textId="77777777" w:rsidR="00D140DD" w:rsidRPr="00DB0218" w:rsidRDefault="00D140DD" w:rsidP="00D140DD">
      <w:pPr>
        <w:suppressAutoHyphens/>
        <w:spacing w:after="0" w:line="240" w:lineRule="auto"/>
        <w:ind w:firstLine="709"/>
        <w:jc w:val="both"/>
        <w:rPr>
          <w:rFonts w:ascii="Times New Roman" w:hAnsi="Times New Roman"/>
          <w:iCs/>
          <w:sz w:val="24"/>
          <w:szCs w:val="24"/>
        </w:rPr>
      </w:pPr>
      <w:r w:rsidRPr="00DB0218">
        <w:rPr>
          <w:rFonts w:ascii="Times New Roman" w:hAnsi="Times New Roman"/>
          <w:iCs/>
          <w:sz w:val="24"/>
          <w:szCs w:val="24"/>
        </w:rPr>
        <w:lastRenderedPageBreak/>
        <w:t>7.4.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6DEDD88E" w14:textId="77777777" w:rsidR="00D140DD" w:rsidRPr="006F40D5" w:rsidRDefault="00D140DD" w:rsidP="00D140DD">
      <w:pPr>
        <w:suppressAutoHyphens/>
        <w:spacing w:after="0" w:line="240" w:lineRule="auto"/>
        <w:ind w:firstLine="709"/>
        <w:jc w:val="both"/>
        <w:rPr>
          <w:rFonts w:ascii="Times New Roman" w:hAnsi="Times New Roman"/>
          <w:iCs/>
          <w:spacing w:val="-2"/>
          <w:sz w:val="24"/>
          <w:szCs w:val="24"/>
        </w:rPr>
      </w:pPr>
      <w:r w:rsidRPr="006F40D5">
        <w:rPr>
          <w:rFonts w:ascii="Times New Roman" w:hAnsi="Times New Roman"/>
          <w:iCs/>
          <w:spacing w:val="-2"/>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(Ворлдскиллс Россия)», при условии наличия соответствующих профессиональных стандартов и материалов.</w:t>
      </w:r>
    </w:p>
    <w:p w14:paraId="5899BCF1" w14:textId="77777777" w:rsidR="00D140DD" w:rsidRDefault="00D140DD" w:rsidP="00D140DD">
      <w:pPr>
        <w:suppressAutoHyphens/>
        <w:spacing w:after="0" w:line="240" w:lineRule="auto"/>
        <w:ind w:firstLine="709"/>
        <w:jc w:val="both"/>
        <w:rPr>
          <w:rFonts w:ascii="Times New Roman" w:hAnsi="Times New Roman"/>
          <w:iCs/>
          <w:sz w:val="24"/>
          <w:szCs w:val="24"/>
        </w:rPr>
      </w:pPr>
      <w:r w:rsidRPr="00DB0218">
        <w:rPr>
          <w:rFonts w:ascii="Times New Roman" w:hAnsi="Times New Roman"/>
          <w:iCs/>
          <w:sz w:val="24"/>
          <w:szCs w:val="24"/>
        </w:rPr>
        <w:t xml:space="preserve">7.5. </w:t>
      </w:r>
      <w:r w:rsidR="00C10BBD">
        <w:rPr>
          <w:rFonts w:ascii="Times New Roman" w:hAnsi="Times New Roman"/>
          <w:iCs/>
          <w:sz w:val="24"/>
          <w:szCs w:val="24"/>
        </w:rPr>
        <w:t>П</w:t>
      </w:r>
      <w:r w:rsidRPr="00DB0218">
        <w:rPr>
          <w:rFonts w:ascii="Times New Roman" w:hAnsi="Times New Roman"/>
          <w:iCs/>
          <w:sz w:val="24"/>
          <w:szCs w:val="24"/>
        </w:rPr>
        <w:t>римерны</w:t>
      </w:r>
      <w:r w:rsidR="00C10BBD">
        <w:rPr>
          <w:rFonts w:ascii="Times New Roman" w:hAnsi="Times New Roman"/>
          <w:iCs/>
          <w:sz w:val="24"/>
          <w:szCs w:val="24"/>
        </w:rPr>
        <w:t xml:space="preserve">е </w:t>
      </w:r>
      <w:r w:rsidRPr="00DB0218">
        <w:rPr>
          <w:rFonts w:ascii="Times New Roman" w:hAnsi="Times New Roman"/>
          <w:iCs/>
          <w:sz w:val="24"/>
          <w:szCs w:val="24"/>
        </w:rPr>
        <w:t>оценочны</w:t>
      </w:r>
      <w:r w:rsidR="00C10BBD">
        <w:rPr>
          <w:rFonts w:ascii="Times New Roman" w:hAnsi="Times New Roman"/>
          <w:iCs/>
          <w:sz w:val="24"/>
          <w:szCs w:val="24"/>
        </w:rPr>
        <w:t>е</w:t>
      </w:r>
      <w:r w:rsidRPr="00DB0218">
        <w:rPr>
          <w:rFonts w:ascii="Times New Roman" w:hAnsi="Times New Roman"/>
          <w:iCs/>
          <w:sz w:val="24"/>
          <w:szCs w:val="24"/>
        </w:rPr>
        <w:t xml:space="preserve"> средств</w:t>
      </w:r>
      <w:r w:rsidR="00C10BBD">
        <w:rPr>
          <w:rFonts w:ascii="Times New Roman" w:hAnsi="Times New Roman"/>
          <w:iCs/>
          <w:sz w:val="24"/>
          <w:szCs w:val="24"/>
        </w:rPr>
        <w:t>а</w:t>
      </w:r>
      <w:r w:rsidRPr="00DB0218">
        <w:rPr>
          <w:rFonts w:ascii="Times New Roman" w:hAnsi="Times New Roman"/>
          <w:iCs/>
          <w:sz w:val="24"/>
          <w:szCs w:val="24"/>
        </w:rPr>
        <w:t xml:space="preserve">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1CF23F0C" w14:textId="77777777" w:rsidR="00D140DD" w:rsidRPr="006F40D5" w:rsidRDefault="00C10BBD" w:rsidP="00D140DD">
      <w:pPr>
        <w:suppressAutoHyphens/>
        <w:spacing w:after="0" w:line="240" w:lineRule="auto"/>
        <w:ind w:firstLine="709"/>
        <w:jc w:val="both"/>
        <w:rPr>
          <w:rFonts w:ascii="Times New Roman" w:hAnsi="Times New Roman"/>
          <w:iCs/>
          <w:spacing w:val="-4"/>
          <w:sz w:val="24"/>
          <w:szCs w:val="24"/>
        </w:rPr>
      </w:pPr>
      <w:r>
        <w:rPr>
          <w:rFonts w:ascii="Times New Roman" w:hAnsi="Times New Roman"/>
          <w:iCs/>
          <w:spacing w:val="-4"/>
          <w:sz w:val="24"/>
          <w:szCs w:val="24"/>
        </w:rPr>
        <w:t>П</w:t>
      </w:r>
      <w:r w:rsidR="00D140DD" w:rsidRPr="006F40D5">
        <w:rPr>
          <w:rFonts w:ascii="Times New Roman" w:hAnsi="Times New Roman"/>
          <w:iCs/>
          <w:spacing w:val="-4"/>
          <w:sz w:val="24"/>
          <w:szCs w:val="24"/>
        </w:rPr>
        <w:t>римерны</w:t>
      </w:r>
      <w:r>
        <w:rPr>
          <w:rFonts w:ascii="Times New Roman" w:hAnsi="Times New Roman"/>
          <w:iCs/>
          <w:spacing w:val="-4"/>
          <w:sz w:val="24"/>
          <w:szCs w:val="24"/>
        </w:rPr>
        <w:t>е</w:t>
      </w:r>
      <w:r w:rsidR="00D140DD" w:rsidRPr="006F40D5">
        <w:rPr>
          <w:rFonts w:ascii="Times New Roman" w:hAnsi="Times New Roman"/>
          <w:iCs/>
          <w:spacing w:val="-4"/>
          <w:sz w:val="24"/>
          <w:szCs w:val="24"/>
        </w:rPr>
        <w:t xml:space="preserve"> оценочны</w:t>
      </w:r>
      <w:r>
        <w:rPr>
          <w:rFonts w:ascii="Times New Roman" w:hAnsi="Times New Roman"/>
          <w:iCs/>
          <w:spacing w:val="-4"/>
          <w:sz w:val="24"/>
          <w:szCs w:val="24"/>
        </w:rPr>
        <w:t>е</w:t>
      </w:r>
      <w:r w:rsidR="00D140DD" w:rsidRPr="006F40D5">
        <w:rPr>
          <w:rFonts w:ascii="Times New Roman" w:hAnsi="Times New Roman"/>
          <w:iCs/>
          <w:spacing w:val="-4"/>
          <w:sz w:val="24"/>
          <w:szCs w:val="24"/>
        </w:rPr>
        <w:t xml:space="preserve"> средств</w:t>
      </w:r>
      <w:r>
        <w:rPr>
          <w:rFonts w:ascii="Times New Roman" w:hAnsi="Times New Roman"/>
          <w:iCs/>
          <w:spacing w:val="-4"/>
          <w:sz w:val="24"/>
          <w:szCs w:val="24"/>
        </w:rPr>
        <w:t>а</w:t>
      </w:r>
      <w:r w:rsidR="00D140DD" w:rsidRPr="006F40D5">
        <w:rPr>
          <w:rFonts w:ascii="Times New Roman" w:hAnsi="Times New Roman"/>
          <w:iCs/>
          <w:spacing w:val="-4"/>
          <w:sz w:val="24"/>
          <w:szCs w:val="24"/>
        </w:rPr>
        <w:t xml:space="preserve"> для проведения ГИА приведены в </w:t>
      </w:r>
      <w:r w:rsidR="00D140DD">
        <w:rPr>
          <w:rFonts w:ascii="Times New Roman" w:hAnsi="Times New Roman"/>
          <w:iCs/>
          <w:spacing w:val="-4"/>
          <w:sz w:val="24"/>
          <w:szCs w:val="24"/>
        </w:rPr>
        <w:t>п</w:t>
      </w:r>
      <w:r w:rsidR="00D140DD" w:rsidRPr="006F40D5">
        <w:rPr>
          <w:rFonts w:ascii="Times New Roman" w:hAnsi="Times New Roman"/>
          <w:iCs/>
          <w:spacing w:val="-4"/>
          <w:sz w:val="24"/>
          <w:szCs w:val="24"/>
        </w:rPr>
        <w:t xml:space="preserve">риложении </w:t>
      </w:r>
      <w:r w:rsidR="00D140DD">
        <w:rPr>
          <w:rFonts w:ascii="Times New Roman" w:hAnsi="Times New Roman"/>
          <w:iCs/>
          <w:spacing w:val="-4"/>
          <w:sz w:val="24"/>
          <w:szCs w:val="24"/>
        </w:rPr>
        <w:t>4</w:t>
      </w:r>
      <w:r w:rsidR="00D140DD" w:rsidRPr="006F40D5">
        <w:rPr>
          <w:rFonts w:ascii="Times New Roman" w:hAnsi="Times New Roman"/>
          <w:iCs/>
          <w:spacing w:val="-4"/>
          <w:sz w:val="24"/>
          <w:szCs w:val="24"/>
        </w:rPr>
        <w:t>.</w:t>
      </w:r>
    </w:p>
    <w:p w14:paraId="14696C81" w14:textId="77777777" w:rsidR="00D140DD" w:rsidRPr="0073721F" w:rsidRDefault="00D140DD" w:rsidP="00D140DD">
      <w:pPr>
        <w:suppressAutoHyphens/>
        <w:spacing w:after="0" w:line="240" w:lineRule="auto"/>
        <w:ind w:firstLine="708"/>
        <w:jc w:val="both"/>
        <w:rPr>
          <w:rFonts w:ascii="Times New Roman" w:hAnsi="Times New Roman"/>
          <w:i/>
          <w:color w:val="7030A0"/>
          <w:sz w:val="24"/>
          <w:szCs w:val="24"/>
        </w:rPr>
      </w:pPr>
    </w:p>
    <w:p w14:paraId="2B744CBC" w14:textId="77777777" w:rsidR="00D140DD" w:rsidRPr="00322AAD" w:rsidRDefault="00D140DD" w:rsidP="00D140DD">
      <w:pPr>
        <w:suppressAutoHyphens/>
        <w:spacing w:after="0"/>
        <w:ind w:firstLine="708"/>
        <w:jc w:val="both"/>
        <w:rPr>
          <w:rFonts w:ascii="Times New Roman" w:hAnsi="Times New Roman"/>
          <w:b/>
          <w:sz w:val="24"/>
          <w:szCs w:val="24"/>
        </w:rPr>
      </w:pPr>
      <w:r w:rsidRPr="00D711D3">
        <w:rPr>
          <w:rFonts w:ascii="Times New Roman" w:hAnsi="Times New Roman"/>
          <w:b/>
          <w:sz w:val="24"/>
          <w:szCs w:val="24"/>
        </w:rPr>
        <w:t>Раздел 8. Разработчики примерной основной образовательной</w:t>
      </w:r>
      <w:r>
        <w:rPr>
          <w:rFonts w:ascii="Times New Roman" w:hAnsi="Times New Roman"/>
          <w:b/>
          <w:sz w:val="24"/>
          <w:szCs w:val="24"/>
        </w:rPr>
        <w:t xml:space="preserve"> программы</w:t>
      </w:r>
    </w:p>
    <w:bookmarkEnd w:id="1"/>
    <w:bookmarkEnd w:id="2"/>
    <w:p w14:paraId="27B080CB" w14:textId="77777777" w:rsidR="00D635E4" w:rsidRPr="004F3587" w:rsidRDefault="00D635E4" w:rsidP="00D635E4">
      <w:pPr>
        <w:spacing w:after="0" w:line="240" w:lineRule="auto"/>
        <w:ind w:left="-142" w:firstLine="567"/>
        <w:jc w:val="center"/>
        <w:rPr>
          <w:rFonts w:ascii="Times New Roman" w:hAnsi="Times New Roman"/>
          <w:b/>
          <w:sz w:val="24"/>
          <w:szCs w:val="24"/>
        </w:rPr>
      </w:pPr>
      <w:r w:rsidRPr="004F3587">
        <w:rPr>
          <w:rFonts w:ascii="Times New Roman" w:hAnsi="Times New Roman"/>
          <w:b/>
          <w:sz w:val="24"/>
          <w:szCs w:val="24"/>
        </w:rPr>
        <w:t>Группа разработчиков</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3"/>
        <w:gridCol w:w="5629"/>
      </w:tblGrid>
      <w:tr w:rsidR="00D635E4" w:rsidRPr="004F3587" w14:paraId="267D540E" w14:textId="77777777" w:rsidTr="004A72AC">
        <w:trPr>
          <w:jc w:val="center"/>
        </w:trPr>
        <w:tc>
          <w:tcPr>
            <w:tcW w:w="4213" w:type="dxa"/>
            <w:tcBorders>
              <w:top w:val="single" w:sz="4" w:space="0" w:color="auto"/>
              <w:left w:val="single" w:sz="4" w:space="0" w:color="auto"/>
              <w:bottom w:val="single" w:sz="4" w:space="0" w:color="auto"/>
              <w:right w:val="single" w:sz="4" w:space="0" w:color="auto"/>
            </w:tcBorders>
          </w:tcPr>
          <w:p w14:paraId="3949C3F0" w14:textId="77777777" w:rsidR="00D635E4" w:rsidRPr="004F3587" w:rsidRDefault="00D635E4" w:rsidP="004A72AC">
            <w:pPr>
              <w:spacing w:after="0" w:line="240" w:lineRule="auto"/>
              <w:ind w:left="-142" w:firstLine="567"/>
              <w:rPr>
                <w:rFonts w:ascii="Times New Roman" w:hAnsi="Times New Roman"/>
                <w:sz w:val="24"/>
                <w:szCs w:val="24"/>
              </w:rPr>
            </w:pPr>
            <w:r w:rsidRPr="004F3587">
              <w:rPr>
                <w:rFonts w:ascii="Times New Roman" w:hAnsi="Times New Roman"/>
                <w:sz w:val="24"/>
                <w:szCs w:val="24"/>
              </w:rPr>
              <w:t>ФИО</w:t>
            </w:r>
          </w:p>
        </w:tc>
        <w:tc>
          <w:tcPr>
            <w:tcW w:w="5629" w:type="dxa"/>
            <w:tcBorders>
              <w:top w:val="single" w:sz="4" w:space="0" w:color="auto"/>
              <w:left w:val="single" w:sz="4" w:space="0" w:color="auto"/>
              <w:bottom w:val="single" w:sz="4" w:space="0" w:color="auto"/>
              <w:right w:val="single" w:sz="4" w:space="0" w:color="auto"/>
            </w:tcBorders>
          </w:tcPr>
          <w:p w14:paraId="5DEEA002" w14:textId="77777777" w:rsidR="00D635E4" w:rsidRPr="004F3587" w:rsidRDefault="00D635E4" w:rsidP="004A72AC">
            <w:pPr>
              <w:spacing w:after="0" w:line="240" w:lineRule="auto"/>
              <w:ind w:left="-142" w:firstLine="567"/>
              <w:rPr>
                <w:rFonts w:ascii="Times New Roman" w:hAnsi="Times New Roman"/>
                <w:sz w:val="24"/>
                <w:szCs w:val="24"/>
              </w:rPr>
            </w:pPr>
            <w:r w:rsidRPr="004F3587">
              <w:rPr>
                <w:rFonts w:ascii="Times New Roman" w:hAnsi="Times New Roman"/>
                <w:sz w:val="24"/>
                <w:szCs w:val="24"/>
              </w:rPr>
              <w:t>Организация, должность</w:t>
            </w:r>
          </w:p>
        </w:tc>
      </w:tr>
      <w:tr w:rsidR="00D635E4" w:rsidRPr="004F3587" w14:paraId="3CEC48EE" w14:textId="77777777" w:rsidTr="004A72AC">
        <w:trPr>
          <w:jc w:val="center"/>
        </w:trPr>
        <w:tc>
          <w:tcPr>
            <w:tcW w:w="4213" w:type="dxa"/>
            <w:tcBorders>
              <w:top w:val="single" w:sz="4" w:space="0" w:color="auto"/>
              <w:left w:val="single" w:sz="4" w:space="0" w:color="auto"/>
              <w:bottom w:val="single" w:sz="4" w:space="0" w:color="auto"/>
              <w:right w:val="single" w:sz="4" w:space="0" w:color="auto"/>
            </w:tcBorders>
          </w:tcPr>
          <w:p w14:paraId="310E6312" w14:textId="77777777" w:rsidR="00D635E4" w:rsidRPr="004F3587" w:rsidRDefault="00D635E4" w:rsidP="00D635E4">
            <w:pPr>
              <w:spacing w:after="0" w:line="240" w:lineRule="auto"/>
              <w:ind w:left="-142" w:firstLine="60"/>
              <w:rPr>
                <w:rFonts w:ascii="Times New Roman" w:hAnsi="Times New Roman"/>
                <w:sz w:val="24"/>
                <w:szCs w:val="24"/>
              </w:rPr>
            </w:pPr>
            <w:r w:rsidRPr="00912402">
              <w:rPr>
                <w:rFonts w:ascii="Times New Roman" w:hAnsi="Times New Roman"/>
                <w:sz w:val="24"/>
                <w:szCs w:val="24"/>
              </w:rPr>
              <w:t>Назарова Людмила Анатольевна</w:t>
            </w:r>
          </w:p>
        </w:tc>
        <w:tc>
          <w:tcPr>
            <w:tcW w:w="5629" w:type="dxa"/>
            <w:tcBorders>
              <w:top w:val="single" w:sz="4" w:space="0" w:color="auto"/>
              <w:left w:val="single" w:sz="4" w:space="0" w:color="auto"/>
              <w:bottom w:val="single" w:sz="4" w:space="0" w:color="auto"/>
              <w:right w:val="single" w:sz="4" w:space="0" w:color="auto"/>
            </w:tcBorders>
          </w:tcPr>
          <w:p w14:paraId="0FFB760B" w14:textId="77777777" w:rsidR="00D635E4" w:rsidRPr="004F3587" w:rsidRDefault="00D635E4" w:rsidP="004A72AC">
            <w:pPr>
              <w:spacing w:after="0" w:line="240" w:lineRule="auto"/>
              <w:ind w:left="-142" w:firstLine="567"/>
              <w:rPr>
                <w:rFonts w:ascii="Times New Roman" w:hAnsi="Times New Roman"/>
                <w:sz w:val="24"/>
                <w:szCs w:val="24"/>
              </w:rPr>
            </w:pPr>
            <w:r w:rsidRPr="00912402">
              <w:rPr>
                <w:rFonts w:ascii="Times New Roman" w:hAnsi="Times New Roman"/>
                <w:sz w:val="24"/>
                <w:szCs w:val="24"/>
              </w:rPr>
              <w:t>БПОУ ОО ОПЭК</w:t>
            </w:r>
            <w:r>
              <w:rPr>
                <w:rFonts w:ascii="Times New Roman" w:hAnsi="Times New Roman"/>
                <w:sz w:val="24"/>
                <w:szCs w:val="24"/>
              </w:rPr>
              <w:t>,</w:t>
            </w:r>
            <w:r w:rsidRPr="00912402">
              <w:rPr>
                <w:rFonts w:ascii="Times New Roman" w:hAnsi="Times New Roman"/>
                <w:sz w:val="24"/>
                <w:szCs w:val="24"/>
              </w:rPr>
              <w:t xml:space="preserve"> преподаватель</w:t>
            </w:r>
          </w:p>
        </w:tc>
      </w:tr>
      <w:tr w:rsidR="00D635E4" w:rsidRPr="004F3587" w14:paraId="7750D834" w14:textId="77777777" w:rsidTr="004A72AC">
        <w:trPr>
          <w:jc w:val="center"/>
        </w:trPr>
        <w:tc>
          <w:tcPr>
            <w:tcW w:w="4213" w:type="dxa"/>
            <w:tcBorders>
              <w:top w:val="single" w:sz="4" w:space="0" w:color="auto"/>
              <w:left w:val="single" w:sz="4" w:space="0" w:color="auto"/>
              <w:bottom w:val="single" w:sz="4" w:space="0" w:color="auto"/>
              <w:right w:val="single" w:sz="4" w:space="0" w:color="auto"/>
            </w:tcBorders>
          </w:tcPr>
          <w:p w14:paraId="4FB6B07F" w14:textId="77777777" w:rsidR="00D635E4" w:rsidRPr="004F3587" w:rsidRDefault="00D635E4" w:rsidP="00D635E4">
            <w:pPr>
              <w:spacing w:after="0" w:line="240" w:lineRule="auto"/>
              <w:ind w:left="-142" w:firstLine="60"/>
              <w:rPr>
                <w:rFonts w:ascii="Times New Roman" w:hAnsi="Times New Roman"/>
                <w:sz w:val="24"/>
                <w:szCs w:val="24"/>
              </w:rPr>
            </w:pPr>
            <w:r w:rsidRPr="00912402">
              <w:rPr>
                <w:rFonts w:ascii="Times New Roman" w:hAnsi="Times New Roman"/>
                <w:sz w:val="24"/>
                <w:szCs w:val="24"/>
              </w:rPr>
              <w:t>Гербсоммер Александра Викторовна</w:t>
            </w:r>
          </w:p>
        </w:tc>
        <w:tc>
          <w:tcPr>
            <w:tcW w:w="5629" w:type="dxa"/>
            <w:tcBorders>
              <w:top w:val="single" w:sz="4" w:space="0" w:color="auto"/>
              <w:left w:val="single" w:sz="4" w:space="0" w:color="auto"/>
              <w:bottom w:val="single" w:sz="4" w:space="0" w:color="auto"/>
              <w:right w:val="single" w:sz="4" w:space="0" w:color="auto"/>
            </w:tcBorders>
          </w:tcPr>
          <w:p w14:paraId="2E9DD067" w14:textId="77777777" w:rsidR="00D635E4" w:rsidRPr="004F3587" w:rsidRDefault="00D635E4" w:rsidP="004A72AC">
            <w:pPr>
              <w:spacing w:after="0" w:line="240" w:lineRule="auto"/>
              <w:ind w:left="-142" w:firstLine="567"/>
              <w:rPr>
                <w:rFonts w:ascii="Times New Roman" w:hAnsi="Times New Roman"/>
                <w:sz w:val="24"/>
                <w:szCs w:val="24"/>
              </w:rPr>
            </w:pPr>
            <w:r w:rsidRPr="00912402">
              <w:rPr>
                <w:rFonts w:ascii="Times New Roman" w:hAnsi="Times New Roman"/>
                <w:sz w:val="24"/>
                <w:szCs w:val="24"/>
              </w:rPr>
              <w:t>БПОУ ОО ОПЭК</w:t>
            </w:r>
            <w:r>
              <w:rPr>
                <w:rFonts w:ascii="Times New Roman" w:hAnsi="Times New Roman"/>
                <w:sz w:val="24"/>
                <w:szCs w:val="24"/>
              </w:rPr>
              <w:t>,</w:t>
            </w:r>
            <w:r w:rsidRPr="00912402">
              <w:rPr>
                <w:rFonts w:ascii="Times New Roman" w:hAnsi="Times New Roman"/>
                <w:sz w:val="24"/>
                <w:szCs w:val="24"/>
              </w:rPr>
              <w:t xml:space="preserve"> преподаватель</w:t>
            </w:r>
          </w:p>
        </w:tc>
      </w:tr>
      <w:tr w:rsidR="00D635E4" w:rsidRPr="004F3587" w14:paraId="4FB6A720" w14:textId="77777777" w:rsidTr="004A72AC">
        <w:trPr>
          <w:jc w:val="center"/>
        </w:trPr>
        <w:tc>
          <w:tcPr>
            <w:tcW w:w="4213" w:type="dxa"/>
            <w:tcBorders>
              <w:top w:val="single" w:sz="4" w:space="0" w:color="auto"/>
              <w:left w:val="single" w:sz="4" w:space="0" w:color="auto"/>
              <w:bottom w:val="single" w:sz="4" w:space="0" w:color="auto"/>
              <w:right w:val="single" w:sz="4" w:space="0" w:color="auto"/>
            </w:tcBorders>
          </w:tcPr>
          <w:p w14:paraId="73834C75" w14:textId="77777777" w:rsidR="00D635E4" w:rsidRPr="004F3587" w:rsidRDefault="00D635E4" w:rsidP="00D635E4">
            <w:pPr>
              <w:spacing w:after="0" w:line="240" w:lineRule="auto"/>
              <w:ind w:left="-142" w:firstLine="60"/>
              <w:rPr>
                <w:rFonts w:ascii="Times New Roman" w:hAnsi="Times New Roman"/>
                <w:sz w:val="24"/>
                <w:szCs w:val="24"/>
              </w:rPr>
            </w:pPr>
            <w:r w:rsidRPr="00912402">
              <w:rPr>
                <w:rFonts w:ascii="Times New Roman" w:hAnsi="Times New Roman"/>
                <w:sz w:val="24"/>
                <w:szCs w:val="24"/>
              </w:rPr>
              <w:t>Ку</w:t>
            </w:r>
            <w:r>
              <w:rPr>
                <w:rFonts w:ascii="Times New Roman" w:hAnsi="Times New Roman"/>
                <w:sz w:val="24"/>
                <w:szCs w:val="24"/>
              </w:rPr>
              <w:t>батова Елена Юрьевна</w:t>
            </w:r>
          </w:p>
        </w:tc>
        <w:tc>
          <w:tcPr>
            <w:tcW w:w="5629" w:type="dxa"/>
            <w:tcBorders>
              <w:top w:val="single" w:sz="4" w:space="0" w:color="auto"/>
              <w:left w:val="single" w:sz="4" w:space="0" w:color="auto"/>
              <w:bottom w:val="single" w:sz="4" w:space="0" w:color="auto"/>
              <w:right w:val="single" w:sz="4" w:space="0" w:color="auto"/>
            </w:tcBorders>
          </w:tcPr>
          <w:p w14:paraId="0F19113A" w14:textId="77777777" w:rsidR="00D635E4" w:rsidRPr="004F3587" w:rsidRDefault="00D635E4" w:rsidP="004A72AC">
            <w:pPr>
              <w:spacing w:after="0" w:line="240" w:lineRule="auto"/>
              <w:ind w:left="-142" w:firstLine="567"/>
              <w:rPr>
                <w:rFonts w:ascii="Times New Roman" w:hAnsi="Times New Roman"/>
                <w:sz w:val="24"/>
                <w:szCs w:val="24"/>
              </w:rPr>
            </w:pPr>
            <w:r>
              <w:rPr>
                <w:rFonts w:ascii="Times New Roman" w:hAnsi="Times New Roman"/>
                <w:sz w:val="24"/>
                <w:szCs w:val="24"/>
              </w:rPr>
              <w:t>БПОУ ОО ОПЭК, преподаватель</w:t>
            </w:r>
          </w:p>
        </w:tc>
      </w:tr>
    </w:tbl>
    <w:p w14:paraId="2D365449" w14:textId="77777777" w:rsidR="00D635E4" w:rsidRPr="004F3587" w:rsidRDefault="00D635E4" w:rsidP="00D635E4">
      <w:pPr>
        <w:spacing w:after="0" w:line="240" w:lineRule="auto"/>
        <w:ind w:left="-142" w:firstLine="567"/>
        <w:rPr>
          <w:rFonts w:ascii="Times New Roman" w:hAnsi="Times New Roman"/>
          <w:sz w:val="24"/>
          <w:szCs w:val="24"/>
        </w:rPr>
      </w:pPr>
    </w:p>
    <w:p w14:paraId="184C504F" w14:textId="77777777" w:rsidR="00D635E4" w:rsidRPr="004F3587" w:rsidRDefault="00D635E4" w:rsidP="00D635E4">
      <w:pPr>
        <w:spacing w:after="0" w:line="240" w:lineRule="auto"/>
        <w:ind w:left="-142" w:firstLine="567"/>
        <w:jc w:val="center"/>
        <w:rPr>
          <w:rFonts w:ascii="Times New Roman" w:hAnsi="Times New Roman"/>
          <w:b/>
          <w:sz w:val="24"/>
          <w:szCs w:val="24"/>
        </w:rPr>
      </w:pPr>
      <w:r w:rsidRPr="004F3587">
        <w:rPr>
          <w:rFonts w:ascii="Times New Roman" w:hAnsi="Times New Roman"/>
          <w:b/>
          <w:sz w:val="24"/>
          <w:szCs w:val="24"/>
        </w:rPr>
        <w:t>Руководител</w:t>
      </w:r>
      <w:r w:rsidR="00FD5CF1">
        <w:rPr>
          <w:rFonts w:ascii="Times New Roman" w:hAnsi="Times New Roman"/>
          <w:b/>
          <w:sz w:val="24"/>
          <w:szCs w:val="24"/>
        </w:rPr>
        <w:t>ь</w:t>
      </w:r>
      <w:r w:rsidRPr="004F3587">
        <w:rPr>
          <w:rFonts w:ascii="Times New Roman" w:hAnsi="Times New Roman"/>
          <w:b/>
          <w:sz w:val="24"/>
          <w:szCs w:val="24"/>
        </w:rPr>
        <w:t xml:space="preserve"> группы:</w:t>
      </w: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3"/>
        <w:gridCol w:w="5659"/>
      </w:tblGrid>
      <w:tr w:rsidR="00D635E4" w:rsidRPr="004F3587" w14:paraId="2876C8AC" w14:textId="77777777" w:rsidTr="004A72AC">
        <w:trPr>
          <w:jc w:val="center"/>
        </w:trPr>
        <w:tc>
          <w:tcPr>
            <w:tcW w:w="4243" w:type="dxa"/>
            <w:tcBorders>
              <w:top w:val="single" w:sz="4" w:space="0" w:color="auto"/>
              <w:left w:val="single" w:sz="4" w:space="0" w:color="auto"/>
              <w:bottom w:val="single" w:sz="4" w:space="0" w:color="auto"/>
              <w:right w:val="single" w:sz="4" w:space="0" w:color="auto"/>
            </w:tcBorders>
          </w:tcPr>
          <w:p w14:paraId="42B1ADBB" w14:textId="77777777" w:rsidR="00D635E4" w:rsidRPr="004F3587" w:rsidRDefault="00D635E4" w:rsidP="004A72AC">
            <w:pPr>
              <w:spacing w:after="0" w:line="240" w:lineRule="auto"/>
              <w:ind w:left="-142" w:firstLine="567"/>
              <w:rPr>
                <w:rFonts w:ascii="Times New Roman" w:hAnsi="Times New Roman"/>
                <w:sz w:val="24"/>
                <w:szCs w:val="24"/>
              </w:rPr>
            </w:pPr>
            <w:r w:rsidRPr="004F3587">
              <w:rPr>
                <w:rFonts w:ascii="Times New Roman" w:hAnsi="Times New Roman"/>
                <w:sz w:val="24"/>
                <w:szCs w:val="24"/>
              </w:rPr>
              <w:t>ФИО</w:t>
            </w:r>
          </w:p>
        </w:tc>
        <w:tc>
          <w:tcPr>
            <w:tcW w:w="5659" w:type="dxa"/>
            <w:tcBorders>
              <w:top w:val="single" w:sz="4" w:space="0" w:color="auto"/>
              <w:left w:val="single" w:sz="4" w:space="0" w:color="auto"/>
              <w:bottom w:val="single" w:sz="4" w:space="0" w:color="auto"/>
              <w:right w:val="single" w:sz="4" w:space="0" w:color="auto"/>
            </w:tcBorders>
          </w:tcPr>
          <w:p w14:paraId="3562C044" w14:textId="77777777" w:rsidR="00D635E4" w:rsidRPr="004F3587" w:rsidRDefault="00D635E4" w:rsidP="004A72AC">
            <w:pPr>
              <w:spacing w:after="0" w:line="240" w:lineRule="auto"/>
              <w:ind w:left="-142" w:firstLine="567"/>
              <w:rPr>
                <w:rFonts w:ascii="Times New Roman" w:hAnsi="Times New Roman"/>
                <w:sz w:val="24"/>
                <w:szCs w:val="24"/>
              </w:rPr>
            </w:pPr>
            <w:r w:rsidRPr="004F3587">
              <w:rPr>
                <w:rFonts w:ascii="Times New Roman" w:hAnsi="Times New Roman"/>
                <w:sz w:val="24"/>
                <w:szCs w:val="24"/>
              </w:rPr>
              <w:t>Организация, должность</w:t>
            </w:r>
          </w:p>
        </w:tc>
      </w:tr>
      <w:tr w:rsidR="00D635E4" w:rsidRPr="004F3587" w14:paraId="10D8F340" w14:textId="77777777" w:rsidTr="004A72AC">
        <w:trPr>
          <w:jc w:val="center"/>
        </w:trPr>
        <w:tc>
          <w:tcPr>
            <w:tcW w:w="4243" w:type="dxa"/>
            <w:tcBorders>
              <w:top w:val="single" w:sz="4" w:space="0" w:color="auto"/>
              <w:left w:val="single" w:sz="4" w:space="0" w:color="auto"/>
              <w:bottom w:val="single" w:sz="4" w:space="0" w:color="auto"/>
              <w:right w:val="single" w:sz="4" w:space="0" w:color="auto"/>
            </w:tcBorders>
          </w:tcPr>
          <w:p w14:paraId="6FFD2B66" w14:textId="77777777" w:rsidR="00D635E4" w:rsidRPr="004F3587" w:rsidRDefault="00FD5CF1" w:rsidP="004A72AC">
            <w:pPr>
              <w:spacing w:after="0" w:line="240" w:lineRule="auto"/>
              <w:ind w:left="-142" w:firstLine="567"/>
              <w:rPr>
                <w:rFonts w:ascii="Times New Roman" w:hAnsi="Times New Roman"/>
                <w:sz w:val="24"/>
                <w:szCs w:val="24"/>
              </w:rPr>
            </w:pPr>
            <w:r w:rsidRPr="00912402">
              <w:rPr>
                <w:rFonts w:ascii="Times New Roman" w:hAnsi="Times New Roman"/>
                <w:sz w:val="24"/>
                <w:szCs w:val="24"/>
              </w:rPr>
              <w:t>Назарова Людмила Анатольевна</w:t>
            </w:r>
          </w:p>
        </w:tc>
        <w:tc>
          <w:tcPr>
            <w:tcW w:w="5659" w:type="dxa"/>
            <w:tcBorders>
              <w:top w:val="single" w:sz="4" w:space="0" w:color="auto"/>
              <w:left w:val="single" w:sz="4" w:space="0" w:color="auto"/>
              <w:bottom w:val="single" w:sz="4" w:space="0" w:color="auto"/>
              <w:right w:val="single" w:sz="4" w:space="0" w:color="auto"/>
            </w:tcBorders>
          </w:tcPr>
          <w:p w14:paraId="5E76DBBE" w14:textId="77777777" w:rsidR="00D635E4" w:rsidRPr="004F3587" w:rsidRDefault="00D635E4" w:rsidP="00FD5CF1">
            <w:pPr>
              <w:suppressAutoHyphens/>
              <w:spacing w:after="0" w:line="240" w:lineRule="auto"/>
              <w:ind w:firstLine="238"/>
              <w:jc w:val="both"/>
              <w:rPr>
                <w:rFonts w:ascii="Times New Roman" w:hAnsi="Times New Roman"/>
                <w:sz w:val="24"/>
                <w:szCs w:val="24"/>
              </w:rPr>
            </w:pPr>
            <w:r w:rsidRPr="00D635E4">
              <w:rPr>
                <w:rFonts w:ascii="Times New Roman" w:hAnsi="Times New Roman"/>
                <w:sz w:val="24"/>
                <w:szCs w:val="24"/>
              </w:rPr>
              <w:t>Бюджетное профессиональное образовательное учреждение Омской области  «Омский промышленно-экономический колледж»</w:t>
            </w:r>
            <w:r w:rsidR="00FD5CF1">
              <w:rPr>
                <w:rFonts w:ascii="Times New Roman" w:hAnsi="Times New Roman"/>
                <w:sz w:val="24"/>
                <w:szCs w:val="24"/>
              </w:rPr>
              <w:t>, преподаватель</w:t>
            </w:r>
          </w:p>
        </w:tc>
      </w:tr>
    </w:tbl>
    <w:p w14:paraId="6DF88EF3" w14:textId="77777777" w:rsidR="00D635E4" w:rsidRPr="004F3587" w:rsidRDefault="00D635E4" w:rsidP="00D635E4">
      <w:pPr>
        <w:spacing w:after="0"/>
        <w:ind w:firstLine="709"/>
        <w:rPr>
          <w:rFonts w:ascii="Times New Roman" w:hAnsi="Times New Roman"/>
        </w:rPr>
      </w:pPr>
    </w:p>
    <w:p w14:paraId="73910306" w14:textId="77777777" w:rsidR="0057271F" w:rsidRDefault="0057271F" w:rsidP="00CD480B">
      <w:pPr>
        <w:suppressAutoHyphens/>
        <w:spacing w:after="0" w:line="240" w:lineRule="auto"/>
        <w:ind w:firstLine="709"/>
        <w:rPr>
          <w:rFonts w:ascii="Times New Roman" w:hAnsi="Times New Roman"/>
          <w:sz w:val="24"/>
          <w:szCs w:val="24"/>
        </w:rPr>
      </w:pPr>
    </w:p>
    <w:p w14:paraId="1D2DFC09" w14:textId="77777777" w:rsidR="005933B8" w:rsidRDefault="005933B8" w:rsidP="00CD480B">
      <w:pPr>
        <w:suppressAutoHyphens/>
        <w:spacing w:after="0" w:line="240" w:lineRule="auto"/>
        <w:ind w:firstLine="709"/>
        <w:rPr>
          <w:rFonts w:ascii="Times New Roman" w:hAnsi="Times New Roman"/>
          <w:sz w:val="24"/>
          <w:szCs w:val="24"/>
        </w:rPr>
      </w:pPr>
    </w:p>
    <w:p w14:paraId="082AACAE" w14:textId="77777777" w:rsidR="005933B8" w:rsidRDefault="005933B8" w:rsidP="00CD480B">
      <w:pPr>
        <w:suppressAutoHyphens/>
        <w:spacing w:after="0" w:line="240" w:lineRule="auto"/>
        <w:ind w:firstLine="709"/>
        <w:rPr>
          <w:rFonts w:ascii="Times New Roman" w:hAnsi="Times New Roman"/>
          <w:sz w:val="24"/>
          <w:szCs w:val="24"/>
        </w:rPr>
      </w:pPr>
    </w:p>
    <w:p w14:paraId="682F46A8" w14:textId="77777777" w:rsidR="005933B8" w:rsidRPr="003A6412" w:rsidRDefault="005933B8" w:rsidP="00CD480B">
      <w:pPr>
        <w:suppressAutoHyphens/>
        <w:spacing w:after="0" w:line="240" w:lineRule="auto"/>
        <w:ind w:firstLine="709"/>
        <w:rPr>
          <w:rFonts w:ascii="Times New Roman" w:hAnsi="Times New Roman"/>
          <w:sz w:val="24"/>
          <w:szCs w:val="24"/>
        </w:rPr>
      </w:pPr>
    </w:p>
    <w:p w14:paraId="78B684C0" w14:textId="77777777" w:rsidR="00360094" w:rsidRPr="005B72D4" w:rsidRDefault="0057271F" w:rsidP="00CD480B">
      <w:pPr>
        <w:suppressAutoHyphens/>
        <w:spacing w:after="0"/>
        <w:jc w:val="right"/>
        <w:rPr>
          <w:rFonts w:ascii="Times New Roman" w:hAnsi="Times New Roman"/>
          <w:b/>
          <w:i/>
          <w:sz w:val="24"/>
          <w:szCs w:val="24"/>
        </w:rPr>
      </w:pPr>
      <w:r>
        <w:rPr>
          <w:rFonts w:ascii="Times New Roman" w:hAnsi="Times New Roman"/>
        </w:rPr>
        <w:br w:type="page"/>
      </w:r>
      <w:r w:rsidR="00360094" w:rsidRPr="005B72D4">
        <w:rPr>
          <w:rFonts w:ascii="Times New Roman" w:hAnsi="Times New Roman"/>
          <w:b/>
          <w:i/>
          <w:sz w:val="24"/>
          <w:szCs w:val="24"/>
        </w:rPr>
        <w:lastRenderedPageBreak/>
        <w:t xml:space="preserve">Приложение </w:t>
      </w:r>
      <w:r w:rsidR="00360094">
        <w:rPr>
          <w:rFonts w:ascii="Times New Roman" w:hAnsi="Times New Roman"/>
          <w:b/>
          <w:i/>
          <w:sz w:val="24"/>
          <w:szCs w:val="24"/>
        </w:rPr>
        <w:t>1</w:t>
      </w:r>
      <w:r w:rsidR="00D50172">
        <w:rPr>
          <w:rFonts w:ascii="Times New Roman" w:hAnsi="Times New Roman"/>
          <w:b/>
          <w:i/>
          <w:sz w:val="24"/>
          <w:szCs w:val="24"/>
        </w:rPr>
        <w:t>.1</w:t>
      </w:r>
    </w:p>
    <w:p w14:paraId="0D0FC545" w14:textId="27F17F0D" w:rsidR="00360094" w:rsidRPr="000D08DC" w:rsidRDefault="00360094" w:rsidP="00CD480B">
      <w:pPr>
        <w:suppressAutoHyphens/>
        <w:spacing w:after="0"/>
        <w:jc w:val="right"/>
        <w:rPr>
          <w:rFonts w:ascii="Times New Roman" w:hAnsi="Times New Roman"/>
          <w:sz w:val="24"/>
          <w:szCs w:val="24"/>
        </w:rPr>
      </w:pPr>
      <w:r w:rsidRPr="00466637">
        <w:rPr>
          <w:rFonts w:ascii="Times New Roman" w:hAnsi="Times New Roman"/>
          <w:sz w:val="24"/>
          <w:szCs w:val="24"/>
        </w:rPr>
        <w:t>к ПОП 18.02.</w:t>
      </w:r>
      <w:r w:rsidRPr="000D08DC">
        <w:rPr>
          <w:rFonts w:ascii="Times New Roman" w:hAnsi="Times New Roman"/>
          <w:sz w:val="24"/>
          <w:szCs w:val="24"/>
        </w:rPr>
        <w:t>09</w:t>
      </w:r>
    </w:p>
    <w:p w14:paraId="310FA3EF" w14:textId="77777777" w:rsidR="00360094" w:rsidRPr="000D08DC" w:rsidRDefault="00360094" w:rsidP="00CD480B">
      <w:pPr>
        <w:suppressAutoHyphens/>
        <w:spacing w:after="0"/>
        <w:jc w:val="right"/>
        <w:rPr>
          <w:rFonts w:ascii="Times New Roman" w:hAnsi="Times New Roman"/>
          <w:sz w:val="24"/>
          <w:szCs w:val="24"/>
        </w:rPr>
      </w:pPr>
      <w:r w:rsidRPr="000D08DC">
        <w:rPr>
          <w:rFonts w:ascii="Times New Roman" w:hAnsi="Times New Roman"/>
          <w:sz w:val="24"/>
          <w:szCs w:val="24"/>
        </w:rPr>
        <w:t>Переработка нефти и</w:t>
      </w:r>
      <w:r>
        <w:rPr>
          <w:rFonts w:ascii="Times New Roman" w:hAnsi="Times New Roman"/>
          <w:sz w:val="24"/>
          <w:szCs w:val="24"/>
        </w:rPr>
        <w:t xml:space="preserve"> </w:t>
      </w:r>
      <w:r w:rsidRPr="000D08DC">
        <w:rPr>
          <w:rFonts w:ascii="Times New Roman" w:hAnsi="Times New Roman"/>
          <w:sz w:val="24"/>
          <w:szCs w:val="24"/>
        </w:rPr>
        <w:t>газа</w:t>
      </w:r>
    </w:p>
    <w:p w14:paraId="4010E6AF" w14:textId="77777777" w:rsidR="00360094" w:rsidRPr="005B72D4" w:rsidRDefault="00360094" w:rsidP="00CD480B">
      <w:pPr>
        <w:suppressAutoHyphens/>
        <w:rPr>
          <w:rFonts w:ascii="Times New Roman" w:hAnsi="Times New Roman"/>
          <w:b/>
          <w:i/>
          <w:sz w:val="24"/>
          <w:szCs w:val="24"/>
        </w:rPr>
      </w:pPr>
    </w:p>
    <w:p w14:paraId="636E9FC3" w14:textId="77777777" w:rsidR="00360094" w:rsidRPr="005B72D4" w:rsidRDefault="00360094" w:rsidP="00CD480B">
      <w:pPr>
        <w:suppressAutoHyphens/>
        <w:rPr>
          <w:rFonts w:ascii="Times New Roman" w:hAnsi="Times New Roman"/>
          <w:b/>
          <w:i/>
          <w:sz w:val="24"/>
          <w:szCs w:val="24"/>
        </w:rPr>
      </w:pPr>
    </w:p>
    <w:p w14:paraId="25F3F407" w14:textId="77777777" w:rsidR="00360094" w:rsidRPr="005B72D4" w:rsidRDefault="00360094" w:rsidP="00CD480B">
      <w:pPr>
        <w:suppressAutoHyphens/>
        <w:rPr>
          <w:rFonts w:ascii="Times New Roman" w:hAnsi="Times New Roman"/>
          <w:b/>
          <w:i/>
          <w:sz w:val="24"/>
          <w:szCs w:val="24"/>
        </w:rPr>
      </w:pPr>
    </w:p>
    <w:p w14:paraId="1AE57182" w14:textId="77777777" w:rsidR="00360094" w:rsidRPr="005B72D4" w:rsidRDefault="00360094" w:rsidP="00CD480B">
      <w:pPr>
        <w:suppressAutoHyphens/>
        <w:rPr>
          <w:rFonts w:ascii="Times New Roman" w:hAnsi="Times New Roman"/>
          <w:b/>
          <w:i/>
          <w:sz w:val="24"/>
          <w:szCs w:val="24"/>
        </w:rPr>
      </w:pPr>
    </w:p>
    <w:p w14:paraId="6F404E35" w14:textId="77777777" w:rsidR="00360094" w:rsidRPr="005B72D4" w:rsidRDefault="00360094" w:rsidP="00CD480B">
      <w:pPr>
        <w:suppressAutoHyphens/>
        <w:rPr>
          <w:rFonts w:ascii="Times New Roman" w:hAnsi="Times New Roman"/>
          <w:b/>
          <w:i/>
          <w:sz w:val="24"/>
          <w:szCs w:val="24"/>
        </w:rPr>
      </w:pPr>
    </w:p>
    <w:p w14:paraId="11053A1F" w14:textId="77777777" w:rsidR="00360094" w:rsidRPr="005B72D4" w:rsidRDefault="00360094" w:rsidP="00CD480B">
      <w:pPr>
        <w:suppressAutoHyphens/>
        <w:rPr>
          <w:rFonts w:ascii="Times New Roman" w:hAnsi="Times New Roman"/>
          <w:b/>
          <w:i/>
          <w:sz w:val="24"/>
          <w:szCs w:val="24"/>
        </w:rPr>
      </w:pPr>
    </w:p>
    <w:p w14:paraId="10937C46" w14:textId="77777777" w:rsidR="00360094" w:rsidRPr="005B72D4" w:rsidRDefault="00360094" w:rsidP="00CD480B">
      <w:pPr>
        <w:suppressAutoHyphens/>
        <w:jc w:val="center"/>
        <w:rPr>
          <w:rFonts w:ascii="Times New Roman" w:hAnsi="Times New Roman"/>
          <w:b/>
          <w:i/>
          <w:sz w:val="24"/>
          <w:szCs w:val="24"/>
        </w:rPr>
      </w:pPr>
      <w:r w:rsidRPr="005B72D4">
        <w:rPr>
          <w:rFonts w:ascii="Times New Roman" w:hAnsi="Times New Roman"/>
          <w:b/>
          <w:i/>
          <w:sz w:val="24"/>
          <w:szCs w:val="24"/>
        </w:rPr>
        <w:t xml:space="preserve">ПРИМЕРНАЯ </w:t>
      </w:r>
      <w:r>
        <w:rPr>
          <w:rFonts w:ascii="Times New Roman" w:hAnsi="Times New Roman"/>
          <w:b/>
          <w:i/>
          <w:sz w:val="24"/>
          <w:szCs w:val="24"/>
        </w:rPr>
        <w:t xml:space="preserve">РАБОЧАЯ </w:t>
      </w:r>
      <w:r w:rsidRPr="005B72D4">
        <w:rPr>
          <w:rFonts w:ascii="Times New Roman" w:hAnsi="Times New Roman"/>
          <w:b/>
          <w:i/>
          <w:sz w:val="24"/>
          <w:szCs w:val="24"/>
        </w:rPr>
        <w:t>ПРОГРАММА ПРОФЕССИОНАЛЬНОГО МОДУЛЯ</w:t>
      </w:r>
    </w:p>
    <w:p w14:paraId="05134813" w14:textId="77777777" w:rsidR="00360094" w:rsidRPr="005B72D4" w:rsidRDefault="00360094" w:rsidP="00CD480B">
      <w:pPr>
        <w:suppressAutoHyphens/>
        <w:jc w:val="center"/>
        <w:rPr>
          <w:rFonts w:ascii="Times New Roman" w:hAnsi="Times New Roman"/>
          <w:b/>
          <w:i/>
          <w:sz w:val="24"/>
          <w:szCs w:val="24"/>
        </w:rPr>
      </w:pPr>
      <w:r>
        <w:rPr>
          <w:rFonts w:ascii="Times New Roman" w:hAnsi="Times New Roman"/>
          <w:b/>
          <w:i/>
          <w:caps/>
          <w:sz w:val="24"/>
          <w:szCs w:val="24"/>
        </w:rPr>
        <w:t>ПМ 01</w:t>
      </w:r>
      <w:r w:rsidRPr="000D08DC">
        <w:rPr>
          <w:rFonts w:ascii="Times New Roman" w:hAnsi="Times New Roman"/>
          <w:b/>
        </w:rPr>
        <w:t xml:space="preserve"> </w:t>
      </w:r>
      <w:r w:rsidRPr="000D08DC">
        <w:rPr>
          <w:rFonts w:ascii="Times New Roman" w:hAnsi="Times New Roman"/>
          <w:b/>
          <w:i/>
          <w:caps/>
          <w:sz w:val="24"/>
          <w:szCs w:val="24"/>
        </w:rPr>
        <w:t>Эксплуатация технологического оборудования и коммуникаций</w:t>
      </w:r>
    </w:p>
    <w:p w14:paraId="4FC0AEAF" w14:textId="77777777" w:rsidR="00360094" w:rsidRPr="005B72D4" w:rsidRDefault="00360094" w:rsidP="00CD480B">
      <w:pPr>
        <w:suppressAutoHyphens/>
        <w:rPr>
          <w:rFonts w:ascii="Times New Roman" w:hAnsi="Times New Roman"/>
          <w:b/>
          <w:i/>
          <w:sz w:val="24"/>
          <w:szCs w:val="24"/>
        </w:rPr>
      </w:pPr>
    </w:p>
    <w:p w14:paraId="2DFA48BE" w14:textId="77777777" w:rsidR="00360094" w:rsidRPr="005B72D4" w:rsidRDefault="00360094" w:rsidP="00CD480B">
      <w:pPr>
        <w:suppressAutoHyphens/>
        <w:rPr>
          <w:rFonts w:ascii="Times New Roman" w:hAnsi="Times New Roman"/>
          <w:b/>
          <w:i/>
          <w:sz w:val="24"/>
          <w:szCs w:val="24"/>
        </w:rPr>
      </w:pPr>
    </w:p>
    <w:p w14:paraId="75C55A57" w14:textId="77777777" w:rsidR="00360094" w:rsidRPr="005B72D4" w:rsidRDefault="00360094" w:rsidP="00CD480B">
      <w:pPr>
        <w:suppressAutoHyphens/>
        <w:rPr>
          <w:rFonts w:ascii="Times New Roman" w:hAnsi="Times New Roman"/>
          <w:b/>
          <w:i/>
          <w:sz w:val="24"/>
          <w:szCs w:val="24"/>
        </w:rPr>
      </w:pPr>
    </w:p>
    <w:p w14:paraId="2F27BA16" w14:textId="77777777" w:rsidR="00360094" w:rsidRPr="005B72D4" w:rsidRDefault="00360094" w:rsidP="00CD480B">
      <w:pPr>
        <w:suppressAutoHyphens/>
        <w:rPr>
          <w:rFonts w:ascii="Times New Roman" w:hAnsi="Times New Roman"/>
          <w:b/>
          <w:i/>
          <w:sz w:val="24"/>
          <w:szCs w:val="24"/>
        </w:rPr>
      </w:pPr>
    </w:p>
    <w:p w14:paraId="221AA8D9" w14:textId="77777777" w:rsidR="00360094" w:rsidRPr="005B72D4" w:rsidRDefault="00360094" w:rsidP="00CD480B">
      <w:pPr>
        <w:suppressAutoHyphens/>
        <w:rPr>
          <w:rFonts w:ascii="Times New Roman" w:hAnsi="Times New Roman"/>
          <w:b/>
          <w:i/>
          <w:sz w:val="24"/>
          <w:szCs w:val="24"/>
        </w:rPr>
      </w:pPr>
    </w:p>
    <w:p w14:paraId="73CC51EA" w14:textId="77777777" w:rsidR="00360094" w:rsidRPr="005B72D4" w:rsidRDefault="00360094" w:rsidP="00CD480B">
      <w:pPr>
        <w:suppressAutoHyphens/>
        <w:rPr>
          <w:rFonts w:ascii="Times New Roman" w:hAnsi="Times New Roman"/>
          <w:b/>
          <w:i/>
          <w:sz w:val="24"/>
          <w:szCs w:val="24"/>
        </w:rPr>
      </w:pPr>
    </w:p>
    <w:p w14:paraId="006F69FC" w14:textId="77777777" w:rsidR="00360094" w:rsidRPr="005B72D4" w:rsidRDefault="00360094" w:rsidP="00CD480B">
      <w:pPr>
        <w:suppressAutoHyphens/>
        <w:rPr>
          <w:rFonts w:ascii="Times New Roman" w:hAnsi="Times New Roman"/>
          <w:b/>
          <w:i/>
          <w:sz w:val="24"/>
          <w:szCs w:val="24"/>
        </w:rPr>
      </w:pPr>
    </w:p>
    <w:p w14:paraId="4D419248" w14:textId="77777777" w:rsidR="00360094" w:rsidRPr="005B72D4" w:rsidRDefault="00360094" w:rsidP="00CD480B">
      <w:pPr>
        <w:suppressAutoHyphens/>
        <w:rPr>
          <w:rFonts w:ascii="Times New Roman" w:hAnsi="Times New Roman"/>
          <w:b/>
          <w:i/>
          <w:sz w:val="24"/>
          <w:szCs w:val="24"/>
        </w:rPr>
      </w:pPr>
    </w:p>
    <w:p w14:paraId="6795B4AA" w14:textId="77777777" w:rsidR="00360094" w:rsidRPr="005B72D4" w:rsidRDefault="00360094" w:rsidP="00CD480B">
      <w:pPr>
        <w:suppressAutoHyphens/>
        <w:rPr>
          <w:rFonts w:ascii="Times New Roman" w:hAnsi="Times New Roman"/>
          <w:b/>
          <w:i/>
          <w:sz w:val="24"/>
          <w:szCs w:val="24"/>
        </w:rPr>
      </w:pPr>
    </w:p>
    <w:p w14:paraId="7540C142" w14:textId="77777777" w:rsidR="00360094" w:rsidRPr="005B72D4" w:rsidRDefault="00360094" w:rsidP="00CD480B">
      <w:pPr>
        <w:suppressAutoHyphens/>
        <w:rPr>
          <w:rFonts w:ascii="Times New Roman" w:hAnsi="Times New Roman"/>
          <w:b/>
          <w:i/>
          <w:sz w:val="24"/>
          <w:szCs w:val="24"/>
        </w:rPr>
      </w:pPr>
    </w:p>
    <w:p w14:paraId="50430992" w14:textId="77777777" w:rsidR="00360094" w:rsidRPr="005B72D4" w:rsidRDefault="00360094" w:rsidP="00CD480B">
      <w:pPr>
        <w:suppressAutoHyphens/>
        <w:rPr>
          <w:rFonts w:ascii="Times New Roman" w:hAnsi="Times New Roman"/>
          <w:b/>
          <w:i/>
          <w:sz w:val="24"/>
          <w:szCs w:val="24"/>
        </w:rPr>
      </w:pPr>
    </w:p>
    <w:p w14:paraId="36D304F9" w14:textId="77777777" w:rsidR="00360094" w:rsidRPr="005B72D4" w:rsidRDefault="00360094" w:rsidP="00CD480B">
      <w:pPr>
        <w:suppressAutoHyphens/>
        <w:rPr>
          <w:rFonts w:ascii="Times New Roman" w:hAnsi="Times New Roman"/>
          <w:b/>
          <w:i/>
          <w:sz w:val="24"/>
          <w:szCs w:val="24"/>
        </w:rPr>
      </w:pPr>
    </w:p>
    <w:p w14:paraId="5872A39D" w14:textId="77777777" w:rsidR="00360094" w:rsidRDefault="00360094" w:rsidP="00CD480B">
      <w:pPr>
        <w:suppressAutoHyphens/>
        <w:jc w:val="center"/>
        <w:rPr>
          <w:rFonts w:ascii="Times New Roman" w:hAnsi="Times New Roman"/>
          <w:b/>
          <w:i/>
          <w:sz w:val="24"/>
          <w:szCs w:val="24"/>
        </w:rPr>
      </w:pPr>
    </w:p>
    <w:p w14:paraId="40FBB219" w14:textId="77777777" w:rsidR="00360094" w:rsidRDefault="00360094" w:rsidP="00CD480B">
      <w:pPr>
        <w:suppressAutoHyphens/>
        <w:jc w:val="center"/>
        <w:rPr>
          <w:rFonts w:ascii="Times New Roman" w:hAnsi="Times New Roman"/>
          <w:b/>
          <w:i/>
          <w:sz w:val="24"/>
          <w:szCs w:val="24"/>
        </w:rPr>
      </w:pPr>
    </w:p>
    <w:p w14:paraId="12EC50C9" w14:textId="77777777" w:rsidR="00360094" w:rsidRDefault="00360094" w:rsidP="00CD480B">
      <w:pPr>
        <w:suppressAutoHyphens/>
        <w:jc w:val="center"/>
        <w:rPr>
          <w:rFonts w:ascii="Times New Roman" w:hAnsi="Times New Roman"/>
          <w:b/>
          <w:i/>
          <w:sz w:val="24"/>
          <w:szCs w:val="24"/>
        </w:rPr>
      </w:pPr>
    </w:p>
    <w:p w14:paraId="0EE3F17C" w14:textId="77777777" w:rsidR="008E425F" w:rsidRDefault="00D635E4" w:rsidP="00CD480B">
      <w:pPr>
        <w:suppressAutoHyphens/>
        <w:jc w:val="center"/>
        <w:rPr>
          <w:rFonts w:ascii="Times New Roman" w:hAnsi="Times New Roman"/>
          <w:b/>
          <w:i/>
          <w:sz w:val="24"/>
          <w:szCs w:val="24"/>
        </w:rPr>
      </w:pPr>
      <w:r>
        <w:rPr>
          <w:rFonts w:ascii="Times New Roman" w:hAnsi="Times New Roman"/>
          <w:b/>
          <w:i/>
          <w:sz w:val="24"/>
          <w:szCs w:val="24"/>
        </w:rPr>
        <w:t>2021 г.</w:t>
      </w:r>
    </w:p>
    <w:p w14:paraId="59B3D9F1" w14:textId="77777777" w:rsidR="007957BE" w:rsidRDefault="007957BE" w:rsidP="00CD480B">
      <w:pPr>
        <w:suppressAutoHyphens/>
        <w:rPr>
          <w:rFonts w:ascii="Times New Roman" w:hAnsi="Times New Roman"/>
          <w:b/>
          <w:i/>
          <w:sz w:val="24"/>
          <w:szCs w:val="24"/>
        </w:rPr>
      </w:pPr>
    </w:p>
    <w:p w14:paraId="63BCDFB8" w14:textId="77777777" w:rsidR="00360094" w:rsidRPr="005B72D4" w:rsidRDefault="00360094" w:rsidP="00CD480B">
      <w:pPr>
        <w:suppressAutoHyphens/>
        <w:rPr>
          <w:rFonts w:ascii="Times New Roman" w:hAnsi="Times New Roman"/>
          <w:b/>
          <w:i/>
          <w:sz w:val="24"/>
          <w:szCs w:val="24"/>
        </w:rPr>
      </w:pPr>
      <w:r w:rsidRPr="005B72D4">
        <w:rPr>
          <w:rFonts w:ascii="Times New Roman" w:hAnsi="Times New Roman"/>
          <w:b/>
          <w:i/>
          <w:sz w:val="24"/>
          <w:szCs w:val="24"/>
        </w:rPr>
        <w:lastRenderedPageBreak/>
        <w:t>СОДЕРЖАНИЕ</w:t>
      </w:r>
    </w:p>
    <w:p w14:paraId="5FDF88A2" w14:textId="77777777" w:rsidR="00360094" w:rsidRPr="005B72D4" w:rsidRDefault="00360094" w:rsidP="00CD480B">
      <w:pPr>
        <w:suppressAutoHyphens/>
        <w:rPr>
          <w:rFonts w:ascii="Times New Roman" w:hAnsi="Times New Roman"/>
          <w:b/>
          <w:i/>
          <w:sz w:val="24"/>
          <w:szCs w:val="24"/>
        </w:rPr>
      </w:pPr>
    </w:p>
    <w:tbl>
      <w:tblPr>
        <w:tblW w:w="9807" w:type="dxa"/>
        <w:tblLook w:val="01E0" w:firstRow="1" w:lastRow="1" w:firstColumn="1" w:lastColumn="1" w:noHBand="0" w:noVBand="0"/>
      </w:tblPr>
      <w:tblGrid>
        <w:gridCol w:w="9007"/>
        <w:gridCol w:w="800"/>
      </w:tblGrid>
      <w:tr w:rsidR="00360094" w:rsidRPr="005B72D4" w14:paraId="20460B72" w14:textId="77777777" w:rsidTr="00B07D0E">
        <w:trPr>
          <w:trHeight w:val="394"/>
        </w:trPr>
        <w:tc>
          <w:tcPr>
            <w:tcW w:w="9007" w:type="dxa"/>
          </w:tcPr>
          <w:p w14:paraId="1D89932F" w14:textId="77777777" w:rsidR="00360094" w:rsidRPr="005B72D4" w:rsidRDefault="00360094" w:rsidP="00CD480B">
            <w:pPr>
              <w:suppressAutoHyphens/>
              <w:rPr>
                <w:rFonts w:ascii="Times New Roman" w:hAnsi="Times New Roman"/>
                <w:b/>
                <w:i/>
                <w:sz w:val="24"/>
                <w:szCs w:val="24"/>
              </w:rPr>
            </w:pPr>
            <w:r w:rsidRPr="005B72D4">
              <w:rPr>
                <w:rFonts w:ascii="Times New Roman" w:hAnsi="Times New Roman"/>
                <w:b/>
                <w:i/>
                <w:sz w:val="24"/>
                <w:szCs w:val="24"/>
              </w:rPr>
              <w:t>1. ОБЩАЯ ХАРАКТЕРИСТИКА ПРИМЕРНОЙ ПРОГРАММЫ ПРОФЕССИОНАЛЬНОГО МОДУЛЯ</w:t>
            </w:r>
          </w:p>
          <w:p w14:paraId="41E02DDE" w14:textId="77777777" w:rsidR="00360094" w:rsidRPr="005B72D4" w:rsidRDefault="00360094" w:rsidP="00CD480B">
            <w:pPr>
              <w:suppressAutoHyphens/>
              <w:rPr>
                <w:rFonts w:ascii="Times New Roman" w:hAnsi="Times New Roman"/>
                <w:b/>
                <w:i/>
                <w:sz w:val="24"/>
                <w:szCs w:val="24"/>
              </w:rPr>
            </w:pPr>
          </w:p>
        </w:tc>
        <w:tc>
          <w:tcPr>
            <w:tcW w:w="800" w:type="dxa"/>
          </w:tcPr>
          <w:p w14:paraId="504C758A" w14:textId="77777777" w:rsidR="00360094" w:rsidRPr="005B72D4" w:rsidRDefault="00360094" w:rsidP="00CD480B">
            <w:pPr>
              <w:suppressAutoHyphens/>
              <w:rPr>
                <w:rFonts w:ascii="Times New Roman" w:hAnsi="Times New Roman"/>
                <w:b/>
                <w:i/>
                <w:sz w:val="24"/>
                <w:szCs w:val="24"/>
              </w:rPr>
            </w:pPr>
            <w:r w:rsidRPr="005B72D4">
              <w:rPr>
                <w:rFonts w:ascii="Times New Roman" w:hAnsi="Times New Roman"/>
                <w:b/>
                <w:i/>
                <w:sz w:val="24"/>
                <w:szCs w:val="24"/>
              </w:rPr>
              <w:t>.</w:t>
            </w:r>
          </w:p>
        </w:tc>
      </w:tr>
      <w:tr w:rsidR="00360094" w:rsidRPr="005B72D4" w14:paraId="75799428" w14:textId="77777777" w:rsidTr="00B07D0E">
        <w:trPr>
          <w:trHeight w:val="720"/>
        </w:trPr>
        <w:tc>
          <w:tcPr>
            <w:tcW w:w="9007" w:type="dxa"/>
          </w:tcPr>
          <w:p w14:paraId="3A31E5DD" w14:textId="77777777" w:rsidR="00360094" w:rsidRPr="005B72D4" w:rsidRDefault="00360094" w:rsidP="00CD480B">
            <w:pPr>
              <w:suppressAutoHyphens/>
              <w:rPr>
                <w:rFonts w:ascii="Times New Roman" w:hAnsi="Times New Roman"/>
                <w:b/>
                <w:i/>
                <w:sz w:val="24"/>
                <w:szCs w:val="24"/>
              </w:rPr>
            </w:pPr>
            <w:r w:rsidRPr="005B72D4">
              <w:rPr>
                <w:rFonts w:ascii="Times New Roman" w:hAnsi="Times New Roman"/>
                <w:b/>
                <w:i/>
                <w:sz w:val="24"/>
                <w:szCs w:val="24"/>
              </w:rPr>
              <w:t>2. СТРУКТУРА И СОДЕРЖАНИЕ ПРОФЕССИОНАЛЬНОГО МОДУЛЯ</w:t>
            </w:r>
          </w:p>
          <w:p w14:paraId="274C13C5" w14:textId="77777777" w:rsidR="00360094" w:rsidRPr="005B72D4" w:rsidRDefault="00360094" w:rsidP="00CD480B">
            <w:pPr>
              <w:suppressAutoHyphens/>
              <w:rPr>
                <w:rFonts w:ascii="Times New Roman" w:hAnsi="Times New Roman"/>
                <w:b/>
                <w:i/>
                <w:sz w:val="24"/>
                <w:szCs w:val="24"/>
              </w:rPr>
            </w:pPr>
          </w:p>
        </w:tc>
        <w:tc>
          <w:tcPr>
            <w:tcW w:w="800" w:type="dxa"/>
          </w:tcPr>
          <w:p w14:paraId="2C9F4728" w14:textId="77777777" w:rsidR="00360094" w:rsidRPr="005B72D4" w:rsidRDefault="00360094" w:rsidP="00CD480B">
            <w:pPr>
              <w:suppressAutoHyphens/>
              <w:rPr>
                <w:rFonts w:ascii="Times New Roman" w:hAnsi="Times New Roman"/>
                <w:b/>
                <w:i/>
                <w:sz w:val="24"/>
                <w:szCs w:val="24"/>
              </w:rPr>
            </w:pPr>
          </w:p>
        </w:tc>
      </w:tr>
      <w:tr w:rsidR="00360094" w:rsidRPr="005B72D4" w14:paraId="29798A3E" w14:textId="77777777" w:rsidTr="00B07D0E">
        <w:trPr>
          <w:trHeight w:val="594"/>
        </w:trPr>
        <w:tc>
          <w:tcPr>
            <w:tcW w:w="9007" w:type="dxa"/>
          </w:tcPr>
          <w:p w14:paraId="5435BF70" w14:textId="77777777" w:rsidR="00360094" w:rsidRPr="005B72D4" w:rsidRDefault="00360094" w:rsidP="00CD480B">
            <w:pPr>
              <w:suppressAutoHyphens/>
              <w:rPr>
                <w:rFonts w:ascii="Times New Roman" w:hAnsi="Times New Roman"/>
                <w:b/>
                <w:i/>
                <w:sz w:val="24"/>
                <w:szCs w:val="24"/>
              </w:rPr>
            </w:pPr>
            <w:r w:rsidRPr="005B72D4">
              <w:rPr>
                <w:rFonts w:ascii="Times New Roman" w:hAnsi="Times New Roman"/>
                <w:b/>
                <w:i/>
                <w:sz w:val="24"/>
                <w:szCs w:val="24"/>
              </w:rPr>
              <w:t xml:space="preserve">3. ПРИМЕРНЫЕ УСЛОВИЯ РЕАЛИЗАЦИИ ПРОГРАММЫ </w:t>
            </w:r>
          </w:p>
          <w:p w14:paraId="2CFDFDBC" w14:textId="77777777" w:rsidR="00360094" w:rsidRPr="005B72D4" w:rsidRDefault="00360094" w:rsidP="00CD480B">
            <w:pPr>
              <w:suppressAutoHyphens/>
              <w:rPr>
                <w:rFonts w:ascii="Times New Roman" w:hAnsi="Times New Roman"/>
                <w:b/>
                <w:i/>
                <w:sz w:val="24"/>
                <w:szCs w:val="24"/>
              </w:rPr>
            </w:pPr>
          </w:p>
        </w:tc>
        <w:tc>
          <w:tcPr>
            <w:tcW w:w="800" w:type="dxa"/>
          </w:tcPr>
          <w:p w14:paraId="26FBEB2B" w14:textId="77777777" w:rsidR="00360094" w:rsidRPr="005B72D4" w:rsidRDefault="00360094" w:rsidP="00CD480B">
            <w:pPr>
              <w:suppressAutoHyphens/>
              <w:rPr>
                <w:rFonts w:ascii="Times New Roman" w:hAnsi="Times New Roman"/>
                <w:b/>
                <w:i/>
                <w:sz w:val="24"/>
                <w:szCs w:val="24"/>
              </w:rPr>
            </w:pPr>
          </w:p>
        </w:tc>
      </w:tr>
      <w:tr w:rsidR="00360094" w:rsidRPr="005B72D4" w14:paraId="2FCD08B7" w14:textId="77777777" w:rsidTr="00B07D0E">
        <w:trPr>
          <w:trHeight w:val="692"/>
        </w:trPr>
        <w:tc>
          <w:tcPr>
            <w:tcW w:w="9007" w:type="dxa"/>
          </w:tcPr>
          <w:p w14:paraId="36B93A26" w14:textId="77777777" w:rsidR="00360094" w:rsidRPr="005B72D4" w:rsidRDefault="00360094" w:rsidP="00CD480B">
            <w:pPr>
              <w:suppressAutoHyphens/>
              <w:rPr>
                <w:rFonts w:ascii="Times New Roman" w:hAnsi="Times New Roman"/>
                <w:b/>
                <w:bCs/>
                <w:i/>
                <w:sz w:val="24"/>
                <w:szCs w:val="24"/>
              </w:rPr>
            </w:pPr>
            <w:r w:rsidRPr="005B72D4">
              <w:rPr>
                <w:rFonts w:ascii="Times New Roman" w:hAnsi="Times New Roman"/>
                <w:b/>
                <w:i/>
                <w:sz w:val="24"/>
                <w:szCs w:val="24"/>
              </w:rPr>
              <w:t xml:space="preserve">4. КОНТРОЛЬ И ОЦЕНКА РЕЗУЛЬТАТОВ ОСВОЕНИЯ ПРОФЕССИОНАЛЬНОГО МОДУЛЯ </w:t>
            </w:r>
          </w:p>
        </w:tc>
        <w:tc>
          <w:tcPr>
            <w:tcW w:w="800" w:type="dxa"/>
          </w:tcPr>
          <w:p w14:paraId="7AF8A489" w14:textId="77777777" w:rsidR="00360094" w:rsidRPr="005B72D4" w:rsidRDefault="00360094" w:rsidP="00CD480B">
            <w:pPr>
              <w:suppressAutoHyphens/>
              <w:rPr>
                <w:rFonts w:ascii="Times New Roman" w:hAnsi="Times New Roman"/>
                <w:b/>
                <w:i/>
                <w:sz w:val="24"/>
                <w:szCs w:val="24"/>
              </w:rPr>
            </w:pPr>
          </w:p>
        </w:tc>
      </w:tr>
    </w:tbl>
    <w:p w14:paraId="67D43283" w14:textId="77777777" w:rsidR="00360094" w:rsidRPr="005B72D4" w:rsidRDefault="00360094" w:rsidP="00CD480B">
      <w:pPr>
        <w:suppressAutoHyphens/>
        <w:rPr>
          <w:rFonts w:ascii="Times New Roman" w:hAnsi="Times New Roman"/>
          <w:b/>
          <w:i/>
          <w:sz w:val="24"/>
          <w:szCs w:val="24"/>
        </w:rPr>
      </w:pPr>
    </w:p>
    <w:p w14:paraId="52A2CA38" w14:textId="77777777" w:rsidR="00360094" w:rsidRPr="005B72D4" w:rsidRDefault="00360094" w:rsidP="00CD480B">
      <w:pPr>
        <w:suppressAutoHyphens/>
        <w:rPr>
          <w:rFonts w:ascii="Times New Roman" w:hAnsi="Times New Roman"/>
          <w:b/>
          <w:i/>
          <w:sz w:val="24"/>
          <w:szCs w:val="24"/>
        </w:rPr>
        <w:sectPr w:rsidR="00360094" w:rsidRPr="005B72D4" w:rsidSect="00742F2D">
          <w:pgSz w:w="11906" w:h="16838"/>
          <w:pgMar w:top="1134" w:right="707" w:bottom="1134" w:left="1701" w:header="708" w:footer="708" w:gutter="0"/>
          <w:cols w:space="720"/>
        </w:sectPr>
      </w:pPr>
    </w:p>
    <w:p w14:paraId="4A349F22" w14:textId="77777777" w:rsidR="00360094" w:rsidRPr="00D635E4" w:rsidRDefault="00360094" w:rsidP="00CD480B">
      <w:pPr>
        <w:suppressAutoHyphens/>
        <w:spacing w:after="0"/>
        <w:jc w:val="center"/>
        <w:rPr>
          <w:rFonts w:ascii="Times New Roman" w:hAnsi="Times New Roman"/>
          <w:b/>
          <w:iCs/>
          <w:sz w:val="24"/>
          <w:szCs w:val="24"/>
        </w:rPr>
      </w:pPr>
      <w:r w:rsidRPr="00D635E4">
        <w:rPr>
          <w:rFonts w:ascii="Times New Roman" w:hAnsi="Times New Roman"/>
          <w:b/>
          <w:iCs/>
          <w:sz w:val="24"/>
          <w:szCs w:val="24"/>
        </w:rPr>
        <w:lastRenderedPageBreak/>
        <w:t>1. ОБЩАЯ ХАРАКТЕРИСТИКА ПРИМЕРНОЙ ПРОГРАММЫ</w:t>
      </w:r>
    </w:p>
    <w:p w14:paraId="5FC9BE8E" w14:textId="77777777" w:rsidR="00360094" w:rsidRPr="00D635E4" w:rsidRDefault="00360094" w:rsidP="00CD480B">
      <w:pPr>
        <w:suppressAutoHyphens/>
        <w:spacing w:after="0"/>
        <w:jc w:val="center"/>
        <w:rPr>
          <w:rFonts w:ascii="Times New Roman" w:hAnsi="Times New Roman"/>
          <w:b/>
          <w:iCs/>
          <w:sz w:val="24"/>
          <w:szCs w:val="24"/>
        </w:rPr>
      </w:pPr>
      <w:r w:rsidRPr="00D635E4">
        <w:rPr>
          <w:rFonts w:ascii="Times New Roman" w:hAnsi="Times New Roman"/>
          <w:b/>
          <w:iCs/>
          <w:sz w:val="24"/>
          <w:szCs w:val="24"/>
        </w:rPr>
        <w:t>ПРОФЕССИОНАЛЬНОГО МОДУЛЯ</w:t>
      </w:r>
    </w:p>
    <w:p w14:paraId="59A03A4E" w14:textId="77777777" w:rsidR="00360094" w:rsidRPr="00D635E4" w:rsidRDefault="00360094" w:rsidP="00CD480B">
      <w:pPr>
        <w:suppressAutoHyphens/>
        <w:jc w:val="center"/>
        <w:rPr>
          <w:rFonts w:ascii="Times New Roman" w:hAnsi="Times New Roman"/>
          <w:b/>
          <w:iCs/>
          <w:sz w:val="24"/>
          <w:szCs w:val="24"/>
        </w:rPr>
      </w:pPr>
      <w:r w:rsidRPr="00D635E4">
        <w:rPr>
          <w:rFonts w:ascii="Times New Roman" w:hAnsi="Times New Roman"/>
          <w:b/>
          <w:iCs/>
          <w:caps/>
          <w:sz w:val="24"/>
          <w:szCs w:val="24"/>
        </w:rPr>
        <w:t>ПМ 01. Эксплуатация технологического оборудования и коммуникаций</w:t>
      </w:r>
    </w:p>
    <w:p w14:paraId="72E9B1AD" w14:textId="77777777" w:rsidR="00360094" w:rsidRPr="005B72D4" w:rsidRDefault="00360094" w:rsidP="00CD480B">
      <w:pPr>
        <w:suppressAutoHyphens/>
        <w:spacing w:after="0" w:line="240" w:lineRule="auto"/>
        <w:rPr>
          <w:rFonts w:ascii="Times New Roman" w:hAnsi="Times New Roman"/>
          <w:b/>
          <w:i/>
          <w:sz w:val="24"/>
          <w:szCs w:val="24"/>
        </w:rPr>
      </w:pPr>
    </w:p>
    <w:p w14:paraId="0A5236E8" w14:textId="77777777" w:rsidR="00360094" w:rsidRPr="002A0223" w:rsidRDefault="00360094" w:rsidP="00D635E4">
      <w:pPr>
        <w:suppressAutoHyphens/>
        <w:ind w:firstLine="709"/>
        <w:rPr>
          <w:rFonts w:ascii="Times New Roman" w:hAnsi="Times New Roman"/>
          <w:b/>
          <w:sz w:val="24"/>
          <w:szCs w:val="24"/>
        </w:rPr>
      </w:pPr>
      <w:r w:rsidRPr="002A0223">
        <w:rPr>
          <w:rFonts w:ascii="Times New Roman" w:hAnsi="Times New Roman"/>
          <w:b/>
          <w:sz w:val="24"/>
          <w:szCs w:val="24"/>
        </w:rPr>
        <w:t>1.</w:t>
      </w:r>
      <w:r>
        <w:rPr>
          <w:rFonts w:ascii="Times New Roman" w:hAnsi="Times New Roman"/>
          <w:b/>
          <w:sz w:val="24"/>
          <w:szCs w:val="24"/>
        </w:rPr>
        <w:t>1</w:t>
      </w:r>
      <w:r w:rsidRPr="002A0223">
        <w:rPr>
          <w:rFonts w:ascii="Times New Roman" w:hAnsi="Times New Roman"/>
          <w:b/>
          <w:sz w:val="24"/>
          <w:szCs w:val="24"/>
        </w:rPr>
        <w:t xml:space="preserve">. Цель и планируемые результаты освоения профессионального модуля </w:t>
      </w:r>
    </w:p>
    <w:p w14:paraId="0F111BE8" w14:textId="77777777" w:rsidR="00360094" w:rsidRPr="002A0223" w:rsidRDefault="00360094" w:rsidP="00D635E4">
      <w:pPr>
        <w:suppressAutoHyphens/>
        <w:ind w:firstLine="709"/>
        <w:jc w:val="both"/>
        <w:rPr>
          <w:rFonts w:ascii="Times New Roman" w:hAnsi="Times New Roman"/>
          <w:sz w:val="24"/>
          <w:szCs w:val="24"/>
        </w:rPr>
      </w:pPr>
      <w:r w:rsidRPr="002A0223">
        <w:rPr>
          <w:rFonts w:ascii="Times New Roman" w:hAnsi="Times New Roman"/>
          <w:sz w:val="24"/>
          <w:szCs w:val="24"/>
        </w:rPr>
        <w:t xml:space="preserve">В результате изучения профессионального модуля студент должен освоить вид профессиональной деятельности </w:t>
      </w:r>
      <w:r w:rsidRPr="00E82FF7">
        <w:rPr>
          <w:rFonts w:ascii="Times New Roman" w:hAnsi="Times New Roman"/>
          <w:sz w:val="24"/>
          <w:szCs w:val="24"/>
        </w:rPr>
        <w:t>Эксплуатация технологического оборудования и коммуникаций</w:t>
      </w:r>
      <w:r w:rsidRPr="002A0223">
        <w:rPr>
          <w:rFonts w:ascii="Times New Roman" w:hAnsi="Times New Roman"/>
          <w:sz w:val="24"/>
          <w:szCs w:val="24"/>
        </w:rPr>
        <w:t xml:space="preserve"> и соответствующие ему общие и профессиональные компетенции.</w:t>
      </w:r>
    </w:p>
    <w:p w14:paraId="1E683A8C" w14:textId="77777777" w:rsidR="00360094" w:rsidRPr="005B72D4" w:rsidRDefault="00360094" w:rsidP="00D635E4">
      <w:pPr>
        <w:suppressAutoHyphens/>
        <w:ind w:firstLine="709"/>
        <w:jc w:val="both"/>
        <w:rPr>
          <w:rFonts w:ascii="Times New Roman" w:hAnsi="Times New Roman"/>
          <w:sz w:val="24"/>
          <w:szCs w:val="24"/>
        </w:rPr>
      </w:pPr>
      <w:r w:rsidRPr="005B72D4">
        <w:rPr>
          <w:rFonts w:ascii="Times New Roman" w:hAnsi="Times New Roman"/>
          <w:sz w:val="24"/>
          <w:szCs w:val="24"/>
        </w:rPr>
        <w:t>1.</w:t>
      </w:r>
      <w:r>
        <w:rPr>
          <w:rFonts w:ascii="Times New Roman" w:hAnsi="Times New Roman"/>
          <w:sz w:val="24"/>
          <w:szCs w:val="24"/>
        </w:rPr>
        <w:t>1</w:t>
      </w:r>
      <w:r w:rsidRPr="005B72D4">
        <w:rPr>
          <w:rFonts w:ascii="Times New Roman" w:hAnsi="Times New Roman"/>
          <w:sz w:val="24"/>
          <w:szCs w:val="24"/>
        </w:rPr>
        <w:t>.1. Перечень общих компетенций</w:t>
      </w:r>
    </w:p>
    <w:tbl>
      <w:tblPr>
        <w:tblpPr w:leftFromText="180" w:rightFromText="180" w:vertAnchor="text" w:horzAnchor="margin" w:tblpY="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8212"/>
      </w:tblGrid>
      <w:tr w:rsidR="00360094" w:rsidRPr="005B72D4" w14:paraId="35CD1C57" w14:textId="77777777" w:rsidTr="00B07D0E">
        <w:tc>
          <w:tcPr>
            <w:tcW w:w="833" w:type="pct"/>
            <w:tcBorders>
              <w:top w:val="single" w:sz="12" w:space="0" w:color="auto"/>
              <w:left w:val="single" w:sz="12" w:space="0" w:color="auto"/>
              <w:bottom w:val="single" w:sz="12" w:space="0" w:color="auto"/>
            </w:tcBorders>
            <w:vAlign w:val="center"/>
          </w:tcPr>
          <w:p w14:paraId="1F9AC73B" w14:textId="77777777" w:rsidR="00360094" w:rsidRPr="005B72D4" w:rsidRDefault="00360094"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Код</w:t>
            </w:r>
          </w:p>
        </w:tc>
        <w:tc>
          <w:tcPr>
            <w:tcW w:w="4167" w:type="pct"/>
            <w:tcBorders>
              <w:top w:val="single" w:sz="12" w:space="0" w:color="auto"/>
              <w:bottom w:val="single" w:sz="12" w:space="0" w:color="auto"/>
              <w:right w:val="single" w:sz="12" w:space="0" w:color="auto"/>
            </w:tcBorders>
            <w:vAlign w:val="center"/>
          </w:tcPr>
          <w:p w14:paraId="0FD9E905" w14:textId="77777777" w:rsidR="00360094" w:rsidRPr="005B72D4" w:rsidRDefault="00360094"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Общие компетенции</w:t>
            </w:r>
          </w:p>
        </w:tc>
      </w:tr>
      <w:tr w:rsidR="00360094" w:rsidRPr="005B72D4" w14:paraId="5A133803" w14:textId="77777777" w:rsidTr="00B07D0E">
        <w:tc>
          <w:tcPr>
            <w:tcW w:w="833" w:type="pct"/>
            <w:tcBorders>
              <w:left w:val="single" w:sz="12" w:space="0" w:color="auto"/>
            </w:tcBorders>
          </w:tcPr>
          <w:p w14:paraId="18C4FFF0" w14:textId="77777777" w:rsidR="00360094" w:rsidRPr="005B72D4" w:rsidRDefault="00360094"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01</w:t>
            </w:r>
          </w:p>
        </w:tc>
        <w:tc>
          <w:tcPr>
            <w:tcW w:w="4167" w:type="pct"/>
            <w:tcBorders>
              <w:right w:val="single" w:sz="12" w:space="0" w:color="auto"/>
            </w:tcBorders>
          </w:tcPr>
          <w:p w14:paraId="589B54DB" w14:textId="77777777" w:rsidR="00360094" w:rsidRPr="005B72D4" w:rsidRDefault="00360094" w:rsidP="00CD480B">
            <w:pPr>
              <w:suppressAutoHyphens/>
              <w:spacing w:after="0" w:line="240" w:lineRule="auto"/>
              <w:rPr>
                <w:rFonts w:ascii="Times New Roman" w:hAnsi="Times New Roman"/>
                <w:sz w:val="24"/>
                <w:szCs w:val="24"/>
              </w:rPr>
            </w:pPr>
            <w:r w:rsidRPr="005B72D4">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360094" w:rsidRPr="005B72D4" w14:paraId="69EEDFE9" w14:textId="77777777" w:rsidTr="00B07D0E">
        <w:tc>
          <w:tcPr>
            <w:tcW w:w="833" w:type="pct"/>
            <w:tcBorders>
              <w:left w:val="single" w:sz="12" w:space="0" w:color="auto"/>
            </w:tcBorders>
          </w:tcPr>
          <w:p w14:paraId="2E58BEDB" w14:textId="77777777" w:rsidR="00360094" w:rsidRPr="005B72D4" w:rsidRDefault="00360094"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02</w:t>
            </w:r>
          </w:p>
        </w:tc>
        <w:tc>
          <w:tcPr>
            <w:tcW w:w="4167" w:type="pct"/>
            <w:tcBorders>
              <w:right w:val="single" w:sz="12" w:space="0" w:color="auto"/>
            </w:tcBorders>
          </w:tcPr>
          <w:p w14:paraId="1D9EA363" w14:textId="77777777" w:rsidR="00360094" w:rsidRPr="005B72D4" w:rsidRDefault="00360094" w:rsidP="00CD480B">
            <w:pPr>
              <w:suppressAutoHyphens/>
              <w:spacing w:after="0" w:line="240" w:lineRule="auto"/>
              <w:rPr>
                <w:rFonts w:ascii="Times New Roman" w:hAnsi="Times New Roman"/>
                <w:b/>
                <w:sz w:val="24"/>
                <w:szCs w:val="24"/>
              </w:rPr>
            </w:pPr>
            <w:r w:rsidRPr="005B72D4">
              <w:rPr>
                <w:rFonts w:ascii="Times New Roman" w:hAnsi="Times New Roman"/>
                <w:bCs/>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360094" w:rsidRPr="005B72D4" w14:paraId="4085DAF8" w14:textId="77777777" w:rsidTr="00B07D0E">
        <w:tc>
          <w:tcPr>
            <w:tcW w:w="833" w:type="pct"/>
            <w:tcBorders>
              <w:left w:val="single" w:sz="12" w:space="0" w:color="auto"/>
            </w:tcBorders>
          </w:tcPr>
          <w:p w14:paraId="0C10CA69" w14:textId="77777777" w:rsidR="00360094" w:rsidRPr="005B72D4" w:rsidRDefault="00360094"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03</w:t>
            </w:r>
          </w:p>
        </w:tc>
        <w:tc>
          <w:tcPr>
            <w:tcW w:w="4167" w:type="pct"/>
            <w:tcBorders>
              <w:right w:val="single" w:sz="12" w:space="0" w:color="auto"/>
            </w:tcBorders>
          </w:tcPr>
          <w:p w14:paraId="7B31CCAC" w14:textId="77777777" w:rsidR="00360094" w:rsidRPr="005B72D4" w:rsidRDefault="00360094" w:rsidP="00CD480B">
            <w:pPr>
              <w:suppressAutoHyphens/>
              <w:spacing w:after="0" w:line="240" w:lineRule="auto"/>
              <w:rPr>
                <w:rFonts w:ascii="Times New Roman" w:hAnsi="Times New Roman"/>
                <w:b/>
                <w:sz w:val="24"/>
                <w:szCs w:val="24"/>
              </w:rPr>
            </w:pPr>
            <w:r w:rsidRPr="005B72D4">
              <w:rPr>
                <w:rFonts w:ascii="Times New Roman" w:hAnsi="Times New Roman"/>
                <w:bCs/>
                <w:sz w:val="24"/>
                <w:szCs w:val="24"/>
              </w:rPr>
              <w:t>Планировать и реализовывать собственное профессиональное и личностное развитие</w:t>
            </w:r>
          </w:p>
        </w:tc>
      </w:tr>
      <w:tr w:rsidR="00360094" w:rsidRPr="005B72D4" w14:paraId="753FE426" w14:textId="77777777" w:rsidTr="00B07D0E">
        <w:tc>
          <w:tcPr>
            <w:tcW w:w="833" w:type="pct"/>
            <w:tcBorders>
              <w:left w:val="single" w:sz="12" w:space="0" w:color="auto"/>
            </w:tcBorders>
          </w:tcPr>
          <w:p w14:paraId="6A2E38ED" w14:textId="77777777" w:rsidR="00360094" w:rsidRPr="005B72D4" w:rsidRDefault="00360094"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04</w:t>
            </w:r>
          </w:p>
        </w:tc>
        <w:tc>
          <w:tcPr>
            <w:tcW w:w="4167" w:type="pct"/>
            <w:tcBorders>
              <w:right w:val="single" w:sz="12" w:space="0" w:color="auto"/>
            </w:tcBorders>
          </w:tcPr>
          <w:p w14:paraId="0A4ADE54" w14:textId="77777777" w:rsidR="00360094" w:rsidRPr="005B72D4" w:rsidRDefault="00360094" w:rsidP="00CD480B">
            <w:pPr>
              <w:suppressAutoHyphens/>
              <w:spacing w:after="0" w:line="240" w:lineRule="auto"/>
              <w:rPr>
                <w:rFonts w:ascii="Times New Roman" w:hAnsi="Times New Roman"/>
                <w:b/>
                <w:sz w:val="24"/>
                <w:szCs w:val="24"/>
              </w:rPr>
            </w:pPr>
            <w:r w:rsidRPr="005B72D4">
              <w:rPr>
                <w:rFonts w:ascii="Times New Roman" w:hAnsi="Times New Roman"/>
                <w:bCs/>
                <w:sz w:val="24"/>
                <w:szCs w:val="24"/>
              </w:rPr>
              <w:t>Работать в коллективе и команде, эффективно взаимодействовать  с коллегами, руководством, клиентами.</w:t>
            </w:r>
          </w:p>
        </w:tc>
      </w:tr>
      <w:tr w:rsidR="00360094" w:rsidRPr="005B72D4" w14:paraId="412BDB86" w14:textId="77777777" w:rsidTr="00B07D0E">
        <w:tc>
          <w:tcPr>
            <w:tcW w:w="833" w:type="pct"/>
            <w:tcBorders>
              <w:left w:val="single" w:sz="12" w:space="0" w:color="auto"/>
            </w:tcBorders>
          </w:tcPr>
          <w:p w14:paraId="2F208961" w14:textId="77777777" w:rsidR="00360094" w:rsidRPr="005B72D4" w:rsidRDefault="00360094"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05</w:t>
            </w:r>
          </w:p>
        </w:tc>
        <w:tc>
          <w:tcPr>
            <w:tcW w:w="4167" w:type="pct"/>
            <w:tcBorders>
              <w:right w:val="single" w:sz="12" w:space="0" w:color="auto"/>
            </w:tcBorders>
          </w:tcPr>
          <w:p w14:paraId="0E432695" w14:textId="77777777" w:rsidR="00360094" w:rsidRPr="005B72D4" w:rsidRDefault="00360094" w:rsidP="00CD480B">
            <w:pPr>
              <w:suppressAutoHyphens/>
              <w:spacing w:after="0" w:line="240" w:lineRule="auto"/>
              <w:rPr>
                <w:rFonts w:ascii="Times New Roman" w:hAnsi="Times New Roman"/>
                <w:sz w:val="24"/>
                <w:szCs w:val="24"/>
              </w:rPr>
            </w:pPr>
            <w:r w:rsidRPr="005B72D4">
              <w:rPr>
                <w:rFonts w:ascii="Times New Roman" w:hAnsi="Times New Roman"/>
                <w:sz w:val="24"/>
                <w:szCs w:val="24"/>
              </w:rPr>
              <w:t xml:space="preserve">Осуществлять устную и письменную коммуникацию на государственном языке </w:t>
            </w:r>
            <w:r w:rsidR="00D50172">
              <w:rPr>
                <w:rFonts w:ascii="Times New Roman" w:hAnsi="Times New Roman"/>
                <w:sz w:val="24"/>
                <w:szCs w:val="24"/>
              </w:rPr>
              <w:t xml:space="preserve">Российской федерации </w:t>
            </w:r>
            <w:r w:rsidRPr="005B72D4">
              <w:rPr>
                <w:rFonts w:ascii="Times New Roman" w:hAnsi="Times New Roman"/>
                <w:sz w:val="24"/>
                <w:szCs w:val="24"/>
              </w:rPr>
              <w:t>с учетом особенностей социального и культурного контекста.</w:t>
            </w:r>
          </w:p>
        </w:tc>
      </w:tr>
      <w:tr w:rsidR="00360094" w:rsidRPr="005B72D4" w14:paraId="32373FA6" w14:textId="77777777" w:rsidTr="00B07D0E">
        <w:tc>
          <w:tcPr>
            <w:tcW w:w="833" w:type="pct"/>
            <w:tcBorders>
              <w:left w:val="single" w:sz="12" w:space="0" w:color="auto"/>
            </w:tcBorders>
          </w:tcPr>
          <w:p w14:paraId="4A9182C3" w14:textId="77777777" w:rsidR="00360094" w:rsidRPr="005B72D4" w:rsidRDefault="00360094"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07</w:t>
            </w:r>
          </w:p>
        </w:tc>
        <w:tc>
          <w:tcPr>
            <w:tcW w:w="4167" w:type="pct"/>
            <w:tcBorders>
              <w:right w:val="single" w:sz="12" w:space="0" w:color="auto"/>
            </w:tcBorders>
          </w:tcPr>
          <w:p w14:paraId="4B525FEF" w14:textId="77777777" w:rsidR="00360094" w:rsidRPr="005B72D4" w:rsidRDefault="00360094" w:rsidP="00CD480B">
            <w:pPr>
              <w:suppressAutoHyphens/>
              <w:spacing w:after="0" w:line="240" w:lineRule="auto"/>
              <w:rPr>
                <w:rFonts w:ascii="Times New Roman" w:hAnsi="Times New Roman"/>
                <w:sz w:val="24"/>
                <w:szCs w:val="24"/>
              </w:rPr>
            </w:pPr>
            <w:r w:rsidRPr="005B72D4">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360094" w:rsidRPr="005B72D4" w14:paraId="1F972096" w14:textId="77777777" w:rsidTr="00B07D0E">
        <w:tc>
          <w:tcPr>
            <w:tcW w:w="833" w:type="pct"/>
            <w:tcBorders>
              <w:left w:val="single" w:sz="12" w:space="0" w:color="auto"/>
            </w:tcBorders>
          </w:tcPr>
          <w:p w14:paraId="0C918565" w14:textId="77777777" w:rsidR="00360094" w:rsidRPr="005B72D4" w:rsidRDefault="00360094"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09</w:t>
            </w:r>
          </w:p>
        </w:tc>
        <w:tc>
          <w:tcPr>
            <w:tcW w:w="4167" w:type="pct"/>
            <w:tcBorders>
              <w:right w:val="single" w:sz="12" w:space="0" w:color="auto"/>
            </w:tcBorders>
          </w:tcPr>
          <w:p w14:paraId="45B72F1C" w14:textId="77777777" w:rsidR="00360094" w:rsidRPr="005B72D4" w:rsidRDefault="00360094" w:rsidP="00CD480B">
            <w:pPr>
              <w:suppressAutoHyphens/>
              <w:spacing w:after="0" w:line="240" w:lineRule="auto"/>
              <w:rPr>
                <w:rFonts w:ascii="Times New Roman" w:hAnsi="Times New Roman"/>
                <w:bCs/>
                <w:sz w:val="24"/>
                <w:szCs w:val="24"/>
              </w:rPr>
            </w:pPr>
            <w:r w:rsidRPr="005B72D4">
              <w:rPr>
                <w:rFonts w:ascii="Times New Roman" w:hAnsi="Times New Roman"/>
                <w:bCs/>
                <w:sz w:val="24"/>
                <w:szCs w:val="24"/>
              </w:rPr>
              <w:t>Использовать информационные технологии в профессиональной деятельности.</w:t>
            </w:r>
          </w:p>
        </w:tc>
      </w:tr>
      <w:tr w:rsidR="00360094" w:rsidRPr="005B72D4" w14:paraId="7D16C2EA" w14:textId="77777777" w:rsidTr="00B07D0E">
        <w:tc>
          <w:tcPr>
            <w:tcW w:w="833" w:type="pct"/>
            <w:tcBorders>
              <w:left w:val="single" w:sz="12" w:space="0" w:color="auto"/>
            </w:tcBorders>
          </w:tcPr>
          <w:p w14:paraId="03C9E50D" w14:textId="77777777" w:rsidR="00360094" w:rsidRPr="005B72D4" w:rsidRDefault="00360094"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10</w:t>
            </w:r>
          </w:p>
        </w:tc>
        <w:tc>
          <w:tcPr>
            <w:tcW w:w="4167" w:type="pct"/>
            <w:tcBorders>
              <w:right w:val="single" w:sz="12" w:space="0" w:color="auto"/>
            </w:tcBorders>
          </w:tcPr>
          <w:p w14:paraId="7364CCEE" w14:textId="77777777" w:rsidR="00360094" w:rsidRPr="005B72D4" w:rsidRDefault="00360094" w:rsidP="00CD480B">
            <w:pPr>
              <w:suppressAutoHyphens/>
              <w:spacing w:after="0" w:line="240" w:lineRule="auto"/>
              <w:rPr>
                <w:rFonts w:ascii="Times New Roman" w:hAnsi="Times New Roman"/>
                <w:bCs/>
                <w:sz w:val="24"/>
                <w:szCs w:val="24"/>
              </w:rPr>
            </w:pPr>
            <w:r w:rsidRPr="005B72D4">
              <w:rPr>
                <w:rFonts w:ascii="Times New Roman" w:hAnsi="Times New Roman"/>
                <w:bCs/>
                <w:sz w:val="24"/>
                <w:szCs w:val="24"/>
              </w:rPr>
              <w:t>Пользоваться профессиональной документацией на государственном и иностранном язык</w:t>
            </w:r>
            <w:r>
              <w:rPr>
                <w:rFonts w:ascii="Times New Roman" w:hAnsi="Times New Roman"/>
                <w:bCs/>
                <w:sz w:val="24"/>
                <w:szCs w:val="24"/>
              </w:rPr>
              <w:t>ах</w:t>
            </w:r>
          </w:p>
        </w:tc>
      </w:tr>
    </w:tbl>
    <w:p w14:paraId="6D407FF8" w14:textId="77777777" w:rsidR="00360094" w:rsidRPr="005B72D4" w:rsidRDefault="00360094" w:rsidP="00CD480B">
      <w:pPr>
        <w:pStyle w:val="2"/>
        <w:suppressAutoHyphens/>
        <w:spacing w:before="0" w:after="0"/>
        <w:jc w:val="both"/>
        <w:rPr>
          <w:rStyle w:val="af"/>
          <w:rFonts w:ascii="Times New Roman" w:hAnsi="Times New Roman"/>
          <w:b w:val="0"/>
          <w:sz w:val="24"/>
          <w:szCs w:val="24"/>
        </w:rPr>
      </w:pPr>
    </w:p>
    <w:p w14:paraId="5E7A3BC3" w14:textId="77777777" w:rsidR="00360094" w:rsidRPr="005B72D4" w:rsidRDefault="00360094" w:rsidP="00CD480B">
      <w:pPr>
        <w:pStyle w:val="2"/>
        <w:suppressAutoHyphens/>
        <w:spacing w:before="0" w:after="0"/>
        <w:jc w:val="both"/>
        <w:rPr>
          <w:rStyle w:val="af"/>
          <w:rFonts w:ascii="Times New Roman" w:hAnsi="Times New Roman"/>
          <w:b w:val="0"/>
          <w:sz w:val="24"/>
          <w:szCs w:val="24"/>
        </w:rPr>
      </w:pPr>
      <w:r w:rsidRPr="005B72D4">
        <w:rPr>
          <w:rStyle w:val="af"/>
          <w:rFonts w:ascii="Times New Roman" w:hAnsi="Times New Roman"/>
          <w:b w:val="0"/>
          <w:sz w:val="24"/>
          <w:szCs w:val="24"/>
        </w:rPr>
        <w:t>1.</w:t>
      </w:r>
      <w:r>
        <w:rPr>
          <w:rStyle w:val="af"/>
          <w:rFonts w:ascii="Times New Roman" w:hAnsi="Times New Roman"/>
          <w:b w:val="0"/>
          <w:sz w:val="24"/>
          <w:szCs w:val="24"/>
        </w:rPr>
        <w:t>1</w:t>
      </w:r>
      <w:r w:rsidRPr="005B72D4">
        <w:rPr>
          <w:rStyle w:val="af"/>
          <w:rFonts w:ascii="Times New Roman" w:hAnsi="Times New Roman"/>
          <w:b w:val="0"/>
          <w:sz w:val="24"/>
          <w:szCs w:val="24"/>
        </w:rPr>
        <w:t xml:space="preserve">.2. Перечень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8212"/>
      </w:tblGrid>
      <w:tr w:rsidR="00360094" w:rsidRPr="005B72D4" w14:paraId="6B1D3887" w14:textId="77777777" w:rsidTr="00B07D0E">
        <w:tc>
          <w:tcPr>
            <w:tcW w:w="833" w:type="pct"/>
            <w:tcBorders>
              <w:top w:val="single" w:sz="12" w:space="0" w:color="auto"/>
              <w:left w:val="single" w:sz="12" w:space="0" w:color="auto"/>
              <w:bottom w:val="single" w:sz="12" w:space="0" w:color="auto"/>
            </w:tcBorders>
            <w:vAlign w:val="center"/>
          </w:tcPr>
          <w:p w14:paraId="12538C9F" w14:textId="77777777" w:rsidR="00360094" w:rsidRPr="005B72D4" w:rsidRDefault="00360094" w:rsidP="00CD480B">
            <w:pPr>
              <w:suppressAutoHyphens/>
              <w:spacing w:after="0"/>
              <w:rPr>
                <w:rFonts w:ascii="Times New Roman" w:hAnsi="Times New Roman"/>
                <w:b/>
                <w:i/>
                <w:sz w:val="24"/>
                <w:szCs w:val="24"/>
              </w:rPr>
            </w:pPr>
            <w:r w:rsidRPr="005B72D4">
              <w:rPr>
                <w:rFonts w:ascii="Times New Roman" w:hAnsi="Times New Roman"/>
                <w:b/>
                <w:i/>
                <w:sz w:val="24"/>
                <w:szCs w:val="24"/>
              </w:rPr>
              <w:t>Код</w:t>
            </w:r>
          </w:p>
        </w:tc>
        <w:tc>
          <w:tcPr>
            <w:tcW w:w="4167" w:type="pct"/>
            <w:tcBorders>
              <w:top w:val="single" w:sz="12" w:space="0" w:color="auto"/>
              <w:bottom w:val="single" w:sz="12" w:space="0" w:color="auto"/>
              <w:right w:val="single" w:sz="12" w:space="0" w:color="auto"/>
            </w:tcBorders>
            <w:vAlign w:val="center"/>
          </w:tcPr>
          <w:p w14:paraId="2A466F01" w14:textId="77777777" w:rsidR="00360094" w:rsidRPr="005B72D4" w:rsidRDefault="00360094" w:rsidP="00CD480B">
            <w:pPr>
              <w:suppressAutoHyphens/>
              <w:spacing w:after="0"/>
              <w:rPr>
                <w:rFonts w:ascii="Times New Roman" w:hAnsi="Times New Roman"/>
                <w:b/>
                <w:i/>
                <w:sz w:val="24"/>
                <w:szCs w:val="24"/>
              </w:rPr>
            </w:pPr>
            <w:r w:rsidRPr="005B72D4">
              <w:rPr>
                <w:rFonts w:ascii="Times New Roman" w:hAnsi="Times New Roman"/>
                <w:b/>
                <w:i/>
                <w:sz w:val="24"/>
                <w:szCs w:val="24"/>
              </w:rPr>
              <w:t>Профессиональные компетенции</w:t>
            </w:r>
          </w:p>
        </w:tc>
      </w:tr>
      <w:tr w:rsidR="00360094" w:rsidRPr="005B72D4" w14:paraId="4482B32C" w14:textId="77777777" w:rsidTr="00B07D0E">
        <w:tc>
          <w:tcPr>
            <w:tcW w:w="833" w:type="pct"/>
            <w:tcBorders>
              <w:top w:val="single" w:sz="12" w:space="0" w:color="auto"/>
              <w:left w:val="single" w:sz="12" w:space="0" w:color="auto"/>
            </w:tcBorders>
          </w:tcPr>
          <w:p w14:paraId="5B0E719A" w14:textId="77777777" w:rsidR="00360094" w:rsidRPr="005B72D4" w:rsidRDefault="00360094" w:rsidP="00CD480B">
            <w:pPr>
              <w:suppressAutoHyphens/>
              <w:spacing w:after="0"/>
              <w:rPr>
                <w:rFonts w:ascii="Times New Roman" w:hAnsi="Times New Roman"/>
                <w:b/>
                <w:i/>
                <w:sz w:val="24"/>
                <w:szCs w:val="24"/>
              </w:rPr>
            </w:pPr>
            <w:r w:rsidRPr="005B72D4">
              <w:rPr>
                <w:rFonts w:ascii="Times New Roman" w:hAnsi="Times New Roman"/>
                <w:b/>
                <w:i/>
                <w:sz w:val="24"/>
                <w:szCs w:val="24"/>
              </w:rPr>
              <w:t>ПК 1.1</w:t>
            </w:r>
          </w:p>
        </w:tc>
        <w:tc>
          <w:tcPr>
            <w:tcW w:w="4167" w:type="pct"/>
            <w:tcBorders>
              <w:top w:val="single" w:sz="12" w:space="0" w:color="auto"/>
              <w:right w:val="single" w:sz="12" w:space="0" w:color="auto"/>
            </w:tcBorders>
          </w:tcPr>
          <w:p w14:paraId="542903C6" w14:textId="77777777" w:rsidR="00360094" w:rsidRPr="005B72D4" w:rsidRDefault="00360094" w:rsidP="00CD480B">
            <w:pPr>
              <w:suppressAutoHyphens/>
              <w:spacing w:after="0"/>
              <w:jc w:val="both"/>
              <w:rPr>
                <w:rFonts w:ascii="Times New Roman" w:hAnsi="Times New Roman"/>
                <w:b/>
                <w:i/>
                <w:sz w:val="24"/>
                <w:szCs w:val="24"/>
              </w:rPr>
            </w:pPr>
            <w:r w:rsidRPr="001B236F">
              <w:rPr>
                <w:rFonts w:ascii="Times New Roman" w:hAnsi="Times New Roman"/>
                <w:sz w:val="24"/>
                <w:szCs w:val="24"/>
              </w:rPr>
              <w:t xml:space="preserve">Контролировать эффективность работы оборудования </w:t>
            </w:r>
          </w:p>
        </w:tc>
      </w:tr>
      <w:tr w:rsidR="00360094" w:rsidRPr="005B72D4" w14:paraId="03B4E014" w14:textId="77777777" w:rsidTr="00B07D0E">
        <w:tc>
          <w:tcPr>
            <w:tcW w:w="833" w:type="pct"/>
            <w:tcBorders>
              <w:left w:val="single" w:sz="12" w:space="0" w:color="auto"/>
            </w:tcBorders>
          </w:tcPr>
          <w:p w14:paraId="65207C91" w14:textId="77777777" w:rsidR="00360094" w:rsidRPr="005B72D4" w:rsidRDefault="00360094" w:rsidP="00CD480B">
            <w:pPr>
              <w:suppressAutoHyphens/>
              <w:spacing w:after="0"/>
              <w:rPr>
                <w:rFonts w:ascii="Times New Roman" w:hAnsi="Times New Roman"/>
                <w:b/>
                <w:i/>
                <w:sz w:val="24"/>
                <w:szCs w:val="24"/>
              </w:rPr>
            </w:pPr>
            <w:r w:rsidRPr="005B72D4">
              <w:rPr>
                <w:rFonts w:ascii="Times New Roman" w:hAnsi="Times New Roman"/>
                <w:b/>
                <w:i/>
                <w:sz w:val="24"/>
                <w:szCs w:val="24"/>
              </w:rPr>
              <w:t>ПК 1.2</w:t>
            </w:r>
          </w:p>
        </w:tc>
        <w:tc>
          <w:tcPr>
            <w:tcW w:w="4167" w:type="pct"/>
            <w:tcBorders>
              <w:right w:val="single" w:sz="12" w:space="0" w:color="auto"/>
            </w:tcBorders>
          </w:tcPr>
          <w:p w14:paraId="2A57C1DC" w14:textId="77777777" w:rsidR="00360094" w:rsidRPr="001B236F" w:rsidRDefault="00360094" w:rsidP="00CD480B">
            <w:pPr>
              <w:suppressAutoHyphens/>
              <w:spacing w:after="0"/>
              <w:jc w:val="both"/>
              <w:rPr>
                <w:rFonts w:ascii="Times New Roman" w:hAnsi="Times New Roman"/>
                <w:sz w:val="24"/>
                <w:szCs w:val="24"/>
              </w:rPr>
            </w:pPr>
            <w:r w:rsidRPr="001B236F">
              <w:rPr>
                <w:rFonts w:ascii="Times New Roman" w:hAnsi="Times New Roman"/>
                <w:sz w:val="24"/>
                <w:szCs w:val="24"/>
              </w:rPr>
              <w:t>Обеспечивать безопасную эксплуатацию оборудования и коммуникаций при ведении технологического процесса.</w:t>
            </w:r>
          </w:p>
        </w:tc>
      </w:tr>
      <w:tr w:rsidR="00360094" w:rsidRPr="005B72D4" w14:paraId="2B89D5AB" w14:textId="77777777" w:rsidTr="00B07D0E">
        <w:tc>
          <w:tcPr>
            <w:tcW w:w="833" w:type="pct"/>
            <w:tcBorders>
              <w:left w:val="single" w:sz="12" w:space="0" w:color="auto"/>
            </w:tcBorders>
          </w:tcPr>
          <w:p w14:paraId="4D0519DC" w14:textId="77777777" w:rsidR="00360094" w:rsidRPr="005B72D4" w:rsidRDefault="00360094" w:rsidP="00CD480B">
            <w:pPr>
              <w:suppressAutoHyphens/>
              <w:spacing w:after="0"/>
              <w:rPr>
                <w:rFonts w:ascii="Times New Roman" w:hAnsi="Times New Roman"/>
                <w:b/>
                <w:i/>
                <w:sz w:val="24"/>
                <w:szCs w:val="24"/>
                <w:lang w:val="en-US"/>
              </w:rPr>
            </w:pPr>
            <w:r w:rsidRPr="005B72D4">
              <w:rPr>
                <w:rFonts w:ascii="Times New Roman" w:hAnsi="Times New Roman"/>
                <w:b/>
                <w:i/>
                <w:sz w:val="24"/>
                <w:szCs w:val="24"/>
              </w:rPr>
              <w:t>ПК 1.3</w:t>
            </w:r>
          </w:p>
        </w:tc>
        <w:tc>
          <w:tcPr>
            <w:tcW w:w="4167" w:type="pct"/>
            <w:tcBorders>
              <w:right w:val="single" w:sz="12" w:space="0" w:color="auto"/>
            </w:tcBorders>
          </w:tcPr>
          <w:p w14:paraId="57BDE868" w14:textId="77777777" w:rsidR="00360094" w:rsidRPr="00AE6961" w:rsidRDefault="00360094" w:rsidP="00CD480B">
            <w:pPr>
              <w:suppressAutoHyphens/>
              <w:spacing w:after="0"/>
              <w:rPr>
                <w:rFonts w:ascii="Times New Roman" w:hAnsi="Times New Roman"/>
                <w:sz w:val="24"/>
                <w:szCs w:val="24"/>
              </w:rPr>
            </w:pPr>
            <w:r w:rsidRPr="00AE6961">
              <w:rPr>
                <w:rFonts w:ascii="Times New Roman" w:hAnsi="Times New Roman"/>
                <w:sz w:val="24"/>
                <w:szCs w:val="24"/>
              </w:rPr>
              <w:t>Подготавливать оборудование к проведению ремонтных работ различного характера.</w:t>
            </w:r>
          </w:p>
        </w:tc>
      </w:tr>
    </w:tbl>
    <w:p w14:paraId="61D6CC92" w14:textId="77777777" w:rsidR="00360094" w:rsidRDefault="00360094" w:rsidP="00CD480B">
      <w:pPr>
        <w:suppressAutoHyphens/>
        <w:rPr>
          <w:rFonts w:ascii="Times New Roman" w:hAnsi="Times New Roman"/>
          <w:b/>
          <w:i/>
          <w:sz w:val="24"/>
          <w:szCs w:val="24"/>
        </w:rPr>
      </w:pPr>
    </w:p>
    <w:p w14:paraId="0872F9E0" w14:textId="77777777" w:rsidR="00360094" w:rsidRPr="005B72D4" w:rsidRDefault="00B526E1" w:rsidP="00CD480B">
      <w:pPr>
        <w:suppressAutoHyphens/>
        <w:rPr>
          <w:rFonts w:ascii="Times New Roman" w:hAnsi="Times New Roman"/>
          <w:bCs/>
          <w:sz w:val="24"/>
          <w:szCs w:val="24"/>
        </w:rPr>
      </w:pPr>
      <w:r w:rsidRPr="00B526E1">
        <w:rPr>
          <w:rFonts w:ascii="Times New Roman" w:hAnsi="Times New Roman"/>
          <w:sz w:val="24"/>
          <w:szCs w:val="24"/>
        </w:rPr>
        <w:t>1.1.3</w:t>
      </w:r>
      <w:r w:rsidR="00C10BBD">
        <w:rPr>
          <w:rFonts w:ascii="Times New Roman" w:hAnsi="Times New Roman"/>
          <w:sz w:val="24"/>
          <w:szCs w:val="24"/>
        </w:rPr>
        <w:t>.</w:t>
      </w:r>
      <w:r w:rsidRPr="00B526E1">
        <w:rPr>
          <w:rFonts w:ascii="Times New Roman" w:hAnsi="Times New Roman"/>
          <w:sz w:val="24"/>
          <w:szCs w:val="24"/>
        </w:rPr>
        <w:t xml:space="preserve"> </w:t>
      </w:r>
      <w:r w:rsidR="00360094" w:rsidRPr="005B72D4">
        <w:rPr>
          <w:rFonts w:ascii="Times New Roman" w:hAnsi="Times New Roman"/>
          <w:bCs/>
          <w:sz w:val="24"/>
          <w:szCs w:val="24"/>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360094" w:rsidRPr="005B72D4" w14:paraId="43605C5A" w14:textId="77777777" w:rsidTr="00C10BBD">
        <w:tc>
          <w:tcPr>
            <w:tcW w:w="1809" w:type="dxa"/>
            <w:hideMark/>
          </w:tcPr>
          <w:p w14:paraId="3DE8AB04" w14:textId="77777777" w:rsidR="00360094" w:rsidRPr="005B72D4" w:rsidRDefault="00360094" w:rsidP="00CD480B">
            <w:pPr>
              <w:suppressAutoHyphens/>
              <w:spacing w:after="0" w:line="240" w:lineRule="auto"/>
              <w:rPr>
                <w:rFonts w:ascii="Times New Roman" w:hAnsi="Times New Roman"/>
                <w:bCs/>
                <w:sz w:val="24"/>
                <w:szCs w:val="24"/>
                <w:lang w:eastAsia="en-US"/>
              </w:rPr>
            </w:pPr>
            <w:r w:rsidRPr="005B72D4">
              <w:rPr>
                <w:rFonts w:ascii="Times New Roman" w:hAnsi="Times New Roman"/>
                <w:bCs/>
                <w:sz w:val="24"/>
                <w:szCs w:val="24"/>
                <w:lang w:eastAsia="en-US"/>
              </w:rPr>
              <w:t>Иметь практический опыт</w:t>
            </w:r>
            <w:r w:rsidR="00E85B15">
              <w:rPr>
                <w:rFonts w:ascii="Times New Roman" w:hAnsi="Times New Roman"/>
                <w:bCs/>
                <w:sz w:val="24"/>
                <w:szCs w:val="24"/>
                <w:lang w:eastAsia="en-US"/>
              </w:rPr>
              <w:t xml:space="preserve"> в</w:t>
            </w:r>
          </w:p>
        </w:tc>
        <w:tc>
          <w:tcPr>
            <w:tcW w:w="7797" w:type="dxa"/>
          </w:tcPr>
          <w:p w14:paraId="21F58B7A" w14:textId="77777777" w:rsidR="0039629F" w:rsidRPr="0039629F" w:rsidRDefault="0039629F" w:rsidP="0039629F">
            <w:pPr>
              <w:pStyle w:val="15"/>
              <w:suppressAutoHyphens/>
              <w:spacing w:after="0" w:line="240" w:lineRule="auto"/>
              <w:ind w:left="40" w:hanging="6"/>
              <w:jc w:val="both"/>
              <w:rPr>
                <w:rFonts w:ascii="Times New Roman" w:hAnsi="Times New Roman"/>
                <w:color w:val="000000"/>
                <w:sz w:val="24"/>
                <w:szCs w:val="24"/>
                <w:lang w:val="ru-RU"/>
              </w:rPr>
            </w:pPr>
            <w:r w:rsidRPr="0039629F">
              <w:rPr>
                <w:rFonts w:ascii="Times New Roman" w:hAnsi="Times New Roman"/>
                <w:color w:val="000000"/>
                <w:sz w:val="24"/>
                <w:szCs w:val="24"/>
                <w:lang w:val="ru-RU"/>
              </w:rPr>
              <w:t>подготовке к ремонту и к работе технологического оборудования и коммуникаций;</w:t>
            </w:r>
          </w:p>
          <w:p w14:paraId="63F484AF" w14:textId="77777777" w:rsidR="0039629F" w:rsidRPr="0039629F" w:rsidRDefault="0039629F" w:rsidP="0039629F">
            <w:pPr>
              <w:pStyle w:val="15"/>
              <w:suppressAutoHyphens/>
              <w:spacing w:after="0" w:line="240" w:lineRule="auto"/>
              <w:ind w:left="40" w:hanging="6"/>
              <w:jc w:val="both"/>
              <w:rPr>
                <w:rFonts w:ascii="Times New Roman" w:hAnsi="Times New Roman"/>
                <w:color w:val="000000"/>
                <w:sz w:val="24"/>
                <w:szCs w:val="24"/>
                <w:lang w:val="ru-RU"/>
              </w:rPr>
            </w:pPr>
            <w:r w:rsidRPr="0039629F">
              <w:rPr>
                <w:rFonts w:ascii="Times New Roman" w:hAnsi="Times New Roman"/>
                <w:color w:val="000000"/>
                <w:sz w:val="24"/>
                <w:szCs w:val="24"/>
                <w:lang w:val="ru-RU"/>
              </w:rPr>
              <w:t>эксплуатации технологического оборудования и коммуникаций;</w:t>
            </w:r>
          </w:p>
          <w:p w14:paraId="369324B6" w14:textId="77777777" w:rsidR="0039629F" w:rsidRPr="0039629F" w:rsidRDefault="0039629F" w:rsidP="0039629F">
            <w:pPr>
              <w:pStyle w:val="15"/>
              <w:suppressAutoHyphens/>
              <w:spacing w:after="0" w:line="240" w:lineRule="auto"/>
              <w:ind w:left="40" w:hanging="6"/>
              <w:jc w:val="both"/>
              <w:rPr>
                <w:rFonts w:ascii="Times New Roman" w:hAnsi="Times New Roman"/>
                <w:color w:val="000000"/>
                <w:sz w:val="24"/>
                <w:szCs w:val="24"/>
                <w:lang w:val="ru-RU"/>
              </w:rPr>
            </w:pPr>
            <w:r w:rsidRPr="0039629F">
              <w:rPr>
                <w:rFonts w:ascii="Times New Roman" w:hAnsi="Times New Roman"/>
                <w:color w:val="000000"/>
                <w:sz w:val="24"/>
                <w:szCs w:val="24"/>
                <w:lang w:val="ru-RU"/>
              </w:rPr>
              <w:t>обеспечении бесперебойной работы оборудования;</w:t>
            </w:r>
          </w:p>
          <w:p w14:paraId="45F42C9D" w14:textId="77777777" w:rsidR="00360094" w:rsidRPr="005B72D4" w:rsidRDefault="0039629F" w:rsidP="0039629F">
            <w:pPr>
              <w:pStyle w:val="ConsPlusNormal"/>
              <w:suppressAutoHyphens/>
              <w:ind w:hanging="6"/>
              <w:jc w:val="both"/>
              <w:rPr>
                <w:rFonts w:ascii="Times New Roman" w:hAnsi="Times New Roman" w:cs="Times New Roman"/>
                <w:bCs/>
                <w:sz w:val="24"/>
                <w:szCs w:val="24"/>
                <w:lang w:eastAsia="en-US"/>
              </w:rPr>
            </w:pPr>
            <w:r w:rsidRPr="0039629F">
              <w:rPr>
                <w:rFonts w:ascii="Times New Roman" w:hAnsi="Times New Roman"/>
                <w:color w:val="000000"/>
                <w:sz w:val="24"/>
                <w:szCs w:val="24"/>
              </w:rPr>
              <w:lastRenderedPageBreak/>
              <w:t>выявлении и устранении отклонений от режимов в работе оборудования.</w:t>
            </w:r>
          </w:p>
        </w:tc>
      </w:tr>
      <w:tr w:rsidR="00360094" w:rsidRPr="005B72D4" w14:paraId="55F0F698" w14:textId="77777777" w:rsidTr="00C10BBD">
        <w:tc>
          <w:tcPr>
            <w:tcW w:w="1809" w:type="dxa"/>
            <w:hideMark/>
          </w:tcPr>
          <w:p w14:paraId="62C3AFF3" w14:textId="77777777" w:rsidR="00360094" w:rsidRPr="005B72D4" w:rsidRDefault="00360094" w:rsidP="00CD480B">
            <w:pPr>
              <w:suppressAutoHyphens/>
              <w:spacing w:after="0" w:line="240" w:lineRule="auto"/>
              <w:rPr>
                <w:rFonts w:ascii="Times New Roman" w:hAnsi="Times New Roman"/>
                <w:bCs/>
                <w:sz w:val="24"/>
                <w:szCs w:val="24"/>
                <w:lang w:eastAsia="en-US"/>
              </w:rPr>
            </w:pPr>
            <w:r w:rsidRPr="005B72D4">
              <w:rPr>
                <w:rFonts w:ascii="Times New Roman" w:hAnsi="Times New Roman"/>
                <w:bCs/>
                <w:sz w:val="24"/>
                <w:szCs w:val="24"/>
                <w:lang w:eastAsia="en-US"/>
              </w:rPr>
              <w:lastRenderedPageBreak/>
              <w:t>уметь</w:t>
            </w:r>
          </w:p>
        </w:tc>
        <w:tc>
          <w:tcPr>
            <w:tcW w:w="7797" w:type="dxa"/>
          </w:tcPr>
          <w:p w14:paraId="0841F385" w14:textId="77777777" w:rsidR="00360094" w:rsidRPr="007644E2" w:rsidRDefault="00360094" w:rsidP="00CD480B">
            <w:pPr>
              <w:suppressAutoHyphens/>
              <w:spacing w:after="0" w:line="240" w:lineRule="auto"/>
              <w:jc w:val="both"/>
              <w:rPr>
                <w:rFonts w:ascii="Times New Roman" w:hAnsi="Times New Roman"/>
                <w:bCs/>
                <w:sz w:val="24"/>
                <w:szCs w:val="24"/>
                <w:lang w:eastAsia="en-US"/>
              </w:rPr>
            </w:pPr>
            <w:r w:rsidRPr="007644E2">
              <w:rPr>
                <w:rFonts w:ascii="Times New Roman" w:hAnsi="Times New Roman"/>
                <w:bCs/>
                <w:sz w:val="24"/>
                <w:szCs w:val="24"/>
                <w:lang w:eastAsia="en-US"/>
              </w:rPr>
              <w:t>контролировать эффективность работы оборудования;</w:t>
            </w:r>
          </w:p>
          <w:p w14:paraId="6527DA8E" w14:textId="77777777" w:rsidR="00360094" w:rsidRPr="007644E2" w:rsidRDefault="00360094" w:rsidP="00CD480B">
            <w:pPr>
              <w:suppressAutoHyphens/>
              <w:spacing w:after="0" w:line="240" w:lineRule="auto"/>
              <w:jc w:val="both"/>
              <w:rPr>
                <w:rFonts w:ascii="Times New Roman" w:hAnsi="Times New Roman"/>
                <w:bCs/>
                <w:sz w:val="24"/>
                <w:szCs w:val="24"/>
                <w:lang w:eastAsia="en-US"/>
              </w:rPr>
            </w:pPr>
            <w:r w:rsidRPr="007644E2">
              <w:rPr>
                <w:rFonts w:ascii="Times New Roman" w:hAnsi="Times New Roman"/>
                <w:bCs/>
                <w:sz w:val="24"/>
                <w:szCs w:val="24"/>
                <w:lang w:eastAsia="en-US"/>
              </w:rPr>
              <w:t>обеспечивать безопасную эксплуатацию оборудования при ведении технологического процесса;</w:t>
            </w:r>
          </w:p>
          <w:p w14:paraId="44F85DFD" w14:textId="77777777" w:rsidR="00360094" w:rsidRPr="007644E2" w:rsidRDefault="00360094" w:rsidP="00CD480B">
            <w:pPr>
              <w:suppressAutoHyphens/>
              <w:spacing w:after="0" w:line="240" w:lineRule="auto"/>
              <w:jc w:val="both"/>
              <w:rPr>
                <w:rFonts w:ascii="Times New Roman" w:hAnsi="Times New Roman"/>
                <w:bCs/>
                <w:sz w:val="24"/>
                <w:szCs w:val="24"/>
                <w:lang w:eastAsia="en-US"/>
              </w:rPr>
            </w:pPr>
            <w:r w:rsidRPr="007644E2">
              <w:rPr>
                <w:rFonts w:ascii="Times New Roman" w:hAnsi="Times New Roman"/>
                <w:bCs/>
                <w:sz w:val="24"/>
                <w:szCs w:val="24"/>
                <w:lang w:eastAsia="en-US"/>
              </w:rPr>
              <w:t>подготавливать оборудование к проведению ремонтных работ различного характера;</w:t>
            </w:r>
          </w:p>
          <w:p w14:paraId="073A9C0A" w14:textId="77777777" w:rsidR="00360094" w:rsidRPr="007644E2" w:rsidRDefault="00360094" w:rsidP="00CD480B">
            <w:pPr>
              <w:suppressAutoHyphens/>
              <w:spacing w:after="0" w:line="240" w:lineRule="auto"/>
              <w:jc w:val="both"/>
              <w:rPr>
                <w:rFonts w:ascii="Times New Roman" w:hAnsi="Times New Roman"/>
                <w:bCs/>
                <w:sz w:val="24"/>
                <w:szCs w:val="24"/>
                <w:lang w:eastAsia="en-US"/>
              </w:rPr>
            </w:pPr>
            <w:r w:rsidRPr="007644E2">
              <w:rPr>
                <w:rFonts w:ascii="Times New Roman" w:hAnsi="Times New Roman"/>
                <w:bCs/>
                <w:sz w:val="24"/>
                <w:szCs w:val="24"/>
                <w:lang w:eastAsia="en-US"/>
              </w:rPr>
              <w:t>решать расчетные задачи с использованием информационных технологий;</w:t>
            </w:r>
          </w:p>
          <w:p w14:paraId="6E80D909" w14:textId="77777777" w:rsidR="00360094" w:rsidRPr="007644E2" w:rsidRDefault="00360094" w:rsidP="00CD480B">
            <w:pPr>
              <w:suppressAutoHyphens/>
              <w:spacing w:after="0" w:line="240" w:lineRule="auto"/>
              <w:jc w:val="both"/>
              <w:rPr>
                <w:rFonts w:ascii="Times New Roman" w:hAnsi="Times New Roman"/>
                <w:bCs/>
                <w:sz w:val="24"/>
                <w:szCs w:val="24"/>
                <w:lang w:eastAsia="en-US"/>
              </w:rPr>
            </w:pPr>
            <w:r w:rsidRPr="007644E2">
              <w:rPr>
                <w:rFonts w:ascii="Times New Roman" w:hAnsi="Times New Roman"/>
                <w:bCs/>
                <w:sz w:val="24"/>
                <w:szCs w:val="24"/>
                <w:lang w:eastAsia="en-US"/>
              </w:rPr>
              <w:t>анализировать и разрабатывать методические и нормативные материалы, техническую документацию;</w:t>
            </w:r>
          </w:p>
          <w:p w14:paraId="60133151" w14:textId="77777777" w:rsidR="00360094" w:rsidRPr="007644E2" w:rsidRDefault="00360094" w:rsidP="00CD480B">
            <w:pPr>
              <w:suppressAutoHyphens/>
              <w:spacing w:after="0" w:line="240" w:lineRule="auto"/>
              <w:jc w:val="both"/>
              <w:rPr>
                <w:rFonts w:ascii="Times New Roman" w:hAnsi="Times New Roman"/>
                <w:bCs/>
                <w:sz w:val="24"/>
                <w:szCs w:val="24"/>
                <w:lang w:eastAsia="en-US"/>
              </w:rPr>
            </w:pPr>
            <w:r w:rsidRPr="007644E2">
              <w:rPr>
                <w:rFonts w:ascii="Times New Roman" w:hAnsi="Times New Roman"/>
                <w:bCs/>
                <w:sz w:val="24"/>
                <w:szCs w:val="24"/>
                <w:lang w:eastAsia="en-US"/>
              </w:rPr>
              <w:t>составлять планы размещения оборудования, технического оснащения и организации рабочих мест;</w:t>
            </w:r>
          </w:p>
          <w:p w14:paraId="5B57E4CA" w14:textId="77777777" w:rsidR="00360094" w:rsidRPr="005B72D4" w:rsidRDefault="00360094" w:rsidP="00CD480B">
            <w:pPr>
              <w:suppressAutoHyphens/>
              <w:spacing w:after="0" w:line="240" w:lineRule="auto"/>
              <w:jc w:val="both"/>
              <w:rPr>
                <w:rFonts w:ascii="Times New Roman" w:hAnsi="Times New Roman"/>
                <w:bCs/>
                <w:sz w:val="24"/>
                <w:szCs w:val="24"/>
                <w:lang w:eastAsia="en-US"/>
              </w:rPr>
            </w:pPr>
            <w:r w:rsidRPr="007644E2">
              <w:rPr>
                <w:rFonts w:ascii="Times New Roman" w:hAnsi="Times New Roman"/>
                <w:bCs/>
                <w:sz w:val="24"/>
                <w:szCs w:val="24"/>
                <w:lang w:eastAsia="en-US"/>
              </w:rPr>
              <w:t>обеспечивать контроль качества монтажных и ремонтных работ;</w:t>
            </w:r>
          </w:p>
        </w:tc>
      </w:tr>
      <w:tr w:rsidR="00360094" w:rsidRPr="005B72D4" w14:paraId="51F8E51B" w14:textId="77777777" w:rsidTr="00C10BBD">
        <w:tc>
          <w:tcPr>
            <w:tcW w:w="1809" w:type="dxa"/>
            <w:hideMark/>
          </w:tcPr>
          <w:p w14:paraId="1830FD90" w14:textId="77777777" w:rsidR="00360094" w:rsidRPr="005B72D4" w:rsidRDefault="00360094" w:rsidP="00CD480B">
            <w:pPr>
              <w:suppressAutoHyphens/>
              <w:spacing w:after="0" w:line="240" w:lineRule="auto"/>
              <w:rPr>
                <w:rFonts w:ascii="Times New Roman" w:hAnsi="Times New Roman"/>
                <w:bCs/>
                <w:sz w:val="24"/>
                <w:szCs w:val="24"/>
                <w:lang w:eastAsia="en-US"/>
              </w:rPr>
            </w:pPr>
            <w:r w:rsidRPr="005B72D4">
              <w:rPr>
                <w:rFonts w:ascii="Times New Roman" w:hAnsi="Times New Roman"/>
                <w:bCs/>
                <w:sz w:val="24"/>
                <w:szCs w:val="24"/>
                <w:lang w:eastAsia="en-US"/>
              </w:rPr>
              <w:t>знать</w:t>
            </w:r>
          </w:p>
        </w:tc>
        <w:tc>
          <w:tcPr>
            <w:tcW w:w="7797" w:type="dxa"/>
          </w:tcPr>
          <w:p w14:paraId="2A7C36B6" w14:textId="77777777" w:rsidR="00360094" w:rsidRPr="007644E2" w:rsidRDefault="00360094" w:rsidP="00CD480B">
            <w:pPr>
              <w:suppressAutoHyphens/>
              <w:spacing w:after="0" w:line="240" w:lineRule="auto"/>
              <w:jc w:val="both"/>
              <w:rPr>
                <w:rFonts w:ascii="Times New Roman" w:hAnsi="Times New Roman"/>
                <w:bCs/>
                <w:sz w:val="24"/>
                <w:szCs w:val="24"/>
                <w:lang w:eastAsia="en-US"/>
              </w:rPr>
            </w:pPr>
            <w:r w:rsidRPr="007644E2">
              <w:rPr>
                <w:rFonts w:ascii="Times New Roman" w:hAnsi="Times New Roman"/>
                <w:bCs/>
                <w:sz w:val="24"/>
                <w:szCs w:val="24"/>
                <w:lang w:eastAsia="en-US"/>
              </w:rPr>
              <w:t>гидромеханические процессы и аппараты;</w:t>
            </w:r>
          </w:p>
          <w:p w14:paraId="7A4B9CD6" w14:textId="77777777" w:rsidR="00360094" w:rsidRPr="007644E2" w:rsidRDefault="00360094" w:rsidP="00CD480B">
            <w:pPr>
              <w:suppressAutoHyphens/>
              <w:spacing w:after="0" w:line="240" w:lineRule="auto"/>
              <w:jc w:val="both"/>
              <w:rPr>
                <w:rFonts w:ascii="Times New Roman" w:hAnsi="Times New Roman"/>
                <w:bCs/>
                <w:sz w:val="24"/>
                <w:szCs w:val="24"/>
                <w:lang w:eastAsia="en-US"/>
              </w:rPr>
            </w:pPr>
            <w:r w:rsidRPr="007644E2">
              <w:rPr>
                <w:rFonts w:ascii="Times New Roman" w:hAnsi="Times New Roman"/>
                <w:bCs/>
                <w:sz w:val="24"/>
                <w:szCs w:val="24"/>
                <w:lang w:eastAsia="en-US"/>
              </w:rPr>
              <w:t>тепловые процессы и аппараты;</w:t>
            </w:r>
          </w:p>
          <w:p w14:paraId="41CCAAD7" w14:textId="77777777" w:rsidR="00360094" w:rsidRPr="007644E2" w:rsidRDefault="00360094" w:rsidP="00CD480B">
            <w:pPr>
              <w:suppressAutoHyphens/>
              <w:spacing w:after="0" w:line="240" w:lineRule="auto"/>
              <w:jc w:val="both"/>
              <w:rPr>
                <w:rFonts w:ascii="Times New Roman" w:hAnsi="Times New Roman"/>
                <w:bCs/>
                <w:sz w:val="24"/>
                <w:szCs w:val="24"/>
                <w:lang w:eastAsia="en-US"/>
              </w:rPr>
            </w:pPr>
            <w:r w:rsidRPr="007644E2">
              <w:rPr>
                <w:rFonts w:ascii="Times New Roman" w:hAnsi="Times New Roman"/>
                <w:bCs/>
                <w:sz w:val="24"/>
                <w:szCs w:val="24"/>
                <w:lang w:eastAsia="en-US"/>
              </w:rPr>
              <w:t>массообменные процессы и аппараты;</w:t>
            </w:r>
          </w:p>
          <w:p w14:paraId="63C2BF90" w14:textId="77777777" w:rsidR="00360094" w:rsidRPr="007644E2" w:rsidRDefault="00360094" w:rsidP="00CD480B">
            <w:pPr>
              <w:suppressAutoHyphens/>
              <w:spacing w:after="0" w:line="240" w:lineRule="auto"/>
              <w:jc w:val="both"/>
              <w:rPr>
                <w:rFonts w:ascii="Times New Roman" w:hAnsi="Times New Roman"/>
                <w:bCs/>
                <w:sz w:val="24"/>
                <w:szCs w:val="24"/>
                <w:lang w:eastAsia="en-US"/>
              </w:rPr>
            </w:pPr>
            <w:r w:rsidRPr="007644E2">
              <w:rPr>
                <w:rFonts w:ascii="Times New Roman" w:hAnsi="Times New Roman"/>
                <w:bCs/>
                <w:sz w:val="24"/>
                <w:szCs w:val="24"/>
                <w:lang w:eastAsia="en-US"/>
              </w:rPr>
              <w:t>химические (реакционные) процессы и аппараты;</w:t>
            </w:r>
          </w:p>
          <w:p w14:paraId="413BDFC3" w14:textId="77777777" w:rsidR="00360094" w:rsidRPr="007644E2" w:rsidRDefault="00360094" w:rsidP="00CD480B">
            <w:pPr>
              <w:suppressAutoHyphens/>
              <w:spacing w:after="0" w:line="240" w:lineRule="auto"/>
              <w:jc w:val="both"/>
              <w:rPr>
                <w:rFonts w:ascii="Times New Roman" w:hAnsi="Times New Roman"/>
                <w:bCs/>
                <w:sz w:val="24"/>
                <w:szCs w:val="24"/>
                <w:lang w:eastAsia="en-US"/>
              </w:rPr>
            </w:pPr>
            <w:r w:rsidRPr="007644E2">
              <w:rPr>
                <w:rFonts w:ascii="Times New Roman" w:hAnsi="Times New Roman"/>
                <w:bCs/>
                <w:sz w:val="24"/>
                <w:szCs w:val="24"/>
                <w:lang w:eastAsia="en-US"/>
              </w:rPr>
              <w:t>холодильные процессы и аппараты;</w:t>
            </w:r>
          </w:p>
          <w:p w14:paraId="31041D9F" w14:textId="77777777" w:rsidR="00360094" w:rsidRPr="007644E2" w:rsidRDefault="00360094" w:rsidP="00CD480B">
            <w:pPr>
              <w:suppressAutoHyphens/>
              <w:spacing w:after="0" w:line="240" w:lineRule="auto"/>
              <w:jc w:val="both"/>
              <w:rPr>
                <w:rFonts w:ascii="Times New Roman" w:hAnsi="Times New Roman"/>
                <w:bCs/>
                <w:sz w:val="24"/>
                <w:szCs w:val="24"/>
                <w:lang w:eastAsia="en-US"/>
              </w:rPr>
            </w:pPr>
            <w:r w:rsidRPr="007644E2">
              <w:rPr>
                <w:rFonts w:ascii="Times New Roman" w:hAnsi="Times New Roman"/>
                <w:bCs/>
                <w:sz w:val="24"/>
                <w:szCs w:val="24"/>
                <w:lang w:eastAsia="en-US"/>
              </w:rPr>
              <w:t>механические аппараты;</w:t>
            </w:r>
          </w:p>
          <w:p w14:paraId="05F1382E" w14:textId="77777777" w:rsidR="00360094" w:rsidRPr="007644E2" w:rsidRDefault="00360094" w:rsidP="00CD480B">
            <w:pPr>
              <w:suppressAutoHyphens/>
              <w:spacing w:after="0" w:line="240" w:lineRule="auto"/>
              <w:jc w:val="both"/>
              <w:rPr>
                <w:rFonts w:ascii="Times New Roman" w:hAnsi="Times New Roman"/>
                <w:bCs/>
                <w:sz w:val="24"/>
                <w:szCs w:val="24"/>
                <w:lang w:eastAsia="en-US"/>
              </w:rPr>
            </w:pPr>
            <w:r w:rsidRPr="007644E2">
              <w:rPr>
                <w:rFonts w:ascii="Times New Roman" w:hAnsi="Times New Roman"/>
                <w:bCs/>
                <w:sz w:val="24"/>
                <w:szCs w:val="24"/>
                <w:lang w:eastAsia="en-US"/>
              </w:rPr>
              <w:t>основные типы, конструктивные особенности и принцип работы оборудования для проведения технологического процесса на производственном объекте;</w:t>
            </w:r>
          </w:p>
          <w:p w14:paraId="1204E0E8" w14:textId="77777777" w:rsidR="00360094" w:rsidRPr="007644E2" w:rsidRDefault="00360094" w:rsidP="00CD480B">
            <w:pPr>
              <w:suppressAutoHyphens/>
              <w:spacing w:after="0" w:line="240" w:lineRule="auto"/>
              <w:jc w:val="both"/>
              <w:rPr>
                <w:rFonts w:ascii="Times New Roman" w:hAnsi="Times New Roman"/>
                <w:bCs/>
                <w:sz w:val="24"/>
                <w:szCs w:val="24"/>
                <w:lang w:eastAsia="en-US"/>
              </w:rPr>
            </w:pPr>
            <w:r w:rsidRPr="007644E2">
              <w:rPr>
                <w:rFonts w:ascii="Times New Roman" w:hAnsi="Times New Roman"/>
                <w:bCs/>
                <w:sz w:val="24"/>
                <w:szCs w:val="24"/>
                <w:lang w:eastAsia="en-US"/>
              </w:rPr>
              <w:t>конструкционные материалы и правила их выбора для изготовления оборудования и коммуникаций;</w:t>
            </w:r>
          </w:p>
          <w:p w14:paraId="6034CD7D" w14:textId="77777777" w:rsidR="00360094" w:rsidRPr="007644E2" w:rsidRDefault="00360094" w:rsidP="00CD480B">
            <w:pPr>
              <w:suppressAutoHyphens/>
              <w:spacing w:after="0" w:line="240" w:lineRule="auto"/>
              <w:jc w:val="both"/>
              <w:rPr>
                <w:rFonts w:ascii="Times New Roman" w:hAnsi="Times New Roman"/>
                <w:bCs/>
                <w:sz w:val="24"/>
                <w:szCs w:val="24"/>
                <w:lang w:eastAsia="en-US"/>
              </w:rPr>
            </w:pPr>
            <w:r w:rsidRPr="007644E2">
              <w:rPr>
                <w:rFonts w:ascii="Times New Roman" w:hAnsi="Times New Roman"/>
                <w:bCs/>
                <w:sz w:val="24"/>
                <w:szCs w:val="24"/>
                <w:lang w:eastAsia="en-US"/>
              </w:rPr>
              <w:t>выбор оборудования с учетом применяемых в технологической схеме процессов;</w:t>
            </w:r>
          </w:p>
          <w:p w14:paraId="64BC30DD" w14:textId="77777777" w:rsidR="00360094" w:rsidRPr="007644E2" w:rsidRDefault="00360094" w:rsidP="00CD480B">
            <w:pPr>
              <w:suppressAutoHyphens/>
              <w:spacing w:after="0" w:line="240" w:lineRule="auto"/>
              <w:jc w:val="both"/>
              <w:rPr>
                <w:rFonts w:ascii="Times New Roman" w:hAnsi="Times New Roman"/>
                <w:bCs/>
                <w:sz w:val="24"/>
                <w:szCs w:val="24"/>
                <w:lang w:eastAsia="en-US"/>
              </w:rPr>
            </w:pPr>
            <w:r w:rsidRPr="007644E2">
              <w:rPr>
                <w:rFonts w:ascii="Times New Roman" w:hAnsi="Times New Roman"/>
                <w:bCs/>
                <w:sz w:val="24"/>
                <w:szCs w:val="24"/>
                <w:lang w:eastAsia="en-US"/>
              </w:rPr>
              <w:t>основы технологических, тепловых, конструктивных и механических расчетов оборудования;</w:t>
            </w:r>
          </w:p>
          <w:p w14:paraId="22AB832D" w14:textId="77777777" w:rsidR="00360094" w:rsidRPr="007644E2" w:rsidRDefault="00360094" w:rsidP="00CD480B">
            <w:pPr>
              <w:suppressAutoHyphens/>
              <w:spacing w:after="0" w:line="240" w:lineRule="auto"/>
              <w:jc w:val="both"/>
              <w:rPr>
                <w:rFonts w:ascii="Times New Roman" w:hAnsi="Times New Roman"/>
                <w:bCs/>
                <w:sz w:val="24"/>
                <w:szCs w:val="24"/>
                <w:lang w:eastAsia="en-US"/>
              </w:rPr>
            </w:pPr>
            <w:r w:rsidRPr="007644E2">
              <w:rPr>
                <w:rFonts w:ascii="Times New Roman" w:hAnsi="Times New Roman"/>
                <w:bCs/>
                <w:sz w:val="24"/>
                <w:szCs w:val="24"/>
                <w:lang w:eastAsia="en-US"/>
              </w:rPr>
              <w:t>методы осмотра оборудования, обнаружения дефектов и подготовки к ремонту;</w:t>
            </w:r>
          </w:p>
          <w:p w14:paraId="28D4169D" w14:textId="77777777" w:rsidR="00360094" w:rsidRPr="007644E2" w:rsidRDefault="00360094" w:rsidP="00CD480B">
            <w:pPr>
              <w:suppressAutoHyphens/>
              <w:spacing w:after="0" w:line="240" w:lineRule="auto"/>
              <w:jc w:val="both"/>
              <w:rPr>
                <w:rFonts w:ascii="Times New Roman" w:hAnsi="Times New Roman"/>
                <w:bCs/>
                <w:sz w:val="24"/>
                <w:szCs w:val="24"/>
                <w:lang w:eastAsia="en-US"/>
              </w:rPr>
            </w:pPr>
            <w:r w:rsidRPr="007644E2">
              <w:rPr>
                <w:rFonts w:ascii="Times New Roman" w:hAnsi="Times New Roman"/>
                <w:bCs/>
                <w:sz w:val="24"/>
                <w:szCs w:val="24"/>
                <w:lang w:eastAsia="en-US"/>
              </w:rPr>
              <w:t>паро-, энерго- и водоснабжение производства;</w:t>
            </w:r>
          </w:p>
          <w:p w14:paraId="6B744087" w14:textId="77777777" w:rsidR="00360094" w:rsidRDefault="00360094" w:rsidP="00CD480B">
            <w:pPr>
              <w:suppressAutoHyphens/>
              <w:spacing w:after="0" w:line="240" w:lineRule="auto"/>
              <w:jc w:val="both"/>
              <w:rPr>
                <w:rFonts w:ascii="Times New Roman" w:hAnsi="Times New Roman"/>
                <w:bCs/>
                <w:sz w:val="24"/>
                <w:szCs w:val="24"/>
                <w:lang w:eastAsia="en-US"/>
              </w:rPr>
            </w:pPr>
            <w:r w:rsidRPr="007644E2">
              <w:rPr>
                <w:rFonts w:ascii="Times New Roman" w:hAnsi="Times New Roman"/>
                <w:bCs/>
                <w:sz w:val="24"/>
                <w:szCs w:val="24"/>
                <w:lang w:eastAsia="en-US"/>
              </w:rPr>
              <w:t>условия безопасной эксплуатации оборудования;</w:t>
            </w:r>
          </w:p>
          <w:p w14:paraId="65DC5D6C" w14:textId="77777777" w:rsidR="00360094" w:rsidRPr="005B72D4" w:rsidRDefault="00360094" w:rsidP="00CD480B">
            <w:pPr>
              <w:suppressAutoHyphens/>
              <w:spacing w:after="0" w:line="240" w:lineRule="auto"/>
              <w:jc w:val="both"/>
              <w:rPr>
                <w:rFonts w:ascii="Times New Roman" w:hAnsi="Times New Roman"/>
                <w:bCs/>
                <w:sz w:val="24"/>
                <w:szCs w:val="24"/>
                <w:lang w:eastAsia="en-US"/>
              </w:rPr>
            </w:pPr>
            <w:r>
              <w:rPr>
                <w:rFonts w:ascii="Times New Roman" w:hAnsi="Times New Roman"/>
                <w:sz w:val="24"/>
                <w:szCs w:val="24"/>
                <w:lang w:eastAsia="en-US"/>
              </w:rPr>
              <w:t>технологическую схему установки, технологический регламент, а также схемы межцеховых коммуникаций</w:t>
            </w:r>
          </w:p>
        </w:tc>
      </w:tr>
    </w:tbl>
    <w:p w14:paraId="547A13B9" w14:textId="77777777" w:rsidR="00455959" w:rsidRPr="00C10BBD" w:rsidRDefault="00455959" w:rsidP="00CD480B">
      <w:pPr>
        <w:suppressAutoHyphens/>
        <w:spacing w:before="120" w:after="120" w:line="240" w:lineRule="auto"/>
        <w:rPr>
          <w:rFonts w:ascii="Times New Roman" w:hAnsi="Times New Roman"/>
          <w:b/>
          <w:sz w:val="18"/>
          <w:szCs w:val="18"/>
        </w:rPr>
      </w:pPr>
    </w:p>
    <w:p w14:paraId="6A539505" w14:textId="77777777" w:rsidR="00360094" w:rsidRPr="008E70ED" w:rsidRDefault="00360094" w:rsidP="00CD480B">
      <w:pPr>
        <w:suppressAutoHyphens/>
        <w:spacing w:before="120" w:after="120" w:line="240" w:lineRule="auto"/>
        <w:rPr>
          <w:rFonts w:ascii="Times New Roman" w:hAnsi="Times New Roman"/>
          <w:b/>
          <w:sz w:val="24"/>
          <w:szCs w:val="24"/>
        </w:rPr>
      </w:pPr>
      <w:r>
        <w:rPr>
          <w:rFonts w:ascii="Times New Roman" w:hAnsi="Times New Roman"/>
          <w:b/>
          <w:sz w:val="24"/>
          <w:szCs w:val="24"/>
        </w:rPr>
        <w:t>1.2</w:t>
      </w:r>
      <w:r w:rsidRPr="008E70ED">
        <w:rPr>
          <w:rFonts w:ascii="Times New Roman" w:hAnsi="Times New Roman"/>
          <w:b/>
          <w:sz w:val="24"/>
          <w:szCs w:val="24"/>
        </w:rPr>
        <w:t>. Количество часов</w:t>
      </w:r>
      <w:r>
        <w:rPr>
          <w:rFonts w:ascii="Times New Roman" w:hAnsi="Times New Roman"/>
          <w:b/>
          <w:sz w:val="24"/>
          <w:szCs w:val="24"/>
        </w:rPr>
        <w:t>,</w:t>
      </w:r>
      <w:r w:rsidRPr="008E70ED">
        <w:rPr>
          <w:rFonts w:ascii="Times New Roman" w:hAnsi="Times New Roman"/>
          <w:b/>
          <w:sz w:val="24"/>
          <w:szCs w:val="24"/>
        </w:rPr>
        <w:t xml:space="preserve"> отводимое на освоение профессионального модуля</w:t>
      </w:r>
    </w:p>
    <w:p w14:paraId="2388C17A" w14:textId="77777777" w:rsidR="007957BE" w:rsidRPr="00317E74" w:rsidRDefault="007957BE" w:rsidP="007957BE">
      <w:pPr>
        <w:spacing w:after="0"/>
        <w:rPr>
          <w:rFonts w:ascii="Times New Roman" w:hAnsi="Times New Roman"/>
          <w:sz w:val="24"/>
          <w:szCs w:val="24"/>
        </w:rPr>
      </w:pPr>
      <w:r w:rsidRPr="00317E74">
        <w:rPr>
          <w:rFonts w:ascii="Times New Roman" w:hAnsi="Times New Roman"/>
          <w:sz w:val="24"/>
          <w:szCs w:val="24"/>
        </w:rPr>
        <w:t xml:space="preserve">Всего часов </w:t>
      </w:r>
      <w:r w:rsidR="004675CF">
        <w:rPr>
          <w:rFonts w:ascii="Times New Roman" w:hAnsi="Times New Roman"/>
          <w:sz w:val="24"/>
          <w:szCs w:val="24"/>
        </w:rPr>
        <w:t>172</w:t>
      </w:r>
    </w:p>
    <w:p w14:paraId="507324EF" w14:textId="77777777" w:rsidR="007957BE" w:rsidRPr="00317E74" w:rsidRDefault="007957BE" w:rsidP="007957BE">
      <w:pPr>
        <w:spacing w:after="0"/>
        <w:ind w:firstLine="708"/>
        <w:rPr>
          <w:rFonts w:ascii="Times New Roman" w:hAnsi="Times New Roman"/>
          <w:sz w:val="24"/>
          <w:szCs w:val="24"/>
        </w:rPr>
      </w:pPr>
      <w:r>
        <w:rPr>
          <w:rFonts w:ascii="Times New Roman" w:hAnsi="Times New Roman"/>
          <w:sz w:val="24"/>
          <w:szCs w:val="24"/>
        </w:rPr>
        <w:t>в</w:t>
      </w:r>
      <w:r w:rsidRPr="00050ACF">
        <w:rPr>
          <w:rFonts w:ascii="Times New Roman" w:hAnsi="Times New Roman"/>
          <w:sz w:val="24"/>
          <w:szCs w:val="24"/>
        </w:rPr>
        <w:t xml:space="preserve"> том числе в форме практической подготовки</w:t>
      </w:r>
      <w:r w:rsidR="004675CF">
        <w:rPr>
          <w:rFonts w:ascii="Times New Roman" w:hAnsi="Times New Roman"/>
          <w:sz w:val="24"/>
          <w:szCs w:val="24"/>
        </w:rPr>
        <w:t xml:space="preserve"> 1</w:t>
      </w:r>
      <w:r w:rsidR="009C1931">
        <w:rPr>
          <w:rFonts w:ascii="Times New Roman" w:hAnsi="Times New Roman"/>
          <w:sz w:val="24"/>
          <w:szCs w:val="24"/>
        </w:rPr>
        <w:t>30</w:t>
      </w:r>
    </w:p>
    <w:p w14:paraId="6C5CC6D4" w14:textId="77777777" w:rsidR="007957BE" w:rsidRPr="00317E74" w:rsidRDefault="007957BE" w:rsidP="007957BE">
      <w:pPr>
        <w:spacing w:after="0"/>
        <w:rPr>
          <w:rFonts w:ascii="Times New Roman" w:hAnsi="Times New Roman"/>
          <w:sz w:val="24"/>
          <w:szCs w:val="24"/>
        </w:rPr>
      </w:pPr>
      <w:r w:rsidRPr="00317E74">
        <w:rPr>
          <w:rFonts w:ascii="Times New Roman" w:hAnsi="Times New Roman"/>
          <w:sz w:val="24"/>
          <w:szCs w:val="24"/>
        </w:rPr>
        <w:t>Из них на освоение МДК</w:t>
      </w:r>
      <w:r w:rsidR="00374AF1">
        <w:rPr>
          <w:rFonts w:ascii="Times New Roman" w:hAnsi="Times New Roman"/>
          <w:sz w:val="24"/>
          <w:szCs w:val="24"/>
        </w:rPr>
        <w:t xml:space="preserve"> </w:t>
      </w:r>
      <w:r w:rsidR="00B22B41">
        <w:rPr>
          <w:rFonts w:ascii="Times New Roman" w:hAnsi="Times New Roman"/>
          <w:sz w:val="24"/>
          <w:szCs w:val="24"/>
        </w:rPr>
        <w:t>92</w:t>
      </w:r>
    </w:p>
    <w:p w14:paraId="3E44A355" w14:textId="77777777" w:rsidR="007957BE" w:rsidRPr="00317E74" w:rsidRDefault="007957BE" w:rsidP="007957BE">
      <w:pPr>
        <w:spacing w:after="0"/>
        <w:ind w:firstLine="708"/>
        <w:rPr>
          <w:rFonts w:ascii="Times New Roman" w:hAnsi="Times New Roman"/>
          <w:i/>
          <w:sz w:val="24"/>
          <w:szCs w:val="24"/>
        </w:rPr>
      </w:pPr>
      <w:r w:rsidRPr="00317E74">
        <w:rPr>
          <w:rFonts w:ascii="Times New Roman" w:hAnsi="Times New Roman"/>
          <w:sz w:val="24"/>
          <w:szCs w:val="24"/>
        </w:rPr>
        <w:t xml:space="preserve">в том числе </w:t>
      </w:r>
      <w:r w:rsidR="0099242A">
        <w:rPr>
          <w:rFonts w:ascii="Times New Roman" w:hAnsi="Times New Roman"/>
          <w:sz w:val="24"/>
          <w:szCs w:val="24"/>
        </w:rPr>
        <w:t>с</w:t>
      </w:r>
      <w:r w:rsidR="0099242A" w:rsidRPr="00BC772E">
        <w:rPr>
          <w:rFonts w:ascii="Times New Roman" w:hAnsi="Times New Roman"/>
          <w:sz w:val="24"/>
          <w:szCs w:val="24"/>
        </w:rPr>
        <w:t>амостоятельная работа</w:t>
      </w:r>
      <w:r w:rsidR="0099242A" w:rsidRPr="00BC772E">
        <w:rPr>
          <w:rStyle w:val="ab"/>
          <w:rFonts w:ascii="Times New Roman" w:hAnsi="Times New Roman"/>
          <w:sz w:val="24"/>
          <w:szCs w:val="24"/>
        </w:rPr>
        <w:footnoteReference w:id="9"/>
      </w:r>
    </w:p>
    <w:p w14:paraId="6A3AD881" w14:textId="77777777" w:rsidR="007957BE" w:rsidRPr="00317E74" w:rsidRDefault="007957BE" w:rsidP="007957BE">
      <w:pPr>
        <w:spacing w:after="0"/>
        <w:rPr>
          <w:rFonts w:ascii="Times New Roman" w:hAnsi="Times New Roman"/>
          <w:sz w:val="24"/>
          <w:szCs w:val="24"/>
        </w:rPr>
      </w:pPr>
      <w:r w:rsidRPr="00317E74">
        <w:rPr>
          <w:rFonts w:ascii="Times New Roman" w:hAnsi="Times New Roman"/>
          <w:sz w:val="24"/>
          <w:szCs w:val="24"/>
        </w:rPr>
        <w:t>практики, в том числе учебная</w:t>
      </w:r>
      <w:r>
        <w:rPr>
          <w:rFonts w:ascii="Times New Roman" w:hAnsi="Times New Roman"/>
          <w:sz w:val="24"/>
          <w:szCs w:val="24"/>
        </w:rPr>
        <w:t xml:space="preserve"> </w:t>
      </w:r>
      <w:r w:rsidR="004675CF">
        <w:rPr>
          <w:rFonts w:ascii="Times New Roman" w:hAnsi="Times New Roman"/>
          <w:sz w:val="24"/>
          <w:szCs w:val="24"/>
        </w:rPr>
        <w:t>36</w:t>
      </w:r>
    </w:p>
    <w:p w14:paraId="6E90CAE4" w14:textId="77777777" w:rsidR="007957BE" w:rsidRPr="00317E74" w:rsidRDefault="007957BE" w:rsidP="007957BE">
      <w:pPr>
        <w:spacing w:after="0"/>
        <w:ind w:left="1416" w:firstLine="708"/>
        <w:rPr>
          <w:rFonts w:ascii="Times New Roman" w:hAnsi="Times New Roman"/>
          <w:sz w:val="24"/>
          <w:szCs w:val="24"/>
        </w:rPr>
      </w:pPr>
      <w:r>
        <w:rPr>
          <w:rFonts w:ascii="Times New Roman" w:hAnsi="Times New Roman"/>
          <w:sz w:val="24"/>
          <w:szCs w:val="24"/>
        </w:rPr>
        <w:t xml:space="preserve">   </w:t>
      </w:r>
      <w:r w:rsidRPr="00317E74">
        <w:rPr>
          <w:rFonts w:ascii="Times New Roman" w:hAnsi="Times New Roman"/>
          <w:sz w:val="24"/>
          <w:szCs w:val="24"/>
        </w:rPr>
        <w:t>производственная</w:t>
      </w:r>
      <w:r>
        <w:rPr>
          <w:rFonts w:ascii="Times New Roman" w:hAnsi="Times New Roman"/>
          <w:sz w:val="24"/>
          <w:szCs w:val="24"/>
        </w:rPr>
        <w:t xml:space="preserve"> </w:t>
      </w:r>
      <w:r w:rsidR="004675CF">
        <w:rPr>
          <w:rFonts w:ascii="Times New Roman" w:hAnsi="Times New Roman"/>
          <w:sz w:val="24"/>
          <w:szCs w:val="24"/>
        </w:rPr>
        <w:t>36</w:t>
      </w:r>
    </w:p>
    <w:p w14:paraId="43C47A99" w14:textId="77777777" w:rsidR="007957BE" w:rsidRDefault="004675CF" w:rsidP="00CD480B">
      <w:pPr>
        <w:suppressAutoHyphens/>
        <w:spacing w:before="120" w:after="120" w:line="240" w:lineRule="auto"/>
        <w:rPr>
          <w:rFonts w:ascii="Times New Roman" w:hAnsi="Times New Roman"/>
          <w:sz w:val="24"/>
          <w:szCs w:val="24"/>
        </w:rPr>
      </w:pPr>
      <w:r>
        <w:rPr>
          <w:rFonts w:ascii="Times New Roman" w:hAnsi="Times New Roman"/>
          <w:i/>
          <w:sz w:val="24"/>
          <w:szCs w:val="24"/>
        </w:rPr>
        <w:t xml:space="preserve">Экзамен по </w:t>
      </w:r>
      <w:r w:rsidR="00ED3FA6">
        <w:rPr>
          <w:rFonts w:ascii="Times New Roman" w:hAnsi="Times New Roman"/>
          <w:i/>
          <w:sz w:val="24"/>
          <w:szCs w:val="24"/>
        </w:rPr>
        <w:t>ПМ</w:t>
      </w:r>
      <w:r>
        <w:rPr>
          <w:rFonts w:ascii="Times New Roman" w:hAnsi="Times New Roman"/>
          <w:i/>
          <w:sz w:val="24"/>
          <w:szCs w:val="24"/>
        </w:rPr>
        <w:t xml:space="preserve"> </w:t>
      </w:r>
      <w:r w:rsidR="009C1931">
        <w:rPr>
          <w:rFonts w:ascii="Times New Roman" w:hAnsi="Times New Roman"/>
          <w:i/>
          <w:sz w:val="24"/>
          <w:szCs w:val="24"/>
        </w:rPr>
        <w:t>8</w:t>
      </w:r>
    </w:p>
    <w:p w14:paraId="63A01D77" w14:textId="77777777" w:rsidR="00360094" w:rsidRPr="005B72D4" w:rsidRDefault="00360094" w:rsidP="00CD480B">
      <w:pPr>
        <w:suppressAutoHyphens/>
        <w:rPr>
          <w:rFonts w:ascii="Times New Roman" w:hAnsi="Times New Roman"/>
          <w:b/>
          <w:i/>
          <w:sz w:val="24"/>
          <w:szCs w:val="24"/>
        </w:rPr>
        <w:sectPr w:rsidR="00360094" w:rsidRPr="005B72D4" w:rsidSect="00B07D0E">
          <w:pgSz w:w="11907" w:h="16840"/>
          <w:pgMar w:top="1134" w:right="851" w:bottom="992" w:left="1418" w:header="709" w:footer="709" w:gutter="0"/>
          <w:cols w:space="720"/>
        </w:sectPr>
      </w:pPr>
    </w:p>
    <w:p w14:paraId="10974EED" w14:textId="77777777" w:rsidR="00360094" w:rsidRPr="005B72D4" w:rsidRDefault="00360094" w:rsidP="00CD480B">
      <w:pPr>
        <w:suppressAutoHyphens/>
        <w:rPr>
          <w:rFonts w:ascii="Times New Roman" w:hAnsi="Times New Roman"/>
          <w:b/>
          <w:i/>
          <w:sz w:val="24"/>
          <w:szCs w:val="24"/>
        </w:rPr>
      </w:pPr>
      <w:r w:rsidRPr="005B72D4">
        <w:rPr>
          <w:rFonts w:ascii="Times New Roman" w:hAnsi="Times New Roman"/>
          <w:b/>
          <w:i/>
          <w:sz w:val="24"/>
          <w:szCs w:val="24"/>
        </w:rPr>
        <w:lastRenderedPageBreak/>
        <w:t>2. СТРУКТУРА и содержание профессионального модуля</w:t>
      </w:r>
    </w:p>
    <w:p w14:paraId="17BB94C5" w14:textId="77777777" w:rsidR="00360094" w:rsidRPr="005B72D4" w:rsidRDefault="00360094" w:rsidP="00CD480B">
      <w:pPr>
        <w:suppressAutoHyphens/>
        <w:rPr>
          <w:rFonts w:ascii="Times New Roman" w:hAnsi="Times New Roman"/>
          <w:b/>
          <w:i/>
          <w:sz w:val="24"/>
          <w:szCs w:val="24"/>
        </w:rPr>
      </w:pPr>
      <w:r w:rsidRPr="005B72D4">
        <w:rPr>
          <w:rFonts w:ascii="Times New Roman" w:hAnsi="Times New Roman"/>
          <w:b/>
          <w:i/>
          <w:sz w:val="24"/>
          <w:szCs w:val="24"/>
        </w:rPr>
        <w:t>2.1.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3"/>
        <w:gridCol w:w="4153"/>
        <w:gridCol w:w="833"/>
        <w:gridCol w:w="702"/>
        <w:gridCol w:w="941"/>
        <w:gridCol w:w="72"/>
        <w:gridCol w:w="678"/>
        <w:gridCol w:w="122"/>
        <w:gridCol w:w="696"/>
        <w:gridCol w:w="1063"/>
        <w:gridCol w:w="1063"/>
        <w:gridCol w:w="1299"/>
        <w:gridCol w:w="12"/>
        <w:gridCol w:w="1054"/>
        <w:gridCol w:w="9"/>
        <w:gridCol w:w="1120"/>
      </w:tblGrid>
      <w:tr w:rsidR="00BC772E" w:rsidRPr="00BC772E" w14:paraId="27640016" w14:textId="77777777" w:rsidTr="002C25E4">
        <w:trPr>
          <w:trHeight w:val="503"/>
        </w:trPr>
        <w:tc>
          <w:tcPr>
            <w:tcW w:w="373" w:type="pct"/>
            <w:vMerge w:val="restart"/>
          </w:tcPr>
          <w:p w14:paraId="124705A9" w14:textId="77777777" w:rsidR="00BC772E" w:rsidRPr="00BC772E" w:rsidRDefault="00BC772E" w:rsidP="00796E54">
            <w:pPr>
              <w:suppressAutoHyphens/>
              <w:spacing w:after="0" w:line="240" w:lineRule="auto"/>
              <w:rPr>
                <w:rFonts w:ascii="Times New Roman" w:hAnsi="Times New Roman"/>
                <w:sz w:val="24"/>
                <w:szCs w:val="24"/>
              </w:rPr>
            </w:pPr>
            <w:r w:rsidRPr="00BC772E">
              <w:rPr>
                <w:rFonts w:ascii="Times New Roman" w:hAnsi="Times New Roman"/>
                <w:sz w:val="24"/>
                <w:szCs w:val="24"/>
              </w:rPr>
              <w:t>Коды профессиональных общих компетенций</w:t>
            </w:r>
          </w:p>
        </w:tc>
        <w:tc>
          <w:tcPr>
            <w:tcW w:w="1391" w:type="pct"/>
            <w:vMerge w:val="restart"/>
          </w:tcPr>
          <w:p w14:paraId="49B0F1CC" w14:textId="77777777" w:rsidR="00BC772E" w:rsidRPr="00BC772E" w:rsidRDefault="00BC772E" w:rsidP="00796E54">
            <w:pPr>
              <w:suppressAutoHyphens/>
              <w:spacing w:after="0" w:line="240" w:lineRule="auto"/>
              <w:rPr>
                <w:rFonts w:ascii="Times New Roman" w:hAnsi="Times New Roman"/>
                <w:sz w:val="24"/>
                <w:szCs w:val="24"/>
              </w:rPr>
            </w:pPr>
            <w:r w:rsidRPr="00BC772E">
              <w:rPr>
                <w:rFonts w:ascii="Times New Roman" w:hAnsi="Times New Roman"/>
                <w:sz w:val="24"/>
                <w:szCs w:val="24"/>
              </w:rPr>
              <w:t>Наименования разделов профессионального модуля</w:t>
            </w:r>
          </w:p>
        </w:tc>
        <w:tc>
          <w:tcPr>
            <w:tcW w:w="279" w:type="pct"/>
            <w:vMerge w:val="restart"/>
          </w:tcPr>
          <w:p w14:paraId="2438EAF0" w14:textId="77777777" w:rsidR="00BC772E" w:rsidRPr="00BC772E" w:rsidRDefault="00BC772E" w:rsidP="00796E54">
            <w:pPr>
              <w:suppressAutoHyphens/>
              <w:spacing w:after="0" w:line="240" w:lineRule="auto"/>
              <w:rPr>
                <w:rFonts w:ascii="Times New Roman" w:hAnsi="Times New Roman"/>
                <w:iCs/>
                <w:sz w:val="24"/>
                <w:szCs w:val="24"/>
              </w:rPr>
            </w:pPr>
            <w:r w:rsidRPr="00BC772E">
              <w:rPr>
                <w:rFonts w:ascii="Times New Roman" w:hAnsi="Times New Roman"/>
                <w:iCs/>
                <w:sz w:val="24"/>
                <w:szCs w:val="24"/>
              </w:rPr>
              <w:t>Суммарный объем нагрузки, час.</w:t>
            </w:r>
          </w:p>
        </w:tc>
        <w:tc>
          <w:tcPr>
            <w:tcW w:w="235" w:type="pct"/>
            <w:vMerge w:val="restart"/>
            <w:textDirection w:val="btLr"/>
          </w:tcPr>
          <w:p w14:paraId="3699CC22" w14:textId="77777777" w:rsidR="00BC772E" w:rsidRPr="00BC772E" w:rsidRDefault="00BC772E" w:rsidP="00796E54">
            <w:pPr>
              <w:suppressAutoHyphens/>
              <w:spacing w:after="0" w:line="240" w:lineRule="auto"/>
              <w:ind w:left="113" w:right="113"/>
              <w:rPr>
                <w:rFonts w:ascii="Times New Roman" w:hAnsi="Times New Roman"/>
                <w:sz w:val="24"/>
                <w:szCs w:val="24"/>
              </w:rPr>
            </w:pPr>
            <w:r w:rsidRPr="00BC772E">
              <w:rPr>
                <w:rFonts w:ascii="Times New Roman" w:hAnsi="Times New Roman"/>
                <w:sz w:val="24"/>
                <w:szCs w:val="24"/>
              </w:rPr>
              <w:t xml:space="preserve">В т.ч. в форме практической подготовки </w:t>
            </w:r>
          </w:p>
        </w:tc>
        <w:tc>
          <w:tcPr>
            <w:tcW w:w="2344" w:type="pct"/>
            <w:gridSpan w:val="10"/>
          </w:tcPr>
          <w:p w14:paraId="4539111D" w14:textId="77777777" w:rsidR="00BC772E" w:rsidRPr="00BC772E" w:rsidRDefault="00BC772E" w:rsidP="00BC772E">
            <w:pPr>
              <w:suppressAutoHyphens/>
              <w:spacing w:after="0" w:line="240" w:lineRule="auto"/>
              <w:jc w:val="center"/>
              <w:rPr>
                <w:rFonts w:ascii="Times New Roman" w:hAnsi="Times New Roman"/>
                <w:sz w:val="24"/>
                <w:szCs w:val="24"/>
              </w:rPr>
            </w:pPr>
            <w:r w:rsidRPr="00BC772E">
              <w:rPr>
                <w:rFonts w:ascii="Times New Roman" w:hAnsi="Times New Roman"/>
                <w:sz w:val="24"/>
                <w:szCs w:val="24"/>
              </w:rPr>
              <w:t>Объем профессионального модуля, ак. час</w:t>
            </w:r>
          </w:p>
        </w:tc>
        <w:tc>
          <w:tcPr>
            <w:tcW w:w="378" w:type="pct"/>
            <w:gridSpan w:val="2"/>
            <w:vMerge w:val="restart"/>
          </w:tcPr>
          <w:p w14:paraId="39525A6E" w14:textId="77777777" w:rsidR="00BC772E" w:rsidRPr="00BC772E" w:rsidRDefault="00BC772E" w:rsidP="002C25E4">
            <w:pPr>
              <w:suppressAutoHyphens/>
              <w:spacing w:after="0" w:line="240" w:lineRule="auto"/>
              <w:jc w:val="center"/>
              <w:rPr>
                <w:rFonts w:ascii="Times New Roman" w:hAnsi="Times New Roman"/>
                <w:sz w:val="24"/>
                <w:szCs w:val="24"/>
              </w:rPr>
            </w:pPr>
            <w:r w:rsidRPr="00BC772E">
              <w:rPr>
                <w:rFonts w:ascii="Times New Roman" w:hAnsi="Times New Roman"/>
                <w:sz w:val="24"/>
                <w:szCs w:val="24"/>
              </w:rPr>
              <w:t>Самостоятельная работа</w:t>
            </w:r>
            <w:r w:rsidRPr="00BC772E">
              <w:rPr>
                <w:rStyle w:val="ab"/>
                <w:rFonts w:ascii="Times New Roman" w:hAnsi="Times New Roman"/>
                <w:sz w:val="24"/>
                <w:szCs w:val="24"/>
              </w:rPr>
              <w:footnoteReference w:id="10"/>
            </w:r>
          </w:p>
        </w:tc>
      </w:tr>
      <w:tr w:rsidR="00BC772E" w:rsidRPr="00BC772E" w14:paraId="7BC16103" w14:textId="77777777" w:rsidTr="002C25E4">
        <w:trPr>
          <w:trHeight w:val="503"/>
        </w:trPr>
        <w:tc>
          <w:tcPr>
            <w:tcW w:w="373" w:type="pct"/>
            <w:vMerge/>
            <w:vAlign w:val="center"/>
          </w:tcPr>
          <w:p w14:paraId="42640277" w14:textId="77777777" w:rsidR="00BC772E" w:rsidRPr="00BC772E" w:rsidRDefault="00BC772E" w:rsidP="00CD480B">
            <w:pPr>
              <w:suppressAutoHyphens/>
              <w:spacing w:after="0" w:line="240" w:lineRule="auto"/>
              <w:rPr>
                <w:rFonts w:ascii="Times New Roman" w:hAnsi="Times New Roman"/>
                <w:sz w:val="24"/>
                <w:szCs w:val="24"/>
              </w:rPr>
            </w:pPr>
          </w:p>
        </w:tc>
        <w:tc>
          <w:tcPr>
            <w:tcW w:w="1391" w:type="pct"/>
            <w:vMerge/>
            <w:vAlign w:val="center"/>
          </w:tcPr>
          <w:p w14:paraId="11BF6B19" w14:textId="77777777" w:rsidR="00BC772E" w:rsidRPr="00BC772E" w:rsidRDefault="00BC772E" w:rsidP="00CD480B">
            <w:pPr>
              <w:suppressAutoHyphens/>
              <w:spacing w:after="0" w:line="240" w:lineRule="auto"/>
              <w:rPr>
                <w:rFonts w:ascii="Times New Roman" w:hAnsi="Times New Roman"/>
                <w:sz w:val="24"/>
                <w:szCs w:val="24"/>
              </w:rPr>
            </w:pPr>
          </w:p>
        </w:tc>
        <w:tc>
          <w:tcPr>
            <w:tcW w:w="279" w:type="pct"/>
            <w:vMerge/>
            <w:vAlign w:val="center"/>
          </w:tcPr>
          <w:p w14:paraId="777C45B7" w14:textId="77777777" w:rsidR="00BC772E" w:rsidRPr="00BC772E" w:rsidRDefault="00BC772E" w:rsidP="00CD480B">
            <w:pPr>
              <w:suppressAutoHyphens/>
              <w:spacing w:after="0" w:line="240" w:lineRule="auto"/>
              <w:rPr>
                <w:rFonts w:ascii="Times New Roman" w:hAnsi="Times New Roman"/>
                <w:iCs/>
                <w:sz w:val="24"/>
                <w:szCs w:val="24"/>
              </w:rPr>
            </w:pPr>
          </w:p>
        </w:tc>
        <w:tc>
          <w:tcPr>
            <w:tcW w:w="235" w:type="pct"/>
            <w:vMerge/>
          </w:tcPr>
          <w:p w14:paraId="758B810D" w14:textId="77777777" w:rsidR="00BC772E" w:rsidRPr="00BC772E" w:rsidRDefault="00BC772E" w:rsidP="00CD480B">
            <w:pPr>
              <w:suppressAutoHyphens/>
              <w:spacing w:after="0" w:line="240" w:lineRule="auto"/>
              <w:jc w:val="center"/>
              <w:rPr>
                <w:rFonts w:ascii="Times New Roman" w:hAnsi="Times New Roman"/>
                <w:sz w:val="24"/>
                <w:szCs w:val="24"/>
              </w:rPr>
            </w:pPr>
          </w:p>
        </w:tc>
        <w:tc>
          <w:tcPr>
            <w:tcW w:w="2344" w:type="pct"/>
            <w:gridSpan w:val="10"/>
          </w:tcPr>
          <w:p w14:paraId="03E2CE6E" w14:textId="77777777" w:rsidR="00BC772E" w:rsidRPr="00BC772E" w:rsidRDefault="00BC772E" w:rsidP="00BC772E">
            <w:pPr>
              <w:suppressAutoHyphens/>
              <w:spacing w:after="0" w:line="240" w:lineRule="auto"/>
              <w:jc w:val="center"/>
              <w:rPr>
                <w:rFonts w:ascii="Times New Roman" w:hAnsi="Times New Roman"/>
                <w:sz w:val="24"/>
                <w:szCs w:val="24"/>
              </w:rPr>
            </w:pPr>
            <w:r w:rsidRPr="00BC772E">
              <w:rPr>
                <w:rFonts w:ascii="Times New Roman" w:hAnsi="Times New Roman"/>
                <w:sz w:val="24"/>
                <w:szCs w:val="24"/>
              </w:rPr>
              <w:t>Работа с обучающимися во взаимодействии с преподавателем</w:t>
            </w:r>
          </w:p>
        </w:tc>
        <w:tc>
          <w:tcPr>
            <w:tcW w:w="378" w:type="pct"/>
            <w:gridSpan w:val="2"/>
            <w:vMerge/>
            <w:vAlign w:val="center"/>
          </w:tcPr>
          <w:p w14:paraId="2F160B6F" w14:textId="77777777" w:rsidR="00BC772E" w:rsidRPr="00BC772E" w:rsidRDefault="00BC772E" w:rsidP="00CD480B">
            <w:pPr>
              <w:suppressAutoHyphens/>
              <w:spacing w:after="0" w:line="240" w:lineRule="auto"/>
              <w:rPr>
                <w:rFonts w:ascii="Times New Roman" w:hAnsi="Times New Roman"/>
                <w:sz w:val="24"/>
                <w:szCs w:val="24"/>
              </w:rPr>
            </w:pPr>
          </w:p>
        </w:tc>
      </w:tr>
      <w:tr w:rsidR="002C25E4" w:rsidRPr="00BC772E" w14:paraId="69705343" w14:textId="77777777" w:rsidTr="002C25E4">
        <w:tc>
          <w:tcPr>
            <w:tcW w:w="373" w:type="pct"/>
            <w:vMerge/>
          </w:tcPr>
          <w:p w14:paraId="44B39910" w14:textId="77777777" w:rsidR="002C25E4" w:rsidRPr="00BC772E" w:rsidRDefault="002C25E4" w:rsidP="00CD480B">
            <w:pPr>
              <w:suppressAutoHyphens/>
              <w:spacing w:after="0" w:line="240" w:lineRule="auto"/>
              <w:rPr>
                <w:rFonts w:ascii="Times New Roman" w:hAnsi="Times New Roman"/>
                <w:sz w:val="24"/>
                <w:szCs w:val="24"/>
              </w:rPr>
            </w:pPr>
          </w:p>
        </w:tc>
        <w:tc>
          <w:tcPr>
            <w:tcW w:w="1391" w:type="pct"/>
            <w:vMerge/>
            <w:vAlign w:val="center"/>
          </w:tcPr>
          <w:p w14:paraId="3903E716" w14:textId="77777777" w:rsidR="002C25E4" w:rsidRPr="00BC772E" w:rsidRDefault="002C25E4" w:rsidP="00CD480B">
            <w:pPr>
              <w:suppressAutoHyphens/>
              <w:spacing w:after="0" w:line="240" w:lineRule="auto"/>
              <w:rPr>
                <w:rFonts w:ascii="Times New Roman" w:hAnsi="Times New Roman"/>
                <w:sz w:val="24"/>
                <w:szCs w:val="24"/>
              </w:rPr>
            </w:pPr>
          </w:p>
        </w:tc>
        <w:tc>
          <w:tcPr>
            <w:tcW w:w="279" w:type="pct"/>
            <w:vMerge/>
            <w:vAlign w:val="center"/>
          </w:tcPr>
          <w:p w14:paraId="65C4FC86" w14:textId="77777777" w:rsidR="002C25E4" w:rsidRPr="00BC772E" w:rsidRDefault="002C25E4" w:rsidP="00CD480B">
            <w:pPr>
              <w:suppressAutoHyphens/>
              <w:spacing w:after="0" w:line="240" w:lineRule="auto"/>
              <w:rPr>
                <w:rFonts w:ascii="Times New Roman" w:hAnsi="Times New Roman"/>
                <w:iCs/>
                <w:sz w:val="24"/>
                <w:szCs w:val="24"/>
              </w:rPr>
            </w:pPr>
          </w:p>
        </w:tc>
        <w:tc>
          <w:tcPr>
            <w:tcW w:w="235" w:type="pct"/>
            <w:vMerge/>
          </w:tcPr>
          <w:p w14:paraId="51189019" w14:textId="77777777" w:rsidR="002C25E4" w:rsidRPr="00BC772E" w:rsidRDefault="002C25E4" w:rsidP="00CD480B">
            <w:pPr>
              <w:suppressAutoHyphens/>
              <w:spacing w:after="0" w:line="240" w:lineRule="auto"/>
              <w:rPr>
                <w:rFonts w:ascii="Times New Roman" w:hAnsi="Times New Roman"/>
                <w:sz w:val="24"/>
                <w:szCs w:val="24"/>
              </w:rPr>
            </w:pPr>
          </w:p>
        </w:tc>
        <w:tc>
          <w:tcPr>
            <w:tcW w:w="1196" w:type="pct"/>
            <w:gridSpan w:val="6"/>
          </w:tcPr>
          <w:p w14:paraId="365CECBE" w14:textId="77777777" w:rsidR="002C25E4" w:rsidRPr="00BC772E" w:rsidRDefault="002C25E4" w:rsidP="00BC772E">
            <w:pPr>
              <w:suppressAutoHyphens/>
              <w:spacing w:after="0" w:line="240" w:lineRule="auto"/>
              <w:jc w:val="center"/>
              <w:rPr>
                <w:rFonts w:ascii="Times New Roman" w:hAnsi="Times New Roman"/>
                <w:sz w:val="24"/>
                <w:szCs w:val="24"/>
              </w:rPr>
            </w:pPr>
            <w:r w:rsidRPr="00BC772E">
              <w:rPr>
                <w:rFonts w:ascii="Times New Roman" w:hAnsi="Times New Roman"/>
                <w:sz w:val="24"/>
                <w:szCs w:val="24"/>
              </w:rPr>
              <w:t>Обучение по МДК</w:t>
            </w:r>
          </w:p>
        </w:tc>
        <w:tc>
          <w:tcPr>
            <w:tcW w:w="791" w:type="pct"/>
            <w:gridSpan w:val="2"/>
            <w:vMerge w:val="restart"/>
          </w:tcPr>
          <w:p w14:paraId="25F310D0" w14:textId="77777777" w:rsidR="002C25E4" w:rsidRPr="00BC772E" w:rsidRDefault="002C25E4" w:rsidP="00BC772E">
            <w:pPr>
              <w:suppressAutoHyphens/>
              <w:spacing w:after="0" w:line="240" w:lineRule="auto"/>
              <w:jc w:val="center"/>
              <w:rPr>
                <w:rFonts w:ascii="Times New Roman" w:hAnsi="Times New Roman"/>
                <w:sz w:val="24"/>
                <w:szCs w:val="24"/>
              </w:rPr>
            </w:pPr>
            <w:r w:rsidRPr="00BC772E">
              <w:rPr>
                <w:rFonts w:ascii="Times New Roman" w:hAnsi="Times New Roman"/>
                <w:sz w:val="24"/>
                <w:szCs w:val="24"/>
              </w:rPr>
              <w:t>Практики</w:t>
            </w:r>
          </w:p>
        </w:tc>
        <w:tc>
          <w:tcPr>
            <w:tcW w:w="357" w:type="pct"/>
            <w:gridSpan w:val="2"/>
            <w:vMerge w:val="restart"/>
          </w:tcPr>
          <w:p w14:paraId="78D8C297" w14:textId="77777777" w:rsidR="002C25E4" w:rsidRPr="002C25E4" w:rsidRDefault="002C25E4" w:rsidP="002C25E4">
            <w:pPr>
              <w:suppressAutoHyphens/>
              <w:spacing w:after="0" w:line="240" w:lineRule="auto"/>
              <w:ind w:left="-57" w:right="-57"/>
              <w:jc w:val="center"/>
              <w:rPr>
                <w:rFonts w:ascii="Times New Roman" w:hAnsi="Times New Roman"/>
                <w:sz w:val="24"/>
                <w:szCs w:val="24"/>
              </w:rPr>
            </w:pPr>
            <w:r w:rsidRPr="002C25E4">
              <w:rPr>
                <w:rFonts w:ascii="Times New Roman" w:hAnsi="Times New Roman"/>
                <w:sz w:val="24"/>
                <w:szCs w:val="24"/>
              </w:rPr>
              <w:t>Консуль-тации</w:t>
            </w:r>
            <w:r w:rsidRPr="002C25E4">
              <w:rPr>
                <w:rStyle w:val="ab"/>
                <w:rFonts w:ascii="Times New Roman" w:hAnsi="Times New Roman"/>
                <w:sz w:val="24"/>
                <w:szCs w:val="24"/>
              </w:rPr>
              <w:footnoteReference w:id="11"/>
            </w:r>
          </w:p>
        </w:tc>
        <w:tc>
          <w:tcPr>
            <w:tcW w:w="378" w:type="pct"/>
            <w:gridSpan w:val="2"/>
            <w:vMerge/>
            <w:vAlign w:val="center"/>
          </w:tcPr>
          <w:p w14:paraId="2EAE228D" w14:textId="77777777" w:rsidR="002C25E4" w:rsidRPr="00BC772E" w:rsidRDefault="002C25E4" w:rsidP="00CD480B">
            <w:pPr>
              <w:suppressAutoHyphens/>
              <w:spacing w:after="0" w:line="240" w:lineRule="auto"/>
              <w:rPr>
                <w:rFonts w:ascii="Times New Roman" w:hAnsi="Times New Roman"/>
                <w:sz w:val="24"/>
                <w:szCs w:val="24"/>
              </w:rPr>
            </w:pPr>
          </w:p>
        </w:tc>
      </w:tr>
      <w:tr w:rsidR="002C25E4" w:rsidRPr="00BC772E" w14:paraId="6EDD34DC" w14:textId="77777777" w:rsidTr="002C25E4">
        <w:tc>
          <w:tcPr>
            <w:tcW w:w="373" w:type="pct"/>
            <w:vMerge/>
          </w:tcPr>
          <w:p w14:paraId="15371B97" w14:textId="77777777" w:rsidR="002C25E4" w:rsidRPr="00BC772E" w:rsidRDefault="002C25E4" w:rsidP="00CD480B">
            <w:pPr>
              <w:suppressAutoHyphens/>
              <w:spacing w:after="0" w:line="240" w:lineRule="auto"/>
              <w:rPr>
                <w:rFonts w:ascii="Times New Roman" w:hAnsi="Times New Roman"/>
                <w:sz w:val="24"/>
                <w:szCs w:val="24"/>
              </w:rPr>
            </w:pPr>
          </w:p>
        </w:tc>
        <w:tc>
          <w:tcPr>
            <w:tcW w:w="1391" w:type="pct"/>
            <w:vMerge/>
            <w:vAlign w:val="center"/>
          </w:tcPr>
          <w:p w14:paraId="7E2A390F" w14:textId="77777777" w:rsidR="002C25E4" w:rsidRPr="00BC772E" w:rsidRDefault="002C25E4" w:rsidP="00CD480B">
            <w:pPr>
              <w:suppressAutoHyphens/>
              <w:spacing w:after="0" w:line="240" w:lineRule="auto"/>
              <w:rPr>
                <w:rFonts w:ascii="Times New Roman" w:hAnsi="Times New Roman"/>
                <w:sz w:val="24"/>
                <w:szCs w:val="24"/>
              </w:rPr>
            </w:pPr>
          </w:p>
        </w:tc>
        <w:tc>
          <w:tcPr>
            <w:tcW w:w="279" w:type="pct"/>
            <w:vMerge/>
            <w:vAlign w:val="center"/>
          </w:tcPr>
          <w:p w14:paraId="34DBE00C" w14:textId="77777777" w:rsidR="002C25E4" w:rsidRPr="00BC772E" w:rsidRDefault="002C25E4" w:rsidP="00CD480B">
            <w:pPr>
              <w:suppressAutoHyphens/>
              <w:spacing w:after="0" w:line="240" w:lineRule="auto"/>
              <w:rPr>
                <w:rFonts w:ascii="Times New Roman" w:hAnsi="Times New Roman"/>
                <w:iCs/>
                <w:sz w:val="24"/>
                <w:szCs w:val="24"/>
              </w:rPr>
            </w:pPr>
          </w:p>
        </w:tc>
        <w:tc>
          <w:tcPr>
            <w:tcW w:w="235" w:type="pct"/>
            <w:vMerge/>
          </w:tcPr>
          <w:p w14:paraId="722EFFE7" w14:textId="77777777" w:rsidR="002C25E4" w:rsidRPr="00BC772E" w:rsidRDefault="002C25E4" w:rsidP="00CD480B">
            <w:pPr>
              <w:suppressAutoHyphens/>
              <w:spacing w:after="0" w:line="240" w:lineRule="auto"/>
              <w:rPr>
                <w:rFonts w:ascii="Times New Roman" w:hAnsi="Times New Roman"/>
                <w:sz w:val="24"/>
                <w:szCs w:val="24"/>
              </w:rPr>
            </w:pPr>
          </w:p>
        </w:tc>
        <w:tc>
          <w:tcPr>
            <w:tcW w:w="315" w:type="pct"/>
            <w:vMerge w:val="restart"/>
          </w:tcPr>
          <w:p w14:paraId="101C2F11" w14:textId="77777777" w:rsidR="002C25E4" w:rsidRPr="00BC772E" w:rsidRDefault="002C25E4" w:rsidP="002C25E4">
            <w:pPr>
              <w:suppressAutoHyphens/>
              <w:spacing w:after="0" w:line="240" w:lineRule="auto"/>
              <w:jc w:val="center"/>
              <w:rPr>
                <w:rFonts w:ascii="Times New Roman" w:hAnsi="Times New Roman"/>
                <w:sz w:val="24"/>
                <w:szCs w:val="24"/>
              </w:rPr>
            </w:pPr>
            <w:r w:rsidRPr="00BC772E">
              <w:rPr>
                <w:rFonts w:ascii="Times New Roman" w:hAnsi="Times New Roman"/>
                <w:sz w:val="24"/>
                <w:szCs w:val="24"/>
              </w:rPr>
              <w:t>Всего</w:t>
            </w:r>
          </w:p>
          <w:p w14:paraId="24465341" w14:textId="77777777" w:rsidR="002C25E4" w:rsidRPr="00BC772E" w:rsidRDefault="002C25E4" w:rsidP="00BC772E">
            <w:pPr>
              <w:suppressAutoHyphens/>
              <w:spacing w:after="0" w:line="240" w:lineRule="auto"/>
              <w:jc w:val="center"/>
              <w:rPr>
                <w:rFonts w:ascii="Times New Roman" w:hAnsi="Times New Roman"/>
                <w:sz w:val="24"/>
                <w:szCs w:val="24"/>
              </w:rPr>
            </w:pPr>
          </w:p>
        </w:tc>
        <w:tc>
          <w:tcPr>
            <w:tcW w:w="881" w:type="pct"/>
            <w:gridSpan w:val="5"/>
          </w:tcPr>
          <w:p w14:paraId="38F4A14E" w14:textId="77777777" w:rsidR="002C25E4" w:rsidRPr="00BC772E" w:rsidRDefault="002C25E4" w:rsidP="00BC772E">
            <w:pPr>
              <w:suppressAutoHyphens/>
              <w:spacing w:after="0" w:line="240" w:lineRule="auto"/>
              <w:jc w:val="center"/>
              <w:rPr>
                <w:rFonts w:ascii="Times New Roman" w:hAnsi="Times New Roman"/>
                <w:sz w:val="24"/>
                <w:szCs w:val="24"/>
              </w:rPr>
            </w:pPr>
            <w:r>
              <w:rPr>
                <w:rFonts w:ascii="Times New Roman" w:hAnsi="Times New Roman"/>
                <w:sz w:val="24"/>
                <w:szCs w:val="24"/>
              </w:rPr>
              <w:t>В том числе</w:t>
            </w:r>
          </w:p>
        </w:tc>
        <w:tc>
          <w:tcPr>
            <w:tcW w:w="791" w:type="pct"/>
            <w:gridSpan w:val="2"/>
            <w:vMerge/>
          </w:tcPr>
          <w:p w14:paraId="1BDD0C1F" w14:textId="77777777" w:rsidR="002C25E4" w:rsidRPr="00BC772E" w:rsidRDefault="002C25E4" w:rsidP="00BC772E">
            <w:pPr>
              <w:suppressAutoHyphens/>
              <w:spacing w:after="0" w:line="240" w:lineRule="auto"/>
              <w:jc w:val="center"/>
              <w:rPr>
                <w:rFonts w:ascii="Times New Roman" w:hAnsi="Times New Roman"/>
                <w:sz w:val="24"/>
                <w:szCs w:val="24"/>
              </w:rPr>
            </w:pPr>
          </w:p>
        </w:tc>
        <w:tc>
          <w:tcPr>
            <w:tcW w:w="357" w:type="pct"/>
            <w:gridSpan w:val="2"/>
            <w:vMerge/>
          </w:tcPr>
          <w:p w14:paraId="0A26D27D" w14:textId="77777777" w:rsidR="002C25E4" w:rsidRPr="002C25E4" w:rsidRDefault="002C25E4" w:rsidP="002C25E4">
            <w:pPr>
              <w:suppressAutoHyphens/>
              <w:spacing w:after="0" w:line="240" w:lineRule="auto"/>
              <w:ind w:left="-57" w:right="-57"/>
              <w:jc w:val="center"/>
              <w:rPr>
                <w:rFonts w:ascii="Times New Roman" w:hAnsi="Times New Roman"/>
                <w:sz w:val="24"/>
                <w:szCs w:val="24"/>
              </w:rPr>
            </w:pPr>
          </w:p>
        </w:tc>
        <w:tc>
          <w:tcPr>
            <w:tcW w:w="378" w:type="pct"/>
            <w:gridSpan w:val="2"/>
            <w:vMerge/>
            <w:vAlign w:val="center"/>
          </w:tcPr>
          <w:p w14:paraId="0E65B4FE" w14:textId="77777777" w:rsidR="002C25E4" w:rsidRPr="00BC772E" w:rsidRDefault="002C25E4" w:rsidP="00CD480B">
            <w:pPr>
              <w:suppressAutoHyphens/>
              <w:spacing w:after="0" w:line="240" w:lineRule="auto"/>
              <w:rPr>
                <w:rFonts w:ascii="Times New Roman" w:hAnsi="Times New Roman"/>
                <w:sz w:val="24"/>
                <w:szCs w:val="24"/>
              </w:rPr>
            </w:pPr>
          </w:p>
        </w:tc>
      </w:tr>
      <w:tr w:rsidR="002C25E4" w:rsidRPr="00BC772E" w14:paraId="7EBFEEAC" w14:textId="77777777" w:rsidTr="002C25E4">
        <w:trPr>
          <w:cantSplit/>
          <w:trHeight w:val="1453"/>
        </w:trPr>
        <w:tc>
          <w:tcPr>
            <w:tcW w:w="373" w:type="pct"/>
            <w:vMerge/>
          </w:tcPr>
          <w:p w14:paraId="3741CBCA" w14:textId="77777777" w:rsidR="002C25E4" w:rsidRPr="00BC772E" w:rsidRDefault="002C25E4" w:rsidP="00CD480B">
            <w:pPr>
              <w:suppressAutoHyphens/>
              <w:spacing w:after="0" w:line="240" w:lineRule="auto"/>
              <w:rPr>
                <w:rFonts w:ascii="Times New Roman" w:hAnsi="Times New Roman"/>
                <w:sz w:val="24"/>
                <w:szCs w:val="24"/>
              </w:rPr>
            </w:pPr>
          </w:p>
        </w:tc>
        <w:tc>
          <w:tcPr>
            <w:tcW w:w="1391" w:type="pct"/>
            <w:vMerge/>
            <w:vAlign w:val="center"/>
          </w:tcPr>
          <w:p w14:paraId="7233E590" w14:textId="77777777" w:rsidR="002C25E4" w:rsidRPr="00BC772E" w:rsidRDefault="002C25E4" w:rsidP="00CD480B">
            <w:pPr>
              <w:suppressAutoHyphens/>
              <w:spacing w:after="0" w:line="240" w:lineRule="auto"/>
              <w:rPr>
                <w:rFonts w:ascii="Times New Roman" w:hAnsi="Times New Roman"/>
                <w:sz w:val="24"/>
                <w:szCs w:val="24"/>
              </w:rPr>
            </w:pPr>
          </w:p>
        </w:tc>
        <w:tc>
          <w:tcPr>
            <w:tcW w:w="279" w:type="pct"/>
            <w:vMerge/>
            <w:vAlign w:val="center"/>
          </w:tcPr>
          <w:p w14:paraId="4BFAB5B4" w14:textId="77777777" w:rsidR="002C25E4" w:rsidRPr="00BC772E" w:rsidRDefault="002C25E4" w:rsidP="00CD480B">
            <w:pPr>
              <w:suppressAutoHyphens/>
              <w:spacing w:after="0" w:line="240" w:lineRule="auto"/>
              <w:rPr>
                <w:rFonts w:ascii="Times New Roman" w:hAnsi="Times New Roman"/>
                <w:sz w:val="24"/>
                <w:szCs w:val="24"/>
              </w:rPr>
            </w:pPr>
          </w:p>
        </w:tc>
        <w:tc>
          <w:tcPr>
            <w:tcW w:w="235" w:type="pct"/>
            <w:vMerge/>
          </w:tcPr>
          <w:p w14:paraId="6C19A5E9" w14:textId="77777777" w:rsidR="002C25E4" w:rsidRPr="00BC772E" w:rsidRDefault="002C25E4" w:rsidP="00CD480B">
            <w:pPr>
              <w:suppressAutoHyphens/>
              <w:spacing w:after="0" w:line="240" w:lineRule="auto"/>
              <w:rPr>
                <w:rFonts w:ascii="Times New Roman" w:hAnsi="Times New Roman"/>
                <w:sz w:val="24"/>
                <w:szCs w:val="24"/>
              </w:rPr>
            </w:pPr>
          </w:p>
        </w:tc>
        <w:tc>
          <w:tcPr>
            <w:tcW w:w="315" w:type="pct"/>
            <w:vMerge/>
          </w:tcPr>
          <w:p w14:paraId="2EFECE96" w14:textId="77777777" w:rsidR="002C25E4" w:rsidRPr="00BC772E" w:rsidRDefault="002C25E4" w:rsidP="00BC772E">
            <w:pPr>
              <w:suppressAutoHyphens/>
              <w:spacing w:after="0" w:line="240" w:lineRule="auto"/>
              <w:jc w:val="center"/>
              <w:rPr>
                <w:rFonts w:ascii="Times New Roman" w:hAnsi="Times New Roman"/>
                <w:sz w:val="24"/>
                <w:szCs w:val="24"/>
              </w:rPr>
            </w:pPr>
          </w:p>
        </w:tc>
        <w:tc>
          <w:tcPr>
            <w:tcW w:w="251" w:type="pct"/>
            <w:gridSpan w:val="2"/>
            <w:textDirection w:val="btLr"/>
          </w:tcPr>
          <w:p w14:paraId="00481C8C" w14:textId="77777777" w:rsidR="002C25E4" w:rsidRDefault="002C25E4" w:rsidP="00BC772E">
            <w:pPr>
              <w:suppressAutoHyphens/>
              <w:spacing w:after="0" w:line="240" w:lineRule="auto"/>
              <w:ind w:left="113" w:right="113"/>
              <w:jc w:val="center"/>
              <w:rPr>
                <w:rFonts w:ascii="Times New Roman" w:hAnsi="Times New Roman"/>
                <w:color w:val="000000"/>
                <w:sz w:val="24"/>
                <w:szCs w:val="24"/>
              </w:rPr>
            </w:pPr>
            <w:r>
              <w:rPr>
                <w:rFonts w:ascii="Times New Roman" w:hAnsi="Times New Roman"/>
                <w:color w:val="000000"/>
                <w:sz w:val="24"/>
                <w:szCs w:val="24"/>
              </w:rPr>
              <w:t>Промежут.</w:t>
            </w:r>
          </w:p>
          <w:p w14:paraId="697BE858" w14:textId="77777777" w:rsidR="002C25E4" w:rsidRPr="00BC772E" w:rsidRDefault="002C25E4" w:rsidP="00BC772E">
            <w:pPr>
              <w:suppressAutoHyphens/>
              <w:spacing w:after="0" w:line="240" w:lineRule="auto"/>
              <w:ind w:left="113" w:right="113"/>
              <w:jc w:val="center"/>
              <w:rPr>
                <w:rFonts w:ascii="Times New Roman" w:hAnsi="Times New Roman"/>
                <w:color w:val="000000"/>
                <w:sz w:val="24"/>
                <w:szCs w:val="24"/>
              </w:rPr>
            </w:pPr>
            <w:r>
              <w:rPr>
                <w:rFonts w:ascii="Times New Roman" w:hAnsi="Times New Roman"/>
                <w:color w:val="000000"/>
                <w:sz w:val="24"/>
                <w:szCs w:val="24"/>
              </w:rPr>
              <w:t>аттест.</w:t>
            </w:r>
          </w:p>
        </w:tc>
        <w:tc>
          <w:tcPr>
            <w:tcW w:w="274" w:type="pct"/>
            <w:gridSpan w:val="2"/>
          </w:tcPr>
          <w:p w14:paraId="518D6EBB" w14:textId="77777777" w:rsidR="002C25E4" w:rsidRPr="00BC772E" w:rsidRDefault="002C25E4" w:rsidP="00BC772E">
            <w:pPr>
              <w:suppressAutoHyphens/>
              <w:spacing w:after="0" w:line="240" w:lineRule="auto"/>
              <w:jc w:val="center"/>
              <w:rPr>
                <w:rFonts w:ascii="Times New Roman" w:hAnsi="Times New Roman"/>
                <w:color w:val="000000"/>
                <w:sz w:val="24"/>
                <w:szCs w:val="24"/>
              </w:rPr>
            </w:pPr>
            <w:r w:rsidRPr="00BC772E">
              <w:rPr>
                <w:rFonts w:ascii="Times New Roman" w:hAnsi="Times New Roman"/>
                <w:color w:val="000000"/>
                <w:sz w:val="24"/>
                <w:szCs w:val="24"/>
              </w:rPr>
              <w:t>Лаборат. и практ. занятий</w:t>
            </w:r>
          </w:p>
          <w:p w14:paraId="39DDE057" w14:textId="77777777" w:rsidR="002C25E4" w:rsidRPr="00BC772E" w:rsidRDefault="002C25E4" w:rsidP="00BC772E">
            <w:pPr>
              <w:suppressAutoHyphens/>
              <w:spacing w:after="0" w:line="240" w:lineRule="auto"/>
              <w:jc w:val="center"/>
              <w:rPr>
                <w:rFonts w:ascii="Times New Roman" w:hAnsi="Times New Roman"/>
                <w:color w:val="000000"/>
                <w:sz w:val="24"/>
                <w:szCs w:val="24"/>
              </w:rPr>
            </w:pPr>
          </w:p>
        </w:tc>
        <w:tc>
          <w:tcPr>
            <w:tcW w:w="356" w:type="pct"/>
          </w:tcPr>
          <w:p w14:paraId="0FF42C5F" w14:textId="77777777" w:rsidR="002C25E4" w:rsidRPr="00BC772E" w:rsidRDefault="002C25E4" w:rsidP="00BC772E">
            <w:pPr>
              <w:suppressAutoHyphens/>
              <w:spacing w:after="0" w:line="240" w:lineRule="auto"/>
              <w:jc w:val="center"/>
              <w:rPr>
                <w:rFonts w:ascii="Times New Roman" w:hAnsi="Times New Roman"/>
                <w:sz w:val="24"/>
                <w:szCs w:val="24"/>
              </w:rPr>
            </w:pPr>
            <w:r>
              <w:rPr>
                <w:rFonts w:ascii="Times New Roman" w:hAnsi="Times New Roman"/>
                <w:sz w:val="24"/>
                <w:szCs w:val="24"/>
              </w:rPr>
              <w:t>Курсовых работ (проектов)</w:t>
            </w:r>
            <w:r>
              <w:rPr>
                <w:rStyle w:val="ab"/>
                <w:rFonts w:ascii="Times New Roman" w:hAnsi="Times New Roman"/>
                <w:sz w:val="24"/>
                <w:szCs w:val="24"/>
              </w:rPr>
              <w:footnoteReference w:id="12"/>
            </w:r>
          </w:p>
        </w:tc>
        <w:tc>
          <w:tcPr>
            <w:tcW w:w="356" w:type="pct"/>
          </w:tcPr>
          <w:p w14:paraId="2556E5EC" w14:textId="77777777" w:rsidR="002C25E4" w:rsidRPr="00BC772E" w:rsidRDefault="002C25E4" w:rsidP="00BC772E">
            <w:pPr>
              <w:suppressAutoHyphens/>
              <w:spacing w:after="0" w:line="240" w:lineRule="auto"/>
              <w:jc w:val="center"/>
              <w:rPr>
                <w:rFonts w:ascii="Times New Roman" w:hAnsi="Times New Roman"/>
                <w:sz w:val="24"/>
                <w:szCs w:val="24"/>
              </w:rPr>
            </w:pPr>
            <w:r w:rsidRPr="00BC772E">
              <w:rPr>
                <w:rFonts w:ascii="Times New Roman" w:hAnsi="Times New Roman"/>
                <w:sz w:val="24"/>
                <w:szCs w:val="24"/>
              </w:rPr>
              <w:t>Учебная</w:t>
            </w:r>
          </w:p>
        </w:tc>
        <w:tc>
          <w:tcPr>
            <w:tcW w:w="435" w:type="pct"/>
          </w:tcPr>
          <w:p w14:paraId="11BF450F" w14:textId="77777777" w:rsidR="002C25E4" w:rsidRPr="00BC772E" w:rsidRDefault="002C25E4" w:rsidP="00BC772E">
            <w:pPr>
              <w:suppressAutoHyphens/>
              <w:spacing w:after="0" w:line="240" w:lineRule="auto"/>
              <w:jc w:val="center"/>
              <w:rPr>
                <w:rFonts w:ascii="Times New Roman" w:hAnsi="Times New Roman"/>
                <w:sz w:val="24"/>
                <w:szCs w:val="24"/>
              </w:rPr>
            </w:pPr>
            <w:r w:rsidRPr="00BC772E">
              <w:rPr>
                <w:rFonts w:ascii="Times New Roman" w:hAnsi="Times New Roman"/>
                <w:sz w:val="24"/>
                <w:szCs w:val="24"/>
              </w:rPr>
              <w:t>Производственная</w:t>
            </w:r>
          </w:p>
          <w:p w14:paraId="71C91E5F" w14:textId="77777777" w:rsidR="002C25E4" w:rsidRPr="00BC772E" w:rsidRDefault="002C25E4" w:rsidP="00BC772E">
            <w:pPr>
              <w:suppressAutoHyphens/>
              <w:spacing w:after="0" w:line="240" w:lineRule="auto"/>
              <w:jc w:val="center"/>
              <w:rPr>
                <w:rFonts w:ascii="Times New Roman" w:hAnsi="Times New Roman"/>
                <w:sz w:val="24"/>
                <w:szCs w:val="24"/>
              </w:rPr>
            </w:pPr>
            <w:r w:rsidRPr="00BC772E">
              <w:rPr>
                <w:rFonts w:ascii="Times New Roman" w:hAnsi="Times New Roman"/>
                <w:sz w:val="24"/>
                <w:szCs w:val="24"/>
              </w:rPr>
              <w:t>(если предусмотрена рассредоточенная практика)</w:t>
            </w:r>
          </w:p>
        </w:tc>
        <w:tc>
          <w:tcPr>
            <w:tcW w:w="357" w:type="pct"/>
            <w:gridSpan w:val="2"/>
            <w:vMerge/>
          </w:tcPr>
          <w:p w14:paraId="4B9F1F1E" w14:textId="77777777" w:rsidR="002C25E4" w:rsidRPr="00BC772E" w:rsidRDefault="002C25E4" w:rsidP="00BC772E">
            <w:pPr>
              <w:suppressAutoHyphens/>
              <w:spacing w:after="0" w:line="240" w:lineRule="auto"/>
              <w:jc w:val="center"/>
              <w:rPr>
                <w:rFonts w:ascii="Times New Roman" w:hAnsi="Times New Roman"/>
                <w:sz w:val="24"/>
                <w:szCs w:val="24"/>
              </w:rPr>
            </w:pPr>
          </w:p>
        </w:tc>
        <w:tc>
          <w:tcPr>
            <w:tcW w:w="378" w:type="pct"/>
            <w:gridSpan w:val="2"/>
            <w:vMerge/>
            <w:vAlign w:val="center"/>
          </w:tcPr>
          <w:p w14:paraId="32799E70" w14:textId="77777777" w:rsidR="002C25E4" w:rsidRPr="00BC772E" w:rsidRDefault="002C25E4" w:rsidP="00CD480B">
            <w:pPr>
              <w:suppressAutoHyphens/>
              <w:spacing w:after="0" w:line="240" w:lineRule="auto"/>
              <w:rPr>
                <w:rFonts w:ascii="Times New Roman" w:hAnsi="Times New Roman"/>
                <w:sz w:val="24"/>
                <w:szCs w:val="24"/>
              </w:rPr>
            </w:pPr>
          </w:p>
        </w:tc>
      </w:tr>
      <w:tr w:rsidR="00511EC0" w:rsidRPr="00BC772E" w14:paraId="6F953731" w14:textId="77777777" w:rsidTr="00D951F3">
        <w:tc>
          <w:tcPr>
            <w:tcW w:w="373" w:type="pct"/>
            <w:vAlign w:val="center"/>
          </w:tcPr>
          <w:p w14:paraId="24344156" w14:textId="77777777" w:rsidR="00511EC0" w:rsidRPr="00BC772E" w:rsidRDefault="00511EC0" w:rsidP="00796E54">
            <w:pPr>
              <w:suppressAutoHyphens/>
              <w:spacing w:after="0" w:line="240" w:lineRule="auto"/>
              <w:jc w:val="center"/>
              <w:rPr>
                <w:rFonts w:ascii="Times New Roman" w:hAnsi="Times New Roman"/>
                <w:sz w:val="24"/>
                <w:szCs w:val="24"/>
              </w:rPr>
            </w:pPr>
            <w:r w:rsidRPr="00BC772E">
              <w:rPr>
                <w:rFonts w:ascii="Times New Roman" w:hAnsi="Times New Roman"/>
                <w:sz w:val="24"/>
                <w:szCs w:val="24"/>
              </w:rPr>
              <w:t>1</w:t>
            </w:r>
          </w:p>
        </w:tc>
        <w:tc>
          <w:tcPr>
            <w:tcW w:w="1391" w:type="pct"/>
            <w:vAlign w:val="center"/>
          </w:tcPr>
          <w:p w14:paraId="03BB35AC" w14:textId="77777777" w:rsidR="00511EC0" w:rsidRPr="00BC772E" w:rsidRDefault="00511EC0" w:rsidP="00796E54">
            <w:pPr>
              <w:suppressAutoHyphens/>
              <w:spacing w:after="0" w:line="240" w:lineRule="auto"/>
              <w:jc w:val="center"/>
              <w:rPr>
                <w:rFonts w:ascii="Times New Roman" w:hAnsi="Times New Roman"/>
                <w:sz w:val="24"/>
                <w:szCs w:val="24"/>
              </w:rPr>
            </w:pPr>
            <w:r w:rsidRPr="00BC772E">
              <w:rPr>
                <w:rFonts w:ascii="Times New Roman" w:hAnsi="Times New Roman"/>
                <w:sz w:val="24"/>
                <w:szCs w:val="24"/>
              </w:rPr>
              <w:t>2</w:t>
            </w:r>
          </w:p>
        </w:tc>
        <w:tc>
          <w:tcPr>
            <w:tcW w:w="279" w:type="pct"/>
            <w:vAlign w:val="center"/>
          </w:tcPr>
          <w:p w14:paraId="4006A827" w14:textId="77777777" w:rsidR="00511EC0" w:rsidRPr="00BC772E" w:rsidRDefault="00511EC0" w:rsidP="00796E54">
            <w:pPr>
              <w:suppressAutoHyphens/>
              <w:spacing w:after="0" w:line="240" w:lineRule="auto"/>
              <w:jc w:val="center"/>
              <w:rPr>
                <w:rFonts w:ascii="Times New Roman" w:hAnsi="Times New Roman"/>
                <w:sz w:val="24"/>
                <w:szCs w:val="24"/>
              </w:rPr>
            </w:pPr>
            <w:r w:rsidRPr="00BC772E">
              <w:rPr>
                <w:rFonts w:ascii="Times New Roman" w:hAnsi="Times New Roman"/>
                <w:sz w:val="24"/>
                <w:szCs w:val="24"/>
              </w:rPr>
              <w:t>3</w:t>
            </w:r>
          </w:p>
        </w:tc>
        <w:tc>
          <w:tcPr>
            <w:tcW w:w="235" w:type="pct"/>
            <w:vAlign w:val="center"/>
          </w:tcPr>
          <w:p w14:paraId="5A6DC180" w14:textId="77777777" w:rsidR="00511EC0" w:rsidRPr="00BC772E" w:rsidRDefault="00511EC0" w:rsidP="00796E54">
            <w:pPr>
              <w:suppressAutoHyphens/>
              <w:spacing w:after="0" w:line="240" w:lineRule="auto"/>
              <w:jc w:val="center"/>
              <w:rPr>
                <w:rFonts w:ascii="Times New Roman" w:hAnsi="Times New Roman"/>
                <w:sz w:val="24"/>
                <w:szCs w:val="24"/>
              </w:rPr>
            </w:pPr>
            <w:r w:rsidRPr="00BC772E">
              <w:rPr>
                <w:rFonts w:ascii="Times New Roman" w:hAnsi="Times New Roman"/>
                <w:sz w:val="24"/>
                <w:szCs w:val="24"/>
              </w:rPr>
              <w:t>4</w:t>
            </w:r>
          </w:p>
        </w:tc>
        <w:tc>
          <w:tcPr>
            <w:tcW w:w="315" w:type="pct"/>
            <w:vAlign w:val="center"/>
          </w:tcPr>
          <w:p w14:paraId="3FA52377" w14:textId="77777777" w:rsidR="00511EC0" w:rsidRPr="00BC772E" w:rsidRDefault="00511EC0" w:rsidP="00796E54">
            <w:pPr>
              <w:suppressAutoHyphens/>
              <w:spacing w:after="0" w:line="240" w:lineRule="auto"/>
              <w:jc w:val="center"/>
              <w:rPr>
                <w:rFonts w:ascii="Times New Roman" w:hAnsi="Times New Roman"/>
                <w:sz w:val="24"/>
                <w:szCs w:val="24"/>
              </w:rPr>
            </w:pPr>
            <w:r w:rsidRPr="00BC772E">
              <w:rPr>
                <w:rFonts w:ascii="Times New Roman" w:hAnsi="Times New Roman"/>
                <w:sz w:val="24"/>
                <w:szCs w:val="24"/>
              </w:rPr>
              <w:t>5</w:t>
            </w:r>
          </w:p>
        </w:tc>
        <w:tc>
          <w:tcPr>
            <w:tcW w:w="251" w:type="pct"/>
            <w:gridSpan w:val="2"/>
            <w:vAlign w:val="center"/>
          </w:tcPr>
          <w:p w14:paraId="3D4E6F83" w14:textId="77777777" w:rsidR="00511EC0" w:rsidRPr="00BC772E" w:rsidRDefault="00511EC0" w:rsidP="00BC772E">
            <w:pPr>
              <w:suppressAutoHyphens/>
              <w:spacing w:after="0" w:line="240" w:lineRule="auto"/>
              <w:jc w:val="center"/>
              <w:rPr>
                <w:rFonts w:ascii="Times New Roman" w:hAnsi="Times New Roman"/>
                <w:sz w:val="24"/>
                <w:szCs w:val="24"/>
              </w:rPr>
            </w:pPr>
            <w:r w:rsidRPr="00BC772E">
              <w:rPr>
                <w:rFonts w:ascii="Times New Roman" w:hAnsi="Times New Roman"/>
                <w:sz w:val="24"/>
                <w:szCs w:val="24"/>
              </w:rPr>
              <w:t>6</w:t>
            </w:r>
          </w:p>
        </w:tc>
        <w:tc>
          <w:tcPr>
            <w:tcW w:w="274" w:type="pct"/>
            <w:gridSpan w:val="2"/>
            <w:vAlign w:val="center"/>
          </w:tcPr>
          <w:p w14:paraId="0518C1EB" w14:textId="77777777" w:rsidR="00511EC0" w:rsidRPr="00BC772E" w:rsidRDefault="00511EC0" w:rsidP="00BC772E">
            <w:pPr>
              <w:suppressAutoHyphens/>
              <w:spacing w:after="0" w:line="240" w:lineRule="auto"/>
              <w:jc w:val="center"/>
              <w:rPr>
                <w:rFonts w:ascii="Times New Roman" w:hAnsi="Times New Roman"/>
                <w:sz w:val="24"/>
                <w:szCs w:val="24"/>
              </w:rPr>
            </w:pPr>
            <w:r w:rsidRPr="00BC772E">
              <w:rPr>
                <w:rFonts w:ascii="Times New Roman" w:hAnsi="Times New Roman"/>
                <w:sz w:val="24"/>
                <w:szCs w:val="24"/>
              </w:rPr>
              <w:t>7</w:t>
            </w:r>
          </w:p>
        </w:tc>
        <w:tc>
          <w:tcPr>
            <w:tcW w:w="356" w:type="pct"/>
            <w:vAlign w:val="center"/>
          </w:tcPr>
          <w:p w14:paraId="21D4193B" w14:textId="77777777" w:rsidR="00511EC0" w:rsidRPr="00BC772E" w:rsidRDefault="00511EC0" w:rsidP="00D951F3">
            <w:pPr>
              <w:suppressAutoHyphens/>
              <w:spacing w:after="0" w:line="240" w:lineRule="auto"/>
              <w:jc w:val="center"/>
              <w:rPr>
                <w:rFonts w:ascii="Times New Roman" w:hAnsi="Times New Roman"/>
                <w:sz w:val="24"/>
                <w:szCs w:val="24"/>
              </w:rPr>
            </w:pPr>
            <w:r w:rsidRPr="00BC772E">
              <w:rPr>
                <w:rFonts w:ascii="Times New Roman" w:hAnsi="Times New Roman"/>
                <w:sz w:val="24"/>
                <w:szCs w:val="24"/>
              </w:rPr>
              <w:t>8</w:t>
            </w:r>
          </w:p>
        </w:tc>
        <w:tc>
          <w:tcPr>
            <w:tcW w:w="356" w:type="pct"/>
            <w:vAlign w:val="center"/>
          </w:tcPr>
          <w:p w14:paraId="60D8C380" w14:textId="77777777" w:rsidR="00511EC0" w:rsidRPr="00BC772E" w:rsidRDefault="00511EC0" w:rsidP="00D951F3">
            <w:pPr>
              <w:suppressAutoHyphens/>
              <w:spacing w:after="0" w:line="240" w:lineRule="auto"/>
              <w:jc w:val="center"/>
              <w:rPr>
                <w:rFonts w:ascii="Times New Roman" w:hAnsi="Times New Roman"/>
                <w:sz w:val="24"/>
                <w:szCs w:val="24"/>
              </w:rPr>
            </w:pPr>
            <w:r w:rsidRPr="00BC772E">
              <w:rPr>
                <w:rFonts w:ascii="Times New Roman" w:hAnsi="Times New Roman"/>
                <w:sz w:val="24"/>
                <w:szCs w:val="24"/>
              </w:rPr>
              <w:t>9</w:t>
            </w:r>
          </w:p>
        </w:tc>
        <w:tc>
          <w:tcPr>
            <w:tcW w:w="435" w:type="pct"/>
          </w:tcPr>
          <w:p w14:paraId="76D0E1E2" w14:textId="77777777" w:rsidR="00511EC0" w:rsidRPr="00BC772E" w:rsidRDefault="00511EC0" w:rsidP="00D951F3">
            <w:pPr>
              <w:suppressAutoHyphens/>
              <w:spacing w:after="0" w:line="240" w:lineRule="auto"/>
              <w:jc w:val="center"/>
              <w:rPr>
                <w:rFonts w:ascii="Times New Roman" w:hAnsi="Times New Roman"/>
                <w:sz w:val="24"/>
                <w:szCs w:val="24"/>
              </w:rPr>
            </w:pPr>
            <w:r w:rsidRPr="00BC772E">
              <w:rPr>
                <w:rFonts w:ascii="Times New Roman" w:hAnsi="Times New Roman"/>
                <w:sz w:val="24"/>
                <w:szCs w:val="24"/>
              </w:rPr>
              <w:t>10</w:t>
            </w:r>
          </w:p>
        </w:tc>
        <w:tc>
          <w:tcPr>
            <w:tcW w:w="357" w:type="pct"/>
            <w:gridSpan w:val="2"/>
            <w:vAlign w:val="center"/>
          </w:tcPr>
          <w:p w14:paraId="467699E1" w14:textId="77777777" w:rsidR="00511EC0" w:rsidRPr="00BC772E" w:rsidRDefault="00511EC0" w:rsidP="00D951F3">
            <w:pPr>
              <w:suppressAutoHyphens/>
              <w:spacing w:after="0" w:line="240" w:lineRule="auto"/>
              <w:jc w:val="center"/>
              <w:rPr>
                <w:rFonts w:ascii="Times New Roman" w:hAnsi="Times New Roman"/>
                <w:sz w:val="24"/>
                <w:szCs w:val="24"/>
              </w:rPr>
            </w:pPr>
            <w:r w:rsidRPr="00BC772E">
              <w:rPr>
                <w:rFonts w:ascii="Times New Roman" w:hAnsi="Times New Roman"/>
                <w:sz w:val="24"/>
                <w:szCs w:val="24"/>
              </w:rPr>
              <w:t>11</w:t>
            </w:r>
          </w:p>
        </w:tc>
        <w:tc>
          <w:tcPr>
            <w:tcW w:w="378" w:type="pct"/>
            <w:gridSpan w:val="2"/>
            <w:vAlign w:val="center"/>
          </w:tcPr>
          <w:p w14:paraId="4EFA3377" w14:textId="77777777" w:rsidR="00511EC0" w:rsidRPr="00BC772E" w:rsidRDefault="00511EC0" w:rsidP="00796E54">
            <w:pPr>
              <w:suppressAutoHyphens/>
              <w:spacing w:after="0" w:line="240" w:lineRule="auto"/>
              <w:jc w:val="center"/>
              <w:rPr>
                <w:rFonts w:ascii="Times New Roman" w:hAnsi="Times New Roman"/>
                <w:sz w:val="24"/>
                <w:szCs w:val="24"/>
              </w:rPr>
            </w:pPr>
            <w:r>
              <w:rPr>
                <w:rFonts w:ascii="Times New Roman" w:hAnsi="Times New Roman"/>
                <w:sz w:val="24"/>
                <w:szCs w:val="24"/>
              </w:rPr>
              <w:t>12</w:t>
            </w:r>
          </w:p>
        </w:tc>
      </w:tr>
      <w:tr w:rsidR="00511EC0" w:rsidRPr="00BC772E" w14:paraId="42757F71" w14:textId="77777777" w:rsidTr="002C25E4">
        <w:tc>
          <w:tcPr>
            <w:tcW w:w="5000" w:type="pct"/>
            <w:gridSpan w:val="16"/>
          </w:tcPr>
          <w:p w14:paraId="4A734045" w14:textId="77777777" w:rsidR="00511EC0" w:rsidRPr="00BC772E" w:rsidRDefault="00511EC0" w:rsidP="00CD480B">
            <w:pPr>
              <w:suppressAutoHyphens/>
              <w:spacing w:after="0" w:line="240" w:lineRule="auto"/>
              <w:rPr>
                <w:rFonts w:ascii="Times New Roman" w:hAnsi="Times New Roman"/>
                <w:sz w:val="24"/>
                <w:szCs w:val="24"/>
              </w:rPr>
            </w:pPr>
            <w:r w:rsidRPr="00BC772E">
              <w:rPr>
                <w:rFonts w:ascii="Times New Roman" w:hAnsi="Times New Roman"/>
                <w:sz w:val="24"/>
                <w:szCs w:val="24"/>
              </w:rPr>
              <w:t>МДК.01.01</w:t>
            </w:r>
            <w:r w:rsidRPr="00BC772E">
              <w:rPr>
                <w:rFonts w:ascii="Times New Roman" w:hAnsi="Times New Roman"/>
                <w:b/>
                <w:sz w:val="24"/>
                <w:szCs w:val="24"/>
              </w:rPr>
              <w:t xml:space="preserve"> </w:t>
            </w:r>
            <w:r w:rsidRPr="00BC772E">
              <w:rPr>
                <w:rFonts w:ascii="Times New Roman" w:hAnsi="Times New Roman"/>
                <w:sz w:val="24"/>
                <w:szCs w:val="24"/>
              </w:rPr>
              <w:t>Технологическое оборудование и коммуникации</w:t>
            </w:r>
          </w:p>
        </w:tc>
      </w:tr>
      <w:tr w:rsidR="00511EC0" w:rsidRPr="00BC772E" w14:paraId="4E267989" w14:textId="77777777" w:rsidTr="009C1931">
        <w:tc>
          <w:tcPr>
            <w:tcW w:w="373" w:type="pct"/>
            <w:vMerge w:val="restart"/>
          </w:tcPr>
          <w:p w14:paraId="30A6ECDD" w14:textId="77777777" w:rsidR="00511EC0" w:rsidRPr="00BC772E" w:rsidRDefault="00511EC0" w:rsidP="00CD480B">
            <w:pPr>
              <w:suppressAutoHyphens/>
              <w:spacing w:after="0" w:line="240" w:lineRule="auto"/>
              <w:rPr>
                <w:rFonts w:ascii="Times New Roman" w:hAnsi="Times New Roman"/>
                <w:sz w:val="24"/>
                <w:szCs w:val="24"/>
              </w:rPr>
            </w:pPr>
            <w:r w:rsidRPr="00BC772E">
              <w:rPr>
                <w:rFonts w:ascii="Times New Roman" w:hAnsi="Times New Roman"/>
                <w:sz w:val="24"/>
                <w:szCs w:val="24"/>
              </w:rPr>
              <w:t>ПК 1.1</w:t>
            </w:r>
          </w:p>
          <w:p w14:paraId="0ED9B9D2" w14:textId="77777777" w:rsidR="00511EC0" w:rsidRPr="00BC772E" w:rsidRDefault="00511EC0" w:rsidP="00CD480B">
            <w:pPr>
              <w:suppressAutoHyphens/>
              <w:spacing w:after="0" w:line="240" w:lineRule="auto"/>
              <w:rPr>
                <w:rFonts w:ascii="Times New Roman" w:hAnsi="Times New Roman"/>
                <w:sz w:val="24"/>
                <w:szCs w:val="24"/>
              </w:rPr>
            </w:pPr>
            <w:r w:rsidRPr="00BC772E">
              <w:rPr>
                <w:rFonts w:ascii="Times New Roman" w:hAnsi="Times New Roman"/>
                <w:sz w:val="24"/>
                <w:szCs w:val="24"/>
              </w:rPr>
              <w:t>ПК 1.2</w:t>
            </w:r>
          </w:p>
          <w:p w14:paraId="51BA7778" w14:textId="77777777" w:rsidR="00511EC0" w:rsidRPr="00BC772E" w:rsidRDefault="00511EC0" w:rsidP="00CD480B">
            <w:pPr>
              <w:suppressAutoHyphens/>
              <w:spacing w:after="0" w:line="240" w:lineRule="auto"/>
              <w:rPr>
                <w:rFonts w:ascii="Times New Roman" w:hAnsi="Times New Roman"/>
                <w:sz w:val="24"/>
                <w:szCs w:val="24"/>
              </w:rPr>
            </w:pPr>
            <w:r w:rsidRPr="00BC772E">
              <w:rPr>
                <w:rFonts w:ascii="Times New Roman" w:hAnsi="Times New Roman"/>
                <w:sz w:val="24"/>
                <w:szCs w:val="24"/>
              </w:rPr>
              <w:t>ПК 1.3</w:t>
            </w:r>
          </w:p>
          <w:p w14:paraId="798609B0" w14:textId="77777777" w:rsidR="00511EC0" w:rsidRPr="00BC772E" w:rsidRDefault="00511EC0" w:rsidP="00CD480B">
            <w:pPr>
              <w:suppressAutoHyphens/>
              <w:spacing w:after="0" w:line="240" w:lineRule="auto"/>
              <w:rPr>
                <w:rFonts w:ascii="Times New Roman" w:hAnsi="Times New Roman"/>
                <w:sz w:val="24"/>
                <w:szCs w:val="24"/>
              </w:rPr>
            </w:pPr>
            <w:r w:rsidRPr="00BC772E">
              <w:rPr>
                <w:rFonts w:ascii="Times New Roman" w:hAnsi="Times New Roman"/>
                <w:sz w:val="24"/>
                <w:szCs w:val="24"/>
              </w:rPr>
              <w:t>ОК  01-</w:t>
            </w:r>
            <w:r w:rsidR="00D50172">
              <w:rPr>
                <w:rFonts w:ascii="Times New Roman" w:hAnsi="Times New Roman"/>
                <w:sz w:val="24"/>
                <w:szCs w:val="24"/>
              </w:rPr>
              <w:t>05,</w:t>
            </w:r>
            <w:r w:rsidRPr="00BC772E">
              <w:rPr>
                <w:rFonts w:ascii="Times New Roman" w:hAnsi="Times New Roman"/>
                <w:sz w:val="24"/>
                <w:szCs w:val="24"/>
              </w:rPr>
              <w:t>07,09,10</w:t>
            </w:r>
          </w:p>
          <w:p w14:paraId="262E8FA3" w14:textId="77777777" w:rsidR="00511EC0" w:rsidRPr="00BC772E" w:rsidRDefault="00511EC0" w:rsidP="00CD480B">
            <w:pPr>
              <w:suppressAutoHyphens/>
              <w:spacing w:after="0" w:line="240" w:lineRule="auto"/>
              <w:rPr>
                <w:rFonts w:ascii="Times New Roman" w:hAnsi="Times New Roman"/>
                <w:sz w:val="24"/>
                <w:szCs w:val="24"/>
              </w:rPr>
            </w:pPr>
          </w:p>
        </w:tc>
        <w:tc>
          <w:tcPr>
            <w:tcW w:w="1391" w:type="pct"/>
          </w:tcPr>
          <w:p w14:paraId="63492CDD" w14:textId="77777777" w:rsidR="00511EC0" w:rsidRPr="00BC772E" w:rsidRDefault="00511EC0" w:rsidP="00CD480B">
            <w:pPr>
              <w:suppressAutoHyphens/>
              <w:spacing w:after="0" w:line="240" w:lineRule="auto"/>
              <w:rPr>
                <w:rFonts w:ascii="Times New Roman" w:hAnsi="Times New Roman"/>
                <w:sz w:val="24"/>
                <w:szCs w:val="24"/>
              </w:rPr>
            </w:pPr>
            <w:r w:rsidRPr="00BC772E">
              <w:rPr>
                <w:rFonts w:ascii="Times New Roman" w:hAnsi="Times New Roman"/>
                <w:bCs/>
                <w:sz w:val="24"/>
                <w:szCs w:val="24"/>
              </w:rPr>
              <w:t xml:space="preserve">Раздел 1 Трубопроводы и трубопроводная арматура  </w:t>
            </w:r>
          </w:p>
        </w:tc>
        <w:tc>
          <w:tcPr>
            <w:tcW w:w="279" w:type="pct"/>
          </w:tcPr>
          <w:p w14:paraId="094B1386" w14:textId="77777777" w:rsidR="00511EC0" w:rsidRPr="00BC772E" w:rsidRDefault="00996B9F" w:rsidP="00CD480B">
            <w:pPr>
              <w:pStyle w:val="23"/>
              <w:widowControl w:val="0"/>
              <w:suppressAutoHyphens/>
              <w:spacing w:before="0" w:after="0"/>
              <w:ind w:left="0" w:firstLine="0"/>
              <w:jc w:val="center"/>
              <w:rPr>
                <w:rFonts w:ascii="Times New Roman" w:hAnsi="Times New Roman"/>
                <w:b/>
                <w:sz w:val="24"/>
              </w:rPr>
            </w:pPr>
            <w:r>
              <w:rPr>
                <w:rFonts w:ascii="Times New Roman" w:hAnsi="Times New Roman"/>
                <w:b/>
                <w:sz w:val="24"/>
              </w:rPr>
              <w:t>16</w:t>
            </w:r>
          </w:p>
        </w:tc>
        <w:tc>
          <w:tcPr>
            <w:tcW w:w="235" w:type="pct"/>
          </w:tcPr>
          <w:p w14:paraId="2038AB1D" w14:textId="77777777" w:rsidR="00511EC0" w:rsidRPr="00BC772E" w:rsidRDefault="00B40A95" w:rsidP="00CD480B">
            <w:pPr>
              <w:pStyle w:val="23"/>
              <w:widowControl w:val="0"/>
              <w:suppressAutoHyphens/>
              <w:spacing w:before="0" w:after="0"/>
              <w:ind w:left="0" w:firstLine="0"/>
              <w:jc w:val="center"/>
              <w:rPr>
                <w:rFonts w:ascii="Times New Roman" w:hAnsi="Times New Roman"/>
                <w:sz w:val="24"/>
              </w:rPr>
            </w:pPr>
            <w:r>
              <w:rPr>
                <w:rFonts w:ascii="Times New Roman" w:hAnsi="Times New Roman"/>
                <w:sz w:val="24"/>
              </w:rPr>
              <w:t>10</w:t>
            </w:r>
          </w:p>
        </w:tc>
        <w:tc>
          <w:tcPr>
            <w:tcW w:w="339" w:type="pct"/>
            <w:gridSpan w:val="2"/>
          </w:tcPr>
          <w:p w14:paraId="39092A30" w14:textId="77777777" w:rsidR="00511EC0" w:rsidRPr="00BC772E" w:rsidRDefault="00996B9F" w:rsidP="00CD480B">
            <w:pPr>
              <w:pStyle w:val="23"/>
              <w:widowControl w:val="0"/>
              <w:suppressAutoHyphens/>
              <w:spacing w:before="0" w:after="0"/>
              <w:ind w:left="0" w:firstLine="0"/>
              <w:jc w:val="center"/>
              <w:rPr>
                <w:rFonts w:ascii="Times New Roman" w:hAnsi="Times New Roman"/>
                <w:b/>
                <w:sz w:val="24"/>
              </w:rPr>
            </w:pPr>
            <w:r>
              <w:rPr>
                <w:rFonts w:ascii="Times New Roman" w:hAnsi="Times New Roman"/>
                <w:b/>
                <w:sz w:val="24"/>
              </w:rPr>
              <w:t>16</w:t>
            </w:r>
          </w:p>
        </w:tc>
        <w:tc>
          <w:tcPr>
            <w:tcW w:w="268" w:type="pct"/>
            <w:gridSpan w:val="2"/>
          </w:tcPr>
          <w:p w14:paraId="2FA44530" w14:textId="77777777" w:rsidR="00511EC0" w:rsidRPr="00BC772E" w:rsidRDefault="00511EC0" w:rsidP="00CD480B">
            <w:pPr>
              <w:pStyle w:val="23"/>
              <w:widowControl w:val="0"/>
              <w:suppressAutoHyphens/>
              <w:spacing w:before="0" w:after="0"/>
              <w:ind w:left="0" w:firstLine="0"/>
              <w:jc w:val="center"/>
              <w:rPr>
                <w:rFonts w:ascii="Times New Roman" w:hAnsi="Times New Roman"/>
                <w:sz w:val="24"/>
              </w:rPr>
            </w:pPr>
          </w:p>
        </w:tc>
        <w:tc>
          <w:tcPr>
            <w:tcW w:w="233" w:type="pct"/>
          </w:tcPr>
          <w:p w14:paraId="4BFEFC6E" w14:textId="77777777" w:rsidR="00511EC0" w:rsidRPr="00BC772E" w:rsidRDefault="00511EC0" w:rsidP="00CD480B">
            <w:pPr>
              <w:pStyle w:val="23"/>
              <w:widowControl w:val="0"/>
              <w:suppressAutoHyphens/>
              <w:spacing w:before="0" w:after="0"/>
              <w:ind w:left="0" w:firstLine="0"/>
              <w:jc w:val="center"/>
              <w:rPr>
                <w:rFonts w:ascii="Times New Roman" w:hAnsi="Times New Roman"/>
                <w:sz w:val="24"/>
              </w:rPr>
            </w:pPr>
            <w:r w:rsidRPr="00BC772E">
              <w:rPr>
                <w:rFonts w:ascii="Times New Roman" w:hAnsi="Times New Roman"/>
                <w:sz w:val="24"/>
              </w:rPr>
              <w:t>10</w:t>
            </w:r>
          </w:p>
        </w:tc>
        <w:tc>
          <w:tcPr>
            <w:tcW w:w="356" w:type="pct"/>
          </w:tcPr>
          <w:p w14:paraId="1026F86E" w14:textId="77777777" w:rsidR="00511EC0" w:rsidRPr="00BC772E" w:rsidRDefault="00511EC0" w:rsidP="00CD480B">
            <w:pPr>
              <w:suppressAutoHyphens/>
              <w:spacing w:after="0" w:line="240" w:lineRule="auto"/>
              <w:rPr>
                <w:rFonts w:ascii="Times New Roman" w:hAnsi="Times New Roman"/>
                <w:sz w:val="24"/>
                <w:szCs w:val="24"/>
              </w:rPr>
            </w:pPr>
          </w:p>
        </w:tc>
        <w:tc>
          <w:tcPr>
            <w:tcW w:w="356" w:type="pct"/>
            <w:vAlign w:val="center"/>
          </w:tcPr>
          <w:p w14:paraId="42156017" w14:textId="77777777" w:rsidR="00511EC0" w:rsidRPr="00BC772E" w:rsidRDefault="00511EC0" w:rsidP="00CD480B">
            <w:pPr>
              <w:suppressAutoHyphens/>
              <w:spacing w:after="0" w:line="240" w:lineRule="auto"/>
              <w:rPr>
                <w:rFonts w:ascii="Times New Roman" w:hAnsi="Times New Roman"/>
                <w:sz w:val="24"/>
                <w:szCs w:val="24"/>
              </w:rPr>
            </w:pPr>
          </w:p>
        </w:tc>
        <w:tc>
          <w:tcPr>
            <w:tcW w:w="439" w:type="pct"/>
            <w:gridSpan w:val="2"/>
            <w:vAlign w:val="center"/>
          </w:tcPr>
          <w:p w14:paraId="49141AD0" w14:textId="77777777" w:rsidR="00511EC0" w:rsidRPr="002C25E4" w:rsidRDefault="00511EC0" w:rsidP="00CD480B">
            <w:pPr>
              <w:suppressAutoHyphens/>
              <w:spacing w:after="0" w:line="240" w:lineRule="auto"/>
              <w:rPr>
                <w:rFonts w:ascii="Times New Roman" w:hAnsi="Times New Roman"/>
                <w:b/>
                <w:sz w:val="24"/>
                <w:szCs w:val="24"/>
              </w:rPr>
            </w:pPr>
          </w:p>
        </w:tc>
        <w:tc>
          <w:tcPr>
            <w:tcW w:w="356" w:type="pct"/>
            <w:gridSpan w:val="2"/>
          </w:tcPr>
          <w:p w14:paraId="235569D7" w14:textId="77777777" w:rsidR="00511EC0" w:rsidRPr="002C25E4" w:rsidRDefault="00511EC0" w:rsidP="00CD480B">
            <w:pPr>
              <w:suppressAutoHyphens/>
              <w:spacing w:after="0" w:line="240" w:lineRule="auto"/>
              <w:rPr>
                <w:rFonts w:ascii="Times New Roman" w:hAnsi="Times New Roman"/>
                <w:b/>
                <w:sz w:val="24"/>
                <w:szCs w:val="24"/>
              </w:rPr>
            </w:pPr>
          </w:p>
        </w:tc>
        <w:tc>
          <w:tcPr>
            <w:tcW w:w="375" w:type="pct"/>
            <w:vAlign w:val="center"/>
          </w:tcPr>
          <w:p w14:paraId="1ECA3380" w14:textId="77777777" w:rsidR="00511EC0" w:rsidRPr="00BC772E" w:rsidRDefault="00511EC0" w:rsidP="00CD480B">
            <w:pPr>
              <w:suppressAutoHyphens/>
              <w:spacing w:after="0" w:line="240" w:lineRule="auto"/>
              <w:rPr>
                <w:rFonts w:ascii="Times New Roman" w:hAnsi="Times New Roman"/>
                <w:sz w:val="24"/>
                <w:szCs w:val="24"/>
              </w:rPr>
            </w:pPr>
          </w:p>
        </w:tc>
      </w:tr>
      <w:tr w:rsidR="00511EC0" w:rsidRPr="00BC772E" w14:paraId="029D5CC0" w14:textId="77777777" w:rsidTr="009C1931">
        <w:tc>
          <w:tcPr>
            <w:tcW w:w="373" w:type="pct"/>
            <w:vMerge/>
          </w:tcPr>
          <w:p w14:paraId="351153EA" w14:textId="77777777" w:rsidR="00511EC0" w:rsidRPr="00BC772E" w:rsidRDefault="00511EC0" w:rsidP="00CD480B">
            <w:pPr>
              <w:suppressAutoHyphens/>
              <w:spacing w:after="0" w:line="240" w:lineRule="auto"/>
              <w:rPr>
                <w:rFonts w:ascii="Times New Roman" w:hAnsi="Times New Roman"/>
                <w:sz w:val="24"/>
                <w:szCs w:val="24"/>
              </w:rPr>
            </w:pPr>
          </w:p>
        </w:tc>
        <w:tc>
          <w:tcPr>
            <w:tcW w:w="1391" w:type="pct"/>
          </w:tcPr>
          <w:p w14:paraId="74CCF4FF" w14:textId="77777777" w:rsidR="00511EC0" w:rsidRPr="00BC772E" w:rsidRDefault="00511EC0" w:rsidP="00CD480B">
            <w:pPr>
              <w:suppressAutoHyphens/>
              <w:spacing w:after="0" w:line="240" w:lineRule="auto"/>
              <w:rPr>
                <w:rFonts w:ascii="Times New Roman" w:hAnsi="Times New Roman"/>
                <w:sz w:val="24"/>
                <w:szCs w:val="24"/>
              </w:rPr>
            </w:pPr>
            <w:r w:rsidRPr="00BC772E">
              <w:rPr>
                <w:rFonts w:ascii="Times New Roman" w:hAnsi="Times New Roman"/>
                <w:bCs/>
                <w:sz w:val="24"/>
                <w:szCs w:val="24"/>
              </w:rPr>
              <w:t>Раздел 2</w:t>
            </w:r>
            <w:r w:rsidRPr="00BC772E">
              <w:rPr>
                <w:rFonts w:ascii="Times New Roman" w:hAnsi="Times New Roman"/>
                <w:sz w:val="24"/>
                <w:szCs w:val="24"/>
              </w:rPr>
              <w:t xml:space="preserve"> </w:t>
            </w:r>
            <w:r w:rsidRPr="00BC772E">
              <w:rPr>
                <w:rFonts w:ascii="Times New Roman" w:hAnsi="Times New Roman"/>
                <w:bCs/>
                <w:sz w:val="24"/>
                <w:szCs w:val="24"/>
              </w:rPr>
              <w:t>Основные конструктивные элементы оборудования</w:t>
            </w:r>
          </w:p>
        </w:tc>
        <w:tc>
          <w:tcPr>
            <w:tcW w:w="279" w:type="pct"/>
          </w:tcPr>
          <w:p w14:paraId="75DFD54B" w14:textId="77777777" w:rsidR="00511EC0" w:rsidRPr="00BC772E" w:rsidRDefault="00511EC0" w:rsidP="00996B9F">
            <w:pPr>
              <w:pStyle w:val="23"/>
              <w:widowControl w:val="0"/>
              <w:suppressAutoHyphens/>
              <w:spacing w:before="0" w:after="0"/>
              <w:ind w:left="0" w:firstLine="0"/>
              <w:jc w:val="center"/>
              <w:rPr>
                <w:rFonts w:ascii="Times New Roman" w:hAnsi="Times New Roman"/>
                <w:b/>
                <w:sz w:val="24"/>
              </w:rPr>
            </w:pPr>
            <w:r w:rsidRPr="00BC772E">
              <w:rPr>
                <w:rFonts w:ascii="Times New Roman" w:hAnsi="Times New Roman"/>
                <w:b/>
                <w:sz w:val="24"/>
              </w:rPr>
              <w:t>1</w:t>
            </w:r>
            <w:r w:rsidR="00996B9F">
              <w:rPr>
                <w:rFonts w:ascii="Times New Roman" w:hAnsi="Times New Roman"/>
                <w:b/>
                <w:sz w:val="24"/>
              </w:rPr>
              <w:t>2</w:t>
            </w:r>
          </w:p>
        </w:tc>
        <w:tc>
          <w:tcPr>
            <w:tcW w:w="235" w:type="pct"/>
          </w:tcPr>
          <w:p w14:paraId="2706856D" w14:textId="77777777" w:rsidR="00511EC0" w:rsidRPr="00BC772E" w:rsidRDefault="00B40A95" w:rsidP="00CD480B">
            <w:pPr>
              <w:pStyle w:val="23"/>
              <w:widowControl w:val="0"/>
              <w:suppressAutoHyphens/>
              <w:spacing w:before="0" w:after="0"/>
              <w:ind w:left="0" w:firstLine="0"/>
              <w:jc w:val="center"/>
              <w:rPr>
                <w:rFonts w:ascii="Times New Roman" w:hAnsi="Times New Roman"/>
                <w:sz w:val="24"/>
              </w:rPr>
            </w:pPr>
            <w:r>
              <w:rPr>
                <w:rFonts w:ascii="Times New Roman" w:hAnsi="Times New Roman"/>
                <w:sz w:val="24"/>
              </w:rPr>
              <w:t>8</w:t>
            </w:r>
          </w:p>
        </w:tc>
        <w:tc>
          <w:tcPr>
            <w:tcW w:w="339" w:type="pct"/>
            <w:gridSpan w:val="2"/>
          </w:tcPr>
          <w:p w14:paraId="40395EB8" w14:textId="77777777" w:rsidR="00511EC0" w:rsidRPr="00BC772E" w:rsidRDefault="00511EC0" w:rsidP="00996B9F">
            <w:pPr>
              <w:pStyle w:val="23"/>
              <w:widowControl w:val="0"/>
              <w:suppressAutoHyphens/>
              <w:spacing w:before="0" w:after="0"/>
              <w:ind w:left="0" w:firstLine="0"/>
              <w:jc w:val="center"/>
              <w:rPr>
                <w:rFonts w:ascii="Times New Roman" w:hAnsi="Times New Roman"/>
                <w:b/>
                <w:sz w:val="24"/>
              </w:rPr>
            </w:pPr>
            <w:r w:rsidRPr="00BC772E">
              <w:rPr>
                <w:rFonts w:ascii="Times New Roman" w:hAnsi="Times New Roman"/>
                <w:b/>
                <w:sz w:val="24"/>
              </w:rPr>
              <w:t>1</w:t>
            </w:r>
            <w:r w:rsidR="00996B9F">
              <w:rPr>
                <w:rFonts w:ascii="Times New Roman" w:hAnsi="Times New Roman"/>
                <w:b/>
                <w:sz w:val="24"/>
              </w:rPr>
              <w:t>2</w:t>
            </w:r>
          </w:p>
        </w:tc>
        <w:tc>
          <w:tcPr>
            <w:tcW w:w="268" w:type="pct"/>
            <w:gridSpan w:val="2"/>
          </w:tcPr>
          <w:p w14:paraId="73F3948E" w14:textId="77777777" w:rsidR="00511EC0" w:rsidRPr="00BC772E" w:rsidRDefault="00511EC0" w:rsidP="00CD480B">
            <w:pPr>
              <w:pStyle w:val="23"/>
              <w:widowControl w:val="0"/>
              <w:suppressAutoHyphens/>
              <w:spacing w:before="0" w:after="0"/>
              <w:ind w:left="0" w:firstLine="0"/>
              <w:jc w:val="center"/>
              <w:rPr>
                <w:rFonts w:ascii="Times New Roman" w:hAnsi="Times New Roman"/>
                <w:sz w:val="24"/>
              </w:rPr>
            </w:pPr>
          </w:p>
        </w:tc>
        <w:tc>
          <w:tcPr>
            <w:tcW w:w="233" w:type="pct"/>
          </w:tcPr>
          <w:p w14:paraId="6296F203" w14:textId="77777777" w:rsidR="00511EC0" w:rsidRPr="00BC772E" w:rsidRDefault="00511EC0" w:rsidP="00CD480B">
            <w:pPr>
              <w:pStyle w:val="23"/>
              <w:widowControl w:val="0"/>
              <w:suppressAutoHyphens/>
              <w:spacing w:before="0" w:after="0"/>
              <w:ind w:left="0" w:firstLine="0"/>
              <w:jc w:val="center"/>
              <w:rPr>
                <w:rFonts w:ascii="Times New Roman" w:hAnsi="Times New Roman"/>
                <w:sz w:val="24"/>
              </w:rPr>
            </w:pPr>
            <w:r w:rsidRPr="00BC772E">
              <w:rPr>
                <w:rFonts w:ascii="Times New Roman" w:hAnsi="Times New Roman"/>
                <w:sz w:val="24"/>
              </w:rPr>
              <w:t>8</w:t>
            </w:r>
          </w:p>
        </w:tc>
        <w:tc>
          <w:tcPr>
            <w:tcW w:w="356" w:type="pct"/>
          </w:tcPr>
          <w:p w14:paraId="53CF429E" w14:textId="77777777" w:rsidR="00511EC0" w:rsidRPr="00BC772E" w:rsidRDefault="00511EC0" w:rsidP="00CD480B">
            <w:pPr>
              <w:suppressAutoHyphens/>
              <w:spacing w:after="0" w:line="240" w:lineRule="auto"/>
              <w:rPr>
                <w:rFonts w:ascii="Times New Roman" w:hAnsi="Times New Roman"/>
                <w:sz w:val="24"/>
                <w:szCs w:val="24"/>
              </w:rPr>
            </w:pPr>
          </w:p>
        </w:tc>
        <w:tc>
          <w:tcPr>
            <w:tcW w:w="356" w:type="pct"/>
          </w:tcPr>
          <w:p w14:paraId="513B85F5" w14:textId="77777777" w:rsidR="00511EC0" w:rsidRPr="00BC772E" w:rsidRDefault="00511EC0" w:rsidP="00CD480B">
            <w:pPr>
              <w:suppressAutoHyphens/>
              <w:spacing w:after="0" w:line="240" w:lineRule="auto"/>
              <w:rPr>
                <w:rFonts w:ascii="Times New Roman" w:hAnsi="Times New Roman"/>
                <w:sz w:val="24"/>
                <w:szCs w:val="24"/>
              </w:rPr>
            </w:pPr>
          </w:p>
        </w:tc>
        <w:tc>
          <w:tcPr>
            <w:tcW w:w="439" w:type="pct"/>
            <w:gridSpan w:val="2"/>
          </w:tcPr>
          <w:p w14:paraId="738EEAAF" w14:textId="77777777" w:rsidR="00511EC0" w:rsidRPr="002C25E4" w:rsidRDefault="00511EC0" w:rsidP="00CD480B">
            <w:pPr>
              <w:suppressAutoHyphens/>
              <w:spacing w:after="0" w:line="240" w:lineRule="auto"/>
              <w:rPr>
                <w:rFonts w:ascii="Times New Roman" w:hAnsi="Times New Roman"/>
                <w:b/>
                <w:sz w:val="24"/>
                <w:szCs w:val="24"/>
              </w:rPr>
            </w:pPr>
          </w:p>
        </w:tc>
        <w:tc>
          <w:tcPr>
            <w:tcW w:w="356" w:type="pct"/>
            <w:gridSpan w:val="2"/>
          </w:tcPr>
          <w:p w14:paraId="4CCE1DE1" w14:textId="77777777" w:rsidR="00511EC0" w:rsidRPr="002C25E4" w:rsidRDefault="00511EC0" w:rsidP="00CD480B">
            <w:pPr>
              <w:suppressAutoHyphens/>
              <w:spacing w:after="0" w:line="240" w:lineRule="auto"/>
              <w:rPr>
                <w:rFonts w:ascii="Times New Roman" w:hAnsi="Times New Roman"/>
                <w:b/>
                <w:sz w:val="24"/>
                <w:szCs w:val="24"/>
              </w:rPr>
            </w:pPr>
          </w:p>
        </w:tc>
        <w:tc>
          <w:tcPr>
            <w:tcW w:w="375" w:type="pct"/>
          </w:tcPr>
          <w:p w14:paraId="1A5D2692" w14:textId="77777777" w:rsidR="00511EC0" w:rsidRPr="00BC772E" w:rsidRDefault="00511EC0" w:rsidP="00CD480B">
            <w:pPr>
              <w:suppressAutoHyphens/>
              <w:spacing w:after="0" w:line="240" w:lineRule="auto"/>
              <w:rPr>
                <w:rFonts w:ascii="Times New Roman" w:hAnsi="Times New Roman"/>
                <w:sz w:val="24"/>
                <w:szCs w:val="24"/>
              </w:rPr>
            </w:pPr>
          </w:p>
        </w:tc>
      </w:tr>
      <w:tr w:rsidR="00511EC0" w:rsidRPr="00BC772E" w14:paraId="2F999999" w14:textId="77777777" w:rsidTr="009C1931">
        <w:tc>
          <w:tcPr>
            <w:tcW w:w="373" w:type="pct"/>
            <w:vMerge/>
          </w:tcPr>
          <w:p w14:paraId="69FBDD95" w14:textId="77777777" w:rsidR="00511EC0" w:rsidRPr="00BC772E" w:rsidRDefault="00511EC0" w:rsidP="00CD480B">
            <w:pPr>
              <w:suppressAutoHyphens/>
              <w:spacing w:after="0" w:line="240" w:lineRule="auto"/>
              <w:rPr>
                <w:rFonts w:ascii="Times New Roman" w:hAnsi="Times New Roman"/>
                <w:sz w:val="24"/>
                <w:szCs w:val="24"/>
              </w:rPr>
            </w:pPr>
          </w:p>
        </w:tc>
        <w:tc>
          <w:tcPr>
            <w:tcW w:w="1391" w:type="pct"/>
          </w:tcPr>
          <w:p w14:paraId="7E7080EF" w14:textId="77777777" w:rsidR="00511EC0" w:rsidRPr="00BC772E" w:rsidRDefault="00511EC0" w:rsidP="00CD480B">
            <w:pPr>
              <w:suppressAutoHyphens/>
              <w:spacing w:after="0" w:line="240" w:lineRule="auto"/>
              <w:rPr>
                <w:rFonts w:ascii="Times New Roman" w:eastAsia="Calibri" w:hAnsi="Times New Roman"/>
                <w:bCs/>
                <w:sz w:val="24"/>
                <w:szCs w:val="24"/>
              </w:rPr>
            </w:pPr>
            <w:r w:rsidRPr="00BC772E">
              <w:rPr>
                <w:rFonts w:ascii="Times New Roman" w:hAnsi="Times New Roman"/>
                <w:sz w:val="24"/>
                <w:szCs w:val="24"/>
              </w:rPr>
              <w:t xml:space="preserve">Раздел 3 Материалы, применяемые для изготовления оборудования  </w:t>
            </w:r>
          </w:p>
        </w:tc>
        <w:tc>
          <w:tcPr>
            <w:tcW w:w="279" w:type="pct"/>
          </w:tcPr>
          <w:p w14:paraId="3D0F3F92" w14:textId="77777777" w:rsidR="00511EC0" w:rsidRPr="00BC772E" w:rsidRDefault="00511EC0" w:rsidP="00CD480B">
            <w:pPr>
              <w:pStyle w:val="23"/>
              <w:widowControl w:val="0"/>
              <w:suppressAutoHyphens/>
              <w:spacing w:before="0" w:after="0"/>
              <w:ind w:left="0" w:firstLine="0"/>
              <w:jc w:val="center"/>
              <w:rPr>
                <w:rFonts w:ascii="Times New Roman" w:hAnsi="Times New Roman"/>
                <w:b/>
                <w:sz w:val="24"/>
              </w:rPr>
            </w:pPr>
            <w:r w:rsidRPr="00BC772E">
              <w:rPr>
                <w:rFonts w:ascii="Times New Roman" w:hAnsi="Times New Roman"/>
                <w:b/>
                <w:sz w:val="24"/>
              </w:rPr>
              <w:t>6</w:t>
            </w:r>
          </w:p>
        </w:tc>
        <w:tc>
          <w:tcPr>
            <w:tcW w:w="235" w:type="pct"/>
          </w:tcPr>
          <w:p w14:paraId="0D068980" w14:textId="77777777" w:rsidR="00511EC0" w:rsidRPr="00BC772E" w:rsidRDefault="00B40A95" w:rsidP="00CD480B">
            <w:pPr>
              <w:pStyle w:val="23"/>
              <w:widowControl w:val="0"/>
              <w:suppressAutoHyphens/>
              <w:spacing w:before="0" w:after="0"/>
              <w:ind w:left="0" w:firstLine="0"/>
              <w:jc w:val="center"/>
              <w:rPr>
                <w:rFonts w:ascii="Times New Roman" w:hAnsi="Times New Roman"/>
                <w:sz w:val="24"/>
              </w:rPr>
            </w:pPr>
            <w:r>
              <w:rPr>
                <w:rFonts w:ascii="Times New Roman" w:hAnsi="Times New Roman"/>
                <w:sz w:val="24"/>
              </w:rPr>
              <w:t>2</w:t>
            </w:r>
          </w:p>
        </w:tc>
        <w:tc>
          <w:tcPr>
            <w:tcW w:w="339" w:type="pct"/>
            <w:gridSpan w:val="2"/>
          </w:tcPr>
          <w:p w14:paraId="4ED5B596" w14:textId="77777777" w:rsidR="00511EC0" w:rsidRPr="00BC772E" w:rsidRDefault="00511EC0" w:rsidP="00CD480B">
            <w:pPr>
              <w:pStyle w:val="23"/>
              <w:widowControl w:val="0"/>
              <w:suppressAutoHyphens/>
              <w:spacing w:before="0" w:after="0"/>
              <w:ind w:left="0" w:firstLine="0"/>
              <w:jc w:val="center"/>
              <w:rPr>
                <w:rFonts w:ascii="Times New Roman" w:hAnsi="Times New Roman"/>
                <w:b/>
                <w:sz w:val="24"/>
              </w:rPr>
            </w:pPr>
            <w:r w:rsidRPr="00BC772E">
              <w:rPr>
                <w:rFonts w:ascii="Times New Roman" w:hAnsi="Times New Roman"/>
                <w:b/>
                <w:sz w:val="24"/>
              </w:rPr>
              <w:t>6</w:t>
            </w:r>
          </w:p>
        </w:tc>
        <w:tc>
          <w:tcPr>
            <w:tcW w:w="268" w:type="pct"/>
            <w:gridSpan w:val="2"/>
          </w:tcPr>
          <w:p w14:paraId="77A41D45" w14:textId="77777777" w:rsidR="00511EC0" w:rsidRPr="00BC772E" w:rsidRDefault="00511EC0" w:rsidP="00CD480B">
            <w:pPr>
              <w:pStyle w:val="23"/>
              <w:widowControl w:val="0"/>
              <w:suppressAutoHyphens/>
              <w:spacing w:before="0" w:after="0"/>
              <w:ind w:left="0" w:firstLine="0"/>
              <w:jc w:val="center"/>
              <w:rPr>
                <w:rFonts w:ascii="Times New Roman" w:hAnsi="Times New Roman"/>
                <w:sz w:val="24"/>
              </w:rPr>
            </w:pPr>
          </w:p>
        </w:tc>
        <w:tc>
          <w:tcPr>
            <w:tcW w:w="233" w:type="pct"/>
          </w:tcPr>
          <w:p w14:paraId="6E03E1D7" w14:textId="77777777" w:rsidR="00511EC0" w:rsidRPr="00BC772E" w:rsidRDefault="00511EC0" w:rsidP="00CD480B">
            <w:pPr>
              <w:pStyle w:val="23"/>
              <w:widowControl w:val="0"/>
              <w:suppressAutoHyphens/>
              <w:spacing w:before="0" w:after="0"/>
              <w:ind w:left="0" w:firstLine="0"/>
              <w:jc w:val="center"/>
              <w:rPr>
                <w:rFonts w:ascii="Times New Roman" w:hAnsi="Times New Roman"/>
                <w:sz w:val="24"/>
              </w:rPr>
            </w:pPr>
            <w:r w:rsidRPr="00BC772E">
              <w:rPr>
                <w:rFonts w:ascii="Times New Roman" w:hAnsi="Times New Roman"/>
                <w:sz w:val="24"/>
              </w:rPr>
              <w:t>2</w:t>
            </w:r>
          </w:p>
        </w:tc>
        <w:tc>
          <w:tcPr>
            <w:tcW w:w="356" w:type="pct"/>
          </w:tcPr>
          <w:p w14:paraId="25FBE606" w14:textId="77777777" w:rsidR="00511EC0" w:rsidRPr="00BC772E" w:rsidRDefault="00511EC0" w:rsidP="00CD480B">
            <w:pPr>
              <w:suppressAutoHyphens/>
              <w:spacing w:after="0" w:line="240" w:lineRule="auto"/>
              <w:rPr>
                <w:rFonts w:ascii="Times New Roman" w:hAnsi="Times New Roman"/>
                <w:sz w:val="24"/>
                <w:szCs w:val="24"/>
              </w:rPr>
            </w:pPr>
          </w:p>
        </w:tc>
        <w:tc>
          <w:tcPr>
            <w:tcW w:w="356" w:type="pct"/>
          </w:tcPr>
          <w:p w14:paraId="4BB443D4" w14:textId="77777777" w:rsidR="00511EC0" w:rsidRPr="00BC772E" w:rsidRDefault="00511EC0" w:rsidP="00CD480B">
            <w:pPr>
              <w:suppressAutoHyphens/>
              <w:spacing w:after="0" w:line="240" w:lineRule="auto"/>
              <w:rPr>
                <w:rFonts w:ascii="Times New Roman" w:hAnsi="Times New Roman"/>
                <w:sz w:val="24"/>
                <w:szCs w:val="24"/>
              </w:rPr>
            </w:pPr>
          </w:p>
        </w:tc>
        <w:tc>
          <w:tcPr>
            <w:tcW w:w="439" w:type="pct"/>
            <w:gridSpan w:val="2"/>
          </w:tcPr>
          <w:p w14:paraId="5D9AF913" w14:textId="77777777" w:rsidR="00511EC0" w:rsidRPr="002C25E4" w:rsidRDefault="00511EC0" w:rsidP="00CD480B">
            <w:pPr>
              <w:suppressAutoHyphens/>
              <w:spacing w:after="0" w:line="240" w:lineRule="auto"/>
              <w:rPr>
                <w:rFonts w:ascii="Times New Roman" w:hAnsi="Times New Roman"/>
                <w:b/>
                <w:sz w:val="24"/>
                <w:szCs w:val="24"/>
              </w:rPr>
            </w:pPr>
          </w:p>
        </w:tc>
        <w:tc>
          <w:tcPr>
            <w:tcW w:w="356" w:type="pct"/>
            <w:gridSpan w:val="2"/>
          </w:tcPr>
          <w:p w14:paraId="1D523EAC" w14:textId="77777777" w:rsidR="00511EC0" w:rsidRPr="002C25E4" w:rsidRDefault="00511EC0" w:rsidP="00CD480B">
            <w:pPr>
              <w:suppressAutoHyphens/>
              <w:spacing w:after="0" w:line="240" w:lineRule="auto"/>
              <w:rPr>
                <w:rFonts w:ascii="Times New Roman" w:hAnsi="Times New Roman"/>
                <w:b/>
                <w:sz w:val="24"/>
                <w:szCs w:val="24"/>
              </w:rPr>
            </w:pPr>
          </w:p>
        </w:tc>
        <w:tc>
          <w:tcPr>
            <w:tcW w:w="375" w:type="pct"/>
          </w:tcPr>
          <w:p w14:paraId="773B0E1E" w14:textId="77777777" w:rsidR="00511EC0" w:rsidRPr="00BC772E" w:rsidRDefault="00511EC0" w:rsidP="00CD480B">
            <w:pPr>
              <w:suppressAutoHyphens/>
              <w:spacing w:after="0" w:line="240" w:lineRule="auto"/>
              <w:rPr>
                <w:rFonts w:ascii="Times New Roman" w:hAnsi="Times New Roman"/>
                <w:sz w:val="24"/>
                <w:szCs w:val="24"/>
              </w:rPr>
            </w:pPr>
          </w:p>
        </w:tc>
      </w:tr>
      <w:tr w:rsidR="00511EC0" w:rsidRPr="00BC772E" w14:paraId="3A170DFB" w14:textId="77777777" w:rsidTr="009C1931">
        <w:tc>
          <w:tcPr>
            <w:tcW w:w="373" w:type="pct"/>
            <w:vMerge/>
          </w:tcPr>
          <w:p w14:paraId="32A6506F" w14:textId="77777777" w:rsidR="00511EC0" w:rsidRPr="00BC772E" w:rsidRDefault="00511EC0" w:rsidP="00CD480B">
            <w:pPr>
              <w:suppressAutoHyphens/>
              <w:spacing w:after="0" w:line="240" w:lineRule="auto"/>
              <w:rPr>
                <w:rFonts w:ascii="Times New Roman" w:hAnsi="Times New Roman"/>
                <w:sz w:val="24"/>
                <w:szCs w:val="24"/>
              </w:rPr>
            </w:pPr>
          </w:p>
        </w:tc>
        <w:tc>
          <w:tcPr>
            <w:tcW w:w="1391" w:type="pct"/>
          </w:tcPr>
          <w:p w14:paraId="31688199" w14:textId="77777777" w:rsidR="00511EC0" w:rsidRPr="00BC772E" w:rsidRDefault="00511EC0" w:rsidP="00CD480B">
            <w:pPr>
              <w:suppressAutoHyphens/>
              <w:spacing w:after="0" w:line="240" w:lineRule="auto"/>
              <w:rPr>
                <w:rFonts w:ascii="Times New Roman" w:hAnsi="Times New Roman"/>
                <w:sz w:val="24"/>
                <w:szCs w:val="24"/>
              </w:rPr>
            </w:pPr>
            <w:r w:rsidRPr="00BC772E">
              <w:rPr>
                <w:rFonts w:ascii="Times New Roman" w:hAnsi="Times New Roman"/>
                <w:sz w:val="24"/>
                <w:szCs w:val="24"/>
              </w:rPr>
              <w:t xml:space="preserve">Раздел 4 Теплообменные аппараты </w:t>
            </w:r>
          </w:p>
        </w:tc>
        <w:tc>
          <w:tcPr>
            <w:tcW w:w="279" w:type="pct"/>
          </w:tcPr>
          <w:p w14:paraId="1140AB2B" w14:textId="77777777" w:rsidR="00511EC0" w:rsidRPr="00BC772E" w:rsidRDefault="00511EC0" w:rsidP="00CD480B">
            <w:pPr>
              <w:pStyle w:val="23"/>
              <w:widowControl w:val="0"/>
              <w:suppressAutoHyphens/>
              <w:spacing w:before="0" w:after="0"/>
              <w:ind w:left="0" w:firstLine="0"/>
              <w:jc w:val="center"/>
              <w:rPr>
                <w:rFonts w:ascii="Times New Roman" w:hAnsi="Times New Roman"/>
                <w:b/>
                <w:sz w:val="24"/>
              </w:rPr>
            </w:pPr>
            <w:r w:rsidRPr="00BC772E">
              <w:rPr>
                <w:rFonts w:ascii="Times New Roman" w:hAnsi="Times New Roman"/>
                <w:b/>
                <w:sz w:val="24"/>
              </w:rPr>
              <w:t>12</w:t>
            </w:r>
          </w:p>
        </w:tc>
        <w:tc>
          <w:tcPr>
            <w:tcW w:w="235" w:type="pct"/>
          </w:tcPr>
          <w:p w14:paraId="78F34944" w14:textId="77777777" w:rsidR="00511EC0" w:rsidRPr="00BC772E" w:rsidRDefault="00B40A95" w:rsidP="00CD480B">
            <w:pPr>
              <w:pStyle w:val="23"/>
              <w:widowControl w:val="0"/>
              <w:suppressAutoHyphens/>
              <w:spacing w:before="0" w:after="0"/>
              <w:ind w:left="0" w:firstLine="0"/>
              <w:jc w:val="center"/>
              <w:rPr>
                <w:rFonts w:ascii="Times New Roman" w:hAnsi="Times New Roman"/>
                <w:sz w:val="24"/>
              </w:rPr>
            </w:pPr>
            <w:r>
              <w:rPr>
                <w:rFonts w:ascii="Times New Roman" w:hAnsi="Times New Roman"/>
                <w:sz w:val="24"/>
              </w:rPr>
              <w:t>8</w:t>
            </w:r>
          </w:p>
        </w:tc>
        <w:tc>
          <w:tcPr>
            <w:tcW w:w="339" w:type="pct"/>
            <w:gridSpan w:val="2"/>
          </w:tcPr>
          <w:p w14:paraId="284E9BD5" w14:textId="77777777" w:rsidR="00511EC0" w:rsidRPr="00BC772E" w:rsidRDefault="00511EC0" w:rsidP="00CD480B">
            <w:pPr>
              <w:pStyle w:val="23"/>
              <w:widowControl w:val="0"/>
              <w:suppressAutoHyphens/>
              <w:spacing w:before="0" w:after="0"/>
              <w:ind w:left="0" w:firstLine="0"/>
              <w:jc w:val="center"/>
              <w:rPr>
                <w:rFonts w:ascii="Times New Roman" w:hAnsi="Times New Roman"/>
                <w:b/>
                <w:sz w:val="24"/>
              </w:rPr>
            </w:pPr>
            <w:r w:rsidRPr="00BC772E">
              <w:rPr>
                <w:rFonts w:ascii="Times New Roman" w:hAnsi="Times New Roman"/>
                <w:b/>
                <w:sz w:val="24"/>
              </w:rPr>
              <w:t>12</w:t>
            </w:r>
          </w:p>
        </w:tc>
        <w:tc>
          <w:tcPr>
            <w:tcW w:w="268" w:type="pct"/>
            <w:gridSpan w:val="2"/>
          </w:tcPr>
          <w:p w14:paraId="6ABD0408" w14:textId="77777777" w:rsidR="00511EC0" w:rsidRPr="00BC772E" w:rsidRDefault="00511EC0" w:rsidP="00CD480B">
            <w:pPr>
              <w:pStyle w:val="23"/>
              <w:widowControl w:val="0"/>
              <w:suppressAutoHyphens/>
              <w:spacing w:before="0" w:after="0"/>
              <w:ind w:left="0" w:firstLine="0"/>
              <w:jc w:val="center"/>
              <w:rPr>
                <w:rFonts w:ascii="Times New Roman" w:hAnsi="Times New Roman"/>
                <w:sz w:val="24"/>
              </w:rPr>
            </w:pPr>
          </w:p>
        </w:tc>
        <w:tc>
          <w:tcPr>
            <w:tcW w:w="233" w:type="pct"/>
          </w:tcPr>
          <w:p w14:paraId="705095F3" w14:textId="77777777" w:rsidR="00511EC0" w:rsidRPr="00BC772E" w:rsidRDefault="00511EC0" w:rsidP="00CD480B">
            <w:pPr>
              <w:pStyle w:val="23"/>
              <w:widowControl w:val="0"/>
              <w:suppressAutoHyphens/>
              <w:spacing w:before="0" w:after="0"/>
              <w:ind w:left="0" w:firstLine="0"/>
              <w:jc w:val="center"/>
              <w:rPr>
                <w:rFonts w:ascii="Times New Roman" w:hAnsi="Times New Roman"/>
                <w:sz w:val="24"/>
              </w:rPr>
            </w:pPr>
            <w:r w:rsidRPr="00BC772E">
              <w:rPr>
                <w:rFonts w:ascii="Times New Roman" w:hAnsi="Times New Roman"/>
                <w:sz w:val="24"/>
              </w:rPr>
              <w:t>8</w:t>
            </w:r>
          </w:p>
        </w:tc>
        <w:tc>
          <w:tcPr>
            <w:tcW w:w="356" w:type="pct"/>
          </w:tcPr>
          <w:p w14:paraId="5E956C75" w14:textId="77777777" w:rsidR="00511EC0" w:rsidRPr="00BC772E" w:rsidRDefault="00511EC0" w:rsidP="00CD480B">
            <w:pPr>
              <w:suppressAutoHyphens/>
              <w:spacing w:after="0" w:line="240" w:lineRule="auto"/>
              <w:rPr>
                <w:rFonts w:ascii="Times New Roman" w:hAnsi="Times New Roman"/>
                <w:sz w:val="24"/>
                <w:szCs w:val="24"/>
              </w:rPr>
            </w:pPr>
          </w:p>
        </w:tc>
        <w:tc>
          <w:tcPr>
            <w:tcW w:w="356" w:type="pct"/>
          </w:tcPr>
          <w:p w14:paraId="256EB4F9" w14:textId="77777777" w:rsidR="00511EC0" w:rsidRPr="00BC772E" w:rsidRDefault="00511EC0" w:rsidP="00CD480B">
            <w:pPr>
              <w:suppressAutoHyphens/>
              <w:spacing w:after="0" w:line="240" w:lineRule="auto"/>
              <w:rPr>
                <w:rFonts w:ascii="Times New Roman" w:hAnsi="Times New Roman"/>
                <w:sz w:val="24"/>
                <w:szCs w:val="24"/>
              </w:rPr>
            </w:pPr>
          </w:p>
        </w:tc>
        <w:tc>
          <w:tcPr>
            <w:tcW w:w="439" w:type="pct"/>
            <w:gridSpan w:val="2"/>
          </w:tcPr>
          <w:p w14:paraId="23218096" w14:textId="77777777" w:rsidR="00511EC0" w:rsidRPr="002C25E4" w:rsidRDefault="00511EC0" w:rsidP="00CD480B">
            <w:pPr>
              <w:suppressAutoHyphens/>
              <w:spacing w:after="0" w:line="240" w:lineRule="auto"/>
              <w:rPr>
                <w:rFonts w:ascii="Times New Roman" w:hAnsi="Times New Roman"/>
                <w:b/>
                <w:sz w:val="24"/>
                <w:szCs w:val="24"/>
              </w:rPr>
            </w:pPr>
          </w:p>
        </w:tc>
        <w:tc>
          <w:tcPr>
            <w:tcW w:w="356" w:type="pct"/>
            <w:gridSpan w:val="2"/>
          </w:tcPr>
          <w:p w14:paraId="574EC2F2" w14:textId="77777777" w:rsidR="00511EC0" w:rsidRPr="002C25E4" w:rsidRDefault="00511EC0" w:rsidP="00CD480B">
            <w:pPr>
              <w:suppressAutoHyphens/>
              <w:spacing w:after="0" w:line="240" w:lineRule="auto"/>
              <w:rPr>
                <w:rFonts w:ascii="Times New Roman" w:hAnsi="Times New Roman"/>
                <w:b/>
                <w:sz w:val="24"/>
                <w:szCs w:val="24"/>
              </w:rPr>
            </w:pPr>
          </w:p>
        </w:tc>
        <w:tc>
          <w:tcPr>
            <w:tcW w:w="375" w:type="pct"/>
          </w:tcPr>
          <w:p w14:paraId="0399B08F" w14:textId="77777777" w:rsidR="00511EC0" w:rsidRPr="00BC772E" w:rsidRDefault="00511EC0" w:rsidP="00CD480B">
            <w:pPr>
              <w:suppressAutoHyphens/>
              <w:spacing w:after="0" w:line="240" w:lineRule="auto"/>
              <w:rPr>
                <w:rFonts w:ascii="Times New Roman" w:hAnsi="Times New Roman"/>
                <w:sz w:val="24"/>
                <w:szCs w:val="24"/>
              </w:rPr>
            </w:pPr>
          </w:p>
        </w:tc>
      </w:tr>
      <w:tr w:rsidR="00511EC0" w:rsidRPr="00BC772E" w14:paraId="656D3F3D" w14:textId="77777777" w:rsidTr="009C1931">
        <w:tc>
          <w:tcPr>
            <w:tcW w:w="373" w:type="pct"/>
            <w:vMerge/>
          </w:tcPr>
          <w:p w14:paraId="21801A38" w14:textId="77777777" w:rsidR="00511EC0" w:rsidRPr="00BC772E" w:rsidRDefault="00511EC0" w:rsidP="00CD480B">
            <w:pPr>
              <w:suppressAutoHyphens/>
              <w:spacing w:after="0" w:line="240" w:lineRule="auto"/>
              <w:rPr>
                <w:rFonts w:ascii="Times New Roman" w:hAnsi="Times New Roman"/>
                <w:sz w:val="24"/>
                <w:szCs w:val="24"/>
              </w:rPr>
            </w:pPr>
          </w:p>
        </w:tc>
        <w:tc>
          <w:tcPr>
            <w:tcW w:w="1391" w:type="pct"/>
          </w:tcPr>
          <w:p w14:paraId="4A7AAD7C" w14:textId="77777777" w:rsidR="00511EC0" w:rsidRPr="00BC772E" w:rsidRDefault="00511EC0" w:rsidP="00CD480B">
            <w:pPr>
              <w:suppressAutoHyphens/>
              <w:spacing w:after="0" w:line="240" w:lineRule="auto"/>
              <w:rPr>
                <w:rFonts w:ascii="Times New Roman" w:hAnsi="Times New Roman"/>
                <w:sz w:val="24"/>
                <w:szCs w:val="24"/>
              </w:rPr>
            </w:pPr>
            <w:r w:rsidRPr="00BC772E">
              <w:rPr>
                <w:rFonts w:ascii="Times New Roman" w:hAnsi="Times New Roman"/>
                <w:sz w:val="24"/>
                <w:szCs w:val="24"/>
              </w:rPr>
              <w:t xml:space="preserve">Раздел 5Трубчатые печи </w:t>
            </w:r>
          </w:p>
        </w:tc>
        <w:tc>
          <w:tcPr>
            <w:tcW w:w="279" w:type="pct"/>
          </w:tcPr>
          <w:p w14:paraId="5F5E5166" w14:textId="77777777" w:rsidR="00511EC0" w:rsidRPr="00BC772E" w:rsidRDefault="00511EC0" w:rsidP="00CD480B">
            <w:pPr>
              <w:pStyle w:val="23"/>
              <w:widowControl w:val="0"/>
              <w:suppressAutoHyphens/>
              <w:spacing w:before="0" w:after="0"/>
              <w:ind w:left="0" w:firstLine="0"/>
              <w:jc w:val="center"/>
              <w:rPr>
                <w:rFonts w:ascii="Times New Roman" w:hAnsi="Times New Roman"/>
                <w:b/>
                <w:sz w:val="24"/>
              </w:rPr>
            </w:pPr>
            <w:r w:rsidRPr="00BC772E">
              <w:rPr>
                <w:rFonts w:ascii="Times New Roman" w:hAnsi="Times New Roman"/>
                <w:b/>
                <w:sz w:val="24"/>
              </w:rPr>
              <w:t>8</w:t>
            </w:r>
          </w:p>
        </w:tc>
        <w:tc>
          <w:tcPr>
            <w:tcW w:w="235" w:type="pct"/>
          </w:tcPr>
          <w:p w14:paraId="4065B0B6" w14:textId="77777777" w:rsidR="00511EC0" w:rsidRPr="00BC772E" w:rsidRDefault="00B40A95" w:rsidP="00CD480B">
            <w:pPr>
              <w:pStyle w:val="23"/>
              <w:widowControl w:val="0"/>
              <w:suppressAutoHyphens/>
              <w:spacing w:before="0" w:after="0"/>
              <w:ind w:left="0" w:firstLine="0"/>
              <w:jc w:val="center"/>
              <w:rPr>
                <w:rFonts w:ascii="Times New Roman" w:hAnsi="Times New Roman"/>
                <w:sz w:val="24"/>
              </w:rPr>
            </w:pPr>
            <w:r>
              <w:rPr>
                <w:rFonts w:ascii="Times New Roman" w:hAnsi="Times New Roman"/>
                <w:sz w:val="24"/>
              </w:rPr>
              <w:t>4</w:t>
            </w:r>
          </w:p>
        </w:tc>
        <w:tc>
          <w:tcPr>
            <w:tcW w:w="339" w:type="pct"/>
            <w:gridSpan w:val="2"/>
          </w:tcPr>
          <w:p w14:paraId="18391D39" w14:textId="77777777" w:rsidR="00511EC0" w:rsidRPr="00BC772E" w:rsidRDefault="00511EC0" w:rsidP="00CD480B">
            <w:pPr>
              <w:pStyle w:val="23"/>
              <w:widowControl w:val="0"/>
              <w:suppressAutoHyphens/>
              <w:spacing w:before="0" w:after="0"/>
              <w:ind w:left="0" w:firstLine="0"/>
              <w:jc w:val="center"/>
              <w:rPr>
                <w:rFonts w:ascii="Times New Roman" w:hAnsi="Times New Roman"/>
                <w:b/>
                <w:sz w:val="24"/>
              </w:rPr>
            </w:pPr>
            <w:r w:rsidRPr="00BC772E">
              <w:rPr>
                <w:rFonts w:ascii="Times New Roman" w:hAnsi="Times New Roman"/>
                <w:b/>
                <w:sz w:val="24"/>
              </w:rPr>
              <w:t>8</w:t>
            </w:r>
          </w:p>
        </w:tc>
        <w:tc>
          <w:tcPr>
            <w:tcW w:w="268" w:type="pct"/>
            <w:gridSpan w:val="2"/>
          </w:tcPr>
          <w:p w14:paraId="6222C4C9" w14:textId="77777777" w:rsidR="00511EC0" w:rsidRPr="00BC772E" w:rsidRDefault="00511EC0" w:rsidP="00CD480B">
            <w:pPr>
              <w:pStyle w:val="23"/>
              <w:widowControl w:val="0"/>
              <w:suppressAutoHyphens/>
              <w:spacing w:before="0" w:after="0"/>
              <w:ind w:left="0" w:firstLine="0"/>
              <w:jc w:val="center"/>
              <w:rPr>
                <w:rFonts w:ascii="Times New Roman" w:hAnsi="Times New Roman"/>
                <w:sz w:val="24"/>
              </w:rPr>
            </w:pPr>
          </w:p>
        </w:tc>
        <w:tc>
          <w:tcPr>
            <w:tcW w:w="233" w:type="pct"/>
          </w:tcPr>
          <w:p w14:paraId="6AE42BE2" w14:textId="77777777" w:rsidR="00511EC0" w:rsidRPr="00BC772E" w:rsidRDefault="00511EC0" w:rsidP="00CD480B">
            <w:pPr>
              <w:pStyle w:val="23"/>
              <w:widowControl w:val="0"/>
              <w:suppressAutoHyphens/>
              <w:spacing w:before="0" w:after="0"/>
              <w:ind w:left="0" w:firstLine="0"/>
              <w:jc w:val="center"/>
              <w:rPr>
                <w:rFonts w:ascii="Times New Roman" w:hAnsi="Times New Roman"/>
                <w:sz w:val="24"/>
              </w:rPr>
            </w:pPr>
            <w:r w:rsidRPr="00BC772E">
              <w:rPr>
                <w:rFonts w:ascii="Times New Roman" w:hAnsi="Times New Roman"/>
                <w:sz w:val="24"/>
              </w:rPr>
              <w:t>4</w:t>
            </w:r>
          </w:p>
        </w:tc>
        <w:tc>
          <w:tcPr>
            <w:tcW w:w="356" w:type="pct"/>
          </w:tcPr>
          <w:p w14:paraId="4E746746" w14:textId="77777777" w:rsidR="00511EC0" w:rsidRPr="00BC772E" w:rsidRDefault="00511EC0" w:rsidP="00CD480B">
            <w:pPr>
              <w:suppressAutoHyphens/>
              <w:spacing w:after="0" w:line="240" w:lineRule="auto"/>
              <w:rPr>
                <w:rFonts w:ascii="Times New Roman" w:hAnsi="Times New Roman"/>
                <w:sz w:val="24"/>
                <w:szCs w:val="24"/>
              </w:rPr>
            </w:pPr>
          </w:p>
        </w:tc>
        <w:tc>
          <w:tcPr>
            <w:tcW w:w="356" w:type="pct"/>
          </w:tcPr>
          <w:p w14:paraId="62AAD11A" w14:textId="77777777" w:rsidR="00511EC0" w:rsidRPr="00BC772E" w:rsidRDefault="00511EC0" w:rsidP="00CD480B">
            <w:pPr>
              <w:suppressAutoHyphens/>
              <w:spacing w:after="0" w:line="240" w:lineRule="auto"/>
              <w:rPr>
                <w:rFonts w:ascii="Times New Roman" w:hAnsi="Times New Roman"/>
                <w:sz w:val="24"/>
                <w:szCs w:val="24"/>
              </w:rPr>
            </w:pPr>
          </w:p>
        </w:tc>
        <w:tc>
          <w:tcPr>
            <w:tcW w:w="439" w:type="pct"/>
            <w:gridSpan w:val="2"/>
          </w:tcPr>
          <w:p w14:paraId="4E24C922" w14:textId="77777777" w:rsidR="00511EC0" w:rsidRPr="002C25E4" w:rsidRDefault="00511EC0" w:rsidP="00CD480B">
            <w:pPr>
              <w:suppressAutoHyphens/>
              <w:spacing w:after="0" w:line="240" w:lineRule="auto"/>
              <w:rPr>
                <w:rFonts w:ascii="Times New Roman" w:hAnsi="Times New Roman"/>
                <w:b/>
                <w:sz w:val="24"/>
                <w:szCs w:val="24"/>
              </w:rPr>
            </w:pPr>
          </w:p>
        </w:tc>
        <w:tc>
          <w:tcPr>
            <w:tcW w:w="356" w:type="pct"/>
            <w:gridSpan w:val="2"/>
          </w:tcPr>
          <w:p w14:paraId="7444EC66" w14:textId="77777777" w:rsidR="00511EC0" w:rsidRPr="002C25E4" w:rsidRDefault="00511EC0" w:rsidP="00CD480B">
            <w:pPr>
              <w:suppressAutoHyphens/>
              <w:spacing w:after="0" w:line="240" w:lineRule="auto"/>
              <w:rPr>
                <w:rFonts w:ascii="Times New Roman" w:hAnsi="Times New Roman"/>
                <w:b/>
                <w:sz w:val="24"/>
                <w:szCs w:val="24"/>
              </w:rPr>
            </w:pPr>
          </w:p>
        </w:tc>
        <w:tc>
          <w:tcPr>
            <w:tcW w:w="375" w:type="pct"/>
          </w:tcPr>
          <w:p w14:paraId="132DF719" w14:textId="77777777" w:rsidR="00511EC0" w:rsidRPr="00BC772E" w:rsidRDefault="00511EC0" w:rsidP="00CD480B">
            <w:pPr>
              <w:suppressAutoHyphens/>
              <w:spacing w:after="0" w:line="240" w:lineRule="auto"/>
              <w:rPr>
                <w:rFonts w:ascii="Times New Roman" w:hAnsi="Times New Roman"/>
                <w:sz w:val="24"/>
                <w:szCs w:val="24"/>
              </w:rPr>
            </w:pPr>
          </w:p>
        </w:tc>
      </w:tr>
      <w:tr w:rsidR="00511EC0" w:rsidRPr="00BC772E" w14:paraId="1EE39324" w14:textId="77777777" w:rsidTr="009C1931">
        <w:tc>
          <w:tcPr>
            <w:tcW w:w="373" w:type="pct"/>
            <w:vMerge/>
          </w:tcPr>
          <w:p w14:paraId="2B1FFA1A" w14:textId="77777777" w:rsidR="00511EC0" w:rsidRPr="00BC772E" w:rsidRDefault="00511EC0" w:rsidP="00CD480B">
            <w:pPr>
              <w:suppressAutoHyphens/>
              <w:spacing w:after="0" w:line="240" w:lineRule="auto"/>
              <w:rPr>
                <w:rFonts w:ascii="Times New Roman" w:hAnsi="Times New Roman"/>
                <w:sz w:val="24"/>
                <w:szCs w:val="24"/>
              </w:rPr>
            </w:pPr>
          </w:p>
        </w:tc>
        <w:tc>
          <w:tcPr>
            <w:tcW w:w="1391" w:type="pct"/>
          </w:tcPr>
          <w:p w14:paraId="04CA835A" w14:textId="77777777" w:rsidR="00511EC0" w:rsidRPr="00BC772E" w:rsidRDefault="00511EC0" w:rsidP="00CD480B">
            <w:pPr>
              <w:suppressAutoHyphens/>
              <w:spacing w:after="0" w:line="240" w:lineRule="auto"/>
              <w:rPr>
                <w:rFonts w:ascii="Times New Roman" w:hAnsi="Times New Roman"/>
                <w:sz w:val="24"/>
                <w:szCs w:val="24"/>
              </w:rPr>
            </w:pPr>
            <w:r w:rsidRPr="00BC772E">
              <w:rPr>
                <w:rFonts w:ascii="Times New Roman" w:hAnsi="Times New Roman"/>
                <w:sz w:val="24"/>
                <w:szCs w:val="24"/>
              </w:rPr>
              <w:t>Раздел 6</w:t>
            </w:r>
            <w:r w:rsidRPr="00BC772E">
              <w:rPr>
                <w:rFonts w:ascii="Times New Roman" w:hAnsi="Times New Roman"/>
                <w:bCs/>
                <w:sz w:val="24"/>
                <w:szCs w:val="24"/>
              </w:rPr>
              <w:t xml:space="preserve"> Оборудование для </w:t>
            </w:r>
            <w:r w:rsidRPr="00BC772E">
              <w:rPr>
                <w:rFonts w:ascii="Times New Roman" w:hAnsi="Times New Roman"/>
                <w:bCs/>
                <w:sz w:val="24"/>
                <w:szCs w:val="24"/>
              </w:rPr>
              <w:lastRenderedPageBreak/>
              <w:t>массообменных процессов</w:t>
            </w:r>
          </w:p>
        </w:tc>
        <w:tc>
          <w:tcPr>
            <w:tcW w:w="279" w:type="pct"/>
          </w:tcPr>
          <w:p w14:paraId="681DC73E" w14:textId="77777777" w:rsidR="00511EC0" w:rsidRPr="00BC772E" w:rsidRDefault="00511EC0" w:rsidP="00CD480B">
            <w:pPr>
              <w:pStyle w:val="23"/>
              <w:widowControl w:val="0"/>
              <w:suppressAutoHyphens/>
              <w:spacing w:before="0" w:after="0"/>
              <w:ind w:left="0" w:firstLine="0"/>
              <w:jc w:val="center"/>
              <w:rPr>
                <w:rFonts w:ascii="Times New Roman" w:hAnsi="Times New Roman"/>
                <w:b/>
                <w:sz w:val="24"/>
              </w:rPr>
            </w:pPr>
            <w:r w:rsidRPr="00BC772E">
              <w:rPr>
                <w:rFonts w:ascii="Times New Roman" w:hAnsi="Times New Roman"/>
                <w:b/>
                <w:sz w:val="24"/>
              </w:rPr>
              <w:lastRenderedPageBreak/>
              <w:t>14</w:t>
            </w:r>
          </w:p>
        </w:tc>
        <w:tc>
          <w:tcPr>
            <w:tcW w:w="235" w:type="pct"/>
          </w:tcPr>
          <w:p w14:paraId="59719487" w14:textId="77777777" w:rsidR="00511EC0" w:rsidRPr="00BC772E" w:rsidRDefault="00B40A95" w:rsidP="00CD480B">
            <w:pPr>
              <w:pStyle w:val="23"/>
              <w:widowControl w:val="0"/>
              <w:suppressAutoHyphens/>
              <w:spacing w:before="0" w:after="0"/>
              <w:ind w:left="0" w:firstLine="0"/>
              <w:jc w:val="center"/>
              <w:rPr>
                <w:rFonts w:ascii="Times New Roman" w:hAnsi="Times New Roman"/>
                <w:sz w:val="24"/>
              </w:rPr>
            </w:pPr>
            <w:r>
              <w:rPr>
                <w:rFonts w:ascii="Times New Roman" w:hAnsi="Times New Roman"/>
                <w:sz w:val="24"/>
              </w:rPr>
              <w:t>8</w:t>
            </w:r>
          </w:p>
        </w:tc>
        <w:tc>
          <w:tcPr>
            <w:tcW w:w="339" w:type="pct"/>
            <w:gridSpan w:val="2"/>
          </w:tcPr>
          <w:p w14:paraId="755BD44F" w14:textId="77777777" w:rsidR="00511EC0" w:rsidRPr="00BC772E" w:rsidRDefault="00511EC0" w:rsidP="00CD480B">
            <w:pPr>
              <w:pStyle w:val="23"/>
              <w:widowControl w:val="0"/>
              <w:suppressAutoHyphens/>
              <w:spacing w:before="0" w:after="0"/>
              <w:ind w:left="0" w:firstLine="0"/>
              <w:jc w:val="center"/>
              <w:rPr>
                <w:rFonts w:ascii="Times New Roman" w:hAnsi="Times New Roman"/>
                <w:b/>
                <w:sz w:val="24"/>
              </w:rPr>
            </w:pPr>
            <w:r w:rsidRPr="00BC772E">
              <w:rPr>
                <w:rFonts w:ascii="Times New Roman" w:hAnsi="Times New Roman"/>
                <w:b/>
                <w:sz w:val="24"/>
              </w:rPr>
              <w:t>14</w:t>
            </w:r>
          </w:p>
        </w:tc>
        <w:tc>
          <w:tcPr>
            <w:tcW w:w="268" w:type="pct"/>
            <w:gridSpan w:val="2"/>
          </w:tcPr>
          <w:p w14:paraId="5EECCFA9" w14:textId="77777777" w:rsidR="00511EC0" w:rsidRPr="00BC772E" w:rsidRDefault="00511EC0" w:rsidP="00CD480B">
            <w:pPr>
              <w:pStyle w:val="23"/>
              <w:widowControl w:val="0"/>
              <w:suppressAutoHyphens/>
              <w:spacing w:before="0" w:after="0"/>
              <w:ind w:left="0" w:firstLine="0"/>
              <w:jc w:val="center"/>
              <w:rPr>
                <w:rFonts w:ascii="Times New Roman" w:hAnsi="Times New Roman"/>
                <w:sz w:val="24"/>
              </w:rPr>
            </w:pPr>
          </w:p>
        </w:tc>
        <w:tc>
          <w:tcPr>
            <w:tcW w:w="233" w:type="pct"/>
          </w:tcPr>
          <w:p w14:paraId="3DE77510" w14:textId="77777777" w:rsidR="00511EC0" w:rsidRPr="00BC772E" w:rsidRDefault="00511EC0" w:rsidP="00CD480B">
            <w:pPr>
              <w:pStyle w:val="23"/>
              <w:widowControl w:val="0"/>
              <w:suppressAutoHyphens/>
              <w:spacing w:before="0" w:after="0"/>
              <w:ind w:left="0" w:firstLine="0"/>
              <w:jc w:val="center"/>
              <w:rPr>
                <w:rFonts w:ascii="Times New Roman" w:hAnsi="Times New Roman"/>
                <w:sz w:val="24"/>
              </w:rPr>
            </w:pPr>
            <w:r w:rsidRPr="00BC772E">
              <w:rPr>
                <w:rFonts w:ascii="Times New Roman" w:hAnsi="Times New Roman"/>
                <w:sz w:val="24"/>
              </w:rPr>
              <w:t>8</w:t>
            </w:r>
          </w:p>
        </w:tc>
        <w:tc>
          <w:tcPr>
            <w:tcW w:w="356" w:type="pct"/>
          </w:tcPr>
          <w:p w14:paraId="7382CB83" w14:textId="77777777" w:rsidR="00511EC0" w:rsidRPr="00BC772E" w:rsidRDefault="00511EC0" w:rsidP="00CD480B">
            <w:pPr>
              <w:suppressAutoHyphens/>
              <w:spacing w:after="0" w:line="240" w:lineRule="auto"/>
              <w:rPr>
                <w:rFonts w:ascii="Times New Roman" w:hAnsi="Times New Roman"/>
                <w:sz w:val="24"/>
                <w:szCs w:val="24"/>
              </w:rPr>
            </w:pPr>
          </w:p>
        </w:tc>
        <w:tc>
          <w:tcPr>
            <w:tcW w:w="356" w:type="pct"/>
          </w:tcPr>
          <w:p w14:paraId="7BC66596" w14:textId="77777777" w:rsidR="00511EC0" w:rsidRPr="00BC772E" w:rsidRDefault="00511EC0" w:rsidP="00CD480B">
            <w:pPr>
              <w:suppressAutoHyphens/>
              <w:spacing w:after="0" w:line="240" w:lineRule="auto"/>
              <w:rPr>
                <w:rFonts w:ascii="Times New Roman" w:hAnsi="Times New Roman"/>
                <w:sz w:val="24"/>
                <w:szCs w:val="24"/>
              </w:rPr>
            </w:pPr>
          </w:p>
        </w:tc>
        <w:tc>
          <w:tcPr>
            <w:tcW w:w="439" w:type="pct"/>
            <w:gridSpan w:val="2"/>
          </w:tcPr>
          <w:p w14:paraId="05341538" w14:textId="77777777" w:rsidR="00511EC0" w:rsidRPr="002C25E4" w:rsidRDefault="00511EC0" w:rsidP="00CD480B">
            <w:pPr>
              <w:suppressAutoHyphens/>
              <w:spacing w:after="0" w:line="240" w:lineRule="auto"/>
              <w:rPr>
                <w:rFonts w:ascii="Times New Roman" w:hAnsi="Times New Roman"/>
                <w:b/>
                <w:sz w:val="24"/>
                <w:szCs w:val="24"/>
              </w:rPr>
            </w:pPr>
          </w:p>
        </w:tc>
        <w:tc>
          <w:tcPr>
            <w:tcW w:w="356" w:type="pct"/>
            <w:gridSpan w:val="2"/>
          </w:tcPr>
          <w:p w14:paraId="3A1EC436" w14:textId="77777777" w:rsidR="00511EC0" w:rsidRPr="002C25E4" w:rsidRDefault="00511EC0" w:rsidP="00CD480B">
            <w:pPr>
              <w:suppressAutoHyphens/>
              <w:spacing w:after="0" w:line="240" w:lineRule="auto"/>
              <w:rPr>
                <w:rFonts w:ascii="Times New Roman" w:hAnsi="Times New Roman"/>
                <w:b/>
                <w:sz w:val="24"/>
                <w:szCs w:val="24"/>
              </w:rPr>
            </w:pPr>
          </w:p>
        </w:tc>
        <w:tc>
          <w:tcPr>
            <w:tcW w:w="375" w:type="pct"/>
          </w:tcPr>
          <w:p w14:paraId="495A0E4E" w14:textId="77777777" w:rsidR="00511EC0" w:rsidRPr="00BC772E" w:rsidRDefault="00511EC0" w:rsidP="00CD480B">
            <w:pPr>
              <w:suppressAutoHyphens/>
              <w:spacing w:after="0" w:line="240" w:lineRule="auto"/>
              <w:rPr>
                <w:rFonts w:ascii="Times New Roman" w:hAnsi="Times New Roman"/>
                <w:sz w:val="24"/>
                <w:szCs w:val="24"/>
              </w:rPr>
            </w:pPr>
          </w:p>
        </w:tc>
      </w:tr>
      <w:tr w:rsidR="00511EC0" w:rsidRPr="00BC772E" w14:paraId="1228E98B" w14:textId="77777777" w:rsidTr="009C1931">
        <w:tc>
          <w:tcPr>
            <w:tcW w:w="373" w:type="pct"/>
            <w:vMerge/>
          </w:tcPr>
          <w:p w14:paraId="1B908686" w14:textId="77777777" w:rsidR="00511EC0" w:rsidRPr="00BC772E" w:rsidRDefault="00511EC0" w:rsidP="00CD480B">
            <w:pPr>
              <w:suppressAutoHyphens/>
              <w:spacing w:after="0" w:line="240" w:lineRule="auto"/>
              <w:rPr>
                <w:rFonts w:ascii="Times New Roman" w:hAnsi="Times New Roman"/>
                <w:sz w:val="24"/>
                <w:szCs w:val="24"/>
              </w:rPr>
            </w:pPr>
          </w:p>
        </w:tc>
        <w:tc>
          <w:tcPr>
            <w:tcW w:w="1391" w:type="pct"/>
          </w:tcPr>
          <w:p w14:paraId="1285903C" w14:textId="77777777" w:rsidR="00511EC0" w:rsidRPr="00BC772E" w:rsidRDefault="00511EC0" w:rsidP="00CD480B">
            <w:pPr>
              <w:suppressAutoHyphens/>
              <w:spacing w:after="0" w:line="240" w:lineRule="auto"/>
              <w:rPr>
                <w:rFonts w:ascii="Times New Roman" w:hAnsi="Times New Roman"/>
                <w:sz w:val="24"/>
                <w:szCs w:val="24"/>
              </w:rPr>
            </w:pPr>
            <w:r w:rsidRPr="00BC772E">
              <w:rPr>
                <w:rFonts w:ascii="Times New Roman" w:hAnsi="Times New Roman"/>
                <w:sz w:val="24"/>
                <w:szCs w:val="24"/>
              </w:rPr>
              <w:t>Раздел 7 Оборудование для химической переработки нефтяного сырья</w:t>
            </w:r>
          </w:p>
        </w:tc>
        <w:tc>
          <w:tcPr>
            <w:tcW w:w="279" w:type="pct"/>
          </w:tcPr>
          <w:p w14:paraId="28FB0133" w14:textId="77777777" w:rsidR="00511EC0" w:rsidRPr="00BC772E" w:rsidRDefault="00996B9F" w:rsidP="00CD480B">
            <w:pPr>
              <w:pStyle w:val="23"/>
              <w:widowControl w:val="0"/>
              <w:suppressAutoHyphens/>
              <w:spacing w:before="0" w:after="0"/>
              <w:ind w:left="0" w:firstLine="0"/>
              <w:jc w:val="center"/>
              <w:rPr>
                <w:rFonts w:ascii="Times New Roman" w:hAnsi="Times New Roman"/>
                <w:b/>
                <w:sz w:val="24"/>
              </w:rPr>
            </w:pPr>
            <w:r>
              <w:rPr>
                <w:rFonts w:ascii="Times New Roman" w:hAnsi="Times New Roman"/>
                <w:b/>
                <w:sz w:val="24"/>
              </w:rPr>
              <w:t>6</w:t>
            </w:r>
          </w:p>
        </w:tc>
        <w:tc>
          <w:tcPr>
            <w:tcW w:w="235" w:type="pct"/>
          </w:tcPr>
          <w:p w14:paraId="4069CC3B" w14:textId="77777777" w:rsidR="00511EC0" w:rsidRPr="00BC772E" w:rsidRDefault="00B40A95" w:rsidP="00CD480B">
            <w:pPr>
              <w:pStyle w:val="23"/>
              <w:widowControl w:val="0"/>
              <w:suppressAutoHyphens/>
              <w:spacing w:before="0" w:after="0"/>
              <w:ind w:left="0" w:firstLine="0"/>
              <w:jc w:val="center"/>
              <w:rPr>
                <w:rFonts w:ascii="Times New Roman" w:hAnsi="Times New Roman"/>
                <w:sz w:val="24"/>
              </w:rPr>
            </w:pPr>
            <w:r>
              <w:rPr>
                <w:rFonts w:ascii="Times New Roman" w:hAnsi="Times New Roman"/>
                <w:sz w:val="24"/>
              </w:rPr>
              <w:t>2</w:t>
            </w:r>
          </w:p>
        </w:tc>
        <w:tc>
          <w:tcPr>
            <w:tcW w:w="339" w:type="pct"/>
            <w:gridSpan w:val="2"/>
          </w:tcPr>
          <w:p w14:paraId="35CCD0F2" w14:textId="77777777" w:rsidR="00511EC0" w:rsidRPr="00BC772E" w:rsidRDefault="00996B9F" w:rsidP="00CD480B">
            <w:pPr>
              <w:pStyle w:val="23"/>
              <w:widowControl w:val="0"/>
              <w:suppressAutoHyphens/>
              <w:spacing w:before="0" w:after="0"/>
              <w:ind w:left="0" w:firstLine="0"/>
              <w:jc w:val="center"/>
              <w:rPr>
                <w:rFonts w:ascii="Times New Roman" w:hAnsi="Times New Roman"/>
                <w:b/>
                <w:sz w:val="24"/>
              </w:rPr>
            </w:pPr>
            <w:r>
              <w:rPr>
                <w:rFonts w:ascii="Times New Roman" w:hAnsi="Times New Roman"/>
                <w:b/>
                <w:sz w:val="24"/>
              </w:rPr>
              <w:t>6</w:t>
            </w:r>
          </w:p>
        </w:tc>
        <w:tc>
          <w:tcPr>
            <w:tcW w:w="268" w:type="pct"/>
            <w:gridSpan w:val="2"/>
          </w:tcPr>
          <w:p w14:paraId="0D78A1C5" w14:textId="77777777" w:rsidR="00511EC0" w:rsidRPr="00BC772E" w:rsidRDefault="00511EC0" w:rsidP="00CD480B">
            <w:pPr>
              <w:pStyle w:val="23"/>
              <w:widowControl w:val="0"/>
              <w:suppressAutoHyphens/>
              <w:spacing w:before="0" w:after="0"/>
              <w:ind w:left="0" w:firstLine="0"/>
              <w:jc w:val="center"/>
              <w:rPr>
                <w:rFonts w:ascii="Times New Roman" w:hAnsi="Times New Roman"/>
                <w:sz w:val="24"/>
              </w:rPr>
            </w:pPr>
          </w:p>
        </w:tc>
        <w:tc>
          <w:tcPr>
            <w:tcW w:w="233" w:type="pct"/>
          </w:tcPr>
          <w:p w14:paraId="67E2AB7A" w14:textId="77777777" w:rsidR="00511EC0" w:rsidRPr="00BC772E" w:rsidRDefault="00511EC0" w:rsidP="00CD480B">
            <w:pPr>
              <w:pStyle w:val="23"/>
              <w:widowControl w:val="0"/>
              <w:suppressAutoHyphens/>
              <w:spacing w:before="0" w:after="0"/>
              <w:ind w:left="0" w:firstLine="0"/>
              <w:jc w:val="center"/>
              <w:rPr>
                <w:rFonts w:ascii="Times New Roman" w:hAnsi="Times New Roman"/>
                <w:sz w:val="24"/>
              </w:rPr>
            </w:pPr>
            <w:r w:rsidRPr="00BC772E">
              <w:rPr>
                <w:rFonts w:ascii="Times New Roman" w:hAnsi="Times New Roman"/>
                <w:sz w:val="24"/>
              </w:rPr>
              <w:t>2</w:t>
            </w:r>
          </w:p>
        </w:tc>
        <w:tc>
          <w:tcPr>
            <w:tcW w:w="356" w:type="pct"/>
          </w:tcPr>
          <w:p w14:paraId="7DD947E6" w14:textId="77777777" w:rsidR="00511EC0" w:rsidRPr="00BC772E" w:rsidRDefault="00511EC0" w:rsidP="00CD480B">
            <w:pPr>
              <w:suppressAutoHyphens/>
              <w:spacing w:after="0" w:line="240" w:lineRule="auto"/>
              <w:rPr>
                <w:rFonts w:ascii="Times New Roman" w:hAnsi="Times New Roman"/>
                <w:sz w:val="24"/>
                <w:szCs w:val="24"/>
              </w:rPr>
            </w:pPr>
          </w:p>
        </w:tc>
        <w:tc>
          <w:tcPr>
            <w:tcW w:w="356" w:type="pct"/>
          </w:tcPr>
          <w:p w14:paraId="13A847EE" w14:textId="77777777" w:rsidR="00511EC0" w:rsidRPr="00BC772E" w:rsidRDefault="00511EC0" w:rsidP="00CD480B">
            <w:pPr>
              <w:suppressAutoHyphens/>
              <w:spacing w:after="0" w:line="240" w:lineRule="auto"/>
              <w:rPr>
                <w:rFonts w:ascii="Times New Roman" w:hAnsi="Times New Roman"/>
                <w:sz w:val="24"/>
                <w:szCs w:val="24"/>
              </w:rPr>
            </w:pPr>
          </w:p>
        </w:tc>
        <w:tc>
          <w:tcPr>
            <w:tcW w:w="439" w:type="pct"/>
            <w:gridSpan w:val="2"/>
          </w:tcPr>
          <w:p w14:paraId="39DC353A" w14:textId="77777777" w:rsidR="00511EC0" w:rsidRPr="002C25E4" w:rsidRDefault="00511EC0" w:rsidP="00CD480B">
            <w:pPr>
              <w:suppressAutoHyphens/>
              <w:spacing w:after="0" w:line="240" w:lineRule="auto"/>
              <w:rPr>
                <w:rFonts w:ascii="Times New Roman" w:hAnsi="Times New Roman"/>
                <w:b/>
                <w:sz w:val="24"/>
                <w:szCs w:val="24"/>
              </w:rPr>
            </w:pPr>
          </w:p>
        </w:tc>
        <w:tc>
          <w:tcPr>
            <w:tcW w:w="356" w:type="pct"/>
            <w:gridSpan w:val="2"/>
          </w:tcPr>
          <w:p w14:paraId="4FF2BBA6" w14:textId="77777777" w:rsidR="00511EC0" w:rsidRPr="002C25E4" w:rsidRDefault="00511EC0" w:rsidP="00CD480B">
            <w:pPr>
              <w:suppressAutoHyphens/>
              <w:spacing w:after="0" w:line="240" w:lineRule="auto"/>
              <w:rPr>
                <w:rFonts w:ascii="Times New Roman" w:hAnsi="Times New Roman"/>
                <w:b/>
                <w:sz w:val="24"/>
                <w:szCs w:val="24"/>
              </w:rPr>
            </w:pPr>
          </w:p>
        </w:tc>
        <w:tc>
          <w:tcPr>
            <w:tcW w:w="375" w:type="pct"/>
          </w:tcPr>
          <w:p w14:paraId="2E15B762" w14:textId="77777777" w:rsidR="00511EC0" w:rsidRPr="00BC772E" w:rsidRDefault="00511EC0" w:rsidP="00CD480B">
            <w:pPr>
              <w:suppressAutoHyphens/>
              <w:spacing w:after="0" w:line="240" w:lineRule="auto"/>
              <w:rPr>
                <w:rFonts w:ascii="Times New Roman" w:hAnsi="Times New Roman"/>
                <w:sz w:val="24"/>
                <w:szCs w:val="24"/>
              </w:rPr>
            </w:pPr>
          </w:p>
        </w:tc>
      </w:tr>
      <w:tr w:rsidR="00511EC0" w:rsidRPr="00BC772E" w14:paraId="7676A94B" w14:textId="77777777" w:rsidTr="009C1931">
        <w:tc>
          <w:tcPr>
            <w:tcW w:w="373" w:type="pct"/>
            <w:vMerge/>
          </w:tcPr>
          <w:p w14:paraId="46944327" w14:textId="77777777" w:rsidR="00511EC0" w:rsidRPr="00BC772E" w:rsidRDefault="00511EC0" w:rsidP="00CD480B">
            <w:pPr>
              <w:suppressAutoHyphens/>
              <w:spacing w:after="0" w:line="240" w:lineRule="auto"/>
              <w:rPr>
                <w:rFonts w:ascii="Times New Roman" w:hAnsi="Times New Roman"/>
                <w:sz w:val="24"/>
                <w:szCs w:val="24"/>
              </w:rPr>
            </w:pPr>
          </w:p>
        </w:tc>
        <w:tc>
          <w:tcPr>
            <w:tcW w:w="1391" w:type="pct"/>
          </w:tcPr>
          <w:p w14:paraId="40E0F7D9" w14:textId="77777777" w:rsidR="00511EC0" w:rsidRPr="00BC772E" w:rsidRDefault="00511EC0" w:rsidP="00CD480B">
            <w:pPr>
              <w:suppressAutoHyphens/>
              <w:spacing w:after="0" w:line="240" w:lineRule="auto"/>
              <w:rPr>
                <w:rFonts w:ascii="Times New Roman" w:hAnsi="Times New Roman"/>
                <w:sz w:val="24"/>
                <w:szCs w:val="24"/>
              </w:rPr>
            </w:pPr>
            <w:r w:rsidRPr="00BC772E">
              <w:rPr>
                <w:rFonts w:ascii="Times New Roman" w:hAnsi="Times New Roman"/>
                <w:sz w:val="24"/>
                <w:szCs w:val="24"/>
              </w:rPr>
              <w:t xml:space="preserve">Раздел 8 </w:t>
            </w:r>
            <w:r w:rsidRPr="00BC772E">
              <w:rPr>
                <w:rFonts w:ascii="Times New Roman" w:hAnsi="Times New Roman"/>
                <w:bCs/>
                <w:sz w:val="24"/>
                <w:szCs w:val="24"/>
              </w:rPr>
              <w:t>Оборудование для гидромеханических процессов</w:t>
            </w:r>
          </w:p>
        </w:tc>
        <w:tc>
          <w:tcPr>
            <w:tcW w:w="279" w:type="pct"/>
          </w:tcPr>
          <w:p w14:paraId="11912104" w14:textId="77777777" w:rsidR="00511EC0" w:rsidRPr="00BC772E" w:rsidRDefault="00511EC0" w:rsidP="00CD480B">
            <w:pPr>
              <w:pStyle w:val="23"/>
              <w:widowControl w:val="0"/>
              <w:suppressAutoHyphens/>
              <w:spacing w:before="0" w:after="0"/>
              <w:ind w:left="0" w:firstLine="0"/>
              <w:jc w:val="center"/>
              <w:rPr>
                <w:rFonts w:ascii="Times New Roman" w:hAnsi="Times New Roman"/>
                <w:b/>
                <w:sz w:val="24"/>
              </w:rPr>
            </w:pPr>
            <w:r w:rsidRPr="00BC772E">
              <w:rPr>
                <w:rFonts w:ascii="Times New Roman" w:hAnsi="Times New Roman"/>
                <w:b/>
                <w:sz w:val="24"/>
              </w:rPr>
              <w:t>6</w:t>
            </w:r>
          </w:p>
        </w:tc>
        <w:tc>
          <w:tcPr>
            <w:tcW w:w="235" w:type="pct"/>
          </w:tcPr>
          <w:p w14:paraId="07AC607C" w14:textId="77777777" w:rsidR="00511EC0" w:rsidRPr="00BC772E" w:rsidRDefault="00B40A95" w:rsidP="00CD480B">
            <w:pPr>
              <w:pStyle w:val="23"/>
              <w:widowControl w:val="0"/>
              <w:suppressAutoHyphens/>
              <w:spacing w:before="0" w:after="0"/>
              <w:ind w:left="0" w:firstLine="0"/>
              <w:jc w:val="center"/>
              <w:rPr>
                <w:rFonts w:ascii="Times New Roman" w:hAnsi="Times New Roman"/>
                <w:sz w:val="24"/>
              </w:rPr>
            </w:pPr>
            <w:r>
              <w:rPr>
                <w:rFonts w:ascii="Times New Roman" w:hAnsi="Times New Roman"/>
                <w:sz w:val="24"/>
              </w:rPr>
              <w:t>4</w:t>
            </w:r>
          </w:p>
        </w:tc>
        <w:tc>
          <w:tcPr>
            <w:tcW w:w="339" w:type="pct"/>
            <w:gridSpan w:val="2"/>
          </w:tcPr>
          <w:p w14:paraId="7AFE3A34" w14:textId="77777777" w:rsidR="00511EC0" w:rsidRPr="002C25E4" w:rsidRDefault="00511EC0" w:rsidP="00CD480B">
            <w:pPr>
              <w:pStyle w:val="23"/>
              <w:widowControl w:val="0"/>
              <w:suppressAutoHyphens/>
              <w:spacing w:before="0" w:after="0"/>
              <w:ind w:left="0" w:firstLine="0"/>
              <w:jc w:val="center"/>
              <w:rPr>
                <w:rFonts w:ascii="Times New Roman" w:hAnsi="Times New Roman"/>
                <w:b/>
                <w:sz w:val="24"/>
              </w:rPr>
            </w:pPr>
            <w:r w:rsidRPr="002C25E4">
              <w:rPr>
                <w:rFonts w:ascii="Times New Roman" w:hAnsi="Times New Roman"/>
                <w:b/>
                <w:sz w:val="24"/>
              </w:rPr>
              <w:t>6</w:t>
            </w:r>
          </w:p>
        </w:tc>
        <w:tc>
          <w:tcPr>
            <w:tcW w:w="268" w:type="pct"/>
            <w:gridSpan w:val="2"/>
          </w:tcPr>
          <w:p w14:paraId="060BCFD6" w14:textId="77777777" w:rsidR="00511EC0" w:rsidRPr="00BC772E" w:rsidRDefault="00511EC0" w:rsidP="00CD480B">
            <w:pPr>
              <w:pStyle w:val="23"/>
              <w:widowControl w:val="0"/>
              <w:suppressAutoHyphens/>
              <w:spacing w:before="0" w:after="0"/>
              <w:ind w:left="0" w:firstLine="0"/>
              <w:jc w:val="center"/>
              <w:rPr>
                <w:rFonts w:ascii="Times New Roman" w:hAnsi="Times New Roman"/>
                <w:sz w:val="24"/>
              </w:rPr>
            </w:pPr>
          </w:p>
        </w:tc>
        <w:tc>
          <w:tcPr>
            <w:tcW w:w="233" w:type="pct"/>
          </w:tcPr>
          <w:p w14:paraId="0E30EA6F" w14:textId="77777777" w:rsidR="00511EC0" w:rsidRPr="00BC772E" w:rsidRDefault="00511EC0" w:rsidP="00CD480B">
            <w:pPr>
              <w:pStyle w:val="23"/>
              <w:widowControl w:val="0"/>
              <w:suppressAutoHyphens/>
              <w:spacing w:before="0" w:after="0"/>
              <w:ind w:left="0" w:firstLine="0"/>
              <w:jc w:val="center"/>
              <w:rPr>
                <w:rFonts w:ascii="Times New Roman" w:hAnsi="Times New Roman"/>
                <w:sz w:val="24"/>
              </w:rPr>
            </w:pPr>
            <w:r w:rsidRPr="00BC772E">
              <w:rPr>
                <w:rFonts w:ascii="Times New Roman" w:hAnsi="Times New Roman"/>
                <w:sz w:val="24"/>
              </w:rPr>
              <w:t>4</w:t>
            </w:r>
          </w:p>
        </w:tc>
        <w:tc>
          <w:tcPr>
            <w:tcW w:w="356" w:type="pct"/>
          </w:tcPr>
          <w:p w14:paraId="059E65D1" w14:textId="77777777" w:rsidR="00511EC0" w:rsidRPr="00BC772E" w:rsidRDefault="00511EC0" w:rsidP="00CD480B">
            <w:pPr>
              <w:suppressAutoHyphens/>
              <w:spacing w:after="0" w:line="240" w:lineRule="auto"/>
              <w:rPr>
                <w:rFonts w:ascii="Times New Roman" w:hAnsi="Times New Roman"/>
                <w:sz w:val="24"/>
                <w:szCs w:val="24"/>
              </w:rPr>
            </w:pPr>
          </w:p>
        </w:tc>
        <w:tc>
          <w:tcPr>
            <w:tcW w:w="356" w:type="pct"/>
          </w:tcPr>
          <w:p w14:paraId="28B4ACF6" w14:textId="77777777" w:rsidR="00511EC0" w:rsidRPr="00BC772E" w:rsidRDefault="00511EC0" w:rsidP="00CD480B">
            <w:pPr>
              <w:suppressAutoHyphens/>
              <w:spacing w:after="0" w:line="240" w:lineRule="auto"/>
              <w:rPr>
                <w:rFonts w:ascii="Times New Roman" w:hAnsi="Times New Roman"/>
                <w:sz w:val="24"/>
                <w:szCs w:val="24"/>
              </w:rPr>
            </w:pPr>
          </w:p>
        </w:tc>
        <w:tc>
          <w:tcPr>
            <w:tcW w:w="439" w:type="pct"/>
            <w:gridSpan w:val="2"/>
          </w:tcPr>
          <w:p w14:paraId="365C2F63" w14:textId="77777777" w:rsidR="00511EC0" w:rsidRPr="002C25E4" w:rsidRDefault="00511EC0" w:rsidP="00CD480B">
            <w:pPr>
              <w:suppressAutoHyphens/>
              <w:spacing w:after="0" w:line="240" w:lineRule="auto"/>
              <w:rPr>
                <w:rFonts w:ascii="Times New Roman" w:hAnsi="Times New Roman"/>
                <w:b/>
                <w:sz w:val="24"/>
                <w:szCs w:val="24"/>
              </w:rPr>
            </w:pPr>
          </w:p>
        </w:tc>
        <w:tc>
          <w:tcPr>
            <w:tcW w:w="356" w:type="pct"/>
            <w:gridSpan w:val="2"/>
          </w:tcPr>
          <w:p w14:paraId="0992B086" w14:textId="77777777" w:rsidR="00511EC0" w:rsidRPr="002C25E4" w:rsidRDefault="00511EC0" w:rsidP="00CD480B">
            <w:pPr>
              <w:suppressAutoHyphens/>
              <w:spacing w:after="0" w:line="240" w:lineRule="auto"/>
              <w:rPr>
                <w:rFonts w:ascii="Times New Roman" w:hAnsi="Times New Roman"/>
                <w:b/>
                <w:sz w:val="24"/>
                <w:szCs w:val="24"/>
              </w:rPr>
            </w:pPr>
          </w:p>
        </w:tc>
        <w:tc>
          <w:tcPr>
            <w:tcW w:w="375" w:type="pct"/>
          </w:tcPr>
          <w:p w14:paraId="5B8ACA10" w14:textId="77777777" w:rsidR="00511EC0" w:rsidRPr="00BC772E" w:rsidRDefault="00511EC0" w:rsidP="00CD480B">
            <w:pPr>
              <w:suppressAutoHyphens/>
              <w:spacing w:after="0" w:line="240" w:lineRule="auto"/>
              <w:rPr>
                <w:rFonts w:ascii="Times New Roman" w:hAnsi="Times New Roman"/>
                <w:sz w:val="24"/>
                <w:szCs w:val="24"/>
              </w:rPr>
            </w:pPr>
          </w:p>
        </w:tc>
      </w:tr>
      <w:tr w:rsidR="00511EC0" w:rsidRPr="00BC772E" w14:paraId="2EE40E5A" w14:textId="77777777" w:rsidTr="009C1931">
        <w:tc>
          <w:tcPr>
            <w:tcW w:w="373" w:type="pct"/>
            <w:vMerge/>
          </w:tcPr>
          <w:p w14:paraId="41498826" w14:textId="77777777" w:rsidR="00511EC0" w:rsidRPr="00BC772E" w:rsidRDefault="00511EC0" w:rsidP="00CD480B">
            <w:pPr>
              <w:suppressAutoHyphens/>
              <w:spacing w:after="0" w:line="240" w:lineRule="auto"/>
              <w:rPr>
                <w:rFonts w:ascii="Times New Roman" w:hAnsi="Times New Roman"/>
                <w:sz w:val="24"/>
                <w:szCs w:val="24"/>
              </w:rPr>
            </w:pPr>
          </w:p>
        </w:tc>
        <w:tc>
          <w:tcPr>
            <w:tcW w:w="1391" w:type="pct"/>
          </w:tcPr>
          <w:p w14:paraId="3CF8F4D8" w14:textId="77777777" w:rsidR="00511EC0" w:rsidRPr="00BC772E" w:rsidRDefault="00511EC0" w:rsidP="00CD480B">
            <w:pPr>
              <w:suppressAutoHyphens/>
              <w:spacing w:after="0" w:line="240" w:lineRule="auto"/>
              <w:rPr>
                <w:rFonts w:ascii="Times New Roman" w:hAnsi="Times New Roman"/>
                <w:sz w:val="24"/>
                <w:szCs w:val="24"/>
              </w:rPr>
            </w:pPr>
            <w:r w:rsidRPr="00BC772E">
              <w:rPr>
                <w:rFonts w:ascii="Times New Roman" w:hAnsi="Times New Roman"/>
                <w:bCs/>
                <w:sz w:val="24"/>
                <w:szCs w:val="24"/>
              </w:rPr>
              <w:t>Раздел 9 Емкости для хранения нефти, газа и нефтепродуктов</w:t>
            </w:r>
            <w:r w:rsidRPr="00BC772E">
              <w:rPr>
                <w:rFonts w:ascii="Times New Roman" w:hAnsi="Times New Roman"/>
                <w:sz w:val="24"/>
                <w:szCs w:val="24"/>
              </w:rPr>
              <w:t xml:space="preserve"> </w:t>
            </w:r>
          </w:p>
        </w:tc>
        <w:tc>
          <w:tcPr>
            <w:tcW w:w="279" w:type="pct"/>
          </w:tcPr>
          <w:p w14:paraId="35D5D08C" w14:textId="77777777" w:rsidR="00511EC0" w:rsidRPr="00BC772E" w:rsidRDefault="00511EC0" w:rsidP="00CD480B">
            <w:pPr>
              <w:pStyle w:val="23"/>
              <w:widowControl w:val="0"/>
              <w:suppressAutoHyphens/>
              <w:spacing w:before="0" w:after="0"/>
              <w:ind w:left="0" w:firstLine="0"/>
              <w:jc w:val="center"/>
              <w:rPr>
                <w:rFonts w:ascii="Times New Roman" w:hAnsi="Times New Roman"/>
                <w:b/>
                <w:sz w:val="24"/>
              </w:rPr>
            </w:pPr>
            <w:r w:rsidRPr="00BC772E">
              <w:rPr>
                <w:rFonts w:ascii="Times New Roman" w:hAnsi="Times New Roman"/>
                <w:b/>
                <w:sz w:val="24"/>
              </w:rPr>
              <w:t>8</w:t>
            </w:r>
          </w:p>
        </w:tc>
        <w:tc>
          <w:tcPr>
            <w:tcW w:w="235" w:type="pct"/>
          </w:tcPr>
          <w:p w14:paraId="66AE48AC" w14:textId="77777777" w:rsidR="00511EC0" w:rsidRPr="00BC772E" w:rsidRDefault="00B40A95" w:rsidP="00CD480B">
            <w:pPr>
              <w:pStyle w:val="23"/>
              <w:widowControl w:val="0"/>
              <w:suppressAutoHyphens/>
              <w:spacing w:before="0" w:after="0"/>
              <w:ind w:left="0" w:firstLine="0"/>
              <w:jc w:val="center"/>
              <w:rPr>
                <w:rFonts w:ascii="Times New Roman" w:hAnsi="Times New Roman"/>
                <w:sz w:val="24"/>
              </w:rPr>
            </w:pPr>
            <w:r>
              <w:rPr>
                <w:rFonts w:ascii="Times New Roman" w:hAnsi="Times New Roman"/>
                <w:sz w:val="24"/>
              </w:rPr>
              <w:t>4</w:t>
            </w:r>
          </w:p>
        </w:tc>
        <w:tc>
          <w:tcPr>
            <w:tcW w:w="339" w:type="pct"/>
            <w:gridSpan w:val="2"/>
          </w:tcPr>
          <w:p w14:paraId="4726E911" w14:textId="77777777" w:rsidR="00511EC0" w:rsidRPr="002C25E4" w:rsidRDefault="00511EC0" w:rsidP="00CD480B">
            <w:pPr>
              <w:pStyle w:val="23"/>
              <w:widowControl w:val="0"/>
              <w:suppressAutoHyphens/>
              <w:spacing w:before="0" w:after="0"/>
              <w:ind w:left="0" w:firstLine="0"/>
              <w:jc w:val="center"/>
              <w:rPr>
                <w:rFonts w:ascii="Times New Roman" w:hAnsi="Times New Roman"/>
                <w:b/>
                <w:sz w:val="24"/>
              </w:rPr>
            </w:pPr>
            <w:r w:rsidRPr="002C25E4">
              <w:rPr>
                <w:rFonts w:ascii="Times New Roman" w:hAnsi="Times New Roman"/>
                <w:b/>
                <w:sz w:val="24"/>
              </w:rPr>
              <w:t>8</w:t>
            </w:r>
          </w:p>
        </w:tc>
        <w:tc>
          <w:tcPr>
            <w:tcW w:w="268" w:type="pct"/>
            <w:gridSpan w:val="2"/>
          </w:tcPr>
          <w:p w14:paraId="3AC8114F" w14:textId="77777777" w:rsidR="00511EC0" w:rsidRPr="00BC772E" w:rsidRDefault="00511EC0" w:rsidP="00CD480B">
            <w:pPr>
              <w:pStyle w:val="23"/>
              <w:widowControl w:val="0"/>
              <w:suppressAutoHyphens/>
              <w:spacing w:before="0" w:after="0"/>
              <w:ind w:left="0" w:firstLine="0"/>
              <w:jc w:val="center"/>
              <w:rPr>
                <w:rFonts w:ascii="Times New Roman" w:hAnsi="Times New Roman"/>
                <w:sz w:val="24"/>
              </w:rPr>
            </w:pPr>
          </w:p>
        </w:tc>
        <w:tc>
          <w:tcPr>
            <w:tcW w:w="233" w:type="pct"/>
          </w:tcPr>
          <w:p w14:paraId="284CDF43" w14:textId="77777777" w:rsidR="00511EC0" w:rsidRPr="00BC772E" w:rsidRDefault="00511EC0" w:rsidP="00CD480B">
            <w:pPr>
              <w:pStyle w:val="23"/>
              <w:widowControl w:val="0"/>
              <w:suppressAutoHyphens/>
              <w:spacing w:before="0" w:after="0"/>
              <w:ind w:left="0" w:firstLine="0"/>
              <w:jc w:val="center"/>
              <w:rPr>
                <w:rFonts w:ascii="Times New Roman" w:hAnsi="Times New Roman"/>
                <w:sz w:val="24"/>
              </w:rPr>
            </w:pPr>
            <w:r w:rsidRPr="00BC772E">
              <w:rPr>
                <w:rFonts w:ascii="Times New Roman" w:hAnsi="Times New Roman"/>
                <w:sz w:val="24"/>
              </w:rPr>
              <w:t>4</w:t>
            </w:r>
          </w:p>
        </w:tc>
        <w:tc>
          <w:tcPr>
            <w:tcW w:w="356" w:type="pct"/>
          </w:tcPr>
          <w:p w14:paraId="281DE5D5" w14:textId="77777777" w:rsidR="00511EC0" w:rsidRPr="00BC772E" w:rsidRDefault="00511EC0" w:rsidP="00CD480B">
            <w:pPr>
              <w:suppressAutoHyphens/>
              <w:spacing w:after="0" w:line="240" w:lineRule="auto"/>
              <w:rPr>
                <w:rFonts w:ascii="Times New Roman" w:hAnsi="Times New Roman"/>
                <w:sz w:val="24"/>
                <w:szCs w:val="24"/>
              </w:rPr>
            </w:pPr>
          </w:p>
        </w:tc>
        <w:tc>
          <w:tcPr>
            <w:tcW w:w="356" w:type="pct"/>
          </w:tcPr>
          <w:p w14:paraId="1E06E3B7" w14:textId="77777777" w:rsidR="00511EC0" w:rsidRPr="00BC772E" w:rsidRDefault="00511EC0" w:rsidP="00CD480B">
            <w:pPr>
              <w:suppressAutoHyphens/>
              <w:spacing w:after="0" w:line="240" w:lineRule="auto"/>
              <w:rPr>
                <w:rFonts w:ascii="Times New Roman" w:hAnsi="Times New Roman"/>
                <w:sz w:val="24"/>
                <w:szCs w:val="24"/>
              </w:rPr>
            </w:pPr>
          </w:p>
        </w:tc>
        <w:tc>
          <w:tcPr>
            <w:tcW w:w="439" w:type="pct"/>
            <w:gridSpan w:val="2"/>
          </w:tcPr>
          <w:p w14:paraId="095A93F6" w14:textId="77777777" w:rsidR="00511EC0" w:rsidRPr="002C25E4" w:rsidRDefault="00511EC0" w:rsidP="00CD480B">
            <w:pPr>
              <w:suppressAutoHyphens/>
              <w:spacing w:after="0" w:line="240" w:lineRule="auto"/>
              <w:rPr>
                <w:rFonts w:ascii="Times New Roman" w:hAnsi="Times New Roman"/>
                <w:b/>
                <w:sz w:val="24"/>
                <w:szCs w:val="24"/>
              </w:rPr>
            </w:pPr>
          </w:p>
        </w:tc>
        <w:tc>
          <w:tcPr>
            <w:tcW w:w="356" w:type="pct"/>
            <w:gridSpan w:val="2"/>
          </w:tcPr>
          <w:p w14:paraId="72EB0BD9" w14:textId="77777777" w:rsidR="00511EC0" w:rsidRPr="002C25E4" w:rsidRDefault="00511EC0" w:rsidP="00CD480B">
            <w:pPr>
              <w:suppressAutoHyphens/>
              <w:spacing w:after="0" w:line="240" w:lineRule="auto"/>
              <w:rPr>
                <w:rFonts w:ascii="Times New Roman" w:hAnsi="Times New Roman"/>
                <w:b/>
                <w:sz w:val="24"/>
                <w:szCs w:val="24"/>
              </w:rPr>
            </w:pPr>
          </w:p>
        </w:tc>
        <w:tc>
          <w:tcPr>
            <w:tcW w:w="375" w:type="pct"/>
          </w:tcPr>
          <w:p w14:paraId="3E32689C" w14:textId="77777777" w:rsidR="00511EC0" w:rsidRPr="00BC772E" w:rsidRDefault="00511EC0" w:rsidP="00CD480B">
            <w:pPr>
              <w:suppressAutoHyphens/>
              <w:spacing w:after="0" w:line="240" w:lineRule="auto"/>
              <w:rPr>
                <w:rFonts w:ascii="Times New Roman" w:hAnsi="Times New Roman"/>
                <w:sz w:val="24"/>
                <w:szCs w:val="24"/>
              </w:rPr>
            </w:pPr>
          </w:p>
        </w:tc>
      </w:tr>
      <w:tr w:rsidR="00511EC0" w:rsidRPr="00BC772E" w14:paraId="556C5A52" w14:textId="77777777" w:rsidTr="009C1931">
        <w:tc>
          <w:tcPr>
            <w:tcW w:w="373" w:type="pct"/>
            <w:vMerge/>
          </w:tcPr>
          <w:p w14:paraId="7E0758D3" w14:textId="77777777" w:rsidR="00511EC0" w:rsidRPr="00BC772E" w:rsidRDefault="00511EC0" w:rsidP="00CD480B">
            <w:pPr>
              <w:suppressAutoHyphens/>
              <w:spacing w:after="0" w:line="240" w:lineRule="auto"/>
              <w:rPr>
                <w:rFonts w:ascii="Times New Roman" w:hAnsi="Times New Roman"/>
                <w:sz w:val="24"/>
                <w:szCs w:val="24"/>
              </w:rPr>
            </w:pPr>
          </w:p>
        </w:tc>
        <w:tc>
          <w:tcPr>
            <w:tcW w:w="1391" w:type="pct"/>
          </w:tcPr>
          <w:p w14:paraId="7AE79773" w14:textId="77777777" w:rsidR="00511EC0" w:rsidRPr="00BC772E" w:rsidRDefault="00511EC0" w:rsidP="00CD480B">
            <w:pPr>
              <w:suppressAutoHyphens/>
              <w:spacing w:after="0" w:line="240" w:lineRule="auto"/>
              <w:rPr>
                <w:rFonts w:ascii="Times New Roman" w:hAnsi="Times New Roman"/>
                <w:sz w:val="24"/>
                <w:szCs w:val="24"/>
              </w:rPr>
            </w:pPr>
            <w:r w:rsidRPr="00BC772E">
              <w:rPr>
                <w:rFonts w:ascii="Times New Roman" w:hAnsi="Times New Roman"/>
                <w:bCs/>
                <w:sz w:val="24"/>
                <w:szCs w:val="24"/>
              </w:rPr>
              <w:t>Раздел 10 Оборудование очистки сточных вод</w:t>
            </w:r>
          </w:p>
        </w:tc>
        <w:tc>
          <w:tcPr>
            <w:tcW w:w="279" w:type="pct"/>
          </w:tcPr>
          <w:p w14:paraId="21AA2046" w14:textId="77777777" w:rsidR="00511EC0" w:rsidRPr="00BC772E" w:rsidRDefault="00511EC0" w:rsidP="00CD480B">
            <w:pPr>
              <w:pStyle w:val="23"/>
              <w:widowControl w:val="0"/>
              <w:suppressAutoHyphens/>
              <w:spacing w:before="0" w:after="0"/>
              <w:ind w:left="0" w:firstLine="0"/>
              <w:jc w:val="center"/>
              <w:rPr>
                <w:rFonts w:ascii="Times New Roman" w:hAnsi="Times New Roman"/>
                <w:b/>
                <w:sz w:val="24"/>
              </w:rPr>
            </w:pPr>
            <w:r w:rsidRPr="00BC772E">
              <w:rPr>
                <w:rFonts w:ascii="Times New Roman" w:hAnsi="Times New Roman"/>
                <w:b/>
                <w:sz w:val="24"/>
              </w:rPr>
              <w:t>4</w:t>
            </w:r>
          </w:p>
        </w:tc>
        <w:tc>
          <w:tcPr>
            <w:tcW w:w="235" w:type="pct"/>
          </w:tcPr>
          <w:p w14:paraId="16A4DCE6" w14:textId="77777777" w:rsidR="00511EC0" w:rsidRPr="00BC772E" w:rsidRDefault="00511EC0" w:rsidP="00CD480B">
            <w:pPr>
              <w:pStyle w:val="23"/>
              <w:widowControl w:val="0"/>
              <w:suppressAutoHyphens/>
              <w:spacing w:before="0" w:after="0"/>
              <w:ind w:left="0" w:firstLine="0"/>
              <w:jc w:val="center"/>
              <w:rPr>
                <w:rFonts w:ascii="Times New Roman" w:hAnsi="Times New Roman"/>
                <w:sz w:val="24"/>
              </w:rPr>
            </w:pPr>
          </w:p>
        </w:tc>
        <w:tc>
          <w:tcPr>
            <w:tcW w:w="339" w:type="pct"/>
            <w:gridSpan w:val="2"/>
          </w:tcPr>
          <w:p w14:paraId="4DBB1143" w14:textId="77777777" w:rsidR="00511EC0" w:rsidRPr="002C25E4" w:rsidRDefault="00511EC0" w:rsidP="00CD480B">
            <w:pPr>
              <w:pStyle w:val="23"/>
              <w:widowControl w:val="0"/>
              <w:suppressAutoHyphens/>
              <w:spacing w:before="0" w:after="0"/>
              <w:ind w:left="0" w:firstLine="0"/>
              <w:jc w:val="center"/>
              <w:rPr>
                <w:rFonts w:ascii="Times New Roman" w:hAnsi="Times New Roman"/>
                <w:b/>
                <w:sz w:val="24"/>
              </w:rPr>
            </w:pPr>
            <w:r w:rsidRPr="002C25E4">
              <w:rPr>
                <w:rFonts w:ascii="Times New Roman" w:hAnsi="Times New Roman"/>
                <w:b/>
                <w:sz w:val="24"/>
              </w:rPr>
              <w:t>4</w:t>
            </w:r>
          </w:p>
        </w:tc>
        <w:tc>
          <w:tcPr>
            <w:tcW w:w="268" w:type="pct"/>
            <w:gridSpan w:val="2"/>
          </w:tcPr>
          <w:p w14:paraId="1C92098A" w14:textId="77777777" w:rsidR="00511EC0" w:rsidRPr="00BC772E" w:rsidRDefault="00511EC0" w:rsidP="00CD480B">
            <w:pPr>
              <w:suppressAutoHyphens/>
              <w:spacing w:after="0" w:line="240" w:lineRule="auto"/>
              <w:jc w:val="center"/>
              <w:rPr>
                <w:rFonts w:ascii="Times New Roman" w:hAnsi="Times New Roman"/>
                <w:sz w:val="24"/>
                <w:szCs w:val="24"/>
              </w:rPr>
            </w:pPr>
          </w:p>
        </w:tc>
        <w:tc>
          <w:tcPr>
            <w:tcW w:w="233" w:type="pct"/>
          </w:tcPr>
          <w:p w14:paraId="2984B093" w14:textId="77777777" w:rsidR="00511EC0" w:rsidRPr="00BC772E" w:rsidRDefault="00511EC0" w:rsidP="00CD480B">
            <w:pPr>
              <w:suppressAutoHyphens/>
              <w:spacing w:after="0" w:line="240" w:lineRule="auto"/>
              <w:jc w:val="center"/>
              <w:rPr>
                <w:rFonts w:ascii="Times New Roman" w:hAnsi="Times New Roman"/>
                <w:sz w:val="24"/>
                <w:szCs w:val="24"/>
              </w:rPr>
            </w:pPr>
            <w:r w:rsidRPr="00BC772E">
              <w:rPr>
                <w:rFonts w:ascii="Times New Roman" w:hAnsi="Times New Roman"/>
                <w:sz w:val="24"/>
                <w:szCs w:val="24"/>
              </w:rPr>
              <w:t>-</w:t>
            </w:r>
          </w:p>
        </w:tc>
        <w:tc>
          <w:tcPr>
            <w:tcW w:w="356" w:type="pct"/>
          </w:tcPr>
          <w:p w14:paraId="6276CF24" w14:textId="77777777" w:rsidR="00511EC0" w:rsidRPr="00BC772E" w:rsidRDefault="00511EC0" w:rsidP="00CD480B">
            <w:pPr>
              <w:suppressAutoHyphens/>
              <w:spacing w:after="0" w:line="240" w:lineRule="auto"/>
              <w:rPr>
                <w:rFonts w:ascii="Times New Roman" w:hAnsi="Times New Roman"/>
                <w:sz w:val="24"/>
                <w:szCs w:val="24"/>
              </w:rPr>
            </w:pPr>
          </w:p>
        </w:tc>
        <w:tc>
          <w:tcPr>
            <w:tcW w:w="356" w:type="pct"/>
          </w:tcPr>
          <w:p w14:paraId="02F58CD2" w14:textId="77777777" w:rsidR="00511EC0" w:rsidRPr="00BC772E" w:rsidRDefault="00511EC0" w:rsidP="00CD480B">
            <w:pPr>
              <w:suppressAutoHyphens/>
              <w:spacing w:after="0" w:line="240" w:lineRule="auto"/>
              <w:rPr>
                <w:rFonts w:ascii="Times New Roman" w:hAnsi="Times New Roman"/>
                <w:sz w:val="24"/>
                <w:szCs w:val="24"/>
              </w:rPr>
            </w:pPr>
          </w:p>
        </w:tc>
        <w:tc>
          <w:tcPr>
            <w:tcW w:w="439" w:type="pct"/>
            <w:gridSpan w:val="2"/>
          </w:tcPr>
          <w:p w14:paraId="2128079E" w14:textId="77777777" w:rsidR="00511EC0" w:rsidRPr="002C25E4" w:rsidRDefault="00511EC0" w:rsidP="00CD480B">
            <w:pPr>
              <w:suppressAutoHyphens/>
              <w:spacing w:after="0" w:line="240" w:lineRule="auto"/>
              <w:rPr>
                <w:rFonts w:ascii="Times New Roman" w:hAnsi="Times New Roman"/>
                <w:b/>
                <w:sz w:val="24"/>
                <w:szCs w:val="24"/>
              </w:rPr>
            </w:pPr>
          </w:p>
        </w:tc>
        <w:tc>
          <w:tcPr>
            <w:tcW w:w="356" w:type="pct"/>
            <w:gridSpan w:val="2"/>
          </w:tcPr>
          <w:p w14:paraId="17B8FC24" w14:textId="77777777" w:rsidR="00511EC0" w:rsidRPr="002C25E4" w:rsidRDefault="00511EC0" w:rsidP="00CD480B">
            <w:pPr>
              <w:suppressAutoHyphens/>
              <w:spacing w:after="0" w:line="240" w:lineRule="auto"/>
              <w:rPr>
                <w:rFonts w:ascii="Times New Roman" w:hAnsi="Times New Roman"/>
                <w:b/>
                <w:sz w:val="24"/>
                <w:szCs w:val="24"/>
              </w:rPr>
            </w:pPr>
          </w:p>
        </w:tc>
        <w:tc>
          <w:tcPr>
            <w:tcW w:w="375" w:type="pct"/>
          </w:tcPr>
          <w:p w14:paraId="2EAD9CFD" w14:textId="77777777" w:rsidR="00511EC0" w:rsidRPr="00BC772E" w:rsidRDefault="00511EC0" w:rsidP="00CD480B">
            <w:pPr>
              <w:suppressAutoHyphens/>
              <w:spacing w:after="0" w:line="240" w:lineRule="auto"/>
              <w:rPr>
                <w:rFonts w:ascii="Times New Roman" w:hAnsi="Times New Roman"/>
                <w:sz w:val="24"/>
                <w:szCs w:val="24"/>
              </w:rPr>
            </w:pPr>
          </w:p>
        </w:tc>
      </w:tr>
      <w:tr w:rsidR="00511EC0" w:rsidRPr="00BC772E" w14:paraId="1918D0D2" w14:textId="77777777" w:rsidTr="009C1931">
        <w:tc>
          <w:tcPr>
            <w:tcW w:w="373" w:type="pct"/>
            <w:vMerge/>
          </w:tcPr>
          <w:p w14:paraId="38D1CF69" w14:textId="77777777" w:rsidR="00511EC0" w:rsidRPr="00BC772E" w:rsidRDefault="00511EC0" w:rsidP="00CD480B">
            <w:pPr>
              <w:suppressAutoHyphens/>
              <w:spacing w:after="0" w:line="240" w:lineRule="auto"/>
              <w:rPr>
                <w:rFonts w:ascii="Times New Roman" w:hAnsi="Times New Roman"/>
                <w:sz w:val="24"/>
                <w:szCs w:val="24"/>
              </w:rPr>
            </w:pPr>
          </w:p>
        </w:tc>
        <w:tc>
          <w:tcPr>
            <w:tcW w:w="1391" w:type="pct"/>
          </w:tcPr>
          <w:p w14:paraId="640EBDE4" w14:textId="77777777" w:rsidR="00511EC0" w:rsidRPr="00BC772E" w:rsidRDefault="00511EC0" w:rsidP="00CD480B">
            <w:pPr>
              <w:suppressAutoHyphens/>
              <w:spacing w:after="0" w:line="240" w:lineRule="auto"/>
              <w:rPr>
                <w:rFonts w:ascii="Times New Roman" w:hAnsi="Times New Roman"/>
                <w:bCs/>
                <w:sz w:val="24"/>
                <w:szCs w:val="24"/>
              </w:rPr>
            </w:pPr>
            <w:r w:rsidRPr="00BC772E">
              <w:rPr>
                <w:rFonts w:ascii="Times New Roman" w:hAnsi="Times New Roman"/>
                <w:bCs/>
                <w:sz w:val="24"/>
                <w:szCs w:val="24"/>
              </w:rPr>
              <w:t>Учебная практика</w:t>
            </w:r>
          </w:p>
        </w:tc>
        <w:tc>
          <w:tcPr>
            <w:tcW w:w="279" w:type="pct"/>
          </w:tcPr>
          <w:p w14:paraId="2497D05C" w14:textId="77777777" w:rsidR="00511EC0" w:rsidRPr="00BC772E" w:rsidRDefault="00511EC0" w:rsidP="00CD480B">
            <w:pPr>
              <w:suppressAutoHyphens/>
              <w:spacing w:after="0" w:line="240" w:lineRule="auto"/>
              <w:jc w:val="center"/>
              <w:rPr>
                <w:rFonts w:ascii="Times New Roman" w:hAnsi="Times New Roman"/>
                <w:b/>
                <w:sz w:val="24"/>
                <w:szCs w:val="24"/>
              </w:rPr>
            </w:pPr>
            <w:r w:rsidRPr="00BC772E">
              <w:rPr>
                <w:rFonts w:ascii="Times New Roman" w:hAnsi="Times New Roman"/>
                <w:b/>
                <w:sz w:val="24"/>
                <w:szCs w:val="24"/>
              </w:rPr>
              <w:t>36</w:t>
            </w:r>
          </w:p>
        </w:tc>
        <w:tc>
          <w:tcPr>
            <w:tcW w:w="235" w:type="pct"/>
            <w:shd w:val="clear" w:color="auto" w:fill="FFFFFF"/>
          </w:tcPr>
          <w:p w14:paraId="6F212EEA" w14:textId="77777777" w:rsidR="00511EC0" w:rsidRPr="00B40A95" w:rsidRDefault="00B40A95" w:rsidP="00CD480B">
            <w:pPr>
              <w:suppressAutoHyphens/>
              <w:spacing w:after="0" w:line="240" w:lineRule="auto"/>
              <w:jc w:val="center"/>
              <w:rPr>
                <w:rFonts w:ascii="Times New Roman" w:hAnsi="Times New Roman"/>
                <w:sz w:val="24"/>
                <w:szCs w:val="24"/>
              </w:rPr>
            </w:pPr>
            <w:r>
              <w:rPr>
                <w:rFonts w:ascii="Times New Roman" w:hAnsi="Times New Roman"/>
                <w:sz w:val="24"/>
                <w:szCs w:val="24"/>
              </w:rPr>
              <w:t>36</w:t>
            </w:r>
          </w:p>
        </w:tc>
        <w:tc>
          <w:tcPr>
            <w:tcW w:w="339" w:type="pct"/>
            <w:gridSpan w:val="2"/>
            <w:shd w:val="clear" w:color="auto" w:fill="FFFFFF"/>
          </w:tcPr>
          <w:p w14:paraId="6711AA83" w14:textId="77777777" w:rsidR="00511EC0" w:rsidRPr="002C25E4" w:rsidRDefault="00511EC0" w:rsidP="00CD480B">
            <w:pPr>
              <w:suppressAutoHyphens/>
              <w:spacing w:after="0" w:line="240" w:lineRule="auto"/>
              <w:jc w:val="center"/>
              <w:rPr>
                <w:rFonts w:ascii="Times New Roman" w:hAnsi="Times New Roman"/>
                <w:b/>
                <w:sz w:val="24"/>
                <w:szCs w:val="24"/>
                <w:lang w:val="en-US"/>
              </w:rPr>
            </w:pPr>
          </w:p>
        </w:tc>
        <w:tc>
          <w:tcPr>
            <w:tcW w:w="268" w:type="pct"/>
            <w:gridSpan w:val="2"/>
            <w:shd w:val="clear" w:color="auto" w:fill="FFFFFF"/>
          </w:tcPr>
          <w:p w14:paraId="2BC745D3" w14:textId="77777777" w:rsidR="00511EC0" w:rsidRPr="00BC772E" w:rsidRDefault="00511EC0" w:rsidP="00CD480B">
            <w:pPr>
              <w:suppressAutoHyphens/>
              <w:spacing w:after="0" w:line="240" w:lineRule="auto"/>
              <w:jc w:val="center"/>
              <w:rPr>
                <w:rFonts w:ascii="Times New Roman" w:hAnsi="Times New Roman"/>
                <w:sz w:val="24"/>
                <w:szCs w:val="24"/>
                <w:lang w:val="en-US"/>
              </w:rPr>
            </w:pPr>
          </w:p>
        </w:tc>
        <w:tc>
          <w:tcPr>
            <w:tcW w:w="233" w:type="pct"/>
            <w:shd w:val="clear" w:color="auto" w:fill="FFFFFF"/>
          </w:tcPr>
          <w:p w14:paraId="16CE6827" w14:textId="77777777" w:rsidR="00511EC0" w:rsidRPr="00BC772E" w:rsidRDefault="00511EC0" w:rsidP="00CD480B">
            <w:pPr>
              <w:suppressAutoHyphens/>
              <w:spacing w:after="0" w:line="240" w:lineRule="auto"/>
              <w:jc w:val="center"/>
              <w:rPr>
                <w:rFonts w:ascii="Times New Roman" w:hAnsi="Times New Roman"/>
                <w:sz w:val="24"/>
                <w:szCs w:val="24"/>
                <w:lang w:val="en-US"/>
              </w:rPr>
            </w:pPr>
          </w:p>
        </w:tc>
        <w:tc>
          <w:tcPr>
            <w:tcW w:w="356" w:type="pct"/>
          </w:tcPr>
          <w:p w14:paraId="077E5200" w14:textId="77777777" w:rsidR="00511EC0" w:rsidRPr="00BC772E" w:rsidRDefault="00511EC0" w:rsidP="00CD480B">
            <w:pPr>
              <w:suppressAutoHyphens/>
              <w:spacing w:after="0" w:line="240" w:lineRule="auto"/>
              <w:jc w:val="center"/>
              <w:rPr>
                <w:rFonts w:ascii="Times New Roman" w:hAnsi="Times New Roman"/>
                <w:sz w:val="24"/>
                <w:szCs w:val="24"/>
              </w:rPr>
            </w:pPr>
          </w:p>
        </w:tc>
        <w:tc>
          <w:tcPr>
            <w:tcW w:w="356" w:type="pct"/>
          </w:tcPr>
          <w:p w14:paraId="141C7576" w14:textId="77777777" w:rsidR="00511EC0" w:rsidRPr="00511EC0" w:rsidRDefault="00511EC0" w:rsidP="00CD480B">
            <w:pPr>
              <w:suppressAutoHyphens/>
              <w:spacing w:after="0" w:line="240" w:lineRule="auto"/>
              <w:jc w:val="center"/>
              <w:rPr>
                <w:rFonts w:ascii="Times New Roman" w:hAnsi="Times New Roman"/>
                <w:b/>
                <w:sz w:val="24"/>
                <w:szCs w:val="24"/>
              </w:rPr>
            </w:pPr>
            <w:r w:rsidRPr="00511EC0">
              <w:rPr>
                <w:rFonts w:ascii="Times New Roman" w:hAnsi="Times New Roman"/>
                <w:b/>
                <w:sz w:val="24"/>
                <w:szCs w:val="24"/>
              </w:rPr>
              <w:t>36</w:t>
            </w:r>
          </w:p>
        </w:tc>
        <w:tc>
          <w:tcPr>
            <w:tcW w:w="439" w:type="pct"/>
            <w:gridSpan w:val="2"/>
          </w:tcPr>
          <w:p w14:paraId="22D2F0D5" w14:textId="77777777" w:rsidR="00511EC0" w:rsidRPr="002C25E4" w:rsidRDefault="00511EC0" w:rsidP="00CD480B">
            <w:pPr>
              <w:suppressAutoHyphens/>
              <w:spacing w:after="0" w:line="240" w:lineRule="auto"/>
              <w:jc w:val="center"/>
              <w:rPr>
                <w:rFonts w:ascii="Times New Roman" w:hAnsi="Times New Roman"/>
                <w:b/>
                <w:sz w:val="24"/>
                <w:szCs w:val="24"/>
              </w:rPr>
            </w:pPr>
          </w:p>
        </w:tc>
        <w:tc>
          <w:tcPr>
            <w:tcW w:w="356" w:type="pct"/>
            <w:gridSpan w:val="2"/>
          </w:tcPr>
          <w:p w14:paraId="116DE15D" w14:textId="77777777" w:rsidR="00511EC0" w:rsidRPr="002C25E4" w:rsidRDefault="00511EC0" w:rsidP="00CD480B">
            <w:pPr>
              <w:suppressAutoHyphens/>
              <w:spacing w:after="0" w:line="240" w:lineRule="auto"/>
              <w:jc w:val="center"/>
              <w:rPr>
                <w:rFonts w:ascii="Times New Roman" w:hAnsi="Times New Roman"/>
                <w:b/>
                <w:sz w:val="24"/>
                <w:szCs w:val="24"/>
              </w:rPr>
            </w:pPr>
          </w:p>
        </w:tc>
        <w:tc>
          <w:tcPr>
            <w:tcW w:w="375" w:type="pct"/>
          </w:tcPr>
          <w:p w14:paraId="3F6B794A" w14:textId="77777777" w:rsidR="00511EC0" w:rsidRPr="00BC772E" w:rsidRDefault="00511EC0" w:rsidP="00CD480B">
            <w:pPr>
              <w:suppressAutoHyphens/>
              <w:spacing w:after="0" w:line="240" w:lineRule="auto"/>
              <w:jc w:val="center"/>
              <w:rPr>
                <w:rFonts w:ascii="Times New Roman" w:hAnsi="Times New Roman"/>
                <w:sz w:val="24"/>
                <w:szCs w:val="24"/>
              </w:rPr>
            </w:pPr>
          </w:p>
        </w:tc>
      </w:tr>
      <w:tr w:rsidR="00511EC0" w:rsidRPr="00BC772E" w14:paraId="241087E5" w14:textId="77777777" w:rsidTr="00374AF1">
        <w:tc>
          <w:tcPr>
            <w:tcW w:w="373" w:type="pct"/>
            <w:vMerge/>
          </w:tcPr>
          <w:p w14:paraId="680FBFF5" w14:textId="77777777" w:rsidR="00511EC0" w:rsidRPr="00BC772E" w:rsidRDefault="00511EC0" w:rsidP="00CD480B">
            <w:pPr>
              <w:suppressAutoHyphens/>
              <w:spacing w:after="0" w:line="240" w:lineRule="auto"/>
              <w:rPr>
                <w:rFonts w:ascii="Times New Roman" w:hAnsi="Times New Roman"/>
                <w:sz w:val="24"/>
                <w:szCs w:val="24"/>
              </w:rPr>
            </w:pPr>
          </w:p>
        </w:tc>
        <w:tc>
          <w:tcPr>
            <w:tcW w:w="1391" w:type="pct"/>
          </w:tcPr>
          <w:p w14:paraId="3F4418A2" w14:textId="77777777" w:rsidR="00511EC0" w:rsidRPr="00BC772E" w:rsidRDefault="00511EC0" w:rsidP="00BC772E">
            <w:pPr>
              <w:suppressAutoHyphens/>
              <w:spacing w:after="0" w:line="240" w:lineRule="auto"/>
              <w:rPr>
                <w:rFonts w:ascii="Times New Roman" w:hAnsi="Times New Roman"/>
                <w:sz w:val="24"/>
                <w:szCs w:val="24"/>
              </w:rPr>
            </w:pPr>
            <w:r w:rsidRPr="00BC772E">
              <w:rPr>
                <w:rFonts w:ascii="Times New Roman" w:hAnsi="Times New Roman"/>
                <w:sz w:val="24"/>
                <w:szCs w:val="24"/>
              </w:rPr>
              <w:t xml:space="preserve">Производственная практика (по профилю специальности), часов </w:t>
            </w:r>
          </w:p>
        </w:tc>
        <w:tc>
          <w:tcPr>
            <w:tcW w:w="279" w:type="pct"/>
          </w:tcPr>
          <w:p w14:paraId="3271D7A5" w14:textId="77777777" w:rsidR="00511EC0" w:rsidRPr="00BC772E" w:rsidRDefault="00511EC0" w:rsidP="00BC772E">
            <w:pPr>
              <w:suppressAutoHyphens/>
              <w:spacing w:after="0" w:line="240" w:lineRule="auto"/>
              <w:jc w:val="center"/>
              <w:rPr>
                <w:rFonts w:ascii="Times New Roman" w:hAnsi="Times New Roman"/>
                <w:b/>
                <w:sz w:val="24"/>
                <w:szCs w:val="24"/>
              </w:rPr>
            </w:pPr>
            <w:r w:rsidRPr="00BC772E">
              <w:rPr>
                <w:rFonts w:ascii="Times New Roman" w:hAnsi="Times New Roman"/>
                <w:b/>
                <w:sz w:val="24"/>
                <w:szCs w:val="24"/>
              </w:rPr>
              <w:t>36</w:t>
            </w:r>
          </w:p>
        </w:tc>
        <w:tc>
          <w:tcPr>
            <w:tcW w:w="235" w:type="pct"/>
            <w:shd w:val="clear" w:color="auto" w:fill="auto"/>
          </w:tcPr>
          <w:p w14:paraId="546A91C8" w14:textId="77777777" w:rsidR="00511EC0" w:rsidRPr="00B40A95" w:rsidRDefault="00B40A95" w:rsidP="00BC772E">
            <w:pPr>
              <w:suppressAutoHyphens/>
              <w:spacing w:after="0" w:line="240" w:lineRule="auto"/>
              <w:jc w:val="center"/>
              <w:rPr>
                <w:rFonts w:ascii="Times New Roman" w:hAnsi="Times New Roman"/>
                <w:sz w:val="24"/>
                <w:szCs w:val="24"/>
              </w:rPr>
            </w:pPr>
            <w:r>
              <w:rPr>
                <w:rFonts w:ascii="Times New Roman" w:hAnsi="Times New Roman"/>
                <w:sz w:val="24"/>
                <w:szCs w:val="24"/>
              </w:rPr>
              <w:t>36</w:t>
            </w:r>
          </w:p>
        </w:tc>
        <w:tc>
          <w:tcPr>
            <w:tcW w:w="339" w:type="pct"/>
            <w:gridSpan w:val="2"/>
            <w:shd w:val="clear" w:color="auto" w:fill="auto"/>
          </w:tcPr>
          <w:p w14:paraId="17679261" w14:textId="77777777" w:rsidR="00511EC0" w:rsidRPr="002C25E4" w:rsidRDefault="00511EC0" w:rsidP="00BC772E">
            <w:pPr>
              <w:suppressAutoHyphens/>
              <w:spacing w:after="0" w:line="240" w:lineRule="auto"/>
              <w:jc w:val="center"/>
              <w:rPr>
                <w:rFonts w:ascii="Times New Roman" w:hAnsi="Times New Roman"/>
                <w:b/>
                <w:sz w:val="24"/>
                <w:szCs w:val="24"/>
                <w:lang w:val="en-US"/>
              </w:rPr>
            </w:pPr>
          </w:p>
        </w:tc>
        <w:tc>
          <w:tcPr>
            <w:tcW w:w="1213" w:type="pct"/>
            <w:gridSpan w:val="5"/>
            <w:shd w:val="clear" w:color="auto" w:fill="auto"/>
          </w:tcPr>
          <w:p w14:paraId="7B675C37" w14:textId="77777777" w:rsidR="00511EC0" w:rsidRPr="00BC772E" w:rsidRDefault="00511EC0" w:rsidP="00CD480B">
            <w:pPr>
              <w:suppressAutoHyphens/>
              <w:spacing w:after="0" w:line="240" w:lineRule="auto"/>
              <w:jc w:val="center"/>
              <w:rPr>
                <w:rFonts w:ascii="Times New Roman" w:hAnsi="Times New Roman"/>
                <w:sz w:val="24"/>
                <w:szCs w:val="24"/>
              </w:rPr>
            </w:pPr>
          </w:p>
        </w:tc>
        <w:tc>
          <w:tcPr>
            <w:tcW w:w="439" w:type="pct"/>
            <w:gridSpan w:val="2"/>
          </w:tcPr>
          <w:p w14:paraId="4749A709" w14:textId="77777777" w:rsidR="00511EC0" w:rsidRPr="002C25E4" w:rsidRDefault="004C46E6" w:rsidP="00CD480B">
            <w:pPr>
              <w:suppressAutoHyphens/>
              <w:spacing w:after="0" w:line="240" w:lineRule="auto"/>
              <w:jc w:val="center"/>
              <w:rPr>
                <w:rFonts w:ascii="Times New Roman" w:hAnsi="Times New Roman"/>
                <w:b/>
                <w:sz w:val="24"/>
                <w:szCs w:val="24"/>
              </w:rPr>
            </w:pPr>
            <w:r>
              <w:rPr>
                <w:rFonts w:ascii="Times New Roman" w:hAnsi="Times New Roman"/>
                <w:b/>
                <w:sz w:val="24"/>
                <w:szCs w:val="24"/>
              </w:rPr>
              <w:t>36</w:t>
            </w:r>
          </w:p>
        </w:tc>
        <w:tc>
          <w:tcPr>
            <w:tcW w:w="356" w:type="pct"/>
            <w:gridSpan w:val="2"/>
          </w:tcPr>
          <w:p w14:paraId="6F99E440" w14:textId="77777777" w:rsidR="00511EC0" w:rsidRPr="002C25E4" w:rsidRDefault="00511EC0" w:rsidP="00CD480B">
            <w:pPr>
              <w:suppressAutoHyphens/>
              <w:spacing w:after="0" w:line="240" w:lineRule="auto"/>
              <w:jc w:val="center"/>
              <w:rPr>
                <w:rFonts w:ascii="Times New Roman" w:hAnsi="Times New Roman"/>
                <w:b/>
                <w:sz w:val="24"/>
                <w:szCs w:val="24"/>
              </w:rPr>
            </w:pPr>
          </w:p>
        </w:tc>
        <w:tc>
          <w:tcPr>
            <w:tcW w:w="375" w:type="pct"/>
          </w:tcPr>
          <w:p w14:paraId="7DD65F3C" w14:textId="77777777" w:rsidR="00511EC0" w:rsidRPr="00BC772E" w:rsidRDefault="00511EC0" w:rsidP="00CD480B">
            <w:pPr>
              <w:suppressAutoHyphens/>
              <w:spacing w:after="0" w:line="240" w:lineRule="auto"/>
              <w:jc w:val="center"/>
              <w:rPr>
                <w:rFonts w:ascii="Times New Roman" w:hAnsi="Times New Roman"/>
                <w:sz w:val="24"/>
                <w:szCs w:val="24"/>
              </w:rPr>
            </w:pPr>
          </w:p>
        </w:tc>
      </w:tr>
      <w:tr w:rsidR="00EA7766" w:rsidRPr="00BC772E" w14:paraId="2036EA6B" w14:textId="77777777" w:rsidTr="009C1931">
        <w:tc>
          <w:tcPr>
            <w:tcW w:w="373" w:type="pct"/>
          </w:tcPr>
          <w:p w14:paraId="293A22DA" w14:textId="77777777" w:rsidR="00EA7766" w:rsidRPr="00BC772E" w:rsidRDefault="00EA7766" w:rsidP="00CD480B">
            <w:pPr>
              <w:suppressAutoHyphens/>
              <w:spacing w:after="0" w:line="240" w:lineRule="auto"/>
              <w:rPr>
                <w:rFonts w:ascii="Times New Roman" w:hAnsi="Times New Roman"/>
                <w:sz w:val="24"/>
                <w:szCs w:val="24"/>
              </w:rPr>
            </w:pPr>
          </w:p>
        </w:tc>
        <w:tc>
          <w:tcPr>
            <w:tcW w:w="1391" w:type="pct"/>
          </w:tcPr>
          <w:p w14:paraId="3657C3B0" w14:textId="77777777" w:rsidR="00EA7766" w:rsidRPr="00BC772E" w:rsidRDefault="00EA7766" w:rsidP="00BC772E">
            <w:pPr>
              <w:suppressAutoHyphens/>
              <w:spacing w:after="0" w:line="240" w:lineRule="auto"/>
              <w:rPr>
                <w:rFonts w:ascii="Times New Roman" w:hAnsi="Times New Roman"/>
                <w:sz w:val="24"/>
                <w:szCs w:val="24"/>
              </w:rPr>
            </w:pPr>
            <w:r w:rsidRPr="00BC772E">
              <w:rPr>
                <w:rFonts w:ascii="Times New Roman" w:hAnsi="Times New Roman"/>
                <w:sz w:val="24"/>
                <w:szCs w:val="24"/>
              </w:rPr>
              <w:t>Экзамен по ПМ</w:t>
            </w:r>
          </w:p>
        </w:tc>
        <w:tc>
          <w:tcPr>
            <w:tcW w:w="279" w:type="pct"/>
          </w:tcPr>
          <w:p w14:paraId="5FFAFD25" w14:textId="77777777" w:rsidR="00EA7766" w:rsidRPr="009C1931" w:rsidRDefault="009C1931" w:rsidP="00BC772E">
            <w:pPr>
              <w:suppressAutoHyphens/>
              <w:spacing w:after="0" w:line="240" w:lineRule="auto"/>
              <w:jc w:val="center"/>
              <w:rPr>
                <w:rFonts w:ascii="Times New Roman" w:hAnsi="Times New Roman"/>
                <w:b/>
                <w:color w:val="000000"/>
                <w:sz w:val="24"/>
                <w:szCs w:val="24"/>
              </w:rPr>
            </w:pPr>
            <w:r w:rsidRPr="009C1931">
              <w:rPr>
                <w:rFonts w:ascii="Times New Roman" w:hAnsi="Times New Roman"/>
                <w:b/>
                <w:color w:val="000000"/>
                <w:sz w:val="24"/>
                <w:szCs w:val="24"/>
              </w:rPr>
              <w:t>8</w:t>
            </w:r>
          </w:p>
        </w:tc>
        <w:tc>
          <w:tcPr>
            <w:tcW w:w="235" w:type="pct"/>
            <w:shd w:val="clear" w:color="auto" w:fill="auto"/>
          </w:tcPr>
          <w:p w14:paraId="3ACE55D9" w14:textId="77777777" w:rsidR="00EA7766" w:rsidRPr="009C1931" w:rsidRDefault="009C1931" w:rsidP="00BC772E">
            <w:pPr>
              <w:suppressAutoHyphens/>
              <w:spacing w:after="0" w:line="240" w:lineRule="auto"/>
              <w:jc w:val="center"/>
              <w:rPr>
                <w:rFonts w:ascii="Times New Roman" w:hAnsi="Times New Roman"/>
                <w:color w:val="000000"/>
                <w:sz w:val="24"/>
                <w:szCs w:val="24"/>
              </w:rPr>
            </w:pPr>
            <w:r w:rsidRPr="009C1931">
              <w:rPr>
                <w:rFonts w:ascii="Times New Roman" w:hAnsi="Times New Roman"/>
                <w:color w:val="000000"/>
                <w:sz w:val="24"/>
                <w:szCs w:val="24"/>
              </w:rPr>
              <w:t>8</w:t>
            </w:r>
          </w:p>
        </w:tc>
        <w:tc>
          <w:tcPr>
            <w:tcW w:w="339" w:type="pct"/>
            <w:gridSpan w:val="2"/>
            <w:shd w:val="clear" w:color="auto" w:fill="auto"/>
          </w:tcPr>
          <w:p w14:paraId="18C044C5" w14:textId="77777777" w:rsidR="00EA7766" w:rsidRPr="009C1931" w:rsidRDefault="009C1931" w:rsidP="00BC772E">
            <w:pPr>
              <w:suppressAutoHyphens/>
              <w:spacing w:after="0" w:line="240" w:lineRule="auto"/>
              <w:jc w:val="center"/>
              <w:rPr>
                <w:rFonts w:ascii="Times New Roman" w:hAnsi="Times New Roman"/>
                <w:b/>
                <w:color w:val="000000"/>
                <w:sz w:val="24"/>
                <w:szCs w:val="24"/>
              </w:rPr>
            </w:pPr>
            <w:r w:rsidRPr="009C1931">
              <w:rPr>
                <w:rFonts w:ascii="Times New Roman" w:hAnsi="Times New Roman"/>
                <w:b/>
                <w:color w:val="000000"/>
                <w:sz w:val="24"/>
                <w:szCs w:val="24"/>
              </w:rPr>
              <w:t>8</w:t>
            </w:r>
          </w:p>
        </w:tc>
        <w:tc>
          <w:tcPr>
            <w:tcW w:w="268" w:type="pct"/>
            <w:gridSpan w:val="2"/>
            <w:shd w:val="clear" w:color="auto" w:fill="auto"/>
          </w:tcPr>
          <w:p w14:paraId="231AF25D" w14:textId="77777777" w:rsidR="00EA7766" w:rsidRPr="009C1931" w:rsidRDefault="009C1931" w:rsidP="00CD480B">
            <w:pPr>
              <w:suppressAutoHyphens/>
              <w:spacing w:after="0" w:line="240" w:lineRule="auto"/>
              <w:jc w:val="center"/>
              <w:rPr>
                <w:rFonts w:ascii="Times New Roman" w:hAnsi="Times New Roman"/>
                <w:color w:val="000000"/>
                <w:sz w:val="24"/>
                <w:szCs w:val="24"/>
              </w:rPr>
            </w:pPr>
            <w:r w:rsidRPr="009C1931">
              <w:rPr>
                <w:rFonts w:ascii="Times New Roman" w:hAnsi="Times New Roman"/>
                <w:color w:val="000000"/>
                <w:sz w:val="24"/>
                <w:szCs w:val="24"/>
              </w:rPr>
              <w:t>8</w:t>
            </w:r>
          </w:p>
        </w:tc>
        <w:tc>
          <w:tcPr>
            <w:tcW w:w="945" w:type="pct"/>
            <w:gridSpan w:val="3"/>
            <w:shd w:val="clear" w:color="auto" w:fill="auto"/>
          </w:tcPr>
          <w:p w14:paraId="5BD0A77C" w14:textId="77777777" w:rsidR="00EA7766" w:rsidRPr="00BC772E" w:rsidRDefault="00EA7766" w:rsidP="00CD480B">
            <w:pPr>
              <w:suppressAutoHyphens/>
              <w:spacing w:after="0" w:line="240" w:lineRule="auto"/>
              <w:jc w:val="center"/>
              <w:rPr>
                <w:rFonts w:ascii="Times New Roman" w:hAnsi="Times New Roman"/>
                <w:sz w:val="24"/>
                <w:szCs w:val="24"/>
              </w:rPr>
            </w:pPr>
          </w:p>
        </w:tc>
        <w:tc>
          <w:tcPr>
            <w:tcW w:w="439" w:type="pct"/>
            <w:gridSpan w:val="2"/>
          </w:tcPr>
          <w:p w14:paraId="6EB627BF" w14:textId="77777777" w:rsidR="00EA7766" w:rsidRPr="002C25E4" w:rsidRDefault="00EA7766" w:rsidP="00CD480B">
            <w:pPr>
              <w:suppressAutoHyphens/>
              <w:spacing w:after="0" w:line="240" w:lineRule="auto"/>
              <w:jc w:val="center"/>
              <w:rPr>
                <w:rFonts w:ascii="Times New Roman" w:hAnsi="Times New Roman"/>
                <w:b/>
                <w:sz w:val="24"/>
                <w:szCs w:val="24"/>
              </w:rPr>
            </w:pPr>
          </w:p>
        </w:tc>
        <w:tc>
          <w:tcPr>
            <w:tcW w:w="356" w:type="pct"/>
            <w:gridSpan w:val="2"/>
          </w:tcPr>
          <w:p w14:paraId="5D1FB336" w14:textId="77777777" w:rsidR="00EA7766" w:rsidRPr="002C25E4" w:rsidRDefault="00EA7766" w:rsidP="00CD480B">
            <w:pPr>
              <w:suppressAutoHyphens/>
              <w:spacing w:after="0" w:line="240" w:lineRule="auto"/>
              <w:jc w:val="center"/>
              <w:rPr>
                <w:rFonts w:ascii="Times New Roman" w:hAnsi="Times New Roman"/>
                <w:b/>
                <w:sz w:val="24"/>
                <w:szCs w:val="24"/>
              </w:rPr>
            </w:pPr>
          </w:p>
        </w:tc>
        <w:tc>
          <w:tcPr>
            <w:tcW w:w="375" w:type="pct"/>
          </w:tcPr>
          <w:p w14:paraId="242AFCF4" w14:textId="77777777" w:rsidR="00EA7766" w:rsidRPr="00BC772E" w:rsidRDefault="00EA7766" w:rsidP="00CD480B">
            <w:pPr>
              <w:suppressAutoHyphens/>
              <w:spacing w:after="0" w:line="240" w:lineRule="auto"/>
              <w:jc w:val="center"/>
              <w:rPr>
                <w:rFonts w:ascii="Times New Roman" w:hAnsi="Times New Roman"/>
                <w:sz w:val="24"/>
                <w:szCs w:val="24"/>
              </w:rPr>
            </w:pPr>
          </w:p>
        </w:tc>
      </w:tr>
      <w:tr w:rsidR="00511EC0" w:rsidRPr="00BC772E" w14:paraId="7A858136" w14:textId="77777777" w:rsidTr="009C1931">
        <w:tc>
          <w:tcPr>
            <w:tcW w:w="373" w:type="pct"/>
          </w:tcPr>
          <w:p w14:paraId="75CBD32D" w14:textId="77777777" w:rsidR="00511EC0" w:rsidRPr="00BC772E" w:rsidRDefault="00511EC0" w:rsidP="00CD480B">
            <w:pPr>
              <w:suppressAutoHyphens/>
              <w:spacing w:after="0" w:line="240" w:lineRule="auto"/>
              <w:rPr>
                <w:rFonts w:ascii="Times New Roman" w:hAnsi="Times New Roman"/>
                <w:sz w:val="24"/>
                <w:szCs w:val="24"/>
              </w:rPr>
            </w:pPr>
          </w:p>
        </w:tc>
        <w:tc>
          <w:tcPr>
            <w:tcW w:w="1391" w:type="pct"/>
          </w:tcPr>
          <w:p w14:paraId="27714A0E" w14:textId="77777777" w:rsidR="00511EC0" w:rsidRPr="00BC772E" w:rsidRDefault="00511EC0" w:rsidP="00CD480B">
            <w:pPr>
              <w:suppressAutoHyphens/>
              <w:spacing w:after="0" w:line="240" w:lineRule="auto"/>
              <w:rPr>
                <w:rFonts w:ascii="Times New Roman" w:hAnsi="Times New Roman"/>
                <w:bCs/>
                <w:sz w:val="24"/>
                <w:szCs w:val="24"/>
              </w:rPr>
            </w:pPr>
            <w:r w:rsidRPr="00BC772E">
              <w:rPr>
                <w:rFonts w:ascii="Times New Roman" w:hAnsi="Times New Roman"/>
                <w:bCs/>
                <w:sz w:val="24"/>
                <w:szCs w:val="24"/>
              </w:rPr>
              <w:t>Всего</w:t>
            </w:r>
          </w:p>
        </w:tc>
        <w:tc>
          <w:tcPr>
            <w:tcW w:w="279" w:type="pct"/>
          </w:tcPr>
          <w:p w14:paraId="4032B35B" w14:textId="77777777" w:rsidR="00511EC0" w:rsidRPr="00BC772E" w:rsidRDefault="00511EC0" w:rsidP="00CD480B">
            <w:pPr>
              <w:suppressAutoHyphens/>
              <w:spacing w:after="0" w:line="240" w:lineRule="auto"/>
              <w:jc w:val="center"/>
              <w:rPr>
                <w:rFonts w:ascii="Times New Roman" w:hAnsi="Times New Roman"/>
                <w:b/>
                <w:sz w:val="24"/>
                <w:szCs w:val="24"/>
              </w:rPr>
            </w:pPr>
            <w:r w:rsidRPr="00BC772E">
              <w:rPr>
                <w:rFonts w:ascii="Times New Roman" w:hAnsi="Times New Roman"/>
                <w:b/>
                <w:sz w:val="24"/>
                <w:szCs w:val="24"/>
              </w:rPr>
              <w:t>172</w:t>
            </w:r>
          </w:p>
        </w:tc>
        <w:tc>
          <w:tcPr>
            <w:tcW w:w="235" w:type="pct"/>
          </w:tcPr>
          <w:p w14:paraId="741793B4" w14:textId="77777777" w:rsidR="00511EC0" w:rsidRPr="00BC772E" w:rsidRDefault="00B40A95" w:rsidP="009C1931">
            <w:pPr>
              <w:suppressAutoHyphens/>
              <w:spacing w:after="0" w:line="240" w:lineRule="auto"/>
              <w:jc w:val="center"/>
              <w:rPr>
                <w:rFonts w:ascii="Times New Roman" w:hAnsi="Times New Roman"/>
                <w:sz w:val="24"/>
                <w:szCs w:val="24"/>
              </w:rPr>
            </w:pPr>
            <w:r>
              <w:rPr>
                <w:rFonts w:ascii="Times New Roman" w:hAnsi="Times New Roman"/>
                <w:sz w:val="24"/>
                <w:szCs w:val="24"/>
              </w:rPr>
              <w:t>1</w:t>
            </w:r>
            <w:r w:rsidR="009C1931">
              <w:rPr>
                <w:rFonts w:ascii="Times New Roman" w:hAnsi="Times New Roman"/>
                <w:sz w:val="24"/>
                <w:szCs w:val="24"/>
              </w:rPr>
              <w:t>30</w:t>
            </w:r>
          </w:p>
        </w:tc>
        <w:tc>
          <w:tcPr>
            <w:tcW w:w="339" w:type="pct"/>
            <w:gridSpan w:val="2"/>
          </w:tcPr>
          <w:p w14:paraId="478A64F0" w14:textId="77777777" w:rsidR="00511EC0" w:rsidRPr="002C25E4" w:rsidRDefault="004F21DF" w:rsidP="00CD480B">
            <w:pPr>
              <w:suppressAutoHyphens/>
              <w:spacing w:after="0" w:line="240" w:lineRule="auto"/>
              <w:jc w:val="center"/>
              <w:rPr>
                <w:rFonts w:ascii="Times New Roman" w:hAnsi="Times New Roman"/>
                <w:b/>
                <w:sz w:val="24"/>
                <w:szCs w:val="24"/>
              </w:rPr>
            </w:pPr>
            <w:r>
              <w:rPr>
                <w:rFonts w:ascii="Times New Roman" w:hAnsi="Times New Roman"/>
                <w:b/>
                <w:sz w:val="24"/>
                <w:szCs w:val="24"/>
              </w:rPr>
              <w:t>100</w:t>
            </w:r>
          </w:p>
        </w:tc>
        <w:tc>
          <w:tcPr>
            <w:tcW w:w="268" w:type="pct"/>
            <w:gridSpan w:val="2"/>
          </w:tcPr>
          <w:p w14:paraId="234F3177" w14:textId="77777777" w:rsidR="00511EC0" w:rsidRPr="00B22B41" w:rsidRDefault="00511EC0" w:rsidP="00CD480B">
            <w:pPr>
              <w:suppressAutoHyphens/>
              <w:spacing w:after="0" w:line="240" w:lineRule="auto"/>
              <w:jc w:val="center"/>
              <w:rPr>
                <w:rFonts w:ascii="Times New Roman" w:hAnsi="Times New Roman"/>
                <w:sz w:val="24"/>
                <w:szCs w:val="24"/>
              </w:rPr>
            </w:pPr>
          </w:p>
        </w:tc>
        <w:tc>
          <w:tcPr>
            <w:tcW w:w="233" w:type="pct"/>
          </w:tcPr>
          <w:p w14:paraId="302979BF" w14:textId="77777777" w:rsidR="00511EC0" w:rsidRPr="00BC772E" w:rsidRDefault="00511EC0" w:rsidP="00CD480B">
            <w:pPr>
              <w:suppressAutoHyphens/>
              <w:spacing w:after="0" w:line="240" w:lineRule="auto"/>
              <w:jc w:val="center"/>
              <w:rPr>
                <w:rFonts w:ascii="Times New Roman" w:hAnsi="Times New Roman"/>
                <w:sz w:val="24"/>
                <w:szCs w:val="24"/>
              </w:rPr>
            </w:pPr>
            <w:r w:rsidRPr="00BC772E">
              <w:rPr>
                <w:rFonts w:ascii="Times New Roman" w:hAnsi="Times New Roman"/>
                <w:sz w:val="24"/>
                <w:szCs w:val="24"/>
              </w:rPr>
              <w:t>50</w:t>
            </w:r>
          </w:p>
        </w:tc>
        <w:tc>
          <w:tcPr>
            <w:tcW w:w="356" w:type="pct"/>
          </w:tcPr>
          <w:p w14:paraId="42307438" w14:textId="77777777" w:rsidR="00511EC0" w:rsidRPr="00BC772E" w:rsidRDefault="00511EC0" w:rsidP="00CD480B">
            <w:pPr>
              <w:suppressAutoHyphens/>
              <w:spacing w:after="0" w:line="240" w:lineRule="auto"/>
              <w:jc w:val="center"/>
              <w:rPr>
                <w:rFonts w:ascii="Times New Roman" w:hAnsi="Times New Roman"/>
                <w:sz w:val="24"/>
                <w:szCs w:val="24"/>
              </w:rPr>
            </w:pPr>
          </w:p>
        </w:tc>
        <w:tc>
          <w:tcPr>
            <w:tcW w:w="356" w:type="pct"/>
          </w:tcPr>
          <w:p w14:paraId="57E76E65" w14:textId="77777777" w:rsidR="00511EC0" w:rsidRPr="00511EC0" w:rsidRDefault="00511EC0" w:rsidP="00CD480B">
            <w:pPr>
              <w:suppressAutoHyphens/>
              <w:spacing w:after="0" w:line="240" w:lineRule="auto"/>
              <w:jc w:val="center"/>
              <w:rPr>
                <w:rFonts w:ascii="Times New Roman" w:hAnsi="Times New Roman"/>
                <w:b/>
                <w:sz w:val="24"/>
                <w:szCs w:val="24"/>
              </w:rPr>
            </w:pPr>
            <w:r w:rsidRPr="00511EC0">
              <w:rPr>
                <w:rFonts w:ascii="Times New Roman" w:hAnsi="Times New Roman"/>
                <w:b/>
                <w:sz w:val="24"/>
                <w:szCs w:val="24"/>
              </w:rPr>
              <w:t>36</w:t>
            </w:r>
          </w:p>
        </w:tc>
        <w:tc>
          <w:tcPr>
            <w:tcW w:w="439" w:type="pct"/>
            <w:gridSpan w:val="2"/>
          </w:tcPr>
          <w:p w14:paraId="648301AA" w14:textId="77777777" w:rsidR="00511EC0" w:rsidRPr="002C25E4" w:rsidRDefault="00511EC0" w:rsidP="00CD480B">
            <w:pPr>
              <w:suppressAutoHyphens/>
              <w:spacing w:after="0" w:line="240" w:lineRule="auto"/>
              <w:jc w:val="center"/>
              <w:rPr>
                <w:rFonts w:ascii="Times New Roman" w:hAnsi="Times New Roman"/>
                <w:b/>
                <w:sz w:val="24"/>
                <w:szCs w:val="24"/>
              </w:rPr>
            </w:pPr>
            <w:r w:rsidRPr="002C25E4">
              <w:rPr>
                <w:rFonts w:ascii="Times New Roman" w:hAnsi="Times New Roman"/>
                <w:b/>
                <w:sz w:val="24"/>
                <w:szCs w:val="24"/>
              </w:rPr>
              <w:t>36</w:t>
            </w:r>
          </w:p>
        </w:tc>
        <w:tc>
          <w:tcPr>
            <w:tcW w:w="356" w:type="pct"/>
            <w:gridSpan w:val="2"/>
          </w:tcPr>
          <w:p w14:paraId="10E3C2F5" w14:textId="77777777" w:rsidR="00511EC0" w:rsidRPr="002C25E4" w:rsidRDefault="00511EC0" w:rsidP="00CD480B">
            <w:pPr>
              <w:suppressAutoHyphens/>
              <w:spacing w:after="0" w:line="240" w:lineRule="auto"/>
              <w:jc w:val="center"/>
              <w:rPr>
                <w:rFonts w:ascii="Times New Roman" w:hAnsi="Times New Roman"/>
                <w:b/>
                <w:sz w:val="24"/>
                <w:szCs w:val="24"/>
              </w:rPr>
            </w:pPr>
          </w:p>
        </w:tc>
        <w:tc>
          <w:tcPr>
            <w:tcW w:w="375" w:type="pct"/>
          </w:tcPr>
          <w:p w14:paraId="0CBAEF93" w14:textId="77777777" w:rsidR="00511EC0" w:rsidRPr="00BC772E" w:rsidRDefault="00511EC0" w:rsidP="00CD480B">
            <w:pPr>
              <w:suppressAutoHyphens/>
              <w:spacing w:after="0" w:line="240" w:lineRule="auto"/>
              <w:jc w:val="center"/>
              <w:rPr>
                <w:rFonts w:ascii="Times New Roman" w:hAnsi="Times New Roman"/>
                <w:sz w:val="24"/>
                <w:szCs w:val="24"/>
              </w:rPr>
            </w:pPr>
          </w:p>
        </w:tc>
      </w:tr>
    </w:tbl>
    <w:p w14:paraId="6EBAF844" w14:textId="77777777" w:rsidR="00360094" w:rsidRDefault="00360094" w:rsidP="00CD480B">
      <w:pPr>
        <w:suppressAutoHyphens/>
        <w:spacing w:after="0"/>
        <w:ind w:firstLine="709"/>
        <w:jc w:val="both"/>
        <w:rPr>
          <w:rFonts w:ascii="Times New Roman" w:hAnsi="Times New Roman"/>
          <w:b/>
          <w:sz w:val="24"/>
          <w:szCs w:val="24"/>
        </w:rPr>
      </w:pPr>
    </w:p>
    <w:p w14:paraId="15D32817" w14:textId="77777777" w:rsidR="00360094" w:rsidRDefault="00B558A4" w:rsidP="00CD480B">
      <w:pPr>
        <w:suppressAutoHyphens/>
        <w:spacing w:after="0"/>
        <w:ind w:firstLine="709"/>
        <w:jc w:val="both"/>
        <w:rPr>
          <w:rFonts w:ascii="Times New Roman" w:hAnsi="Times New Roman"/>
          <w:b/>
          <w:sz w:val="24"/>
          <w:szCs w:val="24"/>
        </w:rPr>
      </w:pPr>
      <w:r>
        <w:rPr>
          <w:rFonts w:ascii="Times New Roman" w:hAnsi="Times New Roman"/>
          <w:b/>
          <w:sz w:val="24"/>
          <w:szCs w:val="24"/>
        </w:rPr>
        <w:br w:type="page"/>
      </w:r>
    </w:p>
    <w:p w14:paraId="60B5B6AC" w14:textId="77777777" w:rsidR="00360094" w:rsidRPr="005B72D4" w:rsidRDefault="00360094" w:rsidP="00CD480B">
      <w:pPr>
        <w:suppressAutoHyphens/>
        <w:rPr>
          <w:rFonts w:ascii="Times New Roman" w:hAnsi="Times New Roman"/>
          <w:b/>
          <w:i/>
          <w:sz w:val="24"/>
          <w:szCs w:val="24"/>
        </w:rPr>
      </w:pPr>
      <w:r w:rsidRPr="005B72D4">
        <w:rPr>
          <w:rFonts w:ascii="Times New Roman" w:hAnsi="Times New Roman"/>
          <w:b/>
          <w:i/>
          <w:sz w:val="24"/>
          <w:szCs w:val="24"/>
        </w:rPr>
        <w:t>2. Тематический план и содержание профессионального модуля (ПМ)</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10483"/>
        <w:gridCol w:w="1724"/>
      </w:tblGrid>
      <w:tr w:rsidR="00360094" w:rsidRPr="00537DBD" w14:paraId="58DB3222" w14:textId="77777777" w:rsidTr="00B07D0E">
        <w:tc>
          <w:tcPr>
            <w:tcW w:w="935" w:type="pct"/>
          </w:tcPr>
          <w:p w14:paraId="362DC6CB" w14:textId="77777777" w:rsidR="00360094" w:rsidRPr="00537DBD" w:rsidRDefault="00360094" w:rsidP="00CD480B">
            <w:pPr>
              <w:suppressAutoHyphens/>
              <w:spacing w:after="0"/>
              <w:jc w:val="center"/>
              <w:rPr>
                <w:rFonts w:ascii="Times New Roman" w:hAnsi="Times New Roman"/>
                <w:b/>
                <w:i/>
              </w:rPr>
            </w:pPr>
            <w:r w:rsidRPr="00537DBD">
              <w:rPr>
                <w:rFonts w:ascii="Times New Roman" w:hAnsi="Times New Roman"/>
                <w:b/>
                <w:bCs/>
                <w:i/>
              </w:rPr>
              <w:t>Наименование разделов и тем профессионального модуля (ПМ), междисциплинарных курсов (МДК)</w:t>
            </w:r>
          </w:p>
        </w:tc>
        <w:tc>
          <w:tcPr>
            <w:tcW w:w="3491" w:type="pct"/>
          </w:tcPr>
          <w:p w14:paraId="15301937" w14:textId="77777777" w:rsidR="00360094" w:rsidRPr="00537DBD" w:rsidRDefault="00360094" w:rsidP="00CD480B">
            <w:pPr>
              <w:suppressAutoHyphens/>
              <w:spacing w:after="0"/>
              <w:jc w:val="center"/>
              <w:rPr>
                <w:rFonts w:ascii="Times New Roman" w:hAnsi="Times New Roman"/>
                <w:b/>
                <w:i/>
              </w:rPr>
            </w:pPr>
            <w:r w:rsidRPr="00537DBD">
              <w:rPr>
                <w:rFonts w:ascii="Times New Roman" w:hAnsi="Times New Roman"/>
                <w:b/>
                <w:bCs/>
                <w:i/>
              </w:rPr>
              <w:t>Содержание учебного материала, лабораторные работы и практические занятия, самостоятельная учебная работа обучающихся, курсовая работа (проект) (если предусмотрены)</w:t>
            </w:r>
          </w:p>
        </w:tc>
        <w:tc>
          <w:tcPr>
            <w:tcW w:w="574" w:type="pct"/>
            <w:vAlign w:val="center"/>
          </w:tcPr>
          <w:p w14:paraId="714400AF" w14:textId="77777777" w:rsidR="00360094" w:rsidRPr="00537DBD" w:rsidRDefault="00360094" w:rsidP="00090B97">
            <w:pPr>
              <w:suppressAutoHyphens/>
              <w:spacing w:after="0"/>
              <w:jc w:val="center"/>
              <w:rPr>
                <w:rFonts w:ascii="Times New Roman" w:hAnsi="Times New Roman"/>
                <w:b/>
                <w:bCs/>
                <w:i/>
              </w:rPr>
            </w:pPr>
            <w:r w:rsidRPr="00537DBD">
              <w:rPr>
                <w:rFonts w:ascii="Times New Roman" w:hAnsi="Times New Roman"/>
                <w:b/>
                <w:bCs/>
                <w:i/>
              </w:rPr>
              <w:t xml:space="preserve">Объем </w:t>
            </w:r>
            <w:r w:rsidR="00090B97">
              <w:rPr>
                <w:rFonts w:ascii="Times New Roman" w:hAnsi="Times New Roman"/>
                <w:b/>
                <w:bCs/>
                <w:i/>
              </w:rPr>
              <w:t xml:space="preserve">в </w:t>
            </w:r>
            <w:r w:rsidRPr="00537DBD">
              <w:rPr>
                <w:rFonts w:ascii="Times New Roman" w:hAnsi="Times New Roman"/>
                <w:b/>
                <w:bCs/>
                <w:i/>
              </w:rPr>
              <w:t>час</w:t>
            </w:r>
            <w:r w:rsidR="00090B97">
              <w:rPr>
                <w:rFonts w:ascii="Times New Roman" w:hAnsi="Times New Roman"/>
                <w:b/>
                <w:bCs/>
                <w:i/>
              </w:rPr>
              <w:t>ах</w:t>
            </w:r>
          </w:p>
        </w:tc>
      </w:tr>
      <w:tr w:rsidR="00360094" w:rsidRPr="00537DBD" w14:paraId="03240BBC" w14:textId="77777777" w:rsidTr="00B07D0E">
        <w:tc>
          <w:tcPr>
            <w:tcW w:w="935" w:type="pct"/>
          </w:tcPr>
          <w:p w14:paraId="6C1F263B" w14:textId="77777777" w:rsidR="00360094" w:rsidRPr="00537DBD" w:rsidRDefault="00360094" w:rsidP="00CD480B">
            <w:pPr>
              <w:suppressAutoHyphens/>
              <w:spacing w:after="0"/>
              <w:jc w:val="center"/>
              <w:rPr>
                <w:rFonts w:ascii="Times New Roman" w:hAnsi="Times New Roman"/>
                <w:b/>
                <w:i/>
              </w:rPr>
            </w:pPr>
            <w:r w:rsidRPr="00537DBD">
              <w:rPr>
                <w:rFonts w:ascii="Times New Roman" w:hAnsi="Times New Roman"/>
                <w:b/>
                <w:i/>
              </w:rPr>
              <w:t>1</w:t>
            </w:r>
          </w:p>
        </w:tc>
        <w:tc>
          <w:tcPr>
            <w:tcW w:w="3491" w:type="pct"/>
          </w:tcPr>
          <w:p w14:paraId="020A8426" w14:textId="77777777" w:rsidR="00360094" w:rsidRPr="00537DBD" w:rsidRDefault="00360094" w:rsidP="00CD480B">
            <w:pPr>
              <w:suppressAutoHyphens/>
              <w:spacing w:after="0"/>
              <w:jc w:val="center"/>
              <w:rPr>
                <w:rFonts w:ascii="Times New Roman" w:hAnsi="Times New Roman"/>
                <w:b/>
                <w:bCs/>
                <w:i/>
              </w:rPr>
            </w:pPr>
            <w:r w:rsidRPr="00537DBD">
              <w:rPr>
                <w:rFonts w:ascii="Times New Roman" w:hAnsi="Times New Roman"/>
                <w:b/>
                <w:bCs/>
                <w:i/>
              </w:rPr>
              <w:t>2</w:t>
            </w:r>
          </w:p>
        </w:tc>
        <w:tc>
          <w:tcPr>
            <w:tcW w:w="574" w:type="pct"/>
            <w:vAlign w:val="center"/>
          </w:tcPr>
          <w:p w14:paraId="687C49B1" w14:textId="77777777" w:rsidR="00360094" w:rsidRPr="00537DBD" w:rsidRDefault="00360094" w:rsidP="00CD480B">
            <w:pPr>
              <w:suppressAutoHyphens/>
              <w:spacing w:after="0"/>
              <w:jc w:val="center"/>
              <w:rPr>
                <w:rFonts w:ascii="Times New Roman" w:hAnsi="Times New Roman"/>
                <w:b/>
                <w:bCs/>
                <w:i/>
              </w:rPr>
            </w:pPr>
            <w:r w:rsidRPr="00537DBD">
              <w:rPr>
                <w:rFonts w:ascii="Times New Roman" w:hAnsi="Times New Roman"/>
                <w:b/>
                <w:bCs/>
                <w:i/>
              </w:rPr>
              <w:t>3</w:t>
            </w:r>
          </w:p>
        </w:tc>
      </w:tr>
      <w:tr w:rsidR="00360094" w:rsidRPr="00537DBD" w14:paraId="5E87412A" w14:textId="77777777" w:rsidTr="00B07D0E">
        <w:tc>
          <w:tcPr>
            <w:tcW w:w="4426" w:type="pct"/>
            <w:gridSpan w:val="2"/>
          </w:tcPr>
          <w:p w14:paraId="18E2DC27" w14:textId="77777777" w:rsidR="00360094" w:rsidRPr="00537DBD" w:rsidRDefault="00360094" w:rsidP="00CD480B">
            <w:pPr>
              <w:suppressAutoHyphens/>
              <w:spacing w:after="0"/>
              <w:rPr>
                <w:rFonts w:ascii="Times New Roman" w:hAnsi="Times New Roman"/>
                <w:b/>
                <w:i/>
              </w:rPr>
            </w:pPr>
            <w:r w:rsidRPr="00537DBD">
              <w:rPr>
                <w:rFonts w:ascii="Times New Roman" w:hAnsi="Times New Roman"/>
                <w:b/>
              </w:rPr>
              <w:t>МДК.01.01 Технологическое оборудование и коммуникации</w:t>
            </w:r>
          </w:p>
        </w:tc>
        <w:tc>
          <w:tcPr>
            <w:tcW w:w="574" w:type="pct"/>
            <w:vAlign w:val="center"/>
          </w:tcPr>
          <w:p w14:paraId="52248821" w14:textId="77777777" w:rsidR="00360094" w:rsidRPr="00537DBD" w:rsidRDefault="00C434D4" w:rsidP="00CD480B">
            <w:pPr>
              <w:suppressAutoHyphens/>
              <w:spacing w:after="0"/>
              <w:jc w:val="center"/>
              <w:rPr>
                <w:rFonts w:ascii="Times New Roman" w:hAnsi="Times New Roman"/>
                <w:b/>
              </w:rPr>
            </w:pPr>
            <w:r>
              <w:rPr>
                <w:rFonts w:ascii="Times New Roman" w:hAnsi="Times New Roman"/>
                <w:b/>
              </w:rPr>
              <w:t>92</w:t>
            </w:r>
          </w:p>
        </w:tc>
      </w:tr>
      <w:tr w:rsidR="00360094" w:rsidRPr="00537DBD" w14:paraId="421AA2D5" w14:textId="77777777" w:rsidTr="00B07D0E">
        <w:tc>
          <w:tcPr>
            <w:tcW w:w="4426" w:type="pct"/>
            <w:gridSpan w:val="2"/>
          </w:tcPr>
          <w:p w14:paraId="05DBC6AC" w14:textId="77777777" w:rsidR="00360094" w:rsidRPr="00537DBD" w:rsidRDefault="001A028A" w:rsidP="00CD480B">
            <w:pPr>
              <w:pStyle w:val="15"/>
              <w:shd w:val="clear" w:color="auto" w:fill="auto"/>
              <w:suppressAutoHyphens/>
              <w:spacing w:before="0" w:after="0" w:line="240" w:lineRule="auto"/>
              <w:ind w:left="20"/>
              <w:rPr>
                <w:rFonts w:ascii="Times New Roman" w:hAnsi="Times New Roman"/>
                <w:b/>
                <w:sz w:val="22"/>
                <w:szCs w:val="22"/>
                <w:highlight w:val="yellow"/>
              </w:rPr>
            </w:pPr>
            <w:r w:rsidRPr="00537DBD">
              <w:rPr>
                <w:rFonts w:ascii="Times New Roman" w:hAnsi="Times New Roman"/>
                <w:b/>
                <w:bCs/>
                <w:sz w:val="22"/>
                <w:szCs w:val="22"/>
                <w:lang w:val="ru-RU"/>
              </w:rPr>
              <w:t xml:space="preserve">Раздел 1. Трубопроводы и трубопроводная арматура </w:t>
            </w:r>
            <w:r w:rsidRPr="00537DBD">
              <w:rPr>
                <w:rFonts w:ascii="Times New Roman" w:hAnsi="Times New Roman"/>
                <w:b/>
                <w:bCs/>
                <w:sz w:val="22"/>
                <w:szCs w:val="22"/>
                <w:highlight w:val="yellow"/>
                <w:lang w:val="ru-RU"/>
              </w:rPr>
              <w:t xml:space="preserve"> </w:t>
            </w:r>
          </w:p>
        </w:tc>
        <w:tc>
          <w:tcPr>
            <w:tcW w:w="574" w:type="pct"/>
            <w:vAlign w:val="center"/>
          </w:tcPr>
          <w:p w14:paraId="5B6162DD" w14:textId="77777777" w:rsidR="00360094" w:rsidRPr="00537DBD" w:rsidRDefault="00B40A95" w:rsidP="00996B9F">
            <w:pPr>
              <w:suppressAutoHyphens/>
              <w:spacing w:after="0"/>
              <w:jc w:val="center"/>
              <w:rPr>
                <w:rFonts w:ascii="Times New Roman" w:hAnsi="Times New Roman"/>
                <w:b/>
              </w:rPr>
            </w:pPr>
            <w:r>
              <w:rPr>
                <w:rFonts w:ascii="Times New Roman" w:hAnsi="Times New Roman"/>
                <w:b/>
              </w:rPr>
              <w:t>1</w:t>
            </w:r>
            <w:r w:rsidR="00996B9F">
              <w:rPr>
                <w:rFonts w:ascii="Times New Roman" w:hAnsi="Times New Roman"/>
                <w:b/>
              </w:rPr>
              <w:t>6</w:t>
            </w:r>
          </w:p>
        </w:tc>
      </w:tr>
      <w:tr w:rsidR="0033153E" w:rsidRPr="00537DBD" w14:paraId="161904C5" w14:textId="77777777" w:rsidTr="00B07D0E">
        <w:tc>
          <w:tcPr>
            <w:tcW w:w="935" w:type="pct"/>
            <w:vMerge w:val="restart"/>
          </w:tcPr>
          <w:p w14:paraId="12E5AA76" w14:textId="77777777" w:rsidR="0033153E" w:rsidRPr="00537DBD" w:rsidRDefault="0033153E" w:rsidP="00CD480B">
            <w:pPr>
              <w:suppressAutoHyphens/>
              <w:spacing w:after="0"/>
              <w:rPr>
                <w:rFonts w:ascii="Times New Roman" w:hAnsi="Times New Roman"/>
                <w:b/>
                <w:bCs/>
                <w:i/>
                <w:highlight w:val="yellow"/>
              </w:rPr>
            </w:pPr>
            <w:r w:rsidRPr="00537DBD">
              <w:rPr>
                <w:rFonts w:ascii="Times New Roman" w:hAnsi="Times New Roman"/>
                <w:b/>
                <w:i/>
              </w:rPr>
              <w:t>Тема 1.1 Трубопроводы технологические</w:t>
            </w:r>
          </w:p>
        </w:tc>
        <w:tc>
          <w:tcPr>
            <w:tcW w:w="3491" w:type="pct"/>
          </w:tcPr>
          <w:p w14:paraId="0FC9259F" w14:textId="77777777" w:rsidR="0033153E" w:rsidRPr="00537DBD" w:rsidRDefault="0033153E" w:rsidP="00CD480B">
            <w:pPr>
              <w:suppressAutoHyphens/>
              <w:spacing w:after="0"/>
              <w:rPr>
                <w:rFonts w:ascii="Times New Roman" w:hAnsi="Times New Roman"/>
                <w:b/>
                <w:i/>
              </w:rPr>
            </w:pPr>
            <w:r w:rsidRPr="00537DBD">
              <w:rPr>
                <w:rFonts w:ascii="Times New Roman" w:hAnsi="Times New Roman"/>
                <w:b/>
                <w:bCs/>
                <w:i/>
              </w:rPr>
              <w:t>Содержание</w:t>
            </w:r>
          </w:p>
        </w:tc>
        <w:tc>
          <w:tcPr>
            <w:tcW w:w="574" w:type="pct"/>
            <w:vMerge w:val="restart"/>
            <w:vAlign w:val="center"/>
          </w:tcPr>
          <w:p w14:paraId="32B4F371" w14:textId="77777777" w:rsidR="0033153E" w:rsidRPr="00537DBD" w:rsidRDefault="00B40A95" w:rsidP="00CD480B">
            <w:pPr>
              <w:suppressAutoHyphens/>
              <w:spacing w:after="0"/>
              <w:jc w:val="center"/>
              <w:rPr>
                <w:rFonts w:ascii="Times New Roman" w:hAnsi="Times New Roman"/>
                <w:b/>
                <w:i/>
              </w:rPr>
            </w:pPr>
            <w:r>
              <w:rPr>
                <w:rFonts w:ascii="Times New Roman" w:hAnsi="Times New Roman"/>
                <w:b/>
                <w:i/>
              </w:rPr>
              <w:t>1</w:t>
            </w:r>
            <w:r w:rsidR="00996B9F">
              <w:rPr>
                <w:rFonts w:ascii="Times New Roman" w:hAnsi="Times New Roman"/>
                <w:b/>
                <w:i/>
              </w:rPr>
              <w:t>0</w:t>
            </w:r>
          </w:p>
          <w:p w14:paraId="62EC161B" w14:textId="77777777" w:rsidR="0033153E" w:rsidRPr="00537DBD" w:rsidRDefault="0033153E" w:rsidP="00CD480B">
            <w:pPr>
              <w:suppressAutoHyphens/>
              <w:spacing w:after="0"/>
              <w:jc w:val="center"/>
              <w:rPr>
                <w:rFonts w:ascii="Times New Roman" w:hAnsi="Times New Roman"/>
                <w:b/>
                <w:i/>
              </w:rPr>
            </w:pPr>
          </w:p>
        </w:tc>
      </w:tr>
      <w:tr w:rsidR="0033153E" w:rsidRPr="00537DBD" w14:paraId="77B1CC50" w14:textId="77777777" w:rsidTr="00B07D0E">
        <w:tc>
          <w:tcPr>
            <w:tcW w:w="935" w:type="pct"/>
            <w:vMerge/>
          </w:tcPr>
          <w:p w14:paraId="58D8AFD0" w14:textId="77777777" w:rsidR="0033153E" w:rsidRPr="00537DBD" w:rsidRDefault="0033153E" w:rsidP="00CD480B">
            <w:pPr>
              <w:suppressAutoHyphens/>
              <w:spacing w:after="0"/>
              <w:rPr>
                <w:rFonts w:ascii="Times New Roman" w:hAnsi="Times New Roman"/>
                <w:b/>
                <w:i/>
              </w:rPr>
            </w:pPr>
          </w:p>
        </w:tc>
        <w:tc>
          <w:tcPr>
            <w:tcW w:w="3491" w:type="pct"/>
          </w:tcPr>
          <w:p w14:paraId="0BDDABE3" w14:textId="77777777" w:rsidR="0033153E" w:rsidRPr="00537DBD" w:rsidRDefault="0033153E" w:rsidP="00CD480B">
            <w:pPr>
              <w:suppressAutoHyphens/>
              <w:spacing w:after="0"/>
              <w:jc w:val="both"/>
              <w:rPr>
                <w:rFonts w:ascii="Times New Roman" w:hAnsi="Times New Roman"/>
              </w:rPr>
            </w:pPr>
            <w:r w:rsidRPr="00537DBD">
              <w:rPr>
                <w:rFonts w:ascii="Times New Roman" w:hAnsi="Times New Roman"/>
                <w:bCs/>
              </w:rPr>
              <w:t>Технологические трубопроводы. Классификация технологических трубопроводов по группам и категориям. Трубопроводы внутриустановочные, межустановочные, межцеховые, межзаводские, магистральные. Способы прокладки трубопроводов. Выбор материала труб. Маркировка труб, назначение окраски труб. Узлы и детали трубопроводов в технологических схемах. Условное изображение. Заглушки, назначение, требования к изготовлению, виды и правила установки. Способы соединения трубопроводов. Фланцевые соединения, сопрягаемая поверхность фланцев в зависимости от давления. Крепежные соединения. Прокладки; классификация прокладок требования к материалу и правила установки. Определение температурных деформаций трубопровода. Требования к компенсаторам; виды компенсаторов. Опоры подвижные и неподвижные, подвески и кронштейны для крепления трубопроводов. Условия безопасной эксплуатации трубопроводов.</w:t>
            </w:r>
          </w:p>
        </w:tc>
        <w:tc>
          <w:tcPr>
            <w:tcW w:w="574" w:type="pct"/>
            <w:vMerge/>
            <w:vAlign w:val="center"/>
          </w:tcPr>
          <w:p w14:paraId="5217D777" w14:textId="77777777" w:rsidR="0033153E" w:rsidRPr="00537DBD" w:rsidRDefault="0033153E" w:rsidP="00CD480B">
            <w:pPr>
              <w:suppressAutoHyphens/>
              <w:spacing w:after="0"/>
              <w:jc w:val="center"/>
              <w:rPr>
                <w:rFonts w:ascii="Times New Roman" w:hAnsi="Times New Roman"/>
                <w:b/>
                <w:i/>
              </w:rPr>
            </w:pPr>
          </w:p>
        </w:tc>
      </w:tr>
      <w:tr w:rsidR="0033153E" w:rsidRPr="00537DBD" w14:paraId="22E3A256" w14:textId="77777777" w:rsidTr="00B07D0E">
        <w:tc>
          <w:tcPr>
            <w:tcW w:w="935" w:type="pct"/>
            <w:vMerge/>
          </w:tcPr>
          <w:p w14:paraId="7AF82254" w14:textId="77777777" w:rsidR="0033153E" w:rsidRPr="00537DBD" w:rsidRDefault="0033153E" w:rsidP="00CD480B">
            <w:pPr>
              <w:suppressAutoHyphens/>
              <w:spacing w:after="0"/>
              <w:rPr>
                <w:rFonts w:ascii="Times New Roman" w:hAnsi="Times New Roman"/>
                <w:b/>
                <w:i/>
              </w:rPr>
            </w:pPr>
          </w:p>
        </w:tc>
        <w:tc>
          <w:tcPr>
            <w:tcW w:w="3491" w:type="pct"/>
            <w:vAlign w:val="bottom"/>
          </w:tcPr>
          <w:p w14:paraId="1C49E7BB" w14:textId="77777777" w:rsidR="0033153E" w:rsidRPr="00537DBD" w:rsidRDefault="00D66A71" w:rsidP="00CD480B">
            <w:pPr>
              <w:suppressAutoHyphens/>
              <w:spacing w:after="0"/>
              <w:rPr>
                <w:rFonts w:ascii="Times New Roman" w:hAnsi="Times New Roman"/>
              </w:rPr>
            </w:pPr>
            <w:r w:rsidRPr="00537DBD">
              <w:rPr>
                <w:rFonts w:ascii="Times New Roman" w:hAnsi="Times New Roman"/>
                <w:b/>
                <w:bCs/>
              </w:rPr>
              <w:t xml:space="preserve">В том числе </w:t>
            </w:r>
            <w:r w:rsidR="0033153E" w:rsidRPr="00537DBD">
              <w:rPr>
                <w:rFonts w:ascii="Times New Roman" w:hAnsi="Times New Roman"/>
                <w:b/>
                <w:bCs/>
              </w:rPr>
              <w:t xml:space="preserve"> практических занятий и лабораторных работ</w:t>
            </w:r>
          </w:p>
        </w:tc>
        <w:tc>
          <w:tcPr>
            <w:tcW w:w="574" w:type="pct"/>
            <w:vAlign w:val="center"/>
          </w:tcPr>
          <w:p w14:paraId="5A4BA41C" w14:textId="77777777" w:rsidR="0033153E" w:rsidRPr="00537DBD" w:rsidRDefault="00692569" w:rsidP="00CD480B">
            <w:pPr>
              <w:suppressAutoHyphens/>
              <w:spacing w:after="0"/>
              <w:jc w:val="center"/>
              <w:rPr>
                <w:rFonts w:ascii="Times New Roman" w:hAnsi="Times New Roman"/>
                <w:b/>
                <w:i/>
              </w:rPr>
            </w:pPr>
            <w:r w:rsidRPr="00537DBD">
              <w:rPr>
                <w:rFonts w:ascii="Times New Roman" w:hAnsi="Times New Roman"/>
                <w:b/>
                <w:i/>
              </w:rPr>
              <w:t>8</w:t>
            </w:r>
          </w:p>
        </w:tc>
      </w:tr>
      <w:tr w:rsidR="0033153E" w:rsidRPr="00537DBD" w14:paraId="48E53A96" w14:textId="77777777" w:rsidTr="00B07D0E">
        <w:tc>
          <w:tcPr>
            <w:tcW w:w="935" w:type="pct"/>
            <w:vMerge/>
          </w:tcPr>
          <w:p w14:paraId="11D780C1" w14:textId="77777777" w:rsidR="0033153E" w:rsidRPr="00537DBD" w:rsidRDefault="0033153E" w:rsidP="00CD480B">
            <w:pPr>
              <w:suppressAutoHyphens/>
              <w:spacing w:after="0"/>
              <w:rPr>
                <w:rFonts w:ascii="Times New Roman" w:hAnsi="Times New Roman"/>
                <w:b/>
                <w:i/>
              </w:rPr>
            </w:pPr>
          </w:p>
        </w:tc>
        <w:tc>
          <w:tcPr>
            <w:tcW w:w="3491" w:type="pct"/>
          </w:tcPr>
          <w:p w14:paraId="137338D8" w14:textId="77777777" w:rsidR="0033153E" w:rsidRPr="00537DBD" w:rsidRDefault="0033153E" w:rsidP="0087297D">
            <w:pPr>
              <w:suppressAutoHyphens/>
              <w:spacing w:after="0" w:line="240" w:lineRule="auto"/>
              <w:rPr>
                <w:rFonts w:ascii="Times New Roman" w:hAnsi="Times New Roman"/>
              </w:rPr>
            </w:pPr>
            <w:r w:rsidRPr="00537DBD">
              <w:rPr>
                <w:rFonts w:ascii="Times New Roman" w:hAnsi="Times New Roman"/>
                <w:bCs/>
              </w:rPr>
              <w:t>1 Практическ</w:t>
            </w:r>
            <w:r w:rsidR="0087297D">
              <w:rPr>
                <w:rFonts w:ascii="Times New Roman" w:hAnsi="Times New Roman"/>
                <w:bCs/>
              </w:rPr>
              <w:t xml:space="preserve">ое занятие </w:t>
            </w:r>
            <w:r w:rsidRPr="00537DBD">
              <w:rPr>
                <w:rFonts w:ascii="Times New Roman" w:hAnsi="Times New Roman"/>
                <w:b/>
                <w:bCs/>
              </w:rPr>
              <w:t>Решение задач по расчету и подбору трубопроводов</w:t>
            </w:r>
          </w:p>
        </w:tc>
        <w:tc>
          <w:tcPr>
            <w:tcW w:w="574" w:type="pct"/>
            <w:vAlign w:val="center"/>
          </w:tcPr>
          <w:p w14:paraId="465869F2" w14:textId="77777777" w:rsidR="0033153E" w:rsidRPr="00537DBD" w:rsidRDefault="00ED4ED3" w:rsidP="00CD480B">
            <w:pPr>
              <w:suppressAutoHyphens/>
              <w:spacing w:after="0"/>
              <w:jc w:val="center"/>
              <w:rPr>
                <w:rFonts w:ascii="Times New Roman" w:hAnsi="Times New Roman"/>
              </w:rPr>
            </w:pPr>
            <w:r w:rsidRPr="00537DBD">
              <w:rPr>
                <w:rFonts w:ascii="Times New Roman" w:hAnsi="Times New Roman"/>
              </w:rPr>
              <w:t>2</w:t>
            </w:r>
          </w:p>
        </w:tc>
      </w:tr>
      <w:tr w:rsidR="0033153E" w:rsidRPr="00537DBD" w14:paraId="5F7FC21E" w14:textId="77777777" w:rsidTr="00B07D0E">
        <w:tc>
          <w:tcPr>
            <w:tcW w:w="935" w:type="pct"/>
            <w:vMerge/>
          </w:tcPr>
          <w:p w14:paraId="1D0565E2" w14:textId="77777777" w:rsidR="0033153E" w:rsidRPr="00537DBD" w:rsidRDefault="0033153E" w:rsidP="00CD480B">
            <w:pPr>
              <w:suppressAutoHyphens/>
              <w:spacing w:after="0"/>
              <w:rPr>
                <w:rFonts w:ascii="Times New Roman" w:hAnsi="Times New Roman"/>
                <w:b/>
                <w:i/>
              </w:rPr>
            </w:pPr>
          </w:p>
        </w:tc>
        <w:tc>
          <w:tcPr>
            <w:tcW w:w="3491" w:type="pct"/>
          </w:tcPr>
          <w:p w14:paraId="73225D53" w14:textId="77777777" w:rsidR="0033153E" w:rsidRPr="00537DBD" w:rsidRDefault="0033153E" w:rsidP="00CD480B">
            <w:pPr>
              <w:suppressAutoHyphens/>
              <w:spacing w:after="0" w:line="240" w:lineRule="auto"/>
              <w:rPr>
                <w:rFonts w:ascii="Times New Roman" w:hAnsi="Times New Roman"/>
              </w:rPr>
            </w:pPr>
            <w:r w:rsidRPr="00537DBD">
              <w:rPr>
                <w:rFonts w:ascii="Times New Roman" w:hAnsi="Times New Roman"/>
              </w:rPr>
              <w:t>2</w:t>
            </w:r>
            <w:r w:rsidRPr="00537DBD">
              <w:rPr>
                <w:rFonts w:ascii="Times New Roman" w:hAnsi="Times New Roman"/>
                <w:b/>
              </w:rPr>
              <w:t xml:space="preserve"> </w:t>
            </w:r>
            <w:r w:rsidR="0087297D" w:rsidRPr="00537DBD">
              <w:rPr>
                <w:rFonts w:ascii="Times New Roman" w:hAnsi="Times New Roman"/>
                <w:bCs/>
              </w:rPr>
              <w:t>Практическ</w:t>
            </w:r>
            <w:r w:rsidR="0087297D">
              <w:rPr>
                <w:rFonts w:ascii="Times New Roman" w:hAnsi="Times New Roman"/>
                <w:bCs/>
              </w:rPr>
              <w:t xml:space="preserve">ое занятие </w:t>
            </w:r>
            <w:r w:rsidRPr="00537DBD">
              <w:rPr>
                <w:rFonts w:ascii="Times New Roman" w:hAnsi="Times New Roman"/>
                <w:b/>
                <w:bCs/>
              </w:rPr>
              <w:t>Расшифровка цветовой маркировки трубопроводов по ГОСТ 14202</w:t>
            </w:r>
          </w:p>
        </w:tc>
        <w:tc>
          <w:tcPr>
            <w:tcW w:w="574" w:type="pct"/>
            <w:vAlign w:val="center"/>
          </w:tcPr>
          <w:p w14:paraId="08632B46" w14:textId="77777777" w:rsidR="0033153E" w:rsidRPr="00537DBD" w:rsidRDefault="00ED4ED3" w:rsidP="00CD480B">
            <w:pPr>
              <w:suppressAutoHyphens/>
              <w:spacing w:after="0"/>
              <w:jc w:val="center"/>
              <w:rPr>
                <w:rFonts w:ascii="Times New Roman" w:hAnsi="Times New Roman"/>
              </w:rPr>
            </w:pPr>
            <w:r w:rsidRPr="00537DBD">
              <w:rPr>
                <w:rFonts w:ascii="Times New Roman" w:hAnsi="Times New Roman"/>
              </w:rPr>
              <w:t>2</w:t>
            </w:r>
          </w:p>
        </w:tc>
      </w:tr>
      <w:tr w:rsidR="0033153E" w:rsidRPr="00537DBD" w14:paraId="71B89735" w14:textId="77777777" w:rsidTr="00B07D0E">
        <w:tc>
          <w:tcPr>
            <w:tcW w:w="935" w:type="pct"/>
            <w:vMerge/>
          </w:tcPr>
          <w:p w14:paraId="4346E0C0" w14:textId="77777777" w:rsidR="0033153E" w:rsidRPr="00537DBD" w:rsidRDefault="0033153E" w:rsidP="00CD480B">
            <w:pPr>
              <w:suppressAutoHyphens/>
              <w:spacing w:after="0"/>
              <w:rPr>
                <w:rFonts w:ascii="Times New Roman" w:hAnsi="Times New Roman"/>
                <w:b/>
                <w:i/>
              </w:rPr>
            </w:pPr>
          </w:p>
        </w:tc>
        <w:tc>
          <w:tcPr>
            <w:tcW w:w="3491" w:type="pct"/>
          </w:tcPr>
          <w:p w14:paraId="1128F627" w14:textId="77777777" w:rsidR="0033153E" w:rsidRPr="00537DBD" w:rsidRDefault="0033153E" w:rsidP="00CD480B">
            <w:pPr>
              <w:suppressAutoHyphens/>
              <w:spacing w:after="0" w:line="240" w:lineRule="auto"/>
              <w:rPr>
                <w:rFonts w:ascii="Times New Roman" w:hAnsi="Times New Roman"/>
              </w:rPr>
            </w:pPr>
            <w:r w:rsidRPr="00537DBD">
              <w:rPr>
                <w:rFonts w:ascii="Times New Roman" w:hAnsi="Times New Roman"/>
              </w:rPr>
              <w:t>3</w:t>
            </w:r>
            <w:r w:rsidRPr="00537DBD">
              <w:rPr>
                <w:rFonts w:ascii="Times New Roman" w:hAnsi="Times New Roman"/>
                <w:b/>
              </w:rPr>
              <w:t xml:space="preserve"> </w:t>
            </w:r>
            <w:r w:rsidR="0087297D" w:rsidRPr="00537DBD">
              <w:rPr>
                <w:rFonts w:ascii="Times New Roman" w:hAnsi="Times New Roman"/>
                <w:bCs/>
              </w:rPr>
              <w:t>Практическ</w:t>
            </w:r>
            <w:r w:rsidR="0087297D">
              <w:rPr>
                <w:rFonts w:ascii="Times New Roman" w:hAnsi="Times New Roman"/>
                <w:bCs/>
              </w:rPr>
              <w:t xml:space="preserve">ое занятие </w:t>
            </w:r>
            <w:r w:rsidRPr="00537DBD">
              <w:rPr>
                <w:rFonts w:ascii="Times New Roman" w:hAnsi="Times New Roman"/>
                <w:b/>
                <w:bCs/>
              </w:rPr>
              <w:t>Расчёт фланцевого соединения</w:t>
            </w:r>
          </w:p>
        </w:tc>
        <w:tc>
          <w:tcPr>
            <w:tcW w:w="574" w:type="pct"/>
            <w:vAlign w:val="center"/>
          </w:tcPr>
          <w:p w14:paraId="6B77E5D2" w14:textId="77777777" w:rsidR="0033153E" w:rsidRPr="00537DBD" w:rsidRDefault="00ED4ED3" w:rsidP="00CD480B">
            <w:pPr>
              <w:suppressAutoHyphens/>
              <w:spacing w:after="0"/>
              <w:jc w:val="center"/>
              <w:rPr>
                <w:rFonts w:ascii="Times New Roman" w:hAnsi="Times New Roman"/>
              </w:rPr>
            </w:pPr>
            <w:r w:rsidRPr="00537DBD">
              <w:rPr>
                <w:rFonts w:ascii="Times New Roman" w:hAnsi="Times New Roman"/>
              </w:rPr>
              <w:t>2</w:t>
            </w:r>
          </w:p>
        </w:tc>
      </w:tr>
      <w:tr w:rsidR="0033153E" w:rsidRPr="00537DBD" w14:paraId="234DD4A0" w14:textId="77777777" w:rsidTr="00B07D0E">
        <w:tc>
          <w:tcPr>
            <w:tcW w:w="935" w:type="pct"/>
            <w:vMerge/>
          </w:tcPr>
          <w:p w14:paraId="518DB813" w14:textId="77777777" w:rsidR="0033153E" w:rsidRPr="00537DBD" w:rsidRDefault="0033153E" w:rsidP="00CD480B">
            <w:pPr>
              <w:suppressAutoHyphens/>
              <w:spacing w:after="0"/>
              <w:rPr>
                <w:rFonts w:ascii="Times New Roman" w:hAnsi="Times New Roman"/>
                <w:b/>
                <w:i/>
              </w:rPr>
            </w:pPr>
          </w:p>
        </w:tc>
        <w:tc>
          <w:tcPr>
            <w:tcW w:w="3491" w:type="pct"/>
          </w:tcPr>
          <w:p w14:paraId="44DB996D" w14:textId="77777777" w:rsidR="0033153E" w:rsidRPr="00537DBD" w:rsidRDefault="0033153E" w:rsidP="00CD480B">
            <w:pPr>
              <w:suppressAutoHyphens/>
              <w:spacing w:after="0" w:line="240" w:lineRule="auto"/>
              <w:rPr>
                <w:rFonts w:ascii="Times New Roman" w:hAnsi="Times New Roman"/>
              </w:rPr>
            </w:pPr>
            <w:r w:rsidRPr="00537DBD">
              <w:rPr>
                <w:rFonts w:ascii="Times New Roman" w:hAnsi="Times New Roman"/>
              </w:rPr>
              <w:t>4</w:t>
            </w:r>
            <w:r w:rsidRPr="00537DBD">
              <w:rPr>
                <w:rFonts w:ascii="Times New Roman" w:hAnsi="Times New Roman"/>
                <w:bCs/>
              </w:rPr>
              <w:t xml:space="preserve"> </w:t>
            </w:r>
            <w:r w:rsidR="0087297D" w:rsidRPr="00537DBD">
              <w:rPr>
                <w:rFonts w:ascii="Times New Roman" w:hAnsi="Times New Roman"/>
                <w:bCs/>
              </w:rPr>
              <w:t>Практическ</w:t>
            </w:r>
            <w:r w:rsidR="0087297D">
              <w:rPr>
                <w:rFonts w:ascii="Times New Roman" w:hAnsi="Times New Roman"/>
                <w:bCs/>
              </w:rPr>
              <w:t xml:space="preserve">ое занятие </w:t>
            </w:r>
            <w:r w:rsidRPr="00537DBD">
              <w:rPr>
                <w:rFonts w:ascii="Times New Roman" w:hAnsi="Times New Roman"/>
                <w:b/>
                <w:bCs/>
              </w:rPr>
              <w:t>Выбор трубопроводной арматуры</w:t>
            </w:r>
          </w:p>
        </w:tc>
        <w:tc>
          <w:tcPr>
            <w:tcW w:w="574" w:type="pct"/>
            <w:vAlign w:val="center"/>
          </w:tcPr>
          <w:p w14:paraId="3799D359" w14:textId="77777777" w:rsidR="0033153E" w:rsidRPr="00537DBD" w:rsidRDefault="00ED4ED3" w:rsidP="00CD480B">
            <w:pPr>
              <w:suppressAutoHyphens/>
              <w:spacing w:after="0"/>
              <w:jc w:val="center"/>
              <w:rPr>
                <w:rFonts w:ascii="Times New Roman" w:hAnsi="Times New Roman"/>
              </w:rPr>
            </w:pPr>
            <w:r w:rsidRPr="00537DBD">
              <w:rPr>
                <w:rFonts w:ascii="Times New Roman" w:hAnsi="Times New Roman"/>
              </w:rPr>
              <w:t>2</w:t>
            </w:r>
          </w:p>
        </w:tc>
      </w:tr>
      <w:tr w:rsidR="0091176D" w:rsidRPr="00537DBD" w14:paraId="7E99F2F1" w14:textId="77777777" w:rsidTr="00B07D0E">
        <w:tc>
          <w:tcPr>
            <w:tcW w:w="935" w:type="pct"/>
            <w:vMerge w:val="restart"/>
          </w:tcPr>
          <w:p w14:paraId="7BE2C90D" w14:textId="77777777" w:rsidR="0091176D" w:rsidRPr="00537DBD" w:rsidRDefault="0091176D" w:rsidP="00CD480B">
            <w:pPr>
              <w:suppressAutoHyphens/>
              <w:spacing w:after="0"/>
              <w:rPr>
                <w:rFonts w:ascii="Times New Roman" w:hAnsi="Times New Roman"/>
                <w:b/>
                <w:i/>
              </w:rPr>
            </w:pPr>
            <w:r w:rsidRPr="00537DBD">
              <w:rPr>
                <w:rFonts w:ascii="Times New Roman" w:hAnsi="Times New Roman"/>
                <w:b/>
                <w:bCs/>
                <w:i/>
              </w:rPr>
              <w:t>Тема 1.2 Трубопроводная арматура</w:t>
            </w:r>
          </w:p>
        </w:tc>
        <w:tc>
          <w:tcPr>
            <w:tcW w:w="3491" w:type="pct"/>
            <w:vAlign w:val="bottom"/>
          </w:tcPr>
          <w:p w14:paraId="4647EA23" w14:textId="77777777" w:rsidR="0091176D" w:rsidRPr="00537DBD" w:rsidRDefault="0091176D" w:rsidP="00CD480B">
            <w:pPr>
              <w:pStyle w:val="ad"/>
              <w:suppressAutoHyphens/>
              <w:spacing w:before="0" w:after="0" w:line="276" w:lineRule="auto"/>
              <w:ind w:left="0"/>
              <w:contextualSpacing/>
              <w:rPr>
                <w:sz w:val="22"/>
                <w:szCs w:val="22"/>
                <w:lang w:val="ru-RU"/>
              </w:rPr>
            </w:pPr>
            <w:r w:rsidRPr="00537DBD">
              <w:rPr>
                <w:b/>
                <w:bCs/>
                <w:i/>
                <w:sz w:val="22"/>
                <w:szCs w:val="22"/>
              </w:rPr>
              <w:t>Содержание</w:t>
            </w:r>
          </w:p>
        </w:tc>
        <w:tc>
          <w:tcPr>
            <w:tcW w:w="574" w:type="pct"/>
            <w:vMerge w:val="restart"/>
            <w:vAlign w:val="center"/>
          </w:tcPr>
          <w:p w14:paraId="4FEE28A4" w14:textId="77777777" w:rsidR="0091176D" w:rsidRPr="00537DBD" w:rsidRDefault="0091176D" w:rsidP="00CD480B">
            <w:pPr>
              <w:suppressAutoHyphens/>
              <w:jc w:val="center"/>
              <w:rPr>
                <w:rFonts w:ascii="Times New Roman" w:hAnsi="Times New Roman"/>
              </w:rPr>
            </w:pPr>
            <w:r w:rsidRPr="00537DBD">
              <w:rPr>
                <w:rFonts w:ascii="Times New Roman" w:hAnsi="Times New Roman"/>
                <w:b/>
                <w:i/>
              </w:rPr>
              <w:t>6</w:t>
            </w:r>
          </w:p>
        </w:tc>
      </w:tr>
      <w:tr w:rsidR="0091176D" w:rsidRPr="00537DBD" w14:paraId="6C313EA3" w14:textId="77777777" w:rsidTr="00D95AED">
        <w:tc>
          <w:tcPr>
            <w:tcW w:w="935" w:type="pct"/>
            <w:vMerge/>
          </w:tcPr>
          <w:p w14:paraId="7309FFCF" w14:textId="77777777" w:rsidR="0091176D" w:rsidRPr="00537DBD" w:rsidRDefault="0091176D" w:rsidP="00CD480B">
            <w:pPr>
              <w:suppressAutoHyphens/>
              <w:spacing w:after="0"/>
              <w:rPr>
                <w:rFonts w:ascii="Times New Roman" w:hAnsi="Times New Roman"/>
                <w:b/>
                <w:i/>
              </w:rPr>
            </w:pPr>
          </w:p>
        </w:tc>
        <w:tc>
          <w:tcPr>
            <w:tcW w:w="3491" w:type="pct"/>
          </w:tcPr>
          <w:p w14:paraId="61A79691" w14:textId="77777777" w:rsidR="0091176D" w:rsidRPr="00537DBD" w:rsidRDefault="0091176D" w:rsidP="00CD480B">
            <w:pPr>
              <w:suppressAutoHyphens/>
              <w:spacing w:after="0" w:line="240" w:lineRule="auto"/>
              <w:jc w:val="both"/>
              <w:rPr>
                <w:rFonts w:ascii="Times New Roman" w:hAnsi="Times New Roman"/>
                <w:b/>
                <w:bCs/>
              </w:rPr>
            </w:pPr>
            <w:r w:rsidRPr="00537DBD">
              <w:rPr>
                <w:rFonts w:ascii="Times New Roman" w:hAnsi="Times New Roman"/>
                <w:bCs/>
              </w:rPr>
              <w:t>Трубопроводная арматура. Классификация трубопроводной арматуры. Запорная арматура: назначение, виды. Вентили, задвижки: устройство, маркировка Предохранительная арматура, назначение и виды предохранительных клапанов. Клапаны предохранительные рычажные, клапаны предохранительные пружинные, клапаны обратные назначение, устройство Гидравлическое и пневматическое испытание технологических трубопроводов. Порядок и особенности проведения испытаний трубопроводов.</w:t>
            </w:r>
            <w:r w:rsidRPr="00537DBD">
              <w:rPr>
                <w:rFonts w:ascii="Times New Roman" w:hAnsi="Times New Roman"/>
              </w:rPr>
              <w:t xml:space="preserve"> </w:t>
            </w:r>
            <w:r w:rsidRPr="00537DBD">
              <w:rPr>
                <w:rFonts w:ascii="Times New Roman" w:hAnsi="Times New Roman"/>
                <w:bCs/>
              </w:rPr>
              <w:t xml:space="preserve">Прочая </w:t>
            </w:r>
            <w:r w:rsidRPr="00537DBD">
              <w:rPr>
                <w:rFonts w:ascii="Times New Roman" w:hAnsi="Times New Roman"/>
                <w:bCs/>
              </w:rPr>
              <w:lastRenderedPageBreak/>
              <w:t>арматура для конкретных ситуаций (отвод конденсата, выпуск/впуск воздуха из трубы, выпуск подтоварной воды). Условия безопасной эксплуатации арматуры.</w:t>
            </w:r>
          </w:p>
        </w:tc>
        <w:tc>
          <w:tcPr>
            <w:tcW w:w="574" w:type="pct"/>
            <w:vMerge/>
            <w:vAlign w:val="center"/>
          </w:tcPr>
          <w:p w14:paraId="754827F1" w14:textId="77777777" w:rsidR="0091176D" w:rsidRPr="00537DBD" w:rsidRDefault="0091176D" w:rsidP="00CD480B">
            <w:pPr>
              <w:suppressAutoHyphens/>
              <w:spacing w:after="0"/>
              <w:jc w:val="center"/>
              <w:rPr>
                <w:rFonts w:ascii="Times New Roman" w:hAnsi="Times New Roman"/>
                <w:b/>
                <w:i/>
              </w:rPr>
            </w:pPr>
          </w:p>
        </w:tc>
      </w:tr>
      <w:tr w:rsidR="00D66A71" w:rsidRPr="00537DBD" w14:paraId="48EB3257" w14:textId="77777777" w:rsidTr="00B07D0E">
        <w:tc>
          <w:tcPr>
            <w:tcW w:w="935" w:type="pct"/>
            <w:vMerge/>
          </w:tcPr>
          <w:p w14:paraId="383CD73F" w14:textId="77777777" w:rsidR="00D66A71" w:rsidRPr="00537DBD" w:rsidRDefault="00D66A71" w:rsidP="00CD480B">
            <w:pPr>
              <w:suppressAutoHyphens/>
              <w:spacing w:after="0"/>
              <w:rPr>
                <w:rFonts w:ascii="Times New Roman" w:hAnsi="Times New Roman"/>
                <w:b/>
                <w:i/>
              </w:rPr>
            </w:pPr>
          </w:p>
        </w:tc>
        <w:tc>
          <w:tcPr>
            <w:tcW w:w="3491" w:type="pct"/>
            <w:vAlign w:val="bottom"/>
          </w:tcPr>
          <w:p w14:paraId="111A523F" w14:textId="77777777" w:rsidR="00D66A71" w:rsidRPr="00537DBD" w:rsidRDefault="00D66A71" w:rsidP="00D951F3">
            <w:pPr>
              <w:suppressAutoHyphens/>
              <w:spacing w:after="0"/>
              <w:rPr>
                <w:rFonts w:ascii="Times New Roman" w:hAnsi="Times New Roman"/>
              </w:rPr>
            </w:pPr>
            <w:r w:rsidRPr="00537DBD">
              <w:rPr>
                <w:rFonts w:ascii="Times New Roman" w:hAnsi="Times New Roman"/>
                <w:b/>
                <w:bCs/>
              </w:rPr>
              <w:t>В том числе  практических занятий и лабораторных работ</w:t>
            </w:r>
          </w:p>
        </w:tc>
        <w:tc>
          <w:tcPr>
            <w:tcW w:w="574" w:type="pct"/>
            <w:vAlign w:val="center"/>
          </w:tcPr>
          <w:p w14:paraId="39D203DE" w14:textId="77777777" w:rsidR="00D66A71" w:rsidRPr="00537DBD" w:rsidRDefault="00D66A71" w:rsidP="00CD480B">
            <w:pPr>
              <w:suppressAutoHyphens/>
              <w:spacing w:after="0"/>
              <w:jc w:val="center"/>
              <w:rPr>
                <w:rFonts w:ascii="Times New Roman" w:hAnsi="Times New Roman"/>
                <w:b/>
              </w:rPr>
            </w:pPr>
            <w:r w:rsidRPr="00537DBD">
              <w:rPr>
                <w:rFonts w:ascii="Times New Roman" w:hAnsi="Times New Roman"/>
                <w:b/>
              </w:rPr>
              <w:t>2</w:t>
            </w:r>
          </w:p>
        </w:tc>
      </w:tr>
      <w:tr w:rsidR="0091176D" w:rsidRPr="00537DBD" w14:paraId="5A9D0654" w14:textId="77777777" w:rsidTr="00B07D0E">
        <w:tc>
          <w:tcPr>
            <w:tcW w:w="935" w:type="pct"/>
            <w:vMerge/>
          </w:tcPr>
          <w:p w14:paraId="01F71385" w14:textId="77777777" w:rsidR="0091176D" w:rsidRPr="00537DBD" w:rsidRDefault="0091176D" w:rsidP="00CD480B">
            <w:pPr>
              <w:suppressAutoHyphens/>
              <w:spacing w:after="0"/>
              <w:rPr>
                <w:rFonts w:ascii="Times New Roman" w:hAnsi="Times New Roman"/>
                <w:b/>
                <w:i/>
              </w:rPr>
            </w:pPr>
          </w:p>
        </w:tc>
        <w:tc>
          <w:tcPr>
            <w:tcW w:w="3491" w:type="pct"/>
          </w:tcPr>
          <w:p w14:paraId="7EB4759B" w14:textId="77777777" w:rsidR="0091176D" w:rsidRPr="00537DBD" w:rsidRDefault="0091176D" w:rsidP="00CD480B">
            <w:pPr>
              <w:suppressAutoHyphens/>
              <w:spacing w:after="0" w:line="240" w:lineRule="auto"/>
              <w:rPr>
                <w:rFonts w:ascii="Times New Roman" w:hAnsi="Times New Roman"/>
              </w:rPr>
            </w:pPr>
            <w:r w:rsidRPr="00537DBD">
              <w:rPr>
                <w:rFonts w:ascii="Times New Roman" w:hAnsi="Times New Roman"/>
              </w:rPr>
              <w:t>1</w:t>
            </w:r>
            <w:r w:rsidRPr="00537DBD">
              <w:rPr>
                <w:rFonts w:ascii="Times New Roman" w:hAnsi="Times New Roman"/>
                <w:b/>
              </w:rPr>
              <w:t xml:space="preserve"> </w:t>
            </w:r>
            <w:r w:rsidR="0087297D" w:rsidRPr="00537DBD">
              <w:rPr>
                <w:rFonts w:ascii="Times New Roman" w:hAnsi="Times New Roman"/>
                <w:bCs/>
              </w:rPr>
              <w:t>Практическ</w:t>
            </w:r>
            <w:r w:rsidR="0087297D">
              <w:rPr>
                <w:rFonts w:ascii="Times New Roman" w:hAnsi="Times New Roman"/>
                <w:bCs/>
              </w:rPr>
              <w:t xml:space="preserve">ое занятие </w:t>
            </w:r>
            <w:r w:rsidRPr="00537DBD">
              <w:rPr>
                <w:rFonts w:ascii="Times New Roman" w:hAnsi="Times New Roman"/>
                <w:b/>
                <w:bCs/>
              </w:rPr>
              <w:t>Расчет пропускной способности предохранительного клапана</w:t>
            </w:r>
          </w:p>
        </w:tc>
        <w:tc>
          <w:tcPr>
            <w:tcW w:w="574" w:type="pct"/>
            <w:vAlign w:val="center"/>
          </w:tcPr>
          <w:p w14:paraId="6C10C686" w14:textId="77777777" w:rsidR="0091176D" w:rsidRPr="00537DBD" w:rsidRDefault="0091176D" w:rsidP="00CD480B">
            <w:pPr>
              <w:suppressAutoHyphens/>
              <w:spacing w:after="0"/>
              <w:jc w:val="center"/>
              <w:rPr>
                <w:rFonts w:ascii="Times New Roman" w:hAnsi="Times New Roman"/>
              </w:rPr>
            </w:pPr>
            <w:r w:rsidRPr="00537DBD">
              <w:rPr>
                <w:rFonts w:ascii="Times New Roman" w:hAnsi="Times New Roman"/>
              </w:rPr>
              <w:t>2</w:t>
            </w:r>
          </w:p>
        </w:tc>
      </w:tr>
      <w:tr w:rsidR="0091176D" w:rsidRPr="00537DBD" w14:paraId="781F9A61" w14:textId="77777777" w:rsidTr="0091176D">
        <w:tc>
          <w:tcPr>
            <w:tcW w:w="4426" w:type="pct"/>
            <w:gridSpan w:val="2"/>
          </w:tcPr>
          <w:p w14:paraId="5508A3E6" w14:textId="77777777" w:rsidR="0091176D" w:rsidRDefault="00537DBD" w:rsidP="00537DBD">
            <w:pPr>
              <w:suppressAutoHyphens/>
              <w:spacing w:after="0"/>
              <w:rPr>
                <w:rFonts w:ascii="Times New Roman" w:hAnsi="Times New Roman"/>
                <w:b/>
                <w:bCs/>
              </w:rPr>
            </w:pPr>
            <w:r w:rsidRPr="00537DBD">
              <w:rPr>
                <w:rFonts w:ascii="Times New Roman" w:hAnsi="Times New Roman"/>
                <w:b/>
                <w:bCs/>
              </w:rPr>
              <w:t>Примерная тематика с</w:t>
            </w:r>
            <w:r w:rsidR="0091176D" w:rsidRPr="00537DBD">
              <w:rPr>
                <w:rFonts w:ascii="Times New Roman" w:hAnsi="Times New Roman"/>
                <w:b/>
                <w:bCs/>
              </w:rPr>
              <w:t>амостоятельн</w:t>
            </w:r>
            <w:r w:rsidRPr="00537DBD">
              <w:rPr>
                <w:rFonts w:ascii="Times New Roman" w:hAnsi="Times New Roman"/>
                <w:b/>
                <w:bCs/>
              </w:rPr>
              <w:t>ой</w:t>
            </w:r>
            <w:r w:rsidR="0091176D" w:rsidRPr="00537DBD">
              <w:rPr>
                <w:rFonts w:ascii="Times New Roman" w:hAnsi="Times New Roman"/>
                <w:b/>
                <w:bCs/>
              </w:rPr>
              <w:t xml:space="preserve"> учебн</w:t>
            </w:r>
            <w:r w:rsidRPr="00537DBD">
              <w:rPr>
                <w:rFonts w:ascii="Times New Roman" w:hAnsi="Times New Roman"/>
                <w:b/>
                <w:bCs/>
              </w:rPr>
              <w:t xml:space="preserve">ой </w:t>
            </w:r>
            <w:r w:rsidR="0091176D" w:rsidRPr="00537DBD">
              <w:rPr>
                <w:rFonts w:ascii="Times New Roman" w:hAnsi="Times New Roman"/>
                <w:b/>
                <w:bCs/>
              </w:rPr>
              <w:t>работ</w:t>
            </w:r>
            <w:r w:rsidRPr="00537DBD">
              <w:rPr>
                <w:rFonts w:ascii="Times New Roman" w:hAnsi="Times New Roman"/>
                <w:b/>
                <w:bCs/>
              </w:rPr>
              <w:t>ы</w:t>
            </w:r>
            <w:r w:rsidR="0091176D" w:rsidRPr="00537DBD">
              <w:rPr>
                <w:rFonts w:ascii="Times New Roman" w:hAnsi="Times New Roman"/>
                <w:b/>
                <w:bCs/>
              </w:rPr>
              <w:t xml:space="preserve"> при изучении раздела 1</w:t>
            </w:r>
          </w:p>
          <w:p w14:paraId="47849129" w14:textId="77777777" w:rsidR="00422C89" w:rsidRPr="00537DBD" w:rsidRDefault="00422C89" w:rsidP="00537DBD">
            <w:pPr>
              <w:suppressAutoHyphens/>
              <w:spacing w:after="0"/>
            </w:pPr>
            <w:r w:rsidRPr="00CC12BF">
              <w:rPr>
                <w:rFonts w:ascii="Times New Roman" w:hAnsi="Times New Roman"/>
                <w:i/>
                <w:iCs/>
                <w:sz w:val="24"/>
                <w:szCs w:val="24"/>
              </w:rPr>
              <w:t>Определяется при формировании рабочей программы</w:t>
            </w:r>
          </w:p>
        </w:tc>
        <w:tc>
          <w:tcPr>
            <w:tcW w:w="574" w:type="pct"/>
            <w:vAlign w:val="center"/>
          </w:tcPr>
          <w:p w14:paraId="43C1AD3B" w14:textId="77777777" w:rsidR="0091176D" w:rsidRPr="00537DBD" w:rsidRDefault="0091176D" w:rsidP="00CD480B">
            <w:pPr>
              <w:suppressAutoHyphens/>
              <w:spacing w:after="0"/>
              <w:jc w:val="center"/>
              <w:rPr>
                <w:rFonts w:ascii="Times New Roman" w:hAnsi="Times New Roman"/>
              </w:rPr>
            </w:pPr>
          </w:p>
        </w:tc>
      </w:tr>
      <w:tr w:rsidR="003E6361" w:rsidRPr="00537DBD" w14:paraId="579DDA82" w14:textId="77777777" w:rsidTr="003E6361">
        <w:tc>
          <w:tcPr>
            <w:tcW w:w="4426" w:type="pct"/>
            <w:gridSpan w:val="2"/>
          </w:tcPr>
          <w:p w14:paraId="6F72754B" w14:textId="77777777" w:rsidR="003E6361" w:rsidRPr="00537DBD" w:rsidRDefault="003E6361" w:rsidP="00CD480B">
            <w:pPr>
              <w:pStyle w:val="ad"/>
              <w:suppressAutoHyphens/>
              <w:spacing w:before="0" w:after="0" w:line="276" w:lineRule="auto"/>
              <w:ind w:left="0"/>
              <w:contextualSpacing/>
              <w:rPr>
                <w:sz w:val="22"/>
                <w:szCs w:val="22"/>
                <w:lang w:val="ru-RU"/>
              </w:rPr>
            </w:pPr>
            <w:r w:rsidRPr="00537DBD">
              <w:rPr>
                <w:b/>
                <w:bCs/>
                <w:sz w:val="22"/>
                <w:szCs w:val="22"/>
              </w:rPr>
              <w:t>Раздел 2. Основные конструктивные элементы оборудования</w:t>
            </w:r>
          </w:p>
        </w:tc>
        <w:tc>
          <w:tcPr>
            <w:tcW w:w="574" w:type="pct"/>
            <w:vAlign w:val="center"/>
          </w:tcPr>
          <w:p w14:paraId="150ABA68" w14:textId="77777777" w:rsidR="003E6361" w:rsidRPr="00537DBD" w:rsidRDefault="00ED4ED3" w:rsidP="00B40A95">
            <w:pPr>
              <w:suppressAutoHyphens/>
              <w:spacing w:after="0"/>
              <w:jc w:val="center"/>
              <w:rPr>
                <w:rFonts w:ascii="Times New Roman" w:hAnsi="Times New Roman"/>
                <w:b/>
              </w:rPr>
            </w:pPr>
            <w:r w:rsidRPr="00537DBD">
              <w:rPr>
                <w:rFonts w:ascii="Times New Roman" w:hAnsi="Times New Roman"/>
                <w:b/>
              </w:rPr>
              <w:t>1</w:t>
            </w:r>
            <w:r w:rsidR="00B40A95">
              <w:rPr>
                <w:rFonts w:ascii="Times New Roman" w:hAnsi="Times New Roman"/>
                <w:b/>
              </w:rPr>
              <w:t>2</w:t>
            </w:r>
          </w:p>
        </w:tc>
      </w:tr>
      <w:tr w:rsidR="00B54C05" w:rsidRPr="00537DBD" w14:paraId="226373E5" w14:textId="77777777" w:rsidTr="00B07D0E">
        <w:tc>
          <w:tcPr>
            <w:tcW w:w="935" w:type="pct"/>
            <w:vMerge w:val="restart"/>
          </w:tcPr>
          <w:p w14:paraId="5DD485F1" w14:textId="77777777" w:rsidR="00B54C05" w:rsidRPr="00537DBD" w:rsidRDefault="00B54C05" w:rsidP="00CD480B">
            <w:pPr>
              <w:suppressAutoHyphens/>
              <w:spacing w:after="0"/>
              <w:rPr>
                <w:rFonts w:ascii="Times New Roman" w:hAnsi="Times New Roman"/>
                <w:b/>
                <w:i/>
              </w:rPr>
            </w:pPr>
            <w:r w:rsidRPr="00537DBD">
              <w:rPr>
                <w:rFonts w:ascii="Times New Roman" w:hAnsi="Times New Roman"/>
                <w:b/>
                <w:bCs/>
                <w:i/>
              </w:rPr>
              <w:t>Тема 2.1 Классификация и расчеты технологического оборудования</w:t>
            </w:r>
          </w:p>
        </w:tc>
        <w:tc>
          <w:tcPr>
            <w:tcW w:w="3491" w:type="pct"/>
            <w:vAlign w:val="bottom"/>
          </w:tcPr>
          <w:p w14:paraId="3D234ACA" w14:textId="77777777" w:rsidR="00B54C05" w:rsidRPr="00537DBD" w:rsidRDefault="00B54C05" w:rsidP="00CD480B">
            <w:pPr>
              <w:pStyle w:val="ad"/>
              <w:suppressAutoHyphens/>
              <w:spacing w:before="0" w:after="0" w:line="276" w:lineRule="auto"/>
              <w:ind w:left="0"/>
              <w:contextualSpacing/>
              <w:rPr>
                <w:sz w:val="22"/>
                <w:szCs w:val="22"/>
                <w:lang w:val="ru-RU"/>
              </w:rPr>
            </w:pPr>
            <w:r w:rsidRPr="00537DBD">
              <w:rPr>
                <w:b/>
                <w:bCs/>
                <w:i/>
                <w:sz w:val="22"/>
                <w:szCs w:val="22"/>
              </w:rPr>
              <w:t>Содержание</w:t>
            </w:r>
          </w:p>
        </w:tc>
        <w:tc>
          <w:tcPr>
            <w:tcW w:w="574" w:type="pct"/>
            <w:vMerge w:val="restart"/>
            <w:vAlign w:val="center"/>
          </w:tcPr>
          <w:p w14:paraId="0DF8F1DD" w14:textId="77777777" w:rsidR="00B54C05" w:rsidRPr="00537DBD" w:rsidRDefault="00B54C05" w:rsidP="00CD480B">
            <w:pPr>
              <w:suppressAutoHyphens/>
              <w:spacing w:after="0"/>
              <w:jc w:val="center"/>
              <w:rPr>
                <w:rFonts w:ascii="Times New Roman" w:hAnsi="Times New Roman"/>
                <w:b/>
                <w:i/>
              </w:rPr>
            </w:pPr>
            <w:r w:rsidRPr="00537DBD">
              <w:rPr>
                <w:rFonts w:ascii="Times New Roman" w:hAnsi="Times New Roman"/>
                <w:b/>
                <w:i/>
              </w:rPr>
              <w:t>2</w:t>
            </w:r>
          </w:p>
        </w:tc>
      </w:tr>
      <w:tr w:rsidR="00B54C05" w:rsidRPr="00537DBD" w14:paraId="59219726" w14:textId="77777777" w:rsidTr="00B07D0E">
        <w:tc>
          <w:tcPr>
            <w:tcW w:w="935" w:type="pct"/>
            <w:vMerge/>
          </w:tcPr>
          <w:p w14:paraId="5C61CC0A" w14:textId="77777777" w:rsidR="00B54C05" w:rsidRPr="00537DBD" w:rsidRDefault="00B54C05" w:rsidP="00CD480B">
            <w:pPr>
              <w:suppressAutoHyphens/>
              <w:spacing w:after="0"/>
              <w:rPr>
                <w:rFonts w:ascii="Times New Roman" w:hAnsi="Times New Roman"/>
                <w:b/>
                <w:i/>
              </w:rPr>
            </w:pPr>
          </w:p>
        </w:tc>
        <w:tc>
          <w:tcPr>
            <w:tcW w:w="3491" w:type="pct"/>
          </w:tcPr>
          <w:p w14:paraId="2EDD9026" w14:textId="77777777" w:rsidR="00B54C05" w:rsidRPr="00537DBD" w:rsidRDefault="00B54C05" w:rsidP="00CD480B">
            <w:pPr>
              <w:suppressAutoHyphens/>
              <w:spacing w:after="0" w:line="240" w:lineRule="auto"/>
              <w:rPr>
                <w:rFonts w:ascii="Times New Roman" w:hAnsi="Times New Roman"/>
                <w:bCs/>
              </w:rPr>
            </w:pPr>
            <w:r w:rsidRPr="00537DBD">
              <w:rPr>
                <w:rFonts w:ascii="Times New Roman" w:hAnsi="Times New Roman"/>
                <w:bCs/>
              </w:rPr>
              <w:t>Классификация оборудования. Методы и последовательность расчета оборудования.</w:t>
            </w:r>
          </w:p>
          <w:p w14:paraId="04EFC698" w14:textId="77777777" w:rsidR="00B54C05" w:rsidRPr="00537DBD" w:rsidRDefault="00B54C05" w:rsidP="00CD480B">
            <w:pPr>
              <w:tabs>
                <w:tab w:val="left" w:pos="3027"/>
              </w:tabs>
              <w:suppressAutoHyphens/>
              <w:spacing w:after="0" w:line="240" w:lineRule="auto"/>
              <w:rPr>
                <w:rFonts w:ascii="Times New Roman" w:hAnsi="Times New Roman"/>
                <w:bCs/>
              </w:rPr>
            </w:pPr>
            <w:r w:rsidRPr="00537DBD">
              <w:rPr>
                <w:rFonts w:ascii="Times New Roman" w:hAnsi="Times New Roman"/>
                <w:bCs/>
              </w:rPr>
              <w:t xml:space="preserve">Технологический и механический расчет оборудования. Исходные данные для расчетов. Понятие рабочего, расчетного, условного давлений. Понятие рабочей, расчетной температур. </w:t>
            </w:r>
          </w:p>
        </w:tc>
        <w:tc>
          <w:tcPr>
            <w:tcW w:w="574" w:type="pct"/>
            <w:vMerge/>
            <w:vAlign w:val="center"/>
          </w:tcPr>
          <w:p w14:paraId="7DA25EF3" w14:textId="77777777" w:rsidR="00B54C05" w:rsidRPr="00537DBD" w:rsidRDefault="00B54C05" w:rsidP="00CD480B">
            <w:pPr>
              <w:suppressAutoHyphens/>
              <w:spacing w:after="0"/>
              <w:jc w:val="center"/>
              <w:rPr>
                <w:rFonts w:ascii="Times New Roman" w:hAnsi="Times New Roman"/>
                <w:b/>
                <w:i/>
              </w:rPr>
            </w:pPr>
          </w:p>
        </w:tc>
      </w:tr>
      <w:tr w:rsidR="00B54C05" w:rsidRPr="00537DBD" w14:paraId="08AD5FB4" w14:textId="77777777" w:rsidTr="00B07D0E">
        <w:tc>
          <w:tcPr>
            <w:tcW w:w="935" w:type="pct"/>
            <w:vMerge w:val="restart"/>
          </w:tcPr>
          <w:p w14:paraId="78B064D8" w14:textId="77777777" w:rsidR="00B54C05" w:rsidRPr="00537DBD" w:rsidRDefault="00B54C05" w:rsidP="00CD480B">
            <w:pPr>
              <w:suppressAutoHyphens/>
              <w:spacing w:after="0"/>
              <w:rPr>
                <w:rFonts w:ascii="Times New Roman" w:hAnsi="Times New Roman"/>
                <w:b/>
                <w:i/>
              </w:rPr>
            </w:pPr>
            <w:r w:rsidRPr="00537DBD">
              <w:rPr>
                <w:rFonts w:ascii="Times New Roman" w:hAnsi="Times New Roman"/>
                <w:b/>
                <w:bCs/>
                <w:i/>
              </w:rPr>
              <w:t>Тема 2.2</w:t>
            </w:r>
            <w:r w:rsidR="00CA611D" w:rsidRPr="00537DBD">
              <w:rPr>
                <w:rFonts w:ascii="Times New Roman" w:hAnsi="Times New Roman"/>
                <w:b/>
                <w:bCs/>
                <w:i/>
              </w:rPr>
              <w:t xml:space="preserve"> </w:t>
            </w:r>
            <w:r w:rsidRPr="00537DBD">
              <w:rPr>
                <w:rFonts w:ascii="Times New Roman" w:hAnsi="Times New Roman"/>
                <w:b/>
                <w:bCs/>
                <w:i/>
              </w:rPr>
              <w:t>Основные конструктивные элементы оборудования</w:t>
            </w:r>
          </w:p>
        </w:tc>
        <w:tc>
          <w:tcPr>
            <w:tcW w:w="3491" w:type="pct"/>
            <w:vAlign w:val="bottom"/>
          </w:tcPr>
          <w:p w14:paraId="22199CB8" w14:textId="77777777" w:rsidR="00B54C05" w:rsidRPr="00537DBD" w:rsidRDefault="00B54C05" w:rsidP="00CD480B">
            <w:pPr>
              <w:pStyle w:val="ad"/>
              <w:suppressAutoHyphens/>
              <w:spacing w:before="0" w:after="0" w:line="276" w:lineRule="auto"/>
              <w:ind w:left="0"/>
              <w:contextualSpacing/>
              <w:rPr>
                <w:sz w:val="22"/>
                <w:szCs w:val="22"/>
                <w:lang w:val="ru-RU"/>
              </w:rPr>
            </w:pPr>
            <w:r w:rsidRPr="00537DBD">
              <w:rPr>
                <w:b/>
                <w:bCs/>
                <w:i/>
                <w:sz w:val="22"/>
                <w:szCs w:val="22"/>
              </w:rPr>
              <w:t>Содержание</w:t>
            </w:r>
          </w:p>
        </w:tc>
        <w:tc>
          <w:tcPr>
            <w:tcW w:w="574" w:type="pct"/>
            <w:vMerge w:val="restart"/>
            <w:vAlign w:val="center"/>
          </w:tcPr>
          <w:p w14:paraId="4B9E0833" w14:textId="77777777" w:rsidR="00B54C05" w:rsidRPr="00537DBD" w:rsidRDefault="00B40A95" w:rsidP="00CD480B">
            <w:pPr>
              <w:suppressAutoHyphens/>
              <w:spacing w:after="0"/>
              <w:jc w:val="center"/>
              <w:rPr>
                <w:rFonts w:ascii="Times New Roman" w:hAnsi="Times New Roman"/>
                <w:b/>
                <w:i/>
              </w:rPr>
            </w:pPr>
            <w:r>
              <w:rPr>
                <w:rFonts w:ascii="Times New Roman" w:hAnsi="Times New Roman"/>
                <w:b/>
                <w:i/>
              </w:rPr>
              <w:t>10</w:t>
            </w:r>
          </w:p>
        </w:tc>
      </w:tr>
      <w:tr w:rsidR="00B54C05" w:rsidRPr="00537DBD" w14:paraId="76E9D399" w14:textId="77777777" w:rsidTr="00B07D0E">
        <w:tc>
          <w:tcPr>
            <w:tcW w:w="935" w:type="pct"/>
            <w:vMerge/>
          </w:tcPr>
          <w:p w14:paraId="7E3D2154" w14:textId="77777777" w:rsidR="00B54C05" w:rsidRPr="00537DBD" w:rsidRDefault="00B54C05" w:rsidP="00CD480B">
            <w:pPr>
              <w:suppressAutoHyphens/>
              <w:spacing w:after="0"/>
              <w:rPr>
                <w:rFonts w:ascii="Times New Roman" w:hAnsi="Times New Roman"/>
                <w:b/>
                <w:i/>
              </w:rPr>
            </w:pPr>
          </w:p>
        </w:tc>
        <w:tc>
          <w:tcPr>
            <w:tcW w:w="3491" w:type="pct"/>
          </w:tcPr>
          <w:p w14:paraId="0A34826A" w14:textId="77777777" w:rsidR="00B54C05" w:rsidRPr="00537DBD" w:rsidRDefault="00B54C05" w:rsidP="00CD480B">
            <w:pPr>
              <w:suppressAutoHyphens/>
              <w:spacing w:after="0" w:line="240" w:lineRule="auto"/>
              <w:rPr>
                <w:rFonts w:ascii="Times New Roman" w:hAnsi="Times New Roman"/>
              </w:rPr>
            </w:pPr>
            <w:r w:rsidRPr="00537DBD">
              <w:rPr>
                <w:rFonts w:ascii="Times New Roman" w:hAnsi="Times New Roman"/>
                <w:bCs/>
              </w:rPr>
              <w:t>Типы корпусов и понятия габаритности аппаратов. Корпуса аппаратов, их составные части. Обечайки цилиндрические, конические, плоские. Днища цилиндрических аппаратов, правила подбора днищ.  Штуцеры и люки аппаратов. Требования к размещению люков. Форма и размер люка. Опоры аппаратов. Требования к устройству опор. Опоры под вертикальные и горизонтальные аппараты. Укрепление вырезов в стенках аппаратов.</w:t>
            </w:r>
            <w:r w:rsidRPr="00537DBD">
              <w:rPr>
                <w:rFonts w:ascii="Times New Roman" w:hAnsi="Times New Roman"/>
              </w:rPr>
              <w:t xml:space="preserve"> Напряжения, возникающие в стенках обечаек</w:t>
            </w:r>
            <w:r w:rsidRPr="00537DBD">
              <w:rPr>
                <w:rFonts w:ascii="Times New Roman" w:hAnsi="Times New Roman"/>
                <w:bCs/>
              </w:rPr>
              <w:t>. Нагрузки от собственного веса аппарата. Ветровая, сейсмическая нагрузки. Наличие в аппарате внутреннего избыточного давления или вакуума.</w:t>
            </w:r>
          </w:p>
        </w:tc>
        <w:tc>
          <w:tcPr>
            <w:tcW w:w="574" w:type="pct"/>
            <w:vMerge/>
            <w:vAlign w:val="center"/>
          </w:tcPr>
          <w:p w14:paraId="1B7BC964" w14:textId="77777777" w:rsidR="00B54C05" w:rsidRPr="00537DBD" w:rsidRDefault="00B54C05" w:rsidP="00CD480B">
            <w:pPr>
              <w:suppressAutoHyphens/>
              <w:spacing w:after="0"/>
              <w:jc w:val="center"/>
              <w:rPr>
                <w:rFonts w:ascii="Times New Roman" w:hAnsi="Times New Roman"/>
              </w:rPr>
            </w:pPr>
          </w:p>
        </w:tc>
      </w:tr>
      <w:tr w:rsidR="00D66A71" w:rsidRPr="00537DBD" w14:paraId="201FFB6D" w14:textId="77777777" w:rsidTr="00D951F3">
        <w:tc>
          <w:tcPr>
            <w:tcW w:w="935" w:type="pct"/>
            <w:vMerge/>
          </w:tcPr>
          <w:p w14:paraId="03677F5C" w14:textId="77777777" w:rsidR="00D66A71" w:rsidRPr="00537DBD" w:rsidRDefault="00D66A71" w:rsidP="00CD480B">
            <w:pPr>
              <w:suppressAutoHyphens/>
              <w:spacing w:after="0"/>
              <w:rPr>
                <w:rFonts w:ascii="Times New Roman" w:hAnsi="Times New Roman"/>
                <w:b/>
                <w:i/>
              </w:rPr>
            </w:pPr>
          </w:p>
        </w:tc>
        <w:tc>
          <w:tcPr>
            <w:tcW w:w="3491" w:type="pct"/>
            <w:vAlign w:val="bottom"/>
          </w:tcPr>
          <w:p w14:paraId="348D99C1" w14:textId="77777777" w:rsidR="00D66A71" w:rsidRPr="00537DBD" w:rsidRDefault="00D66A71" w:rsidP="00D951F3">
            <w:pPr>
              <w:suppressAutoHyphens/>
              <w:spacing w:after="0"/>
              <w:rPr>
                <w:rFonts w:ascii="Times New Roman" w:hAnsi="Times New Roman"/>
              </w:rPr>
            </w:pPr>
            <w:r w:rsidRPr="00537DBD">
              <w:rPr>
                <w:rFonts w:ascii="Times New Roman" w:hAnsi="Times New Roman"/>
                <w:b/>
                <w:bCs/>
              </w:rPr>
              <w:t>В том числе  практических занятий и лабораторных работ</w:t>
            </w:r>
          </w:p>
        </w:tc>
        <w:tc>
          <w:tcPr>
            <w:tcW w:w="574" w:type="pct"/>
            <w:vAlign w:val="center"/>
          </w:tcPr>
          <w:p w14:paraId="375056D5" w14:textId="77777777" w:rsidR="00D66A71" w:rsidRPr="00537DBD" w:rsidRDefault="00D66A71" w:rsidP="00CD480B">
            <w:pPr>
              <w:suppressAutoHyphens/>
              <w:spacing w:after="0"/>
              <w:jc w:val="center"/>
              <w:rPr>
                <w:rFonts w:ascii="Times New Roman" w:hAnsi="Times New Roman"/>
                <w:b/>
                <w:i/>
              </w:rPr>
            </w:pPr>
            <w:r w:rsidRPr="00537DBD">
              <w:rPr>
                <w:rFonts w:ascii="Times New Roman" w:hAnsi="Times New Roman"/>
                <w:b/>
                <w:i/>
              </w:rPr>
              <w:t>8</w:t>
            </w:r>
          </w:p>
        </w:tc>
      </w:tr>
      <w:tr w:rsidR="00B54C05" w:rsidRPr="00537DBD" w14:paraId="4D6AF90A" w14:textId="77777777" w:rsidTr="00B07D0E">
        <w:tc>
          <w:tcPr>
            <w:tcW w:w="935" w:type="pct"/>
            <w:vMerge/>
          </w:tcPr>
          <w:p w14:paraId="05FD5A78" w14:textId="77777777" w:rsidR="00B54C05" w:rsidRPr="00537DBD" w:rsidRDefault="00B54C05" w:rsidP="00CD480B">
            <w:pPr>
              <w:suppressAutoHyphens/>
              <w:spacing w:after="0"/>
              <w:rPr>
                <w:rFonts w:ascii="Times New Roman" w:hAnsi="Times New Roman"/>
                <w:b/>
                <w:i/>
              </w:rPr>
            </w:pPr>
          </w:p>
        </w:tc>
        <w:tc>
          <w:tcPr>
            <w:tcW w:w="3491" w:type="pct"/>
            <w:vAlign w:val="bottom"/>
          </w:tcPr>
          <w:p w14:paraId="63846736" w14:textId="77777777" w:rsidR="00B54C05" w:rsidRPr="00537DBD" w:rsidRDefault="00B54C05" w:rsidP="00CD480B">
            <w:pPr>
              <w:pStyle w:val="ad"/>
              <w:suppressAutoHyphens/>
              <w:spacing w:before="0" w:after="0" w:line="276" w:lineRule="auto"/>
              <w:ind w:left="0"/>
              <w:contextualSpacing/>
              <w:rPr>
                <w:sz w:val="22"/>
                <w:szCs w:val="22"/>
                <w:lang w:val="ru-RU"/>
              </w:rPr>
            </w:pPr>
            <w:r w:rsidRPr="00537DBD">
              <w:rPr>
                <w:sz w:val="22"/>
                <w:szCs w:val="22"/>
                <w:lang w:val="ru-RU"/>
              </w:rPr>
              <w:t>1</w:t>
            </w:r>
            <w:r w:rsidRPr="00537DBD">
              <w:rPr>
                <w:bCs/>
                <w:sz w:val="22"/>
                <w:szCs w:val="22"/>
                <w:lang w:val="ru-RU"/>
              </w:rPr>
              <w:t xml:space="preserve"> </w:t>
            </w:r>
            <w:r w:rsidR="0087297D" w:rsidRPr="0087297D">
              <w:rPr>
                <w:bCs/>
                <w:sz w:val="22"/>
                <w:szCs w:val="22"/>
                <w:lang w:val="ru-RU"/>
              </w:rPr>
              <w:t xml:space="preserve">Практическое занятие </w:t>
            </w:r>
            <w:r w:rsidRPr="00537DBD">
              <w:rPr>
                <w:b/>
                <w:bCs/>
                <w:sz w:val="22"/>
                <w:szCs w:val="22"/>
                <w:lang w:val="ru-RU"/>
              </w:rPr>
              <w:t>Расчет толщины стенок обечаек и днищ</w:t>
            </w:r>
          </w:p>
        </w:tc>
        <w:tc>
          <w:tcPr>
            <w:tcW w:w="574" w:type="pct"/>
            <w:vAlign w:val="center"/>
          </w:tcPr>
          <w:p w14:paraId="6978769B" w14:textId="77777777" w:rsidR="00B54C05" w:rsidRPr="00537DBD" w:rsidRDefault="00B54C05" w:rsidP="00CD480B">
            <w:pPr>
              <w:suppressAutoHyphens/>
              <w:spacing w:after="0"/>
              <w:jc w:val="center"/>
              <w:rPr>
                <w:rFonts w:ascii="Times New Roman" w:hAnsi="Times New Roman"/>
              </w:rPr>
            </w:pPr>
            <w:r w:rsidRPr="00537DBD">
              <w:rPr>
                <w:rFonts w:ascii="Times New Roman" w:hAnsi="Times New Roman"/>
              </w:rPr>
              <w:t>2</w:t>
            </w:r>
          </w:p>
        </w:tc>
      </w:tr>
      <w:tr w:rsidR="00B54C05" w:rsidRPr="00537DBD" w14:paraId="259EAFAC" w14:textId="77777777" w:rsidTr="00B07D0E">
        <w:tc>
          <w:tcPr>
            <w:tcW w:w="935" w:type="pct"/>
            <w:vMerge/>
          </w:tcPr>
          <w:p w14:paraId="1BE0E195" w14:textId="77777777" w:rsidR="00B54C05" w:rsidRPr="00537DBD" w:rsidRDefault="00B54C05" w:rsidP="00CD480B">
            <w:pPr>
              <w:suppressAutoHyphens/>
              <w:spacing w:after="0"/>
              <w:rPr>
                <w:rFonts w:ascii="Times New Roman" w:hAnsi="Times New Roman"/>
                <w:b/>
                <w:i/>
              </w:rPr>
            </w:pPr>
          </w:p>
        </w:tc>
        <w:tc>
          <w:tcPr>
            <w:tcW w:w="3491" w:type="pct"/>
            <w:vAlign w:val="bottom"/>
          </w:tcPr>
          <w:p w14:paraId="1D3AC8A7" w14:textId="77777777" w:rsidR="00B54C05" w:rsidRPr="00537DBD" w:rsidRDefault="00B54C05" w:rsidP="00CD480B">
            <w:pPr>
              <w:pStyle w:val="ad"/>
              <w:suppressAutoHyphens/>
              <w:spacing w:before="0" w:after="0" w:line="276" w:lineRule="auto"/>
              <w:ind w:left="0"/>
              <w:contextualSpacing/>
              <w:rPr>
                <w:sz w:val="22"/>
                <w:szCs w:val="22"/>
                <w:lang w:val="ru-RU"/>
              </w:rPr>
            </w:pPr>
            <w:r w:rsidRPr="00537DBD">
              <w:rPr>
                <w:sz w:val="22"/>
                <w:szCs w:val="22"/>
                <w:lang w:val="ru-RU"/>
              </w:rPr>
              <w:t>2</w:t>
            </w:r>
            <w:r w:rsidRPr="00537DBD">
              <w:rPr>
                <w:bCs/>
                <w:sz w:val="22"/>
                <w:szCs w:val="22"/>
                <w:lang w:val="ru-RU" w:eastAsia="ru-RU"/>
              </w:rPr>
              <w:t xml:space="preserve"> </w:t>
            </w:r>
            <w:r w:rsidR="0087297D" w:rsidRPr="0087297D">
              <w:rPr>
                <w:bCs/>
                <w:sz w:val="22"/>
                <w:szCs w:val="22"/>
                <w:lang w:val="ru-RU"/>
              </w:rPr>
              <w:t xml:space="preserve">Практическое занятие </w:t>
            </w:r>
            <w:r w:rsidRPr="00537DBD">
              <w:rPr>
                <w:b/>
                <w:bCs/>
                <w:sz w:val="22"/>
                <w:szCs w:val="22"/>
                <w:lang w:val="ru-RU"/>
              </w:rPr>
              <w:t>Расчет опор аппарата</w:t>
            </w:r>
          </w:p>
        </w:tc>
        <w:tc>
          <w:tcPr>
            <w:tcW w:w="574" w:type="pct"/>
            <w:vAlign w:val="center"/>
          </w:tcPr>
          <w:p w14:paraId="733078FE" w14:textId="77777777" w:rsidR="00B54C05" w:rsidRPr="00537DBD" w:rsidRDefault="00B54C05" w:rsidP="00CD480B">
            <w:pPr>
              <w:suppressAutoHyphens/>
              <w:spacing w:after="0"/>
              <w:jc w:val="center"/>
              <w:rPr>
                <w:rFonts w:ascii="Times New Roman" w:hAnsi="Times New Roman"/>
              </w:rPr>
            </w:pPr>
            <w:r w:rsidRPr="00537DBD">
              <w:rPr>
                <w:rFonts w:ascii="Times New Roman" w:hAnsi="Times New Roman"/>
              </w:rPr>
              <w:t>2</w:t>
            </w:r>
          </w:p>
        </w:tc>
      </w:tr>
      <w:tr w:rsidR="00B54C05" w:rsidRPr="00537DBD" w14:paraId="68820400" w14:textId="77777777" w:rsidTr="00B07D0E">
        <w:tc>
          <w:tcPr>
            <w:tcW w:w="935" w:type="pct"/>
            <w:vMerge/>
          </w:tcPr>
          <w:p w14:paraId="53C615A7" w14:textId="77777777" w:rsidR="00B54C05" w:rsidRPr="00537DBD" w:rsidRDefault="00B54C05" w:rsidP="00CD480B">
            <w:pPr>
              <w:suppressAutoHyphens/>
              <w:spacing w:after="0"/>
              <w:rPr>
                <w:rFonts w:ascii="Times New Roman" w:hAnsi="Times New Roman"/>
                <w:b/>
                <w:i/>
              </w:rPr>
            </w:pPr>
          </w:p>
        </w:tc>
        <w:tc>
          <w:tcPr>
            <w:tcW w:w="3491" w:type="pct"/>
            <w:vAlign w:val="bottom"/>
          </w:tcPr>
          <w:p w14:paraId="71397C09" w14:textId="77777777" w:rsidR="00B54C05" w:rsidRPr="00537DBD" w:rsidRDefault="00B54C05" w:rsidP="00CD480B">
            <w:pPr>
              <w:pStyle w:val="ad"/>
              <w:suppressAutoHyphens/>
              <w:spacing w:before="0" w:after="0" w:line="276" w:lineRule="auto"/>
              <w:ind w:left="0"/>
              <w:contextualSpacing/>
              <w:rPr>
                <w:sz w:val="22"/>
                <w:szCs w:val="22"/>
                <w:lang w:val="ru-RU"/>
              </w:rPr>
            </w:pPr>
            <w:r w:rsidRPr="00537DBD">
              <w:rPr>
                <w:sz w:val="22"/>
                <w:szCs w:val="22"/>
                <w:lang w:val="ru-RU"/>
              </w:rPr>
              <w:t>3</w:t>
            </w:r>
            <w:r w:rsidRPr="00537DBD">
              <w:rPr>
                <w:bCs/>
                <w:sz w:val="22"/>
                <w:szCs w:val="22"/>
                <w:lang w:val="ru-RU" w:eastAsia="ru-RU"/>
              </w:rPr>
              <w:t xml:space="preserve"> </w:t>
            </w:r>
            <w:r w:rsidR="0087297D" w:rsidRPr="0087297D">
              <w:rPr>
                <w:bCs/>
                <w:sz w:val="22"/>
                <w:szCs w:val="22"/>
                <w:lang w:val="ru-RU"/>
              </w:rPr>
              <w:t xml:space="preserve">Практическое занятие </w:t>
            </w:r>
            <w:r w:rsidRPr="00537DBD">
              <w:rPr>
                <w:b/>
                <w:bCs/>
                <w:sz w:val="22"/>
                <w:szCs w:val="22"/>
                <w:lang w:val="ru-RU"/>
              </w:rPr>
              <w:t>Расчет укрепления вырезов в стенках аппарата.</w:t>
            </w:r>
          </w:p>
        </w:tc>
        <w:tc>
          <w:tcPr>
            <w:tcW w:w="574" w:type="pct"/>
            <w:vAlign w:val="center"/>
          </w:tcPr>
          <w:p w14:paraId="45585357" w14:textId="77777777" w:rsidR="00B54C05" w:rsidRPr="00537DBD" w:rsidRDefault="00B54C05" w:rsidP="00CD480B">
            <w:pPr>
              <w:suppressAutoHyphens/>
              <w:spacing w:after="0"/>
              <w:jc w:val="center"/>
              <w:rPr>
                <w:rFonts w:ascii="Times New Roman" w:hAnsi="Times New Roman"/>
              </w:rPr>
            </w:pPr>
            <w:r w:rsidRPr="00537DBD">
              <w:rPr>
                <w:rFonts w:ascii="Times New Roman" w:hAnsi="Times New Roman"/>
              </w:rPr>
              <w:t>2</w:t>
            </w:r>
          </w:p>
        </w:tc>
      </w:tr>
      <w:tr w:rsidR="00B54C05" w:rsidRPr="00537DBD" w14:paraId="41EA5A09" w14:textId="77777777" w:rsidTr="00B07D0E">
        <w:tc>
          <w:tcPr>
            <w:tcW w:w="935" w:type="pct"/>
            <w:vMerge/>
          </w:tcPr>
          <w:p w14:paraId="5EE05435" w14:textId="77777777" w:rsidR="00B54C05" w:rsidRPr="00537DBD" w:rsidRDefault="00B54C05" w:rsidP="00CD480B">
            <w:pPr>
              <w:suppressAutoHyphens/>
              <w:spacing w:after="0"/>
              <w:rPr>
                <w:rFonts w:ascii="Times New Roman" w:hAnsi="Times New Roman"/>
                <w:b/>
                <w:i/>
              </w:rPr>
            </w:pPr>
          </w:p>
        </w:tc>
        <w:tc>
          <w:tcPr>
            <w:tcW w:w="3491" w:type="pct"/>
            <w:vAlign w:val="bottom"/>
          </w:tcPr>
          <w:p w14:paraId="5F0B57C8" w14:textId="77777777" w:rsidR="00B54C05" w:rsidRPr="00537DBD" w:rsidRDefault="00B54C05" w:rsidP="00CD480B">
            <w:pPr>
              <w:pStyle w:val="ad"/>
              <w:suppressAutoHyphens/>
              <w:spacing w:before="0" w:after="0" w:line="276" w:lineRule="auto"/>
              <w:ind w:left="0"/>
              <w:contextualSpacing/>
              <w:rPr>
                <w:sz w:val="22"/>
                <w:szCs w:val="22"/>
                <w:lang w:val="ru-RU"/>
              </w:rPr>
            </w:pPr>
            <w:r w:rsidRPr="00537DBD">
              <w:rPr>
                <w:sz w:val="22"/>
                <w:szCs w:val="22"/>
                <w:lang w:val="ru-RU"/>
              </w:rPr>
              <w:t>4</w:t>
            </w:r>
            <w:r w:rsidRPr="00537DBD">
              <w:rPr>
                <w:bCs/>
                <w:sz w:val="22"/>
                <w:szCs w:val="22"/>
                <w:lang w:val="ru-RU" w:eastAsia="ru-RU"/>
              </w:rPr>
              <w:t xml:space="preserve"> </w:t>
            </w:r>
            <w:r w:rsidR="0087297D" w:rsidRPr="0087297D">
              <w:rPr>
                <w:bCs/>
                <w:sz w:val="22"/>
                <w:szCs w:val="22"/>
                <w:lang w:val="ru-RU"/>
              </w:rPr>
              <w:t xml:space="preserve">Практическое занятие </w:t>
            </w:r>
            <w:r w:rsidRPr="00537DBD">
              <w:rPr>
                <w:b/>
                <w:bCs/>
                <w:sz w:val="22"/>
                <w:szCs w:val="22"/>
                <w:lang w:val="ru-RU"/>
              </w:rPr>
              <w:t>Расчет толщины стенки  аппарата</w:t>
            </w:r>
          </w:p>
        </w:tc>
        <w:tc>
          <w:tcPr>
            <w:tcW w:w="574" w:type="pct"/>
            <w:vAlign w:val="center"/>
          </w:tcPr>
          <w:p w14:paraId="51338E63" w14:textId="77777777" w:rsidR="00B54C05" w:rsidRPr="00537DBD" w:rsidRDefault="00B54C05" w:rsidP="00CD480B">
            <w:pPr>
              <w:suppressAutoHyphens/>
              <w:spacing w:after="0"/>
              <w:jc w:val="center"/>
              <w:rPr>
                <w:rFonts w:ascii="Times New Roman" w:hAnsi="Times New Roman"/>
              </w:rPr>
            </w:pPr>
            <w:r w:rsidRPr="00537DBD">
              <w:rPr>
                <w:rFonts w:ascii="Times New Roman" w:hAnsi="Times New Roman"/>
              </w:rPr>
              <w:t>2</w:t>
            </w:r>
          </w:p>
        </w:tc>
      </w:tr>
      <w:tr w:rsidR="00953D50" w:rsidRPr="00537DBD" w14:paraId="211053A9" w14:textId="77777777" w:rsidTr="00953D50">
        <w:tc>
          <w:tcPr>
            <w:tcW w:w="4426" w:type="pct"/>
            <w:gridSpan w:val="2"/>
          </w:tcPr>
          <w:p w14:paraId="568CDE97" w14:textId="77777777" w:rsidR="00953D50" w:rsidRDefault="00537DBD" w:rsidP="00CD480B">
            <w:pPr>
              <w:pStyle w:val="ad"/>
              <w:suppressAutoHyphens/>
              <w:spacing w:before="0" w:after="0" w:line="276" w:lineRule="auto"/>
              <w:ind w:left="0"/>
              <w:contextualSpacing/>
              <w:rPr>
                <w:b/>
                <w:bCs/>
                <w:sz w:val="22"/>
                <w:szCs w:val="22"/>
                <w:lang w:val="ru-RU"/>
              </w:rPr>
            </w:pPr>
            <w:r w:rsidRPr="00537DBD">
              <w:rPr>
                <w:b/>
                <w:bCs/>
                <w:sz w:val="22"/>
                <w:szCs w:val="22"/>
              </w:rPr>
              <w:t xml:space="preserve">Примерная тематика самостоятельной учебной работы при изучении раздела </w:t>
            </w:r>
            <w:r w:rsidR="00953D50" w:rsidRPr="00537DBD">
              <w:rPr>
                <w:b/>
                <w:bCs/>
                <w:sz w:val="22"/>
                <w:szCs w:val="22"/>
                <w:lang w:val="ru-RU"/>
              </w:rPr>
              <w:t>2</w:t>
            </w:r>
          </w:p>
          <w:p w14:paraId="75442018" w14:textId="77777777" w:rsidR="00422C89" w:rsidRPr="00537DBD" w:rsidRDefault="00422C89" w:rsidP="00CD480B">
            <w:pPr>
              <w:pStyle w:val="ad"/>
              <w:suppressAutoHyphens/>
              <w:spacing w:before="0" w:after="0" w:line="276" w:lineRule="auto"/>
              <w:ind w:left="0"/>
              <w:contextualSpacing/>
              <w:rPr>
                <w:sz w:val="22"/>
                <w:szCs w:val="22"/>
                <w:lang w:val="ru-RU"/>
              </w:rPr>
            </w:pPr>
            <w:r w:rsidRPr="00CC12BF">
              <w:rPr>
                <w:i/>
                <w:iCs/>
              </w:rPr>
              <w:t>Определяется при формировании рабочей программы</w:t>
            </w:r>
          </w:p>
        </w:tc>
        <w:tc>
          <w:tcPr>
            <w:tcW w:w="574" w:type="pct"/>
            <w:vAlign w:val="center"/>
          </w:tcPr>
          <w:p w14:paraId="51901F5F" w14:textId="77777777" w:rsidR="00953D50" w:rsidRPr="00537DBD" w:rsidRDefault="00953D50" w:rsidP="00CD480B">
            <w:pPr>
              <w:suppressAutoHyphens/>
              <w:spacing w:after="0"/>
              <w:jc w:val="center"/>
              <w:rPr>
                <w:rFonts w:ascii="Times New Roman" w:hAnsi="Times New Roman"/>
              </w:rPr>
            </w:pPr>
          </w:p>
        </w:tc>
      </w:tr>
      <w:tr w:rsidR="00953D50" w:rsidRPr="00537DBD" w14:paraId="23D37AF3" w14:textId="77777777" w:rsidTr="00953D50">
        <w:tc>
          <w:tcPr>
            <w:tcW w:w="4426" w:type="pct"/>
            <w:gridSpan w:val="2"/>
          </w:tcPr>
          <w:p w14:paraId="0A662D33" w14:textId="77777777" w:rsidR="00953D50" w:rsidRPr="00537DBD" w:rsidRDefault="00CA611D" w:rsidP="00CD480B">
            <w:pPr>
              <w:pStyle w:val="ad"/>
              <w:suppressAutoHyphens/>
              <w:spacing w:before="0" w:after="0" w:line="276" w:lineRule="auto"/>
              <w:ind w:left="0"/>
              <w:contextualSpacing/>
              <w:rPr>
                <w:b/>
                <w:sz w:val="22"/>
                <w:szCs w:val="22"/>
                <w:lang w:val="ru-RU"/>
              </w:rPr>
            </w:pPr>
            <w:r w:rsidRPr="00537DBD">
              <w:rPr>
                <w:b/>
                <w:sz w:val="22"/>
                <w:szCs w:val="22"/>
                <w:lang w:val="ru-RU"/>
              </w:rPr>
              <w:t>Раздел 3. Материалы, применяемые для изготовления оборудования</w:t>
            </w:r>
          </w:p>
        </w:tc>
        <w:tc>
          <w:tcPr>
            <w:tcW w:w="574" w:type="pct"/>
            <w:vAlign w:val="center"/>
          </w:tcPr>
          <w:p w14:paraId="0CE0B6DA" w14:textId="77777777" w:rsidR="00953D50" w:rsidRPr="00537DBD" w:rsidRDefault="00CA611D" w:rsidP="00CD480B">
            <w:pPr>
              <w:suppressAutoHyphens/>
              <w:spacing w:after="0"/>
              <w:jc w:val="center"/>
              <w:rPr>
                <w:rFonts w:ascii="Times New Roman" w:hAnsi="Times New Roman"/>
                <w:b/>
              </w:rPr>
            </w:pPr>
            <w:r w:rsidRPr="00537DBD">
              <w:rPr>
                <w:rFonts w:ascii="Times New Roman" w:hAnsi="Times New Roman"/>
                <w:b/>
              </w:rPr>
              <w:t>6</w:t>
            </w:r>
          </w:p>
        </w:tc>
      </w:tr>
      <w:tr w:rsidR="00CA611D" w:rsidRPr="00537DBD" w14:paraId="6A3308A2" w14:textId="77777777" w:rsidTr="00B07D0E">
        <w:tc>
          <w:tcPr>
            <w:tcW w:w="935" w:type="pct"/>
            <w:vMerge w:val="restart"/>
          </w:tcPr>
          <w:p w14:paraId="03208722" w14:textId="77777777" w:rsidR="00CA611D" w:rsidRPr="00537DBD" w:rsidRDefault="00CA611D" w:rsidP="00CD480B">
            <w:pPr>
              <w:suppressAutoHyphens/>
              <w:spacing w:after="0"/>
              <w:rPr>
                <w:rFonts w:ascii="Times New Roman" w:hAnsi="Times New Roman"/>
                <w:b/>
                <w:i/>
              </w:rPr>
            </w:pPr>
            <w:r w:rsidRPr="00537DBD">
              <w:rPr>
                <w:rFonts w:ascii="Times New Roman" w:hAnsi="Times New Roman"/>
                <w:b/>
                <w:bCs/>
                <w:i/>
              </w:rPr>
              <w:t>Тема 3.1 Конструкционные стали</w:t>
            </w:r>
          </w:p>
        </w:tc>
        <w:tc>
          <w:tcPr>
            <w:tcW w:w="3491" w:type="pct"/>
            <w:vAlign w:val="bottom"/>
          </w:tcPr>
          <w:p w14:paraId="11ECE870" w14:textId="77777777" w:rsidR="00CA611D" w:rsidRPr="00537DBD" w:rsidRDefault="00CA611D" w:rsidP="00CD480B">
            <w:pPr>
              <w:pStyle w:val="ad"/>
              <w:suppressAutoHyphens/>
              <w:spacing w:before="0" w:after="0" w:line="276" w:lineRule="auto"/>
              <w:ind w:left="0"/>
              <w:contextualSpacing/>
              <w:rPr>
                <w:sz w:val="22"/>
                <w:szCs w:val="22"/>
                <w:lang w:val="ru-RU"/>
              </w:rPr>
            </w:pPr>
            <w:r w:rsidRPr="00537DBD">
              <w:rPr>
                <w:b/>
                <w:bCs/>
                <w:i/>
                <w:sz w:val="22"/>
                <w:szCs w:val="22"/>
              </w:rPr>
              <w:t>Содержание</w:t>
            </w:r>
          </w:p>
        </w:tc>
        <w:tc>
          <w:tcPr>
            <w:tcW w:w="574" w:type="pct"/>
            <w:vMerge w:val="restart"/>
            <w:vAlign w:val="center"/>
          </w:tcPr>
          <w:p w14:paraId="489DD64C" w14:textId="77777777" w:rsidR="00CA611D" w:rsidRPr="00537DBD" w:rsidRDefault="00CA611D" w:rsidP="00CD480B">
            <w:pPr>
              <w:suppressAutoHyphens/>
              <w:spacing w:after="0"/>
              <w:jc w:val="center"/>
              <w:rPr>
                <w:rFonts w:ascii="Times New Roman" w:hAnsi="Times New Roman"/>
                <w:b/>
                <w:i/>
              </w:rPr>
            </w:pPr>
            <w:r w:rsidRPr="00537DBD">
              <w:rPr>
                <w:rFonts w:ascii="Times New Roman" w:hAnsi="Times New Roman"/>
                <w:b/>
                <w:i/>
              </w:rPr>
              <w:t>6</w:t>
            </w:r>
          </w:p>
        </w:tc>
      </w:tr>
      <w:tr w:rsidR="00CA611D" w:rsidRPr="00537DBD" w14:paraId="5592ED87" w14:textId="77777777" w:rsidTr="00B07D0E">
        <w:tc>
          <w:tcPr>
            <w:tcW w:w="935" w:type="pct"/>
            <w:vMerge/>
          </w:tcPr>
          <w:p w14:paraId="42DF25B0" w14:textId="77777777" w:rsidR="00CA611D" w:rsidRPr="00537DBD" w:rsidRDefault="00CA611D" w:rsidP="00CD480B">
            <w:pPr>
              <w:suppressAutoHyphens/>
              <w:spacing w:after="0"/>
              <w:rPr>
                <w:rFonts w:ascii="Times New Roman" w:hAnsi="Times New Roman"/>
                <w:b/>
                <w:i/>
              </w:rPr>
            </w:pPr>
          </w:p>
        </w:tc>
        <w:tc>
          <w:tcPr>
            <w:tcW w:w="3491" w:type="pct"/>
            <w:vAlign w:val="bottom"/>
          </w:tcPr>
          <w:p w14:paraId="05B5ADED" w14:textId="77777777" w:rsidR="00CA611D" w:rsidRPr="00537DBD" w:rsidRDefault="00CA611D" w:rsidP="00CD480B">
            <w:pPr>
              <w:pStyle w:val="ad"/>
              <w:suppressAutoHyphens/>
              <w:spacing w:before="0" w:after="0" w:line="276" w:lineRule="auto"/>
              <w:ind w:left="0"/>
              <w:contextualSpacing/>
              <w:jc w:val="both"/>
              <w:rPr>
                <w:sz w:val="22"/>
                <w:szCs w:val="22"/>
                <w:lang w:val="ru-RU"/>
              </w:rPr>
            </w:pPr>
            <w:r w:rsidRPr="00537DBD">
              <w:rPr>
                <w:sz w:val="22"/>
                <w:szCs w:val="22"/>
                <w:lang w:val="ru-RU"/>
              </w:rPr>
              <w:t>Конструкционные материалы и правила их выбора для изготовления оборудования и коммуникаций. Стали. Углеродистые стали, состав и вредные примеси сталей. Область применения и марки углеродистых сталей. Легированные стали, влияние легирующих элементов на качество стали. Область применения и марки легированных сталей. Чугун; состав и марки чугуна. Область применения  чугуна. Цветные металлы и сплавы. Применение цветных металлов в машиностроении нефтеперерабатывающих производств.</w:t>
            </w:r>
          </w:p>
        </w:tc>
        <w:tc>
          <w:tcPr>
            <w:tcW w:w="574" w:type="pct"/>
            <w:vMerge/>
            <w:vAlign w:val="center"/>
          </w:tcPr>
          <w:p w14:paraId="25DE2089" w14:textId="77777777" w:rsidR="00CA611D" w:rsidRPr="00537DBD" w:rsidRDefault="00CA611D" w:rsidP="00CD480B">
            <w:pPr>
              <w:suppressAutoHyphens/>
              <w:spacing w:after="0"/>
              <w:jc w:val="center"/>
              <w:rPr>
                <w:rFonts w:ascii="Times New Roman" w:hAnsi="Times New Roman"/>
              </w:rPr>
            </w:pPr>
          </w:p>
        </w:tc>
      </w:tr>
      <w:tr w:rsidR="00D66A71" w:rsidRPr="00537DBD" w14:paraId="541CF7A1" w14:textId="77777777" w:rsidTr="00B07D0E">
        <w:tc>
          <w:tcPr>
            <w:tcW w:w="935" w:type="pct"/>
            <w:vMerge/>
          </w:tcPr>
          <w:p w14:paraId="00AF3202" w14:textId="77777777" w:rsidR="00D66A71" w:rsidRPr="00537DBD" w:rsidRDefault="00D66A71" w:rsidP="00CD480B">
            <w:pPr>
              <w:suppressAutoHyphens/>
              <w:spacing w:after="0"/>
              <w:rPr>
                <w:rFonts w:ascii="Times New Roman" w:hAnsi="Times New Roman"/>
                <w:b/>
                <w:i/>
              </w:rPr>
            </w:pPr>
          </w:p>
        </w:tc>
        <w:tc>
          <w:tcPr>
            <w:tcW w:w="3491" w:type="pct"/>
            <w:vAlign w:val="bottom"/>
          </w:tcPr>
          <w:p w14:paraId="5C1E21A9" w14:textId="77777777" w:rsidR="00D66A71" w:rsidRPr="00537DBD" w:rsidRDefault="00D66A71" w:rsidP="00D951F3">
            <w:pPr>
              <w:suppressAutoHyphens/>
              <w:spacing w:after="0"/>
              <w:rPr>
                <w:rFonts w:ascii="Times New Roman" w:hAnsi="Times New Roman"/>
              </w:rPr>
            </w:pPr>
            <w:r w:rsidRPr="00537DBD">
              <w:rPr>
                <w:rFonts w:ascii="Times New Roman" w:hAnsi="Times New Roman"/>
                <w:b/>
                <w:bCs/>
              </w:rPr>
              <w:t>В том числе  практических занятий и лабораторных работ</w:t>
            </w:r>
          </w:p>
        </w:tc>
        <w:tc>
          <w:tcPr>
            <w:tcW w:w="574" w:type="pct"/>
            <w:vAlign w:val="center"/>
          </w:tcPr>
          <w:p w14:paraId="0AFE2D4F" w14:textId="77777777" w:rsidR="00D66A71" w:rsidRPr="00537DBD" w:rsidRDefault="00D66A71" w:rsidP="00CD480B">
            <w:pPr>
              <w:suppressAutoHyphens/>
              <w:spacing w:after="0"/>
              <w:jc w:val="center"/>
              <w:rPr>
                <w:rFonts w:ascii="Times New Roman" w:hAnsi="Times New Roman"/>
                <w:b/>
                <w:i/>
              </w:rPr>
            </w:pPr>
            <w:r w:rsidRPr="00537DBD">
              <w:rPr>
                <w:rFonts w:ascii="Times New Roman" w:hAnsi="Times New Roman"/>
                <w:b/>
                <w:i/>
              </w:rPr>
              <w:t>2</w:t>
            </w:r>
          </w:p>
        </w:tc>
      </w:tr>
      <w:tr w:rsidR="00CA611D" w:rsidRPr="00537DBD" w14:paraId="30FC4CEA" w14:textId="77777777" w:rsidTr="00B07D0E">
        <w:tc>
          <w:tcPr>
            <w:tcW w:w="935" w:type="pct"/>
            <w:vMerge/>
          </w:tcPr>
          <w:p w14:paraId="7654C3B6" w14:textId="77777777" w:rsidR="00CA611D" w:rsidRPr="00537DBD" w:rsidRDefault="00CA611D" w:rsidP="00CD480B">
            <w:pPr>
              <w:suppressAutoHyphens/>
              <w:spacing w:after="0"/>
              <w:rPr>
                <w:rFonts w:ascii="Times New Roman" w:hAnsi="Times New Roman"/>
                <w:b/>
                <w:i/>
              </w:rPr>
            </w:pPr>
          </w:p>
        </w:tc>
        <w:tc>
          <w:tcPr>
            <w:tcW w:w="3491" w:type="pct"/>
            <w:vAlign w:val="bottom"/>
          </w:tcPr>
          <w:p w14:paraId="2CE5105C" w14:textId="77777777" w:rsidR="00CA611D" w:rsidRPr="00537DBD" w:rsidRDefault="00CA611D" w:rsidP="00CD480B">
            <w:pPr>
              <w:pStyle w:val="ad"/>
              <w:suppressAutoHyphens/>
              <w:spacing w:before="0" w:after="0" w:line="276" w:lineRule="auto"/>
              <w:ind w:left="0"/>
              <w:contextualSpacing/>
              <w:rPr>
                <w:sz w:val="22"/>
                <w:szCs w:val="22"/>
                <w:lang w:val="ru-RU"/>
              </w:rPr>
            </w:pPr>
            <w:r w:rsidRPr="00537DBD">
              <w:rPr>
                <w:sz w:val="22"/>
                <w:szCs w:val="22"/>
                <w:lang w:val="ru-RU"/>
              </w:rPr>
              <w:t xml:space="preserve">1 </w:t>
            </w:r>
            <w:r w:rsidR="0087297D" w:rsidRPr="0087297D">
              <w:rPr>
                <w:bCs/>
                <w:sz w:val="22"/>
                <w:szCs w:val="22"/>
                <w:lang w:val="ru-RU"/>
              </w:rPr>
              <w:t>Практическое занятие</w:t>
            </w:r>
            <w:r w:rsidRPr="00537DBD">
              <w:rPr>
                <w:sz w:val="22"/>
                <w:szCs w:val="22"/>
                <w:lang w:val="ru-RU"/>
              </w:rPr>
              <w:t>.</w:t>
            </w:r>
            <w:r w:rsidRPr="00537DBD">
              <w:rPr>
                <w:b/>
                <w:sz w:val="22"/>
                <w:szCs w:val="22"/>
                <w:lang w:val="ru-RU"/>
              </w:rPr>
              <w:t xml:space="preserve"> Расшифровка марки конструкционного материала</w:t>
            </w:r>
          </w:p>
        </w:tc>
        <w:tc>
          <w:tcPr>
            <w:tcW w:w="574" w:type="pct"/>
            <w:vAlign w:val="center"/>
          </w:tcPr>
          <w:p w14:paraId="6AB15AFB" w14:textId="77777777" w:rsidR="00CA611D" w:rsidRPr="00537DBD" w:rsidRDefault="00CA611D" w:rsidP="00CD480B">
            <w:pPr>
              <w:suppressAutoHyphens/>
              <w:spacing w:after="0"/>
              <w:jc w:val="center"/>
              <w:rPr>
                <w:rFonts w:ascii="Times New Roman" w:hAnsi="Times New Roman"/>
              </w:rPr>
            </w:pPr>
            <w:r w:rsidRPr="00537DBD">
              <w:rPr>
                <w:rFonts w:ascii="Times New Roman" w:hAnsi="Times New Roman"/>
              </w:rPr>
              <w:t>2</w:t>
            </w:r>
          </w:p>
        </w:tc>
      </w:tr>
      <w:tr w:rsidR="00FD6620" w:rsidRPr="00537DBD" w14:paraId="2D663059" w14:textId="77777777" w:rsidTr="00FD6620">
        <w:tc>
          <w:tcPr>
            <w:tcW w:w="4426" w:type="pct"/>
            <w:gridSpan w:val="2"/>
          </w:tcPr>
          <w:p w14:paraId="5A1F7EE7" w14:textId="77777777" w:rsidR="00FD6620" w:rsidRDefault="00537DBD" w:rsidP="00537DBD">
            <w:pPr>
              <w:pStyle w:val="ad"/>
              <w:suppressAutoHyphens/>
              <w:spacing w:before="0" w:after="0" w:line="276" w:lineRule="auto"/>
              <w:ind w:left="0"/>
              <w:contextualSpacing/>
              <w:rPr>
                <w:b/>
                <w:bCs/>
                <w:sz w:val="22"/>
                <w:szCs w:val="22"/>
                <w:lang w:val="ru-RU"/>
              </w:rPr>
            </w:pPr>
            <w:r w:rsidRPr="00537DBD">
              <w:rPr>
                <w:b/>
                <w:bCs/>
                <w:sz w:val="22"/>
                <w:szCs w:val="22"/>
              </w:rPr>
              <w:t xml:space="preserve">Примерная тематика самостоятельной учебной работы при изучении раздела </w:t>
            </w:r>
            <w:r w:rsidRPr="00537DBD">
              <w:rPr>
                <w:b/>
                <w:bCs/>
                <w:sz w:val="22"/>
                <w:szCs w:val="22"/>
                <w:lang w:val="ru-RU"/>
              </w:rPr>
              <w:t>3</w:t>
            </w:r>
          </w:p>
          <w:p w14:paraId="05545237" w14:textId="77777777" w:rsidR="00422C89" w:rsidRPr="00537DBD" w:rsidRDefault="00422C89" w:rsidP="00537DBD">
            <w:pPr>
              <w:pStyle w:val="ad"/>
              <w:suppressAutoHyphens/>
              <w:spacing w:before="0" w:after="0" w:line="276" w:lineRule="auto"/>
              <w:ind w:left="0"/>
              <w:contextualSpacing/>
              <w:rPr>
                <w:sz w:val="22"/>
                <w:szCs w:val="22"/>
                <w:lang w:val="ru-RU"/>
              </w:rPr>
            </w:pPr>
            <w:r w:rsidRPr="00CC12BF">
              <w:rPr>
                <w:i/>
                <w:iCs/>
              </w:rPr>
              <w:t>Определяется при формировании рабочей программы</w:t>
            </w:r>
          </w:p>
        </w:tc>
        <w:tc>
          <w:tcPr>
            <w:tcW w:w="574" w:type="pct"/>
            <w:vAlign w:val="center"/>
          </w:tcPr>
          <w:p w14:paraId="0EE2C9D9" w14:textId="77777777" w:rsidR="00FD6620" w:rsidRPr="00537DBD" w:rsidRDefault="00FD6620" w:rsidP="00CD480B">
            <w:pPr>
              <w:suppressAutoHyphens/>
              <w:spacing w:after="0"/>
              <w:jc w:val="center"/>
              <w:rPr>
                <w:rFonts w:ascii="Times New Roman" w:hAnsi="Times New Roman"/>
              </w:rPr>
            </w:pPr>
          </w:p>
        </w:tc>
      </w:tr>
      <w:tr w:rsidR="00FD6620" w:rsidRPr="00537DBD" w14:paraId="1A9CF311" w14:textId="77777777" w:rsidTr="00FD6620">
        <w:tc>
          <w:tcPr>
            <w:tcW w:w="4426" w:type="pct"/>
            <w:gridSpan w:val="2"/>
          </w:tcPr>
          <w:p w14:paraId="445987BF" w14:textId="77777777" w:rsidR="00FD6620" w:rsidRPr="00537DBD" w:rsidRDefault="00FD6620" w:rsidP="00CD480B">
            <w:pPr>
              <w:pStyle w:val="ad"/>
              <w:suppressAutoHyphens/>
              <w:spacing w:before="0" w:after="0" w:line="276" w:lineRule="auto"/>
              <w:ind w:left="0"/>
              <w:contextualSpacing/>
              <w:rPr>
                <w:sz w:val="22"/>
                <w:szCs w:val="22"/>
                <w:lang w:val="ru-RU"/>
              </w:rPr>
            </w:pPr>
            <w:r w:rsidRPr="00537DBD">
              <w:rPr>
                <w:b/>
                <w:sz w:val="22"/>
                <w:szCs w:val="22"/>
                <w:lang w:val="ru-RU"/>
              </w:rPr>
              <w:t>Раздел 4 Теплообменные аппараты</w:t>
            </w:r>
          </w:p>
        </w:tc>
        <w:tc>
          <w:tcPr>
            <w:tcW w:w="574" w:type="pct"/>
            <w:vAlign w:val="center"/>
          </w:tcPr>
          <w:p w14:paraId="39B973D1" w14:textId="77777777" w:rsidR="00FD6620" w:rsidRPr="00537DBD" w:rsidRDefault="003A2A0D" w:rsidP="00CD480B">
            <w:pPr>
              <w:suppressAutoHyphens/>
              <w:spacing w:after="0"/>
              <w:jc w:val="center"/>
              <w:rPr>
                <w:rFonts w:ascii="Times New Roman" w:hAnsi="Times New Roman"/>
                <w:b/>
              </w:rPr>
            </w:pPr>
            <w:r w:rsidRPr="00537DBD">
              <w:rPr>
                <w:rFonts w:ascii="Times New Roman" w:hAnsi="Times New Roman"/>
                <w:b/>
              </w:rPr>
              <w:t>12</w:t>
            </w:r>
          </w:p>
        </w:tc>
      </w:tr>
      <w:tr w:rsidR="00B40A95" w:rsidRPr="00537DBD" w14:paraId="3526BA31" w14:textId="77777777" w:rsidTr="00B07D0E">
        <w:tc>
          <w:tcPr>
            <w:tcW w:w="935" w:type="pct"/>
            <w:vMerge w:val="restart"/>
          </w:tcPr>
          <w:p w14:paraId="12259A5C" w14:textId="77777777" w:rsidR="00B40A95" w:rsidRPr="00537DBD" w:rsidRDefault="00B40A95" w:rsidP="00CD480B">
            <w:pPr>
              <w:suppressAutoHyphens/>
              <w:spacing w:after="0"/>
              <w:rPr>
                <w:rFonts w:ascii="Times New Roman" w:hAnsi="Times New Roman"/>
                <w:b/>
                <w:i/>
              </w:rPr>
            </w:pPr>
            <w:r w:rsidRPr="00537DBD">
              <w:rPr>
                <w:rFonts w:ascii="Times New Roman" w:hAnsi="Times New Roman"/>
                <w:b/>
                <w:bCs/>
                <w:i/>
              </w:rPr>
              <w:t xml:space="preserve">Тема 4.1 </w:t>
            </w:r>
            <w:r w:rsidRPr="00537DBD">
              <w:rPr>
                <w:rFonts w:ascii="Times New Roman" w:hAnsi="Times New Roman"/>
                <w:b/>
                <w:i/>
              </w:rPr>
              <w:t>Теплообменные аппараты</w:t>
            </w:r>
          </w:p>
        </w:tc>
        <w:tc>
          <w:tcPr>
            <w:tcW w:w="3491" w:type="pct"/>
            <w:vAlign w:val="bottom"/>
          </w:tcPr>
          <w:p w14:paraId="479F8454" w14:textId="77777777" w:rsidR="00B40A95" w:rsidRPr="00537DBD" w:rsidRDefault="00B40A95" w:rsidP="00CD480B">
            <w:pPr>
              <w:pStyle w:val="ad"/>
              <w:suppressAutoHyphens/>
              <w:spacing w:before="0" w:after="0" w:line="276" w:lineRule="auto"/>
              <w:ind w:left="0"/>
              <w:contextualSpacing/>
              <w:rPr>
                <w:sz w:val="22"/>
                <w:szCs w:val="22"/>
                <w:lang w:val="ru-RU"/>
              </w:rPr>
            </w:pPr>
            <w:r w:rsidRPr="00537DBD">
              <w:rPr>
                <w:b/>
                <w:bCs/>
                <w:i/>
                <w:sz w:val="22"/>
                <w:szCs w:val="22"/>
              </w:rPr>
              <w:t>Содержание</w:t>
            </w:r>
          </w:p>
        </w:tc>
        <w:tc>
          <w:tcPr>
            <w:tcW w:w="574" w:type="pct"/>
            <w:vMerge w:val="restart"/>
            <w:vAlign w:val="center"/>
          </w:tcPr>
          <w:p w14:paraId="4DA45A3D" w14:textId="77777777" w:rsidR="00B40A95" w:rsidRPr="00537DBD" w:rsidRDefault="00B40A95" w:rsidP="00CD480B">
            <w:pPr>
              <w:suppressAutoHyphens/>
              <w:spacing w:after="0"/>
              <w:jc w:val="center"/>
              <w:rPr>
                <w:rFonts w:ascii="Times New Roman" w:hAnsi="Times New Roman"/>
              </w:rPr>
            </w:pPr>
            <w:r w:rsidRPr="00537DBD">
              <w:rPr>
                <w:rFonts w:ascii="Times New Roman" w:hAnsi="Times New Roman"/>
                <w:b/>
                <w:i/>
              </w:rPr>
              <w:t>8</w:t>
            </w:r>
          </w:p>
        </w:tc>
      </w:tr>
      <w:tr w:rsidR="00B40A95" w:rsidRPr="00537DBD" w14:paraId="11C07049" w14:textId="77777777" w:rsidTr="00B07D0E">
        <w:tc>
          <w:tcPr>
            <w:tcW w:w="935" w:type="pct"/>
            <w:vMerge/>
          </w:tcPr>
          <w:p w14:paraId="29C1B016" w14:textId="77777777" w:rsidR="00B40A95" w:rsidRPr="00537DBD" w:rsidRDefault="00B40A95" w:rsidP="00CD480B">
            <w:pPr>
              <w:suppressAutoHyphens/>
              <w:spacing w:after="0"/>
              <w:rPr>
                <w:rFonts w:ascii="Times New Roman" w:hAnsi="Times New Roman"/>
                <w:b/>
                <w:i/>
              </w:rPr>
            </w:pPr>
          </w:p>
        </w:tc>
        <w:tc>
          <w:tcPr>
            <w:tcW w:w="3491" w:type="pct"/>
            <w:vAlign w:val="bottom"/>
          </w:tcPr>
          <w:p w14:paraId="068CFE02" w14:textId="77777777" w:rsidR="00B40A95" w:rsidRPr="00537DBD" w:rsidRDefault="00B40A95" w:rsidP="00CD480B">
            <w:pPr>
              <w:pStyle w:val="ad"/>
              <w:suppressAutoHyphens/>
              <w:spacing w:before="0" w:after="0"/>
              <w:ind w:left="28"/>
              <w:contextualSpacing/>
              <w:jc w:val="both"/>
              <w:rPr>
                <w:sz w:val="22"/>
                <w:szCs w:val="22"/>
              </w:rPr>
            </w:pPr>
            <w:r w:rsidRPr="00537DBD">
              <w:rPr>
                <w:sz w:val="22"/>
                <w:szCs w:val="22"/>
              </w:rPr>
              <w:t>Аппараты теплообменные. Назначение и классификация кожухотрубчатых теплообменников. Тепловой расчет поверхностных теплообменных аппаратов. Движущая сила процесса передачи тепла. Основное уравнение теплопередачи. Режим движения жидкости. Число Рейнольдса. Гидравлический расчёт. Кожухотрубчатые теплообменники жесткой конструкции. Температурные напряжения. Способы крепления труб в трубных решётках. Способы размещения труб в трубных решётках. Поверхность теплообмена. Поперечные перегородки теплообменных аппаратов, назначение и виды. Теплообменники с компенсирующими элементами: корпус аппарата снабжают линзовыми компенсаторами, теплообменник с плавающей головкой устройство и конструктивные особенности, правила эксплуатации; Теплообменники с U – образным трубным пучком устройство и особенности эксплуатации. Теплообменник типа «труба в трубе». Достоинства, однопоточные теплообменника разборные и неразборные, температурные напряжения, формы оребрения. труб т/о, недостатки, Многопоточные теплообменники. Способы повышения теплообмена.</w:t>
            </w:r>
          </w:p>
          <w:p w14:paraId="69F9472D" w14:textId="77777777" w:rsidR="00B40A95" w:rsidRPr="00537DBD" w:rsidRDefault="00B40A95" w:rsidP="00CD480B">
            <w:pPr>
              <w:pStyle w:val="ad"/>
              <w:suppressAutoHyphens/>
              <w:spacing w:before="0" w:after="0"/>
              <w:ind w:left="28"/>
              <w:contextualSpacing/>
              <w:jc w:val="both"/>
              <w:rPr>
                <w:sz w:val="22"/>
                <w:szCs w:val="22"/>
                <w:lang w:val="ru-RU"/>
              </w:rPr>
            </w:pPr>
            <w:r w:rsidRPr="00537DBD">
              <w:rPr>
                <w:sz w:val="22"/>
                <w:szCs w:val="22"/>
                <w:lang w:val="ru-RU"/>
              </w:rPr>
              <w:t>Теплообменный аппарат многоходовой. Пароснабжение. Подогреватель с паровым пространством: назначение, устройство, особенности эксплуатации. Конденсатор - холодильник воздушного охлаждения. Марки, принцип работы. Достоинства и недостатки аппарата воздушного назначения. Аппараты воздушного охлаждения, трубные секции могут располагаться: горизонтально, вертикально, наклонно, в форме шатра и зигзагообразно Теплообменники других видов: пластинчатые, блочные, спиральные теплообменники; погружные конденсаторы и холодильники. Условия безопасной эксплуатации оборудования.</w:t>
            </w:r>
          </w:p>
        </w:tc>
        <w:tc>
          <w:tcPr>
            <w:tcW w:w="574" w:type="pct"/>
            <w:vMerge/>
            <w:vAlign w:val="center"/>
          </w:tcPr>
          <w:p w14:paraId="1B2C68E2" w14:textId="77777777" w:rsidR="00B40A95" w:rsidRPr="00537DBD" w:rsidRDefault="00B40A95" w:rsidP="00CD480B">
            <w:pPr>
              <w:suppressAutoHyphens/>
              <w:spacing w:after="0"/>
              <w:jc w:val="center"/>
              <w:rPr>
                <w:rFonts w:ascii="Times New Roman" w:hAnsi="Times New Roman"/>
                <w:b/>
                <w:i/>
              </w:rPr>
            </w:pPr>
          </w:p>
        </w:tc>
      </w:tr>
      <w:tr w:rsidR="00D66A71" w:rsidRPr="00537DBD" w14:paraId="3746E555" w14:textId="77777777" w:rsidTr="00B07D0E">
        <w:tc>
          <w:tcPr>
            <w:tcW w:w="935" w:type="pct"/>
            <w:vMerge/>
          </w:tcPr>
          <w:p w14:paraId="1EA04D41" w14:textId="77777777" w:rsidR="00D66A71" w:rsidRPr="00537DBD" w:rsidRDefault="00D66A71" w:rsidP="00CD480B">
            <w:pPr>
              <w:suppressAutoHyphens/>
              <w:spacing w:after="0"/>
              <w:rPr>
                <w:rFonts w:ascii="Times New Roman" w:hAnsi="Times New Roman"/>
                <w:b/>
                <w:i/>
              </w:rPr>
            </w:pPr>
          </w:p>
        </w:tc>
        <w:tc>
          <w:tcPr>
            <w:tcW w:w="3491" w:type="pct"/>
            <w:vAlign w:val="bottom"/>
          </w:tcPr>
          <w:p w14:paraId="06C07AF4" w14:textId="77777777" w:rsidR="00D66A71" w:rsidRPr="00537DBD" w:rsidRDefault="00D66A71" w:rsidP="00D951F3">
            <w:pPr>
              <w:suppressAutoHyphens/>
              <w:spacing w:after="0"/>
              <w:rPr>
                <w:rFonts w:ascii="Times New Roman" w:hAnsi="Times New Roman"/>
              </w:rPr>
            </w:pPr>
            <w:r w:rsidRPr="00537DBD">
              <w:rPr>
                <w:rFonts w:ascii="Times New Roman" w:hAnsi="Times New Roman"/>
                <w:b/>
                <w:bCs/>
              </w:rPr>
              <w:t>В том числе  практических занятий и лабораторных работ</w:t>
            </w:r>
          </w:p>
        </w:tc>
        <w:tc>
          <w:tcPr>
            <w:tcW w:w="574" w:type="pct"/>
            <w:vAlign w:val="center"/>
          </w:tcPr>
          <w:p w14:paraId="213988EE" w14:textId="77777777" w:rsidR="00D66A71" w:rsidRPr="00537DBD" w:rsidRDefault="00D66A71" w:rsidP="00CD480B">
            <w:pPr>
              <w:suppressAutoHyphens/>
              <w:spacing w:after="0"/>
              <w:jc w:val="center"/>
              <w:rPr>
                <w:rFonts w:ascii="Times New Roman" w:hAnsi="Times New Roman"/>
                <w:b/>
                <w:i/>
              </w:rPr>
            </w:pPr>
            <w:r w:rsidRPr="00537DBD">
              <w:rPr>
                <w:rFonts w:ascii="Times New Roman" w:hAnsi="Times New Roman"/>
                <w:b/>
                <w:i/>
              </w:rPr>
              <w:t>6</w:t>
            </w:r>
          </w:p>
        </w:tc>
      </w:tr>
      <w:tr w:rsidR="0008788D" w:rsidRPr="00537DBD" w14:paraId="49FFF73F" w14:textId="77777777" w:rsidTr="00B07D0E">
        <w:tc>
          <w:tcPr>
            <w:tcW w:w="935" w:type="pct"/>
            <w:vMerge/>
          </w:tcPr>
          <w:p w14:paraId="35D8C3AC" w14:textId="77777777" w:rsidR="0008788D" w:rsidRPr="00537DBD" w:rsidRDefault="0008788D" w:rsidP="00CD480B">
            <w:pPr>
              <w:suppressAutoHyphens/>
              <w:spacing w:after="0"/>
              <w:rPr>
                <w:rFonts w:ascii="Times New Roman" w:hAnsi="Times New Roman"/>
                <w:b/>
                <w:i/>
              </w:rPr>
            </w:pPr>
          </w:p>
        </w:tc>
        <w:tc>
          <w:tcPr>
            <w:tcW w:w="3491" w:type="pct"/>
            <w:vAlign w:val="bottom"/>
          </w:tcPr>
          <w:p w14:paraId="57D77680" w14:textId="77777777" w:rsidR="0008788D" w:rsidRPr="00537DBD" w:rsidRDefault="0008788D" w:rsidP="00CD480B">
            <w:pPr>
              <w:pStyle w:val="ad"/>
              <w:suppressAutoHyphens/>
              <w:spacing w:before="0" w:after="0" w:line="276" w:lineRule="auto"/>
              <w:ind w:left="0"/>
              <w:contextualSpacing/>
              <w:rPr>
                <w:sz w:val="22"/>
                <w:szCs w:val="22"/>
                <w:lang w:val="ru-RU"/>
              </w:rPr>
            </w:pPr>
            <w:r w:rsidRPr="00537DBD">
              <w:rPr>
                <w:sz w:val="22"/>
                <w:szCs w:val="22"/>
                <w:lang w:val="ru-RU"/>
              </w:rPr>
              <w:t>1</w:t>
            </w:r>
            <w:r w:rsidR="00136136" w:rsidRPr="00537DBD">
              <w:rPr>
                <w:bCs/>
                <w:sz w:val="22"/>
                <w:szCs w:val="22"/>
                <w:lang w:val="ru-RU" w:eastAsia="ru-RU"/>
              </w:rPr>
              <w:t xml:space="preserve"> </w:t>
            </w:r>
            <w:r w:rsidR="0087297D" w:rsidRPr="0087297D">
              <w:rPr>
                <w:bCs/>
                <w:sz w:val="22"/>
                <w:szCs w:val="22"/>
                <w:lang w:val="ru-RU"/>
              </w:rPr>
              <w:t xml:space="preserve">Практическое занятие </w:t>
            </w:r>
            <w:r w:rsidR="00136136" w:rsidRPr="00537DBD">
              <w:rPr>
                <w:b/>
                <w:sz w:val="22"/>
                <w:szCs w:val="22"/>
                <w:lang w:val="ru-RU"/>
              </w:rPr>
              <w:t>Подбор способа чистки трубного пучка теплообменного аппарата</w:t>
            </w:r>
          </w:p>
        </w:tc>
        <w:tc>
          <w:tcPr>
            <w:tcW w:w="574" w:type="pct"/>
            <w:vAlign w:val="center"/>
          </w:tcPr>
          <w:p w14:paraId="7FE9DE3E" w14:textId="77777777" w:rsidR="0008788D" w:rsidRPr="00537DBD" w:rsidRDefault="00B21ABF" w:rsidP="00CD480B">
            <w:pPr>
              <w:suppressAutoHyphens/>
              <w:spacing w:after="0"/>
              <w:jc w:val="center"/>
              <w:rPr>
                <w:rFonts w:ascii="Times New Roman" w:hAnsi="Times New Roman"/>
              </w:rPr>
            </w:pPr>
            <w:r w:rsidRPr="00537DBD">
              <w:rPr>
                <w:rFonts w:ascii="Times New Roman" w:hAnsi="Times New Roman"/>
              </w:rPr>
              <w:t>2</w:t>
            </w:r>
          </w:p>
        </w:tc>
      </w:tr>
      <w:tr w:rsidR="0008788D" w:rsidRPr="00537DBD" w14:paraId="2FAA3DCD" w14:textId="77777777" w:rsidTr="00B07D0E">
        <w:tc>
          <w:tcPr>
            <w:tcW w:w="935" w:type="pct"/>
            <w:vMerge/>
          </w:tcPr>
          <w:p w14:paraId="7BBCF623" w14:textId="77777777" w:rsidR="0008788D" w:rsidRPr="00537DBD" w:rsidRDefault="0008788D" w:rsidP="00CD480B">
            <w:pPr>
              <w:suppressAutoHyphens/>
              <w:spacing w:after="0"/>
              <w:rPr>
                <w:rFonts w:ascii="Times New Roman" w:hAnsi="Times New Roman"/>
                <w:b/>
                <w:i/>
              </w:rPr>
            </w:pPr>
          </w:p>
        </w:tc>
        <w:tc>
          <w:tcPr>
            <w:tcW w:w="3491" w:type="pct"/>
            <w:vAlign w:val="bottom"/>
          </w:tcPr>
          <w:p w14:paraId="1B3B9D25" w14:textId="77777777" w:rsidR="0008788D" w:rsidRPr="00537DBD" w:rsidRDefault="0008788D" w:rsidP="00CD480B">
            <w:pPr>
              <w:pStyle w:val="ad"/>
              <w:suppressAutoHyphens/>
              <w:spacing w:before="0" w:after="0" w:line="276" w:lineRule="auto"/>
              <w:ind w:left="0"/>
              <w:contextualSpacing/>
              <w:rPr>
                <w:sz w:val="22"/>
                <w:szCs w:val="22"/>
                <w:lang w:val="ru-RU"/>
              </w:rPr>
            </w:pPr>
            <w:r w:rsidRPr="00537DBD">
              <w:rPr>
                <w:sz w:val="22"/>
                <w:szCs w:val="22"/>
                <w:lang w:val="ru-RU"/>
              </w:rPr>
              <w:t>2</w:t>
            </w:r>
            <w:r w:rsidR="00136136" w:rsidRPr="00537DBD">
              <w:rPr>
                <w:sz w:val="22"/>
                <w:szCs w:val="22"/>
                <w:lang w:val="ru-RU" w:eastAsia="ru-RU"/>
              </w:rPr>
              <w:t xml:space="preserve"> </w:t>
            </w:r>
            <w:r w:rsidR="0087297D" w:rsidRPr="0087297D">
              <w:rPr>
                <w:bCs/>
                <w:sz w:val="22"/>
                <w:szCs w:val="22"/>
                <w:lang w:val="ru-RU"/>
              </w:rPr>
              <w:t xml:space="preserve">Практическое занятие </w:t>
            </w:r>
            <w:r w:rsidR="00136136" w:rsidRPr="00537DBD">
              <w:rPr>
                <w:b/>
                <w:sz w:val="22"/>
                <w:szCs w:val="22"/>
                <w:lang w:val="ru-RU"/>
              </w:rPr>
              <w:t>Расчет кожухотрубчатого теплообменника на прочность</w:t>
            </w:r>
          </w:p>
        </w:tc>
        <w:tc>
          <w:tcPr>
            <w:tcW w:w="574" w:type="pct"/>
            <w:vAlign w:val="center"/>
          </w:tcPr>
          <w:p w14:paraId="590854CE" w14:textId="77777777" w:rsidR="0008788D" w:rsidRPr="00537DBD" w:rsidRDefault="00B21ABF" w:rsidP="00CD480B">
            <w:pPr>
              <w:suppressAutoHyphens/>
              <w:spacing w:after="0"/>
              <w:jc w:val="center"/>
              <w:rPr>
                <w:rFonts w:ascii="Times New Roman" w:hAnsi="Times New Roman"/>
              </w:rPr>
            </w:pPr>
            <w:r w:rsidRPr="00537DBD">
              <w:rPr>
                <w:rFonts w:ascii="Times New Roman" w:hAnsi="Times New Roman"/>
              </w:rPr>
              <w:t>2</w:t>
            </w:r>
          </w:p>
        </w:tc>
      </w:tr>
      <w:tr w:rsidR="0008788D" w:rsidRPr="00537DBD" w14:paraId="10461179" w14:textId="77777777" w:rsidTr="00B07D0E">
        <w:tc>
          <w:tcPr>
            <w:tcW w:w="935" w:type="pct"/>
            <w:vMerge/>
          </w:tcPr>
          <w:p w14:paraId="3111A895" w14:textId="77777777" w:rsidR="0008788D" w:rsidRPr="00537DBD" w:rsidRDefault="0008788D" w:rsidP="00CD480B">
            <w:pPr>
              <w:suppressAutoHyphens/>
              <w:spacing w:after="0"/>
              <w:rPr>
                <w:rFonts w:ascii="Times New Roman" w:hAnsi="Times New Roman"/>
                <w:b/>
                <w:i/>
              </w:rPr>
            </w:pPr>
          </w:p>
        </w:tc>
        <w:tc>
          <w:tcPr>
            <w:tcW w:w="3491" w:type="pct"/>
            <w:vAlign w:val="bottom"/>
          </w:tcPr>
          <w:p w14:paraId="0D7D1E12" w14:textId="77777777" w:rsidR="0008788D" w:rsidRPr="00537DBD" w:rsidRDefault="0008788D" w:rsidP="00CD480B">
            <w:pPr>
              <w:pStyle w:val="ad"/>
              <w:suppressAutoHyphens/>
              <w:spacing w:before="0" w:after="0" w:line="276" w:lineRule="auto"/>
              <w:ind w:left="0"/>
              <w:contextualSpacing/>
              <w:rPr>
                <w:sz w:val="22"/>
                <w:szCs w:val="22"/>
                <w:lang w:val="ru-RU"/>
              </w:rPr>
            </w:pPr>
            <w:r w:rsidRPr="00537DBD">
              <w:rPr>
                <w:sz w:val="22"/>
                <w:szCs w:val="22"/>
                <w:lang w:val="ru-RU"/>
              </w:rPr>
              <w:t>3</w:t>
            </w:r>
            <w:r w:rsidR="00B21ABF" w:rsidRPr="00537DBD">
              <w:rPr>
                <w:sz w:val="22"/>
                <w:szCs w:val="22"/>
                <w:lang w:val="ru-RU"/>
              </w:rPr>
              <w:t xml:space="preserve"> </w:t>
            </w:r>
            <w:r w:rsidR="0087297D" w:rsidRPr="0087297D">
              <w:rPr>
                <w:bCs/>
                <w:sz w:val="22"/>
                <w:szCs w:val="22"/>
                <w:lang w:val="ru-RU"/>
              </w:rPr>
              <w:t xml:space="preserve">Практическое занятие </w:t>
            </w:r>
            <w:r w:rsidR="00B21ABF" w:rsidRPr="00537DBD">
              <w:rPr>
                <w:b/>
                <w:bCs/>
                <w:sz w:val="22"/>
                <w:szCs w:val="22"/>
                <w:lang w:val="ru-RU"/>
              </w:rPr>
              <w:t>Составление обвязки подогревателя с паровым пространством</w:t>
            </w:r>
          </w:p>
        </w:tc>
        <w:tc>
          <w:tcPr>
            <w:tcW w:w="574" w:type="pct"/>
            <w:vAlign w:val="center"/>
          </w:tcPr>
          <w:p w14:paraId="13F74606" w14:textId="77777777" w:rsidR="0008788D" w:rsidRPr="00537DBD" w:rsidRDefault="00B21ABF" w:rsidP="00CD480B">
            <w:pPr>
              <w:suppressAutoHyphens/>
              <w:spacing w:after="0"/>
              <w:jc w:val="center"/>
              <w:rPr>
                <w:rFonts w:ascii="Times New Roman" w:hAnsi="Times New Roman"/>
              </w:rPr>
            </w:pPr>
            <w:r w:rsidRPr="00537DBD">
              <w:rPr>
                <w:rFonts w:ascii="Times New Roman" w:hAnsi="Times New Roman"/>
              </w:rPr>
              <w:t>2</w:t>
            </w:r>
          </w:p>
        </w:tc>
      </w:tr>
      <w:tr w:rsidR="00A71F1C" w:rsidRPr="00537DBD" w14:paraId="4454A848" w14:textId="77777777" w:rsidTr="00B07D0E">
        <w:tc>
          <w:tcPr>
            <w:tcW w:w="935" w:type="pct"/>
            <w:vMerge w:val="restart"/>
          </w:tcPr>
          <w:p w14:paraId="6B1918C2" w14:textId="77777777" w:rsidR="00A71F1C" w:rsidRPr="00537DBD" w:rsidRDefault="00A71F1C" w:rsidP="00CD480B">
            <w:pPr>
              <w:suppressAutoHyphens/>
              <w:spacing w:after="0"/>
              <w:rPr>
                <w:rFonts w:ascii="Times New Roman" w:hAnsi="Times New Roman"/>
                <w:b/>
                <w:bCs/>
                <w:i/>
              </w:rPr>
            </w:pPr>
            <w:r w:rsidRPr="00537DBD">
              <w:rPr>
                <w:rFonts w:ascii="Times New Roman" w:hAnsi="Times New Roman"/>
                <w:b/>
                <w:bCs/>
                <w:i/>
              </w:rPr>
              <w:t xml:space="preserve">Тема 4.2 </w:t>
            </w:r>
          </w:p>
          <w:p w14:paraId="3CD7C775" w14:textId="77777777" w:rsidR="00A71F1C" w:rsidRPr="00537DBD" w:rsidRDefault="00A71F1C" w:rsidP="00CD480B">
            <w:pPr>
              <w:suppressAutoHyphens/>
              <w:spacing w:after="0"/>
              <w:rPr>
                <w:rFonts w:ascii="Times New Roman" w:hAnsi="Times New Roman"/>
                <w:b/>
                <w:i/>
              </w:rPr>
            </w:pPr>
            <w:r w:rsidRPr="00537DBD">
              <w:rPr>
                <w:rFonts w:ascii="Times New Roman" w:hAnsi="Times New Roman"/>
                <w:b/>
                <w:bCs/>
                <w:i/>
              </w:rPr>
              <w:t>Устройства для охлаждения воды</w:t>
            </w:r>
          </w:p>
        </w:tc>
        <w:tc>
          <w:tcPr>
            <w:tcW w:w="3491" w:type="pct"/>
            <w:vAlign w:val="bottom"/>
          </w:tcPr>
          <w:p w14:paraId="3D0BAC72" w14:textId="77777777" w:rsidR="00A71F1C" w:rsidRPr="00537DBD" w:rsidRDefault="00A71F1C" w:rsidP="00CD480B">
            <w:pPr>
              <w:pStyle w:val="ad"/>
              <w:suppressAutoHyphens/>
              <w:spacing w:before="0" w:after="0" w:line="276" w:lineRule="auto"/>
              <w:ind w:left="0"/>
              <w:contextualSpacing/>
              <w:rPr>
                <w:sz w:val="22"/>
                <w:szCs w:val="22"/>
                <w:lang w:val="ru-RU"/>
              </w:rPr>
            </w:pPr>
            <w:r w:rsidRPr="00537DBD">
              <w:rPr>
                <w:b/>
                <w:bCs/>
                <w:i/>
                <w:sz w:val="22"/>
                <w:szCs w:val="22"/>
              </w:rPr>
              <w:t>Содержание</w:t>
            </w:r>
          </w:p>
        </w:tc>
        <w:tc>
          <w:tcPr>
            <w:tcW w:w="574" w:type="pct"/>
            <w:vMerge w:val="restart"/>
            <w:vAlign w:val="center"/>
          </w:tcPr>
          <w:p w14:paraId="03E35C32" w14:textId="77777777" w:rsidR="00A71F1C" w:rsidRPr="00537DBD" w:rsidRDefault="00A71F1C" w:rsidP="00CD480B">
            <w:pPr>
              <w:suppressAutoHyphens/>
              <w:spacing w:after="0"/>
              <w:jc w:val="center"/>
              <w:rPr>
                <w:rFonts w:ascii="Times New Roman" w:hAnsi="Times New Roman"/>
                <w:b/>
                <w:i/>
              </w:rPr>
            </w:pPr>
            <w:r w:rsidRPr="00537DBD">
              <w:rPr>
                <w:rFonts w:ascii="Times New Roman" w:hAnsi="Times New Roman"/>
                <w:b/>
                <w:i/>
              </w:rPr>
              <w:t>4</w:t>
            </w:r>
          </w:p>
        </w:tc>
      </w:tr>
      <w:tr w:rsidR="00A71F1C" w:rsidRPr="00537DBD" w14:paraId="089053EF" w14:textId="77777777" w:rsidTr="00B07D0E">
        <w:tc>
          <w:tcPr>
            <w:tcW w:w="935" w:type="pct"/>
            <w:vMerge/>
          </w:tcPr>
          <w:p w14:paraId="7EC89BE2" w14:textId="77777777" w:rsidR="00A71F1C" w:rsidRPr="00537DBD" w:rsidRDefault="00A71F1C" w:rsidP="00CD480B">
            <w:pPr>
              <w:suppressAutoHyphens/>
              <w:spacing w:after="0"/>
              <w:rPr>
                <w:rFonts w:ascii="Times New Roman" w:hAnsi="Times New Roman"/>
                <w:b/>
                <w:i/>
              </w:rPr>
            </w:pPr>
          </w:p>
        </w:tc>
        <w:tc>
          <w:tcPr>
            <w:tcW w:w="3491" w:type="pct"/>
            <w:vAlign w:val="bottom"/>
          </w:tcPr>
          <w:p w14:paraId="7111231C" w14:textId="77777777" w:rsidR="00A71F1C" w:rsidRPr="00537DBD" w:rsidRDefault="00A71F1C" w:rsidP="00CD480B">
            <w:pPr>
              <w:pStyle w:val="ad"/>
              <w:suppressAutoHyphens/>
              <w:spacing w:before="0" w:after="0" w:line="276" w:lineRule="auto"/>
              <w:ind w:left="0"/>
              <w:contextualSpacing/>
              <w:rPr>
                <w:sz w:val="22"/>
                <w:szCs w:val="22"/>
                <w:lang w:val="ru-RU"/>
              </w:rPr>
            </w:pPr>
            <w:r w:rsidRPr="00537DBD">
              <w:rPr>
                <w:bCs/>
                <w:sz w:val="22"/>
                <w:szCs w:val="22"/>
                <w:lang w:val="ru-RU"/>
              </w:rPr>
              <w:t>Система оборотного водоснабжения предприятий</w:t>
            </w:r>
            <w:r w:rsidRPr="00537DBD">
              <w:rPr>
                <w:b/>
                <w:bCs/>
                <w:sz w:val="22"/>
                <w:szCs w:val="22"/>
                <w:lang w:val="ru-RU"/>
              </w:rPr>
              <w:t xml:space="preserve">. </w:t>
            </w:r>
            <w:r w:rsidRPr="00537DBD">
              <w:rPr>
                <w:bCs/>
                <w:sz w:val="22"/>
                <w:szCs w:val="22"/>
                <w:lang w:val="ru-RU"/>
              </w:rPr>
              <w:t xml:space="preserve">Назначение, габаритные размеры, материал градирен. </w:t>
            </w:r>
            <w:r w:rsidRPr="00537DBD">
              <w:rPr>
                <w:sz w:val="22"/>
                <w:szCs w:val="22"/>
                <w:lang w:val="ru-RU"/>
              </w:rPr>
              <w:t>Устройство и принцип  работы градирен.</w:t>
            </w:r>
          </w:p>
        </w:tc>
        <w:tc>
          <w:tcPr>
            <w:tcW w:w="574" w:type="pct"/>
            <w:vMerge/>
            <w:vAlign w:val="center"/>
          </w:tcPr>
          <w:p w14:paraId="397CECAC" w14:textId="77777777" w:rsidR="00A71F1C" w:rsidRPr="00537DBD" w:rsidRDefault="00A71F1C" w:rsidP="00CD480B">
            <w:pPr>
              <w:suppressAutoHyphens/>
              <w:spacing w:after="0"/>
              <w:jc w:val="center"/>
              <w:rPr>
                <w:rFonts w:ascii="Times New Roman" w:hAnsi="Times New Roman"/>
              </w:rPr>
            </w:pPr>
          </w:p>
        </w:tc>
      </w:tr>
      <w:tr w:rsidR="00D66A71" w:rsidRPr="00537DBD" w14:paraId="48D6DA22" w14:textId="77777777" w:rsidTr="00B07D0E">
        <w:tc>
          <w:tcPr>
            <w:tcW w:w="935" w:type="pct"/>
            <w:vMerge/>
          </w:tcPr>
          <w:p w14:paraId="23F0BC50" w14:textId="77777777" w:rsidR="00D66A71" w:rsidRPr="00537DBD" w:rsidRDefault="00D66A71" w:rsidP="00CD480B">
            <w:pPr>
              <w:suppressAutoHyphens/>
              <w:spacing w:after="0"/>
              <w:rPr>
                <w:rFonts w:ascii="Times New Roman" w:hAnsi="Times New Roman"/>
                <w:b/>
                <w:i/>
              </w:rPr>
            </w:pPr>
          </w:p>
        </w:tc>
        <w:tc>
          <w:tcPr>
            <w:tcW w:w="3491" w:type="pct"/>
            <w:vAlign w:val="bottom"/>
          </w:tcPr>
          <w:p w14:paraId="6574FD49" w14:textId="77777777" w:rsidR="00D66A71" w:rsidRPr="00537DBD" w:rsidRDefault="00D66A71" w:rsidP="00D951F3">
            <w:pPr>
              <w:suppressAutoHyphens/>
              <w:spacing w:after="0"/>
              <w:rPr>
                <w:rFonts w:ascii="Times New Roman" w:hAnsi="Times New Roman"/>
              </w:rPr>
            </w:pPr>
            <w:r w:rsidRPr="00537DBD">
              <w:rPr>
                <w:rFonts w:ascii="Times New Roman" w:hAnsi="Times New Roman"/>
                <w:b/>
                <w:bCs/>
              </w:rPr>
              <w:t>В том числе  практических занятий и лабораторных работ</w:t>
            </w:r>
          </w:p>
        </w:tc>
        <w:tc>
          <w:tcPr>
            <w:tcW w:w="574" w:type="pct"/>
            <w:vAlign w:val="center"/>
          </w:tcPr>
          <w:p w14:paraId="5425CA83" w14:textId="77777777" w:rsidR="00D66A71" w:rsidRPr="00537DBD" w:rsidRDefault="00D66A71" w:rsidP="00CD480B">
            <w:pPr>
              <w:suppressAutoHyphens/>
              <w:spacing w:after="0"/>
              <w:jc w:val="center"/>
              <w:rPr>
                <w:rFonts w:ascii="Times New Roman" w:hAnsi="Times New Roman"/>
                <w:b/>
                <w:i/>
              </w:rPr>
            </w:pPr>
            <w:r w:rsidRPr="00537DBD">
              <w:rPr>
                <w:rFonts w:ascii="Times New Roman" w:hAnsi="Times New Roman"/>
                <w:b/>
                <w:i/>
              </w:rPr>
              <w:t>2</w:t>
            </w:r>
          </w:p>
        </w:tc>
      </w:tr>
      <w:tr w:rsidR="0038300C" w:rsidRPr="00537DBD" w14:paraId="1BF43324" w14:textId="77777777" w:rsidTr="00B07D0E">
        <w:tc>
          <w:tcPr>
            <w:tcW w:w="935" w:type="pct"/>
            <w:vMerge/>
          </w:tcPr>
          <w:p w14:paraId="757B1C52" w14:textId="77777777" w:rsidR="0038300C" w:rsidRPr="00537DBD" w:rsidRDefault="0038300C" w:rsidP="00CD480B">
            <w:pPr>
              <w:suppressAutoHyphens/>
              <w:spacing w:after="0"/>
              <w:rPr>
                <w:rFonts w:ascii="Times New Roman" w:hAnsi="Times New Roman"/>
                <w:b/>
                <w:i/>
              </w:rPr>
            </w:pPr>
          </w:p>
        </w:tc>
        <w:tc>
          <w:tcPr>
            <w:tcW w:w="3491" w:type="pct"/>
            <w:vAlign w:val="bottom"/>
          </w:tcPr>
          <w:p w14:paraId="0EFA6B0E" w14:textId="77777777" w:rsidR="0038300C" w:rsidRPr="00537DBD" w:rsidRDefault="00A71F1C" w:rsidP="00CD480B">
            <w:pPr>
              <w:pStyle w:val="ad"/>
              <w:suppressAutoHyphens/>
              <w:spacing w:before="0" w:after="0" w:line="276" w:lineRule="auto"/>
              <w:ind w:left="0"/>
              <w:contextualSpacing/>
              <w:rPr>
                <w:sz w:val="22"/>
                <w:szCs w:val="22"/>
                <w:lang w:val="ru-RU"/>
              </w:rPr>
            </w:pPr>
            <w:r w:rsidRPr="00537DBD">
              <w:rPr>
                <w:bCs/>
                <w:sz w:val="22"/>
                <w:szCs w:val="22"/>
                <w:lang w:val="ru-RU"/>
              </w:rPr>
              <w:t xml:space="preserve">1 </w:t>
            </w:r>
            <w:r w:rsidR="0087297D" w:rsidRPr="0087297D">
              <w:rPr>
                <w:bCs/>
                <w:sz w:val="22"/>
                <w:szCs w:val="22"/>
                <w:lang w:val="ru-RU"/>
              </w:rPr>
              <w:t xml:space="preserve">Практическое занятие </w:t>
            </w:r>
            <w:r w:rsidRPr="00537DBD">
              <w:rPr>
                <w:b/>
                <w:bCs/>
                <w:sz w:val="22"/>
                <w:szCs w:val="22"/>
                <w:lang w:val="ru-RU"/>
              </w:rPr>
              <w:t>Оптимизация работы теплообменных аппаратов</w:t>
            </w:r>
          </w:p>
        </w:tc>
        <w:tc>
          <w:tcPr>
            <w:tcW w:w="574" w:type="pct"/>
            <w:vAlign w:val="center"/>
          </w:tcPr>
          <w:p w14:paraId="37E9B5E7" w14:textId="77777777" w:rsidR="0038300C" w:rsidRPr="00537DBD" w:rsidRDefault="00A71F1C" w:rsidP="00CD480B">
            <w:pPr>
              <w:suppressAutoHyphens/>
              <w:spacing w:after="0"/>
              <w:jc w:val="center"/>
              <w:rPr>
                <w:rFonts w:ascii="Times New Roman" w:hAnsi="Times New Roman"/>
              </w:rPr>
            </w:pPr>
            <w:r w:rsidRPr="00537DBD">
              <w:rPr>
                <w:rFonts w:ascii="Times New Roman" w:hAnsi="Times New Roman"/>
              </w:rPr>
              <w:t>2</w:t>
            </w:r>
          </w:p>
        </w:tc>
      </w:tr>
      <w:tr w:rsidR="002E6D86" w:rsidRPr="00537DBD" w14:paraId="6DADB168" w14:textId="77777777" w:rsidTr="002E6D86">
        <w:tc>
          <w:tcPr>
            <w:tcW w:w="4426" w:type="pct"/>
            <w:gridSpan w:val="2"/>
          </w:tcPr>
          <w:p w14:paraId="025AA5DA" w14:textId="77777777" w:rsidR="002E6D86" w:rsidRDefault="00537DBD" w:rsidP="00537DBD">
            <w:pPr>
              <w:pStyle w:val="ad"/>
              <w:suppressAutoHyphens/>
              <w:spacing w:before="0" w:after="0" w:line="276" w:lineRule="auto"/>
              <w:ind w:left="0"/>
              <w:contextualSpacing/>
              <w:rPr>
                <w:b/>
                <w:bCs/>
                <w:sz w:val="22"/>
                <w:szCs w:val="22"/>
                <w:lang w:val="ru-RU"/>
              </w:rPr>
            </w:pPr>
            <w:r w:rsidRPr="00537DBD">
              <w:rPr>
                <w:b/>
                <w:bCs/>
                <w:sz w:val="22"/>
                <w:szCs w:val="22"/>
              </w:rPr>
              <w:t xml:space="preserve">Примерная тематика самостоятельной учебной работы при изучении раздела </w:t>
            </w:r>
            <w:r w:rsidRPr="00537DBD">
              <w:rPr>
                <w:b/>
                <w:bCs/>
                <w:sz w:val="22"/>
                <w:szCs w:val="22"/>
                <w:lang w:val="ru-RU"/>
              </w:rPr>
              <w:t>4</w:t>
            </w:r>
          </w:p>
          <w:p w14:paraId="6A995164" w14:textId="77777777" w:rsidR="00422C89" w:rsidRPr="00537DBD" w:rsidRDefault="00422C89" w:rsidP="00537DBD">
            <w:pPr>
              <w:pStyle w:val="ad"/>
              <w:suppressAutoHyphens/>
              <w:spacing w:before="0" w:after="0" w:line="276" w:lineRule="auto"/>
              <w:ind w:left="0"/>
              <w:contextualSpacing/>
              <w:rPr>
                <w:sz w:val="22"/>
                <w:szCs w:val="22"/>
                <w:lang w:val="ru-RU"/>
              </w:rPr>
            </w:pPr>
            <w:r w:rsidRPr="00CC12BF">
              <w:rPr>
                <w:i/>
                <w:iCs/>
              </w:rPr>
              <w:lastRenderedPageBreak/>
              <w:t>Определяется при формировании рабочей программы</w:t>
            </w:r>
          </w:p>
        </w:tc>
        <w:tc>
          <w:tcPr>
            <w:tcW w:w="574" w:type="pct"/>
            <w:vAlign w:val="center"/>
          </w:tcPr>
          <w:p w14:paraId="16D46830" w14:textId="77777777" w:rsidR="002E6D86" w:rsidRPr="00537DBD" w:rsidRDefault="002E6D86" w:rsidP="00CD480B">
            <w:pPr>
              <w:suppressAutoHyphens/>
              <w:spacing w:after="0"/>
              <w:jc w:val="center"/>
              <w:rPr>
                <w:rFonts w:ascii="Times New Roman" w:hAnsi="Times New Roman"/>
              </w:rPr>
            </w:pPr>
          </w:p>
        </w:tc>
      </w:tr>
      <w:tr w:rsidR="00B11BAA" w:rsidRPr="00537DBD" w14:paraId="6C6EF813" w14:textId="77777777" w:rsidTr="00B11BAA">
        <w:tc>
          <w:tcPr>
            <w:tcW w:w="4426" w:type="pct"/>
            <w:gridSpan w:val="2"/>
          </w:tcPr>
          <w:p w14:paraId="3B7BD6EC" w14:textId="77777777" w:rsidR="00B11BAA" w:rsidRPr="00537DBD" w:rsidRDefault="00B751C7" w:rsidP="00CD480B">
            <w:pPr>
              <w:pStyle w:val="ad"/>
              <w:suppressAutoHyphens/>
              <w:spacing w:before="0" w:after="0" w:line="276" w:lineRule="auto"/>
              <w:ind w:left="0"/>
              <w:contextualSpacing/>
              <w:rPr>
                <w:sz w:val="22"/>
                <w:szCs w:val="22"/>
                <w:lang w:val="ru-RU"/>
              </w:rPr>
            </w:pPr>
            <w:r w:rsidRPr="00537DBD">
              <w:rPr>
                <w:b/>
                <w:sz w:val="22"/>
                <w:szCs w:val="22"/>
                <w:lang w:val="ru-RU"/>
              </w:rPr>
              <w:t>Раздел 5 Трубчатые печи</w:t>
            </w:r>
          </w:p>
        </w:tc>
        <w:tc>
          <w:tcPr>
            <w:tcW w:w="574" w:type="pct"/>
            <w:vAlign w:val="center"/>
          </w:tcPr>
          <w:p w14:paraId="18F0E431" w14:textId="77777777" w:rsidR="00B11BAA" w:rsidRPr="00537DBD" w:rsidRDefault="00B751C7" w:rsidP="00CD480B">
            <w:pPr>
              <w:suppressAutoHyphens/>
              <w:spacing w:after="0"/>
              <w:jc w:val="center"/>
              <w:rPr>
                <w:rFonts w:ascii="Times New Roman" w:hAnsi="Times New Roman"/>
                <w:b/>
              </w:rPr>
            </w:pPr>
            <w:r w:rsidRPr="00537DBD">
              <w:rPr>
                <w:rFonts w:ascii="Times New Roman" w:hAnsi="Times New Roman"/>
                <w:b/>
              </w:rPr>
              <w:t>8</w:t>
            </w:r>
          </w:p>
        </w:tc>
      </w:tr>
      <w:tr w:rsidR="003A5485" w:rsidRPr="00537DBD" w14:paraId="774DE98F" w14:textId="77777777" w:rsidTr="00B07D0E">
        <w:tc>
          <w:tcPr>
            <w:tcW w:w="935" w:type="pct"/>
            <w:vMerge w:val="restart"/>
          </w:tcPr>
          <w:p w14:paraId="782FEDA8" w14:textId="77777777" w:rsidR="003A5485" w:rsidRPr="00537DBD" w:rsidRDefault="003A5485" w:rsidP="00CD480B">
            <w:pPr>
              <w:suppressAutoHyphens/>
              <w:spacing w:after="0"/>
              <w:rPr>
                <w:rFonts w:ascii="Times New Roman" w:hAnsi="Times New Roman"/>
                <w:b/>
                <w:i/>
              </w:rPr>
            </w:pPr>
            <w:r w:rsidRPr="00537DBD">
              <w:rPr>
                <w:rFonts w:ascii="Times New Roman" w:hAnsi="Times New Roman"/>
                <w:b/>
                <w:bCs/>
                <w:i/>
              </w:rPr>
              <w:t>Тема 5.1 Трубчатые печи</w:t>
            </w:r>
          </w:p>
        </w:tc>
        <w:tc>
          <w:tcPr>
            <w:tcW w:w="3491" w:type="pct"/>
            <w:vAlign w:val="bottom"/>
          </w:tcPr>
          <w:p w14:paraId="61BD3081" w14:textId="77777777" w:rsidR="003A5485" w:rsidRPr="00537DBD" w:rsidRDefault="003A5485" w:rsidP="00CD480B">
            <w:pPr>
              <w:pStyle w:val="ad"/>
              <w:suppressAutoHyphens/>
              <w:spacing w:before="0" w:after="0" w:line="276" w:lineRule="auto"/>
              <w:ind w:left="0"/>
              <w:contextualSpacing/>
              <w:rPr>
                <w:sz w:val="22"/>
                <w:szCs w:val="22"/>
                <w:lang w:val="ru-RU"/>
              </w:rPr>
            </w:pPr>
            <w:r w:rsidRPr="00537DBD">
              <w:rPr>
                <w:b/>
                <w:bCs/>
                <w:i/>
                <w:sz w:val="22"/>
                <w:szCs w:val="22"/>
              </w:rPr>
              <w:t>Содержание</w:t>
            </w:r>
          </w:p>
        </w:tc>
        <w:tc>
          <w:tcPr>
            <w:tcW w:w="574" w:type="pct"/>
            <w:vMerge w:val="restart"/>
            <w:vAlign w:val="center"/>
          </w:tcPr>
          <w:p w14:paraId="31FAA30D" w14:textId="77777777" w:rsidR="003A5485" w:rsidRPr="00537DBD" w:rsidRDefault="003A5485" w:rsidP="00CD480B">
            <w:pPr>
              <w:suppressAutoHyphens/>
              <w:spacing w:after="0"/>
              <w:jc w:val="center"/>
              <w:rPr>
                <w:rFonts w:ascii="Times New Roman" w:hAnsi="Times New Roman"/>
                <w:b/>
                <w:i/>
              </w:rPr>
            </w:pPr>
            <w:r w:rsidRPr="00537DBD">
              <w:rPr>
                <w:rFonts w:ascii="Times New Roman" w:hAnsi="Times New Roman"/>
                <w:b/>
                <w:i/>
              </w:rPr>
              <w:t>6</w:t>
            </w:r>
          </w:p>
        </w:tc>
      </w:tr>
      <w:tr w:rsidR="003A5485" w:rsidRPr="00537DBD" w14:paraId="16B6BB1E" w14:textId="77777777" w:rsidTr="00B07D0E">
        <w:tc>
          <w:tcPr>
            <w:tcW w:w="935" w:type="pct"/>
            <w:vMerge/>
          </w:tcPr>
          <w:p w14:paraId="030609DD" w14:textId="77777777" w:rsidR="003A5485" w:rsidRPr="00537DBD" w:rsidRDefault="003A5485" w:rsidP="00CD480B">
            <w:pPr>
              <w:suppressAutoHyphens/>
              <w:spacing w:after="0"/>
              <w:rPr>
                <w:rFonts w:ascii="Times New Roman" w:hAnsi="Times New Roman"/>
                <w:b/>
                <w:i/>
              </w:rPr>
            </w:pPr>
          </w:p>
        </w:tc>
        <w:tc>
          <w:tcPr>
            <w:tcW w:w="3491" w:type="pct"/>
            <w:vAlign w:val="bottom"/>
          </w:tcPr>
          <w:p w14:paraId="19B520F4" w14:textId="77777777" w:rsidR="003A5485" w:rsidRPr="00537DBD" w:rsidRDefault="003A5485" w:rsidP="00CD480B">
            <w:pPr>
              <w:pStyle w:val="ad"/>
              <w:suppressAutoHyphens/>
              <w:spacing w:before="0" w:after="0" w:line="276" w:lineRule="auto"/>
              <w:ind w:left="0"/>
              <w:contextualSpacing/>
              <w:rPr>
                <w:sz w:val="22"/>
                <w:szCs w:val="22"/>
                <w:lang w:val="ru-RU"/>
              </w:rPr>
            </w:pPr>
            <w:r w:rsidRPr="00537DBD">
              <w:rPr>
                <w:bCs/>
                <w:sz w:val="22"/>
                <w:szCs w:val="22"/>
                <w:lang w:val="ru-RU"/>
              </w:rPr>
              <w:t>Общий принцип передачи тепла в трубчатых печах. Классификация трубчатых печей по технологическому назначению, по конструктивному оформлению,  по направлению движения дымовых газов. Основные показатели работы печей: производительность, полезная тепловая нагрузка, коэффициент полезного действия. Тепловой баланс печей в расчете на один час работы. Методика расчета.</w:t>
            </w:r>
            <w:r w:rsidRPr="00537DBD">
              <w:rPr>
                <w:sz w:val="22"/>
                <w:szCs w:val="22"/>
                <w:lang w:val="ru-RU"/>
              </w:rPr>
              <w:t xml:space="preserve"> </w:t>
            </w:r>
            <w:r w:rsidRPr="00537DBD">
              <w:rPr>
                <w:bCs/>
                <w:sz w:val="22"/>
                <w:szCs w:val="22"/>
                <w:lang w:val="ru-RU"/>
              </w:rPr>
              <w:t>Принцип работы двухкамерной печи шатрового типа. Габаритные размеры печи. Топливо для печей. Перевальные стены. Эффективность передачи тепла конвекцией. Принцип работы вертикальных печей цилиндрического типа. Размещение камеры конвекции и форсунок в цилиндрических печах. Выход дымовых газов из печей. Условия безопасной эксплуатации оборудования.</w:t>
            </w:r>
          </w:p>
        </w:tc>
        <w:tc>
          <w:tcPr>
            <w:tcW w:w="574" w:type="pct"/>
            <w:vMerge/>
            <w:vAlign w:val="center"/>
          </w:tcPr>
          <w:p w14:paraId="54BDF6ED" w14:textId="77777777" w:rsidR="003A5485" w:rsidRPr="00537DBD" w:rsidRDefault="003A5485" w:rsidP="00CD480B">
            <w:pPr>
              <w:suppressAutoHyphens/>
              <w:spacing w:after="0"/>
              <w:jc w:val="center"/>
              <w:rPr>
                <w:rFonts w:ascii="Times New Roman" w:hAnsi="Times New Roman"/>
              </w:rPr>
            </w:pPr>
          </w:p>
        </w:tc>
      </w:tr>
      <w:tr w:rsidR="00D66A71" w:rsidRPr="00537DBD" w14:paraId="5E3DCC51" w14:textId="77777777" w:rsidTr="00B07D0E">
        <w:tc>
          <w:tcPr>
            <w:tcW w:w="935" w:type="pct"/>
            <w:vMerge/>
          </w:tcPr>
          <w:p w14:paraId="7B351947" w14:textId="77777777" w:rsidR="00D66A71" w:rsidRPr="00537DBD" w:rsidRDefault="00D66A71" w:rsidP="00CD480B">
            <w:pPr>
              <w:suppressAutoHyphens/>
              <w:spacing w:after="0"/>
              <w:rPr>
                <w:rFonts w:ascii="Times New Roman" w:hAnsi="Times New Roman"/>
                <w:b/>
                <w:i/>
              </w:rPr>
            </w:pPr>
          </w:p>
        </w:tc>
        <w:tc>
          <w:tcPr>
            <w:tcW w:w="3491" w:type="pct"/>
            <w:vAlign w:val="bottom"/>
          </w:tcPr>
          <w:p w14:paraId="3F17BF84" w14:textId="77777777" w:rsidR="00D66A71" w:rsidRPr="00537DBD" w:rsidRDefault="00D66A71" w:rsidP="00D951F3">
            <w:pPr>
              <w:suppressAutoHyphens/>
              <w:spacing w:after="0"/>
              <w:rPr>
                <w:rFonts w:ascii="Times New Roman" w:hAnsi="Times New Roman"/>
              </w:rPr>
            </w:pPr>
            <w:r w:rsidRPr="00537DBD">
              <w:rPr>
                <w:rFonts w:ascii="Times New Roman" w:hAnsi="Times New Roman"/>
                <w:b/>
                <w:bCs/>
              </w:rPr>
              <w:t>В том числе  практических занятий и лабораторных работ</w:t>
            </w:r>
          </w:p>
        </w:tc>
        <w:tc>
          <w:tcPr>
            <w:tcW w:w="574" w:type="pct"/>
            <w:vAlign w:val="center"/>
          </w:tcPr>
          <w:p w14:paraId="0D1AF536" w14:textId="77777777" w:rsidR="00D66A71" w:rsidRPr="00537DBD" w:rsidRDefault="00D66A71" w:rsidP="00CD480B">
            <w:pPr>
              <w:suppressAutoHyphens/>
              <w:spacing w:after="0"/>
              <w:jc w:val="center"/>
              <w:rPr>
                <w:rFonts w:ascii="Times New Roman" w:hAnsi="Times New Roman"/>
                <w:b/>
                <w:i/>
              </w:rPr>
            </w:pPr>
            <w:r w:rsidRPr="00537DBD">
              <w:rPr>
                <w:rFonts w:ascii="Times New Roman" w:hAnsi="Times New Roman"/>
                <w:b/>
                <w:i/>
              </w:rPr>
              <w:t>4</w:t>
            </w:r>
          </w:p>
        </w:tc>
      </w:tr>
      <w:tr w:rsidR="003A5485" w:rsidRPr="00537DBD" w14:paraId="50C81C79" w14:textId="77777777" w:rsidTr="00B07D0E">
        <w:tc>
          <w:tcPr>
            <w:tcW w:w="935" w:type="pct"/>
            <w:vMerge/>
          </w:tcPr>
          <w:p w14:paraId="03D42602" w14:textId="77777777" w:rsidR="003A5485" w:rsidRPr="00537DBD" w:rsidRDefault="003A5485" w:rsidP="00CD480B">
            <w:pPr>
              <w:suppressAutoHyphens/>
              <w:spacing w:after="0"/>
              <w:rPr>
                <w:rFonts w:ascii="Times New Roman" w:hAnsi="Times New Roman"/>
                <w:b/>
                <w:i/>
              </w:rPr>
            </w:pPr>
          </w:p>
        </w:tc>
        <w:tc>
          <w:tcPr>
            <w:tcW w:w="3491" w:type="pct"/>
            <w:vAlign w:val="bottom"/>
          </w:tcPr>
          <w:p w14:paraId="7CC2C163" w14:textId="77777777" w:rsidR="003A5485" w:rsidRPr="00537DBD" w:rsidRDefault="00953392" w:rsidP="00CD480B">
            <w:pPr>
              <w:pStyle w:val="ad"/>
              <w:suppressAutoHyphens/>
              <w:spacing w:before="0" w:after="0" w:line="276" w:lineRule="auto"/>
              <w:ind w:left="0"/>
              <w:contextualSpacing/>
              <w:rPr>
                <w:sz w:val="22"/>
                <w:szCs w:val="22"/>
                <w:lang w:val="ru-RU"/>
              </w:rPr>
            </w:pPr>
            <w:r w:rsidRPr="00537DBD">
              <w:rPr>
                <w:bCs/>
                <w:sz w:val="22"/>
                <w:szCs w:val="22"/>
                <w:lang w:val="ru-RU"/>
              </w:rPr>
              <w:t xml:space="preserve">1 </w:t>
            </w:r>
            <w:r w:rsidR="0087297D" w:rsidRPr="0087297D">
              <w:rPr>
                <w:bCs/>
                <w:sz w:val="22"/>
                <w:szCs w:val="22"/>
                <w:lang w:val="ru-RU"/>
              </w:rPr>
              <w:t xml:space="preserve">Практическое занятие </w:t>
            </w:r>
            <w:r w:rsidR="003A5485" w:rsidRPr="00537DBD">
              <w:rPr>
                <w:b/>
                <w:bCs/>
                <w:sz w:val="22"/>
                <w:szCs w:val="22"/>
                <w:lang w:val="ru-RU"/>
              </w:rPr>
              <w:t>Расчет теплового режима работы трубчатых печей</w:t>
            </w:r>
          </w:p>
        </w:tc>
        <w:tc>
          <w:tcPr>
            <w:tcW w:w="574" w:type="pct"/>
            <w:vAlign w:val="center"/>
          </w:tcPr>
          <w:p w14:paraId="5681E8AD" w14:textId="77777777" w:rsidR="003A5485" w:rsidRPr="00537DBD" w:rsidRDefault="003A5485" w:rsidP="00CD480B">
            <w:pPr>
              <w:suppressAutoHyphens/>
              <w:spacing w:after="0"/>
              <w:jc w:val="center"/>
              <w:rPr>
                <w:rFonts w:ascii="Times New Roman" w:hAnsi="Times New Roman"/>
              </w:rPr>
            </w:pPr>
            <w:r w:rsidRPr="00537DBD">
              <w:rPr>
                <w:rFonts w:ascii="Times New Roman" w:hAnsi="Times New Roman"/>
              </w:rPr>
              <w:t>2</w:t>
            </w:r>
          </w:p>
        </w:tc>
      </w:tr>
      <w:tr w:rsidR="003A5485" w:rsidRPr="00537DBD" w14:paraId="032BE849" w14:textId="77777777" w:rsidTr="00B07D0E">
        <w:tc>
          <w:tcPr>
            <w:tcW w:w="935" w:type="pct"/>
            <w:vMerge/>
          </w:tcPr>
          <w:p w14:paraId="27F92FD1" w14:textId="77777777" w:rsidR="003A5485" w:rsidRPr="00537DBD" w:rsidRDefault="003A5485" w:rsidP="00CD480B">
            <w:pPr>
              <w:suppressAutoHyphens/>
              <w:spacing w:after="0"/>
              <w:rPr>
                <w:rFonts w:ascii="Times New Roman" w:hAnsi="Times New Roman"/>
                <w:b/>
                <w:i/>
              </w:rPr>
            </w:pPr>
          </w:p>
        </w:tc>
        <w:tc>
          <w:tcPr>
            <w:tcW w:w="3491" w:type="pct"/>
            <w:vAlign w:val="bottom"/>
          </w:tcPr>
          <w:p w14:paraId="1DAC20F2" w14:textId="77777777" w:rsidR="003A5485" w:rsidRPr="00537DBD" w:rsidRDefault="00953392" w:rsidP="00CD480B">
            <w:pPr>
              <w:pStyle w:val="ad"/>
              <w:suppressAutoHyphens/>
              <w:spacing w:before="0" w:after="0" w:line="276" w:lineRule="auto"/>
              <w:ind w:left="0"/>
              <w:contextualSpacing/>
              <w:rPr>
                <w:sz w:val="22"/>
                <w:szCs w:val="22"/>
                <w:lang w:val="ru-RU"/>
              </w:rPr>
            </w:pPr>
            <w:r w:rsidRPr="00537DBD">
              <w:rPr>
                <w:bCs/>
                <w:sz w:val="22"/>
                <w:szCs w:val="22"/>
                <w:lang w:val="ru-RU"/>
              </w:rPr>
              <w:t xml:space="preserve">2 </w:t>
            </w:r>
            <w:r w:rsidR="0087297D" w:rsidRPr="0087297D">
              <w:rPr>
                <w:bCs/>
                <w:sz w:val="22"/>
                <w:szCs w:val="22"/>
                <w:lang w:val="ru-RU"/>
              </w:rPr>
              <w:t xml:space="preserve">Практическое занятие </w:t>
            </w:r>
            <w:r w:rsidR="003A5485" w:rsidRPr="00537DBD">
              <w:rPr>
                <w:b/>
                <w:bCs/>
                <w:sz w:val="22"/>
                <w:szCs w:val="22"/>
                <w:lang w:val="ru-RU"/>
              </w:rPr>
              <w:t>Расчет теплового режима работы трубчатых печей</w:t>
            </w:r>
          </w:p>
        </w:tc>
        <w:tc>
          <w:tcPr>
            <w:tcW w:w="574" w:type="pct"/>
            <w:vAlign w:val="center"/>
          </w:tcPr>
          <w:p w14:paraId="6F78AA58" w14:textId="77777777" w:rsidR="003A5485" w:rsidRPr="00537DBD" w:rsidRDefault="003A5485" w:rsidP="00CD480B">
            <w:pPr>
              <w:suppressAutoHyphens/>
              <w:spacing w:after="0"/>
              <w:jc w:val="center"/>
              <w:rPr>
                <w:rFonts w:ascii="Times New Roman" w:hAnsi="Times New Roman"/>
              </w:rPr>
            </w:pPr>
            <w:r w:rsidRPr="00537DBD">
              <w:rPr>
                <w:rFonts w:ascii="Times New Roman" w:hAnsi="Times New Roman"/>
              </w:rPr>
              <w:t>2</w:t>
            </w:r>
          </w:p>
        </w:tc>
      </w:tr>
      <w:tr w:rsidR="003A5485" w:rsidRPr="00537DBD" w14:paraId="7CF47469" w14:textId="77777777" w:rsidTr="00B07D0E">
        <w:tc>
          <w:tcPr>
            <w:tcW w:w="935" w:type="pct"/>
            <w:vMerge w:val="restart"/>
          </w:tcPr>
          <w:p w14:paraId="467AE4CD" w14:textId="77777777" w:rsidR="003A5485" w:rsidRPr="00537DBD" w:rsidRDefault="003A5485" w:rsidP="00CD480B">
            <w:pPr>
              <w:suppressAutoHyphens/>
              <w:spacing w:after="0"/>
              <w:rPr>
                <w:rFonts w:ascii="Times New Roman" w:hAnsi="Times New Roman"/>
                <w:b/>
                <w:i/>
              </w:rPr>
            </w:pPr>
            <w:r w:rsidRPr="00537DBD">
              <w:rPr>
                <w:rFonts w:ascii="Times New Roman" w:hAnsi="Times New Roman"/>
                <w:b/>
                <w:bCs/>
                <w:i/>
              </w:rPr>
              <w:t>Тема 5.2 Составные части печей</w:t>
            </w:r>
          </w:p>
        </w:tc>
        <w:tc>
          <w:tcPr>
            <w:tcW w:w="3491" w:type="pct"/>
            <w:vAlign w:val="bottom"/>
          </w:tcPr>
          <w:p w14:paraId="73A873B9" w14:textId="77777777" w:rsidR="003A5485" w:rsidRPr="00537DBD" w:rsidRDefault="003A5485" w:rsidP="00CD480B">
            <w:pPr>
              <w:pStyle w:val="ad"/>
              <w:suppressAutoHyphens/>
              <w:spacing w:before="0" w:after="0" w:line="276" w:lineRule="auto"/>
              <w:ind w:left="0"/>
              <w:contextualSpacing/>
              <w:rPr>
                <w:bCs/>
                <w:sz w:val="22"/>
                <w:szCs w:val="22"/>
                <w:lang w:val="ru-RU"/>
              </w:rPr>
            </w:pPr>
            <w:r w:rsidRPr="00537DBD">
              <w:rPr>
                <w:b/>
                <w:bCs/>
                <w:i/>
                <w:sz w:val="22"/>
                <w:szCs w:val="22"/>
              </w:rPr>
              <w:t>Содержание</w:t>
            </w:r>
          </w:p>
        </w:tc>
        <w:tc>
          <w:tcPr>
            <w:tcW w:w="574" w:type="pct"/>
            <w:vMerge w:val="restart"/>
            <w:vAlign w:val="center"/>
          </w:tcPr>
          <w:p w14:paraId="206C7C97" w14:textId="77777777" w:rsidR="003A5485" w:rsidRPr="00537DBD" w:rsidRDefault="003A5485" w:rsidP="00CD480B">
            <w:pPr>
              <w:suppressAutoHyphens/>
              <w:spacing w:after="0"/>
              <w:jc w:val="center"/>
              <w:rPr>
                <w:rFonts w:ascii="Times New Roman" w:hAnsi="Times New Roman"/>
                <w:b/>
                <w:i/>
              </w:rPr>
            </w:pPr>
            <w:r w:rsidRPr="00537DBD">
              <w:rPr>
                <w:rFonts w:ascii="Times New Roman" w:hAnsi="Times New Roman"/>
                <w:b/>
                <w:i/>
              </w:rPr>
              <w:t>2</w:t>
            </w:r>
          </w:p>
        </w:tc>
      </w:tr>
      <w:tr w:rsidR="003A5485" w:rsidRPr="00537DBD" w14:paraId="70A771C3" w14:textId="77777777" w:rsidTr="00B07D0E">
        <w:tc>
          <w:tcPr>
            <w:tcW w:w="935" w:type="pct"/>
            <w:vMerge/>
          </w:tcPr>
          <w:p w14:paraId="4922CBE4" w14:textId="77777777" w:rsidR="003A5485" w:rsidRPr="00537DBD" w:rsidRDefault="003A5485" w:rsidP="00CD480B">
            <w:pPr>
              <w:suppressAutoHyphens/>
              <w:spacing w:after="0"/>
              <w:rPr>
                <w:rFonts w:ascii="Times New Roman" w:hAnsi="Times New Roman"/>
                <w:b/>
                <w:i/>
              </w:rPr>
            </w:pPr>
          </w:p>
        </w:tc>
        <w:tc>
          <w:tcPr>
            <w:tcW w:w="3491" w:type="pct"/>
            <w:vAlign w:val="bottom"/>
          </w:tcPr>
          <w:p w14:paraId="56F4CB75" w14:textId="77777777" w:rsidR="003A5485" w:rsidRPr="00537DBD" w:rsidRDefault="003A5485" w:rsidP="00CD480B">
            <w:pPr>
              <w:pStyle w:val="ad"/>
              <w:suppressAutoHyphens/>
              <w:spacing w:before="0" w:after="0" w:line="276" w:lineRule="auto"/>
              <w:ind w:left="0"/>
              <w:contextualSpacing/>
              <w:rPr>
                <w:bCs/>
                <w:sz w:val="22"/>
                <w:szCs w:val="22"/>
                <w:lang w:val="ru-RU"/>
              </w:rPr>
            </w:pPr>
            <w:r w:rsidRPr="00537DBD">
              <w:rPr>
                <w:bCs/>
                <w:sz w:val="22"/>
                <w:szCs w:val="22"/>
                <w:lang w:val="ru-RU"/>
              </w:rPr>
              <w:t>Конструктивные элементы печей: фундаменты, металлические каркасы, стены, своды, трубные змеевики, гарнитура, оборудование для сжигания топлива, дымоходы, дымовые трубы, пароперегреватели, рекуператоры.</w:t>
            </w:r>
          </w:p>
        </w:tc>
        <w:tc>
          <w:tcPr>
            <w:tcW w:w="574" w:type="pct"/>
            <w:vMerge/>
            <w:vAlign w:val="center"/>
          </w:tcPr>
          <w:p w14:paraId="082E3B59" w14:textId="77777777" w:rsidR="003A5485" w:rsidRPr="00537DBD" w:rsidRDefault="003A5485" w:rsidP="00CD480B">
            <w:pPr>
              <w:suppressAutoHyphens/>
              <w:spacing w:after="0"/>
              <w:jc w:val="center"/>
              <w:rPr>
                <w:rFonts w:ascii="Times New Roman" w:hAnsi="Times New Roman"/>
              </w:rPr>
            </w:pPr>
          </w:p>
        </w:tc>
      </w:tr>
      <w:tr w:rsidR="00C113AB" w:rsidRPr="00537DBD" w14:paraId="74FA2401" w14:textId="77777777" w:rsidTr="00C113AB">
        <w:trPr>
          <w:trHeight w:val="113"/>
        </w:trPr>
        <w:tc>
          <w:tcPr>
            <w:tcW w:w="4426" w:type="pct"/>
            <w:gridSpan w:val="2"/>
          </w:tcPr>
          <w:p w14:paraId="62C43B07" w14:textId="77777777" w:rsidR="00C113AB" w:rsidRDefault="00537DBD" w:rsidP="00537DBD">
            <w:pPr>
              <w:pStyle w:val="ad"/>
              <w:suppressAutoHyphens/>
              <w:spacing w:before="0" w:after="0" w:line="276" w:lineRule="auto"/>
              <w:ind w:left="0"/>
              <w:contextualSpacing/>
              <w:rPr>
                <w:b/>
                <w:bCs/>
                <w:sz w:val="22"/>
                <w:szCs w:val="22"/>
                <w:lang w:val="ru-RU"/>
              </w:rPr>
            </w:pPr>
            <w:r w:rsidRPr="00537DBD">
              <w:rPr>
                <w:b/>
                <w:bCs/>
                <w:sz w:val="22"/>
                <w:szCs w:val="22"/>
              </w:rPr>
              <w:t xml:space="preserve">Примерная тематика самостоятельной учебной работы при изучении раздела </w:t>
            </w:r>
            <w:r w:rsidRPr="00537DBD">
              <w:rPr>
                <w:b/>
                <w:bCs/>
                <w:sz w:val="22"/>
                <w:szCs w:val="22"/>
                <w:lang w:val="ru-RU"/>
              </w:rPr>
              <w:t>5</w:t>
            </w:r>
          </w:p>
          <w:p w14:paraId="1D1958AE" w14:textId="77777777" w:rsidR="00422C89" w:rsidRPr="00537DBD" w:rsidRDefault="00422C89" w:rsidP="00537DBD">
            <w:pPr>
              <w:pStyle w:val="ad"/>
              <w:suppressAutoHyphens/>
              <w:spacing w:before="0" w:after="0" w:line="276" w:lineRule="auto"/>
              <w:ind w:left="0"/>
              <w:contextualSpacing/>
              <w:rPr>
                <w:bCs/>
                <w:sz w:val="22"/>
                <w:szCs w:val="22"/>
                <w:lang w:val="ru-RU"/>
              </w:rPr>
            </w:pPr>
            <w:r w:rsidRPr="00CC12BF">
              <w:rPr>
                <w:i/>
                <w:iCs/>
              </w:rPr>
              <w:t>Определяется при формировании рабочей программы</w:t>
            </w:r>
          </w:p>
        </w:tc>
        <w:tc>
          <w:tcPr>
            <w:tcW w:w="574" w:type="pct"/>
            <w:vAlign w:val="center"/>
          </w:tcPr>
          <w:p w14:paraId="706BDC95" w14:textId="77777777" w:rsidR="00C113AB" w:rsidRPr="00537DBD" w:rsidRDefault="00C113AB" w:rsidP="00CD480B">
            <w:pPr>
              <w:suppressAutoHyphens/>
              <w:spacing w:after="0"/>
              <w:jc w:val="center"/>
              <w:rPr>
                <w:rFonts w:ascii="Times New Roman" w:hAnsi="Times New Roman"/>
              </w:rPr>
            </w:pPr>
          </w:p>
        </w:tc>
      </w:tr>
      <w:tr w:rsidR="00C113AB" w:rsidRPr="00537DBD" w14:paraId="32FCC261" w14:textId="77777777" w:rsidTr="00C113AB">
        <w:tc>
          <w:tcPr>
            <w:tcW w:w="4426" w:type="pct"/>
            <w:gridSpan w:val="2"/>
          </w:tcPr>
          <w:p w14:paraId="3B443F83" w14:textId="77777777" w:rsidR="00C113AB" w:rsidRPr="00537DBD" w:rsidRDefault="00C113AB" w:rsidP="00CD480B">
            <w:pPr>
              <w:pStyle w:val="ad"/>
              <w:suppressAutoHyphens/>
              <w:spacing w:before="0" w:after="0" w:line="276" w:lineRule="auto"/>
              <w:ind w:left="0"/>
              <w:contextualSpacing/>
              <w:rPr>
                <w:bCs/>
                <w:sz w:val="22"/>
                <w:szCs w:val="22"/>
                <w:lang w:val="ru-RU"/>
              </w:rPr>
            </w:pPr>
            <w:r w:rsidRPr="00537DBD">
              <w:rPr>
                <w:b/>
                <w:bCs/>
                <w:sz w:val="22"/>
                <w:szCs w:val="22"/>
                <w:lang w:val="ru-RU"/>
              </w:rPr>
              <w:t>Раздел 6 Оборудование для массообменных процессов</w:t>
            </w:r>
          </w:p>
        </w:tc>
        <w:tc>
          <w:tcPr>
            <w:tcW w:w="574" w:type="pct"/>
            <w:vAlign w:val="center"/>
          </w:tcPr>
          <w:p w14:paraId="444555E3" w14:textId="77777777" w:rsidR="00C113AB" w:rsidRPr="00537DBD" w:rsidRDefault="002116B4" w:rsidP="00CD480B">
            <w:pPr>
              <w:suppressAutoHyphens/>
              <w:spacing w:after="0"/>
              <w:jc w:val="center"/>
              <w:rPr>
                <w:rFonts w:ascii="Times New Roman" w:hAnsi="Times New Roman"/>
                <w:b/>
              </w:rPr>
            </w:pPr>
            <w:r w:rsidRPr="00537DBD">
              <w:rPr>
                <w:rFonts w:ascii="Times New Roman" w:hAnsi="Times New Roman"/>
                <w:b/>
              </w:rPr>
              <w:t>14</w:t>
            </w:r>
          </w:p>
        </w:tc>
      </w:tr>
      <w:tr w:rsidR="002C2AC7" w:rsidRPr="00537DBD" w14:paraId="62275D81" w14:textId="77777777" w:rsidTr="00B07D0E">
        <w:tc>
          <w:tcPr>
            <w:tcW w:w="935" w:type="pct"/>
            <w:vMerge w:val="restart"/>
          </w:tcPr>
          <w:p w14:paraId="25B9BFB5" w14:textId="77777777" w:rsidR="002C2AC7" w:rsidRPr="00537DBD" w:rsidRDefault="002C2AC7" w:rsidP="00CD480B">
            <w:pPr>
              <w:suppressAutoHyphens/>
              <w:spacing w:after="0"/>
              <w:rPr>
                <w:rFonts w:ascii="Times New Roman" w:hAnsi="Times New Roman"/>
                <w:b/>
                <w:i/>
              </w:rPr>
            </w:pPr>
            <w:r w:rsidRPr="00537DBD">
              <w:rPr>
                <w:rFonts w:ascii="Times New Roman" w:hAnsi="Times New Roman"/>
                <w:b/>
                <w:i/>
              </w:rPr>
              <w:t>Тема 6.1 Массообменные аппараты</w:t>
            </w:r>
          </w:p>
        </w:tc>
        <w:tc>
          <w:tcPr>
            <w:tcW w:w="3491" w:type="pct"/>
            <w:vAlign w:val="bottom"/>
          </w:tcPr>
          <w:p w14:paraId="61FC4CA2" w14:textId="77777777" w:rsidR="002C2AC7" w:rsidRPr="00537DBD" w:rsidRDefault="002C2AC7" w:rsidP="00CD480B">
            <w:pPr>
              <w:pStyle w:val="ad"/>
              <w:suppressAutoHyphens/>
              <w:spacing w:before="0" w:after="0" w:line="276" w:lineRule="auto"/>
              <w:ind w:left="0"/>
              <w:contextualSpacing/>
              <w:rPr>
                <w:bCs/>
                <w:sz w:val="22"/>
                <w:szCs w:val="22"/>
                <w:lang w:val="ru-RU"/>
              </w:rPr>
            </w:pPr>
            <w:r w:rsidRPr="00537DBD">
              <w:rPr>
                <w:b/>
                <w:bCs/>
                <w:i/>
                <w:sz w:val="22"/>
                <w:szCs w:val="22"/>
              </w:rPr>
              <w:t>Содержание</w:t>
            </w:r>
          </w:p>
        </w:tc>
        <w:tc>
          <w:tcPr>
            <w:tcW w:w="574" w:type="pct"/>
            <w:vMerge w:val="restart"/>
            <w:vAlign w:val="center"/>
          </w:tcPr>
          <w:p w14:paraId="2714C070" w14:textId="77777777" w:rsidR="002C2AC7" w:rsidRPr="00537DBD" w:rsidRDefault="002C2AC7" w:rsidP="00CD480B">
            <w:pPr>
              <w:suppressAutoHyphens/>
              <w:jc w:val="center"/>
              <w:rPr>
                <w:rFonts w:ascii="Times New Roman" w:hAnsi="Times New Roman"/>
              </w:rPr>
            </w:pPr>
            <w:r w:rsidRPr="00537DBD">
              <w:rPr>
                <w:rFonts w:ascii="Times New Roman" w:hAnsi="Times New Roman"/>
                <w:b/>
                <w:i/>
              </w:rPr>
              <w:t>6</w:t>
            </w:r>
          </w:p>
        </w:tc>
      </w:tr>
      <w:tr w:rsidR="002C2AC7" w:rsidRPr="00537DBD" w14:paraId="1B67B231" w14:textId="77777777" w:rsidTr="00B07D0E">
        <w:tc>
          <w:tcPr>
            <w:tcW w:w="935" w:type="pct"/>
            <w:vMerge/>
          </w:tcPr>
          <w:p w14:paraId="1B3B0F62" w14:textId="77777777" w:rsidR="002C2AC7" w:rsidRPr="00537DBD" w:rsidRDefault="002C2AC7" w:rsidP="00CD480B">
            <w:pPr>
              <w:suppressAutoHyphens/>
              <w:spacing w:after="0"/>
              <w:rPr>
                <w:rFonts w:ascii="Times New Roman" w:hAnsi="Times New Roman"/>
                <w:b/>
                <w:i/>
              </w:rPr>
            </w:pPr>
          </w:p>
        </w:tc>
        <w:tc>
          <w:tcPr>
            <w:tcW w:w="3491" w:type="pct"/>
            <w:vAlign w:val="bottom"/>
          </w:tcPr>
          <w:p w14:paraId="43C9DD32" w14:textId="77777777" w:rsidR="002C2AC7" w:rsidRPr="00537DBD" w:rsidRDefault="002C2AC7" w:rsidP="00CD480B">
            <w:pPr>
              <w:pStyle w:val="ad"/>
              <w:suppressAutoHyphens/>
              <w:spacing w:before="0" w:after="0" w:line="276" w:lineRule="auto"/>
              <w:ind w:left="0"/>
              <w:contextualSpacing/>
              <w:rPr>
                <w:sz w:val="22"/>
                <w:szCs w:val="22"/>
                <w:lang w:val="ru-RU"/>
              </w:rPr>
            </w:pPr>
            <w:r w:rsidRPr="00537DBD">
              <w:rPr>
                <w:sz w:val="22"/>
                <w:szCs w:val="22"/>
                <w:lang w:val="ru-RU"/>
              </w:rPr>
              <w:t>Ректификационные колонны, область применения ректификационных колонн в технологических процессах. Ректификационные колонны, работающие при избыточном, атмосферном давлении и под вакуумом. Назначение и устройство улит, маточников, отбойников в колоннах. Условия безопасной эксплуатации оборудования.</w:t>
            </w:r>
          </w:p>
        </w:tc>
        <w:tc>
          <w:tcPr>
            <w:tcW w:w="574" w:type="pct"/>
            <w:vMerge/>
            <w:vAlign w:val="center"/>
          </w:tcPr>
          <w:p w14:paraId="3237A2A7" w14:textId="77777777" w:rsidR="002C2AC7" w:rsidRPr="00537DBD" w:rsidRDefault="002C2AC7" w:rsidP="00CD480B">
            <w:pPr>
              <w:suppressAutoHyphens/>
              <w:spacing w:after="0"/>
              <w:jc w:val="center"/>
              <w:rPr>
                <w:rFonts w:ascii="Times New Roman" w:hAnsi="Times New Roman"/>
                <w:b/>
                <w:i/>
              </w:rPr>
            </w:pPr>
          </w:p>
        </w:tc>
      </w:tr>
      <w:tr w:rsidR="00D66A71" w:rsidRPr="00537DBD" w14:paraId="1D963E9E" w14:textId="77777777" w:rsidTr="00B07D0E">
        <w:tc>
          <w:tcPr>
            <w:tcW w:w="935" w:type="pct"/>
            <w:vMerge/>
          </w:tcPr>
          <w:p w14:paraId="742BCD40" w14:textId="77777777" w:rsidR="00D66A71" w:rsidRPr="00537DBD" w:rsidRDefault="00D66A71" w:rsidP="00CD480B">
            <w:pPr>
              <w:suppressAutoHyphens/>
              <w:spacing w:after="0"/>
              <w:rPr>
                <w:rFonts w:ascii="Times New Roman" w:hAnsi="Times New Roman"/>
                <w:b/>
                <w:i/>
              </w:rPr>
            </w:pPr>
          </w:p>
        </w:tc>
        <w:tc>
          <w:tcPr>
            <w:tcW w:w="3491" w:type="pct"/>
            <w:vAlign w:val="bottom"/>
          </w:tcPr>
          <w:p w14:paraId="4F6E0D14" w14:textId="77777777" w:rsidR="00D66A71" w:rsidRPr="00537DBD" w:rsidRDefault="00D66A71" w:rsidP="00D951F3">
            <w:pPr>
              <w:suppressAutoHyphens/>
              <w:spacing w:after="0"/>
              <w:rPr>
                <w:rFonts w:ascii="Times New Roman" w:hAnsi="Times New Roman"/>
              </w:rPr>
            </w:pPr>
            <w:r w:rsidRPr="00537DBD">
              <w:rPr>
                <w:rFonts w:ascii="Times New Roman" w:hAnsi="Times New Roman"/>
                <w:b/>
                <w:bCs/>
              </w:rPr>
              <w:t>В том числе  практических занятий и лабораторных работ</w:t>
            </w:r>
          </w:p>
        </w:tc>
        <w:tc>
          <w:tcPr>
            <w:tcW w:w="574" w:type="pct"/>
            <w:vAlign w:val="center"/>
          </w:tcPr>
          <w:p w14:paraId="4BF8A9C8" w14:textId="77777777" w:rsidR="00D66A71" w:rsidRPr="00537DBD" w:rsidRDefault="00D66A71" w:rsidP="00CD480B">
            <w:pPr>
              <w:suppressAutoHyphens/>
              <w:spacing w:after="0"/>
              <w:jc w:val="center"/>
              <w:rPr>
                <w:rFonts w:ascii="Times New Roman" w:hAnsi="Times New Roman"/>
                <w:b/>
                <w:i/>
              </w:rPr>
            </w:pPr>
            <w:r w:rsidRPr="00537DBD">
              <w:rPr>
                <w:rFonts w:ascii="Times New Roman" w:hAnsi="Times New Roman"/>
                <w:b/>
                <w:i/>
              </w:rPr>
              <w:t>4</w:t>
            </w:r>
          </w:p>
        </w:tc>
      </w:tr>
      <w:tr w:rsidR="00953392" w:rsidRPr="00537DBD" w14:paraId="455BA270" w14:textId="77777777" w:rsidTr="00B07D0E">
        <w:tc>
          <w:tcPr>
            <w:tcW w:w="935" w:type="pct"/>
            <w:vMerge/>
          </w:tcPr>
          <w:p w14:paraId="27ECE886" w14:textId="77777777" w:rsidR="00953392" w:rsidRPr="00537DBD" w:rsidRDefault="00953392" w:rsidP="00CD480B">
            <w:pPr>
              <w:suppressAutoHyphens/>
              <w:spacing w:after="0"/>
              <w:rPr>
                <w:rFonts w:ascii="Times New Roman" w:hAnsi="Times New Roman"/>
                <w:b/>
                <w:i/>
              </w:rPr>
            </w:pPr>
          </w:p>
        </w:tc>
        <w:tc>
          <w:tcPr>
            <w:tcW w:w="3491" w:type="pct"/>
            <w:vAlign w:val="bottom"/>
          </w:tcPr>
          <w:p w14:paraId="46A12E34" w14:textId="77777777" w:rsidR="00953392" w:rsidRPr="00537DBD" w:rsidRDefault="005E44D4" w:rsidP="00CD480B">
            <w:pPr>
              <w:pStyle w:val="ad"/>
              <w:suppressAutoHyphens/>
              <w:spacing w:before="0" w:after="0" w:line="276" w:lineRule="auto"/>
              <w:ind w:left="0"/>
              <w:contextualSpacing/>
              <w:rPr>
                <w:bCs/>
                <w:sz w:val="22"/>
                <w:szCs w:val="22"/>
                <w:lang w:val="ru-RU"/>
              </w:rPr>
            </w:pPr>
            <w:r w:rsidRPr="00537DBD">
              <w:rPr>
                <w:bCs/>
                <w:sz w:val="22"/>
                <w:szCs w:val="22"/>
                <w:lang w:val="ru-RU"/>
              </w:rPr>
              <w:t xml:space="preserve">1 </w:t>
            </w:r>
            <w:r w:rsidR="0087297D" w:rsidRPr="0087297D">
              <w:rPr>
                <w:bCs/>
                <w:sz w:val="22"/>
                <w:szCs w:val="22"/>
                <w:lang w:val="ru-RU"/>
              </w:rPr>
              <w:t>Практическое занятие</w:t>
            </w:r>
            <w:r w:rsidR="00953392" w:rsidRPr="00537DBD">
              <w:rPr>
                <w:bCs/>
                <w:sz w:val="22"/>
                <w:szCs w:val="22"/>
                <w:lang w:val="ru-RU"/>
              </w:rPr>
              <w:t>.</w:t>
            </w:r>
            <w:r w:rsidR="00953392" w:rsidRPr="00537DBD">
              <w:rPr>
                <w:b/>
                <w:bCs/>
                <w:sz w:val="22"/>
                <w:szCs w:val="22"/>
                <w:lang w:val="ru-RU"/>
              </w:rPr>
              <w:t xml:space="preserve"> Выявление и обоснование конструктивных особенностей вакуумной колонны</w:t>
            </w:r>
          </w:p>
        </w:tc>
        <w:tc>
          <w:tcPr>
            <w:tcW w:w="574" w:type="pct"/>
            <w:vAlign w:val="center"/>
          </w:tcPr>
          <w:p w14:paraId="30764C58" w14:textId="77777777" w:rsidR="00953392" w:rsidRPr="00537DBD" w:rsidRDefault="005E44D4" w:rsidP="00CD480B">
            <w:pPr>
              <w:suppressAutoHyphens/>
              <w:spacing w:after="0"/>
              <w:jc w:val="center"/>
              <w:rPr>
                <w:rFonts w:ascii="Times New Roman" w:hAnsi="Times New Roman"/>
              </w:rPr>
            </w:pPr>
            <w:r w:rsidRPr="00537DBD">
              <w:rPr>
                <w:rFonts w:ascii="Times New Roman" w:hAnsi="Times New Roman"/>
              </w:rPr>
              <w:t>2</w:t>
            </w:r>
          </w:p>
        </w:tc>
      </w:tr>
      <w:tr w:rsidR="00953392" w:rsidRPr="00537DBD" w14:paraId="7EF71A16" w14:textId="77777777" w:rsidTr="00B07D0E">
        <w:tc>
          <w:tcPr>
            <w:tcW w:w="935" w:type="pct"/>
            <w:vMerge/>
          </w:tcPr>
          <w:p w14:paraId="67736DB0" w14:textId="77777777" w:rsidR="00953392" w:rsidRPr="00537DBD" w:rsidRDefault="00953392" w:rsidP="00CD480B">
            <w:pPr>
              <w:suppressAutoHyphens/>
              <w:spacing w:after="0"/>
              <w:rPr>
                <w:rFonts w:ascii="Times New Roman" w:hAnsi="Times New Roman"/>
                <w:b/>
                <w:i/>
              </w:rPr>
            </w:pPr>
          </w:p>
        </w:tc>
        <w:tc>
          <w:tcPr>
            <w:tcW w:w="3491" w:type="pct"/>
            <w:vAlign w:val="bottom"/>
          </w:tcPr>
          <w:p w14:paraId="5243F252" w14:textId="77777777" w:rsidR="00953392" w:rsidRPr="00537DBD" w:rsidRDefault="005E44D4" w:rsidP="00CD480B">
            <w:pPr>
              <w:pStyle w:val="ad"/>
              <w:suppressAutoHyphens/>
              <w:spacing w:before="0" w:after="0" w:line="276" w:lineRule="auto"/>
              <w:ind w:left="0"/>
              <w:contextualSpacing/>
              <w:rPr>
                <w:bCs/>
                <w:sz w:val="22"/>
                <w:szCs w:val="22"/>
                <w:lang w:val="ru-RU"/>
              </w:rPr>
            </w:pPr>
            <w:r w:rsidRPr="00537DBD">
              <w:rPr>
                <w:bCs/>
                <w:sz w:val="22"/>
                <w:szCs w:val="22"/>
                <w:lang w:val="ru-RU"/>
              </w:rPr>
              <w:t xml:space="preserve">2 </w:t>
            </w:r>
            <w:r w:rsidR="0087297D" w:rsidRPr="0087297D">
              <w:rPr>
                <w:bCs/>
                <w:sz w:val="22"/>
                <w:szCs w:val="22"/>
                <w:lang w:val="ru-RU"/>
              </w:rPr>
              <w:t>Практическое занятие</w:t>
            </w:r>
            <w:r w:rsidR="00953392" w:rsidRPr="00537DBD">
              <w:rPr>
                <w:bCs/>
                <w:sz w:val="22"/>
                <w:szCs w:val="22"/>
                <w:lang w:val="ru-RU"/>
              </w:rPr>
              <w:t>.</w:t>
            </w:r>
            <w:r w:rsidR="00953392" w:rsidRPr="00537DBD">
              <w:rPr>
                <w:b/>
                <w:bCs/>
                <w:sz w:val="22"/>
                <w:szCs w:val="22"/>
                <w:lang w:val="ru-RU"/>
              </w:rPr>
              <w:t xml:space="preserve"> Выявление и обоснование конструктивных особенностей вакуумной колонны</w:t>
            </w:r>
          </w:p>
        </w:tc>
        <w:tc>
          <w:tcPr>
            <w:tcW w:w="574" w:type="pct"/>
            <w:vAlign w:val="center"/>
          </w:tcPr>
          <w:p w14:paraId="13B41786" w14:textId="77777777" w:rsidR="00953392" w:rsidRPr="00537DBD" w:rsidRDefault="005E44D4" w:rsidP="00CD480B">
            <w:pPr>
              <w:suppressAutoHyphens/>
              <w:spacing w:after="0"/>
              <w:jc w:val="center"/>
              <w:rPr>
                <w:rFonts w:ascii="Times New Roman" w:hAnsi="Times New Roman"/>
              </w:rPr>
            </w:pPr>
            <w:r w:rsidRPr="00537DBD">
              <w:rPr>
                <w:rFonts w:ascii="Times New Roman" w:hAnsi="Times New Roman"/>
              </w:rPr>
              <w:t>2</w:t>
            </w:r>
          </w:p>
        </w:tc>
      </w:tr>
      <w:tr w:rsidR="002C2AC7" w:rsidRPr="00537DBD" w14:paraId="3C7DB899" w14:textId="77777777" w:rsidTr="00B07D0E">
        <w:tc>
          <w:tcPr>
            <w:tcW w:w="935" w:type="pct"/>
            <w:vMerge w:val="restart"/>
          </w:tcPr>
          <w:p w14:paraId="68B0B6D9" w14:textId="77777777" w:rsidR="002C2AC7" w:rsidRPr="00537DBD" w:rsidRDefault="002C2AC7" w:rsidP="00CD480B">
            <w:pPr>
              <w:suppressAutoHyphens/>
              <w:spacing w:after="0"/>
              <w:rPr>
                <w:rFonts w:ascii="Times New Roman" w:hAnsi="Times New Roman"/>
                <w:b/>
                <w:i/>
              </w:rPr>
            </w:pPr>
            <w:r w:rsidRPr="00537DBD">
              <w:rPr>
                <w:rFonts w:ascii="Times New Roman" w:hAnsi="Times New Roman"/>
                <w:b/>
                <w:bCs/>
                <w:i/>
              </w:rPr>
              <w:t>Тема 6.2  Колонны тарельчатого типа</w:t>
            </w:r>
          </w:p>
        </w:tc>
        <w:tc>
          <w:tcPr>
            <w:tcW w:w="3491" w:type="pct"/>
            <w:vAlign w:val="bottom"/>
          </w:tcPr>
          <w:p w14:paraId="5E63A295" w14:textId="77777777" w:rsidR="002C2AC7" w:rsidRPr="00537DBD" w:rsidRDefault="002C2AC7" w:rsidP="00CD480B">
            <w:pPr>
              <w:pStyle w:val="ad"/>
              <w:suppressAutoHyphens/>
              <w:spacing w:before="0" w:after="0" w:line="276" w:lineRule="auto"/>
              <w:ind w:left="0"/>
              <w:contextualSpacing/>
              <w:rPr>
                <w:bCs/>
                <w:sz w:val="22"/>
                <w:szCs w:val="22"/>
                <w:lang w:val="ru-RU"/>
              </w:rPr>
            </w:pPr>
            <w:r w:rsidRPr="00537DBD">
              <w:rPr>
                <w:b/>
                <w:bCs/>
                <w:i/>
                <w:sz w:val="22"/>
                <w:szCs w:val="22"/>
              </w:rPr>
              <w:t>Содержание</w:t>
            </w:r>
          </w:p>
        </w:tc>
        <w:tc>
          <w:tcPr>
            <w:tcW w:w="574" w:type="pct"/>
            <w:vMerge w:val="restart"/>
            <w:vAlign w:val="center"/>
          </w:tcPr>
          <w:p w14:paraId="2F6122B8" w14:textId="77777777" w:rsidR="002C2AC7" w:rsidRPr="00537DBD" w:rsidRDefault="002C2AC7" w:rsidP="00CD480B">
            <w:pPr>
              <w:suppressAutoHyphens/>
              <w:jc w:val="center"/>
              <w:rPr>
                <w:rFonts w:ascii="Times New Roman" w:hAnsi="Times New Roman"/>
              </w:rPr>
            </w:pPr>
            <w:r w:rsidRPr="00537DBD">
              <w:rPr>
                <w:rFonts w:ascii="Times New Roman" w:hAnsi="Times New Roman"/>
                <w:b/>
                <w:i/>
              </w:rPr>
              <w:t>6</w:t>
            </w:r>
          </w:p>
        </w:tc>
      </w:tr>
      <w:tr w:rsidR="002C2AC7" w:rsidRPr="00537DBD" w14:paraId="5535C332" w14:textId="77777777" w:rsidTr="00B07D0E">
        <w:tc>
          <w:tcPr>
            <w:tcW w:w="935" w:type="pct"/>
            <w:vMerge/>
          </w:tcPr>
          <w:p w14:paraId="3E1F918F" w14:textId="77777777" w:rsidR="002C2AC7" w:rsidRPr="00537DBD" w:rsidRDefault="002C2AC7" w:rsidP="00CD480B">
            <w:pPr>
              <w:suppressAutoHyphens/>
              <w:spacing w:after="0"/>
              <w:rPr>
                <w:rFonts w:ascii="Times New Roman" w:hAnsi="Times New Roman"/>
                <w:b/>
                <w:i/>
              </w:rPr>
            </w:pPr>
          </w:p>
        </w:tc>
        <w:tc>
          <w:tcPr>
            <w:tcW w:w="3491" w:type="pct"/>
            <w:vAlign w:val="bottom"/>
          </w:tcPr>
          <w:p w14:paraId="5C1FFBD5" w14:textId="77777777" w:rsidR="002C2AC7" w:rsidRPr="00537DBD" w:rsidRDefault="002C2AC7" w:rsidP="00CD480B">
            <w:pPr>
              <w:pStyle w:val="ad"/>
              <w:suppressAutoHyphens/>
              <w:spacing w:before="0" w:after="0" w:line="276" w:lineRule="auto"/>
              <w:ind w:left="0"/>
              <w:contextualSpacing/>
              <w:rPr>
                <w:bCs/>
                <w:sz w:val="22"/>
                <w:szCs w:val="22"/>
                <w:lang w:val="ru-RU"/>
              </w:rPr>
            </w:pPr>
            <w:r w:rsidRPr="00537DBD">
              <w:rPr>
                <w:bCs/>
                <w:sz w:val="22"/>
                <w:szCs w:val="22"/>
                <w:lang w:val="ru-RU"/>
              </w:rPr>
              <w:t xml:space="preserve">Контактные устройства колонн. Тарельчатые колонны с провальными тарелками и переливными устройствами. Колпачковые тарелки: с круглыми колпачками, с S-образными элементами, с желобчатыми </w:t>
            </w:r>
            <w:r w:rsidRPr="00537DBD">
              <w:rPr>
                <w:bCs/>
                <w:sz w:val="22"/>
                <w:szCs w:val="22"/>
                <w:lang w:val="ru-RU"/>
              </w:rPr>
              <w:lastRenderedPageBreak/>
              <w:t>колпачками. Принцип работы S-образные тарелки, назначение и принцип работы, достоинства и недостатки. Тарелки желобчатые, устройство, принцип работы. Тарелки провального типа со сливными устройствами и без сливных устройств. Тарелки клапанные. Виды колпачков клапанных тарелок, их вес, недостаток. Каскадные тарелки, область применения. Бесколпачковые тарелки (провального) типа: ситчатые, решетчатые. Условия безопасной эксплуатации оборудования.</w:t>
            </w:r>
          </w:p>
        </w:tc>
        <w:tc>
          <w:tcPr>
            <w:tcW w:w="574" w:type="pct"/>
            <w:vMerge/>
            <w:vAlign w:val="center"/>
          </w:tcPr>
          <w:p w14:paraId="520CEEE6" w14:textId="77777777" w:rsidR="002C2AC7" w:rsidRPr="00537DBD" w:rsidRDefault="002C2AC7" w:rsidP="00CD480B">
            <w:pPr>
              <w:suppressAutoHyphens/>
              <w:spacing w:after="0"/>
              <w:jc w:val="center"/>
              <w:rPr>
                <w:rFonts w:ascii="Times New Roman" w:hAnsi="Times New Roman"/>
                <w:b/>
                <w:i/>
              </w:rPr>
            </w:pPr>
          </w:p>
        </w:tc>
      </w:tr>
      <w:tr w:rsidR="00D66A71" w:rsidRPr="00537DBD" w14:paraId="78669E7D" w14:textId="77777777" w:rsidTr="00B07D0E">
        <w:tc>
          <w:tcPr>
            <w:tcW w:w="935" w:type="pct"/>
            <w:vMerge/>
          </w:tcPr>
          <w:p w14:paraId="0A8E469C" w14:textId="77777777" w:rsidR="00D66A71" w:rsidRPr="00537DBD" w:rsidRDefault="00D66A71" w:rsidP="00CD480B">
            <w:pPr>
              <w:suppressAutoHyphens/>
              <w:spacing w:after="0"/>
              <w:rPr>
                <w:rFonts w:ascii="Times New Roman" w:hAnsi="Times New Roman"/>
                <w:b/>
                <w:i/>
              </w:rPr>
            </w:pPr>
          </w:p>
        </w:tc>
        <w:tc>
          <w:tcPr>
            <w:tcW w:w="3491" w:type="pct"/>
            <w:vAlign w:val="bottom"/>
          </w:tcPr>
          <w:p w14:paraId="0F37824D" w14:textId="77777777" w:rsidR="00D66A71" w:rsidRPr="00537DBD" w:rsidRDefault="00D66A71" w:rsidP="00D951F3">
            <w:pPr>
              <w:suppressAutoHyphens/>
              <w:spacing w:after="0"/>
              <w:rPr>
                <w:rFonts w:ascii="Times New Roman" w:hAnsi="Times New Roman"/>
              </w:rPr>
            </w:pPr>
            <w:r w:rsidRPr="00537DBD">
              <w:rPr>
                <w:rFonts w:ascii="Times New Roman" w:hAnsi="Times New Roman"/>
                <w:b/>
                <w:bCs/>
              </w:rPr>
              <w:t>В том числе  практических занятий и лабораторных работ</w:t>
            </w:r>
          </w:p>
        </w:tc>
        <w:tc>
          <w:tcPr>
            <w:tcW w:w="574" w:type="pct"/>
            <w:vAlign w:val="center"/>
          </w:tcPr>
          <w:p w14:paraId="5F8E7D37" w14:textId="77777777" w:rsidR="00D66A71" w:rsidRPr="00537DBD" w:rsidRDefault="00D66A71" w:rsidP="00CD480B">
            <w:pPr>
              <w:suppressAutoHyphens/>
              <w:spacing w:after="0"/>
              <w:jc w:val="center"/>
              <w:rPr>
                <w:rFonts w:ascii="Times New Roman" w:hAnsi="Times New Roman"/>
                <w:b/>
                <w:i/>
              </w:rPr>
            </w:pPr>
            <w:r w:rsidRPr="00537DBD">
              <w:rPr>
                <w:rFonts w:ascii="Times New Roman" w:hAnsi="Times New Roman"/>
                <w:b/>
                <w:i/>
              </w:rPr>
              <w:t>4</w:t>
            </w:r>
          </w:p>
        </w:tc>
      </w:tr>
      <w:tr w:rsidR="000B738D" w:rsidRPr="00537DBD" w14:paraId="7A71F20B" w14:textId="77777777" w:rsidTr="00B07D0E">
        <w:tc>
          <w:tcPr>
            <w:tcW w:w="935" w:type="pct"/>
            <w:vMerge/>
          </w:tcPr>
          <w:p w14:paraId="13DB16C0" w14:textId="77777777" w:rsidR="000B738D" w:rsidRPr="00537DBD" w:rsidRDefault="000B738D" w:rsidP="00CD480B">
            <w:pPr>
              <w:suppressAutoHyphens/>
              <w:spacing w:after="0"/>
              <w:rPr>
                <w:rFonts w:ascii="Times New Roman" w:hAnsi="Times New Roman"/>
                <w:b/>
                <w:i/>
              </w:rPr>
            </w:pPr>
          </w:p>
        </w:tc>
        <w:tc>
          <w:tcPr>
            <w:tcW w:w="3491" w:type="pct"/>
            <w:vAlign w:val="bottom"/>
          </w:tcPr>
          <w:p w14:paraId="5704889C" w14:textId="77777777" w:rsidR="000B738D" w:rsidRPr="00537DBD" w:rsidRDefault="000B738D" w:rsidP="00CD480B">
            <w:pPr>
              <w:pStyle w:val="ad"/>
              <w:suppressAutoHyphens/>
              <w:spacing w:before="0" w:after="0" w:line="276" w:lineRule="auto"/>
              <w:ind w:left="0"/>
              <w:contextualSpacing/>
              <w:rPr>
                <w:b/>
                <w:bCs/>
                <w:sz w:val="22"/>
                <w:szCs w:val="22"/>
              </w:rPr>
            </w:pPr>
            <w:r w:rsidRPr="00537DBD">
              <w:rPr>
                <w:bCs/>
                <w:sz w:val="22"/>
                <w:szCs w:val="22"/>
                <w:lang w:val="ru-RU"/>
              </w:rPr>
              <w:t xml:space="preserve">1 </w:t>
            </w:r>
            <w:r w:rsidR="0087297D" w:rsidRPr="0087297D">
              <w:rPr>
                <w:bCs/>
                <w:sz w:val="22"/>
                <w:szCs w:val="22"/>
                <w:lang w:val="ru-RU"/>
              </w:rPr>
              <w:t xml:space="preserve">Практическое занятие </w:t>
            </w:r>
            <w:r w:rsidRPr="00537DBD">
              <w:rPr>
                <w:b/>
                <w:bCs/>
                <w:sz w:val="22"/>
                <w:szCs w:val="22"/>
                <w:lang w:val="ru-RU"/>
              </w:rPr>
              <w:t>Расчёт элементов тарелки на прочность</w:t>
            </w:r>
          </w:p>
        </w:tc>
        <w:tc>
          <w:tcPr>
            <w:tcW w:w="574" w:type="pct"/>
            <w:vAlign w:val="center"/>
          </w:tcPr>
          <w:p w14:paraId="63F99FBD" w14:textId="77777777" w:rsidR="000B738D" w:rsidRPr="00537DBD" w:rsidRDefault="000B738D" w:rsidP="00CD480B">
            <w:pPr>
              <w:suppressAutoHyphens/>
              <w:spacing w:after="0"/>
              <w:jc w:val="center"/>
              <w:rPr>
                <w:rFonts w:ascii="Times New Roman" w:hAnsi="Times New Roman"/>
              </w:rPr>
            </w:pPr>
            <w:r w:rsidRPr="00537DBD">
              <w:rPr>
                <w:rFonts w:ascii="Times New Roman" w:hAnsi="Times New Roman"/>
              </w:rPr>
              <w:t>2</w:t>
            </w:r>
          </w:p>
        </w:tc>
      </w:tr>
      <w:tr w:rsidR="000B738D" w:rsidRPr="00537DBD" w14:paraId="0011FF22" w14:textId="77777777" w:rsidTr="00B07D0E">
        <w:tc>
          <w:tcPr>
            <w:tcW w:w="935" w:type="pct"/>
            <w:vMerge/>
          </w:tcPr>
          <w:p w14:paraId="005F8EC7" w14:textId="77777777" w:rsidR="000B738D" w:rsidRPr="00537DBD" w:rsidRDefault="000B738D" w:rsidP="00CD480B">
            <w:pPr>
              <w:suppressAutoHyphens/>
              <w:spacing w:after="0"/>
              <w:rPr>
                <w:rFonts w:ascii="Times New Roman" w:hAnsi="Times New Roman"/>
                <w:b/>
                <w:i/>
              </w:rPr>
            </w:pPr>
          </w:p>
        </w:tc>
        <w:tc>
          <w:tcPr>
            <w:tcW w:w="3491" w:type="pct"/>
            <w:vAlign w:val="bottom"/>
          </w:tcPr>
          <w:p w14:paraId="6CF528A7" w14:textId="77777777" w:rsidR="000B738D" w:rsidRPr="00537DBD" w:rsidRDefault="000B738D" w:rsidP="00CD480B">
            <w:pPr>
              <w:pStyle w:val="ad"/>
              <w:suppressAutoHyphens/>
              <w:spacing w:before="0" w:after="0" w:line="276" w:lineRule="auto"/>
              <w:ind w:left="0"/>
              <w:contextualSpacing/>
              <w:rPr>
                <w:b/>
                <w:bCs/>
                <w:i/>
                <w:sz w:val="22"/>
                <w:szCs w:val="22"/>
              </w:rPr>
            </w:pPr>
            <w:r w:rsidRPr="00537DBD">
              <w:rPr>
                <w:bCs/>
                <w:sz w:val="22"/>
                <w:szCs w:val="22"/>
                <w:lang w:val="ru-RU"/>
              </w:rPr>
              <w:t xml:space="preserve">2 </w:t>
            </w:r>
            <w:r w:rsidR="0087297D" w:rsidRPr="0087297D">
              <w:rPr>
                <w:bCs/>
                <w:sz w:val="22"/>
                <w:szCs w:val="22"/>
                <w:lang w:val="ru-RU"/>
              </w:rPr>
              <w:t xml:space="preserve">Практическое занятие </w:t>
            </w:r>
            <w:r w:rsidRPr="00537DBD">
              <w:rPr>
                <w:b/>
                <w:bCs/>
                <w:sz w:val="22"/>
                <w:szCs w:val="22"/>
                <w:lang w:val="ru-RU"/>
              </w:rPr>
              <w:t>Расчёт элементов тарелки на прочность</w:t>
            </w:r>
          </w:p>
        </w:tc>
        <w:tc>
          <w:tcPr>
            <w:tcW w:w="574" w:type="pct"/>
            <w:vAlign w:val="center"/>
          </w:tcPr>
          <w:p w14:paraId="14259000" w14:textId="77777777" w:rsidR="000B738D" w:rsidRPr="00537DBD" w:rsidRDefault="000B738D" w:rsidP="00CD480B">
            <w:pPr>
              <w:suppressAutoHyphens/>
              <w:spacing w:after="0"/>
              <w:jc w:val="center"/>
              <w:rPr>
                <w:rFonts w:ascii="Times New Roman" w:hAnsi="Times New Roman"/>
              </w:rPr>
            </w:pPr>
            <w:r w:rsidRPr="00537DBD">
              <w:rPr>
                <w:rFonts w:ascii="Times New Roman" w:hAnsi="Times New Roman"/>
              </w:rPr>
              <w:t>2</w:t>
            </w:r>
          </w:p>
        </w:tc>
      </w:tr>
      <w:tr w:rsidR="002C2AC7" w:rsidRPr="00537DBD" w14:paraId="0C49985D" w14:textId="77777777" w:rsidTr="00B07D0E">
        <w:tc>
          <w:tcPr>
            <w:tcW w:w="935" w:type="pct"/>
            <w:vMerge w:val="restart"/>
          </w:tcPr>
          <w:p w14:paraId="4D75787E" w14:textId="77777777" w:rsidR="002C2AC7" w:rsidRPr="00537DBD" w:rsidRDefault="002C2AC7" w:rsidP="00CD480B">
            <w:pPr>
              <w:suppressAutoHyphens/>
              <w:spacing w:after="0"/>
              <w:rPr>
                <w:rFonts w:ascii="Times New Roman" w:hAnsi="Times New Roman"/>
                <w:b/>
                <w:i/>
              </w:rPr>
            </w:pPr>
            <w:r w:rsidRPr="00537DBD">
              <w:rPr>
                <w:rFonts w:ascii="Times New Roman" w:hAnsi="Times New Roman"/>
                <w:b/>
                <w:bCs/>
                <w:i/>
              </w:rPr>
              <w:t>Тема 6.3 Колонны насадочного типа</w:t>
            </w:r>
          </w:p>
        </w:tc>
        <w:tc>
          <w:tcPr>
            <w:tcW w:w="3491" w:type="pct"/>
            <w:vAlign w:val="bottom"/>
          </w:tcPr>
          <w:p w14:paraId="2E9C5C02" w14:textId="77777777" w:rsidR="002C2AC7" w:rsidRPr="00537DBD" w:rsidRDefault="002C2AC7" w:rsidP="00CD480B">
            <w:pPr>
              <w:pStyle w:val="ad"/>
              <w:suppressAutoHyphens/>
              <w:spacing w:before="0" w:after="0" w:line="276" w:lineRule="auto"/>
              <w:ind w:left="0"/>
              <w:contextualSpacing/>
              <w:rPr>
                <w:b/>
                <w:bCs/>
                <w:i/>
                <w:sz w:val="22"/>
                <w:szCs w:val="22"/>
              </w:rPr>
            </w:pPr>
            <w:r w:rsidRPr="00537DBD">
              <w:rPr>
                <w:b/>
                <w:bCs/>
                <w:i/>
                <w:sz w:val="22"/>
                <w:szCs w:val="22"/>
              </w:rPr>
              <w:t>Содержание</w:t>
            </w:r>
          </w:p>
        </w:tc>
        <w:tc>
          <w:tcPr>
            <w:tcW w:w="574" w:type="pct"/>
            <w:vMerge w:val="restart"/>
            <w:vAlign w:val="center"/>
          </w:tcPr>
          <w:p w14:paraId="3F827EDC" w14:textId="77777777" w:rsidR="002C2AC7" w:rsidRPr="00537DBD" w:rsidRDefault="002C2AC7" w:rsidP="00CD480B">
            <w:pPr>
              <w:suppressAutoHyphens/>
              <w:spacing w:after="0"/>
              <w:jc w:val="center"/>
              <w:rPr>
                <w:rFonts w:ascii="Times New Roman" w:hAnsi="Times New Roman"/>
                <w:b/>
                <w:i/>
              </w:rPr>
            </w:pPr>
            <w:r w:rsidRPr="00537DBD">
              <w:rPr>
                <w:rFonts w:ascii="Times New Roman" w:hAnsi="Times New Roman"/>
                <w:b/>
                <w:i/>
              </w:rPr>
              <w:t>2</w:t>
            </w:r>
          </w:p>
        </w:tc>
      </w:tr>
      <w:tr w:rsidR="002C2AC7" w:rsidRPr="00537DBD" w14:paraId="1B6244B9" w14:textId="77777777" w:rsidTr="00B07D0E">
        <w:tc>
          <w:tcPr>
            <w:tcW w:w="935" w:type="pct"/>
            <w:vMerge/>
          </w:tcPr>
          <w:p w14:paraId="7E66E479" w14:textId="77777777" w:rsidR="002C2AC7" w:rsidRPr="00537DBD" w:rsidRDefault="002C2AC7" w:rsidP="00CD480B">
            <w:pPr>
              <w:suppressAutoHyphens/>
              <w:spacing w:after="0"/>
              <w:rPr>
                <w:rFonts w:ascii="Times New Roman" w:hAnsi="Times New Roman"/>
                <w:b/>
                <w:i/>
              </w:rPr>
            </w:pPr>
          </w:p>
        </w:tc>
        <w:tc>
          <w:tcPr>
            <w:tcW w:w="3491" w:type="pct"/>
            <w:vAlign w:val="bottom"/>
          </w:tcPr>
          <w:p w14:paraId="4C57FB1B" w14:textId="77777777" w:rsidR="002C2AC7" w:rsidRPr="00537DBD" w:rsidRDefault="002C2AC7" w:rsidP="00CD480B">
            <w:pPr>
              <w:pStyle w:val="ad"/>
              <w:suppressAutoHyphens/>
              <w:spacing w:before="0" w:after="0" w:line="276" w:lineRule="auto"/>
              <w:ind w:left="0"/>
              <w:contextualSpacing/>
              <w:jc w:val="both"/>
              <w:rPr>
                <w:bCs/>
                <w:sz w:val="22"/>
                <w:szCs w:val="22"/>
              </w:rPr>
            </w:pPr>
            <w:r w:rsidRPr="00537DBD">
              <w:rPr>
                <w:bCs/>
                <w:sz w:val="22"/>
                <w:szCs w:val="22"/>
                <w:lang w:val="ru-RU"/>
              </w:rPr>
              <w:t>Насадочные колонны в процессах переработки нефти. Размещение насадок в колоннах. Виды, материал и размер насадок. Требования к насадкам. Выбор насадок. Назначение колосниковой решётки. Условия безопасной эксплуатации оборудования</w:t>
            </w:r>
          </w:p>
        </w:tc>
        <w:tc>
          <w:tcPr>
            <w:tcW w:w="574" w:type="pct"/>
            <w:vMerge/>
            <w:vAlign w:val="center"/>
          </w:tcPr>
          <w:p w14:paraId="66490C1B" w14:textId="77777777" w:rsidR="002C2AC7" w:rsidRPr="00537DBD" w:rsidRDefault="002C2AC7" w:rsidP="00CD480B">
            <w:pPr>
              <w:suppressAutoHyphens/>
              <w:spacing w:after="0"/>
              <w:jc w:val="center"/>
              <w:rPr>
                <w:rFonts w:ascii="Times New Roman" w:hAnsi="Times New Roman"/>
              </w:rPr>
            </w:pPr>
          </w:p>
        </w:tc>
      </w:tr>
      <w:tr w:rsidR="002C2AC7" w:rsidRPr="00537DBD" w14:paraId="2B782F5A" w14:textId="77777777" w:rsidTr="002C2AC7">
        <w:tc>
          <w:tcPr>
            <w:tcW w:w="4426" w:type="pct"/>
            <w:gridSpan w:val="2"/>
          </w:tcPr>
          <w:p w14:paraId="23F329AD" w14:textId="77777777" w:rsidR="002C2AC7" w:rsidRDefault="00537DBD" w:rsidP="00537DBD">
            <w:pPr>
              <w:pStyle w:val="ad"/>
              <w:suppressAutoHyphens/>
              <w:spacing w:before="0" w:after="0" w:line="276" w:lineRule="auto"/>
              <w:ind w:left="0"/>
              <w:contextualSpacing/>
              <w:jc w:val="both"/>
              <w:rPr>
                <w:b/>
                <w:bCs/>
                <w:sz w:val="22"/>
                <w:szCs w:val="22"/>
                <w:lang w:val="ru-RU"/>
              </w:rPr>
            </w:pPr>
            <w:r w:rsidRPr="00537DBD">
              <w:rPr>
                <w:b/>
                <w:bCs/>
                <w:sz w:val="22"/>
                <w:szCs w:val="22"/>
              </w:rPr>
              <w:t xml:space="preserve">Примерная тематика самостоятельной учебной работы при изучении раздела </w:t>
            </w:r>
            <w:r w:rsidRPr="00537DBD">
              <w:rPr>
                <w:b/>
                <w:bCs/>
                <w:sz w:val="22"/>
                <w:szCs w:val="22"/>
                <w:lang w:val="ru-RU"/>
              </w:rPr>
              <w:t>6</w:t>
            </w:r>
          </w:p>
          <w:p w14:paraId="42929BBA" w14:textId="77777777" w:rsidR="00422C89" w:rsidRPr="00537DBD" w:rsidRDefault="00422C89" w:rsidP="00537DBD">
            <w:pPr>
              <w:pStyle w:val="ad"/>
              <w:suppressAutoHyphens/>
              <w:spacing w:before="0" w:after="0" w:line="276" w:lineRule="auto"/>
              <w:ind w:left="0"/>
              <w:contextualSpacing/>
              <w:jc w:val="both"/>
              <w:rPr>
                <w:bCs/>
                <w:sz w:val="22"/>
                <w:szCs w:val="22"/>
                <w:lang w:val="ru-RU"/>
              </w:rPr>
            </w:pPr>
            <w:r w:rsidRPr="00CC12BF">
              <w:rPr>
                <w:i/>
                <w:iCs/>
              </w:rPr>
              <w:t>Определяется при формировании рабочей программы</w:t>
            </w:r>
          </w:p>
        </w:tc>
        <w:tc>
          <w:tcPr>
            <w:tcW w:w="574" w:type="pct"/>
            <w:vAlign w:val="center"/>
          </w:tcPr>
          <w:p w14:paraId="0D6D0C29" w14:textId="77777777" w:rsidR="002C2AC7" w:rsidRPr="00537DBD" w:rsidRDefault="002C2AC7" w:rsidP="00CD480B">
            <w:pPr>
              <w:suppressAutoHyphens/>
              <w:spacing w:after="0"/>
              <w:jc w:val="center"/>
              <w:rPr>
                <w:rFonts w:ascii="Times New Roman" w:hAnsi="Times New Roman"/>
              </w:rPr>
            </w:pPr>
          </w:p>
        </w:tc>
      </w:tr>
      <w:tr w:rsidR="002C2AC7" w:rsidRPr="00537DBD" w14:paraId="59C47BDE" w14:textId="77777777" w:rsidTr="002C2AC7">
        <w:tc>
          <w:tcPr>
            <w:tcW w:w="4426" w:type="pct"/>
            <w:gridSpan w:val="2"/>
          </w:tcPr>
          <w:p w14:paraId="3CBD5AD9" w14:textId="77777777" w:rsidR="002C2AC7" w:rsidRPr="00537DBD" w:rsidRDefault="002C2AC7" w:rsidP="00CD480B">
            <w:pPr>
              <w:pStyle w:val="ad"/>
              <w:suppressAutoHyphens/>
              <w:spacing w:before="0" w:after="0" w:line="276" w:lineRule="auto"/>
              <w:ind w:left="0"/>
              <w:contextualSpacing/>
              <w:jc w:val="both"/>
              <w:rPr>
                <w:bCs/>
                <w:sz w:val="22"/>
                <w:szCs w:val="22"/>
                <w:lang w:val="ru-RU"/>
              </w:rPr>
            </w:pPr>
            <w:r w:rsidRPr="00537DBD">
              <w:rPr>
                <w:b/>
                <w:bCs/>
                <w:sz w:val="22"/>
                <w:szCs w:val="22"/>
                <w:lang w:val="ru-RU"/>
              </w:rPr>
              <w:t>Раздел 7 Оборудование для химической переработки нефтяного сырья</w:t>
            </w:r>
          </w:p>
        </w:tc>
        <w:tc>
          <w:tcPr>
            <w:tcW w:w="574" w:type="pct"/>
            <w:vAlign w:val="center"/>
          </w:tcPr>
          <w:p w14:paraId="475317CA" w14:textId="77777777" w:rsidR="002C2AC7" w:rsidRPr="00537DBD" w:rsidRDefault="00996B9F" w:rsidP="00CD480B">
            <w:pPr>
              <w:suppressAutoHyphens/>
              <w:spacing w:after="0"/>
              <w:jc w:val="center"/>
              <w:rPr>
                <w:rFonts w:ascii="Times New Roman" w:hAnsi="Times New Roman"/>
                <w:b/>
              </w:rPr>
            </w:pPr>
            <w:r>
              <w:rPr>
                <w:rFonts w:ascii="Times New Roman" w:hAnsi="Times New Roman"/>
                <w:b/>
              </w:rPr>
              <w:t>6</w:t>
            </w:r>
          </w:p>
        </w:tc>
      </w:tr>
      <w:tr w:rsidR="006333BF" w:rsidRPr="00537DBD" w14:paraId="445B885A" w14:textId="77777777" w:rsidTr="00B07D0E">
        <w:tc>
          <w:tcPr>
            <w:tcW w:w="935" w:type="pct"/>
            <w:vMerge w:val="restart"/>
          </w:tcPr>
          <w:p w14:paraId="61D0EB88" w14:textId="77777777" w:rsidR="006333BF" w:rsidRPr="00537DBD" w:rsidRDefault="006333BF" w:rsidP="00CD480B">
            <w:pPr>
              <w:suppressAutoHyphens/>
              <w:spacing w:after="0"/>
              <w:rPr>
                <w:rFonts w:ascii="Times New Roman" w:hAnsi="Times New Roman"/>
                <w:b/>
                <w:i/>
              </w:rPr>
            </w:pPr>
            <w:r w:rsidRPr="00537DBD">
              <w:rPr>
                <w:rFonts w:ascii="Times New Roman" w:hAnsi="Times New Roman"/>
                <w:b/>
                <w:bCs/>
                <w:i/>
              </w:rPr>
              <w:t>Тема 7.1 Реакционное оборудование</w:t>
            </w:r>
          </w:p>
        </w:tc>
        <w:tc>
          <w:tcPr>
            <w:tcW w:w="3491" w:type="pct"/>
            <w:vAlign w:val="bottom"/>
          </w:tcPr>
          <w:p w14:paraId="26E8B239" w14:textId="77777777" w:rsidR="006333BF" w:rsidRPr="00537DBD" w:rsidRDefault="006333BF" w:rsidP="00CD480B">
            <w:pPr>
              <w:pStyle w:val="ad"/>
              <w:suppressAutoHyphens/>
              <w:spacing w:before="0" w:after="0" w:line="276" w:lineRule="auto"/>
              <w:ind w:left="0"/>
              <w:contextualSpacing/>
              <w:jc w:val="both"/>
              <w:rPr>
                <w:bCs/>
                <w:sz w:val="22"/>
                <w:szCs w:val="22"/>
                <w:lang w:val="ru-RU"/>
              </w:rPr>
            </w:pPr>
            <w:r w:rsidRPr="00537DBD">
              <w:rPr>
                <w:b/>
                <w:bCs/>
                <w:i/>
                <w:sz w:val="22"/>
                <w:szCs w:val="22"/>
              </w:rPr>
              <w:t>Содержание</w:t>
            </w:r>
          </w:p>
        </w:tc>
        <w:tc>
          <w:tcPr>
            <w:tcW w:w="574" w:type="pct"/>
            <w:vMerge w:val="restart"/>
            <w:vAlign w:val="center"/>
          </w:tcPr>
          <w:p w14:paraId="480A0B2D" w14:textId="77777777" w:rsidR="006333BF" w:rsidRPr="00537DBD" w:rsidRDefault="00996B9F" w:rsidP="00CD480B">
            <w:pPr>
              <w:suppressAutoHyphens/>
              <w:jc w:val="center"/>
              <w:rPr>
                <w:rFonts w:ascii="Times New Roman" w:hAnsi="Times New Roman"/>
              </w:rPr>
            </w:pPr>
            <w:r>
              <w:rPr>
                <w:rFonts w:ascii="Times New Roman" w:hAnsi="Times New Roman"/>
                <w:b/>
                <w:i/>
              </w:rPr>
              <w:t>6</w:t>
            </w:r>
          </w:p>
        </w:tc>
      </w:tr>
      <w:tr w:rsidR="006333BF" w:rsidRPr="00537DBD" w14:paraId="268879D3" w14:textId="77777777" w:rsidTr="00B07D0E">
        <w:tc>
          <w:tcPr>
            <w:tcW w:w="935" w:type="pct"/>
            <w:vMerge/>
          </w:tcPr>
          <w:p w14:paraId="068AB7B8" w14:textId="77777777" w:rsidR="006333BF" w:rsidRPr="00537DBD" w:rsidRDefault="006333BF" w:rsidP="00CD480B">
            <w:pPr>
              <w:suppressAutoHyphens/>
              <w:spacing w:after="0"/>
              <w:rPr>
                <w:rFonts w:ascii="Times New Roman" w:hAnsi="Times New Roman"/>
                <w:b/>
                <w:i/>
              </w:rPr>
            </w:pPr>
          </w:p>
        </w:tc>
        <w:tc>
          <w:tcPr>
            <w:tcW w:w="3491" w:type="pct"/>
            <w:vAlign w:val="bottom"/>
          </w:tcPr>
          <w:p w14:paraId="12B6CB37" w14:textId="77777777" w:rsidR="006333BF" w:rsidRPr="00537DBD" w:rsidRDefault="006333BF" w:rsidP="00CD480B">
            <w:pPr>
              <w:pStyle w:val="ad"/>
              <w:suppressAutoHyphens/>
              <w:spacing w:before="0" w:after="0" w:line="276" w:lineRule="auto"/>
              <w:ind w:left="0"/>
              <w:contextualSpacing/>
              <w:jc w:val="both"/>
              <w:rPr>
                <w:bCs/>
                <w:sz w:val="22"/>
                <w:szCs w:val="22"/>
                <w:lang w:val="ru-RU"/>
              </w:rPr>
            </w:pPr>
            <w:r w:rsidRPr="00537DBD">
              <w:rPr>
                <w:bCs/>
                <w:sz w:val="22"/>
                <w:szCs w:val="22"/>
                <w:lang w:val="ru-RU"/>
              </w:rPr>
              <w:t xml:space="preserve">Термокаталитические процессы и основное оборудование  данных процессов. Влияние катализатора, оптимальных значений температуры, давления, времени протекания химических реакций на выход и качество основных продуктов. Катализаторы твердые и жидкие. Классификация химических реакторов. Требования к конструкции реакторов. Реактор периодического и непрерывного действия. Классификация реакторов по тепловому режиму проведения реакций. Гомогенные и гетерогенные реакции. Реакторы для проведения гетерогенного катализа. Подвод и отвод тепла в реактор. Реактор гидроочистки. Размещение катализатора по полкам, параметры процесса. Применение двухслойной стали для защиты аппарата от водородной и сульфидной коррозии. Реакторы гидрокрекинга. Характеристика процесса. Реакторы каталитического крекинга по принципу организации процесса движения катализатора. Лифт-реакторы с мелкодисперсным катализатором. Реактор с псевдоожиженным слоем катализатора. Недостатки проведения процесса каталитического крекинга в лифт-реакторах и в реакторах с псевдоожиженным слоем катализатора. Сущность процесса каталитического риформинга. Реактор с неподвижным слоем катализатора. Параметры процесса. Реактор с аксиальным вводом сырья. Габаритные размеры, размещение катализатора Реактор с радиальным вводом сырья. Катализ в присутствии жидкого катализатора. Сущность процесса сернокислотного алкилирования. Параметры процесса. Каскадные реакторы с горизонтальным расположением корпуса. Достоинства и недостатки многокаскадных ректоров.  Условия безопасной </w:t>
            </w:r>
            <w:r w:rsidRPr="00537DBD">
              <w:rPr>
                <w:bCs/>
                <w:sz w:val="22"/>
                <w:szCs w:val="22"/>
                <w:lang w:val="ru-RU"/>
              </w:rPr>
              <w:lastRenderedPageBreak/>
              <w:t>эксплуатации оборудования.</w:t>
            </w:r>
          </w:p>
        </w:tc>
        <w:tc>
          <w:tcPr>
            <w:tcW w:w="574" w:type="pct"/>
            <w:vMerge/>
            <w:vAlign w:val="center"/>
          </w:tcPr>
          <w:p w14:paraId="099EA765" w14:textId="77777777" w:rsidR="006333BF" w:rsidRPr="00537DBD" w:rsidRDefault="006333BF" w:rsidP="00CD480B">
            <w:pPr>
              <w:suppressAutoHyphens/>
              <w:spacing w:after="0"/>
              <w:jc w:val="center"/>
              <w:rPr>
                <w:rFonts w:ascii="Times New Roman" w:hAnsi="Times New Roman"/>
                <w:b/>
                <w:i/>
              </w:rPr>
            </w:pPr>
          </w:p>
        </w:tc>
      </w:tr>
      <w:tr w:rsidR="00D66A71" w:rsidRPr="00537DBD" w14:paraId="3B0B9DA4" w14:textId="77777777" w:rsidTr="00B07D0E">
        <w:tc>
          <w:tcPr>
            <w:tcW w:w="935" w:type="pct"/>
            <w:vMerge/>
          </w:tcPr>
          <w:p w14:paraId="5CB66CF7" w14:textId="77777777" w:rsidR="00D66A71" w:rsidRPr="00537DBD" w:rsidRDefault="00D66A71" w:rsidP="00CD480B">
            <w:pPr>
              <w:suppressAutoHyphens/>
              <w:spacing w:after="0"/>
              <w:rPr>
                <w:rFonts w:ascii="Times New Roman" w:hAnsi="Times New Roman"/>
                <w:b/>
                <w:i/>
              </w:rPr>
            </w:pPr>
          </w:p>
        </w:tc>
        <w:tc>
          <w:tcPr>
            <w:tcW w:w="3491" w:type="pct"/>
            <w:vAlign w:val="bottom"/>
          </w:tcPr>
          <w:p w14:paraId="5D7F2D59" w14:textId="77777777" w:rsidR="00D66A71" w:rsidRPr="00537DBD" w:rsidRDefault="00D66A71" w:rsidP="00D951F3">
            <w:pPr>
              <w:suppressAutoHyphens/>
              <w:spacing w:after="0"/>
              <w:rPr>
                <w:rFonts w:ascii="Times New Roman" w:hAnsi="Times New Roman"/>
              </w:rPr>
            </w:pPr>
            <w:r w:rsidRPr="00537DBD">
              <w:rPr>
                <w:rFonts w:ascii="Times New Roman" w:hAnsi="Times New Roman"/>
                <w:b/>
                <w:bCs/>
              </w:rPr>
              <w:t>В том числе  практических занятий и лабораторных работ</w:t>
            </w:r>
          </w:p>
        </w:tc>
        <w:tc>
          <w:tcPr>
            <w:tcW w:w="574" w:type="pct"/>
            <w:vAlign w:val="center"/>
          </w:tcPr>
          <w:p w14:paraId="72FBA591" w14:textId="77777777" w:rsidR="00D66A71" w:rsidRPr="00537DBD" w:rsidRDefault="00D66A71" w:rsidP="00CD480B">
            <w:pPr>
              <w:suppressAutoHyphens/>
              <w:spacing w:after="0"/>
              <w:jc w:val="center"/>
              <w:rPr>
                <w:rFonts w:ascii="Times New Roman" w:hAnsi="Times New Roman"/>
                <w:b/>
                <w:i/>
              </w:rPr>
            </w:pPr>
            <w:r w:rsidRPr="00537DBD">
              <w:rPr>
                <w:rFonts w:ascii="Times New Roman" w:hAnsi="Times New Roman"/>
                <w:b/>
                <w:i/>
              </w:rPr>
              <w:t>2</w:t>
            </w:r>
          </w:p>
        </w:tc>
      </w:tr>
      <w:tr w:rsidR="00671F0B" w:rsidRPr="00537DBD" w14:paraId="238FA07C" w14:textId="77777777" w:rsidTr="00B07D0E">
        <w:tc>
          <w:tcPr>
            <w:tcW w:w="935" w:type="pct"/>
            <w:vMerge/>
          </w:tcPr>
          <w:p w14:paraId="47AB810F" w14:textId="77777777" w:rsidR="00671F0B" w:rsidRPr="00537DBD" w:rsidRDefault="00671F0B" w:rsidP="00CD480B">
            <w:pPr>
              <w:suppressAutoHyphens/>
              <w:spacing w:after="0"/>
              <w:rPr>
                <w:rFonts w:ascii="Times New Roman" w:hAnsi="Times New Roman"/>
                <w:b/>
                <w:i/>
              </w:rPr>
            </w:pPr>
          </w:p>
        </w:tc>
        <w:tc>
          <w:tcPr>
            <w:tcW w:w="3491" w:type="pct"/>
            <w:vAlign w:val="bottom"/>
          </w:tcPr>
          <w:p w14:paraId="1982E62E" w14:textId="77777777" w:rsidR="00671F0B" w:rsidRPr="00537DBD" w:rsidRDefault="00671F0B" w:rsidP="00CD480B">
            <w:pPr>
              <w:pStyle w:val="ad"/>
              <w:suppressAutoHyphens/>
              <w:spacing w:before="0" w:after="0" w:line="276" w:lineRule="auto"/>
              <w:ind w:left="0"/>
              <w:contextualSpacing/>
              <w:rPr>
                <w:b/>
                <w:bCs/>
                <w:i/>
                <w:sz w:val="22"/>
                <w:szCs w:val="22"/>
              </w:rPr>
            </w:pPr>
            <w:r w:rsidRPr="00537DBD">
              <w:rPr>
                <w:bCs/>
                <w:sz w:val="22"/>
                <w:szCs w:val="22"/>
                <w:lang w:val="ru-RU"/>
              </w:rPr>
              <w:t xml:space="preserve">1 </w:t>
            </w:r>
            <w:r w:rsidR="0087297D" w:rsidRPr="0087297D">
              <w:rPr>
                <w:bCs/>
                <w:sz w:val="22"/>
                <w:szCs w:val="22"/>
                <w:lang w:val="ru-RU"/>
              </w:rPr>
              <w:t xml:space="preserve">Практическое занятие </w:t>
            </w:r>
            <w:r w:rsidRPr="00537DBD">
              <w:rPr>
                <w:b/>
                <w:bCs/>
                <w:sz w:val="22"/>
                <w:szCs w:val="22"/>
                <w:lang w:val="ru-RU"/>
              </w:rPr>
              <w:t>Сравнительная характеристика реакторов сернокислотного алкилирования</w:t>
            </w:r>
          </w:p>
        </w:tc>
        <w:tc>
          <w:tcPr>
            <w:tcW w:w="574" w:type="pct"/>
            <w:vAlign w:val="center"/>
          </w:tcPr>
          <w:p w14:paraId="4DC5425C" w14:textId="77777777" w:rsidR="00671F0B" w:rsidRPr="00537DBD" w:rsidRDefault="00671F0B" w:rsidP="00CD480B">
            <w:pPr>
              <w:suppressAutoHyphens/>
              <w:spacing w:after="0"/>
              <w:jc w:val="center"/>
              <w:rPr>
                <w:rFonts w:ascii="Times New Roman" w:hAnsi="Times New Roman"/>
              </w:rPr>
            </w:pPr>
            <w:r w:rsidRPr="00537DBD">
              <w:rPr>
                <w:rFonts w:ascii="Times New Roman" w:hAnsi="Times New Roman"/>
              </w:rPr>
              <w:t>2</w:t>
            </w:r>
          </w:p>
        </w:tc>
      </w:tr>
      <w:tr w:rsidR="00A12673" w:rsidRPr="00537DBD" w14:paraId="1FBDD457" w14:textId="77777777" w:rsidTr="00A12673">
        <w:tc>
          <w:tcPr>
            <w:tcW w:w="4426" w:type="pct"/>
            <w:gridSpan w:val="2"/>
          </w:tcPr>
          <w:p w14:paraId="580C7F73" w14:textId="77777777" w:rsidR="00A12673" w:rsidRDefault="00537DBD" w:rsidP="00537DBD">
            <w:pPr>
              <w:pStyle w:val="ad"/>
              <w:suppressAutoHyphens/>
              <w:spacing w:before="0" w:after="0" w:line="276" w:lineRule="auto"/>
              <w:ind w:left="0"/>
              <w:contextualSpacing/>
              <w:jc w:val="both"/>
              <w:rPr>
                <w:b/>
                <w:bCs/>
                <w:sz w:val="22"/>
                <w:szCs w:val="22"/>
                <w:lang w:val="ru-RU"/>
              </w:rPr>
            </w:pPr>
            <w:r w:rsidRPr="00537DBD">
              <w:rPr>
                <w:b/>
                <w:bCs/>
                <w:sz w:val="22"/>
                <w:szCs w:val="22"/>
              </w:rPr>
              <w:t xml:space="preserve">Примерная тематика самостоятельной учебной работы при изучении раздела </w:t>
            </w:r>
            <w:r w:rsidRPr="00537DBD">
              <w:rPr>
                <w:b/>
                <w:bCs/>
                <w:sz w:val="22"/>
                <w:szCs w:val="22"/>
                <w:lang w:val="ru-RU"/>
              </w:rPr>
              <w:t>7</w:t>
            </w:r>
          </w:p>
          <w:p w14:paraId="728246C6" w14:textId="77777777" w:rsidR="00422C89" w:rsidRPr="00537DBD" w:rsidRDefault="00422C89" w:rsidP="00537DBD">
            <w:pPr>
              <w:pStyle w:val="ad"/>
              <w:suppressAutoHyphens/>
              <w:spacing w:before="0" w:after="0" w:line="276" w:lineRule="auto"/>
              <w:ind w:left="0"/>
              <w:contextualSpacing/>
              <w:jc w:val="both"/>
              <w:rPr>
                <w:bCs/>
                <w:sz w:val="22"/>
                <w:szCs w:val="22"/>
                <w:lang w:val="ru-RU"/>
              </w:rPr>
            </w:pPr>
            <w:r w:rsidRPr="00CC12BF">
              <w:rPr>
                <w:i/>
                <w:iCs/>
              </w:rPr>
              <w:t>Определяется при формировании рабочей программы</w:t>
            </w:r>
          </w:p>
        </w:tc>
        <w:tc>
          <w:tcPr>
            <w:tcW w:w="574" w:type="pct"/>
            <w:vAlign w:val="center"/>
          </w:tcPr>
          <w:p w14:paraId="0AE21EA2" w14:textId="77777777" w:rsidR="00A12673" w:rsidRPr="00537DBD" w:rsidRDefault="00A12673" w:rsidP="00CD480B">
            <w:pPr>
              <w:suppressAutoHyphens/>
              <w:spacing w:after="0"/>
              <w:jc w:val="center"/>
              <w:rPr>
                <w:rFonts w:ascii="Times New Roman" w:hAnsi="Times New Roman"/>
              </w:rPr>
            </w:pPr>
          </w:p>
        </w:tc>
      </w:tr>
      <w:tr w:rsidR="00A12673" w:rsidRPr="00537DBD" w14:paraId="11AE1CCD" w14:textId="77777777" w:rsidTr="00A12673">
        <w:tc>
          <w:tcPr>
            <w:tcW w:w="4426" w:type="pct"/>
            <w:gridSpan w:val="2"/>
          </w:tcPr>
          <w:p w14:paraId="5087DCE1" w14:textId="77777777" w:rsidR="00A12673" w:rsidRPr="00537DBD" w:rsidRDefault="00A12673" w:rsidP="00CD480B">
            <w:pPr>
              <w:pStyle w:val="ad"/>
              <w:suppressAutoHyphens/>
              <w:spacing w:before="0" w:after="0" w:line="276" w:lineRule="auto"/>
              <w:ind w:left="0"/>
              <w:contextualSpacing/>
              <w:rPr>
                <w:b/>
                <w:bCs/>
                <w:sz w:val="22"/>
                <w:szCs w:val="22"/>
                <w:lang w:val="ru-RU"/>
              </w:rPr>
            </w:pPr>
            <w:r w:rsidRPr="00537DBD">
              <w:rPr>
                <w:b/>
                <w:bCs/>
                <w:sz w:val="22"/>
                <w:szCs w:val="22"/>
                <w:lang w:val="ru-RU"/>
              </w:rPr>
              <w:t>Раздел 8 Оборудование для гидромеханических процессов</w:t>
            </w:r>
          </w:p>
        </w:tc>
        <w:tc>
          <w:tcPr>
            <w:tcW w:w="574" w:type="pct"/>
            <w:vAlign w:val="center"/>
          </w:tcPr>
          <w:p w14:paraId="07318453" w14:textId="77777777" w:rsidR="00A12673" w:rsidRPr="00537DBD" w:rsidRDefault="00A12673" w:rsidP="00CD480B">
            <w:pPr>
              <w:suppressAutoHyphens/>
              <w:spacing w:after="0"/>
              <w:jc w:val="center"/>
              <w:rPr>
                <w:rFonts w:ascii="Times New Roman" w:hAnsi="Times New Roman"/>
                <w:b/>
              </w:rPr>
            </w:pPr>
            <w:r w:rsidRPr="00537DBD">
              <w:rPr>
                <w:rFonts w:ascii="Times New Roman" w:hAnsi="Times New Roman"/>
                <w:b/>
              </w:rPr>
              <w:t>6</w:t>
            </w:r>
          </w:p>
        </w:tc>
      </w:tr>
      <w:tr w:rsidR="006333BF" w:rsidRPr="00537DBD" w14:paraId="40F16C9A" w14:textId="77777777" w:rsidTr="00B07D0E">
        <w:tc>
          <w:tcPr>
            <w:tcW w:w="935" w:type="pct"/>
            <w:vMerge w:val="restart"/>
          </w:tcPr>
          <w:p w14:paraId="5F93A43C" w14:textId="77777777" w:rsidR="006333BF" w:rsidRPr="00537DBD" w:rsidRDefault="006333BF" w:rsidP="00CD480B">
            <w:pPr>
              <w:suppressAutoHyphens/>
              <w:spacing w:after="0"/>
              <w:rPr>
                <w:rFonts w:ascii="Times New Roman" w:hAnsi="Times New Roman"/>
                <w:b/>
                <w:i/>
              </w:rPr>
            </w:pPr>
            <w:r w:rsidRPr="00537DBD">
              <w:rPr>
                <w:rFonts w:ascii="Times New Roman" w:hAnsi="Times New Roman"/>
                <w:b/>
                <w:bCs/>
                <w:i/>
              </w:rPr>
              <w:t>Тема 8.1 Гидродинамические процессы</w:t>
            </w:r>
          </w:p>
        </w:tc>
        <w:tc>
          <w:tcPr>
            <w:tcW w:w="3491" w:type="pct"/>
            <w:vAlign w:val="bottom"/>
          </w:tcPr>
          <w:p w14:paraId="3E1081BD" w14:textId="77777777" w:rsidR="006333BF" w:rsidRPr="00537DBD" w:rsidRDefault="006333BF" w:rsidP="00CD480B">
            <w:pPr>
              <w:pStyle w:val="ad"/>
              <w:suppressAutoHyphens/>
              <w:spacing w:before="0" w:after="0" w:line="276" w:lineRule="auto"/>
              <w:ind w:left="0"/>
              <w:contextualSpacing/>
              <w:rPr>
                <w:bCs/>
                <w:sz w:val="22"/>
                <w:szCs w:val="22"/>
                <w:lang w:val="ru-RU"/>
              </w:rPr>
            </w:pPr>
            <w:r w:rsidRPr="00537DBD">
              <w:rPr>
                <w:b/>
                <w:bCs/>
                <w:i/>
                <w:sz w:val="22"/>
                <w:szCs w:val="22"/>
              </w:rPr>
              <w:t>Содержание</w:t>
            </w:r>
          </w:p>
        </w:tc>
        <w:tc>
          <w:tcPr>
            <w:tcW w:w="574" w:type="pct"/>
            <w:vMerge w:val="restart"/>
            <w:vAlign w:val="center"/>
          </w:tcPr>
          <w:p w14:paraId="1A4E17BD" w14:textId="77777777" w:rsidR="006333BF" w:rsidRPr="00537DBD" w:rsidRDefault="006333BF" w:rsidP="00CD480B">
            <w:pPr>
              <w:suppressAutoHyphens/>
              <w:jc w:val="center"/>
              <w:rPr>
                <w:rFonts w:ascii="Times New Roman" w:hAnsi="Times New Roman"/>
              </w:rPr>
            </w:pPr>
            <w:r w:rsidRPr="00537DBD">
              <w:rPr>
                <w:rFonts w:ascii="Times New Roman" w:hAnsi="Times New Roman"/>
                <w:b/>
                <w:i/>
              </w:rPr>
              <w:t>6</w:t>
            </w:r>
          </w:p>
        </w:tc>
      </w:tr>
      <w:tr w:rsidR="006333BF" w:rsidRPr="00537DBD" w14:paraId="377A68BB" w14:textId="77777777" w:rsidTr="00B07D0E">
        <w:tc>
          <w:tcPr>
            <w:tcW w:w="935" w:type="pct"/>
            <w:vMerge/>
          </w:tcPr>
          <w:p w14:paraId="08E0199A" w14:textId="77777777" w:rsidR="006333BF" w:rsidRPr="00537DBD" w:rsidRDefault="006333BF" w:rsidP="00CD480B">
            <w:pPr>
              <w:suppressAutoHyphens/>
              <w:spacing w:after="0"/>
              <w:rPr>
                <w:rFonts w:ascii="Times New Roman" w:hAnsi="Times New Roman"/>
                <w:b/>
                <w:i/>
              </w:rPr>
            </w:pPr>
          </w:p>
        </w:tc>
        <w:tc>
          <w:tcPr>
            <w:tcW w:w="3491" w:type="pct"/>
            <w:vAlign w:val="bottom"/>
          </w:tcPr>
          <w:p w14:paraId="1842F1A1" w14:textId="77777777" w:rsidR="006333BF" w:rsidRPr="00537DBD" w:rsidRDefault="006333BF" w:rsidP="00CD480B">
            <w:pPr>
              <w:pStyle w:val="ad"/>
              <w:suppressAutoHyphens/>
              <w:spacing w:before="0" w:after="0" w:line="276" w:lineRule="auto"/>
              <w:ind w:left="28"/>
              <w:contextualSpacing/>
              <w:jc w:val="both"/>
              <w:rPr>
                <w:bCs/>
                <w:sz w:val="22"/>
                <w:szCs w:val="22"/>
                <w:lang w:val="ru-RU"/>
              </w:rPr>
            </w:pPr>
            <w:r w:rsidRPr="00537DBD">
              <w:rPr>
                <w:bCs/>
                <w:sz w:val="22"/>
                <w:szCs w:val="22"/>
              </w:rPr>
              <w:t xml:space="preserve">Классификация гидродинамических процессов. Неоднородные системы: суспензия, эмульсия, пыль, туман. Оборудование для  перемешивания. Основные характеристики процесса перемешивания: интенсивность, эффективность. Способы процесса перемешивания. Механическое перемешивание. Мешалки быстроходные и тихоходные и их конструкция.  Основные виды мешалок. Пневматическое перемешивание. Струйное перемешивание. Аппараты для гидродинамического разделения смесей. Способы разделения. Отстойники. Фильтры, классификация фильтров. Нутч-и друк-фильтры, рамные фильтр-прессы, пластинчатые фильтры, вакуум фильтры. Листовые (пластинчатые) фильтры Оборудование для очистки отходящих газов: пылеосадительные камеры, циклоны, рукавные фильтры, скруберы, пенные пылеуловители, «мокрые» циклоны, электрофильтры. </w:t>
            </w:r>
            <w:r w:rsidRPr="00537DBD">
              <w:rPr>
                <w:bCs/>
                <w:sz w:val="22"/>
                <w:szCs w:val="22"/>
                <w:lang w:val="ru-RU"/>
              </w:rPr>
              <w:t xml:space="preserve"> Условия безопасной эксплуатации оборудования.</w:t>
            </w:r>
          </w:p>
        </w:tc>
        <w:tc>
          <w:tcPr>
            <w:tcW w:w="574" w:type="pct"/>
            <w:vMerge/>
            <w:vAlign w:val="center"/>
          </w:tcPr>
          <w:p w14:paraId="5B3C684E" w14:textId="77777777" w:rsidR="006333BF" w:rsidRPr="00537DBD" w:rsidRDefault="006333BF" w:rsidP="00CD480B">
            <w:pPr>
              <w:suppressAutoHyphens/>
              <w:spacing w:after="0"/>
              <w:jc w:val="center"/>
              <w:rPr>
                <w:rFonts w:ascii="Times New Roman" w:hAnsi="Times New Roman"/>
                <w:b/>
                <w:i/>
              </w:rPr>
            </w:pPr>
          </w:p>
        </w:tc>
      </w:tr>
      <w:tr w:rsidR="00D66A71" w:rsidRPr="00537DBD" w14:paraId="01847A40" w14:textId="77777777" w:rsidTr="00B07D0E">
        <w:tc>
          <w:tcPr>
            <w:tcW w:w="935" w:type="pct"/>
            <w:vMerge/>
          </w:tcPr>
          <w:p w14:paraId="6E109317" w14:textId="77777777" w:rsidR="00D66A71" w:rsidRPr="00537DBD" w:rsidRDefault="00D66A71" w:rsidP="00CD480B">
            <w:pPr>
              <w:suppressAutoHyphens/>
              <w:spacing w:after="0"/>
              <w:rPr>
                <w:rFonts w:ascii="Times New Roman" w:hAnsi="Times New Roman"/>
                <w:b/>
                <w:i/>
              </w:rPr>
            </w:pPr>
          </w:p>
        </w:tc>
        <w:tc>
          <w:tcPr>
            <w:tcW w:w="3491" w:type="pct"/>
            <w:vAlign w:val="bottom"/>
          </w:tcPr>
          <w:p w14:paraId="0CE7CC4D" w14:textId="77777777" w:rsidR="00D66A71" w:rsidRPr="00537DBD" w:rsidRDefault="00D66A71" w:rsidP="00D951F3">
            <w:pPr>
              <w:suppressAutoHyphens/>
              <w:spacing w:after="0"/>
              <w:rPr>
                <w:rFonts w:ascii="Times New Roman" w:hAnsi="Times New Roman"/>
              </w:rPr>
            </w:pPr>
            <w:r w:rsidRPr="00537DBD">
              <w:rPr>
                <w:rFonts w:ascii="Times New Roman" w:hAnsi="Times New Roman"/>
                <w:b/>
                <w:bCs/>
              </w:rPr>
              <w:t>В том числе  практических занятий и лабораторных работ</w:t>
            </w:r>
          </w:p>
        </w:tc>
        <w:tc>
          <w:tcPr>
            <w:tcW w:w="574" w:type="pct"/>
            <w:vAlign w:val="center"/>
          </w:tcPr>
          <w:p w14:paraId="33954BAA" w14:textId="77777777" w:rsidR="00D66A71" w:rsidRPr="00537DBD" w:rsidRDefault="00D66A71" w:rsidP="00CD480B">
            <w:pPr>
              <w:suppressAutoHyphens/>
              <w:spacing w:after="0"/>
              <w:jc w:val="center"/>
              <w:rPr>
                <w:rFonts w:ascii="Times New Roman" w:hAnsi="Times New Roman"/>
                <w:b/>
                <w:i/>
              </w:rPr>
            </w:pPr>
            <w:r w:rsidRPr="00537DBD">
              <w:rPr>
                <w:rFonts w:ascii="Times New Roman" w:hAnsi="Times New Roman"/>
                <w:b/>
                <w:i/>
              </w:rPr>
              <w:t>4</w:t>
            </w:r>
          </w:p>
        </w:tc>
      </w:tr>
      <w:tr w:rsidR="00E25E2C" w:rsidRPr="00537DBD" w14:paraId="43B1EDE6" w14:textId="77777777" w:rsidTr="00B07D0E">
        <w:tc>
          <w:tcPr>
            <w:tcW w:w="935" w:type="pct"/>
            <w:vMerge/>
          </w:tcPr>
          <w:p w14:paraId="52529349" w14:textId="77777777" w:rsidR="00E25E2C" w:rsidRPr="00537DBD" w:rsidRDefault="00E25E2C" w:rsidP="00CD480B">
            <w:pPr>
              <w:suppressAutoHyphens/>
              <w:spacing w:after="0"/>
              <w:rPr>
                <w:rFonts w:ascii="Times New Roman" w:hAnsi="Times New Roman"/>
                <w:b/>
                <w:i/>
              </w:rPr>
            </w:pPr>
          </w:p>
        </w:tc>
        <w:tc>
          <w:tcPr>
            <w:tcW w:w="3491" w:type="pct"/>
            <w:vAlign w:val="bottom"/>
          </w:tcPr>
          <w:p w14:paraId="44E92D8A" w14:textId="77777777" w:rsidR="00E25E2C" w:rsidRPr="00537DBD" w:rsidRDefault="00E25E2C" w:rsidP="00CD480B">
            <w:pPr>
              <w:pStyle w:val="ad"/>
              <w:suppressAutoHyphens/>
              <w:spacing w:before="0" w:after="0" w:line="276" w:lineRule="auto"/>
              <w:ind w:left="0"/>
              <w:contextualSpacing/>
              <w:rPr>
                <w:bCs/>
                <w:sz w:val="22"/>
                <w:szCs w:val="22"/>
                <w:lang w:val="ru-RU"/>
              </w:rPr>
            </w:pPr>
            <w:r w:rsidRPr="00537DBD">
              <w:rPr>
                <w:bCs/>
                <w:sz w:val="22"/>
                <w:szCs w:val="22"/>
                <w:lang w:val="ru-RU"/>
              </w:rPr>
              <w:t xml:space="preserve">1 </w:t>
            </w:r>
            <w:r w:rsidR="0087297D" w:rsidRPr="0087297D">
              <w:rPr>
                <w:bCs/>
                <w:sz w:val="22"/>
                <w:szCs w:val="22"/>
                <w:lang w:val="ru-RU"/>
              </w:rPr>
              <w:t xml:space="preserve">Практическое занятие </w:t>
            </w:r>
            <w:r w:rsidRPr="00537DBD">
              <w:rPr>
                <w:b/>
                <w:bCs/>
                <w:sz w:val="22"/>
                <w:szCs w:val="22"/>
                <w:lang w:val="ru-RU"/>
              </w:rPr>
              <w:t>Сравнительная характеристика фильтров</w:t>
            </w:r>
          </w:p>
        </w:tc>
        <w:tc>
          <w:tcPr>
            <w:tcW w:w="574" w:type="pct"/>
            <w:vAlign w:val="center"/>
          </w:tcPr>
          <w:p w14:paraId="4084DA27" w14:textId="77777777" w:rsidR="00E25E2C" w:rsidRPr="00537DBD" w:rsidRDefault="00EE6452" w:rsidP="00CD480B">
            <w:pPr>
              <w:suppressAutoHyphens/>
              <w:spacing w:after="0"/>
              <w:jc w:val="center"/>
              <w:rPr>
                <w:rFonts w:ascii="Times New Roman" w:hAnsi="Times New Roman"/>
              </w:rPr>
            </w:pPr>
            <w:r w:rsidRPr="00537DBD">
              <w:rPr>
                <w:rFonts w:ascii="Times New Roman" w:hAnsi="Times New Roman"/>
              </w:rPr>
              <w:t>2</w:t>
            </w:r>
          </w:p>
        </w:tc>
      </w:tr>
      <w:tr w:rsidR="00E25E2C" w:rsidRPr="00537DBD" w14:paraId="137B4F0B" w14:textId="77777777" w:rsidTr="00B07D0E">
        <w:tc>
          <w:tcPr>
            <w:tcW w:w="935" w:type="pct"/>
            <w:vMerge/>
          </w:tcPr>
          <w:p w14:paraId="1C006154" w14:textId="77777777" w:rsidR="00E25E2C" w:rsidRPr="00537DBD" w:rsidRDefault="00E25E2C" w:rsidP="00CD480B">
            <w:pPr>
              <w:suppressAutoHyphens/>
              <w:spacing w:after="0"/>
              <w:rPr>
                <w:rFonts w:ascii="Times New Roman" w:hAnsi="Times New Roman"/>
                <w:b/>
                <w:i/>
              </w:rPr>
            </w:pPr>
          </w:p>
        </w:tc>
        <w:tc>
          <w:tcPr>
            <w:tcW w:w="3491" w:type="pct"/>
            <w:vAlign w:val="bottom"/>
          </w:tcPr>
          <w:p w14:paraId="55A2A603" w14:textId="77777777" w:rsidR="00E25E2C" w:rsidRPr="00537DBD" w:rsidRDefault="00E25E2C" w:rsidP="00CD480B">
            <w:pPr>
              <w:pStyle w:val="ad"/>
              <w:suppressAutoHyphens/>
              <w:spacing w:before="0" w:after="0" w:line="276" w:lineRule="auto"/>
              <w:ind w:left="0"/>
              <w:contextualSpacing/>
              <w:rPr>
                <w:bCs/>
                <w:sz w:val="22"/>
                <w:szCs w:val="22"/>
                <w:lang w:val="ru-RU"/>
              </w:rPr>
            </w:pPr>
            <w:r w:rsidRPr="00537DBD">
              <w:rPr>
                <w:bCs/>
                <w:sz w:val="22"/>
                <w:szCs w:val="22"/>
                <w:lang w:val="ru-RU"/>
              </w:rPr>
              <w:t xml:space="preserve">2 </w:t>
            </w:r>
            <w:r w:rsidR="0087297D" w:rsidRPr="0087297D">
              <w:rPr>
                <w:bCs/>
                <w:sz w:val="22"/>
                <w:szCs w:val="22"/>
                <w:lang w:val="ru-RU"/>
              </w:rPr>
              <w:t xml:space="preserve">Практическое занятие </w:t>
            </w:r>
            <w:r w:rsidRPr="00537DBD">
              <w:rPr>
                <w:b/>
                <w:bCs/>
                <w:sz w:val="22"/>
                <w:szCs w:val="22"/>
                <w:lang w:val="ru-RU"/>
              </w:rPr>
              <w:t>Механический расчёт вращающихся барабанов</w:t>
            </w:r>
          </w:p>
        </w:tc>
        <w:tc>
          <w:tcPr>
            <w:tcW w:w="574" w:type="pct"/>
            <w:vAlign w:val="center"/>
          </w:tcPr>
          <w:p w14:paraId="5BC79A67" w14:textId="77777777" w:rsidR="00E25E2C" w:rsidRPr="00537DBD" w:rsidRDefault="00EE6452" w:rsidP="00CD480B">
            <w:pPr>
              <w:suppressAutoHyphens/>
              <w:spacing w:after="0"/>
              <w:jc w:val="center"/>
              <w:rPr>
                <w:rFonts w:ascii="Times New Roman" w:hAnsi="Times New Roman"/>
              </w:rPr>
            </w:pPr>
            <w:r w:rsidRPr="00537DBD">
              <w:rPr>
                <w:rFonts w:ascii="Times New Roman" w:hAnsi="Times New Roman"/>
              </w:rPr>
              <w:t>2</w:t>
            </w:r>
          </w:p>
        </w:tc>
      </w:tr>
      <w:tr w:rsidR="00EE6452" w:rsidRPr="00537DBD" w14:paraId="2BE836DE" w14:textId="77777777" w:rsidTr="00EE6452">
        <w:tc>
          <w:tcPr>
            <w:tcW w:w="4426" w:type="pct"/>
            <w:gridSpan w:val="2"/>
          </w:tcPr>
          <w:p w14:paraId="7C940281" w14:textId="77777777" w:rsidR="00EE6452" w:rsidRDefault="00537DBD" w:rsidP="00537DBD">
            <w:pPr>
              <w:pStyle w:val="ad"/>
              <w:suppressAutoHyphens/>
              <w:spacing w:before="0" w:after="0" w:line="276" w:lineRule="auto"/>
              <w:ind w:left="0"/>
              <w:contextualSpacing/>
              <w:rPr>
                <w:b/>
                <w:bCs/>
                <w:sz w:val="22"/>
                <w:szCs w:val="22"/>
                <w:lang w:val="ru-RU"/>
              </w:rPr>
            </w:pPr>
            <w:r w:rsidRPr="00537DBD">
              <w:rPr>
                <w:b/>
                <w:bCs/>
                <w:sz w:val="22"/>
                <w:szCs w:val="22"/>
              </w:rPr>
              <w:t xml:space="preserve">Примерная тематика самостоятельной учебной работы при изучении раздела </w:t>
            </w:r>
            <w:r w:rsidRPr="00537DBD">
              <w:rPr>
                <w:b/>
                <w:bCs/>
                <w:sz w:val="22"/>
                <w:szCs w:val="22"/>
                <w:lang w:val="ru-RU"/>
              </w:rPr>
              <w:t>8</w:t>
            </w:r>
          </w:p>
          <w:p w14:paraId="553100D4" w14:textId="77777777" w:rsidR="00422C89" w:rsidRPr="00537DBD" w:rsidRDefault="00422C89" w:rsidP="00537DBD">
            <w:pPr>
              <w:pStyle w:val="ad"/>
              <w:suppressAutoHyphens/>
              <w:spacing w:before="0" w:after="0" w:line="276" w:lineRule="auto"/>
              <w:ind w:left="0"/>
              <w:contextualSpacing/>
              <w:rPr>
                <w:bCs/>
                <w:sz w:val="22"/>
                <w:szCs w:val="22"/>
                <w:lang w:val="ru-RU"/>
              </w:rPr>
            </w:pPr>
            <w:r w:rsidRPr="00CC12BF">
              <w:rPr>
                <w:i/>
                <w:iCs/>
              </w:rPr>
              <w:t>Определяется при формировании рабочей программы</w:t>
            </w:r>
          </w:p>
        </w:tc>
        <w:tc>
          <w:tcPr>
            <w:tcW w:w="574" w:type="pct"/>
            <w:vAlign w:val="center"/>
          </w:tcPr>
          <w:p w14:paraId="53F9A97E" w14:textId="77777777" w:rsidR="00EE6452" w:rsidRPr="00537DBD" w:rsidRDefault="00EE6452" w:rsidP="00CD480B">
            <w:pPr>
              <w:suppressAutoHyphens/>
              <w:spacing w:after="0"/>
              <w:jc w:val="center"/>
              <w:rPr>
                <w:rFonts w:ascii="Times New Roman" w:hAnsi="Times New Roman"/>
              </w:rPr>
            </w:pPr>
          </w:p>
        </w:tc>
      </w:tr>
      <w:tr w:rsidR="00ED0AF7" w:rsidRPr="00537DBD" w14:paraId="1C2092E4" w14:textId="77777777" w:rsidTr="00ED0AF7">
        <w:tc>
          <w:tcPr>
            <w:tcW w:w="4426" w:type="pct"/>
            <w:gridSpan w:val="2"/>
          </w:tcPr>
          <w:p w14:paraId="068DB24D" w14:textId="77777777" w:rsidR="00ED0AF7" w:rsidRPr="00537DBD" w:rsidRDefault="00ED0AF7" w:rsidP="00CD480B">
            <w:pPr>
              <w:pStyle w:val="ad"/>
              <w:suppressAutoHyphens/>
              <w:spacing w:before="0" w:after="0" w:line="276" w:lineRule="auto"/>
              <w:ind w:left="0"/>
              <w:contextualSpacing/>
              <w:rPr>
                <w:bCs/>
                <w:sz w:val="22"/>
                <w:szCs w:val="22"/>
                <w:lang w:val="ru-RU"/>
              </w:rPr>
            </w:pPr>
            <w:r w:rsidRPr="00537DBD">
              <w:rPr>
                <w:b/>
                <w:bCs/>
                <w:sz w:val="22"/>
                <w:szCs w:val="22"/>
                <w:lang w:val="ru-RU"/>
              </w:rPr>
              <w:t>Раздел 9 Резервуары и ёмкости для хранения нефти, газа и нефтепродуктов</w:t>
            </w:r>
          </w:p>
        </w:tc>
        <w:tc>
          <w:tcPr>
            <w:tcW w:w="574" w:type="pct"/>
            <w:vAlign w:val="center"/>
          </w:tcPr>
          <w:p w14:paraId="04FDEAAD" w14:textId="77777777" w:rsidR="00ED0AF7" w:rsidRPr="00537DBD" w:rsidRDefault="00ED0AF7" w:rsidP="00CD480B">
            <w:pPr>
              <w:suppressAutoHyphens/>
              <w:spacing w:after="0"/>
              <w:jc w:val="center"/>
              <w:rPr>
                <w:rFonts w:ascii="Times New Roman" w:hAnsi="Times New Roman"/>
                <w:b/>
              </w:rPr>
            </w:pPr>
            <w:r w:rsidRPr="00537DBD">
              <w:rPr>
                <w:rFonts w:ascii="Times New Roman" w:hAnsi="Times New Roman"/>
                <w:b/>
              </w:rPr>
              <w:t>8</w:t>
            </w:r>
          </w:p>
        </w:tc>
      </w:tr>
      <w:tr w:rsidR="006333BF" w:rsidRPr="00537DBD" w14:paraId="1EBAEB73" w14:textId="77777777" w:rsidTr="00B07D0E">
        <w:tc>
          <w:tcPr>
            <w:tcW w:w="935" w:type="pct"/>
            <w:vMerge w:val="restart"/>
          </w:tcPr>
          <w:p w14:paraId="28AFF678" w14:textId="77777777" w:rsidR="006333BF" w:rsidRPr="00537DBD" w:rsidRDefault="006333BF" w:rsidP="00CD480B">
            <w:pPr>
              <w:suppressAutoHyphens/>
              <w:spacing w:after="0"/>
              <w:rPr>
                <w:rFonts w:ascii="Times New Roman" w:hAnsi="Times New Roman"/>
                <w:b/>
                <w:i/>
              </w:rPr>
            </w:pPr>
            <w:r w:rsidRPr="00537DBD">
              <w:rPr>
                <w:rFonts w:ascii="Times New Roman" w:hAnsi="Times New Roman"/>
                <w:b/>
                <w:bCs/>
                <w:i/>
              </w:rPr>
              <w:t>Тема 9.1 Резервуарные парки</w:t>
            </w:r>
          </w:p>
        </w:tc>
        <w:tc>
          <w:tcPr>
            <w:tcW w:w="3491" w:type="pct"/>
            <w:vAlign w:val="bottom"/>
          </w:tcPr>
          <w:p w14:paraId="018F1192" w14:textId="77777777" w:rsidR="006333BF" w:rsidRPr="00537DBD" w:rsidRDefault="006333BF" w:rsidP="00CD480B">
            <w:pPr>
              <w:pStyle w:val="ad"/>
              <w:suppressAutoHyphens/>
              <w:spacing w:before="0" w:after="0" w:line="276" w:lineRule="auto"/>
              <w:ind w:left="0"/>
              <w:contextualSpacing/>
              <w:rPr>
                <w:bCs/>
                <w:sz w:val="22"/>
                <w:szCs w:val="22"/>
                <w:lang w:val="ru-RU"/>
              </w:rPr>
            </w:pPr>
            <w:r w:rsidRPr="00537DBD">
              <w:rPr>
                <w:b/>
                <w:bCs/>
                <w:i/>
                <w:sz w:val="22"/>
                <w:szCs w:val="22"/>
              </w:rPr>
              <w:t>Содержание</w:t>
            </w:r>
          </w:p>
        </w:tc>
        <w:tc>
          <w:tcPr>
            <w:tcW w:w="574" w:type="pct"/>
            <w:vMerge w:val="restart"/>
            <w:vAlign w:val="center"/>
          </w:tcPr>
          <w:p w14:paraId="68A1B573" w14:textId="77777777" w:rsidR="006333BF" w:rsidRPr="00537DBD" w:rsidRDefault="006333BF" w:rsidP="00CD480B">
            <w:pPr>
              <w:suppressAutoHyphens/>
              <w:spacing w:after="0"/>
              <w:jc w:val="center"/>
              <w:rPr>
                <w:rFonts w:ascii="Times New Roman" w:hAnsi="Times New Roman"/>
                <w:b/>
                <w:i/>
              </w:rPr>
            </w:pPr>
            <w:r w:rsidRPr="00537DBD">
              <w:rPr>
                <w:rFonts w:ascii="Times New Roman" w:hAnsi="Times New Roman"/>
                <w:b/>
                <w:i/>
              </w:rPr>
              <w:t>8</w:t>
            </w:r>
          </w:p>
        </w:tc>
      </w:tr>
      <w:tr w:rsidR="006333BF" w:rsidRPr="00537DBD" w14:paraId="013CE74C" w14:textId="77777777" w:rsidTr="00B07D0E">
        <w:tc>
          <w:tcPr>
            <w:tcW w:w="935" w:type="pct"/>
            <w:vMerge/>
          </w:tcPr>
          <w:p w14:paraId="03E76496" w14:textId="77777777" w:rsidR="006333BF" w:rsidRPr="00537DBD" w:rsidRDefault="006333BF" w:rsidP="00CD480B">
            <w:pPr>
              <w:suppressAutoHyphens/>
              <w:spacing w:after="0"/>
              <w:rPr>
                <w:rFonts w:ascii="Times New Roman" w:hAnsi="Times New Roman"/>
                <w:b/>
                <w:i/>
              </w:rPr>
            </w:pPr>
          </w:p>
        </w:tc>
        <w:tc>
          <w:tcPr>
            <w:tcW w:w="3491" w:type="pct"/>
            <w:vAlign w:val="bottom"/>
          </w:tcPr>
          <w:p w14:paraId="5F0A7EBF" w14:textId="77777777" w:rsidR="006333BF" w:rsidRPr="00537DBD" w:rsidRDefault="006333BF" w:rsidP="00CD480B">
            <w:pPr>
              <w:pStyle w:val="ad"/>
              <w:suppressAutoHyphens/>
              <w:spacing w:before="0" w:after="0" w:line="276" w:lineRule="auto"/>
              <w:ind w:left="0"/>
              <w:contextualSpacing/>
              <w:jc w:val="both"/>
              <w:rPr>
                <w:bCs/>
                <w:sz w:val="22"/>
                <w:szCs w:val="22"/>
                <w:lang w:val="ru-RU"/>
              </w:rPr>
            </w:pPr>
            <w:r w:rsidRPr="00537DBD">
              <w:rPr>
                <w:bCs/>
                <w:sz w:val="22"/>
                <w:szCs w:val="22"/>
                <w:lang w:val="ru-RU"/>
              </w:rPr>
              <w:t>Товарные парки. Назначение. Классификация оборудования для хранения нефти, газа, нефтепродуктов. Требования к размещению товарного парка. Резервуары вертикальные цилиндрические. Методы сборки резервуаров. Дополнительное оборудование резервуаров. Эксплуатация резервуаров. Газгольдеры. Резервуары других видов: каплевидные, шаровые. Условия безопасной эксплуатации оборудования.</w:t>
            </w:r>
          </w:p>
        </w:tc>
        <w:tc>
          <w:tcPr>
            <w:tcW w:w="574" w:type="pct"/>
            <w:vMerge/>
            <w:vAlign w:val="center"/>
          </w:tcPr>
          <w:p w14:paraId="30AD3E54" w14:textId="77777777" w:rsidR="006333BF" w:rsidRPr="00537DBD" w:rsidRDefault="006333BF" w:rsidP="00CD480B">
            <w:pPr>
              <w:suppressAutoHyphens/>
              <w:spacing w:after="0"/>
              <w:jc w:val="center"/>
              <w:rPr>
                <w:rFonts w:ascii="Times New Roman" w:hAnsi="Times New Roman"/>
              </w:rPr>
            </w:pPr>
          </w:p>
        </w:tc>
      </w:tr>
      <w:tr w:rsidR="00D66A71" w:rsidRPr="00537DBD" w14:paraId="78882F01" w14:textId="77777777" w:rsidTr="00B07D0E">
        <w:tc>
          <w:tcPr>
            <w:tcW w:w="935" w:type="pct"/>
            <w:vMerge/>
          </w:tcPr>
          <w:p w14:paraId="18820CBA" w14:textId="77777777" w:rsidR="00D66A71" w:rsidRPr="00537DBD" w:rsidRDefault="00D66A71" w:rsidP="00CD480B">
            <w:pPr>
              <w:suppressAutoHyphens/>
              <w:spacing w:after="0"/>
              <w:rPr>
                <w:rFonts w:ascii="Times New Roman" w:hAnsi="Times New Roman"/>
                <w:b/>
                <w:i/>
              </w:rPr>
            </w:pPr>
          </w:p>
        </w:tc>
        <w:tc>
          <w:tcPr>
            <w:tcW w:w="3491" w:type="pct"/>
            <w:vAlign w:val="bottom"/>
          </w:tcPr>
          <w:p w14:paraId="502F054D" w14:textId="77777777" w:rsidR="00D66A71" w:rsidRPr="00537DBD" w:rsidRDefault="00D66A71" w:rsidP="00D951F3">
            <w:pPr>
              <w:suppressAutoHyphens/>
              <w:spacing w:after="0"/>
              <w:rPr>
                <w:rFonts w:ascii="Times New Roman" w:hAnsi="Times New Roman"/>
              </w:rPr>
            </w:pPr>
            <w:r w:rsidRPr="00537DBD">
              <w:rPr>
                <w:rFonts w:ascii="Times New Roman" w:hAnsi="Times New Roman"/>
                <w:b/>
                <w:bCs/>
              </w:rPr>
              <w:t>В том числе  практических занятий и лабораторных работ</w:t>
            </w:r>
          </w:p>
        </w:tc>
        <w:tc>
          <w:tcPr>
            <w:tcW w:w="574" w:type="pct"/>
            <w:vAlign w:val="center"/>
          </w:tcPr>
          <w:p w14:paraId="36EB3620" w14:textId="77777777" w:rsidR="00D66A71" w:rsidRPr="00537DBD" w:rsidRDefault="00D66A71" w:rsidP="00CD480B">
            <w:pPr>
              <w:suppressAutoHyphens/>
              <w:spacing w:after="0"/>
              <w:jc w:val="center"/>
              <w:rPr>
                <w:rFonts w:ascii="Times New Roman" w:hAnsi="Times New Roman"/>
                <w:b/>
                <w:i/>
              </w:rPr>
            </w:pPr>
            <w:r w:rsidRPr="00537DBD">
              <w:rPr>
                <w:rFonts w:ascii="Times New Roman" w:hAnsi="Times New Roman"/>
                <w:b/>
                <w:i/>
              </w:rPr>
              <w:t>4</w:t>
            </w:r>
          </w:p>
        </w:tc>
      </w:tr>
      <w:tr w:rsidR="00EA0098" w:rsidRPr="00537DBD" w14:paraId="09D90202" w14:textId="77777777" w:rsidTr="00B07D0E">
        <w:tc>
          <w:tcPr>
            <w:tcW w:w="935" w:type="pct"/>
            <w:vMerge/>
          </w:tcPr>
          <w:p w14:paraId="1B804136" w14:textId="77777777" w:rsidR="00EA0098" w:rsidRPr="00537DBD" w:rsidRDefault="00EA0098" w:rsidP="00CD480B">
            <w:pPr>
              <w:suppressAutoHyphens/>
              <w:spacing w:after="0"/>
              <w:rPr>
                <w:rFonts w:ascii="Times New Roman" w:hAnsi="Times New Roman"/>
                <w:b/>
                <w:i/>
              </w:rPr>
            </w:pPr>
          </w:p>
        </w:tc>
        <w:tc>
          <w:tcPr>
            <w:tcW w:w="3491" w:type="pct"/>
            <w:vAlign w:val="bottom"/>
          </w:tcPr>
          <w:p w14:paraId="2252743C" w14:textId="77777777" w:rsidR="00EA0098" w:rsidRPr="00537DBD" w:rsidRDefault="006333BF" w:rsidP="00CD480B">
            <w:pPr>
              <w:pStyle w:val="ad"/>
              <w:suppressAutoHyphens/>
              <w:spacing w:before="0" w:after="0" w:line="276" w:lineRule="auto"/>
              <w:ind w:left="0"/>
              <w:contextualSpacing/>
              <w:rPr>
                <w:bCs/>
                <w:sz w:val="22"/>
                <w:szCs w:val="22"/>
                <w:lang w:val="ru-RU"/>
              </w:rPr>
            </w:pPr>
            <w:r w:rsidRPr="00537DBD">
              <w:rPr>
                <w:bCs/>
                <w:sz w:val="22"/>
                <w:szCs w:val="22"/>
                <w:lang w:val="ru-RU"/>
              </w:rPr>
              <w:t>1</w:t>
            </w:r>
            <w:r w:rsidRPr="00537DBD">
              <w:rPr>
                <w:bCs/>
                <w:sz w:val="22"/>
                <w:szCs w:val="22"/>
                <w:lang w:val="ru-RU" w:eastAsia="ru-RU"/>
              </w:rPr>
              <w:t xml:space="preserve"> </w:t>
            </w:r>
            <w:r w:rsidR="0087297D" w:rsidRPr="0087297D">
              <w:rPr>
                <w:bCs/>
                <w:sz w:val="22"/>
                <w:szCs w:val="22"/>
                <w:lang w:val="ru-RU"/>
              </w:rPr>
              <w:t xml:space="preserve">Практическое занятие </w:t>
            </w:r>
            <w:r w:rsidRPr="00537DBD">
              <w:rPr>
                <w:b/>
                <w:bCs/>
                <w:sz w:val="22"/>
                <w:szCs w:val="22"/>
                <w:lang w:val="ru-RU"/>
              </w:rPr>
              <w:t>Расчет резервуара на прочность</w:t>
            </w:r>
          </w:p>
        </w:tc>
        <w:tc>
          <w:tcPr>
            <w:tcW w:w="574" w:type="pct"/>
            <w:vAlign w:val="center"/>
          </w:tcPr>
          <w:p w14:paraId="5041DD70" w14:textId="77777777" w:rsidR="00EA0098" w:rsidRPr="00537DBD" w:rsidRDefault="00996B9F" w:rsidP="00CD480B">
            <w:pPr>
              <w:suppressAutoHyphens/>
              <w:spacing w:after="0"/>
              <w:jc w:val="center"/>
              <w:rPr>
                <w:rFonts w:ascii="Times New Roman" w:hAnsi="Times New Roman"/>
              </w:rPr>
            </w:pPr>
            <w:r>
              <w:rPr>
                <w:rFonts w:ascii="Times New Roman" w:hAnsi="Times New Roman"/>
              </w:rPr>
              <w:t>2</w:t>
            </w:r>
          </w:p>
        </w:tc>
      </w:tr>
      <w:tr w:rsidR="00EA0098" w:rsidRPr="00537DBD" w14:paraId="120C4B9D" w14:textId="77777777" w:rsidTr="00B07D0E">
        <w:tc>
          <w:tcPr>
            <w:tcW w:w="935" w:type="pct"/>
            <w:vMerge/>
          </w:tcPr>
          <w:p w14:paraId="652EC4EA" w14:textId="77777777" w:rsidR="00EA0098" w:rsidRPr="00537DBD" w:rsidRDefault="00EA0098" w:rsidP="00CD480B">
            <w:pPr>
              <w:suppressAutoHyphens/>
              <w:spacing w:after="0"/>
              <w:rPr>
                <w:rFonts w:ascii="Times New Roman" w:hAnsi="Times New Roman"/>
                <w:b/>
                <w:i/>
              </w:rPr>
            </w:pPr>
          </w:p>
        </w:tc>
        <w:tc>
          <w:tcPr>
            <w:tcW w:w="3491" w:type="pct"/>
            <w:vAlign w:val="bottom"/>
          </w:tcPr>
          <w:p w14:paraId="4E453C11" w14:textId="77777777" w:rsidR="00EA0098" w:rsidRPr="00537DBD" w:rsidRDefault="006333BF" w:rsidP="00CD480B">
            <w:pPr>
              <w:pStyle w:val="ad"/>
              <w:suppressAutoHyphens/>
              <w:spacing w:before="0" w:after="0" w:line="276" w:lineRule="auto"/>
              <w:ind w:left="0"/>
              <w:contextualSpacing/>
              <w:rPr>
                <w:bCs/>
                <w:sz w:val="22"/>
                <w:szCs w:val="22"/>
                <w:lang w:val="ru-RU"/>
              </w:rPr>
            </w:pPr>
            <w:r w:rsidRPr="00537DBD">
              <w:rPr>
                <w:bCs/>
                <w:sz w:val="22"/>
                <w:szCs w:val="22"/>
                <w:lang w:val="ru-RU"/>
              </w:rPr>
              <w:t>2</w:t>
            </w:r>
            <w:r w:rsidR="00BC4C4C" w:rsidRPr="00537DBD">
              <w:rPr>
                <w:bCs/>
                <w:sz w:val="22"/>
                <w:szCs w:val="22"/>
                <w:lang w:val="ru-RU"/>
              </w:rPr>
              <w:t xml:space="preserve"> </w:t>
            </w:r>
            <w:r w:rsidR="0087297D" w:rsidRPr="0087297D">
              <w:rPr>
                <w:bCs/>
                <w:sz w:val="22"/>
                <w:szCs w:val="22"/>
                <w:lang w:val="ru-RU"/>
              </w:rPr>
              <w:t xml:space="preserve">Практическое занятие </w:t>
            </w:r>
            <w:r w:rsidR="00087E62" w:rsidRPr="00537DBD">
              <w:rPr>
                <w:b/>
                <w:bCs/>
                <w:sz w:val="22"/>
                <w:szCs w:val="22"/>
                <w:lang w:val="ru-RU"/>
              </w:rPr>
              <w:t>Выбор  резервуара для хранения нефтепродукта</w:t>
            </w:r>
          </w:p>
        </w:tc>
        <w:tc>
          <w:tcPr>
            <w:tcW w:w="574" w:type="pct"/>
            <w:vAlign w:val="center"/>
          </w:tcPr>
          <w:p w14:paraId="511E4A11" w14:textId="77777777" w:rsidR="00EA0098" w:rsidRPr="00537DBD" w:rsidRDefault="00996B9F" w:rsidP="00CD480B">
            <w:pPr>
              <w:suppressAutoHyphens/>
              <w:spacing w:after="0"/>
              <w:jc w:val="center"/>
              <w:rPr>
                <w:rFonts w:ascii="Times New Roman" w:hAnsi="Times New Roman"/>
              </w:rPr>
            </w:pPr>
            <w:r>
              <w:rPr>
                <w:rFonts w:ascii="Times New Roman" w:hAnsi="Times New Roman"/>
              </w:rPr>
              <w:t>2</w:t>
            </w:r>
          </w:p>
        </w:tc>
      </w:tr>
      <w:tr w:rsidR="00B75EFA" w:rsidRPr="00537DBD" w14:paraId="6DFFF78B" w14:textId="77777777" w:rsidTr="00B75EFA">
        <w:tc>
          <w:tcPr>
            <w:tcW w:w="4426" w:type="pct"/>
            <w:gridSpan w:val="2"/>
          </w:tcPr>
          <w:p w14:paraId="7CBD8CEA" w14:textId="77777777" w:rsidR="00B75EFA" w:rsidRDefault="00537DBD" w:rsidP="00537DBD">
            <w:pPr>
              <w:pStyle w:val="ad"/>
              <w:suppressAutoHyphens/>
              <w:spacing w:before="0" w:after="0" w:line="276" w:lineRule="auto"/>
              <w:ind w:left="0"/>
              <w:contextualSpacing/>
              <w:rPr>
                <w:b/>
                <w:bCs/>
                <w:sz w:val="22"/>
                <w:szCs w:val="22"/>
                <w:lang w:val="ru-RU"/>
              </w:rPr>
            </w:pPr>
            <w:r w:rsidRPr="00537DBD">
              <w:rPr>
                <w:b/>
                <w:bCs/>
                <w:sz w:val="22"/>
                <w:szCs w:val="22"/>
              </w:rPr>
              <w:t xml:space="preserve">Примерная тематика самостоятельной учебной работы при изучении раздела </w:t>
            </w:r>
            <w:r w:rsidRPr="00537DBD">
              <w:rPr>
                <w:b/>
                <w:bCs/>
                <w:sz w:val="22"/>
                <w:szCs w:val="22"/>
                <w:lang w:val="ru-RU"/>
              </w:rPr>
              <w:t>9</w:t>
            </w:r>
          </w:p>
          <w:p w14:paraId="0ED3E6C5" w14:textId="77777777" w:rsidR="00422C89" w:rsidRPr="00537DBD" w:rsidRDefault="00422C89" w:rsidP="00537DBD">
            <w:pPr>
              <w:pStyle w:val="ad"/>
              <w:suppressAutoHyphens/>
              <w:spacing w:before="0" w:after="0" w:line="276" w:lineRule="auto"/>
              <w:ind w:left="0"/>
              <w:contextualSpacing/>
              <w:rPr>
                <w:bCs/>
                <w:sz w:val="22"/>
                <w:szCs w:val="22"/>
                <w:lang w:val="ru-RU"/>
              </w:rPr>
            </w:pPr>
            <w:r w:rsidRPr="00CC12BF">
              <w:rPr>
                <w:i/>
                <w:iCs/>
              </w:rPr>
              <w:t>Определяется при формировании рабочей программы</w:t>
            </w:r>
          </w:p>
        </w:tc>
        <w:tc>
          <w:tcPr>
            <w:tcW w:w="574" w:type="pct"/>
            <w:vAlign w:val="center"/>
          </w:tcPr>
          <w:p w14:paraId="7248CD7C" w14:textId="77777777" w:rsidR="00B75EFA" w:rsidRPr="00537DBD" w:rsidRDefault="00B75EFA" w:rsidP="00CD480B">
            <w:pPr>
              <w:suppressAutoHyphens/>
              <w:spacing w:after="0"/>
              <w:jc w:val="center"/>
              <w:rPr>
                <w:rFonts w:ascii="Times New Roman" w:hAnsi="Times New Roman"/>
              </w:rPr>
            </w:pPr>
          </w:p>
        </w:tc>
      </w:tr>
      <w:tr w:rsidR="00D3565B" w:rsidRPr="00537DBD" w14:paraId="5EBF7548" w14:textId="77777777" w:rsidTr="00B75EFA">
        <w:tc>
          <w:tcPr>
            <w:tcW w:w="4426" w:type="pct"/>
            <w:gridSpan w:val="2"/>
          </w:tcPr>
          <w:p w14:paraId="0FC8861C" w14:textId="77777777" w:rsidR="00D3565B" w:rsidRPr="00537DBD" w:rsidRDefault="00D3565B" w:rsidP="00CD480B">
            <w:pPr>
              <w:pStyle w:val="ad"/>
              <w:suppressAutoHyphens/>
              <w:spacing w:before="0" w:after="0" w:line="276" w:lineRule="auto"/>
              <w:ind w:left="0"/>
              <w:contextualSpacing/>
              <w:rPr>
                <w:b/>
                <w:bCs/>
                <w:sz w:val="22"/>
                <w:szCs w:val="22"/>
              </w:rPr>
            </w:pPr>
            <w:r w:rsidRPr="00537DBD">
              <w:rPr>
                <w:b/>
                <w:bCs/>
                <w:sz w:val="22"/>
                <w:szCs w:val="22"/>
                <w:lang w:val="ru-RU"/>
              </w:rPr>
              <w:lastRenderedPageBreak/>
              <w:t>Раздел 10 Оборудование очистки сточных вод</w:t>
            </w:r>
          </w:p>
        </w:tc>
        <w:tc>
          <w:tcPr>
            <w:tcW w:w="574" w:type="pct"/>
            <w:vAlign w:val="center"/>
          </w:tcPr>
          <w:p w14:paraId="1ACDA855" w14:textId="77777777" w:rsidR="00D3565B" w:rsidRPr="00537DBD" w:rsidRDefault="00D3565B" w:rsidP="00CD480B">
            <w:pPr>
              <w:suppressAutoHyphens/>
              <w:spacing w:after="0"/>
              <w:jc w:val="center"/>
              <w:rPr>
                <w:rFonts w:ascii="Times New Roman" w:hAnsi="Times New Roman"/>
                <w:b/>
              </w:rPr>
            </w:pPr>
            <w:r w:rsidRPr="00537DBD">
              <w:rPr>
                <w:rFonts w:ascii="Times New Roman" w:hAnsi="Times New Roman"/>
                <w:b/>
              </w:rPr>
              <w:t>4</w:t>
            </w:r>
          </w:p>
        </w:tc>
      </w:tr>
      <w:tr w:rsidR="00D3565B" w:rsidRPr="00537DBD" w14:paraId="352FAFF0" w14:textId="77777777" w:rsidTr="00B07D0E">
        <w:tc>
          <w:tcPr>
            <w:tcW w:w="935" w:type="pct"/>
            <w:vMerge w:val="restart"/>
          </w:tcPr>
          <w:p w14:paraId="72033208" w14:textId="77777777" w:rsidR="00D3565B" w:rsidRPr="00537DBD" w:rsidRDefault="00D3565B" w:rsidP="00CD480B">
            <w:pPr>
              <w:suppressAutoHyphens/>
              <w:spacing w:after="0"/>
              <w:rPr>
                <w:rFonts w:ascii="Times New Roman" w:hAnsi="Times New Roman"/>
                <w:b/>
                <w:i/>
              </w:rPr>
            </w:pPr>
            <w:r w:rsidRPr="00537DBD">
              <w:rPr>
                <w:rFonts w:ascii="Times New Roman" w:hAnsi="Times New Roman"/>
                <w:b/>
                <w:bCs/>
                <w:i/>
              </w:rPr>
              <w:t>Тема 10.1 Классификация оборудования для очистки сточных вод</w:t>
            </w:r>
          </w:p>
        </w:tc>
        <w:tc>
          <w:tcPr>
            <w:tcW w:w="3491" w:type="pct"/>
            <w:vAlign w:val="bottom"/>
          </w:tcPr>
          <w:p w14:paraId="7FA345CD" w14:textId="77777777" w:rsidR="00D3565B" w:rsidRPr="00537DBD" w:rsidRDefault="00D3565B" w:rsidP="00CD480B">
            <w:pPr>
              <w:pStyle w:val="ad"/>
              <w:suppressAutoHyphens/>
              <w:spacing w:before="0" w:after="0" w:line="276" w:lineRule="auto"/>
              <w:ind w:left="0"/>
              <w:contextualSpacing/>
              <w:rPr>
                <w:bCs/>
                <w:sz w:val="22"/>
                <w:szCs w:val="22"/>
                <w:lang w:val="ru-RU"/>
              </w:rPr>
            </w:pPr>
            <w:r w:rsidRPr="00537DBD">
              <w:rPr>
                <w:b/>
                <w:bCs/>
                <w:i/>
                <w:sz w:val="22"/>
                <w:szCs w:val="22"/>
              </w:rPr>
              <w:t>Содержание</w:t>
            </w:r>
          </w:p>
        </w:tc>
        <w:tc>
          <w:tcPr>
            <w:tcW w:w="574" w:type="pct"/>
            <w:vMerge w:val="restart"/>
            <w:vAlign w:val="center"/>
          </w:tcPr>
          <w:p w14:paraId="35B9D511" w14:textId="77777777" w:rsidR="00D3565B" w:rsidRPr="00537DBD" w:rsidRDefault="00D3565B" w:rsidP="00CD480B">
            <w:pPr>
              <w:suppressAutoHyphens/>
              <w:spacing w:after="0"/>
              <w:jc w:val="center"/>
              <w:rPr>
                <w:rFonts w:ascii="Times New Roman" w:hAnsi="Times New Roman"/>
                <w:b/>
                <w:i/>
              </w:rPr>
            </w:pPr>
            <w:r w:rsidRPr="00537DBD">
              <w:rPr>
                <w:rFonts w:ascii="Times New Roman" w:hAnsi="Times New Roman"/>
                <w:b/>
                <w:i/>
              </w:rPr>
              <w:t>4</w:t>
            </w:r>
          </w:p>
        </w:tc>
      </w:tr>
      <w:tr w:rsidR="00D3565B" w:rsidRPr="00537DBD" w14:paraId="0E6552C8" w14:textId="77777777" w:rsidTr="00B07D0E">
        <w:tc>
          <w:tcPr>
            <w:tcW w:w="935" w:type="pct"/>
            <w:vMerge/>
          </w:tcPr>
          <w:p w14:paraId="017D5DF6" w14:textId="77777777" w:rsidR="00D3565B" w:rsidRPr="00537DBD" w:rsidRDefault="00D3565B" w:rsidP="00CD480B">
            <w:pPr>
              <w:suppressAutoHyphens/>
              <w:spacing w:after="0"/>
              <w:rPr>
                <w:rFonts w:ascii="Times New Roman" w:hAnsi="Times New Roman"/>
                <w:b/>
                <w:i/>
              </w:rPr>
            </w:pPr>
          </w:p>
        </w:tc>
        <w:tc>
          <w:tcPr>
            <w:tcW w:w="3491" w:type="pct"/>
            <w:vAlign w:val="bottom"/>
          </w:tcPr>
          <w:p w14:paraId="418A5CB1" w14:textId="77777777" w:rsidR="00D3565B" w:rsidRPr="00537DBD" w:rsidRDefault="00D3565B" w:rsidP="00CD480B">
            <w:pPr>
              <w:pStyle w:val="ad"/>
              <w:suppressAutoHyphens/>
              <w:spacing w:before="0" w:after="0" w:line="276" w:lineRule="auto"/>
              <w:ind w:left="0"/>
              <w:contextualSpacing/>
              <w:jc w:val="both"/>
              <w:rPr>
                <w:bCs/>
                <w:sz w:val="22"/>
                <w:szCs w:val="22"/>
                <w:lang w:val="ru-RU"/>
              </w:rPr>
            </w:pPr>
            <w:r w:rsidRPr="00537DBD">
              <w:rPr>
                <w:bCs/>
                <w:sz w:val="22"/>
                <w:szCs w:val="22"/>
                <w:lang w:val="ru-RU"/>
              </w:rPr>
              <w:t>Оборудование очистки сточных вод. Характеристика сточных вод. Механическая очистка. Физико-химическая, биологическая очистка сточных вод. Условия безопасной эксплуатации оборудования.</w:t>
            </w:r>
          </w:p>
        </w:tc>
        <w:tc>
          <w:tcPr>
            <w:tcW w:w="574" w:type="pct"/>
            <w:vMerge/>
            <w:vAlign w:val="center"/>
          </w:tcPr>
          <w:p w14:paraId="7412C039" w14:textId="77777777" w:rsidR="00D3565B" w:rsidRPr="00537DBD" w:rsidRDefault="00D3565B" w:rsidP="00CD480B">
            <w:pPr>
              <w:suppressAutoHyphens/>
              <w:spacing w:after="0"/>
              <w:jc w:val="center"/>
              <w:rPr>
                <w:rFonts w:ascii="Times New Roman" w:hAnsi="Times New Roman"/>
              </w:rPr>
            </w:pPr>
          </w:p>
        </w:tc>
      </w:tr>
      <w:tr w:rsidR="00B75EFA" w:rsidRPr="00537DBD" w14:paraId="03C28BAB" w14:textId="77777777" w:rsidTr="00B75EFA">
        <w:tc>
          <w:tcPr>
            <w:tcW w:w="4426" w:type="pct"/>
            <w:gridSpan w:val="2"/>
          </w:tcPr>
          <w:p w14:paraId="602570BC" w14:textId="77777777" w:rsidR="00B75EFA" w:rsidRDefault="00537DBD" w:rsidP="00CD480B">
            <w:pPr>
              <w:pStyle w:val="ad"/>
              <w:suppressAutoHyphens/>
              <w:spacing w:before="0" w:after="0" w:line="276" w:lineRule="auto"/>
              <w:ind w:left="0"/>
              <w:contextualSpacing/>
              <w:rPr>
                <w:b/>
                <w:bCs/>
                <w:sz w:val="22"/>
                <w:szCs w:val="22"/>
                <w:lang w:val="ru-RU"/>
              </w:rPr>
            </w:pPr>
            <w:r w:rsidRPr="00537DBD">
              <w:rPr>
                <w:b/>
                <w:bCs/>
                <w:sz w:val="22"/>
                <w:szCs w:val="22"/>
              </w:rPr>
              <w:t>Примерная тематика самостоятельной учебной работы при изучении раздела 1</w:t>
            </w:r>
            <w:r w:rsidRPr="00537DBD">
              <w:rPr>
                <w:b/>
                <w:bCs/>
                <w:sz w:val="22"/>
                <w:szCs w:val="22"/>
                <w:lang w:val="ru-RU"/>
              </w:rPr>
              <w:t>0</w:t>
            </w:r>
          </w:p>
          <w:p w14:paraId="1762D156" w14:textId="77777777" w:rsidR="00422C89" w:rsidRPr="00537DBD" w:rsidRDefault="00422C89" w:rsidP="00CD480B">
            <w:pPr>
              <w:pStyle w:val="ad"/>
              <w:suppressAutoHyphens/>
              <w:spacing w:before="0" w:after="0" w:line="276" w:lineRule="auto"/>
              <w:ind w:left="0"/>
              <w:contextualSpacing/>
              <w:rPr>
                <w:bCs/>
                <w:sz w:val="22"/>
                <w:szCs w:val="22"/>
                <w:lang w:val="ru-RU"/>
              </w:rPr>
            </w:pPr>
            <w:r w:rsidRPr="00CC12BF">
              <w:rPr>
                <w:i/>
                <w:iCs/>
              </w:rPr>
              <w:t>Определяется при формировании рабочей программы</w:t>
            </w:r>
          </w:p>
        </w:tc>
        <w:tc>
          <w:tcPr>
            <w:tcW w:w="574" w:type="pct"/>
            <w:vAlign w:val="center"/>
          </w:tcPr>
          <w:p w14:paraId="45059F71" w14:textId="77777777" w:rsidR="00B75EFA" w:rsidRPr="00537DBD" w:rsidRDefault="00B75EFA" w:rsidP="00CD480B">
            <w:pPr>
              <w:suppressAutoHyphens/>
              <w:spacing w:after="0"/>
              <w:jc w:val="center"/>
              <w:rPr>
                <w:rFonts w:ascii="Times New Roman" w:hAnsi="Times New Roman"/>
              </w:rPr>
            </w:pPr>
          </w:p>
        </w:tc>
      </w:tr>
      <w:tr w:rsidR="00671F0B" w:rsidRPr="00537DBD" w14:paraId="29DA106C" w14:textId="77777777" w:rsidTr="00B07D0E">
        <w:trPr>
          <w:trHeight w:val="388"/>
        </w:trPr>
        <w:tc>
          <w:tcPr>
            <w:tcW w:w="4426" w:type="pct"/>
            <w:gridSpan w:val="2"/>
          </w:tcPr>
          <w:p w14:paraId="5974DBE3" w14:textId="77777777" w:rsidR="00671F0B" w:rsidRPr="00537DBD" w:rsidRDefault="00671F0B" w:rsidP="00CD480B">
            <w:pPr>
              <w:suppressAutoHyphens/>
              <w:spacing w:after="0" w:line="240" w:lineRule="auto"/>
              <w:rPr>
                <w:rFonts w:ascii="Times New Roman" w:hAnsi="Times New Roman"/>
                <w:b/>
                <w:bCs/>
                <w:i/>
              </w:rPr>
            </w:pPr>
            <w:r w:rsidRPr="00537DBD">
              <w:rPr>
                <w:rFonts w:ascii="Times New Roman" w:hAnsi="Times New Roman"/>
                <w:b/>
                <w:bCs/>
                <w:i/>
              </w:rPr>
              <w:t xml:space="preserve">Учебная практика по модулю </w:t>
            </w:r>
          </w:p>
          <w:p w14:paraId="73247937" w14:textId="77777777" w:rsidR="00671F0B" w:rsidRPr="00537DBD" w:rsidRDefault="00671F0B" w:rsidP="00CD480B">
            <w:pPr>
              <w:suppressAutoHyphens/>
              <w:spacing w:after="0" w:line="240" w:lineRule="auto"/>
              <w:rPr>
                <w:rFonts w:ascii="Times New Roman" w:hAnsi="Times New Roman"/>
                <w:b/>
                <w:bCs/>
                <w:i/>
              </w:rPr>
            </w:pPr>
            <w:r w:rsidRPr="00537DBD">
              <w:rPr>
                <w:rFonts w:ascii="Times New Roman" w:hAnsi="Times New Roman"/>
                <w:b/>
                <w:bCs/>
                <w:i/>
              </w:rPr>
              <w:t>Виды работ:</w:t>
            </w:r>
          </w:p>
          <w:p w14:paraId="594B2672" w14:textId="77777777" w:rsidR="00671F0B" w:rsidRPr="00537DBD" w:rsidRDefault="00671F0B" w:rsidP="00CD480B">
            <w:pPr>
              <w:suppressAutoHyphens/>
              <w:spacing w:after="0" w:line="240" w:lineRule="auto"/>
              <w:jc w:val="both"/>
              <w:rPr>
                <w:rFonts w:ascii="Times New Roman" w:hAnsi="Times New Roman"/>
                <w:bCs/>
                <w:lang w:eastAsia="en-US"/>
              </w:rPr>
            </w:pPr>
            <w:r w:rsidRPr="00537DBD">
              <w:rPr>
                <w:rFonts w:ascii="Times New Roman" w:hAnsi="Times New Roman"/>
                <w:bCs/>
                <w:lang w:eastAsia="en-US"/>
              </w:rPr>
              <w:t>- контроль эффективности работы оборудования;</w:t>
            </w:r>
          </w:p>
          <w:p w14:paraId="330EB9CF" w14:textId="77777777" w:rsidR="00671F0B" w:rsidRPr="00537DBD" w:rsidRDefault="00671F0B" w:rsidP="00CD480B">
            <w:pPr>
              <w:suppressAutoHyphens/>
              <w:spacing w:after="0" w:line="240" w:lineRule="auto"/>
              <w:jc w:val="both"/>
              <w:rPr>
                <w:rFonts w:ascii="Times New Roman" w:hAnsi="Times New Roman"/>
                <w:bCs/>
                <w:lang w:eastAsia="en-US"/>
              </w:rPr>
            </w:pPr>
            <w:r w:rsidRPr="00537DBD">
              <w:rPr>
                <w:rFonts w:ascii="Times New Roman" w:hAnsi="Times New Roman"/>
                <w:bCs/>
                <w:lang w:eastAsia="en-US"/>
              </w:rPr>
              <w:t>- обеспечение безопасной эксплуатации оборудования при ведении технологического процесса;</w:t>
            </w:r>
          </w:p>
          <w:p w14:paraId="56FAFE3C" w14:textId="77777777" w:rsidR="00671F0B" w:rsidRPr="00537DBD" w:rsidRDefault="00671F0B" w:rsidP="00CD480B">
            <w:pPr>
              <w:suppressAutoHyphens/>
              <w:spacing w:after="0" w:line="240" w:lineRule="auto"/>
              <w:jc w:val="both"/>
              <w:rPr>
                <w:rFonts w:ascii="Times New Roman" w:hAnsi="Times New Roman"/>
                <w:bCs/>
                <w:lang w:eastAsia="en-US"/>
              </w:rPr>
            </w:pPr>
            <w:r w:rsidRPr="00537DBD">
              <w:rPr>
                <w:rFonts w:ascii="Times New Roman" w:hAnsi="Times New Roman"/>
                <w:bCs/>
                <w:lang w:eastAsia="en-US"/>
              </w:rPr>
              <w:t>- подготовка оборудования к проведению ремонтных работ различного характера;</w:t>
            </w:r>
          </w:p>
          <w:p w14:paraId="75F81AEF" w14:textId="77777777" w:rsidR="00671F0B" w:rsidRPr="00537DBD" w:rsidRDefault="00671F0B" w:rsidP="00CD480B">
            <w:pPr>
              <w:suppressAutoHyphens/>
              <w:spacing w:after="0" w:line="240" w:lineRule="auto"/>
              <w:jc w:val="both"/>
              <w:rPr>
                <w:rFonts w:ascii="Times New Roman" w:hAnsi="Times New Roman"/>
                <w:bCs/>
                <w:lang w:eastAsia="en-US"/>
              </w:rPr>
            </w:pPr>
            <w:r w:rsidRPr="00537DBD">
              <w:rPr>
                <w:rFonts w:ascii="Times New Roman" w:hAnsi="Times New Roman"/>
                <w:bCs/>
                <w:lang w:eastAsia="en-US"/>
              </w:rPr>
              <w:t>- решение расчетных задач с использованием информационных технологий;</w:t>
            </w:r>
          </w:p>
          <w:p w14:paraId="4A2E4C8B" w14:textId="77777777" w:rsidR="00671F0B" w:rsidRPr="00537DBD" w:rsidRDefault="00671F0B" w:rsidP="00CD480B">
            <w:pPr>
              <w:suppressAutoHyphens/>
              <w:spacing w:after="0" w:line="240" w:lineRule="auto"/>
              <w:jc w:val="both"/>
              <w:rPr>
                <w:rFonts w:ascii="Times New Roman" w:hAnsi="Times New Roman"/>
                <w:bCs/>
                <w:lang w:eastAsia="en-US"/>
              </w:rPr>
            </w:pPr>
            <w:r w:rsidRPr="00537DBD">
              <w:rPr>
                <w:rFonts w:ascii="Times New Roman" w:hAnsi="Times New Roman"/>
                <w:bCs/>
                <w:lang w:eastAsia="en-US"/>
              </w:rPr>
              <w:t>- анализ и разработка методических и нормативных материалов, технической документации;</w:t>
            </w:r>
          </w:p>
          <w:p w14:paraId="6D3B44F0" w14:textId="77777777" w:rsidR="00671F0B" w:rsidRPr="00537DBD" w:rsidRDefault="00671F0B" w:rsidP="00CD480B">
            <w:pPr>
              <w:suppressAutoHyphens/>
              <w:spacing w:after="0" w:line="240" w:lineRule="auto"/>
              <w:jc w:val="both"/>
              <w:rPr>
                <w:rFonts w:ascii="Times New Roman" w:hAnsi="Times New Roman"/>
                <w:bCs/>
                <w:lang w:eastAsia="en-US"/>
              </w:rPr>
            </w:pPr>
            <w:r w:rsidRPr="00537DBD">
              <w:rPr>
                <w:rFonts w:ascii="Times New Roman" w:hAnsi="Times New Roman"/>
                <w:bCs/>
                <w:lang w:eastAsia="en-US"/>
              </w:rPr>
              <w:t>- составление планов размещения оборудования, технического оснащения и организации рабочих мест;</w:t>
            </w:r>
          </w:p>
          <w:p w14:paraId="15D0A03A" w14:textId="77777777" w:rsidR="00671F0B" w:rsidRPr="00537DBD" w:rsidRDefault="00671F0B" w:rsidP="00CD480B">
            <w:pPr>
              <w:suppressAutoHyphens/>
              <w:spacing w:after="0" w:line="240" w:lineRule="auto"/>
              <w:rPr>
                <w:rFonts w:ascii="Times New Roman" w:hAnsi="Times New Roman"/>
                <w:bCs/>
              </w:rPr>
            </w:pPr>
            <w:r w:rsidRPr="00537DBD">
              <w:rPr>
                <w:rFonts w:ascii="Times New Roman" w:hAnsi="Times New Roman"/>
                <w:bCs/>
                <w:lang w:eastAsia="en-US"/>
              </w:rPr>
              <w:t>- обеспечение контроля качества монтажных и ремонтных работ;</w:t>
            </w:r>
          </w:p>
        </w:tc>
        <w:tc>
          <w:tcPr>
            <w:tcW w:w="574" w:type="pct"/>
            <w:vAlign w:val="center"/>
          </w:tcPr>
          <w:p w14:paraId="7F9FA06A" w14:textId="77777777" w:rsidR="00671F0B" w:rsidRPr="00537DBD" w:rsidRDefault="00671F0B" w:rsidP="00CD480B">
            <w:pPr>
              <w:pStyle w:val="ad"/>
              <w:suppressAutoHyphens/>
              <w:spacing w:before="0" w:after="0"/>
              <w:rPr>
                <w:b/>
                <w:i/>
                <w:sz w:val="22"/>
                <w:szCs w:val="22"/>
                <w:lang w:val="ru-RU"/>
              </w:rPr>
            </w:pPr>
            <w:r w:rsidRPr="00537DBD">
              <w:rPr>
                <w:b/>
                <w:i/>
                <w:sz w:val="22"/>
                <w:szCs w:val="22"/>
                <w:lang w:val="ru-RU"/>
              </w:rPr>
              <w:t>36</w:t>
            </w:r>
          </w:p>
        </w:tc>
      </w:tr>
      <w:tr w:rsidR="00671F0B" w:rsidRPr="00537DBD" w14:paraId="2E3DA7BC" w14:textId="77777777" w:rsidTr="00B07D0E">
        <w:trPr>
          <w:trHeight w:val="388"/>
        </w:trPr>
        <w:tc>
          <w:tcPr>
            <w:tcW w:w="4426" w:type="pct"/>
            <w:gridSpan w:val="2"/>
          </w:tcPr>
          <w:p w14:paraId="2DB4DA46" w14:textId="77777777" w:rsidR="00671F0B" w:rsidRPr="00537DBD" w:rsidRDefault="00671F0B" w:rsidP="00CD480B">
            <w:pPr>
              <w:suppressAutoHyphens/>
              <w:spacing w:after="0" w:line="240" w:lineRule="auto"/>
              <w:rPr>
                <w:rFonts w:ascii="Times New Roman" w:hAnsi="Times New Roman"/>
                <w:b/>
                <w:bCs/>
                <w:i/>
              </w:rPr>
            </w:pPr>
            <w:r w:rsidRPr="00537DBD">
              <w:rPr>
                <w:rFonts w:ascii="Times New Roman" w:hAnsi="Times New Roman"/>
                <w:b/>
                <w:bCs/>
                <w:i/>
              </w:rPr>
              <w:t>Производственная практика по модулю</w:t>
            </w:r>
          </w:p>
          <w:p w14:paraId="0E267D82" w14:textId="77777777" w:rsidR="00671F0B" w:rsidRPr="00537DBD" w:rsidRDefault="00671F0B" w:rsidP="00CD480B">
            <w:pPr>
              <w:suppressAutoHyphens/>
              <w:spacing w:after="0" w:line="240" w:lineRule="auto"/>
              <w:rPr>
                <w:rFonts w:ascii="Times New Roman" w:hAnsi="Times New Roman"/>
                <w:b/>
                <w:bCs/>
                <w:i/>
              </w:rPr>
            </w:pPr>
            <w:r w:rsidRPr="00537DBD">
              <w:rPr>
                <w:rFonts w:ascii="Times New Roman" w:hAnsi="Times New Roman"/>
                <w:b/>
                <w:bCs/>
                <w:i/>
              </w:rPr>
              <w:t>Виды работ:</w:t>
            </w:r>
          </w:p>
          <w:p w14:paraId="75A9A20A" w14:textId="77777777" w:rsidR="00671F0B" w:rsidRPr="00537DBD" w:rsidRDefault="00671F0B" w:rsidP="00CD480B">
            <w:pPr>
              <w:pStyle w:val="15"/>
              <w:shd w:val="clear" w:color="auto" w:fill="auto"/>
              <w:suppressAutoHyphens/>
              <w:spacing w:before="0" w:after="0" w:line="240" w:lineRule="auto"/>
              <w:ind w:left="40" w:hanging="6"/>
              <w:jc w:val="both"/>
              <w:rPr>
                <w:rFonts w:ascii="Times New Roman" w:hAnsi="Times New Roman"/>
                <w:color w:val="000000"/>
                <w:sz w:val="22"/>
                <w:szCs w:val="22"/>
                <w:lang w:val="ru-RU"/>
              </w:rPr>
            </w:pPr>
            <w:r w:rsidRPr="00537DBD">
              <w:rPr>
                <w:rFonts w:ascii="Times New Roman" w:hAnsi="Times New Roman"/>
                <w:color w:val="000000"/>
                <w:sz w:val="22"/>
                <w:szCs w:val="22"/>
                <w:lang w:val="ru-RU"/>
              </w:rPr>
              <w:t>- подготовка к ремонту и к работе</w:t>
            </w:r>
            <w:r w:rsidRPr="00537DBD">
              <w:rPr>
                <w:rFonts w:ascii="Times New Roman" w:hAnsi="Times New Roman"/>
                <w:sz w:val="22"/>
                <w:szCs w:val="22"/>
                <w:lang w:val="ru-RU" w:eastAsia="en-US"/>
              </w:rPr>
              <w:t xml:space="preserve"> технологического оборудования и коммуникаций;</w:t>
            </w:r>
          </w:p>
          <w:p w14:paraId="07BA5438" w14:textId="77777777" w:rsidR="00671F0B" w:rsidRPr="00537DBD" w:rsidRDefault="00671F0B" w:rsidP="00CD480B">
            <w:pPr>
              <w:pStyle w:val="15"/>
              <w:shd w:val="clear" w:color="auto" w:fill="auto"/>
              <w:suppressAutoHyphens/>
              <w:spacing w:before="0" w:after="0" w:line="240" w:lineRule="auto"/>
              <w:ind w:left="40" w:hanging="6"/>
              <w:jc w:val="both"/>
              <w:rPr>
                <w:rFonts w:ascii="Times New Roman" w:hAnsi="Times New Roman"/>
                <w:sz w:val="22"/>
                <w:szCs w:val="22"/>
                <w:lang w:val="ru-RU" w:eastAsia="en-US"/>
              </w:rPr>
            </w:pPr>
            <w:r w:rsidRPr="00537DBD">
              <w:rPr>
                <w:rFonts w:ascii="Times New Roman" w:hAnsi="Times New Roman"/>
                <w:sz w:val="22"/>
                <w:szCs w:val="22"/>
                <w:lang w:val="ru-RU" w:eastAsia="en-US"/>
              </w:rPr>
              <w:t>- эксплуатация технологического оборудования и коммуникаций;</w:t>
            </w:r>
          </w:p>
          <w:p w14:paraId="123DA21E" w14:textId="77777777" w:rsidR="00671F0B" w:rsidRPr="00537DBD" w:rsidRDefault="00671F0B" w:rsidP="00CD480B">
            <w:pPr>
              <w:pStyle w:val="15"/>
              <w:shd w:val="clear" w:color="auto" w:fill="auto"/>
              <w:suppressAutoHyphens/>
              <w:spacing w:before="0" w:after="0" w:line="240" w:lineRule="auto"/>
              <w:ind w:left="40" w:hanging="6"/>
              <w:jc w:val="both"/>
              <w:rPr>
                <w:rFonts w:ascii="Times New Roman" w:hAnsi="Times New Roman"/>
                <w:sz w:val="22"/>
                <w:szCs w:val="22"/>
                <w:lang w:val="ru-RU" w:eastAsia="en-US"/>
              </w:rPr>
            </w:pPr>
            <w:r w:rsidRPr="00537DBD">
              <w:rPr>
                <w:rFonts w:ascii="Times New Roman" w:hAnsi="Times New Roman"/>
                <w:sz w:val="22"/>
                <w:szCs w:val="22"/>
                <w:lang w:val="ru-RU" w:eastAsia="en-US"/>
              </w:rPr>
              <w:t>- обеспечение бесперебойной работы оборудования;</w:t>
            </w:r>
          </w:p>
          <w:p w14:paraId="61810E19" w14:textId="77777777" w:rsidR="00671F0B" w:rsidRPr="00537DBD" w:rsidRDefault="00671F0B" w:rsidP="00CD480B">
            <w:pPr>
              <w:suppressAutoHyphens/>
              <w:spacing w:after="0" w:line="240" w:lineRule="auto"/>
              <w:jc w:val="both"/>
              <w:rPr>
                <w:rFonts w:ascii="Times New Roman" w:hAnsi="Times New Roman"/>
                <w:bCs/>
              </w:rPr>
            </w:pPr>
            <w:r w:rsidRPr="00537DBD">
              <w:rPr>
                <w:rFonts w:ascii="Times New Roman" w:hAnsi="Times New Roman"/>
                <w:lang w:eastAsia="en-US"/>
              </w:rPr>
              <w:t>- выявление и устранение отклонений от режимов в работе оборудования</w:t>
            </w:r>
          </w:p>
        </w:tc>
        <w:tc>
          <w:tcPr>
            <w:tcW w:w="574" w:type="pct"/>
            <w:vAlign w:val="center"/>
          </w:tcPr>
          <w:p w14:paraId="2F06AD93" w14:textId="77777777" w:rsidR="00671F0B" w:rsidRPr="00537DBD" w:rsidRDefault="00671F0B" w:rsidP="00CD480B">
            <w:pPr>
              <w:pStyle w:val="ad"/>
              <w:suppressAutoHyphens/>
              <w:spacing w:before="0" w:after="0"/>
              <w:rPr>
                <w:b/>
                <w:i/>
                <w:sz w:val="22"/>
                <w:szCs w:val="22"/>
                <w:lang w:val="ru-RU"/>
              </w:rPr>
            </w:pPr>
            <w:r w:rsidRPr="00537DBD">
              <w:rPr>
                <w:b/>
                <w:i/>
                <w:sz w:val="22"/>
                <w:szCs w:val="22"/>
                <w:lang w:val="ru-RU"/>
              </w:rPr>
              <w:t>36</w:t>
            </w:r>
          </w:p>
        </w:tc>
      </w:tr>
      <w:tr w:rsidR="00996B9F" w:rsidRPr="00537DBD" w14:paraId="315AECBB" w14:textId="77777777" w:rsidTr="00B07D0E">
        <w:trPr>
          <w:trHeight w:val="388"/>
        </w:trPr>
        <w:tc>
          <w:tcPr>
            <w:tcW w:w="4426" w:type="pct"/>
            <w:gridSpan w:val="2"/>
          </w:tcPr>
          <w:p w14:paraId="0E58AE24" w14:textId="77777777" w:rsidR="00996B9F" w:rsidRPr="00537DBD" w:rsidRDefault="00996B9F" w:rsidP="00CD480B">
            <w:pPr>
              <w:suppressAutoHyphens/>
              <w:spacing w:after="0" w:line="240" w:lineRule="auto"/>
              <w:rPr>
                <w:rFonts w:ascii="Times New Roman" w:hAnsi="Times New Roman"/>
                <w:b/>
                <w:bCs/>
                <w:i/>
              </w:rPr>
            </w:pPr>
            <w:r>
              <w:rPr>
                <w:rFonts w:ascii="Times New Roman" w:hAnsi="Times New Roman"/>
                <w:b/>
                <w:bCs/>
                <w:i/>
              </w:rPr>
              <w:t>Экзамен по ПМ</w:t>
            </w:r>
          </w:p>
        </w:tc>
        <w:tc>
          <w:tcPr>
            <w:tcW w:w="574" w:type="pct"/>
            <w:vAlign w:val="center"/>
          </w:tcPr>
          <w:p w14:paraId="7B1D628E" w14:textId="77777777" w:rsidR="00996B9F" w:rsidRPr="009E7274" w:rsidRDefault="009E7274" w:rsidP="00CD480B">
            <w:pPr>
              <w:pStyle w:val="ad"/>
              <w:suppressAutoHyphens/>
              <w:spacing w:before="0" w:after="0"/>
              <w:rPr>
                <w:b/>
                <w:i/>
                <w:color w:val="000000"/>
                <w:sz w:val="22"/>
                <w:szCs w:val="22"/>
                <w:lang w:val="ru-RU"/>
              </w:rPr>
            </w:pPr>
            <w:r w:rsidRPr="009E7274">
              <w:rPr>
                <w:b/>
                <w:i/>
                <w:color w:val="000000"/>
                <w:sz w:val="22"/>
                <w:szCs w:val="22"/>
                <w:lang w:val="ru-RU"/>
              </w:rPr>
              <w:t>8</w:t>
            </w:r>
          </w:p>
        </w:tc>
      </w:tr>
      <w:tr w:rsidR="00671F0B" w:rsidRPr="00537DBD" w14:paraId="2EA39C0B" w14:textId="77777777" w:rsidTr="00B07D0E">
        <w:tc>
          <w:tcPr>
            <w:tcW w:w="4426" w:type="pct"/>
            <w:gridSpan w:val="2"/>
          </w:tcPr>
          <w:p w14:paraId="08388140" w14:textId="77777777" w:rsidR="00671F0B" w:rsidRPr="00537DBD" w:rsidRDefault="00671F0B" w:rsidP="00CD480B">
            <w:pPr>
              <w:suppressAutoHyphens/>
              <w:spacing w:after="0"/>
              <w:rPr>
                <w:rFonts w:ascii="Times New Roman" w:hAnsi="Times New Roman"/>
                <w:b/>
                <w:bCs/>
                <w:i/>
              </w:rPr>
            </w:pPr>
            <w:r w:rsidRPr="00537DBD">
              <w:rPr>
                <w:rFonts w:ascii="Times New Roman" w:hAnsi="Times New Roman"/>
                <w:b/>
                <w:bCs/>
                <w:i/>
              </w:rPr>
              <w:t>Всего</w:t>
            </w:r>
          </w:p>
        </w:tc>
        <w:tc>
          <w:tcPr>
            <w:tcW w:w="574" w:type="pct"/>
            <w:vAlign w:val="center"/>
          </w:tcPr>
          <w:p w14:paraId="7AC33A61" w14:textId="77777777" w:rsidR="00671F0B" w:rsidRPr="00537DBD" w:rsidRDefault="00671F0B" w:rsidP="00CD480B">
            <w:pPr>
              <w:suppressAutoHyphens/>
              <w:spacing w:after="0"/>
              <w:jc w:val="center"/>
              <w:rPr>
                <w:rFonts w:ascii="Times New Roman" w:hAnsi="Times New Roman"/>
                <w:b/>
                <w:i/>
              </w:rPr>
            </w:pPr>
            <w:r w:rsidRPr="00537DBD">
              <w:rPr>
                <w:rFonts w:ascii="Times New Roman" w:hAnsi="Times New Roman"/>
                <w:b/>
                <w:i/>
              </w:rPr>
              <w:t>172</w:t>
            </w:r>
          </w:p>
        </w:tc>
      </w:tr>
    </w:tbl>
    <w:p w14:paraId="55A60EC3" w14:textId="77777777" w:rsidR="00360094" w:rsidRDefault="00360094" w:rsidP="00CD480B">
      <w:pPr>
        <w:suppressAutoHyphens/>
        <w:spacing w:after="0"/>
        <w:ind w:firstLine="709"/>
        <w:jc w:val="both"/>
        <w:rPr>
          <w:rFonts w:ascii="Times New Roman" w:hAnsi="Times New Roman"/>
          <w:sz w:val="24"/>
          <w:szCs w:val="24"/>
        </w:rPr>
      </w:pPr>
    </w:p>
    <w:p w14:paraId="5E913497" w14:textId="77777777" w:rsidR="00360094" w:rsidRDefault="00360094" w:rsidP="00CD480B">
      <w:pPr>
        <w:suppressAutoHyphens/>
        <w:spacing w:after="0"/>
        <w:ind w:firstLine="709"/>
        <w:jc w:val="both"/>
        <w:rPr>
          <w:rFonts w:ascii="Times New Roman" w:hAnsi="Times New Roman"/>
          <w:sz w:val="24"/>
          <w:szCs w:val="24"/>
        </w:rPr>
      </w:pPr>
    </w:p>
    <w:p w14:paraId="039B7853" w14:textId="77777777" w:rsidR="00360094" w:rsidRDefault="00360094" w:rsidP="00CD480B">
      <w:pPr>
        <w:suppressAutoHyphens/>
        <w:spacing w:after="0"/>
        <w:ind w:firstLine="709"/>
        <w:jc w:val="both"/>
        <w:rPr>
          <w:rFonts w:ascii="Times New Roman" w:hAnsi="Times New Roman"/>
          <w:sz w:val="24"/>
          <w:szCs w:val="24"/>
        </w:rPr>
      </w:pPr>
    </w:p>
    <w:p w14:paraId="7E63B81A" w14:textId="77777777" w:rsidR="00360094" w:rsidRDefault="00360094" w:rsidP="00CD480B">
      <w:pPr>
        <w:suppressAutoHyphens/>
        <w:spacing w:after="0"/>
        <w:ind w:firstLine="709"/>
        <w:jc w:val="both"/>
        <w:rPr>
          <w:rFonts w:ascii="Times New Roman" w:hAnsi="Times New Roman"/>
          <w:sz w:val="24"/>
          <w:szCs w:val="24"/>
        </w:rPr>
      </w:pPr>
    </w:p>
    <w:p w14:paraId="529AC73D" w14:textId="77777777" w:rsidR="00360094" w:rsidRDefault="00360094" w:rsidP="00CD480B">
      <w:pPr>
        <w:suppressAutoHyphens/>
        <w:spacing w:after="0"/>
        <w:ind w:firstLine="709"/>
        <w:jc w:val="both"/>
        <w:rPr>
          <w:rFonts w:ascii="Times New Roman" w:hAnsi="Times New Roman"/>
          <w:sz w:val="24"/>
          <w:szCs w:val="24"/>
        </w:rPr>
      </w:pPr>
    </w:p>
    <w:p w14:paraId="16DA4A80" w14:textId="77777777" w:rsidR="00360094" w:rsidRDefault="00360094" w:rsidP="00CD480B">
      <w:pPr>
        <w:suppressAutoHyphens/>
        <w:spacing w:after="0"/>
        <w:ind w:firstLine="709"/>
        <w:jc w:val="both"/>
        <w:rPr>
          <w:rFonts w:ascii="Times New Roman" w:hAnsi="Times New Roman"/>
          <w:sz w:val="24"/>
          <w:szCs w:val="24"/>
        </w:rPr>
      </w:pPr>
    </w:p>
    <w:p w14:paraId="4F68D416" w14:textId="77777777" w:rsidR="00360094" w:rsidRDefault="00360094" w:rsidP="00CD480B">
      <w:pPr>
        <w:suppressAutoHyphens/>
        <w:spacing w:after="0"/>
        <w:ind w:firstLine="709"/>
        <w:jc w:val="both"/>
        <w:rPr>
          <w:rFonts w:ascii="Times New Roman" w:hAnsi="Times New Roman"/>
          <w:sz w:val="24"/>
          <w:szCs w:val="24"/>
        </w:rPr>
      </w:pPr>
    </w:p>
    <w:p w14:paraId="039D23B1" w14:textId="77777777" w:rsidR="00360094" w:rsidRDefault="00360094" w:rsidP="00CD480B">
      <w:pPr>
        <w:suppressAutoHyphens/>
        <w:spacing w:after="0"/>
        <w:ind w:firstLine="709"/>
        <w:jc w:val="both"/>
        <w:rPr>
          <w:rFonts w:ascii="Times New Roman" w:hAnsi="Times New Roman"/>
          <w:sz w:val="24"/>
          <w:szCs w:val="24"/>
        </w:rPr>
      </w:pPr>
    </w:p>
    <w:p w14:paraId="3E6EECA8" w14:textId="77777777" w:rsidR="00360094" w:rsidRPr="00BC61A5" w:rsidRDefault="00360094" w:rsidP="00CD480B">
      <w:pPr>
        <w:suppressAutoHyphens/>
        <w:spacing w:after="0"/>
        <w:ind w:firstLine="709"/>
        <w:jc w:val="both"/>
        <w:rPr>
          <w:rFonts w:ascii="Times New Roman" w:hAnsi="Times New Roman"/>
          <w:sz w:val="24"/>
          <w:szCs w:val="24"/>
        </w:rPr>
        <w:sectPr w:rsidR="00360094" w:rsidRPr="00BC61A5" w:rsidSect="00B07D0E">
          <w:footerReference w:type="even" r:id="rId13"/>
          <w:footerReference w:type="default" r:id="rId14"/>
          <w:pgSz w:w="16840" w:h="11907" w:orient="landscape"/>
          <w:pgMar w:top="851" w:right="992" w:bottom="1418" w:left="1134" w:header="510" w:footer="454" w:gutter="0"/>
          <w:cols w:space="720"/>
          <w:docGrid w:linePitch="299"/>
        </w:sectPr>
      </w:pPr>
    </w:p>
    <w:p w14:paraId="4079BB14" w14:textId="77777777" w:rsidR="00EA7766" w:rsidRDefault="00360094" w:rsidP="00EA7766">
      <w:pPr>
        <w:suppressAutoHyphens/>
        <w:spacing w:after="0"/>
        <w:ind w:firstLine="709"/>
        <w:jc w:val="center"/>
        <w:rPr>
          <w:rFonts w:ascii="Times New Roman" w:hAnsi="Times New Roman"/>
          <w:b/>
          <w:bCs/>
          <w:sz w:val="24"/>
          <w:szCs w:val="24"/>
        </w:rPr>
      </w:pPr>
      <w:r w:rsidRPr="002D32F7">
        <w:rPr>
          <w:rFonts w:ascii="Times New Roman" w:hAnsi="Times New Roman"/>
          <w:b/>
          <w:sz w:val="24"/>
          <w:szCs w:val="24"/>
        </w:rPr>
        <w:lastRenderedPageBreak/>
        <w:t>3. </w:t>
      </w:r>
      <w:r w:rsidRPr="002D32F7">
        <w:rPr>
          <w:rFonts w:ascii="Times New Roman" w:hAnsi="Times New Roman"/>
          <w:b/>
          <w:bCs/>
          <w:sz w:val="24"/>
          <w:szCs w:val="24"/>
        </w:rPr>
        <w:t>УСЛОВИЯ РЕАЛИЗАЦИИ ПРОГРАММЫ</w:t>
      </w:r>
    </w:p>
    <w:p w14:paraId="190AC423" w14:textId="77777777" w:rsidR="00360094" w:rsidRPr="002D32F7" w:rsidRDefault="00360094" w:rsidP="00EA7766">
      <w:pPr>
        <w:suppressAutoHyphens/>
        <w:spacing w:after="0"/>
        <w:ind w:firstLine="709"/>
        <w:jc w:val="center"/>
        <w:rPr>
          <w:rFonts w:ascii="Times New Roman" w:hAnsi="Times New Roman"/>
          <w:b/>
          <w:sz w:val="24"/>
          <w:szCs w:val="24"/>
          <w:highlight w:val="yellow"/>
        </w:rPr>
      </w:pPr>
      <w:r w:rsidRPr="002D32F7">
        <w:rPr>
          <w:rFonts w:ascii="Times New Roman" w:hAnsi="Times New Roman"/>
          <w:b/>
          <w:bCs/>
          <w:sz w:val="24"/>
          <w:szCs w:val="24"/>
        </w:rPr>
        <w:t>ПРОФЕССИОНАЛЬНОГО МОДУЛЯ</w:t>
      </w:r>
    </w:p>
    <w:p w14:paraId="4D132C56" w14:textId="77777777" w:rsidR="00360094" w:rsidRPr="003C59E5" w:rsidRDefault="00360094" w:rsidP="00CD480B">
      <w:pPr>
        <w:suppressAutoHyphens/>
        <w:spacing w:after="0"/>
        <w:ind w:firstLine="709"/>
        <w:jc w:val="both"/>
        <w:rPr>
          <w:rFonts w:ascii="Times New Roman" w:hAnsi="Times New Roman"/>
          <w:b/>
          <w:sz w:val="24"/>
          <w:szCs w:val="24"/>
          <w:highlight w:val="yellow"/>
        </w:rPr>
      </w:pPr>
    </w:p>
    <w:p w14:paraId="7398ACDD" w14:textId="77777777" w:rsidR="00360094" w:rsidRDefault="00360094" w:rsidP="00CD480B">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432CA162" w14:textId="77777777" w:rsidR="002D32F7" w:rsidRPr="002D32F7" w:rsidRDefault="002D32F7" w:rsidP="00CD480B">
      <w:pPr>
        <w:suppressAutoHyphens/>
        <w:spacing w:after="0"/>
        <w:ind w:firstLine="709"/>
        <w:jc w:val="both"/>
        <w:rPr>
          <w:rFonts w:ascii="Times New Roman" w:hAnsi="Times New Roman"/>
          <w:bCs/>
          <w:sz w:val="24"/>
          <w:szCs w:val="24"/>
        </w:rPr>
      </w:pPr>
      <w:r w:rsidRPr="007777F7">
        <w:rPr>
          <w:rFonts w:ascii="Times New Roman" w:hAnsi="Times New Roman"/>
          <w:b/>
          <w:bCs/>
          <w:sz w:val="24"/>
          <w:szCs w:val="24"/>
        </w:rPr>
        <w:t>учебный кабинет</w:t>
      </w:r>
      <w:r w:rsidR="00BF20C7">
        <w:rPr>
          <w:rFonts w:ascii="Times New Roman" w:hAnsi="Times New Roman"/>
          <w:b/>
          <w:bCs/>
          <w:sz w:val="24"/>
          <w:szCs w:val="24"/>
        </w:rPr>
        <w:t>,</w:t>
      </w:r>
      <w:r w:rsidR="00BF20C7">
        <w:rPr>
          <w:rFonts w:ascii="Times New Roman" w:hAnsi="Times New Roman"/>
          <w:bCs/>
          <w:sz w:val="24"/>
          <w:szCs w:val="24"/>
        </w:rPr>
        <w:t xml:space="preserve"> </w:t>
      </w:r>
      <w:r w:rsidR="00BF20C7" w:rsidRPr="00664B38">
        <w:rPr>
          <w:rFonts w:ascii="Times New Roman" w:hAnsi="Times New Roman"/>
          <w:bCs/>
          <w:sz w:val="24"/>
          <w:szCs w:val="24"/>
        </w:rPr>
        <w:t>оснащенный оборудованием:</w:t>
      </w:r>
      <w:r w:rsidR="00BF20C7">
        <w:rPr>
          <w:rFonts w:ascii="Times New Roman" w:hAnsi="Times New Roman"/>
          <w:bCs/>
          <w:sz w:val="24"/>
          <w:szCs w:val="24"/>
        </w:rPr>
        <w:t xml:space="preserve"> </w:t>
      </w:r>
      <w:r w:rsidRPr="002D32F7">
        <w:rPr>
          <w:rFonts w:ascii="Times New Roman" w:hAnsi="Times New Roman"/>
          <w:bCs/>
          <w:sz w:val="24"/>
          <w:szCs w:val="24"/>
        </w:rPr>
        <w:t>рабочие места по количеству обучающихся;</w:t>
      </w:r>
      <w:r w:rsidR="00BF20C7">
        <w:rPr>
          <w:rFonts w:ascii="Times New Roman" w:hAnsi="Times New Roman"/>
          <w:bCs/>
          <w:sz w:val="24"/>
          <w:szCs w:val="24"/>
        </w:rPr>
        <w:t xml:space="preserve"> </w:t>
      </w:r>
      <w:r w:rsidRPr="002D32F7">
        <w:rPr>
          <w:rFonts w:ascii="Times New Roman" w:hAnsi="Times New Roman"/>
          <w:bCs/>
          <w:sz w:val="24"/>
          <w:szCs w:val="24"/>
        </w:rPr>
        <w:t>рабочее место преподавателя</w:t>
      </w:r>
      <w:r w:rsidR="00BF20C7">
        <w:rPr>
          <w:rFonts w:ascii="Times New Roman" w:hAnsi="Times New Roman"/>
          <w:bCs/>
          <w:sz w:val="24"/>
          <w:szCs w:val="24"/>
        </w:rPr>
        <w:t>,</w:t>
      </w:r>
      <w:r w:rsidR="00BF20C7" w:rsidRPr="00BF20C7">
        <w:rPr>
          <w:rFonts w:ascii="Times New Roman" w:hAnsi="Times New Roman"/>
          <w:bCs/>
          <w:sz w:val="24"/>
          <w:szCs w:val="24"/>
        </w:rPr>
        <w:t xml:space="preserve"> </w:t>
      </w:r>
      <w:r w:rsidR="00BF20C7">
        <w:rPr>
          <w:rFonts w:ascii="Times New Roman" w:hAnsi="Times New Roman"/>
          <w:bCs/>
          <w:sz w:val="24"/>
          <w:szCs w:val="24"/>
        </w:rPr>
        <w:t>т</w:t>
      </w:r>
      <w:r w:rsidR="00BF20C7" w:rsidRPr="002D32F7">
        <w:rPr>
          <w:rFonts w:ascii="Times New Roman" w:hAnsi="Times New Roman"/>
          <w:bCs/>
          <w:sz w:val="24"/>
          <w:szCs w:val="24"/>
        </w:rPr>
        <w:t>ехнически</w:t>
      </w:r>
      <w:r w:rsidR="00BF20C7">
        <w:rPr>
          <w:rFonts w:ascii="Times New Roman" w:hAnsi="Times New Roman"/>
          <w:bCs/>
          <w:sz w:val="24"/>
          <w:szCs w:val="24"/>
        </w:rPr>
        <w:t>ми</w:t>
      </w:r>
      <w:r w:rsidR="00BF20C7" w:rsidRPr="002D32F7">
        <w:rPr>
          <w:rFonts w:ascii="Times New Roman" w:hAnsi="Times New Roman"/>
          <w:bCs/>
          <w:sz w:val="24"/>
          <w:szCs w:val="24"/>
        </w:rPr>
        <w:t xml:space="preserve"> средства</w:t>
      </w:r>
      <w:r w:rsidR="00BF20C7">
        <w:rPr>
          <w:rFonts w:ascii="Times New Roman" w:hAnsi="Times New Roman"/>
          <w:bCs/>
          <w:sz w:val="24"/>
          <w:szCs w:val="24"/>
        </w:rPr>
        <w:t>ми</w:t>
      </w:r>
      <w:r w:rsidR="00BF20C7" w:rsidRPr="002D32F7">
        <w:rPr>
          <w:rFonts w:ascii="Times New Roman" w:hAnsi="Times New Roman"/>
          <w:bCs/>
          <w:sz w:val="24"/>
          <w:szCs w:val="24"/>
        </w:rPr>
        <w:t xml:space="preserve"> обучения:</w:t>
      </w:r>
      <w:r w:rsidR="00BF20C7">
        <w:rPr>
          <w:rFonts w:ascii="Times New Roman" w:hAnsi="Times New Roman"/>
          <w:bCs/>
          <w:sz w:val="24"/>
          <w:szCs w:val="24"/>
        </w:rPr>
        <w:t xml:space="preserve"> </w:t>
      </w:r>
      <w:r w:rsidR="00BF20C7" w:rsidRPr="002D32F7">
        <w:rPr>
          <w:rFonts w:ascii="Times New Roman" w:hAnsi="Times New Roman"/>
          <w:bCs/>
          <w:sz w:val="24"/>
          <w:szCs w:val="24"/>
        </w:rPr>
        <w:t>- ПК, проектор, экран;</w:t>
      </w:r>
      <w:r w:rsidR="00BF20C7">
        <w:rPr>
          <w:rFonts w:ascii="Times New Roman" w:hAnsi="Times New Roman"/>
          <w:bCs/>
          <w:sz w:val="24"/>
          <w:szCs w:val="24"/>
        </w:rPr>
        <w:t xml:space="preserve"> </w:t>
      </w:r>
      <w:r w:rsidR="00BF20C7" w:rsidRPr="002D32F7">
        <w:rPr>
          <w:rFonts w:ascii="Times New Roman" w:hAnsi="Times New Roman"/>
          <w:bCs/>
          <w:sz w:val="24"/>
          <w:szCs w:val="24"/>
        </w:rPr>
        <w:t>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2237F343" w14:textId="77777777" w:rsidR="00360094" w:rsidRPr="002D32F7" w:rsidRDefault="00CB7524" w:rsidP="00CD480B">
      <w:pPr>
        <w:suppressAutoHyphens/>
        <w:spacing w:after="0"/>
        <w:ind w:firstLine="709"/>
        <w:jc w:val="both"/>
        <w:rPr>
          <w:rFonts w:ascii="Times New Roman" w:hAnsi="Times New Roman"/>
          <w:bCs/>
          <w:i/>
          <w:sz w:val="24"/>
          <w:szCs w:val="24"/>
        </w:rPr>
      </w:pPr>
      <w:r w:rsidRPr="007777F7">
        <w:rPr>
          <w:rFonts w:ascii="Times New Roman" w:hAnsi="Times New Roman"/>
          <w:b/>
          <w:bCs/>
          <w:sz w:val="24"/>
          <w:szCs w:val="24"/>
        </w:rPr>
        <w:t>Лаборатория «Оборудования нефтегазоперерабатывающего производ</w:t>
      </w:r>
      <w:r w:rsidR="007777F7">
        <w:rPr>
          <w:rFonts w:ascii="Times New Roman" w:hAnsi="Times New Roman"/>
          <w:b/>
          <w:bCs/>
          <w:sz w:val="24"/>
          <w:szCs w:val="24"/>
        </w:rPr>
        <w:t xml:space="preserve">ства», </w:t>
      </w:r>
      <w:r w:rsidR="00360094" w:rsidRPr="002D32F7">
        <w:rPr>
          <w:rFonts w:ascii="Times New Roman" w:hAnsi="Times New Roman"/>
          <w:bCs/>
          <w:sz w:val="24"/>
          <w:szCs w:val="24"/>
        </w:rPr>
        <w:t>оснащенн</w:t>
      </w:r>
      <w:r w:rsidR="00F904AA">
        <w:rPr>
          <w:rFonts w:ascii="Times New Roman" w:hAnsi="Times New Roman"/>
          <w:bCs/>
          <w:sz w:val="24"/>
          <w:szCs w:val="24"/>
        </w:rPr>
        <w:t>ая</w:t>
      </w:r>
      <w:r w:rsidR="00360094" w:rsidRPr="002D32F7">
        <w:rPr>
          <w:rFonts w:ascii="Times New Roman" w:hAnsi="Times New Roman"/>
          <w:bCs/>
          <w:sz w:val="24"/>
          <w:szCs w:val="24"/>
        </w:rPr>
        <w:t xml:space="preserve"> в соответствии с п. 6.</w:t>
      </w:r>
      <w:r w:rsidR="00F904AA">
        <w:rPr>
          <w:rFonts w:ascii="Times New Roman" w:hAnsi="Times New Roman"/>
          <w:bCs/>
          <w:sz w:val="24"/>
          <w:szCs w:val="24"/>
        </w:rPr>
        <w:t>1</w:t>
      </w:r>
      <w:r w:rsidR="00360094" w:rsidRPr="002D32F7">
        <w:rPr>
          <w:rFonts w:ascii="Times New Roman" w:hAnsi="Times New Roman"/>
          <w:bCs/>
          <w:sz w:val="24"/>
          <w:szCs w:val="24"/>
        </w:rPr>
        <w:t>.</w:t>
      </w:r>
      <w:r w:rsidR="00887215">
        <w:rPr>
          <w:rFonts w:ascii="Times New Roman" w:hAnsi="Times New Roman"/>
          <w:bCs/>
          <w:sz w:val="24"/>
          <w:szCs w:val="24"/>
        </w:rPr>
        <w:t>2.</w:t>
      </w:r>
      <w:r w:rsidR="00422C89">
        <w:rPr>
          <w:rFonts w:ascii="Times New Roman" w:hAnsi="Times New Roman"/>
          <w:bCs/>
          <w:sz w:val="24"/>
          <w:szCs w:val="24"/>
        </w:rPr>
        <w:t>2</w:t>
      </w:r>
      <w:r w:rsidR="00887215">
        <w:rPr>
          <w:rFonts w:ascii="Times New Roman" w:hAnsi="Times New Roman"/>
          <w:bCs/>
          <w:sz w:val="24"/>
          <w:szCs w:val="24"/>
        </w:rPr>
        <w:t>.</w:t>
      </w:r>
      <w:r w:rsidR="00F904AA">
        <w:rPr>
          <w:rFonts w:ascii="Times New Roman" w:hAnsi="Times New Roman"/>
          <w:bCs/>
          <w:sz w:val="24"/>
          <w:szCs w:val="24"/>
        </w:rPr>
        <w:t xml:space="preserve"> </w:t>
      </w:r>
      <w:r w:rsidR="00360094" w:rsidRPr="002D32F7">
        <w:rPr>
          <w:rFonts w:ascii="Times New Roman" w:hAnsi="Times New Roman"/>
          <w:bCs/>
          <w:sz w:val="24"/>
          <w:szCs w:val="24"/>
        </w:rPr>
        <w:t>Примерной программы по специальности</w:t>
      </w:r>
      <w:r w:rsidR="00F904AA">
        <w:rPr>
          <w:rFonts w:ascii="Times New Roman" w:hAnsi="Times New Roman"/>
          <w:bCs/>
          <w:i/>
          <w:sz w:val="24"/>
          <w:szCs w:val="24"/>
        </w:rPr>
        <w:t xml:space="preserve"> </w:t>
      </w:r>
      <w:r w:rsidR="00F904AA" w:rsidRPr="00F904AA">
        <w:rPr>
          <w:rFonts w:ascii="Times New Roman" w:hAnsi="Times New Roman"/>
          <w:bCs/>
          <w:sz w:val="24"/>
          <w:szCs w:val="24"/>
        </w:rPr>
        <w:t>18.02.09</w:t>
      </w:r>
      <w:r w:rsidR="00F904AA">
        <w:rPr>
          <w:rFonts w:ascii="Times New Roman" w:hAnsi="Times New Roman"/>
          <w:bCs/>
          <w:sz w:val="24"/>
          <w:szCs w:val="24"/>
        </w:rPr>
        <w:t xml:space="preserve"> Переработка нефти и газа</w:t>
      </w:r>
      <w:r w:rsidR="00190588">
        <w:rPr>
          <w:rFonts w:ascii="Times New Roman" w:hAnsi="Times New Roman"/>
          <w:bCs/>
          <w:sz w:val="24"/>
          <w:szCs w:val="24"/>
        </w:rPr>
        <w:t>.</w:t>
      </w:r>
    </w:p>
    <w:p w14:paraId="577C0FD4" w14:textId="77777777" w:rsidR="00870176" w:rsidRPr="004F6D21" w:rsidRDefault="00870176" w:rsidP="00870176">
      <w:pPr>
        <w:suppressAutoHyphens/>
        <w:spacing w:after="0" w:line="240" w:lineRule="auto"/>
        <w:ind w:firstLine="709"/>
        <w:jc w:val="both"/>
        <w:rPr>
          <w:rFonts w:ascii="Times New Roman" w:hAnsi="Times New Roman"/>
          <w:b/>
          <w:sz w:val="24"/>
          <w:szCs w:val="24"/>
        </w:rPr>
      </w:pPr>
      <w:r w:rsidRPr="004F6D21">
        <w:rPr>
          <w:rFonts w:ascii="Times New Roman" w:hAnsi="Times New Roman"/>
          <w:b/>
          <w:sz w:val="24"/>
          <w:szCs w:val="24"/>
        </w:rPr>
        <w:t>Слесарная мастерская</w:t>
      </w:r>
      <w:r>
        <w:rPr>
          <w:rFonts w:ascii="Times New Roman" w:hAnsi="Times New Roman"/>
          <w:b/>
          <w:sz w:val="24"/>
          <w:szCs w:val="24"/>
        </w:rPr>
        <w:t xml:space="preserve"> </w:t>
      </w:r>
      <w:r w:rsidRPr="002D32F7">
        <w:rPr>
          <w:rFonts w:ascii="Times New Roman" w:hAnsi="Times New Roman"/>
          <w:bCs/>
          <w:sz w:val="24"/>
          <w:szCs w:val="24"/>
        </w:rPr>
        <w:t>оснащенн</w:t>
      </w:r>
      <w:r>
        <w:rPr>
          <w:rFonts w:ascii="Times New Roman" w:hAnsi="Times New Roman"/>
          <w:bCs/>
          <w:sz w:val="24"/>
          <w:szCs w:val="24"/>
        </w:rPr>
        <w:t>ая</w:t>
      </w:r>
      <w:r w:rsidRPr="002D32F7">
        <w:rPr>
          <w:rFonts w:ascii="Times New Roman" w:hAnsi="Times New Roman"/>
          <w:bCs/>
          <w:sz w:val="24"/>
          <w:szCs w:val="24"/>
        </w:rPr>
        <w:t xml:space="preserve"> в соответствии с п. 6.</w:t>
      </w:r>
      <w:r>
        <w:rPr>
          <w:rFonts w:ascii="Times New Roman" w:hAnsi="Times New Roman"/>
          <w:bCs/>
          <w:sz w:val="24"/>
          <w:szCs w:val="24"/>
        </w:rPr>
        <w:t>1</w:t>
      </w:r>
      <w:r w:rsidRPr="002D32F7">
        <w:rPr>
          <w:rFonts w:ascii="Times New Roman" w:hAnsi="Times New Roman"/>
          <w:bCs/>
          <w:sz w:val="24"/>
          <w:szCs w:val="24"/>
        </w:rPr>
        <w:t>.</w:t>
      </w:r>
      <w:r>
        <w:rPr>
          <w:rFonts w:ascii="Times New Roman" w:hAnsi="Times New Roman"/>
          <w:bCs/>
          <w:sz w:val="24"/>
          <w:szCs w:val="24"/>
        </w:rPr>
        <w:t xml:space="preserve">2.2. </w:t>
      </w:r>
      <w:r w:rsidRPr="002D32F7">
        <w:rPr>
          <w:rFonts w:ascii="Times New Roman" w:hAnsi="Times New Roman"/>
          <w:bCs/>
          <w:sz w:val="24"/>
          <w:szCs w:val="24"/>
        </w:rPr>
        <w:t>Примерной программы по специальности</w:t>
      </w:r>
      <w:r>
        <w:rPr>
          <w:rFonts w:ascii="Times New Roman" w:hAnsi="Times New Roman"/>
          <w:bCs/>
          <w:i/>
          <w:sz w:val="24"/>
          <w:szCs w:val="24"/>
        </w:rPr>
        <w:t xml:space="preserve"> </w:t>
      </w:r>
      <w:r w:rsidRPr="00F904AA">
        <w:rPr>
          <w:rFonts w:ascii="Times New Roman" w:hAnsi="Times New Roman"/>
          <w:bCs/>
          <w:sz w:val="24"/>
          <w:szCs w:val="24"/>
        </w:rPr>
        <w:t>18.02.09</w:t>
      </w:r>
      <w:r>
        <w:rPr>
          <w:rFonts w:ascii="Times New Roman" w:hAnsi="Times New Roman"/>
          <w:bCs/>
          <w:sz w:val="24"/>
          <w:szCs w:val="24"/>
        </w:rPr>
        <w:t xml:space="preserve"> Переработка нефти и газа</w:t>
      </w:r>
      <w:r w:rsidR="00190588">
        <w:rPr>
          <w:rFonts w:ascii="Times New Roman" w:hAnsi="Times New Roman"/>
          <w:bCs/>
          <w:sz w:val="24"/>
          <w:szCs w:val="24"/>
        </w:rPr>
        <w:t>.</w:t>
      </w:r>
    </w:p>
    <w:p w14:paraId="4D782496" w14:textId="77777777" w:rsidR="00360094" w:rsidRPr="00C8115F" w:rsidRDefault="00C8115F" w:rsidP="00CD480B">
      <w:pPr>
        <w:suppressAutoHyphens/>
        <w:spacing w:after="0"/>
        <w:ind w:firstLine="709"/>
        <w:jc w:val="both"/>
        <w:rPr>
          <w:rFonts w:ascii="Times New Roman" w:hAnsi="Times New Roman"/>
          <w:bCs/>
          <w:sz w:val="24"/>
          <w:szCs w:val="24"/>
        </w:rPr>
      </w:pPr>
      <w:r>
        <w:rPr>
          <w:rFonts w:ascii="Times New Roman" w:hAnsi="Times New Roman"/>
          <w:bCs/>
          <w:sz w:val="24"/>
          <w:szCs w:val="24"/>
        </w:rPr>
        <w:t>Оснаще</w:t>
      </w:r>
      <w:r w:rsidR="00360094" w:rsidRPr="002D32F7">
        <w:rPr>
          <w:rFonts w:ascii="Times New Roman" w:hAnsi="Times New Roman"/>
          <w:bCs/>
          <w:sz w:val="24"/>
          <w:szCs w:val="24"/>
        </w:rPr>
        <w:t>н</w:t>
      </w:r>
      <w:r w:rsidR="00F904AA">
        <w:rPr>
          <w:rFonts w:ascii="Times New Roman" w:hAnsi="Times New Roman"/>
          <w:bCs/>
          <w:sz w:val="24"/>
          <w:szCs w:val="24"/>
        </w:rPr>
        <w:t>ие</w:t>
      </w:r>
      <w:r>
        <w:rPr>
          <w:rFonts w:ascii="Times New Roman" w:hAnsi="Times New Roman"/>
          <w:bCs/>
          <w:sz w:val="24"/>
          <w:szCs w:val="24"/>
        </w:rPr>
        <w:t xml:space="preserve"> баз</w:t>
      </w:r>
      <w:r w:rsidR="00360094" w:rsidRPr="002D32F7">
        <w:rPr>
          <w:rFonts w:ascii="Times New Roman" w:hAnsi="Times New Roman"/>
          <w:bCs/>
          <w:sz w:val="24"/>
          <w:szCs w:val="24"/>
        </w:rPr>
        <w:t xml:space="preserve"> практик в </w:t>
      </w:r>
      <w:r w:rsidR="00360094" w:rsidRPr="00C8115F">
        <w:rPr>
          <w:rFonts w:ascii="Times New Roman" w:hAnsi="Times New Roman"/>
          <w:bCs/>
          <w:sz w:val="24"/>
          <w:szCs w:val="24"/>
        </w:rPr>
        <w:t>соответствии с п</w:t>
      </w:r>
      <w:r>
        <w:rPr>
          <w:rFonts w:ascii="Times New Roman" w:hAnsi="Times New Roman"/>
          <w:bCs/>
          <w:sz w:val="24"/>
          <w:szCs w:val="24"/>
        </w:rPr>
        <w:t>.</w:t>
      </w:r>
      <w:r w:rsidR="00360094" w:rsidRPr="00C8115F">
        <w:rPr>
          <w:rFonts w:ascii="Times New Roman" w:hAnsi="Times New Roman"/>
          <w:bCs/>
          <w:sz w:val="24"/>
          <w:szCs w:val="24"/>
        </w:rPr>
        <w:t xml:space="preserve"> 6.</w:t>
      </w:r>
      <w:r>
        <w:rPr>
          <w:rFonts w:ascii="Times New Roman" w:hAnsi="Times New Roman"/>
          <w:bCs/>
          <w:sz w:val="24"/>
          <w:szCs w:val="24"/>
        </w:rPr>
        <w:t>1</w:t>
      </w:r>
      <w:r w:rsidR="00360094" w:rsidRPr="00C8115F">
        <w:rPr>
          <w:rFonts w:ascii="Times New Roman" w:hAnsi="Times New Roman"/>
          <w:bCs/>
          <w:sz w:val="24"/>
          <w:szCs w:val="24"/>
        </w:rPr>
        <w:t>.</w:t>
      </w:r>
      <w:r>
        <w:rPr>
          <w:rFonts w:ascii="Times New Roman" w:hAnsi="Times New Roman"/>
          <w:bCs/>
          <w:sz w:val="24"/>
          <w:szCs w:val="24"/>
        </w:rPr>
        <w:t>2</w:t>
      </w:r>
      <w:r w:rsidR="00887215">
        <w:rPr>
          <w:rFonts w:ascii="Times New Roman" w:hAnsi="Times New Roman"/>
          <w:bCs/>
          <w:sz w:val="24"/>
          <w:szCs w:val="24"/>
        </w:rPr>
        <w:t>.3.</w:t>
      </w:r>
      <w:r w:rsidR="00360094" w:rsidRPr="00C8115F">
        <w:rPr>
          <w:rFonts w:ascii="Times New Roman" w:hAnsi="Times New Roman"/>
          <w:bCs/>
          <w:sz w:val="24"/>
          <w:szCs w:val="24"/>
        </w:rPr>
        <w:t xml:space="preserve"> Примерной программы по специальности</w:t>
      </w:r>
      <w:r>
        <w:rPr>
          <w:rFonts w:ascii="Times New Roman" w:hAnsi="Times New Roman"/>
          <w:bCs/>
          <w:i/>
          <w:sz w:val="24"/>
          <w:szCs w:val="24"/>
        </w:rPr>
        <w:t xml:space="preserve"> </w:t>
      </w:r>
      <w:r>
        <w:rPr>
          <w:rFonts w:ascii="Times New Roman" w:hAnsi="Times New Roman"/>
          <w:bCs/>
          <w:sz w:val="24"/>
          <w:szCs w:val="24"/>
        </w:rPr>
        <w:t>18.02.09 Переработка нефти и газа.</w:t>
      </w:r>
    </w:p>
    <w:p w14:paraId="15206FE7" w14:textId="77777777" w:rsidR="00887215" w:rsidRPr="00317E74" w:rsidRDefault="00887215" w:rsidP="00887215">
      <w:pPr>
        <w:spacing w:after="0"/>
        <w:ind w:firstLine="709"/>
        <w:rPr>
          <w:rFonts w:ascii="Times New Roman" w:hAnsi="Times New Roman"/>
          <w:b/>
          <w:bCs/>
          <w:sz w:val="24"/>
          <w:szCs w:val="24"/>
        </w:rPr>
      </w:pPr>
      <w:r w:rsidRPr="00317E74">
        <w:rPr>
          <w:rFonts w:ascii="Times New Roman" w:hAnsi="Times New Roman"/>
          <w:b/>
          <w:bCs/>
          <w:sz w:val="24"/>
          <w:szCs w:val="24"/>
        </w:rPr>
        <w:t>3.2. Информационное обеспечение реализации программы</w:t>
      </w:r>
    </w:p>
    <w:p w14:paraId="1871A97E" w14:textId="77777777" w:rsidR="00887215" w:rsidRPr="00317E74" w:rsidRDefault="00887215" w:rsidP="00887215">
      <w:pPr>
        <w:suppressAutoHyphens/>
        <w:spacing w:after="0"/>
        <w:ind w:firstLine="709"/>
        <w:jc w:val="both"/>
        <w:rPr>
          <w:rFonts w:ascii="Times New Roman" w:hAnsi="Times New Roman"/>
          <w:sz w:val="24"/>
          <w:szCs w:val="24"/>
        </w:rPr>
      </w:pPr>
      <w:r w:rsidRPr="00317E74">
        <w:rPr>
          <w:rFonts w:ascii="Times New Roman" w:hAnsi="Times New Roman"/>
          <w:bCs/>
          <w:sz w:val="24"/>
          <w:szCs w:val="24"/>
        </w:rPr>
        <w:t>Для реализации программы библиотечный фонд образовательной организации должен иметь п</w:t>
      </w:r>
      <w:r w:rsidRPr="00317E74">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17E7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B7FFF91" w14:textId="77777777" w:rsidR="008B78F3" w:rsidRPr="000C43C3" w:rsidRDefault="00ED3FA6" w:rsidP="00CD480B">
      <w:pPr>
        <w:suppressAutoHyphens/>
        <w:spacing w:after="0"/>
        <w:ind w:firstLine="709"/>
        <w:jc w:val="both"/>
        <w:rPr>
          <w:rFonts w:ascii="Times New Roman" w:hAnsi="Times New Roman"/>
          <w:b/>
          <w:bCs/>
          <w:sz w:val="24"/>
          <w:szCs w:val="24"/>
        </w:rPr>
      </w:pPr>
      <w:r>
        <w:rPr>
          <w:rFonts w:ascii="Times New Roman" w:hAnsi="Times New Roman"/>
          <w:b/>
          <w:bCs/>
          <w:sz w:val="24"/>
          <w:szCs w:val="24"/>
        </w:rPr>
        <w:t xml:space="preserve">3.2.1. </w:t>
      </w:r>
      <w:r w:rsidR="00360094" w:rsidRPr="000C43C3">
        <w:rPr>
          <w:rFonts w:ascii="Times New Roman" w:hAnsi="Times New Roman"/>
          <w:b/>
          <w:bCs/>
          <w:sz w:val="24"/>
          <w:szCs w:val="24"/>
        </w:rPr>
        <w:t xml:space="preserve">Основные </w:t>
      </w:r>
      <w:r w:rsidR="00887215" w:rsidRPr="000C43C3">
        <w:rPr>
          <w:rFonts w:ascii="Times New Roman" w:hAnsi="Times New Roman"/>
          <w:b/>
          <w:bCs/>
          <w:sz w:val="24"/>
          <w:szCs w:val="24"/>
        </w:rPr>
        <w:t>печатные издания:</w:t>
      </w:r>
    </w:p>
    <w:p w14:paraId="587C51BD" w14:textId="77777777" w:rsidR="008B78F3" w:rsidRPr="008B78F3" w:rsidRDefault="008B78F3" w:rsidP="008B78F3">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1. </w:t>
      </w:r>
      <w:r w:rsidR="00547B4B" w:rsidRPr="008B78F3">
        <w:rPr>
          <w:rFonts w:ascii="Times New Roman" w:eastAsia="Calibri" w:hAnsi="Times New Roman"/>
          <w:sz w:val="24"/>
          <w:szCs w:val="24"/>
          <w:lang w:eastAsia="en-US"/>
        </w:rPr>
        <w:t>Схиртладзе</w:t>
      </w:r>
      <w:r w:rsidR="00547B4B">
        <w:rPr>
          <w:rFonts w:ascii="Times New Roman" w:eastAsia="Calibri" w:hAnsi="Times New Roman"/>
          <w:sz w:val="24"/>
          <w:szCs w:val="24"/>
          <w:lang w:eastAsia="en-US"/>
        </w:rPr>
        <w:t>, А.Г.</w:t>
      </w:r>
      <w:r w:rsidR="00547B4B" w:rsidRPr="008B78F3">
        <w:rPr>
          <w:rFonts w:ascii="Times New Roman" w:eastAsia="Calibri" w:hAnsi="Times New Roman"/>
          <w:sz w:val="24"/>
          <w:szCs w:val="24"/>
          <w:lang w:eastAsia="en-US"/>
        </w:rPr>
        <w:t xml:space="preserve"> и др.</w:t>
      </w:r>
      <w:r w:rsidR="00547B4B">
        <w:rPr>
          <w:rFonts w:ascii="Times New Roman" w:eastAsia="Calibri" w:hAnsi="Times New Roman"/>
          <w:sz w:val="24"/>
          <w:szCs w:val="24"/>
          <w:lang w:eastAsia="en-US"/>
        </w:rPr>
        <w:t xml:space="preserve"> </w:t>
      </w:r>
      <w:r w:rsidRPr="008B78F3">
        <w:rPr>
          <w:rFonts w:ascii="Times New Roman" w:eastAsia="Calibri" w:hAnsi="Times New Roman"/>
          <w:sz w:val="24"/>
          <w:szCs w:val="24"/>
          <w:lang w:eastAsia="en-US"/>
        </w:rPr>
        <w:t xml:space="preserve">Организация и проведение монтажа и ремонта промышленного оборудования: В 2-х ч. Ч. 1: учебник/ А.Г. Схиртладзе [и др.].- </w:t>
      </w:r>
      <w:r w:rsidR="004B5DDC">
        <w:rPr>
          <w:rFonts w:ascii="Times New Roman" w:eastAsia="Calibri" w:hAnsi="Times New Roman"/>
          <w:sz w:val="24"/>
          <w:szCs w:val="24"/>
          <w:lang w:eastAsia="en-US"/>
        </w:rPr>
        <w:t xml:space="preserve">Москва: </w:t>
      </w:r>
      <w:r w:rsidR="00547B4B">
        <w:rPr>
          <w:rFonts w:ascii="Times New Roman" w:eastAsia="Calibri" w:hAnsi="Times New Roman"/>
          <w:sz w:val="24"/>
          <w:szCs w:val="24"/>
          <w:lang w:eastAsia="en-US"/>
        </w:rPr>
        <w:t>Академия, 201</w:t>
      </w:r>
      <w:r w:rsidR="00C10BBD">
        <w:rPr>
          <w:rFonts w:ascii="Times New Roman" w:eastAsia="Calibri" w:hAnsi="Times New Roman"/>
          <w:sz w:val="24"/>
          <w:szCs w:val="24"/>
          <w:lang w:eastAsia="en-US"/>
        </w:rPr>
        <w:t>7</w:t>
      </w:r>
      <w:r w:rsidR="00547B4B">
        <w:rPr>
          <w:rFonts w:ascii="Times New Roman" w:eastAsia="Calibri" w:hAnsi="Times New Roman"/>
          <w:sz w:val="24"/>
          <w:szCs w:val="24"/>
          <w:lang w:eastAsia="en-US"/>
        </w:rPr>
        <w:t>.</w:t>
      </w:r>
      <w:r w:rsidR="00C10BBD">
        <w:rPr>
          <w:rFonts w:ascii="Times New Roman" w:eastAsia="Calibri" w:hAnsi="Times New Roman"/>
          <w:sz w:val="24"/>
          <w:szCs w:val="24"/>
          <w:lang w:eastAsia="en-US"/>
        </w:rPr>
        <w:t xml:space="preserve"> –</w:t>
      </w:r>
      <w:r w:rsidR="00547B4B">
        <w:rPr>
          <w:rFonts w:ascii="Times New Roman" w:eastAsia="Calibri" w:hAnsi="Times New Roman"/>
          <w:sz w:val="24"/>
          <w:szCs w:val="24"/>
          <w:lang w:eastAsia="en-US"/>
        </w:rPr>
        <w:t xml:space="preserve"> 272с. </w:t>
      </w:r>
    </w:p>
    <w:p w14:paraId="3458A75D" w14:textId="77777777" w:rsidR="008B78F3" w:rsidRPr="008B78F3" w:rsidRDefault="008B78F3" w:rsidP="008B78F3">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2.</w:t>
      </w:r>
      <w:r w:rsidR="00547B4B" w:rsidRPr="00547B4B">
        <w:rPr>
          <w:rFonts w:ascii="Times New Roman" w:eastAsia="Calibri" w:hAnsi="Times New Roman"/>
          <w:sz w:val="24"/>
          <w:szCs w:val="24"/>
          <w:lang w:eastAsia="en-US"/>
        </w:rPr>
        <w:t xml:space="preserve"> </w:t>
      </w:r>
      <w:r w:rsidR="00547B4B" w:rsidRPr="008B78F3">
        <w:rPr>
          <w:rFonts w:ascii="Times New Roman" w:eastAsia="Calibri" w:hAnsi="Times New Roman"/>
          <w:sz w:val="24"/>
          <w:szCs w:val="24"/>
          <w:lang w:eastAsia="en-US"/>
        </w:rPr>
        <w:t>Схиртладзе</w:t>
      </w:r>
      <w:r w:rsidR="00547B4B">
        <w:rPr>
          <w:rFonts w:ascii="Times New Roman" w:eastAsia="Calibri" w:hAnsi="Times New Roman"/>
          <w:sz w:val="24"/>
          <w:szCs w:val="24"/>
          <w:lang w:eastAsia="en-US"/>
        </w:rPr>
        <w:t>, А.Г.</w:t>
      </w:r>
      <w:r w:rsidR="00547B4B" w:rsidRPr="008B78F3">
        <w:rPr>
          <w:rFonts w:ascii="Times New Roman" w:eastAsia="Calibri" w:hAnsi="Times New Roman"/>
          <w:sz w:val="24"/>
          <w:szCs w:val="24"/>
          <w:lang w:eastAsia="en-US"/>
        </w:rPr>
        <w:t xml:space="preserve"> и др.</w:t>
      </w:r>
      <w:r w:rsidR="00547B4B">
        <w:rPr>
          <w:rFonts w:ascii="Times New Roman" w:eastAsia="Calibri" w:hAnsi="Times New Roman"/>
          <w:sz w:val="24"/>
          <w:szCs w:val="24"/>
          <w:lang w:eastAsia="en-US"/>
        </w:rPr>
        <w:t xml:space="preserve"> </w:t>
      </w:r>
      <w:r w:rsidRPr="008B78F3">
        <w:rPr>
          <w:rFonts w:ascii="Times New Roman" w:eastAsia="Calibri" w:hAnsi="Times New Roman"/>
          <w:sz w:val="24"/>
          <w:szCs w:val="24"/>
          <w:lang w:eastAsia="en-US"/>
        </w:rPr>
        <w:t xml:space="preserve">Организация и проведение монтажа и ремонта промышленного оборудования: В 2-х ч. Ч. 2: учебник/ А.Г. Схиртладзе [и др.].- </w:t>
      </w:r>
      <w:r w:rsidR="004B5DDC">
        <w:rPr>
          <w:rFonts w:ascii="Times New Roman" w:eastAsia="Calibri" w:hAnsi="Times New Roman"/>
          <w:sz w:val="24"/>
          <w:szCs w:val="24"/>
          <w:lang w:eastAsia="en-US"/>
        </w:rPr>
        <w:t xml:space="preserve">Москва: </w:t>
      </w:r>
      <w:r w:rsidR="00547B4B">
        <w:rPr>
          <w:rFonts w:ascii="Times New Roman" w:eastAsia="Calibri" w:hAnsi="Times New Roman"/>
          <w:sz w:val="24"/>
          <w:szCs w:val="24"/>
          <w:lang w:eastAsia="en-US"/>
        </w:rPr>
        <w:t>Академия, 201</w:t>
      </w:r>
      <w:r w:rsidR="00C10BBD">
        <w:rPr>
          <w:rFonts w:ascii="Times New Roman" w:eastAsia="Calibri" w:hAnsi="Times New Roman"/>
          <w:sz w:val="24"/>
          <w:szCs w:val="24"/>
          <w:lang w:eastAsia="en-US"/>
        </w:rPr>
        <w:t>7</w:t>
      </w:r>
      <w:r w:rsidR="00547B4B">
        <w:rPr>
          <w:rFonts w:ascii="Times New Roman" w:eastAsia="Calibri" w:hAnsi="Times New Roman"/>
          <w:sz w:val="24"/>
          <w:szCs w:val="24"/>
          <w:lang w:eastAsia="en-US"/>
        </w:rPr>
        <w:t>.</w:t>
      </w:r>
      <w:r w:rsidR="00C10BBD">
        <w:rPr>
          <w:rFonts w:ascii="Times New Roman" w:eastAsia="Calibri" w:hAnsi="Times New Roman"/>
          <w:sz w:val="24"/>
          <w:szCs w:val="24"/>
          <w:lang w:eastAsia="en-US"/>
        </w:rPr>
        <w:t xml:space="preserve"> –</w:t>
      </w:r>
      <w:r w:rsidR="00547B4B">
        <w:rPr>
          <w:rFonts w:ascii="Times New Roman" w:eastAsia="Calibri" w:hAnsi="Times New Roman"/>
          <w:sz w:val="24"/>
          <w:szCs w:val="24"/>
          <w:lang w:eastAsia="en-US"/>
        </w:rPr>
        <w:t xml:space="preserve"> 256с. </w:t>
      </w:r>
    </w:p>
    <w:p w14:paraId="48195D3F" w14:textId="77777777" w:rsidR="008B78F3" w:rsidRPr="008B78F3" w:rsidRDefault="008B78F3" w:rsidP="008B78F3">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3. </w:t>
      </w:r>
      <w:r w:rsidRPr="008B78F3">
        <w:rPr>
          <w:rFonts w:ascii="Times New Roman" w:eastAsia="Calibri" w:hAnsi="Times New Roman"/>
          <w:sz w:val="24"/>
          <w:szCs w:val="24"/>
          <w:lang w:eastAsia="en-US"/>
        </w:rPr>
        <w:t>Покровский</w:t>
      </w:r>
      <w:r w:rsidR="00547B4B">
        <w:rPr>
          <w:rFonts w:ascii="Times New Roman" w:eastAsia="Calibri" w:hAnsi="Times New Roman"/>
          <w:sz w:val="24"/>
          <w:szCs w:val="24"/>
          <w:lang w:eastAsia="en-US"/>
        </w:rPr>
        <w:t>,</w:t>
      </w:r>
      <w:r w:rsidRPr="008B78F3">
        <w:rPr>
          <w:rFonts w:ascii="Times New Roman" w:eastAsia="Calibri" w:hAnsi="Times New Roman"/>
          <w:sz w:val="24"/>
          <w:szCs w:val="24"/>
          <w:lang w:eastAsia="en-US"/>
        </w:rPr>
        <w:t xml:space="preserve"> Б.С. Общий курс слесарного дела: учеб. пособие / Б.С. Покровский, Н.А. Евстигнеев.</w:t>
      </w:r>
      <w:r w:rsidR="00C10BBD">
        <w:rPr>
          <w:rFonts w:ascii="Times New Roman" w:eastAsia="Calibri" w:hAnsi="Times New Roman"/>
          <w:sz w:val="24"/>
          <w:szCs w:val="24"/>
          <w:lang w:eastAsia="en-US"/>
        </w:rPr>
        <w:t xml:space="preserve"> –</w:t>
      </w:r>
      <w:r w:rsidR="00547B4B">
        <w:rPr>
          <w:rFonts w:ascii="Times New Roman" w:eastAsia="Calibri" w:hAnsi="Times New Roman"/>
          <w:sz w:val="24"/>
          <w:szCs w:val="24"/>
          <w:lang w:eastAsia="en-US"/>
        </w:rPr>
        <w:t xml:space="preserve"> </w:t>
      </w:r>
      <w:r w:rsidR="004B5DDC">
        <w:rPr>
          <w:rFonts w:ascii="Times New Roman" w:eastAsia="Calibri" w:hAnsi="Times New Roman"/>
          <w:sz w:val="24"/>
          <w:szCs w:val="24"/>
          <w:lang w:eastAsia="en-US"/>
        </w:rPr>
        <w:t xml:space="preserve">Москва: </w:t>
      </w:r>
      <w:r w:rsidR="00547B4B">
        <w:rPr>
          <w:rFonts w:ascii="Times New Roman" w:eastAsia="Calibri" w:hAnsi="Times New Roman"/>
          <w:sz w:val="24"/>
          <w:szCs w:val="24"/>
          <w:lang w:eastAsia="en-US"/>
        </w:rPr>
        <w:t xml:space="preserve">Академия, 2017.- 80с. </w:t>
      </w:r>
    </w:p>
    <w:p w14:paraId="101B1826" w14:textId="77777777" w:rsidR="008B78F3" w:rsidRPr="008B78F3" w:rsidRDefault="008B78F3" w:rsidP="008B78F3">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sidRPr="008B78F3">
        <w:rPr>
          <w:rFonts w:ascii="Times New Roman" w:hAnsi="Times New Roman"/>
          <w:sz w:val="24"/>
          <w:szCs w:val="24"/>
        </w:rPr>
        <w:t>Поникаров</w:t>
      </w:r>
      <w:r w:rsidR="00547B4B">
        <w:rPr>
          <w:rFonts w:ascii="Times New Roman" w:hAnsi="Times New Roman"/>
          <w:sz w:val="24"/>
          <w:szCs w:val="24"/>
        </w:rPr>
        <w:t>,</w:t>
      </w:r>
      <w:r w:rsidRPr="008B78F3">
        <w:rPr>
          <w:rFonts w:ascii="Times New Roman" w:hAnsi="Times New Roman"/>
          <w:sz w:val="24"/>
          <w:szCs w:val="24"/>
        </w:rPr>
        <w:t xml:space="preserve"> И.И. Машины и аппараты химических производств и нефтегазопереработки: учебник / И.И. Поникаров, М.Г. Гайнуллин.</w:t>
      </w:r>
      <w:r w:rsidR="00C10BBD">
        <w:rPr>
          <w:rFonts w:ascii="Times New Roman" w:hAnsi="Times New Roman"/>
          <w:sz w:val="24"/>
          <w:szCs w:val="24"/>
        </w:rPr>
        <w:t xml:space="preserve"> –</w:t>
      </w:r>
      <w:r w:rsidRPr="008B78F3">
        <w:rPr>
          <w:rFonts w:ascii="Times New Roman" w:hAnsi="Times New Roman"/>
          <w:sz w:val="24"/>
          <w:szCs w:val="24"/>
        </w:rPr>
        <w:t xml:space="preserve"> СПб: Лань, 2018.</w:t>
      </w:r>
      <w:r w:rsidR="00547B4B">
        <w:rPr>
          <w:rFonts w:ascii="Times New Roman" w:hAnsi="Times New Roman"/>
          <w:sz w:val="24"/>
          <w:szCs w:val="24"/>
        </w:rPr>
        <w:t xml:space="preserve"> </w:t>
      </w:r>
      <w:r w:rsidR="00C10BBD">
        <w:rPr>
          <w:rFonts w:ascii="Times New Roman" w:hAnsi="Times New Roman"/>
          <w:sz w:val="24"/>
          <w:szCs w:val="24"/>
        </w:rPr>
        <w:t>–</w:t>
      </w:r>
      <w:r w:rsidR="00547B4B">
        <w:rPr>
          <w:rFonts w:ascii="Times New Roman" w:hAnsi="Times New Roman"/>
          <w:sz w:val="24"/>
          <w:szCs w:val="24"/>
        </w:rPr>
        <w:t xml:space="preserve"> </w:t>
      </w:r>
      <w:r w:rsidR="00C10BBD">
        <w:rPr>
          <w:rFonts w:ascii="Times New Roman" w:hAnsi="Times New Roman"/>
          <w:sz w:val="24"/>
          <w:szCs w:val="24"/>
        </w:rPr>
        <w:br/>
      </w:r>
      <w:r w:rsidR="00547B4B">
        <w:rPr>
          <w:rFonts w:ascii="Times New Roman" w:hAnsi="Times New Roman"/>
          <w:sz w:val="24"/>
          <w:szCs w:val="24"/>
        </w:rPr>
        <w:t>604 с.</w:t>
      </w:r>
    </w:p>
    <w:p w14:paraId="7A7A309C" w14:textId="77777777" w:rsidR="008B78F3" w:rsidRPr="008B78F3" w:rsidRDefault="008B78F3" w:rsidP="008B78F3">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r w:rsidRPr="008B78F3">
        <w:rPr>
          <w:rFonts w:ascii="Times New Roman" w:hAnsi="Times New Roman"/>
          <w:sz w:val="24"/>
          <w:szCs w:val="24"/>
        </w:rPr>
        <w:t>Поникаров</w:t>
      </w:r>
      <w:r w:rsidR="00547B4B">
        <w:rPr>
          <w:rFonts w:ascii="Times New Roman" w:hAnsi="Times New Roman"/>
          <w:sz w:val="24"/>
          <w:szCs w:val="24"/>
        </w:rPr>
        <w:t>,</w:t>
      </w:r>
      <w:r w:rsidRPr="008B78F3">
        <w:rPr>
          <w:rFonts w:ascii="Times New Roman" w:hAnsi="Times New Roman"/>
          <w:sz w:val="24"/>
          <w:szCs w:val="24"/>
        </w:rPr>
        <w:t xml:space="preserve"> И.И. Расчеты машин и аппаратов химических производств и нефтегазопереработки (примеры и задачи): учеб. пособие / И.И. Поникаров, С.И. Поникаров, С.В. Рачковский.- СПб: Лань,  2020</w:t>
      </w:r>
      <w:r w:rsidR="00547B4B">
        <w:rPr>
          <w:rFonts w:ascii="Times New Roman" w:hAnsi="Times New Roman"/>
          <w:sz w:val="24"/>
          <w:szCs w:val="24"/>
        </w:rPr>
        <w:t xml:space="preserve"> – 716 с.</w:t>
      </w:r>
    </w:p>
    <w:p w14:paraId="3CA7C376" w14:textId="77777777" w:rsidR="008B78F3" w:rsidRPr="008B78F3" w:rsidRDefault="008B78F3" w:rsidP="008B78F3">
      <w:pPr>
        <w:suppressAutoHyphens/>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6. </w:t>
      </w:r>
      <w:r w:rsidRPr="008B78F3">
        <w:rPr>
          <w:rFonts w:ascii="Times New Roman" w:eastAsia="Calibri" w:hAnsi="Times New Roman"/>
          <w:sz w:val="24"/>
          <w:szCs w:val="24"/>
          <w:lang w:eastAsia="en-US"/>
        </w:rPr>
        <w:t>Чудиевич</w:t>
      </w:r>
      <w:r w:rsidR="00547B4B">
        <w:rPr>
          <w:rFonts w:ascii="Times New Roman" w:eastAsia="Calibri" w:hAnsi="Times New Roman"/>
          <w:sz w:val="24"/>
          <w:szCs w:val="24"/>
          <w:lang w:eastAsia="en-US"/>
        </w:rPr>
        <w:t>,</w:t>
      </w:r>
      <w:r w:rsidRPr="008B78F3">
        <w:rPr>
          <w:rFonts w:ascii="Times New Roman" w:eastAsia="Calibri" w:hAnsi="Times New Roman"/>
          <w:sz w:val="24"/>
          <w:szCs w:val="24"/>
          <w:lang w:eastAsia="en-US"/>
        </w:rPr>
        <w:t xml:space="preserve"> Д.А. Эксплуатация технологического оборудования: учебник / Д.А. Чудиевич, О.Д. Пестовников.- </w:t>
      </w:r>
      <w:r w:rsidR="004B5DDC">
        <w:rPr>
          <w:rFonts w:ascii="Times New Roman" w:eastAsia="Calibri" w:hAnsi="Times New Roman"/>
          <w:sz w:val="24"/>
          <w:szCs w:val="24"/>
          <w:lang w:eastAsia="en-US"/>
        </w:rPr>
        <w:t xml:space="preserve">Москва: </w:t>
      </w:r>
      <w:r w:rsidRPr="008B78F3">
        <w:rPr>
          <w:rFonts w:ascii="Times New Roman" w:eastAsia="Calibri" w:hAnsi="Times New Roman"/>
          <w:sz w:val="24"/>
          <w:szCs w:val="24"/>
          <w:lang w:eastAsia="en-US"/>
        </w:rPr>
        <w:t xml:space="preserve">Академия,  2019.- </w:t>
      </w:r>
      <w:r w:rsidR="00547B4B">
        <w:rPr>
          <w:rFonts w:ascii="Times New Roman" w:eastAsia="Calibri" w:hAnsi="Times New Roman"/>
          <w:sz w:val="24"/>
          <w:szCs w:val="24"/>
          <w:lang w:eastAsia="en-US"/>
        </w:rPr>
        <w:t>192 с.</w:t>
      </w:r>
    </w:p>
    <w:p w14:paraId="0B026A33" w14:textId="77777777" w:rsidR="008B78F3" w:rsidRPr="008B78F3" w:rsidRDefault="008B78F3" w:rsidP="008B78F3">
      <w:pPr>
        <w:suppressAutoHyphens/>
        <w:spacing w:after="0" w:line="240" w:lineRule="auto"/>
        <w:ind w:left="709"/>
        <w:jc w:val="both"/>
        <w:rPr>
          <w:rFonts w:ascii="Times New Roman" w:hAnsi="Times New Roman"/>
          <w:bCs/>
          <w:i/>
          <w:sz w:val="24"/>
          <w:szCs w:val="24"/>
        </w:rPr>
      </w:pPr>
    </w:p>
    <w:p w14:paraId="76B0E251" w14:textId="77777777" w:rsidR="008B78F3" w:rsidRPr="004410C3" w:rsidRDefault="00ED3FA6" w:rsidP="008B78F3">
      <w:pPr>
        <w:suppressAutoHyphens/>
        <w:spacing w:after="0"/>
        <w:ind w:firstLine="708"/>
        <w:jc w:val="both"/>
        <w:rPr>
          <w:rFonts w:ascii="Times New Roman" w:hAnsi="Times New Roman"/>
          <w:b/>
          <w:bCs/>
          <w:sz w:val="24"/>
          <w:szCs w:val="24"/>
        </w:rPr>
      </w:pPr>
      <w:bookmarkStart w:id="9" w:name="_Hlk70352125"/>
      <w:r>
        <w:rPr>
          <w:rFonts w:ascii="Times New Roman" w:hAnsi="Times New Roman"/>
          <w:b/>
          <w:bCs/>
          <w:sz w:val="24"/>
          <w:szCs w:val="24"/>
        </w:rPr>
        <w:t xml:space="preserve">3.2.2. </w:t>
      </w:r>
      <w:r w:rsidR="00C106DF">
        <w:rPr>
          <w:rFonts w:ascii="Times New Roman" w:hAnsi="Times New Roman"/>
          <w:b/>
          <w:bCs/>
          <w:sz w:val="24"/>
          <w:szCs w:val="24"/>
        </w:rPr>
        <w:t>Основные электронные издания</w:t>
      </w:r>
      <w:r w:rsidR="008B78F3" w:rsidRPr="004410C3">
        <w:rPr>
          <w:rFonts w:ascii="Times New Roman" w:hAnsi="Times New Roman"/>
          <w:b/>
          <w:bCs/>
          <w:sz w:val="24"/>
          <w:szCs w:val="24"/>
        </w:rPr>
        <w:t>:</w:t>
      </w:r>
    </w:p>
    <w:p w14:paraId="7AE73BAD" w14:textId="77777777" w:rsidR="008B78F3" w:rsidRPr="008B78F3" w:rsidRDefault="008B78F3" w:rsidP="008B78F3">
      <w:pPr>
        <w:suppressAutoHyphens/>
        <w:spacing w:after="0"/>
        <w:ind w:firstLine="708"/>
        <w:jc w:val="both"/>
        <w:rPr>
          <w:rFonts w:ascii="Times New Roman" w:hAnsi="Times New Roman"/>
          <w:bCs/>
          <w:sz w:val="24"/>
          <w:szCs w:val="24"/>
        </w:rPr>
      </w:pPr>
      <w:bookmarkStart w:id="10" w:name="_Hlk70352115"/>
      <w:bookmarkEnd w:id="9"/>
      <w:r>
        <w:rPr>
          <w:rFonts w:ascii="Times New Roman" w:hAnsi="Times New Roman"/>
          <w:bCs/>
          <w:sz w:val="24"/>
          <w:szCs w:val="24"/>
        </w:rPr>
        <w:t xml:space="preserve">1. </w:t>
      </w:r>
      <w:r w:rsidRPr="008B78F3">
        <w:rPr>
          <w:rFonts w:ascii="Times New Roman" w:hAnsi="Times New Roman"/>
          <w:bCs/>
          <w:sz w:val="24"/>
          <w:szCs w:val="24"/>
        </w:rPr>
        <w:t>Лукманова, А. Л. Процессы и аппараты химической технологии. Примеры и задачи : учебное пособие для спо / А. Л. Лукманова. — 2-е изд., стер. — Санкт-Петербург : Лань, 2021. — 64 с. — ISBN 978-5-8114-7336-6. — Текст : электронный // Лань : электронно-</w:t>
      </w:r>
      <w:r w:rsidRPr="008B78F3">
        <w:rPr>
          <w:rFonts w:ascii="Times New Roman" w:hAnsi="Times New Roman"/>
          <w:bCs/>
          <w:sz w:val="24"/>
          <w:szCs w:val="24"/>
        </w:rPr>
        <w:lastRenderedPageBreak/>
        <w:t xml:space="preserve">библиотечная система. — URL: </w:t>
      </w:r>
      <w:hyperlink r:id="rId15" w:history="1">
        <w:r w:rsidRPr="008B78F3">
          <w:rPr>
            <w:rStyle w:val="ac"/>
            <w:rFonts w:ascii="Times New Roman" w:hAnsi="Times New Roman"/>
            <w:bCs/>
            <w:sz w:val="24"/>
            <w:szCs w:val="24"/>
          </w:rPr>
          <w:t>https://e.lanbook.com/book/158951</w:t>
        </w:r>
      </w:hyperlink>
      <w:r w:rsidRPr="008B78F3">
        <w:rPr>
          <w:rFonts w:ascii="Times New Roman" w:hAnsi="Times New Roman"/>
          <w:bCs/>
          <w:sz w:val="24"/>
          <w:szCs w:val="24"/>
        </w:rPr>
        <w:t xml:space="preserve"> — Режим доступа: для авториз. пользователей.</w:t>
      </w:r>
    </w:p>
    <w:p w14:paraId="13E95E9A" w14:textId="77777777" w:rsidR="008B78F3" w:rsidRPr="008B78F3" w:rsidRDefault="008B78F3" w:rsidP="008B78F3">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2. </w:t>
      </w:r>
      <w:r w:rsidRPr="008B78F3">
        <w:rPr>
          <w:rFonts w:ascii="Times New Roman" w:hAnsi="Times New Roman"/>
          <w:bCs/>
          <w:sz w:val="24"/>
          <w:szCs w:val="24"/>
        </w:rPr>
        <w:t xml:space="preserve">Агибалова, Н. Н. Технология и установки переработки нефти и газа. Свойства нефти и нефтепродуктов / Н. Н. Агибалова. — Санкт-Петербург : Лань, 2020. — 124 с. — ISBN 978-5-8114-4285-0. — Текст : электронный // Лань : электронно-библиотечная система. — URL: </w:t>
      </w:r>
      <w:hyperlink r:id="rId16" w:history="1">
        <w:r w:rsidRPr="008B78F3">
          <w:rPr>
            <w:rStyle w:val="ac"/>
            <w:rFonts w:ascii="Times New Roman" w:hAnsi="Times New Roman"/>
            <w:bCs/>
            <w:sz w:val="24"/>
            <w:szCs w:val="24"/>
          </w:rPr>
          <w:t>https://e.lanbook.com/book/148251</w:t>
        </w:r>
      </w:hyperlink>
      <w:r w:rsidRPr="008B78F3">
        <w:rPr>
          <w:rFonts w:ascii="Times New Roman" w:hAnsi="Times New Roman"/>
          <w:bCs/>
          <w:sz w:val="24"/>
          <w:szCs w:val="24"/>
        </w:rPr>
        <w:t xml:space="preserve"> — Режим доступа: для авториз. пользователей.</w:t>
      </w:r>
    </w:p>
    <w:p w14:paraId="7ADEEC12" w14:textId="77777777" w:rsidR="008B78F3" w:rsidRPr="008B78F3" w:rsidRDefault="008B78F3" w:rsidP="008B78F3">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3. </w:t>
      </w:r>
      <w:r w:rsidRPr="008B78F3">
        <w:rPr>
          <w:rFonts w:ascii="Times New Roman" w:hAnsi="Times New Roman"/>
          <w:bCs/>
          <w:sz w:val="24"/>
          <w:szCs w:val="24"/>
        </w:rPr>
        <w:t xml:space="preserve">Агибалова, Н. Н. Технология и установки переработки нефти и газа : учебное пособие / Н. Н. Агибалова. — Санкт-Петербург : Лань, 2020. — 308 с. — ISBN 978-5-8114-4213-3. — Текст : электронный // Лань : электронно-библиотечная система. — URL: </w:t>
      </w:r>
      <w:hyperlink r:id="rId17" w:history="1">
        <w:r w:rsidRPr="008B78F3">
          <w:rPr>
            <w:rStyle w:val="ac"/>
            <w:rFonts w:ascii="Times New Roman" w:hAnsi="Times New Roman"/>
            <w:bCs/>
            <w:sz w:val="24"/>
            <w:szCs w:val="24"/>
          </w:rPr>
          <w:t>https://e.lanbook.com/book/133886</w:t>
        </w:r>
      </w:hyperlink>
      <w:r>
        <w:t xml:space="preserve"> </w:t>
      </w:r>
      <w:r w:rsidRPr="008B78F3">
        <w:rPr>
          <w:rFonts w:ascii="Times New Roman" w:hAnsi="Times New Roman"/>
          <w:bCs/>
          <w:sz w:val="24"/>
          <w:szCs w:val="24"/>
        </w:rPr>
        <w:t>— Режим доступа: для авториз. пользователей.</w:t>
      </w:r>
    </w:p>
    <w:p w14:paraId="55135C3C" w14:textId="77777777" w:rsidR="008B78F3" w:rsidRPr="008B78F3" w:rsidRDefault="008B78F3" w:rsidP="008B78F3">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4. </w:t>
      </w:r>
      <w:r w:rsidRPr="008B78F3">
        <w:rPr>
          <w:rFonts w:ascii="Times New Roman" w:hAnsi="Times New Roman"/>
          <w:bCs/>
          <w:sz w:val="24"/>
          <w:szCs w:val="24"/>
        </w:rPr>
        <w:t xml:space="preserve">Тупикин, Е. И. Общая нефтехимия : учебное пособие для спо / Е. И. Тупикин. — Санкт-Петербург : Лань, 2020. — 320 с. — ISBN 978-5-8114-5894-3. — Текст : электронный // Лань : электронно-библиотечная система. — URL: </w:t>
      </w:r>
      <w:hyperlink r:id="rId18" w:history="1">
        <w:r w:rsidRPr="008B78F3">
          <w:rPr>
            <w:rStyle w:val="ac"/>
            <w:rFonts w:ascii="Times New Roman" w:hAnsi="Times New Roman"/>
            <w:bCs/>
            <w:sz w:val="24"/>
            <w:szCs w:val="24"/>
          </w:rPr>
          <w:t>https://e.lanbook.com/book/146641</w:t>
        </w:r>
      </w:hyperlink>
      <w:r w:rsidRPr="008B78F3">
        <w:rPr>
          <w:rFonts w:ascii="Times New Roman" w:hAnsi="Times New Roman"/>
          <w:bCs/>
          <w:sz w:val="24"/>
          <w:szCs w:val="24"/>
        </w:rPr>
        <w:t xml:space="preserve"> — Режим доступа: для авториз. пользователей.</w:t>
      </w:r>
    </w:p>
    <w:p w14:paraId="62C640A3" w14:textId="77777777" w:rsidR="008B78F3" w:rsidRPr="008B78F3" w:rsidRDefault="008B78F3" w:rsidP="008B78F3">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5. </w:t>
      </w:r>
      <w:r w:rsidRPr="008B78F3">
        <w:rPr>
          <w:rFonts w:ascii="Times New Roman" w:hAnsi="Times New Roman"/>
          <w:bCs/>
          <w:sz w:val="24"/>
          <w:szCs w:val="24"/>
        </w:rPr>
        <w:t xml:space="preserve">Баранов, Д. А. Процессы и аппараты химической технологии : учебное пособие / Д. А. Баранов. — 3-е изд., стер. — Санкт-Петербург : Лань, 2020. — 408 с. — ISBN 978-5-8114-4984-2. — Текст : электронный // Лань : электронно-библиотечная система. — URL: </w:t>
      </w:r>
      <w:hyperlink r:id="rId19" w:history="1">
        <w:r w:rsidRPr="008B78F3">
          <w:rPr>
            <w:rStyle w:val="ac"/>
            <w:rFonts w:ascii="Times New Roman" w:hAnsi="Times New Roman"/>
            <w:bCs/>
            <w:sz w:val="24"/>
            <w:szCs w:val="24"/>
          </w:rPr>
          <w:t>https://e.lanbook.com/book/148202</w:t>
        </w:r>
      </w:hyperlink>
      <w:r w:rsidRPr="008B78F3">
        <w:rPr>
          <w:rFonts w:ascii="Times New Roman" w:hAnsi="Times New Roman"/>
          <w:bCs/>
          <w:sz w:val="24"/>
          <w:szCs w:val="24"/>
        </w:rPr>
        <w:t xml:space="preserve"> — Режим доступа: для авториз. пользователей.</w:t>
      </w:r>
    </w:p>
    <w:p w14:paraId="6AAA9B0F" w14:textId="77777777" w:rsidR="008B78F3" w:rsidRDefault="008B78F3" w:rsidP="008B78F3">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6. </w:t>
      </w:r>
      <w:r w:rsidRPr="008B78F3">
        <w:rPr>
          <w:rFonts w:ascii="Times New Roman" w:hAnsi="Times New Roman"/>
          <w:bCs/>
          <w:sz w:val="24"/>
          <w:szCs w:val="24"/>
        </w:rPr>
        <w:t xml:space="preserve">Пелевина, Л. Ф. Процессы и аппараты : учебник / Л. Ф. Пелевина, Н. И. Пилипенко. — 2-е изд., испр. — Санкт-Петербург : Лань, 2020. — 332 с. — ISBN 978-5-8114-4617-9. — Текст : электронный // Лань : электронно-библиотечная система. — URL: </w:t>
      </w:r>
      <w:hyperlink r:id="rId20" w:history="1">
        <w:r w:rsidRPr="008B78F3">
          <w:rPr>
            <w:rStyle w:val="ac"/>
            <w:rFonts w:ascii="Times New Roman" w:hAnsi="Times New Roman"/>
            <w:bCs/>
            <w:sz w:val="24"/>
            <w:szCs w:val="24"/>
          </w:rPr>
          <w:t>https://e.lanbook.com/book/131013</w:t>
        </w:r>
      </w:hyperlink>
      <w:r w:rsidRPr="008B78F3">
        <w:rPr>
          <w:rFonts w:ascii="Times New Roman" w:hAnsi="Times New Roman"/>
          <w:bCs/>
          <w:sz w:val="24"/>
          <w:szCs w:val="24"/>
        </w:rPr>
        <w:t xml:space="preserve"> — Режим доступа: для авториз. пользователей.</w:t>
      </w:r>
    </w:p>
    <w:bookmarkEnd w:id="10"/>
    <w:p w14:paraId="2E0B733B" w14:textId="77777777" w:rsidR="008B78F3" w:rsidRPr="008B78F3" w:rsidRDefault="008B78F3" w:rsidP="008B78F3">
      <w:pPr>
        <w:suppressAutoHyphens/>
        <w:spacing w:after="0" w:line="240" w:lineRule="auto"/>
        <w:ind w:firstLine="709"/>
        <w:jc w:val="both"/>
        <w:rPr>
          <w:rFonts w:ascii="Times New Roman" w:hAnsi="Times New Roman"/>
          <w:bCs/>
          <w:i/>
          <w:sz w:val="24"/>
          <w:szCs w:val="24"/>
        </w:rPr>
      </w:pPr>
    </w:p>
    <w:p w14:paraId="08505DAD" w14:textId="77777777" w:rsidR="0034126C" w:rsidRPr="000C43C3" w:rsidRDefault="00ED3FA6" w:rsidP="00CD480B">
      <w:pPr>
        <w:suppressAutoHyphens/>
        <w:spacing w:after="0"/>
        <w:ind w:firstLine="709"/>
        <w:jc w:val="both"/>
        <w:rPr>
          <w:rFonts w:ascii="Times New Roman" w:hAnsi="Times New Roman"/>
          <w:b/>
          <w:sz w:val="24"/>
          <w:szCs w:val="24"/>
        </w:rPr>
      </w:pPr>
      <w:r>
        <w:rPr>
          <w:rFonts w:ascii="Times New Roman" w:hAnsi="Times New Roman"/>
          <w:b/>
          <w:sz w:val="24"/>
          <w:szCs w:val="24"/>
        </w:rPr>
        <w:t xml:space="preserve">3.2.3. </w:t>
      </w:r>
      <w:r w:rsidR="0034126C" w:rsidRPr="000C43C3">
        <w:rPr>
          <w:rFonts w:ascii="Times New Roman" w:hAnsi="Times New Roman"/>
          <w:b/>
          <w:sz w:val="24"/>
          <w:szCs w:val="24"/>
        </w:rPr>
        <w:t xml:space="preserve">Дополнительные источники: </w:t>
      </w:r>
    </w:p>
    <w:p w14:paraId="0E267504" w14:textId="77777777" w:rsidR="00F90597" w:rsidRPr="00F90597" w:rsidRDefault="00547B4B" w:rsidP="00335EC0">
      <w:pPr>
        <w:numPr>
          <w:ilvl w:val="0"/>
          <w:numId w:val="4"/>
        </w:numPr>
        <w:suppressAutoHyphens/>
        <w:spacing w:after="0"/>
        <w:ind w:left="0" w:firstLine="709"/>
        <w:jc w:val="both"/>
        <w:rPr>
          <w:rFonts w:ascii="Times New Roman" w:hAnsi="Times New Roman"/>
          <w:sz w:val="24"/>
          <w:szCs w:val="24"/>
        </w:rPr>
      </w:pPr>
      <w:r w:rsidRPr="00F90597">
        <w:rPr>
          <w:rFonts w:ascii="Times New Roman" w:hAnsi="Times New Roman"/>
          <w:sz w:val="24"/>
          <w:szCs w:val="24"/>
        </w:rPr>
        <w:t>Жидков</w:t>
      </w:r>
      <w:r>
        <w:rPr>
          <w:rFonts w:ascii="Times New Roman" w:hAnsi="Times New Roman"/>
          <w:sz w:val="24"/>
          <w:szCs w:val="24"/>
        </w:rPr>
        <w:t>,</w:t>
      </w:r>
      <w:r w:rsidRPr="00F90597">
        <w:rPr>
          <w:rFonts w:ascii="Times New Roman" w:hAnsi="Times New Roman"/>
          <w:sz w:val="24"/>
          <w:szCs w:val="24"/>
        </w:rPr>
        <w:t xml:space="preserve"> А.Б</w:t>
      </w:r>
      <w:r>
        <w:rPr>
          <w:rFonts w:ascii="Times New Roman" w:hAnsi="Times New Roman"/>
          <w:sz w:val="24"/>
          <w:szCs w:val="24"/>
        </w:rPr>
        <w:t xml:space="preserve">. </w:t>
      </w:r>
      <w:r w:rsidR="00F90597" w:rsidRPr="00F90597">
        <w:rPr>
          <w:rFonts w:ascii="Times New Roman" w:hAnsi="Times New Roman"/>
          <w:bCs/>
          <w:sz w:val="24"/>
          <w:szCs w:val="24"/>
        </w:rPr>
        <w:t>Печи установок замедленного коксования</w:t>
      </w:r>
      <w:r w:rsidR="00F90597" w:rsidRPr="00F90597">
        <w:rPr>
          <w:rFonts w:ascii="Times New Roman" w:hAnsi="Times New Roman"/>
          <w:sz w:val="24"/>
          <w:szCs w:val="24"/>
        </w:rPr>
        <w:t xml:space="preserve"> / </w:t>
      </w:r>
      <w:r w:rsidRPr="00F90597">
        <w:rPr>
          <w:rFonts w:ascii="Times New Roman" w:hAnsi="Times New Roman"/>
          <w:sz w:val="24"/>
          <w:szCs w:val="24"/>
        </w:rPr>
        <w:t xml:space="preserve">А.Б. </w:t>
      </w:r>
      <w:r w:rsidR="00F90597" w:rsidRPr="00F90597">
        <w:rPr>
          <w:rFonts w:ascii="Times New Roman" w:hAnsi="Times New Roman"/>
          <w:sz w:val="24"/>
          <w:szCs w:val="24"/>
        </w:rPr>
        <w:t>Жидков</w:t>
      </w:r>
      <w:r>
        <w:rPr>
          <w:rFonts w:ascii="Times New Roman" w:hAnsi="Times New Roman"/>
          <w:sz w:val="24"/>
          <w:szCs w:val="24"/>
        </w:rPr>
        <w:t>,</w:t>
      </w:r>
      <w:r w:rsidR="00F90597" w:rsidRPr="00F90597">
        <w:rPr>
          <w:rFonts w:ascii="Times New Roman" w:hAnsi="Times New Roman"/>
          <w:sz w:val="24"/>
          <w:szCs w:val="24"/>
        </w:rPr>
        <w:t xml:space="preserve"> </w:t>
      </w:r>
      <w:r w:rsidRPr="00F90597">
        <w:rPr>
          <w:rFonts w:ascii="Times New Roman" w:hAnsi="Times New Roman"/>
          <w:sz w:val="24"/>
          <w:szCs w:val="24"/>
        </w:rPr>
        <w:t xml:space="preserve">А.В. </w:t>
      </w:r>
      <w:r w:rsidR="00F90597" w:rsidRPr="00F90597">
        <w:rPr>
          <w:rFonts w:ascii="Times New Roman" w:hAnsi="Times New Roman"/>
          <w:sz w:val="24"/>
          <w:szCs w:val="24"/>
        </w:rPr>
        <w:t>Масько</w:t>
      </w:r>
      <w:r>
        <w:rPr>
          <w:rFonts w:ascii="Times New Roman" w:hAnsi="Times New Roman"/>
          <w:sz w:val="24"/>
          <w:szCs w:val="24"/>
        </w:rPr>
        <w:t>,</w:t>
      </w:r>
      <w:r w:rsidR="00F90597" w:rsidRPr="00F90597">
        <w:rPr>
          <w:rFonts w:ascii="Times New Roman" w:hAnsi="Times New Roman"/>
          <w:sz w:val="24"/>
          <w:szCs w:val="24"/>
        </w:rPr>
        <w:t xml:space="preserve"> </w:t>
      </w:r>
      <w:r>
        <w:rPr>
          <w:rFonts w:ascii="Times New Roman" w:hAnsi="Times New Roman"/>
          <w:sz w:val="24"/>
          <w:szCs w:val="24"/>
        </w:rPr>
        <w:t>Е.А.</w:t>
      </w:r>
      <w:r w:rsidRPr="00F90597">
        <w:rPr>
          <w:rFonts w:ascii="Times New Roman" w:hAnsi="Times New Roman"/>
          <w:sz w:val="24"/>
          <w:szCs w:val="24"/>
        </w:rPr>
        <w:t xml:space="preserve"> </w:t>
      </w:r>
      <w:r w:rsidR="00F90597" w:rsidRPr="00F90597">
        <w:rPr>
          <w:rFonts w:ascii="Times New Roman" w:hAnsi="Times New Roman"/>
          <w:sz w:val="24"/>
          <w:szCs w:val="24"/>
        </w:rPr>
        <w:t>Хухрин</w:t>
      </w:r>
      <w:r>
        <w:rPr>
          <w:rFonts w:ascii="Times New Roman" w:hAnsi="Times New Roman"/>
          <w:sz w:val="24"/>
          <w:szCs w:val="24"/>
        </w:rPr>
        <w:t>,</w:t>
      </w:r>
      <w:r w:rsidR="00F90597" w:rsidRPr="00F90597">
        <w:rPr>
          <w:rFonts w:ascii="Times New Roman" w:hAnsi="Times New Roman"/>
          <w:sz w:val="24"/>
          <w:szCs w:val="24"/>
        </w:rPr>
        <w:t xml:space="preserve"> </w:t>
      </w:r>
      <w:r w:rsidRPr="00F90597">
        <w:rPr>
          <w:rFonts w:ascii="Times New Roman" w:hAnsi="Times New Roman"/>
          <w:sz w:val="24"/>
          <w:szCs w:val="24"/>
        </w:rPr>
        <w:t>А.А</w:t>
      </w:r>
      <w:r>
        <w:rPr>
          <w:rFonts w:ascii="Times New Roman" w:hAnsi="Times New Roman"/>
          <w:sz w:val="24"/>
          <w:szCs w:val="24"/>
        </w:rPr>
        <w:t>.</w:t>
      </w:r>
      <w:r w:rsidRPr="00F90597">
        <w:rPr>
          <w:rFonts w:ascii="Times New Roman" w:hAnsi="Times New Roman"/>
          <w:sz w:val="24"/>
          <w:szCs w:val="24"/>
        </w:rPr>
        <w:t xml:space="preserve"> </w:t>
      </w:r>
      <w:r w:rsidR="00F90597" w:rsidRPr="00F90597">
        <w:rPr>
          <w:rFonts w:ascii="Times New Roman" w:hAnsi="Times New Roman"/>
          <w:sz w:val="24"/>
          <w:szCs w:val="24"/>
        </w:rPr>
        <w:t>Мосеев - СПб.: АртПроект, 2018. - 100 с.: ил.</w:t>
      </w:r>
    </w:p>
    <w:p w14:paraId="7463D2A5" w14:textId="77777777" w:rsidR="00F90597" w:rsidRPr="00F90597" w:rsidRDefault="00F90597" w:rsidP="00335EC0">
      <w:pPr>
        <w:numPr>
          <w:ilvl w:val="0"/>
          <w:numId w:val="4"/>
        </w:numPr>
        <w:suppressAutoHyphens/>
        <w:spacing w:after="0"/>
        <w:ind w:left="0" w:firstLine="709"/>
        <w:jc w:val="both"/>
        <w:rPr>
          <w:rFonts w:ascii="Times New Roman" w:hAnsi="Times New Roman"/>
          <w:sz w:val="24"/>
          <w:szCs w:val="24"/>
        </w:rPr>
      </w:pPr>
      <w:r w:rsidRPr="00F90597">
        <w:rPr>
          <w:rFonts w:ascii="Times New Roman" w:hAnsi="Times New Roman"/>
          <w:bCs/>
          <w:sz w:val="24"/>
          <w:szCs w:val="24"/>
        </w:rPr>
        <w:t>Пахомов</w:t>
      </w:r>
      <w:r>
        <w:rPr>
          <w:rFonts w:ascii="Times New Roman" w:hAnsi="Times New Roman"/>
          <w:bCs/>
          <w:sz w:val="24"/>
          <w:szCs w:val="24"/>
        </w:rPr>
        <w:t>,</w:t>
      </w:r>
      <w:r w:rsidRPr="00F90597">
        <w:rPr>
          <w:rFonts w:ascii="Times New Roman" w:hAnsi="Times New Roman"/>
          <w:bCs/>
          <w:sz w:val="24"/>
          <w:szCs w:val="24"/>
        </w:rPr>
        <w:t xml:space="preserve"> В.С.</w:t>
      </w:r>
      <w:r w:rsidRPr="00F90597">
        <w:rPr>
          <w:rFonts w:ascii="Times New Roman" w:hAnsi="Times New Roman"/>
          <w:sz w:val="24"/>
          <w:szCs w:val="24"/>
        </w:rPr>
        <w:t> Химическое сопротивление материалов и защита от коррозии: учеб. пособ. для вызов / В. С. Пахомов, А. А. Шевченко. - 2-е изд., доп. и расш. - СПб.: ЦОП "Профессия", 2016. - 480с.: ил.</w:t>
      </w:r>
    </w:p>
    <w:p w14:paraId="34950CFC" w14:textId="77777777" w:rsidR="00F90597" w:rsidRPr="00F90597" w:rsidRDefault="00F90597" w:rsidP="00F90597">
      <w:pPr>
        <w:suppressAutoHyphens/>
        <w:spacing w:after="0"/>
        <w:ind w:firstLine="709"/>
        <w:jc w:val="both"/>
        <w:rPr>
          <w:rFonts w:ascii="Times New Roman" w:hAnsi="Times New Roman"/>
          <w:sz w:val="24"/>
          <w:szCs w:val="24"/>
        </w:rPr>
      </w:pPr>
    </w:p>
    <w:p w14:paraId="552001ED" w14:textId="77777777" w:rsidR="00F90597" w:rsidRDefault="00F90597" w:rsidP="00CD480B">
      <w:pPr>
        <w:suppressAutoHyphens/>
        <w:spacing w:after="0"/>
        <w:ind w:firstLine="709"/>
        <w:jc w:val="both"/>
        <w:rPr>
          <w:rFonts w:ascii="Times New Roman" w:hAnsi="Times New Roman"/>
          <w:i/>
          <w:sz w:val="24"/>
          <w:szCs w:val="24"/>
        </w:rPr>
      </w:pPr>
    </w:p>
    <w:p w14:paraId="47F6CDE5" w14:textId="77777777" w:rsidR="00F90597" w:rsidRDefault="00F90597" w:rsidP="00CD480B">
      <w:pPr>
        <w:suppressAutoHyphens/>
        <w:spacing w:after="0"/>
        <w:ind w:firstLine="709"/>
        <w:jc w:val="both"/>
        <w:rPr>
          <w:rFonts w:ascii="Times New Roman" w:hAnsi="Times New Roman"/>
          <w:i/>
          <w:sz w:val="24"/>
          <w:szCs w:val="24"/>
        </w:rPr>
      </w:pPr>
    </w:p>
    <w:p w14:paraId="62459A23" w14:textId="77777777" w:rsidR="00360094" w:rsidRDefault="00360094" w:rsidP="00CD480B">
      <w:pPr>
        <w:suppressAutoHyphens/>
        <w:spacing w:after="0"/>
        <w:ind w:firstLine="709"/>
        <w:jc w:val="both"/>
        <w:rPr>
          <w:rFonts w:ascii="Times New Roman" w:hAnsi="Times New Roman"/>
          <w:sz w:val="24"/>
          <w:szCs w:val="24"/>
        </w:rPr>
      </w:pPr>
    </w:p>
    <w:p w14:paraId="233729A7" w14:textId="77777777" w:rsidR="00360094" w:rsidRDefault="00360094" w:rsidP="00CD480B">
      <w:pPr>
        <w:suppressAutoHyphens/>
        <w:spacing w:after="0"/>
        <w:ind w:firstLine="709"/>
        <w:jc w:val="both"/>
        <w:rPr>
          <w:rFonts w:ascii="Times New Roman" w:hAnsi="Times New Roman"/>
          <w:sz w:val="24"/>
          <w:szCs w:val="24"/>
        </w:rPr>
      </w:pPr>
    </w:p>
    <w:p w14:paraId="1645A597" w14:textId="77777777" w:rsidR="00360094" w:rsidRDefault="00360094" w:rsidP="00CD480B">
      <w:pPr>
        <w:suppressAutoHyphens/>
        <w:spacing w:after="0"/>
        <w:ind w:firstLine="709"/>
        <w:jc w:val="both"/>
        <w:rPr>
          <w:rFonts w:ascii="Times New Roman" w:hAnsi="Times New Roman"/>
          <w:sz w:val="24"/>
          <w:szCs w:val="24"/>
        </w:rPr>
      </w:pPr>
    </w:p>
    <w:p w14:paraId="08EE54FF" w14:textId="77777777" w:rsidR="00360094" w:rsidRDefault="00360094" w:rsidP="00CD480B">
      <w:pPr>
        <w:suppressAutoHyphens/>
        <w:spacing w:after="0"/>
        <w:ind w:firstLine="709"/>
        <w:jc w:val="both"/>
        <w:rPr>
          <w:rFonts w:ascii="Times New Roman" w:hAnsi="Times New Roman"/>
          <w:sz w:val="24"/>
          <w:szCs w:val="24"/>
        </w:rPr>
      </w:pPr>
    </w:p>
    <w:p w14:paraId="3A3F6486" w14:textId="77777777" w:rsidR="00360094" w:rsidRDefault="00360094" w:rsidP="00CD480B">
      <w:pPr>
        <w:suppressAutoHyphens/>
        <w:spacing w:after="0"/>
        <w:ind w:firstLine="709"/>
        <w:jc w:val="both"/>
        <w:rPr>
          <w:rFonts w:ascii="Times New Roman" w:hAnsi="Times New Roman"/>
          <w:sz w:val="24"/>
          <w:szCs w:val="24"/>
        </w:rPr>
      </w:pPr>
    </w:p>
    <w:p w14:paraId="2D0030C3" w14:textId="77777777" w:rsidR="00360094" w:rsidRDefault="00360094" w:rsidP="00CD480B">
      <w:pPr>
        <w:suppressAutoHyphens/>
        <w:spacing w:after="0"/>
        <w:ind w:firstLine="709"/>
        <w:jc w:val="both"/>
        <w:rPr>
          <w:rFonts w:ascii="Times New Roman" w:hAnsi="Times New Roman"/>
          <w:sz w:val="24"/>
          <w:szCs w:val="24"/>
        </w:rPr>
      </w:pPr>
    </w:p>
    <w:p w14:paraId="7B5B78A3" w14:textId="77777777" w:rsidR="00360094" w:rsidRDefault="00360094" w:rsidP="00CD480B">
      <w:pPr>
        <w:suppressAutoHyphens/>
        <w:spacing w:after="0"/>
        <w:ind w:firstLine="709"/>
        <w:jc w:val="both"/>
        <w:rPr>
          <w:rFonts w:ascii="Times New Roman" w:hAnsi="Times New Roman"/>
          <w:sz w:val="24"/>
          <w:szCs w:val="24"/>
        </w:rPr>
      </w:pPr>
    </w:p>
    <w:p w14:paraId="7F2FF035" w14:textId="77777777" w:rsidR="00360094" w:rsidRDefault="00360094" w:rsidP="00CD480B">
      <w:pPr>
        <w:suppressAutoHyphens/>
        <w:spacing w:after="0"/>
        <w:ind w:firstLine="709"/>
        <w:jc w:val="both"/>
        <w:rPr>
          <w:rFonts w:ascii="Times New Roman" w:hAnsi="Times New Roman"/>
          <w:sz w:val="24"/>
          <w:szCs w:val="24"/>
        </w:rPr>
      </w:pPr>
    </w:p>
    <w:p w14:paraId="6D1F3024" w14:textId="77777777" w:rsidR="00360094" w:rsidRDefault="00360094" w:rsidP="00CD480B">
      <w:pPr>
        <w:suppressAutoHyphens/>
        <w:spacing w:after="0"/>
        <w:ind w:firstLine="709"/>
        <w:jc w:val="both"/>
        <w:rPr>
          <w:rFonts w:ascii="Times New Roman" w:hAnsi="Times New Roman"/>
          <w:sz w:val="24"/>
          <w:szCs w:val="24"/>
        </w:rPr>
      </w:pPr>
    </w:p>
    <w:p w14:paraId="6086BDE7" w14:textId="77777777" w:rsidR="00360094" w:rsidRDefault="00360094" w:rsidP="00CD480B">
      <w:pPr>
        <w:suppressAutoHyphens/>
        <w:spacing w:after="0"/>
        <w:ind w:firstLine="709"/>
        <w:jc w:val="both"/>
        <w:rPr>
          <w:rFonts w:ascii="Times New Roman" w:hAnsi="Times New Roman"/>
          <w:sz w:val="24"/>
          <w:szCs w:val="24"/>
        </w:rPr>
      </w:pPr>
    </w:p>
    <w:p w14:paraId="2C302541" w14:textId="77777777" w:rsidR="00360094" w:rsidRDefault="00360094" w:rsidP="00CD480B">
      <w:pPr>
        <w:suppressAutoHyphens/>
        <w:spacing w:after="0"/>
        <w:ind w:firstLine="709"/>
        <w:jc w:val="both"/>
        <w:rPr>
          <w:rFonts w:ascii="Times New Roman" w:hAnsi="Times New Roman"/>
          <w:sz w:val="24"/>
          <w:szCs w:val="24"/>
        </w:rPr>
      </w:pPr>
    </w:p>
    <w:p w14:paraId="4E11FC63" w14:textId="77777777" w:rsidR="00B90159" w:rsidRDefault="00B90159" w:rsidP="00CD480B">
      <w:pPr>
        <w:suppressAutoHyphens/>
        <w:spacing w:after="0"/>
        <w:ind w:firstLine="709"/>
        <w:jc w:val="both"/>
        <w:rPr>
          <w:rFonts w:ascii="Times New Roman" w:hAnsi="Times New Roman"/>
          <w:sz w:val="24"/>
          <w:szCs w:val="24"/>
        </w:rPr>
      </w:pPr>
    </w:p>
    <w:p w14:paraId="230C50A3" w14:textId="77777777" w:rsidR="00B90159" w:rsidRDefault="00B90159" w:rsidP="00CD480B">
      <w:pPr>
        <w:suppressAutoHyphens/>
        <w:spacing w:after="0"/>
        <w:ind w:firstLine="709"/>
        <w:jc w:val="both"/>
        <w:rPr>
          <w:rFonts w:ascii="Times New Roman" w:hAnsi="Times New Roman"/>
          <w:sz w:val="24"/>
          <w:szCs w:val="24"/>
        </w:rPr>
      </w:pPr>
    </w:p>
    <w:p w14:paraId="2A7E3B8F" w14:textId="77777777" w:rsidR="00360094" w:rsidRPr="005B72D4" w:rsidRDefault="00360094" w:rsidP="00335EC0">
      <w:pPr>
        <w:numPr>
          <w:ilvl w:val="0"/>
          <w:numId w:val="2"/>
        </w:numPr>
        <w:suppressAutoHyphens/>
        <w:ind w:left="426" w:hanging="426"/>
        <w:rPr>
          <w:rFonts w:ascii="Times New Roman" w:hAnsi="Times New Roman"/>
          <w:b/>
          <w:i/>
          <w:sz w:val="24"/>
          <w:szCs w:val="24"/>
        </w:rPr>
      </w:pPr>
      <w:r w:rsidRPr="005B72D4">
        <w:rPr>
          <w:rFonts w:ascii="Times New Roman" w:hAnsi="Times New Roman"/>
          <w:b/>
          <w:i/>
          <w:sz w:val="24"/>
          <w:szCs w:val="24"/>
        </w:rPr>
        <w:lastRenderedPageBreak/>
        <w:t xml:space="preserve">КОНТРОЛЬ И ОЦЕНКА РЕЗУЛЬТАТОВ ОСВОЕНИЯ ПРОФЕССИОНАЛЬНОГО МОДУЛЯ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7"/>
        <w:gridCol w:w="3228"/>
        <w:gridCol w:w="3118"/>
      </w:tblGrid>
      <w:tr w:rsidR="00360094" w:rsidRPr="00C541A2" w14:paraId="6B2AEA4D" w14:textId="77777777" w:rsidTr="00B07D0E">
        <w:trPr>
          <w:trHeight w:val="276"/>
        </w:trPr>
        <w:tc>
          <w:tcPr>
            <w:tcW w:w="3577" w:type="dxa"/>
          </w:tcPr>
          <w:p w14:paraId="47BF9538" w14:textId="5643F0AE" w:rsidR="00360094" w:rsidRPr="009A2A39" w:rsidRDefault="00360094" w:rsidP="00CD480B">
            <w:pPr>
              <w:suppressAutoHyphens/>
              <w:spacing w:before="120" w:after="120" w:line="240" w:lineRule="auto"/>
              <w:jc w:val="center"/>
              <w:rPr>
                <w:rFonts w:ascii="Times New Roman" w:hAnsi="Times New Roman"/>
              </w:rPr>
            </w:pPr>
            <w:r w:rsidRPr="009A2A39">
              <w:rPr>
                <w:rFonts w:ascii="Times New Roman" w:hAnsi="Times New Roman"/>
              </w:rPr>
              <w:t>Код и наименование профессиональных и общих компетенций, формируемых в рамках модуля</w:t>
            </w:r>
          </w:p>
        </w:tc>
        <w:tc>
          <w:tcPr>
            <w:tcW w:w="3228" w:type="dxa"/>
          </w:tcPr>
          <w:p w14:paraId="1BCC6EFF" w14:textId="77777777" w:rsidR="00360094" w:rsidRPr="009A2A39" w:rsidRDefault="00360094" w:rsidP="00CD480B">
            <w:pPr>
              <w:suppressAutoHyphens/>
              <w:spacing w:before="120" w:after="120" w:line="240" w:lineRule="auto"/>
              <w:jc w:val="center"/>
              <w:rPr>
                <w:rFonts w:ascii="Times New Roman" w:hAnsi="Times New Roman"/>
              </w:rPr>
            </w:pPr>
            <w:r w:rsidRPr="009A2A39">
              <w:rPr>
                <w:rFonts w:ascii="Times New Roman" w:hAnsi="Times New Roman"/>
              </w:rPr>
              <w:t>Критерии оценки</w:t>
            </w:r>
          </w:p>
          <w:p w14:paraId="0CCAE476" w14:textId="77777777" w:rsidR="00360094" w:rsidRPr="009A2A39" w:rsidRDefault="00360094" w:rsidP="00CD480B">
            <w:pPr>
              <w:suppressAutoHyphens/>
              <w:spacing w:before="120" w:after="120" w:line="240" w:lineRule="auto"/>
              <w:jc w:val="center"/>
              <w:rPr>
                <w:rFonts w:ascii="Times New Roman" w:hAnsi="Times New Roman"/>
              </w:rPr>
            </w:pPr>
          </w:p>
        </w:tc>
        <w:tc>
          <w:tcPr>
            <w:tcW w:w="3118" w:type="dxa"/>
          </w:tcPr>
          <w:p w14:paraId="5EAB42B4" w14:textId="77777777" w:rsidR="00360094" w:rsidRPr="00C541A2" w:rsidRDefault="00360094" w:rsidP="00CD480B">
            <w:pPr>
              <w:suppressAutoHyphens/>
              <w:spacing w:before="120" w:after="120" w:line="240" w:lineRule="auto"/>
              <w:jc w:val="center"/>
              <w:rPr>
                <w:rFonts w:ascii="Times New Roman" w:hAnsi="Times New Roman"/>
              </w:rPr>
            </w:pPr>
            <w:r w:rsidRPr="00C541A2">
              <w:rPr>
                <w:rFonts w:ascii="Times New Roman" w:hAnsi="Times New Roman"/>
              </w:rPr>
              <w:t>Методы оценки</w:t>
            </w:r>
          </w:p>
        </w:tc>
      </w:tr>
      <w:tr w:rsidR="008D4756" w:rsidRPr="00C541A2" w14:paraId="5FDA1723" w14:textId="77777777" w:rsidTr="00B07D0E">
        <w:trPr>
          <w:trHeight w:val="276"/>
        </w:trPr>
        <w:tc>
          <w:tcPr>
            <w:tcW w:w="3577" w:type="dxa"/>
          </w:tcPr>
          <w:p w14:paraId="686B6FED" w14:textId="77777777" w:rsidR="008D4756" w:rsidRPr="009A2A39" w:rsidRDefault="008D4756" w:rsidP="00CD480B">
            <w:pPr>
              <w:suppressAutoHyphens/>
              <w:spacing w:after="0" w:line="240" w:lineRule="auto"/>
              <w:jc w:val="both"/>
              <w:rPr>
                <w:rFonts w:ascii="Times New Roman" w:hAnsi="Times New Roman"/>
              </w:rPr>
            </w:pPr>
            <w:r w:rsidRPr="009A2A39">
              <w:rPr>
                <w:rFonts w:ascii="Times New Roman" w:hAnsi="Times New Roman"/>
              </w:rPr>
              <w:t>ПК 1.1. Контролировать эффективность работы оборудования.</w:t>
            </w:r>
          </w:p>
          <w:p w14:paraId="7CB1BCEC" w14:textId="77777777" w:rsidR="008D4756" w:rsidRPr="009A2A39" w:rsidRDefault="008D4756" w:rsidP="00CD480B">
            <w:pPr>
              <w:suppressAutoHyphens/>
              <w:spacing w:after="0" w:line="240" w:lineRule="auto"/>
              <w:jc w:val="both"/>
              <w:rPr>
                <w:rFonts w:ascii="Times New Roman" w:hAnsi="Times New Roman"/>
              </w:rPr>
            </w:pPr>
          </w:p>
        </w:tc>
        <w:tc>
          <w:tcPr>
            <w:tcW w:w="3228" w:type="dxa"/>
          </w:tcPr>
          <w:p w14:paraId="49A9A42B" w14:textId="77777777" w:rsidR="008D4756" w:rsidRPr="009A2A39" w:rsidRDefault="008D4756" w:rsidP="00CD480B">
            <w:pPr>
              <w:suppressAutoHyphens/>
              <w:spacing w:after="0" w:line="240" w:lineRule="auto"/>
              <w:jc w:val="both"/>
              <w:rPr>
                <w:rFonts w:ascii="Times New Roman" w:hAnsi="Times New Roman"/>
                <w:bCs/>
              </w:rPr>
            </w:pPr>
            <w:r w:rsidRPr="009A2A39">
              <w:rPr>
                <w:rFonts w:ascii="Times New Roman" w:hAnsi="Times New Roman"/>
                <w:bCs/>
              </w:rPr>
              <w:t>- определение неисправностей в работе оборудования</w:t>
            </w:r>
          </w:p>
          <w:p w14:paraId="0C0BD7F9" w14:textId="77777777" w:rsidR="008D4756" w:rsidRPr="009A2A39" w:rsidRDefault="008D4756" w:rsidP="00CD480B">
            <w:pPr>
              <w:suppressAutoHyphens/>
              <w:spacing w:after="0" w:line="240" w:lineRule="auto"/>
              <w:jc w:val="both"/>
              <w:rPr>
                <w:rFonts w:ascii="Times New Roman" w:hAnsi="Times New Roman"/>
                <w:bCs/>
              </w:rPr>
            </w:pPr>
            <w:r w:rsidRPr="009A2A39">
              <w:rPr>
                <w:rFonts w:ascii="Times New Roman" w:hAnsi="Times New Roman"/>
                <w:bCs/>
              </w:rPr>
              <w:t>-соблюдение норм технологического режима при ведении технологического процесса</w:t>
            </w:r>
          </w:p>
          <w:p w14:paraId="3D691079" w14:textId="77777777" w:rsidR="008D4756" w:rsidRPr="009A2A39" w:rsidRDefault="008D4756" w:rsidP="00CD480B">
            <w:pPr>
              <w:suppressAutoHyphens/>
              <w:spacing w:after="0" w:line="240" w:lineRule="auto"/>
              <w:jc w:val="both"/>
              <w:rPr>
                <w:rFonts w:ascii="Times New Roman" w:hAnsi="Times New Roman"/>
                <w:bCs/>
              </w:rPr>
            </w:pPr>
            <w:r w:rsidRPr="009A2A39">
              <w:rPr>
                <w:rFonts w:ascii="Times New Roman" w:hAnsi="Times New Roman"/>
                <w:bCs/>
              </w:rPr>
              <w:t>- соблюдение сроков эксплуатации оборудования</w:t>
            </w:r>
          </w:p>
          <w:p w14:paraId="02A9C176" w14:textId="77777777" w:rsidR="00957104" w:rsidRPr="009A2A39" w:rsidRDefault="00957104" w:rsidP="00CD480B">
            <w:pPr>
              <w:suppressAutoHyphens/>
              <w:spacing w:after="0" w:line="240" w:lineRule="auto"/>
              <w:jc w:val="both"/>
              <w:rPr>
                <w:rFonts w:ascii="Times New Roman" w:hAnsi="Times New Roman"/>
                <w:bCs/>
              </w:rPr>
            </w:pPr>
            <w:r w:rsidRPr="009A2A39">
              <w:rPr>
                <w:rFonts w:ascii="Times New Roman" w:hAnsi="Times New Roman"/>
                <w:bCs/>
              </w:rPr>
              <w:t>- аргументация форм контроля технологического процесса;</w:t>
            </w:r>
          </w:p>
        </w:tc>
        <w:tc>
          <w:tcPr>
            <w:tcW w:w="3118" w:type="dxa"/>
          </w:tcPr>
          <w:p w14:paraId="456F74A1" w14:textId="77777777" w:rsidR="008D4756" w:rsidRPr="005B338B" w:rsidRDefault="008D4756" w:rsidP="00CD480B">
            <w:pPr>
              <w:widowControl w:val="0"/>
              <w:suppressAutoHyphens/>
              <w:spacing w:after="0" w:line="240" w:lineRule="auto"/>
              <w:jc w:val="both"/>
              <w:rPr>
                <w:rFonts w:ascii="Times New Roman" w:eastAsia="Calibri" w:hAnsi="Times New Roman"/>
                <w:bCs/>
                <w:highlight w:val="yellow"/>
                <w:lang w:eastAsia="en-US"/>
              </w:rPr>
            </w:pPr>
            <w:r w:rsidRPr="005B338B">
              <w:rPr>
                <w:rFonts w:ascii="Times New Roman" w:eastAsia="Calibri" w:hAnsi="Times New Roman"/>
                <w:bCs/>
                <w:lang w:eastAsia="en-US"/>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360094" w:rsidRPr="00C541A2" w14:paraId="18350CF8" w14:textId="77777777" w:rsidTr="00B07D0E">
        <w:trPr>
          <w:trHeight w:val="276"/>
        </w:trPr>
        <w:tc>
          <w:tcPr>
            <w:tcW w:w="3577" w:type="dxa"/>
          </w:tcPr>
          <w:p w14:paraId="4CB6719B" w14:textId="77777777" w:rsidR="00360094" w:rsidRPr="009A2A39" w:rsidRDefault="00360094" w:rsidP="00CD480B">
            <w:pPr>
              <w:suppressAutoHyphens/>
              <w:spacing w:after="0" w:line="240" w:lineRule="auto"/>
              <w:jc w:val="both"/>
              <w:rPr>
                <w:rFonts w:ascii="Times New Roman" w:hAnsi="Times New Roman"/>
              </w:rPr>
            </w:pPr>
            <w:r w:rsidRPr="009A2A39">
              <w:rPr>
                <w:rFonts w:ascii="Times New Roman" w:hAnsi="Times New Roman"/>
              </w:rPr>
              <w:t>ПК 1.2. Обеспечивать безопасную эксплуатацию оборудования и коммуникаций при ведении технологического процесса.</w:t>
            </w:r>
          </w:p>
          <w:p w14:paraId="0E3123A0" w14:textId="77777777" w:rsidR="00360094" w:rsidRPr="009A2A39" w:rsidRDefault="00360094" w:rsidP="00CD480B">
            <w:pPr>
              <w:suppressAutoHyphens/>
              <w:spacing w:after="0" w:line="240" w:lineRule="auto"/>
              <w:jc w:val="both"/>
              <w:rPr>
                <w:rFonts w:ascii="Times New Roman" w:hAnsi="Times New Roman"/>
                <w:b/>
                <w:i/>
              </w:rPr>
            </w:pPr>
          </w:p>
        </w:tc>
        <w:tc>
          <w:tcPr>
            <w:tcW w:w="3228" w:type="dxa"/>
          </w:tcPr>
          <w:p w14:paraId="0E305C36" w14:textId="77777777" w:rsidR="00C541A2" w:rsidRPr="009A2A39" w:rsidRDefault="00C541A2" w:rsidP="00CD480B">
            <w:pPr>
              <w:suppressAutoHyphens/>
              <w:spacing w:after="0" w:line="240" w:lineRule="auto"/>
              <w:jc w:val="both"/>
              <w:rPr>
                <w:rFonts w:ascii="Times New Roman" w:hAnsi="Times New Roman"/>
                <w:bCs/>
              </w:rPr>
            </w:pPr>
            <w:r w:rsidRPr="009A2A39">
              <w:rPr>
                <w:rFonts w:ascii="Times New Roman" w:hAnsi="Times New Roman"/>
                <w:bCs/>
              </w:rPr>
              <w:t>-соблюдение последовательности приемов безопасной эксплуатации оборудования при проведении технологического процесса</w:t>
            </w:r>
          </w:p>
          <w:p w14:paraId="704E4819" w14:textId="77777777" w:rsidR="00360094" w:rsidRPr="009A2A39" w:rsidRDefault="00C541A2" w:rsidP="00CD480B">
            <w:pPr>
              <w:suppressAutoHyphens/>
              <w:spacing w:after="0" w:line="240" w:lineRule="auto"/>
              <w:jc w:val="both"/>
              <w:rPr>
                <w:rFonts w:ascii="Times New Roman" w:hAnsi="Times New Roman"/>
                <w:bCs/>
              </w:rPr>
            </w:pPr>
            <w:r w:rsidRPr="009A2A39">
              <w:rPr>
                <w:rFonts w:ascii="Times New Roman" w:hAnsi="Times New Roman"/>
                <w:bCs/>
              </w:rPr>
              <w:t>- выполнения правил   техники безопасности при эксплуатации  оборудования и коммуникаций</w:t>
            </w:r>
          </w:p>
          <w:p w14:paraId="0630E80A" w14:textId="77777777" w:rsidR="00E73236" w:rsidRPr="009A2A39" w:rsidRDefault="00E73236" w:rsidP="00CD480B">
            <w:pPr>
              <w:suppressAutoHyphens/>
              <w:spacing w:after="0" w:line="240" w:lineRule="auto"/>
              <w:jc w:val="both"/>
              <w:rPr>
                <w:rFonts w:ascii="Times New Roman" w:hAnsi="Times New Roman"/>
                <w:bCs/>
              </w:rPr>
            </w:pPr>
            <w:r w:rsidRPr="009A2A39">
              <w:rPr>
                <w:rFonts w:ascii="Times New Roman" w:hAnsi="Times New Roman"/>
                <w:bCs/>
              </w:rPr>
              <w:t>- проявление ответственности за результат своей работы.</w:t>
            </w:r>
          </w:p>
        </w:tc>
        <w:tc>
          <w:tcPr>
            <w:tcW w:w="3118" w:type="dxa"/>
          </w:tcPr>
          <w:p w14:paraId="1D426BFA" w14:textId="77777777" w:rsidR="00360094" w:rsidRPr="00C541A2" w:rsidRDefault="00957104" w:rsidP="00CD480B">
            <w:pPr>
              <w:suppressAutoHyphens/>
              <w:spacing w:after="0" w:line="240" w:lineRule="auto"/>
              <w:jc w:val="both"/>
              <w:rPr>
                <w:rFonts w:ascii="Times New Roman" w:hAnsi="Times New Roman"/>
              </w:rPr>
            </w:pPr>
            <w:r w:rsidRPr="005B338B">
              <w:rPr>
                <w:rFonts w:ascii="Times New Roman" w:eastAsia="Calibri" w:hAnsi="Times New Roman"/>
                <w:bCs/>
                <w:lang w:eastAsia="en-US"/>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360094" w:rsidRPr="00C541A2" w14:paraId="642B5DBE" w14:textId="77777777" w:rsidTr="00B07D0E">
        <w:trPr>
          <w:trHeight w:val="276"/>
        </w:trPr>
        <w:tc>
          <w:tcPr>
            <w:tcW w:w="3577" w:type="dxa"/>
          </w:tcPr>
          <w:p w14:paraId="463F53F2" w14:textId="77777777" w:rsidR="00360094" w:rsidRPr="009A2A39" w:rsidRDefault="00360094" w:rsidP="00CD480B">
            <w:pPr>
              <w:suppressAutoHyphens/>
              <w:spacing w:after="0" w:line="240" w:lineRule="auto"/>
              <w:jc w:val="both"/>
              <w:rPr>
                <w:rFonts w:ascii="Times New Roman" w:hAnsi="Times New Roman"/>
                <w:b/>
                <w:i/>
              </w:rPr>
            </w:pPr>
            <w:r w:rsidRPr="009A2A39">
              <w:rPr>
                <w:rFonts w:ascii="Times New Roman" w:hAnsi="Times New Roman"/>
              </w:rPr>
              <w:t>ПК 1.3. Подготавливать оборудование к проведению ремонтных работ различного характера.</w:t>
            </w:r>
          </w:p>
        </w:tc>
        <w:tc>
          <w:tcPr>
            <w:tcW w:w="3228" w:type="dxa"/>
          </w:tcPr>
          <w:p w14:paraId="06843A31" w14:textId="77777777" w:rsidR="00C541A2" w:rsidRPr="009A2A39" w:rsidRDefault="00C541A2" w:rsidP="00CD480B">
            <w:pPr>
              <w:pStyle w:val="affffff5"/>
              <w:suppressAutoHyphens/>
              <w:spacing w:after="0"/>
              <w:ind w:left="0"/>
              <w:jc w:val="both"/>
              <w:rPr>
                <w:rFonts w:ascii="Times New Roman" w:hAnsi="Times New Roman"/>
                <w:bCs/>
                <w:lang w:val="ru-RU" w:eastAsia="ru-RU"/>
              </w:rPr>
            </w:pPr>
            <w:r w:rsidRPr="009A2A39">
              <w:rPr>
                <w:rFonts w:ascii="Times New Roman" w:hAnsi="Times New Roman"/>
                <w:bCs/>
                <w:lang w:val="ru-RU" w:eastAsia="ru-RU"/>
              </w:rPr>
              <w:t>- подбор инструмента и оборудования для проведения ремонтных работ;</w:t>
            </w:r>
          </w:p>
          <w:p w14:paraId="19B92406" w14:textId="77777777" w:rsidR="00C541A2" w:rsidRPr="009A2A39" w:rsidRDefault="00C541A2" w:rsidP="00CD480B">
            <w:pPr>
              <w:pStyle w:val="affffff5"/>
              <w:suppressAutoHyphens/>
              <w:spacing w:after="0"/>
              <w:ind w:left="0"/>
              <w:jc w:val="both"/>
              <w:rPr>
                <w:rFonts w:ascii="Times New Roman" w:hAnsi="Times New Roman"/>
                <w:bCs/>
                <w:lang w:val="ru-RU" w:eastAsia="ru-RU"/>
              </w:rPr>
            </w:pPr>
            <w:r w:rsidRPr="009A2A39">
              <w:rPr>
                <w:rFonts w:ascii="Times New Roman" w:hAnsi="Times New Roman"/>
                <w:bCs/>
                <w:lang w:val="ru-RU" w:eastAsia="ru-RU"/>
              </w:rPr>
              <w:t>- выполнение подготовки к ремонту, разборки, ремонта, сборки оборудования, согласно технологических инструкций по производству данных работ;</w:t>
            </w:r>
          </w:p>
          <w:p w14:paraId="6EA7B2D3" w14:textId="77777777" w:rsidR="00C541A2" w:rsidRPr="009A2A39" w:rsidRDefault="00C541A2" w:rsidP="00CD480B">
            <w:pPr>
              <w:pStyle w:val="affffff5"/>
              <w:suppressAutoHyphens/>
              <w:spacing w:after="0"/>
              <w:ind w:left="0"/>
              <w:jc w:val="both"/>
              <w:rPr>
                <w:rFonts w:ascii="Times New Roman" w:hAnsi="Times New Roman"/>
                <w:bCs/>
                <w:lang w:val="ru-RU" w:eastAsia="ru-RU"/>
              </w:rPr>
            </w:pPr>
            <w:r w:rsidRPr="009A2A39">
              <w:rPr>
                <w:rFonts w:ascii="Times New Roman" w:hAnsi="Times New Roman"/>
                <w:bCs/>
                <w:lang w:val="ru-RU" w:eastAsia="ru-RU"/>
              </w:rPr>
              <w:t>- качественное выполнение работ по подготовке к ремонту, разборки, ремонта, сборки оборудования, согласно технологических инструкций по производству данных работ;</w:t>
            </w:r>
          </w:p>
          <w:p w14:paraId="32842EC8" w14:textId="77777777" w:rsidR="00360094" w:rsidRPr="009A2A39" w:rsidRDefault="00C541A2" w:rsidP="00CD480B">
            <w:pPr>
              <w:suppressAutoHyphens/>
              <w:spacing w:after="0" w:line="240" w:lineRule="auto"/>
              <w:jc w:val="both"/>
              <w:rPr>
                <w:rFonts w:ascii="Times New Roman" w:hAnsi="Times New Roman"/>
                <w:b/>
                <w:i/>
              </w:rPr>
            </w:pPr>
            <w:r w:rsidRPr="009A2A39">
              <w:rPr>
                <w:rFonts w:ascii="Times New Roman" w:hAnsi="Times New Roman"/>
                <w:bCs/>
              </w:rPr>
              <w:t>- определение неисправностей при проведении ремонтных работ и их устранение в соответствии с технологическими инструкциями</w:t>
            </w:r>
            <w:r w:rsidRPr="009A2A39">
              <w:rPr>
                <w:rFonts w:ascii="Times New Roman" w:hAnsi="Times New Roman"/>
                <w:b/>
                <w:i/>
              </w:rPr>
              <w:t xml:space="preserve"> </w:t>
            </w:r>
          </w:p>
        </w:tc>
        <w:tc>
          <w:tcPr>
            <w:tcW w:w="3118" w:type="dxa"/>
          </w:tcPr>
          <w:p w14:paraId="14037850" w14:textId="77777777" w:rsidR="00360094" w:rsidRPr="00C541A2" w:rsidRDefault="00957104" w:rsidP="00CD480B">
            <w:pPr>
              <w:suppressAutoHyphens/>
              <w:spacing w:after="0" w:line="240" w:lineRule="auto"/>
              <w:jc w:val="both"/>
              <w:rPr>
                <w:rFonts w:ascii="Times New Roman" w:hAnsi="Times New Roman"/>
              </w:rPr>
            </w:pPr>
            <w:r w:rsidRPr="005B338B">
              <w:rPr>
                <w:rFonts w:ascii="Times New Roman" w:eastAsia="Calibri" w:hAnsi="Times New Roman"/>
                <w:bCs/>
                <w:lang w:eastAsia="en-US"/>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E61F9D" w:rsidRPr="00C541A2" w14:paraId="569FC06F" w14:textId="77777777" w:rsidTr="00B07D0E">
        <w:trPr>
          <w:trHeight w:val="276"/>
        </w:trPr>
        <w:tc>
          <w:tcPr>
            <w:tcW w:w="3577" w:type="dxa"/>
          </w:tcPr>
          <w:p w14:paraId="6EB82334" w14:textId="77777777" w:rsidR="00E61F9D" w:rsidRPr="009A2A39" w:rsidRDefault="00E61F9D" w:rsidP="00CD480B">
            <w:pPr>
              <w:suppressAutoHyphens/>
              <w:spacing w:after="0" w:line="240" w:lineRule="auto"/>
              <w:rPr>
                <w:rFonts w:ascii="Times New Roman" w:hAnsi="Times New Roman"/>
                <w:i/>
              </w:rPr>
            </w:pPr>
            <w:r w:rsidRPr="009A2A39">
              <w:rPr>
                <w:rFonts w:ascii="Times New Roman" w:hAnsi="Times New Roman"/>
              </w:rPr>
              <w:t>ОК 01.</w:t>
            </w:r>
            <w:r w:rsidRPr="009A2A39">
              <w:rPr>
                <w:rFonts w:ascii="Times New Roman" w:hAnsi="Times New Roman"/>
                <w:i/>
              </w:rPr>
              <w:t xml:space="preserve"> </w:t>
            </w:r>
            <w:r w:rsidRPr="009A2A39">
              <w:rPr>
                <w:rFonts w:ascii="Times New Roman" w:hAnsi="Times New Roman"/>
                <w:bCs/>
                <w:iCs/>
              </w:rPr>
              <w:t>Выбирать способы решения задач профессиональной деятельности применительно к различным контекстам</w:t>
            </w:r>
          </w:p>
          <w:p w14:paraId="292B7249" w14:textId="77777777" w:rsidR="00E61F9D" w:rsidRPr="009A2A39" w:rsidRDefault="00E61F9D" w:rsidP="00CD480B">
            <w:pPr>
              <w:suppressAutoHyphens/>
              <w:spacing w:after="0" w:line="240" w:lineRule="auto"/>
              <w:jc w:val="center"/>
              <w:rPr>
                <w:rFonts w:ascii="Times New Roman" w:hAnsi="Times New Roman"/>
                <w:i/>
              </w:rPr>
            </w:pPr>
          </w:p>
        </w:tc>
        <w:tc>
          <w:tcPr>
            <w:tcW w:w="3228" w:type="dxa"/>
          </w:tcPr>
          <w:p w14:paraId="02CC1FAF" w14:textId="77777777" w:rsidR="00E61F9D" w:rsidRPr="009A2A39" w:rsidRDefault="00E61F9D" w:rsidP="00CD480B">
            <w:pPr>
              <w:widowControl w:val="0"/>
              <w:suppressAutoHyphens/>
              <w:spacing w:after="0" w:line="240" w:lineRule="auto"/>
              <w:jc w:val="both"/>
              <w:rPr>
                <w:rFonts w:ascii="Times New Roman" w:eastAsia="Calibri" w:hAnsi="Times New Roman"/>
                <w:bCs/>
                <w:lang w:eastAsia="en-US"/>
              </w:rPr>
            </w:pPr>
            <w:r w:rsidRPr="009A2A39">
              <w:rPr>
                <w:rFonts w:ascii="Times New Roman" w:eastAsia="Calibri" w:hAnsi="Times New Roman"/>
                <w:bCs/>
                <w:lang w:eastAsia="en-US"/>
              </w:rPr>
              <w:t>Обоснованность выбора и применения методов и способов решения профессиональных задач при ведени</w:t>
            </w:r>
            <w:r w:rsidR="00957104" w:rsidRPr="009A2A39">
              <w:rPr>
                <w:rFonts w:ascii="Times New Roman" w:eastAsia="Calibri" w:hAnsi="Times New Roman"/>
                <w:bCs/>
                <w:lang w:eastAsia="en-US"/>
              </w:rPr>
              <w:t>и</w:t>
            </w:r>
            <w:r w:rsidRPr="009A2A39">
              <w:rPr>
                <w:rFonts w:ascii="Times New Roman" w:eastAsia="Calibri" w:hAnsi="Times New Roman"/>
                <w:bCs/>
                <w:lang w:eastAsia="en-US"/>
              </w:rPr>
              <w:t xml:space="preserve"> технологического процесса</w:t>
            </w:r>
          </w:p>
          <w:p w14:paraId="6BE822C9" w14:textId="77777777" w:rsidR="00E61F9D" w:rsidRPr="009A2A39" w:rsidRDefault="00E61F9D" w:rsidP="00CD480B">
            <w:pPr>
              <w:widowControl w:val="0"/>
              <w:suppressAutoHyphens/>
              <w:spacing w:after="0" w:line="240" w:lineRule="auto"/>
              <w:jc w:val="both"/>
              <w:rPr>
                <w:rFonts w:ascii="Times New Roman" w:eastAsia="Calibri" w:hAnsi="Times New Roman"/>
                <w:bCs/>
                <w:lang w:eastAsia="en-US"/>
              </w:rPr>
            </w:pPr>
            <w:r w:rsidRPr="009A2A39">
              <w:rPr>
                <w:rFonts w:ascii="Times New Roman" w:eastAsia="Calibri" w:hAnsi="Times New Roman"/>
                <w:bCs/>
                <w:lang w:eastAsia="en-US"/>
              </w:rPr>
              <w:lastRenderedPageBreak/>
              <w:t>Точность, правильность и пол</w:t>
            </w:r>
            <w:r w:rsidRPr="009A2A39">
              <w:rPr>
                <w:rFonts w:ascii="Times New Roman" w:eastAsia="Calibri" w:hAnsi="Times New Roman"/>
                <w:bCs/>
                <w:lang w:eastAsia="en-US"/>
              </w:rPr>
              <w:softHyphen/>
              <w:t>нота выполнения профессио</w:t>
            </w:r>
            <w:r w:rsidRPr="009A2A39">
              <w:rPr>
                <w:rFonts w:ascii="Times New Roman" w:eastAsia="Calibri" w:hAnsi="Times New Roman"/>
                <w:bCs/>
                <w:lang w:eastAsia="en-US"/>
              </w:rPr>
              <w:softHyphen/>
              <w:t>нальных задач</w:t>
            </w:r>
          </w:p>
        </w:tc>
        <w:tc>
          <w:tcPr>
            <w:tcW w:w="3118" w:type="dxa"/>
          </w:tcPr>
          <w:p w14:paraId="438B6B4A" w14:textId="77777777" w:rsidR="00E61F9D" w:rsidRPr="005B338B" w:rsidRDefault="00E61F9D" w:rsidP="00CD480B">
            <w:pPr>
              <w:widowControl w:val="0"/>
              <w:suppressAutoHyphens/>
              <w:spacing w:after="0" w:line="240" w:lineRule="auto"/>
              <w:jc w:val="both"/>
              <w:rPr>
                <w:rFonts w:ascii="Times New Roman" w:eastAsia="Calibri" w:hAnsi="Times New Roman"/>
                <w:bCs/>
                <w:highlight w:val="yellow"/>
                <w:lang w:eastAsia="en-US"/>
              </w:rPr>
            </w:pPr>
            <w:r w:rsidRPr="005B338B">
              <w:rPr>
                <w:rFonts w:ascii="Times New Roman" w:eastAsia="Calibri" w:hAnsi="Times New Roman"/>
                <w:bCs/>
                <w:lang w:eastAsia="en-US"/>
              </w:rPr>
              <w:lastRenderedPageBreak/>
              <w:t xml:space="preserve">Оценка деятельности обучающегося в процессе освоения образовательной программы на практических занятиях, при выполнении работ по учебной </w:t>
            </w:r>
            <w:r w:rsidRPr="005B338B">
              <w:rPr>
                <w:rFonts w:ascii="Times New Roman" w:eastAsia="Calibri" w:hAnsi="Times New Roman"/>
                <w:bCs/>
                <w:lang w:eastAsia="en-US"/>
              </w:rPr>
              <w:lastRenderedPageBreak/>
              <w:t>и производственной практике</w:t>
            </w:r>
          </w:p>
        </w:tc>
      </w:tr>
      <w:tr w:rsidR="00E61F9D" w:rsidRPr="00C541A2" w14:paraId="631BCE5C" w14:textId="77777777" w:rsidTr="00B07D0E">
        <w:trPr>
          <w:trHeight w:val="276"/>
        </w:trPr>
        <w:tc>
          <w:tcPr>
            <w:tcW w:w="3577" w:type="dxa"/>
          </w:tcPr>
          <w:p w14:paraId="49A65843" w14:textId="77777777" w:rsidR="00E61F9D" w:rsidRPr="009A2A39" w:rsidRDefault="00E61F9D" w:rsidP="00CD480B">
            <w:pPr>
              <w:suppressAutoHyphens/>
              <w:spacing w:after="0" w:line="240" w:lineRule="auto"/>
              <w:rPr>
                <w:rFonts w:ascii="Times New Roman" w:hAnsi="Times New Roman"/>
              </w:rPr>
            </w:pPr>
            <w:r w:rsidRPr="009A2A39">
              <w:rPr>
                <w:rFonts w:ascii="Times New Roman" w:hAnsi="Times New Roman"/>
              </w:rPr>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3228" w:type="dxa"/>
          </w:tcPr>
          <w:p w14:paraId="0D94D870" w14:textId="77777777" w:rsidR="00E61F9D" w:rsidRPr="009A2A39" w:rsidRDefault="00E61F9D" w:rsidP="00CD480B">
            <w:pPr>
              <w:suppressAutoHyphens/>
              <w:spacing w:after="0" w:line="240" w:lineRule="auto"/>
              <w:jc w:val="both"/>
              <w:rPr>
                <w:rFonts w:ascii="Times New Roman" w:hAnsi="Times New Roman"/>
              </w:rPr>
            </w:pPr>
            <w:r w:rsidRPr="009A2A39">
              <w:rPr>
                <w:rFonts w:ascii="Times New Roman" w:hAnsi="Times New Roman"/>
              </w:rPr>
              <w:t>Оперативность поиска, результативность анализа и интерпретации информации и ее использование для качественного выполнения профессиональных задач, профессионального и личностного развития</w:t>
            </w:r>
          </w:p>
          <w:p w14:paraId="223FE8DA" w14:textId="77777777" w:rsidR="00E61F9D" w:rsidRPr="009A2A39" w:rsidRDefault="00E61F9D" w:rsidP="00CD480B">
            <w:pPr>
              <w:suppressAutoHyphens/>
              <w:spacing w:after="0" w:line="240" w:lineRule="auto"/>
              <w:jc w:val="both"/>
              <w:rPr>
                <w:rFonts w:ascii="Times New Roman" w:hAnsi="Times New Roman"/>
              </w:rPr>
            </w:pPr>
            <w:r w:rsidRPr="009A2A39">
              <w:rPr>
                <w:rFonts w:ascii="Times New Roman" w:hAnsi="Times New Roman"/>
              </w:rPr>
              <w:t>Широта использования различных источников информации, включая электронные</w:t>
            </w:r>
          </w:p>
        </w:tc>
        <w:tc>
          <w:tcPr>
            <w:tcW w:w="3118" w:type="dxa"/>
          </w:tcPr>
          <w:p w14:paraId="08D4B476" w14:textId="77777777" w:rsidR="00E61F9D" w:rsidRPr="005B338B" w:rsidRDefault="00E61F9D" w:rsidP="00CD480B">
            <w:pPr>
              <w:suppressAutoHyphens/>
              <w:spacing w:after="0" w:line="240" w:lineRule="auto"/>
              <w:jc w:val="both"/>
              <w:rPr>
                <w:rFonts w:ascii="Times New Roman" w:hAnsi="Times New Roman"/>
              </w:rPr>
            </w:pPr>
            <w:r w:rsidRPr="005B338B">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E61F9D" w:rsidRPr="00C541A2" w14:paraId="765E8120" w14:textId="77777777" w:rsidTr="00B07D0E">
        <w:trPr>
          <w:trHeight w:val="276"/>
        </w:trPr>
        <w:tc>
          <w:tcPr>
            <w:tcW w:w="3577" w:type="dxa"/>
          </w:tcPr>
          <w:p w14:paraId="3CC881CE" w14:textId="77777777" w:rsidR="00E61F9D" w:rsidRPr="009A2A39" w:rsidRDefault="00E61F9D" w:rsidP="00CD480B">
            <w:pPr>
              <w:suppressAutoHyphens/>
              <w:spacing w:after="0" w:line="240" w:lineRule="auto"/>
              <w:rPr>
                <w:rFonts w:ascii="Times New Roman" w:hAnsi="Times New Roman"/>
              </w:rPr>
            </w:pPr>
            <w:r w:rsidRPr="009A2A39">
              <w:rPr>
                <w:rFonts w:ascii="Times New Roman" w:hAnsi="Times New Roman"/>
              </w:rPr>
              <w:t>ОК 03. Планировать и реализовывать собственное профессиональное и личностное развитие</w:t>
            </w:r>
          </w:p>
        </w:tc>
        <w:tc>
          <w:tcPr>
            <w:tcW w:w="3228" w:type="dxa"/>
          </w:tcPr>
          <w:p w14:paraId="73288244" w14:textId="77777777" w:rsidR="00E61F9D" w:rsidRPr="009A2A39" w:rsidRDefault="00E61F9D" w:rsidP="00CD480B">
            <w:pPr>
              <w:suppressAutoHyphens/>
              <w:spacing w:after="0" w:line="240" w:lineRule="auto"/>
              <w:jc w:val="both"/>
              <w:rPr>
                <w:rFonts w:ascii="Times New Roman" w:hAnsi="Times New Roman"/>
              </w:rPr>
            </w:pPr>
            <w:r w:rsidRPr="009A2A39">
              <w:rPr>
                <w:rFonts w:ascii="Times New Roman" w:hAnsi="Times New Roman"/>
              </w:rPr>
              <w:t>Демонстрация интереса к инновациям в области профессиональной деятельности; выстраивание траектории профессионального развития и самоообразования; осознанное планирование повышения квалификации.</w:t>
            </w:r>
          </w:p>
          <w:p w14:paraId="741A6103" w14:textId="77777777" w:rsidR="00E61F9D" w:rsidRPr="009A2A39" w:rsidRDefault="00E61F9D" w:rsidP="00CD480B">
            <w:pPr>
              <w:suppressAutoHyphens/>
              <w:spacing w:after="0" w:line="240" w:lineRule="auto"/>
              <w:jc w:val="both"/>
              <w:rPr>
                <w:rFonts w:ascii="Times New Roman" w:hAnsi="Times New Roman"/>
              </w:rPr>
            </w:pPr>
            <w:r w:rsidRPr="009A2A39">
              <w:rPr>
                <w:rFonts w:ascii="Times New Roman" w:hAnsi="Times New Roman"/>
              </w:rPr>
              <w:t>Демонстрация способности к организации и планированию самостоятельных занятий при изучении профессионального модуля</w:t>
            </w:r>
          </w:p>
        </w:tc>
        <w:tc>
          <w:tcPr>
            <w:tcW w:w="3118" w:type="dxa"/>
          </w:tcPr>
          <w:p w14:paraId="3308A91A" w14:textId="77777777" w:rsidR="00E61F9D" w:rsidRPr="005B338B" w:rsidRDefault="00E61F9D" w:rsidP="00CD480B">
            <w:pPr>
              <w:suppressAutoHyphens/>
              <w:spacing w:after="0" w:line="240" w:lineRule="auto"/>
              <w:jc w:val="both"/>
              <w:rPr>
                <w:rFonts w:ascii="Times New Roman" w:hAnsi="Times New Roman"/>
                <w:bCs/>
              </w:rPr>
            </w:pPr>
            <w:r w:rsidRPr="005B338B">
              <w:rPr>
                <w:rFonts w:ascii="Times New Roman" w:hAnsi="Times New Roman"/>
                <w:bCs/>
              </w:rPr>
              <w:t>Оценка использования обучающимся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 работ по учебной и производственной практике.</w:t>
            </w:r>
          </w:p>
          <w:p w14:paraId="6E4C0B68" w14:textId="77777777" w:rsidR="00E61F9D" w:rsidRPr="005B338B" w:rsidRDefault="00E61F9D" w:rsidP="00CD480B">
            <w:pPr>
              <w:suppressAutoHyphens/>
              <w:spacing w:after="0" w:line="240" w:lineRule="auto"/>
              <w:jc w:val="both"/>
              <w:rPr>
                <w:rFonts w:ascii="Times New Roman" w:hAnsi="Times New Roman"/>
              </w:rPr>
            </w:pPr>
            <w:r w:rsidRPr="005B338B">
              <w:rPr>
                <w:rFonts w:ascii="Times New Roman" w:hAnsi="Times New Roman"/>
                <w:bCs/>
              </w:rPr>
              <w:t>Оценка использования обучающимся методов и приёмов личной организации при участии в профессиональных олимпиадах, конкурсах, выставках, научно-практических конференциях</w:t>
            </w:r>
          </w:p>
        </w:tc>
      </w:tr>
      <w:tr w:rsidR="00E61F9D" w:rsidRPr="00C541A2" w14:paraId="275D6DF2" w14:textId="77777777" w:rsidTr="00B07D0E">
        <w:trPr>
          <w:trHeight w:val="276"/>
        </w:trPr>
        <w:tc>
          <w:tcPr>
            <w:tcW w:w="3577" w:type="dxa"/>
          </w:tcPr>
          <w:p w14:paraId="228C9BA4" w14:textId="77777777" w:rsidR="00E61F9D" w:rsidRPr="009A2A39" w:rsidRDefault="00E61F9D" w:rsidP="00CD480B">
            <w:pPr>
              <w:suppressAutoHyphens/>
              <w:spacing w:after="0" w:line="240" w:lineRule="auto"/>
              <w:rPr>
                <w:rFonts w:ascii="Times New Roman" w:hAnsi="Times New Roman"/>
              </w:rPr>
            </w:pPr>
            <w:r w:rsidRPr="009A2A39">
              <w:rPr>
                <w:rFonts w:ascii="Times New Roman" w:hAnsi="Times New Roman"/>
              </w:rPr>
              <w:t>ОК 04. Работать в коллективе и команде, эффективно взаимодействовать с коллегами, руководством, клиентами</w:t>
            </w:r>
          </w:p>
        </w:tc>
        <w:tc>
          <w:tcPr>
            <w:tcW w:w="3228" w:type="dxa"/>
          </w:tcPr>
          <w:p w14:paraId="073BB587" w14:textId="77777777" w:rsidR="00E61F9D" w:rsidRPr="009A2A39" w:rsidRDefault="00E61F9D" w:rsidP="00CD480B">
            <w:pPr>
              <w:suppressAutoHyphens/>
              <w:spacing w:after="0" w:line="240" w:lineRule="auto"/>
              <w:jc w:val="both"/>
              <w:rPr>
                <w:rFonts w:ascii="Times New Roman" w:hAnsi="Times New Roman"/>
              </w:rPr>
            </w:pPr>
            <w:r w:rsidRPr="009A2A39">
              <w:rPr>
                <w:rFonts w:ascii="Times New Roman" w:hAnsi="Times New Roman"/>
              </w:rPr>
              <w:t>Демонстрация стремления к сотрудничеству и коммуникабельность при взаимодействии с обучающимися, преподавателями и руководителями практики в ходе обучения</w:t>
            </w:r>
          </w:p>
        </w:tc>
        <w:tc>
          <w:tcPr>
            <w:tcW w:w="3118" w:type="dxa"/>
          </w:tcPr>
          <w:p w14:paraId="18AFB272" w14:textId="77777777" w:rsidR="00E61F9D" w:rsidRPr="005B338B" w:rsidRDefault="00E61F9D" w:rsidP="00CD480B">
            <w:pPr>
              <w:suppressAutoHyphens/>
              <w:spacing w:after="0" w:line="240" w:lineRule="auto"/>
              <w:jc w:val="both"/>
              <w:rPr>
                <w:rFonts w:ascii="Times New Roman" w:hAnsi="Times New Roman"/>
                <w:bCs/>
              </w:rPr>
            </w:pPr>
            <w:r w:rsidRPr="005B338B">
              <w:rPr>
                <w:rFonts w:ascii="Times New Roman" w:hAnsi="Times New Roman"/>
                <w:bCs/>
              </w:rPr>
              <w:t>Оценка коммуникативной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E61F9D" w:rsidRPr="00C541A2" w14:paraId="55E150A2" w14:textId="77777777" w:rsidTr="00B07D0E">
        <w:trPr>
          <w:trHeight w:val="276"/>
        </w:trPr>
        <w:tc>
          <w:tcPr>
            <w:tcW w:w="3577" w:type="dxa"/>
          </w:tcPr>
          <w:p w14:paraId="464FAF09" w14:textId="77777777" w:rsidR="00E61F9D" w:rsidRPr="009A2A39" w:rsidRDefault="00E61F9D" w:rsidP="00CD480B">
            <w:pPr>
              <w:suppressAutoHyphens/>
              <w:spacing w:after="0" w:line="240" w:lineRule="auto"/>
              <w:rPr>
                <w:rFonts w:ascii="Times New Roman" w:hAnsi="Times New Roman"/>
              </w:rPr>
            </w:pPr>
            <w:r w:rsidRPr="009A2A39">
              <w:rPr>
                <w:rFonts w:ascii="Times New Roman" w:hAnsi="Times New Roman"/>
              </w:rPr>
              <w:t>ОК 05. Осуществлять устную и письменную коммуникацию на государственном с учетом особенностей социального и культурного контекста</w:t>
            </w:r>
          </w:p>
        </w:tc>
        <w:tc>
          <w:tcPr>
            <w:tcW w:w="3228" w:type="dxa"/>
          </w:tcPr>
          <w:p w14:paraId="79FAC91A" w14:textId="77777777" w:rsidR="00E61F9D" w:rsidRPr="009A2A39" w:rsidRDefault="00E61F9D" w:rsidP="00CD480B">
            <w:pPr>
              <w:suppressAutoHyphens/>
              <w:spacing w:after="0" w:line="240" w:lineRule="auto"/>
              <w:jc w:val="both"/>
              <w:rPr>
                <w:rFonts w:ascii="Times New Roman" w:hAnsi="Times New Roman"/>
              </w:rPr>
            </w:pPr>
            <w:r w:rsidRPr="009A2A39">
              <w:rPr>
                <w:rFonts w:ascii="Times New Roman" w:hAnsi="Times New Roman"/>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3118" w:type="dxa"/>
          </w:tcPr>
          <w:p w14:paraId="2501ECAC" w14:textId="77777777" w:rsidR="00E61F9D" w:rsidRPr="005B338B" w:rsidRDefault="00E61F9D" w:rsidP="00CD480B">
            <w:pPr>
              <w:suppressAutoHyphens/>
              <w:spacing w:after="0" w:line="240" w:lineRule="auto"/>
              <w:jc w:val="both"/>
              <w:rPr>
                <w:rFonts w:ascii="Times New Roman" w:hAnsi="Times New Roman"/>
                <w:bCs/>
              </w:rPr>
            </w:pPr>
            <w:r w:rsidRPr="005B338B">
              <w:rPr>
                <w:rFonts w:ascii="Times New Roman" w:hAnsi="Times New Roman"/>
                <w:bCs/>
              </w:rPr>
              <w:t>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tc>
      </w:tr>
      <w:tr w:rsidR="00A03956" w:rsidRPr="00C541A2" w14:paraId="13E49C71" w14:textId="77777777" w:rsidTr="00B07D0E">
        <w:trPr>
          <w:trHeight w:val="276"/>
        </w:trPr>
        <w:tc>
          <w:tcPr>
            <w:tcW w:w="3577" w:type="dxa"/>
          </w:tcPr>
          <w:p w14:paraId="3FDF4200" w14:textId="77777777" w:rsidR="00A03956" w:rsidRPr="009A2A39" w:rsidRDefault="00A03956" w:rsidP="00CD480B">
            <w:pPr>
              <w:suppressAutoHyphens/>
              <w:spacing w:after="0" w:line="240" w:lineRule="auto"/>
              <w:jc w:val="both"/>
              <w:rPr>
                <w:rFonts w:ascii="Times New Roman" w:hAnsi="Times New Roman"/>
              </w:rPr>
            </w:pPr>
            <w:r w:rsidRPr="009A2A39">
              <w:rPr>
                <w:rFonts w:ascii="Times New Roman" w:hAnsi="Times New Roman"/>
              </w:rPr>
              <w:t xml:space="preserve">ОК 07. Содействовать сохранению окружающей среды, ресурсосбережению, эффективно </w:t>
            </w:r>
            <w:r w:rsidRPr="009A2A39">
              <w:rPr>
                <w:rFonts w:ascii="Times New Roman" w:hAnsi="Times New Roman"/>
              </w:rPr>
              <w:lastRenderedPageBreak/>
              <w:t>действовать в чрезвычайных ситуациях.</w:t>
            </w:r>
          </w:p>
        </w:tc>
        <w:tc>
          <w:tcPr>
            <w:tcW w:w="3228" w:type="dxa"/>
          </w:tcPr>
          <w:p w14:paraId="72F3CA18" w14:textId="77777777" w:rsidR="00A03956" w:rsidRPr="009A2A39" w:rsidRDefault="00A03956" w:rsidP="00CD480B">
            <w:pPr>
              <w:pStyle w:val="Default"/>
              <w:suppressAutoHyphens/>
              <w:jc w:val="both"/>
              <w:rPr>
                <w:sz w:val="22"/>
                <w:szCs w:val="22"/>
              </w:rPr>
            </w:pPr>
            <w:r w:rsidRPr="009A2A39">
              <w:rPr>
                <w:sz w:val="22"/>
                <w:szCs w:val="22"/>
              </w:rPr>
              <w:lastRenderedPageBreak/>
              <w:t>Содейств</w:t>
            </w:r>
            <w:r w:rsidR="007250C6" w:rsidRPr="009A2A39">
              <w:rPr>
                <w:sz w:val="22"/>
                <w:szCs w:val="22"/>
              </w:rPr>
              <w:t xml:space="preserve">ие </w:t>
            </w:r>
            <w:r w:rsidRPr="009A2A39">
              <w:rPr>
                <w:sz w:val="22"/>
                <w:szCs w:val="22"/>
              </w:rPr>
              <w:t>ресурсосбережению, эффективно</w:t>
            </w:r>
            <w:r w:rsidR="007250C6" w:rsidRPr="009A2A39">
              <w:rPr>
                <w:sz w:val="22"/>
                <w:szCs w:val="22"/>
              </w:rPr>
              <w:t>сть</w:t>
            </w:r>
            <w:r w:rsidRPr="009A2A39">
              <w:rPr>
                <w:sz w:val="22"/>
                <w:szCs w:val="22"/>
              </w:rPr>
              <w:t xml:space="preserve"> дей</w:t>
            </w:r>
            <w:r w:rsidR="007250C6" w:rsidRPr="009A2A39">
              <w:rPr>
                <w:sz w:val="22"/>
                <w:szCs w:val="22"/>
              </w:rPr>
              <w:t>ст</w:t>
            </w:r>
            <w:r w:rsidRPr="009A2A39">
              <w:rPr>
                <w:sz w:val="22"/>
                <w:szCs w:val="22"/>
              </w:rPr>
              <w:t>в</w:t>
            </w:r>
            <w:r w:rsidR="007250C6" w:rsidRPr="009A2A39">
              <w:rPr>
                <w:sz w:val="22"/>
                <w:szCs w:val="22"/>
              </w:rPr>
              <w:t>ий</w:t>
            </w:r>
            <w:r w:rsidRPr="009A2A39">
              <w:rPr>
                <w:sz w:val="22"/>
                <w:szCs w:val="22"/>
              </w:rPr>
              <w:t xml:space="preserve"> в </w:t>
            </w:r>
            <w:r w:rsidRPr="009A2A39">
              <w:rPr>
                <w:sz w:val="22"/>
                <w:szCs w:val="22"/>
              </w:rPr>
              <w:lastRenderedPageBreak/>
              <w:t xml:space="preserve">чрезвычайных ситуациях. </w:t>
            </w:r>
          </w:p>
          <w:p w14:paraId="0D9D0198" w14:textId="77777777" w:rsidR="00A03956" w:rsidRPr="009A2A39" w:rsidRDefault="00A03956" w:rsidP="00CD480B">
            <w:pPr>
              <w:suppressAutoHyphens/>
              <w:spacing w:after="0" w:line="240" w:lineRule="auto"/>
              <w:jc w:val="both"/>
              <w:rPr>
                <w:rFonts w:ascii="Times New Roman" w:hAnsi="Times New Roman"/>
              </w:rPr>
            </w:pPr>
            <w:r w:rsidRPr="009A2A39">
              <w:rPr>
                <w:rFonts w:ascii="Times New Roman" w:hAnsi="Times New Roman"/>
              </w:rPr>
              <w:t>Соблюдение норм экологической безопасности и определени</w:t>
            </w:r>
            <w:r w:rsidR="007250C6" w:rsidRPr="009A2A39">
              <w:rPr>
                <w:rFonts w:ascii="Times New Roman" w:hAnsi="Times New Roman"/>
              </w:rPr>
              <w:t>е</w:t>
            </w:r>
            <w:r w:rsidRPr="009A2A39">
              <w:rPr>
                <w:rFonts w:ascii="Times New Roman" w:hAnsi="Times New Roman"/>
              </w:rPr>
              <w:t xml:space="preserve"> направлений ресурсосбережения в рамках профессиональной деятельности.</w:t>
            </w:r>
          </w:p>
        </w:tc>
        <w:tc>
          <w:tcPr>
            <w:tcW w:w="3118" w:type="dxa"/>
          </w:tcPr>
          <w:p w14:paraId="5B52D5E5" w14:textId="77777777" w:rsidR="00A03956" w:rsidRPr="00A03956" w:rsidRDefault="00E73236" w:rsidP="00CD480B">
            <w:pPr>
              <w:suppressAutoHyphens/>
              <w:spacing w:after="0" w:line="240" w:lineRule="auto"/>
              <w:jc w:val="both"/>
              <w:rPr>
                <w:rFonts w:ascii="Times New Roman" w:hAnsi="Times New Roman"/>
              </w:rPr>
            </w:pPr>
            <w:r w:rsidRPr="005B338B">
              <w:rPr>
                <w:rFonts w:ascii="Times New Roman" w:hAnsi="Times New Roman"/>
              </w:rPr>
              <w:lastRenderedPageBreak/>
              <w:t xml:space="preserve">Оценка деятельности обучающегося в процессе освоения образовательной </w:t>
            </w:r>
            <w:r w:rsidRPr="005B338B">
              <w:rPr>
                <w:rFonts w:ascii="Times New Roman" w:hAnsi="Times New Roman"/>
              </w:rPr>
              <w:lastRenderedPageBreak/>
              <w:t>программы на практических занятиях, при выполнении работ по учебной и производственной практике</w:t>
            </w:r>
          </w:p>
        </w:tc>
      </w:tr>
      <w:tr w:rsidR="00A03956" w:rsidRPr="00C541A2" w14:paraId="43B2B4EC" w14:textId="77777777" w:rsidTr="00B07D0E">
        <w:trPr>
          <w:trHeight w:val="276"/>
        </w:trPr>
        <w:tc>
          <w:tcPr>
            <w:tcW w:w="3577" w:type="dxa"/>
          </w:tcPr>
          <w:p w14:paraId="44526441" w14:textId="77777777" w:rsidR="00A03956" w:rsidRPr="009A2A39" w:rsidRDefault="00A03956" w:rsidP="00CD480B">
            <w:pPr>
              <w:suppressAutoHyphens/>
              <w:spacing w:after="0" w:line="240" w:lineRule="auto"/>
              <w:rPr>
                <w:rFonts w:ascii="Times New Roman" w:hAnsi="Times New Roman"/>
              </w:rPr>
            </w:pPr>
            <w:r w:rsidRPr="009A2A39">
              <w:rPr>
                <w:rFonts w:ascii="Times New Roman" w:hAnsi="Times New Roman"/>
              </w:rPr>
              <w:lastRenderedPageBreak/>
              <w:t>ОК 09. Использовать информационные технологии в профессиональной деятельности</w:t>
            </w:r>
          </w:p>
        </w:tc>
        <w:tc>
          <w:tcPr>
            <w:tcW w:w="3228" w:type="dxa"/>
          </w:tcPr>
          <w:p w14:paraId="27DCFD36" w14:textId="77777777" w:rsidR="00A03956" w:rsidRPr="009A2A39" w:rsidRDefault="00A03956" w:rsidP="00CD480B">
            <w:pPr>
              <w:suppressAutoHyphens/>
              <w:spacing w:after="0" w:line="240" w:lineRule="auto"/>
              <w:jc w:val="both"/>
              <w:rPr>
                <w:rFonts w:ascii="Times New Roman" w:hAnsi="Times New Roman"/>
              </w:rPr>
            </w:pPr>
            <w:r w:rsidRPr="009A2A39">
              <w:rPr>
                <w:rFonts w:ascii="Times New Roman" w:hAnsi="Times New Roman"/>
              </w:rPr>
              <w:t>Демонстрация навыков использования информационных технологий в профессиональной деятельности; анализ и оценка информации на основе применения профессиональных технологий, использование информационно-телекоммуникационной сети «Интернет» для реализации профессиональной деятельности</w:t>
            </w:r>
          </w:p>
        </w:tc>
        <w:tc>
          <w:tcPr>
            <w:tcW w:w="3118" w:type="dxa"/>
          </w:tcPr>
          <w:p w14:paraId="63EAD429" w14:textId="77777777" w:rsidR="00A03956" w:rsidRPr="005B338B" w:rsidRDefault="00A03956" w:rsidP="00CD480B">
            <w:pPr>
              <w:suppressAutoHyphens/>
              <w:spacing w:after="0" w:line="240" w:lineRule="auto"/>
              <w:jc w:val="both"/>
              <w:rPr>
                <w:rFonts w:ascii="Times New Roman" w:hAnsi="Times New Roman"/>
                <w:bCs/>
              </w:rPr>
            </w:pPr>
            <w:r w:rsidRPr="005B338B">
              <w:rPr>
                <w:rFonts w:ascii="Times New Roman" w:hAnsi="Times New Roman"/>
                <w:bCs/>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p w14:paraId="42DA170A" w14:textId="77777777" w:rsidR="00A03956" w:rsidRPr="005B338B" w:rsidRDefault="00A03956" w:rsidP="00CD480B">
            <w:pPr>
              <w:suppressAutoHyphens/>
              <w:spacing w:after="0" w:line="240" w:lineRule="auto"/>
              <w:jc w:val="both"/>
              <w:rPr>
                <w:rFonts w:ascii="Times New Roman" w:hAnsi="Times New Roman"/>
                <w:bCs/>
              </w:rPr>
            </w:pPr>
            <w:r w:rsidRPr="005B338B">
              <w:rPr>
                <w:rFonts w:ascii="Times New Roman" w:hAnsi="Times New Roman"/>
                <w:bCs/>
              </w:rPr>
              <w:t>Оценка умения решать  профессиональные задачи с использованием современного программного обеспечения</w:t>
            </w:r>
          </w:p>
        </w:tc>
      </w:tr>
      <w:tr w:rsidR="00A03956" w:rsidRPr="00C541A2" w14:paraId="173B60B3" w14:textId="77777777" w:rsidTr="00B07D0E">
        <w:trPr>
          <w:trHeight w:val="276"/>
        </w:trPr>
        <w:tc>
          <w:tcPr>
            <w:tcW w:w="3577" w:type="dxa"/>
          </w:tcPr>
          <w:p w14:paraId="39D396DB" w14:textId="77777777" w:rsidR="00A03956" w:rsidRPr="005B338B" w:rsidRDefault="00A03956" w:rsidP="00CD480B">
            <w:pPr>
              <w:suppressAutoHyphens/>
              <w:spacing w:after="0" w:line="240" w:lineRule="auto"/>
              <w:rPr>
                <w:rFonts w:ascii="Times New Roman" w:hAnsi="Times New Roman"/>
              </w:rPr>
            </w:pPr>
            <w:r w:rsidRPr="005B338B">
              <w:rPr>
                <w:rFonts w:ascii="Times New Roman" w:hAnsi="Times New Roman"/>
              </w:rPr>
              <w:t>ОК 10. Пользоваться профессиональной документацией на государственном и иностранном языках</w:t>
            </w:r>
          </w:p>
        </w:tc>
        <w:tc>
          <w:tcPr>
            <w:tcW w:w="3228" w:type="dxa"/>
          </w:tcPr>
          <w:p w14:paraId="054F103A" w14:textId="77777777" w:rsidR="00A03956" w:rsidRPr="005B338B" w:rsidRDefault="00A03956" w:rsidP="00CD480B">
            <w:pPr>
              <w:suppressAutoHyphens/>
              <w:spacing w:after="0" w:line="240" w:lineRule="auto"/>
              <w:jc w:val="both"/>
              <w:rPr>
                <w:rFonts w:ascii="Times New Roman" w:hAnsi="Times New Roman"/>
              </w:rPr>
            </w:pPr>
            <w:r w:rsidRPr="005B338B">
              <w:rPr>
                <w:rFonts w:ascii="Times New Roman" w:hAnsi="Times New Roman"/>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tc>
        <w:tc>
          <w:tcPr>
            <w:tcW w:w="3118" w:type="dxa"/>
          </w:tcPr>
          <w:p w14:paraId="452E2B2E" w14:textId="77777777" w:rsidR="00A03956" w:rsidRPr="005B338B" w:rsidRDefault="00A03956" w:rsidP="00CD480B">
            <w:pPr>
              <w:suppressAutoHyphens/>
              <w:spacing w:after="0" w:line="240" w:lineRule="auto"/>
              <w:jc w:val="both"/>
              <w:rPr>
                <w:rFonts w:ascii="Times New Roman" w:hAnsi="Times New Roman"/>
                <w:bCs/>
              </w:rPr>
            </w:pPr>
            <w:r w:rsidRPr="005B338B">
              <w:rPr>
                <w:rFonts w:ascii="Times New Roman" w:hAnsi="Times New Roman"/>
                <w:bCs/>
              </w:rPr>
              <w:t>Оценка соблюдения правил оформления документов и построения устных сообщений на государственном языке Российской Федерации и иностранных языках</w:t>
            </w:r>
          </w:p>
        </w:tc>
      </w:tr>
    </w:tbl>
    <w:p w14:paraId="5BF97676" w14:textId="77777777" w:rsidR="00360094" w:rsidRDefault="00360094" w:rsidP="00CD480B">
      <w:pPr>
        <w:suppressAutoHyphens/>
        <w:spacing w:after="0" w:line="240" w:lineRule="auto"/>
        <w:ind w:firstLine="709"/>
        <w:jc w:val="both"/>
        <w:rPr>
          <w:rFonts w:ascii="Times New Roman" w:hAnsi="Times New Roman"/>
          <w:sz w:val="24"/>
          <w:szCs w:val="24"/>
        </w:rPr>
      </w:pPr>
    </w:p>
    <w:p w14:paraId="0C4278FE" w14:textId="77777777" w:rsidR="00360094" w:rsidRDefault="00360094" w:rsidP="00CD480B">
      <w:pPr>
        <w:suppressAutoHyphens/>
        <w:spacing w:after="0" w:line="240" w:lineRule="auto"/>
        <w:ind w:firstLine="709"/>
        <w:jc w:val="both"/>
        <w:rPr>
          <w:rFonts w:ascii="Times New Roman" w:hAnsi="Times New Roman"/>
          <w:sz w:val="24"/>
          <w:szCs w:val="24"/>
        </w:rPr>
      </w:pPr>
    </w:p>
    <w:p w14:paraId="6D285FDE" w14:textId="77777777" w:rsidR="00360094" w:rsidRDefault="00360094" w:rsidP="00CD480B">
      <w:pPr>
        <w:suppressAutoHyphens/>
        <w:spacing w:after="0" w:line="240" w:lineRule="auto"/>
        <w:ind w:firstLine="709"/>
        <w:jc w:val="both"/>
        <w:rPr>
          <w:rFonts w:ascii="Times New Roman" w:hAnsi="Times New Roman"/>
          <w:sz w:val="24"/>
          <w:szCs w:val="24"/>
        </w:rPr>
      </w:pPr>
    </w:p>
    <w:p w14:paraId="40F2BF4F" w14:textId="77777777" w:rsidR="00360094" w:rsidRDefault="00360094" w:rsidP="00CD480B">
      <w:pPr>
        <w:suppressAutoHyphens/>
        <w:spacing w:after="0"/>
        <w:ind w:firstLine="709"/>
        <w:jc w:val="both"/>
        <w:rPr>
          <w:rFonts w:ascii="Times New Roman" w:hAnsi="Times New Roman"/>
          <w:sz w:val="24"/>
          <w:szCs w:val="24"/>
        </w:rPr>
      </w:pPr>
    </w:p>
    <w:p w14:paraId="3BA216B0" w14:textId="77777777" w:rsidR="00360094" w:rsidRDefault="00360094" w:rsidP="00CD480B">
      <w:pPr>
        <w:suppressAutoHyphens/>
        <w:spacing w:after="0"/>
        <w:ind w:firstLine="709"/>
        <w:jc w:val="both"/>
        <w:rPr>
          <w:rFonts w:ascii="Times New Roman" w:hAnsi="Times New Roman"/>
          <w:sz w:val="24"/>
          <w:szCs w:val="24"/>
        </w:rPr>
      </w:pPr>
    </w:p>
    <w:p w14:paraId="544D215F" w14:textId="77777777" w:rsidR="00360094" w:rsidRDefault="00E66543" w:rsidP="00CD480B">
      <w:pPr>
        <w:suppressAutoHyphens/>
        <w:spacing w:after="0"/>
        <w:ind w:firstLine="709"/>
        <w:jc w:val="both"/>
        <w:rPr>
          <w:rFonts w:ascii="Times New Roman" w:hAnsi="Times New Roman"/>
          <w:sz w:val="24"/>
          <w:szCs w:val="24"/>
        </w:rPr>
      </w:pPr>
      <w:r>
        <w:rPr>
          <w:rFonts w:ascii="Times New Roman" w:hAnsi="Times New Roman"/>
          <w:sz w:val="24"/>
          <w:szCs w:val="24"/>
        </w:rPr>
        <w:br w:type="page"/>
      </w:r>
    </w:p>
    <w:p w14:paraId="2E0625A2" w14:textId="77777777" w:rsidR="00360094" w:rsidRPr="005B72D4" w:rsidRDefault="00360094" w:rsidP="00CD480B">
      <w:pPr>
        <w:suppressAutoHyphens/>
        <w:spacing w:after="0" w:line="240" w:lineRule="auto"/>
        <w:jc w:val="right"/>
        <w:rPr>
          <w:rFonts w:ascii="Times New Roman" w:hAnsi="Times New Roman"/>
          <w:b/>
          <w:i/>
          <w:sz w:val="24"/>
          <w:szCs w:val="24"/>
        </w:rPr>
      </w:pPr>
      <w:r w:rsidRPr="005B72D4">
        <w:rPr>
          <w:rFonts w:ascii="Times New Roman" w:hAnsi="Times New Roman"/>
          <w:b/>
          <w:i/>
          <w:sz w:val="24"/>
          <w:szCs w:val="24"/>
        </w:rPr>
        <w:t xml:space="preserve">Приложение </w:t>
      </w:r>
      <w:r w:rsidR="007957BE">
        <w:rPr>
          <w:rFonts w:ascii="Times New Roman" w:hAnsi="Times New Roman"/>
          <w:b/>
          <w:i/>
          <w:sz w:val="24"/>
          <w:szCs w:val="24"/>
        </w:rPr>
        <w:t>1</w:t>
      </w:r>
      <w:r w:rsidRPr="00AE3E98">
        <w:rPr>
          <w:rFonts w:ascii="Times New Roman" w:hAnsi="Times New Roman"/>
          <w:b/>
          <w:i/>
          <w:sz w:val="24"/>
          <w:szCs w:val="24"/>
        </w:rPr>
        <w:t>.</w:t>
      </w:r>
      <w:r w:rsidRPr="005B72D4">
        <w:rPr>
          <w:rFonts w:ascii="Times New Roman" w:hAnsi="Times New Roman"/>
          <w:b/>
          <w:i/>
          <w:sz w:val="24"/>
          <w:szCs w:val="24"/>
        </w:rPr>
        <w:t>2</w:t>
      </w:r>
    </w:p>
    <w:p w14:paraId="3CDE95D0" w14:textId="76A3E777" w:rsidR="00360094" w:rsidRPr="005B72D4" w:rsidRDefault="00360094" w:rsidP="00CD480B">
      <w:pPr>
        <w:suppressAutoHyphens/>
        <w:spacing w:after="0" w:line="240" w:lineRule="auto"/>
        <w:jc w:val="right"/>
        <w:rPr>
          <w:rFonts w:ascii="Times New Roman" w:hAnsi="Times New Roman"/>
          <w:i/>
          <w:sz w:val="24"/>
          <w:szCs w:val="24"/>
        </w:rPr>
      </w:pPr>
      <w:r w:rsidRPr="005B72D4">
        <w:rPr>
          <w:rFonts w:ascii="Times New Roman" w:hAnsi="Times New Roman"/>
          <w:i/>
          <w:sz w:val="24"/>
          <w:szCs w:val="24"/>
        </w:rPr>
        <w:t xml:space="preserve">к </w:t>
      </w:r>
      <w:r w:rsidRPr="00053048">
        <w:rPr>
          <w:rFonts w:ascii="Times New Roman" w:hAnsi="Times New Roman"/>
          <w:i/>
          <w:sz w:val="24"/>
          <w:szCs w:val="24"/>
        </w:rPr>
        <w:t>ПОП по специальности</w:t>
      </w:r>
      <w:r>
        <w:rPr>
          <w:rFonts w:ascii="Times New Roman" w:hAnsi="Times New Roman"/>
          <w:i/>
          <w:sz w:val="24"/>
          <w:szCs w:val="24"/>
        </w:rPr>
        <w:t xml:space="preserve"> 18.02.09</w:t>
      </w:r>
      <w:r>
        <w:rPr>
          <w:rFonts w:ascii="Times New Roman" w:hAnsi="Times New Roman"/>
          <w:i/>
          <w:sz w:val="24"/>
          <w:szCs w:val="24"/>
        </w:rPr>
        <w:br/>
        <w:t>Переработка нефти и газа</w:t>
      </w:r>
    </w:p>
    <w:p w14:paraId="42261DDC" w14:textId="77777777" w:rsidR="00360094" w:rsidRPr="005B72D4" w:rsidRDefault="00360094" w:rsidP="00CD480B">
      <w:pPr>
        <w:suppressAutoHyphens/>
        <w:jc w:val="center"/>
        <w:rPr>
          <w:rFonts w:ascii="Times New Roman" w:hAnsi="Times New Roman"/>
          <w:b/>
          <w:i/>
          <w:sz w:val="24"/>
          <w:szCs w:val="24"/>
        </w:rPr>
      </w:pPr>
    </w:p>
    <w:p w14:paraId="4B545DD5" w14:textId="77777777" w:rsidR="00360094" w:rsidRPr="005B72D4" w:rsidRDefault="00360094" w:rsidP="00CD480B">
      <w:pPr>
        <w:suppressAutoHyphens/>
        <w:jc w:val="center"/>
        <w:rPr>
          <w:rFonts w:ascii="Times New Roman" w:hAnsi="Times New Roman"/>
          <w:b/>
          <w:i/>
          <w:sz w:val="24"/>
          <w:szCs w:val="24"/>
        </w:rPr>
      </w:pPr>
    </w:p>
    <w:p w14:paraId="7EA09735" w14:textId="77777777" w:rsidR="00360094" w:rsidRPr="005B72D4" w:rsidRDefault="00360094" w:rsidP="00CD480B">
      <w:pPr>
        <w:suppressAutoHyphens/>
        <w:jc w:val="center"/>
        <w:rPr>
          <w:rFonts w:ascii="Times New Roman" w:hAnsi="Times New Roman"/>
          <w:b/>
          <w:i/>
          <w:sz w:val="24"/>
          <w:szCs w:val="24"/>
        </w:rPr>
      </w:pPr>
    </w:p>
    <w:p w14:paraId="71D5BC7E" w14:textId="77777777" w:rsidR="00360094" w:rsidRPr="005B72D4" w:rsidRDefault="00360094" w:rsidP="00CD480B">
      <w:pPr>
        <w:suppressAutoHyphens/>
        <w:jc w:val="center"/>
        <w:rPr>
          <w:rFonts w:ascii="Times New Roman" w:hAnsi="Times New Roman"/>
          <w:b/>
          <w:i/>
          <w:sz w:val="24"/>
          <w:szCs w:val="24"/>
        </w:rPr>
      </w:pPr>
    </w:p>
    <w:p w14:paraId="2FAD31E0" w14:textId="77777777" w:rsidR="00360094" w:rsidRPr="005B72D4" w:rsidRDefault="00360094" w:rsidP="00CD480B">
      <w:pPr>
        <w:suppressAutoHyphens/>
        <w:jc w:val="center"/>
        <w:rPr>
          <w:rFonts w:ascii="Times New Roman" w:hAnsi="Times New Roman"/>
          <w:b/>
          <w:i/>
          <w:sz w:val="24"/>
          <w:szCs w:val="24"/>
        </w:rPr>
      </w:pPr>
    </w:p>
    <w:p w14:paraId="225F1AD8" w14:textId="77777777" w:rsidR="00360094" w:rsidRPr="005B72D4" w:rsidRDefault="00360094" w:rsidP="00CD480B">
      <w:pPr>
        <w:suppressAutoHyphens/>
        <w:jc w:val="center"/>
        <w:rPr>
          <w:rFonts w:ascii="Times New Roman" w:hAnsi="Times New Roman"/>
          <w:b/>
          <w:i/>
          <w:sz w:val="24"/>
          <w:szCs w:val="24"/>
        </w:rPr>
      </w:pPr>
    </w:p>
    <w:p w14:paraId="35959A59" w14:textId="77777777" w:rsidR="00360094" w:rsidRPr="005B72D4" w:rsidRDefault="00360094" w:rsidP="00CD480B">
      <w:pPr>
        <w:suppressAutoHyphens/>
        <w:jc w:val="center"/>
        <w:rPr>
          <w:rFonts w:ascii="Times New Roman" w:hAnsi="Times New Roman"/>
          <w:b/>
          <w:i/>
          <w:sz w:val="24"/>
          <w:szCs w:val="24"/>
        </w:rPr>
      </w:pPr>
    </w:p>
    <w:p w14:paraId="474F25EB" w14:textId="77777777" w:rsidR="00360094" w:rsidRPr="005B72D4" w:rsidRDefault="00360094" w:rsidP="00CD480B">
      <w:pPr>
        <w:suppressAutoHyphens/>
        <w:jc w:val="center"/>
        <w:rPr>
          <w:rFonts w:ascii="Times New Roman" w:hAnsi="Times New Roman"/>
          <w:b/>
          <w:i/>
          <w:sz w:val="24"/>
          <w:szCs w:val="24"/>
        </w:rPr>
      </w:pPr>
    </w:p>
    <w:p w14:paraId="426E7D31" w14:textId="77777777" w:rsidR="00360094" w:rsidRPr="005B72D4" w:rsidRDefault="00360094" w:rsidP="00CD480B">
      <w:pPr>
        <w:suppressAutoHyphens/>
        <w:jc w:val="center"/>
        <w:rPr>
          <w:rFonts w:ascii="Times New Roman" w:hAnsi="Times New Roman"/>
          <w:b/>
          <w:i/>
          <w:sz w:val="24"/>
          <w:szCs w:val="24"/>
        </w:rPr>
      </w:pPr>
    </w:p>
    <w:p w14:paraId="23C58BF5" w14:textId="77777777" w:rsidR="00360094" w:rsidRPr="005B72D4" w:rsidRDefault="00360094" w:rsidP="00CD480B">
      <w:pPr>
        <w:suppressAutoHyphens/>
        <w:jc w:val="center"/>
        <w:rPr>
          <w:rFonts w:ascii="Times New Roman" w:hAnsi="Times New Roman"/>
          <w:b/>
          <w:i/>
          <w:sz w:val="24"/>
          <w:szCs w:val="24"/>
        </w:rPr>
      </w:pPr>
    </w:p>
    <w:p w14:paraId="6C96F098" w14:textId="77777777" w:rsidR="00360094" w:rsidRPr="005B72D4" w:rsidRDefault="00360094" w:rsidP="00CD480B">
      <w:pPr>
        <w:suppressAutoHyphens/>
        <w:jc w:val="center"/>
        <w:rPr>
          <w:rFonts w:ascii="Times New Roman" w:hAnsi="Times New Roman"/>
          <w:b/>
          <w:i/>
          <w:sz w:val="24"/>
          <w:szCs w:val="24"/>
        </w:rPr>
      </w:pPr>
      <w:r w:rsidRPr="005B72D4">
        <w:rPr>
          <w:rFonts w:ascii="Times New Roman" w:hAnsi="Times New Roman"/>
          <w:b/>
          <w:i/>
          <w:sz w:val="24"/>
          <w:szCs w:val="24"/>
        </w:rPr>
        <w:t xml:space="preserve">ПРИМЕРНАЯ </w:t>
      </w:r>
      <w:r>
        <w:rPr>
          <w:rFonts w:ascii="Times New Roman" w:hAnsi="Times New Roman"/>
          <w:b/>
          <w:i/>
          <w:sz w:val="24"/>
          <w:szCs w:val="24"/>
        </w:rPr>
        <w:t xml:space="preserve">РАБОЧАЯ </w:t>
      </w:r>
      <w:r w:rsidRPr="005B72D4">
        <w:rPr>
          <w:rFonts w:ascii="Times New Roman" w:hAnsi="Times New Roman"/>
          <w:b/>
          <w:i/>
          <w:sz w:val="24"/>
          <w:szCs w:val="24"/>
        </w:rPr>
        <w:t>ПРОГРАММА ПРОФЕССИОНАЛЬНОГО МОДУЛЯ</w:t>
      </w:r>
    </w:p>
    <w:p w14:paraId="7598F911" w14:textId="77777777" w:rsidR="00360094" w:rsidRPr="005B72D4" w:rsidRDefault="00360094" w:rsidP="00CD480B">
      <w:pPr>
        <w:suppressAutoHyphens/>
        <w:jc w:val="center"/>
        <w:rPr>
          <w:rFonts w:ascii="Times New Roman" w:hAnsi="Times New Roman"/>
          <w:b/>
          <w:i/>
          <w:sz w:val="24"/>
          <w:szCs w:val="24"/>
        </w:rPr>
      </w:pPr>
      <w:r>
        <w:rPr>
          <w:rFonts w:ascii="Times New Roman" w:hAnsi="Times New Roman"/>
          <w:b/>
          <w:i/>
          <w:caps/>
          <w:sz w:val="24"/>
          <w:szCs w:val="24"/>
        </w:rPr>
        <w:t xml:space="preserve">ПМ 02. </w:t>
      </w:r>
      <w:r w:rsidRPr="00AE3E98">
        <w:rPr>
          <w:rFonts w:ascii="Times New Roman" w:hAnsi="Times New Roman"/>
          <w:b/>
          <w:i/>
          <w:caps/>
          <w:sz w:val="24"/>
          <w:szCs w:val="24"/>
        </w:rPr>
        <w:t xml:space="preserve">Ведение технологического процесса на установках </w:t>
      </w:r>
      <w:r w:rsidR="008B28B6">
        <w:rPr>
          <w:rFonts w:ascii="Times New Roman" w:hAnsi="Times New Roman"/>
          <w:b/>
          <w:i/>
          <w:caps/>
          <w:sz w:val="24"/>
          <w:szCs w:val="24"/>
        </w:rPr>
        <w:br/>
      </w:r>
      <w:r w:rsidRPr="00AE3E98">
        <w:rPr>
          <w:rFonts w:ascii="Times New Roman" w:hAnsi="Times New Roman"/>
          <w:b/>
          <w:i/>
          <w:caps/>
          <w:sz w:val="24"/>
          <w:szCs w:val="24"/>
          <w:lang w:val="en-US"/>
        </w:rPr>
        <w:t>I</w:t>
      </w:r>
      <w:r w:rsidRPr="00AE3E98">
        <w:rPr>
          <w:rFonts w:ascii="Times New Roman" w:hAnsi="Times New Roman"/>
          <w:b/>
          <w:i/>
          <w:caps/>
          <w:sz w:val="24"/>
          <w:szCs w:val="24"/>
        </w:rPr>
        <w:t xml:space="preserve"> и </w:t>
      </w:r>
      <w:r w:rsidRPr="00AE3E98">
        <w:rPr>
          <w:rFonts w:ascii="Times New Roman" w:hAnsi="Times New Roman"/>
          <w:b/>
          <w:i/>
          <w:caps/>
          <w:sz w:val="24"/>
          <w:szCs w:val="24"/>
          <w:lang w:val="en-US"/>
        </w:rPr>
        <w:t>II</w:t>
      </w:r>
      <w:r w:rsidRPr="00AE3E98">
        <w:rPr>
          <w:rFonts w:ascii="Times New Roman" w:hAnsi="Times New Roman"/>
          <w:b/>
          <w:i/>
          <w:caps/>
          <w:sz w:val="24"/>
          <w:szCs w:val="24"/>
        </w:rPr>
        <w:t xml:space="preserve"> категорий</w:t>
      </w:r>
    </w:p>
    <w:p w14:paraId="0897F924" w14:textId="77777777" w:rsidR="00360094" w:rsidRPr="005B72D4" w:rsidRDefault="00360094" w:rsidP="00CD480B">
      <w:pPr>
        <w:suppressAutoHyphens/>
        <w:rPr>
          <w:rFonts w:ascii="Times New Roman" w:hAnsi="Times New Roman"/>
          <w:b/>
          <w:i/>
          <w:sz w:val="24"/>
          <w:szCs w:val="24"/>
        </w:rPr>
      </w:pPr>
    </w:p>
    <w:p w14:paraId="493D8636" w14:textId="77777777" w:rsidR="00360094" w:rsidRPr="005B72D4" w:rsidRDefault="00360094" w:rsidP="00CD480B">
      <w:pPr>
        <w:suppressAutoHyphens/>
        <w:rPr>
          <w:rFonts w:ascii="Times New Roman" w:hAnsi="Times New Roman"/>
          <w:b/>
          <w:i/>
          <w:sz w:val="24"/>
          <w:szCs w:val="24"/>
        </w:rPr>
      </w:pPr>
    </w:p>
    <w:p w14:paraId="58529EEE" w14:textId="77777777" w:rsidR="00360094" w:rsidRPr="005B72D4" w:rsidRDefault="00360094" w:rsidP="00CD480B">
      <w:pPr>
        <w:suppressAutoHyphens/>
        <w:rPr>
          <w:rFonts w:ascii="Times New Roman" w:hAnsi="Times New Roman"/>
          <w:b/>
          <w:i/>
          <w:sz w:val="24"/>
          <w:szCs w:val="24"/>
        </w:rPr>
      </w:pPr>
    </w:p>
    <w:p w14:paraId="74A7FE14" w14:textId="77777777" w:rsidR="00360094" w:rsidRPr="005B72D4" w:rsidRDefault="00360094" w:rsidP="00CD480B">
      <w:pPr>
        <w:suppressAutoHyphens/>
        <w:rPr>
          <w:rFonts w:ascii="Times New Roman" w:hAnsi="Times New Roman"/>
          <w:b/>
          <w:i/>
          <w:sz w:val="24"/>
          <w:szCs w:val="24"/>
        </w:rPr>
      </w:pPr>
    </w:p>
    <w:p w14:paraId="6BCB3B80" w14:textId="77777777" w:rsidR="00360094" w:rsidRPr="005B72D4" w:rsidRDefault="00360094" w:rsidP="00CD480B">
      <w:pPr>
        <w:suppressAutoHyphens/>
        <w:rPr>
          <w:rFonts w:ascii="Times New Roman" w:hAnsi="Times New Roman"/>
          <w:b/>
          <w:i/>
          <w:sz w:val="24"/>
          <w:szCs w:val="24"/>
        </w:rPr>
      </w:pPr>
    </w:p>
    <w:p w14:paraId="6EB68F9D" w14:textId="77777777" w:rsidR="00360094" w:rsidRPr="005B72D4" w:rsidRDefault="00360094" w:rsidP="00CD480B">
      <w:pPr>
        <w:suppressAutoHyphens/>
        <w:rPr>
          <w:rFonts w:ascii="Times New Roman" w:hAnsi="Times New Roman"/>
          <w:b/>
          <w:i/>
          <w:sz w:val="24"/>
          <w:szCs w:val="24"/>
        </w:rPr>
      </w:pPr>
    </w:p>
    <w:p w14:paraId="6CB06C73" w14:textId="77777777" w:rsidR="00360094" w:rsidRPr="005B72D4" w:rsidRDefault="00360094" w:rsidP="00CD480B">
      <w:pPr>
        <w:suppressAutoHyphens/>
        <w:rPr>
          <w:rFonts w:ascii="Times New Roman" w:hAnsi="Times New Roman"/>
          <w:b/>
          <w:i/>
          <w:sz w:val="24"/>
          <w:szCs w:val="24"/>
        </w:rPr>
      </w:pPr>
    </w:p>
    <w:p w14:paraId="473D5FB4" w14:textId="77777777" w:rsidR="00360094" w:rsidRPr="005B72D4" w:rsidRDefault="00360094" w:rsidP="00CD480B">
      <w:pPr>
        <w:suppressAutoHyphens/>
        <w:rPr>
          <w:rFonts w:ascii="Times New Roman" w:hAnsi="Times New Roman"/>
          <w:b/>
          <w:i/>
          <w:sz w:val="24"/>
          <w:szCs w:val="24"/>
        </w:rPr>
      </w:pPr>
    </w:p>
    <w:p w14:paraId="188D53D6" w14:textId="77777777" w:rsidR="00360094" w:rsidRDefault="00360094" w:rsidP="00CD480B">
      <w:pPr>
        <w:suppressAutoHyphens/>
        <w:rPr>
          <w:rFonts w:ascii="Times New Roman" w:hAnsi="Times New Roman"/>
          <w:b/>
          <w:i/>
          <w:sz w:val="24"/>
          <w:szCs w:val="24"/>
        </w:rPr>
      </w:pPr>
    </w:p>
    <w:p w14:paraId="00D5EB3F" w14:textId="77777777" w:rsidR="00360094" w:rsidRDefault="00360094" w:rsidP="00CD480B">
      <w:pPr>
        <w:suppressAutoHyphens/>
        <w:rPr>
          <w:rFonts w:ascii="Times New Roman" w:hAnsi="Times New Roman"/>
          <w:b/>
          <w:i/>
          <w:sz w:val="24"/>
          <w:szCs w:val="24"/>
        </w:rPr>
      </w:pPr>
    </w:p>
    <w:p w14:paraId="29AE93B3" w14:textId="77777777" w:rsidR="00360094" w:rsidRPr="005B72D4" w:rsidRDefault="00360094" w:rsidP="00CD480B">
      <w:pPr>
        <w:suppressAutoHyphens/>
        <w:rPr>
          <w:rFonts w:ascii="Times New Roman" w:hAnsi="Times New Roman"/>
          <w:b/>
          <w:i/>
          <w:sz w:val="24"/>
          <w:szCs w:val="24"/>
        </w:rPr>
      </w:pPr>
    </w:p>
    <w:p w14:paraId="2964FC44" w14:textId="77777777" w:rsidR="00360094" w:rsidRPr="005B72D4" w:rsidRDefault="00360094" w:rsidP="00CD480B">
      <w:pPr>
        <w:suppressAutoHyphens/>
        <w:rPr>
          <w:rFonts w:ascii="Times New Roman" w:hAnsi="Times New Roman"/>
          <w:b/>
          <w:i/>
          <w:sz w:val="24"/>
          <w:szCs w:val="24"/>
        </w:rPr>
      </w:pPr>
    </w:p>
    <w:p w14:paraId="222E9190" w14:textId="77777777" w:rsidR="00360094" w:rsidRPr="005B72D4" w:rsidRDefault="0046773B" w:rsidP="00CD480B">
      <w:pPr>
        <w:suppressAutoHyphens/>
        <w:jc w:val="center"/>
        <w:rPr>
          <w:rFonts w:ascii="Times New Roman" w:hAnsi="Times New Roman"/>
          <w:b/>
          <w:bCs/>
          <w:i/>
          <w:sz w:val="24"/>
          <w:szCs w:val="24"/>
        </w:rPr>
      </w:pPr>
      <w:r>
        <w:rPr>
          <w:rFonts w:ascii="Times New Roman" w:hAnsi="Times New Roman"/>
          <w:b/>
          <w:bCs/>
          <w:i/>
          <w:sz w:val="24"/>
          <w:szCs w:val="24"/>
        </w:rPr>
        <w:t>2021 г.</w:t>
      </w:r>
    </w:p>
    <w:p w14:paraId="6F92FCC4" w14:textId="77777777" w:rsidR="00360094" w:rsidRPr="005B72D4" w:rsidRDefault="00360094" w:rsidP="00CD480B">
      <w:pPr>
        <w:suppressAutoHyphens/>
        <w:rPr>
          <w:rFonts w:ascii="Times New Roman" w:hAnsi="Times New Roman"/>
          <w:b/>
          <w:i/>
          <w:sz w:val="24"/>
          <w:szCs w:val="24"/>
        </w:rPr>
      </w:pPr>
      <w:r w:rsidRPr="005B72D4">
        <w:rPr>
          <w:rFonts w:ascii="Times New Roman" w:hAnsi="Times New Roman"/>
          <w:b/>
          <w:bCs/>
          <w:i/>
          <w:sz w:val="24"/>
          <w:szCs w:val="24"/>
        </w:rPr>
        <w:br w:type="page"/>
      </w:r>
    </w:p>
    <w:p w14:paraId="74F7DD47" w14:textId="77777777" w:rsidR="00360094" w:rsidRPr="005B72D4" w:rsidRDefault="00360094" w:rsidP="00CD480B">
      <w:pPr>
        <w:suppressAutoHyphens/>
        <w:rPr>
          <w:rFonts w:ascii="Times New Roman" w:hAnsi="Times New Roman"/>
          <w:b/>
          <w:i/>
          <w:sz w:val="24"/>
          <w:szCs w:val="24"/>
        </w:rPr>
      </w:pPr>
      <w:r w:rsidRPr="005B72D4">
        <w:rPr>
          <w:rFonts w:ascii="Times New Roman" w:hAnsi="Times New Roman"/>
          <w:b/>
          <w:i/>
          <w:sz w:val="24"/>
          <w:szCs w:val="24"/>
        </w:rPr>
        <w:t>СОДЕРЖАНИЕ</w:t>
      </w:r>
    </w:p>
    <w:p w14:paraId="63F0EEF1" w14:textId="77777777" w:rsidR="00360094" w:rsidRPr="005B72D4" w:rsidRDefault="00360094" w:rsidP="00CD480B">
      <w:pPr>
        <w:suppressAutoHyphens/>
        <w:rPr>
          <w:rFonts w:ascii="Times New Roman" w:hAnsi="Times New Roman"/>
          <w:b/>
          <w:i/>
          <w:sz w:val="24"/>
          <w:szCs w:val="24"/>
        </w:rPr>
      </w:pPr>
    </w:p>
    <w:tbl>
      <w:tblPr>
        <w:tblW w:w="9807" w:type="dxa"/>
        <w:tblLook w:val="01E0" w:firstRow="1" w:lastRow="1" w:firstColumn="1" w:lastColumn="1" w:noHBand="0" w:noVBand="0"/>
      </w:tblPr>
      <w:tblGrid>
        <w:gridCol w:w="9007"/>
        <w:gridCol w:w="800"/>
      </w:tblGrid>
      <w:tr w:rsidR="00360094" w:rsidRPr="005B72D4" w14:paraId="5E6293AD" w14:textId="77777777" w:rsidTr="00B07D0E">
        <w:trPr>
          <w:trHeight w:val="394"/>
        </w:trPr>
        <w:tc>
          <w:tcPr>
            <w:tcW w:w="9007" w:type="dxa"/>
          </w:tcPr>
          <w:p w14:paraId="2D0B8106" w14:textId="77777777" w:rsidR="00360094" w:rsidRPr="005B72D4" w:rsidRDefault="00360094" w:rsidP="00CD480B">
            <w:pPr>
              <w:suppressAutoHyphens/>
              <w:rPr>
                <w:rFonts w:ascii="Times New Roman" w:hAnsi="Times New Roman"/>
                <w:b/>
                <w:i/>
                <w:sz w:val="24"/>
                <w:szCs w:val="24"/>
              </w:rPr>
            </w:pPr>
            <w:r w:rsidRPr="005B72D4">
              <w:rPr>
                <w:rFonts w:ascii="Times New Roman" w:hAnsi="Times New Roman"/>
                <w:b/>
                <w:i/>
                <w:sz w:val="24"/>
                <w:szCs w:val="24"/>
              </w:rPr>
              <w:t>1. ОБЩАЯ ХАРАКТЕРИСТИКА ПРИМЕРНОЙ ПРОГРАММЫ ПРОФЕССИОНАЛЬНОГО МОДУЛЯ</w:t>
            </w:r>
          </w:p>
          <w:p w14:paraId="2D61851E" w14:textId="77777777" w:rsidR="00360094" w:rsidRPr="005B72D4" w:rsidRDefault="00360094" w:rsidP="00CD480B">
            <w:pPr>
              <w:suppressAutoHyphens/>
              <w:rPr>
                <w:rFonts w:ascii="Times New Roman" w:hAnsi="Times New Roman"/>
                <w:b/>
                <w:i/>
                <w:sz w:val="24"/>
                <w:szCs w:val="24"/>
              </w:rPr>
            </w:pPr>
          </w:p>
        </w:tc>
        <w:tc>
          <w:tcPr>
            <w:tcW w:w="800" w:type="dxa"/>
          </w:tcPr>
          <w:p w14:paraId="113CA3BF" w14:textId="77777777" w:rsidR="00360094" w:rsidRPr="005B72D4" w:rsidRDefault="00360094" w:rsidP="00CD480B">
            <w:pPr>
              <w:suppressAutoHyphens/>
              <w:rPr>
                <w:rFonts w:ascii="Times New Roman" w:hAnsi="Times New Roman"/>
                <w:b/>
                <w:i/>
                <w:sz w:val="24"/>
                <w:szCs w:val="24"/>
              </w:rPr>
            </w:pPr>
            <w:r w:rsidRPr="005B72D4">
              <w:rPr>
                <w:rFonts w:ascii="Times New Roman" w:hAnsi="Times New Roman"/>
                <w:b/>
                <w:i/>
                <w:sz w:val="24"/>
                <w:szCs w:val="24"/>
              </w:rPr>
              <w:t>.</w:t>
            </w:r>
          </w:p>
        </w:tc>
      </w:tr>
      <w:tr w:rsidR="00360094" w:rsidRPr="005B72D4" w14:paraId="1AACFC77" w14:textId="77777777" w:rsidTr="00B07D0E">
        <w:trPr>
          <w:trHeight w:val="720"/>
        </w:trPr>
        <w:tc>
          <w:tcPr>
            <w:tcW w:w="9007" w:type="dxa"/>
          </w:tcPr>
          <w:p w14:paraId="06C84405" w14:textId="77777777" w:rsidR="00360094" w:rsidRPr="005B72D4" w:rsidRDefault="00360094" w:rsidP="00CD480B">
            <w:pPr>
              <w:suppressAutoHyphens/>
              <w:rPr>
                <w:rFonts w:ascii="Times New Roman" w:hAnsi="Times New Roman"/>
                <w:b/>
                <w:i/>
                <w:sz w:val="24"/>
                <w:szCs w:val="24"/>
              </w:rPr>
            </w:pPr>
            <w:r w:rsidRPr="005B72D4">
              <w:rPr>
                <w:rFonts w:ascii="Times New Roman" w:hAnsi="Times New Roman"/>
                <w:b/>
                <w:i/>
                <w:sz w:val="24"/>
                <w:szCs w:val="24"/>
              </w:rPr>
              <w:t>2. СТРУКТУРА И СОДЕРЖАНИЕ ПРОФЕССИОНАЛЬНОГО МОДУЛЯ</w:t>
            </w:r>
          </w:p>
          <w:p w14:paraId="4BE62412" w14:textId="77777777" w:rsidR="00360094" w:rsidRPr="005B72D4" w:rsidRDefault="00360094" w:rsidP="00CD480B">
            <w:pPr>
              <w:suppressAutoHyphens/>
              <w:rPr>
                <w:rFonts w:ascii="Times New Roman" w:hAnsi="Times New Roman"/>
                <w:b/>
                <w:i/>
                <w:sz w:val="24"/>
                <w:szCs w:val="24"/>
              </w:rPr>
            </w:pPr>
          </w:p>
        </w:tc>
        <w:tc>
          <w:tcPr>
            <w:tcW w:w="800" w:type="dxa"/>
          </w:tcPr>
          <w:p w14:paraId="57029F7A" w14:textId="77777777" w:rsidR="00360094" w:rsidRPr="005B72D4" w:rsidRDefault="00360094" w:rsidP="00CD480B">
            <w:pPr>
              <w:suppressAutoHyphens/>
              <w:rPr>
                <w:rFonts w:ascii="Times New Roman" w:hAnsi="Times New Roman"/>
                <w:b/>
                <w:i/>
                <w:sz w:val="24"/>
                <w:szCs w:val="24"/>
              </w:rPr>
            </w:pPr>
          </w:p>
        </w:tc>
      </w:tr>
      <w:tr w:rsidR="00360094" w:rsidRPr="005B72D4" w14:paraId="16B487EE" w14:textId="77777777" w:rsidTr="00B07D0E">
        <w:trPr>
          <w:trHeight w:val="594"/>
        </w:trPr>
        <w:tc>
          <w:tcPr>
            <w:tcW w:w="9007" w:type="dxa"/>
          </w:tcPr>
          <w:p w14:paraId="795E1F58" w14:textId="77777777" w:rsidR="00360094" w:rsidRPr="005B72D4" w:rsidRDefault="00360094" w:rsidP="00CD480B">
            <w:pPr>
              <w:suppressAutoHyphens/>
              <w:rPr>
                <w:rFonts w:ascii="Times New Roman" w:hAnsi="Times New Roman"/>
                <w:b/>
                <w:i/>
                <w:sz w:val="24"/>
                <w:szCs w:val="24"/>
              </w:rPr>
            </w:pPr>
            <w:r w:rsidRPr="005B72D4">
              <w:rPr>
                <w:rFonts w:ascii="Times New Roman" w:hAnsi="Times New Roman"/>
                <w:b/>
                <w:i/>
                <w:sz w:val="24"/>
                <w:szCs w:val="24"/>
              </w:rPr>
              <w:t xml:space="preserve">3. ПРИМЕРНЫЕ УСЛОВИЯ РЕАЛИЗАЦИИ ПРОГРАММЫ </w:t>
            </w:r>
          </w:p>
          <w:p w14:paraId="2AE56310" w14:textId="77777777" w:rsidR="00360094" w:rsidRPr="005B72D4" w:rsidRDefault="00360094" w:rsidP="00CD480B">
            <w:pPr>
              <w:suppressAutoHyphens/>
              <w:rPr>
                <w:rFonts w:ascii="Times New Roman" w:hAnsi="Times New Roman"/>
                <w:b/>
                <w:i/>
                <w:sz w:val="24"/>
                <w:szCs w:val="24"/>
              </w:rPr>
            </w:pPr>
          </w:p>
        </w:tc>
        <w:tc>
          <w:tcPr>
            <w:tcW w:w="800" w:type="dxa"/>
          </w:tcPr>
          <w:p w14:paraId="3D162C76" w14:textId="77777777" w:rsidR="00360094" w:rsidRPr="005B72D4" w:rsidRDefault="00360094" w:rsidP="00CD480B">
            <w:pPr>
              <w:suppressAutoHyphens/>
              <w:rPr>
                <w:rFonts w:ascii="Times New Roman" w:hAnsi="Times New Roman"/>
                <w:b/>
                <w:i/>
                <w:sz w:val="24"/>
                <w:szCs w:val="24"/>
              </w:rPr>
            </w:pPr>
          </w:p>
        </w:tc>
      </w:tr>
      <w:tr w:rsidR="00360094" w:rsidRPr="005B72D4" w14:paraId="3A61B3DB" w14:textId="77777777" w:rsidTr="00B07D0E">
        <w:trPr>
          <w:trHeight w:val="692"/>
        </w:trPr>
        <w:tc>
          <w:tcPr>
            <w:tcW w:w="9007" w:type="dxa"/>
          </w:tcPr>
          <w:p w14:paraId="26CF7FDE" w14:textId="77777777" w:rsidR="00360094" w:rsidRPr="005B72D4" w:rsidRDefault="00360094" w:rsidP="00CD480B">
            <w:pPr>
              <w:suppressAutoHyphens/>
              <w:rPr>
                <w:rFonts w:ascii="Times New Roman" w:hAnsi="Times New Roman"/>
                <w:b/>
                <w:bCs/>
                <w:i/>
                <w:sz w:val="24"/>
                <w:szCs w:val="24"/>
              </w:rPr>
            </w:pPr>
            <w:r w:rsidRPr="005B72D4">
              <w:rPr>
                <w:rFonts w:ascii="Times New Roman" w:hAnsi="Times New Roman"/>
                <w:b/>
                <w:i/>
                <w:sz w:val="24"/>
                <w:szCs w:val="24"/>
              </w:rPr>
              <w:t>4. КОНТРОЛЬ И ОЦЕНКА РЕЗУЛЬТАТОВ ОСВОЕНИЯ ПРОФЕССИОНАЛЬНОГО МОДУЛЯ (ВИДА ДЕЯТЕЛЬНОСТИ</w:t>
            </w:r>
            <w:r w:rsidRPr="005B72D4">
              <w:rPr>
                <w:rFonts w:ascii="Times New Roman" w:hAnsi="Times New Roman"/>
                <w:b/>
                <w:bCs/>
                <w:i/>
                <w:sz w:val="24"/>
                <w:szCs w:val="24"/>
              </w:rPr>
              <w:t xml:space="preserve">) </w:t>
            </w:r>
          </w:p>
        </w:tc>
        <w:tc>
          <w:tcPr>
            <w:tcW w:w="800" w:type="dxa"/>
          </w:tcPr>
          <w:p w14:paraId="0169294A" w14:textId="77777777" w:rsidR="00360094" w:rsidRPr="005B72D4" w:rsidRDefault="00360094" w:rsidP="00CD480B">
            <w:pPr>
              <w:suppressAutoHyphens/>
              <w:rPr>
                <w:rFonts w:ascii="Times New Roman" w:hAnsi="Times New Roman"/>
                <w:b/>
                <w:i/>
                <w:sz w:val="24"/>
                <w:szCs w:val="24"/>
              </w:rPr>
            </w:pPr>
          </w:p>
        </w:tc>
      </w:tr>
    </w:tbl>
    <w:p w14:paraId="513DA656" w14:textId="77777777" w:rsidR="00360094" w:rsidRPr="005B72D4" w:rsidRDefault="00360094" w:rsidP="00CD480B">
      <w:pPr>
        <w:suppressAutoHyphens/>
        <w:rPr>
          <w:rFonts w:ascii="Times New Roman" w:hAnsi="Times New Roman"/>
          <w:b/>
          <w:i/>
          <w:sz w:val="24"/>
          <w:szCs w:val="24"/>
        </w:rPr>
      </w:pPr>
    </w:p>
    <w:p w14:paraId="45230503" w14:textId="77777777" w:rsidR="00360094" w:rsidRDefault="00360094" w:rsidP="00CD480B">
      <w:pPr>
        <w:suppressAutoHyphens/>
        <w:spacing w:after="0"/>
        <w:ind w:firstLine="709"/>
        <w:jc w:val="both"/>
        <w:rPr>
          <w:rFonts w:ascii="Times New Roman" w:hAnsi="Times New Roman"/>
          <w:sz w:val="24"/>
          <w:szCs w:val="24"/>
        </w:rPr>
      </w:pPr>
    </w:p>
    <w:p w14:paraId="6B8420C6" w14:textId="77777777" w:rsidR="00360094" w:rsidRDefault="00360094" w:rsidP="00CD480B">
      <w:pPr>
        <w:suppressAutoHyphens/>
        <w:spacing w:after="0"/>
        <w:ind w:firstLine="709"/>
        <w:jc w:val="both"/>
        <w:rPr>
          <w:rFonts w:ascii="Times New Roman" w:hAnsi="Times New Roman"/>
          <w:sz w:val="24"/>
          <w:szCs w:val="24"/>
        </w:rPr>
      </w:pPr>
    </w:p>
    <w:p w14:paraId="46EA4038" w14:textId="77777777" w:rsidR="00360094" w:rsidRDefault="00360094" w:rsidP="00CD480B">
      <w:pPr>
        <w:suppressAutoHyphens/>
        <w:spacing w:after="0"/>
        <w:ind w:firstLine="709"/>
        <w:jc w:val="both"/>
        <w:rPr>
          <w:rFonts w:ascii="Times New Roman" w:hAnsi="Times New Roman"/>
          <w:sz w:val="24"/>
          <w:szCs w:val="24"/>
        </w:rPr>
      </w:pPr>
    </w:p>
    <w:p w14:paraId="23AE7A97" w14:textId="77777777" w:rsidR="00360094" w:rsidRDefault="00360094" w:rsidP="00CD480B">
      <w:pPr>
        <w:suppressAutoHyphens/>
        <w:spacing w:after="0"/>
        <w:ind w:firstLine="709"/>
        <w:jc w:val="both"/>
        <w:rPr>
          <w:rFonts w:ascii="Times New Roman" w:hAnsi="Times New Roman"/>
          <w:sz w:val="24"/>
          <w:szCs w:val="24"/>
        </w:rPr>
      </w:pPr>
    </w:p>
    <w:p w14:paraId="77A1A8F3" w14:textId="77777777" w:rsidR="00360094" w:rsidRDefault="00360094" w:rsidP="00CD480B">
      <w:pPr>
        <w:suppressAutoHyphens/>
        <w:spacing w:after="0"/>
        <w:ind w:firstLine="709"/>
        <w:jc w:val="both"/>
        <w:rPr>
          <w:rFonts w:ascii="Times New Roman" w:hAnsi="Times New Roman"/>
          <w:sz w:val="24"/>
          <w:szCs w:val="24"/>
        </w:rPr>
      </w:pPr>
    </w:p>
    <w:p w14:paraId="0FDB7807" w14:textId="77777777" w:rsidR="00360094" w:rsidRDefault="00360094" w:rsidP="00CD480B">
      <w:pPr>
        <w:suppressAutoHyphens/>
        <w:spacing w:after="0"/>
        <w:ind w:firstLine="709"/>
        <w:jc w:val="both"/>
        <w:rPr>
          <w:rFonts w:ascii="Times New Roman" w:hAnsi="Times New Roman"/>
          <w:sz w:val="24"/>
          <w:szCs w:val="24"/>
        </w:rPr>
      </w:pPr>
    </w:p>
    <w:p w14:paraId="719860DC" w14:textId="77777777" w:rsidR="00360094" w:rsidRDefault="00360094" w:rsidP="00CD480B">
      <w:pPr>
        <w:suppressAutoHyphens/>
        <w:spacing w:after="0"/>
        <w:ind w:firstLine="709"/>
        <w:jc w:val="both"/>
        <w:rPr>
          <w:rFonts w:ascii="Times New Roman" w:hAnsi="Times New Roman"/>
          <w:sz w:val="24"/>
          <w:szCs w:val="24"/>
        </w:rPr>
      </w:pPr>
    </w:p>
    <w:p w14:paraId="7DC8BA39" w14:textId="77777777" w:rsidR="00360094" w:rsidRDefault="00360094" w:rsidP="00CD480B">
      <w:pPr>
        <w:suppressAutoHyphens/>
        <w:spacing w:after="0"/>
        <w:ind w:firstLine="709"/>
        <w:jc w:val="both"/>
        <w:rPr>
          <w:rFonts w:ascii="Times New Roman" w:hAnsi="Times New Roman"/>
          <w:sz w:val="24"/>
          <w:szCs w:val="24"/>
        </w:rPr>
      </w:pPr>
    </w:p>
    <w:p w14:paraId="189D28E7" w14:textId="77777777" w:rsidR="00360094" w:rsidRDefault="00360094" w:rsidP="00CD480B">
      <w:pPr>
        <w:suppressAutoHyphens/>
        <w:spacing w:after="0"/>
        <w:ind w:firstLine="709"/>
        <w:jc w:val="both"/>
        <w:rPr>
          <w:rFonts w:ascii="Times New Roman" w:hAnsi="Times New Roman"/>
          <w:sz w:val="24"/>
          <w:szCs w:val="24"/>
        </w:rPr>
      </w:pPr>
    </w:p>
    <w:p w14:paraId="6036D3B3" w14:textId="77777777" w:rsidR="00360094" w:rsidRDefault="00360094" w:rsidP="00CD480B">
      <w:pPr>
        <w:suppressAutoHyphens/>
        <w:spacing w:after="0"/>
        <w:ind w:firstLine="709"/>
        <w:jc w:val="both"/>
        <w:rPr>
          <w:rFonts w:ascii="Times New Roman" w:hAnsi="Times New Roman"/>
          <w:sz w:val="24"/>
          <w:szCs w:val="24"/>
        </w:rPr>
      </w:pPr>
    </w:p>
    <w:p w14:paraId="32645331" w14:textId="77777777" w:rsidR="00360094" w:rsidRDefault="00360094" w:rsidP="00CD480B">
      <w:pPr>
        <w:suppressAutoHyphens/>
        <w:spacing w:after="0"/>
        <w:ind w:firstLine="709"/>
        <w:jc w:val="both"/>
        <w:rPr>
          <w:rFonts w:ascii="Times New Roman" w:hAnsi="Times New Roman"/>
          <w:sz w:val="24"/>
          <w:szCs w:val="24"/>
        </w:rPr>
      </w:pPr>
    </w:p>
    <w:p w14:paraId="4DD85E7C" w14:textId="77777777" w:rsidR="00360094" w:rsidRDefault="00360094" w:rsidP="00CD480B">
      <w:pPr>
        <w:suppressAutoHyphens/>
        <w:spacing w:after="0"/>
        <w:ind w:firstLine="709"/>
        <w:jc w:val="both"/>
        <w:rPr>
          <w:rFonts w:ascii="Times New Roman" w:hAnsi="Times New Roman"/>
          <w:sz w:val="24"/>
          <w:szCs w:val="24"/>
        </w:rPr>
      </w:pPr>
    </w:p>
    <w:p w14:paraId="00AD932B" w14:textId="77777777" w:rsidR="00360094" w:rsidRDefault="00360094" w:rsidP="00CD480B">
      <w:pPr>
        <w:suppressAutoHyphens/>
        <w:spacing w:after="0"/>
        <w:ind w:firstLine="709"/>
        <w:jc w:val="both"/>
        <w:rPr>
          <w:rFonts w:ascii="Times New Roman" w:hAnsi="Times New Roman"/>
          <w:sz w:val="24"/>
          <w:szCs w:val="24"/>
        </w:rPr>
      </w:pPr>
    </w:p>
    <w:p w14:paraId="1DF37D1D" w14:textId="77777777" w:rsidR="00360094" w:rsidRDefault="00360094" w:rsidP="00CD480B">
      <w:pPr>
        <w:suppressAutoHyphens/>
        <w:spacing w:after="0"/>
        <w:ind w:firstLine="709"/>
        <w:jc w:val="both"/>
        <w:rPr>
          <w:rFonts w:ascii="Times New Roman" w:hAnsi="Times New Roman"/>
          <w:sz w:val="24"/>
          <w:szCs w:val="24"/>
        </w:rPr>
      </w:pPr>
    </w:p>
    <w:p w14:paraId="2113869F" w14:textId="77777777" w:rsidR="00360094" w:rsidRDefault="00360094" w:rsidP="00CD480B">
      <w:pPr>
        <w:suppressAutoHyphens/>
        <w:spacing w:after="0"/>
        <w:ind w:firstLine="709"/>
        <w:jc w:val="both"/>
        <w:rPr>
          <w:rFonts w:ascii="Times New Roman" w:hAnsi="Times New Roman"/>
          <w:sz w:val="24"/>
          <w:szCs w:val="24"/>
        </w:rPr>
      </w:pPr>
    </w:p>
    <w:p w14:paraId="052052E0" w14:textId="77777777" w:rsidR="00360094" w:rsidRDefault="00360094" w:rsidP="00CD480B">
      <w:pPr>
        <w:suppressAutoHyphens/>
        <w:spacing w:after="0"/>
        <w:ind w:firstLine="709"/>
        <w:jc w:val="both"/>
        <w:rPr>
          <w:rFonts w:ascii="Times New Roman" w:hAnsi="Times New Roman"/>
          <w:sz w:val="24"/>
          <w:szCs w:val="24"/>
        </w:rPr>
      </w:pPr>
    </w:p>
    <w:p w14:paraId="441813AF" w14:textId="77777777" w:rsidR="00360094" w:rsidRDefault="00360094" w:rsidP="00CD480B">
      <w:pPr>
        <w:suppressAutoHyphens/>
        <w:spacing w:after="0"/>
        <w:ind w:firstLine="709"/>
        <w:jc w:val="both"/>
        <w:rPr>
          <w:rFonts w:ascii="Times New Roman" w:hAnsi="Times New Roman"/>
          <w:sz w:val="24"/>
          <w:szCs w:val="24"/>
        </w:rPr>
      </w:pPr>
    </w:p>
    <w:p w14:paraId="6AB7FA86" w14:textId="77777777" w:rsidR="00360094" w:rsidRDefault="00360094" w:rsidP="00CD480B">
      <w:pPr>
        <w:suppressAutoHyphens/>
        <w:spacing w:after="0"/>
        <w:ind w:firstLine="709"/>
        <w:jc w:val="both"/>
        <w:rPr>
          <w:rFonts w:ascii="Times New Roman" w:hAnsi="Times New Roman"/>
          <w:sz w:val="24"/>
          <w:szCs w:val="24"/>
        </w:rPr>
      </w:pPr>
    </w:p>
    <w:p w14:paraId="2F12D606" w14:textId="77777777" w:rsidR="00360094" w:rsidRDefault="00360094" w:rsidP="00CD480B">
      <w:pPr>
        <w:suppressAutoHyphens/>
        <w:spacing w:after="0"/>
        <w:ind w:firstLine="709"/>
        <w:jc w:val="both"/>
        <w:rPr>
          <w:rFonts w:ascii="Times New Roman" w:hAnsi="Times New Roman"/>
          <w:sz w:val="24"/>
          <w:szCs w:val="24"/>
        </w:rPr>
      </w:pPr>
    </w:p>
    <w:p w14:paraId="00A97AE0" w14:textId="77777777" w:rsidR="00360094" w:rsidRDefault="00360094" w:rsidP="00CD480B">
      <w:pPr>
        <w:suppressAutoHyphens/>
        <w:spacing w:after="0"/>
        <w:ind w:firstLine="709"/>
        <w:jc w:val="both"/>
        <w:rPr>
          <w:rFonts w:ascii="Times New Roman" w:hAnsi="Times New Roman"/>
          <w:sz w:val="24"/>
          <w:szCs w:val="24"/>
        </w:rPr>
      </w:pPr>
    </w:p>
    <w:p w14:paraId="00DB9CED" w14:textId="77777777" w:rsidR="00360094" w:rsidRDefault="00360094" w:rsidP="00CD480B">
      <w:pPr>
        <w:suppressAutoHyphens/>
        <w:spacing w:after="0"/>
        <w:ind w:firstLine="709"/>
        <w:jc w:val="both"/>
        <w:rPr>
          <w:rFonts w:ascii="Times New Roman" w:hAnsi="Times New Roman"/>
          <w:sz w:val="24"/>
          <w:szCs w:val="24"/>
        </w:rPr>
      </w:pPr>
    </w:p>
    <w:p w14:paraId="041FD066" w14:textId="77777777" w:rsidR="00360094" w:rsidRDefault="00360094" w:rsidP="00CD480B">
      <w:pPr>
        <w:suppressAutoHyphens/>
        <w:spacing w:after="0"/>
        <w:ind w:firstLine="709"/>
        <w:jc w:val="both"/>
        <w:rPr>
          <w:rFonts w:ascii="Times New Roman" w:hAnsi="Times New Roman"/>
          <w:sz w:val="24"/>
          <w:szCs w:val="24"/>
        </w:rPr>
      </w:pPr>
    </w:p>
    <w:p w14:paraId="538A7CAE" w14:textId="77777777" w:rsidR="00360094" w:rsidRDefault="00360094" w:rsidP="00CD480B">
      <w:pPr>
        <w:suppressAutoHyphens/>
        <w:spacing w:after="0"/>
        <w:ind w:firstLine="709"/>
        <w:jc w:val="both"/>
        <w:rPr>
          <w:rFonts w:ascii="Times New Roman" w:hAnsi="Times New Roman"/>
          <w:sz w:val="24"/>
          <w:szCs w:val="24"/>
        </w:rPr>
      </w:pPr>
    </w:p>
    <w:p w14:paraId="02DE0371" w14:textId="77777777" w:rsidR="00360094" w:rsidRDefault="00360094" w:rsidP="00CD480B">
      <w:pPr>
        <w:suppressAutoHyphens/>
        <w:spacing w:after="0"/>
        <w:ind w:firstLine="709"/>
        <w:jc w:val="both"/>
        <w:rPr>
          <w:rFonts w:ascii="Times New Roman" w:hAnsi="Times New Roman"/>
          <w:sz w:val="24"/>
          <w:szCs w:val="24"/>
        </w:rPr>
      </w:pPr>
    </w:p>
    <w:p w14:paraId="1A36B376" w14:textId="77777777" w:rsidR="00360094" w:rsidRDefault="00360094" w:rsidP="00CD480B">
      <w:pPr>
        <w:suppressAutoHyphens/>
        <w:spacing w:after="0"/>
        <w:ind w:firstLine="709"/>
        <w:jc w:val="both"/>
        <w:rPr>
          <w:rFonts w:ascii="Times New Roman" w:hAnsi="Times New Roman"/>
          <w:sz w:val="24"/>
          <w:szCs w:val="24"/>
        </w:rPr>
      </w:pPr>
    </w:p>
    <w:p w14:paraId="3F8F6C31" w14:textId="77777777" w:rsidR="00360094" w:rsidRPr="005B72D4" w:rsidRDefault="00360094" w:rsidP="00CD480B">
      <w:pPr>
        <w:suppressAutoHyphens/>
        <w:spacing w:after="0" w:line="240" w:lineRule="auto"/>
        <w:jc w:val="center"/>
        <w:rPr>
          <w:rFonts w:ascii="Times New Roman" w:hAnsi="Times New Roman"/>
          <w:b/>
          <w:i/>
          <w:sz w:val="24"/>
          <w:szCs w:val="24"/>
        </w:rPr>
      </w:pPr>
      <w:r w:rsidRPr="005B72D4">
        <w:rPr>
          <w:rFonts w:ascii="Times New Roman" w:hAnsi="Times New Roman"/>
          <w:b/>
          <w:i/>
          <w:sz w:val="24"/>
          <w:szCs w:val="24"/>
        </w:rPr>
        <w:lastRenderedPageBreak/>
        <w:t>1. ОБЩАЯ ХАРАКТЕРИСТИКА ПРИМЕРНОЙ ПРОГРАММЫ</w:t>
      </w:r>
    </w:p>
    <w:p w14:paraId="7C3678BA" w14:textId="77777777" w:rsidR="00360094" w:rsidRPr="005B72D4" w:rsidRDefault="00360094" w:rsidP="00CD480B">
      <w:pPr>
        <w:suppressAutoHyphens/>
        <w:spacing w:after="0" w:line="240" w:lineRule="auto"/>
        <w:jc w:val="center"/>
        <w:rPr>
          <w:rFonts w:ascii="Times New Roman" w:hAnsi="Times New Roman"/>
          <w:b/>
          <w:i/>
          <w:sz w:val="24"/>
          <w:szCs w:val="24"/>
        </w:rPr>
      </w:pPr>
      <w:r w:rsidRPr="005B72D4">
        <w:rPr>
          <w:rFonts w:ascii="Times New Roman" w:hAnsi="Times New Roman"/>
          <w:b/>
          <w:i/>
          <w:sz w:val="24"/>
          <w:szCs w:val="24"/>
        </w:rPr>
        <w:t>ПРОФЕССИОНАЛЬНОГО МОДУЛЯ</w:t>
      </w:r>
    </w:p>
    <w:p w14:paraId="50C26B1C" w14:textId="77777777" w:rsidR="00360094" w:rsidRDefault="00332C16" w:rsidP="00CD480B">
      <w:pPr>
        <w:suppressAutoHyphens/>
        <w:jc w:val="center"/>
        <w:rPr>
          <w:rFonts w:ascii="Times New Roman" w:hAnsi="Times New Roman"/>
          <w:b/>
          <w:i/>
          <w:caps/>
          <w:sz w:val="24"/>
          <w:szCs w:val="24"/>
        </w:rPr>
      </w:pPr>
      <w:r>
        <w:rPr>
          <w:rFonts w:ascii="Times New Roman" w:hAnsi="Times New Roman"/>
          <w:b/>
          <w:i/>
          <w:caps/>
          <w:sz w:val="24"/>
          <w:szCs w:val="24"/>
        </w:rPr>
        <w:t xml:space="preserve">ПМ.02 </w:t>
      </w:r>
      <w:r w:rsidR="00360094" w:rsidRPr="0026090E">
        <w:rPr>
          <w:rFonts w:ascii="Times New Roman" w:hAnsi="Times New Roman"/>
          <w:b/>
          <w:i/>
          <w:caps/>
          <w:sz w:val="24"/>
          <w:szCs w:val="24"/>
        </w:rPr>
        <w:t xml:space="preserve">Ведение технологического процесса на установках </w:t>
      </w:r>
      <w:r w:rsidR="00360094" w:rsidRPr="0026090E">
        <w:rPr>
          <w:rFonts w:ascii="Times New Roman" w:hAnsi="Times New Roman"/>
          <w:b/>
          <w:i/>
          <w:caps/>
          <w:sz w:val="24"/>
          <w:szCs w:val="24"/>
          <w:lang w:val="en-US"/>
        </w:rPr>
        <w:t>I</w:t>
      </w:r>
      <w:r w:rsidR="00360094" w:rsidRPr="0026090E">
        <w:rPr>
          <w:rFonts w:ascii="Times New Roman" w:hAnsi="Times New Roman"/>
          <w:b/>
          <w:i/>
          <w:caps/>
          <w:sz w:val="24"/>
          <w:szCs w:val="24"/>
        </w:rPr>
        <w:t xml:space="preserve"> и </w:t>
      </w:r>
      <w:r w:rsidR="00360094" w:rsidRPr="0026090E">
        <w:rPr>
          <w:rFonts w:ascii="Times New Roman" w:hAnsi="Times New Roman"/>
          <w:b/>
          <w:i/>
          <w:caps/>
          <w:sz w:val="24"/>
          <w:szCs w:val="24"/>
          <w:lang w:val="en-US"/>
        </w:rPr>
        <w:t>II</w:t>
      </w:r>
      <w:r w:rsidR="00360094" w:rsidRPr="0026090E">
        <w:rPr>
          <w:rFonts w:ascii="Times New Roman" w:hAnsi="Times New Roman"/>
          <w:b/>
          <w:i/>
          <w:caps/>
          <w:sz w:val="24"/>
          <w:szCs w:val="24"/>
        </w:rPr>
        <w:t xml:space="preserve"> категорий</w:t>
      </w:r>
    </w:p>
    <w:p w14:paraId="4D93EE9B" w14:textId="77777777" w:rsidR="00360094" w:rsidRPr="002A0223" w:rsidRDefault="00360094" w:rsidP="00CD480B">
      <w:pPr>
        <w:suppressAutoHyphens/>
        <w:rPr>
          <w:rFonts w:ascii="Times New Roman" w:hAnsi="Times New Roman"/>
          <w:b/>
          <w:sz w:val="24"/>
          <w:szCs w:val="24"/>
        </w:rPr>
      </w:pPr>
      <w:r>
        <w:rPr>
          <w:rFonts w:ascii="Times New Roman" w:hAnsi="Times New Roman"/>
          <w:b/>
          <w:sz w:val="24"/>
          <w:szCs w:val="24"/>
        </w:rPr>
        <w:t>1.1</w:t>
      </w:r>
      <w:r w:rsidRPr="002A0223">
        <w:rPr>
          <w:rFonts w:ascii="Times New Roman" w:hAnsi="Times New Roman"/>
          <w:b/>
          <w:sz w:val="24"/>
          <w:szCs w:val="24"/>
        </w:rPr>
        <w:t xml:space="preserve">. Цель и планируемые результаты освоения профессионального модуля </w:t>
      </w:r>
    </w:p>
    <w:p w14:paraId="3F359D8E" w14:textId="77777777" w:rsidR="00360094" w:rsidRPr="002A0223" w:rsidRDefault="00360094" w:rsidP="00CD480B">
      <w:pPr>
        <w:suppressAutoHyphens/>
        <w:jc w:val="both"/>
        <w:rPr>
          <w:rFonts w:ascii="Times New Roman" w:hAnsi="Times New Roman"/>
          <w:sz w:val="24"/>
          <w:szCs w:val="24"/>
        </w:rPr>
      </w:pPr>
      <w:r w:rsidRPr="002A0223">
        <w:rPr>
          <w:rFonts w:ascii="Times New Roman" w:hAnsi="Times New Roman"/>
          <w:sz w:val="24"/>
          <w:szCs w:val="24"/>
        </w:rPr>
        <w:t xml:space="preserve">В результате изучения профессионального модуля студент должен освоить вид профессиональной деятельности </w:t>
      </w:r>
      <w:r w:rsidRPr="0026090E">
        <w:rPr>
          <w:rFonts w:ascii="Times New Roman" w:hAnsi="Times New Roman"/>
          <w:sz w:val="24"/>
          <w:szCs w:val="24"/>
        </w:rPr>
        <w:t xml:space="preserve">Ведение технологического процесса на установках </w:t>
      </w:r>
      <w:r w:rsidRPr="0026090E">
        <w:rPr>
          <w:rFonts w:ascii="Times New Roman" w:hAnsi="Times New Roman"/>
          <w:sz w:val="24"/>
          <w:szCs w:val="24"/>
          <w:lang w:val="en-US"/>
        </w:rPr>
        <w:t>I</w:t>
      </w:r>
      <w:r w:rsidRPr="0026090E">
        <w:rPr>
          <w:rFonts w:ascii="Times New Roman" w:hAnsi="Times New Roman"/>
          <w:sz w:val="24"/>
          <w:szCs w:val="24"/>
        </w:rPr>
        <w:t xml:space="preserve"> и </w:t>
      </w:r>
      <w:r w:rsidRPr="0026090E">
        <w:rPr>
          <w:rFonts w:ascii="Times New Roman" w:hAnsi="Times New Roman"/>
          <w:sz w:val="24"/>
          <w:szCs w:val="24"/>
          <w:lang w:val="en-US"/>
        </w:rPr>
        <w:t>II</w:t>
      </w:r>
      <w:r w:rsidRPr="0026090E">
        <w:rPr>
          <w:rFonts w:ascii="Times New Roman" w:hAnsi="Times New Roman"/>
          <w:sz w:val="24"/>
          <w:szCs w:val="24"/>
        </w:rPr>
        <w:t xml:space="preserve"> категорий</w:t>
      </w:r>
      <w:r w:rsidRPr="002A0223">
        <w:rPr>
          <w:rFonts w:ascii="Times New Roman" w:hAnsi="Times New Roman"/>
          <w:sz w:val="24"/>
          <w:szCs w:val="24"/>
        </w:rPr>
        <w:t xml:space="preserve"> и соответствующие ему общие и профессиональные компетенции.</w:t>
      </w:r>
    </w:p>
    <w:p w14:paraId="06EA23FC" w14:textId="77777777" w:rsidR="00360094" w:rsidRDefault="00360094" w:rsidP="00335EC0">
      <w:pPr>
        <w:numPr>
          <w:ilvl w:val="2"/>
          <w:numId w:val="3"/>
        </w:numPr>
        <w:suppressAutoHyphens/>
        <w:spacing w:after="0" w:line="240" w:lineRule="auto"/>
        <w:ind w:hanging="1440"/>
        <w:jc w:val="both"/>
        <w:rPr>
          <w:rFonts w:ascii="Times New Roman" w:hAnsi="Times New Roman"/>
          <w:sz w:val="24"/>
          <w:szCs w:val="24"/>
        </w:rPr>
      </w:pPr>
      <w:r w:rsidRPr="005B72D4">
        <w:rPr>
          <w:rFonts w:ascii="Times New Roman" w:hAnsi="Times New Roman"/>
          <w:sz w:val="24"/>
          <w:szCs w:val="24"/>
        </w:rPr>
        <w:t>Перечень общих компетенций</w:t>
      </w:r>
    </w:p>
    <w:p w14:paraId="5F733464" w14:textId="77777777" w:rsidR="00360094" w:rsidRPr="005B72D4" w:rsidRDefault="00360094" w:rsidP="00CD480B">
      <w:pPr>
        <w:suppressAutoHyphens/>
        <w:spacing w:after="0" w:line="240" w:lineRule="auto"/>
        <w:ind w:left="720"/>
        <w:jc w:val="both"/>
        <w:rPr>
          <w:rFonts w:ascii="Times New Roman" w:hAnsi="Times New Roman"/>
          <w:sz w:val="24"/>
          <w:szCs w:val="24"/>
        </w:rPr>
      </w:pPr>
    </w:p>
    <w:tbl>
      <w:tblPr>
        <w:tblpPr w:leftFromText="180" w:rightFromText="180" w:vertAnchor="text" w:horzAnchor="margin" w:tblpY="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8212"/>
      </w:tblGrid>
      <w:tr w:rsidR="00360094" w:rsidRPr="005B72D4" w14:paraId="7EAA72F3" w14:textId="77777777" w:rsidTr="00B07D0E">
        <w:tc>
          <w:tcPr>
            <w:tcW w:w="833" w:type="pct"/>
            <w:tcBorders>
              <w:top w:val="single" w:sz="12" w:space="0" w:color="auto"/>
              <w:left w:val="single" w:sz="12" w:space="0" w:color="auto"/>
              <w:bottom w:val="single" w:sz="12" w:space="0" w:color="auto"/>
            </w:tcBorders>
            <w:vAlign w:val="center"/>
          </w:tcPr>
          <w:p w14:paraId="61ADC2DB" w14:textId="77777777" w:rsidR="00360094" w:rsidRPr="005B72D4" w:rsidRDefault="00360094"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Код</w:t>
            </w:r>
          </w:p>
        </w:tc>
        <w:tc>
          <w:tcPr>
            <w:tcW w:w="4167" w:type="pct"/>
            <w:tcBorders>
              <w:top w:val="single" w:sz="12" w:space="0" w:color="auto"/>
              <w:bottom w:val="single" w:sz="12" w:space="0" w:color="auto"/>
              <w:right w:val="single" w:sz="12" w:space="0" w:color="auto"/>
            </w:tcBorders>
            <w:vAlign w:val="center"/>
          </w:tcPr>
          <w:p w14:paraId="6219464A" w14:textId="77777777" w:rsidR="00360094" w:rsidRPr="005B72D4" w:rsidRDefault="00360094"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Общие компетенции</w:t>
            </w:r>
          </w:p>
        </w:tc>
      </w:tr>
      <w:tr w:rsidR="00360094" w:rsidRPr="005B72D4" w14:paraId="2279340A" w14:textId="77777777" w:rsidTr="00B07D0E">
        <w:tc>
          <w:tcPr>
            <w:tcW w:w="833" w:type="pct"/>
            <w:tcBorders>
              <w:left w:val="single" w:sz="12" w:space="0" w:color="auto"/>
            </w:tcBorders>
          </w:tcPr>
          <w:p w14:paraId="6C08CDF5" w14:textId="77777777" w:rsidR="00360094" w:rsidRPr="005B72D4" w:rsidRDefault="00360094"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01</w:t>
            </w:r>
          </w:p>
        </w:tc>
        <w:tc>
          <w:tcPr>
            <w:tcW w:w="4167" w:type="pct"/>
            <w:tcBorders>
              <w:right w:val="single" w:sz="12" w:space="0" w:color="auto"/>
            </w:tcBorders>
          </w:tcPr>
          <w:p w14:paraId="28D22F9C" w14:textId="77777777" w:rsidR="00360094" w:rsidRPr="005B72D4" w:rsidRDefault="00360094" w:rsidP="00E438CF">
            <w:pPr>
              <w:suppressAutoHyphens/>
              <w:spacing w:after="0" w:line="240" w:lineRule="auto"/>
              <w:jc w:val="both"/>
              <w:rPr>
                <w:rFonts w:ascii="Times New Roman" w:hAnsi="Times New Roman"/>
                <w:sz w:val="24"/>
                <w:szCs w:val="24"/>
              </w:rPr>
            </w:pPr>
            <w:r w:rsidRPr="005B72D4">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360094" w:rsidRPr="005B72D4" w14:paraId="6CB89237" w14:textId="77777777" w:rsidTr="00B07D0E">
        <w:tc>
          <w:tcPr>
            <w:tcW w:w="833" w:type="pct"/>
            <w:tcBorders>
              <w:left w:val="single" w:sz="12" w:space="0" w:color="auto"/>
            </w:tcBorders>
          </w:tcPr>
          <w:p w14:paraId="1ECE183C" w14:textId="77777777" w:rsidR="00360094" w:rsidRPr="005B72D4" w:rsidRDefault="00360094"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02</w:t>
            </w:r>
          </w:p>
        </w:tc>
        <w:tc>
          <w:tcPr>
            <w:tcW w:w="4167" w:type="pct"/>
            <w:tcBorders>
              <w:right w:val="single" w:sz="12" w:space="0" w:color="auto"/>
            </w:tcBorders>
          </w:tcPr>
          <w:p w14:paraId="63847CE7" w14:textId="77777777" w:rsidR="00360094" w:rsidRPr="005B72D4" w:rsidRDefault="00360094" w:rsidP="00E438CF">
            <w:pPr>
              <w:suppressAutoHyphens/>
              <w:spacing w:after="0" w:line="240" w:lineRule="auto"/>
              <w:jc w:val="both"/>
              <w:rPr>
                <w:rFonts w:ascii="Times New Roman" w:hAnsi="Times New Roman"/>
                <w:b/>
                <w:sz w:val="24"/>
                <w:szCs w:val="24"/>
              </w:rPr>
            </w:pPr>
            <w:r w:rsidRPr="005B72D4">
              <w:rPr>
                <w:rFonts w:ascii="Times New Roman" w:hAnsi="Times New Roman"/>
                <w:bCs/>
                <w:sz w:val="24"/>
                <w:szCs w:val="24"/>
              </w:rPr>
              <w:t xml:space="preserve">Осуществлять поиск, анализ и интерпретацию информации, необходимой для </w:t>
            </w:r>
            <w:r w:rsidR="00E3645D" w:rsidRPr="005B72D4">
              <w:rPr>
                <w:rFonts w:ascii="Times New Roman" w:hAnsi="Times New Roman"/>
                <w:bCs/>
                <w:sz w:val="24"/>
                <w:szCs w:val="24"/>
              </w:rPr>
              <w:t>выполнения задач</w:t>
            </w:r>
            <w:r w:rsidRPr="005B72D4">
              <w:rPr>
                <w:rFonts w:ascii="Times New Roman" w:hAnsi="Times New Roman"/>
                <w:bCs/>
                <w:sz w:val="24"/>
                <w:szCs w:val="24"/>
              </w:rPr>
              <w:t xml:space="preserve"> профессиональной деятельности</w:t>
            </w:r>
          </w:p>
        </w:tc>
      </w:tr>
      <w:tr w:rsidR="00360094" w:rsidRPr="005B72D4" w14:paraId="4A28B578" w14:textId="77777777" w:rsidTr="00B07D0E">
        <w:tc>
          <w:tcPr>
            <w:tcW w:w="833" w:type="pct"/>
            <w:tcBorders>
              <w:left w:val="single" w:sz="12" w:space="0" w:color="auto"/>
            </w:tcBorders>
          </w:tcPr>
          <w:p w14:paraId="7FCE422F" w14:textId="77777777" w:rsidR="00360094" w:rsidRPr="005B72D4" w:rsidRDefault="00360094"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03</w:t>
            </w:r>
          </w:p>
        </w:tc>
        <w:tc>
          <w:tcPr>
            <w:tcW w:w="4167" w:type="pct"/>
            <w:tcBorders>
              <w:right w:val="single" w:sz="12" w:space="0" w:color="auto"/>
            </w:tcBorders>
          </w:tcPr>
          <w:p w14:paraId="26CE0F2B" w14:textId="77777777" w:rsidR="00360094" w:rsidRPr="005B72D4" w:rsidRDefault="00360094" w:rsidP="00E438CF">
            <w:pPr>
              <w:suppressAutoHyphens/>
              <w:spacing w:after="0" w:line="240" w:lineRule="auto"/>
              <w:jc w:val="both"/>
              <w:rPr>
                <w:rFonts w:ascii="Times New Roman" w:hAnsi="Times New Roman"/>
                <w:b/>
                <w:sz w:val="24"/>
                <w:szCs w:val="24"/>
              </w:rPr>
            </w:pPr>
            <w:r w:rsidRPr="005B72D4">
              <w:rPr>
                <w:rFonts w:ascii="Times New Roman" w:hAnsi="Times New Roman"/>
                <w:bCs/>
                <w:sz w:val="24"/>
                <w:szCs w:val="24"/>
              </w:rPr>
              <w:t>Планировать и реализовывать собственное профессиональное и личностное развитие</w:t>
            </w:r>
          </w:p>
        </w:tc>
      </w:tr>
      <w:tr w:rsidR="00360094" w:rsidRPr="005B72D4" w14:paraId="15418B93" w14:textId="77777777" w:rsidTr="00B07D0E">
        <w:tc>
          <w:tcPr>
            <w:tcW w:w="833" w:type="pct"/>
            <w:tcBorders>
              <w:left w:val="single" w:sz="12" w:space="0" w:color="auto"/>
            </w:tcBorders>
          </w:tcPr>
          <w:p w14:paraId="16C69610" w14:textId="77777777" w:rsidR="00360094" w:rsidRPr="005B72D4" w:rsidRDefault="00360094"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04</w:t>
            </w:r>
          </w:p>
        </w:tc>
        <w:tc>
          <w:tcPr>
            <w:tcW w:w="4167" w:type="pct"/>
            <w:tcBorders>
              <w:right w:val="single" w:sz="12" w:space="0" w:color="auto"/>
            </w:tcBorders>
          </w:tcPr>
          <w:p w14:paraId="5B7792A4" w14:textId="77777777" w:rsidR="00360094" w:rsidRPr="005B72D4" w:rsidRDefault="00360094" w:rsidP="00E438CF">
            <w:pPr>
              <w:suppressAutoHyphens/>
              <w:spacing w:after="0" w:line="240" w:lineRule="auto"/>
              <w:jc w:val="both"/>
              <w:rPr>
                <w:rFonts w:ascii="Times New Roman" w:hAnsi="Times New Roman"/>
                <w:b/>
                <w:sz w:val="24"/>
                <w:szCs w:val="24"/>
              </w:rPr>
            </w:pPr>
            <w:r w:rsidRPr="005B72D4">
              <w:rPr>
                <w:rFonts w:ascii="Times New Roman" w:hAnsi="Times New Roman"/>
                <w:bCs/>
                <w:sz w:val="24"/>
                <w:szCs w:val="24"/>
              </w:rPr>
              <w:t xml:space="preserve">Работать в коллективе и команде, эффективно </w:t>
            </w:r>
            <w:r w:rsidR="007F2B1E" w:rsidRPr="005B72D4">
              <w:rPr>
                <w:rFonts w:ascii="Times New Roman" w:hAnsi="Times New Roman"/>
                <w:bCs/>
                <w:sz w:val="24"/>
                <w:szCs w:val="24"/>
              </w:rPr>
              <w:t>взаимодействовать с</w:t>
            </w:r>
            <w:r w:rsidRPr="005B72D4">
              <w:rPr>
                <w:rFonts w:ascii="Times New Roman" w:hAnsi="Times New Roman"/>
                <w:bCs/>
                <w:sz w:val="24"/>
                <w:szCs w:val="24"/>
              </w:rPr>
              <w:t xml:space="preserve"> коллегами, руководством, клиентами.</w:t>
            </w:r>
          </w:p>
        </w:tc>
      </w:tr>
      <w:tr w:rsidR="00360094" w:rsidRPr="005B72D4" w14:paraId="4E216F3C" w14:textId="77777777" w:rsidTr="00B07D0E">
        <w:tc>
          <w:tcPr>
            <w:tcW w:w="833" w:type="pct"/>
            <w:tcBorders>
              <w:left w:val="single" w:sz="12" w:space="0" w:color="auto"/>
            </w:tcBorders>
          </w:tcPr>
          <w:p w14:paraId="0E9452C2" w14:textId="77777777" w:rsidR="00360094" w:rsidRPr="005B72D4" w:rsidRDefault="00360094"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5</w:t>
            </w:r>
          </w:p>
        </w:tc>
        <w:tc>
          <w:tcPr>
            <w:tcW w:w="4167" w:type="pct"/>
            <w:tcBorders>
              <w:right w:val="single" w:sz="12" w:space="0" w:color="auto"/>
            </w:tcBorders>
          </w:tcPr>
          <w:p w14:paraId="6B379379" w14:textId="77777777" w:rsidR="00360094" w:rsidRPr="005B72D4" w:rsidRDefault="00360094" w:rsidP="00E438CF">
            <w:pPr>
              <w:suppressAutoHyphens/>
              <w:spacing w:after="0" w:line="240" w:lineRule="auto"/>
              <w:jc w:val="both"/>
              <w:rPr>
                <w:rFonts w:ascii="Times New Roman" w:hAnsi="Times New Roman"/>
                <w:sz w:val="24"/>
                <w:szCs w:val="24"/>
              </w:rPr>
            </w:pPr>
            <w:r w:rsidRPr="005B72D4">
              <w:rPr>
                <w:rFonts w:ascii="Times New Roman" w:hAnsi="Times New Roman"/>
                <w:sz w:val="24"/>
                <w:szCs w:val="24"/>
              </w:rPr>
              <w:t xml:space="preserve">Осуществлять устную и письменную коммуникацию на государственном языке </w:t>
            </w:r>
            <w:r w:rsidR="00E438CF">
              <w:rPr>
                <w:rFonts w:ascii="Times New Roman" w:hAnsi="Times New Roman"/>
                <w:sz w:val="24"/>
                <w:szCs w:val="24"/>
              </w:rPr>
              <w:t xml:space="preserve">Российской Федерации </w:t>
            </w:r>
            <w:r w:rsidRPr="005B72D4">
              <w:rPr>
                <w:rFonts w:ascii="Times New Roman" w:hAnsi="Times New Roman"/>
                <w:sz w:val="24"/>
                <w:szCs w:val="24"/>
              </w:rPr>
              <w:t>с учетом особенностей социального и культурного контекста.</w:t>
            </w:r>
          </w:p>
        </w:tc>
      </w:tr>
      <w:tr w:rsidR="00360094" w:rsidRPr="005B72D4" w14:paraId="01E9F523" w14:textId="77777777" w:rsidTr="00B07D0E">
        <w:tc>
          <w:tcPr>
            <w:tcW w:w="833" w:type="pct"/>
            <w:tcBorders>
              <w:left w:val="single" w:sz="12" w:space="0" w:color="auto"/>
            </w:tcBorders>
          </w:tcPr>
          <w:p w14:paraId="73B52863" w14:textId="77777777" w:rsidR="00360094" w:rsidRPr="005B72D4" w:rsidRDefault="00360094"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7</w:t>
            </w:r>
          </w:p>
        </w:tc>
        <w:tc>
          <w:tcPr>
            <w:tcW w:w="4167" w:type="pct"/>
            <w:tcBorders>
              <w:right w:val="single" w:sz="12" w:space="0" w:color="auto"/>
            </w:tcBorders>
          </w:tcPr>
          <w:p w14:paraId="07DB44C5" w14:textId="77777777" w:rsidR="00360094" w:rsidRPr="005B72D4" w:rsidRDefault="00360094" w:rsidP="00E438CF">
            <w:pPr>
              <w:suppressAutoHyphens/>
              <w:spacing w:after="0" w:line="240" w:lineRule="auto"/>
              <w:jc w:val="both"/>
              <w:rPr>
                <w:rFonts w:ascii="Times New Roman" w:hAnsi="Times New Roman"/>
                <w:sz w:val="24"/>
                <w:szCs w:val="24"/>
              </w:rPr>
            </w:pPr>
            <w:r w:rsidRPr="005B72D4">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360094" w:rsidRPr="005B72D4" w14:paraId="693261B5" w14:textId="77777777" w:rsidTr="00B07D0E">
        <w:tc>
          <w:tcPr>
            <w:tcW w:w="833" w:type="pct"/>
            <w:tcBorders>
              <w:left w:val="single" w:sz="12" w:space="0" w:color="auto"/>
            </w:tcBorders>
          </w:tcPr>
          <w:p w14:paraId="076E02B4" w14:textId="77777777" w:rsidR="00360094" w:rsidRPr="005B72D4" w:rsidRDefault="00360094"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09</w:t>
            </w:r>
          </w:p>
        </w:tc>
        <w:tc>
          <w:tcPr>
            <w:tcW w:w="4167" w:type="pct"/>
            <w:tcBorders>
              <w:right w:val="single" w:sz="12" w:space="0" w:color="auto"/>
            </w:tcBorders>
          </w:tcPr>
          <w:p w14:paraId="226A75B5" w14:textId="77777777" w:rsidR="00360094" w:rsidRPr="005B72D4" w:rsidRDefault="00360094" w:rsidP="00E438CF">
            <w:pPr>
              <w:suppressAutoHyphens/>
              <w:spacing w:after="0" w:line="240" w:lineRule="auto"/>
              <w:jc w:val="both"/>
              <w:rPr>
                <w:rFonts w:ascii="Times New Roman" w:hAnsi="Times New Roman"/>
                <w:bCs/>
                <w:sz w:val="24"/>
                <w:szCs w:val="24"/>
              </w:rPr>
            </w:pPr>
            <w:r w:rsidRPr="005B72D4">
              <w:rPr>
                <w:rFonts w:ascii="Times New Roman" w:hAnsi="Times New Roman"/>
                <w:bCs/>
                <w:sz w:val="24"/>
                <w:szCs w:val="24"/>
              </w:rPr>
              <w:t>Использовать информационные технологии в профессиональной деятельности.</w:t>
            </w:r>
          </w:p>
        </w:tc>
      </w:tr>
      <w:tr w:rsidR="00360094" w:rsidRPr="005B72D4" w14:paraId="75A11065" w14:textId="77777777" w:rsidTr="00B07D0E">
        <w:tc>
          <w:tcPr>
            <w:tcW w:w="833" w:type="pct"/>
            <w:tcBorders>
              <w:left w:val="single" w:sz="12" w:space="0" w:color="auto"/>
            </w:tcBorders>
          </w:tcPr>
          <w:p w14:paraId="4CDB39DA" w14:textId="77777777" w:rsidR="00360094" w:rsidRPr="005B72D4" w:rsidRDefault="00360094"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10</w:t>
            </w:r>
          </w:p>
        </w:tc>
        <w:tc>
          <w:tcPr>
            <w:tcW w:w="4167" w:type="pct"/>
            <w:tcBorders>
              <w:right w:val="single" w:sz="12" w:space="0" w:color="auto"/>
            </w:tcBorders>
          </w:tcPr>
          <w:p w14:paraId="1147414E" w14:textId="77777777" w:rsidR="00360094" w:rsidRPr="005B72D4" w:rsidRDefault="00360094" w:rsidP="00E438CF">
            <w:pPr>
              <w:suppressAutoHyphens/>
              <w:spacing w:after="0" w:line="240" w:lineRule="auto"/>
              <w:jc w:val="both"/>
              <w:rPr>
                <w:rFonts w:ascii="Times New Roman" w:hAnsi="Times New Roman"/>
                <w:bCs/>
                <w:sz w:val="24"/>
                <w:szCs w:val="24"/>
              </w:rPr>
            </w:pPr>
            <w:r w:rsidRPr="005B72D4">
              <w:rPr>
                <w:rFonts w:ascii="Times New Roman" w:hAnsi="Times New Roman"/>
                <w:bCs/>
                <w:sz w:val="24"/>
                <w:szCs w:val="24"/>
              </w:rPr>
              <w:t>Пользоваться профессиональной документацией на гос</w:t>
            </w:r>
            <w:r w:rsidR="00C10BBD">
              <w:rPr>
                <w:rFonts w:ascii="Times New Roman" w:hAnsi="Times New Roman"/>
                <w:bCs/>
                <w:sz w:val="24"/>
                <w:szCs w:val="24"/>
              </w:rPr>
              <w:t>ударственном и иностранном языках</w:t>
            </w:r>
          </w:p>
        </w:tc>
      </w:tr>
    </w:tbl>
    <w:p w14:paraId="3EFEE256" w14:textId="77777777" w:rsidR="00360094" w:rsidRPr="005B72D4" w:rsidRDefault="00360094" w:rsidP="00CD480B">
      <w:pPr>
        <w:pStyle w:val="2"/>
        <w:suppressAutoHyphens/>
        <w:spacing w:before="0" w:after="0"/>
        <w:jc w:val="both"/>
        <w:rPr>
          <w:rStyle w:val="af"/>
          <w:rFonts w:ascii="Times New Roman" w:hAnsi="Times New Roman"/>
          <w:b w:val="0"/>
          <w:sz w:val="24"/>
          <w:szCs w:val="24"/>
        </w:rPr>
      </w:pPr>
    </w:p>
    <w:p w14:paraId="533DC998" w14:textId="77777777" w:rsidR="00360094" w:rsidRPr="005B72D4" w:rsidRDefault="00360094" w:rsidP="00CD480B">
      <w:pPr>
        <w:pStyle w:val="2"/>
        <w:suppressAutoHyphens/>
        <w:spacing w:before="0" w:after="0"/>
        <w:jc w:val="both"/>
        <w:rPr>
          <w:rStyle w:val="af"/>
          <w:rFonts w:ascii="Times New Roman" w:hAnsi="Times New Roman"/>
          <w:b w:val="0"/>
          <w:sz w:val="24"/>
          <w:szCs w:val="24"/>
        </w:rPr>
      </w:pPr>
      <w:r>
        <w:rPr>
          <w:rStyle w:val="af"/>
          <w:rFonts w:ascii="Times New Roman" w:hAnsi="Times New Roman"/>
          <w:b w:val="0"/>
          <w:sz w:val="24"/>
          <w:szCs w:val="24"/>
        </w:rPr>
        <w:t>1.1</w:t>
      </w:r>
      <w:r w:rsidRPr="005B72D4">
        <w:rPr>
          <w:rStyle w:val="af"/>
          <w:rFonts w:ascii="Times New Roman" w:hAnsi="Times New Roman"/>
          <w:b w:val="0"/>
          <w:sz w:val="24"/>
          <w:szCs w:val="24"/>
        </w:rPr>
        <w:t xml:space="preserve">.2. Перечень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8212"/>
      </w:tblGrid>
      <w:tr w:rsidR="00360094" w:rsidRPr="005B72D4" w14:paraId="37117283" w14:textId="77777777" w:rsidTr="00B07D0E">
        <w:tc>
          <w:tcPr>
            <w:tcW w:w="833" w:type="pct"/>
            <w:tcBorders>
              <w:top w:val="single" w:sz="12" w:space="0" w:color="auto"/>
              <w:left w:val="single" w:sz="12" w:space="0" w:color="auto"/>
              <w:bottom w:val="single" w:sz="12" w:space="0" w:color="auto"/>
            </w:tcBorders>
            <w:vAlign w:val="center"/>
          </w:tcPr>
          <w:p w14:paraId="046BA995" w14:textId="77777777" w:rsidR="00360094" w:rsidRPr="005B72D4" w:rsidRDefault="00360094"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Код</w:t>
            </w:r>
          </w:p>
        </w:tc>
        <w:tc>
          <w:tcPr>
            <w:tcW w:w="4167" w:type="pct"/>
            <w:tcBorders>
              <w:top w:val="single" w:sz="12" w:space="0" w:color="auto"/>
              <w:bottom w:val="single" w:sz="12" w:space="0" w:color="auto"/>
              <w:right w:val="single" w:sz="12" w:space="0" w:color="auto"/>
            </w:tcBorders>
            <w:vAlign w:val="center"/>
          </w:tcPr>
          <w:p w14:paraId="3155790B" w14:textId="77777777" w:rsidR="00360094" w:rsidRPr="005B72D4" w:rsidRDefault="00360094"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Профессиональные компетенции</w:t>
            </w:r>
          </w:p>
        </w:tc>
      </w:tr>
      <w:tr w:rsidR="00360094" w:rsidRPr="005B72D4" w14:paraId="7AEFFD7E" w14:textId="77777777" w:rsidTr="00B07D0E">
        <w:tc>
          <w:tcPr>
            <w:tcW w:w="833" w:type="pct"/>
            <w:tcBorders>
              <w:top w:val="single" w:sz="12" w:space="0" w:color="auto"/>
              <w:left w:val="single" w:sz="12" w:space="0" w:color="auto"/>
            </w:tcBorders>
          </w:tcPr>
          <w:p w14:paraId="3362EB6D" w14:textId="77777777" w:rsidR="00360094" w:rsidRPr="00374AF1" w:rsidRDefault="00360094" w:rsidP="00CD480B">
            <w:pPr>
              <w:suppressAutoHyphens/>
              <w:spacing w:after="0" w:line="240" w:lineRule="auto"/>
              <w:rPr>
                <w:rFonts w:ascii="Times New Roman" w:hAnsi="Times New Roman"/>
                <w:b/>
                <w:sz w:val="24"/>
                <w:szCs w:val="24"/>
              </w:rPr>
            </w:pPr>
            <w:r w:rsidRPr="00374AF1">
              <w:rPr>
                <w:rFonts w:ascii="Times New Roman" w:hAnsi="Times New Roman"/>
                <w:b/>
                <w:sz w:val="24"/>
                <w:szCs w:val="24"/>
              </w:rPr>
              <w:t>ПК 2.1</w:t>
            </w:r>
          </w:p>
        </w:tc>
        <w:tc>
          <w:tcPr>
            <w:tcW w:w="4167" w:type="pct"/>
            <w:tcBorders>
              <w:top w:val="single" w:sz="12" w:space="0" w:color="auto"/>
              <w:right w:val="single" w:sz="12" w:space="0" w:color="auto"/>
            </w:tcBorders>
          </w:tcPr>
          <w:p w14:paraId="74EE7449" w14:textId="77777777" w:rsidR="00360094" w:rsidRPr="00946582" w:rsidRDefault="00360094" w:rsidP="00CD480B">
            <w:pPr>
              <w:suppressAutoHyphens/>
              <w:spacing w:after="0" w:line="240" w:lineRule="auto"/>
              <w:jc w:val="both"/>
              <w:rPr>
                <w:rFonts w:ascii="Times New Roman" w:hAnsi="Times New Roman"/>
                <w:sz w:val="24"/>
                <w:szCs w:val="24"/>
              </w:rPr>
            </w:pPr>
            <w:r w:rsidRPr="00946582">
              <w:rPr>
                <w:rFonts w:ascii="Times New Roman" w:hAnsi="Times New Roman"/>
                <w:sz w:val="24"/>
                <w:szCs w:val="24"/>
              </w:rPr>
              <w:t>Контролировать и регулировать технологический режим с использованием средств автоматизации и результатов анализов</w:t>
            </w:r>
          </w:p>
        </w:tc>
      </w:tr>
      <w:tr w:rsidR="00360094" w:rsidRPr="005B72D4" w14:paraId="7D69561D" w14:textId="77777777" w:rsidTr="00B07D0E">
        <w:tc>
          <w:tcPr>
            <w:tcW w:w="833" w:type="pct"/>
            <w:tcBorders>
              <w:left w:val="single" w:sz="12" w:space="0" w:color="auto"/>
            </w:tcBorders>
          </w:tcPr>
          <w:p w14:paraId="63DCB70B" w14:textId="77777777" w:rsidR="00360094" w:rsidRPr="00374AF1" w:rsidRDefault="00360094" w:rsidP="00CD480B">
            <w:pPr>
              <w:suppressAutoHyphens/>
              <w:spacing w:after="0" w:line="240" w:lineRule="auto"/>
              <w:rPr>
                <w:rFonts w:ascii="Times New Roman" w:hAnsi="Times New Roman"/>
                <w:b/>
                <w:sz w:val="24"/>
                <w:szCs w:val="24"/>
              </w:rPr>
            </w:pPr>
            <w:r w:rsidRPr="00374AF1">
              <w:rPr>
                <w:rFonts w:ascii="Times New Roman" w:hAnsi="Times New Roman"/>
                <w:b/>
                <w:sz w:val="24"/>
                <w:szCs w:val="24"/>
              </w:rPr>
              <w:t>ПК 2.2</w:t>
            </w:r>
          </w:p>
        </w:tc>
        <w:tc>
          <w:tcPr>
            <w:tcW w:w="4167" w:type="pct"/>
            <w:tcBorders>
              <w:right w:val="single" w:sz="12" w:space="0" w:color="auto"/>
            </w:tcBorders>
          </w:tcPr>
          <w:p w14:paraId="25670CF8" w14:textId="77777777" w:rsidR="00360094" w:rsidRPr="00946582" w:rsidRDefault="00360094" w:rsidP="00CD480B">
            <w:pPr>
              <w:suppressAutoHyphens/>
              <w:spacing w:after="0" w:line="240" w:lineRule="auto"/>
              <w:jc w:val="both"/>
              <w:rPr>
                <w:rFonts w:ascii="Times New Roman" w:hAnsi="Times New Roman"/>
                <w:sz w:val="24"/>
                <w:szCs w:val="24"/>
              </w:rPr>
            </w:pPr>
            <w:r w:rsidRPr="00946582">
              <w:rPr>
                <w:rFonts w:ascii="Times New Roman" w:hAnsi="Times New Roman"/>
                <w:sz w:val="24"/>
                <w:szCs w:val="24"/>
              </w:rPr>
              <w:t>Контролировать качество сырья, получаемых продуктов</w:t>
            </w:r>
          </w:p>
        </w:tc>
      </w:tr>
      <w:tr w:rsidR="00360094" w:rsidRPr="005B72D4" w14:paraId="3221A894" w14:textId="77777777" w:rsidTr="00B07D0E">
        <w:tc>
          <w:tcPr>
            <w:tcW w:w="833" w:type="pct"/>
            <w:tcBorders>
              <w:left w:val="single" w:sz="12" w:space="0" w:color="auto"/>
            </w:tcBorders>
          </w:tcPr>
          <w:p w14:paraId="4D199670" w14:textId="77777777" w:rsidR="00360094" w:rsidRPr="005B72D4" w:rsidRDefault="00360094" w:rsidP="00CD480B">
            <w:pPr>
              <w:suppressAutoHyphens/>
              <w:spacing w:after="0" w:line="240" w:lineRule="auto"/>
              <w:rPr>
                <w:rFonts w:ascii="Times New Roman" w:hAnsi="Times New Roman"/>
                <w:b/>
                <w:i/>
                <w:color w:val="000000"/>
                <w:sz w:val="24"/>
                <w:szCs w:val="24"/>
              </w:rPr>
            </w:pPr>
            <w:r w:rsidRPr="005B72D4">
              <w:rPr>
                <w:rFonts w:ascii="Times New Roman" w:hAnsi="Times New Roman"/>
                <w:b/>
                <w:color w:val="000000"/>
                <w:sz w:val="24"/>
                <w:szCs w:val="24"/>
              </w:rPr>
              <w:t xml:space="preserve">ПК 2.3  </w:t>
            </w:r>
          </w:p>
        </w:tc>
        <w:tc>
          <w:tcPr>
            <w:tcW w:w="4167" w:type="pct"/>
            <w:tcBorders>
              <w:right w:val="single" w:sz="12" w:space="0" w:color="auto"/>
            </w:tcBorders>
          </w:tcPr>
          <w:p w14:paraId="69AD22EC" w14:textId="77777777" w:rsidR="00360094" w:rsidRPr="005B72D4" w:rsidRDefault="00360094" w:rsidP="00CD480B">
            <w:pPr>
              <w:suppressAutoHyphens/>
              <w:spacing w:after="0" w:line="240" w:lineRule="auto"/>
              <w:jc w:val="both"/>
              <w:rPr>
                <w:rFonts w:ascii="Times New Roman" w:hAnsi="Times New Roman"/>
                <w:color w:val="000000"/>
                <w:sz w:val="24"/>
                <w:szCs w:val="24"/>
              </w:rPr>
            </w:pPr>
            <w:r w:rsidRPr="00946582">
              <w:rPr>
                <w:rFonts w:ascii="Times New Roman" w:hAnsi="Times New Roman"/>
                <w:color w:val="000000"/>
                <w:sz w:val="24"/>
                <w:szCs w:val="24"/>
              </w:rPr>
              <w:t>Контролировать расход сырья, продукции, реагентов, катализаторов, топливно-энергетических ресурсов.</w:t>
            </w:r>
          </w:p>
        </w:tc>
      </w:tr>
    </w:tbl>
    <w:p w14:paraId="504CFE5F" w14:textId="77777777" w:rsidR="00360094" w:rsidRDefault="00360094" w:rsidP="00CD480B">
      <w:pPr>
        <w:suppressAutoHyphens/>
        <w:rPr>
          <w:rFonts w:ascii="Times New Roman" w:hAnsi="Times New Roman"/>
          <w:bCs/>
          <w:sz w:val="24"/>
          <w:szCs w:val="24"/>
        </w:rPr>
      </w:pPr>
    </w:p>
    <w:p w14:paraId="34C75CBA" w14:textId="77777777" w:rsidR="00360094" w:rsidRPr="005B72D4" w:rsidRDefault="00455959" w:rsidP="00CD480B">
      <w:pPr>
        <w:suppressAutoHyphens/>
        <w:rPr>
          <w:rFonts w:ascii="Times New Roman" w:hAnsi="Times New Roman"/>
          <w:bCs/>
          <w:sz w:val="24"/>
          <w:szCs w:val="24"/>
        </w:rPr>
      </w:pPr>
      <w:r>
        <w:rPr>
          <w:rFonts w:ascii="Times New Roman" w:hAnsi="Times New Roman"/>
          <w:bCs/>
          <w:sz w:val="24"/>
          <w:szCs w:val="24"/>
        </w:rPr>
        <w:t xml:space="preserve">1.1.3 </w:t>
      </w:r>
      <w:r w:rsidR="00360094" w:rsidRPr="005B72D4">
        <w:rPr>
          <w:rFonts w:ascii="Times New Roman" w:hAnsi="Times New Roman"/>
          <w:bCs/>
          <w:sz w:val="24"/>
          <w:szCs w:val="24"/>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38"/>
      </w:tblGrid>
      <w:tr w:rsidR="00360094" w:rsidRPr="005B72D4" w14:paraId="594810F2" w14:textId="77777777" w:rsidTr="00C10BBD">
        <w:tc>
          <w:tcPr>
            <w:tcW w:w="1668" w:type="dxa"/>
            <w:hideMark/>
          </w:tcPr>
          <w:p w14:paraId="5F3D19B8" w14:textId="77777777" w:rsidR="00360094" w:rsidRPr="005B72D4" w:rsidRDefault="00360094" w:rsidP="00CD480B">
            <w:pPr>
              <w:suppressAutoHyphens/>
              <w:spacing w:after="0" w:line="240" w:lineRule="auto"/>
              <w:rPr>
                <w:rFonts w:ascii="Times New Roman" w:hAnsi="Times New Roman"/>
                <w:bCs/>
                <w:sz w:val="24"/>
                <w:szCs w:val="24"/>
                <w:lang w:eastAsia="en-US"/>
              </w:rPr>
            </w:pPr>
            <w:r w:rsidRPr="005B72D4">
              <w:rPr>
                <w:rFonts w:ascii="Times New Roman" w:hAnsi="Times New Roman"/>
                <w:bCs/>
                <w:sz w:val="24"/>
                <w:szCs w:val="24"/>
                <w:lang w:eastAsia="en-US"/>
              </w:rPr>
              <w:t>Иметь практический опыт</w:t>
            </w:r>
            <w:r>
              <w:rPr>
                <w:rFonts w:ascii="Times New Roman" w:hAnsi="Times New Roman"/>
                <w:bCs/>
                <w:sz w:val="24"/>
                <w:szCs w:val="24"/>
                <w:lang w:eastAsia="en-US"/>
              </w:rPr>
              <w:t xml:space="preserve"> </w:t>
            </w:r>
            <w:r w:rsidR="00E85B15">
              <w:rPr>
                <w:rFonts w:ascii="Times New Roman" w:hAnsi="Times New Roman"/>
                <w:bCs/>
                <w:sz w:val="24"/>
                <w:szCs w:val="24"/>
                <w:lang w:eastAsia="en-US"/>
              </w:rPr>
              <w:t>в</w:t>
            </w:r>
          </w:p>
        </w:tc>
        <w:tc>
          <w:tcPr>
            <w:tcW w:w="7938" w:type="dxa"/>
          </w:tcPr>
          <w:p w14:paraId="461092FE" w14:textId="77777777" w:rsidR="009E7274" w:rsidRPr="009E7274" w:rsidRDefault="009E7274" w:rsidP="009E7274">
            <w:pPr>
              <w:suppressAutoHyphens/>
              <w:autoSpaceDE w:val="0"/>
              <w:autoSpaceDN w:val="0"/>
              <w:adjustRightInd w:val="0"/>
              <w:spacing w:after="0"/>
              <w:jc w:val="both"/>
              <w:rPr>
                <w:rFonts w:ascii="Times New Roman" w:hAnsi="Times New Roman"/>
                <w:bCs/>
                <w:color w:val="000000"/>
                <w:sz w:val="24"/>
                <w:szCs w:val="24"/>
                <w:lang w:eastAsia="en-US"/>
              </w:rPr>
            </w:pPr>
            <w:r w:rsidRPr="009E7274">
              <w:rPr>
                <w:rFonts w:ascii="Times New Roman" w:hAnsi="Times New Roman"/>
                <w:bCs/>
                <w:color w:val="000000"/>
                <w:sz w:val="24"/>
                <w:szCs w:val="24"/>
                <w:lang w:eastAsia="en-US"/>
              </w:rPr>
              <w:t>подготовке исходного сырья и материалов к работе;</w:t>
            </w:r>
          </w:p>
          <w:p w14:paraId="04E3EA60" w14:textId="77777777" w:rsidR="009E7274" w:rsidRPr="009E7274" w:rsidRDefault="009E7274" w:rsidP="009E7274">
            <w:pPr>
              <w:suppressAutoHyphens/>
              <w:autoSpaceDE w:val="0"/>
              <w:autoSpaceDN w:val="0"/>
              <w:adjustRightInd w:val="0"/>
              <w:spacing w:after="0"/>
              <w:jc w:val="both"/>
              <w:rPr>
                <w:rFonts w:ascii="Times New Roman" w:hAnsi="Times New Roman"/>
                <w:bCs/>
                <w:color w:val="000000"/>
                <w:sz w:val="24"/>
                <w:szCs w:val="24"/>
                <w:lang w:eastAsia="en-US"/>
              </w:rPr>
            </w:pPr>
            <w:r w:rsidRPr="009E7274">
              <w:rPr>
                <w:rFonts w:ascii="Times New Roman" w:hAnsi="Times New Roman"/>
                <w:bCs/>
                <w:color w:val="000000"/>
                <w:sz w:val="24"/>
                <w:szCs w:val="24"/>
                <w:lang w:eastAsia="en-US"/>
              </w:rPr>
              <w:t>контроле и регулировании технологического режима с использованием средств автоматизации и результатов анализа;</w:t>
            </w:r>
          </w:p>
          <w:p w14:paraId="36A31F05" w14:textId="77777777" w:rsidR="009E7274" w:rsidRPr="009E7274" w:rsidRDefault="009E7274" w:rsidP="009E7274">
            <w:pPr>
              <w:suppressAutoHyphens/>
              <w:autoSpaceDE w:val="0"/>
              <w:autoSpaceDN w:val="0"/>
              <w:adjustRightInd w:val="0"/>
              <w:spacing w:after="0"/>
              <w:jc w:val="both"/>
              <w:rPr>
                <w:rFonts w:ascii="Times New Roman" w:hAnsi="Times New Roman"/>
                <w:bCs/>
                <w:color w:val="000000"/>
                <w:sz w:val="24"/>
                <w:szCs w:val="24"/>
                <w:lang w:eastAsia="en-US"/>
              </w:rPr>
            </w:pPr>
            <w:r w:rsidRPr="009E7274">
              <w:rPr>
                <w:rFonts w:ascii="Times New Roman" w:hAnsi="Times New Roman"/>
                <w:bCs/>
                <w:color w:val="000000"/>
                <w:sz w:val="24"/>
                <w:szCs w:val="24"/>
                <w:lang w:eastAsia="en-US"/>
              </w:rPr>
              <w:t>контроле расхода сырья, материалов, продукта, топливно-энергетических ресурсов;</w:t>
            </w:r>
          </w:p>
          <w:p w14:paraId="2AE9DADC" w14:textId="77777777" w:rsidR="009E7274" w:rsidRPr="009E7274" w:rsidRDefault="009E7274" w:rsidP="009E7274">
            <w:pPr>
              <w:suppressAutoHyphens/>
              <w:autoSpaceDE w:val="0"/>
              <w:autoSpaceDN w:val="0"/>
              <w:adjustRightInd w:val="0"/>
              <w:spacing w:after="0"/>
              <w:jc w:val="both"/>
              <w:rPr>
                <w:rFonts w:ascii="Times New Roman" w:hAnsi="Times New Roman"/>
                <w:bCs/>
                <w:color w:val="000000"/>
                <w:sz w:val="24"/>
                <w:szCs w:val="24"/>
                <w:lang w:eastAsia="en-US"/>
              </w:rPr>
            </w:pPr>
            <w:r w:rsidRPr="009E7274">
              <w:rPr>
                <w:rFonts w:ascii="Times New Roman" w:hAnsi="Times New Roman"/>
                <w:bCs/>
                <w:color w:val="000000"/>
                <w:sz w:val="24"/>
                <w:szCs w:val="24"/>
                <w:lang w:eastAsia="en-US"/>
              </w:rPr>
              <w:t>расчете технико-экономических показателей технологического процесса;</w:t>
            </w:r>
          </w:p>
          <w:p w14:paraId="687DEDCE" w14:textId="77777777" w:rsidR="009E7274" w:rsidRPr="009E7274" w:rsidRDefault="009E7274" w:rsidP="009E7274">
            <w:pPr>
              <w:suppressAutoHyphens/>
              <w:autoSpaceDE w:val="0"/>
              <w:autoSpaceDN w:val="0"/>
              <w:adjustRightInd w:val="0"/>
              <w:spacing w:after="0"/>
              <w:jc w:val="both"/>
              <w:rPr>
                <w:rFonts w:ascii="Times New Roman" w:hAnsi="Times New Roman"/>
                <w:bCs/>
                <w:color w:val="000000"/>
                <w:sz w:val="24"/>
                <w:szCs w:val="24"/>
                <w:lang w:eastAsia="en-US"/>
              </w:rPr>
            </w:pPr>
            <w:r w:rsidRPr="009E7274">
              <w:rPr>
                <w:rFonts w:ascii="Times New Roman" w:hAnsi="Times New Roman"/>
                <w:bCs/>
                <w:color w:val="000000"/>
                <w:sz w:val="24"/>
                <w:szCs w:val="24"/>
                <w:lang w:eastAsia="en-US"/>
              </w:rPr>
              <w:t xml:space="preserve">выполнении правил по охране труда, промышленной и экологической </w:t>
            </w:r>
            <w:r w:rsidRPr="009E7274">
              <w:rPr>
                <w:rFonts w:ascii="Times New Roman" w:hAnsi="Times New Roman"/>
                <w:bCs/>
                <w:color w:val="000000"/>
                <w:sz w:val="24"/>
                <w:szCs w:val="24"/>
                <w:lang w:eastAsia="en-US"/>
              </w:rPr>
              <w:lastRenderedPageBreak/>
              <w:t>безопасности;</w:t>
            </w:r>
          </w:p>
          <w:p w14:paraId="4218E768" w14:textId="77777777" w:rsidR="009E7274" w:rsidRPr="009E7274" w:rsidRDefault="009E7274" w:rsidP="009E7274">
            <w:pPr>
              <w:suppressAutoHyphens/>
              <w:autoSpaceDE w:val="0"/>
              <w:autoSpaceDN w:val="0"/>
              <w:adjustRightInd w:val="0"/>
              <w:spacing w:after="0"/>
              <w:jc w:val="both"/>
              <w:rPr>
                <w:rFonts w:ascii="Times New Roman" w:hAnsi="Times New Roman"/>
                <w:bCs/>
                <w:color w:val="000000"/>
                <w:sz w:val="24"/>
                <w:szCs w:val="24"/>
                <w:lang w:eastAsia="en-US"/>
              </w:rPr>
            </w:pPr>
            <w:r w:rsidRPr="009E7274">
              <w:rPr>
                <w:rFonts w:ascii="Times New Roman" w:hAnsi="Times New Roman"/>
                <w:bCs/>
                <w:color w:val="000000"/>
                <w:sz w:val="24"/>
                <w:szCs w:val="24"/>
                <w:lang w:eastAsia="en-US"/>
              </w:rPr>
              <w:t>проведении анализа причин брака, разработке мероприятий по их предупреждению и устранению;</w:t>
            </w:r>
          </w:p>
          <w:p w14:paraId="50724604" w14:textId="77777777" w:rsidR="009E7274" w:rsidRPr="009E7274" w:rsidRDefault="009E7274" w:rsidP="009E7274">
            <w:pPr>
              <w:suppressAutoHyphens/>
              <w:autoSpaceDE w:val="0"/>
              <w:autoSpaceDN w:val="0"/>
              <w:adjustRightInd w:val="0"/>
              <w:spacing w:after="0"/>
              <w:jc w:val="both"/>
              <w:rPr>
                <w:rFonts w:ascii="Times New Roman" w:hAnsi="Times New Roman"/>
                <w:bCs/>
                <w:color w:val="000000"/>
                <w:sz w:val="24"/>
                <w:szCs w:val="24"/>
                <w:lang w:eastAsia="en-US"/>
              </w:rPr>
            </w:pPr>
            <w:r w:rsidRPr="009E7274">
              <w:rPr>
                <w:rFonts w:ascii="Times New Roman" w:hAnsi="Times New Roman"/>
                <w:bCs/>
                <w:color w:val="000000"/>
                <w:sz w:val="24"/>
                <w:szCs w:val="24"/>
                <w:lang w:eastAsia="en-US"/>
              </w:rPr>
              <w:t>приемке технологического оборудования ТУ из ремонта и контроле его безопасной работы;</w:t>
            </w:r>
          </w:p>
          <w:p w14:paraId="4AF4DAFF" w14:textId="77777777" w:rsidR="009E7274" w:rsidRPr="009E7274" w:rsidRDefault="009E7274" w:rsidP="009E7274">
            <w:pPr>
              <w:suppressAutoHyphens/>
              <w:autoSpaceDE w:val="0"/>
              <w:autoSpaceDN w:val="0"/>
              <w:adjustRightInd w:val="0"/>
              <w:spacing w:after="0"/>
              <w:jc w:val="both"/>
              <w:rPr>
                <w:rFonts w:ascii="Times New Roman" w:hAnsi="Times New Roman"/>
                <w:bCs/>
                <w:color w:val="000000"/>
                <w:sz w:val="24"/>
                <w:szCs w:val="24"/>
                <w:lang w:eastAsia="en-US"/>
              </w:rPr>
            </w:pPr>
            <w:r w:rsidRPr="009E7274">
              <w:rPr>
                <w:rFonts w:ascii="Times New Roman" w:hAnsi="Times New Roman"/>
                <w:bCs/>
                <w:color w:val="000000"/>
                <w:sz w:val="24"/>
                <w:szCs w:val="24"/>
                <w:lang w:eastAsia="en-US"/>
              </w:rPr>
              <w:t>проведении внешнего осмотра и обслуживании технологического оборудования, применяемого на ТУ;</w:t>
            </w:r>
          </w:p>
          <w:p w14:paraId="2E8256C8" w14:textId="77777777" w:rsidR="00360094" w:rsidRPr="009E7274" w:rsidRDefault="009E7274" w:rsidP="00CD480B">
            <w:pPr>
              <w:suppressAutoHyphens/>
              <w:autoSpaceDE w:val="0"/>
              <w:autoSpaceDN w:val="0"/>
              <w:adjustRightInd w:val="0"/>
              <w:spacing w:after="0"/>
              <w:jc w:val="both"/>
              <w:rPr>
                <w:rFonts w:ascii="Times New Roman" w:hAnsi="Times New Roman"/>
                <w:bCs/>
                <w:color w:val="000000"/>
                <w:sz w:val="24"/>
                <w:szCs w:val="24"/>
                <w:lang w:eastAsia="en-US"/>
              </w:rPr>
            </w:pPr>
            <w:r w:rsidRPr="009E7274">
              <w:rPr>
                <w:rFonts w:ascii="Times New Roman" w:hAnsi="Times New Roman"/>
                <w:bCs/>
                <w:color w:val="000000"/>
                <w:sz w:val="24"/>
                <w:szCs w:val="24"/>
                <w:lang w:eastAsia="en-US"/>
              </w:rPr>
              <w:t>проведении пуска и остановки производственного объекта при любых условиях.</w:t>
            </w:r>
          </w:p>
        </w:tc>
      </w:tr>
      <w:tr w:rsidR="00360094" w:rsidRPr="005B72D4" w14:paraId="3185C321" w14:textId="77777777" w:rsidTr="00C10BBD">
        <w:tc>
          <w:tcPr>
            <w:tcW w:w="1668" w:type="dxa"/>
            <w:hideMark/>
          </w:tcPr>
          <w:p w14:paraId="3CBEE908" w14:textId="77777777" w:rsidR="00360094" w:rsidRPr="005B72D4" w:rsidRDefault="00360094" w:rsidP="00CD480B">
            <w:pPr>
              <w:suppressAutoHyphens/>
              <w:spacing w:after="0" w:line="240" w:lineRule="auto"/>
              <w:rPr>
                <w:rFonts w:ascii="Times New Roman" w:hAnsi="Times New Roman"/>
                <w:bCs/>
                <w:sz w:val="24"/>
                <w:szCs w:val="24"/>
                <w:lang w:eastAsia="en-US"/>
              </w:rPr>
            </w:pPr>
            <w:r w:rsidRPr="005B72D4">
              <w:rPr>
                <w:rFonts w:ascii="Times New Roman" w:hAnsi="Times New Roman"/>
                <w:bCs/>
                <w:sz w:val="24"/>
                <w:szCs w:val="24"/>
                <w:lang w:eastAsia="en-US"/>
              </w:rPr>
              <w:lastRenderedPageBreak/>
              <w:t>уметь</w:t>
            </w:r>
          </w:p>
        </w:tc>
        <w:tc>
          <w:tcPr>
            <w:tcW w:w="7938" w:type="dxa"/>
          </w:tcPr>
          <w:p w14:paraId="02FEBEF0" w14:textId="77777777" w:rsidR="00360094" w:rsidRDefault="00360094" w:rsidP="00CD480B">
            <w:pPr>
              <w:suppressAutoHyphens/>
              <w:autoSpaceDE w:val="0"/>
              <w:autoSpaceDN w:val="0"/>
              <w:adjustRightInd w:val="0"/>
              <w:spacing w:after="0"/>
              <w:jc w:val="both"/>
              <w:rPr>
                <w:rFonts w:ascii="Times New Roman" w:hAnsi="Times New Roman"/>
                <w:sz w:val="24"/>
                <w:szCs w:val="24"/>
                <w:lang w:eastAsia="en-US"/>
              </w:rPr>
            </w:pPr>
            <w:r w:rsidRPr="00A55C3C">
              <w:rPr>
                <w:rFonts w:ascii="Times New Roman" w:hAnsi="Times New Roman"/>
                <w:sz w:val="24"/>
                <w:szCs w:val="24"/>
                <w:lang w:eastAsia="en-US"/>
              </w:rPr>
              <w:t>обеспечивать соблюдение параметров технологического процесса и их регулирование в соответствии с регламентом производства</w:t>
            </w:r>
            <w:r>
              <w:rPr>
                <w:rFonts w:ascii="Times New Roman" w:hAnsi="Times New Roman"/>
                <w:sz w:val="24"/>
                <w:szCs w:val="24"/>
                <w:lang w:eastAsia="en-US"/>
              </w:rPr>
              <w:t xml:space="preserve"> по показаниям КИП</w:t>
            </w:r>
          </w:p>
          <w:p w14:paraId="01EFA74D" w14:textId="77777777" w:rsidR="00360094" w:rsidRDefault="00360094" w:rsidP="00CD480B">
            <w:pPr>
              <w:suppressAutoHyphens/>
              <w:autoSpaceDE w:val="0"/>
              <w:autoSpaceDN w:val="0"/>
              <w:adjustRightInd w:val="0"/>
              <w:spacing w:after="0"/>
              <w:jc w:val="both"/>
              <w:rPr>
                <w:rFonts w:ascii="Times New Roman" w:hAnsi="Times New Roman"/>
                <w:sz w:val="24"/>
                <w:szCs w:val="24"/>
                <w:lang w:eastAsia="en-US"/>
              </w:rPr>
            </w:pPr>
            <w:r>
              <w:rPr>
                <w:rFonts w:ascii="Times New Roman" w:hAnsi="Times New Roman"/>
                <w:sz w:val="24"/>
                <w:szCs w:val="24"/>
                <w:lang w:eastAsia="en-US"/>
              </w:rPr>
              <w:t>учитывать расход химических реагентов и сырья</w:t>
            </w:r>
          </w:p>
          <w:p w14:paraId="61F1EB99" w14:textId="77777777" w:rsidR="00360094" w:rsidRPr="003030DA" w:rsidRDefault="00360094" w:rsidP="00CD480B">
            <w:pPr>
              <w:suppressAutoHyphens/>
              <w:autoSpaceDE w:val="0"/>
              <w:autoSpaceDN w:val="0"/>
              <w:adjustRightInd w:val="0"/>
              <w:spacing w:after="0"/>
              <w:jc w:val="both"/>
              <w:rPr>
                <w:rFonts w:ascii="Times New Roman" w:hAnsi="Times New Roman"/>
                <w:bCs/>
                <w:sz w:val="24"/>
                <w:szCs w:val="24"/>
                <w:lang w:eastAsia="en-US"/>
              </w:rPr>
            </w:pPr>
            <w:r w:rsidRPr="003030DA">
              <w:rPr>
                <w:rFonts w:ascii="Times New Roman" w:hAnsi="Times New Roman"/>
                <w:bCs/>
                <w:sz w:val="24"/>
                <w:szCs w:val="24"/>
                <w:lang w:eastAsia="en-US"/>
              </w:rPr>
              <w:t>осуществлять оперативный контроль за обеспечением материальными и энергетическими ресурсами;</w:t>
            </w:r>
          </w:p>
          <w:p w14:paraId="18E82705" w14:textId="77777777" w:rsidR="00360094" w:rsidRPr="003030DA" w:rsidRDefault="00360094" w:rsidP="00CD480B">
            <w:pPr>
              <w:suppressAutoHyphens/>
              <w:autoSpaceDE w:val="0"/>
              <w:autoSpaceDN w:val="0"/>
              <w:adjustRightInd w:val="0"/>
              <w:spacing w:after="0"/>
              <w:jc w:val="both"/>
              <w:rPr>
                <w:rFonts w:ascii="Times New Roman" w:hAnsi="Times New Roman"/>
                <w:bCs/>
                <w:sz w:val="24"/>
                <w:szCs w:val="24"/>
                <w:lang w:eastAsia="en-US"/>
              </w:rPr>
            </w:pPr>
            <w:r w:rsidRPr="003030DA">
              <w:rPr>
                <w:rFonts w:ascii="Times New Roman" w:hAnsi="Times New Roman"/>
                <w:bCs/>
                <w:sz w:val="24"/>
                <w:szCs w:val="24"/>
                <w:lang w:eastAsia="en-US"/>
              </w:rPr>
              <w:t>эксплуатировать оборудование и коммуникации производственного объекта;</w:t>
            </w:r>
          </w:p>
          <w:p w14:paraId="1D2D9FDE" w14:textId="77777777" w:rsidR="00360094" w:rsidRPr="003030DA" w:rsidRDefault="00360094" w:rsidP="00CD480B">
            <w:pPr>
              <w:suppressAutoHyphens/>
              <w:autoSpaceDE w:val="0"/>
              <w:autoSpaceDN w:val="0"/>
              <w:adjustRightInd w:val="0"/>
              <w:spacing w:after="0"/>
              <w:jc w:val="both"/>
              <w:rPr>
                <w:rFonts w:ascii="Times New Roman" w:hAnsi="Times New Roman"/>
                <w:bCs/>
                <w:sz w:val="24"/>
                <w:szCs w:val="24"/>
                <w:lang w:eastAsia="en-US"/>
              </w:rPr>
            </w:pPr>
            <w:r w:rsidRPr="003030DA">
              <w:rPr>
                <w:rFonts w:ascii="Times New Roman" w:hAnsi="Times New Roman"/>
                <w:bCs/>
                <w:sz w:val="24"/>
                <w:szCs w:val="24"/>
                <w:lang w:eastAsia="en-US"/>
              </w:rPr>
              <w:t>осуществлять контроль за образующимися при производстве продукции отходами, сточными водами, выбросами в атмосферу, методами утилизации и переработки;</w:t>
            </w:r>
          </w:p>
          <w:p w14:paraId="7A5AD233" w14:textId="77777777" w:rsidR="00360094" w:rsidRPr="003030DA" w:rsidRDefault="00360094" w:rsidP="00CD480B">
            <w:pPr>
              <w:suppressAutoHyphens/>
              <w:autoSpaceDE w:val="0"/>
              <w:autoSpaceDN w:val="0"/>
              <w:adjustRightInd w:val="0"/>
              <w:spacing w:after="0"/>
              <w:jc w:val="both"/>
              <w:rPr>
                <w:rFonts w:ascii="Times New Roman" w:hAnsi="Times New Roman"/>
                <w:bCs/>
                <w:sz w:val="24"/>
                <w:szCs w:val="24"/>
                <w:lang w:eastAsia="en-US"/>
              </w:rPr>
            </w:pPr>
            <w:r w:rsidRPr="003030DA">
              <w:rPr>
                <w:rFonts w:ascii="Times New Roman" w:hAnsi="Times New Roman"/>
                <w:bCs/>
                <w:sz w:val="24"/>
                <w:szCs w:val="24"/>
                <w:lang w:eastAsia="en-US"/>
              </w:rPr>
              <w:t>осуществлять выполнение требования охраны труда, промышленной и пожарной безопасности при эксплуатации производственного объекта;</w:t>
            </w:r>
          </w:p>
          <w:p w14:paraId="093EE478" w14:textId="77777777" w:rsidR="00360094" w:rsidRPr="003030DA" w:rsidRDefault="00360094" w:rsidP="00CD480B">
            <w:pPr>
              <w:suppressAutoHyphens/>
              <w:autoSpaceDE w:val="0"/>
              <w:autoSpaceDN w:val="0"/>
              <w:adjustRightInd w:val="0"/>
              <w:spacing w:after="0"/>
              <w:jc w:val="both"/>
              <w:rPr>
                <w:rFonts w:ascii="Times New Roman" w:hAnsi="Times New Roman"/>
                <w:bCs/>
                <w:sz w:val="24"/>
                <w:szCs w:val="24"/>
                <w:lang w:eastAsia="en-US"/>
              </w:rPr>
            </w:pPr>
            <w:r w:rsidRPr="003030DA">
              <w:rPr>
                <w:rFonts w:ascii="Times New Roman" w:hAnsi="Times New Roman"/>
                <w:bCs/>
                <w:sz w:val="24"/>
                <w:szCs w:val="24"/>
                <w:lang w:eastAsia="en-US"/>
              </w:rPr>
              <w:t>оценивать состояние техники безопасности, экологии окружающей среды на производственном объекте;</w:t>
            </w:r>
          </w:p>
          <w:p w14:paraId="4CCF7F79" w14:textId="77777777" w:rsidR="00360094" w:rsidRPr="003030DA" w:rsidRDefault="00360094" w:rsidP="00CD480B">
            <w:pPr>
              <w:suppressAutoHyphens/>
              <w:autoSpaceDE w:val="0"/>
              <w:autoSpaceDN w:val="0"/>
              <w:adjustRightInd w:val="0"/>
              <w:spacing w:after="0"/>
              <w:jc w:val="both"/>
              <w:rPr>
                <w:rFonts w:ascii="Times New Roman" w:hAnsi="Times New Roman"/>
                <w:bCs/>
                <w:sz w:val="24"/>
                <w:szCs w:val="24"/>
                <w:lang w:eastAsia="en-US"/>
              </w:rPr>
            </w:pPr>
            <w:r>
              <w:rPr>
                <w:rFonts w:ascii="Times New Roman" w:hAnsi="Times New Roman"/>
                <w:bCs/>
                <w:sz w:val="24"/>
                <w:szCs w:val="24"/>
                <w:lang w:eastAsia="en-US"/>
              </w:rPr>
              <w:t xml:space="preserve">выявлять, </w:t>
            </w:r>
            <w:r w:rsidRPr="003030DA">
              <w:rPr>
                <w:rFonts w:ascii="Times New Roman" w:hAnsi="Times New Roman"/>
                <w:bCs/>
                <w:sz w:val="24"/>
                <w:szCs w:val="24"/>
                <w:lang w:eastAsia="en-US"/>
              </w:rPr>
              <w:t>анализировать причины нарушения технологического процесса и разрабатывать меры по их предупреждению и ликвидации;</w:t>
            </w:r>
          </w:p>
          <w:p w14:paraId="4F5A216B" w14:textId="77777777" w:rsidR="00360094" w:rsidRPr="00110A01" w:rsidRDefault="00360094" w:rsidP="00CD480B">
            <w:pPr>
              <w:suppressAutoHyphens/>
              <w:autoSpaceDE w:val="0"/>
              <w:autoSpaceDN w:val="0"/>
              <w:adjustRightInd w:val="0"/>
              <w:spacing w:after="0"/>
              <w:jc w:val="both"/>
              <w:rPr>
                <w:rFonts w:ascii="Times New Roman" w:hAnsi="Times New Roman"/>
                <w:bCs/>
                <w:sz w:val="24"/>
                <w:szCs w:val="24"/>
                <w:lang w:eastAsia="en-US"/>
              </w:rPr>
            </w:pPr>
            <w:r w:rsidRPr="00110A01">
              <w:rPr>
                <w:rFonts w:ascii="Times New Roman" w:hAnsi="Times New Roman"/>
                <w:bCs/>
                <w:sz w:val="24"/>
                <w:szCs w:val="24"/>
                <w:lang w:eastAsia="en-US"/>
              </w:rPr>
              <w:t>производить необходимые материальные и технологические расчеты;</w:t>
            </w:r>
          </w:p>
          <w:p w14:paraId="4FC0E541" w14:textId="77777777" w:rsidR="00360094" w:rsidRPr="00110A01" w:rsidRDefault="00360094" w:rsidP="00CD480B">
            <w:pPr>
              <w:suppressAutoHyphens/>
              <w:autoSpaceDE w:val="0"/>
              <w:autoSpaceDN w:val="0"/>
              <w:adjustRightInd w:val="0"/>
              <w:spacing w:after="0"/>
              <w:jc w:val="both"/>
              <w:rPr>
                <w:rFonts w:ascii="Times New Roman" w:hAnsi="Times New Roman"/>
                <w:bCs/>
                <w:sz w:val="24"/>
                <w:szCs w:val="24"/>
                <w:lang w:eastAsia="en-US"/>
              </w:rPr>
            </w:pPr>
            <w:r w:rsidRPr="00110A01">
              <w:rPr>
                <w:rFonts w:ascii="Times New Roman" w:hAnsi="Times New Roman"/>
                <w:bCs/>
                <w:sz w:val="24"/>
                <w:szCs w:val="24"/>
                <w:lang w:eastAsia="en-US"/>
              </w:rPr>
              <w:t>рассчитывать технико-экономические показатели технологического процесса;</w:t>
            </w:r>
          </w:p>
          <w:p w14:paraId="3627D138" w14:textId="77777777" w:rsidR="00360094" w:rsidRPr="00110A01" w:rsidRDefault="00360094" w:rsidP="00CD480B">
            <w:pPr>
              <w:suppressAutoHyphens/>
              <w:autoSpaceDE w:val="0"/>
              <w:autoSpaceDN w:val="0"/>
              <w:adjustRightInd w:val="0"/>
              <w:spacing w:after="0"/>
              <w:jc w:val="both"/>
              <w:rPr>
                <w:rFonts w:ascii="Times New Roman" w:hAnsi="Times New Roman"/>
                <w:bCs/>
                <w:sz w:val="24"/>
                <w:szCs w:val="24"/>
                <w:lang w:eastAsia="en-US"/>
              </w:rPr>
            </w:pPr>
            <w:r w:rsidRPr="00110A01">
              <w:rPr>
                <w:rFonts w:ascii="Times New Roman" w:hAnsi="Times New Roman"/>
                <w:bCs/>
                <w:sz w:val="24"/>
                <w:szCs w:val="24"/>
                <w:lang w:eastAsia="en-US"/>
              </w:rPr>
              <w:t>использовать информационные технологии для решения профессиональных задач;</w:t>
            </w:r>
          </w:p>
          <w:p w14:paraId="30922CAF" w14:textId="77777777" w:rsidR="00360094" w:rsidRPr="00110A01" w:rsidRDefault="00360094" w:rsidP="00CD480B">
            <w:pPr>
              <w:suppressAutoHyphens/>
              <w:autoSpaceDE w:val="0"/>
              <w:autoSpaceDN w:val="0"/>
              <w:adjustRightInd w:val="0"/>
              <w:spacing w:after="0"/>
              <w:jc w:val="both"/>
              <w:rPr>
                <w:rFonts w:ascii="Times New Roman" w:hAnsi="Times New Roman"/>
                <w:bCs/>
                <w:sz w:val="24"/>
                <w:szCs w:val="24"/>
                <w:lang w:eastAsia="en-US"/>
              </w:rPr>
            </w:pPr>
            <w:r w:rsidRPr="00110A01">
              <w:rPr>
                <w:rFonts w:ascii="Times New Roman" w:hAnsi="Times New Roman"/>
                <w:bCs/>
                <w:sz w:val="24"/>
                <w:szCs w:val="24"/>
                <w:lang w:eastAsia="en-US"/>
              </w:rPr>
              <w:t>контролировать качество сырья, полуфабрикатов</w:t>
            </w:r>
            <w:r>
              <w:rPr>
                <w:rFonts w:ascii="Times New Roman" w:hAnsi="Times New Roman"/>
                <w:bCs/>
                <w:sz w:val="24"/>
                <w:szCs w:val="24"/>
                <w:lang w:eastAsia="en-US"/>
              </w:rPr>
              <w:t xml:space="preserve"> и выход </w:t>
            </w:r>
            <w:r w:rsidRPr="00110A01">
              <w:rPr>
                <w:rFonts w:ascii="Times New Roman" w:hAnsi="Times New Roman"/>
                <w:bCs/>
                <w:sz w:val="24"/>
                <w:szCs w:val="24"/>
                <w:lang w:eastAsia="en-US"/>
              </w:rPr>
              <w:t xml:space="preserve">готовой продукции; </w:t>
            </w:r>
          </w:p>
          <w:p w14:paraId="72C8F928" w14:textId="77777777" w:rsidR="00360094" w:rsidRPr="00110A01" w:rsidRDefault="00360094" w:rsidP="00CD480B">
            <w:pPr>
              <w:suppressAutoHyphens/>
              <w:autoSpaceDE w:val="0"/>
              <w:autoSpaceDN w:val="0"/>
              <w:adjustRightInd w:val="0"/>
              <w:spacing w:after="0"/>
              <w:jc w:val="both"/>
              <w:rPr>
                <w:rFonts w:ascii="Times New Roman" w:hAnsi="Times New Roman"/>
                <w:bCs/>
                <w:sz w:val="24"/>
                <w:szCs w:val="24"/>
                <w:lang w:eastAsia="en-US"/>
              </w:rPr>
            </w:pPr>
            <w:r w:rsidRPr="00110A01">
              <w:rPr>
                <w:rFonts w:ascii="Times New Roman" w:hAnsi="Times New Roman"/>
                <w:bCs/>
                <w:sz w:val="24"/>
                <w:szCs w:val="24"/>
                <w:lang w:eastAsia="en-US"/>
              </w:rPr>
              <w:t>анализировать причины брака, разрабатывать мероприятия по их предупреждению;</w:t>
            </w:r>
          </w:p>
          <w:p w14:paraId="230B6D97" w14:textId="77777777" w:rsidR="00360094" w:rsidRPr="00110A01" w:rsidRDefault="00360094" w:rsidP="00CD480B">
            <w:pPr>
              <w:suppressAutoHyphens/>
              <w:autoSpaceDE w:val="0"/>
              <w:autoSpaceDN w:val="0"/>
              <w:adjustRightInd w:val="0"/>
              <w:spacing w:after="0"/>
              <w:jc w:val="both"/>
              <w:rPr>
                <w:rFonts w:ascii="Times New Roman" w:hAnsi="Times New Roman"/>
                <w:bCs/>
                <w:sz w:val="24"/>
                <w:szCs w:val="24"/>
                <w:lang w:eastAsia="en-US"/>
              </w:rPr>
            </w:pPr>
            <w:r w:rsidRPr="00110A01">
              <w:rPr>
                <w:rFonts w:ascii="Times New Roman" w:hAnsi="Times New Roman"/>
                <w:bCs/>
                <w:sz w:val="24"/>
                <w:szCs w:val="24"/>
                <w:lang w:eastAsia="en-US"/>
              </w:rPr>
              <w:t>использовать нормативную и техническую документацию в профессиональной деятельности;</w:t>
            </w:r>
          </w:p>
          <w:p w14:paraId="08780FA7" w14:textId="77777777" w:rsidR="00360094" w:rsidRPr="00110A01" w:rsidRDefault="00360094" w:rsidP="00CD480B">
            <w:pPr>
              <w:suppressAutoHyphens/>
              <w:autoSpaceDE w:val="0"/>
              <w:autoSpaceDN w:val="0"/>
              <w:adjustRightInd w:val="0"/>
              <w:spacing w:after="0"/>
              <w:jc w:val="both"/>
              <w:rPr>
                <w:rFonts w:ascii="Times New Roman" w:hAnsi="Times New Roman"/>
                <w:bCs/>
                <w:sz w:val="24"/>
                <w:szCs w:val="24"/>
                <w:lang w:eastAsia="en-US"/>
              </w:rPr>
            </w:pPr>
            <w:r w:rsidRPr="00110A01">
              <w:rPr>
                <w:rFonts w:ascii="Times New Roman" w:hAnsi="Times New Roman"/>
                <w:bCs/>
                <w:sz w:val="24"/>
                <w:szCs w:val="24"/>
                <w:lang w:eastAsia="en-US"/>
              </w:rPr>
              <w:t>вносить изменения в технологические схемы установок;</w:t>
            </w:r>
          </w:p>
          <w:p w14:paraId="00FD2C53" w14:textId="77777777" w:rsidR="00360094" w:rsidRPr="00110A01" w:rsidRDefault="00360094" w:rsidP="00CD480B">
            <w:pPr>
              <w:suppressAutoHyphens/>
              <w:autoSpaceDE w:val="0"/>
              <w:autoSpaceDN w:val="0"/>
              <w:adjustRightInd w:val="0"/>
              <w:spacing w:after="0"/>
              <w:jc w:val="both"/>
              <w:rPr>
                <w:rFonts w:ascii="Times New Roman" w:hAnsi="Times New Roman"/>
                <w:bCs/>
                <w:sz w:val="24"/>
                <w:szCs w:val="24"/>
                <w:lang w:eastAsia="en-US"/>
              </w:rPr>
            </w:pPr>
            <w:r w:rsidRPr="00110A01">
              <w:rPr>
                <w:rFonts w:ascii="Times New Roman" w:hAnsi="Times New Roman"/>
                <w:bCs/>
                <w:sz w:val="24"/>
                <w:szCs w:val="24"/>
                <w:lang w:eastAsia="en-US"/>
              </w:rPr>
              <w:t>разрабатывать инструкции, нормативно-техническую документацию по контролю над технологическим режимом структурного подразделения;</w:t>
            </w:r>
          </w:p>
          <w:p w14:paraId="0B9A178A" w14:textId="77777777" w:rsidR="00360094" w:rsidRPr="005B72D4" w:rsidRDefault="00360094" w:rsidP="00CD480B">
            <w:pPr>
              <w:suppressAutoHyphens/>
              <w:autoSpaceDE w:val="0"/>
              <w:autoSpaceDN w:val="0"/>
              <w:adjustRightInd w:val="0"/>
              <w:spacing w:after="0"/>
              <w:jc w:val="both"/>
              <w:rPr>
                <w:rFonts w:ascii="Times New Roman" w:hAnsi="Times New Roman"/>
                <w:bCs/>
                <w:sz w:val="24"/>
                <w:szCs w:val="24"/>
                <w:lang w:eastAsia="en-US"/>
              </w:rPr>
            </w:pPr>
            <w:r w:rsidRPr="00110A01">
              <w:rPr>
                <w:rFonts w:ascii="Times New Roman" w:hAnsi="Times New Roman"/>
                <w:bCs/>
                <w:sz w:val="24"/>
                <w:szCs w:val="24"/>
                <w:lang w:eastAsia="en-US"/>
              </w:rPr>
              <w:t>повышать эффективность работы установок на основе внедрения новой техники и технологии производства;</w:t>
            </w:r>
          </w:p>
        </w:tc>
      </w:tr>
      <w:tr w:rsidR="00360094" w:rsidRPr="005B72D4" w14:paraId="64F9D6C4" w14:textId="77777777" w:rsidTr="00C10BBD">
        <w:tc>
          <w:tcPr>
            <w:tcW w:w="1668" w:type="dxa"/>
            <w:hideMark/>
          </w:tcPr>
          <w:p w14:paraId="739B9E97" w14:textId="77777777" w:rsidR="00360094" w:rsidRPr="005B72D4" w:rsidRDefault="00360094" w:rsidP="00CD480B">
            <w:pPr>
              <w:suppressAutoHyphens/>
              <w:spacing w:after="0" w:line="240" w:lineRule="auto"/>
              <w:rPr>
                <w:rFonts w:ascii="Times New Roman" w:hAnsi="Times New Roman"/>
                <w:bCs/>
                <w:sz w:val="24"/>
                <w:szCs w:val="24"/>
                <w:lang w:eastAsia="en-US"/>
              </w:rPr>
            </w:pPr>
            <w:r w:rsidRPr="005B72D4">
              <w:rPr>
                <w:rFonts w:ascii="Times New Roman" w:hAnsi="Times New Roman"/>
                <w:bCs/>
                <w:sz w:val="24"/>
                <w:szCs w:val="24"/>
                <w:lang w:eastAsia="en-US"/>
              </w:rPr>
              <w:t>знать</w:t>
            </w:r>
          </w:p>
        </w:tc>
        <w:tc>
          <w:tcPr>
            <w:tcW w:w="7938" w:type="dxa"/>
          </w:tcPr>
          <w:p w14:paraId="342007FF" w14:textId="77777777" w:rsidR="00360094" w:rsidRPr="00946582"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t>классификацию основных процессов, применяемых при переработке нефти и нефтепродуктов;</w:t>
            </w:r>
          </w:p>
          <w:p w14:paraId="4BDF8A8B" w14:textId="77777777" w:rsidR="00360094" w:rsidRPr="00946582"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t>основные закономерности процессов;</w:t>
            </w:r>
          </w:p>
          <w:p w14:paraId="59D2C638" w14:textId="77777777" w:rsidR="00360094" w:rsidRPr="00946582"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lastRenderedPageBreak/>
              <w:t>физико-химические свойства компонентов сырья, материалов, готового продукта;</w:t>
            </w:r>
          </w:p>
          <w:p w14:paraId="060B3660" w14:textId="77777777" w:rsidR="00360094" w:rsidRPr="00946582"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t>устройство и принцип действия оборудования;</w:t>
            </w:r>
          </w:p>
          <w:p w14:paraId="7731C728" w14:textId="77777777" w:rsidR="00360094" w:rsidRPr="00946582"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t>требования, предъявляемые к сырью, материалам и готовому продукту;</w:t>
            </w:r>
          </w:p>
          <w:p w14:paraId="4BB231E8" w14:textId="77777777" w:rsidR="00360094" w:rsidRPr="00946582"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t>характеристику трубопроводов и трубопроводной арматуры;</w:t>
            </w:r>
          </w:p>
          <w:p w14:paraId="0E316C2C" w14:textId="77777777" w:rsidR="00360094" w:rsidRPr="00946582"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t>взаимосвязь параметров технологического процесса и влияние их на качество и количество продукта;</w:t>
            </w:r>
          </w:p>
          <w:p w14:paraId="190F9420" w14:textId="77777777" w:rsidR="00360094" w:rsidRPr="00946582"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t>правила контроля и регулирования регламентированных значений параметров технологического процесса;</w:t>
            </w:r>
          </w:p>
          <w:p w14:paraId="05B255B0" w14:textId="77777777" w:rsidR="00360094" w:rsidRPr="00946582"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t>применяемые средства автоматизации, контуры контроля и регулирования параметров технологического процесса;</w:t>
            </w:r>
          </w:p>
          <w:p w14:paraId="258DEE0C" w14:textId="77777777" w:rsidR="00360094" w:rsidRPr="00946582"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t>систему противоаварийной защиты, применяемой на производственном объекте;</w:t>
            </w:r>
          </w:p>
          <w:p w14:paraId="50F2032C" w14:textId="77777777" w:rsidR="00360094" w:rsidRPr="00946582"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t>типичные нарушения технологического режима, причины, способы предупреждения нарушений;</w:t>
            </w:r>
          </w:p>
          <w:p w14:paraId="6F708D64" w14:textId="77777777" w:rsidR="00360094" w:rsidRPr="00946582"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t>техническую характеристику оборудования и правила эксплуатации;</w:t>
            </w:r>
          </w:p>
          <w:p w14:paraId="4BED306F" w14:textId="77777777" w:rsidR="00360094" w:rsidRPr="00946582"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t>правила выполнения чертежа технологической схемы, совмещенной с функциональной схемой автоматизации;</w:t>
            </w:r>
          </w:p>
          <w:p w14:paraId="6567FCF2" w14:textId="77777777" w:rsidR="00360094" w:rsidRPr="00946582"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t>правила выполнения сборочного чертежа аппарата, применяемого на производственном объекте;</w:t>
            </w:r>
          </w:p>
          <w:p w14:paraId="615FBBF5" w14:textId="77777777" w:rsidR="00360094" w:rsidRPr="00946582"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t>виды брака, причины его появления и способы устранения;</w:t>
            </w:r>
          </w:p>
          <w:p w14:paraId="30BAA35C" w14:textId="77777777" w:rsidR="00360094" w:rsidRPr="00946582"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t>возможные опасные и вредные факторы и средства защиты;</w:t>
            </w:r>
          </w:p>
          <w:p w14:paraId="0319D5D8" w14:textId="77777777" w:rsidR="00360094" w:rsidRPr="00946582"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t>правила и нормы охраны труда, техники безопасности, промышленной санитарии и противопожарной защиты, экологической безопасности;</w:t>
            </w:r>
          </w:p>
          <w:p w14:paraId="112D75A5" w14:textId="77777777" w:rsidR="00360094" w:rsidRPr="00946582"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t>требования, предъявляемые к сырью, полуфабрикатам и готовой продукции в соответствии с нормативной документацией;</w:t>
            </w:r>
          </w:p>
          <w:p w14:paraId="1806FAEF" w14:textId="77777777" w:rsidR="00360094" w:rsidRPr="00946582"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t>основные виды документации по организации и ведению технологического процесса на установке;</w:t>
            </w:r>
          </w:p>
          <w:p w14:paraId="5ED571F2" w14:textId="77777777" w:rsidR="00360094" w:rsidRPr="00946582"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t>порядок составления и правила оформления технологической документации;</w:t>
            </w:r>
          </w:p>
          <w:p w14:paraId="3D8149EC" w14:textId="77777777" w:rsidR="00360094" w:rsidRPr="00946582"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t>методы контроля, обеспечивающие выпуск продукции высокого качества;</w:t>
            </w:r>
          </w:p>
          <w:p w14:paraId="23FDC9FD" w14:textId="77777777" w:rsidR="00360094" w:rsidRPr="00946582"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t>производственные мощности, номенклатуру выпускаемой продукции;</w:t>
            </w:r>
          </w:p>
          <w:p w14:paraId="5A3AADEC" w14:textId="77777777" w:rsidR="00360094" w:rsidRPr="00946582"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t>передовой отечественный и зарубежный опыт в области аналогичного производства;</w:t>
            </w:r>
          </w:p>
          <w:p w14:paraId="182F2DB9" w14:textId="77777777" w:rsidR="00360094" w:rsidRPr="005B72D4" w:rsidRDefault="00360094" w:rsidP="00CD480B">
            <w:pPr>
              <w:suppressAutoHyphens/>
              <w:autoSpaceDE w:val="0"/>
              <w:autoSpaceDN w:val="0"/>
              <w:adjustRightInd w:val="0"/>
              <w:spacing w:after="0"/>
              <w:jc w:val="both"/>
              <w:rPr>
                <w:rFonts w:ascii="Times New Roman" w:hAnsi="Times New Roman"/>
                <w:color w:val="000000"/>
                <w:sz w:val="24"/>
                <w:szCs w:val="24"/>
              </w:rPr>
            </w:pPr>
            <w:r w:rsidRPr="00946582">
              <w:rPr>
                <w:rFonts w:ascii="Times New Roman" w:hAnsi="Times New Roman"/>
                <w:color w:val="000000"/>
                <w:sz w:val="24"/>
                <w:szCs w:val="24"/>
              </w:rPr>
              <w:t>методы определения эффективности внедрения новой техники и технологии;</w:t>
            </w:r>
          </w:p>
        </w:tc>
      </w:tr>
    </w:tbl>
    <w:p w14:paraId="5FB0FEC2" w14:textId="77777777" w:rsidR="00360094" w:rsidRDefault="00360094" w:rsidP="00CD480B">
      <w:pPr>
        <w:suppressAutoHyphens/>
        <w:spacing w:before="120" w:after="120" w:line="240" w:lineRule="auto"/>
        <w:rPr>
          <w:rFonts w:ascii="Times New Roman" w:hAnsi="Times New Roman"/>
          <w:b/>
          <w:sz w:val="24"/>
          <w:szCs w:val="24"/>
        </w:rPr>
      </w:pPr>
    </w:p>
    <w:p w14:paraId="242A4559" w14:textId="77777777" w:rsidR="00C106DF" w:rsidRDefault="00C106DF" w:rsidP="00CD480B">
      <w:pPr>
        <w:suppressAutoHyphens/>
        <w:spacing w:before="120" w:after="120" w:line="240" w:lineRule="auto"/>
        <w:rPr>
          <w:rFonts w:ascii="Times New Roman" w:hAnsi="Times New Roman"/>
          <w:b/>
          <w:sz w:val="24"/>
          <w:szCs w:val="24"/>
        </w:rPr>
      </w:pPr>
    </w:p>
    <w:p w14:paraId="04B33E41" w14:textId="77777777" w:rsidR="00C106DF" w:rsidRDefault="00C106DF" w:rsidP="00CD480B">
      <w:pPr>
        <w:suppressAutoHyphens/>
        <w:spacing w:before="120" w:after="120" w:line="240" w:lineRule="auto"/>
        <w:rPr>
          <w:rFonts w:ascii="Times New Roman" w:hAnsi="Times New Roman"/>
          <w:b/>
          <w:sz w:val="24"/>
          <w:szCs w:val="24"/>
        </w:rPr>
      </w:pPr>
    </w:p>
    <w:p w14:paraId="6B67EBB3" w14:textId="77777777" w:rsidR="00C106DF" w:rsidRDefault="00C106DF" w:rsidP="00CD480B">
      <w:pPr>
        <w:suppressAutoHyphens/>
        <w:spacing w:before="120" w:after="120" w:line="240" w:lineRule="auto"/>
        <w:rPr>
          <w:rFonts w:ascii="Times New Roman" w:hAnsi="Times New Roman"/>
          <w:b/>
          <w:sz w:val="24"/>
          <w:szCs w:val="24"/>
        </w:rPr>
      </w:pPr>
    </w:p>
    <w:p w14:paraId="0CCA12B0" w14:textId="77777777" w:rsidR="00C106DF" w:rsidRDefault="00C106DF" w:rsidP="00CD480B">
      <w:pPr>
        <w:suppressAutoHyphens/>
        <w:spacing w:before="120" w:after="120" w:line="240" w:lineRule="auto"/>
        <w:rPr>
          <w:rFonts w:ascii="Times New Roman" w:hAnsi="Times New Roman"/>
          <w:b/>
          <w:sz w:val="24"/>
          <w:szCs w:val="24"/>
        </w:rPr>
      </w:pPr>
    </w:p>
    <w:p w14:paraId="3F3BA9B4" w14:textId="77777777" w:rsidR="00C106DF" w:rsidRDefault="00C106DF" w:rsidP="00CD480B">
      <w:pPr>
        <w:suppressAutoHyphens/>
        <w:spacing w:before="120" w:after="120" w:line="240" w:lineRule="auto"/>
        <w:rPr>
          <w:rFonts w:ascii="Times New Roman" w:hAnsi="Times New Roman"/>
          <w:b/>
          <w:sz w:val="24"/>
          <w:szCs w:val="24"/>
        </w:rPr>
      </w:pPr>
    </w:p>
    <w:p w14:paraId="6EEA27F8" w14:textId="77777777" w:rsidR="00C106DF" w:rsidRDefault="00C106DF" w:rsidP="00CD480B">
      <w:pPr>
        <w:suppressAutoHyphens/>
        <w:spacing w:before="120" w:after="120" w:line="240" w:lineRule="auto"/>
        <w:rPr>
          <w:rFonts w:ascii="Times New Roman" w:hAnsi="Times New Roman"/>
          <w:b/>
          <w:sz w:val="24"/>
          <w:szCs w:val="24"/>
        </w:rPr>
      </w:pPr>
    </w:p>
    <w:p w14:paraId="280C3D2C" w14:textId="77777777" w:rsidR="00360094" w:rsidRPr="008E70ED" w:rsidRDefault="00360094" w:rsidP="00CD480B">
      <w:pPr>
        <w:suppressAutoHyphens/>
        <w:spacing w:before="120" w:after="120" w:line="240" w:lineRule="auto"/>
        <w:rPr>
          <w:rFonts w:ascii="Times New Roman" w:hAnsi="Times New Roman"/>
          <w:b/>
          <w:sz w:val="24"/>
          <w:szCs w:val="24"/>
        </w:rPr>
      </w:pPr>
      <w:r>
        <w:rPr>
          <w:rFonts w:ascii="Times New Roman" w:hAnsi="Times New Roman"/>
          <w:b/>
          <w:sz w:val="24"/>
          <w:szCs w:val="24"/>
        </w:rPr>
        <w:lastRenderedPageBreak/>
        <w:t>1.2</w:t>
      </w:r>
      <w:r w:rsidRPr="008E70ED">
        <w:rPr>
          <w:rFonts w:ascii="Times New Roman" w:hAnsi="Times New Roman"/>
          <w:b/>
          <w:sz w:val="24"/>
          <w:szCs w:val="24"/>
        </w:rPr>
        <w:t>. Количество часов</w:t>
      </w:r>
      <w:r>
        <w:rPr>
          <w:rFonts w:ascii="Times New Roman" w:hAnsi="Times New Roman"/>
          <w:b/>
          <w:sz w:val="24"/>
          <w:szCs w:val="24"/>
        </w:rPr>
        <w:t>,</w:t>
      </w:r>
      <w:r w:rsidRPr="008E70ED">
        <w:rPr>
          <w:rFonts w:ascii="Times New Roman" w:hAnsi="Times New Roman"/>
          <w:b/>
          <w:sz w:val="24"/>
          <w:szCs w:val="24"/>
        </w:rPr>
        <w:t xml:space="preserve"> отводимое на освоение профессионального модуля</w:t>
      </w:r>
    </w:p>
    <w:p w14:paraId="78937FFF" w14:textId="77777777" w:rsidR="007957BE" w:rsidRDefault="007957BE" w:rsidP="007957BE">
      <w:pPr>
        <w:spacing w:after="0"/>
        <w:rPr>
          <w:rFonts w:ascii="Times New Roman" w:hAnsi="Times New Roman"/>
          <w:sz w:val="24"/>
          <w:szCs w:val="24"/>
        </w:rPr>
      </w:pPr>
    </w:p>
    <w:p w14:paraId="4DA2509F" w14:textId="77777777" w:rsidR="007957BE" w:rsidRPr="00317E74" w:rsidRDefault="007957BE" w:rsidP="007957BE">
      <w:pPr>
        <w:spacing w:after="0"/>
        <w:rPr>
          <w:rFonts w:ascii="Times New Roman" w:hAnsi="Times New Roman"/>
          <w:sz w:val="24"/>
          <w:szCs w:val="24"/>
        </w:rPr>
      </w:pPr>
      <w:r w:rsidRPr="00317E74">
        <w:rPr>
          <w:rFonts w:ascii="Times New Roman" w:hAnsi="Times New Roman"/>
          <w:sz w:val="24"/>
          <w:szCs w:val="24"/>
        </w:rPr>
        <w:t xml:space="preserve">Всего часов </w:t>
      </w:r>
      <w:r w:rsidR="00374AF1">
        <w:rPr>
          <w:rFonts w:ascii="Times New Roman" w:hAnsi="Times New Roman"/>
          <w:sz w:val="24"/>
          <w:szCs w:val="24"/>
        </w:rPr>
        <w:t>508</w:t>
      </w:r>
    </w:p>
    <w:p w14:paraId="66FBCEAF" w14:textId="77777777" w:rsidR="007957BE" w:rsidRPr="00317E74" w:rsidRDefault="007957BE" w:rsidP="007957BE">
      <w:pPr>
        <w:spacing w:after="0"/>
        <w:ind w:firstLine="708"/>
        <w:rPr>
          <w:rFonts w:ascii="Times New Roman" w:hAnsi="Times New Roman"/>
          <w:sz w:val="24"/>
          <w:szCs w:val="24"/>
        </w:rPr>
      </w:pPr>
      <w:r>
        <w:rPr>
          <w:rFonts w:ascii="Times New Roman" w:hAnsi="Times New Roman"/>
          <w:sz w:val="24"/>
          <w:szCs w:val="24"/>
        </w:rPr>
        <w:t>в</w:t>
      </w:r>
      <w:r w:rsidRPr="00050ACF">
        <w:rPr>
          <w:rFonts w:ascii="Times New Roman" w:hAnsi="Times New Roman"/>
          <w:sz w:val="24"/>
          <w:szCs w:val="24"/>
        </w:rPr>
        <w:t xml:space="preserve"> том числе в форме практической подготовки</w:t>
      </w:r>
      <w:r w:rsidR="00556D3D">
        <w:rPr>
          <w:rFonts w:ascii="Times New Roman" w:hAnsi="Times New Roman"/>
          <w:sz w:val="24"/>
          <w:szCs w:val="24"/>
        </w:rPr>
        <w:t xml:space="preserve"> 3</w:t>
      </w:r>
      <w:r w:rsidR="009E7274">
        <w:rPr>
          <w:rFonts w:ascii="Times New Roman" w:hAnsi="Times New Roman"/>
          <w:sz w:val="24"/>
          <w:szCs w:val="24"/>
        </w:rPr>
        <w:t>90</w:t>
      </w:r>
    </w:p>
    <w:p w14:paraId="6534F121" w14:textId="77777777" w:rsidR="007957BE" w:rsidRPr="00317E74" w:rsidRDefault="007957BE" w:rsidP="007957BE">
      <w:pPr>
        <w:spacing w:after="0"/>
        <w:rPr>
          <w:rFonts w:ascii="Times New Roman" w:hAnsi="Times New Roman"/>
          <w:sz w:val="24"/>
          <w:szCs w:val="24"/>
        </w:rPr>
      </w:pPr>
      <w:r w:rsidRPr="00317E74">
        <w:rPr>
          <w:rFonts w:ascii="Times New Roman" w:hAnsi="Times New Roman"/>
          <w:sz w:val="24"/>
          <w:szCs w:val="24"/>
        </w:rPr>
        <w:t>Из них на освоение МДК</w:t>
      </w:r>
      <w:r w:rsidR="00556D3D">
        <w:rPr>
          <w:rFonts w:ascii="Times New Roman" w:hAnsi="Times New Roman"/>
          <w:sz w:val="24"/>
          <w:szCs w:val="24"/>
        </w:rPr>
        <w:t xml:space="preserve"> 2</w:t>
      </w:r>
      <w:r w:rsidR="008378B2">
        <w:rPr>
          <w:rFonts w:ascii="Times New Roman" w:hAnsi="Times New Roman"/>
          <w:sz w:val="24"/>
          <w:szCs w:val="24"/>
        </w:rPr>
        <w:t>48</w:t>
      </w:r>
    </w:p>
    <w:p w14:paraId="3B136BDC" w14:textId="77777777" w:rsidR="00556D3D" w:rsidRPr="00317E74" w:rsidRDefault="007957BE" w:rsidP="00556D3D">
      <w:pPr>
        <w:spacing w:after="0"/>
        <w:ind w:firstLine="708"/>
        <w:rPr>
          <w:rFonts w:ascii="Times New Roman" w:hAnsi="Times New Roman"/>
          <w:i/>
          <w:sz w:val="24"/>
          <w:szCs w:val="24"/>
        </w:rPr>
      </w:pPr>
      <w:r w:rsidRPr="00317E74">
        <w:rPr>
          <w:rFonts w:ascii="Times New Roman" w:hAnsi="Times New Roman"/>
          <w:sz w:val="24"/>
          <w:szCs w:val="24"/>
        </w:rPr>
        <w:t xml:space="preserve">в том числе </w:t>
      </w:r>
      <w:r w:rsidR="00556D3D">
        <w:rPr>
          <w:rFonts w:ascii="Times New Roman" w:hAnsi="Times New Roman"/>
          <w:sz w:val="24"/>
          <w:szCs w:val="24"/>
        </w:rPr>
        <w:t>с</w:t>
      </w:r>
      <w:r w:rsidR="00556D3D" w:rsidRPr="00BC772E">
        <w:rPr>
          <w:rFonts w:ascii="Times New Roman" w:hAnsi="Times New Roman"/>
          <w:sz w:val="24"/>
          <w:szCs w:val="24"/>
        </w:rPr>
        <w:t>амостоятельная работа</w:t>
      </w:r>
      <w:r w:rsidR="00556D3D" w:rsidRPr="00BC772E">
        <w:rPr>
          <w:rStyle w:val="ab"/>
          <w:rFonts w:ascii="Times New Roman" w:hAnsi="Times New Roman"/>
          <w:sz w:val="24"/>
          <w:szCs w:val="24"/>
        </w:rPr>
        <w:footnoteReference w:id="13"/>
      </w:r>
    </w:p>
    <w:p w14:paraId="731DADD6" w14:textId="77777777" w:rsidR="007957BE" w:rsidRPr="00317E74" w:rsidRDefault="007957BE" w:rsidP="007957BE">
      <w:pPr>
        <w:spacing w:after="0"/>
        <w:rPr>
          <w:rFonts w:ascii="Times New Roman" w:hAnsi="Times New Roman"/>
          <w:sz w:val="24"/>
          <w:szCs w:val="24"/>
        </w:rPr>
      </w:pPr>
      <w:r w:rsidRPr="00317E74">
        <w:rPr>
          <w:rFonts w:ascii="Times New Roman" w:hAnsi="Times New Roman"/>
          <w:sz w:val="24"/>
          <w:szCs w:val="24"/>
        </w:rPr>
        <w:t>практики, в том числе учебная</w:t>
      </w:r>
      <w:r>
        <w:rPr>
          <w:rFonts w:ascii="Times New Roman" w:hAnsi="Times New Roman"/>
          <w:sz w:val="24"/>
          <w:szCs w:val="24"/>
        </w:rPr>
        <w:t xml:space="preserve"> </w:t>
      </w:r>
      <w:r w:rsidR="004F21DF">
        <w:rPr>
          <w:rFonts w:ascii="Times New Roman" w:hAnsi="Times New Roman"/>
          <w:sz w:val="24"/>
          <w:szCs w:val="24"/>
        </w:rPr>
        <w:t>144</w:t>
      </w:r>
    </w:p>
    <w:p w14:paraId="54A2DF8E" w14:textId="77777777" w:rsidR="007957BE" w:rsidRPr="00317E74" w:rsidRDefault="007957BE" w:rsidP="007957BE">
      <w:pPr>
        <w:spacing w:after="0"/>
        <w:ind w:left="1416" w:firstLine="708"/>
        <w:rPr>
          <w:rFonts w:ascii="Times New Roman" w:hAnsi="Times New Roman"/>
          <w:sz w:val="24"/>
          <w:szCs w:val="24"/>
        </w:rPr>
      </w:pPr>
      <w:r>
        <w:rPr>
          <w:rFonts w:ascii="Times New Roman" w:hAnsi="Times New Roman"/>
          <w:sz w:val="24"/>
          <w:szCs w:val="24"/>
        </w:rPr>
        <w:t xml:space="preserve">   </w:t>
      </w:r>
      <w:r w:rsidRPr="00317E74">
        <w:rPr>
          <w:rFonts w:ascii="Times New Roman" w:hAnsi="Times New Roman"/>
          <w:sz w:val="24"/>
          <w:szCs w:val="24"/>
        </w:rPr>
        <w:t>производственная</w:t>
      </w:r>
      <w:r>
        <w:rPr>
          <w:rFonts w:ascii="Times New Roman" w:hAnsi="Times New Roman"/>
          <w:sz w:val="24"/>
          <w:szCs w:val="24"/>
        </w:rPr>
        <w:t xml:space="preserve"> </w:t>
      </w:r>
      <w:r w:rsidR="004F21DF">
        <w:rPr>
          <w:rFonts w:ascii="Times New Roman" w:hAnsi="Times New Roman"/>
          <w:sz w:val="24"/>
          <w:szCs w:val="24"/>
        </w:rPr>
        <w:t>108</w:t>
      </w:r>
    </w:p>
    <w:p w14:paraId="07672B52" w14:textId="77777777" w:rsidR="004F21DF" w:rsidRPr="004F21DF" w:rsidRDefault="004F21DF" w:rsidP="004F21DF">
      <w:pPr>
        <w:suppressAutoHyphens/>
        <w:spacing w:before="120" w:after="120" w:line="240" w:lineRule="auto"/>
        <w:rPr>
          <w:rFonts w:ascii="Times New Roman" w:hAnsi="Times New Roman"/>
          <w:i/>
          <w:sz w:val="24"/>
          <w:szCs w:val="24"/>
        </w:rPr>
      </w:pPr>
      <w:r w:rsidRPr="004F21DF">
        <w:rPr>
          <w:rFonts w:ascii="Times New Roman" w:hAnsi="Times New Roman"/>
          <w:i/>
          <w:sz w:val="24"/>
          <w:szCs w:val="24"/>
        </w:rPr>
        <w:t xml:space="preserve">Экзамен по </w:t>
      </w:r>
      <w:r w:rsidR="00ED3FA6">
        <w:rPr>
          <w:rFonts w:ascii="Times New Roman" w:hAnsi="Times New Roman"/>
          <w:i/>
          <w:sz w:val="24"/>
          <w:szCs w:val="24"/>
        </w:rPr>
        <w:t>ПМ</w:t>
      </w:r>
      <w:r w:rsidRPr="004F21DF">
        <w:rPr>
          <w:rFonts w:ascii="Times New Roman" w:hAnsi="Times New Roman"/>
          <w:i/>
          <w:sz w:val="24"/>
          <w:szCs w:val="24"/>
        </w:rPr>
        <w:t xml:space="preserve"> </w:t>
      </w:r>
      <w:r w:rsidR="009E7274">
        <w:rPr>
          <w:rFonts w:ascii="Times New Roman" w:hAnsi="Times New Roman"/>
          <w:i/>
          <w:sz w:val="24"/>
          <w:szCs w:val="24"/>
        </w:rPr>
        <w:t>8</w:t>
      </w:r>
    </w:p>
    <w:p w14:paraId="1BF5AF60" w14:textId="77777777" w:rsidR="007957BE" w:rsidRDefault="007957BE" w:rsidP="00CD480B">
      <w:pPr>
        <w:suppressAutoHyphens/>
        <w:spacing w:before="120" w:after="120" w:line="240" w:lineRule="auto"/>
        <w:rPr>
          <w:rFonts w:ascii="Times New Roman" w:hAnsi="Times New Roman"/>
          <w:sz w:val="24"/>
          <w:szCs w:val="24"/>
        </w:rPr>
      </w:pPr>
    </w:p>
    <w:p w14:paraId="3B55AD66" w14:textId="77777777" w:rsidR="007957BE" w:rsidRDefault="007957BE" w:rsidP="00CD480B">
      <w:pPr>
        <w:suppressAutoHyphens/>
        <w:spacing w:before="120" w:after="120" w:line="240" w:lineRule="auto"/>
        <w:rPr>
          <w:rFonts w:ascii="Times New Roman" w:hAnsi="Times New Roman"/>
          <w:sz w:val="24"/>
          <w:szCs w:val="24"/>
        </w:rPr>
      </w:pPr>
    </w:p>
    <w:p w14:paraId="60E9EC62" w14:textId="77777777" w:rsidR="00360094" w:rsidRDefault="00360094" w:rsidP="00CD480B">
      <w:pPr>
        <w:suppressAutoHyphens/>
        <w:spacing w:after="0"/>
        <w:ind w:firstLine="709"/>
        <w:jc w:val="both"/>
        <w:rPr>
          <w:rFonts w:ascii="Times New Roman" w:hAnsi="Times New Roman"/>
          <w:sz w:val="24"/>
          <w:szCs w:val="24"/>
        </w:rPr>
      </w:pPr>
    </w:p>
    <w:p w14:paraId="091E4CA3" w14:textId="77777777" w:rsidR="00360094" w:rsidRDefault="00360094" w:rsidP="00CD480B">
      <w:pPr>
        <w:suppressAutoHyphens/>
        <w:spacing w:after="0"/>
        <w:ind w:firstLine="709"/>
        <w:jc w:val="both"/>
        <w:rPr>
          <w:rFonts w:ascii="Times New Roman" w:hAnsi="Times New Roman"/>
          <w:sz w:val="24"/>
          <w:szCs w:val="24"/>
        </w:rPr>
      </w:pPr>
    </w:p>
    <w:p w14:paraId="6A6EC54E" w14:textId="77777777" w:rsidR="00360094" w:rsidRDefault="00360094" w:rsidP="00CD480B">
      <w:pPr>
        <w:suppressAutoHyphens/>
        <w:spacing w:after="0"/>
        <w:ind w:firstLine="709"/>
        <w:jc w:val="both"/>
        <w:rPr>
          <w:rFonts w:ascii="Times New Roman" w:hAnsi="Times New Roman"/>
          <w:sz w:val="24"/>
          <w:szCs w:val="24"/>
        </w:rPr>
      </w:pPr>
    </w:p>
    <w:p w14:paraId="3694351A" w14:textId="77777777" w:rsidR="00360094" w:rsidRDefault="00360094" w:rsidP="00CD480B">
      <w:pPr>
        <w:suppressAutoHyphens/>
        <w:spacing w:after="0"/>
        <w:ind w:firstLine="709"/>
        <w:jc w:val="both"/>
        <w:rPr>
          <w:rFonts w:ascii="Times New Roman" w:hAnsi="Times New Roman"/>
          <w:sz w:val="24"/>
          <w:szCs w:val="24"/>
        </w:rPr>
      </w:pPr>
    </w:p>
    <w:p w14:paraId="6EC5F245" w14:textId="77777777" w:rsidR="00360094" w:rsidRDefault="00360094" w:rsidP="00CD480B">
      <w:pPr>
        <w:suppressAutoHyphens/>
        <w:spacing w:after="0"/>
        <w:ind w:firstLine="709"/>
        <w:jc w:val="both"/>
        <w:rPr>
          <w:rFonts w:ascii="Times New Roman" w:hAnsi="Times New Roman"/>
          <w:sz w:val="24"/>
          <w:szCs w:val="24"/>
        </w:rPr>
      </w:pPr>
    </w:p>
    <w:p w14:paraId="3AEC3A60" w14:textId="77777777" w:rsidR="00360094" w:rsidRDefault="00360094" w:rsidP="00CD480B">
      <w:pPr>
        <w:suppressAutoHyphens/>
        <w:spacing w:after="0"/>
        <w:ind w:firstLine="709"/>
        <w:jc w:val="both"/>
        <w:rPr>
          <w:rFonts w:ascii="Times New Roman" w:hAnsi="Times New Roman"/>
          <w:sz w:val="24"/>
          <w:szCs w:val="24"/>
        </w:rPr>
      </w:pPr>
    </w:p>
    <w:p w14:paraId="138851B7" w14:textId="77777777" w:rsidR="00360094" w:rsidRDefault="00360094" w:rsidP="00CD480B">
      <w:pPr>
        <w:suppressAutoHyphens/>
        <w:spacing w:after="0"/>
        <w:ind w:firstLine="709"/>
        <w:jc w:val="both"/>
        <w:rPr>
          <w:rFonts w:ascii="Times New Roman" w:hAnsi="Times New Roman"/>
          <w:sz w:val="24"/>
          <w:szCs w:val="24"/>
        </w:rPr>
      </w:pPr>
    </w:p>
    <w:p w14:paraId="6FB38EFA" w14:textId="77777777" w:rsidR="00360094" w:rsidRDefault="00360094" w:rsidP="00CD480B">
      <w:pPr>
        <w:suppressAutoHyphens/>
        <w:spacing w:after="0"/>
        <w:ind w:firstLine="709"/>
        <w:jc w:val="both"/>
        <w:rPr>
          <w:rFonts w:ascii="Times New Roman" w:hAnsi="Times New Roman"/>
          <w:sz w:val="24"/>
          <w:szCs w:val="24"/>
        </w:rPr>
      </w:pPr>
    </w:p>
    <w:p w14:paraId="5681012F" w14:textId="77777777" w:rsidR="00360094" w:rsidRDefault="00360094" w:rsidP="00CD480B">
      <w:pPr>
        <w:suppressAutoHyphens/>
        <w:spacing w:after="0"/>
        <w:ind w:firstLine="709"/>
        <w:jc w:val="both"/>
        <w:rPr>
          <w:rFonts w:ascii="Times New Roman" w:hAnsi="Times New Roman"/>
          <w:sz w:val="24"/>
          <w:szCs w:val="24"/>
        </w:rPr>
      </w:pPr>
    </w:p>
    <w:p w14:paraId="2E17455D" w14:textId="77777777" w:rsidR="00360094" w:rsidRDefault="00360094" w:rsidP="00CD480B">
      <w:pPr>
        <w:suppressAutoHyphens/>
        <w:spacing w:after="0"/>
        <w:ind w:firstLine="709"/>
        <w:jc w:val="both"/>
        <w:rPr>
          <w:rFonts w:ascii="Times New Roman" w:hAnsi="Times New Roman"/>
          <w:sz w:val="24"/>
          <w:szCs w:val="24"/>
        </w:rPr>
      </w:pPr>
    </w:p>
    <w:p w14:paraId="4DCCB9BB" w14:textId="77777777" w:rsidR="00360094" w:rsidRDefault="00360094" w:rsidP="00CD480B">
      <w:pPr>
        <w:suppressAutoHyphens/>
        <w:spacing w:after="0"/>
        <w:ind w:firstLine="709"/>
        <w:jc w:val="both"/>
        <w:rPr>
          <w:rFonts w:ascii="Times New Roman" w:hAnsi="Times New Roman"/>
          <w:sz w:val="24"/>
          <w:szCs w:val="24"/>
        </w:rPr>
      </w:pPr>
    </w:p>
    <w:p w14:paraId="41FE1692" w14:textId="77777777" w:rsidR="00360094" w:rsidRDefault="00360094" w:rsidP="00CD480B">
      <w:pPr>
        <w:suppressAutoHyphens/>
        <w:spacing w:after="0"/>
        <w:ind w:firstLine="709"/>
        <w:jc w:val="both"/>
        <w:rPr>
          <w:rFonts w:ascii="Times New Roman" w:hAnsi="Times New Roman"/>
          <w:sz w:val="24"/>
          <w:szCs w:val="24"/>
        </w:rPr>
        <w:sectPr w:rsidR="00360094" w:rsidSect="00883B78">
          <w:pgSz w:w="11907" w:h="16840"/>
          <w:pgMar w:top="1134" w:right="851" w:bottom="992" w:left="1418" w:header="510" w:footer="454" w:gutter="0"/>
          <w:cols w:space="720"/>
          <w:docGrid w:linePitch="299"/>
        </w:sectPr>
      </w:pPr>
    </w:p>
    <w:p w14:paraId="4BB4BE7F" w14:textId="77777777" w:rsidR="00360094" w:rsidRPr="0087477D" w:rsidRDefault="00360094" w:rsidP="00CD480B">
      <w:pPr>
        <w:suppressAutoHyphens/>
        <w:spacing w:after="0" w:line="240" w:lineRule="auto"/>
        <w:ind w:firstLine="709"/>
        <w:jc w:val="both"/>
        <w:rPr>
          <w:rFonts w:ascii="Times New Roman" w:hAnsi="Times New Roman"/>
          <w:b/>
          <w:i/>
          <w:sz w:val="24"/>
          <w:szCs w:val="24"/>
        </w:rPr>
      </w:pPr>
      <w:r w:rsidRPr="0087477D">
        <w:rPr>
          <w:rFonts w:ascii="Times New Roman" w:hAnsi="Times New Roman"/>
          <w:b/>
          <w:i/>
          <w:sz w:val="24"/>
          <w:szCs w:val="24"/>
        </w:rPr>
        <w:lastRenderedPageBreak/>
        <w:t>2. СТРУКТУРА и содержание профессионального модуля</w:t>
      </w:r>
    </w:p>
    <w:p w14:paraId="6FFCF7B5" w14:textId="77777777" w:rsidR="00360094" w:rsidRPr="0087477D" w:rsidRDefault="00360094" w:rsidP="00CD480B">
      <w:pPr>
        <w:suppressAutoHyphens/>
        <w:spacing w:after="0" w:line="240" w:lineRule="auto"/>
        <w:ind w:firstLine="709"/>
        <w:jc w:val="both"/>
        <w:rPr>
          <w:rFonts w:ascii="Times New Roman" w:hAnsi="Times New Roman"/>
          <w:b/>
          <w:i/>
          <w:sz w:val="24"/>
          <w:szCs w:val="24"/>
        </w:rPr>
      </w:pPr>
      <w:r w:rsidRPr="0087477D">
        <w:rPr>
          <w:rFonts w:ascii="Times New Roman" w:hAnsi="Times New Roman"/>
          <w:b/>
          <w:i/>
          <w:sz w:val="24"/>
          <w:szCs w:val="24"/>
        </w:rPr>
        <w:t>2.1. Структура профессионального модуля</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7"/>
        <w:gridCol w:w="2694"/>
        <w:gridCol w:w="996"/>
        <w:gridCol w:w="711"/>
        <w:gridCol w:w="839"/>
        <w:gridCol w:w="15"/>
        <w:gridCol w:w="845"/>
        <w:gridCol w:w="6"/>
        <w:gridCol w:w="1129"/>
        <w:gridCol w:w="12"/>
        <w:gridCol w:w="1126"/>
        <w:gridCol w:w="12"/>
        <w:gridCol w:w="1268"/>
        <w:gridCol w:w="9"/>
        <w:gridCol w:w="1277"/>
        <w:gridCol w:w="836"/>
        <w:gridCol w:w="12"/>
        <w:gridCol w:w="1692"/>
      </w:tblGrid>
      <w:tr w:rsidR="00B65825" w:rsidRPr="0087477D" w14:paraId="4BE87018" w14:textId="77777777" w:rsidTr="00471F7F">
        <w:trPr>
          <w:trHeight w:val="503"/>
        </w:trPr>
        <w:tc>
          <w:tcPr>
            <w:tcW w:w="547" w:type="pct"/>
            <w:vMerge w:val="restart"/>
          </w:tcPr>
          <w:p w14:paraId="56B7D855" w14:textId="77777777" w:rsidR="00B65825" w:rsidRPr="0087477D" w:rsidRDefault="00B65825" w:rsidP="00B65825">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Коды профессиональных общих компетенций</w:t>
            </w:r>
          </w:p>
        </w:tc>
        <w:tc>
          <w:tcPr>
            <w:tcW w:w="890" w:type="pct"/>
            <w:vMerge w:val="restart"/>
          </w:tcPr>
          <w:p w14:paraId="65F31F33" w14:textId="77777777" w:rsidR="00B65825" w:rsidRPr="0087477D" w:rsidRDefault="00B65825" w:rsidP="00B65825">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Наименования разделов профессионального модуля</w:t>
            </w:r>
          </w:p>
        </w:tc>
        <w:tc>
          <w:tcPr>
            <w:tcW w:w="329" w:type="pct"/>
            <w:vMerge w:val="restart"/>
          </w:tcPr>
          <w:p w14:paraId="3B00DE11" w14:textId="77777777" w:rsidR="00B65825" w:rsidRPr="0087477D" w:rsidRDefault="00B65825" w:rsidP="00B65825">
            <w:pPr>
              <w:suppressAutoHyphens/>
              <w:spacing w:after="0" w:line="240" w:lineRule="auto"/>
              <w:jc w:val="center"/>
              <w:rPr>
                <w:rFonts w:ascii="Times New Roman" w:hAnsi="Times New Roman"/>
                <w:iCs/>
                <w:sz w:val="24"/>
                <w:szCs w:val="24"/>
              </w:rPr>
            </w:pPr>
            <w:r w:rsidRPr="0087477D">
              <w:rPr>
                <w:rFonts w:ascii="Times New Roman" w:hAnsi="Times New Roman"/>
                <w:iCs/>
                <w:sz w:val="24"/>
                <w:szCs w:val="24"/>
              </w:rPr>
              <w:t>Суммарный объем нагрузки, час.</w:t>
            </w:r>
          </w:p>
        </w:tc>
        <w:tc>
          <w:tcPr>
            <w:tcW w:w="235" w:type="pct"/>
            <w:vMerge w:val="restart"/>
            <w:textDirection w:val="btLr"/>
          </w:tcPr>
          <w:p w14:paraId="2B53F34A" w14:textId="77777777" w:rsidR="00B65825" w:rsidRPr="0087477D" w:rsidRDefault="00B65825" w:rsidP="00B65825">
            <w:pPr>
              <w:suppressAutoHyphens/>
              <w:spacing w:after="0" w:line="240" w:lineRule="auto"/>
              <w:ind w:left="113" w:right="113"/>
              <w:jc w:val="center"/>
              <w:rPr>
                <w:rFonts w:ascii="Times New Roman" w:hAnsi="Times New Roman"/>
                <w:sz w:val="24"/>
                <w:szCs w:val="24"/>
              </w:rPr>
            </w:pPr>
            <w:r>
              <w:rPr>
                <w:rFonts w:ascii="Times New Roman" w:hAnsi="Times New Roman"/>
                <w:sz w:val="24"/>
                <w:szCs w:val="24"/>
              </w:rPr>
              <w:t>В т.ч. в форме практич. подготовке</w:t>
            </w:r>
          </w:p>
        </w:tc>
        <w:tc>
          <w:tcPr>
            <w:tcW w:w="2999" w:type="pct"/>
            <w:gridSpan w:val="14"/>
          </w:tcPr>
          <w:p w14:paraId="4EA931CD" w14:textId="77777777" w:rsidR="00B65825" w:rsidRPr="0087477D" w:rsidRDefault="00B65825" w:rsidP="00B65825">
            <w:pPr>
              <w:suppressAutoHyphens/>
              <w:spacing w:after="0" w:line="240" w:lineRule="auto"/>
              <w:jc w:val="center"/>
              <w:rPr>
                <w:rFonts w:ascii="Times New Roman" w:hAnsi="Times New Roman"/>
                <w:sz w:val="24"/>
                <w:szCs w:val="24"/>
              </w:rPr>
            </w:pPr>
            <w:r>
              <w:rPr>
                <w:rFonts w:ascii="Times New Roman" w:hAnsi="Times New Roman"/>
                <w:sz w:val="24"/>
                <w:szCs w:val="24"/>
              </w:rPr>
              <w:t>Объем профессионального модуля</w:t>
            </w:r>
            <w:r w:rsidRPr="0087477D">
              <w:rPr>
                <w:rFonts w:ascii="Times New Roman" w:hAnsi="Times New Roman"/>
                <w:sz w:val="24"/>
                <w:szCs w:val="24"/>
              </w:rPr>
              <w:t>,</w:t>
            </w:r>
            <w:r>
              <w:rPr>
                <w:rFonts w:ascii="Times New Roman" w:hAnsi="Times New Roman"/>
                <w:sz w:val="24"/>
                <w:szCs w:val="24"/>
              </w:rPr>
              <w:t xml:space="preserve"> ак.</w:t>
            </w:r>
            <w:r w:rsidRPr="0087477D">
              <w:rPr>
                <w:rFonts w:ascii="Times New Roman" w:hAnsi="Times New Roman"/>
                <w:sz w:val="24"/>
                <w:szCs w:val="24"/>
              </w:rPr>
              <w:t xml:space="preserve"> час.</w:t>
            </w:r>
          </w:p>
        </w:tc>
      </w:tr>
      <w:tr w:rsidR="00B65825" w:rsidRPr="0087477D" w14:paraId="6F26BD7B" w14:textId="77777777" w:rsidTr="00471F7F">
        <w:trPr>
          <w:trHeight w:val="503"/>
        </w:trPr>
        <w:tc>
          <w:tcPr>
            <w:tcW w:w="547" w:type="pct"/>
            <w:vMerge/>
          </w:tcPr>
          <w:p w14:paraId="2F2134C4" w14:textId="77777777" w:rsidR="00B65825" w:rsidRPr="0087477D" w:rsidRDefault="00B65825" w:rsidP="00B65825">
            <w:pPr>
              <w:suppressAutoHyphens/>
              <w:spacing w:after="0" w:line="240" w:lineRule="auto"/>
              <w:jc w:val="center"/>
              <w:rPr>
                <w:rFonts w:ascii="Times New Roman" w:hAnsi="Times New Roman"/>
                <w:sz w:val="24"/>
                <w:szCs w:val="24"/>
              </w:rPr>
            </w:pPr>
          </w:p>
        </w:tc>
        <w:tc>
          <w:tcPr>
            <w:tcW w:w="890" w:type="pct"/>
            <w:vMerge/>
          </w:tcPr>
          <w:p w14:paraId="27F21A32" w14:textId="77777777" w:rsidR="00B65825" w:rsidRPr="0087477D" w:rsidRDefault="00B65825" w:rsidP="00B65825">
            <w:pPr>
              <w:suppressAutoHyphens/>
              <w:spacing w:after="0" w:line="240" w:lineRule="auto"/>
              <w:jc w:val="center"/>
              <w:rPr>
                <w:rFonts w:ascii="Times New Roman" w:hAnsi="Times New Roman"/>
                <w:sz w:val="24"/>
                <w:szCs w:val="24"/>
              </w:rPr>
            </w:pPr>
          </w:p>
        </w:tc>
        <w:tc>
          <w:tcPr>
            <w:tcW w:w="329" w:type="pct"/>
            <w:vMerge/>
          </w:tcPr>
          <w:p w14:paraId="0DE3C596" w14:textId="77777777" w:rsidR="00B65825" w:rsidRPr="0087477D" w:rsidRDefault="00B65825" w:rsidP="00B65825">
            <w:pPr>
              <w:suppressAutoHyphens/>
              <w:spacing w:after="0" w:line="240" w:lineRule="auto"/>
              <w:jc w:val="center"/>
              <w:rPr>
                <w:rFonts w:ascii="Times New Roman" w:hAnsi="Times New Roman"/>
                <w:iCs/>
                <w:sz w:val="24"/>
                <w:szCs w:val="24"/>
              </w:rPr>
            </w:pPr>
          </w:p>
        </w:tc>
        <w:tc>
          <w:tcPr>
            <w:tcW w:w="235" w:type="pct"/>
            <w:vMerge/>
          </w:tcPr>
          <w:p w14:paraId="761FC1AA" w14:textId="77777777" w:rsidR="00B65825" w:rsidRPr="0087477D" w:rsidRDefault="00B65825" w:rsidP="00B65825">
            <w:pPr>
              <w:suppressAutoHyphens/>
              <w:spacing w:after="0" w:line="240" w:lineRule="auto"/>
              <w:jc w:val="center"/>
              <w:rPr>
                <w:rFonts w:ascii="Times New Roman" w:hAnsi="Times New Roman"/>
                <w:sz w:val="24"/>
                <w:szCs w:val="24"/>
              </w:rPr>
            </w:pPr>
          </w:p>
        </w:tc>
        <w:tc>
          <w:tcPr>
            <w:tcW w:w="2440" w:type="pct"/>
            <w:gridSpan w:val="13"/>
          </w:tcPr>
          <w:p w14:paraId="3B557D1C" w14:textId="77777777" w:rsidR="00B65825" w:rsidRPr="0087477D" w:rsidRDefault="00B65825" w:rsidP="00B65825">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Работа обучающихся </w:t>
            </w:r>
            <w:r w:rsidRPr="0087477D">
              <w:rPr>
                <w:rFonts w:ascii="Times New Roman" w:hAnsi="Times New Roman"/>
                <w:sz w:val="24"/>
                <w:szCs w:val="24"/>
              </w:rPr>
              <w:t xml:space="preserve"> во взаимодействии с преподавателем</w:t>
            </w:r>
          </w:p>
        </w:tc>
        <w:tc>
          <w:tcPr>
            <w:tcW w:w="559" w:type="pct"/>
            <w:vMerge w:val="restart"/>
          </w:tcPr>
          <w:p w14:paraId="59AD79CE" w14:textId="77777777" w:rsidR="00B65825" w:rsidRPr="0087477D" w:rsidRDefault="00B65825" w:rsidP="00B65825">
            <w:pPr>
              <w:suppressAutoHyphens/>
              <w:jc w:val="center"/>
              <w:rPr>
                <w:rFonts w:ascii="Times New Roman" w:hAnsi="Times New Roman"/>
                <w:sz w:val="24"/>
                <w:szCs w:val="24"/>
              </w:rPr>
            </w:pPr>
            <w:r w:rsidRPr="0087477D">
              <w:rPr>
                <w:rFonts w:ascii="Times New Roman" w:hAnsi="Times New Roman"/>
                <w:sz w:val="24"/>
                <w:szCs w:val="24"/>
              </w:rPr>
              <w:t>Самостоятельная работа</w:t>
            </w:r>
            <w:r w:rsidRPr="0087477D">
              <w:rPr>
                <w:rFonts w:ascii="Times New Roman" w:hAnsi="Times New Roman"/>
                <w:sz w:val="24"/>
                <w:szCs w:val="24"/>
                <w:vertAlign w:val="superscript"/>
              </w:rPr>
              <w:footnoteReference w:id="14"/>
            </w:r>
          </w:p>
        </w:tc>
      </w:tr>
      <w:tr w:rsidR="000A6B8A" w:rsidRPr="0087477D" w14:paraId="7CC1F630" w14:textId="77777777" w:rsidTr="000A6B8A">
        <w:tc>
          <w:tcPr>
            <w:tcW w:w="547" w:type="pct"/>
            <w:vMerge/>
          </w:tcPr>
          <w:p w14:paraId="3C401C3B" w14:textId="77777777" w:rsidR="000A6B8A" w:rsidRPr="0087477D" w:rsidRDefault="000A6B8A" w:rsidP="00B65825">
            <w:pPr>
              <w:suppressAutoHyphens/>
              <w:spacing w:after="0" w:line="240" w:lineRule="auto"/>
              <w:jc w:val="center"/>
              <w:rPr>
                <w:rFonts w:ascii="Times New Roman" w:hAnsi="Times New Roman"/>
                <w:sz w:val="24"/>
                <w:szCs w:val="24"/>
              </w:rPr>
            </w:pPr>
          </w:p>
        </w:tc>
        <w:tc>
          <w:tcPr>
            <w:tcW w:w="890" w:type="pct"/>
            <w:vMerge/>
          </w:tcPr>
          <w:p w14:paraId="0287E9B7" w14:textId="77777777" w:rsidR="000A6B8A" w:rsidRPr="0087477D" w:rsidRDefault="000A6B8A" w:rsidP="00B65825">
            <w:pPr>
              <w:suppressAutoHyphens/>
              <w:spacing w:after="0" w:line="240" w:lineRule="auto"/>
              <w:jc w:val="center"/>
              <w:rPr>
                <w:rFonts w:ascii="Times New Roman" w:hAnsi="Times New Roman"/>
                <w:sz w:val="24"/>
                <w:szCs w:val="24"/>
              </w:rPr>
            </w:pPr>
          </w:p>
        </w:tc>
        <w:tc>
          <w:tcPr>
            <w:tcW w:w="329" w:type="pct"/>
            <w:vMerge/>
          </w:tcPr>
          <w:p w14:paraId="331DC2A2" w14:textId="77777777" w:rsidR="000A6B8A" w:rsidRPr="0087477D" w:rsidRDefault="000A6B8A" w:rsidP="00B65825">
            <w:pPr>
              <w:suppressAutoHyphens/>
              <w:spacing w:after="0" w:line="240" w:lineRule="auto"/>
              <w:jc w:val="center"/>
              <w:rPr>
                <w:rFonts w:ascii="Times New Roman" w:hAnsi="Times New Roman"/>
                <w:iCs/>
                <w:sz w:val="24"/>
                <w:szCs w:val="24"/>
              </w:rPr>
            </w:pPr>
          </w:p>
        </w:tc>
        <w:tc>
          <w:tcPr>
            <w:tcW w:w="235" w:type="pct"/>
            <w:vMerge/>
          </w:tcPr>
          <w:p w14:paraId="17C0A0B1" w14:textId="77777777" w:rsidR="000A6B8A" w:rsidRPr="0087477D" w:rsidRDefault="000A6B8A" w:rsidP="00B65825">
            <w:pPr>
              <w:suppressAutoHyphens/>
              <w:spacing w:after="0" w:line="240" w:lineRule="auto"/>
              <w:jc w:val="center"/>
              <w:rPr>
                <w:rFonts w:ascii="Times New Roman" w:hAnsi="Times New Roman"/>
                <w:sz w:val="24"/>
                <w:szCs w:val="24"/>
              </w:rPr>
            </w:pPr>
          </w:p>
        </w:tc>
        <w:tc>
          <w:tcPr>
            <w:tcW w:w="277" w:type="pct"/>
            <w:vMerge w:val="restart"/>
          </w:tcPr>
          <w:p w14:paraId="53E156A1" w14:textId="77777777" w:rsidR="000A6B8A" w:rsidRPr="0087477D" w:rsidRDefault="000A6B8A" w:rsidP="00B65825">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Всего</w:t>
            </w:r>
          </w:p>
          <w:p w14:paraId="06C53E66" w14:textId="77777777" w:rsidR="000A6B8A" w:rsidRPr="0087477D" w:rsidRDefault="000A6B8A" w:rsidP="00B65825">
            <w:pPr>
              <w:suppressAutoHyphens/>
              <w:jc w:val="center"/>
              <w:rPr>
                <w:rFonts w:ascii="Times New Roman" w:hAnsi="Times New Roman"/>
                <w:sz w:val="24"/>
                <w:szCs w:val="24"/>
              </w:rPr>
            </w:pPr>
          </w:p>
        </w:tc>
        <w:tc>
          <w:tcPr>
            <w:tcW w:w="1035" w:type="pct"/>
            <w:gridSpan w:val="6"/>
          </w:tcPr>
          <w:p w14:paraId="57F795B6" w14:textId="77777777" w:rsidR="000A6B8A" w:rsidRPr="0087477D" w:rsidRDefault="000A6B8A" w:rsidP="00B65825">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Обучение по МДК</w:t>
            </w:r>
          </w:p>
        </w:tc>
        <w:tc>
          <w:tcPr>
            <w:tcW w:w="848" w:type="pct"/>
            <w:gridSpan w:val="4"/>
          </w:tcPr>
          <w:p w14:paraId="50374BF8" w14:textId="77777777" w:rsidR="000A6B8A" w:rsidRPr="0087477D" w:rsidRDefault="000A6B8A" w:rsidP="00B65825">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Практики</w:t>
            </w:r>
          </w:p>
        </w:tc>
        <w:tc>
          <w:tcPr>
            <w:tcW w:w="280" w:type="pct"/>
            <w:gridSpan w:val="2"/>
            <w:vMerge w:val="restart"/>
          </w:tcPr>
          <w:p w14:paraId="746A55A9" w14:textId="77777777" w:rsidR="000A6B8A" w:rsidRPr="000A6B8A" w:rsidRDefault="000A6B8A" w:rsidP="000A6B8A">
            <w:pPr>
              <w:suppressAutoHyphens/>
              <w:spacing w:after="0" w:line="240" w:lineRule="auto"/>
              <w:ind w:left="-57" w:right="-57"/>
              <w:jc w:val="center"/>
              <w:rPr>
                <w:rFonts w:ascii="Times New Roman" w:hAnsi="Times New Roman"/>
                <w:sz w:val="24"/>
                <w:szCs w:val="24"/>
              </w:rPr>
            </w:pPr>
            <w:r w:rsidRPr="000A6B8A">
              <w:rPr>
                <w:rFonts w:ascii="Times New Roman" w:hAnsi="Times New Roman"/>
                <w:sz w:val="24"/>
                <w:szCs w:val="24"/>
              </w:rPr>
              <w:t>Консультации</w:t>
            </w:r>
            <w:r w:rsidRPr="000A6B8A">
              <w:rPr>
                <w:rStyle w:val="ab"/>
                <w:rFonts w:ascii="Times New Roman" w:hAnsi="Times New Roman"/>
                <w:sz w:val="24"/>
                <w:szCs w:val="24"/>
              </w:rPr>
              <w:footnoteReference w:id="15"/>
            </w:r>
          </w:p>
        </w:tc>
        <w:tc>
          <w:tcPr>
            <w:tcW w:w="559" w:type="pct"/>
            <w:vMerge/>
          </w:tcPr>
          <w:p w14:paraId="2E653C2A" w14:textId="77777777" w:rsidR="000A6B8A" w:rsidRPr="0087477D" w:rsidRDefault="000A6B8A" w:rsidP="00B65825">
            <w:pPr>
              <w:suppressAutoHyphens/>
              <w:spacing w:after="0" w:line="240" w:lineRule="auto"/>
              <w:jc w:val="center"/>
              <w:rPr>
                <w:rFonts w:ascii="Times New Roman" w:hAnsi="Times New Roman"/>
                <w:i/>
                <w:sz w:val="24"/>
                <w:szCs w:val="24"/>
              </w:rPr>
            </w:pPr>
          </w:p>
        </w:tc>
      </w:tr>
      <w:tr w:rsidR="000A6B8A" w:rsidRPr="0087477D" w14:paraId="148FFC09" w14:textId="77777777" w:rsidTr="00471F7F">
        <w:trPr>
          <w:trHeight w:val="1379"/>
        </w:trPr>
        <w:tc>
          <w:tcPr>
            <w:tcW w:w="547" w:type="pct"/>
            <w:vMerge/>
          </w:tcPr>
          <w:p w14:paraId="380E94F6" w14:textId="77777777" w:rsidR="000A6B8A" w:rsidRPr="0087477D" w:rsidRDefault="000A6B8A" w:rsidP="00B65825">
            <w:pPr>
              <w:suppressAutoHyphens/>
              <w:spacing w:after="0" w:line="240" w:lineRule="auto"/>
              <w:jc w:val="center"/>
              <w:rPr>
                <w:rFonts w:ascii="Times New Roman" w:hAnsi="Times New Roman"/>
                <w:sz w:val="24"/>
                <w:szCs w:val="24"/>
              </w:rPr>
            </w:pPr>
          </w:p>
        </w:tc>
        <w:tc>
          <w:tcPr>
            <w:tcW w:w="890" w:type="pct"/>
            <w:vMerge/>
          </w:tcPr>
          <w:p w14:paraId="22756F38" w14:textId="77777777" w:rsidR="000A6B8A" w:rsidRPr="0087477D" w:rsidRDefault="000A6B8A" w:rsidP="00B65825">
            <w:pPr>
              <w:suppressAutoHyphens/>
              <w:spacing w:after="0" w:line="240" w:lineRule="auto"/>
              <w:jc w:val="center"/>
              <w:rPr>
                <w:rFonts w:ascii="Times New Roman" w:hAnsi="Times New Roman"/>
                <w:sz w:val="24"/>
                <w:szCs w:val="24"/>
              </w:rPr>
            </w:pPr>
          </w:p>
        </w:tc>
        <w:tc>
          <w:tcPr>
            <w:tcW w:w="329" w:type="pct"/>
            <w:vMerge/>
          </w:tcPr>
          <w:p w14:paraId="0E38869F" w14:textId="77777777" w:rsidR="000A6B8A" w:rsidRPr="0087477D" w:rsidRDefault="000A6B8A" w:rsidP="00B65825">
            <w:pPr>
              <w:suppressAutoHyphens/>
              <w:spacing w:after="0" w:line="240" w:lineRule="auto"/>
              <w:jc w:val="center"/>
              <w:rPr>
                <w:rFonts w:ascii="Times New Roman" w:hAnsi="Times New Roman"/>
                <w:iCs/>
                <w:sz w:val="24"/>
                <w:szCs w:val="24"/>
              </w:rPr>
            </w:pPr>
          </w:p>
        </w:tc>
        <w:tc>
          <w:tcPr>
            <w:tcW w:w="235" w:type="pct"/>
            <w:vMerge/>
          </w:tcPr>
          <w:p w14:paraId="29913BFC" w14:textId="77777777" w:rsidR="000A6B8A" w:rsidRPr="0087477D" w:rsidRDefault="000A6B8A" w:rsidP="00B65825">
            <w:pPr>
              <w:suppressAutoHyphens/>
              <w:spacing w:after="0" w:line="240" w:lineRule="auto"/>
              <w:jc w:val="center"/>
              <w:rPr>
                <w:rFonts w:ascii="Times New Roman" w:hAnsi="Times New Roman"/>
                <w:sz w:val="24"/>
                <w:szCs w:val="24"/>
              </w:rPr>
            </w:pPr>
          </w:p>
        </w:tc>
        <w:tc>
          <w:tcPr>
            <w:tcW w:w="277" w:type="pct"/>
            <w:vMerge/>
          </w:tcPr>
          <w:p w14:paraId="43B6EB31" w14:textId="77777777" w:rsidR="000A6B8A" w:rsidRPr="0087477D" w:rsidRDefault="000A6B8A" w:rsidP="00B65825">
            <w:pPr>
              <w:suppressAutoHyphens/>
              <w:jc w:val="center"/>
              <w:rPr>
                <w:rFonts w:ascii="Times New Roman" w:hAnsi="Times New Roman"/>
                <w:sz w:val="24"/>
                <w:szCs w:val="24"/>
              </w:rPr>
            </w:pPr>
          </w:p>
        </w:tc>
        <w:tc>
          <w:tcPr>
            <w:tcW w:w="284" w:type="pct"/>
            <w:gridSpan w:val="2"/>
            <w:textDirection w:val="btLr"/>
          </w:tcPr>
          <w:p w14:paraId="5B699CED" w14:textId="77777777" w:rsidR="000A6B8A" w:rsidRDefault="000A6B8A" w:rsidP="00B65825">
            <w:pPr>
              <w:suppressAutoHyphens/>
              <w:spacing w:after="0" w:line="240" w:lineRule="auto"/>
              <w:ind w:left="113" w:right="113"/>
              <w:jc w:val="center"/>
              <w:rPr>
                <w:rFonts w:ascii="Times New Roman" w:hAnsi="Times New Roman"/>
                <w:sz w:val="24"/>
                <w:szCs w:val="24"/>
              </w:rPr>
            </w:pPr>
            <w:r>
              <w:rPr>
                <w:rFonts w:ascii="Times New Roman" w:hAnsi="Times New Roman"/>
                <w:sz w:val="24"/>
                <w:szCs w:val="24"/>
              </w:rPr>
              <w:t xml:space="preserve">Промежут. </w:t>
            </w:r>
          </w:p>
          <w:p w14:paraId="7DB62009" w14:textId="77777777" w:rsidR="000A6B8A" w:rsidRPr="0087477D" w:rsidRDefault="000A6B8A" w:rsidP="00B65825">
            <w:pPr>
              <w:suppressAutoHyphens/>
              <w:spacing w:after="0" w:line="240" w:lineRule="auto"/>
              <w:ind w:left="113" w:right="113"/>
              <w:jc w:val="center"/>
              <w:rPr>
                <w:rFonts w:ascii="Times New Roman" w:hAnsi="Times New Roman"/>
                <w:sz w:val="24"/>
                <w:szCs w:val="24"/>
              </w:rPr>
            </w:pPr>
            <w:r>
              <w:rPr>
                <w:rFonts w:ascii="Times New Roman" w:hAnsi="Times New Roman"/>
                <w:sz w:val="24"/>
                <w:szCs w:val="24"/>
              </w:rPr>
              <w:t>аттест.</w:t>
            </w:r>
          </w:p>
        </w:tc>
        <w:tc>
          <w:tcPr>
            <w:tcW w:w="375" w:type="pct"/>
            <w:gridSpan w:val="2"/>
          </w:tcPr>
          <w:p w14:paraId="4EF807B5" w14:textId="77777777" w:rsidR="000A6B8A" w:rsidRPr="0087477D" w:rsidRDefault="000A6B8A" w:rsidP="00B65825">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Лаборати практ</w:t>
            </w:r>
            <w:r>
              <w:rPr>
                <w:rFonts w:ascii="Times New Roman" w:hAnsi="Times New Roman"/>
                <w:sz w:val="24"/>
                <w:szCs w:val="24"/>
              </w:rPr>
              <w:t>.</w:t>
            </w:r>
            <w:r w:rsidRPr="0087477D">
              <w:rPr>
                <w:rFonts w:ascii="Times New Roman" w:hAnsi="Times New Roman"/>
                <w:sz w:val="24"/>
                <w:szCs w:val="24"/>
              </w:rPr>
              <w:t xml:space="preserve"> занятий</w:t>
            </w:r>
          </w:p>
          <w:p w14:paraId="1C4C9022" w14:textId="77777777" w:rsidR="000A6B8A" w:rsidRPr="0087477D" w:rsidRDefault="000A6B8A" w:rsidP="00B65825">
            <w:pPr>
              <w:suppressAutoHyphens/>
              <w:jc w:val="center"/>
              <w:rPr>
                <w:rFonts w:ascii="Times New Roman" w:hAnsi="Times New Roman"/>
                <w:sz w:val="24"/>
                <w:szCs w:val="24"/>
              </w:rPr>
            </w:pPr>
          </w:p>
        </w:tc>
        <w:tc>
          <w:tcPr>
            <w:tcW w:w="376" w:type="pct"/>
            <w:gridSpan w:val="2"/>
          </w:tcPr>
          <w:p w14:paraId="404238FA" w14:textId="77777777" w:rsidR="000A6B8A" w:rsidRPr="0087477D" w:rsidRDefault="00B43799" w:rsidP="00B65825">
            <w:pPr>
              <w:suppressAutoHyphens/>
              <w:spacing w:after="0" w:line="240" w:lineRule="auto"/>
              <w:jc w:val="center"/>
              <w:rPr>
                <w:rFonts w:ascii="Times New Roman" w:hAnsi="Times New Roman"/>
                <w:sz w:val="24"/>
                <w:szCs w:val="24"/>
              </w:rPr>
            </w:pPr>
            <w:r>
              <w:rPr>
                <w:rFonts w:ascii="Times New Roman" w:hAnsi="Times New Roman"/>
                <w:sz w:val="24"/>
                <w:szCs w:val="24"/>
              </w:rPr>
              <w:t>Курсовых работ (проектов)</w:t>
            </w:r>
            <w:r>
              <w:rPr>
                <w:rStyle w:val="ab"/>
                <w:rFonts w:ascii="Times New Roman" w:hAnsi="Times New Roman"/>
                <w:sz w:val="24"/>
                <w:szCs w:val="24"/>
              </w:rPr>
              <w:footnoteReference w:id="16"/>
            </w:r>
          </w:p>
        </w:tc>
        <w:tc>
          <w:tcPr>
            <w:tcW w:w="423" w:type="pct"/>
            <w:gridSpan w:val="2"/>
          </w:tcPr>
          <w:p w14:paraId="47909361" w14:textId="77777777" w:rsidR="000A6B8A" w:rsidRPr="0087477D" w:rsidRDefault="000A6B8A" w:rsidP="00B65825">
            <w:pPr>
              <w:suppressAutoHyphens/>
              <w:jc w:val="center"/>
              <w:rPr>
                <w:rFonts w:ascii="Times New Roman" w:hAnsi="Times New Roman"/>
                <w:sz w:val="24"/>
                <w:szCs w:val="24"/>
              </w:rPr>
            </w:pPr>
            <w:r w:rsidRPr="0087477D">
              <w:rPr>
                <w:rFonts w:ascii="Times New Roman" w:hAnsi="Times New Roman"/>
                <w:sz w:val="24"/>
                <w:szCs w:val="24"/>
              </w:rPr>
              <w:t>Учебная</w:t>
            </w:r>
          </w:p>
        </w:tc>
        <w:tc>
          <w:tcPr>
            <w:tcW w:w="425" w:type="pct"/>
            <w:gridSpan w:val="2"/>
          </w:tcPr>
          <w:p w14:paraId="1072D1CC" w14:textId="77777777" w:rsidR="000A6B8A" w:rsidRPr="0087477D" w:rsidRDefault="000A6B8A" w:rsidP="00B65825">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Производственная</w:t>
            </w:r>
          </w:p>
          <w:p w14:paraId="1FE7459F" w14:textId="77777777" w:rsidR="000A6B8A" w:rsidRPr="0087477D" w:rsidRDefault="000A6B8A" w:rsidP="00B65825">
            <w:pPr>
              <w:suppressAutoHyphens/>
              <w:jc w:val="center"/>
              <w:rPr>
                <w:rFonts w:ascii="Times New Roman" w:hAnsi="Times New Roman"/>
                <w:sz w:val="24"/>
                <w:szCs w:val="24"/>
              </w:rPr>
            </w:pPr>
          </w:p>
        </w:tc>
        <w:tc>
          <w:tcPr>
            <w:tcW w:w="280" w:type="pct"/>
            <w:gridSpan w:val="2"/>
            <w:vMerge/>
          </w:tcPr>
          <w:p w14:paraId="06669552" w14:textId="77777777" w:rsidR="000A6B8A" w:rsidRPr="000A6B8A" w:rsidRDefault="000A6B8A" w:rsidP="00B65825">
            <w:pPr>
              <w:suppressAutoHyphens/>
              <w:spacing w:after="0" w:line="240" w:lineRule="auto"/>
              <w:jc w:val="center"/>
              <w:rPr>
                <w:rFonts w:ascii="Times New Roman" w:hAnsi="Times New Roman"/>
                <w:i/>
                <w:sz w:val="24"/>
                <w:szCs w:val="24"/>
              </w:rPr>
            </w:pPr>
          </w:p>
        </w:tc>
        <w:tc>
          <w:tcPr>
            <w:tcW w:w="559" w:type="pct"/>
            <w:vMerge/>
          </w:tcPr>
          <w:p w14:paraId="287B12E1" w14:textId="77777777" w:rsidR="000A6B8A" w:rsidRPr="0087477D" w:rsidRDefault="000A6B8A" w:rsidP="00B65825">
            <w:pPr>
              <w:suppressAutoHyphens/>
              <w:spacing w:after="0" w:line="240" w:lineRule="auto"/>
              <w:jc w:val="center"/>
              <w:rPr>
                <w:rFonts w:ascii="Times New Roman" w:hAnsi="Times New Roman"/>
                <w:i/>
                <w:sz w:val="24"/>
                <w:szCs w:val="24"/>
              </w:rPr>
            </w:pPr>
          </w:p>
        </w:tc>
      </w:tr>
      <w:tr w:rsidR="000A6B8A" w:rsidRPr="0087477D" w14:paraId="721D5C98" w14:textId="77777777" w:rsidTr="00471F7F">
        <w:tc>
          <w:tcPr>
            <w:tcW w:w="547" w:type="pct"/>
          </w:tcPr>
          <w:p w14:paraId="72C4A4E2" w14:textId="77777777" w:rsidR="000A6B8A" w:rsidRPr="0087477D" w:rsidRDefault="000A6B8A" w:rsidP="00B65825">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1</w:t>
            </w:r>
          </w:p>
        </w:tc>
        <w:tc>
          <w:tcPr>
            <w:tcW w:w="890" w:type="pct"/>
          </w:tcPr>
          <w:p w14:paraId="7CF6541B" w14:textId="77777777" w:rsidR="000A6B8A" w:rsidRPr="0087477D" w:rsidRDefault="000A6B8A" w:rsidP="00B65825">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2</w:t>
            </w:r>
          </w:p>
        </w:tc>
        <w:tc>
          <w:tcPr>
            <w:tcW w:w="329" w:type="pct"/>
          </w:tcPr>
          <w:p w14:paraId="11058021" w14:textId="77777777" w:rsidR="000A6B8A" w:rsidRPr="0087477D" w:rsidRDefault="000A6B8A" w:rsidP="00B65825">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3</w:t>
            </w:r>
          </w:p>
        </w:tc>
        <w:tc>
          <w:tcPr>
            <w:tcW w:w="235" w:type="pct"/>
          </w:tcPr>
          <w:p w14:paraId="1B113042" w14:textId="77777777" w:rsidR="000A6B8A" w:rsidRPr="0087477D" w:rsidRDefault="000A6B8A" w:rsidP="00D951F3">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4</w:t>
            </w:r>
          </w:p>
        </w:tc>
        <w:tc>
          <w:tcPr>
            <w:tcW w:w="277" w:type="pct"/>
          </w:tcPr>
          <w:p w14:paraId="7D750547" w14:textId="77777777" w:rsidR="000A6B8A" w:rsidRPr="0087477D" w:rsidRDefault="000A6B8A" w:rsidP="00D951F3">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5</w:t>
            </w:r>
          </w:p>
        </w:tc>
        <w:tc>
          <w:tcPr>
            <w:tcW w:w="284" w:type="pct"/>
            <w:gridSpan w:val="2"/>
          </w:tcPr>
          <w:p w14:paraId="0D586291" w14:textId="77777777" w:rsidR="000A6B8A" w:rsidRPr="0087477D" w:rsidRDefault="000A6B8A" w:rsidP="00D951F3">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6</w:t>
            </w:r>
          </w:p>
        </w:tc>
        <w:tc>
          <w:tcPr>
            <w:tcW w:w="375" w:type="pct"/>
            <w:gridSpan w:val="2"/>
          </w:tcPr>
          <w:p w14:paraId="12CA0C33" w14:textId="77777777" w:rsidR="000A6B8A" w:rsidRPr="0087477D" w:rsidRDefault="000A6B8A" w:rsidP="00D951F3">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7</w:t>
            </w:r>
          </w:p>
        </w:tc>
        <w:tc>
          <w:tcPr>
            <w:tcW w:w="376" w:type="pct"/>
            <w:gridSpan w:val="2"/>
          </w:tcPr>
          <w:p w14:paraId="6C42CADB" w14:textId="77777777" w:rsidR="000A6B8A" w:rsidRPr="0087477D" w:rsidRDefault="000A6B8A" w:rsidP="00D951F3">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8</w:t>
            </w:r>
          </w:p>
        </w:tc>
        <w:tc>
          <w:tcPr>
            <w:tcW w:w="423" w:type="pct"/>
            <w:gridSpan w:val="2"/>
          </w:tcPr>
          <w:p w14:paraId="596D1497" w14:textId="77777777" w:rsidR="000A6B8A" w:rsidRPr="0087477D" w:rsidRDefault="000A6B8A" w:rsidP="00D951F3">
            <w:pPr>
              <w:suppressAutoHyphens/>
              <w:spacing w:after="0" w:line="240" w:lineRule="auto"/>
              <w:jc w:val="center"/>
              <w:rPr>
                <w:rFonts w:ascii="Times New Roman" w:hAnsi="Times New Roman"/>
                <w:sz w:val="24"/>
                <w:szCs w:val="24"/>
              </w:rPr>
            </w:pPr>
            <w:r>
              <w:rPr>
                <w:rFonts w:ascii="Times New Roman" w:hAnsi="Times New Roman"/>
                <w:sz w:val="24"/>
                <w:szCs w:val="24"/>
              </w:rPr>
              <w:t>9</w:t>
            </w:r>
          </w:p>
        </w:tc>
        <w:tc>
          <w:tcPr>
            <w:tcW w:w="425" w:type="pct"/>
            <w:gridSpan w:val="2"/>
          </w:tcPr>
          <w:p w14:paraId="48BBC763" w14:textId="77777777" w:rsidR="000A6B8A" w:rsidRPr="0087477D" w:rsidRDefault="000A6B8A" w:rsidP="00D951F3">
            <w:pPr>
              <w:suppressAutoHyphens/>
              <w:spacing w:after="0" w:line="240" w:lineRule="auto"/>
              <w:jc w:val="center"/>
              <w:rPr>
                <w:rFonts w:ascii="Times New Roman" w:hAnsi="Times New Roman"/>
                <w:sz w:val="24"/>
                <w:szCs w:val="24"/>
              </w:rPr>
            </w:pPr>
            <w:r>
              <w:rPr>
                <w:rFonts w:ascii="Times New Roman" w:hAnsi="Times New Roman"/>
                <w:sz w:val="24"/>
                <w:szCs w:val="24"/>
              </w:rPr>
              <w:t>10</w:t>
            </w:r>
          </w:p>
        </w:tc>
        <w:tc>
          <w:tcPr>
            <w:tcW w:w="280" w:type="pct"/>
            <w:gridSpan w:val="2"/>
          </w:tcPr>
          <w:p w14:paraId="66DCF555" w14:textId="77777777" w:rsidR="000A6B8A" w:rsidRPr="000A6B8A" w:rsidRDefault="000A6B8A" w:rsidP="00D951F3">
            <w:pPr>
              <w:suppressAutoHyphens/>
              <w:spacing w:after="0" w:line="240" w:lineRule="auto"/>
              <w:jc w:val="center"/>
              <w:rPr>
                <w:rFonts w:ascii="Times New Roman" w:hAnsi="Times New Roman"/>
                <w:sz w:val="24"/>
                <w:szCs w:val="24"/>
              </w:rPr>
            </w:pPr>
            <w:r w:rsidRPr="000A6B8A">
              <w:rPr>
                <w:rFonts w:ascii="Times New Roman" w:hAnsi="Times New Roman"/>
                <w:sz w:val="24"/>
                <w:szCs w:val="24"/>
              </w:rPr>
              <w:t>11</w:t>
            </w:r>
          </w:p>
        </w:tc>
        <w:tc>
          <w:tcPr>
            <w:tcW w:w="559" w:type="pct"/>
          </w:tcPr>
          <w:p w14:paraId="45BCABF3" w14:textId="77777777" w:rsidR="000A6B8A" w:rsidRPr="0087477D" w:rsidRDefault="000A6B8A" w:rsidP="00B65825">
            <w:pPr>
              <w:suppressAutoHyphens/>
              <w:spacing w:after="0" w:line="240" w:lineRule="auto"/>
              <w:jc w:val="center"/>
              <w:rPr>
                <w:rFonts w:ascii="Times New Roman" w:hAnsi="Times New Roman"/>
                <w:sz w:val="24"/>
                <w:szCs w:val="24"/>
              </w:rPr>
            </w:pPr>
            <w:r>
              <w:rPr>
                <w:rFonts w:ascii="Times New Roman" w:hAnsi="Times New Roman"/>
                <w:sz w:val="24"/>
                <w:szCs w:val="24"/>
              </w:rPr>
              <w:t>12</w:t>
            </w:r>
          </w:p>
        </w:tc>
      </w:tr>
      <w:tr w:rsidR="000A6B8A" w:rsidRPr="0087477D" w14:paraId="30888904" w14:textId="77777777" w:rsidTr="00471F7F">
        <w:tc>
          <w:tcPr>
            <w:tcW w:w="5000" w:type="pct"/>
            <w:gridSpan w:val="18"/>
            <w:vAlign w:val="center"/>
          </w:tcPr>
          <w:p w14:paraId="6B7632D2" w14:textId="77777777" w:rsidR="000A6B8A" w:rsidRPr="0087477D" w:rsidRDefault="000A6B8A" w:rsidP="00CD480B">
            <w:pPr>
              <w:suppressAutoHyphens/>
              <w:spacing w:after="0" w:line="240" w:lineRule="auto"/>
              <w:ind w:firstLine="709"/>
              <w:jc w:val="both"/>
              <w:rPr>
                <w:rFonts w:ascii="Times New Roman" w:hAnsi="Times New Roman"/>
                <w:i/>
                <w:sz w:val="24"/>
                <w:szCs w:val="24"/>
              </w:rPr>
            </w:pPr>
            <w:r w:rsidRPr="0087477D">
              <w:rPr>
                <w:rFonts w:ascii="Times New Roman" w:hAnsi="Times New Roman"/>
                <w:b/>
                <w:sz w:val="24"/>
                <w:szCs w:val="24"/>
              </w:rPr>
              <w:t>МДК</w:t>
            </w:r>
            <w:r>
              <w:rPr>
                <w:rFonts w:ascii="Times New Roman" w:hAnsi="Times New Roman"/>
                <w:b/>
                <w:sz w:val="24"/>
                <w:szCs w:val="24"/>
              </w:rPr>
              <w:t xml:space="preserve"> </w:t>
            </w:r>
            <w:r w:rsidRPr="0087477D">
              <w:rPr>
                <w:rFonts w:ascii="Times New Roman" w:hAnsi="Times New Roman"/>
                <w:b/>
                <w:sz w:val="24"/>
                <w:szCs w:val="24"/>
              </w:rPr>
              <w:t>0</w:t>
            </w:r>
            <w:r>
              <w:rPr>
                <w:rFonts w:ascii="Times New Roman" w:hAnsi="Times New Roman"/>
                <w:b/>
                <w:sz w:val="24"/>
                <w:szCs w:val="24"/>
              </w:rPr>
              <w:t>2</w:t>
            </w:r>
            <w:r w:rsidRPr="0087477D">
              <w:rPr>
                <w:rFonts w:ascii="Times New Roman" w:hAnsi="Times New Roman"/>
                <w:b/>
                <w:sz w:val="24"/>
                <w:szCs w:val="24"/>
              </w:rPr>
              <w:t>.01</w:t>
            </w:r>
            <w:r>
              <w:rPr>
                <w:rFonts w:ascii="Times New Roman" w:hAnsi="Times New Roman"/>
                <w:sz w:val="24"/>
                <w:szCs w:val="24"/>
              </w:rPr>
              <w:t xml:space="preserve"> </w:t>
            </w:r>
            <w:r w:rsidRPr="00BF3D5E">
              <w:rPr>
                <w:rFonts w:ascii="Times New Roman" w:hAnsi="Times New Roman"/>
                <w:sz w:val="24"/>
                <w:szCs w:val="24"/>
              </w:rPr>
              <w:t>Управление технологическим процессом</w:t>
            </w:r>
          </w:p>
        </w:tc>
      </w:tr>
      <w:tr w:rsidR="000A6B8A" w:rsidRPr="0087477D" w14:paraId="65F0A532" w14:textId="77777777" w:rsidTr="004F21DF">
        <w:tc>
          <w:tcPr>
            <w:tcW w:w="547" w:type="pct"/>
            <w:vMerge w:val="restart"/>
          </w:tcPr>
          <w:p w14:paraId="00FD397F" w14:textId="77777777" w:rsidR="000A6B8A" w:rsidRPr="0087477D" w:rsidRDefault="000A6B8A" w:rsidP="00CD480B">
            <w:pPr>
              <w:suppressAutoHyphens/>
              <w:spacing w:after="0" w:line="240" w:lineRule="auto"/>
              <w:jc w:val="both"/>
              <w:rPr>
                <w:rFonts w:ascii="Times New Roman" w:hAnsi="Times New Roman"/>
                <w:sz w:val="24"/>
                <w:szCs w:val="24"/>
              </w:rPr>
            </w:pPr>
            <w:r w:rsidRPr="0087477D">
              <w:rPr>
                <w:rFonts w:ascii="Times New Roman" w:hAnsi="Times New Roman"/>
                <w:sz w:val="24"/>
                <w:szCs w:val="24"/>
              </w:rPr>
              <w:t>ПК</w:t>
            </w:r>
            <w:r w:rsidRPr="0087477D">
              <w:rPr>
                <w:rFonts w:ascii="Times New Roman" w:hAnsi="Times New Roman"/>
                <w:sz w:val="24"/>
                <w:szCs w:val="24"/>
                <w:lang w:val="en-US"/>
              </w:rPr>
              <w:t xml:space="preserve"> </w:t>
            </w:r>
            <w:r w:rsidRPr="0087477D">
              <w:rPr>
                <w:rFonts w:ascii="Times New Roman" w:hAnsi="Times New Roman"/>
                <w:sz w:val="24"/>
                <w:szCs w:val="24"/>
              </w:rPr>
              <w:t>2.</w:t>
            </w:r>
            <w:r w:rsidRPr="0087477D">
              <w:rPr>
                <w:rFonts w:ascii="Times New Roman" w:hAnsi="Times New Roman"/>
                <w:sz w:val="24"/>
                <w:szCs w:val="24"/>
                <w:lang w:val="en-US"/>
              </w:rPr>
              <w:t>1</w:t>
            </w:r>
            <w:r>
              <w:rPr>
                <w:rFonts w:ascii="Times New Roman" w:hAnsi="Times New Roman"/>
                <w:sz w:val="24"/>
                <w:szCs w:val="24"/>
              </w:rPr>
              <w:t xml:space="preserve"> </w:t>
            </w:r>
            <w:r w:rsidRPr="0087477D">
              <w:rPr>
                <w:rFonts w:ascii="Times New Roman" w:hAnsi="Times New Roman"/>
                <w:sz w:val="24"/>
                <w:szCs w:val="24"/>
                <w:lang w:val="en-US"/>
              </w:rPr>
              <w:t>-</w:t>
            </w:r>
            <w:r w:rsidRPr="0087477D">
              <w:rPr>
                <w:rFonts w:ascii="Times New Roman" w:hAnsi="Times New Roman"/>
                <w:sz w:val="24"/>
                <w:szCs w:val="24"/>
              </w:rPr>
              <w:t xml:space="preserve"> 2.3</w:t>
            </w:r>
          </w:p>
          <w:p w14:paraId="0D9364DA" w14:textId="77777777" w:rsidR="000A6B8A" w:rsidRPr="0087477D" w:rsidRDefault="000A6B8A" w:rsidP="00E438CF">
            <w:pPr>
              <w:suppressAutoHyphens/>
              <w:spacing w:after="0" w:line="240" w:lineRule="auto"/>
              <w:jc w:val="both"/>
              <w:rPr>
                <w:rFonts w:ascii="Times New Roman" w:hAnsi="Times New Roman"/>
                <w:sz w:val="24"/>
                <w:szCs w:val="24"/>
              </w:rPr>
            </w:pPr>
            <w:r w:rsidRPr="0087477D">
              <w:rPr>
                <w:rFonts w:ascii="Times New Roman" w:hAnsi="Times New Roman"/>
                <w:sz w:val="24"/>
                <w:szCs w:val="24"/>
              </w:rPr>
              <w:t>ОК 01-</w:t>
            </w:r>
            <w:r>
              <w:rPr>
                <w:rFonts w:ascii="Times New Roman" w:hAnsi="Times New Roman"/>
                <w:sz w:val="24"/>
                <w:szCs w:val="24"/>
              </w:rPr>
              <w:t xml:space="preserve">05, </w:t>
            </w:r>
            <w:r w:rsidRPr="0087477D">
              <w:rPr>
                <w:rFonts w:ascii="Times New Roman" w:hAnsi="Times New Roman"/>
                <w:sz w:val="24"/>
                <w:szCs w:val="24"/>
              </w:rPr>
              <w:t>07,</w:t>
            </w:r>
            <w:r>
              <w:rPr>
                <w:rFonts w:ascii="Times New Roman" w:hAnsi="Times New Roman"/>
                <w:sz w:val="24"/>
                <w:szCs w:val="24"/>
              </w:rPr>
              <w:t xml:space="preserve"> </w:t>
            </w:r>
            <w:r w:rsidRPr="0087477D">
              <w:rPr>
                <w:rFonts w:ascii="Times New Roman" w:hAnsi="Times New Roman"/>
                <w:sz w:val="24"/>
                <w:szCs w:val="24"/>
              </w:rPr>
              <w:t>09</w:t>
            </w:r>
            <w:r>
              <w:rPr>
                <w:rFonts w:ascii="Times New Roman" w:hAnsi="Times New Roman"/>
                <w:sz w:val="24"/>
                <w:szCs w:val="24"/>
              </w:rPr>
              <w:t xml:space="preserve">,  </w:t>
            </w:r>
            <w:r w:rsidRPr="0087477D">
              <w:rPr>
                <w:rFonts w:ascii="Times New Roman" w:hAnsi="Times New Roman"/>
                <w:sz w:val="24"/>
                <w:szCs w:val="24"/>
              </w:rPr>
              <w:t>10</w:t>
            </w:r>
          </w:p>
        </w:tc>
        <w:tc>
          <w:tcPr>
            <w:tcW w:w="890" w:type="pct"/>
          </w:tcPr>
          <w:p w14:paraId="6A90BD03" w14:textId="77777777" w:rsidR="000A6B8A" w:rsidRPr="00140DFA" w:rsidRDefault="000A6B8A" w:rsidP="00CD480B">
            <w:pPr>
              <w:suppressAutoHyphens/>
              <w:spacing w:after="0" w:line="240" w:lineRule="auto"/>
              <w:rPr>
                <w:rFonts w:ascii="Times New Roman" w:hAnsi="Times New Roman"/>
                <w:bCs/>
                <w:sz w:val="24"/>
                <w:szCs w:val="24"/>
              </w:rPr>
            </w:pPr>
            <w:r w:rsidRPr="00140DFA">
              <w:rPr>
                <w:rFonts w:ascii="Times New Roman" w:hAnsi="Times New Roman"/>
                <w:bCs/>
                <w:sz w:val="24"/>
                <w:szCs w:val="24"/>
              </w:rPr>
              <w:t>Раздел 1. Химический состав и физические свойства нефти</w:t>
            </w:r>
            <w:r w:rsidRPr="00140DFA">
              <w:rPr>
                <w:rFonts w:ascii="Times New Roman" w:hAnsi="Times New Roman"/>
                <w:sz w:val="24"/>
                <w:szCs w:val="24"/>
              </w:rPr>
              <w:t xml:space="preserve"> </w:t>
            </w:r>
          </w:p>
        </w:tc>
        <w:tc>
          <w:tcPr>
            <w:tcW w:w="329" w:type="pct"/>
            <w:vAlign w:val="center"/>
          </w:tcPr>
          <w:p w14:paraId="4DAFFBCF" w14:textId="77777777" w:rsidR="000A6B8A" w:rsidRPr="0087477D" w:rsidRDefault="000A6B8A" w:rsidP="00CD480B">
            <w:pPr>
              <w:suppressAutoHyphens/>
              <w:spacing w:after="0" w:line="240" w:lineRule="auto"/>
              <w:jc w:val="center"/>
              <w:rPr>
                <w:rFonts w:ascii="Times New Roman" w:hAnsi="Times New Roman"/>
                <w:b/>
                <w:sz w:val="24"/>
                <w:szCs w:val="24"/>
              </w:rPr>
            </w:pPr>
            <w:r>
              <w:rPr>
                <w:rFonts w:ascii="Times New Roman" w:hAnsi="Times New Roman"/>
                <w:b/>
                <w:sz w:val="24"/>
                <w:szCs w:val="24"/>
              </w:rPr>
              <w:t>30</w:t>
            </w:r>
          </w:p>
        </w:tc>
        <w:tc>
          <w:tcPr>
            <w:tcW w:w="235" w:type="pct"/>
            <w:vAlign w:val="center"/>
          </w:tcPr>
          <w:p w14:paraId="735C22F1" w14:textId="77777777" w:rsidR="000A6B8A" w:rsidRDefault="004F21DF" w:rsidP="004F21DF">
            <w:pPr>
              <w:pStyle w:val="a8"/>
              <w:suppressAutoHyphens/>
              <w:jc w:val="center"/>
              <w:rPr>
                <w:bCs/>
                <w:lang w:val="ru-RU"/>
              </w:rPr>
            </w:pPr>
            <w:r>
              <w:rPr>
                <w:bCs/>
                <w:lang w:val="ru-RU"/>
              </w:rPr>
              <w:t>24</w:t>
            </w:r>
          </w:p>
        </w:tc>
        <w:tc>
          <w:tcPr>
            <w:tcW w:w="282" w:type="pct"/>
            <w:gridSpan w:val="2"/>
            <w:vAlign w:val="center"/>
          </w:tcPr>
          <w:p w14:paraId="30B56339" w14:textId="77777777" w:rsidR="000A6B8A" w:rsidRPr="00471F7F" w:rsidRDefault="000A6B8A" w:rsidP="004F21DF">
            <w:pPr>
              <w:pStyle w:val="a8"/>
              <w:suppressAutoHyphens/>
              <w:jc w:val="center"/>
              <w:rPr>
                <w:b/>
                <w:bCs/>
                <w:lang w:val="ru-RU"/>
              </w:rPr>
            </w:pPr>
            <w:r w:rsidRPr="00471F7F">
              <w:rPr>
                <w:b/>
                <w:bCs/>
                <w:lang w:val="ru-RU"/>
              </w:rPr>
              <w:t>30</w:t>
            </w:r>
          </w:p>
        </w:tc>
        <w:tc>
          <w:tcPr>
            <w:tcW w:w="279" w:type="pct"/>
            <w:vAlign w:val="center"/>
          </w:tcPr>
          <w:p w14:paraId="39AC5C4C" w14:textId="77777777" w:rsidR="000A6B8A" w:rsidRPr="00140DFA" w:rsidRDefault="000A6B8A" w:rsidP="004F21DF">
            <w:pPr>
              <w:pStyle w:val="23"/>
              <w:widowControl w:val="0"/>
              <w:suppressAutoHyphens/>
              <w:spacing w:before="0" w:after="0"/>
              <w:ind w:left="0" w:firstLine="0"/>
              <w:jc w:val="center"/>
              <w:rPr>
                <w:rFonts w:ascii="Times New Roman" w:hAnsi="Times New Roman"/>
                <w:bCs/>
                <w:sz w:val="24"/>
              </w:rPr>
            </w:pPr>
          </w:p>
        </w:tc>
        <w:tc>
          <w:tcPr>
            <w:tcW w:w="375" w:type="pct"/>
            <w:gridSpan w:val="2"/>
            <w:vAlign w:val="center"/>
          </w:tcPr>
          <w:p w14:paraId="245D9A3D" w14:textId="77777777" w:rsidR="000A6B8A" w:rsidRPr="00140DFA" w:rsidRDefault="000A6B8A" w:rsidP="004F21DF">
            <w:pPr>
              <w:pStyle w:val="23"/>
              <w:widowControl w:val="0"/>
              <w:suppressAutoHyphens/>
              <w:spacing w:before="0" w:after="0"/>
              <w:ind w:left="0" w:firstLine="0"/>
              <w:jc w:val="center"/>
              <w:rPr>
                <w:rFonts w:ascii="Times New Roman" w:hAnsi="Times New Roman"/>
                <w:bCs/>
                <w:sz w:val="24"/>
              </w:rPr>
            </w:pPr>
            <w:r w:rsidRPr="00140DFA">
              <w:rPr>
                <w:rFonts w:ascii="Times New Roman" w:hAnsi="Times New Roman"/>
                <w:bCs/>
                <w:sz w:val="24"/>
              </w:rPr>
              <w:t>2</w:t>
            </w:r>
            <w:r>
              <w:rPr>
                <w:rFonts w:ascii="Times New Roman" w:hAnsi="Times New Roman"/>
                <w:bCs/>
                <w:sz w:val="24"/>
              </w:rPr>
              <w:t>4</w:t>
            </w:r>
          </w:p>
        </w:tc>
        <w:tc>
          <w:tcPr>
            <w:tcW w:w="376" w:type="pct"/>
            <w:gridSpan w:val="2"/>
          </w:tcPr>
          <w:p w14:paraId="35F2ECB4"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423" w:type="pct"/>
            <w:gridSpan w:val="2"/>
            <w:vAlign w:val="center"/>
          </w:tcPr>
          <w:p w14:paraId="436F875D" w14:textId="77777777" w:rsidR="000A6B8A" w:rsidRPr="00471F7F" w:rsidRDefault="000A6B8A" w:rsidP="00CD480B">
            <w:pPr>
              <w:suppressAutoHyphens/>
              <w:spacing w:after="0" w:line="240" w:lineRule="auto"/>
              <w:jc w:val="both"/>
              <w:rPr>
                <w:rFonts w:ascii="Times New Roman" w:hAnsi="Times New Roman"/>
                <w:b/>
                <w:sz w:val="24"/>
                <w:szCs w:val="24"/>
              </w:rPr>
            </w:pPr>
          </w:p>
        </w:tc>
        <w:tc>
          <w:tcPr>
            <w:tcW w:w="425" w:type="pct"/>
            <w:gridSpan w:val="2"/>
            <w:vAlign w:val="center"/>
          </w:tcPr>
          <w:p w14:paraId="28A8C9B0"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276" w:type="pct"/>
          </w:tcPr>
          <w:p w14:paraId="6E4E22AD" w14:textId="77777777" w:rsidR="000A6B8A" w:rsidRPr="0087477D" w:rsidRDefault="000A6B8A" w:rsidP="00CD480B">
            <w:pPr>
              <w:suppressAutoHyphens/>
              <w:spacing w:after="0" w:line="240" w:lineRule="auto"/>
              <w:jc w:val="both"/>
              <w:rPr>
                <w:rFonts w:ascii="Times New Roman" w:hAnsi="Times New Roman"/>
                <w:b/>
                <w:i/>
                <w:sz w:val="24"/>
                <w:szCs w:val="24"/>
              </w:rPr>
            </w:pPr>
          </w:p>
        </w:tc>
        <w:tc>
          <w:tcPr>
            <w:tcW w:w="563" w:type="pct"/>
            <w:gridSpan w:val="2"/>
            <w:vAlign w:val="center"/>
          </w:tcPr>
          <w:p w14:paraId="46953A76" w14:textId="77777777" w:rsidR="000A6B8A" w:rsidRPr="0087477D" w:rsidRDefault="000A6B8A" w:rsidP="00CD480B">
            <w:pPr>
              <w:suppressAutoHyphens/>
              <w:spacing w:after="0" w:line="240" w:lineRule="auto"/>
              <w:jc w:val="both"/>
              <w:rPr>
                <w:rFonts w:ascii="Times New Roman" w:hAnsi="Times New Roman"/>
                <w:b/>
                <w:i/>
                <w:sz w:val="24"/>
                <w:szCs w:val="24"/>
              </w:rPr>
            </w:pPr>
          </w:p>
        </w:tc>
      </w:tr>
      <w:tr w:rsidR="000A6B8A" w:rsidRPr="0087477D" w14:paraId="03E29F1D" w14:textId="77777777" w:rsidTr="004F21DF">
        <w:tc>
          <w:tcPr>
            <w:tcW w:w="547" w:type="pct"/>
            <w:vMerge/>
          </w:tcPr>
          <w:p w14:paraId="5BFE5152"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890" w:type="pct"/>
          </w:tcPr>
          <w:p w14:paraId="46828EAE" w14:textId="77777777" w:rsidR="000A6B8A" w:rsidRPr="00140DFA" w:rsidRDefault="000A6B8A" w:rsidP="00CD480B">
            <w:pPr>
              <w:suppressAutoHyphens/>
              <w:spacing w:after="0" w:line="240" w:lineRule="auto"/>
              <w:rPr>
                <w:rFonts w:ascii="Times New Roman" w:hAnsi="Times New Roman"/>
                <w:bCs/>
                <w:sz w:val="24"/>
                <w:szCs w:val="24"/>
              </w:rPr>
            </w:pPr>
            <w:r w:rsidRPr="00140DFA">
              <w:rPr>
                <w:rFonts w:ascii="Times New Roman" w:hAnsi="Times New Roman"/>
                <w:bCs/>
                <w:sz w:val="24"/>
                <w:szCs w:val="24"/>
              </w:rPr>
              <w:t>Раздел 2</w:t>
            </w:r>
            <w:r w:rsidRPr="00140DFA">
              <w:rPr>
                <w:rFonts w:ascii="Times New Roman" w:eastAsia="Calibri" w:hAnsi="Times New Roman"/>
                <w:bCs/>
                <w:sz w:val="24"/>
                <w:szCs w:val="24"/>
              </w:rPr>
              <w:t>. Основные требования к качеству товарных нефтепродуктов</w:t>
            </w:r>
            <w:r w:rsidRPr="00140DFA">
              <w:rPr>
                <w:rFonts w:ascii="Times New Roman" w:hAnsi="Times New Roman"/>
                <w:sz w:val="24"/>
                <w:szCs w:val="24"/>
              </w:rPr>
              <w:t xml:space="preserve"> </w:t>
            </w:r>
          </w:p>
        </w:tc>
        <w:tc>
          <w:tcPr>
            <w:tcW w:w="329" w:type="pct"/>
            <w:vAlign w:val="center"/>
          </w:tcPr>
          <w:p w14:paraId="19A88586" w14:textId="77777777" w:rsidR="000A6B8A" w:rsidRPr="0087477D" w:rsidRDefault="00556D3D" w:rsidP="004F21DF">
            <w:pPr>
              <w:suppressAutoHyphens/>
              <w:spacing w:after="0" w:line="240" w:lineRule="auto"/>
              <w:jc w:val="center"/>
              <w:rPr>
                <w:rFonts w:ascii="Times New Roman" w:hAnsi="Times New Roman"/>
                <w:b/>
                <w:sz w:val="24"/>
                <w:szCs w:val="24"/>
              </w:rPr>
            </w:pPr>
            <w:r>
              <w:rPr>
                <w:rFonts w:ascii="Times New Roman" w:hAnsi="Times New Roman"/>
                <w:b/>
                <w:sz w:val="24"/>
                <w:szCs w:val="24"/>
              </w:rPr>
              <w:t>8</w:t>
            </w:r>
          </w:p>
        </w:tc>
        <w:tc>
          <w:tcPr>
            <w:tcW w:w="235" w:type="pct"/>
            <w:vAlign w:val="center"/>
          </w:tcPr>
          <w:p w14:paraId="71173720" w14:textId="77777777" w:rsidR="000A6B8A" w:rsidRDefault="00556D3D" w:rsidP="004F21DF">
            <w:pPr>
              <w:pStyle w:val="23"/>
              <w:widowControl w:val="0"/>
              <w:suppressAutoHyphens/>
              <w:spacing w:before="0" w:after="0"/>
              <w:ind w:left="0" w:firstLine="0"/>
              <w:jc w:val="center"/>
              <w:rPr>
                <w:rFonts w:ascii="Times New Roman" w:hAnsi="Times New Roman"/>
                <w:bCs/>
                <w:sz w:val="24"/>
              </w:rPr>
            </w:pPr>
            <w:r>
              <w:rPr>
                <w:rFonts w:ascii="Times New Roman" w:hAnsi="Times New Roman"/>
                <w:bCs/>
                <w:sz w:val="24"/>
              </w:rPr>
              <w:t>-</w:t>
            </w:r>
          </w:p>
        </w:tc>
        <w:tc>
          <w:tcPr>
            <w:tcW w:w="282" w:type="pct"/>
            <w:gridSpan w:val="2"/>
            <w:vAlign w:val="center"/>
          </w:tcPr>
          <w:p w14:paraId="22AAB17A" w14:textId="77777777" w:rsidR="000A6B8A" w:rsidRPr="00471F7F" w:rsidRDefault="00556D3D" w:rsidP="004F21DF">
            <w:pPr>
              <w:pStyle w:val="23"/>
              <w:widowControl w:val="0"/>
              <w:suppressAutoHyphens/>
              <w:spacing w:before="0" w:after="0"/>
              <w:ind w:left="0" w:firstLine="0"/>
              <w:jc w:val="center"/>
              <w:rPr>
                <w:rFonts w:ascii="Times New Roman" w:hAnsi="Times New Roman"/>
                <w:b/>
                <w:bCs/>
                <w:sz w:val="24"/>
              </w:rPr>
            </w:pPr>
            <w:r>
              <w:rPr>
                <w:rFonts w:ascii="Times New Roman" w:hAnsi="Times New Roman"/>
                <w:b/>
                <w:bCs/>
                <w:sz w:val="24"/>
              </w:rPr>
              <w:t>8</w:t>
            </w:r>
          </w:p>
        </w:tc>
        <w:tc>
          <w:tcPr>
            <w:tcW w:w="279" w:type="pct"/>
            <w:vAlign w:val="center"/>
          </w:tcPr>
          <w:p w14:paraId="096749B3" w14:textId="77777777" w:rsidR="000A6B8A" w:rsidRPr="00140DFA" w:rsidRDefault="000A6B8A" w:rsidP="004F21DF">
            <w:pPr>
              <w:pStyle w:val="23"/>
              <w:widowControl w:val="0"/>
              <w:suppressAutoHyphens/>
              <w:spacing w:before="0" w:after="0"/>
              <w:ind w:left="0" w:firstLine="0"/>
              <w:jc w:val="center"/>
              <w:rPr>
                <w:rFonts w:ascii="Times New Roman" w:hAnsi="Times New Roman"/>
                <w:sz w:val="24"/>
              </w:rPr>
            </w:pPr>
          </w:p>
        </w:tc>
        <w:tc>
          <w:tcPr>
            <w:tcW w:w="375" w:type="pct"/>
            <w:gridSpan w:val="2"/>
            <w:vAlign w:val="center"/>
          </w:tcPr>
          <w:p w14:paraId="5A830A3A" w14:textId="77777777" w:rsidR="000A6B8A" w:rsidRPr="00140DFA" w:rsidRDefault="000A6B8A" w:rsidP="004F21DF">
            <w:pPr>
              <w:pStyle w:val="23"/>
              <w:widowControl w:val="0"/>
              <w:suppressAutoHyphens/>
              <w:spacing w:before="0" w:after="0"/>
              <w:ind w:left="0" w:firstLine="0"/>
              <w:jc w:val="center"/>
              <w:rPr>
                <w:rFonts w:ascii="Times New Roman" w:hAnsi="Times New Roman"/>
                <w:bCs/>
                <w:sz w:val="24"/>
              </w:rPr>
            </w:pPr>
            <w:r w:rsidRPr="00140DFA">
              <w:rPr>
                <w:rFonts w:ascii="Times New Roman" w:hAnsi="Times New Roman"/>
                <w:sz w:val="24"/>
              </w:rPr>
              <w:t>-</w:t>
            </w:r>
          </w:p>
        </w:tc>
        <w:tc>
          <w:tcPr>
            <w:tcW w:w="376" w:type="pct"/>
            <w:gridSpan w:val="2"/>
          </w:tcPr>
          <w:p w14:paraId="702C47BB"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423" w:type="pct"/>
            <w:gridSpan w:val="2"/>
          </w:tcPr>
          <w:p w14:paraId="6DC8CA04" w14:textId="77777777" w:rsidR="000A6B8A" w:rsidRPr="00471F7F" w:rsidRDefault="000A6B8A" w:rsidP="00CD480B">
            <w:pPr>
              <w:suppressAutoHyphens/>
              <w:spacing w:after="0" w:line="240" w:lineRule="auto"/>
              <w:jc w:val="both"/>
              <w:rPr>
                <w:rFonts w:ascii="Times New Roman" w:hAnsi="Times New Roman"/>
                <w:b/>
                <w:sz w:val="24"/>
                <w:szCs w:val="24"/>
              </w:rPr>
            </w:pPr>
          </w:p>
        </w:tc>
        <w:tc>
          <w:tcPr>
            <w:tcW w:w="425" w:type="pct"/>
            <w:gridSpan w:val="2"/>
          </w:tcPr>
          <w:p w14:paraId="4AFAE9AC"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276" w:type="pct"/>
          </w:tcPr>
          <w:p w14:paraId="16E34CD2" w14:textId="77777777" w:rsidR="000A6B8A" w:rsidRPr="0087477D" w:rsidRDefault="000A6B8A" w:rsidP="00CD480B">
            <w:pPr>
              <w:suppressAutoHyphens/>
              <w:spacing w:after="0" w:line="240" w:lineRule="auto"/>
              <w:jc w:val="both"/>
              <w:rPr>
                <w:rFonts w:ascii="Times New Roman" w:hAnsi="Times New Roman"/>
                <w:b/>
                <w:sz w:val="24"/>
                <w:szCs w:val="24"/>
              </w:rPr>
            </w:pPr>
          </w:p>
        </w:tc>
        <w:tc>
          <w:tcPr>
            <w:tcW w:w="563" w:type="pct"/>
            <w:gridSpan w:val="2"/>
          </w:tcPr>
          <w:p w14:paraId="2906C5E5" w14:textId="77777777" w:rsidR="000A6B8A" w:rsidRPr="0087477D" w:rsidRDefault="000A6B8A" w:rsidP="00CD480B">
            <w:pPr>
              <w:suppressAutoHyphens/>
              <w:spacing w:after="0" w:line="240" w:lineRule="auto"/>
              <w:jc w:val="both"/>
              <w:rPr>
                <w:rFonts w:ascii="Times New Roman" w:hAnsi="Times New Roman"/>
                <w:b/>
                <w:sz w:val="24"/>
                <w:szCs w:val="24"/>
              </w:rPr>
            </w:pPr>
          </w:p>
        </w:tc>
      </w:tr>
      <w:tr w:rsidR="000A6B8A" w:rsidRPr="0087477D" w14:paraId="31A83CD7" w14:textId="77777777" w:rsidTr="004F21DF">
        <w:tc>
          <w:tcPr>
            <w:tcW w:w="547" w:type="pct"/>
            <w:vMerge/>
          </w:tcPr>
          <w:p w14:paraId="27FEC280"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890" w:type="pct"/>
          </w:tcPr>
          <w:p w14:paraId="73786D5B" w14:textId="77777777" w:rsidR="000A6B8A" w:rsidRPr="00140DFA" w:rsidRDefault="000A6B8A" w:rsidP="00CD480B">
            <w:pPr>
              <w:suppressAutoHyphens/>
              <w:spacing w:after="0" w:line="240" w:lineRule="auto"/>
              <w:rPr>
                <w:rFonts w:ascii="Times New Roman" w:hAnsi="Times New Roman"/>
                <w:bCs/>
                <w:sz w:val="24"/>
                <w:szCs w:val="24"/>
              </w:rPr>
            </w:pPr>
            <w:r w:rsidRPr="00140DFA">
              <w:rPr>
                <w:rFonts w:ascii="Times New Roman" w:hAnsi="Times New Roman"/>
                <w:bCs/>
                <w:sz w:val="24"/>
                <w:szCs w:val="24"/>
              </w:rPr>
              <w:t>Раздел 3. Подготовка нефти к переработке</w:t>
            </w:r>
          </w:p>
        </w:tc>
        <w:tc>
          <w:tcPr>
            <w:tcW w:w="329" w:type="pct"/>
            <w:vAlign w:val="center"/>
          </w:tcPr>
          <w:p w14:paraId="6E08397C" w14:textId="77777777" w:rsidR="000A6B8A" w:rsidRPr="0087477D" w:rsidRDefault="000A6B8A" w:rsidP="004F21DF">
            <w:pPr>
              <w:suppressAutoHyphens/>
              <w:spacing w:after="0" w:line="240" w:lineRule="auto"/>
              <w:jc w:val="center"/>
              <w:rPr>
                <w:rFonts w:ascii="Times New Roman" w:hAnsi="Times New Roman"/>
                <w:b/>
                <w:sz w:val="24"/>
                <w:szCs w:val="24"/>
              </w:rPr>
            </w:pPr>
            <w:r>
              <w:rPr>
                <w:rFonts w:ascii="Times New Roman" w:hAnsi="Times New Roman"/>
                <w:b/>
                <w:sz w:val="24"/>
                <w:szCs w:val="24"/>
              </w:rPr>
              <w:t>6</w:t>
            </w:r>
          </w:p>
        </w:tc>
        <w:tc>
          <w:tcPr>
            <w:tcW w:w="235" w:type="pct"/>
            <w:vAlign w:val="center"/>
          </w:tcPr>
          <w:p w14:paraId="4C924CF2" w14:textId="77777777" w:rsidR="000A6B8A" w:rsidRDefault="004F21DF" w:rsidP="004F21DF">
            <w:pPr>
              <w:pStyle w:val="23"/>
              <w:widowControl w:val="0"/>
              <w:suppressAutoHyphens/>
              <w:spacing w:before="0" w:after="0"/>
              <w:ind w:left="0" w:firstLine="0"/>
              <w:jc w:val="center"/>
              <w:rPr>
                <w:rFonts w:ascii="Times New Roman" w:hAnsi="Times New Roman"/>
                <w:bCs/>
                <w:sz w:val="24"/>
              </w:rPr>
            </w:pPr>
            <w:r>
              <w:rPr>
                <w:rFonts w:ascii="Times New Roman" w:hAnsi="Times New Roman"/>
                <w:bCs/>
                <w:sz w:val="24"/>
              </w:rPr>
              <w:t>2</w:t>
            </w:r>
          </w:p>
        </w:tc>
        <w:tc>
          <w:tcPr>
            <w:tcW w:w="282" w:type="pct"/>
            <w:gridSpan w:val="2"/>
            <w:vAlign w:val="center"/>
          </w:tcPr>
          <w:p w14:paraId="239EC658" w14:textId="77777777" w:rsidR="000A6B8A" w:rsidRPr="00471F7F" w:rsidRDefault="000A6B8A" w:rsidP="004F21DF">
            <w:pPr>
              <w:pStyle w:val="23"/>
              <w:widowControl w:val="0"/>
              <w:suppressAutoHyphens/>
              <w:spacing w:before="0" w:after="0"/>
              <w:ind w:left="0" w:firstLine="0"/>
              <w:jc w:val="center"/>
              <w:rPr>
                <w:rFonts w:ascii="Times New Roman" w:hAnsi="Times New Roman"/>
                <w:b/>
                <w:bCs/>
                <w:sz w:val="24"/>
              </w:rPr>
            </w:pPr>
            <w:r w:rsidRPr="00471F7F">
              <w:rPr>
                <w:rFonts w:ascii="Times New Roman" w:hAnsi="Times New Roman"/>
                <w:b/>
                <w:bCs/>
                <w:sz w:val="24"/>
              </w:rPr>
              <w:t>6</w:t>
            </w:r>
          </w:p>
        </w:tc>
        <w:tc>
          <w:tcPr>
            <w:tcW w:w="279" w:type="pct"/>
            <w:vAlign w:val="center"/>
          </w:tcPr>
          <w:p w14:paraId="1D2BDD10" w14:textId="77777777" w:rsidR="000A6B8A" w:rsidRPr="00140DFA" w:rsidRDefault="000A6B8A" w:rsidP="004F21DF">
            <w:pPr>
              <w:pStyle w:val="23"/>
              <w:widowControl w:val="0"/>
              <w:suppressAutoHyphens/>
              <w:spacing w:before="0" w:after="0"/>
              <w:ind w:left="0" w:firstLine="0"/>
              <w:jc w:val="center"/>
              <w:rPr>
                <w:rFonts w:ascii="Times New Roman" w:hAnsi="Times New Roman"/>
                <w:sz w:val="24"/>
              </w:rPr>
            </w:pPr>
          </w:p>
        </w:tc>
        <w:tc>
          <w:tcPr>
            <w:tcW w:w="375" w:type="pct"/>
            <w:gridSpan w:val="2"/>
            <w:vAlign w:val="center"/>
          </w:tcPr>
          <w:p w14:paraId="36CC600B" w14:textId="77777777" w:rsidR="000A6B8A" w:rsidRPr="00140DFA" w:rsidRDefault="000A6B8A" w:rsidP="004F21DF">
            <w:pPr>
              <w:pStyle w:val="23"/>
              <w:widowControl w:val="0"/>
              <w:suppressAutoHyphens/>
              <w:spacing w:before="0" w:after="0"/>
              <w:ind w:left="0" w:firstLine="0"/>
              <w:jc w:val="center"/>
              <w:rPr>
                <w:rFonts w:ascii="Times New Roman" w:hAnsi="Times New Roman"/>
                <w:sz w:val="24"/>
              </w:rPr>
            </w:pPr>
            <w:r w:rsidRPr="00140DFA">
              <w:rPr>
                <w:rFonts w:ascii="Times New Roman" w:hAnsi="Times New Roman"/>
                <w:sz w:val="24"/>
              </w:rPr>
              <w:t>2</w:t>
            </w:r>
          </w:p>
        </w:tc>
        <w:tc>
          <w:tcPr>
            <w:tcW w:w="376" w:type="pct"/>
            <w:gridSpan w:val="2"/>
          </w:tcPr>
          <w:p w14:paraId="598D466F"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423" w:type="pct"/>
            <w:gridSpan w:val="2"/>
          </w:tcPr>
          <w:p w14:paraId="1BD3F242" w14:textId="77777777" w:rsidR="000A6B8A" w:rsidRPr="00471F7F" w:rsidRDefault="000A6B8A" w:rsidP="00CD480B">
            <w:pPr>
              <w:suppressAutoHyphens/>
              <w:spacing w:after="0" w:line="240" w:lineRule="auto"/>
              <w:jc w:val="both"/>
              <w:rPr>
                <w:rFonts w:ascii="Times New Roman" w:hAnsi="Times New Roman"/>
                <w:b/>
                <w:sz w:val="24"/>
                <w:szCs w:val="24"/>
              </w:rPr>
            </w:pPr>
          </w:p>
        </w:tc>
        <w:tc>
          <w:tcPr>
            <w:tcW w:w="425" w:type="pct"/>
            <w:gridSpan w:val="2"/>
          </w:tcPr>
          <w:p w14:paraId="2D0190F7"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276" w:type="pct"/>
          </w:tcPr>
          <w:p w14:paraId="3023160B" w14:textId="77777777" w:rsidR="000A6B8A" w:rsidRPr="0087477D" w:rsidRDefault="000A6B8A" w:rsidP="00CD480B">
            <w:pPr>
              <w:suppressAutoHyphens/>
              <w:spacing w:after="0" w:line="240" w:lineRule="auto"/>
              <w:jc w:val="both"/>
              <w:rPr>
                <w:rFonts w:ascii="Times New Roman" w:hAnsi="Times New Roman"/>
                <w:b/>
                <w:sz w:val="24"/>
                <w:szCs w:val="24"/>
              </w:rPr>
            </w:pPr>
          </w:p>
        </w:tc>
        <w:tc>
          <w:tcPr>
            <w:tcW w:w="563" w:type="pct"/>
            <w:gridSpan w:val="2"/>
          </w:tcPr>
          <w:p w14:paraId="4D117452" w14:textId="77777777" w:rsidR="000A6B8A" w:rsidRPr="0087477D" w:rsidRDefault="000A6B8A" w:rsidP="00CD480B">
            <w:pPr>
              <w:suppressAutoHyphens/>
              <w:spacing w:after="0" w:line="240" w:lineRule="auto"/>
              <w:jc w:val="both"/>
              <w:rPr>
                <w:rFonts w:ascii="Times New Roman" w:hAnsi="Times New Roman"/>
                <w:b/>
                <w:sz w:val="24"/>
                <w:szCs w:val="24"/>
              </w:rPr>
            </w:pPr>
          </w:p>
        </w:tc>
      </w:tr>
      <w:tr w:rsidR="000A6B8A" w:rsidRPr="0087477D" w14:paraId="283D6082" w14:textId="77777777" w:rsidTr="004F21DF">
        <w:tc>
          <w:tcPr>
            <w:tcW w:w="547" w:type="pct"/>
            <w:vMerge/>
          </w:tcPr>
          <w:p w14:paraId="1E32CFC9"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890" w:type="pct"/>
          </w:tcPr>
          <w:p w14:paraId="1E5A1708" w14:textId="77777777" w:rsidR="000A6B8A" w:rsidRPr="00140DFA" w:rsidRDefault="000A6B8A" w:rsidP="00CD480B">
            <w:pPr>
              <w:suppressAutoHyphens/>
              <w:spacing w:after="0" w:line="240" w:lineRule="auto"/>
              <w:rPr>
                <w:rFonts w:ascii="Times New Roman" w:hAnsi="Times New Roman"/>
                <w:bCs/>
                <w:sz w:val="24"/>
                <w:szCs w:val="24"/>
              </w:rPr>
            </w:pPr>
            <w:r w:rsidRPr="00140DFA">
              <w:rPr>
                <w:rFonts w:ascii="Times New Roman" w:hAnsi="Times New Roman"/>
                <w:sz w:val="24"/>
                <w:szCs w:val="24"/>
              </w:rPr>
              <w:t>Раздел 4. Первичная переработка нефти</w:t>
            </w:r>
          </w:p>
        </w:tc>
        <w:tc>
          <w:tcPr>
            <w:tcW w:w="329" w:type="pct"/>
            <w:vAlign w:val="center"/>
          </w:tcPr>
          <w:p w14:paraId="01324C8D" w14:textId="77777777" w:rsidR="000A6B8A" w:rsidRPr="0087477D" w:rsidRDefault="000A6B8A" w:rsidP="004F21DF">
            <w:pPr>
              <w:suppressAutoHyphens/>
              <w:spacing w:after="0" w:line="240" w:lineRule="auto"/>
              <w:jc w:val="center"/>
              <w:rPr>
                <w:rFonts w:ascii="Times New Roman" w:hAnsi="Times New Roman"/>
                <w:b/>
                <w:sz w:val="24"/>
                <w:szCs w:val="24"/>
              </w:rPr>
            </w:pPr>
            <w:r>
              <w:rPr>
                <w:rFonts w:ascii="Times New Roman" w:hAnsi="Times New Roman"/>
                <w:b/>
                <w:sz w:val="24"/>
                <w:szCs w:val="24"/>
              </w:rPr>
              <w:t>30</w:t>
            </w:r>
          </w:p>
        </w:tc>
        <w:tc>
          <w:tcPr>
            <w:tcW w:w="235" w:type="pct"/>
            <w:vAlign w:val="center"/>
          </w:tcPr>
          <w:p w14:paraId="01AF6B02" w14:textId="77777777" w:rsidR="000A6B8A" w:rsidRDefault="004F21DF" w:rsidP="004F21DF">
            <w:pPr>
              <w:pStyle w:val="23"/>
              <w:widowControl w:val="0"/>
              <w:suppressAutoHyphens/>
              <w:spacing w:before="0" w:after="0"/>
              <w:ind w:left="0" w:firstLine="0"/>
              <w:jc w:val="center"/>
              <w:rPr>
                <w:rFonts w:ascii="Times New Roman" w:hAnsi="Times New Roman"/>
                <w:bCs/>
                <w:sz w:val="24"/>
              </w:rPr>
            </w:pPr>
            <w:r>
              <w:rPr>
                <w:rFonts w:ascii="Times New Roman" w:hAnsi="Times New Roman"/>
                <w:bCs/>
                <w:sz w:val="24"/>
              </w:rPr>
              <w:t>24</w:t>
            </w:r>
          </w:p>
        </w:tc>
        <w:tc>
          <w:tcPr>
            <w:tcW w:w="282" w:type="pct"/>
            <w:gridSpan w:val="2"/>
            <w:vAlign w:val="center"/>
          </w:tcPr>
          <w:p w14:paraId="41A8DE88" w14:textId="77777777" w:rsidR="000A6B8A" w:rsidRPr="00471F7F" w:rsidRDefault="000A6B8A" w:rsidP="004F21DF">
            <w:pPr>
              <w:pStyle w:val="23"/>
              <w:widowControl w:val="0"/>
              <w:suppressAutoHyphens/>
              <w:spacing w:before="0" w:after="0"/>
              <w:ind w:left="0" w:firstLine="0"/>
              <w:jc w:val="center"/>
              <w:rPr>
                <w:rFonts w:ascii="Times New Roman" w:hAnsi="Times New Roman"/>
                <w:b/>
                <w:bCs/>
                <w:sz w:val="24"/>
              </w:rPr>
            </w:pPr>
            <w:r w:rsidRPr="00471F7F">
              <w:rPr>
                <w:rFonts w:ascii="Times New Roman" w:hAnsi="Times New Roman"/>
                <w:b/>
                <w:bCs/>
                <w:sz w:val="24"/>
              </w:rPr>
              <w:t>30</w:t>
            </w:r>
          </w:p>
        </w:tc>
        <w:tc>
          <w:tcPr>
            <w:tcW w:w="279" w:type="pct"/>
            <w:vAlign w:val="center"/>
          </w:tcPr>
          <w:p w14:paraId="066DCC3B" w14:textId="77777777" w:rsidR="000A6B8A" w:rsidRDefault="000A6B8A" w:rsidP="004F21DF">
            <w:pPr>
              <w:pStyle w:val="23"/>
              <w:widowControl w:val="0"/>
              <w:suppressAutoHyphens/>
              <w:spacing w:before="0" w:after="0"/>
              <w:ind w:left="0" w:firstLine="0"/>
              <w:jc w:val="center"/>
              <w:rPr>
                <w:rFonts w:ascii="Times New Roman" w:hAnsi="Times New Roman"/>
                <w:sz w:val="24"/>
              </w:rPr>
            </w:pPr>
          </w:p>
        </w:tc>
        <w:tc>
          <w:tcPr>
            <w:tcW w:w="375" w:type="pct"/>
            <w:gridSpan w:val="2"/>
            <w:vAlign w:val="center"/>
          </w:tcPr>
          <w:p w14:paraId="3D409CDF" w14:textId="77777777" w:rsidR="000A6B8A" w:rsidRPr="00140DFA" w:rsidRDefault="000A6B8A" w:rsidP="004F21DF">
            <w:pPr>
              <w:pStyle w:val="23"/>
              <w:widowControl w:val="0"/>
              <w:suppressAutoHyphens/>
              <w:spacing w:before="0" w:after="0"/>
              <w:ind w:left="0" w:firstLine="0"/>
              <w:jc w:val="center"/>
              <w:rPr>
                <w:rFonts w:ascii="Times New Roman" w:hAnsi="Times New Roman"/>
                <w:sz w:val="24"/>
              </w:rPr>
            </w:pPr>
            <w:r>
              <w:rPr>
                <w:rFonts w:ascii="Times New Roman" w:hAnsi="Times New Roman"/>
                <w:sz w:val="24"/>
              </w:rPr>
              <w:t>24</w:t>
            </w:r>
          </w:p>
        </w:tc>
        <w:tc>
          <w:tcPr>
            <w:tcW w:w="376" w:type="pct"/>
            <w:gridSpan w:val="2"/>
          </w:tcPr>
          <w:p w14:paraId="72CEDBA5"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423" w:type="pct"/>
            <w:gridSpan w:val="2"/>
          </w:tcPr>
          <w:p w14:paraId="04CD3178" w14:textId="77777777" w:rsidR="000A6B8A" w:rsidRPr="00471F7F" w:rsidRDefault="000A6B8A" w:rsidP="00CD480B">
            <w:pPr>
              <w:suppressAutoHyphens/>
              <w:spacing w:after="0" w:line="240" w:lineRule="auto"/>
              <w:jc w:val="both"/>
              <w:rPr>
                <w:rFonts w:ascii="Times New Roman" w:hAnsi="Times New Roman"/>
                <w:b/>
                <w:sz w:val="24"/>
                <w:szCs w:val="24"/>
              </w:rPr>
            </w:pPr>
          </w:p>
        </w:tc>
        <w:tc>
          <w:tcPr>
            <w:tcW w:w="425" w:type="pct"/>
            <w:gridSpan w:val="2"/>
          </w:tcPr>
          <w:p w14:paraId="4EEF8B0E"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276" w:type="pct"/>
          </w:tcPr>
          <w:p w14:paraId="56B67658" w14:textId="77777777" w:rsidR="000A6B8A" w:rsidRPr="0087477D" w:rsidRDefault="000A6B8A" w:rsidP="00CD480B">
            <w:pPr>
              <w:suppressAutoHyphens/>
              <w:spacing w:after="0" w:line="240" w:lineRule="auto"/>
              <w:jc w:val="both"/>
              <w:rPr>
                <w:rFonts w:ascii="Times New Roman" w:hAnsi="Times New Roman"/>
                <w:b/>
                <w:sz w:val="24"/>
                <w:szCs w:val="24"/>
              </w:rPr>
            </w:pPr>
          </w:p>
        </w:tc>
        <w:tc>
          <w:tcPr>
            <w:tcW w:w="563" w:type="pct"/>
            <w:gridSpan w:val="2"/>
          </w:tcPr>
          <w:p w14:paraId="30E6FB24" w14:textId="77777777" w:rsidR="000A6B8A" w:rsidRPr="0087477D" w:rsidRDefault="000A6B8A" w:rsidP="00CD480B">
            <w:pPr>
              <w:suppressAutoHyphens/>
              <w:spacing w:after="0" w:line="240" w:lineRule="auto"/>
              <w:jc w:val="both"/>
              <w:rPr>
                <w:rFonts w:ascii="Times New Roman" w:hAnsi="Times New Roman"/>
                <w:b/>
                <w:sz w:val="24"/>
                <w:szCs w:val="24"/>
              </w:rPr>
            </w:pPr>
          </w:p>
        </w:tc>
      </w:tr>
      <w:tr w:rsidR="000A6B8A" w:rsidRPr="0087477D" w14:paraId="47077794" w14:textId="77777777" w:rsidTr="004F21DF">
        <w:tc>
          <w:tcPr>
            <w:tcW w:w="547" w:type="pct"/>
            <w:vMerge/>
          </w:tcPr>
          <w:p w14:paraId="55AC1931"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890" w:type="pct"/>
          </w:tcPr>
          <w:p w14:paraId="464F4EF5" w14:textId="77777777" w:rsidR="000A6B8A" w:rsidRPr="00140DFA" w:rsidRDefault="000A6B8A" w:rsidP="00CD480B">
            <w:pPr>
              <w:suppressAutoHyphens/>
              <w:spacing w:after="0" w:line="240" w:lineRule="auto"/>
              <w:rPr>
                <w:rFonts w:ascii="Times New Roman" w:hAnsi="Times New Roman"/>
                <w:sz w:val="24"/>
                <w:szCs w:val="24"/>
              </w:rPr>
            </w:pPr>
            <w:r w:rsidRPr="00140DFA">
              <w:rPr>
                <w:rFonts w:ascii="Times New Roman" w:hAnsi="Times New Roman"/>
                <w:sz w:val="24"/>
                <w:szCs w:val="24"/>
              </w:rPr>
              <w:t>Раздел 5. Термические процессы переработки нефтяного сырья</w:t>
            </w:r>
          </w:p>
        </w:tc>
        <w:tc>
          <w:tcPr>
            <w:tcW w:w="329" w:type="pct"/>
            <w:vAlign w:val="center"/>
          </w:tcPr>
          <w:p w14:paraId="6B94E4E4" w14:textId="77777777" w:rsidR="000A6B8A" w:rsidRPr="0087477D" w:rsidRDefault="000A6B8A" w:rsidP="004F21DF">
            <w:pPr>
              <w:suppressAutoHyphens/>
              <w:spacing w:after="0" w:line="240" w:lineRule="auto"/>
              <w:jc w:val="center"/>
              <w:rPr>
                <w:rFonts w:ascii="Times New Roman" w:hAnsi="Times New Roman"/>
                <w:b/>
                <w:sz w:val="24"/>
                <w:szCs w:val="24"/>
              </w:rPr>
            </w:pPr>
            <w:r>
              <w:rPr>
                <w:rFonts w:ascii="Times New Roman" w:hAnsi="Times New Roman"/>
                <w:b/>
                <w:sz w:val="24"/>
                <w:szCs w:val="24"/>
              </w:rPr>
              <w:t>26</w:t>
            </w:r>
          </w:p>
        </w:tc>
        <w:tc>
          <w:tcPr>
            <w:tcW w:w="235" w:type="pct"/>
            <w:vAlign w:val="center"/>
          </w:tcPr>
          <w:p w14:paraId="4A1E0181" w14:textId="77777777" w:rsidR="000A6B8A" w:rsidRDefault="004F21DF" w:rsidP="004F21DF">
            <w:pPr>
              <w:pStyle w:val="23"/>
              <w:widowControl w:val="0"/>
              <w:suppressAutoHyphens/>
              <w:spacing w:before="0" w:after="0"/>
              <w:ind w:left="0" w:firstLine="0"/>
              <w:jc w:val="center"/>
              <w:rPr>
                <w:rFonts w:ascii="Times New Roman" w:hAnsi="Times New Roman"/>
                <w:bCs/>
                <w:sz w:val="24"/>
              </w:rPr>
            </w:pPr>
            <w:r>
              <w:rPr>
                <w:rFonts w:ascii="Times New Roman" w:hAnsi="Times New Roman"/>
                <w:bCs/>
                <w:sz w:val="24"/>
              </w:rPr>
              <w:t>16</w:t>
            </w:r>
          </w:p>
        </w:tc>
        <w:tc>
          <w:tcPr>
            <w:tcW w:w="282" w:type="pct"/>
            <w:gridSpan w:val="2"/>
            <w:vAlign w:val="center"/>
          </w:tcPr>
          <w:p w14:paraId="7C2C834F" w14:textId="77777777" w:rsidR="000A6B8A" w:rsidRPr="00471F7F" w:rsidRDefault="000A6B8A" w:rsidP="004F21DF">
            <w:pPr>
              <w:pStyle w:val="23"/>
              <w:widowControl w:val="0"/>
              <w:suppressAutoHyphens/>
              <w:spacing w:before="0" w:after="0"/>
              <w:ind w:left="0" w:firstLine="0"/>
              <w:jc w:val="center"/>
              <w:rPr>
                <w:rFonts w:ascii="Times New Roman" w:hAnsi="Times New Roman"/>
                <w:b/>
                <w:bCs/>
                <w:sz w:val="24"/>
              </w:rPr>
            </w:pPr>
            <w:r w:rsidRPr="00471F7F">
              <w:rPr>
                <w:rFonts w:ascii="Times New Roman" w:hAnsi="Times New Roman"/>
                <w:b/>
                <w:bCs/>
                <w:sz w:val="24"/>
              </w:rPr>
              <w:t>26</w:t>
            </w:r>
          </w:p>
        </w:tc>
        <w:tc>
          <w:tcPr>
            <w:tcW w:w="279" w:type="pct"/>
            <w:vAlign w:val="center"/>
          </w:tcPr>
          <w:p w14:paraId="52B6588C" w14:textId="77777777" w:rsidR="000A6B8A" w:rsidRDefault="000A6B8A" w:rsidP="004F21DF">
            <w:pPr>
              <w:pStyle w:val="23"/>
              <w:widowControl w:val="0"/>
              <w:suppressAutoHyphens/>
              <w:spacing w:before="0" w:after="0"/>
              <w:ind w:left="0" w:firstLine="0"/>
              <w:jc w:val="center"/>
              <w:rPr>
                <w:rFonts w:ascii="Times New Roman" w:hAnsi="Times New Roman"/>
                <w:sz w:val="24"/>
              </w:rPr>
            </w:pPr>
          </w:p>
        </w:tc>
        <w:tc>
          <w:tcPr>
            <w:tcW w:w="375" w:type="pct"/>
            <w:gridSpan w:val="2"/>
            <w:vAlign w:val="center"/>
          </w:tcPr>
          <w:p w14:paraId="386FCD99" w14:textId="77777777" w:rsidR="000A6B8A" w:rsidRPr="00140DFA" w:rsidRDefault="000A6B8A" w:rsidP="004F21DF">
            <w:pPr>
              <w:pStyle w:val="23"/>
              <w:widowControl w:val="0"/>
              <w:suppressAutoHyphens/>
              <w:spacing w:before="0" w:after="0"/>
              <w:ind w:left="0" w:firstLine="0"/>
              <w:jc w:val="center"/>
              <w:rPr>
                <w:rFonts w:ascii="Times New Roman" w:hAnsi="Times New Roman"/>
                <w:sz w:val="24"/>
              </w:rPr>
            </w:pPr>
            <w:r>
              <w:rPr>
                <w:rFonts w:ascii="Times New Roman" w:hAnsi="Times New Roman"/>
                <w:sz w:val="24"/>
              </w:rPr>
              <w:t>16</w:t>
            </w:r>
          </w:p>
        </w:tc>
        <w:tc>
          <w:tcPr>
            <w:tcW w:w="376" w:type="pct"/>
            <w:gridSpan w:val="2"/>
          </w:tcPr>
          <w:p w14:paraId="342F3F26"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423" w:type="pct"/>
            <w:gridSpan w:val="2"/>
          </w:tcPr>
          <w:p w14:paraId="1396631C" w14:textId="77777777" w:rsidR="000A6B8A" w:rsidRPr="00471F7F" w:rsidRDefault="000A6B8A" w:rsidP="00CD480B">
            <w:pPr>
              <w:suppressAutoHyphens/>
              <w:spacing w:after="0" w:line="240" w:lineRule="auto"/>
              <w:jc w:val="both"/>
              <w:rPr>
                <w:rFonts w:ascii="Times New Roman" w:hAnsi="Times New Roman"/>
                <w:b/>
                <w:sz w:val="24"/>
                <w:szCs w:val="24"/>
              </w:rPr>
            </w:pPr>
          </w:p>
        </w:tc>
        <w:tc>
          <w:tcPr>
            <w:tcW w:w="425" w:type="pct"/>
            <w:gridSpan w:val="2"/>
          </w:tcPr>
          <w:p w14:paraId="0B64D588"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276" w:type="pct"/>
          </w:tcPr>
          <w:p w14:paraId="36608A43" w14:textId="77777777" w:rsidR="000A6B8A" w:rsidRPr="0087477D" w:rsidRDefault="000A6B8A" w:rsidP="00CD480B">
            <w:pPr>
              <w:suppressAutoHyphens/>
              <w:spacing w:after="0" w:line="240" w:lineRule="auto"/>
              <w:jc w:val="both"/>
              <w:rPr>
                <w:rFonts w:ascii="Times New Roman" w:hAnsi="Times New Roman"/>
                <w:b/>
                <w:sz w:val="24"/>
                <w:szCs w:val="24"/>
              </w:rPr>
            </w:pPr>
          </w:p>
        </w:tc>
        <w:tc>
          <w:tcPr>
            <w:tcW w:w="563" w:type="pct"/>
            <w:gridSpan w:val="2"/>
          </w:tcPr>
          <w:p w14:paraId="30A50D99" w14:textId="77777777" w:rsidR="000A6B8A" w:rsidRPr="0087477D" w:rsidRDefault="000A6B8A" w:rsidP="00CD480B">
            <w:pPr>
              <w:suppressAutoHyphens/>
              <w:spacing w:after="0" w:line="240" w:lineRule="auto"/>
              <w:jc w:val="both"/>
              <w:rPr>
                <w:rFonts w:ascii="Times New Roman" w:hAnsi="Times New Roman"/>
                <w:b/>
                <w:sz w:val="24"/>
                <w:szCs w:val="24"/>
              </w:rPr>
            </w:pPr>
          </w:p>
        </w:tc>
      </w:tr>
      <w:tr w:rsidR="000A6B8A" w:rsidRPr="0087477D" w14:paraId="4F6D1DB6" w14:textId="77777777" w:rsidTr="004F21DF">
        <w:tc>
          <w:tcPr>
            <w:tcW w:w="547" w:type="pct"/>
            <w:vMerge/>
          </w:tcPr>
          <w:p w14:paraId="0483502C"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890" w:type="pct"/>
          </w:tcPr>
          <w:p w14:paraId="3CA74E93" w14:textId="77777777" w:rsidR="000A6B8A" w:rsidRPr="00140DFA" w:rsidRDefault="000A6B8A" w:rsidP="00CD480B">
            <w:pPr>
              <w:suppressAutoHyphens/>
              <w:spacing w:after="0" w:line="240" w:lineRule="auto"/>
              <w:rPr>
                <w:rFonts w:ascii="Times New Roman" w:hAnsi="Times New Roman"/>
                <w:sz w:val="24"/>
                <w:szCs w:val="24"/>
              </w:rPr>
            </w:pPr>
            <w:r w:rsidRPr="00140DFA">
              <w:rPr>
                <w:rFonts w:ascii="Times New Roman" w:hAnsi="Times New Roman"/>
                <w:sz w:val="24"/>
                <w:szCs w:val="24"/>
              </w:rPr>
              <w:t xml:space="preserve">Раздел 6. </w:t>
            </w:r>
            <w:r w:rsidRPr="00140DFA">
              <w:rPr>
                <w:rFonts w:ascii="Times New Roman" w:hAnsi="Times New Roman"/>
                <w:sz w:val="24"/>
                <w:szCs w:val="24"/>
              </w:rPr>
              <w:lastRenderedPageBreak/>
              <w:t>Термокаталитические процессы переработки нефтяного сырья</w:t>
            </w:r>
          </w:p>
        </w:tc>
        <w:tc>
          <w:tcPr>
            <w:tcW w:w="329" w:type="pct"/>
            <w:vAlign w:val="center"/>
          </w:tcPr>
          <w:p w14:paraId="797E25C8" w14:textId="77777777" w:rsidR="000A6B8A" w:rsidRPr="0087477D" w:rsidRDefault="000A6B8A" w:rsidP="004F21DF">
            <w:pPr>
              <w:suppressAutoHyphens/>
              <w:spacing w:after="0" w:line="240" w:lineRule="auto"/>
              <w:jc w:val="center"/>
              <w:rPr>
                <w:rFonts w:ascii="Times New Roman" w:hAnsi="Times New Roman"/>
                <w:b/>
                <w:sz w:val="24"/>
                <w:szCs w:val="24"/>
              </w:rPr>
            </w:pPr>
            <w:r>
              <w:rPr>
                <w:rFonts w:ascii="Times New Roman" w:hAnsi="Times New Roman"/>
                <w:b/>
                <w:sz w:val="24"/>
                <w:szCs w:val="24"/>
              </w:rPr>
              <w:lastRenderedPageBreak/>
              <w:t>30</w:t>
            </w:r>
          </w:p>
        </w:tc>
        <w:tc>
          <w:tcPr>
            <w:tcW w:w="235" w:type="pct"/>
            <w:vAlign w:val="center"/>
          </w:tcPr>
          <w:p w14:paraId="777C5553" w14:textId="77777777" w:rsidR="000A6B8A" w:rsidRDefault="004F21DF" w:rsidP="004F21DF">
            <w:pPr>
              <w:pStyle w:val="23"/>
              <w:widowControl w:val="0"/>
              <w:suppressAutoHyphens/>
              <w:spacing w:before="0" w:after="0"/>
              <w:ind w:left="0" w:firstLine="0"/>
              <w:jc w:val="center"/>
              <w:rPr>
                <w:rFonts w:ascii="Times New Roman" w:hAnsi="Times New Roman"/>
                <w:bCs/>
                <w:sz w:val="24"/>
              </w:rPr>
            </w:pPr>
            <w:r>
              <w:rPr>
                <w:rFonts w:ascii="Times New Roman" w:hAnsi="Times New Roman"/>
                <w:bCs/>
                <w:sz w:val="24"/>
              </w:rPr>
              <w:t>20</w:t>
            </w:r>
          </w:p>
        </w:tc>
        <w:tc>
          <w:tcPr>
            <w:tcW w:w="282" w:type="pct"/>
            <w:gridSpan w:val="2"/>
            <w:vAlign w:val="center"/>
          </w:tcPr>
          <w:p w14:paraId="77E2521A" w14:textId="77777777" w:rsidR="000A6B8A" w:rsidRPr="00471F7F" w:rsidRDefault="000A6B8A" w:rsidP="004F21DF">
            <w:pPr>
              <w:pStyle w:val="23"/>
              <w:widowControl w:val="0"/>
              <w:suppressAutoHyphens/>
              <w:spacing w:before="0" w:after="0"/>
              <w:ind w:left="0" w:firstLine="0"/>
              <w:jc w:val="center"/>
              <w:rPr>
                <w:rFonts w:ascii="Times New Roman" w:hAnsi="Times New Roman"/>
                <w:b/>
                <w:bCs/>
                <w:sz w:val="24"/>
              </w:rPr>
            </w:pPr>
            <w:r w:rsidRPr="00471F7F">
              <w:rPr>
                <w:rFonts w:ascii="Times New Roman" w:hAnsi="Times New Roman"/>
                <w:b/>
                <w:bCs/>
                <w:sz w:val="24"/>
              </w:rPr>
              <w:t>30</w:t>
            </w:r>
          </w:p>
        </w:tc>
        <w:tc>
          <w:tcPr>
            <w:tcW w:w="279" w:type="pct"/>
            <w:vAlign w:val="center"/>
          </w:tcPr>
          <w:p w14:paraId="4074A083" w14:textId="77777777" w:rsidR="000A6B8A" w:rsidRPr="00140DFA" w:rsidRDefault="000A6B8A" w:rsidP="004F21DF">
            <w:pPr>
              <w:pStyle w:val="23"/>
              <w:widowControl w:val="0"/>
              <w:suppressAutoHyphens/>
              <w:spacing w:before="0" w:after="0"/>
              <w:ind w:left="0" w:firstLine="0"/>
              <w:jc w:val="center"/>
              <w:rPr>
                <w:rFonts w:ascii="Times New Roman" w:hAnsi="Times New Roman"/>
                <w:sz w:val="24"/>
              </w:rPr>
            </w:pPr>
          </w:p>
        </w:tc>
        <w:tc>
          <w:tcPr>
            <w:tcW w:w="375" w:type="pct"/>
            <w:gridSpan w:val="2"/>
            <w:vAlign w:val="center"/>
          </w:tcPr>
          <w:p w14:paraId="553E9F2D" w14:textId="77777777" w:rsidR="000A6B8A" w:rsidRPr="00140DFA" w:rsidRDefault="000A6B8A" w:rsidP="004F21DF">
            <w:pPr>
              <w:pStyle w:val="23"/>
              <w:widowControl w:val="0"/>
              <w:suppressAutoHyphens/>
              <w:spacing w:before="0" w:after="0"/>
              <w:ind w:left="0" w:firstLine="0"/>
              <w:jc w:val="center"/>
              <w:rPr>
                <w:rFonts w:ascii="Times New Roman" w:hAnsi="Times New Roman"/>
                <w:sz w:val="24"/>
              </w:rPr>
            </w:pPr>
            <w:r w:rsidRPr="00140DFA">
              <w:rPr>
                <w:rFonts w:ascii="Times New Roman" w:hAnsi="Times New Roman"/>
                <w:sz w:val="24"/>
              </w:rPr>
              <w:t>2</w:t>
            </w:r>
            <w:r>
              <w:rPr>
                <w:rFonts w:ascii="Times New Roman" w:hAnsi="Times New Roman"/>
                <w:sz w:val="24"/>
              </w:rPr>
              <w:t>0</w:t>
            </w:r>
          </w:p>
        </w:tc>
        <w:tc>
          <w:tcPr>
            <w:tcW w:w="376" w:type="pct"/>
            <w:gridSpan w:val="2"/>
          </w:tcPr>
          <w:p w14:paraId="5E6D562A"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423" w:type="pct"/>
            <w:gridSpan w:val="2"/>
          </w:tcPr>
          <w:p w14:paraId="238F7AC7" w14:textId="77777777" w:rsidR="000A6B8A" w:rsidRPr="00471F7F" w:rsidRDefault="000A6B8A" w:rsidP="00CD480B">
            <w:pPr>
              <w:suppressAutoHyphens/>
              <w:spacing w:after="0" w:line="240" w:lineRule="auto"/>
              <w:jc w:val="both"/>
              <w:rPr>
                <w:rFonts w:ascii="Times New Roman" w:hAnsi="Times New Roman"/>
                <w:b/>
                <w:sz w:val="24"/>
                <w:szCs w:val="24"/>
              </w:rPr>
            </w:pPr>
          </w:p>
        </w:tc>
        <w:tc>
          <w:tcPr>
            <w:tcW w:w="425" w:type="pct"/>
            <w:gridSpan w:val="2"/>
          </w:tcPr>
          <w:p w14:paraId="5265DEE3"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276" w:type="pct"/>
          </w:tcPr>
          <w:p w14:paraId="292485F4" w14:textId="77777777" w:rsidR="000A6B8A" w:rsidRPr="0087477D" w:rsidRDefault="000A6B8A" w:rsidP="00CD480B">
            <w:pPr>
              <w:suppressAutoHyphens/>
              <w:spacing w:after="0" w:line="240" w:lineRule="auto"/>
              <w:jc w:val="both"/>
              <w:rPr>
                <w:rFonts w:ascii="Times New Roman" w:hAnsi="Times New Roman"/>
                <w:b/>
                <w:sz w:val="24"/>
                <w:szCs w:val="24"/>
              </w:rPr>
            </w:pPr>
          </w:p>
        </w:tc>
        <w:tc>
          <w:tcPr>
            <w:tcW w:w="563" w:type="pct"/>
            <w:gridSpan w:val="2"/>
          </w:tcPr>
          <w:p w14:paraId="7933B329" w14:textId="77777777" w:rsidR="000A6B8A" w:rsidRPr="0087477D" w:rsidRDefault="000A6B8A" w:rsidP="00CD480B">
            <w:pPr>
              <w:suppressAutoHyphens/>
              <w:spacing w:after="0" w:line="240" w:lineRule="auto"/>
              <w:jc w:val="both"/>
              <w:rPr>
                <w:rFonts w:ascii="Times New Roman" w:hAnsi="Times New Roman"/>
                <w:b/>
                <w:sz w:val="24"/>
                <w:szCs w:val="24"/>
              </w:rPr>
            </w:pPr>
          </w:p>
        </w:tc>
      </w:tr>
      <w:tr w:rsidR="000A6B8A" w:rsidRPr="0087477D" w14:paraId="1EF61830" w14:textId="77777777" w:rsidTr="004F21DF">
        <w:tc>
          <w:tcPr>
            <w:tcW w:w="547" w:type="pct"/>
            <w:vMerge/>
          </w:tcPr>
          <w:p w14:paraId="2819A5A9"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890" w:type="pct"/>
          </w:tcPr>
          <w:p w14:paraId="7AF5165D" w14:textId="77777777" w:rsidR="000A6B8A" w:rsidRPr="00140DFA" w:rsidRDefault="000A6B8A" w:rsidP="00CD480B">
            <w:pPr>
              <w:suppressAutoHyphens/>
              <w:spacing w:after="0" w:line="240" w:lineRule="auto"/>
              <w:rPr>
                <w:rFonts w:ascii="Times New Roman" w:hAnsi="Times New Roman"/>
                <w:sz w:val="24"/>
                <w:szCs w:val="24"/>
              </w:rPr>
            </w:pPr>
            <w:r w:rsidRPr="00140DFA">
              <w:rPr>
                <w:rFonts w:ascii="Times New Roman" w:hAnsi="Times New Roman"/>
                <w:bCs/>
                <w:sz w:val="24"/>
                <w:szCs w:val="24"/>
              </w:rPr>
              <w:t>Раздел 7. Переработка нефтяных газов</w:t>
            </w:r>
          </w:p>
        </w:tc>
        <w:tc>
          <w:tcPr>
            <w:tcW w:w="329" w:type="pct"/>
            <w:vAlign w:val="center"/>
          </w:tcPr>
          <w:p w14:paraId="2767E30D" w14:textId="77777777" w:rsidR="000A6B8A" w:rsidRPr="0087477D" w:rsidRDefault="00556D3D" w:rsidP="004F21DF">
            <w:pPr>
              <w:suppressAutoHyphens/>
              <w:spacing w:after="0" w:line="240" w:lineRule="auto"/>
              <w:jc w:val="center"/>
              <w:rPr>
                <w:rFonts w:ascii="Times New Roman" w:hAnsi="Times New Roman"/>
                <w:b/>
                <w:sz w:val="24"/>
                <w:szCs w:val="24"/>
              </w:rPr>
            </w:pPr>
            <w:r>
              <w:rPr>
                <w:rFonts w:ascii="Times New Roman" w:hAnsi="Times New Roman"/>
                <w:b/>
                <w:sz w:val="24"/>
                <w:szCs w:val="24"/>
              </w:rPr>
              <w:t>18</w:t>
            </w:r>
          </w:p>
        </w:tc>
        <w:tc>
          <w:tcPr>
            <w:tcW w:w="235" w:type="pct"/>
            <w:vAlign w:val="center"/>
          </w:tcPr>
          <w:p w14:paraId="577E278A" w14:textId="77777777" w:rsidR="000A6B8A" w:rsidRDefault="004F21DF" w:rsidP="004F21DF">
            <w:pPr>
              <w:pStyle w:val="23"/>
              <w:widowControl w:val="0"/>
              <w:suppressAutoHyphens/>
              <w:spacing w:before="0" w:after="0"/>
              <w:ind w:left="0" w:firstLine="0"/>
              <w:jc w:val="center"/>
              <w:rPr>
                <w:rFonts w:ascii="Times New Roman" w:hAnsi="Times New Roman"/>
                <w:bCs/>
                <w:sz w:val="24"/>
              </w:rPr>
            </w:pPr>
            <w:r>
              <w:rPr>
                <w:rFonts w:ascii="Times New Roman" w:hAnsi="Times New Roman"/>
                <w:bCs/>
                <w:sz w:val="24"/>
              </w:rPr>
              <w:t>10</w:t>
            </w:r>
          </w:p>
        </w:tc>
        <w:tc>
          <w:tcPr>
            <w:tcW w:w="282" w:type="pct"/>
            <w:gridSpan w:val="2"/>
            <w:vAlign w:val="center"/>
          </w:tcPr>
          <w:p w14:paraId="1DBFAD5B" w14:textId="77777777" w:rsidR="000A6B8A" w:rsidRPr="00471F7F" w:rsidRDefault="00556D3D" w:rsidP="004F21DF">
            <w:pPr>
              <w:pStyle w:val="23"/>
              <w:widowControl w:val="0"/>
              <w:suppressAutoHyphens/>
              <w:spacing w:before="0" w:after="0"/>
              <w:ind w:left="0" w:firstLine="0"/>
              <w:jc w:val="center"/>
              <w:rPr>
                <w:rFonts w:ascii="Times New Roman" w:hAnsi="Times New Roman"/>
                <w:b/>
                <w:bCs/>
                <w:sz w:val="24"/>
              </w:rPr>
            </w:pPr>
            <w:r>
              <w:rPr>
                <w:rFonts w:ascii="Times New Roman" w:hAnsi="Times New Roman"/>
                <w:b/>
                <w:bCs/>
                <w:sz w:val="24"/>
              </w:rPr>
              <w:t>18</w:t>
            </w:r>
          </w:p>
        </w:tc>
        <w:tc>
          <w:tcPr>
            <w:tcW w:w="279" w:type="pct"/>
            <w:vAlign w:val="center"/>
          </w:tcPr>
          <w:p w14:paraId="5D6A35D4" w14:textId="77777777" w:rsidR="000A6B8A" w:rsidRPr="00140DFA" w:rsidRDefault="000A6B8A" w:rsidP="004F21DF">
            <w:pPr>
              <w:pStyle w:val="23"/>
              <w:widowControl w:val="0"/>
              <w:suppressAutoHyphens/>
              <w:spacing w:before="0" w:after="0"/>
              <w:ind w:left="0" w:firstLine="0"/>
              <w:jc w:val="center"/>
              <w:rPr>
                <w:rFonts w:ascii="Times New Roman" w:hAnsi="Times New Roman"/>
                <w:sz w:val="24"/>
              </w:rPr>
            </w:pPr>
          </w:p>
        </w:tc>
        <w:tc>
          <w:tcPr>
            <w:tcW w:w="375" w:type="pct"/>
            <w:gridSpan w:val="2"/>
            <w:vAlign w:val="center"/>
          </w:tcPr>
          <w:p w14:paraId="4E9FE194" w14:textId="77777777" w:rsidR="000A6B8A" w:rsidRPr="00140DFA" w:rsidRDefault="000A6B8A" w:rsidP="004F21DF">
            <w:pPr>
              <w:pStyle w:val="23"/>
              <w:widowControl w:val="0"/>
              <w:suppressAutoHyphens/>
              <w:spacing w:before="0" w:after="0"/>
              <w:ind w:left="0" w:firstLine="0"/>
              <w:jc w:val="center"/>
              <w:rPr>
                <w:rFonts w:ascii="Times New Roman" w:hAnsi="Times New Roman"/>
                <w:sz w:val="24"/>
              </w:rPr>
            </w:pPr>
            <w:r w:rsidRPr="00140DFA">
              <w:rPr>
                <w:rFonts w:ascii="Times New Roman" w:hAnsi="Times New Roman"/>
                <w:sz w:val="24"/>
              </w:rPr>
              <w:t>10</w:t>
            </w:r>
          </w:p>
        </w:tc>
        <w:tc>
          <w:tcPr>
            <w:tcW w:w="376" w:type="pct"/>
            <w:gridSpan w:val="2"/>
          </w:tcPr>
          <w:p w14:paraId="669DC341"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423" w:type="pct"/>
            <w:gridSpan w:val="2"/>
          </w:tcPr>
          <w:p w14:paraId="4D58824F" w14:textId="77777777" w:rsidR="000A6B8A" w:rsidRPr="00471F7F" w:rsidRDefault="000A6B8A" w:rsidP="00CD480B">
            <w:pPr>
              <w:suppressAutoHyphens/>
              <w:spacing w:after="0" w:line="240" w:lineRule="auto"/>
              <w:jc w:val="both"/>
              <w:rPr>
                <w:rFonts w:ascii="Times New Roman" w:hAnsi="Times New Roman"/>
                <w:b/>
                <w:sz w:val="24"/>
                <w:szCs w:val="24"/>
              </w:rPr>
            </w:pPr>
          </w:p>
        </w:tc>
        <w:tc>
          <w:tcPr>
            <w:tcW w:w="425" w:type="pct"/>
            <w:gridSpan w:val="2"/>
          </w:tcPr>
          <w:p w14:paraId="578BE78A"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276" w:type="pct"/>
          </w:tcPr>
          <w:p w14:paraId="2D3E86FB" w14:textId="77777777" w:rsidR="000A6B8A" w:rsidRPr="0087477D" w:rsidRDefault="000A6B8A" w:rsidP="00CD480B">
            <w:pPr>
              <w:suppressAutoHyphens/>
              <w:spacing w:after="0" w:line="240" w:lineRule="auto"/>
              <w:jc w:val="both"/>
              <w:rPr>
                <w:rFonts w:ascii="Times New Roman" w:hAnsi="Times New Roman"/>
                <w:b/>
                <w:sz w:val="24"/>
                <w:szCs w:val="24"/>
              </w:rPr>
            </w:pPr>
          </w:p>
        </w:tc>
        <w:tc>
          <w:tcPr>
            <w:tcW w:w="563" w:type="pct"/>
            <w:gridSpan w:val="2"/>
          </w:tcPr>
          <w:p w14:paraId="52CD0999" w14:textId="77777777" w:rsidR="000A6B8A" w:rsidRPr="0087477D" w:rsidRDefault="000A6B8A" w:rsidP="00CD480B">
            <w:pPr>
              <w:suppressAutoHyphens/>
              <w:spacing w:after="0" w:line="240" w:lineRule="auto"/>
              <w:jc w:val="both"/>
              <w:rPr>
                <w:rFonts w:ascii="Times New Roman" w:hAnsi="Times New Roman"/>
                <w:b/>
                <w:sz w:val="24"/>
                <w:szCs w:val="24"/>
              </w:rPr>
            </w:pPr>
          </w:p>
        </w:tc>
      </w:tr>
      <w:tr w:rsidR="000A6B8A" w:rsidRPr="0087477D" w14:paraId="68EBF7B2" w14:textId="77777777" w:rsidTr="004F21DF">
        <w:tc>
          <w:tcPr>
            <w:tcW w:w="547" w:type="pct"/>
            <w:vMerge/>
          </w:tcPr>
          <w:p w14:paraId="620AA89A"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890" w:type="pct"/>
          </w:tcPr>
          <w:p w14:paraId="4DF2FA81" w14:textId="77777777" w:rsidR="000A6B8A" w:rsidRPr="00140DFA" w:rsidRDefault="000A6B8A" w:rsidP="00CD480B">
            <w:pPr>
              <w:suppressAutoHyphens/>
              <w:spacing w:after="0" w:line="240" w:lineRule="auto"/>
              <w:rPr>
                <w:rFonts w:ascii="Times New Roman" w:hAnsi="Times New Roman"/>
                <w:bCs/>
                <w:sz w:val="24"/>
                <w:szCs w:val="24"/>
              </w:rPr>
            </w:pPr>
            <w:r w:rsidRPr="00140DFA">
              <w:rPr>
                <w:rFonts w:ascii="Times New Roman" w:hAnsi="Times New Roman"/>
                <w:sz w:val="24"/>
                <w:szCs w:val="24"/>
              </w:rPr>
              <w:t>Раздел 8. Производство масел</w:t>
            </w:r>
          </w:p>
        </w:tc>
        <w:tc>
          <w:tcPr>
            <w:tcW w:w="329" w:type="pct"/>
            <w:vAlign w:val="center"/>
          </w:tcPr>
          <w:p w14:paraId="7D81098A" w14:textId="77777777" w:rsidR="000A6B8A" w:rsidRPr="0087477D" w:rsidRDefault="000A6B8A" w:rsidP="004F21DF">
            <w:pPr>
              <w:suppressAutoHyphens/>
              <w:spacing w:after="0" w:line="240" w:lineRule="auto"/>
              <w:jc w:val="center"/>
              <w:rPr>
                <w:rFonts w:ascii="Times New Roman" w:hAnsi="Times New Roman"/>
                <w:b/>
                <w:sz w:val="24"/>
                <w:szCs w:val="24"/>
              </w:rPr>
            </w:pPr>
            <w:r>
              <w:rPr>
                <w:rFonts w:ascii="Times New Roman" w:hAnsi="Times New Roman"/>
                <w:b/>
                <w:sz w:val="24"/>
                <w:szCs w:val="24"/>
              </w:rPr>
              <w:t>24</w:t>
            </w:r>
          </w:p>
        </w:tc>
        <w:tc>
          <w:tcPr>
            <w:tcW w:w="235" w:type="pct"/>
            <w:vAlign w:val="center"/>
          </w:tcPr>
          <w:p w14:paraId="5A57FBCD" w14:textId="77777777" w:rsidR="000A6B8A" w:rsidRDefault="004F21DF" w:rsidP="004F21DF">
            <w:pPr>
              <w:pStyle w:val="23"/>
              <w:widowControl w:val="0"/>
              <w:suppressAutoHyphens/>
              <w:spacing w:before="0" w:after="0"/>
              <w:ind w:left="0" w:firstLine="0"/>
              <w:jc w:val="center"/>
              <w:rPr>
                <w:rFonts w:ascii="Times New Roman" w:hAnsi="Times New Roman"/>
                <w:bCs/>
                <w:sz w:val="24"/>
              </w:rPr>
            </w:pPr>
            <w:r>
              <w:rPr>
                <w:rFonts w:ascii="Times New Roman" w:hAnsi="Times New Roman"/>
                <w:bCs/>
                <w:sz w:val="24"/>
              </w:rPr>
              <w:t>14</w:t>
            </w:r>
          </w:p>
        </w:tc>
        <w:tc>
          <w:tcPr>
            <w:tcW w:w="282" w:type="pct"/>
            <w:gridSpan w:val="2"/>
            <w:vAlign w:val="center"/>
          </w:tcPr>
          <w:p w14:paraId="7C63CD4C" w14:textId="77777777" w:rsidR="000A6B8A" w:rsidRPr="00471F7F" w:rsidRDefault="000A6B8A" w:rsidP="004F21DF">
            <w:pPr>
              <w:pStyle w:val="23"/>
              <w:widowControl w:val="0"/>
              <w:suppressAutoHyphens/>
              <w:spacing w:before="0" w:after="0"/>
              <w:ind w:left="0" w:firstLine="0"/>
              <w:jc w:val="center"/>
              <w:rPr>
                <w:rFonts w:ascii="Times New Roman" w:hAnsi="Times New Roman"/>
                <w:b/>
                <w:bCs/>
                <w:sz w:val="24"/>
              </w:rPr>
            </w:pPr>
            <w:r w:rsidRPr="00471F7F">
              <w:rPr>
                <w:rFonts w:ascii="Times New Roman" w:hAnsi="Times New Roman"/>
                <w:b/>
                <w:bCs/>
                <w:sz w:val="24"/>
              </w:rPr>
              <w:t>24</w:t>
            </w:r>
          </w:p>
        </w:tc>
        <w:tc>
          <w:tcPr>
            <w:tcW w:w="279" w:type="pct"/>
            <w:vAlign w:val="center"/>
          </w:tcPr>
          <w:p w14:paraId="1BC7D70B" w14:textId="77777777" w:rsidR="000A6B8A" w:rsidRPr="00140DFA" w:rsidRDefault="000A6B8A" w:rsidP="004F21DF">
            <w:pPr>
              <w:pStyle w:val="23"/>
              <w:widowControl w:val="0"/>
              <w:suppressAutoHyphens/>
              <w:spacing w:before="0" w:after="0"/>
              <w:ind w:left="0" w:firstLine="0"/>
              <w:jc w:val="center"/>
              <w:rPr>
                <w:rFonts w:ascii="Times New Roman" w:hAnsi="Times New Roman"/>
                <w:sz w:val="24"/>
              </w:rPr>
            </w:pPr>
          </w:p>
        </w:tc>
        <w:tc>
          <w:tcPr>
            <w:tcW w:w="375" w:type="pct"/>
            <w:gridSpan w:val="2"/>
            <w:vAlign w:val="center"/>
          </w:tcPr>
          <w:p w14:paraId="5C919357" w14:textId="77777777" w:rsidR="000A6B8A" w:rsidRPr="00140DFA" w:rsidRDefault="000A6B8A" w:rsidP="004F21DF">
            <w:pPr>
              <w:pStyle w:val="23"/>
              <w:widowControl w:val="0"/>
              <w:suppressAutoHyphens/>
              <w:spacing w:before="0" w:after="0"/>
              <w:ind w:left="0" w:firstLine="0"/>
              <w:jc w:val="center"/>
              <w:rPr>
                <w:rFonts w:ascii="Times New Roman" w:hAnsi="Times New Roman"/>
                <w:sz w:val="24"/>
              </w:rPr>
            </w:pPr>
            <w:r w:rsidRPr="00140DFA">
              <w:rPr>
                <w:rFonts w:ascii="Times New Roman" w:hAnsi="Times New Roman"/>
                <w:sz w:val="24"/>
              </w:rPr>
              <w:t>1</w:t>
            </w:r>
            <w:r>
              <w:rPr>
                <w:rFonts w:ascii="Times New Roman" w:hAnsi="Times New Roman"/>
                <w:sz w:val="24"/>
              </w:rPr>
              <w:t>4</w:t>
            </w:r>
          </w:p>
        </w:tc>
        <w:tc>
          <w:tcPr>
            <w:tcW w:w="376" w:type="pct"/>
            <w:gridSpan w:val="2"/>
          </w:tcPr>
          <w:p w14:paraId="57CE6258"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423" w:type="pct"/>
            <w:gridSpan w:val="2"/>
          </w:tcPr>
          <w:p w14:paraId="239FBFD5" w14:textId="77777777" w:rsidR="000A6B8A" w:rsidRPr="00471F7F" w:rsidRDefault="000A6B8A" w:rsidP="00CD480B">
            <w:pPr>
              <w:suppressAutoHyphens/>
              <w:spacing w:after="0" w:line="240" w:lineRule="auto"/>
              <w:jc w:val="both"/>
              <w:rPr>
                <w:rFonts w:ascii="Times New Roman" w:hAnsi="Times New Roman"/>
                <w:b/>
                <w:sz w:val="24"/>
                <w:szCs w:val="24"/>
              </w:rPr>
            </w:pPr>
          </w:p>
        </w:tc>
        <w:tc>
          <w:tcPr>
            <w:tcW w:w="425" w:type="pct"/>
            <w:gridSpan w:val="2"/>
          </w:tcPr>
          <w:p w14:paraId="428F1D81"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276" w:type="pct"/>
          </w:tcPr>
          <w:p w14:paraId="076BB083" w14:textId="77777777" w:rsidR="000A6B8A" w:rsidRPr="0087477D" w:rsidRDefault="000A6B8A" w:rsidP="00CD480B">
            <w:pPr>
              <w:suppressAutoHyphens/>
              <w:spacing w:after="0" w:line="240" w:lineRule="auto"/>
              <w:jc w:val="both"/>
              <w:rPr>
                <w:rFonts w:ascii="Times New Roman" w:hAnsi="Times New Roman"/>
                <w:b/>
                <w:sz w:val="24"/>
                <w:szCs w:val="24"/>
              </w:rPr>
            </w:pPr>
          </w:p>
        </w:tc>
        <w:tc>
          <w:tcPr>
            <w:tcW w:w="563" w:type="pct"/>
            <w:gridSpan w:val="2"/>
          </w:tcPr>
          <w:p w14:paraId="495F527A" w14:textId="77777777" w:rsidR="000A6B8A" w:rsidRPr="0087477D" w:rsidRDefault="000A6B8A" w:rsidP="00CD480B">
            <w:pPr>
              <w:suppressAutoHyphens/>
              <w:spacing w:after="0" w:line="240" w:lineRule="auto"/>
              <w:jc w:val="both"/>
              <w:rPr>
                <w:rFonts w:ascii="Times New Roman" w:hAnsi="Times New Roman"/>
                <w:b/>
                <w:sz w:val="24"/>
                <w:szCs w:val="24"/>
              </w:rPr>
            </w:pPr>
          </w:p>
        </w:tc>
      </w:tr>
      <w:tr w:rsidR="000A6B8A" w:rsidRPr="0087477D" w14:paraId="252E0DF9" w14:textId="77777777" w:rsidTr="004F21DF">
        <w:tc>
          <w:tcPr>
            <w:tcW w:w="547" w:type="pct"/>
            <w:vMerge/>
          </w:tcPr>
          <w:p w14:paraId="3F8A5EA7"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890" w:type="pct"/>
          </w:tcPr>
          <w:p w14:paraId="3A5DF13A" w14:textId="77777777" w:rsidR="000A6B8A" w:rsidRPr="00140DFA" w:rsidRDefault="000A6B8A" w:rsidP="00CD480B">
            <w:pPr>
              <w:suppressAutoHyphens/>
              <w:spacing w:after="0" w:line="240" w:lineRule="auto"/>
              <w:rPr>
                <w:rFonts w:ascii="Times New Roman" w:hAnsi="Times New Roman"/>
                <w:bCs/>
                <w:sz w:val="24"/>
                <w:szCs w:val="24"/>
              </w:rPr>
            </w:pPr>
            <w:r w:rsidRPr="00140DFA">
              <w:rPr>
                <w:rFonts w:ascii="Times New Roman" w:hAnsi="Times New Roman"/>
                <w:bCs/>
                <w:sz w:val="24"/>
                <w:szCs w:val="24"/>
              </w:rPr>
              <w:t>Раздел 9.</w:t>
            </w:r>
            <w:r w:rsidRPr="00140DFA">
              <w:rPr>
                <w:rFonts w:ascii="Times New Roman" w:hAnsi="Times New Roman"/>
                <w:sz w:val="24"/>
                <w:szCs w:val="24"/>
              </w:rPr>
              <w:t xml:space="preserve"> </w:t>
            </w:r>
            <w:r w:rsidRPr="00140DFA">
              <w:rPr>
                <w:rFonts w:ascii="Times New Roman" w:hAnsi="Times New Roman"/>
                <w:bCs/>
                <w:sz w:val="24"/>
                <w:szCs w:val="24"/>
              </w:rPr>
              <w:t>Производство продуктов различного назначения</w:t>
            </w:r>
          </w:p>
        </w:tc>
        <w:tc>
          <w:tcPr>
            <w:tcW w:w="329" w:type="pct"/>
            <w:vAlign w:val="center"/>
          </w:tcPr>
          <w:p w14:paraId="40FC1FA1" w14:textId="77777777" w:rsidR="000A6B8A" w:rsidRPr="0087477D" w:rsidRDefault="000A6B8A" w:rsidP="004F21DF">
            <w:pPr>
              <w:suppressAutoHyphens/>
              <w:spacing w:after="0" w:line="240" w:lineRule="auto"/>
              <w:jc w:val="center"/>
              <w:rPr>
                <w:rFonts w:ascii="Times New Roman" w:hAnsi="Times New Roman"/>
                <w:b/>
                <w:sz w:val="24"/>
                <w:szCs w:val="24"/>
              </w:rPr>
            </w:pPr>
            <w:r>
              <w:rPr>
                <w:rFonts w:ascii="Times New Roman" w:hAnsi="Times New Roman"/>
                <w:b/>
                <w:sz w:val="24"/>
                <w:szCs w:val="24"/>
              </w:rPr>
              <w:t>20</w:t>
            </w:r>
          </w:p>
        </w:tc>
        <w:tc>
          <w:tcPr>
            <w:tcW w:w="235" w:type="pct"/>
            <w:vAlign w:val="center"/>
          </w:tcPr>
          <w:p w14:paraId="235629FF" w14:textId="77777777" w:rsidR="000A6B8A" w:rsidRDefault="004F21DF" w:rsidP="004F21DF">
            <w:pPr>
              <w:pStyle w:val="23"/>
              <w:widowControl w:val="0"/>
              <w:suppressAutoHyphens/>
              <w:spacing w:before="0" w:after="0"/>
              <w:ind w:left="0" w:firstLine="0"/>
              <w:jc w:val="center"/>
              <w:rPr>
                <w:rFonts w:ascii="Times New Roman" w:hAnsi="Times New Roman"/>
                <w:bCs/>
                <w:sz w:val="24"/>
              </w:rPr>
            </w:pPr>
            <w:r>
              <w:rPr>
                <w:rFonts w:ascii="Times New Roman" w:hAnsi="Times New Roman"/>
                <w:bCs/>
                <w:sz w:val="24"/>
              </w:rPr>
              <w:t>10</w:t>
            </w:r>
          </w:p>
        </w:tc>
        <w:tc>
          <w:tcPr>
            <w:tcW w:w="282" w:type="pct"/>
            <w:gridSpan w:val="2"/>
            <w:vAlign w:val="center"/>
          </w:tcPr>
          <w:p w14:paraId="3B95F28E" w14:textId="77777777" w:rsidR="000A6B8A" w:rsidRPr="00471F7F" w:rsidRDefault="000A6B8A" w:rsidP="004F21DF">
            <w:pPr>
              <w:pStyle w:val="23"/>
              <w:widowControl w:val="0"/>
              <w:suppressAutoHyphens/>
              <w:spacing w:before="0" w:after="0"/>
              <w:ind w:left="0" w:firstLine="0"/>
              <w:jc w:val="center"/>
              <w:rPr>
                <w:rFonts w:ascii="Times New Roman" w:hAnsi="Times New Roman"/>
                <w:b/>
                <w:bCs/>
                <w:sz w:val="24"/>
              </w:rPr>
            </w:pPr>
            <w:r w:rsidRPr="00471F7F">
              <w:rPr>
                <w:rFonts w:ascii="Times New Roman" w:hAnsi="Times New Roman"/>
                <w:b/>
                <w:bCs/>
                <w:sz w:val="24"/>
              </w:rPr>
              <w:t>20</w:t>
            </w:r>
          </w:p>
        </w:tc>
        <w:tc>
          <w:tcPr>
            <w:tcW w:w="279" w:type="pct"/>
            <w:vAlign w:val="center"/>
          </w:tcPr>
          <w:p w14:paraId="0287000A" w14:textId="77777777" w:rsidR="000A6B8A" w:rsidRPr="00140DFA" w:rsidRDefault="000A6B8A" w:rsidP="004F21DF">
            <w:pPr>
              <w:pStyle w:val="23"/>
              <w:widowControl w:val="0"/>
              <w:suppressAutoHyphens/>
              <w:spacing w:before="0" w:after="0"/>
              <w:ind w:left="0" w:firstLine="0"/>
              <w:jc w:val="center"/>
              <w:rPr>
                <w:rFonts w:ascii="Times New Roman" w:hAnsi="Times New Roman"/>
                <w:sz w:val="24"/>
              </w:rPr>
            </w:pPr>
          </w:p>
        </w:tc>
        <w:tc>
          <w:tcPr>
            <w:tcW w:w="375" w:type="pct"/>
            <w:gridSpan w:val="2"/>
            <w:vAlign w:val="center"/>
          </w:tcPr>
          <w:p w14:paraId="101939EE" w14:textId="77777777" w:rsidR="000A6B8A" w:rsidRPr="00140DFA" w:rsidRDefault="000A6B8A" w:rsidP="004F21DF">
            <w:pPr>
              <w:pStyle w:val="23"/>
              <w:widowControl w:val="0"/>
              <w:suppressAutoHyphens/>
              <w:spacing w:before="0" w:after="0"/>
              <w:ind w:left="0" w:firstLine="0"/>
              <w:jc w:val="center"/>
              <w:rPr>
                <w:rFonts w:ascii="Times New Roman" w:hAnsi="Times New Roman"/>
                <w:sz w:val="24"/>
              </w:rPr>
            </w:pPr>
            <w:r w:rsidRPr="00140DFA">
              <w:rPr>
                <w:rFonts w:ascii="Times New Roman" w:hAnsi="Times New Roman"/>
                <w:sz w:val="24"/>
              </w:rPr>
              <w:t>1</w:t>
            </w:r>
            <w:r>
              <w:rPr>
                <w:rFonts w:ascii="Times New Roman" w:hAnsi="Times New Roman"/>
                <w:sz w:val="24"/>
              </w:rPr>
              <w:t>0</w:t>
            </w:r>
          </w:p>
        </w:tc>
        <w:tc>
          <w:tcPr>
            <w:tcW w:w="376" w:type="pct"/>
            <w:gridSpan w:val="2"/>
          </w:tcPr>
          <w:p w14:paraId="32D01F14"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423" w:type="pct"/>
            <w:gridSpan w:val="2"/>
          </w:tcPr>
          <w:p w14:paraId="754514E9" w14:textId="77777777" w:rsidR="000A6B8A" w:rsidRPr="00471F7F" w:rsidRDefault="000A6B8A" w:rsidP="00CD480B">
            <w:pPr>
              <w:suppressAutoHyphens/>
              <w:spacing w:after="0" w:line="240" w:lineRule="auto"/>
              <w:jc w:val="both"/>
              <w:rPr>
                <w:rFonts w:ascii="Times New Roman" w:hAnsi="Times New Roman"/>
                <w:b/>
                <w:sz w:val="24"/>
                <w:szCs w:val="24"/>
              </w:rPr>
            </w:pPr>
          </w:p>
        </w:tc>
        <w:tc>
          <w:tcPr>
            <w:tcW w:w="425" w:type="pct"/>
            <w:gridSpan w:val="2"/>
          </w:tcPr>
          <w:p w14:paraId="764015E5"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276" w:type="pct"/>
          </w:tcPr>
          <w:p w14:paraId="1394D7B9" w14:textId="77777777" w:rsidR="000A6B8A" w:rsidRPr="0087477D" w:rsidRDefault="000A6B8A" w:rsidP="00CD480B">
            <w:pPr>
              <w:suppressAutoHyphens/>
              <w:spacing w:after="0" w:line="240" w:lineRule="auto"/>
              <w:jc w:val="both"/>
              <w:rPr>
                <w:rFonts w:ascii="Times New Roman" w:hAnsi="Times New Roman"/>
                <w:b/>
                <w:sz w:val="24"/>
                <w:szCs w:val="24"/>
              </w:rPr>
            </w:pPr>
          </w:p>
        </w:tc>
        <w:tc>
          <w:tcPr>
            <w:tcW w:w="563" w:type="pct"/>
            <w:gridSpan w:val="2"/>
          </w:tcPr>
          <w:p w14:paraId="50248C7A" w14:textId="77777777" w:rsidR="000A6B8A" w:rsidRPr="0087477D" w:rsidRDefault="000A6B8A" w:rsidP="00CD480B">
            <w:pPr>
              <w:suppressAutoHyphens/>
              <w:spacing w:after="0" w:line="240" w:lineRule="auto"/>
              <w:jc w:val="both"/>
              <w:rPr>
                <w:rFonts w:ascii="Times New Roman" w:hAnsi="Times New Roman"/>
                <w:b/>
                <w:sz w:val="24"/>
                <w:szCs w:val="24"/>
              </w:rPr>
            </w:pPr>
          </w:p>
        </w:tc>
      </w:tr>
      <w:tr w:rsidR="000A6B8A" w:rsidRPr="0087477D" w14:paraId="347CBC1E" w14:textId="77777777" w:rsidTr="004F21DF">
        <w:tc>
          <w:tcPr>
            <w:tcW w:w="547" w:type="pct"/>
            <w:vMerge/>
          </w:tcPr>
          <w:p w14:paraId="72DAC147"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890" w:type="pct"/>
          </w:tcPr>
          <w:p w14:paraId="4D35A6FF" w14:textId="77777777" w:rsidR="000A6B8A" w:rsidRPr="00140DFA" w:rsidRDefault="000A6B8A" w:rsidP="00CD480B">
            <w:pPr>
              <w:suppressAutoHyphens/>
              <w:spacing w:after="0" w:line="240" w:lineRule="auto"/>
              <w:rPr>
                <w:rFonts w:ascii="Times New Roman" w:hAnsi="Times New Roman"/>
                <w:bCs/>
                <w:sz w:val="24"/>
                <w:szCs w:val="24"/>
              </w:rPr>
            </w:pPr>
            <w:r w:rsidRPr="00140DFA">
              <w:rPr>
                <w:rFonts w:ascii="Times New Roman" w:hAnsi="Times New Roman"/>
                <w:bCs/>
                <w:sz w:val="24"/>
                <w:szCs w:val="24"/>
              </w:rPr>
              <w:t>Раздел 10. Получение товарной продукции</w:t>
            </w:r>
          </w:p>
        </w:tc>
        <w:tc>
          <w:tcPr>
            <w:tcW w:w="329" w:type="pct"/>
            <w:vAlign w:val="center"/>
          </w:tcPr>
          <w:p w14:paraId="1E545530" w14:textId="77777777" w:rsidR="000A6B8A" w:rsidRPr="0087477D" w:rsidRDefault="000A6B8A" w:rsidP="004F21DF">
            <w:pPr>
              <w:suppressAutoHyphens/>
              <w:spacing w:after="0" w:line="240" w:lineRule="auto"/>
              <w:jc w:val="center"/>
              <w:rPr>
                <w:rFonts w:ascii="Times New Roman" w:hAnsi="Times New Roman"/>
                <w:b/>
                <w:sz w:val="24"/>
                <w:szCs w:val="24"/>
              </w:rPr>
            </w:pPr>
            <w:r>
              <w:rPr>
                <w:rFonts w:ascii="Times New Roman" w:hAnsi="Times New Roman"/>
                <w:b/>
                <w:sz w:val="24"/>
                <w:szCs w:val="24"/>
              </w:rPr>
              <w:t>4</w:t>
            </w:r>
          </w:p>
        </w:tc>
        <w:tc>
          <w:tcPr>
            <w:tcW w:w="235" w:type="pct"/>
            <w:vAlign w:val="center"/>
          </w:tcPr>
          <w:p w14:paraId="2454D008" w14:textId="77777777" w:rsidR="000A6B8A" w:rsidRPr="00140DFA" w:rsidRDefault="004F21DF" w:rsidP="004F21DF">
            <w:pPr>
              <w:pStyle w:val="23"/>
              <w:widowControl w:val="0"/>
              <w:suppressAutoHyphens/>
              <w:spacing w:before="0" w:after="0"/>
              <w:ind w:left="0" w:firstLine="0"/>
              <w:jc w:val="center"/>
              <w:rPr>
                <w:rFonts w:ascii="Times New Roman" w:hAnsi="Times New Roman"/>
                <w:bCs/>
                <w:sz w:val="24"/>
              </w:rPr>
            </w:pPr>
            <w:r>
              <w:rPr>
                <w:rFonts w:ascii="Times New Roman" w:hAnsi="Times New Roman"/>
                <w:bCs/>
                <w:sz w:val="24"/>
              </w:rPr>
              <w:t>-</w:t>
            </w:r>
          </w:p>
        </w:tc>
        <w:tc>
          <w:tcPr>
            <w:tcW w:w="282" w:type="pct"/>
            <w:gridSpan w:val="2"/>
            <w:vAlign w:val="center"/>
          </w:tcPr>
          <w:p w14:paraId="64BD8238" w14:textId="77777777" w:rsidR="000A6B8A" w:rsidRPr="00471F7F" w:rsidRDefault="000A6B8A" w:rsidP="004F21DF">
            <w:pPr>
              <w:pStyle w:val="23"/>
              <w:widowControl w:val="0"/>
              <w:suppressAutoHyphens/>
              <w:spacing w:before="0" w:after="0"/>
              <w:ind w:left="0" w:firstLine="0"/>
              <w:jc w:val="center"/>
              <w:rPr>
                <w:rFonts w:ascii="Times New Roman" w:hAnsi="Times New Roman"/>
                <w:b/>
                <w:bCs/>
                <w:sz w:val="24"/>
              </w:rPr>
            </w:pPr>
            <w:r w:rsidRPr="00471F7F">
              <w:rPr>
                <w:rFonts w:ascii="Times New Roman" w:hAnsi="Times New Roman"/>
                <w:b/>
                <w:bCs/>
                <w:sz w:val="24"/>
              </w:rPr>
              <w:t>4</w:t>
            </w:r>
          </w:p>
        </w:tc>
        <w:tc>
          <w:tcPr>
            <w:tcW w:w="279" w:type="pct"/>
            <w:vAlign w:val="center"/>
          </w:tcPr>
          <w:p w14:paraId="55398AD7" w14:textId="77777777" w:rsidR="000A6B8A" w:rsidRPr="00140DFA" w:rsidRDefault="000A6B8A" w:rsidP="004F21DF">
            <w:pPr>
              <w:pStyle w:val="23"/>
              <w:widowControl w:val="0"/>
              <w:suppressAutoHyphens/>
              <w:spacing w:before="0" w:after="0"/>
              <w:ind w:left="0" w:firstLine="0"/>
              <w:jc w:val="center"/>
              <w:rPr>
                <w:rFonts w:ascii="Times New Roman" w:hAnsi="Times New Roman"/>
                <w:sz w:val="24"/>
              </w:rPr>
            </w:pPr>
          </w:p>
        </w:tc>
        <w:tc>
          <w:tcPr>
            <w:tcW w:w="375" w:type="pct"/>
            <w:gridSpan w:val="2"/>
            <w:vAlign w:val="center"/>
          </w:tcPr>
          <w:p w14:paraId="1B90348C" w14:textId="77777777" w:rsidR="000A6B8A" w:rsidRPr="00140DFA" w:rsidRDefault="000A6B8A" w:rsidP="004F21DF">
            <w:pPr>
              <w:pStyle w:val="23"/>
              <w:widowControl w:val="0"/>
              <w:suppressAutoHyphens/>
              <w:spacing w:before="0" w:after="0"/>
              <w:ind w:left="0" w:firstLine="0"/>
              <w:jc w:val="center"/>
              <w:rPr>
                <w:rFonts w:ascii="Times New Roman" w:hAnsi="Times New Roman"/>
                <w:sz w:val="24"/>
              </w:rPr>
            </w:pPr>
            <w:r w:rsidRPr="00140DFA">
              <w:rPr>
                <w:rFonts w:ascii="Times New Roman" w:hAnsi="Times New Roman"/>
                <w:sz w:val="24"/>
              </w:rPr>
              <w:t>-</w:t>
            </w:r>
          </w:p>
        </w:tc>
        <w:tc>
          <w:tcPr>
            <w:tcW w:w="376" w:type="pct"/>
            <w:gridSpan w:val="2"/>
          </w:tcPr>
          <w:p w14:paraId="063C9B8E"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423" w:type="pct"/>
            <w:gridSpan w:val="2"/>
          </w:tcPr>
          <w:p w14:paraId="5E284F01" w14:textId="77777777" w:rsidR="000A6B8A" w:rsidRPr="00471F7F" w:rsidRDefault="000A6B8A" w:rsidP="00CD480B">
            <w:pPr>
              <w:suppressAutoHyphens/>
              <w:spacing w:after="0" w:line="240" w:lineRule="auto"/>
              <w:jc w:val="both"/>
              <w:rPr>
                <w:rFonts w:ascii="Times New Roman" w:hAnsi="Times New Roman"/>
                <w:b/>
                <w:sz w:val="24"/>
                <w:szCs w:val="24"/>
              </w:rPr>
            </w:pPr>
          </w:p>
        </w:tc>
        <w:tc>
          <w:tcPr>
            <w:tcW w:w="425" w:type="pct"/>
            <w:gridSpan w:val="2"/>
          </w:tcPr>
          <w:p w14:paraId="4B6BD0F3"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276" w:type="pct"/>
          </w:tcPr>
          <w:p w14:paraId="023BD039" w14:textId="77777777" w:rsidR="000A6B8A" w:rsidRPr="0087477D" w:rsidRDefault="000A6B8A" w:rsidP="00CD480B">
            <w:pPr>
              <w:suppressAutoHyphens/>
              <w:spacing w:after="0" w:line="240" w:lineRule="auto"/>
              <w:jc w:val="both"/>
              <w:rPr>
                <w:rFonts w:ascii="Times New Roman" w:hAnsi="Times New Roman"/>
                <w:b/>
                <w:sz w:val="24"/>
                <w:szCs w:val="24"/>
              </w:rPr>
            </w:pPr>
          </w:p>
        </w:tc>
        <w:tc>
          <w:tcPr>
            <w:tcW w:w="563" w:type="pct"/>
            <w:gridSpan w:val="2"/>
          </w:tcPr>
          <w:p w14:paraId="4BAFDB4B" w14:textId="77777777" w:rsidR="000A6B8A" w:rsidRPr="0087477D" w:rsidRDefault="000A6B8A" w:rsidP="00CD480B">
            <w:pPr>
              <w:suppressAutoHyphens/>
              <w:spacing w:after="0" w:line="240" w:lineRule="auto"/>
              <w:jc w:val="both"/>
              <w:rPr>
                <w:rFonts w:ascii="Times New Roman" w:hAnsi="Times New Roman"/>
                <w:b/>
                <w:sz w:val="24"/>
                <w:szCs w:val="24"/>
              </w:rPr>
            </w:pPr>
          </w:p>
        </w:tc>
      </w:tr>
      <w:tr w:rsidR="000A6B8A" w:rsidRPr="0087477D" w14:paraId="16D86FE9" w14:textId="77777777" w:rsidTr="004F21DF">
        <w:tc>
          <w:tcPr>
            <w:tcW w:w="547" w:type="pct"/>
            <w:vMerge/>
          </w:tcPr>
          <w:p w14:paraId="30499CA6"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890" w:type="pct"/>
          </w:tcPr>
          <w:p w14:paraId="130B464D" w14:textId="77777777" w:rsidR="000A6B8A" w:rsidRPr="00140DFA" w:rsidRDefault="000A6B8A" w:rsidP="00CD480B">
            <w:pPr>
              <w:suppressAutoHyphens/>
              <w:spacing w:after="0" w:line="240" w:lineRule="auto"/>
              <w:rPr>
                <w:rFonts w:ascii="Times New Roman" w:hAnsi="Times New Roman"/>
                <w:bCs/>
                <w:sz w:val="24"/>
                <w:szCs w:val="24"/>
              </w:rPr>
            </w:pPr>
            <w:r w:rsidRPr="00140DFA">
              <w:rPr>
                <w:rFonts w:ascii="Times New Roman" w:hAnsi="Times New Roman"/>
                <w:bCs/>
                <w:sz w:val="24"/>
                <w:szCs w:val="24"/>
              </w:rPr>
              <w:t>Раздел 11. Схемы НПЗ глубокой</w:t>
            </w:r>
          </w:p>
          <w:p w14:paraId="3294C214" w14:textId="77777777" w:rsidR="000A6B8A" w:rsidRPr="00140DFA" w:rsidRDefault="000A6B8A" w:rsidP="00CD480B">
            <w:pPr>
              <w:suppressAutoHyphens/>
              <w:spacing w:after="0" w:line="240" w:lineRule="auto"/>
              <w:rPr>
                <w:rFonts w:ascii="Times New Roman" w:hAnsi="Times New Roman"/>
                <w:bCs/>
                <w:sz w:val="24"/>
                <w:szCs w:val="24"/>
              </w:rPr>
            </w:pPr>
            <w:r w:rsidRPr="00140DFA">
              <w:rPr>
                <w:rFonts w:ascii="Times New Roman" w:hAnsi="Times New Roman"/>
                <w:bCs/>
                <w:sz w:val="24"/>
                <w:szCs w:val="24"/>
              </w:rPr>
              <w:t xml:space="preserve"> переработки нефти</w:t>
            </w:r>
          </w:p>
        </w:tc>
        <w:tc>
          <w:tcPr>
            <w:tcW w:w="329" w:type="pct"/>
            <w:vAlign w:val="center"/>
          </w:tcPr>
          <w:p w14:paraId="0FE64565" w14:textId="77777777" w:rsidR="000A6B8A" w:rsidRPr="0087477D" w:rsidRDefault="000A6B8A" w:rsidP="00556D3D">
            <w:pPr>
              <w:suppressAutoHyphens/>
              <w:spacing w:after="0" w:line="240" w:lineRule="auto"/>
              <w:jc w:val="center"/>
              <w:rPr>
                <w:rFonts w:ascii="Times New Roman" w:hAnsi="Times New Roman"/>
                <w:b/>
                <w:sz w:val="24"/>
                <w:szCs w:val="24"/>
              </w:rPr>
            </w:pPr>
            <w:r>
              <w:rPr>
                <w:rFonts w:ascii="Times New Roman" w:hAnsi="Times New Roman"/>
                <w:b/>
                <w:sz w:val="24"/>
                <w:szCs w:val="24"/>
              </w:rPr>
              <w:t>1</w:t>
            </w:r>
            <w:r w:rsidR="00556D3D">
              <w:rPr>
                <w:rFonts w:ascii="Times New Roman" w:hAnsi="Times New Roman"/>
                <w:b/>
                <w:sz w:val="24"/>
                <w:szCs w:val="24"/>
              </w:rPr>
              <w:t>2</w:t>
            </w:r>
          </w:p>
        </w:tc>
        <w:tc>
          <w:tcPr>
            <w:tcW w:w="235" w:type="pct"/>
            <w:vAlign w:val="center"/>
          </w:tcPr>
          <w:p w14:paraId="1000FC26" w14:textId="77777777" w:rsidR="000A6B8A" w:rsidRDefault="004F21DF" w:rsidP="004F21DF">
            <w:pPr>
              <w:pStyle w:val="23"/>
              <w:widowControl w:val="0"/>
              <w:suppressAutoHyphens/>
              <w:spacing w:before="0" w:after="0"/>
              <w:ind w:left="0" w:firstLine="0"/>
              <w:jc w:val="center"/>
              <w:rPr>
                <w:rFonts w:ascii="Times New Roman" w:hAnsi="Times New Roman"/>
                <w:bCs/>
                <w:sz w:val="24"/>
              </w:rPr>
            </w:pPr>
            <w:r>
              <w:rPr>
                <w:rFonts w:ascii="Times New Roman" w:hAnsi="Times New Roman"/>
                <w:bCs/>
                <w:sz w:val="24"/>
              </w:rPr>
              <w:t>10</w:t>
            </w:r>
          </w:p>
        </w:tc>
        <w:tc>
          <w:tcPr>
            <w:tcW w:w="282" w:type="pct"/>
            <w:gridSpan w:val="2"/>
            <w:vAlign w:val="center"/>
          </w:tcPr>
          <w:p w14:paraId="10D60A16" w14:textId="77777777" w:rsidR="000A6B8A" w:rsidRPr="00471F7F" w:rsidRDefault="000A6B8A" w:rsidP="00556D3D">
            <w:pPr>
              <w:pStyle w:val="23"/>
              <w:widowControl w:val="0"/>
              <w:suppressAutoHyphens/>
              <w:spacing w:before="0" w:after="0"/>
              <w:ind w:left="0" w:firstLine="0"/>
              <w:jc w:val="center"/>
              <w:rPr>
                <w:rFonts w:ascii="Times New Roman" w:hAnsi="Times New Roman"/>
                <w:b/>
                <w:bCs/>
                <w:sz w:val="24"/>
              </w:rPr>
            </w:pPr>
            <w:r w:rsidRPr="00471F7F">
              <w:rPr>
                <w:rFonts w:ascii="Times New Roman" w:hAnsi="Times New Roman"/>
                <w:b/>
                <w:bCs/>
                <w:sz w:val="24"/>
              </w:rPr>
              <w:t>1</w:t>
            </w:r>
            <w:r w:rsidR="00556D3D">
              <w:rPr>
                <w:rFonts w:ascii="Times New Roman" w:hAnsi="Times New Roman"/>
                <w:b/>
                <w:bCs/>
                <w:sz w:val="24"/>
              </w:rPr>
              <w:t>2</w:t>
            </w:r>
          </w:p>
        </w:tc>
        <w:tc>
          <w:tcPr>
            <w:tcW w:w="279" w:type="pct"/>
            <w:vAlign w:val="center"/>
          </w:tcPr>
          <w:p w14:paraId="7E4D9E05" w14:textId="77777777" w:rsidR="000A6B8A" w:rsidRPr="00140DFA" w:rsidRDefault="000A6B8A" w:rsidP="004F21DF">
            <w:pPr>
              <w:pStyle w:val="23"/>
              <w:widowControl w:val="0"/>
              <w:suppressAutoHyphens/>
              <w:spacing w:before="0" w:after="0"/>
              <w:ind w:left="0" w:firstLine="0"/>
              <w:jc w:val="center"/>
              <w:rPr>
                <w:rFonts w:ascii="Times New Roman" w:hAnsi="Times New Roman"/>
                <w:sz w:val="24"/>
              </w:rPr>
            </w:pPr>
          </w:p>
        </w:tc>
        <w:tc>
          <w:tcPr>
            <w:tcW w:w="375" w:type="pct"/>
            <w:gridSpan w:val="2"/>
            <w:vAlign w:val="center"/>
          </w:tcPr>
          <w:p w14:paraId="02B41038" w14:textId="77777777" w:rsidR="000A6B8A" w:rsidRPr="00140DFA" w:rsidRDefault="000A6B8A" w:rsidP="004F21DF">
            <w:pPr>
              <w:pStyle w:val="23"/>
              <w:widowControl w:val="0"/>
              <w:suppressAutoHyphens/>
              <w:spacing w:before="0" w:after="0"/>
              <w:ind w:left="0" w:firstLine="0"/>
              <w:jc w:val="center"/>
              <w:rPr>
                <w:rFonts w:ascii="Times New Roman" w:hAnsi="Times New Roman"/>
                <w:sz w:val="24"/>
              </w:rPr>
            </w:pPr>
            <w:r w:rsidRPr="00140DFA">
              <w:rPr>
                <w:rFonts w:ascii="Times New Roman" w:hAnsi="Times New Roman"/>
                <w:sz w:val="24"/>
              </w:rPr>
              <w:t>1</w:t>
            </w:r>
            <w:r>
              <w:rPr>
                <w:rFonts w:ascii="Times New Roman" w:hAnsi="Times New Roman"/>
                <w:sz w:val="24"/>
              </w:rPr>
              <w:t>0</w:t>
            </w:r>
          </w:p>
        </w:tc>
        <w:tc>
          <w:tcPr>
            <w:tcW w:w="376" w:type="pct"/>
            <w:gridSpan w:val="2"/>
          </w:tcPr>
          <w:p w14:paraId="50DEE51F"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423" w:type="pct"/>
            <w:gridSpan w:val="2"/>
          </w:tcPr>
          <w:p w14:paraId="1208B99F" w14:textId="77777777" w:rsidR="000A6B8A" w:rsidRPr="00471F7F" w:rsidRDefault="000A6B8A" w:rsidP="00CD480B">
            <w:pPr>
              <w:suppressAutoHyphens/>
              <w:spacing w:after="0" w:line="240" w:lineRule="auto"/>
              <w:jc w:val="both"/>
              <w:rPr>
                <w:rFonts w:ascii="Times New Roman" w:hAnsi="Times New Roman"/>
                <w:b/>
                <w:sz w:val="24"/>
                <w:szCs w:val="24"/>
              </w:rPr>
            </w:pPr>
          </w:p>
        </w:tc>
        <w:tc>
          <w:tcPr>
            <w:tcW w:w="425" w:type="pct"/>
            <w:gridSpan w:val="2"/>
          </w:tcPr>
          <w:p w14:paraId="73C5CDB1"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276" w:type="pct"/>
          </w:tcPr>
          <w:p w14:paraId="067103B4" w14:textId="77777777" w:rsidR="000A6B8A" w:rsidRPr="0087477D" w:rsidRDefault="000A6B8A" w:rsidP="00CD480B">
            <w:pPr>
              <w:suppressAutoHyphens/>
              <w:spacing w:after="0" w:line="240" w:lineRule="auto"/>
              <w:jc w:val="both"/>
              <w:rPr>
                <w:rFonts w:ascii="Times New Roman" w:hAnsi="Times New Roman"/>
                <w:b/>
                <w:sz w:val="24"/>
                <w:szCs w:val="24"/>
              </w:rPr>
            </w:pPr>
          </w:p>
        </w:tc>
        <w:tc>
          <w:tcPr>
            <w:tcW w:w="563" w:type="pct"/>
            <w:gridSpan w:val="2"/>
          </w:tcPr>
          <w:p w14:paraId="38A7C25E" w14:textId="77777777" w:rsidR="000A6B8A" w:rsidRPr="0087477D" w:rsidRDefault="000A6B8A" w:rsidP="00CD480B">
            <w:pPr>
              <w:suppressAutoHyphens/>
              <w:spacing w:after="0" w:line="240" w:lineRule="auto"/>
              <w:jc w:val="both"/>
              <w:rPr>
                <w:rFonts w:ascii="Times New Roman" w:hAnsi="Times New Roman"/>
                <w:b/>
                <w:sz w:val="24"/>
                <w:szCs w:val="24"/>
              </w:rPr>
            </w:pPr>
          </w:p>
        </w:tc>
      </w:tr>
      <w:tr w:rsidR="000A6B8A" w:rsidRPr="0087477D" w14:paraId="08B7502B" w14:textId="77777777" w:rsidTr="004F21DF">
        <w:tc>
          <w:tcPr>
            <w:tcW w:w="547" w:type="pct"/>
            <w:vMerge/>
          </w:tcPr>
          <w:p w14:paraId="0849F65E"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890" w:type="pct"/>
          </w:tcPr>
          <w:p w14:paraId="187D3AE2" w14:textId="77777777" w:rsidR="000A6B8A" w:rsidRPr="00140DFA" w:rsidRDefault="000A6B8A" w:rsidP="00CD480B">
            <w:pPr>
              <w:suppressAutoHyphens/>
              <w:spacing w:after="0" w:line="240" w:lineRule="auto"/>
              <w:jc w:val="both"/>
              <w:rPr>
                <w:rFonts w:ascii="Times New Roman" w:hAnsi="Times New Roman"/>
                <w:sz w:val="24"/>
                <w:szCs w:val="24"/>
              </w:rPr>
            </w:pPr>
            <w:r w:rsidRPr="00140DFA">
              <w:rPr>
                <w:rFonts w:ascii="Times New Roman" w:hAnsi="Times New Roman"/>
                <w:sz w:val="24"/>
                <w:szCs w:val="24"/>
              </w:rPr>
              <w:t>Курсовой проект</w:t>
            </w:r>
          </w:p>
        </w:tc>
        <w:tc>
          <w:tcPr>
            <w:tcW w:w="329" w:type="pct"/>
            <w:vAlign w:val="center"/>
          </w:tcPr>
          <w:p w14:paraId="1748B590" w14:textId="77777777" w:rsidR="000A6B8A" w:rsidRPr="0087477D" w:rsidRDefault="000A6B8A" w:rsidP="004F21DF">
            <w:pPr>
              <w:suppressAutoHyphens/>
              <w:spacing w:after="0" w:line="240" w:lineRule="auto"/>
              <w:jc w:val="center"/>
              <w:rPr>
                <w:rFonts w:ascii="Times New Roman" w:hAnsi="Times New Roman"/>
                <w:b/>
                <w:sz w:val="24"/>
                <w:szCs w:val="24"/>
              </w:rPr>
            </w:pPr>
            <w:r>
              <w:rPr>
                <w:rFonts w:ascii="Times New Roman" w:hAnsi="Times New Roman"/>
                <w:b/>
                <w:sz w:val="24"/>
                <w:szCs w:val="24"/>
              </w:rPr>
              <w:t>40</w:t>
            </w:r>
          </w:p>
        </w:tc>
        <w:tc>
          <w:tcPr>
            <w:tcW w:w="235" w:type="pct"/>
            <w:vAlign w:val="center"/>
          </w:tcPr>
          <w:p w14:paraId="5B6A1766" w14:textId="77777777" w:rsidR="000A6B8A" w:rsidRDefault="000A6B8A" w:rsidP="004F21DF">
            <w:pPr>
              <w:suppressAutoHyphens/>
              <w:spacing w:after="0" w:line="240" w:lineRule="auto"/>
              <w:jc w:val="center"/>
              <w:rPr>
                <w:rFonts w:ascii="Times New Roman" w:hAnsi="Times New Roman"/>
                <w:b/>
                <w:sz w:val="24"/>
                <w:szCs w:val="24"/>
              </w:rPr>
            </w:pPr>
          </w:p>
        </w:tc>
        <w:tc>
          <w:tcPr>
            <w:tcW w:w="282" w:type="pct"/>
            <w:gridSpan w:val="2"/>
            <w:vAlign w:val="center"/>
          </w:tcPr>
          <w:p w14:paraId="101085D7" w14:textId="77777777" w:rsidR="000A6B8A" w:rsidRPr="0087477D" w:rsidRDefault="000A6B8A" w:rsidP="004F21DF">
            <w:pPr>
              <w:suppressAutoHyphens/>
              <w:spacing w:after="0" w:line="240" w:lineRule="auto"/>
              <w:jc w:val="center"/>
              <w:rPr>
                <w:rFonts w:ascii="Times New Roman" w:hAnsi="Times New Roman"/>
                <w:b/>
                <w:sz w:val="24"/>
                <w:szCs w:val="24"/>
              </w:rPr>
            </w:pPr>
            <w:r>
              <w:rPr>
                <w:rFonts w:ascii="Times New Roman" w:hAnsi="Times New Roman"/>
                <w:b/>
                <w:sz w:val="24"/>
                <w:szCs w:val="24"/>
              </w:rPr>
              <w:t>40</w:t>
            </w:r>
          </w:p>
        </w:tc>
        <w:tc>
          <w:tcPr>
            <w:tcW w:w="279" w:type="pct"/>
            <w:vAlign w:val="center"/>
          </w:tcPr>
          <w:p w14:paraId="64EB3E27" w14:textId="77777777" w:rsidR="000A6B8A" w:rsidRPr="0087477D" w:rsidRDefault="000A6B8A" w:rsidP="004F21DF">
            <w:pPr>
              <w:suppressAutoHyphens/>
              <w:spacing w:after="0" w:line="240" w:lineRule="auto"/>
              <w:jc w:val="center"/>
              <w:rPr>
                <w:rFonts w:ascii="Times New Roman" w:hAnsi="Times New Roman"/>
                <w:sz w:val="24"/>
                <w:szCs w:val="24"/>
              </w:rPr>
            </w:pPr>
          </w:p>
        </w:tc>
        <w:tc>
          <w:tcPr>
            <w:tcW w:w="375" w:type="pct"/>
            <w:gridSpan w:val="2"/>
            <w:vAlign w:val="center"/>
          </w:tcPr>
          <w:p w14:paraId="2FBC4F16" w14:textId="77777777" w:rsidR="000A6B8A" w:rsidRPr="0087477D" w:rsidRDefault="000A6B8A" w:rsidP="004F21DF">
            <w:pPr>
              <w:suppressAutoHyphens/>
              <w:spacing w:after="0" w:line="240" w:lineRule="auto"/>
              <w:jc w:val="center"/>
              <w:rPr>
                <w:rFonts w:ascii="Times New Roman" w:hAnsi="Times New Roman"/>
                <w:sz w:val="24"/>
                <w:szCs w:val="24"/>
              </w:rPr>
            </w:pPr>
          </w:p>
        </w:tc>
        <w:tc>
          <w:tcPr>
            <w:tcW w:w="376" w:type="pct"/>
            <w:gridSpan w:val="2"/>
          </w:tcPr>
          <w:p w14:paraId="6632CE90" w14:textId="77777777" w:rsidR="000A6B8A" w:rsidRPr="0087477D" w:rsidRDefault="00D805CA" w:rsidP="00CD480B">
            <w:pPr>
              <w:suppressAutoHyphens/>
              <w:spacing w:after="0" w:line="240" w:lineRule="auto"/>
              <w:jc w:val="center"/>
              <w:rPr>
                <w:rFonts w:ascii="Times New Roman" w:hAnsi="Times New Roman"/>
                <w:sz w:val="24"/>
                <w:szCs w:val="24"/>
              </w:rPr>
            </w:pPr>
            <w:r>
              <w:rPr>
                <w:rFonts w:ascii="Times New Roman" w:hAnsi="Times New Roman"/>
                <w:sz w:val="24"/>
                <w:szCs w:val="24"/>
              </w:rPr>
              <w:t>40</w:t>
            </w:r>
          </w:p>
        </w:tc>
        <w:tc>
          <w:tcPr>
            <w:tcW w:w="423" w:type="pct"/>
            <w:gridSpan w:val="2"/>
          </w:tcPr>
          <w:p w14:paraId="462B66C5" w14:textId="77777777" w:rsidR="000A6B8A" w:rsidRPr="00471F7F" w:rsidRDefault="000A6B8A" w:rsidP="00CD480B">
            <w:pPr>
              <w:suppressAutoHyphens/>
              <w:spacing w:after="0" w:line="240" w:lineRule="auto"/>
              <w:jc w:val="center"/>
              <w:rPr>
                <w:rFonts w:ascii="Times New Roman" w:hAnsi="Times New Roman"/>
                <w:b/>
                <w:sz w:val="24"/>
                <w:szCs w:val="24"/>
              </w:rPr>
            </w:pPr>
          </w:p>
        </w:tc>
        <w:tc>
          <w:tcPr>
            <w:tcW w:w="425" w:type="pct"/>
            <w:gridSpan w:val="2"/>
          </w:tcPr>
          <w:p w14:paraId="0A126218" w14:textId="77777777" w:rsidR="000A6B8A" w:rsidRPr="0087477D" w:rsidRDefault="000A6B8A" w:rsidP="00CD480B">
            <w:pPr>
              <w:suppressAutoHyphens/>
              <w:spacing w:after="0" w:line="240" w:lineRule="auto"/>
              <w:jc w:val="center"/>
              <w:rPr>
                <w:rFonts w:ascii="Times New Roman" w:hAnsi="Times New Roman"/>
                <w:sz w:val="24"/>
                <w:szCs w:val="24"/>
              </w:rPr>
            </w:pPr>
          </w:p>
        </w:tc>
        <w:tc>
          <w:tcPr>
            <w:tcW w:w="276" w:type="pct"/>
          </w:tcPr>
          <w:p w14:paraId="7E49F3FA" w14:textId="77777777" w:rsidR="000A6B8A" w:rsidRPr="0087477D" w:rsidRDefault="000A6B8A" w:rsidP="00CD480B">
            <w:pPr>
              <w:suppressAutoHyphens/>
              <w:spacing w:after="0" w:line="240" w:lineRule="auto"/>
              <w:jc w:val="both"/>
              <w:rPr>
                <w:rFonts w:ascii="Times New Roman" w:hAnsi="Times New Roman"/>
                <w:b/>
                <w:sz w:val="24"/>
                <w:szCs w:val="24"/>
              </w:rPr>
            </w:pPr>
          </w:p>
        </w:tc>
        <w:tc>
          <w:tcPr>
            <w:tcW w:w="563" w:type="pct"/>
            <w:gridSpan w:val="2"/>
          </w:tcPr>
          <w:p w14:paraId="7621C609" w14:textId="77777777" w:rsidR="000A6B8A" w:rsidRPr="0087477D" w:rsidRDefault="000A6B8A" w:rsidP="00CD480B">
            <w:pPr>
              <w:suppressAutoHyphens/>
              <w:spacing w:after="0" w:line="240" w:lineRule="auto"/>
              <w:jc w:val="both"/>
              <w:rPr>
                <w:rFonts w:ascii="Times New Roman" w:hAnsi="Times New Roman"/>
                <w:b/>
                <w:sz w:val="24"/>
                <w:szCs w:val="24"/>
              </w:rPr>
            </w:pPr>
          </w:p>
        </w:tc>
      </w:tr>
      <w:tr w:rsidR="000A6B8A" w:rsidRPr="0087477D" w14:paraId="63A738D1" w14:textId="77777777" w:rsidTr="004F21DF">
        <w:tc>
          <w:tcPr>
            <w:tcW w:w="547" w:type="pct"/>
            <w:vMerge/>
          </w:tcPr>
          <w:p w14:paraId="7B8B2FB3" w14:textId="77777777" w:rsidR="000A6B8A" w:rsidRPr="0087477D" w:rsidRDefault="000A6B8A" w:rsidP="00CD480B">
            <w:pPr>
              <w:suppressAutoHyphens/>
              <w:spacing w:after="0" w:line="240" w:lineRule="auto"/>
              <w:jc w:val="both"/>
              <w:rPr>
                <w:rFonts w:ascii="Times New Roman" w:hAnsi="Times New Roman"/>
                <w:sz w:val="24"/>
                <w:szCs w:val="24"/>
              </w:rPr>
            </w:pPr>
          </w:p>
        </w:tc>
        <w:tc>
          <w:tcPr>
            <w:tcW w:w="890" w:type="pct"/>
          </w:tcPr>
          <w:p w14:paraId="25B1DB11" w14:textId="77777777" w:rsidR="000A6B8A" w:rsidRPr="00140DFA" w:rsidRDefault="000A6B8A" w:rsidP="00CD480B">
            <w:pPr>
              <w:suppressAutoHyphens/>
              <w:spacing w:after="0" w:line="240" w:lineRule="auto"/>
              <w:jc w:val="both"/>
              <w:rPr>
                <w:rFonts w:ascii="Times New Roman" w:hAnsi="Times New Roman"/>
                <w:sz w:val="24"/>
                <w:szCs w:val="24"/>
              </w:rPr>
            </w:pPr>
            <w:r w:rsidRPr="00140DFA">
              <w:rPr>
                <w:rFonts w:ascii="Times New Roman" w:hAnsi="Times New Roman"/>
                <w:sz w:val="24"/>
                <w:szCs w:val="24"/>
              </w:rPr>
              <w:t>Учебная практика</w:t>
            </w:r>
          </w:p>
        </w:tc>
        <w:tc>
          <w:tcPr>
            <w:tcW w:w="329" w:type="pct"/>
          </w:tcPr>
          <w:p w14:paraId="332DEA87" w14:textId="77777777" w:rsidR="000A6B8A" w:rsidRPr="0087477D" w:rsidRDefault="000A6B8A" w:rsidP="00CD480B">
            <w:pPr>
              <w:suppressAutoHyphens/>
              <w:spacing w:after="0" w:line="240" w:lineRule="auto"/>
              <w:jc w:val="center"/>
              <w:rPr>
                <w:rFonts w:ascii="Times New Roman" w:hAnsi="Times New Roman"/>
                <w:b/>
                <w:sz w:val="24"/>
                <w:szCs w:val="24"/>
              </w:rPr>
            </w:pPr>
            <w:r w:rsidRPr="0087477D">
              <w:rPr>
                <w:rFonts w:ascii="Times New Roman" w:hAnsi="Times New Roman"/>
                <w:b/>
                <w:sz w:val="24"/>
                <w:szCs w:val="24"/>
              </w:rPr>
              <w:t>1</w:t>
            </w:r>
            <w:r>
              <w:rPr>
                <w:rFonts w:ascii="Times New Roman" w:hAnsi="Times New Roman"/>
                <w:b/>
                <w:sz w:val="24"/>
                <w:szCs w:val="24"/>
              </w:rPr>
              <w:t>44</w:t>
            </w:r>
          </w:p>
        </w:tc>
        <w:tc>
          <w:tcPr>
            <w:tcW w:w="235" w:type="pct"/>
            <w:vAlign w:val="center"/>
          </w:tcPr>
          <w:p w14:paraId="038AFE3C" w14:textId="77777777" w:rsidR="000A6B8A" w:rsidRPr="004F21DF" w:rsidRDefault="004F21DF" w:rsidP="004F21DF">
            <w:pPr>
              <w:suppressAutoHyphens/>
              <w:spacing w:after="0" w:line="240" w:lineRule="auto"/>
              <w:jc w:val="center"/>
              <w:rPr>
                <w:rFonts w:ascii="Times New Roman" w:hAnsi="Times New Roman"/>
                <w:sz w:val="24"/>
                <w:szCs w:val="24"/>
              </w:rPr>
            </w:pPr>
            <w:r w:rsidRPr="004F21DF">
              <w:rPr>
                <w:rFonts w:ascii="Times New Roman" w:hAnsi="Times New Roman"/>
                <w:sz w:val="24"/>
                <w:szCs w:val="24"/>
              </w:rPr>
              <w:t>144</w:t>
            </w:r>
          </w:p>
        </w:tc>
        <w:tc>
          <w:tcPr>
            <w:tcW w:w="282" w:type="pct"/>
            <w:gridSpan w:val="2"/>
            <w:vAlign w:val="center"/>
          </w:tcPr>
          <w:p w14:paraId="0647F853" w14:textId="77777777" w:rsidR="000A6B8A" w:rsidRPr="0087477D" w:rsidRDefault="000A6B8A" w:rsidP="004F21DF">
            <w:pPr>
              <w:suppressAutoHyphens/>
              <w:spacing w:after="0" w:line="240" w:lineRule="auto"/>
              <w:jc w:val="center"/>
              <w:rPr>
                <w:rFonts w:ascii="Times New Roman" w:hAnsi="Times New Roman"/>
                <w:b/>
                <w:sz w:val="24"/>
                <w:szCs w:val="24"/>
                <w:lang w:val="en-US"/>
              </w:rPr>
            </w:pPr>
          </w:p>
        </w:tc>
        <w:tc>
          <w:tcPr>
            <w:tcW w:w="279" w:type="pct"/>
            <w:vAlign w:val="center"/>
          </w:tcPr>
          <w:p w14:paraId="120E484B" w14:textId="77777777" w:rsidR="000A6B8A" w:rsidRPr="0087477D" w:rsidRDefault="000A6B8A" w:rsidP="004F21DF">
            <w:pPr>
              <w:suppressAutoHyphens/>
              <w:spacing w:after="0" w:line="240" w:lineRule="auto"/>
              <w:jc w:val="center"/>
              <w:rPr>
                <w:rFonts w:ascii="Times New Roman" w:hAnsi="Times New Roman"/>
                <w:sz w:val="24"/>
                <w:szCs w:val="24"/>
                <w:lang w:val="en-US"/>
              </w:rPr>
            </w:pPr>
          </w:p>
        </w:tc>
        <w:tc>
          <w:tcPr>
            <w:tcW w:w="375" w:type="pct"/>
            <w:gridSpan w:val="2"/>
            <w:vAlign w:val="center"/>
          </w:tcPr>
          <w:p w14:paraId="48F82B4E" w14:textId="77777777" w:rsidR="000A6B8A" w:rsidRPr="0087477D" w:rsidRDefault="000A6B8A" w:rsidP="004F21DF">
            <w:pPr>
              <w:suppressAutoHyphens/>
              <w:spacing w:after="0" w:line="240" w:lineRule="auto"/>
              <w:jc w:val="center"/>
              <w:rPr>
                <w:rFonts w:ascii="Times New Roman" w:hAnsi="Times New Roman"/>
                <w:sz w:val="24"/>
                <w:szCs w:val="24"/>
                <w:lang w:val="en-US"/>
              </w:rPr>
            </w:pPr>
          </w:p>
        </w:tc>
        <w:tc>
          <w:tcPr>
            <w:tcW w:w="376" w:type="pct"/>
            <w:gridSpan w:val="2"/>
          </w:tcPr>
          <w:p w14:paraId="73A222CE" w14:textId="77777777" w:rsidR="000A6B8A" w:rsidRDefault="000A6B8A" w:rsidP="00CD480B">
            <w:pPr>
              <w:suppressAutoHyphens/>
              <w:spacing w:after="0" w:line="240" w:lineRule="auto"/>
              <w:jc w:val="center"/>
              <w:rPr>
                <w:rFonts w:ascii="Times New Roman" w:hAnsi="Times New Roman"/>
                <w:sz w:val="24"/>
                <w:szCs w:val="24"/>
              </w:rPr>
            </w:pPr>
          </w:p>
        </w:tc>
        <w:tc>
          <w:tcPr>
            <w:tcW w:w="423" w:type="pct"/>
            <w:gridSpan w:val="2"/>
          </w:tcPr>
          <w:p w14:paraId="2E1E2003" w14:textId="77777777" w:rsidR="000A6B8A" w:rsidRPr="00471F7F" w:rsidRDefault="000A6B8A" w:rsidP="00CD480B">
            <w:pPr>
              <w:suppressAutoHyphens/>
              <w:spacing w:after="0" w:line="240" w:lineRule="auto"/>
              <w:jc w:val="center"/>
              <w:rPr>
                <w:rFonts w:ascii="Times New Roman" w:hAnsi="Times New Roman"/>
                <w:b/>
                <w:sz w:val="24"/>
                <w:szCs w:val="24"/>
              </w:rPr>
            </w:pPr>
            <w:r w:rsidRPr="00471F7F">
              <w:rPr>
                <w:rFonts w:ascii="Times New Roman" w:hAnsi="Times New Roman"/>
                <w:b/>
                <w:sz w:val="24"/>
                <w:szCs w:val="24"/>
              </w:rPr>
              <w:t>144</w:t>
            </w:r>
          </w:p>
        </w:tc>
        <w:tc>
          <w:tcPr>
            <w:tcW w:w="425" w:type="pct"/>
            <w:gridSpan w:val="2"/>
          </w:tcPr>
          <w:p w14:paraId="54BEF193" w14:textId="77777777" w:rsidR="000A6B8A" w:rsidRPr="0087477D" w:rsidRDefault="000A6B8A" w:rsidP="00CD480B">
            <w:pPr>
              <w:suppressAutoHyphens/>
              <w:spacing w:after="0" w:line="240" w:lineRule="auto"/>
              <w:jc w:val="center"/>
              <w:rPr>
                <w:rFonts w:ascii="Times New Roman" w:hAnsi="Times New Roman"/>
                <w:sz w:val="24"/>
                <w:szCs w:val="24"/>
              </w:rPr>
            </w:pPr>
          </w:p>
        </w:tc>
        <w:tc>
          <w:tcPr>
            <w:tcW w:w="276" w:type="pct"/>
          </w:tcPr>
          <w:p w14:paraId="3C46701D" w14:textId="77777777" w:rsidR="000A6B8A" w:rsidRPr="0087477D" w:rsidRDefault="000A6B8A" w:rsidP="00CD480B">
            <w:pPr>
              <w:suppressAutoHyphens/>
              <w:spacing w:after="0" w:line="240" w:lineRule="auto"/>
              <w:jc w:val="both"/>
              <w:rPr>
                <w:rFonts w:ascii="Times New Roman" w:hAnsi="Times New Roman"/>
                <w:b/>
                <w:i/>
                <w:sz w:val="24"/>
                <w:szCs w:val="24"/>
              </w:rPr>
            </w:pPr>
          </w:p>
        </w:tc>
        <w:tc>
          <w:tcPr>
            <w:tcW w:w="563" w:type="pct"/>
            <w:gridSpan w:val="2"/>
          </w:tcPr>
          <w:p w14:paraId="7547EEF6" w14:textId="77777777" w:rsidR="000A6B8A" w:rsidRPr="0087477D" w:rsidRDefault="000A6B8A" w:rsidP="00CD480B">
            <w:pPr>
              <w:suppressAutoHyphens/>
              <w:spacing w:after="0" w:line="240" w:lineRule="auto"/>
              <w:jc w:val="both"/>
              <w:rPr>
                <w:rFonts w:ascii="Times New Roman" w:hAnsi="Times New Roman"/>
                <w:b/>
                <w:i/>
                <w:sz w:val="24"/>
                <w:szCs w:val="24"/>
              </w:rPr>
            </w:pPr>
          </w:p>
        </w:tc>
      </w:tr>
      <w:tr w:rsidR="0056239A" w:rsidRPr="0087477D" w14:paraId="22351FEF" w14:textId="77777777" w:rsidTr="004F21DF">
        <w:tc>
          <w:tcPr>
            <w:tcW w:w="547" w:type="pct"/>
            <w:vMerge/>
          </w:tcPr>
          <w:p w14:paraId="213BA808" w14:textId="77777777" w:rsidR="0056239A" w:rsidRPr="0087477D" w:rsidRDefault="0056239A" w:rsidP="00CD480B">
            <w:pPr>
              <w:suppressAutoHyphens/>
              <w:spacing w:after="0" w:line="240" w:lineRule="auto"/>
              <w:jc w:val="both"/>
              <w:rPr>
                <w:rFonts w:ascii="Times New Roman" w:hAnsi="Times New Roman"/>
                <w:sz w:val="24"/>
                <w:szCs w:val="24"/>
              </w:rPr>
            </w:pPr>
          </w:p>
        </w:tc>
        <w:tc>
          <w:tcPr>
            <w:tcW w:w="890" w:type="pct"/>
          </w:tcPr>
          <w:p w14:paraId="08AA0949" w14:textId="77777777" w:rsidR="0056239A" w:rsidRPr="00140DFA" w:rsidRDefault="0056239A" w:rsidP="00CD480B">
            <w:pPr>
              <w:suppressAutoHyphens/>
              <w:spacing w:after="0" w:line="240" w:lineRule="auto"/>
              <w:jc w:val="both"/>
              <w:rPr>
                <w:rFonts w:ascii="Times New Roman" w:hAnsi="Times New Roman"/>
                <w:bCs/>
                <w:sz w:val="24"/>
                <w:szCs w:val="24"/>
              </w:rPr>
            </w:pPr>
            <w:r w:rsidRPr="00140DFA">
              <w:rPr>
                <w:rFonts w:ascii="Times New Roman" w:hAnsi="Times New Roman"/>
                <w:sz w:val="24"/>
                <w:szCs w:val="24"/>
              </w:rPr>
              <w:t xml:space="preserve">Производственная практика (по профилю специальности), </w:t>
            </w:r>
          </w:p>
        </w:tc>
        <w:tc>
          <w:tcPr>
            <w:tcW w:w="329" w:type="pct"/>
          </w:tcPr>
          <w:p w14:paraId="7E32E8D8" w14:textId="77777777" w:rsidR="0056239A" w:rsidRPr="0087477D" w:rsidRDefault="0056239A" w:rsidP="00CD480B">
            <w:pPr>
              <w:suppressAutoHyphens/>
              <w:spacing w:after="0" w:line="240" w:lineRule="auto"/>
              <w:jc w:val="center"/>
              <w:rPr>
                <w:rFonts w:ascii="Times New Roman" w:hAnsi="Times New Roman"/>
                <w:b/>
                <w:sz w:val="24"/>
                <w:szCs w:val="24"/>
              </w:rPr>
            </w:pPr>
            <w:r>
              <w:rPr>
                <w:rFonts w:ascii="Times New Roman" w:hAnsi="Times New Roman"/>
                <w:b/>
                <w:sz w:val="24"/>
                <w:szCs w:val="24"/>
              </w:rPr>
              <w:t>108</w:t>
            </w:r>
          </w:p>
        </w:tc>
        <w:tc>
          <w:tcPr>
            <w:tcW w:w="235" w:type="pct"/>
            <w:shd w:val="clear" w:color="auto" w:fill="auto"/>
          </w:tcPr>
          <w:p w14:paraId="021B9092" w14:textId="77777777" w:rsidR="0056239A" w:rsidRPr="004F21DF" w:rsidRDefault="004F21DF" w:rsidP="00CD480B">
            <w:pPr>
              <w:suppressAutoHyphens/>
              <w:spacing w:after="0" w:line="240" w:lineRule="auto"/>
              <w:jc w:val="center"/>
              <w:rPr>
                <w:rFonts w:ascii="Times New Roman" w:hAnsi="Times New Roman"/>
                <w:sz w:val="24"/>
                <w:szCs w:val="24"/>
              </w:rPr>
            </w:pPr>
            <w:r w:rsidRPr="004F21DF">
              <w:rPr>
                <w:rFonts w:ascii="Times New Roman" w:hAnsi="Times New Roman"/>
                <w:sz w:val="24"/>
                <w:szCs w:val="24"/>
              </w:rPr>
              <w:t>108</w:t>
            </w:r>
          </w:p>
        </w:tc>
        <w:tc>
          <w:tcPr>
            <w:tcW w:w="282" w:type="pct"/>
            <w:gridSpan w:val="2"/>
            <w:shd w:val="clear" w:color="auto" w:fill="auto"/>
          </w:tcPr>
          <w:p w14:paraId="7685EC4E" w14:textId="77777777" w:rsidR="0056239A" w:rsidRPr="0087477D" w:rsidRDefault="0056239A" w:rsidP="00CD480B">
            <w:pPr>
              <w:suppressAutoHyphens/>
              <w:spacing w:after="0" w:line="240" w:lineRule="auto"/>
              <w:jc w:val="center"/>
              <w:rPr>
                <w:rFonts w:ascii="Times New Roman" w:hAnsi="Times New Roman"/>
                <w:b/>
                <w:sz w:val="24"/>
                <w:szCs w:val="24"/>
                <w:lang w:val="en-US"/>
              </w:rPr>
            </w:pPr>
          </w:p>
        </w:tc>
        <w:tc>
          <w:tcPr>
            <w:tcW w:w="1453" w:type="pct"/>
            <w:gridSpan w:val="7"/>
            <w:shd w:val="clear" w:color="auto" w:fill="auto"/>
          </w:tcPr>
          <w:p w14:paraId="0AC7602E" w14:textId="77777777" w:rsidR="0056239A" w:rsidRPr="0087477D" w:rsidRDefault="0056239A" w:rsidP="00CD480B">
            <w:pPr>
              <w:suppressAutoHyphens/>
              <w:spacing w:after="0" w:line="240" w:lineRule="auto"/>
              <w:jc w:val="center"/>
              <w:rPr>
                <w:rFonts w:ascii="Times New Roman" w:hAnsi="Times New Roman"/>
                <w:b/>
                <w:sz w:val="24"/>
                <w:szCs w:val="24"/>
                <w:lang w:val="en-US"/>
              </w:rPr>
            </w:pPr>
          </w:p>
        </w:tc>
        <w:tc>
          <w:tcPr>
            <w:tcW w:w="425" w:type="pct"/>
            <w:gridSpan w:val="2"/>
          </w:tcPr>
          <w:p w14:paraId="1DC18839" w14:textId="77777777" w:rsidR="0056239A" w:rsidRPr="0087477D" w:rsidRDefault="0056239A" w:rsidP="00CD480B">
            <w:pPr>
              <w:suppressAutoHyphens/>
              <w:spacing w:after="0" w:line="240" w:lineRule="auto"/>
              <w:jc w:val="center"/>
              <w:rPr>
                <w:rFonts w:ascii="Times New Roman" w:hAnsi="Times New Roman"/>
                <w:b/>
                <w:sz w:val="24"/>
                <w:szCs w:val="24"/>
              </w:rPr>
            </w:pPr>
            <w:r>
              <w:rPr>
                <w:rFonts w:ascii="Times New Roman" w:hAnsi="Times New Roman"/>
                <w:b/>
                <w:sz w:val="24"/>
                <w:szCs w:val="24"/>
              </w:rPr>
              <w:t>108</w:t>
            </w:r>
          </w:p>
        </w:tc>
        <w:tc>
          <w:tcPr>
            <w:tcW w:w="276" w:type="pct"/>
          </w:tcPr>
          <w:p w14:paraId="2493BF70" w14:textId="77777777" w:rsidR="0056239A" w:rsidRPr="0087477D" w:rsidRDefault="0056239A" w:rsidP="00CD480B">
            <w:pPr>
              <w:suppressAutoHyphens/>
              <w:spacing w:after="0" w:line="240" w:lineRule="auto"/>
              <w:jc w:val="both"/>
              <w:rPr>
                <w:rFonts w:ascii="Times New Roman" w:hAnsi="Times New Roman"/>
                <w:b/>
                <w:i/>
                <w:sz w:val="24"/>
                <w:szCs w:val="24"/>
              </w:rPr>
            </w:pPr>
          </w:p>
        </w:tc>
        <w:tc>
          <w:tcPr>
            <w:tcW w:w="563" w:type="pct"/>
            <w:gridSpan w:val="2"/>
          </w:tcPr>
          <w:p w14:paraId="5323DF2A" w14:textId="77777777" w:rsidR="0056239A" w:rsidRPr="0087477D" w:rsidRDefault="0056239A" w:rsidP="00CD480B">
            <w:pPr>
              <w:suppressAutoHyphens/>
              <w:spacing w:after="0" w:line="240" w:lineRule="auto"/>
              <w:jc w:val="both"/>
              <w:rPr>
                <w:rFonts w:ascii="Times New Roman" w:hAnsi="Times New Roman"/>
                <w:b/>
                <w:i/>
                <w:sz w:val="24"/>
                <w:szCs w:val="24"/>
              </w:rPr>
            </w:pPr>
          </w:p>
        </w:tc>
      </w:tr>
      <w:tr w:rsidR="00ED3381" w:rsidRPr="0087477D" w14:paraId="5DAD0A61" w14:textId="77777777" w:rsidTr="00ED3381">
        <w:tc>
          <w:tcPr>
            <w:tcW w:w="547" w:type="pct"/>
          </w:tcPr>
          <w:p w14:paraId="6B16C6D9" w14:textId="77777777" w:rsidR="00ED3381" w:rsidRPr="0087477D" w:rsidRDefault="00ED3381" w:rsidP="00CD480B">
            <w:pPr>
              <w:suppressAutoHyphens/>
              <w:spacing w:after="0" w:line="240" w:lineRule="auto"/>
              <w:jc w:val="both"/>
              <w:rPr>
                <w:rFonts w:ascii="Times New Roman" w:hAnsi="Times New Roman"/>
                <w:sz w:val="24"/>
                <w:szCs w:val="24"/>
              </w:rPr>
            </w:pPr>
          </w:p>
        </w:tc>
        <w:tc>
          <w:tcPr>
            <w:tcW w:w="890" w:type="pct"/>
          </w:tcPr>
          <w:p w14:paraId="63D7676B" w14:textId="77777777" w:rsidR="00ED3381" w:rsidRPr="00140DFA" w:rsidRDefault="00ED3381" w:rsidP="00CD480B">
            <w:pPr>
              <w:suppressAutoHyphens/>
              <w:spacing w:after="0" w:line="240" w:lineRule="auto"/>
              <w:jc w:val="both"/>
              <w:rPr>
                <w:rFonts w:ascii="Times New Roman" w:hAnsi="Times New Roman"/>
                <w:sz w:val="24"/>
                <w:szCs w:val="24"/>
              </w:rPr>
            </w:pPr>
            <w:r>
              <w:rPr>
                <w:rFonts w:ascii="Times New Roman" w:hAnsi="Times New Roman"/>
                <w:sz w:val="24"/>
                <w:szCs w:val="24"/>
              </w:rPr>
              <w:t>Экзамен по ПМ</w:t>
            </w:r>
          </w:p>
        </w:tc>
        <w:tc>
          <w:tcPr>
            <w:tcW w:w="329" w:type="pct"/>
          </w:tcPr>
          <w:p w14:paraId="59A765FC" w14:textId="77777777" w:rsidR="00ED3381" w:rsidRDefault="00ED3381" w:rsidP="00CD480B">
            <w:pPr>
              <w:suppressAutoHyphens/>
              <w:spacing w:after="0" w:line="240" w:lineRule="auto"/>
              <w:jc w:val="center"/>
              <w:rPr>
                <w:rFonts w:ascii="Times New Roman" w:hAnsi="Times New Roman"/>
                <w:b/>
                <w:sz w:val="24"/>
                <w:szCs w:val="24"/>
              </w:rPr>
            </w:pPr>
            <w:r>
              <w:rPr>
                <w:rFonts w:ascii="Times New Roman" w:hAnsi="Times New Roman"/>
                <w:b/>
                <w:sz w:val="24"/>
                <w:szCs w:val="24"/>
              </w:rPr>
              <w:t>8</w:t>
            </w:r>
          </w:p>
        </w:tc>
        <w:tc>
          <w:tcPr>
            <w:tcW w:w="235" w:type="pct"/>
            <w:shd w:val="clear" w:color="auto" w:fill="auto"/>
          </w:tcPr>
          <w:p w14:paraId="060066E4" w14:textId="77777777" w:rsidR="00ED3381" w:rsidRPr="004F21DF" w:rsidRDefault="00ED3381" w:rsidP="00CD480B">
            <w:pPr>
              <w:suppressAutoHyphens/>
              <w:spacing w:after="0" w:line="240" w:lineRule="auto"/>
              <w:jc w:val="center"/>
              <w:rPr>
                <w:rFonts w:ascii="Times New Roman" w:hAnsi="Times New Roman"/>
                <w:sz w:val="24"/>
                <w:szCs w:val="24"/>
              </w:rPr>
            </w:pPr>
            <w:r>
              <w:rPr>
                <w:rFonts w:ascii="Times New Roman" w:hAnsi="Times New Roman"/>
                <w:sz w:val="24"/>
                <w:szCs w:val="24"/>
              </w:rPr>
              <w:t>8</w:t>
            </w:r>
          </w:p>
        </w:tc>
        <w:tc>
          <w:tcPr>
            <w:tcW w:w="282" w:type="pct"/>
            <w:gridSpan w:val="2"/>
            <w:shd w:val="clear" w:color="auto" w:fill="auto"/>
          </w:tcPr>
          <w:p w14:paraId="5877F359" w14:textId="77777777" w:rsidR="00ED3381" w:rsidRPr="00ED3381" w:rsidRDefault="00ED3381" w:rsidP="00CD480B">
            <w:pPr>
              <w:suppressAutoHyphens/>
              <w:spacing w:after="0" w:line="240" w:lineRule="auto"/>
              <w:jc w:val="center"/>
              <w:rPr>
                <w:rFonts w:ascii="Times New Roman" w:hAnsi="Times New Roman"/>
                <w:b/>
                <w:color w:val="000000"/>
                <w:sz w:val="24"/>
                <w:szCs w:val="24"/>
              </w:rPr>
            </w:pPr>
            <w:r w:rsidRPr="00ED3381">
              <w:rPr>
                <w:rFonts w:ascii="Times New Roman" w:hAnsi="Times New Roman"/>
                <w:b/>
                <w:color w:val="000000"/>
                <w:sz w:val="24"/>
                <w:szCs w:val="24"/>
              </w:rPr>
              <w:t>8</w:t>
            </w:r>
          </w:p>
        </w:tc>
        <w:tc>
          <w:tcPr>
            <w:tcW w:w="281" w:type="pct"/>
            <w:gridSpan w:val="2"/>
            <w:shd w:val="clear" w:color="auto" w:fill="auto"/>
          </w:tcPr>
          <w:p w14:paraId="0CBF71DB" w14:textId="77777777" w:rsidR="00ED3381" w:rsidRPr="00ED3381" w:rsidRDefault="00ED3381" w:rsidP="00CD480B">
            <w:pPr>
              <w:suppressAutoHyphens/>
              <w:spacing w:after="0" w:line="240" w:lineRule="auto"/>
              <w:jc w:val="center"/>
              <w:rPr>
                <w:rFonts w:ascii="Times New Roman" w:hAnsi="Times New Roman"/>
                <w:b/>
                <w:sz w:val="24"/>
                <w:szCs w:val="24"/>
              </w:rPr>
            </w:pPr>
            <w:r>
              <w:rPr>
                <w:rFonts w:ascii="Times New Roman" w:hAnsi="Times New Roman"/>
                <w:b/>
                <w:sz w:val="24"/>
                <w:szCs w:val="24"/>
              </w:rPr>
              <w:t>8</w:t>
            </w:r>
          </w:p>
        </w:tc>
        <w:tc>
          <w:tcPr>
            <w:tcW w:w="1172" w:type="pct"/>
            <w:gridSpan w:val="5"/>
            <w:shd w:val="clear" w:color="auto" w:fill="auto"/>
          </w:tcPr>
          <w:p w14:paraId="277F8DD7" w14:textId="77777777" w:rsidR="00ED3381" w:rsidRPr="0087477D" w:rsidRDefault="00ED3381" w:rsidP="00CD480B">
            <w:pPr>
              <w:suppressAutoHyphens/>
              <w:spacing w:after="0" w:line="240" w:lineRule="auto"/>
              <w:jc w:val="center"/>
              <w:rPr>
                <w:rFonts w:ascii="Times New Roman" w:hAnsi="Times New Roman"/>
                <w:b/>
                <w:sz w:val="24"/>
                <w:szCs w:val="24"/>
                <w:lang w:val="en-US"/>
              </w:rPr>
            </w:pPr>
          </w:p>
        </w:tc>
        <w:tc>
          <w:tcPr>
            <w:tcW w:w="425" w:type="pct"/>
            <w:gridSpan w:val="2"/>
          </w:tcPr>
          <w:p w14:paraId="63713C2F" w14:textId="77777777" w:rsidR="00ED3381" w:rsidRDefault="00ED3381" w:rsidP="00CD480B">
            <w:pPr>
              <w:suppressAutoHyphens/>
              <w:spacing w:after="0" w:line="240" w:lineRule="auto"/>
              <w:jc w:val="center"/>
              <w:rPr>
                <w:rFonts w:ascii="Times New Roman" w:hAnsi="Times New Roman"/>
                <w:b/>
                <w:sz w:val="24"/>
                <w:szCs w:val="24"/>
              </w:rPr>
            </w:pPr>
          </w:p>
        </w:tc>
        <w:tc>
          <w:tcPr>
            <w:tcW w:w="276" w:type="pct"/>
          </w:tcPr>
          <w:p w14:paraId="0A1EB111" w14:textId="77777777" w:rsidR="00ED3381" w:rsidRPr="0087477D" w:rsidRDefault="00ED3381" w:rsidP="00CD480B">
            <w:pPr>
              <w:suppressAutoHyphens/>
              <w:spacing w:after="0" w:line="240" w:lineRule="auto"/>
              <w:jc w:val="both"/>
              <w:rPr>
                <w:rFonts w:ascii="Times New Roman" w:hAnsi="Times New Roman"/>
                <w:b/>
                <w:i/>
                <w:sz w:val="24"/>
                <w:szCs w:val="24"/>
              </w:rPr>
            </w:pPr>
          </w:p>
        </w:tc>
        <w:tc>
          <w:tcPr>
            <w:tcW w:w="563" w:type="pct"/>
            <w:gridSpan w:val="2"/>
          </w:tcPr>
          <w:p w14:paraId="567B926C" w14:textId="77777777" w:rsidR="00ED3381" w:rsidRPr="0087477D" w:rsidRDefault="00ED3381" w:rsidP="00CD480B">
            <w:pPr>
              <w:suppressAutoHyphens/>
              <w:spacing w:after="0" w:line="240" w:lineRule="auto"/>
              <w:jc w:val="both"/>
              <w:rPr>
                <w:rFonts w:ascii="Times New Roman" w:hAnsi="Times New Roman"/>
                <w:b/>
                <w:i/>
                <w:sz w:val="24"/>
                <w:szCs w:val="24"/>
              </w:rPr>
            </w:pPr>
          </w:p>
        </w:tc>
      </w:tr>
      <w:tr w:rsidR="000A6B8A" w:rsidRPr="0087477D" w14:paraId="1FE53461" w14:textId="77777777" w:rsidTr="00471F7F">
        <w:tc>
          <w:tcPr>
            <w:tcW w:w="547" w:type="pct"/>
          </w:tcPr>
          <w:p w14:paraId="52742093" w14:textId="77777777" w:rsidR="000A6B8A" w:rsidRPr="0087477D" w:rsidRDefault="000A6B8A" w:rsidP="00CD480B">
            <w:pPr>
              <w:suppressAutoHyphens/>
              <w:spacing w:after="0" w:line="240" w:lineRule="auto"/>
              <w:jc w:val="center"/>
              <w:rPr>
                <w:rFonts w:ascii="Times New Roman" w:hAnsi="Times New Roman"/>
                <w:sz w:val="24"/>
                <w:szCs w:val="24"/>
              </w:rPr>
            </w:pPr>
          </w:p>
        </w:tc>
        <w:tc>
          <w:tcPr>
            <w:tcW w:w="890" w:type="pct"/>
          </w:tcPr>
          <w:p w14:paraId="4C129279" w14:textId="77777777" w:rsidR="000A6B8A" w:rsidRPr="0087477D" w:rsidRDefault="000A6B8A" w:rsidP="00CD480B">
            <w:pPr>
              <w:suppressAutoHyphens/>
              <w:spacing w:after="0" w:line="240" w:lineRule="auto"/>
              <w:jc w:val="center"/>
              <w:rPr>
                <w:rFonts w:ascii="Times New Roman" w:hAnsi="Times New Roman"/>
                <w:b/>
                <w:bCs/>
                <w:i/>
                <w:sz w:val="24"/>
                <w:szCs w:val="24"/>
              </w:rPr>
            </w:pPr>
            <w:r w:rsidRPr="0087477D">
              <w:rPr>
                <w:rFonts w:ascii="Times New Roman" w:hAnsi="Times New Roman"/>
                <w:b/>
                <w:bCs/>
                <w:i/>
                <w:sz w:val="24"/>
                <w:szCs w:val="24"/>
              </w:rPr>
              <w:t>Всего</w:t>
            </w:r>
          </w:p>
        </w:tc>
        <w:tc>
          <w:tcPr>
            <w:tcW w:w="329" w:type="pct"/>
          </w:tcPr>
          <w:p w14:paraId="7F8A1B72" w14:textId="77777777" w:rsidR="000A6B8A" w:rsidRPr="0087477D" w:rsidRDefault="000A6B8A" w:rsidP="00CD480B">
            <w:pPr>
              <w:suppressAutoHyphens/>
              <w:spacing w:after="0" w:line="240" w:lineRule="auto"/>
              <w:jc w:val="center"/>
              <w:rPr>
                <w:rFonts w:ascii="Times New Roman" w:hAnsi="Times New Roman"/>
                <w:b/>
                <w:sz w:val="24"/>
                <w:szCs w:val="24"/>
              </w:rPr>
            </w:pPr>
            <w:r>
              <w:rPr>
                <w:rFonts w:ascii="Times New Roman" w:hAnsi="Times New Roman"/>
                <w:b/>
                <w:sz w:val="24"/>
                <w:szCs w:val="24"/>
              </w:rPr>
              <w:t>508</w:t>
            </w:r>
          </w:p>
        </w:tc>
        <w:tc>
          <w:tcPr>
            <w:tcW w:w="235" w:type="pct"/>
          </w:tcPr>
          <w:p w14:paraId="704BEF67" w14:textId="77777777" w:rsidR="000A6B8A" w:rsidRPr="004F21DF" w:rsidRDefault="004F21DF" w:rsidP="00ED3381">
            <w:pPr>
              <w:suppressAutoHyphens/>
              <w:spacing w:after="0" w:line="240" w:lineRule="auto"/>
              <w:jc w:val="center"/>
              <w:rPr>
                <w:rFonts w:ascii="Times New Roman" w:hAnsi="Times New Roman"/>
                <w:sz w:val="24"/>
                <w:szCs w:val="24"/>
              </w:rPr>
            </w:pPr>
            <w:r w:rsidRPr="004F21DF">
              <w:rPr>
                <w:rFonts w:ascii="Times New Roman" w:hAnsi="Times New Roman"/>
                <w:sz w:val="24"/>
                <w:szCs w:val="24"/>
              </w:rPr>
              <w:t>3</w:t>
            </w:r>
            <w:r w:rsidR="00ED3381">
              <w:rPr>
                <w:rFonts w:ascii="Times New Roman" w:hAnsi="Times New Roman"/>
                <w:sz w:val="24"/>
                <w:szCs w:val="24"/>
              </w:rPr>
              <w:t>90</w:t>
            </w:r>
          </w:p>
        </w:tc>
        <w:tc>
          <w:tcPr>
            <w:tcW w:w="282" w:type="pct"/>
            <w:gridSpan w:val="2"/>
          </w:tcPr>
          <w:p w14:paraId="2C2C4086" w14:textId="77777777" w:rsidR="000A6B8A" w:rsidRDefault="000A6B8A" w:rsidP="004F21DF">
            <w:pPr>
              <w:suppressAutoHyphens/>
              <w:spacing w:after="0" w:line="240" w:lineRule="auto"/>
              <w:jc w:val="center"/>
              <w:rPr>
                <w:rFonts w:ascii="Times New Roman" w:hAnsi="Times New Roman"/>
                <w:b/>
                <w:sz w:val="24"/>
                <w:szCs w:val="24"/>
              </w:rPr>
            </w:pPr>
            <w:r>
              <w:rPr>
                <w:rFonts w:ascii="Times New Roman" w:hAnsi="Times New Roman"/>
                <w:b/>
                <w:sz w:val="24"/>
                <w:szCs w:val="24"/>
              </w:rPr>
              <w:t>25</w:t>
            </w:r>
            <w:r w:rsidR="004F21DF">
              <w:rPr>
                <w:rFonts w:ascii="Times New Roman" w:hAnsi="Times New Roman"/>
                <w:b/>
                <w:sz w:val="24"/>
                <w:szCs w:val="24"/>
              </w:rPr>
              <w:t>6</w:t>
            </w:r>
          </w:p>
        </w:tc>
        <w:tc>
          <w:tcPr>
            <w:tcW w:w="279" w:type="pct"/>
          </w:tcPr>
          <w:p w14:paraId="38B42321" w14:textId="77777777" w:rsidR="000A6B8A" w:rsidRPr="008378B2" w:rsidRDefault="00ED3381" w:rsidP="00CD480B">
            <w:pPr>
              <w:suppressAutoHyphens/>
              <w:spacing w:after="0" w:line="240" w:lineRule="auto"/>
              <w:jc w:val="center"/>
              <w:rPr>
                <w:rFonts w:ascii="Times New Roman" w:hAnsi="Times New Roman"/>
                <w:sz w:val="24"/>
                <w:szCs w:val="24"/>
              </w:rPr>
            </w:pPr>
            <w:r>
              <w:rPr>
                <w:rFonts w:ascii="Times New Roman" w:hAnsi="Times New Roman"/>
                <w:sz w:val="24"/>
                <w:szCs w:val="24"/>
              </w:rPr>
              <w:t>8</w:t>
            </w:r>
          </w:p>
        </w:tc>
        <w:tc>
          <w:tcPr>
            <w:tcW w:w="379" w:type="pct"/>
            <w:gridSpan w:val="3"/>
          </w:tcPr>
          <w:p w14:paraId="71B489A5" w14:textId="77777777" w:rsidR="000A6B8A" w:rsidRPr="0087477D" w:rsidRDefault="000A6B8A" w:rsidP="00D951F3">
            <w:pPr>
              <w:suppressAutoHyphens/>
              <w:spacing w:after="0" w:line="240" w:lineRule="auto"/>
              <w:jc w:val="center"/>
              <w:rPr>
                <w:rFonts w:ascii="Times New Roman" w:hAnsi="Times New Roman"/>
                <w:b/>
                <w:sz w:val="24"/>
                <w:szCs w:val="24"/>
              </w:rPr>
            </w:pPr>
            <w:r>
              <w:rPr>
                <w:rFonts w:ascii="Times New Roman" w:hAnsi="Times New Roman"/>
                <w:sz w:val="24"/>
                <w:szCs w:val="24"/>
              </w:rPr>
              <w:t>130</w:t>
            </w:r>
          </w:p>
        </w:tc>
        <w:tc>
          <w:tcPr>
            <w:tcW w:w="376" w:type="pct"/>
            <w:gridSpan w:val="2"/>
          </w:tcPr>
          <w:p w14:paraId="361164EB" w14:textId="77777777" w:rsidR="000A6B8A" w:rsidRPr="0087477D" w:rsidRDefault="00D805CA" w:rsidP="00D951F3">
            <w:pPr>
              <w:suppressAutoHyphens/>
              <w:spacing w:after="0" w:line="240" w:lineRule="auto"/>
              <w:jc w:val="center"/>
              <w:rPr>
                <w:rFonts w:ascii="Times New Roman" w:hAnsi="Times New Roman"/>
                <w:sz w:val="24"/>
                <w:szCs w:val="24"/>
              </w:rPr>
            </w:pPr>
            <w:r>
              <w:rPr>
                <w:rFonts w:ascii="Times New Roman" w:hAnsi="Times New Roman"/>
                <w:sz w:val="24"/>
                <w:szCs w:val="24"/>
              </w:rPr>
              <w:t>40</w:t>
            </w:r>
          </w:p>
        </w:tc>
        <w:tc>
          <w:tcPr>
            <w:tcW w:w="422" w:type="pct"/>
            <w:gridSpan w:val="2"/>
          </w:tcPr>
          <w:p w14:paraId="54596D74" w14:textId="77777777" w:rsidR="000A6B8A" w:rsidRPr="0087477D" w:rsidRDefault="000A6B8A" w:rsidP="00D951F3">
            <w:pPr>
              <w:suppressAutoHyphens/>
              <w:spacing w:after="0" w:line="240" w:lineRule="auto"/>
              <w:jc w:val="center"/>
              <w:rPr>
                <w:rFonts w:ascii="Times New Roman" w:hAnsi="Times New Roman"/>
                <w:b/>
                <w:sz w:val="24"/>
                <w:szCs w:val="24"/>
              </w:rPr>
            </w:pPr>
            <w:r>
              <w:rPr>
                <w:rFonts w:ascii="Times New Roman" w:hAnsi="Times New Roman"/>
                <w:b/>
                <w:sz w:val="24"/>
                <w:szCs w:val="24"/>
              </w:rPr>
              <w:t>144</w:t>
            </w:r>
          </w:p>
        </w:tc>
        <w:tc>
          <w:tcPr>
            <w:tcW w:w="422" w:type="pct"/>
          </w:tcPr>
          <w:p w14:paraId="05C8CC11" w14:textId="77777777" w:rsidR="000A6B8A" w:rsidRPr="0087477D" w:rsidRDefault="000A6B8A" w:rsidP="00D951F3">
            <w:pPr>
              <w:suppressAutoHyphens/>
              <w:spacing w:after="0" w:line="240" w:lineRule="auto"/>
              <w:jc w:val="center"/>
              <w:rPr>
                <w:rFonts w:ascii="Times New Roman" w:hAnsi="Times New Roman"/>
                <w:b/>
                <w:sz w:val="24"/>
                <w:szCs w:val="24"/>
              </w:rPr>
            </w:pPr>
            <w:r>
              <w:rPr>
                <w:rFonts w:ascii="Times New Roman" w:hAnsi="Times New Roman"/>
                <w:b/>
                <w:sz w:val="24"/>
                <w:szCs w:val="24"/>
              </w:rPr>
              <w:t>108</w:t>
            </w:r>
          </w:p>
        </w:tc>
        <w:tc>
          <w:tcPr>
            <w:tcW w:w="276" w:type="pct"/>
          </w:tcPr>
          <w:p w14:paraId="03496240" w14:textId="77777777" w:rsidR="000A6B8A" w:rsidRPr="0087477D" w:rsidRDefault="000A6B8A" w:rsidP="00CD480B">
            <w:pPr>
              <w:suppressAutoHyphens/>
              <w:spacing w:after="0" w:line="240" w:lineRule="auto"/>
              <w:jc w:val="center"/>
              <w:rPr>
                <w:rFonts w:ascii="Times New Roman" w:hAnsi="Times New Roman"/>
                <w:b/>
                <w:sz w:val="24"/>
                <w:szCs w:val="24"/>
              </w:rPr>
            </w:pPr>
          </w:p>
        </w:tc>
        <w:tc>
          <w:tcPr>
            <w:tcW w:w="563" w:type="pct"/>
            <w:gridSpan w:val="2"/>
          </w:tcPr>
          <w:p w14:paraId="314ADBF6" w14:textId="77777777" w:rsidR="000A6B8A" w:rsidRPr="0087477D" w:rsidRDefault="000A6B8A" w:rsidP="00CD480B">
            <w:pPr>
              <w:suppressAutoHyphens/>
              <w:spacing w:after="0" w:line="240" w:lineRule="auto"/>
              <w:jc w:val="center"/>
              <w:rPr>
                <w:rFonts w:ascii="Times New Roman" w:hAnsi="Times New Roman"/>
                <w:b/>
                <w:sz w:val="24"/>
                <w:szCs w:val="24"/>
              </w:rPr>
            </w:pPr>
          </w:p>
        </w:tc>
      </w:tr>
    </w:tbl>
    <w:p w14:paraId="371726B6" w14:textId="77777777" w:rsidR="00360094" w:rsidRDefault="00360094" w:rsidP="00CD480B">
      <w:pPr>
        <w:suppressAutoHyphens/>
        <w:spacing w:after="0" w:line="240" w:lineRule="auto"/>
        <w:ind w:firstLine="709"/>
        <w:jc w:val="center"/>
        <w:rPr>
          <w:rFonts w:ascii="Times New Roman" w:hAnsi="Times New Roman"/>
          <w:b/>
          <w:i/>
          <w:sz w:val="24"/>
          <w:szCs w:val="24"/>
        </w:rPr>
      </w:pPr>
    </w:p>
    <w:p w14:paraId="0E34D3CF" w14:textId="77777777" w:rsidR="00360094" w:rsidRDefault="00B43799" w:rsidP="00CD480B">
      <w:pPr>
        <w:suppressAutoHyphens/>
        <w:spacing w:after="0" w:line="240" w:lineRule="auto"/>
        <w:ind w:firstLine="709"/>
        <w:jc w:val="both"/>
        <w:rPr>
          <w:rFonts w:ascii="Times New Roman" w:hAnsi="Times New Roman"/>
          <w:b/>
          <w:i/>
          <w:sz w:val="24"/>
          <w:szCs w:val="24"/>
        </w:rPr>
      </w:pPr>
      <w:r>
        <w:rPr>
          <w:rFonts w:ascii="Times New Roman" w:hAnsi="Times New Roman"/>
          <w:b/>
          <w:i/>
          <w:sz w:val="24"/>
          <w:szCs w:val="24"/>
        </w:rPr>
        <w:br w:type="page"/>
      </w:r>
    </w:p>
    <w:p w14:paraId="1BAE6ED0" w14:textId="77777777" w:rsidR="00360094" w:rsidRPr="0087477D" w:rsidRDefault="00360094" w:rsidP="00CD480B">
      <w:pPr>
        <w:suppressAutoHyphens/>
        <w:spacing w:after="0" w:line="240" w:lineRule="auto"/>
        <w:ind w:firstLine="709"/>
        <w:jc w:val="both"/>
        <w:rPr>
          <w:rFonts w:ascii="Times New Roman" w:hAnsi="Times New Roman"/>
          <w:b/>
          <w:i/>
          <w:sz w:val="24"/>
          <w:szCs w:val="24"/>
        </w:rPr>
      </w:pPr>
      <w:r w:rsidRPr="0087477D">
        <w:rPr>
          <w:rFonts w:ascii="Times New Roman" w:hAnsi="Times New Roman"/>
          <w:b/>
          <w:i/>
          <w:sz w:val="24"/>
          <w:szCs w:val="24"/>
        </w:rPr>
        <w:t>2.2. Тематический план и содержание профессионального модуля (ПМ)</w:t>
      </w: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0626"/>
        <w:gridCol w:w="1583"/>
      </w:tblGrid>
      <w:tr w:rsidR="00360094" w:rsidRPr="000A6DB6" w14:paraId="34A2DC11" w14:textId="77777777" w:rsidTr="00B07D0E">
        <w:tc>
          <w:tcPr>
            <w:tcW w:w="935" w:type="pct"/>
          </w:tcPr>
          <w:p w14:paraId="0DDDE766" w14:textId="77777777" w:rsidR="00360094" w:rsidRPr="000A6DB6" w:rsidRDefault="00360094" w:rsidP="00CD480B">
            <w:pPr>
              <w:suppressAutoHyphens/>
              <w:spacing w:after="0" w:line="240" w:lineRule="auto"/>
              <w:jc w:val="both"/>
              <w:rPr>
                <w:rFonts w:ascii="Times New Roman" w:hAnsi="Times New Roman"/>
                <w:b/>
                <w:i/>
              </w:rPr>
            </w:pPr>
            <w:r w:rsidRPr="000A6DB6">
              <w:rPr>
                <w:rFonts w:ascii="Times New Roman" w:hAnsi="Times New Roman"/>
                <w:b/>
                <w:bCs/>
                <w:i/>
              </w:rPr>
              <w:t xml:space="preserve">Наименование разделов и тем профессионального модуля (ПМ), междисциплинарных курсов (МДК) </w:t>
            </w:r>
          </w:p>
        </w:tc>
        <w:tc>
          <w:tcPr>
            <w:tcW w:w="3538" w:type="pct"/>
          </w:tcPr>
          <w:p w14:paraId="1502F29F" w14:textId="77777777" w:rsidR="00360094" w:rsidRPr="000A6DB6" w:rsidRDefault="00360094" w:rsidP="00CD480B">
            <w:pPr>
              <w:suppressAutoHyphens/>
              <w:spacing w:after="0" w:line="240" w:lineRule="auto"/>
              <w:jc w:val="both"/>
              <w:rPr>
                <w:rFonts w:ascii="Times New Roman" w:hAnsi="Times New Roman"/>
                <w:b/>
                <w:i/>
              </w:rPr>
            </w:pPr>
            <w:r w:rsidRPr="000A6DB6">
              <w:rPr>
                <w:rFonts w:ascii="Times New Roman" w:hAnsi="Times New Roman"/>
                <w:b/>
                <w:bCs/>
                <w:i/>
              </w:rPr>
              <w:t>Содержание учебного материала, лабораторные работы и практические занятия, самостоятельная учебная работа обучающихся, курсовая работа (проект) (если предусмотрены)</w:t>
            </w:r>
          </w:p>
          <w:p w14:paraId="2D228AF0" w14:textId="77777777" w:rsidR="00360094" w:rsidRPr="000A6DB6" w:rsidRDefault="00360094" w:rsidP="00CD480B">
            <w:pPr>
              <w:suppressAutoHyphens/>
              <w:spacing w:after="0" w:line="240" w:lineRule="auto"/>
              <w:jc w:val="both"/>
              <w:rPr>
                <w:rFonts w:ascii="Times New Roman" w:hAnsi="Times New Roman"/>
                <w:b/>
                <w:i/>
              </w:rPr>
            </w:pPr>
          </w:p>
          <w:p w14:paraId="2138F67A" w14:textId="77777777" w:rsidR="00360094" w:rsidRPr="000A6DB6" w:rsidRDefault="00360094" w:rsidP="00CD480B">
            <w:pPr>
              <w:suppressAutoHyphens/>
              <w:spacing w:after="0" w:line="240" w:lineRule="auto"/>
              <w:jc w:val="both"/>
              <w:rPr>
                <w:rFonts w:ascii="Times New Roman" w:hAnsi="Times New Roman"/>
                <w:b/>
                <w:i/>
              </w:rPr>
            </w:pPr>
          </w:p>
          <w:p w14:paraId="21545F45" w14:textId="77777777" w:rsidR="00360094" w:rsidRPr="000A6DB6" w:rsidRDefault="00360094" w:rsidP="00CD480B">
            <w:pPr>
              <w:suppressAutoHyphens/>
              <w:spacing w:after="0" w:line="240" w:lineRule="auto"/>
              <w:jc w:val="both"/>
              <w:rPr>
                <w:rFonts w:ascii="Times New Roman" w:hAnsi="Times New Roman"/>
                <w:b/>
                <w:i/>
              </w:rPr>
            </w:pPr>
          </w:p>
        </w:tc>
        <w:tc>
          <w:tcPr>
            <w:tcW w:w="527" w:type="pct"/>
            <w:vAlign w:val="center"/>
          </w:tcPr>
          <w:p w14:paraId="3CD78F57" w14:textId="77777777" w:rsidR="00360094" w:rsidRPr="000A6DB6" w:rsidRDefault="00360094" w:rsidP="00090B97">
            <w:pPr>
              <w:suppressAutoHyphens/>
              <w:spacing w:after="0" w:line="240" w:lineRule="auto"/>
              <w:jc w:val="both"/>
              <w:rPr>
                <w:rFonts w:ascii="Times New Roman" w:hAnsi="Times New Roman"/>
                <w:b/>
                <w:bCs/>
                <w:i/>
              </w:rPr>
            </w:pPr>
            <w:r w:rsidRPr="000A6DB6">
              <w:rPr>
                <w:rFonts w:ascii="Times New Roman" w:hAnsi="Times New Roman"/>
                <w:b/>
                <w:bCs/>
                <w:i/>
              </w:rPr>
              <w:t xml:space="preserve">Объем </w:t>
            </w:r>
            <w:r w:rsidR="00090B97">
              <w:rPr>
                <w:rFonts w:ascii="Times New Roman" w:hAnsi="Times New Roman"/>
                <w:b/>
                <w:bCs/>
                <w:i/>
              </w:rPr>
              <w:t xml:space="preserve">в </w:t>
            </w:r>
            <w:r w:rsidRPr="000A6DB6">
              <w:rPr>
                <w:rFonts w:ascii="Times New Roman" w:hAnsi="Times New Roman"/>
                <w:b/>
                <w:bCs/>
                <w:i/>
              </w:rPr>
              <w:t>час</w:t>
            </w:r>
            <w:r w:rsidR="00090B97">
              <w:rPr>
                <w:rFonts w:ascii="Times New Roman" w:hAnsi="Times New Roman"/>
                <w:b/>
                <w:bCs/>
                <w:i/>
              </w:rPr>
              <w:t>ах</w:t>
            </w:r>
          </w:p>
        </w:tc>
      </w:tr>
      <w:tr w:rsidR="00360094" w:rsidRPr="000A6DB6" w14:paraId="45EC5871" w14:textId="77777777" w:rsidTr="00B07D0E">
        <w:tc>
          <w:tcPr>
            <w:tcW w:w="935" w:type="pct"/>
          </w:tcPr>
          <w:p w14:paraId="66E13B62" w14:textId="77777777" w:rsidR="00360094" w:rsidRPr="000A6DB6" w:rsidRDefault="00360094" w:rsidP="00CD480B">
            <w:pPr>
              <w:suppressAutoHyphens/>
              <w:spacing w:after="0" w:line="240" w:lineRule="auto"/>
              <w:jc w:val="center"/>
              <w:rPr>
                <w:rFonts w:ascii="Times New Roman" w:hAnsi="Times New Roman"/>
                <w:b/>
                <w:i/>
              </w:rPr>
            </w:pPr>
            <w:r w:rsidRPr="000A6DB6">
              <w:rPr>
                <w:rFonts w:ascii="Times New Roman" w:hAnsi="Times New Roman"/>
                <w:b/>
                <w:i/>
              </w:rPr>
              <w:t>1</w:t>
            </w:r>
          </w:p>
        </w:tc>
        <w:tc>
          <w:tcPr>
            <w:tcW w:w="3538" w:type="pct"/>
          </w:tcPr>
          <w:p w14:paraId="69B01C2E" w14:textId="77777777" w:rsidR="00360094" w:rsidRPr="000A6DB6" w:rsidRDefault="00360094" w:rsidP="00CD480B">
            <w:pPr>
              <w:suppressAutoHyphens/>
              <w:spacing w:after="0" w:line="240" w:lineRule="auto"/>
              <w:jc w:val="center"/>
              <w:rPr>
                <w:rFonts w:ascii="Times New Roman" w:hAnsi="Times New Roman"/>
                <w:b/>
                <w:bCs/>
                <w:i/>
              </w:rPr>
            </w:pPr>
            <w:r w:rsidRPr="000A6DB6">
              <w:rPr>
                <w:rFonts w:ascii="Times New Roman" w:hAnsi="Times New Roman"/>
                <w:b/>
                <w:bCs/>
                <w:i/>
              </w:rPr>
              <w:t>2</w:t>
            </w:r>
          </w:p>
        </w:tc>
        <w:tc>
          <w:tcPr>
            <w:tcW w:w="527" w:type="pct"/>
            <w:vAlign w:val="center"/>
          </w:tcPr>
          <w:p w14:paraId="2435FB09" w14:textId="77777777" w:rsidR="00360094" w:rsidRPr="000A6DB6" w:rsidRDefault="00360094" w:rsidP="00CD480B">
            <w:pPr>
              <w:suppressAutoHyphens/>
              <w:spacing w:after="0" w:line="240" w:lineRule="auto"/>
              <w:jc w:val="center"/>
              <w:rPr>
                <w:rFonts w:ascii="Times New Roman" w:hAnsi="Times New Roman"/>
                <w:b/>
                <w:bCs/>
                <w:i/>
              </w:rPr>
            </w:pPr>
            <w:r w:rsidRPr="000A6DB6">
              <w:rPr>
                <w:rFonts w:ascii="Times New Roman" w:hAnsi="Times New Roman"/>
                <w:b/>
                <w:bCs/>
                <w:i/>
              </w:rPr>
              <w:t>3</w:t>
            </w:r>
          </w:p>
        </w:tc>
      </w:tr>
      <w:tr w:rsidR="00360094" w:rsidRPr="000A6DB6" w14:paraId="64109BFD" w14:textId="77777777" w:rsidTr="00892D69">
        <w:trPr>
          <w:trHeight w:val="307"/>
        </w:trPr>
        <w:tc>
          <w:tcPr>
            <w:tcW w:w="4473" w:type="pct"/>
            <w:gridSpan w:val="2"/>
          </w:tcPr>
          <w:p w14:paraId="1709CE88" w14:textId="77777777" w:rsidR="00360094" w:rsidRPr="000A6DB6" w:rsidRDefault="00360094" w:rsidP="00CD480B">
            <w:pPr>
              <w:suppressAutoHyphens/>
              <w:spacing w:after="0" w:line="240" w:lineRule="auto"/>
              <w:jc w:val="both"/>
              <w:rPr>
                <w:rFonts w:ascii="Times New Roman" w:hAnsi="Times New Roman"/>
                <w:b/>
                <w:i/>
              </w:rPr>
            </w:pPr>
            <w:r w:rsidRPr="000A6DB6">
              <w:rPr>
                <w:rFonts w:ascii="Times New Roman" w:hAnsi="Times New Roman"/>
                <w:b/>
              </w:rPr>
              <w:t>МДК 02.01 Управление технологическим процессом</w:t>
            </w:r>
          </w:p>
        </w:tc>
        <w:tc>
          <w:tcPr>
            <w:tcW w:w="527" w:type="pct"/>
            <w:vAlign w:val="center"/>
          </w:tcPr>
          <w:p w14:paraId="6E44E4F6" w14:textId="77777777" w:rsidR="00360094" w:rsidRPr="000A6DB6" w:rsidRDefault="00CB065D" w:rsidP="00C434D4">
            <w:pPr>
              <w:suppressAutoHyphens/>
              <w:spacing w:after="0" w:line="240" w:lineRule="auto"/>
              <w:jc w:val="center"/>
              <w:rPr>
                <w:rFonts w:ascii="Times New Roman" w:hAnsi="Times New Roman"/>
                <w:b/>
                <w:i/>
              </w:rPr>
            </w:pPr>
            <w:r w:rsidRPr="000A6DB6">
              <w:rPr>
                <w:rFonts w:ascii="Times New Roman" w:hAnsi="Times New Roman"/>
                <w:b/>
                <w:i/>
              </w:rPr>
              <w:t>2</w:t>
            </w:r>
            <w:r w:rsidR="00C434D4">
              <w:rPr>
                <w:rFonts w:ascii="Times New Roman" w:hAnsi="Times New Roman"/>
                <w:b/>
                <w:i/>
              </w:rPr>
              <w:t>48</w:t>
            </w:r>
          </w:p>
        </w:tc>
      </w:tr>
      <w:tr w:rsidR="00360094" w:rsidRPr="000A6DB6" w14:paraId="40FCF319" w14:textId="77777777" w:rsidTr="00892D69">
        <w:trPr>
          <w:trHeight w:val="141"/>
        </w:trPr>
        <w:tc>
          <w:tcPr>
            <w:tcW w:w="4473" w:type="pct"/>
            <w:gridSpan w:val="2"/>
          </w:tcPr>
          <w:p w14:paraId="6C3D2508" w14:textId="77777777" w:rsidR="00360094" w:rsidRPr="000A6DB6" w:rsidRDefault="00360094" w:rsidP="00CD480B">
            <w:pPr>
              <w:suppressAutoHyphens/>
              <w:spacing w:after="0" w:line="240" w:lineRule="auto"/>
              <w:jc w:val="both"/>
              <w:rPr>
                <w:rFonts w:ascii="Times New Roman" w:hAnsi="Times New Roman"/>
                <w:b/>
              </w:rPr>
            </w:pPr>
            <w:r w:rsidRPr="000A6DB6">
              <w:rPr>
                <w:rFonts w:ascii="Times New Roman" w:hAnsi="Times New Roman"/>
                <w:b/>
                <w:bCs/>
              </w:rPr>
              <w:t>Раздел 1 Химический состав и физические свойства нефти</w:t>
            </w:r>
          </w:p>
        </w:tc>
        <w:tc>
          <w:tcPr>
            <w:tcW w:w="527" w:type="pct"/>
            <w:vAlign w:val="center"/>
          </w:tcPr>
          <w:p w14:paraId="00C281DF" w14:textId="77777777" w:rsidR="00360094" w:rsidRPr="000A6DB6" w:rsidRDefault="00360094" w:rsidP="00CD480B">
            <w:pPr>
              <w:suppressAutoHyphens/>
              <w:spacing w:after="0" w:line="240" w:lineRule="auto"/>
              <w:jc w:val="center"/>
              <w:rPr>
                <w:rFonts w:ascii="Times New Roman" w:hAnsi="Times New Roman"/>
                <w:b/>
              </w:rPr>
            </w:pPr>
            <w:r w:rsidRPr="000A6DB6">
              <w:rPr>
                <w:rFonts w:ascii="Times New Roman" w:hAnsi="Times New Roman"/>
                <w:b/>
              </w:rPr>
              <w:t>30</w:t>
            </w:r>
          </w:p>
        </w:tc>
      </w:tr>
      <w:tr w:rsidR="00360094" w:rsidRPr="000A6DB6" w14:paraId="6024175F" w14:textId="77777777" w:rsidTr="00B07D0E">
        <w:tc>
          <w:tcPr>
            <w:tcW w:w="935" w:type="pct"/>
            <w:vMerge w:val="restart"/>
          </w:tcPr>
          <w:p w14:paraId="4306CA91" w14:textId="77777777" w:rsidR="00360094" w:rsidRPr="000A6DB6" w:rsidRDefault="00360094" w:rsidP="00CD480B">
            <w:pPr>
              <w:suppressAutoHyphens/>
              <w:spacing w:after="0" w:line="240" w:lineRule="auto"/>
              <w:jc w:val="both"/>
              <w:rPr>
                <w:rFonts w:ascii="Times New Roman" w:hAnsi="Times New Roman"/>
                <w:b/>
                <w:bCs/>
                <w:i/>
              </w:rPr>
            </w:pPr>
            <w:r w:rsidRPr="000A6DB6">
              <w:rPr>
                <w:rFonts w:ascii="Times New Roman" w:hAnsi="Times New Roman"/>
                <w:b/>
                <w:bCs/>
                <w:i/>
              </w:rPr>
              <w:t xml:space="preserve">Тема 1.1 Фракционный </w:t>
            </w:r>
          </w:p>
          <w:p w14:paraId="769602BA" w14:textId="77777777" w:rsidR="00360094" w:rsidRPr="000A6DB6" w:rsidRDefault="00360094" w:rsidP="00CD480B">
            <w:pPr>
              <w:suppressAutoHyphens/>
              <w:spacing w:after="0" w:line="240" w:lineRule="auto"/>
              <w:jc w:val="both"/>
              <w:rPr>
                <w:rFonts w:ascii="Times New Roman" w:hAnsi="Times New Roman"/>
                <w:b/>
                <w:bCs/>
                <w:i/>
              </w:rPr>
            </w:pPr>
            <w:r w:rsidRPr="000A6DB6">
              <w:rPr>
                <w:rFonts w:ascii="Times New Roman" w:hAnsi="Times New Roman"/>
                <w:b/>
                <w:bCs/>
                <w:i/>
              </w:rPr>
              <w:t xml:space="preserve">и химический состав </w:t>
            </w:r>
          </w:p>
          <w:p w14:paraId="73F3828B" w14:textId="77777777" w:rsidR="00360094" w:rsidRPr="000A6DB6" w:rsidRDefault="00360094" w:rsidP="00CD480B">
            <w:pPr>
              <w:suppressAutoHyphens/>
              <w:spacing w:after="0" w:line="240" w:lineRule="auto"/>
              <w:jc w:val="both"/>
              <w:rPr>
                <w:rFonts w:ascii="Times New Roman" w:hAnsi="Times New Roman"/>
                <w:b/>
                <w:bCs/>
                <w:i/>
              </w:rPr>
            </w:pPr>
            <w:r w:rsidRPr="000A6DB6">
              <w:rPr>
                <w:rFonts w:ascii="Times New Roman" w:hAnsi="Times New Roman"/>
                <w:b/>
                <w:bCs/>
                <w:i/>
              </w:rPr>
              <w:t>нефти</w:t>
            </w:r>
          </w:p>
        </w:tc>
        <w:tc>
          <w:tcPr>
            <w:tcW w:w="3538" w:type="pct"/>
          </w:tcPr>
          <w:p w14:paraId="5FE3FAC4" w14:textId="77777777" w:rsidR="00360094" w:rsidRPr="000A6DB6" w:rsidRDefault="00360094" w:rsidP="00CD480B">
            <w:pPr>
              <w:suppressAutoHyphens/>
              <w:spacing w:after="0" w:line="240" w:lineRule="auto"/>
              <w:jc w:val="both"/>
              <w:rPr>
                <w:rFonts w:ascii="Times New Roman" w:hAnsi="Times New Roman"/>
                <w:b/>
                <w:i/>
              </w:rPr>
            </w:pPr>
            <w:r w:rsidRPr="000A6DB6">
              <w:rPr>
                <w:rFonts w:ascii="Times New Roman" w:hAnsi="Times New Roman"/>
                <w:b/>
                <w:bCs/>
                <w:i/>
              </w:rPr>
              <w:t>Содержание</w:t>
            </w:r>
          </w:p>
        </w:tc>
        <w:tc>
          <w:tcPr>
            <w:tcW w:w="527" w:type="pct"/>
            <w:vMerge w:val="restart"/>
            <w:vAlign w:val="center"/>
          </w:tcPr>
          <w:p w14:paraId="48181D2D" w14:textId="77777777" w:rsidR="00360094" w:rsidRPr="000A6DB6" w:rsidRDefault="00360094" w:rsidP="00CD480B">
            <w:pPr>
              <w:suppressAutoHyphens/>
              <w:spacing w:after="0" w:line="240" w:lineRule="auto"/>
              <w:jc w:val="center"/>
              <w:rPr>
                <w:rFonts w:ascii="Times New Roman" w:hAnsi="Times New Roman"/>
                <w:b/>
                <w:i/>
              </w:rPr>
            </w:pPr>
            <w:r w:rsidRPr="000A6DB6">
              <w:rPr>
                <w:rFonts w:ascii="Times New Roman" w:hAnsi="Times New Roman"/>
                <w:b/>
                <w:i/>
              </w:rPr>
              <w:t>4</w:t>
            </w:r>
          </w:p>
        </w:tc>
      </w:tr>
      <w:tr w:rsidR="00360094" w:rsidRPr="000A6DB6" w14:paraId="00DF818D" w14:textId="77777777" w:rsidTr="00B07D0E">
        <w:tc>
          <w:tcPr>
            <w:tcW w:w="935" w:type="pct"/>
            <w:vMerge/>
          </w:tcPr>
          <w:p w14:paraId="63A1710D" w14:textId="77777777" w:rsidR="00360094" w:rsidRPr="000A6DB6" w:rsidRDefault="00360094" w:rsidP="00CD480B">
            <w:pPr>
              <w:suppressAutoHyphens/>
              <w:spacing w:after="0" w:line="240" w:lineRule="auto"/>
              <w:jc w:val="both"/>
              <w:rPr>
                <w:rFonts w:ascii="Times New Roman" w:hAnsi="Times New Roman"/>
                <w:b/>
                <w:i/>
              </w:rPr>
            </w:pPr>
          </w:p>
        </w:tc>
        <w:tc>
          <w:tcPr>
            <w:tcW w:w="3538" w:type="pct"/>
          </w:tcPr>
          <w:p w14:paraId="437ADBE2" w14:textId="77777777" w:rsidR="00360094" w:rsidRPr="000A6DB6" w:rsidRDefault="00360094" w:rsidP="00CD480B">
            <w:pPr>
              <w:suppressAutoHyphens/>
              <w:spacing w:after="0" w:line="240" w:lineRule="auto"/>
              <w:jc w:val="both"/>
              <w:rPr>
                <w:rFonts w:ascii="Times New Roman" w:hAnsi="Times New Roman"/>
              </w:rPr>
            </w:pPr>
            <w:r w:rsidRPr="000A6DB6">
              <w:rPr>
                <w:rFonts w:ascii="Times New Roman" w:hAnsi="Times New Roman"/>
              </w:rPr>
              <w:t>Современное состояние и актуальные проблемы нефтепереработки. Глубина переработки нефти. Группы углеводородов, входящих в состав нефти. Основные понятие о нефти. Элементный и фракционный состав нефти. Алканы и их распределение по фракциям. Циклоалканы, ароматические углеводороды и их распределение по фракциям. Углеводороды смешанного строения и их распределение по фракциям. Соединения, содержащие кислород, серу и азот. Смолисто-асфальтеновые вещества.</w:t>
            </w:r>
          </w:p>
        </w:tc>
        <w:tc>
          <w:tcPr>
            <w:tcW w:w="527" w:type="pct"/>
            <w:vMerge/>
            <w:vAlign w:val="center"/>
          </w:tcPr>
          <w:p w14:paraId="5B5256F9" w14:textId="77777777" w:rsidR="00360094" w:rsidRPr="000A6DB6" w:rsidRDefault="00360094" w:rsidP="00CD480B">
            <w:pPr>
              <w:suppressAutoHyphens/>
              <w:spacing w:after="0" w:line="240" w:lineRule="auto"/>
              <w:jc w:val="center"/>
              <w:rPr>
                <w:rFonts w:ascii="Times New Roman" w:hAnsi="Times New Roman"/>
                <w:b/>
                <w:i/>
              </w:rPr>
            </w:pPr>
          </w:p>
        </w:tc>
      </w:tr>
      <w:tr w:rsidR="00A72D9C" w:rsidRPr="000A6DB6" w14:paraId="44A3C85B" w14:textId="77777777" w:rsidTr="00B07D0E">
        <w:tc>
          <w:tcPr>
            <w:tcW w:w="935" w:type="pct"/>
            <w:vMerge w:val="restart"/>
          </w:tcPr>
          <w:p w14:paraId="1979B1B3" w14:textId="77777777" w:rsidR="00A72D9C" w:rsidRPr="000A6DB6" w:rsidRDefault="00A72D9C" w:rsidP="00CD480B">
            <w:pPr>
              <w:suppressAutoHyphens/>
              <w:spacing w:after="0" w:line="240" w:lineRule="auto"/>
              <w:jc w:val="both"/>
              <w:rPr>
                <w:rFonts w:ascii="Times New Roman" w:hAnsi="Times New Roman"/>
                <w:b/>
                <w:i/>
              </w:rPr>
            </w:pPr>
            <w:r w:rsidRPr="000A6DB6">
              <w:rPr>
                <w:rFonts w:ascii="Times New Roman" w:hAnsi="Times New Roman"/>
                <w:b/>
                <w:bCs/>
                <w:i/>
              </w:rPr>
              <w:t>Тема 1.2 Основные физические и тепловые свойства нефти и нефтепродуктов</w:t>
            </w:r>
          </w:p>
        </w:tc>
        <w:tc>
          <w:tcPr>
            <w:tcW w:w="3538" w:type="pct"/>
          </w:tcPr>
          <w:p w14:paraId="6CA2F1B3" w14:textId="77777777" w:rsidR="00A72D9C" w:rsidRPr="000A6DB6" w:rsidRDefault="00A72D9C" w:rsidP="00CD480B">
            <w:pPr>
              <w:suppressAutoHyphens/>
              <w:spacing w:after="0" w:line="240" w:lineRule="auto"/>
              <w:jc w:val="both"/>
              <w:rPr>
                <w:rFonts w:ascii="Times New Roman" w:hAnsi="Times New Roman"/>
              </w:rPr>
            </w:pPr>
            <w:r w:rsidRPr="000A6DB6">
              <w:rPr>
                <w:rFonts w:ascii="Times New Roman" w:hAnsi="Times New Roman"/>
                <w:b/>
                <w:bCs/>
                <w:i/>
              </w:rPr>
              <w:t>Содержание</w:t>
            </w:r>
          </w:p>
        </w:tc>
        <w:tc>
          <w:tcPr>
            <w:tcW w:w="527" w:type="pct"/>
            <w:vMerge w:val="restart"/>
            <w:vAlign w:val="center"/>
          </w:tcPr>
          <w:p w14:paraId="421F44EB" w14:textId="77777777" w:rsidR="00A72D9C" w:rsidRPr="000A6DB6" w:rsidRDefault="00A72D9C" w:rsidP="00CD480B">
            <w:pPr>
              <w:suppressAutoHyphens/>
              <w:jc w:val="center"/>
              <w:rPr>
                <w:rFonts w:ascii="Times New Roman" w:hAnsi="Times New Roman"/>
                <w:b/>
                <w:i/>
              </w:rPr>
            </w:pPr>
            <w:r w:rsidRPr="000A6DB6">
              <w:rPr>
                <w:rFonts w:ascii="Times New Roman" w:hAnsi="Times New Roman"/>
                <w:b/>
                <w:i/>
              </w:rPr>
              <w:t>26</w:t>
            </w:r>
          </w:p>
        </w:tc>
      </w:tr>
      <w:tr w:rsidR="00A72D9C" w:rsidRPr="000A6DB6" w14:paraId="76845F6E" w14:textId="77777777" w:rsidTr="00B07D0E">
        <w:tc>
          <w:tcPr>
            <w:tcW w:w="935" w:type="pct"/>
            <w:vMerge/>
          </w:tcPr>
          <w:p w14:paraId="5A4A34DB" w14:textId="77777777" w:rsidR="00A72D9C" w:rsidRPr="000A6DB6" w:rsidRDefault="00A72D9C" w:rsidP="00CD480B">
            <w:pPr>
              <w:suppressAutoHyphens/>
              <w:spacing w:after="0" w:line="240" w:lineRule="auto"/>
              <w:jc w:val="both"/>
              <w:rPr>
                <w:rFonts w:ascii="Times New Roman" w:hAnsi="Times New Roman"/>
                <w:b/>
                <w:bCs/>
                <w:i/>
              </w:rPr>
            </w:pPr>
          </w:p>
        </w:tc>
        <w:tc>
          <w:tcPr>
            <w:tcW w:w="3538" w:type="pct"/>
          </w:tcPr>
          <w:p w14:paraId="6BDAA1AE" w14:textId="77777777" w:rsidR="00A72D9C" w:rsidRPr="000A6DB6" w:rsidRDefault="00A72D9C" w:rsidP="00CD480B">
            <w:pPr>
              <w:suppressAutoHyphens/>
              <w:spacing w:after="0" w:line="240" w:lineRule="auto"/>
              <w:jc w:val="both"/>
              <w:rPr>
                <w:rFonts w:ascii="Times New Roman" w:hAnsi="Times New Roman"/>
              </w:rPr>
            </w:pPr>
            <w:r w:rsidRPr="000A6DB6">
              <w:rPr>
                <w:rFonts w:ascii="Times New Roman" w:hAnsi="Times New Roman"/>
              </w:rPr>
              <w:t>Физические свойства нефти и нефтепродуктов (плотность, молекулярная масса, вязкость; температуры вспышки, воспламенения, самовоспламенения, застывания, помутнения, начала кристаллизации). Тепловые свойства нефти и нефтепродуктов (теплоемкость, энтальпия, теплота сгорания, теплопроводность). Электрические и оптические свойства нефти. Растворяющая способность и растворимость нефти и углеводородов. Технологическая, товарная, химическая классификации нефти.</w:t>
            </w:r>
          </w:p>
        </w:tc>
        <w:tc>
          <w:tcPr>
            <w:tcW w:w="527" w:type="pct"/>
            <w:vMerge/>
            <w:vAlign w:val="center"/>
          </w:tcPr>
          <w:p w14:paraId="3D796E2C" w14:textId="77777777" w:rsidR="00A72D9C" w:rsidRPr="000A6DB6" w:rsidRDefault="00A72D9C" w:rsidP="00CD480B">
            <w:pPr>
              <w:suppressAutoHyphens/>
              <w:spacing w:after="0" w:line="240" w:lineRule="auto"/>
              <w:jc w:val="center"/>
              <w:rPr>
                <w:rFonts w:ascii="Times New Roman" w:hAnsi="Times New Roman"/>
                <w:b/>
                <w:i/>
              </w:rPr>
            </w:pPr>
          </w:p>
        </w:tc>
      </w:tr>
      <w:tr w:rsidR="00360094" w:rsidRPr="000A6DB6" w14:paraId="4A419190" w14:textId="77777777" w:rsidTr="00B07D0E">
        <w:tc>
          <w:tcPr>
            <w:tcW w:w="935" w:type="pct"/>
            <w:vMerge/>
          </w:tcPr>
          <w:p w14:paraId="4F4DE9CF" w14:textId="77777777" w:rsidR="00360094" w:rsidRPr="000A6DB6" w:rsidRDefault="00360094" w:rsidP="00CD480B">
            <w:pPr>
              <w:suppressAutoHyphens/>
              <w:spacing w:after="0" w:line="240" w:lineRule="auto"/>
              <w:jc w:val="both"/>
              <w:rPr>
                <w:rFonts w:ascii="Times New Roman" w:hAnsi="Times New Roman"/>
                <w:b/>
                <w:bCs/>
                <w:i/>
              </w:rPr>
            </w:pPr>
          </w:p>
        </w:tc>
        <w:tc>
          <w:tcPr>
            <w:tcW w:w="3538" w:type="pct"/>
          </w:tcPr>
          <w:p w14:paraId="7B0F84EF" w14:textId="77777777" w:rsidR="00360094" w:rsidRPr="00D951F3" w:rsidRDefault="00D951F3" w:rsidP="00CD480B">
            <w:pPr>
              <w:suppressAutoHyphens/>
              <w:spacing w:after="0" w:line="240" w:lineRule="auto"/>
              <w:jc w:val="both"/>
              <w:rPr>
                <w:rFonts w:ascii="Times New Roman" w:hAnsi="Times New Roman"/>
                <w:b/>
                <w:bCs/>
              </w:rPr>
            </w:pPr>
            <w:r w:rsidRPr="00D951F3">
              <w:rPr>
                <w:rFonts w:ascii="Times New Roman" w:hAnsi="Times New Roman"/>
                <w:b/>
                <w:bCs/>
              </w:rPr>
              <w:t xml:space="preserve">В том числе </w:t>
            </w:r>
            <w:r w:rsidR="00360094" w:rsidRPr="00D951F3">
              <w:rPr>
                <w:rFonts w:ascii="Times New Roman" w:hAnsi="Times New Roman"/>
                <w:b/>
                <w:bCs/>
              </w:rPr>
              <w:t>практических занятий и лабораторных работ</w:t>
            </w:r>
          </w:p>
        </w:tc>
        <w:tc>
          <w:tcPr>
            <w:tcW w:w="527" w:type="pct"/>
            <w:vAlign w:val="center"/>
          </w:tcPr>
          <w:p w14:paraId="1D6BC3C1" w14:textId="77777777" w:rsidR="00360094" w:rsidRPr="000A6DB6" w:rsidRDefault="00360094" w:rsidP="00CD480B">
            <w:pPr>
              <w:suppressAutoHyphens/>
              <w:spacing w:after="0" w:line="240" w:lineRule="auto"/>
              <w:jc w:val="center"/>
              <w:rPr>
                <w:rFonts w:ascii="Times New Roman" w:hAnsi="Times New Roman"/>
                <w:b/>
                <w:i/>
              </w:rPr>
            </w:pPr>
            <w:r w:rsidRPr="000A6DB6">
              <w:rPr>
                <w:rFonts w:ascii="Times New Roman" w:hAnsi="Times New Roman"/>
                <w:b/>
                <w:i/>
              </w:rPr>
              <w:t>24</w:t>
            </w:r>
          </w:p>
        </w:tc>
      </w:tr>
      <w:tr w:rsidR="00360094" w:rsidRPr="000A6DB6" w14:paraId="2F0BBDD1" w14:textId="77777777" w:rsidTr="00B07D0E">
        <w:tc>
          <w:tcPr>
            <w:tcW w:w="935" w:type="pct"/>
            <w:vMerge/>
          </w:tcPr>
          <w:p w14:paraId="507A21F8" w14:textId="77777777" w:rsidR="00360094" w:rsidRPr="000A6DB6" w:rsidRDefault="00360094" w:rsidP="00CD480B">
            <w:pPr>
              <w:suppressAutoHyphens/>
              <w:spacing w:after="0" w:line="240" w:lineRule="auto"/>
              <w:jc w:val="both"/>
              <w:rPr>
                <w:rFonts w:ascii="Times New Roman" w:hAnsi="Times New Roman"/>
                <w:b/>
                <w:bCs/>
                <w:i/>
              </w:rPr>
            </w:pPr>
          </w:p>
        </w:tc>
        <w:tc>
          <w:tcPr>
            <w:tcW w:w="3538" w:type="pct"/>
          </w:tcPr>
          <w:p w14:paraId="78760D11" w14:textId="77777777" w:rsidR="00360094" w:rsidRPr="000A6DB6" w:rsidRDefault="00230965" w:rsidP="00CD480B">
            <w:pPr>
              <w:suppressAutoHyphens/>
              <w:spacing w:after="0" w:line="240" w:lineRule="auto"/>
              <w:rPr>
                <w:rFonts w:ascii="Times New Roman" w:hAnsi="Times New Roman"/>
              </w:rPr>
            </w:pPr>
            <w:r w:rsidRPr="000A6DB6">
              <w:rPr>
                <w:rFonts w:ascii="Times New Roman" w:hAnsi="Times New Roman"/>
              </w:rPr>
              <w:t xml:space="preserve">1 </w:t>
            </w:r>
            <w:r w:rsidR="00360094" w:rsidRPr="000A6DB6">
              <w:rPr>
                <w:rFonts w:ascii="Times New Roman" w:hAnsi="Times New Roman"/>
              </w:rPr>
              <w:t xml:space="preserve">Практическое занятие </w:t>
            </w:r>
            <w:r w:rsidR="00360094" w:rsidRPr="000A6DB6">
              <w:rPr>
                <w:rFonts w:ascii="Times New Roman" w:hAnsi="Times New Roman"/>
                <w:b/>
              </w:rPr>
              <w:t>Расчет средней температуры кипения</w:t>
            </w:r>
          </w:p>
        </w:tc>
        <w:tc>
          <w:tcPr>
            <w:tcW w:w="527" w:type="pct"/>
            <w:vAlign w:val="center"/>
          </w:tcPr>
          <w:p w14:paraId="63E04D8B" w14:textId="77777777" w:rsidR="00360094" w:rsidRPr="000A6DB6" w:rsidRDefault="00360094" w:rsidP="00CD480B">
            <w:pPr>
              <w:suppressAutoHyphens/>
              <w:spacing w:after="0" w:line="240" w:lineRule="auto"/>
              <w:jc w:val="center"/>
              <w:rPr>
                <w:rFonts w:ascii="Times New Roman" w:hAnsi="Times New Roman"/>
              </w:rPr>
            </w:pPr>
            <w:r w:rsidRPr="000A6DB6">
              <w:rPr>
                <w:rFonts w:ascii="Times New Roman" w:hAnsi="Times New Roman"/>
              </w:rPr>
              <w:t>2</w:t>
            </w:r>
          </w:p>
        </w:tc>
      </w:tr>
      <w:tr w:rsidR="00360094" w:rsidRPr="000A6DB6" w14:paraId="236AC87B" w14:textId="77777777" w:rsidTr="00B07D0E">
        <w:tc>
          <w:tcPr>
            <w:tcW w:w="935" w:type="pct"/>
            <w:vMerge/>
          </w:tcPr>
          <w:p w14:paraId="707DB91D" w14:textId="77777777" w:rsidR="00360094" w:rsidRPr="000A6DB6" w:rsidRDefault="00360094" w:rsidP="00CD480B">
            <w:pPr>
              <w:suppressAutoHyphens/>
              <w:spacing w:after="0" w:line="240" w:lineRule="auto"/>
              <w:jc w:val="both"/>
              <w:rPr>
                <w:rFonts w:ascii="Times New Roman" w:hAnsi="Times New Roman"/>
                <w:b/>
                <w:bCs/>
                <w:i/>
              </w:rPr>
            </w:pPr>
          </w:p>
        </w:tc>
        <w:tc>
          <w:tcPr>
            <w:tcW w:w="3538" w:type="pct"/>
          </w:tcPr>
          <w:p w14:paraId="22338499" w14:textId="77777777" w:rsidR="00360094" w:rsidRPr="000A6DB6" w:rsidRDefault="00230965" w:rsidP="00CD480B">
            <w:pPr>
              <w:suppressAutoHyphens/>
              <w:spacing w:after="0" w:line="240" w:lineRule="auto"/>
              <w:rPr>
                <w:rFonts w:ascii="Times New Roman" w:hAnsi="Times New Roman"/>
              </w:rPr>
            </w:pPr>
            <w:r w:rsidRPr="000A6DB6">
              <w:rPr>
                <w:rFonts w:ascii="Times New Roman" w:hAnsi="Times New Roman"/>
              </w:rPr>
              <w:t xml:space="preserve">2 </w:t>
            </w:r>
            <w:r w:rsidR="00360094" w:rsidRPr="000A6DB6">
              <w:rPr>
                <w:rFonts w:ascii="Times New Roman" w:hAnsi="Times New Roman"/>
              </w:rPr>
              <w:t xml:space="preserve">Практическое занятие </w:t>
            </w:r>
            <w:r w:rsidR="00360094" w:rsidRPr="000A6DB6">
              <w:rPr>
                <w:rFonts w:ascii="Times New Roman" w:hAnsi="Times New Roman"/>
                <w:b/>
              </w:rPr>
              <w:t>Расчет плотности</w:t>
            </w:r>
          </w:p>
        </w:tc>
        <w:tc>
          <w:tcPr>
            <w:tcW w:w="527" w:type="pct"/>
            <w:vAlign w:val="center"/>
          </w:tcPr>
          <w:p w14:paraId="2D72AD30" w14:textId="77777777" w:rsidR="00360094" w:rsidRPr="000A6DB6" w:rsidRDefault="00360094" w:rsidP="00CD480B">
            <w:pPr>
              <w:suppressAutoHyphens/>
              <w:spacing w:after="0" w:line="240" w:lineRule="auto"/>
              <w:jc w:val="center"/>
              <w:rPr>
                <w:rFonts w:ascii="Times New Roman" w:hAnsi="Times New Roman"/>
              </w:rPr>
            </w:pPr>
            <w:r w:rsidRPr="000A6DB6">
              <w:rPr>
                <w:rFonts w:ascii="Times New Roman" w:hAnsi="Times New Roman"/>
              </w:rPr>
              <w:t>2</w:t>
            </w:r>
          </w:p>
        </w:tc>
      </w:tr>
      <w:tr w:rsidR="00360094" w:rsidRPr="000A6DB6" w14:paraId="45B91FD7" w14:textId="77777777" w:rsidTr="00B07D0E">
        <w:tc>
          <w:tcPr>
            <w:tcW w:w="935" w:type="pct"/>
            <w:vMerge/>
          </w:tcPr>
          <w:p w14:paraId="5299D972" w14:textId="77777777" w:rsidR="00360094" w:rsidRPr="000A6DB6" w:rsidRDefault="00360094" w:rsidP="00CD480B">
            <w:pPr>
              <w:suppressAutoHyphens/>
              <w:spacing w:after="0" w:line="240" w:lineRule="auto"/>
              <w:jc w:val="both"/>
              <w:rPr>
                <w:rFonts w:ascii="Times New Roman" w:hAnsi="Times New Roman"/>
                <w:b/>
                <w:bCs/>
                <w:i/>
              </w:rPr>
            </w:pPr>
          </w:p>
        </w:tc>
        <w:tc>
          <w:tcPr>
            <w:tcW w:w="3538" w:type="pct"/>
          </w:tcPr>
          <w:p w14:paraId="7337BE2E" w14:textId="77777777" w:rsidR="00360094" w:rsidRPr="000A6DB6" w:rsidRDefault="00230965" w:rsidP="00CD480B">
            <w:pPr>
              <w:suppressAutoHyphens/>
              <w:spacing w:after="0" w:line="240" w:lineRule="auto"/>
              <w:rPr>
                <w:rFonts w:ascii="Times New Roman" w:hAnsi="Times New Roman"/>
              </w:rPr>
            </w:pPr>
            <w:r w:rsidRPr="000A6DB6">
              <w:rPr>
                <w:rFonts w:ascii="Times New Roman" w:hAnsi="Times New Roman"/>
              </w:rPr>
              <w:t xml:space="preserve">3 </w:t>
            </w:r>
            <w:r w:rsidR="00360094" w:rsidRPr="000A6DB6">
              <w:rPr>
                <w:rFonts w:ascii="Times New Roman" w:hAnsi="Times New Roman"/>
              </w:rPr>
              <w:t xml:space="preserve">Практическое занятие </w:t>
            </w:r>
            <w:r w:rsidR="00360094" w:rsidRPr="000A6DB6">
              <w:rPr>
                <w:rFonts w:ascii="Times New Roman" w:hAnsi="Times New Roman"/>
                <w:b/>
              </w:rPr>
              <w:t>Расчет молекулярной массы</w:t>
            </w:r>
          </w:p>
        </w:tc>
        <w:tc>
          <w:tcPr>
            <w:tcW w:w="527" w:type="pct"/>
            <w:vAlign w:val="center"/>
          </w:tcPr>
          <w:p w14:paraId="3C87EDC3" w14:textId="77777777" w:rsidR="00360094" w:rsidRPr="000A6DB6" w:rsidRDefault="00360094" w:rsidP="00CD480B">
            <w:pPr>
              <w:suppressAutoHyphens/>
              <w:spacing w:after="0" w:line="240" w:lineRule="auto"/>
              <w:jc w:val="center"/>
              <w:rPr>
                <w:rFonts w:ascii="Times New Roman" w:hAnsi="Times New Roman"/>
              </w:rPr>
            </w:pPr>
            <w:r w:rsidRPr="000A6DB6">
              <w:rPr>
                <w:rFonts w:ascii="Times New Roman" w:hAnsi="Times New Roman"/>
              </w:rPr>
              <w:t>2</w:t>
            </w:r>
          </w:p>
        </w:tc>
      </w:tr>
      <w:tr w:rsidR="00360094" w:rsidRPr="000A6DB6" w14:paraId="128F0D74" w14:textId="77777777" w:rsidTr="00B07D0E">
        <w:tc>
          <w:tcPr>
            <w:tcW w:w="935" w:type="pct"/>
            <w:vMerge/>
          </w:tcPr>
          <w:p w14:paraId="6A075850" w14:textId="77777777" w:rsidR="00360094" w:rsidRPr="000A6DB6" w:rsidRDefault="00360094" w:rsidP="00CD480B">
            <w:pPr>
              <w:suppressAutoHyphens/>
              <w:spacing w:after="0" w:line="240" w:lineRule="auto"/>
              <w:jc w:val="both"/>
              <w:rPr>
                <w:rFonts w:ascii="Times New Roman" w:hAnsi="Times New Roman"/>
                <w:b/>
                <w:bCs/>
                <w:i/>
              </w:rPr>
            </w:pPr>
          </w:p>
        </w:tc>
        <w:tc>
          <w:tcPr>
            <w:tcW w:w="3538" w:type="pct"/>
          </w:tcPr>
          <w:p w14:paraId="36D3F3C4" w14:textId="77777777" w:rsidR="00360094" w:rsidRPr="000A6DB6" w:rsidRDefault="00230965" w:rsidP="00CD480B">
            <w:pPr>
              <w:suppressAutoHyphens/>
              <w:spacing w:after="0" w:line="240" w:lineRule="auto"/>
              <w:rPr>
                <w:rFonts w:ascii="Times New Roman" w:hAnsi="Times New Roman"/>
              </w:rPr>
            </w:pPr>
            <w:r w:rsidRPr="000A6DB6">
              <w:rPr>
                <w:rFonts w:ascii="Times New Roman" w:hAnsi="Times New Roman"/>
              </w:rPr>
              <w:t xml:space="preserve">4 </w:t>
            </w:r>
            <w:r w:rsidR="00360094" w:rsidRPr="000A6DB6">
              <w:rPr>
                <w:rFonts w:ascii="Times New Roman" w:hAnsi="Times New Roman"/>
              </w:rPr>
              <w:t xml:space="preserve">Практическое занятие </w:t>
            </w:r>
            <w:r w:rsidR="00360094" w:rsidRPr="000A6DB6">
              <w:rPr>
                <w:rFonts w:ascii="Times New Roman" w:hAnsi="Times New Roman"/>
                <w:b/>
              </w:rPr>
              <w:t>Расчет молекулярной массы</w:t>
            </w:r>
          </w:p>
        </w:tc>
        <w:tc>
          <w:tcPr>
            <w:tcW w:w="527" w:type="pct"/>
            <w:vAlign w:val="center"/>
          </w:tcPr>
          <w:p w14:paraId="7C3B85F5" w14:textId="77777777" w:rsidR="00360094" w:rsidRPr="000A6DB6" w:rsidRDefault="00360094" w:rsidP="00CD480B">
            <w:pPr>
              <w:suppressAutoHyphens/>
              <w:spacing w:after="0" w:line="240" w:lineRule="auto"/>
              <w:jc w:val="center"/>
              <w:rPr>
                <w:rFonts w:ascii="Times New Roman" w:hAnsi="Times New Roman"/>
              </w:rPr>
            </w:pPr>
            <w:r w:rsidRPr="000A6DB6">
              <w:rPr>
                <w:rFonts w:ascii="Times New Roman" w:hAnsi="Times New Roman"/>
              </w:rPr>
              <w:t>2</w:t>
            </w:r>
          </w:p>
        </w:tc>
      </w:tr>
      <w:tr w:rsidR="00360094" w:rsidRPr="000A6DB6" w14:paraId="3FCE8900" w14:textId="77777777" w:rsidTr="00B07D0E">
        <w:tc>
          <w:tcPr>
            <w:tcW w:w="935" w:type="pct"/>
            <w:vMerge/>
          </w:tcPr>
          <w:p w14:paraId="1503E1F3" w14:textId="77777777" w:rsidR="00360094" w:rsidRPr="000A6DB6" w:rsidRDefault="00360094" w:rsidP="00CD480B">
            <w:pPr>
              <w:suppressAutoHyphens/>
              <w:spacing w:after="0" w:line="240" w:lineRule="auto"/>
              <w:jc w:val="both"/>
              <w:rPr>
                <w:rFonts w:ascii="Times New Roman" w:hAnsi="Times New Roman"/>
                <w:b/>
                <w:bCs/>
                <w:i/>
              </w:rPr>
            </w:pPr>
          </w:p>
        </w:tc>
        <w:tc>
          <w:tcPr>
            <w:tcW w:w="3538" w:type="pct"/>
          </w:tcPr>
          <w:p w14:paraId="50FFF3B4" w14:textId="77777777" w:rsidR="00360094" w:rsidRPr="000A6DB6" w:rsidRDefault="00230965" w:rsidP="00CD480B">
            <w:pPr>
              <w:suppressAutoHyphens/>
              <w:spacing w:after="0" w:line="240" w:lineRule="auto"/>
              <w:rPr>
                <w:rFonts w:ascii="Times New Roman" w:hAnsi="Times New Roman"/>
                <w:spacing w:val="-2"/>
              </w:rPr>
            </w:pPr>
            <w:r w:rsidRPr="000A6DB6">
              <w:rPr>
                <w:rFonts w:ascii="Times New Roman" w:hAnsi="Times New Roman"/>
              </w:rPr>
              <w:t xml:space="preserve">5 </w:t>
            </w:r>
            <w:r w:rsidR="00360094" w:rsidRPr="000A6DB6">
              <w:rPr>
                <w:rFonts w:ascii="Times New Roman" w:hAnsi="Times New Roman"/>
              </w:rPr>
              <w:t>Практическое занятие</w:t>
            </w:r>
            <w:r w:rsidR="00360094" w:rsidRPr="000A6DB6">
              <w:rPr>
                <w:rFonts w:ascii="Times New Roman" w:hAnsi="Times New Roman"/>
                <w:spacing w:val="-2"/>
              </w:rPr>
              <w:t xml:space="preserve"> </w:t>
            </w:r>
            <w:r w:rsidR="00360094" w:rsidRPr="000A6DB6">
              <w:rPr>
                <w:rFonts w:ascii="Times New Roman" w:hAnsi="Times New Roman"/>
                <w:b/>
                <w:spacing w:val="-2"/>
              </w:rPr>
              <w:t>Определение вязкости</w:t>
            </w:r>
          </w:p>
        </w:tc>
        <w:tc>
          <w:tcPr>
            <w:tcW w:w="527" w:type="pct"/>
            <w:vAlign w:val="center"/>
          </w:tcPr>
          <w:p w14:paraId="063524B9" w14:textId="77777777" w:rsidR="00360094" w:rsidRPr="000A6DB6" w:rsidRDefault="00360094" w:rsidP="00CD480B">
            <w:pPr>
              <w:suppressAutoHyphens/>
              <w:spacing w:after="0" w:line="240" w:lineRule="auto"/>
              <w:jc w:val="center"/>
              <w:rPr>
                <w:rFonts w:ascii="Times New Roman" w:hAnsi="Times New Roman"/>
              </w:rPr>
            </w:pPr>
            <w:r w:rsidRPr="000A6DB6">
              <w:rPr>
                <w:rFonts w:ascii="Times New Roman" w:hAnsi="Times New Roman"/>
              </w:rPr>
              <w:t>2</w:t>
            </w:r>
          </w:p>
        </w:tc>
      </w:tr>
      <w:tr w:rsidR="00360094" w:rsidRPr="000A6DB6" w14:paraId="02CF2888" w14:textId="77777777" w:rsidTr="00B07D0E">
        <w:tc>
          <w:tcPr>
            <w:tcW w:w="935" w:type="pct"/>
            <w:vMerge/>
          </w:tcPr>
          <w:p w14:paraId="716A9CE3" w14:textId="77777777" w:rsidR="00360094" w:rsidRPr="000A6DB6" w:rsidRDefault="00360094" w:rsidP="00CD480B">
            <w:pPr>
              <w:suppressAutoHyphens/>
              <w:spacing w:after="0" w:line="240" w:lineRule="auto"/>
              <w:jc w:val="both"/>
              <w:rPr>
                <w:rFonts w:ascii="Times New Roman" w:hAnsi="Times New Roman"/>
                <w:b/>
                <w:bCs/>
                <w:i/>
              </w:rPr>
            </w:pPr>
          </w:p>
        </w:tc>
        <w:tc>
          <w:tcPr>
            <w:tcW w:w="3538" w:type="pct"/>
          </w:tcPr>
          <w:p w14:paraId="2211B324" w14:textId="77777777" w:rsidR="00360094" w:rsidRPr="000A6DB6" w:rsidRDefault="00230965" w:rsidP="00CD480B">
            <w:pPr>
              <w:shd w:val="clear" w:color="auto" w:fill="FFFFFF"/>
              <w:tabs>
                <w:tab w:val="left" w:pos="389"/>
              </w:tabs>
              <w:suppressAutoHyphens/>
              <w:spacing w:after="0" w:line="240" w:lineRule="auto"/>
              <w:rPr>
                <w:rFonts w:ascii="Times New Roman" w:hAnsi="Times New Roman"/>
              </w:rPr>
            </w:pPr>
            <w:r w:rsidRPr="000A6DB6">
              <w:rPr>
                <w:rFonts w:ascii="Times New Roman" w:hAnsi="Times New Roman"/>
              </w:rPr>
              <w:t xml:space="preserve">6 </w:t>
            </w:r>
            <w:r w:rsidR="00360094" w:rsidRPr="000A6DB6">
              <w:rPr>
                <w:rFonts w:ascii="Times New Roman" w:hAnsi="Times New Roman"/>
              </w:rPr>
              <w:t xml:space="preserve">Практическое занятие </w:t>
            </w:r>
            <w:r w:rsidR="00360094" w:rsidRPr="000A6DB6">
              <w:rPr>
                <w:rFonts w:ascii="Times New Roman" w:hAnsi="Times New Roman"/>
                <w:b/>
              </w:rPr>
              <w:t>Расчет тепловых характеристик</w:t>
            </w:r>
          </w:p>
        </w:tc>
        <w:tc>
          <w:tcPr>
            <w:tcW w:w="527" w:type="pct"/>
            <w:vAlign w:val="center"/>
          </w:tcPr>
          <w:p w14:paraId="1C123D87" w14:textId="77777777" w:rsidR="00360094" w:rsidRPr="000A6DB6" w:rsidRDefault="00360094" w:rsidP="00CD480B">
            <w:pPr>
              <w:suppressAutoHyphens/>
              <w:spacing w:after="0" w:line="240" w:lineRule="auto"/>
              <w:jc w:val="center"/>
              <w:rPr>
                <w:rFonts w:ascii="Times New Roman" w:hAnsi="Times New Roman"/>
              </w:rPr>
            </w:pPr>
            <w:r w:rsidRPr="000A6DB6">
              <w:rPr>
                <w:rFonts w:ascii="Times New Roman" w:hAnsi="Times New Roman"/>
              </w:rPr>
              <w:t>2</w:t>
            </w:r>
          </w:p>
        </w:tc>
      </w:tr>
      <w:tr w:rsidR="00360094" w:rsidRPr="000A6DB6" w14:paraId="4D0E7657" w14:textId="77777777" w:rsidTr="00B07D0E">
        <w:tc>
          <w:tcPr>
            <w:tcW w:w="935" w:type="pct"/>
            <w:vMerge/>
          </w:tcPr>
          <w:p w14:paraId="60529DA1" w14:textId="77777777" w:rsidR="00360094" w:rsidRPr="000A6DB6" w:rsidRDefault="00360094" w:rsidP="00CD480B">
            <w:pPr>
              <w:suppressAutoHyphens/>
              <w:spacing w:after="0" w:line="240" w:lineRule="auto"/>
              <w:jc w:val="both"/>
              <w:rPr>
                <w:rFonts w:ascii="Times New Roman" w:hAnsi="Times New Roman"/>
                <w:b/>
                <w:bCs/>
                <w:i/>
              </w:rPr>
            </w:pPr>
          </w:p>
        </w:tc>
        <w:tc>
          <w:tcPr>
            <w:tcW w:w="3538" w:type="pct"/>
          </w:tcPr>
          <w:p w14:paraId="5C761A7B" w14:textId="77777777" w:rsidR="00360094" w:rsidRPr="000A6DB6" w:rsidRDefault="00230965" w:rsidP="00CD480B">
            <w:pPr>
              <w:shd w:val="clear" w:color="auto" w:fill="FFFFFF"/>
              <w:tabs>
                <w:tab w:val="left" w:pos="389"/>
              </w:tabs>
              <w:suppressAutoHyphens/>
              <w:spacing w:after="0" w:line="240" w:lineRule="auto"/>
              <w:rPr>
                <w:rFonts w:ascii="Times New Roman" w:hAnsi="Times New Roman"/>
              </w:rPr>
            </w:pPr>
            <w:r w:rsidRPr="000A6DB6">
              <w:rPr>
                <w:rFonts w:ascii="Times New Roman" w:hAnsi="Times New Roman"/>
              </w:rPr>
              <w:t xml:space="preserve">7 </w:t>
            </w:r>
            <w:r w:rsidR="00360094" w:rsidRPr="000A6DB6">
              <w:rPr>
                <w:rFonts w:ascii="Times New Roman" w:hAnsi="Times New Roman"/>
              </w:rPr>
              <w:t xml:space="preserve">Практическое занятие </w:t>
            </w:r>
            <w:r w:rsidR="00360094" w:rsidRPr="000A6DB6">
              <w:rPr>
                <w:rFonts w:ascii="Times New Roman" w:hAnsi="Times New Roman"/>
                <w:b/>
              </w:rPr>
              <w:t>Расчет тепловых характеристик</w:t>
            </w:r>
          </w:p>
        </w:tc>
        <w:tc>
          <w:tcPr>
            <w:tcW w:w="527" w:type="pct"/>
            <w:vAlign w:val="center"/>
          </w:tcPr>
          <w:p w14:paraId="39E2CE3B" w14:textId="77777777" w:rsidR="00360094" w:rsidRPr="000A6DB6" w:rsidRDefault="00360094" w:rsidP="00CD480B">
            <w:pPr>
              <w:suppressAutoHyphens/>
              <w:spacing w:after="0" w:line="240" w:lineRule="auto"/>
              <w:jc w:val="center"/>
              <w:rPr>
                <w:rFonts w:ascii="Times New Roman" w:hAnsi="Times New Roman"/>
              </w:rPr>
            </w:pPr>
            <w:r w:rsidRPr="000A6DB6">
              <w:rPr>
                <w:rFonts w:ascii="Times New Roman" w:hAnsi="Times New Roman"/>
              </w:rPr>
              <w:t>2</w:t>
            </w:r>
          </w:p>
        </w:tc>
      </w:tr>
      <w:tr w:rsidR="00360094" w:rsidRPr="000A6DB6" w14:paraId="235FC775" w14:textId="77777777" w:rsidTr="00B07D0E">
        <w:tc>
          <w:tcPr>
            <w:tcW w:w="935" w:type="pct"/>
            <w:vMerge/>
          </w:tcPr>
          <w:p w14:paraId="3EDEB754" w14:textId="77777777" w:rsidR="00360094" w:rsidRPr="000A6DB6" w:rsidRDefault="00360094" w:rsidP="00CD480B">
            <w:pPr>
              <w:suppressAutoHyphens/>
              <w:spacing w:after="0" w:line="240" w:lineRule="auto"/>
              <w:jc w:val="both"/>
              <w:rPr>
                <w:rFonts w:ascii="Times New Roman" w:hAnsi="Times New Roman"/>
                <w:b/>
                <w:bCs/>
                <w:i/>
              </w:rPr>
            </w:pPr>
          </w:p>
        </w:tc>
        <w:tc>
          <w:tcPr>
            <w:tcW w:w="3538" w:type="pct"/>
          </w:tcPr>
          <w:p w14:paraId="012BF58D" w14:textId="77777777" w:rsidR="00360094" w:rsidRPr="000A6DB6" w:rsidRDefault="00230965" w:rsidP="00CD480B">
            <w:pPr>
              <w:shd w:val="clear" w:color="auto" w:fill="FFFFFF"/>
              <w:tabs>
                <w:tab w:val="left" w:pos="389"/>
              </w:tabs>
              <w:suppressAutoHyphens/>
              <w:spacing w:after="0" w:line="240" w:lineRule="auto"/>
              <w:rPr>
                <w:rFonts w:ascii="Times New Roman" w:hAnsi="Times New Roman"/>
              </w:rPr>
            </w:pPr>
            <w:r w:rsidRPr="000A6DB6">
              <w:rPr>
                <w:rFonts w:ascii="Times New Roman" w:hAnsi="Times New Roman"/>
              </w:rPr>
              <w:t xml:space="preserve">8 </w:t>
            </w:r>
            <w:r w:rsidR="00360094" w:rsidRPr="000A6DB6">
              <w:rPr>
                <w:rFonts w:ascii="Times New Roman" w:hAnsi="Times New Roman"/>
              </w:rPr>
              <w:t xml:space="preserve">Практическое занятие </w:t>
            </w:r>
            <w:r w:rsidR="00360094" w:rsidRPr="000A6DB6">
              <w:rPr>
                <w:rFonts w:ascii="Times New Roman" w:hAnsi="Times New Roman"/>
                <w:b/>
              </w:rPr>
              <w:t>Расчет давления насыщенных паров</w:t>
            </w:r>
          </w:p>
        </w:tc>
        <w:tc>
          <w:tcPr>
            <w:tcW w:w="527" w:type="pct"/>
            <w:vAlign w:val="center"/>
          </w:tcPr>
          <w:p w14:paraId="0E77C225" w14:textId="77777777" w:rsidR="00360094" w:rsidRPr="000A6DB6" w:rsidRDefault="00360094" w:rsidP="00CD480B">
            <w:pPr>
              <w:suppressAutoHyphens/>
              <w:spacing w:after="0" w:line="240" w:lineRule="auto"/>
              <w:jc w:val="center"/>
              <w:rPr>
                <w:rFonts w:ascii="Times New Roman" w:hAnsi="Times New Roman"/>
              </w:rPr>
            </w:pPr>
            <w:r w:rsidRPr="000A6DB6">
              <w:rPr>
                <w:rFonts w:ascii="Times New Roman" w:hAnsi="Times New Roman"/>
              </w:rPr>
              <w:t>2</w:t>
            </w:r>
          </w:p>
        </w:tc>
      </w:tr>
      <w:tr w:rsidR="00360094" w:rsidRPr="000A6DB6" w14:paraId="5FE62039" w14:textId="77777777" w:rsidTr="00B07D0E">
        <w:tc>
          <w:tcPr>
            <w:tcW w:w="935" w:type="pct"/>
            <w:vMerge/>
          </w:tcPr>
          <w:p w14:paraId="2C739375" w14:textId="77777777" w:rsidR="00360094" w:rsidRPr="000A6DB6" w:rsidRDefault="00360094" w:rsidP="00CD480B">
            <w:pPr>
              <w:suppressAutoHyphens/>
              <w:spacing w:after="0" w:line="240" w:lineRule="auto"/>
              <w:jc w:val="both"/>
              <w:rPr>
                <w:rFonts w:ascii="Times New Roman" w:hAnsi="Times New Roman"/>
                <w:b/>
                <w:bCs/>
                <w:i/>
              </w:rPr>
            </w:pPr>
          </w:p>
        </w:tc>
        <w:tc>
          <w:tcPr>
            <w:tcW w:w="3538" w:type="pct"/>
          </w:tcPr>
          <w:p w14:paraId="68ECB752" w14:textId="77777777" w:rsidR="00360094" w:rsidRPr="000A6DB6" w:rsidRDefault="00230965" w:rsidP="00CD480B">
            <w:pPr>
              <w:shd w:val="clear" w:color="auto" w:fill="FFFFFF"/>
              <w:tabs>
                <w:tab w:val="left" w:pos="389"/>
              </w:tabs>
              <w:suppressAutoHyphens/>
              <w:spacing w:after="0" w:line="240" w:lineRule="auto"/>
              <w:rPr>
                <w:rFonts w:ascii="Times New Roman" w:hAnsi="Times New Roman"/>
              </w:rPr>
            </w:pPr>
            <w:r w:rsidRPr="000A6DB6">
              <w:rPr>
                <w:rFonts w:ascii="Times New Roman" w:hAnsi="Times New Roman"/>
              </w:rPr>
              <w:t xml:space="preserve">9 </w:t>
            </w:r>
            <w:r w:rsidR="00360094" w:rsidRPr="000A6DB6">
              <w:rPr>
                <w:rFonts w:ascii="Times New Roman" w:hAnsi="Times New Roman"/>
              </w:rPr>
              <w:t xml:space="preserve">Практическое занятие </w:t>
            </w:r>
            <w:r w:rsidR="00360094" w:rsidRPr="000A6DB6">
              <w:rPr>
                <w:rFonts w:ascii="Times New Roman" w:hAnsi="Times New Roman"/>
                <w:b/>
              </w:rPr>
              <w:t>Расчет давления насыщенных паров</w:t>
            </w:r>
          </w:p>
        </w:tc>
        <w:tc>
          <w:tcPr>
            <w:tcW w:w="527" w:type="pct"/>
            <w:vAlign w:val="center"/>
          </w:tcPr>
          <w:p w14:paraId="5C41B5BE" w14:textId="77777777" w:rsidR="00360094" w:rsidRPr="000A6DB6" w:rsidRDefault="00360094" w:rsidP="00CD480B">
            <w:pPr>
              <w:suppressAutoHyphens/>
              <w:spacing w:after="0" w:line="240" w:lineRule="auto"/>
              <w:jc w:val="center"/>
              <w:rPr>
                <w:rFonts w:ascii="Times New Roman" w:hAnsi="Times New Roman"/>
              </w:rPr>
            </w:pPr>
            <w:r w:rsidRPr="000A6DB6">
              <w:rPr>
                <w:rFonts w:ascii="Times New Roman" w:hAnsi="Times New Roman"/>
              </w:rPr>
              <w:t>2</w:t>
            </w:r>
          </w:p>
        </w:tc>
      </w:tr>
      <w:tr w:rsidR="00360094" w:rsidRPr="000A6DB6" w14:paraId="64F34102" w14:textId="77777777" w:rsidTr="00B07D0E">
        <w:tc>
          <w:tcPr>
            <w:tcW w:w="935" w:type="pct"/>
            <w:vMerge/>
          </w:tcPr>
          <w:p w14:paraId="1A6F219F" w14:textId="77777777" w:rsidR="00360094" w:rsidRPr="000A6DB6" w:rsidRDefault="00360094" w:rsidP="00CD480B">
            <w:pPr>
              <w:suppressAutoHyphens/>
              <w:spacing w:after="0" w:line="240" w:lineRule="auto"/>
              <w:jc w:val="both"/>
              <w:rPr>
                <w:rFonts w:ascii="Times New Roman" w:hAnsi="Times New Roman"/>
                <w:b/>
                <w:bCs/>
                <w:i/>
              </w:rPr>
            </w:pPr>
          </w:p>
        </w:tc>
        <w:tc>
          <w:tcPr>
            <w:tcW w:w="3538" w:type="pct"/>
          </w:tcPr>
          <w:p w14:paraId="34698E5B" w14:textId="77777777" w:rsidR="00360094" w:rsidRPr="000A6DB6" w:rsidRDefault="00230965" w:rsidP="00CD480B">
            <w:pPr>
              <w:suppressAutoHyphens/>
              <w:spacing w:after="0" w:line="240" w:lineRule="auto"/>
              <w:rPr>
                <w:rFonts w:ascii="Times New Roman" w:hAnsi="Times New Roman"/>
              </w:rPr>
            </w:pPr>
            <w:r w:rsidRPr="000A6DB6">
              <w:rPr>
                <w:rFonts w:ascii="Times New Roman" w:hAnsi="Times New Roman"/>
              </w:rPr>
              <w:t xml:space="preserve">10 </w:t>
            </w:r>
            <w:r w:rsidR="00360094" w:rsidRPr="000A6DB6">
              <w:rPr>
                <w:rFonts w:ascii="Times New Roman" w:hAnsi="Times New Roman"/>
              </w:rPr>
              <w:t xml:space="preserve">Практическое занятие </w:t>
            </w:r>
            <w:r w:rsidR="00360094" w:rsidRPr="000A6DB6">
              <w:rPr>
                <w:rFonts w:ascii="Times New Roman" w:hAnsi="Times New Roman"/>
                <w:b/>
              </w:rPr>
              <w:t>Расчет критических и приведенных параметров</w:t>
            </w:r>
          </w:p>
        </w:tc>
        <w:tc>
          <w:tcPr>
            <w:tcW w:w="527" w:type="pct"/>
            <w:vAlign w:val="center"/>
          </w:tcPr>
          <w:p w14:paraId="5086F85F" w14:textId="77777777" w:rsidR="00360094" w:rsidRPr="000A6DB6" w:rsidRDefault="00360094" w:rsidP="00CD480B">
            <w:pPr>
              <w:suppressAutoHyphens/>
              <w:spacing w:after="0" w:line="240" w:lineRule="auto"/>
              <w:jc w:val="center"/>
              <w:rPr>
                <w:rFonts w:ascii="Times New Roman" w:hAnsi="Times New Roman"/>
              </w:rPr>
            </w:pPr>
            <w:r w:rsidRPr="000A6DB6">
              <w:rPr>
                <w:rFonts w:ascii="Times New Roman" w:hAnsi="Times New Roman"/>
              </w:rPr>
              <w:t>2</w:t>
            </w:r>
          </w:p>
        </w:tc>
      </w:tr>
      <w:tr w:rsidR="00360094" w:rsidRPr="000A6DB6" w14:paraId="3D34D70E" w14:textId="77777777" w:rsidTr="00B07D0E">
        <w:tc>
          <w:tcPr>
            <w:tcW w:w="935" w:type="pct"/>
            <w:vMerge/>
          </w:tcPr>
          <w:p w14:paraId="6311C42A" w14:textId="77777777" w:rsidR="00360094" w:rsidRPr="000A6DB6" w:rsidRDefault="00360094" w:rsidP="00CD480B">
            <w:pPr>
              <w:suppressAutoHyphens/>
              <w:spacing w:after="0" w:line="240" w:lineRule="auto"/>
              <w:jc w:val="both"/>
              <w:rPr>
                <w:rFonts w:ascii="Times New Roman" w:hAnsi="Times New Roman"/>
                <w:b/>
                <w:bCs/>
                <w:i/>
              </w:rPr>
            </w:pPr>
          </w:p>
        </w:tc>
        <w:tc>
          <w:tcPr>
            <w:tcW w:w="3538" w:type="pct"/>
          </w:tcPr>
          <w:p w14:paraId="3B9F6250" w14:textId="77777777" w:rsidR="00360094" w:rsidRPr="000A6DB6" w:rsidRDefault="00230965" w:rsidP="00CD480B">
            <w:pPr>
              <w:suppressAutoHyphens/>
              <w:spacing w:after="0" w:line="240" w:lineRule="auto"/>
              <w:rPr>
                <w:rFonts w:ascii="Times New Roman" w:hAnsi="Times New Roman"/>
              </w:rPr>
            </w:pPr>
            <w:r w:rsidRPr="000A6DB6">
              <w:rPr>
                <w:rFonts w:ascii="Times New Roman" w:hAnsi="Times New Roman"/>
              </w:rPr>
              <w:t xml:space="preserve">11 </w:t>
            </w:r>
            <w:r w:rsidR="00360094" w:rsidRPr="000A6DB6">
              <w:rPr>
                <w:rFonts w:ascii="Times New Roman" w:hAnsi="Times New Roman"/>
              </w:rPr>
              <w:t xml:space="preserve">Практическое занятие </w:t>
            </w:r>
            <w:r w:rsidR="00360094" w:rsidRPr="000A6DB6">
              <w:rPr>
                <w:rFonts w:ascii="Times New Roman" w:hAnsi="Times New Roman"/>
                <w:b/>
              </w:rPr>
              <w:t>Расчет критических и приведенных параметров</w:t>
            </w:r>
          </w:p>
        </w:tc>
        <w:tc>
          <w:tcPr>
            <w:tcW w:w="527" w:type="pct"/>
            <w:vAlign w:val="center"/>
          </w:tcPr>
          <w:p w14:paraId="6C8B75D8" w14:textId="77777777" w:rsidR="00360094" w:rsidRPr="000A6DB6" w:rsidRDefault="00360094" w:rsidP="00CD480B">
            <w:pPr>
              <w:suppressAutoHyphens/>
              <w:spacing w:after="0" w:line="240" w:lineRule="auto"/>
              <w:jc w:val="center"/>
              <w:rPr>
                <w:rFonts w:ascii="Times New Roman" w:hAnsi="Times New Roman"/>
              </w:rPr>
            </w:pPr>
            <w:r w:rsidRPr="000A6DB6">
              <w:rPr>
                <w:rFonts w:ascii="Times New Roman" w:hAnsi="Times New Roman"/>
              </w:rPr>
              <w:t>2</w:t>
            </w:r>
          </w:p>
        </w:tc>
      </w:tr>
      <w:tr w:rsidR="00360094" w:rsidRPr="000A6DB6" w14:paraId="4FBC5EAF" w14:textId="77777777" w:rsidTr="00B07D0E">
        <w:tc>
          <w:tcPr>
            <w:tcW w:w="935" w:type="pct"/>
            <w:vMerge/>
          </w:tcPr>
          <w:p w14:paraId="2F2B0A08" w14:textId="77777777" w:rsidR="00360094" w:rsidRPr="000A6DB6" w:rsidRDefault="00360094" w:rsidP="00CD480B">
            <w:pPr>
              <w:suppressAutoHyphens/>
              <w:spacing w:after="0" w:line="240" w:lineRule="auto"/>
              <w:jc w:val="both"/>
              <w:rPr>
                <w:rFonts w:ascii="Times New Roman" w:hAnsi="Times New Roman"/>
                <w:b/>
                <w:bCs/>
                <w:i/>
              </w:rPr>
            </w:pPr>
          </w:p>
        </w:tc>
        <w:tc>
          <w:tcPr>
            <w:tcW w:w="3538" w:type="pct"/>
          </w:tcPr>
          <w:p w14:paraId="212C957F" w14:textId="77777777" w:rsidR="00360094" w:rsidRPr="000A6DB6" w:rsidRDefault="00230965" w:rsidP="00CD480B">
            <w:pPr>
              <w:pStyle w:val="afffffc"/>
              <w:suppressAutoHyphens/>
              <w:spacing w:after="0"/>
              <w:jc w:val="left"/>
              <w:rPr>
                <w:rFonts w:ascii="Times New Roman" w:hAnsi="Times New Roman"/>
                <w:sz w:val="22"/>
                <w:szCs w:val="22"/>
                <w:lang w:val="ru-RU" w:eastAsia="ru-RU"/>
              </w:rPr>
            </w:pPr>
            <w:r w:rsidRPr="000A6DB6">
              <w:rPr>
                <w:rFonts w:ascii="Times New Roman" w:hAnsi="Times New Roman"/>
                <w:sz w:val="22"/>
                <w:szCs w:val="22"/>
                <w:lang w:val="ru-RU" w:eastAsia="ru-RU"/>
              </w:rPr>
              <w:t xml:space="preserve">12 </w:t>
            </w:r>
            <w:r w:rsidR="00360094" w:rsidRPr="000A6DB6">
              <w:rPr>
                <w:rFonts w:ascii="Times New Roman" w:hAnsi="Times New Roman"/>
                <w:sz w:val="22"/>
                <w:szCs w:val="22"/>
                <w:lang w:val="ru-RU" w:eastAsia="ru-RU"/>
              </w:rPr>
              <w:t xml:space="preserve">Практическое занятие </w:t>
            </w:r>
            <w:r w:rsidR="00360094" w:rsidRPr="000A6DB6">
              <w:rPr>
                <w:rStyle w:val="affffff1"/>
                <w:rFonts w:ascii="Times New Roman" w:hAnsi="Times New Roman"/>
                <w:color w:val="000000"/>
                <w:sz w:val="22"/>
                <w:szCs w:val="22"/>
                <w:lang w:val="ru-RU" w:eastAsia="ru-RU"/>
              </w:rPr>
              <w:t xml:space="preserve">Определение шифра нефти в соответствии с технологической классификацией </w:t>
            </w:r>
          </w:p>
        </w:tc>
        <w:tc>
          <w:tcPr>
            <w:tcW w:w="527" w:type="pct"/>
            <w:vAlign w:val="center"/>
          </w:tcPr>
          <w:p w14:paraId="466FF2A4" w14:textId="77777777" w:rsidR="00360094" w:rsidRPr="000A6DB6" w:rsidRDefault="00360094" w:rsidP="00CD480B">
            <w:pPr>
              <w:suppressAutoHyphens/>
              <w:spacing w:after="0" w:line="240" w:lineRule="auto"/>
              <w:jc w:val="center"/>
              <w:rPr>
                <w:rFonts w:ascii="Times New Roman" w:hAnsi="Times New Roman"/>
              </w:rPr>
            </w:pPr>
            <w:r w:rsidRPr="000A6DB6">
              <w:rPr>
                <w:rFonts w:ascii="Times New Roman" w:hAnsi="Times New Roman"/>
              </w:rPr>
              <w:t>2</w:t>
            </w:r>
          </w:p>
        </w:tc>
      </w:tr>
      <w:tr w:rsidR="00360094" w:rsidRPr="000A6DB6" w14:paraId="2E1554D9" w14:textId="77777777" w:rsidTr="00B07D0E">
        <w:trPr>
          <w:trHeight w:val="259"/>
        </w:trPr>
        <w:tc>
          <w:tcPr>
            <w:tcW w:w="4473" w:type="pct"/>
            <w:gridSpan w:val="2"/>
          </w:tcPr>
          <w:p w14:paraId="08894901" w14:textId="77777777" w:rsidR="00360094" w:rsidRDefault="00D951F3" w:rsidP="00D951F3">
            <w:pPr>
              <w:suppressAutoHyphens/>
              <w:spacing w:after="0" w:line="240" w:lineRule="auto"/>
              <w:jc w:val="both"/>
              <w:rPr>
                <w:rFonts w:ascii="Times New Roman" w:hAnsi="Times New Roman"/>
                <w:b/>
                <w:bCs/>
              </w:rPr>
            </w:pPr>
            <w:r w:rsidRPr="00D951F3">
              <w:rPr>
                <w:rFonts w:ascii="Times New Roman" w:hAnsi="Times New Roman"/>
                <w:b/>
                <w:bCs/>
              </w:rPr>
              <w:t>Примерная тематика с</w:t>
            </w:r>
            <w:r w:rsidR="00360094" w:rsidRPr="00D951F3">
              <w:rPr>
                <w:rFonts w:ascii="Times New Roman" w:hAnsi="Times New Roman"/>
                <w:b/>
                <w:bCs/>
              </w:rPr>
              <w:t>амостоятельн</w:t>
            </w:r>
            <w:r w:rsidRPr="00D951F3">
              <w:rPr>
                <w:rFonts w:ascii="Times New Roman" w:hAnsi="Times New Roman"/>
                <w:b/>
                <w:bCs/>
              </w:rPr>
              <w:t>ой</w:t>
            </w:r>
            <w:r w:rsidR="00360094" w:rsidRPr="00D951F3">
              <w:rPr>
                <w:rFonts w:ascii="Times New Roman" w:hAnsi="Times New Roman"/>
                <w:b/>
                <w:bCs/>
              </w:rPr>
              <w:t xml:space="preserve"> учебн</w:t>
            </w:r>
            <w:r w:rsidRPr="00D951F3">
              <w:rPr>
                <w:rFonts w:ascii="Times New Roman" w:hAnsi="Times New Roman"/>
                <w:b/>
                <w:bCs/>
              </w:rPr>
              <w:t>ой</w:t>
            </w:r>
            <w:r w:rsidR="00360094" w:rsidRPr="00D951F3">
              <w:rPr>
                <w:rFonts w:ascii="Times New Roman" w:hAnsi="Times New Roman"/>
                <w:b/>
                <w:bCs/>
              </w:rPr>
              <w:t xml:space="preserve"> работ</w:t>
            </w:r>
            <w:r w:rsidRPr="00D951F3">
              <w:rPr>
                <w:rFonts w:ascii="Times New Roman" w:hAnsi="Times New Roman"/>
                <w:b/>
                <w:bCs/>
              </w:rPr>
              <w:t>ы</w:t>
            </w:r>
            <w:r w:rsidR="00360094" w:rsidRPr="00D951F3">
              <w:rPr>
                <w:rFonts w:ascii="Times New Roman" w:hAnsi="Times New Roman"/>
                <w:b/>
                <w:bCs/>
              </w:rPr>
              <w:t xml:space="preserve"> при изучении раздела 1</w:t>
            </w:r>
          </w:p>
          <w:p w14:paraId="15C24E48" w14:textId="77777777" w:rsidR="00422C89" w:rsidRPr="00D951F3" w:rsidRDefault="00422C89" w:rsidP="00D951F3">
            <w:pPr>
              <w:suppressAutoHyphens/>
              <w:spacing w:after="0" w:line="240" w:lineRule="auto"/>
              <w:jc w:val="both"/>
              <w:rPr>
                <w:bCs/>
              </w:rPr>
            </w:pPr>
            <w:r w:rsidRPr="00CC12BF">
              <w:rPr>
                <w:rFonts w:ascii="Times New Roman" w:hAnsi="Times New Roman"/>
                <w:i/>
                <w:iCs/>
                <w:sz w:val="24"/>
                <w:szCs w:val="24"/>
              </w:rPr>
              <w:lastRenderedPageBreak/>
              <w:t>Определяется при формировании рабочей программы</w:t>
            </w:r>
          </w:p>
        </w:tc>
        <w:tc>
          <w:tcPr>
            <w:tcW w:w="527" w:type="pct"/>
            <w:vAlign w:val="center"/>
          </w:tcPr>
          <w:p w14:paraId="5A41EC5B" w14:textId="77777777" w:rsidR="00360094" w:rsidRPr="000A6DB6" w:rsidRDefault="00360094" w:rsidP="00CD480B">
            <w:pPr>
              <w:suppressAutoHyphens/>
              <w:spacing w:after="0" w:line="240" w:lineRule="auto"/>
              <w:jc w:val="center"/>
              <w:rPr>
                <w:rFonts w:ascii="Times New Roman" w:hAnsi="Times New Roman"/>
                <w:b/>
                <w:i/>
              </w:rPr>
            </w:pPr>
          </w:p>
        </w:tc>
      </w:tr>
      <w:tr w:rsidR="00360094" w:rsidRPr="000A6DB6" w14:paraId="4CCDE3B9" w14:textId="77777777" w:rsidTr="00B07D0E">
        <w:trPr>
          <w:trHeight w:val="249"/>
        </w:trPr>
        <w:tc>
          <w:tcPr>
            <w:tcW w:w="4473" w:type="pct"/>
            <w:gridSpan w:val="2"/>
            <w:tcBorders>
              <w:top w:val="single" w:sz="4" w:space="0" w:color="auto"/>
              <w:left w:val="single" w:sz="4" w:space="0" w:color="auto"/>
              <w:bottom w:val="single" w:sz="4" w:space="0" w:color="auto"/>
              <w:right w:val="single" w:sz="4" w:space="0" w:color="auto"/>
            </w:tcBorders>
          </w:tcPr>
          <w:p w14:paraId="0364D0FE" w14:textId="77777777" w:rsidR="00360094" w:rsidRPr="000A6DB6" w:rsidRDefault="00360094" w:rsidP="00CD480B">
            <w:pPr>
              <w:suppressAutoHyphens/>
              <w:spacing w:after="0" w:line="240" w:lineRule="auto"/>
              <w:jc w:val="both"/>
              <w:rPr>
                <w:rFonts w:ascii="Times New Roman" w:hAnsi="Times New Roman"/>
                <w:b/>
                <w:bCs/>
              </w:rPr>
            </w:pPr>
            <w:r w:rsidRPr="000A6DB6">
              <w:rPr>
                <w:rFonts w:ascii="Times New Roman" w:hAnsi="Times New Roman"/>
                <w:b/>
                <w:bCs/>
              </w:rPr>
              <w:t>Раздел 2 Основные требования к качеству товарных нефтепродуктов</w:t>
            </w:r>
          </w:p>
        </w:tc>
        <w:tc>
          <w:tcPr>
            <w:tcW w:w="527" w:type="pct"/>
            <w:tcBorders>
              <w:top w:val="single" w:sz="4" w:space="0" w:color="auto"/>
              <w:left w:val="single" w:sz="4" w:space="0" w:color="auto"/>
              <w:bottom w:val="single" w:sz="4" w:space="0" w:color="auto"/>
              <w:right w:val="single" w:sz="4" w:space="0" w:color="auto"/>
            </w:tcBorders>
            <w:vAlign w:val="center"/>
          </w:tcPr>
          <w:p w14:paraId="4DB250AD" w14:textId="77777777" w:rsidR="00360094" w:rsidRPr="000A6DB6" w:rsidRDefault="00556D3D" w:rsidP="00CD480B">
            <w:pPr>
              <w:suppressAutoHyphens/>
              <w:spacing w:after="0" w:line="240" w:lineRule="auto"/>
              <w:jc w:val="center"/>
              <w:rPr>
                <w:rFonts w:ascii="Times New Roman" w:hAnsi="Times New Roman"/>
                <w:b/>
              </w:rPr>
            </w:pPr>
            <w:r>
              <w:rPr>
                <w:rFonts w:ascii="Times New Roman" w:hAnsi="Times New Roman"/>
                <w:b/>
              </w:rPr>
              <w:t>8</w:t>
            </w:r>
          </w:p>
        </w:tc>
      </w:tr>
      <w:tr w:rsidR="00360094" w:rsidRPr="000A6DB6" w14:paraId="5513C697" w14:textId="77777777" w:rsidTr="00B07D0E">
        <w:tc>
          <w:tcPr>
            <w:tcW w:w="935" w:type="pct"/>
            <w:vMerge w:val="restart"/>
          </w:tcPr>
          <w:p w14:paraId="11A6191C" w14:textId="77777777" w:rsidR="00360094" w:rsidRPr="000A6DB6" w:rsidRDefault="00360094" w:rsidP="00CD480B">
            <w:pPr>
              <w:suppressAutoHyphens/>
              <w:spacing w:after="0" w:line="240" w:lineRule="auto"/>
              <w:jc w:val="both"/>
              <w:rPr>
                <w:rFonts w:ascii="Times New Roman" w:hAnsi="Times New Roman"/>
                <w:b/>
                <w:bCs/>
                <w:i/>
              </w:rPr>
            </w:pPr>
            <w:r w:rsidRPr="000A6DB6">
              <w:rPr>
                <w:rFonts w:ascii="Times New Roman" w:hAnsi="Times New Roman"/>
                <w:b/>
                <w:bCs/>
                <w:i/>
              </w:rPr>
              <w:t>Тема 2.1 Состав и эксплуатационные свойства нефтепродуктов</w:t>
            </w:r>
          </w:p>
        </w:tc>
        <w:tc>
          <w:tcPr>
            <w:tcW w:w="3538" w:type="pct"/>
          </w:tcPr>
          <w:p w14:paraId="2C1E060A" w14:textId="77777777" w:rsidR="00360094" w:rsidRPr="000A6DB6" w:rsidRDefault="00360094" w:rsidP="00CD480B">
            <w:pPr>
              <w:suppressAutoHyphens/>
              <w:spacing w:after="0" w:line="240" w:lineRule="auto"/>
              <w:jc w:val="both"/>
              <w:rPr>
                <w:rFonts w:ascii="Times New Roman" w:hAnsi="Times New Roman"/>
                <w:b/>
                <w:i/>
              </w:rPr>
            </w:pPr>
            <w:r w:rsidRPr="000A6DB6">
              <w:rPr>
                <w:rFonts w:ascii="Times New Roman" w:hAnsi="Times New Roman"/>
                <w:b/>
                <w:bCs/>
                <w:i/>
              </w:rPr>
              <w:t>Содержание</w:t>
            </w:r>
          </w:p>
        </w:tc>
        <w:tc>
          <w:tcPr>
            <w:tcW w:w="527" w:type="pct"/>
            <w:vMerge w:val="restart"/>
            <w:vAlign w:val="center"/>
          </w:tcPr>
          <w:p w14:paraId="16DA7052" w14:textId="77777777" w:rsidR="00360094" w:rsidRPr="000A6DB6" w:rsidRDefault="00556D3D" w:rsidP="00CD480B">
            <w:pPr>
              <w:suppressAutoHyphens/>
              <w:spacing w:after="0" w:line="240" w:lineRule="auto"/>
              <w:jc w:val="center"/>
              <w:rPr>
                <w:rFonts w:ascii="Times New Roman" w:hAnsi="Times New Roman"/>
                <w:b/>
                <w:i/>
              </w:rPr>
            </w:pPr>
            <w:r>
              <w:rPr>
                <w:rFonts w:ascii="Times New Roman" w:hAnsi="Times New Roman"/>
                <w:b/>
                <w:i/>
              </w:rPr>
              <w:t>8</w:t>
            </w:r>
          </w:p>
        </w:tc>
      </w:tr>
      <w:tr w:rsidR="00360094" w:rsidRPr="000A6DB6" w14:paraId="6AFA59CD" w14:textId="77777777" w:rsidTr="00B07D0E">
        <w:tc>
          <w:tcPr>
            <w:tcW w:w="935" w:type="pct"/>
            <w:vMerge/>
          </w:tcPr>
          <w:p w14:paraId="72B66FA9" w14:textId="77777777" w:rsidR="00360094" w:rsidRPr="000A6DB6" w:rsidRDefault="00360094" w:rsidP="00CD480B">
            <w:pPr>
              <w:suppressAutoHyphens/>
              <w:spacing w:after="0" w:line="240" w:lineRule="auto"/>
              <w:jc w:val="both"/>
              <w:rPr>
                <w:rFonts w:ascii="Times New Roman" w:hAnsi="Times New Roman"/>
                <w:b/>
                <w:i/>
              </w:rPr>
            </w:pPr>
          </w:p>
        </w:tc>
        <w:tc>
          <w:tcPr>
            <w:tcW w:w="3538" w:type="pct"/>
          </w:tcPr>
          <w:p w14:paraId="5BE69A4F" w14:textId="77777777" w:rsidR="00360094" w:rsidRPr="000A6DB6" w:rsidRDefault="00360094" w:rsidP="00CD480B">
            <w:pPr>
              <w:suppressAutoHyphens/>
              <w:spacing w:after="0" w:line="240" w:lineRule="auto"/>
              <w:jc w:val="both"/>
              <w:rPr>
                <w:rFonts w:ascii="Times New Roman" w:hAnsi="Times New Roman"/>
              </w:rPr>
            </w:pPr>
            <w:r w:rsidRPr="000A6DB6">
              <w:rPr>
                <w:rFonts w:ascii="Times New Roman" w:hAnsi="Times New Roman"/>
              </w:rPr>
              <w:t xml:space="preserve">Классификация нефтепродуктов: жидкие топлива (карбюраторные, реактивные, дизельные, котельные топлива; сжиженные газы коммунально-бытового назначения), пластичные смазки, битумы, нефтяной кокс, присадки к топливам и маслам. Классификация смазочных масел по ГОСТ, </w:t>
            </w:r>
            <w:r w:rsidRPr="000A6DB6">
              <w:rPr>
                <w:rFonts w:ascii="Times New Roman" w:hAnsi="Times New Roman"/>
                <w:lang w:val="en-US"/>
              </w:rPr>
              <w:t>API</w:t>
            </w:r>
            <w:r w:rsidRPr="000A6DB6">
              <w:rPr>
                <w:rFonts w:ascii="Times New Roman" w:hAnsi="Times New Roman"/>
              </w:rPr>
              <w:t xml:space="preserve">, </w:t>
            </w:r>
            <w:r w:rsidRPr="000A6DB6">
              <w:rPr>
                <w:rFonts w:ascii="Times New Roman" w:hAnsi="Times New Roman"/>
                <w:lang w:val="en-US"/>
              </w:rPr>
              <w:t>SAE</w:t>
            </w:r>
            <w:r w:rsidRPr="000A6DB6">
              <w:rPr>
                <w:rFonts w:ascii="Times New Roman" w:hAnsi="Times New Roman"/>
              </w:rPr>
              <w:t>.  Физико-химические свойства нефтепродуктов. Нормативные документы, регламентирующих качество товарных нефтепродуктов. Методы контроля, обеспечивающие выпуск продукции высокого качества.</w:t>
            </w:r>
          </w:p>
        </w:tc>
        <w:tc>
          <w:tcPr>
            <w:tcW w:w="527" w:type="pct"/>
            <w:vMerge/>
            <w:vAlign w:val="center"/>
          </w:tcPr>
          <w:p w14:paraId="38BAA28A" w14:textId="77777777" w:rsidR="00360094" w:rsidRPr="000A6DB6" w:rsidRDefault="00360094" w:rsidP="00CD480B">
            <w:pPr>
              <w:suppressAutoHyphens/>
              <w:spacing w:after="0" w:line="240" w:lineRule="auto"/>
              <w:jc w:val="center"/>
              <w:rPr>
                <w:rFonts w:ascii="Times New Roman" w:hAnsi="Times New Roman"/>
                <w:b/>
                <w:i/>
              </w:rPr>
            </w:pPr>
          </w:p>
        </w:tc>
      </w:tr>
      <w:tr w:rsidR="00360094" w:rsidRPr="000A6DB6" w14:paraId="639430A7" w14:textId="77777777" w:rsidTr="00B07D0E">
        <w:trPr>
          <w:trHeight w:val="271"/>
        </w:trPr>
        <w:tc>
          <w:tcPr>
            <w:tcW w:w="4473" w:type="pct"/>
            <w:gridSpan w:val="2"/>
          </w:tcPr>
          <w:p w14:paraId="21540D3A" w14:textId="77777777" w:rsidR="00360094" w:rsidRDefault="00D951F3" w:rsidP="00D951F3">
            <w:pPr>
              <w:suppressAutoHyphens/>
              <w:spacing w:after="0" w:line="240" w:lineRule="auto"/>
              <w:jc w:val="both"/>
              <w:rPr>
                <w:rFonts w:ascii="Times New Roman" w:hAnsi="Times New Roman"/>
                <w:b/>
                <w:bCs/>
              </w:rPr>
            </w:pPr>
            <w:r w:rsidRPr="00D951F3">
              <w:rPr>
                <w:rFonts w:ascii="Times New Roman" w:hAnsi="Times New Roman"/>
                <w:b/>
                <w:bCs/>
              </w:rPr>
              <w:t xml:space="preserve">Примерная тематика самостоятельной учебной работы при изучении раздела </w:t>
            </w:r>
            <w:r>
              <w:rPr>
                <w:rFonts w:ascii="Times New Roman" w:hAnsi="Times New Roman"/>
                <w:b/>
                <w:bCs/>
              </w:rPr>
              <w:t>2</w:t>
            </w:r>
          </w:p>
          <w:p w14:paraId="308C385F" w14:textId="77777777" w:rsidR="00422C89" w:rsidRPr="000A6DB6" w:rsidRDefault="00422C89" w:rsidP="00D951F3">
            <w:pPr>
              <w:suppressAutoHyphens/>
              <w:spacing w:after="0" w:line="240" w:lineRule="auto"/>
              <w:jc w:val="both"/>
              <w:rPr>
                <w:bCs/>
              </w:rPr>
            </w:pPr>
            <w:r w:rsidRPr="00CC12BF">
              <w:rPr>
                <w:rFonts w:ascii="Times New Roman" w:hAnsi="Times New Roman"/>
                <w:i/>
                <w:iCs/>
                <w:sz w:val="24"/>
                <w:szCs w:val="24"/>
              </w:rPr>
              <w:t>Определяется при формировании рабочей программы</w:t>
            </w:r>
          </w:p>
        </w:tc>
        <w:tc>
          <w:tcPr>
            <w:tcW w:w="527" w:type="pct"/>
            <w:vAlign w:val="center"/>
          </w:tcPr>
          <w:p w14:paraId="0E5B673C" w14:textId="77777777" w:rsidR="00360094" w:rsidRPr="000A6DB6" w:rsidRDefault="00360094" w:rsidP="00CD480B">
            <w:pPr>
              <w:suppressAutoHyphens/>
              <w:spacing w:after="0" w:line="240" w:lineRule="auto"/>
              <w:jc w:val="center"/>
              <w:rPr>
                <w:rFonts w:ascii="Times New Roman" w:hAnsi="Times New Roman"/>
                <w:b/>
                <w:i/>
              </w:rPr>
            </w:pPr>
          </w:p>
        </w:tc>
      </w:tr>
      <w:tr w:rsidR="00360094" w:rsidRPr="000A6DB6" w14:paraId="14EFB01F" w14:textId="77777777" w:rsidTr="00B07D0E">
        <w:trPr>
          <w:trHeight w:val="155"/>
        </w:trPr>
        <w:tc>
          <w:tcPr>
            <w:tcW w:w="4473" w:type="pct"/>
            <w:gridSpan w:val="2"/>
            <w:tcBorders>
              <w:top w:val="single" w:sz="4" w:space="0" w:color="auto"/>
              <w:left w:val="single" w:sz="4" w:space="0" w:color="auto"/>
              <w:bottom w:val="single" w:sz="4" w:space="0" w:color="auto"/>
              <w:right w:val="single" w:sz="4" w:space="0" w:color="auto"/>
            </w:tcBorders>
          </w:tcPr>
          <w:p w14:paraId="471B57ED" w14:textId="77777777" w:rsidR="00360094" w:rsidRPr="000A6DB6" w:rsidRDefault="00360094" w:rsidP="00CD480B">
            <w:pPr>
              <w:suppressAutoHyphens/>
              <w:spacing w:after="0" w:line="240" w:lineRule="auto"/>
              <w:jc w:val="both"/>
              <w:rPr>
                <w:rFonts w:ascii="Times New Roman" w:hAnsi="Times New Roman"/>
                <w:b/>
                <w:bCs/>
                <w:i/>
              </w:rPr>
            </w:pPr>
            <w:r w:rsidRPr="000A6DB6">
              <w:rPr>
                <w:rFonts w:ascii="Times New Roman" w:hAnsi="Times New Roman"/>
                <w:b/>
                <w:bCs/>
              </w:rPr>
              <w:t>Раздел 3 Подготовка нефти к переработке</w:t>
            </w:r>
          </w:p>
        </w:tc>
        <w:tc>
          <w:tcPr>
            <w:tcW w:w="527" w:type="pct"/>
            <w:tcBorders>
              <w:top w:val="single" w:sz="4" w:space="0" w:color="auto"/>
              <w:left w:val="single" w:sz="4" w:space="0" w:color="auto"/>
              <w:bottom w:val="single" w:sz="4" w:space="0" w:color="auto"/>
              <w:right w:val="single" w:sz="4" w:space="0" w:color="auto"/>
            </w:tcBorders>
            <w:vAlign w:val="center"/>
          </w:tcPr>
          <w:p w14:paraId="7F08F017" w14:textId="77777777" w:rsidR="00360094" w:rsidRPr="000A6DB6" w:rsidRDefault="00360094" w:rsidP="00CD480B">
            <w:pPr>
              <w:suppressAutoHyphens/>
              <w:spacing w:after="0" w:line="240" w:lineRule="auto"/>
              <w:jc w:val="center"/>
              <w:rPr>
                <w:rFonts w:ascii="Times New Roman" w:hAnsi="Times New Roman"/>
                <w:b/>
                <w:i/>
              </w:rPr>
            </w:pPr>
            <w:r w:rsidRPr="000A6DB6">
              <w:rPr>
                <w:rFonts w:ascii="Times New Roman" w:hAnsi="Times New Roman"/>
                <w:b/>
                <w:i/>
              </w:rPr>
              <w:t>6</w:t>
            </w:r>
          </w:p>
        </w:tc>
      </w:tr>
      <w:tr w:rsidR="00360094" w:rsidRPr="000A6DB6" w14:paraId="5377D43B" w14:textId="77777777" w:rsidTr="00B07D0E">
        <w:tc>
          <w:tcPr>
            <w:tcW w:w="935" w:type="pct"/>
            <w:vMerge w:val="restart"/>
          </w:tcPr>
          <w:p w14:paraId="4A446236" w14:textId="77777777" w:rsidR="00360094" w:rsidRPr="000A6DB6" w:rsidRDefault="00360094" w:rsidP="00CD480B">
            <w:pPr>
              <w:suppressAutoHyphens/>
              <w:spacing w:after="0" w:line="240" w:lineRule="auto"/>
              <w:jc w:val="both"/>
              <w:rPr>
                <w:rFonts w:ascii="Times New Roman" w:hAnsi="Times New Roman"/>
                <w:b/>
                <w:bCs/>
                <w:i/>
              </w:rPr>
            </w:pPr>
            <w:r w:rsidRPr="000A6DB6">
              <w:rPr>
                <w:rFonts w:ascii="Times New Roman" w:hAnsi="Times New Roman"/>
                <w:b/>
                <w:bCs/>
                <w:i/>
              </w:rPr>
              <w:t>Тема 3.1 Технология подготовки нефти</w:t>
            </w:r>
          </w:p>
        </w:tc>
        <w:tc>
          <w:tcPr>
            <w:tcW w:w="3538" w:type="pct"/>
          </w:tcPr>
          <w:p w14:paraId="3C78A05D" w14:textId="77777777" w:rsidR="00360094" w:rsidRPr="000A6DB6" w:rsidRDefault="00360094" w:rsidP="00CD480B">
            <w:pPr>
              <w:suppressAutoHyphens/>
              <w:spacing w:after="0" w:line="240" w:lineRule="auto"/>
              <w:jc w:val="both"/>
              <w:rPr>
                <w:rFonts w:ascii="Times New Roman" w:hAnsi="Times New Roman"/>
                <w:b/>
                <w:i/>
              </w:rPr>
            </w:pPr>
            <w:r w:rsidRPr="000A6DB6">
              <w:rPr>
                <w:rFonts w:ascii="Times New Roman" w:hAnsi="Times New Roman"/>
                <w:b/>
                <w:bCs/>
                <w:i/>
              </w:rPr>
              <w:t>Содержание</w:t>
            </w:r>
          </w:p>
        </w:tc>
        <w:tc>
          <w:tcPr>
            <w:tcW w:w="527" w:type="pct"/>
            <w:vMerge w:val="restart"/>
            <w:vAlign w:val="center"/>
          </w:tcPr>
          <w:p w14:paraId="7AACD517" w14:textId="77777777" w:rsidR="00360094" w:rsidRPr="000A6DB6" w:rsidRDefault="00360094" w:rsidP="00CD480B">
            <w:pPr>
              <w:suppressAutoHyphens/>
              <w:spacing w:after="0" w:line="240" w:lineRule="auto"/>
              <w:jc w:val="center"/>
              <w:rPr>
                <w:rFonts w:ascii="Times New Roman" w:hAnsi="Times New Roman"/>
                <w:b/>
                <w:i/>
              </w:rPr>
            </w:pPr>
            <w:r w:rsidRPr="000A6DB6">
              <w:rPr>
                <w:rFonts w:ascii="Times New Roman" w:hAnsi="Times New Roman"/>
                <w:b/>
                <w:i/>
              </w:rPr>
              <w:t>6</w:t>
            </w:r>
          </w:p>
        </w:tc>
      </w:tr>
      <w:tr w:rsidR="00360094" w:rsidRPr="000A6DB6" w14:paraId="584E21C4" w14:textId="77777777" w:rsidTr="00B07D0E">
        <w:tc>
          <w:tcPr>
            <w:tcW w:w="935" w:type="pct"/>
            <w:vMerge/>
          </w:tcPr>
          <w:p w14:paraId="3715C575" w14:textId="77777777" w:rsidR="00360094" w:rsidRPr="000A6DB6" w:rsidRDefault="00360094" w:rsidP="00CD480B">
            <w:pPr>
              <w:suppressAutoHyphens/>
              <w:spacing w:after="0" w:line="240" w:lineRule="auto"/>
              <w:jc w:val="both"/>
              <w:rPr>
                <w:rFonts w:ascii="Times New Roman" w:hAnsi="Times New Roman"/>
                <w:b/>
                <w:i/>
              </w:rPr>
            </w:pPr>
          </w:p>
        </w:tc>
        <w:tc>
          <w:tcPr>
            <w:tcW w:w="3538" w:type="pct"/>
          </w:tcPr>
          <w:p w14:paraId="5944F42A" w14:textId="77777777" w:rsidR="00360094" w:rsidRPr="000A6DB6" w:rsidRDefault="00360094" w:rsidP="00CD480B">
            <w:pPr>
              <w:suppressAutoHyphens/>
              <w:spacing w:after="0" w:line="240" w:lineRule="auto"/>
              <w:jc w:val="both"/>
              <w:rPr>
                <w:rFonts w:ascii="Times New Roman" w:hAnsi="Times New Roman"/>
              </w:rPr>
            </w:pPr>
            <w:r w:rsidRPr="000A6DB6">
              <w:rPr>
                <w:rFonts w:ascii="Times New Roman" w:hAnsi="Times New Roman"/>
              </w:rPr>
              <w:t>Сбор и подготовка нефти на промыслах. Необходимость обессоливания, обезвоживания и стабилизации нефти на промыслах. Нормы содержания воды и солей, поступающих на НПЗ. Нефтяные эмульсии и их типы. Условия образования эмульсий. Способы разрушения нефтяных эмульсий. Обессоливание и обезвоживание на установках ЭЛОУ. Требования, предъявляемые к сырью, материалам и готовому продукту. Характеристика трубопроводов и трубопроводной арматуры. Устройство и принцип действия электродегидраторов. Взаимосвязь параметров  технологического процесса и влияние их на качество и количество нефти. Возможные опасные и вредные производственные факторы на установке ЭЛОУ. Правила и нормы охраны труда, техники безопасности, промышленной санитарии и противопожарной защиты, экологической безопасности. Основные виды документации по организации и ведению технологического процесса на установке. Порядок составления и правила оформления технологической документации. Методы контроля, обеспечивающие выпуск продукции высокого качества.</w:t>
            </w:r>
          </w:p>
        </w:tc>
        <w:tc>
          <w:tcPr>
            <w:tcW w:w="527" w:type="pct"/>
            <w:vMerge/>
            <w:vAlign w:val="center"/>
          </w:tcPr>
          <w:p w14:paraId="4557E738" w14:textId="77777777" w:rsidR="00360094" w:rsidRPr="000A6DB6" w:rsidRDefault="00360094" w:rsidP="00CD480B">
            <w:pPr>
              <w:suppressAutoHyphens/>
              <w:spacing w:after="0" w:line="240" w:lineRule="auto"/>
              <w:jc w:val="center"/>
              <w:rPr>
                <w:rFonts w:ascii="Times New Roman" w:hAnsi="Times New Roman"/>
                <w:b/>
                <w:i/>
              </w:rPr>
            </w:pPr>
          </w:p>
        </w:tc>
      </w:tr>
      <w:tr w:rsidR="00360094" w:rsidRPr="000A6DB6" w14:paraId="3FE28D8A" w14:textId="77777777" w:rsidTr="00B07D0E">
        <w:tc>
          <w:tcPr>
            <w:tcW w:w="935" w:type="pct"/>
            <w:vMerge/>
          </w:tcPr>
          <w:p w14:paraId="48722E8D" w14:textId="77777777" w:rsidR="00360094" w:rsidRPr="000A6DB6" w:rsidRDefault="00360094" w:rsidP="00CD480B">
            <w:pPr>
              <w:suppressAutoHyphens/>
              <w:spacing w:after="0" w:line="240" w:lineRule="auto"/>
              <w:jc w:val="both"/>
              <w:rPr>
                <w:rFonts w:ascii="Times New Roman" w:hAnsi="Times New Roman"/>
                <w:b/>
                <w:i/>
              </w:rPr>
            </w:pPr>
          </w:p>
        </w:tc>
        <w:tc>
          <w:tcPr>
            <w:tcW w:w="3538" w:type="pct"/>
          </w:tcPr>
          <w:p w14:paraId="5F70A299" w14:textId="77777777" w:rsidR="00360094" w:rsidRPr="000A6DB6" w:rsidRDefault="00D951F3" w:rsidP="00CD480B">
            <w:pPr>
              <w:suppressAutoHyphens/>
              <w:spacing w:after="0" w:line="240" w:lineRule="auto"/>
              <w:jc w:val="both"/>
              <w:rPr>
                <w:rFonts w:ascii="Times New Roman" w:hAnsi="Times New Roman"/>
              </w:rPr>
            </w:pPr>
            <w:r w:rsidRPr="00D951F3">
              <w:rPr>
                <w:rFonts w:ascii="Times New Roman" w:hAnsi="Times New Roman"/>
                <w:b/>
                <w:bCs/>
              </w:rPr>
              <w:t>В том числе практических занятий и лабораторных работ</w:t>
            </w:r>
          </w:p>
        </w:tc>
        <w:tc>
          <w:tcPr>
            <w:tcW w:w="527" w:type="pct"/>
            <w:vAlign w:val="center"/>
          </w:tcPr>
          <w:p w14:paraId="7F1ABD71" w14:textId="77777777" w:rsidR="00360094" w:rsidRPr="000A6DB6" w:rsidRDefault="00360094" w:rsidP="00CD480B">
            <w:pPr>
              <w:suppressAutoHyphens/>
              <w:spacing w:after="0" w:line="240" w:lineRule="auto"/>
              <w:jc w:val="center"/>
              <w:rPr>
                <w:rFonts w:ascii="Times New Roman" w:hAnsi="Times New Roman"/>
                <w:b/>
                <w:i/>
              </w:rPr>
            </w:pPr>
            <w:r w:rsidRPr="000A6DB6">
              <w:rPr>
                <w:rFonts w:ascii="Times New Roman" w:hAnsi="Times New Roman"/>
                <w:b/>
                <w:i/>
              </w:rPr>
              <w:t>2</w:t>
            </w:r>
          </w:p>
        </w:tc>
      </w:tr>
      <w:tr w:rsidR="00360094" w:rsidRPr="000A6DB6" w14:paraId="006234BE" w14:textId="77777777" w:rsidTr="00B07D0E">
        <w:tc>
          <w:tcPr>
            <w:tcW w:w="935" w:type="pct"/>
            <w:vMerge/>
          </w:tcPr>
          <w:p w14:paraId="715CB9C7" w14:textId="77777777" w:rsidR="00360094" w:rsidRPr="000A6DB6" w:rsidRDefault="00360094" w:rsidP="00CD480B">
            <w:pPr>
              <w:suppressAutoHyphens/>
              <w:spacing w:after="0" w:line="240" w:lineRule="auto"/>
              <w:jc w:val="both"/>
              <w:rPr>
                <w:rFonts w:ascii="Times New Roman" w:hAnsi="Times New Roman"/>
                <w:b/>
                <w:i/>
              </w:rPr>
            </w:pPr>
          </w:p>
        </w:tc>
        <w:tc>
          <w:tcPr>
            <w:tcW w:w="3538" w:type="pct"/>
          </w:tcPr>
          <w:p w14:paraId="0D4FEE8C" w14:textId="77777777" w:rsidR="00360094" w:rsidRPr="000A6DB6" w:rsidRDefault="000A6DB6" w:rsidP="00CD480B">
            <w:pPr>
              <w:suppressAutoHyphens/>
              <w:spacing w:after="0" w:line="240" w:lineRule="auto"/>
              <w:jc w:val="both"/>
              <w:rPr>
                <w:rFonts w:ascii="Times New Roman" w:hAnsi="Times New Roman"/>
              </w:rPr>
            </w:pPr>
            <w:r>
              <w:rPr>
                <w:rFonts w:ascii="Times New Roman" w:hAnsi="Times New Roman"/>
              </w:rPr>
              <w:t xml:space="preserve">1 </w:t>
            </w:r>
            <w:r w:rsidR="00360094" w:rsidRPr="000A6DB6">
              <w:rPr>
                <w:rFonts w:ascii="Times New Roman" w:hAnsi="Times New Roman"/>
              </w:rPr>
              <w:t xml:space="preserve">Практическое занятие </w:t>
            </w:r>
            <w:r w:rsidR="00360094" w:rsidRPr="000A6DB6">
              <w:rPr>
                <w:rFonts w:ascii="Times New Roman" w:hAnsi="Times New Roman"/>
                <w:b/>
              </w:rPr>
              <w:t>Выполнение сравнительной характеристики электродегидраторов</w:t>
            </w:r>
          </w:p>
        </w:tc>
        <w:tc>
          <w:tcPr>
            <w:tcW w:w="527" w:type="pct"/>
            <w:vAlign w:val="center"/>
          </w:tcPr>
          <w:p w14:paraId="4E7F3006" w14:textId="77777777" w:rsidR="00360094" w:rsidRPr="000A6DB6" w:rsidRDefault="00360094" w:rsidP="00CD480B">
            <w:pPr>
              <w:suppressAutoHyphens/>
              <w:spacing w:after="0" w:line="240" w:lineRule="auto"/>
              <w:jc w:val="center"/>
              <w:rPr>
                <w:rFonts w:ascii="Times New Roman" w:hAnsi="Times New Roman"/>
                <w:i/>
              </w:rPr>
            </w:pPr>
            <w:r w:rsidRPr="000A6DB6">
              <w:rPr>
                <w:rFonts w:ascii="Times New Roman" w:hAnsi="Times New Roman"/>
                <w:i/>
              </w:rPr>
              <w:t>2</w:t>
            </w:r>
          </w:p>
        </w:tc>
      </w:tr>
      <w:tr w:rsidR="00360094" w:rsidRPr="000A6DB6" w14:paraId="10AC6D33" w14:textId="77777777" w:rsidTr="00B07D0E">
        <w:trPr>
          <w:trHeight w:val="225"/>
        </w:trPr>
        <w:tc>
          <w:tcPr>
            <w:tcW w:w="4473" w:type="pct"/>
            <w:gridSpan w:val="2"/>
          </w:tcPr>
          <w:p w14:paraId="528E1957" w14:textId="77777777" w:rsidR="00360094" w:rsidRDefault="00D951F3" w:rsidP="00D951F3">
            <w:pPr>
              <w:suppressAutoHyphens/>
              <w:spacing w:after="0" w:line="240" w:lineRule="auto"/>
              <w:jc w:val="both"/>
              <w:rPr>
                <w:rFonts w:ascii="Times New Roman" w:hAnsi="Times New Roman"/>
                <w:b/>
                <w:bCs/>
              </w:rPr>
            </w:pPr>
            <w:r w:rsidRPr="00D951F3">
              <w:rPr>
                <w:rFonts w:ascii="Times New Roman" w:hAnsi="Times New Roman"/>
                <w:b/>
                <w:bCs/>
              </w:rPr>
              <w:t xml:space="preserve">Примерная тематика самостоятельной учебной работы при изучении раздела </w:t>
            </w:r>
            <w:r>
              <w:rPr>
                <w:rFonts w:ascii="Times New Roman" w:hAnsi="Times New Roman"/>
                <w:b/>
                <w:bCs/>
              </w:rPr>
              <w:t>3</w:t>
            </w:r>
          </w:p>
          <w:p w14:paraId="306F00EA" w14:textId="77777777" w:rsidR="00422C89" w:rsidRPr="000A6DB6" w:rsidRDefault="00422C89" w:rsidP="00D951F3">
            <w:pPr>
              <w:suppressAutoHyphens/>
              <w:spacing w:after="0" w:line="240" w:lineRule="auto"/>
              <w:jc w:val="both"/>
              <w:rPr>
                <w:bCs/>
              </w:rPr>
            </w:pPr>
            <w:r w:rsidRPr="00CC12BF">
              <w:rPr>
                <w:rFonts w:ascii="Times New Roman" w:hAnsi="Times New Roman"/>
                <w:i/>
                <w:iCs/>
                <w:sz w:val="24"/>
                <w:szCs w:val="24"/>
              </w:rPr>
              <w:t>Определяется при формировании рабочей программы</w:t>
            </w:r>
          </w:p>
        </w:tc>
        <w:tc>
          <w:tcPr>
            <w:tcW w:w="527" w:type="pct"/>
            <w:vAlign w:val="center"/>
          </w:tcPr>
          <w:p w14:paraId="2D82DEDC" w14:textId="77777777" w:rsidR="00360094" w:rsidRPr="000A6DB6" w:rsidRDefault="00360094" w:rsidP="00CD480B">
            <w:pPr>
              <w:suppressAutoHyphens/>
              <w:spacing w:after="0" w:line="240" w:lineRule="auto"/>
              <w:jc w:val="center"/>
              <w:rPr>
                <w:rFonts w:ascii="Times New Roman" w:hAnsi="Times New Roman"/>
                <w:b/>
                <w:i/>
              </w:rPr>
            </w:pPr>
          </w:p>
        </w:tc>
      </w:tr>
      <w:tr w:rsidR="00360094" w:rsidRPr="000A6DB6" w14:paraId="6FCCBDD1" w14:textId="77777777" w:rsidTr="00C97470">
        <w:trPr>
          <w:trHeight w:val="161"/>
        </w:trPr>
        <w:tc>
          <w:tcPr>
            <w:tcW w:w="4473" w:type="pct"/>
            <w:gridSpan w:val="2"/>
            <w:tcBorders>
              <w:top w:val="single" w:sz="4" w:space="0" w:color="auto"/>
              <w:left w:val="single" w:sz="4" w:space="0" w:color="auto"/>
              <w:bottom w:val="single" w:sz="4" w:space="0" w:color="auto"/>
              <w:right w:val="single" w:sz="4" w:space="0" w:color="auto"/>
            </w:tcBorders>
          </w:tcPr>
          <w:p w14:paraId="41E5F7BF" w14:textId="77777777" w:rsidR="00360094" w:rsidRPr="000A6DB6" w:rsidRDefault="00C97470" w:rsidP="00CD480B">
            <w:pPr>
              <w:suppressAutoHyphens/>
              <w:spacing w:after="0" w:line="240" w:lineRule="auto"/>
              <w:jc w:val="both"/>
              <w:rPr>
                <w:rFonts w:ascii="Times New Roman" w:hAnsi="Times New Roman"/>
                <w:b/>
                <w:bCs/>
                <w:i/>
              </w:rPr>
            </w:pPr>
            <w:r w:rsidRPr="00210AD8">
              <w:rPr>
                <w:rFonts w:ascii="Times New Roman" w:hAnsi="Times New Roman"/>
                <w:b/>
              </w:rPr>
              <w:t>Раздел 4 Первичная переработка нефти</w:t>
            </w:r>
          </w:p>
        </w:tc>
        <w:tc>
          <w:tcPr>
            <w:tcW w:w="527" w:type="pct"/>
            <w:tcBorders>
              <w:top w:val="single" w:sz="4" w:space="0" w:color="auto"/>
              <w:left w:val="single" w:sz="4" w:space="0" w:color="auto"/>
              <w:bottom w:val="single" w:sz="4" w:space="0" w:color="auto"/>
              <w:right w:val="single" w:sz="4" w:space="0" w:color="auto"/>
            </w:tcBorders>
            <w:vAlign w:val="center"/>
          </w:tcPr>
          <w:p w14:paraId="2E5E3966" w14:textId="77777777" w:rsidR="00360094" w:rsidRPr="000A6DB6" w:rsidRDefault="00360094" w:rsidP="00CD480B">
            <w:pPr>
              <w:suppressAutoHyphens/>
              <w:spacing w:after="0" w:line="240" w:lineRule="auto"/>
              <w:jc w:val="center"/>
              <w:rPr>
                <w:rFonts w:ascii="Times New Roman" w:hAnsi="Times New Roman"/>
                <w:b/>
                <w:i/>
              </w:rPr>
            </w:pPr>
            <w:r w:rsidRPr="000A6DB6">
              <w:rPr>
                <w:rFonts w:ascii="Times New Roman" w:hAnsi="Times New Roman"/>
                <w:b/>
                <w:i/>
              </w:rPr>
              <w:t>30</w:t>
            </w:r>
          </w:p>
        </w:tc>
      </w:tr>
      <w:tr w:rsidR="00A72D9C" w:rsidRPr="000A6DB6" w14:paraId="1275C32E" w14:textId="77777777" w:rsidTr="00B07D0E">
        <w:tc>
          <w:tcPr>
            <w:tcW w:w="935" w:type="pct"/>
            <w:vMerge w:val="restart"/>
          </w:tcPr>
          <w:p w14:paraId="1C9AEADF" w14:textId="77777777" w:rsidR="00A72D9C" w:rsidRPr="000A6DB6" w:rsidRDefault="00A72D9C" w:rsidP="00CD480B">
            <w:pPr>
              <w:suppressAutoHyphens/>
              <w:spacing w:after="0" w:line="240" w:lineRule="auto"/>
              <w:jc w:val="both"/>
              <w:rPr>
                <w:rFonts w:ascii="Times New Roman" w:hAnsi="Times New Roman"/>
                <w:b/>
                <w:bCs/>
                <w:i/>
              </w:rPr>
            </w:pPr>
            <w:r w:rsidRPr="00C97470">
              <w:rPr>
                <w:rFonts w:ascii="Times New Roman" w:hAnsi="Times New Roman"/>
                <w:b/>
                <w:bCs/>
                <w:i/>
              </w:rPr>
              <w:t>Тема 4.1 Первичная перегонка нефти</w:t>
            </w:r>
          </w:p>
        </w:tc>
        <w:tc>
          <w:tcPr>
            <w:tcW w:w="3538" w:type="pct"/>
          </w:tcPr>
          <w:p w14:paraId="7E312EDF" w14:textId="77777777" w:rsidR="00A72D9C" w:rsidRPr="000A6DB6" w:rsidRDefault="00A72D9C" w:rsidP="00CD480B">
            <w:pPr>
              <w:suppressAutoHyphens/>
              <w:spacing w:after="0" w:line="240" w:lineRule="auto"/>
              <w:jc w:val="both"/>
              <w:rPr>
                <w:rFonts w:ascii="Times New Roman" w:hAnsi="Times New Roman"/>
                <w:b/>
                <w:i/>
              </w:rPr>
            </w:pPr>
            <w:r w:rsidRPr="000A6DB6">
              <w:rPr>
                <w:rFonts w:ascii="Times New Roman" w:hAnsi="Times New Roman"/>
                <w:b/>
                <w:bCs/>
                <w:i/>
              </w:rPr>
              <w:t>Содержание</w:t>
            </w:r>
          </w:p>
        </w:tc>
        <w:tc>
          <w:tcPr>
            <w:tcW w:w="527" w:type="pct"/>
            <w:vMerge w:val="restart"/>
            <w:vAlign w:val="center"/>
          </w:tcPr>
          <w:p w14:paraId="3FE01440" w14:textId="77777777" w:rsidR="00A72D9C" w:rsidRPr="000A6DB6" w:rsidRDefault="00A72D9C" w:rsidP="00CD480B">
            <w:pPr>
              <w:suppressAutoHyphens/>
              <w:spacing w:after="0" w:line="240" w:lineRule="auto"/>
              <w:jc w:val="center"/>
              <w:rPr>
                <w:rFonts w:ascii="Times New Roman" w:hAnsi="Times New Roman"/>
                <w:b/>
                <w:i/>
              </w:rPr>
            </w:pPr>
            <w:r>
              <w:rPr>
                <w:rFonts w:ascii="Times New Roman" w:hAnsi="Times New Roman"/>
                <w:b/>
                <w:i/>
              </w:rPr>
              <w:t>30</w:t>
            </w:r>
          </w:p>
        </w:tc>
      </w:tr>
      <w:tr w:rsidR="00A72D9C" w:rsidRPr="000A6DB6" w14:paraId="7D0CA1B4" w14:textId="77777777" w:rsidTr="00B07D0E">
        <w:tc>
          <w:tcPr>
            <w:tcW w:w="935" w:type="pct"/>
            <w:vMerge/>
          </w:tcPr>
          <w:p w14:paraId="4ACD6CB7" w14:textId="77777777" w:rsidR="00A72D9C" w:rsidRPr="000A6DB6" w:rsidRDefault="00A72D9C" w:rsidP="00CD480B">
            <w:pPr>
              <w:suppressAutoHyphens/>
              <w:spacing w:after="0" w:line="240" w:lineRule="auto"/>
              <w:jc w:val="both"/>
              <w:rPr>
                <w:rFonts w:ascii="Times New Roman" w:hAnsi="Times New Roman"/>
                <w:b/>
                <w:i/>
              </w:rPr>
            </w:pPr>
          </w:p>
        </w:tc>
        <w:tc>
          <w:tcPr>
            <w:tcW w:w="3538" w:type="pct"/>
          </w:tcPr>
          <w:p w14:paraId="45D07A61" w14:textId="77777777" w:rsidR="00A72D9C" w:rsidRPr="00A72D9C" w:rsidRDefault="00A72D9C" w:rsidP="00CD480B">
            <w:pPr>
              <w:suppressAutoHyphens/>
              <w:spacing w:after="0" w:line="240" w:lineRule="auto"/>
              <w:jc w:val="both"/>
              <w:rPr>
                <w:rFonts w:ascii="Times New Roman" w:hAnsi="Times New Roman"/>
              </w:rPr>
            </w:pPr>
            <w:r w:rsidRPr="00A72D9C">
              <w:rPr>
                <w:rFonts w:ascii="Times New Roman" w:hAnsi="Times New Roman"/>
              </w:rPr>
              <w:t xml:space="preserve">Ассортимент получаемой продукции на АВТ. Перегонка нефти методом дистилляции и ректификации. Простые и сложные ректификационные колонны. Способы создания вакуума. Выбор типа и количества тарелок. Взаимосвязь параметров технологического процесса и их влияние на качество продукта. Технология переработки нефти на установке АВТ. Защита технологического оборудования от коррозии. Техническая характеристика основного оборудования установок АВТ. Устройство и принцип действия оборудования. Охрана труда и окружающей среды на установке. Требования, предъявляемые к сырью, материалам и готовому продукту. Типичные нарушения технологического режима, причины, способы предупреждения </w:t>
            </w:r>
            <w:r w:rsidRPr="00A72D9C">
              <w:rPr>
                <w:rFonts w:ascii="Times New Roman" w:hAnsi="Times New Roman"/>
              </w:rPr>
              <w:lastRenderedPageBreak/>
              <w:t>нарушений.</w:t>
            </w:r>
          </w:p>
          <w:p w14:paraId="69F3A32B" w14:textId="77777777" w:rsidR="00A72D9C" w:rsidRPr="000A6DB6" w:rsidRDefault="00A72D9C" w:rsidP="00CD480B">
            <w:pPr>
              <w:suppressAutoHyphens/>
              <w:spacing w:after="0" w:line="240" w:lineRule="auto"/>
              <w:jc w:val="both"/>
              <w:rPr>
                <w:rFonts w:ascii="Times New Roman" w:hAnsi="Times New Roman"/>
              </w:rPr>
            </w:pPr>
            <w:r w:rsidRPr="00A72D9C">
              <w:rPr>
                <w:rFonts w:ascii="Times New Roman" w:hAnsi="Times New Roman"/>
              </w:rPr>
              <w:t>Правила контроля и регулирования регламентированных значений параметров технологического процесса. Применяемые средства автоматизации, контуры контроля и регулирования параметров технологического процесса. Система противоаварийной защиты на установке АВТ. Правила выполнения чертежа технологической схемы, совмещенной с функциональной схемой автоматизации.</w:t>
            </w:r>
          </w:p>
        </w:tc>
        <w:tc>
          <w:tcPr>
            <w:tcW w:w="527" w:type="pct"/>
            <w:vMerge/>
            <w:vAlign w:val="center"/>
          </w:tcPr>
          <w:p w14:paraId="42C790D9" w14:textId="77777777" w:rsidR="00A72D9C" w:rsidRPr="000A6DB6" w:rsidRDefault="00A72D9C" w:rsidP="00CD480B">
            <w:pPr>
              <w:suppressAutoHyphens/>
              <w:spacing w:after="0" w:line="240" w:lineRule="auto"/>
              <w:jc w:val="center"/>
              <w:rPr>
                <w:rFonts w:ascii="Times New Roman" w:hAnsi="Times New Roman"/>
                <w:b/>
                <w:i/>
              </w:rPr>
            </w:pPr>
          </w:p>
        </w:tc>
      </w:tr>
      <w:tr w:rsidR="00A72D9C" w:rsidRPr="000A6DB6" w14:paraId="110AFC2D" w14:textId="77777777" w:rsidTr="00B07D0E">
        <w:tc>
          <w:tcPr>
            <w:tcW w:w="935" w:type="pct"/>
            <w:vMerge/>
          </w:tcPr>
          <w:p w14:paraId="68A48487" w14:textId="77777777" w:rsidR="00A72D9C" w:rsidRPr="000A6DB6" w:rsidRDefault="00A72D9C" w:rsidP="00CD480B">
            <w:pPr>
              <w:suppressAutoHyphens/>
              <w:spacing w:after="0" w:line="240" w:lineRule="auto"/>
              <w:jc w:val="both"/>
              <w:rPr>
                <w:rFonts w:ascii="Times New Roman" w:hAnsi="Times New Roman"/>
                <w:b/>
                <w:bCs/>
                <w:i/>
              </w:rPr>
            </w:pPr>
          </w:p>
        </w:tc>
        <w:tc>
          <w:tcPr>
            <w:tcW w:w="3538" w:type="pct"/>
          </w:tcPr>
          <w:p w14:paraId="0A7D1EEA" w14:textId="77777777" w:rsidR="00A72D9C" w:rsidRPr="000A6DB6" w:rsidRDefault="00D951F3" w:rsidP="00CD480B">
            <w:pPr>
              <w:suppressAutoHyphens/>
              <w:spacing w:after="0" w:line="240" w:lineRule="auto"/>
              <w:jc w:val="both"/>
              <w:rPr>
                <w:rFonts w:ascii="Times New Roman" w:hAnsi="Times New Roman"/>
              </w:rPr>
            </w:pPr>
            <w:r w:rsidRPr="00D951F3">
              <w:rPr>
                <w:rFonts w:ascii="Times New Roman" w:hAnsi="Times New Roman"/>
                <w:b/>
                <w:bCs/>
              </w:rPr>
              <w:t>В том числе практических занятий и лабораторных работ</w:t>
            </w:r>
          </w:p>
        </w:tc>
        <w:tc>
          <w:tcPr>
            <w:tcW w:w="527" w:type="pct"/>
            <w:vAlign w:val="center"/>
          </w:tcPr>
          <w:p w14:paraId="7D17B1C0" w14:textId="77777777" w:rsidR="00A72D9C" w:rsidRPr="000A6DB6" w:rsidRDefault="00A72D9C" w:rsidP="00CD480B">
            <w:pPr>
              <w:suppressAutoHyphens/>
              <w:spacing w:after="0" w:line="240" w:lineRule="auto"/>
              <w:jc w:val="center"/>
              <w:rPr>
                <w:rFonts w:ascii="Times New Roman" w:hAnsi="Times New Roman"/>
                <w:b/>
                <w:i/>
              </w:rPr>
            </w:pPr>
            <w:r>
              <w:rPr>
                <w:rFonts w:ascii="Times New Roman" w:hAnsi="Times New Roman"/>
                <w:b/>
                <w:i/>
              </w:rPr>
              <w:t>24</w:t>
            </w:r>
          </w:p>
        </w:tc>
      </w:tr>
      <w:tr w:rsidR="008B3FED" w:rsidRPr="000A6DB6" w14:paraId="5BD143AB" w14:textId="77777777" w:rsidTr="00B07D0E">
        <w:tc>
          <w:tcPr>
            <w:tcW w:w="935" w:type="pct"/>
            <w:vMerge/>
          </w:tcPr>
          <w:p w14:paraId="6D7913B3" w14:textId="77777777" w:rsidR="008B3FED" w:rsidRPr="000A6DB6" w:rsidRDefault="008B3FED" w:rsidP="00CD480B">
            <w:pPr>
              <w:suppressAutoHyphens/>
              <w:spacing w:after="0" w:line="240" w:lineRule="auto"/>
              <w:jc w:val="both"/>
              <w:rPr>
                <w:rFonts w:ascii="Times New Roman" w:hAnsi="Times New Roman"/>
                <w:b/>
                <w:bCs/>
                <w:i/>
              </w:rPr>
            </w:pPr>
          </w:p>
        </w:tc>
        <w:tc>
          <w:tcPr>
            <w:tcW w:w="3538" w:type="pct"/>
          </w:tcPr>
          <w:p w14:paraId="58F5B38F" w14:textId="77777777" w:rsidR="008B3FED" w:rsidRPr="008B3FED" w:rsidRDefault="008B3FED" w:rsidP="00CD480B">
            <w:pPr>
              <w:pStyle w:val="afffffc"/>
              <w:suppressAutoHyphens/>
              <w:spacing w:after="0"/>
              <w:jc w:val="left"/>
              <w:rPr>
                <w:rFonts w:ascii="Times New Roman" w:hAnsi="Times New Roman"/>
                <w:sz w:val="22"/>
                <w:szCs w:val="22"/>
                <w:lang w:val="ru-RU" w:eastAsia="ru-RU"/>
              </w:rPr>
            </w:pPr>
            <w:r>
              <w:rPr>
                <w:rFonts w:ascii="Times New Roman" w:hAnsi="Times New Roman"/>
                <w:sz w:val="22"/>
                <w:szCs w:val="22"/>
                <w:lang w:val="ru-RU" w:eastAsia="ru-RU"/>
              </w:rPr>
              <w:t>1</w:t>
            </w:r>
            <w:r w:rsidRPr="008B3FED">
              <w:rPr>
                <w:rFonts w:ascii="Times New Roman" w:hAnsi="Times New Roman"/>
                <w:sz w:val="22"/>
                <w:szCs w:val="22"/>
                <w:lang w:val="ru-RU" w:eastAsia="ru-RU"/>
              </w:rPr>
              <w:t xml:space="preserve"> Практическое занятие </w:t>
            </w:r>
            <w:r w:rsidRPr="008B3FED">
              <w:rPr>
                <w:rFonts w:ascii="Times New Roman" w:hAnsi="Times New Roman"/>
                <w:b/>
                <w:sz w:val="22"/>
                <w:szCs w:val="22"/>
                <w:lang w:val="ru-RU" w:eastAsia="ru-RU"/>
              </w:rPr>
              <w:t>Определение температурного режима в колонне</w:t>
            </w:r>
          </w:p>
        </w:tc>
        <w:tc>
          <w:tcPr>
            <w:tcW w:w="527" w:type="pct"/>
            <w:vAlign w:val="center"/>
          </w:tcPr>
          <w:p w14:paraId="64F666C3" w14:textId="77777777" w:rsidR="008B3FED" w:rsidRPr="00A7159A" w:rsidRDefault="008B3FED" w:rsidP="00CD480B">
            <w:pPr>
              <w:suppressAutoHyphens/>
              <w:spacing w:after="0" w:line="240" w:lineRule="auto"/>
              <w:jc w:val="center"/>
              <w:rPr>
                <w:rFonts w:ascii="Times New Roman" w:hAnsi="Times New Roman"/>
              </w:rPr>
            </w:pPr>
            <w:r w:rsidRPr="00A7159A">
              <w:rPr>
                <w:rFonts w:ascii="Times New Roman" w:hAnsi="Times New Roman"/>
              </w:rPr>
              <w:t>2</w:t>
            </w:r>
          </w:p>
        </w:tc>
      </w:tr>
      <w:tr w:rsidR="008B3FED" w:rsidRPr="000A6DB6" w14:paraId="0E5EE014" w14:textId="77777777" w:rsidTr="00B07D0E">
        <w:tc>
          <w:tcPr>
            <w:tcW w:w="935" w:type="pct"/>
            <w:vMerge/>
          </w:tcPr>
          <w:p w14:paraId="061DE87E" w14:textId="77777777" w:rsidR="008B3FED" w:rsidRPr="000A6DB6" w:rsidRDefault="008B3FED" w:rsidP="00CD480B">
            <w:pPr>
              <w:suppressAutoHyphens/>
              <w:spacing w:after="0" w:line="240" w:lineRule="auto"/>
              <w:jc w:val="both"/>
              <w:rPr>
                <w:rFonts w:ascii="Times New Roman" w:hAnsi="Times New Roman"/>
                <w:b/>
                <w:bCs/>
                <w:i/>
              </w:rPr>
            </w:pPr>
          </w:p>
        </w:tc>
        <w:tc>
          <w:tcPr>
            <w:tcW w:w="3538" w:type="pct"/>
          </w:tcPr>
          <w:p w14:paraId="446CD66E" w14:textId="77777777" w:rsidR="008B3FED" w:rsidRPr="008B3FED" w:rsidRDefault="008B3FED" w:rsidP="00CD480B">
            <w:pPr>
              <w:pStyle w:val="afffffc"/>
              <w:suppressAutoHyphens/>
              <w:spacing w:after="0"/>
              <w:jc w:val="left"/>
              <w:rPr>
                <w:rFonts w:ascii="Times New Roman" w:hAnsi="Times New Roman"/>
                <w:sz w:val="22"/>
                <w:szCs w:val="22"/>
                <w:lang w:val="ru-RU" w:eastAsia="ru-RU"/>
              </w:rPr>
            </w:pPr>
            <w:r>
              <w:rPr>
                <w:rFonts w:ascii="Times New Roman" w:hAnsi="Times New Roman"/>
                <w:spacing w:val="-2"/>
                <w:sz w:val="22"/>
                <w:szCs w:val="22"/>
                <w:lang w:val="ru-RU" w:eastAsia="ru-RU"/>
              </w:rPr>
              <w:t>2</w:t>
            </w:r>
            <w:r w:rsidRPr="008B3FED">
              <w:rPr>
                <w:rFonts w:ascii="Times New Roman" w:hAnsi="Times New Roman"/>
                <w:spacing w:val="-2"/>
                <w:sz w:val="22"/>
                <w:szCs w:val="22"/>
                <w:lang w:val="ru-RU" w:eastAsia="ru-RU"/>
              </w:rPr>
              <w:t xml:space="preserve"> </w:t>
            </w:r>
            <w:r w:rsidRPr="008B3FED">
              <w:rPr>
                <w:rFonts w:ascii="Times New Roman" w:hAnsi="Times New Roman"/>
                <w:sz w:val="22"/>
                <w:szCs w:val="22"/>
                <w:lang w:val="ru-RU" w:eastAsia="ru-RU"/>
              </w:rPr>
              <w:t xml:space="preserve">Практическое занятие </w:t>
            </w:r>
            <w:r w:rsidRPr="008B3FED">
              <w:rPr>
                <w:rFonts w:ascii="Times New Roman" w:hAnsi="Times New Roman"/>
                <w:b/>
                <w:spacing w:val="-2"/>
                <w:sz w:val="22"/>
                <w:szCs w:val="22"/>
                <w:lang w:val="ru-RU" w:eastAsia="ru-RU"/>
              </w:rPr>
              <w:t>Построение кривых ИТК</w:t>
            </w:r>
          </w:p>
        </w:tc>
        <w:tc>
          <w:tcPr>
            <w:tcW w:w="527" w:type="pct"/>
            <w:vAlign w:val="center"/>
          </w:tcPr>
          <w:p w14:paraId="1E6B1DB1" w14:textId="77777777" w:rsidR="008B3FED" w:rsidRPr="00A7159A" w:rsidRDefault="008B3FED" w:rsidP="00CD480B">
            <w:pPr>
              <w:suppressAutoHyphens/>
              <w:spacing w:after="0" w:line="240" w:lineRule="auto"/>
              <w:jc w:val="center"/>
              <w:rPr>
                <w:rFonts w:ascii="Times New Roman" w:hAnsi="Times New Roman"/>
              </w:rPr>
            </w:pPr>
            <w:r w:rsidRPr="00A7159A">
              <w:rPr>
                <w:rFonts w:ascii="Times New Roman" w:hAnsi="Times New Roman"/>
              </w:rPr>
              <w:t>2</w:t>
            </w:r>
          </w:p>
        </w:tc>
      </w:tr>
      <w:tr w:rsidR="008B3FED" w:rsidRPr="000A6DB6" w14:paraId="00185572" w14:textId="77777777" w:rsidTr="00B07D0E">
        <w:tc>
          <w:tcPr>
            <w:tcW w:w="935" w:type="pct"/>
            <w:vMerge/>
          </w:tcPr>
          <w:p w14:paraId="68C70B65" w14:textId="77777777" w:rsidR="008B3FED" w:rsidRPr="000A6DB6" w:rsidRDefault="008B3FED" w:rsidP="00CD480B">
            <w:pPr>
              <w:suppressAutoHyphens/>
              <w:spacing w:after="0" w:line="240" w:lineRule="auto"/>
              <w:jc w:val="both"/>
              <w:rPr>
                <w:rFonts w:ascii="Times New Roman" w:hAnsi="Times New Roman"/>
                <w:b/>
                <w:bCs/>
                <w:i/>
              </w:rPr>
            </w:pPr>
          </w:p>
        </w:tc>
        <w:tc>
          <w:tcPr>
            <w:tcW w:w="3538" w:type="pct"/>
          </w:tcPr>
          <w:p w14:paraId="370D215F" w14:textId="77777777" w:rsidR="008B3FED" w:rsidRPr="008B3FED" w:rsidRDefault="008B3FED" w:rsidP="00CD480B">
            <w:pPr>
              <w:pStyle w:val="afffffc"/>
              <w:suppressAutoHyphens/>
              <w:spacing w:after="0"/>
              <w:jc w:val="left"/>
              <w:rPr>
                <w:rFonts w:ascii="Times New Roman" w:hAnsi="Times New Roman"/>
                <w:spacing w:val="-2"/>
                <w:sz w:val="22"/>
                <w:szCs w:val="22"/>
                <w:lang w:val="ru-RU" w:eastAsia="ru-RU"/>
              </w:rPr>
            </w:pPr>
            <w:r>
              <w:rPr>
                <w:rFonts w:ascii="Times New Roman" w:hAnsi="Times New Roman"/>
                <w:sz w:val="22"/>
                <w:szCs w:val="22"/>
                <w:lang w:val="ru-RU" w:eastAsia="ru-RU"/>
              </w:rPr>
              <w:t>3</w:t>
            </w:r>
            <w:r w:rsidRPr="008B3FED">
              <w:rPr>
                <w:rFonts w:ascii="Times New Roman" w:hAnsi="Times New Roman"/>
                <w:sz w:val="22"/>
                <w:szCs w:val="22"/>
                <w:lang w:val="ru-RU" w:eastAsia="ru-RU"/>
              </w:rPr>
              <w:t xml:space="preserve"> Практическое занятие </w:t>
            </w:r>
            <w:r w:rsidRPr="008B3FED">
              <w:rPr>
                <w:rFonts w:ascii="Times New Roman" w:hAnsi="Times New Roman"/>
                <w:b/>
                <w:sz w:val="22"/>
                <w:szCs w:val="22"/>
                <w:lang w:val="ru-RU" w:eastAsia="ru-RU"/>
              </w:rPr>
              <w:t>Расчет материального баланса установки АВТ</w:t>
            </w:r>
          </w:p>
        </w:tc>
        <w:tc>
          <w:tcPr>
            <w:tcW w:w="527" w:type="pct"/>
            <w:vAlign w:val="center"/>
          </w:tcPr>
          <w:p w14:paraId="0DC600C6" w14:textId="77777777" w:rsidR="008B3FED" w:rsidRPr="00A7159A" w:rsidRDefault="008B3FED" w:rsidP="00CD480B">
            <w:pPr>
              <w:suppressAutoHyphens/>
              <w:spacing w:after="0" w:line="240" w:lineRule="auto"/>
              <w:jc w:val="center"/>
              <w:rPr>
                <w:rFonts w:ascii="Times New Roman" w:hAnsi="Times New Roman"/>
              </w:rPr>
            </w:pPr>
            <w:r w:rsidRPr="00A7159A">
              <w:rPr>
                <w:rFonts w:ascii="Times New Roman" w:hAnsi="Times New Roman"/>
              </w:rPr>
              <w:t>2</w:t>
            </w:r>
          </w:p>
        </w:tc>
      </w:tr>
      <w:tr w:rsidR="008B3FED" w:rsidRPr="000A6DB6" w14:paraId="74184EFD" w14:textId="77777777" w:rsidTr="00B07D0E">
        <w:tc>
          <w:tcPr>
            <w:tcW w:w="935" w:type="pct"/>
            <w:vMerge/>
          </w:tcPr>
          <w:p w14:paraId="40929BA7" w14:textId="77777777" w:rsidR="008B3FED" w:rsidRPr="000A6DB6" w:rsidRDefault="008B3FED" w:rsidP="00CD480B">
            <w:pPr>
              <w:suppressAutoHyphens/>
              <w:spacing w:after="0" w:line="240" w:lineRule="auto"/>
              <w:jc w:val="both"/>
              <w:rPr>
                <w:rFonts w:ascii="Times New Roman" w:hAnsi="Times New Roman"/>
                <w:b/>
                <w:bCs/>
                <w:i/>
              </w:rPr>
            </w:pPr>
          </w:p>
        </w:tc>
        <w:tc>
          <w:tcPr>
            <w:tcW w:w="3538" w:type="pct"/>
          </w:tcPr>
          <w:p w14:paraId="536A3A13" w14:textId="77777777" w:rsidR="008B3FED" w:rsidRPr="000A6DB6" w:rsidRDefault="008B3FED" w:rsidP="00CD480B">
            <w:pPr>
              <w:suppressAutoHyphens/>
              <w:spacing w:after="0" w:line="240" w:lineRule="auto"/>
              <w:rPr>
                <w:rFonts w:ascii="Times New Roman" w:hAnsi="Times New Roman"/>
              </w:rPr>
            </w:pPr>
            <w:r>
              <w:rPr>
                <w:rFonts w:ascii="Times New Roman" w:hAnsi="Times New Roman"/>
              </w:rPr>
              <w:t>4</w:t>
            </w:r>
            <w:r w:rsidR="00672E48" w:rsidRPr="00190AB2">
              <w:rPr>
                <w:rFonts w:ascii="Times New Roman" w:hAnsi="Times New Roman"/>
                <w:b/>
              </w:rPr>
              <w:t xml:space="preserve"> </w:t>
            </w:r>
            <w:r w:rsidR="00672E48" w:rsidRPr="00672E48">
              <w:rPr>
                <w:rFonts w:ascii="Times New Roman" w:hAnsi="Times New Roman"/>
              </w:rPr>
              <w:t>Практическое занятие</w:t>
            </w:r>
            <w:r w:rsidR="00672E48" w:rsidRPr="00190AB2">
              <w:rPr>
                <w:rFonts w:ascii="Times New Roman" w:hAnsi="Times New Roman"/>
              </w:rPr>
              <w:t xml:space="preserve"> </w:t>
            </w:r>
            <w:r w:rsidR="00672E48" w:rsidRPr="00672E48">
              <w:rPr>
                <w:rFonts w:ascii="Times New Roman" w:hAnsi="Times New Roman"/>
                <w:b/>
              </w:rPr>
              <w:t>Расчет материального баланса колонны предварительного испарения</w:t>
            </w:r>
          </w:p>
        </w:tc>
        <w:tc>
          <w:tcPr>
            <w:tcW w:w="527" w:type="pct"/>
            <w:vAlign w:val="center"/>
          </w:tcPr>
          <w:p w14:paraId="2D42BB4D" w14:textId="77777777" w:rsidR="008B3FED" w:rsidRPr="00A7159A" w:rsidRDefault="008B3FED" w:rsidP="00CD480B">
            <w:pPr>
              <w:suppressAutoHyphens/>
              <w:spacing w:after="0" w:line="240" w:lineRule="auto"/>
              <w:jc w:val="center"/>
              <w:rPr>
                <w:rFonts w:ascii="Times New Roman" w:hAnsi="Times New Roman"/>
              </w:rPr>
            </w:pPr>
            <w:r w:rsidRPr="00A7159A">
              <w:rPr>
                <w:rFonts w:ascii="Times New Roman" w:hAnsi="Times New Roman"/>
              </w:rPr>
              <w:t>2</w:t>
            </w:r>
          </w:p>
        </w:tc>
      </w:tr>
      <w:tr w:rsidR="008B3FED" w:rsidRPr="000A6DB6" w14:paraId="0FBD1C96" w14:textId="77777777" w:rsidTr="00B07D0E">
        <w:tc>
          <w:tcPr>
            <w:tcW w:w="935" w:type="pct"/>
            <w:vMerge/>
          </w:tcPr>
          <w:p w14:paraId="639B2DD4" w14:textId="77777777" w:rsidR="008B3FED" w:rsidRPr="000A6DB6" w:rsidRDefault="008B3FED" w:rsidP="00CD480B">
            <w:pPr>
              <w:suppressAutoHyphens/>
              <w:spacing w:after="0" w:line="240" w:lineRule="auto"/>
              <w:jc w:val="both"/>
              <w:rPr>
                <w:rFonts w:ascii="Times New Roman" w:hAnsi="Times New Roman"/>
                <w:b/>
                <w:bCs/>
                <w:i/>
              </w:rPr>
            </w:pPr>
          </w:p>
        </w:tc>
        <w:tc>
          <w:tcPr>
            <w:tcW w:w="3538" w:type="pct"/>
          </w:tcPr>
          <w:p w14:paraId="533A09D6" w14:textId="77777777" w:rsidR="008B3FED" w:rsidRPr="000A6DB6" w:rsidRDefault="008B3FED" w:rsidP="00CD480B">
            <w:pPr>
              <w:suppressAutoHyphens/>
              <w:spacing w:after="0" w:line="240" w:lineRule="auto"/>
              <w:rPr>
                <w:rFonts w:ascii="Times New Roman" w:hAnsi="Times New Roman"/>
                <w:spacing w:val="-2"/>
              </w:rPr>
            </w:pPr>
            <w:r>
              <w:rPr>
                <w:rFonts w:ascii="Times New Roman" w:hAnsi="Times New Roman"/>
                <w:spacing w:val="-2"/>
              </w:rPr>
              <w:t>5</w:t>
            </w:r>
            <w:r w:rsidR="00672E48">
              <w:rPr>
                <w:rFonts w:ascii="Times New Roman" w:hAnsi="Times New Roman"/>
                <w:spacing w:val="-2"/>
              </w:rPr>
              <w:t xml:space="preserve"> </w:t>
            </w:r>
            <w:r w:rsidR="00672E48" w:rsidRPr="00672E48">
              <w:rPr>
                <w:rFonts w:ascii="Times New Roman" w:hAnsi="Times New Roman"/>
              </w:rPr>
              <w:t>Практическое занятие</w:t>
            </w:r>
            <w:r w:rsidR="00D11FC6" w:rsidRPr="00190AB2">
              <w:rPr>
                <w:rFonts w:ascii="Times New Roman" w:hAnsi="Times New Roman"/>
              </w:rPr>
              <w:t xml:space="preserve"> </w:t>
            </w:r>
            <w:r w:rsidR="00D11FC6" w:rsidRPr="00D11FC6">
              <w:rPr>
                <w:rFonts w:ascii="Times New Roman" w:hAnsi="Times New Roman"/>
                <w:b/>
              </w:rPr>
              <w:t>Расчет теплового баланса колонны предварительного испарения</w:t>
            </w:r>
          </w:p>
        </w:tc>
        <w:tc>
          <w:tcPr>
            <w:tcW w:w="527" w:type="pct"/>
            <w:vAlign w:val="center"/>
          </w:tcPr>
          <w:p w14:paraId="74983F30" w14:textId="77777777" w:rsidR="008B3FED" w:rsidRPr="00A7159A" w:rsidRDefault="008B3FED" w:rsidP="00CD480B">
            <w:pPr>
              <w:suppressAutoHyphens/>
              <w:spacing w:after="0" w:line="240" w:lineRule="auto"/>
              <w:jc w:val="center"/>
              <w:rPr>
                <w:rFonts w:ascii="Times New Roman" w:hAnsi="Times New Roman"/>
              </w:rPr>
            </w:pPr>
            <w:r w:rsidRPr="00A7159A">
              <w:rPr>
                <w:rFonts w:ascii="Times New Roman" w:hAnsi="Times New Roman"/>
              </w:rPr>
              <w:t>2</w:t>
            </w:r>
          </w:p>
        </w:tc>
      </w:tr>
      <w:tr w:rsidR="008B3FED" w:rsidRPr="000A6DB6" w14:paraId="1565A1E8" w14:textId="77777777" w:rsidTr="00B07D0E">
        <w:tc>
          <w:tcPr>
            <w:tcW w:w="935" w:type="pct"/>
            <w:vMerge/>
          </w:tcPr>
          <w:p w14:paraId="64FE5B9D" w14:textId="77777777" w:rsidR="008B3FED" w:rsidRPr="000A6DB6" w:rsidRDefault="008B3FED" w:rsidP="00CD480B">
            <w:pPr>
              <w:suppressAutoHyphens/>
              <w:spacing w:after="0" w:line="240" w:lineRule="auto"/>
              <w:jc w:val="both"/>
              <w:rPr>
                <w:rFonts w:ascii="Times New Roman" w:hAnsi="Times New Roman"/>
                <w:b/>
                <w:bCs/>
                <w:i/>
              </w:rPr>
            </w:pPr>
          </w:p>
        </w:tc>
        <w:tc>
          <w:tcPr>
            <w:tcW w:w="3538" w:type="pct"/>
          </w:tcPr>
          <w:p w14:paraId="0D0D8DED" w14:textId="77777777" w:rsidR="008B3FED" w:rsidRPr="000A6DB6" w:rsidRDefault="008B3FED" w:rsidP="00CD480B">
            <w:pPr>
              <w:shd w:val="clear" w:color="auto" w:fill="FFFFFF"/>
              <w:tabs>
                <w:tab w:val="left" w:pos="389"/>
              </w:tabs>
              <w:suppressAutoHyphens/>
              <w:spacing w:after="0" w:line="240" w:lineRule="auto"/>
              <w:rPr>
                <w:rFonts w:ascii="Times New Roman" w:hAnsi="Times New Roman"/>
              </w:rPr>
            </w:pPr>
            <w:r>
              <w:rPr>
                <w:rFonts w:ascii="Times New Roman" w:hAnsi="Times New Roman"/>
              </w:rPr>
              <w:t>6</w:t>
            </w:r>
            <w:r w:rsidR="00672E48" w:rsidRPr="00672E48">
              <w:rPr>
                <w:rFonts w:ascii="Times New Roman" w:hAnsi="Times New Roman"/>
              </w:rPr>
              <w:t xml:space="preserve"> Практическое занятие</w:t>
            </w:r>
            <w:r w:rsidR="00D11FC6" w:rsidRPr="00190AB2">
              <w:rPr>
                <w:rFonts w:ascii="Times New Roman" w:hAnsi="Times New Roman"/>
              </w:rPr>
              <w:t xml:space="preserve"> </w:t>
            </w:r>
            <w:r w:rsidR="00A7159A" w:rsidRPr="00D11FC6">
              <w:rPr>
                <w:rFonts w:ascii="Times New Roman" w:hAnsi="Times New Roman"/>
                <w:b/>
              </w:rPr>
              <w:t>Расчет теплового баланса колонны предварительного испарения</w:t>
            </w:r>
          </w:p>
        </w:tc>
        <w:tc>
          <w:tcPr>
            <w:tcW w:w="527" w:type="pct"/>
            <w:vAlign w:val="center"/>
          </w:tcPr>
          <w:p w14:paraId="5C0A6230" w14:textId="77777777" w:rsidR="008B3FED" w:rsidRPr="00A7159A" w:rsidRDefault="008B3FED" w:rsidP="00CD480B">
            <w:pPr>
              <w:suppressAutoHyphens/>
              <w:spacing w:after="0" w:line="240" w:lineRule="auto"/>
              <w:jc w:val="center"/>
              <w:rPr>
                <w:rFonts w:ascii="Times New Roman" w:hAnsi="Times New Roman"/>
              </w:rPr>
            </w:pPr>
            <w:r w:rsidRPr="00A7159A">
              <w:rPr>
                <w:rFonts w:ascii="Times New Roman" w:hAnsi="Times New Roman"/>
              </w:rPr>
              <w:t>2</w:t>
            </w:r>
          </w:p>
        </w:tc>
      </w:tr>
      <w:tr w:rsidR="008B3FED" w:rsidRPr="000A6DB6" w14:paraId="47E9F322" w14:textId="77777777" w:rsidTr="00B07D0E">
        <w:tc>
          <w:tcPr>
            <w:tcW w:w="935" w:type="pct"/>
            <w:vMerge/>
          </w:tcPr>
          <w:p w14:paraId="77010C48" w14:textId="77777777" w:rsidR="008B3FED" w:rsidRPr="000A6DB6" w:rsidRDefault="008B3FED" w:rsidP="00CD480B">
            <w:pPr>
              <w:suppressAutoHyphens/>
              <w:spacing w:after="0" w:line="240" w:lineRule="auto"/>
              <w:jc w:val="both"/>
              <w:rPr>
                <w:rFonts w:ascii="Times New Roman" w:hAnsi="Times New Roman"/>
                <w:b/>
                <w:bCs/>
                <w:i/>
              </w:rPr>
            </w:pPr>
          </w:p>
        </w:tc>
        <w:tc>
          <w:tcPr>
            <w:tcW w:w="3538" w:type="pct"/>
          </w:tcPr>
          <w:p w14:paraId="7E411F89" w14:textId="77777777" w:rsidR="008B3FED" w:rsidRPr="000A6DB6" w:rsidRDefault="008B3FED" w:rsidP="00CD480B">
            <w:pPr>
              <w:shd w:val="clear" w:color="auto" w:fill="FFFFFF"/>
              <w:tabs>
                <w:tab w:val="left" w:pos="389"/>
              </w:tabs>
              <w:suppressAutoHyphens/>
              <w:spacing w:after="0" w:line="240" w:lineRule="auto"/>
              <w:rPr>
                <w:rFonts w:ascii="Times New Roman" w:hAnsi="Times New Roman"/>
              </w:rPr>
            </w:pPr>
            <w:r>
              <w:rPr>
                <w:rFonts w:ascii="Times New Roman" w:hAnsi="Times New Roman"/>
              </w:rPr>
              <w:t>7</w:t>
            </w:r>
            <w:r w:rsidR="00672E48" w:rsidRPr="00672E48">
              <w:rPr>
                <w:rFonts w:ascii="Times New Roman" w:hAnsi="Times New Roman"/>
              </w:rPr>
              <w:t xml:space="preserve"> Практическое занятие</w:t>
            </w:r>
            <w:r w:rsidR="00A7159A" w:rsidRPr="00190AB2">
              <w:rPr>
                <w:rFonts w:ascii="Times New Roman" w:hAnsi="Times New Roman"/>
              </w:rPr>
              <w:t xml:space="preserve"> </w:t>
            </w:r>
            <w:r w:rsidR="00A7159A" w:rsidRPr="00D11FC6">
              <w:rPr>
                <w:rFonts w:ascii="Times New Roman" w:hAnsi="Times New Roman"/>
                <w:b/>
              </w:rPr>
              <w:t>Расчет конструктивных размеров колонны предварительного испарения</w:t>
            </w:r>
          </w:p>
        </w:tc>
        <w:tc>
          <w:tcPr>
            <w:tcW w:w="527" w:type="pct"/>
            <w:vAlign w:val="center"/>
          </w:tcPr>
          <w:p w14:paraId="2363D4DD" w14:textId="77777777" w:rsidR="008B3FED" w:rsidRPr="00A7159A" w:rsidRDefault="008B3FED" w:rsidP="00CD480B">
            <w:pPr>
              <w:suppressAutoHyphens/>
              <w:spacing w:after="0" w:line="240" w:lineRule="auto"/>
              <w:jc w:val="center"/>
              <w:rPr>
                <w:rFonts w:ascii="Times New Roman" w:hAnsi="Times New Roman"/>
              </w:rPr>
            </w:pPr>
            <w:r w:rsidRPr="00A7159A">
              <w:rPr>
                <w:rFonts w:ascii="Times New Roman" w:hAnsi="Times New Roman"/>
              </w:rPr>
              <w:t>2</w:t>
            </w:r>
          </w:p>
        </w:tc>
      </w:tr>
      <w:tr w:rsidR="008B3FED" w:rsidRPr="000A6DB6" w14:paraId="7369F069" w14:textId="77777777" w:rsidTr="00B07D0E">
        <w:tc>
          <w:tcPr>
            <w:tcW w:w="935" w:type="pct"/>
            <w:vMerge/>
          </w:tcPr>
          <w:p w14:paraId="752138D0" w14:textId="77777777" w:rsidR="008B3FED" w:rsidRPr="000A6DB6" w:rsidRDefault="008B3FED" w:rsidP="00CD480B">
            <w:pPr>
              <w:suppressAutoHyphens/>
              <w:spacing w:after="0" w:line="240" w:lineRule="auto"/>
              <w:jc w:val="both"/>
              <w:rPr>
                <w:rFonts w:ascii="Times New Roman" w:hAnsi="Times New Roman"/>
                <w:b/>
                <w:bCs/>
                <w:i/>
              </w:rPr>
            </w:pPr>
          </w:p>
        </w:tc>
        <w:tc>
          <w:tcPr>
            <w:tcW w:w="3538" w:type="pct"/>
          </w:tcPr>
          <w:p w14:paraId="168D7F1F" w14:textId="77777777" w:rsidR="008B3FED" w:rsidRPr="000A6DB6" w:rsidRDefault="008B3FED" w:rsidP="00CD480B">
            <w:pPr>
              <w:shd w:val="clear" w:color="auto" w:fill="FFFFFF"/>
              <w:tabs>
                <w:tab w:val="left" w:pos="389"/>
              </w:tabs>
              <w:suppressAutoHyphens/>
              <w:spacing w:after="0" w:line="240" w:lineRule="auto"/>
              <w:rPr>
                <w:rFonts w:ascii="Times New Roman" w:hAnsi="Times New Roman"/>
              </w:rPr>
            </w:pPr>
            <w:r>
              <w:rPr>
                <w:rFonts w:ascii="Times New Roman" w:hAnsi="Times New Roman"/>
              </w:rPr>
              <w:t>8</w:t>
            </w:r>
            <w:r w:rsidR="00672E48" w:rsidRPr="00672E48">
              <w:rPr>
                <w:rFonts w:ascii="Times New Roman" w:hAnsi="Times New Roman"/>
              </w:rPr>
              <w:t xml:space="preserve"> Практическое занятие</w:t>
            </w:r>
            <w:r w:rsidR="00A7159A" w:rsidRPr="00190AB2">
              <w:rPr>
                <w:rFonts w:ascii="Times New Roman" w:hAnsi="Times New Roman"/>
              </w:rPr>
              <w:t xml:space="preserve"> </w:t>
            </w:r>
            <w:r w:rsidR="00A7159A" w:rsidRPr="00A7159A">
              <w:rPr>
                <w:rFonts w:ascii="Times New Roman" w:hAnsi="Times New Roman"/>
                <w:b/>
              </w:rPr>
              <w:t>Расчет материального баланса атмосферной колонны</w:t>
            </w:r>
          </w:p>
        </w:tc>
        <w:tc>
          <w:tcPr>
            <w:tcW w:w="527" w:type="pct"/>
            <w:vAlign w:val="center"/>
          </w:tcPr>
          <w:p w14:paraId="4D528FF8" w14:textId="77777777" w:rsidR="008B3FED" w:rsidRPr="00A7159A" w:rsidRDefault="008B3FED" w:rsidP="00CD480B">
            <w:pPr>
              <w:suppressAutoHyphens/>
              <w:spacing w:after="0" w:line="240" w:lineRule="auto"/>
              <w:jc w:val="center"/>
              <w:rPr>
                <w:rFonts w:ascii="Times New Roman" w:hAnsi="Times New Roman"/>
              </w:rPr>
            </w:pPr>
            <w:r w:rsidRPr="00A7159A">
              <w:rPr>
                <w:rFonts w:ascii="Times New Roman" w:hAnsi="Times New Roman"/>
              </w:rPr>
              <w:t>2</w:t>
            </w:r>
          </w:p>
        </w:tc>
      </w:tr>
      <w:tr w:rsidR="008B3FED" w:rsidRPr="000A6DB6" w14:paraId="672E499B" w14:textId="77777777" w:rsidTr="00B07D0E">
        <w:tc>
          <w:tcPr>
            <w:tcW w:w="935" w:type="pct"/>
            <w:vMerge/>
          </w:tcPr>
          <w:p w14:paraId="4238EBBF" w14:textId="77777777" w:rsidR="008B3FED" w:rsidRPr="000A6DB6" w:rsidRDefault="008B3FED" w:rsidP="00CD480B">
            <w:pPr>
              <w:suppressAutoHyphens/>
              <w:spacing w:after="0" w:line="240" w:lineRule="auto"/>
              <w:jc w:val="both"/>
              <w:rPr>
                <w:rFonts w:ascii="Times New Roman" w:hAnsi="Times New Roman"/>
                <w:b/>
                <w:bCs/>
                <w:i/>
              </w:rPr>
            </w:pPr>
          </w:p>
        </w:tc>
        <w:tc>
          <w:tcPr>
            <w:tcW w:w="3538" w:type="pct"/>
          </w:tcPr>
          <w:p w14:paraId="1CB8E51E" w14:textId="77777777" w:rsidR="008B3FED" w:rsidRPr="000A6DB6" w:rsidRDefault="008B3FED" w:rsidP="00CD480B">
            <w:pPr>
              <w:shd w:val="clear" w:color="auto" w:fill="FFFFFF"/>
              <w:tabs>
                <w:tab w:val="left" w:pos="389"/>
              </w:tabs>
              <w:suppressAutoHyphens/>
              <w:spacing w:after="0" w:line="240" w:lineRule="auto"/>
              <w:rPr>
                <w:rFonts w:ascii="Times New Roman" w:hAnsi="Times New Roman"/>
              </w:rPr>
            </w:pPr>
            <w:r>
              <w:rPr>
                <w:rFonts w:ascii="Times New Roman" w:hAnsi="Times New Roman"/>
              </w:rPr>
              <w:t>9</w:t>
            </w:r>
            <w:r w:rsidR="00672E48" w:rsidRPr="00672E48">
              <w:rPr>
                <w:rFonts w:ascii="Times New Roman" w:hAnsi="Times New Roman"/>
              </w:rPr>
              <w:t xml:space="preserve"> Практическое занятие</w:t>
            </w:r>
            <w:r w:rsidR="00A7159A" w:rsidRPr="00190AB2">
              <w:rPr>
                <w:rFonts w:ascii="Times New Roman" w:hAnsi="Times New Roman"/>
              </w:rPr>
              <w:t xml:space="preserve"> </w:t>
            </w:r>
            <w:r w:rsidR="00A7159A" w:rsidRPr="00A7159A">
              <w:rPr>
                <w:rFonts w:ascii="Times New Roman" w:hAnsi="Times New Roman"/>
                <w:b/>
              </w:rPr>
              <w:t>Расчет теплового баланса атмосферной колонны</w:t>
            </w:r>
          </w:p>
        </w:tc>
        <w:tc>
          <w:tcPr>
            <w:tcW w:w="527" w:type="pct"/>
            <w:vAlign w:val="center"/>
          </w:tcPr>
          <w:p w14:paraId="7C3A647F" w14:textId="77777777" w:rsidR="008B3FED" w:rsidRPr="00A7159A" w:rsidRDefault="008B3FED" w:rsidP="00CD480B">
            <w:pPr>
              <w:suppressAutoHyphens/>
              <w:spacing w:after="0" w:line="240" w:lineRule="auto"/>
              <w:jc w:val="center"/>
              <w:rPr>
                <w:rFonts w:ascii="Times New Roman" w:hAnsi="Times New Roman"/>
              </w:rPr>
            </w:pPr>
            <w:r w:rsidRPr="00A7159A">
              <w:rPr>
                <w:rFonts w:ascii="Times New Roman" w:hAnsi="Times New Roman"/>
              </w:rPr>
              <w:t>2</w:t>
            </w:r>
          </w:p>
        </w:tc>
      </w:tr>
      <w:tr w:rsidR="008B3FED" w:rsidRPr="000A6DB6" w14:paraId="6CEEB0C0" w14:textId="77777777" w:rsidTr="00B07D0E">
        <w:tc>
          <w:tcPr>
            <w:tcW w:w="935" w:type="pct"/>
            <w:vMerge/>
          </w:tcPr>
          <w:p w14:paraId="75CAA7AE" w14:textId="77777777" w:rsidR="008B3FED" w:rsidRPr="000A6DB6" w:rsidRDefault="008B3FED" w:rsidP="00CD480B">
            <w:pPr>
              <w:suppressAutoHyphens/>
              <w:spacing w:after="0" w:line="240" w:lineRule="auto"/>
              <w:jc w:val="both"/>
              <w:rPr>
                <w:rFonts w:ascii="Times New Roman" w:hAnsi="Times New Roman"/>
                <w:b/>
                <w:bCs/>
                <w:i/>
              </w:rPr>
            </w:pPr>
          </w:p>
        </w:tc>
        <w:tc>
          <w:tcPr>
            <w:tcW w:w="3538" w:type="pct"/>
          </w:tcPr>
          <w:p w14:paraId="7A8FBF62" w14:textId="77777777" w:rsidR="008B3FED" w:rsidRPr="000A6DB6" w:rsidRDefault="008B3FED" w:rsidP="00CD480B">
            <w:pPr>
              <w:suppressAutoHyphens/>
              <w:spacing w:after="0" w:line="240" w:lineRule="auto"/>
              <w:rPr>
                <w:rFonts w:ascii="Times New Roman" w:hAnsi="Times New Roman"/>
              </w:rPr>
            </w:pPr>
            <w:r>
              <w:rPr>
                <w:rFonts w:ascii="Times New Roman" w:hAnsi="Times New Roman"/>
              </w:rPr>
              <w:t>10</w:t>
            </w:r>
            <w:r w:rsidR="00672E48" w:rsidRPr="00672E48">
              <w:rPr>
                <w:rFonts w:ascii="Times New Roman" w:hAnsi="Times New Roman"/>
              </w:rPr>
              <w:t xml:space="preserve"> Практическое занятие</w:t>
            </w:r>
            <w:r w:rsidR="00A7159A" w:rsidRPr="00A7159A">
              <w:rPr>
                <w:rFonts w:ascii="Times New Roman" w:hAnsi="Times New Roman"/>
                <w:b/>
              </w:rPr>
              <w:t xml:space="preserve"> Расчет теплового баланса атмосферной колонны</w:t>
            </w:r>
          </w:p>
        </w:tc>
        <w:tc>
          <w:tcPr>
            <w:tcW w:w="527" w:type="pct"/>
            <w:vAlign w:val="center"/>
          </w:tcPr>
          <w:p w14:paraId="77AE187F" w14:textId="77777777" w:rsidR="008B3FED" w:rsidRPr="00A7159A" w:rsidRDefault="008B3FED" w:rsidP="00CD480B">
            <w:pPr>
              <w:suppressAutoHyphens/>
              <w:spacing w:after="0" w:line="240" w:lineRule="auto"/>
              <w:jc w:val="center"/>
              <w:rPr>
                <w:rFonts w:ascii="Times New Roman" w:hAnsi="Times New Roman"/>
              </w:rPr>
            </w:pPr>
            <w:r w:rsidRPr="00A7159A">
              <w:rPr>
                <w:rFonts w:ascii="Times New Roman" w:hAnsi="Times New Roman"/>
              </w:rPr>
              <w:t>2</w:t>
            </w:r>
          </w:p>
        </w:tc>
      </w:tr>
      <w:tr w:rsidR="008B3FED" w:rsidRPr="000A6DB6" w14:paraId="0BE61412" w14:textId="77777777" w:rsidTr="00B07D0E">
        <w:tc>
          <w:tcPr>
            <w:tcW w:w="935" w:type="pct"/>
            <w:vMerge/>
          </w:tcPr>
          <w:p w14:paraId="1BFFB641" w14:textId="77777777" w:rsidR="008B3FED" w:rsidRPr="000A6DB6" w:rsidRDefault="008B3FED" w:rsidP="00CD480B">
            <w:pPr>
              <w:suppressAutoHyphens/>
              <w:spacing w:after="0" w:line="240" w:lineRule="auto"/>
              <w:jc w:val="both"/>
              <w:rPr>
                <w:rFonts w:ascii="Times New Roman" w:hAnsi="Times New Roman"/>
                <w:b/>
                <w:bCs/>
                <w:i/>
              </w:rPr>
            </w:pPr>
          </w:p>
        </w:tc>
        <w:tc>
          <w:tcPr>
            <w:tcW w:w="3538" w:type="pct"/>
          </w:tcPr>
          <w:p w14:paraId="3BFFA2DF" w14:textId="77777777" w:rsidR="008B3FED" w:rsidRPr="000A6DB6" w:rsidRDefault="008B3FED" w:rsidP="00CD480B">
            <w:pPr>
              <w:suppressAutoHyphens/>
              <w:spacing w:after="0" w:line="240" w:lineRule="auto"/>
              <w:rPr>
                <w:rFonts w:ascii="Times New Roman" w:hAnsi="Times New Roman"/>
              </w:rPr>
            </w:pPr>
            <w:r>
              <w:rPr>
                <w:rFonts w:ascii="Times New Roman" w:hAnsi="Times New Roman"/>
              </w:rPr>
              <w:t>11</w:t>
            </w:r>
            <w:r w:rsidR="00672E48" w:rsidRPr="00672E48">
              <w:rPr>
                <w:rFonts w:ascii="Times New Roman" w:hAnsi="Times New Roman"/>
              </w:rPr>
              <w:t xml:space="preserve"> Практическое занятие</w:t>
            </w:r>
            <w:r w:rsidR="00A7159A" w:rsidRPr="00A7159A">
              <w:rPr>
                <w:rFonts w:ascii="Times New Roman" w:hAnsi="Times New Roman"/>
                <w:b/>
              </w:rPr>
              <w:t xml:space="preserve"> Расчет конструктивных размеров атмосферной колонны</w:t>
            </w:r>
          </w:p>
        </w:tc>
        <w:tc>
          <w:tcPr>
            <w:tcW w:w="527" w:type="pct"/>
            <w:vAlign w:val="center"/>
          </w:tcPr>
          <w:p w14:paraId="591814E2" w14:textId="77777777" w:rsidR="008B3FED" w:rsidRPr="00A7159A" w:rsidRDefault="008B3FED" w:rsidP="00CD480B">
            <w:pPr>
              <w:suppressAutoHyphens/>
              <w:spacing w:after="0" w:line="240" w:lineRule="auto"/>
              <w:jc w:val="center"/>
              <w:rPr>
                <w:rFonts w:ascii="Times New Roman" w:hAnsi="Times New Roman"/>
              </w:rPr>
            </w:pPr>
            <w:r w:rsidRPr="00A7159A">
              <w:rPr>
                <w:rFonts w:ascii="Times New Roman" w:hAnsi="Times New Roman"/>
              </w:rPr>
              <w:t>2</w:t>
            </w:r>
          </w:p>
        </w:tc>
      </w:tr>
      <w:tr w:rsidR="008B3FED" w:rsidRPr="000A6DB6" w14:paraId="4463DA45" w14:textId="77777777" w:rsidTr="00B07D0E">
        <w:tc>
          <w:tcPr>
            <w:tcW w:w="935" w:type="pct"/>
            <w:vMerge/>
          </w:tcPr>
          <w:p w14:paraId="149CB495" w14:textId="77777777" w:rsidR="008B3FED" w:rsidRPr="000A6DB6" w:rsidRDefault="008B3FED" w:rsidP="00CD480B">
            <w:pPr>
              <w:suppressAutoHyphens/>
              <w:spacing w:after="0" w:line="240" w:lineRule="auto"/>
              <w:jc w:val="both"/>
              <w:rPr>
                <w:rFonts w:ascii="Times New Roman" w:hAnsi="Times New Roman"/>
                <w:b/>
                <w:bCs/>
                <w:i/>
              </w:rPr>
            </w:pPr>
          </w:p>
        </w:tc>
        <w:tc>
          <w:tcPr>
            <w:tcW w:w="3538" w:type="pct"/>
          </w:tcPr>
          <w:p w14:paraId="5AC87AE4" w14:textId="77777777" w:rsidR="008B3FED" w:rsidRPr="000A6DB6" w:rsidRDefault="008B3FED" w:rsidP="00CD480B">
            <w:pPr>
              <w:pStyle w:val="afffffc"/>
              <w:suppressAutoHyphens/>
              <w:spacing w:after="0"/>
              <w:jc w:val="left"/>
              <w:rPr>
                <w:rFonts w:ascii="Times New Roman" w:hAnsi="Times New Roman"/>
                <w:sz w:val="22"/>
                <w:szCs w:val="22"/>
                <w:lang w:val="ru-RU" w:eastAsia="ru-RU"/>
              </w:rPr>
            </w:pPr>
            <w:r>
              <w:rPr>
                <w:rFonts w:ascii="Times New Roman" w:hAnsi="Times New Roman"/>
                <w:sz w:val="22"/>
                <w:szCs w:val="22"/>
                <w:lang w:val="ru-RU" w:eastAsia="ru-RU"/>
              </w:rPr>
              <w:t>12</w:t>
            </w:r>
            <w:r w:rsidR="00672E48" w:rsidRPr="00672E48">
              <w:rPr>
                <w:rFonts w:ascii="Times New Roman" w:hAnsi="Times New Roman"/>
                <w:sz w:val="22"/>
                <w:szCs w:val="22"/>
                <w:lang w:val="ru-RU" w:eastAsia="ru-RU"/>
              </w:rPr>
              <w:t xml:space="preserve"> Практическое занятие</w:t>
            </w:r>
            <w:r w:rsidR="00A7159A" w:rsidRPr="00190AB2">
              <w:rPr>
                <w:sz w:val="22"/>
                <w:szCs w:val="22"/>
              </w:rPr>
              <w:t xml:space="preserve"> </w:t>
            </w:r>
            <w:r w:rsidR="00A7159A" w:rsidRPr="00A7159A">
              <w:rPr>
                <w:rFonts w:ascii="Times New Roman" w:hAnsi="Times New Roman"/>
                <w:b/>
                <w:sz w:val="22"/>
                <w:szCs w:val="22"/>
              </w:rPr>
              <w:t>Выполнение чертежа технологической схемы, совмещенной с функциональной схемой автоматизации</w:t>
            </w:r>
          </w:p>
        </w:tc>
        <w:tc>
          <w:tcPr>
            <w:tcW w:w="527" w:type="pct"/>
            <w:vAlign w:val="center"/>
          </w:tcPr>
          <w:p w14:paraId="581F5099" w14:textId="77777777" w:rsidR="008B3FED" w:rsidRPr="00A7159A" w:rsidRDefault="008B3FED" w:rsidP="00CD480B">
            <w:pPr>
              <w:suppressAutoHyphens/>
              <w:spacing w:after="0" w:line="240" w:lineRule="auto"/>
              <w:jc w:val="center"/>
              <w:rPr>
                <w:rFonts w:ascii="Times New Roman" w:hAnsi="Times New Roman"/>
              </w:rPr>
            </w:pPr>
            <w:r w:rsidRPr="00A7159A">
              <w:rPr>
                <w:rFonts w:ascii="Times New Roman" w:hAnsi="Times New Roman"/>
              </w:rPr>
              <w:t>2</w:t>
            </w:r>
          </w:p>
        </w:tc>
      </w:tr>
      <w:tr w:rsidR="008B3FED" w:rsidRPr="000A6DB6" w14:paraId="60E39A0A" w14:textId="77777777" w:rsidTr="00A72D9C">
        <w:trPr>
          <w:trHeight w:val="253"/>
        </w:trPr>
        <w:tc>
          <w:tcPr>
            <w:tcW w:w="4473" w:type="pct"/>
            <w:gridSpan w:val="2"/>
          </w:tcPr>
          <w:p w14:paraId="45B956FE" w14:textId="77777777" w:rsidR="008B3FED" w:rsidRDefault="00D951F3" w:rsidP="00D951F3">
            <w:pPr>
              <w:suppressAutoHyphens/>
              <w:spacing w:after="0" w:line="240" w:lineRule="auto"/>
              <w:jc w:val="both"/>
              <w:rPr>
                <w:rFonts w:ascii="Times New Roman" w:hAnsi="Times New Roman"/>
                <w:b/>
                <w:bCs/>
              </w:rPr>
            </w:pPr>
            <w:r w:rsidRPr="00D951F3">
              <w:rPr>
                <w:rFonts w:ascii="Times New Roman" w:hAnsi="Times New Roman"/>
                <w:b/>
                <w:bCs/>
              </w:rPr>
              <w:t>Примерная тематика самостоятельной учебной работы при изучении раздела</w:t>
            </w:r>
            <w:r>
              <w:rPr>
                <w:rFonts w:ascii="Times New Roman" w:hAnsi="Times New Roman"/>
                <w:b/>
                <w:bCs/>
              </w:rPr>
              <w:t xml:space="preserve"> 4</w:t>
            </w:r>
          </w:p>
          <w:p w14:paraId="724B2483" w14:textId="77777777" w:rsidR="00422C89" w:rsidRPr="000A6DB6" w:rsidRDefault="00422C89" w:rsidP="00D951F3">
            <w:pPr>
              <w:suppressAutoHyphens/>
              <w:spacing w:after="0" w:line="240" w:lineRule="auto"/>
              <w:jc w:val="both"/>
              <w:rPr>
                <w:bCs/>
              </w:rPr>
            </w:pPr>
            <w:r w:rsidRPr="00CC12BF">
              <w:rPr>
                <w:rFonts w:ascii="Times New Roman" w:hAnsi="Times New Roman"/>
                <w:i/>
                <w:iCs/>
                <w:sz w:val="24"/>
                <w:szCs w:val="24"/>
              </w:rPr>
              <w:t>Определяется при формировании рабочей программы</w:t>
            </w:r>
          </w:p>
        </w:tc>
        <w:tc>
          <w:tcPr>
            <w:tcW w:w="527" w:type="pct"/>
            <w:vAlign w:val="center"/>
          </w:tcPr>
          <w:p w14:paraId="47C4B86A" w14:textId="77777777" w:rsidR="008B3FED" w:rsidRPr="000A6DB6" w:rsidRDefault="008B3FED" w:rsidP="00CD480B">
            <w:pPr>
              <w:suppressAutoHyphens/>
              <w:spacing w:after="0" w:line="240" w:lineRule="auto"/>
              <w:jc w:val="center"/>
              <w:rPr>
                <w:rFonts w:ascii="Times New Roman" w:hAnsi="Times New Roman"/>
                <w:b/>
                <w:i/>
              </w:rPr>
            </w:pPr>
          </w:p>
        </w:tc>
      </w:tr>
      <w:tr w:rsidR="008B3FED" w:rsidRPr="000A6DB6" w14:paraId="728778BF" w14:textId="77777777" w:rsidTr="00B7027C">
        <w:trPr>
          <w:trHeight w:val="175"/>
        </w:trPr>
        <w:tc>
          <w:tcPr>
            <w:tcW w:w="4473" w:type="pct"/>
            <w:gridSpan w:val="2"/>
            <w:tcBorders>
              <w:top w:val="single" w:sz="4" w:space="0" w:color="auto"/>
              <w:left w:val="single" w:sz="4" w:space="0" w:color="auto"/>
              <w:bottom w:val="single" w:sz="4" w:space="0" w:color="auto"/>
              <w:right w:val="single" w:sz="4" w:space="0" w:color="auto"/>
            </w:tcBorders>
          </w:tcPr>
          <w:p w14:paraId="1699622E" w14:textId="77777777" w:rsidR="008B3FED" w:rsidRPr="00B7027C" w:rsidRDefault="00B7027C" w:rsidP="00CD480B">
            <w:pPr>
              <w:suppressAutoHyphens/>
              <w:spacing w:after="0" w:line="240" w:lineRule="auto"/>
              <w:jc w:val="both"/>
              <w:rPr>
                <w:rFonts w:ascii="Times New Roman" w:hAnsi="Times New Roman"/>
                <w:b/>
                <w:bCs/>
              </w:rPr>
            </w:pPr>
            <w:r w:rsidRPr="00B7027C">
              <w:rPr>
                <w:rFonts w:ascii="Times New Roman" w:hAnsi="Times New Roman"/>
                <w:b/>
                <w:bCs/>
              </w:rPr>
              <w:t>Раздел 5. Термические процессы переработки нефтяного сырья</w:t>
            </w:r>
          </w:p>
        </w:tc>
        <w:tc>
          <w:tcPr>
            <w:tcW w:w="527" w:type="pct"/>
            <w:tcBorders>
              <w:top w:val="single" w:sz="4" w:space="0" w:color="auto"/>
              <w:left w:val="single" w:sz="4" w:space="0" w:color="auto"/>
              <w:bottom w:val="single" w:sz="4" w:space="0" w:color="auto"/>
              <w:right w:val="single" w:sz="4" w:space="0" w:color="auto"/>
            </w:tcBorders>
            <w:vAlign w:val="center"/>
          </w:tcPr>
          <w:p w14:paraId="15582B72" w14:textId="77777777" w:rsidR="008B3FED" w:rsidRPr="00B7027C" w:rsidRDefault="00B7027C" w:rsidP="00CD480B">
            <w:pPr>
              <w:suppressAutoHyphens/>
              <w:spacing w:after="0" w:line="240" w:lineRule="auto"/>
              <w:jc w:val="center"/>
              <w:rPr>
                <w:rFonts w:ascii="Times New Roman" w:hAnsi="Times New Roman"/>
                <w:b/>
              </w:rPr>
            </w:pPr>
            <w:r>
              <w:rPr>
                <w:rFonts w:ascii="Times New Roman" w:hAnsi="Times New Roman"/>
                <w:b/>
              </w:rPr>
              <w:t>26</w:t>
            </w:r>
          </w:p>
        </w:tc>
      </w:tr>
      <w:tr w:rsidR="008B3FED" w:rsidRPr="000A6DB6" w14:paraId="7B27B13B" w14:textId="77777777" w:rsidTr="00B07D0E">
        <w:tc>
          <w:tcPr>
            <w:tcW w:w="935" w:type="pct"/>
            <w:vMerge w:val="restart"/>
          </w:tcPr>
          <w:p w14:paraId="52302A67" w14:textId="77777777" w:rsidR="00B7027C" w:rsidRPr="00B7027C" w:rsidRDefault="00B7027C" w:rsidP="00CD480B">
            <w:pPr>
              <w:suppressAutoHyphens/>
              <w:spacing w:after="0" w:line="240" w:lineRule="auto"/>
              <w:jc w:val="both"/>
              <w:rPr>
                <w:rFonts w:ascii="Times New Roman" w:hAnsi="Times New Roman"/>
                <w:b/>
                <w:bCs/>
                <w:i/>
              </w:rPr>
            </w:pPr>
            <w:r w:rsidRPr="00B7027C">
              <w:rPr>
                <w:rFonts w:ascii="Times New Roman" w:hAnsi="Times New Roman"/>
                <w:b/>
                <w:bCs/>
                <w:i/>
              </w:rPr>
              <w:t>Тема 5.1. Технология висбрекинга</w:t>
            </w:r>
          </w:p>
          <w:p w14:paraId="1CD7845E" w14:textId="77777777" w:rsidR="008B3FED" w:rsidRPr="000A6DB6" w:rsidRDefault="008B3FED" w:rsidP="00CD480B">
            <w:pPr>
              <w:suppressAutoHyphens/>
              <w:spacing w:after="0" w:line="240" w:lineRule="auto"/>
              <w:jc w:val="both"/>
              <w:rPr>
                <w:rFonts w:ascii="Times New Roman" w:hAnsi="Times New Roman"/>
                <w:b/>
                <w:bCs/>
                <w:i/>
              </w:rPr>
            </w:pPr>
          </w:p>
        </w:tc>
        <w:tc>
          <w:tcPr>
            <w:tcW w:w="3538" w:type="pct"/>
          </w:tcPr>
          <w:p w14:paraId="12FDC08D" w14:textId="77777777" w:rsidR="008B3FED" w:rsidRPr="000A6DB6" w:rsidRDefault="008B3FED" w:rsidP="00CD480B">
            <w:pPr>
              <w:suppressAutoHyphens/>
              <w:spacing w:after="0" w:line="240" w:lineRule="auto"/>
              <w:jc w:val="both"/>
              <w:rPr>
                <w:rFonts w:ascii="Times New Roman" w:hAnsi="Times New Roman"/>
                <w:b/>
                <w:i/>
              </w:rPr>
            </w:pPr>
            <w:r w:rsidRPr="000A6DB6">
              <w:rPr>
                <w:rFonts w:ascii="Times New Roman" w:hAnsi="Times New Roman"/>
                <w:b/>
                <w:bCs/>
                <w:i/>
              </w:rPr>
              <w:t>Содержание</w:t>
            </w:r>
          </w:p>
        </w:tc>
        <w:tc>
          <w:tcPr>
            <w:tcW w:w="527" w:type="pct"/>
            <w:vMerge w:val="restart"/>
            <w:vAlign w:val="center"/>
          </w:tcPr>
          <w:p w14:paraId="2BD08FC1" w14:textId="77777777" w:rsidR="008B3FED" w:rsidRPr="000A6DB6" w:rsidRDefault="008B3FED" w:rsidP="00CD480B">
            <w:pPr>
              <w:suppressAutoHyphens/>
              <w:spacing w:after="0" w:line="240" w:lineRule="auto"/>
              <w:jc w:val="center"/>
              <w:rPr>
                <w:rFonts w:ascii="Times New Roman" w:hAnsi="Times New Roman"/>
                <w:b/>
                <w:i/>
              </w:rPr>
            </w:pPr>
            <w:r w:rsidRPr="000A6DB6">
              <w:rPr>
                <w:rFonts w:ascii="Times New Roman" w:hAnsi="Times New Roman"/>
                <w:b/>
                <w:i/>
              </w:rPr>
              <w:t>4</w:t>
            </w:r>
          </w:p>
        </w:tc>
      </w:tr>
      <w:tr w:rsidR="008B3FED" w:rsidRPr="000A6DB6" w14:paraId="0105DF8A" w14:textId="77777777" w:rsidTr="00B07D0E">
        <w:tc>
          <w:tcPr>
            <w:tcW w:w="935" w:type="pct"/>
            <w:vMerge/>
          </w:tcPr>
          <w:p w14:paraId="3CC727A2" w14:textId="77777777" w:rsidR="008B3FED" w:rsidRPr="000A6DB6" w:rsidRDefault="008B3FED" w:rsidP="00CD480B">
            <w:pPr>
              <w:suppressAutoHyphens/>
              <w:spacing w:after="0" w:line="240" w:lineRule="auto"/>
              <w:jc w:val="both"/>
              <w:rPr>
                <w:rFonts w:ascii="Times New Roman" w:hAnsi="Times New Roman"/>
                <w:b/>
                <w:i/>
              </w:rPr>
            </w:pPr>
          </w:p>
        </w:tc>
        <w:tc>
          <w:tcPr>
            <w:tcW w:w="3538" w:type="pct"/>
          </w:tcPr>
          <w:p w14:paraId="3F484DCA" w14:textId="77777777" w:rsidR="00B7027C" w:rsidRPr="00B7027C" w:rsidRDefault="00B7027C" w:rsidP="00CD480B">
            <w:pPr>
              <w:suppressAutoHyphens/>
              <w:spacing w:after="0" w:line="240" w:lineRule="auto"/>
              <w:jc w:val="both"/>
              <w:rPr>
                <w:rFonts w:ascii="Times New Roman" w:hAnsi="Times New Roman"/>
              </w:rPr>
            </w:pPr>
            <w:r w:rsidRPr="00B7027C">
              <w:rPr>
                <w:rFonts w:ascii="Times New Roman" w:hAnsi="Times New Roman"/>
              </w:rPr>
              <w:t xml:space="preserve">Требования, предъявляемые к сырью, материалам и готовому продукту  процесса висбрекинга в соответствии с нормативной документацией. Взаимосвязь параметров технологического процесса и влияние их на качество и количество получаемой продукции. Устройство и принцип действия оборудования. Техническая характеристика оборудования и правила эксплуатации. </w:t>
            </w:r>
          </w:p>
          <w:p w14:paraId="53DD135A" w14:textId="77777777" w:rsidR="00B7027C" w:rsidRPr="00B7027C" w:rsidRDefault="00B7027C" w:rsidP="00CD480B">
            <w:pPr>
              <w:suppressAutoHyphens/>
              <w:spacing w:after="0" w:line="240" w:lineRule="auto"/>
              <w:jc w:val="both"/>
              <w:rPr>
                <w:rFonts w:ascii="Times New Roman" w:hAnsi="Times New Roman"/>
              </w:rPr>
            </w:pPr>
            <w:r w:rsidRPr="00B7027C">
              <w:rPr>
                <w:rFonts w:ascii="Times New Roman" w:hAnsi="Times New Roman"/>
              </w:rPr>
              <w:t>Правила контроля и регулирования регламентированных значений параметров технологического процесса. Типичные нарушения технологического режима, причины, способы предупреждения нарушений. Виды брака, причины его появления и способы устранения.</w:t>
            </w:r>
          </w:p>
          <w:p w14:paraId="633C3CC9" w14:textId="77777777" w:rsidR="008B3FED" w:rsidRPr="000A6DB6" w:rsidRDefault="00B7027C" w:rsidP="00CD480B">
            <w:pPr>
              <w:suppressAutoHyphens/>
              <w:spacing w:after="0" w:line="240" w:lineRule="auto"/>
              <w:jc w:val="both"/>
              <w:rPr>
                <w:rFonts w:ascii="Times New Roman" w:hAnsi="Times New Roman"/>
              </w:rPr>
            </w:pPr>
            <w:r w:rsidRPr="00B7027C">
              <w:rPr>
                <w:rFonts w:ascii="Times New Roman" w:hAnsi="Times New Roman"/>
              </w:rPr>
              <w:t>Возможные опасные и вредные факторы и средства защиты. Правила и нормы охраны труда, техники безопасности, промышленной санитарии и противопожарной защиты, экологической безопасности.</w:t>
            </w:r>
          </w:p>
        </w:tc>
        <w:tc>
          <w:tcPr>
            <w:tcW w:w="527" w:type="pct"/>
            <w:vMerge/>
            <w:vAlign w:val="center"/>
          </w:tcPr>
          <w:p w14:paraId="18F4C3BD" w14:textId="77777777" w:rsidR="008B3FED" w:rsidRPr="000A6DB6" w:rsidRDefault="008B3FED" w:rsidP="00CD480B">
            <w:pPr>
              <w:suppressAutoHyphens/>
              <w:spacing w:after="0" w:line="240" w:lineRule="auto"/>
              <w:jc w:val="center"/>
              <w:rPr>
                <w:rFonts w:ascii="Times New Roman" w:hAnsi="Times New Roman"/>
                <w:b/>
                <w:i/>
              </w:rPr>
            </w:pPr>
          </w:p>
        </w:tc>
      </w:tr>
      <w:tr w:rsidR="00690B91" w:rsidRPr="000A6DB6" w14:paraId="43D9E88E" w14:textId="77777777" w:rsidTr="00B07D0E">
        <w:tc>
          <w:tcPr>
            <w:tcW w:w="935" w:type="pct"/>
            <w:vMerge w:val="restart"/>
          </w:tcPr>
          <w:p w14:paraId="595D553F" w14:textId="77777777" w:rsidR="00690B91" w:rsidRPr="00E93E3A" w:rsidRDefault="00690B91" w:rsidP="00CD480B">
            <w:pPr>
              <w:suppressAutoHyphens/>
              <w:spacing w:after="0" w:line="240" w:lineRule="auto"/>
              <w:jc w:val="both"/>
              <w:rPr>
                <w:rFonts w:ascii="Times New Roman" w:hAnsi="Times New Roman"/>
                <w:b/>
                <w:bCs/>
                <w:i/>
              </w:rPr>
            </w:pPr>
            <w:r w:rsidRPr="00E93E3A">
              <w:rPr>
                <w:rFonts w:ascii="Times New Roman" w:hAnsi="Times New Roman"/>
                <w:b/>
                <w:bCs/>
                <w:i/>
              </w:rPr>
              <w:t>Тема 5.2. Коксование тяжёлого нефтяного сырья</w:t>
            </w:r>
          </w:p>
          <w:p w14:paraId="6C9C40DB" w14:textId="77777777" w:rsidR="00690B91" w:rsidRPr="000A6DB6" w:rsidRDefault="00690B91" w:rsidP="00CD480B">
            <w:pPr>
              <w:suppressAutoHyphens/>
              <w:jc w:val="both"/>
              <w:rPr>
                <w:rFonts w:ascii="Times New Roman" w:hAnsi="Times New Roman"/>
                <w:b/>
                <w:i/>
              </w:rPr>
            </w:pPr>
          </w:p>
        </w:tc>
        <w:tc>
          <w:tcPr>
            <w:tcW w:w="3538" w:type="pct"/>
          </w:tcPr>
          <w:p w14:paraId="4170F73D" w14:textId="77777777" w:rsidR="00690B91" w:rsidRPr="00B7027C" w:rsidRDefault="00690B91" w:rsidP="00CD480B">
            <w:pPr>
              <w:suppressAutoHyphens/>
              <w:spacing w:after="0" w:line="240" w:lineRule="auto"/>
              <w:jc w:val="both"/>
              <w:rPr>
                <w:rFonts w:ascii="Times New Roman" w:hAnsi="Times New Roman"/>
              </w:rPr>
            </w:pPr>
            <w:r w:rsidRPr="000A6DB6">
              <w:rPr>
                <w:rFonts w:ascii="Times New Roman" w:hAnsi="Times New Roman"/>
                <w:b/>
                <w:bCs/>
                <w:i/>
              </w:rPr>
              <w:lastRenderedPageBreak/>
              <w:t>Содержание</w:t>
            </w:r>
          </w:p>
        </w:tc>
        <w:tc>
          <w:tcPr>
            <w:tcW w:w="527" w:type="pct"/>
            <w:vMerge w:val="restart"/>
            <w:vAlign w:val="center"/>
          </w:tcPr>
          <w:p w14:paraId="25C9A55F" w14:textId="77777777" w:rsidR="00690B91" w:rsidRPr="000A6DB6" w:rsidRDefault="00100945" w:rsidP="00CD480B">
            <w:pPr>
              <w:suppressAutoHyphens/>
              <w:spacing w:after="0" w:line="240" w:lineRule="auto"/>
              <w:jc w:val="center"/>
              <w:rPr>
                <w:rFonts w:ascii="Times New Roman" w:hAnsi="Times New Roman"/>
                <w:b/>
                <w:i/>
              </w:rPr>
            </w:pPr>
            <w:r>
              <w:rPr>
                <w:rFonts w:ascii="Times New Roman" w:hAnsi="Times New Roman"/>
                <w:b/>
                <w:i/>
              </w:rPr>
              <w:t>10</w:t>
            </w:r>
          </w:p>
        </w:tc>
      </w:tr>
      <w:tr w:rsidR="00690B91" w:rsidRPr="000A6DB6" w14:paraId="6188608D" w14:textId="77777777" w:rsidTr="00B07D0E">
        <w:tc>
          <w:tcPr>
            <w:tcW w:w="935" w:type="pct"/>
            <w:vMerge/>
          </w:tcPr>
          <w:p w14:paraId="19BB6E86" w14:textId="77777777" w:rsidR="00690B91" w:rsidRPr="000A6DB6" w:rsidRDefault="00690B91" w:rsidP="00CD480B">
            <w:pPr>
              <w:suppressAutoHyphens/>
              <w:spacing w:after="0" w:line="240" w:lineRule="auto"/>
              <w:jc w:val="both"/>
              <w:rPr>
                <w:rFonts w:ascii="Times New Roman" w:hAnsi="Times New Roman"/>
                <w:b/>
                <w:bCs/>
                <w:i/>
              </w:rPr>
            </w:pPr>
          </w:p>
        </w:tc>
        <w:tc>
          <w:tcPr>
            <w:tcW w:w="3538" w:type="pct"/>
          </w:tcPr>
          <w:p w14:paraId="468BC37A" w14:textId="77777777" w:rsidR="00690B91" w:rsidRPr="00B736A1" w:rsidRDefault="00690B91" w:rsidP="00CD480B">
            <w:pPr>
              <w:suppressAutoHyphens/>
              <w:spacing w:after="0" w:line="240" w:lineRule="auto"/>
              <w:jc w:val="both"/>
              <w:rPr>
                <w:rFonts w:ascii="Times New Roman" w:hAnsi="Times New Roman"/>
              </w:rPr>
            </w:pPr>
            <w:r w:rsidRPr="00B736A1">
              <w:rPr>
                <w:rFonts w:ascii="Times New Roman" w:hAnsi="Times New Roman"/>
              </w:rPr>
              <w:t xml:space="preserve">Характеристика сырья и продуктов процесса коксования. Цикл коксования. Выгрузка кокса. Правила контроля и регулирования регламентированных значений параметров технологического процесса. Взаимосвязь параметров технологического процесса и влияние их на качество и количество получаемой </w:t>
            </w:r>
            <w:r w:rsidRPr="00B736A1">
              <w:rPr>
                <w:rFonts w:ascii="Times New Roman" w:hAnsi="Times New Roman"/>
              </w:rPr>
              <w:lastRenderedPageBreak/>
              <w:t xml:space="preserve">продукции. Устройство и принцип действия оборудования. Техническая характеристика коксовой камеры и правила эксплуатации. </w:t>
            </w:r>
          </w:p>
          <w:p w14:paraId="7AD6ED05" w14:textId="77777777" w:rsidR="00690B91" w:rsidRPr="00B736A1" w:rsidRDefault="00690B91" w:rsidP="00CD480B">
            <w:pPr>
              <w:suppressAutoHyphens/>
              <w:spacing w:after="0" w:line="240" w:lineRule="auto"/>
              <w:jc w:val="both"/>
              <w:rPr>
                <w:rFonts w:ascii="Times New Roman" w:hAnsi="Times New Roman"/>
              </w:rPr>
            </w:pPr>
            <w:r w:rsidRPr="00B736A1">
              <w:rPr>
                <w:rFonts w:ascii="Times New Roman" w:hAnsi="Times New Roman"/>
              </w:rPr>
              <w:t>Правила контроля и регулирования регламентированных значений параметров технологического процесса. Система ПАЗ, применяемая на производственном объекте. Типичные нарушения технологического режима, причины, способы предупреждения нарушений. Виды брака, причины его появления и способы устранения.</w:t>
            </w:r>
          </w:p>
          <w:p w14:paraId="224FC085" w14:textId="77777777" w:rsidR="00690B91" w:rsidRPr="000A6DB6" w:rsidRDefault="00690B91" w:rsidP="00CD480B">
            <w:pPr>
              <w:suppressAutoHyphens/>
              <w:spacing w:after="0" w:line="240" w:lineRule="auto"/>
              <w:jc w:val="both"/>
              <w:rPr>
                <w:rFonts w:ascii="Times New Roman" w:hAnsi="Times New Roman"/>
              </w:rPr>
            </w:pPr>
            <w:r w:rsidRPr="00B736A1">
              <w:rPr>
                <w:rFonts w:ascii="Times New Roman" w:hAnsi="Times New Roman"/>
              </w:rPr>
              <w:t>Возможные опасные и вредные факторы и средства защиты. Правила и нормы охраны труда, техники безопасности, промышленной санитарии и противопожарной защиты, экологической безопасности.</w:t>
            </w:r>
          </w:p>
        </w:tc>
        <w:tc>
          <w:tcPr>
            <w:tcW w:w="527" w:type="pct"/>
            <w:vMerge/>
            <w:vAlign w:val="center"/>
          </w:tcPr>
          <w:p w14:paraId="689970C7" w14:textId="77777777" w:rsidR="00690B91" w:rsidRPr="000A6DB6" w:rsidRDefault="00690B91" w:rsidP="00CD480B">
            <w:pPr>
              <w:suppressAutoHyphens/>
              <w:spacing w:after="0" w:line="240" w:lineRule="auto"/>
              <w:jc w:val="center"/>
              <w:rPr>
                <w:rFonts w:ascii="Times New Roman" w:hAnsi="Times New Roman"/>
                <w:b/>
                <w:i/>
              </w:rPr>
            </w:pPr>
          </w:p>
        </w:tc>
      </w:tr>
      <w:tr w:rsidR="00690B91" w:rsidRPr="000A6DB6" w14:paraId="6A0AD739" w14:textId="77777777" w:rsidTr="00B07D0E">
        <w:tc>
          <w:tcPr>
            <w:tcW w:w="935" w:type="pct"/>
            <w:vMerge/>
          </w:tcPr>
          <w:p w14:paraId="47ECEE65" w14:textId="77777777" w:rsidR="00690B91" w:rsidRPr="00E93E3A" w:rsidRDefault="00690B91" w:rsidP="00CD480B">
            <w:pPr>
              <w:suppressAutoHyphens/>
              <w:spacing w:after="0" w:line="240" w:lineRule="auto"/>
              <w:jc w:val="both"/>
              <w:rPr>
                <w:rFonts w:ascii="Times New Roman" w:hAnsi="Times New Roman"/>
                <w:b/>
                <w:bCs/>
                <w:i/>
              </w:rPr>
            </w:pPr>
          </w:p>
        </w:tc>
        <w:tc>
          <w:tcPr>
            <w:tcW w:w="3538" w:type="pct"/>
          </w:tcPr>
          <w:p w14:paraId="6782651E" w14:textId="77777777" w:rsidR="00690B91" w:rsidRPr="000A6DB6" w:rsidRDefault="00D951F3" w:rsidP="00CD480B">
            <w:pPr>
              <w:suppressAutoHyphens/>
              <w:spacing w:after="0" w:line="240" w:lineRule="auto"/>
              <w:jc w:val="both"/>
              <w:rPr>
                <w:rFonts w:ascii="Times New Roman" w:hAnsi="Times New Roman"/>
                <w:b/>
                <w:bCs/>
                <w:i/>
              </w:rPr>
            </w:pPr>
            <w:r w:rsidRPr="00D951F3">
              <w:rPr>
                <w:rFonts w:ascii="Times New Roman" w:hAnsi="Times New Roman"/>
                <w:b/>
                <w:bCs/>
              </w:rPr>
              <w:t>В том числе практических занятий и лабораторных работ</w:t>
            </w:r>
          </w:p>
        </w:tc>
        <w:tc>
          <w:tcPr>
            <w:tcW w:w="527" w:type="pct"/>
            <w:vAlign w:val="center"/>
          </w:tcPr>
          <w:p w14:paraId="106E143B" w14:textId="77777777" w:rsidR="00690B91" w:rsidRPr="000A6DB6" w:rsidRDefault="00690B91" w:rsidP="00CD480B">
            <w:pPr>
              <w:suppressAutoHyphens/>
              <w:spacing w:after="0" w:line="240" w:lineRule="auto"/>
              <w:jc w:val="center"/>
              <w:rPr>
                <w:rFonts w:ascii="Times New Roman" w:hAnsi="Times New Roman"/>
                <w:b/>
                <w:i/>
              </w:rPr>
            </w:pPr>
            <w:r>
              <w:rPr>
                <w:rFonts w:ascii="Times New Roman" w:hAnsi="Times New Roman"/>
                <w:b/>
                <w:i/>
              </w:rPr>
              <w:t>8</w:t>
            </w:r>
          </w:p>
        </w:tc>
      </w:tr>
      <w:tr w:rsidR="00690B91" w:rsidRPr="000A6DB6" w14:paraId="15C45BE2" w14:textId="77777777" w:rsidTr="00B07D0E">
        <w:tc>
          <w:tcPr>
            <w:tcW w:w="935" w:type="pct"/>
            <w:vMerge/>
          </w:tcPr>
          <w:p w14:paraId="3CEFA3F6" w14:textId="77777777" w:rsidR="00690B91" w:rsidRPr="000A6DB6" w:rsidRDefault="00690B91" w:rsidP="00CD480B">
            <w:pPr>
              <w:suppressAutoHyphens/>
              <w:spacing w:after="0" w:line="240" w:lineRule="auto"/>
              <w:jc w:val="both"/>
              <w:rPr>
                <w:rFonts w:ascii="Times New Roman" w:hAnsi="Times New Roman"/>
                <w:b/>
                <w:bCs/>
                <w:i/>
              </w:rPr>
            </w:pPr>
          </w:p>
        </w:tc>
        <w:tc>
          <w:tcPr>
            <w:tcW w:w="3538" w:type="pct"/>
          </w:tcPr>
          <w:p w14:paraId="5071F0AE" w14:textId="77777777" w:rsidR="00690B91" w:rsidRPr="00690B91" w:rsidRDefault="00690B91" w:rsidP="00CD480B">
            <w:pPr>
              <w:suppressAutoHyphens/>
              <w:spacing w:after="0" w:line="240" w:lineRule="auto"/>
              <w:rPr>
                <w:rFonts w:ascii="Times New Roman" w:hAnsi="Times New Roman"/>
              </w:rPr>
            </w:pPr>
            <w:r w:rsidRPr="00690B91">
              <w:rPr>
                <w:rFonts w:ascii="Times New Roman" w:hAnsi="Times New Roman"/>
              </w:rPr>
              <w:t xml:space="preserve">1 Практическое занятие </w:t>
            </w:r>
            <w:r w:rsidRPr="00690B91">
              <w:rPr>
                <w:rFonts w:ascii="Times New Roman" w:hAnsi="Times New Roman"/>
                <w:b/>
              </w:rPr>
              <w:t>Составление материального баланса установки замедленного коксования</w:t>
            </w:r>
            <w:r w:rsidRPr="00690B91">
              <w:rPr>
                <w:rFonts w:ascii="Times New Roman" w:hAnsi="Times New Roman"/>
              </w:rPr>
              <w:t xml:space="preserve"> </w:t>
            </w:r>
          </w:p>
        </w:tc>
        <w:tc>
          <w:tcPr>
            <w:tcW w:w="527" w:type="pct"/>
            <w:vAlign w:val="center"/>
          </w:tcPr>
          <w:p w14:paraId="3E2B14A9" w14:textId="77777777" w:rsidR="00690B91" w:rsidRPr="00690B91" w:rsidRDefault="00690B91" w:rsidP="00CD480B">
            <w:pPr>
              <w:suppressAutoHyphens/>
              <w:spacing w:after="0" w:line="240" w:lineRule="auto"/>
              <w:jc w:val="center"/>
              <w:rPr>
                <w:rFonts w:ascii="Times New Roman" w:hAnsi="Times New Roman"/>
              </w:rPr>
            </w:pPr>
            <w:r w:rsidRPr="00690B91">
              <w:rPr>
                <w:rFonts w:ascii="Times New Roman" w:hAnsi="Times New Roman"/>
              </w:rPr>
              <w:t>2</w:t>
            </w:r>
          </w:p>
        </w:tc>
      </w:tr>
      <w:tr w:rsidR="00690B91" w:rsidRPr="000A6DB6" w14:paraId="73B42084" w14:textId="77777777" w:rsidTr="00B07D0E">
        <w:tc>
          <w:tcPr>
            <w:tcW w:w="935" w:type="pct"/>
            <w:vMerge/>
          </w:tcPr>
          <w:p w14:paraId="2905A154" w14:textId="77777777" w:rsidR="00690B91" w:rsidRPr="000A6DB6" w:rsidRDefault="00690B91" w:rsidP="00CD480B">
            <w:pPr>
              <w:suppressAutoHyphens/>
              <w:spacing w:after="0" w:line="240" w:lineRule="auto"/>
              <w:jc w:val="both"/>
              <w:rPr>
                <w:rFonts w:ascii="Times New Roman" w:hAnsi="Times New Roman"/>
                <w:b/>
                <w:bCs/>
                <w:i/>
              </w:rPr>
            </w:pPr>
          </w:p>
        </w:tc>
        <w:tc>
          <w:tcPr>
            <w:tcW w:w="3538" w:type="pct"/>
          </w:tcPr>
          <w:p w14:paraId="580ADE25" w14:textId="77777777" w:rsidR="00690B91" w:rsidRPr="00690B91" w:rsidRDefault="00690B91" w:rsidP="00CD480B">
            <w:pPr>
              <w:suppressAutoHyphens/>
              <w:spacing w:after="0" w:line="240" w:lineRule="auto"/>
              <w:rPr>
                <w:rFonts w:ascii="Times New Roman" w:hAnsi="Times New Roman"/>
              </w:rPr>
            </w:pPr>
            <w:r w:rsidRPr="00690B91">
              <w:rPr>
                <w:rFonts w:ascii="Times New Roman" w:hAnsi="Times New Roman"/>
              </w:rPr>
              <w:t xml:space="preserve">2 Практическое занятие </w:t>
            </w:r>
            <w:r w:rsidRPr="00690B91">
              <w:rPr>
                <w:rFonts w:ascii="Times New Roman" w:hAnsi="Times New Roman"/>
                <w:b/>
              </w:rPr>
              <w:t>Составление материального баланса коксовой камеры</w:t>
            </w:r>
          </w:p>
        </w:tc>
        <w:tc>
          <w:tcPr>
            <w:tcW w:w="527" w:type="pct"/>
            <w:vAlign w:val="center"/>
          </w:tcPr>
          <w:p w14:paraId="33F907FC" w14:textId="77777777" w:rsidR="00690B91" w:rsidRPr="00D45DA8" w:rsidRDefault="00690B91" w:rsidP="00CD480B">
            <w:pPr>
              <w:suppressAutoHyphens/>
              <w:spacing w:after="0" w:line="240" w:lineRule="auto"/>
              <w:jc w:val="center"/>
              <w:rPr>
                <w:rFonts w:ascii="Times New Roman" w:hAnsi="Times New Roman"/>
              </w:rPr>
            </w:pPr>
            <w:r w:rsidRPr="00D45DA8">
              <w:rPr>
                <w:rFonts w:ascii="Times New Roman" w:hAnsi="Times New Roman"/>
              </w:rPr>
              <w:t>2</w:t>
            </w:r>
          </w:p>
        </w:tc>
      </w:tr>
      <w:tr w:rsidR="00690B91" w:rsidRPr="000A6DB6" w14:paraId="4ED730AB" w14:textId="77777777" w:rsidTr="00B07D0E">
        <w:tc>
          <w:tcPr>
            <w:tcW w:w="935" w:type="pct"/>
            <w:vMerge/>
          </w:tcPr>
          <w:p w14:paraId="60505D37" w14:textId="77777777" w:rsidR="00690B91" w:rsidRPr="000A6DB6" w:rsidRDefault="00690B91" w:rsidP="00CD480B">
            <w:pPr>
              <w:suppressAutoHyphens/>
              <w:spacing w:after="0" w:line="240" w:lineRule="auto"/>
              <w:jc w:val="both"/>
              <w:rPr>
                <w:rFonts w:ascii="Times New Roman" w:hAnsi="Times New Roman"/>
                <w:b/>
                <w:bCs/>
                <w:i/>
              </w:rPr>
            </w:pPr>
          </w:p>
        </w:tc>
        <w:tc>
          <w:tcPr>
            <w:tcW w:w="3538" w:type="pct"/>
          </w:tcPr>
          <w:p w14:paraId="0614EB2A" w14:textId="77777777" w:rsidR="00690B91" w:rsidRPr="00690B91" w:rsidRDefault="00690B91" w:rsidP="00CD480B">
            <w:pPr>
              <w:suppressAutoHyphens/>
              <w:spacing w:after="0" w:line="240" w:lineRule="auto"/>
              <w:rPr>
                <w:rFonts w:ascii="Times New Roman" w:hAnsi="Times New Roman"/>
              </w:rPr>
            </w:pPr>
            <w:r w:rsidRPr="00690B91">
              <w:rPr>
                <w:rFonts w:ascii="Times New Roman" w:hAnsi="Times New Roman"/>
              </w:rPr>
              <w:t xml:space="preserve">3 Практическое занятие </w:t>
            </w:r>
            <w:r w:rsidRPr="00690B91">
              <w:rPr>
                <w:rFonts w:ascii="Times New Roman" w:hAnsi="Times New Roman"/>
                <w:b/>
              </w:rPr>
              <w:t>Расчет теплового баланса коксовой камеры</w:t>
            </w:r>
          </w:p>
        </w:tc>
        <w:tc>
          <w:tcPr>
            <w:tcW w:w="527" w:type="pct"/>
            <w:vAlign w:val="center"/>
          </w:tcPr>
          <w:p w14:paraId="6B8E581D" w14:textId="77777777" w:rsidR="00690B91" w:rsidRPr="00D45DA8" w:rsidRDefault="00690B91" w:rsidP="00CD480B">
            <w:pPr>
              <w:suppressAutoHyphens/>
              <w:spacing w:after="0" w:line="240" w:lineRule="auto"/>
              <w:jc w:val="center"/>
              <w:rPr>
                <w:rFonts w:ascii="Times New Roman" w:hAnsi="Times New Roman"/>
              </w:rPr>
            </w:pPr>
            <w:r w:rsidRPr="00D45DA8">
              <w:rPr>
                <w:rFonts w:ascii="Times New Roman" w:hAnsi="Times New Roman"/>
              </w:rPr>
              <w:t>2</w:t>
            </w:r>
          </w:p>
        </w:tc>
      </w:tr>
      <w:tr w:rsidR="00690B91" w:rsidRPr="000A6DB6" w14:paraId="3C1D8246" w14:textId="77777777" w:rsidTr="00B07D0E">
        <w:tc>
          <w:tcPr>
            <w:tcW w:w="935" w:type="pct"/>
            <w:vMerge/>
          </w:tcPr>
          <w:p w14:paraId="3072EBC2" w14:textId="77777777" w:rsidR="00690B91" w:rsidRPr="000A6DB6" w:rsidRDefault="00690B91" w:rsidP="00CD480B">
            <w:pPr>
              <w:suppressAutoHyphens/>
              <w:spacing w:after="0" w:line="240" w:lineRule="auto"/>
              <w:jc w:val="both"/>
              <w:rPr>
                <w:rFonts w:ascii="Times New Roman" w:hAnsi="Times New Roman"/>
                <w:b/>
                <w:bCs/>
                <w:i/>
              </w:rPr>
            </w:pPr>
          </w:p>
        </w:tc>
        <w:tc>
          <w:tcPr>
            <w:tcW w:w="3538" w:type="pct"/>
          </w:tcPr>
          <w:p w14:paraId="43CB50EF" w14:textId="77777777" w:rsidR="00690B91" w:rsidRPr="00690B91" w:rsidRDefault="00690B91" w:rsidP="00CD480B">
            <w:pPr>
              <w:suppressAutoHyphens/>
              <w:spacing w:after="0" w:line="240" w:lineRule="auto"/>
              <w:rPr>
                <w:rFonts w:ascii="Times New Roman" w:hAnsi="Times New Roman"/>
              </w:rPr>
            </w:pPr>
            <w:r w:rsidRPr="00690B91">
              <w:rPr>
                <w:rFonts w:ascii="Times New Roman" w:hAnsi="Times New Roman"/>
              </w:rPr>
              <w:t xml:space="preserve">4 Практическое занятие </w:t>
            </w:r>
            <w:r w:rsidRPr="00690B91">
              <w:rPr>
                <w:rFonts w:ascii="Times New Roman" w:hAnsi="Times New Roman"/>
                <w:b/>
              </w:rPr>
              <w:t>Расчет конструктивных размеров коксовой камеры</w:t>
            </w:r>
            <w:r w:rsidRPr="00690B91">
              <w:rPr>
                <w:rFonts w:ascii="Times New Roman" w:hAnsi="Times New Roman"/>
              </w:rPr>
              <w:t xml:space="preserve"> </w:t>
            </w:r>
          </w:p>
        </w:tc>
        <w:tc>
          <w:tcPr>
            <w:tcW w:w="527" w:type="pct"/>
            <w:vAlign w:val="center"/>
          </w:tcPr>
          <w:p w14:paraId="69ECCA65" w14:textId="77777777" w:rsidR="00690B91" w:rsidRPr="00D45DA8" w:rsidRDefault="00690B91" w:rsidP="00CD480B">
            <w:pPr>
              <w:suppressAutoHyphens/>
              <w:spacing w:after="0" w:line="240" w:lineRule="auto"/>
              <w:jc w:val="center"/>
              <w:rPr>
                <w:rFonts w:ascii="Times New Roman" w:hAnsi="Times New Roman"/>
              </w:rPr>
            </w:pPr>
            <w:r w:rsidRPr="00D45DA8">
              <w:rPr>
                <w:rFonts w:ascii="Times New Roman" w:hAnsi="Times New Roman"/>
              </w:rPr>
              <w:t>2</w:t>
            </w:r>
          </w:p>
        </w:tc>
      </w:tr>
      <w:tr w:rsidR="00517FFD" w:rsidRPr="000A6DB6" w14:paraId="34087EBE" w14:textId="77777777" w:rsidTr="00B07D0E">
        <w:tc>
          <w:tcPr>
            <w:tcW w:w="935" w:type="pct"/>
            <w:vMerge w:val="restart"/>
          </w:tcPr>
          <w:p w14:paraId="531B7B64" w14:textId="77777777" w:rsidR="00517FFD" w:rsidRPr="000A6DB6" w:rsidRDefault="00517FFD" w:rsidP="00CD480B">
            <w:pPr>
              <w:suppressAutoHyphens/>
              <w:spacing w:after="0" w:line="240" w:lineRule="auto"/>
              <w:jc w:val="both"/>
              <w:rPr>
                <w:rFonts w:ascii="Times New Roman" w:hAnsi="Times New Roman"/>
                <w:b/>
                <w:bCs/>
                <w:i/>
              </w:rPr>
            </w:pPr>
            <w:r w:rsidRPr="00690B91">
              <w:rPr>
                <w:rFonts w:ascii="Times New Roman" w:hAnsi="Times New Roman"/>
                <w:b/>
                <w:bCs/>
                <w:i/>
              </w:rPr>
              <w:t>Тема 5.3.Производство технического углерода</w:t>
            </w:r>
          </w:p>
        </w:tc>
        <w:tc>
          <w:tcPr>
            <w:tcW w:w="3538" w:type="pct"/>
          </w:tcPr>
          <w:p w14:paraId="60597B80" w14:textId="77777777" w:rsidR="00517FFD" w:rsidRPr="000A6DB6" w:rsidRDefault="00517FFD" w:rsidP="00CD480B">
            <w:pPr>
              <w:pStyle w:val="afffffc"/>
              <w:suppressAutoHyphens/>
              <w:spacing w:after="0"/>
              <w:jc w:val="left"/>
              <w:rPr>
                <w:rFonts w:ascii="Times New Roman" w:hAnsi="Times New Roman"/>
                <w:b/>
                <w:sz w:val="22"/>
                <w:szCs w:val="22"/>
                <w:lang w:val="ru-RU" w:eastAsia="ru-RU"/>
              </w:rPr>
            </w:pPr>
            <w:r w:rsidRPr="000A6DB6">
              <w:rPr>
                <w:rFonts w:ascii="Times New Roman" w:hAnsi="Times New Roman"/>
                <w:b/>
                <w:bCs/>
                <w:i/>
                <w:sz w:val="22"/>
                <w:szCs w:val="22"/>
              </w:rPr>
              <w:t>Содержание</w:t>
            </w:r>
          </w:p>
        </w:tc>
        <w:tc>
          <w:tcPr>
            <w:tcW w:w="527" w:type="pct"/>
            <w:vMerge w:val="restart"/>
            <w:vAlign w:val="center"/>
          </w:tcPr>
          <w:p w14:paraId="63E3C4F9" w14:textId="77777777" w:rsidR="00517FFD" w:rsidRPr="000A6DB6" w:rsidRDefault="00100945" w:rsidP="00CD480B">
            <w:pPr>
              <w:suppressAutoHyphens/>
              <w:spacing w:after="0" w:line="240" w:lineRule="auto"/>
              <w:jc w:val="center"/>
              <w:rPr>
                <w:rFonts w:ascii="Times New Roman" w:hAnsi="Times New Roman"/>
                <w:b/>
                <w:i/>
              </w:rPr>
            </w:pPr>
            <w:r>
              <w:rPr>
                <w:rFonts w:ascii="Times New Roman" w:hAnsi="Times New Roman"/>
                <w:b/>
                <w:i/>
              </w:rPr>
              <w:t>10</w:t>
            </w:r>
          </w:p>
        </w:tc>
      </w:tr>
      <w:tr w:rsidR="00517FFD" w:rsidRPr="000A6DB6" w14:paraId="686AE0AE" w14:textId="77777777" w:rsidTr="00B07D0E">
        <w:tc>
          <w:tcPr>
            <w:tcW w:w="935" w:type="pct"/>
            <w:vMerge/>
          </w:tcPr>
          <w:p w14:paraId="44F30348" w14:textId="77777777" w:rsidR="00517FFD" w:rsidRPr="000A6DB6" w:rsidRDefault="00517FFD" w:rsidP="00CD480B">
            <w:pPr>
              <w:suppressAutoHyphens/>
              <w:spacing w:after="0" w:line="240" w:lineRule="auto"/>
              <w:jc w:val="both"/>
              <w:rPr>
                <w:rFonts w:ascii="Times New Roman" w:hAnsi="Times New Roman"/>
                <w:b/>
                <w:bCs/>
                <w:i/>
              </w:rPr>
            </w:pPr>
          </w:p>
        </w:tc>
        <w:tc>
          <w:tcPr>
            <w:tcW w:w="3538" w:type="pct"/>
          </w:tcPr>
          <w:p w14:paraId="39D1CD34" w14:textId="77777777" w:rsidR="00517FFD" w:rsidRPr="00690B91" w:rsidRDefault="00517FFD" w:rsidP="00CD480B">
            <w:pPr>
              <w:pStyle w:val="afffffc"/>
              <w:suppressAutoHyphens/>
              <w:spacing w:after="0"/>
              <w:jc w:val="both"/>
              <w:rPr>
                <w:rFonts w:ascii="Times New Roman" w:hAnsi="Times New Roman"/>
                <w:sz w:val="22"/>
                <w:szCs w:val="22"/>
              </w:rPr>
            </w:pPr>
            <w:r w:rsidRPr="00690B91">
              <w:rPr>
                <w:rFonts w:ascii="Times New Roman" w:hAnsi="Times New Roman"/>
                <w:sz w:val="22"/>
                <w:szCs w:val="22"/>
              </w:rPr>
              <w:t>Требования, предъявляемые к сырью, материалам и готовому продукту в соответствии с нормативной документацией.</w:t>
            </w:r>
          </w:p>
          <w:p w14:paraId="40BA1AE2" w14:textId="77777777" w:rsidR="00517FFD" w:rsidRPr="00690B91" w:rsidRDefault="00517FFD" w:rsidP="00CD480B">
            <w:pPr>
              <w:pStyle w:val="afffffc"/>
              <w:suppressAutoHyphens/>
              <w:spacing w:after="0"/>
              <w:jc w:val="both"/>
              <w:rPr>
                <w:rFonts w:ascii="Times New Roman" w:hAnsi="Times New Roman"/>
                <w:sz w:val="22"/>
                <w:szCs w:val="22"/>
              </w:rPr>
            </w:pPr>
            <w:r w:rsidRPr="00690B91">
              <w:rPr>
                <w:rFonts w:ascii="Times New Roman" w:hAnsi="Times New Roman"/>
                <w:sz w:val="22"/>
                <w:szCs w:val="22"/>
              </w:rPr>
              <w:t>Взаимосвязь параметров технологического процесса и влияние их на качество и количество технического углерода.</w:t>
            </w:r>
          </w:p>
          <w:p w14:paraId="3EA62585" w14:textId="77777777" w:rsidR="00517FFD" w:rsidRPr="00690B91" w:rsidRDefault="00517FFD" w:rsidP="00CD480B">
            <w:pPr>
              <w:pStyle w:val="afffffc"/>
              <w:suppressAutoHyphens/>
              <w:spacing w:after="0"/>
              <w:jc w:val="both"/>
              <w:rPr>
                <w:rFonts w:ascii="Times New Roman" w:hAnsi="Times New Roman"/>
                <w:sz w:val="22"/>
                <w:szCs w:val="22"/>
              </w:rPr>
            </w:pPr>
            <w:r w:rsidRPr="00690B91">
              <w:rPr>
                <w:rFonts w:ascii="Times New Roman" w:hAnsi="Times New Roman"/>
                <w:sz w:val="22"/>
                <w:szCs w:val="22"/>
              </w:rPr>
              <w:t>Правила контроля и регулирования регламентированных значений параметров технологического процесса производства технического углерода.</w:t>
            </w:r>
          </w:p>
          <w:p w14:paraId="06FA3BDB" w14:textId="77777777" w:rsidR="00517FFD" w:rsidRPr="00690B91" w:rsidRDefault="00517FFD" w:rsidP="00CD480B">
            <w:pPr>
              <w:pStyle w:val="afffffc"/>
              <w:suppressAutoHyphens/>
              <w:spacing w:after="0"/>
              <w:jc w:val="both"/>
              <w:rPr>
                <w:rFonts w:ascii="Times New Roman" w:hAnsi="Times New Roman"/>
                <w:sz w:val="22"/>
                <w:szCs w:val="22"/>
              </w:rPr>
            </w:pPr>
            <w:r w:rsidRPr="00690B91">
              <w:rPr>
                <w:rFonts w:ascii="Times New Roman" w:hAnsi="Times New Roman"/>
                <w:sz w:val="22"/>
                <w:szCs w:val="22"/>
              </w:rPr>
              <w:t>Применяемые средства автоматизации, контуры контроля и регулирования параметров технологического процесса. Система ПАЗ, применяемая на производственном объекте. Типичные нарушения технологического режима, причины, способы предупреждения нарушений</w:t>
            </w:r>
          </w:p>
          <w:p w14:paraId="48D7008C" w14:textId="77777777" w:rsidR="00517FFD" w:rsidRPr="000A6DB6" w:rsidRDefault="00517FFD" w:rsidP="00CD480B">
            <w:pPr>
              <w:pStyle w:val="afffffc"/>
              <w:suppressAutoHyphens/>
              <w:spacing w:after="0"/>
              <w:jc w:val="both"/>
              <w:rPr>
                <w:rFonts w:ascii="Times New Roman" w:hAnsi="Times New Roman"/>
                <w:b/>
                <w:sz w:val="22"/>
                <w:szCs w:val="22"/>
                <w:lang w:val="ru-RU" w:eastAsia="ru-RU"/>
              </w:rPr>
            </w:pPr>
            <w:r w:rsidRPr="00690B91">
              <w:rPr>
                <w:rFonts w:ascii="Times New Roman" w:hAnsi="Times New Roman"/>
                <w:sz w:val="22"/>
                <w:szCs w:val="22"/>
                <w:lang w:val="ru-RU" w:eastAsia="ru-RU"/>
              </w:rPr>
              <w:t>Техническая характеристика оборудования и правила эксплуатации. Виды брака, причины его появления и способы устранения. Возможные опасные и вредные факторы и средства защиты. Правила и нормы охраны труда, техники безопасности, промышленной санитарии и противопожарной защиты, экологической безопасности. Методы контроля, обеспечивающие выпуск продукции высокого качества.</w:t>
            </w:r>
          </w:p>
        </w:tc>
        <w:tc>
          <w:tcPr>
            <w:tcW w:w="527" w:type="pct"/>
            <w:vMerge/>
            <w:vAlign w:val="center"/>
          </w:tcPr>
          <w:p w14:paraId="7B3CD957" w14:textId="77777777" w:rsidR="00517FFD" w:rsidRPr="000A6DB6" w:rsidRDefault="00517FFD" w:rsidP="00CD480B">
            <w:pPr>
              <w:suppressAutoHyphens/>
              <w:spacing w:after="0" w:line="240" w:lineRule="auto"/>
              <w:jc w:val="center"/>
              <w:rPr>
                <w:rFonts w:ascii="Times New Roman" w:hAnsi="Times New Roman"/>
                <w:b/>
                <w:i/>
              </w:rPr>
            </w:pPr>
          </w:p>
        </w:tc>
      </w:tr>
      <w:tr w:rsidR="00517FFD" w:rsidRPr="000A6DB6" w14:paraId="2E4E86EC" w14:textId="77777777" w:rsidTr="00B07D0E">
        <w:tc>
          <w:tcPr>
            <w:tcW w:w="935" w:type="pct"/>
            <w:vMerge/>
          </w:tcPr>
          <w:p w14:paraId="673A59A3" w14:textId="77777777" w:rsidR="00517FFD" w:rsidRPr="000A6DB6" w:rsidRDefault="00517FFD" w:rsidP="00CD480B">
            <w:pPr>
              <w:suppressAutoHyphens/>
              <w:spacing w:after="0" w:line="240" w:lineRule="auto"/>
              <w:jc w:val="both"/>
              <w:rPr>
                <w:rFonts w:ascii="Times New Roman" w:hAnsi="Times New Roman"/>
                <w:b/>
                <w:bCs/>
                <w:i/>
              </w:rPr>
            </w:pPr>
          </w:p>
        </w:tc>
        <w:tc>
          <w:tcPr>
            <w:tcW w:w="3538" w:type="pct"/>
          </w:tcPr>
          <w:p w14:paraId="448DA7AB" w14:textId="77777777" w:rsidR="00517FFD" w:rsidRPr="000A6DB6" w:rsidRDefault="00D951F3" w:rsidP="00CD480B">
            <w:pPr>
              <w:pStyle w:val="afffffc"/>
              <w:suppressAutoHyphens/>
              <w:spacing w:after="0"/>
              <w:jc w:val="left"/>
              <w:rPr>
                <w:rFonts w:ascii="Times New Roman" w:hAnsi="Times New Roman"/>
                <w:b/>
                <w:sz w:val="22"/>
                <w:szCs w:val="22"/>
                <w:lang w:val="ru-RU" w:eastAsia="ru-RU"/>
              </w:rPr>
            </w:pPr>
            <w:r w:rsidRPr="00D951F3">
              <w:rPr>
                <w:rFonts w:ascii="Times New Roman" w:hAnsi="Times New Roman"/>
                <w:b/>
                <w:bCs/>
              </w:rPr>
              <w:t>В том числе практических занятий и лабораторных работ</w:t>
            </w:r>
          </w:p>
        </w:tc>
        <w:tc>
          <w:tcPr>
            <w:tcW w:w="527" w:type="pct"/>
            <w:vAlign w:val="center"/>
          </w:tcPr>
          <w:p w14:paraId="096622B7" w14:textId="77777777" w:rsidR="00517FFD" w:rsidRPr="00517FFD" w:rsidRDefault="00517FFD" w:rsidP="00CD480B">
            <w:pPr>
              <w:suppressAutoHyphens/>
              <w:spacing w:after="0" w:line="240" w:lineRule="auto"/>
              <w:jc w:val="center"/>
              <w:rPr>
                <w:rFonts w:ascii="Times New Roman" w:hAnsi="Times New Roman"/>
                <w:b/>
                <w:i/>
              </w:rPr>
            </w:pPr>
            <w:r>
              <w:rPr>
                <w:rFonts w:ascii="Times New Roman" w:hAnsi="Times New Roman"/>
                <w:b/>
                <w:i/>
              </w:rPr>
              <w:t>8</w:t>
            </w:r>
          </w:p>
        </w:tc>
      </w:tr>
      <w:tr w:rsidR="00517FFD" w:rsidRPr="000A6DB6" w14:paraId="2D48FDA1" w14:textId="77777777" w:rsidTr="00B07D0E">
        <w:tc>
          <w:tcPr>
            <w:tcW w:w="935" w:type="pct"/>
            <w:vMerge/>
          </w:tcPr>
          <w:p w14:paraId="159AC74E" w14:textId="77777777" w:rsidR="00517FFD" w:rsidRPr="000A6DB6" w:rsidRDefault="00517FFD" w:rsidP="00CD480B">
            <w:pPr>
              <w:suppressAutoHyphens/>
              <w:spacing w:after="0" w:line="240" w:lineRule="auto"/>
              <w:jc w:val="both"/>
              <w:rPr>
                <w:rFonts w:ascii="Times New Roman" w:hAnsi="Times New Roman"/>
                <w:b/>
                <w:bCs/>
                <w:i/>
              </w:rPr>
            </w:pPr>
          </w:p>
        </w:tc>
        <w:tc>
          <w:tcPr>
            <w:tcW w:w="3538" w:type="pct"/>
          </w:tcPr>
          <w:p w14:paraId="6DDCBE52" w14:textId="77777777" w:rsidR="00517FFD" w:rsidRPr="004C656F" w:rsidRDefault="008C28C4" w:rsidP="00CD480B">
            <w:pPr>
              <w:pStyle w:val="afffffc"/>
              <w:suppressAutoHyphens/>
              <w:spacing w:after="0"/>
              <w:jc w:val="left"/>
              <w:rPr>
                <w:rFonts w:ascii="Times New Roman" w:hAnsi="Times New Roman"/>
                <w:b/>
                <w:sz w:val="22"/>
                <w:szCs w:val="22"/>
                <w:lang w:val="ru-RU" w:eastAsia="ru-RU"/>
              </w:rPr>
            </w:pPr>
            <w:r w:rsidRPr="00690B91">
              <w:rPr>
                <w:rFonts w:ascii="Times New Roman" w:hAnsi="Times New Roman"/>
              </w:rPr>
              <w:t>1</w:t>
            </w:r>
            <w:r w:rsidRPr="00690B91">
              <w:rPr>
                <w:rFonts w:ascii="Times New Roman" w:hAnsi="Times New Roman"/>
                <w:sz w:val="22"/>
                <w:szCs w:val="22"/>
              </w:rPr>
              <w:t xml:space="preserve"> Практическое занятие</w:t>
            </w:r>
            <w:r w:rsidR="004C656F">
              <w:rPr>
                <w:rFonts w:ascii="Times New Roman" w:hAnsi="Times New Roman"/>
                <w:sz w:val="22"/>
                <w:szCs w:val="22"/>
                <w:lang w:val="ru-RU"/>
              </w:rPr>
              <w:t xml:space="preserve"> </w:t>
            </w:r>
            <w:r w:rsidR="004C656F" w:rsidRPr="004C656F">
              <w:rPr>
                <w:rFonts w:ascii="Times New Roman" w:hAnsi="Times New Roman"/>
                <w:b/>
                <w:sz w:val="22"/>
                <w:szCs w:val="22"/>
                <w:lang w:val="ru-RU"/>
              </w:rPr>
              <w:t>Составление материального баланса реактора получения техуглерода</w:t>
            </w:r>
          </w:p>
        </w:tc>
        <w:tc>
          <w:tcPr>
            <w:tcW w:w="527" w:type="pct"/>
            <w:vAlign w:val="center"/>
          </w:tcPr>
          <w:p w14:paraId="487E3877" w14:textId="77777777" w:rsidR="00517FFD" w:rsidRPr="00F13CBB" w:rsidRDefault="00F13CBB" w:rsidP="00CD480B">
            <w:pPr>
              <w:suppressAutoHyphens/>
              <w:spacing w:after="0" w:line="240" w:lineRule="auto"/>
              <w:jc w:val="center"/>
              <w:rPr>
                <w:rFonts w:ascii="Times New Roman" w:hAnsi="Times New Roman"/>
              </w:rPr>
            </w:pPr>
            <w:r>
              <w:rPr>
                <w:rFonts w:ascii="Times New Roman" w:hAnsi="Times New Roman"/>
              </w:rPr>
              <w:t>2</w:t>
            </w:r>
          </w:p>
        </w:tc>
      </w:tr>
      <w:tr w:rsidR="00517FFD" w:rsidRPr="000A6DB6" w14:paraId="52E151E6" w14:textId="77777777" w:rsidTr="00B07D0E">
        <w:tc>
          <w:tcPr>
            <w:tcW w:w="935" w:type="pct"/>
            <w:vMerge/>
          </w:tcPr>
          <w:p w14:paraId="6436DF81" w14:textId="77777777" w:rsidR="00517FFD" w:rsidRPr="000A6DB6" w:rsidRDefault="00517FFD" w:rsidP="00CD480B">
            <w:pPr>
              <w:suppressAutoHyphens/>
              <w:spacing w:after="0" w:line="240" w:lineRule="auto"/>
              <w:jc w:val="both"/>
              <w:rPr>
                <w:rFonts w:ascii="Times New Roman" w:hAnsi="Times New Roman"/>
                <w:b/>
                <w:bCs/>
                <w:i/>
              </w:rPr>
            </w:pPr>
          </w:p>
        </w:tc>
        <w:tc>
          <w:tcPr>
            <w:tcW w:w="3538" w:type="pct"/>
          </w:tcPr>
          <w:p w14:paraId="282945C9" w14:textId="77777777" w:rsidR="00517FFD" w:rsidRPr="000A6DB6" w:rsidRDefault="008C28C4" w:rsidP="00CD480B">
            <w:pPr>
              <w:pStyle w:val="afffffc"/>
              <w:suppressAutoHyphens/>
              <w:spacing w:after="0"/>
              <w:jc w:val="left"/>
              <w:rPr>
                <w:rFonts w:ascii="Times New Roman" w:hAnsi="Times New Roman"/>
                <w:b/>
                <w:sz w:val="22"/>
                <w:szCs w:val="22"/>
                <w:lang w:val="ru-RU" w:eastAsia="ru-RU"/>
              </w:rPr>
            </w:pPr>
            <w:r>
              <w:rPr>
                <w:rFonts w:ascii="Times New Roman" w:hAnsi="Times New Roman"/>
                <w:lang w:val="ru-RU"/>
              </w:rPr>
              <w:t>2</w:t>
            </w:r>
            <w:r w:rsidRPr="00690B91">
              <w:rPr>
                <w:rFonts w:ascii="Times New Roman" w:hAnsi="Times New Roman"/>
                <w:sz w:val="22"/>
                <w:szCs w:val="22"/>
              </w:rPr>
              <w:t xml:space="preserve"> Практическое занятие</w:t>
            </w:r>
            <w:r w:rsidR="004C656F" w:rsidRPr="004C656F">
              <w:rPr>
                <w:rFonts w:ascii="Times New Roman" w:hAnsi="Times New Roman"/>
                <w:b/>
                <w:sz w:val="22"/>
                <w:szCs w:val="22"/>
                <w:lang w:val="ru-RU"/>
              </w:rPr>
              <w:t xml:space="preserve"> Составление материального баланса реактора получения техуглерода</w:t>
            </w:r>
          </w:p>
        </w:tc>
        <w:tc>
          <w:tcPr>
            <w:tcW w:w="527" w:type="pct"/>
            <w:vAlign w:val="center"/>
          </w:tcPr>
          <w:p w14:paraId="5266F567" w14:textId="77777777" w:rsidR="00517FFD" w:rsidRPr="00F13CBB" w:rsidRDefault="00F13CBB" w:rsidP="00CD480B">
            <w:pPr>
              <w:suppressAutoHyphens/>
              <w:spacing w:after="0" w:line="240" w:lineRule="auto"/>
              <w:jc w:val="center"/>
              <w:rPr>
                <w:rFonts w:ascii="Times New Roman" w:hAnsi="Times New Roman"/>
              </w:rPr>
            </w:pPr>
            <w:r>
              <w:rPr>
                <w:rFonts w:ascii="Times New Roman" w:hAnsi="Times New Roman"/>
              </w:rPr>
              <w:t>2</w:t>
            </w:r>
          </w:p>
        </w:tc>
      </w:tr>
      <w:tr w:rsidR="00517FFD" w:rsidRPr="000A6DB6" w14:paraId="2C784C38" w14:textId="77777777" w:rsidTr="00B07D0E">
        <w:tc>
          <w:tcPr>
            <w:tcW w:w="935" w:type="pct"/>
            <w:vMerge/>
          </w:tcPr>
          <w:p w14:paraId="290FCA75" w14:textId="77777777" w:rsidR="00517FFD" w:rsidRPr="000A6DB6" w:rsidRDefault="00517FFD" w:rsidP="00CD480B">
            <w:pPr>
              <w:suppressAutoHyphens/>
              <w:spacing w:after="0" w:line="240" w:lineRule="auto"/>
              <w:jc w:val="both"/>
              <w:rPr>
                <w:rFonts w:ascii="Times New Roman" w:hAnsi="Times New Roman"/>
                <w:b/>
                <w:bCs/>
                <w:i/>
              </w:rPr>
            </w:pPr>
          </w:p>
        </w:tc>
        <w:tc>
          <w:tcPr>
            <w:tcW w:w="3538" w:type="pct"/>
          </w:tcPr>
          <w:p w14:paraId="5DD6C58A" w14:textId="77777777" w:rsidR="00517FFD" w:rsidRPr="000A6DB6" w:rsidRDefault="008C28C4" w:rsidP="00CD480B">
            <w:pPr>
              <w:pStyle w:val="afffffc"/>
              <w:suppressAutoHyphens/>
              <w:spacing w:after="0"/>
              <w:jc w:val="left"/>
              <w:rPr>
                <w:rFonts w:ascii="Times New Roman" w:hAnsi="Times New Roman"/>
                <w:b/>
                <w:sz w:val="22"/>
                <w:szCs w:val="22"/>
                <w:lang w:val="ru-RU" w:eastAsia="ru-RU"/>
              </w:rPr>
            </w:pPr>
            <w:r>
              <w:rPr>
                <w:rFonts w:ascii="Times New Roman" w:hAnsi="Times New Roman"/>
                <w:lang w:val="ru-RU"/>
              </w:rPr>
              <w:t>3</w:t>
            </w:r>
            <w:r w:rsidRPr="00690B91">
              <w:rPr>
                <w:rFonts w:ascii="Times New Roman" w:hAnsi="Times New Roman"/>
                <w:sz w:val="22"/>
                <w:szCs w:val="22"/>
              </w:rPr>
              <w:t xml:space="preserve"> Практическое занятие</w:t>
            </w:r>
            <w:r w:rsidR="004C656F" w:rsidRPr="004C656F">
              <w:rPr>
                <w:rFonts w:ascii="Times New Roman" w:hAnsi="Times New Roman"/>
                <w:sz w:val="22"/>
                <w:szCs w:val="22"/>
                <w:lang w:val="ru-RU" w:eastAsia="ru-RU"/>
              </w:rPr>
              <w:t xml:space="preserve"> </w:t>
            </w:r>
            <w:r w:rsidR="004C656F" w:rsidRPr="004C656F">
              <w:rPr>
                <w:rFonts w:ascii="Times New Roman" w:hAnsi="Times New Roman"/>
                <w:b/>
                <w:sz w:val="22"/>
                <w:szCs w:val="22"/>
                <w:lang w:val="ru-RU"/>
              </w:rPr>
              <w:t>Составление теплового баланса реактора для получения техуглерода</w:t>
            </w:r>
          </w:p>
        </w:tc>
        <w:tc>
          <w:tcPr>
            <w:tcW w:w="527" w:type="pct"/>
            <w:vAlign w:val="center"/>
          </w:tcPr>
          <w:p w14:paraId="13653393" w14:textId="77777777" w:rsidR="00517FFD" w:rsidRPr="00F13CBB" w:rsidRDefault="00F13CBB" w:rsidP="00CD480B">
            <w:pPr>
              <w:suppressAutoHyphens/>
              <w:spacing w:after="0" w:line="240" w:lineRule="auto"/>
              <w:jc w:val="center"/>
              <w:rPr>
                <w:rFonts w:ascii="Times New Roman" w:hAnsi="Times New Roman"/>
              </w:rPr>
            </w:pPr>
            <w:r>
              <w:rPr>
                <w:rFonts w:ascii="Times New Roman" w:hAnsi="Times New Roman"/>
              </w:rPr>
              <w:t>2</w:t>
            </w:r>
          </w:p>
        </w:tc>
      </w:tr>
      <w:tr w:rsidR="00517FFD" w:rsidRPr="000A6DB6" w14:paraId="2857B750" w14:textId="77777777" w:rsidTr="00B07D0E">
        <w:tc>
          <w:tcPr>
            <w:tcW w:w="935" w:type="pct"/>
            <w:vMerge/>
          </w:tcPr>
          <w:p w14:paraId="1E10D491" w14:textId="77777777" w:rsidR="00517FFD" w:rsidRPr="000A6DB6" w:rsidRDefault="00517FFD" w:rsidP="00CD480B">
            <w:pPr>
              <w:suppressAutoHyphens/>
              <w:spacing w:after="0" w:line="240" w:lineRule="auto"/>
              <w:jc w:val="both"/>
              <w:rPr>
                <w:rFonts w:ascii="Times New Roman" w:hAnsi="Times New Roman"/>
                <w:b/>
                <w:bCs/>
                <w:i/>
              </w:rPr>
            </w:pPr>
          </w:p>
        </w:tc>
        <w:tc>
          <w:tcPr>
            <w:tcW w:w="3538" w:type="pct"/>
          </w:tcPr>
          <w:p w14:paraId="06B77873" w14:textId="77777777" w:rsidR="00517FFD" w:rsidRPr="000A6DB6" w:rsidRDefault="008C28C4" w:rsidP="00CD480B">
            <w:pPr>
              <w:pStyle w:val="afffffc"/>
              <w:suppressAutoHyphens/>
              <w:spacing w:after="0"/>
              <w:jc w:val="left"/>
              <w:rPr>
                <w:rFonts w:ascii="Times New Roman" w:hAnsi="Times New Roman"/>
                <w:b/>
                <w:sz w:val="22"/>
                <w:szCs w:val="22"/>
                <w:lang w:val="ru-RU" w:eastAsia="ru-RU"/>
              </w:rPr>
            </w:pPr>
            <w:r>
              <w:rPr>
                <w:rFonts w:ascii="Times New Roman" w:hAnsi="Times New Roman"/>
                <w:lang w:val="ru-RU"/>
              </w:rPr>
              <w:t>4</w:t>
            </w:r>
            <w:r w:rsidRPr="00690B91">
              <w:rPr>
                <w:rFonts w:ascii="Times New Roman" w:hAnsi="Times New Roman"/>
                <w:sz w:val="22"/>
                <w:szCs w:val="22"/>
              </w:rPr>
              <w:t xml:space="preserve"> Практическое занятие</w:t>
            </w:r>
            <w:r w:rsidR="004C656F" w:rsidRPr="004C656F">
              <w:rPr>
                <w:rFonts w:ascii="Times New Roman" w:hAnsi="Times New Roman"/>
                <w:b/>
                <w:sz w:val="22"/>
                <w:szCs w:val="22"/>
                <w:lang w:val="ru-RU"/>
              </w:rPr>
              <w:t xml:space="preserve"> Составление теплового баланса реактора для получения техуглерода</w:t>
            </w:r>
          </w:p>
        </w:tc>
        <w:tc>
          <w:tcPr>
            <w:tcW w:w="527" w:type="pct"/>
            <w:vAlign w:val="center"/>
          </w:tcPr>
          <w:p w14:paraId="479488FA" w14:textId="77777777" w:rsidR="00517FFD" w:rsidRPr="00F13CBB" w:rsidRDefault="00F13CBB" w:rsidP="00CD480B">
            <w:pPr>
              <w:suppressAutoHyphens/>
              <w:spacing w:after="0" w:line="240" w:lineRule="auto"/>
              <w:jc w:val="center"/>
              <w:rPr>
                <w:rFonts w:ascii="Times New Roman" w:hAnsi="Times New Roman"/>
              </w:rPr>
            </w:pPr>
            <w:r>
              <w:rPr>
                <w:rFonts w:ascii="Times New Roman" w:hAnsi="Times New Roman"/>
              </w:rPr>
              <w:t>2</w:t>
            </w:r>
          </w:p>
        </w:tc>
      </w:tr>
      <w:tr w:rsidR="00100945" w:rsidRPr="000A6DB6" w14:paraId="258EEB08" w14:textId="77777777" w:rsidTr="00B07D0E">
        <w:tc>
          <w:tcPr>
            <w:tcW w:w="935" w:type="pct"/>
            <w:vMerge w:val="restart"/>
          </w:tcPr>
          <w:p w14:paraId="48203F65" w14:textId="77777777" w:rsidR="00100945" w:rsidRPr="000A6DB6" w:rsidRDefault="00100945" w:rsidP="00CD480B">
            <w:pPr>
              <w:suppressAutoHyphens/>
              <w:spacing w:after="0" w:line="240" w:lineRule="auto"/>
              <w:jc w:val="both"/>
              <w:rPr>
                <w:rFonts w:ascii="Times New Roman" w:hAnsi="Times New Roman"/>
                <w:b/>
                <w:bCs/>
                <w:i/>
              </w:rPr>
            </w:pPr>
            <w:r w:rsidRPr="00F13CBB">
              <w:rPr>
                <w:rFonts w:ascii="Times New Roman" w:hAnsi="Times New Roman"/>
                <w:b/>
                <w:bCs/>
                <w:i/>
              </w:rPr>
              <w:t>Тема 5.4.Производство битума</w:t>
            </w:r>
          </w:p>
        </w:tc>
        <w:tc>
          <w:tcPr>
            <w:tcW w:w="3538" w:type="pct"/>
          </w:tcPr>
          <w:p w14:paraId="182CDC89" w14:textId="77777777" w:rsidR="00100945" w:rsidRPr="000A6DB6" w:rsidRDefault="00100945" w:rsidP="00CD480B">
            <w:pPr>
              <w:pStyle w:val="afffffc"/>
              <w:suppressAutoHyphens/>
              <w:spacing w:after="0"/>
              <w:jc w:val="left"/>
              <w:rPr>
                <w:rFonts w:ascii="Times New Roman" w:hAnsi="Times New Roman"/>
                <w:b/>
                <w:sz w:val="22"/>
                <w:szCs w:val="22"/>
                <w:lang w:val="ru-RU" w:eastAsia="ru-RU"/>
              </w:rPr>
            </w:pPr>
            <w:r w:rsidRPr="000A6DB6">
              <w:rPr>
                <w:rFonts w:ascii="Times New Roman" w:hAnsi="Times New Roman"/>
                <w:b/>
                <w:bCs/>
                <w:i/>
                <w:sz w:val="22"/>
                <w:szCs w:val="22"/>
              </w:rPr>
              <w:t>Содержание</w:t>
            </w:r>
          </w:p>
        </w:tc>
        <w:tc>
          <w:tcPr>
            <w:tcW w:w="527" w:type="pct"/>
            <w:vMerge w:val="restart"/>
            <w:vAlign w:val="center"/>
          </w:tcPr>
          <w:p w14:paraId="0C153B41" w14:textId="77777777" w:rsidR="00100945" w:rsidRPr="000A6DB6" w:rsidRDefault="00100945" w:rsidP="00CD480B">
            <w:pPr>
              <w:suppressAutoHyphens/>
              <w:spacing w:after="0" w:line="240" w:lineRule="auto"/>
              <w:jc w:val="center"/>
              <w:rPr>
                <w:rFonts w:ascii="Times New Roman" w:hAnsi="Times New Roman"/>
                <w:b/>
                <w:i/>
              </w:rPr>
            </w:pPr>
            <w:r>
              <w:rPr>
                <w:rFonts w:ascii="Times New Roman" w:hAnsi="Times New Roman"/>
                <w:b/>
                <w:i/>
              </w:rPr>
              <w:t>2</w:t>
            </w:r>
          </w:p>
        </w:tc>
      </w:tr>
      <w:tr w:rsidR="00100945" w:rsidRPr="000A6DB6" w14:paraId="44403638" w14:textId="77777777" w:rsidTr="00B07D0E">
        <w:tc>
          <w:tcPr>
            <w:tcW w:w="935" w:type="pct"/>
            <w:vMerge/>
          </w:tcPr>
          <w:p w14:paraId="76DB5125" w14:textId="77777777" w:rsidR="00100945" w:rsidRPr="000A6DB6" w:rsidRDefault="00100945" w:rsidP="00CD480B">
            <w:pPr>
              <w:suppressAutoHyphens/>
              <w:spacing w:after="0" w:line="240" w:lineRule="auto"/>
              <w:jc w:val="both"/>
              <w:rPr>
                <w:rFonts w:ascii="Times New Roman" w:hAnsi="Times New Roman"/>
                <w:b/>
                <w:bCs/>
                <w:i/>
              </w:rPr>
            </w:pPr>
          </w:p>
        </w:tc>
        <w:tc>
          <w:tcPr>
            <w:tcW w:w="3538" w:type="pct"/>
          </w:tcPr>
          <w:p w14:paraId="56C4DDF8" w14:textId="77777777" w:rsidR="00100945" w:rsidRPr="00F13CBB" w:rsidRDefault="00100945" w:rsidP="00CD480B">
            <w:pPr>
              <w:pStyle w:val="afffffc"/>
              <w:suppressAutoHyphens/>
              <w:spacing w:after="0"/>
              <w:jc w:val="both"/>
              <w:rPr>
                <w:rFonts w:ascii="Times New Roman" w:hAnsi="Times New Roman"/>
                <w:sz w:val="22"/>
                <w:szCs w:val="22"/>
                <w:lang w:val="ru-RU" w:eastAsia="ru-RU"/>
              </w:rPr>
            </w:pPr>
            <w:r w:rsidRPr="00F13CBB">
              <w:rPr>
                <w:rFonts w:ascii="Times New Roman" w:hAnsi="Times New Roman"/>
                <w:sz w:val="22"/>
                <w:szCs w:val="22"/>
                <w:lang w:val="ru-RU" w:eastAsia="ru-RU"/>
              </w:rPr>
              <w:t xml:space="preserve">Производство битумов их назначение, свойства и состав. Классификация битумов. Требования, предъявляемые к сырью, полуфабрикатам и готовой продукции в соответствии с нормативной документацией. Технология получения битумов. Охрана труда и окружающей среды. Применяемые средства автоматизации, контуры контроля и регулирования параметров процесса. Система ПАЗ. Правила контроля и </w:t>
            </w:r>
            <w:r w:rsidRPr="00F13CBB">
              <w:rPr>
                <w:rFonts w:ascii="Times New Roman" w:hAnsi="Times New Roman"/>
                <w:sz w:val="22"/>
                <w:szCs w:val="22"/>
                <w:lang w:val="ru-RU" w:eastAsia="ru-RU"/>
              </w:rPr>
              <w:lastRenderedPageBreak/>
              <w:t>регулирования регламентированных значений параметров. Возможные опасные и вредные производственные факторы на установке</w:t>
            </w:r>
          </w:p>
        </w:tc>
        <w:tc>
          <w:tcPr>
            <w:tcW w:w="527" w:type="pct"/>
            <w:vMerge/>
            <w:vAlign w:val="center"/>
          </w:tcPr>
          <w:p w14:paraId="598451BA" w14:textId="77777777" w:rsidR="00100945" w:rsidRPr="000A6DB6" w:rsidRDefault="00100945" w:rsidP="00CD480B">
            <w:pPr>
              <w:suppressAutoHyphens/>
              <w:spacing w:after="0" w:line="240" w:lineRule="auto"/>
              <w:jc w:val="center"/>
              <w:rPr>
                <w:rFonts w:ascii="Times New Roman" w:hAnsi="Times New Roman"/>
                <w:b/>
                <w:i/>
              </w:rPr>
            </w:pPr>
          </w:p>
        </w:tc>
      </w:tr>
      <w:tr w:rsidR="00690B91" w:rsidRPr="000A6DB6" w14:paraId="78596C47" w14:textId="77777777" w:rsidTr="00100945">
        <w:trPr>
          <w:trHeight w:val="276"/>
        </w:trPr>
        <w:tc>
          <w:tcPr>
            <w:tcW w:w="4473" w:type="pct"/>
            <w:gridSpan w:val="2"/>
          </w:tcPr>
          <w:p w14:paraId="6E6CE087" w14:textId="77777777" w:rsidR="00690B91" w:rsidRDefault="00D951F3" w:rsidP="00D951F3">
            <w:pPr>
              <w:suppressAutoHyphens/>
              <w:spacing w:after="0" w:line="240" w:lineRule="auto"/>
              <w:jc w:val="both"/>
              <w:rPr>
                <w:rFonts w:ascii="Times New Roman" w:hAnsi="Times New Roman"/>
                <w:b/>
                <w:bCs/>
              </w:rPr>
            </w:pPr>
            <w:r w:rsidRPr="00D951F3">
              <w:rPr>
                <w:rFonts w:ascii="Times New Roman" w:hAnsi="Times New Roman"/>
                <w:b/>
                <w:bCs/>
              </w:rPr>
              <w:t xml:space="preserve">Примерная тематика самостоятельной учебной работы при изучении раздела </w:t>
            </w:r>
            <w:r>
              <w:rPr>
                <w:rFonts w:ascii="Times New Roman" w:hAnsi="Times New Roman"/>
                <w:b/>
                <w:bCs/>
              </w:rPr>
              <w:t>5</w:t>
            </w:r>
          </w:p>
          <w:p w14:paraId="61EE813E" w14:textId="77777777" w:rsidR="00422C89" w:rsidRPr="000A6DB6" w:rsidRDefault="00422C89" w:rsidP="00D951F3">
            <w:pPr>
              <w:suppressAutoHyphens/>
              <w:spacing w:after="0" w:line="240" w:lineRule="auto"/>
              <w:jc w:val="both"/>
              <w:rPr>
                <w:bCs/>
              </w:rPr>
            </w:pPr>
            <w:r w:rsidRPr="00CC12BF">
              <w:rPr>
                <w:rFonts w:ascii="Times New Roman" w:hAnsi="Times New Roman"/>
                <w:i/>
                <w:iCs/>
                <w:sz w:val="24"/>
                <w:szCs w:val="24"/>
              </w:rPr>
              <w:t>Определяется при формировании рабочей программы</w:t>
            </w:r>
          </w:p>
        </w:tc>
        <w:tc>
          <w:tcPr>
            <w:tcW w:w="527" w:type="pct"/>
            <w:vAlign w:val="center"/>
          </w:tcPr>
          <w:p w14:paraId="15E11E70" w14:textId="77777777" w:rsidR="00690B91" w:rsidRPr="000A6DB6" w:rsidRDefault="00690B91" w:rsidP="00CD480B">
            <w:pPr>
              <w:suppressAutoHyphens/>
              <w:spacing w:after="0" w:line="240" w:lineRule="auto"/>
              <w:jc w:val="center"/>
              <w:rPr>
                <w:rFonts w:ascii="Times New Roman" w:hAnsi="Times New Roman"/>
                <w:b/>
                <w:i/>
              </w:rPr>
            </w:pPr>
          </w:p>
        </w:tc>
      </w:tr>
      <w:tr w:rsidR="00690B91" w:rsidRPr="000A6DB6" w14:paraId="227C21AB" w14:textId="77777777" w:rsidTr="001240D4">
        <w:trPr>
          <w:trHeight w:val="276"/>
        </w:trPr>
        <w:tc>
          <w:tcPr>
            <w:tcW w:w="4473" w:type="pct"/>
            <w:gridSpan w:val="2"/>
            <w:tcBorders>
              <w:top w:val="single" w:sz="4" w:space="0" w:color="auto"/>
              <w:left w:val="single" w:sz="4" w:space="0" w:color="auto"/>
              <w:bottom w:val="single" w:sz="4" w:space="0" w:color="auto"/>
              <w:right w:val="single" w:sz="4" w:space="0" w:color="auto"/>
            </w:tcBorders>
          </w:tcPr>
          <w:p w14:paraId="199BC579" w14:textId="77777777" w:rsidR="00690B91" w:rsidRPr="000A6DB6" w:rsidRDefault="001240D4" w:rsidP="00CD480B">
            <w:pPr>
              <w:suppressAutoHyphens/>
              <w:spacing w:after="0" w:line="240" w:lineRule="auto"/>
              <w:jc w:val="both"/>
              <w:rPr>
                <w:rFonts w:ascii="Times New Roman" w:hAnsi="Times New Roman"/>
                <w:b/>
                <w:bCs/>
                <w:i/>
              </w:rPr>
            </w:pPr>
            <w:r w:rsidRPr="00210AD8">
              <w:rPr>
                <w:rFonts w:ascii="Times New Roman" w:hAnsi="Times New Roman"/>
                <w:b/>
              </w:rPr>
              <w:t>Раздел 6. Термокаталитические процессы переработки нефтяного сырья</w:t>
            </w:r>
          </w:p>
        </w:tc>
        <w:tc>
          <w:tcPr>
            <w:tcW w:w="527" w:type="pct"/>
            <w:tcBorders>
              <w:top w:val="single" w:sz="4" w:space="0" w:color="auto"/>
              <w:left w:val="single" w:sz="4" w:space="0" w:color="auto"/>
              <w:bottom w:val="single" w:sz="4" w:space="0" w:color="auto"/>
              <w:right w:val="single" w:sz="4" w:space="0" w:color="auto"/>
            </w:tcBorders>
            <w:vAlign w:val="center"/>
          </w:tcPr>
          <w:p w14:paraId="07F3792B" w14:textId="77777777" w:rsidR="00690B91" w:rsidRPr="000A6DB6" w:rsidRDefault="00690B91" w:rsidP="00CD480B">
            <w:pPr>
              <w:suppressAutoHyphens/>
              <w:spacing w:after="0" w:line="240" w:lineRule="auto"/>
              <w:jc w:val="center"/>
              <w:rPr>
                <w:rFonts w:ascii="Times New Roman" w:hAnsi="Times New Roman"/>
                <w:b/>
                <w:i/>
              </w:rPr>
            </w:pPr>
            <w:r w:rsidRPr="000A6DB6">
              <w:rPr>
                <w:rFonts w:ascii="Times New Roman" w:hAnsi="Times New Roman"/>
                <w:b/>
                <w:i/>
              </w:rPr>
              <w:t>30</w:t>
            </w:r>
          </w:p>
        </w:tc>
      </w:tr>
      <w:tr w:rsidR="003A5FB9" w:rsidRPr="000A6DB6" w14:paraId="7B3AA473" w14:textId="77777777" w:rsidTr="00B07D0E">
        <w:tc>
          <w:tcPr>
            <w:tcW w:w="935" w:type="pct"/>
            <w:vMerge w:val="restart"/>
          </w:tcPr>
          <w:p w14:paraId="0F2455B2" w14:textId="77777777" w:rsidR="003A5FB9" w:rsidRPr="000A6DB6" w:rsidRDefault="003A5FB9" w:rsidP="00CD480B">
            <w:pPr>
              <w:suppressAutoHyphens/>
              <w:spacing w:after="0" w:line="240" w:lineRule="auto"/>
              <w:jc w:val="both"/>
              <w:rPr>
                <w:rFonts w:ascii="Times New Roman" w:hAnsi="Times New Roman"/>
                <w:b/>
                <w:bCs/>
                <w:i/>
              </w:rPr>
            </w:pPr>
            <w:r w:rsidRPr="001240D4">
              <w:rPr>
                <w:rFonts w:ascii="Times New Roman" w:hAnsi="Times New Roman"/>
                <w:b/>
                <w:bCs/>
                <w:i/>
              </w:rPr>
              <w:t>Тема 6.1 Технология процесса каталитического крекинга</w:t>
            </w:r>
          </w:p>
        </w:tc>
        <w:tc>
          <w:tcPr>
            <w:tcW w:w="3538" w:type="pct"/>
          </w:tcPr>
          <w:p w14:paraId="7FF84675" w14:textId="77777777" w:rsidR="003A5FB9" w:rsidRPr="000A6DB6" w:rsidRDefault="003A5FB9" w:rsidP="00CD480B">
            <w:pPr>
              <w:suppressAutoHyphens/>
              <w:spacing w:after="0" w:line="240" w:lineRule="auto"/>
              <w:jc w:val="both"/>
              <w:rPr>
                <w:rFonts w:ascii="Times New Roman" w:hAnsi="Times New Roman"/>
                <w:b/>
                <w:i/>
              </w:rPr>
            </w:pPr>
            <w:r w:rsidRPr="000A6DB6">
              <w:rPr>
                <w:rFonts w:ascii="Times New Roman" w:hAnsi="Times New Roman"/>
                <w:b/>
                <w:bCs/>
                <w:i/>
              </w:rPr>
              <w:t>Содержание</w:t>
            </w:r>
          </w:p>
        </w:tc>
        <w:tc>
          <w:tcPr>
            <w:tcW w:w="527" w:type="pct"/>
            <w:vMerge w:val="restart"/>
            <w:vAlign w:val="center"/>
          </w:tcPr>
          <w:p w14:paraId="72B3EA91" w14:textId="77777777" w:rsidR="003A5FB9" w:rsidRPr="000A6DB6" w:rsidRDefault="002F36B8" w:rsidP="00CD480B">
            <w:pPr>
              <w:suppressAutoHyphens/>
              <w:spacing w:after="0" w:line="240" w:lineRule="auto"/>
              <w:jc w:val="center"/>
              <w:rPr>
                <w:rFonts w:ascii="Times New Roman" w:hAnsi="Times New Roman"/>
                <w:b/>
                <w:i/>
              </w:rPr>
            </w:pPr>
            <w:r>
              <w:rPr>
                <w:rFonts w:ascii="Times New Roman" w:hAnsi="Times New Roman"/>
                <w:b/>
                <w:i/>
              </w:rPr>
              <w:t>8</w:t>
            </w:r>
          </w:p>
        </w:tc>
      </w:tr>
      <w:tr w:rsidR="003A5FB9" w:rsidRPr="000A6DB6" w14:paraId="02A78132" w14:textId="77777777" w:rsidTr="00B07D0E">
        <w:tc>
          <w:tcPr>
            <w:tcW w:w="935" w:type="pct"/>
            <w:vMerge/>
          </w:tcPr>
          <w:p w14:paraId="13C3BFA6" w14:textId="77777777" w:rsidR="003A5FB9" w:rsidRPr="000A6DB6" w:rsidRDefault="003A5FB9" w:rsidP="00CD480B">
            <w:pPr>
              <w:suppressAutoHyphens/>
              <w:spacing w:after="0" w:line="240" w:lineRule="auto"/>
              <w:jc w:val="both"/>
              <w:rPr>
                <w:rFonts w:ascii="Times New Roman" w:hAnsi="Times New Roman"/>
                <w:b/>
                <w:i/>
              </w:rPr>
            </w:pPr>
          </w:p>
        </w:tc>
        <w:tc>
          <w:tcPr>
            <w:tcW w:w="3538" w:type="pct"/>
          </w:tcPr>
          <w:p w14:paraId="579BFE1F" w14:textId="77777777" w:rsidR="003A5FB9" w:rsidRPr="000A6DB6" w:rsidRDefault="003A5FB9" w:rsidP="00CD480B">
            <w:pPr>
              <w:suppressAutoHyphens/>
              <w:spacing w:after="0" w:line="240" w:lineRule="auto"/>
              <w:jc w:val="both"/>
              <w:rPr>
                <w:rFonts w:ascii="Times New Roman" w:hAnsi="Times New Roman"/>
              </w:rPr>
            </w:pPr>
            <w:r w:rsidRPr="001240D4">
              <w:rPr>
                <w:rFonts w:ascii="Times New Roman" w:hAnsi="Times New Roman"/>
              </w:rPr>
              <w:t>Основные представления о катализе и свойствах</w:t>
            </w:r>
            <w:r w:rsidRPr="001240D4">
              <w:rPr>
                <w:rFonts w:ascii="Times New Roman" w:hAnsi="Times New Roman"/>
                <w:b/>
              </w:rPr>
              <w:t xml:space="preserve"> </w:t>
            </w:r>
            <w:r w:rsidRPr="001240D4">
              <w:rPr>
                <w:rFonts w:ascii="Times New Roman" w:hAnsi="Times New Roman"/>
              </w:rPr>
              <w:t>катализаторов. Механизм и химизм каталитического крекинга. Требования, предъявляемые к сырью, материалам и готовому продукту в соответствии с нормативной документацией процесса каталитического крекинга. Влияние качества сырья и технологических параметров на качество и количество получаемой продукции. Устройство и принцип действия реактора и регенератора каталитического крекинга. Технологическая схема установки каталитического крекинга. Охрана труда и окружающей среды на установке.</w:t>
            </w:r>
          </w:p>
        </w:tc>
        <w:tc>
          <w:tcPr>
            <w:tcW w:w="527" w:type="pct"/>
            <w:vMerge/>
            <w:vAlign w:val="center"/>
          </w:tcPr>
          <w:p w14:paraId="1670DBA8" w14:textId="77777777" w:rsidR="003A5FB9" w:rsidRPr="000A6DB6" w:rsidRDefault="003A5FB9" w:rsidP="00CD480B">
            <w:pPr>
              <w:suppressAutoHyphens/>
              <w:spacing w:after="0" w:line="240" w:lineRule="auto"/>
              <w:jc w:val="center"/>
              <w:rPr>
                <w:rFonts w:ascii="Times New Roman" w:hAnsi="Times New Roman"/>
                <w:b/>
                <w:i/>
              </w:rPr>
            </w:pPr>
          </w:p>
        </w:tc>
      </w:tr>
      <w:tr w:rsidR="003A5FB9" w:rsidRPr="000A6DB6" w14:paraId="29DCA94A" w14:textId="77777777" w:rsidTr="00B07D0E">
        <w:tc>
          <w:tcPr>
            <w:tcW w:w="935" w:type="pct"/>
            <w:vMerge/>
          </w:tcPr>
          <w:p w14:paraId="6F140160" w14:textId="77777777" w:rsidR="003A5FB9" w:rsidRPr="000A6DB6" w:rsidRDefault="003A5FB9" w:rsidP="00CD480B">
            <w:pPr>
              <w:suppressAutoHyphens/>
              <w:spacing w:after="0" w:line="240" w:lineRule="auto"/>
              <w:jc w:val="both"/>
              <w:rPr>
                <w:rFonts w:ascii="Times New Roman" w:hAnsi="Times New Roman"/>
                <w:b/>
                <w:i/>
              </w:rPr>
            </w:pPr>
          </w:p>
        </w:tc>
        <w:tc>
          <w:tcPr>
            <w:tcW w:w="3538" w:type="pct"/>
          </w:tcPr>
          <w:p w14:paraId="6D85B224" w14:textId="77777777" w:rsidR="003A5FB9" w:rsidRPr="000A6DB6" w:rsidRDefault="00D951F3" w:rsidP="00CD480B">
            <w:pPr>
              <w:suppressAutoHyphens/>
              <w:spacing w:after="0" w:line="240" w:lineRule="auto"/>
              <w:jc w:val="both"/>
              <w:rPr>
                <w:rFonts w:ascii="Times New Roman" w:hAnsi="Times New Roman"/>
              </w:rPr>
            </w:pPr>
            <w:r w:rsidRPr="00D951F3">
              <w:rPr>
                <w:rFonts w:ascii="Times New Roman" w:hAnsi="Times New Roman"/>
                <w:b/>
                <w:bCs/>
              </w:rPr>
              <w:t>В том числе практических занятий и лабораторных работ</w:t>
            </w:r>
          </w:p>
        </w:tc>
        <w:tc>
          <w:tcPr>
            <w:tcW w:w="527" w:type="pct"/>
            <w:vAlign w:val="center"/>
          </w:tcPr>
          <w:p w14:paraId="3D0FFFFF" w14:textId="77777777" w:rsidR="003A5FB9" w:rsidRPr="000A6DB6" w:rsidRDefault="003A5FB9" w:rsidP="00CD480B">
            <w:pPr>
              <w:suppressAutoHyphens/>
              <w:spacing w:after="0" w:line="240" w:lineRule="auto"/>
              <w:jc w:val="center"/>
              <w:rPr>
                <w:rFonts w:ascii="Times New Roman" w:hAnsi="Times New Roman"/>
                <w:b/>
                <w:i/>
              </w:rPr>
            </w:pPr>
            <w:r>
              <w:rPr>
                <w:rFonts w:ascii="Times New Roman" w:hAnsi="Times New Roman"/>
                <w:b/>
                <w:i/>
              </w:rPr>
              <w:t>6</w:t>
            </w:r>
          </w:p>
        </w:tc>
      </w:tr>
      <w:tr w:rsidR="003A5FB9" w:rsidRPr="000A6DB6" w14:paraId="3086811E" w14:textId="77777777" w:rsidTr="00B07D0E">
        <w:tc>
          <w:tcPr>
            <w:tcW w:w="935" w:type="pct"/>
            <w:vMerge/>
          </w:tcPr>
          <w:p w14:paraId="11573295" w14:textId="77777777" w:rsidR="003A5FB9" w:rsidRPr="000A6DB6" w:rsidRDefault="003A5FB9" w:rsidP="00CD480B">
            <w:pPr>
              <w:suppressAutoHyphens/>
              <w:spacing w:after="0" w:line="240" w:lineRule="auto"/>
              <w:jc w:val="both"/>
              <w:rPr>
                <w:rFonts w:ascii="Times New Roman" w:hAnsi="Times New Roman"/>
                <w:b/>
                <w:i/>
              </w:rPr>
            </w:pPr>
          </w:p>
        </w:tc>
        <w:tc>
          <w:tcPr>
            <w:tcW w:w="3538" w:type="pct"/>
          </w:tcPr>
          <w:p w14:paraId="593C4888" w14:textId="77777777" w:rsidR="003A5FB9" w:rsidRPr="000A6DB6" w:rsidRDefault="003A5FB9" w:rsidP="00CD480B">
            <w:pPr>
              <w:suppressAutoHyphens/>
              <w:spacing w:after="0" w:line="240" w:lineRule="auto"/>
              <w:jc w:val="both"/>
              <w:rPr>
                <w:rFonts w:ascii="Times New Roman" w:hAnsi="Times New Roman"/>
              </w:rPr>
            </w:pPr>
            <w:r w:rsidRPr="00690B91">
              <w:rPr>
                <w:rFonts w:ascii="Times New Roman" w:hAnsi="Times New Roman"/>
              </w:rPr>
              <w:t>1 Практическое занятие</w:t>
            </w:r>
            <w:r w:rsidRPr="003A5FB9">
              <w:rPr>
                <w:rFonts w:ascii="Times New Roman" w:hAnsi="Times New Roman"/>
              </w:rPr>
              <w:t xml:space="preserve"> </w:t>
            </w:r>
            <w:r w:rsidRPr="003A5FB9">
              <w:rPr>
                <w:rFonts w:ascii="Times New Roman" w:hAnsi="Times New Roman"/>
                <w:b/>
              </w:rPr>
              <w:t>Составление материального баланса установки и реактора каталитического крекинга</w:t>
            </w:r>
          </w:p>
        </w:tc>
        <w:tc>
          <w:tcPr>
            <w:tcW w:w="527" w:type="pct"/>
            <w:vAlign w:val="center"/>
          </w:tcPr>
          <w:p w14:paraId="78B77167" w14:textId="77777777" w:rsidR="003A5FB9" w:rsidRPr="003A5FB9" w:rsidRDefault="003A5FB9" w:rsidP="00CD480B">
            <w:pPr>
              <w:suppressAutoHyphens/>
              <w:spacing w:after="0" w:line="240" w:lineRule="auto"/>
              <w:jc w:val="center"/>
              <w:rPr>
                <w:rFonts w:ascii="Times New Roman" w:hAnsi="Times New Roman"/>
              </w:rPr>
            </w:pPr>
            <w:r>
              <w:rPr>
                <w:rFonts w:ascii="Times New Roman" w:hAnsi="Times New Roman"/>
              </w:rPr>
              <w:t>2</w:t>
            </w:r>
          </w:p>
        </w:tc>
      </w:tr>
      <w:tr w:rsidR="003A5FB9" w:rsidRPr="000A6DB6" w14:paraId="36A2CFDA" w14:textId="77777777" w:rsidTr="00B07D0E">
        <w:tc>
          <w:tcPr>
            <w:tcW w:w="935" w:type="pct"/>
            <w:vMerge/>
          </w:tcPr>
          <w:p w14:paraId="331429C0" w14:textId="77777777" w:rsidR="003A5FB9" w:rsidRPr="000A6DB6" w:rsidRDefault="003A5FB9" w:rsidP="00CD480B">
            <w:pPr>
              <w:suppressAutoHyphens/>
              <w:spacing w:after="0" w:line="240" w:lineRule="auto"/>
              <w:jc w:val="both"/>
              <w:rPr>
                <w:rFonts w:ascii="Times New Roman" w:hAnsi="Times New Roman"/>
                <w:b/>
                <w:i/>
              </w:rPr>
            </w:pPr>
          </w:p>
        </w:tc>
        <w:tc>
          <w:tcPr>
            <w:tcW w:w="3538" w:type="pct"/>
          </w:tcPr>
          <w:p w14:paraId="27927A07" w14:textId="77777777" w:rsidR="003A5FB9" w:rsidRPr="000A6DB6" w:rsidRDefault="003A5FB9" w:rsidP="00CD480B">
            <w:pPr>
              <w:suppressAutoHyphens/>
              <w:spacing w:after="0" w:line="240" w:lineRule="auto"/>
              <w:jc w:val="both"/>
              <w:rPr>
                <w:rFonts w:ascii="Times New Roman" w:hAnsi="Times New Roman"/>
              </w:rPr>
            </w:pPr>
            <w:r>
              <w:rPr>
                <w:rFonts w:ascii="Times New Roman" w:hAnsi="Times New Roman"/>
              </w:rPr>
              <w:t>2</w:t>
            </w:r>
            <w:r w:rsidRPr="00690B91">
              <w:rPr>
                <w:rFonts w:ascii="Times New Roman" w:hAnsi="Times New Roman"/>
              </w:rPr>
              <w:t xml:space="preserve"> Практическое занятие</w:t>
            </w:r>
            <w:r w:rsidR="006832C6" w:rsidRPr="006832C6">
              <w:rPr>
                <w:rFonts w:ascii="Times New Roman" w:hAnsi="Times New Roman"/>
              </w:rPr>
              <w:t xml:space="preserve"> </w:t>
            </w:r>
            <w:r w:rsidR="006832C6" w:rsidRPr="006832C6">
              <w:rPr>
                <w:rFonts w:ascii="Times New Roman" w:hAnsi="Times New Roman"/>
                <w:b/>
              </w:rPr>
              <w:t>Расчет теплового баланса реактора каталитического крекинга</w:t>
            </w:r>
          </w:p>
        </w:tc>
        <w:tc>
          <w:tcPr>
            <w:tcW w:w="527" w:type="pct"/>
            <w:vAlign w:val="center"/>
          </w:tcPr>
          <w:p w14:paraId="396018C3" w14:textId="77777777" w:rsidR="003A5FB9" w:rsidRPr="003A5FB9" w:rsidRDefault="003A5FB9" w:rsidP="00CD480B">
            <w:pPr>
              <w:suppressAutoHyphens/>
              <w:spacing w:after="0" w:line="240" w:lineRule="auto"/>
              <w:jc w:val="center"/>
              <w:rPr>
                <w:rFonts w:ascii="Times New Roman" w:hAnsi="Times New Roman"/>
              </w:rPr>
            </w:pPr>
            <w:r>
              <w:rPr>
                <w:rFonts w:ascii="Times New Roman" w:hAnsi="Times New Roman"/>
              </w:rPr>
              <w:t>2</w:t>
            </w:r>
          </w:p>
        </w:tc>
      </w:tr>
      <w:tr w:rsidR="003A5FB9" w:rsidRPr="000A6DB6" w14:paraId="00E1D538" w14:textId="77777777" w:rsidTr="00B07D0E">
        <w:tc>
          <w:tcPr>
            <w:tcW w:w="935" w:type="pct"/>
            <w:vMerge/>
          </w:tcPr>
          <w:p w14:paraId="1F0C9DF6" w14:textId="77777777" w:rsidR="003A5FB9" w:rsidRPr="000A6DB6" w:rsidRDefault="003A5FB9" w:rsidP="00CD480B">
            <w:pPr>
              <w:suppressAutoHyphens/>
              <w:spacing w:after="0" w:line="240" w:lineRule="auto"/>
              <w:jc w:val="both"/>
              <w:rPr>
                <w:rFonts w:ascii="Times New Roman" w:hAnsi="Times New Roman"/>
                <w:b/>
                <w:i/>
              </w:rPr>
            </w:pPr>
          </w:p>
        </w:tc>
        <w:tc>
          <w:tcPr>
            <w:tcW w:w="3538" w:type="pct"/>
          </w:tcPr>
          <w:p w14:paraId="4214AFF2" w14:textId="77777777" w:rsidR="003A5FB9" w:rsidRPr="000A6DB6" w:rsidRDefault="003A5FB9" w:rsidP="00CD480B">
            <w:pPr>
              <w:suppressAutoHyphens/>
              <w:spacing w:after="0" w:line="240" w:lineRule="auto"/>
              <w:jc w:val="both"/>
              <w:rPr>
                <w:rFonts w:ascii="Times New Roman" w:hAnsi="Times New Roman"/>
              </w:rPr>
            </w:pPr>
            <w:r>
              <w:rPr>
                <w:rFonts w:ascii="Times New Roman" w:hAnsi="Times New Roman"/>
              </w:rPr>
              <w:t>3</w:t>
            </w:r>
            <w:r w:rsidRPr="00690B91">
              <w:rPr>
                <w:rFonts w:ascii="Times New Roman" w:hAnsi="Times New Roman"/>
              </w:rPr>
              <w:t xml:space="preserve"> Практическое занятие</w:t>
            </w:r>
            <w:r w:rsidR="006832C6" w:rsidRPr="006832C6">
              <w:rPr>
                <w:rFonts w:ascii="Times New Roman" w:hAnsi="Times New Roman"/>
              </w:rPr>
              <w:t xml:space="preserve"> </w:t>
            </w:r>
            <w:r w:rsidR="006832C6" w:rsidRPr="006832C6">
              <w:rPr>
                <w:rFonts w:ascii="Times New Roman" w:hAnsi="Times New Roman"/>
                <w:b/>
              </w:rPr>
              <w:t>Расчет конструктивных размеров реактора каталитического крекинга</w:t>
            </w:r>
          </w:p>
        </w:tc>
        <w:tc>
          <w:tcPr>
            <w:tcW w:w="527" w:type="pct"/>
            <w:vAlign w:val="center"/>
          </w:tcPr>
          <w:p w14:paraId="2EAEBEFE" w14:textId="77777777" w:rsidR="003A5FB9" w:rsidRPr="003A5FB9" w:rsidRDefault="003A5FB9" w:rsidP="00CD480B">
            <w:pPr>
              <w:suppressAutoHyphens/>
              <w:spacing w:after="0" w:line="240" w:lineRule="auto"/>
              <w:jc w:val="center"/>
              <w:rPr>
                <w:rFonts w:ascii="Times New Roman" w:hAnsi="Times New Roman"/>
              </w:rPr>
            </w:pPr>
            <w:r>
              <w:rPr>
                <w:rFonts w:ascii="Times New Roman" w:hAnsi="Times New Roman"/>
              </w:rPr>
              <w:t>2</w:t>
            </w:r>
          </w:p>
        </w:tc>
      </w:tr>
      <w:tr w:rsidR="009C0979" w:rsidRPr="000A6DB6" w14:paraId="40B1A7FD" w14:textId="77777777" w:rsidTr="00B07D0E">
        <w:tc>
          <w:tcPr>
            <w:tcW w:w="935" w:type="pct"/>
            <w:vMerge w:val="restart"/>
          </w:tcPr>
          <w:p w14:paraId="72BD68A2" w14:textId="77777777" w:rsidR="009C0979" w:rsidRPr="000A6DB6" w:rsidRDefault="009C0979" w:rsidP="00CD480B">
            <w:pPr>
              <w:suppressAutoHyphens/>
              <w:spacing w:after="0" w:line="240" w:lineRule="auto"/>
              <w:jc w:val="both"/>
              <w:rPr>
                <w:rFonts w:ascii="Times New Roman" w:hAnsi="Times New Roman"/>
                <w:b/>
                <w:bCs/>
                <w:i/>
              </w:rPr>
            </w:pPr>
            <w:r w:rsidRPr="002F36B8">
              <w:rPr>
                <w:rFonts w:ascii="Times New Roman" w:hAnsi="Times New Roman"/>
                <w:b/>
                <w:bCs/>
                <w:i/>
              </w:rPr>
              <w:t>Тема 6.2 Технология процесса каталитического риформинга</w:t>
            </w:r>
          </w:p>
        </w:tc>
        <w:tc>
          <w:tcPr>
            <w:tcW w:w="3538" w:type="pct"/>
          </w:tcPr>
          <w:p w14:paraId="6763FDE5" w14:textId="77777777" w:rsidR="009C0979" w:rsidRPr="000A6DB6" w:rsidRDefault="009C0979" w:rsidP="00CD480B">
            <w:pPr>
              <w:suppressAutoHyphens/>
              <w:spacing w:after="0" w:line="240" w:lineRule="auto"/>
              <w:jc w:val="both"/>
              <w:rPr>
                <w:rFonts w:ascii="Times New Roman" w:hAnsi="Times New Roman"/>
              </w:rPr>
            </w:pPr>
            <w:r w:rsidRPr="000A6DB6">
              <w:rPr>
                <w:rFonts w:ascii="Times New Roman" w:hAnsi="Times New Roman"/>
                <w:b/>
                <w:bCs/>
                <w:i/>
              </w:rPr>
              <w:t>Содержание</w:t>
            </w:r>
          </w:p>
        </w:tc>
        <w:tc>
          <w:tcPr>
            <w:tcW w:w="527" w:type="pct"/>
            <w:vMerge w:val="restart"/>
            <w:vAlign w:val="center"/>
          </w:tcPr>
          <w:p w14:paraId="021026EB" w14:textId="77777777" w:rsidR="009C0979" w:rsidRPr="000A6DB6" w:rsidRDefault="008A3269" w:rsidP="00CD480B">
            <w:pPr>
              <w:suppressAutoHyphens/>
              <w:spacing w:after="0" w:line="240" w:lineRule="auto"/>
              <w:jc w:val="center"/>
              <w:rPr>
                <w:rFonts w:ascii="Times New Roman" w:hAnsi="Times New Roman"/>
                <w:b/>
                <w:i/>
              </w:rPr>
            </w:pPr>
            <w:r>
              <w:rPr>
                <w:rFonts w:ascii="Times New Roman" w:hAnsi="Times New Roman"/>
                <w:b/>
                <w:i/>
              </w:rPr>
              <w:t>6</w:t>
            </w:r>
          </w:p>
        </w:tc>
      </w:tr>
      <w:tr w:rsidR="009C0979" w:rsidRPr="000A6DB6" w14:paraId="0E8B6628" w14:textId="77777777" w:rsidTr="00B07D0E">
        <w:tc>
          <w:tcPr>
            <w:tcW w:w="935" w:type="pct"/>
            <w:vMerge/>
          </w:tcPr>
          <w:p w14:paraId="7A866B9A" w14:textId="77777777" w:rsidR="009C0979" w:rsidRPr="002F36B8" w:rsidRDefault="009C0979" w:rsidP="00CD480B">
            <w:pPr>
              <w:suppressAutoHyphens/>
              <w:spacing w:after="0" w:line="240" w:lineRule="auto"/>
              <w:jc w:val="both"/>
              <w:rPr>
                <w:rFonts w:ascii="Times New Roman" w:hAnsi="Times New Roman"/>
                <w:b/>
                <w:bCs/>
                <w:i/>
              </w:rPr>
            </w:pPr>
          </w:p>
        </w:tc>
        <w:tc>
          <w:tcPr>
            <w:tcW w:w="3538" w:type="pct"/>
          </w:tcPr>
          <w:p w14:paraId="11DAE9DC" w14:textId="77777777" w:rsidR="009C0979" w:rsidRPr="002F36B8" w:rsidRDefault="009C0979" w:rsidP="00CD480B">
            <w:pPr>
              <w:suppressAutoHyphens/>
              <w:spacing w:after="0" w:line="240" w:lineRule="auto"/>
              <w:jc w:val="both"/>
              <w:rPr>
                <w:rFonts w:ascii="Times New Roman" w:hAnsi="Times New Roman"/>
              </w:rPr>
            </w:pPr>
            <w:r w:rsidRPr="002F36B8">
              <w:rPr>
                <w:rFonts w:ascii="Times New Roman" w:hAnsi="Times New Roman"/>
              </w:rPr>
              <w:t>Назначение процесса каталитического риформинга. Типы реакторов риформинга.</w:t>
            </w:r>
          </w:p>
          <w:p w14:paraId="164A5A97" w14:textId="77777777" w:rsidR="009C0979" w:rsidRPr="002F36B8" w:rsidRDefault="009C0979" w:rsidP="00CD480B">
            <w:pPr>
              <w:suppressAutoHyphens/>
              <w:spacing w:after="0" w:line="240" w:lineRule="auto"/>
              <w:jc w:val="both"/>
              <w:rPr>
                <w:rFonts w:ascii="Times New Roman" w:hAnsi="Times New Roman"/>
              </w:rPr>
            </w:pPr>
            <w:r w:rsidRPr="002F36B8">
              <w:rPr>
                <w:rFonts w:ascii="Times New Roman" w:hAnsi="Times New Roman"/>
              </w:rPr>
              <w:t>Типы катализаторов и химизм каталитического риформинга. Взаимосвязь параметров технологического процесса и влияние их на качество продукта.</w:t>
            </w:r>
          </w:p>
          <w:p w14:paraId="3D821924" w14:textId="77777777" w:rsidR="009C0979" w:rsidRPr="002F36B8" w:rsidRDefault="009C0979" w:rsidP="00CD480B">
            <w:pPr>
              <w:suppressAutoHyphens/>
              <w:spacing w:after="0" w:line="240" w:lineRule="auto"/>
              <w:jc w:val="both"/>
              <w:rPr>
                <w:rFonts w:ascii="Times New Roman" w:hAnsi="Times New Roman"/>
              </w:rPr>
            </w:pPr>
            <w:r w:rsidRPr="002F36B8">
              <w:rPr>
                <w:rFonts w:ascii="Times New Roman" w:hAnsi="Times New Roman"/>
              </w:rPr>
              <w:t>Технологическая схема установки риформинга на стационарном слое катализатора.</w:t>
            </w:r>
          </w:p>
          <w:p w14:paraId="430B3C17" w14:textId="77777777" w:rsidR="009C0979" w:rsidRPr="002F36B8" w:rsidRDefault="009C0979" w:rsidP="00CD480B">
            <w:pPr>
              <w:suppressAutoHyphens/>
              <w:spacing w:after="0" w:line="240" w:lineRule="auto"/>
              <w:jc w:val="both"/>
              <w:rPr>
                <w:rFonts w:ascii="Times New Roman" w:hAnsi="Times New Roman"/>
              </w:rPr>
            </w:pPr>
            <w:r w:rsidRPr="002F36B8">
              <w:rPr>
                <w:rFonts w:ascii="Times New Roman" w:hAnsi="Times New Roman"/>
              </w:rPr>
              <w:t>Технологическая схема установки риформинга на движущимся слое катализатора фирмы ЮОП. Охрана труда и окружающей среды на установке. Типичные нарушения технологического режима, причины, способы предупреждения нарушений.</w:t>
            </w:r>
          </w:p>
        </w:tc>
        <w:tc>
          <w:tcPr>
            <w:tcW w:w="527" w:type="pct"/>
            <w:vMerge/>
            <w:vAlign w:val="center"/>
          </w:tcPr>
          <w:p w14:paraId="210D192C" w14:textId="77777777" w:rsidR="009C0979" w:rsidRPr="000A6DB6" w:rsidRDefault="009C0979" w:rsidP="00CD480B">
            <w:pPr>
              <w:suppressAutoHyphens/>
              <w:spacing w:after="0" w:line="240" w:lineRule="auto"/>
              <w:jc w:val="center"/>
              <w:rPr>
                <w:rFonts w:ascii="Times New Roman" w:hAnsi="Times New Roman"/>
                <w:b/>
                <w:i/>
              </w:rPr>
            </w:pPr>
          </w:p>
        </w:tc>
      </w:tr>
      <w:tr w:rsidR="00690B91" w:rsidRPr="000A6DB6" w14:paraId="656D7913" w14:textId="77777777" w:rsidTr="00B07D0E">
        <w:tc>
          <w:tcPr>
            <w:tcW w:w="935" w:type="pct"/>
            <w:vMerge/>
          </w:tcPr>
          <w:p w14:paraId="14DAD6B7" w14:textId="77777777" w:rsidR="00690B91" w:rsidRPr="000A6DB6" w:rsidRDefault="00690B91" w:rsidP="00CD480B">
            <w:pPr>
              <w:suppressAutoHyphens/>
              <w:spacing w:after="0" w:line="240" w:lineRule="auto"/>
              <w:jc w:val="both"/>
              <w:rPr>
                <w:rFonts w:ascii="Times New Roman" w:hAnsi="Times New Roman"/>
                <w:b/>
                <w:bCs/>
                <w:i/>
              </w:rPr>
            </w:pPr>
          </w:p>
        </w:tc>
        <w:tc>
          <w:tcPr>
            <w:tcW w:w="3538" w:type="pct"/>
          </w:tcPr>
          <w:p w14:paraId="2A6BD737" w14:textId="77777777" w:rsidR="00690B91" w:rsidRPr="000A6DB6" w:rsidRDefault="00D951F3" w:rsidP="00CD480B">
            <w:pPr>
              <w:suppressAutoHyphens/>
              <w:spacing w:after="0" w:line="240" w:lineRule="auto"/>
              <w:jc w:val="both"/>
              <w:rPr>
                <w:rFonts w:ascii="Times New Roman" w:hAnsi="Times New Roman"/>
                <w:b/>
                <w:bCs/>
                <w:i/>
              </w:rPr>
            </w:pPr>
            <w:r w:rsidRPr="00D951F3">
              <w:rPr>
                <w:rFonts w:ascii="Times New Roman" w:hAnsi="Times New Roman"/>
                <w:b/>
                <w:bCs/>
              </w:rPr>
              <w:t>В том числе практических занятий и лабораторных работ</w:t>
            </w:r>
          </w:p>
        </w:tc>
        <w:tc>
          <w:tcPr>
            <w:tcW w:w="527" w:type="pct"/>
            <w:vAlign w:val="center"/>
          </w:tcPr>
          <w:p w14:paraId="062C1D52" w14:textId="77777777" w:rsidR="00690B91" w:rsidRPr="000A6DB6" w:rsidRDefault="009C0979" w:rsidP="00CD480B">
            <w:pPr>
              <w:suppressAutoHyphens/>
              <w:spacing w:after="0" w:line="240" w:lineRule="auto"/>
              <w:jc w:val="center"/>
              <w:rPr>
                <w:rFonts w:ascii="Times New Roman" w:hAnsi="Times New Roman"/>
                <w:b/>
                <w:i/>
              </w:rPr>
            </w:pPr>
            <w:r>
              <w:rPr>
                <w:rFonts w:ascii="Times New Roman" w:hAnsi="Times New Roman"/>
                <w:b/>
                <w:i/>
              </w:rPr>
              <w:t>2</w:t>
            </w:r>
          </w:p>
        </w:tc>
      </w:tr>
      <w:tr w:rsidR="00690B91" w:rsidRPr="000A6DB6" w14:paraId="3BB03745" w14:textId="77777777" w:rsidTr="009C0979">
        <w:trPr>
          <w:trHeight w:val="107"/>
        </w:trPr>
        <w:tc>
          <w:tcPr>
            <w:tcW w:w="935" w:type="pct"/>
            <w:vMerge/>
          </w:tcPr>
          <w:p w14:paraId="33CAC723" w14:textId="77777777" w:rsidR="00690B91" w:rsidRPr="000A6DB6" w:rsidRDefault="00690B91" w:rsidP="00CD480B">
            <w:pPr>
              <w:suppressAutoHyphens/>
              <w:spacing w:after="0" w:line="240" w:lineRule="auto"/>
              <w:jc w:val="both"/>
              <w:rPr>
                <w:rFonts w:ascii="Times New Roman" w:hAnsi="Times New Roman"/>
                <w:b/>
                <w:bCs/>
                <w:i/>
              </w:rPr>
            </w:pPr>
          </w:p>
        </w:tc>
        <w:tc>
          <w:tcPr>
            <w:tcW w:w="3538" w:type="pct"/>
          </w:tcPr>
          <w:p w14:paraId="05465F83" w14:textId="77777777" w:rsidR="00690B91" w:rsidRPr="000A6DB6" w:rsidRDefault="009C0979" w:rsidP="00CD480B">
            <w:pPr>
              <w:suppressAutoHyphens/>
              <w:spacing w:after="0" w:line="240" w:lineRule="auto"/>
              <w:rPr>
                <w:rFonts w:ascii="Times New Roman" w:hAnsi="Times New Roman"/>
              </w:rPr>
            </w:pPr>
            <w:r w:rsidRPr="00690B91">
              <w:rPr>
                <w:rFonts w:ascii="Times New Roman" w:hAnsi="Times New Roman"/>
              </w:rPr>
              <w:t>1 Практическое занятие</w:t>
            </w:r>
            <w:r w:rsidRPr="009C0979">
              <w:rPr>
                <w:rFonts w:ascii="Times New Roman" w:hAnsi="Times New Roman"/>
              </w:rPr>
              <w:t xml:space="preserve"> </w:t>
            </w:r>
            <w:r w:rsidRPr="009C0979">
              <w:rPr>
                <w:rFonts w:ascii="Times New Roman" w:hAnsi="Times New Roman"/>
                <w:b/>
              </w:rPr>
              <w:t>Выбор и характеристика технологии каталитического риформинга</w:t>
            </w:r>
          </w:p>
        </w:tc>
        <w:tc>
          <w:tcPr>
            <w:tcW w:w="527" w:type="pct"/>
            <w:vAlign w:val="center"/>
          </w:tcPr>
          <w:p w14:paraId="77CAD73D" w14:textId="77777777" w:rsidR="00690B91" w:rsidRPr="009C0979" w:rsidRDefault="00690B91" w:rsidP="00CD480B">
            <w:pPr>
              <w:suppressAutoHyphens/>
              <w:spacing w:after="0" w:line="240" w:lineRule="auto"/>
              <w:jc w:val="center"/>
              <w:rPr>
                <w:rFonts w:ascii="Times New Roman" w:hAnsi="Times New Roman"/>
              </w:rPr>
            </w:pPr>
            <w:r w:rsidRPr="009C0979">
              <w:rPr>
                <w:rFonts w:ascii="Times New Roman" w:hAnsi="Times New Roman"/>
              </w:rPr>
              <w:t>2</w:t>
            </w:r>
          </w:p>
        </w:tc>
      </w:tr>
      <w:tr w:rsidR="008A3269" w:rsidRPr="000A6DB6" w14:paraId="4E4DA8B7" w14:textId="77777777" w:rsidTr="00B07D0E">
        <w:tc>
          <w:tcPr>
            <w:tcW w:w="935" w:type="pct"/>
            <w:vMerge w:val="restart"/>
          </w:tcPr>
          <w:p w14:paraId="7245327F" w14:textId="77777777" w:rsidR="008A3269" w:rsidRPr="000A6DB6" w:rsidRDefault="008A3269" w:rsidP="00CD480B">
            <w:pPr>
              <w:suppressAutoHyphens/>
              <w:spacing w:after="0" w:line="240" w:lineRule="auto"/>
              <w:jc w:val="both"/>
              <w:rPr>
                <w:rFonts w:ascii="Times New Roman" w:hAnsi="Times New Roman"/>
                <w:b/>
                <w:bCs/>
                <w:i/>
              </w:rPr>
            </w:pPr>
            <w:r w:rsidRPr="00417F1D">
              <w:rPr>
                <w:rFonts w:ascii="Times New Roman" w:hAnsi="Times New Roman"/>
                <w:b/>
                <w:bCs/>
                <w:i/>
              </w:rPr>
              <w:t>Тема 6.3 Технология процесса гидроочистки нефтяного сырья</w:t>
            </w:r>
          </w:p>
        </w:tc>
        <w:tc>
          <w:tcPr>
            <w:tcW w:w="3538" w:type="pct"/>
          </w:tcPr>
          <w:p w14:paraId="63AF2992" w14:textId="77777777" w:rsidR="008A3269" w:rsidRPr="000A6DB6" w:rsidRDefault="008A3269" w:rsidP="00CD480B">
            <w:pPr>
              <w:pStyle w:val="afffffc"/>
              <w:suppressAutoHyphens/>
              <w:spacing w:after="0"/>
              <w:jc w:val="left"/>
              <w:rPr>
                <w:rFonts w:ascii="Times New Roman" w:hAnsi="Times New Roman"/>
                <w:sz w:val="22"/>
                <w:szCs w:val="22"/>
                <w:lang w:val="ru-RU" w:eastAsia="ru-RU"/>
              </w:rPr>
            </w:pPr>
            <w:r w:rsidRPr="000A6DB6">
              <w:rPr>
                <w:rFonts w:ascii="Times New Roman" w:hAnsi="Times New Roman"/>
                <w:b/>
                <w:bCs/>
                <w:i/>
                <w:sz w:val="22"/>
                <w:szCs w:val="22"/>
              </w:rPr>
              <w:t>Содержание</w:t>
            </w:r>
          </w:p>
        </w:tc>
        <w:tc>
          <w:tcPr>
            <w:tcW w:w="527" w:type="pct"/>
            <w:vMerge w:val="restart"/>
            <w:vAlign w:val="center"/>
          </w:tcPr>
          <w:p w14:paraId="51DAB48F" w14:textId="77777777" w:rsidR="008A3269" w:rsidRPr="000A6DB6" w:rsidRDefault="008A3269" w:rsidP="00CD480B">
            <w:pPr>
              <w:suppressAutoHyphens/>
              <w:jc w:val="center"/>
              <w:rPr>
                <w:rFonts w:ascii="Times New Roman" w:hAnsi="Times New Roman"/>
                <w:b/>
                <w:i/>
              </w:rPr>
            </w:pPr>
            <w:r>
              <w:rPr>
                <w:rFonts w:ascii="Times New Roman" w:hAnsi="Times New Roman"/>
                <w:b/>
                <w:i/>
              </w:rPr>
              <w:t>14</w:t>
            </w:r>
          </w:p>
        </w:tc>
      </w:tr>
      <w:tr w:rsidR="008A3269" w:rsidRPr="000A6DB6" w14:paraId="5A579FD9" w14:textId="77777777" w:rsidTr="00B07D0E">
        <w:tc>
          <w:tcPr>
            <w:tcW w:w="935" w:type="pct"/>
            <w:vMerge/>
          </w:tcPr>
          <w:p w14:paraId="144E5B5C" w14:textId="77777777" w:rsidR="008A3269" w:rsidRPr="000A6DB6" w:rsidRDefault="008A3269" w:rsidP="00CD480B">
            <w:pPr>
              <w:suppressAutoHyphens/>
              <w:spacing w:after="0" w:line="240" w:lineRule="auto"/>
              <w:jc w:val="both"/>
              <w:rPr>
                <w:rFonts w:ascii="Times New Roman" w:hAnsi="Times New Roman"/>
                <w:b/>
                <w:bCs/>
                <w:i/>
              </w:rPr>
            </w:pPr>
          </w:p>
        </w:tc>
        <w:tc>
          <w:tcPr>
            <w:tcW w:w="3538" w:type="pct"/>
          </w:tcPr>
          <w:p w14:paraId="1D139AF6" w14:textId="77777777" w:rsidR="008A3269" w:rsidRPr="00417F1D" w:rsidRDefault="008A3269" w:rsidP="00CD480B">
            <w:pPr>
              <w:pStyle w:val="afffffc"/>
              <w:suppressAutoHyphens/>
              <w:spacing w:after="0"/>
              <w:jc w:val="both"/>
              <w:rPr>
                <w:rFonts w:ascii="Times New Roman" w:hAnsi="Times New Roman"/>
              </w:rPr>
            </w:pPr>
            <w:r w:rsidRPr="00417F1D">
              <w:rPr>
                <w:rFonts w:ascii="Times New Roman" w:hAnsi="Times New Roman"/>
              </w:rPr>
              <w:t>Гидрогенизационные процессы. Назначение гидроочистки. Физико-химические свойства компонентов сырья. Химизм и катализаторы процесса гидроочистки.</w:t>
            </w:r>
          </w:p>
          <w:p w14:paraId="142C8E3C" w14:textId="77777777" w:rsidR="008A3269" w:rsidRPr="000A6DB6" w:rsidRDefault="008A3269" w:rsidP="00CD480B">
            <w:pPr>
              <w:pStyle w:val="afffffc"/>
              <w:suppressAutoHyphens/>
              <w:spacing w:after="0"/>
              <w:jc w:val="both"/>
              <w:rPr>
                <w:rFonts w:ascii="Times New Roman" w:hAnsi="Times New Roman"/>
                <w:sz w:val="22"/>
                <w:szCs w:val="22"/>
                <w:lang w:val="ru-RU" w:eastAsia="ru-RU"/>
              </w:rPr>
            </w:pPr>
            <w:r w:rsidRPr="00417F1D">
              <w:rPr>
                <w:rFonts w:ascii="Times New Roman" w:hAnsi="Times New Roman"/>
                <w:sz w:val="22"/>
                <w:szCs w:val="22"/>
                <w:lang w:val="ru-RU" w:eastAsia="ru-RU"/>
              </w:rPr>
              <w:t>Взаимосвязь параметров технологического процесса и их влияние на качество продуктов. Устройство и принцип действия реакторов гидроочистки. Техническая характеристика оборудования и правила эксплуатации. Технологическая схема гидроочистки дизельных топлив. Охрана труда и окружающей среды на установке.</w:t>
            </w:r>
          </w:p>
        </w:tc>
        <w:tc>
          <w:tcPr>
            <w:tcW w:w="527" w:type="pct"/>
            <w:vMerge/>
            <w:vAlign w:val="center"/>
          </w:tcPr>
          <w:p w14:paraId="0C59567D" w14:textId="77777777" w:rsidR="008A3269" w:rsidRPr="000A6DB6" w:rsidRDefault="008A3269" w:rsidP="00CD480B">
            <w:pPr>
              <w:suppressAutoHyphens/>
              <w:spacing w:after="0" w:line="240" w:lineRule="auto"/>
              <w:jc w:val="center"/>
              <w:rPr>
                <w:rFonts w:ascii="Times New Roman" w:hAnsi="Times New Roman"/>
                <w:b/>
                <w:i/>
              </w:rPr>
            </w:pPr>
          </w:p>
        </w:tc>
      </w:tr>
      <w:tr w:rsidR="004F408B" w:rsidRPr="000A6DB6" w14:paraId="7D0846C2" w14:textId="77777777" w:rsidTr="00B07D0E">
        <w:tc>
          <w:tcPr>
            <w:tcW w:w="935" w:type="pct"/>
            <w:vMerge/>
          </w:tcPr>
          <w:p w14:paraId="6E9C28A3" w14:textId="77777777" w:rsidR="004F408B" w:rsidRPr="000A6DB6" w:rsidRDefault="004F408B" w:rsidP="00CD480B">
            <w:pPr>
              <w:suppressAutoHyphens/>
              <w:spacing w:after="0" w:line="240" w:lineRule="auto"/>
              <w:jc w:val="both"/>
              <w:rPr>
                <w:rFonts w:ascii="Times New Roman" w:hAnsi="Times New Roman"/>
                <w:b/>
                <w:bCs/>
                <w:i/>
              </w:rPr>
            </w:pPr>
          </w:p>
        </w:tc>
        <w:tc>
          <w:tcPr>
            <w:tcW w:w="3538" w:type="pct"/>
          </w:tcPr>
          <w:p w14:paraId="77CFE920" w14:textId="77777777" w:rsidR="004F408B" w:rsidRPr="00422C89" w:rsidRDefault="00D951F3" w:rsidP="00CD480B">
            <w:pPr>
              <w:pStyle w:val="afffffc"/>
              <w:suppressAutoHyphens/>
              <w:spacing w:after="0"/>
              <w:jc w:val="left"/>
              <w:rPr>
                <w:rFonts w:ascii="Times New Roman" w:hAnsi="Times New Roman"/>
                <w:sz w:val="22"/>
                <w:szCs w:val="22"/>
                <w:lang w:val="ru-RU" w:eastAsia="ru-RU"/>
              </w:rPr>
            </w:pPr>
            <w:r w:rsidRPr="00422C89">
              <w:rPr>
                <w:rFonts w:ascii="Times New Roman" w:hAnsi="Times New Roman"/>
                <w:b/>
                <w:bCs/>
                <w:sz w:val="22"/>
                <w:szCs w:val="22"/>
              </w:rPr>
              <w:t>В том числе практических занятий и лабораторных работ</w:t>
            </w:r>
          </w:p>
        </w:tc>
        <w:tc>
          <w:tcPr>
            <w:tcW w:w="527" w:type="pct"/>
            <w:vAlign w:val="center"/>
          </w:tcPr>
          <w:p w14:paraId="7E2F70D3" w14:textId="77777777" w:rsidR="004F408B" w:rsidRPr="000A6DB6" w:rsidRDefault="004F408B" w:rsidP="00CD480B">
            <w:pPr>
              <w:suppressAutoHyphens/>
              <w:spacing w:after="0" w:line="240" w:lineRule="auto"/>
              <w:jc w:val="center"/>
              <w:rPr>
                <w:rFonts w:ascii="Times New Roman" w:hAnsi="Times New Roman"/>
                <w:b/>
                <w:i/>
              </w:rPr>
            </w:pPr>
            <w:r>
              <w:rPr>
                <w:rFonts w:ascii="Times New Roman" w:hAnsi="Times New Roman"/>
                <w:b/>
                <w:i/>
              </w:rPr>
              <w:t>12</w:t>
            </w:r>
          </w:p>
        </w:tc>
      </w:tr>
      <w:tr w:rsidR="004F408B" w:rsidRPr="000A6DB6" w14:paraId="026EAABD" w14:textId="77777777" w:rsidTr="00B07D0E">
        <w:tc>
          <w:tcPr>
            <w:tcW w:w="935" w:type="pct"/>
            <w:vMerge/>
          </w:tcPr>
          <w:p w14:paraId="418F8746" w14:textId="77777777" w:rsidR="004F408B" w:rsidRPr="000A6DB6" w:rsidRDefault="004F408B" w:rsidP="00CD480B">
            <w:pPr>
              <w:suppressAutoHyphens/>
              <w:spacing w:after="0" w:line="240" w:lineRule="auto"/>
              <w:jc w:val="both"/>
              <w:rPr>
                <w:rFonts w:ascii="Times New Roman" w:hAnsi="Times New Roman"/>
                <w:b/>
                <w:bCs/>
                <w:i/>
              </w:rPr>
            </w:pPr>
          </w:p>
        </w:tc>
        <w:tc>
          <w:tcPr>
            <w:tcW w:w="3538" w:type="pct"/>
          </w:tcPr>
          <w:p w14:paraId="3A455994" w14:textId="77777777" w:rsidR="004F408B" w:rsidRPr="000A6DB6" w:rsidRDefault="004F408B" w:rsidP="00CD480B">
            <w:pPr>
              <w:pStyle w:val="afffffc"/>
              <w:suppressAutoHyphens/>
              <w:spacing w:after="0"/>
              <w:jc w:val="left"/>
              <w:rPr>
                <w:rFonts w:ascii="Times New Roman" w:hAnsi="Times New Roman"/>
                <w:sz w:val="22"/>
                <w:szCs w:val="22"/>
                <w:lang w:val="ru-RU" w:eastAsia="ru-RU"/>
              </w:rPr>
            </w:pPr>
            <w:r w:rsidRPr="00690B91">
              <w:rPr>
                <w:rFonts w:ascii="Times New Roman" w:hAnsi="Times New Roman"/>
              </w:rPr>
              <w:t>1</w:t>
            </w:r>
            <w:r w:rsidRPr="00690B91">
              <w:rPr>
                <w:rFonts w:ascii="Times New Roman" w:hAnsi="Times New Roman"/>
                <w:sz w:val="22"/>
                <w:szCs w:val="22"/>
              </w:rPr>
              <w:t xml:space="preserve"> Практическое занятие</w:t>
            </w:r>
            <w:r w:rsidRPr="000B05DE">
              <w:rPr>
                <w:rFonts w:ascii="Times New Roman" w:hAnsi="Times New Roman"/>
                <w:sz w:val="22"/>
                <w:szCs w:val="22"/>
                <w:lang w:val="ru-RU" w:eastAsia="ru-RU"/>
              </w:rPr>
              <w:t xml:space="preserve"> </w:t>
            </w:r>
            <w:r w:rsidRPr="000B05DE">
              <w:rPr>
                <w:rFonts w:ascii="Times New Roman" w:hAnsi="Times New Roman"/>
                <w:b/>
                <w:sz w:val="22"/>
                <w:szCs w:val="22"/>
                <w:lang w:val="ru-RU"/>
              </w:rPr>
              <w:t>Составление материального баланса процесса гидроочистки</w:t>
            </w:r>
          </w:p>
        </w:tc>
        <w:tc>
          <w:tcPr>
            <w:tcW w:w="527" w:type="pct"/>
            <w:vAlign w:val="center"/>
          </w:tcPr>
          <w:p w14:paraId="118A51BE" w14:textId="77777777" w:rsidR="004F408B" w:rsidRPr="00722B43" w:rsidRDefault="004F408B" w:rsidP="00CD480B">
            <w:pPr>
              <w:suppressAutoHyphens/>
              <w:spacing w:after="0" w:line="240" w:lineRule="auto"/>
              <w:jc w:val="center"/>
              <w:rPr>
                <w:rFonts w:ascii="Times New Roman" w:hAnsi="Times New Roman"/>
              </w:rPr>
            </w:pPr>
            <w:r>
              <w:rPr>
                <w:rFonts w:ascii="Times New Roman" w:hAnsi="Times New Roman"/>
              </w:rPr>
              <w:t>2</w:t>
            </w:r>
          </w:p>
        </w:tc>
      </w:tr>
      <w:tr w:rsidR="004F408B" w:rsidRPr="000A6DB6" w14:paraId="04561771" w14:textId="77777777" w:rsidTr="00B07D0E">
        <w:tc>
          <w:tcPr>
            <w:tcW w:w="935" w:type="pct"/>
            <w:vMerge/>
          </w:tcPr>
          <w:p w14:paraId="6A98B76D" w14:textId="77777777" w:rsidR="004F408B" w:rsidRPr="000A6DB6" w:rsidRDefault="004F408B" w:rsidP="00CD480B">
            <w:pPr>
              <w:suppressAutoHyphens/>
              <w:spacing w:after="0" w:line="240" w:lineRule="auto"/>
              <w:jc w:val="both"/>
              <w:rPr>
                <w:rFonts w:ascii="Times New Roman" w:hAnsi="Times New Roman"/>
                <w:b/>
                <w:bCs/>
                <w:i/>
              </w:rPr>
            </w:pPr>
          </w:p>
        </w:tc>
        <w:tc>
          <w:tcPr>
            <w:tcW w:w="3538" w:type="pct"/>
          </w:tcPr>
          <w:p w14:paraId="7FC1B53A" w14:textId="77777777" w:rsidR="004F408B" w:rsidRPr="000A6DB6" w:rsidRDefault="004F408B" w:rsidP="00CD480B">
            <w:pPr>
              <w:pStyle w:val="afffffc"/>
              <w:suppressAutoHyphens/>
              <w:spacing w:after="0"/>
              <w:jc w:val="left"/>
              <w:rPr>
                <w:rFonts w:ascii="Times New Roman" w:hAnsi="Times New Roman"/>
                <w:sz w:val="22"/>
                <w:szCs w:val="22"/>
                <w:lang w:val="ru-RU" w:eastAsia="ru-RU"/>
              </w:rPr>
            </w:pPr>
            <w:r>
              <w:rPr>
                <w:rFonts w:ascii="Times New Roman" w:hAnsi="Times New Roman"/>
                <w:lang w:val="ru-RU"/>
              </w:rPr>
              <w:t>2</w:t>
            </w:r>
            <w:r w:rsidRPr="00690B91">
              <w:rPr>
                <w:rFonts w:ascii="Times New Roman" w:hAnsi="Times New Roman"/>
                <w:sz w:val="22"/>
                <w:szCs w:val="22"/>
              </w:rPr>
              <w:t xml:space="preserve"> Практическое занятие</w:t>
            </w:r>
            <w:r w:rsidRPr="000B05DE">
              <w:rPr>
                <w:rFonts w:ascii="Times New Roman" w:hAnsi="Times New Roman"/>
                <w:b/>
                <w:sz w:val="22"/>
                <w:szCs w:val="22"/>
                <w:lang w:val="ru-RU"/>
              </w:rPr>
              <w:t xml:space="preserve"> Составление материального баланса процесса гидроочистки</w:t>
            </w:r>
          </w:p>
        </w:tc>
        <w:tc>
          <w:tcPr>
            <w:tcW w:w="527" w:type="pct"/>
            <w:vAlign w:val="center"/>
          </w:tcPr>
          <w:p w14:paraId="455260BD" w14:textId="77777777" w:rsidR="004F408B" w:rsidRPr="00722B43" w:rsidRDefault="004F408B" w:rsidP="00CD480B">
            <w:pPr>
              <w:suppressAutoHyphens/>
              <w:spacing w:after="0" w:line="240" w:lineRule="auto"/>
              <w:jc w:val="center"/>
              <w:rPr>
                <w:rFonts w:ascii="Times New Roman" w:hAnsi="Times New Roman"/>
              </w:rPr>
            </w:pPr>
            <w:r>
              <w:rPr>
                <w:rFonts w:ascii="Times New Roman" w:hAnsi="Times New Roman"/>
              </w:rPr>
              <w:t>2</w:t>
            </w:r>
          </w:p>
        </w:tc>
      </w:tr>
      <w:tr w:rsidR="004F408B" w:rsidRPr="000A6DB6" w14:paraId="6159B704" w14:textId="77777777" w:rsidTr="00B07D0E">
        <w:tc>
          <w:tcPr>
            <w:tcW w:w="935" w:type="pct"/>
            <w:vMerge/>
          </w:tcPr>
          <w:p w14:paraId="75CE094A" w14:textId="77777777" w:rsidR="004F408B" w:rsidRPr="000A6DB6" w:rsidRDefault="004F408B" w:rsidP="00CD480B">
            <w:pPr>
              <w:suppressAutoHyphens/>
              <w:spacing w:after="0" w:line="240" w:lineRule="auto"/>
              <w:jc w:val="both"/>
              <w:rPr>
                <w:rFonts w:ascii="Times New Roman" w:hAnsi="Times New Roman"/>
                <w:b/>
                <w:bCs/>
                <w:i/>
              </w:rPr>
            </w:pPr>
          </w:p>
        </w:tc>
        <w:tc>
          <w:tcPr>
            <w:tcW w:w="3538" w:type="pct"/>
          </w:tcPr>
          <w:p w14:paraId="7C474168" w14:textId="77777777" w:rsidR="004F408B" w:rsidRPr="000A6DB6" w:rsidRDefault="004F408B" w:rsidP="00CD480B">
            <w:pPr>
              <w:pStyle w:val="afffffc"/>
              <w:suppressAutoHyphens/>
              <w:spacing w:after="0"/>
              <w:jc w:val="left"/>
              <w:rPr>
                <w:rFonts w:ascii="Times New Roman" w:hAnsi="Times New Roman"/>
                <w:sz w:val="22"/>
                <w:szCs w:val="22"/>
                <w:lang w:val="ru-RU" w:eastAsia="ru-RU"/>
              </w:rPr>
            </w:pPr>
            <w:r>
              <w:rPr>
                <w:rFonts w:ascii="Times New Roman" w:hAnsi="Times New Roman"/>
                <w:lang w:val="ru-RU"/>
              </w:rPr>
              <w:t>3</w:t>
            </w:r>
            <w:r w:rsidRPr="00690B91">
              <w:rPr>
                <w:rFonts w:ascii="Times New Roman" w:hAnsi="Times New Roman"/>
                <w:sz w:val="22"/>
                <w:szCs w:val="22"/>
              </w:rPr>
              <w:t xml:space="preserve"> Практическое занятие</w:t>
            </w:r>
            <w:r w:rsidRPr="000B05DE">
              <w:rPr>
                <w:rFonts w:ascii="Times New Roman" w:hAnsi="Times New Roman"/>
                <w:sz w:val="22"/>
                <w:szCs w:val="22"/>
                <w:lang w:val="ru-RU" w:eastAsia="ru-RU"/>
              </w:rPr>
              <w:t xml:space="preserve"> </w:t>
            </w:r>
            <w:r w:rsidRPr="000B05DE">
              <w:rPr>
                <w:rFonts w:ascii="Times New Roman" w:hAnsi="Times New Roman"/>
                <w:b/>
                <w:sz w:val="22"/>
                <w:szCs w:val="22"/>
                <w:lang w:val="ru-RU"/>
              </w:rPr>
              <w:t>Расчет теплового баланса реактора гидроочистки</w:t>
            </w:r>
          </w:p>
        </w:tc>
        <w:tc>
          <w:tcPr>
            <w:tcW w:w="527" w:type="pct"/>
            <w:vAlign w:val="center"/>
          </w:tcPr>
          <w:p w14:paraId="54A537C7" w14:textId="77777777" w:rsidR="004F408B" w:rsidRPr="00722B43" w:rsidRDefault="004F408B" w:rsidP="00CD480B">
            <w:pPr>
              <w:suppressAutoHyphens/>
              <w:spacing w:after="0" w:line="240" w:lineRule="auto"/>
              <w:jc w:val="center"/>
              <w:rPr>
                <w:rFonts w:ascii="Times New Roman" w:hAnsi="Times New Roman"/>
              </w:rPr>
            </w:pPr>
            <w:r>
              <w:rPr>
                <w:rFonts w:ascii="Times New Roman" w:hAnsi="Times New Roman"/>
              </w:rPr>
              <w:t>2</w:t>
            </w:r>
          </w:p>
        </w:tc>
      </w:tr>
      <w:tr w:rsidR="004F408B" w:rsidRPr="000A6DB6" w14:paraId="4F36C9AF" w14:textId="77777777" w:rsidTr="00B07D0E">
        <w:tc>
          <w:tcPr>
            <w:tcW w:w="935" w:type="pct"/>
            <w:vMerge/>
          </w:tcPr>
          <w:p w14:paraId="49CEF99B" w14:textId="77777777" w:rsidR="004F408B" w:rsidRPr="000A6DB6" w:rsidRDefault="004F408B" w:rsidP="00CD480B">
            <w:pPr>
              <w:suppressAutoHyphens/>
              <w:spacing w:after="0" w:line="240" w:lineRule="auto"/>
              <w:jc w:val="both"/>
              <w:rPr>
                <w:rFonts w:ascii="Times New Roman" w:hAnsi="Times New Roman"/>
                <w:b/>
                <w:bCs/>
                <w:i/>
              </w:rPr>
            </w:pPr>
          </w:p>
        </w:tc>
        <w:tc>
          <w:tcPr>
            <w:tcW w:w="3538" w:type="pct"/>
          </w:tcPr>
          <w:p w14:paraId="244A9164" w14:textId="77777777" w:rsidR="004F408B" w:rsidRPr="000A6DB6" w:rsidRDefault="004F408B" w:rsidP="00CD480B">
            <w:pPr>
              <w:pStyle w:val="afffffc"/>
              <w:suppressAutoHyphens/>
              <w:spacing w:after="0"/>
              <w:jc w:val="left"/>
              <w:rPr>
                <w:rFonts w:ascii="Times New Roman" w:hAnsi="Times New Roman"/>
                <w:sz w:val="22"/>
                <w:szCs w:val="22"/>
                <w:lang w:val="ru-RU" w:eastAsia="ru-RU"/>
              </w:rPr>
            </w:pPr>
            <w:r>
              <w:rPr>
                <w:rFonts w:ascii="Times New Roman" w:hAnsi="Times New Roman"/>
                <w:lang w:val="ru-RU"/>
              </w:rPr>
              <w:t>4</w:t>
            </w:r>
            <w:r w:rsidRPr="00690B91">
              <w:rPr>
                <w:rFonts w:ascii="Times New Roman" w:hAnsi="Times New Roman"/>
                <w:sz w:val="22"/>
                <w:szCs w:val="22"/>
              </w:rPr>
              <w:t xml:space="preserve"> Практическое занятие</w:t>
            </w:r>
            <w:r w:rsidRPr="000B05DE">
              <w:rPr>
                <w:rFonts w:ascii="Times New Roman" w:hAnsi="Times New Roman"/>
                <w:b/>
                <w:sz w:val="22"/>
                <w:szCs w:val="22"/>
                <w:lang w:val="ru-RU"/>
              </w:rPr>
              <w:t xml:space="preserve"> Расчет теплового баланса реактора гидроочистки</w:t>
            </w:r>
          </w:p>
        </w:tc>
        <w:tc>
          <w:tcPr>
            <w:tcW w:w="527" w:type="pct"/>
            <w:vAlign w:val="center"/>
          </w:tcPr>
          <w:p w14:paraId="5BB87A40" w14:textId="77777777" w:rsidR="004F408B" w:rsidRPr="00722B43" w:rsidRDefault="004F408B" w:rsidP="00CD480B">
            <w:pPr>
              <w:suppressAutoHyphens/>
              <w:spacing w:after="0" w:line="240" w:lineRule="auto"/>
              <w:jc w:val="center"/>
              <w:rPr>
                <w:rFonts w:ascii="Times New Roman" w:hAnsi="Times New Roman"/>
              </w:rPr>
            </w:pPr>
            <w:r>
              <w:rPr>
                <w:rFonts w:ascii="Times New Roman" w:hAnsi="Times New Roman"/>
              </w:rPr>
              <w:t>2</w:t>
            </w:r>
          </w:p>
        </w:tc>
      </w:tr>
      <w:tr w:rsidR="004F408B" w:rsidRPr="000A6DB6" w14:paraId="3231DDF3" w14:textId="77777777" w:rsidTr="00B07D0E">
        <w:tc>
          <w:tcPr>
            <w:tcW w:w="935" w:type="pct"/>
            <w:vMerge/>
          </w:tcPr>
          <w:p w14:paraId="03E40FA7" w14:textId="77777777" w:rsidR="004F408B" w:rsidRPr="000A6DB6" w:rsidRDefault="004F408B" w:rsidP="00CD480B">
            <w:pPr>
              <w:suppressAutoHyphens/>
              <w:spacing w:after="0" w:line="240" w:lineRule="auto"/>
              <w:jc w:val="both"/>
              <w:rPr>
                <w:rFonts w:ascii="Times New Roman" w:hAnsi="Times New Roman"/>
                <w:b/>
                <w:bCs/>
                <w:i/>
              </w:rPr>
            </w:pPr>
          </w:p>
        </w:tc>
        <w:tc>
          <w:tcPr>
            <w:tcW w:w="3538" w:type="pct"/>
          </w:tcPr>
          <w:p w14:paraId="5F391B4F" w14:textId="77777777" w:rsidR="004F408B" w:rsidRPr="000A6DB6" w:rsidRDefault="004F408B" w:rsidP="00CD480B">
            <w:pPr>
              <w:pStyle w:val="afffffc"/>
              <w:suppressAutoHyphens/>
              <w:spacing w:after="0"/>
              <w:jc w:val="left"/>
              <w:rPr>
                <w:rFonts w:ascii="Times New Roman" w:hAnsi="Times New Roman"/>
                <w:sz w:val="22"/>
                <w:szCs w:val="22"/>
                <w:lang w:val="ru-RU" w:eastAsia="ru-RU"/>
              </w:rPr>
            </w:pPr>
            <w:r>
              <w:rPr>
                <w:rFonts w:ascii="Times New Roman" w:hAnsi="Times New Roman"/>
                <w:lang w:val="ru-RU"/>
              </w:rPr>
              <w:t>5</w:t>
            </w:r>
            <w:r w:rsidRPr="00690B91">
              <w:rPr>
                <w:rFonts w:ascii="Times New Roman" w:hAnsi="Times New Roman"/>
                <w:sz w:val="22"/>
                <w:szCs w:val="22"/>
              </w:rPr>
              <w:t xml:space="preserve"> Практическое занятие</w:t>
            </w:r>
            <w:r w:rsidRPr="007E0035">
              <w:rPr>
                <w:rFonts w:ascii="Times New Roman" w:hAnsi="Times New Roman"/>
                <w:sz w:val="22"/>
                <w:szCs w:val="22"/>
                <w:lang w:val="ru-RU" w:eastAsia="ru-RU"/>
              </w:rPr>
              <w:t xml:space="preserve"> </w:t>
            </w:r>
            <w:r w:rsidRPr="007E0035">
              <w:rPr>
                <w:rFonts w:ascii="Times New Roman" w:hAnsi="Times New Roman"/>
                <w:b/>
                <w:sz w:val="22"/>
                <w:szCs w:val="22"/>
                <w:lang w:val="ru-RU"/>
              </w:rPr>
              <w:t>Расчет конструктивных размеров реактора гидроочистки</w:t>
            </w:r>
          </w:p>
        </w:tc>
        <w:tc>
          <w:tcPr>
            <w:tcW w:w="527" w:type="pct"/>
            <w:vAlign w:val="center"/>
          </w:tcPr>
          <w:p w14:paraId="2CD994E5" w14:textId="77777777" w:rsidR="004F408B" w:rsidRPr="00722B43" w:rsidRDefault="004F408B" w:rsidP="00CD480B">
            <w:pPr>
              <w:suppressAutoHyphens/>
              <w:spacing w:after="0" w:line="240" w:lineRule="auto"/>
              <w:jc w:val="center"/>
              <w:rPr>
                <w:rFonts w:ascii="Times New Roman" w:hAnsi="Times New Roman"/>
              </w:rPr>
            </w:pPr>
            <w:r>
              <w:rPr>
                <w:rFonts w:ascii="Times New Roman" w:hAnsi="Times New Roman"/>
              </w:rPr>
              <w:t>2</w:t>
            </w:r>
          </w:p>
        </w:tc>
      </w:tr>
      <w:tr w:rsidR="004F408B" w:rsidRPr="000A6DB6" w14:paraId="7004DC18" w14:textId="77777777" w:rsidTr="00B07D0E">
        <w:tc>
          <w:tcPr>
            <w:tcW w:w="935" w:type="pct"/>
            <w:vMerge/>
          </w:tcPr>
          <w:p w14:paraId="3E1C7511" w14:textId="77777777" w:rsidR="004F408B" w:rsidRPr="000A6DB6" w:rsidRDefault="004F408B" w:rsidP="00CD480B">
            <w:pPr>
              <w:suppressAutoHyphens/>
              <w:spacing w:after="0" w:line="240" w:lineRule="auto"/>
              <w:jc w:val="both"/>
              <w:rPr>
                <w:rFonts w:ascii="Times New Roman" w:hAnsi="Times New Roman"/>
                <w:b/>
                <w:bCs/>
                <w:i/>
              </w:rPr>
            </w:pPr>
          </w:p>
        </w:tc>
        <w:tc>
          <w:tcPr>
            <w:tcW w:w="3538" w:type="pct"/>
          </w:tcPr>
          <w:p w14:paraId="64C3D315" w14:textId="77777777" w:rsidR="004F408B" w:rsidRPr="000A6DB6" w:rsidRDefault="004F408B" w:rsidP="00CD480B">
            <w:pPr>
              <w:pStyle w:val="afffffc"/>
              <w:suppressAutoHyphens/>
              <w:spacing w:after="0"/>
              <w:jc w:val="left"/>
              <w:rPr>
                <w:rFonts w:ascii="Times New Roman" w:hAnsi="Times New Roman"/>
                <w:sz w:val="22"/>
                <w:szCs w:val="22"/>
                <w:lang w:val="ru-RU" w:eastAsia="ru-RU"/>
              </w:rPr>
            </w:pPr>
            <w:r>
              <w:rPr>
                <w:rFonts w:ascii="Times New Roman" w:hAnsi="Times New Roman"/>
                <w:lang w:val="ru-RU"/>
              </w:rPr>
              <w:t>6</w:t>
            </w:r>
            <w:r w:rsidRPr="00690B91">
              <w:rPr>
                <w:rFonts w:ascii="Times New Roman" w:hAnsi="Times New Roman"/>
                <w:sz w:val="22"/>
                <w:szCs w:val="22"/>
              </w:rPr>
              <w:t xml:space="preserve"> Практическое занятие</w:t>
            </w:r>
            <w:r w:rsidRPr="007E0035">
              <w:rPr>
                <w:rFonts w:ascii="Times New Roman" w:hAnsi="Times New Roman"/>
                <w:b/>
                <w:sz w:val="22"/>
                <w:szCs w:val="22"/>
                <w:lang w:val="ru-RU"/>
              </w:rPr>
              <w:t xml:space="preserve"> Расчет конструктивных размеров реактора гидроочистки</w:t>
            </w:r>
          </w:p>
        </w:tc>
        <w:tc>
          <w:tcPr>
            <w:tcW w:w="527" w:type="pct"/>
            <w:vAlign w:val="center"/>
          </w:tcPr>
          <w:p w14:paraId="4785B887" w14:textId="77777777" w:rsidR="004F408B" w:rsidRPr="00722B43" w:rsidRDefault="004F408B" w:rsidP="00CD480B">
            <w:pPr>
              <w:suppressAutoHyphens/>
              <w:spacing w:after="0" w:line="240" w:lineRule="auto"/>
              <w:jc w:val="center"/>
              <w:rPr>
                <w:rFonts w:ascii="Times New Roman" w:hAnsi="Times New Roman"/>
              </w:rPr>
            </w:pPr>
            <w:r>
              <w:rPr>
                <w:rFonts w:ascii="Times New Roman" w:hAnsi="Times New Roman"/>
              </w:rPr>
              <w:t>2</w:t>
            </w:r>
          </w:p>
        </w:tc>
      </w:tr>
      <w:tr w:rsidR="00945731" w:rsidRPr="000A6DB6" w14:paraId="5CB90255" w14:textId="77777777" w:rsidTr="00B07D0E">
        <w:tc>
          <w:tcPr>
            <w:tcW w:w="935" w:type="pct"/>
            <w:vMerge w:val="restart"/>
          </w:tcPr>
          <w:p w14:paraId="057C88BF" w14:textId="77777777" w:rsidR="00945731" w:rsidRPr="000A6DB6" w:rsidRDefault="00945731" w:rsidP="00CD480B">
            <w:pPr>
              <w:suppressAutoHyphens/>
              <w:spacing w:after="0" w:line="240" w:lineRule="auto"/>
              <w:jc w:val="both"/>
              <w:rPr>
                <w:rFonts w:ascii="Times New Roman" w:hAnsi="Times New Roman"/>
                <w:b/>
                <w:bCs/>
                <w:i/>
              </w:rPr>
            </w:pPr>
            <w:r w:rsidRPr="00945731">
              <w:rPr>
                <w:rFonts w:ascii="Times New Roman" w:hAnsi="Times New Roman"/>
                <w:b/>
                <w:bCs/>
                <w:i/>
              </w:rPr>
              <w:t>Тема 6.4 Технология процесса гидрокрекинга нефтяного сырья</w:t>
            </w:r>
          </w:p>
        </w:tc>
        <w:tc>
          <w:tcPr>
            <w:tcW w:w="3538" w:type="pct"/>
          </w:tcPr>
          <w:p w14:paraId="1596BCF7" w14:textId="77777777" w:rsidR="00945731" w:rsidRPr="00690B91" w:rsidRDefault="00945731" w:rsidP="00CD480B">
            <w:pPr>
              <w:pStyle w:val="afffffc"/>
              <w:suppressAutoHyphens/>
              <w:spacing w:after="0"/>
              <w:jc w:val="left"/>
              <w:rPr>
                <w:rFonts w:ascii="Times New Roman" w:hAnsi="Times New Roman"/>
              </w:rPr>
            </w:pPr>
            <w:r w:rsidRPr="000A6DB6">
              <w:rPr>
                <w:rFonts w:ascii="Times New Roman" w:hAnsi="Times New Roman"/>
                <w:b/>
                <w:bCs/>
                <w:i/>
                <w:sz w:val="22"/>
                <w:szCs w:val="22"/>
              </w:rPr>
              <w:t>Содержание</w:t>
            </w:r>
          </w:p>
        </w:tc>
        <w:tc>
          <w:tcPr>
            <w:tcW w:w="527" w:type="pct"/>
            <w:vMerge w:val="restart"/>
            <w:vAlign w:val="center"/>
          </w:tcPr>
          <w:p w14:paraId="52DBFE56" w14:textId="77777777" w:rsidR="00945731" w:rsidRPr="000A6DB6" w:rsidRDefault="00945731" w:rsidP="00CD480B">
            <w:pPr>
              <w:suppressAutoHyphens/>
              <w:spacing w:after="0" w:line="240" w:lineRule="auto"/>
              <w:jc w:val="center"/>
              <w:rPr>
                <w:rFonts w:ascii="Times New Roman" w:hAnsi="Times New Roman"/>
                <w:b/>
                <w:i/>
              </w:rPr>
            </w:pPr>
            <w:r>
              <w:rPr>
                <w:rFonts w:ascii="Times New Roman" w:hAnsi="Times New Roman"/>
                <w:b/>
                <w:i/>
              </w:rPr>
              <w:t>2</w:t>
            </w:r>
          </w:p>
        </w:tc>
      </w:tr>
      <w:tr w:rsidR="00945731" w:rsidRPr="000A6DB6" w14:paraId="6674DC26" w14:textId="77777777" w:rsidTr="00B07D0E">
        <w:tc>
          <w:tcPr>
            <w:tcW w:w="935" w:type="pct"/>
            <w:vMerge/>
          </w:tcPr>
          <w:p w14:paraId="409B4F98" w14:textId="77777777" w:rsidR="00945731" w:rsidRPr="000A6DB6" w:rsidRDefault="00945731" w:rsidP="00CD480B">
            <w:pPr>
              <w:suppressAutoHyphens/>
              <w:spacing w:after="0" w:line="240" w:lineRule="auto"/>
              <w:jc w:val="both"/>
              <w:rPr>
                <w:rFonts w:ascii="Times New Roman" w:hAnsi="Times New Roman"/>
                <w:b/>
                <w:bCs/>
                <w:i/>
              </w:rPr>
            </w:pPr>
          </w:p>
        </w:tc>
        <w:tc>
          <w:tcPr>
            <w:tcW w:w="3538" w:type="pct"/>
          </w:tcPr>
          <w:p w14:paraId="21495675" w14:textId="77777777" w:rsidR="00945731" w:rsidRPr="00422C89" w:rsidRDefault="00945731" w:rsidP="00CD480B">
            <w:pPr>
              <w:pStyle w:val="afffffc"/>
              <w:suppressAutoHyphens/>
              <w:spacing w:after="0"/>
              <w:jc w:val="left"/>
              <w:rPr>
                <w:rFonts w:ascii="Times New Roman" w:hAnsi="Times New Roman"/>
                <w:sz w:val="22"/>
                <w:szCs w:val="22"/>
              </w:rPr>
            </w:pPr>
            <w:r w:rsidRPr="00422C89">
              <w:rPr>
                <w:rFonts w:ascii="Times New Roman" w:hAnsi="Times New Roman"/>
                <w:sz w:val="22"/>
                <w:szCs w:val="22"/>
                <w:lang w:val="ru-RU"/>
              </w:rPr>
              <w:t>Гидрокрекинг нефтяного сырья. Типы установок. Химизм и катализаторы процесса гидрокрекинга. Двухступенчатый гидрокрекинг вакуумного газойля.</w:t>
            </w:r>
          </w:p>
        </w:tc>
        <w:tc>
          <w:tcPr>
            <w:tcW w:w="527" w:type="pct"/>
            <w:vMerge/>
            <w:vAlign w:val="center"/>
          </w:tcPr>
          <w:p w14:paraId="158690FC" w14:textId="77777777" w:rsidR="00945731" w:rsidRPr="000A6DB6" w:rsidRDefault="00945731" w:rsidP="00CD480B">
            <w:pPr>
              <w:suppressAutoHyphens/>
              <w:spacing w:after="0" w:line="240" w:lineRule="auto"/>
              <w:jc w:val="center"/>
              <w:rPr>
                <w:rFonts w:ascii="Times New Roman" w:hAnsi="Times New Roman"/>
                <w:b/>
                <w:i/>
              </w:rPr>
            </w:pPr>
          </w:p>
        </w:tc>
      </w:tr>
      <w:tr w:rsidR="00690B91" w:rsidRPr="000A6DB6" w14:paraId="02AB72A8" w14:textId="77777777" w:rsidTr="00945731">
        <w:trPr>
          <w:trHeight w:val="160"/>
        </w:trPr>
        <w:tc>
          <w:tcPr>
            <w:tcW w:w="4473" w:type="pct"/>
            <w:gridSpan w:val="2"/>
          </w:tcPr>
          <w:p w14:paraId="2C2E9E62" w14:textId="77777777" w:rsidR="00690B91" w:rsidRDefault="0060100F" w:rsidP="0060100F">
            <w:pPr>
              <w:suppressAutoHyphens/>
              <w:spacing w:after="0" w:line="240" w:lineRule="auto"/>
              <w:jc w:val="both"/>
              <w:rPr>
                <w:rFonts w:ascii="Times New Roman" w:hAnsi="Times New Roman"/>
                <w:b/>
                <w:bCs/>
              </w:rPr>
            </w:pPr>
            <w:r w:rsidRPr="00D951F3">
              <w:rPr>
                <w:rFonts w:ascii="Times New Roman" w:hAnsi="Times New Roman"/>
                <w:b/>
                <w:bCs/>
              </w:rPr>
              <w:t xml:space="preserve">Примерная тематика самостоятельной учебной работы при изучении раздела </w:t>
            </w:r>
            <w:r>
              <w:rPr>
                <w:rFonts w:ascii="Times New Roman" w:hAnsi="Times New Roman"/>
                <w:b/>
                <w:bCs/>
              </w:rPr>
              <w:t>6</w:t>
            </w:r>
          </w:p>
          <w:p w14:paraId="137EE3C1" w14:textId="77777777" w:rsidR="00422C89" w:rsidRPr="000A6DB6" w:rsidRDefault="00422C89" w:rsidP="0060100F">
            <w:pPr>
              <w:suppressAutoHyphens/>
              <w:spacing w:after="0" w:line="240" w:lineRule="auto"/>
              <w:jc w:val="both"/>
              <w:rPr>
                <w:bCs/>
              </w:rPr>
            </w:pPr>
            <w:r w:rsidRPr="00CC12BF">
              <w:rPr>
                <w:rFonts w:ascii="Times New Roman" w:hAnsi="Times New Roman"/>
                <w:i/>
                <w:iCs/>
                <w:sz w:val="24"/>
                <w:szCs w:val="24"/>
              </w:rPr>
              <w:t>Определяется при формировании рабочей программы</w:t>
            </w:r>
          </w:p>
        </w:tc>
        <w:tc>
          <w:tcPr>
            <w:tcW w:w="527" w:type="pct"/>
            <w:vAlign w:val="center"/>
          </w:tcPr>
          <w:p w14:paraId="05F427E7" w14:textId="77777777" w:rsidR="00690B91" w:rsidRPr="000A6DB6" w:rsidRDefault="00690B91" w:rsidP="00CD480B">
            <w:pPr>
              <w:suppressAutoHyphens/>
              <w:spacing w:after="0" w:line="240" w:lineRule="auto"/>
              <w:jc w:val="center"/>
              <w:rPr>
                <w:rFonts w:ascii="Times New Roman" w:hAnsi="Times New Roman"/>
                <w:b/>
                <w:i/>
              </w:rPr>
            </w:pPr>
          </w:p>
        </w:tc>
      </w:tr>
      <w:tr w:rsidR="00690B91" w:rsidRPr="000A6DB6" w14:paraId="7333EE34" w14:textId="77777777" w:rsidTr="008A3269">
        <w:trPr>
          <w:trHeight w:val="319"/>
        </w:trPr>
        <w:tc>
          <w:tcPr>
            <w:tcW w:w="4473" w:type="pct"/>
            <w:gridSpan w:val="2"/>
            <w:tcBorders>
              <w:top w:val="single" w:sz="4" w:space="0" w:color="auto"/>
              <w:left w:val="single" w:sz="4" w:space="0" w:color="auto"/>
              <w:bottom w:val="single" w:sz="4" w:space="0" w:color="auto"/>
              <w:right w:val="single" w:sz="4" w:space="0" w:color="auto"/>
            </w:tcBorders>
          </w:tcPr>
          <w:p w14:paraId="065A512E" w14:textId="77777777" w:rsidR="00690B91" w:rsidRPr="008A3269" w:rsidRDefault="008A3269" w:rsidP="00CD480B">
            <w:pPr>
              <w:suppressAutoHyphens/>
              <w:spacing w:after="0" w:line="240" w:lineRule="auto"/>
              <w:jc w:val="both"/>
              <w:rPr>
                <w:rFonts w:ascii="Times New Roman" w:hAnsi="Times New Roman"/>
                <w:b/>
                <w:bCs/>
              </w:rPr>
            </w:pPr>
            <w:r w:rsidRPr="008A3269">
              <w:rPr>
                <w:rFonts w:ascii="Times New Roman" w:hAnsi="Times New Roman"/>
                <w:b/>
                <w:bCs/>
              </w:rPr>
              <w:t>Раздел 7. Переработка нефтяных газов</w:t>
            </w:r>
          </w:p>
        </w:tc>
        <w:tc>
          <w:tcPr>
            <w:tcW w:w="527" w:type="pct"/>
            <w:tcBorders>
              <w:top w:val="single" w:sz="4" w:space="0" w:color="auto"/>
              <w:left w:val="single" w:sz="4" w:space="0" w:color="auto"/>
              <w:bottom w:val="single" w:sz="4" w:space="0" w:color="auto"/>
              <w:right w:val="single" w:sz="4" w:space="0" w:color="auto"/>
            </w:tcBorders>
            <w:vAlign w:val="center"/>
          </w:tcPr>
          <w:p w14:paraId="51E90364" w14:textId="77777777" w:rsidR="00690B91" w:rsidRPr="008A3269" w:rsidRDefault="00556D3D" w:rsidP="00CD480B">
            <w:pPr>
              <w:suppressAutoHyphens/>
              <w:spacing w:after="0" w:line="240" w:lineRule="auto"/>
              <w:jc w:val="center"/>
              <w:rPr>
                <w:rFonts w:ascii="Times New Roman" w:hAnsi="Times New Roman"/>
                <w:b/>
              </w:rPr>
            </w:pPr>
            <w:r>
              <w:rPr>
                <w:rFonts w:ascii="Times New Roman" w:hAnsi="Times New Roman"/>
                <w:b/>
              </w:rPr>
              <w:t>18</w:t>
            </w:r>
          </w:p>
        </w:tc>
      </w:tr>
      <w:tr w:rsidR="00690B91" w:rsidRPr="000A6DB6" w14:paraId="5FC049F8" w14:textId="77777777" w:rsidTr="00B07D0E">
        <w:tc>
          <w:tcPr>
            <w:tcW w:w="935" w:type="pct"/>
            <w:vMerge w:val="restart"/>
          </w:tcPr>
          <w:p w14:paraId="2A463E79" w14:textId="77777777" w:rsidR="00690B91" w:rsidRPr="000A6DB6" w:rsidRDefault="00F00DC7" w:rsidP="00CD480B">
            <w:pPr>
              <w:suppressAutoHyphens/>
              <w:spacing w:after="0" w:line="240" w:lineRule="auto"/>
              <w:jc w:val="both"/>
              <w:rPr>
                <w:rFonts w:ascii="Times New Roman" w:hAnsi="Times New Roman"/>
                <w:b/>
                <w:bCs/>
                <w:i/>
              </w:rPr>
            </w:pPr>
            <w:r w:rsidRPr="00F00DC7">
              <w:rPr>
                <w:rFonts w:ascii="Times New Roman" w:hAnsi="Times New Roman"/>
                <w:b/>
                <w:bCs/>
                <w:i/>
              </w:rPr>
              <w:t>Тема 7.1 Технология разделения газов нефтепереработки</w:t>
            </w:r>
          </w:p>
        </w:tc>
        <w:tc>
          <w:tcPr>
            <w:tcW w:w="3538" w:type="pct"/>
          </w:tcPr>
          <w:p w14:paraId="63D76BEA" w14:textId="77777777" w:rsidR="00690B91" w:rsidRPr="000A6DB6" w:rsidRDefault="00690B91" w:rsidP="00CD480B">
            <w:pPr>
              <w:suppressAutoHyphens/>
              <w:spacing w:after="0" w:line="240" w:lineRule="auto"/>
              <w:jc w:val="both"/>
              <w:rPr>
                <w:rFonts w:ascii="Times New Roman" w:hAnsi="Times New Roman"/>
                <w:b/>
                <w:i/>
              </w:rPr>
            </w:pPr>
            <w:r w:rsidRPr="000A6DB6">
              <w:rPr>
                <w:rFonts w:ascii="Times New Roman" w:hAnsi="Times New Roman"/>
                <w:b/>
                <w:bCs/>
                <w:i/>
              </w:rPr>
              <w:t>Содержание</w:t>
            </w:r>
          </w:p>
        </w:tc>
        <w:tc>
          <w:tcPr>
            <w:tcW w:w="527" w:type="pct"/>
            <w:vMerge w:val="restart"/>
            <w:vAlign w:val="center"/>
          </w:tcPr>
          <w:p w14:paraId="5A53E68B" w14:textId="77777777" w:rsidR="00690B91" w:rsidRPr="000A6DB6" w:rsidRDefault="00556D3D" w:rsidP="00CD480B">
            <w:pPr>
              <w:suppressAutoHyphens/>
              <w:spacing w:after="0" w:line="240" w:lineRule="auto"/>
              <w:jc w:val="center"/>
              <w:rPr>
                <w:rFonts w:ascii="Times New Roman" w:hAnsi="Times New Roman"/>
                <w:b/>
                <w:i/>
              </w:rPr>
            </w:pPr>
            <w:r>
              <w:rPr>
                <w:rFonts w:ascii="Times New Roman" w:hAnsi="Times New Roman"/>
                <w:b/>
                <w:i/>
              </w:rPr>
              <w:t>4</w:t>
            </w:r>
          </w:p>
        </w:tc>
      </w:tr>
      <w:tr w:rsidR="00690B91" w:rsidRPr="000A6DB6" w14:paraId="20A827F0" w14:textId="77777777" w:rsidTr="00B07D0E">
        <w:tc>
          <w:tcPr>
            <w:tcW w:w="935" w:type="pct"/>
            <w:vMerge/>
          </w:tcPr>
          <w:p w14:paraId="6EE2A960" w14:textId="77777777" w:rsidR="00690B91" w:rsidRPr="000A6DB6" w:rsidRDefault="00690B91" w:rsidP="00CD480B">
            <w:pPr>
              <w:suppressAutoHyphens/>
              <w:spacing w:after="0" w:line="240" w:lineRule="auto"/>
              <w:jc w:val="both"/>
              <w:rPr>
                <w:rFonts w:ascii="Times New Roman" w:hAnsi="Times New Roman"/>
                <w:b/>
                <w:i/>
              </w:rPr>
            </w:pPr>
          </w:p>
        </w:tc>
        <w:tc>
          <w:tcPr>
            <w:tcW w:w="3538" w:type="pct"/>
          </w:tcPr>
          <w:p w14:paraId="0888B280" w14:textId="77777777" w:rsidR="00690B91" w:rsidRPr="000A6DB6" w:rsidRDefault="00F00DC7" w:rsidP="00CD480B">
            <w:pPr>
              <w:suppressAutoHyphens/>
              <w:spacing w:after="0" w:line="240" w:lineRule="auto"/>
              <w:jc w:val="both"/>
              <w:rPr>
                <w:rFonts w:ascii="Times New Roman" w:hAnsi="Times New Roman"/>
              </w:rPr>
            </w:pPr>
            <w:r w:rsidRPr="00F00DC7">
              <w:rPr>
                <w:rFonts w:ascii="Times New Roman" w:hAnsi="Times New Roman"/>
              </w:rPr>
              <w:t>Характеристика нефтяных газов (происхождение, состав, применение).</w:t>
            </w:r>
            <w:r w:rsidRPr="00F00DC7">
              <w:rPr>
                <w:rFonts w:ascii="Times New Roman" w:hAnsi="Times New Roman"/>
                <w:b/>
              </w:rPr>
              <w:t xml:space="preserve"> </w:t>
            </w:r>
            <w:r w:rsidRPr="00F00DC7">
              <w:rPr>
                <w:rFonts w:ascii="Times New Roman" w:hAnsi="Times New Roman"/>
              </w:rPr>
              <w:t>Методы очистки и осушки газов. Технологическая схема очистки газов раствором МЭА Способы разделения газовых смесей: конденсация, компрессия, абсорбция, адсорбция, ректификация. Технология разделения предельных и непредельных газов на установках ГФУ, АГФУ. Правила и нормы охраны труда, техники безопасности, промышленной санитарии и противопожарной защиты, экологической безопасности.</w:t>
            </w:r>
            <w:r w:rsidR="004E29C9">
              <w:rPr>
                <w:rFonts w:ascii="Times New Roman" w:hAnsi="Times New Roman"/>
              </w:rPr>
              <w:t xml:space="preserve"> </w:t>
            </w:r>
            <w:r w:rsidRPr="00F00DC7">
              <w:rPr>
                <w:rFonts w:ascii="Times New Roman" w:hAnsi="Times New Roman"/>
              </w:rPr>
              <w:t>Техническая характеристика оборудования</w:t>
            </w:r>
          </w:p>
        </w:tc>
        <w:tc>
          <w:tcPr>
            <w:tcW w:w="527" w:type="pct"/>
            <w:vMerge/>
            <w:vAlign w:val="center"/>
          </w:tcPr>
          <w:p w14:paraId="7F349E41" w14:textId="77777777" w:rsidR="00690B91" w:rsidRPr="000A6DB6" w:rsidRDefault="00690B91" w:rsidP="00CD480B">
            <w:pPr>
              <w:suppressAutoHyphens/>
              <w:spacing w:after="0" w:line="240" w:lineRule="auto"/>
              <w:jc w:val="center"/>
              <w:rPr>
                <w:rFonts w:ascii="Times New Roman" w:hAnsi="Times New Roman"/>
                <w:b/>
                <w:i/>
              </w:rPr>
            </w:pPr>
          </w:p>
        </w:tc>
      </w:tr>
      <w:tr w:rsidR="000D18CD" w:rsidRPr="000A6DB6" w14:paraId="5DCF48C4" w14:textId="77777777" w:rsidTr="00B07D0E">
        <w:tc>
          <w:tcPr>
            <w:tcW w:w="935" w:type="pct"/>
            <w:vMerge w:val="restart"/>
          </w:tcPr>
          <w:p w14:paraId="6E10F3A2" w14:textId="77777777" w:rsidR="000D18CD" w:rsidRPr="000A6DB6" w:rsidRDefault="000D18CD" w:rsidP="00CD480B">
            <w:pPr>
              <w:suppressAutoHyphens/>
              <w:jc w:val="both"/>
              <w:rPr>
                <w:rFonts w:ascii="Times New Roman" w:hAnsi="Times New Roman"/>
                <w:b/>
                <w:i/>
              </w:rPr>
            </w:pPr>
            <w:r w:rsidRPr="000D5CB0">
              <w:rPr>
                <w:rFonts w:ascii="Times New Roman" w:hAnsi="Times New Roman"/>
                <w:b/>
                <w:bCs/>
                <w:i/>
              </w:rPr>
              <w:t>Тема 7.2 Алкилирование разветвленных алканов алкенами</w:t>
            </w:r>
          </w:p>
        </w:tc>
        <w:tc>
          <w:tcPr>
            <w:tcW w:w="3538" w:type="pct"/>
          </w:tcPr>
          <w:p w14:paraId="1B5F78B4" w14:textId="77777777" w:rsidR="000D18CD" w:rsidRPr="000A6DB6" w:rsidRDefault="000D18CD" w:rsidP="00CD480B">
            <w:pPr>
              <w:suppressAutoHyphens/>
              <w:spacing w:after="0" w:line="240" w:lineRule="auto"/>
              <w:jc w:val="both"/>
              <w:rPr>
                <w:rFonts w:ascii="Times New Roman" w:hAnsi="Times New Roman"/>
              </w:rPr>
            </w:pPr>
            <w:r w:rsidRPr="000A6DB6">
              <w:rPr>
                <w:rFonts w:ascii="Times New Roman" w:hAnsi="Times New Roman"/>
                <w:b/>
                <w:bCs/>
                <w:i/>
              </w:rPr>
              <w:t>Содержание</w:t>
            </w:r>
          </w:p>
        </w:tc>
        <w:tc>
          <w:tcPr>
            <w:tcW w:w="527" w:type="pct"/>
            <w:vMerge w:val="restart"/>
            <w:vAlign w:val="center"/>
          </w:tcPr>
          <w:p w14:paraId="38A645C4" w14:textId="77777777" w:rsidR="000D18CD" w:rsidRPr="000A6DB6" w:rsidRDefault="009D41A7" w:rsidP="00CD480B">
            <w:pPr>
              <w:suppressAutoHyphens/>
              <w:spacing w:after="0" w:line="240" w:lineRule="auto"/>
              <w:jc w:val="center"/>
              <w:rPr>
                <w:rFonts w:ascii="Times New Roman" w:hAnsi="Times New Roman"/>
                <w:b/>
                <w:i/>
              </w:rPr>
            </w:pPr>
            <w:r>
              <w:rPr>
                <w:rFonts w:ascii="Times New Roman" w:hAnsi="Times New Roman"/>
                <w:b/>
                <w:i/>
              </w:rPr>
              <w:t>1</w:t>
            </w:r>
            <w:r w:rsidR="00DC149D">
              <w:rPr>
                <w:rFonts w:ascii="Times New Roman" w:hAnsi="Times New Roman"/>
                <w:b/>
                <w:i/>
              </w:rPr>
              <w:t>0</w:t>
            </w:r>
          </w:p>
        </w:tc>
      </w:tr>
      <w:tr w:rsidR="000D18CD" w:rsidRPr="000A6DB6" w14:paraId="405323EE" w14:textId="77777777" w:rsidTr="00B07D0E">
        <w:tc>
          <w:tcPr>
            <w:tcW w:w="935" w:type="pct"/>
            <w:vMerge/>
          </w:tcPr>
          <w:p w14:paraId="74277BDD" w14:textId="77777777" w:rsidR="000D18CD" w:rsidRPr="000A6DB6" w:rsidRDefault="000D18CD" w:rsidP="00CD480B">
            <w:pPr>
              <w:suppressAutoHyphens/>
              <w:spacing w:after="0" w:line="240" w:lineRule="auto"/>
              <w:jc w:val="both"/>
              <w:rPr>
                <w:rFonts w:ascii="Times New Roman" w:hAnsi="Times New Roman"/>
                <w:b/>
                <w:bCs/>
                <w:i/>
              </w:rPr>
            </w:pPr>
          </w:p>
        </w:tc>
        <w:tc>
          <w:tcPr>
            <w:tcW w:w="3538" w:type="pct"/>
          </w:tcPr>
          <w:p w14:paraId="29C7C65F" w14:textId="77777777" w:rsidR="000D18CD" w:rsidRPr="000D5CB0" w:rsidRDefault="000D18CD" w:rsidP="00CD480B">
            <w:pPr>
              <w:suppressAutoHyphens/>
              <w:spacing w:after="0" w:line="240" w:lineRule="auto"/>
              <w:jc w:val="both"/>
              <w:rPr>
                <w:rFonts w:ascii="Times New Roman" w:hAnsi="Times New Roman"/>
              </w:rPr>
            </w:pPr>
            <w:r w:rsidRPr="000D5CB0">
              <w:rPr>
                <w:rFonts w:ascii="Times New Roman" w:hAnsi="Times New Roman"/>
              </w:rPr>
              <w:t>Механизм и катализаторы процесса сернокислотного алкилирования. Требования, предъявляемые к сырью, полуфабрикатам и готовой продукции в соответствии с нормативной документацией. Технологическая схема установки сернокислотного алкилирования. Параметры процесса сернокислотного алкилирования. Взаимосвязь параметров технологического процесса и влияние их на качество продукции.</w:t>
            </w:r>
          </w:p>
          <w:p w14:paraId="7011F25E" w14:textId="77777777" w:rsidR="000D18CD" w:rsidRPr="000A6DB6" w:rsidRDefault="000D18CD" w:rsidP="00CD480B">
            <w:pPr>
              <w:suppressAutoHyphens/>
              <w:spacing w:after="0" w:line="240" w:lineRule="auto"/>
              <w:jc w:val="both"/>
              <w:rPr>
                <w:rFonts w:ascii="Times New Roman" w:hAnsi="Times New Roman"/>
              </w:rPr>
            </w:pPr>
            <w:r w:rsidRPr="000D5CB0">
              <w:rPr>
                <w:rFonts w:ascii="Times New Roman" w:hAnsi="Times New Roman"/>
              </w:rPr>
              <w:t>Типы, устройство и принцип действия реакторов алкилирования. Правила и нормы охраны труда, техники безопасности, промышленной санитарии и противопожарной защиты, экологической безопасности</w:t>
            </w:r>
          </w:p>
        </w:tc>
        <w:tc>
          <w:tcPr>
            <w:tcW w:w="527" w:type="pct"/>
            <w:vMerge/>
            <w:vAlign w:val="center"/>
          </w:tcPr>
          <w:p w14:paraId="7B8BE167" w14:textId="77777777" w:rsidR="000D18CD" w:rsidRPr="000A6DB6" w:rsidRDefault="000D18CD" w:rsidP="00CD480B">
            <w:pPr>
              <w:suppressAutoHyphens/>
              <w:spacing w:after="0" w:line="240" w:lineRule="auto"/>
              <w:jc w:val="center"/>
              <w:rPr>
                <w:rFonts w:ascii="Times New Roman" w:hAnsi="Times New Roman"/>
                <w:b/>
                <w:i/>
              </w:rPr>
            </w:pPr>
          </w:p>
        </w:tc>
      </w:tr>
      <w:tr w:rsidR="00F00DC7" w:rsidRPr="000A6DB6" w14:paraId="68FA6EE7" w14:textId="77777777" w:rsidTr="00B07D0E">
        <w:tc>
          <w:tcPr>
            <w:tcW w:w="935" w:type="pct"/>
            <w:vMerge/>
          </w:tcPr>
          <w:p w14:paraId="50963082" w14:textId="77777777" w:rsidR="00F00DC7" w:rsidRPr="000A6DB6" w:rsidRDefault="00F00DC7" w:rsidP="00CD480B">
            <w:pPr>
              <w:suppressAutoHyphens/>
              <w:spacing w:after="0" w:line="240" w:lineRule="auto"/>
              <w:jc w:val="both"/>
              <w:rPr>
                <w:rFonts w:ascii="Times New Roman" w:hAnsi="Times New Roman"/>
                <w:b/>
                <w:bCs/>
                <w:i/>
              </w:rPr>
            </w:pPr>
          </w:p>
        </w:tc>
        <w:tc>
          <w:tcPr>
            <w:tcW w:w="3538" w:type="pct"/>
          </w:tcPr>
          <w:p w14:paraId="2CCFDD45" w14:textId="77777777" w:rsidR="00F00DC7" w:rsidRPr="000A6DB6" w:rsidRDefault="00D951F3" w:rsidP="00CD480B">
            <w:pPr>
              <w:suppressAutoHyphens/>
              <w:spacing w:after="0" w:line="240" w:lineRule="auto"/>
              <w:jc w:val="both"/>
              <w:rPr>
                <w:rFonts w:ascii="Times New Roman" w:hAnsi="Times New Roman"/>
                <w:b/>
                <w:bCs/>
                <w:i/>
              </w:rPr>
            </w:pPr>
            <w:r w:rsidRPr="00D951F3">
              <w:rPr>
                <w:rFonts w:ascii="Times New Roman" w:hAnsi="Times New Roman"/>
                <w:b/>
                <w:bCs/>
              </w:rPr>
              <w:t>В том числе практических занятий и лабораторных работ</w:t>
            </w:r>
          </w:p>
        </w:tc>
        <w:tc>
          <w:tcPr>
            <w:tcW w:w="527" w:type="pct"/>
            <w:vAlign w:val="center"/>
          </w:tcPr>
          <w:p w14:paraId="3D686513" w14:textId="77777777" w:rsidR="00F00DC7" w:rsidRPr="000A6DB6" w:rsidRDefault="002A46B1" w:rsidP="00CD480B">
            <w:pPr>
              <w:suppressAutoHyphens/>
              <w:spacing w:after="0" w:line="240" w:lineRule="auto"/>
              <w:jc w:val="center"/>
              <w:rPr>
                <w:rFonts w:ascii="Times New Roman" w:hAnsi="Times New Roman"/>
                <w:b/>
                <w:i/>
              </w:rPr>
            </w:pPr>
            <w:r>
              <w:rPr>
                <w:rFonts w:ascii="Times New Roman" w:hAnsi="Times New Roman"/>
                <w:b/>
                <w:i/>
              </w:rPr>
              <w:t>8</w:t>
            </w:r>
          </w:p>
        </w:tc>
      </w:tr>
      <w:tr w:rsidR="002A46B1" w:rsidRPr="000A6DB6" w14:paraId="153E88E0" w14:textId="77777777" w:rsidTr="00B07D0E">
        <w:tc>
          <w:tcPr>
            <w:tcW w:w="935" w:type="pct"/>
            <w:vMerge/>
          </w:tcPr>
          <w:p w14:paraId="6A7D8E6C" w14:textId="77777777" w:rsidR="002A46B1" w:rsidRPr="000A6DB6" w:rsidRDefault="002A46B1" w:rsidP="00CD480B">
            <w:pPr>
              <w:suppressAutoHyphens/>
              <w:spacing w:after="0" w:line="240" w:lineRule="auto"/>
              <w:jc w:val="both"/>
              <w:rPr>
                <w:rFonts w:ascii="Times New Roman" w:hAnsi="Times New Roman"/>
                <w:b/>
                <w:bCs/>
                <w:i/>
              </w:rPr>
            </w:pPr>
          </w:p>
        </w:tc>
        <w:tc>
          <w:tcPr>
            <w:tcW w:w="3538" w:type="pct"/>
          </w:tcPr>
          <w:p w14:paraId="6DCDC4C3" w14:textId="77777777" w:rsidR="002A46B1" w:rsidRPr="002A46B1" w:rsidRDefault="002A46B1" w:rsidP="00CD480B">
            <w:pPr>
              <w:suppressAutoHyphens/>
              <w:spacing w:after="0" w:line="240" w:lineRule="auto"/>
              <w:rPr>
                <w:rFonts w:ascii="Times New Roman" w:hAnsi="Times New Roman"/>
              </w:rPr>
            </w:pPr>
            <w:r w:rsidRPr="002A46B1">
              <w:rPr>
                <w:rFonts w:ascii="Times New Roman" w:hAnsi="Times New Roman"/>
              </w:rPr>
              <w:t xml:space="preserve">1 Практическое занятие </w:t>
            </w:r>
            <w:r w:rsidRPr="002A46B1">
              <w:rPr>
                <w:rFonts w:ascii="Times New Roman" w:hAnsi="Times New Roman"/>
                <w:b/>
              </w:rPr>
              <w:t>Составление описания технологической установки 25/12 (по блокам)</w:t>
            </w:r>
          </w:p>
        </w:tc>
        <w:tc>
          <w:tcPr>
            <w:tcW w:w="527" w:type="pct"/>
            <w:vAlign w:val="center"/>
          </w:tcPr>
          <w:p w14:paraId="0A024C87" w14:textId="77777777" w:rsidR="002A46B1" w:rsidRPr="000D18CD" w:rsidRDefault="002A46B1" w:rsidP="00CD480B">
            <w:pPr>
              <w:suppressAutoHyphens/>
              <w:spacing w:after="0" w:line="240" w:lineRule="auto"/>
              <w:jc w:val="center"/>
              <w:rPr>
                <w:rFonts w:ascii="Times New Roman" w:hAnsi="Times New Roman"/>
              </w:rPr>
            </w:pPr>
            <w:r w:rsidRPr="000D18CD">
              <w:rPr>
                <w:rFonts w:ascii="Times New Roman" w:hAnsi="Times New Roman"/>
              </w:rPr>
              <w:t>2</w:t>
            </w:r>
          </w:p>
        </w:tc>
      </w:tr>
      <w:tr w:rsidR="002A46B1" w:rsidRPr="000A6DB6" w14:paraId="1B6C662A" w14:textId="77777777" w:rsidTr="00B07D0E">
        <w:tc>
          <w:tcPr>
            <w:tcW w:w="935" w:type="pct"/>
            <w:vMerge/>
          </w:tcPr>
          <w:p w14:paraId="1B15A4D6" w14:textId="77777777" w:rsidR="002A46B1" w:rsidRPr="000A6DB6" w:rsidRDefault="002A46B1" w:rsidP="00CD480B">
            <w:pPr>
              <w:suppressAutoHyphens/>
              <w:spacing w:after="0" w:line="240" w:lineRule="auto"/>
              <w:jc w:val="both"/>
              <w:rPr>
                <w:rFonts w:ascii="Times New Roman" w:hAnsi="Times New Roman"/>
                <w:b/>
                <w:bCs/>
                <w:i/>
              </w:rPr>
            </w:pPr>
          </w:p>
        </w:tc>
        <w:tc>
          <w:tcPr>
            <w:tcW w:w="3538" w:type="pct"/>
          </w:tcPr>
          <w:p w14:paraId="286166B5" w14:textId="77777777" w:rsidR="002A46B1" w:rsidRPr="002A46B1" w:rsidRDefault="002A46B1" w:rsidP="00CD480B">
            <w:pPr>
              <w:suppressAutoHyphens/>
              <w:spacing w:after="0" w:line="240" w:lineRule="auto"/>
              <w:rPr>
                <w:rFonts w:ascii="Times New Roman" w:hAnsi="Times New Roman"/>
              </w:rPr>
            </w:pPr>
            <w:r w:rsidRPr="002A46B1">
              <w:rPr>
                <w:rFonts w:ascii="Times New Roman" w:hAnsi="Times New Roman"/>
              </w:rPr>
              <w:t xml:space="preserve">2 Практическое занятие </w:t>
            </w:r>
            <w:r w:rsidRPr="002A46B1">
              <w:rPr>
                <w:rFonts w:ascii="Times New Roman" w:hAnsi="Times New Roman"/>
                <w:b/>
              </w:rPr>
              <w:t>Составление описания технологической установки 25/12 (по блокам)</w:t>
            </w:r>
          </w:p>
        </w:tc>
        <w:tc>
          <w:tcPr>
            <w:tcW w:w="527" w:type="pct"/>
            <w:vAlign w:val="center"/>
          </w:tcPr>
          <w:p w14:paraId="3BADF3BD" w14:textId="77777777" w:rsidR="002A46B1" w:rsidRPr="000D18CD" w:rsidRDefault="002A46B1" w:rsidP="00CD480B">
            <w:pPr>
              <w:suppressAutoHyphens/>
              <w:spacing w:after="0" w:line="240" w:lineRule="auto"/>
              <w:jc w:val="center"/>
              <w:rPr>
                <w:rFonts w:ascii="Times New Roman" w:hAnsi="Times New Roman"/>
              </w:rPr>
            </w:pPr>
            <w:r w:rsidRPr="000D18CD">
              <w:rPr>
                <w:rFonts w:ascii="Times New Roman" w:hAnsi="Times New Roman"/>
              </w:rPr>
              <w:t>2</w:t>
            </w:r>
          </w:p>
        </w:tc>
      </w:tr>
      <w:tr w:rsidR="002A46B1" w:rsidRPr="000A6DB6" w14:paraId="3A815AAB" w14:textId="77777777" w:rsidTr="00B07D0E">
        <w:tc>
          <w:tcPr>
            <w:tcW w:w="935" w:type="pct"/>
            <w:vMerge/>
          </w:tcPr>
          <w:p w14:paraId="28981E32" w14:textId="77777777" w:rsidR="002A46B1" w:rsidRPr="000A6DB6" w:rsidRDefault="002A46B1" w:rsidP="00CD480B">
            <w:pPr>
              <w:suppressAutoHyphens/>
              <w:spacing w:after="0" w:line="240" w:lineRule="auto"/>
              <w:jc w:val="both"/>
              <w:rPr>
                <w:rFonts w:ascii="Times New Roman" w:hAnsi="Times New Roman"/>
                <w:b/>
                <w:bCs/>
                <w:i/>
              </w:rPr>
            </w:pPr>
          </w:p>
        </w:tc>
        <w:tc>
          <w:tcPr>
            <w:tcW w:w="3538" w:type="pct"/>
          </w:tcPr>
          <w:p w14:paraId="6ECB1BD5" w14:textId="77777777" w:rsidR="002A46B1" w:rsidRPr="002A46B1" w:rsidRDefault="002A46B1" w:rsidP="00CD480B">
            <w:pPr>
              <w:suppressAutoHyphens/>
              <w:spacing w:after="0" w:line="240" w:lineRule="auto"/>
              <w:rPr>
                <w:rFonts w:ascii="Times New Roman" w:hAnsi="Times New Roman"/>
              </w:rPr>
            </w:pPr>
            <w:r w:rsidRPr="002A46B1">
              <w:rPr>
                <w:rFonts w:ascii="Times New Roman" w:hAnsi="Times New Roman"/>
              </w:rPr>
              <w:t xml:space="preserve">3 Практическое занятие </w:t>
            </w:r>
            <w:r w:rsidRPr="002A46B1">
              <w:rPr>
                <w:rFonts w:ascii="Times New Roman" w:hAnsi="Times New Roman"/>
                <w:b/>
              </w:rPr>
              <w:t>Расчет материального баланса установки сернокислотного алкилирования</w:t>
            </w:r>
          </w:p>
        </w:tc>
        <w:tc>
          <w:tcPr>
            <w:tcW w:w="527" w:type="pct"/>
            <w:vAlign w:val="center"/>
          </w:tcPr>
          <w:p w14:paraId="00F7B903" w14:textId="77777777" w:rsidR="002A46B1" w:rsidRPr="000D18CD" w:rsidRDefault="002A46B1" w:rsidP="00CD480B">
            <w:pPr>
              <w:suppressAutoHyphens/>
              <w:spacing w:after="0" w:line="240" w:lineRule="auto"/>
              <w:jc w:val="center"/>
              <w:rPr>
                <w:rFonts w:ascii="Times New Roman" w:hAnsi="Times New Roman"/>
              </w:rPr>
            </w:pPr>
            <w:r w:rsidRPr="000D18CD">
              <w:rPr>
                <w:rFonts w:ascii="Times New Roman" w:hAnsi="Times New Roman"/>
              </w:rPr>
              <w:t>2</w:t>
            </w:r>
          </w:p>
        </w:tc>
      </w:tr>
      <w:tr w:rsidR="002A46B1" w:rsidRPr="000A6DB6" w14:paraId="5AF297EB" w14:textId="77777777" w:rsidTr="00B07D0E">
        <w:tc>
          <w:tcPr>
            <w:tcW w:w="935" w:type="pct"/>
            <w:vMerge/>
          </w:tcPr>
          <w:p w14:paraId="0F801CE7" w14:textId="77777777" w:rsidR="002A46B1" w:rsidRPr="000A6DB6" w:rsidRDefault="002A46B1" w:rsidP="00CD480B">
            <w:pPr>
              <w:suppressAutoHyphens/>
              <w:spacing w:after="0" w:line="240" w:lineRule="auto"/>
              <w:jc w:val="both"/>
              <w:rPr>
                <w:rFonts w:ascii="Times New Roman" w:hAnsi="Times New Roman"/>
                <w:b/>
                <w:bCs/>
                <w:i/>
              </w:rPr>
            </w:pPr>
          </w:p>
        </w:tc>
        <w:tc>
          <w:tcPr>
            <w:tcW w:w="3538" w:type="pct"/>
          </w:tcPr>
          <w:p w14:paraId="40E1937F" w14:textId="77777777" w:rsidR="002A46B1" w:rsidRPr="002A46B1" w:rsidRDefault="002A46B1" w:rsidP="00CD480B">
            <w:pPr>
              <w:suppressAutoHyphens/>
              <w:spacing w:after="0" w:line="240" w:lineRule="auto"/>
              <w:rPr>
                <w:rFonts w:ascii="Times New Roman" w:hAnsi="Times New Roman"/>
              </w:rPr>
            </w:pPr>
            <w:r w:rsidRPr="002A46B1">
              <w:rPr>
                <w:rFonts w:ascii="Times New Roman" w:hAnsi="Times New Roman"/>
              </w:rPr>
              <w:t xml:space="preserve">4 Практическое занятие </w:t>
            </w:r>
            <w:r w:rsidRPr="002A46B1">
              <w:rPr>
                <w:rFonts w:ascii="Times New Roman" w:hAnsi="Times New Roman"/>
                <w:b/>
              </w:rPr>
              <w:t>Расчет материального баланса установки сернокислотного алкилирования</w:t>
            </w:r>
            <w:r w:rsidRPr="002A46B1">
              <w:rPr>
                <w:rFonts w:ascii="Times New Roman" w:hAnsi="Times New Roman"/>
              </w:rPr>
              <w:t xml:space="preserve"> </w:t>
            </w:r>
          </w:p>
        </w:tc>
        <w:tc>
          <w:tcPr>
            <w:tcW w:w="527" w:type="pct"/>
            <w:vAlign w:val="center"/>
          </w:tcPr>
          <w:p w14:paraId="28E45737" w14:textId="77777777" w:rsidR="002A46B1" w:rsidRPr="000D18CD" w:rsidRDefault="002A46B1" w:rsidP="00CD480B">
            <w:pPr>
              <w:suppressAutoHyphens/>
              <w:spacing w:after="0" w:line="240" w:lineRule="auto"/>
              <w:jc w:val="center"/>
              <w:rPr>
                <w:rFonts w:ascii="Times New Roman" w:hAnsi="Times New Roman"/>
              </w:rPr>
            </w:pPr>
            <w:r w:rsidRPr="000D18CD">
              <w:rPr>
                <w:rFonts w:ascii="Times New Roman" w:hAnsi="Times New Roman"/>
              </w:rPr>
              <w:t>2</w:t>
            </w:r>
          </w:p>
        </w:tc>
      </w:tr>
      <w:tr w:rsidR="003033CC" w:rsidRPr="000A6DB6" w14:paraId="2E1CC4AD" w14:textId="77777777" w:rsidTr="00B07D0E">
        <w:tc>
          <w:tcPr>
            <w:tcW w:w="935" w:type="pct"/>
            <w:vMerge w:val="restart"/>
          </w:tcPr>
          <w:p w14:paraId="27BB0264" w14:textId="77777777" w:rsidR="003033CC" w:rsidRPr="000A6DB6" w:rsidRDefault="003033CC" w:rsidP="00CD480B">
            <w:pPr>
              <w:suppressAutoHyphens/>
              <w:spacing w:after="0" w:line="240" w:lineRule="auto"/>
              <w:jc w:val="both"/>
              <w:rPr>
                <w:rFonts w:ascii="Times New Roman" w:hAnsi="Times New Roman"/>
                <w:b/>
                <w:bCs/>
                <w:i/>
              </w:rPr>
            </w:pPr>
            <w:r w:rsidRPr="003033CC">
              <w:rPr>
                <w:rFonts w:ascii="Times New Roman" w:hAnsi="Times New Roman"/>
                <w:b/>
                <w:bCs/>
                <w:i/>
              </w:rPr>
              <w:t>Тема 7.3 Изомеризация легких алканов</w:t>
            </w:r>
          </w:p>
        </w:tc>
        <w:tc>
          <w:tcPr>
            <w:tcW w:w="3538" w:type="pct"/>
          </w:tcPr>
          <w:p w14:paraId="4C577F02" w14:textId="77777777" w:rsidR="003033CC" w:rsidRPr="002A46B1" w:rsidRDefault="003033CC" w:rsidP="00CD480B">
            <w:pPr>
              <w:suppressAutoHyphens/>
              <w:spacing w:after="0" w:line="240" w:lineRule="auto"/>
              <w:rPr>
                <w:rFonts w:ascii="Times New Roman" w:hAnsi="Times New Roman"/>
              </w:rPr>
            </w:pPr>
            <w:r w:rsidRPr="000A6DB6">
              <w:rPr>
                <w:rFonts w:ascii="Times New Roman" w:hAnsi="Times New Roman"/>
                <w:b/>
                <w:bCs/>
                <w:i/>
              </w:rPr>
              <w:t>Содержание</w:t>
            </w:r>
          </w:p>
        </w:tc>
        <w:tc>
          <w:tcPr>
            <w:tcW w:w="527" w:type="pct"/>
            <w:vMerge w:val="restart"/>
            <w:vAlign w:val="center"/>
          </w:tcPr>
          <w:p w14:paraId="53B050E8" w14:textId="77777777" w:rsidR="003033CC" w:rsidRPr="003033CC" w:rsidRDefault="003033CC" w:rsidP="00CD480B">
            <w:pPr>
              <w:suppressAutoHyphens/>
              <w:spacing w:after="0" w:line="240" w:lineRule="auto"/>
              <w:jc w:val="center"/>
              <w:rPr>
                <w:rFonts w:ascii="Times New Roman" w:hAnsi="Times New Roman"/>
                <w:b/>
                <w:i/>
              </w:rPr>
            </w:pPr>
            <w:r>
              <w:rPr>
                <w:rFonts w:ascii="Times New Roman" w:hAnsi="Times New Roman"/>
                <w:b/>
                <w:i/>
              </w:rPr>
              <w:t>4</w:t>
            </w:r>
          </w:p>
        </w:tc>
      </w:tr>
      <w:tr w:rsidR="003033CC" w:rsidRPr="000A6DB6" w14:paraId="564A2913" w14:textId="77777777" w:rsidTr="00B07D0E">
        <w:tc>
          <w:tcPr>
            <w:tcW w:w="935" w:type="pct"/>
            <w:vMerge/>
          </w:tcPr>
          <w:p w14:paraId="20B1E602" w14:textId="77777777" w:rsidR="003033CC" w:rsidRPr="000A6DB6" w:rsidRDefault="003033CC" w:rsidP="00CD480B">
            <w:pPr>
              <w:suppressAutoHyphens/>
              <w:spacing w:after="0" w:line="240" w:lineRule="auto"/>
              <w:jc w:val="both"/>
              <w:rPr>
                <w:rFonts w:ascii="Times New Roman" w:hAnsi="Times New Roman"/>
                <w:b/>
                <w:bCs/>
                <w:i/>
              </w:rPr>
            </w:pPr>
          </w:p>
        </w:tc>
        <w:tc>
          <w:tcPr>
            <w:tcW w:w="3538" w:type="pct"/>
          </w:tcPr>
          <w:p w14:paraId="63D1A74D" w14:textId="77777777" w:rsidR="003033CC" w:rsidRPr="002A46B1" w:rsidRDefault="003033CC" w:rsidP="00CD480B">
            <w:pPr>
              <w:suppressAutoHyphens/>
              <w:spacing w:after="0" w:line="240" w:lineRule="auto"/>
              <w:rPr>
                <w:rFonts w:ascii="Times New Roman" w:hAnsi="Times New Roman"/>
              </w:rPr>
            </w:pPr>
            <w:r w:rsidRPr="003033CC">
              <w:rPr>
                <w:rFonts w:ascii="Times New Roman" w:hAnsi="Times New Roman"/>
              </w:rPr>
              <w:t>Назначение процесса каталитической изомеризации. Химизм и катализаторы процесса. Основные параметры процесса. Технологическая схема изомеризации пентан – гексановой фракции. Охрана труда и окружающей среды на установке.</w:t>
            </w:r>
          </w:p>
        </w:tc>
        <w:tc>
          <w:tcPr>
            <w:tcW w:w="527" w:type="pct"/>
            <w:vMerge/>
            <w:vAlign w:val="center"/>
          </w:tcPr>
          <w:p w14:paraId="7D0C273C" w14:textId="77777777" w:rsidR="003033CC" w:rsidRPr="000D18CD" w:rsidRDefault="003033CC" w:rsidP="00CD480B">
            <w:pPr>
              <w:suppressAutoHyphens/>
              <w:spacing w:after="0" w:line="240" w:lineRule="auto"/>
              <w:jc w:val="center"/>
              <w:rPr>
                <w:rFonts w:ascii="Times New Roman" w:hAnsi="Times New Roman"/>
              </w:rPr>
            </w:pPr>
          </w:p>
        </w:tc>
      </w:tr>
      <w:tr w:rsidR="003033CC" w:rsidRPr="000A6DB6" w14:paraId="10055ED0" w14:textId="77777777" w:rsidTr="00B07D0E">
        <w:tc>
          <w:tcPr>
            <w:tcW w:w="935" w:type="pct"/>
            <w:vMerge/>
          </w:tcPr>
          <w:p w14:paraId="7616968A" w14:textId="77777777" w:rsidR="003033CC" w:rsidRPr="000A6DB6" w:rsidRDefault="003033CC" w:rsidP="00CD480B">
            <w:pPr>
              <w:suppressAutoHyphens/>
              <w:spacing w:after="0" w:line="240" w:lineRule="auto"/>
              <w:jc w:val="both"/>
              <w:rPr>
                <w:rFonts w:ascii="Times New Roman" w:hAnsi="Times New Roman"/>
                <w:b/>
                <w:bCs/>
                <w:i/>
              </w:rPr>
            </w:pPr>
          </w:p>
        </w:tc>
        <w:tc>
          <w:tcPr>
            <w:tcW w:w="3538" w:type="pct"/>
          </w:tcPr>
          <w:p w14:paraId="5B9A27C3" w14:textId="77777777" w:rsidR="003033CC" w:rsidRPr="002A46B1" w:rsidRDefault="00D951F3" w:rsidP="00CD480B">
            <w:pPr>
              <w:suppressAutoHyphens/>
              <w:spacing w:after="0" w:line="240" w:lineRule="auto"/>
              <w:rPr>
                <w:rFonts w:ascii="Times New Roman" w:hAnsi="Times New Roman"/>
              </w:rPr>
            </w:pPr>
            <w:r w:rsidRPr="00D951F3">
              <w:rPr>
                <w:rFonts w:ascii="Times New Roman" w:hAnsi="Times New Roman"/>
                <w:b/>
                <w:bCs/>
              </w:rPr>
              <w:t>В том числе практических занятий и лабораторных работ</w:t>
            </w:r>
          </w:p>
        </w:tc>
        <w:tc>
          <w:tcPr>
            <w:tcW w:w="527" w:type="pct"/>
            <w:vAlign w:val="center"/>
          </w:tcPr>
          <w:p w14:paraId="43F458F4" w14:textId="77777777" w:rsidR="003033CC" w:rsidRPr="003033CC" w:rsidRDefault="003033CC" w:rsidP="00CD480B">
            <w:pPr>
              <w:suppressAutoHyphens/>
              <w:spacing w:after="0" w:line="240" w:lineRule="auto"/>
              <w:jc w:val="center"/>
              <w:rPr>
                <w:rFonts w:ascii="Times New Roman" w:hAnsi="Times New Roman"/>
                <w:b/>
                <w:i/>
              </w:rPr>
            </w:pPr>
            <w:r>
              <w:rPr>
                <w:rFonts w:ascii="Times New Roman" w:hAnsi="Times New Roman"/>
                <w:b/>
                <w:i/>
              </w:rPr>
              <w:t>2</w:t>
            </w:r>
          </w:p>
        </w:tc>
      </w:tr>
      <w:tr w:rsidR="003033CC" w:rsidRPr="000A6DB6" w14:paraId="2F6FF909" w14:textId="77777777" w:rsidTr="00B07D0E">
        <w:tc>
          <w:tcPr>
            <w:tcW w:w="935" w:type="pct"/>
            <w:vMerge/>
          </w:tcPr>
          <w:p w14:paraId="391300B1" w14:textId="77777777" w:rsidR="003033CC" w:rsidRPr="000A6DB6" w:rsidRDefault="003033CC" w:rsidP="00CD480B">
            <w:pPr>
              <w:suppressAutoHyphens/>
              <w:spacing w:after="0" w:line="240" w:lineRule="auto"/>
              <w:jc w:val="both"/>
              <w:rPr>
                <w:rFonts w:ascii="Times New Roman" w:hAnsi="Times New Roman"/>
                <w:b/>
                <w:bCs/>
                <w:i/>
              </w:rPr>
            </w:pPr>
          </w:p>
        </w:tc>
        <w:tc>
          <w:tcPr>
            <w:tcW w:w="3538" w:type="pct"/>
          </w:tcPr>
          <w:p w14:paraId="290E69CF" w14:textId="77777777" w:rsidR="003033CC" w:rsidRPr="003033CC" w:rsidRDefault="003033CC" w:rsidP="00CD480B">
            <w:pPr>
              <w:suppressAutoHyphens/>
              <w:spacing w:after="0" w:line="240" w:lineRule="auto"/>
              <w:rPr>
                <w:rFonts w:ascii="Times New Roman" w:hAnsi="Times New Roman"/>
              </w:rPr>
            </w:pPr>
            <w:r>
              <w:rPr>
                <w:rFonts w:ascii="Times New Roman" w:hAnsi="Times New Roman"/>
              </w:rPr>
              <w:t xml:space="preserve">1 </w:t>
            </w:r>
            <w:r w:rsidRPr="003033CC">
              <w:rPr>
                <w:rFonts w:ascii="Times New Roman" w:hAnsi="Times New Roman"/>
              </w:rPr>
              <w:t xml:space="preserve">Практическое занятие </w:t>
            </w:r>
            <w:r w:rsidRPr="003033CC">
              <w:rPr>
                <w:rFonts w:ascii="Times New Roman" w:hAnsi="Times New Roman"/>
                <w:b/>
              </w:rPr>
              <w:t>Расчет материального баланса установки изомеризации</w:t>
            </w:r>
          </w:p>
        </w:tc>
        <w:tc>
          <w:tcPr>
            <w:tcW w:w="527" w:type="pct"/>
            <w:vAlign w:val="center"/>
          </w:tcPr>
          <w:p w14:paraId="28FDE612" w14:textId="77777777" w:rsidR="003033CC" w:rsidRPr="000D18CD" w:rsidRDefault="008E06D1" w:rsidP="00CD480B">
            <w:pPr>
              <w:suppressAutoHyphens/>
              <w:spacing w:after="0" w:line="240" w:lineRule="auto"/>
              <w:jc w:val="center"/>
              <w:rPr>
                <w:rFonts w:ascii="Times New Roman" w:hAnsi="Times New Roman"/>
              </w:rPr>
            </w:pPr>
            <w:r>
              <w:rPr>
                <w:rFonts w:ascii="Times New Roman" w:hAnsi="Times New Roman"/>
              </w:rPr>
              <w:t>2</w:t>
            </w:r>
          </w:p>
        </w:tc>
      </w:tr>
      <w:tr w:rsidR="002A46B1" w:rsidRPr="000A6DB6" w14:paraId="04807FB1" w14:textId="77777777" w:rsidTr="009D41A7">
        <w:trPr>
          <w:trHeight w:val="189"/>
        </w:trPr>
        <w:tc>
          <w:tcPr>
            <w:tcW w:w="4473" w:type="pct"/>
            <w:gridSpan w:val="2"/>
          </w:tcPr>
          <w:p w14:paraId="75B1A675" w14:textId="77777777" w:rsidR="002A46B1" w:rsidRDefault="00C6733E" w:rsidP="00C6733E">
            <w:pPr>
              <w:suppressAutoHyphens/>
              <w:spacing w:after="0" w:line="240" w:lineRule="auto"/>
              <w:jc w:val="both"/>
              <w:rPr>
                <w:rFonts w:ascii="Times New Roman" w:hAnsi="Times New Roman"/>
                <w:b/>
                <w:bCs/>
              </w:rPr>
            </w:pPr>
            <w:r w:rsidRPr="00D951F3">
              <w:rPr>
                <w:rFonts w:ascii="Times New Roman" w:hAnsi="Times New Roman"/>
                <w:b/>
                <w:bCs/>
              </w:rPr>
              <w:t xml:space="preserve">Примерная тематика самостоятельной учебной работы при изучении раздела </w:t>
            </w:r>
            <w:r>
              <w:rPr>
                <w:rFonts w:ascii="Times New Roman" w:hAnsi="Times New Roman"/>
                <w:b/>
                <w:bCs/>
              </w:rPr>
              <w:t>7</w:t>
            </w:r>
          </w:p>
          <w:p w14:paraId="3B4BCEB1" w14:textId="77777777" w:rsidR="00422C89" w:rsidRPr="000A6DB6" w:rsidRDefault="00422C89" w:rsidP="00C6733E">
            <w:pPr>
              <w:suppressAutoHyphens/>
              <w:spacing w:after="0" w:line="240" w:lineRule="auto"/>
              <w:jc w:val="both"/>
              <w:rPr>
                <w:bCs/>
              </w:rPr>
            </w:pPr>
            <w:r w:rsidRPr="00CC12BF">
              <w:rPr>
                <w:rFonts w:ascii="Times New Roman" w:hAnsi="Times New Roman"/>
                <w:i/>
                <w:iCs/>
                <w:sz w:val="24"/>
                <w:szCs w:val="24"/>
              </w:rPr>
              <w:t>Определяется при формировании рабочей программы</w:t>
            </w:r>
          </w:p>
        </w:tc>
        <w:tc>
          <w:tcPr>
            <w:tcW w:w="527" w:type="pct"/>
            <w:vAlign w:val="center"/>
          </w:tcPr>
          <w:p w14:paraId="66451D43" w14:textId="77777777" w:rsidR="002A46B1" w:rsidRPr="000A6DB6" w:rsidRDefault="002A46B1" w:rsidP="00CD480B">
            <w:pPr>
              <w:suppressAutoHyphens/>
              <w:spacing w:after="0" w:line="240" w:lineRule="auto"/>
              <w:jc w:val="center"/>
              <w:rPr>
                <w:rFonts w:ascii="Times New Roman" w:hAnsi="Times New Roman"/>
                <w:b/>
                <w:i/>
              </w:rPr>
            </w:pPr>
          </w:p>
        </w:tc>
      </w:tr>
      <w:tr w:rsidR="002A46B1" w:rsidRPr="000A6DB6" w14:paraId="1586AF96" w14:textId="77777777" w:rsidTr="002904E8">
        <w:trPr>
          <w:trHeight w:val="207"/>
        </w:trPr>
        <w:tc>
          <w:tcPr>
            <w:tcW w:w="4473" w:type="pct"/>
            <w:gridSpan w:val="2"/>
            <w:tcBorders>
              <w:top w:val="single" w:sz="4" w:space="0" w:color="auto"/>
              <w:left w:val="single" w:sz="4" w:space="0" w:color="auto"/>
              <w:bottom w:val="single" w:sz="4" w:space="0" w:color="auto"/>
              <w:right w:val="single" w:sz="4" w:space="0" w:color="auto"/>
            </w:tcBorders>
          </w:tcPr>
          <w:p w14:paraId="50AF4F70" w14:textId="77777777" w:rsidR="002A46B1" w:rsidRPr="002904E8" w:rsidRDefault="002904E8" w:rsidP="00CD480B">
            <w:pPr>
              <w:suppressAutoHyphens/>
              <w:spacing w:after="0" w:line="240" w:lineRule="auto"/>
              <w:jc w:val="both"/>
              <w:rPr>
                <w:rFonts w:ascii="Times New Roman" w:hAnsi="Times New Roman"/>
                <w:b/>
                <w:bCs/>
              </w:rPr>
            </w:pPr>
            <w:r w:rsidRPr="002904E8">
              <w:rPr>
                <w:rFonts w:ascii="Times New Roman" w:hAnsi="Times New Roman"/>
                <w:b/>
                <w:bCs/>
              </w:rPr>
              <w:t>Раздел 8. Производство масел</w:t>
            </w:r>
          </w:p>
        </w:tc>
        <w:tc>
          <w:tcPr>
            <w:tcW w:w="527" w:type="pct"/>
            <w:tcBorders>
              <w:top w:val="single" w:sz="4" w:space="0" w:color="auto"/>
              <w:left w:val="single" w:sz="4" w:space="0" w:color="auto"/>
              <w:bottom w:val="single" w:sz="4" w:space="0" w:color="auto"/>
              <w:right w:val="single" w:sz="4" w:space="0" w:color="auto"/>
            </w:tcBorders>
            <w:vAlign w:val="center"/>
          </w:tcPr>
          <w:p w14:paraId="708766FB" w14:textId="77777777" w:rsidR="002A46B1" w:rsidRPr="000A6DB6" w:rsidRDefault="002904E8" w:rsidP="00CD480B">
            <w:pPr>
              <w:suppressAutoHyphens/>
              <w:spacing w:after="0" w:line="240" w:lineRule="auto"/>
              <w:jc w:val="center"/>
              <w:rPr>
                <w:rFonts w:ascii="Times New Roman" w:hAnsi="Times New Roman"/>
                <w:b/>
                <w:i/>
              </w:rPr>
            </w:pPr>
            <w:r>
              <w:rPr>
                <w:rFonts w:ascii="Times New Roman" w:hAnsi="Times New Roman"/>
                <w:b/>
                <w:i/>
              </w:rPr>
              <w:t>2</w:t>
            </w:r>
            <w:r w:rsidR="00DC149D">
              <w:rPr>
                <w:rFonts w:ascii="Times New Roman" w:hAnsi="Times New Roman"/>
                <w:b/>
                <w:i/>
              </w:rPr>
              <w:t>4</w:t>
            </w:r>
          </w:p>
        </w:tc>
      </w:tr>
      <w:tr w:rsidR="002A46B1" w:rsidRPr="000A6DB6" w14:paraId="3E9C3C21" w14:textId="77777777" w:rsidTr="00B07D0E">
        <w:tc>
          <w:tcPr>
            <w:tcW w:w="935" w:type="pct"/>
            <w:vMerge w:val="restart"/>
          </w:tcPr>
          <w:p w14:paraId="6B0ABF78" w14:textId="77777777" w:rsidR="002A46B1" w:rsidRPr="000A6DB6" w:rsidRDefault="00AE26E2" w:rsidP="00CD480B">
            <w:pPr>
              <w:suppressAutoHyphens/>
              <w:spacing w:after="0" w:line="240" w:lineRule="auto"/>
              <w:jc w:val="both"/>
              <w:rPr>
                <w:rFonts w:ascii="Times New Roman" w:hAnsi="Times New Roman"/>
                <w:b/>
                <w:bCs/>
                <w:i/>
              </w:rPr>
            </w:pPr>
            <w:r w:rsidRPr="00AE26E2">
              <w:rPr>
                <w:rFonts w:ascii="Times New Roman" w:hAnsi="Times New Roman"/>
                <w:b/>
                <w:bCs/>
                <w:i/>
              </w:rPr>
              <w:t>Тема 8.1 Основы технологии производства нефтяных масел</w:t>
            </w:r>
          </w:p>
        </w:tc>
        <w:tc>
          <w:tcPr>
            <w:tcW w:w="3538" w:type="pct"/>
          </w:tcPr>
          <w:p w14:paraId="16603E5B" w14:textId="77777777" w:rsidR="002A46B1" w:rsidRPr="000A6DB6" w:rsidRDefault="002A46B1" w:rsidP="00CD480B">
            <w:pPr>
              <w:suppressAutoHyphens/>
              <w:spacing w:after="0" w:line="240" w:lineRule="auto"/>
              <w:jc w:val="both"/>
              <w:rPr>
                <w:rFonts w:ascii="Times New Roman" w:hAnsi="Times New Roman"/>
                <w:b/>
                <w:i/>
              </w:rPr>
            </w:pPr>
            <w:r w:rsidRPr="000A6DB6">
              <w:rPr>
                <w:rFonts w:ascii="Times New Roman" w:hAnsi="Times New Roman"/>
                <w:b/>
                <w:bCs/>
                <w:i/>
              </w:rPr>
              <w:t>Содержание</w:t>
            </w:r>
          </w:p>
        </w:tc>
        <w:tc>
          <w:tcPr>
            <w:tcW w:w="527" w:type="pct"/>
            <w:vMerge w:val="restart"/>
            <w:vAlign w:val="center"/>
          </w:tcPr>
          <w:p w14:paraId="0544E1EF" w14:textId="77777777" w:rsidR="002A46B1" w:rsidRPr="000A6DB6" w:rsidRDefault="00AE26E2" w:rsidP="00CD480B">
            <w:pPr>
              <w:suppressAutoHyphens/>
              <w:spacing w:after="0" w:line="240" w:lineRule="auto"/>
              <w:jc w:val="center"/>
              <w:rPr>
                <w:rFonts w:ascii="Times New Roman" w:hAnsi="Times New Roman"/>
                <w:b/>
                <w:i/>
              </w:rPr>
            </w:pPr>
            <w:r>
              <w:rPr>
                <w:rFonts w:ascii="Times New Roman" w:hAnsi="Times New Roman"/>
                <w:b/>
                <w:i/>
              </w:rPr>
              <w:t>2</w:t>
            </w:r>
          </w:p>
        </w:tc>
      </w:tr>
      <w:tr w:rsidR="002A46B1" w:rsidRPr="000A6DB6" w14:paraId="752EB006" w14:textId="77777777" w:rsidTr="00B07D0E">
        <w:tc>
          <w:tcPr>
            <w:tcW w:w="935" w:type="pct"/>
            <w:vMerge/>
          </w:tcPr>
          <w:p w14:paraId="0ABBA192" w14:textId="77777777" w:rsidR="002A46B1" w:rsidRPr="000A6DB6" w:rsidRDefault="002A46B1" w:rsidP="00CD480B">
            <w:pPr>
              <w:suppressAutoHyphens/>
              <w:spacing w:after="0" w:line="240" w:lineRule="auto"/>
              <w:jc w:val="both"/>
              <w:rPr>
                <w:rFonts w:ascii="Times New Roman" w:hAnsi="Times New Roman"/>
                <w:b/>
                <w:i/>
              </w:rPr>
            </w:pPr>
          </w:p>
        </w:tc>
        <w:tc>
          <w:tcPr>
            <w:tcW w:w="3538" w:type="pct"/>
          </w:tcPr>
          <w:p w14:paraId="5B3220E0" w14:textId="77777777" w:rsidR="00AE26E2" w:rsidRPr="00AE26E2" w:rsidRDefault="00AE26E2" w:rsidP="00CD480B">
            <w:pPr>
              <w:suppressAutoHyphens/>
              <w:spacing w:after="0" w:line="240" w:lineRule="auto"/>
              <w:jc w:val="both"/>
              <w:rPr>
                <w:rFonts w:ascii="Times New Roman" w:hAnsi="Times New Roman"/>
              </w:rPr>
            </w:pPr>
            <w:r w:rsidRPr="00AE26E2">
              <w:rPr>
                <w:rFonts w:ascii="Times New Roman" w:hAnsi="Times New Roman"/>
              </w:rPr>
              <w:t>Основные этапы производства масел Общие требования к растворителям.</w:t>
            </w:r>
          </w:p>
          <w:p w14:paraId="2D240C1D" w14:textId="77777777" w:rsidR="00AE26E2" w:rsidRPr="00AE26E2" w:rsidRDefault="00AE26E2" w:rsidP="00CD480B">
            <w:pPr>
              <w:suppressAutoHyphens/>
              <w:spacing w:after="0" w:line="240" w:lineRule="auto"/>
              <w:jc w:val="both"/>
              <w:rPr>
                <w:rFonts w:ascii="Times New Roman" w:hAnsi="Times New Roman"/>
              </w:rPr>
            </w:pPr>
            <w:r w:rsidRPr="00AE26E2">
              <w:rPr>
                <w:rFonts w:ascii="Times New Roman" w:hAnsi="Times New Roman"/>
              </w:rPr>
              <w:t xml:space="preserve">Сырье для производства масел. Необходимость очистки масел от нежелательных компонентов. </w:t>
            </w:r>
          </w:p>
          <w:p w14:paraId="5AF18D19" w14:textId="77777777" w:rsidR="00AE26E2" w:rsidRPr="00AE26E2" w:rsidRDefault="00AE26E2" w:rsidP="00CD480B">
            <w:pPr>
              <w:suppressAutoHyphens/>
              <w:spacing w:after="0" w:line="240" w:lineRule="auto"/>
              <w:jc w:val="both"/>
              <w:rPr>
                <w:rFonts w:ascii="Times New Roman" w:hAnsi="Times New Roman"/>
              </w:rPr>
            </w:pPr>
            <w:r w:rsidRPr="00AE26E2">
              <w:rPr>
                <w:rFonts w:ascii="Times New Roman" w:hAnsi="Times New Roman"/>
              </w:rPr>
              <w:t>Возможные опасные и вредные производственные факторы и средства защиты при производстве масел.</w:t>
            </w:r>
          </w:p>
          <w:p w14:paraId="7FBEECBE" w14:textId="77777777" w:rsidR="002A46B1" w:rsidRPr="000A6DB6" w:rsidRDefault="00AE26E2" w:rsidP="00CD480B">
            <w:pPr>
              <w:suppressAutoHyphens/>
              <w:spacing w:after="0" w:line="240" w:lineRule="auto"/>
              <w:jc w:val="both"/>
              <w:rPr>
                <w:rFonts w:ascii="Times New Roman" w:hAnsi="Times New Roman"/>
              </w:rPr>
            </w:pPr>
            <w:r w:rsidRPr="00AE26E2">
              <w:rPr>
                <w:rFonts w:ascii="Times New Roman" w:hAnsi="Times New Roman"/>
              </w:rPr>
              <w:t>Правила и нормы охраны труда, техники безопасности, промышленной санитарии и противопожарной защиты, экологической безопасности.</w:t>
            </w:r>
          </w:p>
        </w:tc>
        <w:tc>
          <w:tcPr>
            <w:tcW w:w="527" w:type="pct"/>
            <w:vMerge/>
            <w:vAlign w:val="center"/>
          </w:tcPr>
          <w:p w14:paraId="5A8D2E1B" w14:textId="77777777" w:rsidR="002A46B1" w:rsidRPr="000A6DB6" w:rsidRDefault="002A46B1" w:rsidP="00CD480B">
            <w:pPr>
              <w:suppressAutoHyphens/>
              <w:spacing w:after="0" w:line="240" w:lineRule="auto"/>
              <w:jc w:val="center"/>
              <w:rPr>
                <w:rFonts w:ascii="Times New Roman" w:hAnsi="Times New Roman"/>
                <w:b/>
                <w:i/>
              </w:rPr>
            </w:pPr>
          </w:p>
        </w:tc>
      </w:tr>
      <w:tr w:rsidR="00F33A26" w:rsidRPr="000A6DB6" w14:paraId="4B32D35E" w14:textId="77777777" w:rsidTr="00B07D0E">
        <w:tc>
          <w:tcPr>
            <w:tcW w:w="935" w:type="pct"/>
            <w:vMerge w:val="restart"/>
          </w:tcPr>
          <w:p w14:paraId="1B23DDCD" w14:textId="77777777" w:rsidR="00F33A26" w:rsidRPr="000A6DB6" w:rsidRDefault="00F33A26" w:rsidP="00CD480B">
            <w:pPr>
              <w:suppressAutoHyphens/>
              <w:jc w:val="both"/>
              <w:rPr>
                <w:rFonts w:ascii="Times New Roman" w:hAnsi="Times New Roman"/>
                <w:b/>
                <w:i/>
              </w:rPr>
            </w:pPr>
            <w:r w:rsidRPr="00AE26E2">
              <w:rPr>
                <w:rFonts w:ascii="Times New Roman" w:hAnsi="Times New Roman"/>
                <w:b/>
                <w:bCs/>
                <w:i/>
              </w:rPr>
              <w:t>Тема 8.2 Технология получения остаточных масел на установке деасфальтизации</w:t>
            </w:r>
          </w:p>
        </w:tc>
        <w:tc>
          <w:tcPr>
            <w:tcW w:w="3538" w:type="pct"/>
          </w:tcPr>
          <w:p w14:paraId="4A00D29F" w14:textId="77777777" w:rsidR="00F33A26" w:rsidRPr="00AE26E2" w:rsidRDefault="00F33A26" w:rsidP="00CD480B">
            <w:pPr>
              <w:suppressAutoHyphens/>
              <w:spacing w:after="0" w:line="240" w:lineRule="auto"/>
              <w:jc w:val="both"/>
              <w:rPr>
                <w:rFonts w:ascii="Times New Roman" w:hAnsi="Times New Roman"/>
              </w:rPr>
            </w:pPr>
            <w:r w:rsidRPr="000A6DB6">
              <w:rPr>
                <w:rFonts w:ascii="Times New Roman" w:hAnsi="Times New Roman"/>
                <w:b/>
                <w:bCs/>
                <w:i/>
              </w:rPr>
              <w:t>Содержание</w:t>
            </w:r>
          </w:p>
        </w:tc>
        <w:tc>
          <w:tcPr>
            <w:tcW w:w="527" w:type="pct"/>
            <w:vMerge w:val="restart"/>
            <w:vAlign w:val="center"/>
          </w:tcPr>
          <w:p w14:paraId="1C9CECBD" w14:textId="77777777" w:rsidR="00F33A26" w:rsidRPr="000A6DB6" w:rsidRDefault="00F33A26" w:rsidP="00CD480B">
            <w:pPr>
              <w:suppressAutoHyphens/>
              <w:jc w:val="center"/>
              <w:rPr>
                <w:rFonts w:ascii="Times New Roman" w:hAnsi="Times New Roman"/>
                <w:b/>
                <w:i/>
              </w:rPr>
            </w:pPr>
            <w:r>
              <w:rPr>
                <w:rFonts w:ascii="Times New Roman" w:hAnsi="Times New Roman"/>
                <w:b/>
                <w:i/>
              </w:rPr>
              <w:t>8</w:t>
            </w:r>
          </w:p>
        </w:tc>
      </w:tr>
      <w:tr w:rsidR="00F33A26" w:rsidRPr="000A6DB6" w14:paraId="12DEC9A7" w14:textId="77777777" w:rsidTr="00B07D0E">
        <w:tc>
          <w:tcPr>
            <w:tcW w:w="935" w:type="pct"/>
            <w:vMerge/>
          </w:tcPr>
          <w:p w14:paraId="77E3ACA3" w14:textId="77777777" w:rsidR="00F33A26" w:rsidRPr="000A6DB6" w:rsidRDefault="00F33A26" w:rsidP="00CD480B">
            <w:pPr>
              <w:suppressAutoHyphens/>
              <w:spacing w:after="0" w:line="240" w:lineRule="auto"/>
              <w:jc w:val="both"/>
              <w:rPr>
                <w:rFonts w:ascii="Times New Roman" w:hAnsi="Times New Roman"/>
                <w:b/>
                <w:bCs/>
                <w:i/>
              </w:rPr>
            </w:pPr>
          </w:p>
        </w:tc>
        <w:tc>
          <w:tcPr>
            <w:tcW w:w="3538" w:type="pct"/>
          </w:tcPr>
          <w:p w14:paraId="7462F434" w14:textId="77777777" w:rsidR="00F33A26" w:rsidRPr="00AE26E2" w:rsidRDefault="00F33A26" w:rsidP="00CD480B">
            <w:pPr>
              <w:suppressAutoHyphens/>
              <w:spacing w:after="0" w:line="240" w:lineRule="auto"/>
              <w:jc w:val="both"/>
              <w:rPr>
                <w:rFonts w:ascii="Times New Roman" w:hAnsi="Times New Roman"/>
              </w:rPr>
            </w:pPr>
            <w:r w:rsidRPr="00AE26E2">
              <w:rPr>
                <w:rFonts w:ascii="Times New Roman" w:hAnsi="Times New Roman"/>
              </w:rPr>
              <w:t>Деасфальтизация гудрона жидким пропаном. Требования, предъявляемые к сырью, полуфабрикатам и готовой продукции в соответствии с нормативной документацией. Параметры процесса. Устройство и принцип действия экстрактора. Взаимосвязь параметров технологического процесса и влияние их на качество продукции. Технологическая схема установки деасфальтизации гудрона пропанам.</w:t>
            </w:r>
          </w:p>
          <w:p w14:paraId="133F6CFF" w14:textId="77777777" w:rsidR="00F33A26" w:rsidRPr="000A6DB6" w:rsidRDefault="00F33A26" w:rsidP="00CD480B">
            <w:pPr>
              <w:suppressAutoHyphens/>
              <w:spacing w:after="0" w:line="240" w:lineRule="auto"/>
              <w:jc w:val="both"/>
              <w:rPr>
                <w:rFonts w:ascii="Times New Roman" w:hAnsi="Times New Roman"/>
              </w:rPr>
            </w:pPr>
            <w:r w:rsidRPr="00AE26E2">
              <w:rPr>
                <w:rFonts w:ascii="Times New Roman" w:hAnsi="Times New Roman"/>
              </w:rPr>
              <w:t>Охрана труда и окружающей среды на установке</w:t>
            </w:r>
          </w:p>
        </w:tc>
        <w:tc>
          <w:tcPr>
            <w:tcW w:w="527" w:type="pct"/>
            <w:vMerge/>
            <w:vAlign w:val="center"/>
          </w:tcPr>
          <w:p w14:paraId="03454117" w14:textId="77777777" w:rsidR="00F33A26" w:rsidRPr="000A6DB6" w:rsidRDefault="00F33A26" w:rsidP="00CD480B">
            <w:pPr>
              <w:suppressAutoHyphens/>
              <w:spacing w:after="0" w:line="240" w:lineRule="auto"/>
              <w:jc w:val="center"/>
              <w:rPr>
                <w:rFonts w:ascii="Times New Roman" w:hAnsi="Times New Roman"/>
                <w:b/>
                <w:i/>
              </w:rPr>
            </w:pPr>
          </w:p>
        </w:tc>
      </w:tr>
      <w:tr w:rsidR="00AE26E2" w:rsidRPr="000A6DB6" w14:paraId="7F529C9A" w14:textId="77777777" w:rsidTr="00B07D0E">
        <w:tc>
          <w:tcPr>
            <w:tcW w:w="935" w:type="pct"/>
            <w:vMerge/>
          </w:tcPr>
          <w:p w14:paraId="07EACB4A" w14:textId="77777777" w:rsidR="00AE26E2" w:rsidRPr="000A6DB6" w:rsidRDefault="00AE26E2" w:rsidP="00CD480B">
            <w:pPr>
              <w:suppressAutoHyphens/>
              <w:spacing w:after="0" w:line="240" w:lineRule="auto"/>
              <w:jc w:val="both"/>
              <w:rPr>
                <w:rFonts w:ascii="Times New Roman" w:hAnsi="Times New Roman"/>
                <w:b/>
                <w:bCs/>
                <w:i/>
              </w:rPr>
            </w:pPr>
          </w:p>
        </w:tc>
        <w:tc>
          <w:tcPr>
            <w:tcW w:w="3538" w:type="pct"/>
          </w:tcPr>
          <w:p w14:paraId="5585822A" w14:textId="77777777" w:rsidR="00AE26E2" w:rsidRPr="000A6DB6" w:rsidRDefault="00D951F3" w:rsidP="00CD480B">
            <w:pPr>
              <w:suppressAutoHyphens/>
              <w:spacing w:after="0" w:line="240" w:lineRule="auto"/>
              <w:jc w:val="both"/>
              <w:rPr>
                <w:rFonts w:ascii="Times New Roman" w:hAnsi="Times New Roman"/>
                <w:b/>
                <w:bCs/>
                <w:i/>
              </w:rPr>
            </w:pPr>
            <w:r w:rsidRPr="00D951F3">
              <w:rPr>
                <w:rFonts w:ascii="Times New Roman" w:hAnsi="Times New Roman"/>
                <w:b/>
                <w:bCs/>
              </w:rPr>
              <w:t>В том числе практических занятий и лабораторных работ</w:t>
            </w:r>
          </w:p>
        </w:tc>
        <w:tc>
          <w:tcPr>
            <w:tcW w:w="527" w:type="pct"/>
            <w:vAlign w:val="center"/>
          </w:tcPr>
          <w:p w14:paraId="7DDF6C81" w14:textId="77777777" w:rsidR="00AE26E2" w:rsidRPr="000A6DB6" w:rsidRDefault="00F33A26" w:rsidP="00CD480B">
            <w:pPr>
              <w:suppressAutoHyphens/>
              <w:spacing w:after="0" w:line="240" w:lineRule="auto"/>
              <w:jc w:val="center"/>
              <w:rPr>
                <w:rFonts w:ascii="Times New Roman" w:hAnsi="Times New Roman"/>
                <w:b/>
                <w:i/>
              </w:rPr>
            </w:pPr>
            <w:r>
              <w:rPr>
                <w:rFonts w:ascii="Times New Roman" w:hAnsi="Times New Roman"/>
                <w:b/>
                <w:i/>
              </w:rPr>
              <w:t>6</w:t>
            </w:r>
          </w:p>
        </w:tc>
      </w:tr>
      <w:tr w:rsidR="00AE26E2" w:rsidRPr="000A6DB6" w14:paraId="7C0EDD7E" w14:textId="77777777" w:rsidTr="00B07D0E">
        <w:tc>
          <w:tcPr>
            <w:tcW w:w="935" w:type="pct"/>
            <w:vMerge/>
          </w:tcPr>
          <w:p w14:paraId="1F4EB702" w14:textId="77777777" w:rsidR="00AE26E2" w:rsidRPr="000A6DB6" w:rsidRDefault="00AE26E2" w:rsidP="00CD480B">
            <w:pPr>
              <w:suppressAutoHyphens/>
              <w:spacing w:after="0" w:line="240" w:lineRule="auto"/>
              <w:jc w:val="both"/>
              <w:rPr>
                <w:rFonts w:ascii="Times New Roman" w:hAnsi="Times New Roman"/>
                <w:b/>
                <w:bCs/>
                <w:i/>
              </w:rPr>
            </w:pPr>
          </w:p>
        </w:tc>
        <w:tc>
          <w:tcPr>
            <w:tcW w:w="3538" w:type="pct"/>
          </w:tcPr>
          <w:p w14:paraId="29CF9355" w14:textId="77777777" w:rsidR="00AE26E2" w:rsidRPr="000A6DB6" w:rsidRDefault="00F33A26" w:rsidP="00CD480B">
            <w:pPr>
              <w:suppressAutoHyphens/>
              <w:spacing w:after="0" w:line="240" w:lineRule="auto"/>
              <w:jc w:val="both"/>
              <w:rPr>
                <w:rFonts w:ascii="Times New Roman" w:hAnsi="Times New Roman"/>
              </w:rPr>
            </w:pPr>
            <w:r>
              <w:rPr>
                <w:rFonts w:ascii="Times New Roman" w:hAnsi="Times New Roman"/>
              </w:rPr>
              <w:t xml:space="preserve">1 </w:t>
            </w:r>
            <w:r w:rsidRPr="003033CC">
              <w:rPr>
                <w:rFonts w:ascii="Times New Roman" w:hAnsi="Times New Roman"/>
              </w:rPr>
              <w:t>Практическое занятие</w:t>
            </w:r>
            <w:r w:rsidRPr="00190AB2">
              <w:rPr>
                <w:rFonts w:ascii="Times New Roman" w:hAnsi="Times New Roman"/>
              </w:rPr>
              <w:t xml:space="preserve"> </w:t>
            </w:r>
            <w:r w:rsidRPr="00F33A26">
              <w:rPr>
                <w:rFonts w:ascii="Times New Roman" w:hAnsi="Times New Roman"/>
                <w:b/>
              </w:rPr>
              <w:t>Составление материального баланса установки деасфальтизации и экстракционной колонны</w:t>
            </w:r>
          </w:p>
        </w:tc>
        <w:tc>
          <w:tcPr>
            <w:tcW w:w="527" w:type="pct"/>
            <w:vAlign w:val="center"/>
          </w:tcPr>
          <w:p w14:paraId="1B53E1EC" w14:textId="77777777" w:rsidR="00AE26E2" w:rsidRPr="00F33A26" w:rsidRDefault="00AE26E2" w:rsidP="00CD480B">
            <w:pPr>
              <w:suppressAutoHyphens/>
              <w:spacing w:after="0" w:line="240" w:lineRule="auto"/>
              <w:jc w:val="center"/>
              <w:rPr>
                <w:rFonts w:ascii="Times New Roman" w:hAnsi="Times New Roman"/>
              </w:rPr>
            </w:pPr>
            <w:r w:rsidRPr="00F33A26">
              <w:rPr>
                <w:rFonts w:ascii="Times New Roman" w:hAnsi="Times New Roman"/>
              </w:rPr>
              <w:t>2</w:t>
            </w:r>
          </w:p>
        </w:tc>
      </w:tr>
      <w:tr w:rsidR="00AE26E2" w:rsidRPr="000A6DB6" w14:paraId="73DAD5FD" w14:textId="77777777" w:rsidTr="00B07D0E">
        <w:tc>
          <w:tcPr>
            <w:tcW w:w="935" w:type="pct"/>
            <w:vMerge/>
          </w:tcPr>
          <w:p w14:paraId="615424E8" w14:textId="77777777" w:rsidR="00AE26E2" w:rsidRPr="000A6DB6" w:rsidRDefault="00AE26E2" w:rsidP="00CD480B">
            <w:pPr>
              <w:suppressAutoHyphens/>
              <w:spacing w:after="0" w:line="240" w:lineRule="auto"/>
              <w:jc w:val="both"/>
              <w:rPr>
                <w:rFonts w:ascii="Times New Roman" w:hAnsi="Times New Roman"/>
                <w:b/>
                <w:bCs/>
                <w:i/>
              </w:rPr>
            </w:pPr>
          </w:p>
        </w:tc>
        <w:tc>
          <w:tcPr>
            <w:tcW w:w="3538" w:type="pct"/>
          </w:tcPr>
          <w:p w14:paraId="7418B51D" w14:textId="77777777" w:rsidR="00AE26E2" w:rsidRPr="000A6DB6" w:rsidRDefault="00F33A26" w:rsidP="00CD480B">
            <w:pPr>
              <w:suppressAutoHyphens/>
              <w:spacing w:after="0" w:line="240" w:lineRule="auto"/>
              <w:rPr>
                <w:rFonts w:ascii="Times New Roman" w:hAnsi="Times New Roman"/>
              </w:rPr>
            </w:pPr>
            <w:r>
              <w:rPr>
                <w:rFonts w:ascii="Times New Roman" w:hAnsi="Times New Roman"/>
              </w:rPr>
              <w:t xml:space="preserve">2 </w:t>
            </w:r>
            <w:r w:rsidRPr="003033CC">
              <w:rPr>
                <w:rFonts w:ascii="Times New Roman" w:hAnsi="Times New Roman"/>
              </w:rPr>
              <w:t>Практическое занятие</w:t>
            </w:r>
            <w:r w:rsidRPr="00F33A26">
              <w:rPr>
                <w:rFonts w:ascii="Times New Roman" w:hAnsi="Times New Roman"/>
              </w:rPr>
              <w:t xml:space="preserve"> </w:t>
            </w:r>
            <w:r w:rsidRPr="00F33A26">
              <w:rPr>
                <w:rFonts w:ascii="Times New Roman" w:hAnsi="Times New Roman"/>
                <w:b/>
              </w:rPr>
              <w:t>Расчет теплового баланса экстракционной колонны установки деасфальтизации</w:t>
            </w:r>
          </w:p>
        </w:tc>
        <w:tc>
          <w:tcPr>
            <w:tcW w:w="527" w:type="pct"/>
            <w:vAlign w:val="center"/>
          </w:tcPr>
          <w:p w14:paraId="72E91BC2" w14:textId="77777777" w:rsidR="00AE26E2" w:rsidRPr="00F33A26" w:rsidRDefault="00AE26E2" w:rsidP="00CD480B">
            <w:pPr>
              <w:suppressAutoHyphens/>
              <w:spacing w:after="0" w:line="240" w:lineRule="auto"/>
              <w:jc w:val="center"/>
              <w:rPr>
                <w:rFonts w:ascii="Times New Roman" w:hAnsi="Times New Roman"/>
              </w:rPr>
            </w:pPr>
            <w:r w:rsidRPr="00F33A26">
              <w:rPr>
                <w:rFonts w:ascii="Times New Roman" w:hAnsi="Times New Roman"/>
              </w:rPr>
              <w:t>2</w:t>
            </w:r>
          </w:p>
        </w:tc>
      </w:tr>
      <w:tr w:rsidR="00AE26E2" w:rsidRPr="000A6DB6" w14:paraId="0B230C70" w14:textId="77777777" w:rsidTr="00B07D0E">
        <w:tc>
          <w:tcPr>
            <w:tcW w:w="935" w:type="pct"/>
            <w:vMerge/>
          </w:tcPr>
          <w:p w14:paraId="2D503622" w14:textId="77777777" w:rsidR="00AE26E2" w:rsidRPr="000A6DB6" w:rsidRDefault="00AE26E2" w:rsidP="00CD480B">
            <w:pPr>
              <w:suppressAutoHyphens/>
              <w:spacing w:after="0" w:line="240" w:lineRule="auto"/>
              <w:jc w:val="both"/>
              <w:rPr>
                <w:rFonts w:ascii="Times New Roman" w:hAnsi="Times New Roman"/>
                <w:b/>
                <w:bCs/>
                <w:i/>
              </w:rPr>
            </w:pPr>
          </w:p>
        </w:tc>
        <w:tc>
          <w:tcPr>
            <w:tcW w:w="3538" w:type="pct"/>
          </w:tcPr>
          <w:p w14:paraId="79398D7D" w14:textId="77777777" w:rsidR="00AE26E2" w:rsidRPr="000A6DB6" w:rsidRDefault="00F33A26" w:rsidP="00CD480B">
            <w:pPr>
              <w:suppressAutoHyphens/>
              <w:spacing w:after="0" w:line="240" w:lineRule="auto"/>
              <w:rPr>
                <w:rFonts w:ascii="Times New Roman" w:hAnsi="Times New Roman"/>
              </w:rPr>
            </w:pPr>
            <w:r>
              <w:rPr>
                <w:rFonts w:ascii="Times New Roman" w:hAnsi="Times New Roman"/>
              </w:rPr>
              <w:t xml:space="preserve">3 </w:t>
            </w:r>
            <w:r w:rsidRPr="003033CC">
              <w:rPr>
                <w:rFonts w:ascii="Times New Roman" w:hAnsi="Times New Roman"/>
              </w:rPr>
              <w:t>Практическое занятие</w:t>
            </w:r>
            <w:r w:rsidRPr="00F33A26">
              <w:rPr>
                <w:rFonts w:ascii="Times New Roman" w:hAnsi="Times New Roman"/>
              </w:rPr>
              <w:t xml:space="preserve"> </w:t>
            </w:r>
            <w:r w:rsidRPr="00F33A26">
              <w:rPr>
                <w:rFonts w:ascii="Times New Roman" w:hAnsi="Times New Roman"/>
                <w:b/>
              </w:rPr>
              <w:t>Расчет конструктивных размеров экстракционной колонны</w:t>
            </w:r>
          </w:p>
        </w:tc>
        <w:tc>
          <w:tcPr>
            <w:tcW w:w="527" w:type="pct"/>
            <w:vAlign w:val="center"/>
          </w:tcPr>
          <w:p w14:paraId="2FF5FE21" w14:textId="77777777" w:rsidR="00AE26E2" w:rsidRPr="00F33A26" w:rsidRDefault="00AE26E2" w:rsidP="00CD480B">
            <w:pPr>
              <w:suppressAutoHyphens/>
              <w:spacing w:after="0" w:line="240" w:lineRule="auto"/>
              <w:jc w:val="center"/>
              <w:rPr>
                <w:rFonts w:ascii="Times New Roman" w:hAnsi="Times New Roman"/>
              </w:rPr>
            </w:pPr>
            <w:r w:rsidRPr="00F33A26">
              <w:rPr>
                <w:rFonts w:ascii="Times New Roman" w:hAnsi="Times New Roman"/>
              </w:rPr>
              <w:t>2</w:t>
            </w:r>
          </w:p>
        </w:tc>
      </w:tr>
      <w:tr w:rsidR="00DC149D" w:rsidRPr="000A6DB6" w14:paraId="7B659634" w14:textId="77777777" w:rsidTr="00B07D0E">
        <w:tc>
          <w:tcPr>
            <w:tcW w:w="935" w:type="pct"/>
            <w:vMerge w:val="restart"/>
          </w:tcPr>
          <w:p w14:paraId="5AA0CCFF" w14:textId="77777777" w:rsidR="00DC149D" w:rsidRPr="000A6DB6" w:rsidRDefault="00DC149D" w:rsidP="00CD480B">
            <w:pPr>
              <w:suppressAutoHyphens/>
              <w:spacing w:after="0" w:line="240" w:lineRule="auto"/>
              <w:jc w:val="both"/>
              <w:rPr>
                <w:rFonts w:ascii="Times New Roman" w:hAnsi="Times New Roman"/>
                <w:b/>
                <w:bCs/>
                <w:i/>
              </w:rPr>
            </w:pPr>
            <w:r w:rsidRPr="008F1C11">
              <w:rPr>
                <w:rFonts w:ascii="Times New Roman" w:hAnsi="Times New Roman"/>
                <w:b/>
                <w:bCs/>
                <w:i/>
              </w:rPr>
              <w:t>Тема 8.3 Селективная очистка масел</w:t>
            </w:r>
          </w:p>
        </w:tc>
        <w:tc>
          <w:tcPr>
            <w:tcW w:w="3538" w:type="pct"/>
          </w:tcPr>
          <w:p w14:paraId="65E54832" w14:textId="77777777" w:rsidR="00DC149D" w:rsidRDefault="00DC149D" w:rsidP="00CD480B">
            <w:pPr>
              <w:suppressAutoHyphens/>
              <w:spacing w:after="0" w:line="240" w:lineRule="auto"/>
              <w:rPr>
                <w:rFonts w:ascii="Times New Roman" w:hAnsi="Times New Roman"/>
              </w:rPr>
            </w:pPr>
            <w:r w:rsidRPr="000A6DB6">
              <w:rPr>
                <w:rFonts w:ascii="Times New Roman" w:hAnsi="Times New Roman"/>
                <w:b/>
                <w:bCs/>
                <w:i/>
              </w:rPr>
              <w:t>Содержание</w:t>
            </w:r>
          </w:p>
        </w:tc>
        <w:tc>
          <w:tcPr>
            <w:tcW w:w="527" w:type="pct"/>
            <w:vMerge w:val="restart"/>
            <w:vAlign w:val="center"/>
          </w:tcPr>
          <w:p w14:paraId="280FA625" w14:textId="77777777" w:rsidR="00DC149D" w:rsidRPr="00DC149D" w:rsidRDefault="00DC149D" w:rsidP="00CD480B">
            <w:pPr>
              <w:suppressAutoHyphens/>
              <w:spacing w:after="0" w:line="240" w:lineRule="auto"/>
              <w:jc w:val="center"/>
              <w:rPr>
                <w:rFonts w:ascii="Times New Roman" w:hAnsi="Times New Roman"/>
                <w:b/>
                <w:i/>
              </w:rPr>
            </w:pPr>
            <w:r w:rsidRPr="00DC149D">
              <w:rPr>
                <w:rFonts w:ascii="Times New Roman" w:hAnsi="Times New Roman"/>
                <w:b/>
                <w:i/>
              </w:rPr>
              <w:t>10</w:t>
            </w:r>
          </w:p>
        </w:tc>
      </w:tr>
      <w:tr w:rsidR="00DC149D" w:rsidRPr="000A6DB6" w14:paraId="67442417" w14:textId="77777777" w:rsidTr="00B07D0E">
        <w:tc>
          <w:tcPr>
            <w:tcW w:w="935" w:type="pct"/>
            <w:vMerge/>
          </w:tcPr>
          <w:p w14:paraId="03405503" w14:textId="77777777" w:rsidR="00DC149D" w:rsidRPr="000A6DB6" w:rsidRDefault="00DC149D" w:rsidP="00CD480B">
            <w:pPr>
              <w:suppressAutoHyphens/>
              <w:spacing w:after="0" w:line="240" w:lineRule="auto"/>
              <w:jc w:val="both"/>
              <w:rPr>
                <w:rFonts w:ascii="Times New Roman" w:hAnsi="Times New Roman"/>
                <w:b/>
                <w:bCs/>
                <w:i/>
              </w:rPr>
            </w:pPr>
          </w:p>
        </w:tc>
        <w:tc>
          <w:tcPr>
            <w:tcW w:w="3538" w:type="pct"/>
          </w:tcPr>
          <w:p w14:paraId="5609FAFA" w14:textId="77777777" w:rsidR="00DC149D" w:rsidRDefault="00DC149D" w:rsidP="00CD480B">
            <w:pPr>
              <w:suppressAutoHyphens/>
              <w:spacing w:after="0" w:line="240" w:lineRule="auto"/>
              <w:jc w:val="both"/>
              <w:rPr>
                <w:rFonts w:ascii="Times New Roman" w:hAnsi="Times New Roman"/>
              </w:rPr>
            </w:pPr>
            <w:r w:rsidRPr="008F1C11">
              <w:rPr>
                <w:rFonts w:ascii="Times New Roman" w:hAnsi="Times New Roman"/>
              </w:rPr>
              <w:t>Селективная очистка масел фенолом. Требования, предъявляемые к сырью, полуфабрикатам и готовой продукции в соответствии с нормативной документацией. Параметры процесса. Взаимосвязь параметров технологического процесса и влияние их на качество продукции. Технологическая схема селективной очистки. Устройство и принцип действия экстрактора. Охрана труда и окружающей среды на установке.</w:t>
            </w:r>
          </w:p>
        </w:tc>
        <w:tc>
          <w:tcPr>
            <w:tcW w:w="527" w:type="pct"/>
            <w:vMerge/>
            <w:vAlign w:val="center"/>
          </w:tcPr>
          <w:p w14:paraId="57EE2D13" w14:textId="77777777" w:rsidR="00DC149D" w:rsidRPr="00F33A26" w:rsidRDefault="00DC149D" w:rsidP="00CD480B">
            <w:pPr>
              <w:suppressAutoHyphens/>
              <w:spacing w:after="0" w:line="240" w:lineRule="auto"/>
              <w:jc w:val="center"/>
              <w:rPr>
                <w:rFonts w:ascii="Times New Roman" w:hAnsi="Times New Roman"/>
              </w:rPr>
            </w:pPr>
          </w:p>
        </w:tc>
      </w:tr>
      <w:tr w:rsidR="00DC149D" w:rsidRPr="000A6DB6" w14:paraId="608CC1BD" w14:textId="77777777" w:rsidTr="00B07D0E">
        <w:tc>
          <w:tcPr>
            <w:tcW w:w="935" w:type="pct"/>
            <w:vMerge/>
          </w:tcPr>
          <w:p w14:paraId="3C297FAA" w14:textId="77777777" w:rsidR="00DC149D" w:rsidRPr="000A6DB6" w:rsidRDefault="00DC149D" w:rsidP="00CD480B">
            <w:pPr>
              <w:suppressAutoHyphens/>
              <w:spacing w:after="0" w:line="240" w:lineRule="auto"/>
              <w:jc w:val="both"/>
              <w:rPr>
                <w:rFonts w:ascii="Times New Roman" w:hAnsi="Times New Roman"/>
                <w:b/>
                <w:bCs/>
                <w:i/>
              </w:rPr>
            </w:pPr>
          </w:p>
        </w:tc>
        <w:tc>
          <w:tcPr>
            <w:tcW w:w="3538" w:type="pct"/>
          </w:tcPr>
          <w:p w14:paraId="1F137985" w14:textId="77777777" w:rsidR="00DC149D" w:rsidRPr="000A6DB6" w:rsidRDefault="00D951F3" w:rsidP="00CD480B">
            <w:pPr>
              <w:suppressAutoHyphens/>
              <w:spacing w:after="0" w:line="240" w:lineRule="auto"/>
              <w:jc w:val="both"/>
              <w:rPr>
                <w:rFonts w:ascii="Times New Roman" w:hAnsi="Times New Roman"/>
                <w:b/>
                <w:bCs/>
                <w:i/>
              </w:rPr>
            </w:pPr>
            <w:r w:rsidRPr="00D951F3">
              <w:rPr>
                <w:rFonts w:ascii="Times New Roman" w:hAnsi="Times New Roman"/>
                <w:b/>
                <w:bCs/>
              </w:rPr>
              <w:t>В том числе практических занятий и лабораторных работ</w:t>
            </w:r>
          </w:p>
        </w:tc>
        <w:tc>
          <w:tcPr>
            <w:tcW w:w="527" w:type="pct"/>
            <w:vAlign w:val="center"/>
          </w:tcPr>
          <w:p w14:paraId="4929B836" w14:textId="77777777" w:rsidR="00DC149D" w:rsidRPr="00473B1C" w:rsidRDefault="00DC149D" w:rsidP="00CD480B">
            <w:pPr>
              <w:suppressAutoHyphens/>
              <w:spacing w:after="0" w:line="240" w:lineRule="auto"/>
              <w:jc w:val="center"/>
              <w:rPr>
                <w:rFonts w:ascii="Times New Roman" w:hAnsi="Times New Roman"/>
                <w:b/>
                <w:i/>
              </w:rPr>
            </w:pPr>
            <w:r w:rsidRPr="00473B1C">
              <w:rPr>
                <w:rFonts w:ascii="Times New Roman" w:hAnsi="Times New Roman"/>
                <w:b/>
                <w:i/>
              </w:rPr>
              <w:t>8</w:t>
            </w:r>
          </w:p>
        </w:tc>
      </w:tr>
      <w:tr w:rsidR="00DC149D" w:rsidRPr="000A6DB6" w14:paraId="4EBC3336" w14:textId="77777777" w:rsidTr="00B07D0E">
        <w:tc>
          <w:tcPr>
            <w:tcW w:w="935" w:type="pct"/>
            <w:vMerge/>
          </w:tcPr>
          <w:p w14:paraId="12F14C80" w14:textId="77777777" w:rsidR="00DC149D" w:rsidRPr="000A6DB6" w:rsidRDefault="00DC149D" w:rsidP="00CD480B">
            <w:pPr>
              <w:suppressAutoHyphens/>
              <w:spacing w:after="0" w:line="240" w:lineRule="auto"/>
              <w:jc w:val="both"/>
              <w:rPr>
                <w:rFonts w:ascii="Times New Roman" w:hAnsi="Times New Roman"/>
                <w:b/>
                <w:bCs/>
                <w:i/>
              </w:rPr>
            </w:pPr>
          </w:p>
        </w:tc>
        <w:tc>
          <w:tcPr>
            <w:tcW w:w="3538" w:type="pct"/>
          </w:tcPr>
          <w:p w14:paraId="4E108000" w14:textId="77777777" w:rsidR="00DC149D" w:rsidRPr="000A6DB6" w:rsidRDefault="00DC149D" w:rsidP="00CD480B">
            <w:pPr>
              <w:suppressAutoHyphens/>
              <w:spacing w:after="0" w:line="240" w:lineRule="auto"/>
              <w:jc w:val="both"/>
              <w:rPr>
                <w:rFonts w:ascii="Times New Roman" w:hAnsi="Times New Roman"/>
                <w:b/>
                <w:bCs/>
                <w:i/>
              </w:rPr>
            </w:pPr>
            <w:r>
              <w:rPr>
                <w:rFonts w:ascii="Times New Roman" w:hAnsi="Times New Roman"/>
              </w:rPr>
              <w:t xml:space="preserve">1 </w:t>
            </w:r>
            <w:r w:rsidRPr="003033CC">
              <w:rPr>
                <w:rFonts w:ascii="Times New Roman" w:hAnsi="Times New Roman"/>
              </w:rPr>
              <w:t>Практическое занятие</w:t>
            </w:r>
            <w:r w:rsidRPr="00DF2BA9">
              <w:rPr>
                <w:rFonts w:ascii="Times New Roman" w:hAnsi="Times New Roman"/>
              </w:rPr>
              <w:t xml:space="preserve"> </w:t>
            </w:r>
            <w:r w:rsidRPr="00DF2BA9">
              <w:rPr>
                <w:rFonts w:ascii="Times New Roman" w:hAnsi="Times New Roman"/>
                <w:b/>
              </w:rPr>
              <w:t>Составление материального баланса процесса селективной очистки масел фенолом и колонны экстракции</w:t>
            </w:r>
          </w:p>
        </w:tc>
        <w:tc>
          <w:tcPr>
            <w:tcW w:w="527" w:type="pct"/>
            <w:vAlign w:val="center"/>
          </w:tcPr>
          <w:p w14:paraId="6A0B4E00" w14:textId="77777777" w:rsidR="00DC149D" w:rsidRPr="00F33A26" w:rsidRDefault="00DC149D" w:rsidP="00CD480B">
            <w:pPr>
              <w:suppressAutoHyphens/>
              <w:spacing w:after="0" w:line="240" w:lineRule="auto"/>
              <w:jc w:val="center"/>
              <w:rPr>
                <w:rFonts w:ascii="Times New Roman" w:hAnsi="Times New Roman"/>
              </w:rPr>
            </w:pPr>
            <w:r>
              <w:rPr>
                <w:rFonts w:ascii="Times New Roman" w:hAnsi="Times New Roman"/>
              </w:rPr>
              <w:t>2</w:t>
            </w:r>
          </w:p>
        </w:tc>
      </w:tr>
      <w:tr w:rsidR="00DC149D" w:rsidRPr="000A6DB6" w14:paraId="57DCB9D4" w14:textId="77777777" w:rsidTr="00B07D0E">
        <w:tc>
          <w:tcPr>
            <w:tcW w:w="935" w:type="pct"/>
            <w:vMerge/>
          </w:tcPr>
          <w:p w14:paraId="250576F6" w14:textId="77777777" w:rsidR="00DC149D" w:rsidRPr="000A6DB6" w:rsidRDefault="00DC149D" w:rsidP="00CD480B">
            <w:pPr>
              <w:suppressAutoHyphens/>
              <w:spacing w:after="0" w:line="240" w:lineRule="auto"/>
              <w:jc w:val="both"/>
              <w:rPr>
                <w:rFonts w:ascii="Times New Roman" w:hAnsi="Times New Roman"/>
                <w:b/>
                <w:bCs/>
                <w:i/>
              </w:rPr>
            </w:pPr>
          </w:p>
        </w:tc>
        <w:tc>
          <w:tcPr>
            <w:tcW w:w="3538" w:type="pct"/>
          </w:tcPr>
          <w:p w14:paraId="5DB174C3" w14:textId="77777777" w:rsidR="00DC149D" w:rsidRPr="000A6DB6" w:rsidRDefault="00DC149D" w:rsidP="00CD480B">
            <w:pPr>
              <w:suppressAutoHyphens/>
              <w:spacing w:after="0" w:line="240" w:lineRule="auto"/>
              <w:jc w:val="both"/>
              <w:rPr>
                <w:rFonts w:ascii="Times New Roman" w:hAnsi="Times New Roman"/>
                <w:b/>
                <w:bCs/>
                <w:i/>
              </w:rPr>
            </w:pPr>
            <w:r>
              <w:rPr>
                <w:rFonts w:ascii="Times New Roman" w:hAnsi="Times New Roman"/>
              </w:rPr>
              <w:t xml:space="preserve">2 </w:t>
            </w:r>
            <w:r w:rsidRPr="003033CC">
              <w:rPr>
                <w:rFonts w:ascii="Times New Roman" w:hAnsi="Times New Roman"/>
              </w:rPr>
              <w:t>Практическое занятие</w:t>
            </w:r>
            <w:r w:rsidRPr="00DF2BA9">
              <w:rPr>
                <w:rFonts w:ascii="Times New Roman" w:hAnsi="Times New Roman"/>
                <w:b/>
              </w:rPr>
              <w:t xml:space="preserve"> Составление материального баланса процесса селективной очистки масел фенолом и колонны экстракции</w:t>
            </w:r>
          </w:p>
        </w:tc>
        <w:tc>
          <w:tcPr>
            <w:tcW w:w="527" w:type="pct"/>
            <w:vAlign w:val="center"/>
          </w:tcPr>
          <w:p w14:paraId="7BD93BEC" w14:textId="77777777" w:rsidR="00DC149D" w:rsidRPr="00F33A26" w:rsidRDefault="00DC149D" w:rsidP="00CD480B">
            <w:pPr>
              <w:suppressAutoHyphens/>
              <w:spacing w:after="0" w:line="240" w:lineRule="auto"/>
              <w:jc w:val="center"/>
              <w:rPr>
                <w:rFonts w:ascii="Times New Roman" w:hAnsi="Times New Roman"/>
              </w:rPr>
            </w:pPr>
            <w:r>
              <w:rPr>
                <w:rFonts w:ascii="Times New Roman" w:hAnsi="Times New Roman"/>
              </w:rPr>
              <w:t>2</w:t>
            </w:r>
          </w:p>
        </w:tc>
      </w:tr>
      <w:tr w:rsidR="00DC149D" w:rsidRPr="000A6DB6" w14:paraId="2DD5A78B" w14:textId="77777777" w:rsidTr="00B07D0E">
        <w:tc>
          <w:tcPr>
            <w:tcW w:w="935" w:type="pct"/>
            <w:vMerge/>
          </w:tcPr>
          <w:p w14:paraId="49D1E5D6" w14:textId="77777777" w:rsidR="00DC149D" w:rsidRPr="000A6DB6" w:rsidRDefault="00DC149D" w:rsidP="00CD480B">
            <w:pPr>
              <w:suppressAutoHyphens/>
              <w:spacing w:after="0" w:line="240" w:lineRule="auto"/>
              <w:jc w:val="both"/>
              <w:rPr>
                <w:rFonts w:ascii="Times New Roman" w:hAnsi="Times New Roman"/>
                <w:b/>
                <w:bCs/>
                <w:i/>
              </w:rPr>
            </w:pPr>
          </w:p>
        </w:tc>
        <w:tc>
          <w:tcPr>
            <w:tcW w:w="3538" w:type="pct"/>
          </w:tcPr>
          <w:p w14:paraId="146B2B32" w14:textId="77777777" w:rsidR="00DC149D" w:rsidRPr="000A6DB6" w:rsidRDefault="00DC149D" w:rsidP="00CD480B">
            <w:pPr>
              <w:suppressAutoHyphens/>
              <w:spacing w:after="0" w:line="240" w:lineRule="auto"/>
              <w:jc w:val="both"/>
              <w:rPr>
                <w:rFonts w:ascii="Times New Roman" w:hAnsi="Times New Roman"/>
                <w:b/>
                <w:bCs/>
                <w:i/>
              </w:rPr>
            </w:pPr>
            <w:r>
              <w:rPr>
                <w:rFonts w:ascii="Times New Roman" w:hAnsi="Times New Roman"/>
              </w:rPr>
              <w:t xml:space="preserve">3 </w:t>
            </w:r>
            <w:r w:rsidRPr="003033CC">
              <w:rPr>
                <w:rFonts w:ascii="Times New Roman" w:hAnsi="Times New Roman"/>
              </w:rPr>
              <w:t>Практическое занятие</w:t>
            </w:r>
            <w:r w:rsidRPr="00473B1C">
              <w:rPr>
                <w:rFonts w:ascii="Times New Roman" w:hAnsi="Times New Roman"/>
              </w:rPr>
              <w:t xml:space="preserve"> </w:t>
            </w:r>
            <w:r w:rsidRPr="00473B1C">
              <w:rPr>
                <w:rFonts w:ascii="Times New Roman" w:hAnsi="Times New Roman"/>
                <w:b/>
              </w:rPr>
              <w:t>Расчет теплового баланса колонны экстракции процесса селективной очистки</w:t>
            </w:r>
          </w:p>
        </w:tc>
        <w:tc>
          <w:tcPr>
            <w:tcW w:w="527" w:type="pct"/>
            <w:vAlign w:val="center"/>
          </w:tcPr>
          <w:p w14:paraId="6E64D894" w14:textId="77777777" w:rsidR="00DC149D" w:rsidRPr="00F33A26" w:rsidRDefault="00DC149D" w:rsidP="00CD480B">
            <w:pPr>
              <w:suppressAutoHyphens/>
              <w:spacing w:after="0" w:line="240" w:lineRule="auto"/>
              <w:jc w:val="center"/>
              <w:rPr>
                <w:rFonts w:ascii="Times New Roman" w:hAnsi="Times New Roman"/>
              </w:rPr>
            </w:pPr>
            <w:r>
              <w:rPr>
                <w:rFonts w:ascii="Times New Roman" w:hAnsi="Times New Roman"/>
              </w:rPr>
              <w:t>2</w:t>
            </w:r>
          </w:p>
        </w:tc>
      </w:tr>
      <w:tr w:rsidR="00DC149D" w:rsidRPr="000A6DB6" w14:paraId="07BF00A9" w14:textId="77777777" w:rsidTr="00B07D0E">
        <w:tc>
          <w:tcPr>
            <w:tcW w:w="935" w:type="pct"/>
            <w:vMerge/>
          </w:tcPr>
          <w:p w14:paraId="78894A0C" w14:textId="77777777" w:rsidR="00DC149D" w:rsidRPr="000A6DB6" w:rsidRDefault="00DC149D" w:rsidP="00CD480B">
            <w:pPr>
              <w:suppressAutoHyphens/>
              <w:spacing w:after="0" w:line="240" w:lineRule="auto"/>
              <w:jc w:val="both"/>
              <w:rPr>
                <w:rFonts w:ascii="Times New Roman" w:hAnsi="Times New Roman"/>
                <w:b/>
                <w:bCs/>
                <w:i/>
              </w:rPr>
            </w:pPr>
          </w:p>
        </w:tc>
        <w:tc>
          <w:tcPr>
            <w:tcW w:w="3538" w:type="pct"/>
          </w:tcPr>
          <w:p w14:paraId="45EAA44C" w14:textId="77777777" w:rsidR="00DC149D" w:rsidRDefault="00DC149D" w:rsidP="00CD480B">
            <w:pPr>
              <w:suppressAutoHyphens/>
              <w:spacing w:after="0" w:line="240" w:lineRule="auto"/>
              <w:rPr>
                <w:rFonts w:ascii="Times New Roman" w:hAnsi="Times New Roman"/>
              </w:rPr>
            </w:pPr>
            <w:r>
              <w:rPr>
                <w:rFonts w:ascii="Times New Roman" w:hAnsi="Times New Roman"/>
              </w:rPr>
              <w:t xml:space="preserve">4 </w:t>
            </w:r>
            <w:r w:rsidRPr="003033CC">
              <w:rPr>
                <w:rFonts w:ascii="Times New Roman" w:hAnsi="Times New Roman"/>
              </w:rPr>
              <w:t>Практическое занятие</w:t>
            </w:r>
            <w:r w:rsidRPr="00473B1C">
              <w:rPr>
                <w:rFonts w:ascii="Times New Roman" w:hAnsi="Times New Roman"/>
                <w:b/>
              </w:rPr>
              <w:t xml:space="preserve"> Расчет теплового баланса колонны экстракции процесса селективной очистки</w:t>
            </w:r>
          </w:p>
        </w:tc>
        <w:tc>
          <w:tcPr>
            <w:tcW w:w="527" w:type="pct"/>
            <w:vAlign w:val="center"/>
          </w:tcPr>
          <w:p w14:paraId="55ADCDDA" w14:textId="77777777" w:rsidR="00DC149D" w:rsidRPr="00F33A26" w:rsidRDefault="00DC149D" w:rsidP="00CD480B">
            <w:pPr>
              <w:suppressAutoHyphens/>
              <w:spacing w:after="0" w:line="240" w:lineRule="auto"/>
              <w:jc w:val="center"/>
              <w:rPr>
                <w:rFonts w:ascii="Times New Roman" w:hAnsi="Times New Roman"/>
              </w:rPr>
            </w:pPr>
            <w:r>
              <w:rPr>
                <w:rFonts w:ascii="Times New Roman" w:hAnsi="Times New Roman"/>
              </w:rPr>
              <w:t>2</w:t>
            </w:r>
          </w:p>
        </w:tc>
      </w:tr>
      <w:tr w:rsidR="00DC149D" w:rsidRPr="000A6DB6" w14:paraId="5114C4F6" w14:textId="77777777" w:rsidTr="00B07D0E">
        <w:tc>
          <w:tcPr>
            <w:tcW w:w="935" w:type="pct"/>
            <w:vMerge w:val="restart"/>
          </w:tcPr>
          <w:p w14:paraId="45890C6A" w14:textId="77777777" w:rsidR="00DC149D" w:rsidRPr="000A6DB6" w:rsidRDefault="00DC149D" w:rsidP="00CD480B">
            <w:pPr>
              <w:suppressAutoHyphens/>
              <w:spacing w:after="0" w:line="240" w:lineRule="auto"/>
              <w:rPr>
                <w:rFonts w:ascii="Times New Roman" w:hAnsi="Times New Roman"/>
                <w:b/>
                <w:bCs/>
                <w:i/>
              </w:rPr>
            </w:pPr>
            <w:r w:rsidRPr="00DC149D">
              <w:rPr>
                <w:rFonts w:ascii="Times New Roman" w:hAnsi="Times New Roman"/>
                <w:b/>
                <w:bCs/>
                <w:i/>
              </w:rPr>
              <w:t>Тема 8.4 Депарафинизация масел</w:t>
            </w:r>
          </w:p>
        </w:tc>
        <w:tc>
          <w:tcPr>
            <w:tcW w:w="3538" w:type="pct"/>
          </w:tcPr>
          <w:p w14:paraId="35AE211D" w14:textId="77777777" w:rsidR="00DC149D" w:rsidRDefault="00DC149D" w:rsidP="00CD480B">
            <w:pPr>
              <w:suppressAutoHyphens/>
              <w:spacing w:after="0" w:line="240" w:lineRule="auto"/>
              <w:rPr>
                <w:rFonts w:ascii="Times New Roman" w:hAnsi="Times New Roman"/>
              </w:rPr>
            </w:pPr>
            <w:r w:rsidRPr="000A6DB6">
              <w:rPr>
                <w:rFonts w:ascii="Times New Roman" w:hAnsi="Times New Roman"/>
                <w:b/>
                <w:bCs/>
                <w:i/>
              </w:rPr>
              <w:t>Содержание</w:t>
            </w:r>
          </w:p>
        </w:tc>
        <w:tc>
          <w:tcPr>
            <w:tcW w:w="527" w:type="pct"/>
            <w:vMerge w:val="restart"/>
            <w:vAlign w:val="center"/>
          </w:tcPr>
          <w:p w14:paraId="743930DF" w14:textId="77777777" w:rsidR="00DC149D" w:rsidRPr="00DC149D" w:rsidRDefault="00DC149D" w:rsidP="00CD480B">
            <w:pPr>
              <w:suppressAutoHyphens/>
              <w:spacing w:after="0" w:line="240" w:lineRule="auto"/>
              <w:jc w:val="center"/>
              <w:rPr>
                <w:rFonts w:ascii="Times New Roman" w:hAnsi="Times New Roman"/>
                <w:b/>
                <w:i/>
              </w:rPr>
            </w:pPr>
            <w:r>
              <w:rPr>
                <w:rFonts w:ascii="Times New Roman" w:hAnsi="Times New Roman"/>
                <w:b/>
                <w:i/>
              </w:rPr>
              <w:t>2</w:t>
            </w:r>
          </w:p>
        </w:tc>
      </w:tr>
      <w:tr w:rsidR="00DC149D" w:rsidRPr="000A6DB6" w14:paraId="43A75A73" w14:textId="77777777" w:rsidTr="00B07D0E">
        <w:tc>
          <w:tcPr>
            <w:tcW w:w="935" w:type="pct"/>
            <w:vMerge/>
          </w:tcPr>
          <w:p w14:paraId="24D4E537" w14:textId="77777777" w:rsidR="00DC149D" w:rsidRPr="00DC149D" w:rsidRDefault="00DC149D" w:rsidP="00CD480B">
            <w:pPr>
              <w:suppressAutoHyphens/>
              <w:spacing w:after="0" w:line="240" w:lineRule="auto"/>
              <w:rPr>
                <w:rFonts w:ascii="Times New Roman" w:hAnsi="Times New Roman"/>
                <w:b/>
                <w:bCs/>
                <w:i/>
              </w:rPr>
            </w:pPr>
          </w:p>
        </w:tc>
        <w:tc>
          <w:tcPr>
            <w:tcW w:w="3538" w:type="pct"/>
          </w:tcPr>
          <w:p w14:paraId="166A2C46" w14:textId="77777777" w:rsidR="00DC149D" w:rsidRPr="00DC149D" w:rsidRDefault="00DC149D" w:rsidP="00CD480B">
            <w:pPr>
              <w:suppressAutoHyphens/>
              <w:spacing w:after="0" w:line="240" w:lineRule="auto"/>
              <w:jc w:val="both"/>
              <w:rPr>
                <w:rFonts w:ascii="Times New Roman" w:hAnsi="Times New Roman"/>
              </w:rPr>
            </w:pPr>
            <w:r w:rsidRPr="00DC149D">
              <w:rPr>
                <w:rFonts w:ascii="Times New Roman" w:hAnsi="Times New Roman"/>
              </w:rPr>
              <w:t xml:space="preserve">Требования, предъявляемые к сырью, полуфабрикатам и готовой продукции в соответствии с нормативной документацией. Параметры процесса. Взаимосвязь параметров технологического процесса и влияние их на </w:t>
            </w:r>
            <w:r w:rsidRPr="00DC149D">
              <w:rPr>
                <w:rFonts w:ascii="Times New Roman" w:hAnsi="Times New Roman"/>
              </w:rPr>
              <w:lastRenderedPageBreak/>
              <w:t>качество продукции.</w:t>
            </w:r>
          </w:p>
          <w:p w14:paraId="0231433D" w14:textId="77777777" w:rsidR="00DC149D" w:rsidRDefault="00DC149D" w:rsidP="00CD480B">
            <w:pPr>
              <w:suppressAutoHyphens/>
              <w:spacing w:after="0" w:line="240" w:lineRule="auto"/>
              <w:jc w:val="both"/>
              <w:rPr>
                <w:rFonts w:ascii="Times New Roman" w:hAnsi="Times New Roman"/>
              </w:rPr>
            </w:pPr>
            <w:r w:rsidRPr="00DC149D">
              <w:rPr>
                <w:rFonts w:ascii="Times New Roman" w:hAnsi="Times New Roman"/>
              </w:rPr>
              <w:t>Технологическая схема установки депарафинизации масел смесью МЭК и толуола. Устройство и принцип действия кристаллизаторов, барабанных вакуум-фильтров</w:t>
            </w:r>
          </w:p>
        </w:tc>
        <w:tc>
          <w:tcPr>
            <w:tcW w:w="527" w:type="pct"/>
            <w:vMerge/>
            <w:vAlign w:val="center"/>
          </w:tcPr>
          <w:p w14:paraId="36ED2B6A" w14:textId="77777777" w:rsidR="00DC149D" w:rsidRDefault="00DC149D" w:rsidP="00CD480B">
            <w:pPr>
              <w:suppressAutoHyphens/>
              <w:spacing w:after="0" w:line="240" w:lineRule="auto"/>
              <w:jc w:val="center"/>
              <w:rPr>
                <w:rFonts w:ascii="Times New Roman" w:hAnsi="Times New Roman"/>
              </w:rPr>
            </w:pPr>
          </w:p>
        </w:tc>
      </w:tr>
      <w:tr w:rsidR="00DC149D" w:rsidRPr="000A6DB6" w14:paraId="4650C72E" w14:textId="77777777" w:rsidTr="00B07D0E">
        <w:tc>
          <w:tcPr>
            <w:tcW w:w="935" w:type="pct"/>
            <w:vMerge w:val="restart"/>
          </w:tcPr>
          <w:p w14:paraId="0645CF90" w14:textId="77777777" w:rsidR="00DC149D" w:rsidRPr="00DC149D" w:rsidRDefault="00DC149D" w:rsidP="00CD480B">
            <w:pPr>
              <w:suppressAutoHyphens/>
              <w:spacing w:after="0" w:line="240" w:lineRule="auto"/>
              <w:rPr>
                <w:rFonts w:ascii="Times New Roman" w:hAnsi="Times New Roman"/>
                <w:b/>
                <w:bCs/>
                <w:i/>
              </w:rPr>
            </w:pPr>
            <w:r w:rsidRPr="00DC149D">
              <w:rPr>
                <w:rFonts w:ascii="Times New Roman" w:hAnsi="Times New Roman"/>
                <w:b/>
                <w:bCs/>
                <w:i/>
              </w:rPr>
              <w:t>Тема 8.5 Адсорбционная очистка масел</w:t>
            </w:r>
          </w:p>
        </w:tc>
        <w:tc>
          <w:tcPr>
            <w:tcW w:w="3538" w:type="pct"/>
          </w:tcPr>
          <w:p w14:paraId="3F387C5D" w14:textId="77777777" w:rsidR="00DC149D" w:rsidRDefault="00DC149D" w:rsidP="00CD480B">
            <w:pPr>
              <w:suppressAutoHyphens/>
              <w:spacing w:after="0" w:line="240" w:lineRule="auto"/>
              <w:rPr>
                <w:rFonts w:ascii="Times New Roman" w:hAnsi="Times New Roman"/>
              </w:rPr>
            </w:pPr>
            <w:r w:rsidRPr="000A6DB6">
              <w:rPr>
                <w:rFonts w:ascii="Times New Roman" w:hAnsi="Times New Roman"/>
                <w:b/>
                <w:bCs/>
                <w:i/>
              </w:rPr>
              <w:t>Содержание</w:t>
            </w:r>
          </w:p>
        </w:tc>
        <w:tc>
          <w:tcPr>
            <w:tcW w:w="527" w:type="pct"/>
            <w:vMerge w:val="restart"/>
            <w:vAlign w:val="center"/>
          </w:tcPr>
          <w:p w14:paraId="7507C656" w14:textId="77777777" w:rsidR="00DC149D" w:rsidRPr="00DC149D" w:rsidRDefault="00DC149D" w:rsidP="00CD480B">
            <w:pPr>
              <w:suppressAutoHyphens/>
              <w:spacing w:after="0" w:line="240" w:lineRule="auto"/>
              <w:jc w:val="center"/>
              <w:rPr>
                <w:rFonts w:ascii="Times New Roman" w:hAnsi="Times New Roman"/>
                <w:b/>
                <w:i/>
              </w:rPr>
            </w:pPr>
            <w:r>
              <w:rPr>
                <w:rFonts w:ascii="Times New Roman" w:hAnsi="Times New Roman"/>
                <w:b/>
                <w:i/>
              </w:rPr>
              <w:t>2</w:t>
            </w:r>
          </w:p>
        </w:tc>
      </w:tr>
      <w:tr w:rsidR="00DC149D" w:rsidRPr="000A6DB6" w14:paraId="1E5989A0" w14:textId="77777777" w:rsidTr="00B07D0E">
        <w:tc>
          <w:tcPr>
            <w:tcW w:w="935" w:type="pct"/>
            <w:vMerge/>
          </w:tcPr>
          <w:p w14:paraId="23F605F5" w14:textId="77777777" w:rsidR="00DC149D" w:rsidRPr="00DC149D" w:rsidRDefault="00DC149D" w:rsidP="00CD480B">
            <w:pPr>
              <w:suppressAutoHyphens/>
              <w:spacing w:after="0" w:line="240" w:lineRule="auto"/>
              <w:rPr>
                <w:rFonts w:ascii="Times New Roman" w:hAnsi="Times New Roman"/>
                <w:b/>
                <w:bCs/>
                <w:i/>
              </w:rPr>
            </w:pPr>
          </w:p>
        </w:tc>
        <w:tc>
          <w:tcPr>
            <w:tcW w:w="3538" w:type="pct"/>
          </w:tcPr>
          <w:p w14:paraId="304F3E1A" w14:textId="77777777" w:rsidR="00DC149D" w:rsidRDefault="00DC149D" w:rsidP="00CD480B">
            <w:pPr>
              <w:suppressAutoHyphens/>
              <w:spacing w:after="0" w:line="240" w:lineRule="auto"/>
              <w:rPr>
                <w:rFonts w:ascii="Times New Roman" w:hAnsi="Times New Roman"/>
              </w:rPr>
            </w:pPr>
            <w:r w:rsidRPr="00DC149D">
              <w:rPr>
                <w:rFonts w:ascii="Times New Roman" w:hAnsi="Times New Roman"/>
                <w:bCs/>
              </w:rPr>
              <w:t>Доочистка масел контактным методом и путем перколяции. Характеристика сорбентов. Параметры процессов. Гидроочистка масел.</w:t>
            </w:r>
          </w:p>
        </w:tc>
        <w:tc>
          <w:tcPr>
            <w:tcW w:w="527" w:type="pct"/>
            <w:vMerge/>
            <w:vAlign w:val="center"/>
          </w:tcPr>
          <w:p w14:paraId="6B0E4AD4" w14:textId="77777777" w:rsidR="00DC149D" w:rsidRDefault="00DC149D" w:rsidP="00CD480B">
            <w:pPr>
              <w:suppressAutoHyphens/>
              <w:spacing w:after="0" w:line="240" w:lineRule="auto"/>
              <w:jc w:val="center"/>
              <w:rPr>
                <w:rFonts w:ascii="Times New Roman" w:hAnsi="Times New Roman"/>
              </w:rPr>
            </w:pPr>
          </w:p>
        </w:tc>
      </w:tr>
      <w:tr w:rsidR="008F1C11" w:rsidRPr="000A6DB6" w14:paraId="02A6CC69" w14:textId="77777777" w:rsidTr="00F85D99">
        <w:trPr>
          <w:trHeight w:val="276"/>
        </w:trPr>
        <w:tc>
          <w:tcPr>
            <w:tcW w:w="4473" w:type="pct"/>
            <w:gridSpan w:val="2"/>
          </w:tcPr>
          <w:p w14:paraId="6C017419" w14:textId="77777777" w:rsidR="008F1C11" w:rsidRDefault="00C6733E" w:rsidP="00C6733E">
            <w:pPr>
              <w:suppressAutoHyphens/>
              <w:spacing w:after="0" w:line="240" w:lineRule="auto"/>
              <w:jc w:val="both"/>
              <w:rPr>
                <w:rFonts w:ascii="Times New Roman" w:hAnsi="Times New Roman"/>
                <w:b/>
                <w:bCs/>
              </w:rPr>
            </w:pPr>
            <w:r w:rsidRPr="00D951F3">
              <w:rPr>
                <w:rFonts w:ascii="Times New Roman" w:hAnsi="Times New Roman"/>
                <w:b/>
                <w:bCs/>
              </w:rPr>
              <w:t xml:space="preserve">Примерная тематика самостоятельной учебной работы при изучении раздела </w:t>
            </w:r>
            <w:r>
              <w:rPr>
                <w:rFonts w:ascii="Times New Roman" w:hAnsi="Times New Roman"/>
                <w:b/>
                <w:bCs/>
              </w:rPr>
              <w:t>8</w:t>
            </w:r>
          </w:p>
          <w:p w14:paraId="0ECFCD09" w14:textId="77777777" w:rsidR="00422C89" w:rsidRPr="000A6DB6" w:rsidRDefault="00422C89" w:rsidP="00C6733E">
            <w:pPr>
              <w:suppressAutoHyphens/>
              <w:spacing w:after="0" w:line="240" w:lineRule="auto"/>
              <w:jc w:val="both"/>
              <w:rPr>
                <w:bCs/>
              </w:rPr>
            </w:pPr>
            <w:r w:rsidRPr="00CC12BF">
              <w:rPr>
                <w:rFonts w:ascii="Times New Roman" w:hAnsi="Times New Roman"/>
                <w:i/>
                <w:iCs/>
                <w:sz w:val="24"/>
                <w:szCs w:val="24"/>
              </w:rPr>
              <w:t>Определяется при формировании рабочей программы</w:t>
            </w:r>
          </w:p>
        </w:tc>
        <w:tc>
          <w:tcPr>
            <w:tcW w:w="527" w:type="pct"/>
            <w:vAlign w:val="center"/>
          </w:tcPr>
          <w:p w14:paraId="54F97FC0" w14:textId="77777777" w:rsidR="008F1C11" w:rsidRPr="000A6DB6" w:rsidRDefault="008F1C11" w:rsidP="00CD480B">
            <w:pPr>
              <w:suppressAutoHyphens/>
              <w:spacing w:after="0" w:line="240" w:lineRule="auto"/>
              <w:jc w:val="center"/>
              <w:rPr>
                <w:rFonts w:ascii="Times New Roman" w:hAnsi="Times New Roman"/>
                <w:b/>
                <w:i/>
              </w:rPr>
            </w:pPr>
          </w:p>
        </w:tc>
      </w:tr>
      <w:tr w:rsidR="008F1C11" w:rsidRPr="000A6DB6" w14:paraId="51F7221D" w14:textId="77777777" w:rsidTr="00F85D99">
        <w:trPr>
          <w:trHeight w:val="276"/>
        </w:trPr>
        <w:tc>
          <w:tcPr>
            <w:tcW w:w="4473" w:type="pct"/>
            <w:gridSpan w:val="2"/>
            <w:tcBorders>
              <w:top w:val="single" w:sz="4" w:space="0" w:color="auto"/>
              <w:left w:val="single" w:sz="4" w:space="0" w:color="auto"/>
              <w:bottom w:val="single" w:sz="4" w:space="0" w:color="auto"/>
              <w:right w:val="single" w:sz="4" w:space="0" w:color="auto"/>
            </w:tcBorders>
          </w:tcPr>
          <w:p w14:paraId="53FC7B96" w14:textId="77777777" w:rsidR="008F1C11" w:rsidRPr="00556D3D" w:rsidRDefault="00F85D99" w:rsidP="00CD480B">
            <w:pPr>
              <w:suppressAutoHyphens/>
              <w:spacing w:after="0" w:line="240" w:lineRule="auto"/>
              <w:jc w:val="both"/>
              <w:rPr>
                <w:rFonts w:ascii="Times New Roman" w:hAnsi="Times New Roman"/>
                <w:b/>
                <w:bCs/>
              </w:rPr>
            </w:pPr>
            <w:r w:rsidRPr="00556D3D">
              <w:rPr>
                <w:rFonts w:ascii="Times New Roman" w:hAnsi="Times New Roman"/>
                <w:b/>
                <w:bCs/>
              </w:rPr>
              <w:t>Раздел 9. Производство продуктов различного назначения</w:t>
            </w:r>
          </w:p>
        </w:tc>
        <w:tc>
          <w:tcPr>
            <w:tcW w:w="527" w:type="pct"/>
            <w:tcBorders>
              <w:top w:val="single" w:sz="4" w:space="0" w:color="auto"/>
              <w:left w:val="single" w:sz="4" w:space="0" w:color="auto"/>
              <w:bottom w:val="single" w:sz="4" w:space="0" w:color="auto"/>
              <w:right w:val="single" w:sz="4" w:space="0" w:color="auto"/>
            </w:tcBorders>
            <w:vAlign w:val="center"/>
          </w:tcPr>
          <w:p w14:paraId="181E001D" w14:textId="77777777" w:rsidR="008F1C11" w:rsidRPr="000A6DB6" w:rsidRDefault="00F85D99" w:rsidP="00CD480B">
            <w:pPr>
              <w:suppressAutoHyphens/>
              <w:spacing w:after="0" w:line="240" w:lineRule="auto"/>
              <w:jc w:val="center"/>
              <w:rPr>
                <w:rFonts w:ascii="Times New Roman" w:hAnsi="Times New Roman"/>
                <w:b/>
                <w:i/>
              </w:rPr>
            </w:pPr>
            <w:r>
              <w:rPr>
                <w:rFonts w:ascii="Times New Roman" w:hAnsi="Times New Roman"/>
                <w:b/>
                <w:i/>
              </w:rPr>
              <w:t>20</w:t>
            </w:r>
          </w:p>
        </w:tc>
      </w:tr>
      <w:tr w:rsidR="000E1E02" w:rsidRPr="000A6DB6" w14:paraId="5E128000" w14:textId="77777777" w:rsidTr="00B07D0E">
        <w:tc>
          <w:tcPr>
            <w:tcW w:w="935" w:type="pct"/>
            <w:vMerge w:val="restart"/>
          </w:tcPr>
          <w:p w14:paraId="10E49A9D" w14:textId="77777777" w:rsidR="000E1E02" w:rsidRPr="000A6DB6" w:rsidRDefault="000E1E02" w:rsidP="00CD480B">
            <w:pPr>
              <w:suppressAutoHyphens/>
              <w:spacing w:after="0" w:line="240" w:lineRule="auto"/>
              <w:jc w:val="both"/>
              <w:rPr>
                <w:rFonts w:ascii="Times New Roman" w:hAnsi="Times New Roman"/>
                <w:b/>
                <w:bCs/>
                <w:i/>
              </w:rPr>
            </w:pPr>
            <w:r w:rsidRPr="000E1E02">
              <w:rPr>
                <w:rFonts w:ascii="Times New Roman" w:hAnsi="Times New Roman"/>
                <w:b/>
                <w:bCs/>
                <w:i/>
              </w:rPr>
              <w:t>Тема 9.1 Производство МТБЭ</w:t>
            </w:r>
          </w:p>
        </w:tc>
        <w:tc>
          <w:tcPr>
            <w:tcW w:w="3538" w:type="pct"/>
          </w:tcPr>
          <w:p w14:paraId="2D0C37FA" w14:textId="77777777" w:rsidR="000E1E02" w:rsidRPr="000A6DB6" w:rsidRDefault="000E1E02" w:rsidP="00CD480B">
            <w:pPr>
              <w:suppressAutoHyphens/>
              <w:spacing w:after="0" w:line="240" w:lineRule="auto"/>
              <w:jc w:val="both"/>
              <w:rPr>
                <w:rFonts w:ascii="Times New Roman" w:hAnsi="Times New Roman"/>
                <w:b/>
                <w:i/>
              </w:rPr>
            </w:pPr>
            <w:r w:rsidRPr="000A6DB6">
              <w:rPr>
                <w:rFonts w:ascii="Times New Roman" w:hAnsi="Times New Roman"/>
                <w:b/>
                <w:bCs/>
                <w:i/>
              </w:rPr>
              <w:t>Содержание</w:t>
            </w:r>
          </w:p>
        </w:tc>
        <w:tc>
          <w:tcPr>
            <w:tcW w:w="527" w:type="pct"/>
            <w:vMerge w:val="restart"/>
            <w:vAlign w:val="center"/>
          </w:tcPr>
          <w:p w14:paraId="48CC3B7A" w14:textId="77777777" w:rsidR="000E1E02" w:rsidRPr="000A6DB6" w:rsidRDefault="000E1E02" w:rsidP="00CD480B">
            <w:pPr>
              <w:suppressAutoHyphens/>
              <w:spacing w:after="0" w:line="240" w:lineRule="auto"/>
              <w:jc w:val="center"/>
              <w:rPr>
                <w:rFonts w:ascii="Times New Roman" w:hAnsi="Times New Roman"/>
                <w:b/>
                <w:i/>
              </w:rPr>
            </w:pPr>
            <w:r w:rsidRPr="000A6DB6">
              <w:rPr>
                <w:rFonts w:ascii="Times New Roman" w:hAnsi="Times New Roman"/>
                <w:b/>
                <w:i/>
              </w:rPr>
              <w:t>4</w:t>
            </w:r>
          </w:p>
        </w:tc>
      </w:tr>
      <w:tr w:rsidR="000E1E02" w:rsidRPr="000A6DB6" w14:paraId="6E51A1E0" w14:textId="77777777" w:rsidTr="00B07D0E">
        <w:tc>
          <w:tcPr>
            <w:tcW w:w="935" w:type="pct"/>
            <w:vMerge/>
          </w:tcPr>
          <w:p w14:paraId="06C56130" w14:textId="77777777" w:rsidR="000E1E02" w:rsidRPr="000A6DB6" w:rsidRDefault="000E1E02" w:rsidP="00CD480B">
            <w:pPr>
              <w:suppressAutoHyphens/>
              <w:spacing w:after="0" w:line="240" w:lineRule="auto"/>
              <w:jc w:val="both"/>
              <w:rPr>
                <w:rFonts w:ascii="Times New Roman" w:hAnsi="Times New Roman"/>
                <w:b/>
                <w:i/>
              </w:rPr>
            </w:pPr>
          </w:p>
        </w:tc>
        <w:tc>
          <w:tcPr>
            <w:tcW w:w="3538" w:type="pct"/>
          </w:tcPr>
          <w:p w14:paraId="5D2E121A" w14:textId="77777777" w:rsidR="000E1E02" w:rsidRPr="000E1E02" w:rsidRDefault="000E1E02" w:rsidP="00CD480B">
            <w:pPr>
              <w:suppressAutoHyphens/>
              <w:spacing w:after="0" w:line="240" w:lineRule="auto"/>
              <w:jc w:val="both"/>
              <w:rPr>
                <w:rFonts w:ascii="Times New Roman" w:hAnsi="Times New Roman"/>
                <w:bCs/>
              </w:rPr>
            </w:pPr>
            <w:r w:rsidRPr="000E1E02">
              <w:rPr>
                <w:rFonts w:ascii="Times New Roman" w:hAnsi="Times New Roman"/>
                <w:bCs/>
              </w:rPr>
              <w:t>Требования, предъявляемые к сырью, материалам и готовому продукту в соответствии с нормативной документацией.</w:t>
            </w:r>
          </w:p>
          <w:p w14:paraId="4B795AF8" w14:textId="77777777" w:rsidR="000E1E02" w:rsidRPr="000E1E02" w:rsidRDefault="000E1E02" w:rsidP="00CD480B">
            <w:pPr>
              <w:suppressAutoHyphens/>
              <w:spacing w:after="0" w:line="240" w:lineRule="auto"/>
              <w:jc w:val="both"/>
              <w:rPr>
                <w:rFonts w:ascii="Times New Roman" w:hAnsi="Times New Roman"/>
                <w:bCs/>
              </w:rPr>
            </w:pPr>
            <w:r w:rsidRPr="000E1E02">
              <w:rPr>
                <w:rFonts w:ascii="Times New Roman" w:hAnsi="Times New Roman"/>
                <w:bCs/>
              </w:rPr>
              <w:t>Взаимосвязь параметров технологического процесса и влияние их на качество и количество продукта.</w:t>
            </w:r>
          </w:p>
          <w:p w14:paraId="09A3A8AD" w14:textId="77777777" w:rsidR="000E1E02" w:rsidRPr="000A6DB6" w:rsidRDefault="000E1E02" w:rsidP="00CD480B">
            <w:pPr>
              <w:suppressAutoHyphens/>
              <w:spacing w:after="0" w:line="240" w:lineRule="auto"/>
              <w:jc w:val="both"/>
              <w:rPr>
                <w:rFonts w:ascii="Times New Roman" w:hAnsi="Times New Roman"/>
              </w:rPr>
            </w:pPr>
            <w:r w:rsidRPr="000E1E02">
              <w:rPr>
                <w:rFonts w:ascii="Times New Roman" w:hAnsi="Times New Roman"/>
                <w:bCs/>
              </w:rPr>
              <w:t>Техническая характеристика оборудования и правила эксплуатации. Виды брака, причины его появления и способы устранения. Возможные опасные и вредные факторы и средства защиты. Правила и нормы охраны труда, техники безопасности, промышленной санитарии и противопожарной защиты, экологической безопасности.</w:t>
            </w:r>
          </w:p>
        </w:tc>
        <w:tc>
          <w:tcPr>
            <w:tcW w:w="527" w:type="pct"/>
            <w:vMerge/>
            <w:vAlign w:val="center"/>
          </w:tcPr>
          <w:p w14:paraId="668A9A62" w14:textId="77777777" w:rsidR="000E1E02" w:rsidRPr="000A6DB6" w:rsidRDefault="000E1E02" w:rsidP="00CD480B">
            <w:pPr>
              <w:suppressAutoHyphens/>
              <w:spacing w:after="0" w:line="240" w:lineRule="auto"/>
              <w:jc w:val="center"/>
              <w:rPr>
                <w:rFonts w:ascii="Times New Roman" w:hAnsi="Times New Roman"/>
                <w:b/>
                <w:i/>
              </w:rPr>
            </w:pPr>
          </w:p>
        </w:tc>
      </w:tr>
      <w:tr w:rsidR="000E1E02" w:rsidRPr="000A6DB6" w14:paraId="6EBA8B22" w14:textId="77777777" w:rsidTr="00B07D0E">
        <w:tc>
          <w:tcPr>
            <w:tcW w:w="935" w:type="pct"/>
            <w:vMerge/>
          </w:tcPr>
          <w:p w14:paraId="4CBC0D61" w14:textId="77777777" w:rsidR="000E1E02" w:rsidRPr="000A6DB6" w:rsidRDefault="000E1E02" w:rsidP="00CD480B">
            <w:pPr>
              <w:suppressAutoHyphens/>
              <w:spacing w:after="0" w:line="240" w:lineRule="auto"/>
              <w:jc w:val="both"/>
              <w:rPr>
                <w:rFonts w:ascii="Times New Roman" w:hAnsi="Times New Roman"/>
                <w:b/>
                <w:i/>
              </w:rPr>
            </w:pPr>
          </w:p>
        </w:tc>
        <w:tc>
          <w:tcPr>
            <w:tcW w:w="3538" w:type="pct"/>
          </w:tcPr>
          <w:p w14:paraId="655A1794" w14:textId="77777777" w:rsidR="000E1E02" w:rsidRPr="000E1E02" w:rsidRDefault="00D951F3" w:rsidP="00CD480B">
            <w:pPr>
              <w:suppressAutoHyphens/>
              <w:spacing w:after="0" w:line="240" w:lineRule="auto"/>
              <w:jc w:val="both"/>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527" w:type="pct"/>
            <w:vAlign w:val="center"/>
          </w:tcPr>
          <w:p w14:paraId="4C4784B2" w14:textId="77777777" w:rsidR="000E1E02" w:rsidRPr="000A6DB6" w:rsidRDefault="000E1E02" w:rsidP="00CD480B">
            <w:pPr>
              <w:suppressAutoHyphens/>
              <w:spacing w:after="0" w:line="240" w:lineRule="auto"/>
              <w:jc w:val="center"/>
              <w:rPr>
                <w:rFonts w:ascii="Times New Roman" w:hAnsi="Times New Roman"/>
                <w:b/>
                <w:i/>
              </w:rPr>
            </w:pPr>
            <w:r>
              <w:rPr>
                <w:rFonts w:ascii="Times New Roman" w:hAnsi="Times New Roman"/>
                <w:b/>
                <w:i/>
              </w:rPr>
              <w:t>2</w:t>
            </w:r>
          </w:p>
        </w:tc>
      </w:tr>
      <w:tr w:rsidR="000E1E02" w:rsidRPr="000A6DB6" w14:paraId="75F6FD14" w14:textId="77777777" w:rsidTr="00B07D0E">
        <w:tc>
          <w:tcPr>
            <w:tcW w:w="935" w:type="pct"/>
            <w:vMerge/>
          </w:tcPr>
          <w:p w14:paraId="05789BD4" w14:textId="77777777" w:rsidR="000E1E02" w:rsidRPr="000A6DB6" w:rsidRDefault="000E1E02" w:rsidP="00CD480B">
            <w:pPr>
              <w:suppressAutoHyphens/>
              <w:spacing w:after="0" w:line="240" w:lineRule="auto"/>
              <w:jc w:val="both"/>
              <w:rPr>
                <w:rFonts w:ascii="Times New Roman" w:hAnsi="Times New Roman"/>
                <w:b/>
                <w:i/>
              </w:rPr>
            </w:pPr>
          </w:p>
        </w:tc>
        <w:tc>
          <w:tcPr>
            <w:tcW w:w="3538" w:type="pct"/>
          </w:tcPr>
          <w:p w14:paraId="7EFECCE2" w14:textId="77777777" w:rsidR="000E1E02" w:rsidRPr="000E1E02" w:rsidRDefault="000E1E02" w:rsidP="00CD480B">
            <w:pPr>
              <w:suppressAutoHyphens/>
              <w:spacing w:after="0" w:line="240" w:lineRule="auto"/>
              <w:jc w:val="both"/>
              <w:rPr>
                <w:rFonts w:ascii="Times New Roman" w:hAnsi="Times New Roman"/>
                <w:bCs/>
              </w:rPr>
            </w:pPr>
            <w:r>
              <w:rPr>
                <w:rFonts w:ascii="Times New Roman" w:hAnsi="Times New Roman"/>
              </w:rPr>
              <w:t xml:space="preserve">1 </w:t>
            </w:r>
            <w:r w:rsidRPr="003033CC">
              <w:rPr>
                <w:rFonts w:ascii="Times New Roman" w:hAnsi="Times New Roman"/>
              </w:rPr>
              <w:t>Практическое занятие</w:t>
            </w:r>
            <w:r w:rsidRPr="00DF2BA9">
              <w:rPr>
                <w:rFonts w:ascii="Times New Roman" w:hAnsi="Times New Roman"/>
              </w:rPr>
              <w:t xml:space="preserve"> </w:t>
            </w:r>
            <w:r w:rsidRPr="000E1E02">
              <w:rPr>
                <w:rFonts w:ascii="Times New Roman" w:hAnsi="Times New Roman"/>
                <w:b/>
                <w:bCs/>
              </w:rPr>
              <w:t>Составление материального баланса процесса получения МТБЭ</w:t>
            </w:r>
          </w:p>
        </w:tc>
        <w:tc>
          <w:tcPr>
            <w:tcW w:w="527" w:type="pct"/>
            <w:vAlign w:val="center"/>
          </w:tcPr>
          <w:p w14:paraId="1006F523" w14:textId="77777777" w:rsidR="000E1E02" w:rsidRPr="000E1E02" w:rsidRDefault="00921683" w:rsidP="00CD480B">
            <w:pPr>
              <w:suppressAutoHyphens/>
              <w:spacing w:after="0" w:line="240" w:lineRule="auto"/>
              <w:jc w:val="center"/>
              <w:rPr>
                <w:rFonts w:ascii="Times New Roman" w:hAnsi="Times New Roman"/>
              </w:rPr>
            </w:pPr>
            <w:r>
              <w:rPr>
                <w:rFonts w:ascii="Times New Roman" w:hAnsi="Times New Roman"/>
              </w:rPr>
              <w:t>2</w:t>
            </w:r>
          </w:p>
        </w:tc>
      </w:tr>
      <w:tr w:rsidR="00362CA8" w:rsidRPr="000A6DB6" w14:paraId="28E57131" w14:textId="77777777" w:rsidTr="00B07D0E">
        <w:tc>
          <w:tcPr>
            <w:tcW w:w="935" w:type="pct"/>
            <w:vMerge w:val="restart"/>
          </w:tcPr>
          <w:p w14:paraId="1F57DF67" w14:textId="77777777" w:rsidR="00362CA8" w:rsidRPr="000A6DB6" w:rsidRDefault="00362CA8" w:rsidP="00CD480B">
            <w:pPr>
              <w:suppressAutoHyphens/>
              <w:jc w:val="both"/>
              <w:rPr>
                <w:rFonts w:ascii="Times New Roman" w:hAnsi="Times New Roman"/>
                <w:b/>
                <w:i/>
              </w:rPr>
            </w:pPr>
            <w:r w:rsidRPr="00921683">
              <w:rPr>
                <w:rFonts w:ascii="Times New Roman" w:hAnsi="Times New Roman"/>
                <w:b/>
                <w:bCs/>
                <w:i/>
              </w:rPr>
              <w:t>Тема 9.2 Производство алкибензолов</w:t>
            </w:r>
          </w:p>
        </w:tc>
        <w:tc>
          <w:tcPr>
            <w:tcW w:w="3538" w:type="pct"/>
          </w:tcPr>
          <w:p w14:paraId="09224511" w14:textId="77777777" w:rsidR="00362CA8" w:rsidRPr="000E1E02" w:rsidRDefault="00362CA8" w:rsidP="00CD480B">
            <w:pPr>
              <w:suppressAutoHyphens/>
              <w:spacing w:after="0" w:line="240" w:lineRule="auto"/>
              <w:jc w:val="both"/>
              <w:rPr>
                <w:rFonts w:ascii="Times New Roman" w:hAnsi="Times New Roman"/>
                <w:bCs/>
              </w:rPr>
            </w:pPr>
            <w:r w:rsidRPr="000A6DB6">
              <w:rPr>
                <w:rFonts w:ascii="Times New Roman" w:hAnsi="Times New Roman"/>
                <w:b/>
                <w:bCs/>
                <w:i/>
              </w:rPr>
              <w:t>Содержание</w:t>
            </w:r>
          </w:p>
        </w:tc>
        <w:tc>
          <w:tcPr>
            <w:tcW w:w="527" w:type="pct"/>
            <w:vMerge w:val="restart"/>
            <w:vAlign w:val="center"/>
          </w:tcPr>
          <w:p w14:paraId="02C05E11" w14:textId="77777777" w:rsidR="00362CA8" w:rsidRPr="000A6DB6" w:rsidRDefault="00362CA8" w:rsidP="00CD480B">
            <w:pPr>
              <w:suppressAutoHyphens/>
              <w:jc w:val="center"/>
              <w:rPr>
                <w:rFonts w:ascii="Times New Roman" w:hAnsi="Times New Roman"/>
                <w:b/>
                <w:i/>
              </w:rPr>
            </w:pPr>
            <w:r>
              <w:rPr>
                <w:rFonts w:ascii="Times New Roman" w:hAnsi="Times New Roman"/>
                <w:b/>
                <w:i/>
              </w:rPr>
              <w:t>4</w:t>
            </w:r>
          </w:p>
        </w:tc>
      </w:tr>
      <w:tr w:rsidR="00362CA8" w:rsidRPr="000A6DB6" w14:paraId="6DF2839F" w14:textId="77777777" w:rsidTr="00B07D0E">
        <w:tc>
          <w:tcPr>
            <w:tcW w:w="935" w:type="pct"/>
            <w:vMerge/>
          </w:tcPr>
          <w:p w14:paraId="0534356E" w14:textId="77777777" w:rsidR="00362CA8" w:rsidRPr="000A6DB6" w:rsidRDefault="00362CA8" w:rsidP="00CD480B">
            <w:pPr>
              <w:suppressAutoHyphens/>
              <w:spacing w:after="0" w:line="240" w:lineRule="auto"/>
              <w:jc w:val="both"/>
              <w:rPr>
                <w:rFonts w:ascii="Times New Roman" w:hAnsi="Times New Roman"/>
                <w:b/>
                <w:bCs/>
                <w:i/>
              </w:rPr>
            </w:pPr>
          </w:p>
        </w:tc>
        <w:tc>
          <w:tcPr>
            <w:tcW w:w="3538" w:type="pct"/>
          </w:tcPr>
          <w:p w14:paraId="3EF27229" w14:textId="77777777" w:rsidR="00362CA8" w:rsidRPr="00921683" w:rsidRDefault="00362CA8" w:rsidP="00CD480B">
            <w:pPr>
              <w:suppressAutoHyphens/>
              <w:spacing w:after="0" w:line="240" w:lineRule="auto"/>
              <w:jc w:val="both"/>
              <w:rPr>
                <w:rFonts w:ascii="Times New Roman" w:hAnsi="Times New Roman"/>
                <w:bCs/>
              </w:rPr>
            </w:pPr>
            <w:r w:rsidRPr="00921683">
              <w:rPr>
                <w:rFonts w:ascii="Times New Roman" w:hAnsi="Times New Roman"/>
                <w:bCs/>
              </w:rPr>
              <w:t>Технология получения стирола и метилстирола алкилированием бензола. Требования, предъявляемые к сырью, материалам и готовому продукту в соответствии с нормативной документацией.</w:t>
            </w:r>
          </w:p>
          <w:p w14:paraId="76126762" w14:textId="77777777" w:rsidR="00362CA8" w:rsidRPr="00921683" w:rsidRDefault="00362CA8" w:rsidP="00CD480B">
            <w:pPr>
              <w:suppressAutoHyphens/>
              <w:spacing w:after="0" w:line="240" w:lineRule="auto"/>
              <w:jc w:val="both"/>
              <w:rPr>
                <w:rFonts w:ascii="Times New Roman" w:hAnsi="Times New Roman"/>
                <w:bCs/>
              </w:rPr>
            </w:pPr>
            <w:r w:rsidRPr="00921683">
              <w:rPr>
                <w:rFonts w:ascii="Times New Roman" w:hAnsi="Times New Roman"/>
                <w:bCs/>
              </w:rPr>
              <w:t>Взаимосвязь параметров технологического процесса и влияние их на качество и количество продукта.</w:t>
            </w:r>
          </w:p>
          <w:p w14:paraId="3B15084C" w14:textId="77777777" w:rsidR="00362CA8" w:rsidRPr="000A6DB6" w:rsidRDefault="00362CA8" w:rsidP="00CD480B">
            <w:pPr>
              <w:suppressAutoHyphens/>
              <w:spacing w:after="0" w:line="240" w:lineRule="auto"/>
              <w:jc w:val="both"/>
              <w:rPr>
                <w:rFonts w:ascii="Times New Roman" w:hAnsi="Times New Roman"/>
              </w:rPr>
            </w:pPr>
            <w:r w:rsidRPr="00921683">
              <w:rPr>
                <w:rFonts w:ascii="Times New Roman" w:hAnsi="Times New Roman"/>
                <w:bCs/>
              </w:rPr>
              <w:t>Техническая характеристика оборудования и правила эксплуатации. Виды брака, причины его появления и способы устранения. Возможные опасные и вредные факторы и средства защиты. Правила и нормы охраны труда, техники безопасности, промышленной санитарии и противопожарной защиты, экологической безопасности.</w:t>
            </w:r>
          </w:p>
        </w:tc>
        <w:tc>
          <w:tcPr>
            <w:tcW w:w="527" w:type="pct"/>
            <w:vMerge/>
            <w:vAlign w:val="center"/>
          </w:tcPr>
          <w:p w14:paraId="30EC2274" w14:textId="77777777" w:rsidR="00362CA8" w:rsidRPr="000A6DB6" w:rsidRDefault="00362CA8" w:rsidP="00CD480B">
            <w:pPr>
              <w:suppressAutoHyphens/>
              <w:spacing w:after="0" w:line="240" w:lineRule="auto"/>
              <w:jc w:val="center"/>
              <w:rPr>
                <w:rFonts w:ascii="Times New Roman" w:hAnsi="Times New Roman"/>
                <w:b/>
                <w:i/>
              </w:rPr>
            </w:pPr>
          </w:p>
        </w:tc>
      </w:tr>
      <w:tr w:rsidR="00362CA8" w:rsidRPr="000A6DB6" w14:paraId="58F10A1A" w14:textId="77777777" w:rsidTr="00B07D0E">
        <w:tc>
          <w:tcPr>
            <w:tcW w:w="935" w:type="pct"/>
            <w:vMerge w:val="restart"/>
          </w:tcPr>
          <w:p w14:paraId="0BB04F8B" w14:textId="77777777" w:rsidR="00362CA8" w:rsidRPr="000A6DB6" w:rsidRDefault="00362CA8" w:rsidP="00CD480B">
            <w:pPr>
              <w:suppressAutoHyphens/>
              <w:spacing w:after="0" w:line="240" w:lineRule="auto"/>
              <w:jc w:val="both"/>
              <w:rPr>
                <w:rFonts w:ascii="Times New Roman" w:hAnsi="Times New Roman"/>
                <w:b/>
                <w:bCs/>
                <w:i/>
              </w:rPr>
            </w:pPr>
            <w:r w:rsidRPr="00592884">
              <w:rPr>
                <w:rFonts w:ascii="Times New Roman" w:hAnsi="Times New Roman"/>
                <w:b/>
                <w:bCs/>
                <w:i/>
              </w:rPr>
              <w:t>Тема 9.3 Производство диенов</w:t>
            </w:r>
          </w:p>
        </w:tc>
        <w:tc>
          <w:tcPr>
            <w:tcW w:w="3538" w:type="pct"/>
          </w:tcPr>
          <w:p w14:paraId="05E846D0" w14:textId="77777777" w:rsidR="00362CA8" w:rsidRPr="00921683" w:rsidRDefault="00362CA8" w:rsidP="00CD480B">
            <w:pPr>
              <w:suppressAutoHyphens/>
              <w:spacing w:after="0" w:line="240" w:lineRule="auto"/>
              <w:jc w:val="both"/>
              <w:rPr>
                <w:rFonts w:ascii="Times New Roman" w:hAnsi="Times New Roman"/>
                <w:bCs/>
              </w:rPr>
            </w:pPr>
            <w:r w:rsidRPr="000A6DB6">
              <w:rPr>
                <w:rFonts w:ascii="Times New Roman" w:hAnsi="Times New Roman"/>
                <w:b/>
                <w:bCs/>
                <w:i/>
              </w:rPr>
              <w:t>Содержание</w:t>
            </w:r>
          </w:p>
        </w:tc>
        <w:tc>
          <w:tcPr>
            <w:tcW w:w="527" w:type="pct"/>
            <w:vMerge w:val="restart"/>
            <w:vAlign w:val="center"/>
          </w:tcPr>
          <w:p w14:paraId="3AF15FB2" w14:textId="77777777" w:rsidR="00362CA8" w:rsidRDefault="00362CA8" w:rsidP="00CD480B">
            <w:pPr>
              <w:suppressAutoHyphens/>
              <w:spacing w:after="0" w:line="240" w:lineRule="auto"/>
              <w:jc w:val="center"/>
              <w:rPr>
                <w:rFonts w:ascii="Times New Roman" w:hAnsi="Times New Roman"/>
                <w:b/>
                <w:i/>
              </w:rPr>
            </w:pPr>
            <w:r>
              <w:rPr>
                <w:rFonts w:ascii="Times New Roman" w:hAnsi="Times New Roman"/>
                <w:b/>
                <w:i/>
              </w:rPr>
              <w:t>4</w:t>
            </w:r>
          </w:p>
        </w:tc>
      </w:tr>
      <w:tr w:rsidR="00362CA8" w:rsidRPr="000A6DB6" w14:paraId="47C0C73B" w14:textId="77777777" w:rsidTr="00B07D0E">
        <w:tc>
          <w:tcPr>
            <w:tcW w:w="935" w:type="pct"/>
            <w:vMerge/>
          </w:tcPr>
          <w:p w14:paraId="321D6A80" w14:textId="77777777" w:rsidR="00362CA8" w:rsidRPr="000A6DB6" w:rsidRDefault="00362CA8" w:rsidP="00CD480B">
            <w:pPr>
              <w:suppressAutoHyphens/>
              <w:spacing w:after="0" w:line="240" w:lineRule="auto"/>
              <w:jc w:val="both"/>
              <w:rPr>
                <w:rFonts w:ascii="Times New Roman" w:hAnsi="Times New Roman"/>
                <w:b/>
                <w:bCs/>
                <w:i/>
              </w:rPr>
            </w:pPr>
          </w:p>
        </w:tc>
        <w:tc>
          <w:tcPr>
            <w:tcW w:w="3538" w:type="pct"/>
          </w:tcPr>
          <w:p w14:paraId="2D8B8F49" w14:textId="77777777" w:rsidR="00362CA8" w:rsidRPr="00362CA8" w:rsidRDefault="00362CA8" w:rsidP="00CD480B">
            <w:pPr>
              <w:suppressAutoHyphens/>
              <w:spacing w:after="0" w:line="240" w:lineRule="auto"/>
              <w:jc w:val="both"/>
              <w:rPr>
                <w:rFonts w:ascii="Times New Roman" w:hAnsi="Times New Roman"/>
                <w:bCs/>
              </w:rPr>
            </w:pPr>
            <w:r w:rsidRPr="00362CA8">
              <w:rPr>
                <w:rFonts w:ascii="Times New Roman" w:hAnsi="Times New Roman"/>
                <w:bCs/>
              </w:rPr>
              <w:t>Технология получения  бутадиена из бутана и бутилена. Требования, предъявляемые к сырью, материалам и готовому продукту в соответствии с нормативной документацией.</w:t>
            </w:r>
          </w:p>
          <w:p w14:paraId="5E04B4BE" w14:textId="77777777" w:rsidR="00362CA8" w:rsidRPr="00362CA8" w:rsidRDefault="00362CA8" w:rsidP="00CD480B">
            <w:pPr>
              <w:suppressAutoHyphens/>
              <w:spacing w:after="0" w:line="240" w:lineRule="auto"/>
              <w:jc w:val="both"/>
              <w:rPr>
                <w:rFonts w:ascii="Times New Roman" w:hAnsi="Times New Roman"/>
                <w:bCs/>
              </w:rPr>
            </w:pPr>
            <w:r w:rsidRPr="00362CA8">
              <w:rPr>
                <w:rFonts w:ascii="Times New Roman" w:hAnsi="Times New Roman"/>
                <w:bCs/>
              </w:rPr>
              <w:t>Взаимосвязь параметров технологического процесса и влияние их на качество и количество продукта.</w:t>
            </w:r>
          </w:p>
          <w:p w14:paraId="7596B2F7" w14:textId="77777777" w:rsidR="00362CA8" w:rsidRPr="00921683" w:rsidRDefault="00362CA8" w:rsidP="00CD480B">
            <w:pPr>
              <w:suppressAutoHyphens/>
              <w:spacing w:after="0" w:line="240" w:lineRule="auto"/>
              <w:jc w:val="both"/>
              <w:rPr>
                <w:rFonts w:ascii="Times New Roman" w:hAnsi="Times New Roman"/>
                <w:bCs/>
              </w:rPr>
            </w:pPr>
            <w:r w:rsidRPr="00362CA8">
              <w:rPr>
                <w:rFonts w:ascii="Times New Roman" w:hAnsi="Times New Roman"/>
                <w:bCs/>
              </w:rPr>
              <w:t>Техническая характеристика оборудования и правила эксплуатации. Виды брака, причины его появления и способы устранения. Возможные опасные и вредные факторы и средства защиты. Правила и нормы охраны труда, техники безопасности, промышленной санитарии и противопожарной защиты, экологической безопасности.</w:t>
            </w:r>
          </w:p>
        </w:tc>
        <w:tc>
          <w:tcPr>
            <w:tcW w:w="527" w:type="pct"/>
            <w:vMerge/>
            <w:vAlign w:val="center"/>
          </w:tcPr>
          <w:p w14:paraId="315C94AF" w14:textId="77777777" w:rsidR="00362CA8" w:rsidRDefault="00362CA8" w:rsidP="00CD480B">
            <w:pPr>
              <w:suppressAutoHyphens/>
              <w:spacing w:after="0" w:line="240" w:lineRule="auto"/>
              <w:jc w:val="center"/>
              <w:rPr>
                <w:rFonts w:ascii="Times New Roman" w:hAnsi="Times New Roman"/>
                <w:b/>
                <w:i/>
              </w:rPr>
            </w:pPr>
          </w:p>
        </w:tc>
      </w:tr>
      <w:tr w:rsidR="008E37B1" w:rsidRPr="000A6DB6" w14:paraId="45FA1A89" w14:textId="77777777" w:rsidTr="00B07D0E">
        <w:tc>
          <w:tcPr>
            <w:tcW w:w="935" w:type="pct"/>
            <w:vMerge w:val="restart"/>
          </w:tcPr>
          <w:p w14:paraId="49A7EB1D" w14:textId="77777777" w:rsidR="008E37B1" w:rsidRPr="000A6DB6" w:rsidRDefault="008E37B1" w:rsidP="00CD480B">
            <w:pPr>
              <w:suppressAutoHyphens/>
              <w:spacing w:after="0" w:line="240" w:lineRule="auto"/>
              <w:jc w:val="both"/>
              <w:rPr>
                <w:rFonts w:ascii="Times New Roman" w:hAnsi="Times New Roman"/>
                <w:b/>
                <w:bCs/>
                <w:i/>
              </w:rPr>
            </w:pPr>
            <w:r w:rsidRPr="00FB6906">
              <w:rPr>
                <w:rFonts w:ascii="Times New Roman" w:hAnsi="Times New Roman"/>
                <w:b/>
                <w:bCs/>
                <w:i/>
              </w:rPr>
              <w:t xml:space="preserve">Тема 9.4 Производство </w:t>
            </w:r>
            <w:r w:rsidRPr="00FB6906">
              <w:rPr>
                <w:rFonts w:ascii="Times New Roman" w:hAnsi="Times New Roman"/>
                <w:b/>
                <w:bCs/>
                <w:i/>
              </w:rPr>
              <w:lastRenderedPageBreak/>
              <w:t>полимеров</w:t>
            </w:r>
          </w:p>
        </w:tc>
        <w:tc>
          <w:tcPr>
            <w:tcW w:w="3538" w:type="pct"/>
          </w:tcPr>
          <w:p w14:paraId="49F398B8" w14:textId="77777777" w:rsidR="008E37B1" w:rsidRPr="00921683" w:rsidRDefault="008E37B1" w:rsidP="00CD480B">
            <w:pPr>
              <w:suppressAutoHyphens/>
              <w:spacing w:after="0" w:line="240" w:lineRule="auto"/>
              <w:jc w:val="both"/>
              <w:rPr>
                <w:rFonts w:ascii="Times New Roman" w:hAnsi="Times New Roman"/>
                <w:bCs/>
              </w:rPr>
            </w:pPr>
            <w:r w:rsidRPr="000A6DB6">
              <w:rPr>
                <w:rFonts w:ascii="Times New Roman" w:hAnsi="Times New Roman"/>
                <w:b/>
                <w:bCs/>
                <w:i/>
              </w:rPr>
              <w:lastRenderedPageBreak/>
              <w:t>Содержание</w:t>
            </w:r>
          </w:p>
        </w:tc>
        <w:tc>
          <w:tcPr>
            <w:tcW w:w="527" w:type="pct"/>
            <w:vMerge w:val="restart"/>
            <w:vAlign w:val="center"/>
          </w:tcPr>
          <w:p w14:paraId="213694E0" w14:textId="77777777" w:rsidR="008E37B1" w:rsidRDefault="008E37B1" w:rsidP="00CD480B">
            <w:pPr>
              <w:suppressAutoHyphens/>
              <w:spacing w:after="0" w:line="240" w:lineRule="auto"/>
              <w:jc w:val="center"/>
              <w:rPr>
                <w:rFonts w:ascii="Times New Roman" w:hAnsi="Times New Roman"/>
                <w:b/>
                <w:i/>
              </w:rPr>
            </w:pPr>
          </w:p>
        </w:tc>
      </w:tr>
      <w:tr w:rsidR="008E37B1" w:rsidRPr="000A6DB6" w14:paraId="49A756E2" w14:textId="77777777" w:rsidTr="00B07D0E">
        <w:tc>
          <w:tcPr>
            <w:tcW w:w="935" w:type="pct"/>
            <w:vMerge/>
          </w:tcPr>
          <w:p w14:paraId="26D8C659" w14:textId="77777777" w:rsidR="008E37B1" w:rsidRPr="000A6DB6" w:rsidRDefault="008E37B1" w:rsidP="00CD480B">
            <w:pPr>
              <w:suppressAutoHyphens/>
              <w:spacing w:after="0" w:line="240" w:lineRule="auto"/>
              <w:jc w:val="both"/>
              <w:rPr>
                <w:rFonts w:ascii="Times New Roman" w:hAnsi="Times New Roman"/>
                <w:b/>
                <w:bCs/>
                <w:i/>
              </w:rPr>
            </w:pPr>
          </w:p>
        </w:tc>
        <w:tc>
          <w:tcPr>
            <w:tcW w:w="3538" w:type="pct"/>
          </w:tcPr>
          <w:p w14:paraId="653E103C" w14:textId="77777777" w:rsidR="008E37B1" w:rsidRPr="00FB6906" w:rsidRDefault="008E37B1" w:rsidP="00CD480B">
            <w:pPr>
              <w:suppressAutoHyphens/>
              <w:spacing w:after="0" w:line="240" w:lineRule="auto"/>
              <w:jc w:val="both"/>
              <w:rPr>
                <w:rFonts w:ascii="Times New Roman" w:hAnsi="Times New Roman"/>
                <w:bCs/>
              </w:rPr>
            </w:pPr>
            <w:r w:rsidRPr="00FB6906">
              <w:rPr>
                <w:rFonts w:ascii="Times New Roman" w:hAnsi="Times New Roman"/>
                <w:bCs/>
              </w:rPr>
              <w:t>Классификация и применение полимерных материалов. Технология получения бутадиен-стирольных каучуков водоэмульсионной полимеризацией. Взаимосвязь параметров технологического процесса и влияние их на качество и количество технического углерода.</w:t>
            </w:r>
          </w:p>
          <w:p w14:paraId="1901A7B7" w14:textId="77777777" w:rsidR="008E37B1" w:rsidRPr="00FB6906" w:rsidRDefault="008E37B1" w:rsidP="00CD480B">
            <w:pPr>
              <w:suppressAutoHyphens/>
              <w:spacing w:after="0" w:line="240" w:lineRule="auto"/>
              <w:jc w:val="both"/>
              <w:rPr>
                <w:rFonts w:ascii="Times New Roman" w:hAnsi="Times New Roman"/>
                <w:bCs/>
              </w:rPr>
            </w:pPr>
            <w:r w:rsidRPr="00FB6906">
              <w:rPr>
                <w:rFonts w:ascii="Times New Roman" w:hAnsi="Times New Roman"/>
                <w:bCs/>
              </w:rPr>
              <w:t>Правила контроля и регулирования регламентированных значений параметров технологического процесса производства БСК.</w:t>
            </w:r>
          </w:p>
          <w:p w14:paraId="6F8BC9C1" w14:textId="77777777" w:rsidR="008E37B1" w:rsidRPr="00FB6906" w:rsidRDefault="008E37B1" w:rsidP="00CD480B">
            <w:pPr>
              <w:suppressAutoHyphens/>
              <w:spacing w:after="0" w:line="240" w:lineRule="auto"/>
              <w:jc w:val="both"/>
              <w:rPr>
                <w:rFonts w:ascii="Times New Roman" w:hAnsi="Times New Roman"/>
                <w:bCs/>
              </w:rPr>
            </w:pPr>
            <w:r w:rsidRPr="00FB6906">
              <w:rPr>
                <w:rFonts w:ascii="Times New Roman" w:hAnsi="Times New Roman"/>
                <w:bCs/>
              </w:rPr>
              <w:t>Применяемые средства автоматизации, контуры контроля и регулирования параметров технологического процесса. Система ПАЗ, применяемая на производственном объекте. Типичные нарушения технологического режима, причины, способы предупреждения нарушений</w:t>
            </w:r>
          </w:p>
          <w:p w14:paraId="60C7ECBE" w14:textId="77777777" w:rsidR="008E37B1" w:rsidRPr="00921683" w:rsidRDefault="008E37B1" w:rsidP="00CD480B">
            <w:pPr>
              <w:suppressAutoHyphens/>
              <w:spacing w:after="0" w:line="240" w:lineRule="auto"/>
              <w:jc w:val="both"/>
              <w:rPr>
                <w:rFonts w:ascii="Times New Roman" w:hAnsi="Times New Roman"/>
                <w:bCs/>
              </w:rPr>
            </w:pPr>
            <w:r w:rsidRPr="00FB6906">
              <w:rPr>
                <w:rFonts w:ascii="Times New Roman" w:hAnsi="Times New Roman"/>
                <w:bCs/>
              </w:rPr>
              <w:t>Техническая характеристика полимеризатора и правила эксплуатации. Виды брака, причины его появления и способы устранения. Возможные опасные и вредные факторы и средства защиты. Правила и нормы охраны труда, техники безопасности, промышленной санитарии и противопожарной защиты, экологической безопасности. Методы контроля, обеспечивающие выпуск продукции высокого качества</w:t>
            </w:r>
          </w:p>
        </w:tc>
        <w:tc>
          <w:tcPr>
            <w:tcW w:w="527" w:type="pct"/>
            <w:vMerge/>
            <w:vAlign w:val="center"/>
          </w:tcPr>
          <w:p w14:paraId="70D22A22" w14:textId="77777777" w:rsidR="008E37B1" w:rsidRDefault="008E37B1" w:rsidP="00CD480B">
            <w:pPr>
              <w:suppressAutoHyphens/>
              <w:spacing w:after="0" w:line="240" w:lineRule="auto"/>
              <w:jc w:val="center"/>
              <w:rPr>
                <w:rFonts w:ascii="Times New Roman" w:hAnsi="Times New Roman"/>
                <w:b/>
                <w:i/>
              </w:rPr>
            </w:pPr>
          </w:p>
        </w:tc>
      </w:tr>
      <w:tr w:rsidR="008E37B1" w:rsidRPr="000A6DB6" w14:paraId="41F3C607" w14:textId="77777777" w:rsidTr="00B07D0E">
        <w:tc>
          <w:tcPr>
            <w:tcW w:w="935" w:type="pct"/>
            <w:vMerge/>
          </w:tcPr>
          <w:p w14:paraId="33BCF1BF" w14:textId="77777777" w:rsidR="008E37B1" w:rsidRPr="000A6DB6" w:rsidRDefault="008E37B1" w:rsidP="00CD480B">
            <w:pPr>
              <w:suppressAutoHyphens/>
              <w:spacing w:after="0" w:line="240" w:lineRule="auto"/>
              <w:jc w:val="both"/>
              <w:rPr>
                <w:rFonts w:ascii="Times New Roman" w:hAnsi="Times New Roman"/>
                <w:b/>
                <w:bCs/>
                <w:i/>
              </w:rPr>
            </w:pPr>
          </w:p>
        </w:tc>
        <w:tc>
          <w:tcPr>
            <w:tcW w:w="3538" w:type="pct"/>
          </w:tcPr>
          <w:p w14:paraId="7292F776" w14:textId="77777777" w:rsidR="008E37B1" w:rsidRPr="00921683" w:rsidRDefault="00D951F3" w:rsidP="00CD480B">
            <w:pPr>
              <w:suppressAutoHyphens/>
              <w:spacing w:after="0" w:line="240" w:lineRule="auto"/>
              <w:jc w:val="both"/>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527" w:type="pct"/>
            <w:vAlign w:val="center"/>
          </w:tcPr>
          <w:p w14:paraId="0B2C6A39" w14:textId="77777777" w:rsidR="008E37B1" w:rsidRDefault="004578A8" w:rsidP="00CD480B">
            <w:pPr>
              <w:suppressAutoHyphens/>
              <w:spacing w:after="0" w:line="240" w:lineRule="auto"/>
              <w:jc w:val="center"/>
              <w:rPr>
                <w:rFonts w:ascii="Times New Roman" w:hAnsi="Times New Roman"/>
                <w:b/>
                <w:i/>
              </w:rPr>
            </w:pPr>
            <w:r>
              <w:rPr>
                <w:rFonts w:ascii="Times New Roman" w:hAnsi="Times New Roman"/>
                <w:b/>
                <w:i/>
              </w:rPr>
              <w:t>8</w:t>
            </w:r>
          </w:p>
        </w:tc>
      </w:tr>
      <w:tr w:rsidR="008E37B1" w:rsidRPr="000A6DB6" w14:paraId="1508BD01" w14:textId="77777777" w:rsidTr="00B07D0E">
        <w:tc>
          <w:tcPr>
            <w:tcW w:w="935" w:type="pct"/>
            <w:vMerge/>
          </w:tcPr>
          <w:p w14:paraId="4000D2A9" w14:textId="77777777" w:rsidR="008E37B1" w:rsidRPr="000A6DB6" w:rsidRDefault="008E37B1" w:rsidP="00CD480B">
            <w:pPr>
              <w:suppressAutoHyphens/>
              <w:spacing w:after="0" w:line="240" w:lineRule="auto"/>
              <w:jc w:val="both"/>
              <w:rPr>
                <w:rFonts w:ascii="Times New Roman" w:hAnsi="Times New Roman"/>
                <w:b/>
                <w:bCs/>
                <w:i/>
              </w:rPr>
            </w:pPr>
          </w:p>
        </w:tc>
        <w:tc>
          <w:tcPr>
            <w:tcW w:w="3538" w:type="pct"/>
          </w:tcPr>
          <w:p w14:paraId="7A9E683F" w14:textId="77777777" w:rsidR="008E37B1" w:rsidRPr="00921683" w:rsidRDefault="008E37B1" w:rsidP="00CD480B">
            <w:pPr>
              <w:suppressAutoHyphens/>
              <w:spacing w:after="0" w:line="240" w:lineRule="auto"/>
              <w:jc w:val="both"/>
              <w:rPr>
                <w:rFonts w:ascii="Times New Roman" w:hAnsi="Times New Roman"/>
                <w:bCs/>
              </w:rPr>
            </w:pPr>
            <w:r>
              <w:rPr>
                <w:rFonts w:ascii="Times New Roman" w:hAnsi="Times New Roman"/>
              </w:rPr>
              <w:t xml:space="preserve">1 </w:t>
            </w:r>
            <w:r w:rsidRPr="003033CC">
              <w:rPr>
                <w:rFonts w:ascii="Times New Roman" w:hAnsi="Times New Roman"/>
              </w:rPr>
              <w:t>Практическое занятие</w:t>
            </w:r>
            <w:r w:rsidR="004578A8" w:rsidRPr="004578A8">
              <w:rPr>
                <w:rFonts w:ascii="Times New Roman" w:hAnsi="Times New Roman"/>
                <w:sz w:val="24"/>
                <w:szCs w:val="28"/>
              </w:rPr>
              <w:t xml:space="preserve"> </w:t>
            </w:r>
            <w:r w:rsidR="004578A8" w:rsidRPr="004578A8">
              <w:rPr>
                <w:rFonts w:ascii="Times New Roman" w:hAnsi="Times New Roman"/>
                <w:b/>
              </w:rPr>
              <w:t>Материальный расчет процесса полимеризации</w:t>
            </w:r>
          </w:p>
        </w:tc>
        <w:tc>
          <w:tcPr>
            <w:tcW w:w="527" w:type="pct"/>
            <w:vAlign w:val="center"/>
          </w:tcPr>
          <w:p w14:paraId="2A122456" w14:textId="77777777" w:rsidR="008E37B1" w:rsidRPr="004578A8" w:rsidRDefault="004578A8" w:rsidP="00CD480B">
            <w:pPr>
              <w:suppressAutoHyphens/>
              <w:spacing w:after="0" w:line="240" w:lineRule="auto"/>
              <w:jc w:val="center"/>
              <w:rPr>
                <w:rFonts w:ascii="Times New Roman" w:hAnsi="Times New Roman"/>
              </w:rPr>
            </w:pPr>
            <w:r>
              <w:rPr>
                <w:rFonts w:ascii="Times New Roman" w:hAnsi="Times New Roman"/>
              </w:rPr>
              <w:t>2</w:t>
            </w:r>
          </w:p>
        </w:tc>
      </w:tr>
      <w:tr w:rsidR="008E37B1" w:rsidRPr="000A6DB6" w14:paraId="0D64FCF4" w14:textId="77777777" w:rsidTr="00B07D0E">
        <w:tc>
          <w:tcPr>
            <w:tcW w:w="935" w:type="pct"/>
            <w:vMerge/>
          </w:tcPr>
          <w:p w14:paraId="0B4786F7" w14:textId="77777777" w:rsidR="008E37B1" w:rsidRPr="000A6DB6" w:rsidRDefault="008E37B1" w:rsidP="00CD480B">
            <w:pPr>
              <w:suppressAutoHyphens/>
              <w:spacing w:after="0" w:line="240" w:lineRule="auto"/>
              <w:jc w:val="both"/>
              <w:rPr>
                <w:rFonts w:ascii="Times New Roman" w:hAnsi="Times New Roman"/>
                <w:b/>
                <w:bCs/>
                <w:i/>
              </w:rPr>
            </w:pPr>
          </w:p>
        </w:tc>
        <w:tc>
          <w:tcPr>
            <w:tcW w:w="3538" w:type="pct"/>
          </w:tcPr>
          <w:p w14:paraId="52115CAA" w14:textId="77777777" w:rsidR="008E37B1" w:rsidRPr="00921683" w:rsidRDefault="008E37B1" w:rsidP="00CD480B">
            <w:pPr>
              <w:suppressAutoHyphens/>
              <w:spacing w:after="0" w:line="240" w:lineRule="auto"/>
              <w:jc w:val="both"/>
              <w:rPr>
                <w:rFonts w:ascii="Times New Roman" w:hAnsi="Times New Roman"/>
                <w:bCs/>
              </w:rPr>
            </w:pPr>
            <w:r>
              <w:rPr>
                <w:rFonts w:ascii="Times New Roman" w:hAnsi="Times New Roman"/>
              </w:rPr>
              <w:t xml:space="preserve">2 </w:t>
            </w:r>
            <w:r w:rsidRPr="003033CC">
              <w:rPr>
                <w:rFonts w:ascii="Times New Roman" w:hAnsi="Times New Roman"/>
              </w:rPr>
              <w:t>Практическое занятие</w:t>
            </w:r>
            <w:r w:rsidR="004578A8" w:rsidRPr="004578A8">
              <w:rPr>
                <w:rFonts w:ascii="Times New Roman" w:hAnsi="Times New Roman"/>
                <w:b/>
              </w:rPr>
              <w:t xml:space="preserve"> Материальный расчет процесса полимеризации</w:t>
            </w:r>
          </w:p>
        </w:tc>
        <w:tc>
          <w:tcPr>
            <w:tcW w:w="527" w:type="pct"/>
            <w:vAlign w:val="center"/>
          </w:tcPr>
          <w:p w14:paraId="7F1CC2AA" w14:textId="77777777" w:rsidR="008E37B1" w:rsidRPr="004578A8" w:rsidRDefault="004578A8" w:rsidP="00CD480B">
            <w:pPr>
              <w:suppressAutoHyphens/>
              <w:spacing w:after="0" w:line="240" w:lineRule="auto"/>
              <w:jc w:val="center"/>
              <w:rPr>
                <w:rFonts w:ascii="Times New Roman" w:hAnsi="Times New Roman"/>
              </w:rPr>
            </w:pPr>
            <w:r>
              <w:rPr>
                <w:rFonts w:ascii="Times New Roman" w:hAnsi="Times New Roman"/>
              </w:rPr>
              <w:t>2</w:t>
            </w:r>
          </w:p>
        </w:tc>
      </w:tr>
      <w:tr w:rsidR="008E37B1" w:rsidRPr="000A6DB6" w14:paraId="565E78C2" w14:textId="77777777" w:rsidTr="00B07D0E">
        <w:tc>
          <w:tcPr>
            <w:tcW w:w="935" w:type="pct"/>
            <w:vMerge/>
          </w:tcPr>
          <w:p w14:paraId="7648E698" w14:textId="77777777" w:rsidR="008E37B1" w:rsidRPr="000A6DB6" w:rsidRDefault="008E37B1" w:rsidP="00CD480B">
            <w:pPr>
              <w:suppressAutoHyphens/>
              <w:spacing w:after="0" w:line="240" w:lineRule="auto"/>
              <w:jc w:val="both"/>
              <w:rPr>
                <w:rFonts w:ascii="Times New Roman" w:hAnsi="Times New Roman"/>
                <w:b/>
                <w:bCs/>
                <w:i/>
              </w:rPr>
            </w:pPr>
          </w:p>
        </w:tc>
        <w:tc>
          <w:tcPr>
            <w:tcW w:w="3538" w:type="pct"/>
          </w:tcPr>
          <w:p w14:paraId="65C339C5" w14:textId="77777777" w:rsidR="008E37B1" w:rsidRPr="00921683" w:rsidRDefault="008E37B1" w:rsidP="00CD480B">
            <w:pPr>
              <w:suppressAutoHyphens/>
              <w:spacing w:after="0" w:line="240" w:lineRule="auto"/>
              <w:jc w:val="both"/>
              <w:rPr>
                <w:rFonts w:ascii="Times New Roman" w:hAnsi="Times New Roman"/>
                <w:bCs/>
              </w:rPr>
            </w:pPr>
            <w:r>
              <w:rPr>
                <w:rFonts w:ascii="Times New Roman" w:hAnsi="Times New Roman"/>
              </w:rPr>
              <w:t xml:space="preserve">3 </w:t>
            </w:r>
            <w:r w:rsidRPr="003033CC">
              <w:rPr>
                <w:rFonts w:ascii="Times New Roman" w:hAnsi="Times New Roman"/>
              </w:rPr>
              <w:t>Практическое занятие</w:t>
            </w:r>
            <w:r w:rsidR="004578A8" w:rsidRPr="004578A8">
              <w:rPr>
                <w:rFonts w:ascii="Times New Roman" w:hAnsi="Times New Roman"/>
                <w:sz w:val="24"/>
                <w:szCs w:val="28"/>
              </w:rPr>
              <w:t xml:space="preserve"> </w:t>
            </w:r>
            <w:r w:rsidR="004578A8" w:rsidRPr="004578A8">
              <w:rPr>
                <w:rFonts w:ascii="Times New Roman" w:hAnsi="Times New Roman"/>
                <w:b/>
              </w:rPr>
              <w:t>Тепловой расчет полимеризатора</w:t>
            </w:r>
          </w:p>
        </w:tc>
        <w:tc>
          <w:tcPr>
            <w:tcW w:w="527" w:type="pct"/>
            <w:vAlign w:val="center"/>
          </w:tcPr>
          <w:p w14:paraId="0D8C31C8" w14:textId="77777777" w:rsidR="008E37B1" w:rsidRPr="004578A8" w:rsidRDefault="004578A8" w:rsidP="00CD480B">
            <w:pPr>
              <w:suppressAutoHyphens/>
              <w:spacing w:after="0" w:line="240" w:lineRule="auto"/>
              <w:jc w:val="center"/>
              <w:rPr>
                <w:rFonts w:ascii="Times New Roman" w:hAnsi="Times New Roman"/>
              </w:rPr>
            </w:pPr>
            <w:r>
              <w:rPr>
                <w:rFonts w:ascii="Times New Roman" w:hAnsi="Times New Roman"/>
              </w:rPr>
              <w:t>2</w:t>
            </w:r>
          </w:p>
        </w:tc>
      </w:tr>
      <w:tr w:rsidR="008E37B1" w:rsidRPr="000A6DB6" w14:paraId="6A4DB813" w14:textId="77777777" w:rsidTr="00B07D0E">
        <w:tc>
          <w:tcPr>
            <w:tcW w:w="935" w:type="pct"/>
            <w:vMerge/>
          </w:tcPr>
          <w:p w14:paraId="014B7FAD" w14:textId="77777777" w:rsidR="008E37B1" w:rsidRPr="000A6DB6" w:rsidRDefault="008E37B1" w:rsidP="00CD480B">
            <w:pPr>
              <w:suppressAutoHyphens/>
              <w:spacing w:after="0" w:line="240" w:lineRule="auto"/>
              <w:jc w:val="both"/>
              <w:rPr>
                <w:rFonts w:ascii="Times New Roman" w:hAnsi="Times New Roman"/>
                <w:b/>
                <w:bCs/>
                <w:i/>
              </w:rPr>
            </w:pPr>
          </w:p>
        </w:tc>
        <w:tc>
          <w:tcPr>
            <w:tcW w:w="3538" w:type="pct"/>
          </w:tcPr>
          <w:p w14:paraId="486DB11E" w14:textId="77777777" w:rsidR="008E37B1" w:rsidRPr="00921683" w:rsidRDefault="008E37B1" w:rsidP="00CD480B">
            <w:pPr>
              <w:suppressAutoHyphens/>
              <w:spacing w:after="0" w:line="240" w:lineRule="auto"/>
              <w:jc w:val="both"/>
              <w:rPr>
                <w:rFonts w:ascii="Times New Roman" w:hAnsi="Times New Roman"/>
                <w:bCs/>
              </w:rPr>
            </w:pPr>
            <w:r>
              <w:rPr>
                <w:rFonts w:ascii="Times New Roman" w:hAnsi="Times New Roman"/>
              </w:rPr>
              <w:t xml:space="preserve">4 </w:t>
            </w:r>
            <w:r w:rsidRPr="003033CC">
              <w:rPr>
                <w:rFonts w:ascii="Times New Roman" w:hAnsi="Times New Roman"/>
              </w:rPr>
              <w:t>Практическое занятие</w:t>
            </w:r>
            <w:r w:rsidR="004578A8" w:rsidRPr="004578A8">
              <w:rPr>
                <w:rFonts w:ascii="Times New Roman" w:hAnsi="Times New Roman"/>
                <w:b/>
              </w:rPr>
              <w:t xml:space="preserve"> Тепловой расчет полимеризатора</w:t>
            </w:r>
          </w:p>
        </w:tc>
        <w:tc>
          <w:tcPr>
            <w:tcW w:w="527" w:type="pct"/>
            <w:vAlign w:val="center"/>
          </w:tcPr>
          <w:p w14:paraId="33309841" w14:textId="77777777" w:rsidR="008E37B1" w:rsidRPr="004578A8" w:rsidRDefault="004578A8" w:rsidP="00CD480B">
            <w:pPr>
              <w:suppressAutoHyphens/>
              <w:spacing w:after="0" w:line="240" w:lineRule="auto"/>
              <w:jc w:val="center"/>
              <w:rPr>
                <w:rFonts w:ascii="Times New Roman" w:hAnsi="Times New Roman"/>
              </w:rPr>
            </w:pPr>
            <w:r>
              <w:rPr>
                <w:rFonts w:ascii="Times New Roman" w:hAnsi="Times New Roman"/>
              </w:rPr>
              <w:t>2</w:t>
            </w:r>
          </w:p>
        </w:tc>
      </w:tr>
      <w:tr w:rsidR="008F1C11" w:rsidRPr="000A6DB6" w14:paraId="2CCBDD47" w14:textId="77777777" w:rsidTr="004578A8">
        <w:trPr>
          <w:trHeight w:val="145"/>
        </w:trPr>
        <w:tc>
          <w:tcPr>
            <w:tcW w:w="4473" w:type="pct"/>
            <w:gridSpan w:val="2"/>
          </w:tcPr>
          <w:p w14:paraId="429B8F2A" w14:textId="77777777" w:rsidR="008F1C11" w:rsidRDefault="00C6733E" w:rsidP="00C6733E">
            <w:pPr>
              <w:suppressAutoHyphens/>
              <w:spacing w:after="0" w:line="240" w:lineRule="auto"/>
              <w:jc w:val="both"/>
              <w:rPr>
                <w:rFonts w:ascii="Times New Roman" w:hAnsi="Times New Roman"/>
                <w:b/>
                <w:bCs/>
              </w:rPr>
            </w:pPr>
            <w:r w:rsidRPr="00D951F3">
              <w:rPr>
                <w:rFonts w:ascii="Times New Roman" w:hAnsi="Times New Roman"/>
                <w:b/>
                <w:bCs/>
              </w:rPr>
              <w:t xml:space="preserve">Примерная тематика самостоятельной учебной работы при изучении раздела </w:t>
            </w:r>
            <w:r>
              <w:rPr>
                <w:rFonts w:ascii="Times New Roman" w:hAnsi="Times New Roman"/>
                <w:b/>
                <w:bCs/>
              </w:rPr>
              <w:t>9</w:t>
            </w:r>
          </w:p>
          <w:p w14:paraId="64D00510" w14:textId="77777777" w:rsidR="00422C89" w:rsidRPr="000A6DB6" w:rsidRDefault="00422C89" w:rsidP="00C6733E">
            <w:pPr>
              <w:suppressAutoHyphens/>
              <w:spacing w:after="0" w:line="240" w:lineRule="auto"/>
              <w:jc w:val="both"/>
              <w:rPr>
                <w:bCs/>
              </w:rPr>
            </w:pPr>
            <w:r w:rsidRPr="00CC12BF">
              <w:rPr>
                <w:rFonts w:ascii="Times New Roman" w:hAnsi="Times New Roman"/>
                <w:i/>
                <w:iCs/>
                <w:sz w:val="24"/>
                <w:szCs w:val="24"/>
              </w:rPr>
              <w:t>Определяется при формировании рабочей программы</w:t>
            </w:r>
          </w:p>
        </w:tc>
        <w:tc>
          <w:tcPr>
            <w:tcW w:w="527" w:type="pct"/>
            <w:vAlign w:val="center"/>
          </w:tcPr>
          <w:p w14:paraId="1B5F299B" w14:textId="77777777" w:rsidR="008F1C11" w:rsidRPr="004578A8" w:rsidRDefault="008F1C11" w:rsidP="00CD480B">
            <w:pPr>
              <w:suppressAutoHyphens/>
              <w:spacing w:after="0" w:line="240" w:lineRule="auto"/>
              <w:jc w:val="center"/>
              <w:rPr>
                <w:rFonts w:ascii="Times New Roman" w:hAnsi="Times New Roman"/>
              </w:rPr>
            </w:pPr>
          </w:p>
        </w:tc>
      </w:tr>
      <w:tr w:rsidR="008F1C11" w:rsidRPr="000A6DB6" w14:paraId="683C3DE9" w14:textId="77777777" w:rsidTr="004578A8">
        <w:trPr>
          <w:trHeight w:val="60"/>
        </w:trPr>
        <w:tc>
          <w:tcPr>
            <w:tcW w:w="4473" w:type="pct"/>
            <w:gridSpan w:val="2"/>
            <w:tcBorders>
              <w:top w:val="single" w:sz="4" w:space="0" w:color="auto"/>
              <w:left w:val="single" w:sz="4" w:space="0" w:color="auto"/>
              <w:bottom w:val="single" w:sz="4" w:space="0" w:color="auto"/>
              <w:right w:val="single" w:sz="4" w:space="0" w:color="auto"/>
            </w:tcBorders>
          </w:tcPr>
          <w:p w14:paraId="23F4A896" w14:textId="77777777" w:rsidR="008F1C11" w:rsidRPr="004578A8" w:rsidRDefault="004578A8" w:rsidP="00CD480B">
            <w:pPr>
              <w:suppressAutoHyphens/>
              <w:spacing w:after="0" w:line="240" w:lineRule="auto"/>
              <w:jc w:val="both"/>
              <w:rPr>
                <w:rFonts w:ascii="Times New Roman" w:hAnsi="Times New Roman"/>
                <w:b/>
                <w:bCs/>
              </w:rPr>
            </w:pPr>
            <w:r w:rsidRPr="004578A8">
              <w:rPr>
                <w:rFonts w:ascii="Times New Roman" w:hAnsi="Times New Roman"/>
                <w:b/>
                <w:bCs/>
              </w:rPr>
              <w:t>Раздел 10. Получение товарной продукции</w:t>
            </w:r>
          </w:p>
        </w:tc>
        <w:tc>
          <w:tcPr>
            <w:tcW w:w="527" w:type="pct"/>
            <w:tcBorders>
              <w:top w:val="single" w:sz="4" w:space="0" w:color="auto"/>
              <w:left w:val="single" w:sz="4" w:space="0" w:color="auto"/>
              <w:bottom w:val="single" w:sz="4" w:space="0" w:color="auto"/>
              <w:right w:val="single" w:sz="4" w:space="0" w:color="auto"/>
            </w:tcBorders>
            <w:vAlign w:val="center"/>
          </w:tcPr>
          <w:p w14:paraId="7BF45A61" w14:textId="77777777" w:rsidR="008F1C11" w:rsidRPr="004578A8" w:rsidRDefault="004578A8" w:rsidP="00CD480B">
            <w:pPr>
              <w:suppressAutoHyphens/>
              <w:spacing w:after="0" w:line="240" w:lineRule="auto"/>
              <w:jc w:val="center"/>
              <w:rPr>
                <w:rFonts w:ascii="Times New Roman" w:hAnsi="Times New Roman"/>
                <w:b/>
              </w:rPr>
            </w:pPr>
            <w:r>
              <w:rPr>
                <w:rFonts w:ascii="Times New Roman" w:hAnsi="Times New Roman"/>
                <w:b/>
              </w:rPr>
              <w:t>4</w:t>
            </w:r>
          </w:p>
        </w:tc>
      </w:tr>
      <w:tr w:rsidR="008F1C11" w:rsidRPr="000A6DB6" w14:paraId="0EC71022" w14:textId="77777777" w:rsidTr="00B07D0E">
        <w:tc>
          <w:tcPr>
            <w:tcW w:w="935" w:type="pct"/>
            <w:vMerge w:val="restart"/>
          </w:tcPr>
          <w:p w14:paraId="6A200B74" w14:textId="77777777" w:rsidR="008F1C11" w:rsidRPr="000A6DB6" w:rsidRDefault="002A2B47" w:rsidP="00CD480B">
            <w:pPr>
              <w:suppressAutoHyphens/>
              <w:spacing w:after="0" w:line="240" w:lineRule="auto"/>
              <w:jc w:val="both"/>
              <w:rPr>
                <w:rFonts w:ascii="Times New Roman" w:hAnsi="Times New Roman"/>
                <w:b/>
                <w:bCs/>
                <w:i/>
              </w:rPr>
            </w:pPr>
            <w:r w:rsidRPr="002A2B47">
              <w:rPr>
                <w:rFonts w:ascii="Times New Roman" w:hAnsi="Times New Roman"/>
                <w:b/>
                <w:bCs/>
                <w:i/>
              </w:rPr>
              <w:t>Тема 10.1 Получение товарных топлив и масел</w:t>
            </w:r>
          </w:p>
        </w:tc>
        <w:tc>
          <w:tcPr>
            <w:tcW w:w="3538" w:type="pct"/>
          </w:tcPr>
          <w:p w14:paraId="6A644BFC" w14:textId="77777777" w:rsidR="008F1C11" w:rsidRPr="000A6DB6" w:rsidRDefault="008F1C11" w:rsidP="00CD480B">
            <w:pPr>
              <w:suppressAutoHyphens/>
              <w:spacing w:after="0" w:line="240" w:lineRule="auto"/>
              <w:jc w:val="both"/>
              <w:rPr>
                <w:rFonts w:ascii="Times New Roman" w:hAnsi="Times New Roman"/>
                <w:b/>
                <w:i/>
              </w:rPr>
            </w:pPr>
            <w:r w:rsidRPr="000A6DB6">
              <w:rPr>
                <w:rFonts w:ascii="Times New Roman" w:hAnsi="Times New Roman"/>
                <w:b/>
                <w:bCs/>
                <w:i/>
              </w:rPr>
              <w:t>Содержание</w:t>
            </w:r>
          </w:p>
        </w:tc>
        <w:tc>
          <w:tcPr>
            <w:tcW w:w="527" w:type="pct"/>
            <w:vMerge w:val="restart"/>
            <w:vAlign w:val="center"/>
          </w:tcPr>
          <w:p w14:paraId="24C40380" w14:textId="77777777" w:rsidR="008F1C11" w:rsidRPr="000A6DB6" w:rsidRDefault="008F1C11" w:rsidP="00CD480B">
            <w:pPr>
              <w:suppressAutoHyphens/>
              <w:spacing w:after="0" w:line="240" w:lineRule="auto"/>
              <w:jc w:val="center"/>
              <w:rPr>
                <w:rFonts w:ascii="Times New Roman" w:hAnsi="Times New Roman"/>
                <w:b/>
                <w:i/>
              </w:rPr>
            </w:pPr>
            <w:r w:rsidRPr="000A6DB6">
              <w:rPr>
                <w:rFonts w:ascii="Times New Roman" w:hAnsi="Times New Roman"/>
                <w:b/>
                <w:i/>
              </w:rPr>
              <w:t>4</w:t>
            </w:r>
          </w:p>
        </w:tc>
      </w:tr>
      <w:tr w:rsidR="008F1C11" w:rsidRPr="000A6DB6" w14:paraId="4B561DD2" w14:textId="77777777" w:rsidTr="00B07D0E">
        <w:tc>
          <w:tcPr>
            <w:tcW w:w="935" w:type="pct"/>
            <w:vMerge/>
          </w:tcPr>
          <w:p w14:paraId="05C29889" w14:textId="77777777" w:rsidR="008F1C11" w:rsidRPr="000A6DB6" w:rsidRDefault="008F1C11" w:rsidP="00CD480B">
            <w:pPr>
              <w:suppressAutoHyphens/>
              <w:spacing w:after="0" w:line="240" w:lineRule="auto"/>
              <w:jc w:val="both"/>
              <w:rPr>
                <w:rFonts w:ascii="Times New Roman" w:hAnsi="Times New Roman"/>
                <w:b/>
                <w:i/>
              </w:rPr>
            </w:pPr>
          </w:p>
        </w:tc>
        <w:tc>
          <w:tcPr>
            <w:tcW w:w="3538" w:type="pct"/>
          </w:tcPr>
          <w:p w14:paraId="15626B61" w14:textId="77777777" w:rsidR="008F1C11" w:rsidRPr="000A6DB6" w:rsidRDefault="002A2B47" w:rsidP="00CD480B">
            <w:pPr>
              <w:suppressAutoHyphens/>
              <w:spacing w:after="0" w:line="240" w:lineRule="auto"/>
              <w:jc w:val="both"/>
              <w:rPr>
                <w:rFonts w:ascii="Times New Roman" w:hAnsi="Times New Roman"/>
              </w:rPr>
            </w:pPr>
            <w:r w:rsidRPr="002A2B47">
              <w:rPr>
                <w:rFonts w:ascii="Times New Roman" w:hAnsi="Times New Roman"/>
                <w:bCs/>
              </w:rPr>
              <w:t>Компаундирование топлив. Блок - схема получения товарных бензинов, реактивных топлив, дизельных топлив, базовых и товарных масел.</w:t>
            </w:r>
          </w:p>
        </w:tc>
        <w:tc>
          <w:tcPr>
            <w:tcW w:w="527" w:type="pct"/>
            <w:vMerge/>
            <w:vAlign w:val="center"/>
          </w:tcPr>
          <w:p w14:paraId="7BBE3722" w14:textId="77777777" w:rsidR="008F1C11" w:rsidRPr="000A6DB6" w:rsidRDefault="008F1C11" w:rsidP="00CD480B">
            <w:pPr>
              <w:suppressAutoHyphens/>
              <w:spacing w:after="0" w:line="240" w:lineRule="auto"/>
              <w:jc w:val="center"/>
              <w:rPr>
                <w:rFonts w:ascii="Times New Roman" w:hAnsi="Times New Roman"/>
                <w:b/>
                <w:i/>
              </w:rPr>
            </w:pPr>
          </w:p>
        </w:tc>
      </w:tr>
      <w:tr w:rsidR="008F1C11" w:rsidRPr="000A6DB6" w14:paraId="584BA92E" w14:textId="77777777" w:rsidTr="00387834">
        <w:trPr>
          <w:trHeight w:val="264"/>
        </w:trPr>
        <w:tc>
          <w:tcPr>
            <w:tcW w:w="4473" w:type="pct"/>
            <w:gridSpan w:val="2"/>
          </w:tcPr>
          <w:p w14:paraId="41C2CE8A" w14:textId="77777777" w:rsidR="008F1C11" w:rsidRDefault="00C6733E" w:rsidP="00CD480B">
            <w:pPr>
              <w:suppressAutoHyphens/>
              <w:spacing w:after="0" w:line="240" w:lineRule="auto"/>
              <w:jc w:val="both"/>
              <w:rPr>
                <w:rFonts w:ascii="Times New Roman" w:hAnsi="Times New Roman"/>
                <w:b/>
                <w:bCs/>
              </w:rPr>
            </w:pPr>
            <w:r w:rsidRPr="00D951F3">
              <w:rPr>
                <w:rFonts w:ascii="Times New Roman" w:hAnsi="Times New Roman"/>
                <w:b/>
                <w:bCs/>
              </w:rPr>
              <w:t>Примерная тематика самостоятельной учебной работы при изучении раздела 1</w:t>
            </w:r>
            <w:r>
              <w:rPr>
                <w:rFonts w:ascii="Times New Roman" w:hAnsi="Times New Roman"/>
                <w:b/>
                <w:bCs/>
              </w:rPr>
              <w:t>0</w:t>
            </w:r>
          </w:p>
          <w:p w14:paraId="697A6862" w14:textId="77777777" w:rsidR="00422C89" w:rsidRPr="000A6DB6" w:rsidRDefault="00422C89" w:rsidP="00CD480B">
            <w:pPr>
              <w:suppressAutoHyphens/>
              <w:spacing w:after="0" w:line="240" w:lineRule="auto"/>
              <w:jc w:val="both"/>
              <w:rPr>
                <w:bCs/>
              </w:rPr>
            </w:pPr>
            <w:r w:rsidRPr="00CC12BF">
              <w:rPr>
                <w:rFonts w:ascii="Times New Roman" w:hAnsi="Times New Roman"/>
                <w:i/>
                <w:iCs/>
                <w:sz w:val="24"/>
                <w:szCs w:val="24"/>
              </w:rPr>
              <w:t>Определяется при формировании рабочей программы</w:t>
            </w:r>
          </w:p>
        </w:tc>
        <w:tc>
          <w:tcPr>
            <w:tcW w:w="527" w:type="pct"/>
            <w:vAlign w:val="center"/>
          </w:tcPr>
          <w:p w14:paraId="18037928" w14:textId="77777777" w:rsidR="008F1C11" w:rsidRPr="000A6DB6" w:rsidRDefault="008F1C11" w:rsidP="00CD480B">
            <w:pPr>
              <w:suppressAutoHyphens/>
              <w:spacing w:after="0" w:line="240" w:lineRule="auto"/>
              <w:jc w:val="center"/>
              <w:rPr>
                <w:rFonts w:ascii="Times New Roman" w:hAnsi="Times New Roman"/>
                <w:b/>
                <w:i/>
              </w:rPr>
            </w:pPr>
          </w:p>
        </w:tc>
      </w:tr>
      <w:tr w:rsidR="008F1C11" w:rsidRPr="000A6DB6" w14:paraId="486C2485" w14:textId="77777777" w:rsidTr="00387834">
        <w:trPr>
          <w:trHeight w:val="125"/>
        </w:trPr>
        <w:tc>
          <w:tcPr>
            <w:tcW w:w="4473" w:type="pct"/>
            <w:gridSpan w:val="2"/>
            <w:tcBorders>
              <w:top w:val="single" w:sz="4" w:space="0" w:color="auto"/>
              <w:left w:val="single" w:sz="4" w:space="0" w:color="auto"/>
              <w:bottom w:val="single" w:sz="4" w:space="0" w:color="auto"/>
              <w:right w:val="single" w:sz="4" w:space="0" w:color="auto"/>
            </w:tcBorders>
          </w:tcPr>
          <w:p w14:paraId="69A625A5" w14:textId="77777777" w:rsidR="008F1C11" w:rsidRPr="00387834" w:rsidRDefault="00387834" w:rsidP="00CD480B">
            <w:pPr>
              <w:suppressAutoHyphens/>
              <w:spacing w:after="0" w:line="240" w:lineRule="auto"/>
              <w:jc w:val="both"/>
              <w:rPr>
                <w:rFonts w:ascii="Times New Roman" w:hAnsi="Times New Roman"/>
                <w:b/>
                <w:bCs/>
              </w:rPr>
            </w:pPr>
            <w:r w:rsidRPr="00387834">
              <w:rPr>
                <w:rFonts w:ascii="Times New Roman" w:hAnsi="Times New Roman"/>
                <w:b/>
                <w:bCs/>
              </w:rPr>
              <w:t>Раздел 11. Схемы НПЗ глубокой переработки нефти</w:t>
            </w:r>
          </w:p>
        </w:tc>
        <w:tc>
          <w:tcPr>
            <w:tcW w:w="527" w:type="pct"/>
            <w:tcBorders>
              <w:top w:val="single" w:sz="4" w:space="0" w:color="auto"/>
              <w:left w:val="single" w:sz="4" w:space="0" w:color="auto"/>
              <w:bottom w:val="single" w:sz="4" w:space="0" w:color="auto"/>
              <w:right w:val="single" w:sz="4" w:space="0" w:color="auto"/>
            </w:tcBorders>
            <w:vAlign w:val="center"/>
          </w:tcPr>
          <w:p w14:paraId="25FF2646" w14:textId="77777777" w:rsidR="008F1C11" w:rsidRPr="00387834" w:rsidRDefault="00556D3D" w:rsidP="00CD480B">
            <w:pPr>
              <w:suppressAutoHyphens/>
              <w:spacing w:after="0" w:line="240" w:lineRule="auto"/>
              <w:jc w:val="center"/>
              <w:rPr>
                <w:rFonts w:ascii="Times New Roman" w:hAnsi="Times New Roman"/>
                <w:b/>
              </w:rPr>
            </w:pPr>
            <w:r>
              <w:rPr>
                <w:rFonts w:ascii="Times New Roman" w:hAnsi="Times New Roman"/>
                <w:b/>
              </w:rPr>
              <w:t>12</w:t>
            </w:r>
          </w:p>
        </w:tc>
      </w:tr>
      <w:tr w:rsidR="00D11291" w:rsidRPr="000A6DB6" w14:paraId="4477F536" w14:textId="77777777" w:rsidTr="00B07D0E">
        <w:tc>
          <w:tcPr>
            <w:tcW w:w="935" w:type="pct"/>
            <w:vMerge w:val="restart"/>
          </w:tcPr>
          <w:p w14:paraId="77C1DB07" w14:textId="77777777" w:rsidR="00D11291" w:rsidRPr="000A6DB6" w:rsidRDefault="00D11291" w:rsidP="00CD480B">
            <w:pPr>
              <w:suppressAutoHyphens/>
              <w:jc w:val="both"/>
              <w:rPr>
                <w:rFonts w:ascii="Times New Roman" w:hAnsi="Times New Roman"/>
                <w:b/>
                <w:i/>
              </w:rPr>
            </w:pPr>
            <w:r w:rsidRPr="00D11291">
              <w:rPr>
                <w:rFonts w:ascii="Times New Roman" w:hAnsi="Times New Roman"/>
                <w:b/>
                <w:bCs/>
                <w:i/>
              </w:rPr>
              <w:t>Тема 11.1 Схемы НПЗ глубокой переработки нефти</w:t>
            </w:r>
          </w:p>
        </w:tc>
        <w:tc>
          <w:tcPr>
            <w:tcW w:w="3538" w:type="pct"/>
          </w:tcPr>
          <w:p w14:paraId="62FC9E24" w14:textId="77777777" w:rsidR="00D11291" w:rsidRPr="000A6DB6" w:rsidRDefault="00D11291" w:rsidP="00CD480B">
            <w:pPr>
              <w:suppressAutoHyphens/>
              <w:spacing w:after="0" w:line="240" w:lineRule="auto"/>
              <w:jc w:val="both"/>
              <w:rPr>
                <w:rFonts w:ascii="Times New Roman" w:hAnsi="Times New Roman"/>
              </w:rPr>
            </w:pPr>
            <w:r w:rsidRPr="000A6DB6">
              <w:rPr>
                <w:rFonts w:ascii="Times New Roman" w:hAnsi="Times New Roman"/>
                <w:b/>
                <w:bCs/>
                <w:i/>
              </w:rPr>
              <w:t>Содержание</w:t>
            </w:r>
          </w:p>
        </w:tc>
        <w:tc>
          <w:tcPr>
            <w:tcW w:w="527" w:type="pct"/>
            <w:vMerge w:val="restart"/>
            <w:vAlign w:val="center"/>
          </w:tcPr>
          <w:p w14:paraId="104BBC00" w14:textId="77777777" w:rsidR="00D11291" w:rsidRPr="000A6DB6" w:rsidRDefault="00556D3D" w:rsidP="00CD480B">
            <w:pPr>
              <w:suppressAutoHyphens/>
              <w:jc w:val="center"/>
              <w:rPr>
                <w:rFonts w:ascii="Times New Roman" w:hAnsi="Times New Roman"/>
                <w:b/>
                <w:i/>
              </w:rPr>
            </w:pPr>
            <w:r>
              <w:rPr>
                <w:rFonts w:ascii="Times New Roman" w:hAnsi="Times New Roman"/>
                <w:b/>
                <w:i/>
              </w:rPr>
              <w:t>12</w:t>
            </w:r>
          </w:p>
        </w:tc>
      </w:tr>
      <w:tr w:rsidR="00D11291" w:rsidRPr="000A6DB6" w14:paraId="5E42B5BF" w14:textId="77777777" w:rsidTr="00B07D0E">
        <w:tc>
          <w:tcPr>
            <w:tcW w:w="935" w:type="pct"/>
            <w:vMerge/>
          </w:tcPr>
          <w:p w14:paraId="4906EEB6" w14:textId="77777777" w:rsidR="00D11291" w:rsidRPr="000A6DB6" w:rsidRDefault="00D11291" w:rsidP="00CD480B">
            <w:pPr>
              <w:suppressAutoHyphens/>
              <w:spacing w:after="0" w:line="240" w:lineRule="auto"/>
              <w:jc w:val="both"/>
              <w:rPr>
                <w:rFonts w:ascii="Times New Roman" w:hAnsi="Times New Roman"/>
                <w:b/>
                <w:bCs/>
                <w:i/>
              </w:rPr>
            </w:pPr>
          </w:p>
        </w:tc>
        <w:tc>
          <w:tcPr>
            <w:tcW w:w="3538" w:type="pct"/>
          </w:tcPr>
          <w:p w14:paraId="2A008AA5" w14:textId="77777777" w:rsidR="00D11291" w:rsidRPr="000A6DB6" w:rsidRDefault="00D11291" w:rsidP="00CD480B">
            <w:pPr>
              <w:suppressAutoHyphens/>
              <w:spacing w:after="0" w:line="240" w:lineRule="auto"/>
              <w:jc w:val="both"/>
              <w:rPr>
                <w:rFonts w:ascii="Times New Roman" w:hAnsi="Times New Roman"/>
              </w:rPr>
            </w:pPr>
            <w:r w:rsidRPr="000A6DB6">
              <w:rPr>
                <w:rFonts w:ascii="Times New Roman" w:hAnsi="Times New Roman"/>
              </w:rPr>
              <w:t>Физические свойства нефти и нефтепродуктов (плотность, молекулярная масса, вязкость; температуры вспышки, воспламенения, самовоспламенения, застывания, помутнения, начала кристаллизации). Тепловые свойства нефти и нефтепродуктов (теплоемкость, энтальпия, теплота сгорания, теплопроводность). Электрические и оптические свойства нефти. Растворяющая способность и растворимость нефти и углеводородов. Технологическая, товарная, химическая классификации нефти.</w:t>
            </w:r>
          </w:p>
        </w:tc>
        <w:tc>
          <w:tcPr>
            <w:tcW w:w="527" w:type="pct"/>
            <w:vMerge/>
            <w:vAlign w:val="center"/>
          </w:tcPr>
          <w:p w14:paraId="71D39D34" w14:textId="77777777" w:rsidR="00D11291" w:rsidRPr="000A6DB6" w:rsidRDefault="00D11291" w:rsidP="00CD480B">
            <w:pPr>
              <w:suppressAutoHyphens/>
              <w:spacing w:after="0" w:line="240" w:lineRule="auto"/>
              <w:jc w:val="center"/>
              <w:rPr>
                <w:rFonts w:ascii="Times New Roman" w:hAnsi="Times New Roman"/>
                <w:b/>
                <w:i/>
              </w:rPr>
            </w:pPr>
          </w:p>
        </w:tc>
      </w:tr>
      <w:tr w:rsidR="00D11291" w:rsidRPr="000A6DB6" w14:paraId="515D0654" w14:textId="77777777" w:rsidTr="00B07D0E">
        <w:tc>
          <w:tcPr>
            <w:tcW w:w="935" w:type="pct"/>
            <w:vMerge/>
          </w:tcPr>
          <w:p w14:paraId="404342EB" w14:textId="77777777" w:rsidR="00D11291" w:rsidRPr="000A6DB6" w:rsidRDefault="00D11291" w:rsidP="00CD480B">
            <w:pPr>
              <w:suppressAutoHyphens/>
              <w:spacing w:after="0" w:line="240" w:lineRule="auto"/>
              <w:jc w:val="both"/>
              <w:rPr>
                <w:rFonts w:ascii="Times New Roman" w:hAnsi="Times New Roman"/>
                <w:b/>
                <w:bCs/>
                <w:i/>
              </w:rPr>
            </w:pPr>
          </w:p>
        </w:tc>
        <w:tc>
          <w:tcPr>
            <w:tcW w:w="3538" w:type="pct"/>
          </w:tcPr>
          <w:p w14:paraId="6F6B05BD" w14:textId="77777777" w:rsidR="00D11291" w:rsidRPr="000A6DB6" w:rsidRDefault="00D951F3" w:rsidP="00CD480B">
            <w:pPr>
              <w:suppressAutoHyphens/>
              <w:spacing w:after="0" w:line="240" w:lineRule="auto"/>
              <w:jc w:val="both"/>
              <w:rPr>
                <w:rFonts w:ascii="Times New Roman" w:hAnsi="Times New Roman"/>
                <w:b/>
                <w:bCs/>
                <w:i/>
              </w:rPr>
            </w:pPr>
            <w:r w:rsidRPr="00D951F3">
              <w:rPr>
                <w:rFonts w:ascii="Times New Roman" w:hAnsi="Times New Roman"/>
                <w:b/>
                <w:bCs/>
              </w:rPr>
              <w:t>В том числе практических занятий и лабораторных работ</w:t>
            </w:r>
          </w:p>
        </w:tc>
        <w:tc>
          <w:tcPr>
            <w:tcW w:w="527" w:type="pct"/>
            <w:vAlign w:val="center"/>
          </w:tcPr>
          <w:p w14:paraId="77C811BA" w14:textId="77777777" w:rsidR="00D11291" w:rsidRPr="000A6DB6" w:rsidRDefault="00D11291" w:rsidP="00CD480B">
            <w:pPr>
              <w:suppressAutoHyphens/>
              <w:spacing w:after="0" w:line="240" w:lineRule="auto"/>
              <w:jc w:val="center"/>
              <w:rPr>
                <w:rFonts w:ascii="Times New Roman" w:hAnsi="Times New Roman"/>
                <w:b/>
                <w:i/>
              </w:rPr>
            </w:pPr>
            <w:r>
              <w:rPr>
                <w:rFonts w:ascii="Times New Roman" w:hAnsi="Times New Roman"/>
                <w:b/>
                <w:i/>
              </w:rPr>
              <w:t>10</w:t>
            </w:r>
          </w:p>
        </w:tc>
      </w:tr>
      <w:tr w:rsidR="00D11291" w:rsidRPr="000A6DB6" w14:paraId="52735CD1" w14:textId="77777777" w:rsidTr="00B07D0E">
        <w:tc>
          <w:tcPr>
            <w:tcW w:w="935" w:type="pct"/>
            <w:vMerge/>
          </w:tcPr>
          <w:p w14:paraId="78C8A4CC" w14:textId="77777777" w:rsidR="00D11291" w:rsidRPr="000A6DB6" w:rsidRDefault="00D11291" w:rsidP="00CD480B">
            <w:pPr>
              <w:suppressAutoHyphens/>
              <w:spacing w:after="0" w:line="240" w:lineRule="auto"/>
              <w:jc w:val="both"/>
              <w:rPr>
                <w:rFonts w:ascii="Times New Roman" w:hAnsi="Times New Roman"/>
                <w:b/>
                <w:bCs/>
                <w:i/>
              </w:rPr>
            </w:pPr>
          </w:p>
        </w:tc>
        <w:tc>
          <w:tcPr>
            <w:tcW w:w="3538" w:type="pct"/>
          </w:tcPr>
          <w:p w14:paraId="44670F9C" w14:textId="77777777" w:rsidR="00D11291" w:rsidRPr="000A6DB6" w:rsidRDefault="00D11291" w:rsidP="00CD480B">
            <w:pPr>
              <w:suppressAutoHyphens/>
              <w:spacing w:after="0" w:line="240" w:lineRule="auto"/>
              <w:rPr>
                <w:rFonts w:ascii="Times New Roman" w:hAnsi="Times New Roman"/>
              </w:rPr>
            </w:pPr>
            <w:r>
              <w:rPr>
                <w:rFonts w:ascii="Times New Roman" w:hAnsi="Times New Roman"/>
              </w:rPr>
              <w:t xml:space="preserve">1 </w:t>
            </w:r>
            <w:r w:rsidRPr="003033CC">
              <w:rPr>
                <w:rFonts w:ascii="Times New Roman" w:hAnsi="Times New Roman"/>
              </w:rPr>
              <w:t>Практическое занятие</w:t>
            </w:r>
            <w:r w:rsidR="005F1BE3" w:rsidRPr="005F1BE3">
              <w:rPr>
                <w:rFonts w:ascii="Times New Roman" w:hAnsi="Times New Roman"/>
              </w:rPr>
              <w:t xml:space="preserve"> </w:t>
            </w:r>
            <w:r w:rsidR="005F1BE3" w:rsidRPr="005F1BE3">
              <w:rPr>
                <w:rFonts w:ascii="Times New Roman" w:hAnsi="Times New Roman"/>
                <w:b/>
              </w:rPr>
              <w:t>Составление принципиальных схем переработки нефти</w:t>
            </w:r>
          </w:p>
        </w:tc>
        <w:tc>
          <w:tcPr>
            <w:tcW w:w="527" w:type="pct"/>
            <w:vAlign w:val="center"/>
          </w:tcPr>
          <w:p w14:paraId="40CEA3EC" w14:textId="77777777" w:rsidR="00D11291" w:rsidRPr="00D11291" w:rsidRDefault="00D11291" w:rsidP="00CD480B">
            <w:pPr>
              <w:suppressAutoHyphens/>
              <w:spacing w:after="0" w:line="240" w:lineRule="auto"/>
              <w:jc w:val="center"/>
              <w:rPr>
                <w:rFonts w:ascii="Times New Roman" w:hAnsi="Times New Roman"/>
              </w:rPr>
            </w:pPr>
            <w:r w:rsidRPr="00D11291">
              <w:rPr>
                <w:rFonts w:ascii="Times New Roman" w:hAnsi="Times New Roman"/>
              </w:rPr>
              <w:t>2</w:t>
            </w:r>
          </w:p>
        </w:tc>
      </w:tr>
      <w:tr w:rsidR="00D11291" w:rsidRPr="000A6DB6" w14:paraId="23075742" w14:textId="77777777" w:rsidTr="00B07D0E">
        <w:tc>
          <w:tcPr>
            <w:tcW w:w="935" w:type="pct"/>
            <w:vMerge/>
          </w:tcPr>
          <w:p w14:paraId="2EBC8DBA" w14:textId="77777777" w:rsidR="00D11291" w:rsidRPr="000A6DB6" w:rsidRDefault="00D11291" w:rsidP="00CD480B">
            <w:pPr>
              <w:suppressAutoHyphens/>
              <w:spacing w:after="0" w:line="240" w:lineRule="auto"/>
              <w:jc w:val="both"/>
              <w:rPr>
                <w:rFonts w:ascii="Times New Roman" w:hAnsi="Times New Roman"/>
                <w:b/>
                <w:bCs/>
                <w:i/>
              </w:rPr>
            </w:pPr>
          </w:p>
        </w:tc>
        <w:tc>
          <w:tcPr>
            <w:tcW w:w="3538" w:type="pct"/>
          </w:tcPr>
          <w:p w14:paraId="1295DD35" w14:textId="77777777" w:rsidR="00D11291" w:rsidRPr="000A6DB6" w:rsidRDefault="00D11291" w:rsidP="00CD480B">
            <w:pPr>
              <w:suppressAutoHyphens/>
              <w:spacing w:after="0" w:line="240" w:lineRule="auto"/>
              <w:rPr>
                <w:rFonts w:ascii="Times New Roman" w:hAnsi="Times New Roman"/>
              </w:rPr>
            </w:pPr>
            <w:r>
              <w:rPr>
                <w:rFonts w:ascii="Times New Roman" w:hAnsi="Times New Roman"/>
              </w:rPr>
              <w:t xml:space="preserve">2 </w:t>
            </w:r>
            <w:r w:rsidRPr="003033CC">
              <w:rPr>
                <w:rFonts w:ascii="Times New Roman" w:hAnsi="Times New Roman"/>
              </w:rPr>
              <w:t>Практическое занятие</w:t>
            </w:r>
            <w:r w:rsidR="005F1BE3" w:rsidRPr="005F1BE3">
              <w:rPr>
                <w:rFonts w:ascii="Times New Roman" w:hAnsi="Times New Roman"/>
                <w:b/>
              </w:rPr>
              <w:t xml:space="preserve"> Составление принципиальных схем переработки нефти</w:t>
            </w:r>
          </w:p>
        </w:tc>
        <w:tc>
          <w:tcPr>
            <w:tcW w:w="527" w:type="pct"/>
            <w:vAlign w:val="center"/>
          </w:tcPr>
          <w:p w14:paraId="1A53FC6B" w14:textId="77777777" w:rsidR="00D11291" w:rsidRPr="00D11291" w:rsidRDefault="00D11291" w:rsidP="00CD480B">
            <w:pPr>
              <w:suppressAutoHyphens/>
              <w:spacing w:after="0" w:line="240" w:lineRule="auto"/>
              <w:jc w:val="center"/>
              <w:rPr>
                <w:rFonts w:ascii="Times New Roman" w:hAnsi="Times New Roman"/>
              </w:rPr>
            </w:pPr>
            <w:r w:rsidRPr="00D11291">
              <w:rPr>
                <w:rFonts w:ascii="Times New Roman" w:hAnsi="Times New Roman"/>
              </w:rPr>
              <w:t>2</w:t>
            </w:r>
          </w:p>
        </w:tc>
      </w:tr>
      <w:tr w:rsidR="00D11291" w:rsidRPr="000A6DB6" w14:paraId="5E0998C9" w14:textId="77777777" w:rsidTr="00B07D0E">
        <w:tc>
          <w:tcPr>
            <w:tcW w:w="935" w:type="pct"/>
            <w:vMerge/>
          </w:tcPr>
          <w:p w14:paraId="6BAB5644" w14:textId="77777777" w:rsidR="00D11291" w:rsidRPr="000A6DB6" w:rsidRDefault="00D11291" w:rsidP="00CD480B">
            <w:pPr>
              <w:suppressAutoHyphens/>
              <w:spacing w:after="0" w:line="240" w:lineRule="auto"/>
              <w:jc w:val="both"/>
              <w:rPr>
                <w:rFonts w:ascii="Times New Roman" w:hAnsi="Times New Roman"/>
                <w:b/>
                <w:bCs/>
                <w:i/>
              </w:rPr>
            </w:pPr>
          </w:p>
        </w:tc>
        <w:tc>
          <w:tcPr>
            <w:tcW w:w="3538" w:type="pct"/>
          </w:tcPr>
          <w:p w14:paraId="27195FFF" w14:textId="77777777" w:rsidR="00D11291" w:rsidRPr="000A6DB6" w:rsidRDefault="00D11291" w:rsidP="00CD480B">
            <w:pPr>
              <w:suppressAutoHyphens/>
              <w:spacing w:after="0" w:line="240" w:lineRule="auto"/>
              <w:rPr>
                <w:rFonts w:ascii="Times New Roman" w:hAnsi="Times New Roman"/>
              </w:rPr>
            </w:pPr>
            <w:r>
              <w:rPr>
                <w:rFonts w:ascii="Times New Roman" w:hAnsi="Times New Roman"/>
              </w:rPr>
              <w:t xml:space="preserve">3 </w:t>
            </w:r>
            <w:r w:rsidRPr="003033CC">
              <w:rPr>
                <w:rFonts w:ascii="Times New Roman" w:hAnsi="Times New Roman"/>
              </w:rPr>
              <w:t>Практическое занятие</w:t>
            </w:r>
            <w:r w:rsidR="005F1BE3" w:rsidRPr="005F1BE3">
              <w:rPr>
                <w:rFonts w:ascii="Times New Roman" w:hAnsi="Times New Roman"/>
                <w:b/>
              </w:rPr>
              <w:t xml:space="preserve"> Составление принципиальных схем переработки нефти</w:t>
            </w:r>
          </w:p>
        </w:tc>
        <w:tc>
          <w:tcPr>
            <w:tcW w:w="527" w:type="pct"/>
            <w:vAlign w:val="center"/>
          </w:tcPr>
          <w:p w14:paraId="138485B1" w14:textId="77777777" w:rsidR="00D11291" w:rsidRPr="00D11291" w:rsidRDefault="00D11291" w:rsidP="00CD480B">
            <w:pPr>
              <w:suppressAutoHyphens/>
              <w:spacing w:after="0" w:line="240" w:lineRule="auto"/>
              <w:jc w:val="center"/>
              <w:rPr>
                <w:rFonts w:ascii="Times New Roman" w:hAnsi="Times New Roman"/>
              </w:rPr>
            </w:pPr>
            <w:r w:rsidRPr="00D11291">
              <w:rPr>
                <w:rFonts w:ascii="Times New Roman" w:hAnsi="Times New Roman"/>
              </w:rPr>
              <w:t>2</w:t>
            </w:r>
          </w:p>
        </w:tc>
      </w:tr>
      <w:tr w:rsidR="00D11291" w:rsidRPr="000A6DB6" w14:paraId="78D1FE29" w14:textId="77777777" w:rsidTr="00B07D0E">
        <w:tc>
          <w:tcPr>
            <w:tcW w:w="935" w:type="pct"/>
            <w:vMerge/>
          </w:tcPr>
          <w:p w14:paraId="31374DC8" w14:textId="77777777" w:rsidR="00D11291" w:rsidRPr="000A6DB6" w:rsidRDefault="00D11291" w:rsidP="00CD480B">
            <w:pPr>
              <w:suppressAutoHyphens/>
              <w:spacing w:after="0" w:line="240" w:lineRule="auto"/>
              <w:jc w:val="both"/>
              <w:rPr>
                <w:rFonts w:ascii="Times New Roman" w:hAnsi="Times New Roman"/>
                <w:b/>
                <w:bCs/>
                <w:i/>
              </w:rPr>
            </w:pPr>
          </w:p>
        </w:tc>
        <w:tc>
          <w:tcPr>
            <w:tcW w:w="3538" w:type="pct"/>
          </w:tcPr>
          <w:p w14:paraId="31AFC7AD" w14:textId="77777777" w:rsidR="00D11291" w:rsidRPr="000A6DB6" w:rsidRDefault="00D11291" w:rsidP="00CD480B">
            <w:pPr>
              <w:suppressAutoHyphens/>
              <w:spacing w:after="0" w:line="240" w:lineRule="auto"/>
              <w:rPr>
                <w:rFonts w:ascii="Times New Roman" w:hAnsi="Times New Roman"/>
              </w:rPr>
            </w:pPr>
            <w:r>
              <w:rPr>
                <w:rFonts w:ascii="Times New Roman" w:hAnsi="Times New Roman"/>
              </w:rPr>
              <w:t xml:space="preserve">4 </w:t>
            </w:r>
            <w:r w:rsidRPr="003033CC">
              <w:rPr>
                <w:rFonts w:ascii="Times New Roman" w:hAnsi="Times New Roman"/>
              </w:rPr>
              <w:t>Практическое занятие</w:t>
            </w:r>
            <w:r w:rsidR="005F1BE3" w:rsidRPr="005F1BE3">
              <w:rPr>
                <w:rFonts w:ascii="Times New Roman" w:hAnsi="Times New Roman"/>
                <w:b/>
              </w:rPr>
              <w:t xml:space="preserve"> Составление принципиальных схем переработки нефти</w:t>
            </w:r>
          </w:p>
        </w:tc>
        <w:tc>
          <w:tcPr>
            <w:tcW w:w="527" w:type="pct"/>
            <w:vAlign w:val="center"/>
          </w:tcPr>
          <w:p w14:paraId="3F8BFF68" w14:textId="77777777" w:rsidR="00D11291" w:rsidRPr="00D11291" w:rsidRDefault="00D11291" w:rsidP="00CD480B">
            <w:pPr>
              <w:suppressAutoHyphens/>
              <w:spacing w:after="0" w:line="240" w:lineRule="auto"/>
              <w:jc w:val="center"/>
              <w:rPr>
                <w:rFonts w:ascii="Times New Roman" w:hAnsi="Times New Roman"/>
              </w:rPr>
            </w:pPr>
            <w:r w:rsidRPr="00D11291">
              <w:rPr>
                <w:rFonts w:ascii="Times New Roman" w:hAnsi="Times New Roman"/>
              </w:rPr>
              <w:t>2</w:t>
            </w:r>
          </w:p>
        </w:tc>
      </w:tr>
      <w:tr w:rsidR="00D11291" w:rsidRPr="000A6DB6" w14:paraId="317439AA" w14:textId="77777777" w:rsidTr="00B07D0E">
        <w:tc>
          <w:tcPr>
            <w:tcW w:w="935" w:type="pct"/>
            <w:vMerge/>
          </w:tcPr>
          <w:p w14:paraId="2B1072BE" w14:textId="77777777" w:rsidR="00D11291" w:rsidRPr="000A6DB6" w:rsidRDefault="00D11291" w:rsidP="00CD480B">
            <w:pPr>
              <w:suppressAutoHyphens/>
              <w:spacing w:after="0" w:line="240" w:lineRule="auto"/>
              <w:jc w:val="both"/>
              <w:rPr>
                <w:rFonts w:ascii="Times New Roman" w:hAnsi="Times New Roman"/>
                <w:b/>
                <w:bCs/>
                <w:i/>
              </w:rPr>
            </w:pPr>
          </w:p>
        </w:tc>
        <w:tc>
          <w:tcPr>
            <w:tcW w:w="3538" w:type="pct"/>
          </w:tcPr>
          <w:p w14:paraId="310EA2A4" w14:textId="77777777" w:rsidR="00D11291" w:rsidRPr="000A6DB6" w:rsidRDefault="00D11291" w:rsidP="00CD480B">
            <w:pPr>
              <w:suppressAutoHyphens/>
              <w:spacing w:after="0" w:line="240" w:lineRule="auto"/>
              <w:rPr>
                <w:rFonts w:ascii="Times New Roman" w:hAnsi="Times New Roman"/>
                <w:spacing w:val="-2"/>
              </w:rPr>
            </w:pPr>
            <w:r>
              <w:rPr>
                <w:rFonts w:ascii="Times New Roman" w:hAnsi="Times New Roman"/>
              </w:rPr>
              <w:t xml:space="preserve">5 </w:t>
            </w:r>
            <w:r w:rsidRPr="003033CC">
              <w:rPr>
                <w:rFonts w:ascii="Times New Roman" w:hAnsi="Times New Roman"/>
              </w:rPr>
              <w:t>Практическое занятие</w:t>
            </w:r>
            <w:r w:rsidR="005F1BE3" w:rsidRPr="005F1BE3">
              <w:rPr>
                <w:rFonts w:ascii="Times New Roman" w:hAnsi="Times New Roman"/>
                <w:b/>
              </w:rPr>
              <w:t xml:space="preserve"> Составление принципиальных схем переработки нефти</w:t>
            </w:r>
          </w:p>
        </w:tc>
        <w:tc>
          <w:tcPr>
            <w:tcW w:w="527" w:type="pct"/>
            <w:vAlign w:val="center"/>
          </w:tcPr>
          <w:p w14:paraId="19822939" w14:textId="77777777" w:rsidR="00D11291" w:rsidRPr="00D11291" w:rsidRDefault="00D11291" w:rsidP="00CD480B">
            <w:pPr>
              <w:suppressAutoHyphens/>
              <w:spacing w:after="0" w:line="240" w:lineRule="auto"/>
              <w:jc w:val="center"/>
              <w:rPr>
                <w:rFonts w:ascii="Times New Roman" w:hAnsi="Times New Roman"/>
              </w:rPr>
            </w:pPr>
            <w:r w:rsidRPr="00D11291">
              <w:rPr>
                <w:rFonts w:ascii="Times New Roman" w:hAnsi="Times New Roman"/>
              </w:rPr>
              <w:t>2</w:t>
            </w:r>
          </w:p>
        </w:tc>
      </w:tr>
      <w:tr w:rsidR="008F1C11" w:rsidRPr="000A6DB6" w14:paraId="642953C4" w14:textId="77777777" w:rsidTr="004136E1">
        <w:trPr>
          <w:trHeight w:val="122"/>
        </w:trPr>
        <w:tc>
          <w:tcPr>
            <w:tcW w:w="4473" w:type="pct"/>
            <w:gridSpan w:val="2"/>
          </w:tcPr>
          <w:p w14:paraId="52D4ECF3" w14:textId="77777777" w:rsidR="008F1C11" w:rsidRDefault="00C6733E" w:rsidP="00CD480B">
            <w:pPr>
              <w:suppressAutoHyphens/>
              <w:spacing w:after="0" w:line="240" w:lineRule="auto"/>
              <w:jc w:val="both"/>
              <w:rPr>
                <w:rFonts w:ascii="Times New Roman" w:hAnsi="Times New Roman"/>
                <w:b/>
                <w:bCs/>
              </w:rPr>
            </w:pPr>
            <w:r w:rsidRPr="00D951F3">
              <w:rPr>
                <w:rFonts w:ascii="Times New Roman" w:hAnsi="Times New Roman"/>
                <w:b/>
                <w:bCs/>
              </w:rPr>
              <w:t>Примерная тематика самостоятельной учебной работы при изучении раздела 1</w:t>
            </w:r>
            <w:r>
              <w:rPr>
                <w:rFonts w:ascii="Times New Roman" w:hAnsi="Times New Roman"/>
                <w:b/>
                <w:bCs/>
              </w:rPr>
              <w:t>1</w:t>
            </w:r>
          </w:p>
          <w:p w14:paraId="4D92F6FA" w14:textId="77777777" w:rsidR="00422C89" w:rsidRPr="000A6DB6" w:rsidRDefault="00422C89" w:rsidP="00CD480B">
            <w:pPr>
              <w:suppressAutoHyphens/>
              <w:spacing w:after="0" w:line="240" w:lineRule="auto"/>
              <w:jc w:val="both"/>
              <w:rPr>
                <w:bCs/>
              </w:rPr>
            </w:pPr>
            <w:r w:rsidRPr="00CC12BF">
              <w:rPr>
                <w:rFonts w:ascii="Times New Roman" w:hAnsi="Times New Roman"/>
                <w:i/>
                <w:iCs/>
                <w:sz w:val="24"/>
                <w:szCs w:val="24"/>
              </w:rPr>
              <w:t>Определяется при формировании рабочей программы</w:t>
            </w:r>
          </w:p>
        </w:tc>
        <w:tc>
          <w:tcPr>
            <w:tcW w:w="527" w:type="pct"/>
            <w:vAlign w:val="center"/>
          </w:tcPr>
          <w:p w14:paraId="1A19A05A" w14:textId="77777777" w:rsidR="008F1C11" w:rsidRPr="000A6DB6" w:rsidRDefault="008F1C11" w:rsidP="00CD480B">
            <w:pPr>
              <w:suppressAutoHyphens/>
              <w:spacing w:after="0" w:line="240" w:lineRule="auto"/>
              <w:jc w:val="center"/>
              <w:rPr>
                <w:rFonts w:ascii="Times New Roman" w:hAnsi="Times New Roman"/>
                <w:b/>
                <w:i/>
              </w:rPr>
            </w:pPr>
          </w:p>
        </w:tc>
      </w:tr>
      <w:tr w:rsidR="005F1BE3" w:rsidRPr="000A6DB6" w14:paraId="30B8A4BB" w14:textId="77777777" w:rsidTr="004136E1">
        <w:trPr>
          <w:trHeight w:val="122"/>
        </w:trPr>
        <w:tc>
          <w:tcPr>
            <w:tcW w:w="4473" w:type="pct"/>
            <w:gridSpan w:val="2"/>
          </w:tcPr>
          <w:p w14:paraId="207F7373" w14:textId="77777777" w:rsidR="005F1BE3" w:rsidRPr="00CE1AEB" w:rsidRDefault="00CF0D4D" w:rsidP="00CD480B">
            <w:pPr>
              <w:suppressAutoHyphens/>
              <w:spacing w:after="0" w:line="240" w:lineRule="auto"/>
              <w:jc w:val="both"/>
              <w:rPr>
                <w:rFonts w:ascii="Times New Roman" w:hAnsi="Times New Roman"/>
                <w:b/>
                <w:bCs/>
              </w:rPr>
            </w:pPr>
            <w:r w:rsidRPr="00CE1AEB">
              <w:rPr>
                <w:rFonts w:ascii="Times New Roman" w:hAnsi="Times New Roman"/>
                <w:b/>
                <w:bCs/>
              </w:rPr>
              <w:t xml:space="preserve">Курсовой проект </w:t>
            </w:r>
          </w:p>
          <w:p w14:paraId="547CD62C" w14:textId="77777777" w:rsidR="00C6733E" w:rsidRDefault="00C6733E" w:rsidP="00CD480B">
            <w:pPr>
              <w:suppressAutoHyphens/>
              <w:spacing w:after="0" w:line="240" w:lineRule="auto"/>
              <w:jc w:val="both"/>
              <w:rPr>
                <w:rFonts w:ascii="Times New Roman" w:hAnsi="Times New Roman"/>
                <w:b/>
                <w:bCs/>
              </w:rPr>
            </w:pPr>
            <w:r w:rsidRPr="00CE1AEB">
              <w:rPr>
                <w:rFonts w:ascii="Times New Roman" w:hAnsi="Times New Roman"/>
                <w:b/>
                <w:bCs/>
              </w:rPr>
              <w:t>Тематика курсовых проектов</w:t>
            </w:r>
          </w:p>
          <w:p w14:paraId="54313631" w14:textId="77777777" w:rsidR="00CE1AEB" w:rsidRPr="00CE1AEB" w:rsidRDefault="00CE1AEB" w:rsidP="00CA4753">
            <w:pPr>
              <w:widowControl w:val="0"/>
              <w:numPr>
                <w:ilvl w:val="0"/>
                <w:numId w:val="78"/>
              </w:numPr>
              <w:autoSpaceDE w:val="0"/>
              <w:autoSpaceDN w:val="0"/>
              <w:adjustRightInd w:val="0"/>
              <w:spacing w:after="0" w:line="240" w:lineRule="auto"/>
              <w:ind w:left="426"/>
              <w:jc w:val="both"/>
              <w:rPr>
                <w:rFonts w:ascii="Times New Roman" w:hAnsi="Times New Roman"/>
              </w:rPr>
            </w:pPr>
            <w:r w:rsidRPr="00CE1AEB">
              <w:rPr>
                <w:rFonts w:ascii="Times New Roman" w:hAnsi="Times New Roman"/>
              </w:rPr>
              <w:t xml:space="preserve">Расчет отбензинивающей колонны установки АВТ. </w:t>
            </w:r>
          </w:p>
          <w:p w14:paraId="7EF8D854" w14:textId="77777777" w:rsidR="00CE1AEB" w:rsidRPr="00CE1AEB" w:rsidRDefault="00CE1AEB" w:rsidP="00CA4753">
            <w:pPr>
              <w:widowControl w:val="0"/>
              <w:numPr>
                <w:ilvl w:val="0"/>
                <w:numId w:val="78"/>
              </w:numPr>
              <w:autoSpaceDE w:val="0"/>
              <w:autoSpaceDN w:val="0"/>
              <w:adjustRightInd w:val="0"/>
              <w:spacing w:after="0" w:line="240" w:lineRule="auto"/>
              <w:ind w:left="426"/>
              <w:jc w:val="both"/>
              <w:rPr>
                <w:rFonts w:ascii="Times New Roman" w:hAnsi="Times New Roman"/>
              </w:rPr>
            </w:pPr>
            <w:r w:rsidRPr="00CE1AEB">
              <w:rPr>
                <w:rFonts w:ascii="Times New Roman" w:hAnsi="Times New Roman"/>
              </w:rPr>
              <w:t>Расчет колонны предварительного испарения установки АВТ.</w:t>
            </w:r>
          </w:p>
          <w:p w14:paraId="2B900940" w14:textId="77777777" w:rsidR="00CE1AEB" w:rsidRPr="00CE1AEB" w:rsidRDefault="00CE1AEB" w:rsidP="00CA4753">
            <w:pPr>
              <w:widowControl w:val="0"/>
              <w:numPr>
                <w:ilvl w:val="0"/>
                <w:numId w:val="78"/>
              </w:numPr>
              <w:autoSpaceDE w:val="0"/>
              <w:autoSpaceDN w:val="0"/>
              <w:adjustRightInd w:val="0"/>
              <w:spacing w:after="0" w:line="240" w:lineRule="auto"/>
              <w:ind w:left="426"/>
              <w:jc w:val="both"/>
              <w:rPr>
                <w:rFonts w:ascii="Times New Roman" w:hAnsi="Times New Roman"/>
              </w:rPr>
            </w:pPr>
            <w:r w:rsidRPr="00CE1AEB">
              <w:rPr>
                <w:rFonts w:ascii="Times New Roman" w:hAnsi="Times New Roman"/>
              </w:rPr>
              <w:t>Расчет атмосферной колонны установки АВТ.</w:t>
            </w:r>
          </w:p>
          <w:p w14:paraId="4FBFA41B" w14:textId="77777777" w:rsidR="00CE1AEB" w:rsidRPr="00CE1AEB" w:rsidRDefault="00CE1AEB" w:rsidP="00CA4753">
            <w:pPr>
              <w:widowControl w:val="0"/>
              <w:numPr>
                <w:ilvl w:val="0"/>
                <w:numId w:val="78"/>
              </w:numPr>
              <w:autoSpaceDE w:val="0"/>
              <w:autoSpaceDN w:val="0"/>
              <w:adjustRightInd w:val="0"/>
              <w:spacing w:after="0" w:line="240" w:lineRule="auto"/>
              <w:ind w:left="426"/>
              <w:jc w:val="both"/>
              <w:rPr>
                <w:rFonts w:ascii="Times New Roman" w:hAnsi="Times New Roman"/>
              </w:rPr>
            </w:pPr>
            <w:r w:rsidRPr="00CE1AEB">
              <w:rPr>
                <w:rFonts w:ascii="Times New Roman" w:hAnsi="Times New Roman"/>
              </w:rPr>
              <w:t>Расчет вакуумной колонны установки АВТ.</w:t>
            </w:r>
          </w:p>
          <w:p w14:paraId="06078112" w14:textId="77777777" w:rsidR="00CE1AEB" w:rsidRPr="00CE1AEB" w:rsidRDefault="00CE1AEB" w:rsidP="00CA4753">
            <w:pPr>
              <w:widowControl w:val="0"/>
              <w:numPr>
                <w:ilvl w:val="0"/>
                <w:numId w:val="78"/>
              </w:numPr>
              <w:autoSpaceDE w:val="0"/>
              <w:autoSpaceDN w:val="0"/>
              <w:adjustRightInd w:val="0"/>
              <w:spacing w:after="0" w:line="240" w:lineRule="auto"/>
              <w:ind w:left="426"/>
              <w:jc w:val="both"/>
              <w:rPr>
                <w:rFonts w:ascii="Times New Roman" w:hAnsi="Times New Roman"/>
              </w:rPr>
            </w:pPr>
            <w:r w:rsidRPr="00CE1AEB">
              <w:rPr>
                <w:rFonts w:ascii="Times New Roman" w:hAnsi="Times New Roman"/>
              </w:rPr>
              <w:t>Расчет отбензинивающей колонны установки АТ.</w:t>
            </w:r>
          </w:p>
          <w:p w14:paraId="68EF3A2C" w14:textId="77777777" w:rsidR="00CE1AEB" w:rsidRPr="00CE1AEB" w:rsidRDefault="00CE1AEB" w:rsidP="00CA4753">
            <w:pPr>
              <w:widowControl w:val="0"/>
              <w:numPr>
                <w:ilvl w:val="0"/>
                <w:numId w:val="78"/>
              </w:numPr>
              <w:autoSpaceDE w:val="0"/>
              <w:autoSpaceDN w:val="0"/>
              <w:adjustRightInd w:val="0"/>
              <w:spacing w:after="0" w:line="240" w:lineRule="auto"/>
              <w:ind w:left="426"/>
              <w:jc w:val="both"/>
              <w:rPr>
                <w:rFonts w:ascii="Times New Roman" w:hAnsi="Times New Roman"/>
              </w:rPr>
            </w:pPr>
            <w:r w:rsidRPr="00CE1AEB">
              <w:rPr>
                <w:rFonts w:ascii="Times New Roman" w:hAnsi="Times New Roman"/>
              </w:rPr>
              <w:t>Расчет колонны предварительного испарения установки АТ.</w:t>
            </w:r>
          </w:p>
          <w:p w14:paraId="3C979163" w14:textId="77777777" w:rsidR="00CE1AEB" w:rsidRPr="00CE1AEB" w:rsidRDefault="00CE1AEB" w:rsidP="00CA4753">
            <w:pPr>
              <w:widowControl w:val="0"/>
              <w:numPr>
                <w:ilvl w:val="0"/>
                <w:numId w:val="78"/>
              </w:numPr>
              <w:autoSpaceDE w:val="0"/>
              <w:autoSpaceDN w:val="0"/>
              <w:adjustRightInd w:val="0"/>
              <w:spacing w:after="0" w:line="240" w:lineRule="auto"/>
              <w:ind w:left="426"/>
              <w:jc w:val="both"/>
              <w:rPr>
                <w:rFonts w:ascii="Times New Roman" w:hAnsi="Times New Roman"/>
              </w:rPr>
            </w:pPr>
            <w:r w:rsidRPr="00CE1AEB">
              <w:rPr>
                <w:rFonts w:ascii="Times New Roman" w:hAnsi="Times New Roman"/>
              </w:rPr>
              <w:t>Расчет атмосферной колонны установки АТ.</w:t>
            </w:r>
          </w:p>
          <w:p w14:paraId="1DB14FEB" w14:textId="77777777" w:rsidR="00CE1AEB" w:rsidRPr="00CE1AEB" w:rsidRDefault="00CE1AEB" w:rsidP="00CA4753">
            <w:pPr>
              <w:widowControl w:val="0"/>
              <w:numPr>
                <w:ilvl w:val="0"/>
                <w:numId w:val="78"/>
              </w:numPr>
              <w:autoSpaceDE w:val="0"/>
              <w:autoSpaceDN w:val="0"/>
              <w:adjustRightInd w:val="0"/>
              <w:spacing w:after="0" w:line="240" w:lineRule="auto"/>
              <w:ind w:left="426"/>
              <w:jc w:val="both"/>
              <w:rPr>
                <w:rFonts w:ascii="Times New Roman" w:hAnsi="Times New Roman"/>
              </w:rPr>
            </w:pPr>
            <w:r w:rsidRPr="00CE1AEB">
              <w:rPr>
                <w:rFonts w:ascii="Times New Roman" w:hAnsi="Times New Roman"/>
              </w:rPr>
              <w:t xml:space="preserve">Расчет реактора установки сернокислотного алкилирования.  </w:t>
            </w:r>
          </w:p>
          <w:p w14:paraId="3653B2C1" w14:textId="77777777" w:rsidR="00CE1AEB" w:rsidRPr="00CE1AEB" w:rsidRDefault="00CE1AEB" w:rsidP="00CA4753">
            <w:pPr>
              <w:widowControl w:val="0"/>
              <w:numPr>
                <w:ilvl w:val="0"/>
                <w:numId w:val="78"/>
              </w:numPr>
              <w:autoSpaceDE w:val="0"/>
              <w:autoSpaceDN w:val="0"/>
              <w:adjustRightInd w:val="0"/>
              <w:spacing w:after="0" w:line="240" w:lineRule="auto"/>
              <w:ind w:left="426"/>
              <w:jc w:val="both"/>
              <w:rPr>
                <w:rFonts w:ascii="Times New Roman" w:hAnsi="Times New Roman"/>
              </w:rPr>
            </w:pPr>
            <w:r w:rsidRPr="00CE1AEB">
              <w:rPr>
                <w:rFonts w:ascii="Times New Roman" w:hAnsi="Times New Roman"/>
              </w:rPr>
              <w:t xml:space="preserve">Расчет колонны экстракции установки селективной очистки масел NМП. </w:t>
            </w:r>
          </w:p>
          <w:p w14:paraId="43FD5B6C" w14:textId="77777777" w:rsidR="00CE1AEB" w:rsidRPr="00CE1AEB" w:rsidRDefault="00CE1AEB" w:rsidP="00CA4753">
            <w:pPr>
              <w:widowControl w:val="0"/>
              <w:numPr>
                <w:ilvl w:val="0"/>
                <w:numId w:val="78"/>
              </w:numPr>
              <w:autoSpaceDE w:val="0"/>
              <w:autoSpaceDN w:val="0"/>
              <w:adjustRightInd w:val="0"/>
              <w:spacing w:after="0" w:line="240" w:lineRule="auto"/>
              <w:ind w:left="426"/>
              <w:jc w:val="both"/>
              <w:rPr>
                <w:rFonts w:ascii="Times New Roman" w:hAnsi="Times New Roman"/>
              </w:rPr>
            </w:pPr>
            <w:r w:rsidRPr="00CE1AEB">
              <w:rPr>
                <w:rFonts w:ascii="Times New Roman" w:hAnsi="Times New Roman"/>
              </w:rPr>
              <w:t xml:space="preserve">Расчет колонны экстракции установки селективной очистки масел. </w:t>
            </w:r>
          </w:p>
          <w:p w14:paraId="69A918BF" w14:textId="77777777" w:rsidR="00CE1AEB" w:rsidRPr="00CE1AEB" w:rsidRDefault="00CE1AEB" w:rsidP="00CA4753">
            <w:pPr>
              <w:widowControl w:val="0"/>
              <w:numPr>
                <w:ilvl w:val="0"/>
                <w:numId w:val="78"/>
              </w:numPr>
              <w:autoSpaceDE w:val="0"/>
              <w:autoSpaceDN w:val="0"/>
              <w:adjustRightInd w:val="0"/>
              <w:spacing w:after="0" w:line="240" w:lineRule="auto"/>
              <w:ind w:left="426"/>
              <w:jc w:val="both"/>
              <w:rPr>
                <w:rFonts w:ascii="Times New Roman" w:hAnsi="Times New Roman"/>
              </w:rPr>
            </w:pPr>
            <w:r w:rsidRPr="00CE1AEB">
              <w:rPr>
                <w:rFonts w:ascii="Times New Roman" w:hAnsi="Times New Roman"/>
              </w:rPr>
              <w:t>Расчет экстрактора установки селективной очистки масел фенолом.</w:t>
            </w:r>
          </w:p>
          <w:p w14:paraId="1727416A" w14:textId="77777777" w:rsidR="00CE1AEB" w:rsidRPr="00CE1AEB" w:rsidRDefault="00CE1AEB" w:rsidP="00CA4753">
            <w:pPr>
              <w:widowControl w:val="0"/>
              <w:numPr>
                <w:ilvl w:val="0"/>
                <w:numId w:val="78"/>
              </w:numPr>
              <w:autoSpaceDE w:val="0"/>
              <w:autoSpaceDN w:val="0"/>
              <w:adjustRightInd w:val="0"/>
              <w:spacing w:after="0" w:line="240" w:lineRule="auto"/>
              <w:ind w:left="426"/>
              <w:jc w:val="both"/>
              <w:rPr>
                <w:rFonts w:ascii="Times New Roman" w:hAnsi="Times New Roman"/>
              </w:rPr>
            </w:pPr>
            <w:r w:rsidRPr="00CE1AEB">
              <w:rPr>
                <w:rFonts w:ascii="Times New Roman" w:hAnsi="Times New Roman"/>
              </w:rPr>
              <w:t xml:space="preserve">Расчет коксовой камеры установки замедленного коксования. </w:t>
            </w:r>
          </w:p>
          <w:p w14:paraId="580533CE" w14:textId="77777777" w:rsidR="00CE1AEB" w:rsidRPr="00CE1AEB" w:rsidRDefault="00CE1AEB" w:rsidP="00CA4753">
            <w:pPr>
              <w:widowControl w:val="0"/>
              <w:numPr>
                <w:ilvl w:val="0"/>
                <w:numId w:val="78"/>
              </w:numPr>
              <w:autoSpaceDE w:val="0"/>
              <w:autoSpaceDN w:val="0"/>
              <w:adjustRightInd w:val="0"/>
              <w:spacing w:after="0" w:line="240" w:lineRule="auto"/>
              <w:ind w:left="426"/>
              <w:jc w:val="both"/>
              <w:rPr>
                <w:rFonts w:ascii="Times New Roman" w:hAnsi="Times New Roman"/>
              </w:rPr>
            </w:pPr>
            <w:r w:rsidRPr="00CE1AEB">
              <w:rPr>
                <w:rFonts w:ascii="Times New Roman" w:hAnsi="Times New Roman"/>
              </w:rPr>
              <w:t>Расчет депропанизатора на установке ГФУ.</w:t>
            </w:r>
          </w:p>
          <w:p w14:paraId="5AA15DCB" w14:textId="77777777" w:rsidR="00CE1AEB" w:rsidRPr="00CE1AEB" w:rsidRDefault="00CE1AEB" w:rsidP="00CA4753">
            <w:pPr>
              <w:widowControl w:val="0"/>
              <w:numPr>
                <w:ilvl w:val="0"/>
                <w:numId w:val="78"/>
              </w:numPr>
              <w:autoSpaceDE w:val="0"/>
              <w:autoSpaceDN w:val="0"/>
              <w:adjustRightInd w:val="0"/>
              <w:spacing w:after="0" w:line="240" w:lineRule="auto"/>
              <w:ind w:left="426"/>
              <w:jc w:val="both"/>
              <w:rPr>
                <w:rFonts w:ascii="Times New Roman" w:hAnsi="Times New Roman"/>
              </w:rPr>
            </w:pPr>
            <w:r w:rsidRPr="00CE1AEB">
              <w:rPr>
                <w:rFonts w:ascii="Times New Roman" w:hAnsi="Times New Roman"/>
              </w:rPr>
              <w:t>Расчет бутановой колонны на установке ГФУ.</w:t>
            </w:r>
          </w:p>
          <w:p w14:paraId="7B982D87" w14:textId="77777777" w:rsidR="00CE1AEB" w:rsidRPr="00CE1AEB" w:rsidRDefault="00CE1AEB" w:rsidP="00CA4753">
            <w:pPr>
              <w:widowControl w:val="0"/>
              <w:numPr>
                <w:ilvl w:val="0"/>
                <w:numId w:val="78"/>
              </w:numPr>
              <w:autoSpaceDE w:val="0"/>
              <w:autoSpaceDN w:val="0"/>
              <w:adjustRightInd w:val="0"/>
              <w:spacing w:after="0" w:line="240" w:lineRule="auto"/>
              <w:ind w:left="426"/>
              <w:jc w:val="both"/>
              <w:rPr>
                <w:rFonts w:ascii="Times New Roman" w:hAnsi="Times New Roman"/>
              </w:rPr>
            </w:pPr>
            <w:r w:rsidRPr="00CE1AEB">
              <w:rPr>
                <w:rFonts w:ascii="Times New Roman" w:hAnsi="Times New Roman"/>
              </w:rPr>
              <w:t>Расчет изопентановой колонны на установке ГФУ.</w:t>
            </w:r>
          </w:p>
          <w:p w14:paraId="18178CC1" w14:textId="77777777" w:rsidR="00CE1AEB" w:rsidRPr="00CE1AEB" w:rsidRDefault="00CE1AEB" w:rsidP="00CA4753">
            <w:pPr>
              <w:widowControl w:val="0"/>
              <w:numPr>
                <w:ilvl w:val="0"/>
                <w:numId w:val="78"/>
              </w:numPr>
              <w:autoSpaceDE w:val="0"/>
              <w:autoSpaceDN w:val="0"/>
              <w:adjustRightInd w:val="0"/>
              <w:spacing w:after="0" w:line="240" w:lineRule="auto"/>
              <w:ind w:left="426"/>
              <w:jc w:val="both"/>
              <w:rPr>
                <w:rFonts w:ascii="Times New Roman" w:hAnsi="Times New Roman"/>
              </w:rPr>
            </w:pPr>
            <w:r w:rsidRPr="00CE1AEB">
              <w:rPr>
                <w:rFonts w:ascii="Times New Roman" w:hAnsi="Times New Roman"/>
              </w:rPr>
              <w:t xml:space="preserve"> Расчет регенеративного кристаллизатора установки депарафинизации масел. </w:t>
            </w:r>
          </w:p>
          <w:p w14:paraId="5A7F9391" w14:textId="77777777" w:rsidR="00CE1AEB" w:rsidRPr="00CE1AEB" w:rsidRDefault="00CE1AEB" w:rsidP="00CA4753">
            <w:pPr>
              <w:widowControl w:val="0"/>
              <w:numPr>
                <w:ilvl w:val="0"/>
                <w:numId w:val="78"/>
              </w:numPr>
              <w:autoSpaceDE w:val="0"/>
              <w:autoSpaceDN w:val="0"/>
              <w:adjustRightInd w:val="0"/>
              <w:spacing w:after="0" w:line="240" w:lineRule="auto"/>
              <w:ind w:left="426"/>
              <w:jc w:val="both"/>
              <w:rPr>
                <w:rFonts w:ascii="Times New Roman" w:hAnsi="Times New Roman"/>
              </w:rPr>
            </w:pPr>
            <w:r w:rsidRPr="00CE1AEB">
              <w:rPr>
                <w:rFonts w:ascii="Times New Roman" w:hAnsi="Times New Roman"/>
              </w:rPr>
              <w:t xml:space="preserve">Расчет барабанного фильтра установки депарафинизации масел. </w:t>
            </w:r>
          </w:p>
          <w:p w14:paraId="6B4CF824" w14:textId="77777777" w:rsidR="00CE1AEB" w:rsidRPr="00CE1AEB" w:rsidRDefault="00CE1AEB" w:rsidP="00CA4753">
            <w:pPr>
              <w:widowControl w:val="0"/>
              <w:numPr>
                <w:ilvl w:val="0"/>
                <w:numId w:val="78"/>
              </w:numPr>
              <w:autoSpaceDE w:val="0"/>
              <w:autoSpaceDN w:val="0"/>
              <w:adjustRightInd w:val="0"/>
              <w:spacing w:after="0" w:line="240" w:lineRule="auto"/>
              <w:ind w:left="426"/>
              <w:jc w:val="both"/>
              <w:rPr>
                <w:rFonts w:ascii="Times New Roman" w:hAnsi="Times New Roman"/>
              </w:rPr>
            </w:pPr>
            <w:r w:rsidRPr="00CE1AEB">
              <w:rPr>
                <w:rFonts w:ascii="Times New Roman" w:hAnsi="Times New Roman"/>
              </w:rPr>
              <w:t>Расчет реактора установки гидроочистки бензина.</w:t>
            </w:r>
          </w:p>
          <w:p w14:paraId="02D86E73" w14:textId="77777777" w:rsidR="00CE1AEB" w:rsidRPr="00CE1AEB" w:rsidRDefault="00CE1AEB" w:rsidP="00CA4753">
            <w:pPr>
              <w:widowControl w:val="0"/>
              <w:numPr>
                <w:ilvl w:val="0"/>
                <w:numId w:val="78"/>
              </w:numPr>
              <w:autoSpaceDE w:val="0"/>
              <w:autoSpaceDN w:val="0"/>
              <w:adjustRightInd w:val="0"/>
              <w:spacing w:after="0" w:line="240" w:lineRule="auto"/>
              <w:ind w:left="426"/>
              <w:jc w:val="both"/>
              <w:rPr>
                <w:rFonts w:ascii="Times New Roman" w:hAnsi="Times New Roman"/>
              </w:rPr>
            </w:pPr>
            <w:r w:rsidRPr="00CE1AEB">
              <w:rPr>
                <w:rFonts w:ascii="Times New Roman" w:hAnsi="Times New Roman"/>
              </w:rPr>
              <w:t>Расчет реактора гидроочистки дизельного топлива «З».</w:t>
            </w:r>
          </w:p>
          <w:p w14:paraId="4411DE82" w14:textId="77777777" w:rsidR="00CE1AEB" w:rsidRPr="00CE1AEB" w:rsidRDefault="00CE1AEB" w:rsidP="00CA4753">
            <w:pPr>
              <w:widowControl w:val="0"/>
              <w:numPr>
                <w:ilvl w:val="0"/>
                <w:numId w:val="78"/>
              </w:numPr>
              <w:autoSpaceDE w:val="0"/>
              <w:autoSpaceDN w:val="0"/>
              <w:adjustRightInd w:val="0"/>
              <w:spacing w:after="0" w:line="240" w:lineRule="auto"/>
              <w:ind w:left="426"/>
              <w:jc w:val="both"/>
              <w:rPr>
                <w:rFonts w:ascii="Times New Roman" w:hAnsi="Times New Roman"/>
              </w:rPr>
            </w:pPr>
            <w:r w:rsidRPr="00CE1AEB">
              <w:rPr>
                <w:rFonts w:ascii="Times New Roman" w:hAnsi="Times New Roman"/>
              </w:rPr>
              <w:t>Расчет реактора гидроочистки дизельного топлива «Л».</w:t>
            </w:r>
          </w:p>
          <w:p w14:paraId="7C920BEC" w14:textId="77777777" w:rsidR="00CE1AEB" w:rsidRDefault="00CE1AEB" w:rsidP="00CA4753">
            <w:pPr>
              <w:widowControl w:val="0"/>
              <w:numPr>
                <w:ilvl w:val="0"/>
                <w:numId w:val="78"/>
              </w:numPr>
              <w:autoSpaceDE w:val="0"/>
              <w:autoSpaceDN w:val="0"/>
              <w:adjustRightInd w:val="0"/>
              <w:spacing w:after="0" w:line="240" w:lineRule="auto"/>
              <w:ind w:left="426"/>
              <w:jc w:val="both"/>
              <w:rPr>
                <w:rFonts w:ascii="Times New Roman" w:hAnsi="Times New Roman"/>
              </w:rPr>
            </w:pPr>
            <w:r w:rsidRPr="00CE1AEB">
              <w:rPr>
                <w:rFonts w:ascii="Times New Roman" w:hAnsi="Times New Roman"/>
              </w:rPr>
              <w:t>Расчет колонны экстракции двухступенчатой установки деасфальтизации.</w:t>
            </w:r>
          </w:p>
          <w:p w14:paraId="09E066C2" w14:textId="77777777" w:rsidR="00CE1AEB" w:rsidRPr="00CE1AEB" w:rsidRDefault="00CE1AEB" w:rsidP="00CA4753">
            <w:pPr>
              <w:widowControl w:val="0"/>
              <w:numPr>
                <w:ilvl w:val="0"/>
                <w:numId w:val="78"/>
              </w:numPr>
              <w:autoSpaceDE w:val="0"/>
              <w:autoSpaceDN w:val="0"/>
              <w:adjustRightInd w:val="0"/>
              <w:spacing w:after="0" w:line="240" w:lineRule="auto"/>
              <w:ind w:left="426"/>
              <w:jc w:val="both"/>
              <w:rPr>
                <w:rFonts w:ascii="Times New Roman" w:hAnsi="Times New Roman"/>
              </w:rPr>
            </w:pPr>
            <w:r w:rsidRPr="00CE1AEB">
              <w:rPr>
                <w:rFonts w:ascii="Times New Roman" w:hAnsi="Times New Roman"/>
              </w:rPr>
              <w:t>Расчет экстрактора на одноступенчатой установки деасфальтизации</w:t>
            </w:r>
          </w:p>
        </w:tc>
        <w:tc>
          <w:tcPr>
            <w:tcW w:w="527" w:type="pct"/>
            <w:vAlign w:val="center"/>
          </w:tcPr>
          <w:p w14:paraId="00D2C412" w14:textId="77777777" w:rsidR="005F1BE3" w:rsidRDefault="005F1BE3" w:rsidP="00CD480B">
            <w:pPr>
              <w:suppressAutoHyphens/>
              <w:spacing w:after="0" w:line="240" w:lineRule="auto"/>
              <w:jc w:val="center"/>
              <w:rPr>
                <w:rFonts w:ascii="Times New Roman" w:hAnsi="Times New Roman"/>
                <w:b/>
                <w:i/>
              </w:rPr>
            </w:pPr>
          </w:p>
        </w:tc>
      </w:tr>
      <w:tr w:rsidR="00C6733E" w:rsidRPr="000A6DB6" w14:paraId="0197FBBC" w14:textId="77777777" w:rsidTr="004136E1">
        <w:trPr>
          <w:trHeight w:val="122"/>
        </w:trPr>
        <w:tc>
          <w:tcPr>
            <w:tcW w:w="4473" w:type="pct"/>
            <w:gridSpan w:val="2"/>
          </w:tcPr>
          <w:p w14:paraId="36946AA2" w14:textId="77777777" w:rsidR="00C6733E" w:rsidRDefault="00C6733E" w:rsidP="00CD480B">
            <w:pPr>
              <w:suppressAutoHyphens/>
              <w:spacing w:after="0" w:line="240" w:lineRule="auto"/>
              <w:jc w:val="both"/>
              <w:rPr>
                <w:rFonts w:ascii="Times New Roman" w:hAnsi="Times New Roman"/>
                <w:b/>
                <w:bCs/>
              </w:rPr>
            </w:pPr>
            <w:r w:rsidRPr="00CE1AEB">
              <w:rPr>
                <w:rFonts w:ascii="Times New Roman" w:hAnsi="Times New Roman"/>
                <w:b/>
                <w:bCs/>
              </w:rPr>
              <w:t>Обязательные аудиторные учебные занятия по курсовому проекту</w:t>
            </w:r>
          </w:p>
          <w:p w14:paraId="76CB9FE1" w14:textId="77777777" w:rsidR="00CE1AEB" w:rsidRPr="00CE1AEB" w:rsidRDefault="00CE1AEB" w:rsidP="00CA4753">
            <w:pPr>
              <w:widowControl w:val="0"/>
              <w:numPr>
                <w:ilvl w:val="0"/>
                <w:numId w:val="79"/>
              </w:numPr>
              <w:autoSpaceDE w:val="0"/>
              <w:autoSpaceDN w:val="0"/>
              <w:adjustRightInd w:val="0"/>
              <w:spacing w:after="0" w:line="240" w:lineRule="auto"/>
              <w:jc w:val="both"/>
              <w:rPr>
                <w:rFonts w:ascii="Times New Roman" w:hAnsi="Times New Roman"/>
                <w:bCs/>
              </w:rPr>
            </w:pPr>
            <w:r w:rsidRPr="00CE1AEB">
              <w:rPr>
                <w:rFonts w:ascii="Times New Roman" w:hAnsi="Times New Roman"/>
                <w:bCs/>
              </w:rPr>
              <w:t>Введение.</w:t>
            </w:r>
          </w:p>
          <w:p w14:paraId="7CC166C8" w14:textId="77777777" w:rsidR="00CE1AEB" w:rsidRPr="00CE1AEB" w:rsidRDefault="00CE1AEB" w:rsidP="00CA4753">
            <w:pPr>
              <w:widowControl w:val="0"/>
              <w:numPr>
                <w:ilvl w:val="0"/>
                <w:numId w:val="79"/>
              </w:numPr>
              <w:autoSpaceDE w:val="0"/>
              <w:autoSpaceDN w:val="0"/>
              <w:adjustRightInd w:val="0"/>
              <w:spacing w:after="0" w:line="240" w:lineRule="auto"/>
              <w:jc w:val="both"/>
              <w:rPr>
                <w:rFonts w:ascii="Times New Roman" w:hAnsi="Times New Roman"/>
                <w:bCs/>
              </w:rPr>
            </w:pPr>
            <w:r w:rsidRPr="00CE1AEB">
              <w:rPr>
                <w:rFonts w:ascii="Times New Roman" w:hAnsi="Times New Roman"/>
                <w:bCs/>
              </w:rPr>
              <w:t>Назначение и краткая характеристика процесса.</w:t>
            </w:r>
          </w:p>
          <w:p w14:paraId="2291042A" w14:textId="77777777" w:rsidR="00CE1AEB" w:rsidRPr="00CE1AEB" w:rsidRDefault="00CE1AEB" w:rsidP="00CA4753">
            <w:pPr>
              <w:widowControl w:val="0"/>
              <w:numPr>
                <w:ilvl w:val="0"/>
                <w:numId w:val="79"/>
              </w:numPr>
              <w:autoSpaceDE w:val="0"/>
              <w:autoSpaceDN w:val="0"/>
              <w:adjustRightInd w:val="0"/>
              <w:spacing w:after="0" w:line="240" w:lineRule="auto"/>
              <w:jc w:val="both"/>
              <w:rPr>
                <w:rFonts w:ascii="Times New Roman" w:hAnsi="Times New Roman"/>
                <w:bCs/>
              </w:rPr>
            </w:pPr>
            <w:r w:rsidRPr="00CE1AEB">
              <w:rPr>
                <w:rFonts w:ascii="Times New Roman" w:hAnsi="Times New Roman"/>
                <w:bCs/>
              </w:rPr>
              <w:t>Теоретические основы процесса.</w:t>
            </w:r>
          </w:p>
          <w:p w14:paraId="30597C53" w14:textId="77777777" w:rsidR="00CE1AEB" w:rsidRPr="00CE1AEB" w:rsidRDefault="00CE1AEB" w:rsidP="00CA4753">
            <w:pPr>
              <w:widowControl w:val="0"/>
              <w:numPr>
                <w:ilvl w:val="0"/>
                <w:numId w:val="79"/>
              </w:numPr>
              <w:autoSpaceDE w:val="0"/>
              <w:autoSpaceDN w:val="0"/>
              <w:adjustRightInd w:val="0"/>
              <w:spacing w:after="0" w:line="240" w:lineRule="auto"/>
              <w:jc w:val="both"/>
              <w:rPr>
                <w:rFonts w:ascii="Times New Roman" w:hAnsi="Times New Roman"/>
                <w:bCs/>
              </w:rPr>
            </w:pPr>
            <w:r w:rsidRPr="00CE1AEB">
              <w:rPr>
                <w:rFonts w:ascii="Times New Roman" w:hAnsi="Times New Roman"/>
                <w:bCs/>
              </w:rPr>
              <w:t>Характеристика исходного сырья, материалов и готовой продукции.</w:t>
            </w:r>
          </w:p>
          <w:p w14:paraId="7403576A" w14:textId="77777777" w:rsidR="00CE1AEB" w:rsidRPr="00CE1AEB" w:rsidRDefault="00CE1AEB" w:rsidP="00CA4753">
            <w:pPr>
              <w:widowControl w:val="0"/>
              <w:numPr>
                <w:ilvl w:val="0"/>
                <w:numId w:val="79"/>
              </w:numPr>
              <w:autoSpaceDE w:val="0"/>
              <w:autoSpaceDN w:val="0"/>
              <w:adjustRightInd w:val="0"/>
              <w:spacing w:after="0" w:line="240" w:lineRule="auto"/>
              <w:jc w:val="both"/>
              <w:rPr>
                <w:rFonts w:ascii="Times New Roman" w:hAnsi="Times New Roman"/>
                <w:bCs/>
              </w:rPr>
            </w:pPr>
            <w:r w:rsidRPr="00CE1AEB">
              <w:rPr>
                <w:rFonts w:ascii="Times New Roman" w:hAnsi="Times New Roman"/>
                <w:bCs/>
              </w:rPr>
              <w:t>Описание технологической схемы процесса. Нормы технологического режима.</w:t>
            </w:r>
          </w:p>
          <w:p w14:paraId="3F3D607D" w14:textId="77777777" w:rsidR="00CE1AEB" w:rsidRPr="00CE1AEB" w:rsidRDefault="00CE1AEB" w:rsidP="00CA4753">
            <w:pPr>
              <w:widowControl w:val="0"/>
              <w:numPr>
                <w:ilvl w:val="0"/>
                <w:numId w:val="79"/>
              </w:numPr>
              <w:autoSpaceDE w:val="0"/>
              <w:autoSpaceDN w:val="0"/>
              <w:adjustRightInd w:val="0"/>
              <w:spacing w:after="0" w:line="240" w:lineRule="auto"/>
              <w:jc w:val="both"/>
              <w:rPr>
                <w:rFonts w:ascii="Times New Roman" w:hAnsi="Times New Roman"/>
                <w:bCs/>
              </w:rPr>
            </w:pPr>
            <w:r w:rsidRPr="00CE1AEB">
              <w:rPr>
                <w:rFonts w:ascii="Times New Roman" w:hAnsi="Times New Roman"/>
                <w:bCs/>
              </w:rPr>
              <w:t>Охрана труда и окружающей среды.</w:t>
            </w:r>
          </w:p>
          <w:p w14:paraId="30AB734D" w14:textId="77777777" w:rsidR="00CE1AEB" w:rsidRPr="00CE1AEB" w:rsidRDefault="00CE1AEB" w:rsidP="00CA4753">
            <w:pPr>
              <w:widowControl w:val="0"/>
              <w:numPr>
                <w:ilvl w:val="0"/>
                <w:numId w:val="79"/>
              </w:numPr>
              <w:autoSpaceDE w:val="0"/>
              <w:autoSpaceDN w:val="0"/>
              <w:adjustRightInd w:val="0"/>
              <w:spacing w:after="0" w:line="240" w:lineRule="auto"/>
              <w:jc w:val="both"/>
              <w:rPr>
                <w:rFonts w:ascii="Times New Roman" w:hAnsi="Times New Roman"/>
                <w:bCs/>
              </w:rPr>
            </w:pPr>
            <w:r w:rsidRPr="00CE1AEB">
              <w:rPr>
                <w:rFonts w:ascii="Times New Roman" w:hAnsi="Times New Roman"/>
                <w:bCs/>
              </w:rPr>
              <w:t xml:space="preserve">Материальный баланс установки. </w:t>
            </w:r>
          </w:p>
          <w:p w14:paraId="3C732D49" w14:textId="77777777" w:rsidR="00CE1AEB" w:rsidRPr="00CE1AEB" w:rsidRDefault="00CE1AEB" w:rsidP="00CA4753">
            <w:pPr>
              <w:widowControl w:val="0"/>
              <w:numPr>
                <w:ilvl w:val="0"/>
                <w:numId w:val="79"/>
              </w:numPr>
              <w:autoSpaceDE w:val="0"/>
              <w:autoSpaceDN w:val="0"/>
              <w:adjustRightInd w:val="0"/>
              <w:spacing w:after="0" w:line="240" w:lineRule="auto"/>
              <w:jc w:val="both"/>
              <w:rPr>
                <w:rFonts w:ascii="Times New Roman" w:hAnsi="Times New Roman"/>
                <w:bCs/>
              </w:rPr>
            </w:pPr>
            <w:r w:rsidRPr="00CE1AEB">
              <w:rPr>
                <w:rFonts w:ascii="Times New Roman" w:hAnsi="Times New Roman"/>
                <w:bCs/>
              </w:rPr>
              <w:t>Материальный баланс аппарата.</w:t>
            </w:r>
          </w:p>
          <w:p w14:paraId="299D1AF8" w14:textId="77777777" w:rsidR="00CE1AEB" w:rsidRPr="00CE1AEB" w:rsidRDefault="00CE1AEB" w:rsidP="00CA4753">
            <w:pPr>
              <w:widowControl w:val="0"/>
              <w:numPr>
                <w:ilvl w:val="0"/>
                <w:numId w:val="79"/>
              </w:numPr>
              <w:autoSpaceDE w:val="0"/>
              <w:autoSpaceDN w:val="0"/>
              <w:adjustRightInd w:val="0"/>
              <w:spacing w:after="0" w:line="240" w:lineRule="auto"/>
              <w:jc w:val="both"/>
              <w:rPr>
                <w:rFonts w:ascii="Times New Roman" w:hAnsi="Times New Roman"/>
                <w:bCs/>
              </w:rPr>
            </w:pPr>
            <w:r w:rsidRPr="00CE1AEB">
              <w:rPr>
                <w:rFonts w:ascii="Times New Roman" w:hAnsi="Times New Roman"/>
                <w:bCs/>
              </w:rPr>
              <w:lastRenderedPageBreak/>
              <w:t>Тепловой баланс аппарата.</w:t>
            </w:r>
          </w:p>
          <w:p w14:paraId="0B206095" w14:textId="77777777" w:rsidR="00CE1AEB" w:rsidRPr="00CE1AEB" w:rsidRDefault="00CE1AEB" w:rsidP="00CA4753">
            <w:pPr>
              <w:widowControl w:val="0"/>
              <w:numPr>
                <w:ilvl w:val="0"/>
                <w:numId w:val="79"/>
              </w:numPr>
              <w:autoSpaceDE w:val="0"/>
              <w:autoSpaceDN w:val="0"/>
              <w:adjustRightInd w:val="0"/>
              <w:spacing w:after="0" w:line="240" w:lineRule="auto"/>
              <w:jc w:val="both"/>
              <w:rPr>
                <w:rFonts w:ascii="Times New Roman" w:hAnsi="Times New Roman"/>
                <w:bCs/>
              </w:rPr>
            </w:pPr>
            <w:r w:rsidRPr="00CE1AEB">
              <w:rPr>
                <w:rFonts w:ascii="Times New Roman" w:hAnsi="Times New Roman"/>
                <w:bCs/>
              </w:rPr>
              <w:t>Расчет конструктивных размеров аппарата.</w:t>
            </w:r>
          </w:p>
          <w:p w14:paraId="7425E85A" w14:textId="77777777" w:rsidR="00CE1AEB" w:rsidRDefault="00CE1AEB" w:rsidP="00CA4753">
            <w:pPr>
              <w:widowControl w:val="0"/>
              <w:numPr>
                <w:ilvl w:val="0"/>
                <w:numId w:val="79"/>
              </w:numPr>
              <w:autoSpaceDE w:val="0"/>
              <w:autoSpaceDN w:val="0"/>
              <w:adjustRightInd w:val="0"/>
              <w:spacing w:after="0" w:line="240" w:lineRule="auto"/>
              <w:jc w:val="both"/>
              <w:rPr>
                <w:rFonts w:ascii="Times New Roman" w:hAnsi="Times New Roman"/>
                <w:bCs/>
              </w:rPr>
            </w:pPr>
            <w:r w:rsidRPr="00CE1AEB">
              <w:rPr>
                <w:rFonts w:ascii="Times New Roman" w:hAnsi="Times New Roman"/>
                <w:bCs/>
              </w:rPr>
              <w:t>Технологическая схема установки.</w:t>
            </w:r>
          </w:p>
          <w:p w14:paraId="6D4FB5AF" w14:textId="77777777" w:rsidR="00CE1AEB" w:rsidRPr="00CE1AEB" w:rsidRDefault="00CE1AEB" w:rsidP="00CA4753">
            <w:pPr>
              <w:widowControl w:val="0"/>
              <w:numPr>
                <w:ilvl w:val="0"/>
                <w:numId w:val="79"/>
              </w:numPr>
              <w:autoSpaceDE w:val="0"/>
              <w:autoSpaceDN w:val="0"/>
              <w:adjustRightInd w:val="0"/>
              <w:spacing w:after="0" w:line="240" w:lineRule="auto"/>
              <w:jc w:val="both"/>
              <w:rPr>
                <w:rFonts w:ascii="Times New Roman" w:hAnsi="Times New Roman"/>
                <w:bCs/>
              </w:rPr>
            </w:pPr>
            <w:r w:rsidRPr="00CE1AEB">
              <w:rPr>
                <w:rFonts w:ascii="Times New Roman" w:hAnsi="Times New Roman"/>
                <w:bCs/>
              </w:rPr>
              <w:t>Чертеж аппарата</w:t>
            </w:r>
          </w:p>
        </w:tc>
        <w:tc>
          <w:tcPr>
            <w:tcW w:w="527" w:type="pct"/>
            <w:vAlign w:val="center"/>
          </w:tcPr>
          <w:p w14:paraId="25F9F77B" w14:textId="77777777" w:rsidR="00C6733E" w:rsidRDefault="00CE1AEB" w:rsidP="00CD480B">
            <w:pPr>
              <w:suppressAutoHyphens/>
              <w:spacing w:after="0" w:line="240" w:lineRule="auto"/>
              <w:jc w:val="center"/>
              <w:rPr>
                <w:rFonts w:ascii="Times New Roman" w:hAnsi="Times New Roman"/>
                <w:b/>
                <w:i/>
              </w:rPr>
            </w:pPr>
            <w:r>
              <w:rPr>
                <w:rFonts w:ascii="Times New Roman" w:hAnsi="Times New Roman"/>
                <w:b/>
                <w:i/>
              </w:rPr>
              <w:lastRenderedPageBreak/>
              <w:t>40</w:t>
            </w:r>
          </w:p>
        </w:tc>
      </w:tr>
      <w:tr w:rsidR="00C51F0D" w:rsidRPr="000A6DB6" w14:paraId="0494AD7D" w14:textId="77777777" w:rsidTr="004136E1">
        <w:trPr>
          <w:trHeight w:val="122"/>
        </w:trPr>
        <w:tc>
          <w:tcPr>
            <w:tcW w:w="4473" w:type="pct"/>
            <w:gridSpan w:val="2"/>
          </w:tcPr>
          <w:p w14:paraId="3EA10ACD" w14:textId="77777777" w:rsidR="00C51F0D" w:rsidRDefault="00C51F0D" w:rsidP="00C6733E">
            <w:pPr>
              <w:suppressAutoHyphens/>
              <w:spacing w:after="0" w:line="240" w:lineRule="auto"/>
              <w:jc w:val="both"/>
              <w:rPr>
                <w:rFonts w:ascii="Times New Roman" w:hAnsi="Times New Roman"/>
                <w:b/>
                <w:bCs/>
              </w:rPr>
            </w:pPr>
            <w:r w:rsidRPr="00CE1AEB">
              <w:rPr>
                <w:rFonts w:ascii="Times New Roman" w:hAnsi="Times New Roman"/>
                <w:b/>
                <w:bCs/>
              </w:rPr>
              <w:t xml:space="preserve">Самостоятельная учебная работа </w:t>
            </w:r>
            <w:r w:rsidR="00C6733E" w:rsidRPr="00CE1AEB">
              <w:rPr>
                <w:rFonts w:ascii="Times New Roman" w:hAnsi="Times New Roman"/>
                <w:b/>
                <w:bCs/>
              </w:rPr>
              <w:t>обучающегося над</w:t>
            </w:r>
            <w:r w:rsidR="00CF0D4D" w:rsidRPr="00CE1AEB">
              <w:rPr>
                <w:rFonts w:ascii="Times New Roman" w:hAnsi="Times New Roman"/>
                <w:b/>
                <w:bCs/>
              </w:rPr>
              <w:t xml:space="preserve"> курсов</w:t>
            </w:r>
            <w:r w:rsidR="00C6733E" w:rsidRPr="00CE1AEB">
              <w:rPr>
                <w:rFonts w:ascii="Times New Roman" w:hAnsi="Times New Roman"/>
                <w:b/>
                <w:bCs/>
              </w:rPr>
              <w:t xml:space="preserve">ым </w:t>
            </w:r>
            <w:r w:rsidR="00CF0D4D" w:rsidRPr="00CE1AEB">
              <w:rPr>
                <w:rFonts w:ascii="Times New Roman" w:hAnsi="Times New Roman"/>
                <w:b/>
                <w:bCs/>
              </w:rPr>
              <w:t>проект</w:t>
            </w:r>
            <w:r w:rsidR="00C6733E" w:rsidRPr="00CE1AEB">
              <w:rPr>
                <w:rFonts w:ascii="Times New Roman" w:hAnsi="Times New Roman"/>
                <w:b/>
                <w:bCs/>
              </w:rPr>
              <w:t>ом</w:t>
            </w:r>
          </w:p>
          <w:p w14:paraId="43283A75" w14:textId="77777777" w:rsidR="00CE1AEB" w:rsidRPr="00CE1AEB" w:rsidRDefault="00CE1AEB" w:rsidP="00CA4753">
            <w:pPr>
              <w:widowControl w:val="0"/>
              <w:numPr>
                <w:ilvl w:val="0"/>
                <w:numId w:val="80"/>
              </w:numPr>
              <w:autoSpaceDE w:val="0"/>
              <w:autoSpaceDN w:val="0"/>
              <w:adjustRightInd w:val="0"/>
              <w:spacing w:after="0" w:line="240" w:lineRule="auto"/>
              <w:jc w:val="both"/>
              <w:rPr>
                <w:rFonts w:ascii="Times New Roman" w:hAnsi="Times New Roman"/>
              </w:rPr>
            </w:pPr>
            <w:r w:rsidRPr="00CE1AEB">
              <w:rPr>
                <w:rFonts w:ascii="Times New Roman" w:hAnsi="Times New Roman"/>
              </w:rPr>
              <w:t>Планирование выполнения курсового проекта.</w:t>
            </w:r>
          </w:p>
          <w:p w14:paraId="79577397" w14:textId="77777777" w:rsidR="00CE1AEB" w:rsidRPr="00CE1AEB" w:rsidRDefault="00CE1AEB" w:rsidP="00CA4753">
            <w:pPr>
              <w:widowControl w:val="0"/>
              <w:numPr>
                <w:ilvl w:val="0"/>
                <w:numId w:val="80"/>
              </w:numPr>
              <w:autoSpaceDE w:val="0"/>
              <w:autoSpaceDN w:val="0"/>
              <w:adjustRightInd w:val="0"/>
              <w:spacing w:after="0" w:line="240" w:lineRule="auto"/>
              <w:jc w:val="both"/>
              <w:rPr>
                <w:rFonts w:ascii="Times New Roman" w:hAnsi="Times New Roman"/>
              </w:rPr>
            </w:pPr>
            <w:r w:rsidRPr="00CE1AEB">
              <w:rPr>
                <w:rFonts w:ascii="Times New Roman" w:hAnsi="Times New Roman"/>
              </w:rPr>
              <w:t>Определение цели и задач курсового проекта.</w:t>
            </w:r>
          </w:p>
          <w:p w14:paraId="2AFA66EF" w14:textId="77777777" w:rsidR="00CE1AEB" w:rsidRPr="00CE1AEB" w:rsidRDefault="00CE1AEB" w:rsidP="00CA4753">
            <w:pPr>
              <w:widowControl w:val="0"/>
              <w:numPr>
                <w:ilvl w:val="0"/>
                <w:numId w:val="80"/>
              </w:numPr>
              <w:autoSpaceDE w:val="0"/>
              <w:autoSpaceDN w:val="0"/>
              <w:adjustRightInd w:val="0"/>
              <w:spacing w:after="0" w:line="240" w:lineRule="auto"/>
              <w:jc w:val="both"/>
              <w:rPr>
                <w:rFonts w:ascii="Times New Roman" w:hAnsi="Times New Roman"/>
              </w:rPr>
            </w:pPr>
            <w:r w:rsidRPr="00CE1AEB">
              <w:rPr>
                <w:rFonts w:ascii="Times New Roman" w:hAnsi="Times New Roman"/>
              </w:rPr>
              <w:t>Подбор и изучение литературных источников и нормативно-технической документации.</w:t>
            </w:r>
          </w:p>
          <w:p w14:paraId="634BBB0F" w14:textId="77777777" w:rsidR="00CE1AEB" w:rsidRDefault="00CE1AEB" w:rsidP="00CA4753">
            <w:pPr>
              <w:widowControl w:val="0"/>
              <w:numPr>
                <w:ilvl w:val="0"/>
                <w:numId w:val="80"/>
              </w:numPr>
              <w:autoSpaceDE w:val="0"/>
              <w:autoSpaceDN w:val="0"/>
              <w:adjustRightInd w:val="0"/>
              <w:spacing w:after="0" w:line="240" w:lineRule="auto"/>
              <w:jc w:val="both"/>
              <w:rPr>
                <w:rFonts w:ascii="Times New Roman" w:hAnsi="Times New Roman"/>
              </w:rPr>
            </w:pPr>
            <w:r w:rsidRPr="00CE1AEB">
              <w:rPr>
                <w:rFonts w:ascii="Times New Roman" w:hAnsi="Times New Roman"/>
              </w:rPr>
              <w:t>Выполнение чертежей технологической схемы и основного аппарата в соответствии с требованиями ЕСКД.</w:t>
            </w:r>
          </w:p>
          <w:p w14:paraId="6B541F4A" w14:textId="77777777" w:rsidR="00CE1AEB" w:rsidRPr="00CE1AEB" w:rsidRDefault="00CE1AEB" w:rsidP="00CA4753">
            <w:pPr>
              <w:widowControl w:val="0"/>
              <w:numPr>
                <w:ilvl w:val="0"/>
                <w:numId w:val="80"/>
              </w:numPr>
              <w:autoSpaceDE w:val="0"/>
              <w:autoSpaceDN w:val="0"/>
              <w:adjustRightInd w:val="0"/>
              <w:spacing w:after="0" w:line="240" w:lineRule="auto"/>
              <w:jc w:val="both"/>
              <w:rPr>
                <w:rFonts w:ascii="Times New Roman" w:hAnsi="Times New Roman"/>
              </w:rPr>
            </w:pPr>
            <w:r w:rsidRPr="00CE1AEB">
              <w:rPr>
                <w:rFonts w:ascii="Times New Roman" w:hAnsi="Times New Roman"/>
              </w:rPr>
              <w:t>Составление доклада и презентации для защиты курсового проекта</w:t>
            </w:r>
          </w:p>
        </w:tc>
        <w:tc>
          <w:tcPr>
            <w:tcW w:w="527" w:type="pct"/>
            <w:vAlign w:val="center"/>
          </w:tcPr>
          <w:p w14:paraId="154148DB" w14:textId="77777777" w:rsidR="00C51F0D" w:rsidRDefault="00C51F0D" w:rsidP="00CD480B">
            <w:pPr>
              <w:suppressAutoHyphens/>
              <w:spacing w:after="0" w:line="240" w:lineRule="auto"/>
              <w:jc w:val="center"/>
              <w:rPr>
                <w:rFonts w:ascii="Times New Roman" w:hAnsi="Times New Roman"/>
                <w:b/>
                <w:i/>
              </w:rPr>
            </w:pPr>
          </w:p>
        </w:tc>
      </w:tr>
      <w:tr w:rsidR="008F1C11" w:rsidRPr="000A6DB6" w14:paraId="5B80E56B" w14:textId="77777777" w:rsidTr="00B07D0E">
        <w:trPr>
          <w:trHeight w:val="388"/>
        </w:trPr>
        <w:tc>
          <w:tcPr>
            <w:tcW w:w="4473" w:type="pct"/>
            <w:gridSpan w:val="2"/>
          </w:tcPr>
          <w:p w14:paraId="56D0432A" w14:textId="77777777" w:rsidR="008F1C11" w:rsidRPr="000A6DB6" w:rsidRDefault="008F1C11" w:rsidP="00CD480B">
            <w:pPr>
              <w:suppressAutoHyphens/>
              <w:spacing w:after="0" w:line="240" w:lineRule="auto"/>
              <w:jc w:val="both"/>
              <w:rPr>
                <w:rFonts w:ascii="Times New Roman" w:hAnsi="Times New Roman"/>
                <w:b/>
                <w:bCs/>
                <w:i/>
              </w:rPr>
            </w:pPr>
            <w:r w:rsidRPr="000A6DB6">
              <w:rPr>
                <w:rFonts w:ascii="Times New Roman" w:hAnsi="Times New Roman"/>
                <w:b/>
                <w:bCs/>
                <w:i/>
              </w:rPr>
              <w:t>Учебная практика по модулю</w:t>
            </w:r>
          </w:p>
          <w:p w14:paraId="0EAD894A" w14:textId="77777777" w:rsidR="008F1C11" w:rsidRPr="001C5711" w:rsidRDefault="001C5711" w:rsidP="00CD480B">
            <w:pPr>
              <w:suppressAutoHyphens/>
              <w:spacing w:after="0" w:line="240" w:lineRule="auto"/>
              <w:jc w:val="both"/>
              <w:rPr>
                <w:rFonts w:ascii="Times New Roman" w:hAnsi="Times New Roman"/>
                <w:b/>
                <w:bCs/>
              </w:rPr>
            </w:pPr>
            <w:r>
              <w:rPr>
                <w:rFonts w:ascii="Times New Roman" w:hAnsi="Times New Roman"/>
                <w:b/>
                <w:bCs/>
                <w:i/>
              </w:rPr>
              <w:t xml:space="preserve"> </w:t>
            </w:r>
            <w:r w:rsidR="008F1C11" w:rsidRPr="001C5711">
              <w:rPr>
                <w:rFonts w:ascii="Times New Roman" w:hAnsi="Times New Roman"/>
                <w:b/>
                <w:bCs/>
                <w:i/>
              </w:rPr>
              <w:t xml:space="preserve"> Виды работ</w:t>
            </w:r>
            <w:r w:rsidR="008F1C11" w:rsidRPr="001C5711">
              <w:rPr>
                <w:rFonts w:ascii="Times New Roman" w:hAnsi="Times New Roman"/>
                <w:b/>
                <w:bCs/>
              </w:rPr>
              <w:t>:</w:t>
            </w:r>
          </w:p>
          <w:p w14:paraId="327885FE"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lang w:eastAsia="en-US"/>
              </w:rPr>
            </w:pPr>
            <w:r w:rsidRPr="000A6DB6">
              <w:rPr>
                <w:rFonts w:ascii="Times New Roman" w:hAnsi="Times New Roman"/>
                <w:lang w:eastAsia="en-US"/>
              </w:rPr>
              <w:t>- обеспечивать соблюдение параметров технологического процесса и их регулирование в соответствии с регламентом производства по показаниям КИП</w:t>
            </w:r>
          </w:p>
          <w:p w14:paraId="54B93E42"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lang w:eastAsia="en-US"/>
              </w:rPr>
            </w:pPr>
            <w:r w:rsidRPr="000A6DB6">
              <w:rPr>
                <w:rFonts w:ascii="Times New Roman" w:hAnsi="Times New Roman"/>
                <w:lang w:eastAsia="en-US"/>
              </w:rPr>
              <w:t>- учитывать расход химических реагентов и сырья</w:t>
            </w:r>
          </w:p>
          <w:p w14:paraId="619653C6"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bCs/>
                <w:lang w:eastAsia="en-US"/>
              </w:rPr>
            </w:pPr>
            <w:r w:rsidRPr="000A6DB6">
              <w:rPr>
                <w:rFonts w:ascii="Times New Roman" w:hAnsi="Times New Roman"/>
                <w:bCs/>
                <w:lang w:eastAsia="en-US"/>
              </w:rPr>
              <w:t>- осуществлять оперативный контроль за обеспечением материальными и энергетическими ресурсами;</w:t>
            </w:r>
          </w:p>
          <w:p w14:paraId="5F18BF0D"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bCs/>
                <w:lang w:eastAsia="en-US"/>
              </w:rPr>
            </w:pPr>
            <w:r w:rsidRPr="000A6DB6">
              <w:rPr>
                <w:rFonts w:ascii="Times New Roman" w:hAnsi="Times New Roman"/>
                <w:bCs/>
                <w:lang w:eastAsia="en-US"/>
              </w:rPr>
              <w:t>- эксплуатировать оборудование и коммуникации производственного объекта;</w:t>
            </w:r>
          </w:p>
          <w:p w14:paraId="536633AF"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bCs/>
                <w:lang w:eastAsia="en-US"/>
              </w:rPr>
            </w:pPr>
            <w:r w:rsidRPr="000A6DB6">
              <w:rPr>
                <w:rFonts w:ascii="Times New Roman" w:hAnsi="Times New Roman"/>
                <w:bCs/>
                <w:lang w:eastAsia="en-US"/>
              </w:rPr>
              <w:t>- осуществлять контроль за образующимися при производстве продукции отходами, сточными водами, выбросами в атмосферу, методами утилизации и переработки;</w:t>
            </w:r>
          </w:p>
          <w:p w14:paraId="12D991E0"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bCs/>
                <w:lang w:eastAsia="en-US"/>
              </w:rPr>
            </w:pPr>
            <w:r w:rsidRPr="000A6DB6">
              <w:rPr>
                <w:rFonts w:ascii="Times New Roman" w:hAnsi="Times New Roman"/>
                <w:bCs/>
                <w:lang w:eastAsia="en-US"/>
              </w:rPr>
              <w:t>- осуществлять выполнение требования охраны труда, промышленной и пожарной безопасности при эксплуатации производственного объекта;</w:t>
            </w:r>
          </w:p>
          <w:p w14:paraId="3FBDF4EC"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bCs/>
                <w:lang w:eastAsia="en-US"/>
              </w:rPr>
            </w:pPr>
            <w:r w:rsidRPr="000A6DB6">
              <w:rPr>
                <w:rFonts w:ascii="Times New Roman" w:hAnsi="Times New Roman"/>
                <w:bCs/>
                <w:lang w:eastAsia="en-US"/>
              </w:rPr>
              <w:t>- оценивать состояние техники безопасности, экологии окружающей среды на производственном объекте;</w:t>
            </w:r>
          </w:p>
          <w:p w14:paraId="7569E490"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bCs/>
                <w:lang w:eastAsia="en-US"/>
              </w:rPr>
            </w:pPr>
            <w:r w:rsidRPr="000A6DB6">
              <w:rPr>
                <w:rFonts w:ascii="Times New Roman" w:hAnsi="Times New Roman"/>
                <w:bCs/>
                <w:lang w:eastAsia="en-US"/>
              </w:rPr>
              <w:t>- выявлять, анализировать причины нарушения технологического процесса и разрабатывать меры по их предупреждению и ликвидации;</w:t>
            </w:r>
          </w:p>
          <w:p w14:paraId="7A72588D"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bCs/>
                <w:lang w:eastAsia="en-US"/>
              </w:rPr>
            </w:pPr>
            <w:r w:rsidRPr="000A6DB6">
              <w:rPr>
                <w:rFonts w:ascii="Times New Roman" w:hAnsi="Times New Roman"/>
                <w:bCs/>
                <w:lang w:eastAsia="en-US"/>
              </w:rPr>
              <w:t>- производить необходимые материальные и технологические расчеты;</w:t>
            </w:r>
          </w:p>
          <w:p w14:paraId="0FBC1D53"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bCs/>
                <w:lang w:eastAsia="en-US"/>
              </w:rPr>
            </w:pPr>
            <w:r w:rsidRPr="000A6DB6">
              <w:rPr>
                <w:rFonts w:ascii="Times New Roman" w:hAnsi="Times New Roman"/>
                <w:bCs/>
                <w:lang w:eastAsia="en-US"/>
              </w:rPr>
              <w:t>- рассчитывать технико-экономические показатели технологического процесса;</w:t>
            </w:r>
          </w:p>
          <w:p w14:paraId="3EBDB59F"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bCs/>
                <w:lang w:eastAsia="en-US"/>
              </w:rPr>
            </w:pPr>
            <w:r w:rsidRPr="000A6DB6">
              <w:rPr>
                <w:rFonts w:ascii="Times New Roman" w:hAnsi="Times New Roman"/>
                <w:bCs/>
                <w:lang w:eastAsia="en-US"/>
              </w:rPr>
              <w:t>- использовать информационные технологии для решения профессиональных задач;</w:t>
            </w:r>
          </w:p>
          <w:p w14:paraId="0EED5EA5"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bCs/>
                <w:lang w:eastAsia="en-US"/>
              </w:rPr>
            </w:pPr>
            <w:r w:rsidRPr="000A6DB6">
              <w:rPr>
                <w:rFonts w:ascii="Times New Roman" w:hAnsi="Times New Roman"/>
                <w:bCs/>
                <w:lang w:eastAsia="en-US"/>
              </w:rPr>
              <w:t xml:space="preserve">- контролировать качество сырья, полуфабрикатов и выход готовой продукции; </w:t>
            </w:r>
          </w:p>
          <w:p w14:paraId="4354972A"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bCs/>
                <w:lang w:eastAsia="en-US"/>
              </w:rPr>
            </w:pPr>
            <w:r w:rsidRPr="000A6DB6">
              <w:rPr>
                <w:rFonts w:ascii="Times New Roman" w:hAnsi="Times New Roman"/>
                <w:bCs/>
                <w:lang w:eastAsia="en-US"/>
              </w:rPr>
              <w:t>- анализировать причины брака, разрабатывать мероприятия по их предупреждению;</w:t>
            </w:r>
          </w:p>
          <w:p w14:paraId="1F37FB14"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bCs/>
                <w:lang w:eastAsia="en-US"/>
              </w:rPr>
            </w:pPr>
            <w:r w:rsidRPr="000A6DB6">
              <w:rPr>
                <w:rFonts w:ascii="Times New Roman" w:hAnsi="Times New Roman"/>
                <w:bCs/>
                <w:lang w:eastAsia="en-US"/>
              </w:rPr>
              <w:t>- использовать нормативную и техническую документацию в профессиональной деятельности;</w:t>
            </w:r>
          </w:p>
          <w:p w14:paraId="41A7F96B"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bCs/>
                <w:lang w:eastAsia="en-US"/>
              </w:rPr>
            </w:pPr>
            <w:r w:rsidRPr="000A6DB6">
              <w:rPr>
                <w:rFonts w:ascii="Times New Roman" w:hAnsi="Times New Roman"/>
                <w:bCs/>
                <w:lang w:eastAsia="en-US"/>
              </w:rPr>
              <w:t>- вносить изменения в технологические схемы установок;</w:t>
            </w:r>
          </w:p>
          <w:p w14:paraId="64185ED4"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bCs/>
                <w:lang w:eastAsia="en-US"/>
              </w:rPr>
            </w:pPr>
            <w:r w:rsidRPr="000A6DB6">
              <w:rPr>
                <w:rFonts w:ascii="Times New Roman" w:hAnsi="Times New Roman"/>
                <w:bCs/>
                <w:lang w:eastAsia="en-US"/>
              </w:rPr>
              <w:t>- разрабатывать инструкции, нормативно-техническую документацию по контролю над технологическим режимом структурного подразделения;</w:t>
            </w:r>
          </w:p>
          <w:p w14:paraId="15FAC682" w14:textId="77777777" w:rsidR="008F1C11" w:rsidRPr="000A6DB6" w:rsidRDefault="008F1C11" w:rsidP="00CD480B">
            <w:pPr>
              <w:suppressAutoHyphens/>
              <w:spacing w:after="0" w:line="240" w:lineRule="auto"/>
              <w:jc w:val="both"/>
              <w:rPr>
                <w:rFonts w:ascii="Times New Roman" w:hAnsi="Times New Roman"/>
                <w:bCs/>
              </w:rPr>
            </w:pPr>
            <w:r w:rsidRPr="000A6DB6">
              <w:rPr>
                <w:rFonts w:ascii="Times New Roman" w:hAnsi="Times New Roman"/>
                <w:bCs/>
                <w:lang w:eastAsia="en-US"/>
              </w:rPr>
              <w:t>- повышать эффективность работы установок на основе внедрения новой техники и технологии производства;</w:t>
            </w:r>
          </w:p>
        </w:tc>
        <w:tc>
          <w:tcPr>
            <w:tcW w:w="527" w:type="pct"/>
            <w:vAlign w:val="center"/>
          </w:tcPr>
          <w:p w14:paraId="509E1462" w14:textId="77777777" w:rsidR="008F1C11" w:rsidRPr="000A6DB6" w:rsidRDefault="008F1C11" w:rsidP="00CD480B">
            <w:pPr>
              <w:pStyle w:val="ad"/>
              <w:suppressAutoHyphens/>
              <w:spacing w:before="0" w:after="0"/>
              <w:ind w:left="33"/>
              <w:jc w:val="center"/>
              <w:rPr>
                <w:b/>
                <w:i/>
                <w:sz w:val="22"/>
                <w:szCs w:val="22"/>
                <w:lang w:val="ru-RU"/>
              </w:rPr>
            </w:pPr>
            <w:r w:rsidRPr="000A6DB6">
              <w:rPr>
                <w:b/>
                <w:i/>
                <w:sz w:val="22"/>
                <w:szCs w:val="22"/>
                <w:lang w:val="ru-RU"/>
              </w:rPr>
              <w:t>144</w:t>
            </w:r>
          </w:p>
        </w:tc>
      </w:tr>
      <w:tr w:rsidR="008F1C11" w:rsidRPr="000A6DB6" w14:paraId="6FA1CA4B" w14:textId="77777777" w:rsidTr="00B07D0E">
        <w:trPr>
          <w:trHeight w:val="388"/>
        </w:trPr>
        <w:tc>
          <w:tcPr>
            <w:tcW w:w="4473" w:type="pct"/>
            <w:gridSpan w:val="2"/>
          </w:tcPr>
          <w:p w14:paraId="7AEE1056" w14:textId="77777777" w:rsidR="008F1C11" w:rsidRPr="000A6DB6" w:rsidRDefault="008F1C11" w:rsidP="00CD480B">
            <w:pPr>
              <w:suppressAutoHyphens/>
              <w:spacing w:after="0" w:line="240" w:lineRule="auto"/>
              <w:jc w:val="both"/>
              <w:rPr>
                <w:rFonts w:ascii="Times New Roman" w:hAnsi="Times New Roman"/>
                <w:b/>
                <w:bCs/>
                <w:i/>
              </w:rPr>
            </w:pPr>
            <w:r w:rsidRPr="000A6DB6">
              <w:rPr>
                <w:rFonts w:ascii="Times New Roman" w:hAnsi="Times New Roman"/>
                <w:b/>
                <w:bCs/>
                <w:i/>
              </w:rPr>
              <w:t>Производственная практика по модулю</w:t>
            </w:r>
          </w:p>
          <w:p w14:paraId="19F5A49D" w14:textId="77777777" w:rsidR="008F1C11" w:rsidRPr="000A6DB6" w:rsidRDefault="008F1C11" w:rsidP="00CD480B">
            <w:pPr>
              <w:suppressAutoHyphens/>
              <w:spacing w:after="0" w:line="240" w:lineRule="auto"/>
              <w:jc w:val="both"/>
              <w:rPr>
                <w:rFonts w:ascii="Times New Roman" w:hAnsi="Times New Roman"/>
                <w:b/>
                <w:bCs/>
                <w:i/>
              </w:rPr>
            </w:pPr>
            <w:r w:rsidRPr="000A6DB6">
              <w:rPr>
                <w:rFonts w:ascii="Times New Roman" w:hAnsi="Times New Roman"/>
                <w:b/>
                <w:bCs/>
                <w:i/>
              </w:rPr>
              <w:t xml:space="preserve"> Виды работ:</w:t>
            </w:r>
          </w:p>
          <w:p w14:paraId="7FB8C7C4"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bCs/>
                <w:lang w:eastAsia="en-US"/>
              </w:rPr>
            </w:pPr>
            <w:r w:rsidRPr="000A6DB6">
              <w:rPr>
                <w:rFonts w:ascii="Times New Roman" w:hAnsi="Times New Roman"/>
                <w:bCs/>
                <w:lang w:eastAsia="en-US"/>
              </w:rPr>
              <w:t>- подготовка исходного сырья и материалов к работе;</w:t>
            </w:r>
          </w:p>
          <w:p w14:paraId="6ED494E6"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bCs/>
                <w:lang w:eastAsia="en-US"/>
              </w:rPr>
            </w:pPr>
            <w:r w:rsidRPr="000A6DB6">
              <w:rPr>
                <w:rFonts w:ascii="Times New Roman" w:hAnsi="Times New Roman"/>
                <w:bCs/>
                <w:lang w:eastAsia="en-US"/>
              </w:rPr>
              <w:t>- контроль и регулирование технологического режима с использованием средств автоматизации и результатов анализа;</w:t>
            </w:r>
          </w:p>
          <w:p w14:paraId="6C612E91"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bCs/>
                <w:lang w:eastAsia="en-US"/>
              </w:rPr>
            </w:pPr>
            <w:r w:rsidRPr="000A6DB6">
              <w:rPr>
                <w:rFonts w:ascii="Times New Roman" w:hAnsi="Times New Roman"/>
                <w:bCs/>
                <w:lang w:eastAsia="en-US"/>
              </w:rPr>
              <w:lastRenderedPageBreak/>
              <w:t>- контроль  расхода сырья, материалов, продукта, топливно-энергетических ресурсов;</w:t>
            </w:r>
          </w:p>
          <w:p w14:paraId="674469FC"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bCs/>
                <w:lang w:eastAsia="en-US"/>
              </w:rPr>
            </w:pPr>
            <w:r w:rsidRPr="000A6DB6">
              <w:rPr>
                <w:rFonts w:ascii="Times New Roman" w:hAnsi="Times New Roman"/>
                <w:bCs/>
                <w:lang w:eastAsia="en-US"/>
              </w:rPr>
              <w:t>- расчет технико-экономических показателей технологического процесса;</w:t>
            </w:r>
          </w:p>
          <w:p w14:paraId="46A2C562"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bCs/>
                <w:lang w:eastAsia="en-US"/>
              </w:rPr>
            </w:pPr>
            <w:r w:rsidRPr="000A6DB6">
              <w:rPr>
                <w:rFonts w:ascii="Times New Roman" w:hAnsi="Times New Roman"/>
                <w:bCs/>
                <w:lang w:eastAsia="en-US"/>
              </w:rPr>
              <w:t>- выполнение правил по охране труда, промышленной и экологической безопасности;</w:t>
            </w:r>
          </w:p>
          <w:p w14:paraId="6D7B1C76"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bCs/>
                <w:lang w:eastAsia="en-US"/>
              </w:rPr>
            </w:pPr>
            <w:r w:rsidRPr="000A6DB6">
              <w:rPr>
                <w:rFonts w:ascii="Times New Roman" w:hAnsi="Times New Roman"/>
                <w:bCs/>
                <w:lang w:eastAsia="en-US"/>
              </w:rPr>
              <w:t>- проведение анализа причин брака, разработке мероприятий по их предупреждению и устранению;</w:t>
            </w:r>
          </w:p>
          <w:p w14:paraId="26FFCF3C"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bCs/>
                <w:lang w:eastAsia="en-US"/>
              </w:rPr>
            </w:pPr>
            <w:r w:rsidRPr="000A6DB6">
              <w:rPr>
                <w:rFonts w:ascii="Times New Roman" w:hAnsi="Times New Roman"/>
                <w:bCs/>
                <w:lang w:eastAsia="en-US"/>
              </w:rPr>
              <w:t>- п</w:t>
            </w:r>
            <w:r w:rsidRPr="000A6DB6">
              <w:rPr>
                <w:rFonts w:ascii="Times New Roman" w:hAnsi="Times New Roman"/>
                <w:bCs/>
                <w:lang w:val="x-none" w:eastAsia="en-US"/>
              </w:rPr>
              <w:t>риемк</w:t>
            </w:r>
            <w:r w:rsidRPr="000A6DB6">
              <w:rPr>
                <w:rFonts w:ascii="Times New Roman" w:hAnsi="Times New Roman"/>
                <w:bCs/>
                <w:lang w:eastAsia="en-US"/>
              </w:rPr>
              <w:t>а</w:t>
            </w:r>
            <w:r w:rsidRPr="000A6DB6">
              <w:rPr>
                <w:rFonts w:ascii="Times New Roman" w:hAnsi="Times New Roman"/>
                <w:bCs/>
                <w:lang w:val="x-none" w:eastAsia="en-US"/>
              </w:rPr>
              <w:t xml:space="preserve"> технологического оборудования ТУ из ремонта и контрол</w:t>
            </w:r>
            <w:r w:rsidRPr="000A6DB6">
              <w:rPr>
                <w:rFonts w:ascii="Times New Roman" w:hAnsi="Times New Roman"/>
                <w:bCs/>
                <w:lang w:eastAsia="en-US"/>
              </w:rPr>
              <w:t>е</w:t>
            </w:r>
            <w:r w:rsidRPr="000A6DB6">
              <w:rPr>
                <w:rFonts w:ascii="Times New Roman" w:hAnsi="Times New Roman"/>
                <w:bCs/>
                <w:lang w:val="x-none" w:eastAsia="en-US"/>
              </w:rPr>
              <w:t xml:space="preserve"> его безопасной работы</w:t>
            </w:r>
            <w:r w:rsidRPr="000A6DB6">
              <w:rPr>
                <w:rFonts w:ascii="Times New Roman" w:hAnsi="Times New Roman"/>
                <w:bCs/>
                <w:lang w:eastAsia="en-US"/>
              </w:rPr>
              <w:t>;</w:t>
            </w:r>
          </w:p>
          <w:p w14:paraId="3EBDE7B8"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bCs/>
                <w:lang w:eastAsia="en-US"/>
              </w:rPr>
            </w:pPr>
            <w:r w:rsidRPr="000A6DB6">
              <w:rPr>
                <w:rFonts w:ascii="Times New Roman" w:hAnsi="Times New Roman"/>
                <w:bCs/>
                <w:lang w:eastAsia="en-US"/>
              </w:rPr>
              <w:t>- проведение внешнего осмотра и обслуживании технологического оборудования, применяемого на ТУ;</w:t>
            </w:r>
          </w:p>
          <w:p w14:paraId="166F5D28" w14:textId="77777777" w:rsidR="008F1C11" w:rsidRPr="000A6DB6" w:rsidRDefault="008F1C11" w:rsidP="00CD480B">
            <w:pPr>
              <w:suppressAutoHyphens/>
              <w:autoSpaceDE w:val="0"/>
              <w:autoSpaceDN w:val="0"/>
              <w:adjustRightInd w:val="0"/>
              <w:spacing w:after="0" w:line="240" w:lineRule="auto"/>
              <w:jc w:val="both"/>
              <w:rPr>
                <w:rFonts w:ascii="Times New Roman" w:hAnsi="Times New Roman"/>
                <w:bCs/>
                <w:lang w:eastAsia="en-US"/>
              </w:rPr>
            </w:pPr>
            <w:r w:rsidRPr="000A6DB6">
              <w:rPr>
                <w:rFonts w:ascii="Times New Roman" w:hAnsi="Times New Roman"/>
                <w:bCs/>
                <w:lang w:eastAsia="en-US"/>
              </w:rPr>
              <w:t xml:space="preserve">- </w:t>
            </w:r>
            <w:r w:rsidRPr="000A6DB6">
              <w:rPr>
                <w:rFonts w:ascii="Times New Roman" w:hAnsi="Times New Roman"/>
                <w:lang w:eastAsia="en-US"/>
              </w:rPr>
              <w:t>проведение пуска и остановки производственного объекта при любых условиях.</w:t>
            </w:r>
          </w:p>
        </w:tc>
        <w:tc>
          <w:tcPr>
            <w:tcW w:w="527" w:type="pct"/>
            <w:vAlign w:val="center"/>
          </w:tcPr>
          <w:p w14:paraId="49557CCE" w14:textId="77777777" w:rsidR="008F1C11" w:rsidRPr="000A6DB6" w:rsidRDefault="008F1C11" w:rsidP="00CD480B">
            <w:pPr>
              <w:pStyle w:val="ad"/>
              <w:suppressAutoHyphens/>
              <w:spacing w:before="0" w:after="0"/>
              <w:ind w:left="33"/>
              <w:jc w:val="center"/>
              <w:rPr>
                <w:b/>
                <w:i/>
                <w:sz w:val="22"/>
                <w:szCs w:val="22"/>
                <w:lang w:val="ru-RU"/>
              </w:rPr>
            </w:pPr>
            <w:r w:rsidRPr="000A6DB6">
              <w:rPr>
                <w:b/>
                <w:i/>
                <w:sz w:val="22"/>
                <w:szCs w:val="22"/>
                <w:lang w:val="ru-RU"/>
              </w:rPr>
              <w:lastRenderedPageBreak/>
              <w:t>108</w:t>
            </w:r>
          </w:p>
        </w:tc>
      </w:tr>
      <w:tr w:rsidR="00556D3D" w:rsidRPr="000A6DB6" w14:paraId="13F29A0F" w14:textId="77777777" w:rsidTr="004421A8">
        <w:trPr>
          <w:trHeight w:val="299"/>
        </w:trPr>
        <w:tc>
          <w:tcPr>
            <w:tcW w:w="4473" w:type="pct"/>
            <w:gridSpan w:val="2"/>
          </w:tcPr>
          <w:p w14:paraId="2CDA88D2" w14:textId="77777777" w:rsidR="00556D3D" w:rsidRPr="000A6DB6" w:rsidRDefault="00556D3D" w:rsidP="00CD480B">
            <w:pPr>
              <w:suppressAutoHyphens/>
              <w:spacing w:after="0" w:line="240" w:lineRule="auto"/>
              <w:jc w:val="both"/>
              <w:rPr>
                <w:rFonts w:ascii="Times New Roman" w:hAnsi="Times New Roman"/>
                <w:b/>
                <w:bCs/>
                <w:i/>
              </w:rPr>
            </w:pPr>
            <w:r>
              <w:rPr>
                <w:rFonts w:ascii="Times New Roman" w:hAnsi="Times New Roman"/>
                <w:b/>
                <w:bCs/>
                <w:i/>
              </w:rPr>
              <w:t>Экзамен по ПМ</w:t>
            </w:r>
          </w:p>
        </w:tc>
        <w:tc>
          <w:tcPr>
            <w:tcW w:w="527" w:type="pct"/>
            <w:vAlign w:val="center"/>
          </w:tcPr>
          <w:p w14:paraId="56BFB794" w14:textId="77777777" w:rsidR="00556D3D" w:rsidRPr="009E7274" w:rsidRDefault="009E7274" w:rsidP="00CD480B">
            <w:pPr>
              <w:pStyle w:val="ad"/>
              <w:suppressAutoHyphens/>
              <w:spacing w:before="0" w:after="0"/>
              <w:ind w:left="33"/>
              <w:jc w:val="center"/>
              <w:rPr>
                <w:b/>
                <w:i/>
                <w:color w:val="000000"/>
                <w:sz w:val="22"/>
                <w:szCs w:val="22"/>
                <w:lang w:val="ru-RU"/>
              </w:rPr>
            </w:pPr>
            <w:r w:rsidRPr="009E7274">
              <w:rPr>
                <w:b/>
                <w:i/>
                <w:color w:val="000000"/>
                <w:sz w:val="22"/>
                <w:szCs w:val="22"/>
                <w:lang w:val="ru-RU"/>
              </w:rPr>
              <w:t>8</w:t>
            </w:r>
          </w:p>
        </w:tc>
      </w:tr>
      <w:tr w:rsidR="008F1C11" w:rsidRPr="000A6DB6" w14:paraId="2201F018" w14:textId="77777777" w:rsidTr="00B07D0E">
        <w:tc>
          <w:tcPr>
            <w:tcW w:w="4473" w:type="pct"/>
            <w:gridSpan w:val="2"/>
          </w:tcPr>
          <w:p w14:paraId="5D0CFD80" w14:textId="77777777" w:rsidR="008F1C11" w:rsidRPr="000A6DB6" w:rsidRDefault="008F1C11" w:rsidP="00CD480B">
            <w:pPr>
              <w:suppressAutoHyphens/>
              <w:spacing w:after="0" w:line="240" w:lineRule="auto"/>
              <w:jc w:val="both"/>
              <w:rPr>
                <w:rFonts w:ascii="Times New Roman" w:hAnsi="Times New Roman"/>
                <w:b/>
                <w:bCs/>
                <w:i/>
              </w:rPr>
            </w:pPr>
            <w:r w:rsidRPr="000A6DB6">
              <w:rPr>
                <w:rFonts w:ascii="Times New Roman" w:hAnsi="Times New Roman"/>
                <w:b/>
                <w:bCs/>
                <w:i/>
              </w:rPr>
              <w:t>Всего</w:t>
            </w:r>
          </w:p>
        </w:tc>
        <w:tc>
          <w:tcPr>
            <w:tcW w:w="527" w:type="pct"/>
            <w:vAlign w:val="center"/>
          </w:tcPr>
          <w:p w14:paraId="5665FF59" w14:textId="77777777" w:rsidR="008F1C11" w:rsidRPr="000A6DB6" w:rsidRDefault="008F1C11" w:rsidP="00CD480B">
            <w:pPr>
              <w:suppressAutoHyphens/>
              <w:spacing w:after="0" w:line="240" w:lineRule="auto"/>
              <w:jc w:val="center"/>
              <w:rPr>
                <w:rFonts w:ascii="Times New Roman" w:hAnsi="Times New Roman"/>
                <w:b/>
                <w:i/>
              </w:rPr>
            </w:pPr>
            <w:r w:rsidRPr="000A6DB6">
              <w:rPr>
                <w:rFonts w:ascii="Times New Roman" w:hAnsi="Times New Roman"/>
                <w:b/>
                <w:i/>
              </w:rPr>
              <w:t>508</w:t>
            </w:r>
          </w:p>
        </w:tc>
      </w:tr>
    </w:tbl>
    <w:p w14:paraId="3F649EBD" w14:textId="77777777" w:rsidR="000F5946" w:rsidRDefault="000F5946" w:rsidP="00CD480B">
      <w:pPr>
        <w:suppressAutoHyphens/>
        <w:spacing w:after="0" w:line="240" w:lineRule="auto"/>
        <w:ind w:firstLine="709"/>
        <w:jc w:val="both"/>
        <w:rPr>
          <w:rFonts w:ascii="Times New Roman" w:hAnsi="Times New Roman"/>
          <w:sz w:val="24"/>
          <w:szCs w:val="24"/>
        </w:rPr>
      </w:pPr>
    </w:p>
    <w:p w14:paraId="122A8038" w14:textId="77777777" w:rsidR="000F5946" w:rsidRDefault="000F5946" w:rsidP="00CD480B">
      <w:pPr>
        <w:suppressAutoHyphens/>
        <w:spacing w:after="0" w:line="240" w:lineRule="auto"/>
        <w:ind w:firstLine="709"/>
        <w:jc w:val="both"/>
        <w:rPr>
          <w:rFonts w:ascii="Times New Roman" w:hAnsi="Times New Roman"/>
          <w:sz w:val="24"/>
          <w:szCs w:val="24"/>
        </w:rPr>
        <w:sectPr w:rsidR="000F5946" w:rsidSect="00D45DA8">
          <w:footerReference w:type="even" r:id="rId21"/>
          <w:footerReference w:type="default" r:id="rId22"/>
          <w:pgSz w:w="16840" w:h="11907" w:orient="landscape"/>
          <w:pgMar w:top="851" w:right="992" w:bottom="1560" w:left="1134" w:header="510" w:footer="454" w:gutter="0"/>
          <w:cols w:space="720"/>
          <w:docGrid w:linePitch="299"/>
        </w:sectPr>
      </w:pPr>
    </w:p>
    <w:p w14:paraId="0385A9BB" w14:textId="77777777" w:rsidR="000F5946" w:rsidRPr="002D32F7" w:rsidRDefault="000F5946" w:rsidP="00CD480B">
      <w:pPr>
        <w:suppressAutoHyphens/>
        <w:spacing w:after="0"/>
        <w:ind w:firstLine="709"/>
        <w:jc w:val="both"/>
        <w:rPr>
          <w:rFonts w:ascii="Times New Roman" w:hAnsi="Times New Roman"/>
          <w:b/>
          <w:sz w:val="24"/>
          <w:szCs w:val="24"/>
          <w:highlight w:val="yellow"/>
        </w:rPr>
      </w:pPr>
      <w:r w:rsidRPr="002D32F7">
        <w:rPr>
          <w:rFonts w:ascii="Times New Roman" w:hAnsi="Times New Roman"/>
          <w:b/>
          <w:sz w:val="24"/>
          <w:szCs w:val="24"/>
        </w:rPr>
        <w:lastRenderedPageBreak/>
        <w:t>3 </w:t>
      </w:r>
      <w:r w:rsidRPr="002D32F7">
        <w:rPr>
          <w:rFonts w:ascii="Times New Roman" w:hAnsi="Times New Roman"/>
          <w:b/>
          <w:bCs/>
          <w:sz w:val="24"/>
          <w:szCs w:val="24"/>
        </w:rPr>
        <w:t>УСЛОВИЯ РЕАЛИЗАЦИИ ПРОГРАММЫ ПРОФЕССИОНАЛЬНОГО МОДУЛЯ</w:t>
      </w:r>
      <w:r w:rsidRPr="002D32F7">
        <w:rPr>
          <w:rFonts w:ascii="Times New Roman" w:hAnsi="Times New Roman"/>
          <w:b/>
          <w:sz w:val="24"/>
          <w:szCs w:val="24"/>
        </w:rPr>
        <w:t xml:space="preserve"> </w:t>
      </w:r>
    </w:p>
    <w:p w14:paraId="39CD260D" w14:textId="77777777" w:rsidR="000F5946" w:rsidRPr="003C59E5" w:rsidRDefault="000F5946" w:rsidP="00CD480B">
      <w:pPr>
        <w:suppressAutoHyphens/>
        <w:spacing w:after="0"/>
        <w:ind w:firstLine="709"/>
        <w:jc w:val="both"/>
        <w:rPr>
          <w:rFonts w:ascii="Times New Roman" w:hAnsi="Times New Roman"/>
          <w:b/>
          <w:sz w:val="24"/>
          <w:szCs w:val="24"/>
          <w:highlight w:val="yellow"/>
        </w:rPr>
      </w:pPr>
    </w:p>
    <w:p w14:paraId="0E39A6A1" w14:textId="77777777" w:rsidR="000F5946" w:rsidRPr="002D32F7" w:rsidRDefault="000F5946" w:rsidP="00CD480B">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4BA2329" w14:textId="77777777" w:rsidR="000F5946" w:rsidRPr="002D32F7" w:rsidRDefault="000F5946" w:rsidP="00CD480B">
      <w:pPr>
        <w:suppressAutoHyphens/>
        <w:spacing w:after="0"/>
        <w:ind w:firstLine="709"/>
        <w:jc w:val="both"/>
        <w:rPr>
          <w:rFonts w:ascii="Times New Roman" w:hAnsi="Times New Roman"/>
          <w:bCs/>
          <w:sz w:val="24"/>
          <w:szCs w:val="24"/>
        </w:rPr>
      </w:pPr>
      <w:r w:rsidRPr="007777F7">
        <w:rPr>
          <w:rFonts w:ascii="Times New Roman" w:hAnsi="Times New Roman"/>
          <w:b/>
          <w:bCs/>
          <w:sz w:val="24"/>
          <w:szCs w:val="24"/>
        </w:rPr>
        <w:t>учебный кабинет</w:t>
      </w:r>
      <w:r w:rsidR="00664B38">
        <w:rPr>
          <w:rFonts w:ascii="Times New Roman" w:hAnsi="Times New Roman"/>
          <w:b/>
          <w:bCs/>
          <w:sz w:val="24"/>
          <w:szCs w:val="24"/>
        </w:rPr>
        <w:t>,</w:t>
      </w:r>
      <w:r>
        <w:rPr>
          <w:rFonts w:ascii="Times New Roman" w:hAnsi="Times New Roman"/>
          <w:bCs/>
          <w:sz w:val="24"/>
          <w:szCs w:val="24"/>
        </w:rPr>
        <w:t xml:space="preserve"> </w:t>
      </w:r>
      <w:r w:rsidR="00664B38" w:rsidRPr="00664B38">
        <w:rPr>
          <w:rFonts w:ascii="Times New Roman" w:hAnsi="Times New Roman"/>
          <w:bCs/>
          <w:sz w:val="24"/>
          <w:szCs w:val="24"/>
        </w:rPr>
        <w:t>оснащенный оборудованием</w:t>
      </w:r>
      <w:r w:rsidR="00190588">
        <w:rPr>
          <w:rFonts w:ascii="Times New Roman" w:hAnsi="Times New Roman"/>
          <w:bCs/>
          <w:sz w:val="24"/>
          <w:szCs w:val="24"/>
        </w:rPr>
        <w:t>:</w:t>
      </w:r>
      <w:r w:rsidRPr="002D32F7">
        <w:rPr>
          <w:rFonts w:ascii="Times New Roman" w:hAnsi="Times New Roman"/>
          <w:bCs/>
          <w:sz w:val="24"/>
          <w:szCs w:val="24"/>
        </w:rPr>
        <w:t xml:space="preserve"> рабочие места по количеству обучающихся;</w:t>
      </w:r>
      <w:r w:rsidR="00664B38">
        <w:rPr>
          <w:rFonts w:ascii="Times New Roman" w:hAnsi="Times New Roman"/>
          <w:bCs/>
          <w:sz w:val="24"/>
          <w:szCs w:val="24"/>
        </w:rPr>
        <w:t xml:space="preserve"> </w:t>
      </w:r>
      <w:r w:rsidRPr="002D32F7">
        <w:rPr>
          <w:rFonts w:ascii="Times New Roman" w:hAnsi="Times New Roman"/>
          <w:bCs/>
          <w:sz w:val="24"/>
          <w:szCs w:val="24"/>
        </w:rPr>
        <w:t>рабочее место преподавателя</w:t>
      </w:r>
      <w:r w:rsidR="00664B38">
        <w:rPr>
          <w:rFonts w:ascii="Times New Roman" w:hAnsi="Times New Roman"/>
          <w:bCs/>
          <w:sz w:val="24"/>
          <w:szCs w:val="24"/>
        </w:rPr>
        <w:t>, т</w:t>
      </w:r>
      <w:r w:rsidRPr="002D32F7">
        <w:rPr>
          <w:rFonts w:ascii="Times New Roman" w:hAnsi="Times New Roman"/>
          <w:bCs/>
          <w:sz w:val="24"/>
          <w:szCs w:val="24"/>
        </w:rPr>
        <w:t>ехнически</w:t>
      </w:r>
      <w:r w:rsidR="00664B38">
        <w:rPr>
          <w:rFonts w:ascii="Times New Roman" w:hAnsi="Times New Roman"/>
          <w:bCs/>
          <w:sz w:val="24"/>
          <w:szCs w:val="24"/>
        </w:rPr>
        <w:t>ми</w:t>
      </w:r>
      <w:r w:rsidRPr="002D32F7">
        <w:rPr>
          <w:rFonts w:ascii="Times New Roman" w:hAnsi="Times New Roman"/>
          <w:bCs/>
          <w:sz w:val="24"/>
          <w:szCs w:val="24"/>
        </w:rPr>
        <w:t xml:space="preserve"> средства</w:t>
      </w:r>
      <w:r w:rsidR="00664B38">
        <w:rPr>
          <w:rFonts w:ascii="Times New Roman" w:hAnsi="Times New Roman"/>
          <w:bCs/>
          <w:sz w:val="24"/>
          <w:szCs w:val="24"/>
        </w:rPr>
        <w:t>ми</w:t>
      </w:r>
      <w:r w:rsidRPr="002D32F7">
        <w:rPr>
          <w:rFonts w:ascii="Times New Roman" w:hAnsi="Times New Roman"/>
          <w:bCs/>
          <w:sz w:val="24"/>
          <w:szCs w:val="24"/>
        </w:rPr>
        <w:t xml:space="preserve"> обучения:</w:t>
      </w:r>
      <w:r w:rsidR="00664B38">
        <w:rPr>
          <w:rFonts w:ascii="Times New Roman" w:hAnsi="Times New Roman"/>
          <w:bCs/>
          <w:sz w:val="24"/>
          <w:szCs w:val="24"/>
        </w:rPr>
        <w:t xml:space="preserve"> </w:t>
      </w:r>
      <w:r w:rsidRPr="002D32F7">
        <w:rPr>
          <w:rFonts w:ascii="Times New Roman" w:hAnsi="Times New Roman"/>
          <w:bCs/>
          <w:sz w:val="24"/>
          <w:szCs w:val="24"/>
        </w:rPr>
        <w:t>ПК, проектор, экран;</w:t>
      </w:r>
      <w:r w:rsidR="00664B38">
        <w:rPr>
          <w:rFonts w:ascii="Times New Roman" w:hAnsi="Times New Roman"/>
          <w:bCs/>
          <w:sz w:val="24"/>
          <w:szCs w:val="24"/>
        </w:rPr>
        <w:t xml:space="preserve"> </w:t>
      </w:r>
      <w:r w:rsidRPr="002D32F7">
        <w:rPr>
          <w:rFonts w:ascii="Times New Roman" w:hAnsi="Times New Roman"/>
          <w:bCs/>
          <w:sz w:val="24"/>
          <w:szCs w:val="24"/>
        </w:rPr>
        <w:t>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03E3D056" w14:textId="77777777" w:rsidR="000F5946" w:rsidRPr="002D32F7" w:rsidRDefault="000F5946" w:rsidP="00CD480B">
      <w:pPr>
        <w:suppressAutoHyphens/>
        <w:spacing w:after="0" w:line="240" w:lineRule="auto"/>
        <w:ind w:firstLine="567"/>
        <w:jc w:val="both"/>
        <w:rPr>
          <w:rFonts w:ascii="Times New Roman" w:hAnsi="Times New Roman"/>
          <w:bCs/>
          <w:i/>
          <w:sz w:val="24"/>
          <w:szCs w:val="24"/>
        </w:rPr>
      </w:pPr>
      <w:r w:rsidRPr="007777F7">
        <w:rPr>
          <w:rFonts w:ascii="Times New Roman" w:hAnsi="Times New Roman"/>
          <w:b/>
          <w:bCs/>
          <w:sz w:val="24"/>
          <w:szCs w:val="24"/>
        </w:rPr>
        <w:t xml:space="preserve">Лаборатория </w:t>
      </w:r>
      <w:r w:rsidRPr="000F5946">
        <w:rPr>
          <w:rFonts w:ascii="Times New Roman" w:hAnsi="Times New Roman"/>
          <w:b/>
          <w:sz w:val="24"/>
          <w:szCs w:val="24"/>
        </w:rPr>
        <w:t>«Химии и технологии нефти и газа»</w:t>
      </w:r>
      <w:r>
        <w:rPr>
          <w:rFonts w:ascii="Times New Roman" w:hAnsi="Times New Roman"/>
          <w:b/>
          <w:sz w:val="24"/>
          <w:szCs w:val="24"/>
        </w:rPr>
        <w:t>,</w:t>
      </w:r>
      <w:r w:rsidRPr="002D32F7">
        <w:rPr>
          <w:rFonts w:ascii="Times New Roman" w:hAnsi="Times New Roman"/>
          <w:b/>
          <w:bCs/>
          <w:i/>
          <w:sz w:val="24"/>
          <w:szCs w:val="24"/>
        </w:rPr>
        <w:t xml:space="preserve"> </w:t>
      </w:r>
      <w:r w:rsidRPr="002D32F7">
        <w:rPr>
          <w:rFonts w:ascii="Times New Roman" w:hAnsi="Times New Roman"/>
          <w:bCs/>
          <w:sz w:val="24"/>
          <w:szCs w:val="24"/>
        </w:rPr>
        <w:t>оснащенн</w:t>
      </w:r>
      <w:r>
        <w:rPr>
          <w:rFonts w:ascii="Times New Roman" w:hAnsi="Times New Roman"/>
          <w:bCs/>
          <w:sz w:val="24"/>
          <w:szCs w:val="24"/>
        </w:rPr>
        <w:t>ая</w:t>
      </w:r>
      <w:r w:rsidRPr="002D32F7">
        <w:rPr>
          <w:rFonts w:ascii="Times New Roman" w:hAnsi="Times New Roman"/>
          <w:bCs/>
          <w:sz w:val="24"/>
          <w:szCs w:val="24"/>
        </w:rPr>
        <w:t xml:space="preserve"> в соответствии с п. 6.</w:t>
      </w:r>
      <w:r>
        <w:rPr>
          <w:rFonts w:ascii="Times New Roman" w:hAnsi="Times New Roman"/>
          <w:bCs/>
          <w:sz w:val="24"/>
          <w:szCs w:val="24"/>
        </w:rPr>
        <w:t>1</w:t>
      </w:r>
      <w:r w:rsidRPr="002D32F7">
        <w:rPr>
          <w:rFonts w:ascii="Times New Roman" w:hAnsi="Times New Roman"/>
          <w:bCs/>
          <w:sz w:val="24"/>
          <w:szCs w:val="24"/>
        </w:rPr>
        <w:t>.</w:t>
      </w:r>
      <w:r w:rsidR="000278E3">
        <w:rPr>
          <w:rFonts w:ascii="Times New Roman" w:hAnsi="Times New Roman"/>
          <w:bCs/>
          <w:sz w:val="24"/>
          <w:szCs w:val="24"/>
        </w:rPr>
        <w:t>2.</w:t>
      </w:r>
      <w:r>
        <w:rPr>
          <w:rFonts w:ascii="Times New Roman" w:hAnsi="Times New Roman"/>
          <w:bCs/>
          <w:sz w:val="24"/>
          <w:szCs w:val="24"/>
        </w:rPr>
        <w:t>1</w:t>
      </w:r>
      <w:r w:rsidR="000278E3">
        <w:rPr>
          <w:rFonts w:ascii="Times New Roman" w:hAnsi="Times New Roman"/>
          <w:bCs/>
          <w:sz w:val="24"/>
          <w:szCs w:val="24"/>
        </w:rPr>
        <w:t>.</w:t>
      </w:r>
      <w:r>
        <w:rPr>
          <w:rFonts w:ascii="Times New Roman" w:hAnsi="Times New Roman"/>
          <w:bCs/>
          <w:sz w:val="24"/>
          <w:szCs w:val="24"/>
        </w:rPr>
        <w:t xml:space="preserve"> </w:t>
      </w:r>
      <w:r w:rsidRPr="002D32F7">
        <w:rPr>
          <w:rFonts w:ascii="Times New Roman" w:hAnsi="Times New Roman"/>
          <w:bCs/>
          <w:sz w:val="24"/>
          <w:szCs w:val="24"/>
        </w:rPr>
        <w:t>Примерной программы по специальности</w:t>
      </w:r>
      <w:r>
        <w:rPr>
          <w:rFonts w:ascii="Times New Roman" w:hAnsi="Times New Roman"/>
          <w:bCs/>
          <w:i/>
          <w:sz w:val="24"/>
          <w:szCs w:val="24"/>
        </w:rPr>
        <w:t xml:space="preserve"> </w:t>
      </w:r>
      <w:r w:rsidRPr="00F904AA">
        <w:rPr>
          <w:rFonts w:ascii="Times New Roman" w:hAnsi="Times New Roman"/>
          <w:bCs/>
          <w:sz w:val="24"/>
          <w:szCs w:val="24"/>
        </w:rPr>
        <w:t>18.02.09</w:t>
      </w:r>
      <w:r>
        <w:rPr>
          <w:rFonts w:ascii="Times New Roman" w:hAnsi="Times New Roman"/>
          <w:bCs/>
          <w:sz w:val="24"/>
          <w:szCs w:val="24"/>
        </w:rPr>
        <w:t xml:space="preserve"> Переработка нефти и газа</w:t>
      </w:r>
      <w:r w:rsidR="00190588">
        <w:rPr>
          <w:rFonts w:ascii="Times New Roman" w:hAnsi="Times New Roman"/>
          <w:bCs/>
          <w:sz w:val="24"/>
          <w:szCs w:val="24"/>
        </w:rPr>
        <w:t>.</w:t>
      </w:r>
    </w:p>
    <w:p w14:paraId="55BC310F" w14:textId="77777777" w:rsidR="000F5946" w:rsidRPr="00C8115F" w:rsidRDefault="000F5946" w:rsidP="00CD480B">
      <w:pPr>
        <w:suppressAutoHyphens/>
        <w:spacing w:after="0"/>
        <w:ind w:firstLine="709"/>
        <w:jc w:val="both"/>
        <w:rPr>
          <w:rFonts w:ascii="Times New Roman" w:hAnsi="Times New Roman"/>
          <w:bCs/>
          <w:sz w:val="24"/>
          <w:szCs w:val="24"/>
        </w:rPr>
      </w:pPr>
      <w:r>
        <w:rPr>
          <w:rFonts w:ascii="Times New Roman" w:hAnsi="Times New Roman"/>
          <w:bCs/>
          <w:sz w:val="24"/>
          <w:szCs w:val="24"/>
        </w:rPr>
        <w:t>Оснаще</w:t>
      </w:r>
      <w:r w:rsidRPr="002D32F7">
        <w:rPr>
          <w:rFonts w:ascii="Times New Roman" w:hAnsi="Times New Roman"/>
          <w:bCs/>
          <w:sz w:val="24"/>
          <w:szCs w:val="24"/>
        </w:rPr>
        <w:t>н</w:t>
      </w:r>
      <w:r>
        <w:rPr>
          <w:rFonts w:ascii="Times New Roman" w:hAnsi="Times New Roman"/>
          <w:bCs/>
          <w:sz w:val="24"/>
          <w:szCs w:val="24"/>
        </w:rPr>
        <w:t>ие баз</w:t>
      </w:r>
      <w:r w:rsidRPr="002D32F7">
        <w:rPr>
          <w:rFonts w:ascii="Times New Roman" w:hAnsi="Times New Roman"/>
          <w:bCs/>
          <w:sz w:val="24"/>
          <w:szCs w:val="24"/>
        </w:rPr>
        <w:t xml:space="preserve"> практик в </w:t>
      </w:r>
      <w:r w:rsidRPr="00C8115F">
        <w:rPr>
          <w:rFonts w:ascii="Times New Roman" w:hAnsi="Times New Roman"/>
          <w:bCs/>
          <w:sz w:val="24"/>
          <w:szCs w:val="24"/>
        </w:rPr>
        <w:t>соответствии с п</w:t>
      </w:r>
      <w:r>
        <w:rPr>
          <w:rFonts w:ascii="Times New Roman" w:hAnsi="Times New Roman"/>
          <w:bCs/>
          <w:sz w:val="24"/>
          <w:szCs w:val="24"/>
        </w:rPr>
        <w:t>.</w:t>
      </w:r>
      <w:r w:rsidRPr="00C8115F">
        <w:rPr>
          <w:rFonts w:ascii="Times New Roman" w:hAnsi="Times New Roman"/>
          <w:bCs/>
          <w:sz w:val="24"/>
          <w:szCs w:val="24"/>
        </w:rPr>
        <w:t xml:space="preserve"> 6.</w:t>
      </w:r>
      <w:r>
        <w:rPr>
          <w:rFonts w:ascii="Times New Roman" w:hAnsi="Times New Roman"/>
          <w:bCs/>
          <w:sz w:val="24"/>
          <w:szCs w:val="24"/>
        </w:rPr>
        <w:t>1</w:t>
      </w:r>
      <w:r w:rsidRPr="00C8115F">
        <w:rPr>
          <w:rFonts w:ascii="Times New Roman" w:hAnsi="Times New Roman"/>
          <w:bCs/>
          <w:sz w:val="24"/>
          <w:szCs w:val="24"/>
        </w:rPr>
        <w:t>.</w:t>
      </w:r>
      <w:r>
        <w:rPr>
          <w:rFonts w:ascii="Times New Roman" w:hAnsi="Times New Roman"/>
          <w:bCs/>
          <w:sz w:val="24"/>
          <w:szCs w:val="24"/>
        </w:rPr>
        <w:t>2</w:t>
      </w:r>
      <w:r w:rsidR="000278E3">
        <w:rPr>
          <w:rFonts w:ascii="Times New Roman" w:hAnsi="Times New Roman"/>
          <w:bCs/>
          <w:sz w:val="24"/>
          <w:szCs w:val="24"/>
        </w:rPr>
        <w:t>.3.</w:t>
      </w:r>
      <w:r w:rsidRPr="00C8115F">
        <w:rPr>
          <w:rFonts w:ascii="Times New Roman" w:hAnsi="Times New Roman"/>
          <w:bCs/>
          <w:sz w:val="24"/>
          <w:szCs w:val="24"/>
        </w:rPr>
        <w:t xml:space="preserve"> Примерной программы по специальности</w:t>
      </w:r>
      <w:r>
        <w:rPr>
          <w:rFonts w:ascii="Times New Roman" w:hAnsi="Times New Roman"/>
          <w:bCs/>
          <w:i/>
          <w:sz w:val="24"/>
          <w:szCs w:val="24"/>
        </w:rPr>
        <w:t xml:space="preserve"> </w:t>
      </w:r>
      <w:r>
        <w:rPr>
          <w:rFonts w:ascii="Times New Roman" w:hAnsi="Times New Roman"/>
          <w:bCs/>
          <w:sz w:val="24"/>
          <w:szCs w:val="24"/>
        </w:rPr>
        <w:t>18.02.09 Переработка нефти и газа.</w:t>
      </w:r>
    </w:p>
    <w:p w14:paraId="2FB2E0AC" w14:textId="77777777" w:rsidR="000C43C3" w:rsidRPr="00317E74" w:rsidRDefault="000C43C3" w:rsidP="000C43C3">
      <w:pPr>
        <w:spacing w:after="0"/>
        <w:ind w:firstLine="709"/>
        <w:rPr>
          <w:rFonts w:ascii="Times New Roman" w:hAnsi="Times New Roman"/>
          <w:b/>
          <w:bCs/>
          <w:sz w:val="24"/>
          <w:szCs w:val="24"/>
        </w:rPr>
      </w:pPr>
      <w:r w:rsidRPr="00317E74">
        <w:rPr>
          <w:rFonts w:ascii="Times New Roman" w:hAnsi="Times New Roman"/>
          <w:b/>
          <w:bCs/>
          <w:sz w:val="24"/>
          <w:szCs w:val="24"/>
        </w:rPr>
        <w:t>3.2. Информационное обеспечение реализации программы</w:t>
      </w:r>
    </w:p>
    <w:p w14:paraId="7C61E040" w14:textId="77777777" w:rsidR="000C43C3" w:rsidRPr="00317E74" w:rsidRDefault="000C43C3" w:rsidP="000C43C3">
      <w:pPr>
        <w:suppressAutoHyphens/>
        <w:spacing w:after="0"/>
        <w:ind w:firstLine="709"/>
        <w:jc w:val="both"/>
        <w:rPr>
          <w:rFonts w:ascii="Times New Roman" w:hAnsi="Times New Roman"/>
          <w:sz w:val="24"/>
          <w:szCs w:val="24"/>
        </w:rPr>
      </w:pPr>
      <w:r w:rsidRPr="00317E74">
        <w:rPr>
          <w:rFonts w:ascii="Times New Roman" w:hAnsi="Times New Roman"/>
          <w:bCs/>
          <w:sz w:val="24"/>
          <w:szCs w:val="24"/>
        </w:rPr>
        <w:t>Для реализации программы библиотечный фонд образовательной организации должен иметь п</w:t>
      </w:r>
      <w:r w:rsidRPr="00317E74">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17E7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1E4F92D" w14:textId="77777777" w:rsidR="000C43C3" w:rsidRPr="000C43C3" w:rsidRDefault="00ED3FA6" w:rsidP="000C43C3">
      <w:pPr>
        <w:suppressAutoHyphens/>
        <w:spacing w:after="0"/>
        <w:ind w:firstLine="709"/>
        <w:jc w:val="both"/>
        <w:rPr>
          <w:rFonts w:ascii="Times New Roman" w:hAnsi="Times New Roman"/>
          <w:b/>
          <w:bCs/>
          <w:sz w:val="24"/>
          <w:szCs w:val="24"/>
        </w:rPr>
      </w:pPr>
      <w:r>
        <w:rPr>
          <w:rFonts w:ascii="Times New Roman" w:hAnsi="Times New Roman"/>
          <w:b/>
          <w:bCs/>
          <w:sz w:val="24"/>
          <w:szCs w:val="24"/>
        </w:rPr>
        <w:t xml:space="preserve">3.2.1 </w:t>
      </w:r>
      <w:r w:rsidR="000C43C3" w:rsidRPr="000C43C3">
        <w:rPr>
          <w:rFonts w:ascii="Times New Roman" w:hAnsi="Times New Roman"/>
          <w:b/>
          <w:bCs/>
          <w:sz w:val="24"/>
          <w:szCs w:val="24"/>
        </w:rPr>
        <w:t>Основные печатные издания:</w:t>
      </w:r>
    </w:p>
    <w:p w14:paraId="58380BFD" w14:textId="77777777" w:rsidR="000278E3" w:rsidRDefault="000278E3" w:rsidP="00335EC0">
      <w:pPr>
        <w:widowControl w:val="0"/>
        <w:numPr>
          <w:ilvl w:val="0"/>
          <w:numId w:val="5"/>
        </w:numPr>
        <w:tabs>
          <w:tab w:val="clear" w:pos="720"/>
          <w:tab w:val="num"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709"/>
        <w:jc w:val="both"/>
        <w:rPr>
          <w:rFonts w:ascii="Times New Roman" w:hAnsi="Times New Roman"/>
          <w:bCs/>
          <w:sz w:val="24"/>
          <w:szCs w:val="24"/>
        </w:rPr>
      </w:pPr>
      <w:r w:rsidRPr="000278E3">
        <w:rPr>
          <w:rFonts w:ascii="Times New Roman" w:hAnsi="Times New Roman"/>
          <w:bCs/>
          <w:sz w:val="24"/>
          <w:szCs w:val="24"/>
        </w:rPr>
        <w:t xml:space="preserve">Воронкова, Л.Б. Ведение технологического процесса на установках I и II категорий: в 2-х ч. Ч.1: учебник / Л.Б. Воронкова, М.А. Руфанова.- </w:t>
      </w:r>
      <w:r w:rsidR="004B5DDC">
        <w:rPr>
          <w:rFonts w:ascii="Times New Roman" w:hAnsi="Times New Roman"/>
          <w:bCs/>
          <w:sz w:val="24"/>
          <w:szCs w:val="24"/>
        </w:rPr>
        <w:t xml:space="preserve">Москва: </w:t>
      </w:r>
      <w:r w:rsidRPr="000278E3">
        <w:rPr>
          <w:rFonts w:ascii="Times New Roman" w:hAnsi="Times New Roman"/>
          <w:bCs/>
          <w:sz w:val="24"/>
          <w:szCs w:val="24"/>
        </w:rPr>
        <w:t xml:space="preserve">Академия,  2017.- </w:t>
      </w:r>
      <w:r>
        <w:rPr>
          <w:rFonts w:ascii="Times New Roman" w:hAnsi="Times New Roman"/>
          <w:bCs/>
          <w:sz w:val="24"/>
          <w:szCs w:val="24"/>
        </w:rPr>
        <w:t>224 с.</w:t>
      </w:r>
    </w:p>
    <w:p w14:paraId="7930BE2D" w14:textId="77777777" w:rsidR="000278E3" w:rsidRDefault="000278E3" w:rsidP="00335EC0">
      <w:pPr>
        <w:widowControl w:val="0"/>
        <w:numPr>
          <w:ilvl w:val="0"/>
          <w:numId w:val="5"/>
        </w:numPr>
        <w:tabs>
          <w:tab w:val="clear" w:pos="720"/>
          <w:tab w:val="num"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709"/>
        <w:jc w:val="both"/>
        <w:rPr>
          <w:rFonts w:ascii="Times New Roman" w:hAnsi="Times New Roman"/>
          <w:bCs/>
          <w:sz w:val="24"/>
          <w:szCs w:val="24"/>
        </w:rPr>
      </w:pPr>
      <w:r w:rsidRPr="000278E3">
        <w:rPr>
          <w:rFonts w:ascii="Times New Roman" w:hAnsi="Times New Roman"/>
          <w:bCs/>
          <w:sz w:val="24"/>
          <w:szCs w:val="24"/>
        </w:rPr>
        <w:t xml:space="preserve">Воронкова, Л.Б. Ведение технологического процесса на установках I и II категорий: в 2-х ч. Ч.2: учебник / Л.Б. Воронкова, А.А. Захарова.- </w:t>
      </w:r>
      <w:r w:rsidR="004B5DDC">
        <w:rPr>
          <w:rFonts w:ascii="Times New Roman" w:hAnsi="Times New Roman"/>
          <w:bCs/>
          <w:sz w:val="24"/>
          <w:szCs w:val="24"/>
        </w:rPr>
        <w:t xml:space="preserve">Москва: </w:t>
      </w:r>
      <w:r w:rsidRPr="000278E3">
        <w:rPr>
          <w:rFonts w:ascii="Times New Roman" w:hAnsi="Times New Roman"/>
          <w:bCs/>
          <w:sz w:val="24"/>
          <w:szCs w:val="24"/>
        </w:rPr>
        <w:t xml:space="preserve">Академия,  2017.- </w:t>
      </w:r>
      <w:r>
        <w:rPr>
          <w:rFonts w:ascii="Times New Roman" w:hAnsi="Times New Roman"/>
          <w:bCs/>
          <w:sz w:val="24"/>
          <w:szCs w:val="24"/>
        </w:rPr>
        <w:t>288 с.</w:t>
      </w:r>
    </w:p>
    <w:p w14:paraId="5DFCB94F" w14:textId="77777777" w:rsidR="000278E3" w:rsidRDefault="000278E3" w:rsidP="00335EC0">
      <w:pPr>
        <w:widowControl w:val="0"/>
        <w:numPr>
          <w:ilvl w:val="0"/>
          <w:numId w:val="5"/>
        </w:numPr>
        <w:tabs>
          <w:tab w:val="clear" w:pos="720"/>
          <w:tab w:val="num"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709"/>
        <w:jc w:val="both"/>
        <w:rPr>
          <w:rFonts w:ascii="Times New Roman" w:hAnsi="Times New Roman"/>
          <w:bCs/>
          <w:sz w:val="24"/>
          <w:szCs w:val="24"/>
        </w:rPr>
      </w:pPr>
      <w:r w:rsidRPr="000278E3">
        <w:rPr>
          <w:rFonts w:ascii="Times New Roman" w:hAnsi="Times New Roman"/>
          <w:bCs/>
          <w:sz w:val="24"/>
          <w:szCs w:val="24"/>
        </w:rPr>
        <w:t xml:space="preserve"> Жидков, А.Б. Печи установок замедленного коксования / А.Б. Жидков, А.В. Масько, Е.А. Хухрин, А.А. Мосеев - СПб.: АртПроект, 2018. - 100 с.</w:t>
      </w:r>
    </w:p>
    <w:p w14:paraId="435DFA5E" w14:textId="77777777" w:rsidR="00665670" w:rsidRDefault="000278E3" w:rsidP="00335EC0">
      <w:pPr>
        <w:widowControl w:val="0"/>
        <w:numPr>
          <w:ilvl w:val="0"/>
          <w:numId w:val="5"/>
        </w:numPr>
        <w:tabs>
          <w:tab w:val="clear" w:pos="720"/>
          <w:tab w:val="num"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709"/>
        <w:jc w:val="both"/>
        <w:rPr>
          <w:rFonts w:ascii="Times New Roman" w:hAnsi="Times New Roman"/>
          <w:sz w:val="24"/>
          <w:szCs w:val="24"/>
        </w:rPr>
      </w:pPr>
      <w:r w:rsidRPr="000278E3">
        <w:rPr>
          <w:rFonts w:ascii="Times New Roman" w:hAnsi="Times New Roman"/>
          <w:sz w:val="24"/>
          <w:szCs w:val="24"/>
        </w:rPr>
        <w:t>Поникаров, И.И. Машины и аппараты химических производств и нефтегазопереработки: учебник / И.И. Поникаров, М.Г. Гайнуллин.- СПб: Лань,  2018. - 604 с.</w:t>
      </w:r>
    </w:p>
    <w:p w14:paraId="075ACCDB" w14:textId="77777777" w:rsidR="000278E3" w:rsidRPr="000278E3" w:rsidRDefault="000278E3" w:rsidP="00335EC0">
      <w:pPr>
        <w:widowControl w:val="0"/>
        <w:numPr>
          <w:ilvl w:val="0"/>
          <w:numId w:val="5"/>
        </w:numPr>
        <w:tabs>
          <w:tab w:val="clear" w:pos="720"/>
          <w:tab w:val="num"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709"/>
        <w:jc w:val="both"/>
        <w:rPr>
          <w:rFonts w:ascii="Times New Roman" w:hAnsi="Times New Roman"/>
          <w:bCs/>
          <w:sz w:val="24"/>
          <w:szCs w:val="24"/>
        </w:rPr>
      </w:pPr>
      <w:r w:rsidRPr="00665670">
        <w:rPr>
          <w:rFonts w:ascii="Times New Roman" w:hAnsi="Times New Roman"/>
          <w:sz w:val="24"/>
          <w:szCs w:val="24"/>
        </w:rPr>
        <w:t xml:space="preserve"> Поникаров, И.И. Расчеты машин и аппаратов химических производств и нефтегазопереработки (примеры и задачи): учеб. пособие / И.И. Поникаров, С.И. Поникаров, С.В. Рачковский.- СПб: Лань,  2020 – 716 с.</w:t>
      </w:r>
    </w:p>
    <w:p w14:paraId="4171A5D4" w14:textId="77777777" w:rsidR="000278E3" w:rsidRPr="000278E3" w:rsidRDefault="000278E3" w:rsidP="00335EC0">
      <w:pPr>
        <w:widowControl w:val="0"/>
        <w:numPr>
          <w:ilvl w:val="0"/>
          <w:numId w:val="5"/>
        </w:numPr>
        <w:tabs>
          <w:tab w:val="num" w:pos="142"/>
          <w:tab w:val="num" w:pos="426"/>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709"/>
        <w:jc w:val="both"/>
        <w:rPr>
          <w:rFonts w:ascii="Times New Roman" w:hAnsi="Times New Roman"/>
          <w:bCs/>
          <w:sz w:val="24"/>
          <w:szCs w:val="24"/>
        </w:rPr>
      </w:pPr>
      <w:r w:rsidRPr="000278E3">
        <w:rPr>
          <w:rFonts w:ascii="Times New Roman" w:hAnsi="Times New Roman"/>
          <w:bCs/>
          <w:sz w:val="24"/>
          <w:szCs w:val="24"/>
        </w:rPr>
        <w:t>Рябов</w:t>
      </w:r>
      <w:r w:rsidR="00665670">
        <w:rPr>
          <w:rFonts w:ascii="Times New Roman" w:hAnsi="Times New Roman"/>
          <w:bCs/>
          <w:sz w:val="24"/>
          <w:szCs w:val="24"/>
        </w:rPr>
        <w:t>,</w:t>
      </w:r>
      <w:r w:rsidRPr="000278E3">
        <w:rPr>
          <w:rFonts w:ascii="Times New Roman" w:hAnsi="Times New Roman"/>
          <w:bCs/>
          <w:sz w:val="24"/>
          <w:szCs w:val="24"/>
        </w:rPr>
        <w:t xml:space="preserve"> В.Д Химия нефти и газа: учебное пособие. – </w:t>
      </w:r>
      <w:r w:rsidR="004B5DDC">
        <w:rPr>
          <w:rFonts w:ascii="Times New Roman" w:hAnsi="Times New Roman"/>
          <w:bCs/>
          <w:sz w:val="24"/>
          <w:szCs w:val="24"/>
        </w:rPr>
        <w:t xml:space="preserve">Москва: </w:t>
      </w:r>
      <w:r w:rsidRPr="000278E3">
        <w:rPr>
          <w:rFonts w:ascii="Times New Roman" w:hAnsi="Times New Roman"/>
          <w:bCs/>
          <w:sz w:val="24"/>
          <w:szCs w:val="24"/>
        </w:rPr>
        <w:t>ИД «ФОРУМ» :ИНФА-М, 2017. – 335 с.</w:t>
      </w:r>
    </w:p>
    <w:p w14:paraId="3FF39FAA" w14:textId="77777777" w:rsidR="000278E3" w:rsidRPr="000278E3" w:rsidRDefault="000278E3" w:rsidP="00335EC0">
      <w:pPr>
        <w:widowControl w:val="0"/>
        <w:numPr>
          <w:ilvl w:val="0"/>
          <w:numId w:val="5"/>
        </w:numPr>
        <w:tabs>
          <w:tab w:val="num"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709"/>
        <w:jc w:val="both"/>
        <w:rPr>
          <w:rFonts w:ascii="Times New Roman" w:hAnsi="Times New Roman"/>
          <w:bCs/>
          <w:sz w:val="24"/>
          <w:szCs w:val="24"/>
        </w:rPr>
      </w:pPr>
      <w:r w:rsidRPr="000278E3">
        <w:rPr>
          <w:rFonts w:ascii="Times New Roman" w:hAnsi="Times New Roman"/>
          <w:bCs/>
          <w:sz w:val="24"/>
          <w:szCs w:val="24"/>
        </w:rPr>
        <w:t>Сарданашвили</w:t>
      </w:r>
      <w:r w:rsidR="00665670">
        <w:rPr>
          <w:rFonts w:ascii="Times New Roman" w:hAnsi="Times New Roman"/>
          <w:bCs/>
          <w:sz w:val="24"/>
          <w:szCs w:val="24"/>
        </w:rPr>
        <w:t>,</w:t>
      </w:r>
      <w:r w:rsidRPr="000278E3">
        <w:rPr>
          <w:rFonts w:ascii="Times New Roman" w:hAnsi="Times New Roman"/>
          <w:bCs/>
          <w:sz w:val="24"/>
          <w:szCs w:val="24"/>
        </w:rPr>
        <w:t xml:space="preserve"> А.Г. Примеры и задачи по технологии переработки нефти и газа: учеб. пособие / А.Г. Сарданашвили, А.И. Ль</w:t>
      </w:r>
      <w:r w:rsidR="00665670">
        <w:rPr>
          <w:rFonts w:ascii="Times New Roman" w:hAnsi="Times New Roman"/>
          <w:bCs/>
          <w:sz w:val="24"/>
          <w:szCs w:val="24"/>
        </w:rPr>
        <w:t>вова.- СПб: Лань,  2019 – 256 с.</w:t>
      </w:r>
    </w:p>
    <w:p w14:paraId="00411AF2" w14:textId="77777777" w:rsidR="000278E3" w:rsidRPr="000278E3" w:rsidRDefault="000278E3" w:rsidP="00335EC0">
      <w:pPr>
        <w:widowControl w:val="0"/>
        <w:numPr>
          <w:ilvl w:val="0"/>
          <w:numId w:val="5"/>
        </w:numPr>
        <w:tabs>
          <w:tab w:val="num"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709"/>
        <w:jc w:val="both"/>
        <w:rPr>
          <w:rFonts w:ascii="Times New Roman" w:hAnsi="Times New Roman"/>
          <w:bCs/>
          <w:sz w:val="24"/>
          <w:szCs w:val="24"/>
        </w:rPr>
      </w:pPr>
      <w:r w:rsidRPr="000278E3">
        <w:rPr>
          <w:rFonts w:ascii="Times New Roman" w:hAnsi="Times New Roman"/>
          <w:bCs/>
          <w:sz w:val="24"/>
          <w:szCs w:val="24"/>
        </w:rPr>
        <w:t>Селевцов</w:t>
      </w:r>
      <w:r w:rsidR="00665670">
        <w:rPr>
          <w:rFonts w:ascii="Times New Roman" w:hAnsi="Times New Roman"/>
          <w:bCs/>
          <w:sz w:val="24"/>
          <w:szCs w:val="24"/>
        </w:rPr>
        <w:t>,</w:t>
      </w:r>
      <w:r w:rsidRPr="000278E3">
        <w:rPr>
          <w:rFonts w:ascii="Times New Roman" w:hAnsi="Times New Roman"/>
          <w:bCs/>
          <w:sz w:val="24"/>
          <w:szCs w:val="24"/>
        </w:rPr>
        <w:t xml:space="preserve"> Л.И. Автоматизация технологических процессов: учебник / Л.И. Селевцов, А.Л. Селевцо</w:t>
      </w:r>
      <w:r w:rsidR="00665670">
        <w:rPr>
          <w:rFonts w:ascii="Times New Roman" w:hAnsi="Times New Roman"/>
          <w:bCs/>
          <w:sz w:val="24"/>
          <w:szCs w:val="24"/>
        </w:rPr>
        <w:t xml:space="preserve">в.- </w:t>
      </w:r>
      <w:r w:rsidR="004B5DDC">
        <w:rPr>
          <w:rFonts w:ascii="Times New Roman" w:hAnsi="Times New Roman"/>
          <w:bCs/>
          <w:sz w:val="24"/>
          <w:szCs w:val="24"/>
        </w:rPr>
        <w:t xml:space="preserve">Москва: </w:t>
      </w:r>
      <w:r w:rsidR="00665670">
        <w:rPr>
          <w:rFonts w:ascii="Times New Roman" w:hAnsi="Times New Roman"/>
          <w:bCs/>
          <w:sz w:val="24"/>
          <w:szCs w:val="24"/>
        </w:rPr>
        <w:t>Академия,  2019. – 352 с.</w:t>
      </w:r>
    </w:p>
    <w:p w14:paraId="5CB375C0" w14:textId="77777777" w:rsidR="000278E3" w:rsidRPr="000278E3" w:rsidRDefault="000278E3" w:rsidP="00335EC0">
      <w:pPr>
        <w:widowControl w:val="0"/>
        <w:numPr>
          <w:ilvl w:val="0"/>
          <w:numId w:val="5"/>
        </w:numPr>
        <w:tabs>
          <w:tab w:val="num"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709"/>
        <w:jc w:val="both"/>
        <w:rPr>
          <w:rFonts w:ascii="Times New Roman" w:hAnsi="Times New Roman"/>
          <w:bCs/>
          <w:sz w:val="24"/>
          <w:szCs w:val="24"/>
        </w:rPr>
      </w:pPr>
      <w:r w:rsidRPr="000278E3">
        <w:rPr>
          <w:rFonts w:ascii="Times New Roman" w:hAnsi="Times New Roman"/>
          <w:bCs/>
          <w:sz w:val="24"/>
          <w:szCs w:val="24"/>
        </w:rPr>
        <w:t>Чудиевич</w:t>
      </w:r>
      <w:r w:rsidR="00A0149C">
        <w:rPr>
          <w:rFonts w:ascii="Times New Roman" w:hAnsi="Times New Roman"/>
          <w:bCs/>
          <w:sz w:val="24"/>
          <w:szCs w:val="24"/>
        </w:rPr>
        <w:t>,</w:t>
      </w:r>
      <w:r w:rsidRPr="000278E3">
        <w:rPr>
          <w:rFonts w:ascii="Times New Roman" w:hAnsi="Times New Roman"/>
          <w:bCs/>
          <w:sz w:val="24"/>
          <w:szCs w:val="24"/>
        </w:rPr>
        <w:t xml:space="preserve"> Д.А. Эксплуатация технологического оборудования: учебник / Д.А. Чудиевич, О.Д. Пестовников.- </w:t>
      </w:r>
      <w:r w:rsidR="004B5DDC">
        <w:rPr>
          <w:rFonts w:ascii="Times New Roman" w:hAnsi="Times New Roman"/>
          <w:bCs/>
          <w:sz w:val="24"/>
          <w:szCs w:val="24"/>
        </w:rPr>
        <w:t xml:space="preserve">Москва: </w:t>
      </w:r>
      <w:r w:rsidRPr="000278E3">
        <w:rPr>
          <w:rFonts w:ascii="Times New Roman" w:hAnsi="Times New Roman"/>
          <w:bCs/>
          <w:sz w:val="24"/>
          <w:szCs w:val="24"/>
        </w:rPr>
        <w:t>Академия,  2019.- 1</w:t>
      </w:r>
      <w:r w:rsidR="00665670">
        <w:rPr>
          <w:rFonts w:ascii="Times New Roman" w:hAnsi="Times New Roman"/>
          <w:bCs/>
          <w:sz w:val="24"/>
          <w:szCs w:val="24"/>
        </w:rPr>
        <w:t>92 с.</w:t>
      </w:r>
    </w:p>
    <w:p w14:paraId="6BB93DA9" w14:textId="77777777" w:rsidR="000278E3" w:rsidRDefault="000278E3" w:rsidP="000278E3">
      <w:pPr>
        <w:suppressAutoHyphens/>
        <w:spacing w:after="0"/>
        <w:ind w:firstLine="709"/>
        <w:jc w:val="both"/>
        <w:rPr>
          <w:rFonts w:ascii="Times New Roman" w:hAnsi="Times New Roman"/>
          <w:bCs/>
          <w:i/>
          <w:sz w:val="24"/>
          <w:szCs w:val="24"/>
        </w:rPr>
      </w:pPr>
    </w:p>
    <w:p w14:paraId="3C7F6EBC" w14:textId="77777777" w:rsidR="00C106DF" w:rsidRDefault="00C106DF" w:rsidP="000278E3">
      <w:pPr>
        <w:suppressAutoHyphens/>
        <w:spacing w:after="0"/>
        <w:ind w:firstLine="709"/>
        <w:jc w:val="both"/>
        <w:rPr>
          <w:rFonts w:ascii="Times New Roman" w:hAnsi="Times New Roman"/>
          <w:bCs/>
          <w:i/>
          <w:sz w:val="24"/>
          <w:szCs w:val="24"/>
        </w:rPr>
      </w:pPr>
    </w:p>
    <w:p w14:paraId="7FC80353" w14:textId="77777777" w:rsidR="00C106DF" w:rsidRDefault="00C106DF" w:rsidP="000278E3">
      <w:pPr>
        <w:suppressAutoHyphens/>
        <w:spacing w:after="0"/>
        <w:ind w:firstLine="709"/>
        <w:jc w:val="both"/>
        <w:rPr>
          <w:rFonts w:ascii="Times New Roman" w:hAnsi="Times New Roman"/>
          <w:bCs/>
          <w:i/>
          <w:sz w:val="24"/>
          <w:szCs w:val="24"/>
        </w:rPr>
      </w:pPr>
    </w:p>
    <w:p w14:paraId="37348FF9" w14:textId="77777777" w:rsidR="00845942" w:rsidRPr="004410C3" w:rsidRDefault="00ED3FA6" w:rsidP="00845942">
      <w:pPr>
        <w:suppressAutoHyphens/>
        <w:spacing w:after="0"/>
        <w:ind w:firstLine="708"/>
        <w:jc w:val="both"/>
        <w:rPr>
          <w:rFonts w:ascii="Times New Roman" w:hAnsi="Times New Roman"/>
          <w:b/>
          <w:bCs/>
          <w:sz w:val="24"/>
          <w:szCs w:val="24"/>
        </w:rPr>
      </w:pPr>
      <w:r>
        <w:rPr>
          <w:rFonts w:ascii="Times New Roman" w:hAnsi="Times New Roman"/>
          <w:b/>
          <w:bCs/>
          <w:sz w:val="24"/>
          <w:szCs w:val="24"/>
        </w:rPr>
        <w:lastRenderedPageBreak/>
        <w:t xml:space="preserve">3.2.2. </w:t>
      </w:r>
      <w:r w:rsidR="00C106DF">
        <w:rPr>
          <w:rFonts w:ascii="Times New Roman" w:hAnsi="Times New Roman"/>
          <w:b/>
          <w:bCs/>
          <w:sz w:val="24"/>
          <w:szCs w:val="24"/>
        </w:rPr>
        <w:t>Основные электронные издания</w:t>
      </w:r>
      <w:r w:rsidR="00845942" w:rsidRPr="004410C3">
        <w:rPr>
          <w:rFonts w:ascii="Times New Roman" w:hAnsi="Times New Roman"/>
          <w:b/>
          <w:bCs/>
          <w:sz w:val="24"/>
          <w:szCs w:val="24"/>
        </w:rPr>
        <w:t>:</w:t>
      </w:r>
    </w:p>
    <w:p w14:paraId="76841101" w14:textId="77777777" w:rsidR="00845942" w:rsidRPr="008B78F3" w:rsidRDefault="00845942" w:rsidP="00845942">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1. </w:t>
      </w:r>
      <w:r w:rsidRPr="008B78F3">
        <w:rPr>
          <w:rFonts w:ascii="Times New Roman" w:hAnsi="Times New Roman"/>
          <w:bCs/>
          <w:sz w:val="24"/>
          <w:szCs w:val="24"/>
        </w:rPr>
        <w:t xml:space="preserve">Лукманова, А. Л. Процессы и аппараты химической технологии. Примеры и задачи : учебное пособие для спо / А. Л. Лукманова. — 2-е изд., стер. — Санкт-Петербург : Лань, 2021. — 64 с. — ISBN 978-5-8114-7336-6. — Текст : электронный // Лань : электронно-библиотечная система. — URL: </w:t>
      </w:r>
      <w:hyperlink r:id="rId23" w:history="1">
        <w:r w:rsidRPr="008B78F3">
          <w:rPr>
            <w:rStyle w:val="ac"/>
            <w:rFonts w:ascii="Times New Roman" w:hAnsi="Times New Roman"/>
            <w:bCs/>
            <w:sz w:val="24"/>
            <w:szCs w:val="24"/>
          </w:rPr>
          <w:t>https://e.lanbook.com/book/158951</w:t>
        </w:r>
      </w:hyperlink>
      <w:r w:rsidRPr="008B78F3">
        <w:rPr>
          <w:rFonts w:ascii="Times New Roman" w:hAnsi="Times New Roman"/>
          <w:bCs/>
          <w:sz w:val="24"/>
          <w:szCs w:val="24"/>
        </w:rPr>
        <w:t xml:space="preserve"> — Режим доступа: для авториз. пользователей.</w:t>
      </w:r>
    </w:p>
    <w:p w14:paraId="438D537E" w14:textId="77777777" w:rsidR="00845942" w:rsidRPr="008B78F3" w:rsidRDefault="00845942" w:rsidP="00845942">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2. </w:t>
      </w:r>
      <w:r w:rsidRPr="008B78F3">
        <w:rPr>
          <w:rFonts w:ascii="Times New Roman" w:hAnsi="Times New Roman"/>
          <w:bCs/>
          <w:sz w:val="24"/>
          <w:szCs w:val="24"/>
        </w:rPr>
        <w:t xml:space="preserve">Агибалова, Н. Н. Технология и установки переработки нефти и газа. Свойства нефти и нефтепродуктов / Н. Н. Агибалова. — Санкт-Петербург : Лань, 2020. — 124 с. — ISBN 978-5-8114-4285-0. — Текст : электронный // Лань : электронно-библиотечная система. — URL: </w:t>
      </w:r>
      <w:hyperlink r:id="rId24" w:history="1">
        <w:r w:rsidRPr="008B78F3">
          <w:rPr>
            <w:rStyle w:val="ac"/>
            <w:rFonts w:ascii="Times New Roman" w:hAnsi="Times New Roman"/>
            <w:bCs/>
            <w:sz w:val="24"/>
            <w:szCs w:val="24"/>
          </w:rPr>
          <w:t>https://e.lanbook.com/book/148251</w:t>
        </w:r>
      </w:hyperlink>
      <w:r w:rsidRPr="008B78F3">
        <w:rPr>
          <w:rFonts w:ascii="Times New Roman" w:hAnsi="Times New Roman"/>
          <w:bCs/>
          <w:sz w:val="24"/>
          <w:szCs w:val="24"/>
        </w:rPr>
        <w:t xml:space="preserve"> — Режим доступа: для авториз. пользователей.</w:t>
      </w:r>
    </w:p>
    <w:p w14:paraId="1FC8D3A1" w14:textId="77777777" w:rsidR="00845942" w:rsidRPr="008B78F3" w:rsidRDefault="00845942" w:rsidP="00845942">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3. </w:t>
      </w:r>
      <w:r w:rsidRPr="008B78F3">
        <w:rPr>
          <w:rFonts w:ascii="Times New Roman" w:hAnsi="Times New Roman"/>
          <w:bCs/>
          <w:sz w:val="24"/>
          <w:szCs w:val="24"/>
        </w:rPr>
        <w:t xml:space="preserve">Агибалова, Н. Н. Технология и установки переработки нефти и газа : учебное пособие / Н. Н. Агибалова. — Санкт-Петербург : Лань, 2020. — 308 с. — ISBN 978-5-8114-4213-3. — Текст : электронный // Лань : электронно-библиотечная система. — URL: </w:t>
      </w:r>
      <w:hyperlink r:id="rId25" w:history="1">
        <w:r w:rsidRPr="008B78F3">
          <w:rPr>
            <w:rStyle w:val="ac"/>
            <w:rFonts w:ascii="Times New Roman" w:hAnsi="Times New Roman"/>
            <w:bCs/>
            <w:sz w:val="24"/>
            <w:szCs w:val="24"/>
          </w:rPr>
          <w:t>https://e.lanbook.com/book/133886</w:t>
        </w:r>
      </w:hyperlink>
      <w:r>
        <w:t xml:space="preserve"> </w:t>
      </w:r>
      <w:r w:rsidRPr="008B78F3">
        <w:rPr>
          <w:rFonts w:ascii="Times New Roman" w:hAnsi="Times New Roman"/>
          <w:bCs/>
          <w:sz w:val="24"/>
          <w:szCs w:val="24"/>
        </w:rPr>
        <w:t>— Режим доступа: для авториз. пользователей.</w:t>
      </w:r>
    </w:p>
    <w:p w14:paraId="766B8C92" w14:textId="77777777" w:rsidR="00845942" w:rsidRPr="008B78F3" w:rsidRDefault="00845942" w:rsidP="00845942">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4. </w:t>
      </w:r>
      <w:r w:rsidRPr="008B78F3">
        <w:rPr>
          <w:rFonts w:ascii="Times New Roman" w:hAnsi="Times New Roman"/>
          <w:bCs/>
          <w:sz w:val="24"/>
          <w:szCs w:val="24"/>
        </w:rPr>
        <w:t xml:space="preserve">Тупикин, Е. И. Общая нефтехимия : учебное пособие для спо / Е. И. Тупикин. — Санкт-Петербург : Лань, 2020. — 320 с. — ISBN 978-5-8114-5894-3. — Текст : электронный // Лань : электронно-библиотечная система. — URL: </w:t>
      </w:r>
      <w:hyperlink r:id="rId26" w:history="1">
        <w:r w:rsidRPr="008B78F3">
          <w:rPr>
            <w:rStyle w:val="ac"/>
            <w:rFonts w:ascii="Times New Roman" w:hAnsi="Times New Roman"/>
            <w:bCs/>
            <w:sz w:val="24"/>
            <w:szCs w:val="24"/>
          </w:rPr>
          <w:t>https://e.lanbook.com/book/146641</w:t>
        </w:r>
      </w:hyperlink>
      <w:r w:rsidRPr="008B78F3">
        <w:rPr>
          <w:rFonts w:ascii="Times New Roman" w:hAnsi="Times New Roman"/>
          <w:bCs/>
          <w:sz w:val="24"/>
          <w:szCs w:val="24"/>
        </w:rPr>
        <w:t xml:space="preserve"> — Режим доступа: для авториз. пользователей.</w:t>
      </w:r>
    </w:p>
    <w:p w14:paraId="16FCA903" w14:textId="77777777" w:rsidR="00845942" w:rsidRPr="008B78F3" w:rsidRDefault="00845942" w:rsidP="00845942">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5. </w:t>
      </w:r>
      <w:r w:rsidRPr="008B78F3">
        <w:rPr>
          <w:rFonts w:ascii="Times New Roman" w:hAnsi="Times New Roman"/>
          <w:bCs/>
          <w:sz w:val="24"/>
          <w:szCs w:val="24"/>
        </w:rPr>
        <w:t xml:space="preserve">Баранов, Д. А. Процессы и аппараты химической технологии : учебное пособие / Д. А. Баранов. — 3-е изд., стер. — Санкт-Петербург : Лань, 2020. — 408 с. — ISBN 978-5-8114-4984-2. — Текст : электронный // Лань : электронно-библиотечная система. — URL: </w:t>
      </w:r>
      <w:hyperlink r:id="rId27" w:history="1">
        <w:r w:rsidRPr="008B78F3">
          <w:rPr>
            <w:rStyle w:val="ac"/>
            <w:rFonts w:ascii="Times New Roman" w:hAnsi="Times New Roman"/>
            <w:bCs/>
            <w:sz w:val="24"/>
            <w:szCs w:val="24"/>
          </w:rPr>
          <w:t>https://e.lanbook.com/book/148202</w:t>
        </w:r>
      </w:hyperlink>
      <w:r w:rsidRPr="008B78F3">
        <w:rPr>
          <w:rFonts w:ascii="Times New Roman" w:hAnsi="Times New Roman"/>
          <w:bCs/>
          <w:sz w:val="24"/>
          <w:szCs w:val="24"/>
        </w:rPr>
        <w:t xml:space="preserve"> — Режим доступа: для авториз. пользователей.</w:t>
      </w:r>
    </w:p>
    <w:p w14:paraId="75ECA82F" w14:textId="77777777" w:rsidR="00845942" w:rsidRDefault="00845942" w:rsidP="00845942">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6. </w:t>
      </w:r>
      <w:r w:rsidRPr="008B78F3">
        <w:rPr>
          <w:rFonts w:ascii="Times New Roman" w:hAnsi="Times New Roman"/>
          <w:bCs/>
          <w:sz w:val="24"/>
          <w:szCs w:val="24"/>
        </w:rPr>
        <w:t xml:space="preserve">Пелевина, Л. Ф. Процессы и аппараты : учебник / Л. Ф. Пелевина, Н. И. Пилипенко. — 2-е изд., испр. — Санкт-Петербург : Лань, 2020. — 332 с. — ISBN 978-5-8114-4617-9. — Текст : электронный // Лань : электронно-библиотечная система. — URL: </w:t>
      </w:r>
      <w:hyperlink r:id="rId28" w:history="1">
        <w:r w:rsidRPr="008B78F3">
          <w:rPr>
            <w:rStyle w:val="ac"/>
            <w:rFonts w:ascii="Times New Roman" w:hAnsi="Times New Roman"/>
            <w:bCs/>
            <w:sz w:val="24"/>
            <w:szCs w:val="24"/>
          </w:rPr>
          <w:t>https://e.lanbook.com/book/131013</w:t>
        </w:r>
      </w:hyperlink>
      <w:r w:rsidRPr="008B78F3">
        <w:rPr>
          <w:rFonts w:ascii="Times New Roman" w:hAnsi="Times New Roman"/>
          <w:bCs/>
          <w:sz w:val="24"/>
          <w:szCs w:val="24"/>
        </w:rPr>
        <w:t xml:space="preserve"> — Режим доступа: для авториз. пользователей.</w:t>
      </w:r>
    </w:p>
    <w:p w14:paraId="12FD19F3" w14:textId="77777777" w:rsidR="001E29FD" w:rsidRPr="000278E3" w:rsidRDefault="001E29FD" w:rsidP="001E29FD">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sz w:val="24"/>
          <w:szCs w:val="24"/>
        </w:rPr>
        <w:t xml:space="preserve">7. </w:t>
      </w:r>
      <w:r w:rsidRPr="000278E3">
        <w:rPr>
          <w:rFonts w:ascii="Times New Roman" w:hAnsi="Times New Roman"/>
          <w:sz w:val="24"/>
          <w:szCs w:val="24"/>
        </w:rPr>
        <w:t xml:space="preserve">ГОСТЫ – [Электронный ресурс]. – Режим доступа:  </w:t>
      </w:r>
      <w:r w:rsidRPr="000278E3">
        <w:rPr>
          <w:rFonts w:ascii="Times New Roman" w:hAnsi="Times New Roman"/>
          <w:sz w:val="24"/>
          <w:szCs w:val="24"/>
          <w:u w:val="single"/>
        </w:rPr>
        <w:t>http://www.gosthelp.ru/</w:t>
      </w:r>
    </w:p>
    <w:p w14:paraId="12D930F5" w14:textId="77777777" w:rsidR="00845942" w:rsidRPr="008B78F3" w:rsidRDefault="00845942" w:rsidP="00845942">
      <w:pPr>
        <w:suppressAutoHyphens/>
        <w:spacing w:after="0" w:line="240" w:lineRule="auto"/>
        <w:ind w:firstLine="709"/>
        <w:jc w:val="both"/>
        <w:rPr>
          <w:rFonts w:ascii="Times New Roman" w:hAnsi="Times New Roman"/>
          <w:bCs/>
          <w:i/>
          <w:sz w:val="24"/>
          <w:szCs w:val="24"/>
        </w:rPr>
      </w:pPr>
    </w:p>
    <w:p w14:paraId="3137EAE4" w14:textId="77777777" w:rsidR="00845942" w:rsidRPr="002D3F6A" w:rsidRDefault="00ED3FA6" w:rsidP="00845942">
      <w:pPr>
        <w:suppressAutoHyphens/>
        <w:spacing w:after="0"/>
        <w:ind w:firstLine="709"/>
        <w:jc w:val="both"/>
        <w:rPr>
          <w:rFonts w:ascii="Times New Roman" w:hAnsi="Times New Roman"/>
          <w:b/>
          <w:sz w:val="24"/>
          <w:szCs w:val="24"/>
        </w:rPr>
      </w:pPr>
      <w:r>
        <w:rPr>
          <w:rFonts w:ascii="Times New Roman" w:hAnsi="Times New Roman"/>
          <w:b/>
          <w:sz w:val="24"/>
          <w:szCs w:val="24"/>
        </w:rPr>
        <w:t xml:space="preserve">3.2.3. </w:t>
      </w:r>
      <w:r w:rsidR="00845942" w:rsidRPr="002D3F6A">
        <w:rPr>
          <w:rFonts w:ascii="Times New Roman" w:hAnsi="Times New Roman"/>
          <w:b/>
          <w:sz w:val="24"/>
          <w:szCs w:val="24"/>
        </w:rPr>
        <w:t xml:space="preserve">Дополнительные источники: </w:t>
      </w:r>
    </w:p>
    <w:p w14:paraId="493AF608" w14:textId="77777777" w:rsidR="00690757" w:rsidRPr="00690757" w:rsidRDefault="00690757" w:rsidP="00CA4753">
      <w:pPr>
        <w:widowControl w:val="0"/>
        <w:numPr>
          <w:ilvl w:val="0"/>
          <w:numId w:val="81"/>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709"/>
        <w:jc w:val="both"/>
        <w:rPr>
          <w:rFonts w:ascii="Times New Roman" w:hAnsi="Times New Roman"/>
          <w:bCs/>
          <w:sz w:val="24"/>
          <w:szCs w:val="24"/>
        </w:rPr>
      </w:pPr>
      <w:r w:rsidRPr="00690757">
        <w:rPr>
          <w:rFonts w:ascii="Times New Roman" w:hAnsi="Times New Roman"/>
          <w:bCs/>
          <w:sz w:val="24"/>
          <w:szCs w:val="24"/>
        </w:rPr>
        <w:t>Ахмедьянова</w:t>
      </w:r>
      <w:r>
        <w:rPr>
          <w:rFonts w:ascii="Times New Roman" w:hAnsi="Times New Roman"/>
          <w:bCs/>
          <w:sz w:val="24"/>
          <w:szCs w:val="24"/>
        </w:rPr>
        <w:t>,</w:t>
      </w:r>
      <w:r w:rsidRPr="00690757">
        <w:rPr>
          <w:rFonts w:ascii="Times New Roman" w:hAnsi="Times New Roman"/>
          <w:bCs/>
          <w:sz w:val="24"/>
          <w:szCs w:val="24"/>
        </w:rPr>
        <w:t xml:space="preserve"> Р.А.Технологические процессы переработки и использования природного газа: учеб. пособ. / Р. А. Ахмедьянова, Рахматуллина А.П., Шайхутдинова Л.М. - СПб.: ЦОП</w:t>
      </w:r>
      <w:r>
        <w:rPr>
          <w:rFonts w:ascii="Times New Roman" w:hAnsi="Times New Roman"/>
          <w:bCs/>
          <w:sz w:val="24"/>
          <w:szCs w:val="24"/>
        </w:rPr>
        <w:t xml:space="preserve"> "Профессия", 2016. - 368с.</w:t>
      </w:r>
    </w:p>
    <w:p w14:paraId="75FD7C80" w14:textId="77777777" w:rsidR="00845942" w:rsidRPr="00690757" w:rsidRDefault="00845942" w:rsidP="00690757">
      <w:pPr>
        <w:tabs>
          <w:tab w:val="num" w:pos="0"/>
        </w:tabs>
        <w:suppressAutoHyphens/>
        <w:spacing w:after="0"/>
        <w:ind w:firstLine="709"/>
        <w:jc w:val="both"/>
        <w:rPr>
          <w:rFonts w:ascii="Times New Roman" w:hAnsi="Times New Roman"/>
          <w:b/>
          <w:bCs/>
          <w:sz w:val="24"/>
          <w:szCs w:val="24"/>
        </w:rPr>
      </w:pPr>
    </w:p>
    <w:p w14:paraId="189E3469" w14:textId="77777777" w:rsidR="00845942" w:rsidRDefault="00845942" w:rsidP="00845942">
      <w:pPr>
        <w:suppressAutoHyphens/>
        <w:spacing w:after="0" w:line="240" w:lineRule="auto"/>
        <w:ind w:firstLine="709"/>
        <w:jc w:val="both"/>
        <w:rPr>
          <w:rFonts w:ascii="Times New Roman" w:hAnsi="Times New Roman"/>
          <w:sz w:val="24"/>
          <w:szCs w:val="24"/>
        </w:rPr>
      </w:pPr>
    </w:p>
    <w:p w14:paraId="084D6801" w14:textId="77777777" w:rsidR="00845942" w:rsidRDefault="00845942" w:rsidP="00845942">
      <w:pPr>
        <w:suppressAutoHyphens/>
        <w:spacing w:after="0" w:line="240" w:lineRule="auto"/>
        <w:ind w:firstLine="709"/>
        <w:jc w:val="both"/>
        <w:rPr>
          <w:rFonts w:ascii="Times New Roman" w:hAnsi="Times New Roman"/>
          <w:sz w:val="24"/>
          <w:szCs w:val="24"/>
        </w:rPr>
      </w:pPr>
    </w:p>
    <w:p w14:paraId="1C9BA942" w14:textId="77777777" w:rsidR="00845942" w:rsidRDefault="00845942" w:rsidP="00845942">
      <w:pPr>
        <w:suppressAutoHyphens/>
        <w:spacing w:after="0" w:line="240" w:lineRule="auto"/>
        <w:ind w:firstLine="709"/>
        <w:jc w:val="both"/>
        <w:rPr>
          <w:rFonts w:ascii="Times New Roman" w:hAnsi="Times New Roman"/>
          <w:sz w:val="24"/>
          <w:szCs w:val="24"/>
        </w:rPr>
      </w:pPr>
    </w:p>
    <w:p w14:paraId="1AB919FA" w14:textId="77777777" w:rsidR="00665670" w:rsidRDefault="00665670" w:rsidP="000278E3">
      <w:pPr>
        <w:suppressAutoHyphens/>
        <w:spacing w:after="0"/>
        <w:ind w:firstLine="709"/>
        <w:jc w:val="both"/>
        <w:rPr>
          <w:rFonts w:ascii="Times New Roman" w:hAnsi="Times New Roman"/>
          <w:bCs/>
          <w:i/>
          <w:sz w:val="24"/>
          <w:szCs w:val="24"/>
        </w:rPr>
      </w:pPr>
    </w:p>
    <w:p w14:paraId="4A264CDC" w14:textId="77777777" w:rsidR="00665670" w:rsidRPr="000278E3" w:rsidRDefault="00665670" w:rsidP="000278E3">
      <w:pPr>
        <w:suppressAutoHyphens/>
        <w:spacing w:after="0"/>
        <w:ind w:firstLine="709"/>
        <w:jc w:val="both"/>
        <w:rPr>
          <w:rFonts w:ascii="Times New Roman" w:hAnsi="Times New Roman"/>
          <w:bCs/>
          <w:i/>
          <w:sz w:val="24"/>
          <w:szCs w:val="24"/>
        </w:rPr>
      </w:pPr>
    </w:p>
    <w:p w14:paraId="3A5F60E0" w14:textId="77777777" w:rsidR="000278E3" w:rsidRDefault="000278E3" w:rsidP="000278E3">
      <w:pPr>
        <w:suppressAutoHyphens/>
        <w:spacing w:after="0"/>
        <w:ind w:firstLine="709"/>
        <w:jc w:val="both"/>
        <w:rPr>
          <w:rFonts w:ascii="Times New Roman" w:hAnsi="Times New Roman"/>
          <w:bCs/>
          <w:i/>
          <w:sz w:val="24"/>
          <w:szCs w:val="24"/>
        </w:rPr>
      </w:pPr>
    </w:p>
    <w:p w14:paraId="781439C1" w14:textId="77777777" w:rsidR="000278E3" w:rsidRDefault="000278E3" w:rsidP="000278E3">
      <w:pPr>
        <w:suppressAutoHyphens/>
        <w:spacing w:after="0"/>
        <w:ind w:firstLine="709"/>
        <w:jc w:val="both"/>
        <w:rPr>
          <w:rFonts w:ascii="Times New Roman" w:hAnsi="Times New Roman"/>
          <w:bCs/>
          <w:i/>
          <w:sz w:val="24"/>
          <w:szCs w:val="24"/>
        </w:rPr>
      </w:pPr>
    </w:p>
    <w:p w14:paraId="3AF88CC9" w14:textId="77777777" w:rsidR="000278E3" w:rsidRDefault="000278E3" w:rsidP="000278E3">
      <w:pPr>
        <w:suppressAutoHyphens/>
        <w:spacing w:after="0"/>
        <w:ind w:firstLine="709"/>
        <w:jc w:val="both"/>
        <w:rPr>
          <w:rFonts w:ascii="Times New Roman" w:hAnsi="Times New Roman"/>
          <w:bCs/>
          <w:i/>
          <w:sz w:val="24"/>
          <w:szCs w:val="24"/>
        </w:rPr>
      </w:pPr>
    </w:p>
    <w:p w14:paraId="6C3DD59B" w14:textId="77777777" w:rsidR="000278E3" w:rsidRPr="000278E3" w:rsidRDefault="000278E3" w:rsidP="00CD480B">
      <w:pPr>
        <w:suppressAutoHyphens/>
        <w:spacing w:after="0"/>
        <w:ind w:firstLine="709"/>
        <w:jc w:val="both"/>
        <w:rPr>
          <w:rFonts w:ascii="Times New Roman" w:hAnsi="Times New Roman"/>
          <w:bCs/>
          <w:i/>
          <w:sz w:val="24"/>
          <w:szCs w:val="24"/>
        </w:rPr>
      </w:pPr>
    </w:p>
    <w:p w14:paraId="1B388C4E" w14:textId="77777777" w:rsidR="000278E3" w:rsidRDefault="000278E3" w:rsidP="00CD480B">
      <w:pPr>
        <w:suppressAutoHyphens/>
        <w:spacing w:after="0"/>
        <w:ind w:firstLine="709"/>
        <w:jc w:val="both"/>
        <w:rPr>
          <w:rFonts w:ascii="Times New Roman" w:hAnsi="Times New Roman"/>
          <w:bCs/>
          <w:i/>
          <w:sz w:val="24"/>
          <w:szCs w:val="24"/>
        </w:rPr>
      </w:pPr>
    </w:p>
    <w:p w14:paraId="636B3C83" w14:textId="77777777" w:rsidR="000278E3" w:rsidRPr="003C59E5" w:rsidRDefault="000278E3" w:rsidP="00CD480B">
      <w:pPr>
        <w:suppressAutoHyphens/>
        <w:spacing w:after="0"/>
        <w:ind w:firstLine="709"/>
        <w:jc w:val="both"/>
        <w:rPr>
          <w:rFonts w:ascii="Times New Roman" w:hAnsi="Times New Roman"/>
          <w:bCs/>
          <w:i/>
          <w:sz w:val="24"/>
          <w:szCs w:val="24"/>
        </w:rPr>
      </w:pPr>
    </w:p>
    <w:p w14:paraId="23FD65ED" w14:textId="77777777" w:rsidR="00A62587" w:rsidRPr="005B72D4" w:rsidRDefault="007C14E1" w:rsidP="00CD480B">
      <w:pPr>
        <w:suppressAutoHyphens/>
        <w:ind w:left="426"/>
        <w:jc w:val="both"/>
        <w:rPr>
          <w:rFonts w:ascii="Times New Roman" w:hAnsi="Times New Roman"/>
          <w:b/>
          <w:i/>
          <w:sz w:val="24"/>
          <w:szCs w:val="24"/>
        </w:rPr>
      </w:pPr>
      <w:r>
        <w:rPr>
          <w:rFonts w:ascii="Times New Roman" w:hAnsi="Times New Roman"/>
          <w:b/>
          <w:i/>
          <w:sz w:val="24"/>
          <w:szCs w:val="24"/>
        </w:rPr>
        <w:lastRenderedPageBreak/>
        <w:t xml:space="preserve">4 </w:t>
      </w:r>
      <w:r w:rsidR="00A62587" w:rsidRPr="005B72D4">
        <w:rPr>
          <w:rFonts w:ascii="Times New Roman" w:hAnsi="Times New Roman"/>
          <w:b/>
          <w:i/>
          <w:sz w:val="24"/>
          <w:szCs w:val="24"/>
        </w:rPr>
        <w:t xml:space="preserve">КОНТРОЛЬ И ОЦЕНКА РЕЗУЛЬТАТОВ ОСВОЕНИЯ ПРОФЕССИОНАЛЬНОГО МОДУЛЯ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7"/>
        <w:gridCol w:w="3228"/>
        <w:gridCol w:w="3118"/>
      </w:tblGrid>
      <w:tr w:rsidR="00A62587" w:rsidRPr="00C541A2" w14:paraId="44A43CC3" w14:textId="77777777" w:rsidTr="00B01341">
        <w:trPr>
          <w:trHeight w:val="276"/>
        </w:trPr>
        <w:tc>
          <w:tcPr>
            <w:tcW w:w="3577" w:type="dxa"/>
          </w:tcPr>
          <w:p w14:paraId="4B3C03FF" w14:textId="07752B5D" w:rsidR="00A62587" w:rsidRPr="00C541A2" w:rsidRDefault="00A62587" w:rsidP="00CD480B">
            <w:pPr>
              <w:suppressAutoHyphens/>
              <w:spacing w:after="0" w:line="240" w:lineRule="auto"/>
              <w:jc w:val="center"/>
              <w:rPr>
                <w:rFonts w:ascii="Times New Roman" w:hAnsi="Times New Roman"/>
              </w:rPr>
            </w:pPr>
            <w:r w:rsidRPr="00C541A2">
              <w:rPr>
                <w:rFonts w:ascii="Times New Roman" w:hAnsi="Times New Roman"/>
              </w:rPr>
              <w:t>Код и наименование профессиональных и общих компетенций, формируемых в рамках модуля</w:t>
            </w:r>
          </w:p>
        </w:tc>
        <w:tc>
          <w:tcPr>
            <w:tcW w:w="3228" w:type="dxa"/>
          </w:tcPr>
          <w:p w14:paraId="587231BD" w14:textId="77777777" w:rsidR="00A62587" w:rsidRPr="00C541A2" w:rsidRDefault="00A62587" w:rsidP="00CD480B">
            <w:pPr>
              <w:suppressAutoHyphens/>
              <w:spacing w:after="0" w:line="240" w:lineRule="auto"/>
              <w:jc w:val="center"/>
              <w:rPr>
                <w:rFonts w:ascii="Times New Roman" w:hAnsi="Times New Roman"/>
              </w:rPr>
            </w:pPr>
            <w:r w:rsidRPr="00C541A2">
              <w:rPr>
                <w:rFonts w:ascii="Times New Roman" w:hAnsi="Times New Roman"/>
              </w:rPr>
              <w:t>Критерии оценки</w:t>
            </w:r>
          </w:p>
          <w:p w14:paraId="2FEB1347" w14:textId="77777777" w:rsidR="00A62587" w:rsidRPr="00C541A2" w:rsidRDefault="00A62587" w:rsidP="00CD480B">
            <w:pPr>
              <w:suppressAutoHyphens/>
              <w:spacing w:after="0" w:line="240" w:lineRule="auto"/>
              <w:jc w:val="center"/>
              <w:rPr>
                <w:rFonts w:ascii="Times New Roman" w:hAnsi="Times New Roman"/>
              </w:rPr>
            </w:pPr>
          </w:p>
        </w:tc>
        <w:tc>
          <w:tcPr>
            <w:tcW w:w="3118" w:type="dxa"/>
          </w:tcPr>
          <w:p w14:paraId="684F48AE" w14:textId="77777777" w:rsidR="00A62587" w:rsidRPr="00C541A2" w:rsidRDefault="00A62587" w:rsidP="00CD480B">
            <w:pPr>
              <w:suppressAutoHyphens/>
              <w:spacing w:after="0" w:line="240" w:lineRule="auto"/>
              <w:jc w:val="center"/>
              <w:rPr>
                <w:rFonts w:ascii="Times New Roman" w:hAnsi="Times New Roman"/>
              </w:rPr>
            </w:pPr>
            <w:r w:rsidRPr="00C541A2">
              <w:rPr>
                <w:rFonts w:ascii="Times New Roman" w:hAnsi="Times New Roman"/>
              </w:rPr>
              <w:t>Методы оценки</w:t>
            </w:r>
          </w:p>
        </w:tc>
      </w:tr>
      <w:tr w:rsidR="00EE05C0" w:rsidRPr="00C541A2" w14:paraId="283DFD5C" w14:textId="77777777" w:rsidTr="00B01341">
        <w:trPr>
          <w:trHeight w:val="276"/>
        </w:trPr>
        <w:tc>
          <w:tcPr>
            <w:tcW w:w="3577" w:type="dxa"/>
          </w:tcPr>
          <w:p w14:paraId="6BBBE0D9" w14:textId="77777777" w:rsidR="00EE05C0" w:rsidRPr="00C541A2" w:rsidRDefault="00EE05C0" w:rsidP="00CD480B">
            <w:pPr>
              <w:suppressAutoHyphens/>
              <w:spacing w:after="0" w:line="240" w:lineRule="auto"/>
              <w:jc w:val="both"/>
              <w:rPr>
                <w:rFonts w:ascii="Times New Roman" w:hAnsi="Times New Roman"/>
              </w:rPr>
            </w:pPr>
            <w:r w:rsidRPr="00C541A2">
              <w:rPr>
                <w:rFonts w:ascii="Times New Roman" w:hAnsi="Times New Roman"/>
              </w:rPr>
              <w:t xml:space="preserve">ПК </w:t>
            </w:r>
            <w:r>
              <w:rPr>
                <w:rFonts w:ascii="Times New Roman" w:hAnsi="Times New Roman"/>
              </w:rPr>
              <w:t>2</w:t>
            </w:r>
            <w:r w:rsidRPr="00C541A2">
              <w:rPr>
                <w:rFonts w:ascii="Times New Roman" w:hAnsi="Times New Roman"/>
              </w:rPr>
              <w:t xml:space="preserve">.1. </w:t>
            </w:r>
            <w:r w:rsidRPr="00946582">
              <w:rPr>
                <w:rFonts w:ascii="Times New Roman" w:hAnsi="Times New Roman"/>
                <w:sz w:val="24"/>
                <w:szCs w:val="24"/>
              </w:rPr>
              <w:t>Контролировать и регулировать технологический режим с использованием средств автоматизации и результатов анализов</w:t>
            </w:r>
            <w:r w:rsidRPr="00C541A2">
              <w:rPr>
                <w:rFonts w:ascii="Times New Roman" w:hAnsi="Times New Roman"/>
              </w:rPr>
              <w:t xml:space="preserve"> </w:t>
            </w:r>
          </w:p>
        </w:tc>
        <w:tc>
          <w:tcPr>
            <w:tcW w:w="3228" w:type="dxa"/>
          </w:tcPr>
          <w:p w14:paraId="21ADE722" w14:textId="77777777" w:rsidR="00EE05C0" w:rsidRPr="008E070B" w:rsidRDefault="00EE05C0" w:rsidP="00CD480B">
            <w:pPr>
              <w:suppressAutoHyphens/>
              <w:spacing w:after="0" w:line="240" w:lineRule="auto"/>
              <w:jc w:val="both"/>
              <w:rPr>
                <w:rFonts w:ascii="Times New Roman" w:hAnsi="Times New Roman"/>
                <w:bCs/>
              </w:rPr>
            </w:pPr>
            <w:r>
              <w:rPr>
                <w:rFonts w:ascii="Times New Roman" w:hAnsi="Times New Roman"/>
                <w:bCs/>
              </w:rPr>
              <w:t xml:space="preserve">- </w:t>
            </w:r>
            <w:r w:rsidRPr="008E070B">
              <w:rPr>
                <w:rFonts w:ascii="Times New Roman" w:hAnsi="Times New Roman"/>
                <w:bCs/>
              </w:rPr>
              <w:t>ведение технологического режима с использованием средств автоматизации;</w:t>
            </w:r>
          </w:p>
          <w:p w14:paraId="2788D866" w14:textId="77777777" w:rsidR="00EE05C0" w:rsidRPr="008E070B" w:rsidRDefault="00EE05C0" w:rsidP="00CD480B">
            <w:pPr>
              <w:suppressAutoHyphens/>
              <w:spacing w:after="0" w:line="240" w:lineRule="auto"/>
              <w:jc w:val="both"/>
              <w:rPr>
                <w:rFonts w:ascii="Times New Roman" w:hAnsi="Times New Roman"/>
                <w:bCs/>
              </w:rPr>
            </w:pPr>
            <w:r w:rsidRPr="008E070B">
              <w:rPr>
                <w:rFonts w:ascii="Times New Roman" w:hAnsi="Times New Roman"/>
                <w:bCs/>
              </w:rPr>
              <w:t>- использование нормативно-технологической документации;</w:t>
            </w:r>
          </w:p>
          <w:p w14:paraId="47E27AC0" w14:textId="77777777" w:rsidR="00EE05C0" w:rsidRPr="008E070B" w:rsidRDefault="00EE05C0" w:rsidP="00CD480B">
            <w:pPr>
              <w:suppressAutoHyphens/>
              <w:spacing w:after="0" w:line="240" w:lineRule="auto"/>
              <w:jc w:val="both"/>
              <w:rPr>
                <w:rFonts w:ascii="Times New Roman" w:hAnsi="Times New Roman"/>
                <w:bCs/>
              </w:rPr>
            </w:pPr>
            <w:r w:rsidRPr="008E070B">
              <w:rPr>
                <w:rFonts w:ascii="Times New Roman" w:hAnsi="Times New Roman"/>
                <w:bCs/>
              </w:rPr>
              <w:t>- анализ результатов лабораторных анализов;</w:t>
            </w:r>
          </w:p>
          <w:p w14:paraId="568BEC58" w14:textId="77777777" w:rsidR="00EE05C0" w:rsidRPr="008E070B" w:rsidRDefault="00EE05C0" w:rsidP="00CD480B">
            <w:pPr>
              <w:suppressAutoHyphens/>
              <w:spacing w:after="0" w:line="240" w:lineRule="auto"/>
              <w:jc w:val="both"/>
              <w:rPr>
                <w:rFonts w:ascii="Times New Roman" w:hAnsi="Times New Roman"/>
                <w:bCs/>
              </w:rPr>
            </w:pPr>
            <w:r w:rsidRPr="008E070B">
              <w:rPr>
                <w:rFonts w:ascii="Times New Roman" w:hAnsi="Times New Roman"/>
                <w:bCs/>
              </w:rPr>
              <w:t>- корректировка технологического режима по результатам лабораторных анализов;</w:t>
            </w:r>
          </w:p>
          <w:p w14:paraId="50F6C894" w14:textId="77777777" w:rsidR="00EE05C0" w:rsidRPr="00C541A2" w:rsidRDefault="00EE05C0" w:rsidP="00CD480B">
            <w:pPr>
              <w:suppressAutoHyphens/>
              <w:spacing w:after="0" w:line="240" w:lineRule="auto"/>
              <w:jc w:val="both"/>
              <w:rPr>
                <w:rFonts w:ascii="Times New Roman" w:hAnsi="Times New Roman"/>
                <w:bCs/>
              </w:rPr>
            </w:pPr>
            <w:r w:rsidRPr="008E070B">
              <w:rPr>
                <w:rFonts w:ascii="Times New Roman" w:hAnsi="Times New Roman"/>
                <w:bCs/>
              </w:rPr>
              <w:t>- контроль и регулирование технологического процесса в соответствии с нормативн</w:t>
            </w:r>
            <w:r>
              <w:rPr>
                <w:rFonts w:ascii="Times New Roman" w:hAnsi="Times New Roman"/>
                <w:bCs/>
              </w:rPr>
              <w:t>о-технологической документацией</w:t>
            </w:r>
          </w:p>
        </w:tc>
        <w:tc>
          <w:tcPr>
            <w:tcW w:w="3118" w:type="dxa"/>
          </w:tcPr>
          <w:p w14:paraId="2679C316" w14:textId="77777777" w:rsidR="00EE05C0" w:rsidRPr="00EE05C0" w:rsidRDefault="00EE05C0" w:rsidP="00CD480B">
            <w:pPr>
              <w:suppressAutoHyphens/>
              <w:spacing w:after="0" w:line="240" w:lineRule="auto"/>
              <w:jc w:val="both"/>
              <w:rPr>
                <w:rFonts w:ascii="Times New Roman" w:hAnsi="Times New Roman"/>
              </w:rPr>
            </w:pPr>
            <w:r w:rsidRPr="00EE05C0">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EE05C0" w:rsidRPr="00C541A2" w14:paraId="69E6DD32" w14:textId="77777777" w:rsidTr="00B01341">
        <w:trPr>
          <w:trHeight w:val="276"/>
        </w:trPr>
        <w:tc>
          <w:tcPr>
            <w:tcW w:w="3577" w:type="dxa"/>
          </w:tcPr>
          <w:p w14:paraId="6D2D6825" w14:textId="77777777" w:rsidR="00EE05C0" w:rsidRPr="00C541A2" w:rsidRDefault="00EE05C0" w:rsidP="00CD480B">
            <w:pPr>
              <w:suppressAutoHyphens/>
              <w:spacing w:after="0" w:line="240" w:lineRule="auto"/>
              <w:jc w:val="both"/>
              <w:rPr>
                <w:rFonts w:ascii="Times New Roman" w:hAnsi="Times New Roman"/>
              </w:rPr>
            </w:pPr>
            <w:r w:rsidRPr="00C541A2">
              <w:rPr>
                <w:rFonts w:ascii="Times New Roman" w:hAnsi="Times New Roman"/>
              </w:rPr>
              <w:t xml:space="preserve">ПК </w:t>
            </w:r>
            <w:r>
              <w:rPr>
                <w:rFonts w:ascii="Times New Roman" w:hAnsi="Times New Roman"/>
              </w:rPr>
              <w:t>2</w:t>
            </w:r>
            <w:r w:rsidRPr="00C541A2">
              <w:rPr>
                <w:rFonts w:ascii="Times New Roman" w:hAnsi="Times New Roman"/>
              </w:rPr>
              <w:t xml:space="preserve">.2. </w:t>
            </w:r>
            <w:r w:rsidRPr="00946582">
              <w:rPr>
                <w:rFonts w:ascii="Times New Roman" w:hAnsi="Times New Roman"/>
                <w:sz w:val="24"/>
                <w:szCs w:val="24"/>
              </w:rPr>
              <w:t>Контролировать качество сырья, получаемых продуктов</w:t>
            </w:r>
            <w:r w:rsidRPr="00C541A2">
              <w:rPr>
                <w:rFonts w:ascii="Times New Roman" w:hAnsi="Times New Roman"/>
              </w:rPr>
              <w:t>.</w:t>
            </w:r>
          </w:p>
          <w:p w14:paraId="0201365A" w14:textId="77777777" w:rsidR="00EE05C0" w:rsidRPr="00C541A2" w:rsidRDefault="00EE05C0" w:rsidP="00CD480B">
            <w:pPr>
              <w:suppressAutoHyphens/>
              <w:spacing w:after="0" w:line="240" w:lineRule="auto"/>
              <w:jc w:val="both"/>
              <w:rPr>
                <w:rFonts w:ascii="Times New Roman" w:hAnsi="Times New Roman"/>
                <w:b/>
                <w:i/>
              </w:rPr>
            </w:pPr>
          </w:p>
        </w:tc>
        <w:tc>
          <w:tcPr>
            <w:tcW w:w="3228" w:type="dxa"/>
          </w:tcPr>
          <w:p w14:paraId="038EC52F" w14:textId="77777777" w:rsidR="00EE05C0" w:rsidRPr="008E070B" w:rsidRDefault="00EE05C0" w:rsidP="00CD480B">
            <w:pPr>
              <w:suppressAutoHyphens/>
              <w:spacing w:after="0" w:line="240" w:lineRule="auto"/>
              <w:jc w:val="both"/>
              <w:rPr>
                <w:rFonts w:ascii="Times New Roman" w:hAnsi="Times New Roman"/>
                <w:bCs/>
              </w:rPr>
            </w:pPr>
            <w:r w:rsidRPr="008E070B">
              <w:rPr>
                <w:rFonts w:ascii="Times New Roman" w:hAnsi="Times New Roman"/>
                <w:bCs/>
              </w:rPr>
              <w:t>- изложение взаимосвязи состава сырья и качества получаемых продуктов;</w:t>
            </w:r>
          </w:p>
          <w:p w14:paraId="172F4F2E" w14:textId="77777777" w:rsidR="00EE05C0" w:rsidRPr="008E070B" w:rsidRDefault="00EE05C0" w:rsidP="00CD480B">
            <w:pPr>
              <w:suppressAutoHyphens/>
              <w:spacing w:after="0" w:line="240" w:lineRule="auto"/>
              <w:jc w:val="both"/>
              <w:rPr>
                <w:rFonts w:ascii="Times New Roman" w:hAnsi="Times New Roman"/>
                <w:bCs/>
              </w:rPr>
            </w:pPr>
            <w:r w:rsidRPr="008E070B">
              <w:rPr>
                <w:rFonts w:ascii="Times New Roman" w:hAnsi="Times New Roman"/>
                <w:bCs/>
              </w:rPr>
              <w:t>- регулирование технологического процесса с учетом качества поступающего сырья, в соответствии с технологическими инструкциями;</w:t>
            </w:r>
          </w:p>
          <w:p w14:paraId="0CFD5D8A" w14:textId="77777777" w:rsidR="00EE05C0" w:rsidRPr="008E070B" w:rsidRDefault="00EE05C0" w:rsidP="00CD480B">
            <w:pPr>
              <w:suppressAutoHyphens/>
              <w:spacing w:after="0" w:line="240" w:lineRule="auto"/>
              <w:jc w:val="both"/>
              <w:rPr>
                <w:rFonts w:ascii="Times New Roman" w:hAnsi="Times New Roman"/>
                <w:bCs/>
              </w:rPr>
            </w:pPr>
            <w:r w:rsidRPr="008E070B">
              <w:rPr>
                <w:rFonts w:ascii="Times New Roman" w:hAnsi="Times New Roman"/>
                <w:bCs/>
              </w:rPr>
              <w:t>- использование нормативно-технологической документации;</w:t>
            </w:r>
          </w:p>
          <w:p w14:paraId="6EFA2673" w14:textId="77777777" w:rsidR="00EE05C0" w:rsidRPr="008E070B" w:rsidRDefault="00EE05C0" w:rsidP="00CD480B">
            <w:pPr>
              <w:suppressAutoHyphens/>
              <w:spacing w:after="0" w:line="240" w:lineRule="auto"/>
              <w:jc w:val="both"/>
              <w:rPr>
                <w:rFonts w:ascii="Times New Roman" w:hAnsi="Times New Roman"/>
                <w:bCs/>
              </w:rPr>
            </w:pPr>
            <w:r w:rsidRPr="008E070B">
              <w:rPr>
                <w:rFonts w:ascii="Times New Roman" w:hAnsi="Times New Roman"/>
                <w:bCs/>
              </w:rPr>
              <w:t>- контроль технологического процесса с учетом качества получаемых продуктов и в соответствии с технологическими инструкциями;</w:t>
            </w:r>
          </w:p>
          <w:p w14:paraId="0DA1EB86" w14:textId="77777777" w:rsidR="00EE05C0" w:rsidRPr="00C541A2" w:rsidRDefault="00EE05C0" w:rsidP="00CD480B">
            <w:pPr>
              <w:suppressAutoHyphens/>
              <w:spacing w:after="0" w:line="240" w:lineRule="auto"/>
              <w:jc w:val="both"/>
              <w:rPr>
                <w:rFonts w:ascii="Times New Roman" w:hAnsi="Times New Roman"/>
                <w:bCs/>
              </w:rPr>
            </w:pPr>
            <w:r w:rsidRPr="008E070B">
              <w:rPr>
                <w:rFonts w:ascii="Times New Roman" w:hAnsi="Times New Roman"/>
                <w:bCs/>
              </w:rPr>
              <w:t>- ведение технологического процесса в соответствии с нормативно-технологической документацией</w:t>
            </w:r>
            <w:r>
              <w:rPr>
                <w:rFonts w:ascii="Times New Roman" w:hAnsi="Times New Roman"/>
                <w:bCs/>
              </w:rPr>
              <w:t>.</w:t>
            </w:r>
          </w:p>
        </w:tc>
        <w:tc>
          <w:tcPr>
            <w:tcW w:w="3118" w:type="dxa"/>
          </w:tcPr>
          <w:p w14:paraId="17D5388B" w14:textId="77777777" w:rsidR="00EE05C0" w:rsidRPr="00EE05C0" w:rsidRDefault="00EE05C0" w:rsidP="00CD480B">
            <w:pPr>
              <w:suppressAutoHyphens/>
              <w:spacing w:after="0" w:line="240" w:lineRule="auto"/>
              <w:jc w:val="both"/>
              <w:rPr>
                <w:rFonts w:ascii="Times New Roman" w:hAnsi="Times New Roman"/>
              </w:rPr>
            </w:pPr>
            <w:r w:rsidRPr="00EE05C0">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EE05C0" w:rsidRPr="00C541A2" w14:paraId="05FCDBBE" w14:textId="77777777" w:rsidTr="00B01341">
        <w:trPr>
          <w:trHeight w:val="276"/>
        </w:trPr>
        <w:tc>
          <w:tcPr>
            <w:tcW w:w="3577" w:type="dxa"/>
          </w:tcPr>
          <w:p w14:paraId="58C0C9EA" w14:textId="77777777" w:rsidR="00EE05C0" w:rsidRPr="00C541A2" w:rsidRDefault="00EE05C0" w:rsidP="00CD480B">
            <w:pPr>
              <w:suppressAutoHyphens/>
              <w:spacing w:after="0" w:line="240" w:lineRule="auto"/>
              <w:jc w:val="both"/>
              <w:rPr>
                <w:rFonts w:ascii="Times New Roman" w:hAnsi="Times New Roman"/>
                <w:b/>
                <w:i/>
              </w:rPr>
            </w:pPr>
            <w:r w:rsidRPr="00C541A2">
              <w:rPr>
                <w:rFonts w:ascii="Times New Roman" w:hAnsi="Times New Roman"/>
              </w:rPr>
              <w:t xml:space="preserve">ПК </w:t>
            </w:r>
            <w:r>
              <w:rPr>
                <w:rFonts w:ascii="Times New Roman" w:hAnsi="Times New Roman"/>
              </w:rPr>
              <w:t>2</w:t>
            </w:r>
            <w:r w:rsidRPr="00C541A2">
              <w:rPr>
                <w:rFonts w:ascii="Times New Roman" w:hAnsi="Times New Roman"/>
              </w:rPr>
              <w:t xml:space="preserve">.3. </w:t>
            </w:r>
            <w:r w:rsidRPr="00946582">
              <w:rPr>
                <w:rFonts w:ascii="Times New Roman" w:hAnsi="Times New Roman"/>
                <w:color w:val="000000"/>
                <w:sz w:val="24"/>
                <w:szCs w:val="24"/>
              </w:rPr>
              <w:t>Контролировать расход сырья, продукции, реагентов, катализаторов, топливно-энергетических ресурсов.</w:t>
            </w:r>
          </w:p>
        </w:tc>
        <w:tc>
          <w:tcPr>
            <w:tcW w:w="3228" w:type="dxa"/>
          </w:tcPr>
          <w:p w14:paraId="770EEE6C" w14:textId="77777777" w:rsidR="00EE05C0" w:rsidRPr="00202B92" w:rsidRDefault="00EE05C0" w:rsidP="00CD480B">
            <w:pPr>
              <w:pStyle w:val="affffff5"/>
              <w:suppressAutoHyphens/>
              <w:spacing w:after="0" w:line="240" w:lineRule="auto"/>
              <w:ind w:left="0"/>
              <w:jc w:val="both"/>
              <w:rPr>
                <w:rFonts w:ascii="Times New Roman" w:hAnsi="Times New Roman"/>
                <w:bCs/>
              </w:rPr>
            </w:pPr>
            <w:r w:rsidRPr="00202B92">
              <w:rPr>
                <w:rFonts w:ascii="Times New Roman" w:hAnsi="Times New Roman"/>
                <w:bCs/>
              </w:rPr>
              <w:t>- использование нормативно-технологической документации;</w:t>
            </w:r>
          </w:p>
          <w:p w14:paraId="12DD8BF7" w14:textId="77777777" w:rsidR="00EE05C0" w:rsidRPr="00202B92" w:rsidRDefault="00EE05C0" w:rsidP="00CD480B">
            <w:pPr>
              <w:pStyle w:val="affffff5"/>
              <w:suppressAutoHyphens/>
              <w:spacing w:after="0" w:line="240" w:lineRule="auto"/>
              <w:ind w:left="0"/>
              <w:jc w:val="both"/>
              <w:rPr>
                <w:rFonts w:ascii="Times New Roman" w:hAnsi="Times New Roman"/>
                <w:bCs/>
              </w:rPr>
            </w:pPr>
            <w:r w:rsidRPr="00202B92">
              <w:rPr>
                <w:rFonts w:ascii="Times New Roman" w:hAnsi="Times New Roman"/>
                <w:bCs/>
              </w:rPr>
              <w:t xml:space="preserve">- учет расхода расход сырья, продукции, реагентов, катализаторов, топливно-энергетических ресурсов в соответствии с нормативно-технологической </w:t>
            </w:r>
            <w:r w:rsidRPr="00202B92">
              <w:rPr>
                <w:rFonts w:ascii="Times New Roman" w:hAnsi="Times New Roman"/>
                <w:bCs/>
              </w:rPr>
              <w:lastRenderedPageBreak/>
              <w:t>документацией;</w:t>
            </w:r>
          </w:p>
          <w:p w14:paraId="584F3767" w14:textId="77777777" w:rsidR="00EE05C0" w:rsidRPr="00202B92" w:rsidRDefault="00EE05C0" w:rsidP="00CD480B">
            <w:pPr>
              <w:pStyle w:val="affffff5"/>
              <w:suppressAutoHyphens/>
              <w:spacing w:after="0" w:line="240" w:lineRule="auto"/>
              <w:ind w:left="0"/>
              <w:jc w:val="both"/>
              <w:rPr>
                <w:rFonts w:ascii="Times New Roman" w:hAnsi="Times New Roman"/>
                <w:bCs/>
                <w:lang w:val="ru-RU"/>
              </w:rPr>
            </w:pPr>
            <w:r w:rsidRPr="00202B92">
              <w:rPr>
                <w:rFonts w:ascii="Times New Roman" w:hAnsi="Times New Roman"/>
                <w:bCs/>
              </w:rPr>
              <w:t>- корректировка технологического режима с учетом расхода расход сырья, продукции, реагентов, катализаторов, то</w:t>
            </w:r>
            <w:r>
              <w:rPr>
                <w:rFonts w:ascii="Times New Roman" w:hAnsi="Times New Roman"/>
                <w:bCs/>
              </w:rPr>
              <w:t>пливно-энергетических ресурсов</w:t>
            </w:r>
            <w:r>
              <w:rPr>
                <w:rFonts w:ascii="Times New Roman" w:hAnsi="Times New Roman"/>
                <w:bCs/>
                <w:lang w:val="ru-RU"/>
              </w:rPr>
              <w:t>.</w:t>
            </w:r>
          </w:p>
        </w:tc>
        <w:tc>
          <w:tcPr>
            <w:tcW w:w="3118" w:type="dxa"/>
          </w:tcPr>
          <w:p w14:paraId="720D5EDB" w14:textId="77777777" w:rsidR="00EE05C0" w:rsidRPr="00EE05C0" w:rsidRDefault="00EE05C0" w:rsidP="00CD480B">
            <w:pPr>
              <w:suppressAutoHyphens/>
              <w:spacing w:after="0" w:line="240" w:lineRule="auto"/>
              <w:jc w:val="both"/>
              <w:rPr>
                <w:rFonts w:ascii="Times New Roman" w:hAnsi="Times New Roman"/>
              </w:rPr>
            </w:pPr>
            <w:r w:rsidRPr="00EE05C0">
              <w:rPr>
                <w:rFonts w:ascii="Times New Roman" w:hAnsi="Times New Roman"/>
              </w:rPr>
              <w:lastRenderedPageBreak/>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EE05C0" w:rsidRPr="005B338B" w14:paraId="5F3A336D" w14:textId="77777777" w:rsidTr="00EE05C0">
        <w:trPr>
          <w:trHeight w:val="276"/>
        </w:trPr>
        <w:tc>
          <w:tcPr>
            <w:tcW w:w="3577" w:type="dxa"/>
            <w:tcBorders>
              <w:top w:val="single" w:sz="4" w:space="0" w:color="auto"/>
              <w:left w:val="single" w:sz="4" w:space="0" w:color="auto"/>
              <w:bottom w:val="single" w:sz="4" w:space="0" w:color="auto"/>
              <w:right w:val="single" w:sz="4" w:space="0" w:color="auto"/>
            </w:tcBorders>
          </w:tcPr>
          <w:p w14:paraId="5086B5F4" w14:textId="77777777" w:rsidR="00EE05C0" w:rsidRPr="00EE05C0" w:rsidRDefault="00EE05C0" w:rsidP="00CD480B">
            <w:pPr>
              <w:suppressAutoHyphens/>
              <w:spacing w:after="0" w:line="240" w:lineRule="auto"/>
              <w:jc w:val="both"/>
              <w:rPr>
                <w:rFonts w:ascii="Times New Roman" w:hAnsi="Times New Roman"/>
              </w:rPr>
            </w:pPr>
            <w:r w:rsidRPr="005B338B">
              <w:rPr>
                <w:rFonts w:ascii="Times New Roman" w:hAnsi="Times New Roman"/>
              </w:rPr>
              <w:t>ОК 01.</w:t>
            </w:r>
            <w:r w:rsidRPr="00EE05C0">
              <w:rPr>
                <w:rFonts w:ascii="Times New Roman" w:hAnsi="Times New Roman"/>
              </w:rPr>
              <w:t xml:space="preserve"> Выбирать способы решения задач профессиональной деятельности применительно к различным контекстам</w:t>
            </w:r>
          </w:p>
          <w:p w14:paraId="5AFF38BE" w14:textId="77777777" w:rsidR="00EE05C0" w:rsidRPr="00EE05C0" w:rsidRDefault="00EE05C0" w:rsidP="00CD480B">
            <w:pPr>
              <w:suppressAutoHyphens/>
              <w:spacing w:after="0" w:line="240" w:lineRule="auto"/>
              <w:jc w:val="both"/>
              <w:rPr>
                <w:rFonts w:ascii="Times New Roman" w:hAnsi="Times New Roman"/>
              </w:rPr>
            </w:pPr>
          </w:p>
        </w:tc>
        <w:tc>
          <w:tcPr>
            <w:tcW w:w="3228" w:type="dxa"/>
            <w:tcBorders>
              <w:top w:val="single" w:sz="4" w:space="0" w:color="auto"/>
              <w:left w:val="single" w:sz="4" w:space="0" w:color="auto"/>
              <w:bottom w:val="single" w:sz="4" w:space="0" w:color="auto"/>
              <w:right w:val="single" w:sz="4" w:space="0" w:color="auto"/>
            </w:tcBorders>
          </w:tcPr>
          <w:p w14:paraId="0C30A878" w14:textId="77777777" w:rsidR="00EE05C0" w:rsidRPr="00EE05C0" w:rsidRDefault="00EE05C0" w:rsidP="00CD480B">
            <w:pPr>
              <w:pStyle w:val="affffff5"/>
              <w:suppressAutoHyphens/>
              <w:spacing w:after="0" w:line="240" w:lineRule="auto"/>
              <w:ind w:left="1"/>
              <w:rPr>
                <w:rFonts w:ascii="Times New Roman" w:hAnsi="Times New Roman"/>
                <w:bCs/>
              </w:rPr>
            </w:pPr>
            <w:r w:rsidRPr="00EE05C0">
              <w:rPr>
                <w:rFonts w:ascii="Times New Roman" w:hAnsi="Times New Roman"/>
                <w:bCs/>
              </w:rPr>
              <w:t>Обоснованность выбора и применения методов и способов решения профессиональных задач при ведении технологического процесса</w:t>
            </w:r>
          </w:p>
          <w:p w14:paraId="41BBB618" w14:textId="77777777" w:rsidR="00EE05C0" w:rsidRPr="00EE05C0" w:rsidRDefault="00EE05C0" w:rsidP="00CD480B">
            <w:pPr>
              <w:pStyle w:val="affffff5"/>
              <w:suppressAutoHyphens/>
              <w:spacing w:after="0" w:line="240" w:lineRule="auto"/>
              <w:ind w:left="1"/>
              <w:rPr>
                <w:rFonts w:ascii="Times New Roman" w:hAnsi="Times New Roman"/>
                <w:bCs/>
              </w:rPr>
            </w:pPr>
            <w:r w:rsidRPr="00EE05C0">
              <w:rPr>
                <w:rFonts w:ascii="Times New Roman" w:hAnsi="Times New Roman"/>
                <w:bCs/>
              </w:rPr>
              <w:t>Точность, правильность и пол</w:t>
            </w:r>
            <w:r w:rsidRPr="00EE05C0">
              <w:rPr>
                <w:rFonts w:ascii="Times New Roman" w:hAnsi="Times New Roman"/>
                <w:bCs/>
              </w:rPr>
              <w:softHyphen/>
              <w:t>нота выполнения профессио</w:t>
            </w:r>
            <w:r w:rsidRPr="00EE05C0">
              <w:rPr>
                <w:rFonts w:ascii="Times New Roman" w:hAnsi="Times New Roman"/>
                <w:bCs/>
              </w:rPr>
              <w:softHyphen/>
              <w:t>нальных задач</w:t>
            </w:r>
          </w:p>
        </w:tc>
        <w:tc>
          <w:tcPr>
            <w:tcW w:w="3118" w:type="dxa"/>
            <w:tcBorders>
              <w:top w:val="single" w:sz="4" w:space="0" w:color="auto"/>
              <w:left w:val="single" w:sz="4" w:space="0" w:color="auto"/>
              <w:bottom w:val="single" w:sz="4" w:space="0" w:color="auto"/>
              <w:right w:val="single" w:sz="4" w:space="0" w:color="auto"/>
            </w:tcBorders>
          </w:tcPr>
          <w:p w14:paraId="5945A0E4" w14:textId="77777777" w:rsidR="00EE05C0" w:rsidRPr="00EE05C0" w:rsidRDefault="00EE05C0" w:rsidP="00CD480B">
            <w:pPr>
              <w:suppressAutoHyphens/>
              <w:spacing w:after="0" w:line="240" w:lineRule="auto"/>
              <w:jc w:val="both"/>
              <w:rPr>
                <w:rFonts w:ascii="Times New Roman" w:hAnsi="Times New Roman"/>
              </w:rPr>
            </w:pPr>
            <w:r w:rsidRPr="00EE05C0">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EE05C0" w:rsidRPr="005B338B" w14:paraId="4708F7E2" w14:textId="77777777" w:rsidTr="00EE05C0">
        <w:trPr>
          <w:trHeight w:val="276"/>
        </w:trPr>
        <w:tc>
          <w:tcPr>
            <w:tcW w:w="3577" w:type="dxa"/>
            <w:tcBorders>
              <w:top w:val="single" w:sz="4" w:space="0" w:color="auto"/>
              <w:left w:val="single" w:sz="4" w:space="0" w:color="auto"/>
              <w:bottom w:val="single" w:sz="4" w:space="0" w:color="auto"/>
              <w:right w:val="single" w:sz="4" w:space="0" w:color="auto"/>
            </w:tcBorders>
          </w:tcPr>
          <w:p w14:paraId="56D3CC51" w14:textId="77777777" w:rsidR="00EE05C0" w:rsidRPr="005B338B" w:rsidRDefault="00EE05C0" w:rsidP="00CD480B">
            <w:pPr>
              <w:suppressAutoHyphens/>
              <w:spacing w:after="0" w:line="240" w:lineRule="auto"/>
              <w:jc w:val="both"/>
              <w:rPr>
                <w:rFonts w:ascii="Times New Roman" w:hAnsi="Times New Roman"/>
              </w:rPr>
            </w:pPr>
            <w:r w:rsidRPr="005B338B">
              <w:rPr>
                <w:rFonts w:ascii="Times New Roman" w:hAnsi="Times New Roman"/>
              </w:rPr>
              <w:t>ОК 02. Осуществлять поиск, анализ и интерпретацию информации, необходимой для выполнения задач профессиональной деятельности</w:t>
            </w:r>
          </w:p>
        </w:tc>
        <w:tc>
          <w:tcPr>
            <w:tcW w:w="3228" w:type="dxa"/>
            <w:tcBorders>
              <w:top w:val="single" w:sz="4" w:space="0" w:color="auto"/>
              <w:left w:val="single" w:sz="4" w:space="0" w:color="auto"/>
              <w:bottom w:val="single" w:sz="4" w:space="0" w:color="auto"/>
              <w:right w:val="single" w:sz="4" w:space="0" w:color="auto"/>
            </w:tcBorders>
          </w:tcPr>
          <w:p w14:paraId="16521299" w14:textId="77777777" w:rsidR="00EE05C0" w:rsidRPr="00EE05C0" w:rsidRDefault="00EE05C0" w:rsidP="00CD480B">
            <w:pPr>
              <w:pStyle w:val="affffff5"/>
              <w:suppressAutoHyphens/>
              <w:spacing w:after="0" w:line="240" w:lineRule="auto"/>
              <w:ind w:left="1"/>
              <w:rPr>
                <w:rFonts w:ascii="Times New Roman" w:hAnsi="Times New Roman"/>
                <w:bCs/>
              </w:rPr>
            </w:pPr>
            <w:r w:rsidRPr="00EE05C0">
              <w:rPr>
                <w:rFonts w:ascii="Times New Roman" w:hAnsi="Times New Roman"/>
                <w:bCs/>
              </w:rPr>
              <w:t>Оперативность поиска, результативность анализа и интерпретации информации и ее использование для качественного выполнения профессиональных задач, профессионального и личностного развития</w:t>
            </w:r>
          </w:p>
          <w:p w14:paraId="65A042E2" w14:textId="77777777" w:rsidR="00EE05C0" w:rsidRPr="00EE05C0" w:rsidRDefault="00EE05C0" w:rsidP="00CD480B">
            <w:pPr>
              <w:pStyle w:val="affffff5"/>
              <w:suppressAutoHyphens/>
              <w:spacing w:after="0" w:line="240" w:lineRule="auto"/>
              <w:ind w:left="1"/>
              <w:rPr>
                <w:rFonts w:ascii="Times New Roman" w:hAnsi="Times New Roman"/>
                <w:bCs/>
              </w:rPr>
            </w:pPr>
            <w:r w:rsidRPr="00EE05C0">
              <w:rPr>
                <w:rFonts w:ascii="Times New Roman" w:hAnsi="Times New Roman"/>
                <w:bCs/>
              </w:rPr>
              <w:t>Широта использования различных источников информации, включая электронные</w:t>
            </w:r>
          </w:p>
        </w:tc>
        <w:tc>
          <w:tcPr>
            <w:tcW w:w="3118" w:type="dxa"/>
            <w:tcBorders>
              <w:top w:val="single" w:sz="4" w:space="0" w:color="auto"/>
              <w:left w:val="single" w:sz="4" w:space="0" w:color="auto"/>
              <w:bottom w:val="single" w:sz="4" w:space="0" w:color="auto"/>
              <w:right w:val="single" w:sz="4" w:space="0" w:color="auto"/>
            </w:tcBorders>
          </w:tcPr>
          <w:p w14:paraId="5032C6FF" w14:textId="77777777" w:rsidR="00EE05C0" w:rsidRPr="005B338B" w:rsidRDefault="00EE05C0" w:rsidP="00CD480B">
            <w:pPr>
              <w:suppressAutoHyphens/>
              <w:spacing w:after="0" w:line="240" w:lineRule="auto"/>
              <w:jc w:val="both"/>
              <w:rPr>
                <w:rFonts w:ascii="Times New Roman" w:hAnsi="Times New Roman"/>
              </w:rPr>
            </w:pPr>
            <w:r w:rsidRPr="005B338B">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EE05C0" w:rsidRPr="005B338B" w14:paraId="08B6F4B9" w14:textId="77777777" w:rsidTr="00EE05C0">
        <w:trPr>
          <w:trHeight w:val="276"/>
        </w:trPr>
        <w:tc>
          <w:tcPr>
            <w:tcW w:w="3577" w:type="dxa"/>
            <w:tcBorders>
              <w:top w:val="single" w:sz="4" w:space="0" w:color="auto"/>
              <w:left w:val="single" w:sz="4" w:space="0" w:color="auto"/>
              <w:bottom w:val="single" w:sz="4" w:space="0" w:color="auto"/>
              <w:right w:val="single" w:sz="4" w:space="0" w:color="auto"/>
            </w:tcBorders>
          </w:tcPr>
          <w:p w14:paraId="3E1A6B60" w14:textId="77777777" w:rsidR="00EE05C0" w:rsidRPr="005B338B" w:rsidRDefault="00EE05C0" w:rsidP="00CD480B">
            <w:pPr>
              <w:suppressAutoHyphens/>
              <w:spacing w:after="0" w:line="240" w:lineRule="auto"/>
              <w:jc w:val="both"/>
              <w:rPr>
                <w:rFonts w:ascii="Times New Roman" w:hAnsi="Times New Roman"/>
              </w:rPr>
            </w:pPr>
            <w:r w:rsidRPr="005B338B">
              <w:rPr>
                <w:rFonts w:ascii="Times New Roman" w:hAnsi="Times New Roman"/>
              </w:rPr>
              <w:t>ОК 03. Планировать и реализовывать собственное профессиональное и личностное развитие</w:t>
            </w:r>
          </w:p>
        </w:tc>
        <w:tc>
          <w:tcPr>
            <w:tcW w:w="3228" w:type="dxa"/>
            <w:tcBorders>
              <w:top w:val="single" w:sz="4" w:space="0" w:color="auto"/>
              <w:left w:val="single" w:sz="4" w:space="0" w:color="auto"/>
              <w:bottom w:val="single" w:sz="4" w:space="0" w:color="auto"/>
              <w:right w:val="single" w:sz="4" w:space="0" w:color="auto"/>
            </w:tcBorders>
          </w:tcPr>
          <w:p w14:paraId="1696064A" w14:textId="77777777" w:rsidR="00EE05C0" w:rsidRPr="00EE05C0" w:rsidRDefault="00EE05C0" w:rsidP="00CD480B">
            <w:pPr>
              <w:pStyle w:val="affffff5"/>
              <w:suppressAutoHyphens/>
              <w:spacing w:after="0" w:line="240" w:lineRule="auto"/>
              <w:ind w:left="1"/>
              <w:rPr>
                <w:rFonts w:ascii="Times New Roman" w:hAnsi="Times New Roman"/>
                <w:bCs/>
              </w:rPr>
            </w:pPr>
            <w:r w:rsidRPr="00EE05C0">
              <w:rPr>
                <w:rFonts w:ascii="Times New Roman" w:hAnsi="Times New Roman"/>
                <w:bCs/>
              </w:rPr>
              <w:t>Демонстрация интереса к инновациям в области профессиональной деятельности; выстраивание траектории профессионального развития и самоообразования; осознанное планирование повышения квалификации.</w:t>
            </w:r>
          </w:p>
          <w:p w14:paraId="147BF224" w14:textId="77777777" w:rsidR="00EE05C0" w:rsidRPr="00EE05C0" w:rsidRDefault="00EE05C0" w:rsidP="00CD480B">
            <w:pPr>
              <w:pStyle w:val="affffff5"/>
              <w:suppressAutoHyphens/>
              <w:spacing w:after="0" w:line="240" w:lineRule="auto"/>
              <w:ind w:left="1"/>
              <w:rPr>
                <w:rFonts w:ascii="Times New Roman" w:hAnsi="Times New Roman"/>
                <w:bCs/>
              </w:rPr>
            </w:pPr>
            <w:r w:rsidRPr="00EE05C0">
              <w:rPr>
                <w:rFonts w:ascii="Times New Roman" w:hAnsi="Times New Roman"/>
                <w:bCs/>
              </w:rPr>
              <w:t>Демонстрация способности к организации и планированию самостоятельных занятий при изучении профессионального модуля</w:t>
            </w:r>
          </w:p>
        </w:tc>
        <w:tc>
          <w:tcPr>
            <w:tcW w:w="3118" w:type="dxa"/>
            <w:tcBorders>
              <w:top w:val="single" w:sz="4" w:space="0" w:color="auto"/>
              <w:left w:val="single" w:sz="4" w:space="0" w:color="auto"/>
              <w:bottom w:val="single" w:sz="4" w:space="0" w:color="auto"/>
              <w:right w:val="single" w:sz="4" w:space="0" w:color="auto"/>
            </w:tcBorders>
          </w:tcPr>
          <w:p w14:paraId="72051DD3" w14:textId="77777777" w:rsidR="00EE05C0" w:rsidRPr="00EE05C0" w:rsidRDefault="00EE05C0" w:rsidP="00CD480B">
            <w:pPr>
              <w:suppressAutoHyphens/>
              <w:spacing w:after="0" w:line="240" w:lineRule="auto"/>
              <w:jc w:val="both"/>
              <w:rPr>
                <w:rFonts w:ascii="Times New Roman" w:hAnsi="Times New Roman"/>
              </w:rPr>
            </w:pPr>
            <w:r w:rsidRPr="00EE05C0">
              <w:rPr>
                <w:rFonts w:ascii="Times New Roman" w:hAnsi="Times New Roman"/>
              </w:rPr>
              <w:t>Оценка использования обучающимся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 работ по учебной и производственной практике.</w:t>
            </w:r>
          </w:p>
          <w:p w14:paraId="4956242F" w14:textId="77777777" w:rsidR="00EE05C0" w:rsidRPr="005B338B" w:rsidRDefault="00EE05C0" w:rsidP="00CD480B">
            <w:pPr>
              <w:suppressAutoHyphens/>
              <w:spacing w:after="0" w:line="240" w:lineRule="auto"/>
              <w:jc w:val="both"/>
              <w:rPr>
                <w:rFonts w:ascii="Times New Roman" w:hAnsi="Times New Roman"/>
              </w:rPr>
            </w:pPr>
            <w:r w:rsidRPr="00EE05C0">
              <w:rPr>
                <w:rFonts w:ascii="Times New Roman" w:hAnsi="Times New Roman"/>
              </w:rPr>
              <w:t>Оценка использования обучающимся методов и приёмов личной организации при участии в профессиональных олимпиадах, конкурсах, выставках, научно-практических конференциях</w:t>
            </w:r>
          </w:p>
        </w:tc>
      </w:tr>
      <w:tr w:rsidR="00EE05C0" w:rsidRPr="005B338B" w14:paraId="6AEF6F04" w14:textId="77777777" w:rsidTr="00EE05C0">
        <w:trPr>
          <w:trHeight w:val="276"/>
        </w:trPr>
        <w:tc>
          <w:tcPr>
            <w:tcW w:w="3577" w:type="dxa"/>
            <w:tcBorders>
              <w:top w:val="single" w:sz="4" w:space="0" w:color="auto"/>
              <w:left w:val="single" w:sz="4" w:space="0" w:color="auto"/>
              <w:bottom w:val="single" w:sz="4" w:space="0" w:color="auto"/>
              <w:right w:val="single" w:sz="4" w:space="0" w:color="auto"/>
            </w:tcBorders>
          </w:tcPr>
          <w:p w14:paraId="6DD701EB" w14:textId="77777777" w:rsidR="00EE05C0" w:rsidRPr="005B338B" w:rsidRDefault="00EE05C0" w:rsidP="00CD480B">
            <w:pPr>
              <w:suppressAutoHyphens/>
              <w:spacing w:after="0" w:line="240" w:lineRule="auto"/>
              <w:jc w:val="both"/>
              <w:rPr>
                <w:rFonts w:ascii="Times New Roman" w:hAnsi="Times New Roman"/>
              </w:rPr>
            </w:pPr>
            <w:r w:rsidRPr="005B338B">
              <w:rPr>
                <w:rFonts w:ascii="Times New Roman" w:hAnsi="Times New Roman"/>
              </w:rPr>
              <w:t>ОК 04. Работать в коллективе и команде, эффективно взаимодействовать с коллегами, руководством, клиентами</w:t>
            </w:r>
          </w:p>
        </w:tc>
        <w:tc>
          <w:tcPr>
            <w:tcW w:w="3228" w:type="dxa"/>
            <w:tcBorders>
              <w:top w:val="single" w:sz="4" w:space="0" w:color="auto"/>
              <w:left w:val="single" w:sz="4" w:space="0" w:color="auto"/>
              <w:bottom w:val="single" w:sz="4" w:space="0" w:color="auto"/>
              <w:right w:val="single" w:sz="4" w:space="0" w:color="auto"/>
            </w:tcBorders>
          </w:tcPr>
          <w:p w14:paraId="6C7194B9" w14:textId="77777777" w:rsidR="00EE05C0" w:rsidRPr="00EE05C0" w:rsidRDefault="00EE05C0" w:rsidP="00CD480B">
            <w:pPr>
              <w:pStyle w:val="affffff5"/>
              <w:suppressAutoHyphens/>
              <w:spacing w:after="0" w:line="240" w:lineRule="auto"/>
              <w:ind w:left="1"/>
              <w:rPr>
                <w:rFonts w:ascii="Times New Roman" w:hAnsi="Times New Roman"/>
                <w:bCs/>
              </w:rPr>
            </w:pPr>
            <w:r w:rsidRPr="00EE05C0">
              <w:rPr>
                <w:rFonts w:ascii="Times New Roman" w:hAnsi="Times New Roman"/>
                <w:bCs/>
              </w:rPr>
              <w:t>Демонстрация стремления к сотрудничеству и коммуникабельность при взаимодействии с обучающимися, преподавателями и руководителями практики в ходе обучения</w:t>
            </w:r>
          </w:p>
        </w:tc>
        <w:tc>
          <w:tcPr>
            <w:tcW w:w="3118" w:type="dxa"/>
            <w:tcBorders>
              <w:top w:val="single" w:sz="4" w:space="0" w:color="auto"/>
              <w:left w:val="single" w:sz="4" w:space="0" w:color="auto"/>
              <w:bottom w:val="single" w:sz="4" w:space="0" w:color="auto"/>
              <w:right w:val="single" w:sz="4" w:space="0" w:color="auto"/>
            </w:tcBorders>
          </w:tcPr>
          <w:p w14:paraId="5C635CE4" w14:textId="77777777" w:rsidR="00EE05C0" w:rsidRPr="00EE05C0" w:rsidRDefault="00EE05C0" w:rsidP="00CD480B">
            <w:pPr>
              <w:suppressAutoHyphens/>
              <w:spacing w:after="0" w:line="240" w:lineRule="auto"/>
              <w:jc w:val="both"/>
              <w:rPr>
                <w:rFonts w:ascii="Times New Roman" w:hAnsi="Times New Roman"/>
              </w:rPr>
            </w:pPr>
            <w:r w:rsidRPr="00EE05C0">
              <w:rPr>
                <w:rFonts w:ascii="Times New Roman" w:hAnsi="Times New Roman"/>
              </w:rPr>
              <w:t>Оценка коммуникативной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EE05C0" w:rsidRPr="005B338B" w14:paraId="25347522" w14:textId="77777777" w:rsidTr="00EE05C0">
        <w:trPr>
          <w:trHeight w:val="276"/>
        </w:trPr>
        <w:tc>
          <w:tcPr>
            <w:tcW w:w="3577" w:type="dxa"/>
            <w:tcBorders>
              <w:top w:val="single" w:sz="4" w:space="0" w:color="auto"/>
              <w:left w:val="single" w:sz="4" w:space="0" w:color="auto"/>
              <w:bottom w:val="single" w:sz="4" w:space="0" w:color="auto"/>
              <w:right w:val="single" w:sz="4" w:space="0" w:color="auto"/>
            </w:tcBorders>
          </w:tcPr>
          <w:p w14:paraId="7E82E4A2" w14:textId="77777777" w:rsidR="00EE05C0" w:rsidRPr="005B338B" w:rsidRDefault="00EE05C0" w:rsidP="00CD480B">
            <w:pPr>
              <w:suppressAutoHyphens/>
              <w:spacing w:after="0" w:line="240" w:lineRule="auto"/>
              <w:jc w:val="both"/>
              <w:rPr>
                <w:rFonts w:ascii="Times New Roman" w:hAnsi="Times New Roman"/>
              </w:rPr>
            </w:pPr>
            <w:r w:rsidRPr="005B338B">
              <w:rPr>
                <w:rFonts w:ascii="Times New Roman" w:hAnsi="Times New Roman"/>
              </w:rPr>
              <w:t xml:space="preserve">ОК 05. Осуществлять устную и </w:t>
            </w:r>
            <w:r w:rsidRPr="005B338B">
              <w:rPr>
                <w:rFonts w:ascii="Times New Roman" w:hAnsi="Times New Roman"/>
              </w:rPr>
              <w:lastRenderedPageBreak/>
              <w:t>письменную коммуникацию на государственном с учетом особенностей социального и культурного контекста</w:t>
            </w:r>
          </w:p>
        </w:tc>
        <w:tc>
          <w:tcPr>
            <w:tcW w:w="3228" w:type="dxa"/>
            <w:tcBorders>
              <w:top w:val="single" w:sz="4" w:space="0" w:color="auto"/>
              <w:left w:val="single" w:sz="4" w:space="0" w:color="auto"/>
              <w:bottom w:val="single" w:sz="4" w:space="0" w:color="auto"/>
              <w:right w:val="single" w:sz="4" w:space="0" w:color="auto"/>
            </w:tcBorders>
          </w:tcPr>
          <w:p w14:paraId="7E8A288A" w14:textId="77777777" w:rsidR="00EE05C0" w:rsidRPr="00EE05C0" w:rsidRDefault="00EE05C0" w:rsidP="00CD480B">
            <w:pPr>
              <w:pStyle w:val="affffff5"/>
              <w:suppressAutoHyphens/>
              <w:spacing w:after="0" w:line="240" w:lineRule="auto"/>
              <w:ind w:left="1"/>
              <w:rPr>
                <w:rFonts w:ascii="Times New Roman" w:hAnsi="Times New Roman"/>
                <w:bCs/>
              </w:rPr>
            </w:pPr>
            <w:r w:rsidRPr="00EE05C0">
              <w:rPr>
                <w:rFonts w:ascii="Times New Roman" w:hAnsi="Times New Roman"/>
                <w:bCs/>
              </w:rPr>
              <w:lastRenderedPageBreak/>
              <w:t xml:space="preserve">Демонстрация навыков </w:t>
            </w:r>
            <w:r w:rsidRPr="00EE05C0">
              <w:rPr>
                <w:rFonts w:ascii="Times New Roman" w:hAnsi="Times New Roman"/>
                <w:bCs/>
              </w:rPr>
              <w:lastRenderedPageBreak/>
              <w:t>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3118" w:type="dxa"/>
            <w:tcBorders>
              <w:top w:val="single" w:sz="4" w:space="0" w:color="auto"/>
              <w:left w:val="single" w:sz="4" w:space="0" w:color="auto"/>
              <w:bottom w:val="single" w:sz="4" w:space="0" w:color="auto"/>
              <w:right w:val="single" w:sz="4" w:space="0" w:color="auto"/>
            </w:tcBorders>
          </w:tcPr>
          <w:p w14:paraId="1542228F" w14:textId="77777777" w:rsidR="00EE05C0" w:rsidRPr="00EE05C0" w:rsidRDefault="00EE05C0" w:rsidP="00CD480B">
            <w:pPr>
              <w:suppressAutoHyphens/>
              <w:spacing w:after="0" w:line="240" w:lineRule="auto"/>
              <w:jc w:val="both"/>
              <w:rPr>
                <w:rFonts w:ascii="Times New Roman" w:hAnsi="Times New Roman"/>
              </w:rPr>
            </w:pPr>
            <w:r w:rsidRPr="00EE05C0">
              <w:rPr>
                <w:rFonts w:ascii="Times New Roman" w:hAnsi="Times New Roman"/>
              </w:rPr>
              <w:lastRenderedPageBreak/>
              <w:t xml:space="preserve">Оценка умения вступать в </w:t>
            </w:r>
            <w:r w:rsidRPr="00EE05C0">
              <w:rPr>
                <w:rFonts w:ascii="Times New Roman" w:hAnsi="Times New Roman"/>
              </w:rPr>
              <w:lastRenderedPageBreak/>
              <w:t>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tc>
      </w:tr>
      <w:tr w:rsidR="00EE05C0" w:rsidRPr="00A03956" w14:paraId="291E50C7" w14:textId="77777777" w:rsidTr="00EE05C0">
        <w:trPr>
          <w:trHeight w:val="276"/>
        </w:trPr>
        <w:tc>
          <w:tcPr>
            <w:tcW w:w="3577" w:type="dxa"/>
            <w:tcBorders>
              <w:top w:val="single" w:sz="4" w:space="0" w:color="auto"/>
              <w:left w:val="single" w:sz="4" w:space="0" w:color="auto"/>
              <w:bottom w:val="single" w:sz="4" w:space="0" w:color="auto"/>
              <w:right w:val="single" w:sz="4" w:space="0" w:color="auto"/>
            </w:tcBorders>
          </w:tcPr>
          <w:p w14:paraId="687E6121" w14:textId="77777777" w:rsidR="00EE05C0" w:rsidRPr="00C541A2" w:rsidRDefault="00EE05C0" w:rsidP="00CD480B">
            <w:pPr>
              <w:suppressAutoHyphens/>
              <w:spacing w:after="0" w:line="240" w:lineRule="auto"/>
              <w:jc w:val="both"/>
              <w:rPr>
                <w:rFonts w:ascii="Times New Roman" w:hAnsi="Times New Roman"/>
              </w:rPr>
            </w:pPr>
            <w:r w:rsidRPr="00E61F9D">
              <w:rPr>
                <w:rFonts w:ascii="Times New Roman" w:hAnsi="Times New Roman"/>
              </w:rPr>
              <w:lastRenderedPageBreak/>
              <w:t>ОК 07. Содействовать сохранению окружающей среды, ресурсосбережению, эффективно действовать в чрезвычайных ситуациях.</w:t>
            </w:r>
          </w:p>
        </w:tc>
        <w:tc>
          <w:tcPr>
            <w:tcW w:w="3228" w:type="dxa"/>
            <w:tcBorders>
              <w:top w:val="single" w:sz="4" w:space="0" w:color="auto"/>
              <w:left w:val="single" w:sz="4" w:space="0" w:color="auto"/>
              <w:bottom w:val="single" w:sz="4" w:space="0" w:color="auto"/>
              <w:right w:val="single" w:sz="4" w:space="0" w:color="auto"/>
            </w:tcBorders>
          </w:tcPr>
          <w:p w14:paraId="53612FA4" w14:textId="77777777" w:rsidR="00EE05C0" w:rsidRPr="00EE05C0" w:rsidRDefault="00EE05C0" w:rsidP="00CD480B">
            <w:pPr>
              <w:pStyle w:val="affffff5"/>
              <w:suppressAutoHyphens/>
              <w:spacing w:after="0" w:line="240" w:lineRule="auto"/>
              <w:ind w:left="1"/>
              <w:rPr>
                <w:rFonts w:ascii="Times New Roman" w:hAnsi="Times New Roman"/>
                <w:bCs/>
              </w:rPr>
            </w:pPr>
            <w:r w:rsidRPr="00EE05C0">
              <w:rPr>
                <w:rFonts w:ascii="Times New Roman" w:hAnsi="Times New Roman"/>
                <w:bCs/>
              </w:rPr>
              <w:t xml:space="preserve">Содействие ресурсосбережению, эффективность действий в чрезвычайных ситуациях. </w:t>
            </w:r>
          </w:p>
          <w:p w14:paraId="526D7BB2" w14:textId="77777777" w:rsidR="00EE05C0" w:rsidRPr="00EE05C0" w:rsidRDefault="00EE05C0" w:rsidP="00CD480B">
            <w:pPr>
              <w:pStyle w:val="affffff5"/>
              <w:suppressAutoHyphens/>
              <w:spacing w:after="0" w:line="240" w:lineRule="auto"/>
              <w:ind w:left="1"/>
              <w:rPr>
                <w:rFonts w:ascii="Times New Roman" w:hAnsi="Times New Roman"/>
                <w:bCs/>
              </w:rPr>
            </w:pPr>
            <w:r w:rsidRPr="00EE05C0">
              <w:rPr>
                <w:rFonts w:ascii="Times New Roman" w:hAnsi="Times New Roman"/>
                <w:bCs/>
              </w:rPr>
              <w:t>Соблюдение норм экологической безопасности и определение направлений ресурсосбережения в рамках профессиональной деятельности.</w:t>
            </w:r>
          </w:p>
        </w:tc>
        <w:tc>
          <w:tcPr>
            <w:tcW w:w="3118" w:type="dxa"/>
            <w:tcBorders>
              <w:top w:val="single" w:sz="4" w:space="0" w:color="auto"/>
              <w:left w:val="single" w:sz="4" w:space="0" w:color="auto"/>
              <w:bottom w:val="single" w:sz="4" w:space="0" w:color="auto"/>
              <w:right w:val="single" w:sz="4" w:space="0" w:color="auto"/>
            </w:tcBorders>
          </w:tcPr>
          <w:p w14:paraId="4D2F42B1" w14:textId="77777777" w:rsidR="00EE05C0" w:rsidRPr="00A03956" w:rsidRDefault="00EE05C0" w:rsidP="00CD480B">
            <w:pPr>
              <w:suppressAutoHyphens/>
              <w:spacing w:after="0" w:line="240" w:lineRule="auto"/>
              <w:jc w:val="both"/>
              <w:rPr>
                <w:rFonts w:ascii="Times New Roman" w:hAnsi="Times New Roman"/>
              </w:rPr>
            </w:pPr>
            <w:r w:rsidRPr="005B338B">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EE05C0" w:rsidRPr="005B338B" w14:paraId="47312D07" w14:textId="77777777" w:rsidTr="00EE05C0">
        <w:trPr>
          <w:trHeight w:val="276"/>
        </w:trPr>
        <w:tc>
          <w:tcPr>
            <w:tcW w:w="3577" w:type="dxa"/>
            <w:tcBorders>
              <w:top w:val="single" w:sz="4" w:space="0" w:color="auto"/>
              <w:left w:val="single" w:sz="4" w:space="0" w:color="auto"/>
              <w:bottom w:val="single" w:sz="4" w:space="0" w:color="auto"/>
              <w:right w:val="single" w:sz="4" w:space="0" w:color="auto"/>
            </w:tcBorders>
          </w:tcPr>
          <w:p w14:paraId="0B0D98EB" w14:textId="77777777" w:rsidR="00EE05C0" w:rsidRPr="005B338B" w:rsidRDefault="00EE05C0" w:rsidP="00CD480B">
            <w:pPr>
              <w:suppressAutoHyphens/>
              <w:spacing w:after="0" w:line="240" w:lineRule="auto"/>
              <w:jc w:val="both"/>
              <w:rPr>
                <w:rFonts w:ascii="Times New Roman" w:hAnsi="Times New Roman"/>
              </w:rPr>
            </w:pPr>
            <w:r w:rsidRPr="005B338B">
              <w:rPr>
                <w:rFonts w:ascii="Times New Roman" w:hAnsi="Times New Roman"/>
              </w:rPr>
              <w:t>ОК 09. Использовать информационные технологии в профессиональной деятельности</w:t>
            </w:r>
          </w:p>
        </w:tc>
        <w:tc>
          <w:tcPr>
            <w:tcW w:w="3228" w:type="dxa"/>
            <w:tcBorders>
              <w:top w:val="single" w:sz="4" w:space="0" w:color="auto"/>
              <w:left w:val="single" w:sz="4" w:space="0" w:color="auto"/>
              <w:bottom w:val="single" w:sz="4" w:space="0" w:color="auto"/>
              <w:right w:val="single" w:sz="4" w:space="0" w:color="auto"/>
            </w:tcBorders>
          </w:tcPr>
          <w:p w14:paraId="23B032CF" w14:textId="77777777" w:rsidR="00EE05C0" w:rsidRPr="00EE05C0" w:rsidRDefault="00EE05C0" w:rsidP="00CD480B">
            <w:pPr>
              <w:pStyle w:val="affffff5"/>
              <w:suppressAutoHyphens/>
              <w:spacing w:after="0" w:line="240" w:lineRule="auto"/>
              <w:ind w:left="1"/>
              <w:rPr>
                <w:rFonts w:ascii="Times New Roman" w:hAnsi="Times New Roman"/>
                <w:bCs/>
              </w:rPr>
            </w:pPr>
            <w:r w:rsidRPr="00EE05C0">
              <w:rPr>
                <w:rFonts w:ascii="Times New Roman" w:hAnsi="Times New Roman"/>
                <w:bCs/>
              </w:rPr>
              <w:t>Демонстрация навыков использования информационных технологий в профессиональной деятельности; анализ и оценка информации на основе применения профессиональных технологий, использование информационно-телекоммуникационной сети «Интернет» для реализации профессиональной деятельности</w:t>
            </w:r>
          </w:p>
        </w:tc>
        <w:tc>
          <w:tcPr>
            <w:tcW w:w="3118" w:type="dxa"/>
            <w:tcBorders>
              <w:top w:val="single" w:sz="4" w:space="0" w:color="auto"/>
              <w:left w:val="single" w:sz="4" w:space="0" w:color="auto"/>
              <w:bottom w:val="single" w:sz="4" w:space="0" w:color="auto"/>
              <w:right w:val="single" w:sz="4" w:space="0" w:color="auto"/>
            </w:tcBorders>
          </w:tcPr>
          <w:p w14:paraId="3999F4F5" w14:textId="77777777" w:rsidR="00EE05C0" w:rsidRPr="00EE05C0" w:rsidRDefault="00EE05C0" w:rsidP="00CD480B">
            <w:pPr>
              <w:suppressAutoHyphens/>
              <w:spacing w:after="0" w:line="240" w:lineRule="auto"/>
              <w:jc w:val="both"/>
              <w:rPr>
                <w:rFonts w:ascii="Times New Roman" w:hAnsi="Times New Roman"/>
              </w:rPr>
            </w:pPr>
            <w:r w:rsidRPr="00EE05C0">
              <w:rPr>
                <w:rFonts w:ascii="Times New Roman" w:hAnsi="Times New Roman"/>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p w14:paraId="625738F6" w14:textId="77777777" w:rsidR="00EE05C0" w:rsidRPr="00EE05C0" w:rsidRDefault="00EE05C0" w:rsidP="00CD480B">
            <w:pPr>
              <w:suppressAutoHyphens/>
              <w:spacing w:after="0" w:line="240" w:lineRule="auto"/>
              <w:jc w:val="both"/>
              <w:rPr>
                <w:rFonts w:ascii="Times New Roman" w:hAnsi="Times New Roman"/>
              </w:rPr>
            </w:pPr>
            <w:r w:rsidRPr="00EE05C0">
              <w:rPr>
                <w:rFonts w:ascii="Times New Roman" w:hAnsi="Times New Roman"/>
              </w:rPr>
              <w:t>Оценка умения решать  профессиональные задачи с использованием современного программного обеспечения</w:t>
            </w:r>
          </w:p>
        </w:tc>
      </w:tr>
      <w:tr w:rsidR="00EE05C0" w:rsidRPr="005B338B" w14:paraId="43AEE0D4" w14:textId="77777777" w:rsidTr="00EE05C0">
        <w:trPr>
          <w:trHeight w:val="276"/>
        </w:trPr>
        <w:tc>
          <w:tcPr>
            <w:tcW w:w="3577" w:type="dxa"/>
            <w:tcBorders>
              <w:top w:val="single" w:sz="4" w:space="0" w:color="auto"/>
              <w:left w:val="single" w:sz="4" w:space="0" w:color="auto"/>
              <w:bottom w:val="single" w:sz="4" w:space="0" w:color="auto"/>
              <w:right w:val="single" w:sz="4" w:space="0" w:color="auto"/>
            </w:tcBorders>
          </w:tcPr>
          <w:p w14:paraId="44994274" w14:textId="77777777" w:rsidR="00EE05C0" w:rsidRPr="005B338B" w:rsidRDefault="00EE05C0" w:rsidP="00CD480B">
            <w:pPr>
              <w:suppressAutoHyphens/>
              <w:spacing w:after="0" w:line="240" w:lineRule="auto"/>
              <w:jc w:val="both"/>
              <w:rPr>
                <w:rFonts w:ascii="Times New Roman" w:hAnsi="Times New Roman"/>
              </w:rPr>
            </w:pPr>
            <w:r w:rsidRPr="005B338B">
              <w:rPr>
                <w:rFonts w:ascii="Times New Roman" w:hAnsi="Times New Roman"/>
              </w:rPr>
              <w:t>ОК 10. Пользоваться профессиональной документацией на государственном и иностранном языках</w:t>
            </w:r>
          </w:p>
        </w:tc>
        <w:tc>
          <w:tcPr>
            <w:tcW w:w="3228" w:type="dxa"/>
            <w:tcBorders>
              <w:top w:val="single" w:sz="4" w:space="0" w:color="auto"/>
              <w:left w:val="single" w:sz="4" w:space="0" w:color="auto"/>
              <w:bottom w:val="single" w:sz="4" w:space="0" w:color="auto"/>
              <w:right w:val="single" w:sz="4" w:space="0" w:color="auto"/>
            </w:tcBorders>
          </w:tcPr>
          <w:p w14:paraId="46973EF9" w14:textId="77777777" w:rsidR="00EE05C0" w:rsidRPr="00EE05C0" w:rsidRDefault="00EE05C0" w:rsidP="00CD480B">
            <w:pPr>
              <w:pStyle w:val="affffff5"/>
              <w:suppressAutoHyphens/>
              <w:spacing w:after="0" w:line="240" w:lineRule="auto"/>
              <w:ind w:left="1"/>
              <w:rPr>
                <w:rFonts w:ascii="Times New Roman" w:hAnsi="Times New Roman"/>
                <w:bCs/>
              </w:rPr>
            </w:pPr>
            <w:r w:rsidRPr="00EE05C0">
              <w:rPr>
                <w:rFonts w:ascii="Times New Roman" w:hAnsi="Times New Roman"/>
                <w:bCs/>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tc>
        <w:tc>
          <w:tcPr>
            <w:tcW w:w="3118" w:type="dxa"/>
            <w:tcBorders>
              <w:top w:val="single" w:sz="4" w:space="0" w:color="auto"/>
              <w:left w:val="single" w:sz="4" w:space="0" w:color="auto"/>
              <w:bottom w:val="single" w:sz="4" w:space="0" w:color="auto"/>
              <w:right w:val="single" w:sz="4" w:space="0" w:color="auto"/>
            </w:tcBorders>
          </w:tcPr>
          <w:p w14:paraId="3357A056" w14:textId="77777777" w:rsidR="00EE05C0" w:rsidRPr="00EE05C0" w:rsidRDefault="00EE05C0" w:rsidP="00CD480B">
            <w:pPr>
              <w:suppressAutoHyphens/>
              <w:spacing w:after="0" w:line="240" w:lineRule="auto"/>
              <w:jc w:val="both"/>
              <w:rPr>
                <w:rFonts w:ascii="Times New Roman" w:hAnsi="Times New Roman"/>
              </w:rPr>
            </w:pPr>
            <w:r w:rsidRPr="00EE05C0">
              <w:rPr>
                <w:rFonts w:ascii="Times New Roman" w:hAnsi="Times New Roman"/>
              </w:rPr>
              <w:t>Оценка соблюдения правил оформления документов и построения устных сообщений на государственном языке Российской Федерации и иностранных языках</w:t>
            </w:r>
          </w:p>
        </w:tc>
      </w:tr>
    </w:tbl>
    <w:p w14:paraId="26F3F9D6" w14:textId="77777777" w:rsidR="003F3EAF" w:rsidRDefault="003F3EAF" w:rsidP="00CD480B">
      <w:pPr>
        <w:suppressAutoHyphens/>
        <w:spacing w:after="0" w:line="240" w:lineRule="auto"/>
        <w:ind w:firstLine="709"/>
        <w:jc w:val="both"/>
        <w:rPr>
          <w:rFonts w:ascii="Times New Roman" w:hAnsi="Times New Roman"/>
          <w:sz w:val="24"/>
          <w:szCs w:val="24"/>
        </w:rPr>
      </w:pPr>
    </w:p>
    <w:p w14:paraId="78C451E4" w14:textId="77777777" w:rsidR="0001446F" w:rsidRDefault="0001446F" w:rsidP="00CD480B">
      <w:pPr>
        <w:suppressAutoHyphens/>
        <w:spacing w:after="0" w:line="240" w:lineRule="auto"/>
        <w:ind w:firstLine="709"/>
        <w:jc w:val="both"/>
        <w:rPr>
          <w:rFonts w:ascii="Times New Roman" w:hAnsi="Times New Roman"/>
          <w:sz w:val="24"/>
          <w:szCs w:val="24"/>
        </w:rPr>
      </w:pPr>
    </w:p>
    <w:p w14:paraId="1E869F27" w14:textId="77777777" w:rsidR="002B0D03" w:rsidRPr="005B72D4" w:rsidRDefault="002B0D03" w:rsidP="00CD480B">
      <w:pPr>
        <w:suppressAutoHyphens/>
        <w:spacing w:after="0"/>
        <w:jc w:val="right"/>
        <w:rPr>
          <w:rFonts w:ascii="Times New Roman" w:hAnsi="Times New Roman"/>
          <w:b/>
          <w:i/>
          <w:sz w:val="24"/>
          <w:szCs w:val="24"/>
        </w:rPr>
      </w:pPr>
      <w:r>
        <w:rPr>
          <w:rFonts w:ascii="Times New Roman" w:hAnsi="Times New Roman"/>
          <w:sz w:val="24"/>
          <w:szCs w:val="24"/>
        </w:rPr>
        <w:br w:type="page"/>
      </w:r>
      <w:r w:rsidRPr="005B72D4">
        <w:rPr>
          <w:rFonts w:ascii="Times New Roman" w:hAnsi="Times New Roman"/>
          <w:b/>
          <w:i/>
          <w:sz w:val="24"/>
          <w:szCs w:val="24"/>
        </w:rPr>
        <w:lastRenderedPageBreak/>
        <w:t xml:space="preserve">Приложение </w:t>
      </w:r>
      <w:r w:rsidR="007957BE">
        <w:rPr>
          <w:rFonts w:ascii="Times New Roman" w:hAnsi="Times New Roman"/>
          <w:b/>
          <w:i/>
          <w:sz w:val="24"/>
          <w:szCs w:val="24"/>
        </w:rPr>
        <w:t>1</w:t>
      </w:r>
      <w:r w:rsidRPr="00346999">
        <w:rPr>
          <w:rFonts w:ascii="Times New Roman" w:hAnsi="Times New Roman"/>
          <w:b/>
          <w:i/>
          <w:sz w:val="24"/>
          <w:szCs w:val="24"/>
        </w:rPr>
        <w:t>.</w:t>
      </w:r>
      <w:r>
        <w:rPr>
          <w:rFonts w:ascii="Times New Roman" w:hAnsi="Times New Roman"/>
          <w:b/>
          <w:i/>
          <w:sz w:val="24"/>
          <w:szCs w:val="24"/>
        </w:rPr>
        <w:t>3</w:t>
      </w:r>
    </w:p>
    <w:p w14:paraId="2D945072" w14:textId="08F3C6F5" w:rsidR="002B0D03" w:rsidRPr="000D08DC" w:rsidRDefault="002B0D03" w:rsidP="00CD480B">
      <w:pPr>
        <w:suppressAutoHyphens/>
        <w:spacing w:after="0"/>
        <w:jc w:val="right"/>
        <w:rPr>
          <w:rFonts w:ascii="Times New Roman" w:hAnsi="Times New Roman"/>
          <w:sz w:val="24"/>
          <w:szCs w:val="24"/>
        </w:rPr>
      </w:pPr>
      <w:r w:rsidRPr="00466637">
        <w:rPr>
          <w:rFonts w:ascii="Times New Roman" w:hAnsi="Times New Roman"/>
          <w:sz w:val="24"/>
          <w:szCs w:val="24"/>
        </w:rPr>
        <w:t>к ПОП 18.02.</w:t>
      </w:r>
      <w:r w:rsidRPr="000D08DC">
        <w:rPr>
          <w:rFonts w:ascii="Times New Roman" w:hAnsi="Times New Roman"/>
          <w:sz w:val="24"/>
          <w:szCs w:val="24"/>
        </w:rPr>
        <w:t>09</w:t>
      </w:r>
    </w:p>
    <w:p w14:paraId="2DDEDE83" w14:textId="77777777" w:rsidR="002B0D03" w:rsidRPr="000D08DC" w:rsidRDefault="002B0D03" w:rsidP="00CD480B">
      <w:pPr>
        <w:suppressAutoHyphens/>
        <w:spacing w:after="0"/>
        <w:jc w:val="right"/>
        <w:rPr>
          <w:rFonts w:ascii="Times New Roman" w:hAnsi="Times New Roman"/>
          <w:sz w:val="24"/>
          <w:szCs w:val="24"/>
        </w:rPr>
      </w:pPr>
      <w:r w:rsidRPr="000D08DC">
        <w:rPr>
          <w:rFonts w:ascii="Times New Roman" w:hAnsi="Times New Roman"/>
          <w:sz w:val="24"/>
          <w:szCs w:val="24"/>
        </w:rPr>
        <w:t>Переработка нефти и</w:t>
      </w:r>
      <w:r>
        <w:rPr>
          <w:rFonts w:ascii="Times New Roman" w:hAnsi="Times New Roman"/>
          <w:sz w:val="24"/>
          <w:szCs w:val="24"/>
        </w:rPr>
        <w:t xml:space="preserve"> </w:t>
      </w:r>
      <w:r w:rsidRPr="000D08DC">
        <w:rPr>
          <w:rFonts w:ascii="Times New Roman" w:hAnsi="Times New Roman"/>
          <w:sz w:val="24"/>
          <w:szCs w:val="24"/>
        </w:rPr>
        <w:t>газа</w:t>
      </w:r>
    </w:p>
    <w:p w14:paraId="5A0B0ACD" w14:textId="77777777" w:rsidR="002B0D03" w:rsidRPr="005B72D4" w:rsidRDefault="002B0D03" w:rsidP="00CD480B">
      <w:pPr>
        <w:suppressAutoHyphens/>
        <w:rPr>
          <w:rFonts w:ascii="Times New Roman" w:hAnsi="Times New Roman"/>
          <w:b/>
          <w:i/>
          <w:sz w:val="24"/>
          <w:szCs w:val="24"/>
        </w:rPr>
      </w:pPr>
    </w:p>
    <w:p w14:paraId="74AA31B0" w14:textId="77777777" w:rsidR="002B0D03" w:rsidRPr="005B72D4" w:rsidRDefault="002B0D03" w:rsidP="00CD480B">
      <w:pPr>
        <w:suppressAutoHyphens/>
        <w:rPr>
          <w:rFonts w:ascii="Times New Roman" w:hAnsi="Times New Roman"/>
          <w:b/>
          <w:i/>
          <w:sz w:val="24"/>
          <w:szCs w:val="24"/>
        </w:rPr>
      </w:pPr>
    </w:p>
    <w:p w14:paraId="40411743" w14:textId="77777777" w:rsidR="002B0D03" w:rsidRPr="005B72D4" w:rsidRDefault="002B0D03" w:rsidP="00CD480B">
      <w:pPr>
        <w:suppressAutoHyphens/>
        <w:rPr>
          <w:rFonts w:ascii="Times New Roman" w:hAnsi="Times New Roman"/>
          <w:b/>
          <w:i/>
          <w:sz w:val="24"/>
          <w:szCs w:val="24"/>
        </w:rPr>
      </w:pPr>
    </w:p>
    <w:p w14:paraId="1C263597" w14:textId="77777777" w:rsidR="002B0D03" w:rsidRPr="005B72D4" w:rsidRDefault="002B0D03" w:rsidP="00CD480B">
      <w:pPr>
        <w:suppressAutoHyphens/>
        <w:rPr>
          <w:rFonts w:ascii="Times New Roman" w:hAnsi="Times New Roman"/>
          <w:b/>
          <w:i/>
          <w:sz w:val="24"/>
          <w:szCs w:val="24"/>
        </w:rPr>
      </w:pPr>
    </w:p>
    <w:p w14:paraId="00E2A9F1" w14:textId="77777777" w:rsidR="002B0D03" w:rsidRPr="005B72D4" w:rsidRDefault="002B0D03" w:rsidP="00CD480B">
      <w:pPr>
        <w:suppressAutoHyphens/>
        <w:rPr>
          <w:rFonts w:ascii="Times New Roman" w:hAnsi="Times New Roman"/>
          <w:b/>
          <w:i/>
          <w:sz w:val="24"/>
          <w:szCs w:val="24"/>
        </w:rPr>
      </w:pPr>
    </w:p>
    <w:p w14:paraId="129E2BFD" w14:textId="77777777" w:rsidR="002B0D03" w:rsidRPr="005B72D4" w:rsidRDefault="002B0D03" w:rsidP="00CD480B">
      <w:pPr>
        <w:suppressAutoHyphens/>
        <w:rPr>
          <w:rFonts w:ascii="Times New Roman" w:hAnsi="Times New Roman"/>
          <w:b/>
          <w:i/>
          <w:sz w:val="24"/>
          <w:szCs w:val="24"/>
        </w:rPr>
      </w:pPr>
    </w:p>
    <w:p w14:paraId="590A4D8B" w14:textId="77777777" w:rsidR="002B0D03" w:rsidRPr="005B72D4" w:rsidRDefault="002B0D03" w:rsidP="00CD480B">
      <w:pPr>
        <w:suppressAutoHyphens/>
        <w:jc w:val="center"/>
        <w:rPr>
          <w:rFonts w:ascii="Times New Roman" w:hAnsi="Times New Roman"/>
          <w:b/>
          <w:i/>
          <w:sz w:val="24"/>
          <w:szCs w:val="24"/>
        </w:rPr>
      </w:pPr>
      <w:r w:rsidRPr="005B72D4">
        <w:rPr>
          <w:rFonts w:ascii="Times New Roman" w:hAnsi="Times New Roman"/>
          <w:b/>
          <w:i/>
          <w:sz w:val="24"/>
          <w:szCs w:val="24"/>
        </w:rPr>
        <w:t xml:space="preserve">ПРИМЕРНАЯ </w:t>
      </w:r>
      <w:r>
        <w:rPr>
          <w:rFonts w:ascii="Times New Roman" w:hAnsi="Times New Roman"/>
          <w:b/>
          <w:i/>
          <w:sz w:val="24"/>
          <w:szCs w:val="24"/>
        </w:rPr>
        <w:t xml:space="preserve">РАБОЧАЯ </w:t>
      </w:r>
      <w:r w:rsidRPr="005B72D4">
        <w:rPr>
          <w:rFonts w:ascii="Times New Roman" w:hAnsi="Times New Roman"/>
          <w:b/>
          <w:i/>
          <w:sz w:val="24"/>
          <w:szCs w:val="24"/>
        </w:rPr>
        <w:t>ПРОГРАММА ПРОФЕССИОНАЛЬНОГО МОДУЛЯ</w:t>
      </w:r>
    </w:p>
    <w:p w14:paraId="7B4DC185" w14:textId="77777777" w:rsidR="002B0D03" w:rsidRPr="005B72D4" w:rsidRDefault="002B0D03" w:rsidP="00CD480B">
      <w:pPr>
        <w:suppressAutoHyphens/>
        <w:jc w:val="center"/>
        <w:rPr>
          <w:rFonts w:ascii="Times New Roman" w:hAnsi="Times New Roman"/>
          <w:b/>
          <w:i/>
          <w:sz w:val="24"/>
          <w:szCs w:val="24"/>
        </w:rPr>
      </w:pPr>
      <w:r>
        <w:rPr>
          <w:rFonts w:ascii="Times New Roman" w:hAnsi="Times New Roman"/>
          <w:b/>
          <w:i/>
          <w:caps/>
          <w:sz w:val="24"/>
          <w:szCs w:val="24"/>
        </w:rPr>
        <w:t>ПМ 03</w:t>
      </w:r>
      <w:r w:rsidRPr="000D08DC">
        <w:rPr>
          <w:rFonts w:ascii="Times New Roman" w:hAnsi="Times New Roman"/>
          <w:b/>
        </w:rPr>
        <w:t xml:space="preserve"> </w:t>
      </w:r>
      <w:r w:rsidRPr="002B0D03">
        <w:rPr>
          <w:rFonts w:ascii="Times New Roman" w:hAnsi="Times New Roman"/>
          <w:b/>
          <w:i/>
          <w:caps/>
          <w:sz w:val="24"/>
          <w:szCs w:val="24"/>
        </w:rPr>
        <w:t>Оценка качества выпускаемых компонентов и товарной продукции объектов переработки нефти и газа</w:t>
      </w:r>
    </w:p>
    <w:p w14:paraId="710602C0" w14:textId="77777777" w:rsidR="002B0D03" w:rsidRPr="005B72D4" w:rsidRDefault="002B0D03" w:rsidP="00CD480B">
      <w:pPr>
        <w:suppressAutoHyphens/>
        <w:rPr>
          <w:rFonts w:ascii="Times New Roman" w:hAnsi="Times New Roman"/>
          <w:b/>
          <w:i/>
          <w:sz w:val="24"/>
          <w:szCs w:val="24"/>
        </w:rPr>
      </w:pPr>
    </w:p>
    <w:p w14:paraId="0EA46E46" w14:textId="77777777" w:rsidR="002B0D03" w:rsidRPr="005B72D4" w:rsidRDefault="002B0D03" w:rsidP="00CD480B">
      <w:pPr>
        <w:suppressAutoHyphens/>
        <w:rPr>
          <w:rFonts w:ascii="Times New Roman" w:hAnsi="Times New Roman"/>
          <w:b/>
          <w:i/>
          <w:sz w:val="24"/>
          <w:szCs w:val="24"/>
        </w:rPr>
      </w:pPr>
    </w:p>
    <w:p w14:paraId="552723E8" w14:textId="77777777" w:rsidR="002B0D03" w:rsidRPr="005B72D4" w:rsidRDefault="002B0D03" w:rsidP="00CD480B">
      <w:pPr>
        <w:suppressAutoHyphens/>
        <w:rPr>
          <w:rFonts w:ascii="Times New Roman" w:hAnsi="Times New Roman"/>
          <w:b/>
          <w:i/>
          <w:sz w:val="24"/>
          <w:szCs w:val="24"/>
        </w:rPr>
      </w:pPr>
    </w:p>
    <w:p w14:paraId="59996920" w14:textId="77777777" w:rsidR="002B0D03" w:rsidRPr="005B72D4" w:rsidRDefault="002B0D03" w:rsidP="00CD480B">
      <w:pPr>
        <w:suppressAutoHyphens/>
        <w:rPr>
          <w:rFonts w:ascii="Times New Roman" w:hAnsi="Times New Roman"/>
          <w:b/>
          <w:i/>
          <w:sz w:val="24"/>
          <w:szCs w:val="24"/>
        </w:rPr>
      </w:pPr>
    </w:p>
    <w:p w14:paraId="6D62D567" w14:textId="77777777" w:rsidR="002B0D03" w:rsidRPr="005B72D4" w:rsidRDefault="002B0D03" w:rsidP="00CD480B">
      <w:pPr>
        <w:suppressAutoHyphens/>
        <w:rPr>
          <w:rFonts w:ascii="Times New Roman" w:hAnsi="Times New Roman"/>
          <w:b/>
          <w:i/>
          <w:sz w:val="24"/>
          <w:szCs w:val="24"/>
        </w:rPr>
      </w:pPr>
    </w:p>
    <w:p w14:paraId="03A1B606" w14:textId="77777777" w:rsidR="002B0D03" w:rsidRPr="005B72D4" w:rsidRDefault="002B0D03" w:rsidP="00CD480B">
      <w:pPr>
        <w:suppressAutoHyphens/>
        <w:rPr>
          <w:rFonts w:ascii="Times New Roman" w:hAnsi="Times New Roman"/>
          <w:b/>
          <w:i/>
          <w:sz w:val="24"/>
          <w:szCs w:val="24"/>
        </w:rPr>
      </w:pPr>
    </w:p>
    <w:p w14:paraId="6DD0C357" w14:textId="77777777" w:rsidR="002B0D03" w:rsidRPr="005B72D4" w:rsidRDefault="002B0D03" w:rsidP="00CD480B">
      <w:pPr>
        <w:suppressAutoHyphens/>
        <w:rPr>
          <w:rFonts w:ascii="Times New Roman" w:hAnsi="Times New Roman"/>
          <w:b/>
          <w:i/>
          <w:sz w:val="24"/>
          <w:szCs w:val="24"/>
        </w:rPr>
      </w:pPr>
    </w:p>
    <w:p w14:paraId="7CE2E586" w14:textId="77777777" w:rsidR="002B0D03" w:rsidRPr="005B72D4" w:rsidRDefault="002B0D03" w:rsidP="00CD480B">
      <w:pPr>
        <w:suppressAutoHyphens/>
        <w:rPr>
          <w:rFonts w:ascii="Times New Roman" w:hAnsi="Times New Roman"/>
          <w:b/>
          <w:i/>
          <w:sz w:val="24"/>
          <w:szCs w:val="24"/>
        </w:rPr>
      </w:pPr>
    </w:p>
    <w:p w14:paraId="278C4EE0" w14:textId="77777777" w:rsidR="002B0D03" w:rsidRPr="005B72D4" w:rsidRDefault="002B0D03" w:rsidP="00CD480B">
      <w:pPr>
        <w:suppressAutoHyphens/>
        <w:rPr>
          <w:rFonts w:ascii="Times New Roman" w:hAnsi="Times New Roman"/>
          <w:b/>
          <w:i/>
          <w:sz w:val="24"/>
          <w:szCs w:val="24"/>
        </w:rPr>
      </w:pPr>
    </w:p>
    <w:p w14:paraId="4CBAB154" w14:textId="77777777" w:rsidR="002B0D03" w:rsidRPr="005B72D4" w:rsidRDefault="002B0D03" w:rsidP="00CD480B">
      <w:pPr>
        <w:suppressAutoHyphens/>
        <w:rPr>
          <w:rFonts w:ascii="Times New Roman" w:hAnsi="Times New Roman"/>
          <w:b/>
          <w:i/>
          <w:sz w:val="24"/>
          <w:szCs w:val="24"/>
        </w:rPr>
      </w:pPr>
    </w:p>
    <w:p w14:paraId="3131C812" w14:textId="77777777" w:rsidR="002B0D03" w:rsidRPr="005B72D4" w:rsidRDefault="002B0D03" w:rsidP="00CD480B">
      <w:pPr>
        <w:suppressAutoHyphens/>
        <w:rPr>
          <w:rFonts w:ascii="Times New Roman" w:hAnsi="Times New Roman"/>
          <w:b/>
          <w:i/>
          <w:sz w:val="24"/>
          <w:szCs w:val="24"/>
        </w:rPr>
      </w:pPr>
    </w:p>
    <w:p w14:paraId="5DD52B3C" w14:textId="77777777" w:rsidR="002B0D03" w:rsidRPr="005B72D4" w:rsidRDefault="002B0D03" w:rsidP="00CD480B">
      <w:pPr>
        <w:suppressAutoHyphens/>
        <w:rPr>
          <w:rFonts w:ascii="Times New Roman" w:hAnsi="Times New Roman"/>
          <w:b/>
          <w:i/>
          <w:sz w:val="24"/>
          <w:szCs w:val="24"/>
        </w:rPr>
      </w:pPr>
    </w:p>
    <w:p w14:paraId="55E88EB0" w14:textId="77777777" w:rsidR="002B0D03" w:rsidRDefault="002B0D03" w:rsidP="00CD480B">
      <w:pPr>
        <w:suppressAutoHyphens/>
        <w:jc w:val="center"/>
        <w:rPr>
          <w:rFonts w:ascii="Times New Roman" w:hAnsi="Times New Roman"/>
          <w:b/>
          <w:i/>
          <w:sz w:val="24"/>
          <w:szCs w:val="24"/>
        </w:rPr>
      </w:pPr>
    </w:p>
    <w:p w14:paraId="55B6D35F" w14:textId="77777777" w:rsidR="002B0D03" w:rsidRDefault="002B0D03" w:rsidP="00CD480B">
      <w:pPr>
        <w:suppressAutoHyphens/>
        <w:jc w:val="center"/>
        <w:rPr>
          <w:rFonts w:ascii="Times New Roman" w:hAnsi="Times New Roman"/>
          <w:b/>
          <w:i/>
          <w:sz w:val="24"/>
          <w:szCs w:val="24"/>
        </w:rPr>
      </w:pPr>
    </w:p>
    <w:p w14:paraId="61D7D0C1" w14:textId="77777777" w:rsidR="002B0D03" w:rsidRDefault="002B0D03" w:rsidP="00CD480B">
      <w:pPr>
        <w:suppressAutoHyphens/>
        <w:jc w:val="center"/>
        <w:rPr>
          <w:rFonts w:ascii="Times New Roman" w:hAnsi="Times New Roman"/>
          <w:b/>
          <w:i/>
          <w:sz w:val="24"/>
          <w:szCs w:val="24"/>
        </w:rPr>
      </w:pPr>
    </w:p>
    <w:p w14:paraId="2F7075E0" w14:textId="77777777" w:rsidR="002B0D03" w:rsidRDefault="002B0D03" w:rsidP="00CD480B">
      <w:pPr>
        <w:suppressAutoHyphens/>
        <w:jc w:val="center"/>
        <w:rPr>
          <w:rFonts w:ascii="Times New Roman" w:hAnsi="Times New Roman"/>
          <w:b/>
          <w:i/>
          <w:sz w:val="24"/>
          <w:szCs w:val="24"/>
        </w:rPr>
      </w:pPr>
    </w:p>
    <w:p w14:paraId="0866CC39" w14:textId="77777777" w:rsidR="002B0D03" w:rsidRPr="005B72D4" w:rsidRDefault="00664B38" w:rsidP="00CD480B">
      <w:pPr>
        <w:suppressAutoHyphens/>
        <w:jc w:val="center"/>
        <w:rPr>
          <w:rFonts w:ascii="Times New Roman" w:hAnsi="Times New Roman"/>
          <w:b/>
          <w:bCs/>
          <w:i/>
          <w:sz w:val="24"/>
          <w:szCs w:val="24"/>
        </w:rPr>
      </w:pPr>
      <w:r>
        <w:rPr>
          <w:rFonts w:ascii="Times New Roman" w:hAnsi="Times New Roman"/>
          <w:b/>
          <w:bCs/>
          <w:i/>
          <w:sz w:val="24"/>
          <w:szCs w:val="24"/>
        </w:rPr>
        <w:t>2021 г.</w:t>
      </w:r>
    </w:p>
    <w:p w14:paraId="6AB562DF" w14:textId="77777777" w:rsidR="002B0D03" w:rsidRPr="005B72D4" w:rsidRDefault="002B0D03" w:rsidP="00CD480B">
      <w:pPr>
        <w:suppressAutoHyphens/>
        <w:rPr>
          <w:rFonts w:ascii="Times New Roman" w:hAnsi="Times New Roman"/>
          <w:b/>
          <w:i/>
          <w:sz w:val="24"/>
          <w:szCs w:val="24"/>
        </w:rPr>
      </w:pPr>
      <w:r w:rsidRPr="005B72D4">
        <w:rPr>
          <w:rFonts w:ascii="Times New Roman" w:hAnsi="Times New Roman"/>
          <w:b/>
          <w:i/>
          <w:sz w:val="24"/>
          <w:szCs w:val="24"/>
        </w:rPr>
        <w:lastRenderedPageBreak/>
        <w:t>СОДЕРЖАНИЕ</w:t>
      </w:r>
    </w:p>
    <w:p w14:paraId="4B9EFFBE" w14:textId="77777777" w:rsidR="002B0D03" w:rsidRPr="005B72D4" w:rsidRDefault="002B0D03" w:rsidP="00CD480B">
      <w:pPr>
        <w:suppressAutoHyphens/>
        <w:rPr>
          <w:rFonts w:ascii="Times New Roman" w:hAnsi="Times New Roman"/>
          <w:b/>
          <w:i/>
          <w:sz w:val="24"/>
          <w:szCs w:val="24"/>
        </w:rPr>
      </w:pPr>
    </w:p>
    <w:tbl>
      <w:tblPr>
        <w:tblW w:w="9807" w:type="dxa"/>
        <w:tblLook w:val="01E0" w:firstRow="1" w:lastRow="1" w:firstColumn="1" w:lastColumn="1" w:noHBand="0" w:noVBand="0"/>
      </w:tblPr>
      <w:tblGrid>
        <w:gridCol w:w="9007"/>
        <w:gridCol w:w="800"/>
      </w:tblGrid>
      <w:tr w:rsidR="002B0D03" w:rsidRPr="005B72D4" w14:paraId="5EC347A9" w14:textId="77777777" w:rsidTr="00B01341">
        <w:trPr>
          <w:trHeight w:val="394"/>
        </w:trPr>
        <w:tc>
          <w:tcPr>
            <w:tcW w:w="9007" w:type="dxa"/>
          </w:tcPr>
          <w:p w14:paraId="2DC60A18" w14:textId="77777777" w:rsidR="002B0D03" w:rsidRPr="005B72D4" w:rsidRDefault="002B0D03" w:rsidP="00CD480B">
            <w:pPr>
              <w:suppressAutoHyphens/>
              <w:rPr>
                <w:rFonts w:ascii="Times New Roman" w:hAnsi="Times New Roman"/>
                <w:b/>
                <w:i/>
                <w:sz w:val="24"/>
                <w:szCs w:val="24"/>
              </w:rPr>
            </w:pPr>
            <w:r w:rsidRPr="005B72D4">
              <w:rPr>
                <w:rFonts w:ascii="Times New Roman" w:hAnsi="Times New Roman"/>
                <w:b/>
                <w:i/>
                <w:sz w:val="24"/>
                <w:szCs w:val="24"/>
              </w:rPr>
              <w:t>1. ОБЩАЯ ХАРАКТЕРИСТИКА ПРИМЕРНОЙ ПРОГРАММЫ ПРОФЕССИОНАЛЬНОГО МОДУЛЯ</w:t>
            </w:r>
          </w:p>
          <w:p w14:paraId="217E0E0B" w14:textId="77777777" w:rsidR="002B0D03" w:rsidRPr="005B72D4" w:rsidRDefault="002B0D03" w:rsidP="00CD480B">
            <w:pPr>
              <w:suppressAutoHyphens/>
              <w:rPr>
                <w:rFonts w:ascii="Times New Roman" w:hAnsi="Times New Roman"/>
                <w:b/>
                <w:i/>
                <w:sz w:val="24"/>
                <w:szCs w:val="24"/>
              </w:rPr>
            </w:pPr>
          </w:p>
        </w:tc>
        <w:tc>
          <w:tcPr>
            <w:tcW w:w="800" w:type="dxa"/>
          </w:tcPr>
          <w:p w14:paraId="7BED6EDE" w14:textId="77777777" w:rsidR="002B0D03" w:rsidRPr="005B72D4" w:rsidRDefault="002B0D03" w:rsidP="00CD480B">
            <w:pPr>
              <w:suppressAutoHyphens/>
              <w:rPr>
                <w:rFonts w:ascii="Times New Roman" w:hAnsi="Times New Roman"/>
                <w:b/>
                <w:i/>
                <w:sz w:val="24"/>
                <w:szCs w:val="24"/>
              </w:rPr>
            </w:pPr>
            <w:r w:rsidRPr="005B72D4">
              <w:rPr>
                <w:rFonts w:ascii="Times New Roman" w:hAnsi="Times New Roman"/>
                <w:b/>
                <w:i/>
                <w:sz w:val="24"/>
                <w:szCs w:val="24"/>
              </w:rPr>
              <w:t>.</w:t>
            </w:r>
          </w:p>
        </w:tc>
      </w:tr>
      <w:tr w:rsidR="002B0D03" w:rsidRPr="005B72D4" w14:paraId="36AD8D2E" w14:textId="77777777" w:rsidTr="00B01341">
        <w:trPr>
          <w:trHeight w:val="720"/>
        </w:trPr>
        <w:tc>
          <w:tcPr>
            <w:tcW w:w="9007" w:type="dxa"/>
          </w:tcPr>
          <w:p w14:paraId="04A118E8" w14:textId="77777777" w:rsidR="002B0D03" w:rsidRPr="005B72D4" w:rsidRDefault="002B0D03" w:rsidP="00CD480B">
            <w:pPr>
              <w:suppressAutoHyphens/>
              <w:rPr>
                <w:rFonts w:ascii="Times New Roman" w:hAnsi="Times New Roman"/>
                <w:b/>
                <w:i/>
                <w:sz w:val="24"/>
                <w:szCs w:val="24"/>
              </w:rPr>
            </w:pPr>
            <w:r w:rsidRPr="005B72D4">
              <w:rPr>
                <w:rFonts w:ascii="Times New Roman" w:hAnsi="Times New Roman"/>
                <w:b/>
                <w:i/>
                <w:sz w:val="24"/>
                <w:szCs w:val="24"/>
              </w:rPr>
              <w:t>2. СТРУКТУРА И СОДЕРЖАНИЕ ПРОФЕССИОНАЛЬНОГО МОДУЛЯ</w:t>
            </w:r>
          </w:p>
          <w:p w14:paraId="33452F15" w14:textId="77777777" w:rsidR="002B0D03" w:rsidRPr="005B72D4" w:rsidRDefault="002B0D03" w:rsidP="00CD480B">
            <w:pPr>
              <w:suppressAutoHyphens/>
              <w:rPr>
                <w:rFonts w:ascii="Times New Roman" w:hAnsi="Times New Roman"/>
                <w:b/>
                <w:i/>
                <w:sz w:val="24"/>
                <w:szCs w:val="24"/>
              </w:rPr>
            </w:pPr>
          </w:p>
        </w:tc>
        <w:tc>
          <w:tcPr>
            <w:tcW w:w="800" w:type="dxa"/>
          </w:tcPr>
          <w:p w14:paraId="002C1851" w14:textId="77777777" w:rsidR="002B0D03" w:rsidRPr="005B72D4" w:rsidRDefault="002B0D03" w:rsidP="00CD480B">
            <w:pPr>
              <w:suppressAutoHyphens/>
              <w:rPr>
                <w:rFonts w:ascii="Times New Roman" w:hAnsi="Times New Roman"/>
                <w:b/>
                <w:i/>
                <w:sz w:val="24"/>
                <w:szCs w:val="24"/>
              </w:rPr>
            </w:pPr>
          </w:p>
        </w:tc>
      </w:tr>
      <w:tr w:rsidR="002B0D03" w:rsidRPr="005B72D4" w14:paraId="2D40FBCF" w14:textId="77777777" w:rsidTr="00B01341">
        <w:trPr>
          <w:trHeight w:val="594"/>
        </w:trPr>
        <w:tc>
          <w:tcPr>
            <w:tcW w:w="9007" w:type="dxa"/>
          </w:tcPr>
          <w:p w14:paraId="3B0DE891" w14:textId="77777777" w:rsidR="002B0D03" w:rsidRPr="005B72D4" w:rsidRDefault="002B0D03" w:rsidP="00CD480B">
            <w:pPr>
              <w:suppressAutoHyphens/>
              <w:rPr>
                <w:rFonts w:ascii="Times New Roman" w:hAnsi="Times New Roman"/>
                <w:b/>
                <w:i/>
                <w:sz w:val="24"/>
                <w:szCs w:val="24"/>
              </w:rPr>
            </w:pPr>
            <w:r w:rsidRPr="005B72D4">
              <w:rPr>
                <w:rFonts w:ascii="Times New Roman" w:hAnsi="Times New Roman"/>
                <w:b/>
                <w:i/>
                <w:sz w:val="24"/>
                <w:szCs w:val="24"/>
              </w:rPr>
              <w:t xml:space="preserve">3. ПРИМЕРНЫЕ УСЛОВИЯ РЕАЛИЗАЦИИ ПРОГРАММЫ </w:t>
            </w:r>
          </w:p>
          <w:p w14:paraId="1F9FD626" w14:textId="77777777" w:rsidR="002B0D03" w:rsidRPr="005B72D4" w:rsidRDefault="002B0D03" w:rsidP="00CD480B">
            <w:pPr>
              <w:suppressAutoHyphens/>
              <w:rPr>
                <w:rFonts w:ascii="Times New Roman" w:hAnsi="Times New Roman"/>
                <w:b/>
                <w:i/>
                <w:sz w:val="24"/>
                <w:szCs w:val="24"/>
              </w:rPr>
            </w:pPr>
          </w:p>
        </w:tc>
        <w:tc>
          <w:tcPr>
            <w:tcW w:w="800" w:type="dxa"/>
          </w:tcPr>
          <w:p w14:paraId="51E7309E" w14:textId="77777777" w:rsidR="002B0D03" w:rsidRPr="005B72D4" w:rsidRDefault="002B0D03" w:rsidP="00CD480B">
            <w:pPr>
              <w:suppressAutoHyphens/>
              <w:rPr>
                <w:rFonts w:ascii="Times New Roman" w:hAnsi="Times New Roman"/>
                <w:b/>
                <w:i/>
                <w:sz w:val="24"/>
                <w:szCs w:val="24"/>
              </w:rPr>
            </w:pPr>
          </w:p>
        </w:tc>
      </w:tr>
      <w:tr w:rsidR="002B0D03" w:rsidRPr="005B72D4" w14:paraId="660FD429" w14:textId="77777777" w:rsidTr="00B01341">
        <w:trPr>
          <w:trHeight w:val="692"/>
        </w:trPr>
        <w:tc>
          <w:tcPr>
            <w:tcW w:w="9007" w:type="dxa"/>
          </w:tcPr>
          <w:p w14:paraId="310908F2" w14:textId="77777777" w:rsidR="002B0D03" w:rsidRPr="005B72D4" w:rsidRDefault="002B0D03" w:rsidP="00CD480B">
            <w:pPr>
              <w:suppressAutoHyphens/>
              <w:rPr>
                <w:rFonts w:ascii="Times New Roman" w:hAnsi="Times New Roman"/>
                <w:b/>
                <w:bCs/>
                <w:i/>
                <w:sz w:val="24"/>
                <w:szCs w:val="24"/>
              </w:rPr>
            </w:pPr>
            <w:r w:rsidRPr="005B72D4">
              <w:rPr>
                <w:rFonts w:ascii="Times New Roman" w:hAnsi="Times New Roman"/>
                <w:b/>
                <w:i/>
                <w:sz w:val="24"/>
                <w:szCs w:val="24"/>
              </w:rPr>
              <w:t xml:space="preserve">4. КОНТРОЛЬ И ОЦЕНКА РЕЗУЛЬТАТОВ ОСВОЕНИЯ ПРОФЕССИОНАЛЬНОГО МОДУЛЯ </w:t>
            </w:r>
          </w:p>
        </w:tc>
        <w:tc>
          <w:tcPr>
            <w:tcW w:w="800" w:type="dxa"/>
          </w:tcPr>
          <w:p w14:paraId="42A8F019" w14:textId="77777777" w:rsidR="002B0D03" w:rsidRPr="005B72D4" w:rsidRDefault="002B0D03" w:rsidP="00CD480B">
            <w:pPr>
              <w:suppressAutoHyphens/>
              <w:rPr>
                <w:rFonts w:ascii="Times New Roman" w:hAnsi="Times New Roman"/>
                <w:b/>
                <w:i/>
                <w:sz w:val="24"/>
                <w:szCs w:val="24"/>
              </w:rPr>
            </w:pPr>
          </w:p>
        </w:tc>
      </w:tr>
    </w:tbl>
    <w:p w14:paraId="084B0403" w14:textId="77777777" w:rsidR="002B0D03" w:rsidRPr="005B72D4" w:rsidRDefault="002B0D03" w:rsidP="00CD480B">
      <w:pPr>
        <w:suppressAutoHyphens/>
        <w:rPr>
          <w:rFonts w:ascii="Times New Roman" w:hAnsi="Times New Roman"/>
          <w:b/>
          <w:i/>
          <w:sz w:val="24"/>
          <w:szCs w:val="24"/>
        </w:rPr>
      </w:pPr>
    </w:p>
    <w:p w14:paraId="40E595C5" w14:textId="77777777" w:rsidR="002B0D03" w:rsidRPr="005B72D4" w:rsidRDefault="002B0D03" w:rsidP="00CD480B">
      <w:pPr>
        <w:suppressAutoHyphens/>
        <w:rPr>
          <w:rFonts w:ascii="Times New Roman" w:hAnsi="Times New Roman"/>
          <w:b/>
          <w:i/>
          <w:sz w:val="24"/>
          <w:szCs w:val="24"/>
        </w:rPr>
        <w:sectPr w:rsidR="002B0D03" w:rsidRPr="005B72D4" w:rsidSect="00B07D0E">
          <w:pgSz w:w="11906" w:h="16838"/>
          <w:pgMar w:top="1134" w:right="850" w:bottom="1134" w:left="1701" w:header="708" w:footer="708" w:gutter="0"/>
          <w:cols w:space="720"/>
        </w:sectPr>
      </w:pPr>
    </w:p>
    <w:p w14:paraId="42AF86A0" w14:textId="77777777" w:rsidR="002B0D03" w:rsidRPr="005B72D4" w:rsidRDefault="002B0D03" w:rsidP="00CD480B">
      <w:pPr>
        <w:suppressAutoHyphens/>
        <w:spacing w:after="0"/>
        <w:jc w:val="center"/>
        <w:rPr>
          <w:rFonts w:ascii="Times New Roman" w:hAnsi="Times New Roman"/>
          <w:b/>
          <w:i/>
          <w:sz w:val="24"/>
          <w:szCs w:val="24"/>
        </w:rPr>
      </w:pPr>
      <w:r w:rsidRPr="005B72D4">
        <w:rPr>
          <w:rFonts w:ascii="Times New Roman" w:hAnsi="Times New Roman"/>
          <w:b/>
          <w:i/>
          <w:sz w:val="24"/>
          <w:szCs w:val="24"/>
        </w:rPr>
        <w:lastRenderedPageBreak/>
        <w:t>1. ОБЩАЯ ХАРАКТЕРИСТИКА ПРИМЕРНОЙ ПРОГРАММЫ</w:t>
      </w:r>
    </w:p>
    <w:p w14:paraId="62CC7CB8" w14:textId="77777777" w:rsidR="002B0D03" w:rsidRDefault="002B0D03" w:rsidP="00CD480B">
      <w:pPr>
        <w:suppressAutoHyphens/>
        <w:spacing w:after="0"/>
        <w:jc w:val="center"/>
        <w:rPr>
          <w:rFonts w:ascii="Times New Roman" w:hAnsi="Times New Roman"/>
          <w:b/>
          <w:i/>
          <w:sz w:val="24"/>
          <w:szCs w:val="24"/>
        </w:rPr>
      </w:pPr>
      <w:r w:rsidRPr="005B72D4">
        <w:rPr>
          <w:rFonts w:ascii="Times New Roman" w:hAnsi="Times New Roman"/>
          <w:b/>
          <w:i/>
          <w:sz w:val="24"/>
          <w:szCs w:val="24"/>
        </w:rPr>
        <w:t>ПРОФЕССИОНАЛЬНОГО МОДУЛЯ</w:t>
      </w:r>
    </w:p>
    <w:p w14:paraId="59D97B74" w14:textId="77777777" w:rsidR="00972439" w:rsidRPr="005B72D4" w:rsidRDefault="00972439" w:rsidP="00CD480B">
      <w:pPr>
        <w:suppressAutoHyphens/>
        <w:jc w:val="center"/>
        <w:rPr>
          <w:rFonts w:ascii="Times New Roman" w:hAnsi="Times New Roman"/>
          <w:b/>
          <w:i/>
          <w:sz w:val="24"/>
          <w:szCs w:val="24"/>
        </w:rPr>
      </w:pPr>
      <w:r>
        <w:rPr>
          <w:rFonts w:ascii="Times New Roman" w:hAnsi="Times New Roman"/>
          <w:b/>
          <w:i/>
          <w:caps/>
          <w:sz w:val="24"/>
          <w:szCs w:val="24"/>
        </w:rPr>
        <w:t>ПМ 03</w:t>
      </w:r>
      <w:r w:rsidRPr="000D08DC">
        <w:rPr>
          <w:rFonts w:ascii="Times New Roman" w:hAnsi="Times New Roman"/>
          <w:b/>
        </w:rPr>
        <w:t xml:space="preserve"> </w:t>
      </w:r>
      <w:r w:rsidRPr="002B0D03">
        <w:rPr>
          <w:rFonts w:ascii="Times New Roman" w:hAnsi="Times New Roman"/>
          <w:b/>
          <w:i/>
          <w:caps/>
          <w:sz w:val="24"/>
          <w:szCs w:val="24"/>
        </w:rPr>
        <w:t>Оценка качества выпускаемых компонентов и товарной продукции объектов переработки нефти и газа</w:t>
      </w:r>
    </w:p>
    <w:p w14:paraId="0761FE77" w14:textId="77777777" w:rsidR="002B0D03" w:rsidRPr="005B72D4" w:rsidRDefault="002B0D03" w:rsidP="00CD480B">
      <w:pPr>
        <w:suppressAutoHyphens/>
        <w:spacing w:after="0" w:line="240" w:lineRule="auto"/>
        <w:rPr>
          <w:rFonts w:ascii="Times New Roman" w:hAnsi="Times New Roman"/>
          <w:b/>
          <w:i/>
          <w:sz w:val="24"/>
          <w:szCs w:val="24"/>
        </w:rPr>
      </w:pPr>
    </w:p>
    <w:p w14:paraId="556BCF3B" w14:textId="77777777" w:rsidR="002B0D03" w:rsidRPr="002A0223" w:rsidRDefault="002B0D03" w:rsidP="00CD480B">
      <w:pPr>
        <w:suppressAutoHyphens/>
        <w:rPr>
          <w:rFonts w:ascii="Times New Roman" w:hAnsi="Times New Roman"/>
          <w:b/>
          <w:sz w:val="24"/>
          <w:szCs w:val="24"/>
        </w:rPr>
      </w:pPr>
      <w:r w:rsidRPr="002A0223">
        <w:rPr>
          <w:rFonts w:ascii="Times New Roman" w:hAnsi="Times New Roman"/>
          <w:b/>
          <w:sz w:val="24"/>
          <w:szCs w:val="24"/>
        </w:rPr>
        <w:t>1.</w:t>
      </w:r>
      <w:r>
        <w:rPr>
          <w:rFonts w:ascii="Times New Roman" w:hAnsi="Times New Roman"/>
          <w:b/>
          <w:sz w:val="24"/>
          <w:szCs w:val="24"/>
        </w:rPr>
        <w:t>1</w:t>
      </w:r>
      <w:r w:rsidRPr="002A0223">
        <w:rPr>
          <w:rFonts w:ascii="Times New Roman" w:hAnsi="Times New Roman"/>
          <w:b/>
          <w:sz w:val="24"/>
          <w:szCs w:val="24"/>
        </w:rPr>
        <w:t xml:space="preserve">. Цель и планируемые результаты освоения профессионального модуля </w:t>
      </w:r>
    </w:p>
    <w:p w14:paraId="23F9E686" w14:textId="77777777" w:rsidR="002B0D03" w:rsidRPr="002A0223" w:rsidRDefault="002B0D03" w:rsidP="00CD480B">
      <w:pPr>
        <w:suppressAutoHyphens/>
        <w:jc w:val="both"/>
        <w:rPr>
          <w:rFonts w:ascii="Times New Roman" w:hAnsi="Times New Roman"/>
          <w:sz w:val="24"/>
          <w:szCs w:val="24"/>
        </w:rPr>
      </w:pPr>
      <w:r w:rsidRPr="002A0223">
        <w:rPr>
          <w:rFonts w:ascii="Times New Roman" w:hAnsi="Times New Roman"/>
          <w:sz w:val="24"/>
          <w:szCs w:val="24"/>
        </w:rPr>
        <w:t xml:space="preserve">В результате изучения профессионального модуля студент должен освоить вид профессиональной деятельности </w:t>
      </w:r>
      <w:r w:rsidR="005211A9" w:rsidRPr="005211A9">
        <w:rPr>
          <w:rFonts w:ascii="Times New Roman" w:hAnsi="Times New Roman"/>
          <w:sz w:val="24"/>
          <w:szCs w:val="24"/>
        </w:rPr>
        <w:t>Оценка качества выпускаемых компонентов и товарной продукции объектов переработки нефти и газа</w:t>
      </w:r>
      <w:r w:rsidRPr="002A0223">
        <w:rPr>
          <w:rFonts w:ascii="Times New Roman" w:hAnsi="Times New Roman"/>
          <w:sz w:val="24"/>
          <w:szCs w:val="24"/>
        </w:rPr>
        <w:t xml:space="preserve"> и соответствующие ему общие и профессиональные компетенции.</w:t>
      </w:r>
    </w:p>
    <w:p w14:paraId="450D5F39" w14:textId="77777777" w:rsidR="002B0D03" w:rsidRPr="005B72D4" w:rsidRDefault="002B0D03" w:rsidP="00CD480B">
      <w:pPr>
        <w:suppressAutoHyphens/>
        <w:jc w:val="both"/>
        <w:rPr>
          <w:rFonts w:ascii="Times New Roman" w:hAnsi="Times New Roman"/>
          <w:sz w:val="24"/>
          <w:szCs w:val="24"/>
        </w:rPr>
      </w:pPr>
      <w:r w:rsidRPr="005B72D4">
        <w:rPr>
          <w:rFonts w:ascii="Times New Roman" w:hAnsi="Times New Roman"/>
          <w:sz w:val="24"/>
          <w:szCs w:val="24"/>
        </w:rPr>
        <w:t>1.</w:t>
      </w:r>
      <w:r>
        <w:rPr>
          <w:rFonts w:ascii="Times New Roman" w:hAnsi="Times New Roman"/>
          <w:sz w:val="24"/>
          <w:szCs w:val="24"/>
        </w:rPr>
        <w:t>1</w:t>
      </w:r>
      <w:r w:rsidRPr="005B72D4">
        <w:rPr>
          <w:rFonts w:ascii="Times New Roman" w:hAnsi="Times New Roman"/>
          <w:sz w:val="24"/>
          <w:szCs w:val="24"/>
        </w:rPr>
        <w:t>.1. Перечень общих компетенций</w:t>
      </w:r>
    </w:p>
    <w:tbl>
      <w:tblPr>
        <w:tblpPr w:leftFromText="180" w:rightFromText="180" w:vertAnchor="text" w:horzAnchor="margin" w:tblpY="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8212"/>
      </w:tblGrid>
      <w:tr w:rsidR="002B0D03" w:rsidRPr="005B72D4" w14:paraId="0CC912EB" w14:textId="77777777" w:rsidTr="00B01341">
        <w:tc>
          <w:tcPr>
            <w:tcW w:w="833" w:type="pct"/>
            <w:tcBorders>
              <w:top w:val="single" w:sz="12" w:space="0" w:color="auto"/>
              <w:left w:val="single" w:sz="12" w:space="0" w:color="auto"/>
              <w:bottom w:val="single" w:sz="12" w:space="0" w:color="auto"/>
            </w:tcBorders>
            <w:vAlign w:val="center"/>
          </w:tcPr>
          <w:p w14:paraId="2D0ADE8E" w14:textId="77777777" w:rsidR="002B0D03" w:rsidRPr="005B72D4" w:rsidRDefault="002B0D03"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Код</w:t>
            </w:r>
          </w:p>
        </w:tc>
        <w:tc>
          <w:tcPr>
            <w:tcW w:w="4167" w:type="pct"/>
            <w:tcBorders>
              <w:top w:val="single" w:sz="12" w:space="0" w:color="auto"/>
              <w:bottom w:val="single" w:sz="12" w:space="0" w:color="auto"/>
              <w:right w:val="single" w:sz="12" w:space="0" w:color="auto"/>
            </w:tcBorders>
            <w:vAlign w:val="center"/>
          </w:tcPr>
          <w:p w14:paraId="1508C70E" w14:textId="77777777" w:rsidR="002B0D03" w:rsidRPr="005B72D4" w:rsidRDefault="002B0D03"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Общие компетенции</w:t>
            </w:r>
          </w:p>
        </w:tc>
      </w:tr>
      <w:tr w:rsidR="002B0D03" w:rsidRPr="005B72D4" w14:paraId="0FB7C4D8" w14:textId="77777777" w:rsidTr="00B01341">
        <w:tc>
          <w:tcPr>
            <w:tcW w:w="833" w:type="pct"/>
            <w:tcBorders>
              <w:left w:val="single" w:sz="12" w:space="0" w:color="auto"/>
            </w:tcBorders>
          </w:tcPr>
          <w:p w14:paraId="18E78901" w14:textId="77777777" w:rsidR="002B0D03" w:rsidRPr="005B72D4" w:rsidRDefault="002B0D03"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01</w:t>
            </w:r>
          </w:p>
        </w:tc>
        <w:tc>
          <w:tcPr>
            <w:tcW w:w="4167" w:type="pct"/>
            <w:tcBorders>
              <w:right w:val="single" w:sz="12" w:space="0" w:color="auto"/>
            </w:tcBorders>
          </w:tcPr>
          <w:p w14:paraId="057FB7B8" w14:textId="77777777" w:rsidR="002B0D03" w:rsidRPr="005B72D4" w:rsidRDefault="002B0D03" w:rsidP="00CD480B">
            <w:pPr>
              <w:suppressAutoHyphens/>
              <w:spacing w:after="0" w:line="240" w:lineRule="auto"/>
              <w:rPr>
                <w:rFonts w:ascii="Times New Roman" w:hAnsi="Times New Roman"/>
                <w:sz w:val="24"/>
                <w:szCs w:val="24"/>
              </w:rPr>
            </w:pPr>
            <w:r w:rsidRPr="005B72D4">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2B0D03" w:rsidRPr="005B72D4" w14:paraId="7D64CBBA" w14:textId="77777777" w:rsidTr="00B01341">
        <w:tc>
          <w:tcPr>
            <w:tcW w:w="833" w:type="pct"/>
            <w:tcBorders>
              <w:left w:val="single" w:sz="12" w:space="0" w:color="auto"/>
            </w:tcBorders>
          </w:tcPr>
          <w:p w14:paraId="18075263" w14:textId="77777777" w:rsidR="002B0D03" w:rsidRPr="005B72D4" w:rsidRDefault="002B0D03"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02</w:t>
            </w:r>
          </w:p>
        </w:tc>
        <w:tc>
          <w:tcPr>
            <w:tcW w:w="4167" w:type="pct"/>
            <w:tcBorders>
              <w:right w:val="single" w:sz="12" w:space="0" w:color="auto"/>
            </w:tcBorders>
          </w:tcPr>
          <w:p w14:paraId="6BF0511E" w14:textId="77777777" w:rsidR="002B0D03" w:rsidRPr="005B72D4" w:rsidRDefault="002B0D03" w:rsidP="00CD480B">
            <w:pPr>
              <w:suppressAutoHyphens/>
              <w:spacing w:after="0" w:line="240" w:lineRule="auto"/>
              <w:rPr>
                <w:rFonts w:ascii="Times New Roman" w:hAnsi="Times New Roman"/>
                <w:b/>
                <w:sz w:val="24"/>
                <w:szCs w:val="24"/>
              </w:rPr>
            </w:pPr>
            <w:r w:rsidRPr="005B72D4">
              <w:rPr>
                <w:rFonts w:ascii="Times New Roman" w:hAnsi="Times New Roman"/>
                <w:bCs/>
                <w:sz w:val="24"/>
                <w:szCs w:val="24"/>
              </w:rPr>
              <w:t xml:space="preserve">Осуществлять поиск, анализ и интерпретацию информации, необходимой для </w:t>
            </w:r>
            <w:r w:rsidR="007F2B1E" w:rsidRPr="005B72D4">
              <w:rPr>
                <w:rFonts w:ascii="Times New Roman" w:hAnsi="Times New Roman"/>
                <w:bCs/>
                <w:sz w:val="24"/>
                <w:szCs w:val="24"/>
              </w:rPr>
              <w:t>выполнения задач</w:t>
            </w:r>
            <w:r w:rsidRPr="005B72D4">
              <w:rPr>
                <w:rFonts w:ascii="Times New Roman" w:hAnsi="Times New Roman"/>
                <w:bCs/>
                <w:sz w:val="24"/>
                <w:szCs w:val="24"/>
              </w:rPr>
              <w:t xml:space="preserve"> профессиональной деятельности</w:t>
            </w:r>
          </w:p>
        </w:tc>
      </w:tr>
      <w:tr w:rsidR="002B0D03" w:rsidRPr="005B72D4" w14:paraId="508A1A46" w14:textId="77777777" w:rsidTr="00B01341">
        <w:tc>
          <w:tcPr>
            <w:tcW w:w="833" w:type="pct"/>
            <w:tcBorders>
              <w:left w:val="single" w:sz="12" w:space="0" w:color="auto"/>
            </w:tcBorders>
          </w:tcPr>
          <w:p w14:paraId="1EE8AB10" w14:textId="77777777" w:rsidR="002B0D03" w:rsidRPr="005B72D4" w:rsidRDefault="002B0D03"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03</w:t>
            </w:r>
          </w:p>
        </w:tc>
        <w:tc>
          <w:tcPr>
            <w:tcW w:w="4167" w:type="pct"/>
            <w:tcBorders>
              <w:right w:val="single" w:sz="12" w:space="0" w:color="auto"/>
            </w:tcBorders>
          </w:tcPr>
          <w:p w14:paraId="5EF74E77" w14:textId="77777777" w:rsidR="002B0D03" w:rsidRPr="005B72D4" w:rsidRDefault="002B0D03" w:rsidP="00CD480B">
            <w:pPr>
              <w:suppressAutoHyphens/>
              <w:spacing w:after="0" w:line="240" w:lineRule="auto"/>
              <w:rPr>
                <w:rFonts w:ascii="Times New Roman" w:hAnsi="Times New Roman"/>
                <w:b/>
                <w:sz w:val="24"/>
                <w:szCs w:val="24"/>
              </w:rPr>
            </w:pPr>
            <w:r w:rsidRPr="005B72D4">
              <w:rPr>
                <w:rFonts w:ascii="Times New Roman" w:hAnsi="Times New Roman"/>
                <w:bCs/>
                <w:sz w:val="24"/>
                <w:szCs w:val="24"/>
              </w:rPr>
              <w:t>Планировать и реализовывать собственное профессиональное и личностное развитие</w:t>
            </w:r>
          </w:p>
        </w:tc>
      </w:tr>
      <w:tr w:rsidR="002B0D03" w:rsidRPr="005B72D4" w14:paraId="68080E55" w14:textId="77777777" w:rsidTr="00B01341">
        <w:tc>
          <w:tcPr>
            <w:tcW w:w="833" w:type="pct"/>
            <w:tcBorders>
              <w:left w:val="single" w:sz="12" w:space="0" w:color="auto"/>
            </w:tcBorders>
          </w:tcPr>
          <w:p w14:paraId="5D1ED09C" w14:textId="77777777" w:rsidR="002B0D03" w:rsidRPr="005B72D4" w:rsidRDefault="002B0D03"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04</w:t>
            </w:r>
          </w:p>
        </w:tc>
        <w:tc>
          <w:tcPr>
            <w:tcW w:w="4167" w:type="pct"/>
            <w:tcBorders>
              <w:right w:val="single" w:sz="12" w:space="0" w:color="auto"/>
            </w:tcBorders>
          </w:tcPr>
          <w:p w14:paraId="0235E112" w14:textId="77777777" w:rsidR="002B0D03" w:rsidRPr="005B72D4" w:rsidRDefault="002B0D03" w:rsidP="00CD480B">
            <w:pPr>
              <w:suppressAutoHyphens/>
              <w:spacing w:after="0" w:line="240" w:lineRule="auto"/>
              <w:rPr>
                <w:rFonts w:ascii="Times New Roman" w:hAnsi="Times New Roman"/>
                <w:b/>
                <w:sz w:val="24"/>
                <w:szCs w:val="24"/>
              </w:rPr>
            </w:pPr>
            <w:r w:rsidRPr="005B72D4">
              <w:rPr>
                <w:rFonts w:ascii="Times New Roman" w:hAnsi="Times New Roman"/>
                <w:bCs/>
                <w:sz w:val="24"/>
                <w:szCs w:val="24"/>
              </w:rPr>
              <w:t xml:space="preserve">Работать в коллективе и команде, эффективно </w:t>
            </w:r>
            <w:r w:rsidR="007F2B1E" w:rsidRPr="005B72D4">
              <w:rPr>
                <w:rFonts w:ascii="Times New Roman" w:hAnsi="Times New Roman"/>
                <w:bCs/>
                <w:sz w:val="24"/>
                <w:szCs w:val="24"/>
              </w:rPr>
              <w:t>взаимодействовать с</w:t>
            </w:r>
            <w:r w:rsidRPr="005B72D4">
              <w:rPr>
                <w:rFonts w:ascii="Times New Roman" w:hAnsi="Times New Roman"/>
                <w:bCs/>
                <w:sz w:val="24"/>
                <w:szCs w:val="24"/>
              </w:rPr>
              <w:t xml:space="preserve"> коллегами, руководством, клиентами.</w:t>
            </w:r>
          </w:p>
        </w:tc>
      </w:tr>
      <w:tr w:rsidR="002B0D03" w:rsidRPr="005B72D4" w14:paraId="3B290B03" w14:textId="77777777" w:rsidTr="00B01341">
        <w:tc>
          <w:tcPr>
            <w:tcW w:w="833" w:type="pct"/>
            <w:tcBorders>
              <w:left w:val="single" w:sz="12" w:space="0" w:color="auto"/>
            </w:tcBorders>
          </w:tcPr>
          <w:p w14:paraId="181AC5D3" w14:textId="77777777" w:rsidR="002B0D03" w:rsidRPr="005B72D4" w:rsidRDefault="002B0D03"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05</w:t>
            </w:r>
          </w:p>
        </w:tc>
        <w:tc>
          <w:tcPr>
            <w:tcW w:w="4167" w:type="pct"/>
            <w:tcBorders>
              <w:right w:val="single" w:sz="12" w:space="0" w:color="auto"/>
            </w:tcBorders>
          </w:tcPr>
          <w:p w14:paraId="5623EC32" w14:textId="77777777" w:rsidR="002B0D03" w:rsidRPr="005B72D4" w:rsidRDefault="002B0D03" w:rsidP="00CD480B">
            <w:pPr>
              <w:suppressAutoHyphens/>
              <w:spacing w:after="0" w:line="240" w:lineRule="auto"/>
              <w:rPr>
                <w:rFonts w:ascii="Times New Roman" w:hAnsi="Times New Roman"/>
                <w:sz w:val="24"/>
                <w:szCs w:val="24"/>
              </w:rPr>
            </w:pPr>
            <w:r w:rsidRPr="005B72D4">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2B0D03" w:rsidRPr="005B72D4" w14:paraId="12A8CF4A" w14:textId="77777777" w:rsidTr="00B01341">
        <w:tc>
          <w:tcPr>
            <w:tcW w:w="833" w:type="pct"/>
            <w:tcBorders>
              <w:left w:val="single" w:sz="12" w:space="0" w:color="auto"/>
            </w:tcBorders>
          </w:tcPr>
          <w:p w14:paraId="30984B8E" w14:textId="77777777" w:rsidR="002B0D03" w:rsidRPr="005B72D4" w:rsidRDefault="002B0D03"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07</w:t>
            </w:r>
          </w:p>
        </w:tc>
        <w:tc>
          <w:tcPr>
            <w:tcW w:w="4167" w:type="pct"/>
            <w:tcBorders>
              <w:right w:val="single" w:sz="12" w:space="0" w:color="auto"/>
            </w:tcBorders>
          </w:tcPr>
          <w:p w14:paraId="5D975BC7" w14:textId="77777777" w:rsidR="002B0D03" w:rsidRPr="005B72D4" w:rsidRDefault="002B0D03" w:rsidP="00CD480B">
            <w:pPr>
              <w:suppressAutoHyphens/>
              <w:spacing w:after="0" w:line="240" w:lineRule="auto"/>
              <w:rPr>
                <w:rFonts w:ascii="Times New Roman" w:hAnsi="Times New Roman"/>
                <w:sz w:val="24"/>
                <w:szCs w:val="24"/>
              </w:rPr>
            </w:pPr>
            <w:r w:rsidRPr="005B72D4">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2B0D03" w:rsidRPr="005B72D4" w14:paraId="51E1B9F5" w14:textId="77777777" w:rsidTr="00B01341">
        <w:tc>
          <w:tcPr>
            <w:tcW w:w="833" w:type="pct"/>
            <w:tcBorders>
              <w:left w:val="single" w:sz="12" w:space="0" w:color="auto"/>
            </w:tcBorders>
          </w:tcPr>
          <w:p w14:paraId="7125163B" w14:textId="77777777" w:rsidR="002B0D03" w:rsidRPr="005B72D4" w:rsidRDefault="002B0D03"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09</w:t>
            </w:r>
          </w:p>
        </w:tc>
        <w:tc>
          <w:tcPr>
            <w:tcW w:w="4167" w:type="pct"/>
            <w:tcBorders>
              <w:right w:val="single" w:sz="12" w:space="0" w:color="auto"/>
            </w:tcBorders>
          </w:tcPr>
          <w:p w14:paraId="36D2D929" w14:textId="77777777" w:rsidR="002B0D03" w:rsidRPr="005B72D4" w:rsidRDefault="002B0D03" w:rsidP="00CD480B">
            <w:pPr>
              <w:suppressAutoHyphens/>
              <w:spacing w:after="0" w:line="240" w:lineRule="auto"/>
              <w:rPr>
                <w:rFonts w:ascii="Times New Roman" w:hAnsi="Times New Roman"/>
                <w:bCs/>
                <w:sz w:val="24"/>
                <w:szCs w:val="24"/>
              </w:rPr>
            </w:pPr>
            <w:r w:rsidRPr="005B72D4">
              <w:rPr>
                <w:rFonts w:ascii="Times New Roman" w:hAnsi="Times New Roman"/>
                <w:bCs/>
                <w:sz w:val="24"/>
                <w:szCs w:val="24"/>
              </w:rPr>
              <w:t>Использовать информационные технологии в профессиональной деятельности.</w:t>
            </w:r>
          </w:p>
        </w:tc>
      </w:tr>
      <w:tr w:rsidR="002B0D03" w:rsidRPr="005B72D4" w14:paraId="42697885" w14:textId="77777777" w:rsidTr="00B01341">
        <w:tc>
          <w:tcPr>
            <w:tcW w:w="833" w:type="pct"/>
            <w:tcBorders>
              <w:left w:val="single" w:sz="12" w:space="0" w:color="auto"/>
            </w:tcBorders>
          </w:tcPr>
          <w:p w14:paraId="5BA7D175" w14:textId="77777777" w:rsidR="002B0D03" w:rsidRPr="005B72D4" w:rsidRDefault="002B0D03"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10</w:t>
            </w:r>
          </w:p>
        </w:tc>
        <w:tc>
          <w:tcPr>
            <w:tcW w:w="4167" w:type="pct"/>
            <w:tcBorders>
              <w:right w:val="single" w:sz="12" w:space="0" w:color="auto"/>
            </w:tcBorders>
          </w:tcPr>
          <w:p w14:paraId="501B4D18" w14:textId="77777777" w:rsidR="002B0D03" w:rsidRPr="005B72D4" w:rsidRDefault="002B0D03" w:rsidP="00CD480B">
            <w:pPr>
              <w:suppressAutoHyphens/>
              <w:spacing w:after="0" w:line="240" w:lineRule="auto"/>
              <w:rPr>
                <w:rFonts w:ascii="Times New Roman" w:hAnsi="Times New Roman"/>
                <w:bCs/>
                <w:sz w:val="24"/>
                <w:szCs w:val="24"/>
              </w:rPr>
            </w:pPr>
            <w:r w:rsidRPr="005B72D4">
              <w:rPr>
                <w:rFonts w:ascii="Times New Roman" w:hAnsi="Times New Roman"/>
                <w:bCs/>
                <w:sz w:val="24"/>
                <w:szCs w:val="24"/>
              </w:rPr>
              <w:t>Пользоваться профессиональной документацией на государственном и иностранном язык</w:t>
            </w:r>
            <w:r>
              <w:rPr>
                <w:rFonts w:ascii="Times New Roman" w:hAnsi="Times New Roman"/>
                <w:bCs/>
                <w:sz w:val="24"/>
                <w:szCs w:val="24"/>
              </w:rPr>
              <w:t>ах</w:t>
            </w:r>
          </w:p>
        </w:tc>
      </w:tr>
    </w:tbl>
    <w:p w14:paraId="6341683F" w14:textId="77777777" w:rsidR="002B0D03" w:rsidRPr="005B72D4" w:rsidRDefault="002B0D03" w:rsidP="00CD480B">
      <w:pPr>
        <w:pStyle w:val="2"/>
        <w:suppressAutoHyphens/>
        <w:spacing w:before="0" w:after="0"/>
        <w:jc w:val="both"/>
        <w:rPr>
          <w:rStyle w:val="af"/>
          <w:rFonts w:ascii="Times New Roman" w:hAnsi="Times New Roman"/>
          <w:b w:val="0"/>
          <w:sz w:val="24"/>
          <w:szCs w:val="24"/>
        </w:rPr>
      </w:pPr>
    </w:p>
    <w:p w14:paraId="5F49223C" w14:textId="77777777" w:rsidR="002B0D03" w:rsidRPr="005B72D4" w:rsidRDefault="002B0D03" w:rsidP="00CD480B">
      <w:pPr>
        <w:pStyle w:val="2"/>
        <w:suppressAutoHyphens/>
        <w:spacing w:before="0" w:after="0"/>
        <w:jc w:val="both"/>
        <w:rPr>
          <w:rStyle w:val="af"/>
          <w:rFonts w:ascii="Times New Roman" w:hAnsi="Times New Roman"/>
          <w:b w:val="0"/>
          <w:sz w:val="24"/>
          <w:szCs w:val="24"/>
        </w:rPr>
      </w:pPr>
      <w:r w:rsidRPr="005B72D4">
        <w:rPr>
          <w:rStyle w:val="af"/>
          <w:rFonts w:ascii="Times New Roman" w:hAnsi="Times New Roman"/>
          <w:b w:val="0"/>
          <w:sz w:val="24"/>
          <w:szCs w:val="24"/>
        </w:rPr>
        <w:t>1.</w:t>
      </w:r>
      <w:r>
        <w:rPr>
          <w:rStyle w:val="af"/>
          <w:rFonts w:ascii="Times New Roman" w:hAnsi="Times New Roman"/>
          <w:b w:val="0"/>
          <w:sz w:val="24"/>
          <w:szCs w:val="24"/>
        </w:rPr>
        <w:t>1</w:t>
      </w:r>
      <w:r w:rsidRPr="005B72D4">
        <w:rPr>
          <w:rStyle w:val="af"/>
          <w:rFonts w:ascii="Times New Roman" w:hAnsi="Times New Roman"/>
          <w:b w:val="0"/>
          <w:sz w:val="24"/>
          <w:szCs w:val="24"/>
        </w:rPr>
        <w:t xml:space="preserve">.2. Перечень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8212"/>
      </w:tblGrid>
      <w:tr w:rsidR="002B0D03" w:rsidRPr="005B72D4" w14:paraId="1B3EC335" w14:textId="77777777" w:rsidTr="00B01341">
        <w:tc>
          <w:tcPr>
            <w:tcW w:w="833" w:type="pct"/>
            <w:tcBorders>
              <w:top w:val="single" w:sz="12" w:space="0" w:color="auto"/>
              <w:left w:val="single" w:sz="12" w:space="0" w:color="auto"/>
              <w:bottom w:val="single" w:sz="12" w:space="0" w:color="auto"/>
            </w:tcBorders>
            <w:vAlign w:val="center"/>
          </w:tcPr>
          <w:p w14:paraId="13B3407A" w14:textId="77777777" w:rsidR="002B0D03" w:rsidRPr="005B72D4" w:rsidRDefault="002B0D03" w:rsidP="00CD480B">
            <w:pPr>
              <w:suppressAutoHyphens/>
              <w:spacing w:after="0"/>
              <w:rPr>
                <w:rFonts w:ascii="Times New Roman" w:hAnsi="Times New Roman"/>
                <w:b/>
                <w:i/>
                <w:sz w:val="24"/>
                <w:szCs w:val="24"/>
              </w:rPr>
            </w:pPr>
            <w:r w:rsidRPr="005B72D4">
              <w:rPr>
                <w:rFonts w:ascii="Times New Roman" w:hAnsi="Times New Roman"/>
                <w:b/>
                <w:i/>
                <w:sz w:val="24"/>
                <w:szCs w:val="24"/>
              </w:rPr>
              <w:t>Код</w:t>
            </w:r>
          </w:p>
        </w:tc>
        <w:tc>
          <w:tcPr>
            <w:tcW w:w="4167" w:type="pct"/>
            <w:tcBorders>
              <w:top w:val="single" w:sz="12" w:space="0" w:color="auto"/>
              <w:bottom w:val="single" w:sz="12" w:space="0" w:color="auto"/>
              <w:right w:val="single" w:sz="12" w:space="0" w:color="auto"/>
            </w:tcBorders>
            <w:vAlign w:val="center"/>
          </w:tcPr>
          <w:p w14:paraId="5EBD3247" w14:textId="77777777" w:rsidR="002B0D03" w:rsidRPr="005B72D4" w:rsidRDefault="002B0D03" w:rsidP="00CD480B">
            <w:pPr>
              <w:suppressAutoHyphens/>
              <w:spacing w:after="0"/>
              <w:rPr>
                <w:rFonts w:ascii="Times New Roman" w:hAnsi="Times New Roman"/>
                <w:b/>
                <w:i/>
                <w:sz w:val="24"/>
                <w:szCs w:val="24"/>
              </w:rPr>
            </w:pPr>
            <w:r w:rsidRPr="005B72D4">
              <w:rPr>
                <w:rFonts w:ascii="Times New Roman" w:hAnsi="Times New Roman"/>
                <w:b/>
                <w:i/>
                <w:sz w:val="24"/>
                <w:szCs w:val="24"/>
              </w:rPr>
              <w:t>Профессиональные компетенции</w:t>
            </w:r>
          </w:p>
        </w:tc>
      </w:tr>
      <w:tr w:rsidR="002B0D03" w:rsidRPr="005B72D4" w14:paraId="51965C62" w14:textId="77777777" w:rsidTr="00B01341">
        <w:tc>
          <w:tcPr>
            <w:tcW w:w="833" w:type="pct"/>
            <w:tcBorders>
              <w:top w:val="single" w:sz="12" w:space="0" w:color="auto"/>
              <w:left w:val="single" w:sz="12" w:space="0" w:color="auto"/>
            </w:tcBorders>
          </w:tcPr>
          <w:p w14:paraId="51D393EE" w14:textId="77777777" w:rsidR="002B0D03" w:rsidRPr="005B72D4" w:rsidRDefault="002B0D03" w:rsidP="00CD480B">
            <w:pPr>
              <w:suppressAutoHyphens/>
              <w:spacing w:after="0"/>
              <w:rPr>
                <w:rFonts w:ascii="Times New Roman" w:hAnsi="Times New Roman"/>
                <w:b/>
                <w:i/>
                <w:sz w:val="24"/>
                <w:szCs w:val="24"/>
              </w:rPr>
            </w:pPr>
            <w:r w:rsidRPr="005B72D4">
              <w:rPr>
                <w:rFonts w:ascii="Times New Roman" w:hAnsi="Times New Roman"/>
                <w:b/>
                <w:i/>
                <w:sz w:val="24"/>
                <w:szCs w:val="24"/>
              </w:rPr>
              <w:t xml:space="preserve">ПК </w:t>
            </w:r>
            <w:r w:rsidR="002B6B43">
              <w:rPr>
                <w:rFonts w:ascii="Times New Roman" w:hAnsi="Times New Roman"/>
                <w:b/>
                <w:i/>
                <w:sz w:val="24"/>
                <w:szCs w:val="24"/>
              </w:rPr>
              <w:t>3</w:t>
            </w:r>
            <w:r w:rsidRPr="005B72D4">
              <w:rPr>
                <w:rFonts w:ascii="Times New Roman" w:hAnsi="Times New Roman"/>
                <w:b/>
                <w:i/>
                <w:sz w:val="24"/>
                <w:szCs w:val="24"/>
              </w:rPr>
              <w:t>.1</w:t>
            </w:r>
          </w:p>
        </w:tc>
        <w:tc>
          <w:tcPr>
            <w:tcW w:w="4167" w:type="pct"/>
            <w:tcBorders>
              <w:top w:val="single" w:sz="12" w:space="0" w:color="auto"/>
              <w:right w:val="single" w:sz="12" w:space="0" w:color="auto"/>
            </w:tcBorders>
          </w:tcPr>
          <w:p w14:paraId="3CDEFCD5" w14:textId="77777777" w:rsidR="002B0D03" w:rsidRPr="005B72D4" w:rsidRDefault="00C86D28" w:rsidP="00CD480B">
            <w:pPr>
              <w:suppressAutoHyphens/>
              <w:spacing w:after="0"/>
              <w:jc w:val="both"/>
              <w:rPr>
                <w:rFonts w:ascii="Times New Roman" w:hAnsi="Times New Roman"/>
                <w:b/>
                <w:i/>
                <w:sz w:val="24"/>
                <w:szCs w:val="24"/>
              </w:rPr>
            </w:pPr>
            <w:r w:rsidRPr="00C86D28">
              <w:rPr>
                <w:rFonts w:ascii="Times New Roman" w:hAnsi="Times New Roman"/>
                <w:sz w:val="24"/>
                <w:szCs w:val="24"/>
              </w:rPr>
              <w:t>Определять показатели качества выпускаемой продукции.</w:t>
            </w:r>
            <w:r>
              <w:rPr>
                <w:rFonts w:ascii="Times New Roman" w:hAnsi="Times New Roman"/>
                <w:sz w:val="24"/>
                <w:szCs w:val="24"/>
              </w:rPr>
              <w:t xml:space="preserve"> </w:t>
            </w:r>
          </w:p>
        </w:tc>
      </w:tr>
      <w:tr w:rsidR="002B0D03" w:rsidRPr="005B72D4" w14:paraId="5A233FE8" w14:textId="77777777" w:rsidTr="00B01341">
        <w:tc>
          <w:tcPr>
            <w:tcW w:w="833" w:type="pct"/>
            <w:tcBorders>
              <w:left w:val="single" w:sz="12" w:space="0" w:color="auto"/>
            </w:tcBorders>
          </w:tcPr>
          <w:p w14:paraId="1062EFC0" w14:textId="77777777" w:rsidR="002B0D03" w:rsidRPr="005B72D4" w:rsidRDefault="002B0D03" w:rsidP="00CD480B">
            <w:pPr>
              <w:suppressAutoHyphens/>
              <w:spacing w:after="0"/>
              <w:rPr>
                <w:rFonts w:ascii="Times New Roman" w:hAnsi="Times New Roman"/>
                <w:b/>
                <w:i/>
                <w:sz w:val="24"/>
                <w:szCs w:val="24"/>
              </w:rPr>
            </w:pPr>
            <w:r w:rsidRPr="005B72D4">
              <w:rPr>
                <w:rFonts w:ascii="Times New Roman" w:hAnsi="Times New Roman"/>
                <w:b/>
                <w:i/>
                <w:sz w:val="24"/>
                <w:szCs w:val="24"/>
              </w:rPr>
              <w:t xml:space="preserve">ПК </w:t>
            </w:r>
            <w:r w:rsidR="002B6B43">
              <w:rPr>
                <w:rFonts w:ascii="Times New Roman" w:hAnsi="Times New Roman"/>
                <w:b/>
                <w:i/>
                <w:sz w:val="24"/>
                <w:szCs w:val="24"/>
              </w:rPr>
              <w:t>3</w:t>
            </w:r>
            <w:r w:rsidRPr="005B72D4">
              <w:rPr>
                <w:rFonts w:ascii="Times New Roman" w:hAnsi="Times New Roman"/>
                <w:b/>
                <w:i/>
                <w:sz w:val="24"/>
                <w:szCs w:val="24"/>
              </w:rPr>
              <w:t>.2</w:t>
            </w:r>
          </w:p>
        </w:tc>
        <w:tc>
          <w:tcPr>
            <w:tcW w:w="4167" w:type="pct"/>
            <w:tcBorders>
              <w:right w:val="single" w:sz="12" w:space="0" w:color="auto"/>
            </w:tcBorders>
          </w:tcPr>
          <w:p w14:paraId="3E944B8D" w14:textId="77777777" w:rsidR="002B0D03" w:rsidRPr="001B236F" w:rsidRDefault="00C86D28" w:rsidP="00CD480B">
            <w:pPr>
              <w:suppressAutoHyphens/>
              <w:spacing w:after="0"/>
              <w:jc w:val="both"/>
              <w:rPr>
                <w:rFonts w:ascii="Times New Roman" w:hAnsi="Times New Roman"/>
                <w:sz w:val="24"/>
                <w:szCs w:val="24"/>
              </w:rPr>
            </w:pPr>
            <w:r w:rsidRPr="00C86D28">
              <w:rPr>
                <w:rFonts w:ascii="Times New Roman" w:hAnsi="Times New Roman"/>
                <w:sz w:val="24"/>
                <w:szCs w:val="24"/>
              </w:rPr>
              <w:t>Оценивать качество выпускаемых компонентов и товарной продукции</w:t>
            </w:r>
            <w:r w:rsidRPr="001B236F">
              <w:rPr>
                <w:rFonts w:ascii="Times New Roman" w:hAnsi="Times New Roman"/>
                <w:sz w:val="24"/>
                <w:szCs w:val="24"/>
              </w:rPr>
              <w:t xml:space="preserve"> </w:t>
            </w:r>
          </w:p>
        </w:tc>
      </w:tr>
      <w:tr w:rsidR="002B0D03" w:rsidRPr="005B72D4" w14:paraId="3AAA4DBB" w14:textId="77777777" w:rsidTr="00B01341">
        <w:tc>
          <w:tcPr>
            <w:tcW w:w="833" w:type="pct"/>
            <w:tcBorders>
              <w:left w:val="single" w:sz="12" w:space="0" w:color="auto"/>
            </w:tcBorders>
          </w:tcPr>
          <w:p w14:paraId="15577F66" w14:textId="77777777" w:rsidR="002B0D03" w:rsidRPr="005B72D4" w:rsidRDefault="002B0D03" w:rsidP="00CD480B">
            <w:pPr>
              <w:suppressAutoHyphens/>
              <w:spacing w:after="0"/>
              <w:rPr>
                <w:rFonts w:ascii="Times New Roman" w:hAnsi="Times New Roman"/>
                <w:b/>
                <w:i/>
                <w:sz w:val="24"/>
                <w:szCs w:val="24"/>
                <w:lang w:val="en-US"/>
              </w:rPr>
            </w:pPr>
            <w:r w:rsidRPr="005B72D4">
              <w:rPr>
                <w:rFonts w:ascii="Times New Roman" w:hAnsi="Times New Roman"/>
                <w:b/>
                <w:i/>
                <w:sz w:val="24"/>
                <w:szCs w:val="24"/>
              </w:rPr>
              <w:t xml:space="preserve">ПК </w:t>
            </w:r>
            <w:r w:rsidR="002B6B43">
              <w:rPr>
                <w:rFonts w:ascii="Times New Roman" w:hAnsi="Times New Roman"/>
                <w:b/>
                <w:i/>
                <w:sz w:val="24"/>
                <w:szCs w:val="24"/>
              </w:rPr>
              <w:t>3</w:t>
            </w:r>
            <w:r w:rsidRPr="005B72D4">
              <w:rPr>
                <w:rFonts w:ascii="Times New Roman" w:hAnsi="Times New Roman"/>
                <w:b/>
                <w:i/>
                <w:sz w:val="24"/>
                <w:szCs w:val="24"/>
              </w:rPr>
              <w:t>.3</w:t>
            </w:r>
          </w:p>
        </w:tc>
        <w:tc>
          <w:tcPr>
            <w:tcW w:w="4167" w:type="pct"/>
            <w:tcBorders>
              <w:right w:val="single" w:sz="12" w:space="0" w:color="auto"/>
            </w:tcBorders>
          </w:tcPr>
          <w:p w14:paraId="58BF36E8" w14:textId="77777777" w:rsidR="002B0D03" w:rsidRPr="00AE6961" w:rsidRDefault="00C86D28" w:rsidP="00CD480B">
            <w:pPr>
              <w:suppressAutoHyphens/>
              <w:spacing w:after="0"/>
              <w:rPr>
                <w:rFonts w:ascii="Times New Roman" w:hAnsi="Times New Roman"/>
                <w:sz w:val="24"/>
                <w:szCs w:val="24"/>
              </w:rPr>
            </w:pPr>
            <w:r w:rsidRPr="00C86D28">
              <w:rPr>
                <w:rFonts w:ascii="Times New Roman" w:hAnsi="Times New Roman"/>
                <w:sz w:val="24"/>
                <w:szCs w:val="24"/>
              </w:rPr>
              <w:t>Анализировать причины брака и выпуска некондиционной продукции</w:t>
            </w:r>
            <w:r w:rsidR="002B0D03" w:rsidRPr="00AE6961">
              <w:rPr>
                <w:rFonts w:ascii="Times New Roman" w:hAnsi="Times New Roman"/>
                <w:sz w:val="24"/>
                <w:szCs w:val="24"/>
              </w:rPr>
              <w:t>.</w:t>
            </w:r>
          </w:p>
        </w:tc>
      </w:tr>
    </w:tbl>
    <w:p w14:paraId="3274C48B" w14:textId="77777777" w:rsidR="00C86D28" w:rsidRDefault="00C86D28" w:rsidP="00CD480B">
      <w:pPr>
        <w:suppressAutoHyphens/>
        <w:rPr>
          <w:rFonts w:ascii="Times New Roman" w:hAnsi="Times New Roman"/>
          <w:bCs/>
          <w:sz w:val="24"/>
          <w:szCs w:val="24"/>
        </w:rPr>
      </w:pPr>
    </w:p>
    <w:p w14:paraId="44A4D885" w14:textId="77777777" w:rsidR="002B0D03" w:rsidRPr="005B72D4" w:rsidRDefault="00853CA8" w:rsidP="00CD480B">
      <w:pPr>
        <w:suppressAutoHyphens/>
        <w:rPr>
          <w:rFonts w:ascii="Times New Roman" w:hAnsi="Times New Roman"/>
          <w:bCs/>
          <w:sz w:val="24"/>
          <w:szCs w:val="24"/>
        </w:rPr>
      </w:pPr>
      <w:r>
        <w:rPr>
          <w:rFonts w:ascii="Times New Roman" w:hAnsi="Times New Roman"/>
          <w:bCs/>
          <w:sz w:val="24"/>
          <w:szCs w:val="24"/>
        </w:rPr>
        <w:t xml:space="preserve">1.1.3 </w:t>
      </w:r>
      <w:r w:rsidR="002B0D03" w:rsidRPr="005B72D4">
        <w:rPr>
          <w:rFonts w:ascii="Times New Roman" w:hAnsi="Times New Roman"/>
          <w:bCs/>
          <w:sz w:val="24"/>
          <w:szCs w:val="24"/>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8080"/>
      </w:tblGrid>
      <w:tr w:rsidR="002B0D03" w:rsidRPr="005B72D4" w14:paraId="23CAE22D" w14:textId="77777777" w:rsidTr="00C106DF">
        <w:tc>
          <w:tcPr>
            <w:tcW w:w="1526" w:type="dxa"/>
            <w:hideMark/>
          </w:tcPr>
          <w:p w14:paraId="03133FDC" w14:textId="77777777" w:rsidR="002B0D03" w:rsidRPr="005B72D4" w:rsidRDefault="002B0D03" w:rsidP="00CD480B">
            <w:pPr>
              <w:suppressAutoHyphens/>
              <w:spacing w:after="0" w:line="240" w:lineRule="auto"/>
              <w:rPr>
                <w:rFonts w:ascii="Times New Roman" w:hAnsi="Times New Roman"/>
                <w:bCs/>
                <w:sz w:val="24"/>
                <w:szCs w:val="24"/>
                <w:lang w:eastAsia="en-US"/>
              </w:rPr>
            </w:pPr>
            <w:r w:rsidRPr="005B72D4">
              <w:rPr>
                <w:rFonts w:ascii="Times New Roman" w:hAnsi="Times New Roman"/>
                <w:bCs/>
                <w:sz w:val="24"/>
                <w:szCs w:val="24"/>
                <w:lang w:eastAsia="en-US"/>
              </w:rPr>
              <w:t>Иметь практический опыт</w:t>
            </w:r>
            <w:r w:rsidR="00E85B15">
              <w:rPr>
                <w:rFonts w:ascii="Times New Roman" w:hAnsi="Times New Roman"/>
                <w:bCs/>
                <w:sz w:val="24"/>
                <w:szCs w:val="24"/>
                <w:lang w:eastAsia="en-US"/>
              </w:rPr>
              <w:t xml:space="preserve"> в</w:t>
            </w:r>
          </w:p>
        </w:tc>
        <w:tc>
          <w:tcPr>
            <w:tcW w:w="8080" w:type="dxa"/>
          </w:tcPr>
          <w:p w14:paraId="148590B9" w14:textId="77777777" w:rsidR="00FB27BD" w:rsidRPr="00FB27BD" w:rsidRDefault="00FB27BD" w:rsidP="00FB27BD">
            <w:pPr>
              <w:pStyle w:val="15"/>
              <w:suppressAutoHyphens/>
              <w:spacing w:before="0" w:after="0" w:line="240" w:lineRule="auto"/>
              <w:ind w:hanging="6"/>
              <w:rPr>
                <w:rFonts w:ascii="Times New Roman" w:hAnsi="Times New Roman"/>
                <w:color w:val="000000"/>
                <w:sz w:val="24"/>
                <w:szCs w:val="24"/>
              </w:rPr>
            </w:pPr>
            <w:r w:rsidRPr="00FB27BD">
              <w:rPr>
                <w:rFonts w:ascii="Times New Roman" w:hAnsi="Times New Roman"/>
                <w:color w:val="000000"/>
                <w:sz w:val="24"/>
                <w:szCs w:val="24"/>
              </w:rPr>
              <w:t>определении показателей качества выпускаемой продукции;</w:t>
            </w:r>
          </w:p>
          <w:p w14:paraId="630DCCB8" w14:textId="77777777" w:rsidR="00FB27BD" w:rsidRPr="00FB27BD" w:rsidRDefault="00FB27BD" w:rsidP="00FB27BD">
            <w:pPr>
              <w:pStyle w:val="15"/>
              <w:suppressAutoHyphens/>
              <w:spacing w:before="0" w:after="0" w:line="240" w:lineRule="auto"/>
              <w:ind w:hanging="6"/>
              <w:rPr>
                <w:rFonts w:ascii="Times New Roman" w:hAnsi="Times New Roman"/>
                <w:color w:val="000000"/>
                <w:sz w:val="24"/>
                <w:szCs w:val="24"/>
              </w:rPr>
            </w:pPr>
            <w:r w:rsidRPr="00FB27BD">
              <w:rPr>
                <w:rFonts w:ascii="Times New Roman" w:hAnsi="Times New Roman"/>
                <w:color w:val="000000"/>
                <w:sz w:val="24"/>
                <w:szCs w:val="24"/>
              </w:rPr>
              <w:t>выявлении и устранении причин брака;</w:t>
            </w:r>
          </w:p>
          <w:p w14:paraId="23739293" w14:textId="77777777" w:rsidR="002B0D03" w:rsidRPr="00FB27BD" w:rsidRDefault="00FB27BD" w:rsidP="00FB27BD">
            <w:pPr>
              <w:pStyle w:val="ConsPlusNormal"/>
              <w:suppressAutoHyphens/>
              <w:ind w:hanging="6"/>
              <w:jc w:val="both"/>
              <w:rPr>
                <w:rFonts w:ascii="Times New Roman" w:hAnsi="Times New Roman" w:cs="Times New Roman"/>
                <w:bCs/>
                <w:color w:val="000000"/>
                <w:sz w:val="24"/>
                <w:szCs w:val="24"/>
                <w:lang w:eastAsia="en-US"/>
              </w:rPr>
            </w:pPr>
            <w:r w:rsidRPr="00FB27BD">
              <w:rPr>
                <w:rFonts w:ascii="Times New Roman" w:hAnsi="Times New Roman" w:cs="Times New Roman"/>
                <w:color w:val="000000"/>
                <w:sz w:val="24"/>
                <w:szCs w:val="24"/>
                <w:lang w:eastAsia="x-none"/>
              </w:rPr>
              <w:t>организации проведения лабораторных анализов</w:t>
            </w:r>
          </w:p>
        </w:tc>
      </w:tr>
      <w:tr w:rsidR="002B0D03" w:rsidRPr="005B72D4" w14:paraId="09293C60" w14:textId="77777777" w:rsidTr="00C106DF">
        <w:tc>
          <w:tcPr>
            <w:tcW w:w="1526" w:type="dxa"/>
            <w:hideMark/>
          </w:tcPr>
          <w:p w14:paraId="3953AAD8" w14:textId="77777777" w:rsidR="002B0D03" w:rsidRPr="005B72D4" w:rsidRDefault="002B0D03" w:rsidP="00CD480B">
            <w:pPr>
              <w:suppressAutoHyphens/>
              <w:spacing w:after="0" w:line="240" w:lineRule="auto"/>
              <w:rPr>
                <w:rFonts w:ascii="Times New Roman" w:hAnsi="Times New Roman"/>
                <w:bCs/>
                <w:sz w:val="24"/>
                <w:szCs w:val="24"/>
                <w:lang w:eastAsia="en-US"/>
              </w:rPr>
            </w:pPr>
            <w:r w:rsidRPr="005B72D4">
              <w:rPr>
                <w:rFonts w:ascii="Times New Roman" w:hAnsi="Times New Roman"/>
                <w:bCs/>
                <w:sz w:val="24"/>
                <w:szCs w:val="24"/>
                <w:lang w:eastAsia="en-US"/>
              </w:rPr>
              <w:t>уметь</w:t>
            </w:r>
          </w:p>
        </w:tc>
        <w:tc>
          <w:tcPr>
            <w:tcW w:w="8080" w:type="dxa"/>
          </w:tcPr>
          <w:p w14:paraId="59CDF9C8" w14:textId="77777777" w:rsidR="002B0D03" w:rsidRPr="00FB27BD" w:rsidRDefault="00CD6D7B" w:rsidP="00FB27BD">
            <w:pPr>
              <w:suppressAutoHyphens/>
              <w:spacing w:after="0" w:line="240" w:lineRule="auto"/>
              <w:jc w:val="both"/>
              <w:rPr>
                <w:rFonts w:ascii="Times New Roman" w:hAnsi="Times New Roman"/>
                <w:color w:val="000000"/>
                <w:sz w:val="24"/>
                <w:szCs w:val="24"/>
                <w:lang w:eastAsia="en-US"/>
              </w:rPr>
            </w:pPr>
            <w:r w:rsidRPr="00FB27BD">
              <w:rPr>
                <w:rFonts w:ascii="Times New Roman" w:hAnsi="Times New Roman"/>
                <w:color w:val="000000"/>
                <w:sz w:val="24"/>
                <w:szCs w:val="24"/>
                <w:lang w:eastAsia="en-US"/>
              </w:rPr>
              <w:t>осуществлять безопасное проведение замеров, отборов проб и экспресс-анализов в соответствии с графиком аналитического контроля</w:t>
            </w:r>
            <w:r w:rsidR="000516D0" w:rsidRPr="00FB27BD">
              <w:rPr>
                <w:rFonts w:ascii="Times New Roman" w:hAnsi="Times New Roman"/>
                <w:color w:val="000000"/>
                <w:sz w:val="24"/>
                <w:szCs w:val="24"/>
                <w:lang w:eastAsia="en-US"/>
              </w:rPr>
              <w:t>;</w:t>
            </w:r>
          </w:p>
          <w:p w14:paraId="4DF45B47" w14:textId="77777777" w:rsidR="00CD6D7B" w:rsidRPr="00FB27BD" w:rsidRDefault="00CD6D7B" w:rsidP="00FB27BD">
            <w:pPr>
              <w:suppressAutoHyphens/>
              <w:spacing w:after="0" w:line="240" w:lineRule="auto"/>
              <w:jc w:val="both"/>
              <w:rPr>
                <w:rFonts w:ascii="Times New Roman" w:hAnsi="Times New Roman"/>
                <w:color w:val="000000"/>
                <w:sz w:val="24"/>
                <w:szCs w:val="24"/>
                <w:lang w:eastAsia="en-US"/>
              </w:rPr>
            </w:pPr>
            <w:r w:rsidRPr="00FB27BD">
              <w:rPr>
                <w:rFonts w:ascii="Times New Roman" w:hAnsi="Times New Roman"/>
                <w:color w:val="000000"/>
                <w:sz w:val="24"/>
                <w:szCs w:val="24"/>
                <w:lang w:eastAsia="en-US"/>
              </w:rPr>
              <w:t>проводить лабораторные испытания и рассчитывать количественные показатели</w:t>
            </w:r>
            <w:r w:rsidR="000516D0" w:rsidRPr="00FB27BD">
              <w:rPr>
                <w:rFonts w:ascii="Times New Roman" w:hAnsi="Times New Roman"/>
                <w:color w:val="000000"/>
                <w:sz w:val="24"/>
                <w:szCs w:val="24"/>
                <w:lang w:eastAsia="en-US"/>
              </w:rPr>
              <w:t>;</w:t>
            </w:r>
          </w:p>
          <w:p w14:paraId="325E82AB" w14:textId="77777777" w:rsidR="00CD6D7B" w:rsidRPr="00FB27BD" w:rsidRDefault="00CD6D7B" w:rsidP="00FB27BD">
            <w:pPr>
              <w:pStyle w:val="15"/>
              <w:shd w:val="clear" w:color="auto" w:fill="auto"/>
              <w:suppressAutoHyphens/>
              <w:spacing w:before="0" w:after="0" w:line="240" w:lineRule="auto"/>
              <w:ind w:left="40" w:hanging="40"/>
              <w:jc w:val="both"/>
              <w:rPr>
                <w:rFonts w:ascii="Times New Roman" w:hAnsi="Times New Roman"/>
                <w:color w:val="000000"/>
                <w:sz w:val="24"/>
                <w:szCs w:val="24"/>
                <w:lang w:val="ru-RU" w:eastAsia="en-US"/>
              </w:rPr>
            </w:pPr>
            <w:r w:rsidRPr="00FB27BD">
              <w:rPr>
                <w:rFonts w:ascii="Times New Roman" w:hAnsi="Times New Roman"/>
                <w:color w:val="000000"/>
                <w:sz w:val="24"/>
                <w:szCs w:val="24"/>
                <w:lang w:val="ru-RU" w:eastAsia="en-US"/>
              </w:rPr>
              <w:lastRenderedPageBreak/>
              <w:t>организовывать проведение приемо-сдаточных анализов при приеме и отпуске нефтепродуктов по методам испытаний, указанным в нормативном документе на нефтепродукт, стандартными методами;</w:t>
            </w:r>
          </w:p>
          <w:p w14:paraId="6EC7A5B9" w14:textId="77777777" w:rsidR="00CD6D7B" w:rsidRPr="00FB27BD" w:rsidRDefault="00CD6D7B" w:rsidP="00FB27BD">
            <w:pPr>
              <w:pStyle w:val="15"/>
              <w:shd w:val="clear" w:color="auto" w:fill="auto"/>
              <w:suppressAutoHyphens/>
              <w:spacing w:before="0" w:after="0" w:line="240" w:lineRule="auto"/>
              <w:ind w:left="40" w:hanging="40"/>
              <w:jc w:val="both"/>
              <w:rPr>
                <w:rFonts w:ascii="Times New Roman" w:hAnsi="Times New Roman"/>
                <w:color w:val="000000"/>
                <w:sz w:val="24"/>
                <w:szCs w:val="24"/>
                <w:lang w:val="ru-RU" w:eastAsia="en-US"/>
              </w:rPr>
            </w:pPr>
            <w:r w:rsidRPr="00FB27BD">
              <w:rPr>
                <w:rFonts w:ascii="Times New Roman" w:hAnsi="Times New Roman"/>
                <w:color w:val="000000"/>
                <w:sz w:val="24"/>
                <w:szCs w:val="24"/>
                <w:lang w:val="ru-RU" w:eastAsia="en-US"/>
              </w:rPr>
              <w:t>эксплуатировать лабораторное оборудование;</w:t>
            </w:r>
          </w:p>
          <w:p w14:paraId="7C2D8E9C" w14:textId="77777777" w:rsidR="00CD6D7B" w:rsidRPr="00FB27BD" w:rsidRDefault="00156DE9" w:rsidP="00FB27BD">
            <w:pPr>
              <w:suppressAutoHyphens/>
              <w:spacing w:after="0" w:line="240" w:lineRule="auto"/>
              <w:ind w:hanging="40"/>
              <w:jc w:val="both"/>
              <w:rPr>
                <w:rFonts w:ascii="Times New Roman" w:hAnsi="Times New Roman"/>
                <w:color w:val="000000"/>
                <w:sz w:val="24"/>
                <w:szCs w:val="24"/>
              </w:rPr>
            </w:pPr>
            <w:r w:rsidRPr="00FB27BD">
              <w:rPr>
                <w:rFonts w:ascii="Times New Roman" w:hAnsi="Times New Roman"/>
                <w:color w:val="000000"/>
                <w:sz w:val="24"/>
                <w:szCs w:val="24"/>
              </w:rPr>
              <w:t>производить оценку соответствия качества продукции техническим требованиям</w:t>
            </w:r>
            <w:r w:rsidR="000516D0" w:rsidRPr="00FB27BD">
              <w:rPr>
                <w:rFonts w:ascii="Times New Roman" w:hAnsi="Times New Roman"/>
                <w:color w:val="000000"/>
                <w:sz w:val="24"/>
                <w:szCs w:val="24"/>
              </w:rPr>
              <w:t>;</w:t>
            </w:r>
          </w:p>
          <w:p w14:paraId="7AC4DFCB" w14:textId="77777777" w:rsidR="00156DE9" w:rsidRPr="00FB27BD" w:rsidRDefault="00B578DA" w:rsidP="00FB27BD">
            <w:pPr>
              <w:suppressAutoHyphens/>
              <w:spacing w:after="0" w:line="240" w:lineRule="auto"/>
              <w:ind w:hanging="40"/>
              <w:jc w:val="both"/>
              <w:rPr>
                <w:rFonts w:ascii="Times New Roman" w:hAnsi="Times New Roman"/>
                <w:color w:val="000000"/>
                <w:sz w:val="24"/>
                <w:szCs w:val="24"/>
                <w:lang w:eastAsia="en-US"/>
              </w:rPr>
            </w:pPr>
            <w:r w:rsidRPr="00FB27BD">
              <w:rPr>
                <w:rFonts w:ascii="Times New Roman" w:hAnsi="Times New Roman"/>
                <w:color w:val="000000"/>
                <w:sz w:val="24"/>
                <w:szCs w:val="24"/>
                <w:lang w:eastAsia="en-US"/>
              </w:rPr>
              <w:t>совершенствовать действующие методы проведения лабораторных анализов, испытаний и исследований</w:t>
            </w:r>
            <w:r w:rsidR="000516D0" w:rsidRPr="00FB27BD">
              <w:rPr>
                <w:rFonts w:ascii="Times New Roman" w:hAnsi="Times New Roman"/>
                <w:color w:val="000000"/>
                <w:sz w:val="24"/>
                <w:szCs w:val="24"/>
                <w:lang w:eastAsia="en-US"/>
              </w:rPr>
              <w:t>;</w:t>
            </w:r>
          </w:p>
          <w:p w14:paraId="6DCA68F4" w14:textId="77777777" w:rsidR="00B578DA" w:rsidRPr="00FB27BD" w:rsidRDefault="00B578DA" w:rsidP="00FB27BD">
            <w:pPr>
              <w:suppressAutoHyphens/>
              <w:spacing w:after="0" w:line="240" w:lineRule="auto"/>
              <w:ind w:hanging="40"/>
              <w:jc w:val="both"/>
              <w:rPr>
                <w:rFonts w:ascii="Times New Roman" w:hAnsi="Times New Roman"/>
                <w:color w:val="000000"/>
                <w:sz w:val="24"/>
                <w:szCs w:val="24"/>
              </w:rPr>
            </w:pPr>
            <w:r w:rsidRPr="00FB27BD">
              <w:rPr>
                <w:rFonts w:ascii="Times New Roman" w:hAnsi="Times New Roman"/>
                <w:color w:val="000000"/>
                <w:sz w:val="24"/>
                <w:szCs w:val="24"/>
              </w:rPr>
              <w:t xml:space="preserve">анализировать причины брака продукции </w:t>
            </w:r>
          </w:p>
        </w:tc>
      </w:tr>
      <w:tr w:rsidR="002B0D03" w:rsidRPr="005B72D4" w14:paraId="006FD1B9" w14:textId="77777777" w:rsidTr="00C106DF">
        <w:tc>
          <w:tcPr>
            <w:tcW w:w="1526" w:type="dxa"/>
            <w:hideMark/>
          </w:tcPr>
          <w:p w14:paraId="0DFDD95D" w14:textId="77777777" w:rsidR="002B0D03" w:rsidRPr="005B72D4" w:rsidRDefault="002B0D03" w:rsidP="00CD480B">
            <w:pPr>
              <w:suppressAutoHyphens/>
              <w:spacing w:after="0" w:line="240" w:lineRule="auto"/>
              <w:rPr>
                <w:rFonts w:ascii="Times New Roman" w:hAnsi="Times New Roman"/>
                <w:bCs/>
                <w:sz w:val="24"/>
                <w:szCs w:val="24"/>
                <w:lang w:eastAsia="en-US"/>
              </w:rPr>
            </w:pPr>
            <w:r w:rsidRPr="005B72D4">
              <w:rPr>
                <w:rFonts w:ascii="Times New Roman" w:hAnsi="Times New Roman"/>
                <w:bCs/>
                <w:sz w:val="24"/>
                <w:szCs w:val="24"/>
                <w:lang w:eastAsia="en-US"/>
              </w:rPr>
              <w:lastRenderedPageBreak/>
              <w:t>знать</w:t>
            </w:r>
          </w:p>
        </w:tc>
        <w:tc>
          <w:tcPr>
            <w:tcW w:w="8080" w:type="dxa"/>
          </w:tcPr>
          <w:p w14:paraId="5E8877E2" w14:textId="77777777" w:rsidR="00AE7D2F" w:rsidRPr="00A55C3C" w:rsidRDefault="00AE7D2F" w:rsidP="00CD480B">
            <w:pPr>
              <w:pStyle w:val="15"/>
              <w:shd w:val="clear" w:color="auto" w:fill="auto"/>
              <w:suppressAutoHyphens/>
              <w:spacing w:before="0" w:after="0" w:line="240" w:lineRule="auto"/>
              <w:ind w:left="40" w:hanging="6"/>
              <w:jc w:val="both"/>
              <w:rPr>
                <w:rFonts w:ascii="Times New Roman" w:hAnsi="Times New Roman"/>
                <w:sz w:val="24"/>
                <w:szCs w:val="24"/>
                <w:lang w:val="ru-RU" w:eastAsia="en-US"/>
              </w:rPr>
            </w:pPr>
            <w:r w:rsidRPr="00A55C3C">
              <w:rPr>
                <w:rFonts w:ascii="Times New Roman" w:hAnsi="Times New Roman"/>
                <w:sz w:val="24"/>
                <w:szCs w:val="24"/>
                <w:lang w:val="ru-RU" w:eastAsia="en-US"/>
              </w:rPr>
              <w:t>физико-химические свойства сырья и готовой продукции;</w:t>
            </w:r>
          </w:p>
          <w:p w14:paraId="346C14A9" w14:textId="77777777" w:rsidR="00AE7D2F" w:rsidRPr="00A55C3C" w:rsidRDefault="00AE7D2F" w:rsidP="00CD480B">
            <w:pPr>
              <w:pStyle w:val="15"/>
              <w:shd w:val="clear" w:color="auto" w:fill="auto"/>
              <w:suppressAutoHyphens/>
              <w:spacing w:before="0" w:after="0" w:line="240" w:lineRule="auto"/>
              <w:ind w:left="40" w:hanging="6"/>
              <w:jc w:val="both"/>
              <w:rPr>
                <w:rFonts w:ascii="Times New Roman" w:hAnsi="Times New Roman"/>
                <w:sz w:val="24"/>
                <w:szCs w:val="24"/>
                <w:lang w:val="ru-RU" w:eastAsia="en-US"/>
              </w:rPr>
            </w:pPr>
            <w:r w:rsidRPr="00A55C3C">
              <w:rPr>
                <w:rFonts w:ascii="Times New Roman" w:hAnsi="Times New Roman"/>
                <w:sz w:val="24"/>
                <w:szCs w:val="24"/>
                <w:lang w:val="ru-RU" w:eastAsia="en-US"/>
              </w:rPr>
              <w:t>оборудование лаборатории, принципы его работы и правила эксплуатации;</w:t>
            </w:r>
          </w:p>
          <w:p w14:paraId="31615F07" w14:textId="77777777" w:rsidR="00AE7D2F" w:rsidRDefault="00AE7D2F" w:rsidP="00CD480B">
            <w:pPr>
              <w:pStyle w:val="15"/>
              <w:shd w:val="clear" w:color="auto" w:fill="auto"/>
              <w:suppressAutoHyphens/>
              <w:spacing w:before="0" w:after="0" w:line="240" w:lineRule="auto"/>
              <w:ind w:left="40" w:hanging="6"/>
              <w:jc w:val="both"/>
              <w:rPr>
                <w:rFonts w:ascii="Times New Roman" w:hAnsi="Times New Roman"/>
                <w:sz w:val="24"/>
                <w:szCs w:val="24"/>
                <w:lang w:val="ru-RU" w:eastAsia="en-US"/>
              </w:rPr>
            </w:pPr>
            <w:r w:rsidRPr="00A55C3C">
              <w:rPr>
                <w:rFonts w:ascii="Times New Roman" w:hAnsi="Times New Roman"/>
                <w:sz w:val="24"/>
                <w:szCs w:val="24"/>
                <w:lang w:val="ru-RU" w:eastAsia="en-US"/>
              </w:rPr>
              <w:t>методы измерений, контроля качества нефти и нефтепродуктов;</w:t>
            </w:r>
          </w:p>
          <w:p w14:paraId="7F875BE4" w14:textId="77777777" w:rsidR="00AE7D2F" w:rsidRPr="00A55C3C" w:rsidRDefault="00AE7D2F" w:rsidP="00CD480B">
            <w:pPr>
              <w:pStyle w:val="15"/>
              <w:shd w:val="clear" w:color="auto" w:fill="auto"/>
              <w:suppressAutoHyphens/>
              <w:spacing w:before="0" w:after="0" w:line="240" w:lineRule="auto"/>
              <w:ind w:left="40" w:hanging="6"/>
              <w:jc w:val="both"/>
              <w:rPr>
                <w:rFonts w:ascii="Times New Roman" w:hAnsi="Times New Roman"/>
                <w:sz w:val="24"/>
                <w:szCs w:val="24"/>
                <w:lang w:val="ru-RU" w:eastAsia="en-US"/>
              </w:rPr>
            </w:pPr>
            <w:r>
              <w:rPr>
                <w:rFonts w:ascii="Times New Roman" w:hAnsi="Times New Roman"/>
                <w:sz w:val="24"/>
                <w:szCs w:val="24"/>
                <w:lang w:val="ru-RU" w:eastAsia="en-US"/>
              </w:rPr>
              <w:t xml:space="preserve">технические условия на сырье и готовую продукцию, а также </w:t>
            </w:r>
            <w:r w:rsidRPr="00A55C3C">
              <w:rPr>
                <w:rFonts w:ascii="Times New Roman" w:hAnsi="Times New Roman"/>
                <w:sz w:val="24"/>
                <w:szCs w:val="24"/>
                <w:lang w:val="ru-RU" w:eastAsia="en-US"/>
              </w:rPr>
              <w:t>государственные стандарты в области переработки нефти и газа;</w:t>
            </w:r>
          </w:p>
          <w:p w14:paraId="06DD3D8E" w14:textId="77777777" w:rsidR="00AE7D2F" w:rsidRPr="00A55C3C" w:rsidRDefault="00AE7D2F" w:rsidP="00CD480B">
            <w:pPr>
              <w:pStyle w:val="15"/>
              <w:shd w:val="clear" w:color="auto" w:fill="auto"/>
              <w:suppressAutoHyphens/>
              <w:spacing w:before="0" w:after="0" w:line="240" w:lineRule="auto"/>
              <w:ind w:left="40" w:hanging="6"/>
              <w:jc w:val="both"/>
              <w:rPr>
                <w:rFonts w:ascii="Times New Roman" w:hAnsi="Times New Roman"/>
                <w:sz w:val="24"/>
                <w:szCs w:val="24"/>
                <w:lang w:val="ru-RU" w:eastAsia="en-US"/>
              </w:rPr>
            </w:pPr>
            <w:r w:rsidRPr="00A55C3C">
              <w:rPr>
                <w:rFonts w:ascii="Times New Roman" w:hAnsi="Times New Roman"/>
                <w:sz w:val="24"/>
                <w:szCs w:val="24"/>
                <w:lang w:val="ru-RU" w:eastAsia="en-US"/>
              </w:rPr>
              <w:t>порядок определения качества нефти и нефтепродуктов;</w:t>
            </w:r>
          </w:p>
          <w:p w14:paraId="708F30A6" w14:textId="77777777" w:rsidR="00AE7D2F" w:rsidRPr="00A55C3C" w:rsidRDefault="00AE7D2F" w:rsidP="00CD480B">
            <w:pPr>
              <w:pStyle w:val="15"/>
              <w:shd w:val="clear" w:color="auto" w:fill="auto"/>
              <w:suppressAutoHyphens/>
              <w:spacing w:before="0" w:after="0" w:line="240" w:lineRule="auto"/>
              <w:ind w:left="40" w:hanging="6"/>
              <w:jc w:val="both"/>
              <w:rPr>
                <w:rFonts w:ascii="Times New Roman" w:hAnsi="Times New Roman"/>
                <w:sz w:val="24"/>
                <w:szCs w:val="24"/>
                <w:lang w:val="ru-RU" w:eastAsia="en-US"/>
              </w:rPr>
            </w:pPr>
            <w:r w:rsidRPr="00A55C3C">
              <w:rPr>
                <w:rFonts w:ascii="Times New Roman" w:hAnsi="Times New Roman"/>
                <w:sz w:val="24"/>
                <w:szCs w:val="24"/>
                <w:lang w:val="ru-RU" w:eastAsia="en-US"/>
              </w:rPr>
              <w:t>передовой отечественный и зарубежный опыт в области контроля качества нефти и нефтепродуктов;</w:t>
            </w:r>
          </w:p>
          <w:p w14:paraId="404A35C2" w14:textId="77777777" w:rsidR="00AE7D2F" w:rsidRPr="00A55C3C" w:rsidRDefault="00AE7D2F" w:rsidP="00CD480B">
            <w:pPr>
              <w:pStyle w:val="15"/>
              <w:shd w:val="clear" w:color="auto" w:fill="auto"/>
              <w:suppressAutoHyphens/>
              <w:spacing w:before="0" w:after="0" w:line="240" w:lineRule="auto"/>
              <w:ind w:left="40" w:hanging="6"/>
              <w:jc w:val="both"/>
              <w:rPr>
                <w:rFonts w:ascii="Times New Roman" w:hAnsi="Times New Roman"/>
                <w:sz w:val="24"/>
                <w:szCs w:val="24"/>
                <w:lang w:val="ru-RU" w:eastAsia="en-US"/>
              </w:rPr>
            </w:pPr>
            <w:r w:rsidRPr="00A55C3C">
              <w:rPr>
                <w:rFonts w:ascii="Times New Roman" w:hAnsi="Times New Roman"/>
                <w:sz w:val="24"/>
                <w:szCs w:val="24"/>
                <w:lang w:val="ru-RU" w:eastAsia="en-US"/>
              </w:rPr>
              <w:t>виды технологического брака и пути его устранения;</w:t>
            </w:r>
          </w:p>
          <w:p w14:paraId="79FD2B37" w14:textId="77777777" w:rsidR="002B0D03" w:rsidRPr="00AE7D2F" w:rsidRDefault="00AE7D2F" w:rsidP="00CD480B">
            <w:pPr>
              <w:pStyle w:val="15"/>
              <w:shd w:val="clear" w:color="auto" w:fill="auto"/>
              <w:suppressAutoHyphens/>
              <w:spacing w:before="0" w:after="0" w:line="240" w:lineRule="auto"/>
              <w:ind w:left="40" w:hanging="6"/>
              <w:jc w:val="both"/>
              <w:rPr>
                <w:rFonts w:ascii="Times New Roman" w:hAnsi="Times New Roman"/>
                <w:sz w:val="24"/>
                <w:szCs w:val="24"/>
                <w:lang w:val="ru-RU" w:eastAsia="en-US"/>
              </w:rPr>
            </w:pPr>
            <w:r w:rsidRPr="00A55C3C">
              <w:rPr>
                <w:rFonts w:ascii="Times New Roman" w:hAnsi="Times New Roman"/>
                <w:sz w:val="24"/>
                <w:szCs w:val="24"/>
                <w:lang w:val="ru-RU" w:eastAsia="en-US"/>
              </w:rPr>
              <w:t>влияние нарушения технологического режима и свойств сырья на качество готовой продукции;</w:t>
            </w:r>
          </w:p>
        </w:tc>
      </w:tr>
    </w:tbl>
    <w:p w14:paraId="5CCD59AE" w14:textId="77777777" w:rsidR="0079087F" w:rsidRDefault="0079087F" w:rsidP="00CD480B">
      <w:pPr>
        <w:suppressAutoHyphens/>
        <w:spacing w:before="120" w:after="120" w:line="240" w:lineRule="auto"/>
        <w:rPr>
          <w:rFonts w:ascii="Times New Roman" w:hAnsi="Times New Roman"/>
          <w:b/>
          <w:sz w:val="24"/>
          <w:szCs w:val="24"/>
        </w:rPr>
      </w:pPr>
    </w:p>
    <w:p w14:paraId="4CF6603F" w14:textId="77777777" w:rsidR="0079087F" w:rsidRPr="008E70ED" w:rsidRDefault="0079087F" w:rsidP="0079087F">
      <w:pPr>
        <w:suppressAutoHyphens/>
        <w:spacing w:before="120" w:after="120" w:line="240" w:lineRule="auto"/>
        <w:rPr>
          <w:rFonts w:ascii="Times New Roman" w:hAnsi="Times New Roman"/>
          <w:b/>
          <w:sz w:val="24"/>
          <w:szCs w:val="24"/>
        </w:rPr>
      </w:pPr>
      <w:r>
        <w:rPr>
          <w:rFonts w:ascii="Times New Roman" w:hAnsi="Times New Roman"/>
          <w:b/>
          <w:sz w:val="24"/>
          <w:szCs w:val="24"/>
        </w:rPr>
        <w:t>1.2</w:t>
      </w:r>
      <w:r w:rsidRPr="008E70ED">
        <w:rPr>
          <w:rFonts w:ascii="Times New Roman" w:hAnsi="Times New Roman"/>
          <w:b/>
          <w:sz w:val="24"/>
          <w:szCs w:val="24"/>
        </w:rPr>
        <w:t>. Количество часов</w:t>
      </w:r>
      <w:r>
        <w:rPr>
          <w:rFonts w:ascii="Times New Roman" w:hAnsi="Times New Roman"/>
          <w:b/>
          <w:sz w:val="24"/>
          <w:szCs w:val="24"/>
        </w:rPr>
        <w:t>,</w:t>
      </w:r>
      <w:r w:rsidRPr="008E70ED">
        <w:rPr>
          <w:rFonts w:ascii="Times New Roman" w:hAnsi="Times New Roman"/>
          <w:b/>
          <w:sz w:val="24"/>
          <w:szCs w:val="24"/>
        </w:rPr>
        <w:t xml:space="preserve"> отводимое на освоение профессионального модуля</w:t>
      </w:r>
    </w:p>
    <w:p w14:paraId="22D735BE" w14:textId="77777777" w:rsidR="0079087F" w:rsidRPr="00317E74" w:rsidRDefault="0079087F" w:rsidP="0079087F">
      <w:pPr>
        <w:spacing w:after="0"/>
        <w:rPr>
          <w:rFonts w:ascii="Times New Roman" w:hAnsi="Times New Roman"/>
          <w:sz w:val="24"/>
          <w:szCs w:val="24"/>
        </w:rPr>
      </w:pPr>
      <w:r w:rsidRPr="00317E74">
        <w:rPr>
          <w:rFonts w:ascii="Times New Roman" w:hAnsi="Times New Roman"/>
          <w:sz w:val="24"/>
          <w:szCs w:val="24"/>
        </w:rPr>
        <w:t xml:space="preserve">Всего часов </w:t>
      </w:r>
      <w:r w:rsidR="004421A8">
        <w:rPr>
          <w:rFonts w:ascii="Times New Roman" w:hAnsi="Times New Roman"/>
          <w:sz w:val="24"/>
          <w:szCs w:val="24"/>
        </w:rPr>
        <w:t>172</w:t>
      </w:r>
    </w:p>
    <w:p w14:paraId="3535803B" w14:textId="77777777" w:rsidR="0079087F" w:rsidRPr="00317E74" w:rsidRDefault="0079087F" w:rsidP="0079087F">
      <w:pPr>
        <w:spacing w:after="0"/>
        <w:ind w:firstLine="708"/>
        <w:rPr>
          <w:rFonts w:ascii="Times New Roman" w:hAnsi="Times New Roman"/>
          <w:sz w:val="24"/>
          <w:szCs w:val="24"/>
        </w:rPr>
      </w:pPr>
      <w:r>
        <w:rPr>
          <w:rFonts w:ascii="Times New Roman" w:hAnsi="Times New Roman"/>
          <w:sz w:val="24"/>
          <w:szCs w:val="24"/>
        </w:rPr>
        <w:t>в</w:t>
      </w:r>
      <w:r w:rsidRPr="00050ACF">
        <w:rPr>
          <w:rFonts w:ascii="Times New Roman" w:hAnsi="Times New Roman"/>
          <w:sz w:val="24"/>
          <w:szCs w:val="24"/>
        </w:rPr>
        <w:t xml:space="preserve"> том числе в форме практической подготовки</w:t>
      </w:r>
      <w:r w:rsidR="004421A8">
        <w:rPr>
          <w:rFonts w:ascii="Times New Roman" w:hAnsi="Times New Roman"/>
          <w:sz w:val="24"/>
          <w:szCs w:val="24"/>
        </w:rPr>
        <w:t xml:space="preserve"> 15</w:t>
      </w:r>
      <w:r w:rsidR="00B467DD">
        <w:rPr>
          <w:rFonts w:ascii="Times New Roman" w:hAnsi="Times New Roman"/>
          <w:sz w:val="24"/>
          <w:szCs w:val="24"/>
        </w:rPr>
        <w:t>4</w:t>
      </w:r>
    </w:p>
    <w:p w14:paraId="608538D7" w14:textId="77777777" w:rsidR="0079087F" w:rsidRPr="00317E74" w:rsidRDefault="0079087F" w:rsidP="0079087F">
      <w:pPr>
        <w:spacing w:after="0"/>
        <w:rPr>
          <w:rFonts w:ascii="Times New Roman" w:hAnsi="Times New Roman"/>
          <w:sz w:val="24"/>
          <w:szCs w:val="24"/>
        </w:rPr>
      </w:pPr>
      <w:r w:rsidRPr="00317E74">
        <w:rPr>
          <w:rFonts w:ascii="Times New Roman" w:hAnsi="Times New Roman"/>
          <w:sz w:val="24"/>
          <w:szCs w:val="24"/>
        </w:rPr>
        <w:t>Из них на освоение МДК</w:t>
      </w:r>
      <w:r w:rsidR="004421A8">
        <w:rPr>
          <w:rFonts w:ascii="Times New Roman" w:hAnsi="Times New Roman"/>
          <w:sz w:val="24"/>
          <w:szCs w:val="24"/>
        </w:rPr>
        <w:t xml:space="preserve"> </w:t>
      </w:r>
      <w:r w:rsidR="008378B2">
        <w:rPr>
          <w:rFonts w:ascii="Times New Roman" w:hAnsi="Times New Roman"/>
          <w:sz w:val="24"/>
          <w:szCs w:val="24"/>
        </w:rPr>
        <w:t>92</w:t>
      </w:r>
    </w:p>
    <w:p w14:paraId="71E26F09" w14:textId="77777777" w:rsidR="004421A8" w:rsidRPr="004421A8" w:rsidRDefault="004421A8" w:rsidP="004421A8">
      <w:pPr>
        <w:suppressAutoHyphens/>
        <w:spacing w:before="120" w:after="120" w:line="240" w:lineRule="auto"/>
        <w:rPr>
          <w:rFonts w:ascii="Times New Roman" w:hAnsi="Times New Roman"/>
          <w:i/>
          <w:sz w:val="24"/>
          <w:szCs w:val="24"/>
        </w:rPr>
      </w:pPr>
      <w:r w:rsidRPr="004421A8">
        <w:rPr>
          <w:rFonts w:ascii="Times New Roman" w:hAnsi="Times New Roman"/>
          <w:sz w:val="24"/>
          <w:szCs w:val="24"/>
        </w:rPr>
        <w:t>в том числе самостоятельная работа</w:t>
      </w:r>
      <w:r w:rsidRPr="004421A8">
        <w:rPr>
          <w:rFonts w:ascii="Times New Roman" w:hAnsi="Times New Roman"/>
          <w:sz w:val="24"/>
          <w:szCs w:val="24"/>
          <w:vertAlign w:val="superscript"/>
        </w:rPr>
        <w:footnoteReference w:id="17"/>
      </w:r>
    </w:p>
    <w:p w14:paraId="16CAB1CB" w14:textId="77777777" w:rsidR="004421A8" w:rsidRPr="004421A8" w:rsidRDefault="004421A8" w:rsidP="004421A8">
      <w:pPr>
        <w:suppressAutoHyphens/>
        <w:spacing w:before="120" w:after="120" w:line="240" w:lineRule="auto"/>
        <w:rPr>
          <w:rFonts w:ascii="Times New Roman" w:hAnsi="Times New Roman"/>
          <w:sz w:val="24"/>
          <w:szCs w:val="24"/>
        </w:rPr>
      </w:pPr>
      <w:r w:rsidRPr="004421A8">
        <w:rPr>
          <w:rFonts w:ascii="Times New Roman" w:hAnsi="Times New Roman"/>
          <w:sz w:val="24"/>
          <w:szCs w:val="24"/>
        </w:rPr>
        <w:t xml:space="preserve">практики, в том числе учебная </w:t>
      </w:r>
      <w:r>
        <w:rPr>
          <w:rFonts w:ascii="Times New Roman" w:hAnsi="Times New Roman"/>
          <w:sz w:val="24"/>
          <w:szCs w:val="24"/>
        </w:rPr>
        <w:t>36</w:t>
      </w:r>
    </w:p>
    <w:p w14:paraId="79138698" w14:textId="77777777" w:rsidR="004421A8" w:rsidRPr="004421A8" w:rsidRDefault="004421A8" w:rsidP="004421A8">
      <w:pPr>
        <w:suppressAutoHyphens/>
        <w:spacing w:before="120" w:after="120" w:line="240" w:lineRule="auto"/>
        <w:rPr>
          <w:rFonts w:ascii="Times New Roman" w:hAnsi="Times New Roman"/>
          <w:sz w:val="24"/>
          <w:szCs w:val="24"/>
        </w:rPr>
      </w:pPr>
      <w:r w:rsidRPr="004421A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4421A8">
        <w:rPr>
          <w:rFonts w:ascii="Times New Roman" w:hAnsi="Times New Roman"/>
          <w:sz w:val="24"/>
          <w:szCs w:val="24"/>
        </w:rPr>
        <w:t xml:space="preserve">производственная </w:t>
      </w:r>
      <w:r>
        <w:rPr>
          <w:rFonts w:ascii="Times New Roman" w:hAnsi="Times New Roman"/>
          <w:sz w:val="24"/>
          <w:szCs w:val="24"/>
        </w:rPr>
        <w:t>36</w:t>
      </w:r>
    </w:p>
    <w:p w14:paraId="7D1F6ADA" w14:textId="77777777" w:rsidR="002B0D03" w:rsidRPr="005B72D4" w:rsidRDefault="004421A8" w:rsidP="00CD480B">
      <w:pPr>
        <w:suppressAutoHyphens/>
        <w:spacing w:before="120" w:after="120" w:line="240" w:lineRule="auto"/>
        <w:rPr>
          <w:rFonts w:ascii="Times New Roman" w:hAnsi="Times New Roman"/>
          <w:sz w:val="24"/>
          <w:szCs w:val="24"/>
        </w:rPr>
      </w:pPr>
      <w:r w:rsidRPr="004421A8">
        <w:rPr>
          <w:rFonts w:ascii="Times New Roman" w:hAnsi="Times New Roman"/>
          <w:i/>
          <w:sz w:val="24"/>
          <w:szCs w:val="24"/>
        </w:rPr>
        <w:t xml:space="preserve">Экзамен по </w:t>
      </w:r>
      <w:r w:rsidR="00ED3FA6">
        <w:rPr>
          <w:rFonts w:ascii="Times New Roman" w:hAnsi="Times New Roman"/>
          <w:i/>
          <w:sz w:val="24"/>
          <w:szCs w:val="24"/>
        </w:rPr>
        <w:t>ПМ</w:t>
      </w:r>
      <w:r w:rsidRPr="004421A8">
        <w:rPr>
          <w:rFonts w:ascii="Times New Roman" w:hAnsi="Times New Roman"/>
          <w:i/>
          <w:sz w:val="24"/>
          <w:szCs w:val="24"/>
        </w:rPr>
        <w:t xml:space="preserve"> </w:t>
      </w:r>
      <w:r w:rsidR="00A14345">
        <w:rPr>
          <w:rFonts w:ascii="Times New Roman" w:hAnsi="Times New Roman"/>
          <w:i/>
          <w:sz w:val="24"/>
          <w:szCs w:val="24"/>
        </w:rPr>
        <w:t>8</w:t>
      </w:r>
    </w:p>
    <w:p w14:paraId="3953344B" w14:textId="77777777" w:rsidR="002B0D03" w:rsidRPr="005B72D4" w:rsidRDefault="002B0D03" w:rsidP="00CD480B">
      <w:pPr>
        <w:suppressAutoHyphens/>
        <w:rPr>
          <w:rFonts w:ascii="Times New Roman" w:hAnsi="Times New Roman"/>
          <w:b/>
          <w:i/>
          <w:sz w:val="24"/>
          <w:szCs w:val="24"/>
        </w:rPr>
        <w:sectPr w:rsidR="002B0D03" w:rsidRPr="005B72D4" w:rsidSect="00B07D0E">
          <w:pgSz w:w="11907" w:h="16840"/>
          <w:pgMar w:top="1134" w:right="851" w:bottom="992" w:left="1418" w:header="709" w:footer="709" w:gutter="0"/>
          <w:cols w:space="720"/>
        </w:sectPr>
      </w:pPr>
    </w:p>
    <w:p w14:paraId="4809E7E7" w14:textId="77777777" w:rsidR="002B0D03" w:rsidRPr="005933B8" w:rsidRDefault="002B0D03" w:rsidP="00CD480B">
      <w:pPr>
        <w:suppressAutoHyphens/>
        <w:rPr>
          <w:rFonts w:ascii="Times New Roman" w:hAnsi="Times New Roman"/>
          <w:b/>
          <w:i/>
          <w:sz w:val="24"/>
          <w:szCs w:val="24"/>
        </w:rPr>
      </w:pPr>
      <w:r w:rsidRPr="005B72D4">
        <w:rPr>
          <w:rFonts w:ascii="Times New Roman" w:hAnsi="Times New Roman"/>
          <w:b/>
          <w:i/>
          <w:sz w:val="24"/>
          <w:szCs w:val="24"/>
        </w:rPr>
        <w:lastRenderedPageBreak/>
        <w:t xml:space="preserve">2. </w:t>
      </w:r>
      <w:r w:rsidRPr="005933B8">
        <w:rPr>
          <w:rFonts w:ascii="Times New Roman" w:hAnsi="Times New Roman"/>
          <w:b/>
          <w:i/>
          <w:sz w:val="24"/>
          <w:szCs w:val="24"/>
        </w:rPr>
        <w:t>СТРУКТУРА и содержание профессионального модуля</w:t>
      </w:r>
    </w:p>
    <w:p w14:paraId="3F126DC6" w14:textId="77777777" w:rsidR="002B0D03" w:rsidRDefault="002B0D03" w:rsidP="00CD480B">
      <w:pPr>
        <w:suppressAutoHyphens/>
        <w:rPr>
          <w:rFonts w:ascii="Times New Roman" w:hAnsi="Times New Roman"/>
          <w:b/>
          <w:i/>
          <w:sz w:val="24"/>
          <w:szCs w:val="24"/>
        </w:rPr>
      </w:pPr>
      <w:r w:rsidRPr="005933B8">
        <w:rPr>
          <w:rFonts w:ascii="Times New Roman" w:hAnsi="Times New Roman"/>
          <w:b/>
          <w:i/>
          <w:sz w:val="24"/>
          <w:szCs w:val="24"/>
        </w:rPr>
        <w:t>2.1. Структура профессионального модуля</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7"/>
        <w:gridCol w:w="2694"/>
        <w:gridCol w:w="996"/>
        <w:gridCol w:w="711"/>
        <w:gridCol w:w="839"/>
        <w:gridCol w:w="15"/>
        <w:gridCol w:w="845"/>
        <w:gridCol w:w="6"/>
        <w:gridCol w:w="1129"/>
        <w:gridCol w:w="12"/>
        <w:gridCol w:w="1126"/>
        <w:gridCol w:w="12"/>
        <w:gridCol w:w="1268"/>
        <w:gridCol w:w="9"/>
        <w:gridCol w:w="1277"/>
        <w:gridCol w:w="836"/>
        <w:gridCol w:w="12"/>
        <w:gridCol w:w="1692"/>
      </w:tblGrid>
      <w:tr w:rsidR="0079087F" w:rsidRPr="0087477D" w14:paraId="5890A3E5" w14:textId="77777777" w:rsidTr="00EC1C82">
        <w:trPr>
          <w:trHeight w:val="503"/>
        </w:trPr>
        <w:tc>
          <w:tcPr>
            <w:tcW w:w="547" w:type="pct"/>
            <w:vMerge w:val="restart"/>
          </w:tcPr>
          <w:p w14:paraId="410A0B23" w14:textId="77777777" w:rsidR="0079087F" w:rsidRPr="0087477D" w:rsidRDefault="0079087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Коды профессиональных общих компетенций</w:t>
            </w:r>
          </w:p>
        </w:tc>
        <w:tc>
          <w:tcPr>
            <w:tcW w:w="890" w:type="pct"/>
            <w:vMerge w:val="restart"/>
          </w:tcPr>
          <w:p w14:paraId="395A1F1F" w14:textId="77777777" w:rsidR="0079087F" w:rsidRPr="0087477D" w:rsidRDefault="0079087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Наименования разделов профессионального модуля</w:t>
            </w:r>
          </w:p>
        </w:tc>
        <w:tc>
          <w:tcPr>
            <w:tcW w:w="329" w:type="pct"/>
            <w:vMerge w:val="restart"/>
          </w:tcPr>
          <w:p w14:paraId="5168C732" w14:textId="77777777" w:rsidR="0079087F" w:rsidRPr="0087477D" w:rsidRDefault="0079087F" w:rsidP="00EC1C82">
            <w:pPr>
              <w:suppressAutoHyphens/>
              <w:spacing w:after="0" w:line="240" w:lineRule="auto"/>
              <w:jc w:val="center"/>
              <w:rPr>
                <w:rFonts w:ascii="Times New Roman" w:hAnsi="Times New Roman"/>
                <w:iCs/>
                <w:sz w:val="24"/>
                <w:szCs w:val="24"/>
              </w:rPr>
            </w:pPr>
            <w:r w:rsidRPr="0087477D">
              <w:rPr>
                <w:rFonts w:ascii="Times New Roman" w:hAnsi="Times New Roman"/>
                <w:iCs/>
                <w:sz w:val="24"/>
                <w:szCs w:val="24"/>
              </w:rPr>
              <w:t>Суммарный объем нагрузки, час.</w:t>
            </w:r>
          </w:p>
        </w:tc>
        <w:tc>
          <w:tcPr>
            <w:tcW w:w="235" w:type="pct"/>
            <w:vMerge w:val="restart"/>
            <w:textDirection w:val="btLr"/>
          </w:tcPr>
          <w:p w14:paraId="3BAEA853" w14:textId="77777777" w:rsidR="0079087F" w:rsidRPr="0087477D" w:rsidRDefault="0079087F" w:rsidP="00EC1C82">
            <w:pPr>
              <w:suppressAutoHyphens/>
              <w:spacing w:after="0" w:line="240" w:lineRule="auto"/>
              <w:ind w:left="113" w:right="113"/>
              <w:jc w:val="center"/>
              <w:rPr>
                <w:rFonts w:ascii="Times New Roman" w:hAnsi="Times New Roman"/>
                <w:sz w:val="24"/>
                <w:szCs w:val="24"/>
              </w:rPr>
            </w:pPr>
            <w:r>
              <w:rPr>
                <w:rFonts w:ascii="Times New Roman" w:hAnsi="Times New Roman"/>
                <w:sz w:val="24"/>
                <w:szCs w:val="24"/>
              </w:rPr>
              <w:t>В т.ч. в форме практич. подготовке</w:t>
            </w:r>
          </w:p>
        </w:tc>
        <w:tc>
          <w:tcPr>
            <w:tcW w:w="2999" w:type="pct"/>
            <w:gridSpan w:val="14"/>
          </w:tcPr>
          <w:p w14:paraId="367C45DB" w14:textId="77777777" w:rsidR="0079087F" w:rsidRPr="0087477D" w:rsidRDefault="0079087F" w:rsidP="00EC1C82">
            <w:pPr>
              <w:suppressAutoHyphens/>
              <w:spacing w:after="0" w:line="240" w:lineRule="auto"/>
              <w:jc w:val="center"/>
              <w:rPr>
                <w:rFonts w:ascii="Times New Roman" w:hAnsi="Times New Roman"/>
                <w:sz w:val="24"/>
                <w:szCs w:val="24"/>
              </w:rPr>
            </w:pPr>
            <w:r>
              <w:rPr>
                <w:rFonts w:ascii="Times New Roman" w:hAnsi="Times New Roman"/>
                <w:sz w:val="24"/>
                <w:szCs w:val="24"/>
              </w:rPr>
              <w:t>Объем профессионального модуля</w:t>
            </w:r>
            <w:r w:rsidRPr="0087477D">
              <w:rPr>
                <w:rFonts w:ascii="Times New Roman" w:hAnsi="Times New Roman"/>
                <w:sz w:val="24"/>
                <w:szCs w:val="24"/>
              </w:rPr>
              <w:t>,</w:t>
            </w:r>
            <w:r>
              <w:rPr>
                <w:rFonts w:ascii="Times New Roman" w:hAnsi="Times New Roman"/>
                <w:sz w:val="24"/>
                <w:szCs w:val="24"/>
              </w:rPr>
              <w:t xml:space="preserve"> ак.</w:t>
            </w:r>
            <w:r w:rsidRPr="0087477D">
              <w:rPr>
                <w:rFonts w:ascii="Times New Roman" w:hAnsi="Times New Roman"/>
                <w:sz w:val="24"/>
                <w:szCs w:val="24"/>
              </w:rPr>
              <w:t xml:space="preserve"> час.</w:t>
            </w:r>
          </w:p>
        </w:tc>
      </w:tr>
      <w:tr w:rsidR="0079087F" w:rsidRPr="0087477D" w14:paraId="61800B03" w14:textId="77777777" w:rsidTr="00EC1C82">
        <w:trPr>
          <w:trHeight w:val="503"/>
        </w:trPr>
        <w:tc>
          <w:tcPr>
            <w:tcW w:w="547" w:type="pct"/>
            <w:vMerge/>
          </w:tcPr>
          <w:p w14:paraId="3FEC7104" w14:textId="77777777" w:rsidR="0079087F" w:rsidRPr="0087477D" w:rsidRDefault="0079087F" w:rsidP="00EC1C82">
            <w:pPr>
              <w:suppressAutoHyphens/>
              <w:spacing w:after="0" w:line="240" w:lineRule="auto"/>
              <w:jc w:val="center"/>
              <w:rPr>
                <w:rFonts w:ascii="Times New Roman" w:hAnsi="Times New Roman"/>
                <w:sz w:val="24"/>
                <w:szCs w:val="24"/>
              </w:rPr>
            </w:pPr>
          </w:p>
        </w:tc>
        <w:tc>
          <w:tcPr>
            <w:tcW w:w="890" w:type="pct"/>
            <w:vMerge/>
          </w:tcPr>
          <w:p w14:paraId="6CB884B6" w14:textId="77777777" w:rsidR="0079087F" w:rsidRPr="0087477D" w:rsidRDefault="0079087F" w:rsidP="00EC1C82">
            <w:pPr>
              <w:suppressAutoHyphens/>
              <w:spacing w:after="0" w:line="240" w:lineRule="auto"/>
              <w:jc w:val="center"/>
              <w:rPr>
                <w:rFonts w:ascii="Times New Roman" w:hAnsi="Times New Roman"/>
                <w:sz w:val="24"/>
                <w:szCs w:val="24"/>
              </w:rPr>
            </w:pPr>
          </w:p>
        </w:tc>
        <w:tc>
          <w:tcPr>
            <w:tcW w:w="329" w:type="pct"/>
            <w:vMerge/>
          </w:tcPr>
          <w:p w14:paraId="7DC82749" w14:textId="77777777" w:rsidR="0079087F" w:rsidRPr="0087477D" w:rsidRDefault="0079087F" w:rsidP="00EC1C82">
            <w:pPr>
              <w:suppressAutoHyphens/>
              <w:spacing w:after="0" w:line="240" w:lineRule="auto"/>
              <w:jc w:val="center"/>
              <w:rPr>
                <w:rFonts w:ascii="Times New Roman" w:hAnsi="Times New Roman"/>
                <w:iCs/>
                <w:sz w:val="24"/>
                <w:szCs w:val="24"/>
              </w:rPr>
            </w:pPr>
          </w:p>
        </w:tc>
        <w:tc>
          <w:tcPr>
            <w:tcW w:w="235" w:type="pct"/>
            <w:vMerge/>
          </w:tcPr>
          <w:p w14:paraId="02980E64" w14:textId="77777777" w:rsidR="0079087F" w:rsidRPr="0087477D" w:rsidRDefault="0079087F" w:rsidP="00EC1C82">
            <w:pPr>
              <w:suppressAutoHyphens/>
              <w:spacing w:after="0" w:line="240" w:lineRule="auto"/>
              <w:jc w:val="center"/>
              <w:rPr>
                <w:rFonts w:ascii="Times New Roman" w:hAnsi="Times New Roman"/>
                <w:sz w:val="24"/>
                <w:szCs w:val="24"/>
              </w:rPr>
            </w:pPr>
          </w:p>
        </w:tc>
        <w:tc>
          <w:tcPr>
            <w:tcW w:w="2440" w:type="pct"/>
            <w:gridSpan w:val="13"/>
          </w:tcPr>
          <w:p w14:paraId="1E6CB0FA" w14:textId="77777777" w:rsidR="0079087F" w:rsidRPr="0087477D" w:rsidRDefault="0079087F" w:rsidP="00EC1C82">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Работа обучающихся </w:t>
            </w:r>
            <w:r w:rsidRPr="0087477D">
              <w:rPr>
                <w:rFonts w:ascii="Times New Roman" w:hAnsi="Times New Roman"/>
                <w:sz w:val="24"/>
                <w:szCs w:val="24"/>
              </w:rPr>
              <w:t xml:space="preserve"> во взаимодействии с преподавателем</w:t>
            </w:r>
          </w:p>
        </w:tc>
        <w:tc>
          <w:tcPr>
            <w:tcW w:w="559" w:type="pct"/>
            <w:vMerge w:val="restart"/>
          </w:tcPr>
          <w:p w14:paraId="4ACE2576" w14:textId="77777777" w:rsidR="0079087F" w:rsidRPr="0087477D" w:rsidRDefault="0079087F" w:rsidP="00EC1C82">
            <w:pPr>
              <w:suppressAutoHyphens/>
              <w:jc w:val="center"/>
              <w:rPr>
                <w:rFonts w:ascii="Times New Roman" w:hAnsi="Times New Roman"/>
                <w:sz w:val="24"/>
                <w:szCs w:val="24"/>
              </w:rPr>
            </w:pPr>
            <w:r w:rsidRPr="0087477D">
              <w:rPr>
                <w:rFonts w:ascii="Times New Roman" w:hAnsi="Times New Roman"/>
                <w:sz w:val="24"/>
                <w:szCs w:val="24"/>
              </w:rPr>
              <w:t>Самостоятельная работа</w:t>
            </w:r>
            <w:r w:rsidRPr="0087477D">
              <w:rPr>
                <w:rFonts w:ascii="Times New Roman" w:hAnsi="Times New Roman"/>
                <w:sz w:val="24"/>
                <w:szCs w:val="24"/>
                <w:vertAlign w:val="superscript"/>
              </w:rPr>
              <w:footnoteReference w:id="18"/>
            </w:r>
          </w:p>
        </w:tc>
      </w:tr>
      <w:tr w:rsidR="0079087F" w:rsidRPr="0087477D" w14:paraId="16DB8A0F" w14:textId="77777777" w:rsidTr="00EC1C82">
        <w:tc>
          <w:tcPr>
            <w:tcW w:w="547" w:type="pct"/>
            <w:vMerge/>
          </w:tcPr>
          <w:p w14:paraId="0833688E" w14:textId="77777777" w:rsidR="0079087F" w:rsidRPr="0087477D" w:rsidRDefault="0079087F" w:rsidP="00EC1C82">
            <w:pPr>
              <w:suppressAutoHyphens/>
              <w:spacing w:after="0" w:line="240" w:lineRule="auto"/>
              <w:jc w:val="center"/>
              <w:rPr>
                <w:rFonts w:ascii="Times New Roman" w:hAnsi="Times New Roman"/>
                <w:sz w:val="24"/>
                <w:szCs w:val="24"/>
              </w:rPr>
            </w:pPr>
          </w:p>
        </w:tc>
        <w:tc>
          <w:tcPr>
            <w:tcW w:w="890" w:type="pct"/>
            <w:vMerge/>
          </w:tcPr>
          <w:p w14:paraId="373EC9BB" w14:textId="77777777" w:rsidR="0079087F" w:rsidRPr="0087477D" w:rsidRDefault="0079087F" w:rsidP="00EC1C82">
            <w:pPr>
              <w:suppressAutoHyphens/>
              <w:spacing w:after="0" w:line="240" w:lineRule="auto"/>
              <w:jc w:val="center"/>
              <w:rPr>
                <w:rFonts w:ascii="Times New Roman" w:hAnsi="Times New Roman"/>
                <w:sz w:val="24"/>
                <w:szCs w:val="24"/>
              </w:rPr>
            </w:pPr>
          </w:p>
        </w:tc>
        <w:tc>
          <w:tcPr>
            <w:tcW w:w="329" w:type="pct"/>
            <w:vMerge/>
          </w:tcPr>
          <w:p w14:paraId="7ECDE2F9" w14:textId="77777777" w:rsidR="0079087F" w:rsidRPr="0087477D" w:rsidRDefault="0079087F" w:rsidP="00EC1C82">
            <w:pPr>
              <w:suppressAutoHyphens/>
              <w:spacing w:after="0" w:line="240" w:lineRule="auto"/>
              <w:jc w:val="center"/>
              <w:rPr>
                <w:rFonts w:ascii="Times New Roman" w:hAnsi="Times New Roman"/>
                <w:iCs/>
                <w:sz w:val="24"/>
                <w:szCs w:val="24"/>
              </w:rPr>
            </w:pPr>
          </w:p>
        </w:tc>
        <w:tc>
          <w:tcPr>
            <w:tcW w:w="235" w:type="pct"/>
            <w:vMerge/>
          </w:tcPr>
          <w:p w14:paraId="3B8954B5" w14:textId="77777777" w:rsidR="0079087F" w:rsidRPr="0087477D" w:rsidRDefault="0079087F" w:rsidP="00EC1C82">
            <w:pPr>
              <w:suppressAutoHyphens/>
              <w:spacing w:after="0" w:line="240" w:lineRule="auto"/>
              <w:jc w:val="center"/>
              <w:rPr>
                <w:rFonts w:ascii="Times New Roman" w:hAnsi="Times New Roman"/>
                <w:sz w:val="24"/>
                <w:szCs w:val="24"/>
              </w:rPr>
            </w:pPr>
          </w:p>
        </w:tc>
        <w:tc>
          <w:tcPr>
            <w:tcW w:w="277" w:type="pct"/>
            <w:vMerge w:val="restart"/>
          </w:tcPr>
          <w:p w14:paraId="1E836D1C" w14:textId="77777777" w:rsidR="0079087F" w:rsidRPr="0087477D" w:rsidRDefault="0079087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Всего</w:t>
            </w:r>
          </w:p>
          <w:p w14:paraId="32FD9E58" w14:textId="77777777" w:rsidR="0079087F" w:rsidRPr="0087477D" w:rsidRDefault="0079087F" w:rsidP="00EC1C82">
            <w:pPr>
              <w:suppressAutoHyphens/>
              <w:jc w:val="center"/>
              <w:rPr>
                <w:rFonts w:ascii="Times New Roman" w:hAnsi="Times New Roman"/>
                <w:sz w:val="24"/>
                <w:szCs w:val="24"/>
              </w:rPr>
            </w:pPr>
          </w:p>
        </w:tc>
        <w:tc>
          <w:tcPr>
            <w:tcW w:w="1035" w:type="pct"/>
            <w:gridSpan w:val="6"/>
          </w:tcPr>
          <w:p w14:paraId="46B06146" w14:textId="77777777" w:rsidR="0079087F" w:rsidRPr="0087477D" w:rsidRDefault="0079087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Обучение по МДК</w:t>
            </w:r>
          </w:p>
        </w:tc>
        <w:tc>
          <w:tcPr>
            <w:tcW w:w="848" w:type="pct"/>
            <w:gridSpan w:val="4"/>
          </w:tcPr>
          <w:p w14:paraId="779082F5" w14:textId="77777777" w:rsidR="0079087F" w:rsidRPr="0087477D" w:rsidRDefault="0079087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Практики</w:t>
            </w:r>
          </w:p>
        </w:tc>
        <w:tc>
          <w:tcPr>
            <w:tcW w:w="280" w:type="pct"/>
            <w:gridSpan w:val="2"/>
            <w:vMerge w:val="restart"/>
          </w:tcPr>
          <w:p w14:paraId="7DFCEA9C" w14:textId="77777777" w:rsidR="0079087F" w:rsidRPr="000A6B8A" w:rsidRDefault="0079087F" w:rsidP="00EC1C82">
            <w:pPr>
              <w:suppressAutoHyphens/>
              <w:spacing w:after="0" w:line="240" w:lineRule="auto"/>
              <w:ind w:left="-57" w:right="-57"/>
              <w:jc w:val="center"/>
              <w:rPr>
                <w:rFonts w:ascii="Times New Roman" w:hAnsi="Times New Roman"/>
                <w:sz w:val="24"/>
                <w:szCs w:val="24"/>
              </w:rPr>
            </w:pPr>
            <w:r w:rsidRPr="000A6B8A">
              <w:rPr>
                <w:rFonts w:ascii="Times New Roman" w:hAnsi="Times New Roman"/>
                <w:sz w:val="24"/>
                <w:szCs w:val="24"/>
              </w:rPr>
              <w:t>Консультации</w:t>
            </w:r>
            <w:r w:rsidRPr="000A6B8A">
              <w:rPr>
                <w:rStyle w:val="ab"/>
                <w:rFonts w:ascii="Times New Roman" w:hAnsi="Times New Roman"/>
                <w:sz w:val="24"/>
                <w:szCs w:val="24"/>
              </w:rPr>
              <w:footnoteReference w:id="19"/>
            </w:r>
          </w:p>
        </w:tc>
        <w:tc>
          <w:tcPr>
            <w:tcW w:w="559" w:type="pct"/>
            <w:vMerge/>
          </w:tcPr>
          <w:p w14:paraId="6AC15B61" w14:textId="77777777" w:rsidR="0079087F" w:rsidRPr="0087477D" w:rsidRDefault="0079087F" w:rsidP="00EC1C82">
            <w:pPr>
              <w:suppressAutoHyphens/>
              <w:spacing w:after="0" w:line="240" w:lineRule="auto"/>
              <w:jc w:val="center"/>
              <w:rPr>
                <w:rFonts w:ascii="Times New Roman" w:hAnsi="Times New Roman"/>
                <w:i/>
                <w:sz w:val="24"/>
                <w:szCs w:val="24"/>
              </w:rPr>
            </w:pPr>
          </w:p>
        </w:tc>
      </w:tr>
      <w:tr w:rsidR="0079087F" w:rsidRPr="0087477D" w14:paraId="605700F0" w14:textId="77777777" w:rsidTr="00EC1C82">
        <w:trPr>
          <w:trHeight w:val="1379"/>
        </w:trPr>
        <w:tc>
          <w:tcPr>
            <w:tcW w:w="547" w:type="pct"/>
            <w:vMerge/>
          </w:tcPr>
          <w:p w14:paraId="7F4C118D" w14:textId="77777777" w:rsidR="0079087F" w:rsidRPr="0087477D" w:rsidRDefault="0079087F" w:rsidP="00EC1C82">
            <w:pPr>
              <w:suppressAutoHyphens/>
              <w:spacing w:after="0" w:line="240" w:lineRule="auto"/>
              <w:jc w:val="center"/>
              <w:rPr>
                <w:rFonts w:ascii="Times New Roman" w:hAnsi="Times New Roman"/>
                <w:sz w:val="24"/>
                <w:szCs w:val="24"/>
              </w:rPr>
            </w:pPr>
          </w:p>
        </w:tc>
        <w:tc>
          <w:tcPr>
            <w:tcW w:w="890" w:type="pct"/>
            <w:vMerge/>
          </w:tcPr>
          <w:p w14:paraId="244A3F97" w14:textId="77777777" w:rsidR="0079087F" w:rsidRPr="0087477D" w:rsidRDefault="0079087F" w:rsidP="00EC1C82">
            <w:pPr>
              <w:suppressAutoHyphens/>
              <w:spacing w:after="0" w:line="240" w:lineRule="auto"/>
              <w:jc w:val="center"/>
              <w:rPr>
                <w:rFonts w:ascii="Times New Roman" w:hAnsi="Times New Roman"/>
                <w:sz w:val="24"/>
                <w:szCs w:val="24"/>
              </w:rPr>
            </w:pPr>
          </w:p>
        </w:tc>
        <w:tc>
          <w:tcPr>
            <w:tcW w:w="329" w:type="pct"/>
            <w:vMerge/>
          </w:tcPr>
          <w:p w14:paraId="4F7656F3" w14:textId="77777777" w:rsidR="0079087F" w:rsidRPr="0087477D" w:rsidRDefault="0079087F" w:rsidP="00EC1C82">
            <w:pPr>
              <w:suppressAutoHyphens/>
              <w:spacing w:after="0" w:line="240" w:lineRule="auto"/>
              <w:jc w:val="center"/>
              <w:rPr>
                <w:rFonts w:ascii="Times New Roman" w:hAnsi="Times New Roman"/>
                <w:iCs/>
                <w:sz w:val="24"/>
                <w:szCs w:val="24"/>
              </w:rPr>
            </w:pPr>
          </w:p>
        </w:tc>
        <w:tc>
          <w:tcPr>
            <w:tcW w:w="235" w:type="pct"/>
            <w:vMerge/>
          </w:tcPr>
          <w:p w14:paraId="09F292FB" w14:textId="77777777" w:rsidR="0079087F" w:rsidRPr="0087477D" w:rsidRDefault="0079087F" w:rsidP="00EC1C82">
            <w:pPr>
              <w:suppressAutoHyphens/>
              <w:spacing w:after="0" w:line="240" w:lineRule="auto"/>
              <w:jc w:val="center"/>
              <w:rPr>
                <w:rFonts w:ascii="Times New Roman" w:hAnsi="Times New Roman"/>
                <w:sz w:val="24"/>
                <w:szCs w:val="24"/>
              </w:rPr>
            </w:pPr>
          </w:p>
        </w:tc>
        <w:tc>
          <w:tcPr>
            <w:tcW w:w="277" w:type="pct"/>
            <w:vMerge/>
          </w:tcPr>
          <w:p w14:paraId="39FD4D79" w14:textId="77777777" w:rsidR="0079087F" w:rsidRPr="0087477D" w:rsidRDefault="0079087F" w:rsidP="00EC1C82">
            <w:pPr>
              <w:suppressAutoHyphens/>
              <w:jc w:val="center"/>
              <w:rPr>
                <w:rFonts w:ascii="Times New Roman" w:hAnsi="Times New Roman"/>
                <w:sz w:val="24"/>
                <w:szCs w:val="24"/>
              </w:rPr>
            </w:pPr>
          </w:p>
        </w:tc>
        <w:tc>
          <w:tcPr>
            <w:tcW w:w="284" w:type="pct"/>
            <w:gridSpan w:val="2"/>
            <w:textDirection w:val="btLr"/>
          </w:tcPr>
          <w:p w14:paraId="4591EDD4" w14:textId="77777777" w:rsidR="0079087F" w:rsidRDefault="0079087F" w:rsidP="00EC1C82">
            <w:pPr>
              <w:suppressAutoHyphens/>
              <w:spacing w:after="0" w:line="240" w:lineRule="auto"/>
              <w:ind w:left="113" w:right="113"/>
              <w:jc w:val="center"/>
              <w:rPr>
                <w:rFonts w:ascii="Times New Roman" w:hAnsi="Times New Roman"/>
                <w:sz w:val="24"/>
                <w:szCs w:val="24"/>
              </w:rPr>
            </w:pPr>
            <w:r>
              <w:rPr>
                <w:rFonts w:ascii="Times New Roman" w:hAnsi="Times New Roman"/>
                <w:sz w:val="24"/>
                <w:szCs w:val="24"/>
              </w:rPr>
              <w:t xml:space="preserve">Промежут. </w:t>
            </w:r>
          </w:p>
          <w:p w14:paraId="0A5DB3D0" w14:textId="77777777" w:rsidR="0079087F" w:rsidRPr="0087477D" w:rsidRDefault="0079087F" w:rsidP="00EC1C82">
            <w:pPr>
              <w:suppressAutoHyphens/>
              <w:spacing w:after="0" w:line="240" w:lineRule="auto"/>
              <w:ind w:left="113" w:right="113"/>
              <w:jc w:val="center"/>
              <w:rPr>
                <w:rFonts w:ascii="Times New Roman" w:hAnsi="Times New Roman"/>
                <w:sz w:val="24"/>
                <w:szCs w:val="24"/>
              </w:rPr>
            </w:pPr>
            <w:r>
              <w:rPr>
                <w:rFonts w:ascii="Times New Roman" w:hAnsi="Times New Roman"/>
                <w:sz w:val="24"/>
                <w:szCs w:val="24"/>
              </w:rPr>
              <w:t>аттест.</w:t>
            </w:r>
          </w:p>
        </w:tc>
        <w:tc>
          <w:tcPr>
            <w:tcW w:w="375" w:type="pct"/>
            <w:gridSpan w:val="2"/>
          </w:tcPr>
          <w:p w14:paraId="47C7E537" w14:textId="77777777" w:rsidR="0079087F" w:rsidRPr="0087477D" w:rsidRDefault="0079087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Лаборати практ</w:t>
            </w:r>
            <w:r>
              <w:rPr>
                <w:rFonts w:ascii="Times New Roman" w:hAnsi="Times New Roman"/>
                <w:sz w:val="24"/>
                <w:szCs w:val="24"/>
              </w:rPr>
              <w:t>.</w:t>
            </w:r>
            <w:r w:rsidRPr="0087477D">
              <w:rPr>
                <w:rFonts w:ascii="Times New Roman" w:hAnsi="Times New Roman"/>
                <w:sz w:val="24"/>
                <w:szCs w:val="24"/>
              </w:rPr>
              <w:t xml:space="preserve"> занятий</w:t>
            </w:r>
          </w:p>
          <w:p w14:paraId="5AB140BA" w14:textId="77777777" w:rsidR="0079087F" w:rsidRPr="0087477D" w:rsidRDefault="0079087F" w:rsidP="00EC1C82">
            <w:pPr>
              <w:suppressAutoHyphens/>
              <w:jc w:val="center"/>
              <w:rPr>
                <w:rFonts w:ascii="Times New Roman" w:hAnsi="Times New Roman"/>
                <w:sz w:val="24"/>
                <w:szCs w:val="24"/>
              </w:rPr>
            </w:pPr>
          </w:p>
        </w:tc>
        <w:tc>
          <w:tcPr>
            <w:tcW w:w="376" w:type="pct"/>
            <w:gridSpan w:val="2"/>
          </w:tcPr>
          <w:p w14:paraId="5D0CFFED" w14:textId="77777777" w:rsidR="0079087F" w:rsidRPr="0087477D" w:rsidRDefault="0079087F" w:rsidP="00EC1C82">
            <w:pPr>
              <w:suppressAutoHyphens/>
              <w:spacing w:after="0" w:line="240" w:lineRule="auto"/>
              <w:jc w:val="center"/>
              <w:rPr>
                <w:rFonts w:ascii="Times New Roman" w:hAnsi="Times New Roman"/>
                <w:sz w:val="24"/>
                <w:szCs w:val="24"/>
              </w:rPr>
            </w:pPr>
            <w:r>
              <w:rPr>
                <w:rFonts w:ascii="Times New Roman" w:hAnsi="Times New Roman"/>
                <w:sz w:val="24"/>
                <w:szCs w:val="24"/>
              </w:rPr>
              <w:t>Курсовых работ (проектов)</w:t>
            </w:r>
            <w:r>
              <w:rPr>
                <w:rStyle w:val="ab"/>
                <w:rFonts w:ascii="Times New Roman" w:hAnsi="Times New Roman"/>
                <w:sz w:val="24"/>
                <w:szCs w:val="24"/>
              </w:rPr>
              <w:footnoteReference w:id="20"/>
            </w:r>
          </w:p>
        </w:tc>
        <w:tc>
          <w:tcPr>
            <w:tcW w:w="423" w:type="pct"/>
            <w:gridSpan w:val="2"/>
          </w:tcPr>
          <w:p w14:paraId="56C31790" w14:textId="77777777" w:rsidR="0079087F" w:rsidRPr="0087477D" w:rsidRDefault="0079087F" w:rsidP="00EC1C82">
            <w:pPr>
              <w:suppressAutoHyphens/>
              <w:jc w:val="center"/>
              <w:rPr>
                <w:rFonts w:ascii="Times New Roman" w:hAnsi="Times New Roman"/>
                <w:sz w:val="24"/>
                <w:szCs w:val="24"/>
              </w:rPr>
            </w:pPr>
            <w:r w:rsidRPr="0087477D">
              <w:rPr>
                <w:rFonts w:ascii="Times New Roman" w:hAnsi="Times New Roman"/>
                <w:sz w:val="24"/>
                <w:szCs w:val="24"/>
              </w:rPr>
              <w:t>Учебная</w:t>
            </w:r>
          </w:p>
        </w:tc>
        <w:tc>
          <w:tcPr>
            <w:tcW w:w="425" w:type="pct"/>
            <w:gridSpan w:val="2"/>
          </w:tcPr>
          <w:p w14:paraId="156BE1CE" w14:textId="77777777" w:rsidR="0079087F" w:rsidRPr="0087477D" w:rsidRDefault="0079087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Производственная</w:t>
            </w:r>
          </w:p>
          <w:p w14:paraId="66C2644A" w14:textId="77777777" w:rsidR="0079087F" w:rsidRPr="0087477D" w:rsidRDefault="0079087F" w:rsidP="00EC1C82">
            <w:pPr>
              <w:suppressAutoHyphens/>
              <w:jc w:val="center"/>
              <w:rPr>
                <w:rFonts w:ascii="Times New Roman" w:hAnsi="Times New Roman"/>
                <w:sz w:val="24"/>
                <w:szCs w:val="24"/>
              </w:rPr>
            </w:pPr>
          </w:p>
        </w:tc>
        <w:tc>
          <w:tcPr>
            <w:tcW w:w="280" w:type="pct"/>
            <w:gridSpan w:val="2"/>
            <w:vMerge/>
          </w:tcPr>
          <w:p w14:paraId="4A8E5D86" w14:textId="77777777" w:rsidR="0079087F" w:rsidRPr="000A6B8A" w:rsidRDefault="0079087F" w:rsidP="00EC1C82">
            <w:pPr>
              <w:suppressAutoHyphens/>
              <w:spacing w:after="0" w:line="240" w:lineRule="auto"/>
              <w:jc w:val="center"/>
              <w:rPr>
                <w:rFonts w:ascii="Times New Roman" w:hAnsi="Times New Roman"/>
                <w:i/>
                <w:sz w:val="24"/>
                <w:szCs w:val="24"/>
              </w:rPr>
            </w:pPr>
          </w:p>
        </w:tc>
        <w:tc>
          <w:tcPr>
            <w:tcW w:w="559" w:type="pct"/>
            <w:vMerge/>
          </w:tcPr>
          <w:p w14:paraId="52A6B412" w14:textId="77777777" w:rsidR="0079087F" w:rsidRPr="0087477D" w:rsidRDefault="0079087F" w:rsidP="00EC1C82">
            <w:pPr>
              <w:suppressAutoHyphens/>
              <w:spacing w:after="0" w:line="240" w:lineRule="auto"/>
              <w:jc w:val="center"/>
              <w:rPr>
                <w:rFonts w:ascii="Times New Roman" w:hAnsi="Times New Roman"/>
                <w:i/>
                <w:sz w:val="24"/>
                <w:szCs w:val="24"/>
              </w:rPr>
            </w:pPr>
          </w:p>
        </w:tc>
      </w:tr>
      <w:tr w:rsidR="0079087F" w:rsidRPr="0087477D" w14:paraId="1F6E9F18" w14:textId="77777777" w:rsidTr="00EC1C82">
        <w:tc>
          <w:tcPr>
            <w:tcW w:w="547" w:type="pct"/>
          </w:tcPr>
          <w:p w14:paraId="04CBCE55" w14:textId="77777777" w:rsidR="0079087F" w:rsidRPr="0087477D" w:rsidRDefault="0079087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1</w:t>
            </w:r>
          </w:p>
        </w:tc>
        <w:tc>
          <w:tcPr>
            <w:tcW w:w="890" w:type="pct"/>
          </w:tcPr>
          <w:p w14:paraId="19B74FE0" w14:textId="77777777" w:rsidR="0079087F" w:rsidRPr="0087477D" w:rsidRDefault="0079087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2</w:t>
            </w:r>
          </w:p>
        </w:tc>
        <w:tc>
          <w:tcPr>
            <w:tcW w:w="329" w:type="pct"/>
          </w:tcPr>
          <w:p w14:paraId="287FF24F" w14:textId="77777777" w:rsidR="0079087F" w:rsidRPr="0087477D" w:rsidRDefault="0079087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3</w:t>
            </w:r>
          </w:p>
        </w:tc>
        <w:tc>
          <w:tcPr>
            <w:tcW w:w="235" w:type="pct"/>
          </w:tcPr>
          <w:p w14:paraId="4F7F8170" w14:textId="77777777" w:rsidR="0079087F" w:rsidRPr="0087477D" w:rsidRDefault="0079087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4</w:t>
            </w:r>
          </w:p>
        </w:tc>
        <w:tc>
          <w:tcPr>
            <w:tcW w:w="277" w:type="pct"/>
          </w:tcPr>
          <w:p w14:paraId="69957D20" w14:textId="77777777" w:rsidR="0079087F" w:rsidRPr="0087477D" w:rsidRDefault="0079087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5</w:t>
            </w:r>
          </w:p>
        </w:tc>
        <w:tc>
          <w:tcPr>
            <w:tcW w:w="284" w:type="pct"/>
            <w:gridSpan w:val="2"/>
          </w:tcPr>
          <w:p w14:paraId="26EE33DB" w14:textId="77777777" w:rsidR="0079087F" w:rsidRPr="0087477D" w:rsidRDefault="0079087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6</w:t>
            </w:r>
          </w:p>
        </w:tc>
        <w:tc>
          <w:tcPr>
            <w:tcW w:w="375" w:type="pct"/>
            <w:gridSpan w:val="2"/>
          </w:tcPr>
          <w:p w14:paraId="1B481C5F" w14:textId="77777777" w:rsidR="0079087F" w:rsidRPr="0087477D" w:rsidRDefault="0079087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7</w:t>
            </w:r>
          </w:p>
        </w:tc>
        <w:tc>
          <w:tcPr>
            <w:tcW w:w="376" w:type="pct"/>
            <w:gridSpan w:val="2"/>
          </w:tcPr>
          <w:p w14:paraId="38752AC0" w14:textId="77777777" w:rsidR="0079087F" w:rsidRPr="0087477D" w:rsidRDefault="0079087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8</w:t>
            </w:r>
          </w:p>
        </w:tc>
        <w:tc>
          <w:tcPr>
            <w:tcW w:w="423" w:type="pct"/>
            <w:gridSpan w:val="2"/>
          </w:tcPr>
          <w:p w14:paraId="01F5D11C" w14:textId="77777777" w:rsidR="0079087F" w:rsidRPr="0087477D" w:rsidRDefault="0079087F" w:rsidP="00EC1C82">
            <w:pPr>
              <w:suppressAutoHyphens/>
              <w:spacing w:after="0" w:line="240" w:lineRule="auto"/>
              <w:jc w:val="center"/>
              <w:rPr>
                <w:rFonts w:ascii="Times New Roman" w:hAnsi="Times New Roman"/>
                <w:sz w:val="24"/>
                <w:szCs w:val="24"/>
              </w:rPr>
            </w:pPr>
            <w:r>
              <w:rPr>
                <w:rFonts w:ascii="Times New Roman" w:hAnsi="Times New Roman"/>
                <w:sz w:val="24"/>
                <w:szCs w:val="24"/>
              </w:rPr>
              <w:t>9</w:t>
            </w:r>
          </w:p>
        </w:tc>
        <w:tc>
          <w:tcPr>
            <w:tcW w:w="425" w:type="pct"/>
            <w:gridSpan w:val="2"/>
          </w:tcPr>
          <w:p w14:paraId="4E63CBFA" w14:textId="77777777" w:rsidR="0079087F" w:rsidRPr="0087477D" w:rsidRDefault="0079087F" w:rsidP="00EC1C82">
            <w:pPr>
              <w:suppressAutoHyphens/>
              <w:spacing w:after="0" w:line="240" w:lineRule="auto"/>
              <w:jc w:val="center"/>
              <w:rPr>
                <w:rFonts w:ascii="Times New Roman" w:hAnsi="Times New Roman"/>
                <w:sz w:val="24"/>
                <w:szCs w:val="24"/>
              </w:rPr>
            </w:pPr>
            <w:r>
              <w:rPr>
                <w:rFonts w:ascii="Times New Roman" w:hAnsi="Times New Roman"/>
                <w:sz w:val="24"/>
                <w:szCs w:val="24"/>
              </w:rPr>
              <w:t>10</w:t>
            </w:r>
          </w:p>
        </w:tc>
        <w:tc>
          <w:tcPr>
            <w:tcW w:w="280" w:type="pct"/>
            <w:gridSpan w:val="2"/>
          </w:tcPr>
          <w:p w14:paraId="6595277D" w14:textId="77777777" w:rsidR="0079087F" w:rsidRPr="000A6B8A" w:rsidRDefault="0079087F" w:rsidP="00EC1C82">
            <w:pPr>
              <w:suppressAutoHyphens/>
              <w:spacing w:after="0" w:line="240" w:lineRule="auto"/>
              <w:jc w:val="center"/>
              <w:rPr>
                <w:rFonts w:ascii="Times New Roman" w:hAnsi="Times New Roman"/>
                <w:sz w:val="24"/>
                <w:szCs w:val="24"/>
              </w:rPr>
            </w:pPr>
            <w:r w:rsidRPr="000A6B8A">
              <w:rPr>
                <w:rFonts w:ascii="Times New Roman" w:hAnsi="Times New Roman"/>
                <w:sz w:val="24"/>
                <w:szCs w:val="24"/>
              </w:rPr>
              <w:t>11</w:t>
            </w:r>
          </w:p>
        </w:tc>
        <w:tc>
          <w:tcPr>
            <w:tcW w:w="559" w:type="pct"/>
          </w:tcPr>
          <w:p w14:paraId="2618C5F2" w14:textId="77777777" w:rsidR="0079087F" w:rsidRPr="0087477D" w:rsidRDefault="0079087F" w:rsidP="00EC1C82">
            <w:pPr>
              <w:suppressAutoHyphens/>
              <w:spacing w:after="0" w:line="240" w:lineRule="auto"/>
              <w:jc w:val="center"/>
              <w:rPr>
                <w:rFonts w:ascii="Times New Roman" w:hAnsi="Times New Roman"/>
                <w:sz w:val="24"/>
                <w:szCs w:val="24"/>
              </w:rPr>
            </w:pPr>
            <w:r>
              <w:rPr>
                <w:rFonts w:ascii="Times New Roman" w:hAnsi="Times New Roman"/>
                <w:sz w:val="24"/>
                <w:szCs w:val="24"/>
              </w:rPr>
              <w:t>12</w:t>
            </w:r>
          </w:p>
        </w:tc>
      </w:tr>
      <w:tr w:rsidR="0079087F" w:rsidRPr="0087477D" w14:paraId="5A42CC42" w14:textId="77777777" w:rsidTr="00EC1C82">
        <w:tc>
          <w:tcPr>
            <w:tcW w:w="5000" w:type="pct"/>
            <w:gridSpan w:val="18"/>
            <w:vAlign w:val="center"/>
          </w:tcPr>
          <w:p w14:paraId="71DA2ED0" w14:textId="77777777" w:rsidR="0079087F" w:rsidRPr="0087477D" w:rsidRDefault="0079087F" w:rsidP="00EC1C82">
            <w:pPr>
              <w:suppressAutoHyphens/>
              <w:spacing w:after="0" w:line="240" w:lineRule="auto"/>
              <w:ind w:firstLine="709"/>
              <w:jc w:val="both"/>
              <w:rPr>
                <w:rFonts w:ascii="Times New Roman" w:hAnsi="Times New Roman"/>
                <w:i/>
                <w:sz w:val="24"/>
                <w:szCs w:val="24"/>
              </w:rPr>
            </w:pPr>
            <w:r w:rsidRPr="0079087F">
              <w:rPr>
                <w:rFonts w:ascii="Times New Roman" w:hAnsi="Times New Roman"/>
                <w:b/>
                <w:sz w:val="24"/>
                <w:szCs w:val="24"/>
              </w:rPr>
              <w:t xml:space="preserve">МДК.03.01 </w:t>
            </w:r>
            <w:r w:rsidRPr="005933B8">
              <w:rPr>
                <w:rFonts w:ascii="Times New Roman" w:hAnsi="Times New Roman"/>
              </w:rPr>
              <w:t>Технический анализ и контроль производства</w:t>
            </w:r>
          </w:p>
        </w:tc>
      </w:tr>
      <w:tr w:rsidR="0079087F" w:rsidRPr="0087477D" w14:paraId="54A3C507" w14:textId="77777777" w:rsidTr="00EC1C82">
        <w:tc>
          <w:tcPr>
            <w:tcW w:w="547" w:type="pct"/>
            <w:vMerge w:val="restart"/>
          </w:tcPr>
          <w:p w14:paraId="4FA2F2FE" w14:textId="77777777" w:rsidR="0079087F" w:rsidRPr="0087477D" w:rsidRDefault="0079087F" w:rsidP="00EC1C82">
            <w:pPr>
              <w:suppressAutoHyphens/>
              <w:spacing w:after="0" w:line="240" w:lineRule="auto"/>
              <w:jc w:val="both"/>
              <w:rPr>
                <w:rFonts w:ascii="Times New Roman" w:hAnsi="Times New Roman"/>
                <w:sz w:val="24"/>
                <w:szCs w:val="24"/>
              </w:rPr>
            </w:pPr>
            <w:r w:rsidRPr="0087477D">
              <w:rPr>
                <w:rFonts w:ascii="Times New Roman" w:hAnsi="Times New Roman"/>
                <w:sz w:val="24"/>
                <w:szCs w:val="24"/>
              </w:rPr>
              <w:t>ПК</w:t>
            </w:r>
            <w:r w:rsidRPr="0087477D">
              <w:rPr>
                <w:rFonts w:ascii="Times New Roman" w:hAnsi="Times New Roman"/>
                <w:sz w:val="24"/>
                <w:szCs w:val="24"/>
                <w:lang w:val="en-US"/>
              </w:rPr>
              <w:t xml:space="preserve"> </w:t>
            </w:r>
            <w:r w:rsidR="003D2046">
              <w:rPr>
                <w:rFonts w:ascii="Times New Roman" w:hAnsi="Times New Roman"/>
                <w:sz w:val="24"/>
                <w:szCs w:val="24"/>
              </w:rPr>
              <w:t>3</w:t>
            </w:r>
            <w:r w:rsidRPr="0087477D">
              <w:rPr>
                <w:rFonts w:ascii="Times New Roman" w:hAnsi="Times New Roman"/>
                <w:sz w:val="24"/>
                <w:szCs w:val="24"/>
              </w:rPr>
              <w:t>.</w:t>
            </w:r>
            <w:r w:rsidRPr="0087477D">
              <w:rPr>
                <w:rFonts w:ascii="Times New Roman" w:hAnsi="Times New Roman"/>
                <w:sz w:val="24"/>
                <w:szCs w:val="24"/>
                <w:lang w:val="en-US"/>
              </w:rPr>
              <w:t>1</w:t>
            </w:r>
            <w:r>
              <w:rPr>
                <w:rFonts w:ascii="Times New Roman" w:hAnsi="Times New Roman"/>
                <w:sz w:val="24"/>
                <w:szCs w:val="24"/>
              </w:rPr>
              <w:t xml:space="preserve"> </w:t>
            </w:r>
            <w:r w:rsidRPr="0087477D">
              <w:rPr>
                <w:rFonts w:ascii="Times New Roman" w:hAnsi="Times New Roman"/>
                <w:sz w:val="24"/>
                <w:szCs w:val="24"/>
                <w:lang w:val="en-US"/>
              </w:rPr>
              <w:t>-</w:t>
            </w:r>
            <w:r w:rsidRPr="0087477D">
              <w:rPr>
                <w:rFonts w:ascii="Times New Roman" w:hAnsi="Times New Roman"/>
                <w:sz w:val="24"/>
                <w:szCs w:val="24"/>
              </w:rPr>
              <w:t xml:space="preserve"> </w:t>
            </w:r>
            <w:r w:rsidR="003D2046">
              <w:rPr>
                <w:rFonts w:ascii="Times New Roman" w:hAnsi="Times New Roman"/>
                <w:sz w:val="24"/>
                <w:szCs w:val="24"/>
              </w:rPr>
              <w:t>3</w:t>
            </w:r>
            <w:r w:rsidRPr="0087477D">
              <w:rPr>
                <w:rFonts w:ascii="Times New Roman" w:hAnsi="Times New Roman"/>
                <w:sz w:val="24"/>
                <w:szCs w:val="24"/>
              </w:rPr>
              <w:t>.3</w:t>
            </w:r>
          </w:p>
          <w:p w14:paraId="3950CD25" w14:textId="77777777" w:rsidR="0079087F" w:rsidRPr="0087477D" w:rsidRDefault="0079087F" w:rsidP="00EC1C82">
            <w:pPr>
              <w:suppressAutoHyphens/>
              <w:spacing w:after="0" w:line="240" w:lineRule="auto"/>
              <w:jc w:val="both"/>
              <w:rPr>
                <w:rFonts w:ascii="Times New Roman" w:hAnsi="Times New Roman"/>
                <w:sz w:val="24"/>
                <w:szCs w:val="24"/>
              </w:rPr>
            </w:pPr>
            <w:r w:rsidRPr="0087477D">
              <w:rPr>
                <w:rFonts w:ascii="Times New Roman" w:hAnsi="Times New Roman"/>
                <w:sz w:val="24"/>
                <w:szCs w:val="24"/>
              </w:rPr>
              <w:t>ОК 01-</w:t>
            </w:r>
            <w:r>
              <w:rPr>
                <w:rFonts w:ascii="Times New Roman" w:hAnsi="Times New Roman"/>
                <w:sz w:val="24"/>
                <w:szCs w:val="24"/>
              </w:rPr>
              <w:t xml:space="preserve">05, </w:t>
            </w:r>
            <w:r w:rsidRPr="0087477D">
              <w:rPr>
                <w:rFonts w:ascii="Times New Roman" w:hAnsi="Times New Roman"/>
                <w:sz w:val="24"/>
                <w:szCs w:val="24"/>
              </w:rPr>
              <w:t>07,</w:t>
            </w:r>
            <w:r>
              <w:rPr>
                <w:rFonts w:ascii="Times New Roman" w:hAnsi="Times New Roman"/>
                <w:sz w:val="24"/>
                <w:szCs w:val="24"/>
              </w:rPr>
              <w:t xml:space="preserve"> </w:t>
            </w:r>
            <w:r w:rsidRPr="0087477D">
              <w:rPr>
                <w:rFonts w:ascii="Times New Roman" w:hAnsi="Times New Roman"/>
                <w:sz w:val="24"/>
                <w:szCs w:val="24"/>
              </w:rPr>
              <w:t>09</w:t>
            </w:r>
            <w:r>
              <w:rPr>
                <w:rFonts w:ascii="Times New Roman" w:hAnsi="Times New Roman"/>
                <w:sz w:val="24"/>
                <w:szCs w:val="24"/>
              </w:rPr>
              <w:t xml:space="preserve">,  </w:t>
            </w:r>
            <w:r w:rsidRPr="0087477D">
              <w:rPr>
                <w:rFonts w:ascii="Times New Roman" w:hAnsi="Times New Roman"/>
                <w:sz w:val="24"/>
                <w:szCs w:val="24"/>
              </w:rPr>
              <w:t>10</w:t>
            </w:r>
          </w:p>
        </w:tc>
        <w:tc>
          <w:tcPr>
            <w:tcW w:w="890" w:type="pct"/>
          </w:tcPr>
          <w:p w14:paraId="6BDADA3B" w14:textId="77777777" w:rsidR="0079087F" w:rsidRPr="00140DFA" w:rsidRDefault="0079087F" w:rsidP="003D2046">
            <w:pPr>
              <w:suppressAutoHyphens/>
              <w:spacing w:after="0" w:line="240" w:lineRule="auto"/>
              <w:rPr>
                <w:rFonts w:ascii="Times New Roman" w:hAnsi="Times New Roman"/>
                <w:bCs/>
                <w:sz w:val="24"/>
                <w:szCs w:val="24"/>
              </w:rPr>
            </w:pPr>
            <w:r w:rsidRPr="00140DFA">
              <w:rPr>
                <w:rFonts w:ascii="Times New Roman" w:hAnsi="Times New Roman"/>
                <w:bCs/>
                <w:sz w:val="24"/>
                <w:szCs w:val="24"/>
              </w:rPr>
              <w:t xml:space="preserve">Раздел 1. </w:t>
            </w:r>
            <w:r w:rsidR="003D2046" w:rsidRPr="003D2046">
              <w:rPr>
                <w:rFonts w:ascii="Times New Roman" w:hAnsi="Times New Roman"/>
                <w:bCs/>
                <w:sz w:val="24"/>
                <w:szCs w:val="24"/>
              </w:rPr>
              <w:t>Управление качеством</w:t>
            </w:r>
          </w:p>
        </w:tc>
        <w:tc>
          <w:tcPr>
            <w:tcW w:w="329" w:type="pct"/>
            <w:vAlign w:val="center"/>
          </w:tcPr>
          <w:p w14:paraId="45F308D0" w14:textId="77777777" w:rsidR="0079087F" w:rsidRPr="00A200E7" w:rsidRDefault="00A200E7" w:rsidP="003D2046">
            <w:pPr>
              <w:suppressAutoHyphens/>
              <w:spacing w:after="0" w:line="240" w:lineRule="auto"/>
              <w:jc w:val="center"/>
              <w:rPr>
                <w:rFonts w:ascii="Times New Roman" w:hAnsi="Times New Roman"/>
                <w:b/>
                <w:sz w:val="24"/>
                <w:szCs w:val="24"/>
              </w:rPr>
            </w:pPr>
            <w:r w:rsidRPr="00A200E7">
              <w:rPr>
                <w:rFonts w:ascii="Times New Roman" w:hAnsi="Times New Roman"/>
                <w:b/>
                <w:sz w:val="24"/>
                <w:szCs w:val="24"/>
              </w:rPr>
              <w:t>4</w:t>
            </w:r>
          </w:p>
        </w:tc>
        <w:tc>
          <w:tcPr>
            <w:tcW w:w="235" w:type="pct"/>
          </w:tcPr>
          <w:p w14:paraId="17A5E550" w14:textId="77777777" w:rsidR="0079087F" w:rsidRPr="00A200E7" w:rsidRDefault="004421A8" w:rsidP="00EC1C82">
            <w:pPr>
              <w:pStyle w:val="a8"/>
              <w:suppressAutoHyphens/>
              <w:jc w:val="center"/>
              <w:rPr>
                <w:bCs/>
                <w:lang w:val="ru-RU"/>
              </w:rPr>
            </w:pPr>
            <w:r w:rsidRPr="00A200E7">
              <w:rPr>
                <w:bCs/>
                <w:lang w:val="ru-RU"/>
              </w:rPr>
              <w:t>-</w:t>
            </w:r>
          </w:p>
        </w:tc>
        <w:tc>
          <w:tcPr>
            <w:tcW w:w="282" w:type="pct"/>
            <w:gridSpan w:val="2"/>
            <w:vAlign w:val="center"/>
          </w:tcPr>
          <w:p w14:paraId="525AE80E" w14:textId="77777777" w:rsidR="0079087F" w:rsidRPr="00A200E7" w:rsidRDefault="004421A8" w:rsidP="00EC1C82">
            <w:pPr>
              <w:pStyle w:val="a8"/>
              <w:suppressAutoHyphens/>
              <w:jc w:val="center"/>
              <w:rPr>
                <w:b/>
                <w:bCs/>
                <w:lang w:val="ru-RU"/>
              </w:rPr>
            </w:pPr>
            <w:r w:rsidRPr="00A200E7">
              <w:rPr>
                <w:b/>
                <w:bCs/>
                <w:lang w:val="ru-RU"/>
              </w:rPr>
              <w:t>4</w:t>
            </w:r>
          </w:p>
        </w:tc>
        <w:tc>
          <w:tcPr>
            <w:tcW w:w="279" w:type="pct"/>
          </w:tcPr>
          <w:p w14:paraId="0485518F" w14:textId="77777777" w:rsidR="0079087F" w:rsidRPr="00140DFA" w:rsidRDefault="0079087F" w:rsidP="00EC1C82">
            <w:pPr>
              <w:pStyle w:val="23"/>
              <w:widowControl w:val="0"/>
              <w:suppressAutoHyphens/>
              <w:spacing w:before="0" w:after="0"/>
              <w:ind w:left="0" w:firstLine="0"/>
              <w:jc w:val="center"/>
              <w:rPr>
                <w:rFonts w:ascii="Times New Roman" w:hAnsi="Times New Roman"/>
                <w:bCs/>
                <w:sz w:val="24"/>
              </w:rPr>
            </w:pPr>
          </w:p>
        </w:tc>
        <w:tc>
          <w:tcPr>
            <w:tcW w:w="375" w:type="pct"/>
            <w:gridSpan w:val="2"/>
            <w:vAlign w:val="center"/>
          </w:tcPr>
          <w:p w14:paraId="099680B7" w14:textId="77777777" w:rsidR="0079087F" w:rsidRPr="00140DFA" w:rsidRDefault="00495E33" w:rsidP="00EC1C82">
            <w:pPr>
              <w:pStyle w:val="23"/>
              <w:widowControl w:val="0"/>
              <w:suppressAutoHyphens/>
              <w:spacing w:before="0" w:after="0"/>
              <w:ind w:left="0" w:firstLine="0"/>
              <w:jc w:val="center"/>
              <w:rPr>
                <w:rFonts w:ascii="Times New Roman" w:hAnsi="Times New Roman"/>
                <w:bCs/>
                <w:sz w:val="24"/>
              </w:rPr>
            </w:pPr>
            <w:r>
              <w:rPr>
                <w:rFonts w:ascii="Times New Roman" w:hAnsi="Times New Roman"/>
                <w:bCs/>
                <w:sz w:val="24"/>
              </w:rPr>
              <w:t>-</w:t>
            </w:r>
          </w:p>
        </w:tc>
        <w:tc>
          <w:tcPr>
            <w:tcW w:w="376" w:type="pct"/>
            <w:gridSpan w:val="2"/>
          </w:tcPr>
          <w:p w14:paraId="6DD4B4EF" w14:textId="77777777" w:rsidR="0079087F" w:rsidRPr="0087477D" w:rsidRDefault="0079087F" w:rsidP="00EC1C82">
            <w:pPr>
              <w:suppressAutoHyphens/>
              <w:spacing w:after="0" w:line="240" w:lineRule="auto"/>
              <w:jc w:val="both"/>
              <w:rPr>
                <w:rFonts w:ascii="Times New Roman" w:hAnsi="Times New Roman"/>
                <w:sz w:val="24"/>
                <w:szCs w:val="24"/>
              </w:rPr>
            </w:pPr>
          </w:p>
        </w:tc>
        <w:tc>
          <w:tcPr>
            <w:tcW w:w="423" w:type="pct"/>
            <w:gridSpan w:val="2"/>
            <w:vAlign w:val="center"/>
          </w:tcPr>
          <w:p w14:paraId="142E2778" w14:textId="77777777" w:rsidR="0079087F" w:rsidRPr="00471F7F" w:rsidRDefault="0079087F" w:rsidP="00EC1C82">
            <w:pPr>
              <w:suppressAutoHyphens/>
              <w:spacing w:after="0" w:line="240" w:lineRule="auto"/>
              <w:jc w:val="both"/>
              <w:rPr>
                <w:rFonts w:ascii="Times New Roman" w:hAnsi="Times New Roman"/>
                <w:b/>
                <w:sz w:val="24"/>
                <w:szCs w:val="24"/>
              </w:rPr>
            </w:pPr>
          </w:p>
        </w:tc>
        <w:tc>
          <w:tcPr>
            <w:tcW w:w="425" w:type="pct"/>
            <w:gridSpan w:val="2"/>
            <w:vAlign w:val="center"/>
          </w:tcPr>
          <w:p w14:paraId="49ACD6C6" w14:textId="77777777" w:rsidR="0079087F" w:rsidRPr="0087477D" w:rsidRDefault="0079087F" w:rsidP="00EC1C82">
            <w:pPr>
              <w:suppressAutoHyphens/>
              <w:spacing w:after="0" w:line="240" w:lineRule="auto"/>
              <w:jc w:val="both"/>
              <w:rPr>
                <w:rFonts w:ascii="Times New Roman" w:hAnsi="Times New Roman"/>
                <w:sz w:val="24"/>
                <w:szCs w:val="24"/>
              </w:rPr>
            </w:pPr>
          </w:p>
        </w:tc>
        <w:tc>
          <w:tcPr>
            <w:tcW w:w="276" w:type="pct"/>
          </w:tcPr>
          <w:p w14:paraId="06B83BE8" w14:textId="77777777" w:rsidR="0079087F" w:rsidRPr="0087477D" w:rsidRDefault="0079087F" w:rsidP="00EC1C82">
            <w:pPr>
              <w:suppressAutoHyphens/>
              <w:spacing w:after="0" w:line="240" w:lineRule="auto"/>
              <w:jc w:val="both"/>
              <w:rPr>
                <w:rFonts w:ascii="Times New Roman" w:hAnsi="Times New Roman"/>
                <w:b/>
                <w:i/>
                <w:sz w:val="24"/>
                <w:szCs w:val="24"/>
              </w:rPr>
            </w:pPr>
          </w:p>
        </w:tc>
        <w:tc>
          <w:tcPr>
            <w:tcW w:w="563" w:type="pct"/>
            <w:gridSpan w:val="2"/>
            <w:vAlign w:val="center"/>
          </w:tcPr>
          <w:p w14:paraId="64DEDBD1" w14:textId="77777777" w:rsidR="0079087F" w:rsidRPr="0087477D" w:rsidRDefault="0079087F" w:rsidP="00EC1C82">
            <w:pPr>
              <w:suppressAutoHyphens/>
              <w:spacing w:after="0" w:line="240" w:lineRule="auto"/>
              <w:jc w:val="both"/>
              <w:rPr>
                <w:rFonts w:ascii="Times New Roman" w:hAnsi="Times New Roman"/>
                <w:b/>
                <w:i/>
                <w:sz w:val="24"/>
                <w:szCs w:val="24"/>
              </w:rPr>
            </w:pPr>
          </w:p>
        </w:tc>
      </w:tr>
      <w:tr w:rsidR="0079087F" w:rsidRPr="0087477D" w14:paraId="7CB61A9D" w14:textId="77777777" w:rsidTr="00EC1C82">
        <w:tc>
          <w:tcPr>
            <w:tcW w:w="547" w:type="pct"/>
            <w:vMerge/>
          </w:tcPr>
          <w:p w14:paraId="29CA9129" w14:textId="77777777" w:rsidR="0079087F" w:rsidRPr="0087477D" w:rsidRDefault="0079087F" w:rsidP="00EC1C82">
            <w:pPr>
              <w:suppressAutoHyphens/>
              <w:spacing w:after="0" w:line="240" w:lineRule="auto"/>
              <w:jc w:val="both"/>
              <w:rPr>
                <w:rFonts w:ascii="Times New Roman" w:hAnsi="Times New Roman"/>
                <w:sz w:val="24"/>
                <w:szCs w:val="24"/>
              </w:rPr>
            </w:pPr>
          </w:p>
        </w:tc>
        <w:tc>
          <w:tcPr>
            <w:tcW w:w="890" w:type="pct"/>
          </w:tcPr>
          <w:p w14:paraId="5B2F8FC9" w14:textId="77777777" w:rsidR="0079087F" w:rsidRPr="00140DFA" w:rsidRDefault="0079087F" w:rsidP="00EC1C82">
            <w:pPr>
              <w:suppressAutoHyphens/>
              <w:spacing w:after="0" w:line="240" w:lineRule="auto"/>
              <w:rPr>
                <w:rFonts w:ascii="Times New Roman" w:hAnsi="Times New Roman"/>
                <w:bCs/>
                <w:sz w:val="24"/>
                <w:szCs w:val="24"/>
              </w:rPr>
            </w:pPr>
            <w:r w:rsidRPr="00140DFA">
              <w:rPr>
                <w:rFonts w:ascii="Times New Roman" w:hAnsi="Times New Roman"/>
                <w:bCs/>
                <w:sz w:val="24"/>
                <w:szCs w:val="24"/>
              </w:rPr>
              <w:t>Раздел 2</w:t>
            </w:r>
            <w:r w:rsidRPr="00140DFA">
              <w:rPr>
                <w:rFonts w:ascii="Times New Roman" w:eastAsia="Calibri" w:hAnsi="Times New Roman"/>
                <w:bCs/>
                <w:sz w:val="24"/>
                <w:szCs w:val="24"/>
              </w:rPr>
              <w:t xml:space="preserve">. </w:t>
            </w:r>
            <w:r w:rsidR="003D2046" w:rsidRPr="003D2046">
              <w:rPr>
                <w:rFonts w:ascii="Times New Roman" w:eastAsia="Calibri" w:hAnsi="Times New Roman"/>
                <w:bCs/>
                <w:sz w:val="24"/>
                <w:szCs w:val="24"/>
              </w:rPr>
              <w:t>Анализ нефтепродуктов</w:t>
            </w:r>
          </w:p>
        </w:tc>
        <w:tc>
          <w:tcPr>
            <w:tcW w:w="329" w:type="pct"/>
          </w:tcPr>
          <w:p w14:paraId="4AABED35" w14:textId="77777777" w:rsidR="0079087F" w:rsidRPr="00A200E7" w:rsidRDefault="00A200E7" w:rsidP="00EC1C82">
            <w:pPr>
              <w:suppressAutoHyphens/>
              <w:spacing w:after="0" w:line="240" w:lineRule="auto"/>
              <w:jc w:val="center"/>
              <w:rPr>
                <w:rFonts w:ascii="Times New Roman" w:hAnsi="Times New Roman"/>
                <w:b/>
                <w:sz w:val="24"/>
                <w:szCs w:val="24"/>
              </w:rPr>
            </w:pPr>
            <w:r w:rsidRPr="00A200E7">
              <w:rPr>
                <w:rFonts w:ascii="Times New Roman" w:hAnsi="Times New Roman"/>
                <w:b/>
                <w:sz w:val="24"/>
                <w:szCs w:val="24"/>
              </w:rPr>
              <w:t>88</w:t>
            </w:r>
          </w:p>
        </w:tc>
        <w:tc>
          <w:tcPr>
            <w:tcW w:w="235" w:type="pct"/>
          </w:tcPr>
          <w:p w14:paraId="40B7E644" w14:textId="77777777" w:rsidR="0079087F" w:rsidRPr="00A200E7" w:rsidRDefault="004421A8" w:rsidP="00EC1C82">
            <w:pPr>
              <w:pStyle w:val="23"/>
              <w:widowControl w:val="0"/>
              <w:suppressAutoHyphens/>
              <w:spacing w:before="0" w:after="0"/>
              <w:ind w:left="0" w:firstLine="0"/>
              <w:jc w:val="center"/>
              <w:rPr>
                <w:rFonts w:ascii="Times New Roman" w:hAnsi="Times New Roman"/>
                <w:bCs/>
                <w:sz w:val="24"/>
              </w:rPr>
            </w:pPr>
            <w:r w:rsidRPr="00A200E7">
              <w:rPr>
                <w:rFonts w:ascii="Times New Roman" w:hAnsi="Times New Roman"/>
                <w:bCs/>
                <w:sz w:val="24"/>
              </w:rPr>
              <w:t>74</w:t>
            </w:r>
          </w:p>
        </w:tc>
        <w:tc>
          <w:tcPr>
            <w:tcW w:w="282" w:type="pct"/>
            <w:gridSpan w:val="2"/>
          </w:tcPr>
          <w:p w14:paraId="6A099AA3" w14:textId="77777777" w:rsidR="0079087F" w:rsidRPr="00A200E7" w:rsidRDefault="004421A8" w:rsidP="004421A8">
            <w:pPr>
              <w:pStyle w:val="23"/>
              <w:widowControl w:val="0"/>
              <w:suppressAutoHyphens/>
              <w:spacing w:before="0" w:after="0"/>
              <w:ind w:left="0" w:firstLine="0"/>
              <w:jc w:val="center"/>
              <w:rPr>
                <w:rFonts w:ascii="Times New Roman" w:hAnsi="Times New Roman"/>
                <w:b/>
                <w:bCs/>
                <w:sz w:val="24"/>
              </w:rPr>
            </w:pPr>
            <w:r w:rsidRPr="00A200E7">
              <w:rPr>
                <w:rFonts w:ascii="Times New Roman" w:hAnsi="Times New Roman"/>
                <w:b/>
                <w:bCs/>
                <w:sz w:val="24"/>
              </w:rPr>
              <w:t>88</w:t>
            </w:r>
          </w:p>
        </w:tc>
        <w:tc>
          <w:tcPr>
            <w:tcW w:w="279" w:type="pct"/>
          </w:tcPr>
          <w:p w14:paraId="0D7E5A8D" w14:textId="77777777" w:rsidR="0079087F" w:rsidRPr="00140DFA" w:rsidRDefault="0079087F" w:rsidP="00EC1C82">
            <w:pPr>
              <w:pStyle w:val="23"/>
              <w:widowControl w:val="0"/>
              <w:suppressAutoHyphens/>
              <w:spacing w:before="0" w:after="0"/>
              <w:ind w:left="0" w:firstLine="0"/>
              <w:jc w:val="center"/>
              <w:rPr>
                <w:rFonts w:ascii="Times New Roman" w:hAnsi="Times New Roman"/>
                <w:sz w:val="24"/>
              </w:rPr>
            </w:pPr>
          </w:p>
        </w:tc>
        <w:tc>
          <w:tcPr>
            <w:tcW w:w="375" w:type="pct"/>
            <w:gridSpan w:val="2"/>
          </w:tcPr>
          <w:p w14:paraId="436485F3" w14:textId="77777777" w:rsidR="0079087F" w:rsidRPr="00140DFA" w:rsidRDefault="00495E33" w:rsidP="00EC1C82">
            <w:pPr>
              <w:pStyle w:val="23"/>
              <w:widowControl w:val="0"/>
              <w:suppressAutoHyphens/>
              <w:spacing w:before="0" w:after="0"/>
              <w:ind w:left="0" w:firstLine="0"/>
              <w:jc w:val="center"/>
              <w:rPr>
                <w:rFonts w:ascii="Times New Roman" w:hAnsi="Times New Roman"/>
                <w:bCs/>
                <w:sz w:val="24"/>
              </w:rPr>
            </w:pPr>
            <w:r>
              <w:rPr>
                <w:rFonts w:ascii="Times New Roman" w:hAnsi="Times New Roman"/>
                <w:bCs/>
                <w:sz w:val="24"/>
              </w:rPr>
              <w:t>74</w:t>
            </w:r>
          </w:p>
        </w:tc>
        <w:tc>
          <w:tcPr>
            <w:tcW w:w="376" w:type="pct"/>
            <w:gridSpan w:val="2"/>
          </w:tcPr>
          <w:p w14:paraId="027393FF" w14:textId="77777777" w:rsidR="0079087F" w:rsidRPr="0087477D" w:rsidRDefault="0079087F" w:rsidP="00EC1C82">
            <w:pPr>
              <w:suppressAutoHyphens/>
              <w:spacing w:after="0" w:line="240" w:lineRule="auto"/>
              <w:jc w:val="both"/>
              <w:rPr>
                <w:rFonts w:ascii="Times New Roman" w:hAnsi="Times New Roman"/>
                <w:sz w:val="24"/>
                <w:szCs w:val="24"/>
              </w:rPr>
            </w:pPr>
          </w:p>
        </w:tc>
        <w:tc>
          <w:tcPr>
            <w:tcW w:w="423" w:type="pct"/>
            <w:gridSpan w:val="2"/>
          </w:tcPr>
          <w:p w14:paraId="27015383" w14:textId="77777777" w:rsidR="0079087F" w:rsidRPr="00471F7F" w:rsidRDefault="0079087F" w:rsidP="00EC1C82">
            <w:pPr>
              <w:suppressAutoHyphens/>
              <w:spacing w:after="0" w:line="240" w:lineRule="auto"/>
              <w:jc w:val="both"/>
              <w:rPr>
                <w:rFonts w:ascii="Times New Roman" w:hAnsi="Times New Roman"/>
                <w:b/>
                <w:sz w:val="24"/>
                <w:szCs w:val="24"/>
              </w:rPr>
            </w:pPr>
          </w:p>
        </w:tc>
        <w:tc>
          <w:tcPr>
            <w:tcW w:w="425" w:type="pct"/>
            <w:gridSpan w:val="2"/>
          </w:tcPr>
          <w:p w14:paraId="78ED9311" w14:textId="77777777" w:rsidR="0079087F" w:rsidRPr="0087477D" w:rsidRDefault="0079087F" w:rsidP="00EC1C82">
            <w:pPr>
              <w:suppressAutoHyphens/>
              <w:spacing w:after="0" w:line="240" w:lineRule="auto"/>
              <w:jc w:val="both"/>
              <w:rPr>
                <w:rFonts w:ascii="Times New Roman" w:hAnsi="Times New Roman"/>
                <w:sz w:val="24"/>
                <w:szCs w:val="24"/>
              </w:rPr>
            </w:pPr>
          </w:p>
        </w:tc>
        <w:tc>
          <w:tcPr>
            <w:tcW w:w="276" w:type="pct"/>
          </w:tcPr>
          <w:p w14:paraId="4D2FF926" w14:textId="77777777" w:rsidR="0079087F" w:rsidRPr="0087477D" w:rsidRDefault="0079087F" w:rsidP="00EC1C82">
            <w:pPr>
              <w:suppressAutoHyphens/>
              <w:spacing w:after="0" w:line="240" w:lineRule="auto"/>
              <w:jc w:val="both"/>
              <w:rPr>
                <w:rFonts w:ascii="Times New Roman" w:hAnsi="Times New Roman"/>
                <w:b/>
                <w:sz w:val="24"/>
                <w:szCs w:val="24"/>
              </w:rPr>
            </w:pPr>
          </w:p>
        </w:tc>
        <w:tc>
          <w:tcPr>
            <w:tcW w:w="563" w:type="pct"/>
            <w:gridSpan w:val="2"/>
          </w:tcPr>
          <w:p w14:paraId="4475F7F4" w14:textId="77777777" w:rsidR="0079087F" w:rsidRPr="0087477D" w:rsidRDefault="0079087F" w:rsidP="00EC1C82">
            <w:pPr>
              <w:suppressAutoHyphens/>
              <w:spacing w:after="0" w:line="240" w:lineRule="auto"/>
              <w:jc w:val="both"/>
              <w:rPr>
                <w:rFonts w:ascii="Times New Roman" w:hAnsi="Times New Roman"/>
                <w:b/>
                <w:sz w:val="24"/>
                <w:szCs w:val="24"/>
              </w:rPr>
            </w:pPr>
          </w:p>
        </w:tc>
      </w:tr>
      <w:tr w:rsidR="0079087F" w:rsidRPr="0087477D" w14:paraId="436AE18F" w14:textId="77777777" w:rsidTr="00EC1C82">
        <w:tc>
          <w:tcPr>
            <w:tcW w:w="547" w:type="pct"/>
            <w:vMerge/>
          </w:tcPr>
          <w:p w14:paraId="7127E41B" w14:textId="77777777" w:rsidR="0079087F" w:rsidRPr="0087477D" w:rsidRDefault="0079087F" w:rsidP="00EC1C82">
            <w:pPr>
              <w:suppressAutoHyphens/>
              <w:spacing w:after="0" w:line="240" w:lineRule="auto"/>
              <w:jc w:val="both"/>
              <w:rPr>
                <w:rFonts w:ascii="Times New Roman" w:hAnsi="Times New Roman"/>
                <w:sz w:val="24"/>
                <w:szCs w:val="24"/>
              </w:rPr>
            </w:pPr>
          </w:p>
        </w:tc>
        <w:tc>
          <w:tcPr>
            <w:tcW w:w="890" w:type="pct"/>
          </w:tcPr>
          <w:p w14:paraId="2266CF61" w14:textId="77777777" w:rsidR="0079087F" w:rsidRPr="00140DFA" w:rsidRDefault="0079087F" w:rsidP="00EC1C82">
            <w:pPr>
              <w:suppressAutoHyphens/>
              <w:spacing w:after="0" w:line="240" w:lineRule="auto"/>
              <w:jc w:val="both"/>
              <w:rPr>
                <w:rFonts w:ascii="Times New Roman" w:hAnsi="Times New Roman"/>
                <w:sz w:val="24"/>
                <w:szCs w:val="24"/>
              </w:rPr>
            </w:pPr>
            <w:r w:rsidRPr="00140DFA">
              <w:rPr>
                <w:rFonts w:ascii="Times New Roman" w:hAnsi="Times New Roman"/>
                <w:sz w:val="24"/>
                <w:szCs w:val="24"/>
              </w:rPr>
              <w:t>Учебная практика</w:t>
            </w:r>
          </w:p>
        </w:tc>
        <w:tc>
          <w:tcPr>
            <w:tcW w:w="329" w:type="pct"/>
          </w:tcPr>
          <w:p w14:paraId="5D2E818C" w14:textId="77777777" w:rsidR="0079087F" w:rsidRPr="0087477D" w:rsidRDefault="003D2046" w:rsidP="00EC1C82">
            <w:pPr>
              <w:suppressAutoHyphens/>
              <w:spacing w:after="0" w:line="240" w:lineRule="auto"/>
              <w:jc w:val="center"/>
              <w:rPr>
                <w:rFonts w:ascii="Times New Roman" w:hAnsi="Times New Roman"/>
                <w:b/>
                <w:sz w:val="24"/>
                <w:szCs w:val="24"/>
              </w:rPr>
            </w:pPr>
            <w:r>
              <w:rPr>
                <w:rFonts w:ascii="Times New Roman" w:hAnsi="Times New Roman"/>
                <w:b/>
                <w:sz w:val="24"/>
                <w:szCs w:val="24"/>
              </w:rPr>
              <w:t>36</w:t>
            </w:r>
          </w:p>
        </w:tc>
        <w:tc>
          <w:tcPr>
            <w:tcW w:w="235" w:type="pct"/>
          </w:tcPr>
          <w:p w14:paraId="5C2CB25F" w14:textId="77777777" w:rsidR="0079087F" w:rsidRPr="004421A8" w:rsidRDefault="004421A8" w:rsidP="00EC1C82">
            <w:pPr>
              <w:suppressAutoHyphens/>
              <w:spacing w:after="0" w:line="240" w:lineRule="auto"/>
              <w:jc w:val="center"/>
              <w:rPr>
                <w:rFonts w:ascii="Times New Roman" w:hAnsi="Times New Roman"/>
                <w:sz w:val="24"/>
                <w:szCs w:val="24"/>
              </w:rPr>
            </w:pPr>
            <w:r w:rsidRPr="004421A8">
              <w:rPr>
                <w:rFonts w:ascii="Times New Roman" w:hAnsi="Times New Roman"/>
                <w:sz w:val="24"/>
                <w:szCs w:val="24"/>
              </w:rPr>
              <w:t>36</w:t>
            </w:r>
          </w:p>
        </w:tc>
        <w:tc>
          <w:tcPr>
            <w:tcW w:w="282" w:type="pct"/>
            <w:gridSpan w:val="2"/>
          </w:tcPr>
          <w:p w14:paraId="39C3D089" w14:textId="77777777" w:rsidR="0079087F" w:rsidRPr="0087477D" w:rsidRDefault="0079087F" w:rsidP="00EC1C82">
            <w:pPr>
              <w:suppressAutoHyphens/>
              <w:spacing w:after="0" w:line="240" w:lineRule="auto"/>
              <w:jc w:val="center"/>
              <w:rPr>
                <w:rFonts w:ascii="Times New Roman" w:hAnsi="Times New Roman"/>
                <w:b/>
                <w:sz w:val="24"/>
                <w:szCs w:val="24"/>
                <w:lang w:val="en-US"/>
              </w:rPr>
            </w:pPr>
          </w:p>
        </w:tc>
        <w:tc>
          <w:tcPr>
            <w:tcW w:w="279" w:type="pct"/>
          </w:tcPr>
          <w:p w14:paraId="2823F26F" w14:textId="77777777" w:rsidR="0079087F" w:rsidRPr="0087477D" w:rsidRDefault="0079087F" w:rsidP="00EC1C82">
            <w:pPr>
              <w:suppressAutoHyphens/>
              <w:spacing w:after="0" w:line="240" w:lineRule="auto"/>
              <w:jc w:val="center"/>
              <w:rPr>
                <w:rFonts w:ascii="Times New Roman" w:hAnsi="Times New Roman"/>
                <w:sz w:val="24"/>
                <w:szCs w:val="24"/>
                <w:lang w:val="en-US"/>
              </w:rPr>
            </w:pPr>
          </w:p>
        </w:tc>
        <w:tc>
          <w:tcPr>
            <w:tcW w:w="375" w:type="pct"/>
            <w:gridSpan w:val="2"/>
          </w:tcPr>
          <w:p w14:paraId="06185DED" w14:textId="77777777" w:rsidR="0079087F" w:rsidRPr="0087477D" w:rsidRDefault="0079087F" w:rsidP="00EC1C82">
            <w:pPr>
              <w:suppressAutoHyphens/>
              <w:spacing w:after="0" w:line="240" w:lineRule="auto"/>
              <w:jc w:val="center"/>
              <w:rPr>
                <w:rFonts w:ascii="Times New Roman" w:hAnsi="Times New Roman"/>
                <w:sz w:val="24"/>
                <w:szCs w:val="24"/>
                <w:lang w:val="en-US"/>
              </w:rPr>
            </w:pPr>
          </w:p>
        </w:tc>
        <w:tc>
          <w:tcPr>
            <w:tcW w:w="376" w:type="pct"/>
            <w:gridSpan w:val="2"/>
          </w:tcPr>
          <w:p w14:paraId="6FD7F927" w14:textId="77777777" w:rsidR="0079087F" w:rsidRDefault="0079087F" w:rsidP="00EC1C82">
            <w:pPr>
              <w:suppressAutoHyphens/>
              <w:spacing w:after="0" w:line="240" w:lineRule="auto"/>
              <w:jc w:val="center"/>
              <w:rPr>
                <w:rFonts w:ascii="Times New Roman" w:hAnsi="Times New Roman"/>
                <w:sz w:val="24"/>
                <w:szCs w:val="24"/>
              </w:rPr>
            </w:pPr>
          </w:p>
        </w:tc>
        <w:tc>
          <w:tcPr>
            <w:tcW w:w="423" w:type="pct"/>
            <w:gridSpan w:val="2"/>
          </w:tcPr>
          <w:p w14:paraId="4B7E45E1" w14:textId="77777777" w:rsidR="0079087F" w:rsidRPr="00471F7F" w:rsidRDefault="003D2046" w:rsidP="00EC1C82">
            <w:pPr>
              <w:suppressAutoHyphens/>
              <w:spacing w:after="0" w:line="240" w:lineRule="auto"/>
              <w:jc w:val="center"/>
              <w:rPr>
                <w:rFonts w:ascii="Times New Roman" w:hAnsi="Times New Roman"/>
                <w:b/>
                <w:sz w:val="24"/>
                <w:szCs w:val="24"/>
              </w:rPr>
            </w:pPr>
            <w:r>
              <w:rPr>
                <w:rFonts w:ascii="Times New Roman" w:hAnsi="Times New Roman"/>
                <w:b/>
                <w:sz w:val="24"/>
                <w:szCs w:val="24"/>
              </w:rPr>
              <w:t>36</w:t>
            </w:r>
          </w:p>
        </w:tc>
        <w:tc>
          <w:tcPr>
            <w:tcW w:w="425" w:type="pct"/>
            <w:gridSpan w:val="2"/>
          </w:tcPr>
          <w:p w14:paraId="464B9431" w14:textId="77777777" w:rsidR="0079087F" w:rsidRPr="0087477D" w:rsidRDefault="0079087F" w:rsidP="00EC1C82">
            <w:pPr>
              <w:suppressAutoHyphens/>
              <w:spacing w:after="0" w:line="240" w:lineRule="auto"/>
              <w:jc w:val="center"/>
              <w:rPr>
                <w:rFonts w:ascii="Times New Roman" w:hAnsi="Times New Roman"/>
                <w:sz w:val="24"/>
                <w:szCs w:val="24"/>
              </w:rPr>
            </w:pPr>
          </w:p>
        </w:tc>
        <w:tc>
          <w:tcPr>
            <w:tcW w:w="276" w:type="pct"/>
          </w:tcPr>
          <w:p w14:paraId="5C80F244" w14:textId="77777777" w:rsidR="0079087F" w:rsidRPr="0087477D" w:rsidRDefault="0079087F" w:rsidP="00EC1C82">
            <w:pPr>
              <w:suppressAutoHyphens/>
              <w:spacing w:after="0" w:line="240" w:lineRule="auto"/>
              <w:jc w:val="both"/>
              <w:rPr>
                <w:rFonts w:ascii="Times New Roman" w:hAnsi="Times New Roman"/>
                <w:b/>
                <w:i/>
                <w:sz w:val="24"/>
                <w:szCs w:val="24"/>
              </w:rPr>
            </w:pPr>
          </w:p>
        </w:tc>
        <w:tc>
          <w:tcPr>
            <w:tcW w:w="563" w:type="pct"/>
            <w:gridSpan w:val="2"/>
          </w:tcPr>
          <w:p w14:paraId="59DB0C12" w14:textId="77777777" w:rsidR="0079087F" w:rsidRPr="0087477D" w:rsidRDefault="0079087F" w:rsidP="00EC1C82">
            <w:pPr>
              <w:suppressAutoHyphens/>
              <w:spacing w:after="0" w:line="240" w:lineRule="auto"/>
              <w:jc w:val="both"/>
              <w:rPr>
                <w:rFonts w:ascii="Times New Roman" w:hAnsi="Times New Roman"/>
                <w:b/>
                <w:i/>
                <w:sz w:val="24"/>
                <w:szCs w:val="24"/>
              </w:rPr>
            </w:pPr>
          </w:p>
        </w:tc>
      </w:tr>
      <w:tr w:rsidR="0079087F" w:rsidRPr="0087477D" w14:paraId="758D23B9" w14:textId="77777777" w:rsidTr="004421A8">
        <w:tc>
          <w:tcPr>
            <w:tcW w:w="547" w:type="pct"/>
            <w:vMerge/>
          </w:tcPr>
          <w:p w14:paraId="765C0EAD" w14:textId="77777777" w:rsidR="0079087F" w:rsidRPr="0087477D" w:rsidRDefault="0079087F" w:rsidP="00EC1C82">
            <w:pPr>
              <w:suppressAutoHyphens/>
              <w:spacing w:after="0" w:line="240" w:lineRule="auto"/>
              <w:jc w:val="both"/>
              <w:rPr>
                <w:rFonts w:ascii="Times New Roman" w:hAnsi="Times New Roman"/>
                <w:sz w:val="24"/>
                <w:szCs w:val="24"/>
              </w:rPr>
            </w:pPr>
          </w:p>
        </w:tc>
        <w:tc>
          <w:tcPr>
            <w:tcW w:w="890" w:type="pct"/>
          </w:tcPr>
          <w:p w14:paraId="44ABF9FC" w14:textId="77777777" w:rsidR="0079087F" w:rsidRPr="00140DFA" w:rsidRDefault="0079087F" w:rsidP="00EC1C82">
            <w:pPr>
              <w:suppressAutoHyphens/>
              <w:spacing w:after="0" w:line="240" w:lineRule="auto"/>
              <w:jc w:val="both"/>
              <w:rPr>
                <w:rFonts w:ascii="Times New Roman" w:hAnsi="Times New Roman"/>
                <w:bCs/>
                <w:sz w:val="24"/>
                <w:szCs w:val="24"/>
              </w:rPr>
            </w:pPr>
            <w:r w:rsidRPr="00140DFA">
              <w:rPr>
                <w:rFonts w:ascii="Times New Roman" w:hAnsi="Times New Roman"/>
                <w:sz w:val="24"/>
                <w:szCs w:val="24"/>
              </w:rPr>
              <w:t xml:space="preserve">Производственная практика (по профилю специальности), </w:t>
            </w:r>
          </w:p>
        </w:tc>
        <w:tc>
          <w:tcPr>
            <w:tcW w:w="329" w:type="pct"/>
          </w:tcPr>
          <w:p w14:paraId="14A20B32" w14:textId="77777777" w:rsidR="0079087F" w:rsidRPr="0087477D" w:rsidRDefault="003D2046" w:rsidP="00EC1C82">
            <w:pPr>
              <w:suppressAutoHyphens/>
              <w:spacing w:after="0" w:line="240" w:lineRule="auto"/>
              <w:jc w:val="center"/>
              <w:rPr>
                <w:rFonts w:ascii="Times New Roman" w:hAnsi="Times New Roman"/>
                <w:b/>
                <w:sz w:val="24"/>
                <w:szCs w:val="24"/>
              </w:rPr>
            </w:pPr>
            <w:r>
              <w:rPr>
                <w:rFonts w:ascii="Times New Roman" w:hAnsi="Times New Roman"/>
                <w:b/>
                <w:sz w:val="24"/>
                <w:szCs w:val="24"/>
              </w:rPr>
              <w:t>36</w:t>
            </w:r>
          </w:p>
        </w:tc>
        <w:tc>
          <w:tcPr>
            <w:tcW w:w="235" w:type="pct"/>
            <w:shd w:val="clear" w:color="auto" w:fill="auto"/>
          </w:tcPr>
          <w:p w14:paraId="27943E0E" w14:textId="77777777" w:rsidR="0079087F" w:rsidRPr="004421A8" w:rsidRDefault="004421A8" w:rsidP="00EC1C82">
            <w:pPr>
              <w:suppressAutoHyphens/>
              <w:spacing w:after="0" w:line="240" w:lineRule="auto"/>
              <w:jc w:val="center"/>
              <w:rPr>
                <w:rFonts w:ascii="Times New Roman" w:hAnsi="Times New Roman"/>
                <w:sz w:val="24"/>
                <w:szCs w:val="24"/>
              </w:rPr>
            </w:pPr>
            <w:r w:rsidRPr="004421A8">
              <w:rPr>
                <w:rFonts w:ascii="Times New Roman" w:hAnsi="Times New Roman"/>
                <w:sz w:val="24"/>
                <w:szCs w:val="24"/>
              </w:rPr>
              <w:t>36</w:t>
            </w:r>
          </w:p>
        </w:tc>
        <w:tc>
          <w:tcPr>
            <w:tcW w:w="282" w:type="pct"/>
            <w:gridSpan w:val="2"/>
            <w:shd w:val="clear" w:color="auto" w:fill="auto"/>
          </w:tcPr>
          <w:p w14:paraId="7D1D5E19" w14:textId="77777777" w:rsidR="0079087F" w:rsidRPr="0087477D" w:rsidRDefault="0079087F" w:rsidP="00EC1C82">
            <w:pPr>
              <w:suppressAutoHyphens/>
              <w:spacing w:after="0" w:line="240" w:lineRule="auto"/>
              <w:jc w:val="center"/>
              <w:rPr>
                <w:rFonts w:ascii="Times New Roman" w:hAnsi="Times New Roman"/>
                <w:b/>
                <w:sz w:val="24"/>
                <w:szCs w:val="24"/>
                <w:lang w:val="en-US"/>
              </w:rPr>
            </w:pPr>
          </w:p>
        </w:tc>
        <w:tc>
          <w:tcPr>
            <w:tcW w:w="1453" w:type="pct"/>
            <w:gridSpan w:val="7"/>
            <w:shd w:val="clear" w:color="auto" w:fill="auto"/>
          </w:tcPr>
          <w:p w14:paraId="6AAFDC11" w14:textId="77777777" w:rsidR="0079087F" w:rsidRPr="0087477D" w:rsidRDefault="0079087F" w:rsidP="00EC1C82">
            <w:pPr>
              <w:suppressAutoHyphens/>
              <w:spacing w:after="0" w:line="240" w:lineRule="auto"/>
              <w:jc w:val="center"/>
              <w:rPr>
                <w:rFonts w:ascii="Times New Roman" w:hAnsi="Times New Roman"/>
                <w:b/>
                <w:sz w:val="24"/>
                <w:szCs w:val="24"/>
                <w:lang w:val="en-US"/>
              </w:rPr>
            </w:pPr>
          </w:p>
        </w:tc>
        <w:tc>
          <w:tcPr>
            <w:tcW w:w="425" w:type="pct"/>
            <w:gridSpan w:val="2"/>
          </w:tcPr>
          <w:p w14:paraId="779A6318" w14:textId="77777777" w:rsidR="0079087F" w:rsidRPr="0087477D" w:rsidRDefault="003D2046" w:rsidP="00EC1C82">
            <w:pPr>
              <w:suppressAutoHyphens/>
              <w:spacing w:after="0" w:line="240" w:lineRule="auto"/>
              <w:jc w:val="center"/>
              <w:rPr>
                <w:rFonts w:ascii="Times New Roman" w:hAnsi="Times New Roman"/>
                <w:b/>
                <w:sz w:val="24"/>
                <w:szCs w:val="24"/>
              </w:rPr>
            </w:pPr>
            <w:r>
              <w:rPr>
                <w:rFonts w:ascii="Times New Roman" w:hAnsi="Times New Roman"/>
                <w:b/>
                <w:sz w:val="24"/>
                <w:szCs w:val="24"/>
              </w:rPr>
              <w:t>36</w:t>
            </w:r>
          </w:p>
        </w:tc>
        <w:tc>
          <w:tcPr>
            <w:tcW w:w="276" w:type="pct"/>
          </w:tcPr>
          <w:p w14:paraId="78D897A3" w14:textId="77777777" w:rsidR="0079087F" w:rsidRPr="0087477D" w:rsidRDefault="0079087F" w:rsidP="00EC1C82">
            <w:pPr>
              <w:suppressAutoHyphens/>
              <w:spacing w:after="0" w:line="240" w:lineRule="auto"/>
              <w:jc w:val="both"/>
              <w:rPr>
                <w:rFonts w:ascii="Times New Roman" w:hAnsi="Times New Roman"/>
                <w:b/>
                <w:i/>
                <w:sz w:val="24"/>
                <w:szCs w:val="24"/>
              </w:rPr>
            </w:pPr>
          </w:p>
        </w:tc>
        <w:tc>
          <w:tcPr>
            <w:tcW w:w="563" w:type="pct"/>
            <w:gridSpan w:val="2"/>
          </w:tcPr>
          <w:p w14:paraId="283E353D" w14:textId="77777777" w:rsidR="0079087F" w:rsidRPr="0087477D" w:rsidRDefault="0079087F" w:rsidP="00EC1C82">
            <w:pPr>
              <w:suppressAutoHyphens/>
              <w:spacing w:after="0" w:line="240" w:lineRule="auto"/>
              <w:jc w:val="both"/>
              <w:rPr>
                <w:rFonts w:ascii="Times New Roman" w:hAnsi="Times New Roman"/>
                <w:b/>
                <w:i/>
                <w:sz w:val="24"/>
                <w:szCs w:val="24"/>
              </w:rPr>
            </w:pPr>
          </w:p>
        </w:tc>
      </w:tr>
      <w:tr w:rsidR="00A200E7" w:rsidRPr="0087477D" w14:paraId="1D9551B6" w14:textId="77777777" w:rsidTr="00A200E7">
        <w:tc>
          <w:tcPr>
            <w:tcW w:w="547" w:type="pct"/>
          </w:tcPr>
          <w:p w14:paraId="42A063BF" w14:textId="77777777" w:rsidR="00A200E7" w:rsidRPr="0087477D" w:rsidRDefault="00A200E7" w:rsidP="00EC1C82">
            <w:pPr>
              <w:suppressAutoHyphens/>
              <w:spacing w:after="0" w:line="240" w:lineRule="auto"/>
              <w:jc w:val="both"/>
              <w:rPr>
                <w:rFonts w:ascii="Times New Roman" w:hAnsi="Times New Roman"/>
                <w:sz w:val="24"/>
                <w:szCs w:val="24"/>
              </w:rPr>
            </w:pPr>
          </w:p>
        </w:tc>
        <w:tc>
          <w:tcPr>
            <w:tcW w:w="890" w:type="pct"/>
          </w:tcPr>
          <w:p w14:paraId="1E1F73D3" w14:textId="77777777" w:rsidR="00A200E7" w:rsidRPr="00140DFA" w:rsidRDefault="00A200E7" w:rsidP="00EC1C82">
            <w:pPr>
              <w:suppressAutoHyphens/>
              <w:spacing w:after="0" w:line="240" w:lineRule="auto"/>
              <w:jc w:val="both"/>
              <w:rPr>
                <w:rFonts w:ascii="Times New Roman" w:hAnsi="Times New Roman"/>
                <w:sz w:val="24"/>
                <w:szCs w:val="24"/>
              </w:rPr>
            </w:pPr>
            <w:r>
              <w:rPr>
                <w:rFonts w:ascii="Times New Roman" w:hAnsi="Times New Roman"/>
                <w:sz w:val="24"/>
                <w:szCs w:val="24"/>
              </w:rPr>
              <w:t>Экзамен по ПМ</w:t>
            </w:r>
          </w:p>
        </w:tc>
        <w:tc>
          <w:tcPr>
            <w:tcW w:w="329" w:type="pct"/>
          </w:tcPr>
          <w:p w14:paraId="37AB2C89" w14:textId="77777777" w:rsidR="00A200E7" w:rsidRPr="00A200E7" w:rsidRDefault="00A200E7" w:rsidP="00EC1C82">
            <w:pPr>
              <w:suppressAutoHyphens/>
              <w:spacing w:after="0" w:line="240" w:lineRule="auto"/>
              <w:jc w:val="center"/>
              <w:rPr>
                <w:rFonts w:ascii="Times New Roman" w:hAnsi="Times New Roman"/>
                <w:b/>
                <w:sz w:val="24"/>
                <w:szCs w:val="24"/>
              </w:rPr>
            </w:pPr>
            <w:r w:rsidRPr="00A200E7">
              <w:rPr>
                <w:rFonts w:ascii="Times New Roman" w:hAnsi="Times New Roman"/>
                <w:b/>
                <w:sz w:val="24"/>
                <w:szCs w:val="24"/>
              </w:rPr>
              <w:t>8</w:t>
            </w:r>
          </w:p>
        </w:tc>
        <w:tc>
          <w:tcPr>
            <w:tcW w:w="235" w:type="pct"/>
            <w:shd w:val="clear" w:color="auto" w:fill="auto"/>
          </w:tcPr>
          <w:p w14:paraId="3CD8572A" w14:textId="77777777" w:rsidR="00A200E7" w:rsidRPr="00A200E7" w:rsidRDefault="00A200E7" w:rsidP="00EC1C82">
            <w:pPr>
              <w:suppressAutoHyphens/>
              <w:spacing w:after="0" w:line="240" w:lineRule="auto"/>
              <w:jc w:val="center"/>
              <w:rPr>
                <w:rFonts w:ascii="Times New Roman" w:hAnsi="Times New Roman"/>
                <w:sz w:val="24"/>
                <w:szCs w:val="24"/>
              </w:rPr>
            </w:pPr>
            <w:r w:rsidRPr="00A200E7">
              <w:rPr>
                <w:rFonts w:ascii="Times New Roman" w:hAnsi="Times New Roman"/>
                <w:sz w:val="24"/>
                <w:szCs w:val="24"/>
              </w:rPr>
              <w:t>8</w:t>
            </w:r>
          </w:p>
        </w:tc>
        <w:tc>
          <w:tcPr>
            <w:tcW w:w="282" w:type="pct"/>
            <w:gridSpan w:val="2"/>
            <w:shd w:val="clear" w:color="auto" w:fill="auto"/>
          </w:tcPr>
          <w:p w14:paraId="5294C677" w14:textId="77777777" w:rsidR="00A200E7" w:rsidRPr="00A200E7" w:rsidRDefault="00A200E7" w:rsidP="00EC1C82">
            <w:pPr>
              <w:suppressAutoHyphens/>
              <w:spacing w:after="0" w:line="240" w:lineRule="auto"/>
              <w:jc w:val="center"/>
              <w:rPr>
                <w:rFonts w:ascii="Times New Roman" w:hAnsi="Times New Roman"/>
                <w:b/>
                <w:sz w:val="24"/>
                <w:szCs w:val="24"/>
              </w:rPr>
            </w:pPr>
            <w:r w:rsidRPr="00A200E7">
              <w:rPr>
                <w:rFonts w:ascii="Times New Roman" w:hAnsi="Times New Roman"/>
                <w:b/>
                <w:sz w:val="24"/>
                <w:szCs w:val="24"/>
              </w:rPr>
              <w:t>8</w:t>
            </w:r>
          </w:p>
        </w:tc>
        <w:tc>
          <w:tcPr>
            <w:tcW w:w="281" w:type="pct"/>
            <w:gridSpan w:val="2"/>
            <w:shd w:val="clear" w:color="auto" w:fill="auto"/>
          </w:tcPr>
          <w:p w14:paraId="308EA5C3" w14:textId="77777777" w:rsidR="00A200E7" w:rsidRPr="00A200E7" w:rsidRDefault="00A200E7" w:rsidP="00EC1C82">
            <w:pPr>
              <w:suppressAutoHyphens/>
              <w:spacing w:after="0" w:line="240" w:lineRule="auto"/>
              <w:jc w:val="center"/>
              <w:rPr>
                <w:rFonts w:ascii="Times New Roman" w:hAnsi="Times New Roman"/>
                <w:b/>
                <w:sz w:val="24"/>
                <w:szCs w:val="24"/>
              </w:rPr>
            </w:pPr>
            <w:r w:rsidRPr="00A200E7">
              <w:rPr>
                <w:rFonts w:ascii="Times New Roman" w:hAnsi="Times New Roman"/>
                <w:b/>
                <w:sz w:val="24"/>
                <w:szCs w:val="24"/>
              </w:rPr>
              <w:t>8</w:t>
            </w:r>
          </w:p>
        </w:tc>
        <w:tc>
          <w:tcPr>
            <w:tcW w:w="1172" w:type="pct"/>
            <w:gridSpan w:val="5"/>
            <w:shd w:val="clear" w:color="auto" w:fill="auto"/>
          </w:tcPr>
          <w:p w14:paraId="6B79FE35" w14:textId="77777777" w:rsidR="00A200E7" w:rsidRPr="00BC3BDA" w:rsidRDefault="00A200E7" w:rsidP="00EC1C82">
            <w:pPr>
              <w:suppressAutoHyphens/>
              <w:spacing w:after="0" w:line="240" w:lineRule="auto"/>
              <w:jc w:val="center"/>
              <w:rPr>
                <w:rFonts w:ascii="Times New Roman" w:hAnsi="Times New Roman"/>
                <w:b/>
                <w:color w:val="FF0000"/>
                <w:sz w:val="24"/>
                <w:szCs w:val="24"/>
                <w:lang w:val="en-US"/>
              </w:rPr>
            </w:pPr>
          </w:p>
        </w:tc>
        <w:tc>
          <w:tcPr>
            <w:tcW w:w="425" w:type="pct"/>
            <w:gridSpan w:val="2"/>
          </w:tcPr>
          <w:p w14:paraId="421A2553" w14:textId="77777777" w:rsidR="00A200E7" w:rsidRDefault="00A200E7" w:rsidP="00EC1C82">
            <w:pPr>
              <w:suppressAutoHyphens/>
              <w:spacing w:after="0" w:line="240" w:lineRule="auto"/>
              <w:jc w:val="center"/>
              <w:rPr>
                <w:rFonts w:ascii="Times New Roman" w:hAnsi="Times New Roman"/>
                <w:b/>
                <w:sz w:val="24"/>
                <w:szCs w:val="24"/>
              </w:rPr>
            </w:pPr>
          </w:p>
        </w:tc>
        <w:tc>
          <w:tcPr>
            <w:tcW w:w="276" w:type="pct"/>
          </w:tcPr>
          <w:p w14:paraId="0016B48D" w14:textId="77777777" w:rsidR="00A200E7" w:rsidRPr="0087477D" w:rsidRDefault="00A200E7" w:rsidP="00EC1C82">
            <w:pPr>
              <w:suppressAutoHyphens/>
              <w:spacing w:after="0" w:line="240" w:lineRule="auto"/>
              <w:jc w:val="both"/>
              <w:rPr>
                <w:rFonts w:ascii="Times New Roman" w:hAnsi="Times New Roman"/>
                <w:b/>
                <w:i/>
                <w:sz w:val="24"/>
                <w:szCs w:val="24"/>
              </w:rPr>
            </w:pPr>
          </w:p>
        </w:tc>
        <w:tc>
          <w:tcPr>
            <w:tcW w:w="563" w:type="pct"/>
            <w:gridSpan w:val="2"/>
          </w:tcPr>
          <w:p w14:paraId="02193F12" w14:textId="77777777" w:rsidR="00A200E7" w:rsidRPr="0087477D" w:rsidRDefault="00A200E7" w:rsidP="00EC1C82">
            <w:pPr>
              <w:suppressAutoHyphens/>
              <w:spacing w:after="0" w:line="240" w:lineRule="auto"/>
              <w:jc w:val="both"/>
              <w:rPr>
                <w:rFonts w:ascii="Times New Roman" w:hAnsi="Times New Roman"/>
                <w:b/>
                <w:i/>
                <w:sz w:val="24"/>
                <w:szCs w:val="24"/>
              </w:rPr>
            </w:pPr>
          </w:p>
        </w:tc>
      </w:tr>
      <w:tr w:rsidR="0079087F" w:rsidRPr="0087477D" w14:paraId="6F192CE9" w14:textId="77777777" w:rsidTr="00EC1C82">
        <w:tc>
          <w:tcPr>
            <w:tcW w:w="547" w:type="pct"/>
          </w:tcPr>
          <w:p w14:paraId="046C6EC8" w14:textId="77777777" w:rsidR="0079087F" w:rsidRPr="0087477D" w:rsidRDefault="0079087F" w:rsidP="00EC1C82">
            <w:pPr>
              <w:suppressAutoHyphens/>
              <w:spacing w:after="0" w:line="240" w:lineRule="auto"/>
              <w:jc w:val="center"/>
              <w:rPr>
                <w:rFonts w:ascii="Times New Roman" w:hAnsi="Times New Roman"/>
                <w:sz w:val="24"/>
                <w:szCs w:val="24"/>
              </w:rPr>
            </w:pPr>
          </w:p>
        </w:tc>
        <w:tc>
          <w:tcPr>
            <w:tcW w:w="890" w:type="pct"/>
          </w:tcPr>
          <w:p w14:paraId="4EE2B0BE" w14:textId="77777777" w:rsidR="0079087F" w:rsidRPr="0087477D" w:rsidRDefault="0079087F" w:rsidP="00EC1C82">
            <w:pPr>
              <w:suppressAutoHyphens/>
              <w:spacing w:after="0" w:line="240" w:lineRule="auto"/>
              <w:jc w:val="center"/>
              <w:rPr>
                <w:rFonts w:ascii="Times New Roman" w:hAnsi="Times New Roman"/>
                <w:b/>
                <w:bCs/>
                <w:i/>
                <w:sz w:val="24"/>
                <w:szCs w:val="24"/>
              </w:rPr>
            </w:pPr>
            <w:r w:rsidRPr="0087477D">
              <w:rPr>
                <w:rFonts w:ascii="Times New Roman" w:hAnsi="Times New Roman"/>
                <w:b/>
                <w:bCs/>
                <w:i/>
                <w:sz w:val="24"/>
                <w:szCs w:val="24"/>
              </w:rPr>
              <w:t>Всего</w:t>
            </w:r>
          </w:p>
        </w:tc>
        <w:tc>
          <w:tcPr>
            <w:tcW w:w="329" w:type="pct"/>
          </w:tcPr>
          <w:p w14:paraId="69A34ACD" w14:textId="77777777" w:rsidR="0079087F" w:rsidRPr="00A200E7" w:rsidRDefault="003D2046" w:rsidP="00EC1C82">
            <w:pPr>
              <w:suppressAutoHyphens/>
              <w:spacing w:after="0" w:line="240" w:lineRule="auto"/>
              <w:jc w:val="center"/>
              <w:rPr>
                <w:rFonts w:ascii="Times New Roman" w:hAnsi="Times New Roman"/>
                <w:b/>
                <w:sz w:val="24"/>
                <w:szCs w:val="24"/>
              </w:rPr>
            </w:pPr>
            <w:r w:rsidRPr="00A200E7">
              <w:rPr>
                <w:rFonts w:ascii="Times New Roman" w:hAnsi="Times New Roman"/>
                <w:b/>
                <w:sz w:val="24"/>
                <w:szCs w:val="24"/>
              </w:rPr>
              <w:t>172</w:t>
            </w:r>
          </w:p>
        </w:tc>
        <w:tc>
          <w:tcPr>
            <w:tcW w:w="235" w:type="pct"/>
          </w:tcPr>
          <w:p w14:paraId="38799C40" w14:textId="77777777" w:rsidR="0079087F" w:rsidRPr="00A200E7" w:rsidRDefault="004421A8" w:rsidP="00B467DD">
            <w:pPr>
              <w:suppressAutoHyphens/>
              <w:spacing w:after="0" w:line="240" w:lineRule="auto"/>
              <w:jc w:val="center"/>
              <w:rPr>
                <w:rFonts w:ascii="Times New Roman" w:hAnsi="Times New Roman"/>
                <w:sz w:val="24"/>
                <w:szCs w:val="24"/>
              </w:rPr>
            </w:pPr>
            <w:r w:rsidRPr="00A200E7">
              <w:rPr>
                <w:rFonts w:ascii="Times New Roman" w:hAnsi="Times New Roman"/>
                <w:sz w:val="24"/>
                <w:szCs w:val="24"/>
              </w:rPr>
              <w:t>15</w:t>
            </w:r>
            <w:r w:rsidR="00B467DD">
              <w:rPr>
                <w:rFonts w:ascii="Times New Roman" w:hAnsi="Times New Roman"/>
                <w:sz w:val="24"/>
                <w:szCs w:val="24"/>
              </w:rPr>
              <w:t>4</w:t>
            </w:r>
          </w:p>
        </w:tc>
        <w:tc>
          <w:tcPr>
            <w:tcW w:w="282" w:type="pct"/>
            <w:gridSpan w:val="2"/>
          </w:tcPr>
          <w:p w14:paraId="2C6C0DCE" w14:textId="77777777" w:rsidR="0079087F" w:rsidRPr="00A200E7" w:rsidRDefault="003D2046" w:rsidP="00EC1C82">
            <w:pPr>
              <w:suppressAutoHyphens/>
              <w:spacing w:after="0" w:line="240" w:lineRule="auto"/>
              <w:jc w:val="center"/>
              <w:rPr>
                <w:rFonts w:ascii="Times New Roman" w:hAnsi="Times New Roman"/>
                <w:b/>
                <w:sz w:val="24"/>
                <w:szCs w:val="24"/>
              </w:rPr>
            </w:pPr>
            <w:r w:rsidRPr="00A200E7">
              <w:rPr>
                <w:rFonts w:ascii="Times New Roman" w:hAnsi="Times New Roman"/>
                <w:b/>
                <w:sz w:val="24"/>
                <w:szCs w:val="24"/>
              </w:rPr>
              <w:t>100</w:t>
            </w:r>
          </w:p>
        </w:tc>
        <w:tc>
          <w:tcPr>
            <w:tcW w:w="279" w:type="pct"/>
          </w:tcPr>
          <w:p w14:paraId="485A6769" w14:textId="77777777" w:rsidR="0079087F" w:rsidRPr="00A200E7" w:rsidRDefault="00A200E7" w:rsidP="00EC1C82">
            <w:pPr>
              <w:suppressAutoHyphens/>
              <w:spacing w:after="0" w:line="240" w:lineRule="auto"/>
              <w:jc w:val="center"/>
              <w:rPr>
                <w:rFonts w:ascii="Times New Roman" w:hAnsi="Times New Roman"/>
                <w:sz w:val="24"/>
                <w:szCs w:val="24"/>
              </w:rPr>
            </w:pPr>
            <w:r w:rsidRPr="00A200E7">
              <w:rPr>
                <w:rFonts w:ascii="Times New Roman" w:hAnsi="Times New Roman"/>
                <w:sz w:val="24"/>
                <w:szCs w:val="24"/>
              </w:rPr>
              <w:t>8</w:t>
            </w:r>
          </w:p>
        </w:tc>
        <w:tc>
          <w:tcPr>
            <w:tcW w:w="379" w:type="pct"/>
            <w:gridSpan w:val="3"/>
          </w:tcPr>
          <w:p w14:paraId="4F3DFD3D" w14:textId="77777777" w:rsidR="0079087F" w:rsidRPr="004421A8" w:rsidRDefault="00495E33" w:rsidP="00EC1C82">
            <w:pPr>
              <w:suppressAutoHyphens/>
              <w:spacing w:after="0" w:line="240" w:lineRule="auto"/>
              <w:jc w:val="center"/>
              <w:rPr>
                <w:rFonts w:ascii="Times New Roman" w:hAnsi="Times New Roman"/>
                <w:sz w:val="24"/>
                <w:szCs w:val="24"/>
              </w:rPr>
            </w:pPr>
            <w:r w:rsidRPr="004421A8">
              <w:rPr>
                <w:rFonts w:ascii="Times New Roman" w:hAnsi="Times New Roman"/>
                <w:sz w:val="24"/>
                <w:szCs w:val="24"/>
              </w:rPr>
              <w:t>74</w:t>
            </w:r>
          </w:p>
        </w:tc>
        <w:tc>
          <w:tcPr>
            <w:tcW w:w="376" w:type="pct"/>
            <w:gridSpan w:val="2"/>
          </w:tcPr>
          <w:p w14:paraId="1828DBB0" w14:textId="77777777" w:rsidR="0079087F" w:rsidRPr="0087477D" w:rsidRDefault="0079087F" w:rsidP="00EC1C82">
            <w:pPr>
              <w:suppressAutoHyphens/>
              <w:spacing w:after="0" w:line="240" w:lineRule="auto"/>
              <w:jc w:val="center"/>
              <w:rPr>
                <w:rFonts w:ascii="Times New Roman" w:hAnsi="Times New Roman"/>
                <w:sz w:val="24"/>
                <w:szCs w:val="24"/>
              </w:rPr>
            </w:pPr>
          </w:p>
        </w:tc>
        <w:tc>
          <w:tcPr>
            <w:tcW w:w="422" w:type="pct"/>
            <w:gridSpan w:val="2"/>
          </w:tcPr>
          <w:p w14:paraId="7280B033" w14:textId="77777777" w:rsidR="0079087F" w:rsidRPr="0087477D" w:rsidRDefault="003D2046" w:rsidP="003D2046">
            <w:pPr>
              <w:suppressAutoHyphens/>
              <w:spacing w:after="0" w:line="240" w:lineRule="auto"/>
              <w:jc w:val="center"/>
              <w:rPr>
                <w:rFonts w:ascii="Times New Roman" w:hAnsi="Times New Roman"/>
                <w:b/>
                <w:sz w:val="24"/>
                <w:szCs w:val="24"/>
              </w:rPr>
            </w:pPr>
            <w:r>
              <w:rPr>
                <w:rFonts w:ascii="Times New Roman" w:hAnsi="Times New Roman"/>
                <w:b/>
                <w:sz w:val="24"/>
                <w:szCs w:val="24"/>
              </w:rPr>
              <w:t>36</w:t>
            </w:r>
          </w:p>
        </w:tc>
        <w:tc>
          <w:tcPr>
            <w:tcW w:w="422" w:type="pct"/>
          </w:tcPr>
          <w:p w14:paraId="4DF47662" w14:textId="77777777" w:rsidR="0079087F" w:rsidRPr="0087477D" w:rsidRDefault="003D2046" w:rsidP="00EC1C82">
            <w:pPr>
              <w:suppressAutoHyphens/>
              <w:spacing w:after="0" w:line="240" w:lineRule="auto"/>
              <w:jc w:val="center"/>
              <w:rPr>
                <w:rFonts w:ascii="Times New Roman" w:hAnsi="Times New Roman"/>
                <w:b/>
                <w:sz w:val="24"/>
                <w:szCs w:val="24"/>
              </w:rPr>
            </w:pPr>
            <w:r>
              <w:rPr>
                <w:rFonts w:ascii="Times New Roman" w:hAnsi="Times New Roman"/>
                <w:b/>
                <w:sz w:val="24"/>
                <w:szCs w:val="24"/>
              </w:rPr>
              <w:t>36</w:t>
            </w:r>
          </w:p>
        </w:tc>
        <w:tc>
          <w:tcPr>
            <w:tcW w:w="276" w:type="pct"/>
          </w:tcPr>
          <w:p w14:paraId="366E7022" w14:textId="77777777" w:rsidR="0079087F" w:rsidRPr="0087477D" w:rsidRDefault="0079087F" w:rsidP="00EC1C82">
            <w:pPr>
              <w:suppressAutoHyphens/>
              <w:spacing w:after="0" w:line="240" w:lineRule="auto"/>
              <w:jc w:val="center"/>
              <w:rPr>
                <w:rFonts w:ascii="Times New Roman" w:hAnsi="Times New Roman"/>
                <w:b/>
                <w:sz w:val="24"/>
                <w:szCs w:val="24"/>
              </w:rPr>
            </w:pPr>
          </w:p>
        </w:tc>
        <w:tc>
          <w:tcPr>
            <w:tcW w:w="563" w:type="pct"/>
            <w:gridSpan w:val="2"/>
          </w:tcPr>
          <w:p w14:paraId="45D09CB9" w14:textId="77777777" w:rsidR="0079087F" w:rsidRPr="0087477D" w:rsidRDefault="0079087F" w:rsidP="00EC1C82">
            <w:pPr>
              <w:suppressAutoHyphens/>
              <w:spacing w:after="0" w:line="240" w:lineRule="auto"/>
              <w:jc w:val="center"/>
              <w:rPr>
                <w:rFonts w:ascii="Times New Roman" w:hAnsi="Times New Roman"/>
                <w:b/>
                <w:sz w:val="24"/>
                <w:szCs w:val="24"/>
              </w:rPr>
            </w:pPr>
          </w:p>
        </w:tc>
      </w:tr>
    </w:tbl>
    <w:p w14:paraId="33DCE054" w14:textId="77777777" w:rsidR="0079087F" w:rsidRDefault="0079087F" w:rsidP="00CD480B">
      <w:pPr>
        <w:suppressAutoHyphens/>
        <w:rPr>
          <w:rFonts w:ascii="Times New Roman" w:hAnsi="Times New Roman"/>
          <w:b/>
          <w:i/>
          <w:sz w:val="24"/>
          <w:szCs w:val="24"/>
        </w:rPr>
      </w:pPr>
    </w:p>
    <w:p w14:paraId="3B96CFC1" w14:textId="77777777" w:rsidR="002B0D03" w:rsidRPr="005B72D4" w:rsidRDefault="002B0D03" w:rsidP="00CD480B">
      <w:pPr>
        <w:suppressAutoHyphens/>
        <w:rPr>
          <w:rFonts w:ascii="Times New Roman" w:hAnsi="Times New Roman"/>
          <w:b/>
          <w:i/>
          <w:sz w:val="24"/>
          <w:szCs w:val="24"/>
        </w:rPr>
      </w:pPr>
      <w:r w:rsidRPr="005B72D4">
        <w:rPr>
          <w:rFonts w:ascii="Times New Roman" w:hAnsi="Times New Roman"/>
          <w:b/>
          <w:i/>
          <w:sz w:val="24"/>
          <w:szCs w:val="24"/>
        </w:rPr>
        <w:t>2. Тематический план и содержание профессионального модуля (ПМ)</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10483"/>
        <w:gridCol w:w="1724"/>
      </w:tblGrid>
      <w:tr w:rsidR="002B0D03" w:rsidRPr="005933B8" w14:paraId="00224B0B" w14:textId="77777777" w:rsidTr="00B01341">
        <w:tc>
          <w:tcPr>
            <w:tcW w:w="935" w:type="pct"/>
          </w:tcPr>
          <w:p w14:paraId="23AD05C4" w14:textId="77777777" w:rsidR="002B0D03" w:rsidRPr="005933B8" w:rsidRDefault="002B0D03" w:rsidP="00CD480B">
            <w:pPr>
              <w:suppressAutoHyphens/>
              <w:spacing w:after="0"/>
              <w:jc w:val="center"/>
              <w:rPr>
                <w:rFonts w:ascii="Times New Roman" w:hAnsi="Times New Roman"/>
                <w:b/>
                <w:i/>
              </w:rPr>
            </w:pPr>
            <w:r w:rsidRPr="005933B8">
              <w:rPr>
                <w:rFonts w:ascii="Times New Roman" w:hAnsi="Times New Roman"/>
                <w:b/>
                <w:bCs/>
                <w:i/>
              </w:rPr>
              <w:lastRenderedPageBreak/>
              <w:t>Наименование разделов и тем профессионального модуля (ПМ), междисциплинарных курсов (МДК)</w:t>
            </w:r>
          </w:p>
        </w:tc>
        <w:tc>
          <w:tcPr>
            <w:tcW w:w="3491" w:type="pct"/>
          </w:tcPr>
          <w:p w14:paraId="3FC30433" w14:textId="77777777" w:rsidR="002B0D03" w:rsidRPr="005933B8" w:rsidRDefault="002B0D03" w:rsidP="00CD480B">
            <w:pPr>
              <w:suppressAutoHyphens/>
              <w:spacing w:after="0"/>
              <w:jc w:val="center"/>
              <w:rPr>
                <w:rFonts w:ascii="Times New Roman" w:hAnsi="Times New Roman"/>
                <w:b/>
                <w:i/>
              </w:rPr>
            </w:pPr>
            <w:r w:rsidRPr="005933B8">
              <w:rPr>
                <w:rFonts w:ascii="Times New Roman" w:hAnsi="Times New Roman"/>
                <w:b/>
                <w:bCs/>
                <w:i/>
              </w:rPr>
              <w:t>Содержание учебного материала, лабораторные работы и практические занятия, самостоятельная учебная работа обучающихся, курсовая работа (проект) (если предусмотрены)</w:t>
            </w:r>
          </w:p>
        </w:tc>
        <w:tc>
          <w:tcPr>
            <w:tcW w:w="574" w:type="pct"/>
            <w:vAlign w:val="center"/>
          </w:tcPr>
          <w:p w14:paraId="3784E3C2" w14:textId="77777777" w:rsidR="002B0D03" w:rsidRPr="005933B8" w:rsidRDefault="002B0D03" w:rsidP="00090B97">
            <w:pPr>
              <w:suppressAutoHyphens/>
              <w:spacing w:after="0"/>
              <w:jc w:val="center"/>
              <w:rPr>
                <w:rFonts w:ascii="Times New Roman" w:hAnsi="Times New Roman"/>
                <w:b/>
                <w:bCs/>
                <w:i/>
              </w:rPr>
            </w:pPr>
            <w:r w:rsidRPr="005933B8">
              <w:rPr>
                <w:rFonts w:ascii="Times New Roman" w:hAnsi="Times New Roman"/>
                <w:b/>
                <w:bCs/>
                <w:i/>
              </w:rPr>
              <w:t xml:space="preserve">Объем </w:t>
            </w:r>
            <w:r w:rsidR="00090B97">
              <w:rPr>
                <w:rFonts w:ascii="Times New Roman" w:hAnsi="Times New Roman"/>
                <w:b/>
                <w:bCs/>
                <w:i/>
              </w:rPr>
              <w:t xml:space="preserve">в </w:t>
            </w:r>
            <w:r w:rsidRPr="005933B8">
              <w:rPr>
                <w:rFonts w:ascii="Times New Roman" w:hAnsi="Times New Roman"/>
                <w:b/>
                <w:bCs/>
                <w:i/>
              </w:rPr>
              <w:t>час</w:t>
            </w:r>
            <w:r w:rsidR="00090B97">
              <w:rPr>
                <w:rFonts w:ascii="Times New Roman" w:hAnsi="Times New Roman"/>
                <w:b/>
                <w:bCs/>
                <w:i/>
              </w:rPr>
              <w:t>ах</w:t>
            </w:r>
          </w:p>
        </w:tc>
      </w:tr>
      <w:tr w:rsidR="002B0D03" w:rsidRPr="005933B8" w14:paraId="5B944E71" w14:textId="77777777" w:rsidTr="00B01341">
        <w:tc>
          <w:tcPr>
            <w:tcW w:w="935" w:type="pct"/>
          </w:tcPr>
          <w:p w14:paraId="3EA59600" w14:textId="77777777" w:rsidR="002B0D03" w:rsidRPr="005933B8" w:rsidRDefault="002B0D03" w:rsidP="00CD480B">
            <w:pPr>
              <w:suppressAutoHyphens/>
              <w:spacing w:after="0"/>
              <w:jc w:val="center"/>
              <w:rPr>
                <w:rFonts w:ascii="Times New Roman" w:hAnsi="Times New Roman"/>
                <w:b/>
                <w:i/>
              </w:rPr>
            </w:pPr>
            <w:r w:rsidRPr="005933B8">
              <w:rPr>
                <w:rFonts w:ascii="Times New Roman" w:hAnsi="Times New Roman"/>
                <w:b/>
                <w:i/>
              </w:rPr>
              <w:t>1</w:t>
            </w:r>
          </w:p>
        </w:tc>
        <w:tc>
          <w:tcPr>
            <w:tcW w:w="3491" w:type="pct"/>
          </w:tcPr>
          <w:p w14:paraId="71784FE5" w14:textId="77777777" w:rsidR="002B0D03" w:rsidRPr="005933B8" w:rsidRDefault="002B0D03" w:rsidP="00CD480B">
            <w:pPr>
              <w:suppressAutoHyphens/>
              <w:spacing w:after="0"/>
              <w:jc w:val="center"/>
              <w:rPr>
                <w:rFonts w:ascii="Times New Roman" w:hAnsi="Times New Roman"/>
                <w:b/>
                <w:bCs/>
                <w:i/>
              </w:rPr>
            </w:pPr>
            <w:r w:rsidRPr="005933B8">
              <w:rPr>
                <w:rFonts w:ascii="Times New Roman" w:hAnsi="Times New Roman"/>
                <w:b/>
                <w:bCs/>
                <w:i/>
              </w:rPr>
              <w:t>2</w:t>
            </w:r>
          </w:p>
        </w:tc>
        <w:tc>
          <w:tcPr>
            <w:tcW w:w="574" w:type="pct"/>
            <w:vAlign w:val="center"/>
          </w:tcPr>
          <w:p w14:paraId="2F9E00E0" w14:textId="77777777" w:rsidR="002B0D03" w:rsidRPr="005933B8" w:rsidRDefault="002B0D03" w:rsidP="00CD480B">
            <w:pPr>
              <w:suppressAutoHyphens/>
              <w:spacing w:after="0"/>
              <w:jc w:val="center"/>
              <w:rPr>
                <w:rFonts w:ascii="Times New Roman" w:hAnsi="Times New Roman"/>
                <w:b/>
                <w:bCs/>
                <w:i/>
              </w:rPr>
            </w:pPr>
            <w:r w:rsidRPr="005933B8">
              <w:rPr>
                <w:rFonts w:ascii="Times New Roman" w:hAnsi="Times New Roman"/>
                <w:b/>
                <w:bCs/>
                <w:i/>
              </w:rPr>
              <w:t>3</w:t>
            </w:r>
          </w:p>
        </w:tc>
      </w:tr>
      <w:tr w:rsidR="002B0D03" w:rsidRPr="005933B8" w14:paraId="13B2FDD1" w14:textId="77777777" w:rsidTr="00B01341">
        <w:tc>
          <w:tcPr>
            <w:tcW w:w="4426" w:type="pct"/>
            <w:gridSpan w:val="2"/>
          </w:tcPr>
          <w:p w14:paraId="63922050" w14:textId="77777777" w:rsidR="002B0D03" w:rsidRPr="005933B8" w:rsidRDefault="00F675FD" w:rsidP="00CD480B">
            <w:pPr>
              <w:suppressAutoHyphens/>
              <w:spacing w:after="0"/>
              <w:rPr>
                <w:rFonts w:ascii="Times New Roman" w:hAnsi="Times New Roman"/>
                <w:b/>
                <w:i/>
              </w:rPr>
            </w:pPr>
            <w:r w:rsidRPr="005933B8">
              <w:rPr>
                <w:rFonts w:ascii="Times New Roman" w:hAnsi="Times New Roman"/>
                <w:sz w:val="24"/>
                <w:szCs w:val="24"/>
              </w:rPr>
              <w:t>МДК.03.01</w:t>
            </w:r>
            <w:r w:rsidRPr="005933B8">
              <w:rPr>
                <w:rFonts w:ascii="Times New Roman" w:hAnsi="Times New Roman"/>
                <w:b/>
                <w:sz w:val="24"/>
                <w:szCs w:val="24"/>
              </w:rPr>
              <w:t xml:space="preserve"> </w:t>
            </w:r>
            <w:r w:rsidRPr="005933B8">
              <w:rPr>
                <w:rFonts w:ascii="Times New Roman" w:hAnsi="Times New Roman"/>
              </w:rPr>
              <w:t>Технический анализ и контроль производства</w:t>
            </w:r>
          </w:p>
        </w:tc>
        <w:tc>
          <w:tcPr>
            <w:tcW w:w="574" w:type="pct"/>
            <w:vAlign w:val="center"/>
          </w:tcPr>
          <w:p w14:paraId="77EE800A" w14:textId="77777777" w:rsidR="002B0D03" w:rsidRPr="005933B8" w:rsidRDefault="00A200E7" w:rsidP="00CD480B">
            <w:pPr>
              <w:suppressAutoHyphens/>
              <w:spacing w:after="0"/>
              <w:jc w:val="center"/>
              <w:rPr>
                <w:rFonts w:ascii="Times New Roman" w:hAnsi="Times New Roman"/>
                <w:b/>
              </w:rPr>
            </w:pPr>
            <w:r>
              <w:rPr>
                <w:rFonts w:ascii="Times New Roman" w:hAnsi="Times New Roman"/>
                <w:b/>
              </w:rPr>
              <w:t>92</w:t>
            </w:r>
          </w:p>
        </w:tc>
      </w:tr>
      <w:tr w:rsidR="002B0D03" w:rsidRPr="005933B8" w14:paraId="1CE0F54F" w14:textId="77777777" w:rsidTr="00B01341">
        <w:tc>
          <w:tcPr>
            <w:tcW w:w="4426" w:type="pct"/>
            <w:gridSpan w:val="2"/>
          </w:tcPr>
          <w:p w14:paraId="54BFE9E8" w14:textId="77777777" w:rsidR="002B0D03" w:rsidRPr="005933B8" w:rsidRDefault="002B0D03" w:rsidP="00CD480B">
            <w:pPr>
              <w:pStyle w:val="15"/>
              <w:shd w:val="clear" w:color="auto" w:fill="auto"/>
              <w:suppressAutoHyphens/>
              <w:spacing w:before="0" w:after="0" w:line="240" w:lineRule="auto"/>
              <w:ind w:left="20"/>
              <w:rPr>
                <w:rFonts w:ascii="Times New Roman" w:hAnsi="Times New Roman"/>
                <w:b/>
                <w:sz w:val="22"/>
                <w:szCs w:val="22"/>
              </w:rPr>
            </w:pPr>
            <w:r w:rsidRPr="005933B8">
              <w:rPr>
                <w:rFonts w:ascii="Times New Roman" w:hAnsi="Times New Roman"/>
                <w:b/>
                <w:bCs/>
                <w:sz w:val="22"/>
                <w:szCs w:val="22"/>
                <w:lang w:val="ru-RU"/>
              </w:rPr>
              <w:t xml:space="preserve">Раздел 1. </w:t>
            </w:r>
            <w:r w:rsidR="005933B8" w:rsidRPr="005933B8">
              <w:rPr>
                <w:rFonts w:ascii="Times New Roman" w:hAnsi="Times New Roman"/>
                <w:b/>
                <w:bCs/>
                <w:sz w:val="22"/>
                <w:szCs w:val="22"/>
                <w:lang w:val="ru-RU"/>
              </w:rPr>
              <w:t>Управление качеством</w:t>
            </w:r>
          </w:p>
        </w:tc>
        <w:tc>
          <w:tcPr>
            <w:tcW w:w="574" w:type="pct"/>
            <w:vAlign w:val="center"/>
          </w:tcPr>
          <w:p w14:paraId="617D3ED9" w14:textId="77777777" w:rsidR="002B0D03" w:rsidRPr="005933B8" w:rsidRDefault="004421A8" w:rsidP="00CD480B">
            <w:pPr>
              <w:suppressAutoHyphens/>
              <w:spacing w:after="0"/>
              <w:jc w:val="center"/>
              <w:rPr>
                <w:rFonts w:ascii="Times New Roman" w:hAnsi="Times New Roman"/>
                <w:b/>
              </w:rPr>
            </w:pPr>
            <w:r>
              <w:rPr>
                <w:rFonts w:ascii="Times New Roman" w:hAnsi="Times New Roman"/>
                <w:b/>
              </w:rPr>
              <w:t>4</w:t>
            </w:r>
          </w:p>
        </w:tc>
      </w:tr>
      <w:tr w:rsidR="002B0D03" w:rsidRPr="005933B8" w14:paraId="115A6783" w14:textId="77777777" w:rsidTr="00B01341">
        <w:tc>
          <w:tcPr>
            <w:tcW w:w="935" w:type="pct"/>
            <w:vMerge w:val="restart"/>
          </w:tcPr>
          <w:p w14:paraId="7D2F8F71" w14:textId="77777777" w:rsidR="002B0D03" w:rsidRPr="005933B8" w:rsidRDefault="002B0D03" w:rsidP="00CD480B">
            <w:pPr>
              <w:suppressAutoHyphens/>
              <w:spacing w:after="0"/>
              <w:rPr>
                <w:rFonts w:ascii="Times New Roman" w:hAnsi="Times New Roman"/>
                <w:b/>
                <w:bCs/>
                <w:i/>
              </w:rPr>
            </w:pPr>
            <w:r w:rsidRPr="005933B8">
              <w:rPr>
                <w:rFonts w:ascii="Times New Roman" w:hAnsi="Times New Roman"/>
                <w:b/>
                <w:i/>
              </w:rPr>
              <w:t xml:space="preserve">Тема 1.1 </w:t>
            </w:r>
            <w:r w:rsidR="005933B8" w:rsidRPr="005933B8">
              <w:rPr>
                <w:rFonts w:ascii="Times New Roman" w:hAnsi="Times New Roman"/>
                <w:b/>
                <w:i/>
              </w:rPr>
              <w:t>Методические основы управления качеством</w:t>
            </w:r>
          </w:p>
        </w:tc>
        <w:tc>
          <w:tcPr>
            <w:tcW w:w="3491" w:type="pct"/>
          </w:tcPr>
          <w:p w14:paraId="249EE7A6" w14:textId="77777777" w:rsidR="002B0D03" w:rsidRPr="005933B8" w:rsidRDefault="002B0D03" w:rsidP="00CD480B">
            <w:pPr>
              <w:suppressAutoHyphens/>
              <w:spacing w:after="0"/>
              <w:rPr>
                <w:rFonts w:ascii="Times New Roman" w:hAnsi="Times New Roman"/>
                <w:b/>
                <w:i/>
              </w:rPr>
            </w:pPr>
            <w:r w:rsidRPr="005933B8">
              <w:rPr>
                <w:rFonts w:ascii="Times New Roman" w:hAnsi="Times New Roman"/>
                <w:b/>
                <w:bCs/>
                <w:i/>
              </w:rPr>
              <w:t>Содержание</w:t>
            </w:r>
          </w:p>
        </w:tc>
        <w:tc>
          <w:tcPr>
            <w:tcW w:w="574" w:type="pct"/>
            <w:vMerge w:val="restart"/>
            <w:vAlign w:val="center"/>
          </w:tcPr>
          <w:p w14:paraId="7F29A00C" w14:textId="77777777" w:rsidR="002B0D03" w:rsidRPr="005933B8" w:rsidRDefault="004421A8" w:rsidP="00CD480B">
            <w:pPr>
              <w:suppressAutoHyphens/>
              <w:spacing w:after="0"/>
              <w:jc w:val="center"/>
              <w:rPr>
                <w:rFonts w:ascii="Times New Roman" w:hAnsi="Times New Roman"/>
                <w:b/>
                <w:i/>
              </w:rPr>
            </w:pPr>
            <w:r>
              <w:rPr>
                <w:rFonts w:ascii="Times New Roman" w:hAnsi="Times New Roman"/>
                <w:b/>
                <w:i/>
              </w:rPr>
              <w:t>2</w:t>
            </w:r>
          </w:p>
          <w:p w14:paraId="7AEDD6E7" w14:textId="77777777" w:rsidR="002B0D03" w:rsidRPr="005933B8" w:rsidRDefault="002B0D03" w:rsidP="00CD480B">
            <w:pPr>
              <w:suppressAutoHyphens/>
              <w:spacing w:after="0"/>
              <w:jc w:val="center"/>
              <w:rPr>
                <w:rFonts w:ascii="Times New Roman" w:hAnsi="Times New Roman"/>
                <w:b/>
                <w:i/>
              </w:rPr>
            </w:pPr>
          </w:p>
        </w:tc>
      </w:tr>
      <w:tr w:rsidR="002B0D03" w:rsidRPr="005933B8" w14:paraId="14562D60" w14:textId="77777777" w:rsidTr="00B01341">
        <w:tc>
          <w:tcPr>
            <w:tcW w:w="935" w:type="pct"/>
            <w:vMerge/>
          </w:tcPr>
          <w:p w14:paraId="5441CF5A" w14:textId="77777777" w:rsidR="002B0D03" w:rsidRPr="005933B8" w:rsidRDefault="002B0D03" w:rsidP="00CD480B">
            <w:pPr>
              <w:suppressAutoHyphens/>
              <w:spacing w:after="0"/>
              <w:rPr>
                <w:rFonts w:ascii="Times New Roman" w:hAnsi="Times New Roman"/>
                <w:b/>
                <w:i/>
              </w:rPr>
            </w:pPr>
          </w:p>
        </w:tc>
        <w:tc>
          <w:tcPr>
            <w:tcW w:w="3491" w:type="pct"/>
          </w:tcPr>
          <w:p w14:paraId="7BBC8376" w14:textId="77777777" w:rsidR="002B0D03" w:rsidRPr="005933B8" w:rsidRDefault="005933B8" w:rsidP="005933B8">
            <w:pPr>
              <w:suppressAutoHyphens/>
              <w:spacing w:after="0"/>
              <w:jc w:val="both"/>
              <w:rPr>
                <w:rFonts w:ascii="Times New Roman" w:hAnsi="Times New Roman"/>
              </w:rPr>
            </w:pPr>
            <w:r w:rsidRPr="005933B8">
              <w:rPr>
                <w:rFonts w:ascii="Times New Roman" w:hAnsi="Times New Roman"/>
                <w:bCs/>
              </w:rPr>
              <w:t>Сущность качества продукции</w:t>
            </w:r>
            <w:r>
              <w:rPr>
                <w:rFonts w:ascii="Times New Roman" w:hAnsi="Times New Roman"/>
                <w:bCs/>
              </w:rPr>
              <w:t xml:space="preserve">. </w:t>
            </w:r>
            <w:r w:rsidRPr="005933B8">
              <w:rPr>
                <w:rFonts w:ascii="Times New Roman" w:hAnsi="Times New Roman"/>
                <w:bCs/>
              </w:rPr>
              <w:t>Сущность, принципы и функции менеджмента качества</w:t>
            </w:r>
            <w:r>
              <w:rPr>
                <w:rFonts w:ascii="Times New Roman" w:hAnsi="Times New Roman"/>
                <w:bCs/>
              </w:rPr>
              <w:t xml:space="preserve">. </w:t>
            </w:r>
            <w:r w:rsidRPr="005933B8">
              <w:rPr>
                <w:rFonts w:ascii="Times New Roman" w:hAnsi="Times New Roman"/>
                <w:bCs/>
              </w:rPr>
              <w:t>Политика предприятия (фирмы) в области обеспечения качества</w:t>
            </w:r>
            <w:r>
              <w:rPr>
                <w:rFonts w:ascii="Times New Roman" w:hAnsi="Times New Roman"/>
                <w:bCs/>
              </w:rPr>
              <w:t xml:space="preserve">. </w:t>
            </w:r>
            <w:r w:rsidRPr="005933B8">
              <w:rPr>
                <w:rFonts w:ascii="Times New Roman" w:hAnsi="Times New Roman"/>
                <w:bCs/>
              </w:rPr>
              <w:t>Сущность и принципы планирования качества продукции</w:t>
            </w:r>
            <w:r>
              <w:rPr>
                <w:rFonts w:ascii="Times New Roman" w:hAnsi="Times New Roman"/>
                <w:bCs/>
              </w:rPr>
              <w:t xml:space="preserve">. </w:t>
            </w:r>
            <w:r w:rsidRPr="005933B8">
              <w:rPr>
                <w:rFonts w:ascii="Times New Roman" w:hAnsi="Times New Roman"/>
                <w:bCs/>
              </w:rPr>
              <w:t>Система контроля качества и его инструменты</w:t>
            </w:r>
            <w:r>
              <w:rPr>
                <w:rFonts w:ascii="Times New Roman" w:hAnsi="Times New Roman"/>
                <w:bCs/>
              </w:rPr>
              <w:t xml:space="preserve">. </w:t>
            </w:r>
            <w:r w:rsidRPr="005933B8">
              <w:rPr>
                <w:rFonts w:ascii="Times New Roman" w:hAnsi="Times New Roman"/>
                <w:bCs/>
              </w:rPr>
              <w:t>Совершенствование деятельности по управлению качеством</w:t>
            </w:r>
            <w:r>
              <w:rPr>
                <w:rFonts w:ascii="Times New Roman" w:hAnsi="Times New Roman"/>
                <w:bCs/>
              </w:rPr>
              <w:t xml:space="preserve">. </w:t>
            </w:r>
            <w:r w:rsidRPr="005933B8">
              <w:rPr>
                <w:rFonts w:ascii="Times New Roman" w:hAnsi="Times New Roman"/>
                <w:bCs/>
              </w:rPr>
              <w:t>Управление качеством  на основе международных стандартов ИСО 9000</w:t>
            </w:r>
            <w:r>
              <w:rPr>
                <w:rFonts w:ascii="Times New Roman" w:hAnsi="Times New Roman"/>
                <w:bCs/>
              </w:rPr>
              <w:t xml:space="preserve">. </w:t>
            </w:r>
            <w:r w:rsidRPr="005933B8">
              <w:rPr>
                <w:rFonts w:ascii="Times New Roman" w:hAnsi="Times New Roman"/>
                <w:bCs/>
              </w:rPr>
              <w:t>Зарубежный опыт управления качеством</w:t>
            </w:r>
            <w:r>
              <w:rPr>
                <w:rFonts w:ascii="Times New Roman" w:hAnsi="Times New Roman"/>
                <w:bCs/>
              </w:rPr>
              <w:t xml:space="preserve">. </w:t>
            </w:r>
            <w:r w:rsidRPr="005933B8">
              <w:rPr>
                <w:rFonts w:ascii="Times New Roman" w:hAnsi="Times New Roman"/>
                <w:bCs/>
              </w:rPr>
              <w:t>Российский опыт управления качеством</w:t>
            </w:r>
            <w:r>
              <w:rPr>
                <w:rFonts w:ascii="Times New Roman" w:hAnsi="Times New Roman"/>
                <w:bCs/>
              </w:rPr>
              <w:t>.</w:t>
            </w:r>
            <w:r w:rsidR="001530C0">
              <w:rPr>
                <w:rFonts w:ascii="Times New Roman" w:hAnsi="Times New Roman"/>
                <w:bCs/>
              </w:rPr>
              <w:t xml:space="preserve"> В</w:t>
            </w:r>
            <w:r w:rsidR="001530C0" w:rsidRPr="001530C0">
              <w:rPr>
                <w:rFonts w:ascii="Times New Roman" w:hAnsi="Times New Roman"/>
                <w:bCs/>
              </w:rPr>
              <w:t>иды технологическ</w:t>
            </w:r>
            <w:r w:rsidR="001530C0">
              <w:rPr>
                <w:rFonts w:ascii="Times New Roman" w:hAnsi="Times New Roman"/>
                <w:bCs/>
              </w:rPr>
              <w:t>ого брака и пути его устранения.</w:t>
            </w:r>
          </w:p>
        </w:tc>
        <w:tc>
          <w:tcPr>
            <w:tcW w:w="574" w:type="pct"/>
            <w:vMerge/>
            <w:vAlign w:val="center"/>
          </w:tcPr>
          <w:p w14:paraId="0A0C48EC" w14:textId="77777777" w:rsidR="002B0D03" w:rsidRPr="005933B8" w:rsidRDefault="002B0D03" w:rsidP="00CD480B">
            <w:pPr>
              <w:suppressAutoHyphens/>
              <w:spacing w:after="0"/>
              <w:jc w:val="center"/>
              <w:rPr>
                <w:rFonts w:ascii="Times New Roman" w:hAnsi="Times New Roman"/>
                <w:b/>
                <w:i/>
              </w:rPr>
            </w:pPr>
          </w:p>
        </w:tc>
      </w:tr>
      <w:tr w:rsidR="002B0D03" w:rsidRPr="005933B8" w14:paraId="2638D17C" w14:textId="77777777" w:rsidTr="00B01341">
        <w:tc>
          <w:tcPr>
            <w:tcW w:w="935" w:type="pct"/>
            <w:vMerge w:val="restart"/>
          </w:tcPr>
          <w:p w14:paraId="491772B9" w14:textId="77777777" w:rsidR="002B0D03" w:rsidRPr="005933B8" w:rsidRDefault="002B0D03" w:rsidP="00CD480B">
            <w:pPr>
              <w:suppressAutoHyphens/>
              <w:spacing w:after="0"/>
              <w:rPr>
                <w:rFonts w:ascii="Times New Roman" w:hAnsi="Times New Roman"/>
                <w:b/>
                <w:i/>
              </w:rPr>
            </w:pPr>
            <w:r w:rsidRPr="005933B8">
              <w:rPr>
                <w:rFonts w:ascii="Times New Roman" w:hAnsi="Times New Roman"/>
                <w:b/>
                <w:bCs/>
                <w:i/>
              </w:rPr>
              <w:t xml:space="preserve">Тема 1.2 </w:t>
            </w:r>
            <w:r w:rsidR="005933B8" w:rsidRPr="005933B8">
              <w:rPr>
                <w:rFonts w:ascii="Times New Roman" w:hAnsi="Times New Roman"/>
                <w:b/>
                <w:bCs/>
                <w:i/>
              </w:rPr>
              <w:t>Показатели качества и методы их оценки</w:t>
            </w:r>
          </w:p>
        </w:tc>
        <w:tc>
          <w:tcPr>
            <w:tcW w:w="3491" w:type="pct"/>
            <w:vAlign w:val="bottom"/>
          </w:tcPr>
          <w:p w14:paraId="2398FB8D" w14:textId="77777777" w:rsidR="002B0D03" w:rsidRPr="005933B8" w:rsidRDefault="002B0D03" w:rsidP="00CD480B">
            <w:pPr>
              <w:pStyle w:val="ad"/>
              <w:suppressAutoHyphens/>
              <w:spacing w:before="0" w:after="0" w:line="276" w:lineRule="auto"/>
              <w:ind w:left="0"/>
              <w:contextualSpacing/>
              <w:rPr>
                <w:sz w:val="22"/>
                <w:szCs w:val="22"/>
                <w:lang w:val="ru-RU"/>
              </w:rPr>
            </w:pPr>
            <w:r w:rsidRPr="005933B8">
              <w:rPr>
                <w:b/>
                <w:bCs/>
                <w:i/>
                <w:sz w:val="22"/>
                <w:szCs w:val="22"/>
              </w:rPr>
              <w:t>Содержание</w:t>
            </w:r>
          </w:p>
        </w:tc>
        <w:tc>
          <w:tcPr>
            <w:tcW w:w="574" w:type="pct"/>
            <w:vMerge w:val="restart"/>
            <w:vAlign w:val="center"/>
          </w:tcPr>
          <w:p w14:paraId="3EF7099E" w14:textId="77777777" w:rsidR="002B0D03" w:rsidRPr="005933B8" w:rsidRDefault="004421A8" w:rsidP="00CD480B">
            <w:pPr>
              <w:suppressAutoHyphens/>
              <w:jc w:val="center"/>
              <w:rPr>
                <w:rFonts w:ascii="Times New Roman" w:hAnsi="Times New Roman"/>
              </w:rPr>
            </w:pPr>
            <w:r>
              <w:rPr>
                <w:rFonts w:ascii="Times New Roman" w:hAnsi="Times New Roman"/>
                <w:b/>
                <w:i/>
              </w:rPr>
              <w:t>2</w:t>
            </w:r>
          </w:p>
        </w:tc>
      </w:tr>
      <w:tr w:rsidR="002B0D03" w:rsidRPr="005933B8" w14:paraId="5CFD5B33" w14:textId="77777777" w:rsidTr="00B01341">
        <w:tc>
          <w:tcPr>
            <w:tcW w:w="935" w:type="pct"/>
            <w:vMerge/>
          </w:tcPr>
          <w:p w14:paraId="6CC948C7" w14:textId="77777777" w:rsidR="002B0D03" w:rsidRPr="005933B8" w:rsidRDefault="002B0D03" w:rsidP="00CD480B">
            <w:pPr>
              <w:suppressAutoHyphens/>
              <w:spacing w:after="0"/>
              <w:rPr>
                <w:rFonts w:ascii="Times New Roman" w:hAnsi="Times New Roman"/>
                <w:b/>
                <w:i/>
              </w:rPr>
            </w:pPr>
          </w:p>
        </w:tc>
        <w:tc>
          <w:tcPr>
            <w:tcW w:w="3491" w:type="pct"/>
          </w:tcPr>
          <w:p w14:paraId="00F9E61E" w14:textId="77777777" w:rsidR="002B0D03" w:rsidRPr="001530C0" w:rsidRDefault="005933B8" w:rsidP="001530C0">
            <w:pPr>
              <w:suppressAutoHyphens/>
              <w:spacing w:after="0" w:line="240" w:lineRule="auto"/>
              <w:jc w:val="both"/>
              <w:rPr>
                <w:rFonts w:ascii="Times New Roman" w:hAnsi="Times New Roman"/>
                <w:bCs/>
              </w:rPr>
            </w:pPr>
            <w:r w:rsidRPr="005933B8">
              <w:rPr>
                <w:rFonts w:ascii="Times New Roman" w:hAnsi="Times New Roman"/>
                <w:bCs/>
              </w:rPr>
              <w:t>Показатели качества и их виды</w:t>
            </w:r>
            <w:r>
              <w:rPr>
                <w:rFonts w:ascii="Times New Roman" w:hAnsi="Times New Roman"/>
                <w:bCs/>
              </w:rPr>
              <w:t xml:space="preserve">. </w:t>
            </w:r>
            <w:r w:rsidRPr="005933B8">
              <w:rPr>
                <w:rFonts w:ascii="Times New Roman" w:hAnsi="Times New Roman"/>
                <w:bCs/>
              </w:rPr>
              <w:t>Измерение и оценка показателей качества</w:t>
            </w:r>
            <w:r>
              <w:rPr>
                <w:rFonts w:ascii="Times New Roman" w:hAnsi="Times New Roman"/>
                <w:bCs/>
              </w:rPr>
              <w:t xml:space="preserve">. </w:t>
            </w:r>
            <w:r w:rsidRPr="005933B8">
              <w:rPr>
                <w:rFonts w:ascii="Times New Roman" w:hAnsi="Times New Roman"/>
                <w:bCs/>
              </w:rPr>
              <w:t>Cтатистические методы контроля</w:t>
            </w:r>
            <w:r>
              <w:rPr>
                <w:rFonts w:ascii="Times New Roman" w:hAnsi="Times New Roman"/>
                <w:bCs/>
              </w:rPr>
              <w:t xml:space="preserve">. </w:t>
            </w:r>
            <w:r w:rsidRPr="005933B8">
              <w:rPr>
                <w:rFonts w:ascii="Times New Roman" w:hAnsi="Times New Roman"/>
                <w:bCs/>
              </w:rPr>
              <w:t>Документальное оформление требований к качеству</w:t>
            </w:r>
            <w:r>
              <w:rPr>
                <w:rFonts w:ascii="Times New Roman" w:hAnsi="Times New Roman"/>
                <w:bCs/>
              </w:rPr>
              <w:t>.</w:t>
            </w:r>
            <w:r w:rsidR="001530C0" w:rsidRPr="001530C0">
              <w:rPr>
                <w:rFonts w:ascii="Times New Roman" w:hAnsi="Times New Roman"/>
                <w:sz w:val="24"/>
                <w:szCs w:val="24"/>
                <w:lang w:eastAsia="en-US"/>
              </w:rPr>
              <w:t xml:space="preserve"> </w:t>
            </w:r>
          </w:p>
        </w:tc>
        <w:tc>
          <w:tcPr>
            <w:tcW w:w="574" w:type="pct"/>
            <w:vMerge/>
            <w:vAlign w:val="center"/>
          </w:tcPr>
          <w:p w14:paraId="0DFDCF10" w14:textId="77777777" w:rsidR="002B0D03" w:rsidRPr="005933B8" w:rsidRDefault="002B0D03" w:rsidP="00CD480B">
            <w:pPr>
              <w:suppressAutoHyphens/>
              <w:spacing w:after="0"/>
              <w:jc w:val="center"/>
              <w:rPr>
                <w:rFonts w:ascii="Times New Roman" w:hAnsi="Times New Roman"/>
                <w:b/>
                <w:i/>
              </w:rPr>
            </w:pPr>
          </w:p>
        </w:tc>
      </w:tr>
      <w:tr w:rsidR="008738BC" w:rsidRPr="005933B8" w14:paraId="2B7E13B0" w14:textId="77777777" w:rsidTr="00B01341">
        <w:tc>
          <w:tcPr>
            <w:tcW w:w="4426" w:type="pct"/>
            <w:gridSpan w:val="2"/>
          </w:tcPr>
          <w:p w14:paraId="7EA09651" w14:textId="77777777" w:rsidR="008738BC" w:rsidRDefault="008738BC" w:rsidP="008738BC">
            <w:pPr>
              <w:pStyle w:val="ad"/>
              <w:suppressAutoHyphens/>
              <w:spacing w:before="0" w:after="0" w:line="276" w:lineRule="auto"/>
              <w:ind w:left="0"/>
              <w:contextualSpacing/>
              <w:rPr>
                <w:b/>
                <w:bCs/>
                <w:sz w:val="22"/>
                <w:szCs w:val="22"/>
                <w:lang w:val="ru-RU"/>
              </w:rPr>
            </w:pPr>
            <w:r w:rsidRPr="00537DBD">
              <w:rPr>
                <w:b/>
                <w:bCs/>
                <w:sz w:val="22"/>
                <w:szCs w:val="22"/>
              </w:rPr>
              <w:t xml:space="preserve">Примерная тематика самостоятельной учебной работы при изучении раздела </w:t>
            </w:r>
            <w:r>
              <w:rPr>
                <w:b/>
                <w:bCs/>
                <w:sz w:val="22"/>
                <w:szCs w:val="22"/>
                <w:lang w:val="ru-RU"/>
              </w:rPr>
              <w:t>1</w:t>
            </w:r>
          </w:p>
          <w:p w14:paraId="71B3A167" w14:textId="77777777" w:rsidR="00422C89" w:rsidRPr="00537DBD" w:rsidRDefault="00422C89" w:rsidP="008738BC">
            <w:pPr>
              <w:pStyle w:val="ad"/>
              <w:suppressAutoHyphens/>
              <w:spacing w:before="0" w:after="0" w:line="276" w:lineRule="auto"/>
              <w:ind w:left="0"/>
              <w:contextualSpacing/>
              <w:rPr>
                <w:bCs/>
                <w:sz w:val="22"/>
                <w:szCs w:val="22"/>
                <w:lang w:val="ru-RU"/>
              </w:rPr>
            </w:pPr>
            <w:r w:rsidRPr="00CC12BF">
              <w:rPr>
                <w:i/>
                <w:iCs/>
              </w:rPr>
              <w:t>Определяется при формировании рабочей программы</w:t>
            </w:r>
          </w:p>
        </w:tc>
        <w:tc>
          <w:tcPr>
            <w:tcW w:w="574" w:type="pct"/>
            <w:vAlign w:val="center"/>
          </w:tcPr>
          <w:p w14:paraId="1343CF8D" w14:textId="77777777" w:rsidR="008738BC" w:rsidRPr="005933B8" w:rsidRDefault="008738BC" w:rsidP="00CD480B">
            <w:pPr>
              <w:suppressAutoHyphens/>
              <w:spacing w:after="0"/>
              <w:jc w:val="center"/>
              <w:rPr>
                <w:rFonts w:ascii="Times New Roman" w:hAnsi="Times New Roman"/>
              </w:rPr>
            </w:pPr>
          </w:p>
        </w:tc>
      </w:tr>
      <w:tr w:rsidR="008738BC" w:rsidRPr="005933B8" w14:paraId="71E25A89" w14:textId="77777777" w:rsidTr="00B01341">
        <w:tc>
          <w:tcPr>
            <w:tcW w:w="4426" w:type="pct"/>
            <w:gridSpan w:val="2"/>
          </w:tcPr>
          <w:p w14:paraId="1EC61B02" w14:textId="77777777" w:rsidR="008738BC" w:rsidRPr="005933B8" w:rsidRDefault="008738BC" w:rsidP="00CD480B">
            <w:pPr>
              <w:pStyle w:val="ad"/>
              <w:suppressAutoHyphens/>
              <w:spacing w:before="0" w:after="0" w:line="276" w:lineRule="auto"/>
              <w:ind w:left="0"/>
              <w:contextualSpacing/>
              <w:rPr>
                <w:sz w:val="22"/>
                <w:szCs w:val="22"/>
                <w:lang w:val="ru-RU"/>
              </w:rPr>
            </w:pPr>
            <w:r w:rsidRPr="005933B8">
              <w:rPr>
                <w:b/>
                <w:bCs/>
                <w:sz w:val="22"/>
                <w:szCs w:val="22"/>
              </w:rPr>
              <w:t xml:space="preserve">Раздел 2. </w:t>
            </w:r>
            <w:r w:rsidRPr="0077526C">
              <w:rPr>
                <w:b/>
                <w:bCs/>
                <w:sz w:val="22"/>
                <w:szCs w:val="22"/>
              </w:rPr>
              <w:t>Анализ нефтепродуктов</w:t>
            </w:r>
          </w:p>
        </w:tc>
        <w:tc>
          <w:tcPr>
            <w:tcW w:w="574" w:type="pct"/>
            <w:vAlign w:val="center"/>
          </w:tcPr>
          <w:p w14:paraId="3106EDED" w14:textId="77777777" w:rsidR="008738BC" w:rsidRPr="005933B8" w:rsidRDefault="004421A8" w:rsidP="004421A8">
            <w:pPr>
              <w:suppressAutoHyphens/>
              <w:spacing w:after="0"/>
              <w:jc w:val="center"/>
              <w:rPr>
                <w:rFonts w:ascii="Times New Roman" w:hAnsi="Times New Roman"/>
                <w:b/>
              </w:rPr>
            </w:pPr>
            <w:r>
              <w:rPr>
                <w:rFonts w:ascii="Times New Roman" w:hAnsi="Times New Roman"/>
                <w:b/>
              </w:rPr>
              <w:t>88</w:t>
            </w:r>
          </w:p>
        </w:tc>
      </w:tr>
      <w:tr w:rsidR="008738BC" w:rsidRPr="005933B8" w14:paraId="2C3989AE" w14:textId="77777777" w:rsidTr="00B01341">
        <w:tc>
          <w:tcPr>
            <w:tcW w:w="935" w:type="pct"/>
            <w:vMerge w:val="restart"/>
          </w:tcPr>
          <w:p w14:paraId="13B837E0" w14:textId="77777777" w:rsidR="008738BC" w:rsidRPr="005933B8" w:rsidRDefault="008738BC" w:rsidP="00CD480B">
            <w:pPr>
              <w:suppressAutoHyphens/>
              <w:spacing w:after="0"/>
              <w:rPr>
                <w:rFonts w:ascii="Times New Roman" w:hAnsi="Times New Roman"/>
                <w:b/>
                <w:i/>
              </w:rPr>
            </w:pPr>
            <w:r w:rsidRPr="005933B8">
              <w:rPr>
                <w:rFonts w:ascii="Times New Roman" w:hAnsi="Times New Roman"/>
                <w:b/>
                <w:bCs/>
                <w:i/>
              </w:rPr>
              <w:t xml:space="preserve">Тема 2.1 </w:t>
            </w:r>
            <w:r w:rsidRPr="002D2887">
              <w:rPr>
                <w:rFonts w:ascii="Times New Roman" w:hAnsi="Times New Roman"/>
                <w:b/>
                <w:bCs/>
                <w:i/>
              </w:rPr>
              <w:t>Сущность технического анализа</w:t>
            </w:r>
          </w:p>
        </w:tc>
        <w:tc>
          <w:tcPr>
            <w:tcW w:w="3491" w:type="pct"/>
            <w:vAlign w:val="bottom"/>
          </w:tcPr>
          <w:p w14:paraId="1D445AD4" w14:textId="77777777" w:rsidR="008738BC" w:rsidRPr="005933B8" w:rsidRDefault="008738BC" w:rsidP="00CD480B">
            <w:pPr>
              <w:pStyle w:val="ad"/>
              <w:suppressAutoHyphens/>
              <w:spacing w:before="0" w:after="0" w:line="276" w:lineRule="auto"/>
              <w:ind w:left="0"/>
              <w:contextualSpacing/>
              <w:rPr>
                <w:sz w:val="22"/>
                <w:szCs w:val="22"/>
                <w:lang w:val="ru-RU"/>
              </w:rPr>
            </w:pPr>
            <w:r w:rsidRPr="005933B8">
              <w:rPr>
                <w:b/>
                <w:bCs/>
                <w:i/>
                <w:sz w:val="22"/>
                <w:szCs w:val="22"/>
              </w:rPr>
              <w:t>Содержание</w:t>
            </w:r>
          </w:p>
        </w:tc>
        <w:tc>
          <w:tcPr>
            <w:tcW w:w="574" w:type="pct"/>
            <w:vMerge w:val="restart"/>
            <w:vAlign w:val="center"/>
          </w:tcPr>
          <w:p w14:paraId="625D314F" w14:textId="77777777" w:rsidR="008738BC" w:rsidRPr="005933B8" w:rsidRDefault="008738BC" w:rsidP="00CD480B">
            <w:pPr>
              <w:suppressAutoHyphens/>
              <w:spacing w:after="0"/>
              <w:jc w:val="center"/>
              <w:rPr>
                <w:rFonts w:ascii="Times New Roman" w:hAnsi="Times New Roman"/>
                <w:b/>
                <w:i/>
              </w:rPr>
            </w:pPr>
            <w:r w:rsidRPr="005933B8">
              <w:rPr>
                <w:rFonts w:ascii="Times New Roman" w:hAnsi="Times New Roman"/>
                <w:b/>
                <w:i/>
              </w:rPr>
              <w:t>2</w:t>
            </w:r>
          </w:p>
        </w:tc>
      </w:tr>
      <w:tr w:rsidR="008738BC" w:rsidRPr="005933B8" w14:paraId="74CE9C23" w14:textId="77777777" w:rsidTr="00B01341">
        <w:tc>
          <w:tcPr>
            <w:tcW w:w="935" w:type="pct"/>
            <w:vMerge/>
          </w:tcPr>
          <w:p w14:paraId="366393DB" w14:textId="77777777" w:rsidR="008738BC" w:rsidRPr="005933B8" w:rsidRDefault="008738BC" w:rsidP="00CD480B">
            <w:pPr>
              <w:suppressAutoHyphens/>
              <w:spacing w:after="0"/>
              <w:rPr>
                <w:rFonts w:ascii="Times New Roman" w:hAnsi="Times New Roman"/>
                <w:b/>
                <w:i/>
              </w:rPr>
            </w:pPr>
          </w:p>
        </w:tc>
        <w:tc>
          <w:tcPr>
            <w:tcW w:w="3491" w:type="pct"/>
          </w:tcPr>
          <w:p w14:paraId="252C0284" w14:textId="77777777" w:rsidR="008738BC" w:rsidRPr="005933B8" w:rsidRDefault="008738BC" w:rsidP="002D2887">
            <w:pPr>
              <w:tabs>
                <w:tab w:val="left" w:pos="3027"/>
              </w:tabs>
              <w:suppressAutoHyphens/>
              <w:spacing w:after="0" w:line="240" w:lineRule="auto"/>
              <w:jc w:val="both"/>
              <w:rPr>
                <w:rFonts w:ascii="Times New Roman" w:hAnsi="Times New Roman"/>
                <w:bCs/>
              </w:rPr>
            </w:pPr>
            <w:r>
              <w:rPr>
                <w:rFonts w:ascii="Times New Roman" w:hAnsi="Times New Roman"/>
                <w:bCs/>
              </w:rPr>
              <w:t>Задачи технического анализа, методы и виды технического анализа, требования, предъявляемые в техническом анализе</w:t>
            </w:r>
          </w:p>
        </w:tc>
        <w:tc>
          <w:tcPr>
            <w:tcW w:w="574" w:type="pct"/>
            <w:vMerge/>
            <w:vAlign w:val="center"/>
          </w:tcPr>
          <w:p w14:paraId="24694025" w14:textId="77777777" w:rsidR="008738BC" w:rsidRPr="005933B8" w:rsidRDefault="008738BC" w:rsidP="00CD480B">
            <w:pPr>
              <w:suppressAutoHyphens/>
              <w:spacing w:after="0"/>
              <w:jc w:val="center"/>
              <w:rPr>
                <w:rFonts w:ascii="Times New Roman" w:hAnsi="Times New Roman"/>
                <w:b/>
                <w:i/>
              </w:rPr>
            </w:pPr>
          </w:p>
        </w:tc>
      </w:tr>
      <w:tr w:rsidR="008738BC" w:rsidRPr="005933B8" w14:paraId="05E29377" w14:textId="77777777" w:rsidTr="00B01341">
        <w:tc>
          <w:tcPr>
            <w:tcW w:w="935" w:type="pct"/>
          </w:tcPr>
          <w:p w14:paraId="3548DC9B" w14:textId="77777777" w:rsidR="008738BC" w:rsidRPr="005933B8" w:rsidRDefault="008738BC" w:rsidP="00CD480B">
            <w:pPr>
              <w:suppressAutoHyphens/>
              <w:spacing w:after="0"/>
              <w:rPr>
                <w:rFonts w:ascii="Times New Roman" w:hAnsi="Times New Roman"/>
                <w:b/>
                <w:i/>
              </w:rPr>
            </w:pPr>
            <w:r>
              <w:rPr>
                <w:rFonts w:ascii="Times New Roman" w:hAnsi="Times New Roman"/>
                <w:b/>
                <w:i/>
              </w:rPr>
              <w:t>Тема 2.2 Нормативные документы, применяемые в техническом анализе</w:t>
            </w:r>
          </w:p>
        </w:tc>
        <w:tc>
          <w:tcPr>
            <w:tcW w:w="3491" w:type="pct"/>
          </w:tcPr>
          <w:p w14:paraId="474403BE" w14:textId="77777777" w:rsidR="008738BC" w:rsidRPr="00757B03" w:rsidRDefault="008738BC" w:rsidP="00757B03">
            <w:pPr>
              <w:tabs>
                <w:tab w:val="left" w:pos="3027"/>
              </w:tabs>
              <w:suppressAutoHyphens/>
              <w:spacing w:after="0" w:line="240" w:lineRule="auto"/>
              <w:jc w:val="both"/>
              <w:rPr>
                <w:rFonts w:ascii="Times New Roman" w:hAnsi="Times New Roman"/>
              </w:rPr>
            </w:pPr>
            <w:r w:rsidRPr="00757B03">
              <w:rPr>
                <w:rFonts w:ascii="Times New Roman" w:hAnsi="Times New Roman"/>
                <w:bCs/>
              </w:rPr>
              <w:t>Структура и содержание ГОСТов. Структура и содержание паспортов.</w:t>
            </w:r>
            <w:r>
              <w:rPr>
                <w:rFonts w:ascii="Times New Roman" w:hAnsi="Times New Roman"/>
                <w:bCs/>
              </w:rPr>
              <w:t xml:space="preserve"> </w:t>
            </w:r>
            <w:r w:rsidRPr="00757B03">
              <w:t>О</w:t>
            </w:r>
            <w:r w:rsidRPr="00757B03">
              <w:rPr>
                <w:rFonts w:ascii="Times New Roman" w:hAnsi="Times New Roman"/>
              </w:rPr>
              <w:t>ценк</w:t>
            </w:r>
            <w:r w:rsidRPr="00757B03">
              <w:t>а</w:t>
            </w:r>
            <w:r w:rsidRPr="00757B03">
              <w:rPr>
                <w:rFonts w:ascii="Times New Roman" w:hAnsi="Times New Roman"/>
              </w:rPr>
              <w:t xml:space="preserve"> соответствия качества продукции техническим требованиям.</w:t>
            </w:r>
            <w:r w:rsidRPr="00757B03">
              <w:rPr>
                <w:rFonts w:ascii="Times New Roman" w:hAnsi="Times New Roman"/>
                <w:lang w:eastAsia="en-US"/>
              </w:rPr>
              <w:t xml:space="preserve"> </w:t>
            </w:r>
            <w:r w:rsidRPr="00757B03">
              <w:rPr>
                <w:rFonts w:ascii="Times New Roman" w:hAnsi="Times New Roman"/>
              </w:rPr>
              <w:t>Порядок определения качества нефти и нефтепродуктов</w:t>
            </w:r>
            <w:r>
              <w:rPr>
                <w:rFonts w:ascii="Times New Roman" w:hAnsi="Times New Roman"/>
              </w:rPr>
              <w:t>.</w:t>
            </w:r>
          </w:p>
        </w:tc>
        <w:tc>
          <w:tcPr>
            <w:tcW w:w="574" w:type="pct"/>
            <w:vAlign w:val="center"/>
          </w:tcPr>
          <w:p w14:paraId="17507D46" w14:textId="77777777" w:rsidR="008738BC" w:rsidRPr="005933B8" w:rsidRDefault="008738BC" w:rsidP="00CD480B">
            <w:pPr>
              <w:suppressAutoHyphens/>
              <w:spacing w:after="0"/>
              <w:jc w:val="center"/>
              <w:rPr>
                <w:rFonts w:ascii="Times New Roman" w:hAnsi="Times New Roman"/>
                <w:b/>
                <w:i/>
              </w:rPr>
            </w:pPr>
            <w:r>
              <w:rPr>
                <w:rFonts w:ascii="Times New Roman" w:hAnsi="Times New Roman"/>
                <w:b/>
                <w:i/>
              </w:rPr>
              <w:t>2</w:t>
            </w:r>
          </w:p>
        </w:tc>
      </w:tr>
      <w:tr w:rsidR="008738BC" w:rsidRPr="005933B8" w14:paraId="5137F35F" w14:textId="77777777" w:rsidTr="00B01341">
        <w:tc>
          <w:tcPr>
            <w:tcW w:w="935" w:type="pct"/>
            <w:vMerge w:val="restart"/>
          </w:tcPr>
          <w:p w14:paraId="603FF613" w14:textId="77777777" w:rsidR="008738BC" w:rsidRPr="005933B8" w:rsidRDefault="008738BC" w:rsidP="00757B03">
            <w:pPr>
              <w:suppressAutoHyphens/>
              <w:spacing w:after="0"/>
              <w:rPr>
                <w:rFonts w:ascii="Times New Roman" w:hAnsi="Times New Roman"/>
                <w:b/>
                <w:i/>
              </w:rPr>
            </w:pPr>
            <w:r w:rsidRPr="005933B8">
              <w:rPr>
                <w:rFonts w:ascii="Times New Roman" w:hAnsi="Times New Roman"/>
                <w:b/>
                <w:bCs/>
                <w:i/>
              </w:rPr>
              <w:t>Тема 2.</w:t>
            </w:r>
            <w:r>
              <w:rPr>
                <w:rFonts w:ascii="Times New Roman" w:hAnsi="Times New Roman"/>
                <w:b/>
                <w:bCs/>
                <w:i/>
              </w:rPr>
              <w:t>3</w:t>
            </w:r>
            <w:r w:rsidRPr="005933B8">
              <w:rPr>
                <w:rFonts w:ascii="Times New Roman" w:hAnsi="Times New Roman"/>
                <w:b/>
                <w:bCs/>
                <w:i/>
              </w:rPr>
              <w:t xml:space="preserve"> </w:t>
            </w:r>
            <w:r w:rsidRPr="002D2887">
              <w:rPr>
                <w:rFonts w:ascii="Times New Roman" w:hAnsi="Times New Roman"/>
                <w:b/>
                <w:bCs/>
                <w:i/>
              </w:rPr>
              <w:t>Показатели качества нефти и нефтепродуктов</w:t>
            </w:r>
          </w:p>
        </w:tc>
        <w:tc>
          <w:tcPr>
            <w:tcW w:w="3491" w:type="pct"/>
            <w:vAlign w:val="bottom"/>
          </w:tcPr>
          <w:p w14:paraId="10D01970" w14:textId="77777777" w:rsidR="008738BC" w:rsidRPr="00757B03" w:rsidRDefault="008738BC" w:rsidP="00CD480B">
            <w:pPr>
              <w:pStyle w:val="ad"/>
              <w:suppressAutoHyphens/>
              <w:spacing w:before="0" w:after="0" w:line="276" w:lineRule="auto"/>
              <w:ind w:left="0"/>
              <w:contextualSpacing/>
              <w:rPr>
                <w:sz w:val="22"/>
                <w:szCs w:val="22"/>
                <w:lang w:val="ru-RU"/>
              </w:rPr>
            </w:pPr>
            <w:r w:rsidRPr="00757B03">
              <w:rPr>
                <w:b/>
                <w:bCs/>
                <w:i/>
                <w:sz w:val="22"/>
                <w:szCs w:val="22"/>
              </w:rPr>
              <w:t>Содержание</w:t>
            </w:r>
          </w:p>
        </w:tc>
        <w:tc>
          <w:tcPr>
            <w:tcW w:w="574" w:type="pct"/>
            <w:vMerge w:val="restart"/>
            <w:vAlign w:val="center"/>
          </w:tcPr>
          <w:p w14:paraId="1A6C8BB2" w14:textId="77777777" w:rsidR="008738BC" w:rsidRPr="005933B8" w:rsidRDefault="004421A8" w:rsidP="00CD480B">
            <w:pPr>
              <w:suppressAutoHyphens/>
              <w:spacing w:after="0"/>
              <w:jc w:val="center"/>
              <w:rPr>
                <w:rFonts w:ascii="Times New Roman" w:hAnsi="Times New Roman"/>
                <w:b/>
                <w:i/>
              </w:rPr>
            </w:pPr>
            <w:r>
              <w:rPr>
                <w:rFonts w:ascii="Times New Roman" w:hAnsi="Times New Roman"/>
                <w:b/>
                <w:i/>
              </w:rPr>
              <w:t>2</w:t>
            </w:r>
          </w:p>
        </w:tc>
      </w:tr>
      <w:tr w:rsidR="008738BC" w:rsidRPr="005933B8" w14:paraId="3DDC1CB8" w14:textId="77777777" w:rsidTr="00B01341">
        <w:tc>
          <w:tcPr>
            <w:tcW w:w="935" w:type="pct"/>
            <w:vMerge/>
          </w:tcPr>
          <w:p w14:paraId="6A8056D4" w14:textId="77777777" w:rsidR="008738BC" w:rsidRPr="005933B8" w:rsidRDefault="008738BC" w:rsidP="00CD480B">
            <w:pPr>
              <w:suppressAutoHyphens/>
              <w:spacing w:after="0"/>
              <w:rPr>
                <w:rFonts w:ascii="Times New Roman" w:hAnsi="Times New Roman"/>
                <w:b/>
                <w:i/>
              </w:rPr>
            </w:pPr>
          </w:p>
        </w:tc>
        <w:tc>
          <w:tcPr>
            <w:tcW w:w="3491" w:type="pct"/>
          </w:tcPr>
          <w:p w14:paraId="5890029E" w14:textId="77777777" w:rsidR="008738BC" w:rsidRPr="005933B8" w:rsidRDefault="008738BC" w:rsidP="002D2887">
            <w:pPr>
              <w:suppressAutoHyphens/>
              <w:spacing w:after="0" w:line="240" w:lineRule="auto"/>
              <w:jc w:val="both"/>
              <w:rPr>
                <w:rFonts w:ascii="Times New Roman" w:hAnsi="Times New Roman"/>
              </w:rPr>
            </w:pPr>
            <w:r w:rsidRPr="002D2887">
              <w:rPr>
                <w:rFonts w:ascii="Times New Roman" w:hAnsi="Times New Roman"/>
                <w:bCs/>
              </w:rPr>
              <w:t>Показатели качества нефти. Требования, предъявляемые к топливам, показатели качества топлив. Классификация масел, функции масел, требования, предъявляемые к маслам, показатели качества масел.</w:t>
            </w:r>
          </w:p>
        </w:tc>
        <w:tc>
          <w:tcPr>
            <w:tcW w:w="574" w:type="pct"/>
            <w:vMerge/>
            <w:vAlign w:val="center"/>
          </w:tcPr>
          <w:p w14:paraId="27C14E0D" w14:textId="77777777" w:rsidR="008738BC" w:rsidRPr="005933B8" w:rsidRDefault="008738BC" w:rsidP="00CD480B">
            <w:pPr>
              <w:suppressAutoHyphens/>
              <w:spacing w:after="0"/>
              <w:jc w:val="center"/>
              <w:rPr>
                <w:rFonts w:ascii="Times New Roman" w:hAnsi="Times New Roman"/>
              </w:rPr>
            </w:pPr>
          </w:p>
        </w:tc>
      </w:tr>
      <w:tr w:rsidR="008738BC" w:rsidRPr="005933B8" w14:paraId="47F2D7A1" w14:textId="77777777" w:rsidTr="00B01341">
        <w:tc>
          <w:tcPr>
            <w:tcW w:w="935" w:type="pct"/>
            <w:vMerge w:val="restart"/>
          </w:tcPr>
          <w:p w14:paraId="40468A12" w14:textId="77777777" w:rsidR="008738BC" w:rsidRPr="005933B8" w:rsidRDefault="008738BC" w:rsidP="00757B03">
            <w:pPr>
              <w:suppressAutoHyphens/>
              <w:spacing w:after="0"/>
              <w:rPr>
                <w:rFonts w:ascii="Times New Roman" w:hAnsi="Times New Roman"/>
                <w:b/>
                <w:i/>
              </w:rPr>
            </w:pPr>
            <w:r w:rsidRPr="005933B8">
              <w:rPr>
                <w:rFonts w:ascii="Times New Roman" w:hAnsi="Times New Roman"/>
                <w:b/>
                <w:bCs/>
                <w:i/>
              </w:rPr>
              <w:t xml:space="preserve">Тема </w:t>
            </w:r>
            <w:r>
              <w:rPr>
                <w:rFonts w:ascii="Times New Roman" w:hAnsi="Times New Roman"/>
                <w:b/>
                <w:bCs/>
                <w:i/>
              </w:rPr>
              <w:t>2.4</w:t>
            </w:r>
            <w:r w:rsidRPr="005933B8">
              <w:rPr>
                <w:rFonts w:ascii="Times New Roman" w:hAnsi="Times New Roman"/>
                <w:b/>
                <w:bCs/>
                <w:i/>
              </w:rPr>
              <w:t xml:space="preserve"> </w:t>
            </w:r>
            <w:r w:rsidRPr="002D2887">
              <w:rPr>
                <w:rFonts w:ascii="Times New Roman" w:hAnsi="Times New Roman"/>
                <w:b/>
                <w:bCs/>
                <w:i/>
              </w:rPr>
              <w:t>Отбор проб нефтепродуктов</w:t>
            </w:r>
          </w:p>
        </w:tc>
        <w:tc>
          <w:tcPr>
            <w:tcW w:w="3491" w:type="pct"/>
            <w:vAlign w:val="bottom"/>
          </w:tcPr>
          <w:p w14:paraId="6D2BBC76" w14:textId="77777777" w:rsidR="008738BC" w:rsidRPr="005933B8" w:rsidRDefault="008738BC" w:rsidP="00CD480B">
            <w:pPr>
              <w:pStyle w:val="ad"/>
              <w:suppressAutoHyphens/>
              <w:spacing w:before="0" w:after="0" w:line="276" w:lineRule="auto"/>
              <w:ind w:left="0"/>
              <w:contextualSpacing/>
              <w:rPr>
                <w:sz w:val="22"/>
                <w:szCs w:val="22"/>
                <w:lang w:val="ru-RU"/>
              </w:rPr>
            </w:pPr>
            <w:r w:rsidRPr="005933B8">
              <w:rPr>
                <w:b/>
                <w:bCs/>
                <w:i/>
                <w:sz w:val="22"/>
                <w:szCs w:val="22"/>
              </w:rPr>
              <w:t>Содержание</w:t>
            </w:r>
          </w:p>
        </w:tc>
        <w:tc>
          <w:tcPr>
            <w:tcW w:w="574" w:type="pct"/>
            <w:vMerge w:val="restart"/>
            <w:vAlign w:val="center"/>
          </w:tcPr>
          <w:p w14:paraId="41E9F899" w14:textId="77777777" w:rsidR="008738BC" w:rsidRPr="005933B8" w:rsidRDefault="004421A8" w:rsidP="00CD480B">
            <w:pPr>
              <w:suppressAutoHyphens/>
              <w:spacing w:after="0"/>
              <w:jc w:val="center"/>
              <w:rPr>
                <w:rFonts w:ascii="Times New Roman" w:hAnsi="Times New Roman"/>
                <w:b/>
                <w:i/>
              </w:rPr>
            </w:pPr>
            <w:r>
              <w:rPr>
                <w:rFonts w:ascii="Times New Roman" w:hAnsi="Times New Roman"/>
                <w:b/>
                <w:i/>
              </w:rPr>
              <w:t>6</w:t>
            </w:r>
          </w:p>
        </w:tc>
      </w:tr>
      <w:tr w:rsidR="008738BC" w:rsidRPr="005933B8" w14:paraId="27A9AB7F" w14:textId="77777777" w:rsidTr="00B01341">
        <w:tc>
          <w:tcPr>
            <w:tcW w:w="935" w:type="pct"/>
            <w:vMerge/>
          </w:tcPr>
          <w:p w14:paraId="4A47115B" w14:textId="77777777" w:rsidR="008738BC" w:rsidRPr="005933B8" w:rsidRDefault="008738BC" w:rsidP="00CD480B">
            <w:pPr>
              <w:suppressAutoHyphens/>
              <w:spacing w:after="0"/>
              <w:rPr>
                <w:rFonts w:ascii="Times New Roman" w:hAnsi="Times New Roman"/>
                <w:b/>
                <w:i/>
              </w:rPr>
            </w:pPr>
          </w:p>
        </w:tc>
        <w:tc>
          <w:tcPr>
            <w:tcW w:w="3491" w:type="pct"/>
            <w:vAlign w:val="bottom"/>
          </w:tcPr>
          <w:p w14:paraId="2371B00B" w14:textId="77777777" w:rsidR="008738BC" w:rsidRPr="005933B8" w:rsidRDefault="008738BC" w:rsidP="00757B03">
            <w:pPr>
              <w:pStyle w:val="ad"/>
              <w:suppressAutoHyphens/>
              <w:spacing w:before="0" w:after="0" w:line="276" w:lineRule="auto"/>
              <w:ind w:left="0"/>
              <w:contextualSpacing/>
              <w:jc w:val="both"/>
              <w:rPr>
                <w:sz w:val="22"/>
                <w:szCs w:val="22"/>
                <w:lang w:val="ru-RU"/>
              </w:rPr>
            </w:pPr>
            <w:r w:rsidRPr="002D2887">
              <w:rPr>
                <w:bCs/>
                <w:sz w:val="22"/>
                <w:szCs w:val="22"/>
                <w:lang w:val="ru-RU"/>
              </w:rPr>
              <w:t>Пробоотборники для отбора проб газообразных нефтепродуктов, требования к ним, пра</w:t>
            </w:r>
            <w:r>
              <w:rPr>
                <w:bCs/>
                <w:sz w:val="22"/>
                <w:szCs w:val="22"/>
                <w:lang w:val="ru-RU"/>
              </w:rPr>
              <w:t xml:space="preserve">вила работы с </w:t>
            </w:r>
            <w:r>
              <w:rPr>
                <w:bCs/>
                <w:sz w:val="22"/>
                <w:szCs w:val="22"/>
                <w:lang w:val="ru-RU"/>
              </w:rPr>
              <w:lastRenderedPageBreak/>
              <w:t>пробоотборниками.</w:t>
            </w:r>
            <w:r w:rsidRPr="002D2887">
              <w:rPr>
                <w:sz w:val="22"/>
                <w:szCs w:val="22"/>
                <w:lang w:val="ru-RU"/>
              </w:rPr>
              <w:t xml:space="preserve"> </w:t>
            </w:r>
            <w:r>
              <w:rPr>
                <w:sz w:val="22"/>
                <w:szCs w:val="22"/>
                <w:lang w:val="ru-RU"/>
              </w:rPr>
              <w:t xml:space="preserve">Безопасное проведение замеров перед отбором проб. </w:t>
            </w:r>
            <w:r w:rsidRPr="002D2887">
              <w:rPr>
                <w:sz w:val="22"/>
                <w:szCs w:val="22"/>
                <w:lang w:val="ru-RU"/>
              </w:rPr>
              <w:t xml:space="preserve">Отбор проб из вертикальных </w:t>
            </w:r>
            <w:r>
              <w:rPr>
                <w:sz w:val="22"/>
                <w:szCs w:val="22"/>
                <w:lang w:val="ru-RU"/>
              </w:rPr>
              <w:t>и</w:t>
            </w:r>
            <w:r w:rsidRPr="002D2887">
              <w:rPr>
                <w:sz w:val="22"/>
                <w:szCs w:val="22"/>
                <w:lang w:val="ru-RU"/>
              </w:rPr>
              <w:t xml:space="preserve"> горизонтальных резервуаров</w:t>
            </w:r>
            <w:r>
              <w:rPr>
                <w:sz w:val="22"/>
                <w:szCs w:val="22"/>
                <w:lang w:val="ru-RU"/>
              </w:rPr>
              <w:t xml:space="preserve">. </w:t>
            </w:r>
            <w:r w:rsidRPr="002D2887">
              <w:rPr>
                <w:sz w:val="22"/>
                <w:szCs w:val="22"/>
                <w:lang w:val="ru-RU"/>
              </w:rPr>
              <w:t xml:space="preserve">Составление средней пробы. Особенности работы при отборе проб из трубопроводов. </w:t>
            </w:r>
            <w:r>
              <w:rPr>
                <w:sz w:val="22"/>
                <w:szCs w:val="22"/>
                <w:lang w:val="ru-RU"/>
              </w:rPr>
              <w:t xml:space="preserve">Отбор проб жидких нефтепродуктов из наливных судов, цистерн, канистр и другой транспортной тары. </w:t>
            </w:r>
            <w:r w:rsidRPr="002D2887">
              <w:rPr>
                <w:sz w:val="22"/>
                <w:szCs w:val="22"/>
                <w:lang w:val="ru-RU"/>
              </w:rPr>
              <w:t>Отбор проб сыпучих нефтепродуктов. Виды проб. Операции подготовки аналитической пробы. Отбор проб плавких нефтепродуктов. Составление средней пробы. Техника безопасности при отборе проб.</w:t>
            </w:r>
          </w:p>
        </w:tc>
        <w:tc>
          <w:tcPr>
            <w:tcW w:w="574" w:type="pct"/>
            <w:vMerge/>
            <w:vAlign w:val="center"/>
          </w:tcPr>
          <w:p w14:paraId="5B7B639F" w14:textId="77777777" w:rsidR="008738BC" w:rsidRPr="005933B8" w:rsidRDefault="008738BC" w:rsidP="00CD480B">
            <w:pPr>
              <w:suppressAutoHyphens/>
              <w:spacing w:after="0"/>
              <w:jc w:val="center"/>
              <w:rPr>
                <w:rFonts w:ascii="Times New Roman" w:hAnsi="Times New Roman"/>
              </w:rPr>
            </w:pPr>
          </w:p>
        </w:tc>
      </w:tr>
      <w:tr w:rsidR="008738BC" w:rsidRPr="005933B8" w14:paraId="751B0C5E" w14:textId="77777777" w:rsidTr="00B01341">
        <w:tc>
          <w:tcPr>
            <w:tcW w:w="935" w:type="pct"/>
            <w:vMerge/>
          </w:tcPr>
          <w:p w14:paraId="3324EDB8" w14:textId="77777777" w:rsidR="008738BC" w:rsidRPr="005933B8" w:rsidRDefault="008738BC" w:rsidP="00CD480B">
            <w:pPr>
              <w:suppressAutoHyphens/>
              <w:spacing w:after="0"/>
              <w:rPr>
                <w:rFonts w:ascii="Times New Roman" w:hAnsi="Times New Roman"/>
                <w:b/>
                <w:i/>
              </w:rPr>
            </w:pPr>
          </w:p>
        </w:tc>
        <w:tc>
          <w:tcPr>
            <w:tcW w:w="3491" w:type="pct"/>
            <w:vAlign w:val="bottom"/>
          </w:tcPr>
          <w:p w14:paraId="2AC089BB" w14:textId="77777777" w:rsidR="008738BC" w:rsidRPr="00120EA6" w:rsidRDefault="00120EA6" w:rsidP="00CD480B">
            <w:pPr>
              <w:pStyle w:val="ad"/>
              <w:suppressAutoHyphens/>
              <w:spacing w:before="0" w:after="0" w:line="276" w:lineRule="auto"/>
              <w:ind w:left="0"/>
              <w:contextualSpacing/>
              <w:rPr>
                <w:sz w:val="22"/>
                <w:szCs w:val="22"/>
                <w:lang w:val="ru-RU"/>
              </w:rPr>
            </w:pPr>
            <w:r w:rsidRPr="00120EA6">
              <w:rPr>
                <w:b/>
                <w:bCs/>
                <w:sz w:val="22"/>
                <w:szCs w:val="22"/>
              </w:rPr>
              <w:t>В том числе практических занятий и лабораторных работ</w:t>
            </w:r>
          </w:p>
        </w:tc>
        <w:tc>
          <w:tcPr>
            <w:tcW w:w="574" w:type="pct"/>
            <w:vAlign w:val="center"/>
          </w:tcPr>
          <w:p w14:paraId="37709543" w14:textId="77777777" w:rsidR="008738BC" w:rsidRPr="005933B8" w:rsidRDefault="008738BC" w:rsidP="00CD480B">
            <w:pPr>
              <w:suppressAutoHyphens/>
              <w:spacing w:after="0"/>
              <w:jc w:val="center"/>
              <w:rPr>
                <w:rFonts w:ascii="Times New Roman" w:hAnsi="Times New Roman"/>
                <w:b/>
                <w:i/>
              </w:rPr>
            </w:pPr>
            <w:r>
              <w:rPr>
                <w:rFonts w:ascii="Times New Roman" w:hAnsi="Times New Roman"/>
                <w:b/>
                <w:i/>
              </w:rPr>
              <w:t>4</w:t>
            </w:r>
          </w:p>
        </w:tc>
      </w:tr>
      <w:tr w:rsidR="008738BC" w:rsidRPr="005933B8" w14:paraId="0016A276" w14:textId="77777777" w:rsidTr="00B01341">
        <w:tc>
          <w:tcPr>
            <w:tcW w:w="935" w:type="pct"/>
            <w:vMerge/>
          </w:tcPr>
          <w:p w14:paraId="29B67AF8" w14:textId="77777777" w:rsidR="008738BC" w:rsidRPr="005933B8" w:rsidRDefault="008738BC" w:rsidP="00CD480B">
            <w:pPr>
              <w:suppressAutoHyphens/>
              <w:spacing w:after="0"/>
              <w:rPr>
                <w:rFonts w:ascii="Times New Roman" w:hAnsi="Times New Roman"/>
                <w:b/>
                <w:i/>
              </w:rPr>
            </w:pPr>
          </w:p>
        </w:tc>
        <w:tc>
          <w:tcPr>
            <w:tcW w:w="3491" w:type="pct"/>
            <w:vAlign w:val="bottom"/>
          </w:tcPr>
          <w:p w14:paraId="589849A5" w14:textId="77777777" w:rsidR="008738BC" w:rsidRPr="005933B8" w:rsidRDefault="008738BC" w:rsidP="001530C0">
            <w:pPr>
              <w:pStyle w:val="ad"/>
              <w:suppressAutoHyphens/>
              <w:spacing w:before="0" w:after="0" w:line="276" w:lineRule="auto"/>
              <w:ind w:left="0"/>
              <w:contextualSpacing/>
              <w:rPr>
                <w:sz w:val="22"/>
                <w:szCs w:val="22"/>
                <w:lang w:val="ru-RU"/>
              </w:rPr>
            </w:pPr>
            <w:r w:rsidRPr="005933B8">
              <w:rPr>
                <w:sz w:val="22"/>
                <w:szCs w:val="22"/>
                <w:lang w:val="ru-RU"/>
              </w:rPr>
              <w:t xml:space="preserve">1 </w:t>
            </w:r>
            <w:r w:rsidR="00A0149C" w:rsidRPr="0087297D">
              <w:rPr>
                <w:bCs/>
                <w:sz w:val="22"/>
                <w:szCs w:val="22"/>
                <w:lang w:val="ru-RU"/>
              </w:rPr>
              <w:t>Практическое занятие</w:t>
            </w:r>
            <w:r w:rsidRPr="005933B8">
              <w:rPr>
                <w:sz w:val="22"/>
                <w:szCs w:val="22"/>
                <w:lang w:val="ru-RU"/>
              </w:rPr>
              <w:t>.</w:t>
            </w:r>
            <w:r w:rsidRPr="005933B8">
              <w:rPr>
                <w:b/>
                <w:sz w:val="22"/>
                <w:szCs w:val="22"/>
                <w:lang w:val="ru-RU"/>
              </w:rPr>
              <w:t xml:space="preserve"> </w:t>
            </w:r>
            <w:r>
              <w:rPr>
                <w:b/>
                <w:sz w:val="22"/>
                <w:szCs w:val="22"/>
                <w:lang w:val="ru-RU"/>
              </w:rPr>
              <w:t>Решение задач по отбору проб жидких нефтепродуктов</w:t>
            </w:r>
          </w:p>
        </w:tc>
        <w:tc>
          <w:tcPr>
            <w:tcW w:w="574" w:type="pct"/>
            <w:vAlign w:val="center"/>
          </w:tcPr>
          <w:p w14:paraId="654E18B4" w14:textId="77777777" w:rsidR="008738BC" w:rsidRPr="005933B8" w:rsidRDefault="008738BC" w:rsidP="00CD480B">
            <w:pPr>
              <w:suppressAutoHyphens/>
              <w:spacing w:after="0"/>
              <w:jc w:val="center"/>
              <w:rPr>
                <w:rFonts w:ascii="Times New Roman" w:hAnsi="Times New Roman"/>
              </w:rPr>
            </w:pPr>
            <w:r>
              <w:rPr>
                <w:rFonts w:ascii="Times New Roman" w:hAnsi="Times New Roman"/>
              </w:rPr>
              <w:t>4</w:t>
            </w:r>
          </w:p>
        </w:tc>
      </w:tr>
      <w:tr w:rsidR="008738BC" w:rsidRPr="005933B8" w14:paraId="5A738B96" w14:textId="77777777" w:rsidTr="00B01341">
        <w:tc>
          <w:tcPr>
            <w:tcW w:w="935" w:type="pct"/>
            <w:vMerge w:val="restart"/>
          </w:tcPr>
          <w:p w14:paraId="7F634003" w14:textId="77777777" w:rsidR="008738BC" w:rsidRPr="005933B8" w:rsidRDefault="008738BC" w:rsidP="00757B03">
            <w:pPr>
              <w:suppressAutoHyphens/>
              <w:spacing w:after="0"/>
              <w:rPr>
                <w:rFonts w:ascii="Times New Roman" w:hAnsi="Times New Roman"/>
                <w:b/>
                <w:i/>
              </w:rPr>
            </w:pPr>
            <w:r w:rsidRPr="005933B8">
              <w:rPr>
                <w:rFonts w:ascii="Times New Roman" w:hAnsi="Times New Roman"/>
                <w:b/>
                <w:bCs/>
                <w:i/>
              </w:rPr>
              <w:t xml:space="preserve">Тема </w:t>
            </w:r>
            <w:r>
              <w:rPr>
                <w:rFonts w:ascii="Times New Roman" w:hAnsi="Times New Roman"/>
                <w:b/>
                <w:bCs/>
                <w:i/>
              </w:rPr>
              <w:t xml:space="preserve">2.5 </w:t>
            </w:r>
            <w:r w:rsidRPr="001530C0">
              <w:rPr>
                <w:rFonts w:ascii="Times New Roman" w:hAnsi="Times New Roman"/>
                <w:b/>
                <w:bCs/>
                <w:i/>
              </w:rPr>
              <w:t>Физические свойства нефтепродуктов</w:t>
            </w:r>
          </w:p>
        </w:tc>
        <w:tc>
          <w:tcPr>
            <w:tcW w:w="3491" w:type="pct"/>
            <w:vAlign w:val="bottom"/>
          </w:tcPr>
          <w:p w14:paraId="1D9BA74F" w14:textId="77777777" w:rsidR="008738BC" w:rsidRPr="005933B8" w:rsidRDefault="008738BC" w:rsidP="00CD480B">
            <w:pPr>
              <w:pStyle w:val="ad"/>
              <w:suppressAutoHyphens/>
              <w:spacing w:before="0" w:after="0" w:line="276" w:lineRule="auto"/>
              <w:ind w:left="0"/>
              <w:contextualSpacing/>
              <w:rPr>
                <w:sz w:val="22"/>
                <w:szCs w:val="22"/>
                <w:lang w:val="ru-RU"/>
              </w:rPr>
            </w:pPr>
            <w:r w:rsidRPr="005933B8">
              <w:rPr>
                <w:b/>
                <w:bCs/>
                <w:i/>
                <w:sz w:val="22"/>
                <w:szCs w:val="22"/>
              </w:rPr>
              <w:t>Содержание</w:t>
            </w:r>
          </w:p>
        </w:tc>
        <w:tc>
          <w:tcPr>
            <w:tcW w:w="574" w:type="pct"/>
            <w:vAlign w:val="center"/>
          </w:tcPr>
          <w:p w14:paraId="776E3852" w14:textId="77777777" w:rsidR="008738BC" w:rsidRPr="005933B8" w:rsidRDefault="008738BC" w:rsidP="00CD480B">
            <w:pPr>
              <w:suppressAutoHyphens/>
              <w:spacing w:after="0"/>
              <w:jc w:val="center"/>
              <w:rPr>
                <w:rFonts w:ascii="Times New Roman" w:hAnsi="Times New Roman"/>
              </w:rPr>
            </w:pPr>
          </w:p>
        </w:tc>
      </w:tr>
      <w:tr w:rsidR="008738BC" w:rsidRPr="005933B8" w14:paraId="4FCD35BC" w14:textId="77777777" w:rsidTr="00B01341">
        <w:tc>
          <w:tcPr>
            <w:tcW w:w="935" w:type="pct"/>
            <w:vMerge/>
          </w:tcPr>
          <w:p w14:paraId="1DBEE59E" w14:textId="77777777" w:rsidR="008738BC" w:rsidRPr="005933B8" w:rsidRDefault="008738BC" w:rsidP="00CD480B">
            <w:pPr>
              <w:suppressAutoHyphens/>
              <w:spacing w:after="0"/>
              <w:rPr>
                <w:rFonts w:ascii="Times New Roman" w:hAnsi="Times New Roman"/>
                <w:b/>
                <w:i/>
              </w:rPr>
            </w:pPr>
          </w:p>
        </w:tc>
        <w:tc>
          <w:tcPr>
            <w:tcW w:w="3491" w:type="pct"/>
            <w:vAlign w:val="bottom"/>
          </w:tcPr>
          <w:p w14:paraId="3F7B95FF" w14:textId="77777777" w:rsidR="008738BC" w:rsidRPr="001530C0" w:rsidRDefault="008738BC" w:rsidP="00757B03">
            <w:pPr>
              <w:pStyle w:val="ad"/>
              <w:spacing w:before="0" w:after="0"/>
              <w:ind w:left="28"/>
              <w:contextualSpacing/>
              <w:jc w:val="both"/>
              <w:rPr>
                <w:lang w:val="ru-RU"/>
              </w:rPr>
            </w:pPr>
            <w:r w:rsidRPr="0077526C">
              <w:rPr>
                <w:sz w:val="22"/>
                <w:szCs w:val="22"/>
              </w:rPr>
              <w:t>Зависимость</w:t>
            </w:r>
            <w:r>
              <w:rPr>
                <w:sz w:val="22"/>
                <w:szCs w:val="22"/>
              </w:rPr>
              <w:t xml:space="preserve"> плотности </w:t>
            </w:r>
            <w:r w:rsidRPr="0077526C">
              <w:rPr>
                <w:sz w:val="22"/>
                <w:szCs w:val="22"/>
              </w:rPr>
              <w:t xml:space="preserve">от температуры, методы определения плотности. </w:t>
            </w:r>
            <w:r>
              <w:rPr>
                <w:sz w:val="22"/>
                <w:szCs w:val="22"/>
              </w:rPr>
              <w:t>З</w:t>
            </w:r>
            <w:r w:rsidRPr="0077526C">
              <w:rPr>
                <w:sz w:val="22"/>
                <w:szCs w:val="22"/>
              </w:rPr>
              <w:t>ависимость</w:t>
            </w:r>
            <w:r>
              <w:rPr>
                <w:sz w:val="22"/>
                <w:szCs w:val="22"/>
              </w:rPr>
              <w:t xml:space="preserve"> вязкости</w:t>
            </w:r>
            <w:r w:rsidRPr="0077526C">
              <w:rPr>
                <w:sz w:val="22"/>
                <w:szCs w:val="22"/>
              </w:rPr>
              <w:t xml:space="preserve"> от температуры, индекс вязкости, определение кинематической и условной вязкости. Влияние плотности, вязкости и фракционного состава на качество нефтепродуктов. Влияние температуры, давления и других факторов на физические свойства нефтепродуктов. Фракционирование. Методы разделения. Характеристика нормируемых показателей.</w:t>
            </w:r>
            <w:r w:rsidRPr="0077526C">
              <w:rPr>
                <w:bCs/>
                <w:sz w:val="22"/>
                <w:szCs w:val="22"/>
              </w:rPr>
              <w:t xml:space="preserve"> </w:t>
            </w:r>
            <w:r w:rsidRPr="0077526C">
              <w:rPr>
                <w:sz w:val="22"/>
                <w:szCs w:val="22"/>
              </w:rPr>
              <w:t>Температура помутнения, начала кристаллизации, что и как на них влияет. Влияние низкотемпературных свойств нефтепродукта на его качество. Температура вспышки, воспламенения, самовоспламенения, что и как на них влияет. Влияние огнеопасных свойств на качество нефтепродукта.</w:t>
            </w:r>
            <w:r>
              <w:t xml:space="preserve"> </w:t>
            </w:r>
            <w:r>
              <w:rPr>
                <w:lang w:val="ru-RU"/>
              </w:rPr>
              <w:t>О</w:t>
            </w:r>
            <w:r>
              <w:t>ценк</w:t>
            </w:r>
            <w:r>
              <w:rPr>
                <w:lang w:val="ru-RU"/>
              </w:rPr>
              <w:t>а</w:t>
            </w:r>
            <w:r>
              <w:t xml:space="preserve"> соответствия качества продукции техническим требованиям</w:t>
            </w:r>
            <w:r>
              <w:rPr>
                <w:sz w:val="22"/>
                <w:szCs w:val="22"/>
                <w:lang w:val="ru-RU"/>
              </w:rPr>
              <w:t xml:space="preserve">. </w:t>
            </w:r>
            <w:r>
              <w:rPr>
                <w:sz w:val="22"/>
                <w:szCs w:val="22"/>
              </w:rPr>
              <w:t>Регулирование технологического режима  на основании результатов анализ</w:t>
            </w:r>
            <w:r>
              <w:rPr>
                <w:bCs/>
                <w:szCs w:val="28"/>
              </w:rPr>
              <w:t>а.</w:t>
            </w:r>
            <w:r>
              <w:rPr>
                <w:bCs/>
                <w:szCs w:val="28"/>
                <w:lang w:val="ru-RU"/>
              </w:rPr>
              <w:t xml:space="preserve"> </w:t>
            </w:r>
            <w:r>
              <w:rPr>
                <w:sz w:val="22"/>
                <w:szCs w:val="22"/>
                <w:lang w:val="ru-RU"/>
              </w:rPr>
              <w:t>Причины</w:t>
            </w:r>
            <w:r w:rsidRPr="001530C0">
              <w:t xml:space="preserve"> технологическо</w:t>
            </w:r>
            <w:r>
              <w:t>го брака и пути его устранения</w:t>
            </w:r>
            <w:r>
              <w:rPr>
                <w:lang w:val="ru-RU"/>
              </w:rPr>
              <w:t xml:space="preserve">. </w:t>
            </w:r>
          </w:p>
        </w:tc>
        <w:tc>
          <w:tcPr>
            <w:tcW w:w="574" w:type="pct"/>
            <w:vAlign w:val="center"/>
          </w:tcPr>
          <w:p w14:paraId="033628F0" w14:textId="77777777" w:rsidR="008738BC" w:rsidRPr="005933B8" w:rsidRDefault="008738BC" w:rsidP="00AA5A8A">
            <w:pPr>
              <w:suppressAutoHyphens/>
              <w:spacing w:after="0"/>
              <w:jc w:val="center"/>
              <w:rPr>
                <w:rFonts w:ascii="Times New Roman" w:hAnsi="Times New Roman"/>
                <w:b/>
                <w:i/>
              </w:rPr>
            </w:pPr>
            <w:r>
              <w:rPr>
                <w:rFonts w:ascii="Times New Roman" w:hAnsi="Times New Roman"/>
                <w:b/>
                <w:i/>
              </w:rPr>
              <w:t>30</w:t>
            </w:r>
          </w:p>
        </w:tc>
      </w:tr>
      <w:tr w:rsidR="008738BC" w:rsidRPr="005933B8" w14:paraId="3EB08C0D" w14:textId="77777777" w:rsidTr="00B01341">
        <w:tc>
          <w:tcPr>
            <w:tcW w:w="935" w:type="pct"/>
            <w:vMerge/>
          </w:tcPr>
          <w:p w14:paraId="0E935022" w14:textId="77777777" w:rsidR="008738BC" w:rsidRPr="005933B8" w:rsidRDefault="008738BC" w:rsidP="00CD480B">
            <w:pPr>
              <w:suppressAutoHyphens/>
              <w:spacing w:after="0"/>
              <w:rPr>
                <w:rFonts w:ascii="Times New Roman" w:hAnsi="Times New Roman"/>
                <w:b/>
                <w:i/>
              </w:rPr>
            </w:pPr>
          </w:p>
        </w:tc>
        <w:tc>
          <w:tcPr>
            <w:tcW w:w="3491" w:type="pct"/>
            <w:vAlign w:val="bottom"/>
          </w:tcPr>
          <w:p w14:paraId="4475E2DF" w14:textId="77777777" w:rsidR="008738BC" w:rsidRPr="00120EA6" w:rsidRDefault="00120EA6" w:rsidP="00CD480B">
            <w:pPr>
              <w:pStyle w:val="ad"/>
              <w:suppressAutoHyphens/>
              <w:spacing w:before="0" w:after="0" w:line="276" w:lineRule="auto"/>
              <w:ind w:left="0"/>
              <w:contextualSpacing/>
              <w:rPr>
                <w:sz w:val="22"/>
                <w:szCs w:val="22"/>
                <w:lang w:val="ru-RU"/>
              </w:rPr>
            </w:pPr>
            <w:r w:rsidRPr="00120EA6">
              <w:rPr>
                <w:b/>
                <w:bCs/>
                <w:sz w:val="22"/>
                <w:szCs w:val="22"/>
              </w:rPr>
              <w:t>В том числе практических занятий и лабораторных работ</w:t>
            </w:r>
          </w:p>
        </w:tc>
        <w:tc>
          <w:tcPr>
            <w:tcW w:w="574" w:type="pct"/>
            <w:vAlign w:val="center"/>
          </w:tcPr>
          <w:p w14:paraId="798D5987" w14:textId="77777777" w:rsidR="008738BC" w:rsidRPr="005933B8" w:rsidRDefault="008738BC" w:rsidP="00CD480B">
            <w:pPr>
              <w:suppressAutoHyphens/>
              <w:spacing w:after="0"/>
              <w:jc w:val="center"/>
              <w:rPr>
                <w:rFonts w:ascii="Times New Roman" w:hAnsi="Times New Roman"/>
                <w:b/>
                <w:i/>
              </w:rPr>
            </w:pPr>
            <w:r>
              <w:rPr>
                <w:rFonts w:ascii="Times New Roman" w:hAnsi="Times New Roman"/>
                <w:b/>
                <w:i/>
              </w:rPr>
              <w:t>28</w:t>
            </w:r>
          </w:p>
        </w:tc>
      </w:tr>
      <w:tr w:rsidR="008738BC" w:rsidRPr="005933B8" w14:paraId="78009EAB" w14:textId="77777777" w:rsidTr="00B01341">
        <w:tc>
          <w:tcPr>
            <w:tcW w:w="935" w:type="pct"/>
            <w:vMerge/>
          </w:tcPr>
          <w:p w14:paraId="15F999E1" w14:textId="77777777" w:rsidR="008738BC" w:rsidRPr="005933B8" w:rsidRDefault="008738BC" w:rsidP="00CD480B">
            <w:pPr>
              <w:suppressAutoHyphens/>
              <w:spacing w:after="0"/>
              <w:rPr>
                <w:rFonts w:ascii="Times New Roman" w:hAnsi="Times New Roman"/>
                <w:b/>
                <w:i/>
              </w:rPr>
            </w:pPr>
          </w:p>
        </w:tc>
        <w:tc>
          <w:tcPr>
            <w:tcW w:w="3491" w:type="pct"/>
            <w:vAlign w:val="bottom"/>
          </w:tcPr>
          <w:p w14:paraId="23910756" w14:textId="77777777" w:rsidR="008738BC" w:rsidRPr="005933B8" w:rsidRDefault="008738BC" w:rsidP="00757B03">
            <w:pPr>
              <w:pStyle w:val="ad"/>
              <w:suppressAutoHyphens/>
              <w:spacing w:before="0" w:after="0" w:line="276" w:lineRule="auto"/>
              <w:ind w:left="0"/>
              <w:contextualSpacing/>
              <w:rPr>
                <w:sz w:val="22"/>
                <w:szCs w:val="22"/>
                <w:lang w:val="ru-RU"/>
              </w:rPr>
            </w:pPr>
            <w:r w:rsidRPr="005933B8">
              <w:rPr>
                <w:sz w:val="22"/>
                <w:szCs w:val="22"/>
                <w:lang w:val="ru-RU"/>
              </w:rPr>
              <w:t>1</w:t>
            </w:r>
            <w:r w:rsidRPr="005933B8">
              <w:rPr>
                <w:bCs/>
                <w:lang w:val="ru-RU" w:eastAsia="ru-RU"/>
              </w:rPr>
              <w:t xml:space="preserve"> </w:t>
            </w:r>
            <w:r w:rsidR="00A0149C" w:rsidRPr="0087297D">
              <w:rPr>
                <w:bCs/>
                <w:sz w:val="22"/>
                <w:szCs w:val="22"/>
                <w:lang w:val="ru-RU"/>
              </w:rPr>
              <w:t xml:space="preserve">Практическое занятие </w:t>
            </w:r>
            <w:r>
              <w:rPr>
                <w:b/>
                <w:sz w:val="22"/>
                <w:szCs w:val="22"/>
                <w:lang w:val="ru-RU"/>
              </w:rPr>
              <w:t>Решение задач по плотности</w:t>
            </w:r>
          </w:p>
        </w:tc>
        <w:tc>
          <w:tcPr>
            <w:tcW w:w="574" w:type="pct"/>
            <w:vAlign w:val="center"/>
          </w:tcPr>
          <w:p w14:paraId="0DD3235F" w14:textId="77777777" w:rsidR="008738BC" w:rsidRPr="005933B8" w:rsidRDefault="008738BC" w:rsidP="00CD480B">
            <w:pPr>
              <w:suppressAutoHyphens/>
              <w:spacing w:after="0"/>
              <w:jc w:val="center"/>
              <w:rPr>
                <w:rFonts w:ascii="Times New Roman" w:hAnsi="Times New Roman"/>
              </w:rPr>
            </w:pPr>
            <w:r w:rsidRPr="005933B8">
              <w:rPr>
                <w:rFonts w:ascii="Times New Roman" w:hAnsi="Times New Roman"/>
              </w:rPr>
              <w:t>2</w:t>
            </w:r>
          </w:p>
        </w:tc>
      </w:tr>
      <w:tr w:rsidR="008738BC" w:rsidRPr="005933B8" w14:paraId="00B5762F" w14:textId="77777777" w:rsidTr="00B01341">
        <w:tc>
          <w:tcPr>
            <w:tcW w:w="935" w:type="pct"/>
            <w:vMerge/>
          </w:tcPr>
          <w:p w14:paraId="4AD3F7F0" w14:textId="77777777" w:rsidR="008738BC" w:rsidRPr="005933B8" w:rsidRDefault="008738BC" w:rsidP="00CD480B">
            <w:pPr>
              <w:suppressAutoHyphens/>
              <w:spacing w:after="0"/>
              <w:rPr>
                <w:rFonts w:ascii="Times New Roman" w:hAnsi="Times New Roman"/>
                <w:b/>
                <w:i/>
              </w:rPr>
            </w:pPr>
          </w:p>
        </w:tc>
        <w:tc>
          <w:tcPr>
            <w:tcW w:w="3491" w:type="pct"/>
            <w:vAlign w:val="bottom"/>
          </w:tcPr>
          <w:p w14:paraId="40DB88BB" w14:textId="77777777" w:rsidR="008738BC" w:rsidRPr="005933B8" w:rsidRDefault="008738BC" w:rsidP="00757B03">
            <w:pPr>
              <w:pStyle w:val="ad"/>
              <w:suppressAutoHyphens/>
              <w:spacing w:before="0" w:after="0" w:line="276" w:lineRule="auto"/>
              <w:ind w:left="0"/>
              <w:contextualSpacing/>
              <w:rPr>
                <w:sz w:val="22"/>
                <w:szCs w:val="22"/>
                <w:lang w:val="ru-RU"/>
              </w:rPr>
            </w:pPr>
            <w:r w:rsidRPr="005933B8">
              <w:rPr>
                <w:sz w:val="22"/>
                <w:szCs w:val="22"/>
                <w:lang w:val="ru-RU"/>
              </w:rPr>
              <w:t>2</w:t>
            </w:r>
            <w:r w:rsidRPr="005933B8">
              <w:rPr>
                <w:lang w:val="ru-RU" w:eastAsia="ru-RU"/>
              </w:rPr>
              <w:t xml:space="preserve"> </w:t>
            </w:r>
            <w:r w:rsidR="00A0149C" w:rsidRPr="0087297D">
              <w:rPr>
                <w:bCs/>
                <w:sz w:val="22"/>
                <w:szCs w:val="22"/>
                <w:lang w:val="ru-RU"/>
              </w:rPr>
              <w:t xml:space="preserve">Практическое занятие </w:t>
            </w:r>
            <w:r>
              <w:rPr>
                <w:b/>
                <w:sz w:val="22"/>
                <w:szCs w:val="22"/>
                <w:lang w:val="ru-RU"/>
              </w:rPr>
              <w:t>Решение задач по вязкости</w:t>
            </w:r>
          </w:p>
        </w:tc>
        <w:tc>
          <w:tcPr>
            <w:tcW w:w="574" w:type="pct"/>
            <w:vAlign w:val="center"/>
          </w:tcPr>
          <w:p w14:paraId="41193FE8" w14:textId="77777777" w:rsidR="008738BC" w:rsidRPr="005933B8" w:rsidRDefault="008738BC" w:rsidP="00CD480B">
            <w:pPr>
              <w:suppressAutoHyphens/>
              <w:spacing w:after="0"/>
              <w:jc w:val="center"/>
              <w:rPr>
                <w:rFonts w:ascii="Times New Roman" w:hAnsi="Times New Roman"/>
              </w:rPr>
            </w:pPr>
            <w:r w:rsidRPr="005933B8">
              <w:rPr>
                <w:rFonts w:ascii="Times New Roman" w:hAnsi="Times New Roman"/>
              </w:rPr>
              <w:t>2</w:t>
            </w:r>
          </w:p>
        </w:tc>
      </w:tr>
      <w:tr w:rsidR="008738BC" w:rsidRPr="005933B8" w14:paraId="10D32A6D" w14:textId="77777777" w:rsidTr="00B01341">
        <w:tc>
          <w:tcPr>
            <w:tcW w:w="935" w:type="pct"/>
            <w:vMerge/>
          </w:tcPr>
          <w:p w14:paraId="4C83A6D1" w14:textId="77777777" w:rsidR="008738BC" w:rsidRPr="005933B8" w:rsidRDefault="008738BC" w:rsidP="00CD480B">
            <w:pPr>
              <w:suppressAutoHyphens/>
              <w:spacing w:after="0"/>
              <w:rPr>
                <w:rFonts w:ascii="Times New Roman" w:hAnsi="Times New Roman"/>
                <w:b/>
                <w:i/>
              </w:rPr>
            </w:pPr>
          </w:p>
        </w:tc>
        <w:tc>
          <w:tcPr>
            <w:tcW w:w="3491" w:type="pct"/>
            <w:vAlign w:val="bottom"/>
          </w:tcPr>
          <w:p w14:paraId="71A36D2D" w14:textId="77777777" w:rsidR="008738BC" w:rsidRPr="005933B8" w:rsidRDefault="008738BC" w:rsidP="004740E0">
            <w:pPr>
              <w:pStyle w:val="ad"/>
              <w:suppressAutoHyphens/>
              <w:spacing w:before="0" w:after="0" w:line="276" w:lineRule="auto"/>
              <w:ind w:left="0"/>
              <w:contextualSpacing/>
              <w:rPr>
                <w:sz w:val="22"/>
                <w:szCs w:val="22"/>
                <w:lang w:val="ru-RU"/>
              </w:rPr>
            </w:pPr>
            <w:r w:rsidRPr="005933B8">
              <w:rPr>
                <w:sz w:val="22"/>
                <w:szCs w:val="22"/>
                <w:lang w:val="ru-RU"/>
              </w:rPr>
              <w:t xml:space="preserve">3 </w:t>
            </w:r>
            <w:r w:rsidRPr="00757B03">
              <w:rPr>
                <w:bCs/>
                <w:sz w:val="22"/>
                <w:szCs w:val="22"/>
                <w:lang w:val="ru-RU"/>
              </w:rPr>
              <w:t xml:space="preserve">Лабораторная работа </w:t>
            </w:r>
            <w:r w:rsidRPr="00757B03">
              <w:rPr>
                <w:b/>
                <w:bCs/>
                <w:sz w:val="22"/>
                <w:szCs w:val="22"/>
                <w:lang w:val="ru-RU"/>
              </w:rPr>
              <w:t xml:space="preserve">Определение плотности нефтепродуктов </w:t>
            </w:r>
          </w:p>
        </w:tc>
        <w:tc>
          <w:tcPr>
            <w:tcW w:w="574" w:type="pct"/>
            <w:vAlign w:val="center"/>
          </w:tcPr>
          <w:p w14:paraId="25A04711" w14:textId="77777777" w:rsidR="008738BC" w:rsidRPr="005933B8" w:rsidRDefault="008738BC" w:rsidP="00CD480B">
            <w:pPr>
              <w:suppressAutoHyphens/>
              <w:spacing w:after="0"/>
              <w:jc w:val="center"/>
              <w:rPr>
                <w:rFonts w:ascii="Times New Roman" w:hAnsi="Times New Roman"/>
              </w:rPr>
            </w:pPr>
            <w:r>
              <w:rPr>
                <w:rFonts w:ascii="Times New Roman" w:hAnsi="Times New Roman"/>
              </w:rPr>
              <w:t>4</w:t>
            </w:r>
          </w:p>
        </w:tc>
      </w:tr>
      <w:tr w:rsidR="008738BC" w:rsidRPr="005933B8" w14:paraId="10ADE67F" w14:textId="77777777" w:rsidTr="00B01341">
        <w:tc>
          <w:tcPr>
            <w:tcW w:w="935" w:type="pct"/>
            <w:vMerge/>
          </w:tcPr>
          <w:p w14:paraId="100F4382" w14:textId="77777777" w:rsidR="008738BC" w:rsidRPr="005933B8" w:rsidRDefault="008738BC" w:rsidP="00CD480B">
            <w:pPr>
              <w:suppressAutoHyphens/>
              <w:spacing w:after="0"/>
              <w:rPr>
                <w:rFonts w:ascii="Times New Roman" w:hAnsi="Times New Roman"/>
                <w:b/>
                <w:i/>
              </w:rPr>
            </w:pPr>
          </w:p>
        </w:tc>
        <w:tc>
          <w:tcPr>
            <w:tcW w:w="3491" w:type="pct"/>
            <w:vAlign w:val="bottom"/>
          </w:tcPr>
          <w:p w14:paraId="349D96A3" w14:textId="77777777" w:rsidR="008738BC" w:rsidRPr="005933B8" w:rsidRDefault="008738BC" w:rsidP="00CD480B">
            <w:pPr>
              <w:pStyle w:val="ad"/>
              <w:suppressAutoHyphens/>
              <w:spacing w:before="0" w:after="0" w:line="276" w:lineRule="auto"/>
              <w:ind w:left="0"/>
              <w:contextualSpacing/>
              <w:rPr>
                <w:sz w:val="22"/>
                <w:szCs w:val="22"/>
                <w:lang w:val="ru-RU"/>
              </w:rPr>
            </w:pPr>
            <w:r>
              <w:rPr>
                <w:sz w:val="22"/>
                <w:szCs w:val="22"/>
                <w:lang w:val="ru-RU"/>
              </w:rPr>
              <w:t>5</w:t>
            </w:r>
            <w:r w:rsidRPr="005933B8">
              <w:rPr>
                <w:sz w:val="22"/>
                <w:szCs w:val="22"/>
                <w:lang w:val="ru-RU"/>
              </w:rPr>
              <w:t xml:space="preserve"> </w:t>
            </w:r>
            <w:r w:rsidRPr="00757B03">
              <w:rPr>
                <w:bCs/>
                <w:sz w:val="22"/>
                <w:szCs w:val="22"/>
                <w:lang w:val="ru-RU"/>
              </w:rPr>
              <w:t>Лабораторная работа</w:t>
            </w:r>
            <w:r w:rsidRPr="0077526C">
              <w:rPr>
                <w:sz w:val="22"/>
                <w:szCs w:val="22"/>
              </w:rPr>
              <w:t xml:space="preserve"> </w:t>
            </w:r>
            <w:r w:rsidRPr="00757B03">
              <w:rPr>
                <w:b/>
                <w:sz w:val="22"/>
                <w:szCs w:val="22"/>
              </w:rPr>
              <w:t>Определение кинематической вязкости нефтепродукта</w:t>
            </w:r>
          </w:p>
        </w:tc>
        <w:tc>
          <w:tcPr>
            <w:tcW w:w="574" w:type="pct"/>
            <w:vAlign w:val="center"/>
          </w:tcPr>
          <w:p w14:paraId="1CA8BED6" w14:textId="77777777" w:rsidR="008738BC" w:rsidRPr="005933B8" w:rsidRDefault="008738BC" w:rsidP="00CD480B">
            <w:pPr>
              <w:suppressAutoHyphens/>
              <w:spacing w:after="0"/>
              <w:jc w:val="center"/>
              <w:rPr>
                <w:rFonts w:ascii="Times New Roman" w:hAnsi="Times New Roman"/>
              </w:rPr>
            </w:pPr>
            <w:r>
              <w:rPr>
                <w:rFonts w:ascii="Times New Roman" w:hAnsi="Times New Roman"/>
              </w:rPr>
              <w:t>4</w:t>
            </w:r>
          </w:p>
        </w:tc>
      </w:tr>
      <w:tr w:rsidR="008738BC" w:rsidRPr="005933B8" w14:paraId="5AAFD99A" w14:textId="77777777" w:rsidTr="00B01341">
        <w:tc>
          <w:tcPr>
            <w:tcW w:w="935" w:type="pct"/>
            <w:vMerge/>
          </w:tcPr>
          <w:p w14:paraId="7A7045F0" w14:textId="77777777" w:rsidR="008738BC" w:rsidRPr="005933B8" w:rsidRDefault="008738BC" w:rsidP="00CD480B">
            <w:pPr>
              <w:suppressAutoHyphens/>
              <w:spacing w:after="0"/>
              <w:rPr>
                <w:rFonts w:ascii="Times New Roman" w:hAnsi="Times New Roman"/>
                <w:b/>
                <w:i/>
              </w:rPr>
            </w:pPr>
          </w:p>
        </w:tc>
        <w:tc>
          <w:tcPr>
            <w:tcW w:w="3491" w:type="pct"/>
            <w:vAlign w:val="bottom"/>
          </w:tcPr>
          <w:p w14:paraId="4038040B" w14:textId="77777777" w:rsidR="008738BC" w:rsidRPr="00757B03" w:rsidRDefault="008738BC" w:rsidP="00CD480B">
            <w:pPr>
              <w:pStyle w:val="ad"/>
              <w:suppressAutoHyphens/>
              <w:spacing w:before="0" w:after="0" w:line="276" w:lineRule="auto"/>
              <w:ind w:left="0"/>
              <w:contextualSpacing/>
              <w:rPr>
                <w:sz w:val="22"/>
                <w:szCs w:val="22"/>
                <w:lang w:val="ru-RU"/>
              </w:rPr>
            </w:pPr>
            <w:r>
              <w:rPr>
                <w:sz w:val="22"/>
                <w:szCs w:val="22"/>
                <w:lang w:val="ru-RU"/>
              </w:rPr>
              <w:t xml:space="preserve">6 </w:t>
            </w:r>
            <w:r w:rsidRPr="00757B03">
              <w:rPr>
                <w:bCs/>
                <w:sz w:val="22"/>
                <w:szCs w:val="22"/>
                <w:lang w:val="ru-RU"/>
              </w:rPr>
              <w:t>Лабораторная работа</w:t>
            </w:r>
            <w:r w:rsidRPr="0077526C">
              <w:rPr>
                <w:sz w:val="22"/>
                <w:szCs w:val="22"/>
              </w:rPr>
              <w:t xml:space="preserve"> </w:t>
            </w:r>
            <w:r w:rsidRPr="00757B03">
              <w:rPr>
                <w:b/>
                <w:sz w:val="22"/>
                <w:szCs w:val="22"/>
              </w:rPr>
              <w:t>Определение водного числа вискозиметра</w:t>
            </w:r>
            <w:r>
              <w:rPr>
                <w:b/>
                <w:sz w:val="22"/>
                <w:szCs w:val="22"/>
                <w:lang w:val="ru-RU"/>
              </w:rPr>
              <w:t xml:space="preserve"> ВУ-М</w:t>
            </w:r>
          </w:p>
        </w:tc>
        <w:tc>
          <w:tcPr>
            <w:tcW w:w="574" w:type="pct"/>
            <w:vAlign w:val="center"/>
          </w:tcPr>
          <w:p w14:paraId="3FFFFD93" w14:textId="77777777" w:rsidR="008738BC" w:rsidRPr="005933B8" w:rsidRDefault="008738BC" w:rsidP="00CD480B">
            <w:pPr>
              <w:suppressAutoHyphens/>
              <w:spacing w:after="0"/>
              <w:jc w:val="center"/>
              <w:rPr>
                <w:rFonts w:ascii="Times New Roman" w:hAnsi="Times New Roman"/>
              </w:rPr>
            </w:pPr>
            <w:r>
              <w:rPr>
                <w:rFonts w:ascii="Times New Roman" w:hAnsi="Times New Roman"/>
              </w:rPr>
              <w:t>2</w:t>
            </w:r>
          </w:p>
        </w:tc>
      </w:tr>
      <w:tr w:rsidR="008738BC" w:rsidRPr="005933B8" w14:paraId="69C3D3F5" w14:textId="77777777" w:rsidTr="00B01341">
        <w:tc>
          <w:tcPr>
            <w:tcW w:w="935" w:type="pct"/>
            <w:vMerge/>
          </w:tcPr>
          <w:p w14:paraId="273BC3AF" w14:textId="77777777" w:rsidR="008738BC" w:rsidRPr="005933B8" w:rsidRDefault="008738BC" w:rsidP="00CD480B">
            <w:pPr>
              <w:suppressAutoHyphens/>
              <w:spacing w:after="0"/>
              <w:rPr>
                <w:rFonts w:ascii="Times New Roman" w:hAnsi="Times New Roman"/>
                <w:b/>
                <w:i/>
              </w:rPr>
            </w:pPr>
          </w:p>
        </w:tc>
        <w:tc>
          <w:tcPr>
            <w:tcW w:w="3491" w:type="pct"/>
            <w:vAlign w:val="bottom"/>
          </w:tcPr>
          <w:p w14:paraId="3ACEE924" w14:textId="77777777" w:rsidR="008738BC" w:rsidRPr="005933B8" w:rsidRDefault="008738BC" w:rsidP="00CD480B">
            <w:pPr>
              <w:pStyle w:val="ad"/>
              <w:suppressAutoHyphens/>
              <w:spacing w:before="0" w:after="0" w:line="276" w:lineRule="auto"/>
              <w:ind w:left="0"/>
              <w:contextualSpacing/>
              <w:rPr>
                <w:sz w:val="22"/>
                <w:szCs w:val="22"/>
                <w:lang w:val="ru-RU"/>
              </w:rPr>
            </w:pPr>
            <w:r>
              <w:rPr>
                <w:sz w:val="22"/>
                <w:szCs w:val="22"/>
                <w:lang w:val="ru-RU"/>
              </w:rPr>
              <w:t>7</w:t>
            </w:r>
            <w:r w:rsidRPr="005933B8">
              <w:rPr>
                <w:sz w:val="22"/>
                <w:szCs w:val="22"/>
                <w:lang w:val="ru-RU"/>
              </w:rPr>
              <w:t xml:space="preserve"> </w:t>
            </w:r>
            <w:r w:rsidRPr="00757B03">
              <w:rPr>
                <w:bCs/>
                <w:sz w:val="22"/>
                <w:szCs w:val="22"/>
                <w:lang w:val="ru-RU"/>
              </w:rPr>
              <w:t>Лабораторная работа</w:t>
            </w:r>
            <w:r w:rsidRPr="0077526C">
              <w:rPr>
                <w:sz w:val="22"/>
                <w:szCs w:val="22"/>
              </w:rPr>
              <w:t xml:space="preserve"> </w:t>
            </w:r>
            <w:r w:rsidRPr="00757B03">
              <w:rPr>
                <w:b/>
                <w:sz w:val="22"/>
                <w:szCs w:val="22"/>
              </w:rPr>
              <w:t>Определение условной вязкости нефтепродукта</w:t>
            </w:r>
          </w:p>
        </w:tc>
        <w:tc>
          <w:tcPr>
            <w:tcW w:w="574" w:type="pct"/>
            <w:vAlign w:val="center"/>
          </w:tcPr>
          <w:p w14:paraId="2ED2D861" w14:textId="77777777" w:rsidR="008738BC" w:rsidRPr="005933B8" w:rsidRDefault="008738BC" w:rsidP="00CD480B">
            <w:pPr>
              <w:suppressAutoHyphens/>
              <w:spacing w:after="0"/>
              <w:jc w:val="center"/>
              <w:rPr>
                <w:rFonts w:ascii="Times New Roman" w:hAnsi="Times New Roman"/>
              </w:rPr>
            </w:pPr>
            <w:r>
              <w:rPr>
                <w:rFonts w:ascii="Times New Roman" w:hAnsi="Times New Roman"/>
              </w:rPr>
              <w:t>2</w:t>
            </w:r>
          </w:p>
        </w:tc>
      </w:tr>
      <w:tr w:rsidR="008738BC" w:rsidRPr="005933B8" w14:paraId="1D2F49F9" w14:textId="77777777" w:rsidTr="00B01341">
        <w:tc>
          <w:tcPr>
            <w:tcW w:w="935" w:type="pct"/>
            <w:vMerge/>
          </w:tcPr>
          <w:p w14:paraId="18A74C3A" w14:textId="77777777" w:rsidR="008738BC" w:rsidRPr="005933B8" w:rsidRDefault="008738BC" w:rsidP="00CD480B">
            <w:pPr>
              <w:suppressAutoHyphens/>
              <w:spacing w:after="0"/>
              <w:rPr>
                <w:rFonts w:ascii="Times New Roman" w:hAnsi="Times New Roman"/>
                <w:b/>
                <w:i/>
              </w:rPr>
            </w:pPr>
          </w:p>
        </w:tc>
        <w:tc>
          <w:tcPr>
            <w:tcW w:w="3491" w:type="pct"/>
            <w:vAlign w:val="bottom"/>
          </w:tcPr>
          <w:p w14:paraId="652407F6" w14:textId="77777777" w:rsidR="008738BC" w:rsidRPr="005933B8" w:rsidRDefault="008738BC" w:rsidP="00CD480B">
            <w:pPr>
              <w:pStyle w:val="ad"/>
              <w:suppressAutoHyphens/>
              <w:spacing w:before="0" w:after="0" w:line="276" w:lineRule="auto"/>
              <w:ind w:left="0"/>
              <w:contextualSpacing/>
              <w:rPr>
                <w:sz w:val="22"/>
                <w:szCs w:val="22"/>
                <w:lang w:val="ru-RU"/>
              </w:rPr>
            </w:pPr>
            <w:r>
              <w:rPr>
                <w:sz w:val="22"/>
                <w:szCs w:val="22"/>
                <w:lang w:val="ru-RU"/>
              </w:rPr>
              <w:t>8</w:t>
            </w:r>
            <w:r w:rsidRPr="005933B8">
              <w:rPr>
                <w:sz w:val="22"/>
                <w:szCs w:val="22"/>
                <w:lang w:val="ru-RU"/>
              </w:rPr>
              <w:t xml:space="preserve"> </w:t>
            </w:r>
            <w:r w:rsidRPr="00757B03">
              <w:rPr>
                <w:bCs/>
                <w:sz w:val="22"/>
                <w:szCs w:val="22"/>
                <w:lang w:val="ru-RU"/>
              </w:rPr>
              <w:t>Лабораторная работа</w:t>
            </w:r>
            <w:r w:rsidRPr="00A96D06">
              <w:rPr>
                <w:sz w:val="22"/>
                <w:szCs w:val="22"/>
                <w:lang w:val="ru-RU" w:eastAsia="ru-RU"/>
              </w:rPr>
              <w:t xml:space="preserve"> </w:t>
            </w:r>
            <w:r w:rsidRPr="00757B03">
              <w:rPr>
                <w:b/>
                <w:sz w:val="22"/>
                <w:szCs w:val="22"/>
                <w:lang w:val="ru-RU" w:eastAsia="ru-RU"/>
              </w:rPr>
              <w:t>Определение фракционного состава нефтепродуктов</w:t>
            </w:r>
          </w:p>
        </w:tc>
        <w:tc>
          <w:tcPr>
            <w:tcW w:w="574" w:type="pct"/>
            <w:vAlign w:val="center"/>
          </w:tcPr>
          <w:p w14:paraId="32525FBB" w14:textId="77777777" w:rsidR="008738BC" w:rsidRPr="005933B8" w:rsidRDefault="008738BC" w:rsidP="00CD480B">
            <w:pPr>
              <w:suppressAutoHyphens/>
              <w:spacing w:after="0"/>
              <w:jc w:val="center"/>
              <w:rPr>
                <w:rFonts w:ascii="Times New Roman" w:hAnsi="Times New Roman"/>
              </w:rPr>
            </w:pPr>
            <w:r>
              <w:rPr>
                <w:rFonts w:ascii="Times New Roman" w:hAnsi="Times New Roman"/>
              </w:rPr>
              <w:t>4</w:t>
            </w:r>
          </w:p>
        </w:tc>
      </w:tr>
      <w:tr w:rsidR="008738BC" w:rsidRPr="005933B8" w14:paraId="3E8B2536" w14:textId="77777777" w:rsidTr="00B01341">
        <w:tc>
          <w:tcPr>
            <w:tcW w:w="935" w:type="pct"/>
            <w:vMerge/>
          </w:tcPr>
          <w:p w14:paraId="3A35A269" w14:textId="77777777" w:rsidR="008738BC" w:rsidRPr="005933B8" w:rsidRDefault="008738BC" w:rsidP="00CD480B">
            <w:pPr>
              <w:suppressAutoHyphens/>
              <w:spacing w:after="0"/>
              <w:rPr>
                <w:rFonts w:ascii="Times New Roman" w:hAnsi="Times New Roman"/>
                <w:b/>
                <w:i/>
              </w:rPr>
            </w:pPr>
          </w:p>
        </w:tc>
        <w:tc>
          <w:tcPr>
            <w:tcW w:w="3491" w:type="pct"/>
            <w:vAlign w:val="bottom"/>
          </w:tcPr>
          <w:p w14:paraId="36A45E87" w14:textId="77777777" w:rsidR="008738BC" w:rsidRPr="005933B8" w:rsidRDefault="008738BC" w:rsidP="00CD480B">
            <w:pPr>
              <w:pStyle w:val="ad"/>
              <w:suppressAutoHyphens/>
              <w:spacing w:before="0" w:after="0" w:line="276" w:lineRule="auto"/>
              <w:ind w:left="0"/>
              <w:contextualSpacing/>
              <w:rPr>
                <w:sz w:val="22"/>
                <w:szCs w:val="22"/>
                <w:lang w:val="ru-RU"/>
              </w:rPr>
            </w:pPr>
            <w:r>
              <w:rPr>
                <w:sz w:val="22"/>
                <w:szCs w:val="22"/>
                <w:lang w:val="ru-RU"/>
              </w:rPr>
              <w:t xml:space="preserve">10 </w:t>
            </w:r>
            <w:r w:rsidRPr="00757B03">
              <w:rPr>
                <w:bCs/>
                <w:sz w:val="22"/>
                <w:szCs w:val="22"/>
                <w:lang w:val="ru-RU"/>
              </w:rPr>
              <w:t>Лабораторная работа</w:t>
            </w:r>
            <w:r w:rsidRPr="00A96D06">
              <w:rPr>
                <w:sz w:val="22"/>
                <w:szCs w:val="22"/>
                <w:lang w:val="ru-RU" w:eastAsia="ru-RU"/>
              </w:rPr>
              <w:t xml:space="preserve"> </w:t>
            </w:r>
            <w:r w:rsidRPr="00757B03">
              <w:rPr>
                <w:b/>
                <w:sz w:val="22"/>
                <w:szCs w:val="22"/>
                <w:lang w:val="ru-RU" w:eastAsia="ru-RU"/>
              </w:rPr>
              <w:t>Определение температуры застывания нефтепродуктов</w:t>
            </w:r>
          </w:p>
        </w:tc>
        <w:tc>
          <w:tcPr>
            <w:tcW w:w="574" w:type="pct"/>
            <w:vAlign w:val="center"/>
          </w:tcPr>
          <w:p w14:paraId="5ACB265A" w14:textId="77777777" w:rsidR="008738BC" w:rsidRPr="005933B8" w:rsidRDefault="008738BC" w:rsidP="00CD480B">
            <w:pPr>
              <w:suppressAutoHyphens/>
              <w:spacing w:after="0"/>
              <w:jc w:val="center"/>
              <w:rPr>
                <w:rFonts w:ascii="Times New Roman" w:hAnsi="Times New Roman"/>
              </w:rPr>
            </w:pPr>
            <w:r>
              <w:rPr>
                <w:rFonts w:ascii="Times New Roman" w:hAnsi="Times New Roman"/>
              </w:rPr>
              <w:t>4</w:t>
            </w:r>
          </w:p>
        </w:tc>
      </w:tr>
      <w:tr w:rsidR="008738BC" w:rsidRPr="005933B8" w14:paraId="14ED93B0" w14:textId="77777777" w:rsidTr="00B01341">
        <w:tc>
          <w:tcPr>
            <w:tcW w:w="935" w:type="pct"/>
            <w:vMerge/>
          </w:tcPr>
          <w:p w14:paraId="7B1F4C46" w14:textId="77777777" w:rsidR="008738BC" w:rsidRPr="005933B8" w:rsidRDefault="008738BC" w:rsidP="00CD480B">
            <w:pPr>
              <w:suppressAutoHyphens/>
              <w:spacing w:after="0"/>
              <w:rPr>
                <w:rFonts w:ascii="Times New Roman" w:hAnsi="Times New Roman"/>
                <w:b/>
                <w:i/>
              </w:rPr>
            </w:pPr>
          </w:p>
        </w:tc>
        <w:tc>
          <w:tcPr>
            <w:tcW w:w="3491" w:type="pct"/>
            <w:vAlign w:val="bottom"/>
          </w:tcPr>
          <w:p w14:paraId="7ABE1A74" w14:textId="77777777" w:rsidR="008738BC" w:rsidRPr="005933B8" w:rsidRDefault="008738BC" w:rsidP="00F87D10">
            <w:pPr>
              <w:pStyle w:val="ad"/>
              <w:suppressAutoHyphens/>
              <w:spacing w:before="0" w:after="0" w:line="276" w:lineRule="auto"/>
              <w:ind w:left="0"/>
              <w:contextualSpacing/>
              <w:rPr>
                <w:sz w:val="22"/>
                <w:szCs w:val="22"/>
                <w:lang w:val="ru-RU"/>
              </w:rPr>
            </w:pPr>
            <w:r>
              <w:rPr>
                <w:sz w:val="22"/>
                <w:szCs w:val="22"/>
                <w:lang w:val="ru-RU"/>
              </w:rPr>
              <w:t>12</w:t>
            </w:r>
            <w:r w:rsidRPr="005933B8">
              <w:rPr>
                <w:sz w:val="22"/>
                <w:szCs w:val="22"/>
                <w:lang w:val="ru-RU"/>
              </w:rPr>
              <w:t xml:space="preserve"> </w:t>
            </w:r>
            <w:r w:rsidRPr="00757B03">
              <w:rPr>
                <w:bCs/>
                <w:sz w:val="22"/>
                <w:szCs w:val="22"/>
                <w:lang w:val="ru-RU"/>
              </w:rPr>
              <w:t>Лабораторная работа</w:t>
            </w:r>
            <w:r w:rsidRPr="00A96D06">
              <w:rPr>
                <w:sz w:val="22"/>
                <w:szCs w:val="22"/>
                <w:lang w:val="ru-RU" w:eastAsia="ru-RU"/>
              </w:rPr>
              <w:t xml:space="preserve"> </w:t>
            </w:r>
            <w:r w:rsidRPr="00F87D10">
              <w:rPr>
                <w:b/>
                <w:sz w:val="22"/>
                <w:szCs w:val="22"/>
                <w:lang w:val="ru-RU" w:eastAsia="ru-RU"/>
              </w:rPr>
              <w:t xml:space="preserve">Определение температуры вспышки нефтепродуктов в </w:t>
            </w:r>
            <w:r>
              <w:rPr>
                <w:b/>
                <w:sz w:val="22"/>
                <w:szCs w:val="22"/>
                <w:lang w:val="ru-RU" w:eastAsia="ru-RU"/>
              </w:rPr>
              <w:t>закрытом</w:t>
            </w:r>
            <w:r w:rsidRPr="00F87D10">
              <w:rPr>
                <w:b/>
                <w:sz w:val="22"/>
                <w:szCs w:val="22"/>
                <w:lang w:val="ru-RU" w:eastAsia="ru-RU"/>
              </w:rPr>
              <w:t xml:space="preserve"> тигле</w:t>
            </w:r>
          </w:p>
        </w:tc>
        <w:tc>
          <w:tcPr>
            <w:tcW w:w="574" w:type="pct"/>
            <w:vAlign w:val="center"/>
          </w:tcPr>
          <w:p w14:paraId="6A09CC40" w14:textId="77777777" w:rsidR="008738BC" w:rsidRPr="005933B8" w:rsidRDefault="008738BC" w:rsidP="00CD480B">
            <w:pPr>
              <w:suppressAutoHyphens/>
              <w:spacing w:after="0"/>
              <w:jc w:val="center"/>
              <w:rPr>
                <w:rFonts w:ascii="Times New Roman" w:hAnsi="Times New Roman"/>
              </w:rPr>
            </w:pPr>
            <w:r>
              <w:rPr>
                <w:rFonts w:ascii="Times New Roman" w:hAnsi="Times New Roman"/>
              </w:rPr>
              <w:t>4</w:t>
            </w:r>
          </w:p>
        </w:tc>
      </w:tr>
      <w:tr w:rsidR="008738BC" w:rsidRPr="005933B8" w14:paraId="3EF3E0F5" w14:textId="77777777" w:rsidTr="00B01341">
        <w:tc>
          <w:tcPr>
            <w:tcW w:w="935" w:type="pct"/>
            <w:vMerge w:val="restart"/>
          </w:tcPr>
          <w:p w14:paraId="794771A5" w14:textId="77777777" w:rsidR="008738BC" w:rsidRPr="005933B8" w:rsidRDefault="008738BC" w:rsidP="00CD480B">
            <w:pPr>
              <w:suppressAutoHyphens/>
              <w:spacing w:after="0"/>
              <w:rPr>
                <w:rFonts w:ascii="Times New Roman" w:hAnsi="Times New Roman"/>
                <w:b/>
                <w:bCs/>
                <w:i/>
              </w:rPr>
            </w:pPr>
            <w:r w:rsidRPr="005933B8">
              <w:rPr>
                <w:rFonts w:ascii="Times New Roman" w:hAnsi="Times New Roman"/>
                <w:b/>
                <w:bCs/>
                <w:i/>
              </w:rPr>
              <w:t xml:space="preserve">Тема </w:t>
            </w:r>
            <w:r>
              <w:rPr>
                <w:rFonts w:ascii="Times New Roman" w:hAnsi="Times New Roman"/>
                <w:b/>
                <w:bCs/>
                <w:i/>
              </w:rPr>
              <w:t>2.6</w:t>
            </w:r>
            <w:r w:rsidRPr="005933B8">
              <w:rPr>
                <w:rFonts w:ascii="Times New Roman" w:hAnsi="Times New Roman"/>
                <w:b/>
                <w:bCs/>
                <w:i/>
              </w:rPr>
              <w:t xml:space="preserve"> </w:t>
            </w:r>
          </w:p>
          <w:p w14:paraId="44DFB550" w14:textId="77777777" w:rsidR="008738BC" w:rsidRPr="005933B8" w:rsidRDefault="008738BC" w:rsidP="00CD480B">
            <w:pPr>
              <w:suppressAutoHyphens/>
              <w:spacing w:after="0"/>
              <w:rPr>
                <w:rFonts w:ascii="Times New Roman" w:hAnsi="Times New Roman"/>
                <w:b/>
                <w:i/>
              </w:rPr>
            </w:pPr>
            <w:r>
              <w:rPr>
                <w:rFonts w:ascii="Times New Roman" w:hAnsi="Times New Roman"/>
                <w:b/>
                <w:bCs/>
                <w:i/>
              </w:rPr>
              <w:t>П</w:t>
            </w:r>
            <w:r w:rsidRPr="00F87D10">
              <w:rPr>
                <w:rFonts w:ascii="Times New Roman" w:hAnsi="Times New Roman"/>
                <w:b/>
                <w:bCs/>
                <w:i/>
              </w:rPr>
              <w:t>римеси в нефтепродуктах</w:t>
            </w:r>
          </w:p>
        </w:tc>
        <w:tc>
          <w:tcPr>
            <w:tcW w:w="3491" w:type="pct"/>
            <w:vAlign w:val="bottom"/>
          </w:tcPr>
          <w:p w14:paraId="553B86F7" w14:textId="77777777" w:rsidR="008738BC" w:rsidRPr="005933B8" w:rsidRDefault="008738BC" w:rsidP="00CD480B">
            <w:pPr>
              <w:pStyle w:val="ad"/>
              <w:suppressAutoHyphens/>
              <w:spacing w:before="0" w:after="0" w:line="276" w:lineRule="auto"/>
              <w:ind w:left="0"/>
              <w:contextualSpacing/>
              <w:rPr>
                <w:sz w:val="22"/>
                <w:szCs w:val="22"/>
                <w:lang w:val="ru-RU"/>
              </w:rPr>
            </w:pPr>
            <w:r w:rsidRPr="005933B8">
              <w:rPr>
                <w:b/>
                <w:bCs/>
                <w:i/>
                <w:sz w:val="22"/>
                <w:szCs w:val="22"/>
              </w:rPr>
              <w:t>Содержание</w:t>
            </w:r>
          </w:p>
        </w:tc>
        <w:tc>
          <w:tcPr>
            <w:tcW w:w="574" w:type="pct"/>
            <w:vMerge w:val="restart"/>
            <w:vAlign w:val="center"/>
          </w:tcPr>
          <w:p w14:paraId="67B5A7D1" w14:textId="77777777" w:rsidR="008738BC" w:rsidRPr="005933B8" w:rsidRDefault="008738BC" w:rsidP="00AA5A8A">
            <w:pPr>
              <w:suppressAutoHyphens/>
              <w:spacing w:after="0"/>
              <w:jc w:val="center"/>
              <w:rPr>
                <w:rFonts w:ascii="Times New Roman" w:hAnsi="Times New Roman"/>
                <w:b/>
                <w:i/>
              </w:rPr>
            </w:pPr>
            <w:r>
              <w:rPr>
                <w:rFonts w:ascii="Times New Roman" w:hAnsi="Times New Roman"/>
                <w:b/>
                <w:i/>
              </w:rPr>
              <w:t>32</w:t>
            </w:r>
          </w:p>
        </w:tc>
      </w:tr>
      <w:tr w:rsidR="008738BC" w:rsidRPr="005933B8" w14:paraId="40C1EAE6" w14:textId="77777777" w:rsidTr="00B01341">
        <w:tc>
          <w:tcPr>
            <w:tcW w:w="935" w:type="pct"/>
            <w:vMerge/>
          </w:tcPr>
          <w:p w14:paraId="2D09DD4A" w14:textId="77777777" w:rsidR="008738BC" w:rsidRPr="005933B8" w:rsidRDefault="008738BC" w:rsidP="00CD480B">
            <w:pPr>
              <w:suppressAutoHyphens/>
              <w:spacing w:after="0"/>
              <w:rPr>
                <w:rFonts w:ascii="Times New Roman" w:hAnsi="Times New Roman"/>
                <w:b/>
                <w:i/>
              </w:rPr>
            </w:pPr>
          </w:p>
        </w:tc>
        <w:tc>
          <w:tcPr>
            <w:tcW w:w="3491" w:type="pct"/>
            <w:vAlign w:val="bottom"/>
          </w:tcPr>
          <w:p w14:paraId="6E7B21E4" w14:textId="77777777" w:rsidR="008738BC" w:rsidRPr="004740E0" w:rsidRDefault="008738BC" w:rsidP="00F96913">
            <w:pPr>
              <w:pStyle w:val="ad"/>
              <w:suppressAutoHyphens/>
              <w:spacing w:before="0" w:after="0" w:line="276" w:lineRule="auto"/>
              <w:ind w:left="0"/>
              <w:contextualSpacing/>
              <w:jc w:val="both"/>
              <w:rPr>
                <w:sz w:val="22"/>
                <w:szCs w:val="22"/>
                <w:lang w:val="ru-RU"/>
              </w:rPr>
            </w:pPr>
            <w:r w:rsidRPr="004740E0">
              <w:rPr>
                <w:sz w:val="22"/>
                <w:szCs w:val="22"/>
                <w:lang w:val="ru-RU"/>
              </w:rPr>
              <w:t xml:space="preserve">Минеральные примеси в нефтепродуктах. </w:t>
            </w:r>
            <w:r w:rsidRPr="004740E0">
              <w:rPr>
                <w:sz w:val="22"/>
                <w:szCs w:val="22"/>
              </w:rPr>
              <w:t xml:space="preserve">Влияние воды, золы, солей, механических примесей, минеральных кислот и щелочей на качество нефтепродукта. Нормы содержания минеральных примесей в нефтепродуктах. Сернистые соединения, присутствующие в нефтепродуктах, нормы их содержания. </w:t>
            </w:r>
            <w:r w:rsidRPr="004740E0">
              <w:rPr>
                <w:sz w:val="22"/>
                <w:szCs w:val="22"/>
              </w:rPr>
              <w:lastRenderedPageBreak/>
              <w:t>Влияние сернистых соединений на качество нефтепродуктов, наиболее опасные сернистые соединения. Методы определения сернистых соединений.</w:t>
            </w:r>
            <w:r w:rsidRPr="004740E0">
              <w:rPr>
                <w:sz w:val="22"/>
                <w:szCs w:val="22"/>
                <w:lang w:val="ru-RU"/>
              </w:rPr>
              <w:t xml:space="preserve"> О</w:t>
            </w:r>
            <w:r w:rsidRPr="004740E0">
              <w:rPr>
                <w:sz w:val="22"/>
                <w:szCs w:val="22"/>
              </w:rPr>
              <w:t>ценк</w:t>
            </w:r>
            <w:r w:rsidRPr="004740E0">
              <w:rPr>
                <w:sz w:val="22"/>
                <w:szCs w:val="22"/>
                <w:lang w:val="ru-RU"/>
              </w:rPr>
              <w:t>а</w:t>
            </w:r>
            <w:r w:rsidRPr="004740E0">
              <w:rPr>
                <w:sz w:val="22"/>
                <w:szCs w:val="22"/>
              </w:rPr>
              <w:t xml:space="preserve"> соответствия качества продукции техническим требованиям</w:t>
            </w:r>
            <w:r w:rsidRPr="004740E0">
              <w:rPr>
                <w:sz w:val="22"/>
                <w:szCs w:val="22"/>
                <w:lang w:val="ru-RU"/>
              </w:rPr>
              <w:t>. Причины</w:t>
            </w:r>
            <w:r w:rsidRPr="004740E0">
              <w:rPr>
                <w:sz w:val="22"/>
                <w:szCs w:val="22"/>
              </w:rPr>
              <w:t xml:space="preserve"> технологического брака и пути его устранения</w:t>
            </w:r>
            <w:r w:rsidRPr="004740E0">
              <w:rPr>
                <w:sz w:val="22"/>
                <w:szCs w:val="22"/>
                <w:lang w:val="ru-RU"/>
              </w:rPr>
              <w:t>.</w:t>
            </w:r>
          </w:p>
        </w:tc>
        <w:tc>
          <w:tcPr>
            <w:tcW w:w="574" w:type="pct"/>
            <w:vMerge/>
            <w:vAlign w:val="center"/>
          </w:tcPr>
          <w:p w14:paraId="04D02902" w14:textId="77777777" w:rsidR="008738BC" w:rsidRPr="005933B8" w:rsidRDefault="008738BC" w:rsidP="00CD480B">
            <w:pPr>
              <w:suppressAutoHyphens/>
              <w:spacing w:after="0"/>
              <w:jc w:val="center"/>
              <w:rPr>
                <w:rFonts w:ascii="Times New Roman" w:hAnsi="Times New Roman"/>
              </w:rPr>
            </w:pPr>
          </w:p>
        </w:tc>
      </w:tr>
      <w:tr w:rsidR="008738BC" w:rsidRPr="005933B8" w14:paraId="1A184A32" w14:textId="77777777" w:rsidTr="00B01341">
        <w:tc>
          <w:tcPr>
            <w:tcW w:w="935" w:type="pct"/>
            <w:vMerge/>
          </w:tcPr>
          <w:p w14:paraId="6A5D43BB" w14:textId="77777777" w:rsidR="008738BC" w:rsidRPr="005933B8" w:rsidRDefault="008738BC" w:rsidP="00CD480B">
            <w:pPr>
              <w:suppressAutoHyphens/>
              <w:spacing w:after="0"/>
              <w:rPr>
                <w:rFonts w:ascii="Times New Roman" w:hAnsi="Times New Roman"/>
                <w:b/>
                <w:i/>
              </w:rPr>
            </w:pPr>
          </w:p>
        </w:tc>
        <w:tc>
          <w:tcPr>
            <w:tcW w:w="3491" w:type="pct"/>
            <w:vAlign w:val="bottom"/>
          </w:tcPr>
          <w:p w14:paraId="16FC5665" w14:textId="77777777" w:rsidR="008738BC" w:rsidRPr="00120EA6" w:rsidRDefault="00120EA6" w:rsidP="00CD480B">
            <w:pPr>
              <w:pStyle w:val="ad"/>
              <w:suppressAutoHyphens/>
              <w:spacing w:before="0" w:after="0" w:line="276" w:lineRule="auto"/>
              <w:ind w:left="0"/>
              <w:contextualSpacing/>
              <w:rPr>
                <w:sz w:val="22"/>
                <w:szCs w:val="22"/>
                <w:lang w:val="ru-RU"/>
              </w:rPr>
            </w:pPr>
            <w:r w:rsidRPr="00120EA6">
              <w:rPr>
                <w:b/>
                <w:bCs/>
                <w:sz w:val="22"/>
                <w:szCs w:val="22"/>
              </w:rPr>
              <w:t>В том числе практических занятий и лабораторных работ</w:t>
            </w:r>
          </w:p>
        </w:tc>
        <w:tc>
          <w:tcPr>
            <w:tcW w:w="574" w:type="pct"/>
            <w:vAlign w:val="center"/>
          </w:tcPr>
          <w:p w14:paraId="698B2506" w14:textId="77777777" w:rsidR="008738BC" w:rsidRPr="005933B8" w:rsidRDefault="008738BC" w:rsidP="00AA5A8A">
            <w:pPr>
              <w:suppressAutoHyphens/>
              <w:spacing w:after="0"/>
              <w:jc w:val="center"/>
              <w:rPr>
                <w:rFonts w:ascii="Times New Roman" w:hAnsi="Times New Roman"/>
                <w:b/>
                <w:i/>
              </w:rPr>
            </w:pPr>
            <w:r>
              <w:rPr>
                <w:rFonts w:ascii="Times New Roman" w:hAnsi="Times New Roman"/>
                <w:b/>
                <w:i/>
              </w:rPr>
              <w:t>30</w:t>
            </w:r>
          </w:p>
        </w:tc>
      </w:tr>
      <w:tr w:rsidR="008738BC" w:rsidRPr="005933B8" w14:paraId="780802C2" w14:textId="77777777" w:rsidTr="00B01341">
        <w:tc>
          <w:tcPr>
            <w:tcW w:w="935" w:type="pct"/>
            <w:vMerge/>
          </w:tcPr>
          <w:p w14:paraId="30E33309" w14:textId="77777777" w:rsidR="008738BC" w:rsidRPr="005933B8" w:rsidRDefault="008738BC" w:rsidP="00CD480B">
            <w:pPr>
              <w:suppressAutoHyphens/>
              <w:spacing w:after="0"/>
              <w:rPr>
                <w:rFonts w:ascii="Times New Roman" w:hAnsi="Times New Roman"/>
                <w:b/>
                <w:i/>
              </w:rPr>
            </w:pPr>
          </w:p>
        </w:tc>
        <w:tc>
          <w:tcPr>
            <w:tcW w:w="3491" w:type="pct"/>
            <w:vAlign w:val="bottom"/>
          </w:tcPr>
          <w:p w14:paraId="1729B611" w14:textId="77777777" w:rsidR="008738BC" w:rsidRPr="005933B8" w:rsidRDefault="008738BC" w:rsidP="00CD480B">
            <w:pPr>
              <w:pStyle w:val="ad"/>
              <w:suppressAutoHyphens/>
              <w:spacing w:before="0" w:after="0" w:line="276" w:lineRule="auto"/>
              <w:ind w:left="0"/>
              <w:contextualSpacing/>
              <w:rPr>
                <w:sz w:val="22"/>
                <w:szCs w:val="22"/>
                <w:lang w:val="ru-RU"/>
              </w:rPr>
            </w:pPr>
            <w:r w:rsidRPr="005933B8">
              <w:rPr>
                <w:bCs/>
                <w:sz w:val="22"/>
                <w:szCs w:val="22"/>
                <w:lang w:val="ru-RU"/>
              </w:rPr>
              <w:t xml:space="preserve">1 </w:t>
            </w:r>
            <w:r w:rsidRPr="00757B03">
              <w:rPr>
                <w:bCs/>
                <w:sz w:val="22"/>
                <w:szCs w:val="22"/>
                <w:lang w:val="ru-RU"/>
              </w:rPr>
              <w:t>Лабораторная работа</w:t>
            </w:r>
            <w:r w:rsidRPr="00A96D06">
              <w:rPr>
                <w:sz w:val="22"/>
                <w:szCs w:val="22"/>
                <w:lang w:val="ru-RU" w:eastAsia="ru-RU"/>
              </w:rPr>
              <w:t xml:space="preserve"> </w:t>
            </w:r>
            <w:r w:rsidRPr="00F87D10">
              <w:rPr>
                <w:b/>
                <w:sz w:val="22"/>
                <w:szCs w:val="22"/>
                <w:lang w:val="ru-RU" w:eastAsia="ru-RU"/>
              </w:rPr>
              <w:t>Качественное определение воды в нефтепродуктах</w:t>
            </w:r>
          </w:p>
        </w:tc>
        <w:tc>
          <w:tcPr>
            <w:tcW w:w="574" w:type="pct"/>
            <w:vAlign w:val="center"/>
          </w:tcPr>
          <w:p w14:paraId="363A5CD4" w14:textId="77777777" w:rsidR="008738BC" w:rsidRPr="005933B8" w:rsidRDefault="008738BC" w:rsidP="00CD480B">
            <w:pPr>
              <w:suppressAutoHyphens/>
              <w:spacing w:after="0"/>
              <w:jc w:val="center"/>
              <w:rPr>
                <w:rFonts w:ascii="Times New Roman" w:hAnsi="Times New Roman"/>
              </w:rPr>
            </w:pPr>
            <w:r w:rsidRPr="005933B8">
              <w:rPr>
                <w:rFonts w:ascii="Times New Roman" w:hAnsi="Times New Roman"/>
              </w:rPr>
              <w:t>2</w:t>
            </w:r>
          </w:p>
        </w:tc>
      </w:tr>
      <w:tr w:rsidR="008738BC" w:rsidRPr="005933B8" w14:paraId="3CD5406C" w14:textId="77777777" w:rsidTr="00B01341">
        <w:tc>
          <w:tcPr>
            <w:tcW w:w="935" w:type="pct"/>
            <w:vMerge/>
          </w:tcPr>
          <w:p w14:paraId="665ED332" w14:textId="77777777" w:rsidR="008738BC" w:rsidRPr="005933B8" w:rsidRDefault="008738BC" w:rsidP="00CD480B">
            <w:pPr>
              <w:suppressAutoHyphens/>
              <w:spacing w:after="0"/>
              <w:rPr>
                <w:rFonts w:ascii="Times New Roman" w:hAnsi="Times New Roman"/>
                <w:b/>
                <w:i/>
              </w:rPr>
            </w:pPr>
          </w:p>
        </w:tc>
        <w:tc>
          <w:tcPr>
            <w:tcW w:w="3491" w:type="pct"/>
            <w:vAlign w:val="bottom"/>
          </w:tcPr>
          <w:p w14:paraId="5ED915C8" w14:textId="77777777" w:rsidR="008738BC" w:rsidRPr="005933B8" w:rsidRDefault="008738BC" w:rsidP="00CD480B">
            <w:pPr>
              <w:pStyle w:val="ad"/>
              <w:suppressAutoHyphens/>
              <w:spacing w:before="0" w:after="0" w:line="276" w:lineRule="auto"/>
              <w:ind w:left="0"/>
              <w:contextualSpacing/>
              <w:rPr>
                <w:bCs/>
                <w:sz w:val="22"/>
                <w:szCs w:val="22"/>
                <w:lang w:val="ru-RU"/>
              </w:rPr>
            </w:pPr>
            <w:r>
              <w:rPr>
                <w:bCs/>
                <w:sz w:val="22"/>
                <w:szCs w:val="22"/>
                <w:lang w:val="ru-RU"/>
              </w:rPr>
              <w:t xml:space="preserve">2 </w:t>
            </w:r>
            <w:r w:rsidRPr="00757B03">
              <w:rPr>
                <w:bCs/>
                <w:sz w:val="22"/>
                <w:szCs w:val="22"/>
                <w:lang w:val="ru-RU"/>
              </w:rPr>
              <w:t>Лабораторная работа</w:t>
            </w:r>
            <w:r w:rsidRPr="00A96D06">
              <w:rPr>
                <w:sz w:val="22"/>
                <w:szCs w:val="22"/>
                <w:lang w:val="ru-RU" w:eastAsia="ru-RU"/>
              </w:rPr>
              <w:t xml:space="preserve"> </w:t>
            </w:r>
            <w:r w:rsidRPr="00F87D10">
              <w:rPr>
                <w:b/>
                <w:sz w:val="22"/>
                <w:szCs w:val="22"/>
                <w:lang w:val="ru-RU" w:eastAsia="ru-RU"/>
              </w:rPr>
              <w:t>Количественное определение содержания воды по методу Дина и Старка</w:t>
            </w:r>
          </w:p>
        </w:tc>
        <w:tc>
          <w:tcPr>
            <w:tcW w:w="574" w:type="pct"/>
            <w:vAlign w:val="center"/>
          </w:tcPr>
          <w:p w14:paraId="492573B8" w14:textId="77777777" w:rsidR="008738BC" w:rsidRPr="005933B8" w:rsidRDefault="008738BC" w:rsidP="00CD480B">
            <w:pPr>
              <w:suppressAutoHyphens/>
              <w:spacing w:after="0"/>
              <w:jc w:val="center"/>
              <w:rPr>
                <w:rFonts w:ascii="Times New Roman" w:hAnsi="Times New Roman"/>
              </w:rPr>
            </w:pPr>
            <w:r>
              <w:rPr>
                <w:rFonts w:ascii="Times New Roman" w:hAnsi="Times New Roman"/>
              </w:rPr>
              <w:t>4</w:t>
            </w:r>
          </w:p>
        </w:tc>
      </w:tr>
      <w:tr w:rsidR="008738BC" w:rsidRPr="005933B8" w14:paraId="2E5DEE4D" w14:textId="77777777" w:rsidTr="00B01341">
        <w:tc>
          <w:tcPr>
            <w:tcW w:w="935" w:type="pct"/>
            <w:vMerge/>
          </w:tcPr>
          <w:p w14:paraId="5C153C42" w14:textId="77777777" w:rsidR="008738BC" w:rsidRPr="005933B8" w:rsidRDefault="008738BC" w:rsidP="00CD480B">
            <w:pPr>
              <w:suppressAutoHyphens/>
              <w:spacing w:after="0"/>
              <w:rPr>
                <w:rFonts w:ascii="Times New Roman" w:hAnsi="Times New Roman"/>
                <w:b/>
                <w:i/>
              </w:rPr>
            </w:pPr>
          </w:p>
        </w:tc>
        <w:tc>
          <w:tcPr>
            <w:tcW w:w="3491" w:type="pct"/>
            <w:vAlign w:val="bottom"/>
          </w:tcPr>
          <w:p w14:paraId="35B5A5B1" w14:textId="77777777" w:rsidR="008738BC" w:rsidRPr="005933B8" w:rsidRDefault="008738BC" w:rsidP="00CD480B">
            <w:pPr>
              <w:pStyle w:val="ad"/>
              <w:suppressAutoHyphens/>
              <w:spacing w:before="0" w:after="0" w:line="276" w:lineRule="auto"/>
              <w:ind w:left="0"/>
              <w:contextualSpacing/>
              <w:rPr>
                <w:bCs/>
                <w:sz w:val="22"/>
                <w:szCs w:val="22"/>
                <w:lang w:val="ru-RU"/>
              </w:rPr>
            </w:pPr>
            <w:r>
              <w:rPr>
                <w:bCs/>
                <w:sz w:val="22"/>
                <w:szCs w:val="22"/>
                <w:lang w:val="ru-RU"/>
              </w:rPr>
              <w:t xml:space="preserve">3 </w:t>
            </w:r>
            <w:r w:rsidRPr="00757B03">
              <w:rPr>
                <w:bCs/>
                <w:sz w:val="22"/>
                <w:szCs w:val="22"/>
                <w:lang w:val="ru-RU"/>
              </w:rPr>
              <w:t>Лабораторная работа</w:t>
            </w:r>
            <w:r w:rsidRPr="00A96D06">
              <w:rPr>
                <w:sz w:val="22"/>
                <w:szCs w:val="22"/>
                <w:lang w:val="ru-RU" w:eastAsia="ru-RU"/>
              </w:rPr>
              <w:t xml:space="preserve"> </w:t>
            </w:r>
            <w:r w:rsidRPr="00F87D10">
              <w:rPr>
                <w:b/>
                <w:sz w:val="22"/>
                <w:szCs w:val="22"/>
                <w:lang w:val="ru-RU" w:eastAsia="ru-RU"/>
              </w:rPr>
              <w:t>Определение содержания золы в нефтепродуктах</w:t>
            </w:r>
          </w:p>
        </w:tc>
        <w:tc>
          <w:tcPr>
            <w:tcW w:w="574" w:type="pct"/>
            <w:vAlign w:val="center"/>
          </w:tcPr>
          <w:p w14:paraId="14A2387E" w14:textId="77777777" w:rsidR="008738BC" w:rsidRPr="005933B8" w:rsidRDefault="008738BC" w:rsidP="00CD480B">
            <w:pPr>
              <w:suppressAutoHyphens/>
              <w:spacing w:after="0"/>
              <w:jc w:val="center"/>
              <w:rPr>
                <w:rFonts w:ascii="Times New Roman" w:hAnsi="Times New Roman"/>
              </w:rPr>
            </w:pPr>
            <w:r>
              <w:rPr>
                <w:rFonts w:ascii="Times New Roman" w:hAnsi="Times New Roman"/>
              </w:rPr>
              <w:t>4</w:t>
            </w:r>
          </w:p>
        </w:tc>
      </w:tr>
      <w:tr w:rsidR="008738BC" w:rsidRPr="005933B8" w14:paraId="6A43871D" w14:textId="77777777" w:rsidTr="00B01341">
        <w:tc>
          <w:tcPr>
            <w:tcW w:w="935" w:type="pct"/>
            <w:vMerge/>
          </w:tcPr>
          <w:p w14:paraId="648BC01C" w14:textId="77777777" w:rsidR="008738BC" w:rsidRPr="005933B8" w:rsidRDefault="008738BC" w:rsidP="00CD480B">
            <w:pPr>
              <w:suppressAutoHyphens/>
              <w:spacing w:after="0"/>
              <w:rPr>
                <w:rFonts w:ascii="Times New Roman" w:hAnsi="Times New Roman"/>
                <w:b/>
                <w:i/>
              </w:rPr>
            </w:pPr>
          </w:p>
        </w:tc>
        <w:tc>
          <w:tcPr>
            <w:tcW w:w="3491" w:type="pct"/>
            <w:vAlign w:val="bottom"/>
          </w:tcPr>
          <w:p w14:paraId="6055DE97" w14:textId="77777777" w:rsidR="008738BC" w:rsidRPr="005933B8" w:rsidRDefault="008738BC" w:rsidP="00F87D10">
            <w:pPr>
              <w:pStyle w:val="ad"/>
              <w:suppressAutoHyphens/>
              <w:spacing w:before="0" w:after="0" w:line="276" w:lineRule="auto"/>
              <w:ind w:left="0"/>
              <w:contextualSpacing/>
              <w:rPr>
                <w:bCs/>
                <w:sz w:val="22"/>
                <w:szCs w:val="22"/>
                <w:lang w:val="ru-RU"/>
              </w:rPr>
            </w:pPr>
            <w:r>
              <w:rPr>
                <w:bCs/>
                <w:sz w:val="22"/>
                <w:szCs w:val="22"/>
                <w:lang w:val="ru-RU"/>
              </w:rPr>
              <w:t xml:space="preserve">4 </w:t>
            </w:r>
            <w:r w:rsidRPr="00757B03">
              <w:rPr>
                <w:bCs/>
                <w:sz w:val="22"/>
                <w:szCs w:val="22"/>
                <w:lang w:val="ru-RU"/>
              </w:rPr>
              <w:t>Лабораторная работа</w:t>
            </w:r>
            <w:r w:rsidRPr="00A96D06">
              <w:rPr>
                <w:sz w:val="22"/>
                <w:szCs w:val="22"/>
                <w:lang w:val="ru-RU" w:eastAsia="ru-RU"/>
              </w:rPr>
              <w:t xml:space="preserve"> </w:t>
            </w:r>
            <w:r w:rsidRPr="00F87D10">
              <w:rPr>
                <w:b/>
                <w:sz w:val="22"/>
                <w:szCs w:val="22"/>
                <w:lang w:val="ru-RU" w:eastAsia="ru-RU"/>
              </w:rPr>
              <w:t>Определение</w:t>
            </w:r>
            <w:r>
              <w:rPr>
                <w:b/>
                <w:sz w:val="22"/>
                <w:szCs w:val="22"/>
                <w:lang w:val="ru-RU" w:eastAsia="ru-RU"/>
              </w:rPr>
              <w:t xml:space="preserve"> водорастворимых </w:t>
            </w:r>
            <w:r w:rsidRPr="00F87D10">
              <w:rPr>
                <w:b/>
                <w:sz w:val="22"/>
                <w:szCs w:val="22"/>
                <w:lang w:val="ru-RU" w:eastAsia="ru-RU"/>
              </w:rPr>
              <w:t>кислот и щелочей в нефтепродуктах</w:t>
            </w:r>
          </w:p>
        </w:tc>
        <w:tc>
          <w:tcPr>
            <w:tcW w:w="574" w:type="pct"/>
            <w:vAlign w:val="center"/>
          </w:tcPr>
          <w:p w14:paraId="594940B0" w14:textId="77777777" w:rsidR="008738BC" w:rsidRPr="005933B8" w:rsidRDefault="008738BC" w:rsidP="00CD480B">
            <w:pPr>
              <w:suppressAutoHyphens/>
              <w:spacing w:after="0"/>
              <w:jc w:val="center"/>
              <w:rPr>
                <w:rFonts w:ascii="Times New Roman" w:hAnsi="Times New Roman"/>
              </w:rPr>
            </w:pPr>
            <w:r>
              <w:rPr>
                <w:rFonts w:ascii="Times New Roman" w:hAnsi="Times New Roman"/>
              </w:rPr>
              <w:t>2</w:t>
            </w:r>
          </w:p>
        </w:tc>
      </w:tr>
      <w:tr w:rsidR="008738BC" w:rsidRPr="005933B8" w14:paraId="679F8AD8" w14:textId="77777777" w:rsidTr="00B01341">
        <w:tc>
          <w:tcPr>
            <w:tcW w:w="935" w:type="pct"/>
            <w:vMerge/>
          </w:tcPr>
          <w:p w14:paraId="3BA341F2" w14:textId="77777777" w:rsidR="008738BC" w:rsidRPr="005933B8" w:rsidRDefault="008738BC" w:rsidP="00CD480B">
            <w:pPr>
              <w:suppressAutoHyphens/>
              <w:spacing w:after="0"/>
              <w:rPr>
                <w:rFonts w:ascii="Times New Roman" w:hAnsi="Times New Roman"/>
                <w:b/>
                <w:i/>
              </w:rPr>
            </w:pPr>
          </w:p>
        </w:tc>
        <w:tc>
          <w:tcPr>
            <w:tcW w:w="3491" w:type="pct"/>
            <w:vAlign w:val="bottom"/>
          </w:tcPr>
          <w:p w14:paraId="0125B5AA" w14:textId="77777777" w:rsidR="008738BC" w:rsidRPr="005933B8" w:rsidRDefault="008738BC" w:rsidP="00CD480B">
            <w:pPr>
              <w:pStyle w:val="ad"/>
              <w:suppressAutoHyphens/>
              <w:spacing w:before="0" w:after="0" w:line="276" w:lineRule="auto"/>
              <w:ind w:left="0"/>
              <w:contextualSpacing/>
              <w:rPr>
                <w:bCs/>
                <w:sz w:val="22"/>
                <w:szCs w:val="22"/>
                <w:lang w:val="ru-RU"/>
              </w:rPr>
            </w:pPr>
            <w:r>
              <w:rPr>
                <w:bCs/>
                <w:sz w:val="22"/>
                <w:szCs w:val="22"/>
                <w:lang w:val="ru-RU"/>
              </w:rPr>
              <w:t xml:space="preserve">5 </w:t>
            </w:r>
            <w:r w:rsidRPr="00757B03">
              <w:rPr>
                <w:bCs/>
                <w:sz w:val="22"/>
                <w:szCs w:val="22"/>
                <w:lang w:val="ru-RU"/>
              </w:rPr>
              <w:t>Лабораторная работа</w:t>
            </w:r>
            <w:r w:rsidRPr="00A96D06">
              <w:rPr>
                <w:sz w:val="22"/>
                <w:szCs w:val="22"/>
                <w:lang w:val="ru-RU" w:eastAsia="ru-RU"/>
              </w:rPr>
              <w:t xml:space="preserve"> </w:t>
            </w:r>
            <w:r w:rsidRPr="00F87D10">
              <w:rPr>
                <w:b/>
                <w:sz w:val="22"/>
                <w:szCs w:val="22"/>
                <w:lang w:val="ru-RU" w:eastAsia="ru-RU"/>
              </w:rPr>
              <w:t>Определение механических примесей в нефтепродуктах</w:t>
            </w:r>
          </w:p>
        </w:tc>
        <w:tc>
          <w:tcPr>
            <w:tcW w:w="574" w:type="pct"/>
            <w:vAlign w:val="center"/>
          </w:tcPr>
          <w:p w14:paraId="1EB6D895" w14:textId="77777777" w:rsidR="008738BC" w:rsidRPr="005933B8" w:rsidRDefault="008738BC" w:rsidP="00CD480B">
            <w:pPr>
              <w:suppressAutoHyphens/>
              <w:spacing w:after="0"/>
              <w:jc w:val="center"/>
              <w:rPr>
                <w:rFonts w:ascii="Times New Roman" w:hAnsi="Times New Roman"/>
              </w:rPr>
            </w:pPr>
            <w:r>
              <w:rPr>
                <w:rFonts w:ascii="Times New Roman" w:hAnsi="Times New Roman"/>
              </w:rPr>
              <w:t>4</w:t>
            </w:r>
          </w:p>
        </w:tc>
      </w:tr>
      <w:tr w:rsidR="008738BC" w:rsidRPr="005933B8" w14:paraId="1425AC84" w14:textId="77777777" w:rsidTr="00B01341">
        <w:tc>
          <w:tcPr>
            <w:tcW w:w="935" w:type="pct"/>
            <w:vMerge/>
          </w:tcPr>
          <w:p w14:paraId="6E9E6715" w14:textId="77777777" w:rsidR="008738BC" w:rsidRPr="005933B8" w:rsidRDefault="008738BC" w:rsidP="00CD480B">
            <w:pPr>
              <w:suppressAutoHyphens/>
              <w:spacing w:after="0"/>
              <w:rPr>
                <w:rFonts w:ascii="Times New Roman" w:hAnsi="Times New Roman"/>
                <w:b/>
                <w:i/>
              </w:rPr>
            </w:pPr>
          </w:p>
        </w:tc>
        <w:tc>
          <w:tcPr>
            <w:tcW w:w="3491" w:type="pct"/>
            <w:vAlign w:val="bottom"/>
          </w:tcPr>
          <w:p w14:paraId="4DE57448" w14:textId="77777777" w:rsidR="008738BC" w:rsidRPr="005933B8" w:rsidRDefault="008738BC" w:rsidP="00F87D10">
            <w:pPr>
              <w:pStyle w:val="ad"/>
              <w:suppressAutoHyphens/>
              <w:spacing w:before="0" w:after="0" w:line="276" w:lineRule="auto"/>
              <w:ind w:left="0"/>
              <w:contextualSpacing/>
              <w:rPr>
                <w:bCs/>
                <w:sz w:val="22"/>
                <w:szCs w:val="22"/>
                <w:lang w:val="ru-RU"/>
              </w:rPr>
            </w:pPr>
            <w:r>
              <w:rPr>
                <w:bCs/>
                <w:sz w:val="22"/>
                <w:szCs w:val="22"/>
                <w:lang w:val="ru-RU"/>
              </w:rPr>
              <w:t xml:space="preserve">6 </w:t>
            </w:r>
            <w:r w:rsidRPr="00757B03">
              <w:rPr>
                <w:bCs/>
                <w:sz w:val="22"/>
                <w:szCs w:val="22"/>
                <w:lang w:val="ru-RU"/>
              </w:rPr>
              <w:t>Лабораторная работа</w:t>
            </w:r>
            <w:r w:rsidRPr="00A96D06">
              <w:rPr>
                <w:sz w:val="22"/>
                <w:szCs w:val="22"/>
                <w:lang w:val="ru-RU" w:eastAsia="ru-RU"/>
              </w:rPr>
              <w:t xml:space="preserve"> </w:t>
            </w:r>
            <w:r w:rsidRPr="00F87D10">
              <w:rPr>
                <w:b/>
                <w:sz w:val="22"/>
                <w:szCs w:val="22"/>
                <w:lang w:val="ru-RU" w:eastAsia="ru-RU"/>
              </w:rPr>
              <w:t xml:space="preserve">Определение </w:t>
            </w:r>
            <w:r>
              <w:rPr>
                <w:b/>
                <w:sz w:val="22"/>
                <w:szCs w:val="22"/>
                <w:lang w:val="ru-RU" w:eastAsia="ru-RU"/>
              </w:rPr>
              <w:t>солей в нефти</w:t>
            </w:r>
          </w:p>
        </w:tc>
        <w:tc>
          <w:tcPr>
            <w:tcW w:w="574" w:type="pct"/>
            <w:vAlign w:val="center"/>
          </w:tcPr>
          <w:p w14:paraId="76AADE79" w14:textId="77777777" w:rsidR="008738BC" w:rsidRPr="005933B8" w:rsidRDefault="008738BC" w:rsidP="00CD480B">
            <w:pPr>
              <w:suppressAutoHyphens/>
              <w:spacing w:after="0"/>
              <w:jc w:val="center"/>
              <w:rPr>
                <w:rFonts w:ascii="Times New Roman" w:hAnsi="Times New Roman"/>
              </w:rPr>
            </w:pPr>
            <w:r>
              <w:rPr>
                <w:rFonts w:ascii="Times New Roman" w:hAnsi="Times New Roman"/>
              </w:rPr>
              <w:t>4</w:t>
            </w:r>
          </w:p>
        </w:tc>
      </w:tr>
      <w:tr w:rsidR="008738BC" w:rsidRPr="005933B8" w14:paraId="3117686B" w14:textId="77777777" w:rsidTr="00B01341">
        <w:tc>
          <w:tcPr>
            <w:tcW w:w="935" w:type="pct"/>
            <w:vMerge/>
          </w:tcPr>
          <w:p w14:paraId="0457EE71" w14:textId="77777777" w:rsidR="008738BC" w:rsidRPr="005933B8" w:rsidRDefault="008738BC" w:rsidP="00CD480B">
            <w:pPr>
              <w:suppressAutoHyphens/>
              <w:spacing w:after="0"/>
              <w:rPr>
                <w:rFonts w:ascii="Times New Roman" w:hAnsi="Times New Roman"/>
                <w:b/>
                <w:i/>
              </w:rPr>
            </w:pPr>
          </w:p>
        </w:tc>
        <w:tc>
          <w:tcPr>
            <w:tcW w:w="3491" w:type="pct"/>
            <w:vAlign w:val="bottom"/>
          </w:tcPr>
          <w:p w14:paraId="3C631827" w14:textId="77777777" w:rsidR="008738BC" w:rsidRPr="005933B8" w:rsidRDefault="008738BC" w:rsidP="00CD480B">
            <w:pPr>
              <w:pStyle w:val="ad"/>
              <w:suppressAutoHyphens/>
              <w:spacing w:before="0" w:after="0" w:line="276" w:lineRule="auto"/>
              <w:ind w:left="0"/>
              <w:contextualSpacing/>
              <w:rPr>
                <w:bCs/>
                <w:sz w:val="22"/>
                <w:szCs w:val="22"/>
                <w:lang w:val="ru-RU"/>
              </w:rPr>
            </w:pPr>
            <w:r>
              <w:rPr>
                <w:bCs/>
                <w:sz w:val="22"/>
                <w:szCs w:val="22"/>
                <w:lang w:val="ru-RU"/>
              </w:rPr>
              <w:t xml:space="preserve">7 </w:t>
            </w:r>
            <w:r w:rsidRPr="00757B03">
              <w:rPr>
                <w:bCs/>
                <w:sz w:val="22"/>
                <w:szCs w:val="22"/>
                <w:lang w:val="ru-RU"/>
              </w:rPr>
              <w:t>Лабораторная работа</w:t>
            </w:r>
            <w:r w:rsidRPr="00A96D06">
              <w:rPr>
                <w:sz w:val="22"/>
                <w:szCs w:val="22"/>
                <w:lang w:val="ru-RU" w:eastAsia="ru-RU"/>
              </w:rPr>
              <w:t xml:space="preserve"> </w:t>
            </w:r>
            <w:r w:rsidRPr="00F87D10">
              <w:rPr>
                <w:b/>
                <w:sz w:val="22"/>
                <w:szCs w:val="22"/>
                <w:lang w:val="ru-RU" w:eastAsia="ru-RU"/>
              </w:rPr>
              <w:t>Качественное определение сернистых соединений в нефтепродуктах</w:t>
            </w:r>
          </w:p>
        </w:tc>
        <w:tc>
          <w:tcPr>
            <w:tcW w:w="574" w:type="pct"/>
            <w:vAlign w:val="center"/>
          </w:tcPr>
          <w:p w14:paraId="40A2655D" w14:textId="77777777" w:rsidR="008738BC" w:rsidRPr="005933B8" w:rsidRDefault="008738BC" w:rsidP="00CD480B">
            <w:pPr>
              <w:suppressAutoHyphens/>
              <w:spacing w:after="0"/>
              <w:jc w:val="center"/>
              <w:rPr>
                <w:rFonts w:ascii="Times New Roman" w:hAnsi="Times New Roman"/>
              </w:rPr>
            </w:pPr>
            <w:r>
              <w:rPr>
                <w:rFonts w:ascii="Times New Roman" w:hAnsi="Times New Roman"/>
              </w:rPr>
              <w:t>4</w:t>
            </w:r>
          </w:p>
        </w:tc>
      </w:tr>
      <w:tr w:rsidR="008738BC" w:rsidRPr="005933B8" w14:paraId="00295CA9" w14:textId="77777777" w:rsidTr="00B01341">
        <w:tc>
          <w:tcPr>
            <w:tcW w:w="935" w:type="pct"/>
            <w:vMerge/>
          </w:tcPr>
          <w:p w14:paraId="6A0D9D39" w14:textId="77777777" w:rsidR="008738BC" w:rsidRPr="005933B8" w:rsidRDefault="008738BC" w:rsidP="00CD480B">
            <w:pPr>
              <w:suppressAutoHyphens/>
              <w:spacing w:after="0"/>
              <w:rPr>
                <w:rFonts w:ascii="Times New Roman" w:hAnsi="Times New Roman"/>
                <w:b/>
                <w:i/>
              </w:rPr>
            </w:pPr>
          </w:p>
        </w:tc>
        <w:tc>
          <w:tcPr>
            <w:tcW w:w="3491" w:type="pct"/>
            <w:vAlign w:val="bottom"/>
          </w:tcPr>
          <w:p w14:paraId="27557112" w14:textId="77777777" w:rsidR="008738BC" w:rsidRPr="00757B03" w:rsidRDefault="008738BC" w:rsidP="00CD480B">
            <w:pPr>
              <w:pStyle w:val="ad"/>
              <w:suppressAutoHyphens/>
              <w:spacing w:before="0" w:after="0" w:line="276" w:lineRule="auto"/>
              <w:ind w:left="0"/>
              <w:contextualSpacing/>
              <w:rPr>
                <w:bCs/>
                <w:sz w:val="22"/>
                <w:szCs w:val="22"/>
                <w:lang w:val="ru-RU"/>
              </w:rPr>
            </w:pPr>
            <w:r>
              <w:rPr>
                <w:bCs/>
                <w:sz w:val="22"/>
                <w:szCs w:val="22"/>
                <w:lang w:val="ru-RU"/>
              </w:rPr>
              <w:t xml:space="preserve">8 </w:t>
            </w:r>
            <w:r w:rsidRPr="00757B03">
              <w:rPr>
                <w:bCs/>
                <w:sz w:val="22"/>
                <w:szCs w:val="22"/>
                <w:lang w:val="ru-RU"/>
              </w:rPr>
              <w:t>Лабораторная работа</w:t>
            </w:r>
            <w:r w:rsidRPr="00A96D06">
              <w:rPr>
                <w:sz w:val="22"/>
                <w:szCs w:val="22"/>
                <w:lang w:val="ru-RU" w:eastAsia="ru-RU"/>
              </w:rPr>
              <w:t xml:space="preserve"> </w:t>
            </w:r>
            <w:r w:rsidRPr="00F87D10">
              <w:rPr>
                <w:b/>
                <w:sz w:val="22"/>
                <w:szCs w:val="22"/>
                <w:lang w:val="ru-RU" w:eastAsia="ru-RU"/>
              </w:rPr>
              <w:t>Определение содержания серы в светлых нефтепродуктах</w:t>
            </w:r>
          </w:p>
        </w:tc>
        <w:tc>
          <w:tcPr>
            <w:tcW w:w="574" w:type="pct"/>
            <w:vAlign w:val="center"/>
          </w:tcPr>
          <w:p w14:paraId="13DF7F75" w14:textId="77777777" w:rsidR="008738BC" w:rsidRPr="005933B8" w:rsidRDefault="008738BC" w:rsidP="00CD480B">
            <w:pPr>
              <w:suppressAutoHyphens/>
              <w:spacing w:after="0"/>
              <w:jc w:val="center"/>
              <w:rPr>
                <w:rFonts w:ascii="Times New Roman" w:hAnsi="Times New Roman"/>
              </w:rPr>
            </w:pPr>
            <w:r>
              <w:rPr>
                <w:rFonts w:ascii="Times New Roman" w:hAnsi="Times New Roman"/>
              </w:rPr>
              <w:t>2</w:t>
            </w:r>
          </w:p>
        </w:tc>
      </w:tr>
      <w:tr w:rsidR="008738BC" w:rsidRPr="005933B8" w14:paraId="00DFA96D" w14:textId="77777777" w:rsidTr="00B01341">
        <w:tc>
          <w:tcPr>
            <w:tcW w:w="935" w:type="pct"/>
            <w:vMerge/>
          </w:tcPr>
          <w:p w14:paraId="4DD478DD" w14:textId="77777777" w:rsidR="008738BC" w:rsidRPr="005933B8" w:rsidRDefault="008738BC" w:rsidP="00CD480B">
            <w:pPr>
              <w:suppressAutoHyphens/>
              <w:spacing w:after="0"/>
              <w:rPr>
                <w:rFonts w:ascii="Times New Roman" w:hAnsi="Times New Roman"/>
                <w:b/>
                <w:i/>
              </w:rPr>
            </w:pPr>
          </w:p>
        </w:tc>
        <w:tc>
          <w:tcPr>
            <w:tcW w:w="3491" w:type="pct"/>
            <w:vAlign w:val="bottom"/>
          </w:tcPr>
          <w:p w14:paraId="6B2D9C56" w14:textId="77777777" w:rsidR="008738BC" w:rsidRPr="00757B03" w:rsidRDefault="008738BC" w:rsidP="00F87D10">
            <w:pPr>
              <w:pStyle w:val="ad"/>
              <w:suppressAutoHyphens/>
              <w:spacing w:before="0" w:after="0" w:line="276" w:lineRule="auto"/>
              <w:ind w:left="0"/>
              <w:contextualSpacing/>
              <w:rPr>
                <w:bCs/>
                <w:sz w:val="22"/>
                <w:szCs w:val="22"/>
                <w:lang w:val="ru-RU"/>
              </w:rPr>
            </w:pPr>
            <w:r>
              <w:rPr>
                <w:bCs/>
                <w:sz w:val="22"/>
                <w:szCs w:val="22"/>
                <w:lang w:val="ru-RU"/>
              </w:rPr>
              <w:t xml:space="preserve">9 </w:t>
            </w:r>
            <w:r w:rsidRPr="00757B03">
              <w:rPr>
                <w:bCs/>
                <w:sz w:val="22"/>
                <w:szCs w:val="22"/>
                <w:lang w:val="ru-RU"/>
              </w:rPr>
              <w:t>Лабораторная работа</w:t>
            </w:r>
            <w:r w:rsidRPr="00A96D06">
              <w:rPr>
                <w:sz w:val="22"/>
                <w:szCs w:val="22"/>
                <w:lang w:val="ru-RU" w:eastAsia="ru-RU"/>
              </w:rPr>
              <w:t xml:space="preserve"> </w:t>
            </w:r>
            <w:r>
              <w:rPr>
                <w:b/>
                <w:sz w:val="22"/>
                <w:szCs w:val="22"/>
                <w:lang w:val="ru-RU" w:eastAsia="ru-RU"/>
              </w:rPr>
              <w:t>Определение содержания серы в темных</w:t>
            </w:r>
            <w:r w:rsidRPr="00F87D10">
              <w:rPr>
                <w:b/>
                <w:sz w:val="22"/>
                <w:szCs w:val="22"/>
                <w:lang w:val="ru-RU" w:eastAsia="ru-RU"/>
              </w:rPr>
              <w:t xml:space="preserve"> нефтепродуктах</w:t>
            </w:r>
          </w:p>
        </w:tc>
        <w:tc>
          <w:tcPr>
            <w:tcW w:w="574" w:type="pct"/>
            <w:vAlign w:val="center"/>
          </w:tcPr>
          <w:p w14:paraId="4FD3869A" w14:textId="77777777" w:rsidR="008738BC" w:rsidRPr="005933B8" w:rsidRDefault="008738BC" w:rsidP="00CD480B">
            <w:pPr>
              <w:suppressAutoHyphens/>
              <w:spacing w:after="0"/>
              <w:jc w:val="center"/>
              <w:rPr>
                <w:rFonts w:ascii="Times New Roman" w:hAnsi="Times New Roman"/>
              </w:rPr>
            </w:pPr>
            <w:r>
              <w:rPr>
                <w:rFonts w:ascii="Times New Roman" w:hAnsi="Times New Roman"/>
              </w:rPr>
              <w:t>4</w:t>
            </w:r>
          </w:p>
        </w:tc>
      </w:tr>
      <w:tr w:rsidR="008738BC" w:rsidRPr="005933B8" w14:paraId="3C42B61A" w14:textId="77777777" w:rsidTr="00B01341">
        <w:tc>
          <w:tcPr>
            <w:tcW w:w="935" w:type="pct"/>
            <w:vMerge w:val="restart"/>
          </w:tcPr>
          <w:p w14:paraId="1F736828" w14:textId="77777777" w:rsidR="008738BC" w:rsidRPr="005933B8" w:rsidRDefault="008738BC" w:rsidP="00CD480B">
            <w:pPr>
              <w:suppressAutoHyphens/>
              <w:spacing w:after="0"/>
              <w:rPr>
                <w:rFonts w:ascii="Times New Roman" w:hAnsi="Times New Roman"/>
                <w:b/>
                <w:i/>
              </w:rPr>
            </w:pPr>
            <w:r w:rsidRPr="005933B8">
              <w:rPr>
                <w:rFonts w:ascii="Times New Roman" w:hAnsi="Times New Roman"/>
                <w:b/>
                <w:bCs/>
                <w:i/>
              </w:rPr>
              <w:t xml:space="preserve">Тема 5.1 </w:t>
            </w:r>
            <w:r>
              <w:rPr>
                <w:rFonts w:ascii="Times New Roman" w:hAnsi="Times New Roman"/>
                <w:b/>
                <w:bCs/>
                <w:i/>
              </w:rPr>
              <w:t xml:space="preserve">Твердые </w:t>
            </w:r>
            <w:r w:rsidRPr="00F96913">
              <w:rPr>
                <w:rFonts w:ascii="Times New Roman" w:hAnsi="Times New Roman"/>
                <w:b/>
                <w:bCs/>
                <w:i/>
              </w:rPr>
              <w:t>нефтепродукты</w:t>
            </w:r>
          </w:p>
        </w:tc>
        <w:tc>
          <w:tcPr>
            <w:tcW w:w="3491" w:type="pct"/>
            <w:vAlign w:val="bottom"/>
          </w:tcPr>
          <w:p w14:paraId="296F8ACB" w14:textId="77777777" w:rsidR="008738BC" w:rsidRPr="005933B8" w:rsidRDefault="008738BC" w:rsidP="00CD480B">
            <w:pPr>
              <w:pStyle w:val="ad"/>
              <w:suppressAutoHyphens/>
              <w:spacing w:before="0" w:after="0" w:line="276" w:lineRule="auto"/>
              <w:ind w:left="0"/>
              <w:contextualSpacing/>
              <w:rPr>
                <w:sz w:val="22"/>
                <w:szCs w:val="22"/>
                <w:lang w:val="ru-RU"/>
              </w:rPr>
            </w:pPr>
            <w:r w:rsidRPr="005933B8">
              <w:rPr>
                <w:b/>
                <w:bCs/>
                <w:i/>
                <w:sz w:val="22"/>
                <w:szCs w:val="22"/>
              </w:rPr>
              <w:t>Содержание</w:t>
            </w:r>
          </w:p>
        </w:tc>
        <w:tc>
          <w:tcPr>
            <w:tcW w:w="574" w:type="pct"/>
            <w:vMerge w:val="restart"/>
            <w:vAlign w:val="center"/>
          </w:tcPr>
          <w:p w14:paraId="372C5EEF" w14:textId="77777777" w:rsidR="008738BC" w:rsidRPr="005933B8" w:rsidRDefault="008738BC" w:rsidP="00CD480B">
            <w:pPr>
              <w:suppressAutoHyphens/>
              <w:spacing w:after="0"/>
              <w:jc w:val="center"/>
              <w:rPr>
                <w:rFonts w:ascii="Times New Roman" w:hAnsi="Times New Roman"/>
                <w:b/>
                <w:i/>
              </w:rPr>
            </w:pPr>
            <w:r>
              <w:rPr>
                <w:rFonts w:ascii="Times New Roman" w:hAnsi="Times New Roman"/>
                <w:b/>
                <w:i/>
              </w:rPr>
              <w:t>14</w:t>
            </w:r>
          </w:p>
        </w:tc>
      </w:tr>
      <w:tr w:rsidR="008738BC" w:rsidRPr="005933B8" w14:paraId="2300FB48" w14:textId="77777777" w:rsidTr="00B01341">
        <w:tc>
          <w:tcPr>
            <w:tcW w:w="935" w:type="pct"/>
            <w:vMerge/>
          </w:tcPr>
          <w:p w14:paraId="6650D950" w14:textId="77777777" w:rsidR="008738BC" w:rsidRPr="005933B8" w:rsidRDefault="008738BC" w:rsidP="00CD480B">
            <w:pPr>
              <w:suppressAutoHyphens/>
              <w:spacing w:after="0"/>
              <w:rPr>
                <w:rFonts w:ascii="Times New Roman" w:hAnsi="Times New Roman"/>
                <w:b/>
                <w:i/>
              </w:rPr>
            </w:pPr>
          </w:p>
        </w:tc>
        <w:tc>
          <w:tcPr>
            <w:tcW w:w="3491" w:type="pct"/>
            <w:vAlign w:val="bottom"/>
          </w:tcPr>
          <w:p w14:paraId="46ADB20C" w14:textId="77777777" w:rsidR="008738BC" w:rsidRPr="004740E0" w:rsidRDefault="008738BC" w:rsidP="004740E0">
            <w:pPr>
              <w:pStyle w:val="ad"/>
              <w:suppressAutoHyphens/>
              <w:spacing w:before="0" w:after="0" w:line="276" w:lineRule="auto"/>
              <w:ind w:left="0"/>
              <w:contextualSpacing/>
              <w:jc w:val="both"/>
              <w:rPr>
                <w:sz w:val="22"/>
                <w:szCs w:val="22"/>
                <w:lang w:val="ru-RU"/>
              </w:rPr>
            </w:pPr>
            <w:r w:rsidRPr="004740E0">
              <w:rPr>
                <w:sz w:val="22"/>
                <w:szCs w:val="22"/>
                <w:lang w:val="ru-RU"/>
              </w:rPr>
              <w:t xml:space="preserve">Парафин, марки парафина. </w:t>
            </w:r>
            <w:r w:rsidRPr="004740E0">
              <w:rPr>
                <w:sz w:val="22"/>
                <w:szCs w:val="22"/>
              </w:rPr>
              <w:t>Свойства парафина. Показатели качества</w:t>
            </w:r>
            <w:r>
              <w:rPr>
                <w:sz w:val="22"/>
                <w:szCs w:val="22"/>
                <w:lang w:val="ru-RU"/>
              </w:rPr>
              <w:t xml:space="preserve"> парафина</w:t>
            </w:r>
            <w:r w:rsidRPr="004740E0">
              <w:rPr>
                <w:sz w:val="22"/>
                <w:szCs w:val="22"/>
              </w:rPr>
              <w:t xml:space="preserve">. </w:t>
            </w:r>
            <w:r w:rsidRPr="004740E0">
              <w:rPr>
                <w:sz w:val="22"/>
                <w:szCs w:val="22"/>
                <w:lang w:val="ru-RU"/>
              </w:rPr>
              <w:t xml:space="preserve">Битум, марки битумов. </w:t>
            </w:r>
            <w:r w:rsidRPr="004740E0">
              <w:rPr>
                <w:sz w:val="22"/>
                <w:szCs w:val="22"/>
              </w:rPr>
              <w:t>Свойства битумов, влияние состава на качество битума, показатели качества</w:t>
            </w:r>
            <w:r w:rsidRPr="004740E0">
              <w:rPr>
                <w:sz w:val="22"/>
                <w:szCs w:val="22"/>
                <w:lang w:val="ru-RU"/>
              </w:rPr>
              <w:t>. Кокс, свойства кокса, показатели качества кокса</w:t>
            </w:r>
            <w:r>
              <w:rPr>
                <w:sz w:val="22"/>
                <w:szCs w:val="22"/>
                <w:lang w:val="ru-RU"/>
              </w:rPr>
              <w:t xml:space="preserve">, влияние состава на качество кокса. </w:t>
            </w:r>
            <w:r w:rsidRPr="004740E0">
              <w:rPr>
                <w:sz w:val="22"/>
                <w:szCs w:val="22"/>
                <w:lang w:val="ru-RU"/>
              </w:rPr>
              <w:t>О</w:t>
            </w:r>
            <w:r w:rsidRPr="004740E0">
              <w:rPr>
                <w:sz w:val="22"/>
                <w:szCs w:val="22"/>
              </w:rPr>
              <w:t>ценк</w:t>
            </w:r>
            <w:r w:rsidRPr="004740E0">
              <w:rPr>
                <w:sz w:val="22"/>
                <w:szCs w:val="22"/>
                <w:lang w:val="ru-RU"/>
              </w:rPr>
              <w:t>а</w:t>
            </w:r>
            <w:r w:rsidRPr="004740E0">
              <w:rPr>
                <w:sz w:val="22"/>
                <w:szCs w:val="22"/>
              </w:rPr>
              <w:t xml:space="preserve"> соответствия качества продукции техническим требованиям</w:t>
            </w:r>
            <w:r w:rsidRPr="004740E0">
              <w:rPr>
                <w:sz w:val="22"/>
                <w:szCs w:val="22"/>
                <w:lang w:val="ru-RU"/>
              </w:rPr>
              <w:t>. Причины</w:t>
            </w:r>
            <w:r w:rsidRPr="004740E0">
              <w:rPr>
                <w:sz w:val="22"/>
                <w:szCs w:val="22"/>
              </w:rPr>
              <w:t xml:space="preserve"> технологического брака и пути его устранения</w:t>
            </w:r>
            <w:r w:rsidRPr="004740E0">
              <w:rPr>
                <w:sz w:val="22"/>
                <w:szCs w:val="22"/>
                <w:lang w:val="ru-RU"/>
              </w:rPr>
              <w:t xml:space="preserve"> </w:t>
            </w:r>
          </w:p>
        </w:tc>
        <w:tc>
          <w:tcPr>
            <w:tcW w:w="574" w:type="pct"/>
            <w:vMerge/>
            <w:vAlign w:val="center"/>
          </w:tcPr>
          <w:p w14:paraId="109443FD" w14:textId="77777777" w:rsidR="008738BC" w:rsidRPr="005933B8" w:rsidRDefault="008738BC" w:rsidP="00CD480B">
            <w:pPr>
              <w:suppressAutoHyphens/>
              <w:spacing w:after="0"/>
              <w:jc w:val="center"/>
              <w:rPr>
                <w:rFonts w:ascii="Times New Roman" w:hAnsi="Times New Roman"/>
              </w:rPr>
            </w:pPr>
          </w:p>
        </w:tc>
      </w:tr>
      <w:tr w:rsidR="008738BC" w:rsidRPr="005933B8" w14:paraId="7E1FEE69" w14:textId="77777777" w:rsidTr="00B01341">
        <w:tc>
          <w:tcPr>
            <w:tcW w:w="935" w:type="pct"/>
            <w:vMerge/>
          </w:tcPr>
          <w:p w14:paraId="77B4BFBC" w14:textId="77777777" w:rsidR="008738BC" w:rsidRPr="005933B8" w:rsidRDefault="008738BC" w:rsidP="00CD480B">
            <w:pPr>
              <w:suppressAutoHyphens/>
              <w:spacing w:after="0"/>
              <w:rPr>
                <w:rFonts w:ascii="Times New Roman" w:hAnsi="Times New Roman"/>
                <w:b/>
                <w:i/>
              </w:rPr>
            </w:pPr>
          </w:p>
        </w:tc>
        <w:tc>
          <w:tcPr>
            <w:tcW w:w="3491" w:type="pct"/>
            <w:vAlign w:val="bottom"/>
          </w:tcPr>
          <w:p w14:paraId="6C2C938B" w14:textId="77777777" w:rsidR="008738BC" w:rsidRPr="00120EA6" w:rsidRDefault="00120EA6" w:rsidP="00CD480B">
            <w:pPr>
              <w:pStyle w:val="ad"/>
              <w:suppressAutoHyphens/>
              <w:spacing w:before="0" w:after="0" w:line="276" w:lineRule="auto"/>
              <w:ind w:left="0"/>
              <w:contextualSpacing/>
              <w:rPr>
                <w:sz w:val="22"/>
                <w:szCs w:val="22"/>
                <w:lang w:val="ru-RU"/>
              </w:rPr>
            </w:pPr>
            <w:r w:rsidRPr="00120EA6">
              <w:rPr>
                <w:b/>
                <w:bCs/>
                <w:sz w:val="22"/>
                <w:szCs w:val="22"/>
              </w:rPr>
              <w:t>В том числе практических занятий и лабораторных работ</w:t>
            </w:r>
          </w:p>
        </w:tc>
        <w:tc>
          <w:tcPr>
            <w:tcW w:w="574" w:type="pct"/>
            <w:vAlign w:val="center"/>
          </w:tcPr>
          <w:p w14:paraId="05252C44" w14:textId="77777777" w:rsidR="008738BC" w:rsidRPr="005933B8" w:rsidRDefault="008738BC" w:rsidP="00CD480B">
            <w:pPr>
              <w:suppressAutoHyphens/>
              <w:spacing w:after="0"/>
              <w:jc w:val="center"/>
              <w:rPr>
                <w:rFonts w:ascii="Times New Roman" w:hAnsi="Times New Roman"/>
                <w:b/>
                <w:i/>
              </w:rPr>
            </w:pPr>
            <w:r>
              <w:rPr>
                <w:rFonts w:ascii="Times New Roman" w:hAnsi="Times New Roman"/>
                <w:b/>
                <w:i/>
              </w:rPr>
              <w:t>12</w:t>
            </w:r>
          </w:p>
        </w:tc>
      </w:tr>
      <w:tr w:rsidR="008738BC" w:rsidRPr="005933B8" w14:paraId="43ACAE5D" w14:textId="77777777" w:rsidTr="00B01341">
        <w:tc>
          <w:tcPr>
            <w:tcW w:w="935" w:type="pct"/>
            <w:vMerge/>
          </w:tcPr>
          <w:p w14:paraId="2A0A3DD0" w14:textId="77777777" w:rsidR="008738BC" w:rsidRPr="005933B8" w:rsidRDefault="008738BC" w:rsidP="00CD480B">
            <w:pPr>
              <w:suppressAutoHyphens/>
              <w:spacing w:after="0"/>
              <w:rPr>
                <w:rFonts w:ascii="Times New Roman" w:hAnsi="Times New Roman"/>
                <w:b/>
                <w:i/>
              </w:rPr>
            </w:pPr>
          </w:p>
        </w:tc>
        <w:tc>
          <w:tcPr>
            <w:tcW w:w="3491" w:type="pct"/>
            <w:vAlign w:val="bottom"/>
          </w:tcPr>
          <w:p w14:paraId="65F21E37" w14:textId="77777777" w:rsidR="008738BC" w:rsidRPr="005933B8" w:rsidRDefault="008738BC" w:rsidP="00CD480B">
            <w:pPr>
              <w:pStyle w:val="ad"/>
              <w:suppressAutoHyphens/>
              <w:spacing w:before="0" w:after="0" w:line="276" w:lineRule="auto"/>
              <w:ind w:left="0"/>
              <w:contextualSpacing/>
              <w:rPr>
                <w:sz w:val="22"/>
                <w:szCs w:val="22"/>
                <w:lang w:val="ru-RU"/>
              </w:rPr>
            </w:pPr>
            <w:r>
              <w:rPr>
                <w:bCs/>
                <w:sz w:val="22"/>
                <w:szCs w:val="22"/>
                <w:lang w:val="ru-RU"/>
              </w:rPr>
              <w:t xml:space="preserve">1 </w:t>
            </w:r>
            <w:r w:rsidRPr="00757B03">
              <w:rPr>
                <w:bCs/>
                <w:sz w:val="22"/>
                <w:szCs w:val="22"/>
                <w:lang w:val="ru-RU"/>
              </w:rPr>
              <w:t>Лабораторная работа</w:t>
            </w:r>
            <w:r w:rsidRPr="00A96D06">
              <w:rPr>
                <w:sz w:val="22"/>
                <w:szCs w:val="22"/>
                <w:lang w:val="ru-RU" w:eastAsia="ru-RU"/>
              </w:rPr>
              <w:t xml:space="preserve"> </w:t>
            </w:r>
            <w:r w:rsidRPr="004740E0">
              <w:rPr>
                <w:b/>
                <w:sz w:val="22"/>
                <w:szCs w:val="22"/>
                <w:lang w:val="ru-RU" w:eastAsia="ru-RU"/>
              </w:rPr>
              <w:t>Определение температуры плавления парафина</w:t>
            </w:r>
          </w:p>
        </w:tc>
        <w:tc>
          <w:tcPr>
            <w:tcW w:w="574" w:type="pct"/>
            <w:vAlign w:val="center"/>
          </w:tcPr>
          <w:p w14:paraId="147E1307" w14:textId="77777777" w:rsidR="008738BC" w:rsidRPr="005933B8" w:rsidRDefault="008738BC" w:rsidP="00CD480B">
            <w:pPr>
              <w:suppressAutoHyphens/>
              <w:spacing w:after="0"/>
              <w:jc w:val="center"/>
              <w:rPr>
                <w:rFonts w:ascii="Times New Roman" w:hAnsi="Times New Roman"/>
              </w:rPr>
            </w:pPr>
            <w:r>
              <w:rPr>
                <w:rFonts w:ascii="Times New Roman" w:hAnsi="Times New Roman"/>
              </w:rPr>
              <w:t>4</w:t>
            </w:r>
          </w:p>
        </w:tc>
      </w:tr>
      <w:tr w:rsidR="008738BC" w:rsidRPr="005933B8" w14:paraId="3C2E1EF1" w14:textId="77777777" w:rsidTr="00B01341">
        <w:tc>
          <w:tcPr>
            <w:tcW w:w="935" w:type="pct"/>
            <w:vMerge/>
          </w:tcPr>
          <w:p w14:paraId="52A9EFD0" w14:textId="77777777" w:rsidR="008738BC" w:rsidRPr="005933B8" w:rsidRDefault="008738BC" w:rsidP="00CD480B">
            <w:pPr>
              <w:suppressAutoHyphens/>
              <w:spacing w:after="0"/>
              <w:rPr>
                <w:rFonts w:ascii="Times New Roman" w:hAnsi="Times New Roman"/>
                <w:b/>
                <w:i/>
              </w:rPr>
            </w:pPr>
          </w:p>
        </w:tc>
        <w:tc>
          <w:tcPr>
            <w:tcW w:w="3491" w:type="pct"/>
            <w:vAlign w:val="bottom"/>
          </w:tcPr>
          <w:p w14:paraId="5C61EA15" w14:textId="77777777" w:rsidR="008738BC" w:rsidRPr="005933B8" w:rsidRDefault="008738BC" w:rsidP="00CD480B">
            <w:pPr>
              <w:pStyle w:val="ad"/>
              <w:suppressAutoHyphens/>
              <w:spacing w:before="0" w:after="0" w:line="276" w:lineRule="auto"/>
              <w:ind w:left="0"/>
              <w:contextualSpacing/>
              <w:rPr>
                <w:sz w:val="22"/>
                <w:szCs w:val="22"/>
                <w:lang w:val="ru-RU"/>
              </w:rPr>
            </w:pPr>
            <w:r>
              <w:rPr>
                <w:bCs/>
                <w:sz w:val="22"/>
                <w:szCs w:val="22"/>
                <w:lang w:val="ru-RU"/>
              </w:rPr>
              <w:t xml:space="preserve">2 </w:t>
            </w:r>
            <w:r w:rsidRPr="00757B03">
              <w:rPr>
                <w:bCs/>
                <w:sz w:val="22"/>
                <w:szCs w:val="22"/>
                <w:lang w:val="ru-RU"/>
              </w:rPr>
              <w:t>Лабораторная работа</w:t>
            </w:r>
            <w:r w:rsidRPr="00A96D06">
              <w:rPr>
                <w:sz w:val="22"/>
                <w:szCs w:val="22"/>
                <w:lang w:val="ru-RU" w:eastAsia="ru-RU"/>
              </w:rPr>
              <w:t xml:space="preserve"> </w:t>
            </w:r>
            <w:r w:rsidRPr="004740E0">
              <w:rPr>
                <w:b/>
                <w:sz w:val="22"/>
                <w:szCs w:val="22"/>
                <w:lang w:val="ru-RU" w:eastAsia="ru-RU"/>
              </w:rPr>
              <w:t>Определение температуры размягчения битума</w:t>
            </w:r>
          </w:p>
        </w:tc>
        <w:tc>
          <w:tcPr>
            <w:tcW w:w="574" w:type="pct"/>
            <w:vAlign w:val="center"/>
          </w:tcPr>
          <w:p w14:paraId="335E1A92" w14:textId="77777777" w:rsidR="008738BC" w:rsidRPr="005933B8" w:rsidRDefault="008738BC" w:rsidP="00CD480B">
            <w:pPr>
              <w:suppressAutoHyphens/>
              <w:spacing w:after="0"/>
              <w:jc w:val="center"/>
              <w:rPr>
                <w:rFonts w:ascii="Times New Roman" w:hAnsi="Times New Roman"/>
              </w:rPr>
            </w:pPr>
            <w:r>
              <w:rPr>
                <w:rFonts w:ascii="Times New Roman" w:hAnsi="Times New Roman"/>
              </w:rPr>
              <w:t>4</w:t>
            </w:r>
          </w:p>
        </w:tc>
      </w:tr>
      <w:tr w:rsidR="008738BC" w:rsidRPr="005933B8" w14:paraId="29D8FEE8" w14:textId="77777777" w:rsidTr="00B01341">
        <w:tc>
          <w:tcPr>
            <w:tcW w:w="935" w:type="pct"/>
            <w:vMerge/>
          </w:tcPr>
          <w:p w14:paraId="5065DD77" w14:textId="77777777" w:rsidR="008738BC" w:rsidRPr="005933B8" w:rsidRDefault="008738BC" w:rsidP="00CD480B">
            <w:pPr>
              <w:suppressAutoHyphens/>
              <w:spacing w:after="0"/>
              <w:rPr>
                <w:rFonts w:ascii="Times New Roman" w:hAnsi="Times New Roman"/>
                <w:b/>
                <w:i/>
              </w:rPr>
            </w:pPr>
          </w:p>
        </w:tc>
        <w:tc>
          <w:tcPr>
            <w:tcW w:w="3491" w:type="pct"/>
            <w:vAlign w:val="bottom"/>
          </w:tcPr>
          <w:p w14:paraId="6EEDF6DE" w14:textId="77777777" w:rsidR="008738BC" w:rsidRPr="005933B8" w:rsidRDefault="008738BC" w:rsidP="002E039A">
            <w:pPr>
              <w:pStyle w:val="ad"/>
              <w:suppressAutoHyphens/>
              <w:spacing w:before="0" w:after="0" w:line="276" w:lineRule="auto"/>
              <w:ind w:left="0"/>
              <w:contextualSpacing/>
              <w:rPr>
                <w:sz w:val="22"/>
                <w:szCs w:val="22"/>
                <w:lang w:val="ru-RU"/>
              </w:rPr>
            </w:pPr>
            <w:r>
              <w:rPr>
                <w:bCs/>
                <w:sz w:val="22"/>
                <w:szCs w:val="22"/>
                <w:lang w:val="ru-RU"/>
              </w:rPr>
              <w:t xml:space="preserve">3 </w:t>
            </w:r>
            <w:r w:rsidRPr="00757B03">
              <w:rPr>
                <w:bCs/>
                <w:sz w:val="22"/>
                <w:szCs w:val="22"/>
                <w:lang w:val="ru-RU"/>
              </w:rPr>
              <w:t>Лабораторная работа</w:t>
            </w:r>
            <w:r w:rsidRPr="00A96D06">
              <w:rPr>
                <w:sz w:val="22"/>
                <w:szCs w:val="22"/>
                <w:lang w:val="ru-RU" w:eastAsia="ru-RU"/>
              </w:rPr>
              <w:t xml:space="preserve"> </w:t>
            </w:r>
            <w:r w:rsidRPr="004740E0">
              <w:rPr>
                <w:b/>
                <w:sz w:val="22"/>
                <w:szCs w:val="22"/>
                <w:lang w:val="ru-RU" w:eastAsia="ru-RU"/>
              </w:rPr>
              <w:t>Определение</w:t>
            </w:r>
            <w:r>
              <w:rPr>
                <w:b/>
                <w:sz w:val="22"/>
                <w:szCs w:val="22"/>
                <w:lang w:val="ru-RU" w:eastAsia="ru-RU"/>
              </w:rPr>
              <w:t xml:space="preserve"> влаги в коксе</w:t>
            </w:r>
          </w:p>
        </w:tc>
        <w:tc>
          <w:tcPr>
            <w:tcW w:w="574" w:type="pct"/>
            <w:vAlign w:val="center"/>
          </w:tcPr>
          <w:p w14:paraId="3A249E48" w14:textId="77777777" w:rsidR="008738BC" w:rsidRPr="005933B8" w:rsidRDefault="008738BC" w:rsidP="00CD480B">
            <w:pPr>
              <w:suppressAutoHyphens/>
              <w:spacing w:after="0"/>
              <w:jc w:val="center"/>
              <w:rPr>
                <w:rFonts w:ascii="Times New Roman" w:hAnsi="Times New Roman"/>
              </w:rPr>
            </w:pPr>
            <w:r>
              <w:rPr>
                <w:rFonts w:ascii="Times New Roman" w:hAnsi="Times New Roman"/>
              </w:rPr>
              <w:t>4</w:t>
            </w:r>
          </w:p>
        </w:tc>
      </w:tr>
      <w:tr w:rsidR="008738BC" w:rsidRPr="005933B8" w14:paraId="6FEE8E44" w14:textId="77777777" w:rsidTr="00B01341">
        <w:trPr>
          <w:trHeight w:val="113"/>
        </w:trPr>
        <w:tc>
          <w:tcPr>
            <w:tcW w:w="4426" w:type="pct"/>
            <w:gridSpan w:val="2"/>
          </w:tcPr>
          <w:p w14:paraId="04B7E074" w14:textId="77777777" w:rsidR="008738BC" w:rsidRDefault="008738BC" w:rsidP="008738BC">
            <w:pPr>
              <w:pStyle w:val="ad"/>
              <w:suppressAutoHyphens/>
              <w:spacing w:before="0" w:after="0" w:line="276" w:lineRule="auto"/>
              <w:ind w:left="0"/>
              <w:contextualSpacing/>
              <w:rPr>
                <w:b/>
                <w:bCs/>
                <w:sz w:val="22"/>
                <w:szCs w:val="22"/>
                <w:lang w:val="ru-RU"/>
              </w:rPr>
            </w:pPr>
            <w:r w:rsidRPr="00537DBD">
              <w:rPr>
                <w:b/>
                <w:bCs/>
                <w:sz w:val="22"/>
                <w:szCs w:val="22"/>
              </w:rPr>
              <w:t xml:space="preserve">Примерная тематика самостоятельной учебной работы при изучении раздела </w:t>
            </w:r>
            <w:r>
              <w:rPr>
                <w:b/>
                <w:bCs/>
                <w:sz w:val="22"/>
                <w:szCs w:val="22"/>
                <w:lang w:val="ru-RU"/>
              </w:rPr>
              <w:t>2</w:t>
            </w:r>
          </w:p>
          <w:p w14:paraId="1D2A7146" w14:textId="77777777" w:rsidR="00422C89" w:rsidRPr="00537DBD" w:rsidRDefault="00422C89" w:rsidP="008738BC">
            <w:pPr>
              <w:pStyle w:val="ad"/>
              <w:suppressAutoHyphens/>
              <w:spacing w:before="0" w:after="0" w:line="276" w:lineRule="auto"/>
              <w:ind w:left="0"/>
              <w:contextualSpacing/>
              <w:rPr>
                <w:bCs/>
                <w:sz w:val="22"/>
                <w:szCs w:val="22"/>
                <w:lang w:val="ru-RU"/>
              </w:rPr>
            </w:pPr>
            <w:r w:rsidRPr="00CC12BF">
              <w:rPr>
                <w:i/>
                <w:iCs/>
              </w:rPr>
              <w:t>Определяется при формировании рабочей программы</w:t>
            </w:r>
          </w:p>
        </w:tc>
        <w:tc>
          <w:tcPr>
            <w:tcW w:w="574" w:type="pct"/>
            <w:vAlign w:val="center"/>
          </w:tcPr>
          <w:p w14:paraId="00484793" w14:textId="77777777" w:rsidR="008738BC" w:rsidRPr="005933B8" w:rsidRDefault="008738BC" w:rsidP="00CD480B">
            <w:pPr>
              <w:suppressAutoHyphens/>
              <w:spacing w:after="0"/>
              <w:jc w:val="center"/>
              <w:rPr>
                <w:rFonts w:ascii="Times New Roman" w:hAnsi="Times New Roman"/>
              </w:rPr>
            </w:pPr>
          </w:p>
        </w:tc>
      </w:tr>
      <w:tr w:rsidR="008738BC" w:rsidRPr="005933B8" w14:paraId="4161960D" w14:textId="77777777" w:rsidTr="00B01341">
        <w:trPr>
          <w:trHeight w:val="388"/>
        </w:trPr>
        <w:tc>
          <w:tcPr>
            <w:tcW w:w="4426" w:type="pct"/>
            <w:gridSpan w:val="2"/>
          </w:tcPr>
          <w:p w14:paraId="2DD4CBEE" w14:textId="77777777" w:rsidR="008738BC" w:rsidRPr="005A7680" w:rsidRDefault="008738BC" w:rsidP="00CD480B">
            <w:pPr>
              <w:suppressAutoHyphens/>
              <w:spacing w:after="0" w:line="240" w:lineRule="auto"/>
              <w:rPr>
                <w:rFonts w:ascii="Times New Roman" w:hAnsi="Times New Roman"/>
                <w:b/>
                <w:bCs/>
                <w:i/>
              </w:rPr>
            </w:pPr>
            <w:r w:rsidRPr="005A7680">
              <w:rPr>
                <w:rFonts w:ascii="Times New Roman" w:hAnsi="Times New Roman"/>
                <w:b/>
                <w:bCs/>
                <w:i/>
              </w:rPr>
              <w:t xml:space="preserve">Учебная практика по модулю </w:t>
            </w:r>
          </w:p>
          <w:p w14:paraId="57A029AC" w14:textId="77777777" w:rsidR="008738BC" w:rsidRPr="005A7680" w:rsidRDefault="008738BC" w:rsidP="00CD480B">
            <w:pPr>
              <w:suppressAutoHyphens/>
              <w:spacing w:after="0" w:line="240" w:lineRule="auto"/>
              <w:rPr>
                <w:rFonts w:ascii="Times New Roman" w:hAnsi="Times New Roman"/>
                <w:bCs/>
              </w:rPr>
            </w:pPr>
            <w:r w:rsidRPr="005A7680">
              <w:rPr>
                <w:rFonts w:ascii="Times New Roman" w:hAnsi="Times New Roman"/>
                <w:bCs/>
              </w:rPr>
              <w:t>Виды работ:</w:t>
            </w:r>
          </w:p>
          <w:p w14:paraId="366B9EE0" w14:textId="77777777" w:rsidR="008738BC" w:rsidRPr="005A7680" w:rsidRDefault="008738BC" w:rsidP="005A7680">
            <w:pPr>
              <w:suppressAutoHyphens/>
              <w:spacing w:after="0" w:line="240" w:lineRule="auto"/>
              <w:jc w:val="both"/>
              <w:rPr>
                <w:rFonts w:ascii="Times New Roman" w:hAnsi="Times New Roman"/>
                <w:lang w:eastAsia="en-US"/>
              </w:rPr>
            </w:pPr>
            <w:r w:rsidRPr="005A7680">
              <w:rPr>
                <w:rFonts w:ascii="Times New Roman" w:hAnsi="Times New Roman"/>
                <w:bCs/>
                <w:lang w:eastAsia="en-US"/>
              </w:rPr>
              <w:t xml:space="preserve">- </w:t>
            </w:r>
            <w:r w:rsidRPr="005A7680">
              <w:rPr>
                <w:rFonts w:ascii="Times New Roman" w:hAnsi="Times New Roman"/>
                <w:lang w:eastAsia="en-US"/>
              </w:rPr>
              <w:t>осуществление безопасного проведения замеров, отборов проб и экспресс-анализов в соответствии с графиком аналитического контроля;</w:t>
            </w:r>
          </w:p>
          <w:p w14:paraId="59BAC6B9" w14:textId="77777777" w:rsidR="008738BC" w:rsidRPr="005A7680" w:rsidRDefault="008738BC" w:rsidP="005A7680">
            <w:pPr>
              <w:suppressAutoHyphens/>
              <w:spacing w:after="0" w:line="240" w:lineRule="auto"/>
              <w:jc w:val="both"/>
              <w:rPr>
                <w:rFonts w:ascii="Times New Roman" w:hAnsi="Times New Roman"/>
                <w:lang w:eastAsia="en-US"/>
              </w:rPr>
            </w:pPr>
            <w:r w:rsidRPr="005A7680">
              <w:rPr>
                <w:rFonts w:ascii="Times New Roman" w:hAnsi="Times New Roman"/>
                <w:bCs/>
                <w:lang w:eastAsia="en-US"/>
              </w:rPr>
              <w:t xml:space="preserve">- </w:t>
            </w:r>
            <w:r w:rsidRPr="005A7680">
              <w:rPr>
                <w:rFonts w:ascii="Times New Roman" w:hAnsi="Times New Roman"/>
                <w:lang w:eastAsia="en-US"/>
              </w:rPr>
              <w:t>пров</w:t>
            </w:r>
            <w:r>
              <w:rPr>
                <w:rFonts w:ascii="Times New Roman" w:hAnsi="Times New Roman"/>
                <w:lang w:eastAsia="en-US"/>
              </w:rPr>
              <w:t>е</w:t>
            </w:r>
            <w:r w:rsidRPr="005A7680">
              <w:rPr>
                <w:rFonts w:ascii="Times New Roman" w:hAnsi="Times New Roman"/>
                <w:lang w:eastAsia="en-US"/>
              </w:rPr>
              <w:t>д</w:t>
            </w:r>
            <w:r>
              <w:rPr>
                <w:rFonts w:ascii="Times New Roman" w:hAnsi="Times New Roman"/>
                <w:lang w:eastAsia="en-US"/>
              </w:rPr>
              <w:t>ение</w:t>
            </w:r>
            <w:r w:rsidRPr="005A7680">
              <w:rPr>
                <w:rFonts w:ascii="Times New Roman" w:hAnsi="Times New Roman"/>
                <w:lang w:eastAsia="en-US"/>
              </w:rPr>
              <w:t xml:space="preserve"> лабораторны</w:t>
            </w:r>
            <w:r>
              <w:rPr>
                <w:rFonts w:ascii="Times New Roman" w:hAnsi="Times New Roman"/>
                <w:lang w:eastAsia="en-US"/>
              </w:rPr>
              <w:t>х</w:t>
            </w:r>
            <w:r w:rsidRPr="005A7680">
              <w:rPr>
                <w:rFonts w:ascii="Times New Roman" w:hAnsi="Times New Roman"/>
                <w:lang w:eastAsia="en-US"/>
              </w:rPr>
              <w:t xml:space="preserve"> испытани</w:t>
            </w:r>
            <w:r>
              <w:rPr>
                <w:rFonts w:ascii="Times New Roman" w:hAnsi="Times New Roman"/>
                <w:lang w:eastAsia="en-US"/>
              </w:rPr>
              <w:t>й и ра</w:t>
            </w:r>
            <w:r w:rsidRPr="005A7680">
              <w:rPr>
                <w:rFonts w:ascii="Times New Roman" w:hAnsi="Times New Roman"/>
                <w:lang w:eastAsia="en-US"/>
              </w:rPr>
              <w:t>сч</w:t>
            </w:r>
            <w:r>
              <w:rPr>
                <w:rFonts w:ascii="Times New Roman" w:hAnsi="Times New Roman"/>
                <w:lang w:eastAsia="en-US"/>
              </w:rPr>
              <w:t>ет</w:t>
            </w:r>
            <w:r w:rsidRPr="005A7680">
              <w:rPr>
                <w:rFonts w:ascii="Times New Roman" w:hAnsi="Times New Roman"/>
                <w:lang w:eastAsia="en-US"/>
              </w:rPr>
              <w:t xml:space="preserve"> количественны</w:t>
            </w:r>
            <w:r>
              <w:rPr>
                <w:rFonts w:ascii="Times New Roman" w:hAnsi="Times New Roman"/>
                <w:lang w:eastAsia="en-US"/>
              </w:rPr>
              <w:t>х</w:t>
            </w:r>
            <w:r w:rsidRPr="005A7680">
              <w:rPr>
                <w:rFonts w:ascii="Times New Roman" w:hAnsi="Times New Roman"/>
                <w:lang w:eastAsia="en-US"/>
              </w:rPr>
              <w:t xml:space="preserve"> показател</w:t>
            </w:r>
            <w:r>
              <w:rPr>
                <w:rFonts w:ascii="Times New Roman" w:hAnsi="Times New Roman"/>
                <w:lang w:eastAsia="en-US"/>
              </w:rPr>
              <w:t>ей</w:t>
            </w:r>
            <w:r w:rsidRPr="005A7680">
              <w:rPr>
                <w:rFonts w:ascii="Times New Roman" w:hAnsi="Times New Roman"/>
                <w:lang w:eastAsia="en-US"/>
              </w:rPr>
              <w:t>;</w:t>
            </w:r>
          </w:p>
          <w:p w14:paraId="6D668EC1" w14:textId="77777777" w:rsidR="008738BC" w:rsidRPr="005A7680" w:rsidRDefault="008738BC" w:rsidP="005A7680">
            <w:pPr>
              <w:pStyle w:val="15"/>
              <w:shd w:val="clear" w:color="auto" w:fill="auto"/>
              <w:suppressAutoHyphens/>
              <w:spacing w:before="0" w:after="0" w:line="240" w:lineRule="auto"/>
              <w:ind w:left="40" w:hanging="40"/>
              <w:jc w:val="both"/>
              <w:rPr>
                <w:rFonts w:ascii="Times New Roman" w:hAnsi="Times New Roman"/>
                <w:sz w:val="22"/>
                <w:szCs w:val="22"/>
                <w:lang w:val="ru-RU" w:eastAsia="en-US"/>
              </w:rPr>
            </w:pPr>
            <w:r>
              <w:rPr>
                <w:rFonts w:ascii="Times New Roman" w:hAnsi="Times New Roman"/>
                <w:sz w:val="22"/>
                <w:szCs w:val="22"/>
                <w:lang w:val="ru-RU" w:eastAsia="en-US"/>
              </w:rPr>
              <w:t xml:space="preserve">- </w:t>
            </w:r>
            <w:r w:rsidRPr="005A7680">
              <w:rPr>
                <w:rFonts w:ascii="Times New Roman" w:hAnsi="Times New Roman"/>
                <w:sz w:val="22"/>
                <w:szCs w:val="22"/>
                <w:lang w:val="ru-RU" w:eastAsia="en-US"/>
              </w:rPr>
              <w:t>организ</w:t>
            </w:r>
            <w:r>
              <w:rPr>
                <w:rFonts w:ascii="Times New Roman" w:hAnsi="Times New Roman"/>
                <w:sz w:val="22"/>
                <w:szCs w:val="22"/>
                <w:lang w:val="ru-RU" w:eastAsia="en-US"/>
              </w:rPr>
              <w:t>ация</w:t>
            </w:r>
            <w:r w:rsidRPr="005A7680">
              <w:rPr>
                <w:rFonts w:ascii="Times New Roman" w:hAnsi="Times New Roman"/>
                <w:sz w:val="22"/>
                <w:szCs w:val="22"/>
                <w:lang w:val="ru-RU" w:eastAsia="en-US"/>
              </w:rPr>
              <w:t xml:space="preserve"> проведени</w:t>
            </w:r>
            <w:r>
              <w:rPr>
                <w:rFonts w:ascii="Times New Roman" w:hAnsi="Times New Roman"/>
                <w:sz w:val="22"/>
                <w:szCs w:val="22"/>
                <w:lang w:val="ru-RU" w:eastAsia="en-US"/>
              </w:rPr>
              <w:t>я</w:t>
            </w:r>
            <w:r w:rsidRPr="005A7680">
              <w:rPr>
                <w:rFonts w:ascii="Times New Roman" w:hAnsi="Times New Roman"/>
                <w:sz w:val="22"/>
                <w:szCs w:val="22"/>
                <w:lang w:val="ru-RU" w:eastAsia="en-US"/>
              </w:rPr>
              <w:t xml:space="preserve"> приемо-сдаточных анализов при приеме и отпуске нефтепродуктов по методам испытаний, указанным в нормативном документе на нефтепродукт, стандартными методами;</w:t>
            </w:r>
          </w:p>
          <w:p w14:paraId="127F835E" w14:textId="77777777" w:rsidR="008738BC" w:rsidRPr="005A7680" w:rsidRDefault="008738BC" w:rsidP="005A7680">
            <w:pPr>
              <w:pStyle w:val="15"/>
              <w:shd w:val="clear" w:color="auto" w:fill="auto"/>
              <w:suppressAutoHyphens/>
              <w:spacing w:before="0" w:after="0" w:line="240" w:lineRule="auto"/>
              <w:ind w:left="40" w:hanging="40"/>
              <w:jc w:val="both"/>
              <w:rPr>
                <w:rFonts w:ascii="Times New Roman" w:hAnsi="Times New Roman"/>
                <w:sz w:val="22"/>
                <w:szCs w:val="22"/>
                <w:lang w:val="ru-RU" w:eastAsia="en-US"/>
              </w:rPr>
            </w:pPr>
            <w:r>
              <w:rPr>
                <w:rFonts w:ascii="Times New Roman" w:hAnsi="Times New Roman"/>
                <w:sz w:val="22"/>
                <w:szCs w:val="22"/>
                <w:lang w:val="ru-RU" w:eastAsia="en-US"/>
              </w:rPr>
              <w:t xml:space="preserve">- </w:t>
            </w:r>
            <w:r w:rsidRPr="005A7680">
              <w:rPr>
                <w:rFonts w:ascii="Times New Roman" w:hAnsi="Times New Roman"/>
                <w:sz w:val="22"/>
                <w:szCs w:val="22"/>
                <w:lang w:val="ru-RU" w:eastAsia="en-US"/>
              </w:rPr>
              <w:t>эксплуа</w:t>
            </w:r>
            <w:r>
              <w:rPr>
                <w:rFonts w:ascii="Times New Roman" w:hAnsi="Times New Roman"/>
                <w:sz w:val="22"/>
                <w:szCs w:val="22"/>
                <w:lang w:val="ru-RU" w:eastAsia="en-US"/>
              </w:rPr>
              <w:t>тация</w:t>
            </w:r>
            <w:r w:rsidRPr="005A7680">
              <w:rPr>
                <w:rFonts w:ascii="Times New Roman" w:hAnsi="Times New Roman"/>
                <w:sz w:val="22"/>
                <w:szCs w:val="22"/>
                <w:lang w:val="ru-RU" w:eastAsia="en-US"/>
              </w:rPr>
              <w:t xml:space="preserve"> лабораторно</w:t>
            </w:r>
            <w:r>
              <w:rPr>
                <w:rFonts w:ascii="Times New Roman" w:hAnsi="Times New Roman"/>
                <w:sz w:val="22"/>
                <w:szCs w:val="22"/>
                <w:lang w:val="ru-RU" w:eastAsia="en-US"/>
              </w:rPr>
              <w:t>го</w:t>
            </w:r>
            <w:r w:rsidRPr="005A7680">
              <w:rPr>
                <w:rFonts w:ascii="Times New Roman" w:hAnsi="Times New Roman"/>
                <w:sz w:val="22"/>
                <w:szCs w:val="22"/>
                <w:lang w:val="ru-RU" w:eastAsia="en-US"/>
              </w:rPr>
              <w:t xml:space="preserve"> оборудовани</w:t>
            </w:r>
            <w:r>
              <w:rPr>
                <w:rFonts w:ascii="Times New Roman" w:hAnsi="Times New Roman"/>
                <w:sz w:val="22"/>
                <w:szCs w:val="22"/>
                <w:lang w:val="ru-RU" w:eastAsia="en-US"/>
              </w:rPr>
              <w:t>я</w:t>
            </w:r>
            <w:r w:rsidRPr="005A7680">
              <w:rPr>
                <w:rFonts w:ascii="Times New Roman" w:hAnsi="Times New Roman"/>
                <w:sz w:val="22"/>
                <w:szCs w:val="22"/>
                <w:lang w:val="ru-RU" w:eastAsia="en-US"/>
              </w:rPr>
              <w:t>;</w:t>
            </w:r>
          </w:p>
          <w:p w14:paraId="40DF6D5D" w14:textId="77777777" w:rsidR="008738BC" w:rsidRPr="005A7680" w:rsidRDefault="008738BC" w:rsidP="005A7680">
            <w:pPr>
              <w:suppressAutoHyphens/>
              <w:spacing w:after="0" w:line="240" w:lineRule="auto"/>
              <w:ind w:hanging="40"/>
              <w:jc w:val="both"/>
              <w:rPr>
                <w:rFonts w:ascii="Times New Roman" w:hAnsi="Times New Roman"/>
              </w:rPr>
            </w:pPr>
            <w:r>
              <w:rPr>
                <w:rFonts w:ascii="Times New Roman" w:hAnsi="Times New Roman"/>
              </w:rPr>
              <w:t xml:space="preserve">- </w:t>
            </w:r>
            <w:r w:rsidRPr="005A7680">
              <w:rPr>
                <w:rFonts w:ascii="Times New Roman" w:hAnsi="Times New Roman"/>
              </w:rPr>
              <w:t>оценк</w:t>
            </w:r>
            <w:r>
              <w:rPr>
                <w:rFonts w:ascii="Times New Roman" w:hAnsi="Times New Roman"/>
              </w:rPr>
              <w:t>а</w:t>
            </w:r>
            <w:r w:rsidRPr="005A7680">
              <w:rPr>
                <w:rFonts w:ascii="Times New Roman" w:hAnsi="Times New Roman"/>
              </w:rPr>
              <w:t xml:space="preserve"> соответствия качества продукции техническим требованиям;</w:t>
            </w:r>
          </w:p>
          <w:p w14:paraId="567355CF" w14:textId="77777777" w:rsidR="008738BC" w:rsidRPr="005A7680" w:rsidRDefault="008738BC" w:rsidP="005A7680">
            <w:pPr>
              <w:suppressAutoHyphens/>
              <w:spacing w:after="0" w:line="240" w:lineRule="auto"/>
              <w:ind w:hanging="40"/>
              <w:jc w:val="both"/>
              <w:rPr>
                <w:rFonts w:ascii="Times New Roman" w:hAnsi="Times New Roman"/>
                <w:lang w:eastAsia="en-US"/>
              </w:rPr>
            </w:pPr>
            <w:r>
              <w:rPr>
                <w:rFonts w:ascii="Times New Roman" w:hAnsi="Times New Roman"/>
                <w:lang w:eastAsia="en-US"/>
              </w:rPr>
              <w:lastRenderedPageBreak/>
              <w:t xml:space="preserve">- </w:t>
            </w:r>
            <w:r w:rsidRPr="005A7680">
              <w:rPr>
                <w:rFonts w:ascii="Times New Roman" w:hAnsi="Times New Roman"/>
                <w:lang w:eastAsia="en-US"/>
              </w:rPr>
              <w:t>совершенство</w:t>
            </w:r>
            <w:r>
              <w:rPr>
                <w:rFonts w:ascii="Times New Roman" w:hAnsi="Times New Roman"/>
                <w:lang w:eastAsia="en-US"/>
              </w:rPr>
              <w:t>вание</w:t>
            </w:r>
            <w:r w:rsidRPr="005A7680">
              <w:rPr>
                <w:rFonts w:ascii="Times New Roman" w:hAnsi="Times New Roman"/>
                <w:lang w:eastAsia="en-US"/>
              </w:rPr>
              <w:t xml:space="preserve"> действующи</w:t>
            </w:r>
            <w:r>
              <w:rPr>
                <w:rFonts w:ascii="Times New Roman" w:hAnsi="Times New Roman"/>
                <w:lang w:eastAsia="en-US"/>
              </w:rPr>
              <w:t>х</w:t>
            </w:r>
            <w:r w:rsidRPr="005A7680">
              <w:rPr>
                <w:rFonts w:ascii="Times New Roman" w:hAnsi="Times New Roman"/>
                <w:lang w:eastAsia="en-US"/>
              </w:rPr>
              <w:t xml:space="preserve"> метод</w:t>
            </w:r>
            <w:r>
              <w:rPr>
                <w:rFonts w:ascii="Times New Roman" w:hAnsi="Times New Roman"/>
                <w:lang w:eastAsia="en-US"/>
              </w:rPr>
              <w:t>ов</w:t>
            </w:r>
            <w:r w:rsidRPr="005A7680">
              <w:rPr>
                <w:rFonts w:ascii="Times New Roman" w:hAnsi="Times New Roman"/>
                <w:lang w:eastAsia="en-US"/>
              </w:rPr>
              <w:t xml:space="preserve"> проведения лабораторных анализов, испытаний и исследований;</w:t>
            </w:r>
          </w:p>
          <w:p w14:paraId="21AFDBEA" w14:textId="77777777" w:rsidR="008738BC" w:rsidRPr="005A7680" w:rsidRDefault="008738BC" w:rsidP="0056616F">
            <w:pPr>
              <w:suppressAutoHyphens/>
              <w:spacing w:after="0" w:line="240" w:lineRule="auto"/>
              <w:jc w:val="both"/>
              <w:rPr>
                <w:rFonts w:ascii="Times New Roman" w:hAnsi="Times New Roman"/>
                <w:bCs/>
              </w:rPr>
            </w:pPr>
            <w:r>
              <w:rPr>
                <w:rFonts w:ascii="Times New Roman" w:hAnsi="Times New Roman"/>
              </w:rPr>
              <w:t>- анализ причин</w:t>
            </w:r>
            <w:r w:rsidRPr="005A7680">
              <w:rPr>
                <w:rFonts w:ascii="Times New Roman" w:hAnsi="Times New Roman"/>
              </w:rPr>
              <w:t xml:space="preserve"> брака продукции</w:t>
            </w:r>
            <w:r>
              <w:rPr>
                <w:rFonts w:ascii="Times New Roman" w:hAnsi="Times New Roman"/>
                <w:bCs/>
              </w:rPr>
              <w:t>.</w:t>
            </w:r>
          </w:p>
        </w:tc>
        <w:tc>
          <w:tcPr>
            <w:tcW w:w="574" w:type="pct"/>
            <w:vAlign w:val="center"/>
          </w:tcPr>
          <w:p w14:paraId="72946131" w14:textId="77777777" w:rsidR="008738BC" w:rsidRPr="005933B8" w:rsidRDefault="008738BC" w:rsidP="00CD480B">
            <w:pPr>
              <w:pStyle w:val="ad"/>
              <w:suppressAutoHyphens/>
              <w:spacing w:before="0" w:after="0"/>
              <w:rPr>
                <w:b/>
                <w:i/>
                <w:sz w:val="22"/>
                <w:szCs w:val="22"/>
                <w:lang w:val="ru-RU"/>
              </w:rPr>
            </w:pPr>
            <w:r w:rsidRPr="005933B8">
              <w:rPr>
                <w:b/>
                <w:i/>
                <w:sz w:val="22"/>
                <w:szCs w:val="22"/>
                <w:lang w:val="ru-RU"/>
              </w:rPr>
              <w:lastRenderedPageBreak/>
              <w:t>36</w:t>
            </w:r>
          </w:p>
        </w:tc>
      </w:tr>
      <w:tr w:rsidR="008738BC" w:rsidRPr="005933B8" w14:paraId="16A93AC5" w14:textId="77777777" w:rsidTr="00B01341">
        <w:trPr>
          <w:trHeight w:val="388"/>
        </w:trPr>
        <w:tc>
          <w:tcPr>
            <w:tcW w:w="4426" w:type="pct"/>
            <w:gridSpan w:val="2"/>
          </w:tcPr>
          <w:p w14:paraId="57C6574C" w14:textId="77777777" w:rsidR="008738BC" w:rsidRPr="005A7680" w:rsidRDefault="008738BC" w:rsidP="00CD480B">
            <w:pPr>
              <w:suppressAutoHyphens/>
              <w:spacing w:after="0" w:line="240" w:lineRule="auto"/>
              <w:rPr>
                <w:rFonts w:ascii="Times New Roman" w:hAnsi="Times New Roman"/>
                <w:b/>
                <w:bCs/>
                <w:i/>
              </w:rPr>
            </w:pPr>
            <w:r w:rsidRPr="005A7680">
              <w:rPr>
                <w:rFonts w:ascii="Times New Roman" w:hAnsi="Times New Roman"/>
                <w:b/>
                <w:bCs/>
                <w:i/>
              </w:rPr>
              <w:t>Производственная практика по модулю</w:t>
            </w:r>
          </w:p>
          <w:p w14:paraId="6F0FF1FF" w14:textId="77777777" w:rsidR="008738BC" w:rsidRPr="005A7680" w:rsidRDefault="008738BC" w:rsidP="00CD480B">
            <w:pPr>
              <w:suppressAutoHyphens/>
              <w:spacing w:after="0" w:line="240" w:lineRule="auto"/>
              <w:rPr>
                <w:rFonts w:ascii="Times New Roman" w:hAnsi="Times New Roman"/>
                <w:b/>
                <w:bCs/>
                <w:i/>
              </w:rPr>
            </w:pPr>
            <w:r w:rsidRPr="005A7680">
              <w:rPr>
                <w:rFonts w:ascii="Times New Roman" w:hAnsi="Times New Roman"/>
                <w:b/>
                <w:bCs/>
                <w:i/>
              </w:rPr>
              <w:t>Виды работ:</w:t>
            </w:r>
          </w:p>
          <w:p w14:paraId="51C3B959" w14:textId="77777777" w:rsidR="008738BC" w:rsidRPr="005A7680" w:rsidRDefault="008738BC" w:rsidP="005A7680">
            <w:pPr>
              <w:pStyle w:val="15"/>
              <w:shd w:val="clear" w:color="auto" w:fill="auto"/>
              <w:suppressAutoHyphens/>
              <w:spacing w:before="0" w:after="0" w:line="240" w:lineRule="auto"/>
              <w:ind w:left="40" w:hanging="6"/>
              <w:jc w:val="both"/>
              <w:rPr>
                <w:rFonts w:ascii="Times New Roman" w:hAnsi="Times New Roman"/>
                <w:color w:val="000000"/>
                <w:sz w:val="22"/>
                <w:szCs w:val="22"/>
                <w:lang w:val="ru-RU"/>
              </w:rPr>
            </w:pPr>
            <w:r w:rsidRPr="005A7680">
              <w:rPr>
                <w:rFonts w:ascii="Times New Roman" w:hAnsi="Times New Roman"/>
                <w:color w:val="000000"/>
                <w:sz w:val="22"/>
                <w:szCs w:val="22"/>
                <w:lang w:val="ru-RU"/>
              </w:rPr>
              <w:t>- определение показателей качества выпускаемой продукции;</w:t>
            </w:r>
          </w:p>
          <w:p w14:paraId="5CAA72F5" w14:textId="77777777" w:rsidR="008738BC" w:rsidRPr="005A7680" w:rsidRDefault="008738BC" w:rsidP="005A7680">
            <w:pPr>
              <w:pStyle w:val="15"/>
              <w:suppressAutoHyphens/>
              <w:spacing w:before="0" w:after="0" w:line="240" w:lineRule="auto"/>
              <w:ind w:hanging="6"/>
              <w:rPr>
                <w:rFonts w:ascii="Times New Roman" w:hAnsi="Times New Roman"/>
                <w:color w:val="000000"/>
                <w:sz w:val="22"/>
                <w:szCs w:val="22"/>
                <w:lang w:val="ru-RU"/>
              </w:rPr>
            </w:pPr>
            <w:r w:rsidRPr="005A7680">
              <w:rPr>
                <w:rFonts w:ascii="Times New Roman" w:hAnsi="Times New Roman"/>
                <w:color w:val="000000"/>
                <w:sz w:val="22"/>
                <w:szCs w:val="22"/>
                <w:lang w:val="ru-RU"/>
              </w:rPr>
              <w:t>- выявление и устранение причин брака;</w:t>
            </w:r>
          </w:p>
          <w:p w14:paraId="120902DD" w14:textId="77777777" w:rsidR="008738BC" w:rsidRPr="005A7680" w:rsidRDefault="008738BC" w:rsidP="005A7680">
            <w:pPr>
              <w:pStyle w:val="15"/>
              <w:suppressAutoHyphens/>
              <w:spacing w:before="0" w:after="0" w:line="240" w:lineRule="auto"/>
              <w:ind w:hanging="6"/>
              <w:rPr>
                <w:rFonts w:ascii="Times New Roman" w:hAnsi="Times New Roman"/>
                <w:color w:val="000000"/>
                <w:sz w:val="22"/>
                <w:szCs w:val="22"/>
                <w:lang w:val="ru-RU"/>
              </w:rPr>
            </w:pPr>
            <w:r w:rsidRPr="005A7680">
              <w:rPr>
                <w:rFonts w:ascii="Times New Roman" w:hAnsi="Times New Roman"/>
                <w:color w:val="000000"/>
                <w:sz w:val="22"/>
                <w:szCs w:val="22"/>
                <w:lang w:val="ru-RU"/>
              </w:rPr>
              <w:t xml:space="preserve">- </w:t>
            </w:r>
            <w:r w:rsidRPr="005A7680">
              <w:rPr>
                <w:rFonts w:ascii="Times New Roman" w:hAnsi="Times New Roman"/>
                <w:color w:val="000000"/>
                <w:sz w:val="22"/>
                <w:szCs w:val="22"/>
              </w:rPr>
              <w:t>организаци</w:t>
            </w:r>
            <w:r w:rsidRPr="005A7680">
              <w:rPr>
                <w:rFonts w:ascii="Times New Roman" w:hAnsi="Times New Roman"/>
                <w:color w:val="000000"/>
                <w:sz w:val="22"/>
                <w:szCs w:val="22"/>
                <w:lang w:val="ru-RU"/>
              </w:rPr>
              <w:t>я</w:t>
            </w:r>
            <w:r w:rsidRPr="005A7680">
              <w:rPr>
                <w:rFonts w:ascii="Times New Roman" w:hAnsi="Times New Roman"/>
                <w:color w:val="000000"/>
                <w:sz w:val="22"/>
                <w:szCs w:val="22"/>
              </w:rPr>
              <w:t xml:space="preserve"> проведения лабораторных анализов.</w:t>
            </w:r>
          </w:p>
        </w:tc>
        <w:tc>
          <w:tcPr>
            <w:tcW w:w="574" w:type="pct"/>
            <w:vAlign w:val="center"/>
          </w:tcPr>
          <w:p w14:paraId="7EBF944D" w14:textId="77777777" w:rsidR="008738BC" w:rsidRPr="005933B8" w:rsidRDefault="008738BC" w:rsidP="00CD480B">
            <w:pPr>
              <w:pStyle w:val="ad"/>
              <w:suppressAutoHyphens/>
              <w:spacing w:before="0" w:after="0"/>
              <w:rPr>
                <w:b/>
                <w:i/>
                <w:sz w:val="22"/>
                <w:szCs w:val="22"/>
                <w:lang w:val="ru-RU"/>
              </w:rPr>
            </w:pPr>
            <w:r w:rsidRPr="005933B8">
              <w:rPr>
                <w:b/>
                <w:i/>
                <w:sz w:val="22"/>
                <w:szCs w:val="22"/>
                <w:lang w:val="ru-RU"/>
              </w:rPr>
              <w:t>36</w:t>
            </w:r>
          </w:p>
        </w:tc>
      </w:tr>
      <w:tr w:rsidR="00124B5B" w:rsidRPr="005933B8" w14:paraId="4170C61D" w14:textId="77777777" w:rsidTr="00B01341">
        <w:trPr>
          <w:trHeight w:val="388"/>
        </w:trPr>
        <w:tc>
          <w:tcPr>
            <w:tcW w:w="4426" w:type="pct"/>
            <w:gridSpan w:val="2"/>
          </w:tcPr>
          <w:p w14:paraId="75406783" w14:textId="77777777" w:rsidR="00124B5B" w:rsidRPr="005A7680" w:rsidRDefault="00124B5B" w:rsidP="00CD480B">
            <w:pPr>
              <w:suppressAutoHyphens/>
              <w:spacing w:after="0" w:line="240" w:lineRule="auto"/>
              <w:rPr>
                <w:rFonts w:ascii="Times New Roman" w:hAnsi="Times New Roman"/>
                <w:b/>
                <w:bCs/>
                <w:i/>
              </w:rPr>
            </w:pPr>
            <w:r>
              <w:rPr>
                <w:rFonts w:ascii="Times New Roman" w:hAnsi="Times New Roman"/>
                <w:b/>
                <w:bCs/>
                <w:i/>
              </w:rPr>
              <w:t>Экзамен по ПМ</w:t>
            </w:r>
          </w:p>
        </w:tc>
        <w:tc>
          <w:tcPr>
            <w:tcW w:w="574" w:type="pct"/>
            <w:vAlign w:val="center"/>
          </w:tcPr>
          <w:p w14:paraId="42D00586" w14:textId="77777777" w:rsidR="00124B5B" w:rsidRPr="00A200E7" w:rsidRDefault="00A200E7" w:rsidP="00CD480B">
            <w:pPr>
              <w:pStyle w:val="ad"/>
              <w:suppressAutoHyphens/>
              <w:spacing w:before="0" w:after="0"/>
              <w:rPr>
                <w:b/>
                <w:i/>
                <w:sz w:val="22"/>
                <w:szCs w:val="22"/>
                <w:lang w:val="ru-RU"/>
              </w:rPr>
            </w:pPr>
            <w:r w:rsidRPr="00A200E7">
              <w:rPr>
                <w:b/>
                <w:i/>
                <w:sz w:val="22"/>
                <w:szCs w:val="22"/>
                <w:lang w:val="ru-RU"/>
              </w:rPr>
              <w:t>8</w:t>
            </w:r>
          </w:p>
        </w:tc>
      </w:tr>
      <w:tr w:rsidR="008738BC" w:rsidRPr="004B43A1" w14:paraId="6BDB730A" w14:textId="77777777" w:rsidTr="00B01341">
        <w:tc>
          <w:tcPr>
            <w:tcW w:w="4426" w:type="pct"/>
            <w:gridSpan w:val="2"/>
          </w:tcPr>
          <w:p w14:paraId="1E6D179C" w14:textId="77777777" w:rsidR="008738BC" w:rsidRPr="005933B8" w:rsidRDefault="008738BC" w:rsidP="00CD480B">
            <w:pPr>
              <w:suppressAutoHyphens/>
              <w:spacing w:after="0"/>
              <w:rPr>
                <w:rFonts w:ascii="Times New Roman" w:hAnsi="Times New Roman"/>
                <w:b/>
                <w:bCs/>
                <w:i/>
              </w:rPr>
            </w:pPr>
            <w:r w:rsidRPr="005933B8">
              <w:rPr>
                <w:rFonts w:ascii="Times New Roman" w:hAnsi="Times New Roman"/>
                <w:b/>
                <w:bCs/>
                <w:i/>
              </w:rPr>
              <w:t>Всего</w:t>
            </w:r>
          </w:p>
        </w:tc>
        <w:tc>
          <w:tcPr>
            <w:tcW w:w="574" w:type="pct"/>
            <w:vAlign w:val="center"/>
          </w:tcPr>
          <w:p w14:paraId="5A2F83AD" w14:textId="77777777" w:rsidR="008738BC" w:rsidRPr="004B43A1" w:rsidRDefault="008738BC" w:rsidP="00CD480B">
            <w:pPr>
              <w:suppressAutoHyphens/>
              <w:spacing w:after="0"/>
              <w:jc w:val="center"/>
              <w:rPr>
                <w:rFonts w:ascii="Times New Roman" w:hAnsi="Times New Roman"/>
                <w:b/>
                <w:i/>
              </w:rPr>
            </w:pPr>
            <w:r w:rsidRPr="005933B8">
              <w:rPr>
                <w:rFonts w:ascii="Times New Roman" w:hAnsi="Times New Roman"/>
                <w:b/>
                <w:i/>
              </w:rPr>
              <w:t>172</w:t>
            </w:r>
          </w:p>
        </w:tc>
      </w:tr>
    </w:tbl>
    <w:p w14:paraId="5CD935C0" w14:textId="77777777" w:rsidR="002B0D03" w:rsidRDefault="002B0D03" w:rsidP="00CD480B">
      <w:pPr>
        <w:suppressAutoHyphens/>
        <w:spacing w:after="0"/>
        <w:ind w:firstLine="709"/>
        <w:jc w:val="both"/>
        <w:rPr>
          <w:rFonts w:ascii="Times New Roman" w:hAnsi="Times New Roman"/>
          <w:sz w:val="24"/>
          <w:szCs w:val="24"/>
        </w:rPr>
      </w:pPr>
    </w:p>
    <w:p w14:paraId="13EFEEFA" w14:textId="77777777" w:rsidR="002B0D03" w:rsidRDefault="002B0D03" w:rsidP="00CD480B">
      <w:pPr>
        <w:suppressAutoHyphens/>
        <w:spacing w:after="0"/>
        <w:ind w:firstLine="709"/>
        <w:jc w:val="both"/>
        <w:rPr>
          <w:rFonts w:ascii="Times New Roman" w:hAnsi="Times New Roman"/>
          <w:sz w:val="24"/>
          <w:szCs w:val="24"/>
        </w:rPr>
      </w:pPr>
    </w:p>
    <w:p w14:paraId="76AFB9B2" w14:textId="77777777" w:rsidR="002B0D03" w:rsidRDefault="002B0D03" w:rsidP="00CD480B">
      <w:pPr>
        <w:suppressAutoHyphens/>
        <w:spacing w:after="0"/>
        <w:ind w:firstLine="709"/>
        <w:jc w:val="both"/>
        <w:rPr>
          <w:rFonts w:ascii="Times New Roman" w:hAnsi="Times New Roman"/>
          <w:sz w:val="24"/>
          <w:szCs w:val="24"/>
        </w:rPr>
      </w:pPr>
    </w:p>
    <w:p w14:paraId="4E73C970" w14:textId="77777777" w:rsidR="002B0D03" w:rsidRDefault="002B0D03" w:rsidP="00CD480B">
      <w:pPr>
        <w:suppressAutoHyphens/>
        <w:spacing w:after="0"/>
        <w:ind w:firstLine="709"/>
        <w:jc w:val="both"/>
        <w:rPr>
          <w:rFonts w:ascii="Times New Roman" w:hAnsi="Times New Roman"/>
          <w:sz w:val="24"/>
          <w:szCs w:val="24"/>
        </w:rPr>
      </w:pPr>
    </w:p>
    <w:p w14:paraId="4B03BD8E" w14:textId="77777777" w:rsidR="002B0D03" w:rsidRDefault="002B0D03" w:rsidP="00CD480B">
      <w:pPr>
        <w:suppressAutoHyphens/>
        <w:spacing w:after="0"/>
        <w:ind w:firstLine="709"/>
        <w:jc w:val="both"/>
        <w:rPr>
          <w:rFonts w:ascii="Times New Roman" w:hAnsi="Times New Roman"/>
          <w:sz w:val="24"/>
          <w:szCs w:val="24"/>
        </w:rPr>
      </w:pPr>
    </w:p>
    <w:p w14:paraId="698BD1B1" w14:textId="77777777" w:rsidR="002B0D03" w:rsidRDefault="002B0D03" w:rsidP="00CD480B">
      <w:pPr>
        <w:suppressAutoHyphens/>
        <w:spacing w:after="0"/>
        <w:ind w:firstLine="709"/>
        <w:jc w:val="both"/>
        <w:rPr>
          <w:rFonts w:ascii="Times New Roman" w:hAnsi="Times New Roman"/>
          <w:sz w:val="24"/>
          <w:szCs w:val="24"/>
        </w:rPr>
      </w:pPr>
    </w:p>
    <w:p w14:paraId="33F85CBA" w14:textId="77777777" w:rsidR="002B0D03" w:rsidRDefault="002B0D03" w:rsidP="00CD480B">
      <w:pPr>
        <w:suppressAutoHyphens/>
        <w:spacing w:after="0"/>
        <w:ind w:firstLine="709"/>
        <w:jc w:val="both"/>
        <w:rPr>
          <w:rFonts w:ascii="Times New Roman" w:hAnsi="Times New Roman"/>
          <w:sz w:val="24"/>
          <w:szCs w:val="24"/>
        </w:rPr>
      </w:pPr>
    </w:p>
    <w:p w14:paraId="5A0A14D9" w14:textId="77777777" w:rsidR="002B0D03" w:rsidRDefault="002B0D03" w:rsidP="00CD480B">
      <w:pPr>
        <w:suppressAutoHyphens/>
        <w:spacing w:after="0"/>
        <w:ind w:firstLine="709"/>
        <w:jc w:val="both"/>
        <w:rPr>
          <w:rFonts w:ascii="Times New Roman" w:hAnsi="Times New Roman"/>
          <w:sz w:val="24"/>
          <w:szCs w:val="24"/>
        </w:rPr>
      </w:pPr>
    </w:p>
    <w:p w14:paraId="4FCEBB66" w14:textId="77777777" w:rsidR="002B0D03" w:rsidRDefault="002B0D03" w:rsidP="00CD480B">
      <w:pPr>
        <w:suppressAutoHyphens/>
        <w:spacing w:after="0"/>
        <w:ind w:firstLine="709"/>
        <w:jc w:val="both"/>
        <w:rPr>
          <w:rFonts w:ascii="Times New Roman" w:hAnsi="Times New Roman"/>
          <w:sz w:val="24"/>
          <w:szCs w:val="24"/>
        </w:rPr>
      </w:pPr>
    </w:p>
    <w:p w14:paraId="48F8077A" w14:textId="77777777" w:rsidR="002B0D03" w:rsidRDefault="002B0D03" w:rsidP="00CD480B">
      <w:pPr>
        <w:suppressAutoHyphens/>
        <w:spacing w:after="0"/>
        <w:ind w:firstLine="709"/>
        <w:jc w:val="both"/>
        <w:rPr>
          <w:rFonts w:ascii="Times New Roman" w:hAnsi="Times New Roman"/>
          <w:sz w:val="24"/>
          <w:szCs w:val="24"/>
        </w:rPr>
      </w:pPr>
    </w:p>
    <w:p w14:paraId="6E43C1D6" w14:textId="77777777" w:rsidR="002B0D03" w:rsidRPr="00BC61A5" w:rsidRDefault="002B0D03" w:rsidP="00CD480B">
      <w:pPr>
        <w:suppressAutoHyphens/>
        <w:spacing w:after="0"/>
        <w:ind w:firstLine="709"/>
        <w:jc w:val="both"/>
        <w:rPr>
          <w:rFonts w:ascii="Times New Roman" w:hAnsi="Times New Roman"/>
          <w:sz w:val="24"/>
          <w:szCs w:val="24"/>
        </w:rPr>
        <w:sectPr w:rsidR="002B0D03" w:rsidRPr="00BC61A5" w:rsidSect="00B07D0E">
          <w:footerReference w:type="even" r:id="rId29"/>
          <w:footerReference w:type="default" r:id="rId30"/>
          <w:pgSz w:w="16840" w:h="11907" w:orient="landscape"/>
          <w:pgMar w:top="851" w:right="992" w:bottom="1418" w:left="1134" w:header="510" w:footer="454" w:gutter="0"/>
          <w:cols w:space="720"/>
          <w:docGrid w:linePitch="299"/>
        </w:sectPr>
      </w:pPr>
    </w:p>
    <w:p w14:paraId="38702BE0" w14:textId="77777777" w:rsidR="002B0D03" w:rsidRPr="002D32F7" w:rsidRDefault="002B0D03" w:rsidP="00CD480B">
      <w:pPr>
        <w:suppressAutoHyphens/>
        <w:spacing w:after="0"/>
        <w:ind w:firstLine="709"/>
        <w:jc w:val="both"/>
        <w:rPr>
          <w:rFonts w:ascii="Times New Roman" w:hAnsi="Times New Roman"/>
          <w:b/>
          <w:sz w:val="24"/>
          <w:szCs w:val="24"/>
          <w:highlight w:val="yellow"/>
        </w:rPr>
      </w:pPr>
      <w:r w:rsidRPr="002D32F7">
        <w:rPr>
          <w:rFonts w:ascii="Times New Roman" w:hAnsi="Times New Roman"/>
          <w:b/>
          <w:sz w:val="24"/>
          <w:szCs w:val="24"/>
        </w:rPr>
        <w:lastRenderedPageBreak/>
        <w:t>3. </w:t>
      </w:r>
      <w:r w:rsidRPr="002D32F7">
        <w:rPr>
          <w:rFonts w:ascii="Times New Roman" w:hAnsi="Times New Roman"/>
          <w:b/>
          <w:bCs/>
          <w:sz w:val="24"/>
          <w:szCs w:val="24"/>
        </w:rPr>
        <w:t>УСЛОВИЯ РЕАЛИЗАЦИИ ПРОГРАММЫ ПРОФЕССИОНАЛЬНОГО МОДУЛЯ</w:t>
      </w:r>
      <w:r w:rsidRPr="002D32F7">
        <w:rPr>
          <w:rFonts w:ascii="Times New Roman" w:hAnsi="Times New Roman"/>
          <w:b/>
          <w:sz w:val="24"/>
          <w:szCs w:val="24"/>
        </w:rPr>
        <w:t xml:space="preserve"> </w:t>
      </w:r>
    </w:p>
    <w:p w14:paraId="424FF10A" w14:textId="77777777" w:rsidR="002B0D03" w:rsidRPr="003C59E5" w:rsidRDefault="002B0D03" w:rsidP="00CD480B">
      <w:pPr>
        <w:suppressAutoHyphens/>
        <w:spacing w:after="0"/>
        <w:ind w:firstLine="709"/>
        <w:jc w:val="both"/>
        <w:rPr>
          <w:rFonts w:ascii="Times New Roman" w:hAnsi="Times New Roman"/>
          <w:b/>
          <w:sz w:val="24"/>
          <w:szCs w:val="24"/>
          <w:highlight w:val="yellow"/>
        </w:rPr>
      </w:pPr>
    </w:p>
    <w:p w14:paraId="0FDEDD1C" w14:textId="77777777" w:rsidR="002B0D03" w:rsidRPr="002D32F7" w:rsidRDefault="002B0D03" w:rsidP="00CD480B">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73D531CB" w14:textId="77777777" w:rsidR="002B0D03" w:rsidRDefault="00663F92" w:rsidP="00CD480B">
      <w:pPr>
        <w:suppressAutoHyphens/>
        <w:spacing w:after="0"/>
        <w:ind w:firstLine="709"/>
        <w:jc w:val="both"/>
        <w:rPr>
          <w:rFonts w:ascii="Times New Roman" w:hAnsi="Times New Roman"/>
          <w:bCs/>
          <w:sz w:val="24"/>
          <w:szCs w:val="24"/>
        </w:rPr>
      </w:pPr>
      <w:r w:rsidRPr="007777F7">
        <w:rPr>
          <w:rFonts w:ascii="Times New Roman" w:hAnsi="Times New Roman"/>
          <w:b/>
          <w:bCs/>
          <w:sz w:val="24"/>
          <w:szCs w:val="24"/>
        </w:rPr>
        <w:t>учебный кабинет,</w:t>
      </w:r>
      <w:r w:rsidR="002B0D03">
        <w:rPr>
          <w:rFonts w:ascii="Times New Roman" w:hAnsi="Times New Roman"/>
          <w:bCs/>
          <w:sz w:val="24"/>
          <w:szCs w:val="24"/>
        </w:rPr>
        <w:t xml:space="preserve"> имеющий:</w:t>
      </w:r>
    </w:p>
    <w:p w14:paraId="54E4228B" w14:textId="77777777" w:rsidR="002B0D03" w:rsidRPr="002D32F7" w:rsidRDefault="002B0D03"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рабочие места по количеству обучающихся;</w:t>
      </w:r>
    </w:p>
    <w:p w14:paraId="4F0E1A9E" w14:textId="77777777" w:rsidR="002B0D03" w:rsidRPr="002D32F7" w:rsidRDefault="002B0D03"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рабочее место преподавателя.</w:t>
      </w:r>
    </w:p>
    <w:p w14:paraId="6B1FFD5B" w14:textId="77777777" w:rsidR="002B0D03" w:rsidRPr="002D32F7" w:rsidRDefault="002B0D03"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Технические средства обучения:</w:t>
      </w:r>
    </w:p>
    <w:p w14:paraId="454783B8" w14:textId="77777777" w:rsidR="002B0D03" w:rsidRPr="002D32F7" w:rsidRDefault="002B0D03"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ПК, проектор, экран;</w:t>
      </w:r>
    </w:p>
    <w:p w14:paraId="639506D4" w14:textId="77777777" w:rsidR="002B0D03" w:rsidRDefault="002B0D03"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6733DCD0" w14:textId="77777777" w:rsidR="003E2C8A" w:rsidRPr="003E2C8A" w:rsidRDefault="003E2C8A" w:rsidP="003E2C8A">
      <w:pPr>
        <w:suppressAutoHyphens/>
        <w:spacing w:after="0"/>
        <w:ind w:firstLine="709"/>
        <w:jc w:val="both"/>
        <w:rPr>
          <w:rFonts w:ascii="Times New Roman" w:hAnsi="Times New Roman"/>
          <w:bCs/>
          <w:sz w:val="24"/>
          <w:szCs w:val="24"/>
        </w:rPr>
      </w:pPr>
      <w:r w:rsidRPr="003E2C8A">
        <w:rPr>
          <w:rFonts w:ascii="Times New Roman" w:hAnsi="Times New Roman"/>
          <w:bCs/>
          <w:sz w:val="24"/>
          <w:szCs w:val="24"/>
        </w:rPr>
        <w:t xml:space="preserve">Лабораторные столы, вентиляция, водоснабжение, электроснабжение, аналитические и технические весы, реактивы, химическая посуда, электронагревательные приборы </w:t>
      </w:r>
      <w:r w:rsidR="00F45329">
        <w:rPr>
          <w:rFonts w:ascii="Times New Roman" w:hAnsi="Times New Roman"/>
          <w:bCs/>
          <w:sz w:val="24"/>
          <w:szCs w:val="24"/>
        </w:rPr>
        <w:t>(электроплитки, сушильный</w:t>
      </w:r>
      <w:r w:rsidRPr="003E2C8A">
        <w:rPr>
          <w:rFonts w:ascii="Times New Roman" w:hAnsi="Times New Roman"/>
          <w:bCs/>
          <w:sz w:val="24"/>
          <w:szCs w:val="24"/>
        </w:rPr>
        <w:t xml:space="preserve"> шкаф, муфельн</w:t>
      </w:r>
      <w:r w:rsidR="00F45329">
        <w:rPr>
          <w:rFonts w:ascii="Times New Roman" w:hAnsi="Times New Roman"/>
          <w:bCs/>
          <w:sz w:val="24"/>
          <w:szCs w:val="24"/>
        </w:rPr>
        <w:t>ая</w:t>
      </w:r>
      <w:r w:rsidRPr="003E2C8A">
        <w:rPr>
          <w:rFonts w:ascii="Times New Roman" w:hAnsi="Times New Roman"/>
          <w:bCs/>
          <w:sz w:val="24"/>
          <w:szCs w:val="24"/>
        </w:rPr>
        <w:t xml:space="preserve"> печ</w:t>
      </w:r>
      <w:r w:rsidR="00F45329">
        <w:rPr>
          <w:rFonts w:ascii="Times New Roman" w:hAnsi="Times New Roman"/>
          <w:bCs/>
          <w:sz w:val="24"/>
          <w:szCs w:val="24"/>
        </w:rPr>
        <w:t>ь</w:t>
      </w:r>
      <w:r w:rsidRPr="003E2C8A">
        <w:rPr>
          <w:rFonts w:ascii="Times New Roman" w:hAnsi="Times New Roman"/>
          <w:bCs/>
          <w:sz w:val="24"/>
          <w:szCs w:val="24"/>
        </w:rPr>
        <w:t>).</w:t>
      </w:r>
    </w:p>
    <w:p w14:paraId="4BAB03AF" w14:textId="77777777" w:rsidR="003E2C8A" w:rsidRPr="003E2C8A" w:rsidRDefault="003E2C8A" w:rsidP="003E2C8A">
      <w:pPr>
        <w:suppressAutoHyphens/>
        <w:spacing w:after="0"/>
        <w:ind w:firstLine="709"/>
        <w:jc w:val="both"/>
        <w:rPr>
          <w:rFonts w:ascii="Times New Roman" w:hAnsi="Times New Roman"/>
          <w:bCs/>
          <w:sz w:val="24"/>
          <w:szCs w:val="24"/>
        </w:rPr>
      </w:pPr>
      <w:r w:rsidRPr="003E2C8A">
        <w:rPr>
          <w:rFonts w:ascii="Times New Roman" w:hAnsi="Times New Roman"/>
          <w:bCs/>
          <w:sz w:val="24"/>
          <w:szCs w:val="24"/>
        </w:rPr>
        <w:t>Приборы:</w:t>
      </w:r>
    </w:p>
    <w:p w14:paraId="7AB92E88" w14:textId="77777777" w:rsidR="003E2C8A" w:rsidRPr="003E2C8A" w:rsidRDefault="003E2C8A" w:rsidP="00CA4753">
      <w:pPr>
        <w:numPr>
          <w:ilvl w:val="0"/>
          <w:numId w:val="71"/>
        </w:numPr>
        <w:suppressAutoHyphens/>
        <w:spacing w:after="0"/>
        <w:jc w:val="both"/>
        <w:rPr>
          <w:rFonts w:ascii="Times New Roman" w:hAnsi="Times New Roman"/>
          <w:bCs/>
          <w:sz w:val="24"/>
          <w:szCs w:val="24"/>
        </w:rPr>
      </w:pPr>
      <w:r w:rsidRPr="003E2C8A">
        <w:rPr>
          <w:rFonts w:ascii="Times New Roman" w:hAnsi="Times New Roman"/>
          <w:bCs/>
          <w:sz w:val="24"/>
          <w:szCs w:val="24"/>
        </w:rPr>
        <w:t xml:space="preserve">Вискозиметр </w:t>
      </w:r>
      <w:r w:rsidR="00F45329">
        <w:rPr>
          <w:rFonts w:ascii="Times New Roman" w:hAnsi="Times New Roman"/>
          <w:bCs/>
          <w:sz w:val="24"/>
          <w:szCs w:val="24"/>
        </w:rPr>
        <w:t>для определения условной вязкости нефтепродуктов</w:t>
      </w:r>
      <w:r w:rsidRPr="003E2C8A">
        <w:rPr>
          <w:rFonts w:ascii="Times New Roman" w:hAnsi="Times New Roman"/>
          <w:bCs/>
          <w:sz w:val="24"/>
          <w:szCs w:val="24"/>
        </w:rPr>
        <w:t xml:space="preserve">, </w:t>
      </w:r>
    </w:p>
    <w:p w14:paraId="2D3B0F11" w14:textId="77777777" w:rsidR="003E2C8A" w:rsidRDefault="003E2C8A" w:rsidP="00CA4753">
      <w:pPr>
        <w:numPr>
          <w:ilvl w:val="0"/>
          <w:numId w:val="71"/>
        </w:numPr>
        <w:suppressAutoHyphens/>
        <w:spacing w:after="0"/>
        <w:jc w:val="both"/>
        <w:rPr>
          <w:rFonts w:ascii="Times New Roman" w:hAnsi="Times New Roman"/>
          <w:bCs/>
          <w:sz w:val="24"/>
          <w:szCs w:val="24"/>
        </w:rPr>
      </w:pPr>
      <w:r w:rsidRPr="003E2C8A">
        <w:rPr>
          <w:rFonts w:ascii="Times New Roman" w:hAnsi="Times New Roman"/>
          <w:bCs/>
          <w:sz w:val="24"/>
          <w:szCs w:val="24"/>
        </w:rPr>
        <w:t xml:space="preserve">Вискозиметры </w:t>
      </w:r>
      <w:r w:rsidR="00F45329">
        <w:rPr>
          <w:rFonts w:ascii="Times New Roman" w:hAnsi="Times New Roman"/>
          <w:bCs/>
          <w:sz w:val="24"/>
          <w:szCs w:val="24"/>
        </w:rPr>
        <w:t>капиллярные для определения кинематической вязкости</w:t>
      </w:r>
      <w:r w:rsidRPr="003E2C8A">
        <w:rPr>
          <w:rFonts w:ascii="Times New Roman" w:hAnsi="Times New Roman"/>
          <w:bCs/>
          <w:sz w:val="24"/>
          <w:szCs w:val="24"/>
        </w:rPr>
        <w:t xml:space="preserve">, </w:t>
      </w:r>
    </w:p>
    <w:p w14:paraId="4DBDDC29" w14:textId="77777777" w:rsidR="00F45329" w:rsidRPr="003E2C8A" w:rsidRDefault="00F45329" w:rsidP="00CA4753">
      <w:pPr>
        <w:numPr>
          <w:ilvl w:val="0"/>
          <w:numId w:val="71"/>
        </w:numPr>
        <w:suppressAutoHyphens/>
        <w:spacing w:after="0"/>
        <w:jc w:val="both"/>
        <w:rPr>
          <w:rFonts w:ascii="Times New Roman" w:hAnsi="Times New Roman"/>
          <w:bCs/>
          <w:sz w:val="24"/>
          <w:szCs w:val="24"/>
        </w:rPr>
      </w:pPr>
      <w:r>
        <w:rPr>
          <w:rFonts w:ascii="Times New Roman" w:hAnsi="Times New Roman"/>
          <w:bCs/>
          <w:sz w:val="24"/>
          <w:szCs w:val="24"/>
        </w:rPr>
        <w:t>Аппарат для определения серы в нефтепродуктах,</w:t>
      </w:r>
    </w:p>
    <w:p w14:paraId="07B3FAB2" w14:textId="77777777" w:rsidR="003E2C8A" w:rsidRDefault="003E2C8A" w:rsidP="00CA4753">
      <w:pPr>
        <w:numPr>
          <w:ilvl w:val="0"/>
          <w:numId w:val="71"/>
        </w:numPr>
        <w:suppressAutoHyphens/>
        <w:spacing w:after="0"/>
        <w:jc w:val="both"/>
        <w:rPr>
          <w:rFonts w:ascii="Times New Roman" w:hAnsi="Times New Roman"/>
          <w:bCs/>
          <w:sz w:val="24"/>
          <w:szCs w:val="24"/>
        </w:rPr>
      </w:pPr>
      <w:r w:rsidRPr="003E2C8A">
        <w:rPr>
          <w:rFonts w:ascii="Times New Roman" w:hAnsi="Times New Roman"/>
          <w:bCs/>
          <w:sz w:val="24"/>
          <w:szCs w:val="24"/>
        </w:rPr>
        <w:t xml:space="preserve">Аппарат </w:t>
      </w:r>
      <w:r w:rsidR="00F45329">
        <w:rPr>
          <w:rFonts w:ascii="Times New Roman" w:hAnsi="Times New Roman"/>
          <w:bCs/>
          <w:sz w:val="24"/>
          <w:szCs w:val="24"/>
        </w:rPr>
        <w:t>для определения фракционного состава нефтепродуктов,</w:t>
      </w:r>
    </w:p>
    <w:p w14:paraId="1EA5446D" w14:textId="77777777" w:rsidR="00F45329" w:rsidRPr="003E2C8A" w:rsidRDefault="00F45329" w:rsidP="00CA4753">
      <w:pPr>
        <w:numPr>
          <w:ilvl w:val="0"/>
          <w:numId w:val="71"/>
        </w:numPr>
        <w:suppressAutoHyphens/>
        <w:spacing w:after="0"/>
        <w:jc w:val="both"/>
        <w:rPr>
          <w:rFonts w:ascii="Times New Roman" w:hAnsi="Times New Roman"/>
          <w:bCs/>
          <w:sz w:val="24"/>
          <w:szCs w:val="24"/>
        </w:rPr>
      </w:pPr>
      <w:r>
        <w:rPr>
          <w:rFonts w:ascii="Times New Roman" w:hAnsi="Times New Roman"/>
          <w:bCs/>
          <w:sz w:val="24"/>
          <w:szCs w:val="24"/>
        </w:rPr>
        <w:t>Аппарат для определения температуры застывания нефтепродуктов,</w:t>
      </w:r>
    </w:p>
    <w:p w14:paraId="453EC132" w14:textId="77777777" w:rsidR="003E2C8A" w:rsidRPr="003E2C8A" w:rsidRDefault="003E2C8A" w:rsidP="00CA4753">
      <w:pPr>
        <w:numPr>
          <w:ilvl w:val="0"/>
          <w:numId w:val="71"/>
        </w:numPr>
        <w:suppressAutoHyphens/>
        <w:spacing w:after="0"/>
        <w:jc w:val="both"/>
        <w:rPr>
          <w:rFonts w:ascii="Times New Roman" w:hAnsi="Times New Roman"/>
          <w:bCs/>
          <w:sz w:val="24"/>
          <w:szCs w:val="24"/>
        </w:rPr>
      </w:pPr>
      <w:r w:rsidRPr="003E2C8A">
        <w:rPr>
          <w:rFonts w:ascii="Times New Roman" w:hAnsi="Times New Roman"/>
          <w:bCs/>
          <w:sz w:val="24"/>
          <w:szCs w:val="24"/>
        </w:rPr>
        <w:t xml:space="preserve">Аппарат Дина и Старка, </w:t>
      </w:r>
    </w:p>
    <w:p w14:paraId="13866C77" w14:textId="77777777" w:rsidR="003E2C8A" w:rsidRPr="003E2C8A" w:rsidRDefault="003E2C8A" w:rsidP="00CA4753">
      <w:pPr>
        <w:numPr>
          <w:ilvl w:val="0"/>
          <w:numId w:val="71"/>
        </w:numPr>
        <w:suppressAutoHyphens/>
        <w:spacing w:after="0"/>
        <w:jc w:val="both"/>
        <w:rPr>
          <w:rFonts w:ascii="Times New Roman" w:hAnsi="Times New Roman"/>
          <w:bCs/>
          <w:sz w:val="24"/>
          <w:szCs w:val="24"/>
        </w:rPr>
      </w:pPr>
      <w:r w:rsidRPr="003E2C8A">
        <w:rPr>
          <w:rFonts w:ascii="Times New Roman" w:hAnsi="Times New Roman"/>
          <w:bCs/>
          <w:sz w:val="24"/>
          <w:szCs w:val="24"/>
        </w:rPr>
        <w:t xml:space="preserve">Аппараты КиШ, </w:t>
      </w:r>
    </w:p>
    <w:p w14:paraId="26FBC7C8" w14:textId="77777777" w:rsidR="003E2C8A" w:rsidRPr="003E2C8A" w:rsidRDefault="003E2C8A" w:rsidP="00CA4753">
      <w:pPr>
        <w:numPr>
          <w:ilvl w:val="0"/>
          <w:numId w:val="71"/>
        </w:numPr>
        <w:suppressAutoHyphens/>
        <w:spacing w:after="0"/>
        <w:jc w:val="both"/>
        <w:rPr>
          <w:rFonts w:ascii="Times New Roman" w:hAnsi="Times New Roman"/>
          <w:bCs/>
          <w:sz w:val="24"/>
          <w:szCs w:val="24"/>
        </w:rPr>
      </w:pPr>
      <w:r w:rsidRPr="003E2C8A">
        <w:rPr>
          <w:rFonts w:ascii="Times New Roman" w:hAnsi="Times New Roman"/>
          <w:bCs/>
          <w:sz w:val="24"/>
          <w:szCs w:val="24"/>
        </w:rPr>
        <w:t xml:space="preserve">Прибор Жукова, </w:t>
      </w:r>
    </w:p>
    <w:p w14:paraId="242C0020" w14:textId="77777777" w:rsidR="003E2C8A" w:rsidRPr="003E2C8A" w:rsidRDefault="003E2C8A" w:rsidP="00CA4753">
      <w:pPr>
        <w:numPr>
          <w:ilvl w:val="0"/>
          <w:numId w:val="71"/>
        </w:numPr>
        <w:suppressAutoHyphens/>
        <w:spacing w:after="0"/>
        <w:jc w:val="both"/>
        <w:rPr>
          <w:rFonts w:ascii="Times New Roman" w:hAnsi="Times New Roman"/>
          <w:bCs/>
          <w:sz w:val="24"/>
          <w:szCs w:val="24"/>
        </w:rPr>
      </w:pPr>
      <w:r w:rsidRPr="003E2C8A">
        <w:rPr>
          <w:rFonts w:ascii="Times New Roman" w:hAnsi="Times New Roman"/>
          <w:bCs/>
          <w:sz w:val="24"/>
          <w:szCs w:val="24"/>
        </w:rPr>
        <w:t xml:space="preserve">Экстрактор, </w:t>
      </w:r>
    </w:p>
    <w:p w14:paraId="470D9581" w14:textId="77777777" w:rsidR="003E2C8A" w:rsidRDefault="003E2C8A" w:rsidP="00CA4753">
      <w:pPr>
        <w:numPr>
          <w:ilvl w:val="0"/>
          <w:numId w:val="71"/>
        </w:numPr>
        <w:suppressAutoHyphens/>
        <w:spacing w:after="0"/>
        <w:jc w:val="both"/>
        <w:rPr>
          <w:rFonts w:ascii="Times New Roman" w:hAnsi="Times New Roman"/>
          <w:bCs/>
          <w:sz w:val="24"/>
          <w:szCs w:val="24"/>
        </w:rPr>
      </w:pPr>
      <w:r>
        <w:rPr>
          <w:rFonts w:ascii="Times New Roman" w:hAnsi="Times New Roman"/>
          <w:bCs/>
          <w:sz w:val="24"/>
          <w:szCs w:val="24"/>
        </w:rPr>
        <w:t>А</w:t>
      </w:r>
      <w:r w:rsidRPr="003E2C8A">
        <w:rPr>
          <w:rFonts w:ascii="Times New Roman" w:hAnsi="Times New Roman"/>
          <w:bCs/>
          <w:sz w:val="24"/>
          <w:szCs w:val="24"/>
        </w:rPr>
        <w:t xml:space="preserve">нализатор вспышки в закрытом тигле, </w:t>
      </w:r>
    </w:p>
    <w:p w14:paraId="6F2D5372" w14:textId="77777777" w:rsidR="003E2C8A" w:rsidRPr="003E2C8A" w:rsidRDefault="003E2C8A" w:rsidP="00CA4753">
      <w:pPr>
        <w:numPr>
          <w:ilvl w:val="0"/>
          <w:numId w:val="71"/>
        </w:numPr>
        <w:suppressAutoHyphens/>
        <w:spacing w:after="0"/>
        <w:jc w:val="both"/>
        <w:rPr>
          <w:rFonts w:ascii="Times New Roman" w:hAnsi="Times New Roman"/>
          <w:bCs/>
          <w:sz w:val="24"/>
          <w:szCs w:val="24"/>
        </w:rPr>
      </w:pPr>
      <w:r w:rsidRPr="003E2C8A">
        <w:rPr>
          <w:rFonts w:ascii="Times New Roman" w:hAnsi="Times New Roman"/>
          <w:bCs/>
          <w:sz w:val="24"/>
          <w:szCs w:val="24"/>
        </w:rPr>
        <w:t xml:space="preserve">Ареометры, </w:t>
      </w:r>
      <w:r>
        <w:rPr>
          <w:rFonts w:ascii="Times New Roman" w:hAnsi="Times New Roman"/>
          <w:bCs/>
          <w:sz w:val="24"/>
          <w:szCs w:val="24"/>
        </w:rPr>
        <w:t>п</w:t>
      </w:r>
      <w:r w:rsidRPr="003E2C8A">
        <w:rPr>
          <w:rFonts w:ascii="Times New Roman" w:hAnsi="Times New Roman"/>
          <w:bCs/>
          <w:sz w:val="24"/>
          <w:szCs w:val="24"/>
        </w:rPr>
        <w:t>икнометры.</w:t>
      </w:r>
    </w:p>
    <w:p w14:paraId="38E73799" w14:textId="77777777" w:rsidR="002B0D03" w:rsidRPr="002D32F7" w:rsidRDefault="002B0D03" w:rsidP="00CD480B">
      <w:pPr>
        <w:suppressAutoHyphens/>
        <w:spacing w:after="0"/>
        <w:ind w:firstLine="709"/>
        <w:jc w:val="both"/>
        <w:rPr>
          <w:rFonts w:ascii="Times New Roman" w:hAnsi="Times New Roman"/>
          <w:bCs/>
          <w:i/>
          <w:sz w:val="24"/>
          <w:szCs w:val="24"/>
        </w:rPr>
      </w:pPr>
      <w:r w:rsidRPr="00026DEA">
        <w:rPr>
          <w:rFonts w:ascii="Times New Roman" w:hAnsi="Times New Roman"/>
          <w:b/>
          <w:bCs/>
          <w:sz w:val="24"/>
          <w:szCs w:val="24"/>
        </w:rPr>
        <w:t xml:space="preserve">Лаборатория </w:t>
      </w:r>
      <w:r w:rsidR="00026DEA" w:rsidRPr="00026DEA">
        <w:rPr>
          <w:rFonts w:ascii="Times New Roman" w:hAnsi="Times New Roman"/>
          <w:b/>
          <w:sz w:val="24"/>
          <w:szCs w:val="24"/>
        </w:rPr>
        <w:t>«Технического анализа и контроля производства»</w:t>
      </w:r>
      <w:r w:rsidRPr="00026DEA">
        <w:rPr>
          <w:rFonts w:ascii="Times New Roman" w:hAnsi="Times New Roman"/>
          <w:b/>
          <w:bCs/>
          <w:sz w:val="24"/>
          <w:szCs w:val="24"/>
        </w:rPr>
        <w:t>,</w:t>
      </w:r>
      <w:r>
        <w:rPr>
          <w:rFonts w:ascii="Times New Roman" w:hAnsi="Times New Roman"/>
          <w:b/>
          <w:bCs/>
          <w:sz w:val="24"/>
          <w:szCs w:val="24"/>
        </w:rPr>
        <w:t xml:space="preserve"> </w:t>
      </w:r>
      <w:r w:rsidRPr="002D32F7">
        <w:rPr>
          <w:rFonts w:ascii="Times New Roman" w:hAnsi="Times New Roman"/>
          <w:b/>
          <w:bCs/>
          <w:i/>
          <w:sz w:val="24"/>
          <w:szCs w:val="24"/>
        </w:rPr>
        <w:t xml:space="preserve"> </w:t>
      </w:r>
      <w:r w:rsidRPr="002D32F7">
        <w:rPr>
          <w:rFonts w:ascii="Times New Roman" w:hAnsi="Times New Roman"/>
          <w:bCs/>
          <w:sz w:val="24"/>
          <w:szCs w:val="24"/>
        </w:rPr>
        <w:t>оснащенн</w:t>
      </w:r>
      <w:r>
        <w:rPr>
          <w:rFonts w:ascii="Times New Roman" w:hAnsi="Times New Roman"/>
          <w:bCs/>
          <w:sz w:val="24"/>
          <w:szCs w:val="24"/>
        </w:rPr>
        <w:t>ая</w:t>
      </w:r>
      <w:r w:rsidRPr="002D32F7">
        <w:rPr>
          <w:rFonts w:ascii="Times New Roman" w:hAnsi="Times New Roman"/>
          <w:bCs/>
          <w:sz w:val="24"/>
          <w:szCs w:val="24"/>
        </w:rPr>
        <w:t xml:space="preserve"> в соответствии с п. 6.</w:t>
      </w:r>
      <w:r>
        <w:rPr>
          <w:rFonts w:ascii="Times New Roman" w:hAnsi="Times New Roman"/>
          <w:bCs/>
          <w:sz w:val="24"/>
          <w:szCs w:val="24"/>
        </w:rPr>
        <w:t>1</w:t>
      </w:r>
      <w:r w:rsidRPr="002D32F7">
        <w:rPr>
          <w:rFonts w:ascii="Times New Roman" w:hAnsi="Times New Roman"/>
          <w:bCs/>
          <w:sz w:val="24"/>
          <w:szCs w:val="24"/>
        </w:rPr>
        <w:t>.</w:t>
      </w:r>
      <w:r w:rsidR="008738BC">
        <w:rPr>
          <w:rFonts w:ascii="Times New Roman" w:hAnsi="Times New Roman"/>
          <w:bCs/>
          <w:sz w:val="24"/>
          <w:szCs w:val="24"/>
        </w:rPr>
        <w:t>2.2.</w:t>
      </w:r>
      <w:r>
        <w:rPr>
          <w:rFonts w:ascii="Times New Roman" w:hAnsi="Times New Roman"/>
          <w:bCs/>
          <w:sz w:val="24"/>
          <w:szCs w:val="24"/>
        </w:rPr>
        <w:t xml:space="preserve"> </w:t>
      </w:r>
      <w:r w:rsidRPr="002D32F7">
        <w:rPr>
          <w:rFonts w:ascii="Times New Roman" w:hAnsi="Times New Roman"/>
          <w:bCs/>
          <w:sz w:val="24"/>
          <w:szCs w:val="24"/>
        </w:rPr>
        <w:t>Примерной программы по специальности</w:t>
      </w:r>
      <w:r>
        <w:rPr>
          <w:rFonts w:ascii="Times New Roman" w:hAnsi="Times New Roman"/>
          <w:bCs/>
          <w:i/>
          <w:sz w:val="24"/>
          <w:szCs w:val="24"/>
        </w:rPr>
        <w:t xml:space="preserve">  </w:t>
      </w:r>
      <w:r w:rsidRPr="00F904AA">
        <w:rPr>
          <w:rFonts w:ascii="Times New Roman" w:hAnsi="Times New Roman"/>
          <w:bCs/>
          <w:sz w:val="24"/>
          <w:szCs w:val="24"/>
        </w:rPr>
        <w:t>18.02.09</w:t>
      </w:r>
      <w:r>
        <w:rPr>
          <w:rFonts w:ascii="Times New Roman" w:hAnsi="Times New Roman"/>
          <w:bCs/>
          <w:sz w:val="24"/>
          <w:szCs w:val="24"/>
        </w:rPr>
        <w:t xml:space="preserve"> Переработка нефти и газа</w:t>
      </w:r>
    </w:p>
    <w:p w14:paraId="194CB3BD" w14:textId="77777777" w:rsidR="002B0D03" w:rsidRPr="00C8115F" w:rsidRDefault="002B0D03" w:rsidP="00CD480B">
      <w:pPr>
        <w:suppressAutoHyphens/>
        <w:spacing w:after="0"/>
        <w:ind w:firstLine="709"/>
        <w:jc w:val="both"/>
        <w:rPr>
          <w:rFonts w:ascii="Times New Roman" w:hAnsi="Times New Roman"/>
          <w:bCs/>
          <w:sz w:val="24"/>
          <w:szCs w:val="24"/>
        </w:rPr>
      </w:pPr>
      <w:r>
        <w:rPr>
          <w:rFonts w:ascii="Times New Roman" w:hAnsi="Times New Roman"/>
          <w:bCs/>
          <w:sz w:val="24"/>
          <w:szCs w:val="24"/>
        </w:rPr>
        <w:t>Оснаще</w:t>
      </w:r>
      <w:r w:rsidRPr="002D32F7">
        <w:rPr>
          <w:rFonts w:ascii="Times New Roman" w:hAnsi="Times New Roman"/>
          <w:bCs/>
          <w:sz w:val="24"/>
          <w:szCs w:val="24"/>
        </w:rPr>
        <w:t>н</w:t>
      </w:r>
      <w:r>
        <w:rPr>
          <w:rFonts w:ascii="Times New Roman" w:hAnsi="Times New Roman"/>
          <w:bCs/>
          <w:sz w:val="24"/>
          <w:szCs w:val="24"/>
        </w:rPr>
        <w:t>ие баз</w:t>
      </w:r>
      <w:r w:rsidRPr="002D32F7">
        <w:rPr>
          <w:rFonts w:ascii="Times New Roman" w:hAnsi="Times New Roman"/>
          <w:bCs/>
          <w:sz w:val="24"/>
          <w:szCs w:val="24"/>
        </w:rPr>
        <w:t xml:space="preserve"> практик в </w:t>
      </w:r>
      <w:r w:rsidRPr="00C8115F">
        <w:rPr>
          <w:rFonts w:ascii="Times New Roman" w:hAnsi="Times New Roman"/>
          <w:bCs/>
          <w:sz w:val="24"/>
          <w:szCs w:val="24"/>
        </w:rPr>
        <w:t>соответствии с п</w:t>
      </w:r>
      <w:r>
        <w:rPr>
          <w:rFonts w:ascii="Times New Roman" w:hAnsi="Times New Roman"/>
          <w:bCs/>
          <w:sz w:val="24"/>
          <w:szCs w:val="24"/>
        </w:rPr>
        <w:t>.</w:t>
      </w:r>
      <w:r w:rsidRPr="00C8115F">
        <w:rPr>
          <w:rFonts w:ascii="Times New Roman" w:hAnsi="Times New Roman"/>
          <w:bCs/>
          <w:sz w:val="24"/>
          <w:szCs w:val="24"/>
        </w:rPr>
        <w:t xml:space="preserve"> 6.</w:t>
      </w:r>
      <w:r>
        <w:rPr>
          <w:rFonts w:ascii="Times New Roman" w:hAnsi="Times New Roman"/>
          <w:bCs/>
          <w:sz w:val="24"/>
          <w:szCs w:val="24"/>
        </w:rPr>
        <w:t>1</w:t>
      </w:r>
      <w:r w:rsidRPr="00C8115F">
        <w:rPr>
          <w:rFonts w:ascii="Times New Roman" w:hAnsi="Times New Roman"/>
          <w:bCs/>
          <w:sz w:val="24"/>
          <w:szCs w:val="24"/>
        </w:rPr>
        <w:t>.</w:t>
      </w:r>
      <w:r>
        <w:rPr>
          <w:rFonts w:ascii="Times New Roman" w:hAnsi="Times New Roman"/>
          <w:bCs/>
          <w:sz w:val="24"/>
          <w:szCs w:val="24"/>
        </w:rPr>
        <w:t>2</w:t>
      </w:r>
      <w:r w:rsidR="008738BC">
        <w:rPr>
          <w:rFonts w:ascii="Times New Roman" w:hAnsi="Times New Roman"/>
          <w:bCs/>
          <w:sz w:val="24"/>
          <w:szCs w:val="24"/>
        </w:rPr>
        <w:t>.3</w:t>
      </w:r>
      <w:r w:rsidRPr="00C8115F">
        <w:rPr>
          <w:rFonts w:ascii="Times New Roman" w:hAnsi="Times New Roman"/>
          <w:bCs/>
          <w:sz w:val="24"/>
          <w:szCs w:val="24"/>
        </w:rPr>
        <w:t xml:space="preserve"> Примерной программы по специальности</w:t>
      </w:r>
      <w:r>
        <w:rPr>
          <w:rFonts w:ascii="Times New Roman" w:hAnsi="Times New Roman"/>
          <w:bCs/>
          <w:i/>
          <w:sz w:val="24"/>
          <w:szCs w:val="24"/>
        </w:rPr>
        <w:t xml:space="preserve"> </w:t>
      </w:r>
      <w:r>
        <w:rPr>
          <w:rFonts w:ascii="Times New Roman" w:hAnsi="Times New Roman"/>
          <w:bCs/>
          <w:sz w:val="24"/>
          <w:szCs w:val="24"/>
        </w:rPr>
        <w:t>18.02.09 Переработка нефти и газа.</w:t>
      </w:r>
    </w:p>
    <w:p w14:paraId="2E981441" w14:textId="77777777" w:rsidR="008738BC" w:rsidRPr="00317E74" w:rsidRDefault="008738BC" w:rsidP="008738BC">
      <w:pPr>
        <w:spacing w:after="0"/>
        <w:ind w:firstLine="709"/>
        <w:rPr>
          <w:rFonts w:ascii="Times New Roman" w:hAnsi="Times New Roman"/>
          <w:b/>
          <w:bCs/>
          <w:sz w:val="24"/>
          <w:szCs w:val="24"/>
        </w:rPr>
      </w:pPr>
      <w:r w:rsidRPr="00317E74">
        <w:rPr>
          <w:rFonts w:ascii="Times New Roman" w:hAnsi="Times New Roman"/>
          <w:b/>
          <w:bCs/>
          <w:sz w:val="24"/>
          <w:szCs w:val="24"/>
        </w:rPr>
        <w:t>3.2. Информационное обеспечение реализации программы</w:t>
      </w:r>
    </w:p>
    <w:p w14:paraId="1B4DDD1A" w14:textId="77777777" w:rsidR="008738BC" w:rsidRPr="00317E74" w:rsidRDefault="008738BC" w:rsidP="008738BC">
      <w:pPr>
        <w:suppressAutoHyphens/>
        <w:spacing w:after="0"/>
        <w:ind w:firstLine="709"/>
        <w:jc w:val="both"/>
        <w:rPr>
          <w:rFonts w:ascii="Times New Roman" w:hAnsi="Times New Roman"/>
          <w:sz w:val="24"/>
          <w:szCs w:val="24"/>
        </w:rPr>
      </w:pPr>
      <w:r w:rsidRPr="00317E74">
        <w:rPr>
          <w:rFonts w:ascii="Times New Roman" w:hAnsi="Times New Roman"/>
          <w:bCs/>
          <w:sz w:val="24"/>
          <w:szCs w:val="24"/>
        </w:rPr>
        <w:t xml:space="preserve">Для реализации программы библиотечный фонд образовательной организации должен </w:t>
      </w:r>
      <w:r w:rsidR="0041469A" w:rsidRPr="00317E74">
        <w:rPr>
          <w:rFonts w:ascii="Times New Roman" w:hAnsi="Times New Roman"/>
          <w:bCs/>
          <w:sz w:val="24"/>
          <w:szCs w:val="24"/>
        </w:rPr>
        <w:t>иметь печатные</w:t>
      </w:r>
      <w:r w:rsidRPr="00317E74">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17E7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527FFF8" w14:textId="77777777" w:rsidR="008738BC" w:rsidRPr="000C43C3" w:rsidRDefault="00ED3FA6" w:rsidP="008738BC">
      <w:pPr>
        <w:suppressAutoHyphens/>
        <w:spacing w:after="0"/>
        <w:ind w:firstLine="709"/>
        <w:jc w:val="both"/>
        <w:rPr>
          <w:rFonts w:ascii="Times New Roman" w:hAnsi="Times New Roman"/>
          <w:b/>
          <w:bCs/>
          <w:sz w:val="24"/>
          <w:szCs w:val="24"/>
        </w:rPr>
      </w:pPr>
      <w:r>
        <w:rPr>
          <w:rFonts w:ascii="Times New Roman" w:hAnsi="Times New Roman"/>
          <w:b/>
          <w:bCs/>
          <w:sz w:val="24"/>
          <w:szCs w:val="24"/>
        </w:rPr>
        <w:t xml:space="preserve">3.2.1 </w:t>
      </w:r>
      <w:r w:rsidR="008738BC" w:rsidRPr="000C43C3">
        <w:rPr>
          <w:rFonts w:ascii="Times New Roman" w:hAnsi="Times New Roman"/>
          <w:b/>
          <w:bCs/>
          <w:sz w:val="24"/>
          <w:szCs w:val="24"/>
        </w:rPr>
        <w:t>Основные печатные издания:</w:t>
      </w:r>
    </w:p>
    <w:p w14:paraId="3A93988C" w14:textId="77777777" w:rsidR="008738BC" w:rsidRDefault="008738BC" w:rsidP="00CA4753">
      <w:pPr>
        <w:widowControl w:val="0"/>
        <w:numPr>
          <w:ilvl w:val="0"/>
          <w:numId w:val="82"/>
        </w:numPr>
        <w:tabs>
          <w:tab w:val="clear" w:pos="720"/>
          <w:tab w:val="num" w:pos="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709"/>
        <w:jc w:val="both"/>
        <w:rPr>
          <w:rFonts w:ascii="Times New Roman" w:hAnsi="Times New Roman"/>
          <w:bCs/>
          <w:sz w:val="24"/>
          <w:szCs w:val="24"/>
        </w:rPr>
      </w:pPr>
      <w:r w:rsidRPr="000278E3">
        <w:rPr>
          <w:rFonts w:ascii="Times New Roman" w:hAnsi="Times New Roman"/>
          <w:bCs/>
          <w:sz w:val="24"/>
          <w:szCs w:val="24"/>
        </w:rPr>
        <w:t xml:space="preserve">Воронкова, Л.Б. Ведение технологического процесса на установках I и II категорий: в 2-х ч. Ч.1: учебник / Л.Б. Воронкова, М.А. Руфанова.- </w:t>
      </w:r>
      <w:r w:rsidR="004B5DDC">
        <w:rPr>
          <w:rFonts w:ascii="Times New Roman" w:hAnsi="Times New Roman"/>
          <w:bCs/>
          <w:sz w:val="24"/>
          <w:szCs w:val="24"/>
        </w:rPr>
        <w:t xml:space="preserve">Москва: </w:t>
      </w:r>
      <w:r w:rsidRPr="000278E3">
        <w:rPr>
          <w:rFonts w:ascii="Times New Roman" w:hAnsi="Times New Roman"/>
          <w:bCs/>
          <w:sz w:val="24"/>
          <w:szCs w:val="24"/>
        </w:rPr>
        <w:t xml:space="preserve">Академия,  2017.- </w:t>
      </w:r>
      <w:r>
        <w:rPr>
          <w:rFonts w:ascii="Times New Roman" w:hAnsi="Times New Roman"/>
          <w:bCs/>
          <w:sz w:val="24"/>
          <w:szCs w:val="24"/>
        </w:rPr>
        <w:t>224 с.</w:t>
      </w:r>
    </w:p>
    <w:p w14:paraId="4B500954" w14:textId="77777777" w:rsidR="008738BC" w:rsidRDefault="008738BC" w:rsidP="00CA4753">
      <w:pPr>
        <w:widowControl w:val="0"/>
        <w:numPr>
          <w:ilvl w:val="0"/>
          <w:numId w:val="82"/>
        </w:numPr>
        <w:tabs>
          <w:tab w:val="clear" w:pos="720"/>
          <w:tab w:val="num" w:pos="0"/>
          <w:tab w:val="num"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709"/>
        <w:jc w:val="both"/>
        <w:rPr>
          <w:rFonts w:ascii="Times New Roman" w:hAnsi="Times New Roman"/>
          <w:bCs/>
          <w:sz w:val="24"/>
          <w:szCs w:val="24"/>
        </w:rPr>
      </w:pPr>
      <w:r w:rsidRPr="000278E3">
        <w:rPr>
          <w:rFonts w:ascii="Times New Roman" w:hAnsi="Times New Roman"/>
          <w:bCs/>
          <w:sz w:val="24"/>
          <w:szCs w:val="24"/>
        </w:rPr>
        <w:t xml:space="preserve">Воронкова, Л.Б. Ведение технологического процесса на установках I и II категорий: в 2-х ч. Ч.2: учебник / Л.Б. Воронкова, А.А. Захарова.- </w:t>
      </w:r>
      <w:r w:rsidR="004B5DDC">
        <w:rPr>
          <w:rFonts w:ascii="Times New Roman" w:hAnsi="Times New Roman"/>
          <w:bCs/>
          <w:sz w:val="24"/>
          <w:szCs w:val="24"/>
        </w:rPr>
        <w:t xml:space="preserve">Москва: </w:t>
      </w:r>
      <w:r w:rsidRPr="000278E3">
        <w:rPr>
          <w:rFonts w:ascii="Times New Roman" w:hAnsi="Times New Roman"/>
          <w:bCs/>
          <w:sz w:val="24"/>
          <w:szCs w:val="24"/>
        </w:rPr>
        <w:t xml:space="preserve">Академия,  </w:t>
      </w:r>
      <w:r w:rsidRPr="000278E3">
        <w:rPr>
          <w:rFonts w:ascii="Times New Roman" w:hAnsi="Times New Roman"/>
          <w:bCs/>
          <w:sz w:val="24"/>
          <w:szCs w:val="24"/>
        </w:rPr>
        <w:lastRenderedPageBreak/>
        <w:t xml:space="preserve">2017.- </w:t>
      </w:r>
      <w:r>
        <w:rPr>
          <w:rFonts w:ascii="Times New Roman" w:hAnsi="Times New Roman"/>
          <w:bCs/>
          <w:sz w:val="24"/>
          <w:szCs w:val="24"/>
        </w:rPr>
        <w:t>288 с.</w:t>
      </w:r>
    </w:p>
    <w:p w14:paraId="5882A685" w14:textId="77777777" w:rsidR="00BC3BDA" w:rsidRDefault="00BC3BDA" w:rsidP="00CA4753">
      <w:pPr>
        <w:widowControl w:val="0"/>
        <w:numPr>
          <w:ilvl w:val="0"/>
          <w:numId w:val="82"/>
        </w:numPr>
        <w:tabs>
          <w:tab w:val="clear" w:pos="720"/>
          <w:tab w:val="num" w:pos="0"/>
          <w:tab w:val="num" w:pos="142"/>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709"/>
        <w:jc w:val="both"/>
        <w:rPr>
          <w:rFonts w:ascii="Times New Roman" w:hAnsi="Times New Roman"/>
          <w:bCs/>
          <w:sz w:val="24"/>
          <w:szCs w:val="24"/>
        </w:rPr>
      </w:pPr>
      <w:r w:rsidRPr="00BC3BDA">
        <w:rPr>
          <w:rFonts w:ascii="Times New Roman" w:hAnsi="Times New Roman"/>
          <w:bCs/>
          <w:sz w:val="24"/>
          <w:szCs w:val="24"/>
        </w:rPr>
        <w:t>Гайдукова, Б. М. Техника и технология лабораторных работ: учебное пособие для спо / Б. М. Гайдукова. — 6-е изд., стер. — Санкт-Петербург : Лань, 2021. — 128 с.</w:t>
      </w:r>
    </w:p>
    <w:p w14:paraId="273B0F57" w14:textId="77777777" w:rsidR="008738BC" w:rsidRPr="000278E3" w:rsidRDefault="00176B96" w:rsidP="00176B96">
      <w:pPr>
        <w:widowControl w:val="0"/>
        <w:tabs>
          <w:tab w:val="num" w:pos="0"/>
          <w:tab w:val="num" w:pos="426"/>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4. </w:t>
      </w:r>
      <w:r w:rsidR="008738BC" w:rsidRPr="00176B96">
        <w:rPr>
          <w:rFonts w:ascii="Times New Roman" w:hAnsi="Times New Roman"/>
          <w:bCs/>
          <w:sz w:val="24"/>
          <w:szCs w:val="24"/>
        </w:rPr>
        <w:t>Рябов, В.Д Химия</w:t>
      </w:r>
      <w:r w:rsidR="008738BC" w:rsidRPr="000278E3">
        <w:rPr>
          <w:rFonts w:ascii="Times New Roman" w:hAnsi="Times New Roman"/>
          <w:bCs/>
          <w:sz w:val="24"/>
          <w:szCs w:val="24"/>
        </w:rPr>
        <w:t xml:space="preserve"> нефти и газа: учебное пособие. – </w:t>
      </w:r>
      <w:r w:rsidR="004B5DDC">
        <w:rPr>
          <w:rFonts w:ascii="Times New Roman" w:hAnsi="Times New Roman"/>
          <w:bCs/>
          <w:sz w:val="24"/>
          <w:szCs w:val="24"/>
        </w:rPr>
        <w:t xml:space="preserve">Москва: </w:t>
      </w:r>
      <w:r w:rsidR="008738BC" w:rsidRPr="000278E3">
        <w:rPr>
          <w:rFonts w:ascii="Times New Roman" w:hAnsi="Times New Roman"/>
          <w:bCs/>
          <w:sz w:val="24"/>
          <w:szCs w:val="24"/>
        </w:rPr>
        <w:t>ИД «ФОРУМ» :ИНФА-М, 2017. – 335 с.</w:t>
      </w:r>
    </w:p>
    <w:p w14:paraId="1FC839F9" w14:textId="77777777" w:rsidR="00176B96" w:rsidRPr="00BD03B3" w:rsidRDefault="00176B96" w:rsidP="00176B96">
      <w:pPr>
        <w:suppressAutoHyphens/>
        <w:spacing w:after="0"/>
        <w:ind w:firstLine="709"/>
        <w:jc w:val="both"/>
        <w:rPr>
          <w:rFonts w:ascii="Times New Roman" w:hAnsi="Times New Roman"/>
          <w:bCs/>
          <w:sz w:val="24"/>
          <w:szCs w:val="24"/>
        </w:rPr>
      </w:pPr>
      <w:r>
        <w:rPr>
          <w:rFonts w:ascii="Times New Roman" w:hAnsi="Times New Roman"/>
          <w:sz w:val="24"/>
          <w:szCs w:val="24"/>
        </w:rPr>
        <w:t xml:space="preserve">5. </w:t>
      </w:r>
      <w:r w:rsidRPr="00BD03B3">
        <w:rPr>
          <w:rFonts w:ascii="Times New Roman" w:hAnsi="Times New Roman"/>
          <w:bCs/>
          <w:sz w:val="24"/>
          <w:szCs w:val="24"/>
        </w:rPr>
        <w:t>Завертаная</w:t>
      </w:r>
      <w:r>
        <w:rPr>
          <w:rFonts w:ascii="Times New Roman" w:hAnsi="Times New Roman"/>
          <w:bCs/>
          <w:sz w:val="24"/>
          <w:szCs w:val="24"/>
        </w:rPr>
        <w:t>,</w:t>
      </w:r>
      <w:r w:rsidRPr="00BD03B3">
        <w:rPr>
          <w:rFonts w:ascii="Times New Roman" w:hAnsi="Times New Roman"/>
          <w:bCs/>
          <w:sz w:val="24"/>
          <w:szCs w:val="24"/>
        </w:rPr>
        <w:t xml:space="preserve"> Е.И. Управление качеством в области охраны труда и предупреждения профессиональных заболеваний: учеб. пособие / Е.И. Завертаная.- М., Тюмень: Юрайт; Тюменский гос. ун-т,  2017.- 309с.</w:t>
      </w:r>
    </w:p>
    <w:p w14:paraId="5F64D63A" w14:textId="77777777" w:rsidR="00176B96" w:rsidRDefault="00176B96" w:rsidP="00176B96">
      <w:pPr>
        <w:widowControl w:val="0"/>
        <w:tabs>
          <w:tab w:val="num"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rPr>
        <w:t xml:space="preserve">6. </w:t>
      </w:r>
      <w:r w:rsidRPr="00BD03B3">
        <w:rPr>
          <w:rFonts w:ascii="Times New Roman" w:hAnsi="Times New Roman"/>
          <w:bCs/>
          <w:sz w:val="24"/>
          <w:szCs w:val="24"/>
        </w:rPr>
        <w:t>Беляков</w:t>
      </w:r>
      <w:r w:rsidR="009E6AB3">
        <w:rPr>
          <w:rFonts w:ascii="Times New Roman" w:hAnsi="Times New Roman"/>
          <w:bCs/>
          <w:sz w:val="24"/>
          <w:szCs w:val="24"/>
        </w:rPr>
        <w:t>,</w:t>
      </w:r>
      <w:r w:rsidRPr="00BD03B3">
        <w:rPr>
          <w:rFonts w:ascii="Times New Roman" w:hAnsi="Times New Roman"/>
          <w:bCs/>
          <w:sz w:val="24"/>
          <w:szCs w:val="24"/>
        </w:rPr>
        <w:t xml:space="preserve"> Г.И. Охрана труда и техника безопасности: учебник / Г.И. Беляков.- </w:t>
      </w:r>
      <w:r w:rsidR="004B5DDC">
        <w:rPr>
          <w:rFonts w:ascii="Times New Roman" w:hAnsi="Times New Roman"/>
          <w:bCs/>
          <w:sz w:val="24"/>
          <w:szCs w:val="24"/>
        </w:rPr>
        <w:t xml:space="preserve">Москва: </w:t>
      </w:r>
      <w:r w:rsidRPr="00BD03B3">
        <w:rPr>
          <w:rFonts w:ascii="Times New Roman" w:hAnsi="Times New Roman"/>
          <w:bCs/>
          <w:sz w:val="24"/>
          <w:szCs w:val="24"/>
        </w:rPr>
        <w:t>Юрайт,  2017.- 404с</w:t>
      </w:r>
    </w:p>
    <w:p w14:paraId="3A7B67EE" w14:textId="77777777" w:rsidR="008738BC" w:rsidRDefault="008738BC" w:rsidP="008738BC">
      <w:pPr>
        <w:suppressAutoHyphens/>
        <w:spacing w:after="0"/>
        <w:ind w:firstLine="709"/>
        <w:jc w:val="both"/>
        <w:rPr>
          <w:rFonts w:ascii="Times New Roman" w:hAnsi="Times New Roman"/>
          <w:bCs/>
          <w:i/>
          <w:sz w:val="24"/>
          <w:szCs w:val="24"/>
        </w:rPr>
      </w:pPr>
    </w:p>
    <w:p w14:paraId="2B4EEEC7" w14:textId="77777777" w:rsidR="008738BC" w:rsidRPr="004410C3" w:rsidRDefault="00ED3FA6" w:rsidP="008738BC">
      <w:pPr>
        <w:suppressAutoHyphens/>
        <w:spacing w:after="0"/>
        <w:ind w:firstLine="708"/>
        <w:jc w:val="both"/>
        <w:rPr>
          <w:rFonts w:ascii="Times New Roman" w:hAnsi="Times New Roman"/>
          <w:b/>
          <w:bCs/>
          <w:sz w:val="24"/>
          <w:szCs w:val="24"/>
        </w:rPr>
      </w:pPr>
      <w:r>
        <w:rPr>
          <w:rFonts w:ascii="Times New Roman" w:hAnsi="Times New Roman"/>
          <w:b/>
          <w:bCs/>
          <w:sz w:val="24"/>
          <w:szCs w:val="24"/>
        </w:rPr>
        <w:t xml:space="preserve">3.2.2. </w:t>
      </w:r>
      <w:r w:rsidR="00C106DF">
        <w:rPr>
          <w:rFonts w:ascii="Times New Roman" w:hAnsi="Times New Roman"/>
          <w:b/>
          <w:bCs/>
          <w:sz w:val="24"/>
          <w:szCs w:val="24"/>
        </w:rPr>
        <w:t>Основные электронные издания</w:t>
      </w:r>
      <w:r w:rsidR="008738BC" w:rsidRPr="004410C3">
        <w:rPr>
          <w:rFonts w:ascii="Times New Roman" w:hAnsi="Times New Roman"/>
          <w:b/>
          <w:bCs/>
          <w:sz w:val="24"/>
          <w:szCs w:val="24"/>
        </w:rPr>
        <w:t>:</w:t>
      </w:r>
    </w:p>
    <w:p w14:paraId="0E2B0F8E" w14:textId="77777777" w:rsidR="008738BC" w:rsidRPr="008B78F3" w:rsidRDefault="008738BC" w:rsidP="008738BC">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1. </w:t>
      </w:r>
      <w:r w:rsidRPr="008B78F3">
        <w:rPr>
          <w:rFonts w:ascii="Times New Roman" w:hAnsi="Times New Roman"/>
          <w:bCs/>
          <w:sz w:val="24"/>
          <w:szCs w:val="24"/>
        </w:rPr>
        <w:t xml:space="preserve">Лукманова, А. Л. Процессы и аппараты химической технологии. Примеры и задачи : учебное пособие для спо / А. Л. Лукманова. — 2-е изд., стер. — Санкт-Петербург : Лань, 2021. — 64 с. — ISBN 978-5-8114-7336-6. — Текст : электронный // Лань : электронно-библиотечная система. — URL: </w:t>
      </w:r>
      <w:hyperlink r:id="rId31" w:history="1">
        <w:r w:rsidRPr="008B78F3">
          <w:rPr>
            <w:rStyle w:val="ac"/>
            <w:rFonts w:ascii="Times New Roman" w:hAnsi="Times New Roman"/>
            <w:bCs/>
            <w:sz w:val="24"/>
            <w:szCs w:val="24"/>
          </w:rPr>
          <w:t>https://e.lanbook.com/book/158951</w:t>
        </w:r>
      </w:hyperlink>
      <w:r w:rsidRPr="008B78F3">
        <w:rPr>
          <w:rFonts w:ascii="Times New Roman" w:hAnsi="Times New Roman"/>
          <w:bCs/>
          <w:sz w:val="24"/>
          <w:szCs w:val="24"/>
        </w:rPr>
        <w:t xml:space="preserve"> — Режим доступа: для авториз. пользователей.</w:t>
      </w:r>
    </w:p>
    <w:p w14:paraId="25006419" w14:textId="77777777" w:rsidR="008738BC" w:rsidRPr="008B78F3" w:rsidRDefault="008738BC" w:rsidP="008738BC">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2. </w:t>
      </w:r>
      <w:r w:rsidRPr="008B78F3">
        <w:rPr>
          <w:rFonts w:ascii="Times New Roman" w:hAnsi="Times New Roman"/>
          <w:bCs/>
          <w:sz w:val="24"/>
          <w:szCs w:val="24"/>
        </w:rPr>
        <w:t xml:space="preserve">Агибалова, Н. Н. Технология и установки переработки нефти и газа. Свойства нефти и нефтепродуктов / Н. Н. Агибалова. — Санкт-Петербург : Лань, 2020. — 124 с. — ISBN 978-5-8114-4285-0. — Текст : электронный // Лань : электронно-библиотечная система. — URL: </w:t>
      </w:r>
      <w:hyperlink r:id="rId32" w:history="1">
        <w:r w:rsidRPr="008B78F3">
          <w:rPr>
            <w:rStyle w:val="ac"/>
            <w:rFonts w:ascii="Times New Roman" w:hAnsi="Times New Roman"/>
            <w:bCs/>
            <w:sz w:val="24"/>
            <w:szCs w:val="24"/>
          </w:rPr>
          <w:t>https://e.lanbook.com/book/148251</w:t>
        </w:r>
      </w:hyperlink>
      <w:r w:rsidRPr="008B78F3">
        <w:rPr>
          <w:rFonts w:ascii="Times New Roman" w:hAnsi="Times New Roman"/>
          <w:bCs/>
          <w:sz w:val="24"/>
          <w:szCs w:val="24"/>
        </w:rPr>
        <w:t xml:space="preserve"> — Режим доступа: для авториз. пользователей.</w:t>
      </w:r>
    </w:p>
    <w:p w14:paraId="1B0CDEB0" w14:textId="77777777" w:rsidR="008738BC" w:rsidRPr="008B78F3" w:rsidRDefault="008738BC" w:rsidP="008738BC">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3. </w:t>
      </w:r>
      <w:r w:rsidRPr="008B78F3">
        <w:rPr>
          <w:rFonts w:ascii="Times New Roman" w:hAnsi="Times New Roman"/>
          <w:bCs/>
          <w:sz w:val="24"/>
          <w:szCs w:val="24"/>
        </w:rPr>
        <w:t xml:space="preserve">Агибалова, Н. Н. Технология и установки переработки нефти и газа : учебное пособие / Н. Н. Агибалова. — Санкт-Петербург : Лань, 2020. — 308 с. — ISBN 978-5-8114-4213-3. — Текст : электронный // Лань : электронно-библиотечная система. — URL: </w:t>
      </w:r>
      <w:hyperlink r:id="rId33" w:history="1">
        <w:r w:rsidRPr="008B78F3">
          <w:rPr>
            <w:rStyle w:val="ac"/>
            <w:rFonts w:ascii="Times New Roman" w:hAnsi="Times New Roman"/>
            <w:bCs/>
            <w:sz w:val="24"/>
            <w:szCs w:val="24"/>
          </w:rPr>
          <w:t>https://e.lanbook.com/book/133886</w:t>
        </w:r>
      </w:hyperlink>
      <w:r>
        <w:t xml:space="preserve"> </w:t>
      </w:r>
      <w:r w:rsidRPr="008B78F3">
        <w:rPr>
          <w:rFonts w:ascii="Times New Roman" w:hAnsi="Times New Roman"/>
          <w:bCs/>
          <w:sz w:val="24"/>
          <w:szCs w:val="24"/>
        </w:rPr>
        <w:t>— Режим доступа: для авториз. пользователей.</w:t>
      </w:r>
    </w:p>
    <w:p w14:paraId="57C7C3FA" w14:textId="77777777" w:rsidR="008738BC" w:rsidRPr="008B78F3" w:rsidRDefault="008738BC" w:rsidP="008738BC">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4. </w:t>
      </w:r>
      <w:r w:rsidRPr="008B78F3">
        <w:rPr>
          <w:rFonts w:ascii="Times New Roman" w:hAnsi="Times New Roman"/>
          <w:bCs/>
          <w:sz w:val="24"/>
          <w:szCs w:val="24"/>
        </w:rPr>
        <w:t xml:space="preserve">Тупикин, Е. И. Общая нефтехимия : учебное пособие для спо / Е. И. Тупикин. — Санкт-Петербург : Лань, 2020. — 320 с. — ISBN 978-5-8114-5894-3. — Текст : электронный // Лань : электронно-библиотечная система. — URL: </w:t>
      </w:r>
      <w:hyperlink r:id="rId34" w:history="1">
        <w:r w:rsidRPr="008B78F3">
          <w:rPr>
            <w:rStyle w:val="ac"/>
            <w:rFonts w:ascii="Times New Roman" w:hAnsi="Times New Roman"/>
            <w:bCs/>
            <w:sz w:val="24"/>
            <w:szCs w:val="24"/>
          </w:rPr>
          <w:t>https://e.lanbook.com/book/146641</w:t>
        </w:r>
      </w:hyperlink>
      <w:r w:rsidRPr="008B78F3">
        <w:rPr>
          <w:rFonts w:ascii="Times New Roman" w:hAnsi="Times New Roman"/>
          <w:bCs/>
          <w:sz w:val="24"/>
          <w:szCs w:val="24"/>
        </w:rPr>
        <w:t xml:space="preserve"> — Режим доступа: для авториз. пользователей.</w:t>
      </w:r>
    </w:p>
    <w:p w14:paraId="25B636F2" w14:textId="77777777" w:rsidR="008738BC" w:rsidRPr="008B78F3" w:rsidRDefault="008738BC" w:rsidP="008738BC">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5. </w:t>
      </w:r>
      <w:r w:rsidRPr="008B78F3">
        <w:rPr>
          <w:rFonts w:ascii="Times New Roman" w:hAnsi="Times New Roman"/>
          <w:bCs/>
          <w:sz w:val="24"/>
          <w:szCs w:val="24"/>
        </w:rPr>
        <w:t xml:space="preserve">Баранов, Д. А. Процессы и аппараты химической технологии : учебное пособие / Д. А. Баранов. — 3-е изд., стер. — Санкт-Петербург : Лань, 2020. — 408 с. — ISBN 978-5-8114-4984-2. — Текст : электронный // Лань : электронно-библиотечная система. — URL: </w:t>
      </w:r>
      <w:hyperlink r:id="rId35" w:history="1">
        <w:r w:rsidRPr="008B78F3">
          <w:rPr>
            <w:rStyle w:val="ac"/>
            <w:rFonts w:ascii="Times New Roman" w:hAnsi="Times New Roman"/>
            <w:bCs/>
            <w:sz w:val="24"/>
            <w:szCs w:val="24"/>
          </w:rPr>
          <w:t>https://e.lanbook.com/book/148202</w:t>
        </w:r>
      </w:hyperlink>
      <w:r w:rsidRPr="008B78F3">
        <w:rPr>
          <w:rFonts w:ascii="Times New Roman" w:hAnsi="Times New Roman"/>
          <w:bCs/>
          <w:sz w:val="24"/>
          <w:szCs w:val="24"/>
        </w:rPr>
        <w:t xml:space="preserve"> — Режим доступа: для авториз. пользователей.</w:t>
      </w:r>
    </w:p>
    <w:p w14:paraId="5A66B5AF" w14:textId="77777777" w:rsidR="008738BC" w:rsidRDefault="008738BC" w:rsidP="008738BC">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6. </w:t>
      </w:r>
      <w:r w:rsidRPr="008B78F3">
        <w:rPr>
          <w:rFonts w:ascii="Times New Roman" w:hAnsi="Times New Roman"/>
          <w:bCs/>
          <w:sz w:val="24"/>
          <w:szCs w:val="24"/>
        </w:rPr>
        <w:t xml:space="preserve">Пелевина, Л. Ф. Процессы и аппараты : учебник / Л. Ф. Пелевина, Н. И. Пилипенко. — 2-е изд., испр. — Санкт-Петербург : Лань, 2020. — 332 с. — ISBN 978-5-8114-4617-9. — Текст : электронный // Лань : электронно-библиотечная система. — URL: </w:t>
      </w:r>
      <w:hyperlink r:id="rId36" w:history="1">
        <w:r w:rsidRPr="008B78F3">
          <w:rPr>
            <w:rStyle w:val="ac"/>
            <w:rFonts w:ascii="Times New Roman" w:hAnsi="Times New Roman"/>
            <w:bCs/>
            <w:sz w:val="24"/>
            <w:szCs w:val="24"/>
          </w:rPr>
          <w:t>https://e.lanbook.com/book/131013</w:t>
        </w:r>
      </w:hyperlink>
      <w:r w:rsidRPr="008B78F3">
        <w:rPr>
          <w:rFonts w:ascii="Times New Roman" w:hAnsi="Times New Roman"/>
          <w:bCs/>
          <w:sz w:val="24"/>
          <w:szCs w:val="24"/>
        </w:rPr>
        <w:t xml:space="preserve"> — Режим доступа: для авториз. пользователей.</w:t>
      </w:r>
    </w:p>
    <w:p w14:paraId="3154D743" w14:textId="77777777" w:rsidR="008738BC" w:rsidRPr="000278E3" w:rsidRDefault="008738BC" w:rsidP="008738BC">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sz w:val="24"/>
          <w:szCs w:val="24"/>
        </w:rPr>
        <w:t xml:space="preserve">7. </w:t>
      </w:r>
      <w:r w:rsidRPr="000278E3">
        <w:rPr>
          <w:rFonts w:ascii="Times New Roman" w:hAnsi="Times New Roman"/>
          <w:sz w:val="24"/>
          <w:szCs w:val="24"/>
        </w:rPr>
        <w:t xml:space="preserve">ГОСТЫ – [Электронный ресурс]. – Режим доступа:  </w:t>
      </w:r>
      <w:r w:rsidRPr="000278E3">
        <w:rPr>
          <w:rFonts w:ascii="Times New Roman" w:hAnsi="Times New Roman"/>
          <w:sz w:val="24"/>
          <w:szCs w:val="24"/>
          <w:u w:val="single"/>
        </w:rPr>
        <w:t>http://www.gosthelp.ru/</w:t>
      </w:r>
    </w:p>
    <w:p w14:paraId="1ED2F345" w14:textId="77777777" w:rsidR="008738BC" w:rsidRDefault="008738BC" w:rsidP="00CD480B">
      <w:pPr>
        <w:suppressAutoHyphens/>
        <w:spacing w:after="0"/>
        <w:ind w:firstLine="709"/>
        <w:jc w:val="both"/>
        <w:rPr>
          <w:rFonts w:ascii="Times New Roman" w:hAnsi="Times New Roman"/>
          <w:b/>
          <w:sz w:val="24"/>
          <w:szCs w:val="24"/>
        </w:rPr>
      </w:pPr>
    </w:p>
    <w:p w14:paraId="1DCB4DF3" w14:textId="77777777" w:rsidR="008738BC" w:rsidRDefault="008738BC" w:rsidP="00CD480B">
      <w:pPr>
        <w:suppressAutoHyphens/>
        <w:spacing w:after="0"/>
        <w:ind w:firstLine="709"/>
        <w:jc w:val="both"/>
        <w:rPr>
          <w:rFonts w:ascii="Times New Roman" w:hAnsi="Times New Roman"/>
          <w:b/>
          <w:sz w:val="24"/>
          <w:szCs w:val="24"/>
        </w:rPr>
      </w:pPr>
    </w:p>
    <w:p w14:paraId="1B7A1961" w14:textId="77777777" w:rsidR="002B0D03" w:rsidRDefault="002B0D03" w:rsidP="00CD480B">
      <w:pPr>
        <w:suppressAutoHyphens/>
        <w:spacing w:after="0"/>
        <w:ind w:firstLine="709"/>
        <w:jc w:val="both"/>
        <w:rPr>
          <w:rFonts w:ascii="Times New Roman" w:hAnsi="Times New Roman"/>
          <w:sz w:val="24"/>
          <w:szCs w:val="24"/>
        </w:rPr>
      </w:pPr>
    </w:p>
    <w:p w14:paraId="362C5742" w14:textId="77777777" w:rsidR="002B0D03" w:rsidRPr="005B72D4" w:rsidRDefault="002219F5" w:rsidP="00CD480B">
      <w:pPr>
        <w:suppressAutoHyphens/>
        <w:spacing w:after="0"/>
        <w:ind w:firstLine="709"/>
        <w:jc w:val="both"/>
        <w:rPr>
          <w:rFonts w:ascii="Times New Roman" w:hAnsi="Times New Roman"/>
          <w:b/>
          <w:i/>
          <w:sz w:val="24"/>
          <w:szCs w:val="24"/>
        </w:rPr>
      </w:pPr>
      <w:r>
        <w:rPr>
          <w:rFonts w:ascii="Times New Roman" w:hAnsi="Times New Roman"/>
          <w:sz w:val="24"/>
          <w:szCs w:val="24"/>
        </w:rPr>
        <w:br w:type="page"/>
      </w:r>
      <w:r w:rsidR="009C13AC">
        <w:rPr>
          <w:rFonts w:ascii="Times New Roman" w:hAnsi="Times New Roman"/>
          <w:b/>
          <w:i/>
          <w:sz w:val="24"/>
          <w:szCs w:val="24"/>
        </w:rPr>
        <w:lastRenderedPageBreak/>
        <w:t xml:space="preserve">4 </w:t>
      </w:r>
      <w:r w:rsidR="002B0D03" w:rsidRPr="005B72D4">
        <w:rPr>
          <w:rFonts w:ascii="Times New Roman" w:hAnsi="Times New Roman"/>
          <w:b/>
          <w:i/>
          <w:sz w:val="24"/>
          <w:szCs w:val="24"/>
        </w:rPr>
        <w:t xml:space="preserve">КОНТРОЛЬ И ОЦЕНКА РЕЗУЛЬТАТОВ ОСВОЕНИЯ ПРОФЕССИОНАЛЬНОГО МОДУЛЯ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7"/>
        <w:gridCol w:w="3228"/>
        <w:gridCol w:w="3118"/>
      </w:tblGrid>
      <w:tr w:rsidR="002B0D03" w:rsidRPr="00C541A2" w14:paraId="7F576D80" w14:textId="77777777" w:rsidTr="00B01341">
        <w:trPr>
          <w:trHeight w:val="276"/>
        </w:trPr>
        <w:tc>
          <w:tcPr>
            <w:tcW w:w="3577" w:type="dxa"/>
          </w:tcPr>
          <w:p w14:paraId="5E1C6195" w14:textId="350D54B2" w:rsidR="002B0D03" w:rsidRPr="00C541A2" w:rsidRDefault="002B0D03" w:rsidP="00CD480B">
            <w:pPr>
              <w:suppressAutoHyphens/>
              <w:spacing w:after="0" w:line="240" w:lineRule="auto"/>
              <w:jc w:val="center"/>
              <w:rPr>
                <w:rFonts w:ascii="Times New Roman" w:hAnsi="Times New Roman"/>
              </w:rPr>
            </w:pPr>
            <w:r w:rsidRPr="00C541A2">
              <w:rPr>
                <w:rFonts w:ascii="Times New Roman" w:hAnsi="Times New Roman"/>
              </w:rPr>
              <w:t>Код и наименование профессиональных и общих компетенций, формируемых в рамках модуля</w:t>
            </w:r>
          </w:p>
        </w:tc>
        <w:tc>
          <w:tcPr>
            <w:tcW w:w="3228" w:type="dxa"/>
          </w:tcPr>
          <w:p w14:paraId="01D86C78" w14:textId="77777777" w:rsidR="002B0D03" w:rsidRPr="00C541A2" w:rsidRDefault="002B0D03" w:rsidP="00CD480B">
            <w:pPr>
              <w:suppressAutoHyphens/>
              <w:spacing w:after="0" w:line="240" w:lineRule="auto"/>
              <w:jc w:val="center"/>
              <w:rPr>
                <w:rFonts w:ascii="Times New Roman" w:hAnsi="Times New Roman"/>
              </w:rPr>
            </w:pPr>
            <w:r w:rsidRPr="00C541A2">
              <w:rPr>
                <w:rFonts w:ascii="Times New Roman" w:hAnsi="Times New Roman"/>
              </w:rPr>
              <w:t>Критерии оценки</w:t>
            </w:r>
          </w:p>
          <w:p w14:paraId="66C5FB2D" w14:textId="77777777" w:rsidR="002B0D03" w:rsidRPr="00C541A2" w:rsidRDefault="002B0D03" w:rsidP="00CD480B">
            <w:pPr>
              <w:suppressAutoHyphens/>
              <w:spacing w:after="0" w:line="240" w:lineRule="auto"/>
              <w:jc w:val="center"/>
              <w:rPr>
                <w:rFonts w:ascii="Times New Roman" w:hAnsi="Times New Roman"/>
              </w:rPr>
            </w:pPr>
          </w:p>
        </w:tc>
        <w:tc>
          <w:tcPr>
            <w:tcW w:w="3118" w:type="dxa"/>
          </w:tcPr>
          <w:p w14:paraId="5441E768" w14:textId="77777777" w:rsidR="002B0D03" w:rsidRPr="00C541A2" w:rsidRDefault="002B0D03" w:rsidP="00CD480B">
            <w:pPr>
              <w:suppressAutoHyphens/>
              <w:spacing w:after="0" w:line="240" w:lineRule="auto"/>
              <w:jc w:val="center"/>
              <w:rPr>
                <w:rFonts w:ascii="Times New Roman" w:hAnsi="Times New Roman"/>
              </w:rPr>
            </w:pPr>
            <w:r w:rsidRPr="00C541A2">
              <w:rPr>
                <w:rFonts w:ascii="Times New Roman" w:hAnsi="Times New Roman"/>
              </w:rPr>
              <w:t>Методы оценки</w:t>
            </w:r>
          </w:p>
        </w:tc>
      </w:tr>
      <w:tr w:rsidR="00C86D28" w:rsidRPr="00C541A2" w14:paraId="1348C74F" w14:textId="77777777" w:rsidTr="00B01341">
        <w:trPr>
          <w:trHeight w:val="276"/>
        </w:trPr>
        <w:tc>
          <w:tcPr>
            <w:tcW w:w="3577" w:type="dxa"/>
          </w:tcPr>
          <w:p w14:paraId="5810B6D8" w14:textId="77777777" w:rsidR="001C54CE" w:rsidRPr="00720135" w:rsidRDefault="001C54CE" w:rsidP="00CD480B">
            <w:pPr>
              <w:suppressAutoHyphens/>
              <w:spacing w:after="0" w:line="240" w:lineRule="auto"/>
              <w:rPr>
                <w:rFonts w:ascii="Times New Roman" w:hAnsi="Times New Roman"/>
              </w:rPr>
            </w:pPr>
            <w:r w:rsidRPr="00720135">
              <w:rPr>
                <w:rFonts w:ascii="Times New Roman" w:hAnsi="Times New Roman"/>
              </w:rPr>
              <w:t>ПК 3.1. Определять показатели качества выпускаемой продукции.</w:t>
            </w:r>
          </w:p>
          <w:p w14:paraId="14435350" w14:textId="77777777" w:rsidR="00C86D28" w:rsidRPr="00720135" w:rsidRDefault="00C86D28" w:rsidP="00CD480B">
            <w:pPr>
              <w:suppressAutoHyphens/>
              <w:spacing w:after="0" w:line="240" w:lineRule="auto"/>
              <w:jc w:val="both"/>
              <w:rPr>
                <w:rFonts w:ascii="Times New Roman" w:hAnsi="Times New Roman"/>
              </w:rPr>
            </w:pPr>
          </w:p>
        </w:tc>
        <w:tc>
          <w:tcPr>
            <w:tcW w:w="3228" w:type="dxa"/>
          </w:tcPr>
          <w:p w14:paraId="75DFEB8B" w14:textId="77777777" w:rsidR="00F62DAE" w:rsidRPr="00F62DAE" w:rsidRDefault="00F62DAE" w:rsidP="00CD480B">
            <w:pPr>
              <w:suppressAutoHyphens/>
              <w:spacing w:after="0" w:line="240" w:lineRule="auto"/>
              <w:jc w:val="both"/>
              <w:rPr>
                <w:rFonts w:ascii="Times New Roman" w:hAnsi="Times New Roman"/>
                <w:bCs/>
              </w:rPr>
            </w:pPr>
            <w:r w:rsidRPr="00F62DAE">
              <w:rPr>
                <w:rFonts w:ascii="Times New Roman" w:hAnsi="Times New Roman"/>
                <w:bCs/>
              </w:rPr>
              <w:t>- использование нормативно-технологической документации</w:t>
            </w:r>
            <w:r>
              <w:rPr>
                <w:rFonts w:ascii="Times New Roman" w:hAnsi="Times New Roman"/>
                <w:bCs/>
              </w:rPr>
              <w:t xml:space="preserve"> для выполнения определений показателей качества выпускаемой продукции</w:t>
            </w:r>
            <w:r w:rsidRPr="00F62DAE">
              <w:rPr>
                <w:rFonts w:ascii="Times New Roman" w:hAnsi="Times New Roman"/>
                <w:bCs/>
              </w:rPr>
              <w:t>;</w:t>
            </w:r>
          </w:p>
          <w:p w14:paraId="2A5C1847" w14:textId="77777777" w:rsidR="00C86D28" w:rsidRPr="00C541A2" w:rsidRDefault="00C86D28" w:rsidP="00CD480B">
            <w:pPr>
              <w:suppressAutoHyphens/>
              <w:spacing w:after="0" w:line="240" w:lineRule="auto"/>
              <w:jc w:val="both"/>
              <w:rPr>
                <w:rFonts w:ascii="Times New Roman" w:hAnsi="Times New Roman"/>
                <w:bCs/>
              </w:rPr>
            </w:pPr>
          </w:p>
        </w:tc>
        <w:tc>
          <w:tcPr>
            <w:tcW w:w="3118" w:type="dxa"/>
          </w:tcPr>
          <w:p w14:paraId="2A1C1B1C" w14:textId="77777777" w:rsidR="00C86D28" w:rsidRPr="00EE05C0" w:rsidRDefault="00C86D28" w:rsidP="00CD480B">
            <w:pPr>
              <w:suppressAutoHyphens/>
              <w:spacing w:after="0" w:line="240" w:lineRule="auto"/>
              <w:jc w:val="both"/>
              <w:rPr>
                <w:rFonts w:ascii="Times New Roman" w:hAnsi="Times New Roman"/>
              </w:rPr>
            </w:pPr>
            <w:r w:rsidRPr="00EE05C0">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C86D28" w:rsidRPr="00C541A2" w14:paraId="4D31BB27" w14:textId="77777777" w:rsidTr="00B01341">
        <w:trPr>
          <w:trHeight w:val="276"/>
        </w:trPr>
        <w:tc>
          <w:tcPr>
            <w:tcW w:w="3577" w:type="dxa"/>
          </w:tcPr>
          <w:p w14:paraId="6A12D5C6" w14:textId="77777777" w:rsidR="001C54CE" w:rsidRPr="00720135" w:rsidRDefault="001C54CE" w:rsidP="00CD480B">
            <w:pPr>
              <w:suppressAutoHyphens/>
              <w:spacing w:after="0" w:line="240" w:lineRule="auto"/>
              <w:rPr>
                <w:rFonts w:ascii="Times New Roman" w:hAnsi="Times New Roman"/>
              </w:rPr>
            </w:pPr>
            <w:r w:rsidRPr="00720135">
              <w:rPr>
                <w:rFonts w:ascii="Times New Roman" w:hAnsi="Times New Roman"/>
              </w:rPr>
              <w:t>ПК 3.2. Оценивать качество выпускаемых компонентов и товарной продукции.</w:t>
            </w:r>
          </w:p>
          <w:p w14:paraId="6F9FEFFB" w14:textId="77777777" w:rsidR="00C86D28" w:rsidRPr="00720135" w:rsidRDefault="00C86D28" w:rsidP="00CD480B">
            <w:pPr>
              <w:suppressAutoHyphens/>
              <w:spacing w:after="0" w:line="240" w:lineRule="auto"/>
              <w:jc w:val="both"/>
              <w:rPr>
                <w:rFonts w:ascii="Times New Roman" w:hAnsi="Times New Roman"/>
                <w:b/>
                <w:i/>
              </w:rPr>
            </w:pPr>
          </w:p>
        </w:tc>
        <w:tc>
          <w:tcPr>
            <w:tcW w:w="3228" w:type="dxa"/>
          </w:tcPr>
          <w:p w14:paraId="65C67554" w14:textId="77777777" w:rsidR="00F62DAE" w:rsidRPr="00F62DAE" w:rsidRDefault="00F62DAE" w:rsidP="00CD480B">
            <w:pPr>
              <w:suppressAutoHyphens/>
              <w:spacing w:after="0" w:line="240" w:lineRule="auto"/>
              <w:jc w:val="both"/>
              <w:rPr>
                <w:rFonts w:ascii="Times New Roman" w:hAnsi="Times New Roman"/>
                <w:bCs/>
              </w:rPr>
            </w:pPr>
            <w:r w:rsidRPr="00F62DAE">
              <w:rPr>
                <w:rFonts w:ascii="Times New Roman" w:hAnsi="Times New Roman"/>
                <w:bCs/>
              </w:rPr>
              <w:t xml:space="preserve">- </w:t>
            </w:r>
            <w:r>
              <w:rPr>
                <w:rFonts w:ascii="Times New Roman" w:hAnsi="Times New Roman"/>
                <w:bCs/>
              </w:rPr>
              <w:t xml:space="preserve">оценка качества выпускаемой продукции на основе </w:t>
            </w:r>
            <w:r w:rsidR="009E7804">
              <w:rPr>
                <w:rFonts w:ascii="Times New Roman" w:hAnsi="Times New Roman"/>
                <w:bCs/>
              </w:rPr>
              <w:t xml:space="preserve">сравнения </w:t>
            </w:r>
            <w:r>
              <w:rPr>
                <w:rFonts w:ascii="Times New Roman" w:hAnsi="Times New Roman"/>
                <w:bCs/>
              </w:rPr>
              <w:t>результатов лабораторных исследований</w:t>
            </w:r>
            <w:r w:rsidR="009E7804">
              <w:rPr>
                <w:rFonts w:ascii="Times New Roman" w:hAnsi="Times New Roman"/>
                <w:bCs/>
              </w:rPr>
              <w:t xml:space="preserve"> с нормами ГОСТа</w:t>
            </w:r>
            <w:r w:rsidRPr="00F62DAE">
              <w:rPr>
                <w:rFonts w:ascii="Times New Roman" w:hAnsi="Times New Roman"/>
                <w:bCs/>
              </w:rPr>
              <w:t>;</w:t>
            </w:r>
          </w:p>
          <w:p w14:paraId="09900F2E" w14:textId="77777777" w:rsidR="009E7804" w:rsidRPr="009E7804" w:rsidRDefault="009E7804" w:rsidP="00CD480B">
            <w:pPr>
              <w:suppressAutoHyphens/>
              <w:spacing w:after="0" w:line="240" w:lineRule="auto"/>
              <w:jc w:val="both"/>
              <w:rPr>
                <w:rFonts w:ascii="Times New Roman" w:hAnsi="Times New Roman"/>
                <w:bCs/>
              </w:rPr>
            </w:pPr>
            <w:r w:rsidRPr="009E7804">
              <w:rPr>
                <w:rFonts w:ascii="Times New Roman" w:hAnsi="Times New Roman"/>
                <w:bCs/>
              </w:rPr>
              <w:t xml:space="preserve">- осведомленность в области </w:t>
            </w:r>
            <w:r w:rsidR="000D342B">
              <w:rPr>
                <w:rFonts w:ascii="Times New Roman" w:hAnsi="Times New Roman"/>
                <w:bCs/>
              </w:rPr>
              <w:t>сертификации товарных продуктов.</w:t>
            </w:r>
          </w:p>
          <w:p w14:paraId="76A30E41" w14:textId="77777777" w:rsidR="00C86D28" w:rsidRPr="00C541A2" w:rsidRDefault="00C86D28" w:rsidP="00CD480B">
            <w:pPr>
              <w:suppressAutoHyphens/>
              <w:spacing w:after="0" w:line="240" w:lineRule="auto"/>
              <w:jc w:val="both"/>
              <w:rPr>
                <w:rFonts w:ascii="Times New Roman" w:hAnsi="Times New Roman"/>
                <w:bCs/>
              </w:rPr>
            </w:pPr>
          </w:p>
        </w:tc>
        <w:tc>
          <w:tcPr>
            <w:tcW w:w="3118" w:type="dxa"/>
          </w:tcPr>
          <w:p w14:paraId="6866DCCE" w14:textId="77777777" w:rsidR="00C86D28" w:rsidRPr="00EE05C0" w:rsidRDefault="00C86D28" w:rsidP="00CD480B">
            <w:pPr>
              <w:suppressAutoHyphens/>
              <w:spacing w:after="0" w:line="240" w:lineRule="auto"/>
              <w:jc w:val="both"/>
              <w:rPr>
                <w:rFonts w:ascii="Times New Roman" w:hAnsi="Times New Roman"/>
              </w:rPr>
            </w:pPr>
            <w:r w:rsidRPr="00EE05C0">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1C54CE" w:rsidRPr="00C541A2" w14:paraId="7BACDD18" w14:textId="77777777" w:rsidTr="00B01341">
        <w:trPr>
          <w:trHeight w:val="276"/>
        </w:trPr>
        <w:tc>
          <w:tcPr>
            <w:tcW w:w="3577" w:type="dxa"/>
          </w:tcPr>
          <w:p w14:paraId="07E5ABBA" w14:textId="77777777" w:rsidR="001C54CE" w:rsidRPr="00720135" w:rsidRDefault="001C54CE" w:rsidP="00CD480B">
            <w:pPr>
              <w:suppressAutoHyphens/>
              <w:spacing w:after="0" w:line="240" w:lineRule="auto"/>
              <w:rPr>
                <w:rFonts w:ascii="Times New Roman" w:hAnsi="Times New Roman"/>
                <w:highlight w:val="yellow"/>
              </w:rPr>
            </w:pPr>
            <w:r w:rsidRPr="00720135">
              <w:rPr>
                <w:rFonts w:ascii="Times New Roman" w:hAnsi="Times New Roman"/>
              </w:rPr>
              <w:t>ПК 3.3. Анализировать причины брака и выпуска некондиционной продукции.</w:t>
            </w:r>
          </w:p>
        </w:tc>
        <w:tc>
          <w:tcPr>
            <w:tcW w:w="3228" w:type="dxa"/>
          </w:tcPr>
          <w:p w14:paraId="10F9A8E8" w14:textId="77777777" w:rsidR="002219F5" w:rsidRPr="002219F5" w:rsidRDefault="00F62DAE" w:rsidP="00CD480B">
            <w:pPr>
              <w:suppressAutoHyphens/>
              <w:spacing w:after="0" w:line="240" w:lineRule="auto"/>
              <w:jc w:val="both"/>
              <w:rPr>
                <w:rFonts w:ascii="Times New Roman" w:hAnsi="Times New Roman"/>
                <w:bCs/>
              </w:rPr>
            </w:pPr>
            <w:r w:rsidRPr="00F62DAE">
              <w:rPr>
                <w:rFonts w:ascii="Times New Roman" w:hAnsi="Times New Roman"/>
                <w:bCs/>
              </w:rPr>
              <w:t>-</w:t>
            </w:r>
            <w:r w:rsidR="0053414F">
              <w:rPr>
                <w:rFonts w:ascii="Times New Roman" w:hAnsi="Times New Roman"/>
                <w:bCs/>
              </w:rPr>
              <w:t xml:space="preserve">анализ причин брака и выпуска некондиционной продукции </w:t>
            </w:r>
            <w:r w:rsidR="002219F5">
              <w:rPr>
                <w:rFonts w:ascii="Times New Roman" w:hAnsi="Times New Roman"/>
                <w:bCs/>
              </w:rPr>
              <w:t>и внесение</w:t>
            </w:r>
            <w:r w:rsidR="002219F5" w:rsidRPr="002219F5">
              <w:rPr>
                <w:rFonts w:ascii="Times New Roman" w:hAnsi="Times New Roman"/>
                <w:bCs/>
                <w:color w:val="000000"/>
                <w:sz w:val="24"/>
              </w:rPr>
              <w:t xml:space="preserve"> </w:t>
            </w:r>
            <w:r w:rsidR="002219F5" w:rsidRPr="002219F5">
              <w:rPr>
                <w:rFonts w:ascii="Times New Roman" w:hAnsi="Times New Roman"/>
                <w:bCs/>
              </w:rPr>
              <w:t>корректиро</w:t>
            </w:r>
            <w:r w:rsidR="002219F5">
              <w:rPr>
                <w:rFonts w:ascii="Times New Roman" w:hAnsi="Times New Roman"/>
                <w:bCs/>
              </w:rPr>
              <w:t>вок в</w:t>
            </w:r>
            <w:r w:rsidR="002219F5" w:rsidRPr="002219F5">
              <w:rPr>
                <w:rFonts w:ascii="Times New Roman" w:hAnsi="Times New Roman"/>
                <w:bCs/>
              </w:rPr>
              <w:t xml:space="preserve"> технологическ</w:t>
            </w:r>
            <w:r w:rsidR="002219F5">
              <w:rPr>
                <w:rFonts w:ascii="Times New Roman" w:hAnsi="Times New Roman"/>
                <w:bCs/>
              </w:rPr>
              <w:t>ий</w:t>
            </w:r>
            <w:r w:rsidR="002219F5" w:rsidRPr="002219F5">
              <w:rPr>
                <w:rFonts w:ascii="Times New Roman" w:hAnsi="Times New Roman"/>
                <w:bCs/>
              </w:rPr>
              <w:t xml:space="preserve"> режим</w:t>
            </w:r>
            <w:r w:rsidR="002219F5">
              <w:rPr>
                <w:rFonts w:ascii="Times New Roman" w:hAnsi="Times New Roman"/>
                <w:bCs/>
              </w:rPr>
              <w:t xml:space="preserve"> на основании полученных</w:t>
            </w:r>
            <w:r w:rsidR="002219F5" w:rsidRPr="002219F5">
              <w:rPr>
                <w:rFonts w:ascii="Times New Roman" w:hAnsi="Times New Roman"/>
                <w:bCs/>
              </w:rPr>
              <w:t xml:space="preserve"> результат</w:t>
            </w:r>
            <w:r w:rsidR="002219F5">
              <w:rPr>
                <w:rFonts w:ascii="Times New Roman" w:hAnsi="Times New Roman"/>
                <w:bCs/>
              </w:rPr>
              <w:t>ов лабораторных исследований</w:t>
            </w:r>
            <w:r w:rsidR="002219F5" w:rsidRPr="002219F5">
              <w:rPr>
                <w:rFonts w:ascii="Times New Roman" w:hAnsi="Times New Roman"/>
                <w:bCs/>
              </w:rPr>
              <w:t>;</w:t>
            </w:r>
          </w:p>
          <w:p w14:paraId="54D197CF" w14:textId="77777777" w:rsidR="001C54CE" w:rsidRPr="00F62DAE" w:rsidRDefault="002219F5" w:rsidP="00CD480B">
            <w:pPr>
              <w:suppressAutoHyphens/>
              <w:spacing w:after="0" w:line="240" w:lineRule="auto"/>
              <w:jc w:val="both"/>
              <w:rPr>
                <w:rFonts w:ascii="Times New Roman" w:hAnsi="Times New Roman"/>
                <w:highlight w:val="yellow"/>
              </w:rPr>
            </w:pPr>
            <w:r>
              <w:rPr>
                <w:rFonts w:ascii="Times New Roman" w:hAnsi="Times New Roman"/>
                <w:bCs/>
              </w:rPr>
              <w:t xml:space="preserve"> </w:t>
            </w:r>
          </w:p>
        </w:tc>
        <w:tc>
          <w:tcPr>
            <w:tcW w:w="3118" w:type="dxa"/>
          </w:tcPr>
          <w:p w14:paraId="07B9BDA3" w14:textId="77777777" w:rsidR="001C54CE" w:rsidRPr="00EE05C0" w:rsidRDefault="001C54CE" w:rsidP="00CD480B">
            <w:pPr>
              <w:suppressAutoHyphens/>
              <w:spacing w:after="0" w:line="240" w:lineRule="auto"/>
              <w:jc w:val="both"/>
              <w:rPr>
                <w:rFonts w:ascii="Times New Roman" w:hAnsi="Times New Roman"/>
              </w:rPr>
            </w:pPr>
            <w:r w:rsidRPr="00EE05C0">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9C13AC" w:rsidRPr="00EE05C0" w14:paraId="08994234" w14:textId="77777777" w:rsidTr="009C13AC">
        <w:trPr>
          <w:trHeight w:val="276"/>
        </w:trPr>
        <w:tc>
          <w:tcPr>
            <w:tcW w:w="3577" w:type="dxa"/>
            <w:tcBorders>
              <w:top w:val="single" w:sz="4" w:space="0" w:color="auto"/>
              <w:left w:val="single" w:sz="4" w:space="0" w:color="auto"/>
              <w:bottom w:val="single" w:sz="4" w:space="0" w:color="auto"/>
              <w:right w:val="single" w:sz="4" w:space="0" w:color="auto"/>
            </w:tcBorders>
          </w:tcPr>
          <w:p w14:paraId="31AADB7A" w14:textId="77777777" w:rsidR="009C13AC" w:rsidRPr="00EE05C0" w:rsidRDefault="009C13AC" w:rsidP="00CD480B">
            <w:pPr>
              <w:suppressAutoHyphens/>
              <w:spacing w:after="0" w:line="240" w:lineRule="auto"/>
              <w:jc w:val="both"/>
              <w:rPr>
                <w:rFonts w:ascii="Times New Roman" w:hAnsi="Times New Roman"/>
              </w:rPr>
            </w:pPr>
            <w:r w:rsidRPr="005B338B">
              <w:rPr>
                <w:rFonts w:ascii="Times New Roman" w:hAnsi="Times New Roman"/>
              </w:rPr>
              <w:t>ОК 01.</w:t>
            </w:r>
            <w:r w:rsidRPr="00EE05C0">
              <w:rPr>
                <w:rFonts w:ascii="Times New Roman" w:hAnsi="Times New Roman"/>
              </w:rPr>
              <w:t xml:space="preserve"> Выбирать способы решения задач профессиональной деятельности применительно к различным контекстам</w:t>
            </w:r>
          </w:p>
          <w:p w14:paraId="02B2B79B" w14:textId="77777777" w:rsidR="009C13AC" w:rsidRPr="00EE05C0" w:rsidRDefault="009C13AC" w:rsidP="00CD480B">
            <w:pPr>
              <w:suppressAutoHyphens/>
              <w:spacing w:after="0" w:line="240" w:lineRule="auto"/>
              <w:jc w:val="both"/>
              <w:rPr>
                <w:rFonts w:ascii="Times New Roman" w:hAnsi="Times New Roman"/>
              </w:rPr>
            </w:pPr>
          </w:p>
        </w:tc>
        <w:tc>
          <w:tcPr>
            <w:tcW w:w="3228" w:type="dxa"/>
            <w:tcBorders>
              <w:top w:val="single" w:sz="4" w:space="0" w:color="auto"/>
              <w:left w:val="single" w:sz="4" w:space="0" w:color="auto"/>
              <w:bottom w:val="single" w:sz="4" w:space="0" w:color="auto"/>
              <w:right w:val="single" w:sz="4" w:space="0" w:color="auto"/>
            </w:tcBorders>
          </w:tcPr>
          <w:p w14:paraId="1D3A7872" w14:textId="77777777" w:rsidR="009C13AC" w:rsidRPr="009C13AC" w:rsidRDefault="009C13AC" w:rsidP="00CD480B">
            <w:pPr>
              <w:pStyle w:val="affffff5"/>
              <w:suppressAutoHyphens/>
              <w:spacing w:after="0" w:line="240" w:lineRule="auto"/>
              <w:ind w:left="0"/>
              <w:jc w:val="both"/>
              <w:rPr>
                <w:rFonts w:ascii="Times New Roman" w:hAnsi="Times New Roman"/>
                <w:bCs/>
                <w:lang w:val="ru-RU" w:eastAsia="ru-RU"/>
              </w:rPr>
            </w:pPr>
            <w:r w:rsidRPr="009C13AC">
              <w:rPr>
                <w:rFonts w:ascii="Times New Roman" w:hAnsi="Times New Roman"/>
                <w:bCs/>
                <w:lang w:val="ru-RU" w:eastAsia="ru-RU"/>
              </w:rPr>
              <w:t>Обоснованность выбора и применения методов и способов решения профессиональных задач при ведении технологического процесса</w:t>
            </w:r>
          </w:p>
          <w:p w14:paraId="672B7DAA" w14:textId="77777777" w:rsidR="009C13AC" w:rsidRPr="009C13AC" w:rsidRDefault="009C13AC" w:rsidP="00CD480B">
            <w:pPr>
              <w:pStyle w:val="affffff5"/>
              <w:suppressAutoHyphens/>
              <w:spacing w:after="0" w:line="240" w:lineRule="auto"/>
              <w:ind w:left="0"/>
              <w:jc w:val="both"/>
              <w:rPr>
                <w:rFonts w:ascii="Times New Roman" w:hAnsi="Times New Roman"/>
                <w:bCs/>
                <w:lang w:val="ru-RU" w:eastAsia="ru-RU"/>
              </w:rPr>
            </w:pPr>
            <w:r w:rsidRPr="009C13AC">
              <w:rPr>
                <w:rFonts w:ascii="Times New Roman" w:hAnsi="Times New Roman"/>
                <w:bCs/>
                <w:lang w:val="ru-RU" w:eastAsia="ru-RU"/>
              </w:rPr>
              <w:t>Точность, правильность и пол</w:t>
            </w:r>
            <w:r w:rsidRPr="009C13AC">
              <w:rPr>
                <w:rFonts w:ascii="Times New Roman" w:hAnsi="Times New Roman"/>
                <w:bCs/>
                <w:lang w:val="ru-RU" w:eastAsia="ru-RU"/>
              </w:rPr>
              <w:softHyphen/>
              <w:t>нота выполнения профессио</w:t>
            </w:r>
            <w:r w:rsidRPr="009C13AC">
              <w:rPr>
                <w:rFonts w:ascii="Times New Roman" w:hAnsi="Times New Roman"/>
                <w:bCs/>
                <w:lang w:val="ru-RU" w:eastAsia="ru-RU"/>
              </w:rPr>
              <w:softHyphen/>
              <w:t>нальных задач</w:t>
            </w:r>
          </w:p>
        </w:tc>
        <w:tc>
          <w:tcPr>
            <w:tcW w:w="3118" w:type="dxa"/>
            <w:tcBorders>
              <w:top w:val="single" w:sz="4" w:space="0" w:color="auto"/>
              <w:left w:val="single" w:sz="4" w:space="0" w:color="auto"/>
              <w:bottom w:val="single" w:sz="4" w:space="0" w:color="auto"/>
              <w:right w:val="single" w:sz="4" w:space="0" w:color="auto"/>
            </w:tcBorders>
          </w:tcPr>
          <w:p w14:paraId="0A80C1D8" w14:textId="77777777" w:rsidR="009C13AC" w:rsidRPr="00EE05C0" w:rsidRDefault="009C13AC" w:rsidP="00CD480B">
            <w:pPr>
              <w:suppressAutoHyphens/>
              <w:spacing w:after="0" w:line="240" w:lineRule="auto"/>
              <w:jc w:val="both"/>
              <w:rPr>
                <w:rFonts w:ascii="Times New Roman" w:hAnsi="Times New Roman"/>
              </w:rPr>
            </w:pPr>
            <w:r w:rsidRPr="00EE05C0">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9C13AC" w:rsidRPr="005B338B" w14:paraId="375821C8" w14:textId="77777777" w:rsidTr="009C13AC">
        <w:trPr>
          <w:trHeight w:val="276"/>
        </w:trPr>
        <w:tc>
          <w:tcPr>
            <w:tcW w:w="3577" w:type="dxa"/>
            <w:tcBorders>
              <w:top w:val="single" w:sz="4" w:space="0" w:color="auto"/>
              <w:left w:val="single" w:sz="4" w:space="0" w:color="auto"/>
              <w:bottom w:val="single" w:sz="4" w:space="0" w:color="auto"/>
              <w:right w:val="single" w:sz="4" w:space="0" w:color="auto"/>
            </w:tcBorders>
          </w:tcPr>
          <w:p w14:paraId="7A8D8A59" w14:textId="77777777" w:rsidR="009C13AC" w:rsidRPr="005B338B" w:rsidRDefault="009C13AC" w:rsidP="00CD480B">
            <w:pPr>
              <w:suppressAutoHyphens/>
              <w:spacing w:after="0" w:line="240" w:lineRule="auto"/>
              <w:jc w:val="both"/>
              <w:rPr>
                <w:rFonts w:ascii="Times New Roman" w:hAnsi="Times New Roman"/>
              </w:rPr>
            </w:pPr>
            <w:r w:rsidRPr="005B338B">
              <w:rPr>
                <w:rFonts w:ascii="Times New Roman" w:hAnsi="Times New Roman"/>
              </w:rPr>
              <w:t>ОК 02. Осуществлять поиск, анализ и интерпретацию информации, необходимой для выполнения задач профессиональной деятельности</w:t>
            </w:r>
          </w:p>
        </w:tc>
        <w:tc>
          <w:tcPr>
            <w:tcW w:w="3228" w:type="dxa"/>
            <w:tcBorders>
              <w:top w:val="single" w:sz="4" w:space="0" w:color="auto"/>
              <w:left w:val="single" w:sz="4" w:space="0" w:color="auto"/>
              <w:bottom w:val="single" w:sz="4" w:space="0" w:color="auto"/>
              <w:right w:val="single" w:sz="4" w:space="0" w:color="auto"/>
            </w:tcBorders>
          </w:tcPr>
          <w:p w14:paraId="230160C9" w14:textId="77777777" w:rsidR="009C13AC" w:rsidRPr="009C13AC" w:rsidRDefault="009C13AC" w:rsidP="00CD480B">
            <w:pPr>
              <w:pStyle w:val="affffff5"/>
              <w:suppressAutoHyphens/>
              <w:spacing w:after="0" w:line="240" w:lineRule="auto"/>
              <w:ind w:left="0"/>
              <w:jc w:val="both"/>
              <w:rPr>
                <w:rFonts w:ascii="Times New Roman" w:hAnsi="Times New Roman"/>
                <w:bCs/>
                <w:lang w:val="ru-RU" w:eastAsia="ru-RU"/>
              </w:rPr>
            </w:pPr>
            <w:r w:rsidRPr="009C13AC">
              <w:rPr>
                <w:rFonts w:ascii="Times New Roman" w:hAnsi="Times New Roman"/>
                <w:bCs/>
                <w:lang w:val="ru-RU" w:eastAsia="ru-RU"/>
              </w:rPr>
              <w:t>Оперативность поиска, результативность анализа и интерпретации информации и ее использование для качественного выполнения профессиональных задач, профессионального и личностного развития</w:t>
            </w:r>
          </w:p>
          <w:p w14:paraId="06EABA97" w14:textId="77777777" w:rsidR="009C13AC" w:rsidRPr="009C13AC" w:rsidRDefault="009C13AC" w:rsidP="00CD480B">
            <w:pPr>
              <w:pStyle w:val="affffff5"/>
              <w:suppressAutoHyphens/>
              <w:spacing w:after="0" w:line="240" w:lineRule="auto"/>
              <w:ind w:left="0"/>
              <w:jc w:val="both"/>
              <w:rPr>
                <w:rFonts w:ascii="Times New Roman" w:hAnsi="Times New Roman"/>
                <w:bCs/>
                <w:lang w:val="ru-RU" w:eastAsia="ru-RU"/>
              </w:rPr>
            </w:pPr>
            <w:r w:rsidRPr="009C13AC">
              <w:rPr>
                <w:rFonts w:ascii="Times New Roman" w:hAnsi="Times New Roman"/>
                <w:bCs/>
                <w:lang w:val="ru-RU" w:eastAsia="ru-RU"/>
              </w:rPr>
              <w:t>Широта использования различных источников информации, включая электронные</w:t>
            </w:r>
          </w:p>
        </w:tc>
        <w:tc>
          <w:tcPr>
            <w:tcW w:w="3118" w:type="dxa"/>
            <w:tcBorders>
              <w:top w:val="single" w:sz="4" w:space="0" w:color="auto"/>
              <w:left w:val="single" w:sz="4" w:space="0" w:color="auto"/>
              <w:bottom w:val="single" w:sz="4" w:space="0" w:color="auto"/>
              <w:right w:val="single" w:sz="4" w:space="0" w:color="auto"/>
            </w:tcBorders>
          </w:tcPr>
          <w:p w14:paraId="7604F5D7" w14:textId="77777777" w:rsidR="009C13AC" w:rsidRPr="005B338B" w:rsidRDefault="009C13AC" w:rsidP="00CD480B">
            <w:pPr>
              <w:suppressAutoHyphens/>
              <w:spacing w:after="0" w:line="240" w:lineRule="auto"/>
              <w:jc w:val="both"/>
              <w:rPr>
                <w:rFonts w:ascii="Times New Roman" w:hAnsi="Times New Roman"/>
              </w:rPr>
            </w:pPr>
            <w:r w:rsidRPr="005B338B">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9C13AC" w:rsidRPr="005B338B" w14:paraId="3B44CD42" w14:textId="77777777" w:rsidTr="009C13AC">
        <w:trPr>
          <w:trHeight w:val="276"/>
        </w:trPr>
        <w:tc>
          <w:tcPr>
            <w:tcW w:w="3577" w:type="dxa"/>
            <w:tcBorders>
              <w:top w:val="single" w:sz="4" w:space="0" w:color="auto"/>
              <w:left w:val="single" w:sz="4" w:space="0" w:color="auto"/>
              <w:bottom w:val="single" w:sz="4" w:space="0" w:color="auto"/>
              <w:right w:val="single" w:sz="4" w:space="0" w:color="auto"/>
            </w:tcBorders>
          </w:tcPr>
          <w:p w14:paraId="4B14C60E" w14:textId="77777777" w:rsidR="009C13AC" w:rsidRPr="005B338B" w:rsidRDefault="009C13AC" w:rsidP="00CD480B">
            <w:pPr>
              <w:suppressAutoHyphens/>
              <w:spacing w:after="0" w:line="240" w:lineRule="auto"/>
              <w:jc w:val="both"/>
              <w:rPr>
                <w:rFonts w:ascii="Times New Roman" w:hAnsi="Times New Roman"/>
              </w:rPr>
            </w:pPr>
            <w:r w:rsidRPr="005B338B">
              <w:rPr>
                <w:rFonts w:ascii="Times New Roman" w:hAnsi="Times New Roman"/>
              </w:rPr>
              <w:t xml:space="preserve">ОК 03. Планировать и реализовывать собственное </w:t>
            </w:r>
            <w:r w:rsidRPr="005B338B">
              <w:rPr>
                <w:rFonts w:ascii="Times New Roman" w:hAnsi="Times New Roman"/>
              </w:rPr>
              <w:lastRenderedPageBreak/>
              <w:t>профессиональное и личностное развитие</w:t>
            </w:r>
          </w:p>
        </w:tc>
        <w:tc>
          <w:tcPr>
            <w:tcW w:w="3228" w:type="dxa"/>
            <w:tcBorders>
              <w:top w:val="single" w:sz="4" w:space="0" w:color="auto"/>
              <w:left w:val="single" w:sz="4" w:space="0" w:color="auto"/>
              <w:bottom w:val="single" w:sz="4" w:space="0" w:color="auto"/>
              <w:right w:val="single" w:sz="4" w:space="0" w:color="auto"/>
            </w:tcBorders>
          </w:tcPr>
          <w:p w14:paraId="76FEDD1A" w14:textId="77777777" w:rsidR="009C13AC" w:rsidRPr="009C13AC" w:rsidRDefault="009C13AC" w:rsidP="00CD480B">
            <w:pPr>
              <w:pStyle w:val="affffff5"/>
              <w:suppressAutoHyphens/>
              <w:spacing w:after="0" w:line="240" w:lineRule="auto"/>
              <w:ind w:left="0"/>
              <w:jc w:val="both"/>
              <w:rPr>
                <w:rFonts w:ascii="Times New Roman" w:hAnsi="Times New Roman"/>
                <w:bCs/>
                <w:lang w:val="ru-RU" w:eastAsia="ru-RU"/>
              </w:rPr>
            </w:pPr>
            <w:r w:rsidRPr="009C13AC">
              <w:rPr>
                <w:rFonts w:ascii="Times New Roman" w:hAnsi="Times New Roman"/>
                <w:bCs/>
                <w:lang w:val="ru-RU" w:eastAsia="ru-RU"/>
              </w:rPr>
              <w:lastRenderedPageBreak/>
              <w:t xml:space="preserve">Демонстрация интереса к инновациям в области </w:t>
            </w:r>
            <w:r w:rsidRPr="009C13AC">
              <w:rPr>
                <w:rFonts w:ascii="Times New Roman" w:hAnsi="Times New Roman"/>
                <w:bCs/>
                <w:lang w:val="ru-RU" w:eastAsia="ru-RU"/>
              </w:rPr>
              <w:lastRenderedPageBreak/>
              <w:t>профессиональной деятельности; выстраивание траектории профессионального развития и самоообразования; осознанное планирование повышения квалификации.</w:t>
            </w:r>
          </w:p>
          <w:p w14:paraId="2A751C5E" w14:textId="77777777" w:rsidR="009C13AC" w:rsidRPr="009C13AC" w:rsidRDefault="009C13AC" w:rsidP="00CD480B">
            <w:pPr>
              <w:pStyle w:val="affffff5"/>
              <w:suppressAutoHyphens/>
              <w:spacing w:after="0" w:line="240" w:lineRule="auto"/>
              <w:ind w:left="0"/>
              <w:jc w:val="both"/>
              <w:rPr>
                <w:rFonts w:ascii="Times New Roman" w:hAnsi="Times New Roman"/>
                <w:bCs/>
                <w:lang w:val="ru-RU" w:eastAsia="ru-RU"/>
              </w:rPr>
            </w:pPr>
            <w:r w:rsidRPr="009C13AC">
              <w:rPr>
                <w:rFonts w:ascii="Times New Roman" w:hAnsi="Times New Roman"/>
                <w:bCs/>
                <w:lang w:val="ru-RU" w:eastAsia="ru-RU"/>
              </w:rPr>
              <w:t>Демонстрация способности к организации и планированию самостоятельных занятий при изучении профессионального модуля</w:t>
            </w:r>
          </w:p>
        </w:tc>
        <w:tc>
          <w:tcPr>
            <w:tcW w:w="3118" w:type="dxa"/>
            <w:tcBorders>
              <w:top w:val="single" w:sz="4" w:space="0" w:color="auto"/>
              <w:left w:val="single" w:sz="4" w:space="0" w:color="auto"/>
              <w:bottom w:val="single" w:sz="4" w:space="0" w:color="auto"/>
              <w:right w:val="single" w:sz="4" w:space="0" w:color="auto"/>
            </w:tcBorders>
          </w:tcPr>
          <w:p w14:paraId="69CE079B" w14:textId="77777777" w:rsidR="009C13AC" w:rsidRPr="00EE05C0" w:rsidRDefault="009C13AC" w:rsidP="00CD480B">
            <w:pPr>
              <w:suppressAutoHyphens/>
              <w:spacing w:after="0" w:line="240" w:lineRule="auto"/>
              <w:jc w:val="both"/>
              <w:rPr>
                <w:rFonts w:ascii="Times New Roman" w:hAnsi="Times New Roman"/>
              </w:rPr>
            </w:pPr>
            <w:r w:rsidRPr="00EE05C0">
              <w:rPr>
                <w:rFonts w:ascii="Times New Roman" w:hAnsi="Times New Roman"/>
              </w:rPr>
              <w:lastRenderedPageBreak/>
              <w:t xml:space="preserve">Оценка использования обучающимся методов и </w:t>
            </w:r>
            <w:r w:rsidRPr="00EE05C0">
              <w:rPr>
                <w:rFonts w:ascii="Times New Roman" w:hAnsi="Times New Roman"/>
              </w:rPr>
              <w:lastRenderedPageBreak/>
              <w:t>приёмов личной организации в процессе освоения образовательной программы на практических занятиях, при выполнении индивидуальных домашних заданий, работ по учебной и производственной практике.</w:t>
            </w:r>
          </w:p>
          <w:p w14:paraId="2006ADC3" w14:textId="77777777" w:rsidR="009C13AC" w:rsidRPr="005B338B" w:rsidRDefault="009C13AC" w:rsidP="00CD480B">
            <w:pPr>
              <w:suppressAutoHyphens/>
              <w:spacing w:after="0" w:line="240" w:lineRule="auto"/>
              <w:jc w:val="both"/>
              <w:rPr>
                <w:rFonts w:ascii="Times New Roman" w:hAnsi="Times New Roman"/>
              </w:rPr>
            </w:pPr>
            <w:r w:rsidRPr="00EE05C0">
              <w:rPr>
                <w:rFonts w:ascii="Times New Roman" w:hAnsi="Times New Roman"/>
              </w:rPr>
              <w:t>Оценка использования обучающимся методов и приёмов личной организации при участии в профессиональных олимпиадах, конкурсах, выставках, научно-практических конференциях</w:t>
            </w:r>
          </w:p>
        </w:tc>
      </w:tr>
      <w:tr w:rsidR="009C13AC" w:rsidRPr="00EE05C0" w14:paraId="581629F0" w14:textId="77777777" w:rsidTr="009C13AC">
        <w:trPr>
          <w:trHeight w:val="276"/>
        </w:trPr>
        <w:tc>
          <w:tcPr>
            <w:tcW w:w="3577" w:type="dxa"/>
            <w:tcBorders>
              <w:top w:val="single" w:sz="4" w:space="0" w:color="auto"/>
              <w:left w:val="single" w:sz="4" w:space="0" w:color="auto"/>
              <w:bottom w:val="single" w:sz="4" w:space="0" w:color="auto"/>
              <w:right w:val="single" w:sz="4" w:space="0" w:color="auto"/>
            </w:tcBorders>
          </w:tcPr>
          <w:p w14:paraId="59833863" w14:textId="77777777" w:rsidR="009C13AC" w:rsidRPr="005B338B" w:rsidRDefault="009C13AC" w:rsidP="00CD480B">
            <w:pPr>
              <w:suppressAutoHyphens/>
              <w:spacing w:after="0" w:line="240" w:lineRule="auto"/>
              <w:jc w:val="both"/>
              <w:rPr>
                <w:rFonts w:ascii="Times New Roman" w:hAnsi="Times New Roman"/>
              </w:rPr>
            </w:pPr>
            <w:r w:rsidRPr="005B338B">
              <w:rPr>
                <w:rFonts w:ascii="Times New Roman" w:hAnsi="Times New Roman"/>
              </w:rPr>
              <w:lastRenderedPageBreak/>
              <w:t>ОК 04. Работать в коллективе и команде, эффективно взаимодействовать с коллегами, руководством, клиентами</w:t>
            </w:r>
          </w:p>
        </w:tc>
        <w:tc>
          <w:tcPr>
            <w:tcW w:w="3228" w:type="dxa"/>
            <w:tcBorders>
              <w:top w:val="single" w:sz="4" w:space="0" w:color="auto"/>
              <w:left w:val="single" w:sz="4" w:space="0" w:color="auto"/>
              <w:bottom w:val="single" w:sz="4" w:space="0" w:color="auto"/>
              <w:right w:val="single" w:sz="4" w:space="0" w:color="auto"/>
            </w:tcBorders>
          </w:tcPr>
          <w:p w14:paraId="1A171EE2" w14:textId="77777777" w:rsidR="009C13AC" w:rsidRPr="009C13AC" w:rsidRDefault="009C13AC" w:rsidP="00CD480B">
            <w:pPr>
              <w:pStyle w:val="affffff5"/>
              <w:suppressAutoHyphens/>
              <w:spacing w:after="0" w:line="240" w:lineRule="auto"/>
              <w:ind w:left="0"/>
              <w:jc w:val="both"/>
              <w:rPr>
                <w:rFonts w:ascii="Times New Roman" w:hAnsi="Times New Roman"/>
                <w:bCs/>
                <w:lang w:val="ru-RU" w:eastAsia="ru-RU"/>
              </w:rPr>
            </w:pPr>
            <w:r w:rsidRPr="009C13AC">
              <w:rPr>
                <w:rFonts w:ascii="Times New Roman" w:hAnsi="Times New Roman"/>
                <w:bCs/>
                <w:lang w:val="ru-RU" w:eastAsia="ru-RU"/>
              </w:rPr>
              <w:t>Демонстрация стремления к сотрудничеству и коммуникабельность при взаимодействии с обучающимися, преподавателями и руководителями практики в ходе обучения</w:t>
            </w:r>
          </w:p>
        </w:tc>
        <w:tc>
          <w:tcPr>
            <w:tcW w:w="3118" w:type="dxa"/>
            <w:tcBorders>
              <w:top w:val="single" w:sz="4" w:space="0" w:color="auto"/>
              <w:left w:val="single" w:sz="4" w:space="0" w:color="auto"/>
              <w:bottom w:val="single" w:sz="4" w:space="0" w:color="auto"/>
              <w:right w:val="single" w:sz="4" w:space="0" w:color="auto"/>
            </w:tcBorders>
          </w:tcPr>
          <w:p w14:paraId="040893AE" w14:textId="77777777" w:rsidR="009C13AC" w:rsidRPr="00EE05C0" w:rsidRDefault="009C13AC" w:rsidP="00CD480B">
            <w:pPr>
              <w:suppressAutoHyphens/>
              <w:spacing w:after="0" w:line="240" w:lineRule="auto"/>
              <w:jc w:val="both"/>
              <w:rPr>
                <w:rFonts w:ascii="Times New Roman" w:hAnsi="Times New Roman"/>
              </w:rPr>
            </w:pPr>
            <w:r w:rsidRPr="00EE05C0">
              <w:rPr>
                <w:rFonts w:ascii="Times New Roman" w:hAnsi="Times New Roman"/>
              </w:rPr>
              <w:t>Оценка коммуникативной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9C13AC" w:rsidRPr="00EE05C0" w14:paraId="39675AF0" w14:textId="77777777" w:rsidTr="009C13AC">
        <w:trPr>
          <w:trHeight w:val="276"/>
        </w:trPr>
        <w:tc>
          <w:tcPr>
            <w:tcW w:w="3577" w:type="dxa"/>
            <w:tcBorders>
              <w:top w:val="single" w:sz="4" w:space="0" w:color="auto"/>
              <w:left w:val="single" w:sz="4" w:space="0" w:color="auto"/>
              <w:bottom w:val="single" w:sz="4" w:space="0" w:color="auto"/>
              <w:right w:val="single" w:sz="4" w:space="0" w:color="auto"/>
            </w:tcBorders>
          </w:tcPr>
          <w:p w14:paraId="6553D113" w14:textId="77777777" w:rsidR="009C13AC" w:rsidRPr="005B338B" w:rsidRDefault="009C13AC" w:rsidP="00CD480B">
            <w:pPr>
              <w:suppressAutoHyphens/>
              <w:spacing w:after="0" w:line="240" w:lineRule="auto"/>
              <w:jc w:val="both"/>
              <w:rPr>
                <w:rFonts w:ascii="Times New Roman" w:hAnsi="Times New Roman"/>
              </w:rPr>
            </w:pPr>
            <w:r w:rsidRPr="005B338B">
              <w:rPr>
                <w:rFonts w:ascii="Times New Roman" w:hAnsi="Times New Roman"/>
              </w:rPr>
              <w:t>ОК 05. Осуществлять устную и письменную коммуникацию на государственном с учетом особенностей социального и культурного контекста</w:t>
            </w:r>
          </w:p>
        </w:tc>
        <w:tc>
          <w:tcPr>
            <w:tcW w:w="3228" w:type="dxa"/>
            <w:tcBorders>
              <w:top w:val="single" w:sz="4" w:space="0" w:color="auto"/>
              <w:left w:val="single" w:sz="4" w:space="0" w:color="auto"/>
              <w:bottom w:val="single" w:sz="4" w:space="0" w:color="auto"/>
              <w:right w:val="single" w:sz="4" w:space="0" w:color="auto"/>
            </w:tcBorders>
          </w:tcPr>
          <w:p w14:paraId="5B88AD87" w14:textId="77777777" w:rsidR="009C13AC" w:rsidRPr="009C13AC" w:rsidRDefault="009C13AC" w:rsidP="00CD480B">
            <w:pPr>
              <w:pStyle w:val="affffff5"/>
              <w:suppressAutoHyphens/>
              <w:spacing w:after="0" w:line="240" w:lineRule="auto"/>
              <w:ind w:left="0"/>
              <w:jc w:val="both"/>
              <w:rPr>
                <w:rFonts w:ascii="Times New Roman" w:hAnsi="Times New Roman"/>
                <w:bCs/>
                <w:lang w:val="ru-RU" w:eastAsia="ru-RU"/>
              </w:rPr>
            </w:pPr>
            <w:r w:rsidRPr="009C13AC">
              <w:rPr>
                <w:rFonts w:ascii="Times New Roman" w:hAnsi="Times New Roman"/>
                <w:bCs/>
                <w:lang w:val="ru-RU" w:eastAsia="ru-RU"/>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3118" w:type="dxa"/>
            <w:tcBorders>
              <w:top w:val="single" w:sz="4" w:space="0" w:color="auto"/>
              <w:left w:val="single" w:sz="4" w:space="0" w:color="auto"/>
              <w:bottom w:val="single" w:sz="4" w:space="0" w:color="auto"/>
              <w:right w:val="single" w:sz="4" w:space="0" w:color="auto"/>
            </w:tcBorders>
          </w:tcPr>
          <w:p w14:paraId="2575F5E7" w14:textId="77777777" w:rsidR="009C13AC" w:rsidRPr="00EE05C0" w:rsidRDefault="009C13AC" w:rsidP="00CD480B">
            <w:pPr>
              <w:suppressAutoHyphens/>
              <w:spacing w:after="0" w:line="240" w:lineRule="auto"/>
              <w:jc w:val="both"/>
              <w:rPr>
                <w:rFonts w:ascii="Times New Roman" w:hAnsi="Times New Roman"/>
              </w:rPr>
            </w:pPr>
            <w:r w:rsidRPr="00EE05C0">
              <w:rPr>
                <w:rFonts w:ascii="Times New Roman" w:hAnsi="Times New Roman"/>
              </w:rPr>
              <w:t>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tc>
      </w:tr>
      <w:tr w:rsidR="009C13AC" w:rsidRPr="00A03956" w14:paraId="45B533D8" w14:textId="77777777" w:rsidTr="009C13AC">
        <w:trPr>
          <w:trHeight w:val="276"/>
        </w:trPr>
        <w:tc>
          <w:tcPr>
            <w:tcW w:w="3577" w:type="dxa"/>
            <w:tcBorders>
              <w:top w:val="single" w:sz="4" w:space="0" w:color="auto"/>
              <w:left w:val="single" w:sz="4" w:space="0" w:color="auto"/>
              <w:bottom w:val="single" w:sz="4" w:space="0" w:color="auto"/>
              <w:right w:val="single" w:sz="4" w:space="0" w:color="auto"/>
            </w:tcBorders>
          </w:tcPr>
          <w:p w14:paraId="4D186F9F" w14:textId="77777777" w:rsidR="009C13AC" w:rsidRPr="00C541A2" w:rsidRDefault="009C13AC" w:rsidP="00CD480B">
            <w:pPr>
              <w:suppressAutoHyphens/>
              <w:spacing w:after="0" w:line="240" w:lineRule="auto"/>
              <w:jc w:val="both"/>
              <w:rPr>
                <w:rFonts w:ascii="Times New Roman" w:hAnsi="Times New Roman"/>
              </w:rPr>
            </w:pPr>
            <w:r w:rsidRPr="00E61F9D">
              <w:rPr>
                <w:rFonts w:ascii="Times New Roman" w:hAnsi="Times New Roman"/>
              </w:rPr>
              <w:t>ОК 07. Содействовать сохранению окружающей среды, ресурсосбережению, эффективно действовать в чрезвычайных ситуациях.</w:t>
            </w:r>
          </w:p>
        </w:tc>
        <w:tc>
          <w:tcPr>
            <w:tcW w:w="3228" w:type="dxa"/>
            <w:tcBorders>
              <w:top w:val="single" w:sz="4" w:space="0" w:color="auto"/>
              <w:left w:val="single" w:sz="4" w:space="0" w:color="auto"/>
              <w:bottom w:val="single" w:sz="4" w:space="0" w:color="auto"/>
              <w:right w:val="single" w:sz="4" w:space="0" w:color="auto"/>
            </w:tcBorders>
          </w:tcPr>
          <w:p w14:paraId="3D7EF6B6" w14:textId="77777777" w:rsidR="009C13AC" w:rsidRPr="009C13AC" w:rsidRDefault="009C13AC" w:rsidP="00CD480B">
            <w:pPr>
              <w:pStyle w:val="affffff5"/>
              <w:suppressAutoHyphens/>
              <w:spacing w:after="0" w:line="240" w:lineRule="auto"/>
              <w:ind w:left="0"/>
              <w:jc w:val="both"/>
              <w:rPr>
                <w:rFonts w:ascii="Times New Roman" w:hAnsi="Times New Roman"/>
                <w:bCs/>
                <w:lang w:val="ru-RU" w:eastAsia="ru-RU"/>
              </w:rPr>
            </w:pPr>
            <w:r w:rsidRPr="009C13AC">
              <w:rPr>
                <w:rFonts w:ascii="Times New Roman" w:hAnsi="Times New Roman"/>
                <w:bCs/>
                <w:lang w:val="ru-RU" w:eastAsia="ru-RU"/>
              </w:rPr>
              <w:t xml:space="preserve">Содействие ресурсосбережению, эффективность действий в чрезвычайных ситуациях. </w:t>
            </w:r>
          </w:p>
          <w:p w14:paraId="4ACB76B0" w14:textId="77777777" w:rsidR="009C13AC" w:rsidRPr="009C13AC" w:rsidRDefault="009C13AC" w:rsidP="00CD480B">
            <w:pPr>
              <w:pStyle w:val="affffff5"/>
              <w:suppressAutoHyphens/>
              <w:spacing w:after="0" w:line="240" w:lineRule="auto"/>
              <w:ind w:left="0"/>
              <w:jc w:val="both"/>
              <w:rPr>
                <w:rFonts w:ascii="Times New Roman" w:hAnsi="Times New Roman"/>
                <w:bCs/>
                <w:lang w:val="ru-RU" w:eastAsia="ru-RU"/>
              </w:rPr>
            </w:pPr>
            <w:r w:rsidRPr="009C13AC">
              <w:rPr>
                <w:rFonts w:ascii="Times New Roman" w:hAnsi="Times New Roman"/>
                <w:bCs/>
                <w:lang w:val="ru-RU" w:eastAsia="ru-RU"/>
              </w:rPr>
              <w:t>Соблюдение норм экологической безопасности и определение направлений ресурсосбережения в рамках профессиональной деятельности.</w:t>
            </w:r>
          </w:p>
        </w:tc>
        <w:tc>
          <w:tcPr>
            <w:tcW w:w="3118" w:type="dxa"/>
            <w:tcBorders>
              <w:top w:val="single" w:sz="4" w:space="0" w:color="auto"/>
              <w:left w:val="single" w:sz="4" w:space="0" w:color="auto"/>
              <w:bottom w:val="single" w:sz="4" w:space="0" w:color="auto"/>
              <w:right w:val="single" w:sz="4" w:space="0" w:color="auto"/>
            </w:tcBorders>
          </w:tcPr>
          <w:p w14:paraId="7A951E38" w14:textId="77777777" w:rsidR="009C13AC" w:rsidRPr="00A03956" w:rsidRDefault="009C13AC" w:rsidP="00CD480B">
            <w:pPr>
              <w:suppressAutoHyphens/>
              <w:spacing w:after="0" w:line="240" w:lineRule="auto"/>
              <w:jc w:val="both"/>
              <w:rPr>
                <w:rFonts w:ascii="Times New Roman" w:hAnsi="Times New Roman"/>
              </w:rPr>
            </w:pPr>
            <w:r w:rsidRPr="005B338B">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9C13AC" w:rsidRPr="00EE05C0" w14:paraId="0F0F97F7" w14:textId="77777777" w:rsidTr="009C13AC">
        <w:trPr>
          <w:trHeight w:val="276"/>
        </w:trPr>
        <w:tc>
          <w:tcPr>
            <w:tcW w:w="3577" w:type="dxa"/>
            <w:tcBorders>
              <w:top w:val="single" w:sz="4" w:space="0" w:color="auto"/>
              <w:left w:val="single" w:sz="4" w:space="0" w:color="auto"/>
              <w:bottom w:val="single" w:sz="4" w:space="0" w:color="auto"/>
              <w:right w:val="single" w:sz="4" w:space="0" w:color="auto"/>
            </w:tcBorders>
          </w:tcPr>
          <w:p w14:paraId="5392B5B7" w14:textId="77777777" w:rsidR="009C13AC" w:rsidRPr="005B338B" w:rsidRDefault="009C13AC" w:rsidP="00CD480B">
            <w:pPr>
              <w:suppressAutoHyphens/>
              <w:spacing w:after="0" w:line="240" w:lineRule="auto"/>
              <w:jc w:val="both"/>
              <w:rPr>
                <w:rFonts w:ascii="Times New Roman" w:hAnsi="Times New Roman"/>
              </w:rPr>
            </w:pPr>
            <w:r w:rsidRPr="005B338B">
              <w:rPr>
                <w:rFonts w:ascii="Times New Roman" w:hAnsi="Times New Roman"/>
              </w:rPr>
              <w:t>ОК 09. Использовать информационные технологии в профессиональной деятельности</w:t>
            </w:r>
          </w:p>
        </w:tc>
        <w:tc>
          <w:tcPr>
            <w:tcW w:w="3228" w:type="dxa"/>
            <w:tcBorders>
              <w:top w:val="single" w:sz="4" w:space="0" w:color="auto"/>
              <w:left w:val="single" w:sz="4" w:space="0" w:color="auto"/>
              <w:bottom w:val="single" w:sz="4" w:space="0" w:color="auto"/>
              <w:right w:val="single" w:sz="4" w:space="0" w:color="auto"/>
            </w:tcBorders>
          </w:tcPr>
          <w:p w14:paraId="3E521BED" w14:textId="77777777" w:rsidR="009C13AC" w:rsidRPr="009C13AC" w:rsidRDefault="009C13AC" w:rsidP="00CD480B">
            <w:pPr>
              <w:pStyle w:val="affffff5"/>
              <w:suppressAutoHyphens/>
              <w:spacing w:after="0" w:line="240" w:lineRule="auto"/>
              <w:ind w:left="0"/>
              <w:jc w:val="both"/>
              <w:rPr>
                <w:rFonts w:ascii="Times New Roman" w:hAnsi="Times New Roman"/>
                <w:bCs/>
                <w:lang w:val="ru-RU" w:eastAsia="ru-RU"/>
              </w:rPr>
            </w:pPr>
            <w:r w:rsidRPr="009C13AC">
              <w:rPr>
                <w:rFonts w:ascii="Times New Roman" w:hAnsi="Times New Roman"/>
                <w:bCs/>
                <w:lang w:val="ru-RU" w:eastAsia="ru-RU"/>
              </w:rPr>
              <w:t>Демонстрация навыков использования информационных технологий в профессиональной деятельности; анализ и оценка информации на основе применения профессиональных технологий, использование информационно-</w:t>
            </w:r>
            <w:r w:rsidRPr="009C13AC">
              <w:rPr>
                <w:rFonts w:ascii="Times New Roman" w:hAnsi="Times New Roman"/>
                <w:bCs/>
                <w:lang w:val="ru-RU" w:eastAsia="ru-RU"/>
              </w:rPr>
              <w:lastRenderedPageBreak/>
              <w:t>телекоммуникационной сети «Интернет» для реализации профессиональной деятельности</w:t>
            </w:r>
          </w:p>
        </w:tc>
        <w:tc>
          <w:tcPr>
            <w:tcW w:w="3118" w:type="dxa"/>
            <w:tcBorders>
              <w:top w:val="single" w:sz="4" w:space="0" w:color="auto"/>
              <w:left w:val="single" w:sz="4" w:space="0" w:color="auto"/>
              <w:bottom w:val="single" w:sz="4" w:space="0" w:color="auto"/>
              <w:right w:val="single" w:sz="4" w:space="0" w:color="auto"/>
            </w:tcBorders>
          </w:tcPr>
          <w:p w14:paraId="6F0622E5" w14:textId="77777777" w:rsidR="009C13AC" w:rsidRPr="00EE05C0" w:rsidRDefault="009C13AC" w:rsidP="00CD480B">
            <w:pPr>
              <w:suppressAutoHyphens/>
              <w:spacing w:after="0" w:line="240" w:lineRule="auto"/>
              <w:jc w:val="both"/>
              <w:rPr>
                <w:rFonts w:ascii="Times New Roman" w:hAnsi="Times New Roman"/>
              </w:rPr>
            </w:pPr>
            <w:r w:rsidRPr="00EE05C0">
              <w:rPr>
                <w:rFonts w:ascii="Times New Roman" w:hAnsi="Times New Roman"/>
              </w:rPr>
              <w:lastRenderedPageBreak/>
              <w:t xml:space="preserve">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w:t>
            </w:r>
            <w:r w:rsidRPr="00EE05C0">
              <w:rPr>
                <w:rFonts w:ascii="Times New Roman" w:hAnsi="Times New Roman"/>
              </w:rPr>
              <w:lastRenderedPageBreak/>
              <w:t>заданий, работ по учебной и производственной практике.</w:t>
            </w:r>
          </w:p>
          <w:p w14:paraId="59759630" w14:textId="77777777" w:rsidR="009C13AC" w:rsidRPr="00EE05C0" w:rsidRDefault="009C13AC" w:rsidP="00CD480B">
            <w:pPr>
              <w:suppressAutoHyphens/>
              <w:spacing w:after="0" w:line="240" w:lineRule="auto"/>
              <w:jc w:val="both"/>
              <w:rPr>
                <w:rFonts w:ascii="Times New Roman" w:hAnsi="Times New Roman"/>
              </w:rPr>
            </w:pPr>
            <w:r w:rsidRPr="00EE05C0">
              <w:rPr>
                <w:rFonts w:ascii="Times New Roman" w:hAnsi="Times New Roman"/>
              </w:rPr>
              <w:t>Оценка умения решать  профессиональные задачи с использованием современного программного обеспечения</w:t>
            </w:r>
          </w:p>
        </w:tc>
      </w:tr>
      <w:tr w:rsidR="009C13AC" w:rsidRPr="00EE05C0" w14:paraId="33C3D6FD" w14:textId="77777777" w:rsidTr="009C13AC">
        <w:trPr>
          <w:trHeight w:val="276"/>
        </w:trPr>
        <w:tc>
          <w:tcPr>
            <w:tcW w:w="3577" w:type="dxa"/>
            <w:tcBorders>
              <w:top w:val="single" w:sz="4" w:space="0" w:color="auto"/>
              <w:left w:val="single" w:sz="4" w:space="0" w:color="auto"/>
              <w:bottom w:val="single" w:sz="4" w:space="0" w:color="auto"/>
              <w:right w:val="single" w:sz="4" w:space="0" w:color="auto"/>
            </w:tcBorders>
          </w:tcPr>
          <w:p w14:paraId="6445A11D" w14:textId="77777777" w:rsidR="009C13AC" w:rsidRPr="005B338B" w:rsidRDefault="009C13AC" w:rsidP="00CD480B">
            <w:pPr>
              <w:suppressAutoHyphens/>
              <w:spacing w:after="0" w:line="240" w:lineRule="auto"/>
              <w:jc w:val="both"/>
              <w:rPr>
                <w:rFonts w:ascii="Times New Roman" w:hAnsi="Times New Roman"/>
              </w:rPr>
            </w:pPr>
            <w:r w:rsidRPr="005B338B">
              <w:rPr>
                <w:rFonts w:ascii="Times New Roman" w:hAnsi="Times New Roman"/>
              </w:rPr>
              <w:lastRenderedPageBreak/>
              <w:t>ОК 10. Пользоваться профессиональной документацией на государственном и иностранном языках</w:t>
            </w:r>
          </w:p>
        </w:tc>
        <w:tc>
          <w:tcPr>
            <w:tcW w:w="3228" w:type="dxa"/>
            <w:tcBorders>
              <w:top w:val="single" w:sz="4" w:space="0" w:color="auto"/>
              <w:left w:val="single" w:sz="4" w:space="0" w:color="auto"/>
              <w:bottom w:val="single" w:sz="4" w:space="0" w:color="auto"/>
              <w:right w:val="single" w:sz="4" w:space="0" w:color="auto"/>
            </w:tcBorders>
          </w:tcPr>
          <w:p w14:paraId="5E42D330" w14:textId="77777777" w:rsidR="009C13AC" w:rsidRPr="009C13AC" w:rsidRDefault="009C13AC" w:rsidP="00CD480B">
            <w:pPr>
              <w:pStyle w:val="affffff5"/>
              <w:suppressAutoHyphens/>
              <w:spacing w:after="0" w:line="240" w:lineRule="auto"/>
              <w:ind w:left="0"/>
              <w:jc w:val="both"/>
              <w:rPr>
                <w:rFonts w:ascii="Times New Roman" w:hAnsi="Times New Roman"/>
                <w:bCs/>
                <w:lang w:val="ru-RU" w:eastAsia="ru-RU"/>
              </w:rPr>
            </w:pPr>
            <w:r w:rsidRPr="009C13AC">
              <w:rPr>
                <w:rFonts w:ascii="Times New Roman" w:hAnsi="Times New Roman"/>
                <w:bCs/>
                <w:lang w:val="ru-RU" w:eastAsia="ru-RU"/>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tc>
        <w:tc>
          <w:tcPr>
            <w:tcW w:w="3118" w:type="dxa"/>
            <w:tcBorders>
              <w:top w:val="single" w:sz="4" w:space="0" w:color="auto"/>
              <w:left w:val="single" w:sz="4" w:space="0" w:color="auto"/>
              <w:bottom w:val="single" w:sz="4" w:space="0" w:color="auto"/>
              <w:right w:val="single" w:sz="4" w:space="0" w:color="auto"/>
            </w:tcBorders>
          </w:tcPr>
          <w:p w14:paraId="44ACC9BB" w14:textId="77777777" w:rsidR="009C13AC" w:rsidRPr="00EE05C0" w:rsidRDefault="009C13AC" w:rsidP="00CD480B">
            <w:pPr>
              <w:suppressAutoHyphens/>
              <w:spacing w:after="0" w:line="240" w:lineRule="auto"/>
              <w:jc w:val="both"/>
              <w:rPr>
                <w:rFonts w:ascii="Times New Roman" w:hAnsi="Times New Roman"/>
              </w:rPr>
            </w:pPr>
            <w:r w:rsidRPr="00EE05C0">
              <w:rPr>
                <w:rFonts w:ascii="Times New Roman" w:hAnsi="Times New Roman"/>
              </w:rPr>
              <w:t>Оценка соблюдения правил оформления документов и построения устных сообщений на государственном языке Российской Федерации и иностранных языках</w:t>
            </w:r>
          </w:p>
        </w:tc>
      </w:tr>
    </w:tbl>
    <w:p w14:paraId="7B1B6965" w14:textId="77777777" w:rsidR="002B0D03" w:rsidRDefault="002B0D03" w:rsidP="00CD480B">
      <w:pPr>
        <w:suppressAutoHyphens/>
        <w:spacing w:after="0" w:line="240" w:lineRule="auto"/>
        <w:ind w:firstLine="709"/>
        <w:jc w:val="both"/>
        <w:rPr>
          <w:rFonts w:ascii="Times New Roman" w:hAnsi="Times New Roman"/>
          <w:sz w:val="24"/>
          <w:szCs w:val="24"/>
        </w:rPr>
      </w:pPr>
    </w:p>
    <w:p w14:paraId="65A73E73" w14:textId="77777777" w:rsidR="002B0D03" w:rsidRDefault="002B0D03" w:rsidP="00CD480B">
      <w:pPr>
        <w:suppressAutoHyphens/>
        <w:spacing w:after="0" w:line="240" w:lineRule="auto"/>
        <w:ind w:firstLine="709"/>
        <w:jc w:val="both"/>
        <w:rPr>
          <w:rFonts w:ascii="Times New Roman" w:hAnsi="Times New Roman"/>
          <w:sz w:val="24"/>
          <w:szCs w:val="24"/>
        </w:rPr>
      </w:pPr>
    </w:p>
    <w:p w14:paraId="5C13BE3B" w14:textId="77777777" w:rsidR="002B0D03" w:rsidRDefault="002B0D03" w:rsidP="00CD480B">
      <w:pPr>
        <w:suppressAutoHyphens/>
        <w:spacing w:after="0"/>
        <w:ind w:firstLine="709"/>
        <w:jc w:val="both"/>
        <w:rPr>
          <w:rFonts w:ascii="Times New Roman" w:hAnsi="Times New Roman"/>
          <w:sz w:val="24"/>
          <w:szCs w:val="24"/>
        </w:rPr>
      </w:pPr>
    </w:p>
    <w:p w14:paraId="7C75D252" w14:textId="77777777" w:rsidR="002B0D03" w:rsidRDefault="002B0D03" w:rsidP="00CD480B">
      <w:pPr>
        <w:suppressAutoHyphens/>
        <w:spacing w:after="0"/>
        <w:ind w:firstLine="709"/>
        <w:jc w:val="both"/>
        <w:rPr>
          <w:rFonts w:ascii="Times New Roman" w:hAnsi="Times New Roman"/>
          <w:sz w:val="24"/>
          <w:szCs w:val="24"/>
        </w:rPr>
      </w:pPr>
    </w:p>
    <w:p w14:paraId="4F127B6A" w14:textId="77777777" w:rsidR="00095118" w:rsidRPr="005B72D4" w:rsidRDefault="002B0D03" w:rsidP="00CD480B">
      <w:pPr>
        <w:suppressAutoHyphens/>
        <w:spacing w:after="0"/>
        <w:jc w:val="right"/>
        <w:rPr>
          <w:rFonts w:ascii="Times New Roman" w:hAnsi="Times New Roman"/>
          <w:b/>
          <w:i/>
          <w:sz w:val="24"/>
          <w:szCs w:val="24"/>
        </w:rPr>
      </w:pPr>
      <w:r>
        <w:rPr>
          <w:rFonts w:ascii="Times New Roman" w:hAnsi="Times New Roman"/>
          <w:sz w:val="24"/>
          <w:szCs w:val="24"/>
        </w:rPr>
        <w:br w:type="page"/>
      </w:r>
      <w:r w:rsidR="00095118" w:rsidRPr="005B72D4">
        <w:rPr>
          <w:rFonts w:ascii="Times New Roman" w:hAnsi="Times New Roman"/>
          <w:b/>
          <w:i/>
          <w:sz w:val="24"/>
          <w:szCs w:val="24"/>
        </w:rPr>
        <w:lastRenderedPageBreak/>
        <w:t xml:space="preserve">Приложение </w:t>
      </w:r>
      <w:r w:rsidR="00E244ED">
        <w:rPr>
          <w:rFonts w:ascii="Times New Roman" w:hAnsi="Times New Roman"/>
          <w:b/>
          <w:i/>
          <w:sz w:val="24"/>
          <w:szCs w:val="24"/>
        </w:rPr>
        <w:t>1</w:t>
      </w:r>
      <w:r w:rsidR="00095118" w:rsidRPr="00346999">
        <w:rPr>
          <w:rFonts w:ascii="Times New Roman" w:hAnsi="Times New Roman"/>
          <w:b/>
          <w:i/>
          <w:sz w:val="24"/>
          <w:szCs w:val="24"/>
        </w:rPr>
        <w:t>.</w:t>
      </w:r>
      <w:r w:rsidR="00095118">
        <w:rPr>
          <w:rFonts w:ascii="Times New Roman" w:hAnsi="Times New Roman"/>
          <w:b/>
          <w:i/>
          <w:sz w:val="24"/>
          <w:szCs w:val="24"/>
        </w:rPr>
        <w:t>4</w:t>
      </w:r>
    </w:p>
    <w:p w14:paraId="13157371" w14:textId="0B2448E6" w:rsidR="00095118" w:rsidRPr="000D08DC" w:rsidRDefault="00095118" w:rsidP="00CD480B">
      <w:pPr>
        <w:suppressAutoHyphens/>
        <w:spacing w:after="0"/>
        <w:jc w:val="right"/>
        <w:rPr>
          <w:rFonts w:ascii="Times New Roman" w:hAnsi="Times New Roman"/>
          <w:sz w:val="24"/>
          <w:szCs w:val="24"/>
        </w:rPr>
      </w:pPr>
      <w:r w:rsidRPr="00466637">
        <w:rPr>
          <w:rFonts w:ascii="Times New Roman" w:hAnsi="Times New Roman"/>
          <w:sz w:val="24"/>
          <w:szCs w:val="24"/>
        </w:rPr>
        <w:t>к ПОП 18.02.</w:t>
      </w:r>
      <w:r w:rsidRPr="000D08DC">
        <w:rPr>
          <w:rFonts w:ascii="Times New Roman" w:hAnsi="Times New Roman"/>
          <w:sz w:val="24"/>
          <w:szCs w:val="24"/>
        </w:rPr>
        <w:t>09</w:t>
      </w:r>
    </w:p>
    <w:p w14:paraId="38FA790A" w14:textId="77777777" w:rsidR="00095118" w:rsidRPr="000D08DC" w:rsidRDefault="00095118" w:rsidP="00CD480B">
      <w:pPr>
        <w:suppressAutoHyphens/>
        <w:spacing w:after="0"/>
        <w:jc w:val="right"/>
        <w:rPr>
          <w:rFonts w:ascii="Times New Roman" w:hAnsi="Times New Roman"/>
          <w:sz w:val="24"/>
          <w:szCs w:val="24"/>
        </w:rPr>
      </w:pPr>
      <w:r w:rsidRPr="000D08DC">
        <w:rPr>
          <w:rFonts w:ascii="Times New Roman" w:hAnsi="Times New Roman"/>
          <w:sz w:val="24"/>
          <w:szCs w:val="24"/>
        </w:rPr>
        <w:t>Переработка нефти и</w:t>
      </w:r>
      <w:r>
        <w:rPr>
          <w:rFonts w:ascii="Times New Roman" w:hAnsi="Times New Roman"/>
          <w:sz w:val="24"/>
          <w:szCs w:val="24"/>
        </w:rPr>
        <w:t xml:space="preserve"> </w:t>
      </w:r>
      <w:r w:rsidRPr="000D08DC">
        <w:rPr>
          <w:rFonts w:ascii="Times New Roman" w:hAnsi="Times New Roman"/>
          <w:sz w:val="24"/>
          <w:szCs w:val="24"/>
        </w:rPr>
        <w:t>газа</w:t>
      </w:r>
    </w:p>
    <w:p w14:paraId="7C0236F1" w14:textId="77777777" w:rsidR="00095118" w:rsidRDefault="00095118" w:rsidP="00CD480B">
      <w:pPr>
        <w:suppressAutoHyphens/>
        <w:rPr>
          <w:rFonts w:ascii="Times New Roman" w:hAnsi="Times New Roman"/>
          <w:b/>
          <w:i/>
          <w:sz w:val="24"/>
          <w:szCs w:val="24"/>
        </w:rPr>
      </w:pPr>
    </w:p>
    <w:p w14:paraId="7C02B23C" w14:textId="77777777" w:rsidR="00095118" w:rsidRPr="005B72D4" w:rsidRDefault="00095118" w:rsidP="00CD480B">
      <w:pPr>
        <w:suppressAutoHyphens/>
        <w:rPr>
          <w:rFonts w:ascii="Times New Roman" w:hAnsi="Times New Roman"/>
          <w:b/>
          <w:i/>
          <w:sz w:val="24"/>
          <w:szCs w:val="24"/>
        </w:rPr>
      </w:pPr>
    </w:p>
    <w:p w14:paraId="0E7C9D36" w14:textId="77777777" w:rsidR="00095118" w:rsidRPr="005B72D4" w:rsidRDefault="00095118" w:rsidP="00CD480B">
      <w:pPr>
        <w:suppressAutoHyphens/>
        <w:rPr>
          <w:rFonts w:ascii="Times New Roman" w:hAnsi="Times New Roman"/>
          <w:b/>
          <w:i/>
          <w:sz w:val="24"/>
          <w:szCs w:val="24"/>
        </w:rPr>
      </w:pPr>
    </w:p>
    <w:p w14:paraId="5DA7EC5E" w14:textId="77777777" w:rsidR="00095118" w:rsidRPr="005B72D4" w:rsidRDefault="00095118" w:rsidP="00CD480B">
      <w:pPr>
        <w:suppressAutoHyphens/>
        <w:rPr>
          <w:rFonts w:ascii="Times New Roman" w:hAnsi="Times New Roman"/>
          <w:b/>
          <w:i/>
          <w:sz w:val="24"/>
          <w:szCs w:val="24"/>
        </w:rPr>
      </w:pPr>
    </w:p>
    <w:p w14:paraId="0E23C47E" w14:textId="77777777" w:rsidR="00095118" w:rsidRPr="005B72D4" w:rsidRDefault="00095118" w:rsidP="00CD480B">
      <w:pPr>
        <w:suppressAutoHyphens/>
        <w:rPr>
          <w:rFonts w:ascii="Times New Roman" w:hAnsi="Times New Roman"/>
          <w:b/>
          <w:i/>
          <w:sz w:val="24"/>
          <w:szCs w:val="24"/>
        </w:rPr>
      </w:pPr>
    </w:p>
    <w:p w14:paraId="0D35D04C" w14:textId="77777777" w:rsidR="00095118" w:rsidRPr="005B72D4" w:rsidRDefault="00095118" w:rsidP="00CD480B">
      <w:pPr>
        <w:suppressAutoHyphens/>
        <w:rPr>
          <w:rFonts w:ascii="Times New Roman" w:hAnsi="Times New Roman"/>
          <w:b/>
          <w:i/>
          <w:sz w:val="24"/>
          <w:szCs w:val="24"/>
        </w:rPr>
      </w:pPr>
    </w:p>
    <w:p w14:paraId="6484A1C3" w14:textId="77777777" w:rsidR="00095118" w:rsidRPr="005B72D4" w:rsidRDefault="00095118" w:rsidP="00CD480B">
      <w:pPr>
        <w:suppressAutoHyphens/>
        <w:rPr>
          <w:rFonts w:ascii="Times New Roman" w:hAnsi="Times New Roman"/>
          <w:b/>
          <w:i/>
          <w:sz w:val="24"/>
          <w:szCs w:val="24"/>
        </w:rPr>
      </w:pPr>
    </w:p>
    <w:p w14:paraId="4F3EB1D8" w14:textId="77777777" w:rsidR="00095118" w:rsidRPr="005B72D4" w:rsidRDefault="00095118" w:rsidP="00CD480B">
      <w:pPr>
        <w:suppressAutoHyphens/>
        <w:jc w:val="center"/>
        <w:rPr>
          <w:rFonts w:ascii="Times New Roman" w:hAnsi="Times New Roman"/>
          <w:b/>
          <w:i/>
          <w:sz w:val="24"/>
          <w:szCs w:val="24"/>
        </w:rPr>
      </w:pPr>
      <w:r w:rsidRPr="005B72D4">
        <w:rPr>
          <w:rFonts w:ascii="Times New Roman" w:hAnsi="Times New Roman"/>
          <w:b/>
          <w:i/>
          <w:sz w:val="24"/>
          <w:szCs w:val="24"/>
        </w:rPr>
        <w:t xml:space="preserve">ПРИМЕРНАЯ </w:t>
      </w:r>
      <w:r>
        <w:rPr>
          <w:rFonts w:ascii="Times New Roman" w:hAnsi="Times New Roman"/>
          <w:b/>
          <w:i/>
          <w:sz w:val="24"/>
          <w:szCs w:val="24"/>
        </w:rPr>
        <w:t xml:space="preserve">РАБОЧАЯ </w:t>
      </w:r>
      <w:r w:rsidRPr="005B72D4">
        <w:rPr>
          <w:rFonts w:ascii="Times New Roman" w:hAnsi="Times New Roman"/>
          <w:b/>
          <w:i/>
          <w:sz w:val="24"/>
          <w:szCs w:val="24"/>
        </w:rPr>
        <w:t>ПРОГРАММА ПРОФЕССИОНАЛЬНОГО МОДУЛЯ</w:t>
      </w:r>
    </w:p>
    <w:p w14:paraId="33399CE9" w14:textId="77777777" w:rsidR="00095118" w:rsidRPr="005B72D4" w:rsidRDefault="00095118" w:rsidP="00CD480B">
      <w:pPr>
        <w:suppressAutoHyphens/>
        <w:jc w:val="center"/>
        <w:rPr>
          <w:rFonts w:ascii="Times New Roman" w:hAnsi="Times New Roman"/>
          <w:b/>
          <w:i/>
          <w:sz w:val="24"/>
          <w:szCs w:val="24"/>
        </w:rPr>
      </w:pPr>
      <w:r>
        <w:rPr>
          <w:rFonts w:ascii="Times New Roman" w:hAnsi="Times New Roman"/>
          <w:b/>
          <w:i/>
          <w:caps/>
          <w:sz w:val="24"/>
          <w:szCs w:val="24"/>
        </w:rPr>
        <w:t xml:space="preserve">ПМ 04 </w:t>
      </w:r>
      <w:r w:rsidRPr="00095118">
        <w:rPr>
          <w:rFonts w:ascii="Times New Roman" w:hAnsi="Times New Roman"/>
          <w:b/>
          <w:i/>
          <w:caps/>
          <w:sz w:val="24"/>
          <w:szCs w:val="24"/>
        </w:rPr>
        <w:t>Предупреждение и устранение возникающих производственных инцидентов</w:t>
      </w:r>
    </w:p>
    <w:p w14:paraId="444570A2" w14:textId="77777777" w:rsidR="00095118" w:rsidRPr="005B72D4" w:rsidRDefault="00095118" w:rsidP="00CD480B">
      <w:pPr>
        <w:suppressAutoHyphens/>
        <w:rPr>
          <w:rFonts w:ascii="Times New Roman" w:hAnsi="Times New Roman"/>
          <w:b/>
          <w:i/>
          <w:sz w:val="24"/>
          <w:szCs w:val="24"/>
        </w:rPr>
      </w:pPr>
    </w:p>
    <w:p w14:paraId="36FED676" w14:textId="77777777" w:rsidR="00095118" w:rsidRPr="005B72D4" w:rsidRDefault="00095118" w:rsidP="00CD480B">
      <w:pPr>
        <w:suppressAutoHyphens/>
        <w:rPr>
          <w:rFonts w:ascii="Times New Roman" w:hAnsi="Times New Roman"/>
          <w:b/>
          <w:i/>
          <w:sz w:val="24"/>
          <w:szCs w:val="24"/>
        </w:rPr>
      </w:pPr>
    </w:p>
    <w:p w14:paraId="69763E03" w14:textId="77777777" w:rsidR="00095118" w:rsidRPr="005B72D4" w:rsidRDefault="00095118" w:rsidP="00CD480B">
      <w:pPr>
        <w:suppressAutoHyphens/>
        <w:rPr>
          <w:rFonts w:ascii="Times New Roman" w:hAnsi="Times New Roman"/>
          <w:b/>
          <w:i/>
          <w:sz w:val="24"/>
          <w:szCs w:val="24"/>
        </w:rPr>
      </w:pPr>
    </w:p>
    <w:p w14:paraId="7835EE6D" w14:textId="77777777" w:rsidR="00095118" w:rsidRPr="005B72D4" w:rsidRDefault="00095118" w:rsidP="00CD480B">
      <w:pPr>
        <w:suppressAutoHyphens/>
        <w:rPr>
          <w:rFonts w:ascii="Times New Roman" w:hAnsi="Times New Roman"/>
          <w:b/>
          <w:i/>
          <w:sz w:val="24"/>
          <w:szCs w:val="24"/>
        </w:rPr>
      </w:pPr>
    </w:p>
    <w:p w14:paraId="4808B6AC" w14:textId="77777777" w:rsidR="00095118" w:rsidRPr="005B72D4" w:rsidRDefault="00095118" w:rsidP="00CD480B">
      <w:pPr>
        <w:suppressAutoHyphens/>
        <w:rPr>
          <w:rFonts w:ascii="Times New Roman" w:hAnsi="Times New Roman"/>
          <w:b/>
          <w:i/>
          <w:sz w:val="24"/>
          <w:szCs w:val="24"/>
        </w:rPr>
      </w:pPr>
    </w:p>
    <w:p w14:paraId="1154ADB1" w14:textId="77777777" w:rsidR="00095118" w:rsidRPr="005B72D4" w:rsidRDefault="00095118" w:rsidP="00CD480B">
      <w:pPr>
        <w:suppressAutoHyphens/>
        <w:rPr>
          <w:rFonts w:ascii="Times New Roman" w:hAnsi="Times New Roman"/>
          <w:b/>
          <w:i/>
          <w:sz w:val="24"/>
          <w:szCs w:val="24"/>
        </w:rPr>
      </w:pPr>
    </w:p>
    <w:p w14:paraId="78982488" w14:textId="77777777" w:rsidR="00095118" w:rsidRPr="005B72D4" w:rsidRDefault="00095118" w:rsidP="00CD480B">
      <w:pPr>
        <w:suppressAutoHyphens/>
        <w:rPr>
          <w:rFonts w:ascii="Times New Roman" w:hAnsi="Times New Roman"/>
          <w:b/>
          <w:i/>
          <w:sz w:val="24"/>
          <w:szCs w:val="24"/>
        </w:rPr>
      </w:pPr>
    </w:p>
    <w:p w14:paraId="7FBE6F50" w14:textId="77777777" w:rsidR="00095118" w:rsidRPr="005B72D4" w:rsidRDefault="00095118" w:rsidP="00CD480B">
      <w:pPr>
        <w:suppressAutoHyphens/>
        <w:rPr>
          <w:rFonts w:ascii="Times New Roman" w:hAnsi="Times New Roman"/>
          <w:b/>
          <w:i/>
          <w:sz w:val="24"/>
          <w:szCs w:val="24"/>
        </w:rPr>
      </w:pPr>
    </w:p>
    <w:p w14:paraId="47C13E48" w14:textId="77777777" w:rsidR="00095118" w:rsidRPr="005B72D4" w:rsidRDefault="00095118" w:rsidP="00CD480B">
      <w:pPr>
        <w:suppressAutoHyphens/>
        <w:rPr>
          <w:rFonts w:ascii="Times New Roman" w:hAnsi="Times New Roman"/>
          <w:b/>
          <w:i/>
          <w:sz w:val="24"/>
          <w:szCs w:val="24"/>
        </w:rPr>
      </w:pPr>
    </w:p>
    <w:p w14:paraId="5B7F317D" w14:textId="77777777" w:rsidR="00095118" w:rsidRPr="005B72D4" w:rsidRDefault="00095118" w:rsidP="00CD480B">
      <w:pPr>
        <w:suppressAutoHyphens/>
        <w:rPr>
          <w:rFonts w:ascii="Times New Roman" w:hAnsi="Times New Roman"/>
          <w:b/>
          <w:i/>
          <w:sz w:val="24"/>
          <w:szCs w:val="24"/>
        </w:rPr>
      </w:pPr>
    </w:p>
    <w:p w14:paraId="399A6060" w14:textId="77777777" w:rsidR="00095118" w:rsidRPr="005B72D4" w:rsidRDefault="00095118" w:rsidP="00CD480B">
      <w:pPr>
        <w:suppressAutoHyphens/>
        <w:rPr>
          <w:rFonts w:ascii="Times New Roman" w:hAnsi="Times New Roman"/>
          <w:b/>
          <w:i/>
          <w:sz w:val="24"/>
          <w:szCs w:val="24"/>
        </w:rPr>
      </w:pPr>
    </w:p>
    <w:p w14:paraId="72702627" w14:textId="77777777" w:rsidR="00095118" w:rsidRDefault="00095118" w:rsidP="00CD480B">
      <w:pPr>
        <w:suppressAutoHyphens/>
        <w:jc w:val="center"/>
        <w:rPr>
          <w:rFonts w:ascii="Times New Roman" w:hAnsi="Times New Roman"/>
          <w:b/>
          <w:i/>
          <w:sz w:val="24"/>
          <w:szCs w:val="24"/>
        </w:rPr>
      </w:pPr>
    </w:p>
    <w:p w14:paraId="537499DB" w14:textId="77777777" w:rsidR="00095118" w:rsidRDefault="00095118" w:rsidP="00CD480B">
      <w:pPr>
        <w:suppressAutoHyphens/>
        <w:jc w:val="center"/>
        <w:rPr>
          <w:rFonts w:ascii="Times New Roman" w:hAnsi="Times New Roman"/>
          <w:b/>
          <w:i/>
          <w:sz w:val="24"/>
          <w:szCs w:val="24"/>
        </w:rPr>
      </w:pPr>
    </w:p>
    <w:p w14:paraId="3B3F51C8" w14:textId="77777777" w:rsidR="00095118" w:rsidRDefault="00095118" w:rsidP="00CD480B">
      <w:pPr>
        <w:suppressAutoHyphens/>
        <w:jc w:val="center"/>
        <w:rPr>
          <w:rFonts w:ascii="Times New Roman" w:hAnsi="Times New Roman"/>
          <w:b/>
          <w:i/>
          <w:sz w:val="24"/>
          <w:szCs w:val="24"/>
        </w:rPr>
      </w:pPr>
    </w:p>
    <w:p w14:paraId="07313CBA" w14:textId="77777777" w:rsidR="00095118" w:rsidRDefault="00095118" w:rsidP="00CD480B">
      <w:pPr>
        <w:suppressAutoHyphens/>
        <w:jc w:val="center"/>
        <w:rPr>
          <w:rFonts w:ascii="Times New Roman" w:hAnsi="Times New Roman"/>
          <w:b/>
          <w:i/>
          <w:sz w:val="24"/>
          <w:szCs w:val="24"/>
        </w:rPr>
      </w:pPr>
    </w:p>
    <w:p w14:paraId="06F36199" w14:textId="77777777" w:rsidR="00E244ED" w:rsidRDefault="008B28B6" w:rsidP="008B28B6">
      <w:pPr>
        <w:suppressAutoHyphens/>
        <w:jc w:val="center"/>
        <w:rPr>
          <w:rFonts w:ascii="Times New Roman" w:hAnsi="Times New Roman"/>
          <w:b/>
          <w:bCs/>
          <w:i/>
          <w:sz w:val="24"/>
          <w:szCs w:val="24"/>
        </w:rPr>
      </w:pPr>
      <w:r>
        <w:rPr>
          <w:rFonts w:ascii="Times New Roman" w:hAnsi="Times New Roman"/>
          <w:b/>
          <w:bCs/>
          <w:i/>
          <w:sz w:val="24"/>
          <w:szCs w:val="24"/>
        </w:rPr>
        <w:t>2021 г.</w:t>
      </w:r>
    </w:p>
    <w:p w14:paraId="41F3DCA2" w14:textId="77777777" w:rsidR="00095118" w:rsidRPr="005B72D4" w:rsidRDefault="00095118" w:rsidP="00CD480B">
      <w:pPr>
        <w:suppressAutoHyphens/>
        <w:rPr>
          <w:rFonts w:ascii="Times New Roman" w:hAnsi="Times New Roman"/>
          <w:b/>
          <w:i/>
          <w:sz w:val="24"/>
          <w:szCs w:val="24"/>
        </w:rPr>
      </w:pPr>
      <w:r w:rsidRPr="005B72D4">
        <w:rPr>
          <w:rFonts w:ascii="Times New Roman" w:hAnsi="Times New Roman"/>
          <w:b/>
          <w:i/>
          <w:sz w:val="24"/>
          <w:szCs w:val="24"/>
        </w:rPr>
        <w:lastRenderedPageBreak/>
        <w:t>СОДЕРЖАНИЕ</w:t>
      </w:r>
    </w:p>
    <w:p w14:paraId="43641994" w14:textId="77777777" w:rsidR="00095118" w:rsidRPr="005B72D4" w:rsidRDefault="00095118" w:rsidP="00CD480B">
      <w:pPr>
        <w:suppressAutoHyphens/>
        <w:rPr>
          <w:rFonts w:ascii="Times New Roman" w:hAnsi="Times New Roman"/>
          <w:b/>
          <w:i/>
          <w:sz w:val="24"/>
          <w:szCs w:val="24"/>
        </w:rPr>
      </w:pPr>
    </w:p>
    <w:tbl>
      <w:tblPr>
        <w:tblW w:w="9807" w:type="dxa"/>
        <w:tblLook w:val="01E0" w:firstRow="1" w:lastRow="1" w:firstColumn="1" w:lastColumn="1" w:noHBand="0" w:noVBand="0"/>
      </w:tblPr>
      <w:tblGrid>
        <w:gridCol w:w="9007"/>
        <w:gridCol w:w="800"/>
      </w:tblGrid>
      <w:tr w:rsidR="00095118" w:rsidRPr="005B72D4" w14:paraId="60D1758A" w14:textId="77777777" w:rsidTr="00ED235D">
        <w:trPr>
          <w:trHeight w:val="394"/>
        </w:trPr>
        <w:tc>
          <w:tcPr>
            <w:tcW w:w="9007" w:type="dxa"/>
          </w:tcPr>
          <w:p w14:paraId="72361DBA" w14:textId="77777777" w:rsidR="00095118" w:rsidRPr="005B72D4" w:rsidRDefault="00095118" w:rsidP="00CD480B">
            <w:pPr>
              <w:suppressAutoHyphens/>
              <w:rPr>
                <w:rFonts w:ascii="Times New Roman" w:hAnsi="Times New Roman"/>
                <w:b/>
                <w:i/>
                <w:sz w:val="24"/>
                <w:szCs w:val="24"/>
              </w:rPr>
            </w:pPr>
            <w:r w:rsidRPr="005B72D4">
              <w:rPr>
                <w:rFonts w:ascii="Times New Roman" w:hAnsi="Times New Roman"/>
                <w:b/>
                <w:i/>
                <w:sz w:val="24"/>
                <w:szCs w:val="24"/>
              </w:rPr>
              <w:t>1. ОБЩАЯ ХАРАКТЕРИСТИКА ПРИМЕРНОЙ ПРОГРАММЫ ПРОФЕССИОНАЛЬНОГО МОДУЛЯ</w:t>
            </w:r>
          </w:p>
          <w:p w14:paraId="211F560B" w14:textId="77777777" w:rsidR="00095118" w:rsidRPr="005B72D4" w:rsidRDefault="00095118" w:rsidP="00CD480B">
            <w:pPr>
              <w:suppressAutoHyphens/>
              <w:rPr>
                <w:rFonts w:ascii="Times New Roman" w:hAnsi="Times New Roman"/>
                <w:b/>
                <w:i/>
                <w:sz w:val="24"/>
                <w:szCs w:val="24"/>
              </w:rPr>
            </w:pPr>
          </w:p>
        </w:tc>
        <w:tc>
          <w:tcPr>
            <w:tcW w:w="800" w:type="dxa"/>
          </w:tcPr>
          <w:p w14:paraId="4A34A602" w14:textId="77777777" w:rsidR="00095118" w:rsidRPr="005B72D4" w:rsidRDefault="00095118" w:rsidP="00CD480B">
            <w:pPr>
              <w:suppressAutoHyphens/>
              <w:rPr>
                <w:rFonts w:ascii="Times New Roman" w:hAnsi="Times New Roman"/>
                <w:b/>
                <w:i/>
                <w:sz w:val="24"/>
                <w:szCs w:val="24"/>
              </w:rPr>
            </w:pPr>
            <w:r w:rsidRPr="005B72D4">
              <w:rPr>
                <w:rFonts w:ascii="Times New Roman" w:hAnsi="Times New Roman"/>
                <w:b/>
                <w:i/>
                <w:sz w:val="24"/>
                <w:szCs w:val="24"/>
              </w:rPr>
              <w:t>.</w:t>
            </w:r>
          </w:p>
        </w:tc>
      </w:tr>
      <w:tr w:rsidR="00095118" w:rsidRPr="005B72D4" w14:paraId="3A05BFE0" w14:textId="77777777" w:rsidTr="00ED235D">
        <w:trPr>
          <w:trHeight w:val="720"/>
        </w:trPr>
        <w:tc>
          <w:tcPr>
            <w:tcW w:w="9007" w:type="dxa"/>
          </w:tcPr>
          <w:p w14:paraId="5E970EAA" w14:textId="77777777" w:rsidR="00095118" w:rsidRPr="005B72D4" w:rsidRDefault="00095118" w:rsidP="00CD480B">
            <w:pPr>
              <w:suppressAutoHyphens/>
              <w:rPr>
                <w:rFonts w:ascii="Times New Roman" w:hAnsi="Times New Roman"/>
                <w:b/>
                <w:i/>
                <w:sz w:val="24"/>
                <w:szCs w:val="24"/>
              </w:rPr>
            </w:pPr>
            <w:r w:rsidRPr="005B72D4">
              <w:rPr>
                <w:rFonts w:ascii="Times New Roman" w:hAnsi="Times New Roman"/>
                <w:b/>
                <w:i/>
                <w:sz w:val="24"/>
                <w:szCs w:val="24"/>
              </w:rPr>
              <w:t>2. СТРУКТУРА И СОДЕРЖАНИЕ ПРОФЕССИОНАЛЬНОГО МОДУЛЯ</w:t>
            </w:r>
          </w:p>
          <w:p w14:paraId="641A804C" w14:textId="77777777" w:rsidR="00095118" w:rsidRPr="005B72D4" w:rsidRDefault="00095118" w:rsidP="00CD480B">
            <w:pPr>
              <w:suppressAutoHyphens/>
              <w:rPr>
                <w:rFonts w:ascii="Times New Roman" w:hAnsi="Times New Roman"/>
                <w:b/>
                <w:i/>
                <w:sz w:val="24"/>
                <w:szCs w:val="24"/>
              </w:rPr>
            </w:pPr>
          </w:p>
        </w:tc>
        <w:tc>
          <w:tcPr>
            <w:tcW w:w="800" w:type="dxa"/>
          </w:tcPr>
          <w:p w14:paraId="67B8DD11" w14:textId="77777777" w:rsidR="00095118" w:rsidRPr="005B72D4" w:rsidRDefault="00095118" w:rsidP="00CD480B">
            <w:pPr>
              <w:suppressAutoHyphens/>
              <w:rPr>
                <w:rFonts w:ascii="Times New Roman" w:hAnsi="Times New Roman"/>
                <w:b/>
                <w:i/>
                <w:sz w:val="24"/>
                <w:szCs w:val="24"/>
              </w:rPr>
            </w:pPr>
          </w:p>
        </w:tc>
      </w:tr>
      <w:tr w:rsidR="00095118" w:rsidRPr="005B72D4" w14:paraId="5E4016FC" w14:textId="77777777" w:rsidTr="00ED235D">
        <w:trPr>
          <w:trHeight w:val="594"/>
        </w:trPr>
        <w:tc>
          <w:tcPr>
            <w:tcW w:w="9007" w:type="dxa"/>
          </w:tcPr>
          <w:p w14:paraId="099EC108" w14:textId="77777777" w:rsidR="00095118" w:rsidRPr="005B72D4" w:rsidRDefault="00095118" w:rsidP="00CD480B">
            <w:pPr>
              <w:suppressAutoHyphens/>
              <w:rPr>
                <w:rFonts w:ascii="Times New Roman" w:hAnsi="Times New Roman"/>
                <w:b/>
                <w:i/>
                <w:sz w:val="24"/>
                <w:szCs w:val="24"/>
              </w:rPr>
            </w:pPr>
            <w:r w:rsidRPr="005B72D4">
              <w:rPr>
                <w:rFonts w:ascii="Times New Roman" w:hAnsi="Times New Roman"/>
                <w:b/>
                <w:i/>
                <w:sz w:val="24"/>
                <w:szCs w:val="24"/>
              </w:rPr>
              <w:t xml:space="preserve">3. ПРИМЕРНЫЕ УСЛОВИЯ РЕАЛИЗАЦИИ ПРОГРАММЫ </w:t>
            </w:r>
          </w:p>
          <w:p w14:paraId="2A5FFC6A" w14:textId="77777777" w:rsidR="00095118" w:rsidRPr="005B72D4" w:rsidRDefault="00095118" w:rsidP="00CD480B">
            <w:pPr>
              <w:suppressAutoHyphens/>
              <w:rPr>
                <w:rFonts w:ascii="Times New Roman" w:hAnsi="Times New Roman"/>
                <w:b/>
                <w:i/>
                <w:sz w:val="24"/>
                <w:szCs w:val="24"/>
              </w:rPr>
            </w:pPr>
          </w:p>
        </w:tc>
        <w:tc>
          <w:tcPr>
            <w:tcW w:w="800" w:type="dxa"/>
          </w:tcPr>
          <w:p w14:paraId="3F63444D" w14:textId="77777777" w:rsidR="00095118" w:rsidRPr="005B72D4" w:rsidRDefault="00095118" w:rsidP="00CD480B">
            <w:pPr>
              <w:suppressAutoHyphens/>
              <w:rPr>
                <w:rFonts w:ascii="Times New Roman" w:hAnsi="Times New Roman"/>
                <w:b/>
                <w:i/>
                <w:sz w:val="24"/>
                <w:szCs w:val="24"/>
              </w:rPr>
            </w:pPr>
          </w:p>
        </w:tc>
      </w:tr>
      <w:tr w:rsidR="00095118" w:rsidRPr="005B72D4" w14:paraId="7C30C06E" w14:textId="77777777" w:rsidTr="00ED235D">
        <w:trPr>
          <w:trHeight w:val="692"/>
        </w:trPr>
        <w:tc>
          <w:tcPr>
            <w:tcW w:w="9007" w:type="dxa"/>
          </w:tcPr>
          <w:p w14:paraId="5BBEB9A8" w14:textId="77777777" w:rsidR="00095118" w:rsidRPr="005B72D4" w:rsidRDefault="00095118" w:rsidP="00CD480B">
            <w:pPr>
              <w:suppressAutoHyphens/>
              <w:rPr>
                <w:rFonts w:ascii="Times New Roman" w:hAnsi="Times New Roman"/>
                <w:b/>
                <w:bCs/>
                <w:i/>
                <w:sz w:val="24"/>
                <w:szCs w:val="24"/>
              </w:rPr>
            </w:pPr>
            <w:r w:rsidRPr="005B72D4">
              <w:rPr>
                <w:rFonts w:ascii="Times New Roman" w:hAnsi="Times New Roman"/>
                <w:b/>
                <w:i/>
                <w:sz w:val="24"/>
                <w:szCs w:val="24"/>
              </w:rPr>
              <w:t xml:space="preserve">4. КОНТРОЛЬ И ОЦЕНКА РЕЗУЛЬТАТОВ ОСВОЕНИЯ ПРОФЕССИОНАЛЬНОГО МОДУЛЯ </w:t>
            </w:r>
          </w:p>
        </w:tc>
        <w:tc>
          <w:tcPr>
            <w:tcW w:w="800" w:type="dxa"/>
          </w:tcPr>
          <w:p w14:paraId="3EE54264" w14:textId="77777777" w:rsidR="00095118" w:rsidRPr="005B72D4" w:rsidRDefault="00095118" w:rsidP="00CD480B">
            <w:pPr>
              <w:suppressAutoHyphens/>
              <w:rPr>
                <w:rFonts w:ascii="Times New Roman" w:hAnsi="Times New Roman"/>
                <w:b/>
                <w:i/>
                <w:sz w:val="24"/>
                <w:szCs w:val="24"/>
              </w:rPr>
            </w:pPr>
          </w:p>
        </w:tc>
      </w:tr>
    </w:tbl>
    <w:p w14:paraId="75532E73" w14:textId="77777777" w:rsidR="00095118" w:rsidRPr="005B72D4" w:rsidRDefault="00095118" w:rsidP="00CD480B">
      <w:pPr>
        <w:suppressAutoHyphens/>
        <w:rPr>
          <w:rFonts w:ascii="Times New Roman" w:hAnsi="Times New Roman"/>
          <w:b/>
          <w:i/>
          <w:sz w:val="24"/>
          <w:szCs w:val="24"/>
        </w:rPr>
      </w:pPr>
    </w:p>
    <w:p w14:paraId="1329E099" w14:textId="77777777" w:rsidR="00095118" w:rsidRPr="005B72D4" w:rsidRDefault="00095118" w:rsidP="00CD480B">
      <w:pPr>
        <w:suppressAutoHyphens/>
        <w:rPr>
          <w:rFonts w:ascii="Times New Roman" w:hAnsi="Times New Roman"/>
          <w:b/>
          <w:i/>
          <w:sz w:val="24"/>
          <w:szCs w:val="24"/>
        </w:rPr>
        <w:sectPr w:rsidR="00095118" w:rsidRPr="005B72D4" w:rsidSect="00B07D0E">
          <w:pgSz w:w="11906" w:h="16838"/>
          <w:pgMar w:top="1134" w:right="850" w:bottom="1134" w:left="1701" w:header="708" w:footer="708" w:gutter="0"/>
          <w:cols w:space="720"/>
        </w:sectPr>
      </w:pPr>
    </w:p>
    <w:p w14:paraId="489A19EF" w14:textId="77777777" w:rsidR="00095118" w:rsidRPr="005B72D4" w:rsidRDefault="00095118" w:rsidP="00CD480B">
      <w:pPr>
        <w:suppressAutoHyphens/>
        <w:spacing w:after="0"/>
        <w:jc w:val="center"/>
        <w:rPr>
          <w:rFonts w:ascii="Times New Roman" w:hAnsi="Times New Roman"/>
          <w:b/>
          <w:i/>
          <w:sz w:val="24"/>
          <w:szCs w:val="24"/>
        </w:rPr>
      </w:pPr>
      <w:r w:rsidRPr="005B72D4">
        <w:rPr>
          <w:rFonts w:ascii="Times New Roman" w:hAnsi="Times New Roman"/>
          <w:b/>
          <w:i/>
          <w:sz w:val="24"/>
          <w:szCs w:val="24"/>
        </w:rPr>
        <w:lastRenderedPageBreak/>
        <w:t>1. ОБЩАЯ ХАРАКТЕРИСТИКА ПРИМЕРНОЙ ПРОГРАММЫ</w:t>
      </w:r>
    </w:p>
    <w:p w14:paraId="5AE1C32F" w14:textId="77777777" w:rsidR="00095118" w:rsidRDefault="00095118" w:rsidP="00CD480B">
      <w:pPr>
        <w:suppressAutoHyphens/>
        <w:spacing w:after="0"/>
        <w:jc w:val="center"/>
        <w:rPr>
          <w:rFonts w:ascii="Times New Roman" w:hAnsi="Times New Roman"/>
          <w:b/>
          <w:i/>
          <w:sz w:val="24"/>
          <w:szCs w:val="24"/>
        </w:rPr>
      </w:pPr>
      <w:r w:rsidRPr="005B72D4">
        <w:rPr>
          <w:rFonts w:ascii="Times New Roman" w:hAnsi="Times New Roman"/>
          <w:b/>
          <w:i/>
          <w:sz w:val="24"/>
          <w:szCs w:val="24"/>
        </w:rPr>
        <w:t>ПРОФЕССИОНАЛЬНОГО МОДУЛЯ</w:t>
      </w:r>
    </w:p>
    <w:p w14:paraId="2209C85A" w14:textId="77777777" w:rsidR="00972439" w:rsidRPr="005B72D4" w:rsidRDefault="00972439" w:rsidP="00CD480B">
      <w:pPr>
        <w:suppressAutoHyphens/>
        <w:jc w:val="center"/>
        <w:rPr>
          <w:rFonts w:ascii="Times New Roman" w:hAnsi="Times New Roman"/>
          <w:b/>
          <w:i/>
          <w:sz w:val="24"/>
          <w:szCs w:val="24"/>
        </w:rPr>
      </w:pPr>
      <w:r>
        <w:rPr>
          <w:rFonts w:ascii="Times New Roman" w:hAnsi="Times New Roman"/>
          <w:b/>
          <w:i/>
          <w:caps/>
          <w:sz w:val="24"/>
          <w:szCs w:val="24"/>
        </w:rPr>
        <w:t xml:space="preserve">ПМ 04 </w:t>
      </w:r>
      <w:r w:rsidRPr="00095118">
        <w:rPr>
          <w:rFonts w:ascii="Times New Roman" w:hAnsi="Times New Roman"/>
          <w:b/>
          <w:i/>
          <w:caps/>
          <w:sz w:val="24"/>
          <w:szCs w:val="24"/>
        </w:rPr>
        <w:t>Предупреждение и устранение возникающих производственных инцидентов</w:t>
      </w:r>
    </w:p>
    <w:p w14:paraId="6C57FC36" w14:textId="77777777" w:rsidR="00095118" w:rsidRPr="005B72D4" w:rsidRDefault="00095118" w:rsidP="00CD480B">
      <w:pPr>
        <w:suppressAutoHyphens/>
        <w:spacing w:after="0" w:line="240" w:lineRule="auto"/>
        <w:rPr>
          <w:rFonts w:ascii="Times New Roman" w:hAnsi="Times New Roman"/>
          <w:b/>
          <w:i/>
          <w:sz w:val="24"/>
          <w:szCs w:val="24"/>
        </w:rPr>
      </w:pPr>
    </w:p>
    <w:p w14:paraId="06738374" w14:textId="77777777" w:rsidR="00095118" w:rsidRPr="002A0223" w:rsidRDefault="00095118" w:rsidP="00CD480B">
      <w:pPr>
        <w:suppressAutoHyphens/>
        <w:rPr>
          <w:rFonts w:ascii="Times New Roman" w:hAnsi="Times New Roman"/>
          <w:b/>
          <w:sz w:val="24"/>
          <w:szCs w:val="24"/>
        </w:rPr>
      </w:pPr>
      <w:r w:rsidRPr="002A0223">
        <w:rPr>
          <w:rFonts w:ascii="Times New Roman" w:hAnsi="Times New Roman"/>
          <w:b/>
          <w:sz w:val="24"/>
          <w:szCs w:val="24"/>
        </w:rPr>
        <w:t>1.</w:t>
      </w:r>
      <w:r>
        <w:rPr>
          <w:rFonts w:ascii="Times New Roman" w:hAnsi="Times New Roman"/>
          <w:b/>
          <w:sz w:val="24"/>
          <w:szCs w:val="24"/>
        </w:rPr>
        <w:t>1</w:t>
      </w:r>
      <w:r w:rsidRPr="002A0223">
        <w:rPr>
          <w:rFonts w:ascii="Times New Roman" w:hAnsi="Times New Roman"/>
          <w:b/>
          <w:sz w:val="24"/>
          <w:szCs w:val="24"/>
        </w:rPr>
        <w:t xml:space="preserve">. Цель и планируемые результаты освоения профессионального модуля </w:t>
      </w:r>
    </w:p>
    <w:p w14:paraId="1886B8E8" w14:textId="77777777" w:rsidR="00095118" w:rsidRPr="002A0223" w:rsidRDefault="00095118" w:rsidP="00CD480B">
      <w:pPr>
        <w:suppressAutoHyphens/>
        <w:jc w:val="both"/>
        <w:rPr>
          <w:rFonts w:ascii="Times New Roman" w:hAnsi="Times New Roman"/>
          <w:sz w:val="24"/>
          <w:szCs w:val="24"/>
        </w:rPr>
      </w:pPr>
      <w:r w:rsidRPr="002A0223">
        <w:rPr>
          <w:rFonts w:ascii="Times New Roman" w:hAnsi="Times New Roman"/>
          <w:sz w:val="24"/>
          <w:szCs w:val="24"/>
        </w:rPr>
        <w:t xml:space="preserve">В результате изучения профессионального модуля студент должен освоить вид профессиональной деятельности </w:t>
      </w:r>
      <w:r w:rsidR="008741C6" w:rsidRPr="008741C6">
        <w:rPr>
          <w:rFonts w:ascii="Times New Roman" w:hAnsi="Times New Roman"/>
          <w:sz w:val="24"/>
          <w:szCs w:val="24"/>
        </w:rPr>
        <w:t xml:space="preserve">Предупреждение и устранение возникающих производственных инцидентов </w:t>
      </w:r>
      <w:r w:rsidRPr="002A0223">
        <w:rPr>
          <w:rFonts w:ascii="Times New Roman" w:hAnsi="Times New Roman"/>
          <w:sz w:val="24"/>
          <w:szCs w:val="24"/>
        </w:rPr>
        <w:t>и соответствующие ему общие и профессиональные компетенции.</w:t>
      </w:r>
    </w:p>
    <w:p w14:paraId="037065DD" w14:textId="77777777" w:rsidR="00095118" w:rsidRPr="005B72D4" w:rsidRDefault="00095118" w:rsidP="00CD480B">
      <w:pPr>
        <w:suppressAutoHyphens/>
        <w:jc w:val="both"/>
        <w:rPr>
          <w:rFonts w:ascii="Times New Roman" w:hAnsi="Times New Roman"/>
          <w:sz w:val="24"/>
          <w:szCs w:val="24"/>
        </w:rPr>
      </w:pPr>
      <w:r w:rsidRPr="005B72D4">
        <w:rPr>
          <w:rFonts w:ascii="Times New Roman" w:hAnsi="Times New Roman"/>
          <w:sz w:val="24"/>
          <w:szCs w:val="24"/>
        </w:rPr>
        <w:t>1.</w:t>
      </w:r>
      <w:r>
        <w:rPr>
          <w:rFonts w:ascii="Times New Roman" w:hAnsi="Times New Roman"/>
          <w:sz w:val="24"/>
          <w:szCs w:val="24"/>
        </w:rPr>
        <w:t>1</w:t>
      </w:r>
      <w:r w:rsidRPr="005B72D4">
        <w:rPr>
          <w:rFonts w:ascii="Times New Roman" w:hAnsi="Times New Roman"/>
          <w:sz w:val="24"/>
          <w:szCs w:val="24"/>
        </w:rPr>
        <w:t>.1. Перечень общих компетенций</w:t>
      </w:r>
    </w:p>
    <w:tbl>
      <w:tblPr>
        <w:tblpPr w:leftFromText="180" w:rightFromText="180" w:vertAnchor="text" w:horzAnchor="margin" w:tblpY="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8212"/>
      </w:tblGrid>
      <w:tr w:rsidR="00095118" w:rsidRPr="005B72D4" w14:paraId="4784C635" w14:textId="77777777" w:rsidTr="00ED235D">
        <w:tc>
          <w:tcPr>
            <w:tcW w:w="833" w:type="pct"/>
            <w:tcBorders>
              <w:top w:val="single" w:sz="12" w:space="0" w:color="auto"/>
              <w:left w:val="single" w:sz="12" w:space="0" w:color="auto"/>
              <w:bottom w:val="single" w:sz="12" w:space="0" w:color="auto"/>
            </w:tcBorders>
            <w:vAlign w:val="center"/>
          </w:tcPr>
          <w:p w14:paraId="0A009100" w14:textId="77777777" w:rsidR="00095118" w:rsidRPr="005B72D4" w:rsidRDefault="00095118"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Код</w:t>
            </w:r>
          </w:p>
        </w:tc>
        <w:tc>
          <w:tcPr>
            <w:tcW w:w="4167" w:type="pct"/>
            <w:tcBorders>
              <w:top w:val="single" w:sz="12" w:space="0" w:color="auto"/>
              <w:bottom w:val="single" w:sz="12" w:space="0" w:color="auto"/>
              <w:right w:val="single" w:sz="12" w:space="0" w:color="auto"/>
            </w:tcBorders>
            <w:vAlign w:val="center"/>
          </w:tcPr>
          <w:p w14:paraId="52C76BF0" w14:textId="77777777" w:rsidR="00095118" w:rsidRPr="005B72D4" w:rsidRDefault="00095118"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Общие компетенции</w:t>
            </w:r>
          </w:p>
        </w:tc>
      </w:tr>
      <w:tr w:rsidR="00095118" w:rsidRPr="005B72D4" w14:paraId="1F4BDFC2" w14:textId="77777777" w:rsidTr="00ED235D">
        <w:tc>
          <w:tcPr>
            <w:tcW w:w="833" w:type="pct"/>
            <w:tcBorders>
              <w:left w:val="single" w:sz="12" w:space="0" w:color="auto"/>
            </w:tcBorders>
          </w:tcPr>
          <w:p w14:paraId="4BB4A7EF" w14:textId="77777777" w:rsidR="00095118" w:rsidRPr="005B72D4" w:rsidRDefault="00095118"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01</w:t>
            </w:r>
          </w:p>
        </w:tc>
        <w:tc>
          <w:tcPr>
            <w:tcW w:w="4167" w:type="pct"/>
            <w:tcBorders>
              <w:right w:val="single" w:sz="12" w:space="0" w:color="auto"/>
            </w:tcBorders>
          </w:tcPr>
          <w:p w14:paraId="6C9B5D01" w14:textId="77777777" w:rsidR="00095118" w:rsidRPr="005B72D4" w:rsidRDefault="00095118" w:rsidP="00CD480B">
            <w:pPr>
              <w:suppressAutoHyphens/>
              <w:spacing w:after="0" w:line="240" w:lineRule="auto"/>
              <w:rPr>
                <w:rFonts w:ascii="Times New Roman" w:hAnsi="Times New Roman"/>
                <w:sz w:val="24"/>
                <w:szCs w:val="24"/>
              </w:rPr>
            </w:pPr>
            <w:r w:rsidRPr="005B72D4">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095118" w:rsidRPr="005B72D4" w14:paraId="4E6F16A6" w14:textId="77777777" w:rsidTr="00ED235D">
        <w:tc>
          <w:tcPr>
            <w:tcW w:w="833" w:type="pct"/>
            <w:tcBorders>
              <w:left w:val="single" w:sz="12" w:space="0" w:color="auto"/>
            </w:tcBorders>
          </w:tcPr>
          <w:p w14:paraId="3CD3DAA3" w14:textId="77777777" w:rsidR="00095118" w:rsidRPr="005B72D4" w:rsidRDefault="00095118"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02</w:t>
            </w:r>
          </w:p>
        </w:tc>
        <w:tc>
          <w:tcPr>
            <w:tcW w:w="4167" w:type="pct"/>
            <w:tcBorders>
              <w:right w:val="single" w:sz="12" w:space="0" w:color="auto"/>
            </w:tcBorders>
          </w:tcPr>
          <w:p w14:paraId="26776BCB" w14:textId="77777777" w:rsidR="00095118" w:rsidRPr="005B72D4" w:rsidRDefault="00095118" w:rsidP="00CD480B">
            <w:pPr>
              <w:suppressAutoHyphens/>
              <w:spacing w:after="0" w:line="240" w:lineRule="auto"/>
              <w:rPr>
                <w:rFonts w:ascii="Times New Roman" w:hAnsi="Times New Roman"/>
                <w:b/>
                <w:sz w:val="24"/>
                <w:szCs w:val="24"/>
              </w:rPr>
            </w:pPr>
            <w:r w:rsidRPr="005B72D4">
              <w:rPr>
                <w:rFonts w:ascii="Times New Roman" w:hAnsi="Times New Roman"/>
                <w:bCs/>
                <w:sz w:val="24"/>
                <w:szCs w:val="24"/>
              </w:rPr>
              <w:t xml:space="preserve">Осуществлять поиск, анализ и интерпретацию информации, необходимой для </w:t>
            </w:r>
            <w:r w:rsidR="00FA5B76" w:rsidRPr="005B72D4">
              <w:rPr>
                <w:rFonts w:ascii="Times New Roman" w:hAnsi="Times New Roman"/>
                <w:bCs/>
                <w:sz w:val="24"/>
                <w:szCs w:val="24"/>
              </w:rPr>
              <w:t>выполнения задач</w:t>
            </w:r>
            <w:r w:rsidRPr="005B72D4">
              <w:rPr>
                <w:rFonts w:ascii="Times New Roman" w:hAnsi="Times New Roman"/>
                <w:bCs/>
                <w:sz w:val="24"/>
                <w:szCs w:val="24"/>
              </w:rPr>
              <w:t xml:space="preserve"> профессиональной деятельности</w:t>
            </w:r>
          </w:p>
        </w:tc>
      </w:tr>
      <w:tr w:rsidR="00095118" w:rsidRPr="005B72D4" w14:paraId="7D1DDCD0" w14:textId="77777777" w:rsidTr="00ED235D">
        <w:tc>
          <w:tcPr>
            <w:tcW w:w="833" w:type="pct"/>
            <w:tcBorders>
              <w:left w:val="single" w:sz="12" w:space="0" w:color="auto"/>
            </w:tcBorders>
          </w:tcPr>
          <w:p w14:paraId="16C4B839" w14:textId="77777777" w:rsidR="00095118" w:rsidRPr="005B72D4" w:rsidRDefault="00095118"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03</w:t>
            </w:r>
          </w:p>
        </w:tc>
        <w:tc>
          <w:tcPr>
            <w:tcW w:w="4167" w:type="pct"/>
            <w:tcBorders>
              <w:right w:val="single" w:sz="12" w:space="0" w:color="auto"/>
            </w:tcBorders>
          </w:tcPr>
          <w:p w14:paraId="13DC14FD" w14:textId="77777777" w:rsidR="00095118" w:rsidRPr="005B72D4" w:rsidRDefault="00095118" w:rsidP="00CD480B">
            <w:pPr>
              <w:suppressAutoHyphens/>
              <w:spacing w:after="0" w:line="240" w:lineRule="auto"/>
              <w:rPr>
                <w:rFonts w:ascii="Times New Roman" w:hAnsi="Times New Roman"/>
                <w:b/>
                <w:sz w:val="24"/>
                <w:szCs w:val="24"/>
              </w:rPr>
            </w:pPr>
            <w:r w:rsidRPr="005B72D4">
              <w:rPr>
                <w:rFonts w:ascii="Times New Roman" w:hAnsi="Times New Roman"/>
                <w:bCs/>
                <w:sz w:val="24"/>
                <w:szCs w:val="24"/>
              </w:rPr>
              <w:t>Планировать и реализовывать собственное профессиональное и личностное развитие</w:t>
            </w:r>
          </w:p>
        </w:tc>
      </w:tr>
      <w:tr w:rsidR="00095118" w:rsidRPr="005B72D4" w14:paraId="3F44BE1C" w14:textId="77777777" w:rsidTr="00ED235D">
        <w:tc>
          <w:tcPr>
            <w:tcW w:w="833" w:type="pct"/>
            <w:tcBorders>
              <w:left w:val="single" w:sz="12" w:space="0" w:color="auto"/>
            </w:tcBorders>
          </w:tcPr>
          <w:p w14:paraId="7DAD0C86" w14:textId="77777777" w:rsidR="00095118" w:rsidRPr="005B72D4" w:rsidRDefault="00095118"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04</w:t>
            </w:r>
          </w:p>
        </w:tc>
        <w:tc>
          <w:tcPr>
            <w:tcW w:w="4167" w:type="pct"/>
            <w:tcBorders>
              <w:right w:val="single" w:sz="12" w:space="0" w:color="auto"/>
            </w:tcBorders>
          </w:tcPr>
          <w:p w14:paraId="72C65F59" w14:textId="77777777" w:rsidR="00095118" w:rsidRPr="005B72D4" w:rsidRDefault="00095118" w:rsidP="00CD480B">
            <w:pPr>
              <w:suppressAutoHyphens/>
              <w:spacing w:after="0" w:line="240" w:lineRule="auto"/>
              <w:rPr>
                <w:rFonts w:ascii="Times New Roman" w:hAnsi="Times New Roman"/>
                <w:b/>
                <w:sz w:val="24"/>
                <w:szCs w:val="24"/>
              </w:rPr>
            </w:pPr>
            <w:r w:rsidRPr="005B72D4">
              <w:rPr>
                <w:rFonts w:ascii="Times New Roman" w:hAnsi="Times New Roman"/>
                <w:bCs/>
                <w:sz w:val="24"/>
                <w:szCs w:val="24"/>
              </w:rPr>
              <w:t xml:space="preserve">Работать в коллективе и команде, эффективно </w:t>
            </w:r>
            <w:r w:rsidR="00FA5B76" w:rsidRPr="005B72D4">
              <w:rPr>
                <w:rFonts w:ascii="Times New Roman" w:hAnsi="Times New Roman"/>
                <w:bCs/>
                <w:sz w:val="24"/>
                <w:szCs w:val="24"/>
              </w:rPr>
              <w:t>взаимодействовать с</w:t>
            </w:r>
            <w:r w:rsidRPr="005B72D4">
              <w:rPr>
                <w:rFonts w:ascii="Times New Roman" w:hAnsi="Times New Roman"/>
                <w:bCs/>
                <w:sz w:val="24"/>
                <w:szCs w:val="24"/>
              </w:rPr>
              <w:t xml:space="preserve"> коллегами, руководством, клиентами.</w:t>
            </w:r>
          </w:p>
        </w:tc>
      </w:tr>
      <w:tr w:rsidR="00095118" w:rsidRPr="005B72D4" w14:paraId="4B8F42F4" w14:textId="77777777" w:rsidTr="00ED235D">
        <w:tc>
          <w:tcPr>
            <w:tcW w:w="833" w:type="pct"/>
            <w:tcBorders>
              <w:left w:val="single" w:sz="12" w:space="0" w:color="auto"/>
            </w:tcBorders>
          </w:tcPr>
          <w:p w14:paraId="4B3E1DD9" w14:textId="77777777" w:rsidR="00095118" w:rsidRPr="005B72D4" w:rsidRDefault="00095118"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05</w:t>
            </w:r>
          </w:p>
        </w:tc>
        <w:tc>
          <w:tcPr>
            <w:tcW w:w="4167" w:type="pct"/>
            <w:tcBorders>
              <w:right w:val="single" w:sz="12" w:space="0" w:color="auto"/>
            </w:tcBorders>
          </w:tcPr>
          <w:p w14:paraId="290BFA54" w14:textId="77777777" w:rsidR="00095118" w:rsidRPr="005B72D4" w:rsidRDefault="00095118" w:rsidP="00CD480B">
            <w:pPr>
              <w:suppressAutoHyphens/>
              <w:spacing w:after="0" w:line="240" w:lineRule="auto"/>
              <w:rPr>
                <w:rFonts w:ascii="Times New Roman" w:hAnsi="Times New Roman"/>
                <w:sz w:val="24"/>
                <w:szCs w:val="24"/>
              </w:rPr>
            </w:pPr>
            <w:r w:rsidRPr="005B72D4">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095118" w:rsidRPr="005B72D4" w14:paraId="4B342100" w14:textId="77777777" w:rsidTr="00ED235D">
        <w:tc>
          <w:tcPr>
            <w:tcW w:w="833" w:type="pct"/>
            <w:tcBorders>
              <w:left w:val="single" w:sz="12" w:space="0" w:color="auto"/>
            </w:tcBorders>
          </w:tcPr>
          <w:p w14:paraId="52086DB2" w14:textId="77777777" w:rsidR="00095118" w:rsidRPr="005B72D4" w:rsidRDefault="00095118"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07</w:t>
            </w:r>
          </w:p>
        </w:tc>
        <w:tc>
          <w:tcPr>
            <w:tcW w:w="4167" w:type="pct"/>
            <w:tcBorders>
              <w:right w:val="single" w:sz="12" w:space="0" w:color="auto"/>
            </w:tcBorders>
          </w:tcPr>
          <w:p w14:paraId="28652473" w14:textId="77777777" w:rsidR="00095118" w:rsidRPr="005B72D4" w:rsidRDefault="00095118" w:rsidP="00CD480B">
            <w:pPr>
              <w:suppressAutoHyphens/>
              <w:spacing w:after="0" w:line="240" w:lineRule="auto"/>
              <w:rPr>
                <w:rFonts w:ascii="Times New Roman" w:hAnsi="Times New Roman"/>
                <w:sz w:val="24"/>
                <w:szCs w:val="24"/>
              </w:rPr>
            </w:pPr>
            <w:r w:rsidRPr="005B72D4">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095118" w:rsidRPr="005B72D4" w14:paraId="48A7745E" w14:textId="77777777" w:rsidTr="00ED235D">
        <w:tc>
          <w:tcPr>
            <w:tcW w:w="833" w:type="pct"/>
            <w:tcBorders>
              <w:left w:val="single" w:sz="12" w:space="0" w:color="auto"/>
            </w:tcBorders>
          </w:tcPr>
          <w:p w14:paraId="29E2D2F2" w14:textId="77777777" w:rsidR="00095118" w:rsidRPr="005B72D4" w:rsidRDefault="00095118"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09</w:t>
            </w:r>
          </w:p>
        </w:tc>
        <w:tc>
          <w:tcPr>
            <w:tcW w:w="4167" w:type="pct"/>
            <w:tcBorders>
              <w:right w:val="single" w:sz="12" w:space="0" w:color="auto"/>
            </w:tcBorders>
          </w:tcPr>
          <w:p w14:paraId="7DC34E80" w14:textId="77777777" w:rsidR="00095118" w:rsidRPr="005B72D4" w:rsidRDefault="00095118" w:rsidP="00CD480B">
            <w:pPr>
              <w:suppressAutoHyphens/>
              <w:spacing w:after="0" w:line="240" w:lineRule="auto"/>
              <w:rPr>
                <w:rFonts w:ascii="Times New Roman" w:hAnsi="Times New Roman"/>
                <w:bCs/>
                <w:sz w:val="24"/>
                <w:szCs w:val="24"/>
              </w:rPr>
            </w:pPr>
            <w:r w:rsidRPr="005B72D4">
              <w:rPr>
                <w:rFonts w:ascii="Times New Roman" w:hAnsi="Times New Roman"/>
                <w:bCs/>
                <w:sz w:val="24"/>
                <w:szCs w:val="24"/>
              </w:rPr>
              <w:t>Использовать информационные технологии в профессиональной деятельности.</w:t>
            </w:r>
          </w:p>
        </w:tc>
      </w:tr>
      <w:tr w:rsidR="00095118" w:rsidRPr="005B72D4" w14:paraId="10C590CE" w14:textId="77777777" w:rsidTr="00ED235D">
        <w:tc>
          <w:tcPr>
            <w:tcW w:w="833" w:type="pct"/>
            <w:tcBorders>
              <w:left w:val="single" w:sz="12" w:space="0" w:color="auto"/>
            </w:tcBorders>
          </w:tcPr>
          <w:p w14:paraId="5B281B54" w14:textId="77777777" w:rsidR="00095118" w:rsidRPr="005B72D4" w:rsidRDefault="00095118"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10</w:t>
            </w:r>
          </w:p>
        </w:tc>
        <w:tc>
          <w:tcPr>
            <w:tcW w:w="4167" w:type="pct"/>
            <w:tcBorders>
              <w:right w:val="single" w:sz="12" w:space="0" w:color="auto"/>
            </w:tcBorders>
          </w:tcPr>
          <w:p w14:paraId="2CAD55E9" w14:textId="77777777" w:rsidR="00095118" w:rsidRPr="005B72D4" w:rsidRDefault="00095118" w:rsidP="00CD480B">
            <w:pPr>
              <w:suppressAutoHyphens/>
              <w:spacing w:after="0" w:line="240" w:lineRule="auto"/>
              <w:rPr>
                <w:rFonts w:ascii="Times New Roman" w:hAnsi="Times New Roman"/>
                <w:bCs/>
                <w:sz w:val="24"/>
                <w:szCs w:val="24"/>
              </w:rPr>
            </w:pPr>
            <w:r w:rsidRPr="005B72D4">
              <w:rPr>
                <w:rFonts w:ascii="Times New Roman" w:hAnsi="Times New Roman"/>
                <w:bCs/>
                <w:sz w:val="24"/>
                <w:szCs w:val="24"/>
              </w:rPr>
              <w:t>Пользоваться профессиональной документацией на государственном и иностранном язык</w:t>
            </w:r>
            <w:r>
              <w:rPr>
                <w:rFonts w:ascii="Times New Roman" w:hAnsi="Times New Roman"/>
                <w:bCs/>
                <w:sz w:val="24"/>
                <w:szCs w:val="24"/>
              </w:rPr>
              <w:t>ах</w:t>
            </w:r>
          </w:p>
        </w:tc>
      </w:tr>
    </w:tbl>
    <w:p w14:paraId="0650FB6B" w14:textId="77777777" w:rsidR="00095118" w:rsidRPr="005B72D4" w:rsidRDefault="00095118" w:rsidP="00CD480B">
      <w:pPr>
        <w:pStyle w:val="2"/>
        <w:suppressAutoHyphens/>
        <w:spacing w:before="0" w:after="0"/>
        <w:jc w:val="both"/>
        <w:rPr>
          <w:rStyle w:val="af"/>
          <w:rFonts w:ascii="Times New Roman" w:hAnsi="Times New Roman"/>
          <w:b w:val="0"/>
          <w:sz w:val="24"/>
          <w:szCs w:val="24"/>
        </w:rPr>
      </w:pPr>
    </w:p>
    <w:p w14:paraId="6BC9DD68" w14:textId="77777777" w:rsidR="00095118" w:rsidRPr="005B72D4" w:rsidRDefault="00095118" w:rsidP="00CD480B">
      <w:pPr>
        <w:pStyle w:val="2"/>
        <w:suppressAutoHyphens/>
        <w:spacing w:before="0" w:after="0"/>
        <w:jc w:val="both"/>
        <w:rPr>
          <w:rStyle w:val="af"/>
          <w:rFonts w:ascii="Times New Roman" w:hAnsi="Times New Roman"/>
          <w:b w:val="0"/>
          <w:sz w:val="24"/>
          <w:szCs w:val="24"/>
        </w:rPr>
      </w:pPr>
      <w:r w:rsidRPr="005B72D4">
        <w:rPr>
          <w:rStyle w:val="af"/>
          <w:rFonts w:ascii="Times New Roman" w:hAnsi="Times New Roman"/>
          <w:b w:val="0"/>
          <w:sz w:val="24"/>
          <w:szCs w:val="24"/>
        </w:rPr>
        <w:t>1.</w:t>
      </w:r>
      <w:r>
        <w:rPr>
          <w:rStyle w:val="af"/>
          <w:rFonts w:ascii="Times New Roman" w:hAnsi="Times New Roman"/>
          <w:b w:val="0"/>
          <w:sz w:val="24"/>
          <w:szCs w:val="24"/>
        </w:rPr>
        <w:t>1</w:t>
      </w:r>
      <w:r w:rsidRPr="005B72D4">
        <w:rPr>
          <w:rStyle w:val="af"/>
          <w:rFonts w:ascii="Times New Roman" w:hAnsi="Times New Roman"/>
          <w:b w:val="0"/>
          <w:sz w:val="24"/>
          <w:szCs w:val="24"/>
        </w:rPr>
        <w:t xml:space="preserve">.2. Перечень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8212"/>
      </w:tblGrid>
      <w:tr w:rsidR="00095118" w:rsidRPr="005B72D4" w14:paraId="71E5169F" w14:textId="77777777" w:rsidTr="00ED235D">
        <w:tc>
          <w:tcPr>
            <w:tcW w:w="833" w:type="pct"/>
            <w:tcBorders>
              <w:top w:val="single" w:sz="12" w:space="0" w:color="auto"/>
              <w:left w:val="single" w:sz="12" w:space="0" w:color="auto"/>
              <w:bottom w:val="single" w:sz="12" w:space="0" w:color="auto"/>
            </w:tcBorders>
            <w:vAlign w:val="center"/>
          </w:tcPr>
          <w:p w14:paraId="3A3FDF0F" w14:textId="77777777" w:rsidR="00095118" w:rsidRPr="005B72D4" w:rsidRDefault="00095118" w:rsidP="00CD480B">
            <w:pPr>
              <w:suppressAutoHyphens/>
              <w:spacing w:after="0"/>
              <w:rPr>
                <w:rFonts w:ascii="Times New Roman" w:hAnsi="Times New Roman"/>
                <w:b/>
                <w:i/>
                <w:sz w:val="24"/>
                <w:szCs w:val="24"/>
              </w:rPr>
            </w:pPr>
            <w:r w:rsidRPr="005B72D4">
              <w:rPr>
                <w:rFonts w:ascii="Times New Roman" w:hAnsi="Times New Roman"/>
                <w:b/>
                <w:i/>
                <w:sz w:val="24"/>
                <w:szCs w:val="24"/>
              </w:rPr>
              <w:t>Код</w:t>
            </w:r>
          </w:p>
        </w:tc>
        <w:tc>
          <w:tcPr>
            <w:tcW w:w="4167" w:type="pct"/>
            <w:tcBorders>
              <w:top w:val="single" w:sz="12" w:space="0" w:color="auto"/>
              <w:bottom w:val="single" w:sz="12" w:space="0" w:color="auto"/>
              <w:right w:val="single" w:sz="12" w:space="0" w:color="auto"/>
            </w:tcBorders>
            <w:vAlign w:val="center"/>
          </w:tcPr>
          <w:p w14:paraId="3F5D1B17" w14:textId="77777777" w:rsidR="00095118" w:rsidRPr="005B72D4" w:rsidRDefault="00095118" w:rsidP="00CD480B">
            <w:pPr>
              <w:suppressAutoHyphens/>
              <w:spacing w:after="0"/>
              <w:rPr>
                <w:rFonts w:ascii="Times New Roman" w:hAnsi="Times New Roman"/>
                <w:b/>
                <w:i/>
                <w:sz w:val="24"/>
                <w:szCs w:val="24"/>
              </w:rPr>
            </w:pPr>
            <w:r w:rsidRPr="005B72D4">
              <w:rPr>
                <w:rFonts w:ascii="Times New Roman" w:hAnsi="Times New Roman"/>
                <w:b/>
                <w:i/>
                <w:sz w:val="24"/>
                <w:szCs w:val="24"/>
              </w:rPr>
              <w:t>Профессиональные компетенции</w:t>
            </w:r>
          </w:p>
        </w:tc>
      </w:tr>
      <w:tr w:rsidR="00095118" w:rsidRPr="005B72D4" w14:paraId="05EF9728" w14:textId="77777777" w:rsidTr="00ED235D">
        <w:tc>
          <w:tcPr>
            <w:tcW w:w="833" w:type="pct"/>
            <w:tcBorders>
              <w:top w:val="single" w:sz="12" w:space="0" w:color="auto"/>
              <w:left w:val="single" w:sz="12" w:space="0" w:color="auto"/>
            </w:tcBorders>
          </w:tcPr>
          <w:p w14:paraId="7CA1C6B9" w14:textId="77777777" w:rsidR="00095118" w:rsidRPr="005B72D4" w:rsidRDefault="00095118" w:rsidP="00CD480B">
            <w:pPr>
              <w:suppressAutoHyphens/>
              <w:spacing w:after="0"/>
              <w:rPr>
                <w:rFonts w:ascii="Times New Roman" w:hAnsi="Times New Roman"/>
                <w:b/>
                <w:i/>
                <w:sz w:val="24"/>
                <w:szCs w:val="24"/>
              </w:rPr>
            </w:pPr>
            <w:r w:rsidRPr="005B72D4">
              <w:rPr>
                <w:rFonts w:ascii="Times New Roman" w:hAnsi="Times New Roman"/>
                <w:b/>
                <w:i/>
                <w:sz w:val="24"/>
                <w:szCs w:val="24"/>
              </w:rPr>
              <w:t xml:space="preserve">ПК </w:t>
            </w:r>
            <w:r w:rsidR="005D7401">
              <w:rPr>
                <w:rFonts w:ascii="Times New Roman" w:hAnsi="Times New Roman"/>
                <w:b/>
                <w:i/>
                <w:sz w:val="24"/>
                <w:szCs w:val="24"/>
              </w:rPr>
              <w:t>4</w:t>
            </w:r>
            <w:r w:rsidRPr="005B72D4">
              <w:rPr>
                <w:rFonts w:ascii="Times New Roman" w:hAnsi="Times New Roman"/>
                <w:b/>
                <w:i/>
                <w:sz w:val="24"/>
                <w:szCs w:val="24"/>
              </w:rPr>
              <w:t>.1</w:t>
            </w:r>
          </w:p>
        </w:tc>
        <w:tc>
          <w:tcPr>
            <w:tcW w:w="4167" w:type="pct"/>
            <w:tcBorders>
              <w:top w:val="single" w:sz="12" w:space="0" w:color="auto"/>
              <w:right w:val="single" w:sz="12" w:space="0" w:color="auto"/>
            </w:tcBorders>
          </w:tcPr>
          <w:p w14:paraId="655195E0" w14:textId="77777777" w:rsidR="00095118" w:rsidRPr="005B72D4" w:rsidRDefault="005D7401" w:rsidP="00CD480B">
            <w:pPr>
              <w:suppressAutoHyphens/>
              <w:spacing w:after="0"/>
              <w:jc w:val="both"/>
              <w:rPr>
                <w:rFonts w:ascii="Times New Roman" w:hAnsi="Times New Roman"/>
                <w:b/>
                <w:i/>
                <w:sz w:val="24"/>
                <w:szCs w:val="24"/>
              </w:rPr>
            </w:pPr>
            <w:r w:rsidRPr="005D7401">
              <w:rPr>
                <w:rFonts w:ascii="Times New Roman" w:hAnsi="Times New Roman"/>
                <w:bCs/>
                <w:sz w:val="24"/>
                <w:szCs w:val="24"/>
              </w:rPr>
              <w:t>Анализировать причины отказа, повреждения технических устройств и принимать меры по их устранению.</w:t>
            </w:r>
          </w:p>
        </w:tc>
      </w:tr>
      <w:tr w:rsidR="00095118" w:rsidRPr="005B72D4" w14:paraId="2040AE48" w14:textId="77777777" w:rsidTr="00ED235D">
        <w:tc>
          <w:tcPr>
            <w:tcW w:w="833" w:type="pct"/>
            <w:tcBorders>
              <w:left w:val="single" w:sz="12" w:space="0" w:color="auto"/>
            </w:tcBorders>
          </w:tcPr>
          <w:p w14:paraId="538698C5" w14:textId="77777777" w:rsidR="00095118" w:rsidRPr="005B72D4" w:rsidRDefault="00095118" w:rsidP="00CD480B">
            <w:pPr>
              <w:suppressAutoHyphens/>
              <w:spacing w:after="0"/>
              <w:rPr>
                <w:rFonts w:ascii="Times New Roman" w:hAnsi="Times New Roman"/>
                <w:b/>
                <w:i/>
                <w:sz w:val="24"/>
                <w:szCs w:val="24"/>
              </w:rPr>
            </w:pPr>
            <w:r w:rsidRPr="005B72D4">
              <w:rPr>
                <w:rFonts w:ascii="Times New Roman" w:hAnsi="Times New Roman"/>
                <w:b/>
                <w:i/>
                <w:sz w:val="24"/>
                <w:szCs w:val="24"/>
              </w:rPr>
              <w:t xml:space="preserve">ПК </w:t>
            </w:r>
            <w:r w:rsidR="0007127D">
              <w:rPr>
                <w:rFonts w:ascii="Times New Roman" w:hAnsi="Times New Roman"/>
                <w:b/>
                <w:i/>
                <w:sz w:val="24"/>
                <w:szCs w:val="24"/>
              </w:rPr>
              <w:t>4</w:t>
            </w:r>
            <w:r w:rsidRPr="005B72D4">
              <w:rPr>
                <w:rFonts w:ascii="Times New Roman" w:hAnsi="Times New Roman"/>
                <w:b/>
                <w:i/>
                <w:sz w:val="24"/>
                <w:szCs w:val="24"/>
              </w:rPr>
              <w:t>.2</w:t>
            </w:r>
          </w:p>
        </w:tc>
        <w:tc>
          <w:tcPr>
            <w:tcW w:w="4167" w:type="pct"/>
            <w:tcBorders>
              <w:right w:val="single" w:sz="12" w:space="0" w:color="auto"/>
            </w:tcBorders>
          </w:tcPr>
          <w:p w14:paraId="6D9FA317" w14:textId="77777777" w:rsidR="00095118" w:rsidRPr="001B236F" w:rsidRDefault="005D7401" w:rsidP="00CD480B">
            <w:pPr>
              <w:suppressAutoHyphens/>
              <w:spacing w:after="0"/>
              <w:jc w:val="both"/>
              <w:rPr>
                <w:rFonts w:ascii="Times New Roman" w:hAnsi="Times New Roman"/>
                <w:sz w:val="24"/>
                <w:szCs w:val="24"/>
              </w:rPr>
            </w:pPr>
            <w:r w:rsidRPr="005D7401">
              <w:rPr>
                <w:rFonts w:ascii="Times New Roman" w:hAnsi="Times New Roman"/>
                <w:bCs/>
                <w:sz w:val="24"/>
                <w:szCs w:val="24"/>
              </w:rPr>
              <w:t>Анализировать причины отклонения от режима технологического процесса и принимать меры по их устранению.</w:t>
            </w:r>
          </w:p>
        </w:tc>
      </w:tr>
      <w:tr w:rsidR="00095118" w:rsidRPr="005B72D4" w14:paraId="1D19D41A" w14:textId="77777777" w:rsidTr="00ED235D">
        <w:tc>
          <w:tcPr>
            <w:tcW w:w="833" w:type="pct"/>
            <w:tcBorders>
              <w:left w:val="single" w:sz="12" w:space="0" w:color="auto"/>
            </w:tcBorders>
          </w:tcPr>
          <w:p w14:paraId="6C6ABC9F" w14:textId="77777777" w:rsidR="00095118" w:rsidRPr="005B72D4" w:rsidRDefault="00095118" w:rsidP="00CD480B">
            <w:pPr>
              <w:suppressAutoHyphens/>
              <w:spacing w:after="0"/>
              <w:rPr>
                <w:rFonts w:ascii="Times New Roman" w:hAnsi="Times New Roman"/>
                <w:b/>
                <w:i/>
                <w:sz w:val="24"/>
                <w:szCs w:val="24"/>
                <w:lang w:val="en-US"/>
              </w:rPr>
            </w:pPr>
            <w:r w:rsidRPr="005B72D4">
              <w:rPr>
                <w:rFonts w:ascii="Times New Roman" w:hAnsi="Times New Roman"/>
                <w:b/>
                <w:i/>
                <w:sz w:val="24"/>
                <w:szCs w:val="24"/>
              </w:rPr>
              <w:t xml:space="preserve">ПК </w:t>
            </w:r>
            <w:r w:rsidR="0007127D">
              <w:rPr>
                <w:rFonts w:ascii="Times New Roman" w:hAnsi="Times New Roman"/>
                <w:b/>
                <w:i/>
                <w:sz w:val="24"/>
                <w:szCs w:val="24"/>
              </w:rPr>
              <w:t>4</w:t>
            </w:r>
            <w:r w:rsidRPr="005B72D4">
              <w:rPr>
                <w:rFonts w:ascii="Times New Roman" w:hAnsi="Times New Roman"/>
                <w:b/>
                <w:i/>
                <w:sz w:val="24"/>
                <w:szCs w:val="24"/>
              </w:rPr>
              <w:t>.3</w:t>
            </w:r>
          </w:p>
        </w:tc>
        <w:tc>
          <w:tcPr>
            <w:tcW w:w="4167" w:type="pct"/>
            <w:tcBorders>
              <w:right w:val="single" w:sz="12" w:space="0" w:color="auto"/>
            </w:tcBorders>
          </w:tcPr>
          <w:p w14:paraId="55D31001" w14:textId="77777777" w:rsidR="00095118" w:rsidRPr="00AE6961" w:rsidRDefault="005D7401" w:rsidP="00CD480B">
            <w:pPr>
              <w:suppressAutoHyphens/>
              <w:spacing w:after="0"/>
              <w:rPr>
                <w:rFonts w:ascii="Times New Roman" w:hAnsi="Times New Roman"/>
                <w:sz w:val="24"/>
                <w:szCs w:val="24"/>
              </w:rPr>
            </w:pPr>
            <w:r w:rsidRPr="005D7401">
              <w:rPr>
                <w:rFonts w:ascii="Times New Roman" w:hAnsi="Times New Roman"/>
                <w:bCs/>
                <w:sz w:val="24"/>
                <w:szCs w:val="24"/>
              </w:rPr>
              <w:t>Разрабатывать меры по предупреждению инцидентов на технологическом блоке.</w:t>
            </w:r>
          </w:p>
        </w:tc>
      </w:tr>
    </w:tbl>
    <w:p w14:paraId="02EAA5D7" w14:textId="77777777" w:rsidR="005D7401" w:rsidRDefault="005D7401" w:rsidP="00CD480B">
      <w:pPr>
        <w:suppressAutoHyphens/>
        <w:rPr>
          <w:rFonts w:ascii="Times New Roman" w:hAnsi="Times New Roman"/>
          <w:bCs/>
          <w:sz w:val="24"/>
          <w:szCs w:val="24"/>
        </w:rPr>
      </w:pPr>
    </w:p>
    <w:p w14:paraId="7EE8EC03" w14:textId="77777777" w:rsidR="00095118" w:rsidRPr="005B72D4" w:rsidRDefault="001F051E" w:rsidP="00CD480B">
      <w:pPr>
        <w:suppressAutoHyphens/>
        <w:rPr>
          <w:rFonts w:ascii="Times New Roman" w:hAnsi="Times New Roman"/>
          <w:bCs/>
          <w:sz w:val="24"/>
          <w:szCs w:val="24"/>
        </w:rPr>
      </w:pPr>
      <w:r>
        <w:rPr>
          <w:rFonts w:ascii="Times New Roman" w:hAnsi="Times New Roman"/>
          <w:bCs/>
          <w:sz w:val="24"/>
          <w:szCs w:val="24"/>
        </w:rPr>
        <w:t xml:space="preserve">1.1.3 </w:t>
      </w:r>
      <w:r w:rsidR="00095118" w:rsidRPr="005B72D4">
        <w:rPr>
          <w:rFonts w:ascii="Times New Roman" w:hAnsi="Times New Roman"/>
          <w:bCs/>
          <w:sz w:val="24"/>
          <w:szCs w:val="24"/>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095118" w:rsidRPr="005B72D4" w14:paraId="594DEC20" w14:textId="77777777" w:rsidTr="00ED235D">
        <w:tc>
          <w:tcPr>
            <w:tcW w:w="2943" w:type="dxa"/>
            <w:hideMark/>
          </w:tcPr>
          <w:p w14:paraId="48B33729" w14:textId="77777777" w:rsidR="00095118" w:rsidRPr="005B72D4" w:rsidRDefault="00095118" w:rsidP="00CD480B">
            <w:pPr>
              <w:suppressAutoHyphens/>
              <w:spacing w:after="0" w:line="240" w:lineRule="auto"/>
              <w:rPr>
                <w:rFonts w:ascii="Times New Roman" w:hAnsi="Times New Roman"/>
                <w:bCs/>
                <w:sz w:val="24"/>
                <w:szCs w:val="24"/>
                <w:lang w:eastAsia="en-US"/>
              </w:rPr>
            </w:pPr>
            <w:r w:rsidRPr="005B72D4">
              <w:rPr>
                <w:rFonts w:ascii="Times New Roman" w:hAnsi="Times New Roman"/>
                <w:bCs/>
                <w:sz w:val="24"/>
                <w:szCs w:val="24"/>
                <w:lang w:eastAsia="en-US"/>
              </w:rPr>
              <w:t>Иметь практический опыт</w:t>
            </w:r>
            <w:r w:rsidR="00E85B15">
              <w:rPr>
                <w:rFonts w:ascii="Times New Roman" w:hAnsi="Times New Roman"/>
                <w:bCs/>
                <w:sz w:val="24"/>
                <w:szCs w:val="24"/>
                <w:lang w:eastAsia="en-US"/>
              </w:rPr>
              <w:t xml:space="preserve"> в </w:t>
            </w:r>
          </w:p>
        </w:tc>
        <w:tc>
          <w:tcPr>
            <w:tcW w:w="6663" w:type="dxa"/>
          </w:tcPr>
          <w:p w14:paraId="1E580B6B" w14:textId="77777777" w:rsidR="00E85B15" w:rsidRPr="00E85B15" w:rsidRDefault="00E85B15" w:rsidP="00E85B15">
            <w:pPr>
              <w:pStyle w:val="ConsPlusNormal"/>
              <w:suppressAutoHyphens/>
              <w:ind w:hanging="6"/>
              <w:jc w:val="both"/>
              <w:rPr>
                <w:rFonts w:ascii="Times New Roman" w:hAnsi="Times New Roman"/>
                <w:bCs/>
                <w:sz w:val="24"/>
                <w:szCs w:val="24"/>
                <w:lang w:eastAsia="en-US"/>
              </w:rPr>
            </w:pPr>
            <w:r w:rsidRPr="00E85B15">
              <w:rPr>
                <w:rFonts w:ascii="Times New Roman" w:hAnsi="Times New Roman"/>
                <w:bCs/>
                <w:sz w:val="24"/>
                <w:szCs w:val="24"/>
                <w:lang w:eastAsia="en-US"/>
              </w:rPr>
              <w:t>определении повреждения технических устройств и их устранение;</w:t>
            </w:r>
          </w:p>
          <w:p w14:paraId="32BAD473" w14:textId="77777777" w:rsidR="00E85B15" w:rsidRPr="00E85B15" w:rsidRDefault="00E85B15" w:rsidP="00E85B15">
            <w:pPr>
              <w:pStyle w:val="ConsPlusNormal"/>
              <w:suppressAutoHyphens/>
              <w:ind w:hanging="6"/>
              <w:jc w:val="both"/>
              <w:rPr>
                <w:rFonts w:ascii="Times New Roman" w:hAnsi="Times New Roman"/>
                <w:bCs/>
                <w:sz w:val="24"/>
                <w:szCs w:val="24"/>
                <w:lang w:eastAsia="en-US"/>
              </w:rPr>
            </w:pPr>
            <w:r w:rsidRPr="00E85B15">
              <w:rPr>
                <w:rFonts w:ascii="Times New Roman" w:hAnsi="Times New Roman"/>
                <w:bCs/>
                <w:sz w:val="24"/>
                <w:szCs w:val="24"/>
                <w:lang w:eastAsia="en-US"/>
              </w:rPr>
              <w:t xml:space="preserve">определении причин нарушения технологического режима и </w:t>
            </w:r>
            <w:r w:rsidRPr="00E85B15">
              <w:rPr>
                <w:rFonts w:ascii="Times New Roman" w:hAnsi="Times New Roman"/>
                <w:bCs/>
                <w:sz w:val="24"/>
                <w:szCs w:val="24"/>
                <w:lang w:eastAsia="en-US"/>
              </w:rPr>
              <w:lastRenderedPageBreak/>
              <w:t>вывода его на регламентированные значения параметров;</w:t>
            </w:r>
          </w:p>
          <w:p w14:paraId="44750BAE" w14:textId="77777777" w:rsidR="00095118" w:rsidRPr="005B72D4" w:rsidRDefault="00E85B15" w:rsidP="00E85B15">
            <w:pPr>
              <w:pStyle w:val="ConsPlusNormal"/>
              <w:suppressAutoHyphens/>
              <w:ind w:hanging="6"/>
              <w:jc w:val="both"/>
              <w:rPr>
                <w:rFonts w:ascii="Times New Roman" w:hAnsi="Times New Roman" w:cs="Times New Roman"/>
                <w:bCs/>
                <w:sz w:val="24"/>
                <w:szCs w:val="24"/>
                <w:lang w:eastAsia="en-US"/>
              </w:rPr>
            </w:pPr>
            <w:r w:rsidRPr="00E85B15">
              <w:rPr>
                <w:rFonts w:ascii="Times New Roman" w:hAnsi="Times New Roman"/>
                <w:bCs/>
                <w:sz w:val="24"/>
                <w:szCs w:val="24"/>
                <w:lang w:eastAsia="en-US"/>
              </w:rPr>
              <w:t>поддерживании стабильного режима технологического процесса.</w:t>
            </w:r>
          </w:p>
        </w:tc>
      </w:tr>
      <w:tr w:rsidR="00095118" w:rsidRPr="005B72D4" w14:paraId="1FBC3A66" w14:textId="77777777" w:rsidTr="00ED235D">
        <w:tc>
          <w:tcPr>
            <w:tcW w:w="2943" w:type="dxa"/>
            <w:hideMark/>
          </w:tcPr>
          <w:p w14:paraId="1D686045" w14:textId="77777777" w:rsidR="00095118" w:rsidRPr="005B72D4" w:rsidRDefault="00095118" w:rsidP="00CD480B">
            <w:pPr>
              <w:suppressAutoHyphens/>
              <w:spacing w:after="0" w:line="240" w:lineRule="auto"/>
              <w:rPr>
                <w:rFonts w:ascii="Times New Roman" w:hAnsi="Times New Roman"/>
                <w:bCs/>
                <w:sz w:val="24"/>
                <w:szCs w:val="24"/>
                <w:lang w:eastAsia="en-US"/>
              </w:rPr>
            </w:pPr>
            <w:r w:rsidRPr="005B72D4">
              <w:rPr>
                <w:rFonts w:ascii="Times New Roman" w:hAnsi="Times New Roman"/>
                <w:bCs/>
                <w:sz w:val="24"/>
                <w:szCs w:val="24"/>
                <w:lang w:eastAsia="en-US"/>
              </w:rPr>
              <w:lastRenderedPageBreak/>
              <w:t>уметь</w:t>
            </w:r>
          </w:p>
        </w:tc>
        <w:tc>
          <w:tcPr>
            <w:tcW w:w="6663" w:type="dxa"/>
          </w:tcPr>
          <w:p w14:paraId="4841E5F9" w14:textId="77777777" w:rsidR="000B0C6F" w:rsidRPr="000B0C6F" w:rsidRDefault="000B0C6F" w:rsidP="00CD480B">
            <w:pPr>
              <w:suppressAutoHyphens/>
              <w:spacing w:after="0" w:line="240" w:lineRule="auto"/>
              <w:jc w:val="both"/>
              <w:rPr>
                <w:rFonts w:ascii="Times New Roman" w:hAnsi="Times New Roman"/>
                <w:sz w:val="24"/>
                <w:szCs w:val="24"/>
                <w:lang w:eastAsia="en-US"/>
              </w:rPr>
            </w:pPr>
            <w:r w:rsidRPr="000B0C6F">
              <w:rPr>
                <w:rFonts w:ascii="Times New Roman" w:hAnsi="Times New Roman"/>
                <w:sz w:val="24"/>
                <w:szCs w:val="24"/>
                <w:lang w:eastAsia="en-US"/>
              </w:rPr>
              <w:t>выполнять положения федеральных законов, нормативных правовых актов Российской Федерации и иных нормативных технических документов при проведении работ на опасном производственном объекте;</w:t>
            </w:r>
          </w:p>
          <w:p w14:paraId="2320500F" w14:textId="77777777" w:rsidR="000B0C6F" w:rsidRPr="000B0C6F" w:rsidRDefault="000B0C6F" w:rsidP="00CD480B">
            <w:pPr>
              <w:suppressAutoHyphens/>
              <w:spacing w:after="0" w:line="240" w:lineRule="auto"/>
              <w:jc w:val="both"/>
              <w:rPr>
                <w:rFonts w:ascii="Times New Roman" w:hAnsi="Times New Roman"/>
                <w:sz w:val="24"/>
                <w:szCs w:val="24"/>
                <w:lang w:eastAsia="en-US"/>
              </w:rPr>
            </w:pPr>
            <w:r w:rsidRPr="000B0C6F">
              <w:rPr>
                <w:rFonts w:ascii="Times New Roman" w:hAnsi="Times New Roman"/>
                <w:sz w:val="24"/>
                <w:szCs w:val="24"/>
                <w:lang w:eastAsia="en-US"/>
              </w:rPr>
              <w:t>анализировать причины отказа, повреждения технических устройств и принимать меры по их устранению;</w:t>
            </w:r>
          </w:p>
          <w:p w14:paraId="29AC17AF" w14:textId="77777777" w:rsidR="000B0C6F" w:rsidRPr="000B0C6F" w:rsidRDefault="000B0C6F" w:rsidP="00CD480B">
            <w:pPr>
              <w:suppressAutoHyphens/>
              <w:spacing w:after="0" w:line="240" w:lineRule="auto"/>
              <w:jc w:val="both"/>
              <w:rPr>
                <w:rFonts w:ascii="Times New Roman" w:hAnsi="Times New Roman"/>
                <w:sz w:val="24"/>
                <w:szCs w:val="24"/>
                <w:lang w:eastAsia="en-US"/>
              </w:rPr>
            </w:pPr>
            <w:r w:rsidRPr="000B0C6F">
              <w:rPr>
                <w:rFonts w:ascii="Times New Roman" w:hAnsi="Times New Roman"/>
                <w:sz w:val="24"/>
                <w:szCs w:val="24"/>
                <w:lang w:eastAsia="en-US"/>
              </w:rPr>
              <w:t>анализировать причины отклонения от режима технологического процесса и принимать меры по их устранению;</w:t>
            </w:r>
          </w:p>
          <w:p w14:paraId="4A154BF2" w14:textId="77777777" w:rsidR="000B0C6F" w:rsidRPr="000B0C6F" w:rsidRDefault="000B0C6F" w:rsidP="00CD480B">
            <w:pPr>
              <w:suppressAutoHyphens/>
              <w:spacing w:after="0" w:line="240" w:lineRule="auto"/>
              <w:jc w:val="both"/>
              <w:rPr>
                <w:rFonts w:ascii="Times New Roman" w:hAnsi="Times New Roman"/>
                <w:sz w:val="24"/>
                <w:szCs w:val="24"/>
                <w:lang w:eastAsia="en-US"/>
              </w:rPr>
            </w:pPr>
            <w:r w:rsidRPr="000B0C6F">
              <w:rPr>
                <w:rFonts w:ascii="Times New Roman" w:hAnsi="Times New Roman"/>
                <w:sz w:val="24"/>
                <w:szCs w:val="24"/>
                <w:lang w:eastAsia="en-US"/>
              </w:rPr>
              <w:t xml:space="preserve">разрабатывать меры по предупреждению инцидентов и аварий на технологическом блоке; </w:t>
            </w:r>
          </w:p>
          <w:p w14:paraId="2E0F65AC" w14:textId="77777777" w:rsidR="00095118" w:rsidRPr="00AE7D2F" w:rsidRDefault="000B0C6F" w:rsidP="00CD480B">
            <w:pPr>
              <w:suppressAutoHyphens/>
              <w:spacing w:after="0" w:line="240" w:lineRule="auto"/>
              <w:ind w:hanging="40"/>
              <w:jc w:val="both"/>
              <w:rPr>
                <w:rFonts w:ascii="Times New Roman" w:hAnsi="Times New Roman"/>
                <w:sz w:val="24"/>
                <w:szCs w:val="24"/>
              </w:rPr>
            </w:pPr>
            <w:r w:rsidRPr="000B0C6F">
              <w:rPr>
                <w:rFonts w:ascii="Times New Roman" w:hAnsi="Times New Roman"/>
                <w:sz w:val="24"/>
                <w:szCs w:val="24"/>
              </w:rPr>
              <w:t>пользоваться средствами индивидуальной и коллективной</w:t>
            </w:r>
            <w:r>
              <w:rPr>
                <w:rFonts w:ascii="Times New Roman" w:hAnsi="Times New Roman"/>
                <w:sz w:val="24"/>
                <w:szCs w:val="24"/>
              </w:rPr>
              <w:t xml:space="preserve"> защиты.</w:t>
            </w:r>
          </w:p>
        </w:tc>
      </w:tr>
      <w:tr w:rsidR="00095118" w:rsidRPr="005B72D4" w14:paraId="64FA0B00" w14:textId="77777777" w:rsidTr="00ED235D">
        <w:tc>
          <w:tcPr>
            <w:tcW w:w="2943" w:type="dxa"/>
            <w:hideMark/>
          </w:tcPr>
          <w:p w14:paraId="13191667" w14:textId="77777777" w:rsidR="00095118" w:rsidRPr="005B72D4" w:rsidRDefault="00095118" w:rsidP="00CD480B">
            <w:pPr>
              <w:suppressAutoHyphens/>
              <w:spacing w:after="0" w:line="240" w:lineRule="auto"/>
              <w:rPr>
                <w:rFonts w:ascii="Times New Roman" w:hAnsi="Times New Roman"/>
                <w:bCs/>
                <w:sz w:val="24"/>
                <w:szCs w:val="24"/>
                <w:lang w:eastAsia="en-US"/>
              </w:rPr>
            </w:pPr>
            <w:r w:rsidRPr="005B72D4">
              <w:rPr>
                <w:rFonts w:ascii="Times New Roman" w:hAnsi="Times New Roman"/>
                <w:bCs/>
                <w:sz w:val="24"/>
                <w:szCs w:val="24"/>
                <w:lang w:eastAsia="en-US"/>
              </w:rPr>
              <w:t>знать</w:t>
            </w:r>
          </w:p>
        </w:tc>
        <w:tc>
          <w:tcPr>
            <w:tcW w:w="6663" w:type="dxa"/>
          </w:tcPr>
          <w:p w14:paraId="447D1B80" w14:textId="77777777" w:rsidR="006511E0" w:rsidRPr="006511E0" w:rsidRDefault="006511E0" w:rsidP="00CD480B">
            <w:pPr>
              <w:pStyle w:val="15"/>
              <w:suppressAutoHyphens/>
              <w:spacing w:before="0" w:after="0" w:line="240" w:lineRule="auto"/>
              <w:ind w:left="40" w:hanging="6"/>
              <w:jc w:val="both"/>
              <w:rPr>
                <w:rFonts w:ascii="Times New Roman" w:hAnsi="Times New Roman"/>
                <w:sz w:val="24"/>
                <w:szCs w:val="24"/>
                <w:lang w:val="ru-RU" w:eastAsia="en-US"/>
              </w:rPr>
            </w:pPr>
            <w:r w:rsidRPr="006511E0">
              <w:rPr>
                <w:rFonts w:ascii="Times New Roman" w:hAnsi="Times New Roman"/>
                <w:sz w:val="24"/>
                <w:szCs w:val="24"/>
                <w:lang w:val="ru-RU" w:eastAsia="en-US"/>
              </w:rPr>
              <w:t>общие правила взрывобезопасности для взрыво- и пожароопасных химических, нефтехимических и нефтеперерабатывающих производств;</w:t>
            </w:r>
          </w:p>
          <w:p w14:paraId="0E94CC2E" w14:textId="77777777" w:rsidR="006511E0" w:rsidRPr="006511E0" w:rsidRDefault="006511E0" w:rsidP="00CD480B">
            <w:pPr>
              <w:pStyle w:val="15"/>
              <w:suppressAutoHyphens/>
              <w:spacing w:before="0" w:after="0" w:line="240" w:lineRule="auto"/>
              <w:ind w:left="40" w:hanging="6"/>
              <w:jc w:val="both"/>
              <w:rPr>
                <w:rFonts w:ascii="Times New Roman" w:hAnsi="Times New Roman"/>
                <w:sz w:val="24"/>
                <w:szCs w:val="24"/>
                <w:lang w:val="ru-RU" w:eastAsia="en-US"/>
              </w:rPr>
            </w:pPr>
            <w:r w:rsidRPr="006511E0">
              <w:rPr>
                <w:rFonts w:ascii="Times New Roman" w:hAnsi="Times New Roman"/>
                <w:sz w:val="24"/>
                <w:szCs w:val="24"/>
                <w:lang w:val="ru-RU" w:eastAsia="en-US"/>
              </w:rPr>
              <w:t>правила устройства и безопасной эксплуатации сосудов, работающих под давлением;</w:t>
            </w:r>
          </w:p>
          <w:p w14:paraId="7D69A98B" w14:textId="77777777" w:rsidR="006511E0" w:rsidRPr="006511E0" w:rsidRDefault="006511E0" w:rsidP="00CD480B">
            <w:pPr>
              <w:pStyle w:val="15"/>
              <w:suppressAutoHyphens/>
              <w:spacing w:before="0" w:after="0" w:line="240" w:lineRule="auto"/>
              <w:ind w:left="40" w:hanging="6"/>
              <w:jc w:val="both"/>
              <w:rPr>
                <w:rFonts w:ascii="Times New Roman" w:hAnsi="Times New Roman"/>
                <w:sz w:val="24"/>
                <w:szCs w:val="24"/>
                <w:lang w:val="ru-RU" w:eastAsia="en-US"/>
              </w:rPr>
            </w:pPr>
            <w:r w:rsidRPr="006511E0">
              <w:rPr>
                <w:rFonts w:ascii="Times New Roman" w:hAnsi="Times New Roman"/>
                <w:sz w:val="24"/>
                <w:szCs w:val="24"/>
                <w:lang w:val="ru-RU" w:eastAsia="en-US"/>
              </w:rPr>
              <w:t>правила устройства и безопасной эксплуатации технологических трубопроводов;</w:t>
            </w:r>
          </w:p>
          <w:p w14:paraId="599A3979" w14:textId="77777777" w:rsidR="006511E0" w:rsidRPr="006511E0" w:rsidRDefault="006511E0" w:rsidP="00CD480B">
            <w:pPr>
              <w:pStyle w:val="15"/>
              <w:suppressAutoHyphens/>
              <w:spacing w:before="0" w:after="0" w:line="240" w:lineRule="auto"/>
              <w:ind w:left="40" w:hanging="6"/>
              <w:jc w:val="both"/>
              <w:rPr>
                <w:rFonts w:ascii="Times New Roman" w:hAnsi="Times New Roman"/>
                <w:sz w:val="24"/>
                <w:szCs w:val="24"/>
                <w:lang w:val="ru-RU" w:eastAsia="en-US"/>
              </w:rPr>
            </w:pPr>
            <w:r w:rsidRPr="006511E0">
              <w:rPr>
                <w:rFonts w:ascii="Times New Roman" w:hAnsi="Times New Roman"/>
                <w:sz w:val="24"/>
                <w:szCs w:val="24"/>
                <w:lang w:val="ru-RU" w:eastAsia="en-US"/>
              </w:rPr>
              <w:t>технологический процесс и технологическую схему производственного объекта;</w:t>
            </w:r>
          </w:p>
          <w:p w14:paraId="0C9BBA17" w14:textId="77777777" w:rsidR="006511E0" w:rsidRPr="006511E0" w:rsidRDefault="006511E0" w:rsidP="00CD480B">
            <w:pPr>
              <w:pStyle w:val="15"/>
              <w:suppressAutoHyphens/>
              <w:spacing w:before="0" w:after="0" w:line="240" w:lineRule="auto"/>
              <w:ind w:left="40" w:hanging="6"/>
              <w:jc w:val="both"/>
              <w:rPr>
                <w:rFonts w:ascii="Times New Roman" w:hAnsi="Times New Roman"/>
                <w:sz w:val="24"/>
                <w:szCs w:val="24"/>
                <w:lang w:val="ru-RU" w:eastAsia="en-US"/>
              </w:rPr>
            </w:pPr>
            <w:r w:rsidRPr="006511E0">
              <w:rPr>
                <w:rFonts w:ascii="Times New Roman" w:hAnsi="Times New Roman"/>
                <w:sz w:val="24"/>
                <w:szCs w:val="24"/>
                <w:lang w:val="ru-RU" w:eastAsia="en-US"/>
              </w:rPr>
              <w:t>характеристику опасных факторов производства;</w:t>
            </w:r>
          </w:p>
          <w:p w14:paraId="4D3EC3BF" w14:textId="77777777" w:rsidR="006511E0" w:rsidRPr="006511E0" w:rsidRDefault="006511E0" w:rsidP="00CD480B">
            <w:pPr>
              <w:pStyle w:val="15"/>
              <w:suppressAutoHyphens/>
              <w:spacing w:before="0" w:after="0" w:line="240" w:lineRule="auto"/>
              <w:ind w:left="40" w:hanging="6"/>
              <w:jc w:val="both"/>
              <w:rPr>
                <w:rFonts w:ascii="Times New Roman" w:hAnsi="Times New Roman"/>
                <w:sz w:val="24"/>
                <w:szCs w:val="24"/>
                <w:lang w:val="ru-RU" w:eastAsia="en-US"/>
              </w:rPr>
            </w:pPr>
            <w:r w:rsidRPr="006511E0">
              <w:rPr>
                <w:rFonts w:ascii="Times New Roman" w:hAnsi="Times New Roman"/>
                <w:sz w:val="24"/>
                <w:szCs w:val="24"/>
                <w:lang w:val="ru-RU" w:eastAsia="en-US"/>
              </w:rPr>
              <w:t>перечень минимально необходимых средств контроля и регулирования, при отказе которых необходима аварийная остановка производственного объекта;</w:t>
            </w:r>
          </w:p>
          <w:p w14:paraId="7BE8437C" w14:textId="77777777" w:rsidR="006511E0" w:rsidRPr="006511E0" w:rsidRDefault="006511E0" w:rsidP="00CD480B">
            <w:pPr>
              <w:pStyle w:val="15"/>
              <w:suppressAutoHyphens/>
              <w:spacing w:before="0" w:after="0" w:line="240" w:lineRule="auto"/>
              <w:ind w:left="40" w:hanging="6"/>
              <w:jc w:val="both"/>
              <w:rPr>
                <w:rFonts w:ascii="Times New Roman" w:hAnsi="Times New Roman"/>
                <w:sz w:val="24"/>
                <w:szCs w:val="24"/>
                <w:lang w:val="ru-RU" w:eastAsia="en-US"/>
              </w:rPr>
            </w:pPr>
            <w:r w:rsidRPr="006511E0">
              <w:rPr>
                <w:rFonts w:ascii="Times New Roman" w:hAnsi="Times New Roman"/>
                <w:sz w:val="24"/>
                <w:szCs w:val="24"/>
                <w:lang w:val="ru-RU" w:eastAsia="en-US"/>
              </w:rPr>
              <w:t>защиту технологических процессов и оборудования от аварий и защиту работающих от травмирования;</w:t>
            </w:r>
          </w:p>
          <w:p w14:paraId="1871E8BB" w14:textId="77777777" w:rsidR="00095118" w:rsidRPr="006511E0" w:rsidRDefault="006511E0" w:rsidP="00CD480B">
            <w:pPr>
              <w:pStyle w:val="15"/>
              <w:shd w:val="clear" w:color="auto" w:fill="auto"/>
              <w:suppressAutoHyphens/>
              <w:spacing w:before="0" w:after="0" w:line="240" w:lineRule="auto"/>
              <w:ind w:left="40" w:hanging="6"/>
              <w:jc w:val="both"/>
              <w:rPr>
                <w:rFonts w:ascii="Times New Roman" w:hAnsi="Times New Roman"/>
                <w:sz w:val="24"/>
                <w:szCs w:val="24"/>
                <w:lang w:eastAsia="en-US"/>
              </w:rPr>
            </w:pPr>
            <w:r w:rsidRPr="006511E0">
              <w:rPr>
                <w:rFonts w:ascii="Times New Roman" w:hAnsi="Times New Roman"/>
                <w:sz w:val="24"/>
                <w:szCs w:val="24"/>
                <w:lang w:val="ru-RU" w:eastAsia="en-US"/>
              </w:rPr>
              <w:t>требования охраны труда на производственном объекте;</w:t>
            </w:r>
          </w:p>
        </w:tc>
      </w:tr>
    </w:tbl>
    <w:p w14:paraId="6784DA43" w14:textId="77777777" w:rsidR="005D2D3D" w:rsidRPr="008E70ED" w:rsidRDefault="005D2D3D" w:rsidP="005D2D3D">
      <w:pPr>
        <w:suppressAutoHyphens/>
        <w:spacing w:before="120" w:after="120" w:line="240" w:lineRule="auto"/>
        <w:rPr>
          <w:rFonts w:ascii="Times New Roman" w:hAnsi="Times New Roman"/>
          <w:b/>
          <w:sz w:val="24"/>
          <w:szCs w:val="24"/>
        </w:rPr>
      </w:pPr>
      <w:r>
        <w:rPr>
          <w:rFonts w:ascii="Times New Roman" w:hAnsi="Times New Roman"/>
          <w:b/>
          <w:sz w:val="24"/>
          <w:szCs w:val="24"/>
        </w:rPr>
        <w:t>1.2</w:t>
      </w:r>
      <w:r w:rsidRPr="008E70ED">
        <w:rPr>
          <w:rFonts w:ascii="Times New Roman" w:hAnsi="Times New Roman"/>
          <w:b/>
          <w:sz w:val="24"/>
          <w:szCs w:val="24"/>
        </w:rPr>
        <w:t>. Количество часов</w:t>
      </w:r>
      <w:r>
        <w:rPr>
          <w:rFonts w:ascii="Times New Roman" w:hAnsi="Times New Roman"/>
          <w:b/>
          <w:sz w:val="24"/>
          <w:szCs w:val="24"/>
        </w:rPr>
        <w:t>,</w:t>
      </w:r>
      <w:r w:rsidRPr="008E70ED">
        <w:rPr>
          <w:rFonts w:ascii="Times New Roman" w:hAnsi="Times New Roman"/>
          <w:b/>
          <w:sz w:val="24"/>
          <w:szCs w:val="24"/>
        </w:rPr>
        <w:t xml:space="preserve"> отводимое на освоение профессионального модуля</w:t>
      </w:r>
    </w:p>
    <w:p w14:paraId="6EB61F51" w14:textId="77777777" w:rsidR="005D2D3D" w:rsidRDefault="005D2D3D" w:rsidP="005D2D3D">
      <w:pPr>
        <w:spacing w:after="0"/>
        <w:rPr>
          <w:rFonts w:ascii="Times New Roman" w:hAnsi="Times New Roman"/>
          <w:sz w:val="24"/>
          <w:szCs w:val="24"/>
        </w:rPr>
      </w:pPr>
    </w:p>
    <w:p w14:paraId="5BDC649B" w14:textId="77777777" w:rsidR="005D2D3D" w:rsidRPr="00317E74" w:rsidRDefault="005D2D3D" w:rsidP="005D2D3D">
      <w:pPr>
        <w:spacing w:after="0"/>
        <w:rPr>
          <w:rFonts w:ascii="Times New Roman" w:hAnsi="Times New Roman"/>
          <w:sz w:val="24"/>
          <w:szCs w:val="24"/>
        </w:rPr>
      </w:pPr>
      <w:r w:rsidRPr="00317E74">
        <w:rPr>
          <w:rFonts w:ascii="Times New Roman" w:hAnsi="Times New Roman"/>
          <w:sz w:val="24"/>
          <w:szCs w:val="24"/>
        </w:rPr>
        <w:t xml:space="preserve">Всего часов </w:t>
      </w:r>
      <w:r w:rsidR="00D32E99">
        <w:rPr>
          <w:rFonts w:ascii="Times New Roman" w:hAnsi="Times New Roman"/>
          <w:sz w:val="24"/>
          <w:szCs w:val="24"/>
        </w:rPr>
        <w:t xml:space="preserve"> 244</w:t>
      </w:r>
    </w:p>
    <w:p w14:paraId="310C63A7" w14:textId="77777777" w:rsidR="005D2D3D" w:rsidRPr="00317E74" w:rsidRDefault="005D2D3D" w:rsidP="005D2D3D">
      <w:pPr>
        <w:spacing w:after="0"/>
        <w:ind w:firstLine="708"/>
        <w:rPr>
          <w:rFonts w:ascii="Times New Roman" w:hAnsi="Times New Roman"/>
          <w:sz w:val="24"/>
          <w:szCs w:val="24"/>
        </w:rPr>
      </w:pPr>
      <w:r>
        <w:rPr>
          <w:rFonts w:ascii="Times New Roman" w:hAnsi="Times New Roman"/>
          <w:sz w:val="24"/>
          <w:szCs w:val="24"/>
        </w:rPr>
        <w:t>в</w:t>
      </w:r>
      <w:r w:rsidRPr="00050ACF">
        <w:rPr>
          <w:rFonts w:ascii="Times New Roman" w:hAnsi="Times New Roman"/>
          <w:sz w:val="24"/>
          <w:szCs w:val="24"/>
        </w:rPr>
        <w:t xml:space="preserve"> том числе в форме практической подготовки</w:t>
      </w:r>
      <w:r w:rsidR="008378B2">
        <w:rPr>
          <w:rFonts w:ascii="Times New Roman" w:hAnsi="Times New Roman"/>
          <w:sz w:val="24"/>
          <w:szCs w:val="24"/>
        </w:rPr>
        <w:t xml:space="preserve"> 18</w:t>
      </w:r>
      <w:r w:rsidR="00E85B15">
        <w:rPr>
          <w:rFonts w:ascii="Times New Roman" w:hAnsi="Times New Roman"/>
          <w:sz w:val="24"/>
          <w:szCs w:val="24"/>
        </w:rPr>
        <w:t>2</w:t>
      </w:r>
    </w:p>
    <w:p w14:paraId="4357D33C" w14:textId="77777777" w:rsidR="005D2D3D" w:rsidRPr="00317E74" w:rsidRDefault="005D2D3D" w:rsidP="005D2D3D">
      <w:pPr>
        <w:spacing w:after="0"/>
        <w:rPr>
          <w:rFonts w:ascii="Times New Roman" w:hAnsi="Times New Roman"/>
          <w:sz w:val="24"/>
          <w:szCs w:val="24"/>
        </w:rPr>
      </w:pPr>
      <w:r w:rsidRPr="00317E74">
        <w:rPr>
          <w:rFonts w:ascii="Times New Roman" w:hAnsi="Times New Roman"/>
          <w:sz w:val="24"/>
          <w:szCs w:val="24"/>
        </w:rPr>
        <w:t>Из них на освоение МДК</w:t>
      </w:r>
      <w:r w:rsidR="00D32E99">
        <w:rPr>
          <w:rFonts w:ascii="Times New Roman" w:hAnsi="Times New Roman"/>
          <w:sz w:val="24"/>
          <w:szCs w:val="24"/>
        </w:rPr>
        <w:t xml:space="preserve"> </w:t>
      </w:r>
      <w:r w:rsidR="008378B2">
        <w:rPr>
          <w:rFonts w:ascii="Times New Roman" w:hAnsi="Times New Roman"/>
          <w:sz w:val="24"/>
          <w:szCs w:val="24"/>
        </w:rPr>
        <w:t>92</w:t>
      </w:r>
    </w:p>
    <w:p w14:paraId="1B4F8F46" w14:textId="77777777" w:rsidR="00D32E99" w:rsidRPr="004421A8" w:rsidRDefault="00D32E99" w:rsidP="00D32E99">
      <w:pPr>
        <w:suppressAutoHyphens/>
        <w:spacing w:before="120" w:after="120" w:line="240" w:lineRule="auto"/>
        <w:rPr>
          <w:rFonts w:ascii="Times New Roman" w:hAnsi="Times New Roman"/>
          <w:i/>
          <w:sz w:val="24"/>
          <w:szCs w:val="24"/>
        </w:rPr>
      </w:pPr>
      <w:r w:rsidRPr="004421A8">
        <w:rPr>
          <w:rFonts w:ascii="Times New Roman" w:hAnsi="Times New Roman"/>
          <w:sz w:val="24"/>
          <w:szCs w:val="24"/>
        </w:rPr>
        <w:t>в том числе самостоятельная работа</w:t>
      </w:r>
      <w:r w:rsidRPr="004421A8">
        <w:rPr>
          <w:rFonts w:ascii="Times New Roman" w:hAnsi="Times New Roman"/>
          <w:sz w:val="24"/>
          <w:szCs w:val="24"/>
          <w:vertAlign w:val="superscript"/>
        </w:rPr>
        <w:footnoteReference w:id="21"/>
      </w:r>
    </w:p>
    <w:p w14:paraId="5638282D" w14:textId="77777777" w:rsidR="00D32E99" w:rsidRPr="004421A8" w:rsidRDefault="00D32E99" w:rsidP="00D32E99">
      <w:pPr>
        <w:suppressAutoHyphens/>
        <w:spacing w:before="120" w:after="120" w:line="240" w:lineRule="auto"/>
        <w:rPr>
          <w:rFonts w:ascii="Times New Roman" w:hAnsi="Times New Roman"/>
          <w:sz w:val="24"/>
          <w:szCs w:val="24"/>
        </w:rPr>
      </w:pPr>
      <w:r w:rsidRPr="004421A8">
        <w:rPr>
          <w:rFonts w:ascii="Times New Roman" w:hAnsi="Times New Roman"/>
          <w:sz w:val="24"/>
          <w:szCs w:val="24"/>
        </w:rPr>
        <w:t xml:space="preserve">практики, в том числе учебная </w:t>
      </w:r>
      <w:r>
        <w:rPr>
          <w:rFonts w:ascii="Times New Roman" w:hAnsi="Times New Roman"/>
          <w:sz w:val="24"/>
          <w:szCs w:val="24"/>
        </w:rPr>
        <w:t>36</w:t>
      </w:r>
    </w:p>
    <w:p w14:paraId="436A2595" w14:textId="77777777" w:rsidR="00D32E99" w:rsidRPr="004421A8" w:rsidRDefault="00D32E99" w:rsidP="00D32E99">
      <w:pPr>
        <w:suppressAutoHyphens/>
        <w:spacing w:before="120" w:after="120" w:line="240" w:lineRule="auto"/>
        <w:rPr>
          <w:rFonts w:ascii="Times New Roman" w:hAnsi="Times New Roman"/>
          <w:sz w:val="24"/>
          <w:szCs w:val="24"/>
        </w:rPr>
      </w:pPr>
      <w:r w:rsidRPr="004421A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4421A8">
        <w:rPr>
          <w:rFonts w:ascii="Times New Roman" w:hAnsi="Times New Roman"/>
          <w:sz w:val="24"/>
          <w:szCs w:val="24"/>
        </w:rPr>
        <w:t xml:space="preserve">производственная </w:t>
      </w:r>
      <w:r>
        <w:rPr>
          <w:rFonts w:ascii="Times New Roman" w:hAnsi="Times New Roman"/>
          <w:sz w:val="24"/>
          <w:szCs w:val="24"/>
        </w:rPr>
        <w:t>108</w:t>
      </w:r>
    </w:p>
    <w:p w14:paraId="5A3099CC" w14:textId="77777777" w:rsidR="00D32E99" w:rsidRPr="004421A8" w:rsidRDefault="00D32E99" w:rsidP="00D32E99">
      <w:pPr>
        <w:suppressAutoHyphens/>
        <w:spacing w:before="120" w:after="120" w:line="240" w:lineRule="auto"/>
        <w:rPr>
          <w:rFonts w:ascii="Times New Roman" w:hAnsi="Times New Roman"/>
          <w:i/>
          <w:sz w:val="24"/>
          <w:szCs w:val="24"/>
        </w:rPr>
      </w:pPr>
      <w:r w:rsidRPr="004421A8">
        <w:rPr>
          <w:rFonts w:ascii="Times New Roman" w:hAnsi="Times New Roman"/>
          <w:i/>
          <w:sz w:val="24"/>
          <w:szCs w:val="24"/>
        </w:rPr>
        <w:t xml:space="preserve">Экзамен по </w:t>
      </w:r>
      <w:r w:rsidR="00ED3FA6">
        <w:rPr>
          <w:rFonts w:ascii="Times New Roman" w:hAnsi="Times New Roman"/>
          <w:i/>
          <w:sz w:val="24"/>
          <w:szCs w:val="24"/>
        </w:rPr>
        <w:t>ПМ</w:t>
      </w:r>
      <w:r w:rsidRPr="004421A8">
        <w:rPr>
          <w:rFonts w:ascii="Times New Roman" w:hAnsi="Times New Roman"/>
          <w:i/>
          <w:sz w:val="24"/>
          <w:szCs w:val="24"/>
        </w:rPr>
        <w:t xml:space="preserve"> </w:t>
      </w:r>
      <w:r w:rsidR="00E85B15">
        <w:rPr>
          <w:rFonts w:ascii="Times New Roman" w:hAnsi="Times New Roman"/>
          <w:i/>
          <w:sz w:val="24"/>
          <w:szCs w:val="24"/>
        </w:rPr>
        <w:t>8</w:t>
      </w:r>
    </w:p>
    <w:p w14:paraId="15890AB1" w14:textId="77777777" w:rsidR="00095118" w:rsidRPr="005B72D4" w:rsidRDefault="00095118" w:rsidP="00CD480B">
      <w:pPr>
        <w:suppressAutoHyphens/>
        <w:rPr>
          <w:rFonts w:ascii="Times New Roman" w:hAnsi="Times New Roman"/>
          <w:b/>
          <w:i/>
          <w:sz w:val="24"/>
          <w:szCs w:val="24"/>
        </w:rPr>
        <w:sectPr w:rsidR="00095118" w:rsidRPr="005B72D4" w:rsidSect="00B07D0E">
          <w:pgSz w:w="11907" w:h="16840"/>
          <w:pgMar w:top="1134" w:right="851" w:bottom="992" w:left="1418" w:header="709" w:footer="709" w:gutter="0"/>
          <w:cols w:space="720"/>
        </w:sectPr>
      </w:pPr>
    </w:p>
    <w:p w14:paraId="456BEB23" w14:textId="77777777" w:rsidR="00095118" w:rsidRPr="001E4EE4" w:rsidRDefault="00095118" w:rsidP="00CD480B">
      <w:pPr>
        <w:suppressAutoHyphens/>
        <w:rPr>
          <w:rFonts w:ascii="Times New Roman" w:hAnsi="Times New Roman"/>
          <w:b/>
          <w:i/>
          <w:sz w:val="24"/>
          <w:szCs w:val="24"/>
        </w:rPr>
      </w:pPr>
      <w:r w:rsidRPr="005B72D4">
        <w:rPr>
          <w:rFonts w:ascii="Times New Roman" w:hAnsi="Times New Roman"/>
          <w:b/>
          <w:i/>
          <w:sz w:val="24"/>
          <w:szCs w:val="24"/>
        </w:rPr>
        <w:lastRenderedPageBreak/>
        <w:t xml:space="preserve">2. </w:t>
      </w:r>
      <w:r w:rsidRPr="001E4EE4">
        <w:rPr>
          <w:rFonts w:ascii="Times New Roman" w:hAnsi="Times New Roman"/>
          <w:b/>
          <w:i/>
          <w:sz w:val="24"/>
          <w:szCs w:val="24"/>
        </w:rPr>
        <w:t>СТРУКТУРА и содержание профессионального модуля</w:t>
      </w:r>
    </w:p>
    <w:p w14:paraId="58287874" w14:textId="77777777" w:rsidR="00095118" w:rsidRDefault="00095118" w:rsidP="00CD480B">
      <w:pPr>
        <w:suppressAutoHyphens/>
        <w:rPr>
          <w:rFonts w:ascii="Times New Roman" w:hAnsi="Times New Roman"/>
          <w:b/>
          <w:i/>
          <w:sz w:val="24"/>
          <w:szCs w:val="24"/>
        </w:rPr>
      </w:pPr>
      <w:r w:rsidRPr="001E4EE4">
        <w:rPr>
          <w:rFonts w:ascii="Times New Roman" w:hAnsi="Times New Roman"/>
          <w:b/>
          <w:i/>
          <w:sz w:val="24"/>
          <w:szCs w:val="24"/>
        </w:rPr>
        <w:t>2.1. Структура профессионального модуля</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7"/>
        <w:gridCol w:w="2694"/>
        <w:gridCol w:w="996"/>
        <w:gridCol w:w="711"/>
        <w:gridCol w:w="839"/>
        <w:gridCol w:w="15"/>
        <w:gridCol w:w="845"/>
        <w:gridCol w:w="6"/>
        <w:gridCol w:w="1129"/>
        <w:gridCol w:w="12"/>
        <w:gridCol w:w="1126"/>
        <w:gridCol w:w="12"/>
        <w:gridCol w:w="1268"/>
        <w:gridCol w:w="9"/>
        <w:gridCol w:w="1277"/>
        <w:gridCol w:w="836"/>
        <w:gridCol w:w="12"/>
        <w:gridCol w:w="1692"/>
      </w:tblGrid>
      <w:tr w:rsidR="000B2889" w:rsidRPr="0087477D" w14:paraId="32A916F8" w14:textId="77777777" w:rsidTr="00EC1C82">
        <w:trPr>
          <w:trHeight w:val="503"/>
        </w:trPr>
        <w:tc>
          <w:tcPr>
            <w:tcW w:w="547" w:type="pct"/>
            <w:vMerge w:val="restart"/>
          </w:tcPr>
          <w:p w14:paraId="23A1D2B5" w14:textId="77777777" w:rsidR="000B2889" w:rsidRPr="0087477D" w:rsidRDefault="000B2889"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Коды профессиональных общих компетенций</w:t>
            </w:r>
          </w:p>
        </w:tc>
        <w:tc>
          <w:tcPr>
            <w:tcW w:w="890" w:type="pct"/>
            <w:vMerge w:val="restart"/>
          </w:tcPr>
          <w:p w14:paraId="121D380F" w14:textId="77777777" w:rsidR="000B2889" w:rsidRPr="0087477D" w:rsidRDefault="000B2889"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Наименования разделов профессионального модуля</w:t>
            </w:r>
          </w:p>
        </w:tc>
        <w:tc>
          <w:tcPr>
            <w:tcW w:w="329" w:type="pct"/>
            <w:vMerge w:val="restart"/>
          </w:tcPr>
          <w:p w14:paraId="05FC43D0" w14:textId="77777777" w:rsidR="000B2889" w:rsidRPr="0087477D" w:rsidRDefault="000B2889" w:rsidP="00EC1C82">
            <w:pPr>
              <w:suppressAutoHyphens/>
              <w:spacing w:after="0" w:line="240" w:lineRule="auto"/>
              <w:jc w:val="center"/>
              <w:rPr>
                <w:rFonts w:ascii="Times New Roman" w:hAnsi="Times New Roman"/>
                <w:iCs/>
                <w:sz w:val="24"/>
                <w:szCs w:val="24"/>
              </w:rPr>
            </w:pPr>
            <w:r w:rsidRPr="0087477D">
              <w:rPr>
                <w:rFonts w:ascii="Times New Roman" w:hAnsi="Times New Roman"/>
                <w:iCs/>
                <w:sz w:val="24"/>
                <w:szCs w:val="24"/>
              </w:rPr>
              <w:t>Суммарный объем нагрузки, час.</w:t>
            </w:r>
          </w:p>
        </w:tc>
        <w:tc>
          <w:tcPr>
            <w:tcW w:w="235" w:type="pct"/>
            <w:vMerge w:val="restart"/>
            <w:textDirection w:val="btLr"/>
          </w:tcPr>
          <w:p w14:paraId="39C2240E" w14:textId="77777777" w:rsidR="000B2889" w:rsidRPr="0087477D" w:rsidRDefault="000B2889" w:rsidP="00EC1C82">
            <w:pPr>
              <w:suppressAutoHyphens/>
              <w:spacing w:after="0" w:line="240" w:lineRule="auto"/>
              <w:ind w:left="113" w:right="113"/>
              <w:jc w:val="center"/>
              <w:rPr>
                <w:rFonts w:ascii="Times New Roman" w:hAnsi="Times New Roman"/>
                <w:sz w:val="24"/>
                <w:szCs w:val="24"/>
              </w:rPr>
            </w:pPr>
            <w:r>
              <w:rPr>
                <w:rFonts w:ascii="Times New Roman" w:hAnsi="Times New Roman"/>
                <w:sz w:val="24"/>
                <w:szCs w:val="24"/>
              </w:rPr>
              <w:t>В т.ч. в форме практич. подготовке</w:t>
            </w:r>
          </w:p>
        </w:tc>
        <w:tc>
          <w:tcPr>
            <w:tcW w:w="2999" w:type="pct"/>
            <w:gridSpan w:val="14"/>
          </w:tcPr>
          <w:p w14:paraId="67EE0E57" w14:textId="77777777" w:rsidR="000B2889" w:rsidRPr="0087477D" w:rsidRDefault="000B2889" w:rsidP="00EC1C82">
            <w:pPr>
              <w:suppressAutoHyphens/>
              <w:spacing w:after="0" w:line="240" w:lineRule="auto"/>
              <w:jc w:val="center"/>
              <w:rPr>
                <w:rFonts w:ascii="Times New Roman" w:hAnsi="Times New Roman"/>
                <w:sz w:val="24"/>
                <w:szCs w:val="24"/>
              </w:rPr>
            </w:pPr>
            <w:r>
              <w:rPr>
                <w:rFonts w:ascii="Times New Roman" w:hAnsi="Times New Roman"/>
                <w:sz w:val="24"/>
                <w:szCs w:val="24"/>
              </w:rPr>
              <w:t>Объем профессионального модуля</w:t>
            </w:r>
            <w:r w:rsidRPr="0087477D">
              <w:rPr>
                <w:rFonts w:ascii="Times New Roman" w:hAnsi="Times New Roman"/>
                <w:sz w:val="24"/>
                <w:szCs w:val="24"/>
              </w:rPr>
              <w:t>,</w:t>
            </w:r>
            <w:r>
              <w:rPr>
                <w:rFonts w:ascii="Times New Roman" w:hAnsi="Times New Roman"/>
                <w:sz w:val="24"/>
                <w:szCs w:val="24"/>
              </w:rPr>
              <w:t xml:space="preserve"> ак.</w:t>
            </w:r>
            <w:r w:rsidRPr="0087477D">
              <w:rPr>
                <w:rFonts w:ascii="Times New Roman" w:hAnsi="Times New Roman"/>
                <w:sz w:val="24"/>
                <w:szCs w:val="24"/>
              </w:rPr>
              <w:t xml:space="preserve"> час.</w:t>
            </w:r>
          </w:p>
        </w:tc>
      </w:tr>
      <w:tr w:rsidR="000B2889" w:rsidRPr="0087477D" w14:paraId="2E7F95DE" w14:textId="77777777" w:rsidTr="00EC1C82">
        <w:trPr>
          <w:trHeight w:val="503"/>
        </w:trPr>
        <w:tc>
          <w:tcPr>
            <w:tcW w:w="547" w:type="pct"/>
            <w:vMerge/>
          </w:tcPr>
          <w:p w14:paraId="1BE2E922" w14:textId="77777777" w:rsidR="000B2889" w:rsidRPr="0087477D" w:rsidRDefault="000B2889" w:rsidP="00EC1C82">
            <w:pPr>
              <w:suppressAutoHyphens/>
              <w:spacing w:after="0" w:line="240" w:lineRule="auto"/>
              <w:jc w:val="center"/>
              <w:rPr>
                <w:rFonts w:ascii="Times New Roman" w:hAnsi="Times New Roman"/>
                <w:sz w:val="24"/>
                <w:szCs w:val="24"/>
              </w:rPr>
            </w:pPr>
          </w:p>
        </w:tc>
        <w:tc>
          <w:tcPr>
            <w:tcW w:w="890" w:type="pct"/>
            <w:vMerge/>
          </w:tcPr>
          <w:p w14:paraId="6B168A4D" w14:textId="77777777" w:rsidR="000B2889" w:rsidRPr="0087477D" w:rsidRDefault="000B2889" w:rsidP="00EC1C82">
            <w:pPr>
              <w:suppressAutoHyphens/>
              <w:spacing w:after="0" w:line="240" w:lineRule="auto"/>
              <w:jc w:val="center"/>
              <w:rPr>
                <w:rFonts w:ascii="Times New Roman" w:hAnsi="Times New Roman"/>
                <w:sz w:val="24"/>
                <w:szCs w:val="24"/>
              </w:rPr>
            </w:pPr>
          </w:p>
        </w:tc>
        <w:tc>
          <w:tcPr>
            <w:tcW w:w="329" w:type="pct"/>
            <w:vMerge/>
          </w:tcPr>
          <w:p w14:paraId="5AC49AB7" w14:textId="77777777" w:rsidR="000B2889" w:rsidRPr="0087477D" w:rsidRDefault="000B2889" w:rsidP="00EC1C82">
            <w:pPr>
              <w:suppressAutoHyphens/>
              <w:spacing w:after="0" w:line="240" w:lineRule="auto"/>
              <w:jc w:val="center"/>
              <w:rPr>
                <w:rFonts w:ascii="Times New Roman" w:hAnsi="Times New Roman"/>
                <w:iCs/>
                <w:sz w:val="24"/>
                <w:szCs w:val="24"/>
              </w:rPr>
            </w:pPr>
          </w:p>
        </w:tc>
        <w:tc>
          <w:tcPr>
            <w:tcW w:w="235" w:type="pct"/>
            <w:vMerge/>
          </w:tcPr>
          <w:p w14:paraId="43704A4D" w14:textId="77777777" w:rsidR="000B2889" w:rsidRPr="0087477D" w:rsidRDefault="000B2889" w:rsidP="00EC1C82">
            <w:pPr>
              <w:suppressAutoHyphens/>
              <w:spacing w:after="0" w:line="240" w:lineRule="auto"/>
              <w:jc w:val="center"/>
              <w:rPr>
                <w:rFonts w:ascii="Times New Roman" w:hAnsi="Times New Roman"/>
                <w:sz w:val="24"/>
                <w:szCs w:val="24"/>
              </w:rPr>
            </w:pPr>
          </w:p>
        </w:tc>
        <w:tc>
          <w:tcPr>
            <w:tcW w:w="2440" w:type="pct"/>
            <w:gridSpan w:val="13"/>
          </w:tcPr>
          <w:p w14:paraId="45DF546C" w14:textId="77777777" w:rsidR="000B2889" w:rsidRPr="0087477D" w:rsidRDefault="000B2889" w:rsidP="00EC1C82">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Работа обучающихся </w:t>
            </w:r>
            <w:r w:rsidRPr="0087477D">
              <w:rPr>
                <w:rFonts w:ascii="Times New Roman" w:hAnsi="Times New Roman"/>
                <w:sz w:val="24"/>
                <w:szCs w:val="24"/>
              </w:rPr>
              <w:t xml:space="preserve"> во взаимодействии с преподавателем</w:t>
            </w:r>
          </w:p>
        </w:tc>
        <w:tc>
          <w:tcPr>
            <w:tcW w:w="559" w:type="pct"/>
            <w:vMerge w:val="restart"/>
          </w:tcPr>
          <w:p w14:paraId="23B69505" w14:textId="77777777" w:rsidR="000B2889" w:rsidRPr="0087477D" w:rsidRDefault="000B2889" w:rsidP="00EC1C82">
            <w:pPr>
              <w:suppressAutoHyphens/>
              <w:jc w:val="center"/>
              <w:rPr>
                <w:rFonts w:ascii="Times New Roman" w:hAnsi="Times New Roman"/>
                <w:sz w:val="24"/>
                <w:szCs w:val="24"/>
              </w:rPr>
            </w:pPr>
            <w:r w:rsidRPr="0087477D">
              <w:rPr>
                <w:rFonts w:ascii="Times New Roman" w:hAnsi="Times New Roman"/>
                <w:sz w:val="24"/>
                <w:szCs w:val="24"/>
              </w:rPr>
              <w:t>Самостоятельная работа</w:t>
            </w:r>
            <w:r w:rsidRPr="0087477D">
              <w:rPr>
                <w:rFonts w:ascii="Times New Roman" w:hAnsi="Times New Roman"/>
                <w:sz w:val="24"/>
                <w:szCs w:val="24"/>
                <w:vertAlign w:val="superscript"/>
              </w:rPr>
              <w:footnoteReference w:id="22"/>
            </w:r>
          </w:p>
        </w:tc>
      </w:tr>
      <w:tr w:rsidR="000B2889" w:rsidRPr="0087477D" w14:paraId="79DE5AC1" w14:textId="77777777" w:rsidTr="00EC1C82">
        <w:tc>
          <w:tcPr>
            <w:tcW w:w="547" w:type="pct"/>
            <w:vMerge/>
          </w:tcPr>
          <w:p w14:paraId="6FA53033" w14:textId="77777777" w:rsidR="000B2889" w:rsidRPr="0087477D" w:rsidRDefault="000B2889" w:rsidP="00EC1C82">
            <w:pPr>
              <w:suppressAutoHyphens/>
              <w:spacing w:after="0" w:line="240" w:lineRule="auto"/>
              <w:jc w:val="center"/>
              <w:rPr>
                <w:rFonts w:ascii="Times New Roman" w:hAnsi="Times New Roman"/>
                <w:sz w:val="24"/>
                <w:szCs w:val="24"/>
              </w:rPr>
            </w:pPr>
          </w:p>
        </w:tc>
        <w:tc>
          <w:tcPr>
            <w:tcW w:w="890" w:type="pct"/>
            <w:vMerge/>
          </w:tcPr>
          <w:p w14:paraId="2F370A77" w14:textId="77777777" w:rsidR="000B2889" w:rsidRPr="0087477D" w:rsidRDefault="000B2889" w:rsidP="00EC1C82">
            <w:pPr>
              <w:suppressAutoHyphens/>
              <w:spacing w:after="0" w:line="240" w:lineRule="auto"/>
              <w:jc w:val="center"/>
              <w:rPr>
                <w:rFonts w:ascii="Times New Roman" w:hAnsi="Times New Roman"/>
                <w:sz w:val="24"/>
                <w:szCs w:val="24"/>
              </w:rPr>
            </w:pPr>
          </w:p>
        </w:tc>
        <w:tc>
          <w:tcPr>
            <w:tcW w:w="329" w:type="pct"/>
            <w:vMerge/>
          </w:tcPr>
          <w:p w14:paraId="6D994D78" w14:textId="77777777" w:rsidR="000B2889" w:rsidRPr="0087477D" w:rsidRDefault="000B2889" w:rsidP="00EC1C82">
            <w:pPr>
              <w:suppressAutoHyphens/>
              <w:spacing w:after="0" w:line="240" w:lineRule="auto"/>
              <w:jc w:val="center"/>
              <w:rPr>
                <w:rFonts w:ascii="Times New Roman" w:hAnsi="Times New Roman"/>
                <w:iCs/>
                <w:sz w:val="24"/>
                <w:szCs w:val="24"/>
              </w:rPr>
            </w:pPr>
          </w:p>
        </w:tc>
        <w:tc>
          <w:tcPr>
            <w:tcW w:w="235" w:type="pct"/>
            <w:vMerge/>
          </w:tcPr>
          <w:p w14:paraId="2D3DF76C" w14:textId="77777777" w:rsidR="000B2889" w:rsidRPr="0087477D" w:rsidRDefault="000B2889" w:rsidP="00EC1C82">
            <w:pPr>
              <w:suppressAutoHyphens/>
              <w:spacing w:after="0" w:line="240" w:lineRule="auto"/>
              <w:jc w:val="center"/>
              <w:rPr>
                <w:rFonts w:ascii="Times New Roman" w:hAnsi="Times New Roman"/>
                <w:sz w:val="24"/>
                <w:szCs w:val="24"/>
              </w:rPr>
            </w:pPr>
          </w:p>
        </w:tc>
        <w:tc>
          <w:tcPr>
            <w:tcW w:w="277" w:type="pct"/>
            <w:vMerge w:val="restart"/>
          </w:tcPr>
          <w:p w14:paraId="3D49A368" w14:textId="77777777" w:rsidR="000B2889" w:rsidRPr="0087477D" w:rsidRDefault="000B2889"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Всего</w:t>
            </w:r>
          </w:p>
          <w:p w14:paraId="4D0E96F6" w14:textId="77777777" w:rsidR="000B2889" w:rsidRPr="0087477D" w:rsidRDefault="000B2889" w:rsidP="00EC1C82">
            <w:pPr>
              <w:suppressAutoHyphens/>
              <w:jc w:val="center"/>
              <w:rPr>
                <w:rFonts w:ascii="Times New Roman" w:hAnsi="Times New Roman"/>
                <w:sz w:val="24"/>
                <w:szCs w:val="24"/>
              </w:rPr>
            </w:pPr>
          </w:p>
        </w:tc>
        <w:tc>
          <w:tcPr>
            <w:tcW w:w="1035" w:type="pct"/>
            <w:gridSpan w:val="6"/>
          </w:tcPr>
          <w:p w14:paraId="43C22E76" w14:textId="77777777" w:rsidR="000B2889" w:rsidRPr="0087477D" w:rsidRDefault="000B2889"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Обучение по МДК</w:t>
            </w:r>
          </w:p>
        </w:tc>
        <w:tc>
          <w:tcPr>
            <w:tcW w:w="848" w:type="pct"/>
            <w:gridSpan w:val="4"/>
          </w:tcPr>
          <w:p w14:paraId="0B7D4F92" w14:textId="77777777" w:rsidR="000B2889" w:rsidRPr="0087477D" w:rsidRDefault="000B2889"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Практики</w:t>
            </w:r>
          </w:p>
        </w:tc>
        <w:tc>
          <w:tcPr>
            <w:tcW w:w="280" w:type="pct"/>
            <w:gridSpan w:val="2"/>
            <w:vMerge w:val="restart"/>
          </w:tcPr>
          <w:p w14:paraId="61623A53" w14:textId="77777777" w:rsidR="000B2889" w:rsidRPr="000A6B8A" w:rsidRDefault="000B2889" w:rsidP="00EC1C82">
            <w:pPr>
              <w:suppressAutoHyphens/>
              <w:spacing w:after="0" w:line="240" w:lineRule="auto"/>
              <w:ind w:left="-57" w:right="-57"/>
              <w:jc w:val="center"/>
              <w:rPr>
                <w:rFonts w:ascii="Times New Roman" w:hAnsi="Times New Roman"/>
                <w:sz w:val="24"/>
                <w:szCs w:val="24"/>
              </w:rPr>
            </w:pPr>
            <w:r w:rsidRPr="000A6B8A">
              <w:rPr>
                <w:rFonts w:ascii="Times New Roman" w:hAnsi="Times New Roman"/>
                <w:sz w:val="24"/>
                <w:szCs w:val="24"/>
              </w:rPr>
              <w:t>Консультации</w:t>
            </w:r>
            <w:r w:rsidRPr="000A6B8A">
              <w:rPr>
                <w:rStyle w:val="ab"/>
                <w:rFonts w:ascii="Times New Roman" w:hAnsi="Times New Roman"/>
                <w:sz w:val="24"/>
                <w:szCs w:val="24"/>
              </w:rPr>
              <w:footnoteReference w:id="23"/>
            </w:r>
          </w:p>
        </w:tc>
        <w:tc>
          <w:tcPr>
            <w:tcW w:w="559" w:type="pct"/>
            <w:vMerge/>
          </w:tcPr>
          <w:p w14:paraId="10647B64" w14:textId="77777777" w:rsidR="000B2889" w:rsidRPr="0087477D" w:rsidRDefault="000B2889" w:rsidP="00EC1C82">
            <w:pPr>
              <w:suppressAutoHyphens/>
              <w:spacing w:after="0" w:line="240" w:lineRule="auto"/>
              <w:jc w:val="center"/>
              <w:rPr>
                <w:rFonts w:ascii="Times New Roman" w:hAnsi="Times New Roman"/>
                <w:i/>
                <w:sz w:val="24"/>
                <w:szCs w:val="24"/>
              </w:rPr>
            </w:pPr>
          </w:p>
        </w:tc>
      </w:tr>
      <w:tr w:rsidR="000B2889" w:rsidRPr="0087477D" w14:paraId="513AFBB2" w14:textId="77777777" w:rsidTr="00EC1C82">
        <w:trPr>
          <w:trHeight w:val="1379"/>
        </w:trPr>
        <w:tc>
          <w:tcPr>
            <w:tcW w:w="547" w:type="pct"/>
            <w:vMerge/>
          </w:tcPr>
          <w:p w14:paraId="624C9D7D" w14:textId="77777777" w:rsidR="000B2889" w:rsidRPr="0087477D" w:rsidRDefault="000B2889" w:rsidP="00EC1C82">
            <w:pPr>
              <w:suppressAutoHyphens/>
              <w:spacing w:after="0" w:line="240" w:lineRule="auto"/>
              <w:jc w:val="center"/>
              <w:rPr>
                <w:rFonts w:ascii="Times New Roman" w:hAnsi="Times New Roman"/>
                <w:sz w:val="24"/>
                <w:szCs w:val="24"/>
              </w:rPr>
            </w:pPr>
          </w:p>
        </w:tc>
        <w:tc>
          <w:tcPr>
            <w:tcW w:w="890" w:type="pct"/>
            <w:vMerge/>
          </w:tcPr>
          <w:p w14:paraId="3042BC86" w14:textId="77777777" w:rsidR="000B2889" w:rsidRPr="0087477D" w:rsidRDefault="000B2889" w:rsidP="00EC1C82">
            <w:pPr>
              <w:suppressAutoHyphens/>
              <w:spacing w:after="0" w:line="240" w:lineRule="auto"/>
              <w:jc w:val="center"/>
              <w:rPr>
                <w:rFonts w:ascii="Times New Roman" w:hAnsi="Times New Roman"/>
                <w:sz w:val="24"/>
                <w:szCs w:val="24"/>
              </w:rPr>
            </w:pPr>
          </w:p>
        </w:tc>
        <w:tc>
          <w:tcPr>
            <w:tcW w:w="329" w:type="pct"/>
            <w:vMerge/>
          </w:tcPr>
          <w:p w14:paraId="0B471AAD" w14:textId="77777777" w:rsidR="000B2889" w:rsidRPr="0087477D" w:rsidRDefault="000B2889" w:rsidP="00EC1C82">
            <w:pPr>
              <w:suppressAutoHyphens/>
              <w:spacing w:after="0" w:line="240" w:lineRule="auto"/>
              <w:jc w:val="center"/>
              <w:rPr>
                <w:rFonts w:ascii="Times New Roman" w:hAnsi="Times New Roman"/>
                <w:iCs/>
                <w:sz w:val="24"/>
                <w:szCs w:val="24"/>
              </w:rPr>
            </w:pPr>
          </w:p>
        </w:tc>
        <w:tc>
          <w:tcPr>
            <w:tcW w:w="235" w:type="pct"/>
            <w:vMerge/>
          </w:tcPr>
          <w:p w14:paraId="41D728F4" w14:textId="77777777" w:rsidR="000B2889" w:rsidRPr="0087477D" w:rsidRDefault="000B2889" w:rsidP="00EC1C82">
            <w:pPr>
              <w:suppressAutoHyphens/>
              <w:spacing w:after="0" w:line="240" w:lineRule="auto"/>
              <w:jc w:val="center"/>
              <w:rPr>
                <w:rFonts w:ascii="Times New Roman" w:hAnsi="Times New Roman"/>
                <w:sz w:val="24"/>
                <w:szCs w:val="24"/>
              </w:rPr>
            </w:pPr>
          </w:p>
        </w:tc>
        <w:tc>
          <w:tcPr>
            <w:tcW w:w="277" w:type="pct"/>
            <w:vMerge/>
          </w:tcPr>
          <w:p w14:paraId="764AE4C4" w14:textId="77777777" w:rsidR="000B2889" w:rsidRPr="0087477D" w:rsidRDefault="000B2889" w:rsidP="00EC1C82">
            <w:pPr>
              <w:suppressAutoHyphens/>
              <w:jc w:val="center"/>
              <w:rPr>
                <w:rFonts w:ascii="Times New Roman" w:hAnsi="Times New Roman"/>
                <w:sz w:val="24"/>
                <w:szCs w:val="24"/>
              </w:rPr>
            </w:pPr>
          </w:p>
        </w:tc>
        <w:tc>
          <w:tcPr>
            <w:tcW w:w="284" w:type="pct"/>
            <w:gridSpan w:val="2"/>
            <w:textDirection w:val="btLr"/>
          </w:tcPr>
          <w:p w14:paraId="32372206" w14:textId="77777777" w:rsidR="000B2889" w:rsidRDefault="000B2889" w:rsidP="00EC1C82">
            <w:pPr>
              <w:suppressAutoHyphens/>
              <w:spacing w:after="0" w:line="240" w:lineRule="auto"/>
              <w:ind w:left="113" w:right="113"/>
              <w:jc w:val="center"/>
              <w:rPr>
                <w:rFonts w:ascii="Times New Roman" w:hAnsi="Times New Roman"/>
                <w:sz w:val="24"/>
                <w:szCs w:val="24"/>
              </w:rPr>
            </w:pPr>
            <w:r>
              <w:rPr>
                <w:rFonts w:ascii="Times New Roman" w:hAnsi="Times New Roman"/>
                <w:sz w:val="24"/>
                <w:szCs w:val="24"/>
              </w:rPr>
              <w:t xml:space="preserve">Промежут. </w:t>
            </w:r>
          </w:p>
          <w:p w14:paraId="08210C89" w14:textId="77777777" w:rsidR="000B2889" w:rsidRPr="0087477D" w:rsidRDefault="000B2889" w:rsidP="00EC1C82">
            <w:pPr>
              <w:suppressAutoHyphens/>
              <w:spacing w:after="0" w:line="240" w:lineRule="auto"/>
              <w:ind w:left="113" w:right="113"/>
              <w:jc w:val="center"/>
              <w:rPr>
                <w:rFonts w:ascii="Times New Roman" w:hAnsi="Times New Roman"/>
                <w:sz w:val="24"/>
                <w:szCs w:val="24"/>
              </w:rPr>
            </w:pPr>
            <w:r>
              <w:rPr>
                <w:rFonts w:ascii="Times New Roman" w:hAnsi="Times New Roman"/>
                <w:sz w:val="24"/>
                <w:szCs w:val="24"/>
              </w:rPr>
              <w:t>аттест.</w:t>
            </w:r>
          </w:p>
        </w:tc>
        <w:tc>
          <w:tcPr>
            <w:tcW w:w="375" w:type="pct"/>
            <w:gridSpan w:val="2"/>
          </w:tcPr>
          <w:p w14:paraId="76EA9AC4" w14:textId="77777777" w:rsidR="000B2889" w:rsidRPr="0087477D" w:rsidRDefault="000B2889"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Лаборати практ</w:t>
            </w:r>
            <w:r>
              <w:rPr>
                <w:rFonts w:ascii="Times New Roman" w:hAnsi="Times New Roman"/>
                <w:sz w:val="24"/>
                <w:szCs w:val="24"/>
              </w:rPr>
              <w:t>.</w:t>
            </w:r>
            <w:r w:rsidRPr="0087477D">
              <w:rPr>
                <w:rFonts w:ascii="Times New Roman" w:hAnsi="Times New Roman"/>
                <w:sz w:val="24"/>
                <w:szCs w:val="24"/>
              </w:rPr>
              <w:t xml:space="preserve"> занятий</w:t>
            </w:r>
          </w:p>
          <w:p w14:paraId="2140377C" w14:textId="77777777" w:rsidR="000B2889" w:rsidRPr="0087477D" w:rsidRDefault="000B2889" w:rsidP="00EC1C82">
            <w:pPr>
              <w:suppressAutoHyphens/>
              <w:jc w:val="center"/>
              <w:rPr>
                <w:rFonts w:ascii="Times New Roman" w:hAnsi="Times New Roman"/>
                <w:sz w:val="24"/>
                <w:szCs w:val="24"/>
              </w:rPr>
            </w:pPr>
          </w:p>
        </w:tc>
        <w:tc>
          <w:tcPr>
            <w:tcW w:w="376" w:type="pct"/>
            <w:gridSpan w:val="2"/>
          </w:tcPr>
          <w:p w14:paraId="379D4147" w14:textId="77777777" w:rsidR="000B2889" w:rsidRPr="0087477D" w:rsidRDefault="000B2889" w:rsidP="00EC1C82">
            <w:pPr>
              <w:suppressAutoHyphens/>
              <w:spacing w:after="0" w:line="240" w:lineRule="auto"/>
              <w:jc w:val="center"/>
              <w:rPr>
                <w:rFonts w:ascii="Times New Roman" w:hAnsi="Times New Roman"/>
                <w:sz w:val="24"/>
                <w:szCs w:val="24"/>
              </w:rPr>
            </w:pPr>
            <w:r>
              <w:rPr>
                <w:rFonts w:ascii="Times New Roman" w:hAnsi="Times New Roman"/>
                <w:sz w:val="24"/>
                <w:szCs w:val="24"/>
              </w:rPr>
              <w:t>Курсовых работ (проектов)</w:t>
            </w:r>
            <w:r>
              <w:rPr>
                <w:rStyle w:val="ab"/>
                <w:rFonts w:ascii="Times New Roman" w:hAnsi="Times New Roman"/>
                <w:sz w:val="24"/>
                <w:szCs w:val="24"/>
              </w:rPr>
              <w:footnoteReference w:id="24"/>
            </w:r>
          </w:p>
        </w:tc>
        <w:tc>
          <w:tcPr>
            <w:tcW w:w="423" w:type="pct"/>
            <w:gridSpan w:val="2"/>
          </w:tcPr>
          <w:p w14:paraId="26DE013C" w14:textId="77777777" w:rsidR="000B2889" w:rsidRPr="0087477D" w:rsidRDefault="000B2889" w:rsidP="00EC1C82">
            <w:pPr>
              <w:suppressAutoHyphens/>
              <w:jc w:val="center"/>
              <w:rPr>
                <w:rFonts w:ascii="Times New Roman" w:hAnsi="Times New Roman"/>
                <w:sz w:val="24"/>
                <w:szCs w:val="24"/>
              </w:rPr>
            </w:pPr>
            <w:r w:rsidRPr="0087477D">
              <w:rPr>
                <w:rFonts w:ascii="Times New Roman" w:hAnsi="Times New Roman"/>
                <w:sz w:val="24"/>
                <w:szCs w:val="24"/>
              </w:rPr>
              <w:t>Учебная</w:t>
            </w:r>
          </w:p>
        </w:tc>
        <w:tc>
          <w:tcPr>
            <w:tcW w:w="425" w:type="pct"/>
            <w:gridSpan w:val="2"/>
          </w:tcPr>
          <w:p w14:paraId="2DE2165E" w14:textId="77777777" w:rsidR="000B2889" w:rsidRPr="0087477D" w:rsidRDefault="000B2889"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Производственная</w:t>
            </w:r>
          </w:p>
          <w:p w14:paraId="5580D722" w14:textId="77777777" w:rsidR="000B2889" w:rsidRPr="0087477D" w:rsidRDefault="000B2889" w:rsidP="00EC1C82">
            <w:pPr>
              <w:suppressAutoHyphens/>
              <w:jc w:val="center"/>
              <w:rPr>
                <w:rFonts w:ascii="Times New Roman" w:hAnsi="Times New Roman"/>
                <w:sz w:val="24"/>
                <w:szCs w:val="24"/>
              </w:rPr>
            </w:pPr>
          </w:p>
        </w:tc>
        <w:tc>
          <w:tcPr>
            <w:tcW w:w="280" w:type="pct"/>
            <w:gridSpan w:val="2"/>
            <w:vMerge/>
          </w:tcPr>
          <w:p w14:paraId="4ACA1C07" w14:textId="77777777" w:rsidR="000B2889" w:rsidRPr="000A6B8A" w:rsidRDefault="000B2889" w:rsidP="00EC1C82">
            <w:pPr>
              <w:suppressAutoHyphens/>
              <w:spacing w:after="0" w:line="240" w:lineRule="auto"/>
              <w:jc w:val="center"/>
              <w:rPr>
                <w:rFonts w:ascii="Times New Roman" w:hAnsi="Times New Roman"/>
                <w:i/>
                <w:sz w:val="24"/>
                <w:szCs w:val="24"/>
              </w:rPr>
            </w:pPr>
          </w:p>
        </w:tc>
        <w:tc>
          <w:tcPr>
            <w:tcW w:w="559" w:type="pct"/>
            <w:vMerge/>
          </w:tcPr>
          <w:p w14:paraId="46A208DE" w14:textId="77777777" w:rsidR="000B2889" w:rsidRPr="0087477D" w:rsidRDefault="000B2889" w:rsidP="00EC1C82">
            <w:pPr>
              <w:suppressAutoHyphens/>
              <w:spacing w:after="0" w:line="240" w:lineRule="auto"/>
              <w:jc w:val="center"/>
              <w:rPr>
                <w:rFonts w:ascii="Times New Roman" w:hAnsi="Times New Roman"/>
                <w:i/>
                <w:sz w:val="24"/>
                <w:szCs w:val="24"/>
              </w:rPr>
            </w:pPr>
          </w:p>
        </w:tc>
      </w:tr>
      <w:tr w:rsidR="000B2889" w:rsidRPr="0087477D" w14:paraId="6A3E598D" w14:textId="77777777" w:rsidTr="00EC1C82">
        <w:tc>
          <w:tcPr>
            <w:tcW w:w="547" w:type="pct"/>
          </w:tcPr>
          <w:p w14:paraId="5ED6CDB4" w14:textId="77777777" w:rsidR="000B2889" w:rsidRPr="0087477D" w:rsidRDefault="000B2889"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1</w:t>
            </w:r>
          </w:p>
        </w:tc>
        <w:tc>
          <w:tcPr>
            <w:tcW w:w="890" w:type="pct"/>
          </w:tcPr>
          <w:p w14:paraId="719E5DC3" w14:textId="77777777" w:rsidR="000B2889" w:rsidRPr="0087477D" w:rsidRDefault="000B2889"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2</w:t>
            </w:r>
          </w:p>
        </w:tc>
        <w:tc>
          <w:tcPr>
            <w:tcW w:w="329" w:type="pct"/>
          </w:tcPr>
          <w:p w14:paraId="637FE6D7" w14:textId="77777777" w:rsidR="000B2889" w:rsidRPr="0087477D" w:rsidRDefault="000B2889"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3</w:t>
            </w:r>
          </w:p>
        </w:tc>
        <w:tc>
          <w:tcPr>
            <w:tcW w:w="235" w:type="pct"/>
          </w:tcPr>
          <w:p w14:paraId="3CC7C09D" w14:textId="77777777" w:rsidR="000B2889" w:rsidRPr="0087477D" w:rsidRDefault="000B2889"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4</w:t>
            </w:r>
          </w:p>
        </w:tc>
        <w:tc>
          <w:tcPr>
            <w:tcW w:w="277" w:type="pct"/>
          </w:tcPr>
          <w:p w14:paraId="56352033" w14:textId="77777777" w:rsidR="000B2889" w:rsidRPr="0087477D" w:rsidRDefault="000B2889"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5</w:t>
            </w:r>
          </w:p>
        </w:tc>
        <w:tc>
          <w:tcPr>
            <w:tcW w:w="284" w:type="pct"/>
            <w:gridSpan w:val="2"/>
          </w:tcPr>
          <w:p w14:paraId="4F212436" w14:textId="77777777" w:rsidR="000B2889" w:rsidRPr="0087477D" w:rsidRDefault="000B2889"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6</w:t>
            </w:r>
          </w:p>
        </w:tc>
        <w:tc>
          <w:tcPr>
            <w:tcW w:w="375" w:type="pct"/>
            <w:gridSpan w:val="2"/>
          </w:tcPr>
          <w:p w14:paraId="457703BC" w14:textId="77777777" w:rsidR="000B2889" w:rsidRPr="0087477D" w:rsidRDefault="000B2889"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7</w:t>
            </w:r>
          </w:p>
        </w:tc>
        <w:tc>
          <w:tcPr>
            <w:tcW w:w="376" w:type="pct"/>
            <w:gridSpan w:val="2"/>
          </w:tcPr>
          <w:p w14:paraId="01D70E28" w14:textId="77777777" w:rsidR="000B2889" w:rsidRPr="0087477D" w:rsidRDefault="000B2889"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8</w:t>
            </w:r>
          </w:p>
        </w:tc>
        <w:tc>
          <w:tcPr>
            <w:tcW w:w="423" w:type="pct"/>
            <w:gridSpan w:val="2"/>
          </w:tcPr>
          <w:p w14:paraId="3246B341" w14:textId="77777777" w:rsidR="000B2889" w:rsidRPr="0087477D" w:rsidRDefault="000B2889" w:rsidP="00EC1C82">
            <w:pPr>
              <w:suppressAutoHyphens/>
              <w:spacing w:after="0" w:line="240" w:lineRule="auto"/>
              <w:jc w:val="center"/>
              <w:rPr>
                <w:rFonts w:ascii="Times New Roman" w:hAnsi="Times New Roman"/>
                <w:sz w:val="24"/>
                <w:szCs w:val="24"/>
              </w:rPr>
            </w:pPr>
            <w:r>
              <w:rPr>
                <w:rFonts w:ascii="Times New Roman" w:hAnsi="Times New Roman"/>
                <w:sz w:val="24"/>
                <w:szCs w:val="24"/>
              </w:rPr>
              <w:t>9</w:t>
            </w:r>
          </w:p>
        </w:tc>
        <w:tc>
          <w:tcPr>
            <w:tcW w:w="425" w:type="pct"/>
            <w:gridSpan w:val="2"/>
          </w:tcPr>
          <w:p w14:paraId="5D578A39" w14:textId="77777777" w:rsidR="000B2889" w:rsidRPr="0087477D" w:rsidRDefault="000B2889" w:rsidP="00EC1C82">
            <w:pPr>
              <w:suppressAutoHyphens/>
              <w:spacing w:after="0" w:line="240" w:lineRule="auto"/>
              <w:jc w:val="center"/>
              <w:rPr>
                <w:rFonts w:ascii="Times New Roman" w:hAnsi="Times New Roman"/>
                <w:sz w:val="24"/>
                <w:szCs w:val="24"/>
              </w:rPr>
            </w:pPr>
            <w:r>
              <w:rPr>
                <w:rFonts w:ascii="Times New Roman" w:hAnsi="Times New Roman"/>
                <w:sz w:val="24"/>
                <w:szCs w:val="24"/>
              </w:rPr>
              <w:t>10</w:t>
            </w:r>
          </w:p>
        </w:tc>
        <w:tc>
          <w:tcPr>
            <w:tcW w:w="280" w:type="pct"/>
            <w:gridSpan w:val="2"/>
          </w:tcPr>
          <w:p w14:paraId="025E93BD" w14:textId="77777777" w:rsidR="000B2889" w:rsidRPr="000A6B8A" w:rsidRDefault="000B2889" w:rsidP="00EC1C82">
            <w:pPr>
              <w:suppressAutoHyphens/>
              <w:spacing w:after="0" w:line="240" w:lineRule="auto"/>
              <w:jc w:val="center"/>
              <w:rPr>
                <w:rFonts w:ascii="Times New Roman" w:hAnsi="Times New Roman"/>
                <w:sz w:val="24"/>
                <w:szCs w:val="24"/>
              </w:rPr>
            </w:pPr>
            <w:r w:rsidRPr="000A6B8A">
              <w:rPr>
                <w:rFonts w:ascii="Times New Roman" w:hAnsi="Times New Roman"/>
                <w:sz w:val="24"/>
                <w:szCs w:val="24"/>
              </w:rPr>
              <w:t>11</w:t>
            </w:r>
          </w:p>
        </w:tc>
        <w:tc>
          <w:tcPr>
            <w:tcW w:w="559" w:type="pct"/>
          </w:tcPr>
          <w:p w14:paraId="015663C6" w14:textId="77777777" w:rsidR="000B2889" w:rsidRPr="0087477D" w:rsidRDefault="000B2889" w:rsidP="00EC1C82">
            <w:pPr>
              <w:suppressAutoHyphens/>
              <w:spacing w:after="0" w:line="240" w:lineRule="auto"/>
              <w:jc w:val="center"/>
              <w:rPr>
                <w:rFonts w:ascii="Times New Roman" w:hAnsi="Times New Roman"/>
                <w:sz w:val="24"/>
                <w:szCs w:val="24"/>
              </w:rPr>
            </w:pPr>
            <w:r>
              <w:rPr>
                <w:rFonts w:ascii="Times New Roman" w:hAnsi="Times New Roman"/>
                <w:sz w:val="24"/>
                <w:szCs w:val="24"/>
              </w:rPr>
              <w:t>12</w:t>
            </w:r>
          </w:p>
        </w:tc>
      </w:tr>
      <w:tr w:rsidR="000B2889" w:rsidRPr="0087477D" w14:paraId="6128CAC3" w14:textId="77777777" w:rsidTr="00EC1C82">
        <w:tc>
          <w:tcPr>
            <w:tcW w:w="5000" w:type="pct"/>
            <w:gridSpan w:val="18"/>
            <w:vAlign w:val="center"/>
          </w:tcPr>
          <w:p w14:paraId="74FE7704" w14:textId="77777777" w:rsidR="000B2889" w:rsidRPr="0087477D" w:rsidRDefault="000B2889" w:rsidP="000B2889">
            <w:pPr>
              <w:suppressAutoHyphens/>
              <w:spacing w:after="0" w:line="240" w:lineRule="auto"/>
              <w:ind w:firstLine="709"/>
              <w:jc w:val="both"/>
              <w:rPr>
                <w:rFonts w:ascii="Times New Roman" w:hAnsi="Times New Roman"/>
                <w:i/>
                <w:sz w:val="24"/>
                <w:szCs w:val="24"/>
              </w:rPr>
            </w:pPr>
            <w:r w:rsidRPr="0087477D">
              <w:rPr>
                <w:rFonts w:ascii="Times New Roman" w:hAnsi="Times New Roman"/>
                <w:b/>
                <w:sz w:val="24"/>
                <w:szCs w:val="24"/>
              </w:rPr>
              <w:t>МДК</w:t>
            </w:r>
            <w:r>
              <w:rPr>
                <w:rFonts w:ascii="Times New Roman" w:hAnsi="Times New Roman"/>
                <w:b/>
                <w:sz w:val="24"/>
                <w:szCs w:val="24"/>
              </w:rPr>
              <w:t xml:space="preserve"> </w:t>
            </w:r>
            <w:r w:rsidRPr="0087477D">
              <w:rPr>
                <w:rFonts w:ascii="Times New Roman" w:hAnsi="Times New Roman"/>
                <w:b/>
                <w:sz w:val="24"/>
                <w:szCs w:val="24"/>
              </w:rPr>
              <w:t>0</w:t>
            </w:r>
            <w:r>
              <w:rPr>
                <w:rFonts w:ascii="Times New Roman" w:hAnsi="Times New Roman"/>
                <w:b/>
                <w:sz w:val="24"/>
                <w:szCs w:val="24"/>
              </w:rPr>
              <w:t>4</w:t>
            </w:r>
            <w:r w:rsidRPr="0087477D">
              <w:rPr>
                <w:rFonts w:ascii="Times New Roman" w:hAnsi="Times New Roman"/>
                <w:b/>
                <w:sz w:val="24"/>
                <w:szCs w:val="24"/>
              </w:rPr>
              <w:t>.01</w:t>
            </w:r>
            <w:r>
              <w:rPr>
                <w:rFonts w:ascii="Times New Roman" w:hAnsi="Times New Roman"/>
                <w:sz w:val="24"/>
                <w:szCs w:val="24"/>
              </w:rPr>
              <w:t xml:space="preserve"> </w:t>
            </w:r>
            <w:r w:rsidRPr="001E4EE4">
              <w:rPr>
                <w:rFonts w:ascii="Times New Roman" w:hAnsi="Times New Roman"/>
                <w:sz w:val="24"/>
                <w:szCs w:val="24"/>
              </w:rPr>
              <w:t>Промышленная безопасность</w:t>
            </w:r>
          </w:p>
        </w:tc>
      </w:tr>
      <w:tr w:rsidR="000B2889" w:rsidRPr="0087477D" w14:paraId="4404FE7B" w14:textId="77777777" w:rsidTr="00D32E99">
        <w:tc>
          <w:tcPr>
            <w:tcW w:w="547" w:type="pct"/>
            <w:vMerge w:val="restart"/>
          </w:tcPr>
          <w:p w14:paraId="74F793D9" w14:textId="77777777" w:rsidR="000B2889" w:rsidRPr="0087477D" w:rsidRDefault="000B2889" w:rsidP="00EC1C82">
            <w:pPr>
              <w:suppressAutoHyphens/>
              <w:spacing w:after="0" w:line="240" w:lineRule="auto"/>
              <w:jc w:val="both"/>
              <w:rPr>
                <w:rFonts w:ascii="Times New Roman" w:hAnsi="Times New Roman"/>
                <w:sz w:val="24"/>
                <w:szCs w:val="24"/>
              </w:rPr>
            </w:pPr>
            <w:r w:rsidRPr="0087477D">
              <w:rPr>
                <w:rFonts w:ascii="Times New Roman" w:hAnsi="Times New Roman"/>
                <w:sz w:val="24"/>
                <w:szCs w:val="24"/>
              </w:rPr>
              <w:t>ПК</w:t>
            </w:r>
            <w:r w:rsidRPr="0087477D">
              <w:rPr>
                <w:rFonts w:ascii="Times New Roman" w:hAnsi="Times New Roman"/>
                <w:sz w:val="24"/>
                <w:szCs w:val="24"/>
                <w:lang w:val="en-US"/>
              </w:rPr>
              <w:t xml:space="preserve"> </w:t>
            </w:r>
            <w:r>
              <w:rPr>
                <w:rFonts w:ascii="Times New Roman" w:hAnsi="Times New Roman"/>
                <w:sz w:val="24"/>
                <w:szCs w:val="24"/>
              </w:rPr>
              <w:t>4</w:t>
            </w:r>
            <w:r w:rsidRPr="0087477D">
              <w:rPr>
                <w:rFonts w:ascii="Times New Roman" w:hAnsi="Times New Roman"/>
                <w:sz w:val="24"/>
                <w:szCs w:val="24"/>
              </w:rPr>
              <w:t>.</w:t>
            </w:r>
            <w:r w:rsidRPr="0087477D">
              <w:rPr>
                <w:rFonts w:ascii="Times New Roman" w:hAnsi="Times New Roman"/>
                <w:sz w:val="24"/>
                <w:szCs w:val="24"/>
                <w:lang w:val="en-US"/>
              </w:rPr>
              <w:t>1</w:t>
            </w:r>
            <w:r>
              <w:rPr>
                <w:rFonts w:ascii="Times New Roman" w:hAnsi="Times New Roman"/>
                <w:sz w:val="24"/>
                <w:szCs w:val="24"/>
              </w:rPr>
              <w:t xml:space="preserve"> </w:t>
            </w:r>
            <w:r w:rsidRPr="0087477D">
              <w:rPr>
                <w:rFonts w:ascii="Times New Roman" w:hAnsi="Times New Roman"/>
                <w:sz w:val="24"/>
                <w:szCs w:val="24"/>
                <w:lang w:val="en-US"/>
              </w:rPr>
              <w:t>-</w:t>
            </w:r>
            <w:r w:rsidRPr="0087477D">
              <w:rPr>
                <w:rFonts w:ascii="Times New Roman" w:hAnsi="Times New Roman"/>
                <w:sz w:val="24"/>
                <w:szCs w:val="24"/>
              </w:rPr>
              <w:t xml:space="preserve"> </w:t>
            </w:r>
            <w:r>
              <w:rPr>
                <w:rFonts w:ascii="Times New Roman" w:hAnsi="Times New Roman"/>
                <w:sz w:val="24"/>
                <w:szCs w:val="24"/>
              </w:rPr>
              <w:t>4</w:t>
            </w:r>
            <w:r w:rsidRPr="0087477D">
              <w:rPr>
                <w:rFonts w:ascii="Times New Roman" w:hAnsi="Times New Roman"/>
                <w:sz w:val="24"/>
                <w:szCs w:val="24"/>
              </w:rPr>
              <w:t>.</w:t>
            </w:r>
            <w:r>
              <w:rPr>
                <w:rFonts w:ascii="Times New Roman" w:hAnsi="Times New Roman"/>
                <w:sz w:val="24"/>
                <w:szCs w:val="24"/>
              </w:rPr>
              <w:t>3</w:t>
            </w:r>
          </w:p>
          <w:p w14:paraId="58EFD315" w14:textId="77777777" w:rsidR="000B2889" w:rsidRPr="0087477D" w:rsidRDefault="000B2889" w:rsidP="00EC1C82">
            <w:pPr>
              <w:suppressAutoHyphens/>
              <w:spacing w:after="0" w:line="240" w:lineRule="auto"/>
              <w:jc w:val="both"/>
              <w:rPr>
                <w:rFonts w:ascii="Times New Roman" w:hAnsi="Times New Roman"/>
                <w:sz w:val="24"/>
                <w:szCs w:val="24"/>
              </w:rPr>
            </w:pPr>
            <w:r w:rsidRPr="0087477D">
              <w:rPr>
                <w:rFonts w:ascii="Times New Roman" w:hAnsi="Times New Roman"/>
                <w:sz w:val="24"/>
                <w:szCs w:val="24"/>
              </w:rPr>
              <w:t>ОК 01-</w:t>
            </w:r>
            <w:r>
              <w:rPr>
                <w:rFonts w:ascii="Times New Roman" w:hAnsi="Times New Roman"/>
                <w:sz w:val="24"/>
                <w:szCs w:val="24"/>
              </w:rPr>
              <w:t xml:space="preserve">05, </w:t>
            </w:r>
            <w:r w:rsidRPr="0087477D">
              <w:rPr>
                <w:rFonts w:ascii="Times New Roman" w:hAnsi="Times New Roman"/>
                <w:sz w:val="24"/>
                <w:szCs w:val="24"/>
              </w:rPr>
              <w:t>07,</w:t>
            </w:r>
            <w:r>
              <w:rPr>
                <w:rFonts w:ascii="Times New Roman" w:hAnsi="Times New Roman"/>
                <w:sz w:val="24"/>
                <w:szCs w:val="24"/>
              </w:rPr>
              <w:t xml:space="preserve"> </w:t>
            </w:r>
            <w:r w:rsidRPr="0087477D">
              <w:rPr>
                <w:rFonts w:ascii="Times New Roman" w:hAnsi="Times New Roman"/>
                <w:sz w:val="24"/>
                <w:szCs w:val="24"/>
              </w:rPr>
              <w:t>09</w:t>
            </w:r>
            <w:r>
              <w:rPr>
                <w:rFonts w:ascii="Times New Roman" w:hAnsi="Times New Roman"/>
                <w:sz w:val="24"/>
                <w:szCs w:val="24"/>
              </w:rPr>
              <w:t xml:space="preserve">,  </w:t>
            </w:r>
            <w:r w:rsidRPr="0087477D">
              <w:rPr>
                <w:rFonts w:ascii="Times New Roman" w:hAnsi="Times New Roman"/>
                <w:sz w:val="24"/>
                <w:szCs w:val="24"/>
              </w:rPr>
              <w:t>10</w:t>
            </w:r>
          </w:p>
        </w:tc>
        <w:tc>
          <w:tcPr>
            <w:tcW w:w="890" w:type="pct"/>
          </w:tcPr>
          <w:p w14:paraId="0381B229" w14:textId="77777777" w:rsidR="000B2889" w:rsidRPr="000B2889" w:rsidRDefault="000B2889" w:rsidP="00EC1C82">
            <w:pPr>
              <w:suppressAutoHyphens/>
              <w:spacing w:after="0" w:line="240" w:lineRule="auto"/>
              <w:rPr>
                <w:rFonts w:ascii="Times New Roman" w:hAnsi="Times New Roman"/>
                <w:sz w:val="24"/>
                <w:szCs w:val="24"/>
              </w:rPr>
            </w:pPr>
            <w:r w:rsidRPr="000B2889">
              <w:rPr>
                <w:rFonts w:ascii="Times New Roman" w:hAnsi="Times New Roman"/>
                <w:bCs/>
                <w:sz w:val="24"/>
                <w:szCs w:val="24"/>
              </w:rPr>
              <w:t>Раздел  1 Основы промышленной безопасности</w:t>
            </w:r>
          </w:p>
        </w:tc>
        <w:tc>
          <w:tcPr>
            <w:tcW w:w="329" w:type="pct"/>
            <w:vAlign w:val="center"/>
          </w:tcPr>
          <w:p w14:paraId="219C8718" w14:textId="77777777" w:rsidR="000B2889" w:rsidRPr="000B2889" w:rsidRDefault="00045322" w:rsidP="00D32E99">
            <w:pPr>
              <w:pStyle w:val="23"/>
              <w:widowControl w:val="0"/>
              <w:suppressAutoHyphens/>
              <w:spacing w:before="0" w:after="0"/>
              <w:ind w:left="0" w:firstLine="0"/>
              <w:jc w:val="center"/>
              <w:rPr>
                <w:rFonts w:ascii="Times New Roman" w:hAnsi="Times New Roman"/>
                <w:b/>
                <w:sz w:val="24"/>
              </w:rPr>
            </w:pPr>
            <w:r>
              <w:rPr>
                <w:rFonts w:ascii="Times New Roman" w:hAnsi="Times New Roman"/>
                <w:b/>
                <w:sz w:val="24"/>
              </w:rPr>
              <w:t>16</w:t>
            </w:r>
          </w:p>
        </w:tc>
        <w:tc>
          <w:tcPr>
            <w:tcW w:w="235" w:type="pct"/>
            <w:vAlign w:val="center"/>
          </w:tcPr>
          <w:p w14:paraId="0CF7600A" w14:textId="77777777" w:rsidR="000B2889" w:rsidRDefault="00D32E99" w:rsidP="00D32E99">
            <w:pPr>
              <w:pStyle w:val="a8"/>
              <w:suppressAutoHyphens/>
              <w:jc w:val="center"/>
              <w:rPr>
                <w:bCs/>
                <w:lang w:val="ru-RU"/>
              </w:rPr>
            </w:pPr>
            <w:r>
              <w:rPr>
                <w:bCs/>
                <w:lang w:val="ru-RU"/>
              </w:rPr>
              <w:t>4</w:t>
            </w:r>
          </w:p>
        </w:tc>
        <w:tc>
          <w:tcPr>
            <w:tcW w:w="282" w:type="pct"/>
            <w:gridSpan w:val="2"/>
            <w:vAlign w:val="center"/>
          </w:tcPr>
          <w:p w14:paraId="092C1B94" w14:textId="77777777" w:rsidR="000B2889" w:rsidRPr="00471F7F" w:rsidRDefault="00045322" w:rsidP="00D32E99">
            <w:pPr>
              <w:pStyle w:val="a8"/>
              <w:suppressAutoHyphens/>
              <w:jc w:val="center"/>
              <w:rPr>
                <w:b/>
                <w:bCs/>
                <w:lang w:val="ru-RU"/>
              </w:rPr>
            </w:pPr>
            <w:r>
              <w:rPr>
                <w:b/>
                <w:bCs/>
                <w:lang w:val="ru-RU"/>
              </w:rPr>
              <w:t>16</w:t>
            </w:r>
          </w:p>
        </w:tc>
        <w:tc>
          <w:tcPr>
            <w:tcW w:w="279" w:type="pct"/>
            <w:vAlign w:val="center"/>
          </w:tcPr>
          <w:p w14:paraId="7C2ABC3A" w14:textId="77777777" w:rsidR="000B2889" w:rsidRPr="00140DFA" w:rsidRDefault="000B2889" w:rsidP="00D32E99">
            <w:pPr>
              <w:pStyle w:val="23"/>
              <w:widowControl w:val="0"/>
              <w:suppressAutoHyphens/>
              <w:spacing w:before="0" w:after="0"/>
              <w:ind w:left="0" w:firstLine="0"/>
              <w:jc w:val="center"/>
              <w:rPr>
                <w:rFonts w:ascii="Times New Roman" w:hAnsi="Times New Roman"/>
                <w:bCs/>
                <w:sz w:val="24"/>
              </w:rPr>
            </w:pPr>
          </w:p>
        </w:tc>
        <w:tc>
          <w:tcPr>
            <w:tcW w:w="375" w:type="pct"/>
            <w:gridSpan w:val="2"/>
            <w:vAlign w:val="center"/>
          </w:tcPr>
          <w:p w14:paraId="0E83F782" w14:textId="77777777" w:rsidR="000B2889" w:rsidRPr="00140DFA" w:rsidRDefault="000B2889" w:rsidP="00EC1C82">
            <w:pPr>
              <w:pStyle w:val="23"/>
              <w:widowControl w:val="0"/>
              <w:suppressAutoHyphens/>
              <w:spacing w:before="0" w:after="0"/>
              <w:ind w:left="0" w:firstLine="0"/>
              <w:jc w:val="center"/>
              <w:rPr>
                <w:rFonts w:ascii="Times New Roman" w:hAnsi="Times New Roman"/>
                <w:bCs/>
                <w:sz w:val="24"/>
              </w:rPr>
            </w:pPr>
            <w:r>
              <w:rPr>
                <w:rFonts w:ascii="Times New Roman" w:hAnsi="Times New Roman"/>
                <w:bCs/>
                <w:sz w:val="24"/>
              </w:rPr>
              <w:t>4</w:t>
            </w:r>
          </w:p>
        </w:tc>
        <w:tc>
          <w:tcPr>
            <w:tcW w:w="376" w:type="pct"/>
            <w:gridSpan w:val="2"/>
          </w:tcPr>
          <w:p w14:paraId="77BAE235" w14:textId="77777777" w:rsidR="000B2889" w:rsidRPr="0087477D" w:rsidRDefault="000B2889" w:rsidP="00EC1C82">
            <w:pPr>
              <w:suppressAutoHyphens/>
              <w:spacing w:after="0" w:line="240" w:lineRule="auto"/>
              <w:jc w:val="both"/>
              <w:rPr>
                <w:rFonts w:ascii="Times New Roman" w:hAnsi="Times New Roman"/>
                <w:sz w:val="24"/>
                <w:szCs w:val="24"/>
              </w:rPr>
            </w:pPr>
          </w:p>
        </w:tc>
        <w:tc>
          <w:tcPr>
            <w:tcW w:w="423" w:type="pct"/>
            <w:gridSpan w:val="2"/>
            <w:vAlign w:val="center"/>
          </w:tcPr>
          <w:p w14:paraId="5784FCFE" w14:textId="77777777" w:rsidR="000B2889" w:rsidRPr="00471F7F" w:rsidRDefault="000B2889" w:rsidP="00EC1C82">
            <w:pPr>
              <w:suppressAutoHyphens/>
              <w:spacing w:after="0" w:line="240" w:lineRule="auto"/>
              <w:jc w:val="both"/>
              <w:rPr>
                <w:rFonts w:ascii="Times New Roman" w:hAnsi="Times New Roman"/>
                <w:b/>
                <w:sz w:val="24"/>
                <w:szCs w:val="24"/>
              </w:rPr>
            </w:pPr>
          </w:p>
        </w:tc>
        <w:tc>
          <w:tcPr>
            <w:tcW w:w="425" w:type="pct"/>
            <w:gridSpan w:val="2"/>
            <w:vAlign w:val="center"/>
          </w:tcPr>
          <w:p w14:paraId="23EA924A" w14:textId="77777777" w:rsidR="000B2889" w:rsidRPr="0087477D" w:rsidRDefault="000B2889" w:rsidP="00EC1C82">
            <w:pPr>
              <w:suppressAutoHyphens/>
              <w:spacing w:after="0" w:line="240" w:lineRule="auto"/>
              <w:jc w:val="both"/>
              <w:rPr>
                <w:rFonts w:ascii="Times New Roman" w:hAnsi="Times New Roman"/>
                <w:sz w:val="24"/>
                <w:szCs w:val="24"/>
              </w:rPr>
            </w:pPr>
          </w:p>
        </w:tc>
        <w:tc>
          <w:tcPr>
            <w:tcW w:w="276" w:type="pct"/>
          </w:tcPr>
          <w:p w14:paraId="78FAD794" w14:textId="77777777" w:rsidR="000B2889" w:rsidRPr="0087477D" w:rsidRDefault="000B2889" w:rsidP="00EC1C82">
            <w:pPr>
              <w:suppressAutoHyphens/>
              <w:spacing w:after="0" w:line="240" w:lineRule="auto"/>
              <w:jc w:val="both"/>
              <w:rPr>
                <w:rFonts w:ascii="Times New Roman" w:hAnsi="Times New Roman"/>
                <w:b/>
                <w:i/>
                <w:sz w:val="24"/>
                <w:szCs w:val="24"/>
              </w:rPr>
            </w:pPr>
          </w:p>
        </w:tc>
        <w:tc>
          <w:tcPr>
            <w:tcW w:w="563" w:type="pct"/>
            <w:gridSpan w:val="2"/>
            <w:vAlign w:val="center"/>
          </w:tcPr>
          <w:p w14:paraId="4A2D3988" w14:textId="77777777" w:rsidR="000B2889" w:rsidRPr="0087477D" w:rsidRDefault="000B2889" w:rsidP="00EC1C82">
            <w:pPr>
              <w:suppressAutoHyphens/>
              <w:spacing w:after="0" w:line="240" w:lineRule="auto"/>
              <w:jc w:val="both"/>
              <w:rPr>
                <w:rFonts w:ascii="Times New Roman" w:hAnsi="Times New Roman"/>
                <w:b/>
                <w:i/>
                <w:sz w:val="24"/>
                <w:szCs w:val="24"/>
              </w:rPr>
            </w:pPr>
          </w:p>
        </w:tc>
      </w:tr>
      <w:tr w:rsidR="000B2889" w:rsidRPr="0087477D" w14:paraId="2E0F3BE9" w14:textId="77777777" w:rsidTr="00D32E99">
        <w:tc>
          <w:tcPr>
            <w:tcW w:w="547" w:type="pct"/>
            <w:vMerge/>
          </w:tcPr>
          <w:p w14:paraId="0EA399FD" w14:textId="77777777" w:rsidR="000B2889" w:rsidRPr="0087477D" w:rsidRDefault="000B2889" w:rsidP="00EC1C82">
            <w:pPr>
              <w:suppressAutoHyphens/>
              <w:spacing w:after="0" w:line="240" w:lineRule="auto"/>
              <w:jc w:val="both"/>
              <w:rPr>
                <w:rFonts w:ascii="Times New Roman" w:hAnsi="Times New Roman"/>
                <w:sz w:val="24"/>
                <w:szCs w:val="24"/>
              </w:rPr>
            </w:pPr>
          </w:p>
        </w:tc>
        <w:tc>
          <w:tcPr>
            <w:tcW w:w="890" w:type="pct"/>
          </w:tcPr>
          <w:p w14:paraId="35574891" w14:textId="77777777" w:rsidR="000B2889" w:rsidRPr="000B2889" w:rsidRDefault="000B2889" w:rsidP="00EC1C82">
            <w:pPr>
              <w:suppressAutoHyphens/>
              <w:spacing w:after="0" w:line="240" w:lineRule="auto"/>
              <w:rPr>
                <w:rFonts w:ascii="Times New Roman" w:hAnsi="Times New Roman"/>
                <w:sz w:val="24"/>
                <w:szCs w:val="24"/>
              </w:rPr>
            </w:pPr>
            <w:r w:rsidRPr="000B2889">
              <w:rPr>
                <w:rFonts w:ascii="Times New Roman" w:hAnsi="Times New Roman"/>
                <w:bCs/>
                <w:sz w:val="24"/>
                <w:szCs w:val="24"/>
              </w:rPr>
              <w:t>Раздел  2 Общие правила взрывобезопасности для взрывопожароопасных химических, нефтехимических и нефтеперерабатывающих производств</w:t>
            </w:r>
          </w:p>
        </w:tc>
        <w:tc>
          <w:tcPr>
            <w:tcW w:w="329" w:type="pct"/>
            <w:vAlign w:val="center"/>
          </w:tcPr>
          <w:p w14:paraId="7087AB5B" w14:textId="77777777" w:rsidR="000B2889" w:rsidRPr="000B2889" w:rsidRDefault="000B2889" w:rsidP="00045322">
            <w:pPr>
              <w:pStyle w:val="23"/>
              <w:widowControl w:val="0"/>
              <w:suppressAutoHyphens/>
              <w:spacing w:before="0" w:after="0"/>
              <w:ind w:left="0" w:firstLine="0"/>
              <w:jc w:val="center"/>
              <w:rPr>
                <w:rFonts w:ascii="Times New Roman" w:hAnsi="Times New Roman"/>
                <w:b/>
                <w:sz w:val="24"/>
              </w:rPr>
            </w:pPr>
            <w:r w:rsidRPr="000B2889">
              <w:rPr>
                <w:rFonts w:ascii="Times New Roman" w:hAnsi="Times New Roman"/>
                <w:b/>
                <w:sz w:val="24"/>
              </w:rPr>
              <w:t>1</w:t>
            </w:r>
            <w:r w:rsidR="00045322">
              <w:rPr>
                <w:rFonts w:ascii="Times New Roman" w:hAnsi="Times New Roman"/>
                <w:b/>
                <w:sz w:val="24"/>
              </w:rPr>
              <w:t>0</w:t>
            </w:r>
          </w:p>
        </w:tc>
        <w:tc>
          <w:tcPr>
            <w:tcW w:w="235" w:type="pct"/>
            <w:vAlign w:val="center"/>
          </w:tcPr>
          <w:p w14:paraId="1FC5A33E" w14:textId="77777777" w:rsidR="000B2889" w:rsidRDefault="00D32E99" w:rsidP="00D32E99">
            <w:pPr>
              <w:pStyle w:val="23"/>
              <w:widowControl w:val="0"/>
              <w:suppressAutoHyphens/>
              <w:spacing w:before="0" w:after="0"/>
              <w:ind w:left="0" w:firstLine="0"/>
              <w:jc w:val="center"/>
              <w:rPr>
                <w:rFonts w:ascii="Times New Roman" w:hAnsi="Times New Roman"/>
                <w:bCs/>
                <w:sz w:val="24"/>
              </w:rPr>
            </w:pPr>
            <w:r>
              <w:rPr>
                <w:rFonts w:ascii="Times New Roman" w:hAnsi="Times New Roman"/>
                <w:bCs/>
                <w:sz w:val="24"/>
              </w:rPr>
              <w:t>-</w:t>
            </w:r>
          </w:p>
        </w:tc>
        <w:tc>
          <w:tcPr>
            <w:tcW w:w="282" w:type="pct"/>
            <w:gridSpan w:val="2"/>
            <w:vAlign w:val="center"/>
          </w:tcPr>
          <w:p w14:paraId="7C144BA0" w14:textId="77777777" w:rsidR="000B2889" w:rsidRPr="00471F7F" w:rsidRDefault="00045322" w:rsidP="00D32E99">
            <w:pPr>
              <w:pStyle w:val="23"/>
              <w:widowControl w:val="0"/>
              <w:suppressAutoHyphens/>
              <w:spacing w:before="0" w:after="0"/>
              <w:ind w:left="0" w:firstLine="0"/>
              <w:jc w:val="center"/>
              <w:rPr>
                <w:rFonts w:ascii="Times New Roman" w:hAnsi="Times New Roman"/>
                <w:b/>
                <w:bCs/>
                <w:sz w:val="24"/>
              </w:rPr>
            </w:pPr>
            <w:r>
              <w:rPr>
                <w:rFonts w:ascii="Times New Roman" w:hAnsi="Times New Roman"/>
                <w:b/>
                <w:bCs/>
                <w:sz w:val="24"/>
              </w:rPr>
              <w:t>10</w:t>
            </w:r>
          </w:p>
        </w:tc>
        <w:tc>
          <w:tcPr>
            <w:tcW w:w="279" w:type="pct"/>
            <w:vAlign w:val="center"/>
          </w:tcPr>
          <w:p w14:paraId="31A62B9E" w14:textId="77777777" w:rsidR="000B2889" w:rsidRPr="00140DFA" w:rsidRDefault="000B2889" w:rsidP="00D32E99">
            <w:pPr>
              <w:pStyle w:val="23"/>
              <w:widowControl w:val="0"/>
              <w:suppressAutoHyphens/>
              <w:spacing w:before="0" w:after="0"/>
              <w:ind w:left="0" w:firstLine="0"/>
              <w:jc w:val="center"/>
              <w:rPr>
                <w:rFonts w:ascii="Times New Roman" w:hAnsi="Times New Roman"/>
                <w:sz w:val="24"/>
              </w:rPr>
            </w:pPr>
          </w:p>
        </w:tc>
        <w:tc>
          <w:tcPr>
            <w:tcW w:w="375" w:type="pct"/>
            <w:gridSpan w:val="2"/>
          </w:tcPr>
          <w:p w14:paraId="4EE414DA" w14:textId="77777777" w:rsidR="000B2889" w:rsidRPr="00140DFA" w:rsidRDefault="000B2889" w:rsidP="00EC1C82">
            <w:pPr>
              <w:pStyle w:val="23"/>
              <w:widowControl w:val="0"/>
              <w:suppressAutoHyphens/>
              <w:spacing w:before="0" w:after="0"/>
              <w:ind w:left="0" w:firstLine="0"/>
              <w:jc w:val="center"/>
              <w:rPr>
                <w:rFonts w:ascii="Times New Roman" w:hAnsi="Times New Roman"/>
                <w:bCs/>
                <w:sz w:val="24"/>
              </w:rPr>
            </w:pPr>
            <w:r w:rsidRPr="00140DFA">
              <w:rPr>
                <w:rFonts w:ascii="Times New Roman" w:hAnsi="Times New Roman"/>
                <w:sz w:val="24"/>
              </w:rPr>
              <w:t>-</w:t>
            </w:r>
          </w:p>
        </w:tc>
        <w:tc>
          <w:tcPr>
            <w:tcW w:w="376" w:type="pct"/>
            <w:gridSpan w:val="2"/>
          </w:tcPr>
          <w:p w14:paraId="1F00E1D7" w14:textId="77777777" w:rsidR="000B2889" w:rsidRPr="0087477D" w:rsidRDefault="000B2889" w:rsidP="00EC1C82">
            <w:pPr>
              <w:suppressAutoHyphens/>
              <w:spacing w:after="0" w:line="240" w:lineRule="auto"/>
              <w:jc w:val="both"/>
              <w:rPr>
                <w:rFonts w:ascii="Times New Roman" w:hAnsi="Times New Roman"/>
                <w:sz w:val="24"/>
                <w:szCs w:val="24"/>
              </w:rPr>
            </w:pPr>
          </w:p>
        </w:tc>
        <w:tc>
          <w:tcPr>
            <w:tcW w:w="423" w:type="pct"/>
            <w:gridSpan w:val="2"/>
          </w:tcPr>
          <w:p w14:paraId="7FE4A522" w14:textId="77777777" w:rsidR="000B2889" w:rsidRPr="00471F7F" w:rsidRDefault="000B2889" w:rsidP="00EC1C82">
            <w:pPr>
              <w:suppressAutoHyphens/>
              <w:spacing w:after="0" w:line="240" w:lineRule="auto"/>
              <w:jc w:val="both"/>
              <w:rPr>
                <w:rFonts w:ascii="Times New Roman" w:hAnsi="Times New Roman"/>
                <w:b/>
                <w:sz w:val="24"/>
                <w:szCs w:val="24"/>
              </w:rPr>
            </w:pPr>
          </w:p>
        </w:tc>
        <w:tc>
          <w:tcPr>
            <w:tcW w:w="425" w:type="pct"/>
            <w:gridSpan w:val="2"/>
          </w:tcPr>
          <w:p w14:paraId="019FF3C1" w14:textId="77777777" w:rsidR="000B2889" w:rsidRPr="0087477D" w:rsidRDefault="000B2889" w:rsidP="00EC1C82">
            <w:pPr>
              <w:suppressAutoHyphens/>
              <w:spacing w:after="0" w:line="240" w:lineRule="auto"/>
              <w:jc w:val="both"/>
              <w:rPr>
                <w:rFonts w:ascii="Times New Roman" w:hAnsi="Times New Roman"/>
                <w:sz w:val="24"/>
                <w:szCs w:val="24"/>
              </w:rPr>
            </w:pPr>
          </w:p>
        </w:tc>
        <w:tc>
          <w:tcPr>
            <w:tcW w:w="276" w:type="pct"/>
          </w:tcPr>
          <w:p w14:paraId="7056E3E4" w14:textId="77777777" w:rsidR="000B2889" w:rsidRPr="0087477D" w:rsidRDefault="000B2889" w:rsidP="00EC1C82">
            <w:pPr>
              <w:suppressAutoHyphens/>
              <w:spacing w:after="0" w:line="240" w:lineRule="auto"/>
              <w:jc w:val="both"/>
              <w:rPr>
                <w:rFonts w:ascii="Times New Roman" w:hAnsi="Times New Roman"/>
                <w:b/>
                <w:sz w:val="24"/>
                <w:szCs w:val="24"/>
              </w:rPr>
            </w:pPr>
          </w:p>
        </w:tc>
        <w:tc>
          <w:tcPr>
            <w:tcW w:w="563" w:type="pct"/>
            <w:gridSpan w:val="2"/>
          </w:tcPr>
          <w:p w14:paraId="5071852F" w14:textId="77777777" w:rsidR="000B2889" w:rsidRPr="0087477D" w:rsidRDefault="000B2889" w:rsidP="00EC1C82">
            <w:pPr>
              <w:suppressAutoHyphens/>
              <w:spacing w:after="0" w:line="240" w:lineRule="auto"/>
              <w:jc w:val="both"/>
              <w:rPr>
                <w:rFonts w:ascii="Times New Roman" w:hAnsi="Times New Roman"/>
                <w:b/>
                <w:sz w:val="24"/>
                <w:szCs w:val="24"/>
              </w:rPr>
            </w:pPr>
          </w:p>
        </w:tc>
      </w:tr>
      <w:tr w:rsidR="000B2889" w:rsidRPr="0087477D" w14:paraId="7506176F" w14:textId="77777777" w:rsidTr="00D32E99">
        <w:tc>
          <w:tcPr>
            <w:tcW w:w="547" w:type="pct"/>
            <w:vMerge/>
          </w:tcPr>
          <w:p w14:paraId="197A1956" w14:textId="77777777" w:rsidR="000B2889" w:rsidRPr="0087477D" w:rsidRDefault="000B2889" w:rsidP="00EC1C82">
            <w:pPr>
              <w:suppressAutoHyphens/>
              <w:spacing w:after="0" w:line="240" w:lineRule="auto"/>
              <w:jc w:val="both"/>
              <w:rPr>
                <w:rFonts w:ascii="Times New Roman" w:hAnsi="Times New Roman"/>
                <w:sz w:val="24"/>
                <w:szCs w:val="24"/>
              </w:rPr>
            </w:pPr>
          </w:p>
        </w:tc>
        <w:tc>
          <w:tcPr>
            <w:tcW w:w="890" w:type="pct"/>
          </w:tcPr>
          <w:p w14:paraId="7C2ABADA" w14:textId="77777777" w:rsidR="000B2889" w:rsidRPr="000B2889" w:rsidRDefault="000B2889" w:rsidP="00EC1C82">
            <w:pPr>
              <w:suppressAutoHyphens/>
              <w:spacing w:after="0" w:line="240" w:lineRule="auto"/>
              <w:rPr>
                <w:rFonts w:ascii="Times New Roman" w:eastAsia="Calibri" w:hAnsi="Times New Roman"/>
                <w:bCs/>
                <w:sz w:val="24"/>
                <w:szCs w:val="24"/>
              </w:rPr>
            </w:pPr>
            <w:r w:rsidRPr="000B2889">
              <w:rPr>
                <w:rFonts w:ascii="Times New Roman" w:hAnsi="Times New Roman"/>
                <w:bCs/>
                <w:sz w:val="24"/>
                <w:szCs w:val="24"/>
              </w:rPr>
              <w:t>Раздел  3</w:t>
            </w:r>
            <w:r w:rsidRPr="000B2889">
              <w:rPr>
                <w:rFonts w:ascii="Times New Roman" w:hAnsi="Times New Roman"/>
                <w:sz w:val="24"/>
                <w:szCs w:val="24"/>
              </w:rPr>
              <w:t xml:space="preserve"> Правила устройства и </w:t>
            </w:r>
            <w:r w:rsidRPr="000B2889">
              <w:rPr>
                <w:rFonts w:ascii="Times New Roman" w:hAnsi="Times New Roman"/>
                <w:sz w:val="24"/>
                <w:szCs w:val="24"/>
              </w:rPr>
              <w:lastRenderedPageBreak/>
              <w:t>безопасной эксплуатации сосудов, работающих под давлением</w:t>
            </w:r>
          </w:p>
        </w:tc>
        <w:tc>
          <w:tcPr>
            <w:tcW w:w="329" w:type="pct"/>
            <w:vAlign w:val="center"/>
          </w:tcPr>
          <w:p w14:paraId="0E4F2965" w14:textId="77777777" w:rsidR="000B2889" w:rsidRPr="000B2889" w:rsidRDefault="000B2889" w:rsidP="00D32E99">
            <w:pPr>
              <w:pStyle w:val="23"/>
              <w:widowControl w:val="0"/>
              <w:suppressAutoHyphens/>
              <w:spacing w:before="0" w:after="0"/>
              <w:ind w:left="0" w:firstLine="0"/>
              <w:jc w:val="center"/>
              <w:rPr>
                <w:rFonts w:ascii="Times New Roman" w:hAnsi="Times New Roman"/>
                <w:b/>
                <w:sz w:val="24"/>
              </w:rPr>
            </w:pPr>
            <w:r w:rsidRPr="000B2889">
              <w:rPr>
                <w:rFonts w:ascii="Times New Roman" w:hAnsi="Times New Roman"/>
                <w:b/>
                <w:sz w:val="24"/>
              </w:rPr>
              <w:lastRenderedPageBreak/>
              <w:t>12</w:t>
            </w:r>
          </w:p>
        </w:tc>
        <w:tc>
          <w:tcPr>
            <w:tcW w:w="235" w:type="pct"/>
            <w:vAlign w:val="center"/>
          </w:tcPr>
          <w:p w14:paraId="0DF3C643" w14:textId="77777777" w:rsidR="000B2889" w:rsidRDefault="00D32E99" w:rsidP="00D32E99">
            <w:pPr>
              <w:pStyle w:val="23"/>
              <w:widowControl w:val="0"/>
              <w:suppressAutoHyphens/>
              <w:spacing w:before="0" w:after="0"/>
              <w:ind w:left="0" w:firstLine="0"/>
              <w:jc w:val="center"/>
              <w:rPr>
                <w:rFonts w:ascii="Times New Roman" w:hAnsi="Times New Roman"/>
                <w:bCs/>
                <w:sz w:val="24"/>
              </w:rPr>
            </w:pPr>
            <w:r>
              <w:rPr>
                <w:rFonts w:ascii="Times New Roman" w:hAnsi="Times New Roman"/>
                <w:bCs/>
                <w:sz w:val="24"/>
              </w:rPr>
              <w:t>-</w:t>
            </w:r>
          </w:p>
        </w:tc>
        <w:tc>
          <w:tcPr>
            <w:tcW w:w="282" w:type="pct"/>
            <w:gridSpan w:val="2"/>
            <w:vAlign w:val="center"/>
          </w:tcPr>
          <w:p w14:paraId="5C099F27" w14:textId="77777777" w:rsidR="000B2889" w:rsidRPr="00471F7F" w:rsidRDefault="000B2889" w:rsidP="00D32E99">
            <w:pPr>
              <w:pStyle w:val="23"/>
              <w:widowControl w:val="0"/>
              <w:suppressAutoHyphens/>
              <w:spacing w:before="0" w:after="0"/>
              <w:ind w:left="0" w:firstLine="0"/>
              <w:jc w:val="center"/>
              <w:rPr>
                <w:rFonts w:ascii="Times New Roman" w:hAnsi="Times New Roman"/>
                <w:b/>
                <w:bCs/>
                <w:sz w:val="24"/>
              </w:rPr>
            </w:pPr>
            <w:r>
              <w:rPr>
                <w:rFonts w:ascii="Times New Roman" w:hAnsi="Times New Roman"/>
                <w:b/>
                <w:bCs/>
                <w:sz w:val="24"/>
              </w:rPr>
              <w:t>12</w:t>
            </w:r>
          </w:p>
        </w:tc>
        <w:tc>
          <w:tcPr>
            <w:tcW w:w="279" w:type="pct"/>
            <w:vAlign w:val="center"/>
          </w:tcPr>
          <w:p w14:paraId="782B7873" w14:textId="77777777" w:rsidR="000B2889" w:rsidRPr="00140DFA" w:rsidRDefault="000B2889" w:rsidP="00D32E99">
            <w:pPr>
              <w:pStyle w:val="23"/>
              <w:widowControl w:val="0"/>
              <w:suppressAutoHyphens/>
              <w:spacing w:before="0" w:after="0"/>
              <w:ind w:left="0" w:firstLine="0"/>
              <w:jc w:val="center"/>
              <w:rPr>
                <w:rFonts w:ascii="Times New Roman" w:hAnsi="Times New Roman"/>
                <w:sz w:val="24"/>
              </w:rPr>
            </w:pPr>
          </w:p>
        </w:tc>
        <w:tc>
          <w:tcPr>
            <w:tcW w:w="375" w:type="pct"/>
            <w:gridSpan w:val="2"/>
          </w:tcPr>
          <w:p w14:paraId="36B8D973" w14:textId="77777777" w:rsidR="000B2889" w:rsidRPr="00140DFA" w:rsidRDefault="000B2889" w:rsidP="00EC1C82">
            <w:pPr>
              <w:pStyle w:val="23"/>
              <w:widowControl w:val="0"/>
              <w:suppressAutoHyphens/>
              <w:spacing w:before="0" w:after="0"/>
              <w:ind w:left="0" w:firstLine="0"/>
              <w:jc w:val="center"/>
              <w:rPr>
                <w:rFonts w:ascii="Times New Roman" w:hAnsi="Times New Roman"/>
                <w:sz w:val="24"/>
              </w:rPr>
            </w:pPr>
            <w:r>
              <w:rPr>
                <w:rFonts w:ascii="Times New Roman" w:hAnsi="Times New Roman"/>
                <w:sz w:val="24"/>
              </w:rPr>
              <w:t>-</w:t>
            </w:r>
          </w:p>
        </w:tc>
        <w:tc>
          <w:tcPr>
            <w:tcW w:w="376" w:type="pct"/>
            <w:gridSpan w:val="2"/>
          </w:tcPr>
          <w:p w14:paraId="6C7AEC6A" w14:textId="77777777" w:rsidR="000B2889" w:rsidRPr="0087477D" w:rsidRDefault="000B2889" w:rsidP="00EC1C82">
            <w:pPr>
              <w:suppressAutoHyphens/>
              <w:spacing w:after="0" w:line="240" w:lineRule="auto"/>
              <w:jc w:val="both"/>
              <w:rPr>
                <w:rFonts w:ascii="Times New Roman" w:hAnsi="Times New Roman"/>
                <w:sz w:val="24"/>
                <w:szCs w:val="24"/>
              </w:rPr>
            </w:pPr>
          </w:p>
        </w:tc>
        <w:tc>
          <w:tcPr>
            <w:tcW w:w="423" w:type="pct"/>
            <w:gridSpan w:val="2"/>
          </w:tcPr>
          <w:p w14:paraId="42CC7DF7" w14:textId="77777777" w:rsidR="000B2889" w:rsidRPr="00471F7F" w:rsidRDefault="000B2889" w:rsidP="00EC1C82">
            <w:pPr>
              <w:suppressAutoHyphens/>
              <w:spacing w:after="0" w:line="240" w:lineRule="auto"/>
              <w:jc w:val="both"/>
              <w:rPr>
                <w:rFonts w:ascii="Times New Roman" w:hAnsi="Times New Roman"/>
                <w:b/>
                <w:sz w:val="24"/>
                <w:szCs w:val="24"/>
              </w:rPr>
            </w:pPr>
          </w:p>
        </w:tc>
        <w:tc>
          <w:tcPr>
            <w:tcW w:w="425" w:type="pct"/>
            <w:gridSpan w:val="2"/>
          </w:tcPr>
          <w:p w14:paraId="3A095674" w14:textId="77777777" w:rsidR="000B2889" w:rsidRPr="0087477D" w:rsidRDefault="000B2889" w:rsidP="00EC1C82">
            <w:pPr>
              <w:suppressAutoHyphens/>
              <w:spacing w:after="0" w:line="240" w:lineRule="auto"/>
              <w:jc w:val="both"/>
              <w:rPr>
                <w:rFonts w:ascii="Times New Roman" w:hAnsi="Times New Roman"/>
                <w:sz w:val="24"/>
                <w:szCs w:val="24"/>
              </w:rPr>
            </w:pPr>
          </w:p>
        </w:tc>
        <w:tc>
          <w:tcPr>
            <w:tcW w:w="276" w:type="pct"/>
          </w:tcPr>
          <w:p w14:paraId="1346854C" w14:textId="77777777" w:rsidR="000B2889" w:rsidRPr="0087477D" w:rsidRDefault="000B2889" w:rsidP="00EC1C82">
            <w:pPr>
              <w:suppressAutoHyphens/>
              <w:spacing w:after="0" w:line="240" w:lineRule="auto"/>
              <w:jc w:val="both"/>
              <w:rPr>
                <w:rFonts w:ascii="Times New Roman" w:hAnsi="Times New Roman"/>
                <w:b/>
                <w:sz w:val="24"/>
                <w:szCs w:val="24"/>
              </w:rPr>
            </w:pPr>
          </w:p>
        </w:tc>
        <w:tc>
          <w:tcPr>
            <w:tcW w:w="563" w:type="pct"/>
            <w:gridSpan w:val="2"/>
          </w:tcPr>
          <w:p w14:paraId="13747055" w14:textId="77777777" w:rsidR="000B2889" w:rsidRPr="0087477D" w:rsidRDefault="000B2889" w:rsidP="00EC1C82">
            <w:pPr>
              <w:suppressAutoHyphens/>
              <w:spacing w:after="0" w:line="240" w:lineRule="auto"/>
              <w:jc w:val="both"/>
              <w:rPr>
                <w:rFonts w:ascii="Times New Roman" w:hAnsi="Times New Roman"/>
                <w:b/>
                <w:sz w:val="24"/>
                <w:szCs w:val="24"/>
              </w:rPr>
            </w:pPr>
          </w:p>
        </w:tc>
      </w:tr>
      <w:tr w:rsidR="000B2889" w:rsidRPr="0087477D" w14:paraId="1D5E29D9" w14:textId="77777777" w:rsidTr="00D32E99">
        <w:tc>
          <w:tcPr>
            <w:tcW w:w="547" w:type="pct"/>
            <w:vMerge/>
          </w:tcPr>
          <w:p w14:paraId="05BE0420" w14:textId="77777777" w:rsidR="000B2889" w:rsidRPr="0087477D" w:rsidRDefault="000B2889" w:rsidP="00EC1C82">
            <w:pPr>
              <w:suppressAutoHyphens/>
              <w:spacing w:after="0" w:line="240" w:lineRule="auto"/>
              <w:jc w:val="both"/>
              <w:rPr>
                <w:rFonts w:ascii="Times New Roman" w:hAnsi="Times New Roman"/>
                <w:sz w:val="24"/>
                <w:szCs w:val="24"/>
              </w:rPr>
            </w:pPr>
          </w:p>
        </w:tc>
        <w:tc>
          <w:tcPr>
            <w:tcW w:w="890" w:type="pct"/>
          </w:tcPr>
          <w:p w14:paraId="65B0EA68" w14:textId="77777777" w:rsidR="000B2889" w:rsidRPr="000B2889" w:rsidRDefault="000B2889" w:rsidP="00EC1C82">
            <w:pPr>
              <w:suppressAutoHyphens/>
              <w:spacing w:after="0" w:line="240" w:lineRule="auto"/>
              <w:rPr>
                <w:rFonts w:ascii="Times New Roman" w:hAnsi="Times New Roman"/>
                <w:sz w:val="24"/>
                <w:szCs w:val="24"/>
              </w:rPr>
            </w:pPr>
            <w:r w:rsidRPr="000B2889">
              <w:rPr>
                <w:rFonts w:ascii="Times New Roman" w:hAnsi="Times New Roman"/>
                <w:sz w:val="24"/>
                <w:szCs w:val="24"/>
              </w:rPr>
              <w:t>Раздел  4 Правила устройства и безопасной эксплуатации технологических трубопроводов, трубопроводов воды и пара</w:t>
            </w:r>
          </w:p>
        </w:tc>
        <w:tc>
          <w:tcPr>
            <w:tcW w:w="329" w:type="pct"/>
            <w:vAlign w:val="center"/>
          </w:tcPr>
          <w:p w14:paraId="4F1D8D1E" w14:textId="77777777" w:rsidR="000B2889" w:rsidRPr="000B2889" w:rsidRDefault="000B2889" w:rsidP="00D32E99">
            <w:pPr>
              <w:pStyle w:val="23"/>
              <w:widowControl w:val="0"/>
              <w:suppressAutoHyphens/>
              <w:spacing w:before="0" w:after="0"/>
              <w:ind w:left="0" w:firstLine="0"/>
              <w:jc w:val="center"/>
              <w:rPr>
                <w:rFonts w:ascii="Times New Roman" w:hAnsi="Times New Roman"/>
                <w:b/>
                <w:sz w:val="24"/>
              </w:rPr>
            </w:pPr>
            <w:r w:rsidRPr="000B2889">
              <w:rPr>
                <w:rFonts w:ascii="Times New Roman" w:hAnsi="Times New Roman"/>
                <w:b/>
                <w:sz w:val="24"/>
              </w:rPr>
              <w:t>8</w:t>
            </w:r>
          </w:p>
        </w:tc>
        <w:tc>
          <w:tcPr>
            <w:tcW w:w="235" w:type="pct"/>
            <w:vAlign w:val="center"/>
          </w:tcPr>
          <w:p w14:paraId="3BBBA2F9" w14:textId="77777777" w:rsidR="000B2889" w:rsidRDefault="00D32E99" w:rsidP="00D32E99">
            <w:pPr>
              <w:pStyle w:val="23"/>
              <w:widowControl w:val="0"/>
              <w:suppressAutoHyphens/>
              <w:spacing w:before="0" w:after="0"/>
              <w:ind w:left="0" w:firstLine="0"/>
              <w:jc w:val="center"/>
              <w:rPr>
                <w:rFonts w:ascii="Times New Roman" w:hAnsi="Times New Roman"/>
                <w:bCs/>
                <w:sz w:val="24"/>
              </w:rPr>
            </w:pPr>
            <w:r>
              <w:rPr>
                <w:rFonts w:ascii="Times New Roman" w:hAnsi="Times New Roman"/>
                <w:bCs/>
                <w:sz w:val="24"/>
              </w:rPr>
              <w:t>-</w:t>
            </w:r>
          </w:p>
        </w:tc>
        <w:tc>
          <w:tcPr>
            <w:tcW w:w="282" w:type="pct"/>
            <w:gridSpan w:val="2"/>
            <w:vAlign w:val="center"/>
          </w:tcPr>
          <w:p w14:paraId="2867F397" w14:textId="77777777" w:rsidR="000B2889" w:rsidRPr="00471F7F" w:rsidRDefault="000B2889" w:rsidP="00D32E99">
            <w:pPr>
              <w:pStyle w:val="23"/>
              <w:widowControl w:val="0"/>
              <w:suppressAutoHyphens/>
              <w:spacing w:before="0" w:after="0"/>
              <w:ind w:left="0" w:firstLine="0"/>
              <w:jc w:val="center"/>
              <w:rPr>
                <w:rFonts w:ascii="Times New Roman" w:hAnsi="Times New Roman"/>
                <w:b/>
                <w:bCs/>
                <w:sz w:val="24"/>
              </w:rPr>
            </w:pPr>
            <w:r>
              <w:rPr>
                <w:rFonts w:ascii="Times New Roman" w:hAnsi="Times New Roman"/>
                <w:b/>
                <w:bCs/>
                <w:sz w:val="24"/>
              </w:rPr>
              <w:t>8</w:t>
            </w:r>
          </w:p>
        </w:tc>
        <w:tc>
          <w:tcPr>
            <w:tcW w:w="279" w:type="pct"/>
            <w:vAlign w:val="center"/>
          </w:tcPr>
          <w:p w14:paraId="36F8A61F" w14:textId="77777777" w:rsidR="000B2889" w:rsidRDefault="000B2889" w:rsidP="00D32E99">
            <w:pPr>
              <w:pStyle w:val="23"/>
              <w:widowControl w:val="0"/>
              <w:suppressAutoHyphens/>
              <w:spacing w:before="0" w:after="0"/>
              <w:ind w:left="0" w:firstLine="0"/>
              <w:jc w:val="center"/>
              <w:rPr>
                <w:rFonts w:ascii="Times New Roman" w:hAnsi="Times New Roman"/>
                <w:sz w:val="24"/>
              </w:rPr>
            </w:pPr>
          </w:p>
        </w:tc>
        <w:tc>
          <w:tcPr>
            <w:tcW w:w="375" w:type="pct"/>
            <w:gridSpan w:val="2"/>
            <w:vAlign w:val="center"/>
          </w:tcPr>
          <w:p w14:paraId="7C09CAED" w14:textId="77777777" w:rsidR="000B2889" w:rsidRPr="00140DFA" w:rsidRDefault="000B2889" w:rsidP="00D32E99">
            <w:pPr>
              <w:pStyle w:val="23"/>
              <w:widowControl w:val="0"/>
              <w:suppressAutoHyphens/>
              <w:spacing w:before="0" w:after="0"/>
              <w:ind w:left="0" w:firstLine="0"/>
              <w:jc w:val="center"/>
              <w:rPr>
                <w:rFonts w:ascii="Times New Roman" w:hAnsi="Times New Roman"/>
                <w:sz w:val="24"/>
              </w:rPr>
            </w:pPr>
            <w:r>
              <w:rPr>
                <w:rFonts w:ascii="Times New Roman" w:hAnsi="Times New Roman"/>
                <w:sz w:val="24"/>
              </w:rPr>
              <w:t>-</w:t>
            </w:r>
          </w:p>
        </w:tc>
        <w:tc>
          <w:tcPr>
            <w:tcW w:w="376" w:type="pct"/>
            <w:gridSpan w:val="2"/>
            <w:vAlign w:val="center"/>
          </w:tcPr>
          <w:p w14:paraId="1EBAD3DF" w14:textId="77777777" w:rsidR="000B2889" w:rsidRPr="0087477D" w:rsidRDefault="000B2889" w:rsidP="00D32E99">
            <w:pPr>
              <w:suppressAutoHyphens/>
              <w:spacing w:after="0" w:line="240" w:lineRule="auto"/>
              <w:jc w:val="center"/>
              <w:rPr>
                <w:rFonts w:ascii="Times New Roman" w:hAnsi="Times New Roman"/>
                <w:sz w:val="24"/>
                <w:szCs w:val="24"/>
              </w:rPr>
            </w:pPr>
          </w:p>
        </w:tc>
        <w:tc>
          <w:tcPr>
            <w:tcW w:w="423" w:type="pct"/>
            <w:gridSpan w:val="2"/>
            <w:vAlign w:val="center"/>
          </w:tcPr>
          <w:p w14:paraId="005EC98A" w14:textId="77777777" w:rsidR="000B2889" w:rsidRPr="00471F7F" w:rsidRDefault="000B2889" w:rsidP="00D32E99">
            <w:pPr>
              <w:suppressAutoHyphens/>
              <w:spacing w:after="0" w:line="240" w:lineRule="auto"/>
              <w:jc w:val="center"/>
              <w:rPr>
                <w:rFonts w:ascii="Times New Roman" w:hAnsi="Times New Roman"/>
                <w:b/>
                <w:sz w:val="24"/>
                <w:szCs w:val="24"/>
              </w:rPr>
            </w:pPr>
          </w:p>
        </w:tc>
        <w:tc>
          <w:tcPr>
            <w:tcW w:w="425" w:type="pct"/>
            <w:gridSpan w:val="2"/>
          </w:tcPr>
          <w:p w14:paraId="4F665719" w14:textId="77777777" w:rsidR="000B2889" w:rsidRPr="0087477D" w:rsidRDefault="000B2889" w:rsidP="00EC1C82">
            <w:pPr>
              <w:suppressAutoHyphens/>
              <w:spacing w:after="0" w:line="240" w:lineRule="auto"/>
              <w:jc w:val="both"/>
              <w:rPr>
                <w:rFonts w:ascii="Times New Roman" w:hAnsi="Times New Roman"/>
                <w:sz w:val="24"/>
                <w:szCs w:val="24"/>
              </w:rPr>
            </w:pPr>
          </w:p>
        </w:tc>
        <w:tc>
          <w:tcPr>
            <w:tcW w:w="276" w:type="pct"/>
          </w:tcPr>
          <w:p w14:paraId="24283B1E" w14:textId="77777777" w:rsidR="000B2889" w:rsidRPr="0087477D" w:rsidRDefault="000B2889" w:rsidP="00EC1C82">
            <w:pPr>
              <w:suppressAutoHyphens/>
              <w:spacing w:after="0" w:line="240" w:lineRule="auto"/>
              <w:jc w:val="both"/>
              <w:rPr>
                <w:rFonts w:ascii="Times New Roman" w:hAnsi="Times New Roman"/>
                <w:b/>
                <w:sz w:val="24"/>
                <w:szCs w:val="24"/>
              </w:rPr>
            </w:pPr>
          </w:p>
        </w:tc>
        <w:tc>
          <w:tcPr>
            <w:tcW w:w="563" w:type="pct"/>
            <w:gridSpan w:val="2"/>
          </w:tcPr>
          <w:p w14:paraId="3670B861" w14:textId="77777777" w:rsidR="000B2889" w:rsidRPr="0087477D" w:rsidRDefault="000B2889" w:rsidP="00EC1C82">
            <w:pPr>
              <w:suppressAutoHyphens/>
              <w:spacing w:after="0" w:line="240" w:lineRule="auto"/>
              <w:jc w:val="both"/>
              <w:rPr>
                <w:rFonts w:ascii="Times New Roman" w:hAnsi="Times New Roman"/>
                <w:b/>
                <w:sz w:val="24"/>
                <w:szCs w:val="24"/>
              </w:rPr>
            </w:pPr>
          </w:p>
        </w:tc>
      </w:tr>
      <w:tr w:rsidR="000B2889" w:rsidRPr="0087477D" w14:paraId="4410996D" w14:textId="77777777" w:rsidTr="00D32E99">
        <w:tc>
          <w:tcPr>
            <w:tcW w:w="547" w:type="pct"/>
            <w:vMerge/>
          </w:tcPr>
          <w:p w14:paraId="40781DAF" w14:textId="77777777" w:rsidR="000B2889" w:rsidRPr="0087477D" w:rsidRDefault="000B2889" w:rsidP="00EC1C82">
            <w:pPr>
              <w:suppressAutoHyphens/>
              <w:spacing w:after="0" w:line="240" w:lineRule="auto"/>
              <w:jc w:val="both"/>
              <w:rPr>
                <w:rFonts w:ascii="Times New Roman" w:hAnsi="Times New Roman"/>
                <w:sz w:val="24"/>
                <w:szCs w:val="24"/>
              </w:rPr>
            </w:pPr>
          </w:p>
        </w:tc>
        <w:tc>
          <w:tcPr>
            <w:tcW w:w="890" w:type="pct"/>
          </w:tcPr>
          <w:p w14:paraId="5B1790B9" w14:textId="77777777" w:rsidR="000B2889" w:rsidRPr="000B2889" w:rsidRDefault="000B2889" w:rsidP="00EC1C82">
            <w:pPr>
              <w:suppressAutoHyphens/>
              <w:spacing w:after="0" w:line="240" w:lineRule="auto"/>
              <w:rPr>
                <w:rFonts w:ascii="Times New Roman" w:hAnsi="Times New Roman"/>
                <w:sz w:val="24"/>
                <w:szCs w:val="24"/>
              </w:rPr>
            </w:pPr>
            <w:r w:rsidRPr="000B2889">
              <w:rPr>
                <w:rFonts w:ascii="Times New Roman" w:hAnsi="Times New Roman"/>
                <w:sz w:val="24"/>
                <w:szCs w:val="24"/>
              </w:rPr>
              <w:t>Раздел  5 Безопасность при ремонтных и очистных работах</w:t>
            </w:r>
          </w:p>
        </w:tc>
        <w:tc>
          <w:tcPr>
            <w:tcW w:w="329" w:type="pct"/>
            <w:vAlign w:val="center"/>
          </w:tcPr>
          <w:p w14:paraId="3217F45B" w14:textId="77777777" w:rsidR="000B2889" w:rsidRPr="000B2889" w:rsidRDefault="000B2889" w:rsidP="00D32E99">
            <w:pPr>
              <w:pStyle w:val="23"/>
              <w:widowControl w:val="0"/>
              <w:suppressAutoHyphens/>
              <w:spacing w:before="0" w:after="0"/>
              <w:ind w:left="0" w:firstLine="0"/>
              <w:jc w:val="center"/>
              <w:rPr>
                <w:rFonts w:ascii="Times New Roman" w:hAnsi="Times New Roman"/>
                <w:b/>
                <w:sz w:val="24"/>
              </w:rPr>
            </w:pPr>
            <w:r w:rsidRPr="000B2889">
              <w:rPr>
                <w:rFonts w:ascii="Times New Roman" w:hAnsi="Times New Roman"/>
                <w:b/>
                <w:sz w:val="24"/>
              </w:rPr>
              <w:t>10</w:t>
            </w:r>
          </w:p>
        </w:tc>
        <w:tc>
          <w:tcPr>
            <w:tcW w:w="235" w:type="pct"/>
            <w:vAlign w:val="center"/>
          </w:tcPr>
          <w:p w14:paraId="5C061728" w14:textId="77777777" w:rsidR="000B2889" w:rsidRDefault="00D32E99" w:rsidP="00D32E99">
            <w:pPr>
              <w:pStyle w:val="23"/>
              <w:widowControl w:val="0"/>
              <w:suppressAutoHyphens/>
              <w:spacing w:before="0" w:after="0"/>
              <w:ind w:left="0" w:firstLine="0"/>
              <w:jc w:val="center"/>
              <w:rPr>
                <w:rFonts w:ascii="Times New Roman" w:hAnsi="Times New Roman"/>
                <w:bCs/>
                <w:sz w:val="24"/>
              </w:rPr>
            </w:pPr>
            <w:r>
              <w:rPr>
                <w:rFonts w:ascii="Times New Roman" w:hAnsi="Times New Roman"/>
                <w:bCs/>
                <w:sz w:val="24"/>
              </w:rPr>
              <w:t>4</w:t>
            </w:r>
          </w:p>
        </w:tc>
        <w:tc>
          <w:tcPr>
            <w:tcW w:w="282" w:type="pct"/>
            <w:gridSpan w:val="2"/>
            <w:vAlign w:val="center"/>
          </w:tcPr>
          <w:p w14:paraId="70B33A09" w14:textId="77777777" w:rsidR="000B2889" w:rsidRPr="00471F7F" w:rsidRDefault="000B2889" w:rsidP="00D32E99">
            <w:pPr>
              <w:pStyle w:val="23"/>
              <w:widowControl w:val="0"/>
              <w:suppressAutoHyphens/>
              <w:spacing w:before="0" w:after="0"/>
              <w:ind w:left="0" w:firstLine="0"/>
              <w:jc w:val="center"/>
              <w:rPr>
                <w:rFonts w:ascii="Times New Roman" w:hAnsi="Times New Roman"/>
                <w:b/>
                <w:bCs/>
                <w:sz w:val="24"/>
              </w:rPr>
            </w:pPr>
            <w:r>
              <w:rPr>
                <w:rFonts w:ascii="Times New Roman" w:hAnsi="Times New Roman"/>
                <w:b/>
                <w:bCs/>
                <w:sz w:val="24"/>
              </w:rPr>
              <w:t>10</w:t>
            </w:r>
          </w:p>
        </w:tc>
        <w:tc>
          <w:tcPr>
            <w:tcW w:w="279" w:type="pct"/>
            <w:vAlign w:val="center"/>
          </w:tcPr>
          <w:p w14:paraId="26C669AD" w14:textId="77777777" w:rsidR="000B2889" w:rsidRDefault="000B2889" w:rsidP="00D32E99">
            <w:pPr>
              <w:pStyle w:val="23"/>
              <w:widowControl w:val="0"/>
              <w:suppressAutoHyphens/>
              <w:spacing w:before="0" w:after="0"/>
              <w:ind w:left="0" w:firstLine="0"/>
              <w:jc w:val="center"/>
              <w:rPr>
                <w:rFonts w:ascii="Times New Roman" w:hAnsi="Times New Roman"/>
                <w:sz w:val="24"/>
              </w:rPr>
            </w:pPr>
          </w:p>
        </w:tc>
        <w:tc>
          <w:tcPr>
            <w:tcW w:w="375" w:type="pct"/>
            <w:gridSpan w:val="2"/>
            <w:vAlign w:val="center"/>
          </w:tcPr>
          <w:p w14:paraId="24D0D5CF" w14:textId="77777777" w:rsidR="000B2889" w:rsidRPr="00140DFA" w:rsidRDefault="000B2889" w:rsidP="00D32E99">
            <w:pPr>
              <w:pStyle w:val="23"/>
              <w:widowControl w:val="0"/>
              <w:suppressAutoHyphens/>
              <w:spacing w:before="0" w:after="0"/>
              <w:ind w:left="0" w:firstLine="0"/>
              <w:jc w:val="center"/>
              <w:rPr>
                <w:rFonts w:ascii="Times New Roman" w:hAnsi="Times New Roman"/>
                <w:sz w:val="24"/>
              </w:rPr>
            </w:pPr>
            <w:r>
              <w:rPr>
                <w:rFonts w:ascii="Times New Roman" w:hAnsi="Times New Roman"/>
                <w:sz w:val="24"/>
              </w:rPr>
              <w:t>4</w:t>
            </w:r>
          </w:p>
        </w:tc>
        <w:tc>
          <w:tcPr>
            <w:tcW w:w="376" w:type="pct"/>
            <w:gridSpan w:val="2"/>
            <w:vAlign w:val="center"/>
          </w:tcPr>
          <w:p w14:paraId="7AA7365F" w14:textId="77777777" w:rsidR="000B2889" w:rsidRPr="0087477D" w:rsidRDefault="000B2889" w:rsidP="00D32E99">
            <w:pPr>
              <w:suppressAutoHyphens/>
              <w:spacing w:after="0" w:line="240" w:lineRule="auto"/>
              <w:jc w:val="center"/>
              <w:rPr>
                <w:rFonts w:ascii="Times New Roman" w:hAnsi="Times New Roman"/>
                <w:sz w:val="24"/>
                <w:szCs w:val="24"/>
              </w:rPr>
            </w:pPr>
          </w:p>
        </w:tc>
        <w:tc>
          <w:tcPr>
            <w:tcW w:w="423" w:type="pct"/>
            <w:gridSpan w:val="2"/>
            <w:vAlign w:val="center"/>
          </w:tcPr>
          <w:p w14:paraId="7BDDC1FC" w14:textId="77777777" w:rsidR="000B2889" w:rsidRPr="00471F7F" w:rsidRDefault="000B2889" w:rsidP="00D32E99">
            <w:pPr>
              <w:suppressAutoHyphens/>
              <w:spacing w:after="0" w:line="240" w:lineRule="auto"/>
              <w:jc w:val="center"/>
              <w:rPr>
                <w:rFonts w:ascii="Times New Roman" w:hAnsi="Times New Roman"/>
                <w:b/>
                <w:sz w:val="24"/>
                <w:szCs w:val="24"/>
              </w:rPr>
            </w:pPr>
          </w:p>
        </w:tc>
        <w:tc>
          <w:tcPr>
            <w:tcW w:w="425" w:type="pct"/>
            <w:gridSpan w:val="2"/>
          </w:tcPr>
          <w:p w14:paraId="0567DAE9" w14:textId="77777777" w:rsidR="000B2889" w:rsidRPr="0087477D" w:rsidRDefault="000B2889" w:rsidP="00EC1C82">
            <w:pPr>
              <w:suppressAutoHyphens/>
              <w:spacing w:after="0" w:line="240" w:lineRule="auto"/>
              <w:jc w:val="both"/>
              <w:rPr>
                <w:rFonts w:ascii="Times New Roman" w:hAnsi="Times New Roman"/>
                <w:sz w:val="24"/>
                <w:szCs w:val="24"/>
              </w:rPr>
            </w:pPr>
          </w:p>
        </w:tc>
        <w:tc>
          <w:tcPr>
            <w:tcW w:w="276" w:type="pct"/>
          </w:tcPr>
          <w:p w14:paraId="7C45C195" w14:textId="77777777" w:rsidR="000B2889" w:rsidRPr="0087477D" w:rsidRDefault="000B2889" w:rsidP="00EC1C82">
            <w:pPr>
              <w:suppressAutoHyphens/>
              <w:spacing w:after="0" w:line="240" w:lineRule="auto"/>
              <w:jc w:val="both"/>
              <w:rPr>
                <w:rFonts w:ascii="Times New Roman" w:hAnsi="Times New Roman"/>
                <w:b/>
                <w:sz w:val="24"/>
                <w:szCs w:val="24"/>
              </w:rPr>
            </w:pPr>
          </w:p>
        </w:tc>
        <w:tc>
          <w:tcPr>
            <w:tcW w:w="563" w:type="pct"/>
            <w:gridSpan w:val="2"/>
          </w:tcPr>
          <w:p w14:paraId="1B206006" w14:textId="77777777" w:rsidR="000B2889" w:rsidRPr="0087477D" w:rsidRDefault="000B2889" w:rsidP="00EC1C82">
            <w:pPr>
              <w:suppressAutoHyphens/>
              <w:spacing w:after="0" w:line="240" w:lineRule="auto"/>
              <w:jc w:val="both"/>
              <w:rPr>
                <w:rFonts w:ascii="Times New Roman" w:hAnsi="Times New Roman"/>
                <w:b/>
                <w:sz w:val="24"/>
                <w:szCs w:val="24"/>
              </w:rPr>
            </w:pPr>
          </w:p>
        </w:tc>
      </w:tr>
      <w:tr w:rsidR="000B2889" w:rsidRPr="0087477D" w14:paraId="40D06203" w14:textId="77777777" w:rsidTr="00D32E99">
        <w:tc>
          <w:tcPr>
            <w:tcW w:w="547" w:type="pct"/>
            <w:vMerge/>
          </w:tcPr>
          <w:p w14:paraId="4BDABCDE" w14:textId="77777777" w:rsidR="000B2889" w:rsidRPr="0087477D" w:rsidRDefault="000B2889" w:rsidP="00EC1C82">
            <w:pPr>
              <w:suppressAutoHyphens/>
              <w:spacing w:after="0" w:line="240" w:lineRule="auto"/>
              <w:jc w:val="both"/>
              <w:rPr>
                <w:rFonts w:ascii="Times New Roman" w:hAnsi="Times New Roman"/>
                <w:sz w:val="24"/>
                <w:szCs w:val="24"/>
              </w:rPr>
            </w:pPr>
          </w:p>
        </w:tc>
        <w:tc>
          <w:tcPr>
            <w:tcW w:w="890" w:type="pct"/>
          </w:tcPr>
          <w:p w14:paraId="218C7B6C" w14:textId="77777777" w:rsidR="000B2889" w:rsidRPr="000B2889" w:rsidRDefault="000B2889" w:rsidP="00EC1C82">
            <w:pPr>
              <w:suppressAutoHyphens/>
              <w:spacing w:after="0" w:line="240" w:lineRule="auto"/>
              <w:rPr>
                <w:rFonts w:ascii="Times New Roman" w:hAnsi="Times New Roman"/>
                <w:sz w:val="24"/>
                <w:szCs w:val="24"/>
              </w:rPr>
            </w:pPr>
            <w:r w:rsidRPr="000B2889">
              <w:rPr>
                <w:rFonts w:ascii="Times New Roman" w:hAnsi="Times New Roman"/>
                <w:sz w:val="24"/>
                <w:szCs w:val="24"/>
              </w:rPr>
              <w:t>Раздел  6 Безопасность процессов переработки нефти и газа</w:t>
            </w:r>
          </w:p>
        </w:tc>
        <w:tc>
          <w:tcPr>
            <w:tcW w:w="329" w:type="pct"/>
            <w:vAlign w:val="center"/>
          </w:tcPr>
          <w:p w14:paraId="2567B1DB" w14:textId="77777777" w:rsidR="000B2889" w:rsidRPr="000B2889" w:rsidRDefault="000B2889" w:rsidP="00D32E99">
            <w:pPr>
              <w:pStyle w:val="23"/>
              <w:widowControl w:val="0"/>
              <w:suppressAutoHyphens/>
              <w:spacing w:before="0" w:after="0"/>
              <w:ind w:left="0" w:firstLine="0"/>
              <w:jc w:val="center"/>
              <w:rPr>
                <w:rFonts w:ascii="Times New Roman" w:hAnsi="Times New Roman"/>
                <w:b/>
                <w:sz w:val="24"/>
              </w:rPr>
            </w:pPr>
            <w:r w:rsidRPr="000B2889">
              <w:rPr>
                <w:rFonts w:ascii="Times New Roman" w:hAnsi="Times New Roman"/>
                <w:b/>
                <w:sz w:val="24"/>
              </w:rPr>
              <w:t>36</w:t>
            </w:r>
          </w:p>
        </w:tc>
        <w:tc>
          <w:tcPr>
            <w:tcW w:w="235" w:type="pct"/>
            <w:vAlign w:val="center"/>
          </w:tcPr>
          <w:p w14:paraId="161EED50" w14:textId="77777777" w:rsidR="000B2889" w:rsidRDefault="00D32E99" w:rsidP="00D32E99">
            <w:pPr>
              <w:pStyle w:val="23"/>
              <w:widowControl w:val="0"/>
              <w:suppressAutoHyphens/>
              <w:spacing w:before="0" w:after="0"/>
              <w:ind w:left="0" w:firstLine="0"/>
              <w:jc w:val="center"/>
              <w:rPr>
                <w:rFonts w:ascii="Times New Roman" w:hAnsi="Times New Roman"/>
                <w:bCs/>
                <w:sz w:val="24"/>
              </w:rPr>
            </w:pPr>
            <w:r>
              <w:rPr>
                <w:rFonts w:ascii="Times New Roman" w:hAnsi="Times New Roman"/>
                <w:bCs/>
                <w:sz w:val="24"/>
              </w:rPr>
              <w:t>22</w:t>
            </w:r>
          </w:p>
        </w:tc>
        <w:tc>
          <w:tcPr>
            <w:tcW w:w="282" w:type="pct"/>
            <w:gridSpan w:val="2"/>
            <w:vAlign w:val="center"/>
          </w:tcPr>
          <w:p w14:paraId="3B82C5DE" w14:textId="77777777" w:rsidR="000B2889" w:rsidRPr="00471F7F" w:rsidRDefault="000B2889" w:rsidP="00D32E99">
            <w:pPr>
              <w:pStyle w:val="23"/>
              <w:widowControl w:val="0"/>
              <w:suppressAutoHyphens/>
              <w:spacing w:before="0" w:after="0"/>
              <w:ind w:left="0" w:firstLine="0"/>
              <w:jc w:val="center"/>
              <w:rPr>
                <w:rFonts w:ascii="Times New Roman" w:hAnsi="Times New Roman"/>
                <w:b/>
                <w:bCs/>
                <w:sz w:val="24"/>
              </w:rPr>
            </w:pPr>
            <w:r>
              <w:rPr>
                <w:rFonts w:ascii="Times New Roman" w:hAnsi="Times New Roman"/>
                <w:b/>
                <w:bCs/>
                <w:sz w:val="24"/>
              </w:rPr>
              <w:t>36</w:t>
            </w:r>
          </w:p>
        </w:tc>
        <w:tc>
          <w:tcPr>
            <w:tcW w:w="279" w:type="pct"/>
            <w:vAlign w:val="center"/>
          </w:tcPr>
          <w:p w14:paraId="22EDAB25" w14:textId="77777777" w:rsidR="000B2889" w:rsidRPr="00140DFA" w:rsidRDefault="000B2889" w:rsidP="00D32E99">
            <w:pPr>
              <w:pStyle w:val="23"/>
              <w:widowControl w:val="0"/>
              <w:suppressAutoHyphens/>
              <w:spacing w:before="0" w:after="0"/>
              <w:ind w:left="0" w:firstLine="0"/>
              <w:jc w:val="center"/>
              <w:rPr>
                <w:rFonts w:ascii="Times New Roman" w:hAnsi="Times New Roman"/>
                <w:sz w:val="24"/>
              </w:rPr>
            </w:pPr>
          </w:p>
        </w:tc>
        <w:tc>
          <w:tcPr>
            <w:tcW w:w="375" w:type="pct"/>
            <w:gridSpan w:val="2"/>
            <w:vAlign w:val="center"/>
          </w:tcPr>
          <w:p w14:paraId="12CB6796" w14:textId="77777777" w:rsidR="000B2889" w:rsidRPr="00140DFA" w:rsidRDefault="000B2889" w:rsidP="00D32E99">
            <w:pPr>
              <w:pStyle w:val="23"/>
              <w:widowControl w:val="0"/>
              <w:suppressAutoHyphens/>
              <w:spacing w:before="0" w:after="0"/>
              <w:ind w:left="0" w:firstLine="0"/>
              <w:jc w:val="center"/>
              <w:rPr>
                <w:rFonts w:ascii="Times New Roman" w:hAnsi="Times New Roman"/>
                <w:sz w:val="24"/>
              </w:rPr>
            </w:pPr>
            <w:r>
              <w:rPr>
                <w:rFonts w:ascii="Times New Roman" w:hAnsi="Times New Roman"/>
                <w:sz w:val="24"/>
              </w:rPr>
              <w:t>22</w:t>
            </w:r>
          </w:p>
        </w:tc>
        <w:tc>
          <w:tcPr>
            <w:tcW w:w="376" w:type="pct"/>
            <w:gridSpan w:val="2"/>
            <w:vAlign w:val="center"/>
          </w:tcPr>
          <w:p w14:paraId="2051A15D" w14:textId="77777777" w:rsidR="000B2889" w:rsidRPr="0087477D" w:rsidRDefault="000B2889" w:rsidP="00D32E99">
            <w:pPr>
              <w:suppressAutoHyphens/>
              <w:spacing w:after="0" w:line="240" w:lineRule="auto"/>
              <w:jc w:val="center"/>
              <w:rPr>
                <w:rFonts w:ascii="Times New Roman" w:hAnsi="Times New Roman"/>
                <w:sz w:val="24"/>
                <w:szCs w:val="24"/>
              </w:rPr>
            </w:pPr>
          </w:p>
        </w:tc>
        <w:tc>
          <w:tcPr>
            <w:tcW w:w="423" w:type="pct"/>
            <w:gridSpan w:val="2"/>
            <w:vAlign w:val="center"/>
          </w:tcPr>
          <w:p w14:paraId="76A82547" w14:textId="77777777" w:rsidR="000B2889" w:rsidRPr="00471F7F" w:rsidRDefault="000B2889" w:rsidP="00D32E99">
            <w:pPr>
              <w:suppressAutoHyphens/>
              <w:spacing w:after="0" w:line="240" w:lineRule="auto"/>
              <w:jc w:val="center"/>
              <w:rPr>
                <w:rFonts w:ascii="Times New Roman" w:hAnsi="Times New Roman"/>
                <w:b/>
                <w:sz w:val="24"/>
                <w:szCs w:val="24"/>
              </w:rPr>
            </w:pPr>
          </w:p>
        </w:tc>
        <w:tc>
          <w:tcPr>
            <w:tcW w:w="425" w:type="pct"/>
            <w:gridSpan w:val="2"/>
          </w:tcPr>
          <w:p w14:paraId="2BAB1359" w14:textId="77777777" w:rsidR="000B2889" w:rsidRPr="0087477D" w:rsidRDefault="000B2889" w:rsidP="00EC1C82">
            <w:pPr>
              <w:suppressAutoHyphens/>
              <w:spacing w:after="0" w:line="240" w:lineRule="auto"/>
              <w:jc w:val="both"/>
              <w:rPr>
                <w:rFonts w:ascii="Times New Roman" w:hAnsi="Times New Roman"/>
                <w:sz w:val="24"/>
                <w:szCs w:val="24"/>
              </w:rPr>
            </w:pPr>
          </w:p>
        </w:tc>
        <w:tc>
          <w:tcPr>
            <w:tcW w:w="276" w:type="pct"/>
          </w:tcPr>
          <w:p w14:paraId="5D120F3A" w14:textId="77777777" w:rsidR="000B2889" w:rsidRPr="0087477D" w:rsidRDefault="000B2889" w:rsidP="00EC1C82">
            <w:pPr>
              <w:suppressAutoHyphens/>
              <w:spacing w:after="0" w:line="240" w:lineRule="auto"/>
              <w:jc w:val="both"/>
              <w:rPr>
                <w:rFonts w:ascii="Times New Roman" w:hAnsi="Times New Roman"/>
                <w:b/>
                <w:sz w:val="24"/>
                <w:szCs w:val="24"/>
              </w:rPr>
            </w:pPr>
          </w:p>
        </w:tc>
        <w:tc>
          <w:tcPr>
            <w:tcW w:w="563" w:type="pct"/>
            <w:gridSpan w:val="2"/>
          </w:tcPr>
          <w:p w14:paraId="18DF125E" w14:textId="77777777" w:rsidR="000B2889" w:rsidRPr="0087477D" w:rsidRDefault="000B2889" w:rsidP="00EC1C82">
            <w:pPr>
              <w:suppressAutoHyphens/>
              <w:spacing w:after="0" w:line="240" w:lineRule="auto"/>
              <w:jc w:val="both"/>
              <w:rPr>
                <w:rFonts w:ascii="Times New Roman" w:hAnsi="Times New Roman"/>
                <w:b/>
                <w:sz w:val="24"/>
                <w:szCs w:val="24"/>
              </w:rPr>
            </w:pPr>
          </w:p>
        </w:tc>
      </w:tr>
      <w:tr w:rsidR="000B2889" w:rsidRPr="0087477D" w14:paraId="1205ED78" w14:textId="77777777" w:rsidTr="00D32E99">
        <w:tc>
          <w:tcPr>
            <w:tcW w:w="547" w:type="pct"/>
            <w:vMerge/>
          </w:tcPr>
          <w:p w14:paraId="154CD9F8" w14:textId="77777777" w:rsidR="000B2889" w:rsidRPr="0087477D" w:rsidRDefault="000B2889" w:rsidP="00EC1C82">
            <w:pPr>
              <w:suppressAutoHyphens/>
              <w:spacing w:after="0" w:line="240" w:lineRule="auto"/>
              <w:jc w:val="both"/>
              <w:rPr>
                <w:rFonts w:ascii="Times New Roman" w:hAnsi="Times New Roman"/>
                <w:sz w:val="24"/>
                <w:szCs w:val="24"/>
              </w:rPr>
            </w:pPr>
          </w:p>
        </w:tc>
        <w:tc>
          <w:tcPr>
            <w:tcW w:w="890" w:type="pct"/>
          </w:tcPr>
          <w:p w14:paraId="4052C082" w14:textId="77777777" w:rsidR="000B2889" w:rsidRPr="00140DFA" w:rsidRDefault="000B2889" w:rsidP="00EC1C82">
            <w:pPr>
              <w:suppressAutoHyphens/>
              <w:spacing w:after="0" w:line="240" w:lineRule="auto"/>
              <w:jc w:val="both"/>
              <w:rPr>
                <w:rFonts w:ascii="Times New Roman" w:hAnsi="Times New Roman"/>
                <w:sz w:val="24"/>
                <w:szCs w:val="24"/>
              </w:rPr>
            </w:pPr>
            <w:r w:rsidRPr="00140DFA">
              <w:rPr>
                <w:rFonts w:ascii="Times New Roman" w:hAnsi="Times New Roman"/>
                <w:sz w:val="24"/>
                <w:szCs w:val="24"/>
              </w:rPr>
              <w:t>Учебная практика</w:t>
            </w:r>
          </w:p>
        </w:tc>
        <w:tc>
          <w:tcPr>
            <w:tcW w:w="329" w:type="pct"/>
            <w:vAlign w:val="center"/>
          </w:tcPr>
          <w:p w14:paraId="41B004A8" w14:textId="77777777" w:rsidR="000B2889" w:rsidRPr="0087477D" w:rsidRDefault="000B2889" w:rsidP="00D32E99">
            <w:pPr>
              <w:suppressAutoHyphens/>
              <w:spacing w:after="0" w:line="240" w:lineRule="auto"/>
              <w:jc w:val="center"/>
              <w:rPr>
                <w:rFonts w:ascii="Times New Roman" w:hAnsi="Times New Roman"/>
                <w:b/>
                <w:sz w:val="24"/>
                <w:szCs w:val="24"/>
              </w:rPr>
            </w:pPr>
            <w:r>
              <w:rPr>
                <w:rFonts w:ascii="Times New Roman" w:hAnsi="Times New Roman"/>
                <w:b/>
                <w:sz w:val="24"/>
                <w:szCs w:val="24"/>
              </w:rPr>
              <w:t>36</w:t>
            </w:r>
          </w:p>
        </w:tc>
        <w:tc>
          <w:tcPr>
            <w:tcW w:w="235" w:type="pct"/>
            <w:vAlign w:val="center"/>
          </w:tcPr>
          <w:p w14:paraId="18AF7B2C" w14:textId="77777777" w:rsidR="000B2889" w:rsidRPr="00D32E99" w:rsidRDefault="00D32E99" w:rsidP="00D32E99">
            <w:pPr>
              <w:suppressAutoHyphens/>
              <w:spacing w:after="0" w:line="240" w:lineRule="auto"/>
              <w:jc w:val="center"/>
              <w:rPr>
                <w:rFonts w:ascii="Times New Roman" w:hAnsi="Times New Roman"/>
                <w:sz w:val="24"/>
                <w:szCs w:val="24"/>
              </w:rPr>
            </w:pPr>
            <w:r w:rsidRPr="00D32E99">
              <w:rPr>
                <w:rFonts w:ascii="Times New Roman" w:hAnsi="Times New Roman"/>
                <w:sz w:val="24"/>
                <w:szCs w:val="24"/>
              </w:rPr>
              <w:t>36</w:t>
            </w:r>
          </w:p>
        </w:tc>
        <w:tc>
          <w:tcPr>
            <w:tcW w:w="282" w:type="pct"/>
            <w:gridSpan w:val="2"/>
            <w:vAlign w:val="center"/>
          </w:tcPr>
          <w:p w14:paraId="1F150E2B" w14:textId="77777777" w:rsidR="000B2889" w:rsidRPr="00D32E99" w:rsidRDefault="000B2889" w:rsidP="00D32E99">
            <w:pPr>
              <w:suppressAutoHyphens/>
              <w:spacing w:after="0" w:line="240" w:lineRule="auto"/>
              <w:jc w:val="center"/>
              <w:rPr>
                <w:rFonts w:ascii="Times New Roman" w:hAnsi="Times New Roman"/>
                <w:sz w:val="24"/>
                <w:szCs w:val="24"/>
                <w:lang w:val="en-US"/>
              </w:rPr>
            </w:pPr>
          </w:p>
        </w:tc>
        <w:tc>
          <w:tcPr>
            <w:tcW w:w="279" w:type="pct"/>
            <w:vAlign w:val="center"/>
          </w:tcPr>
          <w:p w14:paraId="05CD5088" w14:textId="77777777" w:rsidR="000B2889" w:rsidRPr="0087477D" w:rsidRDefault="000B2889" w:rsidP="00D32E99">
            <w:pPr>
              <w:suppressAutoHyphens/>
              <w:spacing w:after="0" w:line="240" w:lineRule="auto"/>
              <w:jc w:val="center"/>
              <w:rPr>
                <w:rFonts w:ascii="Times New Roman" w:hAnsi="Times New Roman"/>
                <w:sz w:val="24"/>
                <w:szCs w:val="24"/>
                <w:lang w:val="en-US"/>
              </w:rPr>
            </w:pPr>
          </w:p>
        </w:tc>
        <w:tc>
          <w:tcPr>
            <w:tcW w:w="375" w:type="pct"/>
            <w:gridSpan w:val="2"/>
            <w:vAlign w:val="center"/>
          </w:tcPr>
          <w:p w14:paraId="30971AC5" w14:textId="77777777" w:rsidR="000B2889" w:rsidRPr="0087477D" w:rsidRDefault="000B2889" w:rsidP="00D32E99">
            <w:pPr>
              <w:suppressAutoHyphens/>
              <w:spacing w:after="0" w:line="240" w:lineRule="auto"/>
              <w:jc w:val="center"/>
              <w:rPr>
                <w:rFonts w:ascii="Times New Roman" w:hAnsi="Times New Roman"/>
                <w:sz w:val="24"/>
                <w:szCs w:val="24"/>
                <w:lang w:val="en-US"/>
              </w:rPr>
            </w:pPr>
          </w:p>
        </w:tc>
        <w:tc>
          <w:tcPr>
            <w:tcW w:w="376" w:type="pct"/>
            <w:gridSpan w:val="2"/>
            <w:vAlign w:val="center"/>
          </w:tcPr>
          <w:p w14:paraId="2FEAB53C" w14:textId="77777777" w:rsidR="000B2889" w:rsidRDefault="000B2889" w:rsidP="00D32E99">
            <w:pPr>
              <w:suppressAutoHyphens/>
              <w:spacing w:after="0" w:line="240" w:lineRule="auto"/>
              <w:jc w:val="center"/>
              <w:rPr>
                <w:rFonts w:ascii="Times New Roman" w:hAnsi="Times New Roman"/>
                <w:sz w:val="24"/>
                <w:szCs w:val="24"/>
              </w:rPr>
            </w:pPr>
          </w:p>
        </w:tc>
        <w:tc>
          <w:tcPr>
            <w:tcW w:w="423" w:type="pct"/>
            <w:gridSpan w:val="2"/>
            <w:vAlign w:val="center"/>
          </w:tcPr>
          <w:p w14:paraId="5A378514" w14:textId="77777777" w:rsidR="000B2889" w:rsidRPr="00471F7F" w:rsidRDefault="000B2889" w:rsidP="00D32E99">
            <w:pPr>
              <w:suppressAutoHyphens/>
              <w:spacing w:after="0" w:line="240" w:lineRule="auto"/>
              <w:jc w:val="center"/>
              <w:rPr>
                <w:rFonts w:ascii="Times New Roman" w:hAnsi="Times New Roman"/>
                <w:b/>
                <w:sz w:val="24"/>
                <w:szCs w:val="24"/>
              </w:rPr>
            </w:pPr>
            <w:r>
              <w:rPr>
                <w:rFonts w:ascii="Times New Roman" w:hAnsi="Times New Roman"/>
                <w:b/>
                <w:sz w:val="24"/>
                <w:szCs w:val="24"/>
              </w:rPr>
              <w:t>36</w:t>
            </w:r>
          </w:p>
        </w:tc>
        <w:tc>
          <w:tcPr>
            <w:tcW w:w="425" w:type="pct"/>
            <w:gridSpan w:val="2"/>
          </w:tcPr>
          <w:p w14:paraId="1EF938A5" w14:textId="77777777" w:rsidR="000B2889" w:rsidRPr="0087477D" w:rsidRDefault="000B2889" w:rsidP="00EC1C82">
            <w:pPr>
              <w:suppressAutoHyphens/>
              <w:spacing w:after="0" w:line="240" w:lineRule="auto"/>
              <w:jc w:val="center"/>
              <w:rPr>
                <w:rFonts w:ascii="Times New Roman" w:hAnsi="Times New Roman"/>
                <w:sz w:val="24"/>
                <w:szCs w:val="24"/>
              </w:rPr>
            </w:pPr>
          </w:p>
        </w:tc>
        <w:tc>
          <w:tcPr>
            <w:tcW w:w="276" w:type="pct"/>
          </w:tcPr>
          <w:p w14:paraId="59FEC664" w14:textId="77777777" w:rsidR="000B2889" w:rsidRPr="0087477D" w:rsidRDefault="000B2889" w:rsidP="00EC1C82">
            <w:pPr>
              <w:suppressAutoHyphens/>
              <w:spacing w:after="0" w:line="240" w:lineRule="auto"/>
              <w:jc w:val="both"/>
              <w:rPr>
                <w:rFonts w:ascii="Times New Roman" w:hAnsi="Times New Roman"/>
                <w:b/>
                <w:i/>
                <w:sz w:val="24"/>
                <w:szCs w:val="24"/>
              </w:rPr>
            </w:pPr>
          </w:p>
        </w:tc>
        <w:tc>
          <w:tcPr>
            <w:tcW w:w="563" w:type="pct"/>
            <w:gridSpan w:val="2"/>
          </w:tcPr>
          <w:p w14:paraId="1E0DC9DD" w14:textId="77777777" w:rsidR="000B2889" w:rsidRPr="0087477D" w:rsidRDefault="000B2889" w:rsidP="00EC1C82">
            <w:pPr>
              <w:suppressAutoHyphens/>
              <w:spacing w:after="0" w:line="240" w:lineRule="auto"/>
              <w:jc w:val="both"/>
              <w:rPr>
                <w:rFonts w:ascii="Times New Roman" w:hAnsi="Times New Roman"/>
                <w:b/>
                <w:i/>
                <w:sz w:val="24"/>
                <w:szCs w:val="24"/>
              </w:rPr>
            </w:pPr>
          </w:p>
        </w:tc>
      </w:tr>
      <w:tr w:rsidR="000B2889" w:rsidRPr="0087477D" w14:paraId="58E2CF1C" w14:textId="77777777" w:rsidTr="00D32E99">
        <w:tc>
          <w:tcPr>
            <w:tcW w:w="547" w:type="pct"/>
            <w:vMerge/>
          </w:tcPr>
          <w:p w14:paraId="0873C154" w14:textId="77777777" w:rsidR="000B2889" w:rsidRPr="0087477D" w:rsidRDefault="000B2889" w:rsidP="00EC1C82">
            <w:pPr>
              <w:suppressAutoHyphens/>
              <w:spacing w:after="0" w:line="240" w:lineRule="auto"/>
              <w:jc w:val="both"/>
              <w:rPr>
                <w:rFonts w:ascii="Times New Roman" w:hAnsi="Times New Roman"/>
                <w:sz w:val="24"/>
                <w:szCs w:val="24"/>
              </w:rPr>
            </w:pPr>
          </w:p>
        </w:tc>
        <w:tc>
          <w:tcPr>
            <w:tcW w:w="890" w:type="pct"/>
          </w:tcPr>
          <w:p w14:paraId="5BCC77D9" w14:textId="77777777" w:rsidR="000B2889" w:rsidRPr="00140DFA" w:rsidRDefault="000B2889" w:rsidP="00EC1C82">
            <w:pPr>
              <w:suppressAutoHyphens/>
              <w:spacing w:after="0" w:line="240" w:lineRule="auto"/>
              <w:jc w:val="both"/>
              <w:rPr>
                <w:rFonts w:ascii="Times New Roman" w:hAnsi="Times New Roman"/>
                <w:bCs/>
                <w:sz w:val="24"/>
                <w:szCs w:val="24"/>
              </w:rPr>
            </w:pPr>
            <w:r w:rsidRPr="00140DFA">
              <w:rPr>
                <w:rFonts w:ascii="Times New Roman" w:hAnsi="Times New Roman"/>
                <w:sz w:val="24"/>
                <w:szCs w:val="24"/>
              </w:rPr>
              <w:t xml:space="preserve">Производственная практика (по профилю специальности), </w:t>
            </w:r>
          </w:p>
        </w:tc>
        <w:tc>
          <w:tcPr>
            <w:tcW w:w="329" w:type="pct"/>
            <w:vAlign w:val="center"/>
          </w:tcPr>
          <w:p w14:paraId="4E1EB2D9" w14:textId="77777777" w:rsidR="000B2889" w:rsidRPr="0087477D" w:rsidRDefault="000B2889" w:rsidP="00D32E99">
            <w:pPr>
              <w:suppressAutoHyphens/>
              <w:spacing w:after="0" w:line="240" w:lineRule="auto"/>
              <w:jc w:val="center"/>
              <w:rPr>
                <w:rFonts w:ascii="Times New Roman" w:hAnsi="Times New Roman"/>
                <w:b/>
                <w:sz w:val="24"/>
                <w:szCs w:val="24"/>
              </w:rPr>
            </w:pPr>
            <w:r>
              <w:rPr>
                <w:rFonts w:ascii="Times New Roman" w:hAnsi="Times New Roman"/>
                <w:b/>
                <w:sz w:val="24"/>
                <w:szCs w:val="24"/>
              </w:rPr>
              <w:t>108</w:t>
            </w:r>
          </w:p>
        </w:tc>
        <w:tc>
          <w:tcPr>
            <w:tcW w:w="235" w:type="pct"/>
            <w:shd w:val="clear" w:color="auto" w:fill="auto"/>
            <w:vAlign w:val="center"/>
          </w:tcPr>
          <w:p w14:paraId="0AC001B5" w14:textId="77777777" w:rsidR="000B2889" w:rsidRPr="00D32E99" w:rsidRDefault="00D32E99" w:rsidP="00D32E99">
            <w:pPr>
              <w:suppressAutoHyphens/>
              <w:spacing w:after="0" w:line="240" w:lineRule="auto"/>
              <w:jc w:val="center"/>
              <w:rPr>
                <w:rFonts w:ascii="Times New Roman" w:hAnsi="Times New Roman"/>
                <w:sz w:val="24"/>
                <w:szCs w:val="24"/>
              </w:rPr>
            </w:pPr>
            <w:r>
              <w:rPr>
                <w:rFonts w:ascii="Times New Roman" w:hAnsi="Times New Roman"/>
                <w:sz w:val="24"/>
                <w:szCs w:val="24"/>
              </w:rPr>
              <w:t>108</w:t>
            </w:r>
          </w:p>
        </w:tc>
        <w:tc>
          <w:tcPr>
            <w:tcW w:w="282" w:type="pct"/>
            <w:gridSpan w:val="2"/>
            <w:shd w:val="clear" w:color="auto" w:fill="auto"/>
            <w:vAlign w:val="center"/>
          </w:tcPr>
          <w:p w14:paraId="030E2C30" w14:textId="77777777" w:rsidR="000B2889" w:rsidRPr="00D32E99" w:rsidRDefault="000B2889" w:rsidP="00D32E99">
            <w:pPr>
              <w:suppressAutoHyphens/>
              <w:spacing w:after="0" w:line="240" w:lineRule="auto"/>
              <w:jc w:val="center"/>
              <w:rPr>
                <w:rFonts w:ascii="Times New Roman" w:hAnsi="Times New Roman"/>
                <w:sz w:val="24"/>
                <w:szCs w:val="24"/>
                <w:lang w:val="en-US"/>
              </w:rPr>
            </w:pPr>
          </w:p>
        </w:tc>
        <w:tc>
          <w:tcPr>
            <w:tcW w:w="1453" w:type="pct"/>
            <w:gridSpan w:val="7"/>
            <w:shd w:val="clear" w:color="auto" w:fill="auto"/>
            <w:vAlign w:val="center"/>
          </w:tcPr>
          <w:p w14:paraId="51C1E017" w14:textId="77777777" w:rsidR="000B2889" w:rsidRPr="0087477D" w:rsidRDefault="000B2889" w:rsidP="00D32E99">
            <w:pPr>
              <w:suppressAutoHyphens/>
              <w:spacing w:after="0" w:line="240" w:lineRule="auto"/>
              <w:jc w:val="center"/>
              <w:rPr>
                <w:rFonts w:ascii="Times New Roman" w:hAnsi="Times New Roman"/>
                <w:b/>
                <w:sz w:val="24"/>
                <w:szCs w:val="24"/>
                <w:lang w:val="en-US"/>
              </w:rPr>
            </w:pPr>
          </w:p>
        </w:tc>
        <w:tc>
          <w:tcPr>
            <w:tcW w:w="425" w:type="pct"/>
            <w:gridSpan w:val="2"/>
          </w:tcPr>
          <w:p w14:paraId="15BEA41C" w14:textId="77777777" w:rsidR="000B2889" w:rsidRPr="0087477D" w:rsidRDefault="000B2889" w:rsidP="00EC1C82">
            <w:pPr>
              <w:suppressAutoHyphens/>
              <w:spacing w:after="0" w:line="240" w:lineRule="auto"/>
              <w:jc w:val="center"/>
              <w:rPr>
                <w:rFonts w:ascii="Times New Roman" w:hAnsi="Times New Roman"/>
                <w:b/>
                <w:sz w:val="24"/>
                <w:szCs w:val="24"/>
              </w:rPr>
            </w:pPr>
            <w:r>
              <w:rPr>
                <w:rFonts w:ascii="Times New Roman" w:hAnsi="Times New Roman"/>
                <w:b/>
                <w:sz w:val="24"/>
                <w:szCs w:val="24"/>
              </w:rPr>
              <w:t>108</w:t>
            </w:r>
          </w:p>
        </w:tc>
        <w:tc>
          <w:tcPr>
            <w:tcW w:w="276" w:type="pct"/>
          </w:tcPr>
          <w:p w14:paraId="4DAA70CE" w14:textId="77777777" w:rsidR="000B2889" w:rsidRPr="0087477D" w:rsidRDefault="000B2889" w:rsidP="00EC1C82">
            <w:pPr>
              <w:suppressAutoHyphens/>
              <w:spacing w:after="0" w:line="240" w:lineRule="auto"/>
              <w:jc w:val="both"/>
              <w:rPr>
                <w:rFonts w:ascii="Times New Roman" w:hAnsi="Times New Roman"/>
                <w:b/>
                <w:i/>
                <w:sz w:val="24"/>
                <w:szCs w:val="24"/>
              </w:rPr>
            </w:pPr>
          </w:p>
        </w:tc>
        <w:tc>
          <w:tcPr>
            <w:tcW w:w="563" w:type="pct"/>
            <w:gridSpan w:val="2"/>
          </w:tcPr>
          <w:p w14:paraId="1EB6763D" w14:textId="77777777" w:rsidR="000B2889" w:rsidRPr="0087477D" w:rsidRDefault="000B2889" w:rsidP="00EC1C82">
            <w:pPr>
              <w:suppressAutoHyphens/>
              <w:spacing w:after="0" w:line="240" w:lineRule="auto"/>
              <w:jc w:val="both"/>
              <w:rPr>
                <w:rFonts w:ascii="Times New Roman" w:hAnsi="Times New Roman"/>
                <w:b/>
                <w:i/>
                <w:sz w:val="24"/>
                <w:szCs w:val="24"/>
              </w:rPr>
            </w:pPr>
          </w:p>
        </w:tc>
      </w:tr>
      <w:tr w:rsidR="00E85B15" w:rsidRPr="0087477D" w14:paraId="0F0FBCF0" w14:textId="77777777" w:rsidTr="00E85B15">
        <w:tc>
          <w:tcPr>
            <w:tcW w:w="547" w:type="pct"/>
          </w:tcPr>
          <w:p w14:paraId="103053EB" w14:textId="77777777" w:rsidR="00E85B15" w:rsidRPr="0087477D" w:rsidRDefault="00E85B15" w:rsidP="00EC1C82">
            <w:pPr>
              <w:suppressAutoHyphens/>
              <w:spacing w:after="0" w:line="240" w:lineRule="auto"/>
              <w:jc w:val="both"/>
              <w:rPr>
                <w:rFonts w:ascii="Times New Roman" w:hAnsi="Times New Roman"/>
                <w:sz w:val="24"/>
                <w:szCs w:val="24"/>
              </w:rPr>
            </w:pPr>
          </w:p>
        </w:tc>
        <w:tc>
          <w:tcPr>
            <w:tcW w:w="890" w:type="pct"/>
          </w:tcPr>
          <w:p w14:paraId="291023AE" w14:textId="77777777" w:rsidR="00E85B15" w:rsidRPr="00140DFA" w:rsidRDefault="00E85B15" w:rsidP="00EC1C82">
            <w:pPr>
              <w:suppressAutoHyphens/>
              <w:spacing w:after="0" w:line="240" w:lineRule="auto"/>
              <w:jc w:val="both"/>
              <w:rPr>
                <w:rFonts w:ascii="Times New Roman" w:hAnsi="Times New Roman"/>
                <w:sz w:val="24"/>
                <w:szCs w:val="24"/>
              </w:rPr>
            </w:pPr>
            <w:r>
              <w:rPr>
                <w:rFonts w:ascii="Times New Roman" w:hAnsi="Times New Roman"/>
                <w:sz w:val="24"/>
                <w:szCs w:val="24"/>
              </w:rPr>
              <w:t>Экзамен по ПМ</w:t>
            </w:r>
          </w:p>
        </w:tc>
        <w:tc>
          <w:tcPr>
            <w:tcW w:w="329" w:type="pct"/>
          </w:tcPr>
          <w:p w14:paraId="6B35A4B9" w14:textId="77777777" w:rsidR="00E85B15" w:rsidRDefault="00E85B15" w:rsidP="00EC1C82">
            <w:pPr>
              <w:suppressAutoHyphens/>
              <w:spacing w:after="0" w:line="240" w:lineRule="auto"/>
              <w:jc w:val="center"/>
              <w:rPr>
                <w:rFonts w:ascii="Times New Roman" w:hAnsi="Times New Roman"/>
                <w:b/>
                <w:sz w:val="24"/>
                <w:szCs w:val="24"/>
              </w:rPr>
            </w:pPr>
            <w:r>
              <w:rPr>
                <w:rFonts w:ascii="Times New Roman" w:hAnsi="Times New Roman"/>
                <w:b/>
                <w:sz w:val="24"/>
                <w:szCs w:val="24"/>
              </w:rPr>
              <w:t>8</w:t>
            </w:r>
          </w:p>
        </w:tc>
        <w:tc>
          <w:tcPr>
            <w:tcW w:w="235" w:type="pct"/>
            <w:shd w:val="clear" w:color="auto" w:fill="auto"/>
          </w:tcPr>
          <w:p w14:paraId="03FD373C" w14:textId="77777777" w:rsidR="00E85B15" w:rsidRPr="00E85B15" w:rsidRDefault="00E85B15" w:rsidP="00EC1C82">
            <w:pPr>
              <w:suppressAutoHyphens/>
              <w:spacing w:after="0" w:line="240" w:lineRule="auto"/>
              <w:jc w:val="center"/>
              <w:rPr>
                <w:rFonts w:ascii="Times New Roman" w:hAnsi="Times New Roman"/>
                <w:b/>
                <w:sz w:val="24"/>
                <w:szCs w:val="24"/>
              </w:rPr>
            </w:pPr>
            <w:r>
              <w:rPr>
                <w:rFonts w:ascii="Times New Roman" w:hAnsi="Times New Roman"/>
                <w:b/>
                <w:sz w:val="24"/>
                <w:szCs w:val="24"/>
              </w:rPr>
              <w:t>8</w:t>
            </w:r>
          </w:p>
        </w:tc>
        <w:tc>
          <w:tcPr>
            <w:tcW w:w="282" w:type="pct"/>
            <w:gridSpan w:val="2"/>
            <w:shd w:val="clear" w:color="auto" w:fill="auto"/>
          </w:tcPr>
          <w:p w14:paraId="243CAD2C" w14:textId="77777777" w:rsidR="00E85B15" w:rsidRPr="00D32E99" w:rsidRDefault="00E85B15" w:rsidP="00EC1C82">
            <w:pPr>
              <w:suppressAutoHyphens/>
              <w:spacing w:after="0" w:line="240" w:lineRule="auto"/>
              <w:jc w:val="center"/>
              <w:rPr>
                <w:rFonts w:ascii="Times New Roman" w:hAnsi="Times New Roman"/>
                <w:b/>
                <w:sz w:val="24"/>
                <w:szCs w:val="24"/>
              </w:rPr>
            </w:pPr>
            <w:r>
              <w:rPr>
                <w:rFonts w:ascii="Times New Roman" w:hAnsi="Times New Roman"/>
                <w:b/>
                <w:sz w:val="24"/>
                <w:szCs w:val="24"/>
              </w:rPr>
              <w:t>8</w:t>
            </w:r>
          </w:p>
        </w:tc>
        <w:tc>
          <w:tcPr>
            <w:tcW w:w="281" w:type="pct"/>
            <w:gridSpan w:val="2"/>
            <w:shd w:val="clear" w:color="auto" w:fill="auto"/>
          </w:tcPr>
          <w:p w14:paraId="46CC498D" w14:textId="77777777" w:rsidR="00E85B15" w:rsidRPr="00E85B15" w:rsidRDefault="00E85B15" w:rsidP="00EC1C82">
            <w:pPr>
              <w:suppressAutoHyphens/>
              <w:spacing w:after="0" w:line="240" w:lineRule="auto"/>
              <w:jc w:val="center"/>
              <w:rPr>
                <w:rFonts w:ascii="Times New Roman" w:hAnsi="Times New Roman"/>
                <w:sz w:val="24"/>
                <w:szCs w:val="24"/>
              </w:rPr>
            </w:pPr>
            <w:r>
              <w:rPr>
                <w:rFonts w:ascii="Times New Roman" w:hAnsi="Times New Roman"/>
                <w:sz w:val="24"/>
                <w:szCs w:val="24"/>
              </w:rPr>
              <w:t>8</w:t>
            </w:r>
          </w:p>
        </w:tc>
        <w:tc>
          <w:tcPr>
            <w:tcW w:w="1172" w:type="pct"/>
            <w:gridSpan w:val="5"/>
            <w:shd w:val="clear" w:color="auto" w:fill="auto"/>
          </w:tcPr>
          <w:p w14:paraId="262E7486" w14:textId="77777777" w:rsidR="00E85B15" w:rsidRPr="00D32E99" w:rsidRDefault="00E85B15" w:rsidP="00EC1C82">
            <w:pPr>
              <w:suppressAutoHyphens/>
              <w:spacing w:after="0" w:line="240" w:lineRule="auto"/>
              <w:jc w:val="center"/>
              <w:rPr>
                <w:rFonts w:ascii="Times New Roman" w:hAnsi="Times New Roman"/>
                <w:sz w:val="24"/>
                <w:szCs w:val="24"/>
                <w:lang w:val="en-US"/>
              </w:rPr>
            </w:pPr>
          </w:p>
        </w:tc>
        <w:tc>
          <w:tcPr>
            <w:tcW w:w="425" w:type="pct"/>
            <w:gridSpan w:val="2"/>
          </w:tcPr>
          <w:p w14:paraId="5F390B66" w14:textId="77777777" w:rsidR="00E85B15" w:rsidRDefault="00E85B15" w:rsidP="00EC1C82">
            <w:pPr>
              <w:suppressAutoHyphens/>
              <w:spacing w:after="0" w:line="240" w:lineRule="auto"/>
              <w:jc w:val="center"/>
              <w:rPr>
                <w:rFonts w:ascii="Times New Roman" w:hAnsi="Times New Roman"/>
                <w:b/>
                <w:sz w:val="24"/>
                <w:szCs w:val="24"/>
              </w:rPr>
            </w:pPr>
          </w:p>
        </w:tc>
        <w:tc>
          <w:tcPr>
            <w:tcW w:w="276" w:type="pct"/>
          </w:tcPr>
          <w:p w14:paraId="2A773647" w14:textId="77777777" w:rsidR="00E85B15" w:rsidRPr="0087477D" w:rsidRDefault="00E85B15" w:rsidP="00EC1C82">
            <w:pPr>
              <w:suppressAutoHyphens/>
              <w:spacing w:after="0" w:line="240" w:lineRule="auto"/>
              <w:jc w:val="both"/>
              <w:rPr>
                <w:rFonts w:ascii="Times New Roman" w:hAnsi="Times New Roman"/>
                <w:b/>
                <w:i/>
                <w:sz w:val="24"/>
                <w:szCs w:val="24"/>
              </w:rPr>
            </w:pPr>
          </w:p>
        </w:tc>
        <w:tc>
          <w:tcPr>
            <w:tcW w:w="563" w:type="pct"/>
            <w:gridSpan w:val="2"/>
          </w:tcPr>
          <w:p w14:paraId="3A69FCB0" w14:textId="77777777" w:rsidR="00E85B15" w:rsidRPr="0087477D" w:rsidRDefault="00E85B15" w:rsidP="00EC1C82">
            <w:pPr>
              <w:suppressAutoHyphens/>
              <w:spacing w:after="0" w:line="240" w:lineRule="auto"/>
              <w:jc w:val="both"/>
              <w:rPr>
                <w:rFonts w:ascii="Times New Roman" w:hAnsi="Times New Roman"/>
                <w:b/>
                <w:i/>
                <w:sz w:val="24"/>
                <w:szCs w:val="24"/>
              </w:rPr>
            </w:pPr>
          </w:p>
        </w:tc>
      </w:tr>
      <w:tr w:rsidR="000B2889" w:rsidRPr="0087477D" w14:paraId="69A27668" w14:textId="77777777" w:rsidTr="00EC1C82">
        <w:tc>
          <w:tcPr>
            <w:tcW w:w="547" w:type="pct"/>
          </w:tcPr>
          <w:p w14:paraId="69D00439" w14:textId="77777777" w:rsidR="000B2889" w:rsidRPr="0087477D" w:rsidRDefault="000B2889" w:rsidP="00EC1C82">
            <w:pPr>
              <w:suppressAutoHyphens/>
              <w:spacing w:after="0" w:line="240" w:lineRule="auto"/>
              <w:jc w:val="center"/>
              <w:rPr>
                <w:rFonts w:ascii="Times New Roman" w:hAnsi="Times New Roman"/>
                <w:sz w:val="24"/>
                <w:szCs w:val="24"/>
              </w:rPr>
            </w:pPr>
          </w:p>
        </w:tc>
        <w:tc>
          <w:tcPr>
            <w:tcW w:w="890" w:type="pct"/>
          </w:tcPr>
          <w:p w14:paraId="6C3EF205" w14:textId="77777777" w:rsidR="000B2889" w:rsidRPr="0087477D" w:rsidRDefault="000B2889" w:rsidP="00EC1C82">
            <w:pPr>
              <w:suppressAutoHyphens/>
              <w:spacing w:after="0" w:line="240" w:lineRule="auto"/>
              <w:jc w:val="center"/>
              <w:rPr>
                <w:rFonts w:ascii="Times New Roman" w:hAnsi="Times New Roman"/>
                <w:b/>
                <w:bCs/>
                <w:i/>
                <w:sz w:val="24"/>
                <w:szCs w:val="24"/>
              </w:rPr>
            </w:pPr>
            <w:r w:rsidRPr="0087477D">
              <w:rPr>
                <w:rFonts w:ascii="Times New Roman" w:hAnsi="Times New Roman"/>
                <w:b/>
                <w:bCs/>
                <w:i/>
                <w:sz w:val="24"/>
                <w:szCs w:val="24"/>
              </w:rPr>
              <w:t>Всего</w:t>
            </w:r>
          </w:p>
        </w:tc>
        <w:tc>
          <w:tcPr>
            <w:tcW w:w="329" w:type="pct"/>
          </w:tcPr>
          <w:p w14:paraId="45D7988F" w14:textId="77777777" w:rsidR="000B2889" w:rsidRPr="0087477D" w:rsidRDefault="000B2889" w:rsidP="00EC1C82">
            <w:pPr>
              <w:suppressAutoHyphens/>
              <w:spacing w:after="0" w:line="240" w:lineRule="auto"/>
              <w:jc w:val="center"/>
              <w:rPr>
                <w:rFonts w:ascii="Times New Roman" w:hAnsi="Times New Roman"/>
                <w:b/>
                <w:sz w:val="24"/>
                <w:szCs w:val="24"/>
              </w:rPr>
            </w:pPr>
            <w:r>
              <w:rPr>
                <w:rFonts w:ascii="Times New Roman" w:hAnsi="Times New Roman"/>
                <w:b/>
                <w:sz w:val="24"/>
                <w:szCs w:val="24"/>
              </w:rPr>
              <w:t>244</w:t>
            </w:r>
          </w:p>
        </w:tc>
        <w:tc>
          <w:tcPr>
            <w:tcW w:w="235" w:type="pct"/>
          </w:tcPr>
          <w:p w14:paraId="7B0491C5" w14:textId="77777777" w:rsidR="000B2889" w:rsidRPr="006503F7" w:rsidRDefault="00D32E99" w:rsidP="00B467DD">
            <w:pPr>
              <w:suppressAutoHyphens/>
              <w:spacing w:after="0" w:line="240" w:lineRule="auto"/>
              <w:jc w:val="center"/>
              <w:rPr>
                <w:rFonts w:ascii="Times New Roman" w:hAnsi="Times New Roman"/>
                <w:sz w:val="24"/>
                <w:szCs w:val="24"/>
              </w:rPr>
            </w:pPr>
            <w:r w:rsidRPr="006503F7">
              <w:rPr>
                <w:rFonts w:ascii="Times New Roman" w:hAnsi="Times New Roman"/>
                <w:sz w:val="24"/>
                <w:szCs w:val="24"/>
              </w:rPr>
              <w:t>18</w:t>
            </w:r>
            <w:r w:rsidR="00B467DD">
              <w:rPr>
                <w:rFonts w:ascii="Times New Roman" w:hAnsi="Times New Roman"/>
                <w:sz w:val="24"/>
                <w:szCs w:val="24"/>
              </w:rPr>
              <w:t>2</w:t>
            </w:r>
          </w:p>
        </w:tc>
        <w:tc>
          <w:tcPr>
            <w:tcW w:w="282" w:type="pct"/>
            <w:gridSpan w:val="2"/>
          </w:tcPr>
          <w:p w14:paraId="79591B03" w14:textId="77777777" w:rsidR="000B2889" w:rsidRDefault="000B2889" w:rsidP="00EC1C82">
            <w:pPr>
              <w:suppressAutoHyphens/>
              <w:spacing w:after="0" w:line="240" w:lineRule="auto"/>
              <w:jc w:val="center"/>
              <w:rPr>
                <w:rFonts w:ascii="Times New Roman" w:hAnsi="Times New Roman"/>
                <w:b/>
                <w:sz w:val="24"/>
                <w:szCs w:val="24"/>
              </w:rPr>
            </w:pPr>
            <w:r>
              <w:rPr>
                <w:rFonts w:ascii="Times New Roman" w:hAnsi="Times New Roman"/>
                <w:b/>
                <w:sz w:val="24"/>
                <w:szCs w:val="24"/>
              </w:rPr>
              <w:t>100</w:t>
            </w:r>
          </w:p>
        </w:tc>
        <w:tc>
          <w:tcPr>
            <w:tcW w:w="279" w:type="pct"/>
          </w:tcPr>
          <w:p w14:paraId="6A6E4A62" w14:textId="77777777" w:rsidR="000B2889" w:rsidRPr="00E85B15" w:rsidRDefault="00E85B15" w:rsidP="00EC1C82">
            <w:pPr>
              <w:suppressAutoHyphens/>
              <w:spacing w:after="0" w:line="240" w:lineRule="auto"/>
              <w:jc w:val="center"/>
              <w:rPr>
                <w:rFonts w:ascii="Times New Roman" w:hAnsi="Times New Roman"/>
                <w:sz w:val="24"/>
                <w:szCs w:val="24"/>
              </w:rPr>
            </w:pPr>
            <w:r w:rsidRPr="00E85B15">
              <w:rPr>
                <w:rFonts w:ascii="Times New Roman" w:hAnsi="Times New Roman"/>
                <w:sz w:val="24"/>
                <w:szCs w:val="24"/>
              </w:rPr>
              <w:t>8</w:t>
            </w:r>
          </w:p>
        </w:tc>
        <w:tc>
          <w:tcPr>
            <w:tcW w:w="379" w:type="pct"/>
            <w:gridSpan w:val="3"/>
          </w:tcPr>
          <w:p w14:paraId="24287B07" w14:textId="77777777" w:rsidR="000B2889" w:rsidRPr="00D32E99" w:rsidRDefault="000B2889" w:rsidP="00EC1C82">
            <w:pPr>
              <w:suppressAutoHyphens/>
              <w:spacing w:after="0" w:line="240" w:lineRule="auto"/>
              <w:jc w:val="center"/>
              <w:rPr>
                <w:rFonts w:ascii="Times New Roman" w:hAnsi="Times New Roman"/>
                <w:sz w:val="24"/>
                <w:szCs w:val="24"/>
              </w:rPr>
            </w:pPr>
            <w:r w:rsidRPr="00D32E99">
              <w:rPr>
                <w:rFonts w:ascii="Times New Roman" w:hAnsi="Times New Roman"/>
                <w:sz w:val="24"/>
                <w:szCs w:val="24"/>
              </w:rPr>
              <w:t>30</w:t>
            </w:r>
          </w:p>
        </w:tc>
        <w:tc>
          <w:tcPr>
            <w:tcW w:w="376" w:type="pct"/>
            <w:gridSpan w:val="2"/>
          </w:tcPr>
          <w:p w14:paraId="400484D3" w14:textId="77777777" w:rsidR="000B2889" w:rsidRPr="0087477D" w:rsidRDefault="000B2889" w:rsidP="00EC1C82">
            <w:pPr>
              <w:suppressAutoHyphens/>
              <w:spacing w:after="0" w:line="240" w:lineRule="auto"/>
              <w:jc w:val="center"/>
              <w:rPr>
                <w:rFonts w:ascii="Times New Roman" w:hAnsi="Times New Roman"/>
                <w:sz w:val="24"/>
                <w:szCs w:val="24"/>
              </w:rPr>
            </w:pPr>
          </w:p>
        </w:tc>
        <w:tc>
          <w:tcPr>
            <w:tcW w:w="422" w:type="pct"/>
            <w:gridSpan w:val="2"/>
          </w:tcPr>
          <w:p w14:paraId="08685EDC" w14:textId="77777777" w:rsidR="000B2889" w:rsidRPr="0087477D" w:rsidRDefault="000B2889" w:rsidP="00EC1C82">
            <w:pPr>
              <w:suppressAutoHyphens/>
              <w:spacing w:after="0" w:line="240" w:lineRule="auto"/>
              <w:jc w:val="center"/>
              <w:rPr>
                <w:rFonts w:ascii="Times New Roman" w:hAnsi="Times New Roman"/>
                <w:b/>
                <w:sz w:val="24"/>
                <w:szCs w:val="24"/>
              </w:rPr>
            </w:pPr>
            <w:r>
              <w:rPr>
                <w:rFonts w:ascii="Times New Roman" w:hAnsi="Times New Roman"/>
                <w:b/>
                <w:sz w:val="24"/>
                <w:szCs w:val="24"/>
              </w:rPr>
              <w:t>36</w:t>
            </w:r>
          </w:p>
        </w:tc>
        <w:tc>
          <w:tcPr>
            <w:tcW w:w="422" w:type="pct"/>
          </w:tcPr>
          <w:p w14:paraId="270BC6FC" w14:textId="77777777" w:rsidR="000B2889" w:rsidRPr="0087477D" w:rsidRDefault="000B2889" w:rsidP="00EC1C82">
            <w:pPr>
              <w:suppressAutoHyphens/>
              <w:spacing w:after="0" w:line="240" w:lineRule="auto"/>
              <w:jc w:val="center"/>
              <w:rPr>
                <w:rFonts w:ascii="Times New Roman" w:hAnsi="Times New Roman"/>
                <w:b/>
                <w:sz w:val="24"/>
                <w:szCs w:val="24"/>
              </w:rPr>
            </w:pPr>
            <w:r>
              <w:rPr>
                <w:rFonts w:ascii="Times New Roman" w:hAnsi="Times New Roman"/>
                <w:b/>
                <w:sz w:val="24"/>
                <w:szCs w:val="24"/>
              </w:rPr>
              <w:t>108</w:t>
            </w:r>
          </w:p>
        </w:tc>
        <w:tc>
          <w:tcPr>
            <w:tcW w:w="276" w:type="pct"/>
          </w:tcPr>
          <w:p w14:paraId="09DD79B5" w14:textId="77777777" w:rsidR="000B2889" w:rsidRPr="0087477D" w:rsidRDefault="000B2889" w:rsidP="00EC1C82">
            <w:pPr>
              <w:suppressAutoHyphens/>
              <w:spacing w:after="0" w:line="240" w:lineRule="auto"/>
              <w:jc w:val="center"/>
              <w:rPr>
                <w:rFonts w:ascii="Times New Roman" w:hAnsi="Times New Roman"/>
                <w:b/>
                <w:sz w:val="24"/>
                <w:szCs w:val="24"/>
              </w:rPr>
            </w:pPr>
          </w:p>
        </w:tc>
        <w:tc>
          <w:tcPr>
            <w:tcW w:w="563" w:type="pct"/>
            <w:gridSpan w:val="2"/>
          </w:tcPr>
          <w:p w14:paraId="1092C529" w14:textId="77777777" w:rsidR="000B2889" w:rsidRPr="0087477D" w:rsidRDefault="000B2889" w:rsidP="00EC1C82">
            <w:pPr>
              <w:suppressAutoHyphens/>
              <w:spacing w:after="0" w:line="240" w:lineRule="auto"/>
              <w:jc w:val="center"/>
              <w:rPr>
                <w:rFonts w:ascii="Times New Roman" w:hAnsi="Times New Roman"/>
                <w:b/>
                <w:sz w:val="24"/>
                <w:szCs w:val="24"/>
              </w:rPr>
            </w:pPr>
          </w:p>
        </w:tc>
      </w:tr>
    </w:tbl>
    <w:p w14:paraId="18A55CAF" w14:textId="77777777" w:rsidR="000B2889" w:rsidRDefault="000B2889" w:rsidP="00CD480B">
      <w:pPr>
        <w:suppressAutoHyphens/>
        <w:rPr>
          <w:rFonts w:ascii="Times New Roman" w:hAnsi="Times New Roman"/>
          <w:b/>
          <w:i/>
          <w:sz w:val="24"/>
          <w:szCs w:val="24"/>
        </w:rPr>
      </w:pPr>
    </w:p>
    <w:p w14:paraId="1AE16471" w14:textId="77777777" w:rsidR="000B2889" w:rsidRDefault="000B2889" w:rsidP="00CD480B">
      <w:pPr>
        <w:suppressAutoHyphens/>
        <w:rPr>
          <w:rFonts w:ascii="Times New Roman" w:hAnsi="Times New Roman"/>
          <w:b/>
          <w:i/>
          <w:sz w:val="24"/>
          <w:szCs w:val="24"/>
        </w:rPr>
      </w:pPr>
    </w:p>
    <w:p w14:paraId="53D705BC" w14:textId="77777777" w:rsidR="000B2889" w:rsidRDefault="000B2889" w:rsidP="00CD480B">
      <w:pPr>
        <w:suppressAutoHyphens/>
        <w:rPr>
          <w:rFonts w:ascii="Times New Roman" w:hAnsi="Times New Roman"/>
          <w:b/>
          <w:i/>
          <w:sz w:val="24"/>
          <w:szCs w:val="24"/>
        </w:rPr>
      </w:pPr>
    </w:p>
    <w:p w14:paraId="7B03F075" w14:textId="77777777" w:rsidR="004C25F9" w:rsidRDefault="004C25F9" w:rsidP="00CD480B">
      <w:pPr>
        <w:suppressAutoHyphens/>
        <w:rPr>
          <w:rFonts w:ascii="Times New Roman" w:hAnsi="Times New Roman"/>
          <w:b/>
          <w:i/>
          <w:sz w:val="24"/>
          <w:szCs w:val="24"/>
        </w:rPr>
      </w:pPr>
    </w:p>
    <w:p w14:paraId="612CBFAC" w14:textId="77777777" w:rsidR="00E85B15" w:rsidRDefault="00E85B15" w:rsidP="00CD480B">
      <w:pPr>
        <w:suppressAutoHyphens/>
        <w:rPr>
          <w:rFonts w:ascii="Times New Roman" w:hAnsi="Times New Roman"/>
          <w:b/>
          <w:i/>
          <w:sz w:val="24"/>
          <w:szCs w:val="24"/>
        </w:rPr>
      </w:pPr>
    </w:p>
    <w:p w14:paraId="0CC21D67" w14:textId="77777777" w:rsidR="004C25F9" w:rsidRPr="005B72D4" w:rsidRDefault="004C25F9" w:rsidP="00CD480B">
      <w:pPr>
        <w:suppressAutoHyphens/>
        <w:rPr>
          <w:rFonts w:ascii="Times New Roman" w:hAnsi="Times New Roman"/>
          <w:b/>
          <w:i/>
          <w:sz w:val="24"/>
          <w:szCs w:val="24"/>
        </w:rPr>
      </w:pPr>
    </w:p>
    <w:p w14:paraId="0DEEABD2" w14:textId="77777777" w:rsidR="00095118" w:rsidRPr="005B72D4" w:rsidRDefault="00095118" w:rsidP="00CD480B">
      <w:pPr>
        <w:suppressAutoHyphens/>
        <w:rPr>
          <w:rFonts w:ascii="Times New Roman" w:hAnsi="Times New Roman"/>
          <w:b/>
          <w:i/>
          <w:sz w:val="24"/>
          <w:szCs w:val="24"/>
        </w:rPr>
      </w:pPr>
      <w:r w:rsidRPr="005B72D4">
        <w:rPr>
          <w:rFonts w:ascii="Times New Roman" w:hAnsi="Times New Roman"/>
          <w:b/>
          <w:i/>
          <w:sz w:val="24"/>
          <w:szCs w:val="24"/>
        </w:rPr>
        <w:lastRenderedPageBreak/>
        <w:t>2. Тематический план и содержание профессионального модуля (ПМ)</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10483"/>
        <w:gridCol w:w="1724"/>
      </w:tblGrid>
      <w:tr w:rsidR="00095118" w:rsidRPr="000D7D55" w14:paraId="67D6F049" w14:textId="77777777" w:rsidTr="00ED235D">
        <w:tc>
          <w:tcPr>
            <w:tcW w:w="935" w:type="pct"/>
          </w:tcPr>
          <w:p w14:paraId="184261FF" w14:textId="77777777" w:rsidR="00095118" w:rsidRPr="000D7D55" w:rsidRDefault="00095118" w:rsidP="00CD480B">
            <w:pPr>
              <w:suppressAutoHyphens/>
              <w:spacing w:after="0"/>
              <w:jc w:val="center"/>
              <w:rPr>
                <w:rFonts w:ascii="Times New Roman" w:hAnsi="Times New Roman"/>
                <w:b/>
                <w:i/>
              </w:rPr>
            </w:pPr>
            <w:r w:rsidRPr="000D7D55">
              <w:rPr>
                <w:rFonts w:ascii="Times New Roman" w:hAnsi="Times New Roman"/>
                <w:b/>
                <w:bCs/>
                <w:i/>
              </w:rPr>
              <w:t>Наименование разделов и тем профессионального модуля (ПМ), междисциплинарных курсов (МДК)</w:t>
            </w:r>
          </w:p>
        </w:tc>
        <w:tc>
          <w:tcPr>
            <w:tcW w:w="3491" w:type="pct"/>
          </w:tcPr>
          <w:p w14:paraId="45B62AC9" w14:textId="77777777" w:rsidR="00095118" w:rsidRPr="000D7D55" w:rsidRDefault="00095118" w:rsidP="00CD480B">
            <w:pPr>
              <w:suppressAutoHyphens/>
              <w:spacing w:after="0"/>
              <w:jc w:val="center"/>
              <w:rPr>
                <w:rFonts w:ascii="Times New Roman" w:hAnsi="Times New Roman"/>
                <w:b/>
                <w:i/>
              </w:rPr>
            </w:pPr>
            <w:r w:rsidRPr="000D7D55">
              <w:rPr>
                <w:rFonts w:ascii="Times New Roman" w:hAnsi="Times New Roman"/>
                <w:b/>
                <w:bCs/>
                <w:i/>
              </w:rPr>
              <w:t>Содержание учебного материала, лабораторные работы и практические занятия, самостоятельная учебная работа обучающихся, курсовая работа (проект) (если предусмотрены)</w:t>
            </w:r>
          </w:p>
        </w:tc>
        <w:tc>
          <w:tcPr>
            <w:tcW w:w="574" w:type="pct"/>
            <w:vAlign w:val="center"/>
          </w:tcPr>
          <w:p w14:paraId="78942EDE" w14:textId="77777777" w:rsidR="00095118" w:rsidRPr="000D7D55" w:rsidRDefault="00095118" w:rsidP="00090B97">
            <w:pPr>
              <w:suppressAutoHyphens/>
              <w:spacing w:after="0"/>
              <w:jc w:val="center"/>
              <w:rPr>
                <w:rFonts w:ascii="Times New Roman" w:hAnsi="Times New Roman"/>
                <w:b/>
                <w:bCs/>
                <w:i/>
              </w:rPr>
            </w:pPr>
            <w:r w:rsidRPr="000D7D55">
              <w:rPr>
                <w:rFonts w:ascii="Times New Roman" w:hAnsi="Times New Roman"/>
                <w:b/>
                <w:bCs/>
                <w:i/>
              </w:rPr>
              <w:t>Объем</w:t>
            </w:r>
            <w:r w:rsidR="00090B97">
              <w:rPr>
                <w:rFonts w:ascii="Times New Roman" w:hAnsi="Times New Roman"/>
                <w:b/>
                <w:bCs/>
                <w:i/>
              </w:rPr>
              <w:t xml:space="preserve"> в</w:t>
            </w:r>
            <w:r w:rsidRPr="000D7D55">
              <w:rPr>
                <w:rFonts w:ascii="Times New Roman" w:hAnsi="Times New Roman"/>
                <w:b/>
                <w:bCs/>
                <w:i/>
              </w:rPr>
              <w:t xml:space="preserve"> час</w:t>
            </w:r>
            <w:r w:rsidR="00090B97">
              <w:rPr>
                <w:rFonts w:ascii="Times New Roman" w:hAnsi="Times New Roman"/>
                <w:b/>
                <w:bCs/>
                <w:i/>
              </w:rPr>
              <w:t>ах</w:t>
            </w:r>
          </w:p>
        </w:tc>
      </w:tr>
      <w:tr w:rsidR="00095118" w:rsidRPr="000D7D55" w14:paraId="7E06D20C" w14:textId="77777777" w:rsidTr="00ED235D">
        <w:tc>
          <w:tcPr>
            <w:tcW w:w="935" w:type="pct"/>
          </w:tcPr>
          <w:p w14:paraId="3BCD0141" w14:textId="77777777" w:rsidR="00095118" w:rsidRPr="000D7D55" w:rsidRDefault="00095118" w:rsidP="00CD480B">
            <w:pPr>
              <w:suppressAutoHyphens/>
              <w:spacing w:after="0"/>
              <w:jc w:val="center"/>
              <w:rPr>
                <w:rFonts w:ascii="Times New Roman" w:hAnsi="Times New Roman"/>
                <w:b/>
                <w:i/>
              </w:rPr>
            </w:pPr>
            <w:r w:rsidRPr="000D7D55">
              <w:rPr>
                <w:rFonts w:ascii="Times New Roman" w:hAnsi="Times New Roman"/>
                <w:b/>
                <w:i/>
              </w:rPr>
              <w:t>1</w:t>
            </w:r>
          </w:p>
        </w:tc>
        <w:tc>
          <w:tcPr>
            <w:tcW w:w="3491" w:type="pct"/>
          </w:tcPr>
          <w:p w14:paraId="42B5E132" w14:textId="77777777" w:rsidR="00095118" w:rsidRPr="000D7D55" w:rsidRDefault="00095118" w:rsidP="00CD480B">
            <w:pPr>
              <w:suppressAutoHyphens/>
              <w:spacing w:after="0"/>
              <w:jc w:val="center"/>
              <w:rPr>
                <w:rFonts w:ascii="Times New Roman" w:hAnsi="Times New Roman"/>
                <w:b/>
                <w:bCs/>
                <w:i/>
              </w:rPr>
            </w:pPr>
            <w:r w:rsidRPr="000D7D55">
              <w:rPr>
                <w:rFonts w:ascii="Times New Roman" w:hAnsi="Times New Roman"/>
                <w:b/>
                <w:bCs/>
                <w:i/>
              </w:rPr>
              <w:t>2</w:t>
            </w:r>
          </w:p>
        </w:tc>
        <w:tc>
          <w:tcPr>
            <w:tcW w:w="574" w:type="pct"/>
            <w:vAlign w:val="center"/>
          </w:tcPr>
          <w:p w14:paraId="568D190C" w14:textId="77777777" w:rsidR="00095118" w:rsidRPr="000D7D55" w:rsidRDefault="00095118" w:rsidP="00CD480B">
            <w:pPr>
              <w:suppressAutoHyphens/>
              <w:spacing w:after="0"/>
              <w:jc w:val="center"/>
              <w:rPr>
                <w:rFonts w:ascii="Times New Roman" w:hAnsi="Times New Roman"/>
                <w:b/>
                <w:bCs/>
                <w:i/>
              </w:rPr>
            </w:pPr>
            <w:r w:rsidRPr="000D7D55">
              <w:rPr>
                <w:rFonts w:ascii="Times New Roman" w:hAnsi="Times New Roman"/>
                <w:b/>
                <w:bCs/>
                <w:i/>
              </w:rPr>
              <w:t>3</w:t>
            </w:r>
          </w:p>
        </w:tc>
      </w:tr>
      <w:tr w:rsidR="00095118" w:rsidRPr="000D7D55" w14:paraId="2B862950" w14:textId="77777777" w:rsidTr="00ED235D">
        <w:tc>
          <w:tcPr>
            <w:tcW w:w="4426" w:type="pct"/>
            <w:gridSpan w:val="2"/>
          </w:tcPr>
          <w:p w14:paraId="66B51DC1" w14:textId="77777777" w:rsidR="00095118" w:rsidRPr="000D7D55" w:rsidRDefault="00095118" w:rsidP="00CD480B">
            <w:pPr>
              <w:suppressAutoHyphens/>
              <w:spacing w:after="0"/>
              <w:rPr>
                <w:rFonts w:ascii="Times New Roman" w:hAnsi="Times New Roman"/>
                <w:b/>
                <w:i/>
              </w:rPr>
            </w:pPr>
            <w:r w:rsidRPr="000D7D55">
              <w:rPr>
                <w:rFonts w:ascii="Times New Roman" w:hAnsi="Times New Roman"/>
                <w:b/>
              </w:rPr>
              <w:t>МДК.0</w:t>
            </w:r>
            <w:r w:rsidR="000D7D55">
              <w:rPr>
                <w:rFonts w:ascii="Times New Roman" w:hAnsi="Times New Roman"/>
                <w:b/>
              </w:rPr>
              <w:t>4</w:t>
            </w:r>
            <w:r w:rsidRPr="000D7D55">
              <w:rPr>
                <w:rFonts w:ascii="Times New Roman" w:hAnsi="Times New Roman"/>
                <w:b/>
              </w:rPr>
              <w:t xml:space="preserve">.01 </w:t>
            </w:r>
            <w:r w:rsidR="000D7D55" w:rsidRPr="000D7D55">
              <w:rPr>
                <w:rFonts w:ascii="Times New Roman" w:hAnsi="Times New Roman"/>
                <w:b/>
              </w:rPr>
              <w:t>Промышленная безопасность</w:t>
            </w:r>
          </w:p>
        </w:tc>
        <w:tc>
          <w:tcPr>
            <w:tcW w:w="574" w:type="pct"/>
            <w:vAlign w:val="center"/>
          </w:tcPr>
          <w:p w14:paraId="4D4357A5" w14:textId="77777777" w:rsidR="00095118" w:rsidRPr="000D7D55" w:rsidRDefault="00C434D4" w:rsidP="00CD480B">
            <w:pPr>
              <w:suppressAutoHyphens/>
              <w:spacing w:after="0"/>
              <w:jc w:val="center"/>
              <w:rPr>
                <w:rFonts w:ascii="Times New Roman" w:hAnsi="Times New Roman"/>
                <w:b/>
              </w:rPr>
            </w:pPr>
            <w:r>
              <w:rPr>
                <w:rFonts w:ascii="Times New Roman" w:hAnsi="Times New Roman"/>
                <w:b/>
              </w:rPr>
              <w:t>92</w:t>
            </w:r>
          </w:p>
        </w:tc>
      </w:tr>
      <w:tr w:rsidR="00095118" w:rsidRPr="000D7D55" w14:paraId="026D86B5" w14:textId="77777777" w:rsidTr="00ED235D">
        <w:tc>
          <w:tcPr>
            <w:tcW w:w="4426" w:type="pct"/>
            <w:gridSpan w:val="2"/>
          </w:tcPr>
          <w:p w14:paraId="54EBA9C5" w14:textId="77777777" w:rsidR="00095118" w:rsidRPr="000D7D55" w:rsidRDefault="007E7580" w:rsidP="00CD480B">
            <w:pPr>
              <w:pStyle w:val="15"/>
              <w:shd w:val="clear" w:color="auto" w:fill="auto"/>
              <w:suppressAutoHyphens/>
              <w:spacing w:before="0" w:after="0" w:line="240" w:lineRule="auto"/>
              <w:ind w:left="20"/>
              <w:rPr>
                <w:rFonts w:ascii="Times New Roman" w:hAnsi="Times New Roman"/>
                <w:b/>
                <w:sz w:val="22"/>
                <w:szCs w:val="22"/>
              </w:rPr>
            </w:pPr>
            <w:r>
              <w:rPr>
                <w:rFonts w:ascii="Times New Roman" w:hAnsi="Times New Roman"/>
                <w:b/>
                <w:bCs/>
                <w:sz w:val="22"/>
                <w:szCs w:val="22"/>
                <w:lang w:val="ru-RU"/>
              </w:rPr>
              <w:t>Раздел 1</w:t>
            </w:r>
            <w:r w:rsidRPr="007E7580">
              <w:rPr>
                <w:rFonts w:ascii="Times New Roman" w:hAnsi="Times New Roman"/>
                <w:b/>
                <w:bCs/>
                <w:sz w:val="22"/>
                <w:szCs w:val="22"/>
                <w:lang w:val="ru-RU"/>
              </w:rPr>
              <w:t xml:space="preserve"> Основы промышленной безопасности</w:t>
            </w:r>
          </w:p>
        </w:tc>
        <w:tc>
          <w:tcPr>
            <w:tcW w:w="574" w:type="pct"/>
            <w:vAlign w:val="center"/>
          </w:tcPr>
          <w:p w14:paraId="6FDCBDE2" w14:textId="77777777" w:rsidR="00095118" w:rsidRPr="000D7D55" w:rsidRDefault="00045322" w:rsidP="00045322">
            <w:pPr>
              <w:suppressAutoHyphens/>
              <w:spacing w:after="0"/>
              <w:jc w:val="center"/>
              <w:rPr>
                <w:rFonts w:ascii="Times New Roman" w:hAnsi="Times New Roman"/>
                <w:b/>
              </w:rPr>
            </w:pPr>
            <w:r>
              <w:rPr>
                <w:rFonts w:ascii="Times New Roman" w:hAnsi="Times New Roman"/>
                <w:b/>
              </w:rPr>
              <w:t>16</w:t>
            </w:r>
          </w:p>
        </w:tc>
      </w:tr>
      <w:tr w:rsidR="00095118" w:rsidRPr="000D7D55" w14:paraId="3E41EEA7" w14:textId="77777777" w:rsidTr="00ED235D">
        <w:tc>
          <w:tcPr>
            <w:tcW w:w="935" w:type="pct"/>
            <w:vMerge w:val="restart"/>
          </w:tcPr>
          <w:p w14:paraId="3ED58E1E" w14:textId="77777777" w:rsidR="007E7580" w:rsidRPr="007E7580" w:rsidRDefault="007E7580" w:rsidP="00CD480B">
            <w:pPr>
              <w:suppressAutoHyphens/>
              <w:spacing w:after="0"/>
              <w:rPr>
                <w:rFonts w:ascii="Times New Roman" w:hAnsi="Times New Roman"/>
                <w:b/>
                <w:bCs/>
                <w:i/>
              </w:rPr>
            </w:pPr>
            <w:r w:rsidRPr="007E7580">
              <w:rPr>
                <w:rFonts w:ascii="Times New Roman" w:hAnsi="Times New Roman"/>
                <w:b/>
                <w:bCs/>
                <w:i/>
              </w:rPr>
              <w:t xml:space="preserve">Тема 1.1. </w:t>
            </w:r>
            <w:r w:rsidRPr="007E7580">
              <w:rPr>
                <w:rFonts w:ascii="Times New Roman" w:hAnsi="Times New Roman"/>
                <w:b/>
                <w:i/>
              </w:rPr>
              <w:t>Основы промышленной безопасности</w:t>
            </w:r>
          </w:p>
          <w:p w14:paraId="21B9EFDE" w14:textId="77777777" w:rsidR="00095118" w:rsidRPr="000D7D55" w:rsidRDefault="00095118" w:rsidP="00CD480B">
            <w:pPr>
              <w:suppressAutoHyphens/>
              <w:spacing w:after="0"/>
              <w:rPr>
                <w:rFonts w:ascii="Times New Roman" w:hAnsi="Times New Roman"/>
                <w:b/>
                <w:bCs/>
                <w:i/>
              </w:rPr>
            </w:pPr>
          </w:p>
        </w:tc>
        <w:tc>
          <w:tcPr>
            <w:tcW w:w="3491" w:type="pct"/>
          </w:tcPr>
          <w:p w14:paraId="7533CF64" w14:textId="77777777" w:rsidR="00095118" w:rsidRPr="000D7D55" w:rsidRDefault="00095118" w:rsidP="00CD480B">
            <w:pPr>
              <w:suppressAutoHyphens/>
              <w:spacing w:after="0"/>
              <w:rPr>
                <w:rFonts w:ascii="Times New Roman" w:hAnsi="Times New Roman"/>
                <w:b/>
                <w:i/>
              </w:rPr>
            </w:pPr>
            <w:r w:rsidRPr="000D7D55">
              <w:rPr>
                <w:rFonts w:ascii="Times New Roman" w:hAnsi="Times New Roman"/>
                <w:b/>
                <w:bCs/>
                <w:i/>
              </w:rPr>
              <w:t>Содержание</w:t>
            </w:r>
          </w:p>
        </w:tc>
        <w:tc>
          <w:tcPr>
            <w:tcW w:w="574" w:type="pct"/>
            <w:vMerge w:val="restart"/>
            <w:vAlign w:val="center"/>
          </w:tcPr>
          <w:p w14:paraId="5FA834EC" w14:textId="77777777" w:rsidR="00095118" w:rsidRPr="000D7D55" w:rsidRDefault="00045322" w:rsidP="00CD480B">
            <w:pPr>
              <w:suppressAutoHyphens/>
              <w:spacing w:after="0"/>
              <w:jc w:val="center"/>
              <w:rPr>
                <w:rFonts w:ascii="Times New Roman" w:hAnsi="Times New Roman"/>
                <w:b/>
                <w:i/>
              </w:rPr>
            </w:pPr>
            <w:r>
              <w:rPr>
                <w:rFonts w:ascii="Times New Roman" w:hAnsi="Times New Roman"/>
                <w:b/>
                <w:i/>
              </w:rPr>
              <w:t>16</w:t>
            </w:r>
          </w:p>
          <w:p w14:paraId="53033CD7" w14:textId="77777777" w:rsidR="00095118" w:rsidRPr="000D7D55" w:rsidRDefault="00095118" w:rsidP="00CD480B">
            <w:pPr>
              <w:suppressAutoHyphens/>
              <w:spacing w:after="0"/>
              <w:jc w:val="center"/>
              <w:rPr>
                <w:rFonts w:ascii="Times New Roman" w:hAnsi="Times New Roman"/>
                <w:b/>
                <w:i/>
              </w:rPr>
            </w:pPr>
          </w:p>
        </w:tc>
      </w:tr>
      <w:tr w:rsidR="00095118" w:rsidRPr="000D7D55" w14:paraId="5B00E05B" w14:textId="77777777" w:rsidTr="00ED235D">
        <w:tc>
          <w:tcPr>
            <w:tcW w:w="935" w:type="pct"/>
            <w:vMerge/>
          </w:tcPr>
          <w:p w14:paraId="026D61C0" w14:textId="77777777" w:rsidR="00095118" w:rsidRPr="000D7D55" w:rsidRDefault="00095118" w:rsidP="00CD480B">
            <w:pPr>
              <w:suppressAutoHyphens/>
              <w:spacing w:after="0"/>
              <w:rPr>
                <w:rFonts w:ascii="Times New Roman" w:hAnsi="Times New Roman"/>
                <w:b/>
                <w:i/>
              </w:rPr>
            </w:pPr>
          </w:p>
        </w:tc>
        <w:tc>
          <w:tcPr>
            <w:tcW w:w="3491" w:type="pct"/>
          </w:tcPr>
          <w:p w14:paraId="394BB780" w14:textId="77777777" w:rsidR="007E7580" w:rsidRPr="007E7580" w:rsidRDefault="007E7580" w:rsidP="00CD480B">
            <w:pPr>
              <w:suppressAutoHyphens/>
              <w:spacing w:after="0"/>
              <w:jc w:val="both"/>
              <w:rPr>
                <w:rFonts w:ascii="Times New Roman" w:hAnsi="Times New Roman"/>
                <w:bCs/>
              </w:rPr>
            </w:pPr>
            <w:r w:rsidRPr="007E7580">
              <w:rPr>
                <w:rFonts w:ascii="Times New Roman" w:hAnsi="Times New Roman"/>
                <w:bCs/>
              </w:rPr>
              <w:t>Положения Федерального закона «О промышленной безопасности опасных производственных объектов»  № 116 ФЗ от 21.07.97. Требования промышленной безопасности, предъявляемые  к технологическим процессам.</w:t>
            </w:r>
          </w:p>
          <w:p w14:paraId="28CB7E8C" w14:textId="77777777" w:rsidR="007E7580" w:rsidRPr="007E7580" w:rsidRDefault="007E7580" w:rsidP="00CD480B">
            <w:pPr>
              <w:suppressAutoHyphens/>
              <w:spacing w:after="0"/>
              <w:jc w:val="both"/>
              <w:rPr>
                <w:rFonts w:ascii="Times New Roman" w:hAnsi="Times New Roman"/>
                <w:bCs/>
              </w:rPr>
            </w:pPr>
            <w:r w:rsidRPr="007E7580">
              <w:rPr>
                <w:rFonts w:ascii="Times New Roman" w:hAnsi="Times New Roman"/>
                <w:bCs/>
              </w:rPr>
              <w:t xml:space="preserve"> Классификация основных опасных и вредных производственных факторов. Способы устранение непосредственного контакта работающих с вредными веществами.</w:t>
            </w:r>
          </w:p>
          <w:p w14:paraId="21C2918F" w14:textId="77777777" w:rsidR="007E7580" w:rsidRPr="007E7580" w:rsidRDefault="007E7580" w:rsidP="00CD480B">
            <w:pPr>
              <w:suppressAutoHyphens/>
              <w:spacing w:after="0"/>
              <w:jc w:val="both"/>
              <w:rPr>
                <w:rFonts w:ascii="Times New Roman" w:hAnsi="Times New Roman"/>
                <w:bCs/>
              </w:rPr>
            </w:pPr>
            <w:r w:rsidRPr="007E7580">
              <w:rPr>
                <w:rFonts w:ascii="Times New Roman" w:hAnsi="Times New Roman"/>
                <w:bCs/>
              </w:rPr>
              <w:t xml:space="preserve">Механизация, автоматизация и дистанционное управление технологическими процессами. Герметизация оборудования. </w:t>
            </w:r>
          </w:p>
          <w:p w14:paraId="4056E67A" w14:textId="77777777" w:rsidR="00095118" w:rsidRPr="000D7D55" w:rsidRDefault="007E7580" w:rsidP="00CD480B">
            <w:pPr>
              <w:suppressAutoHyphens/>
              <w:spacing w:after="0"/>
              <w:jc w:val="both"/>
              <w:rPr>
                <w:rFonts w:ascii="Times New Roman" w:hAnsi="Times New Roman"/>
              </w:rPr>
            </w:pPr>
            <w:r w:rsidRPr="007E7580">
              <w:rPr>
                <w:rFonts w:ascii="Times New Roman" w:hAnsi="Times New Roman"/>
                <w:bCs/>
              </w:rPr>
              <w:t xml:space="preserve">Содержание разделов и срок действия технологического регламента. План локализации и ликвидации аварийных ситуаций и его разделы. Уровни аварийных ситуаций. Обязанности ответственного руководителя работ, исполнителей и других должностных лиц организации по локализации и ликвидации аварийных ситуаций. Оградительные устройства. Предохранительные устройства. Сигнализация безопасности. Знаки безопасности. </w:t>
            </w:r>
            <w:r w:rsidR="00F57C0A">
              <w:rPr>
                <w:rFonts w:ascii="Times New Roman" w:hAnsi="Times New Roman"/>
                <w:bCs/>
              </w:rPr>
              <w:t>Средства</w:t>
            </w:r>
            <w:r w:rsidR="00F57C0A" w:rsidRPr="00F57C0A">
              <w:rPr>
                <w:rFonts w:ascii="Times New Roman" w:hAnsi="Times New Roman"/>
                <w:bCs/>
              </w:rPr>
              <w:t xml:space="preserve"> индивидуальной и коллективной защиты.</w:t>
            </w:r>
            <w:r w:rsidR="00F57C0A">
              <w:rPr>
                <w:rFonts w:ascii="Times New Roman" w:hAnsi="Times New Roman"/>
                <w:bCs/>
              </w:rPr>
              <w:t xml:space="preserve"> </w:t>
            </w:r>
            <w:r w:rsidRPr="007E7580">
              <w:rPr>
                <w:rFonts w:ascii="Times New Roman" w:hAnsi="Times New Roman"/>
                <w:bCs/>
              </w:rPr>
              <w:t>Разрывы и габариты безопасности</w:t>
            </w:r>
          </w:p>
        </w:tc>
        <w:tc>
          <w:tcPr>
            <w:tcW w:w="574" w:type="pct"/>
            <w:vMerge/>
            <w:vAlign w:val="center"/>
          </w:tcPr>
          <w:p w14:paraId="60D4B3C1" w14:textId="77777777" w:rsidR="00095118" w:rsidRPr="000D7D55" w:rsidRDefault="00095118" w:rsidP="00CD480B">
            <w:pPr>
              <w:suppressAutoHyphens/>
              <w:spacing w:after="0"/>
              <w:jc w:val="center"/>
              <w:rPr>
                <w:rFonts w:ascii="Times New Roman" w:hAnsi="Times New Roman"/>
                <w:b/>
                <w:i/>
              </w:rPr>
            </w:pPr>
          </w:p>
        </w:tc>
      </w:tr>
      <w:tr w:rsidR="009E1E59" w:rsidRPr="000D7D55" w14:paraId="6BABB278" w14:textId="77777777" w:rsidTr="00ED235D">
        <w:tc>
          <w:tcPr>
            <w:tcW w:w="935" w:type="pct"/>
            <w:vMerge/>
          </w:tcPr>
          <w:p w14:paraId="4BABFCD1" w14:textId="77777777" w:rsidR="009E1E59" w:rsidRPr="000D7D55" w:rsidRDefault="009E1E59" w:rsidP="00CD480B">
            <w:pPr>
              <w:suppressAutoHyphens/>
              <w:spacing w:after="0"/>
              <w:rPr>
                <w:rFonts w:ascii="Times New Roman" w:hAnsi="Times New Roman"/>
                <w:b/>
                <w:i/>
              </w:rPr>
            </w:pPr>
          </w:p>
        </w:tc>
        <w:tc>
          <w:tcPr>
            <w:tcW w:w="3491" w:type="pct"/>
            <w:vAlign w:val="bottom"/>
          </w:tcPr>
          <w:p w14:paraId="200EBE23" w14:textId="77777777" w:rsidR="009E1E59" w:rsidRPr="00120EA6" w:rsidRDefault="009E1E59" w:rsidP="00EC1C82">
            <w:pPr>
              <w:pStyle w:val="ad"/>
              <w:suppressAutoHyphens/>
              <w:spacing w:before="0" w:after="0" w:line="276" w:lineRule="auto"/>
              <w:ind w:left="0"/>
              <w:contextualSpacing/>
              <w:rPr>
                <w:sz w:val="22"/>
                <w:szCs w:val="22"/>
                <w:lang w:val="ru-RU"/>
              </w:rPr>
            </w:pPr>
            <w:r w:rsidRPr="00120EA6">
              <w:rPr>
                <w:b/>
                <w:bCs/>
                <w:sz w:val="22"/>
                <w:szCs w:val="22"/>
              </w:rPr>
              <w:t>В том числе практических занятий и лабораторных работ</w:t>
            </w:r>
          </w:p>
        </w:tc>
        <w:tc>
          <w:tcPr>
            <w:tcW w:w="574" w:type="pct"/>
            <w:vAlign w:val="center"/>
          </w:tcPr>
          <w:p w14:paraId="70A100E1" w14:textId="77777777" w:rsidR="009E1E59" w:rsidRPr="000D7D55" w:rsidRDefault="009E1E59" w:rsidP="00CD480B">
            <w:pPr>
              <w:suppressAutoHyphens/>
              <w:spacing w:after="0"/>
              <w:jc w:val="center"/>
              <w:rPr>
                <w:rFonts w:ascii="Times New Roman" w:hAnsi="Times New Roman"/>
                <w:b/>
                <w:i/>
              </w:rPr>
            </w:pPr>
            <w:r>
              <w:rPr>
                <w:rFonts w:ascii="Times New Roman" w:hAnsi="Times New Roman"/>
                <w:b/>
                <w:i/>
              </w:rPr>
              <w:t>4</w:t>
            </w:r>
          </w:p>
        </w:tc>
      </w:tr>
      <w:tr w:rsidR="00095118" w:rsidRPr="000D7D55" w14:paraId="3E2911D0" w14:textId="77777777" w:rsidTr="00ED235D">
        <w:tc>
          <w:tcPr>
            <w:tcW w:w="935" w:type="pct"/>
            <w:vMerge/>
          </w:tcPr>
          <w:p w14:paraId="34EA93D0" w14:textId="77777777" w:rsidR="00095118" w:rsidRPr="000D7D55" w:rsidRDefault="00095118" w:rsidP="00CD480B">
            <w:pPr>
              <w:suppressAutoHyphens/>
              <w:spacing w:after="0"/>
              <w:rPr>
                <w:rFonts w:ascii="Times New Roman" w:hAnsi="Times New Roman"/>
                <w:b/>
                <w:i/>
              </w:rPr>
            </w:pPr>
          </w:p>
        </w:tc>
        <w:tc>
          <w:tcPr>
            <w:tcW w:w="3491" w:type="pct"/>
          </w:tcPr>
          <w:p w14:paraId="263573E5" w14:textId="77777777" w:rsidR="00095118" w:rsidRPr="000D7D55" w:rsidRDefault="00095118" w:rsidP="00CD480B">
            <w:pPr>
              <w:suppressAutoHyphens/>
              <w:spacing w:after="0" w:line="240" w:lineRule="auto"/>
              <w:jc w:val="both"/>
              <w:rPr>
                <w:rFonts w:ascii="Times New Roman" w:hAnsi="Times New Roman"/>
              </w:rPr>
            </w:pPr>
            <w:r w:rsidRPr="000D7D55">
              <w:rPr>
                <w:rFonts w:ascii="Times New Roman" w:hAnsi="Times New Roman"/>
                <w:bCs/>
              </w:rPr>
              <w:t xml:space="preserve">1 </w:t>
            </w:r>
            <w:r w:rsidR="00A0149C" w:rsidRPr="00A0149C">
              <w:rPr>
                <w:rFonts w:ascii="Times New Roman" w:hAnsi="Times New Roman"/>
                <w:bCs/>
              </w:rPr>
              <w:t xml:space="preserve">Практическое занятие </w:t>
            </w:r>
            <w:r w:rsidR="000720DF">
              <w:rPr>
                <w:rFonts w:ascii="Times New Roman" w:hAnsi="Times New Roman"/>
                <w:b/>
                <w:bCs/>
              </w:rPr>
              <w:t>Изучение о</w:t>
            </w:r>
            <w:r w:rsidR="000720DF" w:rsidRPr="000720DF">
              <w:rPr>
                <w:rFonts w:ascii="Times New Roman" w:hAnsi="Times New Roman"/>
                <w:b/>
                <w:bCs/>
                <w:iCs/>
              </w:rPr>
              <w:t>бязанност</w:t>
            </w:r>
            <w:r w:rsidR="000720DF">
              <w:rPr>
                <w:rFonts w:ascii="Times New Roman" w:hAnsi="Times New Roman"/>
                <w:b/>
                <w:bCs/>
                <w:iCs/>
              </w:rPr>
              <w:t>ей</w:t>
            </w:r>
            <w:r w:rsidR="000720DF" w:rsidRPr="000720DF">
              <w:rPr>
                <w:rFonts w:ascii="Times New Roman" w:hAnsi="Times New Roman"/>
                <w:b/>
                <w:bCs/>
                <w:iCs/>
              </w:rPr>
              <w:t xml:space="preserve"> организации при эксплуатации опасного производственного объекта. </w:t>
            </w:r>
          </w:p>
        </w:tc>
        <w:tc>
          <w:tcPr>
            <w:tcW w:w="574" w:type="pct"/>
            <w:vAlign w:val="center"/>
          </w:tcPr>
          <w:p w14:paraId="6BABF028" w14:textId="77777777" w:rsidR="00095118" w:rsidRPr="000D7D55" w:rsidRDefault="00095118" w:rsidP="00CD480B">
            <w:pPr>
              <w:suppressAutoHyphens/>
              <w:spacing w:after="0"/>
              <w:jc w:val="center"/>
              <w:rPr>
                <w:rFonts w:ascii="Times New Roman" w:hAnsi="Times New Roman"/>
              </w:rPr>
            </w:pPr>
            <w:r w:rsidRPr="000D7D55">
              <w:rPr>
                <w:rFonts w:ascii="Times New Roman" w:hAnsi="Times New Roman"/>
              </w:rPr>
              <w:t>2</w:t>
            </w:r>
          </w:p>
        </w:tc>
      </w:tr>
      <w:tr w:rsidR="00095118" w:rsidRPr="000D7D55" w14:paraId="4C08ADF4" w14:textId="77777777" w:rsidTr="00ED235D">
        <w:tc>
          <w:tcPr>
            <w:tcW w:w="935" w:type="pct"/>
            <w:vMerge/>
          </w:tcPr>
          <w:p w14:paraId="489D25F7" w14:textId="77777777" w:rsidR="00095118" w:rsidRPr="000D7D55" w:rsidRDefault="00095118" w:rsidP="00CD480B">
            <w:pPr>
              <w:suppressAutoHyphens/>
              <w:spacing w:after="0"/>
              <w:rPr>
                <w:rFonts w:ascii="Times New Roman" w:hAnsi="Times New Roman"/>
                <w:b/>
                <w:i/>
              </w:rPr>
            </w:pPr>
          </w:p>
        </w:tc>
        <w:tc>
          <w:tcPr>
            <w:tcW w:w="3491" w:type="pct"/>
          </w:tcPr>
          <w:p w14:paraId="4FC6408F" w14:textId="77777777" w:rsidR="00095118" w:rsidRPr="000D7D55" w:rsidRDefault="00095118" w:rsidP="00CD480B">
            <w:pPr>
              <w:suppressAutoHyphens/>
              <w:spacing w:after="0" w:line="240" w:lineRule="auto"/>
              <w:rPr>
                <w:rFonts w:ascii="Times New Roman" w:hAnsi="Times New Roman"/>
              </w:rPr>
            </w:pPr>
            <w:r w:rsidRPr="000D7D55">
              <w:rPr>
                <w:rFonts w:ascii="Times New Roman" w:hAnsi="Times New Roman"/>
              </w:rPr>
              <w:t>2</w:t>
            </w:r>
            <w:r w:rsidRPr="000D7D55">
              <w:rPr>
                <w:rFonts w:ascii="Times New Roman" w:hAnsi="Times New Roman"/>
                <w:b/>
              </w:rPr>
              <w:t xml:space="preserve"> </w:t>
            </w:r>
            <w:r w:rsidR="00A0149C" w:rsidRPr="00A0149C">
              <w:rPr>
                <w:rFonts w:ascii="Times New Roman" w:hAnsi="Times New Roman"/>
                <w:bCs/>
              </w:rPr>
              <w:t xml:space="preserve">Практическое занятие </w:t>
            </w:r>
            <w:r w:rsidR="000720DF">
              <w:rPr>
                <w:rFonts w:ascii="Times New Roman" w:hAnsi="Times New Roman"/>
                <w:b/>
                <w:bCs/>
              </w:rPr>
              <w:t>Изучение о</w:t>
            </w:r>
            <w:r w:rsidR="000720DF" w:rsidRPr="000720DF">
              <w:rPr>
                <w:rFonts w:ascii="Times New Roman" w:hAnsi="Times New Roman"/>
                <w:b/>
                <w:bCs/>
                <w:iCs/>
              </w:rPr>
              <w:t>бязанност</w:t>
            </w:r>
            <w:r w:rsidR="000720DF">
              <w:rPr>
                <w:rFonts w:ascii="Times New Roman" w:hAnsi="Times New Roman"/>
                <w:b/>
                <w:bCs/>
                <w:iCs/>
              </w:rPr>
              <w:t>ей</w:t>
            </w:r>
            <w:r w:rsidR="000720DF" w:rsidRPr="000720DF">
              <w:rPr>
                <w:rFonts w:ascii="Times New Roman" w:hAnsi="Times New Roman"/>
                <w:b/>
                <w:bCs/>
                <w:iCs/>
              </w:rPr>
              <w:t xml:space="preserve"> работников опасного производственного объекта</w:t>
            </w:r>
            <w:r w:rsidR="000720DF" w:rsidRPr="000720DF">
              <w:rPr>
                <w:rFonts w:ascii="Times New Roman" w:hAnsi="Times New Roman"/>
                <w:b/>
                <w:bCs/>
              </w:rPr>
              <w:t>.</w:t>
            </w:r>
          </w:p>
        </w:tc>
        <w:tc>
          <w:tcPr>
            <w:tcW w:w="574" w:type="pct"/>
            <w:vAlign w:val="center"/>
          </w:tcPr>
          <w:p w14:paraId="03A780E6" w14:textId="77777777" w:rsidR="00095118" w:rsidRPr="000D7D55" w:rsidRDefault="00095118" w:rsidP="00CD480B">
            <w:pPr>
              <w:suppressAutoHyphens/>
              <w:spacing w:after="0"/>
              <w:jc w:val="center"/>
              <w:rPr>
                <w:rFonts w:ascii="Times New Roman" w:hAnsi="Times New Roman"/>
              </w:rPr>
            </w:pPr>
            <w:r w:rsidRPr="000D7D55">
              <w:rPr>
                <w:rFonts w:ascii="Times New Roman" w:hAnsi="Times New Roman"/>
              </w:rPr>
              <w:t>2</w:t>
            </w:r>
          </w:p>
        </w:tc>
      </w:tr>
      <w:tr w:rsidR="004C25F9" w:rsidRPr="000D7D55" w14:paraId="57B8F7B2" w14:textId="77777777" w:rsidTr="00ED235D">
        <w:tc>
          <w:tcPr>
            <w:tcW w:w="4426" w:type="pct"/>
            <w:gridSpan w:val="2"/>
          </w:tcPr>
          <w:p w14:paraId="04063E8A" w14:textId="77777777" w:rsidR="004C25F9" w:rsidRDefault="004C25F9" w:rsidP="00EC1C82">
            <w:pPr>
              <w:pStyle w:val="ad"/>
              <w:suppressAutoHyphens/>
              <w:spacing w:before="0" w:after="0" w:line="276" w:lineRule="auto"/>
              <w:ind w:left="0"/>
              <w:contextualSpacing/>
              <w:rPr>
                <w:b/>
                <w:bCs/>
                <w:sz w:val="22"/>
                <w:szCs w:val="22"/>
                <w:lang w:val="ru-RU"/>
              </w:rPr>
            </w:pPr>
            <w:r w:rsidRPr="00537DBD">
              <w:rPr>
                <w:b/>
                <w:bCs/>
                <w:sz w:val="22"/>
                <w:szCs w:val="22"/>
              </w:rPr>
              <w:t xml:space="preserve">Примерная тематика самостоятельной учебной работы при изучении раздела </w:t>
            </w:r>
            <w:r>
              <w:rPr>
                <w:b/>
                <w:bCs/>
                <w:sz w:val="22"/>
                <w:szCs w:val="22"/>
                <w:lang w:val="ru-RU"/>
              </w:rPr>
              <w:t>1</w:t>
            </w:r>
          </w:p>
          <w:p w14:paraId="7E99DFE3" w14:textId="77777777" w:rsidR="009E6AB3" w:rsidRPr="00537DBD" w:rsidRDefault="009E6AB3" w:rsidP="00EC1C82">
            <w:pPr>
              <w:pStyle w:val="ad"/>
              <w:suppressAutoHyphens/>
              <w:spacing w:before="0" w:after="0" w:line="276" w:lineRule="auto"/>
              <w:ind w:left="0"/>
              <w:contextualSpacing/>
              <w:rPr>
                <w:bCs/>
                <w:sz w:val="22"/>
                <w:szCs w:val="22"/>
                <w:lang w:val="ru-RU"/>
              </w:rPr>
            </w:pPr>
            <w:r w:rsidRPr="00CC12BF">
              <w:rPr>
                <w:i/>
                <w:iCs/>
              </w:rPr>
              <w:t>Определяется при формировании рабочей программы</w:t>
            </w:r>
          </w:p>
        </w:tc>
        <w:tc>
          <w:tcPr>
            <w:tcW w:w="574" w:type="pct"/>
            <w:vAlign w:val="center"/>
          </w:tcPr>
          <w:p w14:paraId="702F0AA9" w14:textId="77777777" w:rsidR="004C25F9" w:rsidRPr="000D7D55" w:rsidRDefault="004C25F9" w:rsidP="00CD480B">
            <w:pPr>
              <w:suppressAutoHyphens/>
              <w:spacing w:after="0"/>
              <w:jc w:val="center"/>
              <w:rPr>
                <w:rFonts w:ascii="Times New Roman" w:hAnsi="Times New Roman"/>
              </w:rPr>
            </w:pPr>
          </w:p>
        </w:tc>
      </w:tr>
      <w:tr w:rsidR="004C25F9" w:rsidRPr="000D7D55" w14:paraId="7063BF4E" w14:textId="77777777" w:rsidTr="00ED235D">
        <w:tc>
          <w:tcPr>
            <w:tcW w:w="4426" w:type="pct"/>
            <w:gridSpan w:val="2"/>
          </w:tcPr>
          <w:p w14:paraId="6E033CB5" w14:textId="77777777" w:rsidR="004C25F9" w:rsidRPr="000D7D55" w:rsidRDefault="004C25F9" w:rsidP="00CD480B">
            <w:pPr>
              <w:pStyle w:val="ad"/>
              <w:suppressAutoHyphens/>
              <w:spacing w:before="0" w:after="0" w:line="276" w:lineRule="auto"/>
              <w:ind w:left="0"/>
              <w:contextualSpacing/>
              <w:jc w:val="both"/>
              <w:rPr>
                <w:sz w:val="22"/>
                <w:szCs w:val="22"/>
                <w:lang w:val="ru-RU"/>
              </w:rPr>
            </w:pPr>
            <w:r w:rsidRPr="00B24C59">
              <w:rPr>
                <w:b/>
                <w:bCs/>
                <w:sz w:val="22"/>
                <w:szCs w:val="22"/>
                <w:lang w:val="ru-RU"/>
              </w:rPr>
              <w:t>Раздел 2 Общие правила взрывобезопасности для взрывопожароопасных химических, нефтехимических и нефтеперерабатывающих производств</w:t>
            </w:r>
          </w:p>
        </w:tc>
        <w:tc>
          <w:tcPr>
            <w:tcW w:w="574" w:type="pct"/>
            <w:vAlign w:val="center"/>
          </w:tcPr>
          <w:p w14:paraId="0D3CCBD1" w14:textId="77777777" w:rsidR="004C25F9" w:rsidRPr="000D7D55" w:rsidRDefault="004C25F9" w:rsidP="00045322">
            <w:pPr>
              <w:suppressAutoHyphens/>
              <w:spacing w:after="0"/>
              <w:jc w:val="center"/>
              <w:rPr>
                <w:rFonts w:ascii="Times New Roman" w:hAnsi="Times New Roman"/>
                <w:b/>
              </w:rPr>
            </w:pPr>
            <w:r w:rsidRPr="000D7D55">
              <w:rPr>
                <w:rFonts w:ascii="Times New Roman" w:hAnsi="Times New Roman"/>
                <w:b/>
              </w:rPr>
              <w:t>1</w:t>
            </w:r>
            <w:r w:rsidR="00045322">
              <w:rPr>
                <w:rFonts w:ascii="Times New Roman" w:hAnsi="Times New Roman"/>
                <w:b/>
              </w:rPr>
              <w:t>0</w:t>
            </w:r>
          </w:p>
        </w:tc>
      </w:tr>
      <w:tr w:rsidR="004C25F9" w:rsidRPr="000D7D55" w14:paraId="0800B6A2" w14:textId="77777777" w:rsidTr="00ED235D">
        <w:tc>
          <w:tcPr>
            <w:tcW w:w="935" w:type="pct"/>
            <w:vMerge w:val="restart"/>
          </w:tcPr>
          <w:p w14:paraId="3DAEFDE2" w14:textId="77777777" w:rsidR="004C25F9" w:rsidRPr="000D7D55" w:rsidRDefault="004C25F9" w:rsidP="00CD480B">
            <w:pPr>
              <w:suppressAutoHyphens/>
              <w:spacing w:after="0"/>
              <w:rPr>
                <w:rFonts w:ascii="Times New Roman" w:hAnsi="Times New Roman"/>
                <w:b/>
                <w:i/>
              </w:rPr>
            </w:pPr>
            <w:r w:rsidRPr="00720ADC">
              <w:rPr>
                <w:rFonts w:ascii="Times New Roman" w:hAnsi="Times New Roman"/>
                <w:b/>
                <w:bCs/>
                <w:i/>
              </w:rPr>
              <w:t xml:space="preserve">Тема 2.1. Основы </w:t>
            </w:r>
            <w:r w:rsidRPr="00720ADC">
              <w:rPr>
                <w:rFonts w:ascii="Times New Roman" w:hAnsi="Times New Roman"/>
                <w:b/>
                <w:bCs/>
                <w:i/>
              </w:rPr>
              <w:lastRenderedPageBreak/>
              <w:t>безопасности технологического оборудования</w:t>
            </w:r>
          </w:p>
        </w:tc>
        <w:tc>
          <w:tcPr>
            <w:tcW w:w="3491" w:type="pct"/>
            <w:vAlign w:val="bottom"/>
          </w:tcPr>
          <w:p w14:paraId="7D4EAC54" w14:textId="77777777" w:rsidR="004C25F9" w:rsidRPr="000D7D55" w:rsidRDefault="004C25F9" w:rsidP="00CD480B">
            <w:pPr>
              <w:pStyle w:val="ad"/>
              <w:suppressAutoHyphens/>
              <w:spacing w:before="0" w:after="0" w:line="276" w:lineRule="auto"/>
              <w:ind w:left="0"/>
              <w:contextualSpacing/>
              <w:rPr>
                <w:sz w:val="22"/>
                <w:szCs w:val="22"/>
                <w:lang w:val="ru-RU"/>
              </w:rPr>
            </w:pPr>
            <w:r w:rsidRPr="000D7D55">
              <w:rPr>
                <w:b/>
                <w:bCs/>
                <w:i/>
                <w:sz w:val="22"/>
                <w:szCs w:val="22"/>
              </w:rPr>
              <w:lastRenderedPageBreak/>
              <w:t>Содержание</w:t>
            </w:r>
          </w:p>
        </w:tc>
        <w:tc>
          <w:tcPr>
            <w:tcW w:w="574" w:type="pct"/>
            <w:vMerge w:val="restart"/>
            <w:vAlign w:val="center"/>
          </w:tcPr>
          <w:p w14:paraId="4E35FB91" w14:textId="77777777" w:rsidR="004C25F9" w:rsidRPr="000D7D55" w:rsidRDefault="004C25F9" w:rsidP="00045322">
            <w:pPr>
              <w:suppressAutoHyphens/>
              <w:spacing w:after="0"/>
              <w:jc w:val="center"/>
              <w:rPr>
                <w:rFonts w:ascii="Times New Roman" w:hAnsi="Times New Roman"/>
                <w:b/>
                <w:i/>
              </w:rPr>
            </w:pPr>
            <w:r>
              <w:rPr>
                <w:rFonts w:ascii="Times New Roman" w:hAnsi="Times New Roman"/>
                <w:b/>
                <w:i/>
              </w:rPr>
              <w:t>1</w:t>
            </w:r>
            <w:r w:rsidR="00045322">
              <w:rPr>
                <w:rFonts w:ascii="Times New Roman" w:hAnsi="Times New Roman"/>
                <w:b/>
                <w:i/>
              </w:rPr>
              <w:t>0</w:t>
            </w:r>
          </w:p>
        </w:tc>
      </w:tr>
      <w:tr w:rsidR="004C25F9" w:rsidRPr="000D7D55" w14:paraId="18A8F24D" w14:textId="77777777" w:rsidTr="00ED235D">
        <w:tc>
          <w:tcPr>
            <w:tcW w:w="935" w:type="pct"/>
            <w:vMerge/>
          </w:tcPr>
          <w:p w14:paraId="1E6B06DF" w14:textId="77777777" w:rsidR="004C25F9" w:rsidRPr="000D7D55" w:rsidRDefault="004C25F9" w:rsidP="00CD480B">
            <w:pPr>
              <w:suppressAutoHyphens/>
              <w:spacing w:after="0"/>
              <w:rPr>
                <w:rFonts w:ascii="Times New Roman" w:hAnsi="Times New Roman"/>
                <w:b/>
                <w:i/>
              </w:rPr>
            </w:pPr>
          </w:p>
        </w:tc>
        <w:tc>
          <w:tcPr>
            <w:tcW w:w="3491" w:type="pct"/>
          </w:tcPr>
          <w:p w14:paraId="0AF35E53" w14:textId="77777777" w:rsidR="004C25F9" w:rsidRDefault="004C25F9" w:rsidP="00CD480B">
            <w:pPr>
              <w:tabs>
                <w:tab w:val="left" w:pos="3027"/>
              </w:tabs>
              <w:suppressAutoHyphens/>
              <w:spacing w:after="0" w:line="240" w:lineRule="auto"/>
              <w:jc w:val="both"/>
              <w:rPr>
                <w:rFonts w:ascii="Times New Roman" w:hAnsi="Times New Roman"/>
                <w:bCs/>
              </w:rPr>
            </w:pPr>
            <w:r w:rsidRPr="00720ADC">
              <w:rPr>
                <w:rFonts w:ascii="Times New Roman" w:hAnsi="Times New Roman"/>
                <w:bCs/>
              </w:rPr>
              <w:t>Общие правила взрывобезопасности для взрывопожароопасных химических, нефтехимических и нефтеперерабатывающих производств. Основные положения правил.</w:t>
            </w:r>
            <w:r>
              <w:rPr>
                <w:rFonts w:ascii="Times New Roman" w:hAnsi="Times New Roman"/>
                <w:bCs/>
              </w:rPr>
              <w:t xml:space="preserve"> </w:t>
            </w:r>
          </w:p>
          <w:p w14:paraId="35764A4E" w14:textId="77777777" w:rsidR="004C25F9" w:rsidRPr="000D7D55" w:rsidRDefault="004C25F9" w:rsidP="00CD480B">
            <w:pPr>
              <w:tabs>
                <w:tab w:val="left" w:pos="3027"/>
              </w:tabs>
              <w:suppressAutoHyphens/>
              <w:spacing w:after="0" w:line="240" w:lineRule="auto"/>
              <w:jc w:val="both"/>
              <w:rPr>
                <w:rFonts w:ascii="Times New Roman" w:hAnsi="Times New Roman"/>
                <w:bCs/>
              </w:rPr>
            </w:pPr>
            <w:r w:rsidRPr="00720ADC">
              <w:rPr>
                <w:rFonts w:ascii="Times New Roman" w:hAnsi="Times New Roman"/>
                <w:bCs/>
              </w:rPr>
              <w:t>Требования к обеспечению взрывобезопасности технологических процессов</w:t>
            </w:r>
            <w:r>
              <w:rPr>
                <w:rFonts w:ascii="Times New Roman" w:hAnsi="Times New Roman"/>
                <w:bCs/>
              </w:rPr>
              <w:t xml:space="preserve">. </w:t>
            </w:r>
            <w:r w:rsidRPr="00720ADC">
              <w:rPr>
                <w:rFonts w:ascii="Times New Roman" w:hAnsi="Times New Roman"/>
                <w:bCs/>
              </w:rPr>
              <w:t>Специфические требования безопасности к отдельным типовым технологическим процессам</w:t>
            </w:r>
            <w:r>
              <w:rPr>
                <w:rFonts w:ascii="Times New Roman" w:hAnsi="Times New Roman"/>
                <w:bCs/>
              </w:rPr>
              <w:t xml:space="preserve">. </w:t>
            </w:r>
            <w:r w:rsidRPr="00720ADC">
              <w:rPr>
                <w:rFonts w:ascii="Times New Roman" w:hAnsi="Times New Roman"/>
                <w:bCs/>
              </w:rPr>
              <w:t>Требования безопасности к аппаратурному обеспечению технологических процессов.</w:t>
            </w:r>
            <w:r>
              <w:rPr>
                <w:rFonts w:ascii="Times New Roman" w:hAnsi="Times New Roman"/>
                <w:bCs/>
              </w:rPr>
              <w:t xml:space="preserve"> </w:t>
            </w:r>
            <w:r w:rsidRPr="00720ADC">
              <w:rPr>
                <w:rFonts w:ascii="Times New Roman" w:hAnsi="Times New Roman"/>
                <w:bCs/>
              </w:rPr>
              <w:t>Системы контроля, управления, сигнализации и противоаварийной автоматической защиты, обеспечивающие безопасность ве</w:t>
            </w:r>
            <w:r>
              <w:rPr>
                <w:rFonts w:ascii="Times New Roman" w:hAnsi="Times New Roman"/>
                <w:bCs/>
              </w:rPr>
              <w:t xml:space="preserve">дения технологических процессов. </w:t>
            </w:r>
            <w:r w:rsidRPr="00720ADC">
              <w:rPr>
                <w:rFonts w:ascii="Times New Roman" w:hAnsi="Times New Roman"/>
                <w:bCs/>
              </w:rPr>
              <w:t>Требования к электрообеспечению и электрооборудованию взрывоопасных технологических систем. Требования к системам водопровода и канализации</w:t>
            </w:r>
            <w:r>
              <w:rPr>
                <w:rFonts w:ascii="Times New Roman" w:hAnsi="Times New Roman"/>
                <w:bCs/>
              </w:rPr>
              <w:t xml:space="preserve">. </w:t>
            </w:r>
            <w:r w:rsidRPr="00720ADC">
              <w:rPr>
                <w:rFonts w:ascii="Times New Roman" w:hAnsi="Times New Roman"/>
                <w:bCs/>
              </w:rPr>
              <w:t>Защита персонала от травмирования</w:t>
            </w:r>
            <w:r>
              <w:rPr>
                <w:rFonts w:ascii="Times New Roman" w:hAnsi="Times New Roman"/>
                <w:bCs/>
              </w:rPr>
              <w:t>. Использование средств</w:t>
            </w:r>
            <w:r w:rsidRPr="00F57C0A">
              <w:rPr>
                <w:rFonts w:ascii="Times New Roman" w:hAnsi="Times New Roman"/>
                <w:bCs/>
              </w:rPr>
              <w:t xml:space="preserve"> индивидуальной и коллективной защиты.</w:t>
            </w:r>
          </w:p>
        </w:tc>
        <w:tc>
          <w:tcPr>
            <w:tcW w:w="574" w:type="pct"/>
            <w:vMerge/>
            <w:vAlign w:val="center"/>
          </w:tcPr>
          <w:p w14:paraId="160D5600" w14:textId="77777777" w:rsidR="004C25F9" w:rsidRPr="000D7D55" w:rsidRDefault="004C25F9" w:rsidP="00CD480B">
            <w:pPr>
              <w:suppressAutoHyphens/>
              <w:spacing w:after="0"/>
              <w:jc w:val="center"/>
              <w:rPr>
                <w:rFonts w:ascii="Times New Roman" w:hAnsi="Times New Roman"/>
                <w:b/>
                <w:i/>
              </w:rPr>
            </w:pPr>
          </w:p>
        </w:tc>
      </w:tr>
      <w:tr w:rsidR="004C25F9" w:rsidRPr="000D7D55" w14:paraId="6092CA5B" w14:textId="77777777" w:rsidTr="00ED235D">
        <w:tc>
          <w:tcPr>
            <w:tcW w:w="4426" w:type="pct"/>
            <w:gridSpan w:val="2"/>
          </w:tcPr>
          <w:p w14:paraId="24644592" w14:textId="77777777" w:rsidR="004C25F9" w:rsidRDefault="004C25F9" w:rsidP="00EC1C82">
            <w:pPr>
              <w:pStyle w:val="ad"/>
              <w:suppressAutoHyphens/>
              <w:spacing w:before="0" w:after="0" w:line="276" w:lineRule="auto"/>
              <w:ind w:left="0"/>
              <w:contextualSpacing/>
              <w:rPr>
                <w:b/>
                <w:bCs/>
                <w:sz w:val="22"/>
                <w:szCs w:val="22"/>
                <w:lang w:val="ru-RU"/>
              </w:rPr>
            </w:pPr>
            <w:r w:rsidRPr="00537DBD">
              <w:rPr>
                <w:b/>
                <w:bCs/>
                <w:sz w:val="22"/>
                <w:szCs w:val="22"/>
              </w:rPr>
              <w:t xml:space="preserve">Примерная тематика самостоятельной учебной работы при изучении раздела </w:t>
            </w:r>
            <w:r>
              <w:rPr>
                <w:b/>
                <w:bCs/>
                <w:sz w:val="22"/>
                <w:szCs w:val="22"/>
                <w:lang w:val="ru-RU"/>
              </w:rPr>
              <w:t>2</w:t>
            </w:r>
          </w:p>
          <w:p w14:paraId="35CDC476" w14:textId="77777777" w:rsidR="009E6AB3" w:rsidRPr="00537DBD" w:rsidRDefault="009E6AB3" w:rsidP="00EC1C82">
            <w:pPr>
              <w:pStyle w:val="ad"/>
              <w:suppressAutoHyphens/>
              <w:spacing w:before="0" w:after="0" w:line="276" w:lineRule="auto"/>
              <w:ind w:left="0"/>
              <w:contextualSpacing/>
              <w:rPr>
                <w:bCs/>
                <w:sz w:val="22"/>
                <w:szCs w:val="22"/>
                <w:lang w:val="ru-RU"/>
              </w:rPr>
            </w:pPr>
            <w:r w:rsidRPr="00CC12BF">
              <w:rPr>
                <w:i/>
                <w:iCs/>
              </w:rPr>
              <w:t>Определяется при формировании рабочей программы</w:t>
            </w:r>
          </w:p>
        </w:tc>
        <w:tc>
          <w:tcPr>
            <w:tcW w:w="574" w:type="pct"/>
            <w:vAlign w:val="center"/>
          </w:tcPr>
          <w:p w14:paraId="31F6B537" w14:textId="77777777" w:rsidR="004C25F9" w:rsidRPr="000D7D55" w:rsidRDefault="004C25F9" w:rsidP="00CD480B">
            <w:pPr>
              <w:suppressAutoHyphens/>
              <w:spacing w:after="0"/>
              <w:jc w:val="center"/>
              <w:rPr>
                <w:rFonts w:ascii="Times New Roman" w:hAnsi="Times New Roman"/>
              </w:rPr>
            </w:pPr>
          </w:p>
        </w:tc>
      </w:tr>
      <w:tr w:rsidR="004C25F9" w:rsidRPr="000D7D55" w14:paraId="02FD1092" w14:textId="77777777" w:rsidTr="00ED235D">
        <w:tc>
          <w:tcPr>
            <w:tcW w:w="4426" w:type="pct"/>
            <w:gridSpan w:val="2"/>
          </w:tcPr>
          <w:p w14:paraId="7A69FAEB" w14:textId="77777777" w:rsidR="004C25F9" w:rsidRPr="000D7D55" w:rsidRDefault="004C25F9" w:rsidP="00CD480B">
            <w:pPr>
              <w:pStyle w:val="ad"/>
              <w:suppressAutoHyphens/>
              <w:spacing w:before="0" w:after="0" w:line="276" w:lineRule="auto"/>
              <w:ind w:left="0"/>
              <w:contextualSpacing/>
              <w:rPr>
                <w:b/>
                <w:sz w:val="22"/>
                <w:szCs w:val="22"/>
                <w:lang w:val="ru-RU"/>
              </w:rPr>
            </w:pPr>
            <w:r w:rsidRPr="004805CE">
              <w:rPr>
                <w:b/>
                <w:bCs/>
                <w:sz w:val="22"/>
                <w:szCs w:val="22"/>
                <w:lang w:val="ru-RU"/>
              </w:rPr>
              <w:t>Раздел  3.</w:t>
            </w:r>
            <w:r w:rsidRPr="004805CE">
              <w:rPr>
                <w:b/>
                <w:sz w:val="22"/>
                <w:szCs w:val="22"/>
                <w:lang w:val="ru-RU"/>
              </w:rPr>
              <w:t xml:space="preserve"> Правила устройства и безопасной эксплуатации сосудов, работающих под давлением</w:t>
            </w:r>
          </w:p>
        </w:tc>
        <w:tc>
          <w:tcPr>
            <w:tcW w:w="574" w:type="pct"/>
            <w:vAlign w:val="center"/>
          </w:tcPr>
          <w:p w14:paraId="4ECBFEDC" w14:textId="77777777" w:rsidR="004C25F9" w:rsidRPr="000D7D55" w:rsidRDefault="004C25F9" w:rsidP="00CD480B">
            <w:pPr>
              <w:suppressAutoHyphens/>
              <w:spacing w:after="0"/>
              <w:jc w:val="center"/>
              <w:rPr>
                <w:rFonts w:ascii="Times New Roman" w:hAnsi="Times New Roman"/>
                <w:b/>
              </w:rPr>
            </w:pPr>
            <w:r>
              <w:rPr>
                <w:rFonts w:ascii="Times New Roman" w:hAnsi="Times New Roman"/>
                <w:b/>
              </w:rPr>
              <w:t>12</w:t>
            </w:r>
          </w:p>
        </w:tc>
      </w:tr>
      <w:tr w:rsidR="004C25F9" w:rsidRPr="000D7D55" w14:paraId="0E85DEC6" w14:textId="77777777" w:rsidTr="00ED235D">
        <w:tc>
          <w:tcPr>
            <w:tcW w:w="935" w:type="pct"/>
            <w:vMerge w:val="restart"/>
          </w:tcPr>
          <w:p w14:paraId="417171ED" w14:textId="77777777" w:rsidR="004C25F9" w:rsidRPr="000D7D55" w:rsidRDefault="004C25F9" w:rsidP="00CD480B">
            <w:pPr>
              <w:suppressAutoHyphens/>
              <w:spacing w:after="0"/>
              <w:rPr>
                <w:rFonts w:ascii="Times New Roman" w:hAnsi="Times New Roman"/>
                <w:b/>
                <w:i/>
              </w:rPr>
            </w:pPr>
            <w:r>
              <w:rPr>
                <w:rFonts w:ascii="Times New Roman" w:hAnsi="Times New Roman"/>
                <w:b/>
                <w:bCs/>
                <w:i/>
              </w:rPr>
              <w:t xml:space="preserve">Тема 3.1 </w:t>
            </w:r>
            <w:r w:rsidRPr="004805CE">
              <w:rPr>
                <w:rFonts w:ascii="Times New Roman" w:hAnsi="Times New Roman"/>
                <w:b/>
                <w:bCs/>
                <w:i/>
              </w:rPr>
              <w:t>Безопасность эксплуатации сосудов и аппаратов, работающих под давлением</w:t>
            </w:r>
          </w:p>
        </w:tc>
        <w:tc>
          <w:tcPr>
            <w:tcW w:w="3491" w:type="pct"/>
            <w:vAlign w:val="bottom"/>
          </w:tcPr>
          <w:p w14:paraId="382C767B" w14:textId="77777777" w:rsidR="004C25F9" w:rsidRPr="000D7D55" w:rsidRDefault="004C25F9" w:rsidP="00CD480B">
            <w:pPr>
              <w:pStyle w:val="ad"/>
              <w:suppressAutoHyphens/>
              <w:spacing w:before="0" w:after="0" w:line="276" w:lineRule="auto"/>
              <w:ind w:left="0"/>
              <w:contextualSpacing/>
              <w:rPr>
                <w:sz w:val="22"/>
                <w:szCs w:val="22"/>
                <w:lang w:val="ru-RU"/>
              </w:rPr>
            </w:pPr>
            <w:r w:rsidRPr="000D7D55">
              <w:rPr>
                <w:b/>
                <w:bCs/>
                <w:i/>
                <w:sz w:val="22"/>
                <w:szCs w:val="22"/>
              </w:rPr>
              <w:t>Содержание</w:t>
            </w:r>
          </w:p>
        </w:tc>
        <w:tc>
          <w:tcPr>
            <w:tcW w:w="574" w:type="pct"/>
            <w:vMerge w:val="restart"/>
            <w:vAlign w:val="center"/>
          </w:tcPr>
          <w:p w14:paraId="1CCA0DF3" w14:textId="77777777" w:rsidR="004C25F9" w:rsidRPr="000D7D55" w:rsidRDefault="004C25F9" w:rsidP="00CD480B">
            <w:pPr>
              <w:suppressAutoHyphens/>
              <w:spacing w:after="0"/>
              <w:jc w:val="center"/>
              <w:rPr>
                <w:rFonts w:ascii="Times New Roman" w:hAnsi="Times New Roman"/>
                <w:b/>
                <w:i/>
              </w:rPr>
            </w:pPr>
            <w:r>
              <w:rPr>
                <w:rFonts w:ascii="Times New Roman" w:hAnsi="Times New Roman"/>
                <w:b/>
                <w:i/>
              </w:rPr>
              <w:t>12</w:t>
            </w:r>
          </w:p>
        </w:tc>
      </w:tr>
      <w:tr w:rsidR="004C25F9" w:rsidRPr="000D7D55" w14:paraId="6ADA4DBF" w14:textId="77777777" w:rsidTr="00ED235D">
        <w:tc>
          <w:tcPr>
            <w:tcW w:w="935" w:type="pct"/>
            <w:vMerge/>
          </w:tcPr>
          <w:p w14:paraId="40C00DF3" w14:textId="77777777" w:rsidR="004C25F9" w:rsidRPr="000D7D55" w:rsidRDefault="004C25F9" w:rsidP="00CD480B">
            <w:pPr>
              <w:suppressAutoHyphens/>
              <w:spacing w:after="0"/>
              <w:rPr>
                <w:rFonts w:ascii="Times New Roman" w:hAnsi="Times New Roman"/>
                <w:b/>
                <w:i/>
              </w:rPr>
            </w:pPr>
          </w:p>
        </w:tc>
        <w:tc>
          <w:tcPr>
            <w:tcW w:w="3491" w:type="pct"/>
            <w:vAlign w:val="bottom"/>
          </w:tcPr>
          <w:p w14:paraId="22E3E9B6" w14:textId="77777777" w:rsidR="004C25F9" w:rsidRPr="000D7D55" w:rsidRDefault="004C25F9" w:rsidP="00CD480B">
            <w:pPr>
              <w:pStyle w:val="ad"/>
              <w:suppressAutoHyphens/>
              <w:spacing w:before="0" w:after="0"/>
              <w:ind w:left="28"/>
              <w:contextualSpacing/>
              <w:jc w:val="both"/>
              <w:rPr>
                <w:sz w:val="22"/>
                <w:szCs w:val="22"/>
                <w:lang w:val="ru-RU"/>
              </w:rPr>
            </w:pPr>
            <w:r w:rsidRPr="00361E9D">
              <w:rPr>
                <w:sz w:val="22"/>
                <w:szCs w:val="22"/>
                <w:lang w:val="ru-RU"/>
              </w:rPr>
              <w:t xml:space="preserve">Правила устройства и безопасной эксплуатации сосудов, работающих под давлением. </w:t>
            </w:r>
            <w:r>
              <w:rPr>
                <w:sz w:val="22"/>
                <w:szCs w:val="22"/>
                <w:lang w:val="ru-RU"/>
              </w:rPr>
              <w:t>О</w:t>
            </w:r>
            <w:r w:rsidRPr="00361E9D">
              <w:rPr>
                <w:sz w:val="22"/>
                <w:szCs w:val="22"/>
                <w:lang w:val="ru-RU"/>
              </w:rPr>
              <w:t>сновные положения правил</w:t>
            </w:r>
            <w:r>
              <w:rPr>
                <w:sz w:val="22"/>
                <w:szCs w:val="22"/>
                <w:lang w:val="ru-RU"/>
              </w:rPr>
              <w:t xml:space="preserve">. </w:t>
            </w:r>
            <w:r w:rsidRPr="00361E9D">
              <w:rPr>
                <w:sz w:val="22"/>
                <w:szCs w:val="22"/>
                <w:lang w:val="ru-RU"/>
              </w:rPr>
              <w:t>Общие положения правил ПБ 03-576-03 «Правила устройства и безопасной эксплуатации сосудов, работающих под давлением».</w:t>
            </w:r>
            <w:r>
              <w:rPr>
                <w:sz w:val="22"/>
                <w:szCs w:val="22"/>
                <w:lang w:val="ru-RU"/>
              </w:rPr>
              <w:t xml:space="preserve"> </w:t>
            </w:r>
            <w:r w:rsidRPr="00361E9D">
              <w:rPr>
                <w:sz w:val="22"/>
                <w:szCs w:val="22"/>
                <w:lang w:val="ru-RU"/>
              </w:rPr>
              <w:t xml:space="preserve">Конструкция сосудов. Материалы. Изготовление, реконструкция, монтаж, наладка </w:t>
            </w:r>
            <w:r>
              <w:rPr>
                <w:sz w:val="22"/>
                <w:szCs w:val="22"/>
                <w:lang w:val="ru-RU"/>
              </w:rPr>
              <w:t>сосудов и аппаратов, работающих под давлением</w:t>
            </w:r>
            <w:r w:rsidRPr="00361E9D">
              <w:rPr>
                <w:sz w:val="22"/>
                <w:szCs w:val="22"/>
                <w:lang w:val="ru-RU"/>
              </w:rPr>
              <w:t>. Арматура, контрольно-измерительные приборы, предохранительные устройства</w:t>
            </w:r>
            <w:r>
              <w:rPr>
                <w:sz w:val="22"/>
                <w:szCs w:val="22"/>
                <w:lang w:val="ru-RU"/>
              </w:rPr>
              <w:t xml:space="preserve">. </w:t>
            </w:r>
            <w:r w:rsidRPr="00361E9D">
              <w:rPr>
                <w:sz w:val="22"/>
                <w:szCs w:val="22"/>
                <w:lang w:val="ru-RU"/>
              </w:rPr>
              <w:t>Установка, регистрация, техническое освидетельствование сосудов, разрешение на эксплуатацию.</w:t>
            </w:r>
            <w:r>
              <w:rPr>
                <w:sz w:val="22"/>
                <w:szCs w:val="22"/>
                <w:lang w:val="ru-RU"/>
              </w:rPr>
              <w:t xml:space="preserve"> </w:t>
            </w:r>
            <w:r w:rsidRPr="00361E9D">
              <w:rPr>
                <w:sz w:val="22"/>
                <w:szCs w:val="22"/>
                <w:lang w:val="ru-RU"/>
              </w:rPr>
              <w:t>Надзор, содержание, обслуживание и ремонт</w:t>
            </w:r>
            <w:r>
              <w:rPr>
                <w:sz w:val="22"/>
                <w:szCs w:val="22"/>
                <w:lang w:val="ru-RU"/>
              </w:rPr>
              <w:t xml:space="preserve"> сосудов. </w:t>
            </w:r>
            <w:r w:rsidRPr="00361E9D">
              <w:rPr>
                <w:sz w:val="22"/>
                <w:szCs w:val="22"/>
                <w:lang w:val="ru-RU"/>
              </w:rPr>
              <w:t>Требования к цистернам и бочкам для перевозки сжиженных газов</w:t>
            </w:r>
            <w:r>
              <w:rPr>
                <w:sz w:val="22"/>
                <w:szCs w:val="22"/>
                <w:lang w:val="ru-RU"/>
              </w:rPr>
              <w:t xml:space="preserve">. </w:t>
            </w:r>
            <w:r w:rsidRPr="00361E9D">
              <w:rPr>
                <w:sz w:val="22"/>
                <w:szCs w:val="22"/>
                <w:lang w:val="ru-RU"/>
              </w:rPr>
              <w:t>Дополнительные требования к баллонам</w:t>
            </w:r>
          </w:p>
        </w:tc>
        <w:tc>
          <w:tcPr>
            <w:tcW w:w="574" w:type="pct"/>
            <w:vMerge/>
            <w:vAlign w:val="center"/>
          </w:tcPr>
          <w:p w14:paraId="1C89BB11" w14:textId="77777777" w:rsidR="004C25F9" w:rsidRPr="000D7D55" w:rsidRDefault="004C25F9" w:rsidP="00CD480B">
            <w:pPr>
              <w:suppressAutoHyphens/>
              <w:spacing w:after="0"/>
              <w:jc w:val="center"/>
              <w:rPr>
                <w:rFonts w:ascii="Times New Roman" w:hAnsi="Times New Roman"/>
              </w:rPr>
            </w:pPr>
          </w:p>
        </w:tc>
      </w:tr>
      <w:tr w:rsidR="004C25F9" w:rsidRPr="000D7D55" w14:paraId="229D2210" w14:textId="77777777" w:rsidTr="00ED235D">
        <w:tc>
          <w:tcPr>
            <w:tcW w:w="4426" w:type="pct"/>
            <w:gridSpan w:val="2"/>
          </w:tcPr>
          <w:p w14:paraId="53E578AB" w14:textId="77777777" w:rsidR="004C25F9" w:rsidRDefault="004C25F9" w:rsidP="00EC1C82">
            <w:pPr>
              <w:pStyle w:val="ad"/>
              <w:suppressAutoHyphens/>
              <w:spacing w:before="0" w:after="0" w:line="276" w:lineRule="auto"/>
              <w:ind w:left="0"/>
              <w:contextualSpacing/>
              <w:rPr>
                <w:b/>
                <w:bCs/>
                <w:sz w:val="22"/>
                <w:szCs w:val="22"/>
                <w:lang w:val="ru-RU"/>
              </w:rPr>
            </w:pPr>
            <w:r w:rsidRPr="00537DBD">
              <w:rPr>
                <w:b/>
                <w:bCs/>
                <w:sz w:val="22"/>
                <w:szCs w:val="22"/>
              </w:rPr>
              <w:t xml:space="preserve">Примерная тематика самостоятельной учебной работы при изучении раздела </w:t>
            </w:r>
            <w:r>
              <w:rPr>
                <w:b/>
                <w:bCs/>
                <w:sz w:val="22"/>
                <w:szCs w:val="22"/>
                <w:lang w:val="ru-RU"/>
              </w:rPr>
              <w:t>3</w:t>
            </w:r>
          </w:p>
          <w:p w14:paraId="255321B2" w14:textId="77777777" w:rsidR="009E6AB3" w:rsidRPr="00537DBD" w:rsidRDefault="009E6AB3" w:rsidP="00EC1C82">
            <w:pPr>
              <w:pStyle w:val="ad"/>
              <w:suppressAutoHyphens/>
              <w:spacing w:before="0" w:after="0" w:line="276" w:lineRule="auto"/>
              <w:ind w:left="0"/>
              <w:contextualSpacing/>
              <w:rPr>
                <w:bCs/>
                <w:sz w:val="22"/>
                <w:szCs w:val="22"/>
                <w:lang w:val="ru-RU"/>
              </w:rPr>
            </w:pPr>
            <w:r w:rsidRPr="00CC12BF">
              <w:rPr>
                <w:i/>
                <w:iCs/>
              </w:rPr>
              <w:t>Определяется при формировании рабочей программы</w:t>
            </w:r>
          </w:p>
        </w:tc>
        <w:tc>
          <w:tcPr>
            <w:tcW w:w="574" w:type="pct"/>
            <w:vAlign w:val="center"/>
          </w:tcPr>
          <w:p w14:paraId="014080E2" w14:textId="77777777" w:rsidR="004C25F9" w:rsidRPr="000D7D55" w:rsidRDefault="004C25F9" w:rsidP="00CD480B">
            <w:pPr>
              <w:suppressAutoHyphens/>
              <w:spacing w:after="0"/>
              <w:jc w:val="center"/>
              <w:rPr>
                <w:rFonts w:ascii="Times New Roman" w:hAnsi="Times New Roman"/>
              </w:rPr>
            </w:pPr>
          </w:p>
        </w:tc>
      </w:tr>
      <w:tr w:rsidR="004C25F9" w:rsidRPr="000D7D55" w14:paraId="7D445C3F" w14:textId="77777777" w:rsidTr="00ED235D">
        <w:tc>
          <w:tcPr>
            <w:tcW w:w="4426" w:type="pct"/>
            <w:gridSpan w:val="2"/>
          </w:tcPr>
          <w:p w14:paraId="01308FFE" w14:textId="77777777" w:rsidR="004C25F9" w:rsidRPr="000D7D55" w:rsidRDefault="004C25F9" w:rsidP="00CD480B">
            <w:pPr>
              <w:pStyle w:val="ad"/>
              <w:suppressAutoHyphens/>
              <w:spacing w:before="0" w:after="0" w:line="276" w:lineRule="auto"/>
              <w:ind w:left="0"/>
              <w:contextualSpacing/>
              <w:rPr>
                <w:sz w:val="22"/>
                <w:szCs w:val="22"/>
                <w:lang w:val="ru-RU"/>
              </w:rPr>
            </w:pPr>
            <w:r w:rsidRPr="002D5B71">
              <w:rPr>
                <w:b/>
                <w:bCs/>
                <w:sz w:val="22"/>
                <w:szCs w:val="22"/>
                <w:lang w:val="ru-RU"/>
              </w:rPr>
              <w:t>Раздел  4.</w:t>
            </w:r>
            <w:r w:rsidRPr="002D5B71">
              <w:rPr>
                <w:b/>
                <w:sz w:val="22"/>
                <w:szCs w:val="22"/>
                <w:lang w:val="ru-RU"/>
              </w:rPr>
              <w:t xml:space="preserve"> Правила устройства и безопасной эксплуатации технологических трубопроводов, трубопроводов воды и пара</w:t>
            </w:r>
          </w:p>
        </w:tc>
        <w:tc>
          <w:tcPr>
            <w:tcW w:w="574" w:type="pct"/>
            <w:vAlign w:val="center"/>
          </w:tcPr>
          <w:p w14:paraId="3F10A986" w14:textId="77777777" w:rsidR="004C25F9" w:rsidRPr="000D7D55" w:rsidRDefault="004C25F9" w:rsidP="00CD480B">
            <w:pPr>
              <w:suppressAutoHyphens/>
              <w:spacing w:after="0"/>
              <w:jc w:val="center"/>
              <w:rPr>
                <w:rFonts w:ascii="Times New Roman" w:hAnsi="Times New Roman"/>
                <w:b/>
              </w:rPr>
            </w:pPr>
            <w:r>
              <w:rPr>
                <w:rFonts w:ascii="Times New Roman" w:hAnsi="Times New Roman"/>
                <w:b/>
              </w:rPr>
              <w:t>8</w:t>
            </w:r>
          </w:p>
        </w:tc>
      </w:tr>
      <w:tr w:rsidR="004C25F9" w:rsidRPr="000D7D55" w14:paraId="28D7EEAD" w14:textId="77777777" w:rsidTr="00ED235D">
        <w:tc>
          <w:tcPr>
            <w:tcW w:w="935" w:type="pct"/>
            <w:vMerge w:val="restart"/>
          </w:tcPr>
          <w:p w14:paraId="4293D36C" w14:textId="77777777" w:rsidR="004C25F9" w:rsidRPr="000D7D55" w:rsidRDefault="004C25F9" w:rsidP="00CD480B">
            <w:pPr>
              <w:suppressAutoHyphens/>
              <w:spacing w:after="0"/>
              <w:rPr>
                <w:rFonts w:ascii="Times New Roman" w:hAnsi="Times New Roman"/>
                <w:b/>
                <w:i/>
              </w:rPr>
            </w:pPr>
            <w:r w:rsidRPr="002D5B71">
              <w:rPr>
                <w:rFonts w:ascii="Times New Roman" w:hAnsi="Times New Roman"/>
                <w:b/>
                <w:bCs/>
                <w:i/>
              </w:rPr>
              <w:t xml:space="preserve">Тема 4.1  Правила устройства и безопасной эксплуатации технологических трубопроводов, трубопроводов воды и пара  </w:t>
            </w:r>
          </w:p>
        </w:tc>
        <w:tc>
          <w:tcPr>
            <w:tcW w:w="3491" w:type="pct"/>
            <w:vAlign w:val="bottom"/>
          </w:tcPr>
          <w:p w14:paraId="3C22BDDC" w14:textId="77777777" w:rsidR="004C25F9" w:rsidRPr="000D7D55" w:rsidRDefault="004C25F9" w:rsidP="00CD480B">
            <w:pPr>
              <w:pStyle w:val="ad"/>
              <w:suppressAutoHyphens/>
              <w:spacing w:before="0" w:after="0" w:line="276" w:lineRule="auto"/>
              <w:ind w:left="0"/>
              <w:contextualSpacing/>
              <w:rPr>
                <w:sz w:val="22"/>
                <w:szCs w:val="22"/>
                <w:lang w:val="ru-RU"/>
              </w:rPr>
            </w:pPr>
            <w:r w:rsidRPr="000D7D55">
              <w:rPr>
                <w:b/>
                <w:bCs/>
                <w:i/>
                <w:sz w:val="22"/>
                <w:szCs w:val="22"/>
              </w:rPr>
              <w:t>Содержание</w:t>
            </w:r>
          </w:p>
        </w:tc>
        <w:tc>
          <w:tcPr>
            <w:tcW w:w="574" w:type="pct"/>
            <w:vMerge w:val="restart"/>
            <w:vAlign w:val="center"/>
          </w:tcPr>
          <w:p w14:paraId="1BDA82C8" w14:textId="77777777" w:rsidR="004C25F9" w:rsidRPr="000D7D55" w:rsidRDefault="004C25F9" w:rsidP="00CD480B">
            <w:pPr>
              <w:suppressAutoHyphens/>
              <w:jc w:val="center"/>
              <w:rPr>
                <w:rFonts w:ascii="Times New Roman" w:hAnsi="Times New Roman"/>
              </w:rPr>
            </w:pPr>
            <w:r w:rsidRPr="000D7D55">
              <w:rPr>
                <w:rFonts w:ascii="Times New Roman" w:hAnsi="Times New Roman"/>
                <w:b/>
                <w:i/>
              </w:rPr>
              <w:t>8</w:t>
            </w:r>
          </w:p>
        </w:tc>
      </w:tr>
      <w:tr w:rsidR="004C25F9" w:rsidRPr="000D7D55" w14:paraId="4F11A664" w14:textId="77777777" w:rsidTr="00ED235D">
        <w:tc>
          <w:tcPr>
            <w:tcW w:w="935" w:type="pct"/>
            <w:vMerge/>
          </w:tcPr>
          <w:p w14:paraId="7EEC2947" w14:textId="77777777" w:rsidR="004C25F9" w:rsidRPr="000D7D55" w:rsidRDefault="004C25F9" w:rsidP="00CD480B">
            <w:pPr>
              <w:suppressAutoHyphens/>
              <w:spacing w:after="0"/>
              <w:rPr>
                <w:rFonts w:ascii="Times New Roman" w:hAnsi="Times New Roman"/>
                <w:b/>
                <w:i/>
              </w:rPr>
            </w:pPr>
          </w:p>
        </w:tc>
        <w:tc>
          <w:tcPr>
            <w:tcW w:w="3491" w:type="pct"/>
            <w:vAlign w:val="bottom"/>
          </w:tcPr>
          <w:p w14:paraId="44F87F1B" w14:textId="77777777" w:rsidR="004C25F9" w:rsidRPr="0011129A" w:rsidRDefault="004C25F9" w:rsidP="00CD480B">
            <w:pPr>
              <w:pStyle w:val="ad"/>
              <w:suppressAutoHyphens/>
              <w:spacing w:before="0" w:after="0"/>
              <w:ind w:left="28"/>
              <w:contextualSpacing/>
              <w:jc w:val="both"/>
              <w:rPr>
                <w:sz w:val="22"/>
                <w:szCs w:val="22"/>
                <w:lang w:val="ru-RU"/>
              </w:rPr>
            </w:pPr>
            <w:r w:rsidRPr="009D33AC">
              <w:t xml:space="preserve">Общая характеристика трубопроводов. </w:t>
            </w:r>
            <w:r w:rsidRPr="009D33AC">
              <w:rPr>
                <w:bCs/>
              </w:rPr>
              <w:t>Правила безопасности эксплуатации технологических трубопроводов пара и горячей воды</w:t>
            </w:r>
            <w:r w:rsidRPr="009D33AC">
              <w:t xml:space="preserve">. Правила устройства и безопасной эксплуатации технологических </w:t>
            </w:r>
            <w:hyperlink r:id="rId37" w:tooltip="Трубопровод" w:history="1">
              <w:r w:rsidRPr="0011129A">
                <w:rPr>
                  <w:rStyle w:val="ac"/>
                  <w:color w:val="auto"/>
                  <w:u w:val="none"/>
                </w:rPr>
                <w:t>трубопроводов</w:t>
              </w:r>
            </w:hyperlink>
            <w:r w:rsidRPr="0011129A">
              <w:t>.</w:t>
            </w:r>
            <w:r w:rsidRPr="009D33AC">
              <w:t xml:space="preserve"> Основные положения.</w:t>
            </w:r>
            <w:r>
              <w:rPr>
                <w:lang w:val="ru-RU"/>
              </w:rPr>
              <w:t xml:space="preserve"> </w:t>
            </w:r>
            <w:r w:rsidRPr="00BA4D63">
              <w:rPr>
                <w:lang w:val="ru-RU"/>
              </w:rPr>
              <w:t>Прокладка трубопроводов. Арматура</w:t>
            </w:r>
            <w:r>
              <w:rPr>
                <w:lang w:val="ru-RU"/>
              </w:rPr>
              <w:t xml:space="preserve">. </w:t>
            </w:r>
            <w:r w:rsidRPr="00BA4D63">
              <w:rPr>
                <w:lang w:val="ru-RU"/>
              </w:rPr>
              <w:t>Тепловая изоляция, обогрев, защита от коррозии трубопроводов</w:t>
            </w:r>
            <w:r>
              <w:rPr>
                <w:lang w:val="ru-RU"/>
              </w:rPr>
              <w:t xml:space="preserve">. </w:t>
            </w:r>
            <w:r w:rsidRPr="00BA4D63">
              <w:rPr>
                <w:lang w:val="ru-RU"/>
              </w:rPr>
              <w:t>Освидетельствование трубопроводов. Требования к эксплуатации трубопроводов</w:t>
            </w:r>
            <w:r>
              <w:rPr>
                <w:lang w:val="ru-RU"/>
              </w:rPr>
              <w:t xml:space="preserve">. </w:t>
            </w:r>
            <w:r w:rsidRPr="00BA4D63">
              <w:rPr>
                <w:lang w:val="ru-RU"/>
              </w:rPr>
              <w:t>Безопасная  эксплуатация технологических трубопроводов пара и горячей воды</w:t>
            </w:r>
            <w:r>
              <w:rPr>
                <w:lang w:val="ru-RU"/>
              </w:rPr>
              <w:t xml:space="preserve">. </w:t>
            </w:r>
            <w:r>
              <w:rPr>
                <w:bCs/>
              </w:rPr>
              <w:t>Использование средств</w:t>
            </w:r>
            <w:r w:rsidRPr="00F57C0A">
              <w:rPr>
                <w:bCs/>
              </w:rPr>
              <w:t xml:space="preserve"> индивидуальной и коллективной защиты.</w:t>
            </w:r>
          </w:p>
        </w:tc>
        <w:tc>
          <w:tcPr>
            <w:tcW w:w="574" w:type="pct"/>
            <w:vMerge/>
            <w:vAlign w:val="center"/>
          </w:tcPr>
          <w:p w14:paraId="0C310175" w14:textId="77777777" w:rsidR="004C25F9" w:rsidRPr="000D7D55" w:rsidRDefault="004C25F9" w:rsidP="00CD480B">
            <w:pPr>
              <w:suppressAutoHyphens/>
              <w:spacing w:after="0"/>
              <w:jc w:val="center"/>
              <w:rPr>
                <w:rFonts w:ascii="Times New Roman" w:hAnsi="Times New Roman"/>
                <w:b/>
                <w:i/>
              </w:rPr>
            </w:pPr>
          </w:p>
        </w:tc>
      </w:tr>
      <w:tr w:rsidR="004C25F9" w:rsidRPr="000D7D55" w14:paraId="0995C7AB" w14:textId="77777777" w:rsidTr="00ED235D">
        <w:tc>
          <w:tcPr>
            <w:tcW w:w="4426" w:type="pct"/>
            <w:gridSpan w:val="2"/>
          </w:tcPr>
          <w:p w14:paraId="73292FB4" w14:textId="77777777" w:rsidR="004C25F9" w:rsidRDefault="004C25F9" w:rsidP="00EC1C82">
            <w:pPr>
              <w:pStyle w:val="ad"/>
              <w:suppressAutoHyphens/>
              <w:spacing w:before="0" w:after="0" w:line="276" w:lineRule="auto"/>
              <w:ind w:left="0"/>
              <w:contextualSpacing/>
              <w:rPr>
                <w:b/>
                <w:bCs/>
                <w:sz w:val="22"/>
                <w:szCs w:val="22"/>
                <w:lang w:val="ru-RU"/>
              </w:rPr>
            </w:pPr>
            <w:r w:rsidRPr="00537DBD">
              <w:rPr>
                <w:b/>
                <w:bCs/>
                <w:sz w:val="22"/>
                <w:szCs w:val="22"/>
              </w:rPr>
              <w:t xml:space="preserve">Примерная тематика самостоятельной учебной работы при изучении раздела </w:t>
            </w:r>
            <w:r>
              <w:rPr>
                <w:b/>
                <w:bCs/>
                <w:sz w:val="22"/>
                <w:szCs w:val="22"/>
                <w:lang w:val="ru-RU"/>
              </w:rPr>
              <w:t>4</w:t>
            </w:r>
          </w:p>
          <w:p w14:paraId="0E180361" w14:textId="77777777" w:rsidR="009E6AB3" w:rsidRPr="00537DBD" w:rsidRDefault="009E6AB3" w:rsidP="00EC1C82">
            <w:pPr>
              <w:pStyle w:val="ad"/>
              <w:suppressAutoHyphens/>
              <w:spacing w:before="0" w:after="0" w:line="276" w:lineRule="auto"/>
              <w:ind w:left="0"/>
              <w:contextualSpacing/>
              <w:rPr>
                <w:bCs/>
                <w:sz w:val="22"/>
                <w:szCs w:val="22"/>
                <w:lang w:val="ru-RU"/>
              </w:rPr>
            </w:pPr>
            <w:r w:rsidRPr="00CC12BF">
              <w:rPr>
                <w:i/>
                <w:iCs/>
              </w:rPr>
              <w:t>Определяется при формировании рабочей программы</w:t>
            </w:r>
          </w:p>
        </w:tc>
        <w:tc>
          <w:tcPr>
            <w:tcW w:w="574" w:type="pct"/>
            <w:vAlign w:val="center"/>
          </w:tcPr>
          <w:p w14:paraId="4A4664CC" w14:textId="77777777" w:rsidR="004C25F9" w:rsidRPr="000D7D55" w:rsidRDefault="004C25F9" w:rsidP="00CD480B">
            <w:pPr>
              <w:suppressAutoHyphens/>
              <w:spacing w:after="0"/>
              <w:jc w:val="center"/>
              <w:rPr>
                <w:rFonts w:ascii="Times New Roman" w:hAnsi="Times New Roman"/>
              </w:rPr>
            </w:pPr>
          </w:p>
        </w:tc>
      </w:tr>
      <w:tr w:rsidR="004C25F9" w:rsidRPr="000D7D55" w14:paraId="710D183A" w14:textId="77777777" w:rsidTr="00ED235D">
        <w:tc>
          <w:tcPr>
            <w:tcW w:w="4426" w:type="pct"/>
            <w:gridSpan w:val="2"/>
          </w:tcPr>
          <w:p w14:paraId="5219B1A1" w14:textId="77777777" w:rsidR="004C25F9" w:rsidRPr="000D7D55" w:rsidRDefault="004C25F9" w:rsidP="00CD480B">
            <w:pPr>
              <w:pStyle w:val="ad"/>
              <w:suppressAutoHyphens/>
              <w:spacing w:before="0" w:after="0" w:line="276" w:lineRule="auto"/>
              <w:ind w:left="0"/>
              <w:contextualSpacing/>
              <w:rPr>
                <w:sz w:val="22"/>
                <w:szCs w:val="22"/>
                <w:lang w:val="ru-RU"/>
              </w:rPr>
            </w:pPr>
            <w:r w:rsidRPr="00C10780">
              <w:rPr>
                <w:b/>
                <w:bCs/>
                <w:sz w:val="22"/>
                <w:szCs w:val="22"/>
                <w:lang w:val="ru-RU"/>
              </w:rPr>
              <w:t>Раздел  5.</w:t>
            </w:r>
            <w:r w:rsidRPr="00C10780">
              <w:rPr>
                <w:b/>
                <w:sz w:val="22"/>
                <w:szCs w:val="22"/>
                <w:lang w:val="ru-RU"/>
              </w:rPr>
              <w:t xml:space="preserve"> Безопасность при ремонтных и очистных работах</w:t>
            </w:r>
          </w:p>
        </w:tc>
        <w:tc>
          <w:tcPr>
            <w:tcW w:w="574" w:type="pct"/>
            <w:vAlign w:val="center"/>
          </w:tcPr>
          <w:p w14:paraId="3EC04468" w14:textId="77777777" w:rsidR="004C25F9" w:rsidRPr="000D7D55" w:rsidRDefault="004C25F9" w:rsidP="00CD480B">
            <w:pPr>
              <w:suppressAutoHyphens/>
              <w:spacing w:after="0"/>
              <w:jc w:val="center"/>
              <w:rPr>
                <w:rFonts w:ascii="Times New Roman" w:hAnsi="Times New Roman"/>
                <w:b/>
              </w:rPr>
            </w:pPr>
            <w:r>
              <w:rPr>
                <w:rFonts w:ascii="Times New Roman" w:hAnsi="Times New Roman"/>
                <w:b/>
              </w:rPr>
              <w:t>10</w:t>
            </w:r>
          </w:p>
        </w:tc>
      </w:tr>
      <w:tr w:rsidR="004C25F9" w:rsidRPr="000D7D55" w14:paraId="4DD05033" w14:textId="77777777" w:rsidTr="00ED235D">
        <w:tc>
          <w:tcPr>
            <w:tcW w:w="935" w:type="pct"/>
            <w:vMerge w:val="restart"/>
          </w:tcPr>
          <w:p w14:paraId="1E677018" w14:textId="77777777" w:rsidR="004C25F9" w:rsidRPr="000D7D55" w:rsidRDefault="004C25F9" w:rsidP="00CD480B">
            <w:pPr>
              <w:suppressAutoHyphens/>
              <w:spacing w:after="0"/>
              <w:rPr>
                <w:rFonts w:ascii="Times New Roman" w:hAnsi="Times New Roman"/>
                <w:b/>
                <w:i/>
              </w:rPr>
            </w:pPr>
            <w:r w:rsidRPr="000D7D55">
              <w:rPr>
                <w:rFonts w:ascii="Times New Roman" w:hAnsi="Times New Roman"/>
                <w:b/>
                <w:bCs/>
                <w:i/>
              </w:rPr>
              <w:lastRenderedPageBreak/>
              <w:t>Тема 5.1 Трубчатые печи</w:t>
            </w:r>
          </w:p>
        </w:tc>
        <w:tc>
          <w:tcPr>
            <w:tcW w:w="3491" w:type="pct"/>
            <w:vAlign w:val="bottom"/>
          </w:tcPr>
          <w:p w14:paraId="0144087D" w14:textId="77777777" w:rsidR="004C25F9" w:rsidRPr="000D7D55" w:rsidRDefault="004C25F9" w:rsidP="00CD480B">
            <w:pPr>
              <w:pStyle w:val="ad"/>
              <w:suppressAutoHyphens/>
              <w:spacing w:before="0" w:after="0" w:line="276" w:lineRule="auto"/>
              <w:ind w:left="0"/>
              <w:contextualSpacing/>
              <w:rPr>
                <w:sz w:val="22"/>
                <w:szCs w:val="22"/>
                <w:lang w:val="ru-RU"/>
              </w:rPr>
            </w:pPr>
            <w:r w:rsidRPr="000D7D55">
              <w:rPr>
                <w:b/>
                <w:bCs/>
                <w:i/>
                <w:sz w:val="22"/>
                <w:szCs w:val="22"/>
              </w:rPr>
              <w:t>Содержание</w:t>
            </w:r>
          </w:p>
        </w:tc>
        <w:tc>
          <w:tcPr>
            <w:tcW w:w="574" w:type="pct"/>
            <w:vMerge w:val="restart"/>
            <w:vAlign w:val="center"/>
          </w:tcPr>
          <w:p w14:paraId="2A0646A1" w14:textId="77777777" w:rsidR="004C25F9" w:rsidRPr="000D7D55" w:rsidRDefault="004C25F9" w:rsidP="00CD480B">
            <w:pPr>
              <w:suppressAutoHyphens/>
              <w:spacing w:after="0"/>
              <w:jc w:val="center"/>
              <w:rPr>
                <w:rFonts w:ascii="Times New Roman" w:hAnsi="Times New Roman"/>
                <w:b/>
                <w:i/>
              </w:rPr>
            </w:pPr>
            <w:r>
              <w:rPr>
                <w:rFonts w:ascii="Times New Roman" w:hAnsi="Times New Roman"/>
                <w:b/>
                <w:i/>
              </w:rPr>
              <w:t>10</w:t>
            </w:r>
          </w:p>
        </w:tc>
      </w:tr>
      <w:tr w:rsidR="004C25F9" w:rsidRPr="000D7D55" w14:paraId="42C344A4" w14:textId="77777777" w:rsidTr="00ED235D">
        <w:tc>
          <w:tcPr>
            <w:tcW w:w="935" w:type="pct"/>
            <w:vMerge/>
          </w:tcPr>
          <w:p w14:paraId="4BA1A555" w14:textId="77777777" w:rsidR="004C25F9" w:rsidRPr="000D7D55" w:rsidRDefault="004C25F9" w:rsidP="00CD480B">
            <w:pPr>
              <w:suppressAutoHyphens/>
              <w:spacing w:after="0"/>
              <w:rPr>
                <w:rFonts w:ascii="Times New Roman" w:hAnsi="Times New Roman"/>
                <w:b/>
                <w:i/>
              </w:rPr>
            </w:pPr>
          </w:p>
        </w:tc>
        <w:tc>
          <w:tcPr>
            <w:tcW w:w="3491" w:type="pct"/>
            <w:vAlign w:val="bottom"/>
          </w:tcPr>
          <w:p w14:paraId="13508626" w14:textId="77777777" w:rsidR="004C25F9" w:rsidRPr="000D7D55" w:rsidRDefault="004C25F9" w:rsidP="00CD480B">
            <w:pPr>
              <w:pStyle w:val="ad"/>
              <w:suppressAutoHyphens/>
              <w:spacing w:before="0" w:after="0"/>
              <w:ind w:left="0"/>
              <w:contextualSpacing/>
              <w:jc w:val="both"/>
              <w:rPr>
                <w:sz w:val="22"/>
                <w:szCs w:val="22"/>
                <w:lang w:val="ru-RU"/>
              </w:rPr>
            </w:pPr>
            <w:r w:rsidRPr="00C237CA">
              <w:rPr>
                <w:bCs/>
                <w:sz w:val="22"/>
                <w:szCs w:val="22"/>
                <w:lang w:val="ru-RU"/>
              </w:rPr>
              <w:t>Система технического обслуживания и ремонта оборудования предприятий химической промышленности. Подготовка и организация ремонтных работ.</w:t>
            </w:r>
            <w:r>
              <w:rPr>
                <w:bCs/>
                <w:sz w:val="22"/>
                <w:szCs w:val="22"/>
                <w:lang w:val="ru-RU"/>
              </w:rPr>
              <w:t xml:space="preserve"> </w:t>
            </w:r>
            <w:r w:rsidRPr="00C237CA">
              <w:rPr>
                <w:bCs/>
                <w:sz w:val="22"/>
                <w:szCs w:val="22"/>
              </w:rPr>
              <w:t>Требования безопасности при проведении газоопасных и  огневых работ. Безопасность при выполнении работ в закрытых аппаратах и емкостях</w:t>
            </w:r>
            <w:r>
              <w:rPr>
                <w:bCs/>
                <w:sz w:val="22"/>
                <w:szCs w:val="22"/>
                <w:lang w:val="ru-RU"/>
              </w:rPr>
              <w:t>.</w:t>
            </w:r>
            <w:r w:rsidRPr="00C237CA">
              <w:rPr>
                <w:bCs/>
                <w:sz w:val="22"/>
                <w:szCs w:val="22"/>
                <w:lang w:val="ru-RU"/>
              </w:rPr>
              <w:t xml:space="preserve"> Работа на высоте. Работа в пожаро- и взрывоопасных местах. Очистные работы. Работы в газоопасных местах. Зачистка и ремонт резервуаров. Безопасность при работе в закрытых аппаратах и емкостях.</w:t>
            </w:r>
            <w:r w:rsidRPr="00B27103">
              <w:rPr>
                <w:bCs/>
                <w:sz w:val="22"/>
                <w:szCs w:val="22"/>
                <w:lang w:val="ru-RU" w:eastAsia="ru-RU"/>
              </w:rPr>
              <w:t xml:space="preserve"> </w:t>
            </w:r>
            <w:r w:rsidRPr="00B27103">
              <w:rPr>
                <w:bCs/>
                <w:sz w:val="22"/>
                <w:szCs w:val="22"/>
                <w:lang w:val="ru-RU"/>
              </w:rPr>
              <w:t>Использование средств индивидуальной и коллективной защиты.</w:t>
            </w:r>
          </w:p>
        </w:tc>
        <w:tc>
          <w:tcPr>
            <w:tcW w:w="574" w:type="pct"/>
            <w:vMerge/>
            <w:vAlign w:val="center"/>
          </w:tcPr>
          <w:p w14:paraId="1337123C" w14:textId="77777777" w:rsidR="004C25F9" w:rsidRPr="000D7D55" w:rsidRDefault="004C25F9" w:rsidP="00CD480B">
            <w:pPr>
              <w:suppressAutoHyphens/>
              <w:spacing w:after="0"/>
              <w:jc w:val="center"/>
              <w:rPr>
                <w:rFonts w:ascii="Times New Roman" w:hAnsi="Times New Roman"/>
              </w:rPr>
            </w:pPr>
          </w:p>
        </w:tc>
      </w:tr>
      <w:tr w:rsidR="009E1E59" w:rsidRPr="000D7D55" w14:paraId="06DA05F9" w14:textId="77777777" w:rsidTr="00ED235D">
        <w:tc>
          <w:tcPr>
            <w:tcW w:w="935" w:type="pct"/>
            <w:vMerge/>
          </w:tcPr>
          <w:p w14:paraId="582D0DEF" w14:textId="77777777" w:rsidR="009E1E59" w:rsidRPr="000D7D55" w:rsidRDefault="009E1E59" w:rsidP="00CD480B">
            <w:pPr>
              <w:suppressAutoHyphens/>
              <w:spacing w:after="0"/>
              <w:rPr>
                <w:rFonts w:ascii="Times New Roman" w:hAnsi="Times New Roman"/>
                <w:b/>
                <w:i/>
              </w:rPr>
            </w:pPr>
          </w:p>
        </w:tc>
        <w:tc>
          <w:tcPr>
            <w:tcW w:w="3491" w:type="pct"/>
            <w:vAlign w:val="bottom"/>
          </w:tcPr>
          <w:p w14:paraId="537C792B" w14:textId="77777777" w:rsidR="009E1E59" w:rsidRPr="00120EA6" w:rsidRDefault="009E1E59" w:rsidP="00EC1C82">
            <w:pPr>
              <w:pStyle w:val="ad"/>
              <w:suppressAutoHyphens/>
              <w:spacing w:before="0" w:after="0" w:line="276" w:lineRule="auto"/>
              <w:ind w:left="0"/>
              <w:contextualSpacing/>
              <w:rPr>
                <w:sz w:val="22"/>
                <w:szCs w:val="22"/>
                <w:lang w:val="ru-RU"/>
              </w:rPr>
            </w:pPr>
            <w:r w:rsidRPr="00120EA6">
              <w:rPr>
                <w:b/>
                <w:bCs/>
                <w:sz w:val="22"/>
                <w:szCs w:val="22"/>
              </w:rPr>
              <w:t>В том числе практических занятий и лабораторных работ</w:t>
            </w:r>
          </w:p>
        </w:tc>
        <w:tc>
          <w:tcPr>
            <w:tcW w:w="574" w:type="pct"/>
            <w:vAlign w:val="center"/>
          </w:tcPr>
          <w:p w14:paraId="69413D50" w14:textId="77777777" w:rsidR="009E1E59" w:rsidRPr="000D7D55" w:rsidRDefault="009E1E59" w:rsidP="00CD480B">
            <w:pPr>
              <w:suppressAutoHyphens/>
              <w:spacing w:after="0"/>
              <w:jc w:val="center"/>
              <w:rPr>
                <w:rFonts w:ascii="Times New Roman" w:hAnsi="Times New Roman"/>
                <w:b/>
                <w:i/>
              </w:rPr>
            </w:pPr>
            <w:r w:rsidRPr="000D7D55">
              <w:rPr>
                <w:rFonts w:ascii="Times New Roman" w:hAnsi="Times New Roman"/>
                <w:b/>
                <w:i/>
              </w:rPr>
              <w:t>4</w:t>
            </w:r>
          </w:p>
        </w:tc>
      </w:tr>
      <w:tr w:rsidR="004C25F9" w:rsidRPr="000D7D55" w14:paraId="1F8E0FFF" w14:textId="77777777" w:rsidTr="00ED235D">
        <w:tc>
          <w:tcPr>
            <w:tcW w:w="935" w:type="pct"/>
            <w:vMerge/>
          </w:tcPr>
          <w:p w14:paraId="7523E81D" w14:textId="77777777" w:rsidR="004C25F9" w:rsidRPr="000D7D55" w:rsidRDefault="004C25F9" w:rsidP="00CD480B">
            <w:pPr>
              <w:suppressAutoHyphens/>
              <w:spacing w:after="0"/>
              <w:rPr>
                <w:rFonts w:ascii="Times New Roman" w:hAnsi="Times New Roman"/>
                <w:b/>
                <w:i/>
              </w:rPr>
            </w:pPr>
          </w:p>
        </w:tc>
        <w:tc>
          <w:tcPr>
            <w:tcW w:w="3491" w:type="pct"/>
            <w:vAlign w:val="bottom"/>
          </w:tcPr>
          <w:p w14:paraId="7D8C8563" w14:textId="77777777" w:rsidR="004C25F9" w:rsidRPr="000D7D55" w:rsidRDefault="004C25F9" w:rsidP="00CD480B">
            <w:pPr>
              <w:pStyle w:val="ad"/>
              <w:suppressAutoHyphens/>
              <w:spacing w:before="0" w:after="0" w:line="276" w:lineRule="auto"/>
              <w:ind w:left="0"/>
              <w:contextualSpacing/>
              <w:rPr>
                <w:sz w:val="22"/>
                <w:szCs w:val="22"/>
                <w:lang w:val="ru-RU"/>
              </w:rPr>
            </w:pPr>
            <w:r w:rsidRPr="000D7D55">
              <w:rPr>
                <w:bCs/>
                <w:sz w:val="22"/>
                <w:szCs w:val="22"/>
                <w:lang w:val="ru-RU"/>
              </w:rPr>
              <w:t xml:space="preserve">1 </w:t>
            </w:r>
            <w:r w:rsidR="00A0149C" w:rsidRPr="00A0149C">
              <w:rPr>
                <w:bCs/>
                <w:sz w:val="22"/>
                <w:szCs w:val="22"/>
                <w:lang w:val="ru-RU"/>
              </w:rPr>
              <w:t xml:space="preserve">Практическое занятие </w:t>
            </w:r>
            <w:r w:rsidRPr="005A1039">
              <w:rPr>
                <w:b/>
                <w:bCs/>
                <w:sz w:val="22"/>
                <w:szCs w:val="22"/>
                <w:lang w:val="ru-RU"/>
              </w:rPr>
              <w:t>Разработка безопасных мероприятий при проведении газоопасных работ</w:t>
            </w:r>
          </w:p>
        </w:tc>
        <w:tc>
          <w:tcPr>
            <w:tcW w:w="574" w:type="pct"/>
            <w:vAlign w:val="center"/>
          </w:tcPr>
          <w:p w14:paraId="12E613B0" w14:textId="77777777" w:rsidR="004C25F9" w:rsidRPr="000D7D55" w:rsidRDefault="004C25F9" w:rsidP="00CD480B">
            <w:pPr>
              <w:suppressAutoHyphens/>
              <w:spacing w:after="0"/>
              <w:jc w:val="center"/>
              <w:rPr>
                <w:rFonts w:ascii="Times New Roman" w:hAnsi="Times New Roman"/>
              </w:rPr>
            </w:pPr>
            <w:r w:rsidRPr="000D7D55">
              <w:rPr>
                <w:rFonts w:ascii="Times New Roman" w:hAnsi="Times New Roman"/>
              </w:rPr>
              <w:t>2</w:t>
            </w:r>
          </w:p>
        </w:tc>
      </w:tr>
      <w:tr w:rsidR="004C25F9" w:rsidRPr="000D7D55" w14:paraId="6A30AF81" w14:textId="77777777" w:rsidTr="00ED235D">
        <w:tc>
          <w:tcPr>
            <w:tcW w:w="935" w:type="pct"/>
            <w:vMerge/>
          </w:tcPr>
          <w:p w14:paraId="280860F0" w14:textId="77777777" w:rsidR="004C25F9" w:rsidRPr="000D7D55" w:rsidRDefault="004C25F9" w:rsidP="00CD480B">
            <w:pPr>
              <w:suppressAutoHyphens/>
              <w:spacing w:after="0"/>
              <w:rPr>
                <w:rFonts w:ascii="Times New Roman" w:hAnsi="Times New Roman"/>
                <w:b/>
                <w:i/>
              </w:rPr>
            </w:pPr>
          </w:p>
        </w:tc>
        <w:tc>
          <w:tcPr>
            <w:tcW w:w="3491" w:type="pct"/>
            <w:vAlign w:val="bottom"/>
          </w:tcPr>
          <w:p w14:paraId="647B8C9C" w14:textId="77777777" w:rsidR="004C25F9" w:rsidRPr="000D7D55" w:rsidRDefault="004C25F9" w:rsidP="00CD480B">
            <w:pPr>
              <w:pStyle w:val="ad"/>
              <w:suppressAutoHyphens/>
              <w:spacing w:before="0" w:after="0" w:line="276" w:lineRule="auto"/>
              <w:ind w:left="0"/>
              <w:contextualSpacing/>
              <w:rPr>
                <w:sz w:val="22"/>
                <w:szCs w:val="22"/>
                <w:lang w:val="ru-RU"/>
              </w:rPr>
            </w:pPr>
            <w:r w:rsidRPr="000D7D55">
              <w:rPr>
                <w:bCs/>
                <w:sz w:val="22"/>
                <w:szCs w:val="22"/>
                <w:lang w:val="ru-RU"/>
              </w:rPr>
              <w:t xml:space="preserve">2 </w:t>
            </w:r>
            <w:r w:rsidR="00A0149C" w:rsidRPr="00A0149C">
              <w:rPr>
                <w:bCs/>
                <w:sz w:val="22"/>
                <w:szCs w:val="22"/>
                <w:lang w:val="ru-RU"/>
              </w:rPr>
              <w:t xml:space="preserve">Практическое занятие </w:t>
            </w:r>
            <w:r w:rsidRPr="005A1039">
              <w:rPr>
                <w:b/>
                <w:bCs/>
                <w:sz w:val="22"/>
                <w:szCs w:val="22"/>
                <w:lang w:val="ru-RU"/>
              </w:rPr>
              <w:t>Разработка безопасных мероприятий при проведении газоопасных работ</w:t>
            </w:r>
          </w:p>
        </w:tc>
        <w:tc>
          <w:tcPr>
            <w:tcW w:w="574" w:type="pct"/>
            <w:vAlign w:val="center"/>
          </w:tcPr>
          <w:p w14:paraId="72CE2A10" w14:textId="77777777" w:rsidR="004C25F9" w:rsidRPr="000D7D55" w:rsidRDefault="004C25F9" w:rsidP="00CD480B">
            <w:pPr>
              <w:suppressAutoHyphens/>
              <w:spacing w:after="0"/>
              <w:jc w:val="center"/>
              <w:rPr>
                <w:rFonts w:ascii="Times New Roman" w:hAnsi="Times New Roman"/>
              </w:rPr>
            </w:pPr>
            <w:r w:rsidRPr="000D7D55">
              <w:rPr>
                <w:rFonts w:ascii="Times New Roman" w:hAnsi="Times New Roman"/>
              </w:rPr>
              <w:t>2</w:t>
            </w:r>
          </w:p>
        </w:tc>
      </w:tr>
      <w:tr w:rsidR="004C25F9" w:rsidRPr="000D7D55" w14:paraId="62478710" w14:textId="77777777" w:rsidTr="00ED235D">
        <w:trPr>
          <w:trHeight w:val="113"/>
        </w:trPr>
        <w:tc>
          <w:tcPr>
            <w:tcW w:w="4426" w:type="pct"/>
            <w:gridSpan w:val="2"/>
          </w:tcPr>
          <w:p w14:paraId="68C9E644" w14:textId="77777777" w:rsidR="004C25F9" w:rsidRDefault="004C25F9" w:rsidP="00EC1C82">
            <w:pPr>
              <w:pStyle w:val="ad"/>
              <w:suppressAutoHyphens/>
              <w:spacing w:before="0" w:after="0" w:line="276" w:lineRule="auto"/>
              <w:ind w:left="0"/>
              <w:contextualSpacing/>
              <w:rPr>
                <w:b/>
                <w:bCs/>
                <w:sz w:val="22"/>
                <w:szCs w:val="22"/>
                <w:lang w:val="ru-RU"/>
              </w:rPr>
            </w:pPr>
            <w:r w:rsidRPr="00537DBD">
              <w:rPr>
                <w:b/>
                <w:bCs/>
                <w:sz w:val="22"/>
                <w:szCs w:val="22"/>
              </w:rPr>
              <w:t xml:space="preserve">Примерная тематика самостоятельной учебной работы при изучении раздела </w:t>
            </w:r>
            <w:r>
              <w:rPr>
                <w:b/>
                <w:bCs/>
                <w:sz w:val="22"/>
                <w:szCs w:val="22"/>
                <w:lang w:val="ru-RU"/>
              </w:rPr>
              <w:t>5</w:t>
            </w:r>
          </w:p>
          <w:p w14:paraId="2493A8F4" w14:textId="77777777" w:rsidR="009E6AB3" w:rsidRPr="00537DBD" w:rsidRDefault="009E6AB3" w:rsidP="00EC1C82">
            <w:pPr>
              <w:pStyle w:val="ad"/>
              <w:suppressAutoHyphens/>
              <w:spacing w:before="0" w:after="0" w:line="276" w:lineRule="auto"/>
              <w:ind w:left="0"/>
              <w:contextualSpacing/>
              <w:rPr>
                <w:bCs/>
                <w:sz w:val="22"/>
                <w:szCs w:val="22"/>
                <w:lang w:val="ru-RU"/>
              </w:rPr>
            </w:pPr>
            <w:r w:rsidRPr="00CC12BF">
              <w:rPr>
                <w:i/>
                <w:iCs/>
              </w:rPr>
              <w:t>Определяется при формировании рабочей программы</w:t>
            </w:r>
          </w:p>
        </w:tc>
        <w:tc>
          <w:tcPr>
            <w:tcW w:w="574" w:type="pct"/>
            <w:vAlign w:val="center"/>
          </w:tcPr>
          <w:p w14:paraId="4FC561D8" w14:textId="77777777" w:rsidR="004C25F9" w:rsidRPr="000D7D55" w:rsidRDefault="004C25F9" w:rsidP="00CD480B">
            <w:pPr>
              <w:suppressAutoHyphens/>
              <w:spacing w:after="0"/>
              <w:jc w:val="center"/>
              <w:rPr>
                <w:rFonts w:ascii="Times New Roman" w:hAnsi="Times New Roman"/>
              </w:rPr>
            </w:pPr>
          </w:p>
        </w:tc>
      </w:tr>
      <w:tr w:rsidR="004C25F9" w:rsidRPr="000D7D55" w14:paraId="06FB7E5A" w14:textId="77777777" w:rsidTr="00ED235D">
        <w:tc>
          <w:tcPr>
            <w:tcW w:w="4426" w:type="pct"/>
            <w:gridSpan w:val="2"/>
          </w:tcPr>
          <w:p w14:paraId="6D156AB8" w14:textId="77777777" w:rsidR="004C25F9" w:rsidRPr="000D7D55" w:rsidRDefault="004C25F9" w:rsidP="00CD480B">
            <w:pPr>
              <w:pStyle w:val="ad"/>
              <w:suppressAutoHyphens/>
              <w:spacing w:before="0" w:after="0" w:line="276" w:lineRule="auto"/>
              <w:ind w:left="0"/>
              <w:contextualSpacing/>
              <w:rPr>
                <w:bCs/>
                <w:sz w:val="22"/>
                <w:szCs w:val="22"/>
                <w:lang w:val="ru-RU"/>
              </w:rPr>
            </w:pPr>
            <w:r w:rsidRPr="00435B7E">
              <w:rPr>
                <w:b/>
                <w:bCs/>
                <w:sz w:val="22"/>
                <w:szCs w:val="22"/>
                <w:lang w:val="ru-RU"/>
              </w:rPr>
              <w:t>Раздел  6. Безопасность процессов переработки нефти и газа</w:t>
            </w:r>
          </w:p>
        </w:tc>
        <w:tc>
          <w:tcPr>
            <w:tcW w:w="574" w:type="pct"/>
            <w:vAlign w:val="center"/>
          </w:tcPr>
          <w:p w14:paraId="69AC02FC" w14:textId="77777777" w:rsidR="004C25F9" w:rsidRPr="000D7D55" w:rsidRDefault="004C25F9" w:rsidP="00CD480B">
            <w:pPr>
              <w:suppressAutoHyphens/>
              <w:spacing w:after="0"/>
              <w:jc w:val="center"/>
              <w:rPr>
                <w:rFonts w:ascii="Times New Roman" w:hAnsi="Times New Roman"/>
                <w:b/>
              </w:rPr>
            </w:pPr>
            <w:r>
              <w:rPr>
                <w:rFonts w:ascii="Times New Roman" w:hAnsi="Times New Roman"/>
                <w:b/>
              </w:rPr>
              <w:t>36</w:t>
            </w:r>
          </w:p>
        </w:tc>
      </w:tr>
      <w:tr w:rsidR="004C25F9" w:rsidRPr="000D7D55" w14:paraId="5047D345" w14:textId="77777777" w:rsidTr="00ED235D">
        <w:tc>
          <w:tcPr>
            <w:tcW w:w="935" w:type="pct"/>
            <w:vMerge w:val="restart"/>
          </w:tcPr>
          <w:p w14:paraId="792AFF62" w14:textId="77777777" w:rsidR="004C25F9" w:rsidRPr="000D7D55" w:rsidRDefault="004C25F9" w:rsidP="00CD480B">
            <w:pPr>
              <w:suppressAutoHyphens/>
              <w:spacing w:after="0"/>
              <w:rPr>
                <w:rFonts w:ascii="Times New Roman" w:hAnsi="Times New Roman"/>
                <w:b/>
                <w:i/>
              </w:rPr>
            </w:pPr>
            <w:r w:rsidRPr="00435B7E">
              <w:rPr>
                <w:rFonts w:ascii="Times New Roman" w:hAnsi="Times New Roman"/>
                <w:b/>
                <w:bCs/>
                <w:i/>
              </w:rPr>
              <w:t xml:space="preserve">Тема 6.1  </w:t>
            </w:r>
            <w:r w:rsidRPr="00435B7E">
              <w:rPr>
                <w:rFonts w:ascii="Times New Roman" w:hAnsi="Times New Roman"/>
                <w:b/>
                <w:i/>
              </w:rPr>
              <w:t>Безопасность процессов переработки нефти и газа</w:t>
            </w:r>
          </w:p>
        </w:tc>
        <w:tc>
          <w:tcPr>
            <w:tcW w:w="3491" w:type="pct"/>
            <w:vAlign w:val="bottom"/>
          </w:tcPr>
          <w:p w14:paraId="019457C1" w14:textId="77777777" w:rsidR="004C25F9" w:rsidRPr="000D7D55" w:rsidRDefault="004C25F9" w:rsidP="00CD480B">
            <w:pPr>
              <w:pStyle w:val="ad"/>
              <w:suppressAutoHyphens/>
              <w:spacing w:before="0" w:after="0" w:line="276" w:lineRule="auto"/>
              <w:ind w:left="0"/>
              <w:contextualSpacing/>
              <w:rPr>
                <w:bCs/>
                <w:sz w:val="22"/>
                <w:szCs w:val="22"/>
                <w:lang w:val="ru-RU"/>
              </w:rPr>
            </w:pPr>
            <w:r w:rsidRPr="000D7D55">
              <w:rPr>
                <w:b/>
                <w:bCs/>
                <w:i/>
                <w:sz w:val="22"/>
                <w:szCs w:val="22"/>
              </w:rPr>
              <w:t>Содержание</w:t>
            </w:r>
          </w:p>
        </w:tc>
        <w:tc>
          <w:tcPr>
            <w:tcW w:w="574" w:type="pct"/>
            <w:vMerge w:val="restart"/>
            <w:vAlign w:val="center"/>
          </w:tcPr>
          <w:p w14:paraId="32F7320C" w14:textId="77777777" w:rsidR="004C25F9" w:rsidRPr="000D7D55" w:rsidRDefault="004C25F9" w:rsidP="00CD480B">
            <w:pPr>
              <w:suppressAutoHyphens/>
              <w:jc w:val="center"/>
              <w:rPr>
                <w:rFonts w:ascii="Times New Roman" w:hAnsi="Times New Roman"/>
              </w:rPr>
            </w:pPr>
            <w:r>
              <w:rPr>
                <w:rFonts w:ascii="Times New Roman" w:hAnsi="Times New Roman"/>
                <w:b/>
                <w:i/>
              </w:rPr>
              <w:t>36</w:t>
            </w:r>
          </w:p>
        </w:tc>
      </w:tr>
      <w:tr w:rsidR="004C25F9" w:rsidRPr="000D7D55" w14:paraId="617F9835" w14:textId="77777777" w:rsidTr="00ED235D">
        <w:tc>
          <w:tcPr>
            <w:tcW w:w="935" w:type="pct"/>
            <w:vMerge/>
          </w:tcPr>
          <w:p w14:paraId="6E80EC65" w14:textId="77777777" w:rsidR="004C25F9" w:rsidRPr="000D7D55" w:rsidRDefault="004C25F9" w:rsidP="00CD480B">
            <w:pPr>
              <w:suppressAutoHyphens/>
              <w:spacing w:after="0"/>
              <w:rPr>
                <w:rFonts w:ascii="Times New Roman" w:hAnsi="Times New Roman"/>
                <w:b/>
                <w:i/>
              </w:rPr>
            </w:pPr>
          </w:p>
        </w:tc>
        <w:tc>
          <w:tcPr>
            <w:tcW w:w="3491" w:type="pct"/>
            <w:vAlign w:val="bottom"/>
          </w:tcPr>
          <w:p w14:paraId="62F9DD9E" w14:textId="77777777" w:rsidR="004C25F9" w:rsidRPr="002208CC" w:rsidRDefault="004C25F9" w:rsidP="00CD480B">
            <w:pPr>
              <w:pStyle w:val="ad"/>
              <w:suppressAutoHyphens/>
              <w:spacing w:before="0" w:after="0"/>
              <w:ind w:left="28"/>
              <w:contextualSpacing/>
              <w:jc w:val="both"/>
              <w:rPr>
                <w:bCs/>
              </w:rPr>
            </w:pPr>
            <w:r w:rsidRPr="002208CC">
              <w:t>Характеристика опасностей первичных процессов переработки нефти. Классификация технологических блоков АВТ по взрывоопасности.</w:t>
            </w:r>
          </w:p>
          <w:p w14:paraId="26B7EB37" w14:textId="77777777" w:rsidR="004C25F9" w:rsidRPr="002208CC" w:rsidRDefault="004C25F9" w:rsidP="00CD480B">
            <w:pPr>
              <w:pStyle w:val="ad"/>
              <w:suppressAutoHyphens/>
              <w:spacing w:before="0" w:after="0"/>
              <w:ind w:left="28"/>
              <w:contextualSpacing/>
              <w:jc w:val="both"/>
            </w:pPr>
            <w:r w:rsidRPr="002208CC">
              <w:t>Возможные неполадки и аварийные ситуации на установке АВТ, способы их предупреждения и локализации.</w:t>
            </w:r>
          </w:p>
          <w:p w14:paraId="78C75746" w14:textId="77777777" w:rsidR="004C25F9" w:rsidRPr="002208CC" w:rsidRDefault="004C25F9" w:rsidP="00CD480B">
            <w:pPr>
              <w:pStyle w:val="ad"/>
              <w:suppressAutoHyphens/>
              <w:spacing w:before="0" w:after="0"/>
              <w:ind w:left="28"/>
              <w:contextualSpacing/>
              <w:jc w:val="both"/>
              <w:rPr>
                <w:bCs/>
              </w:rPr>
            </w:pPr>
            <w:r w:rsidRPr="002208CC">
              <w:t>Защита технологических процессов и оборудования от аварий и травмирования работающих на установке АВТ.</w:t>
            </w:r>
            <w:r w:rsidRPr="002208CC">
              <w:rPr>
                <w:bCs/>
              </w:rPr>
              <w:t xml:space="preserve"> Перечень минимально необходимых средств контроля и регулирования, при отказе которых необходимо аварийная остановка установки АВТ.</w:t>
            </w:r>
          </w:p>
          <w:p w14:paraId="126BFE69" w14:textId="77777777" w:rsidR="004C25F9" w:rsidRPr="00D317C6" w:rsidRDefault="004C25F9" w:rsidP="00CD480B">
            <w:pPr>
              <w:pStyle w:val="ad"/>
              <w:suppressAutoHyphens/>
              <w:spacing w:before="0" w:after="0"/>
              <w:ind w:left="28"/>
              <w:contextualSpacing/>
              <w:jc w:val="both"/>
              <w:rPr>
                <w:bCs/>
                <w:sz w:val="22"/>
                <w:szCs w:val="22"/>
                <w:lang w:val="ru-RU"/>
              </w:rPr>
            </w:pPr>
            <w:r w:rsidRPr="002208CC">
              <w:rPr>
                <w:sz w:val="22"/>
                <w:szCs w:val="22"/>
                <w:lang w:val="ru-RU"/>
              </w:rPr>
              <w:t>Основные опасности вторичных процессов</w:t>
            </w:r>
            <w:r>
              <w:rPr>
                <w:sz w:val="22"/>
                <w:szCs w:val="22"/>
                <w:lang w:val="ru-RU"/>
              </w:rPr>
              <w:t xml:space="preserve">: </w:t>
            </w:r>
            <w:r w:rsidRPr="002208CC">
              <w:rPr>
                <w:sz w:val="22"/>
                <w:szCs w:val="22"/>
                <w:lang w:val="ru-RU"/>
              </w:rPr>
              <w:t>гидроочистк</w:t>
            </w:r>
            <w:r>
              <w:rPr>
                <w:sz w:val="22"/>
                <w:szCs w:val="22"/>
                <w:lang w:val="ru-RU"/>
              </w:rPr>
              <w:t>а</w:t>
            </w:r>
            <w:r w:rsidRPr="002208CC">
              <w:rPr>
                <w:sz w:val="22"/>
                <w:szCs w:val="22"/>
                <w:lang w:val="ru-RU"/>
              </w:rPr>
              <w:t xml:space="preserve"> дизельных топлив</w:t>
            </w:r>
            <w:r>
              <w:rPr>
                <w:sz w:val="22"/>
                <w:szCs w:val="22"/>
                <w:lang w:val="ru-RU"/>
              </w:rPr>
              <w:t>,</w:t>
            </w:r>
            <w:r w:rsidRPr="002208CC">
              <w:rPr>
                <w:sz w:val="22"/>
                <w:szCs w:val="22"/>
                <w:lang w:val="ru-RU"/>
              </w:rPr>
              <w:t xml:space="preserve"> каталитическ</w:t>
            </w:r>
            <w:r>
              <w:rPr>
                <w:sz w:val="22"/>
                <w:szCs w:val="22"/>
                <w:lang w:val="ru-RU"/>
              </w:rPr>
              <w:t>ий</w:t>
            </w:r>
            <w:r w:rsidRPr="002208CC">
              <w:rPr>
                <w:sz w:val="22"/>
                <w:szCs w:val="22"/>
                <w:lang w:val="ru-RU"/>
              </w:rPr>
              <w:t xml:space="preserve"> крекинг, каталитический риформинг. </w:t>
            </w:r>
            <w:r w:rsidRPr="002208CC">
              <w:rPr>
                <w:bCs/>
                <w:sz w:val="22"/>
                <w:szCs w:val="22"/>
                <w:lang w:val="ru-RU"/>
              </w:rPr>
              <w:t>Возможные аварийные ситуации и правила остановки установки. Перечень минимально необходимых средств контроля и регулирования, при отказе которых необходимо аварийная остановка установки.</w:t>
            </w:r>
          </w:p>
        </w:tc>
        <w:tc>
          <w:tcPr>
            <w:tcW w:w="574" w:type="pct"/>
            <w:vMerge/>
            <w:vAlign w:val="center"/>
          </w:tcPr>
          <w:p w14:paraId="540BBDDD" w14:textId="77777777" w:rsidR="004C25F9" w:rsidRPr="000D7D55" w:rsidRDefault="004C25F9" w:rsidP="00CD480B">
            <w:pPr>
              <w:suppressAutoHyphens/>
              <w:spacing w:after="0"/>
              <w:jc w:val="center"/>
              <w:rPr>
                <w:rFonts w:ascii="Times New Roman" w:hAnsi="Times New Roman"/>
                <w:b/>
                <w:i/>
              </w:rPr>
            </w:pPr>
          </w:p>
        </w:tc>
      </w:tr>
      <w:tr w:rsidR="009E1E59" w:rsidRPr="000D7D55" w14:paraId="329C5CA8" w14:textId="77777777" w:rsidTr="00ED235D">
        <w:tc>
          <w:tcPr>
            <w:tcW w:w="935" w:type="pct"/>
            <w:vMerge/>
          </w:tcPr>
          <w:p w14:paraId="76FF09AF" w14:textId="77777777" w:rsidR="009E1E59" w:rsidRPr="000D7D55" w:rsidRDefault="009E1E59" w:rsidP="00CD480B">
            <w:pPr>
              <w:suppressAutoHyphens/>
              <w:spacing w:after="0"/>
              <w:rPr>
                <w:rFonts w:ascii="Times New Roman" w:hAnsi="Times New Roman"/>
                <w:b/>
                <w:i/>
              </w:rPr>
            </w:pPr>
          </w:p>
        </w:tc>
        <w:tc>
          <w:tcPr>
            <w:tcW w:w="3491" w:type="pct"/>
            <w:vAlign w:val="bottom"/>
          </w:tcPr>
          <w:p w14:paraId="31237603" w14:textId="77777777" w:rsidR="009E1E59" w:rsidRPr="00120EA6" w:rsidRDefault="009E1E59" w:rsidP="00EC1C82">
            <w:pPr>
              <w:pStyle w:val="ad"/>
              <w:suppressAutoHyphens/>
              <w:spacing w:before="0" w:after="0" w:line="276" w:lineRule="auto"/>
              <w:ind w:left="0"/>
              <w:contextualSpacing/>
              <w:rPr>
                <w:sz w:val="22"/>
                <w:szCs w:val="22"/>
                <w:lang w:val="ru-RU"/>
              </w:rPr>
            </w:pPr>
            <w:r w:rsidRPr="00120EA6">
              <w:rPr>
                <w:b/>
                <w:bCs/>
                <w:sz w:val="22"/>
                <w:szCs w:val="22"/>
              </w:rPr>
              <w:t>В том числе практических занятий и лабораторных работ</w:t>
            </w:r>
          </w:p>
        </w:tc>
        <w:tc>
          <w:tcPr>
            <w:tcW w:w="574" w:type="pct"/>
            <w:vAlign w:val="center"/>
          </w:tcPr>
          <w:p w14:paraId="3873193F" w14:textId="77777777" w:rsidR="009E1E59" w:rsidRPr="000D7D55" w:rsidRDefault="009E1E59" w:rsidP="00CD480B">
            <w:pPr>
              <w:suppressAutoHyphens/>
              <w:spacing w:after="0"/>
              <w:jc w:val="center"/>
              <w:rPr>
                <w:rFonts w:ascii="Times New Roman" w:hAnsi="Times New Roman"/>
                <w:b/>
                <w:i/>
              </w:rPr>
            </w:pPr>
            <w:r>
              <w:rPr>
                <w:rFonts w:ascii="Times New Roman" w:hAnsi="Times New Roman"/>
                <w:b/>
                <w:i/>
              </w:rPr>
              <w:t>22</w:t>
            </w:r>
          </w:p>
        </w:tc>
      </w:tr>
      <w:tr w:rsidR="004C25F9" w:rsidRPr="000D7D55" w14:paraId="10FFCD6C" w14:textId="77777777" w:rsidTr="00ED235D">
        <w:tc>
          <w:tcPr>
            <w:tcW w:w="935" w:type="pct"/>
            <w:vMerge/>
          </w:tcPr>
          <w:p w14:paraId="339B598C" w14:textId="77777777" w:rsidR="004C25F9" w:rsidRPr="000D7D55" w:rsidRDefault="004C25F9" w:rsidP="00CD480B">
            <w:pPr>
              <w:suppressAutoHyphens/>
              <w:spacing w:after="0"/>
              <w:rPr>
                <w:rFonts w:ascii="Times New Roman" w:hAnsi="Times New Roman"/>
                <w:b/>
                <w:i/>
              </w:rPr>
            </w:pPr>
          </w:p>
        </w:tc>
        <w:tc>
          <w:tcPr>
            <w:tcW w:w="3491" w:type="pct"/>
            <w:vAlign w:val="bottom"/>
          </w:tcPr>
          <w:p w14:paraId="69C71265" w14:textId="77777777" w:rsidR="004C25F9" w:rsidRPr="000D7D55" w:rsidRDefault="004C25F9" w:rsidP="00CD480B">
            <w:pPr>
              <w:pStyle w:val="ad"/>
              <w:suppressAutoHyphens/>
              <w:spacing w:before="0" w:after="0" w:line="276" w:lineRule="auto"/>
              <w:ind w:left="0"/>
              <w:contextualSpacing/>
              <w:jc w:val="both"/>
              <w:rPr>
                <w:bCs/>
                <w:sz w:val="22"/>
                <w:szCs w:val="22"/>
                <w:lang w:val="ru-RU"/>
              </w:rPr>
            </w:pPr>
            <w:r w:rsidRPr="000D7D55">
              <w:rPr>
                <w:bCs/>
                <w:sz w:val="22"/>
                <w:szCs w:val="22"/>
                <w:lang w:val="ru-RU"/>
              </w:rPr>
              <w:t xml:space="preserve">1 </w:t>
            </w:r>
            <w:r w:rsidR="00A0149C" w:rsidRPr="00A0149C">
              <w:rPr>
                <w:bCs/>
                <w:sz w:val="22"/>
                <w:szCs w:val="22"/>
                <w:lang w:val="ru-RU"/>
              </w:rPr>
              <w:t>Практическое занятие</w:t>
            </w:r>
            <w:r w:rsidRPr="000D7D55">
              <w:rPr>
                <w:bCs/>
                <w:sz w:val="22"/>
                <w:szCs w:val="22"/>
                <w:lang w:val="ru-RU"/>
              </w:rPr>
              <w:t>.</w:t>
            </w:r>
            <w:r w:rsidRPr="000D7D55">
              <w:rPr>
                <w:b/>
                <w:bCs/>
                <w:sz w:val="22"/>
                <w:szCs w:val="22"/>
                <w:lang w:val="ru-RU"/>
              </w:rPr>
              <w:t xml:space="preserve"> </w:t>
            </w:r>
            <w:r w:rsidRPr="00A40C18">
              <w:rPr>
                <w:b/>
                <w:bCs/>
                <w:sz w:val="22"/>
                <w:szCs w:val="22"/>
                <w:lang w:val="ru-RU"/>
              </w:rPr>
              <w:t>Анализ причин отклонения от режима в простой ректификационной колонне и принятие мер по их устранению.</w:t>
            </w:r>
          </w:p>
        </w:tc>
        <w:tc>
          <w:tcPr>
            <w:tcW w:w="574" w:type="pct"/>
            <w:vAlign w:val="center"/>
          </w:tcPr>
          <w:p w14:paraId="151991EC" w14:textId="77777777" w:rsidR="004C25F9" w:rsidRPr="000D7D55" w:rsidRDefault="004C25F9" w:rsidP="00CD480B">
            <w:pPr>
              <w:suppressAutoHyphens/>
              <w:spacing w:after="0"/>
              <w:jc w:val="center"/>
              <w:rPr>
                <w:rFonts w:ascii="Times New Roman" w:hAnsi="Times New Roman"/>
              </w:rPr>
            </w:pPr>
            <w:r w:rsidRPr="000D7D55">
              <w:rPr>
                <w:rFonts w:ascii="Times New Roman" w:hAnsi="Times New Roman"/>
              </w:rPr>
              <w:t>2</w:t>
            </w:r>
          </w:p>
        </w:tc>
      </w:tr>
      <w:tr w:rsidR="004C25F9" w:rsidRPr="000D7D55" w14:paraId="19F11AB1" w14:textId="77777777" w:rsidTr="00ED235D">
        <w:tc>
          <w:tcPr>
            <w:tcW w:w="935" w:type="pct"/>
            <w:vMerge/>
          </w:tcPr>
          <w:p w14:paraId="40787509" w14:textId="77777777" w:rsidR="004C25F9" w:rsidRPr="000D7D55" w:rsidRDefault="004C25F9" w:rsidP="00CD480B">
            <w:pPr>
              <w:suppressAutoHyphens/>
              <w:spacing w:after="0"/>
              <w:rPr>
                <w:rFonts w:ascii="Times New Roman" w:hAnsi="Times New Roman"/>
                <w:b/>
                <w:i/>
              </w:rPr>
            </w:pPr>
          </w:p>
        </w:tc>
        <w:tc>
          <w:tcPr>
            <w:tcW w:w="3491" w:type="pct"/>
            <w:vAlign w:val="bottom"/>
          </w:tcPr>
          <w:p w14:paraId="682EBB13" w14:textId="77777777" w:rsidR="004C25F9" w:rsidRPr="000D7D55" w:rsidRDefault="004C25F9" w:rsidP="00CD480B">
            <w:pPr>
              <w:pStyle w:val="ad"/>
              <w:suppressAutoHyphens/>
              <w:spacing w:before="0" w:after="0" w:line="276" w:lineRule="auto"/>
              <w:ind w:left="0"/>
              <w:contextualSpacing/>
              <w:jc w:val="both"/>
              <w:rPr>
                <w:bCs/>
                <w:sz w:val="22"/>
                <w:szCs w:val="22"/>
                <w:lang w:val="ru-RU"/>
              </w:rPr>
            </w:pPr>
            <w:r w:rsidRPr="000D7D55">
              <w:rPr>
                <w:bCs/>
                <w:sz w:val="22"/>
                <w:szCs w:val="22"/>
                <w:lang w:val="ru-RU"/>
              </w:rPr>
              <w:t xml:space="preserve">2 </w:t>
            </w:r>
            <w:r w:rsidR="00A0149C" w:rsidRPr="00A0149C">
              <w:rPr>
                <w:bCs/>
                <w:sz w:val="22"/>
                <w:szCs w:val="22"/>
                <w:lang w:val="ru-RU"/>
              </w:rPr>
              <w:t>Практическое занятие</w:t>
            </w:r>
            <w:r w:rsidR="00A0149C" w:rsidRPr="000D7D55">
              <w:rPr>
                <w:bCs/>
                <w:sz w:val="22"/>
                <w:szCs w:val="22"/>
                <w:lang w:val="ru-RU"/>
              </w:rPr>
              <w:t>.</w:t>
            </w:r>
            <w:r w:rsidR="00A0149C" w:rsidRPr="000D7D55">
              <w:rPr>
                <w:b/>
                <w:bCs/>
                <w:sz w:val="22"/>
                <w:szCs w:val="22"/>
                <w:lang w:val="ru-RU"/>
              </w:rPr>
              <w:t xml:space="preserve"> </w:t>
            </w:r>
            <w:r w:rsidRPr="00A40C18">
              <w:rPr>
                <w:b/>
                <w:bCs/>
                <w:sz w:val="22"/>
                <w:szCs w:val="22"/>
                <w:lang w:val="ru-RU"/>
              </w:rPr>
              <w:t>Анализ причин отклонения от режима в простой ректификационной колонне и принятие мер по их устранению.</w:t>
            </w:r>
          </w:p>
        </w:tc>
        <w:tc>
          <w:tcPr>
            <w:tcW w:w="574" w:type="pct"/>
            <w:vAlign w:val="center"/>
          </w:tcPr>
          <w:p w14:paraId="63CBBBD1" w14:textId="77777777" w:rsidR="004C25F9" w:rsidRPr="000D7D55" w:rsidRDefault="004C25F9" w:rsidP="00CD480B">
            <w:pPr>
              <w:suppressAutoHyphens/>
              <w:spacing w:after="0"/>
              <w:jc w:val="center"/>
              <w:rPr>
                <w:rFonts w:ascii="Times New Roman" w:hAnsi="Times New Roman"/>
              </w:rPr>
            </w:pPr>
            <w:r w:rsidRPr="000D7D55">
              <w:rPr>
                <w:rFonts w:ascii="Times New Roman" w:hAnsi="Times New Roman"/>
              </w:rPr>
              <w:t>2</w:t>
            </w:r>
          </w:p>
        </w:tc>
      </w:tr>
      <w:tr w:rsidR="004C25F9" w:rsidRPr="000D7D55" w14:paraId="63CF2D58" w14:textId="77777777" w:rsidTr="00ED235D">
        <w:tc>
          <w:tcPr>
            <w:tcW w:w="935" w:type="pct"/>
            <w:vMerge/>
          </w:tcPr>
          <w:p w14:paraId="5199C301" w14:textId="77777777" w:rsidR="004C25F9" w:rsidRPr="000D7D55" w:rsidRDefault="004C25F9" w:rsidP="00CD480B">
            <w:pPr>
              <w:suppressAutoHyphens/>
              <w:spacing w:after="0"/>
              <w:rPr>
                <w:rFonts w:ascii="Times New Roman" w:hAnsi="Times New Roman"/>
                <w:b/>
                <w:i/>
              </w:rPr>
            </w:pPr>
          </w:p>
        </w:tc>
        <w:tc>
          <w:tcPr>
            <w:tcW w:w="3491" w:type="pct"/>
            <w:vAlign w:val="bottom"/>
          </w:tcPr>
          <w:p w14:paraId="12DADAE0" w14:textId="77777777" w:rsidR="004C25F9" w:rsidRPr="000D7D55" w:rsidRDefault="004C25F9" w:rsidP="00CD480B">
            <w:pPr>
              <w:pStyle w:val="ad"/>
              <w:suppressAutoHyphens/>
              <w:spacing w:before="0" w:after="0" w:line="276" w:lineRule="auto"/>
              <w:ind w:left="0"/>
              <w:contextualSpacing/>
              <w:jc w:val="both"/>
              <w:rPr>
                <w:b/>
                <w:bCs/>
                <w:sz w:val="22"/>
                <w:szCs w:val="22"/>
              </w:rPr>
            </w:pPr>
            <w:r>
              <w:rPr>
                <w:bCs/>
                <w:sz w:val="22"/>
                <w:szCs w:val="22"/>
                <w:lang w:val="ru-RU"/>
              </w:rPr>
              <w:t>3</w:t>
            </w:r>
            <w:r w:rsidRPr="000D7D55">
              <w:rPr>
                <w:bCs/>
                <w:sz w:val="22"/>
                <w:szCs w:val="22"/>
                <w:lang w:val="ru-RU"/>
              </w:rPr>
              <w:t xml:space="preserve"> </w:t>
            </w:r>
            <w:r w:rsidR="00A0149C" w:rsidRPr="00A0149C">
              <w:rPr>
                <w:bCs/>
                <w:sz w:val="22"/>
                <w:szCs w:val="22"/>
                <w:lang w:val="ru-RU"/>
              </w:rPr>
              <w:t>Практическое занятие</w:t>
            </w:r>
            <w:r w:rsidR="00A0149C" w:rsidRPr="000D7D55">
              <w:rPr>
                <w:bCs/>
                <w:sz w:val="22"/>
                <w:szCs w:val="22"/>
                <w:lang w:val="ru-RU"/>
              </w:rPr>
              <w:t>.</w:t>
            </w:r>
            <w:r w:rsidR="00A0149C" w:rsidRPr="000D7D55">
              <w:rPr>
                <w:b/>
                <w:bCs/>
                <w:sz w:val="22"/>
                <w:szCs w:val="22"/>
                <w:lang w:val="ru-RU"/>
              </w:rPr>
              <w:t xml:space="preserve"> </w:t>
            </w:r>
            <w:r w:rsidRPr="00A40C18">
              <w:rPr>
                <w:b/>
                <w:bCs/>
                <w:sz w:val="22"/>
                <w:szCs w:val="22"/>
                <w:lang w:val="ru-RU"/>
              </w:rPr>
              <w:t>Анализ причин отклонения от режима в сложной ректификационной колонне и принятие мер по их устранению.</w:t>
            </w:r>
          </w:p>
        </w:tc>
        <w:tc>
          <w:tcPr>
            <w:tcW w:w="574" w:type="pct"/>
            <w:vAlign w:val="center"/>
          </w:tcPr>
          <w:p w14:paraId="710B9139" w14:textId="77777777" w:rsidR="004C25F9" w:rsidRPr="000D7D55" w:rsidRDefault="004C25F9" w:rsidP="00CD480B">
            <w:pPr>
              <w:suppressAutoHyphens/>
              <w:spacing w:after="0"/>
              <w:jc w:val="center"/>
              <w:rPr>
                <w:rFonts w:ascii="Times New Roman" w:hAnsi="Times New Roman"/>
              </w:rPr>
            </w:pPr>
            <w:r w:rsidRPr="000D7D55">
              <w:rPr>
                <w:rFonts w:ascii="Times New Roman" w:hAnsi="Times New Roman"/>
              </w:rPr>
              <w:t>2</w:t>
            </w:r>
          </w:p>
        </w:tc>
      </w:tr>
      <w:tr w:rsidR="004C25F9" w:rsidRPr="000D7D55" w14:paraId="25A1B44D" w14:textId="77777777" w:rsidTr="00ED235D">
        <w:tc>
          <w:tcPr>
            <w:tcW w:w="935" w:type="pct"/>
            <w:vMerge/>
          </w:tcPr>
          <w:p w14:paraId="1E0B69B4" w14:textId="77777777" w:rsidR="004C25F9" w:rsidRPr="000D7D55" w:rsidRDefault="004C25F9" w:rsidP="00CD480B">
            <w:pPr>
              <w:suppressAutoHyphens/>
              <w:spacing w:after="0"/>
              <w:rPr>
                <w:rFonts w:ascii="Times New Roman" w:hAnsi="Times New Roman"/>
                <w:b/>
                <w:i/>
              </w:rPr>
            </w:pPr>
          </w:p>
        </w:tc>
        <w:tc>
          <w:tcPr>
            <w:tcW w:w="3491" w:type="pct"/>
            <w:vAlign w:val="bottom"/>
          </w:tcPr>
          <w:p w14:paraId="36E2E4F9" w14:textId="77777777" w:rsidR="004C25F9" w:rsidRPr="000D7D55" w:rsidRDefault="004C25F9" w:rsidP="00CD480B">
            <w:pPr>
              <w:pStyle w:val="ad"/>
              <w:suppressAutoHyphens/>
              <w:spacing w:before="0" w:after="0" w:line="276" w:lineRule="auto"/>
              <w:ind w:left="0"/>
              <w:contextualSpacing/>
              <w:jc w:val="both"/>
              <w:rPr>
                <w:b/>
                <w:bCs/>
                <w:i/>
                <w:sz w:val="22"/>
                <w:szCs w:val="22"/>
              </w:rPr>
            </w:pPr>
            <w:r>
              <w:rPr>
                <w:bCs/>
                <w:sz w:val="22"/>
                <w:szCs w:val="22"/>
                <w:lang w:val="ru-RU"/>
              </w:rPr>
              <w:t>4</w:t>
            </w:r>
            <w:r w:rsidRPr="000D7D55">
              <w:rPr>
                <w:bCs/>
                <w:sz w:val="22"/>
                <w:szCs w:val="22"/>
                <w:lang w:val="ru-RU"/>
              </w:rPr>
              <w:t xml:space="preserve"> </w:t>
            </w:r>
            <w:r w:rsidR="00A0149C" w:rsidRPr="00A0149C">
              <w:rPr>
                <w:bCs/>
                <w:sz w:val="22"/>
                <w:szCs w:val="22"/>
                <w:lang w:val="ru-RU"/>
              </w:rPr>
              <w:t>Практическое занятие</w:t>
            </w:r>
            <w:r w:rsidR="00A0149C" w:rsidRPr="000D7D55">
              <w:rPr>
                <w:bCs/>
                <w:sz w:val="22"/>
                <w:szCs w:val="22"/>
                <w:lang w:val="ru-RU"/>
              </w:rPr>
              <w:t>.</w:t>
            </w:r>
            <w:r w:rsidR="00A0149C" w:rsidRPr="000D7D55">
              <w:rPr>
                <w:b/>
                <w:bCs/>
                <w:sz w:val="22"/>
                <w:szCs w:val="22"/>
                <w:lang w:val="ru-RU"/>
              </w:rPr>
              <w:t xml:space="preserve"> </w:t>
            </w:r>
            <w:r w:rsidRPr="00A40C18">
              <w:rPr>
                <w:b/>
                <w:bCs/>
                <w:sz w:val="22"/>
                <w:szCs w:val="22"/>
                <w:lang w:val="ru-RU"/>
              </w:rPr>
              <w:t>Анализ причин отклонения от режима в сложной ректификационной колонне и принятие мер по их устранению.</w:t>
            </w:r>
          </w:p>
        </w:tc>
        <w:tc>
          <w:tcPr>
            <w:tcW w:w="574" w:type="pct"/>
            <w:vAlign w:val="center"/>
          </w:tcPr>
          <w:p w14:paraId="39770258" w14:textId="77777777" w:rsidR="004C25F9" w:rsidRPr="000D7D55" w:rsidRDefault="004C25F9" w:rsidP="00CD480B">
            <w:pPr>
              <w:suppressAutoHyphens/>
              <w:spacing w:after="0"/>
              <w:jc w:val="center"/>
              <w:rPr>
                <w:rFonts w:ascii="Times New Roman" w:hAnsi="Times New Roman"/>
              </w:rPr>
            </w:pPr>
            <w:r w:rsidRPr="000D7D55">
              <w:rPr>
                <w:rFonts w:ascii="Times New Roman" w:hAnsi="Times New Roman"/>
              </w:rPr>
              <w:t>2</w:t>
            </w:r>
          </w:p>
        </w:tc>
      </w:tr>
      <w:tr w:rsidR="004C25F9" w:rsidRPr="000D7D55" w14:paraId="5C7F4E4F" w14:textId="77777777" w:rsidTr="00ED235D">
        <w:tc>
          <w:tcPr>
            <w:tcW w:w="935" w:type="pct"/>
            <w:vMerge/>
          </w:tcPr>
          <w:p w14:paraId="478EA8A4" w14:textId="77777777" w:rsidR="004C25F9" w:rsidRPr="000D7D55" w:rsidRDefault="004C25F9" w:rsidP="00CD480B">
            <w:pPr>
              <w:suppressAutoHyphens/>
              <w:spacing w:after="0"/>
              <w:rPr>
                <w:rFonts w:ascii="Times New Roman" w:hAnsi="Times New Roman"/>
                <w:b/>
                <w:i/>
              </w:rPr>
            </w:pPr>
          </w:p>
        </w:tc>
        <w:tc>
          <w:tcPr>
            <w:tcW w:w="3491" w:type="pct"/>
            <w:vAlign w:val="bottom"/>
          </w:tcPr>
          <w:p w14:paraId="46E87E09" w14:textId="77777777" w:rsidR="004C25F9" w:rsidRPr="000D7D55" w:rsidRDefault="004C25F9" w:rsidP="00CD480B">
            <w:pPr>
              <w:pStyle w:val="ad"/>
              <w:suppressAutoHyphens/>
              <w:spacing w:before="0" w:after="0" w:line="276" w:lineRule="auto"/>
              <w:ind w:left="0"/>
              <w:contextualSpacing/>
              <w:jc w:val="both"/>
              <w:rPr>
                <w:bCs/>
                <w:sz w:val="22"/>
                <w:szCs w:val="22"/>
                <w:lang w:val="ru-RU"/>
              </w:rPr>
            </w:pPr>
            <w:r>
              <w:rPr>
                <w:bCs/>
                <w:sz w:val="22"/>
                <w:szCs w:val="22"/>
                <w:lang w:val="ru-RU"/>
              </w:rPr>
              <w:t>5</w:t>
            </w:r>
            <w:r w:rsidRPr="000D7D55">
              <w:rPr>
                <w:bCs/>
                <w:sz w:val="22"/>
                <w:szCs w:val="22"/>
                <w:lang w:val="ru-RU"/>
              </w:rPr>
              <w:t xml:space="preserve"> </w:t>
            </w:r>
            <w:r w:rsidR="00A0149C" w:rsidRPr="00A0149C">
              <w:rPr>
                <w:bCs/>
                <w:sz w:val="22"/>
                <w:szCs w:val="22"/>
                <w:lang w:val="ru-RU"/>
              </w:rPr>
              <w:t>Практическое занятие</w:t>
            </w:r>
            <w:r w:rsidR="00A0149C" w:rsidRPr="000D7D55">
              <w:rPr>
                <w:bCs/>
                <w:sz w:val="22"/>
                <w:szCs w:val="22"/>
                <w:lang w:val="ru-RU"/>
              </w:rPr>
              <w:t>.</w:t>
            </w:r>
            <w:r w:rsidR="00A0149C" w:rsidRPr="000D7D55">
              <w:rPr>
                <w:b/>
                <w:bCs/>
                <w:sz w:val="22"/>
                <w:szCs w:val="22"/>
                <w:lang w:val="ru-RU"/>
              </w:rPr>
              <w:t xml:space="preserve"> </w:t>
            </w:r>
            <w:r w:rsidRPr="0004287B">
              <w:rPr>
                <w:b/>
                <w:bCs/>
                <w:sz w:val="22"/>
                <w:szCs w:val="22"/>
                <w:lang w:val="ru-RU"/>
              </w:rPr>
              <w:t>Разработка оптимальных способов противоаварийной защиты на установке АВТ</w:t>
            </w:r>
          </w:p>
        </w:tc>
        <w:tc>
          <w:tcPr>
            <w:tcW w:w="574" w:type="pct"/>
            <w:vAlign w:val="center"/>
          </w:tcPr>
          <w:p w14:paraId="6037ECAB" w14:textId="77777777" w:rsidR="004C25F9" w:rsidRPr="000D7D55" w:rsidRDefault="004C25F9" w:rsidP="00CD480B">
            <w:pPr>
              <w:suppressAutoHyphens/>
              <w:spacing w:after="0"/>
              <w:jc w:val="center"/>
              <w:rPr>
                <w:rFonts w:ascii="Times New Roman" w:hAnsi="Times New Roman"/>
              </w:rPr>
            </w:pPr>
            <w:r>
              <w:rPr>
                <w:rFonts w:ascii="Times New Roman" w:hAnsi="Times New Roman"/>
              </w:rPr>
              <w:t>2</w:t>
            </w:r>
          </w:p>
        </w:tc>
      </w:tr>
      <w:tr w:rsidR="004C25F9" w:rsidRPr="000D7D55" w14:paraId="06D6C189" w14:textId="77777777" w:rsidTr="00ED235D">
        <w:tc>
          <w:tcPr>
            <w:tcW w:w="935" w:type="pct"/>
            <w:vMerge/>
          </w:tcPr>
          <w:p w14:paraId="1AEC2603" w14:textId="77777777" w:rsidR="004C25F9" w:rsidRPr="000D7D55" w:rsidRDefault="004C25F9" w:rsidP="00CD480B">
            <w:pPr>
              <w:suppressAutoHyphens/>
              <w:spacing w:after="0"/>
              <w:rPr>
                <w:rFonts w:ascii="Times New Roman" w:hAnsi="Times New Roman"/>
                <w:b/>
                <w:i/>
              </w:rPr>
            </w:pPr>
          </w:p>
        </w:tc>
        <w:tc>
          <w:tcPr>
            <w:tcW w:w="3491" w:type="pct"/>
            <w:vAlign w:val="bottom"/>
          </w:tcPr>
          <w:p w14:paraId="707AF77C" w14:textId="77777777" w:rsidR="004C25F9" w:rsidRPr="000D7D55" w:rsidRDefault="004C25F9" w:rsidP="00CD480B">
            <w:pPr>
              <w:pStyle w:val="ad"/>
              <w:suppressAutoHyphens/>
              <w:spacing w:before="0" w:after="0" w:line="276" w:lineRule="auto"/>
              <w:ind w:left="0"/>
              <w:contextualSpacing/>
              <w:jc w:val="both"/>
              <w:rPr>
                <w:bCs/>
                <w:sz w:val="22"/>
                <w:szCs w:val="22"/>
                <w:lang w:val="ru-RU"/>
              </w:rPr>
            </w:pPr>
            <w:r>
              <w:rPr>
                <w:bCs/>
                <w:sz w:val="22"/>
                <w:szCs w:val="22"/>
                <w:lang w:val="ru-RU"/>
              </w:rPr>
              <w:t xml:space="preserve">6 </w:t>
            </w:r>
            <w:r w:rsidR="00A0149C" w:rsidRPr="00A0149C">
              <w:rPr>
                <w:bCs/>
                <w:sz w:val="22"/>
                <w:szCs w:val="22"/>
                <w:lang w:val="ru-RU"/>
              </w:rPr>
              <w:t>Практическое занятие</w:t>
            </w:r>
            <w:r w:rsidR="00A0149C" w:rsidRPr="000D7D55">
              <w:rPr>
                <w:bCs/>
                <w:sz w:val="22"/>
                <w:szCs w:val="22"/>
                <w:lang w:val="ru-RU"/>
              </w:rPr>
              <w:t>.</w:t>
            </w:r>
            <w:r w:rsidR="00A0149C" w:rsidRPr="000D7D55">
              <w:rPr>
                <w:b/>
                <w:bCs/>
                <w:sz w:val="22"/>
                <w:szCs w:val="22"/>
                <w:lang w:val="ru-RU"/>
              </w:rPr>
              <w:t xml:space="preserve"> </w:t>
            </w:r>
            <w:r w:rsidRPr="0004287B">
              <w:rPr>
                <w:b/>
                <w:bCs/>
                <w:sz w:val="22"/>
                <w:szCs w:val="22"/>
                <w:lang w:val="ru-RU"/>
              </w:rPr>
              <w:t>Разработка оптимальных способов противоаварийной защиты на установке АВТ</w:t>
            </w:r>
          </w:p>
        </w:tc>
        <w:tc>
          <w:tcPr>
            <w:tcW w:w="574" w:type="pct"/>
            <w:vAlign w:val="center"/>
          </w:tcPr>
          <w:p w14:paraId="38754B4E" w14:textId="77777777" w:rsidR="004C25F9" w:rsidRPr="000D7D55" w:rsidRDefault="004C25F9" w:rsidP="00CD480B">
            <w:pPr>
              <w:suppressAutoHyphens/>
              <w:spacing w:after="0"/>
              <w:jc w:val="center"/>
              <w:rPr>
                <w:rFonts w:ascii="Times New Roman" w:hAnsi="Times New Roman"/>
              </w:rPr>
            </w:pPr>
            <w:r>
              <w:rPr>
                <w:rFonts w:ascii="Times New Roman" w:hAnsi="Times New Roman"/>
              </w:rPr>
              <w:t>2</w:t>
            </w:r>
          </w:p>
        </w:tc>
      </w:tr>
      <w:tr w:rsidR="004C25F9" w:rsidRPr="000D7D55" w14:paraId="70ACB7AB" w14:textId="77777777" w:rsidTr="00ED235D">
        <w:tc>
          <w:tcPr>
            <w:tcW w:w="935" w:type="pct"/>
            <w:vMerge/>
          </w:tcPr>
          <w:p w14:paraId="77CB6235" w14:textId="77777777" w:rsidR="004C25F9" w:rsidRPr="000D7D55" w:rsidRDefault="004C25F9" w:rsidP="00CD480B">
            <w:pPr>
              <w:suppressAutoHyphens/>
              <w:spacing w:after="0"/>
              <w:rPr>
                <w:rFonts w:ascii="Times New Roman" w:hAnsi="Times New Roman"/>
                <w:b/>
                <w:i/>
              </w:rPr>
            </w:pPr>
          </w:p>
        </w:tc>
        <w:tc>
          <w:tcPr>
            <w:tcW w:w="3491" w:type="pct"/>
            <w:vAlign w:val="bottom"/>
          </w:tcPr>
          <w:p w14:paraId="5083895C" w14:textId="77777777" w:rsidR="004C25F9" w:rsidRPr="000D7D55" w:rsidRDefault="004C25F9" w:rsidP="00CD480B">
            <w:pPr>
              <w:pStyle w:val="ad"/>
              <w:suppressAutoHyphens/>
              <w:spacing w:before="0" w:after="0" w:line="276" w:lineRule="auto"/>
              <w:ind w:left="0"/>
              <w:contextualSpacing/>
              <w:jc w:val="both"/>
              <w:rPr>
                <w:bCs/>
                <w:sz w:val="22"/>
                <w:szCs w:val="22"/>
                <w:lang w:val="ru-RU"/>
              </w:rPr>
            </w:pPr>
            <w:r>
              <w:rPr>
                <w:bCs/>
                <w:sz w:val="22"/>
                <w:szCs w:val="22"/>
                <w:lang w:val="ru-RU"/>
              </w:rPr>
              <w:t>7</w:t>
            </w:r>
            <w:r w:rsidRPr="000D7D55">
              <w:rPr>
                <w:bCs/>
                <w:sz w:val="22"/>
                <w:szCs w:val="22"/>
                <w:lang w:val="ru-RU"/>
              </w:rPr>
              <w:t xml:space="preserve"> </w:t>
            </w:r>
            <w:r w:rsidR="00A0149C" w:rsidRPr="00A0149C">
              <w:rPr>
                <w:bCs/>
                <w:sz w:val="22"/>
                <w:szCs w:val="22"/>
                <w:lang w:val="ru-RU"/>
              </w:rPr>
              <w:t>Практическое занятие</w:t>
            </w:r>
            <w:r w:rsidR="00A0149C" w:rsidRPr="000D7D55">
              <w:rPr>
                <w:bCs/>
                <w:sz w:val="22"/>
                <w:szCs w:val="22"/>
                <w:lang w:val="ru-RU"/>
              </w:rPr>
              <w:t>.</w:t>
            </w:r>
            <w:r w:rsidR="00A0149C" w:rsidRPr="000D7D55">
              <w:rPr>
                <w:b/>
                <w:bCs/>
                <w:sz w:val="22"/>
                <w:szCs w:val="22"/>
                <w:lang w:val="ru-RU"/>
              </w:rPr>
              <w:t xml:space="preserve"> </w:t>
            </w:r>
            <w:r w:rsidRPr="004A4F48">
              <w:rPr>
                <w:b/>
                <w:bCs/>
                <w:sz w:val="22"/>
                <w:szCs w:val="22"/>
                <w:lang w:val="ru-RU"/>
              </w:rPr>
              <w:t>Определение категории взрывопожарной и пожарной безопасности помещений и зданий.</w:t>
            </w:r>
          </w:p>
        </w:tc>
        <w:tc>
          <w:tcPr>
            <w:tcW w:w="574" w:type="pct"/>
            <w:vAlign w:val="center"/>
          </w:tcPr>
          <w:p w14:paraId="61395CDF" w14:textId="77777777" w:rsidR="004C25F9" w:rsidRPr="000D7D55" w:rsidRDefault="004C25F9" w:rsidP="00CD480B">
            <w:pPr>
              <w:suppressAutoHyphens/>
              <w:spacing w:after="0"/>
              <w:jc w:val="center"/>
              <w:rPr>
                <w:rFonts w:ascii="Times New Roman" w:hAnsi="Times New Roman"/>
              </w:rPr>
            </w:pPr>
            <w:r>
              <w:rPr>
                <w:rFonts w:ascii="Times New Roman" w:hAnsi="Times New Roman"/>
              </w:rPr>
              <w:t>2</w:t>
            </w:r>
          </w:p>
        </w:tc>
      </w:tr>
      <w:tr w:rsidR="004C25F9" w:rsidRPr="000D7D55" w14:paraId="5A2B5F24" w14:textId="77777777" w:rsidTr="00ED235D">
        <w:tc>
          <w:tcPr>
            <w:tcW w:w="935" w:type="pct"/>
            <w:vMerge/>
          </w:tcPr>
          <w:p w14:paraId="2D0F011A" w14:textId="77777777" w:rsidR="004C25F9" w:rsidRPr="000D7D55" w:rsidRDefault="004C25F9" w:rsidP="00CD480B">
            <w:pPr>
              <w:suppressAutoHyphens/>
              <w:spacing w:after="0"/>
              <w:rPr>
                <w:rFonts w:ascii="Times New Roman" w:hAnsi="Times New Roman"/>
                <w:b/>
                <w:i/>
              </w:rPr>
            </w:pPr>
          </w:p>
        </w:tc>
        <w:tc>
          <w:tcPr>
            <w:tcW w:w="3491" w:type="pct"/>
            <w:vAlign w:val="bottom"/>
          </w:tcPr>
          <w:p w14:paraId="33A9FE2A" w14:textId="77777777" w:rsidR="004C25F9" w:rsidRPr="000D7D55" w:rsidRDefault="004C25F9" w:rsidP="00CD480B">
            <w:pPr>
              <w:pStyle w:val="ad"/>
              <w:suppressAutoHyphens/>
              <w:spacing w:before="0" w:after="0" w:line="276" w:lineRule="auto"/>
              <w:ind w:left="0"/>
              <w:contextualSpacing/>
              <w:jc w:val="both"/>
              <w:rPr>
                <w:bCs/>
                <w:sz w:val="22"/>
                <w:szCs w:val="22"/>
                <w:lang w:val="ru-RU"/>
              </w:rPr>
            </w:pPr>
            <w:r>
              <w:rPr>
                <w:bCs/>
                <w:sz w:val="22"/>
                <w:szCs w:val="22"/>
                <w:lang w:val="ru-RU"/>
              </w:rPr>
              <w:t>8</w:t>
            </w:r>
            <w:r w:rsidRPr="000D7D55">
              <w:rPr>
                <w:bCs/>
                <w:sz w:val="22"/>
                <w:szCs w:val="22"/>
                <w:lang w:val="ru-RU"/>
              </w:rPr>
              <w:t xml:space="preserve"> </w:t>
            </w:r>
            <w:r w:rsidR="00A0149C" w:rsidRPr="00A0149C">
              <w:rPr>
                <w:bCs/>
                <w:sz w:val="22"/>
                <w:szCs w:val="22"/>
                <w:lang w:val="ru-RU"/>
              </w:rPr>
              <w:t>Практическое занятие</w:t>
            </w:r>
            <w:r w:rsidR="00A0149C" w:rsidRPr="000D7D55">
              <w:rPr>
                <w:bCs/>
                <w:sz w:val="22"/>
                <w:szCs w:val="22"/>
                <w:lang w:val="ru-RU"/>
              </w:rPr>
              <w:t>.</w:t>
            </w:r>
            <w:r w:rsidR="00A0149C" w:rsidRPr="000D7D55">
              <w:rPr>
                <w:b/>
                <w:bCs/>
                <w:sz w:val="22"/>
                <w:szCs w:val="22"/>
                <w:lang w:val="ru-RU"/>
              </w:rPr>
              <w:t xml:space="preserve"> </w:t>
            </w:r>
            <w:r w:rsidRPr="004A4F48">
              <w:rPr>
                <w:b/>
                <w:bCs/>
                <w:sz w:val="22"/>
                <w:szCs w:val="22"/>
                <w:lang w:val="ru-RU"/>
              </w:rPr>
              <w:t>Определение категории взрывопожарной и пожарной безопасности помещений и зданий.</w:t>
            </w:r>
          </w:p>
        </w:tc>
        <w:tc>
          <w:tcPr>
            <w:tcW w:w="574" w:type="pct"/>
            <w:vAlign w:val="center"/>
          </w:tcPr>
          <w:p w14:paraId="1B88622F" w14:textId="77777777" w:rsidR="004C25F9" w:rsidRDefault="004C25F9" w:rsidP="00CD480B">
            <w:pPr>
              <w:suppressAutoHyphens/>
              <w:spacing w:after="0"/>
              <w:jc w:val="center"/>
              <w:rPr>
                <w:rFonts w:ascii="Times New Roman" w:hAnsi="Times New Roman"/>
              </w:rPr>
            </w:pPr>
            <w:r>
              <w:rPr>
                <w:rFonts w:ascii="Times New Roman" w:hAnsi="Times New Roman"/>
              </w:rPr>
              <w:t>2</w:t>
            </w:r>
          </w:p>
        </w:tc>
      </w:tr>
      <w:tr w:rsidR="004C25F9" w:rsidRPr="000D7D55" w14:paraId="05C25D49" w14:textId="77777777" w:rsidTr="00ED235D">
        <w:tc>
          <w:tcPr>
            <w:tcW w:w="935" w:type="pct"/>
            <w:vMerge/>
          </w:tcPr>
          <w:p w14:paraId="4CEDDF83" w14:textId="77777777" w:rsidR="004C25F9" w:rsidRPr="000D7D55" w:rsidRDefault="004C25F9" w:rsidP="00CD480B">
            <w:pPr>
              <w:suppressAutoHyphens/>
              <w:spacing w:after="0"/>
              <w:rPr>
                <w:rFonts w:ascii="Times New Roman" w:hAnsi="Times New Roman"/>
                <w:b/>
                <w:i/>
              </w:rPr>
            </w:pPr>
          </w:p>
        </w:tc>
        <w:tc>
          <w:tcPr>
            <w:tcW w:w="3491" w:type="pct"/>
            <w:vAlign w:val="bottom"/>
          </w:tcPr>
          <w:p w14:paraId="5CA492F5" w14:textId="77777777" w:rsidR="004C25F9" w:rsidRPr="000D7D55" w:rsidRDefault="004C25F9" w:rsidP="00CD480B">
            <w:pPr>
              <w:pStyle w:val="ad"/>
              <w:suppressAutoHyphens/>
              <w:spacing w:before="0" w:after="0" w:line="276" w:lineRule="auto"/>
              <w:ind w:left="0"/>
              <w:contextualSpacing/>
              <w:jc w:val="both"/>
              <w:rPr>
                <w:bCs/>
                <w:sz w:val="22"/>
                <w:szCs w:val="22"/>
                <w:lang w:val="ru-RU"/>
              </w:rPr>
            </w:pPr>
            <w:r>
              <w:rPr>
                <w:bCs/>
                <w:sz w:val="22"/>
                <w:szCs w:val="22"/>
                <w:lang w:val="ru-RU"/>
              </w:rPr>
              <w:t>9</w:t>
            </w:r>
            <w:r w:rsidRPr="000D7D55">
              <w:rPr>
                <w:bCs/>
                <w:sz w:val="22"/>
                <w:szCs w:val="22"/>
                <w:lang w:val="ru-RU"/>
              </w:rPr>
              <w:t xml:space="preserve"> </w:t>
            </w:r>
            <w:r w:rsidR="00A0149C" w:rsidRPr="00A0149C">
              <w:rPr>
                <w:bCs/>
                <w:sz w:val="22"/>
                <w:szCs w:val="22"/>
                <w:lang w:val="ru-RU"/>
              </w:rPr>
              <w:t>Практическое занятие</w:t>
            </w:r>
            <w:r w:rsidR="00A0149C" w:rsidRPr="000D7D55">
              <w:rPr>
                <w:bCs/>
                <w:sz w:val="22"/>
                <w:szCs w:val="22"/>
                <w:lang w:val="ru-RU"/>
              </w:rPr>
              <w:t>.</w:t>
            </w:r>
            <w:r w:rsidR="00A0149C" w:rsidRPr="000D7D55">
              <w:rPr>
                <w:b/>
                <w:bCs/>
                <w:sz w:val="22"/>
                <w:szCs w:val="22"/>
                <w:lang w:val="ru-RU"/>
              </w:rPr>
              <w:t xml:space="preserve"> </w:t>
            </w:r>
            <w:r w:rsidRPr="003831E3">
              <w:rPr>
                <w:b/>
                <w:bCs/>
                <w:sz w:val="22"/>
                <w:szCs w:val="22"/>
                <w:lang w:val="ru-RU"/>
              </w:rPr>
              <w:t>Разработка мероприятий по контролю и регулированию технологического режима процесса каталитического крекинга</w:t>
            </w:r>
          </w:p>
        </w:tc>
        <w:tc>
          <w:tcPr>
            <w:tcW w:w="574" w:type="pct"/>
            <w:vAlign w:val="center"/>
          </w:tcPr>
          <w:p w14:paraId="30A6B033" w14:textId="77777777" w:rsidR="004C25F9" w:rsidRDefault="004C25F9" w:rsidP="00CD480B">
            <w:pPr>
              <w:suppressAutoHyphens/>
              <w:spacing w:after="0"/>
              <w:jc w:val="center"/>
              <w:rPr>
                <w:rFonts w:ascii="Times New Roman" w:hAnsi="Times New Roman"/>
              </w:rPr>
            </w:pPr>
            <w:r>
              <w:rPr>
                <w:rFonts w:ascii="Times New Roman" w:hAnsi="Times New Roman"/>
              </w:rPr>
              <w:t>2</w:t>
            </w:r>
          </w:p>
        </w:tc>
      </w:tr>
      <w:tr w:rsidR="004C25F9" w:rsidRPr="000D7D55" w14:paraId="71F86B4E" w14:textId="77777777" w:rsidTr="00ED235D">
        <w:tc>
          <w:tcPr>
            <w:tcW w:w="935" w:type="pct"/>
            <w:vMerge/>
          </w:tcPr>
          <w:p w14:paraId="0C817B4F" w14:textId="77777777" w:rsidR="004C25F9" w:rsidRPr="000D7D55" w:rsidRDefault="004C25F9" w:rsidP="00CD480B">
            <w:pPr>
              <w:suppressAutoHyphens/>
              <w:spacing w:after="0"/>
              <w:rPr>
                <w:rFonts w:ascii="Times New Roman" w:hAnsi="Times New Roman"/>
                <w:b/>
                <w:i/>
              </w:rPr>
            </w:pPr>
          </w:p>
        </w:tc>
        <w:tc>
          <w:tcPr>
            <w:tcW w:w="3491" w:type="pct"/>
            <w:vAlign w:val="bottom"/>
          </w:tcPr>
          <w:p w14:paraId="5E644B9B" w14:textId="77777777" w:rsidR="004C25F9" w:rsidRPr="000D7D55" w:rsidRDefault="004C25F9" w:rsidP="00CD480B">
            <w:pPr>
              <w:pStyle w:val="ad"/>
              <w:suppressAutoHyphens/>
              <w:spacing w:before="0" w:after="0" w:line="276" w:lineRule="auto"/>
              <w:ind w:left="0"/>
              <w:contextualSpacing/>
              <w:jc w:val="both"/>
              <w:rPr>
                <w:bCs/>
                <w:sz w:val="22"/>
                <w:szCs w:val="22"/>
                <w:lang w:val="ru-RU"/>
              </w:rPr>
            </w:pPr>
            <w:r>
              <w:rPr>
                <w:bCs/>
                <w:sz w:val="22"/>
                <w:szCs w:val="22"/>
                <w:lang w:val="ru-RU"/>
              </w:rPr>
              <w:t>10</w:t>
            </w:r>
            <w:r w:rsidRPr="000D7D55">
              <w:rPr>
                <w:bCs/>
                <w:sz w:val="22"/>
                <w:szCs w:val="22"/>
                <w:lang w:val="ru-RU"/>
              </w:rPr>
              <w:t xml:space="preserve"> </w:t>
            </w:r>
            <w:r w:rsidR="00A0149C" w:rsidRPr="00A0149C">
              <w:rPr>
                <w:bCs/>
                <w:sz w:val="22"/>
                <w:szCs w:val="22"/>
                <w:lang w:val="ru-RU"/>
              </w:rPr>
              <w:t>Практическое занятие</w:t>
            </w:r>
            <w:r w:rsidR="00A0149C" w:rsidRPr="000D7D55">
              <w:rPr>
                <w:bCs/>
                <w:sz w:val="22"/>
                <w:szCs w:val="22"/>
                <w:lang w:val="ru-RU"/>
              </w:rPr>
              <w:t>.</w:t>
            </w:r>
            <w:r w:rsidR="00A0149C" w:rsidRPr="000D7D55">
              <w:rPr>
                <w:b/>
                <w:bCs/>
                <w:sz w:val="22"/>
                <w:szCs w:val="22"/>
                <w:lang w:val="ru-RU"/>
              </w:rPr>
              <w:t xml:space="preserve"> </w:t>
            </w:r>
            <w:r w:rsidRPr="003831E3">
              <w:rPr>
                <w:b/>
                <w:bCs/>
                <w:sz w:val="22"/>
                <w:szCs w:val="22"/>
                <w:lang w:val="ru-RU"/>
              </w:rPr>
              <w:t>Анализ причин отклонения от режима на установке гидроочистки дизельных топлив и принятие мер по их устранению</w:t>
            </w:r>
          </w:p>
        </w:tc>
        <w:tc>
          <w:tcPr>
            <w:tcW w:w="574" w:type="pct"/>
            <w:vAlign w:val="center"/>
          </w:tcPr>
          <w:p w14:paraId="48B56535" w14:textId="77777777" w:rsidR="004C25F9" w:rsidRDefault="004C25F9" w:rsidP="00CD480B">
            <w:pPr>
              <w:suppressAutoHyphens/>
              <w:spacing w:after="0"/>
              <w:jc w:val="center"/>
              <w:rPr>
                <w:rFonts w:ascii="Times New Roman" w:hAnsi="Times New Roman"/>
              </w:rPr>
            </w:pPr>
            <w:r>
              <w:rPr>
                <w:rFonts w:ascii="Times New Roman" w:hAnsi="Times New Roman"/>
              </w:rPr>
              <w:t>2</w:t>
            </w:r>
          </w:p>
        </w:tc>
      </w:tr>
      <w:tr w:rsidR="004C25F9" w:rsidRPr="000D7D55" w14:paraId="04EFA76C" w14:textId="77777777" w:rsidTr="00ED235D">
        <w:tc>
          <w:tcPr>
            <w:tcW w:w="935" w:type="pct"/>
            <w:vMerge/>
          </w:tcPr>
          <w:p w14:paraId="6239935C" w14:textId="77777777" w:rsidR="004C25F9" w:rsidRPr="000D7D55" w:rsidRDefault="004C25F9" w:rsidP="00CD480B">
            <w:pPr>
              <w:suppressAutoHyphens/>
              <w:spacing w:after="0"/>
              <w:rPr>
                <w:rFonts w:ascii="Times New Roman" w:hAnsi="Times New Roman"/>
                <w:b/>
                <w:i/>
              </w:rPr>
            </w:pPr>
          </w:p>
        </w:tc>
        <w:tc>
          <w:tcPr>
            <w:tcW w:w="3491" w:type="pct"/>
            <w:vAlign w:val="bottom"/>
          </w:tcPr>
          <w:p w14:paraId="55D70C5C" w14:textId="77777777" w:rsidR="004C25F9" w:rsidRPr="000D7D55" w:rsidRDefault="004C25F9" w:rsidP="00CD480B">
            <w:pPr>
              <w:pStyle w:val="ad"/>
              <w:suppressAutoHyphens/>
              <w:spacing w:before="0" w:after="0" w:line="276" w:lineRule="auto"/>
              <w:ind w:left="0"/>
              <w:contextualSpacing/>
              <w:jc w:val="both"/>
              <w:rPr>
                <w:bCs/>
                <w:sz w:val="22"/>
                <w:szCs w:val="22"/>
                <w:lang w:val="ru-RU"/>
              </w:rPr>
            </w:pPr>
            <w:r>
              <w:rPr>
                <w:bCs/>
                <w:sz w:val="22"/>
                <w:szCs w:val="22"/>
                <w:lang w:val="ru-RU"/>
              </w:rPr>
              <w:t>11</w:t>
            </w:r>
            <w:r w:rsidRPr="000D7D55">
              <w:rPr>
                <w:bCs/>
                <w:sz w:val="22"/>
                <w:szCs w:val="22"/>
                <w:lang w:val="ru-RU"/>
              </w:rPr>
              <w:t xml:space="preserve"> </w:t>
            </w:r>
            <w:r w:rsidR="00A0149C" w:rsidRPr="00A0149C">
              <w:rPr>
                <w:bCs/>
                <w:sz w:val="22"/>
                <w:szCs w:val="22"/>
                <w:lang w:val="ru-RU"/>
              </w:rPr>
              <w:t>Практическое занятие</w:t>
            </w:r>
            <w:r w:rsidR="00A0149C" w:rsidRPr="000D7D55">
              <w:rPr>
                <w:bCs/>
                <w:sz w:val="22"/>
                <w:szCs w:val="22"/>
                <w:lang w:val="ru-RU"/>
              </w:rPr>
              <w:t>.</w:t>
            </w:r>
            <w:r w:rsidR="00A0149C" w:rsidRPr="000D7D55">
              <w:rPr>
                <w:b/>
                <w:bCs/>
                <w:sz w:val="22"/>
                <w:szCs w:val="22"/>
                <w:lang w:val="ru-RU"/>
              </w:rPr>
              <w:t xml:space="preserve"> </w:t>
            </w:r>
            <w:r w:rsidRPr="003831E3">
              <w:rPr>
                <w:b/>
                <w:bCs/>
                <w:sz w:val="22"/>
                <w:szCs w:val="22"/>
                <w:lang w:val="ru-RU"/>
              </w:rPr>
              <w:t>Анализ причин отклонения от режима на установке гидроочистки дизельных топлив и принятие мер по их устранению</w:t>
            </w:r>
          </w:p>
        </w:tc>
        <w:tc>
          <w:tcPr>
            <w:tcW w:w="574" w:type="pct"/>
            <w:vAlign w:val="center"/>
          </w:tcPr>
          <w:p w14:paraId="3601FA64" w14:textId="77777777" w:rsidR="004C25F9" w:rsidRDefault="004C25F9" w:rsidP="00CD480B">
            <w:pPr>
              <w:suppressAutoHyphens/>
              <w:spacing w:after="0"/>
              <w:jc w:val="center"/>
              <w:rPr>
                <w:rFonts w:ascii="Times New Roman" w:hAnsi="Times New Roman"/>
              </w:rPr>
            </w:pPr>
            <w:r>
              <w:rPr>
                <w:rFonts w:ascii="Times New Roman" w:hAnsi="Times New Roman"/>
              </w:rPr>
              <w:t>2</w:t>
            </w:r>
          </w:p>
        </w:tc>
      </w:tr>
      <w:tr w:rsidR="004C25F9" w:rsidRPr="000D7D55" w14:paraId="75405CFB" w14:textId="77777777" w:rsidTr="00ED235D">
        <w:tc>
          <w:tcPr>
            <w:tcW w:w="4426" w:type="pct"/>
            <w:gridSpan w:val="2"/>
          </w:tcPr>
          <w:p w14:paraId="78F68C95" w14:textId="77777777" w:rsidR="004C25F9" w:rsidRDefault="004C25F9" w:rsidP="00EC1C82">
            <w:pPr>
              <w:pStyle w:val="ad"/>
              <w:suppressAutoHyphens/>
              <w:spacing w:before="0" w:after="0" w:line="276" w:lineRule="auto"/>
              <w:ind w:left="0"/>
              <w:contextualSpacing/>
              <w:rPr>
                <w:b/>
                <w:bCs/>
                <w:sz w:val="22"/>
                <w:szCs w:val="22"/>
                <w:lang w:val="ru-RU"/>
              </w:rPr>
            </w:pPr>
            <w:r w:rsidRPr="00537DBD">
              <w:rPr>
                <w:b/>
                <w:bCs/>
                <w:sz w:val="22"/>
                <w:szCs w:val="22"/>
              </w:rPr>
              <w:t xml:space="preserve">Примерная тематика самостоятельной учебной работы при изучении раздела </w:t>
            </w:r>
            <w:r>
              <w:rPr>
                <w:b/>
                <w:bCs/>
                <w:sz w:val="22"/>
                <w:szCs w:val="22"/>
                <w:lang w:val="ru-RU"/>
              </w:rPr>
              <w:t>6</w:t>
            </w:r>
          </w:p>
          <w:p w14:paraId="257C32BB" w14:textId="77777777" w:rsidR="009E6AB3" w:rsidRPr="00537DBD" w:rsidRDefault="009E6AB3" w:rsidP="00EC1C82">
            <w:pPr>
              <w:pStyle w:val="ad"/>
              <w:suppressAutoHyphens/>
              <w:spacing w:before="0" w:after="0" w:line="276" w:lineRule="auto"/>
              <w:ind w:left="0"/>
              <w:contextualSpacing/>
              <w:rPr>
                <w:bCs/>
                <w:sz w:val="22"/>
                <w:szCs w:val="22"/>
                <w:lang w:val="ru-RU"/>
              </w:rPr>
            </w:pPr>
            <w:r w:rsidRPr="00CC12BF">
              <w:rPr>
                <w:i/>
                <w:iCs/>
              </w:rPr>
              <w:t>Определяется при формировании рабочей программы</w:t>
            </w:r>
          </w:p>
        </w:tc>
        <w:tc>
          <w:tcPr>
            <w:tcW w:w="574" w:type="pct"/>
            <w:vAlign w:val="center"/>
          </w:tcPr>
          <w:p w14:paraId="28B2FA7D" w14:textId="77777777" w:rsidR="004C25F9" w:rsidRPr="000D7D55" w:rsidRDefault="004C25F9" w:rsidP="00CD480B">
            <w:pPr>
              <w:suppressAutoHyphens/>
              <w:spacing w:after="0"/>
              <w:jc w:val="center"/>
              <w:rPr>
                <w:rFonts w:ascii="Times New Roman" w:hAnsi="Times New Roman"/>
              </w:rPr>
            </w:pPr>
          </w:p>
        </w:tc>
      </w:tr>
      <w:tr w:rsidR="004C25F9" w:rsidRPr="000D7D55" w14:paraId="660DFEB7" w14:textId="77777777" w:rsidTr="00ED235D">
        <w:trPr>
          <w:trHeight w:val="388"/>
        </w:trPr>
        <w:tc>
          <w:tcPr>
            <w:tcW w:w="4426" w:type="pct"/>
            <w:gridSpan w:val="2"/>
          </w:tcPr>
          <w:p w14:paraId="413C05A4" w14:textId="77777777" w:rsidR="004C25F9" w:rsidRPr="000D7D55" w:rsidRDefault="004C25F9" w:rsidP="00CD480B">
            <w:pPr>
              <w:suppressAutoHyphens/>
              <w:spacing w:after="0" w:line="240" w:lineRule="auto"/>
              <w:rPr>
                <w:rFonts w:ascii="Times New Roman" w:hAnsi="Times New Roman"/>
                <w:b/>
                <w:bCs/>
                <w:i/>
              </w:rPr>
            </w:pPr>
            <w:r w:rsidRPr="000D7D55">
              <w:rPr>
                <w:rFonts w:ascii="Times New Roman" w:hAnsi="Times New Roman"/>
                <w:b/>
                <w:bCs/>
                <w:i/>
              </w:rPr>
              <w:t xml:space="preserve">Учебная практика по модулю </w:t>
            </w:r>
          </w:p>
          <w:p w14:paraId="36B1332E" w14:textId="77777777" w:rsidR="004C25F9" w:rsidRPr="00D81AC9" w:rsidRDefault="004C25F9" w:rsidP="00CD480B">
            <w:pPr>
              <w:suppressAutoHyphens/>
              <w:spacing w:after="0" w:line="240" w:lineRule="auto"/>
              <w:rPr>
                <w:rFonts w:ascii="Times New Roman" w:hAnsi="Times New Roman"/>
                <w:b/>
                <w:bCs/>
                <w:i/>
              </w:rPr>
            </w:pPr>
            <w:r w:rsidRPr="00D81AC9">
              <w:rPr>
                <w:rFonts w:ascii="Times New Roman" w:hAnsi="Times New Roman"/>
                <w:b/>
                <w:bCs/>
                <w:i/>
              </w:rPr>
              <w:t>Виды работ:</w:t>
            </w:r>
          </w:p>
          <w:p w14:paraId="470533F1" w14:textId="77777777" w:rsidR="004C25F9" w:rsidRPr="000B0C6F" w:rsidRDefault="004C25F9" w:rsidP="00CD480B">
            <w:pPr>
              <w:suppressAutoHyphens/>
              <w:spacing w:after="0" w:line="240" w:lineRule="auto"/>
              <w:jc w:val="both"/>
              <w:rPr>
                <w:rFonts w:ascii="Times New Roman" w:hAnsi="Times New Roman"/>
                <w:sz w:val="24"/>
                <w:szCs w:val="24"/>
                <w:lang w:eastAsia="en-US"/>
              </w:rPr>
            </w:pPr>
            <w:r w:rsidRPr="000D7D55">
              <w:rPr>
                <w:rFonts w:ascii="Times New Roman" w:hAnsi="Times New Roman"/>
                <w:bCs/>
                <w:lang w:eastAsia="en-US"/>
              </w:rPr>
              <w:t xml:space="preserve">- </w:t>
            </w:r>
            <w:r w:rsidRPr="000B0C6F">
              <w:rPr>
                <w:rFonts w:ascii="Times New Roman" w:hAnsi="Times New Roman"/>
                <w:sz w:val="24"/>
                <w:szCs w:val="24"/>
                <w:lang w:eastAsia="en-US"/>
              </w:rPr>
              <w:t>выполн</w:t>
            </w:r>
            <w:r>
              <w:rPr>
                <w:rFonts w:ascii="Times New Roman" w:hAnsi="Times New Roman"/>
                <w:sz w:val="24"/>
                <w:szCs w:val="24"/>
                <w:lang w:eastAsia="en-US"/>
              </w:rPr>
              <w:t>ение</w:t>
            </w:r>
            <w:r w:rsidRPr="000B0C6F">
              <w:rPr>
                <w:rFonts w:ascii="Times New Roman" w:hAnsi="Times New Roman"/>
                <w:sz w:val="24"/>
                <w:szCs w:val="24"/>
                <w:lang w:eastAsia="en-US"/>
              </w:rPr>
              <w:t xml:space="preserve"> положения федеральных законов, нормативных правовых актов Российской Федерации и иных нормативных технических документов при проведении работ на опасном производственном объекте;</w:t>
            </w:r>
          </w:p>
          <w:p w14:paraId="2DA6824A" w14:textId="77777777" w:rsidR="004C25F9" w:rsidRPr="000B0C6F" w:rsidRDefault="004C25F9" w:rsidP="00CD480B">
            <w:pPr>
              <w:suppressAutoHyphens/>
              <w:spacing w:after="0" w:line="240" w:lineRule="auto"/>
              <w:jc w:val="both"/>
              <w:rPr>
                <w:rFonts w:ascii="Times New Roman" w:hAnsi="Times New Roman"/>
                <w:sz w:val="24"/>
                <w:szCs w:val="24"/>
                <w:lang w:eastAsia="en-US"/>
              </w:rPr>
            </w:pPr>
            <w:r>
              <w:rPr>
                <w:rFonts w:ascii="Times New Roman" w:hAnsi="Times New Roman"/>
                <w:sz w:val="24"/>
                <w:szCs w:val="24"/>
                <w:lang w:eastAsia="en-US"/>
              </w:rPr>
              <w:t>- анализ</w:t>
            </w:r>
            <w:r w:rsidRPr="000B0C6F">
              <w:rPr>
                <w:rFonts w:ascii="Times New Roman" w:hAnsi="Times New Roman"/>
                <w:sz w:val="24"/>
                <w:szCs w:val="24"/>
                <w:lang w:eastAsia="en-US"/>
              </w:rPr>
              <w:t xml:space="preserve"> причин отказа, повреждени</w:t>
            </w:r>
            <w:r>
              <w:rPr>
                <w:rFonts w:ascii="Times New Roman" w:hAnsi="Times New Roman"/>
                <w:sz w:val="24"/>
                <w:szCs w:val="24"/>
                <w:lang w:eastAsia="en-US"/>
              </w:rPr>
              <w:t>й</w:t>
            </w:r>
            <w:r w:rsidRPr="000B0C6F">
              <w:rPr>
                <w:rFonts w:ascii="Times New Roman" w:hAnsi="Times New Roman"/>
                <w:sz w:val="24"/>
                <w:szCs w:val="24"/>
                <w:lang w:eastAsia="en-US"/>
              </w:rPr>
              <w:t xml:space="preserve"> технических устройств и прин</w:t>
            </w:r>
            <w:r>
              <w:rPr>
                <w:rFonts w:ascii="Times New Roman" w:hAnsi="Times New Roman"/>
                <w:sz w:val="24"/>
                <w:szCs w:val="24"/>
                <w:lang w:eastAsia="en-US"/>
              </w:rPr>
              <w:t>ятие</w:t>
            </w:r>
            <w:r w:rsidRPr="000B0C6F">
              <w:rPr>
                <w:rFonts w:ascii="Times New Roman" w:hAnsi="Times New Roman"/>
                <w:sz w:val="24"/>
                <w:szCs w:val="24"/>
                <w:lang w:eastAsia="en-US"/>
              </w:rPr>
              <w:t xml:space="preserve"> мер по их устранению;</w:t>
            </w:r>
          </w:p>
          <w:p w14:paraId="67E10D46" w14:textId="77777777" w:rsidR="004C25F9" w:rsidRPr="000B0C6F" w:rsidRDefault="004C25F9" w:rsidP="00CD480B">
            <w:pPr>
              <w:suppressAutoHyphens/>
              <w:spacing w:after="0" w:line="240" w:lineRule="auto"/>
              <w:jc w:val="both"/>
              <w:rPr>
                <w:rFonts w:ascii="Times New Roman" w:hAnsi="Times New Roman"/>
                <w:sz w:val="24"/>
                <w:szCs w:val="24"/>
                <w:lang w:eastAsia="en-US"/>
              </w:rPr>
            </w:pPr>
            <w:r>
              <w:rPr>
                <w:rFonts w:ascii="Times New Roman" w:hAnsi="Times New Roman"/>
                <w:sz w:val="24"/>
                <w:szCs w:val="24"/>
                <w:lang w:eastAsia="en-US"/>
              </w:rPr>
              <w:t>- анализ</w:t>
            </w:r>
            <w:r w:rsidRPr="000B0C6F">
              <w:rPr>
                <w:rFonts w:ascii="Times New Roman" w:hAnsi="Times New Roman"/>
                <w:sz w:val="24"/>
                <w:szCs w:val="24"/>
                <w:lang w:eastAsia="en-US"/>
              </w:rPr>
              <w:t xml:space="preserve"> причин отклонени</w:t>
            </w:r>
            <w:r>
              <w:rPr>
                <w:rFonts w:ascii="Times New Roman" w:hAnsi="Times New Roman"/>
                <w:sz w:val="24"/>
                <w:szCs w:val="24"/>
                <w:lang w:eastAsia="en-US"/>
              </w:rPr>
              <w:t>й</w:t>
            </w:r>
            <w:r w:rsidRPr="000B0C6F">
              <w:rPr>
                <w:rFonts w:ascii="Times New Roman" w:hAnsi="Times New Roman"/>
                <w:sz w:val="24"/>
                <w:szCs w:val="24"/>
                <w:lang w:eastAsia="en-US"/>
              </w:rPr>
              <w:t xml:space="preserve"> от режима технологического процесса и прин</w:t>
            </w:r>
            <w:r>
              <w:rPr>
                <w:rFonts w:ascii="Times New Roman" w:hAnsi="Times New Roman"/>
                <w:sz w:val="24"/>
                <w:szCs w:val="24"/>
                <w:lang w:eastAsia="en-US"/>
              </w:rPr>
              <w:t>ятие</w:t>
            </w:r>
            <w:r w:rsidRPr="000B0C6F">
              <w:rPr>
                <w:rFonts w:ascii="Times New Roman" w:hAnsi="Times New Roman"/>
                <w:sz w:val="24"/>
                <w:szCs w:val="24"/>
                <w:lang w:eastAsia="en-US"/>
              </w:rPr>
              <w:t xml:space="preserve"> мер по их устранению;</w:t>
            </w:r>
          </w:p>
          <w:p w14:paraId="3FC71FB4" w14:textId="77777777" w:rsidR="004C25F9" w:rsidRPr="000B0C6F" w:rsidRDefault="004C25F9" w:rsidP="00CD480B">
            <w:pPr>
              <w:suppressAutoHyphens/>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 </w:t>
            </w:r>
            <w:r w:rsidRPr="000B0C6F">
              <w:rPr>
                <w:rFonts w:ascii="Times New Roman" w:hAnsi="Times New Roman"/>
                <w:sz w:val="24"/>
                <w:szCs w:val="24"/>
                <w:lang w:eastAsia="en-US"/>
              </w:rPr>
              <w:t>разраб</w:t>
            </w:r>
            <w:r>
              <w:rPr>
                <w:rFonts w:ascii="Times New Roman" w:hAnsi="Times New Roman"/>
                <w:sz w:val="24"/>
                <w:szCs w:val="24"/>
                <w:lang w:eastAsia="en-US"/>
              </w:rPr>
              <w:t>отка</w:t>
            </w:r>
            <w:r w:rsidRPr="000B0C6F">
              <w:rPr>
                <w:rFonts w:ascii="Times New Roman" w:hAnsi="Times New Roman"/>
                <w:sz w:val="24"/>
                <w:szCs w:val="24"/>
                <w:lang w:eastAsia="en-US"/>
              </w:rPr>
              <w:t xml:space="preserve"> мер по предупреждению инцидентов и аварий на технологическом блоке; </w:t>
            </w:r>
          </w:p>
          <w:p w14:paraId="55181E19" w14:textId="77777777" w:rsidR="004C25F9" w:rsidRPr="000D7D55" w:rsidRDefault="004C25F9" w:rsidP="00CD480B">
            <w:pPr>
              <w:suppressAutoHyphens/>
              <w:spacing w:after="0" w:line="240" w:lineRule="auto"/>
              <w:jc w:val="both"/>
              <w:rPr>
                <w:rFonts w:ascii="Times New Roman" w:hAnsi="Times New Roman"/>
                <w:bCs/>
              </w:rPr>
            </w:pPr>
            <w:r>
              <w:rPr>
                <w:rFonts w:ascii="Times New Roman" w:hAnsi="Times New Roman"/>
                <w:sz w:val="24"/>
                <w:szCs w:val="24"/>
              </w:rPr>
              <w:t>- ис</w:t>
            </w:r>
            <w:r w:rsidRPr="000B0C6F">
              <w:rPr>
                <w:rFonts w:ascii="Times New Roman" w:hAnsi="Times New Roman"/>
                <w:sz w:val="24"/>
                <w:szCs w:val="24"/>
              </w:rPr>
              <w:t>пользова</w:t>
            </w:r>
            <w:r>
              <w:rPr>
                <w:rFonts w:ascii="Times New Roman" w:hAnsi="Times New Roman"/>
                <w:sz w:val="24"/>
                <w:szCs w:val="24"/>
              </w:rPr>
              <w:t>ние</w:t>
            </w:r>
            <w:r w:rsidRPr="000B0C6F">
              <w:rPr>
                <w:rFonts w:ascii="Times New Roman" w:hAnsi="Times New Roman"/>
                <w:sz w:val="24"/>
                <w:szCs w:val="24"/>
              </w:rPr>
              <w:t xml:space="preserve"> средств индивидуальной и коллективной</w:t>
            </w:r>
            <w:r>
              <w:rPr>
                <w:rFonts w:ascii="Times New Roman" w:hAnsi="Times New Roman"/>
                <w:sz w:val="24"/>
                <w:szCs w:val="24"/>
              </w:rPr>
              <w:t xml:space="preserve"> защиты.</w:t>
            </w:r>
          </w:p>
        </w:tc>
        <w:tc>
          <w:tcPr>
            <w:tcW w:w="574" w:type="pct"/>
            <w:vAlign w:val="center"/>
          </w:tcPr>
          <w:p w14:paraId="19477987" w14:textId="77777777" w:rsidR="004C25F9" w:rsidRPr="000D7D55" w:rsidRDefault="004C25F9" w:rsidP="00CD480B">
            <w:pPr>
              <w:pStyle w:val="ad"/>
              <w:suppressAutoHyphens/>
              <w:spacing w:before="0" w:after="0"/>
              <w:rPr>
                <w:b/>
                <w:i/>
                <w:sz w:val="22"/>
                <w:szCs w:val="22"/>
                <w:lang w:val="ru-RU"/>
              </w:rPr>
            </w:pPr>
            <w:r w:rsidRPr="000D7D55">
              <w:rPr>
                <w:b/>
                <w:i/>
                <w:sz w:val="22"/>
                <w:szCs w:val="22"/>
                <w:lang w:val="ru-RU"/>
              </w:rPr>
              <w:t>36</w:t>
            </w:r>
          </w:p>
        </w:tc>
      </w:tr>
      <w:tr w:rsidR="004C25F9" w:rsidRPr="000D7D55" w14:paraId="0450659C" w14:textId="77777777" w:rsidTr="00ED235D">
        <w:trPr>
          <w:trHeight w:val="388"/>
        </w:trPr>
        <w:tc>
          <w:tcPr>
            <w:tcW w:w="4426" w:type="pct"/>
            <w:gridSpan w:val="2"/>
          </w:tcPr>
          <w:p w14:paraId="41F1A80B" w14:textId="77777777" w:rsidR="004C25F9" w:rsidRPr="000D7D55" w:rsidRDefault="004C25F9" w:rsidP="00CD480B">
            <w:pPr>
              <w:suppressAutoHyphens/>
              <w:spacing w:after="0" w:line="240" w:lineRule="auto"/>
              <w:rPr>
                <w:rFonts w:ascii="Times New Roman" w:hAnsi="Times New Roman"/>
                <w:b/>
                <w:bCs/>
                <w:i/>
              </w:rPr>
            </w:pPr>
            <w:r w:rsidRPr="000D7D55">
              <w:rPr>
                <w:rFonts w:ascii="Times New Roman" w:hAnsi="Times New Roman"/>
                <w:b/>
                <w:bCs/>
                <w:i/>
              </w:rPr>
              <w:t>Производственная практика по модулю</w:t>
            </w:r>
          </w:p>
          <w:p w14:paraId="6EC8879C" w14:textId="77777777" w:rsidR="004C25F9" w:rsidRPr="000D7D55" w:rsidRDefault="004C25F9" w:rsidP="00CD480B">
            <w:pPr>
              <w:suppressAutoHyphens/>
              <w:spacing w:after="0" w:line="240" w:lineRule="auto"/>
              <w:rPr>
                <w:rFonts w:ascii="Times New Roman" w:hAnsi="Times New Roman"/>
                <w:b/>
                <w:bCs/>
                <w:i/>
              </w:rPr>
            </w:pPr>
            <w:r w:rsidRPr="000D7D55">
              <w:rPr>
                <w:rFonts w:ascii="Times New Roman" w:hAnsi="Times New Roman"/>
                <w:b/>
                <w:bCs/>
                <w:i/>
              </w:rPr>
              <w:t>Виды работ:</w:t>
            </w:r>
          </w:p>
          <w:p w14:paraId="1E074ECE" w14:textId="77777777" w:rsidR="004C25F9" w:rsidRPr="001076E9" w:rsidRDefault="004C25F9" w:rsidP="00CD480B">
            <w:pPr>
              <w:pStyle w:val="ConsPlusNormal"/>
              <w:suppressAutoHyphens/>
              <w:ind w:hanging="6"/>
              <w:rPr>
                <w:rFonts w:ascii="Times New Roman" w:hAnsi="Times New Roman"/>
                <w:bCs/>
                <w:sz w:val="24"/>
                <w:szCs w:val="24"/>
                <w:lang w:eastAsia="en-US"/>
              </w:rPr>
            </w:pPr>
            <w:r>
              <w:rPr>
                <w:rFonts w:ascii="Times New Roman" w:hAnsi="Times New Roman"/>
                <w:bCs/>
                <w:sz w:val="24"/>
                <w:szCs w:val="24"/>
                <w:lang w:eastAsia="en-US"/>
              </w:rPr>
              <w:t xml:space="preserve">- </w:t>
            </w:r>
            <w:r w:rsidRPr="001076E9">
              <w:rPr>
                <w:rFonts w:ascii="Times New Roman" w:hAnsi="Times New Roman"/>
                <w:bCs/>
                <w:sz w:val="24"/>
                <w:szCs w:val="24"/>
                <w:lang w:eastAsia="en-US"/>
              </w:rPr>
              <w:t>определени</w:t>
            </w:r>
            <w:r>
              <w:rPr>
                <w:rFonts w:ascii="Times New Roman" w:hAnsi="Times New Roman"/>
                <w:bCs/>
                <w:sz w:val="24"/>
                <w:szCs w:val="24"/>
                <w:lang w:eastAsia="en-US"/>
              </w:rPr>
              <w:t>е</w:t>
            </w:r>
            <w:r w:rsidRPr="001076E9">
              <w:rPr>
                <w:rFonts w:ascii="Times New Roman" w:hAnsi="Times New Roman"/>
                <w:bCs/>
                <w:sz w:val="24"/>
                <w:szCs w:val="24"/>
                <w:lang w:eastAsia="en-US"/>
              </w:rPr>
              <w:t xml:space="preserve"> повреждени</w:t>
            </w:r>
            <w:r>
              <w:rPr>
                <w:rFonts w:ascii="Times New Roman" w:hAnsi="Times New Roman"/>
                <w:bCs/>
                <w:sz w:val="24"/>
                <w:szCs w:val="24"/>
                <w:lang w:eastAsia="en-US"/>
              </w:rPr>
              <w:t>й</w:t>
            </w:r>
            <w:r w:rsidRPr="001076E9">
              <w:rPr>
                <w:rFonts w:ascii="Times New Roman" w:hAnsi="Times New Roman"/>
                <w:bCs/>
                <w:sz w:val="24"/>
                <w:szCs w:val="24"/>
                <w:lang w:eastAsia="en-US"/>
              </w:rPr>
              <w:t xml:space="preserve"> технических устройств и их устранение;</w:t>
            </w:r>
          </w:p>
          <w:p w14:paraId="1966F44E" w14:textId="77777777" w:rsidR="004C25F9" w:rsidRPr="001076E9" w:rsidRDefault="004C25F9" w:rsidP="00CD480B">
            <w:pPr>
              <w:pStyle w:val="ConsPlusNormal"/>
              <w:suppressAutoHyphens/>
              <w:ind w:hanging="6"/>
              <w:rPr>
                <w:rFonts w:ascii="Times New Roman" w:hAnsi="Times New Roman"/>
                <w:bCs/>
                <w:sz w:val="24"/>
                <w:szCs w:val="24"/>
                <w:lang w:eastAsia="en-US"/>
              </w:rPr>
            </w:pPr>
            <w:r>
              <w:rPr>
                <w:rFonts w:ascii="Times New Roman" w:hAnsi="Times New Roman"/>
                <w:bCs/>
                <w:sz w:val="24"/>
                <w:szCs w:val="24"/>
                <w:lang w:eastAsia="en-US"/>
              </w:rPr>
              <w:t xml:space="preserve">- </w:t>
            </w:r>
            <w:r w:rsidRPr="001076E9">
              <w:rPr>
                <w:rFonts w:ascii="Times New Roman" w:hAnsi="Times New Roman"/>
                <w:bCs/>
                <w:sz w:val="24"/>
                <w:szCs w:val="24"/>
                <w:lang w:eastAsia="en-US"/>
              </w:rPr>
              <w:t>определени</w:t>
            </w:r>
            <w:r>
              <w:rPr>
                <w:rFonts w:ascii="Times New Roman" w:hAnsi="Times New Roman"/>
                <w:bCs/>
                <w:sz w:val="24"/>
                <w:szCs w:val="24"/>
                <w:lang w:eastAsia="en-US"/>
              </w:rPr>
              <w:t>е</w:t>
            </w:r>
            <w:r w:rsidRPr="001076E9">
              <w:rPr>
                <w:rFonts w:ascii="Times New Roman" w:hAnsi="Times New Roman"/>
                <w:bCs/>
                <w:sz w:val="24"/>
                <w:szCs w:val="24"/>
                <w:lang w:eastAsia="en-US"/>
              </w:rPr>
              <w:t xml:space="preserve"> причин нарушения технологического режима и вывода его на регламентированные значения параметров;</w:t>
            </w:r>
          </w:p>
          <w:p w14:paraId="1DB7020B" w14:textId="77777777" w:rsidR="004C25F9" w:rsidRPr="000D7D55" w:rsidRDefault="004C25F9" w:rsidP="00CD480B">
            <w:pPr>
              <w:suppressAutoHyphens/>
              <w:spacing w:after="0" w:line="240" w:lineRule="auto"/>
              <w:jc w:val="both"/>
              <w:rPr>
                <w:rFonts w:ascii="Times New Roman" w:hAnsi="Times New Roman"/>
                <w:bCs/>
              </w:rPr>
            </w:pPr>
            <w:r>
              <w:rPr>
                <w:rFonts w:ascii="Times New Roman" w:hAnsi="Times New Roman"/>
                <w:bCs/>
                <w:sz w:val="24"/>
                <w:szCs w:val="24"/>
                <w:lang w:eastAsia="en-US"/>
              </w:rPr>
              <w:t xml:space="preserve">- </w:t>
            </w:r>
            <w:r w:rsidRPr="001076E9">
              <w:rPr>
                <w:rFonts w:ascii="Times New Roman" w:hAnsi="Times New Roman"/>
                <w:bCs/>
                <w:sz w:val="24"/>
                <w:szCs w:val="24"/>
                <w:lang w:eastAsia="en-US"/>
              </w:rPr>
              <w:t>поддерживани</w:t>
            </w:r>
            <w:r>
              <w:rPr>
                <w:rFonts w:ascii="Times New Roman" w:hAnsi="Times New Roman"/>
                <w:bCs/>
                <w:sz w:val="24"/>
                <w:szCs w:val="24"/>
                <w:lang w:eastAsia="en-US"/>
              </w:rPr>
              <w:t>е</w:t>
            </w:r>
            <w:r w:rsidRPr="001076E9">
              <w:rPr>
                <w:rFonts w:ascii="Times New Roman" w:hAnsi="Times New Roman"/>
                <w:bCs/>
                <w:sz w:val="24"/>
                <w:szCs w:val="24"/>
                <w:lang w:eastAsia="en-US"/>
              </w:rPr>
              <w:t xml:space="preserve"> стабильного режима технологического процесса.</w:t>
            </w:r>
          </w:p>
        </w:tc>
        <w:tc>
          <w:tcPr>
            <w:tcW w:w="574" w:type="pct"/>
            <w:vAlign w:val="center"/>
          </w:tcPr>
          <w:p w14:paraId="10D63232" w14:textId="77777777" w:rsidR="004C25F9" w:rsidRPr="000D7D55" w:rsidRDefault="004C25F9" w:rsidP="00CD480B">
            <w:pPr>
              <w:pStyle w:val="ad"/>
              <w:suppressAutoHyphens/>
              <w:spacing w:before="0" w:after="0"/>
              <w:rPr>
                <w:b/>
                <w:i/>
                <w:sz w:val="22"/>
                <w:szCs w:val="22"/>
                <w:lang w:val="ru-RU"/>
              </w:rPr>
            </w:pPr>
            <w:r>
              <w:rPr>
                <w:b/>
                <w:i/>
                <w:sz w:val="22"/>
                <w:szCs w:val="22"/>
                <w:lang w:val="ru-RU"/>
              </w:rPr>
              <w:t>108</w:t>
            </w:r>
          </w:p>
        </w:tc>
      </w:tr>
      <w:tr w:rsidR="00045322" w:rsidRPr="000D7D55" w14:paraId="2228D0C6" w14:textId="77777777" w:rsidTr="00ED235D">
        <w:trPr>
          <w:trHeight w:val="388"/>
        </w:trPr>
        <w:tc>
          <w:tcPr>
            <w:tcW w:w="4426" w:type="pct"/>
            <w:gridSpan w:val="2"/>
          </w:tcPr>
          <w:p w14:paraId="1B56C30D" w14:textId="77777777" w:rsidR="00045322" w:rsidRPr="000D7D55" w:rsidRDefault="00045322" w:rsidP="00CD480B">
            <w:pPr>
              <w:suppressAutoHyphens/>
              <w:spacing w:after="0" w:line="240" w:lineRule="auto"/>
              <w:rPr>
                <w:rFonts w:ascii="Times New Roman" w:hAnsi="Times New Roman"/>
                <w:b/>
                <w:bCs/>
                <w:i/>
              </w:rPr>
            </w:pPr>
            <w:r>
              <w:rPr>
                <w:rFonts w:ascii="Times New Roman" w:hAnsi="Times New Roman"/>
                <w:b/>
                <w:bCs/>
                <w:i/>
              </w:rPr>
              <w:t>Экзамен по ПМ</w:t>
            </w:r>
          </w:p>
        </w:tc>
        <w:tc>
          <w:tcPr>
            <w:tcW w:w="574" w:type="pct"/>
            <w:vAlign w:val="center"/>
          </w:tcPr>
          <w:p w14:paraId="6A859818" w14:textId="77777777" w:rsidR="00045322" w:rsidRDefault="00E85B15" w:rsidP="00CD480B">
            <w:pPr>
              <w:pStyle w:val="ad"/>
              <w:suppressAutoHyphens/>
              <w:spacing w:before="0" w:after="0"/>
              <w:rPr>
                <w:b/>
                <w:i/>
                <w:sz w:val="22"/>
                <w:szCs w:val="22"/>
                <w:lang w:val="ru-RU"/>
              </w:rPr>
            </w:pPr>
            <w:r>
              <w:rPr>
                <w:b/>
                <w:i/>
                <w:sz w:val="22"/>
                <w:szCs w:val="22"/>
                <w:lang w:val="ru-RU"/>
              </w:rPr>
              <w:t>8</w:t>
            </w:r>
          </w:p>
        </w:tc>
      </w:tr>
      <w:tr w:rsidR="004C25F9" w:rsidRPr="004B43A1" w14:paraId="201D0FCE" w14:textId="77777777" w:rsidTr="00ED235D">
        <w:tc>
          <w:tcPr>
            <w:tcW w:w="4426" w:type="pct"/>
            <w:gridSpan w:val="2"/>
          </w:tcPr>
          <w:p w14:paraId="12DDFFAB" w14:textId="77777777" w:rsidR="004C25F9" w:rsidRPr="000D7D55" w:rsidRDefault="004C25F9" w:rsidP="00CD480B">
            <w:pPr>
              <w:pStyle w:val="ConsPlusNormal"/>
              <w:suppressAutoHyphens/>
              <w:ind w:hanging="6"/>
              <w:rPr>
                <w:rFonts w:ascii="Times New Roman" w:hAnsi="Times New Roman"/>
                <w:b/>
                <w:bCs/>
                <w:i/>
              </w:rPr>
            </w:pPr>
            <w:r w:rsidRPr="000D7D55">
              <w:rPr>
                <w:rFonts w:ascii="Times New Roman" w:hAnsi="Times New Roman"/>
                <w:b/>
                <w:bCs/>
                <w:i/>
              </w:rPr>
              <w:t>Всего</w:t>
            </w:r>
            <w:r w:rsidRPr="001076E9">
              <w:rPr>
                <w:rFonts w:ascii="Times New Roman" w:hAnsi="Times New Roman"/>
                <w:bCs/>
                <w:sz w:val="24"/>
                <w:szCs w:val="24"/>
                <w:lang w:eastAsia="en-US"/>
              </w:rPr>
              <w:t xml:space="preserve"> </w:t>
            </w:r>
          </w:p>
        </w:tc>
        <w:tc>
          <w:tcPr>
            <w:tcW w:w="574" w:type="pct"/>
            <w:vAlign w:val="center"/>
          </w:tcPr>
          <w:p w14:paraId="69A5FE63" w14:textId="77777777" w:rsidR="004C25F9" w:rsidRPr="004B43A1" w:rsidRDefault="004C25F9" w:rsidP="00CD480B">
            <w:pPr>
              <w:suppressAutoHyphens/>
              <w:spacing w:after="0"/>
              <w:jc w:val="center"/>
              <w:rPr>
                <w:rFonts w:ascii="Times New Roman" w:hAnsi="Times New Roman"/>
                <w:b/>
                <w:i/>
              </w:rPr>
            </w:pPr>
            <w:r>
              <w:rPr>
                <w:rFonts w:ascii="Times New Roman" w:hAnsi="Times New Roman"/>
                <w:b/>
                <w:i/>
              </w:rPr>
              <w:t>244</w:t>
            </w:r>
          </w:p>
        </w:tc>
      </w:tr>
    </w:tbl>
    <w:p w14:paraId="15F424A2" w14:textId="77777777" w:rsidR="00095118" w:rsidRDefault="00095118" w:rsidP="00CD480B">
      <w:pPr>
        <w:suppressAutoHyphens/>
        <w:spacing w:after="0"/>
        <w:ind w:firstLine="709"/>
        <w:jc w:val="both"/>
        <w:rPr>
          <w:rFonts w:ascii="Times New Roman" w:hAnsi="Times New Roman"/>
          <w:sz w:val="24"/>
          <w:szCs w:val="24"/>
        </w:rPr>
      </w:pPr>
    </w:p>
    <w:p w14:paraId="522E29AD" w14:textId="77777777" w:rsidR="00095118" w:rsidRPr="00BC61A5" w:rsidRDefault="00095118" w:rsidP="00CD480B">
      <w:pPr>
        <w:suppressAutoHyphens/>
        <w:spacing w:after="0"/>
        <w:ind w:firstLine="709"/>
        <w:jc w:val="both"/>
        <w:rPr>
          <w:rFonts w:ascii="Times New Roman" w:hAnsi="Times New Roman"/>
          <w:sz w:val="24"/>
          <w:szCs w:val="24"/>
        </w:rPr>
        <w:sectPr w:rsidR="00095118" w:rsidRPr="00BC61A5" w:rsidSect="00B07D0E">
          <w:footerReference w:type="even" r:id="rId38"/>
          <w:footerReference w:type="default" r:id="rId39"/>
          <w:pgSz w:w="16840" w:h="11907" w:orient="landscape"/>
          <w:pgMar w:top="851" w:right="992" w:bottom="1418" w:left="1134" w:header="510" w:footer="454" w:gutter="0"/>
          <w:cols w:space="720"/>
          <w:docGrid w:linePitch="299"/>
        </w:sectPr>
      </w:pPr>
    </w:p>
    <w:p w14:paraId="5001AEFC" w14:textId="77777777" w:rsidR="00095118" w:rsidRPr="002D32F7" w:rsidRDefault="00095118" w:rsidP="00CD480B">
      <w:pPr>
        <w:suppressAutoHyphens/>
        <w:spacing w:after="0"/>
        <w:ind w:firstLine="709"/>
        <w:jc w:val="both"/>
        <w:rPr>
          <w:rFonts w:ascii="Times New Roman" w:hAnsi="Times New Roman"/>
          <w:b/>
          <w:sz w:val="24"/>
          <w:szCs w:val="24"/>
          <w:highlight w:val="yellow"/>
        </w:rPr>
      </w:pPr>
      <w:r w:rsidRPr="002D32F7">
        <w:rPr>
          <w:rFonts w:ascii="Times New Roman" w:hAnsi="Times New Roman"/>
          <w:b/>
          <w:sz w:val="24"/>
          <w:szCs w:val="24"/>
        </w:rPr>
        <w:lastRenderedPageBreak/>
        <w:t>3. </w:t>
      </w:r>
      <w:r w:rsidRPr="002D32F7">
        <w:rPr>
          <w:rFonts w:ascii="Times New Roman" w:hAnsi="Times New Roman"/>
          <w:b/>
          <w:bCs/>
          <w:sz w:val="24"/>
          <w:szCs w:val="24"/>
        </w:rPr>
        <w:t>УСЛОВИЯ РЕАЛИЗАЦИИ ПРОГРАММЫ ПРОФЕССИОНАЛЬНОГО МОДУЛЯ</w:t>
      </w:r>
      <w:r w:rsidRPr="002D32F7">
        <w:rPr>
          <w:rFonts w:ascii="Times New Roman" w:hAnsi="Times New Roman"/>
          <w:b/>
          <w:sz w:val="24"/>
          <w:szCs w:val="24"/>
        </w:rPr>
        <w:t xml:space="preserve"> </w:t>
      </w:r>
    </w:p>
    <w:p w14:paraId="6BA2CAEB" w14:textId="77777777" w:rsidR="00095118" w:rsidRPr="003C59E5" w:rsidRDefault="00095118" w:rsidP="00CD480B">
      <w:pPr>
        <w:suppressAutoHyphens/>
        <w:spacing w:after="0"/>
        <w:ind w:firstLine="709"/>
        <w:jc w:val="both"/>
        <w:rPr>
          <w:rFonts w:ascii="Times New Roman" w:hAnsi="Times New Roman"/>
          <w:b/>
          <w:sz w:val="24"/>
          <w:szCs w:val="24"/>
          <w:highlight w:val="yellow"/>
        </w:rPr>
      </w:pPr>
    </w:p>
    <w:p w14:paraId="5F4F7D40" w14:textId="77777777" w:rsidR="00095118" w:rsidRPr="002D32F7" w:rsidRDefault="00095118" w:rsidP="00CD480B">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784DF0A" w14:textId="77777777" w:rsidR="00095118" w:rsidRDefault="00FA5B76" w:rsidP="00CD480B">
      <w:pPr>
        <w:suppressAutoHyphens/>
        <w:spacing w:after="0"/>
        <w:ind w:firstLine="709"/>
        <w:jc w:val="both"/>
        <w:rPr>
          <w:rFonts w:ascii="Times New Roman" w:hAnsi="Times New Roman"/>
          <w:bCs/>
          <w:sz w:val="24"/>
          <w:szCs w:val="24"/>
        </w:rPr>
      </w:pPr>
      <w:r w:rsidRPr="007777F7">
        <w:rPr>
          <w:rFonts w:ascii="Times New Roman" w:hAnsi="Times New Roman"/>
          <w:b/>
          <w:bCs/>
          <w:sz w:val="24"/>
          <w:szCs w:val="24"/>
        </w:rPr>
        <w:t>учебный кабинет,</w:t>
      </w:r>
      <w:r w:rsidR="00095118">
        <w:rPr>
          <w:rFonts w:ascii="Times New Roman" w:hAnsi="Times New Roman"/>
          <w:bCs/>
          <w:sz w:val="24"/>
          <w:szCs w:val="24"/>
        </w:rPr>
        <w:t xml:space="preserve"> имеющий:</w:t>
      </w:r>
    </w:p>
    <w:p w14:paraId="0F6D2D7F" w14:textId="77777777" w:rsidR="00095118" w:rsidRPr="002D32F7" w:rsidRDefault="00095118"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рабочие места по количеству обучающихся;</w:t>
      </w:r>
    </w:p>
    <w:p w14:paraId="6A7710B7" w14:textId="77777777" w:rsidR="00095118" w:rsidRPr="002D32F7" w:rsidRDefault="00095118"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рабочее место преподавателя.</w:t>
      </w:r>
    </w:p>
    <w:p w14:paraId="74C9236E" w14:textId="77777777" w:rsidR="00095118" w:rsidRPr="002D32F7" w:rsidRDefault="00095118"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Технические средства обучения:</w:t>
      </w:r>
    </w:p>
    <w:p w14:paraId="636122D4" w14:textId="77777777" w:rsidR="00095118" w:rsidRPr="002D32F7" w:rsidRDefault="00095118"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ПК, проектор, экран;</w:t>
      </w:r>
    </w:p>
    <w:p w14:paraId="20820033" w14:textId="77777777" w:rsidR="00095118" w:rsidRPr="002D32F7" w:rsidRDefault="00095118"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364E6E8F" w14:textId="77777777" w:rsidR="00095118" w:rsidRPr="002D32F7" w:rsidRDefault="00095118" w:rsidP="00CD480B">
      <w:pPr>
        <w:suppressAutoHyphens/>
        <w:spacing w:after="0"/>
        <w:ind w:firstLine="709"/>
        <w:jc w:val="both"/>
        <w:rPr>
          <w:rFonts w:ascii="Times New Roman" w:hAnsi="Times New Roman"/>
          <w:bCs/>
          <w:i/>
          <w:sz w:val="24"/>
          <w:szCs w:val="24"/>
        </w:rPr>
      </w:pPr>
      <w:r w:rsidRPr="00026DEA">
        <w:rPr>
          <w:rFonts w:ascii="Times New Roman" w:hAnsi="Times New Roman"/>
          <w:b/>
          <w:bCs/>
          <w:sz w:val="24"/>
          <w:szCs w:val="24"/>
        </w:rPr>
        <w:t xml:space="preserve">Лаборатория </w:t>
      </w:r>
      <w:r w:rsidRPr="00026DEA">
        <w:rPr>
          <w:rFonts w:ascii="Times New Roman" w:hAnsi="Times New Roman"/>
          <w:b/>
          <w:sz w:val="24"/>
          <w:szCs w:val="24"/>
        </w:rPr>
        <w:t>«</w:t>
      </w:r>
      <w:r w:rsidR="00C53D42" w:rsidRPr="000F5946">
        <w:rPr>
          <w:rFonts w:ascii="Times New Roman" w:hAnsi="Times New Roman"/>
          <w:b/>
          <w:sz w:val="24"/>
          <w:szCs w:val="24"/>
        </w:rPr>
        <w:t>Химии и технологии нефти и газа</w:t>
      </w:r>
      <w:r w:rsidRPr="00026DEA">
        <w:rPr>
          <w:rFonts w:ascii="Times New Roman" w:hAnsi="Times New Roman"/>
          <w:b/>
          <w:sz w:val="24"/>
          <w:szCs w:val="24"/>
        </w:rPr>
        <w:t>»</w:t>
      </w:r>
      <w:r w:rsidRPr="00026DEA">
        <w:rPr>
          <w:rFonts w:ascii="Times New Roman" w:hAnsi="Times New Roman"/>
          <w:b/>
          <w:bCs/>
          <w:sz w:val="24"/>
          <w:szCs w:val="24"/>
        </w:rPr>
        <w:t>,</w:t>
      </w:r>
      <w:r>
        <w:rPr>
          <w:rFonts w:ascii="Times New Roman" w:hAnsi="Times New Roman"/>
          <w:b/>
          <w:bCs/>
          <w:sz w:val="24"/>
          <w:szCs w:val="24"/>
        </w:rPr>
        <w:t xml:space="preserve"> </w:t>
      </w:r>
      <w:r w:rsidRPr="002D32F7">
        <w:rPr>
          <w:rFonts w:ascii="Times New Roman" w:hAnsi="Times New Roman"/>
          <w:bCs/>
          <w:sz w:val="24"/>
          <w:szCs w:val="24"/>
        </w:rPr>
        <w:t>оснащенн</w:t>
      </w:r>
      <w:r>
        <w:rPr>
          <w:rFonts w:ascii="Times New Roman" w:hAnsi="Times New Roman"/>
          <w:bCs/>
          <w:sz w:val="24"/>
          <w:szCs w:val="24"/>
        </w:rPr>
        <w:t>ая</w:t>
      </w:r>
      <w:r w:rsidRPr="002D32F7">
        <w:rPr>
          <w:rFonts w:ascii="Times New Roman" w:hAnsi="Times New Roman"/>
          <w:bCs/>
          <w:sz w:val="24"/>
          <w:szCs w:val="24"/>
        </w:rPr>
        <w:t xml:space="preserve"> в соответствии с п. 6.</w:t>
      </w:r>
      <w:r>
        <w:rPr>
          <w:rFonts w:ascii="Times New Roman" w:hAnsi="Times New Roman"/>
          <w:bCs/>
          <w:sz w:val="24"/>
          <w:szCs w:val="24"/>
        </w:rPr>
        <w:t>1</w:t>
      </w:r>
      <w:r w:rsidRPr="002D32F7">
        <w:rPr>
          <w:rFonts w:ascii="Times New Roman" w:hAnsi="Times New Roman"/>
          <w:bCs/>
          <w:sz w:val="24"/>
          <w:szCs w:val="24"/>
        </w:rPr>
        <w:t>.</w:t>
      </w:r>
      <w:r>
        <w:rPr>
          <w:rFonts w:ascii="Times New Roman" w:hAnsi="Times New Roman"/>
          <w:bCs/>
          <w:sz w:val="24"/>
          <w:szCs w:val="24"/>
        </w:rPr>
        <w:t xml:space="preserve">1 </w:t>
      </w:r>
      <w:r w:rsidRPr="002D32F7">
        <w:rPr>
          <w:rFonts w:ascii="Times New Roman" w:hAnsi="Times New Roman"/>
          <w:bCs/>
          <w:sz w:val="24"/>
          <w:szCs w:val="24"/>
        </w:rPr>
        <w:t xml:space="preserve">Примерной программы по </w:t>
      </w:r>
      <w:r w:rsidR="00FA5B76" w:rsidRPr="002D32F7">
        <w:rPr>
          <w:rFonts w:ascii="Times New Roman" w:hAnsi="Times New Roman"/>
          <w:bCs/>
          <w:sz w:val="24"/>
          <w:szCs w:val="24"/>
        </w:rPr>
        <w:t>специальности</w:t>
      </w:r>
      <w:r w:rsidR="00FA5B76">
        <w:rPr>
          <w:rFonts w:ascii="Times New Roman" w:hAnsi="Times New Roman"/>
          <w:bCs/>
          <w:i/>
          <w:sz w:val="24"/>
          <w:szCs w:val="24"/>
        </w:rPr>
        <w:t xml:space="preserve"> 18.02.09</w:t>
      </w:r>
      <w:r>
        <w:rPr>
          <w:rFonts w:ascii="Times New Roman" w:hAnsi="Times New Roman"/>
          <w:bCs/>
          <w:sz w:val="24"/>
          <w:szCs w:val="24"/>
        </w:rPr>
        <w:t xml:space="preserve"> Переработка нефти и газа</w:t>
      </w:r>
    </w:p>
    <w:p w14:paraId="79F4291B" w14:textId="77777777" w:rsidR="00095118" w:rsidRPr="00C8115F" w:rsidRDefault="00095118" w:rsidP="00CD480B">
      <w:pPr>
        <w:suppressAutoHyphens/>
        <w:spacing w:after="0"/>
        <w:ind w:firstLine="709"/>
        <w:jc w:val="both"/>
        <w:rPr>
          <w:rFonts w:ascii="Times New Roman" w:hAnsi="Times New Roman"/>
          <w:bCs/>
          <w:sz w:val="24"/>
          <w:szCs w:val="24"/>
        </w:rPr>
      </w:pPr>
      <w:r>
        <w:rPr>
          <w:rFonts w:ascii="Times New Roman" w:hAnsi="Times New Roman"/>
          <w:bCs/>
          <w:sz w:val="24"/>
          <w:szCs w:val="24"/>
        </w:rPr>
        <w:t>Оснаще</w:t>
      </w:r>
      <w:r w:rsidRPr="002D32F7">
        <w:rPr>
          <w:rFonts w:ascii="Times New Roman" w:hAnsi="Times New Roman"/>
          <w:bCs/>
          <w:sz w:val="24"/>
          <w:szCs w:val="24"/>
        </w:rPr>
        <w:t>н</w:t>
      </w:r>
      <w:r>
        <w:rPr>
          <w:rFonts w:ascii="Times New Roman" w:hAnsi="Times New Roman"/>
          <w:bCs/>
          <w:sz w:val="24"/>
          <w:szCs w:val="24"/>
        </w:rPr>
        <w:t>ие баз</w:t>
      </w:r>
      <w:r w:rsidRPr="002D32F7">
        <w:rPr>
          <w:rFonts w:ascii="Times New Roman" w:hAnsi="Times New Roman"/>
          <w:bCs/>
          <w:sz w:val="24"/>
          <w:szCs w:val="24"/>
        </w:rPr>
        <w:t xml:space="preserve"> практик в </w:t>
      </w:r>
      <w:r w:rsidRPr="00C8115F">
        <w:rPr>
          <w:rFonts w:ascii="Times New Roman" w:hAnsi="Times New Roman"/>
          <w:bCs/>
          <w:sz w:val="24"/>
          <w:szCs w:val="24"/>
        </w:rPr>
        <w:t>соответствии с п</w:t>
      </w:r>
      <w:r>
        <w:rPr>
          <w:rFonts w:ascii="Times New Roman" w:hAnsi="Times New Roman"/>
          <w:bCs/>
          <w:sz w:val="24"/>
          <w:szCs w:val="24"/>
        </w:rPr>
        <w:t>.</w:t>
      </w:r>
      <w:r w:rsidRPr="00C8115F">
        <w:rPr>
          <w:rFonts w:ascii="Times New Roman" w:hAnsi="Times New Roman"/>
          <w:bCs/>
          <w:sz w:val="24"/>
          <w:szCs w:val="24"/>
        </w:rPr>
        <w:t xml:space="preserve"> 6.</w:t>
      </w:r>
      <w:r>
        <w:rPr>
          <w:rFonts w:ascii="Times New Roman" w:hAnsi="Times New Roman"/>
          <w:bCs/>
          <w:sz w:val="24"/>
          <w:szCs w:val="24"/>
        </w:rPr>
        <w:t>1</w:t>
      </w:r>
      <w:r w:rsidRPr="00C8115F">
        <w:rPr>
          <w:rFonts w:ascii="Times New Roman" w:hAnsi="Times New Roman"/>
          <w:bCs/>
          <w:sz w:val="24"/>
          <w:szCs w:val="24"/>
        </w:rPr>
        <w:t>.</w:t>
      </w:r>
      <w:r>
        <w:rPr>
          <w:rFonts w:ascii="Times New Roman" w:hAnsi="Times New Roman"/>
          <w:bCs/>
          <w:sz w:val="24"/>
          <w:szCs w:val="24"/>
        </w:rPr>
        <w:t>2</w:t>
      </w:r>
      <w:r w:rsidRPr="00C8115F">
        <w:rPr>
          <w:rFonts w:ascii="Times New Roman" w:hAnsi="Times New Roman"/>
          <w:bCs/>
          <w:sz w:val="24"/>
          <w:szCs w:val="24"/>
        </w:rPr>
        <w:t xml:space="preserve"> Примерной программы по специальности</w:t>
      </w:r>
      <w:r>
        <w:rPr>
          <w:rFonts w:ascii="Times New Roman" w:hAnsi="Times New Roman"/>
          <w:bCs/>
          <w:i/>
          <w:sz w:val="24"/>
          <w:szCs w:val="24"/>
        </w:rPr>
        <w:t xml:space="preserve"> </w:t>
      </w:r>
      <w:r>
        <w:rPr>
          <w:rFonts w:ascii="Times New Roman" w:hAnsi="Times New Roman"/>
          <w:bCs/>
          <w:sz w:val="24"/>
          <w:szCs w:val="24"/>
        </w:rPr>
        <w:t>18.02.09 Переработка нефти и газа.</w:t>
      </w:r>
    </w:p>
    <w:p w14:paraId="26D9E3C0" w14:textId="77777777" w:rsidR="004C25F9" w:rsidRDefault="004C25F9" w:rsidP="00CD480B">
      <w:pPr>
        <w:suppressAutoHyphens/>
        <w:spacing w:after="0"/>
        <w:ind w:firstLine="709"/>
        <w:jc w:val="both"/>
        <w:rPr>
          <w:rFonts w:ascii="Times New Roman" w:hAnsi="Times New Roman"/>
          <w:b/>
          <w:sz w:val="24"/>
          <w:szCs w:val="24"/>
        </w:rPr>
      </w:pPr>
    </w:p>
    <w:p w14:paraId="100308CE" w14:textId="77777777" w:rsidR="009E1E59" w:rsidRPr="00317E74" w:rsidRDefault="009E1E59" w:rsidP="009E1E59">
      <w:pPr>
        <w:spacing w:after="0"/>
        <w:ind w:firstLine="709"/>
        <w:rPr>
          <w:rFonts w:ascii="Times New Roman" w:hAnsi="Times New Roman"/>
          <w:b/>
          <w:bCs/>
          <w:sz w:val="24"/>
          <w:szCs w:val="24"/>
        </w:rPr>
      </w:pPr>
      <w:r w:rsidRPr="00317E74">
        <w:rPr>
          <w:rFonts w:ascii="Times New Roman" w:hAnsi="Times New Roman"/>
          <w:b/>
          <w:bCs/>
          <w:sz w:val="24"/>
          <w:szCs w:val="24"/>
        </w:rPr>
        <w:t>3.2. Информационное обеспечение реализации программы</w:t>
      </w:r>
    </w:p>
    <w:p w14:paraId="5F758852" w14:textId="77777777" w:rsidR="009E1E59" w:rsidRPr="00317E74" w:rsidRDefault="009E1E59" w:rsidP="009E1E59">
      <w:pPr>
        <w:suppressAutoHyphens/>
        <w:spacing w:after="0"/>
        <w:ind w:firstLine="709"/>
        <w:jc w:val="both"/>
        <w:rPr>
          <w:rFonts w:ascii="Times New Roman" w:hAnsi="Times New Roman"/>
          <w:sz w:val="24"/>
          <w:szCs w:val="24"/>
        </w:rPr>
      </w:pPr>
      <w:r w:rsidRPr="00317E74">
        <w:rPr>
          <w:rFonts w:ascii="Times New Roman" w:hAnsi="Times New Roman"/>
          <w:bCs/>
          <w:sz w:val="24"/>
          <w:szCs w:val="24"/>
        </w:rPr>
        <w:t xml:space="preserve">Для реализации программы библиотечный фонд образовательной организации должен </w:t>
      </w:r>
      <w:r w:rsidR="00FA5B76" w:rsidRPr="00317E74">
        <w:rPr>
          <w:rFonts w:ascii="Times New Roman" w:hAnsi="Times New Roman"/>
          <w:bCs/>
          <w:sz w:val="24"/>
          <w:szCs w:val="24"/>
        </w:rPr>
        <w:t>иметь печатные</w:t>
      </w:r>
      <w:r w:rsidRPr="00317E74">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17E7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AFBA88D" w14:textId="77777777" w:rsidR="009E1E59" w:rsidRDefault="006503F7" w:rsidP="009E1E59">
      <w:pPr>
        <w:suppressAutoHyphens/>
        <w:spacing w:after="0"/>
        <w:ind w:firstLine="709"/>
        <w:jc w:val="both"/>
        <w:rPr>
          <w:rFonts w:ascii="Times New Roman" w:hAnsi="Times New Roman"/>
          <w:b/>
          <w:bCs/>
          <w:sz w:val="24"/>
          <w:szCs w:val="24"/>
        </w:rPr>
      </w:pPr>
      <w:r>
        <w:rPr>
          <w:rFonts w:ascii="Times New Roman" w:hAnsi="Times New Roman"/>
          <w:b/>
          <w:bCs/>
          <w:sz w:val="24"/>
          <w:szCs w:val="24"/>
        </w:rPr>
        <w:t xml:space="preserve">3.2.1 </w:t>
      </w:r>
      <w:r w:rsidR="009E1E59" w:rsidRPr="000C43C3">
        <w:rPr>
          <w:rFonts w:ascii="Times New Roman" w:hAnsi="Times New Roman"/>
          <w:b/>
          <w:bCs/>
          <w:sz w:val="24"/>
          <w:szCs w:val="24"/>
        </w:rPr>
        <w:t>Основные печатные издания:</w:t>
      </w:r>
    </w:p>
    <w:p w14:paraId="637DFF3D" w14:textId="77777777" w:rsidR="009E1E59" w:rsidRPr="00BD03B3" w:rsidRDefault="009E1E59" w:rsidP="00335EC0">
      <w:pPr>
        <w:numPr>
          <w:ilvl w:val="0"/>
          <w:numId w:val="6"/>
        </w:numPr>
        <w:tabs>
          <w:tab w:val="clear" w:pos="360"/>
          <w:tab w:val="num" w:pos="0"/>
        </w:tabs>
        <w:suppressAutoHyphens/>
        <w:spacing w:after="0"/>
        <w:ind w:left="0" w:firstLine="709"/>
        <w:jc w:val="both"/>
        <w:rPr>
          <w:rFonts w:ascii="Times New Roman" w:hAnsi="Times New Roman"/>
          <w:bCs/>
          <w:sz w:val="24"/>
          <w:szCs w:val="24"/>
        </w:rPr>
      </w:pPr>
      <w:r>
        <w:rPr>
          <w:rFonts w:ascii="Times New Roman" w:hAnsi="Times New Roman"/>
          <w:bCs/>
          <w:sz w:val="24"/>
          <w:szCs w:val="24"/>
        </w:rPr>
        <w:t>Б</w:t>
      </w:r>
      <w:r w:rsidRPr="00BD03B3">
        <w:rPr>
          <w:rFonts w:ascii="Times New Roman" w:hAnsi="Times New Roman"/>
          <w:bCs/>
          <w:sz w:val="24"/>
          <w:szCs w:val="24"/>
        </w:rPr>
        <w:t>еляков</w:t>
      </w:r>
      <w:r>
        <w:rPr>
          <w:rFonts w:ascii="Times New Roman" w:hAnsi="Times New Roman"/>
          <w:bCs/>
          <w:sz w:val="24"/>
          <w:szCs w:val="24"/>
        </w:rPr>
        <w:t>,</w:t>
      </w:r>
      <w:r w:rsidRPr="00BD03B3">
        <w:rPr>
          <w:rFonts w:ascii="Times New Roman" w:hAnsi="Times New Roman"/>
          <w:bCs/>
          <w:sz w:val="24"/>
          <w:szCs w:val="24"/>
        </w:rPr>
        <w:t xml:space="preserve"> Г.И. Охрана труда и техника безопасности: учебник / Г.И. Беляков.- </w:t>
      </w:r>
      <w:r w:rsidR="004B5DDC">
        <w:rPr>
          <w:rFonts w:ascii="Times New Roman" w:hAnsi="Times New Roman"/>
          <w:bCs/>
          <w:sz w:val="24"/>
          <w:szCs w:val="24"/>
        </w:rPr>
        <w:t xml:space="preserve">Москва: </w:t>
      </w:r>
      <w:r w:rsidRPr="00BD03B3">
        <w:rPr>
          <w:rFonts w:ascii="Times New Roman" w:hAnsi="Times New Roman"/>
          <w:bCs/>
          <w:sz w:val="24"/>
          <w:szCs w:val="24"/>
        </w:rPr>
        <w:t>Юрайт,  2017.- 404с.</w:t>
      </w:r>
    </w:p>
    <w:p w14:paraId="73B5B514" w14:textId="77777777" w:rsidR="009E1E59" w:rsidRPr="003862D5" w:rsidRDefault="009E1E59" w:rsidP="00335EC0">
      <w:pPr>
        <w:numPr>
          <w:ilvl w:val="0"/>
          <w:numId w:val="6"/>
        </w:numPr>
        <w:tabs>
          <w:tab w:val="clear" w:pos="360"/>
          <w:tab w:val="num" w:pos="0"/>
        </w:tabs>
        <w:suppressAutoHyphens/>
        <w:spacing w:after="0"/>
        <w:ind w:left="0" w:firstLine="709"/>
        <w:jc w:val="both"/>
        <w:rPr>
          <w:rFonts w:ascii="Times New Roman" w:hAnsi="Times New Roman"/>
          <w:bCs/>
          <w:sz w:val="24"/>
          <w:szCs w:val="24"/>
        </w:rPr>
      </w:pPr>
      <w:r w:rsidRPr="00BD03B3">
        <w:rPr>
          <w:rFonts w:ascii="Times New Roman" w:hAnsi="Times New Roman"/>
          <w:bCs/>
          <w:sz w:val="24"/>
          <w:szCs w:val="24"/>
        </w:rPr>
        <w:t>Беляков</w:t>
      </w:r>
      <w:r>
        <w:rPr>
          <w:rFonts w:ascii="Times New Roman" w:hAnsi="Times New Roman"/>
          <w:bCs/>
          <w:sz w:val="24"/>
          <w:szCs w:val="24"/>
        </w:rPr>
        <w:t>,</w:t>
      </w:r>
      <w:r w:rsidRPr="00BD03B3">
        <w:rPr>
          <w:rFonts w:ascii="Times New Roman" w:hAnsi="Times New Roman"/>
          <w:bCs/>
          <w:sz w:val="24"/>
          <w:szCs w:val="24"/>
        </w:rPr>
        <w:t xml:space="preserve"> Г.И. Основы обеспечения жизнедеятельности и выживание в чрезвычайных ситуациях: учебник / Г.И. Беляков.- </w:t>
      </w:r>
      <w:r w:rsidR="004B5DDC">
        <w:rPr>
          <w:rFonts w:ascii="Times New Roman" w:hAnsi="Times New Roman"/>
          <w:bCs/>
          <w:sz w:val="24"/>
          <w:szCs w:val="24"/>
        </w:rPr>
        <w:t xml:space="preserve">Москва: </w:t>
      </w:r>
      <w:r w:rsidRPr="00BD03B3">
        <w:rPr>
          <w:rFonts w:ascii="Times New Roman" w:hAnsi="Times New Roman"/>
          <w:bCs/>
          <w:sz w:val="24"/>
          <w:szCs w:val="24"/>
        </w:rPr>
        <w:t>Юрайт,  2017.- 354с.</w:t>
      </w:r>
      <w:r>
        <w:rPr>
          <w:rFonts w:ascii="Times New Roman" w:hAnsi="Times New Roman"/>
          <w:bCs/>
          <w:sz w:val="24"/>
          <w:szCs w:val="24"/>
        </w:rPr>
        <w:t>-</w:t>
      </w:r>
      <w:r w:rsidRPr="003862D5">
        <w:rPr>
          <w:rFonts w:ascii="Times New Roman" w:hAnsi="Times New Roman"/>
          <w:sz w:val="24"/>
          <w:szCs w:val="24"/>
        </w:rPr>
        <w:t xml:space="preserve"> </w:t>
      </w:r>
      <w:r w:rsidRPr="003862D5">
        <w:rPr>
          <w:rFonts w:ascii="Times New Roman" w:hAnsi="Times New Roman"/>
          <w:bCs/>
          <w:sz w:val="24"/>
          <w:szCs w:val="24"/>
        </w:rPr>
        <w:t>ISBN 978-5-534-03180-5</w:t>
      </w:r>
    </w:p>
    <w:p w14:paraId="1CF0AC04" w14:textId="77777777" w:rsidR="009E1E59" w:rsidRPr="00BD03B3" w:rsidRDefault="009E1E59" w:rsidP="00335EC0">
      <w:pPr>
        <w:numPr>
          <w:ilvl w:val="0"/>
          <w:numId w:val="6"/>
        </w:numPr>
        <w:tabs>
          <w:tab w:val="clear" w:pos="360"/>
          <w:tab w:val="num" w:pos="0"/>
        </w:tabs>
        <w:suppressAutoHyphens/>
        <w:spacing w:after="0"/>
        <w:ind w:left="0" w:firstLine="709"/>
        <w:jc w:val="both"/>
        <w:rPr>
          <w:rFonts w:ascii="Times New Roman" w:hAnsi="Times New Roman"/>
          <w:bCs/>
          <w:sz w:val="24"/>
          <w:szCs w:val="24"/>
        </w:rPr>
      </w:pPr>
      <w:r w:rsidRPr="00BD03B3">
        <w:rPr>
          <w:rFonts w:ascii="Times New Roman" w:hAnsi="Times New Roman"/>
          <w:bCs/>
          <w:sz w:val="24"/>
          <w:szCs w:val="24"/>
        </w:rPr>
        <w:t>Беляков</w:t>
      </w:r>
      <w:r>
        <w:rPr>
          <w:rFonts w:ascii="Times New Roman" w:hAnsi="Times New Roman"/>
          <w:bCs/>
          <w:sz w:val="24"/>
          <w:szCs w:val="24"/>
        </w:rPr>
        <w:t>,</w:t>
      </w:r>
      <w:r w:rsidRPr="00BD03B3">
        <w:rPr>
          <w:rFonts w:ascii="Times New Roman" w:hAnsi="Times New Roman"/>
          <w:bCs/>
          <w:sz w:val="24"/>
          <w:szCs w:val="24"/>
        </w:rPr>
        <w:t xml:space="preserve"> Г.И. Пожарная безопасность: учеб. пособие / Г.И. Беляков.- </w:t>
      </w:r>
      <w:r w:rsidR="004B5DDC">
        <w:rPr>
          <w:rFonts w:ascii="Times New Roman" w:hAnsi="Times New Roman"/>
          <w:bCs/>
          <w:sz w:val="24"/>
          <w:szCs w:val="24"/>
        </w:rPr>
        <w:t xml:space="preserve">Москва: </w:t>
      </w:r>
      <w:r w:rsidRPr="00BD03B3">
        <w:rPr>
          <w:rFonts w:ascii="Times New Roman" w:hAnsi="Times New Roman"/>
          <w:bCs/>
          <w:sz w:val="24"/>
          <w:szCs w:val="24"/>
        </w:rPr>
        <w:t>Юрайт,  2017. – 143 с.</w:t>
      </w:r>
    </w:p>
    <w:p w14:paraId="5803D0B8" w14:textId="77777777" w:rsidR="009E1E59" w:rsidRPr="009E1E59" w:rsidRDefault="009E1E59" w:rsidP="00335EC0">
      <w:pPr>
        <w:numPr>
          <w:ilvl w:val="0"/>
          <w:numId w:val="6"/>
        </w:numPr>
        <w:tabs>
          <w:tab w:val="clear" w:pos="360"/>
          <w:tab w:val="num" w:pos="0"/>
        </w:tabs>
        <w:suppressAutoHyphens/>
        <w:spacing w:after="0"/>
        <w:ind w:left="0" w:firstLine="709"/>
        <w:jc w:val="both"/>
        <w:rPr>
          <w:rFonts w:ascii="Times New Roman" w:hAnsi="Times New Roman"/>
          <w:bCs/>
          <w:sz w:val="24"/>
          <w:szCs w:val="24"/>
        </w:rPr>
      </w:pPr>
      <w:r w:rsidRPr="009E1E59">
        <w:rPr>
          <w:rFonts w:ascii="Times New Roman" w:hAnsi="Times New Roman"/>
          <w:bCs/>
          <w:sz w:val="24"/>
          <w:szCs w:val="24"/>
        </w:rPr>
        <w:t>Графкина</w:t>
      </w:r>
      <w:r>
        <w:rPr>
          <w:rFonts w:ascii="Times New Roman" w:hAnsi="Times New Roman"/>
          <w:bCs/>
          <w:sz w:val="24"/>
          <w:szCs w:val="24"/>
        </w:rPr>
        <w:t>,</w:t>
      </w:r>
      <w:r w:rsidRPr="009E1E59">
        <w:rPr>
          <w:rFonts w:ascii="Times New Roman" w:hAnsi="Times New Roman"/>
          <w:bCs/>
          <w:sz w:val="24"/>
          <w:szCs w:val="24"/>
        </w:rPr>
        <w:t xml:space="preserve"> М.В. Безопасность жизнедеятельности: учебник / М.В. Графкина, Б.Н. Нюнин, В.А. Михайлов.- </w:t>
      </w:r>
      <w:r w:rsidR="004B5DDC">
        <w:rPr>
          <w:rFonts w:ascii="Times New Roman" w:hAnsi="Times New Roman"/>
          <w:bCs/>
          <w:sz w:val="24"/>
          <w:szCs w:val="24"/>
        </w:rPr>
        <w:t xml:space="preserve">Москва: </w:t>
      </w:r>
      <w:r w:rsidRPr="009E1E59">
        <w:rPr>
          <w:rFonts w:ascii="Times New Roman" w:hAnsi="Times New Roman"/>
          <w:bCs/>
          <w:sz w:val="24"/>
          <w:szCs w:val="24"/>
        </w:rPr>
        <w:t>ФОРУМ: ИНФРА-М,  2017.- 416с.</w:t>
      </w:r>
    </w:p>
    <w:p w14:paraId="256B16AF" w14:textId="77777777" w:rsidR="009E1E59" w:rsidRPr="00BD03B3" w:rsidRDefault="009E1E59" w:rsidP="00335EC0">
      <w:pPr>
        <w:numPr>
          <w:ilvl w:val="0"/>
          <w:numId w:val="6"/>
        </w:numPr>
        <w:tabs>
          <w:tab w:val="clear" w:pos="360"/>
          <w:tab w:val="num" w:pos="0"/>
        </w:tabs>
        <w:suppressAutoHyphens/>
        <w:spacing w:after="0"/>
        <w:ind w:left="0" w:firstLine="709"/>
        <w:jc w:val="both"/>
        <w:rPr>
          <w:rFonts w:ascii="Times New Roman" w:hAnsi="Times New Roman"/>
          <w:bCs/>
          <w:sz w:val="24"/>
          <w:szCs w:val="24"/>
        </w:rPr>
      </w:pPr>
      <w:r w:rsidRPr="00BD03B3">
        <w:rPr>
          <w:rFonts w:ascii="Times New Roman" w:hAnsi="Times New Roman"/>
          <w:bCs/>
          <w:sz w:val="24"/>
          <w:szCs w:val="24"/>
        </w:rPr>
        <w:t>Завертаная</w:t>
      </w:r>
      <w:r>
        <w:rPr>
          <w:rFonts w:ascii="Times New Roman" w:hAnsi="Times New Roman"/>
          <w:bCs/>
          <w:sz w:val="24"/>
          <w:szCs w:val="24"/>
        </w:rPr>
        <w:t>,</w:t>
      </w:r>
      <w:r w:rsidRPr="00BD03B3">
        <w:rPr>
          <w:rFonts w:ascii="Times New Roman" w:hAnsi="Times New Roman"/>
          <w:bCs/>
          <w:sz w:val="24"/>
          <w:szCs w:val="24"/>
        </w:rPr>
        <w:t xml:space="preserve"> Е.И. Управление качеством в области охраны труда и предупреждения профессиональных заболеваний: учеб. пособие / Е.И. Завертаная.- М., Тюмень: Юрайт; Тюменский гос. ун-т,  2017.- 309с.</w:t>
      </w:r>
    </w:p>
    <w:p w14:paraId="18520A5F" w14:textId="77777777" w:rsidR="009E1E59" w:rsidRPr="00BD03B3" w:rsidRDefault="009E1E59" w:rsidP="00335EC0">
      <w:pPr>
        <w:numPr>
          <w:ilvl w:val="0"/>
          <w:numId w:val="6"/>
        </w:numPr>
        <w:tabs>
          <w:tab w:val="clear" w:pos="360"/>
          <w:tab w:val="num" w:pos="0"/>
        </w:tabs>
        <w:suppressAutoHyphens/>
        <w:spacing w:after="0"/>
        <w:ind w:left="0" w:firstLine="709"/>
        <w:jc w:val="both"/>
        <w:rPr>
          <w:rFonts w:ascii="Times New Roman" w:hAnsi="Times New Roman"/>
          <w:bCs/>
          <w:sz w:val="24"/>
          <w:szCs w:val="24"/>
        </w:rPr>
      </w:pPr>
      <w:r w:rsidRPr="00BD03B3">
        <w:rPr>
          <w:rFonts w:ascii="Times New Roman" w:hAnsi="Times New Roman"/>
          <w:bCs/>
          <w:sz w:val="24"/>
          <w:szCs w:val="24"/>
        </w:rPr>
        <w:t>Карнаух</w:t>
      </w:r>
      <w:r>
        <w:rPr>
          <w:rFonts w:ascii="Times New Roman" w:hAnsi="Times New Roman"/>
          <w:bCs/>
          <w:sz w:val="24"/>
          <w:szCs w:val="24"/>
        </w:rPr>
        <w:t>,</w:t>
      </w:r>
      <w:r w:rsidRPr="00BD03B3">
        <w:rPr>
          <w:rFonts w:ascii="Times New Roman" w:hAnsi="Times New Roman"/>
          <w:bCs/>
          <w:sz w:val="24"/>
          <w:szCs w:val="24"/>
        </w:rPr>
        <w:t xml:space="preserve"> Н.Н. Охрана труда: учебник / Н.Н. Карнаух.- </w:t>
      </w:r>
      <w:r w:rsidR="004B5DDC">
        <w:rPr>
          <w:rFonts w:ascii="Times New Roman" w:hAnsi="Times New Roman"/>
          <w:bCs/>
          <w:sz w:val="24"/>
          <w:szCs w:val="24"/>
        </w:rPr>
        <w:t xml:space="preserve">Москва: </w:t>
      </w:r>
      <w:r w:rsidRPr="00BD03B3">
        <w:rPr>
          <w:rFonts w:ascii="Times New Roman" w:hAnsi="Times New Roman"/>
          <w:bCs/>
          <w:sz w:val="24"/>
          <w:szCs w:val="24"/>
        </w:rPr>
        <w:t>Юрайт,  2017.- 380с.</w:t>
      </w:r>
      <w:r w:rsidRPr="003862D5">
        <w:rPr>
          <w:rFonts w:ascii="Times New Roman" w:hAnsi="Times New Roman"/>
          <w:sz w:val="24"/>
          <w:szCs w:val="24"/>
        </w:rPr>
        <w:t xml:space="preserve"> </w:t>
      </w:r>
      <w:r>
        <w:rPr>
          <w:rFonts w:ascii="Times New Roman" w:hAnsi="Times New Roman"/>
          <w:sz w:val="24"/>
          <w:szCs w:val="24"/>
        </w:rPr>
        <w:t xml:space="preserve">– </w:t>
      </w:r>
      <w:r w:rsidRPr="00CA7E3D">
        <w:rPr>
          <w:rFonts w:ascii="Times New Roman" w:hAnsi="Times New Roman"/>
          <w:sz w:val="24"/>
          <w:szCs w:val="24"/>
        </w:rPr>
        <w:t>ISBN</w:t>
      </w:r>
      <w:r>
        <w:rPr>
          <w:rFonts w:ascii="Times New Roman" w:hAnsi="Times New Roman"/>
          <w:sz w:val="24"/>
          <w:szCs w:val="24"/>
        </w:rPr>
        <w:t xml:space="preserve"> </w:t>
      </w:r>
      <w:r w:rsidRPr="006E389B">
        <w:rPr>
          <w:rFonts w:ascii="Times New Roman" w:hAnsi="Times New Roman"/>
          <w:sz w:val="24"/>
          <w:szCs w:val="24"/>
        </w:rPr>
        <w:t>978-5-534-02527-9</w:t>
      </w:r>
    </w:p>
    <w:p w14:paraId="1E64AD57" w14:textId="77777777" w:rsidR="009E1E59" w:rsidRPr="00CB2D99" w:rsidRDefault="009E1E59" w:rsidP="00335EC0">
      <w:pPr>
        <w:numPr>
          <w:ilvl w:val="0"/>
          <w:numId w:val="6"/>
        </w:numPr>
        <w:tabs>
          <w:tab w:val="clear" w:pos="360"/>
          <w:tab w:val="num" w:pos="0"/>
        </w:tabs>
        <w:suppressAutoHyphens/>
        <w:spacing w:after="0"/>
        <w:ind w:left="0" w:firstLine="709"/>
        <w:jc w:val="both"/>
        <w:rPr>
          <w:rFonts w:ascii="Times New Roman" w:hAnsi="Times New Roman"/>
          <w:bCs/>
          <w:sz w:val="24"/>
          <w:szCs w:val="24"/>
        </w:rPr>
      </w:pPr>
      <w:r w:rsidRPr="00CB2D99">
        <w:rPr>
          <w:rFonts w:ascii="Times New Roman" w:hAnsi="Times New Roman"/>
          <w:bCs/>
          <w:sz w:val="24"/>
          <w:szCs w:val="24"/>
        </w:rPr>
        <w:t>Феоктистова</w:t>
      </w:r>
      <w:r>
        <w:rPr>
          <w:rFonts w:ascii="Times New Roman" w:hAnsi="Times New Roman"/>
          <w:bCs/>
          <w:sz w:val="24"/>
          <w:szCs w:val="24"/>
        </w:rPr>
        <w:t>,</w:t>
      </w:r>
      <w:r w:rsidRPr="00CB2D99">
        <w:rPr>
          <w:rFonts w:ascii="Times New Roman" w:hAnsi="Times New Roman"/>
          <w:bCs/>
          <w:sz w:val="24"/>
          <w:szCs w:val="24"/>
        </w:rPr>
        <w:t xml:space="preserve"> Т.Г. Производственная санитария и гигиена труда: учеб. пособие / Т.Г. Феоктистова, О.Г. Феоктистова, Т.В. Наумова.- </w:t>
      </w:r>
      <w:r w:rsidR="004B5DDC">
        <w:rPr>
          <w:rFonts w:ascii="Times New Roman" w:hAnsi="Times New Roman"/>
          <w:bCs/>
          <w:sz w:val="24"/>
          <w:szCs w:val="24"/>
        </w:rPr>
        <w:t xml:space="preserve">Москва: </w:t>
      </w:r>
      <w:r w:rsidRPr="00CB2D99">
        <w:rPr>
          <w:rFonts w:ascii="Times New Roman" w:hAnsi="Times New Roman"/>
          <w:bCs/>
          <w:sz w:val="24"/>
          <w:szCs w:val="24"/>
        </w:rPr>
        <w:t>ИНФРА-М,  2017.- 382с.</w:t>
      </w:r>
    </w:p>
    <w:p w14:paraId="175A9962" w14:textId="77777777" w:rsidR="008B28B6" w:rsidRDefault="008B28B6" w:rsidP="009E1E59">
      <w:pPr>
        <w:suppressAutoHyphens/>
        <w:spacing w:after="0"/>
        <w:ind w:firstLine="708"/>
        <w:jc w:val="both"/>
        <w:rPr>
          <w:rFonts w:ascii="Times New Roman" w:hAnsi="Times New Roman"/>
          <w:b/>
          <w:bCs/>
          <w:sz w:val="24"/>
          <w:szCs w:val="24"/>
        </w:rPr>
      </w:pPr>
    </w:p>
    <w:p w14:paraId="09BAEF9D" w14:textId="77777777" w:rsidR="008B28B6" w:rsidRDefault="008B28B6" w:rsidP="009E1E59">
      <w:pPr>
        <w:suppressAutoHyphens/>
        <w:spacing w:after="0"/>
        <w:ind w:firstLine="708"/>
        <w:jc w:val="both"/>
        <w:rPr>
          <w:rFonts w:ascii="Times New Roman" w:hAnsi="Times New Roman"/>
          <w:b/>
          <w:bCs/>
          <w:sz w:val="24"/>
          <w:szCs w:val="24"/>
        </w:rPr>
      </w:pPr>
    </w:p>
    <w:p w14:paraId="6387178D" w14:textId="77777777" w:rsidR="009E1E59" w:rsidRPr="004410C3" w:rsidRDefault="006503F7" w:rsidP="009E1E59">
      <w:pPr>
        <w:suppressAutoHyphens/>
        <w:spacing w:after="0"/>
        <w:ind w:firstLine="708"/>
        <w:jc w:val="both"/>
        <w:rPr>
          <w:rFonts w:ascii="Times New Roman" w:hAnsi="Times New Roman"/>
          <w:b/>
          <w:bCs/>
          <w:sz w:val="24"/>
          <w:szCs w:val="24"/>
        </w:rPr>
      </w:pPr>
      <w:r>
        <w:rPr>
          <w:rFonts w:ascii="Times New Roman" w:hAnsi="Times New Roman"/>
          <w:b/>
          <w:bCs/>
          <w:sz w:val="24"/>
          <w:szCs w:val="24"/>
        </w:rPr>
        <w:lastRenderedPageBreak/>
        <w:t xml:space="preserve">3.2.2 </w:t>
      </w:r>
      <w:r w:rsidR="00C106DF">
        <w:rPr>
          <w:rFonts w:ascii="Times New Roman" w:hAnsi="Times New Roman"/>
          <w:b/>
          <w:bCs/>
          <w:sz w:val="24"/>
          <w:szCs w:val="24"/>
        </w:rPr>
        <w:t>Основные электронные издания</w:t>
      </w:r>
      <w:r w:rsidR="009E1E59" w:rsidRPr="004410C3">
        <w:rPr>
          <w:rFonts w:ascii="Times New Roman" w:hAnsi="Times New Roman"/>
          <w:b/>
          <w:bCs/>
          <w:sz w:val="24"/>
          <w:szCs w:val="24"/>
        </w:rPr>
        <w:t>:</w:t>
      </w:r>
    </w:p>
    <w:p w14:paraId="509F5AEE" w14:textId="77777777" w:rsidR="009E1E59" w:rsidRPr="00CB2D99" w:rsidRDefault="009E1E59" w:rsidP="00CA4753">
      <w:pPr>
        <w:numPr>
          <w:ilvl w:val="0"/>
          <w:numId w:val="83"/>
        </w:numPr>
        <w:tabs>
          <w:tab w:val="clear" w:pos="360"/>
          <w:tab w:val="num" w:pos="0"/>
        </w:tabs>
        <w:suppressAutoHyphens/>
        <w:spacing w:after="0"/>
        <w:ind w:left="0" w:firstLine="709"/>
        <w:jc w:val="both"/>
        <w:rPr>
          <w:rFonts w:ascii="Times New Roman" w:hAnsi="Times New Roman"/>
          <w:bCs/>
          <w:sz w:val="24"/>
          <w:szCs w:val="24"/>
        </w:rPr>
      </w:pPr>
      <w:r w:rsidRPr="00CB2D99">
        <w:rPr>
          <w:rFonts w:ascii="Times New Roman" w:hAnsi="Times New Roman"/>
          <w:bCs/>
          <w:sz w:val="24"/>
          <w:szCs w:val="24"/>
        </w:rPr>
        <w:t>Федеральный закон о промышленной безопасности опасных производственных объектов № 116 ФЗ. [Электронный ресурс] : (с изм. и доп.) // Гарант : [сайт информ.-правовой компании]. – [М., 2008]. – Режим доступа: http://www.garant.ru/law/12038291-000.htm (07.11.2008).</w:t>
      </w:r>
    </w:p>
    <w:p w14:paraId="0C704D15" w14:textId="77777777" w:rsidR="009E1E59" w:rsidRPr="00CB2D99" w:rsidRDefault="009E1E59" w:rsidP="00CA4753">
      <w:pPr>
        <w:numPr>
          <w:ilvl w:val="0"/>
          <w:numId w:val="83"/>
        </w:numPr>
        <w:tabs>
          <w:tab w:val="clear" w:pos="360"/>
          <w:tab w:val="num" w:pos="0"/>
        </w:tabs>
        <w:suppressAutoHyphens/>
        <w:spacing w:after="0"/>
        <w:ind w:left="0" w:firstLine="709"/>
        <w:jc w:val="both"/>
        <w:rPr>
          <w:rFonts w:ascii="Times New Roman" w:hAnsi="Times New Roman"/>
          <w:bCs/>
          <w:sz w:val="24"/>
          <w:szCs w:val="24"/>
        </w:rPr>
      </w:pPr>
      <w:r w:rsidRPr="00CB2D99">
        <w:rPr>
          <w:rFonts w:ascii="Times New Roman" w:hAnsi="Times New Roman"/>
          <w:bCs/>
          <w:sz w:val="24"/>
          <w:szCs w:val="24"/>
        </w:rPr>
        <w:t>Правила устройства и безопасной эксплуатации сосудов, работающих под давлением  ПБ 03-576-03. [Электронный ресурс] : (с изм. и доп.) // Гарант : [сайт информ.-правовой компании]. – [М., 2008]. – Режим доступа: http://www.garant.ru/law/12038291-000.htm (07.11.2008).</w:t>
      </w:r>
    </w:p>
    <w:p w14:paraId="4B49D254" w14:textId="77777777" w:rsidR="009E1E59" w:rsidRPr="00CB2D99" w:rsidRDefault="009E1E59" w:rsidP="00CA4753">
      <w:pPr>
        <w:numPr>
          <w:ilvl w:val="0"/>
          <w:numId w:val="83"/>
        </w:numPr>
        <w:tabs>
          <w:tab w:val="clear" w:pos="360"/>
          <w:tab w:val="num" w:pos="0"/>
        </w:tabs>
        <w:suppressAutoHyphens/>
        <w:spacing w:after="0"/>
        <w:ind w:left="0" w:firstLine="709"/>
        <w:jc w:val="both"/>
        <w:rPr>
          <w:rFonts w:ascii="Times New Roman" w:hAnsi="Times New Roman"/>
          <w:bCs/>
          <w:sz w:val="24"/>
          <w:szCs w:val="24"/>
        </w:rPr>
      </w:pPr>
      <w:r w:rsidRPr="00CB2D99">
        <w:rPr>
          <w:rFonts w:ascii="Times New Roman" w:hAnsi="Times New Roman"/>
          <w:bCs/>
          <w:sz w:val="24"/>
          <w:szCs w:val="24"/>
        </w:rPr>
        <w:t>Правила устройства и безопасной эксплуатации технологических трубопроводов. ПБ 03-585-03. [Электронный ресурс] : (с изм. и доп.) // Гарант : [сайт информ.-правовой компании]. – [М., 2008]. – Режим доступа: http://www.garant.ru/law/12038291-000.htm (07.11.2008).</w:t>
      </w:r>
    </w:p>
    <w:p w14:paraId="6A16C717" w14:textId="77777777" w:rsidR="009E1E59" w:rsidRPr="00CB2D99" w:rsidRDefault="009E1E59" w:rsidP="00CA4753">
      <w:pPr>
        <w:numPr>
          <w:ilvl w:val="0"/>
          <w:numId w:val="83"/>
        </w:numPr>
        <w:tabs>
          <w:tab w:val="clear" w:pos="360"/>
          <w:tab w:val="num" w:pos="0"/>
        </w:tabs>
        <w:suppressAutoHyphens/>
        <w:spacing w:after="0"/>
        <w:ind w:left="0" w:firstLine="709"/>
        <w:jc w:val="both"/>
        <w:rPr>
          <w:rFonts w:ascii="Times New Roman" w:hAnsi="Times New Roman"/>
          <w:bCs/>
          <w:sz w:val="24"/>
          <w:szCs w:val="24"/>
        </w:rPr>
      </w:pPr>
      <w:r w:rsidRPr="00CB2D99">
        <w:rPr>
          <w:rFonts w:ascii="Times New Roman" w:hAnsi="Times New Roman"/>
          <w:bCs/>
          <w:sz w:val="24"/>
          <w:szCs w:val="24"/>
        </w:rPr>
        <w:t>Общие правила взрывобезопасности для взрывопожароопасных химических, нефтехимических и нефтеперерабатывающих производств. ПБ 09-540-03. [Электронный ресурс] : (с изм. и доп.) // Гарант : [сайт информ.-правовой компании]. – [М., 2008]. – Режим доступа: http://www.garant.ru/law/12038291-000.htm (07.11.2008).</w:t>
      </w:r>
    </w:p>
    <w:p w14:paraId="06E0B0C0" w14:textId="77777777" w:rsidR="009E1E59" w:rsidRPr="00CB2D99" w:rsidRDefault="009E1E59" w:rsidP="00CA4753">
      <w:pPr>
        <w:numPr>
          <w:ilvl w:val="0"/>
          <w:numId w:val="83"/>
        </w:numPr>
        <w:tabs>
          <w:tab w:val="clear" w:pos="360"/>
          <w:tab w:val="num" w:pos="0"/>
        </w:tabs>
        <w:suppressAutoHyphens/>
        <w:spacing w:after="0"/>
        <w:ind w:left="0" w:firstLine="709"/>
        <w:jc w:val="both"/>
        <w:rPr>
          <w:rFonts w:ascii="Times New Roman" w:hAnsi="Times New Roman"/>
          <w:bCs/>
          <w:sz w:val="24"/>
          <w:szCs w:val="24"/>
        </w:rPr>
      </w:pPr>
      <w:r w:rsidRPr="00CB2D99">
        <w:rPr>
          <w:rFonts w:ascii="Times New Roman" w:hAnsi="Times New Roman"/>
          <w:bCs/>
          <w:sz w:val="24"/>
          <w:szCs w:val="24"/>
        </w:rPr>
        <w:t>Правила промышленной безопасности нефтебаз и складов нефтепродуктов  ПБ 09-569-30. [Электронный ресурс] : (с изм. и доп.) // Гарант : [сайт информ.-правовой компании]. – [М., 2008]. – Режим доступа: http://www.garant.ru/law/12038291-000.htm (07.11.2008).</w:t>
      </w:r>
    </w:p>
    <w:p w14:paraId="74E95EBC" w14:textId="77777777" w:rsidR="009E1E59" w:rsidRPr="00CB2D99" w:rsidRDefault="009E1E59" w:rsidP="00CA4753">
      <w:pPr>
        <w:numPr>
          <w:ilvl w:val="0"/>
          <w:numId w:val="83"/>
        </w:numPr>
        <w:tabs>
          <w:tab w:val="clear" w:pos="360"/>
          <w:tab w:val="num" w:pos="0"/>
        </w:tabs>
        <w:suppressAutoHyphens/>
        <w:spacing w:after="0"/>
        <w:ind w:left="0" w:firstLine="709"/>
        <w:jc w:val="both"/>
        <w:rPr>
          <w:rFonts w:ascii="Times New Roman" w:hAnsi="Times New Roman"/>
          <w:bCs/>
          <w:sz w:val="24"/>
          <w:szCs w:val="24"/>
        </w:rPr>
      </w:pPr>
      <w:r w:rsidRPr="00CB2D99">
        <w:rPr>
          <w:rFonts w:ascii="Times New Roman" w:hAnsi="Times New Roman"/>
          <w:bCs/>
          <w:sz w:val="24"/>
          <w:szCs w:val="24"/>
        </w:rPr>
        <w:t>Промышленность и безопасность. [Электронный ресурс]. – Режим доступа:http://www.pbperm.ru/</w:t>
      </w:r>
    </w:p>
    <w:p w14:paraId="37E439D9" w14:textId="77777777" w:rsidR="009E1E59" w:rsidRPr="008B78F3" w:rsidRDefault="009E1E59" w:rsidP="009E1E59">
      <w:pPr>
        <w:tabs>
          <w:tab w:val="num" w:pos="0"/>
        </w:tabs>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7. </w:t>
      </w:r>
      <w:r w:rsidRPr="008B78F3">
        <w:rPr>
          <w:rFonts w:ascii="Times New Roman" w:hAnsi="Times New Roman"/>
          <w:bCs/>
          <w:sz w:val="24"/>
          <w:szCs w:val="24"/>
        </w:rPr>
        <w:t xml:space="preserve">Лукманова, А. Л. Процессы и аппараты химической технологии. Примеры и задачи : учебное пособие для спо / А. Л. Лукманова. — 2-е изд., стер. — Санкт-Петербург : Лань, 2021. — 64 с. — ISBN 978-5-8114-7336-6. — Текст : электронный // Лань : электронно-библиотечная система. — URL: </w:t>
      </w:r>
      <w:hyperlink r:id="rId40" w:history="1">
        <w:r w:rsidRPr="008B78F3">
          <w:rPr>
            <w:rStyle w:val="ac"/>
            <w:rFonts w:ascii="Times New Roman" w:hAnsi="Times New Roman"/>
            <w:bCs/>
            <w:sz w:val="24"/>
            <w:szCs w:val="24"/>
          </w:rPr>
          <w:t>https://e.lanbook.com/book/158951</w:t>
        </w:r>
      </w:hyperlink>
      <w:r w:rsidRPr="008B78F3">
        <w:rPr>
          <w:rFonts w:ascii="Times New Roman" w:hAnsi="Times New Roman"/>
          <w:bCs/>
          <w:sz w:val="24"/>
          <w:szCs w:val="24"/>
        </w:rPr>
        <w:t xml:space="preserve"> — Режим доступа: для авториз. пользователей.</w:t>
      </w:r>
    </w:p>
    <w:p w14:paraId="498C14DF" w14:textId="77777777" w:rsidR="009E1E59" w:rsidRPr="008B78F3" w:rsidRDefault="009E1E59" w:rsidP="009E1E59">
      <w:pPr>
        <w:tabs>
          <w:tab w:val="num" w:pos="0"/>
        </w:tabs>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8. </w:t>
      </w:r>
      <w:r w:rsidRPr="008B78F3">
        <w:rPr>
          <w:rFonts w:ascii="Times New Roman" w:hAnsi="Times New Roman"/>
          <w:bCs/>
          <w:sz w:val="24"/>
          <w:szCs w:val="24"/>
        </w:rPr>
        <w:t xml:space="preserve">Агибалова, Н. Н. Технология и установки переработки нефти и газа. Свойства нефти и нефтепродуктов / Н. Н. Агибалова. — Санкт-Петербург : Лань, 2020. — 124 с. — ISBN 978-5-8114-4285-0. — Текст : электронный // Лань : электронно-библиотечная система. — URL: </w:t>
      </w:r>
      <w:hyperlink r:id="rId41" w:history="1">
        <w:r w:rsidRPr="008B78F3">
          <w:rPr>
            <w:rStyle w:val="ac"/>
            <w:rFonts w:ascii="Times New Roman" w:hAnsi="Times New Roman"/>
            <w:bCs/>
            <w:sz w:val="24"/>
            <w:szCs w:val="24"/>
          </w:rPr>
          <w:t>https://e.lanbook.com/book/148251</w:t>
        </w:r>
      </w:hyperlink>
      <w:r w:rsidRPr="008B78F3">
        <w:rPr>
          <w:rFonts w:ascii="Times New Roman" w:hAnsi="Times New Roman"/>
          <w:bCs/>
          <w:sz w:val="24"/>
          <w:szCs w:val="24"/>
        </w:rPr>
        <w:t xml:space="preserve"> — Режим доступа: для авториз. пользователей.</w:t>
      </w:r>
    </w:p>
    <w:p w14:paraId="1E097D17" w14:textId="77777777" w:rsidR="009E1E59" w:rsidRPr="008B78F3" w:rsidRDefault="009E1E59" w:rsidP="009E1E59">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9. </w:t>
      </w:r>
      <w:r w:rsidRPr="008B78F3">
        <w:rPr>
          <w:rFonts w:ascii="Times New Roman" w:hAnsi="Times New Roman"/>
          <w:bCs/>
          <w:sz w:val="24"/>
          <w:szCs w:val="24"/>
        </w:rPr>
        <w:t xml:space="preserve">Агибалова, Н. Н. Технология и установки переработки нефти и газа : учебное пособие / Н. Н. Агибалова. — Санкт-Петербург : Лань, 2020. — 308 с. — ISBN 978-5-8114-4213-3. — Текст : электронный // Лань : электронно-библиотечная система. — URL: </w:t>
      </w:r>
      <w:hyperlink r:id="rId42" w:history="1">
        <w:r w:rsidRPr="008B78F3">
          <w:rPr>
            <w:rStyle w:val="ac"/>
            <w:rFonts w:ascii="Times New Roman" w:hAnsi="Times New Roman"/>
            <w:bCs/>
            <w:sz w:val="24"/>
            <w:szCs w:val="24"/>
          </w:rPr>
          <w:t>https://e.lanbook.com/book/133886</w:t>
        </w:r>
      </w:hyperlink>
      <w:r>
        <w:t xml:space="preserve"> </w:t>
      </w:r>
      <w:r w:rsidRPr="008B78F3">
        <w:rPr>
          <w:rFonts w:ascii="Times New Roman" w:hAnsi="Times New Roman"/>
          <w:bCs/>
          <w:sz w:val="24"/>
          <w:szCs w:val="24"/>
        </w:rPr>
        <w:t>— Режим доступа: для авториз. пользователей.</w:t>
      </w:r>
    </w:p>
    <w:p w14:paraId="6D10992B" w14:textId="77777777" w:rsidR="009E1E59" w:rsidRPr="008B78F3" w:rsidRDefault="009E1E59" w:rsidP="009E1E59">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10. </w:t>
      </w:r>
      <w:r w:rsidRPr="008B78F3">
        <w:rPr>
          <w:rFonts w:ascii="Times New Roman" w:hAnsi="Times New Roman"/>
          <w:bCs/>
          <w:sz w:val="24"/>
          <w:szCs w:val="24"/>
        </w:rPr>
        <w:t xml:space="preserve">Тупикин, Е. И. Общая нефтехимия : учебное пособие для спо / Е. И. Тупикин. — Санкт-Петербург : Лань, 2020. — 320 с. — ISBN 978-5-8114-5894-3. — Текст : электронный // Лань : электронно-библиотечная система. — URL: </w:t>
      </w:r>
      <w:hyperlink r:id="rId43" w:history="1">
        <w:r w:rsidRPr="008B78F3">
          <w:rPr>
            <w:rStyle w:val="ac"/>
            <w:rFonts w:ascii="Times New Roman" w:hAnsi="Times New Roman"/>
            <w:bCs/>
            <w:sz w:val="24"/>
            <w:szCs w:val="24"/>
          </w:rPr>
          <w:t>https://e.lanbook.com/book/146641</w:t>
        </w:r>
      </w:hyperlink>
      <w:r w:rsidRPr="008B78F3">
        <w:rPr>
          <w:rFonts w:ascii="Times New Roman" w:hAnsi="Times New Roman"/>
          <w:bCs/>
          <w:sz w:val="24"/>
          <w:szCs w:val="24"/>
        </w:rPr>
        <w:t xml:space="preserve"> — Режим доступа: для авториз. пользователей.</w:t>
      </w:r>
    </w:p>
    <w:p w14:paraId="30D10134" w14:textId="77777777" w:rsidR="00977DBF" w:rsidRPr="006503F7" w:rsidRDefault="006503F7" w:rsidP="00CD480B">
      <w:pPr>
        <w:pStyle w:val="ad"/>
        <w:suppressAutoHyphens/>
        <w:autoSpaceDE w:val="0"/>
        <w:autoSpaceDN w:val="0"/>
        <w:adjustRightInd w:val="0"/>
        <w:spacing w:after="0"/>
        <w:rPr>
          <w:b/>
          <w:bCs/>
          <w:lang w:val="ru-RU"/>
        </w:rPr>
      </w:pPr>
      <w:r w:rsidRPr="006503F7">
        <w:rPr>
          <w:b/>
          <w:bCs/>
          <w:lang w:val="ru-RU"/>
        </w:rPr>
        <w:t xml:space="preserve">3.2.3 </w:t>
      </w:r>
      <w:r w:rsidR="00CB2D99" w:rsidRPr="006503F7">
        <w:rPr>
          <w:b/>
          <w:bCs/>
        </w:rPr>
        <w:t>Дополнительные источники:</w:t>
      </w:r>
    </w:p>
    <w:p w14:paraId="5D280806" w14:textId="77777777" w:rsidR="00095118" w:rsidRPr="008B28B6" w:rsidRDefault="00CB2D99" w:rsidP="008B28B6">
      <w:pPr>
        <w:numPr>
          <w:ilvl w:val="0"/>
          <w:numId w:val="7"/>
        </w:numPr>
        <w:tabs>
          <w:tab w:val="clear" w:pos="360"/>
        </w:tabs>
        <w:suppressAutoHyphens/>
        <w:spacing w:after="0"/>
        <w:ind w:left="0" w:firstLine="709"/>
        <w:jc w:val="both"/>
        <w:rPr>
          <w:rFonts w:ascii="Times New Roman" w:hAnsi="Times New Roman"/>
          <w:sz w:val="24"/>
          <w:szCs w:val="24"/>
        </w:rPr>
      </w:pPr>
      <w:r w:rsidRPr="008B28B6">
        <w:rPr>
          <w:rFonts w:ascii="Times New Roman" w:hAnsi="Times New Roman"/>
          <w:bCs/>
          <w:sz w:val="24"/>
          <w:szCs w:val="24"/>
        </w:rPr>
        <w:t>Татаренко</w:t>
      </w:r>
      <w:r w:rsidR="009E1E59" w:rsidRPr="008B28B6">
        <w:rPr>
          <w:rFonts w:ascii="Times New Roman" w:hAnsi="Times New Roman"/>
          <w:bCs/>
          <w:sz w:val="24"/>
          <w:szCs w:val="24"/>
        </w:rPr>
        <w:t>,</w:t>
      </w:r>
      <w:r w:rsidRPr="008B28B6">
        <w:rPr>
          <w:rFonts w:ascii="Times New Roman" w:hAnsi="Times New Roman"/>
          <w:bCs/>
          <w:sz w:val="24"/>
          <w:szCs w:val="24"/>
        </w:rPr>
        <w:t xml:space="preserve"> В.И. Основы безопасности труда в техносфере: учебник / В.И Татаренко</w:t>
      </w:r>
      <w:r w:rsidR="008B28B6">
        <w:rPr>
          <w:rFonts w:ascii="Times New Roman" w:hAnsi="Times New Roman"/>
          <w:bCs/>
          <w:sz w:val="24"/>
          <w:szCs w:val="24"/>
        </w:rPr>
        <w:t xml:space="preserve"> и др.</w:t>
      </w:r>
      <w:r w:rsidRPr="008B28B6">
        <w:rPr>
          <w:rFonts w:ascii="Times New Roman" w:hAnsi="Times New Roman"/>
          <w:bCs/>
          <w:sz w:val="24"/>
          <w:szCs w:val="24"/>
        </w:rPr>
        <w:t xml:space="preserve">; под ред. В.Л. Ромейко.- </w:t>
      </w:r>
      <w:r w:rsidR="004B5DDC" w:rsidRPr="008B28B6">
        <w:rPr>
          <w:rFonts w:ascii="Times New Roman" w:hAnsi="Times New Roman"/>
          <w:bCs/>
          <w:sz w:val="24"/>
          <w:szCs w:val="24"/>
        </w:rPr>
        <w:t xml:space="preserve">Москва: </w:t>
      </w:r>
      <w:r w:rsidRPr="008B28B6">
        <w:rPr>
          <w:rFonts w:ascii="Times New Roman" w:hAnsi="Times New Roman"/>
          <w:bCs/>
          <w:sz w:val="24"/>
          <w:szCs w:val="24"/>
        </w:rPr>
        <w:t>ИНФРА-М,  2016. – 351 с.</w:t>
      </w:r>
    </w:p>
    <w:p w14:paraId="63C8A9BD" w14:textId="77777777" w:rsidR="00095118" w:rsidRPr="005B72D4" w:rsidRDefault="00414D89" w:rsidP="00CD480B">
      <w:pPr>
        <w:suppressAutoHyphens/>
        <w:spacing w:after="0"/>
        <w:ind w:firstLine="709"/>
        <w:jc w:val="both"/>
        <w:rPr>
          <w:rFonts w:ascii="Times New Roman" w:hAnsi="Times New Roman"/>
          <w:b/>
          <w:i/>
          <w:sz w:val="24"/>
          <w:szCs w:val="24"/>
        </w:rPr>
      </w:pPr>
      <w:r>
        <w:rPr>
          <w:rFonts w:ascii="Times New Roman" w:hAnsi="Times New Roman"/>
          <w:sz w:val="24"/>
          <w:szCs w:val="24"/>
        </w:rPr>
        <w:br w:type="page"/>
      </w:r>
      <w:r w:rsidR="00095118">
        <w:rPr>
          <w:rFonts w:ascii="Times New Roman" w:hAnsi="Times New Roman"/>
          <w:b/>
          <w:i/>
          <w:sz w:val="24"/>
          <w:szCs w:val="24"/>
        </w:rPr>
        <w:lastRenderedPageBreak/>
        <w:t xml:space="preserve">4 </w:t>
      </w:r>
      <w:r w:rsidR="00095118" w:rsidRPr="005B72D4">
        <w:rPr>
          <w:rFonts w:ascii="Times New Roman" w:hAnsi="Times New Roman"/>
          <w:b/>
          <w:i/>
          <w:sz w:val="24"/>
          <w:szCs w:val="24"/>
        </w:rPr>
        <w:t xml:space="preserve">КОНТРОЛЬ И ОЦЕНКА РЕЗУЛЬТАТОВ ОСВОЕНИЯ ПРОФЕССИОНАЛЬНОГО МОДУЛЯ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7"/>
        <w:gridCol w:w="3228"/>
        <w:gridCol w:w="3118"/>
      </w:tblGrid>
      <w:tr w:rsidR="00095118" w:rsidRPr="00C541A2" w14:paraId="1319307C" w14:textId="77777777" w:rsidTr="00ED235D">
        <w:trPr>
          <w:trHeight w:val="276"/>
        </w:trPr>
        <w:tc>
          <w:tcPr>
            <w:tcW w:w="3577" w:type="dxa"/>
          </w:tcPr>
          <w:p w14:paraId="2424B684" w14:textId="5B76F632" w:rsidR="00095118" w:rsidRPr="00C541A2" w:rsidRDefault="00095118" w:rsidP="00CD480B">
            <w:pPr>
              <w:suppressAutoHyphens/>
              <w:spacing w:before="120" w:after="120" w:line="240" w:lineRule="auto"/>
              <w:jc w:val="center"/>
              <w:rPr>
                <w:rFonts w:ascii="Times New Roman" w:hAnsi="Times New Roman"/>
              </w:rPr>
            </w:pPr>
            <w:r w:rsidRPr="00C541A2">
              <w:rPr>
                <w:rFonts w:ascii="Times New Roman" w:hAnsi="Times New Roman"/>
              </w:rPr>
              <w:t>Код и наименование профессиональных и общих компетенций, формируемых в рамках модуля</w:t>
            </w:r>
          </w:p>
        </w:tc>
        <w:tc>
          <w:tcPr>
            <w:tcW w:w="3228" w:type="dxa"/>
          </w:tcPr>
          <w:p w14:paraId="2F7AAD49" w14:textId="77777777" w:rsidR="00095118" w:rsidRPr="00C541A2" w:rsidRDefault="00095118" w:rsidP="00CD480B">
            <w:pPr>
              <w:suppressAutoHyphens/>
              <w:spacing w:before="120" w:after="120" w:line="240" w:lineRule="auto"/>
              <w:jc w:val="center"/>
              <w:rPr>
                <w:rFonts w:ascii="Times New Roman" w:hAnsi="Times New Roman"/>
              </w:rPr>
            </w:pPr>
            <w:r w:rsidRPr="00C541A2">
              <w:rPr>
                <w:rFonts w:ascii="Times New Roman" w:hAnsi="Times New Roman"/>
              </w:rPr>
              <w:t>Критерии оценки</w:t>
            </w:r>
          </w:p>
          <w:p w14:paraId="1056A05D" w14:textId="77777777" w:rsidR="00095118" w:rsidRPr="00C541A2" w:rsidRDefault="00095118" w:rsidP="00CD480B">
            <w:pPr>
              <w:suppressAutoHyphens/>
              <w:spacing w:before="120" w:after="120" w:line="240" w:lineRule="auto"/>
              <w:jc w:val="center"/>
              <w:rPr>
                <w:rFonts w:ascii="Times New Roman" w:hAnsi="Times New Roman"/>
              </w:rPr>
            </w:pPr>
          </w:p>
        </w:tc>
        <w:tc>
          <w:tcPr>
            <w:tcW w:w="3118" w:type="dxa"/>
          </w:tcPr>
          <w:p w14:paraId="6652D744" w14:textId="77777777" w:rsidR="00095118" w:rsidRPr="00C541A2" w:rsidRDefault="00095118" w:rsidP="00CD480B">
            <w:pPr>
              <w:suppressAutoHyphens/>
              <w:spacing w:before="120" w:after="120" w:line="240" w:lineRule="auto"/>
              <w:jc w:val="center"/>
              <w:rPr>
                <w:rFonts w:ascii="Times New Roman" w:hAnsi="Times New Roman"/>
              </w:rPr>
            </w:pPr>
            <w:r w:rsidRPr="00C541A2">
              <w:rPr>
                <w:rFonts w:ascii="Times New Roman" w:hAnsi="Times New Roman"/>
              </w:rPr>
              <w:t>Методы оценки</w:t>
            </w:r>
          </w:p>
        </w:tc>
      </w:tr>
      <w:tr w:rsidR="00BA1C33" w:rsidRPr="00C541A2" w14:paraId="7247B1AA" w14:textId="77777777" w:rsidTr="00ED235D">
        <w:trPr>
          <w:trHeight w:val="276"/>
        </w:trPr>
        <w:tc>
          <w:tcPr>
            <w:tcW w:w="3577" w:type="dxa"/>
          </w:tcPr>
          <w:p w14:paraId="4865C449" w14:textId="77777777" w:rsidR="00BA1C33" w:rsidRPr="00720135" w:rsidRDefault="00BA1C33" w:rsidP="00CD480B">
            <w:pPr>
              <w:suppressAutoHyphens/>
              <w:spacing w:after="0" w:line="240" w:lineRule="auto"/>
              <w:jc w:val="both"/>
              <w:rPr>
                <w:rFonts w:ascii="Times New Roman" w:hAnsi="Times New Roman"/>
              </w:rPr>
            </w:pPr>
            <w:r w:rsidRPr="005D7401">
              <w:rPr>
                <w:rFonts w:ascii="Times New Roman" w:hAnsi="Times New Roman"/>
              </w:rPr>
              <w:t>ПК 4.1. Анализировать причины отказа, повреждения технических устройств и принимать меры по их устранению.</w:t>
            </w:r>
          </w:p>
        </w:tc>
        <w:tc>
          <w:tcPr>
            <w:tcW w:w="3228" w:type="dxa"/>
          </w:tcPr>
          <w:p w14:paraId="03280A0D" w14:textId="77777777" w:rsidR="005C7FC4" w:rsidRPr="00BA1C33" w:rsidRDefault="005C7FC4" w:rsidP="00CD480B">
            <w:pPr>
              <w:suppressAutoHyphens/>
              <w:spacing w:after="0" w:line="240" w:lineRule="auto"/>
              <w:jc w:val="both"/>
              <w:rPr>
                <w:rFonts w:ascii="Times New Roman" w:hAnsi="Times New Roman"/>
                <w:bCs/>
              </w:rPr>
            </w:pPr>
            <w:r w:rsidRPr="00BA1C33">
              <w:rPr>
                <w:rFonts w:ascii="Times New Roman" w:hAnsi="Times New Roman"/>
                <w:bCs/>
              </w:rPr>
              <w:t xml:space="preserve">-определение неисправностей в работе оборудования; </w:t>
            </w:r>
          </w:p>
          <w:p w14:paraId="32164CEC" w14:textId="77777777" w:rsidR="00BD4749" w:rsidRDefault="00BA1C33" w:rsidP="00CD480B">
            <w:pPr>
              <w:suppressAutoHyphens/>
              <w:spacing w:after="0" w:line="240" w:lineRule="auto"/>
              <w:jc w:val="both"/>
              <w:rPr>
                <w:rFonts w:ascii="Times New Roman" w:hAnsi="Times New Roman"/>
                <w:bCs/>
              </w:rPr>
            </w:pPr>
            <w:r w:rsidRPr="00BA1C33">
              <w:rPr>
                <w:rFonts w:ascii="Times New Roman" w:hAnsi="Times New Roman"/>
                <w:bCs/>
              </w:rPr>
              <w:t xml:space="preserve">-изложение мер по </w:t>
            </w:r>
            <w:r w:rsidR="00BD4749">
              <w:rPr>
                <w:rFonts w:ascii="Times New Roman" w:hAnsi="Times New Roman"/>
                <w:bCs/>
              </w:rPr>
              <w:t>устранению</w:t>
            </w:r>
            <w:r w:rsidRPr="00BA1C33">
              <w:rPr>
                <w:rFonts w:ascii="Times New Roman" w:hAnsi="Times New Roman"/>
                <w:bCs/>
              </w:rPr>
              <w:t xml:space="preserve"> отказов </w:t>
            </w:r>
            <w:r w:rsidR="00BD4749">
              <w:rPr>
                <w:rFonts w:ascii="Times New Roman" w:hAnsi="Times New Roman"/>
                <w:bCs/>
              </w:rPr>
              <w:t xml:space="preserve">и </w:t>
            </w:r>
            <w:r w:rsidR="00BD4749" w:rsidRPr="00BA1C33">
              <w:rPr>
                <w:rFonts w:ascii="Times New Roman" w:hAnsi="Times New Roman"/>
                <w:bCs/>
              </w:rPr>
              <w:t>неисправностей различного характера</w:t>
            </w:r>
            <w:r w:rsidR="00BD4749">
              <w:rPr>
                <w:rFonts w:ascii="Times New Roman" w:hAnsi="Times New Roman"/>
                <w:bCs/>
              </w:rPr>
              <w:t>;</w:t>
            </w:r>
          </w:p>
          <w:p w14:paraId="1C91B60E" w14:textId="77777777" w:rsidR="00BA1C33" w:rsidRPr="00BA1C33" w:rsidRDefault="00BA1C33" w:rsidP="00CD480B">
            <w:pPr>
              <w:suppressAutoHyphens/>
              <w:spacing w:after="0" w:line="240" w:lineRule="auto"/>
              <w:jc w:val="both"/>
              <w:rPr>
                <w:rFonts w:ascii="Times New Roman" w:hAnsi="Times New Roman"/>
                <w:bCs/>
              </w:rPr>
            </w:pPr>
            <w:r w:rsidRPr="00BA1C33">
              <w:rPr>
                <w:rFonts w:ascii="Times New Roman" w:hAnsi="Times New Roman"/>
                <w:bCs/>
              </w:rPr>
              <w:t>-изложение правил техники безопасности при работе с оборудованием различного назначения;</w:t>
            </w:r>
          </w:p>
        </w:tc>
        <w:tc>
          <w:tcPr>
            <w:tcW w:w="3118" w:type="dxa"/>
          </w:tcPr>
          <w:p w14:paraId="1D020A09" w14:textId="77777777" w:rsidR="00BA1C33" w:rsidRPr="00EE05C0" w:rsidRDefault="00BA1C33" w:rsidP="00CD480B">
            <w:pPr>
              <w:suppressAutoHyphens/>
              <w:spacing w:after="0" w:line="240" w:lineRule="auto"/>
              <w:jc w:val="both"/>
              <w:rPr>
                <w:rFonts w:ascii="Times New Roman" w:hAnsi="Times New Roman"/>
              </w:rPr>
            </w:pPr>
            <w:r w:rsidRPr="00EE05C0">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BA1C33" w:rsidRPr="00C541A2" w14:paraId="56D3664A" w14:textId="77777777" w:rsidTr="00ED235D">
        <w:trPr>
          <w:trHeight w:val="276"/>
        </w:trPr>
        <w:tc>
          <w:tcPr>
            <w:tcW w:w="3577" w:type="dxa"/>
          </w:tcPr>
          <w:p w14:paraId="4377C204" w14:textId="77777777" w:rsidR="00BA1C33" w:rsidRPr="005D7401" w:rsidRDefault="00BA1C33" w:rsidP="00CD480B">
            <w:pPr>
              <w:suppressAutoHyphens/>
              <w:spacing w:after="0" w:line="240" w:lineRule="auto"/>
              <w:jc w:val="both"/>
              <w:rPr>
                <w:rFonts w:ascii="Times New Roman" w:hAnsi="Times New Roman"/>
              </w:rPr>
            </w:pPr>
            <w:r w:rsidRPr="005D7401">
              <w:rPr>
                <w:rFonts w:ascii="Times New Roman" w:hAnsi="Times New Roman"/>
              </w:rPr>
              <w:t>ПК 4.2. Анализировать причины отклонения от режима технологического процесса и принимать меры по их устранению.</w:t>
            </w:r>
          </w:p>
        </w:tc>
        <w:tc>
          <w:tcPr>
            <w:tcW w:w="3228" w:type="dxa"/>
          </w:tcPr>
          <w:p w14:paraId="645AE5A6" w14:textId="77777777" w:rsidR="005C7FC4" w:rsidRDefault="005C7FC4" w:rsidP="00CD480B">
            <w:pPr>
              <w:suppressAutoHyphens/>
              <w:spacing w:after="0" w:line="240" w:lineRule="auto"/>
              <w:jc w:val="both"/>
              <w:rPr>
                <w:rFonts w:ascii="Times New Roman" w:hAnsi="Times New Roman"/>
                <w:bCs/>
              </w:rPr>
            </w:pPr>
            <w:r>
              <w:rPr>
                <w:rFonts w:ascii="Times New Roman" w:hAnsi="Times New Roman"/>
                <w:bCs/>
              </w:rPr>
              <w:t>-анализ причин отклонений от технологического режима;</w:t>
            </w:r>
          </w:p>
          <w:p w14:paraId="0E28F51D" w14:textId="77777777" w:rsidR="005C7FC4" w:rsidRDefault="005C7FC4" w:rsidP="00CD480B">
            <w:pPr>
              <w:suppressAutoHyphens/>
              <w:spacing w:after="0" w:line="240" w:lineRule="auto"/>
              <w:jc w:val="both"/>
              <w:rPr>
                <w:rFonts w:ascii="Times New Roman" w:hAnsi="Times New Roman"/>
                <w:bCs/>
              </w:rPr>
            </w:pPr>
            <w:r w:rsidRPr="00BA1C33">
              <w:rPr>
                <w:rFonts w:ascii="Times New Roman" w:hAnsi="Times New Roman"/>
                <w:bCs/>
              </w:rPr>
              <w:t>-изложение мер</w:t>
            </w:r>
            <w:r w:rsidR="00BD4749">
              <w:rPr>
                <w:rFonts w:ascii="Times New Roman" w:hAnsi="Times New Roman"/>
                <w:bCs/>
              </w:rPr>
              <w:t xml:space="preserve">, </w:t>
            </w:r>
            <w:r w:rsidR="00FA5B76">
              <w:rPr>
                <w:rFonts w:ascii="Times New Roman" w:hAnsi="Times New Roman"/>
                <w:bCs/>
              </w:rPr>
              <w:t xml:space="preserve">направленных </w:t>
            </w:r>
            <w:r w:rsidR="00FA5B76" w:rsidRPr="00BA1C33">
              <w:rPr>
                <w:rFonts w:ascii="Times New Roman" w:hAnsi="Times New Roman"/>
                <w:bCs/>
              </w:rPr>
              <w:t>на</w:t>
            </w:r>
            <w:r w:rsidRPr="00BA1C33">
              <w:rPr>
                <w:rFonts w:ascii="Times New Roman" w:hAnsi="Times New Roman"/>
                <w:bCs/>
              </w:rPr>
              <w:t xml:space="preserve"> </w:t>
            </w:r>
            <w:r w:rsidR="00BD4749">
              <w:rPr>
                <w:rFonts w:ascii="Times New Roman" w:hAnsi="Times New Roman"/>
                <w:bCs/>
              </w:rPr>
              <w:t>устранение</w:t>
            </w:r>
            <w:r w:rsidRPr="00BA1C33">
              <w:rPr>
                <w:rFonts w:ascii="Times New Roman" w:hAnsi="Times New Roman"/>
                <w:bCs/>
              </w:rPr>
              <w:t xml:space="preserve"> </w:t>
            </w:r>
            <w:r>
              <w:rPr>
                <w:rFonts w:ascii="Times New Roman" w:hAnsi="Times New Roman"/>
                <w:bCs/>
              </w:rPr>
              <w:t>отклонений от технологического режима</w:t>
            </w:r>
            <w:r w:rsidRPr="00BA1C33">
              <w:rPr>
                <w:rFonts w:ascii="Times New Roman" w:hAnsi="Times New Roman"/>
                <w:bCs/>
              </w:rPr>
              <w:t xml:space="preserve">; </w:t>
            </w:r>
          </w:p>
          <w:p w14:paraId="54500AE9" w14:textId="77777777" w:rsidR="00BA1C33" w:rsidRPr="00BA1C33" w:rsidRDefault="00BA1C33" w:rsidP="00CD480B">
            <w:pPr>
              <w:suppressAutoHyphens/>
              <w:spacing w:after="0" w:line="240" w:lineRule="auto"/>
              <w:jc w:val="both"/>
              <w:rPr>
                <w:rFonts w:ascii="Times New Roman" w:hAnsi="Times New Roman"/>
                <w:bCs/>
              </w:rPr>
            </w:pPr>
            <w:r w:rsidRPr="00BA1C33">
              <w:rPr>
                <w:rFonts w:ascii="Times New Roman" w:hAnsi="Times New Roman"/>
                <w:bCs/>
              </w:rPr>
              <w:t>-изложение правил техники безопасности при эксплуатации оборудования и коммуникаций.</w:t>
            </w:r>
          </w:p>
        </w:tc>
        <w:tc>
          <w:tcPr>
            <w:tcW w:w="3118" w:type="dxa"/>
          </w:tcPr>
          <w:p w14:paraId="1DBF8163" w14:textId="77777777" w:rsidR="00BA1C33" w:rsidRPr="00EE05C0" w:rsidRDefault="00BA1C33" w:rsidP="00CD480B">
            <w:pPr>
              <w:suppressAutoHyphens/>
              <w:spacing w:after="0" w:line="240" w:lineRule="auto"/>
              <w:jc w:val="both"/>
              <w:rPr>
                <w:rFonts w:ascii="Times New Roman" w:hAnsi="Times New Roman"/>
              </w:rPr>
            </w:pPr>
            <w:r w:rsidRPr="00EE05C0">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BA1C33" w:rsidRPr="00C541A2" w14:paraId="3F4E41CE" w14:textId="77777777" w:rsidTr="00ED235D">
        <w:trPr>
          <w:trHeight w:val="276"/>
        </w:trPr>
        <w:tc>
          <w:tcPr>
            <w:tcW w:w="3577" w:type="dxa"/>
          </w:tcPr>
          <w:p w14:paraId="07080EFC" w14:textId="77777777" w:rsidR="00BA1C33" w:rsidRPr="005D7401" w:rsidRDefault="00BA1C33" w:rsidP="00CD480B">
            <w:pPr>
              <w:suppressAutoHyphens/>
              <w:spacing w:after="0" w:line="240" w:lineRule="auto"/>
              <w:jc w:val="both"/>
              <w:rPr>
                <w:rFonts w:ascii="Times New Roman" w:hAnsi="Times New Roman"/>
              </w:rPr>
            </w:pPr>
            <w:r w:rsidRPr="005D7401">
              <w:rPr>
                <w:rFonts w:ascii="Times New Roman" w:hAnsi="Times New Roman"/>
              </w:rPr>
              <w:t>ПК 4.3. Разрабатывать меры по предупреждению инцидентов на технологическом блоке.</w:t>
            </w:r>
          </w:p>
        </w:tc>
        <w:tc>
          <w:tcPr>
            <w:tcW w:w="3228" w:type="dxa"/>
          </w:tcPr>
          <w:p w14:paraId="5B3394D0" w14:textId="77777777" w:rsidR="00BA1C33" w:rsidRDefault="005C7FC4" w:rsidP="00CD480B">
            <w:pPr>
              <w:suppressAutoHyphens/>
              <w:spacing w:after="0" w:line="240" w:lineRule="auto"/>
              <w:jc w:val="both"/>
              <w:rPr>
                <w:rFonts w:ascii="Times New Roman" w:hAnsi="Times New Roman"/>
                <w:bCs/>
              </w:rPr>
            </w:pPr>
            <w:r>
              <w:rPr>
                <w:rFonts w:ascii="Times New Roman" w:hAnsi="Times New Roman"/>
                <w:bCs/>
              </w:rPr>
              <w:t xml:space="preserve">- </w:t>
            </w:r>
            <w:r w:rsidRPr="00BA1C33">
              <w:rPr>
                <w:rFonts w:ascii="Times New Roman" w:hAnsi="Times New Roman"/>
                <w:bCs/>
              </w:rPr>
              <w:t xml:space="preserve">изложение профилактических мер по предупреждению </w:t>
            </w:r>
            <w:r>
              <w:rPr>
                <w:rFonts w:ascii="Times New Roman" w:hAnsi="Times New Roman"/>
                <w:bCs/>
              </w:rPr>
              <w:t>инцидентов на технологическом блоке</w:t>
            </w:r>
            <w:r w:rsidRPr="00BA1C33">
              <w:rPr>
                <w:rFonts w:ascii="Times New Roman" w:hAnsi="Times New Roman"/>
                <w:bCs/>
              </w:rPr>
              <w:t>;</w:t>
            </w:r>
          </w:p>
          <w:p w14:paraId="64E0E366" w14:textId="77777777" w:rsidR="005C7FC4" w:rsidRPr="00BA1C33" w:rsidRDefault="005C7FC4" w:rsidP="00CD480B">
            <w:pPr>
              <w:suppressAutoHyphens/>
              <w:spacing w:after="0" w:line="240" w:lineRule="auto"/>
              <w:jc w:val="both"/>
              <w:rPr>
                <w:rFonts w:ascii="Times New Roman" w:hAnsi="Times New Roman"/>
                <w:bCs/>
              </w:rPr>
            </w:pPr>
            <w:r w:rsidRPr="00BA1C33">
              <w:rPr>
                <w:rFonts w:ascii="Times New Roman" w:hAnsi="Times New Roman"/>
                <w:bCs/>
              </w:rPr>
              <w:t xml:space="preserve">-изложение правил техники безопасности при работе с оборудованием </w:t>
            </w:r>
            <w:r>
              <w:rPr>
                <w:rFonts w:ascii="Times New Roman" w:hAnsi="Times New Roman"/>
                <w:bCs/>
              </w:rPr>
              <w:t>на технологическом блоке.</w:t>
            </w:r>
          </w:p>
        </w:tc>
        <w:tc>
          <w:tcPr>
            <w:tcW w:w="3118" w:type="dxa"/>
          </w:tcPr>
          <w:p w14:paraId="2280B937" w14:textId="77777777" w:rsidR="00BA1C33" w:rsidRPr="00EE05C0" w:rsidRDefault="00BA1C33" w:rsidP="00CD480B">
            <w:pPr>
              <w:suppressAutoHyphens/>
              <w:spacing w:after="0" w:line="240" w:lineRule="auto"/>
              <w:jc w:val="both"/>
              <w:rPr>
                <w:rFonts w:ascii="Times New Roman" w:hAnsi="Times New Roman"/>
              </w:rPr>
            </w:pPr>
            <w:r w:rsidRPr="00EE05C0">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BA1C33" w:rsidRPr="00EE05C0" w14:paraId="7B5952F0" w14:textId="77777777" w:rsidTr="00ED235D">
        <w:trPr>
          <w:trHeight w:val="276"/>
        </w:trPr>
        <w:tc>
          <w:tcPr>
            <w:tcW w:w="3577" w:type="dxa"/>
            <w:tcBorders>
              <w:top w:val="single" w:sz="4" w:space="0" w:color="auto"/>
              <w:left w:val="single" w:sz="4" w:space="0" w:color="auto"/>
              <w:bottom w:val="single" w:sz="4" w:space="0" w:color="auto"/>
              <w:right w:val="single" w:sz="4" w:space="0" w:color="auto"/>
            </w:tcBorders>
          </w:tcPr>
          <w:p w14:paraId="383F58F9" w14:textId="77777777" w:rsidR="00BA1C33" w:rsidRPr="00EE05C0" w:rsidRDefault="00BA1C33" w:rsidP="00CD480B">
            <w:pPr>
              <w:suppressAutoHyphens/>
              <w:spacing w:after="0" w:line="240" w:lineRule="auto"/>
              <w:jc w:val="both"/>
              <w:rPr>
                <w:rFonts w:ascii="Times New Roman" w:hAnsi="Times New Roman"/>
              </w:rPr>
            </w:pPr>
            <w:r w:rsidRPr="005B338B">
              <w:rPr>
                <w:rFonts w:ascii="Times New Roman" w:hAnsi="Times New Roman"/>
              </w:rPr>
              <w:t>ОК 01.</w:t>
            </w:r>
            <w:r w:rsidRPr="00EE05C0">
              <w:rPr>
                <w:rFonts w:ascii="Times New Roman" w:hAnsi="Times New Roman"/>
              </w:rPr>
              <w:t xml:space="preserve"> Выбирать способы решения задач профессиональной деятельности применительно к различным контекстам</w:t>
            </w:r>
          </w:p>
          <w:p w14:paraId="714519D4" w14:textId="77777777" w:rsidR="00BA1C33" w:rsidRPr="00EE05C0" w:rsidRDefault="00BA1C33" w:rsidP="00CD480B">
            <w:pPr>
              <w:suppressAutoHyphens/>
              <w:spacing w:after="0" w:line="240" w:lineRule="auto"/>
              <w:jc w:val="both"/>
              <w:rPr>
                <w:rFonts w:ascii="Times New Roman" w:hAnsi="Times New Roman"/>
              </w:rPr>
            </w:pPr>
          </w:p>
        </w:tc>
        <w:tc>
          <w:tcPr>
            <w:tcW w:w="3228" w:type="dxa"/>
            <w:tcBorders>
              <w:top w:val="single" w:sz="4" w:space="0" w:color="auto"/>
              <w:left w:val="single" w:sz="4" w:space="0" w:color="auto"/>
              <w:bottom w:val="single" w:sz="4" w:space="0" w:color="auto"/>
              <w:right w:val="single" w:sz="4" w:space="0" w:color="auto"/>
            </w:tcBorders>
          </w:tcPr>
          <w:p w14:paraId="02FCBDE6" w14:textId="77777777" w:rsidR="00BA1C33" w:rsidRPr="009C13AC" w:rsidRDefault="00BA1C33" w:rsidP="00CD480B">
            <w:pPr>
              <w:pStyle w:val="affffff5"/>
              <w:suppressAutoHyphens/>
              <w:spacing w:after="0"/>
              <w:ind w:left="0"/>
              <w:jc w:val="both"/>
              <w:rPr>
                <w:rFonts w:ascii="Times New Roman" w:hAnsi="Times New Roman"/>
                <w:bCs/>
                <w:lang w:val="ru-RU" w:eastAsia="ru-RU"/>
              </w:rPr>
            </w:pPr>
            <w:r w:rsidRPr="009C13AC">
              <w:rPr>
                <w:rFonts w:ascii="Times New Roman" w:hAnsi="Times New Roman"/>
                <w:bCs/>
                <w:lang w:val="ru-RU" w:eastAsia="ru-RU"/>
              </w:rPr>
              <w:t>Обоснованность выбора и применения методов и способов решения профессиональных задач при ведении технологического процесса</w:t>
            </w:r>
          </w:p>
          <w:p w14:paraId="350DD8FA" w14:textId="77777777" w:rsidR="00BA1C33" w:rsidRPr="009C13AC" w:rsidRDefault="00BA1C33" w:rsidP="00CD480B">
            <w:pPr>
              <w:pStyle w:val="affffff5"/>
              <w:suppressAutoHyphens/>
              <w:spacing w:after="0"/>
              <w:ind w:left="0"/>
              <w:jc w:val="both"/>
              <w:rPr>
                <w:rFonts w:ascii="Times New Roman" w:hAnsi="Times New Roman"/>
                <w:bCs/>
                <w:lang w:val="ru-RU" w:eastAsia="ru-RU"/>
              </w:rPr>
            </w:pPr>
            <w:r w:rsidRPr="009C13AC">
              <w:rPr>
                <w:rFonts w:ascii="Times New Roman" w:hAnsi="Times New Roman"/>
                <w:bCs/>
                <w:lang w:val="ru-RU" w:eastAsia="ru-RU"/>
              </w:rPr>
              <w:t>Точность, правильность и пол</w:t>
            </w:r>
            <w:r w:rsidRPr="009C13AC">
              <w:rPr>
                <w:rFonts w:ascii="Times New Roman" w:hAnsi="Times New Roman"/>
                <w:bCs/>
                <w:lang w:val="ru-RU" w:eastAsia="ru-RU"/>
              </w:rPr>
              <w:softHyphen/>
              <w:t>нота выполнения профессио</w:t>
            </w:r>
            <w:r w:rsidRPr="009C13AC">
              <w:rPr>
                <w:rFonts w:ascii="Times New Roman" w:hAnsi="Times New Roman"/>
                <w:bCs/>
                <w:lang w:val="ru-RU" w:eastAsia="ru-RU"/>
              </w:rPr>
              <w:softHyphen/>
              <w:t>нальных задач</w:t>
            </w:r>
          </w:p>
        </w:tc>
        <w:tc>
          <w:tcPr>
            <w:tcW w:w="3118" w:type="dxa"/>
            <w:tcBorders>
              <w:top w:val="single" w:sz="4" w:space="0" w:color="auto"/>
              <w:left w:val="single" w:sz="4" w:space="0" w:color="auto"/>
              <w:bottom w:val="single" w:sz="4" w:space="0" w:color="auto"/>
              <w:right w:val="single" w:sz="4" w:space="0" w:color="auto"/>
            </w:tcBorders>
          </w:tcPr>
          <w:p w14:paraId="6F49C00B" w14:textId="77777777" w:rsidR="00BA1C33" w:rsidRPr="00EE05C0" w:rsidRDefault="00BA1C33" w:rsidP="00CD480B">
            <w:pPr>
              <w:suppressAutoHyphens/>
              <w:spacing w:after="0" w:line="240" w:lineRule="auto"/>
              <w:jc w:val="both"/>
              <w:rPr>
                <w:rFonts w:ascii="Times New Roman" w:hAnsi="Times New Roman"/>
              </w:rPr>
            </w:pPr>
            <w:r w:rsidRPr="00EE05C0">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BA1C33" w:rsidRPr="005B338B" w14:paraId="01BBDA36" w14:textId="77777777" w:rsidTr="00ED235D">
        <w:trPr>
          <w:trHeight w:val="276"/>
        </w:trPr>
        <w:tc>
          <w:tcPr>
            <w:tcW w:w="3577" w:type="dxa"/>
            <w:tcBorders>
              <w:top w:val="single" w:sz="4" w:space="0" w:color="auto"/>
              <w:left w:val="single" w:sz="4" w:space="0" w:color="auto"/>
              <w:bottom w:val="single" w:sz="4" w:space="0" w:color="auto"/>
              <w:right w:val="single" w:sz="4" w:space="0" w:color="auto"/>
            </w:tcBorders>
          </w:tcPr>
          <w:p w14:paraId="2CCFC596" w14:textId="77777777" w:rsidR="00BA1C33" w:rsidRPr="005B338B" w:rsidRDefault="00BA1C33" w:rsidP="00CD480B">
            <w:pPr>
              <w:suppressAutoHyphens/>
              <w:spacing w:after="0" w:line="240" w:lineRule="auto"/>
              <w:jc w:val="both"/>
              <w:rPr>
                <w:rFonts w:ascii="Times New Roman" w:hAnsi="Times New Roman"/>
              </w:rPr>
            </w:pPr>
            <w:r w:rsidRPr="005B338B">
              <w:rPr>
                <w:rFonts w:ascii="Times New Roman" w:hAnsi="Times New Roman"/>
              </w:rPr>
              <w:t>ОК 02. Осуществлять поиск, анализ и интерпретацию информации, необходимой для выполнения задач профессиональной деятельности</w:t>
            </w:r>
          </w:p>
        </w:tc>
        <w:tc>
          <w:tcPr>
            <w:tcW w:w="3228" w:type="dxa"/>
            <w:tcBorders>
              <w:top w:val="single" w:sz="4" w:space="0" w:color="auto"/>
              <w:left w:val="single" w:sz="4" w:space="0" w:color="auto"/>
              <w:bottom w:val="single" w:sz="4" w:space="0" w:color="auto"/>
              <w:right w:val="single" w:sz="4" w:space="0" w:color="auto"/>
            </w:tcBorders>
          </w:tcPr>
          <w:p w14:paraId="39DBE3D5" w14:textId="77777777" w:rsidR="00BA1C33" w:rsidRPr="009C13AC" w:rsidRDefault="00BA1C33" w:rsidP="00CD480B">
            <w:pPr>
              <w:pStyle w:val="affffff5"/>
              <w:suppressAutoHyphens/>
              <w:spacing w:after="0"/>
              <w:ind w:left="0"/>
              <w:jc w:val="both"/>
              <w:rPr>
                <w:rFonts w:ascii="Times New Roman" w:hAnsi="Times New Roman"/>
                <w:bCs/>
                <w:lang w:val="ru-RU" w:eastAsia="ru-RU"/>
              </w:rPr>
            </w:pPr>
            <w:r w:rsidRPr="009C13AC">
              <w:rPr>
                <w:rFonts w:ascii="Times New Roman" w:hAnsi="Times New Roman"/>
                <w:bCs/>
                <w:lang w:val="ru-RU" w:eastAsia="ru-RU"/>
              </w:rPr>
              <w:t>Оперативность поиска, результативность анализа и интерпретации информации и ее использование для качественного выполнения профессиональных задач, профессионального и личностного развития</w:t>
            </w:r>
          </w:p>
          <w:p w14:paraId="43C04223" w14:textId="77777777" w:rsidR="00BA1C33" w:rsidRPr="009C13AC" w:rsidRDefault="00BA1C33" w:rsidP="00CD480B">
            <w:pPr>
              <w:pStyle w:val="affffff5"/>
              <w:suppressAutoHyphens/>
              <w:spacing w:after="0"/>
              <w:ind w:left="0"/>
              <w:jc w:val="both"/>
              <w:rPr>
                <w:rFonts w:ascii="Times New Roman" w:hAnsi="Times New Roman"/>
                <w:bCs/>
                <w:lang w:val="ru-RU" w:eastAsia="ru-RU"/>
              </w:rPr>
            </w:pPr>
            <w:r w:rsidRPr="009C13AC">
              <w:rPr>
                <w:rFonts w:ascii="Times New Roman" w:hAnsi="Times New Roman"/>
                <w:bCs/>
                <w:lang w:val="ru-RU" w:eastAsia="ru-RU"/>
              </w:rPr>
              <w:t xml:space="preserve">Широта использования различных источников </w:t>
            </w:r>
            <w:r w:rsidRPr="009C13AC">
              <w:rPr>
                <w:rFonts w:ascii="Times New Roman" w:hAnsi="Times New Roman"/>
                <w:bCs/>
                <w:lang w:val="ru-RU" w:eastAsia="ru-RU"/>
              </w:rPr>
              <w:lastRenderedPageBreak/>
              <w:t>информации, включая электронные</w:t>
            </w:r>
          </w:p>
        </w:tc>
        <w:tc>
          <w:tcPr>
            <w:tcW w:w="3118" w:type="dxa"/>
            <w:tcBorders>
              <w:top w:val="single" w:sz="4" w:space="0" w:color="auto"/>
              <w:left w:val="single" w:sz="4" w:space="0" w:color="auto"/>
              <w:bottom w:val="single" w:sz="4" w:space="0" w:color="auto"/>
              <w:right w:val="single" w:sz="4" w:space="0" w:color="auto"/>
            </w:tcBorders>
          </w:tcPr>
          <w:p w14:paraId="41B617CD" w14:textId="77777777" w:rsidR="00BA1C33" w:rsidRPr="005B338B" w:rsidRDefault="00BA1C33" w:rsidP="00CD480B">
            <w:pPr>
              <w:suppressAutoHyphens/>
              <w:spacing w:after="0" w:line="240" w:lineRule="auto"/>
              <w:jc w:val="both"/>
              <w:rPr>
                <w:rFonts w:ascii="Times New Roman" w:hAnsi="Times New Roman"/>
              </w:rPr>
            </w:pPr>
            <w:r w:rsidRPr="005B338B">
              <w:rPr>
                <w:rFonts w:ascii="Times New Roman" w:hAnsi="Times New Roman"/>
              </w:rPr>
              <w:lastRenderedPageBreak/>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BA1C33" w:rsidRPr="005B338B" w14:paraId="6D66FBEB" w14:textId="77777777" w:rsidTr="00ED235D">
        <w:trPr>
          <w:trHeight w:val="276"/>
        </w:trPr>
        <w:tc>
          <w:tcPr>
            <w:tcW w:w="3577" w:type="dxa"/>
            <w:tcBorders>
              <w:top w:val="single" w:sz="4" w:space="0" w:color="auto"/>
              <w:left w:val="single" w:sz="4" w:space="0" w:color="auto"/>
              <w:bottom w:val="single" w:sz="4" w:space="0" w:color="auto"/>
              <w:right w:val="single" w:sz="4" w:space="0" w:color="auto"/>
            </w:tcBorders>
          </w:tcPr>
          <w:p w14:paraId="1EAEE8B7" w14:textId="77777777" w:rsidR="00BA1C33" w:rsidRPr="005B338B" w:rsidRDefault="00BA1C33" w:rsidP="00CD480B">
            <w:pPr>
              <w:suppressAutoHyphens/>
              <w:spacing w:after="0" w:line="240" w:lineRule="auto"/>
              <w:jc w:val="both"/>
              <w:rPr>
                <w:rFonts w:ascii="Times New Roman" w:hAnsi="Times New Roman"/>
              </w:rPr>
            </w:pPr>
            <w:r w:rsidRPr="005B338B">
              <w:rPr>
                <w:rFonts w:ascii="Times New Roman" w:hAnsi="Times New Roman"/>
              </w:rPr>
              <w:t>ОК 03. Планировать и реализовывать собственное профессиональное и личностное развитие</w:t>
            </w:r>
          </w:p>
        </w:tc>
        <w:tc>
          <w:tcPr>
            <w:tcW w:w="3228" w:type="dxa"/>
            <w:tcBorders>
              <w:top w:val="single" w:sz="4" w:space="0" w:color="auto"/>
              <w:left w:val="single" w:sz="4" w:space="0" w:color="auto"/>
              <w:bottom w:val="single" w:sz="4" w:space="0" w:color="auto"/>
              <w:right w:val="single" w:sz="4" w:space="0" w:color="auto"/>
            </w:tcBorders>
          </w:tcPr>
          <w:p w14:paraId="37227692" w14:textId="77777777" w:rsidR="00BA1C33" w:rsidRPr="009C13AC" w:rsidRDefault="00BA1C33" w:rsidP="00CD480B">
            <w:pPr>
              <w:pStyle w:val="affffff5"/>
              <w:suppressAutoHyphens/>
              <w:spacing w:after="0"/>
              <w:ind w:left="0"/>
              <w:jc w:val="both"/>
              <w:rPr>
                <w:rFonts w:ascii="Times New Roman" w:hAnsi="Times New Roman"/>
                <w:bCs/>
                <w:lang w:val="ru-RU" w:eastAsia="ru-RU"/>
              </w:rPr>
            </w:pPr>
            <w:r w:rsidRPr="009C13AC">
              <w:rPr>
                <w:rFonts w:ascii="Times New Roman" w:hAnsi="Times New Roman"/>
                <w:bCs/>
                <w:lang w:val="ru-RU" w:eastAsia="ru-RU"/>
              </w:rPr>
              <w:t>Демонстрация интереса к инновациям в области профессиональной деятельности; выстраивание траектории профессионального развития и самоообразования; осознанное планирование повышения квалификации.</w:t>
            </w:r>
          </w:p>
          <w:p w14:paraId="402B9176" w14:textId="77777777" w:rsidR="00BA1C33" w:rsidRPr="009C13AC" w:rsidRDefault="00BA1C33" w:rsidP="00CD480B">
            <w:pPr>
              <w:pStyle w:val="affffff5"/>
              <w:suppressAutoHyphens/>
              <w:spacing w:after="0"/>
              <w:ind w:left="0"/>
              <w:jc w:val="both"/>
              <w:rPr>
                <w:rFonts w:ascii="Times New Roman" w:hAnsi="Times New Roman"/>
                <w:bCs/>
                <w:lang w:val="ru-RU" w:eastAsia="ru-RU"/>
              </w:rPr>
            </w:pPr>
            <w:r w:rsidRPr="009C13AC">
              <w:rPr>
                <w:rFonts w:ascii="Times New Roman" w:hAnsi="Times New Roman"/>
                <w:bCs/>
                <w:lang w:val="ru-RU" w:eastAsia="ru-RU"/>
              </w:rPr>
              <w:t>Демонстрация способности к организации и планированию самостоятельных занятий при изучении профессионального модуля</w:t>
            </w:r>
          </w:p>
        </w:tc>
        <w:tc>
          <w:tcPr>
            <w:tcW w:w="3118" w:type="dxa"/>
            <w:tcBorders>
              <w:top w:val="single" w:sz="4" w:space="0" w:color="auto"/>
              <w:left w:val="single" w:sz="4" w:space="0" w:color="auto"/>
              <w:bottom w:val="single" w:sz="4" w:space="0" w:color="auto"/>
              <w:right w:val="single" w:sz="4" w:space="0" w:color="auto"/>
            </w:tcBorders>
          </w:tcPr>
          <w:p w14:paraId="62782E36" w14:textId="77777777" w:rsidR="00BA1C33" w:rsidRPr="00EE05C0" w:rsidRDefault="00BA1C33" w:rsidP="00CD480B">
            <w:pPr>
              <w:suppressAutoHyphens/>
              <w:spacing w:after="0" w:line="240" w:lineRule="auto"/>
              <w:jc w:val="both"/>
              <w:rPr>
                <w:rFonts w:ascii="Times New Roman" w:hAnsi="Times New Roman"/>
              </w:rPr>
            </w:pPr>
            <w:r w:rsidRPr="00EE05C0">
              <w:rPr>
                <w:rFonts w:ascii="Times New Roman" w:hAnsi="Times New Roman"/>
              </w:rPr>
              <w:t>Оценка использования обучающимся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 работ по учебной и производственной практике.</w:t>
            </w:r>
          </w:p>
          <w:p w14:paraId="3791BF5C" w14:textId="77777777" w:rsidR="00BA1C33" w:rsidRPr="005B338B" w:rsidRDefault="00BA1C33" w:rsidP="00CD480B">
            <w:pPr>
              <w:suppressAutoHyphens/>
              <w:spacing w:after="0" w:line="240" w:lineRule="auto"/>
              <w:jc w:val="both"/>
              <w:rPr>
                <w:rFonts w:ascii="Times New Roman" w:hAnsi="Times New Roman"/>
              </w:rPr>
            </w:pPr>
            <w:r w:rsidRPr="00EE05C0">
              <w:rPr>
                <w:rFonts w:ascii="Times New Roman" w:hAnsi="Times New Roman"/>
              </w:rPr>
              <w:t>Оценка использования обучающимся методов и приёмов личной организации при участии в профессиональных олимпиадах, конкурсах, выставках, научно-практических конференциях</w:t>
            </w:r>
          </w:p>
        </w:tc>
      </w:tr>
      <w:tr w:rsidR="00BA1C33" w:rsidRPr="00EE05C0" w14:paraId="0421477B" w14:textId="77777777" w:rsidTr="00ED235D">
        <w:trPr>
          <w:trHeight w:val="276"/>
        </w:trPr>
        <w:tc>
          <w:tcPr>
            <w:tcW w:w="3577" w:type="dxa"/>
            <w:tcBorders>
              <w:top w:val="single" w:sz="4" w:space="0" w:color="auto"/>
              <w:left w:val="single" w:sz="4" w:space="0" w:color="auto"/>
              <w:bottom w:val="single" w:sz="4" w:space="0" w:color="auto"/>
              <w:right w:val="single" w:sz="4" w:space="0" w:color="auto"/>
            </w:tcBorders>
          </w:tcPr>
          <w:p w14:paraId="22DB5BDC" w14:textId="77777777" w:rsidR="00BA1C33" w:rsidRPr="005B338B" w:rsidRDefault="00BA1C33" w:rsidP="00CD480B">
            <w:pPr>
              <w:suppressAutoHyphens/>
              <w:spacing w:after="0" w:line="240" w:lineRule="auto"/>
              <w:jc w:val="both"/>
              <w:rPr>
                <w:rFonts w:ascii="Times New Roman" w:hAnsi="Times New Roman"/>
              </w:rPr>
            </w:pPr>
            <w:r w:rsidRPr="005B338B">
              <w:rPr>
                <w:rFonts w:ascii="Times New Roman" w:hAnsi="Times New Roman"/>
              </w:rPr>
              <w:t>ОК 04. Работать в коллективе и команде, эффективно взаимодействовать с коллегами, руководством, клиентами</w:t>
            </w:r>
          </w:p>
        </w:tc>
        <w:tc>
          <w:tcPr>
            <w:tcW w:w="3228" w:type="dxa"/>
            <w:tcBorders>
              <w:top w:val="single" w:sz="4" w:space="0" w:color="auto"/>
              <w:left w:val="single" w:sz="4" w:space="0" w:color="auto"/>
              <w:bottom w:val="single" w:sz="4" w:space="0" w:color="auto"/>
              <w:right w:val="single" w:sz="4" w:space="0" w:color="auto"/>
            </w:tcBorders>
          </w:tcPr>
          <w:p w14:paraId="545FD991" w14:textId="77777777" w:rsidR="00BA1C33" w:rsidRPr="009C13AC" w:rsidRDefault="00BA1C33" w:rsidP="00CD480B">
            <w:pPr>
              <w:pStyle w:val="affffff5"/>
              <w:suppressAutoHyphens/>
              <w:spacing w:after="0"/>
              <w:ind w:left="0"/>
              <w:jc w:val="both"/>
              <w:rPr>
                <w:rFonts w:ascii="Times New Roman" w:hAnsi="Times New Roman"/>
                <w:bCs/>
                <w:lang w:val="ru-RU" w:eastAsia="ru-RU"/>
              </w:rPr>
            </w:pPr>
            <w:r w:rsidRPr="009C13AC">
              <w:rPr>
                <w:rFonts w:ascii="Times New Roman" w:hAnsi="Times New Roman"/>
                <w:bCs/>
                <w:lang w:val="ru-RU" w:eastAsia="ru-RU"/>
              </w:rPr>
              <w:t>Демонстрация стремления к сотрудничеству и коммуникабельность при взаимодействии с обучающимися, преподавателями и руководителями практики в ходе обучения</w:t>
            </w:r>
          </w:p>
        </w:tc>
        <w:tc>
          <w:tcPr>
            <w:tcW w:w="3118" w:type="dxa"/>
            <w:tcBorders>
              <w:top w:val="single" w:sz="4" w:space="0" w:color="auto"/>
              <w:left w:val="single" w:sz="4" w:space="0" w:color="auto"/>
              <w:bottom w:val="single" w:sz="4" w:space="0" w:color="auto"/>
              <w:right w:val="single" w:sz="4" w:space="0" w:color="auto"/>
            </w:tcBorders>
          </w:tcPr>
          <w:p w14:paraId="7C2A76EC" w14:textId="77777777" w:rsidR="00BA1C33" w:rsidRPr="00EE05C0" w:rsidRDefault="00BA1C33" w:rsidP="00CD480B">
            <w:pPr>
              <w:suppressAutoHyphens/>
              <w:spacing w:after="0" w:line="240" w:lineRule="auto"/>
              <w:jc w:val="both"/>
              <w:rPr>
                <w:rFonts w:ascii="Times New Roman" w:hAnsi="Times New Roman"/>
              </w:rPr>
            </w:pPr>
            <w:r w:rsidRPr="00EE05C0">
              <w:rPr>
                <w:rFonts w:ascii="Times New Roman" w:hAnsi="Times New Roman"/>
              </w:rPr>
              <w:t>Оценка коммуникативной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BA1C33" w:rsidRPr="00EE05C0" w14:paraId="54A1ACAA" w14:textId="77777777" w:rsidTr="00ED235D">
        <w:trPr>
          <w:trHeight w:val="276"/>
        </w:trPr>
        <w:tc>
          <w:tcPr>
            <w:tcW w:w="3577" w:type="dxa"/>
            <w:tcBorders>
              <w:top w:val="single" w:sz="4" w:space="0" w:color="auto"/>
              <w:left w:val="single" w:sz="4" w:space="0" w:color="auto"/>
              <w:bottom w:val="single" w:sz="4" w:space="0" w:color="auto"/>
              <w:right w:val="single" w:sz="4" w:space="0" w:color="auto"/>
            </w:tcBorders>
          </w:tcPr>
          <w:p w14:paraId="0BBFE406" w14:textId="77777777" w:rsidR="00BA1C33" w:rsidRPr="005B338B" w:rsidRDefault="00BA1C33" w:rsidP="00CD480B">
            <w:pPr>
              <w:suppressAutoHyphens/>
              <w:spacing w:after="0" w:line="240" w:lineRule="auto"/>
              <w:jc w:val="both"/>
              <w:rPr>
                <w:rFonts w:ascii="Times New Roman" w:hAnsi="Times New Roman"/>
              </w:rPr>
            </w:pPr>
            <w:r w:rsidRPr="005B338B">
              <w:rPr>
                <w:rFonts w:ascii="Times New Roman" w:hAnsi="Times New Roman"/>
              </w:rPr>
              <w:t>ОК 05. Осуществлять устную и письменную коммуникацию на государственном с учетом особенностей социального и культурного контекста</w:t>
            </w:r>
          </w:p>
        </w:tc>
        <w:tc>
          <w:tcPr>
            <w:tcW w:w="3228" w:type="dxa"/>
            <w:tcBorders>
              <w:top w:val="single" w:sz="4" w:space="0" w:color="auto"/>
              <w:left w:val="single" w:sz="4" w:space="0" w:color="auto"/>
              <w:bottom w:val="single" w:sz="4" w:space="0" w:color="auto"/>
              <w:right w:val="single" w:sz="4" w:space="0" w:color="auto"/>
            </w:tcBorders>
          </w:tcPr>
          <w:p w14:paraId="5B9B5F58" w14:textId="77777777" w:rsidR="00BA1C33" w:rsidRPr="009C13AC" w:rsidRDefault="00BA1C33" w:rsidP="00CD480B">
            <w:pPr>
              <w:pStyle w:val="affffff5"/>
              <w:suppressAutoHyphens/>
              <w:spacing w:after="0"/>
              <w:ind w:left="0"/>
              <w:jc w:val="both"/>
              <w:rPr>
                <w:rFonts w:ascii="Times New Roman" w:hAnsi="Times New Roman"/>
                <w:bCs/>
                <w:lang w:val="ru-RU" w:eastAsia="ru-RU"/>
              </w:rPr>
            </w:pPr>
            <w:r w:rsidRPr="009C13AC">
              <w:rPr>
                <w:rFonts w:ascii="Times New Roman" w:hAnsi="Times New Roman"/>
                <w:bCs/>
                <w:lang w:val="ru-RU" w:eastAsia="ru-RU"/>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3118" w:type="dxa"/>
            <w:tcBorders>
              <w:top w:val="single" w:sz="4" w:space="0" w:color="auto"/>
              <w:left w:val="single" w:sz="4" w:space="0" w:color="auto"/>
              <w:bottom w:val="single" w:sz="4" w:space="0" w:color="auto"/>
              <w:right w:val="single" w:sz="4" w:space="0" w:color="auto"/>
            </w:tcBorders>
          </w:tcPr>
          <w:p w14:paraId="72A59067" w14:textId="77777777" w:rsidR="00BA1C33" w:rsidRPr="00EE05C0" w:rsidRDefault="00BA1C33" w:rsidP="00CD480B">
            <w:pPr>
              <w:suppressAutoHyphens/>
              <w:spacing w:after="0" w:line="240" w:lineRule="auto"/>
              <w:jc w:val="both"/>
              <w:rPr>
                <w:rFonts w:ascii="Times New Roman" w:hAnsi="Times New Roman"/>
              </w:rPr>
            </w:pPr>
            <w:r w:rsidRPr="00EE05C0">
              <w:rPr>
                <w:rFonts w:ascii="Times New Roman" w:hAnsi="Times New Roman"/>
              </w:rPr>
              <w:t>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tc>
      </w:tr>
      <w:tr w:rsidR="00BA1C33" w:rsidRPr="00A03956" w14:paraId="1D16AE9D" w14:textId="77777777" w:rsidTr="00ED235D">
        <w:trPr>
          <w:trHeight w:val="276"/>
        </w:trPr>
        <w:tc>
          <w:tcPr>
            <w:tcW w:w="3577" w:type="dxa"/>
            <w:tcBorders>
              <w:top w:val="single" w:sz="4" w:space="0" w:color="auto"/>
              <w:left w:val="single" w:sz="4" w:space="0" w:color="auto"/>
              <w:bottom w:val="single" w:sz="4" w:space="0" w:color="auto"/>
              <w:right w:val="single" w:sz="4" w:space="0" w:color="auto"/>
            </w:tcBorders>
          </w:tcPr>
          <w:p w14:paraId="5969C94D" w14:textId="77777777" w:rsidR="00BA1C33" w:rsidRPr="00C541A2" w:rsidRDefault="00BA1C33" w:rsidP="00CD480B">
            <w:pPr>
              <w:suppressAutoHyphens/>
              <w:spacing w:after="0" w:line="240" w:lineRule="auto"/>
              <w:jc w:val="both"/>
              <w:rPr>
                <w:rFonts w:ascii="Times New Roman" w:hAnsi="Times New Roman"/>
              </w:rPr>
            </w:pPr>
            <w:r w:rsidRPr="00E61F9D">
              <w:rPr>
                <w:rFonts w:ascii="Times New Roman" w:hAnsi="Times New Roman"/>
              </w:rPr>
              <w:t>ОК 07. Содействовать сохранению окружающей среды, ресурсосбережению, эффективно действовать в чрезвычайных ситуациях.</w:t>
            </w:r>
          </w:p>
        </w:tc>
        <w:tc>
          <w:tcPr>
            <w:tcW w:w="3228" w:type="dxa"/>
            <w:tcBorders>
              <w:top w:val="single" w:sz="4" w:space="0" w:color="auto"/>
              <w:left w:val="single" w:sz="4" w:space="0" w:color="auto"/>
              <w:bottom w:val="single" w:sz="4" w:space="0" w:color="auto"/>
              <w:right w:val="single" w:sz="4" w:space="0" w:color="auto"/>
            </w:tcBorders>
          </w:tcPr>
          <w:p w14:paraId="4A5C7D1E" w14:textId="77777777" w:rsidR="00BA1C33" w:rsidRPr="009C13AC" w:rsidRDefault="00BA1C33" w:rsidP="00CD480B">
            <w:pPr>
              <w:pStyle w:val="affffff5"/>
              <w:suppressAutoHyphens/>
              <w:spacing w:after="0"/>
              <w:ind w:left="0"/>
              <w:jc w:val="both"/>
              <w:rPr>
                <w:rFonts w:ascii="Times New Roman" w:hAnsi="Times New Roman"/>
                <w:bCs/>
                <w:lang w:val="ru-RU" w:eastAsia="ru-RU"/>
              </w:rPr>
            </w:pPr>
            <w:r w:rsidRPr="009C13AC">
              <w:rPr>
                <w:rFonts w:ascii="Times New Roman" w:hAnsi="Times New Roman"/>
                <w:bCs/>
                <w:lang w:val="ru-RU" w:eastAsia="ru-RU"/>
              </w:rPr>
              <w:t xml:space="preserve">Содействие ресурсосбережению, эффективность действий в чрезвычайных ситуациях. </w:t>
            </w:r>
          </w:p>
          <w:p w14:paraId="5938C230" w14:textId="77777777" w:rsidR="00BA1C33" w:rsidRPr="009C13AC" w:rsidRDefault="00BA1C33" w:rsidP="00CD480B">
            <w:pPr>
              <w:pStyle w:val="affffff5"/>
              <w:suppressAutoHyphens/>
              <w:spacing w:after="0"/>
              <w:ind w:left="0"/>
              <w:jc w:val="both"/>
              <w:rPr>
                <w:rFonts w:ascii="Times New Roman" w:hAnsi="Times New Roman"/>
                <w:bCs/>
                <w:lang w:val="ru-RU" w:eastAsia="ru-RU"/>
              </w:rPr>
            </w:pPr>
            <w:r w:rsidRPr="009C13AC">
              <w:rPr>
                <w:rFonts w:ascii="Times New Roman" w:hAnsi="Times New Roman"/>
                <w:bCs/>
                <w:lang w:val="ru-RU" w:eastAsia="ru-RU"/>
              </w:rPr>
              <w:t>Соблюдение норм экологической безопасности и определение направлений ресурсосбережения в рамках профессиональной деятельности.</w:t>
            </w:r>
          </w:p>
        </w:tc>
        <w:tc>
          <w:tcPr>
            <w:tcW w:w="3118" w:type="dxa"/>
            <w:tcBorders>
              <w:top w:val="single" w:sz="4" w:space="0" w:color="auto"/>
              <w:left w:val="single" w:sz="4" w:space="0" w:color="auto"/>
              <w:bottom w:val="single" w:sz="4" w:space="0" w:color="auto"/>
              <w:right w:val="single" w:sz="4" w:space="0" w:color="auto"/>
            </w:tcBorders>
          </w:tcPr>
          <w:p w14:paraId="717E808E" w14:textId="77777777" w:rsidR="00BA1C33" w:rsidRPr="00A03956" w:rsidRDefault="00BA1C33" w:rsidP="00CD480B">
            <w:pPr>
              <w:suppressAutoHyphens/>
              <w:spacing w:after="0" w:line="240" w:lineRule="auto"/>
              <w:jc w:val="both"/>
              <w:rPr>
                <w:rFonts w:ascii="Times New Roman" w:hAnsi="Times New Roman"/>
              </w:rPr>
            </w:pPr>
            <w:r w:rsidRPr="005B338B">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BA1C33" w:rsidRPr="00EE05C0" w14:paraId="1BE049D2" w14:textId="77777777" w:rsidTr="00ED235D">
        <w:trPr>
          <w:trHeight w:val="276"/>
        </w:trPr>
        <w:tc>
          <w:tcPr>
            <w:tcW w:w="3577" w:type="dxa"/>
            <w:tcBorders>
              <w:top w:val="single" w:sz="4" w:space="0" w:color="auto"/>
              <w:left w:val="single" w:sz="4" w:space="0" w:color="auto"/>
              <w:bottom w:val="single" w:sz="4" w:space="0" w:color="auto"/>
              <w:right w:val="single" w:sz="4" w:space="0" w:color="auto"/>
            </w:tcBorders>
          </w:tcPr>
          <w:p w14:paraId="0A358D96" w14:textId="77777777" w:rsidR="00BA1C33" w:rsidRPr="005B338B" w:rsidRDefault="00BA1C33" w:rsidP="00CD480B">
            <w:pPr>
              <w:suppressAutoHyphens/>
              <w:spacing w:after="0" w:line="240" w:lineRule="auto"/>
              <w:jc w:val="both"/>
              <w:rPr>
                <w:rFonts w:ascii="Times New Roman" w:hAnsi="Times New Roman"/>
              </w:rPr>
            </w:pPr>
            <w:r w:rsidRPr="005B338B">
              <w:rPr>
                <w:rFonts w:ascii="Times New Roman" w:hAnsi="Times New Roman"/>
              </w:rPr>
              <w:t xml:space="preserve">ОК 09. Использовать информационные технологии в </w:t>
            </w:r>
            <w:r w:rsidRPr="005B338B">
              <w:rPr>
                <w:rFonts w:ascii="Times New Roman" w:hAnsi="Times New Roman"/>
              </w:rPr>
              <w:lastRenderedPageBreak/>
              <w:t>профессиональной деятельности</w:t>
            </w:r>
          </w:p>
        </w:tc>
        <w:tc>
          <w:tcPr>
            <w:tcW w:w="3228" w:type="dxa"/>
            <w:tcBorders>
              <w:top w:val="single" w:sz="4" w:space="0" w:color="auto"/>
              <w:left w:val="single" w:sz="4" w:space="0" w:color="auto"/>
              <w:bottom w:val="single" w:sz="4" w:space="0" w:color="auto"/>
              <w:right w:val="single" w:sz="4" w:space="0" w:color="auto"/>
            </w:tcBorders>
          </w:tcPr>
          <w:p w14:paraId="43857115" w14:textId="77777777" w:rsidR="00BA1C33" w:rsidRPr="009C13AC" w:rsidRDefault="00BA1C33" w:rsidP="00CD480B">
            <w:pPr>
              <w:pStyle w:val="affffff5"/>
              <w:suppressAutoHyphens/>
              <w:spacing w:after="0"/>
              <w:ind w:left="0"/>
              <w:jc w:val="both"/>
              <w:rPr>
                <w:rFonts w:ascii="Times New Roman" w:hAnsi="Times New Roman"/>
                <w:bCs/>
                <w:lang w:val="ru-RU" w:eastAsia="ru-RU"/>
              </w:rPr>
            </w:pPr>
            <w:r w:rsidRPr="009C13AC">
              <w:rPr>
                <w:rFonts w:ascii="Times New Roman" w:hAnsi="Times New Roman"/>
                <w:bCs/>
                <w:lang w:val="ru-RU" w:eastAsia="ru-RU"/>
              </w:rPr>
              <w:lastRenderedPageBreak/>
              <w:t xml:space="preserve">Демонстрация навыков использования </w:t>
            </w:r>
            <w:r w:rsidRPr="009C13AC">
              <w:rPr>
                <w:rFonts w:ascii="Times New Roman" w:hAnsi="Times New Roman"/>
                <w:bCs/>
                <w:lang w:val="ru-RU" w:eastAsia="ru-RU"/>
              </w:rPr>
              <w:lastRenderedPageBreak/>
              <w:t>информационных технологий в профессиональной деятельности; анализ и оценка информации на основе применения профессиональных технологий, использование информационно-телекоммуникационной сети «Интернет» для реализации профессиональной деятельности</w:t>
            </w:r>
          </w:p>
        </w:tc>
        <w:tc>
          <w:tcPr>
            <w:tcW w:w="3118" w:type="dxa"/>
            <w:tcBorders>
              <w:top w:val="single" w:sz="4" w:space="0" w:color="auto"/>
              <w:left w:val="single" w:sz="4" w:space="0" w:color="auto"/>
              <w:bottom w:val="single" w:sz="4" w:space="0" w:color="auto"/>
              <w:right w:val="single" w:sz="4" w:space="0" w:color="auto"/>
            </w:tcBorders>
          </w:tcPr>
          <w:p w14:paraId="7150184E" w14:textId="77777777" w:rsidR="00BA1C33" w:rsidRPr="00EE05C0" w:rsidRDefault="00BA1C33" w:rsidP="00CD480B">
            <w:pPr>
              <w:suppressAutoHyphens/>
              <w:spacing w:after="0" w:line="240" w:lineRule="auto"/>
              <w:jc w:val="both"/>
              <w:rPr>
                <w:rFonts w:ascii="Times New Roman" w:hAnsi="Times New Roman"/>
              </w:rPr>
            </w:pPr>
            <w:r w:rsidRPr="00EE05C0">
              <w:rPr>
                <w:rFonts w:ascii="Times New Roman" w:hAnsi="Times New Roman"/>
              </w:rPr>
              <w:lastRenderedPageBreak/>
              <w:t xml:space="preserve">Оценка деятельности обучающегося в процессе </w:t>
            </w:r>
            <w:r w:rsidRPr="00EE05C0">
              <w:rPr>
                <w:rFonts w:ascii="Times New Roman" w:hAnsi="Times New Roman"/>
              </w:rPr>
              <w:lastRenderedPageBreak/>
              <w:t>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p w14:paraId="28C154D5" w14:textId="77777777" w:rsidR="00BA1C33" w:rsidRPr="00EE05C0" w:rsidRDefault="00BA1C33" w:rsidP="00CD480B">
            <w:pPr>
              <w:suppressAutoHyphens/>
              <w:spacing w:after="0" w:line="240" w:lineRule="auto"/>
              <w:jc w:val="both"/>
              <w:rPr>
                <w:rFonts w:ascii="Times New Roman" w:hAnsi="Times New Roman"/>
              </w:rPr>
            </w:pPr>
            <w:r w:rsidRPr="00EE05C0">
              <w:rPr>
                <w:rFonts w:ascii="Times New Roman" w:hAnsi="Times New Roman"/>
              </w:rPr>
              <w:t>Оценка умения решать  профессиональные задачи с использованием современного программного обеспечения</w:t>
            </w:r>
          </w:p>
        </w:tc>
      </w:tr>
      <w:tr w:rsidR="00BA1C33" w:rsidRPr="00EE05C0" w14:paraId="57EC585E" w14:textId="77777777" w:rsidTr="00ED235D">
        <w:trPr>
          <w:trHeight w:val="276"/>
        </w:trPr>
        <w:tc>
          <w:tcPr>
            <w:tcW w:w="3577" w:type="dxa"/>
            <w:tcBorders>
              <w:top w:val="single" w:sz="4" w:space="0" w:color="auto"/>
              <w:left w:val="single" w:sz="4" w:space="0" w:color="auto"/>
              <w:bottom w:val="single" w:sz="4" w:space="0" w:color="auto"/>
              <w:right w:val="single" w:sz="4" w:space="0" w:color="auto"/>
            </w:tcBorders>
          </w:tcPr>
          <w:p w14:paraId="067CB9FC" w14:textId="77777777" w:rsidR="00BA1C33" w:rsidRPr="005B338B" w:rsidRDefault="00BA1C33" w:rsidP="00CD480B">
            <w:pPr>
              <w:suppressAutoHyphens/>
              <w:spacing w:after="0" w:line="240" w:lineRule="auto"/>
              <w:jc w:val="both"/>
              <w:rPr>
                <w:rFonts w:ascii="Times New Roman" w:hAnsi="Times New Roman"/>
              </w:rPr>
            </w:pPr>
            <w:r w:rsidRPr="005B338B">
              <w:rPr>
                <w:rFonts w:ascii="Times New Roman" w:hAnsi="Times New Roman"/>
              </w:rPr>
              <w:lastRenderedPageBreak/>
              <w:t>ОК 10. Пользоваться профессиональной документацией на государственном и иностранном языках</w:t>
            </w:r>
          </w:p>
        </w:tc>
        <w:tc>
          <w:tcPr>
            <w:tcW w:w="3228" w:type="dxa"/>
            <w:tcBorders>
              <w:top w:val="single" w:sz="4" w:space="0" w:color="auto"/>
              <w:left w:val="single" w:sz="4" w:space="0" w:color="auto"/>
              <w:bottom w:val="single" w:sz="4" w:space="0" w:color="auto"/>
              <w:right w:val="single" w:sz="4" w:space="0" w:color="auto"/>
            </w:tcBorders>
          </w:tcPr>
          <w:p w14:paraId="79F7B0F7" w14:textId="77777777" w:rsidR="00BA1C33" w:rsidRPr="009C13AC" w:rsidRDefault="00BA1C33" w:rsidP="00CD480B">
            <w:pPr>
              <w:pStyle w:val="affffff5"/>
              <w:suppressAutoHyphens/>
              <w:spacing w:after="0"/>
              <w:ind w:left="0"/>
              <w:jc w:val="both"/>
              <w:rPr>
                <w:rFonts w:ascii="Times New Roman" w:hAnsi="Times New Roman"/>
                <w:bCs/>
                <w:lang w:val="ru-RU" w:eastAsia="ru-RU"/>
              </w:rPr>
            </w:pPr>
            <w:r w:rsidRPr="009C13AC">
              <w:rPr>
                <w:rFonts w:ascii="Times New Roman" w:hAnsi="Times New Roman"/>
                <w:bCs/>
                <w:lang w:val="ru-RU" w:eastAsia="ru-RU"/>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tc>
        <w:tc>
          <w:tcPr>
            <w:tcW w:w="3118" w:type="dxa"/>
            <w:tcBorders>
              <w:top w:val="single" w:sz="4" w:space="0" w:color="auto"/>
              <w:left w:val="single" w:sz="4" w:space="0" w:color="auto"/>
              <w:bottom w:val="single" w:sz="4" w:space="0" w:color="auto"/>
              <w:right w:val="single" w:sz="4" w:space="0" w:color="auto"/>
            </w:tcBorders>
          </w:tcPr>
          <w:p w14:paraId="2E4CEB51" w14:textId="77777777" w:rsidR="00BA1C33" w:rsidRPr="00EE05C0" w:rsidRDefault="00BA1C33" w:rsidP="00CD480B">
            <w:pPr>
              <w:suppressAutoHyphens/>
              <w:spacing w:after="0" w:line="240" w:lineRule="auto"/>
              <w:jc w:val="both"/>
              <w:rPr>
                <w:rFonts w:ascii="Times New Roman" w:hAnsi="Times New Roman"/>
              </w:rPr>
            </w:pPr>
            <w:r w:rsidRPr="00EE05C0">
              <w:rPr>
                <w:rFonts w:ascii="Times New Roman" w:hAnsi="Times New Roman"/>
              </w:rPr>
              <w:t>Оценка соблюдения правил оформления документов и построения устных сообщений на государственном языке Российской Федерации и иностранных языках</w:t>
            </w:r>
          </w:p>
        </w:tc>
      </w:tr>
    </w:tbl>
    <w:p w14:paraId="2106F51A" w14:textId="77777777" w:rsidR="00095118" w:rsidRDefault="00095118" w:rsidP="00CD480B">
      <w:pPr>
        <w:suppressAutoHyphens/>
        <w:spacing w:after="0" w:line="240" w:lineRule="auto"/>
        <w:ind w:firstLine="709"/>
        <w:jc w:val="both"/>
        <w:rPr>
          <w:rFonts w:ascii="Times New Roman" w:hAnsi="Times New Roman"/>
          <w:sz w:val="24"/>
          <w:szCs w:val="24"/>
        </w:rPr>
      </w:pPr>
    </w:p>
    <w:p w14:paraId="22F5AFF4" w14:textId="77777777" w:rsidR="00095118" w:rsidRDefault="00095118" w:rsidP="00CD480B">
      <w:pPr>
        <w:suppressAutoHyphens/>
        <w:spacing w:after="0" w:line="240" w:lineRule="auto"/>
        <w:ind w:firstLine="709"/>
        <w:jc w:val="both"/>
        <w:rPr>
          <w:rFonts w:ascii="Times New Roman" w:hAnsi="Times New Roman"/>
          <w:sz w:val="24"/>
          <w:szCs w:val="24"/>
        </w:rPr>
      </w:pPr>
    </w:p>
    <w:p w14:paraId="466BDE62" w14:textId="77777777" w:rsidR="00095118" w:rsidRDefault="00095118" w:rsidP="00CD480B">
      <w:pPr>
        <w:suppressAutoHyphens/>
        <w:spacing w:after="0"/>
        <w:ind w:firstLine="709"/>
        <w:jc w:val="both"/>
        <w:rPr>
          <w:rFonts w:ascii="Times New Roman" w:hAnsi="Times New Roman"/>
          <w:sz w:val="24"/>
          <w:szCs w:val="24"/>
        </w:rPr>
      </w:pPr>
    </w:p>
    <w:p w14:paraId="333F3F07" w14:textId="77777777" w:rsidR="00095118" w:rsidRDefault="00095118" w:rsidP="00CD480B">
      <w:pPr>
        <w:suppressAutoHyphens/>
        <w:spacing w:after="0"/>
        <w:ind w:firstLine="709"/>
        <w:jc w:val="both"/>
        <w:rPr>
          <w:rFonts w:ascii="Times New Roman" w:hAnsi="Times New Roman"/>
          <w:sz w:val="24"/>
          <w:szCs w:val="24"/>
        </w:rPr>
      </w:pPr>
    </w:p>
    <w:p w14:paraId="1C61B8D3" w14:textId="77777777" w:rsidR="00ED235D" w:rsidRPr="005B72D4" w:rsidRDefault="00095118" w:rsidP="00CD480B">
      <w:pPr>
        <w:suppressAutoHyphens/>
        <w:spacing w:after="0"/>
        <w:jc w:val="right"/>
        <w:rPr>
          <w:rFonts w:ascii="Times New Roman" w:hAnsi="Times New Roman"/>
          <w:b/>
          <w:i/>
          <w:sz w:val="24"/>
          <w:szCs w:val="24"/>
        </w:rPr>
      </w:pPr>
      <w:r>
        <w:rPr>
          <w:rFonts w:ascii="Times New Roman" w:hAnsi="Times New Roman"/>
          <w:sz w:val="24"/>
          <w:szCs w:val="24"/>
        </w:rPr>
        <w:br w:type="page"/>
      </w:r>
      <w:r w:rsidR="00ED235D" w:rsidRPr="005B72D4">
        <w:rPr>
          <w:rFonts w:ascii="Times New Roman" w:hAnsi="Times New Roman"/>
          <w:b/>
          <w:i/>
          <w:sz w:val="24"/>
          <w:szCs w:val="24"/>
        </w:rPr>
        <w:lastRenderedPageBreak/>
        <w:t xml:space="preserve">Приложение </w:t>
      </w:r>
      <w:r w:rsidR="00BD3A0F">
        <w:rPr>
          <w:rFonts w:ascii="Times New Roman" w:hAnsi="Times New Roman"/>
          <w:b/>
          <w:i/>
          <w:sz w:val="24"/>
          <w:szCs w:val="24"/>
        </w:rPr>
        <w:t>1.</w:t>
      </w:r>
      <w:r w:rsidR="00ED235D">
        <w:rPr>
          <w:rFonts w:ascii="Times New Roman" w:hAnsi="Times New Roman"/>
          <w:b/>
          <w:i/>
          <w:sz w:val="24"/>
          <w:szCs w:val="24"/>
        </w:rPr>
        <w:t>5</w:t>
      </w:r>
    </w:p>
    <w:p w14:paraId="6BFC42DA" w14:textId="0A0D5342" w:rsidR="00ED235D" w:rsidRPr="000D08DC" w:rsidRDefault="00ED235D" w:rsidP="00CD480B">
      <w:pPr>
        <w:suppressAutoHyphens/>
        <w:spacing w:after="0"/>
        <w:jc w:val="right"/>
        <w:rPr>
          <w:rFonts w:ascii="Times New Roman" w:hAnsi="Times New Roman"/>
          <w:sz w:val="24"/>
          <w:szCs w:val="24"/>
        </w:rPr>
      </w:pPr>
      <w:r w:rsidRPr="00466637">
        <w:rPr>
          <w:rFonts w:ascii="Times New Roman" w:hAnsi="Times New Roman"/>
          <w:sz w:val="24"/>
          <w:szCs w:val="24"/>
        </w:rPr>
        <w:t>к ПОП 18.02.</w:t>
      </w:r>
      <w:r w:rsidRPr="000D08DC">
        <w:rPr>
          <w:rFonts w:ascii="Times New Roman" w:hAnsi="Times New Roman"/>
          <w:sz w:val="24"/>
          <w:szCs w:val="24"/>
        </w:rPr>
        <w:t>09</w:t>
      </w:r>
    </w:p>
    <w:p w14:paraId="479D9AFC" w14:textId="77777777" w:rsidR="00ED235D" w:rsidRPr="000D08DC" w:rsidRDefault="00ED235D" w:rsidP="00CD480B">
      <w:pPr>
        <w:suppressAutoHyphens/>
        <w:spacing w:after="0"/>
        <w:jc w:val="right"/>
        <w:rPr>
          <w:rFonts w:ascii="Times New Roman" w:hAnsi="Times New Roman"/>
          <w:sz w:val="24"/>
          <w:szCs w:val="24"/>
        </w:rPr>
      </w:pPr>
      <w:r w:rsidRPr="000D08DC">
        <w:rPr>
          <w:rFonts w:ascii="Times New Roman" w:hAnsi="Times New Roman"/>
          <w:sz w:val="24"/>
          <w:szCs w:val="24"/>
        </w:rPr>
        <w:t>Переработка нефти и</w:t>
      </w:r>
      <w:r>
        <w:rPr>
          <w:rFonts w:ascii="Times New Roman" w:hAnsi="Times New Roman"/>
          <w:sz w:val="24"/>
          <w:szCs w:val="24"/>
        </w:rPr>
        <w:t xml:space="preserve"> </w:t>
      </w:r>
      <w:r w:rsidRPr="000D08DC">
        <w:rPr>
          <w:rFonts w:ascii="Times New Roman" w:hAnsi="Times New Roman"/>
          <w:sz w:val="24"/>
          <w:szCs w:val="24"/>
        </w:rPr>
        <w:t>газа</w:t>
      </w:r>
    </w:p>
    <w:p w14:paraId="044F7DB5" w14:textId="77777777" w:rsidR="00ED235D" w:rsidRDefault="00ED235D" w:rsidP="00CD480B">
      <w:pPr>
        <w:suppressAutoHyphens/>
        <w:rPr>
          <w:rFonts w:ascii="Times New Roman" w:hAnsi="Times New Roman"/>
          <w:b/>
          <w:i/>
          <w:sz w:val="24"/>
          <w:szCs w:val="24"/>
        </w:rPr>
      </w:pPr>
    </w:p>
    <w:p w14:paraId="78963928" w14:textId="77777777" w:rsidR="00ED235D" w:rsidRPr="005B72D4" w:rsidRDefault="00ED235D" w:rsidP="00CD480B">
      <w:pPr>
        <w:suppressAutoHyphens/>
        <w:rPr>
          <w:rFonts w:ascii="Times New Roman" w:hAnsi="Times New Roman"/>
          <w:b/>
          <w:i/>
          <w:sz w:val="24"/>
          <w:szCs w:val="24"/>
        </w:rPr>
      </w:pPr>
    </w:p>
    <w:p w14:paraId="361B9A69" w14:textId="77777777" w:rsidR="00ED235D" w:rsidRPr="005B72D4" w:rsidRDefault="00ED235D" w:rsidP="00CD480B">
      <w:pPr>
        <w:suppressAutoHyphens/>
        <w:rPr>
          <w:rFonts w:ascii="Times New Roman" w:hAnsi="Times New Roman"/>
          <w:b/>
          <w:i/>
          <w:sz w:val="24"/>
          <w:szCs w:val="24"/>
        </w:rPr>
      </w:pPr>
    </w:p>
    <w:p w14:paraId="5BFF70C1" w14:textId="77777777" w:rsidR="00ED235D" w:rsidRPr="005B72D4" w:rsidRDefault="00ED235D" w:rsidP="00CD480B">
      <w:pPr>
        <w:suppressAutoHyphens/>
        <w:rPr>
          <w:rFonts w:ascii="Times New Roman" w:hAnsi="Times New Roman"/>
          <w:b/>
          <w:i/>
          <w:sz w:val="24"/>
          <w:szCs w:val="24"/>
        </w:rPr>
      </w:pPr>
    </w:p>
    <w:p w14:paraId="7195884F" w14:textId="77777777" w:rsidR="00ED235D" w:rsidRPr="005B72D4" w:rsidRDefault="00ED235D" w:rsidP="00CD480B">
      <w:pPr>
        <w:suppressAutoHyphens/>
        <w:rPr>
          <w:rFonts w:ascii="Times New Roman" w:hAnsi="Times New Roman"/>
          <w:b/>
          <w:i/>
          <w:sz w:val="24"/>
          <w:szCs w:val="24"/>
        </w:rPr>
      </w:pPr>
    </w:p>
    <w:p w14:paraId="109B23A1" w14:textId="77777777" w:rsidR="00ED235D" w:rsidRPr="005B72D4" w:rsidRDefault="00ED235D" w:rsidP="00CD480B">
      <w:pPr>
        <w:suppressAutoHyphens/>
        <w:rPr>
          <w:rFonts w:ascii="Times New Roman" w:hAnsi="Times New Roman"/>
          <w:b/>
          <w:i/>
          <w:sz w:val="24"/>
          <w:szCs w:val="24"/>
        </w:rPr>
      </w:pPr>
    </w:p>
    <w:p w14:paraId="2AB2A4BE" w14:textId="77777777" w:rsidR="00ED235D" w:rsidRPr="005B72D4" w:rsidRDefault="00ED235D" w:rsidP="00CD480B">
      <w:pPr>
        <w:suppressAutoHyphens/>
        <w:rPr>
          <w:rFonts w:ascii="Times New Roman" w:hAnsi="Times New Roman"/>
          <w:b/>
          <w:i/>
          <w:sz w:val="24"/>
          <w:szCs w:val="24"/>
        </w:rPr>
      </w:pPr>
    </w:p>
    <w:p w14:paraId="2266CAEB" w14:textId="77777777" w:rsidR="00ED235D" w:rsidRPr="005B72D4" w:rsidRDefault="00ED235D" w:rsidP="00CD480B">
      <w:pPr>
        <w:suppressAutoHyphens/>
        <w:jc w:val="center"/>
        <w:rPr>
          <w:rFonts w:ascii="Times New Roman" w:hAnsi="Times New Roman"/>
          <w:b/>
          <w:i/>
          <w:sz w:val="24"/>
          <w:szCs w:val="24"/>
        </w:rPr>
      </w:pPr>
      <w:r w:rsidRPr="005B72D4">
        <w:rPr>
          <w:rFonts w:ascii="Times New Roman" w:hAnsi="Times New Roman"/>
          <w:b/>
          <w:i/>
          <w:sz w:val="24"/>
          <w:szCs w:val="24"/>
        </w:rPr>
        <w:t xml:space="preserve">ПРИМЕРНАЯ </w:t>
      </w:r>
      <w:r>
        <w:rPr>
          <w:rFonts w:ascii="Times New Roman" w:hAnsi="Times New Roman"/>
          <w:b/>
          <w:i/>
          <w:sz w:val="24"/>
          <w:szCs w:val="24"/>
        </w:rPr>
        <w:t xml:space="preserve">РАБОЧАЯ </w:t>
      </w:r>
      <w:r w:rsidRPr="005B72D4">
        <w:rPr>
          <w:rFonts w:ascii="Times New Roman" w:hAnsi="Times New Roman"/>
          <w:b/>
          <w:i/>
          <w:sz w:val="24"/>
          <w:szCs w:val="24"/>
        </w:rPr>
        <w:t>ПРОГРАММА ПРОФЕССИОНАЛЬНОГО МОДУЛЯ</w:t>
      </w:r>
    </w:p>
    <w:p w14:paraId="5C834E32" w14:textId="77777777" w:rsidR="00ED235D" w:rsidRPr="005B72D4" w:rsidRDefault="00ED235D" w:rsidP="00CD480B">
      <w:pPr>
        <w:suppressAutoHyphens/>
        <w:jc w:val="center"/>
        <w:rPr>
          <w:rFonts w:ascii="Times New Roman" w:hAnsi="Times New Roman"/>
          <w:b/>
          <w:i/>
          <w:sz w:val="24"/>
          <w:szCs w:val="24"/>
        </w:rPr>
      </w:pPr>
      <w:r>
        <w:rPr>
          <w:rFonts w:ascii="Times New Roman" w:hAnsi="Times New Roman"/>
          <w:b/>
          <w:i/>
          <w:caps/>
          <w:sz w:val="24"/>
          <w:szCs w:val="24"/>
        </w:rPr>
        <w:t xml:space="preserve">ПМ 05 </w:t>
      </w:r>
      <w:r w:rsidRPr="00ED235D">
        <w:rPr>
          <w:rFonts w:ascii="Times New Roman" w:hAnsi="Times New Roman"/>
          <w:b/>
          <w:i/>
          <w:caps/>
          <w:sz w:val="24"/>
          <w:szCs w:val="24"/>
        </w:rPr>
        <w:t>Планирование и организация работы коллектива подразделения</w:t>
      </w:r>
    </w:p>
    <w:p w14:paraId="345BB02D" w14:textId="77777777" w:rsidR="00ED235D" w:rsidRPr="005B72D4" w:rsidRDefault="00ED235D" w:rsidP="00CD480B">
      <w:pPr>
        <w:suppressAutoHyphens/>
        <w:rPr>
          <w:rFonts w:ascii="Times New Roman" w:hAnsi="Times New Roman"/>
          <w:b/>
          <w:i/>
          <w:sz w:val="24"/>
          <w:szCs w:val="24"/>
        </w:rPr>
      </w:pPr>
    </w:p>
    <w:p w14:paraId="3C828A49" w14:textId="77777777" w:rsidR="00ED235D" w:rsidRPr="005B72D4" w:rsidRDefault="00ED235D" w:rsidP="00CD480B">
      <w:pPr>
        <w:suppressAutoHyphens/>
        <w:rPr>
          <w:rFonts w:ascii="Times New Roman" w:hAnsi="Times New Roman"/>
          <w:b/>
          <w:i/>
          <w:sz w:val="24"/>
          <w:szCs w:val="24"/>
        </w:rPr>
      </w:pPr>
    </w:p>
    <w:p w14:paraId="76FFE77C" w14:textId="77777777" w:rsidR="00ED235D" w:rsidRPr="005B72D4" w:rsidRDefault="00ED235D" w:rsidP="00CD480B">
      <w:pPr>
        <w:suppressAutoHyphens/>
        <w:rPr>
          <w:rFonts w:ascii="Times New Roman" w:hAnsi="Times New Roman"/>
          <w:b/>
          <w:i/>
          <w:sz w:val="24"/>
          <w:szCs w:val="24"/>
        </w:rPr>
      </w:pPr>
    </w:p>
    <w:p w14:paraId="52607F80" w14:textId="77777777" w:rsidR="00ED235D" w:rsidRPr="005B72D4" w:rsidRDefault="00ED235D" w:rsidP="00CD480B">
      <w:pPr>
        <w:suppressAutoHyphens/>
        <w:rPr>
          <w:rFonts w:ascii="Times New Roman" w:hAnsi="Times New Roman"/>
          <w:b/>
          <w:i/>
          <w:sz w:val="24"/>
          <w:szCs w:val="24"/>
        </w:rPr>
      </w:pPr>
    </w:p>
    <w:p w14:paraId="5B082A4A" w14:textId="77777777" w:rsidR="00ED235D" w:rsidRPr="005B72D4" w:rsidRDefault="00ED235D" w:rsidP="00CD480B">
      <w:pPr>
        <w:suppressAutoHyphens/>
        <w:rPr>
          <w:rFonts w:ascii="Times New Roman" w:hAnsi="Times New Roman"/>
          <w:b/>
          <w:i/>
          <w:sz w:val="24"/>
          <w:szCs w:val="24"/>
        </w:rPr>
      </w:pPr>
    </w:p>
    <w:p w14:paraId="634B3C16" w14:textId="77777777" w:rsidR="00ED235D" w:rsidRPr="005B72D4" w:rsidRDefault="00ED235D" w:rsidP="00CD480B">
      <w:pPr>
        <w:suppressAutoHyphens/>
        <w:rPr>
          <w:rFonts w:ascii="Times New Roman" w:hAnsi="Times New Roman"/>
          <w:b/>
          <w:i/>
          <w:sz w:val="24"/>
          <w:szCs w:val="24"/>
        </w:rPr>
      </w:pPr>
    </w:p>
    <w:p w14:paraId="584D04B6" w14:textId="77777777" w:rsidR="00ED235D" w:rsidRPr="005B72D4" w:rsidRDefault="00ED235D" w:rsidP="00CD480B">
      <w:pPr>
        <w:suppressAutoHyphens/>
        <w:rPr>
          <w:rFonts w:ascii="Times New Roman" w:hAnsi="Times New Roman"/>
          <w:b/>
          <w:i/>
          <w:sz w:val="24"/>
          <w:szCs w:val="24"/>
        </w:rPr>
      </w:pPr>
    </w:p>
    <w:p w14:paraId="1DBAA977" w14:textId="77777777" w:rsidR="00ED235D" w:rsidRPr="005B72D4" w:rsidRDefault="00ED235D" w:rsidP="00CD480B">
      <w:pPr>
        <w:suppressAutoHyphens/>
        <w:rPr>
          <w:rFonts w:ascii="Times New Roman" w:hAnsi="Times New Roman"/>
          <w:b/>
          <w:i/>
          <w:sz w:val="24"/>
          <w:szCs w:val="24"/>
        </w:rPr>
      </w:pPr>
    </w:p>
    <w:p w14:paraId="1D03EA90" w14:textId="77777777" w:rsidR="00ED235D" w:rsidRPr="005B72D4" w:rsidRDefault="00ED235D" w:rsidP="00CD480B">
      <w:pPr>
        <w:suppressAutoHyphens/>
        <w:rPr>
          <w:rFonts w:ascii="Times New Roman" w:hAnsi="Times New Roman"/>
          <w:b/>
          <w:i/>
          <w:sz w:val="24"/>
          <w:szCs w:val="24"/>
        </w:rPr>
      </w:pPr>
    </w:p>
    <w:p w14:paraId="3A4A4FDC" w14:textId="77777777" w:rsidR="00ED235D" w:rsidRPr="005B72D4" w:rsidRDefault="00ED235D" w:rsidP="00CD480B">
      <w:pPr>
        <w:suppressAutoHyphens/>
        <w:rPr>
          <w:rFonts w:ascii="Times New Roman" w:hAnsi="Times New Roman"/>
          <w:b/>
          <w:i/>
          <w:sz w:val="24"/>
          <w:szCs w:val="24"/>
        </w:rPr>
      </w:pPr>
    </w:p>
    <w:p w14:paraId="4FE67194" w14:textId="77777777" w:rsidR="00ED235D" w:rsidRPr="005B72D4" w:rsidRDefault="00ED235D" w:rsidP="00CD480B">
      <w:pPr>
        <w:suppressAutoHyphens/>
        <w:rPr>
          <w:rFonts w:ascii="Times New Roman" w:hAnsi="Times New Roman"/>
          <w:b/>
          <w:i/>
          <w:sz w:val="24"/>
          <w:szCs w:val="24"/>
        </w:rPr>
      </w:pPr>
    </w:p>
    <w:p w14:paraId="56A01F9E" w14:textId="77777777" w:rsidR="00ED235D" w:rsidRDefault="00ED235D" w:rsidP="00CD480B">
      <w:pPr>
        <w:suppressAutoHyphens/>
        <w:jc w:val="center"/>
        <w:rPr>
          <w:rFonts w:ascii="Times New Roman" w:hAnsi="Times New Roman"/>
          <w:b/>
          <w:i/>
          <w:sz w:val="24"/>
          <w:szCs w:val="24"/>
        </w:rPr>
      </w:pPr>
    </w:p>
    <w:p w14:paraId="57E9DCF8" w14:textId="77777777" w:rsidR="00ED235D" w:rsidRDefault="00ED235D" w:rsidP="00CD480B">
      <w:pPr>
        <w:suppressAutoHyphens/>
        <w:jc w:val="center"/>
        <w:rPr>
          <w:rFonts w:ascii="Times New Roman" w:hAnsi="Times New Roman"/>
          <w:b/>
          <w:i/>
          <w:sz w:val="24"/>
          <w:szCs w:val="24"/>
        </w:rPr>
      </w:pPr>
    </w:p>
    <w:p w14:paraId="41CEF780" w14:textId="77777777" w:rsidR="00ED235D" w:rsidRDefault="00ED235D" w:rsidP="00CD480B">
      <w:pPr>
        <w:suppressAutoHyphens/>
        <w:jc w:val="center"/>
        <w:rPr>
          <w:rFonts w:ascii="Times New Roman" w:hAnsi="Times New Roman"/>
          <w:b/>
          <w:i/>
          <w:sz w:val="24"/>
          <w:szCs w:val="24"/>
        </w:rPr>
      </w:pPr>
    </w:p>
    <w:p w14:paraId="3BF9C86F" w14:textId="77777777" w:rsidR="00ED235D" w:rsidRDefault="00625E39" w:rsidP="00CD480B">
      <w:pPr>
        <w:suppressAutoHyphens/>
        <w:jc w:val="center"/>
        <w:rPr>
          <w:rFonts w:ascii="Times New Roman" w:hAnsi="Times New Roman"/>
          <w:b/>
          <w:i/>
          <w:sz w:val="24"/>
          <w:szCs w:val="24"/>
        </w:rPr>
      </w:pPr>
      <w:r>
        <w:rPr>
          <w:rFonts w:ascii="Times New Roman" w:hAnsi="Times New Roman"/>
          <w:b/>
          <w:i/>
          <w:sz w:val="24"/>
          <w:szCs w:val="24"/>
        </w:rPr>
        <w:t>2021 г.</w:t>
      </w:r>
    </w:p>
    <w:p w14:paraId="788B297B" w14:textId="77777777" w:rsidR="00BD3A0F" w:rsidRDefault="00BD3A0F" w:rsidP="00CD480B">
      <w:pPr>
        <w:suppressAutoHyphens/>
        <w:rPr>
          <w:rFonts w:ascii="Times New Roman" w:hAnsi="Times New Roman"/>
          <w:b/>
          <w:bCs/>
          <w:i/>
          <w:sz w:val="24"/>
          <w:szCs w:val="24"/>
        </w:rPr>
      </w:pPr>
    </w:p>
    <w:p w14:paraId="0DC347C0" w14:textId="77777777" w:rsidR="00ED235D" w:rsidRPr="005B72D4" w:rsidRDefault="00ED235D" w:rsidP="00CD480B">
      <w:pPr>
        <w:suppressAutoHyphens/>
        <w:rPr>
          <w:rFonts w:ascii="Times New Roman" w:hAnsi="Times New Roman"/>
          <w:b/>
          <w:i/>
          <w:sz w:val="24"/>
          <w:szCs w:val="24"/>
        </w:rPr>
      </w:pPr>
      <w:r w:rsidRPr="005B72D4">
        <w:rPr>
          <w:rFonts w:ascii="Times New Roman" w:hAnsi="Times New Roman"/>
          <w:b/>
          <w:i/>
          <w:sz w:val="24"/>
          <w:szCs w:val="24"/>
        </w:rPr>
        <w:lastRenderedPageBreak/>
        <w:t>СОДЕРЖАНИЕ</w:t>
      </w:r>
    </w:p>
    <w:p w14:paraId="17A4522A" w14:textId="77777777" w:rsidR="00ED235D" w:rsidRPr="005B72D4" w:rsidRDefault="00ED235D" w:rsidP="00CD480B">
      <w:pPr>
        <w:suppressAutoHyphens/>
        <w:rPr>
          <w:rFonts w:ascii="Times New Roman" w:hAnsi="Times New Roman"/>
          <w:b/>
          <w:i/>
          <w:sz w:val="24"/>
          <w:szCs w:val="24"/>
        </w:rPr>
      </w:pPr>
    </w:p>
    <w:tbl>
      <w:tblPr>
        <w:tblW w:w="9807" w:type="dxa"/>
        <w:tblLook w:val="01E0" w:firstRow="1" w:lastRow="1" w:firstColumn="1" w:lastColumn="1" w:noHBand="0" w:noVBand="0"/>
      </w:tblPr>
      <w:tblGrid>
        <w:gridCol w:w="9007"/>
        <w:gridCol w:w="800"/>
      </w:tblGrid>
      <w:tr w:rsidR="00ED235D" w:rsidRPr="005B72D4" w14:paraId="69FFD2AE" w14:textId="77777777" w:rsidTr="00ED235D">
        <w:trPr>
          <w:trHeight w:val="394"/>
        </w:trPr>
        <w:tc>
          <w:tcPr>
            <w:tcW w:w="9007" w:type="dxa"/>
          </w:tcPr>
          <w:p w14:paraId="15F0DEB1" w14:textId="77777777" w:rsidR="00ED235D" w:rsidRPr="005B72D4" w:rsidRDefault="00ED235D" w:rsidP="00CD480B">
            <w:pPr>
              <w:suppressAutoHyphens/>
              <w:rPr>
                <w:rFonts w:ascii="Times New Roman" w:hAnsi="Times New Roman"/>
                <w:b/>
                <w:i/>
                <w:sz w:val="24"/>
                <w:szCs w:val="24"/>
              </w:rPr>
            </w:pPr>
            <w:r w:rsidRPr="005B72D4">
              <w:rPr>
                <w:rFonts w:ascii="Times New Roman" w:hAnsi="Times New Roman"/>
                <w:b/>
                <w:i/>
                <w:sz w:val="24"/>
                <w:szCs w:val="24"/>
              </w:rPr>
              <w:t>1. ОБЩАЯ ХАРАКТЕРИСТИКА ПРИМЕРНОЙ ПРОГРАММЫ ПРОФЕССИОНАЛЬНОГО МОДУЛЯ</w:t>
            </w:r>
          </w:p>
          <w:p w14:paraId="549BE013" w14:textId="77777777" w:rsidR="00ED235D" w:rsidRPr="005B72D4" w:rsidRDefault="00ED235D" w:rsidP="00CD480B">
            <w:pPr>
              <w:suppressAutoHyphens/>
              <w:rPr>
                <w:rFonts w:ascii="Times New Roman" w:hAnsi="Times New Roman"/>
                <w:b/>
                <w:i/>
                <w:sz w:val="24"/>
                <w:szCs w:val="24"/>
              </w:rPr>
            </w:pPr>
          </w:p>
        </w:tc>
        <w:tc>
          <w:tcPr>
            <w:tcW w:w="800" w:type="dxa"/>
          </w:tcPr>
          <w:p w14:paraId="7AF02672" w14:textId="77777777" w:rsidR="00ED235D" w:rsidRPr="005B72D4" w:rsidRDefault="00ED235D" w:rsidP="00CD480B">
            <w:pPr>
              <w:suppressAutoHyphens/>
              <w:rPr>
                <w:rFonts w:ascii="Times New Roman" w:hAnsi="Times New Roman"/>
                <w:b/>
                <w:i/>
                <w:sz w:val="24"/>
                <w:szCs w:val="24"/>
              </w:rPr>
            </w:pPr>
            <w:r w:rsidRPr="005B72D4">
              <w:rPr>
                <w:rFonts w:ascii="Times New Roman" w:hAnsi="Times New Roman"/>
                <w:b/>
                <w:i/>
                <w:sz w:val="24"/>
                <w:szCs w:val="24"/>
              </w:rPr>
              <w:t>.</w:t>
            </w:r>
          </w:p>
        </w:tc>
      </w:tr>
      <w:tr w:rsidR="00ED235D" w:rsidRPr="005B72D4" w14:paraId="5ADFE380" w14:textId="77777777" w:rsidTr="00ED235D">
        <w:trPr>
          <w:trHeight w:val="720"/>
        </w:trPr>
        <w:tc>
          <w:tcPr>
            <w:tcW w:w="9007" w:type="dxa"/>
          </w:tcPr>
          <w:p w14:paraId="16425360" w14:textId="77777777" w:rsidR="00ED235D" w:rsidRPr="005B72D4" w:rsidRDefault="00ED235D" w:rsidP="00CD480B">
            <w:pPr>
              <w:suppressAutoHyphens/>
              <w:rPr>
                <w:rFonts w:ascii="Times New Roman" w:hAnsi="Times New Roman"/>
                <w:b/>
                <w:i/>
                <w:sz w:val="24"/>
                <w:szCs w:val="24"/>
              </w:rPr>
            </w:pPr>
            <w:r w:rsidRPr="005B72D4">
              <w:rPr>
                <w:rFonts w:ascii="Times New Roman" w:hAnsi="Times New Roman"/>
                <w:b/>
                <w:i/>
                <w:sz w:val="24"/>
                <w:szCs w:val="24"/>
              </w:rPr>
              <w:t>2. СТРУКТУРА И СОДЕРЖАНИЕ ПРОФЕССИОНАЛЬНОГО МОДУЛЯ</w:t>
            </w:r>
          </w:p>
          <w:p w14:paraId="09854E83" w14:textId="77777777" w:rsidR="00ED235D" w:rsidRPr="005B72D4" w:rsidRDefault="00ED235D" w:rsidP="00CD480B">
            <w:pPr>
              <w:suppressAutoHyphens/>
              <w:rPr>
                <w:rFonts w:ascii="Times New Roman" w:hAnsi="Times New Roman"/>
                <w:b/>
                <w:i/>
                <w:sz w:val="24"/>
                <w:szCs w:val="24"/>
              </w:rPr>
            </w:pPr>
          </w:p>
        </w:tc>
        <w:tc>
          <w:tcPr>
            <w:tcW w:w="800" w:type="dxa"/>
          </w:tcPr>
          <w:p w14:paraId="5A21B9C0" w14:textId="77777777" w:rsidR="00ED235D" w:rsidRPr="005B72D4" w:rsidRDefault="00ED235D" w:rsidP="00CD480B">
            <w:pPr>
              <w:suppressAutoHyphens/>
              <w:rPr>
                <w:rFonts w:ascii="Times New Roman" w:hAnsi="Times New Roman"/>
                <w:b/>
                <w:i/>
                <w:sz w:val="24"/>
                <w:szCs w:val="24"/>
              </w:rPr>
            </w:pPr>
          </w:p>
        </w:tc>
      </w:tr>
      <w:tr w:rsidR="00ED235D" w:rsidRPr="005B72D4" w14:paraId="0D010969" w14:textId="77777777" w:rsidTr="00ED235D">
        <w:trPr>
          <w:trHeight w:val="594"/>
        </w:trPr>
        <w:tc>
          <w:tcPr>
            <w:tcW w:w="9007" w:type="dxa"/>
          </w:tcPr>
          <w:p w14:paraId="5A277CCA" w14:textId="77777777" w:rsidR="00ED235D" w:rsidRPr="005B72D4" w:rsidRDefault="00ED235D" w:rsidP="00CD480B">
            <w:pPr>
              <w:suppressAutoHyphens/>
              <w:rPr>
                <w:rFonts w:ascii="Times New Roman" w:hAnsi="Times New Roman"/>
                <w:b/>
                <w:i/>
                <w:sz w:val="24"/>
                <w:szCs w:val="24"/>
              </w:rPr>
            </w:pPr>
            <w:r w:rsidRPr="005B72D4">
              <w:rPr>
                <w:rFonts w:ascii="Times New Roman" w:hAnsi="Times New Roman"/>
                <w:b/>
                <w:i/>
                <w:sz w:val="24"/>
                <w:szCs w:val="24"/>
              </w:rPr>
              <w:t xml:space="preserve">3. ПРИМЕРНЫЕ УСЛОВИЯ РЕАЛИЗАЦИИ ПРОГРАММЫ </w:t>
            </w:r>
          </w:p>
          <w:p w14:paraId="37EB42AD" w14:textId="77777777" w:rsidR="00ED235D" w:rsidRPr="005B72D4" w:rsidRDefault="00ED235D" w:rsidP="00CD480B">
            <w:pPr>
              <w:suppressAutoHyphens/>
              <w:rPr>
                <w:rFonts w:ascii="Times New Roman" w:hAnsi="Times New Roman"/>
                <w:b/>
                <w:i/>
                <w:sz w:val="24"/>
                <w:szCs w:val="24"/>
              </w:rPr>
            </w:pPr>
          </w:p>
        </w:tc>
        <w:tc>
          <w:tcPr>
            <w:tcW w:w="800" w:type="dxa"/>
          </w:tcPr>
          <w:p w14:paraId="5769B2E6" w14:textId="77777777" w:rsidR="00ED235D" w:rsidRPr="005B72D4" w:rsidRDefault="00ED235D" w:rsidP="00CD480B">
            <w:pPr>
              <w:suppressAutoHyphens/>
              <w:rPr>
                <w:rFonts w:ascii="Times New Roman" w:hAnsi="Times New Roman"/>
                <w:b/>
                <w:i/>
                <w:sz w:val="24"/>
                <w:szCs w:val="24"/>
              </w:rPr>
            </w:pPr>
          </w:p>
        </w:tc>
      </w:tr>
      <w:tr w:rsidR="00ED235D" w:rsidRPr="005B72D4" w14:paraId="3496A27E" w14:textId="77777777" w:rsidTr="00ED235D">
        <w:trPr>
          <w:trHeight w:val="692"/>
        </w:trPr>
        <w:tc>
          <w:tcPr>
            <w:tcW w:w="9007" w:type="dxa"/>
          </w:tcPr>
          <w:p w14:paraId="7BD2AB2D" w14:textId="77777777" w:rsidR="00ED235D" w:rsidRPr="005B72D4" w:rsidRDefault="00ED235D" w:rsidP="00CD480B">
            <w:pPr>
              <w:suppressAutoHyphens/>
              <w:rPr>
                <w:rFonts w:ascii="Times New Roman" w:hAnsi="Times New Roman"/>
                <w:b/>
                <w:bCs/>
                <w:i/>
                <w:sz w:val="24"/>
                <w:szCs w:val="24"/>
              </w:rPr>
            </w:pPr>
            <w:r w:rsidRPr="005B72D4">
              <w:rPr>
                <w:rFonts w:ascii="Times New Roman" w:hAnsi="Times New Roman"/>
                <w:b/>
                <w:i/>
                <w:sz w:val="24"/>
                <w:szCs w:val="24"/>
              </w:rPr>
              <w:t xml:space="preserve">4. КОНТРОЛЬ И ОЦЕНКА РЕЗУЛЬТАТОВ ОСВОЕНИЯ ПРОФЕССИОНАЛЬНОГО МОДУЛЯ </w:t>
            </w:r>
          </w:p>
        </w:tc>
        <w:tc>
          <w:tcPr>
            <w:tcW w:w="800" w:type="dxa"/>
          </w:tcPr>
          <w:p w14:paraId="5BFDD9BA" w14:textId="77777777" w:rsidR="00ED235D" w:rsidRPr="005B72D4" w:rsidRDefault="00ED235D" w:rsidP="00CD480B">
            <w:pPr>
              <w:suppressAutoHyphens/>
              <w:rPr>
                <w:rFonts w:ascii="Times New Roman" w:hAnsi="Times New Roman"/>
                <w:b/>
                <w:i/>
                <w:sz w:val="24"/>
                <w:szCs w:val="24"/>
              </w:rPr>
            </w:pPr>
          </w:p>
        </w:tc>
      </w:tr>
    </w:tbl>
    <w:p w14:paraId="11E48129" w14:textId="77777777" w:rsidR="00ED235D" w:rsidRPr="005B72D4" w:rsidRDefault="00ED235D" w:rsidP="00CD480B">
      <w:pPr>
        <w:suppressAutoHyphens/>
        <w:rPr>
          <w:rFonts w:ascii="Times New Roman" w:hAnsi="Times New Roman"/>
          <w:b/>
          <w:i/>
          <w:sz w:val="24"/>
          <w:szCs w:val="24"/>
        </w:rPr>
      </w:pPr>
    </w:p>
    <w:p w14:paraId="063BBD04" w14:textId="77777777" w:rsidR="00ED235D" w:rsidRPr="005B72D4" w:rsidRDefault="00ED235D" w:rsidP="00CD480B">
      <w:pPr>
        <w:suppressAutoHyphens/>
        <w:rPr>
          <w:rFonts w:ascii="Times New Roman" w:hAnsi="Times New Roman"/>
          <w:b/>
          <w:i/>
          <w:sz w:val="24"/>
          <w:szCs w:val="24"/>
        </w:rPr>
        <w:sectPr w:rsidR="00ED235D" w:rsidRPr="005B72D4" w:rsidSect="00B07D0E">
          <w:pgSz w:w="11906" w:h="16838"/>
          <w:pgMar w:top="1134" w:right="850" w:bottom="1134" w:left="1701" w:header="708" w:footer="708" w:gutter="0"/>
          <w:cols w:space="720"/>
        </w:sectPr>
      </w:pPr>
    </w:p>
    <w:p w14:paraId="3CCF01FE" w14:textId="77777777" w:rsidR="00ED235D" w:rsidRPr="005B72D4" w:rsidRDefault="00ED235D" w:rsidP="00CD480B">
      <w:pPr>
        <w:suppressAutoHyphens/>
        <w:spacing w:after="0"/>
        <w:jc w:val="center"/>
        <w:rPr>
          <w:rFonts w:ascii="Times New Roman" w:hAnsi="Times New Roman"/>
          <w:b/>
          <w:i/>
          <w:sz w:val="24"/>
          <w:szCs w:val="24"/>
        </w:rPr>
      </w:pPr>
      <w:r w:rsidRPr="005B72D4">
        <w:rPr>
          <w:rFonts w:ascii="Times New Roman" w:hAnsi="Times New Roman"/>
          <w:b/>
          <w:i/>
          <w:sz w:val="24"/>
          <w:szCs w:val="24"/>
        </w:rPr>
        <w:lastRenderedPageBreak/>
        <w:t>1. ОБЩАЯ ХАРАКТЕРИСТИКА ПРИМЕРНОЙ ПРОГРАММЫ</w:t>
      </w:r>
    </w:p>
    <w:p w14:paraId="6C8C484F" w14:textId="77777777" w:rsidR="00ED235D" w:rsidRDefault="00ED235D" w:rsidP="00CD480B">
      <w:pPr>
        <w:suppressAutoHyphens/>
        <w:spacing w:after="0"/>
        <w:jc w:val="center"/>
        <w:rPr>
          <w:rFonts w:ascii="Times New Roman" w:hAnsi="Times New Roman"/>
          <w:b/>
          <w:i/>
          <w:sz w:val="24"/>
          <w:szCs w:val="24"/>
        </w:rPr>
      </w:pPr>
      <w:r w:rsidRPr="005B72D4">
        <w:rPr>
          <w:rFonts w:ascii="Times New Roman" w:hAnsi="Times New Roman"/>
          <w:b/>
          <w:i/>
          <w:sz w:val="24"/>
          <w:szCs w:val="24"/>
        </w:rPr>
        <w:t>ПРОФЕССИОНАЛЬНОГО МОДУЛЯ</w:t>
      </w:r>
    </w:p>
    <w:p w14:paraId="5CBEF323" w14:textId="77777777" w:rsidR="00ED235D" w:rsidRPr="005B72D4" w:rsidRDefault="00ED235D" w:rsidP="00CD480B">
      <w:pPr>
        <w:suppressAutoHyphens/>
        <w:jc w:val="center"/>
        <w:rPr>
          <w:rFonts w:ascii="Times New Roman" w:hAnsi="Times New Roman"/>
          <w:b/>
          <w:i/>
          <w:sz w:val="24"/>
          <w:szCs w:val="24"/>
        </w:rPr>
      </w:pPr>
      <w:r>
        <w:rPr>
          <w:rFonts w:ascii="Times New Roman" w:hAnsi="Times New Roman"/>
          <w:b/>
          <w:i/>
          <w:caps/>
          <w:sz w:val="24"/>
          <w:szCs w:val="24"/>
        </w:rPr>
        <w:t xml:space="preserve">ПМ 05 </w:t>
      </w:r>
      <w:r w:rsidRPr="00ED235D">
        <w:rPr>
          <w:rFonts w:ascii="Times New Roman" w:hAnsi="Times New Roman"/>
          <w:b/>
          <w:i/>
          <w:caps/>
          <w:sz w:val="24"/>
          <w:szCs w:val="24"/>
        </w:rPr>
        <w:t>Планирование и организация работы коллектива подразделения</w:t>
      </w:r>
    </w:p>
    <w:p w14:paraId="24826A0C" w14:textId="77777777" w:rsidR="00ED235D" w:rsidRPr="005B72D4" w:rsidRDefault="00ED235D" w:rsidP="00CD480B">
      <w:pPr>
        <w:suppressAutoHyphens/>
        <w:spacing w:after="0" w:line="240" w:lineRule="auto"/>
        <w:rPr>
          <w:rFonts w:ascii="Times New Roman" w:hAnsi="Times New Roman"/>
          <w:b/>
          <w:i/>
          <w:sz w:val="24"/>
          <w:szCs w:val="24"/>
        </w:rPr>
      </w:pPr>
    </w:p>
    <w:p w14:paraId="3A2B0A27" w14:textId="77777777" w:rsidR="00ED235D" w:rsidRPr="002A0223" w:rsidRDefault="00ED235D" w:rsidP="00CD480B">
      <w:pPr>
        <w:suppressAutoHyphens/>
        <w:rPr>
          <w:rFonts w:ascii="Times New Roman" w:hAnsi="Times New Roman"/>
          <w:b/>
          <w:sz w:val="24"/>
          <w:szCs w:val="24"/>
        </w:rPr>
      </w:pPr>
      <w:r w:rsidRPr="002A0223">
        <w:rPr>
          <w:rFonts w:ascii="Times New Roman" w:hAnsi="Times New Roman"/>
          <w:b/>
          <w:sz w:val="24"/>
          <w:szCs w:val="24"/>
        </w:rPr>
        <w:t>1.</w:t>
      </w:r>
      <w:r>
        <w:rPr>
          <w:rFonts w:ascii="Times New Roman" w:hAnsi="Times New Roman"/>
          <w:b/>
          <w:sz w:val="24"/>
          <w:szCs w:val="24"/>
        </w:rPr>
        <w:t>1</w:t>
      </w:r>
      <w:r w:rsidRPr="002A0223">
        <w:rPr>
          <w:rFonts w:ascii="Times New Roman" w:hAnsi="Times New Roman"/>
          <w:b/>
          <w:sz w:val="24"/>
          <w:szCs w:val="24"/>
        </w:rPr>
        <w:t xml:space="preserve">. Цель и планируемые результаты освоения профессионального модуля </w:t>
      </w:r>
    </w:p>
    <w:p w14:paraId="20315210" w14:textId="77777777" w:rsidR="00ED235D" w:rsidRPr="002A0223" w:rsidRDefault="00ED235D" w:rsidP="00CD480B">
      <w:pPr>
        <w:suppressAutoHyphens/>
        <w:jc w:val="both"/>
        <w:rPr>
          <w:rFonts w:ascii="Times New Roman" w:hAnsi="Times New Roman"/>
          <w:sz w:val="24"/>
          <w:szCs w:val="24"/>
        </w:rPr>
      </w:pPr>
      <w:r w:rsidRPr="002A0223">
        <w:rPr>
          <w:rFonts w:ascii="Times New Roman" w:hAnsi="Times New Roman"/>
          <w:sz w:val="24"/>
          <w:szCs w:val="24"/>
        </w:rPr>
        <w:t xml:space="preserve">В результате изучения профессионального модуля студент должен освоить вид профессиональной деятельности </w:t>
      </w:r>
      <w:r>
        <w:rPr>
          <w:rFonts w:ascii="Times New Roman" w:hAnsi="Times New Roman"/>
          <w:sz w:val="24"/>
          <w:szCs w:val="24"/>
        </w:rPr>
        <w:t>П</w:t>
      </w:r>
      <w:r w:rsidRPr="00ED235D">
        <w:rPr>
          <w:rFonts w:ascii="Times New Roman" w:hAnsi="Times New Roman"/>
          <w:sz w:val="24"/>
          <w:szCs w:val="24"/>
        </w:rPr>
        <w:t>ланирование и организация работы коллектива подразделения</w:t>
      </w:r>
      <w:r w:rsidRPr="008741C6">
        <w:rPr>
          <w:rFonts w:ascii="Times New Roman" w:hAnsi="Times New Roman"/>
          <w:sz w:val="24"/>
          <w:szCs w:val="24"/>
        </w:rPr>
        <w:t xml:space="preserve"> </w:t>
      </w:r>
      <w:r w:rsidRPr="002A0223">
        <w:rPr>
          <w:rFonts w:ascii="Times New Roman" w:hAnsi="Times New Roman"/>
          <w:sz w:val="24"/>
          <w:szCs w:val="24"/>
        </w:rPr>
        <w:t>и соответствующие ему общие и профессиональные компетенции.</w:t>
      </w:r>
    </w:p>
    <w:p w14:paraId="1F25E5C3" w14:textId="77777777" w:rsidR="00ED235D" w:rsidRPr="005B72D4" w:rsidRDefault="00ED235D" w:rsidP="00CD480B">
      <w:pPr>
        <w:suppressAutoHyphens/>
        <w:jc w:val="both"/>
        <w:rPr>
          <w:rFonts w:ascii="Times New Roman" w:hAnsi="Times New Roman"/>
          <w:sz w:val="24"/>
          <w:szCs w:val="24"/>
        </w:rPr>
      </w:pPr>
      <w:r w:rsidRPr="005B72D4">
        <w:rPr>
          <w:rFonts w:ascii="Times New Roman" w:hAnsi="Times New Roman"/>
          <w:sz w:val="24"/>
          <w:szCs w:val="24"/>
        </w:rPr>
        <w:t>1.</w:t>
      </w:r>
      <w:r>
        <w:rPr>
          <w:rFonts w:ascii="Times New Roman" w:hAnsi="Times New Roman"/>
          <w:sz w:val="24"/>
          <w:szCs w:val="24"/>
        </w:rPr>
        <w:t>1</w:t>
      </w:r>
      <w:r w:rsidRPr="005B72D4">
        <w:rPr>
          <w:rFonts w:ascii="Times New Roman" w:hAnsi="Times New Roman"/>
          <w:sz w:val="24"/>
          <w:szCs w:val="24"/>
        </w:rPr>
        <w:t>.1. Перечень общих компетенций</w:t>
      </w:r>
    </w:p>
    <w:tbl>
      <w:tblPr>
        <w:tblpPr w:leftFromText="180" w:rightFromText="180" w:vertAnchor="text" w:horzAnchor="margin" w:tblpY="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8212"/>
      </w:tblGrid>
      <w:tr w:rsidR="00ED235D" w:rsidRPr="005B72D4" w14:paraId="4650D2BD" w14:textId="77777777" w:rsidTr="00ED235D">
        <w:tc>
          <w:tcPr>
            <w:tcW w:w="833" w:type="pct"/>
            <w:tcBorders>
              <w:top w:val="single" w:sz="12" w:space="0" w:color="auto"/>
              <w:left w:val="single" w:sz="12" w:space="0" w:color="auto"/>
              <w:bottom w:val="single" w:sz="12" w:space="0" w:color="auto"/>
            </w:tcBorders>
            <w:vAlign w:val="center"/>
          </w:tcPr>
          <w:p w14:paraId="0BEC3B4A" w14:textId="77777777" w:rsidR="00ED235D" w:rsidRPr="005B72D4" w:rsidRDefault="00ED235D"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Код</w:t>
            </w:r>
          </w:p>
        </w:tc>
        <w:tc>
          <w:tcPr>
            <w:tcW w:w="4167" w:type="pct"/>
            <w:tcBorders>
              <w:top w:val="single" w:sz="12" w:space="0" w:color="auto"/>
              <w:bottom w:val="single" w:sz="12" w:space="0" w:color="auto"/>
              <w:right w:val="single" w:sz="12" w:space="0" w:color="auto"/>
            </w:tcBorders>
            <w:vAlign w:val="center"/>
          </w:tcPr>
          <w:p w14:paraId="00AB4A5F" w14:textId="77777777" w:rsidR="00ED235D" w:rsidRPr="005B72D4" w:rsidRDefault="00ED235D"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Общие компетенции</w:t>
            </w:r>
          </w:p>
        </w:tc>
      </w:tr>
      <w:tr w:rsidR="00ED235D" w:rsidRPr="005B72D4" w14:paraId="6C08EBC8" w14:textId="77777777" w:rsidTr="00ED235D">
        <w:tc>
          <w:tcPr>
            <w:tcW w:w="833" w:type="pct"/>
            <w:tcBorders>
              <w:left w:val="single" w:sz="12" w:space="0" w:color="auto"/>
            </w:tcBorders>
          </w:tcPr>
          <w:p w14:paraId="25B1674B" w14:textId="77777777" w:rsidR="00ED235D" w:rsidRPr="005B72D4" w:rsidRDefault="00ED235D"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01</w:t>
            </w:r>
          </w:p>
        </w:tc>
        <w:tc>
          <w:tcPr>
            <w:tcW w:w="4167" w:type="pct"/>
            <w:tcBorders>
              <w:right w:val="single" w:sz="12" w:space="0" w:color="auto"/>
            </w:tcBorders>
          </w:tcPr>
          <w:p w14:paraId="21D463E4" w14:textId="77777777" w:rsidR="00ED235D" w:rsidRPr="005B72D4" w:rsidRDefault="00ED235D" w:rsidP="00CD480B">
            <w:pPr>
              <w:suppressAutoHyphens/>
              <w:spacing w:after="0" w:line="240" w:lineRule="auto"/>
              <w:rPr>
                <w:rFonts w:ascii="Times New Roman" w:hAnsi="Times New Roman"/>
                <w:sz w:val="24"/>
                <w:szCs w:val="24"/>
              </w:rPr>
            </w:pPr>
            <w:r w:rsidRPr="005B72D4">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ED235D" w:rsidRPr="005B72D4" w14:paraId="2DBC12B2" w14:textId="77777777" w:rsidTr="00ED235D">
        <w:tc>
          <w:tcPr>
            <w:tcW w:w="833" w:type="pct"/>
            <w:tcBorders>
              <w:left w:val="single" w:sz="12" w:space="0" w:color="auto"/>
            </w:tcBorders>
          </w:tcPr>
          <w:p w14:paraId="2D4A3C36" w14:textId="77777777" w:rsidR="00ED235D" w:rsidRPr="005B72D4" w:rsidRDefault="00ED235D"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02</w:t>
            </w:r>
          </w:p>
        </w:tc>
        <w:tc>
          <w:tcPr>
            <w:tcW w:w="4167" w:type="pct"/>
            <w:tcBorders>
              <w:right w:val="single" w:sz="12" w:space="0" w:color="auto"/>
            </w:tcBorders>
          </w:tcPr>
          <w:p w14:paraId="13F4B478" w14:textId="77777777" w:rsidR="00ED235D" w:rsidRPr="005B72D4" w:rsidRDefault="00ED235D" w:rsidP="00CD480B">
            <w:pPr>
              <w:suppressAutoHyphens/>
              <w:spacing w:after="0" w:line="240" w:lineRule="auto"/>
              <w:rPr>
                <w:rFonts w:ascii="Times New Roman" w:hAnsi="Times New Roman"/>
                <w:b/>
                <w:sz w:val="24"/>
                <w:szCs w:val="24"/>
              </w:rPr>
            </w:pPr>
            <w:r w:rsidRPr="005B72D4">
              <w:rPr>
                <w:rFonts w:ascii="Times New Roman" w:hAnsi="Times New Roman"/>
                <w:bCs/>
                <w:sz w:val="24"/>
                <w:szCs w:val="24"/>
              </w:rPr>
              <w:t xml:space="preserve">Осуществлять поиск, анализ и интерпретацию информации, необходимой для </w:t>
            </w:r>
            <w:r w:rsidR="002D690B" w:rsidRPr="005B72D4">
              <w:rPr>
                <w:rFonts w:ascii="Times New Roman" w:hAnsi="Times New Roman"/>
                <w:bCs/>
                <w:sz w:val="24"/>
                <w:szCs w:val="24"/>
              </w:rPr>
              <w:t>выполнения задач</w:t>
            </w:r>
            <w:r w:rsidRPr="005B72D4">
              <w:rPr>
                <w:rFonts w:ascii="Times New Roman" w:hAnsi="Times New Roman"/>
                <w:bCs/>
                <w:sz w:val="24"/>
                <w:szCs w:val="24"/>
              </w:rPr>
              <w:t xml:space="preserve"> профессиональной деятельности</w:t>
            </w:r>
          </w:p>
        </w:tc>
      </w:tr>
      <w:tr w:rsidR="00ED235D" w:rsidRPr="005B72D4" w14:paraId="291819F1" w14:textId="77777777" w:rsidTr="00ED235D">
        <w:tc>
          <w:tcPr>
            <w:tcW w:w="833" w:type="pct"/>
            <w:tcBorders>
              <w:left w:val="single" w:sz="12" w:space="0" w:color="auto"/>
            </w:tcBorders>
          </w:tcPr>
          <w:p w14:paraId="23260BDC" w14:textId="77777777" w:rsidR="00ED235D" w:rsidRPr="005B72D4" w:rsidRDefault="00ED235D"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03</w:t>
            </w:r>
          </w:p>
        </w:tc>
        <w:tc>
          <w:tcPr>
            <w:tcW w:w="4167" w:type="pct"/>
            <w:tcBorders>
              <w:right w:val="single" w:sz="12" w:space="0" w:color="auto"/>
            </w:tcBorders>
          </w:tcPr>
          <w:p w14:paraId="05A1BE8F" w14:textId="77777777" w:rsidR="00ED235D" w:rsidRPr="005B72D4" w:rsidRDefault="00ED235D" w:rsidP="00CD480B">
            <w:pPr>
              <w:suppressAutoHyphens/>
              <w:spacing w:after="0" w:line="240" w:lineRule="auto"/>
              <w:rPr>
                <w:rFonts w:ascii="Times New Roman" w:hAnsi="Times New Roman"/>
                <w:b/>
                <w:sz w:val="24"/>
                <w:szCs w:val="24"/>
              </w:rPr>
            </w:pPr>
            <w:r w:rsidRPr="005B72D4">
              <w:rPr>
                <w:rFonts w:ascii="Times New Roman" w:hAnsi="Times New Roman"/>
                <w:bCs/>
                <w:sz w:val="24"/>
                <w:szCs w:val="24"/>
              </w:rPr>
              <w:t>Планировать и реализовывать собственное профессиональное и личностное развитие</w:t>
            </w:r>
          </w:p>
        </w:tc>
      </w:tr>
      <w:tr w:rsidR="00ED235D" w:rsidRPr="005B72D4" w14:paraId="4BA1C43B" w14:textId="77777777" w:rsidTr="00ED235D">
        <w:tc>
          <w:tcPr>
            <w:tcW w:w="833" w:type="pct"/>
            <w:tcBorders>
              <w:left w:val="single" w:sz="12" w:space="0" w:color="auto"/>
            </w:tcBorders>
          </w:tcPr>
          <w:p w14:paraId="1CA7E98D" w14:textId="77777777" w:rsidR="00ED235D" w:rsidRPr="005B72D4" w:rsidRDefault="00ED235D"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04</w:t>
            </w:r>
          </w:p>
        </w:tc>
        <w:tc>
          <w:tcPr>
            <w:tcW w:w="4167" w:type="pct"/>
            <w:tcBorders>
              <w:right w:val="single" w:sz="12" w:space="0" w:color="auto"/>
            </w:tcBorders>
          </w:tcPr>
          <w:p w14:paraId="70B78622" w14:textId="77777777" w:rsidR="00ED235D" w:rsidRPr="005B72D4" w:rsidRDefault="00ED235D" w:rsidP="00CD480B">
            <w:pPr>
              <w:suppressAutoHyphens/>
              <w:spacing w:after="0" w:line="240" w:lineRule="auto"/>
              <w:rPr>
                <w:rFonts w:ascii="Times New Roman" w:hAnsi="Times New Roman"/>
                <w:b/>
                <w:sz w:val="24"/>
                <w:szCs w:val="24"/>
              </w:rPr>
            </w:pPr>
            <w:r w:rsidRPr="005B72D4">
              <w:rPr>
                <w:rFonts w:ascii="Times New Roman" w:hAnsi="Times New Roman"/>
                <w:bCs/>
                <w:sz w:val="24"/>
                <w:szCs w:val="24"/>
              </w:rPr>
              <w:t xml:space="preserve">Работать в коллективе и команде, эффективно </w:t>
            </w:r>
            <w:r w:rsidR="002D690B" w:rsidRPr="005B72D4">
              <w:rPr>
                <w:rFonts w:ascii="Times New Roman" w:hAnsi="Times New Roman"/>
                <w:bCs/>
                <w:sz w:val="24"/>
                <w:szCs w:val="24"/>
              </w:rPr>
              <w:t>взаимодействовать с</w:t>
            </w:r>
            <w:r w:rsidRPr="005B72D4">
              <w:rPr>
                <w:rFonts w:ascii="Times New Roman" w:hAnsi="Times New Roman"/>
                <w:bCs/>
                <w:sz w:val="24"/>
                <w:szCs w:val="24"/>
              </w:rPr>
              <w:t xml:space="preserve"> коллегами, руководством, клиентами.</w:t>
            </w:r>
          </w:p>
        </w:tc>
      </w:tr>
      <w:tr w:rsidR="00ED235D" w:rsidRPr="005B72D4" w14:paraId="1C415617" w14:textId="77777777" w:rsidTr="00ED235D">
        <w:tc>
          <w:tcPr>
            <w:tcW w:w="833" w:type="pct"/>
            <w:tcBorders>
              <w:left w:val="single" w:sz="12" w:space="0" w:color="auto"/>
            </w:tcBorders>
          </w:tcPr>
          <w:p w14:paraId="17F1EB45" w14:textId="77777777" w:rsidR="00ED235D" w:rsidRPr="005B72D4" w:rsidRDefault="00ED235D"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05</w:t>
            </w:r>
          </w:p>
        </w:tc>
        <w:tc>
          <w:tcPr>
            <w:tcW w:w="4167" w:type="pct"/>
            <w:tcBorders>
              <w:right w:val="single" w:sz="12" w:space="0" w:color="auto"/>
            </w:tcBorders>
          </w:tcPr>
          <w:p w14:paraId="36DB75C2" w14:textId="77777777" w:rsidR="00ED235D" w:rsidRPr="005B72D4" w:rsidRDefault="00ED235D" w:rsidP="00CD480B">
            <w:pPr>
              <w:suppressAutoHyphens/>
              <w:spacing w:after="0" w:line="240" w:lineRule="auto"/>
              <w:rPr>
                <w:rFonts w:ascii="Times New Roman" w:hAnsi="Times New Roman"/>
                <w:sz w:val="24"/>
                <w:szCs w:val="24"/>
              </w:rPr>
            </w:pPr>
            <w:r w:rsidRPr="005B72D4">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ED235D" w:rsidRPr="005B72D4" w14:paraId="68358753" w14:textId="77777777" w:rsidTr="00ED235D">
        <w:tc>
          <w:tcPr>
            <w:tcW w:w="833" w:type="pct"/>
            <w:tcBorders>
              <w:left w:val="single" w:sz="12" w:space="0" w:color="auto"/>
            </w:tcBorders>
          </w:tcPr>
          <w:p w14:paraId="11907631" w14:textId="77777777" w:rsidR="00ED235D" w:rsidRPr="005B72D4" w:rsidRDefault="00ED235D"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09</w:t>
            </w:r>
          </w:p>
        </w:tc>
        <w:tc>
          <w:tcPr>
            <w:tcW w:w="4167" w:type="pct"/>
            <w:tcBorders>
              <w:right w:val="single" w:sz="12" w:space="0" w:color="auto"/>
            </w:tcBorders>
          </w:tcPr>
          <w:p w14:paraId="6E12F45D" w14:textId="77777777" w:rsidR="00ED235D" w:rsidRPr="005B72D4" w:rsidRDefault="00ED235D" w:rsidP="00CD480B">
            <w:pPr>
              <w:suppressAutoHyphens/>
              <w:spacing w:after="0" w:line="240" w:lineRule="auto"/>
              <w:rPr>
                <w:rFonts w:ascii="Times New Roman" w:hAnsi="Times New Roman"/>
                <w:bCs/>
                <w:sz w:val="24"/>
                <w:szCs w:val="24"/>
              </w:rPr>
            </w:pPr>
            <w:r w:rsidRPr="005B72D4">
              <w:rPr>
                <w:rFonts w:ascii="Times New Roman" w:hAnsi="Times New Roman"/>
                <w:bCs/>
                <w:sz w:val="24"/>
                <w:szCs w:val="24"/>
              </w:rPr>
              <w:t>Использовать информационные технологии в профессиональной деятельности.</w:t>
            </w:r>
          </w:p>
        </w:tc>
      </w:tr>
      <w:tr w:rsidR="00ED235D" w:rsidRPr="005B72D4" w14:paraId="3F89A90E" w14:textId="77777777" w:rsidTr="00ED235D">
        <w:tc>
          <w:tcPr>
            <w:tcW w:w="833" w:type="pct"/>
            <w:tcBorders>
              <w:left w:val="single" w:sz="12" w:space="0" w:color="auto"/>
            </w:tcBorders>
          </w:tcPr>
          <w:p w14:paraId="68955896" w14:textId="77777777" w:rsidR="00ED235D" w:rsidRPr="005B72D4" w:rsidRDefault="00ED235D"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ОК 10</w:t>
            </w:r>
          </w:p>
        </w:tc>
        <w:tc>
          <w:tcPr>
            <w:tcW w:w="4167" w:type="pct"/>
            <w:tcBorders>
              <w:right w:val="single" w:sz="12" w:space="0" w:color="auto"/>
            </w:tcBorders>
          </w:tcPr>
          <w:p w14:paraId="44745FBD" w14:textId="77777777" w:rsidR="00ED235D" w:rsidRPr="005B72D4" w:rsidRDefault="00ED235D" w:rsidP="00CD480B">
            <w:pPr>
              <w:suppressAutoHyphens/>
              <w:spacing w:after="0" w:line="240" w:lineRule="auto"/>
              <w:rPr>
                <w:rFonts w:ascii="Times New Roman" w:hAnsi="Times New Roman"/>
                <w:bCs/>
                <w:sz w:val="24"/>
                <w:szCs w:val="24"/>
              </w:rPr>
            </w:pPr>
            <w:r w:rsidRPr="005B72D4">
              <w:rPr>
                <w:rFonts w:ascii="Times New Roman" w:hAnsi="Times New Roman"/>
                <w:bCs/>
                <w:sz w:val="24"/>
                <w:szCs w:val="24"/>
              </w:rPr>
              <w:t>Пользоваться профессиональной документацией на государственном и иностранном язык</w:t>
            </w:r>
            <w:r>
              <w:rPr>
                <w:rFonts w:ascii="Times New Roman" w:hAnsi="Times New Roman"/>
                <w:bCs/>
                <w:sz w:val="24"/>
                <w:szCs w:val="24"/>
              </w:rPr>
              <w:t>ах</w:t>
            </w:r>
          </w:p>
        </w:tc>
      </w:tr>
    </w:tbl>
    <w:p w14:paraId="1F275E4C" w14:textId="77777777" w:rsidR="00ED235D" w:rsidRPr="005B72D4" w:rsidRDefault="00ED235D" w:rsidP="00CD480B">
      <w:pPr>
        <w:pStyle w:val="2"/>
        <w:suppressAutoHyphens/>
        <w:spacing w:before="0" w:after="0"/>
        <w:jc w:val="both"/>
        <w:rPr>
          <w:rStyle w:val="af"/>
          <w:rFonts w:ascii="Times New Roman" w:hAnsi="Times New Roman"/>
          <w:b w:val="0"/>
          <w:sz w:val="24"/>
          <w:szCs w:val="24"/>
        </w:rPr>
      </w:pPr>
    </w:p>
    <w:p w14:paraId="445945C7" w14:textId="77777777" w:rsidR="00ED235D" w:rsidRPr="005B72D4" w:rsidRDefault="00ED235D" w:rsidP="00CD480B">
      <w:pPr>
        <w:pStyle w:val="2"/>
        <w:suppressAutoHyphens/>
        <w:spacing w:before="0" w:after="0"/>
        <w:jc w:val="both"/>
        <w:rPr>
          <w:rStyle w:val="af"/>
          <w:rFonts w:ascii="Times New Roman" w:hAnsi="Times New Roman"/>
          <w:b w:val="0"/>
          <w:sz w:val="24"/>
          <w:szCs w:val="24"/>
        </w:rPr>
      </w:pPr>
      <w:r w:rsidRPr="005B72D4">
        <w:rPr>
          <w:rStyle w:val="af"/>
          <w:rFonts w:ascii="Times New Roman" w:hAnsi="Times New Roman"/>
          <w:b w:val="0"/>
          <w:sz w:val="24"/>
          <w:szCs w:val="24"/>
        </w:rPr>
        <w:t>1.</w:t>
      </w:r>
      <w:r>
        <w:rPr>
          <w:rStyle w:val="af"/>
          <w:rFonts w:ascii="Times New Roman" w:hAnsi="Times New Roman"/>
          <w:b w:val="0"/>
          <w:sz w:val="24"/>
          <w:szCs w:val="24"/>
        </w:rPr>
        <w:t>1</w:t>
      </w:r>
      <w:r w:rsidRPr="005B72D4">
        <w:rPr>
          <w:rStyle w:val="af"/>
          <w:rFonts w:ascii="Times New Roman" w:hAnsi="Times New Roman"/>
          <w:b w:val="0"/>
          <w:sz w:val="24"/>
          <w:szCs w:val="24"/>
        </w:rPr>
        <w:t xml:space="preserve">.2. Перечень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8212"/>
      </w:tblGrid>
      <w:tr w:rsidR="00ED235D" w:rsidRPr="005B72D4" w14:paraId="435AF48D" w14:textId="77777777" w:rsidTr="00ED235D">
        <w:tc>
          <w:tcPr>
            <w:tcW w:w="833" w:type="pct"/>
            <w:tcBorders>
              <w:top w:val="single" w:sz="12" w:space="0" w:color="auto"/>
              <w:left w:val="single" w:sz="12" w:space="0" w:color="auto"/>
              <w:bottom w:val="single" w:sz="12" w:space="0" w:color="auto"/>
            </w:tcBorders>
            <w:vAlign w:val="center"/>
          </w:tcPr>
          <w:p w14:paraId="2FD6B7AA" w14:textId="77777777" w:rsidR="00ED235D" w:rsidRPr="005B72D4" w:rsidRDefault="00ED235D" w:rsidP="00CD480B">
            <w:pPr>
              <w:suppressAutoHyphens/>
              <w:spacing w:after="0"/>
              <w:rPr>
                <w:rFonts w:ascii="Times New Roman" w:hAnsi="Times New Roman"/>
                <w:b/>
                <w:i/>
                <w:sz w:val="24"/>
                <w:szCs w:val="24"/>
              </w:rPr>
            </w:pPr>
            <w:r w:rsidRPr="005B72D4">
              <w:rPr>
                <w:rFonts w:ascii="Times New Roman" w:hAnsi="Times New Roman"/>
                <w:b/>
                <w:i/>
                <w:sz w:val="24"/>
                <w:szCs w:val="24"/>
              </w:rPr>
              <w:t>Код</w:t>
            </w:r>
          </w:p>
        </w:tc>
        <w:tc>
          <w:tcPr>
            <w:tcW w:w="4167" w:type="pct"/>
            <w:tcBorders>
              <w:top w:val="single" w:sz="12" w:space="0" w:color="auto"/>
              <w:bottom w:val="single" w:sz="12" w:space="0" w:color="auto"/>
              <w:right w:val="single" w:sz="12" w:space="0" w:color="auto"/>
            </w:tcBorders>
            <w:vAlign w:val="center"/>
          </w:tcPr>
          <w:p w14:paraId="5B50BC76" w14:textId="77777777" w:rsidR="00ED235D" w:rsidRPr="005B72D4" w:rsidRDefault="00ED235D" w:rsidP="00CD480B">
            <w:pPr>
              <w:suppressAutoHyphens/>
              <w:spacing w:after="0"/>
              <w:rPr>
                <w:rFonts w:ascii="Times New Roman" w:hAnsi="Times New Roman"/>
                <w:b/>
                <w:i/>
                <w:sz w:val="24"/>
                <w:szCs w:val="24"/>
              </w:rPr>
            </w:pPr>
            <w:r w:rsidRPr="005B72D4">
              <w:rPr>
                <w:rFonts w:ascii="Times New Roman" w:hAnsi="Times New Roman"/>
                <w:b/>
                <w:i/>
                <w:sz w:val="24"/>
                <w:szCs w:val="24"/>
              </w:rPr>
              <w:t>Профессиональные компетенции</w:t>
            </w:r>
          </w:p>
        </w:tc>
      </w:tr>
      <w:tr w:rsidR="00ED235D" w:rsidRPr="005B72D4" w14:paraId="6400F14F" w14:textId="77777777" w:rsidTr="00ED235D">
        <w:tc>
          <w:tcPr>
            <w:tcW w:w="833" w:type="pct"/>
            <w:tcBorders>
              <w:top w:val="single" w:sz="12" w:space="0" w:color="auto"/>
              <w:left w:val="single" w:sz="12" w:space="0" w:color="auto"/>
            </w:tcBorders>
          </w:tcPr>
          <w:p w14:paraId="13649E77" w14:textId="77777777" w:rsidR="00ED235D" w:rsidRPr="005B72D4" w:rsidRDefault="00ED235D" w:rsidP="00CD480B">
            <w:pPr>
              <w:suppressAutoHyphens/>
              <w:spacing w:after="0"/>
              <w:rPr>
                <w:rFonts w:ascii="Times New Roman" w:hAnsi="Times New Roman"/>
                <w:b/>
                <w:i/>
                <w:sz w:val="24"/>
                <w:szCs w:val="24"/>
              </w:rPr>
            </w:pPr>
            <w:r w:rsidRPr="005B72D4">
              <w:rPr>
                <w:rFonts w:ascii="Times New Roman" w:hAnsi="Times New Roman"/>
                <w:b/>
                <w:i/>
                <w:sz w:val="24"/>
                <w:szCs w:val="24"/>
              </w:rPr>
              <w:t xml:space="preserve">ПК </w:t>
            </w:r>
            <w:r>
              <w:rPr>
                <w:rFonts w:ascii="Times New Roman" w:hAnsi="Times New Roman"/>
                <w:b/>
                <w:i/>
                <w:sz w:val="24"/>
                <w:szCs w:val="24"/>
              </w:rPr>
              <w:t>5</w:t>
            </w:r>
            <w:r w:rsidRPr="005B72D4">
              <w:rPr>
                <w:rFonts w:ascii="Times New Roman" w:hAnsi="Times New Roman"/>
                <w:b/>
                <w:i/>
                <w:sz w:val="24"/>
                <w:szCs w:val="24"/>
              </w:rPr>
              <w:t>.1</w:t>
            </w:r>
          </w:p>
        </w:tc>
        <w:tc>
          <w:tcPr>
            <w:tcW w:w="4167" w:type="pct"/>
            <w:tcBorders>
              <w:top w:val="single" w:sz="12" w:space="0" w:color="auto"/>
              <w:right w:val="single" w:sz="12" w:space="0" w:color="auto"/>
            </w:tcBorders>
          </w:tcPr>
          <w:p w14:paraId="161FFB86" w14:textId="77777777" w:rsidR="00ED235D" w:rsidRPr="005B72D4" w:rsidRDefault="00ED235D" w:rsidP="00CD480B">
            <w:pPr>
              <w:suppressAutoHyphens/>
              <w:spacing w:after="0"/>
              <w:jc w:val="both"/>
              <w:rPr>
                <w:rFonts w:ascii="Times New Roman" w:hAnsi="Times New Roman"/>
                <w:b/>
                <w:i/>
                <w:sz w:val="24"/>
                <w:szCs w:val="24"/>
              </w:rPr>
            </w:pPr>
            <w:r w:rsidRPr="00ED235D">
              <w:rPr>
                <w:rFonts w:ascii="Times New Roman" w:hAnsi="Times New Roman"/>
                <w:bCs/>
                <w:sz w:val="24"/>
                <w:szCs w:val="24"/>
              </w:rPr>
              <w:t>Организовывать работу коллектива и поддерживать профессиональные отношения со смежными подразделениями.</w:t>
            </w:r>
          </w:p>
        </w:tc>
      </w:tr>
      <w:tr w:rsidR="00ED235D" w:rsidRPr="005B72D4" w14:paraId="2000DF91" w14:textId="77777777" w:rsidTr="00ED235D">
        <w:tc>
          <w:tcPr>
            <w:tcW w:w="833" w:type="pct"/>
            <w:tcBorders>
              <w:left w:val="single" w:sz="12" w:space="0" w:color="auto"/>
            </w:tcBorders>
          </w:tcPr>
          <w:p w14:paraId="1336554B" w14:textId="77777777" w:rsidR="00ED235D" w:rsidRPr="005B72D4" w:rsidRDefault="00ED235D" w:rsidP="00CD480B">
            <w:pPr>
              <w:suppressAutoHyphens/>
              <w:spacing w:after="0"/>
              <w:rPr>
                <w:rFonts w:ascii="Times New Roman" w:hAnsi="Times New Roman"/>
                <w:b/>
                <w:i/>
                <w:sz w:val="24"/>
                <w:szCs w:val="24"/>
              </w:rPr>
            </w:pPr>
            <w:r w:rsidRPr="005B72D4">
              <w:rPr>
                <w:rFonts w:ascii="Times New Roman" w:hAnsi="Times New Roman"/>
                <w:b/>
                <w:i/>
                <w:sz w:val="24"/>
                <w:szCs w:val="24"/>
              </w:rPr>
              <w:t xml:space="preserve">ПК </w:t>
            </w:r>
            <w:r>
              <w:rPr>
                <w:rFonts w:ascii="Times New Roman" w:hAnsi="Times New Roman"/>
                <w:b/>
                <w:i/>
                <w:sz w:val="24"/>
                <w:szCs w:val="24"/>
              </w:rPr>
              <w:t>5</w:t>
            </w:r>
            <w:r w:rsidRPr="005B72D4">
              <w:rPr>
                <w:rFonts w:ascii="Times New Roman" w:hAnsi="Times New Roman"/>
                <w:b/>
                <w:i/>
                <w:sz w:val="24"/>
                <w:szCs w:val="24"/>
              </w:rPr>
              <w:t>.2</w:t>
            </w:r>
          </w:p>
        </w:tc>
        <w:tc>
          <w:tcPr>
            <w:tcW w:w="4167" w:type="pct"/>
            <w:tcBorders>
              <w:right w:val="single" w:sz="12" w:space="0" w:color="auto"/>
            </w:tcBorders>
          </w:tcPr>
          <w:p w14:paraId="2672DFCF" w14:textId="77777777" w:rsidR="00ED235D" w:rsidRPr="001B236F" w:rsidRDefault="00ED235D" w:rsidP="00CD480B">
            <w:pPr>
              <w:suppressAutoHyphens/>
              <w:spacing w:after="0"/>
              <w:jc w:val="both"/>
              <w:rPr>
                <w:rFonts w:ascii="Times New Roman" w:hAnsi="Times New Roman"/>
                <w:sz w:val="24"/>
                <w:szCs w:val="24"/>
              </w:rPr>
            </w:pPr>
            <w:r w:rsidRPr="00ED235D">
              <w:rPr>
                <w:rFonts w:ascii="Times New Roman" w:hAnsi="Times New Roman"/>
                <w:bCs/>
                <w:sz w:val="24"/>
                <w:szCs w:val="24"/>
              </w:rPr>
              <w:t>Обеспечивать выполнение производственного задания по объему производства и качеству продукта.</w:t>
            </w:r>
          </w:p>
        </w:tc>
      </w:tr>
      <w:tr w:rsidR="00ED235D" w:rsidRPr="005B72D4" w14:paraId="00311F1C" w14:textId="77777777" w:rsidTr="00ED235D">
        <w:tc>
          <w:tcPr>
            <w:tcW w:w="833" w:type="pct"/>
            <w:tcBorders>
              <w:left w:val="single" w:sz="12" w:space="0" w:color="auto"/>
            </w:tcBorders>
          </w:tcPr>
          <w:p w14:paraId="5C8D8F92" w14:textId="77777777" w:rsidR="00ED235D" w:rsidRPr="005B72D4" w:rsidRDefault="00ED235D" w:rsidP="00CD480B">
            <w:pPr>
              <w:suppressAutoHyphens/>
              <w:spacing w:after="0"/>
              <w:rPr>
                <w:rFonts w:ascii="Times New Roman" w:hAnsi="Times New Roman"/>
                <w:b/>
                <w:i/>
                <w:sz w:val="24"/>
                <w:szCs w:val="24"/>
                <w:lang w:val="en-US"/>
              </w:rPr>
            </w:pPr>
            <w:r w:rsidRPr="005B72D4">
              <w:rPr>
                <w:rFonts w:ascii="Times New Roman" w:hAnsi="Times New Roman"/>
                <w:b/>
                <w:i/>
                <w:sz w:val="24"/>
                <w:szCs w:val="24"/>
              </w:rPr>
              <w:t xml:space="preserve">ПК </w:t>
            </w:r>
            <w:r>
              <w:rPr>
                <w:rFonts w:ascii="Times New Roman" w:hAnsi="Times New Roman"/>
                <w:b/>
                <w:i/>
                <w:sz w:val="24"/>
                <w:szCs w:val="24"/>
              </w:rPr>
              <w:t>5</w:t>
            </w:r>
            <w:r w:rsidRPr="005B72D4">
              <w:rPr>
                <w:rFonts w:ascii="Times New Roman" w:hAnsi="Times New Roman"/>
                <w:b/>
                <w:i/>
                <w:sz w:val="24"/>
                <w:szCs w:val="24"/>
              </w:rPr>
              <w:t>.3</w:t>
            </w:r>
          </w:p>
        </w:tc>
        <w:tc>
          <w:tcPr>
            <w:tcW w:w="4167" w:type="pct"/>
            <w:tcBorders>
              <w:right w:val="single" w:sz="12" w:space="0" w:color="auto"/>
            </w:tcBorders>
          </w:tcPr>
          <w:p w14:paraId="3DC9C255" w14:textId="77777777" w:rsidR="00ED235D" w:rsidRPr="00AE6961" w:rsidRDefault="00ED235D" w:rsidP="00CD480B">
            <w:pPr>
              <w:suppressAutoHyphens/>
              <w:spacing w:after="0"/>
              <w:rPr>
                <w:rFonts w:ascii="Times New Roman" w:hAnsi="Times New Roman"/>
                <w:sz w:val="24"/>
                <w:szCs w:val="24"/>
              </w:rPr>
            </w:pPr>
            <w:r w:rsidRPr="00ED235D">
              <w:rPr>
                <w:rFonts w:ascii="Times New Roman" w:hAnsi="Times New Roman"/>
                <w:bCs/>
                <w:sz w:val="24"/>
                <w:szCs w:val="24"/>
              </w:rPr>
              <w:t>Обеспечивать соблюдение правил охраны труда, промышленной, пожарной и экологической безопасности</w:t>
            </w:r>
          </w:p>
        </w:tc>
      </w:tr>
      <w:tr w:rsidR="00ED235D" w:rsidRPr="005B72D4" w14:paraId="0D168497" w14:textId="77777777" w:rsidTr="00ED235D">
        <w:tc>
          <w:tcPr>
            <w:tcW w:w="833" w:type="pct"/>
            <w:tcBorders>
              <w:left w:val="single" w:sz="12" w:space="0" w:color="auto"/>
            </w:tcBorders>
          </w:tcPr>
          <w:p w14:paraId="77831BAF" w14:textId="77777777" w:rsidR="00ED235D" w:rsidRPr="005B72D4" w:rsidRDefault="00ED235D" w:rsidP="00CD480B">
            <w:pPr>
              <w:suppressAutoHyphens/>
              <w:spacing w:after="0"/>
              <w:rPr>
                <w:rFonts w:ascii="Times New Roman" w:hAnsi="Times New Roman"/>
                <w:b/>
                <w:i/>
                <w:sz w:val="24"/>
                <w:szCs w:val="24"/>
              </w:rPr>
            </w:pPr>
            <w:r w:rsidRPr="005B72D4">
              <w:rPr>
                <w:rFonts w:ascii="Times New Roman" w:hAnsi="Times New Roman"/>
                <w:b/>
                <w:i/>
                <w:sz w:val="24"/>
                <w:szCs w:val="24"/>
              </w:rPr>
              <w:t xml:space="preserve">ПК </w:t>
            </w:r>
            <w:r>
              <w:rPr>
                <w:rFonts w:ascii="Times New Roman" w:hAnsi="Times New Roman"/>
                <w:b/>
                <w:i/>
                <w:sz w:val="24"/>
                <w:szCs w:val="24"/>
              </w:rPr>
              <w:t>5.4</w:t>
            </w:r>
          </w:p>
        </w:tc>
        <w:tc>
          <w:tcPr>
            <w:tcW w:w="4167" w:type="pct"/>
            <w:tcBorders>
              <w:right w:val="single" w:sz="12" w:space="0" w:color="auto"/>
            </w:tcBorders>
          </w:tcPr>
          <w:p w14:paraId="7BC9F059" w14:textId="77777777" w:rsidR="00ED235D" w:rsidRPr="005D7401" w:rsidRDefault="00ED235D" w:rsidP="00CD480B">
            <w:pPr>
              <w:suppressAutoHyphens/>
              <w:spacing w:after="0"/>
              <w:rPr>
                <w:rFonts w:ascii="Times New Roman" w:hAnsi="Times New Roman"/>
                <w:bCs/>
                <w:sz w:val="24"/>
                <w:szCs w:val="24"/>
              </w:rPr>
            </w:pPr>
            <w:r w:rsidRPr="00ED235D">
              <w:rPr>
                <w:rFonts w:ascii="Times New Roman" w:hAnsi="Times New Roman"/>
                <w:bCs/>
                <w:sz w:val="24"/>
                <w:szCs w:val="24"/>
              </w:rPr>
              <w:t>Составлять и оформлять технологическую документацию.</w:t>
            </w:r>
          </w:p>
        </w:tc>
      </w:tr>
    </w:tbl>
    <w:p w14:paraId="33E94AE1" w14:textId="77777777" w:rsidR="00ED235D" w:rsidRDefault="00ED235D" w:rsidP="00CD480B">
      <w:pPr>
        <w:suppressAutoHyphens/>
        <w:rPr>
          <w:rFonts w:ascii="Times New Roman" w:hAnsi="Times New Roman"/>
          <w:bCs/>
          <w:sz w:val="24"/>
          <w:szCs w:val="24"/>
        </w:rPr>
      </w:pPr>
    </w:p>
    <w:p w14:paraId="17EA7228" w14:textId="77777777" w:rsidR="00ED235D" w:rsidRPr="005B72D4" w:rsidRDefault="00853AEC" w:rsidP="00CD480B">
      <w:pPr>
        <w:suppressAutoHyphens/>
        <w:rPr>
          <w:rFonts w:ascii="Times New Roman" w:hAnsi="Times New Roman"/>
          <w:bCs/>
          <w:sz w:val="24"/>
          <w:szCs w:val="24"/>
        </w:rPr>
      </w:pPr>
      <w:r>
        <w:rPr>
          <w:rFonts w:ascii="Times New Roman" w:hAnsi="Times New Roman"/>
          <w:bCs/>
          <w:sz w:val="24"/>
          <w:szCs w:val="24"/>
        </w:rPr>
        <w:t xml:space="preserve">1.1.3 </w:t>
      </w:r>
      <w:r w:rsidR="00ED235D" w:rsidRPr="005B72D4">
        <w:rPr>
          <w:rFonts w:ascii="Times New Roman" w:hAnsi="Times New Roman"/>
          <w:bCs/>
          <w:sz w:val="24"/>
          <w:szCs w:val="24"/>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079"/>
      </w:tblGrid>
      <w:tr w:rsidR="00ED235D" w:rsidRPr="005B72D4" w14:paraId="58FA4EC3" w14:textId="77777777" w:rsidTr="00C106DF">
        <w:tc>
          <w:tcPr>
            <w:tcW w:w="1668" w:type="dxa"/>
            <w:hideMark/>
          </w:tcPr>
          <w:p w14:paraId="182A28E6" w14:textId="77777777" w:rsidR="00ED235D" w:rsidRPr="005B72D4" w:rsidRDefault="00ED235D" w:rsidP="00CD480B">
            <w:pPr>
              <w:suppressAutoHyphens/>
              <w:spacing w:after="0" w:line="240" w:lineRule="auto"/>
              <w:rPr>
                <w:rFonts w:ascii="Times New Roman" w:hAnsi="Times New Roman"/>
                <w:bCs/>
                <w:sz w:val="24"/>
                <w:szCs w:val="24"/>
                <w:lang w:eastAsia="en-US"/>
              </w:rPr>
            </w:pPr>
            <w:r w:rsidRPr="005B72D4">
              <w:rPr>
                <w:rFonts w:ascii="Times New Roman" w:hAnsi="Times New Roman"/>
                <w:bCs/>
                <w:sz w:val="24"/>
                <w:szCs w:val="24"/>
                <w:lang w:eastAsia="en-US"/>
              </w:rPr>
              <w:t>Иметь практический опыт</w:t>
            </w:r>
            <w:r w:rsidR="00EF25E2">
              <w:rPr>
                <w:rFonts w:ascii="Times New Roman" w:hAnsi="Times New Roman"/>
                <w:bCs/>
                <w:sz w:val="24"/>
                <w:szCs w:val="24"/>
                <w:lang w:eastAsia="en-US"/>
              </w:rPr>
              <w:t xml:space="preserve"> в </w:t>
            </w:r>
          </w:p>
        </w:tc>
        <w:tc>
          <w:tcPr>
            <w:tcW w:w="8079" w:type="dxa"/>
          </w:tcPr>
          <w:p w14:paraId="246FB428" w14:textId="77777777" w:rsidR="00EF25E2" w:rsidRPr="00EF25E2" w:rsidRDefault="00EF25E2" w:rsidP="00EF25E2">
            <w:pPr>
              <w:pStyle w:val="ConsPlusNormal"/>
              <w:suppressAutoHyphens/>
              <w:ind w:hanging="6"/>
              <w:jc w:val="both"/>
              <w:rPr>
                <w:rFonts w:ascii="Times New Roman" w:hAnsi="Times New Roman"/>
                <w:bCs/>
                <w:sz w:val="24"/>
                <w:szCs w:val="24"/>
                <w:lang w:eastAsia="en-US"/>
              </w:rPr>
            </w:pPr>
            <w:r w:rsidRPr="00EF25E2">
              <w:rPr>
                <w:rFonts w:ascii="Times New Roman" w:hAnsi="Times New Roman"/>
                <w:bCs/>
                <w:sz w:val="24"/>
                <w:szCs w:val="24"/>
                <w:lang w:eastAsia="en-US"/>
              </w:rPr>
              <w:t>планировании и организации работы персонала производственных подразделений;</w:t>
            </w:r>
          </w:p>
          <w:p w14:paraId="6C5F29A3" w14:textId="77777777" w:rsidR="00EF25E2" w:rsidRPr="00EF25E2" w:rsidRDefault="00EF25E2" w:rsidP="00EF25E2">
            <w:pPr>
              <w:pStyle w:val="ConsPlusNormal"/>
              <w:suppressAutoHyphens/>
              <w:ind w:hanging="6"/>
              <w:jc w:val="both"/>
              <w:rPr>
                <w:rFonts w:ascii="Times New Roman" w:hAnsi="Times New Roman"/>
                <w:bCs/>
                <w:sz w:val="24"/>
                <w:szCs w:val="24"/>
                <w:lang w:eastAsia="en-US"/>
              </w:rPr>
            </w:pPr>
            <w:r w:rsidRPr="00EF25E2">
              <w:rPr>
                <w:rFonts w:ascii="Times New Roman" w:hAnsi="Times New Roman"/>
                <w:bCs/>
                <w:sz w:val="24"/>
                <w:szCs w:val="24"/>
                <w:lang w:eastAsia="en-US"/>
              </w:rPr>
              <w:t>контроле и выполнении правил техники безопасности, производственной и трудовой дисциплины, правил внутреннего трудового распорядка;</w:t>
            </w:r>
          </w:p>
          <w:p w14:paraId="19CD3A85" w14:textId="77777777" w:rsidR="00EF25E2" w:rsidRPr="00EF25E2" w:rsidRDefault="00EF25E2" w:rsidP="00EF25E2">
            <w:pPr>
              <w:pStyle w:val="ConsPlusNormal"/>
              <w:suppressAutoHyphens/>
              <w:ind w:hanging="6"/>
              <w:jc w:val="both"/>
              <w:rPr>
                <w:rFonts w:ascii="Times New Roman" w:hAnsi="Times New Roman"/>
                <w:bCs/>
                <w:sz w:val="24"/>
                <w:szCs w:val="24"/>
                <w:lang w:eastAsia="en-US"/>
              </w:rPr>
            </w:pPr>
            <w:r w:rsidRPr="00EF25E2">
              <w:rPr>
                <w:rFonts w:ascii="Times New Roman" w:hAnsi="Times New Roman"/>
                <w:bCs/>
                <w:sz w:val="24"/>
                <w:szCs w:val="24"/>
                <w:lang w:eastAsia="en-US"/>
              </w:rPr>
              <w:t>проведении анализа производственной деятельности подразделения;</w:t>
            </w:r>
          </w:p>
          <w:p w14:paraId="714AADCC" w14:textId="77777777" w:rsidR="00ED235D" w:rsidRPr="005B72D4" w:rsidRDefault="00EF25E2" w:rsidP="00EF25E2">
            <w:pPr>
              <w:pStyle w:val="ConsPlusNormal"/>
              <w:suppressAutoHyphens/>
              <w:ind w:hanging="6"/>
              <w:jc w:val="both"/>
              <w:rPr>
                <w:rFonts w:ascii="Times New Roman" w:hAnsi="Times New Roman" w:cs="Times New Roman"/>
                <w:bCs/>
                <w:sz w:val="24"/>
                <w:szCs w:val="24"/>
                <w:lang w:eastAsia="en-US"/>
              </w:rPr>
            </w:pPr>
            <w:r w:rsidRPr="00EF25E2">
              <w:rPr>
                <w:rFonts w:ascii="Times New Roman" w:hAnsi="Times New Roman"/>
                <w:bCs/>
                <w:sz w:val="24"/>
                <w:szCs w:val="24"/>
                <w:lang w:eastAsia="en-US"/>
              </w:rPr>
              <w:lastRenderedPageBreak/>
              <w:t>участии в обеспечении и оценке экономической эффективности работы подразделения.</w:t>
            </w:r>
          </w:p>
        </w:tc>
      </w:tr>
      <w:tr w:rsidR="00ED235D" w:rsidRPr="005B72D4" w14:paraId="3351AE33" w14:textId="77777777" w:rsidTr="00C106DF">
        <w:tc>
          <w:tcPr>
            <w:tcW w:w="1668" w:type="dxa"/>
            <w:hideMark/>
          </w:tcPr>
          <w:p w14:paraId="15AC7F29" w14:textId="77777777" w:rsidR="00ED235D" w:rsidRPr="005B72D4" w:rsidRDefault="00ED235D" w:rsidP="00CD480B">
            <w:pPr>
              <w:suppressAutoHyphens/>
              <w:spacing w:after="0" w:line="240" w:lineRule="auto"/>
              <w:rPr>
                <w:rFonts w:ascii="Times New Roman" w:hAnsi="Times New Roman"/>
                <w:bCs/>
                <w:sz w:val="24"/>
                <w:szCs w:val="24"/>
                <w:lang w:eastAsia="en-US"/>
              </w:rPr>
            </w:pPr>
            <w:r w:rsidRPr="005B72D4">
              <w:rPr>
                <w:rFonts w:ascii="Times New Roman" w:hAnsi="Times New Roman"/>
                <w:bCs/>
                <w:sz w:val="24"/>
                <w:szCs w:val="24"/>
                <w:lang w:eastAsia="en-US"/>
              </w:rPr>
              <w:lastRenderedPageBreak/>
              <w:t>уметь</w:t>
            </w:r>
          </w:p>
        </w:tc>
        <w:tc>
          <w:tcPr>
            <w:tcW w:w="8079" w:type="dxa"/>
          </w:tcPr>
          <w:p w14:paraId="15970617" w14:textId="77777777" w:rsidR="00414D89" w:rsidRPr="00414D89" w:rsidRDefault="00414D89" w:rsidP="00CD480B">
            <w:pPr>
              <w:suppressAutoHyphens/>
              <w:spacing w:after="0" w:line="240" w:lineRule="auto"/>
              <w:ind w:hanging="40"/>
              <w:jc w:val="both"/>
              <w:rPr>
                <w:rFonts w:ascii="Times New Roman" w:hAnsi="Times New Roman"/>
                <w:sz w:val="24"/>
                <w:szCs w:val="24"/>
              </w:rPr>
            </w:pPr>
            <w:r w:rsidRPr="00414D89">
              <w:rPr>
                <w:rFonts w:ascii="Times New Roman" w:hAnsi="Times New Roman"/>
                <w:sz w:val="24"/>
                <w:szCs w:val="24"/>
              </w:rPr>
              <w:t>организовывать работу подчиненного ему коллектива, используя современный менеджмент и принципы делового общения;</w:t>
            </w:r>
          </w:p>
          <w:p w14:paraId="5DD14AB0" w14:textId="77777777" w:rsidR="00414D89" w:rsidRPr="00414D89" w:rsidRDefault="00414D89" w:rsidP="00CD480B">
            <w:pPr>
              <w:suppressAutoHyphens/>
              <w:spacing w:after="0" w:line="240" w:lineRule="auto"/>
              <w:ind w:hanging="40"/>
              <w:jc w:val="both"/>
              <w:rPr>
                <w:rFonts w:ascii="Times New Roman" w:hAnsi="Times New Roman"/>
                <w:sz w:val="24"/>
                <w:szCs w:val="24"/>
              </w:rPr>
            </w:pPr>
            <w:r w:rsidRPr="00414D89">
              <w:rPr>
                <w:rFonts w:ascii="Times New Roman" w:hAnsi="Times New Roman"/>
                <w:sz w:val="24"/>
                <w:szCs w:val="24"/>
              </w:rPr>
              <w:t>устанавливать производственные задания исполнителям в соответствии с утвержденными производственными планами и графиками;</w:t>
            </w:r>
          </w:p>
          <w:p w14:paraId="412B33D4" w14:textId="77777777" w:rsidR="00414D89" w:rsidRPr="00414D89" w:rsidRDefault="00414D89" w:rsidP="00CD480B">
            <w:pPr>
              <w:suppressAutoHyphens/>
              <w:spacing w:after="0" w:line="240" w:lineRule="auto"/>
              <w:ind w:hanging="40"/>
              <w:jc w:val="both"/>
              <w:rPr>
                <w:rFonts w:ascii="Times New Roman" w:hAnsi="Times New Roman"/>
                <w:sz w:val="24"/>
                <w:szCs w:val="24"/>
              </w:rPr>
            </w:pPr>
            <w:r w:rsidRPr="00414D89">
              <w:rPr>
                <w:rFonts w:ascii="Times New Roman" w:hAnsi="Times New Roman"/>
                <w:sz w:val="24"/>
                <w:szCs w:val="24"/>
              </w:rPr>
              <w:t>координировать и контролировать деятельность производственного персонала;</w:t>
            </w:r>
          </w:p>
          <w:p w14:paraId="31702974" w14:textId="77777777" w:rsidR="00414D89" w:rsidRPr="00414D89" w:rsidRDefault="00414D89" w:rsidP="00CD480B">
            <w:pPr>
              <w:suppressAutoHyphens/>
              <w:spacing w:after="0" w:line="240" w:lineRule="auto"/>
              <w:ind w:hanging="40"/>
              <w:jc w:val="both"/>
              <w:rPr>
                <w:rFonts w:ascii="Times New Roman" w:hAnsi="Times New Roman"/>
                <w:sz w:val="24"/>
                <w:szCs w:val="24"/>
              </w:rPr>
            </w:pPr>
            <w:r w:rsidRPr="00414D89">
              <w:rPr>
                <w:rFonts w:ascii="Times New Roman" w:hAnsi="Times New Roman"/>
                <w:sz w:val="24"/>
                <w:szCs w:val="24"/>
              </w:rPr>
              <w:t>оформлять первичные документы по учету рабочего времени, выработки, заработной платы, простоев;</w:t>
            </w:r>
          </w:p>
          <w:p w14:paraId="36F30E06" w14:textId="77777777" w:rsidR="00414D89" w:rsidRPr="00414D89" w:rsidRDefault="00414D89" w:rsidP="00CD480B">
            <w:pPr>
              <w:suppressAutoHyphens/>
              <w:spacing w:after="0" w:line="240" w:lineRule="auto"/>
              <w:ind w:hanging="40"/>
              <w:jc w:val="both"/>
              <w:rPr>
                <w:rFonts w:ascii="Times New Roman" w:hAnsi="Times New Roman"/>
                <w:sz w:val="24"/>
                <w:szCs w:val="24"/>
              </w:rPr>
            </w:pPr>
            <w:r w:rsidRPr="00414D89">
              <w:rPr>
                <w:rFonts w:ascii="Times New Roman" w:hAnsi="Times New Roman"/>
                <w:sz w:val="24"/>
                <w:szCs w:val="24"/>
              </w:rPr>
              <w:t>проводить и оформлять производственный инструктаж рабочих;</w:t>
            </w:r>
          </w:p>
          <w:p w14:paraId="256DCF94" w14:textId="77777777" w:rsidR="00414D89" w:rsidRPr="00414D89" w:rsidRDefault="00414D89" w:rsidP="00CD480B">
            <w:pPr>
              <w:suppressAutoHyphens/>
              <w:spacing w:after="0" w:line="240" w:lineRule="auto"/>
              <w:ind w:hanging="40"/>
              <w:jc w:val="both"/>
              <w:rPr>
                <w:rFonts w:ascii="Times New Roman" w:hAnsi="Times New Roman"/>
                <w:sz w:val="24"/>
                <w:szCs w:val="24"/>
              </w:rPr>
            </w:pPr>
            <w:r w:rsidRPr="00414D89">
              <w:rPr>
                <w:rFonts w:ascii="Times New Roman" w:hAnsi="Times New Roman"/>
                <w:sz w:val="24"/>
                <w:szCs w:val="24"/>
              </w:rPr>
              <w:t>участвовать в разработке мероприятий по выявлению резервов производства, созданию благоприятных условий труда, рациональному использованию рабочего времени;</w:t>
            </w:r>
          </w:p>
          <w:p w14:paraId="00C11A9D" w14:textId="77777777" w:rsidR="00414D89" w:rsidRPr="00414D89" w:rsidRDefault="00414D89" w:rsidP="00CD480B">
            <w:pPr>
              <w:suppressAutoHyphens/>
              <w:spacing w:after="0" w:line="240" w:lineRule="auto"/>
              <w:ind w:hanging="40"/>
              <w:jc w:val="both"/>
              <w:rPr>
                <w:rFonts w:ascii="Times New Roman" w:hAnsi="Times New Roman"/>
                <w:sz w:val="24"/>
                <w:szCs w:val="24"/>
              </w:rPr>
            </w:pPr>
            <w:r w:rsidRPr="00414D89">
              <w:rPr>
                <w:rFonts w:ascii="Times New Roman" w:hAnsi="Times New Roman"/>
                <w:sz w:val="24"/>
                <w:szCs w:val="24"/>
              </w:rPr>
              <w:t>организовывать работу по повышению квалификации и профессионального мастерства рабочих подразделения;</w:t>
            </w:r>
          </w:p>
          <w:p w14:paraId="0B26B535" w14:textId="77777777" w:rsidR="00414D89" w:rsidRPr="00414D89" w:rsidRDefault="00414D89" w:rsidP="00CD480B">
            <w:pPr>
              <w:suppressAutoHyphens/>
              <w:spacing w:after="0" w:line="240" w:lineRule="auto"/>
              <w:ind w:hanging="40"/>
              <w:jc w:val="both"/>
              <w:rPr>
                <w:rFonts w:ascii="Times New Roman" w:hAnsi="Times New Roman"/>
                <w:sz w:val="24"/>
                <w:szCs w:val="24"/>
              </w:rPr>
            </w:pPr>
            <w:r w:rsidRPr="00414D89">
              <w:rPr>
                <w:rFonts w:ascii="Times New Roman" w:hAnsi="Times New Roman"/>
                <w:sz w:val="24"/>
                <w:szCs w:val="24"/>
              </w:rPr>
              <w:t>вносить предложения о пересмотре норм выработки и расценок, о присвоении в соответствии с Профессиональными стандартами рабочих разрядов рабочим подразделения;</w:t>
            </w:r>
          </w:p>
          <w:p w14:paraId="67026042" w14:textId="77777777" w:rsidR="00414D89" w:rsidRPr="00414D89" w:rsidRDefault="00414D89" w:rsidP="00CD480B">
            <w:pPr>
              <w:suppressAutoHyphens/>
              <w:spacing w:after="0" w:line="240" w:lineRule="auto"/>
              <w:ind w:hanging="40"/>
              <w:jc w:val="both"/>
              <w:rPr>
                <w:rFonts w:ascii="Times New Roman" w:hAnsi="Times New Roman"/>
                <w:sz w:val="24"/>
                <w:szCs w:val="24"/>
              </w:rPr>
            </w:pPr>
            <w:r w:rsidRPr="00414D89">
              <w:rPr>
                <w:rFonts w:ascii="Times New Roman" w:hAnsi="Times New Roman"/>
                <w:sz w:val="24"/>
                <w:szCs w:val="24"/>
              </w:rPr>
              <w:t>создавать нормальный микроклимат в трудовом коллективе;</w:t>
            </w:r>
          </w:p>
          <w:p w14:paraId="6133BD8C" w14:textId="77777777" w:rsidR="00414D89" w:rsidRPr="00414D89" w:rsidRDefault="00414D89" w:rsidP="00CD480B">
            <w:pPr>
              <w:suppressAutoHyphens/>
              <w:spacing w:after="0" w:line="240" w:lineRule="auto"/>
              <w:ind w:hanging="40"/>
              <w:jc w:val="both"/>
              <w:rPr>
                <w:rFonts w:ascii="Times New Roman" w:hAnsi="Times New Roman"/>
                <w:sz w:val="24"/>
                <w:szCs w:val="24"/>
              </w:rPr>
            </w:pPr>
            <w:r w:rsidRPr="00414D89">
              <w:rPr>
                <w:rFonts w:ascii="Times New Roman" w:hAnsi="Times New Roman"/>
                <w:sz w:val="24"/>
                <w:szCs w:val="24"/>
              </w:rPr>
              <w:t>планировать действия подчиненных при возникновении нестандартных (чрезвычайных) ситуаций на производстве;</w:t>
            </w:r>
          </w:p>
          <w:p w14:paraId="18FB85DE" w14:textId="77777777" w:rsidR="00414D89" w:rsidRPr="00414D89" w:rsidRDefault="00414D89" w:rsidP="00CD480B">
            <w:pPr>
              <w:suppressAutoHyphens/>
              <w:spacing w:after="0" w:line="240" w:lineRule="auto"/>
              <w:ind w:hanging="40"/>
              <w:jc w:val="both"/>
              <w:rPr>
                <w:rFonts w:ascii="Times New Roman" w:hAnsi="Times New Roman"/>
                <w:sz w:val="24"/>
                <w:szCs w:val="24"/>
              </w:rPr>
            </w:pPr>
            <w:r w:rsidRPr="00414D89">
              <w:rPr>
                <w:rFonts w:ascii="Times New Roman" w:hAnsi="Times New Roman"/>
                <w:sz w:val="24"/>
                <w:szCs w:val="24"/>
              </w:rPr>
              <w:t>выбирать оптимальные решения при проведении работ в условиях нестандартных ситуаций;</w:t>
            </w:r>
          </w:p>
          <w:p w14:paraId="044B5F9B" w14:textId="77777777" w:rsidR="00414D89" w:rsidRPr="00414D89" w:rsidRDefault="00414D89" w:rsidP="00CD480B">
            <w:pPr>
              <w:suppressAutoHyphens/>
              <w:spacing w:after="0" w:line="240" w:lineRule="auto"/>
              <w:ind w:hanging="40"/>
              <w:jc w:val="both"/>
              <w:rPr>
                <w:rFonts w:ascii="Times New Roman" w:hAnsi="Times New Roman"/>
                <w:sz w:val="24"/>
                <w:szCs w:val="24"/>
              </w:rPr>
            </w:pPr>
            <w:r w:rsidRPr="00414D89">
              <w:rPr>
                <w:rFonts w:ascii="Times New Roman" w:hAnsi="Times New Roman"/>
                <w:sz w:val="24"/>
                <w:szCs w:val="24"/>
              </w:rPr>
              <w:t>нести ответственность за результаты своей деятельности, результаты работы подчиненных;</w:t>
            </w:r>
          </w:p>
          <w:p w14:paraId="5A9F7B7F" w14:textId="77777777" w:rsidR="00ED235D" w:rsidRPr="00AE7D2F" w:rsidRDefault="00414D89" w:rsidP="00CD480B">
            <w:pPr>
              <w:suppressAutoHyphens/>
              <w:spacing w:after="0" w:line="240" w:lineRule="auto"/>
              <w:ind w:hanging="40"/>
              <w:jc w:val="both"/>
              <w:rPr>
                <w:rFonts w:ascii="Times New Roman" w:hAnsi="Times New Roman"/>
                <w:sz w:val="24"/>
                <w:szCs w:val="24"/>
              </w:rPr>
            </w:pPr>
            <w:r w:rsidRPr="00414D89">
              <w:rPr>
                <w:rFonts w:ascii="Times New Roman" w:hAnsi="Times New Roman"/>
                <w:sz w:val="24"/>
                <w:szCs w:val="24"/>
              </w:rPr>
              <w:t>владеть методами самоанализа, коррекции, планирования, проектирования деятельности;</w:t>
            </w:r>
          </w:p>
        </w:tc>
      </w:tr>
      <w:tr w:rsidR="00ED235D" w:rsidRPr="005B72D4" w14:paraId="5309FF15" w14:textId="77777777" w:rsidTr="00C106DF">
        <w:tc>
          <w:tcPr>
            <w:tcW w:w="1668" w:type="dxa"/>
            <w:hideMark/>
          </w:tcPr>
          <w:p w14:paraId="5F94A60E" w14:textId="77777777" w:rsidR="00ED235D" w:rsidRPr="005B72D4" w:rsidRDefault="00ED235D" w:rsidP="00CD480B">
            <w:pPr>
              <w:suppressAutoHyphens/>
              <w:spacing w:after="0" w:line="240" w:lineRule="auto"/>
              <w:rPr>
                <w:rFonts w:ascii="Times New Roman" w:hAnsi="Times New Roman"/>
                <w:bCs/>
                <w:sz w:val="24"/>
                <w:szCs w:val="24"/>
                <w:lang w:eastAsia="en-US"/>
              </w:rPr>
            </w:pPr>
            <w:r w:rsidRPr="005B72D4">
              <w:rPr>
                <w:rFonts w:ascii="Times New Roman" w:hAnsi="Times New Roman"/>
                <w:bCs/>
                <w:sz w:val="24"/>
                <w:szCs w:val="24"/>
                <w:lang w:eastAsia="en-US"/>
              </w:rPr>
              <w:t>знать</w:t>
            </w:r>
          </w:p>
        </w:tc>
        <w:tc>
          <w:tcPr>
            <w:tcW w:w="8079" w:type="dxa"/>
          </w:tcPr>
          <w:p w14:paraId="64B34485" w14:textId="77777777" w:rsidR="00414D89" w:rsidRPr="00414D89" w:rsidRDefault="00414D89" w:rsidP="00CD480B">
            <w:pPr>
              <w:pStyle w:val="15"/>
              <w:suppressAutoHyphens/>
              <w:spacing w:before="0" w:after="0" w:line="240" w:lineRule="auto"/>
              <w:ind w:left="40" w:hanging="6"/>
              <w:jc w:val="both"/>
              <w:rPr>
                <w:rFonts w:ascii="Times New Roman" w:hAnsi="Times New Roman"/>
                <w:sz w:val="24"/>
                <w:szCs w:val="24"/>
                <w:lang w:val="ru-RU" w:eastAsia="en-US"/>
              </w:rPr>
            </w:pPr>
            <w:r w:rsidRPr="00414D89">
              <w:rPr>
                <w:rFonts w:ascii="Times New Roman" w:hAnsi="Times New Roman"/>
                <w:sz w:val="24"/>
                <w:szCs w:val="24"/>
                <w:lang w:val="ru-RU" w:eastAsia="en-US"/>
              </w:rPr>
              <w:t>современный менеджмент и маркетинг;</w:t>
            </w:r>
          </w:p>
          <w:p w14:paraId="4C588F90" w14:textId="77777777" w:rsidR="00414D89" w:rsidRPr="00414D89" w:rsidRDefault="00414D89" w:rsidP="00CD480B">
            <w:pPr>
              <w:pStyle w:val="15"/>
              <w:suppressAutoHyphens/>
              <w:spacing w:before="0" w:after="0" w:line="240" w:lineRule="auto"/>
              <w:ind w:left="40" w:hanging="6"/>
              <w:jc w:val="both"/>
              <w:rPr>
                <w:rFonts w:ascii="Times New Roman" w:hAnsi="Times New Roman"/>
                <w:sz w:val="24"/>
                <w:szCs w:val="24"/>
                <w:lang w:val="ru-RU" w:eastAsia="en-US"/>
              </w:rPr>
            </w:pPr>
            <w:r w:rsidRPr="00414D89">
              <w:rPr>
                <w:rFonts w:ascii="Times New Roman" w:hAnsi="Times New Roman"/>
                <w:sz w:val="24"/>
                <w:szCs w:val="24"/>
                <w:lang w:val="ru-RU" w:eastAsia="en-US"/>
              </w:rPr>
              <w:t>принципы делового общения;</w:t>
            </w:r>
          </w:p>
          <w:p w14:paraId="7C885AB4" w14:textId="77777777" w:rsidR="00414D89" w:rsidRPr="00414D89" w:rsidRDefault="00414D89" w:rsidP="00CD480B">
            <w:pPr>
              <w:pStyle w:val="15"/>
              <w:suppressAutoHyphens/>
              <w:spacing w:before="0" w:after="0" w:line="240" w:lineRule="auto"/>
              <w:ind w:left="40" w:hanging="6"/>
              <w:jc w:val="both"/>
              <w:rPr>
                <w:rFonts w:ascii="Times New Roman" w:hAnsi="Times New Roman"/>
                <w:sz w:val="24"/>
                <w:szCs w:val="24"/>
                <w:lang w:val="ru-RU" w:eastAsia="en-US"/>
              </w:rPr>
            </w:pPr>
            <w:r w:rsidRPr="00414D89">
              <w:rPr>
                <w:rFonts w:ascii="Times New Roman" w:hAnsi="Times New Roman"/>
                <w:sz w:val="24"/>
                <w:szCs w:val="24"/>
                <w:lang w:val="ru-RU" w:eastAsia="en-US"/>
              </w:rPr>
              <w:t>методы и средства управления трудовым коллективом;</w:t>
            </w:r>
          </w:p>
          <w:p w14:paraId="160CB1F7" w14:textId="77777777" w:rsidR="00414D89" w:rsidRPr="00414D89" w:rsidRDefault="00414D89" w:rsidP="00CD480B">
            <w:pPr>
              <w:pStyle w:val="15"/>
              <w:suppressAutoHyphens/>
              <w:spacing w:before="0" w:after="0" w:line="240" w:lineRule="auto"/>
              <w:ind w:left="40" w:hanging="6"/>
              <w:jc w:val="both"/>
              <w:rPr>
                <w:rFonts w:ascii="Times New Roman" w:hAnsi="Times New Roman"/>
                <w:sz w:val="24"/>
                <w:szCs w:val="24"/>
                <w:lang w:val="ru-RU" w:eastAsia="en-US"/>
              </w:rPr>
            </w:pPr>
            <w:r w:rsidRPr="00414D89">
              <w:rPr>
                <w:rFonts w:ascii="Times New Roman" w:hAnsi="Times New Roman"/>
                <w:sz w:val="24"/>
                <w:szCs w:val="24"/>
                <w:lang w:val="ru-RU" w:eastAsia="en-US"/>
              </w:rPr>
              <w:t>действующие законодательные и нормативные акты, регулирующие производственно-хозяйственную деятельность;</w:t>
            </w:r>
          </w:p>
          <w:p w14:paraId="00140CE7" w14:textId="77777777" w:rsidR="00414D89" w:rsidRPr="00414D89" w:rsidRDefault="00414D89" w:rsidP="00CD480B">
            <w:pPr>
              <w:pStyle w:val="15"/>
              <w:suppressAutoHyphens/>
              <w:spacing w:before="0" w:after="0" w:line="240" w:lineRule="auto"/>
              <w:ind w:left="40" w:hanging="6"/>
              <w:jc w:val="both"/>
              <w:rPr>
                <w:rFonts w:ascii="Times New Roman" w:hAnsi="Times New Roman"/>
                <w:sz w:val="24"/>
                <w:szCs w:val="24"/>
                <w:lang w:val="ru-RU" w:eastAsia="en-US"/>
              </w:rPr>
            </w:pPr>
            <w:r w:rsidRPr="00414D89">
              <w:rPr>
                <w:rFonts w:ascii="Times New Roman" w:hAnsi="Times New Roman"/>
                <w:sz w:val="24"/>
                <w:szCs w:val="24"/>
                <w:lang w:val="ru-RU" w:eastAsia="en-US"/>
              </w:rPr>
              <w:t>основные требования организации труда при ведении технологических процессов;</w:t>
            </w:r>
          </w:p>
          <w:p w14:paraId="1C3FA7ED" w14:textId="77777777" w:rsidR="00414D89" w:rsidRPr="00414D89" w:rsidRDefault="00414D89" w:rsidP="00CD480B">
            <w:pPr>
              <w:pStyle w:val="15"/>
              <w:suppressAutoHyphens/>
              <w:spacing w:before="0" w:after="0" w:line="240" w:lineRule="auto"/>
              <w:ind w:left="40" w:hanging="6"/>
              <w:jc w:val="both"/>
              <w:rPr>
                <w:rFonts w:ascii="Times New Roman" w:hAnsi="Times New Roman"/>
                <w:sz w:val="24"/>
                <w:szCs w:val="24"/>
                <w:lang w:val="ru-RU" w:eastAsia="en-US"/>
              </w:rPr>
            </w:pPr>
            <w:r w:rsidRPr="00414D89">
              <w:rPr>
                <w:rFonts w:ascii="Times New Roman" w:hAnsi="Times New Roman"/>
                <w:sz w:val="24"/>
                <w:szCs w:val="24"/>
                <w:lang w:val="ru-RU" w:eastAsia="en-US"/>
              </w:rPr>
              <w:t>виды инструктажей, правила и нормы трудового распорядка, охраны труда, производственной санитарии;</w:t>
            </w:r>
          </w:p>
          <w:p w14:paraId="5119F6CE" w14:textId="77777777" w:rsidR="00414D89" w:rsidRPr="00414D89" w:rsidRDefault="00414D89" w:rsidP="00CD480B">
            <w:pPr>
              <w:pStyle w:val="15"/>
              <w:suppressAutoHyphens/>
              <w:spacing w:before="0" w:after="0" w:line="240" w:lineRule="auto"/>
              <w:ind w:left="40" w:hanging="6"/>
              <w:jc w:val="both"/>
              <w:rPr>
                <w:rFonts w:ascii="Times New Roman" w:hAnsi="Times New Roman"/>
                <w:sz w:val="24"/>
                <w:szCs w:val="24"/>
                <w:lang w:val="ru-RU" w:eastAsia="en-US"/>
              </w:rPr>
            </w:pPr>
            <w:r w:rsidRPr="00414D89">
              <w:rPr>
                <w:rFonts w:ascii="Times New Roman" w:hAnsi="Times New Roman"/>
                <w:sz w:val="24"/>
                <w:szCs w:val="24"/>
                <w:lang w:val="ru-RU" w:eastAsia="en-US"/>
              </w:rPr>
              <w:t>экономику, организацию труда и организацию производства;</w:t>
            </w:r>
          </w:p>
          <w:p w14:paraId="6C1E1DCA" w14:textId="77777777" w:rsidR="00414D89" w:rsidRPr="00414D89" w:rsidRDefault="00414D89" w:rsidP="00CD480B">
            <w:pPr>
              <w:pStyle w:val="15"/>
              <w:suppressAutoHyphens/>
              <w:spacing w:before="0" w:after="0" w:line="240" w:lineRule="auto"/>
              <w:ind w:left="40" w:hanging="6"/>
              <w:jc w:val="both"/>
              <w:rPr>
                <w:rFonts w:ascii="Times New Roman" w:hAnsi="Times New Roman"/>
                <w:sz w:val="24"/>
                <w:szCs w:val="24"/>
                <w:lang w:val="ru-RU" w:eastAsia="en-US"/>
              </w:rPr>
            </w:pPr>
            <w:r w:rsidRPr="00414D89">
              <w:rPr>
                <w:rFonts w:ascii="Times New Roman" w:hAnsi="Times New Roman"/>
                <w:sz w:val="24"/>
                <w:szCs w:val="24"/>
                <w:lang w:val="ru-RU" w:eastAsia="en-US"/>
              </w:rPr>
              <w:t>порядок тарификации работ и рабочих;</w:t>
            </w:r>
          </w:p>
          <w:p w14:paraId="5A69D03B" w14:textId="77777777" w:rsidR="00414D89" w:rsidRPr="00414D89" w:rsidRDefault="00414D89" w:rsidP="00CD480B">
            <w:pPr>
              <w:pStyle w:val="15"/>
              <w:suppressAutoHyphens/>
              <w:spacing w:before="0" w:after="0" w:line="240" w:lineRule="auto"/>
              <w:ind w:left="40" w:hanging="6"/>
              <w:jc w:val="both"/>
              <w:rPr>
                <w:rFonts w:ascii="Times New Roman" w:hAnsi="Times New Roman"/>
                <w:sz w:val="24"/>
                <w:szCs w:val="24"/>
                <w:lang w:val="ru-RU" w:eastAsia="en-US"/>
              </w:rPr>
            </w:pPr>
            <w:r w:rsidRPr="00414D89">
              <w:rPr>
                <w:rFonts w:ascii="Times New Roman" w:hAnsi="Times New Roman"/>
                <w:sz w:val="24"/>
                <w:szCs w:val="24"/>
                <w:lang w:val="ru-RU" w:eastAsia="en-US"/>
              </w:rPr>
              <w:t>нормы и расценки на работы, порядок их пересмотра;</w:t>
            </w:r>
          </w:p>
          <w:p w14:paraId="28665F65" w14:textId="77777777" w:rsidR="00414D89" w:rsidRPr="00414D89" w:rsidRDefault="00414D89" w:rsidP="00CD480B">
            <w:pPr>
              <w:pStyle w:val="15"/>
              <w:suppressAutoHyphens/>
              <w:spacing w:before="0" w:after="0" w:line="240" w:lineRule="auto"/>
              <w:ind w:left="40" w:hanging="6"/>
              <w:jc w:val="both"/>
              <w:rPr>
                <w:rFonts w:ascii="Times New Roman" w:hAnsi="Times New Roman"/>
                <w:sz w:val="24"/>
                <w:szCs w:val="24"/>
                <w:lang w:val="ru-RU" w:eastAsia="en-US"/>
              </w:rPr>
            </w:pPr>
            <w:r w:rsidRPr="00414D89">
              <w:rPr>
                <w:rFonts w:ascii="Times New Roman" w:hAnsi="Times New Roman"/>
                <w:sz w:val="24"/>
                <w:szCs w:val="24"/>
                <w:lang w:val="ru-RU" w:eastAsia="en-US"/>
              </w:rPr>
              <w:t>передовой отечественный и зарубежный опыт по применению прогрессивных форм организации труда;</w:t>
            </w:r>
          </w:p>
          <w:p w14:paraId="7A66781C" w14:textId="77777777" w:rsidR="00414D89" w:rsidRPr="00414D89" w:rsidRDefault="00414D89" w:rsidP="00CD480B">
            <w:pPr>
              <w:pStyle w:val="15"/>
              <w:suppressAutoHyphens/>
              <w:spacing w:before="0" w:after="0" w:line="240" w:lineRule="auto"/>
              <w:ind w:left="40" w:hanging="6"/>
              <w:jc w:val="both"/>
              <w:rPr>
                <w:rFonts w:ascii="Times New Roman" w:hAnsi="Times New Roman"/>
                <w:sz w:val="24"/>
                <w:szCs w:val="24"/>
                <w:lang w:val="ru-RU" w:eastAsia="en-US"/>
              </w:rPr>
            </w:pPr>
            <w:r w:rsidRPr="00414D89">
              <w:rPr>
                <w:rFonts w:ascii="Times New Roman" w:hAnsi="Times New Roman"/>
                <w:sz w:val="24"/>
                <w:szCs w:val="24"/>
                <w:lang w:val="ru-RU" w:eastAsia="en-US"/>
              </w:rPr>
              <w:t>действующее положение об оплате труда и формах материального стимулирования;</w:t>
            </w:r>
          </w:p>
          <w:p w14:paraId="481AC2E2" w14:textId="77777777" w:rsidR="00414D89" w:rsidRPr="00414D89" w:rsidRDefault="00414D89" w:rsidP="00CD480B">
            <w:pPr>
              <w:pStyle w:val="15"/>
              <w:suppressAutoHyphens/>
              <w:spacing w:before="0" w:after="0" w:line="240" w:lineRule="auto"/>
              <w:ind w:left="40" w:hanging="6"/>
              <w:jc w:val="both"/>
              <w:rPr>
                <w:rFonts w:ascii="Times New Roman" w:hAnsi="Times New Roman"/>
                <w:sz w:val="24"/>
                <w:szCs w:val="24"/>
                <w:lang w:val="ru-RU" w:eastAsia="en-US"/>
              </w:rPr>
            </w:pPr>
            <w:r w:rsidRPr="00414D89">
              <w:rPr>
                <w:rFonts w:ascii="Times New Roman" w:hAnsi="Times New Roman"/>
                <w:sz w:val="24"/>
                <w:szCs w:val="24"/>
                <w:lang w:val="ru-RU" w:eastAsia="en-US"/>
              </w:rPr>
              <w:t>психологию и профессиональную этику;</w:t>
            </w:r>
          </w:p>
          <w:p w14:paraId="45B3238E" w14:textId="77777777" w:rsidR="00414D89" w:rsidRPr="00414D89" w:rsidRDefault="00414D89" w:rsidP="00CD480B">
            <w:pPr>
              <w:pStyle w:val="15"/>
              <w:suppressAutoHyphens/>
              <w:spacing w:before="0" w:after="0" w:line="240" w:lineRule="auto"/>
              <w:ind w:left="40" w:hanging="6"/>
              <w:jc w:val="both"/>
              <w:rPr>
                <w:rFonts w:ascii="Times New Roman" w:hAnsi="Times New Roman"/>
                <w:sz w:val="24"/>
                <w:szCs w:val="24"/>
                <w:lang w:val="ru-RU" w:eastAsia="en-US"/>
              </w:rPr>
            </w:pPr>
            <w:r w:rsidRPr="00414D89">
              <w:rPr>
                <w:rFonts w:ascii="Times New Roman" w:hAnsi="Times New Roman"/>
                <w:sz w:val="24"/>
                <w:szCs w:val="24"/>
                <w:lang w:val="ru-RU" w:eastAsia="en-US"/>
              </w:rPr>
              <w:t>рациональные приемы использования технической информации при принятии решений в нестандартных ситуациях;</w:t>
            </w:r>
          </w:p>
          <w:p w14:paraId="0467D50F" w14:textId="77777777" w:rsidR="00414D89" w:rsidRPr="00414D89" w:rsidRDefault="00414D89" w:rsidP="00CD480B">
            <w:pPr>
              <w:pStyle w:val="15"/>
              <w:suppressAutoHyphens/>
              <w:spacing w:before="0" w:after="0" w:line="240" w:lineRule="auto"/>
              <w:ind w:left="40" w:hanging="6"/>
              <w:jc w:val="both"/>
              <w:rPr>
                <w:rFonts w:ascii="Times New Roman" w:hAnsi="Times New Roman"/>
                <w:sz w:val="24"/>
                <w:szCs w:val="24"/>
                <w:lang w:val="ru-RU" w:eastAsia="en-US"/>
              </w:rPr>
            </w:pPr>
            <w:r w:rsidRPr="00414D89">
              <w:rPr>
                <w:rFonts w:ascii="Times New Roman" w:hAnsi="Times New Roman"/>
                <w:sz w:val="24"/>
                <w:szCs w:val="24"/>
                <w:lang w:val="ru-RU" w:eastAsia="en-US"/>
              </w:rPr>
              <w:t>трудовое законодательство;</w:t>
            </w:r>
          </w:p>
          <w:p w14:paraId="1E654517" w14:textId="77777777" w:rsidR="00414D89" w:rsidRPr="00414D89" w:rsidRDefault="00414D89" w:rsidP="00CD480B">
            <w:pPr>
              <w:pStyle w:val="15"/>
              <w:suppressAutoHyphens/>
              <w:spacing w:before="0" w:after="0" w:line="240" w:lineRule="auto"/>
              <w:ind w:left="40" w:hanging="6"/>
              <w:jc w:val="both"/>
              <w:rPr>
                <w:rFonts w:ascii="Times New Roman" w:hAnsi="Times New Roman"/>
                <w:sz w:val="24"/>
                <w:szCs w:val="24"/>
                <w:lang w:val="ru-RU" w:eastAsia="en-US"/>
              </w:rPr>
            </w:pPr>
            <w:r w:rsidRPr="00414D89">
              <w:rPr>
                <w:rFonts w:ascii="Times New Roman" w:hAnsi="Times New Roman"/>
                <w:sz w:val="24"/>
                <w:szCs w:val="24"/>
                <w:lang w:val="ru-RU" w:eastAsia="en-US"/>
              </w:rPr>
              <w:t>права и обязанности работников в сфере профессиональной деятельности;</w:t>
            </w:r>
          </w:p>
          <w:p w14:paraId="2E185661" w14:textId="77777777" w:rsidR="00414D89" w:rsidRPr="00414D89" w:rsidRDefault="00414D89" w:rsidP="00CD480B">
            <w:pPr>
              <w:pStyle w:val="15"/>
              <w:suppressAutoHyphens/>
              <w:spacing w:before="0" w:after="0" w:line="240" w:lineRule="auto"/>
              <w:ind w:left="40" w:hanging="6"/>
              <w:jc w:val="both"/>
              <w:rPr>
                <w:rFonts w:ascii="Times New Roman" w:hAnsi="Times New Roman"/>
                <w:sz w:val="24"/>
                <w:szCs w:val="24"/>
                <w:lang w:val="ru-RU" w:eastAsia="en-US"/>
              </w:rPr>
            </w:pPr>
            <w:r w:rsidRPr="00414D89">
              <w:rPr>
                <w:rFonts w:ascii="Times New Roman" w:hAnsi="Times New Roman"/>
                <w:sz w:val="24"/>
                <w:szCs w:val="24"/>
                <w:lang w:val="ru-RU" w:eastAsia="en-US"/>
              </w:rPr>
              <w:t xml:space="preserve">законодательные акты и другие нормативные документы, регулирующие </w:t>
            </w:r>
            <w:r w:rsidRPr="00414D89">
              <w:rPr>
                <w:rFonts w:ascii="Times New Roman" w:hAnsi="Times New Roman"/>
                <w:sz w:val="24"/>
                <w:szCs w:val="24"/>
                <w:lang w:val="ru-RU" w:eastAsia="en-US"/>
              </w:rPr>
              <w:lastRenderedPageBreak/>
              <w:t>правовое положение граждан в процессе профессиональной деятельности;</w:t>
            </w:r>
          </w:p>
          <w:p w14:paraId="76B6849A" w14:textId="77777777" w:rsidR="00ED235D" w:rsidRPr="006511E0" w:rsidRDefault="00414D89" w:rsidP="00CD480B">
            <w:pPr>
              <w:pStyle w:val="15"/>
              <w:shd w:val="clear" w:color="auto" w:fill="auto"/>
              <w:suppressAutoHyphens/>
              <w:spacing w:before="0" w:after="0" w:line="240" w:lineRule="auto"/>
              <w:ind w:left="40" w:hanging="6"/>
              <w:jc w:val="both"/>
              <w:rPr>
                <w:rFonts w:ascii="Times New Roman" w:hAnsi="Times New Roman"/>
                <w:sz w:val="24"/>
                <w:szCs w:val="24"/>
                <w:lang w:eastAsia="en-US"/>
              </w:rPr>
            </w:pPr>
            <w:r w:rsidRPr="00414D89">
              <w:rPr>
                <w:rFonts w:ascii="Times New Roman" w:hAnsi="Times New Roman"/>
                <w:sz w:val="24"/>
                <w:szCs w:val="24"/>
                <w:lang w:val="ru-RU" w:eastAsia="en-US"/>
              </w:rPr>
              <w:t>организацию производственного и технологического процессов</w:t>
            </w:r>
            <w:r w:rsidR="00ED235D" w:rsidRPr="006511E0">
              <w:rPr>
                <w:rFonts w:ascii="Times New Roman" w:hAnsi="Times New Roman"/>
                <w:sz w:val="24"/>
                <w:szCs w:val="24"/>
                <w:lang w:val="ru-RU" w:eastAsia="en-US"/>
              </w:rPr>
              <w:t>;</w:t>
            </w:r>
          </w:p>
        </w:tc>
      </w:tr>
    </w:tbl>
    <w:p w14:paraId="418B9B46" w14:textId="77777777" w:rsidR="00BD3A0F" w:rsidRPr="008E70ED" w:rsidRDefault="00BD3A0F" w:rsidP="00BD3A0F">
      <w:pPr>
        <w:suppressAutoHyphens/>
        <w:spacing w:before="120" w:after="120" w:line="240" w:lineRule="auto"/>
        <w:rPr>
          <w:rFonts w:ascii="Times New Roman" w:hAnsi="Times New Roman"/>
          <w:b/>
          <w:sz w:val="24"/>
          <w:szCs w:val="24"/>
        </w:rPr>
      </w:pPr>
      <w:r>
        <w:rPr>
          <w:rFonts w:ascii="Times New Roman" w:hAnsi="Times New Roman"/>
          <w:b/>
          <w:sz w:val="24"/>
          <w:szCs w:val="24"/>
        </w:rPr>
        <w:lastRenderedPageBreak/>
        <w:t>1.2</w:t>
      </w:r>
      <w:r w:rsidRPr="008E70ED">
        <w:rPr>
          <w:rFonts w:ascii="Times New Roman" w:hAnsi="Times New Roman"/>
          <w:b/>
          <w:sz w:val="24"/>
          <w:szCs w:val="24"/>
        </w:rPr>
        <w:t>. Количество часов</w:t>
      </w:r>
      <w:r>
        <w:rPr>
          <w:rFonts w:ascii="Times New Roman" w:hAnsi="Times New Roman"/>
          <w:b/>
          <w:sz w:val="24"/>
          <w:szCs w:val="24"/>
        </w:rPr>
        <w:t>,</w:t>
      </w:r>
      <w:r w:rsidRPr="008E70ED">
        <w:rPr>
          <w:rFonts w:ascii="Times New Roman" w:hAnsi="Times New Roman"/>
          <w:b/>
          <w:sz w:val="24"/>
          <w:szCs w:val="24"/>
        </w:rPr>
        <w:t xml:space="preserve"> отводимое на освоение профессионального модуля</w:t>
      </w:r>
    </w:p>
    <w:p w14:paraId="23D0B3AF" w14:textId="77777777" w:rsidR="00BD3A0F" w:rsidRDefault="00BD3A0F" w:rsidP="00BD3A0F">
      <w:pPr>
        <w:spacing w:after="0"/>
        <w:rPr>
          <w:rFonts w:ascii="Times New Roman" w:hAnsi="Times New Roman"/>
          <w:sz w:val="24"/>
          <w:szCs w:val="24"/>
        </w:rPr>
      </w:pPr>
    </w:p>
    <w:p w14:paraId="1889FF97" w14:textId="77777777" w:rsidR="00BD3A0F" w:rsidRPr="00317E74" w:rsidRDefault="00BD3A0F" w:rsidP="00BD3A0F">
      <w:pPr>
        <w:spacing w:after="0"/>
        <w:rPr>
          <w:rFonts w:ascii="Times New Roman" w:hAnsi="Times New Roman"/>
          <w:sz w:val="24"/>
          <w:szCs w:val="24"/>
        </w:rPr>
      </w:pPr>
      <w:r w:rsidRPr="00317E74">
        <w:rPr>
          <w:rFonts w:ascii="Times New Roman" w:hAnsi="Times New Roman"/>
          <w:sz w:val="24"/>
          <w:szCs w:val="24"/>
        </w:rPr>
        <w:t xml:space="preserve">Всего часов </w:t>
      </w:r>
      <w:r w:rsidR="00EA5184">
        <w:rPr>
          <w:rFonts w:ascii="Times New Roman" w:hAnsi="Times New Roman"/>
          <w:sz w:val="24"/>
          <w:szCs w:val="24"/>
        </w:rPr>
        <w:t>172</w:t>
      </w:r>
    </w:p>
    <w:p w14:paraId="011F147C" w14:textId="77777777" w:rsidR="00BD3A0F" w:rsidRPr="00317E74" w:rsidRDefault="00BD3A0F" w:rsidP="00BD3A0F">
      <w:pPr>
        <w:spacing w:after="0"/>
        <w:ind w:firstLine="708"/>
        <w:rPr>
          <w:rFonts w:ascii="Times New Roman" w:hAnsi="Times New Roman"/>
          <w:sz w:val="24"/>
          <w:szCs w:val="24"/>
        </w:rPr>
      </w:pPr>
      <w:r>
        <w:rPr>
          <w:rFonts w:ascii="Times New Roman" w:hAnsi="Times New Roman"/>
          <w:sz w:val="24"/>
          <w:szCs w:val="24"/>
        </w:rPr>
        <w:t>в</w:t>
      </w:r>
      <w:r w:rsidRPr="00050ACF">
        <w:rPr>
          <w:rFonts w:ascii="Times New Roman" w:hAnsi="Times New Roman"/>
          <w:sz w:val="24"/>
          <w:szCs w:val="24"/>
        </w:rPr>
        <w:t xml:space="preserve"> том числе в форме практической подготовки</w:t>
      </w:r>
      <w:r w:rsidR="00ED3FA6">
        <w:rPr>
          <w:rFonts w:ascii="Times New Roman" w:hAnsi="Times New Roman"/>
          <w:sz w:val="24"/>
          <w:szCs w:val="24"/>
        </w:rPr>
        <w:t xml:space="preserve"> 1</w:t>
      </w:r>
      <w:r w:rsidR="00CF45BA">
        <w:rPr>
          <w:rFonts w:ascii="Times New Roman" w:hAnsi="Times New Roman"/>
          <w:sz w:val="24"/>
          <w:szCs w:val="24"/>
        </w:rPr>
        <w:t>20</w:t>
      </w:r>
    </w:p>
    <w:p w14:paraId="2061773F" w14:textId="77777777" w:rsidR="00BD3A0F" w:rsidRDefault="00BD3A0F" w:rsidP="00BD3A0F">
      <w:pPr>
        <w:spacing w:after="0"/>
        <w:rPr>
          <w:rFonts w:ascii="Times New Roman" w:hAnsi="Times New Roman"/>
          <w:sz w:val="24"/>
          <w:szCs w:val="24"/>
        </w:rPr>
      </w:pPr>
    </w:p>
    <w:p w14:paraId="56286715" w14:textId="77777777" w:rsidR="00BD3A0F" w:rsidRPr="00317E74" w:rsidRDefault="00BD3A0F" w:rsidP="00BD3A0F">
      <w:pPr>
        <w:spacing w:after="0"/>
        <w:rPr>
          <w:rFonts w:ascii="Times New Roman" w:hAnsi="Times New Roman"/>
          <w:sz w:val="24"/>
          <w:szCs w:val="24"/>
        </w:rPr>
      </w:pPr>
      <w:r w:rsidRPr="00317E74">
        <w:rPr>
          <w:rFonts w:ascii="Times New Roman" w:hAnsi="Times New Roman"/>
          <w:sz w:val="24"/>
          <w:szCs w:val="24"/>
        </w:rPr>
        <w:t>Из них на освоение МДК</w:t>
      </w:r>
      <w:r w:rsidR="0009794E">
        <w:rPr>
          <w:rFonts w:ascii="Times New Roman" w:hAnsi="Times New Roman"/>
          <w:sz w:val="24"/>
          <w:szCs w:val="24"/>
        </w:rPr>
        <w:t xml:space="preserve"> 92</w:t>
      </w:r>
    </w:p>
    <w:p w14:paraId="670762A3" w14:textId="77777777" w:rsidR="00EA5184" w:rsidRPr="004421A8" w:rsidRDefault="00EA5184" w:rsidP="00EA5184">
      <w:pPr>
        <w:suppressAutoHyphens/>
        <w:spacing w:before="120" w:after="120" w:line="240" w:lineRule="auto"/>
        <w:rPr>
          <w:rFonts w:ascii="Times New Roman" w:hAnsi="Times New Roman"/>
          <w:i/>
          <w:sz w:val="24"/>
          <w:szCs w:val="24"/>
        </w:rPr>
      </w:pPr>
      <w:r w:rsidRPr="004421A8">
        <w:rPr>
          <w:rFonts w:ascii="Times New Roman" w:hAnsi="Times New Roman"/>
          <w:sz w:val="24"/>
          <w:szCs w:val="24"/>
        </w:rPr>
        <w:t>в том числе самостоятельная работа</w:t>
      </w:r>
      <w:r w:rsidRPr="004421A8">
        <w:rPr>
          <w:rFonts w:ascii="Times New Roman" w:hAnsi="Times New Roman"/>
          <w:sz w:val="24"/>
          <w:szCs w:val="24"/>
          <w:vertAlign w:val="superscript"/>
        </w:rPr>
        <w:footnoteReference w:id="25"/>
      </w:r>
    </w:p>
    <w:p w14:paraId="215FECD2" w14:textId="77777777" w:rsidR="00EA5184" w:rsidRPr="004421A8" w:rsidRDefault="00EA5184" w:rsidP="00EA5184">
      <w:pPr>
        <w:suppressAutoHyphens/>
        <w:spacing w:before="120" w:after="120" w:line="240" w:lineRule="auto"/>
        <w:rPr>
          <w:rFonts w:ascii="Times New Roman" w:hAnsi="Times New Roman"/>
          <w:sz w:val="24"/>
          <w:szCs w:val="24"/>
        </w:rPr>
      </w:pPr>
      <w:r w:rsidRPr="004421A8">
        <w:rPr>
          <w:rFonts w:ascii="Times New Roman" w:hAnsi="Times New Roman"/>
          <w:sz w:val="24"/>
          <w:szCs w:val="24"/>
        </w:rPr>
        <w:t xml:space="preserve">практики, в том числе учебная </w:t>
      </w:r>
      <w:r>
        <w:rPr>
          <w:rFonts w:ascii="Times New Roman" w:hAnsi="Times New Roman"/>
          <w:sz w:val="24"/>
          <w:szCs w:val="24"/>
        </w:rPr>
        <w:t>36</w:t>
      </w:r>
    </w:p>
    <w:p w14:paraId="780CF373" w14:textId="77777777" w:rsidR="00EA5184" w:rsidRPr="004421A8" w:rsidRDefault="00EA5184" w:rsidP="00EA5184">
      <w:pPr>
        <w:suppressAutoHyphens/>
        <w:spacing w:before="120" w:after="120" w:line="240" w:lineRule="auto"/>
        <w:rPr>
          <w:rFonts w:ascii="Times New Roman" w:hAnsi="Times New Roman"/>
          <w:sz w:val="24"/>
          <w:szCs w:val="24"/>
        </w:rPr>
      </w:pPr>
      <w:r w:rsidRPr="004421A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4421A8">
        <w:rPr>
          <w:rFonts w:ascii="Times New Roman" w:hAnsi="Times New Roman"/>
          <w:sz w:val="24"/>
          <w:szCs w:val="24"/>
        </w:rPr>
        <w:t xml:space="preserve">производственная </w:t>
      </w:r>
      <w:r>
        <w:rPr>
          <w:rFonts w:ascii="Times New Roman" w:hAnsi="Times New Roman"/>
          <w:sz w:val="24"/>
          <w:szCs w:val="24"/>
        </w:rPr>
        <w:t>108</w:t>
      </w:r>
    </w:p>
    <w:p w14:paraId="23E487B4" w14:textId="77777777" w:rsidR="00BD3A0F" w:rsidRDefault="00EA5184" w:rsidP="00EA5184">
      <w:pPr>
        <w:suppressAutoHyphens/>
        <w:spacing w:before="120" w:after="120" w:line="240" w:lineRule="auto"/>
        <w:rPr>
          <w:rFonts w:ascii="Times New Roman" w:hAnsi="Times New Roman"/>
          <w:b/>
          <w:sz w:val="24"/>
          <w:szCs w:val="24"/>
        </w:rPr>
      </w:pPr>
      <w:r w:rsidRPr="004421A8">
        <w:rPr>
          <w:rFonts w:ascii="Times New Roman" w:hAnsi="Times New Roman"/>
          <w:i/>
          <w:sz w:val="24"/>
          <w:szCs w:val="24"/>
        </w:rPr>
        <w:t xml:space="preserve">Экзамен по </w:t>
      </w:r>
      <w:r w:rsidR="00ED3FA6">
        <w:rPr>
          <w:rFonts w:ascii="Times New Roman" w:hAnsi="Times New Roman"/>
          <w:i/>
          <w:sz w:val="24"/>
          <w:szCs w:val="24"/>
        </w:rPr>
        <w:t>ПМ</w:t>
      </w:r>
      <w:r w:rsidRPr="004421A8">
        <w:rPr>
          <w:rFonts w:ascii="Times New Roman" w:hAnsi="Times New Roman"/>
          <w:i/>
          <w:sz w:val="24"/>
          <w:szCs w:val="24"/>
        </w:rPr>
        <w:t xml:space="preserve"> </w:t>
      </w:r>
      <w:r w:rsidR="00CF45BA">
        <w:rPr>
          <w:rFonts w:ascii="Times New Roman" w:hAnsi="Times New Roman"/>
          <w:i/>
          <w:sz w:val="24"/>
          <w:szCs w:val="24"/>
        </w:rPr>
        <w:t>8</w:t>
      </w:r>
    </w:p>
    <w:p w14:paraId="1136C0DC" w14:textId="77777777" w:rsidR="00BD3A0F" w:rsidRDefault="00BD3A0F" w:rsidP="00CD480B">
      <w:pPr>
        <w:suppressAutoHyphens/>
        <w:spacing w:before="120" w:after="120" w:line="240" w:lineRule="auto"/>
        <w:rPr>
          <w:rFonts w:ascii="Times New Roman" w:hAnsi="Times New Roman"/>
          <w:b/>
          <w:sz w:val="24"/>
          <w:szCs w:val="24"/>
        </w:rPr>
      </w:pPr>
    </w:p>
    <w:p w14:paraId="7C9181CC" w14:textId="77777777" w:rsidR="00ED235D" w:rsidRPr="005B72D4" w:rsidRDefault="00ED235D" w:rsidP="00CD480B">
      <w:pPr>
        <w:suppressAutoHyphens/>
        <w:spacing w:before="120" w:after="120" w:line="240" w:lineRule="auto"/>
        <w:rPr>
          <w:rFonts w:ascii="Times New Roman" w:hAnsi="Times New Roman"/>
          <w:sz w:val="24"/>
          <w:szCs w:val="24"/>
        </w:rPr>
      </w:pPr>
    </w:p>
    <w:p w14:paraId="752D730E" w14:textId="77777777" w:rsidR="00ED235D" w:rsidRPr="005B72D4" w:rsidRDefault="00ED235D" w:rsidP="00CD480B">
      <w:pPr>
        <w:suppressAutoHyphens/>
        <w:rPr>
          <w:rFonts w:ascii="Times New Roman" w:hAnsi="Times New Roman"/>
          <w:b/>
          <w:i/>
          <w:sz w:val="24"/>
          <w:szCs w:val="24"/>
        </w:rPr>
        <w:sectPr w:rsidR="00ED235D" w:rsidRPr="005B72D4" w:rsidSect="00B07D0E">
          <w:pgSz w:w="11907" w:h="16840"/>
          <w:pgMar w:top="1134" w:right="851" w:bottom="992" w:left="1418" w:header="709" w:footer="709" w:gutter="0"/>
          <w:cols w:space="720"/>
        </w:sectPr>
      </w:pPr>
    </w:p>
    <w:p w14:paraId="6BA3DB57" w14:textId="77777777" w:rsidR="00ED235D" w:rsidRPr="001E4EE4" w:rsidRDefault="00ED235D" w:rsidP="00CD480B">
      <w:pPr>
        <w:suppressAutoHyphens/>
        <w:rPr>
          <w:rFonts w:ascii="Times New Roman" w:hAnsi="Times New Roman"/>
          <w:b/>
          <w:i/>
          <w:sz w:val="24"/>
          <w:szCs w:val="24"/>
        </w:rPr>
      </w:pPr>
      <w:r w:rsidRPr="005B72D4">
        <w:rPr>
          <w:rFonts w:ascii="Times New Roman" w:hAnsi="Times New Roman"/>
          <w:b/>
          <w:i/>
          <w:sz w:val="24"/>
          <w:szCs w:val="24"/>
        </w:rPr>
        <w:lastRenderedPageBreak/>
        <w:t xml:space="preserve">2. </w:t>
      </w:r>
      <w:r w:rsidRPr="001E4EE4">
        <w:rPr>
          <w:rFonts w:ascii="Times New Roman" w:hAnsi="Times New Roman"/>
          <w:b/>
          <w:i/>
          <w:sz w:val="24"/>
          <w:szCs w:val="24"/>
        </w:rPr>
        <w:t>СТРУКТУРА и содержание профессионального модуля</w:t>
      </w:r>
    </w:p>
    <w:p w14:paraId="0822912B" w14:textId="77777777" w:rsidR="00ED235D" w:rsidRDefault="00ED235D" w:rsidP="00CD480B">
      <w:pPr>
        <w:suppressAutoHyphens/>
        <w:rPr>
          <w:rFonts w:ascii="Times New Roman" w:hAnsi="Times New Roman"/>
          <w:b/>
          <w:i/>
          <w:sz w:val="24"/>
          <w:szCs w:val="24"/>
        </w:rPr>
      </w:pPr>
      <w:r w:rsidRPr="001E4EE4">
        <w:rPr>
          <w:rFonts w:ascii="Times New Roman" w:hAnsi="Times New Roman"/>
          <w:b/>
          <w:i/>
          <w:sz w:val="24"/>
          <w:szCs w:val="24"/>
        </w:rPr>
        <w:t>2.1. Структура профессионального модуля</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7"/>
        <w:gridCol w:w="2694"/>
        <w:gridCol w:w="996"/>
        <w:gridCol w:w="711"/>
        <w:gridCol w:w="839"/>
        <w:gridCol w:w="15"/>
        <w:gridCol w:w="845"/>
        <w:gridCol w:w="6"/>
        <w:gridCol w:w="1129"/>
        <w:gridCol w:w="12"/>
        <w:gridCol w:w="1126"/>
        <w:gridCol w:w="12"/>
        <w:gridCol w:w="1268"/>
        <w:gridCol w:w="9"/>
        <w:gridCol w:w="1277"/>
        <w:gridCol w:w="836"/>
        <w:gridCol w:w="12"/>
        <w:gridCol w:w="1692"/>
      </w:tblGrid>
      <w:tr w:rsidR="00BD3A0F" w:rsidRPr="0087477D" w14:paraId="2908D7B0" w14:textId="77777777" w:rsidTr="00CF45BA">
        <w:trPr>
          <w:trHeight w:val="503"/>
        </w:trPr>
        <w:tc>
          <w:tcPr>
            <w:tcW w:w="547" w:type="pct"/>
            <w:vMerge w:val="restart"/>
          </w:tcPr>
          <w:p w14:paraId="3127DC23" w14:textId="77777777" w:rsidR="00BD3A0F" w:rsidRPr="0087477D" w:rsidRDefault="00BD3A0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Коды профессиональных общих компетенций</w:t>
            </w:r>
          </w:p>
        </w:tc>
        <w:tc>
          <w:tcPr>
            <w:tcW w:w="890" w:type="pct"/>
            <w:vMerge w:val="restart"/>
          </w:tcPr>
          <w:p w14:paraId="6135096C" w14:textId="77777777" w:rsidR="00BD3A0F" w:rsidRPr="0087477D" w:rsidRDefault="00BD3A0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Наименования разделов профессионального модуля</w:t>
            </w:r>
          </w:p>
        </w:tc>
        <w:tc>
          <w:tcPr>
            <w:tcW w:w="329" w:type="pct"/>
            <w:vMerge w:val="restart"/>
          </w:tcPr>
          <w:p w14:paraId="4AB764DA" w14:textId="77777777" w:rsidR="00BD3A0F" w:rsidRPr="0087477D" w:rsidRDefault="00BD3A0F" w:rsidP="00EC1C82">
            <w:pPr>
              <w:suppressAutoHyphens/>
              <w:spacing w:after="0" w:line="240" w:lineRule="auto"/>
              <w:jc w:val="center"/>
              <w:rPr>
                <w:rFonts w:ascii="Times New Roman" w:hAnsi="Times New Roman"/>
                <w:iCs/>
                <w:sz w:val="24"/>
                <w:szCs w:val="24"/>
              </w:rPr>
            </w:pPr>
            <w:r w:rsidRPr="0087477D">
              <w:rPr>
                <w:rFonts w:ascii="Times New Roman" w:hAnsi="Times New Roman"/>
                <w:iCs/>
                <w:sz w:val="24"/>
                <w:szCs w:val="24"/>
              </w:rPr>
              <w:t>Суммарный объем нагрузки, час.</w:t>
            </w:r>
          </w:p>
        </w:tc>
        <w:tc>
          <w:tcPr>
            <w:tcW w:w="235" w:type="pct"/>
            <w:vMerge w:val="restart"/>
            <w:textDirection w:val="btLr"/>
          </w:tcPr>
          <w:p w14:paraId="78A4D942" w14:textId="77777777" w:rsidR="00BD3A0F" w:rsidRPr="0087477D" w:rsidRDefault="00BD3A0F" w:rsidP="00EC1C82">
            <w:pPr>
              <w:suppressAutoHyphens/>
              <w:spacing w:after="0" w:line="240" w:lineRule="auto"/>
              <w:ind w:left="113" w:right="113"/>
              <w:jc w:val="center"/>
              <w:rPr>
                <w:rFonts w:ascii="Times New Roman" w:hAnsi="Times New Roman"/>
                <w:sz w:val="24"/>
                <w:szCs w:val="24"/>
              </w:rPr>
            </w:pPr>
            <w:r>
              <w:rPr>
                <w:rFonts w:ascii="Times New Roman" w:hAnsi="Times New Roman"/>
                <w:sz w:val="24"/>
                <w:szCs w:val="24"/>
              </w:rPr>
              <w:t>В т.ч. в форме практич. подготовке</w:t>
            </w:r>
          </w:p>
        </w:tc>
        <w:tc>
          <w:tcPr>
            <w:tcW w:w="2998" w:type="pct"/>
            <w:gridSpan w:val="14"/>
          </w:tcPr>
          <w:p w14:paraId="672F9F8D" w14:textId="77777777" w:rsidR="00BD3A0F" w:rsidRPr="0087477D" w:rsidRDefault="00BD3A0F" w:rsidP="00EC1C82">
            <w:pPr>
              <w:suppressAutoHyphens/>
              <w:spacing w:after="0" w:line="240" w:lineRule="auto"/>
              <w:jc w:val="center"/>
              <w:rPr>
                <w:rFonts w:ascii="Times New Roman" w:hAnsi="Times New Roman"/>
                <w:sz w:val="24"/>
                <w:szCs w:val="24"/>
              </w:rPr>
            </w:pPr>
            <w:r>
              <w:rPr>
                <w:rFonts w:ascii="Times New Roman" w:hAnsi="Times New Roman"/>
                <w:sz w:val="24"/>
                <w:szCs w:val="24"/>
              </w:rPr>
              <w:t>Объем профессионального модуля</w:t>
            </w:r>
            <w:r w:rsidRPr="0087477D">
              <w:rPr>
                <w:rFonts w:ascii="Times New Roman" w:hAnsi="Times New Roman"/>
                <w:sz w:val="24"/>
                <w:szCs w:val="24"/>
              </w:rPr>
              <w:t>,</w:t>
            </w:r>
            <w:r>
              <w:rPr>
                <w:rFonts w:ascii="Times New Roman" w:hAnsi="Times New Roman"/>
                <w:sz w:val="24"/>
                <w:szCs w:val="24"/>
              </w:rPr>
              <w:t xml:space="preserve"> ак.</w:t>
            </w:r>
            <w:r w:rsidRPr="0087477D">
              <w:rPr>
                <w:rFonts w:ascii="Times New Roman" w:hAnsi="Times New Roman"/>
                <w:sz w:val="24"/>
                <w:szCs w:val="24"/>
              </w:rPr>
              <w:t xml:space="preserve"> час.</w:t>
            </w:r>
          </w:p>
        </w:tc>
      </w:tr>
      <w:tr w:rsidR="00BD3A0F" w:rsidRPr="0087477D" w14:paraId="4FD858D3" w14:textId="77777777" w:rsidTr="00EC1C82">
        <w:trPr>
          <w:trHeight w:val="503"/>
        </w:trPr>
        <w:tc>
          <w:tcPr>
            <w:tcW w:w="547" w:type="pct"/>
            <w:vMerge/>
          </w:tcPr>
          <w:p w14:paraId="53475141" w14:textId="77777777" w:rsidR="00BD3A0F" w:rsidRPr="0087477D" w:rsidRDefault="00BD3A0F" w:rsidP="00EC1C82">
            <w:pPr>
              <w:suppressAutoHyphens/>
              <w:spacing w:after="0" w:line="240" w:lineRule="auto"/>
              <w:jc w:val="center"/>
              <w:rPr>
                <w:rFonts w:ascii="Times New Roman" w:hAnsi="Times New Roman"/>
                <w:sz w:val="24"/>
                <w:szCs w:val="24"/>
              </w:rPr>
            </w:pPr>
          </w:p>
        </w:tc>
        <w:tc>
          <w:tcPr>
            <w:tcW w:w="890" w:type="pct"/>
            <w:vMerge/>
          </w:tcPr>
          <w:p w14:paraId="72050E0A" w14:textId="77777777" w:rsidR="00BD3A0F" w:rsidRPr="0087477D" w:rsidRDefault="00BD3A0F" w:rsidP="00EC1C82">
            <w:pPr>
              <w:suppressAutoHyphens/>
              <w:spacing w:after="0" w:line="240" w:lineRule="auto"/>
              <w:jc w:val="center"/>
              <w:rPr>
                <w:rFonts w:ascii="Times New Roman" w:hAnsi="Times New Roman"/>
                <w:sz w:val="24"/>
                <w:szCs w:val="24"/>
              </w:rPr>
            </w:pPr>
          </w:p>
        </w:tc>
        <w:tc>
          <w:tcPr>
            <w:tcW w:w="329" w:type="pct"/>
            <w:vMerge/>
          </w:tcPr>
          <w:p w14:paraId="46F89742" w14:textId="77777777" w:rsidR="00BD3A0F" w:rsidRPr="0087477D" w:rsidRDefault="00BD3A0F" w:rsidP="00EC1C82">
            <w:pPr>
              <w:suppressAutoHyphens/>
              <w:spacing w:after="0" w:line="240" w:lineRule="auto"/>
              <w:jc w:val="center"/>
              <w:rPr>
                <w:rFonts w:ascii="Times New Roman" w:hAnsi="Times New Roman"/>
                <w:iCs/>
                <w:sz w:val="24"/>
                <w:szCs w:val="24"/>
              </w:rPr>
            </w:pPr>
          </w:p>
        </w:tc>
        <w:tc>
          <w:tcPr>
            <w:tcW w:w="235" w:type="pct"/>
            <w:vMerge/>
          </w:tcPr>
          <w:p w14:paraId="49CFA21B" w14:textId="77777777" w:rsidR="00BD3A0F" w:rsidRPr="0087477D" w:rsidRDefault="00BD3A0F" w:rsidP="00EC1C82">
            <w:pPr>
              <w:suppressAutoHyphens/>
              <w:spacing w:after="0" w:line="240" w:lineRule="auto"/>
              <w:jc w:val="center"/>
              <w:rPr>
                <w:rFonts w:ascii="Times New Roman" w:hAnsi="Times New Roman"/>
                <w:sz w:val="24"/>
                <w:szCs w:val="24"/>
              </w:rPr>
            </w:pPr>
          </w:p>
        </w:tc>
        <w:tc>
          <w:tcPr>
            <w:tcW w:w="2440" w:type="pct"/>
            <w:gridSpan w:val="13"/>
          </w:tcPr>
          <w:p w14:paraId="3D8ACB90" w14:textId="77777777" w:rsidR="00BD3A0F" w:rsidRPr="0087477D" w:rsidRDefault="00BD3A0F" w:rsidP="00EC1C82">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Работа обучающихся </w:t>
            </w:r>
            <w:r w:rsidRPr="0087477D">
              <w:rPr>
                <w:rFonts w:ascii="Times New Roman" w:hAnsi="Times New Roman"/>
                <w:sz w:val="24"/>
                <w:szCs w:val="24"/>
              </w:rPr>
              <w:t xml:space="preserve"> во взаимодействии с преподавателем</w:t>
            </w:r>
          </w:p>
        </w:tc>
        <w:tc>
          <w:tcPr>
            <w:tcW w:w="559" w:type="pct"/>
            <w:vMerge w:val="restart"/>
          </w:tcPr>
          <w:p w14:paraId="10B0206B" w14:textId="77777777" w:rsidR="00BD3A0F" w:rsidRPr="0087477D" w:rsidRDefault="00BD3A0F" w:rsidP="00EC1C82">
            <w:pPr>
              <w:suppressAutoHyphens/>
              <w:jc w:val="center"/>
              <w:rPr>
                <w:rFonts w:ascii="Times New Roman" w:hAnsi="Times New Roman"/>
                <w:sz w:val="24"/>
                <w:szCs w:val="24"/>
              </w:rPr>
            </w:pPr>
            <w:r w:rsidRPr="0087477D">
              <w:rPr>
                <w:rFonts w:ascii="Times New Roman" w:hAnsi="Times New Roman"/>
                <w:sz w:val="24"/>
                <w:szCs w:val="24"/>
              </w:rPr>
              <w:t>Самостоятельная работа</w:t>
            </w:r>
            <w:r w:rsidRPr="0087477D">
              <w:rPr>
                <w:rFonts w:ascii="Times New Roman" w:hAnsi="Times New Roman"/>
                <w:sz w:val="24"/>
                <w:szCs w:val="24"/>
                <w:vertAlign w:val="superscript"/>
              </w:rPr>
              <w:footnoteReference w:id="26"/>
            </w:r>
          </w:p>
        </w:tc>
      </w:tr>
      <w:tr w:rsidR="00BD3A0F" w:rsidRPr="0087477D" w14:paraId="3209894E" w14:textId="77777777" w:rsidTr="00EC1C82">
        <w:tc>
          <w:tcPr>
            <w:tcW w:w="547" w:type="pct"/>
            <w:vMerge/>
          </w:tcPr>
          <w:p w14:paraId="39D47A15" w14:textId="77777777" w:rsidR="00BD3A0F" w:rsidRPr="0087477D" w:rsidRDefault="00BD3A0F" w:rsidP="00EC1C82">
            <w:pPr>
              <w:suppressAutoHyphens/>
              <w:spacing w:after="0" w:line="240" w:lineRule="auto"/>
              <w:jc w:val="center"/>
              <w:rPr>
                <w:rFonts w:ascii="Times New Roman" w:hAnsi="Times New Roman"/>
                <w:sz w:val="24"/>
                <w:szCs w:val="24"/>
              </w:rPr>
            </w:pPr>
          </w:p>
        </w:tc>
        <w:tc>
          <w:tcPr>
            <w:tcW w:w="890" w:type="pct"/>
            <w:vMerge/>
          </w:tcPr>
          <w:p w14:paraId="275C52E5" w14:textId="77777777" w:rsidR="00BD3A0F" w:rsidRPr="0087477D" w:rsidRDefault="00BD3A0F" w:rsidP="00EC1C82">
            <w:pPr>
              <w:suppressAutoHyphens/>
              <w:spacing w:after="0" w:line="240" w:lineRule="auto"/>
              <w:jc w:val="center"/>
              <w:rPr>
                <w:rFonts w:ascii="Times New Roman" w:hAnsi="Times New Roman"/>
                <w:sz w:val="24"/>
                <w:szCs w:val="24"/>
              </w:rPr>
            </w:pPr>
          </w:p>
        </w:tc>
        <w:tc>
          <w:tcPr>
            <w:tcW w:w="329" w:type="pct"/>
            <w:vMerge/>
          </w:tcPr>
          <w:p w14:paraId="1BE4D7D0" w14:textId="77777777" w:rsidR="00BD3A0F" w:rsidRPr="0087477D" w:rsidRDefault="00BD3A0F" w:rsidP="00EC1C82">
            <w:pPr>
              <w:suppressAutoHyphens/>
              <w:spacing w:after="0" w:line="240" w:lineRule="auto"/>
              <w:jc w:val="center"/>
              <w:rPr>
                <w:rFonts w:ascii="Times New Roman" w:hAnsi="Times New Roman"/>
                <w:iCs/>
                <w:sz w:val="24"/>
                <w:szCs w:val="24"/>
              </w:rPr>
            </w:pPr>
          </w:p>
        </w:tc>
        <w:tc>
          <w:tcPr>
            <w:tcW w:w="235" w:type="pct"/>
            <w:vMerge/>
          </w:tcPr>
          <w:p w14:paraId="3537F804" w14:textId="77777777" w:rsidR="00BD3A0F" w:rsidRPr="0087477D" w:rsidRDefault="00BD3A0F" w:rsidP="00EC1C82">
            <w:pPr>
              <w:suppressAutoHyphens/>
              <w:spacing w:after="0" w:line="240" w:lineRule="auto"/>
              <w:jc w:val="center"/>
              <w:rPr>
                <w:rFonts w:ascii="Times New Roman" w:hAnsi="Times New Roman"/>
                <w:sz w:val="24"/>
                <w:szCs w:val="24"/>
              </w:rPr>
            </w:pPr>
          </w:p>
        </w:tc>
        <w:tc>
          <w:tcPr>
            <w:tcW w:w="277" w:type="pct"/>
            <w:vMerge w:val="restart"/>
          </w:tcPr>
          <w:p w14:paraId="3F3286CC" w14:textId="77777777" w:rsidR="00BD3A0F" w:rsidRPr="0087477D" w:rsidRDefault="00BD3A0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Всего</w:t>
            </w:r>
          </w:p>
          <w:p w14:paraId="106A15AE" w14:textId="77777777" w:rsidR="00BD3A0F" w:rsidRPr="0087477D" w:rsidRDefault="00BD3A0F" w:rsidP="00EC1C82">
            <w:pPr>
              <w:suppressAutoHyphens/>
              <w:jc w:val="center"/>
              <w:rPr>
                <w:rFonts w:ascii="Times New Roman" w:hAnsi="Times New Roman"/>
                <w:sz w:val="24"/>
                <w:szCs w:val="24"/>
              </w:rPr>
            </w:pPr>
          </w:p>
        </w:tc>
        <w:tc>
          <w:tcPr>
            <w:tcW w:w="1035" w:type="pct"/>
            <w:gridSpan w:val="6"/>
          </w:tcPr>
          <w:p w14:paraId="50CE7852" w14:textId="77777777" w:rsidR="00BD3A0F" w:rsidRPr="0087477D" w:rsidRDefault="00BD3A0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Обучение по МДК</w:t>
            </w:r>
          </w:p>
        </w:tc>
        <w:tc>
          <w:tcPr>
            <w:tcW w:w="848" w:type="pct"/>
            <w:gridSpan w:val="4"/>
          </w:tcPr>
          <w:p w14:paraId="1BEABFE7" w14:textId="77777777" w:rsidR="00BD3A0F" w:rsidRPr="0087477D" w:rsidRDefault="00BD3A0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Практики</w:t>
            </w:r>
          </w:p>
        </w:tc>
        <w:tc>
          <w:tcPr>
            <w:tcW w:w="280" w:type="pct"/>
            <w:gridSpan w:val="2"/>
            <w:vMerge w:val="restart"/>
          </w:tcPr>
          <w:p w14:paraId="17D0B9CB" w14:textId="77777777" w:rsidR="00BD3A0F" w:rsidRPr="000A6B8A" w:rsidRDefault="00BD3A0F" w:rsidP="00EC1C82">
            <w:pPr>
              <w:suppressAutoHyphens/>
              <w:spacing w:after="0" w:line="240" w:lineRule="auto"/>
              <w:ind w:left="-57" w:right="-57"/>
              <w:jc w:val="center"/>
              <w:rPr>
                <w:rFonts w:ascii="Times New Roman" w:hAnsi="Times New Roman"/>
                <w:sz w:val="24"/>
                <w:szCs w:val="24"/>
              </w:rPr>
            </w:pPr>
            <w:r w:rsidRPr="000A6B8A">
              <w:rPr>
                <w:rFonts w:ascii="Times New Roman" w:hAnsi="Times New Roman"/>
                <w:sz w:val="24"/>
                <w:szCs w:val="24"/>
              </w:rPr>
              <w:t>Консультации</w:t>
            </w:r>
            <w:r w:rsidRPr="000A6B8A">
              <w:rPr>
                <w:rStyle w:val="ab"/>
                <w:rFonts w:ascii="Times New Roman" w:hAnsi="Times New Roman"/>
                <w:sz w:val="24"/>
                <w:szCs w:val="24"/>
              </w:rPr>
              <w:footnoteReference w:id="27"/>
            </w:r>
          </w:p>
        </w:tc>
        <w:tc>
          <w:tcPr>
            <w:tcW w:w="559" w:type="pct"/>
            <w:vMerge/>
          </w:tcPr>
          <w:p w14:paraId="3D744F0D" w14:textId="77777777" w:rsidR="00BD3A0F" w:rsidRPr="0087477D" w:rsidRDefault="00BD3A0F" w:rsidP="00EC1C82">
            <w:pPr>
              <w:suppressAutoHyphens/>
              <w:spacing w:after="0" w:line="240" w:lineRule="auto"/>
              <w:jc w:val="center"/>
              <w:rPr>
                <w:rFonts w:ascii="Times New Roman" w:hAnsi="Times New Roman"/>
                <w:i/>
                <w:sz w:val="24"/>
                <w:szCs w:val="24"/>
              </w:rPr>
            </w:pPr>
          </w:p>
        </w:tc>
      </w:tr>
      <w:tr w:rsidR="00BD3A0F" w:rsidRPr="0087477D" w14:paraId="7C223710" w14:textId="77777777" w:rsidTr="00EC1C82">
        <w:trPr>
          <w:trHeight w:val="1379"/>
        </w:trPr>
        <w:tc>
          <w:tcPr>
            <w:tcW w:w="547" w:type="pct"/>
            <w:vMerge/>
          </w:tcPr>
          <w:p w14:paraId="32E5382C" w14:textId="77777777" w:rsidR="00BD3A0F" w:rsidRPr="0087477D" w:rsidRDefault="00BD3A0F" w:rsidP="00EC1C82">
            <w:pPr>
              <w:suppressAutoHyphens/>
              <w:spacing w:after="0" w:line="240" w:lineRule="auto"/>
              <w:jc w:val="center"/>
              <w:rPr>
                <w:rFonts w:ascii="Times New Roman" w:hAnsi="Times New Roman"/>
                <w:sz w:val="24"/>
                <w:szCs w:val="24"/>
              </w:rPr>
            </w:pPr>
          </w:p>
        </w:tc>
        <w:tc>
          <w:tcPr>
            <w:tcW w:w="890" w:type="pct"/>
            <w:vMerge/>
          </w:tcPr>
          <w:p w14:paraId="1EA8CABA" w14:textId="77777777" w:rsidR="00BD3A0F" w:rsidRPr="0087477D" w:rsidRDefault="00BD3A0F" w:rsidP="00EC1C82">
            <w:pPr>
              <w:suppressAutoHyphens/>
              <w:spacing w:after="0" w:line="240" w:lineRule="auto"/>
              <w:jc w:val="center"/>
              <w:rPr>
                <w:rFonts w:ascii="Times New Roman" w:hAnsi="Times New Roman"/>
                <w:sz w:val="24"/>
                <w:szCs w:val="24"/>
              </w:rPr>
            </w:pPr>
          </w:p>
        </w:tc>
        <w:tc>
          <w:tcPr>
            <w:tcW w:w="329" w:type="pct"/>
            <w:vMerge/>
          </w:tcPr>
          <w:p w14:paraId="4C75F3C6" w14:textId="77777777" w:rsidR="00BD3A0F" w:rsidRPr="0087477D" w:rsidRDefault="00BD3A0F" w:rsidP="00EC1C82">
            <w:pPr>
              <w:suppressAutoHyphens/>
              <w:spacing w:after="0" w:line="240" w:lineRule="auto"/>
              <w:jc w:val="center"/>
              <w:rPr>
                <w:rFonts w:ascii="Times New Roman" w:hAnsi="Times New Roman"/>
                <w:iCs/>
                <w:sz w:val="24"/>
                <w:szCs w:val="24"/>
              </w:rPr>
            </w:pPr>
          </w:p>
        </w:tc>
        <w:tc>
          <w:tcPr>
            <w:tcW w:w="235" w:type="pct"/>
            <w:vMerge/>
          </w:tcPr>
          <w:p w14:paraId="6415C13A" w14:textId="77777777" w:rsidR="00BD3A0F" w:rsidRPr="0087477D" w:rsidRDefault="00BD3A0F" w:rsidP="00EC1C82">
            <w:pPr>
              <w:suppressAutoHyphens/>
              <w:spacing w:after="0" w:line="240" w:lineRule="auto"/>
              <w:jc w:val="center"/>
              <w:rPr>
                <w:rFonts w:ascii="Times New Roman" w:hAnsi="Times New Roman"/>
                <w:sz w:val="24"/>
                <w:szCs w:val="24"/>
              </w:rPr>
            </w:pPr>
          </w:p>
        </w:tc>
        <w:tc>
          <w:tcPr>
            <w:tcW w:w="277" w:type="pct"/>
            <w:vMerge/>
          </w:tcPr>
          <w:p w14:paraId="31A2C728" w14:textId="77777777" w:rsidR="00BD3A0F" w:rsidRPr="0087477D" w:rsidRDefault="00BD3A0F" w:rsidP="00EC1C82">
            <w:pPr>
              <w:suppressAutoHyphens/>
              <w:jc w:val="center"/>
              <w:rPr>
                <w:rFonts w:ascii="Times New Roman" w:hAnsi="Times New Roman"/>
                <w:sz w:val="24"/>
                <w:szCs w:val="24"/>
              </w:rPr>
            </w:pPr>
          </w:p>
        </w:tc>
        <w:tc>
          <w:tcPr>
            <w:tcW w:w="284" w:type="pct"/>
            <w:gridSpan w:val="2"/>
            <w:textDirection w:val="btLr"/>
          </w:tcPr>
          <w:p w14:paraId="4CBF1163" w14:textId="77777777" w:rsidR="00BD3A0F" w:rsidRDefault="00BD3A0F" w:rsidP="00EC1C82">
            <w:pPr>
              <w:suppressAutoHyphens/>
              <w:spacing w:after="0" w:line="240" w:lineRule="auto"/>
              <w:ind w:left="113" w:right="113"/>
              <w:jc w:val="center"/>
              <w:rPr>
                <w:rFonts w:ascii="Times New Roman" w:hAnsi="Times New Roman"/>
                <w:sz w:val="24"/>
                <w:szCs w:val="24"/>
              </w:rPr>
            </w:pPr>
            <w:r>
              <w:rPr>
                <w:rFonts w:ascii="Times New Roman" w:hAnsi="Times New Roman"/>
                <w:sz w:val="24"/>
                <w:szCs w:val="24"/>
              </w:rPr>
              <w:t xml:space="preserve">Промежут. </w:t>
            </w:r>
          </w:p>
          <w:p w14:paraId="590AE438" w14:textId="77777777" w:rsidR="00BD3A0F" w:rsidRPr="0087477D" w:rsidRDefault="00BD3A0F" w:rsidP="00EC1C82">
            <w:pPr>
              <w:suppressAutoHyphens/>
              <w:spacing w:after="0" w:line="240" w:lineRule="auto"/>
              <w:ind w:left="113" w:right="113"/>
              <w:jc w:val="center"/>
              <w:rPr>
                <w:rFonts w:ascii="Times New Roman" w:hAnsi="Times New Roman"/>
                <w:sz w:val="24"/>
                <w:szCs w:val="24"/>
              </w:rPr>
            </w:pPr>
            <w:r>
              <w:rPr>
                <w:rFonts w:ascii="Times New Roman" w:hAnsi="Times New Roman"/>
                <w:sz w:val="24"/>
                <w:szCs w:val="24"/>
              </w:rPr>
              <w:t>аттест.</w:t>
            </w:r>
          </w:p>
        </w:tc>
        <w:tc>
          <w:tcPr>
            <w:tcW w:w="375" w:type="pct"/>
            <w:gridSpan w:val="2"/>
          </w:tcPr>
          <w:p w14:paraId="11E22FB5" w14:textId="77777777" w:rsidR="00BD3A0F" w:rsidRPr="0087477D" w:rsidRDefault="00BD3A0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Лаборати практ</w:t>
            </w:r>
            <w:r>
              <w:rPr>
                <w:rFonts w:ascii="Times New Roman" w:hAnsi="Times New Roman"/>
                <w:sz w:val="24"/>
                <w:szCs w:val="24"/>
              </w:rPr>
              <w:t>.</w:t>
            </w:r>
            <w:r w:rsidRPr="0087477D">
              <w:rPr>
                <w:rFonts w:ascii="Times New Roman" w:hAnsi="Times New Roman"/>
                <w:sz w:val="24"/>
                <w:szCs w:val="24"/>
              </w:rPr>
              <w:t xml:space="preserve"> занятий</w:t>
            </w:r>
          </w:p>
          <w:p w14:paraId="2D4CF3CB" w14:textId="77777777" w:rsidR="00BD3A0F" w:rsidRPr="0087477D" w:rsidRDefault="00BD3A0F" w:rsidP="00EC1C82">
            <w:pPr>
              <w:suppressAutoHyphens/>
              <w:jc w:val="center"/>
              <w:rPr>
                <w:rFonts w:ascii="Times New Roman" w:hAnsi="Times New Roman"/>
                <w:sz w:val="24"/>
                <w:szCs w:val="24"/>
              </w:rPr>
            </w:pPr>
          </w:p>
        </w:tc>
        <w:tc>
          <w:tcPr>
            <w:tcW w:w="376" w:type="pct"/>
            <w:gridSpan w:val="2"/>
          </w:tcPr>
          <w:p w14:paraId="7C317FB2" w14:textId="77777777" w:rsidR="00BD3A0F" w:rsidRPr="0087477D" w:rsidRDefault="00BD3A0F" w:rsidP="00EC1C82">
            <w:pPr>
              <w:suppressAutoHyphens/>
              <w:spacing w:after="0" w:line="240" w:lineRule="auto"/>
              <w:jc w:val="center"/>
              <w:rPr>
                <w:rFonts w:ascii="Times New Roman" w:hAnsi="Times New Roman"/>
                <w:sz w:val="24"/>
                <w:szCs w:val="24"/>
              </w:rPr>
            </w:pPr>
            <w:r>
              <w:rPr>
                <w:rFonts w:ascii="Times New Roman" w:hAnsi="Times New Roman"/>
                <w:sz w:val="24"/>
                <w:szCs w:val="24"/>
              </w:rPr>
              <w:t>Курсовых работ (проектов)</w:t>
            </w:r>
            <w:r>
              <w:rPr>
                <w:rStyle w:val="ab"/>
                <w:rFonts w:ascii="Times New Roman" w:hAnsi="Times New Roman"/>
                <w:sz w:val="24"/>
                <w:szCs w:val="24"/>
              </w:rPr>
              <w:footnoteReference w:id="28"/>
            </w:r>
          </w:p>
        </w:tc>
        <w:tc>
          <w:tcPr>
            <w:tcW w:w="423" w:type="pct"/>
            <w:gridSpan w:val="2"/>
          </w:tcPr>
          <w:p w14:paraId="11FCBE69" w14:textId="77777777" w:rsidR="00BD3A0F" w:rsidRPr="0087477D" w:rsidRDefault="00BD3A0F" w:rsidP="00EC1C82">
            <w:pPr>
              <w:suppressAutoHyphens/>
              <w:jc w:val="center"/>
              <w:rPr>
                <w:rFonts w:ascii="Times New Roman" w:hAnsi="Times New Roman"/>
                <w:sz w:val="24"/>
                <w:szCs w:val="24"/>
              </w:rPr>
            </w:pPr>
            <w:r w:rsidRPr="0087477D">
              <w:rPr>
                <w:rFonts w:ascii="Times New Roman" w:hAnsi="Times New Roman"/>
                <w:sz w:val="24"/>
                <w:szCs w:val="24"/>
              </w:rPr>
              <w:t>Учебная</w:t>
            </w:r>
          </w:p>
        </w:tc>
        <w:tc>
          <w:tcPr>
            <w:tcW w:w="425" w:type="pct"/>
            <w:gridSpan w:val="2"/>
          </w:tcPr>
          <w:p w14:paraId="2821879B" w14:textId="77777777" w:rsidR="00BD3A0F" w:rsidRPr="0087477D" w:rsidRDefault="00BD3A0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Производственная</w:t>
            </w:r>
          </w:p>
          <w:p w14:paraId="295C0766" w14:textId="77777777" w:rsidR="00BD3A0F" w:rsidRPr="0087477D" w:rsidRDefault="00BD3A0F" w:rsidP="00EC1C82">
            <w:pPr>
              <w:suppressAutoHyphens/>
              <w:jc w:val="center"/>
              <w:rPr>
                <w:rFonts w:ascii="Times New Roman" w:hAnsi="Times New Roman"/>
                <w:sz w:val="24"/>
                <w:szCs w:val="24"/>
              </w:rPr>
            </w:pPr>
          </w:p>
        </w:tc>
        <w:tc>
          <w:tcPr>
            <w:tcW w:w="280" w:type="pct"/>
            <w:gridSpan w:val="2"/>
            <w:vMerge/>
          </w:tcPr>
          <w:p w14:paraId="4A948F79" w14:textId="77777777" w:rsidR="00BD3A0F" w:rsidRPr="000A6B8A" w:rsidRDefault="00BD3A0F" w:rsidP="00EC1C82">
            <w:pPr>
              <w:suppressAutoHyphens/>
              <w:spacing w:after="0" w:line="240" w:lineRule="auto"/>
              <w:jc w:val="center"/>
              <w:rPr>
                <w:rFonts w:ascii="Times New Roman" w:hAnsi="Times New Roman"/>
                <w:i/>
                <w:sz w:val="24"/>
                <w:szCs w:val="24"/>
              </w:rPr>
            </w:pPr>
          </w:p>
        </w:tc>
        <w:tc>
          <w:tcPr>
            <w:tcW w:w="559" w:type="pct"/>
            <w:vMerge/>
          </w:tcPr>
          <w:p w14:paraId="4050F05F" w14:textId="77777777" w:rsidR="00BD3A0F" w:rsidRPr="0087477D" w:rsidRDefault="00BD3A0F" w:rsidP="00EC1C82">
            <w:pPr>
              <w:suppressAutoHyphens/>
              <w:spacing w:after="0" w:line="240" w:lineRule="auto"/>
              <w:jc w:val="center"/>
              <w:rPr>
                <w:rFonts w:ascii="Times New Roman" w:hAnsi="Times New Roman"/>
                <w:i/>
                <w:sz w:val="24"/>
                <w:szCs w:val="24"/>
              </w:rPr>
            </w:pPr>
          </w:p>
        </w:tc>
      </w:tr>
      <w:tr w:rsidR="00BD3A0F" w:rsidRPr="0087477D" w14:paraId="31728CD6" w14:textId="77777777" w:rsidTr="00EC1C82">
        <w:tc>
          <w:tcPr>
            <w:tcW w:w="547" w:type="pct"/>
          </w:tcPr>
          <w:p w14:paraId="47A756C0" w14:textId="77777777" w:rsidR="00BD3A0F" w:rsidRPr="0087477D" w:rsidRDefault="00BD3A0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1</w:t>
            </w:r>
          </w:p>
        </w:tc>
        <w:tc>
          <w:tcPr>
            <w:tcW w:w="890" w:type="pct"/>
          </w:tcPr>
          <w:p w14:paraId="79B7D9FD" w14:textId="77777777" w:rsidR="00BD3A0F" w:rsidRPr="0087477D" w:rsidRDefault="00BD3A0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2</w:t>
            </w:r>
          </w:p>
        </w:tc>
        <w:tc>
          <w:tcPr>
            <w:tcW w:w="329" w:type="pct"/>
          </w:tcPr>
          <w:p w14:paraId="1D32C1BD" w14:textId="77777777" w:rsidR="00BD3A0F" w:rsidRPr="0087477D" w:rsidRDefault="00BD3A0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3</w:t>
            </w:r>
          </w:p>
        </w:tc>
        <w:tc>
          <w:tcPr>
            <w:tcW w:w="235" w:type="pct"/>
          </w:tcPr>
          <w:p w14:paraId="3F3F28D5" w14:textId="77777777" w:rsidR="00BD3A0F" w:rsidRPr="0087477D" w:rsidRDefault="00BD3A0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4</w:t>
            </w:r>
          </w:p>
        </w:tc>
        <w:tc>
          <w:tcPr>
            <w:tcW w:w="277" w:type="pct"/>
          </w:tcPr>
          <w:p w14:paraId="750E3D8E" w14:textId="77777777" w:rsidR="00BD3A0F" w:rsidRPr="0087477D" w:rsidRDefault="00BD3A0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5</w:t>
            </w:r>
          </w:p>
        </w:tc>
        <w:tc>
          <w:tcPr>
            <w:tcW w:w="284" w:type="pct"/>
            <w:gridSpan w:val="2"/>
          </w:tcPr>
          <w:p w14:paraId="3E5C6A0C" w14:textId="77777777" w:rsidR="00BD3A0F" w:rsidRPr="0087477D" w:rsidRDefault="00BD3A0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6</w:t>
            </w:r>
          </w:p>
        </w:tc>
        <w:tc>
          <w:tcPr>
            <w:tcW w:w="375" w:type="pct"/>
            <w:gridSpan w:val="2"/>
          </w:tcPr>
          <w:p w14:paraId="7A5D12C4" w14:textId="77777777" w:rsidR="00BD3A0F" w:rsidRPr="0087477D" w:rsidRDefault="00BD3A0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7</w:t>
            </w:r>
          </w:p>
        </w:tc>
        <w:tc>
          <w:tcPr>
            <w:tcW w:w="376" w:type="pct"/>
            <w:gridSpan w:val="2"/>
          </w:tcPr>
          <w:p w14:paraId="5FA5E32F" w14:textId="77777777" w:rsidR="00BD3A0F" w:rsidRPr="0087477D" w:rsidRDefault="00BD3A0F" w:rsidP="00EC1C82">
            <w:pPr>
              <w:suppressAutoHyphens/>
              <w:spacing w:after="0" w:line="240" w:lineRule="auto"/>
              <w:jc w:val="center"/>
              <w:rPr>
                <w:rFonts w:ascii="Times New Roman" w:hAnsi="Times New Roman"/>
                <w:sz w:val="24"/>
                <w:szCs w:val="24"/>
              </w:rPr>
            </w:pPr>
            <w:r w:rsidRPr="0087477D">
              <w:rPr>
                <w:rFonts w:ascii="Times New Roman" w:hAnsi="Times New Roman"/>
                <w:sz w:val="24"/>
                <w:szCs w:val="24"/>
              </w:rPr>
              <w:t>8</w:t>
            </w:r>
          </w:p>
        </w:tc>
        <w:tc>
          <w:tcPr>
            <w:tcW w:w="423" w:type="pct"/>
            <w:gridSpan w:val="2"/>
          </w:tcPr>
          <w:p w14:paraId="7A09772F" w14:textId="77777777" w:rsidR="00BD3A0F" w:rsidRPr="0087477D" w:rsidRDefault="00BD3A0F" w:rsidP="00EC1C82">
            <w:pPr>
              <w:suppressAutoHyphens/>
              <w:spacing w:after="0" w:line="240" w:lineRule="auto"/>
              <w:jc w:val="center"/>
              <w:rPr>
                <w:rFonts w:ascii="Times New Roman" w:hAnsi="Times New Roman"/>
                <w:sz w:val="24"/>
                <w:szCs w:val="24"/>
              </w:rPr>
            </w:pPr>
            <w:r>
              <w:rPr>
                <w:rFonts w:ascii="Times New Roman" w:hAnsi="Times New Roman"/>
                <w:sz w:val="24"/>
                <w:szCs w:val="24"/>
              </w:rPr>
              <w:t>9</w:t>
            </w:r>
          </w:p>
        </w:tc>
        <w:tc>
          <w:tcPr>
            <w:tcW w:w="425" w:type="pct"/>
            <w:gridSpan w:val="2"/>
          </w:tcPr>
          <w:p w14:paraId="582E429B" w14:textId="77777777" w:rsidR="00BD3A0F" w:rsidRPr="0087477D" w:rsidRDefault="00BD3A0F" w:rsidP="00EC1C82">
            <w:pPr>
              <w:suppressAutoHyphens/>
              <w:spacing w:after="0" w:line="240" w:lineRule="auto"/>
              <w:jc w:val="center"/>
              <w:rPr>
                <w:rFonts w:ascii="Times New Roman" w:hAnsi="Times New Roman"/>
                <w:sz w:val="24"/>
                <w:szCs w:val="24"/>
              </w:rPr>
            </w:pPr>
            <w:r>
              <w:rPr>
                <w:rFonts w:ascii="Times New Roman" w:hAnsi="Times New Roman"/>
                <w:sz w:val="24"/>
                <w:szCs w:val="24"/>
              </w:rPr>
              <w:t>10</w:t>
            </w:r>
          </w:p>
        </w:tc>
        <w:tc>
          <w:tcPr>
            <w:tcW w:w="280" w:type="pct"/>
            <w:gridSpan w:val="2"/>
          </w:tcPr>
          <w:p w14:paraId="01BE09F5" w14:textId="77777777" w:rsidR="00BD3A0F" w:rsidRPr="000A6B8A" w:rsidRDefault="00BD3A0F" w:rsidP="00EC1C82">
            <w:pPr>
              <w:suppressAutoHyphens/>
              <w:spacing w:after="0" w:line="240" w:lineRule="auto"/>
              <w:jc w:val="center"/>
              <w:rPr>
                <w:rFonts w:ascii="Times New Roman" w:hAnsi="Times New Roman"/>
                <w:sz w:val="24"/>
                <w:szCs w:val="24"/>
              </w:rPr>
            </w:pPr>
            <w:r w:rsidRPr="000A6B8A">
              <w:rPr>
                <w:rFonts w:ascii="Times New Roman" w:hAnsi="Times New Roman"/>
                <w:sz w:val="24"/>
                <w:szCs w:val="24"/>
              </w:rPr>
              <w:t>11</w:t>
            </w:r>
          </w:p>
        </w:tc>
        <w:tc>
          <w:tcPr>
            <w:tcW w:w="559" w:type="pct"/>
          </w:tcPr>
          <w:p w14:paraId="7290A0B7" w14:textId="77777777" w:rsidR="00BD3A0F" w:rsidRPr="0087477D" w:rsidRDefault="00BD3A0F" w:rsidP="00EC1C82">
            <w:pPr>
              <w:suppressAutoHyphens/>
              <w:spacing w:after="0" w:line="240" w:lineRule="auto"/>
              <w:jc w:val="center"/>
              <w:rPr>
                <w:rFonts w:ascii="Times New Roman" w:hAnsi="Times New Roman"/>
                <w:sz w:val="24"/>
                <w:szCs w:val="24"/>
              </w:rPr>
            </w:pPr>
            <w:r>
              <w:rPr>
                <w:rFonts w:ascii="Times New Roman" w:hAnsi="Times New Roman"/>
                <w:sz w:val="24"/>
                <w:szCs w:val="24"/>
              </w:rPr>
              <w:t>12</w:t>
            </w:r>
          </w:p>
        </w:tc>
      </w:tr>
      <w:tr w:rsidR="00BD3A0F" w:rsidRPr="0087477D" w14:paraId="7C32815A" w14:textId="77777777" w:rsidTr="00EC1C82">
        <w:tc>
          <w:tcPr>
            <w:tcW w:w="5000" w:type="pct"/>
            <w:gridSpan w:val="18"/>
            <w:vAlign w:val="center"/>
          </w:tcPr>
          <w:p w14:paraId="1291BDFE" w14:textId="77777777" w:rsidR="00BD3A0F" w:rsidRPr="0087477D" w:rsidRDefault="00BD3A0F" w:rsidP="00BD3A0F">
            <w:pPr>
              <w:suppressAutoHyphens/>
              <w:spacing w:after="0" w:line="240" w:lineRule="auto"/>
              <w:ind w:firstLine="709"/>
              <w:jc w:val="both"/>
              <w:rPr>
                <w:rFonts w:ascii="Times New Roman" w:hAnsi="Times New Roman"/>
                <w:i/>
                <w:sz w:val="24"/>
                <w:szCs w:val="24"/>
              </w:rPr>
            </w:pPr>
            <w:r w:rsidRPr="0087477D">
              <w:rPr>
                <w:rFonts w:ascii="Times New Roman" w:hAnsi="Times New Roman"/>
                <w:b/>
                <w:sz w:val="24"/>
                <w:szCs w:val="24"/>
              </w:rPr>
              <w:t>МДК</w:t>
            </w:r>
            <w:r>
              <w:rPr>
                <w:rFonts w:ascii="Times New Roman" w:hAnsi="Times New Roman"/>
                <w:b/>
                <w:sz w:val="24"/>
                <w:szCs w:val="24"/>
              </w:rPr>
              <w:t xml:space="preserve"> </w:t>
            </w:r>
            <w:r w:rsidRPr="0087477D">
              <w:rPr>
                <w:rFonts w:ascii="Times New Roman" w:hAnsi="Times New Roman"/>
                <w:b/>
                <w:sz w:val="24"/>
                <w:szCs w:val="24"/>
              </w:rPr>
              <w:t>0</w:t>
            </w:r>
            <w:r>
              <w:rPr>
                <w:rFonts w:ascii="Times New Roman" w:hAnsi="Times New Roman"/>
                <w:b/>
                <w:sz w:val="24"/>
                <w:szCs w:val="24"/>
              </w:rPr>
              <w:t>5</w:t>
            </w:r>
            <w:r w:rsidRPr="0087477D">
              <w:rPr>
                <w:rFonts w:ascii="Times New Roman" w:hAnsi="Times New Roman"/>
                <w:b/>
                <w:sz w:val="24"/>
                <w:szCs w:val="24"/>
              </w:rPr>
              <w:t>.01</w:t>
            </w:r>
            <w:r>
              <w:rPr>
                <w:rFonts w:ascii="Times New Roman" w:hAnsi="Times New Roman"/>
                <w:sz w:val="24"/>
                <w:szCs w:val="24"/>
              </w:rPr>
              <w:t xml:space="preserve"> </w:t>
            </w:r>
            <w:r w:rsidRPr="00F45BD6">
              <w:rPr>
                <w:rFonts w:ascii="Times New Roman" w:hAnsi="Times New Roman"/>
                <w:sz w:val="24"/>
                <w:szCs w:val="24"/>
              </w:rPr>
              <w:t>Основы управления персоналом</w:t>
            </w:r>
          </w:p>
        </w:tc>
      </w:tr>
      <w:tr w:rsidR="00BD3A0F" w:rsidRPr="0087477D" w14:paraId="4FE54575" w14:textId="77777777" w:rsidTr="0026670A">
        <w:tc>
          <w:tcPr>
            <w:tcW w:w="547" w:type="pct"/>
            <w:vMerge w:val="restart"/>
          </w:tcPr>
          <w:p w14:paraId="38994FDC" w14:textId="77777777" w:rsidR="00BD3A0F" w:rsidRPr="0087477D" w:rsidRDefault="00BD3A0F" w:rsidP="00EC1C82">
            <w:pPr>
              <w:suppressAutoHyphens/>
              <w:spacing w:after="0" w:line="240" w:lineRule="auto"/>
              <w:jc w:val="both"/>
              <w:rPr>
                <w:rFonts w:ascii="Times New Roman" w:hAnsi="Times New Roman"/>
                <w:sz w:val="24"/>
                <w:szCs w:val="24"/>
              </w:rPr>
            </w:pPr>
            <w:r w:rsidRPr="0087477D">
              <w:rPr>
                <w:rFonts w:ascii="Times New Roman" w:hAnsi="Times New Roman"/>
                <w:sz w:val="24"/>
                <w:szCs w:val="24"/>
              </w:rPr>
              <w:t>ПК</w:t>
            </w:r>
            <w:r w:rsidRPr="0087477D">
              <w:rPr>
                <w:rFonts w:ascii="Times New Roman" w:hAnsi="Times New Roman"/>
                <w:sz w:val="24"/>
                <w:szCs w:val="24"/>
                <w:lang w:val="en-US"/>
              </w:rPr>
              <w:t xml:space="preserve"> </w:t>
            </w:r>
            <w:r>
              <w:rPr>
                <w:rFonts w:ascii="Times New Roman" w:hAnsi="Times New Roman"/>
                <w:sz w:val="24"/>
                <w:szCs w:val="24"/>
              </w:rPr>
              <w:t>5</w:t>
            </w:r>
            <w:r w:rsidRPr="0087477D">
              <w:rPr>
                <w:rFonts w:ascii="Times New Roman" w:hAnsi="Times New Roman"/>
                <w:sz w:val="24"/>
                <w:szCs w:val="24"/>
              </w:rPr>
              <w:t>.</w:t>
            </w:r>
            <w:r w:rsidRPr="0087477D">
              <w:rPr>
                <w:rFonts w:ascii="Times New Roman" w:hAnsi="Times New Roman"/>
                <w:sz w:val="24"/>
                <w:szCs w:val="24"/>
                <w:lang w:val="en-US"/>
              </w:rPr>
              <w:t>1</w:t>
            </w:r>
            <w:r>
              <w:rPr>
                <w:rFonts w:ascii="Times New Roman" w:hAnsi="Times New Roman"/>
                <w:sz w:val="24"/>
                <w:szCs w:val="24"/>
              </w:rPr>
              <w:t xml:space="preserve"> </w:t>
            </w:r>
            <w:r w:rsidRPr="0087477D">
              <w:rPr>
                <w:rFonts w:ascii="Times New Roman" w:hAnsi="Times New Roman"/>
                <w:sz w:val="24"/>
                <w:szCs w:val="24"/>
                <w:lang w:val="en-US"/>
              </w:rPr>
              <w:t>-</w:t>
            </w:r>
            <w:r w:rsidRPr="0087477D">
              <w:rPr>
                <w:rFonts w:ascii="Times New Roman" w:hAnsi="Times New Roman"/>
                <w:sz w:val="24"/>
                <w:szCs w:val="24"/>
              </w:rPr>
              <w:t xml:space="preserve"> </w:t>
            </w:r>
            <w:r>
              <w:rPr>
                <w:rFonts w:ascii="Times New Roman" w:hAnsi="Times New Roman"/>
                <w:sz w:val="24"/>
                <w:szCs w:val="24"/>
              </w:rPr>
              <w:t>5</w:t>
            </w:r>
            <w:r w:rsidRPr="0087477D">
              <w:rPr>
                <w:rFonts w:ascii="Times New Roman" w:hAnsi="Times New Roman"/>
                <w:sz w:val="24"/>
                <w:szCs w:val="24"/>
              </w:rPr>
              <w:t>.</w:t>
            </w:r>
            <w:r>
              <w:rPr>
                <w:rFonts w:ascii="Times New Roman" w:hAnsi="Times New Roman"/>
                <w:sz w:val="24"/>
                <w:szCs w:val="24"/>
              </w:rPr>
              <w:t>4</w:t>
            </w:r>
          </w:p>
          <w:p w14:paraId="6C996FA1" w14:textId="77777777" w:rsidR="00BD3A0F" w:rsidRPr="0087477D" w:rsidRDefault="00BD3A0F" w:rsidP="009A15EF">
            <w:pPr>
              <w:suppressAutoHyphens/>
              <w:spacing w:after="0" w:line="240" w:lineRule="auto"/>
              <w:jc w:val="both"/>
              <w:rPr>
                <w:rFonts w:ascii="Times New Roman" w:hAnsi="Times New Roman"/>
                <w:sz w:val="24"/>
                <w:szCs w:val="24"/>
              </w:rPr>
            </w:pPr>
            <w:r w:rsidRPr="0087477D">
              <w:rPr>
                <w:rFonts w:ascii="Times New Roman" w:hAnsi="Times New Roman"/>
                <w:sz w:val="24"/>
                <w:szCs w:val="24"/>
              </w:rPr>
              <w:t>ОК 01-</w:t>
            </w:r>
            <w:r>
              <w:rPr>
                <w:rFonts w:ascii="Times New Roman" w:hAnsi="Times New Roman"/>
                <w:sz w:val="24"/>
                <w:szCs w:val="24"/>
              </w:rPr>
              <w:t>05</w:t>
            </w:r>
            <w:r w:rsidRPr="0087477D">
              <w:rPr>
                <w:rFonts w:ascii="Times New Roman" w:hAnsi="Times New Roman"/>
                <w:sz w:val="24"/>
                <w:szCs w:val="24"/>
              </w:rPr>
              <w:t>,</w:t>
            </w:r>
            <w:r>
              <w:rPr>
                <w:rFonts w:ascii="Times New Roman" w:hAnsi="Times New Roman"/>
                <w:sz w:val="24"/>
                <w:szCs w:val="24"/>
              </w:rPr>
              <w:t xml:space="preserve"> </w:t>
            </w:r>
            <w:r w:rsidRPr="0087477D">
              <w:rPr>
                <w:rFonts w:ascii="Times New Roman" w:hAnsi="Times New Roman"/>
                <w:sz w:val="24"/>
                <w:szCs w:val="24"/>
              </w:rPr>
              <w:t>09</w:t>
            </w:r>
            <w:r>
              <w:rPr>
                <w:rFonts w:ascii="Times New Roman" w:hAnsi="Times New Roman"/>
                <w:sz w:val="24"/>
                <w:szCs w:val="24"/>
              </w:rPr>
              <w:t xml:space="preserve">,  </w:t>
            </w:r>
            <w:r w:rsidRPr="0087477D">
              <w:rPr>
                <w:rFonts w:ascii="Times New Roman" w:hAnsi="Times New Roman"/>
                <w:sz w:val="24"/>
                <w:szCs w:val="24"/>
              </w:rPr>
              <w:t>10</w:t>
            </w:r>
          </w:p>
        </w:tc>
        <w:tc>
          <w:tcPr>
            <w:tcW w:w="890" w:type="pct"/>
          </w:tcPr>
          <w:p w14:paraId="555C62FB" w14:textId="77777777" w:rsidR="00BD3A0F" w:rsidRPr="009A15EF" w:rsidRDefault="00BD3A0F" w:rsidP="00EC1C82">
            <w:pPr>
              <w:suppressAutoHyphens/>
              <w:spacing w:after="0" w:line="240" w:lineRule="auto"/>
              <w:rPr>
                <w:rFonts w:ascii="Times New Roman" w:hAnsi="Times New Roman"/>
                <w:sz w:val="24"/>
                <w:szCs w:val="24"/>
              </w:rPr>
            </w:pPr>
            <w:r w:rsidRPr="009A15EF">
              <w:rPr>
                <w:rFonts w:ascii="Times New Roman" w:hAnsi="Times New Roman"/>
                <w:bCs/>
                <w:sz w:val="24"/>
                <w:szCs w:val="24"/>
              </w:rPr>
              <w:t>Раздел  1 Организация и планирование работы предприятия</w:t>
            </w:r>
          </w:p>
        </w:tc>
        <w:tc>
          <w:tcPr>
            <w:tcW w:w="329" w:type="pct"/>
            <w:vAlign w:val="center"/>
          </w:tcPr>
          <w:p w14:paraId="544E1BD0" w14:textId="77777777" w:rsidR="00BD3A0F" w:rsidRPr="00BD3A0F" w:rsidRDefault="00BD3A0F" w:rsidP="00563A07">
            <w:pPr>
              <w:pStyle w:val="23"/>
              <w:widowControl w:val="0"/>
              <w:suppressAutoHyphens/>
              <w:spacing w:before="0" w:after="0"/>
              <w:ind w:left="0" w:firstLine="0"/>
              <w:jc w:val="center"/>
              <w:rPr>
                <w:rFonts w:ascii="Times New Roman" w:hAnsi="Times New Roman"/>
                <w:b/>
                <w:sz w:val="24"/>
              </w:rPr>
            </w:pPr>
            <w:r w:rsidRPr="009A15EF">
              <w:rPr>
                <w:rFonts w:ascii="Times New Roman" w:hAnsi="Times New Roman"/>
                <w:b/>
                <w:sz w:val="24"/>
              </w:rPr>
              <w:t>2</w:t>
            </w:r>
            <w:r w:rsidR="00563A07">
              <w:rPr>
                <w:rFonts w:ascii="Times New Roman" w:hAnsi="Times New Roman"/>
                <w:b/>
                <w:sz w:val="24"/>
              </w:rPr>
              <w:t>0</w:t>
            </w:r>
          </w:p>
        </w:tc>
        <w:tc>
          <w:tcPr>
            <w:tcW w:w="235" w:type="pct"/>
            <w:vAlign w:val="center"/>
          </w:tcPr>
          <w:p w14:paraId="538DD23A" w14:textId="77777777" w:rsidR="00BD3A0F" w:rsidRDefault="0026670A" w:rsidP="0026670A">
            <w:pPr>
              <w:pStyle w:val="a8"/>
              <w:suppressAutoHyphens/>
              <w:jc w:val="center"/>
              <w:rPr>
                <w:bCs/>
                <w:lang w:val="ru-RU"/>
              </w:rPr>
            </w:pPr>
            <w:r>
              <w:rPr>
                <w:bCs/>
                <w:lang w:val="ru-RU"/>
              </w:rPr>
              <w:t>10</w:t>
            </w:r>
          </w:p>
        </w:tc>
        <w:tc>
          <w:tcPr>
            <w:tcW w:w="282" w:type="pct"/>
            <w:gridSpan w:val="2"/>
            <w:vAlign w:val="center"/>
          </w:tcPr>
          <w:p w14:paraId="02C6E8D8" w14:textId="77777777" w:rsidR="00BD3A0F" w:rsidRPr="00471F7F" w:rsidRDefault="00BD3A0F" w:rsidP="00563A07">
            <w:pPr>
              <w:pStyle w:val="a8"/>
              <w:suppressAutoHyphens/>
              <w:jc w:val="center"/>
              <w:rPr>
                <w:b/>
                <w:bCs/>
                <w:lang w:val="ru-RU"/>
              </w:rPr>
            </w:pPr>
            <w:r>
              <w:rPr>
                <w:b/>
                <w:bCs/>
                <w:lang w:val="ru-RU"/>
              </w:rPr>
              <w:t>2</w:t>
            </w:r>
            <w:r w:rsidR="00563A07">
              <w:rPr>
                <w:b/>
                <w:bCs/>
                <w:lang w:val="ru-RU"/>
              </w:rPr>
              <w:t>0</w:t>
            </w:r>
          </w:p>
        </w:tc>
        <w:tc>
          <w:tcPr>
            <w:tcW w:w="279" w:type="pct"/>
            <w:vAlign w:val="center"/>
          </w:tcPr>
          <w:p w14:paraId="23DF5DEB" w14:textId="77777777" w:rsidR="00BD3A0F" w:rsidRPr="00140DFA" w:rsidRDefault="00BD3A0F" w:rsidP="0026670A">
            <w:pPr>
              <w:pStyle w:val="23"/>
              <w:widowControl w:val="0"/>
              <w:suppressAutoHyphens/>
              <w:spacing w:before="0" w:after="0"/>
              <w:ind w:left="0" w:firstLine="0"/>
              <w:jc w:val="center"/>
              <w:rPr>
                <w:rFonts w:ascii="Times New Roman" w:hAnsi="Times New Roman"/>
                <w:bCs/>
                <w:sz w:val="24"/>
              </w:rPr>
            </w:pPr>
          </w:p>
        </w:tc>
        <w:tc>
          <w:tcPr>
            <w:tcW w:w="375" w:type="pct"/>
            <w:gridSpan w:val="2"/>
            <w:vAlign w:val="center"/>
          </w:tcPr>
          <w:p w14:paraId="4B22C3BC" w14:textId="77777777" w:rsidR="00BD3A0F" w:rsidRPr="00140DFA" w:rsidRDefault="009A15EF" w:rsidP="0026670A">
            <w:pPr>
              <w:pStyle w:val="23"/>
              <w:widowControl w:val="0"/>
              <w:suppressAutoHyphens/>
              <w:spacing w:before="0" w:after="0"/>
              <w:ind w:left="0" w:firstLine="0"/>
              <w:jc w:val="center"/>
              <w:rPr>
                <w:rFonts w:ascii="Times New Roman" w:hAnsi="Times New Roman"/>
                <w:bCs/>
                <w:sz w:val="24"/>
              </w:rPr>
            </w:pPr>
            <w:r>
              <w:rPr>
                <w:rFonts w:ascii="Times New Roman" w:hAnsi="Times New Roman"/>
                <w:bCs/>
                <w:sz w:val="24"/>
              </w:rPr>
              <w:t>10</w:t>
            </w:r>
          </w:p>
        </w:tc>
        <w:tc>
          <w:tcPr>
            <w:tcW w:w="376" w:type="pct"/>
            <w:gridSpan w:val="2"/>
          </w:tcPr>
          <w:p w14:paraId="0FBBD918" w14:textId="77777777" w:rsidR="00BD3A0F" w:rsidRPr="0087477D" w:rsidRDefault="00BD3A0F" w:rsidP="00EC1C82">
            <w:pPr>
              <w:suppressAutoHyphens/>
              <w:spacing w:after="0" w:line="240" w:lineRule="auto"/>
              <w:jc w:val="both"/>
              <w:rPr>
                <w:rFonts w:ascii="Times New Roman" w:hAnsi="Times New Roman"/>
                <w:sz w:val="24"/>
                <w:szCs w:val="24"/>
              </w:rPr>
            </w:pPr>
          </w:p>
        </w:tc>
        <w:tc>
          <w:tcPr>
            <w:tcW w:w="423" w:type="pct"/>
            <w:gridSpan w:val="2"/>
            <w:vAlign w:val="center"/>
          </w:tcPr>
          <w:p w14:paraId="3484205F" w14:textId="77777777" w:rsidR="00BD3A0F" w:rsidRPr="00471F7F" w:rsidRDefault="00BD3A0F" w:rsidP="00EC1C82">
            <w:pPr>
              <w:suppressAutoHyphens/>
              <w:spacing w:after="0" w:line="240" w:lineRule="auto"/>
              <w:jc w:val="both"/>
              <w:rPr>
                <w:rFonts w:ascii="Times New Roman" w:hAnsi="Times New Roman"/>
                <w:b/>
                <w:sz w:val="24"/>
                <w:szCs w:val="24"/>
              </w:rPr>
            </w:pPr>
          </w:p>
        </w:tc>
        <w:tc>
          <w:tcPr>
            <w:tcW w:w="425" w:type="pct"/>
            <w:gridSpan w:val="2"/>
            <w:vAlign w:val="center"/>
          </w:tcPr>
          <w:p w14:paraId="4BDAAE42" w14:textId="77777777" w:rsidR="00BD3A0F" w:rsidRPr="0087477D" w:rsidRDefault="00BD3A0F" w:rsidP="00EC1C82">
            <w:pPr>
              <w:suppressAutoHyphens/>
              <w:spacing w:after="0" w:line="240" w:lineRule="auto"/>
              <w:jc w:val="both"/>
              <w:rPr>
                <w:rFonts w:ascii="Times New Roman" w:hAnsi="Times New Roman"/>
                <w:sz w:val="24"/>
                <w:szCs w:val="24"/>
              </w:rPr>
            </w:pPr>
          </w:p>
        </w:tc>
        <w:tc>
          <w:tcPr>
            <w:tcW w:w="276" w:type="pct"/>
          </w:tcPr>
          <w:p w14:paraId="1F5BFA56" w14:textId="77777777" w:rsidR="00BD3A0F" w:rsidRPr="0087477D" w:rsidRDefault="00BD3A0F" w:rsidP="00EC1C82">
            <w:pPr>
              <w:suppressAutoHyphens/>
              <w:spacing w:after="0" w:line="240" w:lineRule="auto"/>
              <w:jc w:val="both"/>
              <w:rPr>
                <w:rFonts w:ascii="Times New Roman" w:hAnsi="Times New Roman"/>
                <w:b/>
                <w:i/>
                <w:sz w:val="24"/>
                <w:szCs w:val="24"/>
              </w:rPr>
            </w:pPr>
          </w:p>
        </w:tc>
        <w:tc>
          <w:tcPr>
            <w:tcW w:w="563" w:type="pct"/>
            <w:gridSpan w:val="2"/>
            <w:vAlign w:val="center"/>
          </w:tcPr>
          <w:p w14:paraId="269F7F59" w14:textId="77777777" w:rsidR="00BD3A0F" w:rsidRPr="0087477D" w:rsidRDefault="00BD3A0F" w:rsidP="00EC1C82">
            <w:pPr>
              <w:suppressAutoHyphens/>
              <w:spacing w:after="0" w:line="240" w:lineRule="auto"/>
              <w:jc w:val="both"/>
              <w:rPr>
                <w:rFonts w:ascii="Times New Roman" w:hAnsi="Times New Roman"/>
                <w:b/>
                <w:i/>
                <w:sz w:val="24"/>
                <w:szCs w:val="24"/>
              </w:rPr>
            </w:pPr>
          </w:p>
        </w:tc>
      </w:tr>
      <w:tr w:rsidR="009A15EF" w:rsidRPr="0087477D" w14:paraId="2C62951D" w14:textId="77777777" w:rsidTr="0026670A">
        <w:tc>
          <w:tcPr>
            <w:tcW w:w="547" w:type="pct"/>
            <w:vMerge/>
          </w:tcPr>
          <w:p w14:paraId="29A68853" w14:textId="77777777" w:rsidR="009A15EF" w:rsidRPr="0087477D" w:rsidRDefault="009A15EF" w:rsidP="00EC1C82">
            <w:pPr>
              <w:suppressAutoHyphens/>
              <w:spacing w:after="0" w:line="240" w:lineRule="auto"/>
              <w:jc w:val="both"/>
              <w:rPr>
                <w:rFonts w:ascii="Times New Roman" w:hAnsi="Times New Roman"/>
                <w:sz w:val="24"/>
                <w:szCs w:val="24"/>
              </w:rPr>
            </w:pPr>
          </w:p>
        </w:tc>
        <w:tc>
          <w:tcPr>
            <w:tcW w:w="890" w:type="pct"/>
          </w:tcPr>
          <w:p w14:paraId="74C8A46D" w14:textId="77777777" w:rsidR="009A15EF" w:rsidRPr="009A15EF" w:rsidRDefault="009A15EF" w:rsidP="00EC1C82">
            <w:pPr>
              <w:suppressAutoHyphens/>
              <w:spacing w:after="0" w:line="240" w:lineRule="auto"/>
              <w:rPr>
                <w:rFonts w:ascii="Times New Roman" w:hAnsi="Times New Roman"/>
                <w:sz w:val="24"/>
                <w:szCs w:val="24"/>
              </w:rPr>
            </w:pPr>
            <w:r w:rsidRPr="009A15EF">
              <w:rPr>
                <w:rFonts w:ascii="Times New Roman" w:hAnsi="Times New Roman"/>
                <w:bCs/>
                <w:sz w:val="24"/>
                <w:szCs w:val="24"/>
              </w:rPr>
              <w:t>Раздел  2 Экономический механизм функционирования предприятия</w:t>
            </w:r>
          </w:p>
        </w:tc>
        <w:tc>
          <w:tcPr>
            <w:tcW w:w="329" w:type="pct"/>
            <w:vAlign w:val="center"/>
          </w:tcPr>
          <w:p w14:paraId="5058E65A" w14:textId="77777777" w:rsidR="009A15EF" w:rsidRPr="009A15EF" w:rsidRDefault="00563A07" w:rsidP="0026670A">
            <w:pPr>
              <w:pStyle w:val="23"/>
              <w:widowControl w:val="0"/>
              <w:suppressAutoHyphens/>
              <w:spacing w:before="0" w:after="0"/>
              <w:ind w:left="0" w:firstLine="0"/>
              <w:jc w:val="center"/>
              <w:rPr>
                <w:rFonts w:ascii="Times New Roman" w:hAnsi="Times New Roman"/>
                <w:b/>
                <w:sz w:val="24"/>
              </w:rPr>
            </w:pPr>
            <w:r>
              <w:rPr>
                <w:rFonts w:ascii="Times New Roman" w:hAnsi="Times New Roman"/>
                <w:b/>
                <w:sz w:val="24"/>
              </w:rPr>
              <w:t>20</w:t>
            </w:r>
          </w:p>
        </w:tc>
        <w:tc>
          <w:tcPr>
            <w:tcW w:w="235" w:type="pct"/>
            <w:vAlign w:val="center"/>
          </w:tcPr>
          <w:p w14:paraId="7D89F52A" w14:textId="77777777" w:rsidR="009A15EF" w:rsidRDefault="0026670A" w:rsidP="0026670A">
            <w:pPr>
              <w:pStyle w:val="23"/>
              <w:widowControl w:val="0"/>
              <w:suppressAutoHyphens/>
              <w:spacing w:before="0" w:after="0"/>
              <w:ind w:left="0" w:firstLine="0"/>
              <w:jc w:val="center"/>
              <w:rPr>
                <w:rFonts w:ascii="Times New Roman" w:hAnsi="Times New Roman"/>
                <w:bCs/>
                <w:sz w:val="24"/>
              </w:rPr>
            </w:pPr>
            <w:r>
              <w:rPr>
                <w:rFonts w:ascii="Times New Roman" w:hAnsi="Times New Roman"/>
                <w:bCs/>
                <w:sz w:val="24"/>
              </w:rPr>
              <w:t>10</w:t>
            </w:r>
          </w:p>
        </w:tc>
        <w:tc>
          <w:tcPr>
            <w:tcW w:w="282" w:type="pct"/>
            <w:gridSpan w:val="2"/>
            <w:vAlign w:val="center"/>
          </w:tcPr>
          <w:p w14:paraId="308F50BB" w14:textId="77777777" w:rsidR="009A15EF" w:rsidRPr="00471F7F" w:rsidRDefault="00563A07" w:rsidP="0026670A">
            <w:pPr>
              <w:pStyle w:val="23"/>
              <w:widowControl w:val="0"/>
              <w:suppressAutoHyphens/>
              <w:spacing w:before="0" w:after="0"/>
              <w:ind w:left="0" w:firstLine="0"/>
              <w:jc w:val="center"/>
              <w:rPr>
                <w:rFonts w:ascii="Times New Roman" w:hAnsi="Times New Roman"/>
                <w:b/>
                <w:bCs/>
                <w:sz w:val="24"/>
              </w:rPr>
            </w:pPr>
            <w:r>
              <w:rPr>
                <w:rFonts w:ascii="Times New Roman" w:hAnsi="Times New Roman"/>
                <w:b/>
                <w:bCs/>
                <w:sz w:val="24"/>
              </w:rPr>
              <w:t>2</w:t>
            </w:r>
            <w:r w:rsidR="009A15EF">
              <w:rPr>
                <w:rFonts w:ascii="Times New Roman" w:hAnsi="Times New Roman"/>
                <w:b/>
                <w:bCs/>
                <w:sz w:val="24"/>
              </w:rPr>
              <w:t>0</w:t>
            </w:r>
          </w:p>
        </w:tc>
        <w:tc>
          <w:tcPr>
            <w:tcW w:w="279" w:type="pct"/>
            <w:vAlign w:val="center"/>
          </w:tcPr>
          <w:p w14:paraId="0518F52C" w14:textId="77777777" w:rsidR="009A15EF" w:rsidRPr="00140DFA" w:rsidRDefault="009A15EF" w:rsidP="0026670A">
            <w:pPr>
              <w:pStyle w:val="23"/>
              <w:widowControl w:val="0"/>
              <w:suppressAutoHyphens/>
              <w:spacing w:before="0" w:after="0"/>
              <w:ind w:left="0" w:firstLine="0"/>
              <w:jc w:val="center"/>
              <w:rPr>
                <w:rFonts w:ascii="Times New Roman" w:hAnsi="Times New Roman"/>
                <w:sz w:val="24"/>
              </w:rPr>
            </w:pPr>
          </w:p>
        </w:tc>
        <w:tc>
          <w:tcPr>
            <w:tcW w:w="375" w:type="pct"/>
            <w:gridSpan w:val="2"/>
            <w:vAlign w:val="center"/>
          </w:tcPr>
          <w:p w14:paraId="2982474B" w14:textId="77777777" w:rsidR="009A15EF" w:rsidRPr="00140DFA" w:rsidRDefault="009A15EF" w:rsidP="0026670A">
            <w:pPr>
              <w:pStyle w:val="23"/>
              <w:widowControl w:val="0"/>
              <w:suppressAutoHyphens/>
              <w:spacing w:before="0" w:after="0"/>
              <w:ind w:left="0" w:firstLine="0"/>
              <w:jc w:val="center"/>
              <w:rPr>
                <w:rFonts w:ascii="Times New Roman" w:hAnsi="Times New Roman"/>
                <w:bCs/>
                <w:sz w:val="24"/>
              </w:rPr>
            </w:pPr>
            <w:r>
              <w:rPr>
                <w:rFonts w:ascii="Times New Roman" w:hAnsi="Times New Roman"/>
                <w:sz w:val="24"/>
              </w:rPr>
              <w:t>10</w:t>
            </w:r>
          </w:p>
        </w:tc>
        <w:tc>
          <w:tcPr>
            <w:tcW w:w="376" w:type="pct"/>
            <w:gridSpan w:val="2"/>
          </w:tcPr>
          <w:p w14:paraId="05F5C577" w14:textId="77777777" w:rsidR="009A15EF" w:rsidRPr="0087477D" w:rsidRDefault="009A15EF" w:rsidP="00EC1C82">
            <w:pPr>
              <w:suppressAutoHyphens/>
              <w:spacing w:after="0" w:line="240" w:lineRule="auto"/>
              <w:jc w:val="both"/>
              <w:rPr>
                <w:rFonts w:ascii="Times New Roman" w:hAnsi="Times New Roman"/>
                <w:sz w:val="24"/>
                <w:szCs w:val="24"/>
              </w:rPr>
            </w:pPr>
          </w:p>
        </w:tc>
        <w:tc>
          <w:tcPr>
            <w:tcW w:w="423" w:type="pct"/>
            <w:gridSpan w:val="2"/>
          </w:tcPr>
          <w:p w14:paraId="40A52911" w14:textId="77777777" w:rsidR="009A15EF" w:rsidRPr="00471F7F" w:rsidRDefault="009A15EF" w:rsidP="00EC1C82">
            <w:pPr>
              <w:suppressAutoHyphens/>
              <w:spacing w:after="0" w:line="240" w:lineRule="auto"/>
              <w:jc w:val="both"/>
              <w:rPr>
                <w:rFonts w:ascii="Times New Roman" w:hAnsi="Times New Roman"/>
                <w:b/>
                <w:sz w:val="24"/>
                <w:szCs w:val="24"/>
              </w:rPr>
            </w:pPr>
          </w:p>
        </w:tc>
        <w:tc>
          <w:tcPr>
            <w:tcW w:w="425" w:type="pct"/>
            <w:gridSpan w:val="2"/>
          </w:tcPr>
          <w:p w14:paraId="1B254BEB" w14:textId="77777777" w:rsidR="009A15EF" w:rsidRPr="0087477D" w:rsidRDefault="009A15EF" w:rsidP="00EC1C82">
            <w:pPr>
              <w:suppressAutoHyphens/>
              <w:spacing w:after="0" w:line="240" w:lineRule="auto"/>
              <w:jc w:val="both"/>
              <w:rPr>
                <w:rFonts w:ascii="Times New Roman" w:hAnsi="Times New Roman"/>
                <w:sz w:val="24"/>
                <w:szCs w:val="24"/>
              </w:rPr>
            </w:pPr>
          </w:p>
        </w:tc>
        <w:tc>
          <w:tcPr>
            <w:tcW w:w="276" w:type="pct"/>
          </w:tcPr>
          <w:p w14:paraId="00DE2894" w14:textId="77777777" w:rsidR="009A15EF" w:rsidRPr="0087477D" w:rsidRDefault="009A15EF" w:rsidP="00EC1C82">
            <w:pPr>
              <w:suppressAutoHyphens/>
              <w:spacing w:after="0" w:line="240" w:lineRule="auto"/>
              <w:jc w:val="both"/>
              <w:rPr>
                <w:rFonts w:ascii="Times New Roman" w:hAnsi="Times New Roman"/>
                <w:b/>
                <w:sz w:val="24"/>
                <w:szCs w:val="24"/>
              </w:rPr>
            </w:pPr>
          </w:p>
        </w:tc>
        <w:tc>
          <w:tcPr>
            <w:tcW w:w="563" w:type="pct"/>
            <w:gridSpan w:val="2"/>
          </w:tcPr>
          <w:p w14:paraId="65C75DB3" w14:textId="77777777" w:rsidR="009A15EF" w:rsidRPr="0087477D" w:rsidRDefault="009A15EF" w:rsidP="00EC1C82">
            <w:pPr>
              <w:suppressAutoHyphens/>
              <w:spacing w:after="0" w:line="240" w:lineRule="auto"/>
              <w:jc w:val="both"/>
              <w:rPr>
                <w:rFonts w:ascii="Times New Roman" w:hAnsi="Times New Roman"/>
                <w:b/>
                <w:sz w:val="24"/>
                <w:szCs w:val="24"/>
              </w:rPr>
            </w:pPr>
          </w:p>
        </w:tc>
      </w:tr>
      <w:tr w:rsidR="009A15EF" w:rsidRPr="0087477D" w14:paraId="2B3BB25B" w14:textId="77777777" w:rsidTr="0026670A">
        <w:tc>
          <w:tcPr>
            <w:tcW w:w="547" w:type="pct"/>
            <w:vMerge/>
          </w:tcPr>
          <w:p w14:paraId="5CFF4CDB" w14:textId="77777777" w:rsidR="009A15EF" w:rsidRPr="0087477D" w:rsidRDefault="009A15EF" w:rsidP="00EC1C82">
            <w:pPr>
              <w:suppressAutoHyphens/>
              <w:spacing w:after="0" w:line="240" w:lineRule="auto"/>
              <w:jc w:val="both"/>
              <w:rPr>
                <w:rFonts w:ascii="Times New Roman" w:hAnsi="Times New Roman"/>
                <w:sz w:val="24"/>
                <w:szCs w:val="24"/>
              </w:rPr>
            </w:pPr>
          </w:p>
        </w:tc>
        <w:tc>
          <w:tcPr>
            <w:tcW w:w="890" w:type="pct"/>
          </w:tcPr>
          <w:p w14:paraId="493446CC" w14:textId="77777777" w:rsidR="009A15EF" w:rsidRPr="009A15EF" w:rsidRDefault="009A15EF" w:rsidP="00EC1C82">
            <w:pPr>
              <w:suppressAutoHyphens/>
              <w:spacing w:after="0" w:line="240" w:lineRule="auto"/>
              <w:rPr>
                <w:rFonts w:ascii="Times New Roman" w:eastAsia="Calibri" w:hAnsi="Times New Roman"/>
                <w:bCs/>
                <w:sz w:val="24"/>
                <w:szCs w:val="24"/>
              </w:rPr>
            </w:pPr>
            <w:r w:rsidRPr="009A15EF">
              <w:rPr>
                <w:rFonts w:ascii="Times New Roman" w:hAnsi="Times New Roman"/>
                <w:bCs/>
                <w:sz w:val="24"/>
                <w:szCs w:val="24"/>
              </w:rPr>
              <w:t>Раздел  3</w:t>
            </w:r>
            <w:r w:rsidRPr="009A15EF">
              <w:rPr>
                <w:rFonts w:ascii="Times New Roman" w:hAnsi="Times New Roman"/>
                <w:sz w:val="24"/>
                <w:szCs w:val="24"/>
              </w:rPr>
              <w:t xml:space="preserve"> </w:t>
            </w:r>
            <w:r w:rsidRPr="009A15EF">
              <w:rPr>
                <w:rFonts w:ascii="Times New Roman" w:hAnsi="Times New Roman"/>
                <w:bCs/>
                <w:sz w:val="24"/>
                <w:szCs w:val="24"/>
              </w:rPr>
              <w:t>Организация труда и заработной платы на предприятии</w:t>
            </w:r>
          </w:p>
        </w:tc>
        <w:tc>
          <w:tcPr>
            <w:tcW w:w="329" w:type="pct"/>
            <w:vAlign w:val="center"/>
          </w:tcPr>
          <w:p w14:paraId="758CE6C2" w14:textId="77777777" w:rsidR="009A15EF" w:rsidRPr="009A15EF" w:rsidRDefault="00563A07" w:rsidP="0026670A">
            <w:pPr>
              <w:pStyle w:val="23"/>
              <w:widowControl w:val="0"/>
              <w:suppressAutoHyphens/>
              <w:spacing w:before="0" w:after="0"/>
              <w:ind w:left="0" w:firstLine="0"/>
              <w:jc w:val="center"/>
              <w:rPr>
                <w:rFonts w:ascii="Times New Roman" w:hAnsi="Times New Roman"/>
                <w:b/>
                <w:sz w:val="24"/>
              </w:rPr>
            </w:pPr>
            <w:r>
              <w:rPr>
                <w:rFonts w:ascii="Times New Roman" w:hAnsi="Times New Roman"/>
                <w:b/>
                <w:sz w:val="24"/>
              </w:rPr>
              <w:t>24</w:t>
            </w:r>
          </w:p>
        </w:tc>
        <w:tc>
          <w:tcPr>
            <w:tcW w:w="235" w:type="pct"/>
            <w:vAlign w:val="center"/>
          </w:tcPr>
          <w:p w14:paraId="397D9AD6" w14:textId="77777777" w:rsidR="009A15EF" w:rsidRDefault="0026670A" w:rsidP="0026670A">
            <w:pPr>
              <w:pStyle w:val="23"/>
              <w:widowControl w:val="0"/>
              <w:suppressAutoHyphens/>
              <w:spacing w:before="0" w:after="0"/>
              <w:ind w:left="0" w:firstLine="0"/>
              <w:jc w:val="center"/>
              <w:rPr>
                <w:rFonts w:ascii="Times New Roman" w:hAnsi="Times New Roman"/>
                <w:bCs/>
                <w:sz w:val="24"/>
              </w:rPr>
            </w:pPr>
            <w:r>
              <w:rPr>
                <w:rFonts w:ascii="Times New Roman" w:hAnsi="Times New Roman"/>
                <w:bCs/>
                <w:sz w:val="24"/>
              </w:rPr>
              <w:t>16</w:t>
            </w:r>
          </w:p>
        </w:tc>
        <w:tc>
          <w:tcPr>
            <w:tcW w:w="282" w:type="pct"/>
            <w:gridSpan w:val="2"/>
            <w:vAlign w:val="center"/>
          </w:tcPr>
          <w:p w14:paraId="22A9CF0C" w14:textId="77777777" w:rsidR="009A15EF" w:rsidRPr="00471F7F" w:rsidRDefault="00563A07" w:rsidP="0026670A">
            <w:pPr>
              <w:pStyle w:val="23"/>
              <w:widowControl w:val="0"/>
              <w:suppressAutoHyphens/>
              <w:spacing w:before="0" w:after="0"/>
              <w:ind w:left="0" w:firstLine="0"/>
              <w:jc w:val="center"/>
              <w:rPr>
                <w:rFonts w:ascii="Times New Roman" w:hAnsi="Times New Roman"/>
                <w:b/>
                <w:bCs/>
                <w:sz w:val="24"/>
              </w:rPr>
            </w:pPr>
            <w:r>
              <w:rPr>
                <w:rFonts w:ascii="Times New Roman" w:hAnsi="Times New Roman"/>
                <w:b/>
                <w:bCs/>
                <w:sz w:val="24"/>
              </w:rPr>
              <w:t>24</w:t>
            </w:r>
          </w:p>
        </w:tc>
        <w:tc>
          <w:tcPr>
            <w:tcW w:w="279" w:type="pct"/>
            <w:vAlign w:val="center"/>
          </w:tcPr>
          <w:p w14:paraId="6778C7E3" w14:textId="77777777" w:rsidR="009A15EF" w:rsidRPr="00140DFA" w:rsidRDefault="009A15EF" w:rsidP="0026670A">
            <w:pPr>
              <w:pStyle w:val="23"/>
              <w:widowControl w:val="0"/>
              <w:suppressAutoHyphens/>
              <w:spacing w:before="0" w:after="0"/>
              <w:ind w:left="0" w:firstLine="0"/>
              <w:jc w:val="center"/>
              <w:rPr>
                <w:rFonts w:ascii="Times New Roman" w:hAnsi="Times New Roman"/>
                <w:sz w:val="24"/>
              </w:rPr>
            </w:pPr>
          </w:p>
        </w:tc>
        <w:tc>
          <w:tcPr>
            <w:tcW w:w="375" w:type="pct"/>
            <w:gridSpan w:val="2"/>
            <w:vAlign w:val="center"/>
          </w:tcPr>
          <w:p w14:paraId="1F994913" w14:textId="77777777" w:rsidR="009A15EF" w:rsidRPr="00140DFA" w:rsidRDefault="009A15EF" w:rsidP="0026670A">
            <w:pPr>
              <w:pStyle w:val="23"/>
              <w:widowControl w:val="0"/>
              <w:suppressAutoHyphens/>
              <w:spacing w:before="0" w:after="0"/>
              <w:ind w:left="0" w:firstLine="0"/>
              <w:jc w:val="center"/>
              <w:rPr>
                <w:rFonts w:ascii="Times New Roman" w:hAnsi="Times New Roman"/>
                <w:sz w:val="24"/>
              </w:rPr>
            </w:pPr>
            <w:r>
              <w:rPr>
                <w:rFonts w:ascii="Times New Roman" w:hAnsi="Times New Roman"/>
                <w:sz w:val="24"/>
              </w:rPr>
              <w:t>16</w:t>
            </w:r>
          </w:p>
        </w:tc>
        <w:tc>
          <w:tcPr>
            <w:tcW w:w="376" w:type="pct"/>
            <w:gridSpan w:val="2"/>
          </w:tcPr>
          <w:p w14:paraId="5695302C" w14:textId="77777777" w:rsidR="009A15EF" w:rsidRPr="0087477D" w:rsidRDefault="009A15EF" w:rsidP="00EC1C82">
            <w:pPr>
              <w:suppressAutoHyphens/>
              <w:spacing w:after="0" w:line="240" w:lineRule="auto"/>
              <w:jc w:val="both"/>
              <w:rPr>
                <w:rFonts w:ascii="Times New Roman" w:hAnsi="Times New Roman"/>
                <w:sz w:val="24"/>
                <w:szCs w:val="24"/>
              </w:rPr>
            </w:pPr>
          </w:p>
        </w:tc>
        <w:tc>
          <w:tcPr>
            <w:tcW w:w="423" w:type="pct"/>
            <w:gridSpan w:val="2"/>
          </w:tcPr>
          <w:p w14:paraId="3465F2C2" w14:textId="77777777" w:rsidR="009A15EF" w:rsidRPr="00471F7F" w:rsidRDefault="009A15EF" w:rsidP="00EC1C82">
            <w:pPr>
              <w:suppressAutoHyphens/>
              <w:spacing w:after="0" w:line="240" w:lineRule="auto"/>
              <w:jc w:val="both"/>
              <w:rPr>
                <w:rFonts w:ascii="Times New Roman" w:hAnsi="Times New Roman"/>
                <w:b/>
                <w:sz w:val="24"/>
                <w:szCs w:val="24"/>
              </w:rPr>
            </w:pPr>
          </w:p>
        </w:tc>
        <w:tc>
          <w:tcPr>
            <w:tcW w:w="425" w:type="pct"/>
            <w:gridSpan w:val="2"/>
          </w:tcPr>
          <w:p w14:paraId="461ED019" w14:textId="77777777" w:rsidR="009A15EF" w:rsidRPr="0087477D" w:rsidRDefault="009A15EF" w:rsidP="00EC1C82">
            <w:pPr>
              <w:suppressAutoHyphens/>
              <w:spacing w:after="0" w:line="240" w:lineRule="auto"/>
              <w:jc w:val="both"/>
              <w:rPr>
                <w:rFonts w:ascii="Times New Roman" w:hAnsi="Times New Roman"/>
                <w:sz w:val="24"/>
                <w:szCs w:val="24"/>
              </w:rPr>
            </w:pPr>
          </w:p>
        </w:tc>
        <w:tc>
          <w:tcPr>
            <w:tcW w:w="276" w:type="pct"/>
          </w:tcPr>
          <w:p w14:paraId="27221DD5" w14:textId="77777777" w:rsidR="009A15EF" w:rsidRPr="0087477D" w:rsidRDefault="009A15EF" w:rsidP="00EC1C82">
            <w:pPr>
              <w:suppressAutoHyphens/>
              <w:spacing w:after="0" w:line="240" w:lineRule="auto"/>
              <w:jc w:val="both"/>
              <w:rPr>
                <w:rFonts w:ascii="Times New Roman" w:hAnsi="Times New Roman"/>
                <w:b/>
                <w:sz w:val="24"/>
                <w:szCs w:val="24"/>
              </w:rPr>
            </w:pPr>
          </w:p>
        </w:tc>
        <w:tc>
          <w:tcPr>
            <w:tcW w:w="563" w:type="pct"/>
            <w:gridSpan w:val="2"/>
          </w:tcPr>
          <w:p w14:paraId="62DF4A8B" w14:textId="77777777" w:rsidR="009A15EF" w:rsidRPr="0087477D" w:rsidRDefault="009A15EF" w:rsidP="00EC1C82">
            <w:pPr>
              <w:suppressAutoHyphens/>
              <w:spacing w:after="0" w:line="240" w:lineRule="auto"/>
              <w:jc w:val="both"/>
              <w:rPr>
                <w:rFonts w:ascii="Times New Roman" w:hAnsi="Times New Roman"/>
                <w:b/>
                <w:sz w:val="24"/>
                <w:szCs w:val="24"/>
              </w:rPr>
            </w:pPr>
          </w:p>
        </w:tc>
      </w:tr>
      <w:tr w:rsidR="009A15EF" w:rsidRPr="0087477D" w14:paraId="1E7AEEA1" w14:textId="77777777" w:rsidTr="0026670A">
        <w:tc>
          <w:tcPr>
            <w:tcW w:w="547" w:type="pct"/>
            <w:vMerge/>
          </w:tcPr>
          <w:p w14:paraId="2C360A34" w14:textId="77777777" w:rsidR="009A15EF" w:rsidRPr="0087477D" w:rsidRDefault="009A15EF" w:rsidP="00EC1C82">
            <w:pPr>
              <w:suppressAutoHyphens/>
              <w:spacing w:after="0" w:line="240" w:lineRule="auto"/>
              <w:jc w:val="both"/>
              <w:rPr>
                <w:rFonts w:ascii="Times New Roman" w:hAnsi="Times New Roman"/>
                <w:sz w:val="24"/>
                <w:szCs w:val="24"/>
              </w:rPr>
            </w:pPr>
          </w:p>
        </w:tc>
        <w:tc>
          <w:tcPr>
            <w:tcW w:w="890" w:type="pct"/>
          </w:tcPr>
          <w:p w14:paraId="303228C2" w14:textId="77777777" w:rsidR="009A15EF" w:rsidRPr="009A15EF" w:rsidRDefault="009A15EF" w:rsidP="00EC1C82">
            <w:pPr>
              <w:suppressAutoHyphens/>
              <w:spacing w:after="0" w:line="240" w:lineRule="auto"/>
              <w:rPr>
                <w:rFonts w:ascii="Times New Roman" w:hAnsi="Times New Roman"/>
                <w:bCs/>
                <w:sz w:val="24"/>
                <w:szCs w:val="24"/>
              </w:rPr>
            </w:pPr>
            <w:r w:rsidRPr="009A15EF">
              <w:rPr>
                <w:rFonts w:ascii="Times New Roman" w:hAnsi="Times New Roman"/>
                <w:sz w:val="24"/>
                <w:szCs w:val="24"/>
              </w:rPr>
              <w:t xml:space="preserve">Раздел  4 Формирование и </w:t>
            </w:r>
            <w:r w:rsidRPr="009A15EF">
              <w:rPr>
                <w:rFonts w:ascii="Times New Roman" w:hAnsi="Times New Roman"/>
                <w:sz w:val="24"/>
                <w:szCs w:val="24"/>
              </w:rPr>
              <w:lastRenderedPageBreak/>
              <w:t>рациональное использование персонала предприятия</w:t>
            </w:r>
          </w:p>
        </w:tc>
        <w:tc>
          <w:tcPr>
            <w:tcW w:w="329" w:type="pct"/>
            <w:vAlign w:val="center"/>
          </w:tcPr>
          <w:p w14:paraId="0F527957" w14:textId="77777777" w:rsidR="009A15EF" w:rsidRPr="009A15EF" w:rsidRDefault="0026670A" w:rsidP="0026670A">
            <w:pPr>
              <w:pStyle w:val="23"/>
              <w:widowControl w:val="0"/>
              <w:suppressAutoHyphens/>
              <w:spacing w:before="0" w:after="0"/>
              <w:ind w:left="0" w:firstLine="0"/>
              <w:jc w:val="center"/>
              <w:rPr>
                <w:rFonts w:ascii="Times New Roman" w:hAnsi="Times New Roman"/>
                <w:b/>
                <w:sz w:val="24"/>
              </w:rPr>
            </w:pPr>
            <w:r>
              <w:rPr>
                <w:rFonts w:ascii="Times New Roman" w:hAnsi="Times New Roman"/>
                <w:b/>
                <w:sz w:val="24"/>
              </w:rPr>
              <w:lastRenderedPageBreak/>
              <w:t>8</w:t>
            </w:r>
          </w:p>
        </w:tc>
        <w:tc>
          <w:tcPr>
            <w:tcW w:w="235" w:type="pct"/>
            <w:vAlign w:val="center"/>
          </w:tcPr>
          <w:p w14:paraId="6A05B06E" w14:textId="77777777" w:rsidR="009A15EF" w:rsidRDefault="0026670A" w:rsidP="0026670A">
            <w:pPr>
              <w:pStyle w:val="23"/>
              <w:widowControl w:val="0"/>
              <w:suppressAutoHyphens/>
              <w:spacing w:before="0" w:after="0"/>
              <w:ind w:left="0" w:firstLine="0"/>
              <w:jc w:val="center"/>
              <w:rPr>
                <w:rFonts w:ascii="Times New Roman" w:hAnsi="Times New Roman"/>
                <w:bCs/>
                <w:sz w:val="24"/>
              </w:rPr>
            </w:pPr>
            <w:r>
              <w:rPr>
                <w:rFonts w:ascii="Times New Roman" w:hAnsi="Times New Roman"/>
                <w:bCs/>
                <w:sz w:val="24"/>
              </w:rPr>
              <w:t>4</w:t>
            </w:r>
          </w:p>
        </w:tc>
        <w:tc>
          <w:tcPr>
            <w:tcW w:w="282" w:type="pct"/>
            <w:gridSpan w:val="2"/>
            <w:vAlign w:val="center"/>
          </w:tcPr>
          <w:p w14:paraId="774E6425" w14:textId="77777777" w:rsidR="009A15EF" w:rsidRPr="00471F7F" w:rsidRDefault="0026670A" w:rsidP="0026670A">
            <w:pPr>
              <w:pStyle w:val="23"/>
              <w:widowControl w:val="0"/>
              <w:suppressAutoHyphens/>
              <w:spacing w:before="0" w:after="0"/>
              <w:ind w:left="0" w:firstLine="0"/>
              <w:jc w:val="center"/>
              <w:rPr>
                <w:rFonts w:ascii="Times New Roman" w:hAnsi="Times New Roman"/>
                <w:b/>
                <w:bCs/>
                <w:sz w:val="24"/>
              </w:rPr>
            </w:pPr>
            <w:r>
              <w:rPr>
                <w:rFonts w:ascii="Times New Roman" w:hAnsi="Times New Roman"/>
                <w:b/>
                <w:bCs/>
                <w:sz w:val="24"/>
              </w:rPr>
              <w:t>8</w:t>
            </w:r>
          </w:p>
        </w:tc>
        <w:tc>
          <w:tcPr>
            <w:tcW w:w="279" w:type="pct"/>
            <w:vAlign w:val="center"/>
          </w:tcPr>
          <w:p w14:paraId="1564C6C5" w14:textId="77777777" w:rsidR="009A15EF" w:rsidRDefault="009A15EF" w:rsidP="0026670A">
            <w:pPr>
              <w:pStyle w:val="23"/>
              <w:widowControl w:val="0"/>
              <w:suppressAutoHyphens/>
              <w:spacing w:before="0" w:after="0"/>
              <w:ind w:left="0" w:firstLine="0"/>
              <w:jc w:val="center"/>
              <w:rPr>
                <w:rFonts w:ascii="Times New Roman" w:hAnsi="Times New Roman"/>
                <w:sz w:val="24"/>
              </w:rPr>
            </w:pPr>
          </w:p>
        </w:tc>
        <w:tc>
          <w:tcPr>
            <w:tcW w:w="375" w:type="pct"/>
            <w:gridSpan w:val="2"/>
            <w:vAlign w:val="center"/>
          </w:tcPr>
          <w:p w14:paraId="562A39A0" w14:textId="77777777" w:rsidR="009A15EF" w:rsidRPr="00140DFA" w:rsidRDefault="009A15EF" w:rsidP="0026670A">
            <w:pPr>
              <w:pStyle w:val="23"/>
              <w:widowControl w:val="0"/>
              <w:suppressAutoHyphens/>
              <w:spacing w:before="0" w:after="0"/>
              <w:ind w:left="0" w:firstLine="0"/>
              <w:jc w:val="center"/>
              <w:rPr>
                <w:rFonts w:ascii="Times New Roman" w:hAnsi="Times New Roman"/>
                <w:sz w:val="24"/>
              </w:rPr>
            </w:pPr>
            <w:r>
              <w:rPr>
                <w:rFonts w:ascii="Times New Roman" w:hAnsi="Times New Roman"/>
                <w:sz w:val="24"/>
              </w:rPr>
              <w:t>4</w:t>
            </w:r>
          </w:p>
        </w:tc>
        <w:tc>
          <w:tcPr>
            <w:tcW w:w="376" w:type="pct"/>
            <w:gridSpan w:val="2"/>
          </w:tcPr>
          <w:p w14:paraId="2CF18299" w14:textId="77777777" w:rsidR="009A15EF" w:rsidRPr="0087477D" w:rsidRDefault="009A15EF" w:rsidP="00EC1C82">
            <w:pPr>
              <w:suppressAutoHyphens/>
              <w:spacing w:after="0" w:line="240" w:lineRule="auto"/>
              <w:jc w:val="both"/>
              <w:rPr>
                <w:rFonts w:ascii="Times New Roman" w:hAnsi="Times New Roman"/>
                <w:sz w:val="24"/>
                <w:szCs w:val="24"/>
              </w:rPr>
            </w:pPr>
          </w:p>
        </w:tc>
        <w:tc>
          <w:tcPr>
            <w:tcW w:w="423" w:type="pct"/>
            <w:gridSpan w:val="2"/>
          </w:tcPr>
          <w:p w14:paraId="482BE865" w14:textId="77777777" w:rsidR="009A15EF" w:rsidRPr="00471F7F" w:rsidRDefault="009A15EF" w:rsidP="00EC1C82">
            <w:pPr>
              <w:suppressAutoHyphens/>
              <w:spacing w:after="0" w:line="240" w:lineRule="auto"/>
              <w:jc w:val="both"/>
              <w:rPr>
                <w:rFonts w:ascii="Times New Roman" w:hAnsi="Times New Roman"/>
                <w:b/>
                <w:sz w:val="24"/>
                <w:szCs w:val="24"/>
              </w:rPr>
            </w:pPr>
          </w:p>
        </w:tc>
        <w:tc>
          <w:tcPr>
            <w:tcW w:w="425" w:type="pct"/>
            <w:gridSpan w:val="2"/>
          </w:tcPr>
          <w:p w14:paraId="577F491A" w14:textId="77777777" w:rsidR="009A15EF" w:rsidRPr="0087477D" w:rsidRDefault="009A15EF" w:rsidP="00EC1C82">
            <w:pPr>
              <w:suppressAutoHyphens/>
              <w:spacing w:after="0" w:line="240" w:lineRule="auto"/>
              <w:jc w:val="both"/>
              <w:rPr>
                <w:rFonts w:ascii="Times New Roman" w:hAnsi="Times New Roman"/>
                <w:sz w:val="24"/>
                <w:szCs w:val="24"/>
              </w:rPr>
            </w:pPr>
          </w:p>
        </w:tc>
        <w:tc>
          <w:tcPr>
            <w:tcW w:w="276" w:type="pct"/>
          </w:tcPr>
          <w:p w14:paraId="49243F30" w14:textId="77777777" w:rsidR="009A15EF" w:rsidRPr="0087477D" w:rsidRDefault="009A15EF" w:rsidP="00EC1C82">
            <w:pPr>
              <w:suppressAutoHyphens/>
              <w:spacing w:after="0" w:line="240" w:lineRule="auto"/>
              <w:jc w:val="both"/>
              <w:rPr>
                <w:rFonts w:ascii="Times New Roman" w:hAnsi="Times New Roman"/>
                <w:b/>
                <w:sz w:val="24"/>
                <w:szCs w:val="24"/>
              </w:rPr>
            </w:pPr>
          </w:p>
        </w:tc>
        <w:tc>
          <w:tcPr>
            <w:tcW w:w="563" w:type="pct"/>
            <w:gridSpan w:val="2"/>
          </w:tcPr>
          <w:p w14:paraId="0E98FEFD" w14:textId="77777777" w:rsidR="009A15EF" w:rsidRPr="0087477D" w:rsidRDefault="009A15EF" w:rsidP="00EC1C82">
            <w:pPr>
              <w:suppressAutoHyphens/>
              <w:spacing w:after="0" w:line="240" w:lineRule="auto"/>
              <w:jc w:val="both"/>
              <w:rPr>
                <w:rFonts w:ascii="Times New Roman" w:hAnsi="Times New Roman"/>
                <w:b/>
                <w:sz w:val="24"/>
                <w:szCs w:val="24"/>
              </w:rPr>
            </w:pPr>
          </w:p>
        </w:tc>
      </w:tr>
      <w:tr w:rsidR="009A15EF" w:rsidRPr="0087477D" w14:paraId="77E0486D" w14:textId="77777777" w:rsidTr="00EC1C82">
        <w:tc>
          <w:tcPr>
            <w:tcW w:w="547" w:type="pct"/>
            <w:vMerge/>
          </w:tcPr>
          <w:p w14:paraId="6D214B3C" w14:textId="77777777" w:rsidR="009A15EF" w:rsidRPr="0087477D" w:rsidRDefault="009A15EF" w:rsidP="00EC1C82">
            <w:pPr>
              <w:suppressAutoHyphens/>
              <w:spacing w:after="0" w:line="240" w:lineRule="auto"/>
              <w:jc w:val="both"/>
              <w:rPr>
                <w:rFonts w:ascii="Times New Roman" w:hAnsi="Times New Roman"/>
                <w:sz w:val="24"/>
                <w:szCs w:val="24"/>
              </w:rPr>
            </w:pPr>
          </w:p>
        </w:tc>
        <w:tc>
          <w:tcPr>
            <w:tcW w:w="890" w:type="pct"/>
          </w:tcPr>
          <w:p w14:paraId="31503834" w14:textId="77777777" w:rsidR="009A15EF" w:rsidRPr="009A15EF" w:rsidRDefault="009A15EF" w:rsidP="00EC1C82">
            <w:pPr>
              <w:suppressAutoHyphens/>
              <w:spacing w:after="0" w:line="240" w:lineRule="auto"/>
              <w:rPr>
                <w:rFonts w:ascii="Times New Roman" w:hAnsi="Times New Roman"/>
                <w:sz w:val="24"/>
                <w:szCs w:val="24"/>
              </w:rPr>
            </w:pPr>
            <w:r w:rsidRPr="009A15EF">
              <w:rPr>
                <w:rFonts w:ascii="Times New Roman" w:hAnsi="Times New Roman"/>
                <w:sz w:val="24"/>
                <w:szCs w:val="24"/>
              </w:rPr>
              <w:t>Курсовой проект</w:t>
            </w:r>
          </w:p>
        </w:tc>
        <w:tc>
          <w:tcPr>
            <w:tcW w:w="329" w:type="pct"/>
          </w:tcPr>
          <w:p w14:paraId="6D890305" w14:textId="77777777" w:rsidR="009A15EF" w:rsidRPr="009A15EF" w:rsidRDefault="009A15EF" w:rsidP="00EC1C82">
            <w:pPr>
              <w:pStyle w:val="23"/>
              <w:widowControl w:val="0"/>
              <w:suppressAutoHyphens/>
              <w:spacing w:before="0" w:after="0"/>
              <w:ind w:left="0" w:firstLine="0"/>
              <w:jc w:val="center"/>
              <w:rPr>
                <w:rFonts w:ascii="Times New Roman" w:hAnsi="Times New Roman"/>
                <w:b/>
                <w:sz w:val="24"/>
              </w:rPr>
            </w:pPr>
            <w:r w:rsidRPr="009A15EF">
              <w:rPr>
                <w:rFonts w:ascii="Times New Roman" w:hAnsi="Times New Roman"/>
                <w:b/>
                <w:sz w:val="24"/>
              </w:rPr>
              <w:t>20</w:t>
            </w:r>
          </w:p>
        </w:tc>
        <w:tc>
          <w:tcPr>
            <w:tcW w:w="235" w:type="pct"/>
          </w:tcPr>
          <w:p w14:paraId="3C45D8BE" w14:textId="77777777" w:rsidR="009A15EF" w:rsidRDefault="009A15EF" w:rsidP="00EC1C82">
            <w:pPr>
              <w:pStyle w:val="23"/>
              <w:widowControl w:val="0"/>
              <w:suppressAutoHyphens/>
              <w:spacing w:before="0" w:after="0"/>
              <w:ind w:left="0" w:firstLine="0"/>
              <w:jc w:val="center"/>
              <w:rPr>
                <w:rFonts w:ascii="Times New Roman" w:hAnsi="Times New Roman"/>
                <w:bCs/>
                <w:sz w:val="24"/>
              </w:rPr>
            </w:pPr>
          </w:p>
        </w:tc>
        <w:tc>
          <w:tcPr>
            <w:tcW w:w="282" w:type="pct"/>
            <w:gridSpan w:val="2"/>
          </w:tcPr>
          <w:p w14:paraId="5E98C9A9" w14:textId="77777777" w:rsidR="009A15EF" w:rsidRPr="00471F7F" w:rsidRDefault="009A15EF" w:rsidP="00EC1C82">
            <w:pPr>
              <w:pStyle w:val="23"/>
              <w:widowControl w:val="0"/>
              <w:suppressAutoHyphens/>
              <w:spacing w:before="0" w:after="0"/>
              <w:ind w:left="0" w:firstLine="0"/>
              <w:jc w:val="center"/>
              <w:rPr>
                <w:rFonts w:ascii="Times New Roman" w:hAnsi="Times New Roman"/>
                <w:b/>
                <w:bCs/>
                <w:sz w:val="24"/>
              </w:rPr>
            </w:pPr>
            <w:r>
              <w:rPr>
                <w:rFonts w:ascii="Times New Roman" w:hAnsi="Times New Roman"/>
                <w:b/>
                <w:bCs/>
                <w:sz w:val="24"/>
              </w:rPr>
              <w:t>20</w:t>
            </w:r>
          </w:p>
        </w:tc>
        <w:tc>
          <w:tcPr>
            <w:tcW w:w="279" w:type="pct"/>
          </w:tcPr>
          <w:p w14:paraId="267D5407" w14:textId="77777777" w:rsidR="009A15EF" w:rsidRPr="00140DFA" w:rsidRDefault="009A15EF" w:rsidP="00EC1C82">
            <w:pPr>
              <w:pStyle w:val="23"/>
              <w:widowControl w:val="0"/>
              <w:suppressAutoHyphens/>
              <w:spacing w:before="0" w:after="0"/>
              <w:ind w:left="0" w:firstLine="0"/>
              <w:jc w:val="center"/>
              <w:rPr>
                <w:rFonts w:ascii="Times New Roman" w:hAnsi="Times New Roman"/>
                <w:sz w:val="24"/>
              </w:rPr>
            </w:pPr>
          </w:p>
        </w:tc>
        <w:tc>
          <w:tcPr>
            <w:tcW w:w="375" w:type="pct"/>
            <w:gridSpan w:val="2"/>
          </w:tcPr>
          <w:p w14:paraId="310D5F25" w14:textId="77777777" w:rsidR="009A15EF" w:rsidRPr="00140DFA" w:rsidRDefault="009A15EF" w:rsidP="00EC1C82">
            <w:pPr>
              <w:pStyle w:val="23"/>
              <w:widowControl w:val="0"/>
              <w:suppressAutoHyphens/>
              <w:spacing w:before="0" w:after="0"/>
              <w:ind w:left="0" w:firstLine="0"/>
              <w:jc w:val="center"/>
              <w:rPr>
                <w:rFonts w:ascii="Times New Roman" w:hAnsi="Times New Roman"/>
                <w:sz w:val="24"/>
              </w:rPr>
            </w:pPr>
          </w:p>
        </w:tc>
        <w:tc>
          <w:tcPr>
            <w:tcW w:w="376" w:type="pct"/>
            <w:gridSpan w:val="2"/>
          </w:tcPr>
          <w:p w14:paraId="6907D6AC" w14:textId="77777777" w:rsidR="009A15EF" w:rsidRPr="0087477D" w:rsidRDefault="009A15EF" w:rsidP="00EC1C82">
            <w:pPr>
              <w:suppressAutoHyphens/>
              <w:spacing w:after="0" w:line="240" w:lineRule="auto"/>
              <w:jc w:val="both"/>
              <w:rPr>
                <w:rFonts w:ascii="Times New Roman" w:hAnsi="Times New Roman"/>
                <w:sz w:val="24"/>
                <w:szCs w:val="24"/>
              </w:rPr>
            </w:pPr>
            <w:r>
              <w:rPr>
                <w:rFonts w:ascii="Times New Roman" w:hAnsi="Times New Roman"/>
                <w:sz w:val="24"/>
                <w:szCs w:val="24"/>
              </w:rPr>
              <w:t>20</w:t>
            </w:r>
          </w:p>
        </w:tc>
        <w:tc>
          <w:tcPr>
            <w:tcW w:w="423" w:type="pct"/>
            <w:gridSpan w:val="2"/>
          </w:tcPr>
          <w:p w14:paraId="6CC36238" w14:textId="77777777" w:rsidR="009A15EF" w:rsidRPr="00471F7F" w:rsidRDefault="009A15EF" w:rsidP="00EC1C82">
            <w:pPr>
              <w:suppressAutoHyphens/>
              <w:spacing w:after="0" w:line="240" w:lineRule="auto"/>
              <w:jc w:val="both"/>
              <w:rPr>
                <w:rFonts w:ascii="Times New Roman" w:hAnsi="Times New Roman"/>
                <w:b/>
                <w:sz w:val="24"/>
                <w:szCs w:val="24"/>
              </w:rPr>
            </w:pPr>
          </w:p>
        </w:tc>
        <w:tc>
          <w:tcPr>
            <w:tcW w:w="425" w:type="pct"/>
            <w:gridSpan w:val="2"/>
          </w:tcPr>
          <w:p w14:paraId="1E9BE11A" w14:textId="77777777" w:rsidR="009A15EF" w:rsidRPr="0087477D" w:rsidRDefault="009A15EF" w:rsidP="00EC1C82">
            <w:pPr>
              <w:suppressAutoHyphens/>
              <w:spacing w:after="0" w:line="240" w:lineRule="auto"/>
              <w:jc w:val="both"/>
              <w:rPr>
                <w:rFonts w:ascii="Times New Roman" w:hAnsi="Times New Roman"/>
                <w:sz w:val="24"/>
                <w:szCs w:val="24"/>
              </w:rPr>
            </w:pPr>
          </w:p>
        </w:tc>
        <w:tc>
          <w:tcPr>
            <w:tcW w:w="276" w:type="pct"/>
          </w:tcPr>
          <w:p w14:paraId="5D176581" w14:textId="77777777" w:rsidR="009A15EF" w:rsidRPr="0087477D" w:rsidRDefault="009A15EF" w:rsidP="00EC1C82">
            <w:pPr>
              <w:suppressAutoHyphens/>
              <w:spacing w:after="0" w:line="240" w:lineRule="auto"/>
              <w:jc w:val="both"/>
              <w:rPr>
                <w:rFonts w:ascii="Times New Roman" w:hAnsi="Times New Roman"/>
                <w:b/>
                <w:sz w:val="24"/>
                <w:szCs w:val="24"/>
              </w:rPr>
            </w:pPr>
          </w:p>
        </w:tc>
        <w:tc>
          <w:tcPr>
            <w:tcW w:w="563" w:type="pct"/>
            <w:gridSpan w:val="2"/>
          </w:tcPr>
          <w:p w14:paraId="659DF581" w14:textId="77777777" w:rsidR="009A15EF" w:rsidRPr="0087477D" w:rsidRDefault="009A15EF" w:rsidP="00EC1C82">
            <w:pPr>
              <w:suppressAutoHyphens/>
              <w:spacing w:after="0" w:line="240" w:lineRule="auto"/>
              <w:jc w:val="both"/>
              <w:rPr>
                <w:rFonts w:ascii="Times New Roman" w:hAnsi="Times New Roman"/>
                <w:b/>
                <w:sz w:val="24"/>
                <w:szCs w:val="24"/>
              </w:rPr>
            </w:pPr>
          </w:p>
        </w:tc>
      </w:tr>
      <w:tr w:rsidR="009A15EF" w:rsidRPr="0087477D" w14:paraId="47F682A0" w14:textId="77777777" w:rsidTr="00EC1C82">
        <w:tc>
          <w:tcPr>
            <w:tcW w:w="547" w:type="pct"/>
            <w:vMerge/>
          </w:tcPr>
          <w:p w14:paraId="72477362" w14:textId="77777777" w:rsidR="009A15EF" w:rsidRPr="0087477D" w:rsidRDefault="009A15EF" w:rsidP="00EC1C82">
            <w:pPr>
              <w:suppressAutoHyphens/>
              <w:spacing w:after="0" w:line="240" w:lineRule="auto"/>
              <w:jc w:val="both"/>
              <w:rPr>
                <w:rFonts w:ascii="Times New Roman" w:hAnsi="Times New Roman"/>
                <w:sz w:val="24"/>
                <w:szCs w:val="24"/>
              </w:rPr>
            </w:pPr>
          </w:p>
        </w:tc>
        <w:tc>
          <w:tcPr>
            <w:tcW w:w="890" w:type="pct"/>
          </w:tcPr>
          <w:p w14:paraId="3A22651F" w14:textId="77777777" w:rsidR="009A15EF" w:rsidRPr="00140DFA" w:rsidRDefault="009A15EF" w:rsidP="00EC1C82">
            <w:pPr>
              <w:suppressAutoHyphens/>
              <w:spacing w:after="0" w:line="240" w:lineRule="auto"/>
              <w:jc w:val="both"/>
              <w:rPr>
                <w:rFonts w:ascii="Times New Roman" w:hAnsi="Times New Roman"/>
                <w:sz w:val="24"/>
                <w:szCs w:val="24"/>
              </w:rPr>
            </w:pPr>
            <w:r w:rsidRPr="00140DFA">
              <w:rPr>
                <w:rFonts w:ascii="Times New Roman" w:hAnsi="Times New Roman"/>
                <w:sz w:val="24"/>
                <w:szCs w:val="24"/>
              </w:rPr>
              <w:t>Учебная практика</w:t>
            </w:r>
          </w:p>
        </w:tc>
        <w:tc>
          <w:tcPr>
            <w:tcW w:w="329" w:type="pct"/>
          </w:tcPr>
          <w:p w14:paraId="548E2D1A" w14:textId="77777777" w:rsidR="009A15EF" w:rsidRPr="0087477D" w:rsidRDefault="009A15EF" w:rsidP="00EC1C82">
            <w:pPr>
              <w:suppressAutoHyphens/>
              <w:spacing w:after="0" w:line="240" w:lineRule="auto"/>
              <w:jc w:val="center"/>
              <w:rPr>
                <w:rFonts w:ascii="Times New Roman" w:hAnsi="Times New Roman"/>
                <w:b/>
                <w:sz w:val="24"/>
                <w:szCs w:val="24"/>
              </w:rPr>
            </w:pPr>
            <w:r>
              <w:rPr>
                <w:rFonts w:ascii="Times New Roman" w:hAnsi="Times New Roman"/>
                <w:b/>
                <w:sz w:val="24"/>
                <w:szCs w:val="24"/>
              </w:rPr>
              <w:t>36</w:t>
            </w:r>
          </w:p>
        </w:tc>
        <w:tc>
          <w:tcPr>
            <w:tcW w:w="235" w:type="pct"/>
          </w:tcPr>
          <w:p w14:paraId="6D652C4A" w14:textId="77777777" w:rsidR="009A15EF" w:rsidRPr="00EA5184" w:rsidRDefault="0026670A" w:rsidP="00EC1C82">
            <w:pPr>
              <w:suppressAutoHyphens/>
              <w:spacing w:after="0" w:line="240" w:lineRule="auto"/>
              <w:jc w:val="center"/>
              <w:rPr>
                <w:rFonts w:ascii="Times New Roman" w:hAnsi="Times New Roman"/>
                <w:sz w:val="24"/>
                <w:szCs w:val="24"/>
              </w:rPr>
            </w:pPr>
            <w:r w:rsidRPr="00EA5184">
              <w:rPr>
                <w:rFonts w:ascii="Times New Roman" w:hAnsi="Times New Roman"/>
                <w:sz w:val="24"/>
                <w:szCs w:val="24"/>
              </w:rPr>
              <w:t>36</w:t>
            </w:r>
          </w:p>
        </w:tc>
        <w:tc>
          <w:tcPr>
            <w:tcW w:w="282" w:type="pct"/>
            <w:gridSpan w:val="2"/>
          </w:tcPr>
          <w:p w14:paraId="5D60F7A9" w14:textId="77777777" w:rsidR="009A15EF" w:rsidRPr="0087477D" w:rsidRDefault="009A15EF" w:rsidP="00EC1C82">
            <w:pPr>
              <w:suppressAutoHyphens/>
              <w:spacing w:after="0" w:line="240" w:lineRule="auto"/>
              <w:jc w:val="center"/>
              <w:rPr>
                <w:rFonts w:ascii="Times New Roman" w:hAnsi="Times New Roman"/>
                <w:b/>
                <w:sz w:val="24"/>
                <w:szCs w:val="24"/>
                <w:lang w:val="en-US"/>
              </w:rPr>
            </w:pPr>
          </w:p>
        </w:tc>
        <w:tc>
          <w:tcPr>
            <w:tcW w:w="279" w:type="pct"/>
          </w:tcPr>
          <w:p w14:paraId="6C09F412" w14:textId="77777777" w:rsidR="009A15EF" w:rsidRPr="0087477D" w:rsidRDefault="009A15EF" w:rsidP="00EC1C82">
            <w:pPr>
              <w:suppressAutoHyphens/>
              <w:spacing w:after="0" w:line="240" w:lineRule="auto"/>
              <w:jc w:val="center"/>
              <w:rPr>
                <w:rFonts w:ascii="Times New Roman" w:hAnsi="Times New Roman"/>
                <w:sz w:val="24"/>
                <w:szCs w:val="24"/>
                <w:lang w:val="en-US"/>
              </w:rPr>
            </w:pPr>
          </w:p>
        </w:tc>
        <w:tc>
          <w:tcPr>
            <w:tcW w:w="375" w:type="pct"/>
            <w:gridSpan w:val="2"/>
          </w:tcPr>
          <w:p w14:paraId="54E54309" w14:textId="77777777" w:rsidR="009A15EF" w:rsidRPr="0087477D" w:rsidRDefault="009A15EF" w:rsidP="00EC1C82">
            <w:pPr>
              <w:suppressAutoHyphens/>
              <w:spacing w:after="0" w:line="240" w:lineRule="auto"/>
              <w:jc w:val="center"/>
              <w:rPr>
                <w:rFonts w:ascii="Times New Roman" w:hAnsi="Times New Roman"/>
                <w:sz w:val="24"/>
                <w:szCs w:val="24"/>
                <w:lang w:val="en-US"/>
              </w:rPr>
            </w:pPr>
          </w:p>
        </w:tc>
        <w:tc>
          <w:tcPr>
            <w:tcW w:w="376" w:type="pct"/>
            <w:gridSpan w:val="2"/>
          </w:tcPr>
          <w:p w14:paraId="7A498AB4" w14:textId="77777777" w:rsidR="009A15EF" w:rsidRDefault="009A15EF" w:rsidP="00EC1C82">
            <w:pPr>
              <w:suppressAutoHyphens/>
              <w:spacing w:after="0" w:line="240" w:lineRule="auto"/>
              <w:jc w:val="center"/>
              <w:rPr>
                <w:rFonts w:ascii="Times New Roman" w:hAnsi="Times New Roman"/>
                <w:sz w:val="24"/>
                <w:szCs w:val="24"/>
              </w:rPr>
            </w:pPr>
          </w:p>
        </w:tc>
        <w:tc>
          <w:tcPr>
            <w:tcW w:w="423" w:type="pct"/>
            <w:gridSpan w:val="2"/>
          </w:tcPr>
          <w:p w14:paraId="725B24CE" w14:textId="77777777" w:rsidR="009A15EF" w:rsidRPr="00471F7F" w:rsidRDefault="009A15EF" w:rsidP="00EC1C82">
            <w:pPr>
              <w:suppressAutoHyphens/>
              <w:spacing w:after="0" w:line="240" w:lineRule="auto"/>
              <w:jc w:val="center"/>
              <w:rPr>
                <w:rFonts w:ascii="Times New Roman" w:hAnsi="Times New Roman"/>
                <w:b/>
                <w:sz w:val="24"/>
                <w:szCs w:val="24"/>
              </w:rPr>
            </w:pPr>
            <w:r>
              <w:rPr>
                <w:rFonts w:ascii="Times New Roman" w:hAnsi="Times New Roman"/>
                <w:b/>
                <w:sz w:val="24"/>
                <w:szCs w:val="24"/>
              </w:rPr>
              <w:t>36</w:t>
            </w:r>
          </w:p>
        </w:tc>
        <w:tc>
          <w:tcPr>
            <w:tcW w:w="425" w:type="pct"/>
            <w:gridSpan w:val="2"/>
          </w:tcPr>
          <w:p w14:paraId="2D9FF823" w14:textId="77777777" w:rsidR="009A15EF" w:rsidRPr="0087477D" w:rsidRDefault="009A15EF" w:rsidP="00EC1C82">
            <w:pPr>
              <w:suppressAutoHyphens/>
              <w:spacing w:after="0" w:line="240" w:lineRule="auto"/>
              <w:jc w:val="center"/>
              <w:rPr>
                <w:rFonts w:ascii="Times New Roman" w:hAnsi="Times New Roman"/>
                <w:sz w:val="24"/>
                <w:szCs w:val="24"/>
              </w:rPr>
            </w:pPr>
          </w:p>
        </w:tc>
        <w:tc>
          <w:tcPr>
            <w:tcW w:w="276" w:type="pct"/>
          </w:tcPr>
          <w:p w14:paraId="6CFF0F95" w14:textId="77777777" w:rsidR="009A15EF" w:rsidRPr="0087477D" w:rsidRDefault="009A15EF" w:rsidP="00EC1C82">
            <w:pPr>
              <w:suppressAutoHyphens/>
              <w:spacing w:after="0" w:line="240" w:lineRule="auto"/>
              <w:jc w:val="both"/>
              <w:rPr>
                <w:rFonts w:ascii="Times New Roman" w:hAnsi="Times New Roman"/>
                <w:b/>
                <w:i/>
                <w:sz w:val="24"/>
                <w:szCs w:val="24"/>
              </w:rPr>
            </w:pPr>
          </w:p>
        </w:tc>
        <w:tc>
          <w:tcPr>
            <w:tcW w:w="563" w:type="pct"/>
            <w:gridSpan w:val="2"/>
          </w:tcPr>
          <w:p w14:paraId="1005C22A" w14:textId="77777777" w:rsidR="009A15EF" w:rsidRPr="0087477D" w:rsidRDefault="009A15EF" w:rsidP="00EC1C82">
            <w:pPr>
              <w:suppressAutoHyphens/>
              <w:spacing w:after="0" w:line="240" w:lineRule="auto"/>
              <w:jc w:val="both"/>
              <w:rPr>
                <w:rFonts w:ascii="Times New Roman" w:hAnsi="Times New Roman"/>
                <w:b/>
                <w:i/>
                <w:sz w:val="24"/>
                <w:szCs w:val="24"/>
              </w:rPr>
            </w:pPr>
          </w:p>
        </w:tc>
      </w:tr>
      <w:tr w:rsidR="009A15EF" w:rsidRPr="0087477D" w14:paraId="1F7208B4" w14:textId="77777777" w:rsidTr="00CF45BA">
        <w:tc>
          <w:tcPr>
            <w:tcW w:w="547" w:type="pct"/>
            <w:vMerge/>
          </w:tcPr>
          <w:p w14:paraId="56FE04E6" w14:textId="77777777" w:rsidR="009A15EF" w:rsidRPr="0087477D" w:rsidRDefault="009A15EF" w:rsidP="00EC1C82">
            <w:pPr>
              <w:suppressAutoHyphens/>
              <w:spacing w:after="0" w:line="240" w:lineRule="auto"/>
              <w:jc w:val="both"/>
              <w:rPr>
                <w:rFonts w:ascii="Times New Roman" w:hAnsi="Times New Roman"/>
                <w:sz w:val="24"/>
                <w:szCs w:val="24"/>
              </w:rPr>
            </w:pPr>
          </w:p>
        </w:tc>
        <w:tc>
          <w:tcPr>
            <w:tcW w:w="890" w:type="pct"/>
          </w:tcPr>
          <w:p w14:paraId="6A0EBE0C" w14:textId="77777777" w:rsidR="009A15EF" w:rsidRPr="00140DFA" w:rsidRDefault="009A15EF" w:rsidP="00EC1C82">
            <w:pPr>
              <w:suppressAutoHyphens/>
              <w:spacing w:after="0" w:line="240" w:lineRule="auto"/>
              <w:jc w:val="both"/>
              <w:rPr>
                <w:rFonts w:ascii="Times New Roman" w:hAnsi="Times New Roman"/>
                <w:bCs/>
                <w:sz w:val="24"/>
                <w:szCs w:val="24"/>
              </w:rPr>
            </w:pPr>
            <w:r w:rsidRPr="00140DFA">
              <w:rPr>
                <w:rFonts w:ascii="Times New Roman" w:hAnsi="Times New Roman"/>
                <w:sz w:val="24"/>
                <w:szCs w:val="24"/>
              </w:rPr>
              <w:t xml:space="preserve">Производственная практика (по профилю специальности), </w:t>
            </w:r>
          </w:p>
        </w:tc>
        <w:tc>
          <w:tcPr>
            <w:tcW w:w="329" w:type="pct"/>
          </w:tcPr>
          <w:p w14:paraId="529DD209" w14:textId="77777777" w:rsidR="009A15EF" w:rsidRPr="0087477D" w:rsidRDefault="009A15EF" w:rsidP="00EC1C82">
            <w:pPr>
              <w:suppressAutoHyphens/>
              <w:spacing w:after="0" w:line="240" w:lineRule="auto"/>
              <w:jc w:val="center"/>
              <w:rPr>
                <w:rFonts w:ascii="Times New Roman" w:hAnsi="Times New Roman"/>
                <w:b/>
                <w:sz w:val="24"/>
                <w:szCs w:val="24"/>
              </w:rPr>
            </w:pPr>
            <w:r>
              <w:rPr>
                <w:rFonts w:ascii="Times New Roman" w:hAnsi="Times New Roman"/>
                <w:b/>
                <w:sz w:val="24"/>
                <w:szCs w:val="24"/>
              </w:rPr>
              <w:t>36</w:t>
            </w:r>
          </w:p>
        </w:tc>
        <w:tc>
          <w:tcPr>
            <w:tcW w:w="235" w:type="pct"/>
            <w:shd w:val="clear" w:color="auto" w:fill="auto"/>
          </w:tcPr>
          <w:p w14:paraId="0B8F90E5" w14:textId="77777777" w:rsidR="009A15EF" w:rsidRPr="00EA5184" w:rsidRDefault="0026670A" w:rsidP="00EC1C82">
            <w:pPr>
              <w:suppressAutoHyphens/>
              <w:spacing w:after="0" w:line="240" w:lineRule="auto"/>
              <w:jc w:val="center"/>
              <w:rPr>
                <w:rFonts w:ascii="Times New Roman" w:hAnsi="Times New Roman"/>
                <w:sz w:val="24"/>
                <w:szCs w:val="24"/>
              </w:rPr>
            </w:pPr>
            <w:r w:rsidRPr="00EA5184">
              <w:rPr>
                <w:rFonts w:ascii="Times New Roman" w:hAnsi="Times New Roman"/>
                <w:sz w:val="24"/>
                <w:szCs w:val="24"/>
              </w:rPr>
              <w:t>36</w:t>
            </w:r>
          </w:p>
        </w:tc>
        <w:tc>
          <w:tcPr>
            <w:tcW w:w="282" w:type="pct"/>
            <w:gridSpan w:val="2"/>
            <w:shd w:val="clear" w:color="auto" w:fill="auto"/>
          </w:tcPr>
          <w:p w14:paraId="1DB64AB4" w14:textId="77777777" w:rsidR="009A15EF" w:rsidRPr="0087477D" w:rsidRDefault="009A15EF" w:rsidP="00EC1C82">
            <w:pPr>
              <w:suppressAutoHyphens/>
              <w:spacing w:after="0" w:line="240" w:lineRule="auto"/>
              <w:jc w:val="center"/>
              <w:rPr>
                <w:rFonts w:ascii="Times New Roman" w:hAnsi="Times New Roman"/>
                <w:b/>
                <w:sz w:val="24"/>
                <w:szCs w:val="24"/>
                <w:lang w:val="en-US"/>
              </w:rPr>
            </w:pPr>
          </w:p>
        </w:tc>
        <w:tc>
          <w:tcPr>
            <w:tcW w:w="1452" w:type="pct"/>
            <w:gridSpan w:val="7"/>
            <w:shd w:val="clear" w:color="auto" w:fill="auto"/>
          </w:tcPr>
          <w:p w14:paraId="755CA6FE" w14:textId="77777777" w:rsidR="009A15EF" w:rsidRPr="0087477D" w:rsidRDefault="009A15EF" w:rsidP="00EC1C82">
            <w:pPr>
              <w:suppressAutoHyphens/>
              <w:spacing w:after="0" w:line="240" w:lineRule="auto"/>
              <w:jc w:val="center"/>
              <w:rPr>
                <w:rFonts w:ascii="Times New Roman" w:hAnsi="Times New Roman"/>
                <w:b/>
                <w:sz w:val="24"/>
                <w:szCs w:val="24"/>
                <w:lang w:val="en-US"/>
              </w:rPr>
            </w:pPr>
          </w:p>
        </w:tc>
        <w:tc>
          <w:tcPr>
            <w:tcW w:w="425" w:type="pct"/>
            <w:gridSpan w:val="2"/>
          </w:tcPr>
          <w:p w14:paraId="7E7F42AD" w14:textId="77777777" w:rsidR="009A15EF" w:rsidRPr="0087477D" w:rsidRDefault="009A15EF" w:rsidP="00EC1C82">
            <w:pPr>
              <w:suppressAutoHyphens/>
              <w:spacing w:after="0" w:line="240" w:lineRule="auto"/>
              <w:jc w:val="center"/>
              <w:rPr>
                <w:rFonts w:ascii="Times New Roman" w:hAnsi="Times New Roman"/>
                <w:b/>
                <w:sz w:val="24"/>
                <w:szCs w:val="24"/>
              </w:rPr>
            </w:pPr>
            <w:r>
              <w:rPr>
                <w:rFonts w:ascii="Times New Roman" w:hAnsi="Times New Roman"/>
                <w:b/>
                <w:sz w:val="24"/>
                <w:szCs w:val="24"/>
              </w:rPr>
              <w:t>36</w:t>
            </w:r>
          </w:p>
        </w:tc>
        <w:tc>
          <w:tcPr>
            <w:tcW w:w="276" w:type="pct"/>
          </w:tcPr>
          <w:p w14:paraId="732DCFF8" w14:textId="77777777" w:rsidR="009A15EF" w:rsidRPr="0087477D" w:rsidRDefault="009A15EF" w:rsidP="00EC1C82">
            <w:pPr>
              <w:suppressAutoHyphens/>
              <w:spacing w:after="0" w:line="240" w:lineRule="auto"/>
              <w:jc w:val="both"/>
              <w:rPr>
                <w:rFonts w:ascii="Times New Roman" w:hAnsi="Times New Roman"/>
                <w:b/>
                <w:i/>
                <w:sz w:val="24"/>
                <w:szCs w:val="24"/>
              </w:rPr>
            </w:pPr>
          </w:p>
        </w:tc>
        <w:tc>
          <w:tcPr>
            <w:tcW w:w="563" w:type="pct"/>
            <w:gridSpan w:val="2"/>
          </w:tcPr>
          <w:p w14:paraId="3F90574D" w14:textId="77777777" w:rsidR="009A15EF" w:rsidRPr="0087477D" w:rsidRDefault="009A15EF" w:rsidP="00EC1C82">
            <w:pPr>
              <w:suppressAutoHyphens/>
              <w:spacing w:after="0" w:line="240" w:lineRule="auto"/>
              <w:jc w:val="both"/>
              <w:rPr>
                <w:rFonts w:ascii="Times New Roman" w:hAnsi="Times New Roman"/>
                <w:b/>
                <w:i/>
                <w:sz w:val="24"/>
                <w:szCs w:val="24"/>
              </w:rPr>
            </w:pPr>
          </w:p>
        </w:tc>
      </w:tr>
      <w:tr w:rsidR="00CF45BA" w:rsidRPr="0087477D" w14:paraId="78BB0108" w14:textId="77777777" w:rsidTr="00CF45BA">
        <w:tc>
          <w:tcPr>
            <w:tcW w:w="547" w:type="pct"/>
          </w:tcPr>
          <w:p w14:paraId="74C4B229" w14:textId="77777777" w:rsidR="00CF45BA" w:rsidRPr="0087477D" w:rsidRDefault="00CF45BA" w:rsidP="00EC1C82">
            <w:pPr>
              <w:suppressAutoHyphens/>
              <w:spacing w:after="0" w:line="240" w:lineRule="auto"/>
              <w:jc w:val="both"/>
              <w:rPr>
                <w:rFonts w:ascii="Times New Roman" w:hAnsi="Times New Roman"/>
                <w:sz w:val="24"/>
                <w:szCs w:val="24"/>
              </w:rPr>
            </w:pPr>
          </w:p>
        </w:tc>
        <w:tc>
          <w:tcPr>
            <w:tcW w:w="890" w:type="pct"/>
          </w:tcPr>
          <w:p w14:paraId="38F3C7C1" w14:textId="77777777" w:rsidR="00CF45BA" w:rsidRPr="00140DFA" w:rsidRDefault="00CF45BA" w:rsidP="00EC1C82">
            <w:pPr>
              <w:suppressAutoHyphens/>
              <w:spacing w:after="0" w:line="240" w:lineRule="auto"/>
              <w:jc w:val="both"/>
              <w:rPr>
                <w:rFonts w:ascii="Times New Roman" w:hAnsi="Times New Roman"/>
                <w:sz w:val="24"/>
                <w:szCs w:val="24"/>
              </w:rPr>
            </w:pPr>
            <w:r>
              <w:rPr>
                <w:rFonts w:ascii="Times New Roman" w:hAnsi="Times New Roman"/>
                <w:sz w:val="24"/>
                <w:szCs w:val="24"/>
              </w:rPr>
              <w:t>Экзамен по ПМ</w:t>
            </w:r>
          </w:p>
        </w:tc>
        <w:tc>
          <w:tcPr>
            <w:tcW w:w="329" w:type="pct"/>
          </w:tcPr>
          <w:p w14:paraId="7B431080" w14:textId="77777777" w:rsidR="00CF45BA" w:rsidRPr="00B467DD" w:rsidRDefault="00CF45BA" w:rsidP="00EC1C82">
            <w:pPr>
              <w:suppressAutoHyphens/>
              <w:spacing w:after="0" w:line="240" w:lineRule="auto"/>
              <w:jc w:val="center"/>
              <w:rPr>
                <w:rFonts w:ascii="Times New Roman" w:hAnsi="Times New Roman"/>
                <w:b/>
                <w:sz w:val="24"/>
                <w:szCs w:val="24"/>
              </w:rPr>
            </w:pPr>
            <w:r w:rsidRPr="00B467DD">
              <w:rPr>
                <w:rFonts w:ascii="Times New Roman" w:hAnsi="Times New Roman"/>
                <w:b/>
                <w:sz w:val="24"/>
                <w:szCs w:val="24"/>
              </w:rPr>
              <w:t>8</w:t>
            </w:r>
          </w:p>
        </w:tc>
        <w:tc>
          <w:tcPr>
            <w:tcW w:w="235" w:type="pct"/>
            <w:shd w:val="clear" w:color="auto" w:fill="auto"/>
          </w:tcPr>
          <w:p w14:paraId="56DCF316" w14:textId="77777777" w:rsidR="00CF45BA" w:rsidRPr="00B467DD" w:rsidRDefault="00CF45BA" w:rsidP="00EC1C82">
            <w:pPr>
              <w:suppressAutoHyphens/>
              <w:spacing w:after="0" w:line="240" w:lineRule="auto"/>
              <w:jc w:val="center"/>
              <w:rPr>
                <w:rFonts w:ascii="Times New Roman" w:hAnsi="Times New Roman"/>
                <w:sz w:val="24"/>
                <w:szCs w:val="24"/>
              </w:rPr>
            </w:pPr>
            <w:r w:rsidRPr="00B467DD">
              <w:rPr>
                <w:rFonts w:ascii="Times New Roman" w:hAnsi="Times New Roman"/>
                <w:sz w:val="24"/>
                <w:szCs w:val="24"/>
              </w:rPr>
              <w:t>8</w:t>
            </w:r>
          </w:p>
        </w:tc>
        <w:tc>
          <w:tcPr>
            <w:tcW w:w="282" w:type="pct"/>
            <w:gridSpan w:val="2"/>
            <w:shd w:val="clear" w:color="auto" w:fill="auto"/>
          </w:tcPr>
          <w:p w14:paraId="7566851B" w14:textId="77777777" w:rsidR="00CF45BA" w:rsidRPr="00B467DD" w:rsidRDefault="00CF45BA" w:rsidP="00EC1C82">
            <w:pPr>
              <w:suppressAutoHyphens/>
              <w:spacing w:after="0" w:line="240" w:lineRule="auto"/>
              <w:jc w:val="center"/>
              <w:rPr>
                <w:rFonts w:ascii="Times New Roman" w:hAnsi="Times New Roman"/>
                <w:b/>
                <w:sz w:val="24"/>
                <w:szCs w:val="24"/>
              </w:rPr>
            </w:pPr>
            <w:r w:rsidRPr="00B467DD">
              <w:rPr>
                <w:rFonts w:ascii="Times New Roman" w:hAnsi="Times New Roman"/>
                <w:b/>
                <w:sz w:val="24"/>
                <w:szCs w:val="24"/>
              </w:rPr>
              <w:t>8</w:t>
            </w:r>
          </w:p>
        </w:tc>
        <w:tc>
          <w:tcPr>
            <w:tcW w:w="281" w:type="pct"/>
            <w:gridSpan w:val="2"/>
            <w:shd w:val="clear" w:color="auto" w:fill="auto"/>
          </w:tcPr>
          <w:p w14:paraId="790D4F25" w14:textId="77777777" w:rsidR="00CF45BA" w:rsidRPr="00B467DD" w:rsidRDefault="00CF45BA" w:rsidP="00EC1C82">
            <w:pPr>
              <w:suppressAutoHyphens/>
              <w:spacing w:after="0" w:line="240" w:lineRule="auto"/>
              <w:jc w:val="center"/>
              <w:rPr>
                <w:rFonts w:ascii="Times New Roman" w:hAnsi="Times New Roman"/>
                <w:b/>
                <w:sz w:val="24"/>
                <w:szCs w:val="24"/>
              </w:rPr>
            </w:pPr>
            <w:r w:rsidRPr="00B467DD">
              <w:rPr>
                <w:rFonts w:ascii="Times New Roman" w:hAnsi="Times New Roman"/>
                <w:b/>
                <w:sz w:val="24"/>
                <w:szCs w:val="24"/>
              </w:rPr>
              <w:t>8</w:t>
            </w:r>
          </w:p>
        </w:tc>
        <w:tc>
          <w:tcPr>
            <w:tcW w:w="1172" w:type="pct"/>
            <w:gridSpan w:val="5"/>
            <w:shd w:val="clear" w:color="auto" w:fill="auto"/>
          </w:tcPr>
          <w:p w14:paraId="0EA245D7" w14:textId="77777777" w:rsidR="00CF45BA" w:rsidRPr="00B467DD" w:rsidRDefault="00CF45BA" w:rsidP="00EC1C82">
            <w:pPr>
              <w:suppressAutoHyphens/>
              <w:spacing w:after="0" w:line="240" w:lineRule="auto"/>
              <w:jc w:val="center"/>
              <w:rPr>
                <w:rFonts w:ascii="Times New Roman" w:hAnsi="Times New Roman"/>
                <w:b/>
                <w:sz w:val="24"/>
                <w:szCs w:val="24"/>
                <w:lang w:val="en-US"/>
              </w:rPr>
            </w:pPr>
          </w:p>
        </w:tc>
        <w:tc>
          <w:tcPr>
            <w:tcW w:w="425" w:type="pct"/>
            <w:gridSpan w:val="2"/>
          </w:tcPr>
          <w:p w14:paraId="025E0547" w14:textId="77777777" w:rsidR="00CF45BA" w:rsidRDefault="00CF45BA" w:rsidP="00EC1C82">
            <w:pPr>
              <w:suppressAutoHyphens/>
              <w:spacing w:after="0" w:line="240" w:lineRule="auto"/>
              <w:jc w:val="center"/>
              <w:rPr>
                <w:rFonts w:ascii="Times New Roman" w:hAnsi="Times New Roman"/>
                <w:b/>
                <w:sz w:val="24"/>
                <w:szCs w:val="24"/>
              </w:rPr>
            </w:pPr>
          </w:p>
        </w:tc>
        <w:tc>
          <w:tcPr>
            <w:tcW w:w="276" w:type="pct"/>
          </w:tcPr>
          <w:p w14:paraId="6BFD22CC" w14:textId="77777777" w:rsidR="00CF45BA" w:rsidRPr="0087477D" w:rsidRDefault="00CF45BA" w:rsidP="00EC1C82">
            <w:pPr>
              <w:suppressAutoHyphens/>
              <w:spacing w:after="0" w:line="240" w:lineRule="auto"/>
              <w:jc w:val="both"/>
              <w:rPr>
                <w:rFonts w:ascii="Times New Roman" w:hAnsi="Times New Roman"/>
                <w:b/>
                <w:i/>
                <w:sz w:val="24"/>
                <w:szCs w:val="24"/>
              </w:rPr>
            </w:pPr>
          </w:p>
        </w:tc>
        <w:tc>
          <w:tcPr>
            <w:tcW w:w="563" w:type="pct"/>
            <w:gridSpan w:val="2"/>
          </w:tcPr>
          <w:p w14:paraId="692CDA2E" w14:textId="77777777" w:rsidR="00CF45BA" w:rsidRPr="0087477D" w:rsidRDefault="00CF45BA" w:rsidP="00EC1C82">
            <w:pPr>
              <w:suppressAutoHyphens/>
              <w:spacing w:after="0" w:line="240" w:lineRule="auto"/>
              <w:jc w:val="both"/>
              <w:rPr>
                <w:rFonts w:ascii="Times New Roman" w:hAnsi="Times New Roman"/>
                <w:b/>
                <w:i/>
                <w:sz w:val="24"/>
                <w:szCs w:val="24"/>
              </w:rPr>
            </w:pPr>
          </w:p>
        </w:tc>
      </w:tr>
      <w:tr w:rsidR="009A15EF" w:rsidRPr="0087477D" w14:paraId="14A54CC3" w14:textId="77777777" w:rsidTr="00EC1C82">
        <w:tc>
          <w:tcPr>
            <w:tcW w:w="547" w:type="pct"/>
          </w:tcPr>
          <w:p w14:paraId="39238672" w14:textId="77777777" w:rsidR="009A15EF" w:rsidRPr="0087477D" w:rsidRDefault="009A15EF" w:rsidP="00EC1C82">
            <w:pPr>
              <w:suppressAutoHyphens/>
              <w:spacing w:after="0" w:line="240" w:lineRule="auto"/>
              <w:jc w:val="center"/>
              <w:rPr>
                <w:rFonts w:ascii="Times New Roman" w:hAnsi="Times New Roman"/>
                <w:sz w:val="24"/>
                <w:szCs w:val="24"/>
              </w:rPr>
            </w:pPr>
          </w:p>
        </w:tc>
        <w:tc>
          <w:tcPr>
            <w:tcW w:w="890" w:type="pct"/>
          </w:tcPr>
          <w:p w14:paraId="22E984AE" w14:textId="77777777" w:rsidR="009A15EF" w:rsidRPr="0087477D" w:rsidRDefault="009A15EF" w:rsidP="00EC1C82">
            <w:pPr>
              <w:suppressAutoHyphens/>
              <w:spacing w:after="0" w:line="240" w:lineRule="auto"/>
              <w:jc w:val="center"/>
              <w:rPr>
                <w:rFonts w:ascii="Times New Roman" w:hAnsi="Times New Roman"/>
                <w:b/>
                <w:bCs/>
                <w:i/>
                <w:sz w:val="24"/>
                <w:szCs w:val="24"/>
              </w:rPr>
            </w:pPr>
            <w:r w:rsidRPr="0087477D">
              <w:rPr>
                <w:rFonts w:ascii="Times New Roman" w:hAnsi="Times New Roman"/>
                <w:b/>
                <w:bCs/>
                <w:i/>
                <w:sz w:val="24"/>
                <w:szCs w:val="24"/>
              </w:rPr>
              <w:t>Всего</w:t>
            </w:r>
          </w:p>
        </w:tc>
        <w:tc>
          <w:tcPr>
            <w:tcW w:w="329" w:type="pct"/>
          </w:tcPr>
          <w:p w14:paraId="7393C2B4" w14:textId="77777777" w:rsidR="009A15EF" w:rsidRPr="00B467DD" w:rsidRDefault="009A15EF" w:rsidP="00EC1C82">
            <w:pPr>
              <w:suppressAutoHyphens/>
              <w:spacing w:after="0" w:line="240" w:lineRule="auto"/>
              <w:jc w:val="center"/>
              <w:rPr>
                <w:rFonts w:ascii="Times New Roman" w:hAnsi="Times New Roman"/>
                <w:b/>
                <w:sz w:val="24"/>
                <w:szCs w:val="24"/>
              </w:rPr>
            </w:pPr>
            <w:r w:rsidRPr="00B467DD">
              <w:rPr>
                <w:rFonts w:ascii="Times New Roman" w:hAnsi="Times New Roman"/>
                <w:b/>
                <w:sz w:val="24"/>
                <w:szCs w:val="24"/>
              </w:rPr>
              <w:t>172</w:t>
            </w:r>
          </w:p>
        </w:tc>
        <w:tc>
          <w:tcPr>
            <w:tcW w:w="235" w:type="pct"/>
          </w:tcPr>
          <w:p w14:paraId="06A155C6" w14:textId="77777777" w:rsidR="009A15EF" w:rsidRPr="00B467DD" w:rsidRDefault="006558C2" w:rsidP="00B467DD">
            <w:pPr>
              <w:suppressAutoHyphens/>
              <w:spacing w:after="0" w:line="240" w:lineRule="auto"/>
              <w:jc w:val="center"/>
              <w:rPr>
                <w:rFonts w:ascii="Times New Roman" w:hAnsi="Times New Roman"/>
                <w:sz w:val="24"/>
                <w:szCs w:val="24"/>
              </w:rPr>
            </w:pPr>
            <w:r w:rsidRPr="00B467DD">
              <w:rPr>
                <w:rFonts w:ascii="Times New Roman" w:hAnsi="Times New Roman"/>
                <w:sz w:val="24"/>
                <w:szCs w:val="24"/>
              </w:rPr>
              <w:t>1</w:t>
            </w:r>
            <w:r w:rsidR="00B467DD" w:rsidRPr="00B467DD">
              <w:rPr>
                <w:rFonts w:ascii="Times New Roman" w:hAnsi="Times New Roman"/>
                <w:sz w:val="24"/>
                <w:szCs w:val="24"/>
              </w:rPr>
              <w:t>20</w:t>
            </w:r>
          </w:p>
        </w:tc>
        <w:tc>
          <w:tcPr>
            <w:tcW w:w="282" w:type="pct"/>
            <w:gridSpan w:val="2"/>
          </w:tcPr>
          <w:p w14:paraId="7664536F" w14:textId="77777777" w:rsidR="009A15EF" w:rsidRPr="00B467DD" w:rsidRDefault="00563A07" w:rsidP="006558C2">
            <w:pPr>
              <w:suppressAutoHyphens/>
              <w:spacing w:after="0" w:line="240" w:lineRule="auto"/>
              <w:jc w:val="center"/>
              <w:rPr>
                <w:rFonts w:ascii="Times New Roman" w:hAnsi="Times New Roman"/>
                <w:b/>
                <w:sz w:val="24"/>
                <w:szCs w:val="24"/>
              </w:rPr>
            </w:pPr>
            <w:r w:rsidRPr="00B467DD">
              <w:rPr>
                <w:rFonts w:ascii="Times New Roman" w:hAnsi="Times New Roman"/>
                <w:b/>
                <w:sz w:val="24"/>
                <w:szCs w:val="24"/>
              </w:rPr>
              <w:t>100</w:t>
            </w:r>
          </w:p>
        </w:tc>
        <w:tc>
          <w:tcPr>
            <w:tcW w:w="279" w:type="pct"/>
          </w:tcPr>
          <w:p w14:paraId="01E1C69C" w14:textId="77777777" w:rsidR="009A15EF" w:rsidRPr="00B467DD" w:rsidRDefault="00CF45BA" w:rsidP="00EC1C82">
            <w:pPr>
              <w:suppressAutoHyphens/>
              <w:spacing w:after="0" w:line="240" w:lineRule="auto"/>
              <w:jc w:val="center"/>
              <w:rPr>
                <w:rFonts w:ascii="Times New Roman" w:hAnsi="Times New Roman"/>
                <w:sz w:val="24"/>
                <w:szCs w:val="24"/>
              </w:rPr>
            </w:pPr>
            <w:r w:rsidRPr="00B467DD">
              <w:rPr>
                <w:rFonts w:ascii="Times New Roman" w:hAnsi="Times New Roman"/>
                <w:sz w:val="24"/>
                <w:szCs w:val="24"/>
              </w:rPr>
              <w:t>8</w:t>
            </w:r>
          </w:p>
        </w:tc>
        <w:tc>
          <w:tcPr>
            <w:tcW w:w="379" w:type="pct"/>
            <w:gridSpan w:val="3"/>
          </w:tcPr>
          <w:p w14:paraId="4D8CF6C2" w14:textId="77777777" w:rsidR="009A15EF" w:rsidRPr="0087477D" w:rsidRDefault="009A15EF" w:rsidP="00EC1C82">
            <w:pPr>
              <w:suppressAutoHyphens/>
              <w:spacing w:after="0" w:line="240" w:lineRule="auto"/>
              <w:jc w:val="center"/>
              <w:rPr>
                <w:rFonts w:ascii="Times New Roman" w:hAnsi="Times New Roman"/>
                <w:b/>
                <w:sz w:val="24"/>
                <w:szCs w:val="24"/>
              </w:rPr>
            </w:pPr>
            <w:r>
              <w:rPr>
                <w:rFonts w:ascii="Times New Roman" w:hAnsi="Times New Roman"/>
                <w:sz w:val="24"/>
                <w:szCs w:val="24"/>
              </w:rPr>
              <w:t>40</w:t>
            </w:r>
          </w:p>
        </w:tc>
        <w:tc>
          <w:tcPr>
            <w:tcW w:w="376" w:type="pct"/>
            <w:gridSpan w:val="2"/>
          </w:tcPr>
          <w:p w14:paraId="33E35123" w14:textId="77777777" w:rsidR="009A15EF" w:rsidRPr="0087477D" w:rsidRDefault="009A15EF" w:rsidP="00EC1C82">
            <w:pPr>
              <w:suppressAutoHyphens/>
              <w:spacing w:after="0" w:line="240" w:lineRule="auto"/>
              <w:jc w:val="center"/>
              <w:rPr>
                <w:rFonts w:ascii="Times New Roman" w:hAnsi="Times New Roman"/>
                <w:sz w:val="24"/>
                <w:szCs w:val="24"/>
              </w:rPr>
            </w:pPr>
          </w:p>
        </w:tc>
        <w:tc>
          <w:tcPr>
            <w:tcW w:w="422" w:type="pct"/>
            <w:gridSpan w:val="2"/>
          </w:tcPr>
          <w:p w14:paraId="32AC8255" w14:textId="77777777" w:rsidR="009A15EF" w:rsidRPr="0087477D" w:rsidRDefault="009A15EF" w:rsidP="00EC1C82">
            <w:pPr>
              <w:suppressAutoHyphens/>
              <w:spacing w:after="0" w:line="240" w:lineRule="auto"/>
              <w:jc w:val="center"/>
              <w:rPr>
                <w:rFonts w:ascii="Times New Roman" w:hAnsi="Times New Roman"/>
                <w:b/>
                <w:sz w:val="24"/>
                <w:szCs w:val="24"/>
              </w:rPr>
            </w:pPr>
            <w:r>
              <w:rPr>
                <w:rFonts w:ascii="Times New Roman" w:hAnsi="Times New Roman"/>
                <w:b/>
                <w:sz w:val="24"/>
                <w:szCs w:val="24"/>
              </w:rPr>
              <w:t>36</w:t>
            </w:r>
          </w:p>
        </w:tc>
        <w:tc>
          <w:tcPr>
            <w:tcW w:w="422" w:type="pct"/>
          </w:tcPr>
          <w:p w14:paraId="1F10CFD2" w14:textId="77777777" w:rsidR="009A15EF" w:rsidRPr="0087477D" w:rsidRDefault="009A15EF" w:rsidP="00EC1C82">
            <w:pPr>
              <w:suppressAutoHyphens/>
              <w:spacing w:after="0" w:line="240" w:lineRule="auto"/>
              <w:jc w:val="center"/>
              <w:rPr>
                <w:rFonts w:ascii="Times New Roman" w:hAnsi="Times New Roman"/>
                <w:b/>
                <w:sz w:val="24"/>
                <w:szCs w:val="24"/>
              </w:rPr>
            </w:pPr>
            <w:r>
              <w:rPr>
                <w:rFonts w:ascii="Times New Roman" w:hAnsi="Times New Roman"/>
                <w:b/>
                <w:sz w:val="24"/>
                <w:szCs w:val="24"/>
              </w:rPr>
              <w:t>36</w:t>
            </w:r>
          </w:p>
        </w:tc>
        <w:tc>
          <w:tcPr>
            <w:tcW w:w="276" w:type="pct"/>
          </w:tcPr>
          <w:p w14:paraId="63017611" w14:textId="77777777" w:rsidR="009A15EF" w:rsidRPr="0087477D" w:rsidRDefault="009A15EF" w:rsidP="00EC1C82">
            <w:pPr>
              <w:suppressAutoHyphens/>
              <w:spacing w:after="0" w:line="240" w:lineRule="auto"/>
              <w:jc w:val="center"/>
              <w:rPr>
                <w:rFonts w:ascii="Times New Roman" w:hAnsi="Times New Roman"/>
                <w:b/>
                <w:sz w:val="24"/>
                <w:szCs w:val="24"/>
              </w:rPr>
            </w:pPr>
          </w:p>
        </w:tc>
        <w:tc>
          <w:tcPr>
            <w:tcW w:w="563" w:type="pct"/>
            <w:gridSpan w:val="2"/>
          </w:tcPr>
          <w:p w14:paraId="4A1B4EA8" w14:textId="77777777" w:rsidR="009A15EF" w:rsidRPr="0087477D" w:rsidRDefault="009A15EF" w:rsidP="00EC1C82">
            <w:pPr>
              <w:suppressAutoHyphens/>
              <w:spacing w:after="0" w:line="240" w:lineRule="auto"/>
              <w:jc w:val="center"/>
              <w:rPr>
                <w:rFonts w:ascii="Times New Roman" w:hAnsi="Times New Roman"/>
                <w:b/>
                <w:sz w:val="24"/>
                <w:szCs w:val="24"/>
              </w:rPr>
            </w:pPr>
          </w:p>
        </w:tc>
      </w:tr>
    </w:tbl>
    <w:p w14:paraId="247EA47E" w14:textId="77777777" w:rsidR="00BD3A0F" w:rsidRDefault="00BD3A0F" w:rsidP="00CD480B">
      <w:pPr>
        <w:suppressAutoHyphens/>
        <w:rPr>
          <w:rFonts w:ascii="Times New Roman" w:hAnsi="Times New Roman"/>
          <w:b/>
          <w:i/>
          <w:sz w:val="24"/>
          <w:szCs w:val="24"/>
        </w:rPr>
      </w:pPr>
    </w:p>
    <w:p w14:paraId="29792C79" w14:textId="77777777" w:rsidR="00ED235D" w:rsidRDefault="00ED235D" w:rsidP="00CD480B">
      <w:pPr>
        <w:suppressAutoHyphens/>
        <w:spacing w:after="0"/>
        <w:ind w:firstLine="709"/>
        <w:jc w:val="both"/>
        <w:rPr>
          <w:rFonts w:ascii="Times New Roman" w:hAnsi="Times New Roman"/>
          <w:b/>
          <w:sz w:val="24"/>
          <w:szCs w:val="24"/>
        </w:rPr>
      </w:pPr>
    </w:p>
    <w:p w14:paraId="28ABE85D" w14:textId="77777777" w:rsidR="00ED235D" w:rsidRDefault="00ED235D" w:rsidP="00CD480B">
      <w:pPr>
        <w:suppressAutoHyphens/>
        <w:spacing w:after="0"/>
        <w:ind w:firstLine="709"/>
        <w:jc w:val="both"/>
        <w:rPr>
          <w:rFonts w:ascii="Times New Roman" w:hAnsi="Times New Roman"/>
          <w:b/>
          <w:sz w:val="24"/>
          <w:szCs w:val="24"/>
        </w:rPr>
      </w:pPr>
    </w:p>
    <w:p w14:paraId="65FDF96C" w14:textId="77777777" w:rsidR="00ED235D" w:rsidRPr="005B72D4" w:rsidRDefault="00291FB9" w:rsidP="00CD480B">
      <w:pPr>
        <w:suppressAutoHyphens/>
        <w:spacing w:after="0"/>
        <w:ind w:firstLine="709"/>
        <w:jc w:val="both"/>
        <w:rPr>
          <w:rFonts w:ascii="Times New Roman" w:hAnsi="Times New Roman"/>
          <w:b/>
          <w:i/>
          <w:sz w:val="24"/>
          <w:szCs w:val="24"/>
        </w:rPr>
      </w:pPr>
      <w:r>
        <w:rPr>
          <w:rFonts w:ascii="Times New Roman" w:hAnsi="Times New Roman"/>
          <w:b/>
          <w:sz w:val="24"/>
          <w:szCs w:val="24"/>
        </w:rPr>
        <w:br w:type="page"/>
      </w:r>
      <w:r w:rsidR="00ED235D" w:rsidRPr="005B72D4">
        <w:rPr>
          <w:rFonts w:ascii="Times New Roman" w:hAnsi="Times New Roman"/>
          <w:b/>
          <w:i/>
          <w:sz w:val="24"/>
          <w:szCs w:val="24"/>
        </w:rPr>
        <w:lastRenderedPageBreak/>
        <w:t>2. Тематический план и содержание профессионального модуля (ПМ)</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10483"/>
        <w:gridCol w:w="1724"/>
      </w:tblGrid>
      <w:tr w:rsidR="00ED235D" w:rsidRPr="000D7D55" w14:paraId="44E85623" w14:textId="77777777" w:rsidTr="00747DA4">
        <w:tc>
          <w:tcPr>
            <w:tcW w:w="935" w:type="pct"/>
          </w:tcPr>
          <w:p w14:paraId="5B568291" w14:textId="77777777" w:rsidR="00ED235D" w:rsidRPr="000D7D55" w:rsidRDefault="00ED235D" w:rsidP="00CD480B">
            <w:pPr>
              <w:suppressAutoHyphens/>
              <w:spacing w:after="0"/>
              <w:jc w:val="center"/>
              <w:rPr>
                <w:rFonts w:ascii="Times New Roman" w:hAnsi="Times New Roman"/>
                <w:b/>
                <w:i/>
              </w:rPr>
            </w:pPr>
            <w:r w:rsidRPr="000D7D55">
              <w:rPr>
                <w:rFonts w:ascii="Times New Roman" w:hAnsi="Times New Roman"/>
                <w:b/>
                <w:bCs/>
                <w:i/>
              </w:rPr>
              <w:t>Наименование разделов и тем профессионального модуля (ПМ), междисциплинарных курсов (МДК)</w:t>
            </w:r>
          </w:p>
        </w:tc>
        <w:tc>
          <w:tcPr>
            <w:tcW w:w="3491" w:type="pct"/>
          </w:tcPr>
          <w:p w14:paraId="20DBE8D1" w14:textId="77777777" w:rsidR="00ED235D" w:rsidRPr="000D7D55" w:rsidRDefault="00ED235D" w:rsidP="00CD480B">
            <w:pPr>
              <w:suppressAutoHyphens/>
              <w:spacing w:after="0"/>
              <w:jc w:val="center"/>
              <w:rPr>
                <w:rFonts w:ascii="Times New Roman" w:hAnsi="Times New Roman"/>
                <w:b/>
                <w:i/>
              </w:rPr>
            </w:pPr>
            <w:r w:rsidRPr="000D7D55">
              <w:rPr>
                <w:rFonts w:ascii="Times New Roman" w:hAnsi="Times New Roman"/>
                <w:b/>
                <w:bCs/>
                <w:i/>
              </w:rPr>
              <w:t>Содержание учебного материала, лабораторные работы и практические занятия, самостоятельная учебная работа обучающихся, курсовая работа (проект) (если предусмотрены)</w:t>
            </w:r>
          </w:p>
        </w:tc>
        <w:tc>
          <w:tcPr>
            <w:tcW w:w="574" w:type="pct"/>
            <w:vAlign w:val="center"/>
          </w:tcPr>
          <w:p w14:paraId="2F7F623C" w14:textId="77777777" w:rsidR="00ED235D" w:rsidRPr="000D7D55" w:rsidRDefault="00ED235D" w:rsidP="00090B97">
            <w:pPr>
              <w:suppressAutoHyphens/>
              <w:spacing w:after="0"/>
              <w:jc w:val="center"/>
              <w:rPr>
                <w:rFonts w:ascii="Times New Roman" w:hAnsi="Times New Roman"/>
                <w:b/>
                <w:bCs/>
                <w:i/>
              </w:rPr>
            </w:pPr>
            <w:r w:rsidRPr="000D7D55">
              <w:rPr>
                <w:rFonts w:ascii="Times New Roman" w:hAnsi="Times New Roman"/>
                <w:b/>
                <w:bCs/>
                <w:i/>
              </w:rPr>
              <w:t xml:space="preserve">Объем </w:t>
            </w:r>
            <w:r w:rsidR="00090B97">
              <w:rPr>
                <w:rFonts w:ascii="Times New Roman" w:hAnsi="Times New Roman"/>
                <w:b/>
                <w:bCs/>
                <w:i/>
              </w:rPr>
              <w:t xml:space="preserve">в </w:t>
            </w:r>
            <w:r w:rsidRPr="000D7D55">
              <w:rPr>
                <w:rFonts w:ascii="Times New Roman" w:hAnsi="Times New Roman"/>
                <w:b/>
                <w:bCs/>
                <w:i/>
              </w:rPr>
              <w:t>час</w:t>
            </w:r>
            <w:r w:rsidR="00090B97">
              <w:rPr>
                <w:rFonts w:ascii="Times New Roman" w:hAnsi="Times New Roman"/>
                <w:b/>
                <w:bCs/>
                <w:i/>
              </w:rPr>
              <w:t>ах</w:t>
            </w:r>
          </w:p>
        </w:tc>
      </w:tr>
      <w:tr w:rsidR="00ED235D" w:rsidRPr="000D7D55" w14:paraId="351CE96D" w14:textId="77777777" w:rsidTr="00747DA4">
        <w:tc>
          <w:tcPr>
            <w:tcW w:w="935" w:type="pct"/>
          </w:tcPr>
          <w:p w14:paraId="203D5B5A" w14:textId="77777777" w:rsidR="00ED235D" w:rsidRPr="000D7D55" w:rsidRDefault="00ED235D" w:rsidP="00CD480B">
            <w:pPr>
              <w:suppressAutoHyphens/>
              <w:spacing w:after="0"/>
              <w:jc w:val="center"/>
              <w:rPr>
                <w:rFonts w:ascii="Times New Roman" w:hAnsi="Times New Roman"/>
                <w:b/>
                <w:i/>
              </w:rPr>
            </w:pPr>
            <w:r w:rsidRPr="000D7D55">
              <w:rPr>
                <w:rFonts w:ascii="Times New Roman" w:hAnsi="Times New Roman"/>
                <w:b/>
                <w:i/>
              </w:rPr>
              <w:t>1</w:t>
            </w:r>
          </w:p>
        </w:tc>
        <w:tc>
          <w:tcPr>
            <w:tcW w:w="3491" w:type="pct"/>
          </w:tcPr>
          <w:p w14:paraId="6CE64EFA" w14:textId="77777777" w:rsidR="00ED235D" w:rsidRPr="000D7D55" w:rsidRDefault="00ED235D" w:rsidP="00CD480B">
            <w:pPr>
              <w:suppressAutoHyphens/>
              <w:spacing w:after="0"/>
              <w:jc w:val="center"/>
              <w:rPr>
                <w:rFonts w:ascii="Times New Roman" w:hAnsi="Times New Roman"/>
                <w:b/>
                <w:bCs/>
                <w:i/>
              </w:rPr>
            </w:pPr>
            <w:r w:rsidRPr="000D7D55">
              <w:rPr>
                <w:rFonts w:ascii="Times New Roman" w:hAnsi="Times New Roman"/>
                <w:b/>
                <w:bCs/>
                <w:i/>
              </w:rPr>
              <w:t>2</w:t>
            </w:r>
          </w:p>
        </w:tc>
        <w:tc>
          <w:tcPr>
            <w:tcW w:w="574" w:type="pct"/>
            <w:vAlign w:val="center"/>
          </w:tcPr>
          <w:p w14:paraId="5A70D15E" w14:textId="77777777" w:rsidR="00ED235D" w:rsidRPr="000D7D55" w:rsidRDefault="00ED235D" w:rsidP="00CD480B">
            <w:pPr>
              <w:suppressAutoHyphens/>
              <w:spacing w:after="0"/>
              <w:jc w:val="center"/>
              <w:rPr>
                <w:rFonts w:ascii="Times New Roman" w:hAnsi="Times New Roman"/>
                <w:b/>
                <w:bCs/>
                <w:i/>
              </w:rPr>
            </w:pPr>
            <w:r w:rsidRPr="000D7D55">
              <w:rPr>
                <w:rFonts w:ascii="Times New Roman" w:hAnsi="Times New Roman"/>
                <w:b/>
                <w:bCs/>
                <w:i/>
              </w:rPr>
              <w:t>3</w:t>
            </w:r>
          </w:p>
        </w:tc>
      </w:tr>
      <w:tr w:rsidR="00ED235D" w:rsidRPr="000D7D55" w14:paraId="10663634" w14:textId="77777777" w:rsidTr="00747DA4">
        <w:tc>
          <w:tcPr>
            <w:tcW w:w="4426" w:type="pct"/>
            <w:gridSpan w:val="2"/>
          </w:tcPr>
          <w:p w14:paraId="3133D21D" w14:textId="77777777" w:rsidR="00ED235D" w:rsidRPr="000D7D55" w:rsidRDefault="00ED235D" w:rsidP="00CD480B">
            <w:pPr>
              <w:suppressAutoHyphens/>
              <w:spacing w:after="0"/>
              <w:rPr>
                <w:rFonts w:ascii="Times New Roman" w:hAnsi="Times New Roman"/>
                <w:b/>
                <w:i/>
              </w:rPr>
            </w:pPr>
            <w:r w:rsidRPr="000D7D55">
              <w:rPr>
                <w:rFonts w:ascii="Times New Roman" w:hAnsi="Times New Roman"/>
                <w:b/>
              </w:rPr>
              <w:t>МДК.0</w:t>
            </w:r>
            <w:r w:rsidR="00AD1C98">
              <w:rPr>
                <w:rFonts w:ascii="Times New Roman" w:hAnsi="Times New Roman"/>
                <w:b/>
                <w:lang w:val="en-US"/>
              </w:rPr>
              <w:t>5</w:t>
            </w:r>
            <w:r w:rsidRPr="000D7D55">
              <w:rPr>
                <w:rFonts w:ascii="Times New Roman" w:hAnsi="Times New Roman"/>
                <w:b/>
              </w:rPr>
              <w:t xml:space="preserve">.01 </w:t>
            </w:r>
            <w:r w:rsidR="00AD1C98" w:rsidRPr="00AD1C98">
              <w:rPr>
                <w:rFonts w:ascii="Times New Roman" w:hAnsi="Times New Roman"/>
                <w:b/>
              </w:rPr>
              <w:t>Основы управления персоналом</w:t>
            </w:r>
          </w:p>
        </w:tc>
        <w:tc>
          <w:tcPr>
            <w:tcW w:w="574" w:type="pct"/>
            <w:vAlign w:val="center"/>
          </w:tcPr>
          <w:p w14:paraId="2C10825F" w14:textId="77777777" w:rsidR="00ED235D" w:rsidRPr="000D7D55" w:rsidRDefault="00B467DD" w:rsidP="00CD480B">
            <w:pPr>
              <w:suppressAutoHyphens/>
              <w:spacing w:after="0"/>
              <w:jc w:val="center"/>
              <w:rPr>
                <w:rFonts w:ascii="Times New Roman" w:hAnsi="Times New Roman"/>
                <w:b/>
              </w:rPr>
            </w:pPr>
            <w:r>
              <w:rPr>
                <w:rFonts w:ascii="Times New Roman" w:hAnsi="Times New Roman"/>
                <w:b/>
              </w:rPr>
              <w:t>92</w:t>
            </w:r>
          </w:p>
        </w:tc>
      </w:tr>
      <w:tr w:rsidR="00ED235D" w:rsidRPr="000D7D55" w14:paraId="0A17C699" w14:textId="77777777" w:rsidTr="00747DA4">
        <w:tc>
          <w:tcPr>
            <w:tcW w:w="4426" w:type="pct"/>
            <w:gridSpan w:val="2"/>
          </w:tcPr>
          <w:p w14:paraId="3C3A2B81" w14:textId="77777777" w:rsidR="00ED235D" w:rsidRPr="00AD1C98" w:rsidRDefault="00ED235D" w:rsidP="00CD480B">
            <w:pPr>
              <w:pStyle w:val="15"/>
              <w:shd w:val="clear" w:color="auto" w:fill="auto"/>
              <w:suppressAutoHyphens/>
              <w:spacing w:before="0" w:after="0" w:line="240" w:lineRule="auto"/>
              <w:ind w:left="20"/>
              <w:rPr>
                <w:rFonts w:ascii="Times New Roman" w:hAnsi="Times New Roman"/>
                <w:b/>
                <w:sz w:val="22"/>
                <w:szCs w:val="22"/>
              </w:rPr>
            </w:pPr>
            <w:r>
              <w:rPr>
                <w:rFonts w:ascii="Times New Roman" w:hAnsi="Times New Roman"/>
                <w:b/>
                <w:bCs/>
                <w:sz w:val="22"/>
                <w:szCs w:val="22"/>
                <w:lang w:val="ru-RU"/>
              </w:rPr>
              <w:t>Раздел 1</w:t>
            </w:r>
            <w:r w:rsidRPr="007E7580">
              <w:rPr>
                <w:rFonts w:ascii="Times New Roman" w:hAnsi="Times New Roman"/>
                <w:b/>
                <w:bCs/>
                <w:sz w:val="22"/>
                <w:szCs w:val="22"/>
                <w:lang w:val="ru-RU"/>
              </w:rPr>
              <w:t xml:space="preserve"> </w:t>
            </w:r>
            <w:r w:rsidR="00AD1C98" w:rsidRPr="00AD1C98">
              <w:rPr>
                <w:rFonts w:ascii="Times New Roman" w:hAnsi="Times New Roman"/>
                <w:b/>
                <w:bCs/>
                <w:sz w:val="22"/>
                <w:szCs w:val="22"/>
                <w:lang w:val="ru-RU"/>
              </w:rPr>
              <w:t>Организация и планирование работы предприятия</w:t>
            </w:r>
          </w:p>
        </w:tc>
        <w:tc>
          <w:tcPr>
            <w:tcW w:w="574" w:type="pct"/>
            <w:vAlign w:val="center"/>
          </w:tcPr>
          <w:p w14:paraId="1EA3B9B3" w14:textId="77777777" w:rsidR="00ED235D" w:rsidRPr="006558C2" w:rsidRDefault="00ED235D" w:rsidP="006558C2">
            <w:pPr>
              <w:suppressAutoHyphens/>
              <w:spacing w:after="0"/>
              <w:jc w:val="center"/>
              <w:rPr>
                <w:rFonts w:ascii="Times New Roman" w:hAnsi="Times New Roman"/>
                <w:b/>
              </w:rPr>
            </w:pPr>
            <w:r w:rsidRPr="000D7D55">
              <w:rPr>
                <w:rFonts w:ascii="Times New Roman" w:hAnsi="Times New Roman"/>
                <w:b/>
              </w:rPr>
              <w:t>2</w:t>
            </w:r>
            <w:r w:rsidR="006558C2">
              <w:rPr>
                <w:rFonts w:ascii="Times New Roman" w:hAnsi="Times New Roman"/>
                <w:b/>
              </w:rPr>
              <w:t>0</w:t>
            </w:r>
          </w:p>
        </w:tc>
      </w:tr>
      <w:tr w:rsidR="00AD1C98" w:rsidRPr="000D7D55" w14:paraId="4E813EB4" w14:textId="77777777" w:rsidTr="00747DA4">
        <w:tc>
          <w:tcPr>
            <w:tcW w:w="935" w:type="pct"/>
            <w:vMerge w:val="restart"/>
          </w:tcPr>
          <w:p w14:paraId="4D2A8265" w14:textId="77777777" w:rsidR="00AD1C98" w:rsidRPr="007E7580" w:rsidRDefault="00AD1C98" w:rsidP="00CD480B">
            <w:pPr>
              <w:suppressAutoHyphens/>
              <w:spacing w:after="0"/>
              <w:rPr>
                <w:rFonts w:ascii="Times New Roman" w:hAnsi="Times New Roman"/>
                <w:b/>
                <w:bCs/>
                <w:i/>
              </w:rPr>
            </w:pPr>
            <w:r w:rsidRPr="004874AF">
              <w:rPr>
                <w:rFonts w:ascii="Times New Roman" w:hAnsi="Times New Roman"/>
                <w:b/>
                <w:bCs/>
                <w:i/>
              </w:rPr>
              <w:t xml:space="preserve">Тема 1.1. </w:t>
            </w:r>
            <w:r w:rsidR="004874AF" w:rsidRPr="004874AF">
              <w:rPr>
                <w:rFonts w:ascii="Times New Roman" w:hAnsi="Times New Roman"/>
                <w:b/>
                <w:bCs/>
                <w:i/>
              </w:rPr>
              <w:t>Организация и планирование работы предприятия</w:t>
            </w:r>
          </w:p>
          <w:p w14:paraId="72D939F9" w14:textId="77777777" w:rsidR="00AD1C98" w:rsidRPr="000D7D55" w:rsidRDefault="00AD1C98" w:rsidP="00CD480B">
            <w:pPr>
              <w:suppressAutoHyphens/>
              <w:spacing w:after="0"/>
              <w:rPr>
                <w:rFonts w:ascii="Times New Roman" w:hAnsi="Times New Roman"/>
                <w:b/>
                <w:bCs/>
                <w:i/>
              </w:rPr>
            </w:pPr>
          </w:p>
        </w:tc>
        <w:tc>
          <w:tcPr>
            <w:tcW w:w="3491" w:type="pct"/>
          </w:tcPr>
          <w:p w14:paraId="12920B22" w14:textId="77777777" w:rsidR="00AD1C98" w:rsidRPr="000D7D55" w:rsidRDefault="00AD1C98" w:rsidP="00CD480B">
            <w:pPr>
              <w:suppressAutoHyphens/>
              <w:spacing w:after="0"/>
              <w:rPr>
                <w:rFonts w:ascii="Times New Roman" w:hAnsi="Times New Roman"/>
                <w:b/>
                <w:i/>
              </w:rPr>
            </w:pPr>
            <w:r w:rsidRPr="000D7D55">
              <w:rPr>
                <w:rFonts w:ascii="Times New Roman" w:hAnsi="Times New Roman"/>
                <w:b/>
                <w:bCs/>
                <w:i/>
              </w:rPr>
              <w:t>Содержание</w:t>
            </w:r>
          </w:p>
        </w:tc>
        <w:tc>
          <w:tcPr>
            <w:tcW w:w="574" w:type="pct"/>
            <w:vMerge w:val="restart"/>
            <w:vAlign w:val="center"/>
          </w:tcPr>
          <w:p w14:paraId="07C1CCA1" w14:textId="77777777" w:rsidR="00AD1C98" w:rsidRPr="006558C2" w:rsidRDefault="00AD1C98" w:rsidP="00CD480B">
            <w:pPr>
              <w:suppressAutoHyphens/>
              <w:spacing w:after="0"/>
              <w:jc w:val="center"/>
              <w:rPr>
                <w:rFonts w:ascii="Times New Roman" w:hAnsi="Times New Roman"/>
                <w:b/>
                <w:i/>
              </w:rPr>
            </w:pPr>
            <w:r>
              <w:rPr>
                <w:rFonts w:ascii="Times New Roman" w:hAnsi="Times New Roman"/>
                <w:b/>
                <w:i/>
              </w:rPr>
              <w:t>2</w:t>
            </w:r>
            <w:r w:rsidR="006558C2">
              <w:rPr>
                <w:rFonts w:ascii="Times New Roman" w:hAnsi="Times New Roman"/>
                <w:b/>
                <w:i/>
              </w:rPr>
              <w:t>0</w:t>
            </w:r>
          </w:p>
          <w:p w14:paraId="30D3F596" w14:textId="77777777" w:rsidR="00AD1C98" w:rsidRPr="000D7D55" w:rsidRDefault="00AD1C98" w:rsidP="00CD480B">
            <w:pPr>
              <w:suppressAutoHyphens/>
              <w:spacing w:after="0"/>
              <w:jc w:val="center"/>
              <w:rPr>
                <w:rFonts w:ascii="Times New Roman" w:hAnsi="Times New Roman"/>
                <w:b/>
                <w:i/>
              </w:rPr>
            </w:pPr>
          </w:p>
        </w:tc>
      </w:tr>
      <w:tr w:rsidR="00AD1C98" w:rsidRPr="000D7D55" w14:paraId="0296D9B8" w14:textId="77777777" w:rsidTr="00747DA4">
        <w:tc>
          <w:tcPr>
            <w:tcW w:w="935" w:type="pct"/>
            <w:vMerge/>
          </w:tcPr>
          <w:p w14:paraId="4F4F569B" w14:textId="77777777" w:rsidR="00AD1C98" w:rsidRPr="000D7D55" w:rsidRDefault="00AD1C98" w:rsidP="00CD480B">
            <w:pPr>
              <w:suppressAutoHyphens/>
              <w:spacing w:after="0"/>
              <w:rPr>
                <w:rFonts w:ascii="Times New Roman" w:hAnsi="Times New Roman"/>
                <w:b/>
                <w:i/>
              </w:rPr>
            </w:pPr>
          </w:p>
        </w:tc>
        <w:tc>
          <w:tcPr>
            <w:tcW w:w="3491" w:type="pct"/>
          </w:tcPr>
          <w:p w14:paraId="31BA62A2" w14:textId="77777777" w:rsidR="00AD1C98" w:rsidRPr="00AD1C98" w:rsidRDefault="00AD1C98" w:rsidP="00CD480B">
            <w:pPr>
              <w:suppressAutoHyphens/>
              <w:spacing w:after="0"/>
              <w:jc w:val="both"/>
              <w:rPr>
                <w:rFonts w:ascii="Times New Roman" w:hAnsi="Times New Roman"/>
                <w:bCs/>
              </w:rPr>
            </w:pPr>
            <w:r w:rsidRPr="00AD1C98">
              <w:rPr>
                <w:rFonts w:ascii="Times New Roman" w:hAnsi="Times New Roman"/>
                <w:bCs/>
              </w:rPr>
              <w:t xml:space="preserve">Понятие, цели и задачи предпринимательства. Организационно-правовые формы предпринимательской деятельности. Действующие законодательные и нормативные акты, регулирующие производственно-хозяйственную деятельность. </w:t>
            </w:r>
          </w:p>
          <w:p w14:paraId="5666B106" w14:textId="77777777" w:rsidR="00AD1C98" w:rsidRPr="00AD1C98" w:rsidRDefault="00AD1C98" w:rsidP="00CD480B">
            <w:pPr>
              <w:suppressAutoHyphens/>
              <w:spacing w:after="0"/>
              <w:jc w:val="both"/>
              <w:rPr>
                <w:rFonts w:ascii="Times New Roman" w:hAnsi="Times New Roman"/>
                <w:bCs/>
              </w:rPr>
            </w:pPr>
            <w:r w:rsidRPr="00AD1C98">
              <w:rPr>
                <w:rFonts w:ascii="Times New Roman" w:hAnsi="Times New Roman"/>
                <w:bCs/>
              </w:rPr>
              <w:t>Понятие менеджмента. Цели и задачи управления организациями. Функции менеджмента. Методы и принципы производственного менеджмент. Особенности менеджмента в области профессиональной деятельности. Сущность, цель и задачи организации. Информационные технологии в сфере управления производством.</w:t>
            </w:r>
          </w:p>
          <w:p w14:paraId="3CA21AA8" w14:textId="77777777" w:rsidR="00AD1C98" w:rsidRPr="00AD1C98" w:rsidRDefault="00AD1C98" w:rsidP="00CD480B">
            <w:pPr>
              <w:suppressAutoHyphens/>
              <w:spacing w:after="0"/>
              <w:jc w:val="both"/>
              <w:rPr>
                <w:rFonts w:ascii="Times New Roman" w:hAnsi="Times New Roman"/>
                <w:bCs/>
              </w:rPr>
            </w:pPr>
            <w:r w:rsidRPr="00AD1C98">
              <w:rPr>
                <w:rFonts w:ascii="Times New Roman" w:hAnsi="Times New Roman"/>
                <w:bCs/>
              </w:rPr>
              <w:t xml:space="preserve">Организация производства: сущность и формы. Производственная структура предприятия, типы организации производства. Характеристика и принципы организации производственного и </w:t>
            </w:r>
            <w:r w:rsidR="000209B4" w:rsidRPr="00AD1C98">
              <w:rPr>
                <w:rFonts w:ascii="Times New Roman" w:hAnsi="Times New Roman"/>
                <w:bCs/>
              </w:rPr>
              <w:t>технологического процесса</w:t>
            </w:r>
            <w:r w:rsidRPr="00AD1C98">
              <w:rPr>
                <w:rFonts w:ascii="Times New Roman" w:hAnsi="Times New Roman"/>
                <w:bCs/>
              </w:rPr>
              <w:t>. Структура управления и задачи управления производством.</w:t>
            </w:r>
          </w:p>
          <w:p w14:paraId="31E572F4" w14:textId="77777777" w:rsidR="00AD1C98" w:rsidRPr="00AD1C98" w:rsidRDefault="00AD1C98" w:rsidP="00CD480B">
            <w:pPr>
              <w:suppressAutoHyphens/>
              <w:spacing w:after="0"/>
              <w:jc w:val="both"/>
              <w:rPr>
                <w:rFonts w:ascii="Times New Roman" w:hAnsi="Times New Roman"/>
                <w:bCs/>
              </w:rPr>
            </w:pPr>
            <w:r w:rsidRPr="00AD1C98">
              <w:rPr>
                <w:rFonts w:ascii="Times New Roman" w:hAnsi="Times New Roman"/>
                <w:bCs/>
              </w:rPr>
              <w:t xml:space="preserve">Сущность и виды планирования. Стратегическое планирование. Миссия организации. Тактическое планирование. Методика разработки бизнес-плана. Оперативное управление производством. Виды систем оперативно-производственного планирования Организация исполнения планов. </w:t>
            </w:r>
          </w:p>
          <w:p w14:paraId="4A77BEE6" w14:textId="77777777" w:rsidR="00AD1C98" w:rsidRPr="00AD1C98" w:rsidRDefault="00AD1C98" w:rsidP="00CD480B">
            <w:pPr>
              <w:suppressAutoHyphens/>
              <w:spacing w:after="0"/>
              <w:jc w:val="both"/>
              <w:rPr>
                <w:rFonts w:ascii="Times New Roman" w:hAnsi="Times New Roman"/>
                <w:bCs/>
              </w:rPr>
            </w:pPr>
            <w:r w:rsidRPr="00AD1C98">
              <w:rPr>
                <w:rFonts w:ascii="Times New Roman" w:hAnsi="Times New Roman"/>
                <w:bCs/>
              </w:rPr>
              <w:t>Основные разделы и технико-экономические показатели производственной программы. Производственная мощность. Принципы расчета производственной мощности.</w:t>
            </w:r>
          </w:p>
          <w:p w14:paraId="6EE36999" w14:textId="77777777" w:rsidR="00AD1C98" w:rsidRPr="00AD1C98" w:rsidRDefault="00AD1C98" w:rsidP="00CD480B">
            <w:pPr>
              <w:suppressAutoHyphens/>
              <w:spacing w:after="0"/>
              <w:jc w:val="both"/>
              <w:rPr>
                <w:rFonts w:ascii="Times New Roman" w:hAnsi="Times New Roman"/>
                <w:bCs/>
              </w:rPr>
            </w:pPr>
            <w:r w:rsidRPr="00AD1C98">
              <w:rPr>
                <w:rFonts w:ascii="Times New Roman" w:hAnsi="Times New Roman"/>
                <w:bCs/>
              </w:rPr>
              <w:t xml:space="preserve">Сущность и типы решений. Уровни принятия решений. Этапы принятия решений. Эффективность решений. Рациональные приемы использования технической информации при принятии решений в нестандартных ситуациях. </w:t>
            </w:r>
          </w:p>
          <w:p w14:paraId="25570FF0" w14:textId="77777777" w:rsidR="00AD1C98" w:rsidRPr="000D7D55" w:rsidRDefault="00AD1C98" w:rsidP="00CD480B">
            <w:pPr>
              <w:suppressAutoHyphens/>
              <w:spacing w:after="0"/>
              <w:jc w:val="both"/>
              <w:rPr>
                <w:rFonts w:ascii="Times New Roman" w:hAnsi="Times New Roman"/>
              </w:rPr>
            </w:pPr>
            <w:r w:rsidRPr="00AD1C98">
              <w:rPr>
                <w:rFonts w:ascii="Times New Roman" w:hAnsi="Times New Roman"/>
                <w:bCs/>
              </w:rPr>
              <w:t>Экологический фактор в размещении производства. Воздействие промышленных предприятий на природную среду. Экологический паспорт предприятия.</w:t>
            </w:r>
          </w:p>
        </w:tc>
        <w:tc>
          <w:tcPr>
            <w:tcW w:w="574" w:type="pct"/>
            <w:vMerge/>
            <w:vAlign w:val="center"/>
          </w:tcPr>
          <w:p w14:paraId="180B3FAF" w14:textId="77777777" w:rsidR="00AD1C98" w:rsidRPr="000D7D55" w:rsidRDefault="00AD1C98" w:rsidP="00CD480B">
            <w:pPr>
              <w:suppressAutoHyphens/>
              <w:spacing w:after="0"/>
              <w:jc w:val="center"/>
              <w:rPr>
                <w:rFonts w:ascii="Times New Roman" w:hAnsi="Times New Roman"/>
                <w:b/>
                <w:i/>
              </w:rPr>
            </w:pPr>
          </w:p>
        </w:tc>
      </w:tr>
      <w:tr w:rsidR="00AB6353" w:rsidRPr="000D7D55" w14:paraId="05CB4315" w14:textId="77777777" w:rsidTr="00747DA4">
        <w:tc>
          <w:tcPr>
            <w:tcW w:w="935" w:type="pct"/>
            <w:vMerge/>
          </w:tcPr>
          <w:p w14:paraId="702B23B5" w14:textId="77777777" w:rsidR="00AB6353" w:rsidRPr="000D7D55" w:rsidRDefault="00AB6353" w:rsidP="00CD480B">
            <w:pPr>
              <w:suppressAutoHyphens/>
              <w:spacing w:after="0"/>
              <w:rPr>
                <w:rFonts w:ascii="Times New Roman" w:hAnsi="Times New Roman"/>
                <w:b/>
                <w:i/>
              </w:rPr>
            </w:pPr>
          </w:p>
        </w:tc>
        <w:tc>
          <w:tcPr>
            <w:tcW w:w="3491" w:type="pct"/>
            <w:vAlign w:val="bottom"/>
          </w:tcPr>
          <w:p w14:paraId="4205DBFB" w14:textId="77777777" w:rsidR="00AB6353" w:rsidRPr="00120EA6" w:rsidRDefault="00AB6353" w:rsidP="00EC1C82">
            <w:pPr>
              <w:pStyle w:val="ad"/>
              <w:suppressAutoHyphens/>
              <w:spacing w:before="0" w:after="0" w:line="276" w:lineRule="auto"/>
              <w:ind w:left="0"/>
              <w:contextualSpacing/>
              <w:rPr>
                <w:sz w:val="22"/>
                <w:szCs w:val="22"/>
                <w:lang w:val="ru-RU"/>
              </w:rPr>
            </w:pPr>
            <w:r w:rsidRPr="00120EA6">
              <w:rPr>
                <w:b/>
                <w:bCs/>
                <w:sz w:val="22"/>
                <w:szCs w:val="22"/>
              </w:rPr>
              <w:t>В том числе практических занятий и лабораторных работ</w:t>
            </w:r>
          </w:p>
        </w:tc>
        <w:tc>
          <w:tcPr>
            <w:tcW w:w="574" w:type="pct"/>
            <w:vAlign w:val="center"/>
          </w:tcPr>
          <w:p w14:paraId="75D4F516" w14:textId="77777777" w:rsidR="00AB6353" w:rsidRPr="00AD1C98" w:rsidRDefault="00AB6353" w:rsidP="00CD480B">
            <w:pPr>
              <w:suppressAutoHyphens/>
              <w:spacing w:after="0"/>
              <w:jc w:val="center"/>
              <w:rPr>
                <w:rFonts w:ascii="Times New Roman" w:hAnsi="Times New Roman"/>
                <w:b/>
                <w:i/>
                <w:lang w:val="en-US"/>
              </w:rPr>
            </w:pPr>
            <w:r>
              <w:rPr>
                <w:rFonts w:ascii="Times New Roman" w:hAnsi="Times New Roman"/>
                <w:b/>
                <w:i/>
                <w:lang w:val="en-US"/>
              </w:rPr>
              <w:t>10</w:t>
            </w:r>
          </w:p>
        </w:tc>
      </w:tr>
      <w:tr w:rsidR="00AD1C98" w:rsidRPr="000D7D55" w14:paraId="17CBDFB5" w14:textId="77777777" w:rsidTr="00747DA4">
        <w:tc>
          <w:tcPr>
            <w:tcW w:w="935" w:type="pct"/>
            <w:vMerge/>
          </w:tcPr>
          <w:p w14:paraId="61D93A4B" w14:textId="77777777" w:rsidR="00AD1C98" w:rsidRPr="000D7D55" w:rsidRDefault="00AD1C98" w:rsidP="00CD480B">
            <w:pPr>
              <w:suppressAutoHyphens/>
              <w:spacing w:after="0"/>
              <w:rPr>
                <w:rFonts w:ascii="Times New Roman" w:hAnsi="Times New Roman"/>
                <w:b/>
                <w:i/>
              </w:rPr>
            </w:pPr>
          </w:p>
        </w:tc>
        <w:tc>
          <w:tcPr>
            <w:tcW w:w="3491" w:type="pct"/>
          </w:tcPr>
          <w:p w14:paraId="659E3BE4" w14:textId="77777777" w:rsidR="00AD1C98" w:rsidRPr="000D7D55" w:rsidRDefault="00AD1C98" w:rsidP="00CD480B">
            <w:pPr>
              <w:suppressAutoHyphens/>
              <w:spacing w:after="0" w:line="240" w:lineRule="auto"/>
              <w:jc w:val="both"/>
              <w:rPr>
                <w:rFonts w:ascii="Times New Roman" w:hAnsi="Times New Roman"/>
              </w:rPr>
            </w:pPr>
            <w:r w:rsidRPr="000D7D55">
              <w:rPr>
                <w:rFonts w:ascii="Times New Roman" w:hAnsi="Times New Roman"/>
                <w:bCs/>
              </w:rPr>
              <w:t xml:space="preserve">1 </w:t>
            </w:r>
            <w:r w:rsidR="00A0149C" w:rsidRPr="00A0149C">
              <w:rPr>
                <w:rFonts w:ascii="Times New Roman" w:hAnsi="Times New Roman"/>
                <w:bCs/>
              </w:rPr>
              <w:t>Практическое занятие.</w:t>
            </w:r>
            <w:r w:rsidR="00A0149C" w:rsidRPr="00A0149C">
              <w:rPr>
                <w:rFonts w:ascii="Times New Roman" w:hAnsi="Times New Roman"/>
                <w:b/>
                <w:bCs/>
              </w:rPr>
              <w:t xml:space="preserve"> </w:t>
            </w:r>
            <w:r w:rsidR="0030508F" w:rsidRPr="0030508F">
              <w:rPr>
                <w:rFonts w:ascii="Times New Roman" w:hAnsi="Times New Roman"/>
                <w:b/>
                <w:bCs/>
              </w:rPr>
              <w:t>Формирование трудового коллектива</w:t>
            </w:r>
            <w:r w:rsidRPr="000720DF">
              <w:rPr>
                <w:rFonts w:ascii="Times New Roman" w:hAnsi="Times New Roman"/>
                <w:b/>
                <w:bCs/>
                <w:iCs/>
              </w:rPr>
              <w:t xml:space="preserve"> </w:t>
            </w:r>
          </w:p>
        </w:tc>
        <w:tc>
          <w:tcPr>
            <w:tcW w:w="574" w:type="pct"/>
            <w:vAlign w:val="center"/>
          </w:tcPr>
          <w:p w14:paraId="026C8235" w14:textId="77777777" w:rsidR="00AD1C98" w:rsidRPr="000D7D55" w:rsidRDefault="00AD1C98" w:rsidP="00CD480B">
            <w:pPr>
              <w:suppressAutoHyphens/>
              <w:spacing w:after="0"/>
              <w:jc w:val="center"/>
              <w:rPr>
                <w:rFonts w:ascii="Times New Roman" w:hAnsi="Times New Roman"/>
              </w:rPr>
            </w:pPr>
            <w:r w:rsidRPr="000D7D55">
              <w:rPr>
                <w:rFonts w:ascii="Times New Roman" w:hAnsi="Times New Roman"/>
              </w:rPr>
              <w:t>2</w:t>
            </w:r>
          </w:p>
        </w:tc>
      </w:tr>
      <w:tr w:rsidR="00AD1C98" w:rsidRPr="000D7D55" w14:paraId="65DE65AC" w14:textId="77777777" w:rsidTr="00747DA4">
        <w:tc>
          <w:tcPr>
            <w:tcW w:w="935" w:type="pct"/>
            <w:vMerge/>
          </w:tcPr>
          <w:p w14:paraId="0351DBEE" w14:textId="77777777" w:rsidR="00AD1C98" w:rsidRPr="000D7D55" w:rsidRDefault="00AD1C98" w:rsidP="00CD480B">
            <w:pPr>
              <w:suppressAutoHyphens/>
              <w:spacing w:after="0"/>
              <w:rPr>
                <w:rFonts w:ascii="Times New Roman" w:hAnsi="Times New Roman"/>
                <w:b/>
                <w:i/>
              </w:rPr>
            </w:pPr>
          </w:p>
        </w:tc>
        <w:tc>
          <w:tcPr>
            <w:tcW w:w="3491" w:type="pct"/>
          </w:tcPr>
          <w:p w14:paraId="766EF447" w14:textId="77777777" w:rsidR="00AD1C98" w:rsidRPr="000D7D55" w:rsidRDefault="00AD1C98" w:rsidP="00CD480B">
            <w:pPr>
              <w:suppressAutoHyphens/>
              <w:spacing w:after="0" w:line="240" w:lineRule="auto"/>
              <w:rPr>
                <w:rFonts w:ascii="Times New Roman" w:hAnsi="Times New Roman"/>
              </w:rPr>
            </w:pPr>
            <w:r w:rsidRPr="000D7D55">
              <w:rPr>
                <w:rFonts w:ascii="Times New Roman" w:hAnsi="Times New Roman"/>
              </w:rPr>
              <w:t>2</w:t>
            </w:r>
            <w:r w:rsidRPr="000D7D55">
              <w:rPr>
                <w:rFonts w:ascii="Times New Roman" w:hAnsi="Times New Roman"/>
                <w:b/>
              </w:rPr>
              <w:t xml:space="preserve"> </w:t>
            </w:r>
            <w:r w:rsidR="00A0149C" w:rsidRPr="00A0149C">
              <w:rPr>
                <w:rFonts w:ascii="Times New Roman" w:hAnsi="Times New Roman"/>
                <w:bCs/>
              </w:rPr>
              <w:t>Практическое занятие.</w:t>
            </w:r>
            <w:r w:rsidR="00A0149C" w:rsidRPr="00A0149C">
              <w:rPr>
                <w:rFonts w:ascii="Times New Roman" w:hAnsi="Times New Roman"/>
                <w:b/>
                <w:bCs/>
              </w:rPr>
              <w:t xml:space="preserve"> </w:t>
            </w:r>
            <w:r w:rsidR="00A571D9" w:rsidRPr="00A571D9">
              <w:rPr>
                <w:rFonts w:ascii="Times New Roman" w:hAnsi="Times New Roman"/>
                <w:b/>
                <w:bCs/>
              </w:rPr>
              <w:t>Разработка производственной структуры предприятия</w:t>
            </w:r>
          </w:p>
        </w:tc>
        <w:tc>
          <w:tcPr>
            <w:tcW w:w="574" w:type="pct"/>
            <w:vAlign w:val="center"/>
          </w:tcPr>
          <w:p w14:paraId="199E3831" w14:textId="77777777" w:rsidR="00AD1C98" w:rsidRPr="000D7D55" w:rsidRDefault="00AD1C98" w:rsidP="00CD480B">
            <w:pPr>
              <w:suppressAutoHyphens/>
              <w:spacing w:after="0"/>
              <w:jc w:val="center"/>
              <w:rPr>
                <w:rFonts w:ascii="Times New Roman" w:hAnsi="Times New Roman"/>
              </w:rPr>
            </w:pPr>
            <w:r w:rsidRPr="000D7D55">
              <w:rPr>
                <w:rFonts w:ascii="Times New Roman" w:hAnsi="Times New Roman"/>
              </w:rPr>
              <w:t>2</w:t>
            </w:r>
          </w:p>
        </w:tc>
      </w:tr>
      <w:tr w:rsidR="00AD1C98" w:rsidRPr="000D7D55" w14:paraId="4D4FD878" w14:textId="77777777" w:rsidTr="00747DA4">
        <w:tc>
          <w:tcPr>
            <w:tcW w:w="935" w:type="pct"/>
            <w:vMerge/>
          </w:tcPr>
          <w:p w14:paraId="1FEF6854" w14:textId="77777777" w:rsidR="00AD1C98" w:rsidRPr="000D7D55" w:rsidRDefault="00AD1C98" w:rsidP="00CD480B">
            <w:pPr>
              <w:suppressAutoHyphens/>
              <w:spacing w:after="0"/>
              <w:rPr>
                <w:rFonts w:ascii="Times New Roman" w:hAnsi="Times New Roman"/>
                <w:b/>
                <w:i/>
              </w:rPr>
            </w:pPr>
          </w:p>
        </w:tc>
        <w:tc>
          <w:tcPr>
            <w:tcW w:w="3491" w:type="pct"/>
          </w:tcPr>
          <w:p w14:paraId="3E82271F" w14:textId="77777777" w:rsidR="00AD1C98" w:rsidRPr="000D7D55" w:rsidRDefault="00AD1C98" w:rsidP="00CD480B">
            <w:pPr>
              <w:suppressAutoHyphens/>
              <w:spacing w:after="0" w:line="240" w:lineRule="auto"/>
              <w:rPr>
                <w:rFonts w:ascii="Times New Roman" w:hAnsi="Times New Roman"/>
              </w:rPr>
            </w:pPr>
            <w:r w:rsidRPr="00AD1C98">
              <w:rPr>
                <w:rFonts w:ascii="Times New Roman" w:hAnsi="Times New Roman"/>
              </w:rPr>
              <w:t>3</w:t>
            </w:r>
            <w:r w:rsidRPr="000D7D55">
              <w:rPr>
                <w:rFonts w:ascii="Times New Roman" w:hAnsi="Times New Roman"/>
                <w:b/>
              </w:rPr>
              <w:t xml:space="preserve"> </w:t>
            </w:r>
            <w:r w:rsidR="00A0149C" w:rsidRPr="00A0149C">
              <w:rPr>
                <w:rFonts w:ascii="Times New Roman" w:hAnsi="Times New Roman"/>
                <w:bCs/>
              </w:rPr>
              <w:t>Практическое занятие.</w:t>
            </w:r>
            <w:r w:rsidR="00A0149C" w:rsidRPr="00A0149C">
              <w:rPr>
                <w:rFonts w:ascii="Times New Roman" w:hAnsi="Times New Roman"/>
                <w:b/>
                <w:bCs/>
              </w:rPr>
              <w:t xml:space="preserve"> </w:t>
            </w:r>
            <w:r w:rsidR="005063B5" w:rsidRPr="005063B5">
              <w:rPr>
                <w:rFonts w:ascii="Times New Roman" w:hAnsi="Times New Roman"/>
                <w:b/>
                <w:bCs/>
                <w:iCs/>
              </w:rPr>
              <w:t>Разработка производственной программы предприятия</w:t>
            </w:r>
          </w:p>
        </w:tc>
        <w:tc>
          <w:tcPr>
            <w:tcW w:w="574" w:type="pct"/>
            <w:vAlign w:val="center"/>
          </w:tcPr>
          <w:p w14:paraId="2223AA7A" w14:textId="77777777" w:rsidR="00AD1C98" w:rsidRPr="009A2076" w:rsidRDefault="009A2076" w:rsidP="00CD480B">
            <w:pPr>
              <w:suppressAutoHyphens/>
              <w:spacing w:after="0"/>
              <w:jc w:val="center"/>
              <w:rPr>
                <w:rFonts w:ascii="Times New Roman" w:hAnsi="Times New Roman"/>
                <w:lang w:val="en-US"/>
              </w:rPr>
            </w:pPr>
            <w:r>
              <w:rPr>
                <w:rFonts w:ascii="Times New Roman" w:hAnsi="Times New Roman"/>
                <w:lang w:val="en-US"/>
              </w:rPr>
              <w:t>2</w:t>
            </w:r>
          </w:p>
        </w:tc>
      </w:tr>
      <w:tr w:rsidR="00AD1C98" w:rsidRPr="000D7D55" w14:paraId="4AF6D59B" w14:textId="77777777" w:rsidTr="00747DA4">
        <w:tc>
          <w:tcPr>
            <w:tcW w:w="935" w:type="pct"/>
            <w:vMerge/>
          </w:tcPr>
          <w:p w14:paraId="0B305EBF" w14:textId="77777777" w:rsidR="00AD1C98" w:rsidRPr="000D7D55" w:rsidRDefault="00AD1C98" w:rsidP="00CD480B">
            <w:pPr>
              <w:suppressAutoHyphens/>
              <w:spacing w:after="0"/>
              <w:rPr>
                <w:rFonts w:ascii="Times New Roman" w:hAnsi="Times New Roman"/>
                <w:b/>
                <w:i/>
              </w:rPr>
            </w:pPr>
          </w:p>
        </w:tc>
        <w:tc>
          <w:tcPr>
            <w:tcW w:w="3491" w:type="pct"/>
          </w:tcPr>
          <w:p w14:paraId="59AF6F1F" w14:textId="77777777" w:rsidR="00AD1C98" w:rsidRPr="000D7D55" w:rsidRDefault="00AD1C98" w:rsidP="00CD480B">
            <w:pPr>
              <w:suppressAutoHyphens/>
              <w:spacing w:after="0" w:line="240" w:lineRule="auto"/>
              <w:rPr>
                <w:rFonts w:ascii="Times New Roman" w:hAnsi="Times New Roman"/>
              </w:rPr>
            </w:pPr>
            <w:r w:rsidRPr="00AD1C98">
              <w:rPr>
                <w:rFonts w:ascii="Times New Roman" w:hAnsi="Times New Roman"/>
              </w:rPr>
              <w:t xml:space="preserve">4 </w:t>
            </w:r>
            <w:r w:rsidR="00A0149C" w:rsidRPr="00A0149C">
              <w:rPr>
                <w:rFonts w:ascii="Times New Roman" w:hAnsi="Times New Roman"/>
                <w:bCs/>
              </w:rPr>
              <w:t>Практическое занятие.</w:t>
            </w:r>
            <w:r w:rsidR="00A0149C" w:rsidRPr="00A0149C">
              <w:rPr>
                <w:rFonts w:ascii="Times New Roman" w:hAnsi="Times New Roman"/>
                <w:b/>
                <w:bCs/>
              </w:rPr>
              <w:t xml:space="preserve"> </w:t>
            </w:r>
            <w:r w:rsidR="005063B5" w:rsidRPr="005063B5">
              <w:rPr>
                <w:rFonts w:ascii="Times New Roman" w:hAnsi="Times New Roman"/>
                <w:b/>
                <w:bCs/>
              </w:rPr>
              <w:t>Расчет производственной мощности предприятия</w:t>
            </w:r>
          </w:p>
        </w:tc>
        <w:tc>
          <w:tcPr>
            <w:tcW w:w="574" w:type="pct"/>
            <w:vAlign w:val="center"/>
          </w:tcPr>
          <w:p w14:paraId="3A46D8C5" w14:textId="77777777" w:rsidR="00AD1C98" w:rsidRPr="009A2076" w:rsidRDefault="009A2076" w:rsidP="00CD480B">
            <w:pPr>
              <w:suppressAutoHyphens/>
              <w:spacing w:after="0"/>
              <w:jc w:val="center"/>
              <w:rPr>
                <w:rFonts w:ascii="Times New Roman" w:hAnsi="Times New Roman"/>
                <w:lang w:val="en-US"/>
              </w:rPr>
            </w:pPr>
            <w:r>
              <w:rPr>
                <w:rFonts w:ascii="Times New Roman" w:hAnsi="Times New Roman"/>
                <w:lang w:val="en-US"/>
              </w:rPr>
              <w:t>2</w:t>
            </w:r>
          </w:p>
        </w:tc>
      </w:tr>
      <w:tr w:rsidR="00AD1C98" w:rsidRPr="000D7D55" w14:paraId="6673B19E" w14:textId="77777777" w:rsidTr="00747DA4">
        <w:tc>
          <w:tcPr>
            <w:tcW w:w="935" w:type="pct"/>
            <w:vMerge/>
          </w:tcPr>
          <w:p w14:paraId="7A6D858E" w14:textId="77777777" w:rsidR="00AD1C98" w:rsidRPr="000D7D55" w:rsidRDefault="00AD1C98" w:rsidP="00CD480B">
            <w:pPr>
              <w:suppressAutoHyphens/>
              <w:spacing w:after="0"/>
              <w:rPr>
                <w:rFonts w:ascii="Times New Roman" w:hAnsi="Times New Roman"/>
                <w:b/>
                <w:i/>
              </w:rPr>
            </w:pPr>
          </w:p>
        </w:tc>
        <w:tc>
          <w:tcPr>
            <w:tcW w:w="3491" w:type="pct"/>
          </w:tcPr>
          <w:p w14:paraId="56A98827" w14:textId="77777777" w:rsidR="00AD1C98" w:rsidRPr="000D7D55" w:rsidRDefault="00AD1C98" w:rsidP="00CD480B">
            <w:pPr>
              <w:suppressAutoHyphens/>
              <w:spacing w:after="0" w:line="240" w:lineRule="auto"/>
              <w:rPr>
                <w:rFonts w:ascii="Times New Roman" w:hAnsi="Times New Roman"/>
              </w:rPr>
            </w:pPr>
            <w:r w:rsidRPr="00AD1C98">
              <w:rPr>
                <w:rFonts w:ascii="Times New Roman" w:hAnsi="Times New Roman"/>
              </w:rPr>
              <w:t xml:space="preserve">5 </w:t>
            </w:r>
            <w:r w:rsidR="00A0149C" w:rsidRPr="00A0149C">
              <w:rPr>
                <w:rFonts w:ascii="Times New Roman" w:hAnsi="Times New Roman"/>
                <w:bCs/>
              </w:rPr>
              <w:t>Практическое занятие.</w:t>
            </w:r>
            <w:r w:rsidR="00A0149C" w:rsidRPr="00A0149C">
              <w:rPr>
                <w:rFonts w:ascii="Times New Roman" w:hAnsi="Times New Roman"/>
                <w:b/>
                <w:bCs/>
              </w:rPr>
              <w:t xml:space="preserve"> </w:t>
            </w:r>
            <w:r w:rsidR="005063B5" w:rsidRPr="005063B5">
              <w:rPr>
                <w:rFonts w:ascii="Times New Roman" w:hAnsi="Times New Roman"/>
                <w:b/>
                <w:bCs/>
              </w:rPr>
              <w:t>Разработка управленческого решения</w:t>
            </w:r>
          </w:p>
        </w:tc>
        <w:tc>
          <w:tcPr>
            <w:tcW w:w="574" w:type="pct"/>
            <w:vAlign w:val="center"/>
          </w:tcPr>
          <w:p w14:paraId="40D92BD7" w14:textId="77777777" w:rsidR="00AD1C98" w:rsidRPr="009A2076" w:rsidRDefault="009A2076" w:rsidP="00CD480B">
            <w:pPr>
              <w:suppressAutoHyphens/>
              <w:spacing w:after="0"/>
              <w:jc w:val="center"/>
              <w:rPr>
                <w:rFonts w:ascii="Times New Roman" w:hAnsi="Times New Roman"/>
                <w:lang w:val="en-US"/>
              </w:rPr>
            </w:pPr>
            <w:r>
              <w:rPr>
                <w:rFonts w:ascii="Times New Roman" w:hAnsi="Times New Roman"/>
                <w:lang w:val="en-US"/>
              </w:rPr>
              <w:t>2</w:t>
            </w:r>
          </w:p>
        </w:tc>
      </w:tr>
      <w:tr w:rsidR="007E4823" w:rsidRPr="000D7D55" w14:paraId="53E67454" w14:textId="77777777" w:rsidTr="00747DA4">
        <w:tc>
          <w:tcPr>
            <w:tcW w:w="4426" w:type="pct"/>
            <w:gridSpan w:val="2"/>
          </w:tcPr>
          <w:p w14:paraId="7F71E46B" w14:textId="77777777" w:rsidR="007E4823" w:rsidRDefault="007E4823" w:rsidP="007E4823">
            <w:pPr>
              <w:pStyle w:val="ad"/>
              <w:suppressAutoHyphens/>
              <w:spacing w:before="0" w:after="0" w:line="276" w:lineRule="auto"/>
              <w:ind w:left="0"/>
              <w:contextualSpacing/>
              <w:rPr>
                <w:b/>
                <w:bCs/>
                <w:sz w:val="22"/>
                <w:szCs w:val="22"/>
                <w:lang w:val="ru-RU"/>
              </w:rPr>
            </w:pPr>
            <w:r w:rsidRPr="00537DBD">
              <w:rPr>
                <w:b/>
                <w:bCs/>
                <w:sz w:val="22"/>
                <w:szCs w:val="22"/>
              </w:rPr>
              <w:t>Примерная тематика самостоятельной учебной работы при изучении раздела</w:t>
            </w:r>
            <w:r>
              <w:rPr>
                <w:b/>
                <w:bCs/>
                <w:sz w:val="22"/>
                <w:szCs w:val="22"/>
                <w:lang w:val="ru-RU"/>
              </w:rPr>
              <w:t xml:space="preserve"> 1</w:t>
            </w:r>
          </w:p>
          <w:p w14:paraId="4F54DDE6" w14:textId="77777777" w:rsidR="009E6AB3" w:rsidRPr="00537DBD" w:rsidRDefault="009E6AB3" w:rsidP="007E4823">
            <w:pPr>
              <w:pStyle w:val="ad"/>
              <w:suppressAutoHyphens/>
              <w:spacing w:before="0" w:after="0" w:line="276" w:lineRule="auto"/>
              <w:ind w:left="0"/>
              <w:contextualSpacing/>
              <w:rPr>
                <w:bCs/>
                <w:sz w:val="22"/>
                <w:szCs w:val="22"/>
                <w:lang w:val="ru-RU"/>
              </w:rPr>
            </w:pPr>
            <w:r w:rsidRPr="00CC12BF">
              <w:rPr>
                <w:i/>
                <w:iCs/>
              </w:rPr>
              <w:t>Определяется при формировании рабочей программы</w:t>
            </w:r>
          </w:p>
        </w:tc>
        <w:tc>
          <w:tcPr>
            <w:tcW w:w="574" w:type="pct"/>
            <w:vAlign w:val="center"/>
          </w:tcPr>
          <w:p w14:paraId="05D1924E" w14:textId="77777777" w:rsidR="007E4823" w:rsidRPr="000D7D55" w:rsidRDefault="007E4823" w:rsidP="00CD480B">
            <w:pPr>
              <w:suppressAutoHyphens/>
              <w:spacing w:after="0"/>
              <w:jc w:val="center"/>
              <w:rPr>
                <w:rFonts w:ascii="Times New Roman" w:hAnsi="Times New Roman"/>
              </w:rPr>
            </w:pPr>
          </w:p>
        </w:tc>
      </w:tr>
      <w:tr w:rsidR="00AD1C98" w:rsidRPr="000D7D55" w14:paraId="60D7224D" w14:textId="77777777" w:rsidTr="00747DA4">
        <w:tc>
          <w:tcPr>
            <w:tcW w:w="4426" w:type="pct"/>
            <w:gridSpan w:val="2"/>
          </w:tcPr>
          <w:p w14:paraId="4B09AAFC" w14:textId="77777777" w:rsidR="00AD1C98" w:rsidRPr="000D7D55" w:rsidRDefault="00AD1C98" w:rsidP="00CD480B">
            <w:pPr>
              <w:pStyle w:val="ad"/>
              <w:suppressAutoHyphens/>
              <w:spacing w:before="0" w:after="0" w:line="276" w:lineRule="auto"/>
              <w:ind w:left="0"/>
              <w:contextualSpacing/>
              <w:jc w:val="both"/>
              <w:rPr>
                <w:sz w:val="22"/>
                <w:szCs w:val="22"/>
                <w:lang w:val="ru-RU"/>
              </w:rPr>
            </w:pPr>
            <w:r w:rsidRPr="00B24C59">
              <w:rPr>
                <w:b/>
                <w:bCs/>
                <w:sz w:val="22"/>
                <w:szCs w:val="22"/>
                <w:lang w:val="ru-RU"/>
              </w:rPr>
              <w:t xml:space="preserve">Раздел 2 </w:t>
            </w:r>
            <w:r w:rsidR="00724010" w:rsidRPr="00724010">
              <w:rPr>
                <w:b/>
                <w:bCs/>
                <w:sz w:val="22"/>
                <w:szCs w:val="22"/>
                <w:lang w:val="ru-RU"/>
              </w:rPr>
              <w:t>Экономический механизм функционирования предприятия</w:t>
            </w:r>
          </w:p>
        </w:tc>
        <w:tc>
          <w:tcPr>
            <w:tcW w:w="574" w:type="pct"/>
            <w:vAlign w:val="center"/>
          </w:tcPr>
          <w:p w14:paraId="4CF151AC" w14:textId="77777777" w:rsidR="00AD1C98" w:rsidRPr="00724010" w:rsidRDefault="006558C2" w:rsidP="00CD480B">
            <w:pPr>
              <w:suppressAutoHyphens/>
              <w:spacing w:after="0"/>
              <w:jc w:val="center"/>
              <w:rPr>
                <w:rFonts w:ascii="Times New Roman" w:hAnsi="Times New Roman"/>
                <w:b/>
                <w:lang w:val="en-US"/>
              </w:rPr>
            </w:pPr>
            <w:r>
              <w:rPr>
                <w:rFonts w:ascii="Times New Roman" w:hAnsi="Times New Roman"/>
                <w:b/>
              </w:rPr>
              <w:t>2</w:t>
            </w:r>
            <w:r w:rsidR="00724010">
              <w:rPr>
                <w:rFonts w:ascii="Times New Roman" w:hAnsi="Times New Roman"/>
                <w:b/>
                <w:lang w:val="en-US"/>
              </w:rPr>
              <w:t>0</w:t>
            </w:r>
          </w:p>
        </w:tc>
      </w:tr>
      <w:tr w:rsidR="00724010" w:rsidRPr="000D7D55" w14:paraId="120E23C8" w14:textId="77777777" w:rsidTr="00747DA4">
        <w:tc>
          <w:tcPr>
            <w:tcW w:w="935" w:type="pct"/>
            <w:vMerge w:val="restart"/>
          </w:tcPr>
          <w:p w14:paraId="384BD69D" w14:textId="77777777" w:rsidR="00724010" w:rsidRPr="00724010" w:rsidRDefault="00724010" w:rsidP="00CD480B">
            <w:pPr>
              <w:suppressAutoHyphens/>
              <w:spacing w:after="0"/>
              <w:rPr>
                <w:rFonts w:ascii="Times New Roman" w:hAnsi="Times New Roman"/>
                <w:b/>
                <w:i/>
                <w:highlight w:val="yellow"/>
              </w:rPr>
            </w:pPr>
            <w:r w:rsidRPr="004874AF">
              <w:rPr>
                <w:rFonts w:ascii="Times New Roman" w:hAnsi="Times New Roman"/>
                <w:b/>
                <w:bCs/>
                <w:i/>
              </w:rPr>
              <w:t xml:space="preserve">Тема 2.1 </w:t>
            </w:r>
            <w:r w:rsidR="004874AF" w:rsidRPr="004874AF">
              <w:rPr>
                <w:rFonts w:ascii="Times New Roman" w:hAnsi="Times New Roman"/>
                <w:b/>
                <w:bCs/>
                <w:i/>
              </w:rPr>
              <w:t>Экономический механизм функционирования предприятия</w:t>
            </w:r>
          </w:p>
        </w:tc>
        <w:tc>
          <w:tcPr>
            <w:tcW w:w="3491" w:type="pct"/>
            <w:vAlign w:val="bottom"/>
          </w:tcPr>
          <w:p w14:paraId="50751B6D" w14:textId="77777777" w:rsidR="00724010" w:rsidRPr="000D7D55" w:rsidRDefault="00724010" w:rsidP="00CD480B">
            <w:pPr>
              <w:pStyle w:val="ad"/>
              <w:suppressAutoHyphens/>
              <w:spacing w:before="0" w:after="0" w:line="276" w:lineRule="auto"/>
              <w:ind w:left="0"/>
              <w:contextualSpacing/>
              <w:rPr>
                <w:sz w:val="22"/>
                <w:szCs w:val="22"/>
                <w:lang w:val="ru-RU"/>
              </w:rPr>
            </w:pPr>
            <w:r w:rsidRPr="000D7D55">
              <w:rPr>
                <w:b/>
                <w:bCs/>
                <w:i/>
                <w:sz w:val="22"/>
                <w:szCs w:val="22"/>
              </w:rPr>
              <w:t>Содержание</w:t>
            </w:r>
          </w:p>
        </w:tc>
        <w:tc>
          <w:tcPr>
            <w:tcW w:w="574" w:type="pct"/>
            <w:vMerge w:val="restart"/>
            <w:vAlign w:val="center"/>
          </w:tcPr>
          <w:p w14:paraId="37AA0EFF" w14:textId="77777777" w:rsidR="00724010" w:rsidRPr="00724010" w:rsidRDefault="006558C2" w:rsidP="00CD480B">
            <w:pPr>
              <w:suppressAutoHyphens/>
              <w:spacing w:after="0"/>
              <w:jc w:val="center"/>
              <w:rPr>
                <w:rFonts w:ascii="Times New Roman" w:hAnsi="Times New Roman"/>
                <w:b/>
                <w:i/>
                <w:lang w:val="en-US"/>
              </w:rPr>
            </w:pPr>
            <w:r>
              <w:rPr>
                <w:rFonts w:ascii="Times New Roman" w:hAnsi="Times New Roman"/>
                <w:b/>
                <w:i/>
              </w:rPr>
              <w:t>2</w:t>
            </w:r>
            <w:r w:rsidR="00724010">
              <w:rPr>
                <w:rFonts w:ascii="Times New Roman" w:hAnsi="Times New Roman"/>
                <w:b/>
                <w:i/>
                <w:lang w:val="en-US"/>
              </w:rPr>
              <w:t>0</w:t>
            </w:r>
          </w:p>
        </w:tc>
      </w:tr>
      <w:tr w:rsidR="00724010" w:rsidRPr="000D7D55" w14:paraId="2BDF1BB3" w14:textId="77777777" w:rsidTr="00747DA4">
        <w:tc>
          <w:tcPr>
            <w:tcW w:w="935" w:type="pct"/>
            <w:vMerge/>
          </w:tcPr>
          <w:p w14:paraId="437F6CA6" w14:textId="77777777" w:rsidR="00724010" w:rsidRPr="000D7D55" w:rsidRDefault="00724010" w:rsidP="00CD480B">
            <w:pPr>
              <w:suppressAutoHyphens/>
              <w:spacing w:after="0"/>
              <w:rPr>
                <w:rFonts w:ascii="Times New Roman" w:hAnsi="Times New Roman"/>
                <w:b/>
                <w:i/>
              </w:rPr>
            </w:pPr>
          </w:p>
        </w:tc>
        <w:tc>
          <w:tcPr>
            <w:tcW w:w="3491" w:type="pct"/>
          </w:tcPr>
          <w:p w14:paraId="0A77F09A" w14:textId="77777777" w:rsidR="009A2076" w:rsidRPr="009A2076" w:rsidRDefault="009A2076" w:rsidP="00CD480B">
            <w:pPr>
              <w:tabs>
                <w:tab w:val="left" w:pos="3027"/>
              </w:tabs>
              <w:suppressAutoHyphens/>
              <w:spacing w:after="0" w:line="240" w:lineRule="auto"/>
              <w:jc w:val="both"/>
              <w:rPr>
                <w:rFonts w:ascii="Times New Roman" w:hAnsi="Times New Roman"/>
                <w:bCs/>
              </w:rPr>
            </w:pPr>
            <w:r w:rsidRPr="009A2076">
              <w:rPr>
                <w:rFonts w:ascii="Times New Roman" w:hAnsi="Times New Roman"/>
                <w:bCs/>
              </w:rPr>
              <w:t>Сущность и состав имущества предприятия</w:t>
            </w:r>
            <w:r w:rsidRPr="009A2076">
              <w:rPr>
                <w:rFonts w:ascii="Times New Roman" w:hAnsi="Times New Roman"/>
                <w:b/>
                <w:bCs/>
              </w:rPr>
              <w:t xml:space="preserve">. </w:t>
            </w:r>
            <w:r w:rsidRPr="009A2076">
              <w:rPr>
                <w:rFonts w:ascii="Times New Roman" w:hAnsi="Times New Roman"/>
                <w:bCs/>
              </w:rPr>
              <w:t>Собственный и заемный капитал предприятия. Размер уставного капитала. Материально-технические, трудовые и финансовые ресурсы отрасли и организации (предприятия), показатели их эффективного использования.</w:t>
            </w:r>
          </w:p>
          <w:p w14:paraId="365604AF" w14:textId="77777777" w:rsidR="009A2076" w:rsidRPr="009A2076" w:rsidRDefault="009A2076" w:rsidP="00CD480B">
            <w:pPr>
              <w:tabs>
                <w:tab w:val="left" w:pos="3027"/>
              </w:tabs>
              <w:suppressAutoHyphens/>
              <w:spacing w:after="0" w:line="240" w:lineRule="auto"/>
              <w:jc w:val="both"/>
              <w:rPr>
                <w:rFonts w:ascii="Times New Roman" w:hAnsi="Times New Roman"/>
                <w:bCs/>
              </w:rPr>
            </w:pPr>
            <w:r w:rsidRPr="009A2076">
              <w:rPr>
                <w:rFonts w:ascii="Times New Roman" w:hAnsi="Times New Roman"/>
                <w:bCs/>
              </w:rPr>
              <w:t xml:space="preserve">Сущность, состав и структура основных средств. Методы оценки и учета основных фондов. Показатели эффективности использования основных фондов. Износ и воспроизводство основных фондов. Амортизационные отчисления. Методы начисления амортизации. </w:t>
            </w:r>
          </w:p>
          <w:p w14:paraId="1CFE8505" w14:textId="77777777" w:rsidR="009A2076" w:rsidRPr="009A2076" w:rsidRDefault="009A2076" w:rsidP="00CD480B">
            <w:pPr>
              <w:tabs>
                <w:tab w:val="left" w:pos="3027"/>
              </w:tabs>
              <w:suppressAutoHyphens/>
              <w:spacing w:after="0" w:line="240" w:lineRule="auto"/>
              <w:jc w:val="both"/>
              <w:rPr>
                <w:rFonts w:ascii="Times New Roman" w:hAnsi="Times New Roman"/>
                <w:bCs/>
              </w:rPr>
            </w:pPr>
            <w:r w:rsidRPr="009A2076">
              <w:rPr>
                <w:rFonts w:ascii="Times New Roman" w:hAnsi="Times New Roman"/>
                <w:bCs/>
              </w:rPr>
              <w:t>Экономическая сущность, состав и структура оборотных средств. Показатели эффективности использования оборотных средств. Нормирование материалов, незавершенного производства и готовой продукции.</w:t>
            </w:r>
          </w:p>
          <w:p w14:paraId="6B41C351" w14:textId="77777777" w:rsidR="009A2076" w:rsidRPr="009A2076" w:rsidRDefault="009A2076" w:rsidP="00CD480B">
            <w:pPr>
              <w:tabs>
                <w:tab w:val="left" w:pos="3027"/>
              </w:tabs>
              <w:suppressAutoHyphens/>
              <w:spacing w:after="0" w:line="240" w:lineRule="auto"/>
              <w:jc w:val="both"/>
              <w:rPr>
                <w:rFonts w:ascii="Times New Roman" w:hAnsi="Times New Roman"/>
                <w:bCs/>
              </w:rPr>
            </w:pPr>
            <w:r w:rsidRPr="009A2076">
              <w:rPr>
                <w:rFonts w:ascii="Times New Roman" w:hAnsi="Times New Roman"/>
                <w:bCs/>
              </w:rPr>
              <w:t>Сущность и классификация издержек. Краткосрочный период. Поведение фирмы в условиях конкуренции. Классификация и структура затрат на производство и реализацию продукции. Виды себестоимости. Калькулирование себестоимости продукции.</w:t>
            </w:r>
          </w:p>
          <w:p w14:paraId="54EEE499" w14:textId="77777777" w:rsidR="009A2076" w:rsidRPr="009A2076" w:rsidRDefault="009A2076" w:rsidP="00CD480B">
            <w:pPr>
              <w:tabs>
                <w:tab w:val="left" w:pos="3027"/>
              </w:tabs>
              <w:suppressAutoHyphens/>
              <w:spacing w:after="0" w:line="240" w:lineRule="auto"/>
              <w:jc w:val="both"/>
              <w:rPr>
                <w:rFonts w:ascii="Times New Roman" w:hAnsi="Times New Roman"/>
                <w:bCs/>
              </w:rPr>
            </w:pPr>
            <w:r w:rsidRPr="009A2076">
              <w:rPr>
                <w:rFonts w:ascii="Times New Roman" w:hAnsi="Times New Roman"/>
                <w:bCs/>
              </w:rPr>
              <w:t>Экономическое содержание и виды цен. Функции цен. Виды цен. Методы ценообразования. Механизм ценообразования на продукцию (услуги)</w:t>
            </w:r>
          </w:p>
          <w:p w14:paraId="6BC4AA41" w14:textId="77777777" w:rsidR="009A2076" w:rsidRPr="009A2076" w:rsidRDefault="009A2076" w:rsidP="00CD480B">
            <w:pPr>
              <w:tabs>
                <w:tab w:val="left" w:pos="3027"/>
              </w:tabs>
              <w:suppressAutoHyphens/>
              <w:spacing w:after="0" w:line="240" w:lineRule="auto"/>
              <w:jc w:val="both"/>
              <w:rPr>
                <w:rFonts w:ascii="Times New Roman" w:hAnsi="Times New Roman"/>
                <w:bCs/>
              </w:rPr>
            </w:pPr>
            <w:r w:rsidRPr="009A2076">
              <w:rPr>
                <w:rFonts w:ascii="Times New Roman" w:hAnsi="Times New Roman"/>
                <w:bCs/>
              </w:rPr>
              <w:t>Выручка, доходы и прибыль предприятия. Показатели рентабельности.</w:t>
            </w:r>
          </w:p>
          <w:p w14:paraId="72C4764C" w14:textId="77777777" w:rsidR="009A2076" w:rsidRPr="009A2076" w:rsidRDefault="009A2076" w:rsidP="00CD480B">
            <w:pPr>
              <w:tabs>
                <w:tab w:val="left" w:pos="3027"/>
              </w:tabs>
              <w:suppressAutoHyphens/>
              <w:spacing w:after="0" w:line="240" w:lineRule="auto"/>
              <w:jc w:val="both"/>
              <w:rPr>
                <w:rFonts w:ascii="Times New Roman" w:hAnsi="Times New Roman"/>
                <w:bCs/>
              </w:rPr>
            </w:pPr>
            <w:r w:rsidRPr="009A2076">
              <w:rPr>
                <w:rFonts w:ascii="Times New Roman" w:hAnsi="Times New Roman"/>
                <w:bCs/>
              </w:rPr>
              <w:t>Функции маркетинга и этапы его организации. Сегментация рынка. Маркетинговые исследования рынка. Реклама.</w:t>
            </w:r>
          </w:p>
          <w:p w14:paraId="75FB3705" w14:textId="77777777" w:rsidR="009A2076" w:rsidRPr="009A2076" w:rsidRDefault="009A2076" w:rsidP="00CD480B">
            <w:pPr>
              <w:tabs>
                <w:tab w:val="left" w:pos="3027"/>
              </w:tabs>
              <w:suppressAutoHyphens/>
              <w:spacing w:after="0" w:line="240" w:lineRule="auto"/>
              <w:jc w:val="both"/>
              <w:rPr>
                <w:rFonts w:ascii="Times New Roman" w:hAnsi="Times New Roman"/>
                <w:bCs/>
              </w:rPr>
            </w:pPr>
            <w:r w:rsidRPr="009A2076">
              <w:rPr>
                <w:rFonts w:ascii="Times New Roman" w:hAnsi="Times New Roman"/>
                <w:bCs/>
              </w:rPr>
              <w:t>Сущность и задачи логистики. Цели и пути повышения организованности материальных потоков в производстве.</w:t>
            </w:r>
          </w:p>
          <w:p w14:paraId="417AACEF" w14:textId="77777777" w:rsidR="009A2076" w:rsidRPr="009A2076" w:rsidRDefault="009A2076" w:rsidP="00CD480B">
            <w:pPr>
              <w:tabs>
                <w:tab w:val="left" w:pos="3027"/>
              </w:tabs>
              <w:suppressAutoHyphens/>
              <w:spacing w:after="0" w:line="240" w:lineRule="auto"/>
              <w:jc w:val="both"/>
              <w:rPr>
                <w:rFonts w:ascii="Times New Roman" w:hAnsi="Times New Roman"/>
                <w:bCs/>
              </w:rPr>
            </w:pPr>
            <w:r w:rsidRPr="009A2076">
              <w:rPr>
                <w:rFonts w:ascii="Times New Roman" w:hAnsi="Times New Roman"/>
                <w:bCs/>
              </w:rPr>
              <w:t>Понятие качества и конкурентоспособности продукции. Показатели качества. Сертификация и стандартизация продукции.</w:t>
            </w:r>
          </w:p>
          <w:p w14:paraId="1A4918E1" w14:textId="77777777" w:rsidR="009A2076" w:rsidRPr="009A2076" w:rsidRDefault="009A2076" w:rsidP="00CD480B">
            <w:pPr>
              <w:tabs>
                <w:tab w:val="left" w:pos="3027"/>
              </w:tabs>
              <w:suppressAutoHyphens/>
              <w:spacing w:after="0" w:line="240" w:lineRule="auto"/>
              <w:jc w:val="both"/>
              <w:rPr>
                <w:rFonts w:ascii="Times New Roman" w:hAnsi="Times New Roman"/>
                <w:bCs/>
              </w:rPr>
            </w:pPr>
            <w:r w:rsidRPr="009A2076">
              <w:rPr>
                <w:rFonts w:ascii="Times New Roman" w:hAnsi="Times New Roman"/>
                <w:bCs/>
              </w:rPr>
              <w:t xml:space="preserve">Основные характеристики инновационного процесса. Структура капитальных вложений и механизм финансирования. эффективность капитальных вложений. </w:t>
            </w:r>
          </w:p>
          <w:p w14:paraId="014C313B" w14:textId="77777777" w:rsidR="009A2076" w:rsidRPr="009A2076" w:rsidRDefault="009A2076" w:rsidP="00CD480B">
            <w:pPr>
              <w:tabs>
                <w:tab w:val="left" w:pos="3027"/>
              </w:tabs>
              <w:suppressAutoHyphens/>
              <w:spacing w:after="0" w:line="240" w:lineRule="auto"/>
              <w:jc w:val="both"/>
              <w:rPr>
                <w:rFonts w:ascii="Times New Roman" w:hAnsi="Times New Roman"/>
                <w:bCs/>
              </w:rPr>
            </w:pPr>
            <w:r w:rsidRPr="009A2076">
              <w:rPr>
                <w:rFonts w:ascii="Times New Roman" w:hAnsi="Times New Roman"/>
                <w:bCs/>
              </w:rPr>
              <w:t>Основные понятия налоговой системы. Налоги Российской Федерации. Особенности налогообложения в нефтегазовой промышленности. Специальный налоговый режим.</w:t>
            </w:r>
          </w:p>
          <w:p w14:paraId="63094E77" w14:textId="77777777" w:rsidR="009A2076" w:rsidRPr="009A2076" w:rsidRDefault="009A2076" w:rsidP="00CD480B">
            <w:pPr>
              <w:tabs>
                <w:tab w:val="left" w:pos="3027"/>
              </w:tabs>
              <w:suppressAutoHyphens/>
              <w:spacing w:after="0" w:line="240" w:lineRule="auto"/>
              <w:jc w:val="both"/>
              <w:rPr>
                <w:rFonts w:ascii="Times New Roman" w:hAnsi="Times New Roman"/>
                <w:bCs/>
              </w:rPr>
            </w:pPr>
            <w:r w:rsidRPr="009A2076">
              <w:rPr>
                <w:rFonts w:ascii="Times New Roman" w:hAnsi="Times New Roman"/>
                <w:bCs/>
              </w:rPr>
              <w:t>Цели и задачи анализа финансового состояния предприятия. Анализ платежеспособности и ликвидности предприятия. Анализ доходности и оборачиваемости активов.</w:t>
            </w:r>
          </w:p>
          <w:p w14:paraId="7714279C" w14:textId="77777777" w:rsidR="009A2076" w:rsidRPr="009A2076" w:rsidRDefault="009A2076" w:rsidP="00CD480B">
            <w:pPr>
              <w:tabs>
                <w:tab w:val="left" w:pos="3027"/>
              </w:tabs>
              <w:suppressAutoHyphens/>
              <w:spacing w:after="0" w:line="240" w:lineRule="auto"/>
              <w:jc w:val="both"/>
              <w:rPr>
                <w:rFonts w:ascii="Times New Roman" w:hAnsi="Times New Roman"/>
                <w:bCs/>
              </w:rPr>
            </w:pPr>
            <w:r w:rsidRPr="009A2076">
              <w:rPr>
                <w:rFonts w:ascii="Times New Roman" w:hAnsi="Times New Roman"/>
                <w:bCs/>
              </w:rPr>
              <w:t xml:space="preserve">Виды внешнеэкономической деятельности. Международная производственная кооперация в добыче углеводородного сырья. Международное инвестиционное сотрудничество. </w:t>
            </w:r>
          </w:p>
          <w:p w14:paraId="5B40850E" w14:textId="77777777" w:rsidR="00724010" w:rsidRPr="000D7D55" w:rsidRDefault="009A2076" w:rsidP="00CD480B">
            <w:pPr>
              <w:tabs>
                <w:tab w:val="left" w:pos="3027"/>
              </w:tabs>
              <w:suppressAutoHyphens/>
              <w:spacing w:after="0" w:line="240" w:lineRule="auto"/>
              <w:jc w:val="both"/>
              <w:rPr>
                <w:rFonts w:ascii="Times New Roman" w:hAnsi="Times New Roman"/>
                <w:bCs/>
              </w:rPr>
            </w:pPr>
            <w:r w:rsidRPr="009A2076">
              <w:rPr>
                <w:rFonts w:ascii="Times New Roman" w:hAnsi="Times New Roman"/>
                <w:bCs/>
              </w:rPr>
              <w:lastRenderedPageBreak/>
              <w:t>Риск и угроза банкротства. Понятие и признаки банкротства. Процедура банкротства. Санация предприятия.</w:t>
            </w:r>
          </w:p>
        </w:tc>
        <w:tc>
          <w:tcPr>
            <w:tcW w:w="574" w:type="pct"/>
            <w:vMerge/>
            <w:vAlign w:val="center"/>
          </w:tcPr>
          <w:p w14:paraId="553D4DD1" w14:textId="77777777" w:rsidR="00724010" w:rsidRPr="000D7D55" w:rsidRDefault="00724010" w:rsidP="00CD480B">
            <w:pPr>
              <w:suppressAutoHyphens/>
              <w:spacing w:after="0"/>
              <w:jc w:val="center"/>
              <w:rPr>
                <w:rFonts w:ascii="Times New Roman" w:hAnsi="Times New Roman"/>
                <w:b/>
                <w:i/>
              </w:rPr>
            </w:pPr>
          </w:p>
        </w:tc>
      </w:tr>
      <w:tr w:rsidR="00AB6353" w:rsidRPr="000D7D55" w14:paraId="71C66310" w14:textId="77777777" w:rsidTr="00747DA4">
        <w:tc>
          <w:tcPr>
            <w:tcW w:w="935" w:type="pct"/>
            <w:vMerge/>
          </w:tcPr>
          <w:p w14:paraId="29367486" w14:textId="77777777" w:rsidR="00AB6353" w:rsidRPr="000D7D55" w:rsidRDefault="00AB6353" w:rsidP="00CD480B">
            <w:pPr>
              <w:suppressAutoHyphens/>
              <w:spacing w:after="0"/>
              <w:rPr>
                <w:rFonts w:ascii="Times New Roman" w:hAnsi="Times New Roman"/>
                <w:b/>
                <w:i/>
              </w:rPr>
            </w:pPr>
          </w:p>
        </w:tc>
        <w:tc>
          <w:tcPr>
            <w:tcW w:w="3491" w:type="pct"/>
            <w:vAlign w:val="bottom"/>
          </w:tcPr>
          <w:p w14:paraId="292111FF" w14:textId="77777777" w:rsidR="00AB6353" w:rsidRPr="00120EA6" w:rsidRDefault="00AB6353" w:rsidP="00EC1C82">
            <w:pPr>
              <w:pStyle w:val="ad"/>
              <w:suppressAutoHyphens/>
              <w:spacing w:before="0" w:after="0" w:line="276" w:lineRule="auto"/>
              <w:ind w:left="0"/>
              <w:contextualSpacing/>
              <w:rPr>
                <w:sz w:val="22"/>
                <w:szCs w:val="22"/>
                <w:lang w:val="ru-RU"/>
              </w:rPr>
            </w:pPr>
            <w:r w:rsidRPr="00120EA6">
              <w:rPr>
                <w:b/>
                <w:bCs/>
                <w:sz w:val="22"/>
                <w:szCs w:val="22"/>
              </w:rPr>
              <w:t>В том числе практических занятий и лабораторных работ</w:t>
            </w:r>
          </w:p>
        </w:tc>
        <w:tc>
          <w:tcPr>
            <w:tcW w:w="574" w:type="pct"/>
            <w:vAlign w:val="center"/>
          </w:tcPr>
          <w:p w14:paraId="74BC2AE4" w14:textId="77777777" w:rsidR="00AB6353" w:rsidRPr="009A2076" w:rsidRDefault="00AB6353" w:rsidP="00CD480B">
            <w:pPr>
              <w:suppressAutoHyphens/>
              <w:spacing w:after="0"/>
              <w:jc w:val="center"/>
              <w:rPr>
                <w:rFonts w:ascii="Times New Roman" w:hAnsi="Times New Roman"/>
                <w:b/>
                <w:i/>
                <w:lang w:val="en-US"/>
              </w:rPr>
            </w:pPr>
            <w:r>
              <w:rPr>
                <w:rFonts w:ascii="Times New Roman" w:hAnsi="Times New Roman"/>
                <w:b/>
                <w:i/>
                <w:lang w:val="en-US"/>
              </w:rPr>
              <w:t>10</w:t>
            </w:r>
          </w:p>
        </w:tc>
      </w:tr>
      <w:tr w:rsidR="00724010" w:rsidRPr="000D7D55" w14:paraId="4180B073" w14:textId="77777777" w:rsidTr="00747DA4">
        <w:tc>
          <w:tcPr>
            <w:tcW w:w="935" w:type="pct"/>
            <w:vMerge/>
          </w:tcPr>
          <w:p w14:paraId="62D34EED" w14:textId="77777777" w:rsidR="00724010" w:rsidRPr="000D7D55" w:rsidRDefault="00724010" w:rsidP="00CD480B">
            <w:pPr>
              <w:suppressAutoHyphens/>
              <w:spacing w:after="0"/>
              <w:rPr>
                <w:rFonts w:ascii="Times New Roman" w:hAnsi="Times New Roman"/>
                <w:b/>
                <w:i/>
              </w:rPr>
            </w:pPr>
          </w:p>
        </w:tc>
        <w:tc>
          <w:tcPr>
            <w:tcW w:w="3491" w:type="pct"/>
          </w:tcPr>
          <w:p w14:paraId="5F87CC83" w14:textId="77777777" w:rsidR="00724010" w:rsidRPr="000D7D55" w:rsidRDefault="00724010" w:rsidP="00CD480B">
            <w:pPr>
              <w:suppressAutoHyphens/>
              <w:spacing w:after="0" w:line="240" w:lineRule="auto"/>
              <w:jc w:val="both"/>
              <w:rPr>
                <w:rFonts w:ascii="Times New Roman" w:hAnsi="Times New Roman"/>
              </w:rPr>
            </w:pPr>
            <w:r w:rsidRPr="000D7D55">
              <w:rPr>
                <w:rFonts w:ascii="Times New Roman" w:hAnsi="Times New Roman"/>
                <w:bCs/>
              </w:rPr>
              <w:t xml:space="preserve">1 </w:t>
            </w:r>
            <w:r w:rsidR="00A0149C" w:rsidRPr="00A0149C">
              <w:rPr>
                <w:rFonts w:ascii="Times New Roman" w:hAnsi="Times New Roman"/>
                <w:bCs/>
              </w:rPr>
              <w:t>Практическое занятие.</w:t>
            </w:r>
            <w:r w:rsidR="00A0149C" w:rsidRPr="00A0149C">
              <w:rPr>
                <w:rFonts w:ascii="Times New Roman" w:hAnsi="Times New Roman"/>
                <w:b/>
                <w:bCs/>
              </w:rPr>
              <w:t xml:space="preserve"> </w:t>
            </w:r>
            <w:r w:rsidR="00F10CBA" w:rsidRPr="00F10CBA">
              <w:rPr>
                <w:rFonts w:ascii="Times New Roman" w:hAnsi="Times New Roman"/>
                <w:b/>
                <w:bCs/>
              </w:rPr>
              <w:t>Оценка эффективности использования основных фондов</w:t>
            </w:r>
          </w:p>
        </w:tc>
        <w:tc>
          <w:tcPr>
            <w:tcW w:w="574" w:type="pct"/>
            <w:vAlign w:val="center"/>
          </w:tcPr>
          <w:p w14:paraId="77BDA570" w14:textId="77777777" w:rsidR="00724010" w:rsidRPr="009A2076" w:rsidRDefault="009A2076" w:rsidP="00CD480B">
            <w:pPr>
              <w:suppressAutoHyphens/>
              <w:spacing w:after="0"/>
              <w:jc w:val="center"/>
              <w:rPr>
                <w:rFonts w:ascii="Times New Roman" w:hAnsi="Times New Roman"/>
                <w:lang w:val="en-US"/>
              </w:rPr>
            </w:pPr>
            <w:r>
              <w:rPr>
                <w:rFonts w:ascii="Times New Roman" w:hAnsi="Times New Roman"/>
                <w:lang w:val="en-US"/>
              </w:rPr>
              <w:t>2</w:t>
            </w:r>
          </w:p>
        </w:tc>
      </w:tr>
      <w:tr w:rsidR="00724010" w:rsidRPr="000D7D55" w14:paraId="33D9290D" w14:textId="77777777" w:rsidTr="00747DA4">
        <w:tc>
          <w:tcPr>
            <w:tcW w:w="935" w:type="pct"/>
            <w:vMerge/>
          </w:tcPr>
          <w:p w14:paraId="00FE01E0" w14:textId="77777777" w:rsidR="00724010" w:rsidRPr="000D7D55" w:rsidRDefault="00724010" w:rsidP="00CD480B">
            <w:pPr>
              <w:suppressAutoHyphens/>
              <w:spacing w:after="0"/>
              <w:rPr>
                <w:rFonts w:ascii="Times New Roman" w:hAnsi="Times New Roman"/>
                <w:b/>
                <w:i/>
              </w:rPr>
            </w:pPr>
          </w:p>
        </w:tc>
        <w:tc>
          <w:tcPr>
            <w:tcW w:w="3491" w:type="pct"/>
          </w:tcPr>
          <w:p w14:paraId="2B9A968A" w14:textId="77777777" w:rsidR="00724010" w:rsidRPr="000D7D55" w:rsidRDefault="00724010" w:rsidP="00CD480B">
            <w:pPr>
              <w:suppressAutoHyphens/>
              <w:spacing w:after="0" w:line="240" w:lineRule="auto"/>
              <w:rPr>
                <w:rFonts w:ascii="Times New Roman" w:hAnsi="Times New Roman"/>
              </w:rPr>
            </w:pPr>
            <w:r w:rsidRPr="000D7D55">
              <w:rPr>
                <w:rFonts w:ascii="Times New Roman" w:hAnsi="Times New Roman"/>
              </w:rPr>
              <w:t>2</w:t>
            </w:r>
            <w:r w:rsidRPr="000D7D55">
              <w:rPr>
                <w:rFonts w:ascii="Times New Roman" w:hAnsi="Times New Roman"/>
                <w:b/>
              </w:rPr>
              <w:t xml:space="preserve"> </w:t>
            </w:r>
            <w:r w:rsidR="00A0149C" w:rsidRPr="00A0149C">
              <w:rPr>
                <w:rFonts w:ascii="Times New Roman" w:hAnsi="Times New Roman"/>
                <w:bCs/>
              </w:rPr>
              <w:t>Практическое занятие.</w:t>
            </w:r>
            <w:r w:rsidR="00A0149C" w:rsidRPr="00A0149C">
              <w:rPr>
                <w:rFonts w:ascii="Times New Roman" w:hAnsi="Times New Roman"/>
                <w:b/>
                <w:bCs/>
              </w:rPr>
              <w:t xml:space="preserve"> </w:t>
            </w:r>
            <w:r w:rsidR="00F10CBA" w:rsidRPr="00F10CBA">
              <w:rPr>
                <w:rFonts w:ascii="Times New Roman" w:hAnsi="Times New Roman"/>
                <w:b/>
                <w:bCs/>
              </w:rPr>
              <w:t>Расчет амортизационных отчислений</w:t>
            </w:r>
          </w:p>
        </w:tc>
        <w:tc>
          <w:tcPr>
            <w:tcW w:w="574" w:type="pct"/>
            <w:vAlign w:val="center"/>
          </w:tcPr>
          <w:p w14:paraId="648DED65" w14:textId="77777777" w:rsidR="00724010" w:rsidRPr="009A2076" w:rsidRDefault="009A2076" w:rsidP="00CD480B">
            <w:pPr>
              <w:suppressAutoHyphens/>
              <w:spacing w:after="0"/>
              <w:jc w:val="center"/>
              <w:rPr>
                <w:rFonts w:ascii="Times New Roman" w:hAnsi="Times New Roman"/>
                <w:lang w:val="en-US"/>
              </w:rPr>
            </w:pPr>
            <w:r>
              <w:rPr>
                <w:rFonts w:ascii="Times New Roman" w:hAnsi="Times New Roman"/>
                <w:lang w:val="en-US"/>
              </w:rPr>
              <w:t>2</w:t>
            </w:r>
          </w:p>
        </w:tc>
      </w:tr>
      <w:tr w:rsidR="00724010" w:rsidRPr="000D7D55" w14:paraId="7E3D9A3F" w14:textId="77777777" w:rsidTr="00747DA4">
        <w:tc>
          <w:tcPr>
            <w:tcW w:w="935" w:type="pct"/>
            <w:vMerge/>
          </w:tcPr>
          <w:p w14:paraId="2D08A25A" w14:textId="77777777" w:rsidR="00724010" w:rsidRPr="000D7D55" w:rsidRDefault="00724010" w:rsidP="00CD480B">
            <w:pPr>
              <w:suppressAutoHyphens/>
              <w:spacing w:after="0"/>
              <w:rPr>
                <w:rFonts w:ascii="Times New Roman" w:hAnsi="Times New Roman"/>
                <w:b/>
                <w:i/>
              </w:rPr>
            </w:pPr>
          </w:p>
        </w:tc>
        <w:tc>
          <w:tcPr>
            <w:tcW w:w="3491" w:type="pct"/>
          </w:tcPr>
          <w:p w14:paraId="3F492D3D" w14:textId="77777777" w:rsidR="00724010" w:rsidRPr="000D7D55" w:rsidRDefault="00724010" w:rsidP="00A0149C">
            <w:pPr>
              <w:suppressAutoHyphens/>
              <w:spacing w:after="0" w:line="240" w:lineRule="auto"/>
              <w:rPr>
                <w:rFonts w:ascii="Times New Roman" w:hAnsi="Times New Roman"/>
              </w:rPr>
            </w:pPr>
            <w:r w:rsidRPr="00AD1C98">
              <w:rPr>
                <w:rFonts w:ascii="Times New Roman" w:hAnsi="Times New Roman"/>
              </w:rPr>
              <w:t>3</w:t>
            </w:r>
            <w:r w:rsidRPr="000D7D55">
              <w:rPr>
                <w:rFonts w:ascii="Times New Roman" w:hAnsi="Times New Roman"/>
                <w:b/>
              </w:rPr>
              <w:t xml:space="preserve"> </w:t>
            </w:r>
            <w:r w:rsidR="00A0149C" w:rsidRPr="00A0149C">
              <w:rPr>
                <w:rFonts w:ascii="Times New Roman" w:hAnsi="Times New Roman"/>
                <w:bCs/>
              </w:rPr>
              <w:t>Практическое занятие.</w:t>
            </w:r>
            <w:r w:rsidR="00A0149C" w:rsidRPr="00A0149C">
              <w:rPr>
                <w:rFonts w:ascii="Times New Roman" w:hAnsi="Times New Roman"/>
                <w:b/>
                <w:bCs/>
              </w:rPr>
              <w:t xml:space="preserve"> </w:t>
            </w:r>
            <w:r w:rsidR="00FB07F3" w:rsidRPr="00FB07F3">
              <w:rPr>
                <w:rFonts w:ascii="Times New Roman" w:hAnsi="Times New Roman"/>
                <w:b/>
                <w:bCs/>
                <w:iCs/>
              </w:rPr>
              <w:t>Нормирование оборотных средств</w:t>
            </w:r>
          </w:p>
        </w:tc>
        <w:tc>
          <w:tcPr>
            <w:tcW w:w="574" w:type="pct"/>
            <w:vAlign w:val="center"/>
          </w:tcPr>
          <w:p w14:paraId="75594F21" w14:textId="77777777" w:rsidR="00724010" w:rsidRPr="009A2076" w:rsidRDefault="009A2076" w:rsidP="00CD480B">
            <w:pPr>
              <w:suppressAutoHyphens/>
              <w:spacing w:after="0"/>
              <w:jc w:val="center"/>
              <w:rPr>
                <w:rFonts w:ascii="Times New Roman" w:hAnsi="Times New Roman"/>
                <w:lang w:val="en-US"/>
              </w:rPr>
            </w:pPr>
            <w:r>
              <w:rPr>
                <w:rFonts w:ascii="Times New Roman" w:hAnsi="Times New Roman"/>
                <w:lang w:val="en-US"/>
              </w:rPr>
              <w:t>2</w:t>
            </w:r>
          </w:p>
        </w:tc>
      </w:tr>
      <w:tr w:rsidR="00724010" w:rsidRPr="000D7D55" w14:paraId="7E96C8EB" w14:textId="77777777" w:rsidTr="00747DA4">
        <w:tc>
          <w:tcPr>
            <w:tcW w:w="935" w:type="pct"/>
            <w:vMerge/>
          </w:tcPr>
          <w:p w14:paraId="1C536D6E" w14:textId="77777777" w:rsidR="00724010" w:rsidRPr="000D7D55" w:rsidRDefault="00724010" w:rsidP="00CD480B">
            <w:pPr>
              <w:suppressAutoHyphens/>
              <w:spacing w:after="0"/>
              <w:rPr>
                <w:rFonts w:ascii="Times New Roman" w:hAnsi="Times New Roman"/>
                <w:b/>
                <w:i/>
              </w:rPr>
            </w:pPr>
          </w:p>
        </w:tc>
        <w:tc>
          <w:tcPr>
            <w:tcW w:w="3491" w:type="pct"/>
          </w:tcPr>
          <w:p w14:paraId="4799E941" w14:textId="77777777" w:rsidR="00724010" w:rsidRPr="000D7D55" w:rsidRDefault="00724010" w:rsidP="00CD480B">
            <w:pPr>
              <w:suppressAutoHyphens/>
              <w:spacing w:after="0" w:line="240" w:lineRule="auto"/>
              <w:rPr>
                <w:rFonts w:ascii="Times New Roman" w:hAnsi="Times New Roman"/>
              </w:rPr>
            </w:pPr>
            <w:r w:rsidRPr="00AD1C98">
              <w:rPr>
                <w:rFonts w:ascii="Times New Roman" w:hAnsi="Times New Roman"/>
              </w:rPr>
              <w:t xml:space="preserve">4 </w:t>
            </w:r>
            <w:r w:rsidR="00A0149C" w:rsidRPr="00A0149C">
              <w:rPr>
                <w:rFonts w:ascii="Times New Roman" w:hAnsi="Times New Roman"/>
                <w:bCs/>
              </w:rPr>
              <w:t>Практическое занятие.</w:t>
            </w:r>
            <w:r w:rsidR="00A0149C" w:rsidRPr="00A0149C">
              <w:rPr>
                <w:rFonts w:ascii="Times New Roman" w:hAnsi="Times New Roman"/>
                <w:b/>
                <w:bCs/>
              </w:rPr>
              <w:t xml:space="preserve"> </w:t>
            </w:r>
            <w:r w:rsidR="00FB07F3" w:rsidRPr="00FB07F3">
              <w:rPr>
                <w:rFonts w:ascii="Times New Roman" w:hAnsi="Times New Roman"/>
                <w:b/>
                <w:bCs/>
              </w:rPr>
              <w:t>Расчет себестоимости продукции</w:t>
            </w:r>
          </w:p>
        </w:tc>
        <w:tc>
          <w:tcPr>
            <w:tcW w:w="574" w:type="pct"/>
            <w:vAlign w:val="center"/>
          </w:tcPr>
          <w:p w14:paraId="769649B6" w14:textId="77777777" w:rsidR="00724010" w:rsidRPr="009A2076" w:rsidRDefault="009A2076" w:rsidP="00CD480B">
            <w:pPr>
              <w:suppressAutoHyphens/>
              <w:spacing w:after="0"/>
              <w:jc w:val="center"/>
              <w:rPr>
                <w:rFonts w:ascii="Times New Roman" w:hAnsi="Times New Roman"/>
                <w:lang w:val="en-US"/>
              </w:rPr>
            </w:pPr>
            <w:r>
              <w:rPr>
                <w:rFonts w:ascii="Times New Roman" w:hAnsi="Times New Roman"/>
                <w:lang w:val="en-US"/>
              </w:rPr>
              <w:t>2</w:t>
            </w:r>
          </w:p>
        </w:tc>
      </w:tr>
      <w:tr w:rsidR="00724010" w:rsidRPr="000D7D55" w14:paraId="05F8F8CE" w14:textId="77777777" w:rsidTr="00747DA4">
        <w:tc>
          <w:tcPr>
            <w:tcW w:w="935" w:type="pct"/>
            <w:vMerge/>
          </w:tcPr>
          <w:p w14:paraId="79A6DEAC" w14:textId="77777777" w:rsidR="00724010" w:rsidRPr="000D7D55" w:rsidRDefault="00724010" w:rsidP="00CD480B">
            <w:pPr>
              <w:suppressAutoHyphens/>
              <w:spacing w:after="0"/>
              <w:rPr>
                <w:rFonts w:ascii="Times New Roman" w:hAnsi="Times New Roman"/>
                <w:b/>
                <w:i/>
              </w:rPr>
            </w:pPr>
          </w:p>
        </w:tc>
        <w:tc>
          <w:tcPr>
            <w:tcW w:w="3491" w:type="pct"/>
          </w:tcPr>
          <w:p w14:paraId="11B95DB4" w14:textId="77777777" w:rsidR="00724010" w:rsidRPr="000D7D55" w:rsidRDefault="00724010" w:rsidP="00CD480B">
            <w:pPr>
              <w:suppressAutoHyphens/>
              <w:spacing w:after="0" w:line="240" w:lineRule="auto"/>
              <w:rPr>
                <w:rFonts w:ascii="Times New Roman" w:hAnsi="Times New Roman"/>
              </w:rPr>
            </w:pPr>
            <w:r w:rsidRPr="00AD1C98">
              <w:rPr>
                <w:rFonts w:ascii="Times New Roman" w:hAnsi="Times New Roman"/>
              </w:rPr>
              <w:t xml:space="preserve">5 </w:t>
            </w:r>
            <w:r w:rsidR="00A0149C" w:rsidRPr="00A0149C">
              <w:rPr>
                <w:rFonts w:ascii="Times New Roman" w:hAnsi="Times New Roman"/>
                <w:bCs/>
              </w:rPr>
              <w:t>Практическое занятие.</w:t>
            </w:r>
            <w:r w:rsidR="00A0149C" w:rsidRPr="00A0149C">
              <w:rPr>
                <w:rFonts w:ascii="Times New Roman" w:hAnsi="Times New Roman"/>
                <w:b/>
                <w:bCs/>
              </w:rPr>
              <w:t xml:space="preserve"> </w:t>
            </w:r>
            <w:r w:rsidR="00FB07F3" w:rsidRPr="00FB07F3">
              <w:rPr>
                <w:rFonts w:ascii="Times New Roman" w:hAnsi="Times New Roman"/>
                <w:b/>
                <w:bCs/>
              </w:rPr>
              <w:t>Формирование прибыли предприятия</w:t>
            </w:r>
          </w:p>
        </w:tc>
        <w:tc>
          <w:tcPr>
            <w:tcW w:w="574" w:type="pct"/>
            <w:vAlign w:val="center"/>
          </w:tcPr>
          <w:p w14:paraId="0F4C878E" w14:textId="77777777" w:rsidR="00724010" w:rsidRPr="009A2076" w:rsidRDefault="009A2076" w:rsidP="00CD480B">
            <w:pPr>
              <w:suppressAutoHyphens/>
              <w:spacing w:after="0"/>
              <w:jc w:val="center"/>
              <w:rPr>
                <w:rFonts w:ascii="Times New Roman" w:hAnsi="Times New Roman"/>
                <w:lang w:val="en-US"/>
              </w:rPr>
            </w:pPr>
            <w:r>
              <w:rPr>
                <w:rFonts w:ascii="Times New Roman" w:hAnsi="Times New Roman"/>
                <w:lang w:val="en-US"/>
              </w:rPr>
              <w:t>2</w:t>
            </w:r>
          </w:p>
        </w:tc>
      </w:tr>
      <w:tr w:rsidR="007E4823" w:rsidRPr="000D7D55" w14:paraId="66DDC985" w14:textId="77777777" w:rsidTr="00747DA4">
        <w:tc>
          <w:tcPr>
            <w:tcW w:w="4426" w:type="pct"/>
            <w:gridSpan w:val="2"/>
          </w:tcPr>
          <w:p w14:paraId="3B6D9C60" w14:textId="77777777" w:rsidR="007E4823" w:rsidRDefault="007E4823" w:rsidP="007E4823">
            <w:pPr>
              <w:pStyle w:val="ad"/>
              <w:suppressAutoHyphens/>
              <w:spacing w:before="0" w:after="0" w:line="276" w:lineRule="auto"/>
              <w:ind w:left="0"/>
              <w:contextualSpacing/>
              <w:rPr>
                <w:b/>
                <w:bCs/>
                <w:sz w:val="22"/>
                <w:szCs w:val="22"/>
                <w:lang w:val="ru-RU"/>
              </w:rPr>
            </w:pPr>
            <w:r w:rsidRPr="00537DBD">
              <w:rPr>
                <w:b/>
                <w:bCs/>
                <w:sz w:val="22"/>
                <w:szCs w:val="22"/>
              </w:rPr>
              <w:t xml:space="preserve">Примерная тематика самостоятельной учебной работы при изучении раздела </w:t>
            </w:r>
            <w:r>
              <w:rPr>
                <w:b/>
                <w:bCs/>
                <w:sz w:val="22"/>
                <w:szCs w:val="22"/>
                <w:lang w:val="ru-RU"/>
              </w:rPr>
              <w:t>2</w:t>
            </w:r>
          </w:p>
          <w:p w14:paraId="7714E8C9" w14:textId="77777777" w:rsidR="009E6AB3" w:rsidRPr="00537DBD" w:rsidRDefault="009E6AB3" w:rsidP="007E4823">
            <w:pPr>
              <w:pStyle w:val="ad"/>
              <w:suppressAutoHyphens/>
              <w:spacing w:before="0" w:after="0" w:line="276" w:lineRule="auto"/>
              <w:ind w:left="0"/>
              <w:contextualSpacing/>
              <w:rPr>
                <w:bCs/>
                <w:sz w:val="22"/>
                <w:szCs w:val="22"/>
                <w:lang w:val="ru-RU"/>
              </w:rPr>
            </w:pPr>
            <w:r w:rsidRPr="00CC12BF">
              <w:rPr>
                <w:i/>
                <w:iCs/>
              </w:rPr>
              <w:t>Определяется при формировании рабочей программы</w:t>
            </w:r>
          </w:p>
        </w:tc>
        <w:tc>
          <w:tcPr>
            <w:tcW w:w="574" w:type="pct"/>
            <w:vAlign w:val="center"/>
          </w:tcPr>
          <w:p w14:paraId="78336605" w14:textId="77777777" w:rsidR="007E4823" w:rsidRPr="009A2076" w:rsidRDefault="007E4823" w:rsidP="00CD480B">
            <w:pPr>
              <w:suppressAutoHyphens/>
              <w:spacing w:after="0"/>
              <w:jc w:val="center"/>
              <w:rPr>
                <w:rFonts w:ascii="Times New Roman" w:hAnsi="Times New Roman"/>
              </w:rPr>
            </w:pPr>
          </w:p>
        </w:tc>
      </w:tr>
      <w:tr w:rsidR="00724010" w:rsidRPr="000D7D55" w14:paraId="53F8C76C" w14:textId="77777777" w:rsidTr="00747DA4">
        <w:tc>
          <w:tcPr>
            <w:tcW w:w="4426" w:type="pct"/>
            <w:gridSpan w:val="2"/>
          </w:tcPr>
          <w:p w14:paraId="6588EF52" w14:textId="77777777" w:rsidR="00724010" w:rsidRPr="000D7D55" w:rsidRDefault="00724010" w:rsidP="00CD480B">
            <w:pPr>
              <w:pStyle w:val="ad"/>
              <w:suppressAutoHyphens/>
              <w:spacing w:before="0" w:after="0" w:line="276" w:lineRule="auto"/>
              <w:ind w:left="0"/>
              <w:contextualSpacing/>
              <w:rPr>
                <w:b/>
                <w:sz w:val="22"/>
                <w:szCs w:val="22"/>
                <w:lang w:val="ru-RU"/>
              </w:rPr>
            </w:pPr>
            <w:r w:rsidRPr="004805CE">
              <w:rPr>
                <w:b/>
                <w:bCs/>
                <w:sz w:val="22"/>
                <w:szCs w:val="22"/>
                <w:lang w:val="ru-RU"/>
              </w:rPr>
              <w:t>Раздел  3.</w:t>
            </w:r>
            <w:r w:rsidRPr="004805CE">
              <w:rPr>
                <w:b/>
                <w:sz w:val="22"/>
                <w:szCs w:val="22"/>
                <w:lang w:val="ru-RU"/>
              </w:rPr>
              <w:t xml:space="preserve"> </w:t>
            </w:r>
            <w:r w:rsidR="005F29C7" w:rsidRPr="005F29C7">
              <w:rPr>
                <w:b/>
                <w:bCs/>
                <w:sz w:val="22"/>
                <w:szCs w:val="22"/>
                <w:lang w:val="ru-RU"/>
              </w:rPr>
              <w:t>Организация труда и заработной платы на предприятии</w:t>
            </w:r>
          </w:p>
        </w:tc>
        <w:tc>
          <w:tcPr>
            <w:tcW w:w="574" w:type="pct"/>
            <w:vAlign w:val="center"/>
          </w:tcPr>
          <w:p w14:paraId="51520E3B" w14:textId="77777777" w:rsidR="00724010" w:rsidRPr="006558C2" w:rsidRDefault="006558C2" w:rsidP="00563A07">
            <w:pPr>
              <w:suppressAutoHyphens/>
              <w:spacing w:after="0"/>
              <w:jc w:val="center"/>
              <w:rPr>
                <w:rFonts w:ascii="Times New Roman" w:hAnsi="Times New Roman"/>
                <w:b/>
              </w:rPr>
            </w:pPr>
            <w:r>
              <w:rPr>
                <w:rFonts w:ascii="Times New Roman" w:hAnsi="Times New Roman"/>
                <w:b/>
              </w:rPr>
              <w:t>2</w:t>
            </w:r>
            <w:r w:rsidR="00563A07">
              <w:rPr>
                <w:rFonts w:ascii="Times New Roman" w:hAnsi="Times New Roman"/>
                <w:b/>
              </w:rPr>
              <w:t>4</w:t>
            </w:r>
          </w:p>
        </w:tc>
      </w:tr>
      <w:tr w:rsidR="00204563" w:rsidRPr="000D7D55" w14:paraId="6F9DD795" w14:textId="77777777" w:rsidTr="00747DA4">
        <w:tc>
          <w:tcPr>
            <w:tcW w:w="935" w:type="pct"/>
            <w:vMerge w:val="restart"/>
          </w:tcPr>
          <w:p w14:paraId="0A0759D9" w14:textId="77777777" w:rsidR="00204563" w:rsidRPr="005F29C7" w:rsidRDefault="00204563" w:rsidP="00CD480B">
            <w:pPr>
              <w:suppressAutoHyphens/>
              <w:spacing w:after="0"/>
              <w:rPr>
                <w:rFonts w:ascii="Times New Roman" w:hAnsi="Times New Roman"/>
                <w:b/>
                <w:i/>
                <w:highlight w:val="yellow"/>
              </w:rPr>
            </w:pPr>
            <w:r w:rsidRPr="004874AF">
              <w:rPr>
                <w:rFonts w:ascii="Times New Roman" w:hAnsi="Times New Roman"/>
                <w:b/>
                <w:bCs/>
                <w:i/>
              </w:rPr>
              <w:t xml:space="preserve">Тема 3.1 </w:t>
            </w:r>
            <w:r w:rsidR="004874AF" w:rsidRPr="004874AF">
              <w:rPr>
                <w:rFonts w:ascii="Times New Roman" w:hAnsi="Times New Roman"/>
                <w:b/>
                <w:bCs/>
                <w:i/>
              </w:rPr>
              <w:t>Организация труда и заработной платы на предприятии</w:t>
            </w:r>
          </w:p>
        </w:tc>
        <w:tc>
          <w:tcPr>
            <w:tcW w:w="3491" w:type="pct"/>
            <w:vAlign w:val="bottom"/>
          </w:tcPr>
          <w:p w14:paraId="570E849D" w14:textId="77777777" w:rsidR="00204563" w:rsidRPr="000D7D55" w:rsidRDefault="00204563" w:rsidP="00CD480B">
            <w:pPr>
              <w:pStyle w:val="ad"/>
              <w:suppressAutoHyphens/>
              <w:spacing w:before="0" w:after="0" w:line="276" w:lineRule="auto"/>
              <w:ind w:left="0"/>
              <w:contextualSpacing/>
              <w:rPr>
                <w:sz w:val="22"/>
                <w:szCs w:val="22"/>
                <w:lang w:val="ru-RU"/>
              </w:rPr>
            </w:pPr>
            <w:r w:rsidRPr="000D7D55">
              <w:rPr>
                <w:b/>
                <w:bCs/>
                <w:i/>
                <w:sz w:val="22"/>
                <w:szCs w:val="22"/>
              </w:rPr>
              <w:t>Содержание</w:t>
            </w:r>
          </w:p>
        </w:tc>
        <w:tc>
          <w:tcPr>
            <w:tcW w:w="574" w:type="pct"/>
            <w:vMerge w:val="restart"/>
            <w:vAlign w:val="center"/>
          </w:tcPr>
          <w:p w14:paraId="6302705F" w14:textId="77777777" w:rsidR="00204563" w:rsidRPr="006558C2" w:rsidRDefault="006558C2" w:rsidP="00563A07">
            <w:pPr>
              <w:suppressAutoHyphens/>
              <w:spacing w:after="0"/>
              <w:jc w:val="center"/>
              <w:rPr>
                <w:rFonts w:ascii="Times New Roman" w:hAnsi="Times New Roman"/>
                <w:b/>
                <w:i/>
              </w:rPr>
            </w:pPr>
            <w:r>
              <w:rPr>
                <w:rFonts w:ascii="Times New Roman" w:hAnsi="Times New Roman"/>
                <w:b/>
                <w:i/>
              </w:rPr>
              <w:t>2</w:t>
            </w:r>
            <w:r w:rsidR="00563A07">
              <w:rPr>
                <w:rFonts w:ascii="Times New Roman" w:hAnsi="Times New Roman"/>
                <w:b/>
                <w:i/>
              </w:rPr>
              <w:t>4</w:t>
            </w:r>
          </w:p>
        </w:tc>
      </w:tr>
      <w:tr w:rsidR="00204563" w:rsidRPr="000D7D55" w14:paraId="6A081B5D" w14:textId="77777777" w:rsidTr="00747DA4">
        <w:tc>
          <w:tcPr>
            <w:tcW w:w="935" w:type="pct"/>
            <w:vMerge/>
          </w:tcPr>
          <w:p w14:paraId="15645EA0" w14:textId="77777777" w:rsidR="00204563" w:rsidRPr="000D7D55" w:rsidRDefault="00204563" w:rsidP="00CD480B">
            <w:pPr>
              <w:suppressAutoHyphens/>
              <w:spacing w:after="0"/>
              <w:rPr>
                <w:rFonts w:ascii="Times New Roman" w:hAnsi="Times New Roman"/>
                <w:b/>
                <w:i/>
              </w:rPr>
            </w:pPr>
          </w:p>
        </w:tc>
        <w:tc>
          <w:tcPr>
            <w:tcW w:w="3491" w:type="pct"/>
            <w:vAlign w:val="bottom"/>
          </w:tcPr>
          <w:p w14:paraId="468EDE64" w14:textId="77777777" w:rsidR="00BB158A" w:rsidRPr="00BB158A" w:rsidRDefault="00BB158A" w:rsidP="00CD480B">
            <w:pPr>
              <w:pStyle w:val="ad"/>
              <w:suppressAutoHyphens/>
              <w:spacing w:before="0" w:after="0"/>
              <w:ind w:left="28"/>
              <w:contextualSpacing/>
              <w:jc w:val="both"/>
              <w:rPr>
                <w:sz w:val="22"/>
                <w:szCs w:val="22"/>
                <w:lang w:val="ru-RU"/>
              </w:rPr>
            </w:pPr>
            <w:r w:rsidRPr="00BB158A">
              <w:rPr>
                <w:sz w:val="22"/>
                <w:szCs w:val="22"/>
                <w:lang w:val="ru-RU"/>
              </w:rPr>
              <w:t>Сущность и содержание организации труда. Элементы и принципы организации труда. Нормативно-правовое регулирование труда в РФ. Требования к дисциплине труда в химико-аналитических лабораториях.</w:t>
            </w:r>
          </w:p>
          <w:p w14:paraId="71F679FE" w14:textId="77777777" w:rsidR="00BB158A" w:rsidRPr="00BB158A" w:rsidRDefault="00BB158A" w:rsidP="00CD480B">
            <w:pPr>
              <w:pStyle w:val="ad"/>
              <w:suppressAutoHyphens/>
              <w:spacing w:before="0" w:after="0"/>
              <w:ind w:left="28"/>
              <w:contextualSpacing/>
              <w:jc w:val="both"/>
              <w:rPr>
                <w:sz w:val="22"/>
                <w:szCs w:val="22"/>
                <w:lang w:val="ru-RU"/>
              </w:rPr>
            </w:pPr>
            <w:r w:rsidRPr="00BB158A">
              <w:rPr>
                <w:sz w:val="22"/>
                <w:szCs w:val="22"/>
                <w:lang w:val="ru-RU"/>
              </w:rPr>
              <w:t>Сущность, значение и формы разделения и кооперации труда. Прогрессивные формы организации труда. Совмещение профессий и функций. Инструктаж, его виды и обучение безопасным методам работы. Правовые, нормативные и организационные основы охраны труда в организации.</w:t>
            </w:r>
          </w:p>
          <w:p w14:paraId="17B2F30C" w14:textId="77777777" w:rsidR="00BB158A" w:rsidRPr="00BB158A" w:rsidRDefault="00BB158A" w:rsidP="00CD480B">
            <w:pPr>
              <w:pStyle w:val="ad"/>
              <w:suppressAutoHyphens/>
              <w:spacing w:before="0" w:after="0"/>
              <w:ind w:left="28"/>
              <w:contextualSpacing/>
              <w:jc w:val="both"/>
              <w:rPr>
                <w:sz w:val="22"/>
                <w:szCs w:val="22"/>
                <w:lang w:val="ru-RU"/>
              </w:rPr>
            </w:pPr>
            <w:r w:rsidRPr="00BB158A">
              <w:rPr>
                <w:sz w:val="22"/>
                <w:szCs w:val="22"/>
                <w:lang w:val="ru-RU"/>
              </w:rPr>
              <w:t>Инструментальное хозяйство. Организация ремонтного хозяйства. Транспортное хозяйство. Система сбыта продукции.</w:t>
            </w:r>
          </w:p>
          <w:p w14:paraId="4722CAE2" w14:textId="77777777" w:rsidR="00BB158A" w:rsidRPr="00BB158A" w:rsidRDefault="00BB158A" w:rsidP="00CD480B">
            <w:pPr>
              <w:pStyle w:val="ad"/>
              <w:suppressAutoHyphens/>
              <w:spacing w:before="0" w:after="0"/>
              <w:ind w:left="28"/>
              <w:contextualSpacing/>
              <w:jc w:val="both"/>
              <w:rPr>
                <w:sz w:val="22"/>
                <w:szCs w:val="22"/>
                <w:lang w:val="ru-RU"/>
              </w:rPr>
            </w:pPr>
            <w:r w:rsidRPr="00BB158A">
              <w:rPr>
                <w:sz w:val="22"/>
                <w:szCs w:val="22"/>
                <w:lang w:val="ru-RU"/>
              </w:rPr>
              <w:t>Рабочие места, классификация и задачи их организации. Планировка рабочих мест. Оснащение и обслуживание рабочих мест. Требования, предъявляемые к рабочему месту в химико-аналитических лабораториях. Правовые, нормативные и организационные основы охраны труда в организации.</w:t>
            </w:r>
          </w:p>
          <w:p w14:paraId="1CCE0A6F" w14:textId="77777777" w:rsidR="00BB158A" w:rsidRPr="00BB158A" w:rsidRDefault="00BB158A" w:rsidP="00CD480B">
            <w:pPr>
              <w:pStyle w:val="ad"/>
              <w:suppressAutoHyphens/>
              <w:spacing w:before="0" w:after="0"/>
              <w:ind w:left="28"/>
              <w:contextualSpacing/>
              <w:jc w:val="both"/>
              <w:rPr>
                <w:sz w:val="22"/>
                <w:szCs w:val="22"/>
                <w:lang w:val="ru-RU"/>
              </w:rPr>
            </w:pPr>
            <w:r w:rsidRPr="00BB158A">
              <w:rPr>
                <w:sz w:val="22"/>
                <w:szCs w:val="22"/>
                <w:lang w:val="ru-RU"/>
              </w:rPr>
              <w:t>Рабочее время и его использование. Баланс рабочего времени. Виды норм. Методы нормирования. Порядок тарификации работ и рабочих. Нормы и расценки на работы, порядок их пересмотра.</w:t>
            </w:r>
          </w:p>
          <w:p w14:paraId="2772FEFF" w14:textId="77777777" w:rsidR="00BB158A" w:rsidRPr="00BB158A" w:rsidRDefault="00BB158A" w:rsidP="00CD480B">
            <w:pPr>
              <w:pStyle w:val="ad"/>
              <w:suppressAutoHyphens/>
              <w:spacing w:before="0" w:after="0"/>
              <w:ind w:left="28"/>
              <w:contextualSpacing/>
              <w:jc w:val="both"/>
              <w:rPr>
                <w:sz w:val="22"/>
                <w:szCs w:val="22"/>
                <w:lang w:val="ru-RU"/>
              </w:rPr>
            </w:pPr>
            <w:r w:rsidRPr="00BB158A">
              <w:rPr>
                <w:sz w:val="22"/>
                <w:szCs w:val="22"/>
                <w:lang w:val="ru-RU"/>
              </w:rPr>
              <w:t>Действующее положение об оплате труда и формах материального стимулирования. Формы и системы оплаты труда. Бестарифная система оплаты труда.</w:t>
            </w:r>
          </w:p>
          <w:p w14:paraId="01AD38BC" w14:textId="77777777" w:rsidR="00BB158A" w:rsidRPr="00BB158A" w:rsidRDefault="00BB158A" w:rsidP="00CD480B">
            <w:pPr>
              <w:pStyle w:val="ad"/>
              <w:suppressAutoHyphens/>
              <w:spacing w:before="0" w:after="0"/>
              <w:ind w:left="28"/>
              <w:contextualSpacing/>
              <w:jc w:val="both"/>
              <w:rPr>
                <w:sz w:val="22"/>
                <w:szCs w:val="22"/>
                <w:lang w:val="ru-RU"/>
              </w:rPr>
            </w:pPr>
            <w:r w:rsidRPr="00BB158A">
              <w:rPr>
                <w:sz w:val="22"/>
                <w:szCs w:val="22"/>
                <w:lang w:val="ru-RU"/>
              </w:rPr>
              <w:t>Трудовое законодательство. Категории производственного персонала. Профессионально-квалификационная структура персонала. Планирование численности и состава персонала. Производительность труда.</w:t>
            </w:r>
          </w:p>
          <w:p w14:paraId="6D662B55" w14:textId="77777777" w:rsidR="00BB158A" w:rsidRPr="00BB158A" w:rsidRDefault="00BB158A" w:rsidP="00CD480B">
            <w:pPr>
              <w:pStyle w:val="ad"/>
              <w:suppressAutoHyphens/>
              <w:spacing w:before="0" w:after="0"/>
              <w:ind w:left="28"/>
              <w:contextualSpacing/>
              <w:jc w:val="both"/>
              <w:rPr>
                <w:sz w:val="22"/>
                <w:szCs w:val="22"/>
                <w:lang w:val="ru-RU"/>
              </w:rPr>
            </w:pPr>
            <w:r w:rsidRPr="00BB158A">
              <w:rPr>
                <w:sz w:val="22"/>
                <w:szCs w:val="22"/>
                <w:lang w:val="ru-RU"/>
              </w:rPr>
              <w:t>Сущность и задачи управления персоналом. Технология управления. Кадровая служба предприятия.</w:t>
            </w:r>
          </w:p>
          <w:p w14:paraId="03994E13" w14:textId="77777777" w:rsidR="00BB158A" w:rsidRPr="00BB158A" w:rsidRDefault="00BB158A" w:rsidP="00CD480B">
            <w:pPr>
              <w:pStyle w:val="ad"/>
              <w:suppressAutoHyphens/>
              <w:spacing w:before="0" w:after="0"/>
              <w:ind w:left="28"/>
              <w:contextualSpacing/>
              <w:jc w:val="both"/>
              <w:rPr>
                <w:sz w:val="22"/>
                <w:szCs w:val="22"/>
                <w:lang w:val="ru-RU"/>
              </w:rPr>
            </w:pPr>
            <w:r w:rsidRPr="00BB158A">
              <w:rPr>
                <w:sz w:val="22"/>
                <w:szCs w:val="22"/>
                <w:lang w:val="ru-RU"/>
              </w:rPr>
              <w:t>Содержание и задачи кадровой политики. Наем и отбор персонала. Адаптация работника на производстве. Законодательные акты и другие нормативные документы, регулирующие правовое положение граждан в процессе профессиональной деятельности.</w:t>
            </w:r>
          </w:p>
          <w:p w14:paraId="2B54F290" w14:textId="77777777" w:rsidR="00BB158A" w:rsidRPr="00BB158A" w:rsidRDefault="00BB158A" w:rsidP="00CD480B">
            <w:pPr>
              <w:pStyle w:val="ad"/>
              <w:suppressAutoHyphens/>
              <w:spacing w:before="0" w:after="0"/>
              <w:ind w:left="28"/>
              <w:contextualSpacing/>
              <w:jc w:val="both"/>
              <w:rPr>
                <w:sz w:val="22"/>
                <w:szCs w:val="22"/>
                <w:lang w:val="ru-RU"/>
              </w:rPr>
            </w:pPr>
            <w:r w:rsidRPr="00BB158A">
              <w:rPr>
                <w:sz w:val="22"/>
                <w:szCs w:val="22"/>
                <w:lang w:val="ru-RU"/>
              </w:rPr>
              <w:t xml:space="preserve">Права и обязанности работников в сфере профессиональной деятельности. Виды и цель обучающей деятельности предприятия. Подготовка кадров рабочих. Трудовая карьера и ее формирование. </w:t>
            </w:r>
          </w:p>
          <w:p w14:paraId="74EA58F9" w14:textId="77777777" w:rsidR="00204563" w:rsidRPr="000D7D55" w:rsidRDefault="00BB158A" w:rsidP="00CD480B">
            <w:pPr>
              <w:pStyle w:val="ad"/>
              <w:suppressAutoHyphens/>
              <w:spacing w:before="0" w:after="0"/>
              <w:ind w:left="28"/>
              <w:contextualSpacing/>
              <w:jc w:val="both"/>
              <w:rPr>
                <w:sz w:val="22"/>
                <w:szCs w:val="22"/>
                <w:lang w:val="ru-RU"/>
              </w:rPr>
            </w:pPr>
            <w:r w:rsidRPr="00BB158A">
              <w:rPr>
                <w:sz w:val="22"/>
                <w:szCs w:val="22"/>
                <w:lang w:val="ru-RU"/>
              </w:rPr>
              <w:t>Виды инструктажей, правила и нормы трудового распорядка, охраны труда, производственной санитарии.</w:t>
            </w:r>
          </w:p>
        </w:tc>
        <w:tc>
          <w:tcPr>
            <w:tcW w:w="574" w:type="pct"/>
            <w:vMerge/>
            <w:vAlign w:val="center"/>
          </w:tcPr>
          <w:p w14:paraId="5D64406A" w14:textId="77777777" w:rsidR="00204563" w:rsidRPr="000D7D55" w:rsidRDefault="00204563" w:rsidP="00CD480B">
            <w:pPr>
              <w:suppressAutoHyphens/>
              <w:spacing w:after="0"/>
              <w:jc w:val="center"/>
              <w:rPr>
                <w:rFonts w:ascii="Times New Roman" w:hAnsi="Times New Roman"/>
              </w:rPr>
            </w:pPr>
          </w:p>
        </w:tc>
      </w:tr>
      <w:tr w:rsidR="00AB6353" w:rsidRPr="000D7D55" w14:paraId="2F1D6D20" w14:textId="77777777" w:rsidTr="00747DA4">
        <w:tc>
          <w:tcPr>
            <w:tcW w:w="935" w:type="pct"/>
            <w:vMerge/>
          </w:tcPr>
          <w:p w14:paraId="540EBE76" w14:textId="77777777" w:rsidR="00AB6353" w:rsidRPr="000D7D55" w:rsidRDefault="00AB6353" w:rsidP="00CD480B">
            <w:pPr>
              <w:suppressAutoHyphens/>
              <w:spacing w:after="0"/>
              <w:rPr>
                <w:rFonts w:ascii="Times New Roman" w:hAnsi="Times New Roman"/>
                <w:b/>
                <w:i/>
              </w:rPr>
            </w:pPr>
          </w:p>
        </w:tc>
        <w:tc>
          <w:tcPr>
            <w:tcW w:w="3491" w:type="pct"/>
            <w:vAlign w:val="bottom"/>
          </w:tcPr>
          <w:p w14:paraId="54ADA27D" w14:textId="77777777" w:rsidR="00AB6353" w:rsidRPr="00120EA6" w:rsidRDefault="00AB6353" w:rsidP="00EC1C82">
            <w:pPr>
              <w:pStyle w:val="ad"/>
              <w:suppressAutoHyphens/>
              <w:spacing w:before="0" w:after="0" w:line="276" w:lineRule="auto"/>
              <w:ind w:left="0"/>
              <w:contextualSpacing/>
              <w:rPr>
                <w:sz w:val="22"/>
                <w:szCs w:val="22"/>
                <w:lang w:val="ru-RU"/>
              </w:rPr>
            </w:pPr>
            <w:r w:rsidRPr="00120EA6">
              <w:rPr>
                <w:b/>
                <w:bCs/>
                <w:sz w:val="22"/>
                <w:szCs w:val="22"/>
              </w:rPr>
              <w:t>В том числе практических занятий и лабораторных работ</w:t>
            </w:r>
          </w:p>
        </w:tc>
        <w:tc>
          <w:tcPr>
            <w:tcW w:w="574" w:type="pct"/>
            <w:vAlign w:val="center"/>
          </w:tcPr>
          <w:p w14:paraId="243F6549" w14:textId="77777777" w:rsidR="00AB6353" w:rsidRPr="00693BA8" w:rsidRDefault="00AB6353" w:rsidP="00CD480B">
            <w:pPr>
              <w:suppressAutoHyphens/>
              <w:spacing w:after="0"/>
              <w:jc w:val="center"/>
              <w:rPr>
                <w:rFonts w:ascii="Times New Roman" w:hAnsi="Times New Roman"/>
                <w:b/>
                <w:i/>
              </w:rPr>
            </w:pPr>
            <w:r>
              <w:rPr>
                <w:rFonts w:ascii="Times New Roman" w:hAnsi="Times New Roman"/>
                <w:b/>
                <w:i/>
                <w:lang w:val="en-US"/>
              </w:rPr>
              <w:t>1</w:t>
            </w:r>
            <w:r>
              <w:rPr>
                <w:rFonts w:ascii="Times New Roman" w:hAnsi="Times New Roman"/>
                <w:b/>
                <w:i/>
              </w:rPr>
              <w:t>6</w:t>
            </w:r>
          </w:p>
        </w:tc>
      </w:tr>
      <w:tr w:rsidR="00204563" w:rsidRPr="000D7D55" w14:paraId="422830B3" w14:textId="77777777" w:rsidTr="00747DA4">
        <w:tc>
          <w:tcPr>
            <w:tcW w:w="935" w:type="pct"/>
            <w:vMerge/>
          </w:tcPr>
          <w:p w14:paraId="16F022AB" w14:textId="77777777" w:rsidR="00204563" w:rsidRPr="000D7D55" w:rsidRDefault="00204563" w:rsidP="00CD480B">
            <w:pPr>
              <w:suppressAutoHyphens/>
              <w:spacing w:after="0"/>
              <w:rPr>
                <w:rFonts w:ascii="Times New Roman" w:hAnsi="Times New Roman"/>
                <w:b/>
                <w:i/>
              </w:rPr>
            </w:pPr>
          </w:p>
        </w:tc>
        <w:tc>
          <w:tcPr>
            <w:tcW w:w="3491" w:type="pct"/>
          </w:tcPr>
          <w:p w14:paraId="156EBCE3" w14:textId="77777777" w:rsidR="00204563" w:rsidRPr="000D7D55" w:rsidRDefault="00204563" w:rsidP="00CD480B">
            <w:pPr>
              <w:suppressAutoHyphens/>
              <w:spacing w:after="0" w:line="240" w:lineRule="auto"/>
              <w:jc w:val="both"/>
              <w:rPr>
                <w:rFonts w:ascii="Times New Roman" w:hAnsi="Times New Roman"/>
              </w:rPr>
            </w:pPr>
            <w:r w:rsidRPr="000D7D55">
              <w:rPr>
                <w:rFonts w:ascii="Times New Roman" w:hAnsi="Times New Roman"/>
                <w:bCs/>
              </w:rPr>
              <w:t xml:space="preserve">1 </w:t>
            </w:r>
            <w:r w:rsidR="00A0149C" w:rsidRPr="00A0149C">
              <w:rPr>
                <w:rFonts w:ascii="Times New Roman" w:hAnsi="Times New Roman"/>
                <w:bCs/>
              </w:rPr>
              <w:t>Практическое занятие.</w:t>
            </w:r>
            <w:r w:rsidR="00A0149C" w:rsidRPr="00A0149C">
              <w:rPr>
                <w:rFonts w:ascii="Times New Roman" w:hAnsi="Times New Roman"/>
                <w:b/>
                <w:bCs/>
              </w:rPr>
              <w:t xml:space="preserve"> </w:t>
            </w:r>
            <w:r w:rsidR="00572963" w:rsidRPr="00572963">
              <w:rPr>
                <w:rFonts w:ascii="Times New Roman" w:hAnsi="Times New Roman"/>
                <w:b/>
                <w:bCs/>
              </w:rPr>
              <w:t>Расчет баланса рабочего времени</w:t>
            </w:r>
          </w:p>
        </w:tc>
        <w:tc>
          <w:tcPr>
            <w:tcW w:w="574" w:type="pct"/>
            <w:vAlign w:val="center"/>
          </w:tcPr>
          <w:p w14:paraId="5450FDDF" w14:textId="77777777" w:rsidR="00204563" w:rsidRPr="00204563" w:rsidRDefault="00204563" w:rsidP="00CD480B">
            <w:pPr>
              <w:suppressAutoHyphens/>
              <w:spacing w:after="0"/>
              <w:jc w:val="center"/>
              <w:rPr>
                <w:rFonts w:ascii="Times New Roman" w:hAnsi="Times New Roman"/>
                <w:lang w:val="en-US"/>
              </w:rPr>
            </w:pPr>
            <w:r>
              <w:rPr>
                <w:rFonts w:ascii="Times New Roman" w:hAnsi="Times New Roman"/>
                <w:lang w:val="en-US"/>
              </w:rPr>
              <w:t>2</w:t>
            </w:r>
          </w:p>
        </w:tc>
      </w:tr>
      <w:tr w:rsidR="00204563" w:rsidRPr="000D7D55" w14:paraId="61B46BB2" w14:textId="77777777" w:rsidTr="00747DA4">
        <w:tc>
          <w:tcPr>
            <w:tcW w:w="935" w:type="pct"/>
            <w:vMerge/>
          </w:tcPr>
          <w:p w14:paraId="1AE110F5" w14:textId="77777777" w:rsidR="00204563" w:rsidRPr="000D7D55" w:rsidRDefault="00204563" w:rsidP="00CD480B">
            <w:pPr>
              <w:suppressAutoHyphens/>
              <w:spacing w:after="0"/>
              <w:rPr>
                <w:rFonts w:ascii="Times New Roman" w:hAnsi="Times New Roman"/>
                <w:b/>
                <w:i/>
              </w:rPr>
            </w:pPr>
          </w:p>
        </w:tc>
        <w:tc>
          <w:tcPr>
            <w:tcW w:w="3491" w:type="pct"/>
          </w:tcPr>
          <w:p w14:paraId="475436E2" w14:textId="77777777" w:rsidR="00204563" w:rsidRPr="000D7D55" w:rsidRDefault="00204563" w:rsidP="00CD480B">
            <w:pPr>
              <w:suppressAutoHyphens/>
              <w:spacing w:after="0" w:line="240" w:lineRule="auto"/>
              <w:rPr>
                <w:rFonts w:ascii="Times New Roman" w:hAnsi="Times New Roman"/>
              </w:rPr>
            </w:pPr>
            <w:r w:rsidRPr="000D7D55">
              <w:rPr>
                <w:rFonts w:ascii="Times New Roman" w:hAnsi="Times New Roman"/>
              </w:rPr>
              <w:t>2</w:t>
            </w:r>
            <w:r w:rsidRPr="000D7D55">
              <w:rPr>
                <w:rFonts w:ascii="Times New Roman" w:hAnsi="Times New Roman"/>
                <w:b/>
              </w:rPr>
              <w:t xml:space="preserve"> </w:t>
            </w:r>
            <w:r w:rsidR="00A0149C" w:rsidRPr="00A0149C">
              <w:rPr>
                <w:rFonts w:ascii="Times New Roman" w:hAnsi="Times New Roman"/>
                <w:bCs/>
              </w:rPr>
              <w:t>Практическое занятие.</w:t>
            </w:r>
            <w:r w:rsidR="00A0149C" w:rsidRPr="00A0149C">
              <w:rPr>
                <w:rFonts w:ascii="Times New Roman" w:hAnsi="Times New Roman"/>
                <w:b/>
                <w:bCs/>
              </w:rPr>
              <w:t xml:space="preserve"> </w:t>
            </w:r>
            <w:r w:rsidR="007643E0">
              <w:rPr>
                <w:rFonts w:ascii="Times New Roman" w:hAnsi="Times New Roman"/>
                <w:b/>
                <w:bCs/>
              </w:rPr>
              <w:t>Расчет п</w:t>
            </w:r>
            <w:r w:rsidR="00572963" w:rsidRPr="00572963">
              <w:rPr>
                <w:rFonts w:ascii="Times New Roman" w:hAnsi="Times New Roman"/>
                <w:b/>
                <w:bCs/>
              </w:rPr>
              <w:t>роизводительност</w:t>
            </w:r>
            <w:r w:rsidR="007643E0">
              <w:rPr>
                <w:rFonts w:ascii="Times New Roman" w:hAnsi="Times New Roman"/>
                <w:b/>
                <w:bCs/>
              </w:rPr>
              <w:t>и</w:t>
            </w:r>
            <w:r w:rsidR="00572963" w:rsidRPr="00572963">
              <w:rPr>
                <w:rFonts w:ascii="Times New Roman" w:hAnsi="Times New Roman"/>
                <w:b/>
                <w:bCs/>
              </w:rPr>
              <w:t xml:space="preserve"> труда</w:t>
            </w:r>
          </w:p>
        </w:tc>
        <w:tc>
          <w:tcPr>
            <w:tcW w:w="574" w:type="pct"/>
            <w:vAlign w:val="center"/>
          </w:tcPr>
          <w:p w14:paraId="04CA5891" w14:textId="77777777" w:rsidR="00204563" w:rsidRPr="00204563" w:rsidRDefault="00204563" w:rsidP="00CD480B">
            <w:pPr>
              <w:suppressAutoHyphens/>
              <w:spacing w:after="0"/>
              <w:jc w:val="center"/>
              <w:rPr>
                <w:rFonts w:ascii="Times New Roman" w:hAnsi="Times New Roman"/>
                <w:lang w:val="en-US"/>
              </w:rPr>
            </w:pPr>
            <w:r>
              <w:rPr>
                <w:rFonts w:ascii="Times New Roman" w:hAnsi="Times New Roman"/>
                <w:lang w:val="en-US"/>
              </w:rPr>
              <w:t>2</w:t>
            </w:r>
          </w:p>
        </w:tc>
      </w:tr>
      <w:tr w:rsidR="00204563" w:rsidRPr="000D7D55" w14:paraId="6493A6D7" w14:textId="77777777" w:rsidTr="00747DA4">
        <w:tc>
          <w:tcPr>
            <w:tcW w:w="935" w:type="pct"/>
            <w:vMerge/>
          </w:tcPr>
          <w:p w14:paraId="61946E45" w14:textId="77777777" w:rsidR="00204563" w:rsidRPr="000D7D55" w:rsidRDefault="00204563" w:rsidP="00CD480B">
            <w:pPr>
              <w:suppressAutoHyphens/>
              <w:spacing w:after="0"/>
              <w:rPr>
                <w:rFonts w:ascii="Times New Roman" w:hAnsi="Times New Roman"/>
                <w:b/>
                <w:i/>
              </w:rPr>
            </w:pPr>
          </w:p>
        </w:tc>
        <w:tc>
          <w:tcPr>
            <w:tcW w:w="3491" w:type="pct"/>
          </w:tcPr>
          <w:p w14:paraId="16572868" w14:textId="77777777" w:rsidR="00204563" w:rsidRPr="000D7D55" w:rsidRDefault="00204563" w:rsidP="00CD480B">
            <w:pPr>
              <w:suppressAutoHyphens/>
              <w:spacing w:after="0" w:line="240" w:lineRule="auto"/>
              <w:rPr>
                <w:rFonts w:ascii="Times New Roman" w:hAnsi="Times New Roman"/>
              </w:rPr>
            </w:pPr>
            <w:r w:rsidRPr="00AD1C98">
              <w:rPr>
                <w:rFonts w:ascii="Times New Roman" w:hAnsi="Times New Roman"/>
              </w:rPr>
              <w:t>3</w:t>
            </w:r>
            <w:r w:rsidRPr="000D7D55">
              <w:rPr>
                <w:rFonts w:ascii="Times New Roman" w:hAnsi="Times New Roman"/>
                <w:b/>
              </w:rPr>
              <w:t xml:space="preserve"> </w:t>
            </w:r>
            <w:r w:rsidR="00A0149C" w:rsidRPr="00A0149C">
              <w:rPr>
                <w:rFonts w:ascii="Times New Roman" w:hAnsi="Times New Roman"/>
                <w:bCs/>
              </w:rPr>
              <w:t>Практическое занятие.</w:t>
            </w:r>
            <w:r w:rsidR="00A0149C" w:rsidRPr="00A0149C">
              <w:rPr>
                <w:rFonts w:ascii="Times New Roman" w:hAnsi="Times New Roman"/>
                <w:b/>
                <w:bCs/>
              </w:rPr>
              <w:t xml:space="preserve"> </w:t>
            </w:r>
            <w:r w:rsidR="00DF5BE6">
              <w:rPr>
                <w:rFonts w:ascii="Times New Roman" w:hAnsi="Times New Roman"/>
                <w:b/>
                <w:bCs/>
                <w:iCs/>
              </w:rPr>
              <w:t>Расчет заработной платы на предприятии</w:t>
            </w:r>
          </w:p>
        </w:tc>
        <w:tc>
          <w:tcPr>
            <w:tcW w:w="574" w:type="pct"/>
            <w:vAlign w:val="center"/>
          </w:tcPr>
          <w:p w14:paraId="28B5E15E" w14:textId="77777777" w:rsidR="00204563" w:rsidRPr="00204563" w:rsidRDefault="00204563" w:rsidP="00CD480B">
            <w:pPr>
              <w:suppressAutoHyphens/>
              <w:spacing w:after="0"/>
              <w:jc w:val="center"/>
              <w:rPr>
                <w:rFonts w:ascii="Times New Roman" w:hAnsi="Times New Roman"/>
                <w:lang w:val="en-US"/>
              </w:rPr>
            </w:pPr>
            <w:r>
              <w:rPr>
                <w:rFonts w:ascii="Times New Roman" w:hAnsi="Times New Roman"/>
                <w:lang w:val="en-US"/>
              </w:rPr>
              <w:t>2</w:t>
            </w:r>
          </w:p>
        </w:tc>
      </w:tr>
      <w:tr w:rsidR="00204563" w:rsidRPr="000D7D55" w14:paraId="5E1957FD" w14:textId="77777777" w:rsidTr="00747DA4">
        <w:tc>
          <w:tcPr>
            <w:tcW w:w="935" w:type="pct"/>
            <w:vMerge/>
          </w:tcPr>
          <w:p w14:paraId="0F748231" w14:textId="77777777" w:rsidR="00204563" w:rsidRPr="000D7D55" w:rsidRDefault="00204563" w:rsidP="00CD480B">
            <w:pPr>
              <w:suppressAutoHyphens/>
              <w:spacing w:after="0"/>
              <w:rPr>
                <w:rFonts w:ascii="Times New Roman" w:hAnsi="Times New Roman"/>
                <w:b/>
                <w:i/>
              </w:rPr>
            </w:pPr>
          </w:p>
        </w:tc>
        <w:tc>
          <w:tcPr>
            <w:tcW w:w="3491" w:type="pct"/>
          </w:tcPr>
          <w:p w14:paraId="03B33D7D" w14:textId="77777777" w:rsidR="00204563" w:rsidRPr="000D7D55" w:rsidRDefault="00204563" w:rsidP="00CD480B">
            <w:pPr>
              <w:suppressAutoHyphens/>
              <w:spacing w:after="0" w:line="240" w:lineRule="auto"/>
              <w:rPr>
                <w:rFonts w:ascii="Times New Roman" w:hAnsi="Times New Roman"/>
              </w:rPr>
            </w:pPr>
            <w:r w:rsidRPr="00AD1C98">
              <w:rPr>
                <w:rFonts w:ascii="Times New Roman" w:hAnsi="Times New Roman"/>
              </w:rPr>
              <w:t xml:space="preserve">4 </w:t>
            </w:r>
            <w:r w:rsidR="00A0149C" w:rsidRPr="00A0149C">
              <w:rPr>
                <w:rFonts w:ascii="Times New Roman" w:hAnsi="Times New Roman"/>
                <w:bCs/>
              </w:rPr>
              <w:t>Практическое занятие.</w:t>
            </w:r>
            <w:r w:rsidR="00A0149C" w:rsidRPr="00A0149C">
              <w:rPr>
                <w:rFonts w:ascii="Times New Roman" w:hAnsi="Times New Roman"/>
                <w:b/>
                <w:bCs/>
              </w:rPr>
              <w:t xml:space="preserve"> </w:t>
            </w:r>
            <w:r w:rsidR="009B56CC">
              <w:rPr>
                <w:rFonts w:ascii="Times New Roman" w:hAnsi="Times New Roman"/>
                <w:b/>
                <w:bCs/>
              </w:rPr>
              <w:t xml:space="preserve">Изучение способов </w:t>
            </w:r>
            <w:r w:rsidR="009B56CC" w:rsidRPr="009B56CC">
              <w:rPr>
                <w:rFonts w:ascii="Times New Roman" w:hAnsi="Times New Roman"/>
                <w:b/>
                <w:bCs/>
              </w:rPr>
              <w:t>м</w:t>
            </w:r>
            <w:r w:rsidR="009B56CC">
              <w:rPr>
                <w:rFonts w:ascii="Times New Roman" w:hAnsi="Times New Roman"/>
                <w:b/>
                <w:bCs/>
              </w:rPr>
              <w:t>отивации</w:t>
            </w:r>
            <w:r w:rsidR="00E2581F" w:rsidRPr="009B56CC">
              <w:rPr>
                <w:rFonts w:ascii="Times New Roman" w:hAnsi="Times New Roman"/>
                <w:b/>
                <w:bCs/>
              </w:rPr>
              <w:t xml:space="preserve"> работников</w:t>
            </w:r>
          </w:p>
        </w:tc>
        <w:tc>
          <w:tcPr>
            <w:tcW w:w="574" w:type="pct"/>
            <w:vAlign w:val="center"/>
          </w:tcPr>
          <w:p w14:paraId="0E4A93EB" w14:textId="77777777" w:rsidR="00204563" w:rsidRPr="00204563" w:rsidRDefault="00204563" w:rsidP="00CD480B">
            <w:pPr>
              <w:suppressAutoHyphens/>
              <w:spacing w:after="0"/>
              <w:jc w:val="center"/>
              <w:rPr>
                <w:rFonts w:ascii="Times New Roman" w:hAnsi="Times New Roman"/>
                <w:lang w:val="en-US"/>
              </w:rPr>
            </w:pPr>
            <w:r>
              <w:rPr>
                <w:rFonts w:ascii="Times New Roman" w:hAnsi="Times New Roman"/>
                <w:lang w:val="en-US"/>
              </w:rPr>
              <w:t>2</w:t>
            </w:r>
          </w:p>
        </w:tc>
      </w:tr>
      <w:tr w:rsidR="00204563" w:rsidRPr="000D7D55" w14:paraId="42136C1E" w14:textId="77777777" w:rsidTr="00747DA4">
        <w:tc>
          <w:tcPr>
            <w:tcW w:w="935" w:type="pct"/>
            <w:vMerge/>
          </w:tcPr>
          <w:p w14:paraId="0D5178E7" w14:textId="77777777" w:rsidR="00204563" w:rsidRPr="000D7D55" w:rsidRDefault="00204563" w:rsidP="00CD480B">
            <w:pPr>
              <w:suppressAutoHyphens/>
              <w:spacing w:after="0"/>
              <w:rPr>
                <w:rFonts w:ascii="Times New Roman" w:hAnsi="Times New Roman"/>
                <w:b/>
                <w:i/>
              </w:rPr>
            </w:pPr>
          </w:p>
        </w:tc>
        <w:tc>
          <w:tcPr>
            <w:tcW w:w="3491" w:type="pct"/>
          </w:tcPr>
          <w:p w14:paraId="0997F04A" w14:textId="77777777" w:rsidR="00204563" w:rsidRPr="00A0149C" w:rsidRDefault="00204563" w:rsidP="00CD480B">
            <w:pPr>
              <w:suppressAutoHyphens/>
              <w:spacing w:after="0" w:line="240" w:lineRule="auto"/>
              <w:rPr>
                <w:rFonts w:ascii="Times New Roman" w:hAnsi="Times New Roman"/>
              </w:rPr>
            </w:pPr>
            <w:r w:rsidRPr="00A0149C">
              <w:rPr>
                <w:rFonts w:ascii="Times New Roman" w:hAnsi="Times New Roman"/>
              </w:rPr>
              <w:t xml:space="preserve">5 </w:t>
            </w:r>
            <w:r w:rsidR="00A0149C" w:rsidRPr="00A0149C">
              <w:rPr>
                <w:rFonts w:ascii="Times New Roman" w:hAnsi="Times New Roman"/>
                <w:bCs/>
              </w:rPr>
              <w:t>Практическое занятие.</w:t>
            </w:r>
            <w:r w:rsidR="00A0149C" w:rsidRPr="00A0149C">
              <w:rPr>
                <w:rFonts w:ascii="Times New Roman" w:hAnsi="Times New Roman"/>
                <w:b/>
                <w:bCs/>
              </w:rPr>
              <w:t xml:space="preserve"> </w:t>
            </w:r>
            <w:r w:rsidR="00ED4030" w:rsidRPr="00A0149C">
              <w:rPr>
                <w:rFonts w:ascii="Times New Roman" w:hAnsi="Times New Roman"/>
                <w:b/>
                <w:bCs/>
              </w:rPr>
              <w:t xml:space="preserve">Расчет </w:t>
            </w:r>
            <w:r w:rsidR="00E2581F" w:rsidRPr="00A0149C">
              <w:rPr>
                <w:rFonts w:ascii="Times New Roman" w:hAnsi="Times New Roman"/>
                <w:b/>
                <w:bCs/>
              </w:rPr>
              <w:t xml:space="preserve">численности </w:t>
            </w:r>
            <w:r w:rsidR="00ED4030" w:rsidRPr="00A0149C">
              <w:rPr>
                <w:rFonts w:ascii="Times New Roman" w:hAnsi="Times New Roman"/>
                <w:b/>
                <w:bCs/>
              </w:rPr>
              <w:t>персонала</w:t>
            </w:r>
          </w:p>
        </w:tc>
        <w:tc>
          <w:tcPr>
            <w:tcW w:w="574" w:type="pct"/>
            <w:vAlign w:val="center"/>
          </w:tcPr>
          <w:p w14:paraId="24EA0D78" w14:textId="77777777" w:rsidR="00204563" w:rsidRPr="00204563" w:rsidRDefault="00204563" w:rsidP="00CD480B">
            <w:pPr>
              <w:suppressAutoHyphens/>
              <w:spacing w:after="0"/>
              <w:jc w:val="center"/>
              <w:rPr>
                <w:rFonts w:ascii="Times New Roman" w:hAnsi="Times New Roman"/>
                <w:lang w:val="en-US"/>
              </w:rPr>
            </w:pPr>
            <w:r>
              <w:rPr>
                <w:rFonts w:ascii="Times New Roman" w:hAnsi="Times New Roman"/>
                <w:lang w:val="en-US"/>
              </w:rPr>
              <w:t>2</w:t>
            </w:r>
          </w:p>
        </w:tc>
      </w:tr>
      <w:tr w:rsidR="00204563" w:rsidRPr="000D7D55" w14:paraId="023BD132" w14:textId="77777777" w:rsidTr="00747DA4">
        <w:tc>
          <w:tcPr>
            <w:tcW w:w="935" w:type="pct"/>
            <w:vMerge/>
          </w:tcPr>
          <w:p w14:paraId="7E278539" w14:textId="77777777" w:rsidR="00204563" w:rsidRPr="000D7D55" w:rsidRDefault="00204563" w:rsidP="00CD480B">
            <w:pPr>
              <w:suppressAutoHyphens/>
              <w:spacing w:after="0"/>
              <w:rPr>
                <w:rFonts w:ascii="Times New Roman" w:hAnsi="Times New Roman"/>
                <w:b/>
                <w:i/>
              </w:rPr>
            </w:pPr>
          </w:p>
        </w:tc>
        <w:tc>
          <w:tcPr>
            <w:tcW w:w="3491" w:type="pct"/>
            <w:vAlign w:val="bottom"/>
          </w:tcPr>
          <w:p w14:paraId="4D2EE31A" w14:textId="77777777" w:rsidR="00204563" w:rsidRPr="00A0149C" w:rsidRDefault="00204563" w:rsidP="00CD480B">
            <w:pPr>
              <w:pStyle w:val="ad"/>
              <w:suppressAutoHyphens/>
              <w:spacing w:before="0" w:after="0"/>
              <w:ind w:left="28"/>
              <w:contextualSpacing/>
              <w:jc w:val="both"/>
              <w:rPr>
                <w:sz w:val="22"/>
                <w:szCs w:val="22"/>
                <w:lang w:val="ru-RU"/>
              </w:rPr>
            </w:pPr>
            <w:r w:rsidRPr="00A0149C">
              <w:rPr>
                <w:sz w:val="22"/>
                <w:szCs w:val="22"/>
                <w:lang w:val="ru-RU"/>
              </w:rPr>
              <w:t xml:space="preserve">6 </w:t>
            </w:r>
            <w:r w:rsidR="00A0149C" w:rsidRPr="00A0149C">
              <w:rPr>
                <w:bCs/>
                <w:sz w:val="22"/>
                <w:szCs w:val="22"/>
              </w:rPr>
              <w:t>Практическое занятие.</w:t>
            </w:r>
            <w:r w:rsidR="00A0149C" w:rsidRPr="00A0149C">
              <w:rPr>
                <w:b/>
                <w:bCs/>
                <w:sz w:val="22"/>
                <w:szCs w:val="22"/>
              </w:rPr>
              <w:t xml:space="preserve"> </w:t>
            </w:r>
            <w:r w:rsidR="001B7DBB" w:rsidRPr="00A0149C">
              <w:rPr>
                <w:b/>
                <w:bCs/>
                <w:sz w:val="22"/>
                <w:szCs w:val="22"/>
                <w:lang w:val="ru-RU"/>
              </w:rPr>
              <w:t>Изучение этапов а</w:t>
            </w:r>
            <w:r w:rsidR="00CE6CF0" w:rsidRPr="00A0149C">
              <w:rPr>
                <w:b/>
                <w:bCs/>
                <w:sz w:val="22"/>
                <w:szCs w:val="22"/>
                <w:lang w:val="ru-RU"/>
              </w:rPr>
              <w:t>даптаци</w:t>
            </w:r>
            <w:r w:rsidR="001B7DBB" w:rsidRPr="00A0149C">
              <w:rPr>
                <w:b/>
                <w:bCs/>
                <w:sz w:val="22"/>
                <w:szCs w:val="22"/>
                <w:lang w:val="ru-RU"/>
              </w:rPr>
              <w:t>и</w:t>
            </w:r>
            <w:r w:rsidR="00CE6CF0" w:rsidRPr="00A0149C">
              <w:rPr>
                <w:b/>
                <w:bCs/>
                <w:sz w:val="22"/>
                <w:szCs w:val="22"/>
                <w:lang w:val="ru-RU"/>
              </w:rPr>
              <w:t xml:space="preserve"> работника</w:t>
            </w:r>
          </w:p>
        </w:tc>
        <w:tc>
          <w:tcPr>
            <w:tcW w:w="574" w:type="pct"/>
            <w:vAlign w:val="center"/>
          </w:tcPr>
          <w:p w14:paraId="1ACB3EFB" w14:textId="77777777" w:rsidR="00204563" w:rsidRPr="00204563" w:rsidRDefault="00204563" w:rsidP="00CD480B">
            <w:pPr>
              <w:suppressAutoHyphens/>
              <w:spacing w:after="0"/>
              <w:jc w:val="center"/>
              <w:rPr>
                <w:rFonts w:ascii="Times New Roman" w:hAnsi="Times New Roman"/>
                <w:lang w:val="en-US"/>
              </w:rPr>
            </w:pPr>
            <w:r>
              <w:rPr>
                <w:rFonts w:ascii="Times New Roman" w:hAnsi="Times New Roman"/>
                <w:lang w:val="en-US"/>
              </w:rPr>
              <w:t>2</w:t>
            </w:r>
          </w:p>
        </w:tc>
      </w:tr>
      <w:tr w:rsidR="00204563" w:rsidRPr="000D7D55" w14:paraId="27C19C08" w14:textId="77777777" w:rsidTr="00747DA4">
        <w:tc>
          <w:tcPr>
            <w:tcW w:w="935" w:type="pct"/>
            <w:vMerge/>
          </w:tcPr>
          <w:p w14:paraId="4BD50C82" w14:textId="77777777" w:rsidR="00204563" w:rsidRPr="000D7D55" w:rsidRDefault="00204563" w:rsidP="00CD480B">
            <w:pPr>
              <w:suppressAutoHyphens/>
              <w:spacing w:after="0"/>
              <w:rPr>
                <w:rFonts w:ascii="Times New Roman" w:hAnsi="Times New Roman"/>
                <w:b/>
                <w:i/>
              </w:rPr>
            </w:pPr>
          </w:p>
        </w:tc>
        <w:tc>
          <w:tcPr>
            <w:tcW w:w="3491" w:type="pct"/>
            <w:vAlign w:val="bottom"/>
          </w:tcPr>
          <w:p w14:paraId="474DAA8D" w14:textId="77777777" w:rsidR="00204563" w:rsidRPr="00A0149C" w:rsidRDefault="00204563" w:rsidP="00CD480B">
            <w:pPr>
              <w:pStyle w:val="ad"/>
              <w:suppressAutoHyphens/>
              <w:spacing w:before="0" w:after="0"/>
              <w:ind w:left="28"/>
              <w:contextualSpacing/>
              <w:jc w:val="both"/>
              <w:rPr>
                <w:sz w:val="22"/>
                <w:szCs w:val="22"/>
                <w:lang w:val="ru-RU"/>
              </w:rPr>
            </w:pPr>
            <w:r w:rsidRPr="00A0149C">
              <w:rPr>
                <w:sz w:val="22"/>
                <w:szCs w:val="22"/>
                <w:lang w:val="ru-RU"/>
              </w:rPr>
              <w:t xml:space="preserve">7 </w:t>
            </w:r>
            <w:r w:rsidR="00A0149C" w:rsidRPr="00A0149C">
              <w:rPr>
                <w:bCs/>
                <w:sz w:val="22"/>
                <w:szCs w:val="22"/>
              </w:rPr>
              <w:t>Практическое занятие.</w:t>
            </w:r>
            <w:r w:rsidR="00A0149C" w:rsidRPr="00A0149C">
              <w:rPr>
                <w:b/>
                <w:bCs/>
                <w:sz w:val="22"/>
                <w:szCs w:val="22"/>
              </w:rPr>
              <w:t xml:space="preserve"> </w:t>
            </w:r>
            <w:r w:rsidR="001B7DBB" w:rsidRPr="00A0149C">
              <w:rPr>
                <w:b/>
                <w:bCs/>
                <w:sz w:val="22"/>
                <w:szCs w:val="22"/>
                <w:lang w:val="ru-RU"/>
              </w:rPr>
              <w:t>Выбор оптимальных управленческих решений</w:t>
            </w:r>
          </w:p>
        </w:tc>
        <w:tc>
          <w:tcPr>
            <w:tcW w:w="574" w:type="pct"/>
            <w:vAlign w:val="center"/>
          </w:tcPr>
          <w:p w14:paraId="0994AD1B" w14:textId="77777777" w:rsidR="00204563" w:rsidRPr="00204563" w:rsidRDefault="00204563" w:rsidP="00CD480B">
            <w:pPr>
              <w:suppressAutoHyphens/>
              <w:spacing w:after="0"/>
              <w:jc w:val="center"/>
              <w:rPr>
                <w:rFonts w:ascii="Times New Roman" w:hAnsi="Times New Roman"/>
                <w:lang w:val="en-US"/>
              </w:rPr>
            </w:pPr>
            <w:r>
              <w:rPr>
                <w:rFonts w:ascii="Times New Roman" w:hAnsi="Times New Roman"/>
                <w:lang w:val="en-US"/>
              </w:rPr>
              <w:t>2</w:t>
            </w:r>
          </w:p>
        </w:tc>
      </w:tr>
      <w:tr w:rsidR="00204563" w:rsidRPr="000D7D55" w14:paraId="4AB111BF" w14:textId="77777777" w:rsidTr="00747DA4">
        <w:tc>
          <w:tcPr>
            <w:tcW w:w="935" w:type="pct"/>
            <w:vMerge/>
          </w:tcPr>
          <w:p w14:paraId="498BB3BA" w14:textId="77777777" w:rsidR="00204563" w:rsidRPr="000D7D55" w:rsidRDefault="00204563" w:rsidP="00CD480B">
            <w:pPr>
              <w:suppressAutoHyphens/>
              <w:spacing w:after="0"/>
              <w:rPr>
                <w:rFonts w:ascii="Times New Roman" w:hAnsi="Times New Roman"/>
                <w:b/>
                <w:i/>
              </w:rPr>
            </w:pPr>
          </w:p>
        </w:tc>
        <w:tc>
          <w:tcPr>
            <w:tcW w:w="3491" w:type="pct"/>
            <w:vAlign w:val="bottom"/>
          </w:tcPr>
          <w:p w14:paraId="0F7AB1BA" w14:textId="77777777" w:rsidR="00204563" w:rsidRPr="00A0149C" w:rsidRDefault="00204563" w:rsidP="00CD480B">
            <w:pPr>
              <w:pStyle w:val="ad"/>
              <w:suppressAutoHyphens/>
              <w:spacing w:before="0" w:after="0"/>
              <w:ind w:left="28"/>
              <w:contextualSpacing/>
              <w:jc w:val="both"/>
              <w:rPr>
                <w:sz w:val="22"/>
                <w:szCs w:val="22"/>
                <w:lang w:val="ru-RU"/>
              </w:rPr>
            </w:pPr>
            <w:r w:rsidRPr="00A0149C">
              <w:rPr>
                <w:sz w:val="22"/>
                <w:szCs w:val="22"/>
                <w:lang w:val="ru-RU"/>
              </w:rPr>
              <w:t xml:space="preserve">8 </w:t>
            </w:r>
            <w:r w:rsidR="00A0149C" w:rsidRPr="00A0149C">
              <w:rPr>
                <w:bCs/>
                <w:sz w:val="22"/>
                <w:szCs w:val="22"/>
              </w:rPr>
              <w:t>Практическое занятие.</w:t>
            </w:r>
            <w:r w:rsidR="00A0149C" w:rsidRPr="00A0149C">
              <w:rPr>
                <w:b/>
                <w:bCs/>
                <w:sz w:val="22"/>
                <w:szCs w:val="22"/>
              </w:rPr>
              <w:t xml:space="preserve"> </w:t>
            </w:r>
            <w:r w:rsidR="005B6923" w:rsidRPr="00A0149C">
              <w:rPr>
                <w:b/>
                <w:bCs/>
                <w:sz w:val="22"/>
                <w:szCs w:val="22"/>
                <w:lang w:val="ru-RU"/>
              </w:rPr>
              <w:t>Формирование микроклимата в трудовом коллективе</w:t>
            </w:r>
          </w:p>
        </w:tc>
        <w:tc>
          <w:tcPr>
            <w:tcW w:w="574" w:type="pct"/>
            <w:vAlign w:val="center"/>
          </w:tcPr>
          <w:p w14:paraId="7100E729" w14:textId="77777777" w:rsidR="00204563" w:rsidRPr="00204563" w:rsidRDefault="00204563" w:rsidP="00CD480B">
            <w:pPr>
              <w:suppressAutoHyphens/>
              <w:spacing w:after="0"/>
              <w:jc w:val="center"/>
              <w:rPr>
                <w:rFonts w:ascii="Times New Roman" w:hAnsi="Times New Roman"/>
                <w:lang w:val="en-US"/>
              </w:rPr>
            </w:pPr>
            <w:r>
              <w:rPr>
                <w:rFonts w:ascii="Times New Roman" w:hAnsi="Times New Roman"/>
                <w:lang w:val="en-US"/>
              </w:rPr>
              <w:t>2</w:t>
            </w:r>
          </w:p>
        </w:tc>
      </w:tr>
      <w:tr w:rsidR="007E4823" w:rsidRPr="000D7D55" w14:paraId="551B546D" w14:textId="77777777" w:rsidTr="00747DA4">
        <w:tc>
          <w:tcPr>
            <w:tcW w:w="4426" w:type="pct"/>
            <w:gridSpan w:val="2"/>
          </w:tcPr>
          <w:p w14:paraId="06029DFD" w14:textId="77777777" w:rsidR="007E4823" w:rsidRDefault="007E4823" w:rsidP="007E4823">
            <w:pPr>
              <w:pStyle w:val="ad"/>
              <w:suppressAutoHyphens/>
              <w:spacing w:before="0" w:after="0" w:line="276" w:lineRule="auto"/>
              <w:ind w:left="0"/>
              <w:contextualSpacing/>
              <w:rPr>
                <w:b/>
                <w:bCs/>
                <w:sz w:val="22"/>
                <w:szCs w:val="22"/>
                <w:lang w:val="ru-RU"/>
              </w:rPr>
            </w:pPr>
            <w:r w:rsidRPr="00A0149C">
              <w:rPr>
                <w:b/>
                <w:bCs/>
                <w:sz w:val="22"/>
                <w:szCs w:val="22"/>
              </w:rPr>
              <w:t xml:space="preserve">Примерная тематика самостоятельной учебной работы при изучении раздела </w:t>
            </w:r>
            <w:r w:rsidRPr="00A0149C">
              <w:rPr>
                <w:b/>
                <w:bCs/>
                <w:sz w:val="22"/>
                <w:szCs w:val="22"/>
                <w:lang w:val="ru-RU"/>
              </w:rPr>
              <w:t>3</w:t>
            </w:r>
          </w:p>
          <w:p w14:paraId="2D739EF8" w14:textId="77777777" w:rsidR="009E6AB3" w:rsidRPr="00A0149C" w:rsidRDefault="009E6AB3" w:rsidP="007E4823">
            <w:pPr>
              <w:pStyle w:val="ad"/>
              <w:suppressAutoHyphens/>
              <w:spacing w:before="0" w:after="0" w:line="276" w:lineRule="auto"/>
              <w:ind w:left="0"/>
              <w:contextualSpacing/>
              <w:rPr>
                <w:bCs/>
                <w:sz w:val="22"/>
                <w:szCs w:val="22"/>
                <w:lang w:val="ru-RU"/>
              </w:rPr>
            </w:pPr>
            <w:r w:rsidRPr="00CC12BF">
              <w:rPr>
                <w:i/>
                <w:iCs/>
              </w:rPr>
              <w:t>Определяется при формировании рабочей программы</w:t>
            </w:r>
          </w:p>
        </w:tc>
        <w:tc>
          <w:tcPr>
            <w:tcW w:w="574" w:type="pct"/>
            <w:vAlign w:val="center"/>
          </w:tcPr>
          <w:p w14:paraId="47A66271" w14:textId="77777777" w:rsidR="007E4823" w:rsidRPr="000D7D55" w:rsidRDefault="007E4823" w:rsidP="00CD480B">
            <w:pPr>
              <w:suppressAutoHyphens/>
              <w:spacing w:after="0"/>
              <w:jc w:val="center"/>
              <w:rPr>
                <w:rFonts w:ascii="Times New Roman" w:hAnsi="Times New Roman"/>
              </w:rPr>
            </w:pPr>
          </w:p>
        </w:tc>
      </w:tr>
      <w:tr w:rsidR="00204563" w:rsidRPr="000D7D55" w14:paraId="1A5BD2EC" w14:textId="77777777" w:rsidTr="00747DA4">
        <w:tc>
          <w:tcPr>
            <w:tcW w:w="4426" w:type="pct"/>
            <w:gridSpan w:val="2"/>
          </w:tcPr>
          <w:p w14:paraId="1482CF76" w14:textId="77777777" w:rsidR="00204563" w:rsidRPr="00A637E9" w:rsidRDefault="000209B4" w:rsidP="00CD480B">
            <w:pPr>
              <w:pStyle w:val="ad"/>
              <w:suppressAutoHyphens/>
              <w:spacing w:before="0" w:after="0"/>
              <w:ind w:left="709"/>
              <w:contextualSpacing/>
              <w:rPr>
                <w:b/>
                <w:bCs/>
                <w:lang w:val="ru-RU"/>
              </w:rPr>
            </w:pPr>
            <w:r w:rsidRPr="002D5B71">
              <w:rPr>
                <w:b/>
                <w:bCs/>
                <w:sz w:val="22"/>
                <w:szCs w:val="22"/>
                <w:lang w:val="ru-RU"/>
              </w:rPr>
              <w:t>Раздел 4</w:t>
            </w:r>
            <w:r w:rsidR="00204563" w:rsidRPr="002D5B71">
              <w:rPr>
                <w:b/>
                <w:bCs/>
                <w:sz w:val="22"/>
                <w:szCs w:val="22"/>
                <w:lang w:val="ru-RU"/>
              </w:rPr>
              <w:t>.</w:t>
            </w:r>
            <w:r w:rsidR="00204563" w:rsidRPr="002D5B71">
              <w:rPr>
                <w:b/>
                <w:sz w:val="22"/>
                <w:szCs w:val="22"/>
                <w:lang w:val="ru-RU"/>
              </w:rPr>
              <w:t xml:space="preserve"> </w:t>
            </w:r>
            <w:r w:rsidR="00A637E9" w:rsidRPr="004874AF">
              <w:rPr>
                <w:b/>
                <w:sz w:val="22"/>
                <w:szCs w:val="22"/>
              </w:rPr>
              <w:t>Формирование и рациональное использование персонала предприятия</w:t>
            </w:r>
          </w:p>
        </w:tc>
        <w:tc>
          <w:tcPr>
            <w:tcW w:w="574" w:type="pct"/>
            <w:vAlign w:val="center"/>
          </w:tcPr>
          <w:p w14:paraId="795DB0FD" w14:textId="77777777" w:rsidR="00204563" w:rsidRPr="000D7D55" w:rsidRDefault="0026670A" w:rsidP="00CD480B">
            <w:pPr>
              <w:suppressAutoHyphens/>
              <w:spacing w:after="0"/>
              <w:jc w:val="center"/>
              <w:rPr>
                <w:rFonts w:ascii="Times New Roman" w:hAnsi="Times New Roman"/>
                <w:b/>
              </w:rPr>
            </w:pPr>
            <w:r>
              <w:rPr>
                <w:rFonts w:ascii="Times New Roman" w:hAnsi="Times New Roman"/>
                <w:b/>
              </w:rPr>
              <w:t>8</w:t>
            </w:r>
          </w:p>
        </w:tc>
      </w:tr>
      <w:tr w:rsidR="00A637E9" w:rsidRPr="000D7D55" w14:paraId="2B2E9828" w14:textId="77777777" w:rsidTr="00747DA4">
        <w:tc>
          <w:tcPr>
            <w:tcW w:w="935" w:type="pct"/>
            <w:vMerge w:val="restart"/>
          </w:tcPr>
          <w:p w14:paraId="4FB768B2" w14:textId="77777777" w:rsidR="00A637E9" w:rsidRPr="00A637E9" w:rsidRDefault="00A637E9" w:rsidP="00CD480B">
            <w:pPr>
              <w:suppressAutoHyphens/>
              <w:spacing w:after="0"/>
              <w:rPr>
                <w:rFonts w:ascii="Times New Roman" w:hAnsi="Times New Roman"/>
                <w:b/>
                <w:i/>
                <w:highlight w:val="yellow"/>
              </w:rPr>
            </w:pPr>
            <w:r w:rsidRPr="004874AF">
              <w:rPr>
                <w:rFonts w:ascii="Times New Roman" w:hAnsi="Times New Roman"/>
                <w:b/>
                <w:bCs/>
                <w:i/>
              </w:rPr>
              <w:t xml:space="preserve">Тема </w:t>
            </w:r>
            <w:r w:rsidR="000209B4" w:rsidRPr="004874AF">
              <w:rPr>
                <w:rFonts w:ascii="Times New Roman" w:hAnsi="Times New Roman"/>
                <w:b/>
                <w:bCs/>
                <w:i/>
              </w:rPr>
              <w:t>4.1 Формирование</w:t>
            </w:r>
            <w:r w:rsidR="004874AF" w:rsidRPr="004874AF">
              <w:rPr>
                <w:rFonts w:ascii="Times New Roman" w:hAnsi="Times New Roman"/>
                <w:b/>
                <w:bCs/>
                <w:i/>
              </w:rPr>
              <w:t xml:space="preserve"> и рациональное использование персонала предприятия</w:t>
            </w:r>
          </w:p>
        </w:tc>
        <w:tc>
          <w:tcPr>
            <w:tcW w:w="3491" w:type="pct"/>
            <w:vAlign w:val="bottom"/>
          </w:tcPr>
          <w:p w14:paraId="4A386103" w14:textId="77777777" w:rsidR="00A637E9" w:rsidRPr="000D7D55" w:rsidRDefault="00A637E9" w:rsidP="00CD480B">
            <w:pPr>
              <w:pStyle w:val="ad"/>
              <w:suppressAutoHyphens/>
              <w:spacing w:before="0" w:after="0" w:line="276" w:lineRule="auto"/>
              <w:ind w:left="0"/>
              <w:contextualSpacing/>
              <w:rPr>
                <w:sz w:val="22"/>
                <w:szCs w:val="22"/>
                <w:lang w:val="ru-RU"/>
              </w:rPr>
            </w:pPr>
            <w:r w:rsidRPr="000D7D55">
              <w:rPr>
                <w:b/>
                <w:bCs/>
                <w:i/>
                <w:sz w:val="22"/>
                <w:szCs w:val="22"/>
              </w:rPr>
              <w:t>Содержание</w:t>
            </w:r>
          </w:p>
        </w:tc>
        <w:tc>
          <w:tcPr>
            <w:tcW w:w="574" w:type="pct"/>
            <w:vMerge w:val="restart"/>
            <w:vAlign w:val="center"/>
          </w:tcPr>
          <w:p w14:paraId="6FEE7C97" w14:textId="77777777" w:rsidR="00A637E9" w:rsidRPr="000D7D55" w:rsidRDefault="0026670A" w:rsidP="00CD480B">
            <w:pPr>
              <w:suppressAutoHyphens/>
              <w:jc w:val="center"/>
              <w:rPr>
                <w:rFonts w:ascii="Times New Roman" w:hAnsi="Times New Roman"/>
              </w:rPr>
            </w:pPr>
            <w:r>
              <w:rPr>
                <w:rFonts w:ascii="Times New Roman" w:hAnsi="Times New Roman"/>
                <w:b/>
                <w:i/>
              </w:rPr>
              <w:t>8</w:t>
            </w:r>
          </w:p>
        </w:tc>
      </w:tr>
      <w:tr w:rsidR="00A637E9" w:rsidRPr="000D7D55" w14:paraId="77721D81" w14:textId="77777777" w:rsidTr="00747DA4">
        <w:tc>
          <w:tcPr>
            <w:tcW w:w="935" w:type="pct"/>
            <w:vMerge/>
          </w:tcPr>
          <w:p w14:paraId="358FEE34" w14:textId="77777777" w:rsidR="00A637E9" w:rsidRPr="000D7D55" w:rsidRDefault="00A637E9" w:rsidP="00CD480B">
            <w:pPr>
              <w:suppressAutoHyphens/>
              <w:spacing w:after="0"/>
              <w:rPr>
                <w:rFonts w:ascii="Times New Roman" w:hAnsi="Times New Roman"/>
                <w:b/>
                <w:i/>
              </w:rPr>
            </w:pPr>
          </w:p>
        </w:tc>
        <w:tc>
          <w:tcPr>
            <w:tcW w:w="3491" w:type="pct"/>
            <w:vAlign w:val="bottom"/>
          </w:tcPr>
          <w:p w14:paraId="6DB21927" w14:textId="77777777" w:rsidR="00A637E9" w:rsidRPr="00A637E9" w:rsidRDefault="00A637E9" w:rsidP="00CD480B">
            <w:pPr>
              <w:pStyle w:val="ad"/>
              <w:suppressAutoHyphens/>
              <w:spacing w:before="0" w:after="0"/>
              <w:ind w:left="28"/>
              <w:contextualSpacing/>
              <w:rPr>
                <w:lang w:val="ru-RU"/>
              </w:rPr>
            </w:pPr>
            <w:r w:rsidRPr="00A637E9">
              <w:rPr>
                <w:lang w:val="ru-RU"/>
              </w:rPr>
              <w:t>Этика и принципы делового общения. Управление конфликтами. Стиль руководства.</w:t>
            </w:r>
          </w:p>
          <w:p w14:paraId="647BEC52" w14:textId="77777777" w:rsidR="00A637E9" w:rsidRPr="00A637E9" w:rsidRDefault="00A637E9" w:rsidP="00CD480B">
            <w:pPr>
              <w:pStyle w:val="ad"/>
              <w:suppressAutoHyphens/>
              <w:spacing w:before="0" w:after="0"/>
              <w:ind w:left="28"/>
              <w:contextualSpacing/>
              <w:rPr>
                <w:lang w:val="ru-RU"/>
              </w:rPr>
            </w:pPr>
            <w:r w:rsidRPr="00A637E9">
              <w:rPr>
                <w:lang w:val="ru-RU"/>
              </w:rPr>
              <w:t>Трудовой потенциал работника. Понятие и задачи деловой оценки. Оценка работников по результатам труда. Аттестация кадров и ее процедура.</w:t>
            </w:r>
          </w:p>
          <w:p w14:paraId="0125E913" w14:textId="77777777" w:rsidR="00A637E9" w:rsidRPr="0011129A" w:rsidRDefault="00A637E9" w:rsidP="00CD480B">
            <w:pPr>
              <w:pStyle w:val="ad"/>
              <w:suppressAutoHyphens/>
              <w:spacing w:before="0" w:after="0"/>
              <w:ind w:left="28"/>
              <w:contextualSpacing/>
              <w:jc w:val="both"/>
              <w:rPr>
                <w:sz w:val="22"/>
                <w:szCs w:val="22"/>
                <w:lang w:val="ru-RU"/>
              </w:rPr>
            </w:pPr>
            <w:r w:rsidRPr="00A637E9">
              <w:rPr>
                <w:lang w:val="ru-RU"/>
              </w:rPr>
              <w:t>Задачи и методы контроля. Виды контроля. Процесс контроля. Характеристика эффективности контроля.</w:t>
            </w:r>
          </w:p>
        </w:tc>
        <w:tc>
          <w:tcPr>
            <w:tcW w:w="574" w:type="pct"/>
            <w:vMerge/>
            <w:vAlign w:val="center"/>
          </w:tcPr>
          <w:p w14:paraId="266B24DE" w14:textId="77777777" w:rsidR="00A637E9" w:rsidRPr="000D7D55" w:rsidRDefault="00A637E9" w:rsidP="00CD480B">
            <w:pPr>
              <w:suppressAutoHyphens/>
              <w:spacing w:after="0"/>
              <w:jc w:val="center"/>
              <w:rPr>
                <w:rFonts w:ascii="Times New Roman" w:hAnsi="Times New Roman"/>
                <w:b/>
                <w:i/>
              </w:rPr>
            </w:pPr>
          </w:p>
        </w:tc>
      </w:tr>
      <w:tr w:rsidR="00AB6353" w:rsidRPr="000D7D55" w14:paraId="0E7C6E73" w14:textId="77777777" w:rsidTr="00747DA4">
        <w:tc>
          <w:tcPr>
            <w:tcW w:w="935" w:type="pct"/>
            <w:vMerge/>
          </w:tcPr>
          <w:p w14:paraId="6FE2E6CB" w14:textId="77777777" w:rsidR="00AB6353" w:rsidRPr="000D7D55" w:rsidRDefault="00AB6353" w:rsidP="00CD480B">
            <w:pPr>
              <w:suppressAutoHyphens/>
              <w:spacing w:after="0"/>
              <w:rPr>
                <w:rFonts w:ascii="Times New Roman" w:hAnsi="Times New Roman"/>
                <w:b/>
                <w:i/>
              </w:rPr>
            </w:pPr>
          </w:p>
        </w:tc>
        <w:tc>
          <w:tcPr>
            <w:tcW w:w="3491" w:type="pct"/>
            <w:vAlign w:val="bottom"/>
          </w:tcPr>
          <w:p w14:paraId="6EBCE4D1" w14:textId="77777777" w:rsidR="00AB6353" w:rsidRPr="00120EA6" w:rsidRDefault="00AB6353" w:rsidP="00EC1C82">
            <w:pPr>
              <w:pStyle w:val="ad"/>
              <w:suppressAutoHyphens/>
              <w:spacing w:before="0" w:after="0" w:line="276" w:lineRule="auto"/>
              <w:ind w:left="0"/>
              <w:contextualSpacing/>
              <w:rPr>
                <w:sz w:val="22"/>
                <w:szCs w:val="22"/>
                <w:lang w:val="ru-RU"/>
              </w:rPr>
            </w:pPr>
            <w:r w:rsidRPr="00120EA6">
              <w:rPr>
                <w:b/>
                <w:bCs/>
                <w:sz w:val="22"/>
                <w:szCs w:val="22"/>
              </w:rPr>
              <w:t>В том числе практических занятий и лабораторных работ</w:t>
            </w:r>
          </w:p>
        </w:tc>
        <w:tc>
          <w:tcPr>
            <w:tcW w:w="574" w:type="pct"/>
            <w:vAlign w:val="center"/>
          </w:tcPr>
          <w:p w14:paraId="5FA3157E" w14:textId="77777777" w:rsidR="00AB6353" w:rsidRPr="00A637E9" w:rsidRDefault="00AB6353" w:rsidP="00CD480B">
            <w:pPr>
              <w:suppressAutoHyphens/>
              <w:spacing w:after="0"/>
              <w:jc w:val="center"/>
              <w:rPr>
                <w:rFonts w:ascii="Times New Roman" w:hAnsi="Times New Roman"/>
                <w:b/>
                <w:i/>
              </w:rPr>
            </w:pPr>
            <w:r>
              <w:rPr>
                <w:rFonts w:ascii="Times New Roman" w:hAnsi="Times New Roman"/>
                <w:b/>
                <w:i/>
              </w:rPr>
              <w:t>4</w:t>
            </w:r>
          </w:p>
        </w:tc>
      </w:tr>
      <w:tr w:rsidR="00896440" w:rsidRPr="000D7D55" w14:paraId="40C74FB2" w14:textId="77777777" w:rsidTr="00747DA4">
        <w:tc>
          <w:tcPr>
            <w:tcW w:w="935" w:type="pct"/>
            <w:vMerge/>
          </w:tcPr>
          <w:p w14:paraId="56A5E5ED" w14:textId="77777777" w:rsidR="00896440" w:rsidRPr="000D7D55" w:rsidRDefault="00896440" w:rsidP="00CD480B">
            <w:pPr>
              <w:suppressAutoHyphens/>
              <w:spacing w:after="0"/>
              <w:rPr>
                <w:rFonts w:ascii="Times New Roman" w:hAnsi="Times New Roman"/>
                <w:b/>
                <w:i/>
              </w:rPr>
            </w:pPr>
          </w:p>
        </w:tc>
        <w:tc>
          <w:tcPr>
            <w:tcW w:w="3491" w:type="pct"/>
            <w:vAlign w:val="bottom"/>
          </w:tcPr>
          <w:p w14:paraId="35729F1F" w14:textId="77777777" w:rsidR="00896440" w:rsidRPr="00AF3FAC" w:rsidRDefault="00896440" w:rsidP="00CD480B">
            <w:pPr>
              <w:pStyle w:val="ad"/>
              <w:suppressAutoHyphens/>
              <w:spacing w:before="0" w:after="0"/>
              <w:ind w:left="0"/>
              <w:contextualSpacing/>
              <w:rPr>
                <w:b/>
                <w:bCs/>
                <w:highlight w:val="yellow"/>
                <w:lang w:val="ru-RU"/>
              </w:rPr>
            </w:pPr>
            <w:r>
              <w:rPr>
                <w:sz w:val="22"/>
                <w:szCs w:val="22"/>
                <w:lang w:val="ru-RU"/>
              </w:rPr>
              <w:t>1</w:t>
            </w:r>
            <w:r w:rsidRPr="00C73CAC">
              <w:rPr>
                <w:sz w:val="22"/>
                <w:szCs w:val="22"/>
                <w:lang w:val="ru-RU"/>
              </w:rPr>
              <w:t xml:space="preserve"> </w:t>
            </w:r>
            <w:r w:rsidR="00A0149C" w:rsidRPr="00A0149C">
              <w:rPr>
                <w:bCs/>
                <w:sz w:val="22"/>
                <w:szCs w:val="22"/>
              </w:rPr>
              <w:t>Практическое занятие.</w:t>
            </w:r>
            <w:r w:rsidR="00A0149C" w:rsidRPr="00A0149C">
              <w:rPr>
                <w:b/>
                <w:bCs/>
                <w:sz w:val="22"/>
                <w:szCs w:val="22"/>
              </w:rPr>
              <w:t xml:space="preserve"> </w:t>
            </w:r>
            <w:r>
              <w:rPr>
                <w:b/>
                <w:bCs/>
                <w:sz w:val="22"/>
                <w:szCs w:val="22"/>
                <w:lang w:val="ru-RU"/>
              </w:rPr>
              <w:t>Выбор способов разрешения производственных споров и конфликтов</w:t>
            </w:r>
          </w:p>
        </w:tc>
        <w:tc>
          <w:tcPr>
            <w:tcW w:w="574" w:type="pct"/>
            <w:vAlign w:val="center"/>
          </w:tcPr>
          <w:p w14:paraId="094F42EE" w14:textId="77777777" w:rsidR="00896440" w:rsidRPr="00204563" w:rsidRDefault="00896440" w:rsidP="00CD480B">
            <w:pPr>
              <w:suppressAutoHyphens/>
              <w:spacing w:after="0"/>
              <w:jc w:val="center"/>
              <w:rPr>
                <w:rFonts w:ascii="Times New Roman" w:hAnsi="Times New Roman"/>
                <w:lang w:val="en-US"/>
              </w:rPr>
            </w:pPr>
            <w:r>
              <w:rPr>
                <w:rFonts w:ascii="Times New Roman" w:hAnsi="Times New Roman"/>
                <w:lang w:val="en-US"/>
              </w:rPr>
              <w:t>2</w:t>
            </w:r>
          </w:p>
        </w:tc>
      </w:tr>
      <w:tr w:rsidR="00896440" w:rsidRPr="000D7D55" w14:paraId="54581F0B" w14:textId="77777777" w:rsidTr="00747DA4">
        <w:tc>
          <w:tcPr>
            <w:tcW w:w="935" w:type="pct"/>
            <w:vMerge/>
          </w:tcPr>
          <w:p w14:paraId="39493216" w14:textId="77777777" w:rsidR="00896440" w:rsidRPr="000D7D55" w:rsidRDefault="00896440" w:rsidP="00CD480B">
            <w:pPr>
              <w:suppressAutoHyphens/>
              <w:spacing w:after="0"/>
              <w:rPr>
                <w:rFonts w:ascii="Times New Roman" w:hAnsi="Times New Roman"/>
                <w:b/>
                <w:i/>
              </w:rPr>
            </w:pPr>
          </w:p>
        </w:tc>
        <w:tc>
          <w:tcPr>
            <w:tcW w:w="3491" w:type="pct"/>
          </w:tcPr>
          <w:p w14:paraId="48134857" w14:textId="77777777" w:rsidR="00896440" w:rsidRPr="000D7D55" w:rsidRDefault="00896440" w:rsidP="00CD480B">
            <w:pPr>
              <w:suppressAutoHyphens/>
              <w:spacing w:after="0" w:line="240" w:lineRule="auto"/>
              <w:jc w:val="both"/>
              <w:rPr>
                <w:rFonts w:ascii="Times New Roman" w:hAnsi="Times New Roman"/>
              </w:rPr>
            </w:pPr>
            <w:r>
              <w:rPr>
                <w:rFonts w:ascii="Times New Roman" w:hAnsi="Times New Roman"/>
                <w:bCs/>
              </w:rPr>
              <w:t>2</w:t>
            </w:r>
            <w:r w:rsidRPr="000D7D55">
              <w:rPr>
                <w:rFonts w:ascii="Times New Roman" w:hAnsi="Times New Roman"/>
                <w:bCs/>
              </w:rPr>
              <w:t xml:space="preserve"> </w:t>
            </w:r>
            <w:r w:rsidR="00A0149C" w:rsidRPr="00A0149C">
              <w:rPr>
                <w:rFonts w:ascii="Times New Roman" w:hAnsi="Times New Roman"/>
                <w:bCs/>
              </w:rPr>
              <w:t>Практическое занятие.</w:t>
            </w:r>
            <w:r w:rsidR="00A0149C" w:rsidRPr="00A0149C">
              <w:rPr>
                <w:rFonts w:ascii="Times New Roman" w:hAnsi="Times New Roman"/>
                <w:b/>
                <w:bCs/>
              </w:rPr>
              <w:t xml:space="preserve"> </w:t>
            </w:r>
            <w:r w:rsidRPr="00A637E9">
              <w:rPr>
                <w:rFonts w:ascii="Times New Roman" w:hAnsi="Times New Roman"/>
                <w:b/>
                <w:bCs/>
              </w:rPr>
              <w:t>Делегирование полномочий</w:t>
            </w:r>
          </w:p>
        </w:tc>
        <w:tc>
          <w:tcPr>
            <w:tcW w:w="574" w:type="pct"/>
            <w:vAlign w:val="center"/>
          </w:tcPr>
          <w:p w14:paraId="26CAFCFC" w14:textId="77777777" w:rsidR="00896440" w:rsidRPr="00204563" w:rsidRDefault="00896440" w:rsidP="00CD480B">
            <w:pPr>
              <w:suppressAutoHyphens/>
              <w:spacing w:after="0"/>
              <w:jc w:val="center"/>
              <w:rPr>
                <w:rFonts w:ascii="Times New Roman" w:hAnsi="Times New Roman"/>
                <w:lang w:val="en-US"/>
              </w:rPr>
            </w:pPr>
            <w:r>
              <w:rPr>
                <w:rFonts w:ascii="Times New Roman" w:hAnsi="Times New Roman"/>
                <w:lang w:val="en-US"/>
              </w:rPr>
              <w:t>2</w:t>
            </w:r>
          </w:p>
        </w:tc>
      </w:tr>
      <w:tr w:rsidR="007E4823" w:rsidRPr="000D7D55" w14:paraId="0820D49B" w14:textId="77777777" w:rsidTr="00747DA4">
        <w:tc>
          <w:tcPr>
            <w:tcW w:w="4426" w:type="pct"/>
            <w:gridSpan w:val="2"/>
          </w:tcPr>
          <w:p w14:paraId="53ABDE7C" w14:textId="77777777" w:rsidR="007E4823" w:rsidRDefault="007E4823" w:rsidP="007E4823">
            <w:pPr>
              <w:pStyle w:val="ad"/>
              <w:suppressAutoHyphens/>
              <w:spacing w:before="0" w:after="0" w:line="276" w:lineRule="auto"/>
              <w:ind w:left="0"/>
              <w:contextualSpacing/>
              <w:rPr>
                <w:b/>
                <w:bCs/>
                <w:sz w:val="22"/>
                <w:szCs w:val="22"/>
                <w:lang w:val="ru-RU"/>
              </w:rPr>
            </w:pPr>
            <w:r w:rsidRPr="00537DBD">
              <w:rPr>
                <w:b/>
                <w:bCs/>
                <w:sz w:val="22"/>
                <w:szCs w:val="22"/>
              </w:rPr>
              <w:t xml:space="preserve">Примерная тематика самостоятельной учебной работы при изучении раздела </w:t>
            </w:r>
            <w:r>
              <w:rPr>
                <w:b/>
                <w:bCs/>
                <w:sz w:val="22"/>
                <w:szCs w:val="22"/>
                <w:lang w:val="ru-RU"/>
              </w:rPr>
              <w:t>4</w:t>
            </w:r>
          </w:p>
          <w:p w14:paraId="03830DB2" w14:textId="77777777" w:rsidR="009E6AB3" w:rsidRPr="00537DBD" w:rsidRDefault="009E6AB3" w:rsidP="007E4823">
            <w:pPr>
              <w:pStyle w:val="ad"/>
              <w:suppressAutoHyphens/>
              <w:spacing w:before="0" w:after="0" w:line="276" w:lineRule="auto"/>
              <w:ind w:left="0"/>
              <w:contextualSpacing/>
              <w:rPr>
                <w:bCs/>
                <w:sz w:val="22"/>
                <w:szCs w:val="22"/>
                <w:lang w:val="ru-RU"/>
              </w:rPr>
            </w:pPr>
            <w:r w:rsidRPr="00CC12BF">
              <w:rPr>
                <w:i/>
                <w:iCs/>
              </w:rPr>
              <w:t>Определяется при формировании рабочей программы</w:t>
            </w:r>
          </w:p>
        </w:tc>
        <w:tc>
          <w:tcPr>
            <w:tcW w:w="574" w:type="pct"/>
            <w:vAlign w:val="center"/>
          </w:tcPr>
          <w:p w14:paraId="55B1268D" w14:textId="77777777" w:rsidR="007E4823" w:rsidRPr="000D7D55" w:rsidRDefault="007E4823" w:rsidP="00CD480B">
            <w:pPr>
              <w:suppressAutoHyphens/>
              <w:spacing w:after="0"/>
              <w:jc w:val="center"/>
              <w:rPr>
                <w:rFonts w:ascii="Times New Roman" w:hAnsi="Times New Roman"/>
              </w:rPr>
            </w:pPr>
          </w:p>
        </w:tc>
      </w:tr>
      <w:tr w:rsidR="00D805CA" w:rsidRPr="000D7D55" w14:paraId="2C08824D" w14:textId="77777777" w:rsidTr="00747DA4">
        <w:tc>
          <w:tcPr>
            <w:tcW w:w="4426" w:type="pct"/>
            <w:gridSpan w:val="2"/>
          </w:tcPr>
          <w:p w14:paraId="6E88E891" w14:textId="77777777" w:rsidR="00D805CA" w:rsidRPr="00CE1AEB" w:rsidRDefault="00D805CA" w:rsidP="00EC1C82">
            <w:pPr>
              <w:suppressAutoHyphens/>
              <w:spacing w:after="0" w:line="240" w:lineRule="auto"/>
              <w:jc w:val="both"/>
              <w:rPr>
                <w:rFonts w:ascii="Times New Roman" w:hAnsi="Times New Roman"/>
                <w:b/>
                <w:bCs/>
              </w:rPr>
            </w:pPr>
            <w:r w:rsidRPr="00CE1AEB">
              <w:rPr>
                <w:rFonts w:ascii="Times New Roman" w:hAnsi="Times New Roman"/>
                <w:b/>
                <w:bCs/>
              </w:rPr>
              <w:t xml:space="preserve">Курсовой проект </w:t>
            </w:r>
          </w:p>
          <w:p w14:paraId="154EED9A" w14:textId="77777777" w:rsidR="00D805CA" w:rsidRDefault="00D805CA" w:rsidP="00EC1C82">
            <w:pPr>
              <w:suppressAutoHyphens/>
              <w:spacing w:after="0" w:line="240" w:lineRule="auto"/>
              <w:jc w:val="both"/>
              <w:rPr>
                <w:rFonts w:ascii="Times New Roman" w:hAnsi="Times New Roman"/>
                <w:b/>
                <w:bCs/>
              </w:rPr>
            </w:pPr>
            <w:r w:rsidRPr="00CE1AEB">
              <w:rPr>
                <w:rFonts w:ascii="Times New Roman" w:hAnsi="Times New Roman"/>
                <w:b/>
                <w:bCs/>
              </w:rPr>
              <w:t>Тематика курсовых проектов</w:t>
            </w:r>
          </w:p>
          <w:p w14:paraId="0FFDE838" w14:textId="77777777" w:rsidR="00D805CA" w:rsidRPr="00CE1AEB" w:rsidRDefault="00D805CA" w:rsidP="00D805CA">
            <w:pPr>
              <w:widowControl w:val="0"/>
              <w:autoSpaceDE w:val="0"/>
              <w:autoSpaceDN w:val="0"/>
              <w:adjustRightInd w:val="0"/>
              <w:spacing w:after="0" w:line="240" w:lineRule="auto"/>
              <w:jc w:val="both"/>
              <w:rPr>
                <w:rFonts w:ascii="Times New Roman" w:hAnsi="Times New Roman"/>
              </w:rPr>
            </w:pPr>
            <w:r w:rsidRPr="00D805CA">
              <w:rPr>
                <w:rFonts w:ascii="Times New Roman" w:hAnsi="Times New Roman"/>
              </w:rPr>
              <w:t>Тема «</w:t>
            </w:r>
            <w:r w:rsidRPr="00D805CA">
              <w:rPr>
                <w:rFonts w:ascii="Times New Roman" w:hAnsi="Times New Roman"/>
                <w:bCs/>
              </w:rPr>
              <w:t>Организация работы персонала при проведении процесса первичной перегонки нефти</w:t>
            </w:r>
            <w:r w:rsidRPr="00D805CA">
              <w:rPr>
                <w:rFonts w:ascii="Times New Roman" w:hAnsi="Times New Roman"/>
              </w:rPr>
              <w:t>». Курсовая работа содержит 30 вариантов</w:t>
            </w:r>
          </w:p>
        </w:tc>
        <w:tc>
          <w:tcPr>
            <w:tcW w:w="574" w:type="pct"/>
            <w:vAlign w:val="center"/>
          </w:tcPr>
          <w:p w14:paraId="1AC25375" w14:textId="77777777" w:rsidR="00D805CA" w:rsidRPr="00D1720A" w:rsidRDefault="00D805CA" w:rsidP="00CD480B">
            <w:pPr>
              <w:suppressAutoHyphens/>
              <w:spacing w:after="0"/>
              <w:jc w:val="center"/>
              <w:rPr>
                <w:rFonts w:ascii="Times New Roman" w:hAnsi="Times New Roman"/>
                <w:b/>
                <w:i/>
              </w:rPr>
            </w:pPr>
          </w:p>
        </w:tc>
      </w:tr>
      <w:tr w:rsidR="00D805CA" w:rsidRPr="000D7D55" w14:paraId="4C136AFA" w14:textId="77777777" w:rsidTr="00747DA4">
        <w:tc>
          <w:tcPr>
            <w:tcW w:w="4426" w:type="pct"/>
            <w:gridSpan w:val="2"/>
          </w:tcPr>
          <w:p w14:paraId="5D7B92CC" w14:textId="77777777" w:rsidR="00D805CA" w:rsidRDefault="00D805CA" w:rsidP="00EC1C82">
            <w:pPr>
              <w:suppressAutoHyphens/>
              <w:spacing w:after="0" w:line="240" w:lineRule="auto"/>
              <w:jc w:val="both"/>
              <w:rPr>
                <w:rFonts w:ascii="Times New Roman" w:hAnsi="Times New Roman"/>
                <w:b/>
                <w:bCs/>
              </w:rPr>
            </w:pPr>
            <w:r w:rsidRPr="00CE1AEB">
              <w:rPr>
                <w:rFonts w:ascii="Times New Roman" w:hAnsi="Times New Roman"/>
                <w:b/>
                <w:bCs/>
              </w:rPr>
              <w:t>Обязательные аудиторные учебные занятия по курсовому проекту</w:t>
            </w:r>
          </w:p>
          <w:p w14:paraId="68BB793E" w14:textId="77777777" w:rsidR="00D805CA" w:rsidRDefault="00D805CA" w:rsidP="00CA4753">
            <w:pPr>
              <w:widowControl w:val="0"/>
              <w:numPr>
                <w:ilvl w:val="0"/>
                <w:numId w:val="84"/>
              </w:numPr>
              <w:autoSpaceDE w:val="0"/>
              <w:autoSpaceDN w:val="0"/>
              <w:adjustRightInd w:val="0"/>
              <w:spacing w:after="0" w:line="240" w:lineRule="auto"/>
              <w:jc w:val="both"/>
              <w:rPr>
                <w:rFonts w:ascii="Times New Roman" w:hAnsi="Times New Roman"/>
                <w:bCs/>
              </w:rPr>
            </w:pPr>
            <w:r w:rsidRPr="00CE1AEB">
              <w:rPr>
                <w:rFonts w:ascii="Times New Roman" w:hAnsi="Times New Roman"/>
                <w:bCs/>
              </w:rPr>
              <w:t>Введение.</w:t>
            </w:r>
          </w:p>
          <w:p w14:paraId="7B273741" w14:textId="77777777" w:rsidR="007D2A10" w:rsidRPr="007D2A10" w:rsidRDefault="007D2A10" w:rsidP="00CA4753">
            <w:pPr>
              <w:widowControl w:val="0"/>
              <w:numPr>
                <w:ilvl w:val="0"/>
                <w:numId w:val="84"/>
              </w:numPr>
              <w:autoSpaceDE w:val="0"/>
              <w:autoSpaceDN w:val="0"/>
              <w:adjustRightInd w:val="0"/>
              <w:spacing w:after="0" w:line="240" w:lineRule="auto"/>
              <w:jc w:val="both"/>
              <w:rPr>
                <w:rFonts w:ascii="Times New Roman" w:hAnsi="Times New Roman"/>
                <w:bCs/>
              </w:rPr>
            </w:pPr>
            <w:r w:rsidRPr="007D2A10">
              <w:rPr>
                <w:rFonts w:ascii="Times New Roman" w:hAnsi="Times New Roman"/>
              </w:rPr>
              <w:t>Определение производственной программы</w:t>
            </w:r>
          </w:p>
          <w:p w14:paraId="2A7FC2DC" w14:textId="77777777" w:rsidR="00D805CA" w:rsidRPr="00CE1AEB" w:rsidRDefault="007D2A10" w:rsidP="00CA4753">
            <w:pPr>
              <w:widowControl w:val="0"/>
              <w:numPr>
                <w:ilvl w:val="0"/>
                <w:numId w:val="84"/>
              </w:numPr>
              <w:autoSpaceDE w:val="0"/>
              <w:autoSpaceDN w:val="0"/>
              <w:adjustRightInd w:val="0"/>
              <w:spacing w:after="0" w:line="240" w:lineRule="auto"/>
              <w:jc w:val="both"/>
              <w:rPr>
                <w:rFonts w:ascii="Times New Roman" w:hAnsi="Times New Roman"/>
                <w:bCs/>
              </w:rPr>
            </w:pPr>
            <w:r w:rsidRPr="007D2A10">
              <w:rPr>
                <w:rFonts w:ascii="Times New Roman" w:hAnsi="Times New Roman"/>
                <w:bCs/>
              </w:rPr>
              <w:t>Расчет потребности в оборудовании и рабочей силе</w:t>
            </w:r>
            <w:r w:rsidR="00D805CA" w:rsidRPr="00CE1AEB">
              <w:rPr>
                <w:rFonts w:ascii="Times New Roman" w:hAnsi="Times New Roman"/>
                <w:bCs/>
              </w:rPr>
              <w:t>.</w:t>
            </w:r>
          </w:p>
          <w:p w14:paraId="02632A59" w14:textId="77777777" w:rsidR="00D805CA" w:rsidRDefault="007D2A10" w:rsidP="00CA4753">
            <w:pPr>
              <w:widowControl w:val="0"/>
              <w:numPr>
                <w:ilvl w:val="0"/>
                <w:numId w:val="84"/>
              </w:numPr>
              <w:autoSpaceDE w:val="0"/>
              <w:autoSpaceDN w:val="0"/>
              <w:adjustRightInd w:val="0"/>
              <w:spacing w:after="0" w:line="240" w:lineRule="auto"/>
              <w:jc w:val="both"/>
              <w:rPr>
                <w:rFonts w:ascii="Times New Roman" w:hAnsi="Times New Roman"/>
                <w:bCs/>
              </w:rPr>
            </w:pPr>
            <w:r w:rsidRPr="007D2A10">
              <w:rPr>
                <w:rFonts w:ascii="Times New Roman" w:hAnsi="Times New Roman"/>
                <w:bCs/>
              </w:rPr>
              <w:t>Расчет себестоимости</w:t>
            </w:r>
          </w:p>
          <w:p w14:paraId="315C4331" w14:textId="77777777" w:rsidR="007D2A10" w:rsidRPr="007D2A10" w:rsidRDefault="007D2A10" w:rsidP="00CA4753">
            <w:pPr>
              <w:widowControl w:val="0"/>
              <w:numPr>
                <w:ilvl w:val="0"/>
                <w:numId w:val="84"/>
              </w:numPr>
              <w:autoSpaceDE w:val="0"/>
              <w:autoSpaceDN w:val="0"/>
              <w:adjustRightInd w:val="0"/>
              <w:spacing w:after="0" w:line="240" w:lineRule="auto"/>
              <w:jc w:val="both"/>
              <w:rPr>
                <w:rFonts w:ascii="Times New Roman" w:hAnsi="Times New Roman"/>
                <w:bCs/>
              </w:rPr>
            </w:pPr>
            <w:r w:rsidRPr="007D2A10">
              <w:rPr>
                <w:rFonts w:ascii="Times New Roman" w:hAnsi="Times New Roman"/>
                <w:bCs/>
              </w:rPr>
              <w:t>Расчет рентабельности</w:t>
            </w:r>
          </w:p>
        </w:tc>
        <w:tc>
          <w:tcPr>
            <w:tcW w:w="574" w:type="pct"/>
            <w:vAlign w:val="center"/>
          </w:tcPr>
          <w:p w14:paraId="3B8A84BF" w14:textId="77777777" w:rsidR="00D805CA" w:rsidRPr="00D1720A" w:rsidRDefault="00D805CA" w:rsidP="00CD480B">
            <w:pPr>
              <w:suppressAutoHyphens/>
              <w:spacing w:after="0"/>
              <w:jc w:val="center"/>
              <w:rPr>
                <w:rFonts w:ascii="Times New Roman" w:hAnsi="Times New Roman"/>
                <w:b/>
                <w:i/>
              </w:rPr>
            </w:pPr>
            <w:r w:rsidRPr="00D1720A">
              <w:rPr>
                <w:rFonts w:ascii="Times New Roman" w:hAnsi="Times New Roman"/>
                <w:b/>
                <w:i/>
              </w:rPr>
              <w:t>20</w:t>
            </w:r>
          </w:p>
        </w:tc>
      </w:tr>
      <w:tr w:rsidR="00D805CA" w:rsidRPr="000D7D55" w14:paraId="4EB2781E" w14:textId="77777777" w:rsidTr="00747DA4">
        <w:trPr>
          <w:trHeight w:val="388"/>
        </w:trPr>
        <w:tc>
          <w:tcPr>
            <w:tcW w:w="4426" w:type="pct"/>
            <w:gridSpan w:val="2"/>
          </w:tcPr>
          <w:p w14:paraId="1FFBDFA0" w14:textId="77777777" w:rsidR="00D805CA" w:rsidRDefault="00D805CA" w:rsidP="00EC1C82">
            <w:pPr>
              <w:suppressAutoHyphens/>
              <w:spacing w:after="0" w:line="240" w:lineRule="auto"/>
              <w:jc w:val="both"/>
              <w:rPr>
                <w:rFonts w:ascii="Times New Roman" w:hAnsi="Times New Roman"/>
                <w:b/>
                <w:bCs/>
              </w:rPr>
            </w:pPr>
            <w:r w:rsidRPr="00CE1AEB">
              <w:rPr>
                <w:rFonts w:ascii="Times New Roman" w:hAnsi="Times New Roman"/>
                <w:b/>
                <w:bCs/>
              </w:rPr>
              <w:t>Самостоятельная учебная работа обучающегося над курсовым проектом</w:t>
            </w:r>
          </w:p>
          <w:p w14:paraId="1CBEB8B2" w14:textId="77777777" w:rsidR="00D805CA" w:rsidRPr="00CE1AEB" w:rsidRDefault="00D805CA" w:rsidP="00CF787C">
            <w:pPr>
              <w:widowControl w:val="0"/>
              <w:numPr>
                <w:ilvl w:val="0"/>
                <w:numId w:val="101"/>
              </w:numPr>
              <w:autoSpaceDE w:val="0"/>
              <w:autoSpaceDN w:val="0"/>
              <w:adjustRightInd w:val="0"/>
              <w:spacing w:after="0" w:line="240" w:lineRule="auto"/>
              <w:jc w:val="both"/>
              <w:rPr>
                <w:rFonts w:ascii="Times New Roman" w:hAnsi="Times New Roman"/>
              </w:rPr>
            </w:pPr>
            <w:r w:rsidRPr="00CE1AEB">
              <w:rPr>
                <w:rFonts w:ascii="Times New Roman" w:hAnsi="Times New Roman"/>
              </w:rPr>
              <w:lastRenderedPageBreak/>
              <w:t>Планирование выполнения курсового проекта.</w:t>
            </w:r>
          </w:p>
          <w:p w14:paraId="5BC047A6" w14:textId="77777777" w:rsidR="00D805CA" w:rsidRPr="00CE1AEB" w:rsidRDefault="00D805CA" w:rsidP="00CF787C">
            <w:pPr>
              <w:widowControl w:val="0"/>
              <w:numPr>
                <w:ilvl w:val="0"/>
                <w:numId w:val="101"/>
              </w:numPr>
              <w:autoSpaceDE w:val="0"/>
              <w:autoSpaceDN w:val="0"/>
              <w:adjustRightInd w:val="0"/>
              <w:spacing w:after="0" w:line="240" w:lineRule="auto"/>
              <w:jc w:val="both"/>
              <w:rPr>
                <w:rFonts w:ascii="Times New Roman" w:hAnsi="Times New Roman"/>
              </w:rPr>
            </w:pPr>
            <w:r w:rsidRPr="00CE1AEB">
              <w:rPr>
                <w:rFonts w:ascii="Times New Roman" w:hAnsi="Times New Roman"/>
              </w:rPr>
              <w:t>Определение цели и задач курсового проекта.</w:t>
            </w:r>
          </w:p>
          <w:p w14:paraId="7A8993FA" w14:textId="77777777" w:rsidR="00D805CA" w:rsidRPr="002924CB" w:rsidRDefault="00D805CA" w:rsidP="00CF787C">
            <w:pPr>
              <w:widowControl w:val="0"/>
              <w:numPr>
                <w:ilvl w:val="0"/>
                <w:numId w:val="101"/>
              </w:numPr>
              <w:autoSpaceDE w:val="0"/>
              <w:autoSpaceDN w:val="0"/>
              <w:adjustRightInd w:val="0"/>
              <w:spacing w:after="0" w:line="240" w:lineRule="auto"/>
              <w:jc w:val="both"/>
              <w:rPr>
                <w:rFonts w:ascii="Times New Roman" w:hAnsi="Times New Roman"/>
              </w:rPr>
            </w:pPr>
            <w:r w:rsidRPr="00CE1AEB">
              <w:rPr>
                <w:rFonts w:ascii="Times New Roman" w:hAnsi="Times New Roman"/>
              </w:rPr>
              <w:t xml:space="preserve">Подбор и изучение </w:t>
            </w:r>
            <w:r w:rsidRPr="002924CB">
              <w:rPr>
                <w:rFonts w:ascii="Times New Roman" w:hAnsi="Times New Roman"/>
              </w:rPr>
              <w:t>литературных источников и нормативно-технической документации.</w:t>
            </w:r>
          </w:p>
          <w:p w14:paraId="0AFED483" w14:textId="77777777" w:rsidR="00D805CA" w:rsidRPr="002924CB" w:rsidRDefault="00D805CA" w:rsidP="00CF787C">
            <w:pPr>
              <w:widowControl w:val="0"/>
              <w:numPr>
                <w:ilvl w:val="0"/>
                <w:numId w:val="101"/>
              </w:numPr>
              <w:autoSpaceDE w:val="0"/>
              <w:autoSpaceDN w:val="0"/>
              <w:adjustRightInd w:val="0"/>
              <w:spacing w:after="0" w:line="240" w:lineRule="auto"/>
              <w:jc w:val="both"/>
              <w:rPr>
                <w:rFonts w:ascii="Times New Roman" w:hAnsi="Times New Roman"/>
              </w:rPr>
            </w:pPr>
            <w:r w:rsidRPr="002924CB">
              <w:rPr>
                <w:rFonts w:ascii="Times New Roman" w:hAnsi="Times New Roman"/>
              </w:rPr>
              <w:t xml:space="preserve">Выполнение </w:t>
            </w:r>
            <w:r w:rsidR="00C63FB1" w:rsidRPr="002924CB">
              <w:rPr>
                <w:rFonts w:ascii="Times New Roman" w:hAnsi="Times New Roman"/>
              </w:rPr>
              <w:t xml:space="preserve">расчетов </w:t>
            </w:r>
            <w:r w:rsidR="002924CB" w:rsidRPr="002924CB">
              <w:rPr>
                <w:rFonts w:ascii="Times New Roman" w:hAnsi="Times New Roman"/>
              </w:rPr>
              <w:t>технико–экономических показателей работы подразделения</w:t>
            </w:r>
            <w:r w:rsidRPr="002924CB">
              <w:rPr>
                <w:rFonts w:ascii="Times New Roman" w:hAnsi="Times New Roman"/>
              </w:rPr>
              <w:t>.</w:t>
            </w:r>
          </w:p>
          <w:p w14:paraId="6D2B4E46" w14:textId="77777777" w:rsidR="00D805CA" w:rsidRPr="00CE1AEB" w:rsidRDefault="00D805CA" w:rsidP="00CF787C">
            <w:pPr>
              <w:widowControl w:val="0"/>
              <w:numPr>
                <w:ilvl w:val="0"/>
                <w:numId w:val="101"/>
              </w:numPr>
              <w:autoSpaceDE w:val="0"/>
              <w:autoSpaceDN w:val="0"/>
              <w:adjustRightInd w:val="0"/>
              <w:spacing w:after="0" w:line="240" w:lineRule="auto"/>
              <w:jc w:val="both"/>
              <w:rPr>
                <w:rFonts w:ascii="Times New Roman" w:hAnsi="Times New Roman"/>
              </w:rPr>
            </w:pPr>
            <w:r w:rsidRPr="00CE1AEB">
              <w:rPr>
                <w:rFonts w:ascii="Times New Roman" w:hAnsi="Times New Roman"/>
              </w:rPr>
              <w:t>Составление доклада и презентации для защиты курсового проекта</w:t>
            </w:r>
          </w:p>
        </w:tc>
        <w:tc>
          <w:tcPr>
            <w:tcW w:w="574" w:type="pct"/>
            <w:vAlign w:val="center"/>
          </w:tcPr>
          <w:p w14:paraId="3166C579" w14:textId="77777777" w:rsidR="00D805CA" w:rsidRPr="000D7D55" w:rsidRDefault="00D805CA" w:rsidP="00CD480B">
            <w:pPr>
              <w:pStyle w:val="ad"/>
              <w:suppressAutoHyphens/>
              <w:spacing w:before="0" w:after="0"/>
              <w:rPr>
                <w:b/>
                <w:i/>
                <w:sz w:val="22"/>
                <w:szCs w:val="22"/>
                <w:lang w:val="ru-RU"/>
              </w:rPr>
            </w:pPr>
          </w:p>
        </w:tc>
      </w:tr>
      <w:tr w:rsidR="000C2E61" w:rsidRPr="000D7D55" w14:paraId="174136FC" w14:textId="77777777" w:rsidTr="00747DA4">
        <w:trPr>
          <w:trHeight w:val="388"/>
        </w:trPr>
        <w:tc>
          <w:tcPr>
            <w:tcW w:w="4426" w:type="pct"/>
            <w:gridSpan w:val="2"/>
          </w:tcPr>
          <w:p w14:paraId="2FB6E37A" w14:textId="77777777" w:rsidR="000C2E61" w:rsidRPr="000D7D55" w:rsidRDefault="000C2E61" w:rsidP="000C2E61">
            <w:pPr>
              <w:suppressAutoHyphens/>
              <w:spacing w:after="0" w:line="240" w:lineRule="auto"/>
              <w:rPr>
                <w:rFonts w:ascii="Times New Roman" w:hAnsi="Times New Roman"/>
                <w:b/>
                <w:bCs/>
                <w:i/>
              </w:rPr>
            </w:pPr>
            <w:r w:rsidRPr="000D7D55">
              <w:rPr>
                <w:rFonts w:ascii="Times New Roman" w:hAnsi="Times New Roman"/>
                <w:b/>
                <w:bCs/>
                <w:i/>
              </w:rPr>
              <w:t xml:space="preserve">Учебная практика по модулю </w:t>
            </w:r>
          </w:p>
          <w:p w14:paraId="16418B3A" w14:textId="77777777" w:rsidR="000C2E61" w:rsidRPr="00747DA4" w:rsidRDefault="000C2E61" w:rsidP="000C2E61">
            <w:pPr>
              <w:suppressAutoHyphens/>
              <w:spacing w:after="0" w:line="240" w:lineRule="auto"/>
              <w:rPr>
                <w:rFonts w:ascii="Times New Roman" w:hAnsi="Times New Roman"/>
                <w:b/>
                <w:bCs/>
                <w:i/>
              </w:rPr>
            </w:pPr>
            <w:r w:rsidRPr="00747DA4">
              <w:rPr>
                <w:rFonts w:ascii="Times New Roman" w:hAnsi="Times New Roman"/>
                <w:b/>
                <w:bCs/>
                <w:i/>
              </w:rPr>
              <w:t>Виды работ:</w:t>
            </w:r>
          </w:p>
          <w:p w14:paraId="6B86E39E" w14:textId="77777777" w:rsidR="000C2E61" w:rsidRPr="00414D89" w:rsidRDefault="000C2E61" w:rsidP="000C2E61">
            <w:pPr>
              <w:suppressAutoHyphens/>
              <w:spacing w:after="0" w:line="240" w:lineRule="auto"/>
              <w:ind w:hanging="40"/>
              <w:jc w:val="both"/>
              <w:rPr>
                <w:rFonts w:ascii="Times New Roman" w:hAnsi="Times New Roman"/>
                <w:sz w:val="24"/>
                <w:szCs w:val="24"/>
              </w:rPr>
            </w:pPr>
            <w:r>
              <w:rPr>
                <w:rFonts w:ascii="Times New Roman" w:hAnsi="Times New Roman"/>
                <w:sz w:val="24"/>
                <w:szCs w:val="24"/>
              </w:rPr>
              <w:t xml:space="preserve">- </w:t>
            </w:r>
            <w:r w:rsidRPr="00414D89">
              <w:rPr>
                <w:rFonts w:ascii="Times New Roman" w:hAnsi="Times New Roman"/>
                <w:sz w:val="24"/>
                <w:szCs w:val="24"/>
              </w:rPr>
              <w:t>организ</w:t>
            </w:r>
            <w:r>
              <w:rPr>
                <w:rFonts w:ascii="Times New Roman" w:hAnsi="Times New Roman"/>
                <w:sz w:val="24"/>
                <w:szCs w:val="24"/>
              </w:rPr>
              <w:t>ация</w:t>
            </w:r>
            <w:r w:rsidRPr="00414D89">
              <w:rPr>
                <w:rFonts w:ascii="Times New Roman" w:hAnsi="Times New Roman"/>
                <w:sz w:val="24"/>
                <w:szCs w:val="24"/>
              </w:rPr>
              <w:t xml:space="preserve"> работ</w:t>
            </w:r>
            <w:r>
              <w:rPr>
                <w:rFonts w:ascii="Times New Roman" w:hAnsi="Times New Roman"/>
                <w:sz w:val="24"/>
                <w:szCs w:val="24"/>
              </w:rPr>
              <w:t>ы</w:t>
            </w:r>
            <w:r w:rsidRPr="00414D89">
              <w:rPr>
                <w:rFonts w:ascii="Times New Roman" w:hAnsi="Times New Roman"/>
                <w:sz w:val="24"/>
                <w:szCs w:val="24"/>
              </w:rPr>
              <w:t xml:space="preserve"> подчиненного ему коллектива, используя современный менеджмент и принципы делового общения;</w:t>
            </w:r>
          </w:p>
          <w:p w14:paraId="30D72367" w14:textId="77777777" w:rsidR="000C2E61" w:rsidRPr="00414D89" w:rsidRDefault="000C2E61" w:rsidP="000C2E61">
            <w:pPr>
              <w:suppressAutoHyphens/>
              <w:spacing w:after="0" w:line="240" w:lineRule="auto"/>
              <w:ind w:hanging="40"/>
              <w:jc w:val="both"/>
              <w:rPr>
                <w:rFonts w:ascii="Times New Roman" w:hAnsi="Times New Roman"/>
                <w:sz w:val="24"/>
                <w:szCs w:val="24"/>
              </w:rPr>
            </w:pPr>
            <w:r>
              <w:rPr>
                <w:rFonts w:ascii="Times New Roman" w:hAnsi="Times New Roman"/>
                <w:sz w:val="24"/>
                <w:szCs w:val="24"/>
              </w:rPr>
              <w:t xml:space="preserve">- </w:t>
            </w:r>
            <w:r w:rsidRPr="00414D89">
              <w:rPr>
                <w:rFonts w:ascii="Times New Roman" w:hAnsi="Times New Roman"/>
                <w:sz w:val="24"/>
                <w:szCs w:val="24"/>
              </w:rPr>
              <w:t>устан</w:t>
            </w:r>
            <w:r>
              <w:rPr>
                <w:rFonts w:ascii="Times New Roman" w:hAnsi="Times New Roman"/>
                <w:sz w:val="24"/>
                <w:szCs w:val="24"/>
              </w:rPr>
              <w:t>о</w:t>
            </w:r>
            <w:r w:rsidRPr="00414D89">
              <w:rPr>
                <w:rFonts w:ascii="Times New Roman" w:hAnsi="Times New Roman"/>
                <w:sz w:val="24"/>
                <w:szCs w:val="24"/>
              </w:rPr>
              <w:t>вл</w:t>
            </w:r>
            <w:r>
              <w:rPr>
                <w:rFonts w:ascii="Times New Roman" w:hAnsi="Times New Roman"/>
                <w:sz w:val="24"/>
                <w:szCs w:val="24"/>
              </w:rPr>
              <w:t>ение</w:t>
            </w:r>
            <w:r w:rsidRPr="00414D89">
              <w:rPr>
                <w:rFonts w:ascii="Times New Roman" w:hAnsi="Times New Roman"/>
                <w:sz w:val="24"/>
                <w:szCs w:val="24"/>
              </w:rPr>
              <w:t xml:space="preserve"> производственны</w:t>
            </w:r>
            <w:r>
              <w:rPr>
                <w:rFonts w:ascii="Times New Roman" w:hAnsi="Times New Roman"/>
                <w:sz w:val="24"/>
                <w:szCs w:val="24"/>
              </w:rPr>
              <w:t>х</w:t>
            </w:r>
            <w:r w:rsidRPr="00414D89">
              <w:rPr>
                <w:rFonts w:ascii="Times New Roman" w:hAnsi="Times New Roman"/>
                <w:sz w:val="24"/>
                <w:szCs w:val="24"/>
              </w:rPr>
              <w:t xml:space="preserve"> задани</w:t>
            </w:r>
            <w:r>
              <w:rPr>
                <w:rFonts w:ascii="Times New Roman" w:hAnsi="Times New Roman"/>
                <w:sz w:val="24"/>
                <w:szCs w:val="24"/>
              </w:rPr>
              <w:t>й</w:t>
            </w:r>
            <w:r w:rsidRPr="00414D89">
              <w:rPr>
                <w:rFonts w:ascii="Times New Roman" w:hAnsi="Times New Roman"/>
                <w:sz w:val="24"/>
                <w:szCs w:val="24"/>
              </w:rPr>
              <w:t xml:space="preserve"> исполнителям в соответствии с утвержденными производственными планами и графиками;</w:t>
            </w:r>
          </w:p>
          <w:p w14:paraId="4875FBC3" w14:textId="77777777" w:rsidR="000C2E61" w:rsidRPr="00414D89" w:rsidRDefault="000C2E61" w:rsidP="000C2E61">
            <w:pPr>
              <w:suppressAutoHyphens/>
              <w:spacing w:after="0" w:line="240" w:lineRule="auto"/>
              <w:ind w:hanging="40"/>
              <w:jc w:val="both"/>
              <w:rPr>
                <w:rFonts w:ascii="Times New Roman" w:hAnsi="Times New Roman"/>
                <w:sz w:val="24"/>
                <w:szCs w:val="24"/>
              </w:rPr>
            </w:pPr>
            <w:r>
              <w:rPr>
                <w:rFonts w:ascii="Times New Roman" w:hAnsi="Times New Roman"/>
                <w:sz w:val="24"/>
                <w:szCs w:val="24"/>
              </w:rPr>
              <w:t>-</w:t>
            </w:r>
            <w:r w:rsidRPr="00414D89">
              <w:rPr>
                <w:rFonts w:ascii="Times New Roman" w:hAnsi="Times New Roman"/>
                <w:sz w:val="24"/>
                <w:szCs w:val="24"/>
              </w:rPr>
              <w:t>координирова</w:t>
            </w:r>
            <w:r>
              <w:rPr>
                <w:rFonts w:ascii="Times New Roman" w:hAnsi="Times New Roman"/>
                <w:sz w:val="24"/>
                <w:szCs w:val="24"/>
              </w:rPr>
              <w:t>ние</w:t>
            </w:r>
            <w:r w:rsidRPr="00414D89">
              <w:rPr>
                <w:rFonts w:ascii="Times New Roman" w:hAnsi="Times New Roman"/>
                <w:sz w:val="24"/>
                <w:szCs w:val="24"/>
              </w:rPr>
              <w:t xml:space="preserve"> и контролирова</w:t>
            </w:r>
            <w:r>
              <w:rPr>
                <w:rFonts w:ascii="Times New Roman" w:hAnsi="Times New Roman"/>
                <w:sz w:val="24"/>
                <w:szCs w:val="24"/>
              </w:rPr>
              <w:t>ние</w:t>
            </w:r>
            <w:r w:rsidRPr="00414D89">
              <w:rPr>
                <w:rFonts w:ascii="Times New Roman" w:hAnsi="Times New Roman"/>
                <w:sz w:val="24"/>
                <w:szCs w:val="24"/>
              </w:rPr>
              <w:t xml:space="preserve"> деятельность производственного персонала;</w:t>
            </w:r>
          </w:p>
          <w:p w14:paraId="71483D68" w14:textId="77777777" w:rsidR="000C2E61" w:rsidRPr="00414D89" w:rsidRDefault="000C2E61" w:rsidP="000C2E61">
            <w:pPr>
              <w:suppressAutoHyphens/>
              <w:spacing w:after="0" w:line="240" w:lineRule="auto"/>
              <w:ind w:hanging="40"/>
              <w:jc w:val="both"/>
              <w:rPr>
                <w:rFonts w:ascii="Times New Roman" w:hAnsi="Times New Roman"/>
                <w:sz w:val="24"/>
                <w:szCs w:val="24"/>
              </w:rPr>
            </w:pPr>
            <w:r>
              <w:rPr>
                <w:rFonts w:ascii="Times New Roman" w:hAnsi="Times New Roman"/>
                <w:sz w:val="24"/>
                <w:szCs w:val="24"/>
              </w:rPr>
              <w:t xml:space="preserve">- </w:t>
            </w:r>
            <w:r w:rsidRPr="00414D89">
              <w:rPr>
                <w:rFonts w:ascii="Times New Roman" w:hAnsi="Times New Roman"/>
                <w:sz w:val="24"/>
                <w:szCs w:val="24"/>
              </w:rPr>
              <w:t>оформл</w:t>
            </w:r>
            <w:r>
              <w:rPr>
                <w:rFonts w:ascii="Times New Roman" w:hAnsi="Times New Roman"/>
                <w:sz w:val="24"/>
                <w:szCs w:val="24"/>
              </w:rPr>
              <w:t>ение</w:t>
            </w:r>
            <w:r w:rsidRPr="00414D89">
              <w:rPr>
                <w:rFonts w:ascii="Times New Roman" w:hAnsi="Times New Roman"/>
                <w:sz w:val="24"/>
                <w:szCs w:val="24"/>
              </w:rPr>
              <w:t xml:space="preserve"> первичны</w:t>
            </w:r>
            <w:r>
              <w:rPr>
                <w:rFonts w:ascii="Times New Roman" w:hAnsi="Times New Roman"/>
                <w:sz w:val="24"/>
                <w:szCs w:val="24"/>
              </w:rPr>
              <w:t>х</w:t>
            </w:r>
            <w:r w:rsidRPr="00414D89">
              <w:rPr>
                <w:rFonts w:ascii="Times New Roman" w:hAnsi="Times New Roman"/>
                <w:sz w:val="24"/>
                <w:szCs w:val="24"/>
              </w:rPr>
              <w:t xml:space="preserve"> документ</w:t>
            </w:r>
            <w:r>
              <w:rPr>
                <w:rFonts w:ascii="Times New Roman" w:hAnsi="Times New Roman"/>
                <w:sz w:val="24"/>
                <w:szCs w:val="24"/>
              </w:rPr>
              <w:t>ов</w:t>
            </w:r>
            <w:r w:rsidRPr="00414D89">
              <w:rPr>
                <w:rFonts w:ascii="Times New Roman" w:hAnsi="Times New Roman"/>
                <w:sz w:val="24"/>
                <w:szCs w:val="24"/>
              </w:rPr>
              <w:t xml:space="preserve"> по учету рабочего времени, выработки, заработной платы, простоев;</w:t>
            </w:r>
          </w:p>
          <w:p w14:paraId="7B68A940" w14:textId="77777777" w:rsidR="000C2E61" w:rsidRPr="00414D89" w:rsidRDefault="000C2E61" w:rsidP="000C2E61">
            <w:pPr>
              <w:suppressAutoHyphens/>
              <w:spacing w:after="0" w:line="240" w:lineRule="auto"/>
              <w:ind w:hanging="40"/>
              <w:jc w:val="both"/>
              <w:rPr>
                <w:rFonts w:ascii="Times New Roman" w:hAnsi="Times New Roman"/>
                <w:sz w:val="24"/>
                <w:szCs w:val="24"/>
              </w:rPr>
            </w:pPr>
            <w:r>
              <w:rPr>
                <w:rFonts w:ascii="Times New Roman" w:hAnsi="Times New Roman"/>
                <w:sz w:val="24"/>
                <w:szCs w:val="24"/>
              </w:rPr>
              <w:t xml:space="preserve">- </w:t>
            </w:r>
            <w:r w:rsidRPr="00414D89">
              <w:rPr>
                <w:rFonts w:ascii="Times New Roman" w:hAnsi="Times New Roman"/>
                <w:sz w:val="24"/>
                <w:szCs w:val="24"/>
              </w:rPr>
              <w:t>пров</w:t>
            </w:r>
            <w:r>
              <w:rPr>
                <w:rFonts w:ascii="Times New Roman" w:hAnsi="Times New Roman"/>
                <w:sz w:val="24"/>
                <w:szCs w:val="24"/>
              </w:rPr>
              <w:t>е</w:t>
            </w:r>
            <w:r w:rsidRPr="00414D89">
              <w:rPr>
                <w:rFonts w:ascii="Times New Roman" w:hAnsi="Times New Roman"/>
                <w:sz w:val="24"/>
                <w:szCs w:val="24"/>
              </w:rPr>
              <w:t>д</w:t>
            </w:r>
            <w:r>
              <w:rPr>
                <w:rFonts w:ascii="Times New Roman" w:hAnsi="Times New Roman"/>
                <w:sz w:val="24"/>
                <w:szCs w:val="24"/>
              </w:rPr>
              <w:t>ение</w:t>
            </w:r>
            <w:r w:rsidRPr="00414D89">
              <w:rPr>
                <w:rFonts w:ascii="Times New Roman" w:hAnsi="Times New Roman"/>
                <w:sz w:val="24"/>
                <w:szCs w:val="24"/>
              </w:rPr>
              <w:t xml:space="preserve"> и оформл</w:t>
            </w:r>
            <w:r>
              <w:rPr>
                <w:rFonts w:ascii="Times New Roman" w:hAnsi="Times New Roman"/>
                <w:sz w:val="24"/>
                <w:szCs w:val="24"/>
              </w:rPr>
              <w:t>ение</w:t>
            </w:r>
            <w:r w:rsidRPr="00414D89">
              <w:rPr>
                <w:rFonts w:ascii="Times New Roman" w:hAnsi="Times New Roman"/>
                <w:sz w:val="24"/>
                <w:szCs w:val="24"/>
              </w:rPr>
              <w:t xml:space="preserve"> производственн</w:t>
            </w:r>
            <w:r>
              <w:rPr>
                <w:rFonts w:ascii="Times New Roman" w:hAnsi="Times New Roman"/>
                <w:sz w:val="24"/>
                <w:szCs w:val="24"/>
              </w:rPr>
              <w:t>ого</w:t>
            </w:r>
            <w:r w:rsidRPr="00414D89">
              <w:rPr>
                <w:rFonts w:ascii="Times New Roman" w:hAnsi="Times New Roman"/>
                <w:sz w:val="24"/>
                <w:szCs w:val="24"/>
              </w:rPr>
              <w:t xml:space="preserve"> инструктаж</w:t>
            </w:r>
            <w:r>
              <w:rPr>
                <w:rFonts w:ascii="Times New Roman" w:hAnsi="Times New Roman"/>
                <w:sz w:val="24"/>
                <w:szCs w:val="24"/>
              </w:rPr>
              <w:t>а</w:t>
            </w:r>
            <w:r w:rsidRPr="00414D89">
              <w:rPr>
                <w:rFonts w:ascii="Times New Roman" w:hAnsi="Times New Roman"/>
                <w:sz w:val="24"/>
                <w:szCs w:val="24"/>
              </w:rPr>
              <w:t xml:space="preserve"> рабочих;</w:t>
            </w:r>
          </w:p>
          <w:p w14:paraId="793200CC" w14:textId="77777777" w:rsidR="000C2E61" w:rsidRPr="00414D89" w:rsidRDefault="000C2E61" w:rsidP="000C2E61">
            <w:pPr>
              <w:suppressAutoHyphens/>
              <w:spacing w:after="0" w:line="240" w:lineRule="auto"/>
              <w:ind w:hanging="40"/>
              <w:jc w:val="both"/>
              <w:rPr>
                <w:rFonts w:ascii="Times New Roman" w:hAnsi="Times New Roman"/>
                <w:sz w:val="24"/>
                <w:szCs w:val="24"/>
              </w:rPr>
            </w:pPr>
            <w:r>
              <w:rPr>
                <w:rFonts w:ascii="Times New Roman" w:hAnsi="Times New Roman"/>
                <w:sz w:val="24"/>
                <w:szCs w:val="24"/>
              </w:rPr>
              <w:t xml:space="preserve">- </w:t>
            </w:r>
            <w:r w:rsidRPr="00414D89">
              <w:rPr>
                <w:rFonts w:ascii="Times New Roman" w:hAnsi="Times New Roman"/>
                <w:sz w:val="24"/>
                <w:szCs w:val="24"/>
              </w:rPr>
              <w:t>участ</w:t>
            </w:r>
            <w:r>
              <w:rPr>
                <w:rFonts w:ascii="Times New Roman" w:hAnsi="Times New Roman"/>
                <w:sz w:val="24"/>
                <w:szCs w:val="24"/>
              </w:rPr>
              <w:t>ие</w:t>
            </w:r>
            <w:r w:rsidRPr="00414D89">
              <w:rPr>
                <w:rFonts w:ascii="Times New Roman" w:hAnsi="Times New Roman"/>
                <w:sz w:val="24"/>
                <w:szCs w:val="24"/>
              </w:rPr>
              <w:t xml:space="preserve"> в разработке мероприятий по выявлению резервов производства, созданию благоприятных условий труда, рациональному использованию рабочего времени;</w:t>
            </w:r>
          </w:p>
          <w:p w14:paraId="0E557864" w14:textId="77777777" w:rsidR="000C2E61" w:rsidRPr="00414D89" w:rsidRDefault="000C2E61" w:rsidP="000C2E61">
            <w:pPr>
              <w:suppressAutoHyphens/>
              <w:spacing w:after="0" w:line="240" w:lineRule="auto"/>
              <w:ind w:hanging="40"/>
              <w:jc w:val="both"/>
              <w:rPr>
                <w:rFonts w:ascii="Times New Roman" w:hAnsi="Times New Roman"/>
                <w:sz w:val="24"/>
                <w:szCs w:val="24"/>
              </w:rPr>
            </w:pPr>
            <w:r>
              <w:rPr>
                <w:rFonts w:ascii="Times New Roman" w:hAnsi="Times New Roman"/>
                <w:sz w:val="24"/>
                <w:szCs w:val="24"/>
              </w:rPr>
              <w:t xml:space="preserve">- </w:t>
            </w:r>
            <w:r w:rsidRPr="00414D89">
              <w:rPr>
                <w:rFonts w:ascii="Times New Roman" w:hAnsi="Times New Roman"/>
                <w:sz w:val="24"/>
                <w:szCs w:val="24"/>
              </w:rPr>
              <w:t>организ</w:t>
            </w:r>
            <w:r>
              <w:rPr>
                <w:rFonts w:ascii="Times New Roman" w:hAnsi="Times New Roman"/>
                <w:sz w:val="24"/>
                <w:szCs w:val="24"/>
              </w:rPr>
              <w:t>ация</w:t>
            </w:r>
            <w:r w:rsidRPr="00414D89">
              <w:rPr>
                <w:rFonts w:ascii="Times New Roman" w:hAnsi="Times New Roman"/>
                <w:sz w:val="24"/>
                <w:szCs w:val="24"/>
              </w:rPr>
              <w:t xml:space="preserve"> работ</w:t>
            </w:r>
            <w:r>
              <w:rPr>
                <w:rFonts w:ascii="Times New Roman" w:hAnsi="Times New Roman"/>
                <w:sz w:val="24"/>
                <w:szCs w:val="24"/>
              </w:rPr>
              <w:t>ы</w:t>
            </w:r>
            <w:r w:rsidRPr="00414D89">
              <w:rPr>
                <w:rFonts w:ascii="Times New Roman" w:hAnsi="Times New Roman"/>
                <w:sz w:val="24"/>
                <w:szCs w:val="24"/>
              </w:rPr>
              <w:t xml:space="preserve"> по повышению квалификации и профессионального мастерства рабочих подразделения;</w:t>
            </w:r>
          </w:p>
          <w:p w14:paraId="7FF8458D" w14:textId="77777777" w:rsidR="000C2E61" w:rsidRPr="00414D89" w:rsidRDefault="000C2E61" w:rsidP="000C2E61">
            <w:pPr>
              <w:suppressAutoHyphens/>
              <w:spacing w:after="0" w:line="240" w:lineRule="auto"/>
              <w:ind w:hanging="40"/>
              <w:jc w:val="both"/>
              <w:rPr>
                <w:rFonts w:ascii="Times New Roman" w:hAnsi="Times New Roman"/>
                <w:sz w:val="24"/>
                <w:szCs w:val="24"/>
              </w:rPr>
            </w:pPr>
            <w:r>
              <w:rPr>
                <w:rFonts w:ascii="Times New Roman" w:hAnsi="Times New Roman"/>
                <w:sz w:val="24"/>
                <w:szCs w:val="24"/>
              </w:rPr>
              <w:t xml:space="preserve">- </w:t>
            </w:r>
            <w:r w:rsidRPr="00414D89">
              <w:rPr>
                <w:rFonts w:ascii="Times New Roman" w:hAnsi="Times New Roman"/>
                <w:sz w:val="24"/>
                <w:szCs w:val="24"/>
              </w:rPr>
              <w:t>вн</w:t>
            </w:r>
            <w:r>
              <w:rPr>
                <w:rFonts w:ascii="Times New Roman" w:hAnsi="Times New Roman"/>
                <w:sz w:val="24"/>
                <w:szCs w:val="24"/>
              </w:rPr>
              <w:t>е</w:t>
            </w:r>
            <w:r w:rsidRPr="00414D89">
              <w:rPr>
                <w:rFonts w:ascii="Times New Roman" w:hAnsi="Times New Roman"/>
                <w:sz w:val="24"/>
                <w:szCs w:val="24"/>
              </w:rPr>
              <w:t>с</w:t>
            </w:r>
            <w:r>
              <w:rPr>
                <w:rFonts w:ascii="Times New Roman" w:hAnsi="Times New Roman"/>
                <w:sz w:val="24"/>
                <w:szCs w:val="24"/>
              </w:rPr>
              <w:t>ение</w:t>
            </w:r>
            <w:r w:rsidRPr="00414D89">
              <w:rPr>
                <w:rFonts w:ascii="Times New Roman" w:hAnsi="Times New Roman"/>
                <w:sz w:val="24"/>
                <w:szCs w:val="24"/>
              </w:rPr>
              <w:t xml:space="preserve"> предложени</w:t>
            </w:r>
            <w:r>
              <w:rPr>
                <w:rFonts w:ascii="Times New Roman" w:hAnsi="Times New Roman"/>
                <w:sz w:val="24"/>
                <w:szCs w:val="24"/>
              </w:rPr>
              <w:t>й</w:t>
            </w:r>
            <w:r w:rsidRPr="00414D89">
              <w:rPr>
                <w:rFonts w:ascii="Times New Roman" w:hAnsi="Times New Roman"/>
                <w:sz w:val="24"/>
                <w:szCs w:val="24"/>
              </w:rPr>
              <w:t xml:space="preserve"> о пересмотре норм выработки и расценок, о присвоении в соответствии с Профессиональными стандартами рабочих разрядов рабочим подразделения;</w:t>
            </w:r>
          </w:p>
          <w:p w14:paraId="72913F63" w14:textId="77777777" w:rsidR="000C2E61" w:rsidRPr="00414D89" w:rsidRDefault="000C2E61" w:rsidP="000C2E61">
            <w:pPr>
              <w:suppressAutoHyphens/>
              <w:spacing w:after="0" w:line="240" w:lineRule="auto"/>
              <w:ind w:hanging="40"/>
              <w:jc w:val="both"/>
              <w:rPr>
                <w:rFonts w:ascii="Times New Roman" w:hAnsi="Times New Roman"/>
                <w:sz w:val="24"/>
                <w:szCs w:val="24"/>
              </w:rPr>
            </w:pPr>
            <w:r>
              <w:rPr>
                <w:rFonts w:ascii="Times New Roman" w:hAnsi="Times New Roman"/>
                <w:sz w:val="24"/>
                <w:szCs w:val="24"/>
              </w:rPr>
              <w:t xml:space="preserve">- </w:t>
            </w:r>
            <w:r w:rsidRPr="00414D89">
              <w:rPr>
                <w:rFonts w:ascii="Times New Roman" w:hAnsi="Times New Roman"/>
                <w:sz w:val="24"/>
                <w:szCs w:val="24"/>
              </w:rPr>
              <w:t>созда</w:t>
            </w:r>
            <w:r>
              <w:rPr>
                <w:rFonts w:ascii="Times New Roman" w:hAnsi="Times New Roman"/>
                <w:sz w:val="24"/>
                <w:szCs w:val="24"/>
              </w:rPr>
              <w:t>ние</w:t>
            </w:r>
            <w:r w:rsidRPr="00414D89">
              <w:rPr>
                <w:rFonts w:ascii="Times New Roman" w:hAnsi="Times New Roman"/>
                <w:sz w:val="24"/>
                <w:szCs w:val="24"/>
              </w:rPr>
              <w:t xml:space="preserve"> нормальн</w:t>
            </w:r>
            <w:r>
              <w:rPr>
                <w:rFonts w:ascii="Times New Roman" w:hAnsi="Times New Roman"/>
                <w:sz w:val="24"/>
                <w:szCs w:val="24"/>
              </w:rPr>
              <w:t>ого</w:t>
            </w:r>
            <w:r w:rsidRPr="00414D89">
              <w:rPr>
                <w:rFonts w:ascii="Times New Roman" w:hAnsi="Times New Roman"/>
                <w:sz w:val="24"/>
                <w:szCs w:val="24"/>
              </w:rPr>
              <w:t xml:space="preserve"> микроклимат</w:t>
            </w:r>
            <w:r>
              <w:rPr>
                <w:rFonts w:ascii="Times New Roman" w:hAnsi="Times New Roman"/>
                <w:sz w:val="24"/>
                <w:szCs w:val="24"/>
              </w:rPr>
              <w:t>а</w:t>
            </w:r>
            <w:r w:rsidRPr="00414D89">
              <w:rPr>
                <w:rFonts w:ascii="Times New Roman" w:hAnsi="Times New Roman"/>
                <w:sz w:val="24"/>
                <w:szCs w:val="24"/>
              </w:rPr>
              <w:t xml:space="preserve"> в трудовом коллективе;</w:t>
            </w:r>
          </w:p>
          <w:p w14:paraId="49399AE5" w14:textId="77777777" w:rsidR="000C2E61" w:rsidRPr="00414D89" w:rsidRDefault="000C2E61" w:rsidP="000C2E61">
            <w:pPr>
              <w:suppressAutoHyphens/>
              <w:spacing w:after="0" w:line="240" w:lineRule="auto"/>
              <w:ind w:hanging="40"/>
              <w:jc w:val="both"/>
              <w:rPr>
                <w:rFonts w:ascii="Times New Roman" w:hAnsi="Times New Roman"/>
                <w:sz w:val="24"/>
                <w:szCs w:val="24"/>
              </w:rPr>
            </w:pPr>
            <w:r>
              <w:rPr>
                <w:rFonts w:ascii="Times New Roman" w:hAnsi="Times New Roman"/>
                <w:sz w:val="24"/>
                <w:szCs w:val="24"/>
              </w:rPr>
              <w:t xml:space="preserve">- </w:t>
            </w:r>
            <w:r w:rsidRPr="00414D89">
              <w:rPr>
                <w:rFonts w:ascii="Times New Roman" w:hAnsi="Times New Roman"/>
                <w:sz w:val="24"/>
                <w:szCs w:val="24"/>
              </w:rPr>
              <w:t>планирова</w:t>
            </w:r>
            <w:r>
              <w:rPr>
                <w:rFonts w:ascii="Times New Roman" w:hAnsi="Times New Roman"/>
                <w:sz w:val="24"/>
                <w:szCs w:val="24"/>
              </w:rPr>
              <w:t>ние</w:t>
            </w:r>
            <w:r w:rsidRPr="00414D89">
              <w:rPr>
                <w:rFonts w:ascii="Times New Roman" w:hAnsi="Times New Roman"/>
                <w:sz w:val="24"/>
                <w:szCs w:val="24"/>
              </w:rPr>
              <w:t xml:space="preserve"> действи</w:t>
            </w:r>
            <w:r>
              <w:rPr>
                <w:rFonts w:ascii="Times New Roman" w:hAnsi="Times New Roman"/>
                <w:sz w:val="24"/>
                <w:szCs w:val="24"/>
              </w:rPr>
              <w:t>й</w:t>
            </w:r>
            <w:r w:rsidRPr="00414D89">
              <w:rPr>
                <w:rFonts w:ascii="Times New Roman" w:hAnsi="Times New Roman"/>
                <w:sz w:val="24"/>
                <w:szCs w:val="24"/>
              </w:rPr>
              <w:t xml:space="preserve"> подчиненных при возникновении нестандартных (чрезвычайных) ситуаций на производстве;</w:t>
            </w:r>
          </w:p>
          <w:p w14:paraId="41F82C9E" w14:textId="77777777" w:rsidR="000C2E61" w:rsidRPr="00414D89" w:rsidRDefault="000C2E61" w:rsidP="000C2E61">
            <w:pPr>
              <w:suppressAutoHyphens/>
              <w:spacing w:after="0" w:line="240" w:lineRule="auto"/>
              <w:ind w:hanging="40"/>
              <w:jc w:val="both"/>
              <w:rPr>
                <w:rFonts w:ascii="Times New Roman" w:hAnsi="Times New Roman"/>
                <w:sz w:val="24"/>
                <w:szCs w:val="24"/>
              </w:rPr>
            </w:pPr>
            <w:r>
              <w:rPr>
                <w:rFonts w:ascii="Times New Roman" w:hAnsi="Times New Roman"/>
                <w:sz w:val="24"/>
                <w:szCs w:val="24"/>
              </w:rPr>
              <w:t xml:space="preserve">- </w:t>
            </w:r>
            <w:r w:rsidRPr="00414D89">
              <w:rPr>
                <w:rFonts w:ascii="Times New Roman" w:hAnsi="Times New Roman"/>
                <w:sz w:val="24"/>
                <w:szCs w:val="24"/>
              </w:rPr>
              <w:t>выб</w:t>
            </w:r>
            <w:r>
              <w:rPr>
                <w:rFonts w:ascii="Times New Roman" w:hAnsi="Times New Roman"/>
                <w:sz w:val="24"/>
                <w:szCs w:val="24"/>
              </w:rPr>
              <w:t xml:space="preserve">ор </w:t>
            </w:r>
            <w:r w:rsidRPr="00414D89">
              <w:rPr>
                <w:rFonts w:ascii="Times New Roman" w:hAnsi="Times New Roman"/>
                <w:sz w:val="24"/>
                <w:szCs w:val="24"/>
              </w:rPr>
              <w:t>оптимальны</w:t>
            </w:r>
            <w:r>
              <w:rPr>
                <w:rFonts w:ascii="Times New Roman" w:hAnsi="Times New Roman"/>
                <w:sz w:val="24"/>
                <w:szCs w:val="24"/>
              </w:rPr>
              <w:t>х</w:t>
            </w:r>
            <w:r w:rsidRPr="00414D89">
              <w:rPr>
                <w:rFonts w:ascii="Times New Roman" w:hAnsi="Times New Roman"/>
                <w:sz w:val="24"/>
                <w:szCs w:val="24"/>
              </w:rPr>
              <w:t xml:space="preserve"> решени</w:t>
            </w:r>
            <w:r>
              <w:rPr>
                <w:rFonts w:ascii="Times New Roman" w:hAnsi="Times New Roman"/>
                <w:sz w:val="24"/>
                <w:szCs w:val="24"/>
              </w:rPr>
              <w:t>й</w:t>
            </w:r>
            <w:r w:rsidRPr="00414D89">
              <w:rPr>
                <w:rFonts w:ascii="Times New Roman" w:hAnsi="Times New Roman"/>
                <w:sz w:val="24"/>
                <w:szCs w:val="24"/>
              </w:rPr>
              <w:t xml:space="preserve"> при проведении работ в условиях нестандартных ситуаций;</w:t>
            </w:r>
          </w:p>
          <w:p w14:paraId="68D472AD" w14:textId="77777777" w:rsidR="000C2E61" w:rsidRPr="00414D89" w:rsidRDefault="000C2E61" w:rsidP="000C2E61">
            <w:pPr>
              <w:suppressAutoHyphens/>
              <w:spacing w:after="0" w:line="240" w:lineRule="auto"/>
              <w:ind w:hanging="40"/>
              <w:jc w:val="both"/>
              <w:rPr>
                <w:rFonts w:ascii="Times New Roman" w:hAnsi="Times New Roman"/>
                <w:sz w:val="24"/>
                <w:szCs w:val="24"/>
              </w:rPr>
            </w:pPr>
            <w:r>
              <w:rPr>
                <w:rFonts w:ascii="Times New Roman" w:hAnsi="Times New Roman"/>
                <w:sz w:val="24"/>
                <w:szCs w:val="24"/>
              </w:rPr>
              <w:t xml:space="preserve">- </w:t>
            </w:r>
            <w:r w:rsidRPr="00414D89">
              <w:rPr>
                <w:rFonts w:ascii="Times New Roman" w:hAnsi="Times New Roman"/>
                <w:sz w:val="24"/>
                <w:szCs w:val="24"/>
              </w:rPr>
              <w:t>нес</w:t>
            </w:r>
            <w:r>
              <w:rPr>
                <w:rFonts w:ascii="Times New Roman" w:hAnsi="Times New Roman"/>
                <w:sz w:val="24"/>
                <w:szCs w:val="24"/>
              </w:rPr>
              <w:t>ение</w:t>
            </w:r>
            <w:r w:rsidRPr="00414D89">
              <w:rPr>
                <w:rFonts w:ascii="Times New Roman" w:hAnsi="Times New Roman"/>
                <w:sz w:val="24"/>
                <w:szCs w:val="24"/>
              </w:rPr>
              <w:t xml:space="preserve"> ответственност</w:t>
            </w:r>
            <w:r>
              <w:rPr>
                <w:rFonts w:ascii="Times New Roman" w:hAnsi="Times New Roman"/>
                <w:sz w:val="24"/>
                <w:szCs w:val="24"/>
              </w:rPr>
              <w:t>и</w:t>
            </w:r>
            <w:r w:rsidRPr="00414D89">
              <w:rPr>
                <w:rFonts w:ascii="Times New Roman" w:hAnsi="Times New Roman"/>
                <w:sz w:val="24"/>
                <w:szCs w:val="24"/>
              </w:rPr>
              <w:t xml:space="preserve"> за результаты своей деятельности, результаты работы подчиненных;</w:t>
            </w:r>
          </w:p>
          <w:p w14:paraId="3940496A" w14:textId="77777777" w:rsidR="000C2E61" w:rsidRPr="00CE1AEB" w:rsidRDefault="000C2E61" w:rsidP="000C2E61">
            <w:pPr>
              <w:suppressAutoHyphens/>
              <w:spacing w:after="0" w:line="240" w:lineRule="auto"/>
              <w:jc w:val="both"/>
              <w:rPr>
                <w:rFonts w:ascii="Times New Roman" w:hAnsi="Times New Roman"/>
                <w:b/>
                <w:bCs/>
              </w:rPr>
            </w:pPr>
            <w:r>
              <w:rPr>
                <w:rFonts w:ascii="Times New Roman" w:hAnsi="Times New Roman"/>
                <w:sz w:val="24"/>
                <w:szCs w:val="24"/>
              </w:rPr>
              <w:t xml:space="preserve">- </w:t>
            </w:r>
            <w:r w:rsidRPr="00414D89">
              <w:rPr>
                <w:rFonts w:ascii="Times New Roman" w:hAnsi="Times New Roman"/>
                <w:sz w:val="24"/>
                <w:szCs w:val="24"/>
              </w:rPr>
              <w:t>владе</w:t>
            </w:r>
            <w:r>
              <w:rPr>
                <w:rFonts w:ascii="Times New Roman" w:hAnsi="Times New Roman"/>
                <w:sz w:val="24"/>
                <w:szCs w:val="24"/>
              </w:rPr>
              <w:t>ние</w:t>
            </w:r>
            <w:r w:rsidRPr="00414D89">
              <w:rPr>
                <w:rFonts w:ascii="Times New Roman" w:hAnsi="Times New Roman"/>
                <w:sz w:val="24"/>
                <w:szCs w:val="24"/>
              </w:rPr>
              <w:t xml:space="preserve"> методами самоанализа, коррекции, планирования, проектирования деятельности;</w:t>
            </w:r>
          </w:p>
        </w:tc>
        <w:tc>
          <w:tcPr>
            <w:tcW w:w="574" w:type="pct"/>
            <w:vAlign w:val="center"/>
          </w:tcPr>
          <w:p w14:paraId="724D36EE" w14:textId="77777777" w:rsidR="000C2E61" w:rsidRPr="000D7D55" w:rsidRDefault="000C2E61" w:rsidP="00CD480B">
            <w:pPr>
              <w:pStyle w:val="ad"/>
              <w:suppressAutoHyphens/>
              <w:spacing w:before="0" w:after="0"/>
              <w:rPr>
                <w:b/>
                <w:i/>
                <w:sz w:val="22"/>
                <w:szCs w:val="22"/>
                <w:lang w:val="ru-RU"/>
              </w:rPr>
            </w:pPr>
            <w:r w:rsidRPr="000D7D55">
              <w:rPr>
                <w:b/>
                <w:i/>
                <w:sz w:val="22"/>
                <w:szCs w:val="22"/>
                <w:lang w:val="ru-RU"/>
              </w:rPr>
              <w:t>36</w:t>
            </w:r>
          </w:p>
        </w:tc>
      </w:tr>
      <w:tr w:rsidR="00D805CA" w:rsidRPr="000D7D55" w14:paraId="51EEBBF9" w14:textId="77777777" w:rsidTr="00747DA4">
        <w:trPr>
          <w:trHeight w:val="388"/>
        </w:trPr>
        <w:tc>
          <w:tcPr>
            <w:tcW w:w="4426" w:type="pct"/>
            <w:gridSpan w:val="2"/>
          </w:tcPr>
          <w:p w14:paraId="3BE71207" w14:textId="77777777" w:rsidR="00D805CA" w:rsidRPr="000D7D55" w:rsidRDefault="00D805CA" w:rsidP="00CD480B">
            <w:pPr>
              <w:suppressAutoHyphens/>
              <w:spacing w:after="0" w:line="240" w:lineRule="auto"/>
              <w:rPr>
                <w:rFonts w:ascii="Times New Roman" w:hAnsi="Times New Roman"/>
                <w:b/>
                <w:bCs/>
                <w:i/>
              </w:rPr>
            </w:pPr>
            <w:r w:rsidRPr="000D7D55">
              <w:rPr>
                <w:rFonts w:ascii="Times New Roman" w:hAnsi="Times New Roman"/>
                <w:b/>
                <w:bCs/>
                <w:i/>
              </w:rPr>
              <w:t>Производственная практика по модулю</w:t>
            </w:r>
          </w:p>
          <w:p w14:paraId="2AAB5E07" w14:textId="77777777" w:rsidR="00D805CA" w:rsidRPr="000D7D55" w:rsidRDefault="00D805CA" w:rsidP="00CD480B">
            <w:pPr>
              <w:suppressAutoHyphens/>
              <w:spacing w:after="0" w:line="240" w:lineRule="auto"/>
              <w:rPr>
                <w:rFonts w:ascii="Times New Roman" w:hAnsi="Times New Roman"/>
                <w:b/>
                <w:bCs/>
                <w:i/>
              </w:rPr>
            </w:pPr>
            <w:r w:rsidRPr="000D7D55">
              <w:rPr>
                <w:rFonts w:ascii="Times New Roman" w:hAnsi="Times New Roman"/>
                <w:b/>
                <w:bCs/>
                <w:i/>
              </w:rPr>
              <w:t>Виды работ:</w:t>
            </w:r>
          </w:p>
          <w:p w14:paraId="0B42F0F6" w14:textId="77777777" w:rsidR="00D805CA" w:rsidRPr="00CD11A4" w:rsidRDefault="00D805CA" w:rsidP="00CD480B">
            <w:pPr>
              <w:pStyle w:val="ConsPlusNormal"/>
              <w:suppressAutoHyphens/>
              <w:ind w:hanging="6"/>
              <w:jc w:val="both"/>
              <w:rPr>
                <w:rFonts w:ascii="Times New Roman" w:hAnsi="Times New Roman"/>
                <w:bCs/>
                <w:sz w:val="24"/>
                <w:szCs w:val="24"/>
                <w:lang w:eastAsia="en-US"/>
              </w:rPr>
            </w:pPr>
            <w:r>
              <w:rPr>
                <w:rFonts w:ascii="Times New Roman" w:hAnsi="Times New Roman"/>
                <w:bCs/>
                <w:sz w:val="24"/>
                <w:szCs w:val="24"/>
                <w:lang w:eastAsia="en-US"/>
              </w:rPr>
              <w:t xml:space="preserve">- </w:t>
            </w:r>
            <w:r w:rsidRPr="000D7D55">
              <w:rPr>
                <w:rFonts w:ascii="Times New Roman" w:hAnsi="Times New Roman"/>
                <w:bCs/>
                <w:lang w:eastAsia="en-US"/>
              </w:rPr>
              <w:t xml:space="preserve">- </w:t>
            </w:r>
            <w:r w:rsidRPr="00CD11A4">
              <w:rPr>
                <w:rFonts w:ascii="Times New Roman" w:hAnsi="Times New Roman"/>
                <w:bCs/>
                <w:sz w:val="24"/>
                <w:szCs w:val="24"/>
                <w:lang w:eastAsia="en-US"/>
              </w:rPr>
              <w:t>планировани</w:t>
            </w:r>
            <w:r>
              <w:rPr>
                <w:rFonts w:ascii="Times New Roman" w:hAnsi="Times New Roman"/>
                <w:bCs/>
                <w:sz w:val="24"/>
                <w:szCs w:val="24"/>
                <w:lang w:eastAsia="en-US"/>
              </w:rPr>
              <w:t xml:space="preserve">е </w:t>
            </w:r>
            <w:r w:rsidRPr="00CD11A4">
              <w:rPr>
                <w:rFonts w:ascii="Times New Roman" w:hAnsi="Times New Roman"/>
                <w:bCs/>
                <w:sz w:val="24"/>
                <w:szCs w:val="24"/>
                <w:lang w:eastAsia="en-US"/>
              </w:rPr>
              <w:t>и организаци</w:t>
            </w:r>
            <w:r>
              <w:rPr>
                <w:rFonts w:ascii="Times New Roman" w:hAnsi="Times New Roman"/>
                <w:bCs/>
                <w:sz w:val="24"/>
                <w:szCs w:val="24"/>
                <w:lang w:eastAsia="en-US"/>
              </w:rPr>
              <w:t>я</w:t>
            </w:r>
            <w:r w:rsidRPr="00CD11A4">
              <w:rPr>
                <w:rFonts w:ascii="Times New Roman" w:hAnsi="Times New Roman"/>
                <w:bCs/>
                <w:sz w:val="24"/>
                <w:szCs w:val="24"/>
                <w:lang w:eastAsia="en-US"/>
              </w:rPr>
              <w:t xml:space="preserve"> работы персонала производственных подразделений;</w:t>
            </w:r>
          </w:p>
          <w:p w14:paraId="2222CC9C" w14:textId="77777777" w:rsidR="00D805CA" w:rsidRPr="00CD11A4" w:rsidRDefault="00D805CA" w:rsidP="00CD480B">
            <w:pPr>
              <w:pStyle w:val="ConsPlusNormal"/>
              <w:suppressAutoHyphens/>
              <w:ind w:hanging="6"/>
              <w:jc w:val="both"/>
              <w:rPr>
                <w:rFonts w:ascii="Times New Roman" w:hAnsi="Times New Roman"/>
                <w:bCs/>
                <w:sz w:val="24"/>
                <w:szCs w:val="24"/>
                <w:lang w:eastAsia="en-US"/>
              </w:rPr>
            </w:pPr>
            <w:r>
              <w:rPr>
                <w:rFonts w:ascii="Times New Roman" w:hAnsi="Times New Roman"/>
                <w:bCs/>
                <w:sz w:val="24"/>
                <w:szCs w:val="24"/>
                <w:lang w:eastAsia="en-US"/>
              </w:rPr>
              <w:t xml:space="preserve">- </w:t>
            </w:r>
            <w:r w:rsidRPr="00CD11A4">
              <w:rPr>
                <w:rFonts w:ascii="Times New Roman" w:hAnsi="Times New Roman"/>
                <w:bCs/>
                <w:sz w:val="24"/>
                <w:szCs w:val="24"/>
                <w:lang w:eastAsia="en-US"/>
              </w:rPr>
              <w:t>контрол</w:t>
            </w:r>
            <w:r>
              <w:rPr>
                <w:rFonts w:ascii="Times New Roman" w:hAnsi="Times New Roman"/>
                <w:bCs/>
                <w:sz w:val="24"/>
                <w:szCs w:val="24"/>
                <w:lang w:eastAsia="en-US"/>
              </w:rPr>
              <w:t>ь</w:t>
            </w:r>
            <w:r w:rsidRPr="00CD11A4">
              <w:rPr>
                <w:rFonts w:ascii="Times New Roman" w:hAnsi="Times New Roman"/>
                <w:bCs/>
                <w:sz w:val="24"/>
                <w:szCs w:val="24"/>
                <w:lang w:eastAsia="en-US"/>
              </w:rPr>
              <w:t xml:space="preserve"> и выполнени</w:t>
            </w:r>
            <w:r>
              <w:rPr>
                <w:rFonts w:ascii="Times New Roman" w:hAnsi="Times New Roman"/>
                <w:bCs/>
                <w:sz w:val="24"/>
                <w:szCs w:val="24"/>
                <w:lang w:eastAsia="en-US"/>
              </w:rPr>
              <w:t xml:space="preserve">е </w:t>
            </w:r>
            <w:r w:rsidRPr="00CD11A4">
              <w:rPr>
                <w:rFonts w:ascii="Times New Roman" w:hAnsi="Times New Roman"/>
                <w:bCs/>
                <w:sz w:val="24"/>
                <w:szCs w:val="24"/>
                <w:lang w:eastAsia="en-US"/>
              </w:rPr>
              <w:t>правил техники безопасности, производственной и трудовой дисциплины, правил внутреннего трудового распорядка;</w:t>
            </w:r>
          </w:p>
          <w:p w14:paraId="2C103BD7" w14:textId="77777777" w:rsidR="00D805CA" w:rsidRPr="00CD11A4" w:rsidRDefault="00D805CA" w:rsidP="00CD480B">
            <w:pPr>
              <w:pStyle w:val="ConsPlusNormal"/>
              <w:suppressAutoHyphens/>
              <w:ind w:hanging="6"/>
              <w:jc w:val="both"/>
              <w:rPr>
                <w:rFonts w:ascii="Times New Roman" w:hAnsi="Times New Roman"/>
                <w:bCs/>
                <w:sz w:val="24"/>
                <w:szCs w:val="24"/>
                <w:lang w:eastAsia="en-US"/>
              </w:rPr>
            </w:pPr>
            <w:r>
              <w:rPr>
                <w:rFonts w:ascii="Times New Roman" w:hAnsi="Times New Roman"/>
                <w:bCs/>
                <w:sz w:val="24"/>
                <w:szCs w:val="24"/>
                <w:lang w:eastAsia="en-US"/>
              </w:rPr>
              <w:t xml:space="preserve">- </w:t>
            </w:r>
            <w:r w:rsidRPr="00CD11A4">
              <w:rPr>
                <w:rFonts w:ascii="Times New Roman" w:hAnsi="Times New Roman"/>
                <w:bCs/>
                <w:sz w:val="24"/>
                <w:szCs w:val="24"/>
                <w:lang w:eastAsia="en-US"/>
              </w:rPr>
              <w:t>проведени</w:t>
            </w:r>
            <w:r>
              <w:rPr>
                <w:rFonts w:ascii="Times New Roman" w:hAnsi="Times New Roman"/>
                <w:bCs/>
                <w:sz w:val="24"/>
                <w:szCs w:val="24"/>
                <w:lang w:eastAsia="en-US"/>
              </w:rPr>
              <w:t>е</w:t>
            </w:r>
            <w:r w:rsidRPr="00CD11A4">
              <w:rPr>
                <w:rFonts w:ascii="Times New Roman" w:hAnsi="Times New Roman"/>
                <w:bCs/>
                <w:sz w:val="24"/>
                <w:szCs w:val="24"/>
                <w:lang w:eastAsia="en-US"/>
              </w:rPr>
              <w:t xml:space="preserve"> анализа производственной деятельности подразделения;</w:t>
            </w:r>
          </w:p>
          <w:p w14:paraId="05D45F4E" w14:textId="77777777" w:rsidR="00D805CA" w:rsidRPr="000D7D55" w:rsidRDefault="00D805CA" w:rsidP="00CD480B">
            <w:pPr>
              <w:pStyle w:val="ConsPlusNormal"/>
              <w:suppressAutoHyphens/>
              <w:ind w:hanging="6"/>
              <w:rPr>
                <w:rFonts w:ascii="Times New Roman" w:hAnsi="Times New Roman"/>
                <w:bCs/>
              </w:rPr>
            </w:pPr>
            <w:r>
              <w:rPr>
                <w:rFonts w:ascii="Times New Roman" w:hAnsi="Times New Roman"/>
                <w:bCs/>
                <w:sz w:val="24"/>
                <w:szCs w:val="24"/>
                <w:lang w:eastAsia="en-US"/>
              </w:rPr>
              <w:t xml:space="preserve">- </w:t>
            </w:r>
            <w:r w:rsidRPr="00CD11A4">
              <w:rPr>
                <w:rFonts w:ascii="Times New Roman" w:hAnsi="Times New Roman"/>
                <w:bCs/>
                <w:sz w:val="24"/>
                <w:szCs w:val="24"/>
                <w:lang w:eastAsia="en-US"/>
              </w:rPr>
              <w:t>участи</w:t>
            </w:r>
            <w:r>
              <w:rPr>
                <w:rFonts w:ascii="Times New Roman" w:hAnsi="Times New Roman"/>
                <w:bCs/>
                <w:sz w:val="24"/>
                <w:szCs w:val="24"/>
                <w:lang w:eastAsia="en-US"/>
              </w:rPr>
              <w:t>е</w:t>
            </w:r>
            <w:r w:rsidRPr="00CD11A4">
              <w:rPr>
                <w:rFonts w:ascii="Times New Roman" w:hAnsi="Times New Roman"/>
                <w:bCs/>
                <w:sz w:val="24"/>
                <w:szCs w:val="24"/>
                <w:lang w:eastAsia="en-US"/>
              </w:rPr>
              <w:t xml:space="preserve"> в обеспечении и оценке экономической эффективности работы подразделения.</w:t>
            </w:r>
          </w:p>
        </w:tc>
        <w:tc>
          <w:tcPr>
            <w:tcW w:w="574" w:type="pct"/>
            <w:vAlign w:val="center"/>
          </w:tcPr>
          <w:p w14:paraId="3F58EFA7" w14:textId="77777777" w:rsidR="00D805CA" w:rsidRPr="000D7D55" w:rsidRDefault="00D805CA" w:rsidP="00CD480B">
            <w:pPr>
              <w:pStyle w:val="ad"/>
              <w:suppressAutoHyphens/>
              <w:spacing w:before="0" w:after="0"/>
              <w:rPr>
                <w:b/>
                <w:i/>
                <w:sz w:val="22"/>
                <w:szCs w:val="22"/>
                <w:lang w:val="ru-RU"/>
              </w:rPr>
            </w:pPr>
            <w:r>
              <w:rPr>
                <w:b/>
                <w:i/>
                <w:sz w:val="22"/>
                <w:szCs w:val="22"/>
                <w:lang w:val="ru-RU"/>
              </w:rPr>
              <w:t>36</w:t>
            </w:r>
          </w:p>
        </w:tc>
      </w:tr>
      <w:tr w:rsidR="0026670A" w:rsidRPr="000D7D55" w14:paraId="6CE9B40D" w14:textId="77777777" w:rsidTr="00747DA4">
        <w:trPr>
          <w:trHeight w:val="388"/>
        </w:trPr>
        <w:tc>
          <w:tcPr>
            <w:tcW w:w="4426" w:type="pct"/>
            <w:gridSpan w:val="2"/>
          </w:tcPr>
          <w:p w14:paraId="4EAE2549" w14:textId="77777777" w:rsidR="0026670A" w:rsidRPr="000D7D55" w:rsidRDefault="0026670A" w:rsidP="00CD480B">
            <w:pPr>
              <w:suppressAutoHyphens/>
              <w:spacing w:after="0" w:line="240" w:lineRule="auto"/>
              <w:rPr>
                <w:rFonts w:ascii="Times New Roman" w:hAnsi="Times New Roman"/>
                <w:b/>
                <w:bCs/>
                <w:i/>
              </w:rPr>
            </w:pPr>
            <w:r>
              <w:rPr>
                <w:rFonts w:ascii="Times New Roman" w:hAnsi="Times New Roman"/>
                <w:b/>
                <w:bCs/>
                <w:i/>
              </w:rPr>
              <w:t>Экзамен по ПМ</w:t>
            </w:r>
          </w:p>
        </w:tc>
        <w:tc>
          <w:tcPr>
            <w:tcW w:w="574" w:type="pct"/>
            <w:vAlign w:val="center"/>
          </w:tcPr>
          <w:p w14:paraId="09D93598" w14:textId="77777777" w:rsidR="0026670A" w:rsidRPr="00C434D4" w:rsidRDefault="00C434D4" w:rsidP="00CD480B">
            <w:pPr>
              <w:pStyle w:val="ad"/>
              <w:suppressAutoHyphens/>
              <w:spacing w:before="0" w:after="0"/>
              <w:rPr>
                <w:b/>
                <w:i/>
                <w:sz w:val="22"/>
                <w:szCs w:val="22"/>
                <w:lang w:val="ru-RU"/>
              </w:rPr>
            </w:pPr>
            <w:r w:rsidRPr="00C434D4">
              <w:rPr>
                <w:b/>
                <w:i/>
                <w:sz w:val="22"/>
                <w:szCs w:val="22"/>
                <w:lang w:val="ru-RU"/>
              </w:rPr>
              <w:t>8</w:t>
            </w:r>
          </w:p>
        </w:tc>
      </w:tr>
      <w:tr w:rsidR="00D805CA" w:rsidRPr="004B43A1" w14:paraId="4CAF0165" w14:textId="77777777" w:rsidTr="00747DA4">
        <w:tc>
          <w:tcPr>
            <w:tcW w:w="4426" w:type="pct"/>
            <w:gridSpan w:val="2"/>
          </w:tcPr>
          <w:p w14:paraId="5CAD3A87" w14:textId="77777777" w:rsidR="00D805CA" w:rsidRPr="000D7D55" w:rsidRDefault="00D805CA" w:rsidP="00CD480B">
            <w:pPr>
              <w:pStyle w:val="ConsPlusNormal"/>
              <w:suppressAutoHyphens/>
              <w:ind w:hanging="6"/>
              <w:rPr>
                <w:rFonts w:ascii="Times New Roman" w:hAnsi="Times New Roman"/>
                <w:b/>
                <w:bCs/>
                <w:i/>
              </w:rPr>
            </w:pPr>
            <w:r w:rsidRPr="000D7D55">
              <w:rPr>
                <w:rFonts w:ascii="Times New Roman" w:hAnsi="Times New Roman"/>
                <w:b/>
                <w:bCs/>
                <w:i/>
              </w:rPr>
              <w:t>Всего</w:t>
            </w:r>
            <w:r w:rsidRPr="001076E9">
              <w:rPr>
                <w:rFonts w:ascii="Times New Roman" w:hAnsi="Times New Roman"/>
                <w:bCs/>
                <w:sz w:val="24"/>
                <w:szCs w:val="24"/>
                <w:lang w:eastAsia="en-US"/>
              </w:rPr>
              <w:t xml:space="preserve"> </w:t>
            </w:r>
          </w:p>
        </w:tc>
        <w:tc>
          <w:tcPr>
            <w:tcW w:w="574" w:type="pct"/>
            <w:vAlign w:val="center"/>
          </w:tcPr>
          <w:p w14:paraId="7CAB24C8" w14:textId="77777777" w:rsidR="00D805CA" w:rsidRPr="004B43A1" w:rsidRDefault="007B4353" w:rsidP="00CD480B">
            <w:pPr>
              <w:suppressAutoHyphens/>
              <w:spacing w:after="0"/>
              <w:jc w:val="center"/>
              <w:rPr>
                <w:rFonts w:ascii="Times New Roman" w:hAnsi="Times New Roman"/>
                <w:b/>
                <w:i/>
              </w:rPr>
            </w:pPr>
            <w:r>
              <w:rPr>
                <w:rFonts w:ascii="Times New Roman" w:hAnsi="Times New Roman"/>
                <w:b/>
                <w:i/>
              </w:rPr>
              <w:t>172</w:t>
            </w:r>
          </w:p>
        </w:tc>
      </w:tr>
    </w:tbl>
    <w:p w14:paraId="70D55987" w14:textId="77777777" w:rsidR="00ED235D" w:rsidRDefault="00ED235D" w:rsidP="00CD480B">
      <w:pPr>
        <w:suppressAutoHyphens/>
        <w:spacing w:after="0"/>
        <w:ind w:firstLine="709"/>
        <w:jc w:val="both"/>
        <w:rPr>
          <w:rFonts w:ascii="Times New Roman" w:hAnsi="Times New Roman"/>
          <w:sz w:val="24"/>
          <w:szCs w:val="24"/>
        </w:rPr>
      </w:pPr>
    </w:p>
    <w:p w14:paraId="43D88814" w14:textId="77777777" w:rsidR="00ED235D" w:rsidRPr="00BC61A5" w:rsidRDefault="00ED235D" w:rsidP="00CD480B">
      <w:pPr>
        <w:suppressAutoHyphens/>
        <w:spacing w:after="0"/>
        <w:ind w:firstLine="709"/>
        <w:jc w:val="both"/>
        <w:rPr>
          <w:rFonts w:ascii="Times New Roman" w:hAnsi="Times New Roman"/>
          <w:sz w:val="24"/>
          <w:szCs w:val="24"/>
        </w:rPr>
        <w:sectPr w:rsidR="00ED235D" w:rsidRPr="00BC61A5" w:rsidSect="00B07D0E">
          <w:footerReference w:type="even" r:id="rId44"/>
          <w:footerReference w:type="default" r:id="rId45"/>
          <w:pgSz w:w="16840" w:h="11907" w:orient="landscape"/>
          <w:pgMar w:top="851" w:right="992" w:bottom="1418" w:left="1134" w:header="510" w:footer="454" w:gutter="0"/>
          <w:cols w:space="720"/>
          <w:docGrid w:linePitch="299"/>
        </w:sectPr>
      </w:pPr>
    </w:p>
    <w:p w14:paraId="64E940CE" w14:textId="77777777" w:rsidR="00ED235D" w:rsidRPr="002D32F7" w:rsidRDefault="00ED235D" w:rsidP="00CD480B">
      <w:pPr>
        <w:suppressAutoHyphens/>
        <w:spacing w:after="0"/>
        <w:ind w:firstLine="709"/>
        <w:jc w:val="both"/>
        <w:rPr>
          <w:rFonts w:ascii="Times New Roman" w:hAnsi="Times New Roman"/>
          <w:b/>
          <w:sz w:val="24"/>
          <w:szCs w:val="24"/>
          <w:highlight w:val="yellow"/>
        </w:rPr>
      </w:pPr>
      <w:r w:rsidRPr="002D32F7">
        <w:rPr>
          <w:rFonts w:ascii="Times New Roman" w:hAnsi="Times New Roman"/>
          <w:b/>
          <w:sz w:val="24"/>
          <w:szCs w:val="24"/>
        </w:rPr>
        <w:lastRenderedPageBreak/>
        <w:t>3. </w:t>
      </w:r>
      <w:r w:rsidRPr="002D32F7">
        <w:rPr>
          <w:rFonts w:ascii="Times New Roman" w:hAnsi="Times New Roman"/>
          <w:b/>
          <w:bCs/>
          <w:sz w:val="24"/>
          <w:szCs w:val="24"/>
        </w:rPr>
        <w:t>УСЛОВИЯ РЕАЛИЗАЦИИ ПРОГРАММЫ ПРОФЕССИОНАЛЬНОГО МОДУЛЯ</w:t>
      </w:r>
      <w:r w:rsidRPr="002D32F7">
        <w:rPr>
          <w:rFonts w:ascii="Times New Roman" w:hAnsi="Times New Roman"/>
          <w:b/>
          <w:sz w:val="24"/>
          <w:szCs w:val="24"/>
        </w:rPr>
        <w:t xml:space="preserve"> </w:t>
      </w:r>
    </w:p>
    <w:p w14:paraId="6367FAFF" w14:textId="77777777" w:rsidR="00ED235D" w:rsidRPr="003C59E5" w:rsidRDefault="00ED235D" w:rsidP="00CD480B">
      <w:pPr>
        <w:suppressAutoHyphens/>
        <w:spacing w:after="0"/>
        <w:ind w:firstLine="709"/>
        <w:jc w:val="both"/>
        <w:rPr>
          <w:rFonts w:ascii="Times New Roman" w:hAnsi="Times New Roman"/>
          <w:b/>
          <w:sz w:val="24"/>
          <w:szCs w:val="24"/>
          <w:highlight w:val="yellow"/>
        </w:rPr>
      </w:pPr>
    </w:p>
    <w:p w14:paraId="2714F283" w14:textId="77777777" w:rsidR="00ED235D" w:rsidRPr="002D32F7" w:rsidRDefault="00ED235D" w:rsidP="00CD480B">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69A85850" w14:textId="77777777" w:rsidR="00ED235D" w:rsidRDefault="000209B4" w:rsidP="00CD480B">
      <w:pPr>
        <w:suppressAutoHyphens/>
        <w:spacing w:after="0"/>
        <w:ind w:firstLine="709"/>
        <w:jc w:val="both"/>
        <w:rPr>
          <w:rFonts w:ascii="Times New Roman" w:hAnsi="Times New Roman"/>
          <w:bCs/>
          <w:sz w:val="24"/>
          <w:szCs w:val="24"/>
        </w:rPr>
      </w:pPr>
      <w:r w:rsidRPr="007777F7">
        <w:rPr>
          <w:rFonts w:ascii="Times New Roman" w:hAnsi="Times New Roman"/>
          <w:b/>
          <w:bCs/>
          <w:sz w:val="24"/>
          <w:szCs w:val="24"/>
        </w:rPr>
        <w:t>учебный кабинет,</w:t>
      </w:r>
      <w:r w:rsidR="00ED235D">
        <w:rPr>
          <w:rFonts w:ascii="Times New Roman" w:hAnsi="Times New Roman"/>
          <w:bCs/>
          <w:sz w:val="24"/>
          <w:szCs w:val="24"/>
        </w:rPr>
        <w:t xml:space="preserve"> имеющий:</w:t>
      </w:r>
    </w:p>
    <w:p w14:paraId="7A50F543" w14:textId="77777777" w:rsidR="00ED235D" w:rsidRPr="002D32F7" w:rsidRDefault="00ED235D"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рабочие места по количеству обучающихся;</w:t>
      </w:r>
    </w:p>
    <w:p w14:paraId="0EDE0361" w14:textId="77777777" w:rsidR="00ED235D" w:rsidRPr="002D32F7" w:rsidRDefault="00ED235D"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рабочее место преподавателя.</w:t>
      </w:r>
    </w:p>
    <w:p w14:paraId="76345369" w14:textId="77777777" w:rsidR="00ED235D" w:rsidRPr="002D32F7" w:rsidRDefault="00ED235D"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Технические средства обучения:</w:t>
      </w:r>
    </w:p>
    <w:p w14:paraId="5070E5AB" w14:textId="77777777" w:rsidR="00ED235D" w:rsidRPr="002D32F7" w:rsidRDefault="00ED235D"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ПК, проектор, экран;</w:t>
      </w:r>
    </w:p>
    <w:p w14:paraId="1627BB26" w14:textId="77777777" w:rsidR="00ED235D" w:rsidRPr="002D32F7" w:rsidRDefault="00ED235D"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0D43551C" w14:textId="77777777" w:rsidR="00ED235D" w:rsidRPr="00C8115F" w:rsidRDefault="00ED235D" w:rsidP="00CD480B">
      <w:pPr>
        <w:suppressAutoHyphens/>
        <w:spacing w:after="0"/>
        <w:ind w:firstLine="709"/>
        <w:jc w:val="both"/>
        <w:rPr>
          <w:rFonts w:ascii="Times New Roman" w:hAnsi="Times New Roman"/>
          <w:bCs/>
          <w:sz w:val="24"/>
          <w:szCs w:val="24"/>
        </w:rPr>
      </w:pPr>
      <w:r>
        <w:rPr>
          <w:rFonts w:ascii="Times New Roman" w:hAnsi="Times New Roman"/>
          <w:bCs/>
          <w:sz w:val="24"/>
          <w:szCs w:val="24"/>
        </w:rPr>
        <w:t>Оснаще</w:t>
      </w:r>
      <w:r w:rsidRPr="002D32F7">
        <w:rPr>
          <w:rFonts w:ascii="Times New Roman" w:hAnsi="Times New Roman"/>
          <w:bCs/>
          <w:sz w:val="24"/>
          <w:szCs w:val="24"/>
        </w:rPr>
        <w:t>н</w:t>
      </w:r>
      <w:r>
        <w:rPr>
          <w:rFonts w:ascii="Times New Roman" w:hAnsi="Times New Roman"/>
          <w:bCs/>
          <w:sz w:val="24"/>
          <w:szCs w:val="24"/>
        </w:rPr>
        <w:t>ие баз</w:t>
      </w:r>
      <w:r w:rsidRPr="002D32F7">
        <w:rPr>
          <w:rFonts w:ascii="Times New Roman" w:hAnsi="Times New Roman"/>
          <w:bCs/>
          <w:sz w:val="24"/>
          <w:szCs w:val="24"/>
        </w:rPr>
        <w:t xml:space="preserve"> практик в </w:t>
      </w:r>
      <w:r w:rsidRPr="00C8115F">
        <w:rPr>
          <w:rFonts w:ascii="Times New Roman" w:hAnsi="Times New Roman"/>
          <w:bCs/>
          <w:sz w:val="24"/>
          <w:szCs w:val="24"/>
        </w:rPr>
        <w:t>соответствии с п</w:t>
      </w:r>
      <w:r>
        <w:rPr>
          <w:rFonts w:ascii="Times New Roman" w:hAnsi="Times New Roman"/>
          <w:bCs/>
          <w:sz w:val="24"/>
          <w:szCs w:val="24"/>
        </w:rPr>
        <w:t>.</w:t>
      </w:r>
      <w:r w:rsidRPr="00C8115F">
        <w:rPr>
          <w:rFonts w:ascii="Times New Roman" w:hAnsi="Times New Roman"/>
          <w:bCs/>
          <w:sz w:val="24"/>
          <w:szCs w:val="24"/>
        </w:rPr>
        <w:t xml:space="preserve"> 6.</w:t>
      </w:r>
      <w:r>
        <w:rPr>
          <w:rFonts w:ascii="Times New Roman" w:hAnsi="Times New Roman"/>
          <w:bCs/>
          <w:sz w:val="24"/>
          <w:szCs w:val="24"/>
        </w:rPr>
        <w:t>1</w:t>
      </w:r>
      <w:r w:rsidRPr="00C8115F">
        <w:rPr>
          <w:rFonts w:ascii="Times New Roman" w:hAnsi="Times New Roman"/>
          <w:bCs/>
          <w:sz w:val="24"/>
          <w:szCs w:val="24"/>
        </w:rPr>
        <w:t>.</w:t>
      </w:r>
      <w:r>
        <w:rPr>
          <w:rFonts w:ascii="Times New Roman" w:hAnsi="Times New Roman"/>
          <w:bCs/>
          <w:sz w:val="24"/>
          <w:szCs w:val="24"/>
        </w:rPr>
        <w:t>2</w:t>
      </w:r>
      <w:r w:rsidRPr="00C8115F">
        <w:rPr>
          <w:rFonts w:ascii="Times New Roman" w:hAnsi="Times New Roman"/>
          <w:bCs/>
          <w:sz w:val="24"/>
          <w:szCs w:val="24"/>
        </w:rPr>
        <w:t xml:space="preserve"> Примерной программы по специальности</w:t>
      </w:r>
      <w:r>
        <w:rPr>
          <w:rFonts w:ascii="Times New Roman" w:hAnsi="Times New Roman"/>
          <w:bCs/>
          <w:i/>
          <w:sz w:val="24"/>
          <w:szCs w:val="24"/>
        </w:rPr>
        <w:t xml:space="preserve"> </w:t>
      </w:r>
      <w:r>
        <w:rPr>
          <w:rFonts w:ascii="Times New Roman" w:hAnsi="Times New Roman"/>
          <w:bCs/>
          <w:sz w:val="24"/>
          <w:szCs w:val="24"/>
        </w:rPr>
        <w:t>18.02.09 Переработка нефти и газа.</w:t>
      </w:r>
    </w:p>
    <w:p w14:paraId="6B24BE67" w14:textId="77777777" w:rsidR="00AB6353" w:rsidRPr="00317E74" w:rsidRDefault="00AB6353" w:rsidP="00AB6353">
      <w:pPr>
        <w:spacing w:after="0"/>
        <w:ind w:firstLine="709"/>
        <w:rPr>
          <w:rFonts w:ascii="Times New Roman" w:hAnsi="Times New Roman"/>
          <w:b/>
          <w:bCs/>
          <w:sz w:val="24"/>
          <w:szCs w:val="24"/>
        </w:rPr>
      </w:pPr>
      <w:r w:rsidRPr="00317E74">
        <w:rPr>
          <w:rFonts w:ascii="Times New Roman" w:hAnsi="Times New Roman"/>
          <w:b/>
          <w:bCs/>
          <w:sz w:val="24"/>
          <w:szCs w:val="24"/>
        </w:rPr>
        <w:t>3.2. Информационное обеспечение реализации программы</w:t>
      </w:r>
    </w:p>
    <w:p w14:paraId="7BA96E33" w14:textId="77777777" w:rsidR="00AB6353" w:rsidRPr="00317E74" w:rsidRDefault="00AB6353" w:rsidP="00AB6353">
      <w:pPr>
        <w:suppressAutoHyphens/>
        <w:spacing w:after="0"/>
        <w:ind w:firstLine="709"/>
        <w:jc w:val="both"/>
        <w:rPr>
          <w:rFonts w:ascii="Times New Roman" w:hAnsi="Times New Roman"/>
          <w:sz w:val="24"/>
          <w:szCs w:val="24"/>
        </w:rPr>
      </w:pPr>
      <w:r w:rsidRPr="00317E74">
        <w:rPr>
          <w:rFonts w:ascii="Times New Roman" w:hAnsi="Times New Roman"/>
          <w:bCs/>
          <w:sz w:val="24"/>
          <w:szCs w:val="24"/>
        </w:rPr>
        <w:t xml:space="preserve">Для реализации программы библиотечный фонд образовательной организации должен </w:t>
      </w:r>
      <w:r w:rsidR="000209B4" w:rsidRPr="00317E74">
        <w:rPr>
          <w:rFonts w:ascii="Times New Roman" w:hAnsi="Times New Roman"/>
          <w:bCs/>
          <w:sz w:val="24"/>
          <w:szCs w:val="24"/>
        </w:rPr>
        <w:t>иметь печатные</w:t>
      </w:r>
      <w:r w:rsidRPr="00317E74">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17E7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DF5933D" w14:textId="77777777" w:rsidR="00AB6353" w:rsidRDefault="00EA5184" w:rsidP="00AB6353">
      <w:pPr>
        <w:suppressAutoHyphens/>
        <w:spacing w:after="0"/>
        <w:ind w:firstLine="709"/>
        <w:jc w:val="both"/>
        <w:rPr>
          <w:rFonts w:ascii="Times New Roman" w:hAnsi="Times New Roman"/>
          <w:b/>
          <w:bCs/>
          <w:sz w:val="24"/>
          <w:szCs w:val="24"/>
        </w:rPr>
      </w:pPr>
      <w:r>
        <w:rPr>
          <w:rFonts w:ascii="Times New Roman" w:hAnsi="Times New Roman"/>
          <w:b/>
          <w:bCs/>
          <w:sz w:val="24"/>
          <w:szCs w:val="24"/>
        </w:rPr>
        <w:t xml:space="preserve">3.2.1 </w:t>
      </w:r>
      <w:r w:rsidR="00AB6353" w:rsidRPr="000C43C3">
        <w:rPr>
          <w:rFonts w:ascii="Times New Roman" w:hAnsi="Times New Roman"/>
          <w:b/>
          <w:bCs/>
          <w:sz w:val="24"/>
          <w:szCs w:val="24"/>
        </w:rPr>
        <w:t>Основные печатные издания:</w:t>
      </w:r>
    </w:p>
    <w:p w14:paraId="411E569D" w14:textId="77777777" w:rsidR="00960927" w:rsidRPr="00960927" w:rsidRDefault="00960927" w:rsidP="00842999">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AB6353" w:rsidRPr="00CB2D99">
        <w:rPr>
          <w:rFonts w:ascii="Times New Roman" w:hAnsi="Times New Roman"/>
          <w:bCs/>
          <w:sz w:val="24"/>
          <w:szCs w:val="24"/>
        </w:rPr>
        <w:t>.</w:t>
      </w:r>
      <w:r w:rsidRPr="00960927">
        <w:rPr>
          <w:rFonts w:ascii="Times New Roman" w:hAnsi="Times New Roman"/>
          <w:sz w:val="28"/>
          <w:szCs w:val="28"/>
        </w:rPr>
        <w:t xml:space="preserve"> </w:t>
      </w:r>
      <w:r w:rsidRPr="00960927">
        <w:rPr>
          <w:rFonts w:ascii="Times New Roman" w:hAnsi="Times New Roman"/>
          <w:bCs/>
          <w:sz w:val="24"/>
          <w:szCs w:val="24"/>
        </w:rPr>
        <w:t>Маслова</w:t>
      </w:r>
      <w:r w:rsidR="0026670A">
        <w:rPr>
          <w:rFonts w:ascii="Times New Roman" w:hAnsi="Times New Roman"/>
          <w:bCs/>
          <w:sz w:val="24"/>
          <w:szCs w:val="24"/>
        </w:rPr>
        <w:t>,</w:t>
      </w:r>
      <w:r w:rsidRPr="00960927">
        <w:rPr>
          <w:rFonts w:ascii="Times New Roman" w:hAnsi="Times New Roman"/>
          <w:bCs/>
          <w:sz w:val="24"/>
          <w:szCs w:val="24"/>
        </w:rPr>
        <w:t xml:space="preserve"> В.М. Управление персоналом: учебник и практикум / В.М. Маслова.- М</w:t>
      </w:r>
      <w:r w:rsidR="004B5DDC">
        <w:rPr>
          <w:rFonts w:ascii="Times New Roman" w:hAnsi="Times New Roman"/>
          <w:bCs/>
          <w:sz w:val="24"/>
          <w:szCs w:val="24"/>
        </w:rPr>
        <w:t>осква</w:t>
      </w:r>
      <w:r w:rsidRPr="00960927">
        <w:rPr>
          <w:rFonts w:ascii="Times New Roman" w:hAnsi="Times New Roman"/>
          <w:bCs/>
          <w:sz w:val="24"/>
          <w:szCs w:val="24"/>
        </w:rPr>
        <w:t>: Юрайт,  20</w:t>
      </w:r>
      <w:r w:rsidR="00C106DF">
        <w:rPr>
          <w:rFonts w:ascii="Times New Roman" w:hAnsi="Times New Roman"/>
          <w:bCs/>
          <w:sz w:val="24"/>
          <w:szCs w:val="24"/>
        </w:rPr>
        <w:t>21</w:t>
      </w:r>
      <w:r w:rsidRPr="00960927">
        <w:rPr>
          <w:rFonts w:ascii="Times New Roman" w:hAnsi="Times New Roman"/>
          <w:bCs/>
          <w:sz w:val="24"/>
          <w:szCs w:val="24"/>
        </w:rPr>
        <w:t>.- 492с.</w:t>
      </w:r>
    </w:p>
    <w:p w14:paraId="43ED9B81" w14:textId="77777777" w:rsidR="00842999" w:rsidRPr="00842999" w:rsidRDefault="00842999" w:rsidP="00842999">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2. </w:t>
      </w:r>
      <w:r w:rsidRPr="00842999">
        <w:rPr>
          <w:rFonts w:ascii="Times New Roman" w:hAnsi="Times New Roman"/>
          <w:bCs/>
          <w:sz w:val="24"/>
          <w:szCs w:val="24"/>
        </w:rPr>
        <w:t>Барышникова, Н.А. Экономика организации: учеб. пособие. / Н.А. Барышникова – М</w:t>
      </w:r>
      <w:r w:rsidR="004B5DDC">
        <w:rPr>
          <w:rFonts w:ascii="Times New Roman" w:hAnsi="Times New Roman"/>
          <w:bCs/>
          <w:sz w:val="24"/>
          <w:szCs w:val="24"/>
        </w:rPr>
        <w:t>осква</w:t>
      </w:r>
      <w:r w:rsidRPr="00842999">
        <w:rPr>
          <w:rFonts w:ascii="Times New Roman" w:hAnsi="Times New Roman"/>
          <w:bCs/>
          <w:sz w:val="24"/>
          <w:szCs w:val="24"/>
        </w:rPr>
        <w:t>: Юрайт, 20</w:t>
      </w:r>
      <w:r w:rsidR="00C106DF">
        <w:rPr>
          <w:rFonts w:ascii="Times New Roman" w:hAnsi="Times New Roman"/>
          <w:bCs/>
          <w:sz w:val="24"/>
          <w:szCs w:val="24"/>
        </w:rPr>
        <w:t>21</w:t>
      </w:r>
      <w:r w:rsidRPr="00842999">
        <w:rPr>
          <w:rFonts w:ascii="Times New Roman" w:hAnsi="Times New Roman"/>
          <w:bCs/>
          <w:sz w:val="24"/>
          <w:szCs w:val="24"/>
        </w:rPr>
        <w:t>. – 121 с.</w:t>
      </w:r>
    </w:p>
    <w:p w14:paraId="0D736EDF" w14:textId="77777777" w:rsidR="00842999" w:rsidRPr="00842999" w:rsidRDefault="00842999" w:rsidP="00842999">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3. </w:t>
      </w:r>
      <w:r w:rsidRPr="00842999">
        <w:rPr>
          <w:rFonts w:ascii="Times New Roman" w:hAnsi="Times New Roman"/>
          <w:bCs/>
          <w:sz w:val="24"/>
          <w:szCs w:val="24"/>
        </w:rPr>
        <w:t>Шимко, П.Д. Экономика организации: учебник и практикум. / П.Д. Шимко. – М</w:t>
      </w:r>
      <w:r w:rsidR="004B5DDC">
        <w:rPr>
          <w:rFonts w:ascii="Times New Roman" w:hAnsi="Times New Roman"/>
          <w:bCs/>
          <w:sz w:val="24"/>
          <w:szCs w:val="24"/>
        </w:rPr>
        <w:t>осква</w:t>
      </w:r>
      <w:r w:rsidRPr="00842999">
        <w:rPr>
          <w:rFonts w:ascii="Times New Roman" w:hAnsi="Times New Roman"/>
          <w:bCs/>
          <w:sz w:val="24"/>
          <w:szCs w:val="24"/>
        </w:rPr>
        <w:t>: Юрайт, 20</w:t>
      </w:r>
      <w:r w:rsidR="004B5DDC">
        <w:rPr>
          <w:rFonts w:ascii="Times New Roman" w:hAnsi="Times New Roman"/>
          <w:bCs/>
          <w:sz w:val="24"/>
          <w:szCs w:val="24"/>
        </w:rPr>
        <w:t>21</w:t>
      </w:r>
      <w:r w:rsidRPr="00842999">
        <w:rPr>
          <w:rFonts w:ascii="Times New Roman" w:hAnsi="Times New Roman"/>
          <w:bCs/>
          <w:sz w:val="24"/>
          <w:szCs w:val="24"/>
        </w:rPr>
        <w:t>. – 196 с.</w:t>
      </w:r>
    </w:p>
    <w:p w14:paraId="20710DAC" w14:textId="77777777" w:rsidR="00842999" w:rsidRPr="00842999" w:rsidRDefault="00842999" w:rsidP="00842999">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4. </w:t>
      </w:r>
      <w:r w:rsidRPr="00842999">
        <w:rPr>
          <w:rFonts w:ascii="Times New Roman" w:hAnsi="Times New Roman"/>
          <w:bCs/>
          <w:sz w:val="24"/>
          <w:szCs w:val="24"/>
        </w:rPr>
        <w:t xml:space="preserve">Исаева, О.М. Управление персоналом: Учебник и практикум для СПО / О.М. Исаева, Е.А. Припорова. – </w:t>
      </w:r>
      <w:r w:rsidR="004B5DDC">
        <w:rPr>
          <w:rFonts w:ascii="Times New Roman" w:hAnsi="Times New Roman"/>
          <w:bCs/>
          <w:sz w:val="24"/>
          <w:szCs w:val="24"/>
        </w:rPr>
        <w:t>Москва</w:t>
      </w:r>
      <w:r w:rsidRPr="00842999">
        <w:rPr>
          <w:rFonts w:ascii="Times New Roman" w:hAnsi="Times New Roman"/>
          <w:bCs/>
          <w:sz w:val="24"/>
          <w:szCs w:val="24"/>
        </w:rPr>
        <w:t>: Юрайт, 20</w:t>
      </w:r>
      <w:r w:rsidR="004B5DDC">
        <w:rPr>
          <w:rFonts w:ascii="Times New Roman" w:hAnsi="Times New Roman"/>
          <w:bCs/>
          <w:sz w:val="24"/>
          <w:szCs w:val="24"/>
        </w:rPr>
        <w:t>21</w:t>
      </w:r>
      <w:r w:rsidRPr="00842999">
        <w:rPr>
          <w:rFonts w:ascii="Times New Roman" w:hAnsi="Times New Roman"/>
          <w:bCs/>
          <w:sz w:val="24"/>
          <w:szCs w:val="24"/>
        </w:rPr>
        <w:t>. – 244 c.</w:t>
      </w:r>
    </w:p>
    <w:p w14:paraId="2C263CDA" w14:textId="77777777" w:rsidR="00AB6353" w:rsidRPr="00AB6353" w:rsidRDefault="00EA5184" w:rsidP="00AB6353">
      <w:pPr>
        <w:tabs>
          <w:tab w:val="num" w:pos="0"/>
        </w:tabs>
        <w:suppressAutoHyphens/>
        <w:spacing w:after="0"/>
        <w:ind w:firstLine="709"/>
        <w:jc w:val="both"/>
        <w:rPr>
          <w:rFonts w:ascii="Times New Roman" w:hAnsi="Times New Roman"/>
          <w:b/>
          <w:bCs/>
          <w:sz w:val="24"/>
          <w:szCs w:val="24"/>
        </w:rPr>
      </w:pPr>
      <w:r>
        <w:rPr>
          <w:rFonts w:ascii="Times New Roman" w:hAnsi="Times New Roman"/>
          <w:b/>
          <w:bCs/>
          <w:sz w:val="24"/>
          <w:szCs w:val="24"/>
        </w:rPr>
        <w:t xml:space="preserve">3.2.2 </w:t>
      </w:r>
      <w:r w:rsidR="00C106DF">
        <w:rPr>
          <w:rFonts w:ascii="Times New Roman" w:hAnsi="Times New Roman"/>
          <w:b/>
          <w:bCs/>
          <w:sz w:val="24"/>
          <w:szCs w:val="24"/>
        </w:rPr>
        <w:t>Основные электронные издания</w:t>
      </w:r>
      <w:r w:rsidR="00AB6353" w:rsidRPr="00AB6353">
        <w:rPr>
          <w:rFonts w:ascii="Times New Roman" w:hAnsi="Times New Roman"/>
          <w:b/>
          <w:bCs/>
          <w:sz w:val="24"/>
          <w:szCs w:val="24"/>
        </w:rPr>
        <w:t>:</w:t>
      </w:r>
    </w:p>
    <w:p w14:paraId="51F947F8" w14:textId="77777777" w:rsidR="00AB6353" w:rsidRPr="00AB6353" w:rsidRDefault="00AB6353" w:rsidP="00AB6353">
      <w:pPr>
        <w:tabs>
          <w:tab w:val="num" w:pos="0"/>
        </w:tabs>
        <w:suppressAutoHyphens/>
        <w:spacing w:after="0"/>
        <w:ind w:firstLine="709"/>
        <w:jc w:val="both"/>
        <w:rPr>
          <w:rFonts w:ascii="Times New Roman" w:hAnsi="Times New Roman"/>
          <w:bCs/>
          <w:sz w:val="24"/>
          <w:szCs w:val="24"/>
        </w:rPr>
      </w:pPr>
      <w:bookmarkStart w:id="11" w:name="_Hlk70352599"/>
      <w:r>
        <w:rPr>
          <w:rFonts w:ascii="Times New Roman" w:hAnsi="Times New Roman"/>
          <w:bCs/>
          <w:sz w:val="24"/>
          <w:szCs w:val="24"/>
        </w:rPr>
        <w:t xml:space="preserve">1. </w:t>
      </w:r>
      <w:r w:rsidRPr="00AB6353">
        <w:rPr>
          <w:rFonts w:ascii="Times New Roman" w:hAnsi="Times New Roman"/>
          <w:bCs/>
          <w:sz w:val="24"/>
          <w:szCs w:val="24"/>
        </w:rPr>
        <w:t xml:space="preserve">Цветков, А. Н. Основы менеджмента : учебник для спо / А. Н. Цветков. — Санкт-Петербург : Лань, 2021. — 192 с. — ISBN 978-5-8114-5803-5. — Текст : электронный // Лань : электронно-библиотечная система. — URL: </w:t>
      </w:r>
      <w:hyperlink r:id="rId46" w:history="1">
        <w:r w:rsidRPr="00AB6353">
          <w:rPr>
            <w:rStyle w:val="ac"/>
            <w:rFonts w:ascii="Times New Roman" w:hAnsi="Times New Roman"/>
            <w:bCs/>
            <w:sz w:val="24"/>
            <w:szCs w:val="24"/>
          </w:rPr>
          <w:t>https://e.lanbook.com/book/156404</w:t>
        </w:r>
      </w:hyperlink>
      <w:r w:rsidRPr="00AB6353">
        <w:rPr>
          <w:rFonts w:ascii="Times New Roman" w:hAnsi="Times New Roman"/>
          <w:bCs/>
          <w:sz w:val="24"/>
          <w:szCs w:val="24"/>
        </w:rPr>
        <w:t xml:space="preserve">   — Режим доступа: для авториз. пользователей.</w:t>
      </w:r>
    </w:p>
    <w:p w14:paraId="634AC797" w14:textId="77777777" w:rsidR="00AB6353" w:rsidRPr="00AB6353" w:rsidRDefault="00AB6353" w:rsidP="00AB6353">
      <w:pPr>
        <w:tabs>
          <w:tab w:val="num" w:pos="0"/>
        </w:tabs>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2. </w:t>
      </w:r>
      <w:r w:rsidRPr="00AB6353">
        <w:rPr>
          <w:rFonts w:ascii="Times New Roman" w:hAnsi="Times New Roman"/>
          <w:bCs/>
          <w:sz w:val="24"/>
          <w:szCs w:val="24"/>
        </w:rPr>
        <w:t xml:space="preserve">Вазим, А. А. Основы экономики : учебник для спо / А. А. Вазим. — Санкт-Петербург : Лань, 2020. — 224 с. — ISBN 978-5-8114-5500-3. — Текст : электронный // Лань : электронно-библиотечная система. — URL: </w:t>
      </w:r>
      <w:hyperlink r:id="rId47" w:history="1">
        <w:r w:rsidRPr="00AB6353">
          <w:rPr>
            <w:rStyle w:val="ac"/>
            <w:rFonts w:ascii="Times New Roman" w:hAnsi="Times New Roman"/>
            <w:bCs/>
            <w:sz w:val="24"/>
            <w:szCs w:val="24"/>
          </w:rPr>
          <w:t>https://e.lanbook.com/book/152620</w:t>
        </w:r>
      </w:hyperlink>
      <w:r w:rsidRPr="00AB6353">
        <w:rPr>
          <w:rFonts w:ascii="Times New Roman" w:hAnsi="Times New Roman"/>
          <w:bCs/>
          <w:sz w:val="24"/>
          <w:szCs w:val="24"/>
        </w:rPr>
        <w:t xml:space="preserve">   — Режим доступа: для авториз. пользователей.</w:t>
      </w:r>
    </w:p>
    <w:p w14:paraId="46D7C52B" w14:textId="77777777" w:rsidR="00AB6353" w:rsidRPr="00AB6353" w:rsidRDefault="00AB6353" w:rsidP="00AB6353">
      <w:pPr>
        <w:tabs>
          <w:tab w:val="num" w:pos="0"/>
        </w:tabs>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3. </w:t>
      </w:r>
      <w:r w:rsidRPr="00AB6353">
        <w:rPr>
          <w:rFonts w:ascii="Times New Roman" w:hAnsi="Times New Roman"/>
          <w:bCs/>
          <w:sz w:val="24"/>
          <w:szCs w:val="24"/>
        </w:rPr>
        <w:t xml:space="preserve">Хазбулатов, Т. М. Менеджмент. Курс лекций и практических занятий : учебное пособие / Т. М. Хазбулатов, А. С. Красникова, О. В. Шишкин. — Санкт-Петербург : Лань, 2020. — 240 с. — ISBN 978-5-8114-5725-0. — Текст : электронный // Лань : электронно-библиотечная система. — URL: </w:t>
      </w:r>
      <w:hyperlink r:id="rId48" w:history="1">
        <w:r w:rsidRPr="00AB6353">
          <w:rPr>
            <w:rStyle w:val="ac"/>
            <w:rFonts w:ascii="Times New Roman" w:hAnsi="Times New Roman"/>
            <w:bCs/>
            <w:sz w:val="24"/>
            <w:szCs w:val="24"/>
          </w:rPr>
          <w:t>https://e.lanbook.com/book/146807</w:t>
        </w:r>
      </w:hyperlink>
      <w:r w:rsidRPr="00AB6353">
        <w:rPr>
          <w:rFonts w:ascii="Times New Roman" w:hAnsi="Times New Roman"/>
          <w:bCs/>
          <w:sz w:val="24"/>
          <w:szCs w:val="24"/>
        </w:rPr>
        <w:t xml:space="preserve">   — Режим доступа: для авториз. пользователей.</w:t>
      </w:r>
    </w:p>
    <w:p w14:paraId="5EB3F03D" w14:textId="77777777" w:rsidR="00AB6353" w:rsidRPr="00AB6353" w:rsidRDefault="00AB6353" w:rsidP="00AB6353">
      <w:pPr>
        <w:tabs>
          <w:tab w:val="num" w:pos="0"/>
        </w:tabs>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 xml:space="preserve">4. </w:t>
      </w:r>
      <w:r w:rsidRPr="00AB6353">
        <w:rPr>
          <w:rFonts w:ascii="Times New Roman" w:hAnsi="Times New Roman"/>
          <w:bCs/>
          <w:sz w:val="24"/>
          <w:szCs w:val="24"/>
        </w:rPr>
        <w:t xml:space="preserve">Каледин, С. В. Финансовый менеджмент. Расчет, моделирование и планирование финансовых показателей : учебное пособие / С. В. Каледин. — Санкт-Петербург : Лань, 2020. — 520 с. — ISBN 978-5-8114-5723-6. — Текст : электронный // Лань : электронно-библиотечная система. — URL: </w:t>
      </w:r>
      <w:hyperlink r:id="rId49" w:history="1">
        <w:r w:rsidRPr="00AB6353">
          <w:rPr>
            <w:rStyle w:val="ac"/>
            <w:rFonts w:ascii="Times New Roman" w:hAnsi="Times New Roman"/>
            <w:bCs/>
            <w:sz w:val="24"/>
            <w:szCs w:val="24"/>
          </w:rPr>
          <w:t>https://e.lanbook.com/book/146805</w:t>
        </w:r>
      </w:hyperlink>
      <w:r w:rsidRPr="00AB6353">
        <w:rPr>
          <w:rFonts w:ascii="Times New Roman" w:hAnsi="Times New Roman"/>
          <w:bCs/>
          <w:sz w:val="24"/>
          <w:szCs w:val="24"/>
        </w:rPr>
        <w:t xml:space="preserve">   — Режим доступа: для авториз. пользователей.</w:t>
      </w:r>
    </w:p>
    <w:p w14:paraId="38144A66" w14:textId="77777777" w:rsidR="00AB6353" w:rsidRPr="00AB6353" w:rsidRDefault="00AB6353" w:rsidP="00AB6353">
      <w:pPr>
        <w:tabs>
          <w:tab w:val="num" w:pos="0"/>
        </w:tabs>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5. </w:t>
      </w:r>
      <w:r w:rsidRPr="00AB6353">
        <w:rPr>
          <w:rFonts w:ascii="Times New Roman" w:hAnsi="Times New Roman"/>
          <w:bCs/>
          <w:sz w:val="24"/>
          <w:szCs w:val="24"/>
        </w:rPr>
        <w:t xml:space="preserve">Каледин, С. В. Финансовый менеджмент. Лабораторный практикум : учебное пособие / С. В. Каледин. — Санкт-Петербург : Лань, 2020. — 248 с. — ISBN 978-5-8114-5724-3. — Текст : электронный // Лань : электронно-библиотечная система. — URL: </w:t>
      </w:r>
      <w:hyperlink r:id="rId50" w:history="1">
        <w:r w:rsidRPr="00AB6353">
          <w:rPr>
            <w:rStyle w:val="ac"/>
            <w:rFonts w:ascii="Times New Roman" w:hAnsi="Times New Roman"/>
            <w:bCs/>
            <w:sz w:val="24"/>
            <w:szCs w:val="24"/>
          </w:rPr>
          <w:t>https://e.lanbook.com/book/146806</w:t>
        </w:r>
      </w:hyperlink>
      <w:r w:rsidRPr="00AB6353">
        <w:rPr>
          <w:rFonts w:ascii="Times New Roman" w:hAnsi="Times New Roman"/>
          <w:bCs/>
          <w:sz w:val="24"/>
          <w:szCs w:val="24"/>
        </w:rPr>
        <w:t xml:space="preserve">  — Режим доступа: для авториз. пользователей.</w:t>
      </w:r>
    </w:p>
    <w:p w14:paraId="7D76F6A7" w14:textId="77777777" w:rsidR="00AB6353" w:rsidRPr="00AB6353" w:rsidRDefault="00AB6353" w:rsidP="00AB6353">
      <w:pPr>
        <w:tabs>
          <w:tab w:val="num" w:pos="0"/>
        </w:tabs>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6. </w:t>
      </w:r>
      <w:r w:rsidRPr="00AB6353">
        <w:rPr>
          <w:rFonts w:ascii="Times New Roman" w:hAnsi="Times New Roman"/>
          <w:bCs/>
          <w:sz w:val="24"/>
          <w:szCs w:val="24"/>
        </w:rPr>
        <w:t xml:space="preserve">Экономика фирмы. Междисциплинарный анализ : учебник / В. И. Гайдук, П. С. Лемещенко, В. Д. Секерин, А. Е. Горохова. — Санкт-Петербург : Лань, 2020. — 420 с. — ISBN 978-5-8114-5770-0. — Текст : электронный // Лань : электронно-библиотечная система. — URL: </w:t>
      </w:r>
      <w:hyperlink r:id="rId51" w:history="1">
        <w:r w:rsidRPr="00AB6353">
          <w:rPr>
            <w:rStyle w:val="ac"/>
            <w:rFonts w:ascii="Times New Roman" w:hAnsi="Times New Roman"/>
            <w:bCs/>
            <w:sz w:val="24"/>
            <w:szCs w:val="24"/>
          </w:rPr>
          <w:t>https://e.lanbook.com/book/146826</w:t>
        </w:r>
      </w:hyperlink>
      <w:r w:rsidRPr="00AB6353">
        <w:rPr>
          <w:rFonts w:ascii="Times New Roman" w:hAnsi="Times New Roman"/>
          <w:bCs/>
          <w:sz w:val="24"/>
          <w:szCs w:val="24"/>
        </w:rPr>
        <w:t xml:space="preserve">  — Режим доступа: для авториз. пользователей.</w:t>
      </w:r>
    </w:p>
    <w:p w14:paraId="57E16F6F" w14:textId="77777777" w:rsidR="00AB6353" w:rsidRPr="00AB6353" w:rsidRDefault="00AB6353" w:rsidP="00AB6353">
      <w:pPr>
        <w:tabs>
          <w:tab w:val="num" w:pos="0"/>
        </w:tabs>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7. </w:t>
      </w:r>
      <w:r w:rsidRPr="00AB6353">
        <w:rPr>
          <w:rFonts w:ascii="Times New Roman" w:hAnsi="Times New Roman"/>
          <w:bCs/>
          <w:sz w:val="24"/>
          <w:szCs w:val="24"/>
        </w:rPr>
        <w:t xml:space="preserve">Рыжиков, С. Н. Менеджмент. Комплекс обучающих средств : учебно-методическое пособие / С. Н. Рыжиков. — Санкт-Петербург : Лань, 2019. — 168 с. — ISBN 978-5-8114-3549-4. — Текст : электронный // Лань : электронно-библиотечная система. — URL: </w:t>
      </w:r>
      <w:hyperlink r:id="rId52" w:history="1">
        <w:r w:rsidRPr="00AB6353">
          <w:rPr>
            <w:rStyle w:val="ac"/>
            <w:rFonts w:ascii="Times New Roman" w:hAnsi="Times New Roman"/>
            <w:bCs/>
            <w:sz w:val="24"/>
            <w:szCs w:val="24"/>
          </w:rPr>
          <w:t>https://e.lanbook.com/book/148149</w:t>
        </w:r>
      </w:hyperlink>
      <w:r w:rsidRPr="00AB6353">
        <w:rPr>
          <w:rFonts w:ascii="Times New Roman" w:hAnsi="Times New Roman"/>
          <w:bCs/>
          <w:sz w:val="24"/>
          <w:szCs w:val="24"/>
        </w:rPr>
        <w:t xml:space="preserve">  — Режим доступа: для авториз. пользователей.</w:t>
      </w:r>
    </w:p>
    <w:bookmarkEnd w:id="11"/>
    <w:p w14:paraId="7E7CDE72" w14:textId="77777777" w:rsidR="00842999" w:rsidRPr="00EA5184" w:rsidRDefault="00EA5184" w:rsidP="00842999">
      <w:pPr>
        <w:pStyle w:val="ad"/>
        <w:suppressAutoHyphens/>
        <w:autoSpaceDE w:val="0"/>
        <w:autoSpaceDN w:val="0"/>
        <w:adjustRightInd w:val="0"/>
        <w:spacing w:after="0"/>
        <w:rPr>
          <w:b/>
          <w:bCs/>
          <w:lang w:val="ru-RU"/>
        </w:rPr>
      </w:pPr>
      <w:r w:rsidRPr="00EA5184">
        <w:rPr>
          <w:b/>
          <w:bCs/>
          <w:lang w:val="ru-RU"/>
        </w:rPr>
        <w:t xml:space="preserve">3.2.3 </w:t>
      </w:r>
      <w:r w:rsidR="00842999" w:rsidRPr="00EA5184">
        <w:rPr>
          <w:b/>
          <w:bCs/>
        </w:rPr>
        <w:t>Дополнительные источники:</w:t>
      </w:r>
    </w:p>
    <w:p w14:paraId="176EB58D" w14:textId="77777777" w:rsidR="00842999" w:rsidRPr="00842999" w:rsidRDefault="00842999" w:rsidP="00D96DBE">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1. </w:t>
      </w:r>
      <w:r w:rsidRPr="00842999">
        <w:rPr>
          <w:rFonts w:ascii="Times New Roman" w:hAnsi="Times New Roman"/>
          <w:bCs/>
          <w:sz w:val="24"/>
          <w:szCs w:val="24"/>
        </w:rPr>
        <w:t xml:space="preserve">Архипова, Н.И. Управление персоналом организации. Краткий курс для бакалавров / Н.И. Архипова, О.Л. Седова. – </w:t>
      </w:r>
      <w:r w:rsidR="004B5DDC">
        <w:rPr>
          <w:rFonts w:ascii="Times New Roman" w:hAnsi="Times New Roman"/>
          <w:bCs/>
          <w:sz w:val="24"/>
          <w:szCs w:val="24"/>
        </w:rPr>
        <w:t xml:space="preserve">Москва: </w:t>
      </w:r>
      <w:r w:rsidRPr="00842999">
        <w:rPr>
          <w:rFonts w:ascii="Times New Roman" w:hAnsi="Times New Roman"/>
          <w:bCs/>
          <w:sz w:val="24"/>
          <w:szCs w:val="24"/>
        </w:rPr>
        <w:t>Проспект, 2016. – 224 c.</w:t>
      </w:r>
    </w:p>
    <w:p w14:paraId="0D3798B3" w14:textId="77777777" w:rsidR="009A0934" w:rsidRPr="009A0934" w:rsidRDefault="00D96DBE" w:rsidP="00D96DBE">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2. </w:t>
      </w:r>
      <w:r w:rsidR="009A0934" w:rsidRPr="009A0934">
        <w:rPr>
          <w:rFonts w:ascii="Times New Roman" w:hAnsi="Times New Roman"/>
          <w:bCs/>
          <w:sz w:val="24"/>
          <w:szCs w:val="24"/>
        </w:rPr>
        <w:t>Поликарпова</w:t>
      </w:r>
      <w:r w:rsidR="00204DE4">
        <w:rPr>
          <w:rFonts w:ascii="Times New Roman" w:hAnsi="Times New Roman"/>
          <w:bCs/>
          <w:sz w:val="24"/>
          <w:szCs w:val="24"/>
        </w:rPr>
        <w:t>,</w:t>
      </w:r>
      <w:r w:rsidR="009A0934" w:rsidRPr="009A0934">
        <w:rPr>
          <w:rFonts w:ascii="Times New Roman" w:hAnsi="Times New Roman"/>
          <w:bCs/>
          <w:sz w:val="24"/>
          <w:szCs w:val="24"/>
        </w:rPr>
        <w:t xml:space="preserve"> Т.И. Основы экономики: учебник и практикум / Т.И. Поликарпова.- </w:t>
      </w:r>
      <w:r w:rsidR="004B5DDC">
        <w:rPr>
          <w:rFonts w:ascii="Times New Roman" w:hAnsi="Times New Roman"/>
          <w:bCs/>
          <w:sz w:val="24"/>
          <w:szCs w:val="24"/>
        </w:rPr>
        <w:t xml:space="preserve">Москва: </w:t>
      </w:r>
      <w:r w:rsidR="009A0934" w:rsidRPr="009A0934">
        <w:rPr>
          <w:rFonts w:ascii="Times New Roman" w:hAnsi="Times New Roman"/>
          <w:bCs/>
          <w:sz w:val="24"/>
          <w:szCs w:val="24"/>
        </w:rPr>
        <w:t>Юрайт,  2017.- 247с.</w:t>
      </w:r>
    </w:p>
    <w:p w14:paraId="28E9C087" w14:textId="77777777" w:rsidR="009A0934" w:rsidRPr="009A0934" w:rsidRDefault="00D96DBE" w:rsidP="00D96DBE">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3. </w:t>
      </w:r>
      <w:r w:rsidR="009A0934" w:rsidRPr="009A0934">
        <w:rPr>
          <w:rFonts w:ascii="Times New Roman" w:hAnsi="Times New Roman"/>
          <w:bCs/>
          <w:sz w:val="24"/>
          <w:szCs w:val="24"/>
        </w:rPr>
        <w:t>Шимко</w:t>
      </w:r>
      <w:r w:rsidR="00204DE4">
        <w:rPr>
          <w:rFonts w:ascii="Times New Roman" w:hAnsi="Times New Roman"/>
          <w:bCs/>
          <w:sz w:val="24"/>
          <w:szCs w:val="24"/>
        </w:rPr>
        <w:t>,</w:t>
      </w:r>
      <w:r w:rsidR="009A0934" w:rsidRPr="009A0934">
        <w:rPr>
          <w:rFonts w:ascii="Times New Roman" w:hAnsi="Times New Roman"/>
          <w:bCs/>
          <w:sz w:val="24"/>
          <w:szCs w:val="24"/>
        </w:rPr>
        <w:t xml:space="preserve"> П.Д. Основы экономики: учебник и практикум / П.Д. Шимко.- </w:t>
      </w:r>
      <w:r w:rsidR="004B5DDC">
        <w:rPr>
          <w:rFonts w:ascii="Times New Roman" w:hAnsi="Times New Roman"/>
          <w:bCs/>
          <w:sz w:val="24"/>
          <w:szCs w:val="24"/>
        </w:rPr>
        <w:t xml:space="preserve">Москва: </w:t>
      </w:r>
      <w:r w:rsidR="009A0934" w:rsidRPr="009A0934">
        <w:rPr>
          <w:rFonts w:ascii="Times New Roman" w:hAnsi="Times New Roman"/>
          <w:bCs/>
          <w:sz w:val="24"/>
          <w:szCs w:val="24"/>
        </w:rPr>
        <w:t>Юрайт,  2017.- 380с.</w:t>
      </w:r>
    </w:p>
    <w:p w14:paraId="2A8BC90C" w14:textId="77777777" w:rsidR="00ED235D" w:rsidRPr="00BD03B3" w:rsidRDefault="00ED235D" w:rsidP="00D96DBE">
      <w:pPr>
        <w:suppressAutoHyphens/>
        <w:spacing w:after="0"/>
        <w:ind w:firstLine="709"/>
        <w:jc w:val="both"/>
        <w:rPr>
          <w:rFonts w:ascii="Times New Roman" w:hAnsi="Times New Roman"/>
          <w:sz w:val="24"/>
          <w:szCs w:val="24"/>
        </w:rPr>
      </w:pPr>
    </w:p>
    <w:p w14:paraId="4FAC8835" w14:textId="77777777" w:rsidR="00ED235D" w:rsidRDefault="00ED235D" w:rsidP="00CD480B">
      <w:pPr>
        <w:suppressAutoHyphens/>
        <w:spacing w:after="0"/>
        <w:ind w:firstLine="709"/>
        <w:jc w:val="both"/>
        <w:rPr>
          <w:rFonts w:ascii="Times New Roman" w:hAnsi="Times New Roman"/>
          <w:sz w:val="24"/>
          <w:szCs w:val="24"/>
        </w:rPr>
      </w:pPr>
    </w:p>
    <w:p w14:paraId="28F23199" w14:textId="77777777" w:rsidR="00ED235D" w:rsidRDefault="00ED235D" w:rsidP="00CD480B">
      <w:pPr>
        <w:suppressAutoHyphens/>
        <w:spacing w:after="0"/>
        <w:ind w:firstLine="709"/>
        <w:jc w:val="both"/>
        <w:rPr>
          <w:rFonts w:ascii="Times New Roman" w:hAnsi="Times New Roman"/>
          <w:sz w:val="24"/>
          <w:szCs w:val="24"/>
        </w:rPr>
      </w:pPr>
    </w:p>
    <w:p w14:paraId="6E6573F9" w14:textId="77777777" w:rsidR="00ED235D" w:rsidRDefault="00ED235D" w:rsidP="00CD480B">
      <w:pPr>
        <w:suppressAutoHyphens/>
        <w:spacing w:after="0"/>
        <w:ind w:firstLine="709"/>
        <w:jc w:val="both"/>
        <w:rPr>
          <w:rFonts w:ascii="Times New Roman" w:hAnsi="Times New Roman"/>
          <w:sz w:val="24"/>
          <w:szCs w:val="24"/>
        </w:rPr>
      </w:pPr>
    </w:p>
    <w:p w14:paraId="451F1CE8" w14:textId="77777777" w:rsidR="00ED235D" w:rsidRDefault="00ED235D" w:rsidP="00CD480B">
      <w:pPr>
        <w:suppressAutoHyphens/>
        <w:spacing w:after="0"/>
        <w:ind w:firstLine="709"/>
        <w:jc w:val="both"/>
        <w:rPr>
          <w:rFonts w:ascii="Times New Roman" w:hAnsi="Times New Roman"/>
          <w:sz w:val="24"/>
          <w:szCs w:val="24"/>
        </w:rPr>
      </w:pPr>
    </w:p>
    <w:p w14:paraId="55A4B716" w14:textId="77777777" w:rsidR="00ED235D" w:rsidRPr="005B72D4" w:rsidRDefault="003A1B89" w:rsidP="00CD480B">
      <w:pPr>
        <w:suppressAutoHyphens/>
        <w:spacing w:after="0"/>
        <w:ind w:firstLine="709"/>
        <w:jc w:val="both"/>
        <w:rPr>
          <w:rFonts w:ascii="Times New Roman" w:hAnsi="Times New Roman"/>
          <w:b/>
          <w:i/>
          <w:sz w:val="24"/>
          <w:szCs w:val="24"/>
        </w:rPr>
      </w:pPr>
      <w:r>
        <w:rPr>
          <w:rFonts w:ascii="Times New Roman" w:hAnsi="Times New Roman"/>
          <w:sz w:val="24"/>
          <w:szCs w:val="24"/>
        </w:rPr>
        <w:br w:type="page"/>
      </w:r>
      <w:r w:rsidR="00ED235D">
        <w:rPr>
          <w:rFonts w:ascii="Times New Roman" w:hAnsi="Times New Roman"/>
          <w:b/>
          <w:i/>
          <w:sz w:val="24"/>
          <w:szCs w:val="24"/>
        </w:rPr>
        <w:lastRenderedPageBreak/>
        <w:t xml:space="preserve">4 </w:t>
      </w:r>
      <w:r w:rsidR="00ED235D" w:rsidRPr="005B72D4">
        <w:rPr>
          <w:rFonts w:ascii="Times New Roman" w:hAnsi="Times New Roman"/>
          <w:b/>
          <w:i/>
          <w:sz w:val="24"/>
          <w:szCs w:val="24"/>
        </w:rPr>
        <w:t xml:space="preserve">КОНТРОЛЬ И ОЦЕНКА РЕЗУЛЬТАТОВ ОСВОЕНИЯ ПРОФЕССИОНАЛЬНОГО МОДУЛЯ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7"/>
        <w:gridCol w:w="3228"/>
        <w:gridCol w:w="3118"/>
      </w:tblGrid>
      <w:tr w:rsidR="00ED235D" w:rsidRPr="00C541A2" w14:paraId="15F57579" w14:textId="77777777" w:rsidTr="00ED235D">
        <w:trPr>
          <w:trHeight w:val="276"/>
        </w:trPr>
        <w:tc>
          <w:tcPr>
            <w:tcW w:w="3577" w:type="dxa"/>
          </w:tcPr>
          <w:p w14:paraId="2B10B9C9" w14:textId="7DCFCB94" w:rsidR="00ED235D" w:rsidRPr="00C541A2" w:rsidRDefault="00ED235D" w:rsidP="00CD480B">
            <w:pPr>
              <w:suppressAutoHyphens/>
              <w:spacing w:before="120" w:after="120" w:line="240" w:lineRule="auto"/>
              <w:jc w:val="center"/>
              <w:rPr>
                <w:rFonts w:ascii="Times New Roman" w:hAnsi="Times New Roman"/>
              </w:rPr>
            </w:pPr>
            <w:r w:rsidRPr="00C541A2">
              <w:rPr>
                <w:rFonts w:ascii="Times New Roman" w:hAnsi="Times New Roman"/>
              </w:rPr>
              <w:t>Код и наименование профессиональных и общих компетенций, формируемых в рамках модуля</w:t>
            </w:r>
          </w:p>
        </w:tc>
        <w:tc>
          <w:tcPr>
            <w:tcW w:w="3228" w:type="dxa"/>
          </w:tcPr>
          <w:p w14:paraId="3BB411FC" w14:textId="77777777" w:rsidR="00ED235D" w:rsidRPr="00C541A2" w:rsidRDefault="00ED235D" w:rsidP="00CD480B">
            <w:pPr>
              <w:suppressAutoHyphens/>
              <w:spacing w:before="120" w:after="120" w:line="240" w:lineRule="auto"/>
              <w:jc w:val="center"/>
              <w:rPr>
                <w:rFonts w:ascii="Times New Roman" w:hAnsi="Times New Roman"/>
              </w:rPr>
            </w:pPr>
            <w:r w:rsidRPr="00C541A2">
              <w:rPr>
                <w:rFonts w:ascii="Times New Roman" w:hAnsi="Times New Roman"/>
              </w:rPr>
              <w:t>Критерии оценки</w:t>
            </w:r>
          </w:p>
          <w:p w14:paraId="0622D2B5" w14:textId="77777777" w:rsidR="00ED235D" w:rsidRPr="00C541A2" w:rsidRDefault="00ED235D" w:rsidP="00CD480B">
            <w:pPr>
              <w:suppressAutoHyphens/>
              <w:spacing w:before="120" w:after="120" w:line="240" w:lineRule="auto"/>
              <w:jc w:val="center"/>
              <w:rPr>
                <w:rFonts w:ascii="Times New Roman" w:hAnsi="Times New Roman"/>
              </w:rPr>
            </w:pPr>
          </w:p>
        </w:tc>
        <w:tc>
          <w:tcPr>
            <w:tcW w:w="3118" w:type="dxa"/>
          </w:tcPr>
          <w:p w14:paraId="00FA1B49" w14:textId="77777777" w:rsidR="00ED235D" w:rsidRPr="00C541A2" w:rsidRDefault="00ED235D" w:rsidP="00CD480B">
            <w:pPr>
              <w:suppressAutoHyphens/>
              <w:spacing w:before="120" w:after="120" w:line="240" w:lineRule="auto"/>
              <w:jc w:val="center"/>
              <w:rPr>
                <w:rFonts w:ascii="Times New Roman" w:hAnsi="Times New Roman"/>
              </w:rPr>
            </w:pPr>
            <w:r w:rsidRPr="00C541A2">
              <w:rPr>
                <w:rFonts w:ascii="Times New Roman" w:hAnsi="Times New Roman"/>
              </w:rPr>
              <w:t>Методы оценки</w:t>
            </w:r>
          </w:p>
        </w:tc>
      </w:tr>
      <w:tr w:rsidR="007F71A8" w:rsidRPr="00C541A2" w14:paraId="1FE29007" w14:textId="77777777" w:rsidTr="00ED235D">
        <w:trPr>
          <w:trHeight w:val="276"/>
        </w:trPr>
        <w:tc>
          <w:tcPr>
            <w:tcW w:w="3577" w:type="dxa"/>
          </w:tcPr>
          <w:p w14:paraId="04A84E0C" w14:textId="77777777" w:rsidR="007F71A8" w:rsidRPr="00720135" w:rsidRDefault="007F71A8" w:rsidP="00CD480B">
            <w:pPr>
              <w:suppressAutoHyphens/>
              <w:spacing w:after="0" w:line="240" w:lineRule="auto"/>
              <w:jc w:val="both"/>
              <w:rPr>
                <w:rFonts w:ascii="Times New Roman" w:hAnsi="Times New Roman"/>
              </w:rPr>
            </w:pPr>
            <w:r w:rsidRPr="005D7401">
              <w:rPr>
                <w:rFonts w:ascii="Times New Roman" w:hAnsi="Times New Roman"/>
              </w:rPr>
              <w:t xml:space="preserve">ПК </w:t>
            </w:r>
            <w:r>
              <w:rPr>
                <w:rFonts w:ascii="Times New Roman" w:hAnsi="Times New Roman"/>
              </w:rPr>
              <w:t>5.1</w:t>
            </w:r>
            <w:r w:rsidRPr="005D7401">
              <w:rPr>
                <w:rFonts w:ascii="Times New Roman" w:hAnsi="Times New Roman"/>
              </w:rPr>
              <w:t xml:space="preserve"> </w:t>
            </w:r>
            <w:r w:rsidRPr="008127B4">
              <w:rPr>
                <w:rFonts w:ascii="Times New Roman" w:hAnsi="Times New Roman"/>
                <w:bCs/>
              </w:rPr>
              <w:t>Организовывать работу коллектива и поддерживать профессиональные отношения со смежными подразделениями.</w:t>
            </w:r>
          </w:p>
        </w:tc>
        <w:tc>
          <w:tcPr>
            <w:tcW w:w="3228" w:type="dxa"/>
          </w:tcPr>
          <w:p w14:paraId="47C6CBFB" w14:textId="77777777" w:rsidR="007F71A8" w:rsidRPr="007F71A8" w:rsidRDefault="007F71A8" w:rsidP="00CD480B">
            <w:pPr>
              <w:tabs>
                <w:tab w:val="left" w:pos="252"/>
              </w:tabs>
              <w:suppressAutoHyphens/>
              <w:spacing w:after="0" w:line="240" w:lineRule="auto"/>
              <w:rPr>
                <w:rFonts w:ascii="Times New Roman" w:hAnsi="Times New Roman"/>
              </w:rPr>
            </w:pPr>
            <w:r>
              <w:rPr>
                <w:rFonts w:ascii="Times New Roman" w:hAnsi="Times New Roman"/>
              </w:rPr>
              <w:t>-д</w:t>
            </w:r>
            <w:r w:rsidRPr="007F71A8">
              <w:rPr>
                <w:rFonts w:ascii="Times New Roman" w:hAnsi="Times New Roman"/>
              </w:rPr>
              <w:t>емонстрация правильности разработки производственных заданий исполнителям;</w:t>
            </w:r>
          </w:p>
          <w:p w14:paraId="308C456C" w14:textId="77777777" w:rsidR="007F71A8" w:rsidRPr="007F71A8" w:rsidRDefault="007F71A8" w:rsidP="00CD480B">
            <w:pPr>
              <w:tabs>
                <w:tab w:val="left" w:pos="252"/>
              </w:tabs>
              <w:suppressAutoHyphens/>
              <w:spacing w:after="0" w:line="240" w:lineRule="auto"/>
              <w:rPr>
                <w:rFonts w:ascii="Times New Roman" w:hAnsi="Times New Roman"/>
              </w:rPr>
            </w:pPr>
            <w:r>
              <w:rPr>
                <w:rFonts w:ascii="Times New Roman" w:hAnsi="Times New Roman"/>
              </w:rPr>
              <w:t>-а</w:t>
            </w:r>
            <w:r w:rsidRPr="007F71A8">
              <w:rPr>
                <w:rFonts w:ascii="Times New Roman" w:hAnsi="Times New Roman"/>
              </w:rPr>
              <w:t>ргументация форм координации и контроля деятельности производственного персонала;</w:t>
            </w:r>
          </w:p>
          <w:p w14:paraId="10500B51" w14:textId="77777777" w:rsidR="007F71A8" w:rsidRPr="007F71A8" w:rsidRDefault="007F71A8" w:rsidP="00CD480B">
            <w:pPr>
              <w:tabs>
                <w:tab w:val="left" w:pos="252"/>
              </w:tabs>
              <w:suppressAutoHyphens/>
              <w:spacing w:after="0" w:line="240" w:lineRule="auto"/>
              <w:jc w:val="both"/>
              <w:rPr>
                <w:rFonts w:ascii="Times New Roman" w:hAnsi="Times New Roman"/>
                <w:bCs/>
              </w:rPr>
            </w:pPr>
            <w:r>
              <w:rPr>
                <w:rFonts w:ascii="Times New Roman" w:hAnsi="Times New Roman"/>
                <w:bCs/>
              </w:rPr>
              <w:t>- и</w:t>
            </w:r>
            <w:r w:rsidRPr="007F71A8">
              <w:rPr>
                <w:rFonts w:ascii="Times New Roman" w:hAnsi="Times New Roman"/>
                <w:bCs/>
              </w:rPr>
              <w:t>зложение мероприятий по формированию морально-психологического климата в коллективе;</w:t>
            </w:r>
          </w:p>
          <w:p w14:paraId="69CED60D" w14:textId="77777777" w:rsidR="007F71A8" w:rsidRPr="007F71A8" w:rsidRDefault="007F71A8" w:rsidP="00CD480B">
            <w:pPr>
              <w:widowControl w:val="0"/>
              <w:tabs>
                <w:tab w:val="left" w:pos="252"/>
              </w:tabs>
              <w:suppressAutoHyphens/>
              <w:spacing w:after="0" w:line="240" w:lineRule="auto"/>
              <w:jc w:val="both"/>
              <w:rPr>
                <w:rFonts w:ascii="Times New Roman" w:hAnsi="Times New Roman"/>
              </w:rPr>
            </w:pPr>
            <w:r>
              <w:rPr>
                <w:rFonts w:ascii="Times New Roman" w:hAnsi="Times New Roman"/>
              </w:rPr>
              <w:t>- и</w:t>
            </w:r>
            <w:r w:rsidRPr="007F71A8">
              <w:rPr>
                <w:rFonts w:ascii="Times New Roman" w:hAnsi="Times New Roman"/>
              </w:rPr>
              <w:t>зложение мероприятий по выявлению резервов производства, созданию благоприятных условий труда, рациональному использованию рабочего времени;</w:t>
            </w:r>
          </w:p>
          <w:p w14:paraId="3EF69055" w14:textId="77777777" w:rsidR="007F71A8" w:rsidRPr="007F71A8" w:rsidRDefault="007F71A8" w:rsidP="00CD480B">
            <w:pPr>
              <w:widowControl w:val="0"/>
              <w:tabs>
                <w:tab w:val="left" w:pos="252"/>
              </w:tabs>
              <w:suppressAutoHyphens/>
              <w:spacing w:after="0" w:line="240" w:lineRule="auto"/>
              <w:jc w:val="both"/>
              <w:rPr>
                <w:rFonts w:ascii="Times New Roman" w:hAnsi="Times New Roman"/>
              </w:rPr>
            </w:pPr>
            <w:r>
              <w:rPr>
                <w:rFonts w:ascii="Times New Roman" w:hAnsi="Times New Roman"/>
              </w:rPr>
              <w:t>-д</w:t>
            </w:r>
            <w:r w:rsidRPr="007F71A8">
              <w:rPr>
                <w:rFonts w:ascii="Times New Roman" w:hAnsi="Times New Roman"/>
              </w:rPr>
              <w:t>емонстрация навыков анализа фонда оплаты труда работников;</w:t>
            </w:r>
          </w:p>
          <w:p w14:paraId="140BDE07" w14:textId="77777777" w:rsidR="007F71A8" w:rsidRPr="007F71A8" w:rsidRDefault="007F71A8" w:rsidP="00CD480B">
            <w:pPr>
              <w:widowControl w:val="0"/>
              <w:tabs>
                <w:tab w:val="left" w:pos="252"/>
              </w:tabs>
              <w:suppressAutoHyphens/>
              <w:spacing w:after="0" w:line="240" w:lineRule="auto"/>
              <w:jc w:val="both"/>
              <w:rPr>
                <w:rFonts w:ascii="Times New Roman" w:hAnsi="Times New Roman"/>
              </w:rPr>
            </w:pPr>
            <w:r>
              <w:rPr>
                <w:rFonts w:ascii="Times New Roman" w:hAnsi="Times New Roman"/>
              </w:rPr>
              <w:t>-д</w:t>
            </w:r>
            <w:r w:rsidRPr="007F71A8">
              <w:rPr>
                <w:rFonts w:ascii="Times New Roman" w:hAnsi="Times New Roman"/>
              </w:rPr>
              <w:t>емонстрация разработки производственных заданий в соответствии с графиком работы.</w:t>
            </w:r>
          </w:p>
        </w:tc>
        <w:tc>
          <w:tcPr>
            <w:tcW w:w="3118" w:type="dxa"/>
          </w:tcPr>
          <w:p w14:paraId="26518185" w14:textId="77777777" w:rsidR="007F71A8" w:rsidRPr="00EE05C0" w:rsidRDefault="007F71A8" w:rsidP="00CD480B">
            <w:pPr>
              <w:suppressAutoHyphens/>
              <w:spacing w:after="0" w:line="240" w:lineRule="auto"/>
              <w:jc w:val="both"/>
              <w:rPr>
                <w:rFonts w:ascii="Times New Roman" w:hAnsi="Times New Roman"/>
              </w:rPr>
            </w:pPr>
            <w:r w:rsidRPr="00EE05C0">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7F71A8" w:rsidRPr="00C541A2" w14:paraId="0FDA44B8" w14:textId="77777777" w:rsidTr="00ED235D">
        <w:trPr>
          <w:trHeight w:val="276"/>
        </w:trPr>
        <w:tc>
          <w:tcPr>
            <w:tcW w:w="3577" w:type="dxa"/>
          </w:tcPr>
          <w:p w14:paraId="51BC25AC" w14:textId="77777777" w:rsidR="007F71A8" w:rsidRPr="005D7401" w:rsidRDefault="007F71A8" w:rsidP="00CD480B">
            <w:pPr>
              <w:suppressAutoHyphens/>
              <w:spacing w:after="0" w:line="240" w:lineRule="auto"/>
              <w:jc w:val="both"/>
              <w:rPr>
                <w:rFonts w:ascii="Times New Roman" w:hAnsi="Times New Roman"/>
              </w:rPr>
            </w:pPr>
            <w:r w:rsidRPr="005D7401">
              <w:rPr>
                <w:rFonts w:ascii="Times New Roman" w:hAnsi="Times New Roman"/>
              </w:rPr>
              <w:t xml:space="preserve">ПК </w:t>
            </w:r>
            <w:r>
              <w:rPr>
                <w:rFonts w:ascii="Times New Roman" w:hAnsi="Times New Roman"/>
              </w:rPr>
              <w:t>5</w:t>
            </w:r>
            <w:r w:rsidRPr="005D7401">
              <w:rPr>
                <w:rFonts w:ascii="Times New Roman" w:hAnsi="Times New Roman"/>
              </w:rPr>
              <w:t xml:space="preserve">.2 </w:t>
            </w:r>
            <w:r w:rsidRPr="007E456C">
              <w:rPr>
                <w:rFonts w:ascii="Times New Roman" w:hAnsi="Times New Roman"/>
                <w:bCs/>
              </w:rPr>
              <w:t>Обеспечивать выполнение производственного задания по объему производства и качеству продукта.</w:t>
            </w:r>
          </w:p>
        </w:tc>
        <w:tc>
          <w:tcPr>
            <w:tcW w:w="3228" w:type="dxa"/>
          </w:tcPr>
          <w:p w14:paraId="39FE1C1D" w14:textId="77777777" w:rsidR="007F71A8" w:rsidRPr="007F71A8" w:rsidRDefault="007F71A8" w:rsidP="00CD480B">
            <w:pPr>
              <w:widowControl w:val="0"/>
              <w:tabs>
                <w:tab w:val="left" w:pos="252"/>
              </w:tabs>
              <w:suppressAutoHyphens/>
              <w:spacing w:after="0" w:line="240" w:lineRule="auto"/>
              <w:jc w:val="both"/>
              <w:rPr>
                <w:rFonts w:ascii="Times New Roman" w:hAnsi="Times New Roman"/>
              </w:rPr>
            </w:pPr>
            <w:r>
              <w:rPr>
                <w:rFonts w:ascii="Times New Roman" w:hAnsi="Times New Roman"/>
                <w:bCs/>
              </w:rPr>
              <w:t>-п</w:t>
            </w:r>
            <w:r w:rsidRPr="007F71A8">
              <w:rPr>
                <w:rFonts w:ascii="Times New Roman" w:hAnsi="Times New Roman"/>
                <w:bCs/>
              </w:rPr>
              <w:t xml:space="preserve">роявление ответственности за результаты своей работы, работы подчиненных, </w:t>
            </w:r>
            <w:r w:rsidRPr="007F71A8">
              <w:rPr>
                <w:rFonts w:ascii="Times New Roman" w:hAnsi="Times New Roman"/>
              </w:rPr>
              <w:t>результат выполнения заданий;</w:t>
            </w:r>
          </w:p>
          <w:p w14:paraId="64895C33" w14:textId="77777777" w:rsidR="007F71A8" w:rsidRPr="007F71A8" w:rsidRDefault="007F71A8" w:rsidP="00CD480B">
            <w:pPr>
              <w:widowControl w:val="0"/>
              <w:tabs>
                <w:tab w:val="left" w:pos="252"/>
              </w:tabs>
              <w:suppressAutoHyphens/>
              <w:spacing w:after="0" w:line="240" w:lineRule="auto"/>
              <w:jc w:val="both"/>
              <w:rPr>
                <w:rFonts w:ascii="Times New Roman" w:hAnsi="Times New Roman"/>
              </w:rPr>
            </w:pPr>
            <w:r>
              <w:rPr>
                <w:rFonts w:ascii="Times New Roman" w:hAnsi="Times New Roman"/>
              </w:rPr>
              <w:t>-о</w:t>
            </w:r>
            <w:r w:rsidRPr="007F71A8">
              <w:rPr>
                <w:rFonts w:ascii="Times New Roman" w:hAnsi="Times New Roman"/>
              </w:rPr>
              <w:t>ценка результатов деятельности подразделения;</w:t>
            </w:r>
          </w:p>
          <w:p w14:paraId="04A2FE4D" w14:textId="77777777" w:rsidR="007F71A8" w:rsidRPr="007F71A8" w:rsidRDefault="007F71A8" w:rsidP="00CD480B">
            <w:pPr>
              <w:widowControl w:val="0"/>
              <w:tabs>
                <w:tab w:val="left" w:pos="252"/>
              </w:tabs>
              <w:suppressAutoHyphens/>
              <w:spacing w:after="0" w:line="240" w:lineRule="auto"/>
              <w:jc w:val="both"/>
              <w:rPr>
                <w:rFonts w:ascii="Times New Roman" w:hAnsi="Times New Roman"/>
              </w:rPr>
            </w:pPr>
            <w:r>
              <w:rPr>
                <w:rFonts w:ascii="Times New Roman" w:hAnsi="Times New Roman"/>
              </w:rPr>
              <w:t>- о</w:t>
            </w:r>
            <w:r w:rsidRPr="007F71A8">
              <w:rPr>
                <w:rFonts w:ascii="Times New Roman" w:hAnsi="Times New Roman"/>
              </w:rPr>
              <w:t>боснованность работы по повышению квалификации и профессионального мастерства рабочих подразделения;</w:t>
            </w:r>
          </w:p>
          <w:p w14:paraId="7C02876B" w14:textId="77777777" w:rsidR="007F71A8" w:rsidRPr="007F71A8" w:rsidRDefault="007F71A8" w:rsidP="00CD480B">
            <w:pPr>
              <w:widowControl w:val="0"/>
              <w:tabs>
                <w:tab w:val="left" w:pos="252"/>
              </w:tabs>
              <w:suppressAutoHyphens/>
              <w:spacing w:after="0" w:line="240" w:lineRule="auto"/>
              <w:jc w:val="both"/>
              <w:rPr>
                <w:rFonts w:ascii="Times New Roman" w:hAnsi="Times New Roman"/>
              </w:rPr>
            </w:pPr>
            <w:r>
              <w:rPr>
                <w:rFonts w:ascii="Times New Roman" w:hAnsi="Times New Roman"/>
              </w:rPr>
              <w:t>-и</w:t>
            </w:r>
            <w:r w:rsidRPr="007F71A8">
              <w:rPr>
                <w:rFonts w:ascii="Times New Roman" w:hAnsi="Times New Roman"/>
              </w:rPr>
              <w:t>зложение предложений о пересмотре норм выработки и расценок в соответст</w:t>
            </w:r>
            <w:r>
              <w:rPr>
                <w:rFonts w:ascii="Times New Roman" w:hAnsi="Times New Roman"/>
              </w:rPr>
              <w:t>вии Е</w:t>
            </w:r>
            <w:r w:rsidRPr="007F71A8">
              <w:rPr>
                <w:rFonts w:ascii="Times New Roman" w:hAnsi="Times New Roman"/>
              </w:rPr>
              <w:t>Т</w:t>
            </w:r>
            <w:r>
              <w:rPr>
                <w:rFonts w:ascii="Times New Roman" w:hAnsi="Times New Roman"/>
              </w:rPr>
              <w:t>К</w:t>
            </w:r>
            <w:r w:rsidRPr="007F71A8">
              <w:rPr>
                <w:rFonts w:ascii="Times New Roman" w:hAnsi="Times New Roman"/>
              </w:rPr>
              <w:t>С;</w:t>
            </w:r>
          </w:p>
          <w:p w14:paraId="0811FD99" w14:textId="77777777" w:rsidR="007F71A8" w:rsidRPr="007F71A8" w:rsidRDefault="007F71A8" w:rsidP="00CD480B">
            <w:pPr>
              <w:widowControl w:val="0"/>
              <w:tabs>
                <w:tab w:val="left" w:pos="252"/>
              </w:tabs>
              <w:suppressAutoHyphens/>
              <w:spacing w:after="0" w:line="240" w:lineRule="auto"/>
              <w:jc w:val="both"/>
              <w:rPr>
                <w:rFonts w:ascii="Times New Roman" w:hAnsi="Times New Roman"/>
              </w:rPr>
            </w:pPr>
            <w:r>
              <w:rPr>
                <w:rFonts w:ascii="Times New Roman" w:hAnsi="Times New Roman"/>
              </w:rPr>
              <w:t>-д</w:t>
            </w:r>
            <w:r w:rsidRPr="007F71A8">
              <w:rPr>
                <w:rFonts w:ascii="Times New Roman" w:hAnsi="Times New Roman"/>
              </w:rPr>
              <w:t>емонстрация расчета расхода материальных ресурсов;</w:t>
            </w:r>
          </w:p>
          <w:p w14:paraId="353A9573" w14:textId="77777777" w:rsidR="007F71A8" w:rsidRPr="007F71A8" w:rsidRDefault="007F71A8" w:rsidP="00CD480B">
            <w:pPr>
              <w:widowControl w:val="0"/>
              <w:tabs>
                <w:tab w:val="left" w:pos="252"/>
              </w:tabs>
              <w:suppressAutoHyphens/>
              <w:spacing w:after="0" w:line="240" w:lineRule="auto"/>
              <w:jc w:val="both"/>
              <w:rPr>
                <w:rFonts w:ascii="Times New Roman" w:hAnsi="Times New Roman"/>
              </w:rPr>
            </w:pPr>
            <w:r>
              <w:rPr>
                <w:rFonts w:ascii="Times New Roman" w:hAnsi="Times New Roman"/>
                <w:bCs/>
              </w:rPr>
              <w:t>-д</w:t>
            </w:r>
            <w:r w:rsidRPr="007F71A8">
              <w:rPr>
                <w:rFonts w:ascii="Times New Roman" w:hAnsi="Times New Roman"/>
                <w:bCs/>
              </w:rPr>
              <w:t>емонстрация методов оценки результатов деятельности;</w:t>
            </w:r>
          </w:p>
          <w:p w14:paraId="23841F77" w14:textId="77777777" w:rsidR="007F71A8" w:rsidRPr="007F71A8" w:rsidRDefault="007F71A8" w:rsidP="00CD480B">
            <w:pPr>
              <w:widowControl w:val="0"/>
              <w:tabs>
                <w:tab w:val="left" w:pos="252"/>
              </w:tabs>
              <w:suppressAutoHyphens/>
              <w:spacing w:after="0" w:line="240" w:lineRule="auto"/>
              <w:jc w:val="both"/>
              <w:rPr>
                <w:rFonts w:ascii="Times New Roman" w:hAnsi="Times New Roman"/>
              </w:rPr>
            </w:pPr>
            <w:r>
              <w:rPr>
                <w:rFonts w:ascii="Times New Roman" w:hAnsi="Times New Roman"/>
              </w:rPr>
              <w:t>-д</w:t>
            </w:r>
            <w:r w:rsidRPr="007F71A8">
              <w:rPr>
                <w:rFonts w:ascii="Times New Roman" w:hAnsi="Times New Roman"/>
              </w:rPr>
              <w:t>емонстрация расчета цен на продукцию (услуги).</w:t>
            </w:r>
          </w:p>
        </w:tc>
        <w:tc>
          <w:tcPr>
            <w:tcW w:w="3118" w:type="dxa"/>
          </w:tcPr>
          <w:p w14:paraId="1EB7E509" w14:textId="77777777" w:rsidR="007F71A8" w:rsidRPr="00EE05C0" w:rsidRDefault="007F71A8" w:rsidP="00CD480B">
            <w:pPr>
              <w:suppressAutoHyphens/>
              <w:spacing w:after="0" w:line="240" w:lineRule="auto"/>
              <w:jc w:val="both"/>
              <w:rPr>
                <w:rFonts w:ascii="Times New Roman" w:hAnsi="Times New Roman"/>
              </w:rPr>
            </w:pPr>
            <w:r w:rsidRPr="00EE05C0">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7F71A8" w:rsidRPr="00C541A2" w14:paraId="7C8B3CBD" w14:textId="77777777" w:rsidTr="00ED235D">
        <w:trPr>
          <w:trHeight w:val="276"/>
        </w:trPr>
        <w:tc>
          <w:tcPr>
            <w:tcW w:w="3577" w:type="dxa"/>
          </w:tcPr>
          <w:p w14:paraId="438AEE08" w14:textId="77777777" w:rsidR="007F71A8" w:rsidRPr="005D7401" w:rsidRDefault="007F71A8" w:rsidP="00CD480B">
            <w:pPr>
              <w:suppressAutoHyphens/>
              <w:spacing w:after="0" w:line="240" w:lineRule="auto"/>
              <w:jc w:val="both"/>
              <w:rPr>
                <w:rFonts w:ascii="Times New Roman" w:hAnsi="Times New Roman"/>
              </w:rPr>
            </w:pPr>
            <w:r w:rsidRPr="005D7401">
              <w:rPr>
                <w:rFonts w:ascii="Times New Roman" w:hAnsi="Times New Roman"/>
              </w:rPr>
              <w:t xml:space="preserve">ПК </w:t>
            </w:r>
            <w:r>
              <w:rPr>
                <w:rFonts w:ascii="Times New Roman" w:hAnsi="Times New Roman"/>
              </w:rPr>
              <w:t>5</w:t>
            </w:r>
            <w:r w:rsidRPr="005D7401">
              <w:rPr>
                <w:rFonts w:ascii="Times New Roman" w:hAnsi="Times New Roman"/>
              </w:rPr>
              <w:t xml:space="preserve">.3 </w:t>
            </w:r>
            <w:r w:rsidRPr="007E456C">
              <w:rPr>
                <w:rFonts w:ascii="Times New Roman" w:hAnsi="Times New Roman"/>
                <w:bCs/>
              </w:rPr>
              <w:t>Обеспечивать соблюдение правил охраны труда, промышленной, пожарной и экологической безопасности</w:t>
            </w:r>
          </w:p>
        </w:tc>
        <w:tc>
          <w:tcPr>
            <w:tcW w:w="3228" w:type="dxa"/>
          </w:tcPr>
          <w:p w14:paraId="43DA82AC" w14:textId="77777777" w:rsidR="007F71A8" w:rsidRPr="007F71A8" w:rsidRDefault="007F71A8" w:rsidP="00CD480B">
            <w:pPr>
              <w:widowControl w:val="0"/>
              <w:tabs>
                <w:tab w:val="left" w:pos="252"/>
              </w:tabs>
              <w:suppressAutoHyphens/>
              <w:spacing w:after="0" w:line="240" w:lineRule="auto"/>
              <w:jc w:val="both"/>
              <w:rPr>
                <w:rFonts w:ascii="Times New Roman" w:hAnsi="Times New Roman"/>
              </w:rPr>
            </w:pPr>
            <w:r>
              <w:rPr>
                <w:rFonts w:ascii="Times New Roman" w:hAnsi="Times New Roman"/>
              </w:rPr>
              <w:t>-д</w:t>
            </w:r>
            <w:r w:rsidRPr="007F71A8">
              <w:rPr>
                <w:rFonts w:ascii="Times New Roman" w:hAnsi="Times New Roman"/>
              </w:rPr>
              <w:t>емонстрация оптимальных решений при проведении работ в условиях нестандартных решений;</w:t>
            </w:r>
          </w:p>
          <w:p w14:paraId="30D3CB30" w14:textId="77777777" w:rsidR="007F71A8" w:rsidRPr="007F71A8" w:rsidRDefault="007F71A8" w:rsidP="00CD480B">
            <w:pPr>
              <w:widowControl w:val="0"/>
              <w:tabs>
                <w:tab w:val="left" w:pos="252"/>
              </w:tabs>
              <w:suppressAutoHyphens/>
              <w:spacing w:after="0" w:line="240" w:lineRule="auto"/>
              <w:jc w:val="both"/>
              <w:rPr>
                <w:rFonts w:ascii="Times New Roman" w:hAnsi="Times New Roman"/>
              </w:rPr>
            </w:pPr>
            <w:r>
              <w:rPr>
                <w:rFonts w:ascii="Times New Roman" w:hAnsi="Times New Roman"/>
                <w:bCs/>
              </w:rPr>
              <w:t>-и</w:t>
            </w:r>
            <w:r w:rsidRPr="007F71A8">
              <w:rPr>
                <w:rFonts w:ascii="Times New Roman" w:hAnsi="Times New Roman"/>
                <w:bCs/>
              </w:rPr>
              <w:t xml:space="preserve">зложение плана действий </w:t>
            </w:r>
            <w:r w:rsidRPr="007F71A8">
              <w:rPr>
                <w:rFonts w:ascii="Times New Roman" w:hAnsi="Times New Roman"/>
                <w:bCs/>
              </w:rPr>
              <w:lastRenderedPageBreak/>
              <w:t>подчиненных при возникновении нестандартных ситуаций</w:t>
            </w:r>
          </w:p>
          <w:p w14:paraId="4826CDF3" w14:textId="77777777" w:rsidR="007F71A8" w:rsidRPr="007F71A8" w:rsidRDefault="007F71A8" w:rsidP="00CD480B">
            <w:pPr>
              <w:widowControl w:val="0"/>
              <w:tabs>
                <w:tab w:val="left" w:pos="252"/>
              </w:tabs>
              <w:suppressAutoHyphens/>
              <w:spacing w:after="0" w:line="240" w:lineRule="auto"/>
              <w:jc w:val="both"/>
              <w:rPr>
                <w:rFonts w:ascii="Times New Roman" w:hAnsi="Times New Roman"/>
                <w:bCs/>
              </w:rPr>
            </w:pPr>
            <w:r>
              <w:rPr>
                <w:rFonts w:ascii="Times New Roman" w:hAnsi="Times New Roman"/>
              </w:rPr>
              <w:t>-о</w:t>
            </w:r>
            <w:r w:rsidRPr="007F71A8">
              <w:rPr>
                <w:rFonts w:ascii="Times New Roman" w:hAnsi="Times New Roman"/>
              </w:rPr>
              <w:t>боснованность форм контроля выполнения правил техники безопасности, производственной и трудовой дисциплины, правил внутреннего трудового распорядка;</w:t>
            </w:r>
          </w:p>
          <w:p w14:paraId="13B7B122" w14:textId="77777777" w:rsidR="007F71A8" w:rsidRPr="007F71A8" w:rsidRDefault="007F71A8" w:rsidP="00CD480B">
            <w:pPr>
              <w:widowControl w:val="0"/>
              <w:tabs>
                <w:tab w:val="left" w:pos="252"/>
              </w:tabs>
              <w:suppressAutoHyphens/>
              <w:spacing w:after="0" w:line="240" w:lineRule="auto"/>
              <w:jc w:val="both"/>
              <w:rPr>
                <w:rFonts w:ascii="Times New Roman" w:hAnsi="Times New Roman"/>
                <w:bCs/>
              </w:rPr>
            </w:pPr>
            <w:r>
              <w:rPr>
                <w:rFonts w:ascii="Times New Roman" w:hAnsi="Times New Roman"/>
              </w:rPr>
              <w:t>-и</w:t>
            </w:r>
            <w:r w:rsidRPr="007F71A8">
              <w:rPr>
                <w:rFonts w:ascii="Times New Roman" w:hAnsi="Times New Roman"/>
              </w:rPr>
              <w:t>зложение профилактических мер по предупреждению несчастных случаев и аварий;</w:t>
            </w:r>
          </w:p>
          <w:p w14:paraId="09130E44" w14:textId="77777777" w:rsidR="007F71A8" w:rsidRPr="007F71A8" w:rsidRDefault="007F71A8" w:rsidP="00CD480B">
            <w:pPr>
              <w:widowControl w:val="0"/>
              <w:tabs>
                <w:tab w:val="left" w:pos="252"/>
              </w:tabs>
              <w:suppressAutoHyphens/>
              <w:spacing w:after="0" w:line="240" w:lineRule="auto"/>
              <w:jc w:val="both"/>
              <w:rPr>
                <w:rFonts w:ascii="Times New Roman" w:hAnsi="Times New Roman"/>
                <w:bCs/>
              </w:rPr>
            </w:pPr>
            <w:r>
              <w:rPr>
                <w:rFonts w:ascii="Times New Roman" w:hAnsi="Times New Roman"/>
              </w:rPr>
              <w:t>-о</w:t>
            </w:r>
            <w:r w:rsidRPr="007F71A8">
              <w:rPr>
                <w:rFonts w:ascii="Times New Roman" w:hAnsi="Times New Roman"/>
              </w:rPr>
              <w:t>ценка соблюдения правил техники безопасности при эксплуатации основного, вспомогательного оборудования.</w:t>
            </w:r>
          </w:p>
        </w:tc>
        <w:tc>
          <w:tcPr>
            <w:tcW w:w="3118" w:type="dxa"/>
          </w:tcPr>
          <w:p w14:paraId="3B1700EC" w14:textId="77777777" w:rsidR="007F71A8" w:rsidRPr="00EE05C0" w:rsidRDefault="007F71A8" w:rsidP="00CD480B">
            <w:pPr>
              <w:suppressAutoHyphens/>
              <w:spacing w:after="0" w:line="240" w:lineRule="auto"/>
              <w:jc w:val="both"/>
              <w:rPr>
                <w:rFonts w:ascii="Times New Roman" w:hAnsi="Times New Roman"/>
              </w:rPr>
            </w:pPr>
            <w:r w:rsidRPr="00EE05C0">
              <w:rPr>
                <w:rFonts w:ascii="Times New Roman" w:hAnsi="Times New Roman"/>
              </w:rPr>
              <w:lastRenderedPageBreak/>
              <w:t xml:space="preserve">Оценка деятельности обучающегося в процессе освоения образовательной программы на практических занятиях, при выполнении </w:t>
            </w:r>
            <w:r w:rsidRPr="00EE05C0">
              <w:rPr>
                <w:rFonts w:ascii="Times New Roman" w:hAnsi="Times New Roman"/>
              </w:rPr>
              <w:lastRenderedPageBreak/>
              <w:t>работ по учебной и производственной практике</w:t>
            </w:r>
          </w:p>
        </w:tc>
      </w:tr>
      <w:tr w:rsidR="007F71A8" w:rsidRPr="00C541A2" w14:paraId="05B75B6A" w14:textId="77777777" w:rsidTr="00ED235D">
        <w:trPr>
          <w:trHeight w:val="276"/>
        </w:trPr>
        <w:tc>
          <w:tcPr>
            <w:tcW w:w="3577" w:type="dxa"/>
          </w:tcPr>
          <w:p w14:paraId="04A62B28" w14:textId="77777777" w:rsidR="007F71A8" w:rsidRPr="005D7401" w:rsidRDefault="007F71A8" w:rsidP="00CD480B">
            <w:pPr>
              <w:suppressAutoHyphens/>
              <w:spacing w:after="0" w:line="240" w:lineRule="auto"/>
              <w:jc w:val="both"/>
              <w:rPr>
                <w:rFonts w:ascii="Times New Roman" w:hAnsi="Times New Roman"/>
              </w:rPr>
            </w:pPr>
            <w:r>
              <w:rPr>
                <w:rFonts w:ascii="Times New Roman" w:hAnsi="Times New Roman"/>
                <w:bCs/>
              </w:rPr>
              <w:lastRenderedPageBreak/>
              <w:t xml:space="preserve">ПК.5.4 </w:t>
            </w:r>
            <w:r w:rsidRPr="00B169D5">
              <w:rPr>
                <w:rFonts w:ascii="Times New Roman" w:hAnsi="Times New Roman"/>
                <w:bCs/>
              </w:rPr>
              <w:t>Составлять и оформлять технологическую документацию.</w:t>
            </w:r>
          </w:p>
        </w:tc>
        <w:tc>
          <w:tcPr>
            <w:tcW w:w="3228" w:type="dxa"/>
          </w:tcPr>
          <w:p w14:paraId="75D240D2" w14:textId="77777777" w:rsidR="007F71A8" w:rsidRDefault="007F71A8" w:rsidP="00CD480B">
            <w:pPr>
              <w:widowControl w:val="0"/>
              <w:tabs>
                <w:tab w:val="left" w:pos="252"/>
              </w:tabs>
              <w:suppressAutoHyphens/>
              <w:spacing w:after="0" w:line="240" w:lineRule="auto"/>
              <w:jc w:val="both"/>
              <w:rPr>
                <w:rFonts w:ascii="Times New Roman" w:hAnsi="Times New Roman"/>
              </w:rPr>
            </w:pPr>
            <w:r>
              <w:rPr>
                <w:rFonts w:ascii="Times New Roman" w:hAnsi="Times New Roman"/>
              </w:rPr>
              <w:t>-д</w:t>
            </w:r>
            <w:r w:rsidRPr="007F71A8">
              <w:rPr>
                <w:rFonts w:ascii="Times New Roman" w:hAnsi="Times New Roman"/>
              </w:rPr>
              <w:t>емонстрация навыков оформления первичных документов по учету рабочего времени, заработной платы;</w:t>
            </w:r>
          </w:p>
          <w:p w14:paraId="1E0DA756" w14:textId="77777777" w:rsidR="007F71A8" w:rsidRPr="007F71A8" w:rsidRDefault="007F71A8" w:rsidP="00CD480B">
            <w:pPr>
              <w:widowControl w:val="0"/>
              <w:tabs>
                <w:tab w:val="left" w:pos="252"/>
              </w:tabs>
              <w:suppressAutoHyphens/>
              <w:spacing w:after="0" w:line="240" w:lineRule="auto"/>
              <w:jc w:val="both"/>
              <w:rPr>
                <w:rFonts w:ascii="Times New Roman" w:hAnsi="Times New Roman"/>
                <w:bCs/>
              </w:rPr>
            </w:pPr>
            <w:r>
              <w:rPr>
                <w:rFonts w:ascii="Times New Roman" w:hAnsi="Times New Roman"/>
              </w:rPr>
              <w:t xml:space="preserve"> -д</w:t>
            </w:r>
            <w:r w:rsidRPr="007F71A8">
              <w:rPr>
                <w:rFonts w:ascii="Times New Roman" w:hAnsi="Times New Roman"/>
              </w:rPr>
              <w:t>емонстрация правильности</w:t>
            </w:r>
            <w:r>
              <w:rPr>
                <w:rFonts w:ascii="Times New Roman" w:hAnsi="Times New Roman"/>
              </w:rPr>
              <w:t xml:space="preserve"> проведения и</w:t>
            </w:r>
            <w:r w:rsidRPr="007F71A8">
              <w:rPr>
                <w:rFonts w:ascii="Times New Roman" w:hAnsi="Times New Roman"/>
              </w:rPr>
              <w:t xml:space="preserve"> оформления производственного инструк</w:t>
            </w:r>
            <w:r>
              <w:rPr>
                <w:rFonts w:ascii="Times New Roman" w:hAnsi="Times New Roman"/>
              </w:rPr>
              <w:t>тажа.</w:t>
            </w:r>
          </w:p>
          <w:p w14:paraId="0CD94937" w14:textId="77777777" w:rsidR="007F71A8" w:rsidRDefault="007F71A8" w:rsidP="00CD480B">
            <w:pPr>
              <w:suppressAutoHyphens/>
              <w:spacing w:after="0" w:line="240" w:lineRule="auto"/>
              <w:jc w:val="both"/>
              <w:rPr>
                <w:rFonts w:ascii="Times New Roman" w:hAnsi="Times New Roman"/>
                <w:bCs/>
              </w:rPr>
            </w:pPr>
          </w:p>
        </w:tc>
        <w:tc>
          <w:tcPr>
            <w:tcW w:w="3118" w:type="dxa"/>
          </w:tcPr>
          <w:p w14:paraId="06DA7496" w14:textId="77777777" w:rsidR="007F71A8" w:rsidRPr="00EE05C0" w:rsidRDefault="007F71A8" w:rsidP="00CD480B">
            <w:pPr>
              <w:suppressAutoHyphens/>
              <w:spacing w:after="0" w:line="240" w:lineRule="auto"/>
              <w:jc w:val="both"/>
              <w:rPr>
                <w:rFonts w:ascii="Times New Roman" w:hAnsi="Times New Roman"/>
              </w:rPr>
            </w:pPr>
            <w:r w:rsidRPr="00EE05C0">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7F71A8" w:rsidRPr="00EE05C0" w14:paraId="53F1D094" w14:textId="77777777" w:rsidTr="00ED235D">
        <w:trPr>
          <w:trHeight w:val="276"/>
        </w:trPr>
        <w:tc>
          <w:tcPr>
            <w:tcW w:w="3577" w:type="dxa"/>
            <w:tcBorders>
              <w:top w:val="single" w:sz="4" w:space="0" w:color="auto"/>
              <w:left w:val="single" w:sz="4" w:space="0" w:color="auto"/>
              <w:bottom w:val="single" w:sz="4" w:space="0" w:color="auto"/>
              <w:right w:val="single" w:sz="4" w:space="0" w:color="auto"/>
            </w:tcBorders>
          </w:tcPr>
          <w:p w14:paraId="663A9878" w14:textId="77777777" w:rsidR="007F71A8" w:rsidRPr="00EE05C0" w:rsidRDefault="007F71A8" w:rsidP="00CD480B">
            <w:pPr>
              <w:suppressAutoHyphens/>
              <w:spacing w:after="0" w:line="240" w:lineRule="auto"/>
              <w:jc w:val="both"/>
              <w:rPr>
                <w:rFonts w:ascii="Times New Roman" w:hAnsi="Times New Roman"/>
              </w:rPr>
            </w:pPr>
            <w:r w:rsidRPr="005B338B">
              <w:rPr>
                <w:rFonts w:ascii="Times New Roman" w:hAnsi="Times New Roman"/>
              </w:rPr>
              <w:t>ОК 01.</w:t>
            </w:r>
            <w:r w:rsidRPr="00EE05C0">
              <w:rPr>
                <w:rFonts w:ascii="Times New Roman" w:hAnsi="Times New Roman"/>
              </w:rPr>
              <w:t xml:space="preserve"> Выбирать способы решения задач профессиональной деятельности применительно к различным контекстам</w:t>
            </w:r>
          </w:p>
          <w:p w14:paraId="70F81ED0" w14:textId="77777777" w:rsidR="007F71A8" w:rsidRPr="00EE05C0" w:rsidRDefault="007F71A8" w:rsidP="00CD480B">
            <w:pPr>
              <w:suppressAutoHyphens/>
              <w:spacing w:after="0" w:line="240" w:lineRule="auto"/>
              <w:jc w:val="both"/>
              <w:rPr>
                <w:rFonts w:ascii="Times New Roman" w:hAnsi="Times New Roman"/>
              </w:rPr>
            </w:pPr>
          </w:p>
        </w:tc>
        <w:tc>
          <w:tcPr>
            <w:tcW w:w="3228" w:type="dxa"/>
            <w:tcBorders>
              <w:top w:val="single" w:sz="4" w:space="0" w:color="auto"/>
              <w:left w:val="single" w:sz="4" w:space="0" w:color="auto"/>
              <w:bottom w:val="single" w:sz="4" w:space="0" w:color="auto"/>
              <w:right w:val="single" w:sz="4" w:space="0" w:color="auto"/>
            </w:tcBorders>
          </w:tcPr>
          <w:p w14:paraId="79C30EFD" w14:textId="77777777" w:rsidR="007F71A8" w:rsidRPr="009C13AC" w:rsidRDefault="007F71A8" w:rsidP="00CD480B">
            <w:pPr>
              <w:pStyle w:val="affffff5"/>
              <w:suppressAutoHyphens/>
              <w:spacing w:after="0"/>
              <w:ind w:left="0"/>
              <w:jc w:val="both"/>
              <w:rPr>
                <w:rFonts w:ascii="Times New Roman" w:hAnsi="Times New Roman"/>
                <w:bCs/>
                <w:lang w:val="ru-RU" w:eastAsia="ru-RU"/>
              </w:rPr>
            </w:pPr>
            <w:r w:rsidRPr="009C13AC">
              <w:rPr>
                <w:rFonts w:ascii="Times New Roman" w:hAnsi="Times New Roman"/>
                <w:bCs/>
                <w:lang w:val="ru-RU" w:eastAsia="ru-RU"/>
              </w:rPr>
              <w:t>Обоснованность выбора и применения методов и способов решения профессиональных задач при ведении технологического процесса</w:t>
            </w:r>
          </w:p>
          <w:p w14:paraId="4B2302CF" w14:textId="77777777" w:rsidR="007F71A8" w:rsidRPr="009C13AC" w:rsidRDefault="007F71A8" w:rsidP="00CD480B">
            <w:pPr>
              <w:pStyle w:val="affffff5"/>
              <w:suppressAutoHyphens/>
              <w:spacing w:after="0"/>
              <w:ind w:left="0"/>
              <w:jc w:val="both"/>
              <w:rPr>
                <w:rFonts w:ascii="Times New Roman" w:hAnsi="Times New Roman"/>
                <w:bCs/>
                <w:lang w:val="ru-RU" w:eastAsia="ru-RU"/>
              </w:rPr>
            </w:pPr>
            <w:r w:rsidRPr="009C13AC">
              <w:rPr>
                <w:rFonts w:ascii="Times New Roman" w:hAnsi="Times New Roman"/>
                <w:bCs/>
                <w:lang w:val="ru-RU" w:eastAsia="ru-RU"/>
              </w:rPr>
              <w:t>Точность, правильность и пол</w:t>
            </w:r>
            <w:r w:rsidRPr="009C13AC">
              <w:rPr>
                <w:rFonts w:ascii="Times New Roman" w:hAnsi="Times New Roman"/>
                <w:bCs/>
                <w:lang w:val="ru-RU" w:eastAsia="ru-RU"/>
              </w:rPr>
              <w:softHyphen/>
              <w:t>нота выполнения профессио</w:t>
            </w:r>
            <w:r w:rsidRPr="009C13AC">
              <w:rPr>
                <w:rFonts w:ascii="Times New Roman" w:hAnsi="Times New Roman"/>
                <w:bCs/>
                <w:lang w:val="ru-RU" w:eastAsia="ru-RU"/>
              </w:rPr>
              <w:softHyphen/>
              <w:t>нальных задач</w:t>
            </w:r>
          </w:p>
        </w:tc>
        <w:tc>
          <w:tcPr>
            <w:tcW w:w="3118" w:type="dxa"/>
            <w:tcBorders>
              <w:top w:val="single" w:sz="4" w:space="0" w:color="auto"/>
              <w:left w:val="single" w:sz="4" w:space="0" w:color="auto"/>
              <w:bottom w:val="single" w:sz="4" w:space="0" w:color="auto"/>
              <w:right w:val="single" w:sz="4" w:space="0" w:color="auto"/>
            </w:tcBorders>
          </w:tcPr>
          <w:p w14:paraId="192FA5A1" w14:textId="77777777" w:rsidR="007F71A8" w:rsidRPr="00EE05C0" w:rsidRDefault="007F71A8" w:rsidP="00CD480B">
            <w:pPr>
              <w:suppressAutoHyphens/>
              <w:spacing w:after="0" w:line="240" w:lineRule="auto"/>
              <w:jc w:val="both"/>
              <w:rPr>
                <w:rFonts w:ascii="Times New Roman" w:hAnsi="Times New Roman"/>
              </w:rPr>
            </w:pPr>
            <w:r w:rsidRPr="00EE05C0">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7F71A8" w:rsidRPr="005B338B" w14:paraId="0DA1342D" w14:textId="77777777" w:rsidTr="00ED235D">
        <w:trPr>
          <w:trHeight w:val="276"/>
        </w:trPr>
        <w:tc>
          <w:tcPr>
            <w:tcW w:w="3577" w:type="dxa"/>
            <w:tcBorders>
              <w:top w:val="single" w:sz="4" w:space="0" w:color="auto"/>
              <w:left w:val="single" w:sz="4" w:space="0" w:color="auto"/>
              <w:bottom w:val="single" w:sz="4" w:space="0" w:color="auto"/>
              <w:right w:val="single" w:sz="4" w:space="0" w:color="auto"/>
            </w:tcBorders>
          </w:tcPr>
          <w:p w14:paraId="7EDB955A" w14:textId="77777777" w:rsidR="007F71A8" w:rsidRPr="005B338B" w:rsidRDefault="007F71A8" w:rsidP="00CD480B">
            <w:pPr>
              <w:suppressAutoHyphens/>
              <w:spacing w:after="0" w:line="240" w:lineRule="auto"/>
              <w:jc w:val="both"/>
              <w:rPr>
                <w:rFonts w:ascii="Times New Roman" w:hAnsi="Times New Roman"/>
              </w:rPr>
            </w:pPr>
            <w:r w:rsidRPr="005B338B">
              <w:rPr>
                <w:rFonts w:ascii="Times New Roman" w:hAnsi="Times New Roman"/>
              </w:rPr>
              <w:t>ОК 02. Осуществлять поиск, анализ и интерпретацию информации, необходимой для выполнения задач профессиональной деятельности</w:t>
            </w:r>
          </w:p>
        </w:tc>
        <w:tc>
          <w:tcPr>
            <w:tcW w:w="3228" w:type="dxa"/>
            <w:tcBorders>
              <w:top w:val="single" w:sz="4" w:space="0" w:color="auto"/>
              <w:left w:val="single" w:sz="4" w:space="0" w:color="auto"/>
              <w:bottom w:val="single" w:sz="4" w:space="0" w:color="auto"/>
              <w:right w:val="single" w:sz="4" w:space="0" w:color="auto"/>
            </w:tcBorders>
          </w:tcPr>
          <w:p w14:paraId="48FDAADC" w14:textId="77777777" w:rsidR="007F71A8" w:rsidRPr="009C13AC" w:rsidRDefault="007F71A8" w:rsidP="00CD480B">
            <w:pPr>
              <w:pStyle w:val="affffff5"/>
              <w:suppressAutoHyphens/>
              <w:spacing w:after="0"/>
              <w:ind w:left="0"/>
              <w:jc w:val="both"/>
              <w:rPr>
                <w:rFonts w:ascii="Times New Roman" w:hAnsi="Times New Roman"/>
                <w:bCs/>
                <w:lang w:val="ru-RU" w:eastAsia="ru-RU"/>
              </w:rPr>
            </w:pPr>
            <w:r w:rsidRPr="009C13AC">
              <w:rPr>
                <w:rFonts w:ascii="Times New Roman" w:hAnsi="Times New Roman"/>
                <w:bCs/>
                <w:lang w:val="ru-RU" w:eastAsia="ru-RU"/>
              </w:rPr>
              <w:t>Оперативность поиска, результативность анализа и интерпретации информации и ее использование для качественного выполнения профессиональных задач, профессионального и личностного развития</w:t>
            </w:r>
          </w:p>
          <w:p w14:paraId="46909BDA" w14:textId="77777777" w:rsidR="007F71A8" w:rsidRPr="009C13AC" w:rsidRDefault="007F71A8" w:rsidP="00CD480B">
            <w:pPr>
              <w:pStyle w:val="affffff5"/>
              <w:suppressAutoHyphens/>
              <w:spacing w:after="0"/>
              <w:ind w:left="0"/>
              <w:jc w:val="both"/>
              <w:rPr>
                <w:rFonts w:ascii="Times New Roman" w:hAnsi="Times New Roman"/>
                <w:bCs/>
                <w:lang w:val="ru-RU" w:eastAsia="ru-RU"/>
              </w:rPr>
            </w:pPr>
            <w:r w:rsidRPr="009C13AC">
              <w:rPr>
                <w:rFonts w:ascii="Times New Roman" w:hAnsi="Times New Roman"/>
                <w:bCs/>
                <w:lang w:val="ru-RU" w:eastAsia="ru-RU"/>
              </w:rPr>
              <w:t>Широта использования различных источников информации, включая электронные</w:t>
            </w:r>
          </w:p>
        </w:tc>
        <w:tc>
          <w:tcPr>
            <w:tcW w:w="3118" w:type="dxa"/>
            <w:tcBorders>
              <w:top w:val="single" w:sz="4" w:space="0" w:color="auto"/>
              <w:left w:val="single" w:sz="4" w:space="0" w:color="auto"/>
              <w:bottom w:val="single" w:sz="4" w:space="0" w:color="auto"/>
              <w:right w:val="single" w:sz="4" w:space="0" w:color="auto"/>
            </w:tcBorders>
          </w:tcPr>
          <w:p w14:paraId="34B7E38C" w14:textId="77777777" w:rsidR="007F71A8" w:rsidRPr="005B338B" w:rsidRDefault="007F71A8" w:rsidP="00CD480B">
            <w:pPr>
              <w:suppressAutoHyphens/>
              <w:spacing w:after="0" w:line="240" w:lineRule="auto"/>
              <w:jc w:val="both"/>
              <w:rPr>
                <w:rFonts w:ascii="Times New Roman" w:hAnsi="Times New Roman"/>
              </w:rPr>
            </w:pPr>
            <w:r w:rsidRPr="005B338B">
              <w:rPr>
                <w:rFonts w:ascii="Times New Roman" w:hAnsi="Times New Roman"/>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7F71A8" w:rsidRPr="005B338B" w14:paraId="11EC7C6F" w14:textId="77777777" w:rsidTr="00ED235D">
        <w:trPr>
          <w:trHeight w:val="276"/>
        </w:trPr>
        <w:tc>
          <w:tcPr>
            <w:tcW w:w="3577" w:type="dxa"/>
            <w:tcBorders>
              <w:top w:val="single" w:sz="4" w:space="0" w:color="auto"/>
              <w:left w:val="single" w:sz="4" w:space="0" w:color="auto"/>
              <w:bottom w:val="single" w:sz="4" w:space="0" w:color="auto"/>
              <w:right w:val="single" w:sz="4" w:space="0" w:color="auto"/>
            </w:tcBorders>
          </w:tcPr>
          <w:p w14:paraId="7C5B4C4E" w14:textId="77777777" w:rsidR="007F71A8" w:rsidRPr="005B338B" w:rsidRDefault="007F71A8" w:rsidP="00CD480B">
            <w:pPr>
              <w:suppressAutoHyphens/>
              <w:spacing w:after="0" w:line="240" w:lineRule="auto"/>
              <w:jc w:val="both"/>
              <w:rPr>
                <w:rFonts w:ascii="Times New Roman" w:hAnsi="Times New Roman"/>
              </w:rPr>
            </w:pPr>
            <w:r w:rsidRPr="005B338B">
              <w:rPr>
                <w:rFonts w:ascii="Times New Roman" w:hAnsi="Times New Roman"/>
              </w:rPr>
              <w:t>ОК 03. Планировать и реализовывать собственное профессиональное и личностное развитие</w:t>
            </w:r>
          </w:p>
        </w:tc>
        <w:tc>
          <w:tcPr>
            <w:tcW w:w="3228" w:type="dxa"/>
            <w:tcBorders>
              <w:top w:val="single" w:sz="4" w:space="0" w:color="auto"/>
              <w:left w:val="single" w:sz="4" w:space="0" w:color="auto"/>
              <w:bottom w:val="single" w:sz="4" w:space="0" w:color="auto"/>
              <w:right w:val="single" w:sz="4" w:space="0" w:color="auto"/>
            </w:tcBorders>
          </w:tcPr>
          <w:p w14:paraId="558B41BF" w14:textId="77777777" w:rsidR="007F71A8" w:rsidRPr="009C13AC" w:rsidRDefault="007F71A8" w:rsidP="00CD480B">
            <w:pPr>
              <w:pStyle w:val="affffff5"/>
              <w:suppressAutoHyphens/>
              <w:spacing w:after="0"/>
              <w:ind w:left="0"/>
              <w:jc w:val="both"/>
              <w:rPr>
                <w:rFonts w:ascii="Times New Roman" w:hAnsi="Times New Roman"/>
                <w:bCs/>
                <w:lang w:val="ru-RU" w:eastAsia="ru-RU"/>
              </w:rPr>
            </w:pPr>
            <w:r w:rsidRPr="009C13AC">
              <w:rPr>
                <w:rFonts w:ascii="Times New Roman" w:hAnsi="Times New Roman"/>
                <w:bCs/>
                <w:lang w:val="ru-RU" w:eastAsia="ru-RU"/>
              </w:rPr>
              <w:t xml:space="preserve">Демонстрация интереса к инновациям в области профессиональной </w:t>
            </w:r>
            <w:r w:rsidRPr="009C13AC">
              <w:rPr>
                <w:rFonts w:ascii="Times New Roman" w:hAnsi="Times New Roman"/>
                <w:bCs/>
                <w:lang w:val="ru-RU" w:eastAsia="ru-RU"/>
              </w:rPr>
              <w:lastRenderedPageBreak/>
              <w:t>деятельности; выстраивание траектории профессионального развития и самоообразования; осознанное планирование повышения квалификации.</w:t>
            </w:r>
          </w:p>
          <w:p w14:paraId="5A662E80" w14:textId="77777777" w:rsidR="007F71A8" w:rsidRPr="009C13AC" w:rsidRDefault="007F71A8" w:rsidP="00CD480B">
            <w:pPr>
              <w:pStyle w:val="affffff5"/>
              <w:suppressAutoHyphens/>
              <w:spacing w:after="0"/>
              <w:ind w:left="0"/>
              <w:jc w:val="both"/>
              <w:rPr>
                <w:rFonts w:ascii="Times New Roman" w:hAnsi="Times New Roman"/>
                <w:bCs/>
                <w:lang w:val="ru-RU" w:eastAsia="ru-RU"/>
              </w:rPr>
            </w:pPr>
            <w:r w:rsidRPr="009C13AC">
              <w:rPr>
                <w:rFonts w:ascii="Times New Roman" w:hAnsi="Times New Roman"/>
                <w:bCs/>
                <w:lang w:val="ru-RU" w:eastAsia="ru-RU"/>
              </w:rPr>
              <w:t>Демонстрация способности к организации и планированию самостоятельных занятий при изучении профессионального модуля</w:t>
            </w:r>
          </w:p>
        </w:tc>
        <w:tc>
          <w:tcPr>
            <w:tcW w:w="3118" w:type="dxa"/>
            <w:tcBorders>
              <w:top w:val="single" w:sz="4" w:space="0" w:color="auto"/>
              <w:left w:val="single" w:sz="4" w:space="0" w:color="auto"/>
              <w:bottom w:val="single" w:sz="4" w:space="0" w:color="auto"/>
              <w:right w:val="single" w:sz="4" w:space="0" w:color="auto"/>
            </w:tcBorders>
          </w:tcPr>
          <w:p w14:paraId="1D12D6D8" w14:textId="77777777" w:rsidR="007F71A8" w:rsidRPr="00EE05C0" w:rsidRDefault="007F71A8" w:rsidP="00CD480B">
            <w:pPr>
              <w:suppressAutoHyphens/>
              <w:spacing w:after="0" w:line="240" w:lineRule="auto"/>
              <w:jc w:val="both"/>
              <w:rPr>
                <w:rFonts w:ascii="Times New Roman" w:hAnsi="Times New Roman"/>
              </w:rPr>
            </w:pPr>
            <w:r w:rsidRPr="00EE05C0">
              <w:rPr>
                <w:rFonts w:ascii="Times New Roman" w:hAnsi="Times New Roman"/>
              </w:rPr>
              <w:lastRenderedPageBreak/>
              <w:t xml:space="preserve">Оценка использования обучающимся методов и приёмов личной организации в процессе освоения </w:t>
            </w:r>
            <w:r w:rsidRPr="00EE05C0">
              <w:rPr>
                <w:rFonts w:ascii="Times New Roman" w:hAnsi="Times New Roman"/>
              </w:rPr>
              <w:lastRenderedPageBreak/>
              <w:t>образовательной программы на практических занятиях, при выполнении индивидуальных домашних заданий, работ по учебной и производственной практике.</w:t>
            </w:r>
          </w:p>
          <w:p w14:paraId="76C8D6FC" w14:textId="77777777" w:rsidR="007F71A8" w:rsidRPr="005B338B" w:rsidRDefault="007F71A8" w:rsidP="00CD480B">
            <w:pPr>
              <w:suppressAutoHyphens/>
              <w:spacing w:after="0" w:line="240" w:lineRule="auto"/>
              <w:jc w:val="both"/>
              <w:rPr>
                <w:rFonts w:ascii="Times New Roman" w:hAnsi="Times New Roman"/>
              </w:rPr>
            </w:pPr>
            <w:r w:rsidRPr="00EE05C0">
              <w:rPr>
                <w:rFonts w:ascii="Times New Roman" w:hAnsi="Times New Roman"/>
              </w:rPr>
              <w:t>Оценка использования обучающимся методов и приёмов личной организации при участии в профессиональных олимпиадах, конкурсах, выставках, научно-практических конференциях</w:t>
            </w:r>
          </w:p>
        </w:tc>
      </w:tr>
      <w:tr w:rsidR="007F71A8" w:rsidRPr="00EE05C0" w14:paraId="2C02C153" w14:textId="77777777" w:rsidTr="00ED235D">
        <w:trPr>
          <w:trHeight w:val="276"/>
        </w:trPr>
        <w:tc>
          <w:tcPr>
            <w:tcW w:w="3577" w:type="dxa"/>
            <w:tcBorders>
              <w:top w:val="single" w:sz="4" w:space="0" w:color="auto"/>
              <w:left w:val="single" w:sz="4" w:space="0" w:color="auto"/>
              <w:bottom w:val="single" w:sz="4" w:space="0" w:color="auto"/>
              <w:right w:val="single" w:sz="4" w:space="0" w:color="auto"/>
            </w:tcBorders>
          </w:tcPr>
          <w:p w14:paraId="386E5D9B" w14:textId="77777777" w:rsidR="007F71A8" w:rsidRPr="005B338B" w:rsidRDefault="007F71A8" w:rsidP="00CD480B">
            <w:pPr>
              <w:suppressAutoHyphens/>
              <w:spacing w:after="0" w:line="240" w:lineRule="auto"/>
              <w:jc w:val="both"/>
              <w:rPr>
                <w:rFonts w:ascii="Times New Roman" w:hAnsi="Times New Roman"/>
              </w:rPr>
            </w:pPr>
            <w:r w:rsidRPr="005B338B">
              <w:rPr>
                <w:rFonts w:ascii="Times New Roman" w:hAnsi="Times New Roman"/>
              </w:rPr>
              <w:lastRenderedPageBreak/>
              <w:t>ОК 04. Работать в коллективе и команде, эффективно взаимодействовать с коллегами, руководством, клиентами</w:t>
            </w:r>
          </w:p>
        </w:tc>
        <w:tc>
          <w:tcPr>
            <w:tcW w:w="3228" w:type="dxa"/>
            <w:tcBorders>
              <w:top w:val="single" w:sz="4" w:space="0" w:color="auto"/>
              <w:left w:val="single" w:sz="4" w:space="0" w:color="auto"/>
              <w:bottom w:val="single" w:sz="4" w:space="0" w:color="auto"/>
              <w:right w:val="single" w:sz="4" w:space="0" w:color="auto"/>
            </w:tcBorders>
          </w:tcPr>
          <w:p w14:paraId="7D09CE62" w14:textId="77777777" w:rsidR="007F71A8" w:rsidRPr="009C13AC" w:rsidRDefault="007F71A8" w:rsidP="00CD480B">
            <w:pPr>
              <w:pStyle w:val="affffff5"/>
              <w:suppressAutoHyphens/>
              <w:spacing w:after="0"/>
              <w:ind w:left="0"/>
              <w:jc w:val="both"/>
              <w:rPr>
                <w:rFonts w:ascii="Times New Roman" w:hAnsi="Times New Roman"/>
                <w:bCs/>
                <w:lang w:val="ru-RU" w:eastAsia="ru-RU"/>
              </w:rPr>
            </w:pPr>
            <w:r w:rsidRPr="009C13AC">
              <w:rPr>
                <w:rFonts w:ascii="Times New Roman" w:hAnsi="Times New Roman"/>
                <w:bCs/>
                <w:lang w:val="ru-RU" w:eastAsia="ru-RU"/>
              </w:rPr>
              <w:t>Демонстрация стремления к сотрудничеству и коммуникабельность при взаимодействии с обучающимися, преподавателями и руководителями практики в ходе обучения</w:t>
            </w:r>
          </w:p>
        </w:tc>
        <w:tc>
          <w:tcPr>
            <w:tcW w:w="3118" w:type="dxa"/>
            <w:tcBorders>
              <w:top w:val="single" w:sz="4" w:space="0" w:color="auto"/>
              <w:left w:val="single" w:sz="4" w:space="0" w:color="auto"/>
              <w:bottom w:val="single" w:sz="4" w:space="0" w:color="auto"/>
              <w:right w:val="single" w:sz="4" w:space="0" w:color="auto"/>
            </w:tcBorders>
          </w:tcPr>
          <w:p w14:paraId="7C3F85F3" w14:textId="77777777" w:rsidR="007F71A8" w:rsidRPr="00EE05C0" w:rsidRDefault="007F71A8" w:rsidP="00CD480B">
            <w:pPr>
              <w:suppressAutoHyphens/>
              <w:spacing w:after="0" w:line="240" w:lineRule="auto"/>
              <w:jc w:val="both"/>
              <w:rPr>
                <w:rFonts w:ascii="Times New Roman" w:hAnsi="Times New Roman"/>
              </w:rPr>
            </w:pPr>
            <w:r w:rsidRPr="00EE05C0">
              <w:rPr>
                <w:rFonts w:ascii="Times New Roman" w:hAnsi="Times New Roman"/>
              </w:rPr>
              <w:t>Оценка коммуникативной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7F71A8" w:rsidRPr="00EE05C0" w14:paraId="652BD590" w14:textId="77777777" w:rsidTr="00ED235D">
        <w:trPr>
          <w:trHeight w:val="276"/>
        </w:trPr>
        <w:tc>
          <w:tcPr>
            <w:tcW w:w="3577" w:type="dxa"/>
            <w:tcBorders>
              <w:top w:val="single" w:sz="4" w:space="0" w:color="auto"/>
              <w:left w:val="single" w:sz="4" w:space="0" w:color="auto"/>
              <w:bottom w:val="single" w:sz="4" w:space="0" w:color="auto"/>
              <w:right w:val="single" w:sz="4" w:space="0" w:color="auto"/>
            </w:tcBorders>
          </w:tcPr>
          <w:p w14:paraId="00BF6559" w14:textId="77777777" w:rsidR="007F71A8" w:rsidRPr="005B338B" w:rsidRDefault="007F71A8" w:rsidP="00CD480B">
            <w:pPr>
              <w:suppressAutoHyphens/>
              <w:spacing w:after="0" w:line="240" w:lineRule="auto"/>
              <w:jc w:val="both"/>
              <w:rPr>
                <w:rFonts w:ascii="Times New Roman" w:hAnsi="Times New Roman"/>
              </w:rPr>
            </w:pPr>
            <w:r w:rsidRPr="005B338B">
              <w:rPr>
                <w:rFonts w:ascii="Times New Roman" w:hAnsi="Times New Roman"/>
              </w:rPr>
              <w:t>ОК 05. Осуществлять устную и письменную коммуникацию на государственном с учетом особенностей социального и культурного контекста</w:t>
            </w:r>
          </w:p>
        </w:tc>
        <w:tc>
          <w:tcPr>
            <w:tcW w:w="3228" w:type="dxa"/>
            <w:tcBorders>
              <w:top w:val="single" w:sz="4" w:space="0" w:color="auto"/>
              <w:left w:val="single" w:sz="4" w:space="0" w:color="auto"/>
              <w:bottom w:val="single" w:sz="4" w:space="0" w:color="auto"/>
              <w:right w:val="single" w:sz="4" w:space="0" w:color="auto"/>
            </w:tcBorders>
          </w:tcPr>
          <w:p w14:paraId="499FB2CA" w14:textId="77777777" w:rsidR="007F71A8" w:rsidRPr="009C13AC" w:rsidRDefault="007F71A8" w:rsidP="00CD480B">
            <w:pPr>
              <w:pStyle w:val="affffff5"/>
              <w:suppressAutoHyphens/>
              <w:spacing w:after="0"/>
              <w:ind w:left="0"/>
              <w:jc w:val="both"/>
              <w:rPr>
                <w:rFonts w:ascii="Times New Roman" w:hAnsi="Times New Roman"/>
                <w:bCs/>
                <w:lang w:val="ru-RU" w:eastAsia="ru-RU"/>
              </w:rPr>
            </w:pPr>
            <w:r w:rsidRPr="009C13AC">
              <w:rPr>
                <w:rFonts w:ascii="Times New Roman" w:hAnsi="Times New Roman"/>
                <w:bCs/>
                <w:lang w:val="ru-RU" w:eastAsia="ru-RU"/>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3118" w:type="dxa"/>
            <w:tcBorders>
              <w:top w:val="single" w:sz="4" w:space="0" w:color="auto"/>
              <w:left w:val="single" w:sz="4" w:space="0" w:color="auto"/>
              <w:bottom w:val="single" w:sz="4" w:space="0" w:color="auto"/>
              <w:right w:val="single" w:sz="4" w:space="0" w:color="auto"/>
            </w:tcBorders>
          </w:tcPr>
          <w:p w14:paraId="0E9AD6B7" w14:textId="77777777" w:rsidR="007F71A8" w:rsidRPr="00EE05C0" w:rsidRDefault="007F71A8" w:rsidP="00CD480B">
            <w:pPr>
              <w:suppressAutoHyphens/>
              <w:spacing w:after="0" w:line="240" w:lineRule="auto"/>
              <w:jc w:val="both"/>
              <w:rPr>
                <w:rFonts w:ascii="Times New Roman" w:hAnsi="Times New Roman"/>
              </w:rPr>
            </w:pPr>
            <w:r w:rsidRPr="00EE05C0">
              <w:rPr>
                <w:rFonts w:ascii="Times New Roman" w:hAnsi="Times New Roman"/>
              </w:rPr>
              <w:t>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tc>
      </w:tr>
      <w:tr w:rsidR="007F71A8" w:rsidRPr="00EE05C0" w14:paraId="22C1174D" w14:textId="77777777" w:rsidTr="00ED235D">
        <w:trPr>
          <w:trHeight w:val="276"/>
        </w:trPr>
        <w:tc>
          <w:tcPr>
            <w:tcW w:w="3577" w:type="dxa"/>
            <w:tcBorders>
              <w:top w:val="single" w:sz="4" w:space="0" w:color="auto"/>
              <w:left w:val="single" w:sz="4" w:space="0" w:color="auto"/>
              <w:bottom w:val="single" w:sz="4" w:space="0" w:color="auto"/>
              <w:right w:val="single" w:sz="4" w:space="0" w:color="auto"/>
            </w:tcBorders>
          </w:tcPr>
          <w:p w14:paraId="5DACE029" w14:textId="77777777" w:rsidR="007F71A8" w:rsidRPr="005B338B" w:rsidRDefault="007F71A8" w:rsidP="00CD480B">
            <w:pPr>
              <w:suppressAutoHyphens/>
              <w:spacing w:after="0" w:line="240" w:lineRule="auto"/>
              <w:jc w:val="both"/>
              <w:rPr>
                <w:rFonts w:ascii="Times New Roman" w:hAnsi="Times New Roman"/>
              </w:rPr>
            </w:pPr>
            <w:r w:rsidRPr="005B338B">
              <w:rPr>
                <w:rFonts w:ascii="Times New Roman" w:hAnsi="Times New Roman"/>
              </w:rPr>
              <w:t>ОК 09. Использовать информационные технологии в профессиональной деятельности</w:t>
            </w:r>
          </w:p>
        </w:tc>
        <w:tc>
          <w:tcPr>
            <w:tcW w:w="3228" w:type="dxa"/>
            <w:tcBorders>
              <w:top w:val="single" w:sz="4" w:space="0" w:color="auto"/>
              <w:left w:val="single" w:sz="4" w:space="0" w:color="auto"/>
              <w:bottom w:val="single" w:sz="4" w:space="0" w:color="auto"/>
              <w:right w:val="single" w:sz="4" w:space="0" w:color="auto"/>
            </w:tcBorders>
          </w:tcPr>
          <w:p w14:paraId="4C205F7B" w14:textId="77777777" w:rsidR="007F71A8" w:rsidRPr="009C13AC" w:rsidRDefault="007F71A8" w:rsidP="00CD480B">
            <w:pPr>
              <w:pStyle w:val="affffff5"/>
              <w:suppressAutoHyphens/>
              <w:spacing w:after="0"/>
              <w:ind w:left="0"/>
              <w:jc w:val="both"/>
              <w:rPr>
                <w:rFonts w:ascii="Times New Roman" w:hAnsi="Times New Roman"/>
                <w:bCs/>
                <w:lang w:val="ru-RU" w:eastAsia="ru-RU"/>
              </w:rPr>
            </w:pPr>
            <w:r w:rsidRPr="009C13AC">
              <w:rPr>
                <w:rFonts w:ascii="Times New Roman" w:hAnsi="Times New Roman"/>
                <w:bCs/>
                <w:lang w:val="ru-RU" w:eastAsia="ru-RU"/>
              </w:rPr>
              <w:t>Демонстрация навыков использования информационных технологий в профессиональной деятельности; анализ и оценка информации на основе применения профессиональных технологий, использование информационно-телекоммуникационной сети «Интернет» для реализации профессиональной деятельности</w:t>
            </w:r>
          </w:p>
        </w:tc>
        <w:tc>
          <w:tcPr>
            <w:tcW w:w="3118" w:type="dxa"/>
            <w:tcBorders>
              <w:top w:val="single" w:sz="4" w:space="0" w:color="auto"/>
              <w:left w:val="single" w:sz="4" w:space="0" w:color="auto"/>
              <w:bottom w:val="single" w:sz="4" w:space="0" w:color="auto"/>
              <w:right w:val="single" w:sz="4" w:space="0" w:color="auto"/>
            </w:tcBorders>
          </w:tcPr>
          <w:p w14:paraId="10FBE2AE" w14:textId="77777777" w:rsidR="007F71A8" w:rsidRPr="00EE05C0" w:rsidRDefault="007F71A8" w:rsidP="00CD480B">
            <w:pPr>
              <w:suppressAutoHyphens/>
              <w:spacing w:after="0" w:line="240" w:lineRule="auto"/>
              <w:jc w:val="both"/>
              <w:rPr>
                <w:rFonts w:ascii="Times New Roman" w:hAnsi="Times New Roman"/>
              </w:rPr>
            </w:pPr>
            <w:r w:rsidRPr="00EE05C0">
              <w:rPr>
                <w:rFonts w:ascii="Times New Roman" w:hAnsi="Times New Roman"/>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p w14:paraId="2A33DD64" w14:textId="77777777" w:rsidR="007F71A8" w:rsidRPr="00EE05C0" w:rsidRDefault="007F71A8" w:rsidP="00CD480B">
            <w:pPr>
              <w:suppressAutoHyphens/>
              <w:spacing w:after="0" w:line="240" w:lineRule="auto"/>
              <w:jc w:val="both"/>
              <w:rPr>
                <w:rFonts w:ascii="Times New Roman" w:hAnsi="Times New Roman"/>
              </w:rPr>
            </w:pPr>
            <w:r w:rsidRPr="00EE05C0">
              <w:rPr>
                <w:rFonts w:ascii="Times New Roman" w:hAnsi="Times New Roman"/>
              </w:rPr>
              <w:t>Оценка умения решать  профессиональные задачи с использованием современного программного обеспечения</w:t>
            </w:r>
          </w:p>
        </w:tc>
      </w:tr>
      <w:tr w:rsidR="007F71A8" w:rsidRPr="00EE05C0" w14:paraId="7E70B80E" w14:textId="77777777" w:rsidTr="00ED235D">
        <w:trPr>
          <w:trHeight w:val="276"/>
        </w:trPr>
        <w:tc>
          <w:tcPr>
            <w:tcW w:w="3577" w:type="dxa"/>
            <w:tcBorders>
              <w:top w:val="single" w:sz="4" w:space="0" w:color="auto"/>
              <w:left w:val="single" w:sz="4" w:space="0" w:color="auto"/>
              <w:bottom w:val="single" w:sz="4" w:space="0" w:color="auto"/>
              <w:right w:val="single" w:sz="4" w:space="0" w:color="auto"/>
            </w:tcBorders>
          </w:tcPr>
          <w:p w14:paraId="64A7B3DF" w14:textId="77777777" w:rsidR="007F71A8" w:rsidRPr="005B338B" w:rsidRDefault="007F71A8" w:rsidP="00CD480B">
            <w:pPr>
              <w:suppressAutoHyphens/>
              <w:spacing w:after="0" w:line="240" w:lineRule="auto"/>
              <w:jc w:val="both"/>
              <w:rPr>
                <w:rFonts w:ascii="Times New Roman" w:hAnsi="Times New Roman"/>
              </w:rPr>
            </w:pPr>
            <w:r w:rsidRPr="005B338B">
              <w:rPr>
                <w:rFonts w:ascii="Times New Roman" w:hAnsi="Times New Roman"/>
              </w:rPr>
              <w:t>ОК 10. Пользоваться профессиональной документацией на государственном и иностранном языках</w:t>
            </w:r>
          </w:p>
        </w:tc>
        <w:tc>
          <w:tcPr>
            <w:tcW w:w="3228" w:type="dxa"/>
            <w:tcBorders>
              <w:top w:val="single" w:sz="4" w:space="0" w:color="auto"/>
              <w:left w:val="single" w:sz="4" w:space="0" w:color="auto"/>
              <w:bottom w:val="single" w:sz="4" w:space="0" w:color="auto"/>
              <w:right w:val="single" w:sz="4" w:space="0" w:color="auto"/>
            </w:tcBorders>
          </w:tcPr>
          <w:p w14:paraId="10AC561E" w14:textId="77777777" w:rsidR="007F71A8" w:rsidRPr="009C13AC" w:rsidRDefault="007F71A8" w:rsidP="00CD480B">
            <w:pPr>
              <w:pStyle w:val="affffff5"/>
              <w:suppressAutoHyphens/>
              <w:spacing w:after="0"/>
              <w:ind w:left="0"/>
              <w:jc w:val="both"/>
              <w:rPr>
                <w:rFonts w:ascii="Times New Roman" w:hAnsi="Times New Roman"/>
                <w:bCs/>
                <w:lang w:val="ru-RU" w:eastAsia="ru-RU"/>
              </w:rPr>
            </w:pPr>
            <w:r w:rsidRPr="009C13AC">
              <w:rPr>
                <w:rFonts w:ascii="Times New Roman" w:hAnsi="Times New Roman"/>
                <w:bCs/>
                <w:lang w:val="ru-RU" w:eastAsia="ru-RU"/>
              </w:rPr>
              <w:t xml:space="preserve">Демонстрация умений понимать тексты на базовые и профессиональные темы; составлять документацию, </w:t>
            </w:r>
            <w:r w:rsidRPr="009C13AC">
              <w:rPr>
                <w:rFonts w:ascii="Times New Roman" w:hAnsi="Times New Roman"/>
                <w:bCs/>
                <w:lang w:val="ru-RU" w:eastAsia="ru-RU"/>
              </w:rPr>
              <w:lastRenderedPageBreak/>
              <w:t>относящуюся к процессам профессиональной деятельности на государственном и иностранном языках</w:t>
            </w:r>
          </w:p>
        </w:tc>
        <w:tc>
          <w:tcPr>
            <w:tcW w:w="3118" w:type="dxa"/>
            <w:tcBorders>
              <w:top w:val="single" w:sz="4" w:space="0" w:color="auto"/>
              <w:left w:val="single" w:sz="4" w:space="0" w:color="auto"/>
              <w:bottom w:val="single" w:sz="4" w:space="0" w:color="auto"/>
              <w:right w:val="single" w:sz="4" w:space="0" w:color="auto"/>
            </w:tcBorders>
          </w:tcPr>
          <w:p w14:paraId="3E708A26" w14:textId="77777777" w:rsidR="007F71A8" w:rsidRPr="00EE05C0" w:rsidRDefault="007F71A8" w:rsidP="00CD480B">
            <w:pPr>
              <w:suppressAutoHyphens/>
              <w:spacing w:after="0" w:line="240" w:lineRule="auto"/>
              <w:jc w:val="both"/>
              <w:rPr>
                <w:rFonts w:ascii="Times New Roman" w:hAnsi="Times New Roman"/>
              </w:rPr>
            </w:pPr>
            <w:r w:rsidRPr="00EE05C0">
              <w:rPr>
                <w:rFonts w:ascii="Times New Roman" w:hAnsi="Times New Roman"/>
              </w:rPr>
              <w:lastRenderedPageBreak/>
              <w:t xml:space="preserve">Оценка соблюдения правил оформления документов и построения устных сообщений на государственном языке </w:t>
            </w:r>
            <w:r w:rsidRPr="00EE05C0">
              <w:rPr>
                <w:rFonts w:ascii="Times New Roman" w:hAnsi="Times New Roman"/>
              </w:rPr>
              <w:lastRenderedPageBreak/>
              <w:t>Российской Федерации и иностранных языках</w:t>
            </w:r>
          </w:p>
        </w:tc>
      </w:tr>
    </w:tbl>
    <w:p w14:paraId="4551F2A3" w14:textId="77777777" w:rsidR="00ED235D" w:rsidRDefault="00ED235D" w:rsidP="00CD480B">
      <w:pPr>
        <w:suppressAutoHyphens/>
        <w:spacing w:after="0" w:line="240" w:lineRule="auto"/>
        <w:ind w:firstLine="709"/>
        <w:jc w:val="both"/>
        <w:rPr>
          <w:rFonts w:ascii="Times New Roman" w:hAnsi="Times New Roman"/>
          <w:sz w:val="24"/>
          <w:szCs w:val="24"/>
        </w:rPr>
      </w:pPr>
    </w:p>
    <w:p w14:paraId="73D6334D" w14:textId="77777777" w:rsidR="00ED235D" w:rsidRDefault="00ED235D" w:rsidP="00CD480B">
      <w:pPr>
        <w:suppressAutoHyphens/>
        <w:spacing w:after="0" w:line="240" w:lineRule="auto"/>
        <w:ind w:firstLine="709"/>
        <w:jc w:val="both"/>
        <w:rPr>
          <w:rFonts w:ascii="Times New Roman" w:hAnsi="Times New Roman"/>
          <w:sz w:val="24"/>
          <w:szCs w:val="24"/>
        </w:rPr>
      </w:pPr>
    </w:p>
    <w:p w14:paraId="7B7AF3E0" w14:textId="77777777" w:rsidR="00ED235D" w:rsidRDefault="00ED235D" w:rsidP="00CD480B">
      <w:pPr>
        <w:suppressAutoHyphens/>
        <w:spacing w:after="0"/>
        <w:ind w:firstLine="709"/>
        <w:jc w:val="both"/>
        <w:rPr>
          <w:rFonts w:ascii="Times New Roman" w:hAnsi="Times New Roman"/>
          <w:sz w:val="24"/>
          <w:szCs w:val="24"/>
        </w:rPr>
      </w:pPr>
    </w:p>
    <w:p w14:paraId="36EACF96" w14:textId="77777777" w:rsidR="008127B4" w:rsidRDefault="008127B4" w:rsidP="00CD480B">
      <w:pPr>
        <w:suppressAutoHyphens/>
        <w:spacing w:after="0"/>
        <w:ind w:firstLine="709"/>
        <w:jc w:val="both"/>
        <w:rPr>
          <w:rFonts w:ascii="Times New Roman" w:hAnsi="Times New Roman"/>
          <w:sz w:val="24"/>
          <w:szCs w:val="24"/>
        </w:rPr>
      </w:pPr>
    </w:p>
    <w:p w14:paraId="692A8708" w14:textId="77777777" w:rsidR="008127B4" w:rsidRDefault="008127B4" w:rsidP="00CD480B">
      <w:pPr>
        <w:suppressAutoHyphens/>
        <w:spacing w:after="0"/>
        <w:ind w:firstLine="709"/>
        <w:jc w:val="both"/>
        <w:rPr>
          <w:rFonts w:ascii="Times New Roman" w:hAnsi="Times New Roman"/>
          <w:sz w:val="24"/>
          <w:szCs w:val="24"/>
        </w:rPr>
      </w:pPr>
    </w:p>
    <w:p w14:paraId="1F8B1A12" w14:textId="77777777" w:rsidR="008127B4" w:rsidRDefault="008127B4" w:rsidP="00CD480B">
      <w:pPr>
        <w:suppressAutoHyphens/>
        <w:spacing w:after="0"/>
        <w:ind w:firstLine="709"/>
        <w:jc w:val="both"/>
        <w:rPr>
          <w:rFonts w:ascii="Times New Roman" w:hAnsi="Times New Roman"/>
          <w:sz w:val="24"/>
          <w:szCs w:val="24"/>
        </w:rPr>
      </w:pPr>
    </w:p>
    <w:p w14:paraId="3673E80D" w14:textId="77777777" w:rsidR="00ED235D" w:rsidRDefault="00ED235D" w:rsidP="00CD480B">
      <w:pPr>
        <w:suppressAutoHyphens/>
        <w:spacing w:after="0"/>
        <w:ind w:firstLine="709"/>
        <w:jc w:val="both"/>
        <w:rPr>
          <w:rFonts w:ascii="Times New Roman" w:hAnsi="Times New Roman"/>
          <w:sz w:val="24"/>
          <w:szCs w:val="24"/>
        </w:rPr>
      </w:pPr>
    </w:p>
    <w:p w14:paraId="179A0774" w14:textId="77777777" w:rsidR="00DE3B2D" w:rsidRPr="00DE3B2D" w:rsidRDefault="00ED235D" w:rsidP="00CD480B">
      <w:pPr>
        <w:suppressAutoHyphens/>
        <w:spacing w:after="0"/>
        <w:jc w:val="right"/>
        <w:rPr>
          <w:rFonts w:ascii="Times New Roman" w:hAnsi="Times New Roman"/>
          <w:b/>
          <w:i/>
          <w:sz w:val="24"/>
          <w:szCs w:val="24"/>
        </w:rPr>
      </w:pPr>
      <w:r>
        <w:rPr>
          <w:rFonts w:ascii="Times New Roman" w:hAnsi="Times New Roman"/>
          <w:sz w:val="24"/>
          <w:szCs w:val="24"/>
        </w:rPr>
        <w:br w:type="page"/>
      </w:r>
      <w:r w:rsidR="00DE3B2D" w:rsidRPr="005B72D4">
        <w:rPr>
          <w:rFonts w:ascii="Times New Roman" w:hAnsi="Times New Roman"/>
          <w:b/>
          <w:i/>
          <w:sz w:val="24"/>
          <w:szCs w:val="24"/>
        </w:rPr>
        <w:lastRenderedPageBreak/>
        <w:t>Приложение</w:t>
      </w:r>
      <w:r w:rsidR="00DE3B2D" w:rsidRPr="00D732FA">
        <w:rPr>
          <w:rFonts w:ascii="Times New Roman" w:hAnsi="Times New Roman"/>
          <w:b/>
          <w:i/>
          <w:sz w:val="24"/>
          <w:szCs w:val="24"/>
        </w:rPr>
        <w:t xml:space="preserve"> </w:t>
      </w:r>
      <w:r w:rsidR="00EC1C82">
        <w:rPr>
          <w:rFonts w:ascii="Times New Roman" w:hAnsi="Times New Roman"/>
          <w:b/>
          <w:i/>
          <w:sz w:val="24"/>
          <w:szCs w:val="24"/>
        </w:rPr>
        <w:t>2</w:t>
      </w:r>
      <w:r w:rsidR="00DE3B2D" w:rsidRPr="00346999">
        <w:rPr>
          <w:rFonts w:ascii="Times New Roman" w:hAnsi="Times New Roman"/>
          <w:b/>
          <w:i/>
          <w:sz w:val="24"/>
          <w:szCs w:val="24"/>
        </w:rPr>
        <w:t>.</w:t>
      </w:r>
      <w:r w:rsidR="00DE3B2D" w:rsidRPr="00DE3B2D">
        <w:rPr>
          <w:rFonts w:ascii="Times New Roman" w:hAnsi="Times New Roman"/>
          <w:b/>
          <w:i/>
          <w:sz w:val="24"/>
          <w:szCs w:val="24"/>
        </w:rPr>
        <w:t>1</w:t>
      </w:r>
    </w:p>
    <w:p w14:paraId="0B1CA09F" w14:textId="3C3FCB31" w:rsidR="00DE3B2D" w:rsidRPr="005B72D4" w:rsidRDefault="00DE3B2D" w:rsidP="00CD480B">
      <w:pPr>
        <w:suppressAutoHyphens/>
        <w:spacing w:after="0" w:line="240" w:lineRule="auto"/>
        <w:jc w:val="right"/>
        <w:rPr>
          <w:rFonts w:ascii="Times New Roman" w:hAnsi="Times New Roman"/>
          <w:b/>
          <w:i/>
          <w:sz w:val="24"/>
          <w:szCs w:val="24"/>
        </w:rPr>
      </w:pPr>
      <w:r w:rsidRPr="005B72D4">
        <w:rPr>
          <w:rFonts w:ascii="Times New Roman" w:hAnsi="Times New Roman"/>
          <w:i/>
          <w:sz w:val="24"/>
          <w:szCs w:val="24"/>
        </w:rPr>
        <w:t xml:space="preserve">к </w:t>
      </w:r>
      <w:r w:rsidRPr="00053048">
        <w:rPr>
          <w:rFonts w:ascii="Times New Roman" w:hAnsi="Times New Roman"/>
          <w:i/>
          <w:sz w:val="24"/>
          <w:szCs w:val="24"/>
        </w:rPr>
        <w:t>ПОП по специальности</w:t>
      </w:r>
      <w:r w:rsidR="00304605">
        <w:rPr>
          <w:rFonts w:ascii="Times New Roman" w:hAnsi="Times New Roman"/>
          <w:i/>
          <w:sz w:val="24"/>
          <w:szCs w:val="24"/>
        </w:rPr>
        <w:t xml:space="preserve"> 18.02.09</w:t>
      </w:r>
      <w:r>
        <w:rPr>
          <w:rFonts w:ascii="Times New Roman" w:hAnsi="Times New Roman"/>
          <w:i/>
          <w:sz w:val="24"/>
          <w:szCs w:val="24"/>
        </w:rPr>
        <w:br/>
      </w:r>
      <w:r w:rsidR="00304605">
        <w:rPr>
          <w:rFonts w:ascii="Times New Roman" w:hAnsi="Times New Roman"/>
          <w:i/>
          <w:sz w:val="24"/>
          <w:szCs w:val="24"/>
        </w:rPr>
        <w:t>Переработка нефти и газа</w:t>
      </w:r>
    </w:p>
    <w:p w14:paraId="644A9F12" w14:textId="77777777" w:rsidR="00DE3B2D" w:rsidRPr="005B72D4" w:rsidRDefault="00DE3B2D" w:rsidP="00CD480B">
      <w:pPr>
        <w:suppressAutoHyphens/>
        <w:jc w:val="center"/>
        <w:rPr>
          <w:rFonts w:ascii="Times New Roman" w:hAnsi="Times New Roman"/>
          <w:b/>
          <w:i/>
          <w:sz w:val="24"/>
          <w:szCs w:val="24"/>
        </w:rPr>
      </w:pPr>
    </w:p>
    <w:p w14:paraId="1DC54EEE" w14:textId="77777777" w:rsidR="00DE3B2D" w:rsidRPr="005B72D4" w:rsidRDefault="00DE3B2D" w:rsidP="00CD480B">
      <w:pPr>
        <w:suppressAutoHyphens/>
        <w:jc w:val="center"/>
        <w:rPr>
          <w:rFonts w:ascii="Times New Roman" w:hAnsi="Times New Roman"/>
          <w:b/>
          <w:i/>
          <w:sz w:val="24"/>
          <w:szCs w:val="24"/>
        </w:rPr>
      </w:pPr>
    </w:p>
    <w:p w14:paraId="3571CEB0" w14:textId="77777777" w:rsidR="00DE3B2D" w:rsidRPr="005B72D4" w:rsidRDefault="00DE3B2D" w:rsidP="00CD480B">
      <w:pPr>
        <w:suppressAutoHyphens/>
        <w:jc w:val="center"/>
        <w:rPr>
          <w:rFonts w:ascii="Times New Roman" w:hAnsi="Times New Roman"/>
          <w:b/>
          <w:i/>
          <w:sz w:val="24"/>
          <w:szCs w:val="24"/>
        </w:rPr>
      </w:pPr>
    </w:p>
    <w:p w14:paraId="6A1301B0" w14:textId="77777777" w:rsidR="00DE3B2D" w:rsidRPr="005B72D4" w:rsidRDefault="00DE3B2D" w:rsidP="00CD480B">
      <w:pPr>
        <w:suppressAutoHyphens/>
        <w:jc w:val="center"/>
        <w:rPr>
          <w:rFonts w:ascii="Times New Roman" w:hAnsi="Times New Roman"/>
          <w:b/>
          <w:i/>
          <w:sz w:val="24"/>
          <w:szCs w:val="24"/>
        </w:rPr>
      </w:pPr>
    </w:p>
    <w:p w14:paraId="7634AF46" w14:textId="77777777" w:rsidR="00DE3B2D" w:rsidRPr="005B72D4" w:rsidRDefault="00DE3B2D" w:rsidP="00CD480B">
      <w:pPr>
        <w:suppressAutoHyphens/>
        <w:jc w:val="center"/>
        <w:rPr>
          <w:rFonts w:ascii="Times New Roman" w:hAnsi="Times New Roman"/>
          <w:b/>
          <w:i/>
          <w:sz w:val="24"/>
          <w:szCs w:val="24"/>
        </w:rPr>
      </w:pPr>
    </w:p>
    <w:p w14:paraId="5E3517AC" w14:textId="77777777" w:rsidR="00DE3B2D" w:rsidRPr="005B72D4" w:rsidRDefault="00DE3B2D" w:rsidP="00CD480B">
      <w:pPr>
        <w:suppressAutoHyphens/>
        <w:jc w:val="center"/>
        <w:rPr>
          <w:rFonts w:ascii="Times New Roman" w:hAnsi="Times New Roman"/>
          <w:b/>
          <w:i/>
          <w:sz w:val="24"/>
          <w:szCs w:val="24"/>
        </w:rPr>
      </w:pPr>
    </w:p>
    <w:p w14:paraId="35DA1C71" w14:textId="77777777" w:rsidR="00DE3B2D" w:rsidRPr="005B72D4" w:rsidRDefault="00DE3B2D" w:rsidP="00CD480B">
      <w:pPr>
        <w:suppressAutoHyphens/>
        <w:jc w:val="center"/>
        <w:rPr>
          <w:rFonts w:ascii="Times New Roman" w:hAnsi="Times New Roman"/>
          <w:b/>
          <w:i/>
          <w:sz w:val="24"/>
          <w:szCs w:val="24"/>
        </w:rPr>
      </w:pPr>
    </w:p>
    <w:p w14:paraId="0B81F7AA" w14:textId="77777777" w:rsidR="00DE3B2D" w:rsidRPr="005B72D4" w:rsidRDefault="00DE3B2D" w:rsidP="00CD480B">
      <w:pPr>
        <w:suppressAutoHyphens/>
        <w:jc w:val="center"/>
        <w:rPr>
          <w:rFonts w:ascii="Times New Roman" w:hAnsi="Times New Roman"/>
          <w:b/>
          <w:i/>
          <w:sz w:val="24"/>
          <w:szCs w:val="24"/>
        </w:rPr>
      </w:pPr>
    </w:p>
    <w:p w14:paraId="1406FBB8" w14:textId="77777777" w:rsidR="00DE3B2D" w:rsidRPr="005B72D4" w:rsidRDefault="00DE3B2D" w:rsidP="00CD480B">
      <w:pPr>
        <w:suppressAutoHyphens/>
        <w:jc w:val="center"/>
        <w:rPr>
          <w:rFonts w:ascii="Times New Roman" w:hAnsi="Times New Roman"/>
          <w:b/>
          <w:i/>
          <w:sz w:val="24"/>
          <w:szCs w:val="24"/>
        </w:rPr>
      </w:pPr>
      <w:r w:rsidRPr="005B72D4">
        <w:rPr>
          <w:rFonts w:ascii="Times New Roman" w:hAnsi="Times New Roman"/>
          <w:b/>
          <w:i/>
          <w:sz w:val="24"/>
          <w:szCs w:val="24"/>
        </w:rPr>
        <w:t>ПРИМЕРНАЯ</w:t>
      </w:r>
      <w:r>
        <w:rPr>
          <w:rFonts w:ascii="Times New Roman" w:hAnsi="Times New Roman"/>
          <w:b/>
          <w:i/>
          <w:sz w:val="24"/>
          <w:szCs w:val="24"/>
        </w:rPr>
        <w:t xml:space="preserve"> РАБОЧАЯ</w:t>
      </w:r>
      <w:r w:rsidRPr="005B72D4">
        <w:rPr>
          <w:rFonts w:ascii="Times New Roman" w:hAnsi="Times New Roman"/>
          <w:b/>
          <w:i/>
          <w:sz w:val="24"/>
          <w:szCs w:val="24"/>
        </w:rPr>
        <w:t xml:space="preserve"> ПРОГРАММА УЧЕБНОЙ ДИСЦИПЛИНЫ</w:t>
      </w:r>
    </w:p>
    <w:p w14:paraId="6AF375D7" w14:textId="77777777" w:rsidR="00DE3B2D" w:rsidRPr="00374849" w:rsidRDefault="00DE3B2D" w:rsidP="00CD480B">
      <w:pPr>
        <w:suppressAutoHyphens/>
        <w:jc w:val="center"/>
        <w:rPr>
          <w:rFonts w:ascii="Times New Roman" w:hAnsi="Times New Roman"/>
          <w:b/>
          <w:sz w:val="24"/>
          <w:szCs w:val="24"/>
        </w:rPr>
      </w:pPr>
    </w:p>
    <w:p w14:paraId="18FCBB8F" w14:textId="77777777" w:rsidR="00DE3B2D" w:rsidRPr="00374849" w:rsidRDefault="00374849" w:rsidP="00CD480B">
      <w:pPr>
        <w:suppressAutoHyphens/>
        <w:jc w:val="center"/>
        <w:rPr>
          <w:rFonts w:ascii="Times New Roman" w:hAnsi="Times New Roman"/>
          <w:b/>
          <w:sz w:val="24"/>
          <w:szCs w:val="24"/>
        </w:rPr>
      </w:pPr>
      <w:r w:rsidRPr="00374849">
        <w:rPr>
          <w:rFonts w:ascii="Times New Roman" w:hAnsi="Times New Roman"/>
          <w:b/>
          <w:sz w:val="24"/>
          <w:szCs w:val="24"/>
        </w:rPr>
        <w:t xml:space="preserve">ОГСЭ.01 </w:t>
      </w:r>
      <w:r w:rsidR="00DE3B2D" w:rsidRPr="00374849">
        <w:rPr>
          <w:rFonts w:ascii="Times New Roman" w:hAnsi="Times New Roman"/>
          <w:b/>
          <w:sz w:val="24"/>
          <w:szCs w:val="24"/>
        </w:rPr>
        <w:t>Основы философии</w:t>
      </w:r>
    </w:p>
    <w:p w14:paraId="32B41991" w14:textId="77777777" w:rsidR="00DE3B2D" w:rsidRPr="005B72D4" w:rsidRDefault="00DE3B2D" w:rsidP="00CD480B">
      <w:pPr>
        <w:suppressAutoHyphens/>
        <w:jc w:val="center"/>
        <w:rPr>
          <w:rFonts w:ascii="Times New Roman" w:hAnsi="Times New Roman"/>
          <w:b/>
          <w:i/>
          <w:sz w:val="24"/>
          <w:szCs w:val="24"/>
        </w:rPr>
      </w:pPr>
    </w:p>
    <w:p w14:paraId="4245A77E" w14:textId="77777777" w:rsidR="00DE3B2D" w:rsidRPr="005B72D4" w:rsidRDefault="00DE3B2D" w:rsidP="00CD480B">
      <w:pPr>
        <w:suppressAutoHyphens/>
        <w:rPr>
          <w:rFonts w:ascii="Times New Roman" w:hAnsi="Times New Roman"/>
          <w:b/>
          <w:i/>
          <w:sz w:val="24"/>
          <w:szCs w:val="24"/>
        </w:rPr>
      </w:pPr>
    </w:p>
    <w:p w14:paraId="0537621F" w14:textId="77777777" w:rsidR="00DE3B2D" w:rsidRPr="005B72D4" w:rsidRDefault="00DE3B2D" w:rsidP="00CD480B">
      <w:pPr>
        <w:suppressAutoHyphens/>
        <w:rPr>
          <w:rFonts w:ascii="Times New Roman" w:hAnsi="Times New Roman"/>
          <w:b/>
          <w:i/>
          <w:sz w:val="24"/>
          <w:szCs w:val="24"/>
        </w:rPr>
      </w:pPr>
    </w:p>
    <w:p w14:paraId="38BBEE78" w14:textId="77777777" w:rsidR="00DE3B2D" w:rsidRPr="005B72D4" w:rsidRDefault="00DE3B2D" w:rsidP="00CD480B">
      <w:pPr>
        <w:suppressAutoHyphens/>
        <w:rPr>
          <w:rFonts w:ascii="Times New Roman" w:hAnsi="Times New Roman"/>
          <w:b/>
          <w:i/>
          <w:sz w:val="24"/>
          <w:szCs w:val="24"/>
        </w:rPr>
      </w:pPr>
    </w:p>
    <w:p w14:paraId="1CB835B5" w14:textId="77777777" w:rsidR="00DE3B2D" w:rsidRPr="005B72D4" w:rsidRDefault="00DE3B2D" w:rsidP="00CD480B">
      <w:pPr>
        <w:suppressAutoHyphens/>
        <w:rPr>
          <w:rFonts w:ascii="Times New Roman" w:hAnsi="Times New Roman"/>
          <w:b/>
          <w:i/>
          <w:sz w:val="24"/>
          <w:szCs w:val="24"/>
        </w:rPr>
      </w:pPr>
    </w:p>
    <w:p w14:paraId="61F11880" w14:textId="77777777" w:rsidR="00DE3B2D" w:rsidRPr="005B72D4" w:rsidRDefault="00DE3B2D" w:rsidP="00CD480B">
      <w:pPr>
        <w:suppressAutoHyphens/>
        <w:rPr>
          <w:rFonts w:ascii="Times New Roman" w:hAnsi="Times New Roman"/>
          <w:b/>
          <w:i/>
          <w:sz w:val="24"/>
          <w:szCs w:val="24"/>
        </w:rPr>
      </w:pPr>
    </w:p>
    <w:p w14:paraId="7945C5BB" w14:textId="77777777" w:rsidR="00DE3B2D" w:rsidRPr="005B72D4" w:rsidRDefault="00DE3B2D" w:rsidP="00CD480B">
      <w:pPr>
        <w:suppressAutoHyphens/>
        <w:rPr>
          <w:rFonts w:ascii="Times New Roman" w:hAnsi="Times New Roman"/>
          <w:b/>
          <w:i/>
          <w:sz w:val="24"/>
          <w:szCs w:val="24"/>
        </w:rPr>
      </w:pPr>
    </w:p>
    <w:p w14:paraId="04BF91F8" w14:textId="77777777" w:rsidR="00DE3B2D" w:rsidRPr="005B72D4" w:rsidRDefault="00DE3B2D" w:rsidP="00CD480B">
      <w:pPr>
        <w:suppressAutoHyphens/>
        <w:rPr>
          <w:rFonts w:ascii="Times New Roman" w:hAnsi="Times New Roman"/>
          <w:b/>
          <w:i/>
          <w:sz w:val="24"/>
          <w:szCs w:val="24"/>
        </w:rPr>
      </w:pPr>
    </w:p>
    <w:p w14:paraId="444F9476" w14:textId="77777777" w:rsidR="00DE3B2D" w:rsidRPr="005B72D4" w:rsidRDefault="00DE3B2D" w:rsidP="00CD480B">
      <w:pPr>
        <w:suppressAutoHyphens/>
        <w:rPr>
          <w:rFonts w:ascii="Times New Roman" w:hAnsi="Times New Roman"/>
          <w:b/>
          <w:i/>
          <w:sz w:val="24"/>
          <w:szCs w:val="24"/>
        </w:rPr>
      </w:pPr>
    </w:p>
    <w:p w14:paraId="3BFF43A4" w14:textId="77777777" w:rsidR="00DE3B2D" w:rsidRPr="005B72D4" w:rsidRDefault="00DE3B2D" w:rsidP="00CD480B">
      <w:pPr>
        <w:suppressAutoHyphens/>
        <w:rPr>
          <w:rFonts w:ascii="Times New Roman" w:hAnsi="Times New Roman"/>
          <w:b/>
          <w:i/>
          <w:sz w:val="24"/>
          <w:szCs w:val="24"/>
        </w:rPr>
      </w:pPr>
    </w:p>
    <w:p w14:paraId="4AD2BD13" w14:textId="77777777" w:rsidR="00DE3B2D" w:rsidRPr="00374849" w:rsidRDefault="00DE3B2D" w:rsidP="00CD480B">
      <w:pPr>
        <w:suppressAutoHyphens/>
        <w:rPr>
          <w:rFonts w:ascii="Times New Roman" w:hAnsi="Times New Roman"/>
          <w:b/>
          <w:i/>
          <w:sz w:val="24"/>
          <w:szCs w:val="24"/>
        </w:rPr>
      </w:pPr>
    </w:p>
    <w:p w14:paraId="11AC5B38" w14:textId="77777777" w:rsidR="00DE3B2D" w:rsidRPr="00374849" w:rsidRDefault="00DE3B2D" w:rsidP="00CD480B">
      <w:pPr>
        <w:suppressAutoHyphens/>
        <w:rPr>
          <w:rFonts w:ascii="Times New Roman" w:hAnsi="Times New Roman"/>
          <w:b/>
          <w:i/>
          <w:sz w:val="24"/>
          <w:szCs w:val="24"/>
        </w:rPr>
      </w:pPr>
    </w:p>
    <w:p w14:paraId="1C343A9A" w14:textId="77777777" w:rsidR="00DE3B2D" w:rsidRPr="005B72D4" w:rsidRDefault="00DE3B2D" w:rsidP="00CD480B">
      <w:pPr>
        <w:suppressAutoHyphens/>
        <w:rPr>
          <w:rFonts w:ascii="Times New Roman" w:hAnsi="Times New Roman"/>
          <w:b/>
          <w:i/>
          <w:sz w:val="24"/>
          <w:szCs w:val="24"/>
        </w:rPr>
      </w:pPr>
    </w:p>
    <w:p w14:paraId="1AB8F5D2" w14:textId="77777777" w:rsidR="00EC1C82" w:rsidRDefault="00441474" w:rsidP="00CD480B">
      <w:pPr>
        <w:suppressAutoHyphens/>
        <w:jc w:val="center"/>
        <w:rPr>
          <w:rFonts w:ascii="Times New Roman" w:hAnsi="Times New Roman"/>
          <w:b/>
          <w:bCs/>
          <w:i/>
          <w:sz w:val="24"/>
          <w:szCs w:val="24"/>
        </w:rPr>
      </w:pPr>
      <w:r>
        <w:rPr>
          <w:rFonts w:ascii="Times New Roman" w:hAnsi="Times New Roman"/>
          <w:b/>
          <w:bCs/>
          <w:i/>
          <w:sz w:val="24"/>
          <w:szCs w:val="24"/>
        </w:rPr>
        <w:t>2021 г.</w:t>
      </w:r>
    </w:p>
    <w:p w14:paraId="44BB44E4" w14:textId="77777777" w:rsidR="00DE3B2D" w:rsidRPr="005B72D4" w:rsidRDefault="00DE3B2D" w:rsidP="00CD480B">
      <w:pPr>
        <w:suppressAutoHyphens/>
        <w:jc w:val="center"/>
        <w:rPr>
          <w:rFonts w:ascii="Times New Roman" w:hAnsi="Times New Roman"/>
          <w:b/>
          <w:i/>
          <w:sz w:val="24"/>
          <w:szCs w:val="24"/>
        </w:rPr>
      </w:pPr>
      <w:r w:rsidRPr="005B72D4">
        <w:rPr>
          <w:rFonts w:ascii="Times New Roman" w:hAnsi="Times New Roman"/>
          <w:b/>
          <w:bCs/>
          <w:i/>
          <w:sz w:val="24"/>
          <w:szCs w:val="24"/>
        </w:rPr>
        <w:br w:type="page"/>
      </w:r>
      <w:r w:rsidRPr="005B72D4">
        <w:rPr>
          <w:rFonts w:ascii="Times New Roman" w:hAnsi="Times New Roman"/>
          <w:b/>
          <w:i/>
          <w:sz w:val="24"/>
          <w:szCs w:val="24"/>
        </w:rPr>
        <w:lastRenderedPageBreak/>
        <w:t>СОДЕРЖАНИЕ</w:t>
      </w:r>
    </w:p>
    <w:p w14:paraId="5F4EC33B" w14:textId="77777777" w:rsidR="00DE3B2D" w:rsidRPr="005B72D4" w:rsidRDefault="00DE3B2D" w:rsidP="00CD480B">
      <w:pPr>
        <w:suppressAutoHyphens/>
        <w:rPr>
          <w:rFonts w:ascii="Times New Roman" w:hAnsi="Times New Roman"/>
          <w:b/>
          <w:i/>
          <w:sz w:val="24"/>
          <w:szCs w:val="24"/>
        </w:rPr>
      </w:pPr>
    </w:p>
    <w:tbl>
      <w:tblPr>
        <w:tblW w:w="0" w:type="auto"/>
        <w:tblLook w:val="01E0" w:firstRow="1" w:lastRow="1" w:firstColumn="1" w:lastColumn="1" w:noHBand="0" w:noVBand="0"/>
      </w:tblPr>
      <w:tblGrid>
        <w:gridCol w:w="7668"/>
        <w:gridCol w:w="1903"/>
      </w:tblGrid>
      <w:tr w:rsidR="00DE3B2D" w:rsidRPr="005B72D4" w14:paraId="35623E13" w14:textId="77777777" w:rsidTr="00C07CD7">
        <w:tc>
          <w:tcPr>
            <w:tcW w:w="7668" w:type="dxa"/>
          </w:tcPr>
          <w:p w14:paraId="6BA4978E" w14:textId="77777777" w:rsidR="00DE3B2D" w:rsidRPr="005B72D4" w:rsidRDefault="00DE3B2D" w:rsidP="00335EC0">
            <w:pPr>
              <w:numPr>
                <w:ilvl w:val="0"/>
                <w:numId w:val="8"/>
              </w:numPr>
              <w:tabs>
                <w:tab w:val="num" w:pos="284"/>
              </w:tabs>
              <w:suppressAutoHyphens/>
              <w:rPr>
                <w:rFonts w:ascii="Times New Roman" w:hAnsi="Times New Roman"/>
                <w:b/>
                <w:sz w:val="24"/>
                <w:szCs w:val="24"/>
              </w:rPr>
            </w:pPr>
            <w:r w:rsidRPr="005B72D4">
              <w:rPr>
                <w:rFonts w:ascii="Times New Roman" w:hAnsi="Times New Roman"/>
                <w:b/>
                <w:sz w:val="24"/>
                <w:szCs w:val="24"/>
              </w:rPr>
              <w:t>ОБЩАЯ ХАРАКТЕРИСТИКА ПРИМЕРНОЙ</w:t>
            </w:r>
            <w:r>
              <w:rPr>
                <w:rFonts w:ascii="Times New Roman" w:hAnsi="Times New Roman"/>
                <w:b/>
                <w:sz w:val="24"/>
                <w:szCs w:val="24"/>
              </w:rPr>
              <w:t xml:space="preserve"> РАБОЧЕЙ</w:t>
            </w:r>
            <w:r w:rsidRPr="005B72D4">
              <w:rPr>
                <w:rFonts w:ascii="Times New Roman" w:hAnsi="Times New Roman"/>
                <w:b/>
                <w:sz w:val="24"/>
                <w:szCs w:val="24"/>
              </w:rPr>
              <w:t xml:space="preserve"> ПРОГРАММЫ УЧЕБНОЙ ДИСЦИПЛИНЫ</w:t>
            </w:r>
          </w:p>
          <w:p w14:paraId="24571CB9" w14:textId="77777777" w:rsidR="00DE3B2D" w:rsidRPr="005B72D4" w:rsidRDefault="00DE3B2D" w:rsidP="00CD480B">
            <w:pPr>
              <w:suppressAutoHyphens/>
              <w:rPr>
                <w:rFonts w:ascii="Times New Roman" w:hAnsi="Times New Roman"/>
                <w:b/>
                <w:sz w:val="24"/>
                <w:szCs w:val="24"/>
              </w:rPr>
            </w:pPr>
          </w:p>
        </w:tc>
        <w:tc>
          <w:tcPr>
            <w:tcW w:w="1903" w:type="dxa"/>
          </w:tcPr>
          <w:p w14:paraId="3CF59BAE" w14:textId="77777777" w:rsidR="00DE3B2D" w:rsidRPr="005B72D4" w:rsidRDefault="00DE3B2D" w:rsidP="00CD480B">
            <w:pPr>
              <w:suppressAutoHyphens/>
              <w:rPr>
                <w:rFonts w:ascii="Times New Roman" w:hAnsi="Times New Roman"/>
                <w:b/>
                <w:sz w:val="24"/>
                <w:szCs w:val="24"/>
              </w:rPr>
            </w:pPr>
          </w:p>
        </w:tc>
      </w:tr>
      <w:tr w:rsidR="00DE3B2D" w:rsidRPr="005B72D4" w14:paraId="2EC7475A" w14:textId="77777777" w:rsidTr="00C07CD7">
        <w:tc>
          <w:tcPr>
            <w:tcW w:w="7668" w:type="dxa"/>
          </w:tcPr>
          <w:p w14:paraId="14F42CE8" w14:textId="77777777" w:rsidR="00DE3B2D" w:rsidRPr="005B72D4" w:rsidRDefault="00DE3B2D" w:rsidP="00335EC0">
            <w:pPr>
              <w:numPr>
                <w:ilvl w:val="0"/>
                <w:numId w:val="8"/>
              </w:numPr>
              <w:suppressAutoHyphens/>
              <w:rPr>
                <w:rFonts w:ascii="Times New Roman" w:hAnsi="Times New Roman"/>
                <w:b/>
                <w:sz w:val="24"/>
                <w:szCs w:val="24"/>
              </w:rPr>
            </w:pPr>
            <w:r w:rsidRPr="005B72D4">
              <w:rPr>
                <w:rFonts w:ascii="Times New Roman" w:hAnsi="Times New Roman"/>
                <w:b/>
                <w:sz w:val="24"/>
                <w:szCs w:val="24"/>
              </w:rPr>
              <w:t>СТРУКТУРА ПРИМЕРНОЙ УЧЕБНОЙ ДИСЦИПЛИНЫ</w:t>
            </w:r>
          </w:p>
          <w:p w14:paraId="766B7720" w14:textId="77777777" w:rsidR="00DE3B2D" w:rsidRPr="005B72D4" w:rsidRDefault="00DE3B2D" w:rsidP="00CD480B">
            <w:pPr>
              <w:suppressAutoHyphens/>
              <w:rPr>
                <w:rFonts w:ascii="Times New Roman" w:hAnsi="Times New Roman"/>
                <w:b/>
                <w:sz w:val="24"/>
                <w:szCs w:val="24"/>
              </w:rPr>
            </w:pPr>
          </w:p>
        </w:tc>
        <w:tc>
          <w:tcPr>
            <w:tcW w:w="1903" w:type="dxa"/>
          </w:tcPr>
          <w:p w14:paraId="13C60555" w14:textId="77777777" w:rsidR="00DE3B2D" w:rsidRPr="005B72D4" w:rsidRDefault="00DE3B2D" w:rsidP="00CD480B">
            <w:pPr>
              <w:suppressAutoHyphens/>
              <w:rPr>
                <w:rFonts w:ascii="Times New Roman" w:hAnsi="Times New Roman"/>
                <w:b/>
                <w:sz w:val="24"/>
                <w:szCs w:val="24"/>
              </w:rPr>
            </w:pPr>
          </w:p>
        </w:tc>
      </w:tr>
      <w:tr w:rsidR="00DE3B2D" w:rsidRPr="005B72D4" w14:paraId="14FAAA9A" w14:textId="77777777" w:rsidTr="00C07CD7">
        <w:trPr>
          <w:trHeight w:val="670"/>
        </w:trPr>
        <w:tc>
          <w:tcPr>
            <w:tcW w:w="7668" w:type="dxa"/>
          </w:tcPr>
          <w:p w14:paraId="2E090763" w14:textId="77777777" w:rsidR="00DE3B2D" w:rsidRPr="005B72D4" w:rsidRDefault="00DE3B2D" w:rsidP="00335EC0">
            <w:pPr>
              <w:numPr>
                <w:ilvl w:val="0"/>
                <w:numId w:val="8"/>
              </w:numPr>
              <w:suppressAutoHyphens/>
              <w:rPr>
                <w:rFonts w:ascii="Times New Roman" w:hAnsi="Times New Roman"/>
                <w:b/>
                <w:sz w:val="24"/>
                <w:szCs w:val="24"/>
              </w:rPr>
            </w:pPr>
            <w:r w:rsidRPr="005B72D4">
              <w:rPr>
                <w:rFonts w:ascii="Times New Roman" w:hAnsi="Times New Roman"/>
                <w:b/>
                <w:sz w:val="24"/>
                <w:szCs w:val="24"/>
              </w:rPr>
              <w:t xml:space="preserve">ПРИМЕРНЫЕ УСЛОВИЯ РЕАЛИЗАЦИИ ПРОГРАММЫ </w:t>
            </w:r>
          </w:p>
        </w:tc>
        <w:tc>
          <w:tcPr>
            <w:tcW w:w="1903" w:type="dxa"/>
          </w:tcPr>
          <w:p w14:paraId="2B6D2394" w14:textId="77777777" w:rsidR="00DE3B2D" w:rsidRPr="005B72D4" w:rsidRDefault="00DE3B2D" w:rsidP="00CD480B">
            <w:pPr>
              <w:suppressAutoHyphens/>
              <w:rPr>
                <w:rFonts w:ascii="Times New Roman" w:hAnsi="Times New Roman"/>
                <w:b/>
                <w:sz w:val="24"/>
                <w:szCs w:val="24"/>
              </w:rPr>
            </w:pPr>
          </w:p>
        </w:tc>
      </w:tr>
      <w:tr w:rsidR="00DE3B2D" w:rsidRPr="005B72D4" w14:paraId="62DF6875" w14:textId="77777777" w:rsidTr="00C07CD7">
        <w:tc>
          <w:tcPr>
            <w:tcW w:w="7668" w:type="dxa"/>
          </w:tcPr>
          <w:p w14:paraId="6F6F9482" w14:textId="77777777" w:rsidR="00DE3B2D" w:rsidRPr="005B72D4" w:rsidRDefault="00DE3B2D" w:rsidP="00335EC0">
            <w:pPr>
              <w:numPr>
                <w:ilvl w:val="0"/>
                <w:numId w:val="8"/>
              </w:numPr>
              <w:suppressAutoHyphens/>
              <w:rPr>
                <w:rFonts w:ascii="Times New Roman" w:hAnsi="Times New Roman"/>
                <w:b/>
                <w:sz w:val="24"/>
                <w:szCs w:val="24"/>
              </w:rPr>
            </w:pPr>
            <w:r w:rsidRPr="005B72D4">
              <w:rPr>
                <w:rFonts w:ascii="Times New Roman" w:hAnsi="Times New Roman"/>
                <w:b/>
                <w:sz w:val="24"/>
                <w:szCs w:val="24"/>
              </w:rPr>
              <w:t>КОНТРОЛЬ И ОЦЕНКА РЕЗУЛЬТАТОВ ОСВОЕНИЯ УЧЕБНОЙ ДИСЦИПЛИНЫ</w:t>
            </w:r>
          </w:p>
          <w:p w14:paraId="26A132C5" w14:textId="77777777" w:rsidR="00DE3B2D" w:rsidRPr="005B72D4" w:rsidRDefault="00DE3B2D" w:rsidP="00CD480B">
            <w:pPr>
              <w:suppressAutoHyphens/>
              <w:rPr>
                <w:rFonts w:ascii="Times New Roman" w:hAnsi="Times New Roman"/>
                <w:b/>
                <w:sz w:val="24"/>
                <w:szCs w:val="24"/>
              </w:rPr>
            </w:pPr>
          </w:p>
        </w:tc>
        <w:tc>
          <w:tcPr>
            <w:tcW w:w="1903" w:type="dxa"/>
          </w:tcPr>
          <w:p w14:paraId="112566A4" w14:textId="77777777" w:rsidR="00DE3B2D" w:rsidRPr="005B72D4" w:rsidRDefault="00DE3B2D" w:rsidP="00CD480B">
            <w:pPr>
              <w:suppressAutoHyphens/>
              <w:rPr>
                <w:rFonts w:ascii="Times New Roman" w:hAnsi="Times New Roman"/>
                <w:b/>
                <w:sz w:val="24"/>
                <w:szCs w:val="24"/>
              </w:rPr>
            </w:pPr>
          </w:p>
        </w:tc>
      </w:tr>
      <w:tr w:rsidR="00DE3B2D" w:rsidRPr="005B72D4" w14:paraId="57BBF964" w14:textId="77777777" w:rsidTr="00C07CD7">
        <w:tc>
          <w:tcPr>
            <w:tcW w:w="7668" w:type="dxa"/>
          </w:tcPr>
          <w:p w14:paraId="2FB74A44" w14:textId="77777777" w:rsidR="00DE3B2D" w:rsidRPr="005B72D4" w:rsidRDefault="00DE3B2D" w:rsidP="00CD480B">
            <w:pPr>
              <w:suppressAutoHyphens/>
              <w:ind w:left="644"/>
              <w:rPr>
                <w:rFonts w:ascii="Times New Roman" w:hAnsi="Times New Roman"/>
                <w:b/>
                <w:sz w:val="24"/>
                <w:szCs w:val="24"/>
              </w:rPr>
            </w:pPr>
          </w:p>
        </w:tc>
        <w:tc>
          <w:tcPr>
            <w:tcW w:w="1903" w:type="dxa"/>
          </w:tcPr>
          <w:p w14:paraId="25A8CC8D" w14:textId="77777777" w:rsidR="00DE3B2D" w:rsidRPr="005B72D4" w:rsidRDefault="00DE3B2D" w:rsidP="00CD480B">
            <w:pPr>
              <w:suppressAutoHyphens/>
              <w:rPr>
                <w:rFonts w:ascii="Times New Roman" w:hAnsi="Times New Roman"/>
                <w:b/>
                <w:sz w:val="24"/>
                <w:szCs w:val="24"/>
              </w:rPr>
            </w:pPr>
          </w:p>
        </w:tc>
      </w:tr>
    </w:tbl>
    <w:p w14:paraId="615B45B2" w14:textId="77777777" w:rsidR="00DE3B2D" w:rsidRPr="005B72D4" w:rsidRDefault="00DE3B2D" w:rsidP="00CD480B">
      <w:pPr>
        <w:suppressAutoHyphens/>
        <w:rPr>
          <w:rFonts w:ascii="Times New Roman" w:hAnsi="Times New Roman"/>
          <w:b/>
          <w:i/>
          <w:sz w:val="24"/>
          <w:szCs w:val="24"/>
        </w:rPr>
      </w:pPr>
    </w:p>
    <w:p w14:paraId="058DABBD" w14:textId="77777777" w:rsidR="00DE3B2D" w:rsidRPr="005B72D4" w:rsidRDefault="00DE3B2D" w:rsidP="00CD480B">
      <w:pPr>
        <w:suppressAutoHyphens/>
        <w:rPr>
          <w:rFonts w:ascii="Times New Roman" w:hAnsi="Times New Roman"/>
          <w:b/>
          <w:bCs/>
          <w:i/>
          <w:sz w:val="24"/>
          <w:szCs w:val="24"/>
        </w:rPr>
      </w:pPr>
    </w:p>
    <w:p w14:paraId="27021E9E" w14:textId="77777777" w:rsidR="00DE3B2D" w:rsidRPr="005B72D4" w:rsidRDefault="00DE3B2D" w:rsidP="00CD480B">
      <w:pPr>
        <w:suppressAutoHyphens/>
        <w:rPr>
          <w:rFonts w:ascii="Times New Roman" w:hAnsi="Times New Roman"/>
          <w:b/>
          <w:i/>
          <w:sz w:val="24"/>
          <w:szCs w:val="24"/>
        </w:rPr>
      </w:pPr>
      <w:r w:rsidRPr="005B72D4">
        <w:rPr>
          <w:rFonts w:ascii="Times New Roman" w:hAnsi="Times New Roman"/>
          <w:b/>
          <w:i/>
          <w:sz w:val="24"/>
          <w:szCs w:val="24"/>
          <w:u w:val="single"/>
        </w:rPr>
        <w:br w:type="page"/>
      </w:r>
      <w:r w:rsidRPr="005B72D4">
        <w:rPr>
          <w:rFonts w:ascii="Times New Roman" w:hAnsi="Times New Roman"/>
          <w:b/>
          <w:i/>
          <w:sz w:val="24"/>
          <w:szCs w:val="24"/>
        </w:rPr>
        <w:lastRenderedPageBreak/>
        <w:t>1. ОБЩАЯ ХАРАКТЕРИСТИКА ПРИМЕРНОЙ</w:t>
      </w:r>
      <w:r>
        <w:rPr>
          <w:rFonts w:ascii="Times New Roman" w:hAnsi="Times New Roman"/>
          <w:b/>
          <w:i/>
          <w:sz w:val="24"/>
          <w:szCs w:val="24"/>
        </w:rPr>
        <w:t xml:space="preserve"> РАБОЧЕЙ</w:t>
      </w:r>
      <w:r w:rsidRPr="005B72D4">
        <w:rPr>
          <w:rFonts w:ascii="Times New Roman" w:hAnsi="Times New Roman"/>
          <w:b/>
          <w:i/>
          <w:sz w:val="24"/>
          <w:szCs w:val="24"/>
        </w:rPr>
        <w:t xml:space="preserve"> ПРОГРАММЫ УЧЕБНОЙ ДИСЦИПЛИНЫ</w:t>
      </w:r>
    </w:p>
    <w:p w14:paraId="175D6CA4" w14:textId="77777777" w:rsidR="00A072A8" w:rsidRPr="00A072A8" w:rsidRDefault="00DE3B2D" w:rsidP="00A072A8">
      <w:pPr>
        <w:suppressAutoHyphens/>
        <w:spacing w:after="0" w:line="240" w:lineRule="auto"/>
        <w:ind w:firstLine="709"/>
        <w:jc w:val="both"/>
        <w:rPr>
          <w:rFonts w:ascii="Times New Roman" w:hAnsi="Times New Roman"/>
          <w:sz w:val="24"/>
          <w:szCs w:val="24"/>
        </w:rPr>
      </w:pPr>
      <w:r>
        <w:rPr>
          <w:rFonts w:ascii="Times New Roman" w:hAnsi="Times New Roman"/>
          <w:b/>
          <w:sz w:val="24"/>
          <w:szCs w:val="24"/>
        </w:rPr>
        <w:t>1.</w:t>
      </w:r>
      <w:r w:rsidRPr="00CC6EEF">
        <w:rPr>
          <w:rFonts w:ascii="Times New Roman" w:hAnsi="Times New Roman"/>
          <w:b/>
          <w:sz w:val="24"/>
          <w:szCs w:val="24"/>
        </w:rPr>
        <w:t>1</w:t>
      </w:r>
      <w:r w:rsidRPr="005B72D4">
        <w:rPr>
          <w:rFonts w:ascii="Times New Roman" w:hAnsi="Times New Roman"/>
          <w:b/>
          <w:sz w:val="24"/>
          <w:szCs w:val="24"/>
        </w:rPr>
        <w:t xml:space="preserve">. Место дисциплины в структуре основной профессиональной образовательной программы: </w:t>
      </w:r>
      <w:r w:rsidR="00A072A8" w:rsidRPr="005B72D4">
        <w:rPr>
          <w:rFonts w:ascii="Times New Roman" w:hAnsi="Times New Roman"/>
          <w:sz w:val="24"/>
          <w:szCs w:val="24"/>
        </w:rPr>
        <w:t xml:space="preserve">учебная дисциплина «Основы философии» </w:t>
      </w:r>
      <w:r w:rsidR="00A072A8" w:rsidRPr="00A072A8">
        <w:rPr>
          <w:rFonts w:ascii="Times New Roman" w:hAnsi="Times New Roman"/>
          <w:sz w:val="24"/>
          <w:szCs w:val="24"/>
        </w:rPr>
        <w:t xml:space="preserve">является обязательной частью </w:t>
      </w:r>
      <w:r w:rsidR="00A072A8" w:rsidRPr="005B72D4">
        <w:rPr>
          <w:rFonts w:ascii="Times New Roman" w:hAnsi="Times New Roman"/>
          <w:sz w:val="24"/>
          <w:szCs w:val="24"/>
        </w:rPr>
        <w:t>общ</w:t>
      </w:r>
      <w:r w:rsidR="00A072A8">
        <w:rPr>
          <w:rFonts w:ascii="Times New Roman" w:hAnsi="Times New Roman"/>
          <w:sz w:val="24"/>
          <w:szCs w:val="24"/>
        </w:rPr>
        <w:t xml:space="preserve">его </w:t>
      </w:r>
      <w:r w:rsidR="00A072A8" w:rsidRPr="005B72D4">
        <w:rPr>
          <w:rFonts w:ascii="Times New Roman" w:hAnsi="Times New Roman"/>
          <w:sz w:val="24"/>
          <w:szCs w:val="24"/>
        </w:rPr>
        <w:t>гуманитарн</w:t>
      </w:r>
      <w:r w:rsidR="00A072A8">
        <w:rPr>
          <w:rFonts w:ascii="Times New Roman" w:hAnsi="Times New Roman"/>
          <w:sz w:val="24"/>
          <w:szCs w:val="24"/>
        </w:rPr>
        <w:t>ого</w:t>
      </w:r>
      <w:r w:rsidR="00A072A8" w:rsidRPr="005B72D4">
        <w:rPr>
          <w:rFonts w:ascii="Times New Roman" w:hAnsi="Times New Roman"/>
          <w:sz w:val="24"/>
          <w:szCs w:val="24"/>
        </w:rPr>
        <w:t xml:space="preserve"> и социально-экономическ</w:t>
      </w:r>
      <w:r w:rsidR="00A072A8">
        <w:rPr>
          <w:rFonts w:ascii="Times New Roman" w:hAnsi="Times New Roman"/>
          <w:sz w:val="24"/>
          <w:szCs w:val="24"/>
        </w:rPr>
        <w:t>ого</w:t>
      </w:r>
      <w:r w:rsidR="00A072A8" w:rsidRPr="005B72D4">
        <w:rPr>
          <w:rFonts w:ascii="Times New Roman" w:hAnsi="Times New Roman"/>
          <w:sz w:val="24"/>
          <w:szCs w:val="24"/>
        </w:rPr>
        <w:t xml:space="preserve"> цикл</w:t>
      </w:r>
      <w:r w:rsidR="00646957">
        <w:rPr>
          <w:rFonts w:ascii="Times New Roman" w:hAnsi="Times New Roman"/>
          <w:sz w:val="24"/>
          <w:szCs w:val="24"/>
        </w:rPr>
        <w:t>а</w:t>
      </w:r>
      <w:r w:rsidR="00A072A8" w:rsidRPr="00A072A8">
        <w:rPr>
          <w:rFonts w:ascii="Times New Roman" w:hAnsi="Times New Roman"/>
          <w:sz w:val="24"/>
          <w:szCs w:val="24"/>
        </w:rPr>
        <w:t xml:space="preserve"> примерной основной образовательной программы в соответствии с ФГОС по специальности</w:t>
      </w:r>
      <w:r w:rsidR="00A072A8">
        <w:rPr>
          <w:rFonts w:ascii="Times New Roman" w:hAnsi="Times New Roman"/>
          <w:sz w:val="24"/>
          <w:szCs w:val="24"/>
        </w:rPr>
        <w:t xml:space="preserve"> 18.02.09 Переработка нефти и газа</w:t>
      </w:r>
      <w:r w:rsidR="00A072A8" w:rsidRPr="00A072A8">
        <w:rPr>
          <w:rFonts w:ascii="Times New Roman" w:hAnsi="Times New Roman"/>
          <w:sz w:val="24"/>
          <w:szCs w:val="24"/>
        </w:rPr>
        <w:t xml:space="preserve">. </w:t>
      </w:r>
    </w:p>
    <w:p w14:paraId="761D8FDD" w14:textId="3EF8926E" w:rsidR="00A072A8" w:rsidRDefault="00A072A8" w:rsidP="00A072A8">
      <w:pPr>
        <w:suppressAutoHyphens/>
        <w:ind w:firstLine="709"/>
        <w:jc w:val="both"/>
        <w:rPr>
          <w:rFonts w:ascii="Times New Roman" w:hAnsi="Times New Roman"/>
          <w:b/>
          <w:sz w:val="24"/>
          <w:szCs w:val="24"/>
        </w:rPr>
      </w:pPr>
      <w:r w:rsidRPr="00A072A8">
        <w:rPr>
          <w:rFonts w:ascii="Times New Roman" w:hAnsi="Times New Roman"/>
          <w:sz w:val="24"/>
          <w:szCs w:val="24"/>
        </w:rPr>
        <w:t xml:space="preserve">Особое значение дисциплина имеет при формировании и развитии ОК </w:t>
      </w:r>
      <w:r>
        <w:rPr>
          <w:rFonts w:ascii="Times New Roman" w:hAnsi="Times New Roman"/>
          <w:sz w:val="24"/>
          <w:szCs w:val="24"/>
        </w:rPr>
        <w:t>02,03, 04, 06</w:t>
      </w:r>
    </w:p>
    <w:p w14:paraId="67250BA4" w14:textId="77777777" w:rsidR="00DE3B2D" w:rsidRDefault="00DE3B2D" w:rsidP="00CD480B">
      <w:pPr>
        <w:suppressAutoHyphens/>
        <w:rPr>
          <w:rFonts w:ascii="Times New Roman" w:hAnsi="Times New Roman"/>
          <w:b/>
          <w:sz w:val="24"/>
          <w:szCs w:val="24"/>
        </w:rPr>
      </w:pPr>
      <w:r>
        <w:rPr>
          <w:rFonts w:ascii="Times New Roman" w:hAnsi="Times New Roman"/>
          <w:b/>
          <w:sz w:val="24"/>
          <w:szCs w:val="24"/>
        </w:rPr>
        <w:t>1.</w:t>
      </w:r>
      <w:r w:rsidRPr="00CC6EEF">
        <w:rPr>
          <w:rFonts w:ascii="Times New Roman" w:hAnsi="Times New Roman"/>
          <w:b/>
          <w:sz w:val="24"/>
          <w:szCs w:val="24"/>
        </w:rPr>
        <w:t>2</w:t>
      </w:r>
      <w:r w:rsidRPr="005B72D4">
        <w:rPr>
          <w:rFonts w:ascii="Times New Roman" w:hAnsi="Times New Roman"/>
          <w:b/>
          <w:sz w:val="24"/>
          <w:szCs w:val="24"/>
        </w:rPr>
        <w:t>. Цель и планируемые</w:t>
      </w:r>
      <w:r w:rsidR="005F6E84">
        <w:rPr>
          <w:rFonts w:ascii="Times New Roman" w:hAnsi="Times New Roman"/>
          <w:b/>
          <w:sz w:val="24"/>
          <w:szCs w:val="24"/>
        </w:rPr>
        <w:t xml:space="preserve"> результаты освоения дисциплины</w:t>
      </w:r>
    </w:p>
    <w:p w14:paraId="133C843F" w14:textId="77777777" w:rsidR="005F6E84" w:rsidRPr="003A6412" w:rsidRDefault="005F6E84" w:rsidP="00CD48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rPr>
      </w:pPr>
      <w:r w:rsidRPr="002D348A">
        <w:rPr>
          <w:rFonts w:ascii="Times New Roman" w:hAnsi="Times New Roman"/>
          <w:sz w:val="24"/>
          <w:szCs w:val="24"/>
        </w:rPr>
        <w:t>В рамках программы учебной дисциплины обучающимися осваиваются умения и</w:t>
      </w:r>
      <w:r>
        <w:rPr>
          <w:rFonts w:ascii="Times New Roman" w:hAnsi="Times New Roman"/>
          <w:sz w:val="24"/>
          <w:szCs w:val="24"/>
        </w:rPr>
        <w:t xml:space="preserve">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037"/>
      </w:tblGrid>
      <w:tr w:rsidR="00DE3B2D" w:rsidRPr="005B72D4" w14:paraId="2AF36666" w14:textId="77777777" w:rsidTr="00C07CD7">
        <w:trPr>
          <w:trHeight w:val="649"/>
        </w:trPr>
        <w:tc>
          <w:tcPr>
            <w:tcW w:w="1129" w:type="dxa"/>
            <w:hideMark/>
          </w:tcPr>
          <w:p w14:paraId="13AA2D6C" w14:textId="220C2037" w:rsidR="00DE3B2D" w:rsidRPr="005B72D4" w:rsidRDefault="00DE3B2D" w:rsidP="00CD480B">
            <w:pPr>
              <w:suppressAutoHyphens/>
              <w:spacing w:after="0" w:line="240" w:lineRule="auto"/>
              <w:jc w:val="center"/>
              <w:rPr>
                <w:rFonts w:ascii="Times New Roman" w:hAnsi="Times New Roman"/>
                <w:sz w:val="24"/>
                <w:szCs w:val="24"/>
              </w:rPr>
            </w:pPr>
            <w:r w:rsidRPr="00840318">
              <w:rPr>
                <w:rFonts w:ascii="Times New Roman" w:hAnsi="Times New Roman"/>
                <w:sz w:val="24"/>
                <w:szCs w:val="24"/>
              </w:rPr>
              <w:t>Код ПК, ОК</w:t>
            </w:r>
            <w:r w:rsidR="00B85A61">
              <w:rPr>
                <w:rFonts w:ascii="Times New Roman" w:hAnsi="Times New Roman"/>
                <w:sz w:val="24"/>
                <w:szCs w:val="24"/>
              </w:rPr>
              <w:t xml:space="preserve"> </w:t>
            </w:r>
          </w:p>
        </w:tc>
        <w:tc>
          <w:tcPr>
            <w:tcW w:w="4082" w:type="dxa"/>
            <w:hideMark/>
          </w:tcPr>
          <w:p w14:paraId="029D351F" w14:textId="77777777" w:rsidR="00DE3B2D" w:rsidRPr="005B72D4" w:rsidRDefault="00DE3B2D" w:rsidP="00CD480B">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Умения</w:t>
            </w:r>
          </w:p>
        </w:tc>
        <w:tc>
          <w:tcPr>
            <w:tcW w:w="4037" w:type="dxa"/>
            <w:hideMark/>
          </w:tcPr>
          <w:p w14:paraId="640B922B" w14:textId="77777777" w:rsidR="00DE3B2D" w:rsidRPr="005B72D4" w:rsidRDefault="00DE3B2D" w:rsidP="00CD480B">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Знания</w:t>
            </w:r>
          </w:p>
        </w:tc>
      </w:tr>
      <w:tr w:rsidR="00DE3B2D" w:rsidRPr="005B72D4" w14:paraId="36B62E25" w14:textId="77777777" w:rsidTr="00C07CD7">
        <w:trPr>
          <w:trHeight w:val="212"/>
        </w:trPr>
        <w:tc>
          <w:tcPr>
            <w:tcW w:w="1129" w:type="dxa"/>
          </w:tcPr>
          <w:p w14:paraId="56AC1B50" w14:textId="77777777" w:rsidR="000C77A4" w:rsidRDefault="000C77A4" w:rsidP="00CD480B">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02</w:t>
            </w:r>
          </w:p>
          <w:p w14:paraId="23A0B81C" w14:textId="77777777" w:rsidR="000C77A4" w:rsidRDefault="000C77A4" w:rsidP="00CD480B">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ОК03</w:t>
            </w:r>
          </w:p>
          <w:p w14:paraId="67C3E129" w14:textId="77777777" w:rsidR="00DE3B2D" w:rsidRDefault="000C77A4" w:rsidP="00CD480B">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 xml:space="preserve">ОК 04 ОК </w:t>
            </w:r>
            <w:r w:rsidR="00DE3B2D" w:rsidRPr="005B72D4">
              <w:rPr>
                <w:rFonts w:ascii="Times New Roman" w:hAnsi="Times New Roman"/>
                <w:b/>
                <w:bCs/>
                <w:i/>
                <w:color w:val="000000"/>
                <w:sz w:val="24"/>
                <w:szCs w:val="24"/>
              </w:rPr>
              <w:t>06</w:t>
            </w:r>
          </w:p>
          <w:p w14:paraId="7C481FF3" w14:textId="77777777" w:rsidR="00C434D4" w:rsidRPr="005B72D4" w:rsidRDefault="00C434D4" w:rsidP="00493E9B">
            <w:pPr>
              <w:suppressAutoHyphens/>
              <w:spacing w:after="0" w:line="240" w:lineRule="auto"/>
              <w:jc w:val="center"/>
              <w:rPr>
                <w:rFonts w:ascii="Times New Roman" w:hAnsi="Times New Roman"/>
                <w:b/>
                <w:sz w:val="24"/>
                <w:szCs w:val="24"/>
              </w:rPr>
            </w:pPr>
          </w:p>
        </w:tc>
        <w:tc>
          <w:tcPr>
            <w:tcW w:w="4082" w:type="dxa"/>
          </w:tcPr>
          <w:p w14:paraId="75FEB21F" w14:textId="77777777" w:rsidR="000C77A4" w:rsidRPr="000C77A4" w:rsidRDefault="000C77A4" w:rsidP="00CD480B">
            <w:pPr>
              <w:pStyle w:val="ad"/>
              <w:suppressAutoHyphens/>
              <w:spacing w:before="0" w:after="0"/>
              <w:ind w:left="0"/>
              <w:jc w:val="both"/>
            </w:pPr>
            <w:r w:rsidRPr="000C77A4">
              <w:t>- ориентироваться в наиболее общих философских проблемах бытия, по</w:t>
            </w:r>
            <w:r w:rsidR="002C1412">
              <w:rPr>
                <w:lang w:val="ru-RU"/>
              </w:rPr>
              <w:t xml:space="preserve">    </w:t>
            </w:r>
            <w:r w:rsidRPr="000C77A4">
              <w:t>знания, ценностей, свободы и смысла жизни как основе формирования культуры гражданина и будущего специалиста.</w:t>
            </w:r>
          </w:p>
          <w:p w14:paraId="47045169" w14:textId="77777777" w:rsidR="000C77A4" w:rsidRPr="000C77A4" w:rsidRDefault="000C77A4" w:rsidP="00CD480B">
            <w:pPr>
              <w:suppressAutoHyphens/>
              <w:spacing w:after="0" w:line="240" w:lineRule="auto"/>
              <w:jc w:val="both"/>
              <w:rPr>
                <w:rFonts w:ascii="Times New Roman" w:hAnsi="Times New Roman"/>
                <w:sz w:val="24"/>
                <w:szCs w:val="24"/>
              </w:rPr>
            </w:pPr>
            <w:r w:rsidRPr="000C77A4">
              <w:rPr>
                <w:rFonts w:ascii="Times New Roman" w:hAnsi="Times New Roman"/>
                <w:color w:val="000000"/>
                <w:sz w:val="24"/>
                <w:szCs w:val="24"/>
              </w:rPr>
              <w:t>-выстраивать общение на основе общечеловеческих ценностей.</w:t>
            </w:r>
          </w:p>
          <w:p w14:paraId="0BB4169E" w14:textId="77777777" w:rsidR="00DE3B2D" w:rsidRPr="000C77A4" w:rsidRDefault="00DE3B2D" w:rsidP="00CD480B">
            <w:pPr>
              <w:pStyle w:val="ad"/>
              <w:suppressAutoHyphens/>
              <w:spacing w:before="0" w:after="0"/>
              <w:ind w:left="0"/>
              <w:jc w:val="both"/>
            </w:pPr>
          </w:p>
        </w:tc>
        <w:tc>
          <w:tcPr>
            <w:tcW w:w="4037" w:type="dxa"/>
          </w:tcPr>
          <w:p w14:paraId="16D46D57" w14:textId="77777777" w:rsidR="004E0D7E" w:rsidRPr="004E0D7E" w:rsidRDefault="004E0D7E" w:rsidP="00CD480B">
            <w:pPr>
              <w:pStyle w:val="ad"/>
              <w:suppressAutoHyphens/>
              <w:spacing w:before="0" w:after="0"/>
              <w:ind w:left="34"/>
              <w:jc w:val="both"/>
              <w:rPr>
                <w:lang w:val="ru-RU"/>
              </w:rPr>
            </w:pPr>
            <w:r w:rsidRPr="004E0D7E">
              <w:rPr>
                <w:lang w:val="ru-RU"/>
              </w:rPr>
              <w:t>- основные категории и понятия философии;</w:t>
            </w:r>
          </w:p>
          <w:p w14:paraId="6E735016" w14:textId="77777777" w:rsidR="004E0D7E" w:rsidRPr="004E0D7E" w:rsidRDefault="004E0D7E" w:rsidP="00CD480B">
            <w:pPr>
              <w:pStyle w:val="ad"/>
              <w:suppressAutoHyphens/>
              <w:spacing w:before="0" w:after="0"/>
              <w:ind w:left="34"/>
              <w:jc w:val="both"/>
              <w:rPr>
                <w:lang w:val="ru-RU"/>
              </w:rPr>
            </w:pPr>
            <w:r w:rsidRPr="004E0D7E">
              <w:rPr>
                <w:lang w:val="ru-RU"/>
              </w:rPr>
              <w:t>- роль философии в жизни человека и общества;</w:t>
            </w:r>
          </w:p>
          <w:p w14:paraId="58D43FA5" w14:textId="77777777" w:rsidR="004E0D7E" w:rsidRPr="004E0D7E" w:rsidRDefault="004E0D7E" w:rsidP="00CD480B">
            <w:pPr>
              <w:pStyle w:val="ad"/>
              <w:suppressAutoHyphens/>
              <w:spacing w:before="0" w:after="0"/>
              <w:ind w:left="34"/>
              <w:jc w:val="both"/>
              <w:rPr>
                <w:lang w:val="ru-RU"/>
              </w:rPr>
            </w:pPr>
            <w:r w:rsidRPr="004E0D7E">
              <w:rPr>
                <w:lang w:val="ru-RU"/>
              </w:rPr>
              <w:t>- основы философского учения о бытии;</w:t>
            </w:r>
          </w:p>
          <w:p w14:paraId="619A8D42" w14:textId="77777777" w:rsidR="004E0D7E" w:rsidRPr="004E0D7E" w:rsidRDefault="004E0D7E" w:rsidP="00CD480B">
            <w:pPr>
              <w:pStyle w:val="ad"/>
              <w:suppressAutoHyphens/>
              <w:spacing w:before="0" w:after="0"/>
              <w:ind w:left="34"/>
              <w:jc w:val="both"/>
              <w:rPr>
                <w:lang w:val="ru-RU"/>
              </w:rPr>
            </w:pPr>
            <w:r w:rsidRPr="004E0D7E">
              <w:rPr>
                <w:lang w:val="ru-RU"/>
              </w:rPr>
              <w:t>- сущность процесса познания;</w:t>
            </w:r>
          </w:p>
          <w:p w14:paraId="012A0189" w14:textId="77777777" w:rsidR="004E0D7E" w:rsidRPr="004E0D7E" w:rsidRDefault="004E0D7E" w:rsidP="00CD480B">
            <w:pPr>
              <w:pStyle w:val="ad"/>
              <w:suppressAutoHyphens/>
              <w:spacing w:before="0" w:after="0"/>
              <w:ind w:left="34"/>
              <w:jc w:val="both"/>
              <w:rPr>
                <w:lang w:val="ru-RU"/>
              </w:rPr>
            </w:pPr>
            <w:r w:rsidRPr="004E0D7E">
              <w:rPr>
                <w:lang w:val="ru-RU"/>
              </w:rPr>
              <w:t>- основы научной, философской и религиозной картин мира;</w:t>
            </w:r>
          </w:p>
          <w:p w14:paraId="43898F1B" w14:textId="77777777" w:rsidR="004E0D7E" w:rsidRPr="004E0D7E" w:rsidRDefault="004E0D7E" w:rsidP="00CD480B">
            <w:pPr>
              <w:pStyle w:val="ad"/>
              <w:suppressAutoHyphens/>
              <w:spacing w:before="0" w:after="0"/>
              <w:ind w:left="34"/>
              <w:jc w:val="both"/>
              <w:rPr>
                <w:lang w:val="ru-RU"/>
              </w:rPr>
            </w:pPr>
            <w:r w:rsidRPr="004E0D7E">
              <w:rPr>
                <w:lang w:val="ru-RU"/>
              </w:rPr>
              <w:t>- об условиях формирования личности, свободе и ответственности за сохранение жизни, культуры, окружающей среды;</w:t>
            </w:r>
          </w:p>
          <w:p w14:paraId="0F43CA57" w14:textId="77777777" w:rsidR="00DE3B2D" w:rsidRPr="000C77A4" w:rsidRDefault="004E0D7E" w:rsidP="00CD480B">
            <w:pPr>
              <w:pStyle w:val="ad"/>
              <w:suppressAutoHyphens/>
              <w:spacing w:before="0" w:after="0"/>
              <w:ind w:left="34"/>
              <w:jc w:val="both"/>
              <w:rPr>
                <w:lang w:val="ru-RU"/>
              </w:rPr>
            </w:pPr>
            <w:r w:rsidRPr="004E0D7E">
              <w:rPr>
                <w:lang w:val="ru-RU"/>
              </w:rPr>
              <w:t>- о социальных и этических проблемах, связанных с развитием и использованием достижений науки, техники и технологий.</w:t>
            </w:r>
          </w:p>
        </w:tc>
      </w:tr>
    </w:tbl>
    <w:p w14:paraId="0615004F" w14:textId="77777777" w:rsidR="00DE3B2D" w:rsidRDefault="00DE3B2D" w:rsidP="00CD480B">
      <w:pPr>
        <w:suppressAutoHyphens/>
        <w:jc w:val="both"/>
        <w:rPr>
          <w:rFonts w:ascii="Times New Roman" w:hAnsi="Times New Roman"/>
          <w:color w:val="000000"/>
          <w:sz w:val="24"/>
          <w:szCs w:val="24"/>
        </w:rPr>
      </w:pPr>
    </w:p>
    <w:p w14:paraId="6EB99962" w14:textId="77777777" w:rsidR="00693395" w:rsidRDefault="00693395" w:rsidP="00CD480B">
      <w:pPr>
        <w:suppressAutoHyphens/>
        <w:jc w:val="both"/>
        <w:rPr>
          <w:rFonts w:ascii="Times New Roman" w:hAnsi="Times New Roman"/>
          <w:color w:val="000000"/>
          <w:sz w:val="24"/>
          <w:szCs w:val="24"/>
        </w:rPr>
      </w:pPr>
    </w:p>
    <w:p w14:paraId="613E37C4" w14:textId="77777777" w:rsidR="00693395" w:rsidRDefault="00693395" w:rsidP="00CD480B">
      <w:pPr>
        <w:suppressAutoHyphens/>
        <w:jc w:val="both"/>
        <w:rPr>
          <w:rFonts w:ascii="Times New Roman" w:hAnsi="Times New Roman"/>
          <w:color w:val="000000"/>
          <w:sz w:val="24"/>
          <w:szCs w:val="24"/>
        </w:rPr>
      </w:pPr>
    </w:p>
    <w:p w14:paraId="2AEE3B16" w14:textId="77777777" w:rsidR="00693395" w:rsidRDefault="00693395" w:rsidP="00CD480B">
      <w:pPr>
        <w:suppressAutoHyphens/>
        <w:jc w:val="both"/>
        <w:rPr>
          <w:rFonts w:ascii="Times New Roman" w:hAnsi="Times New Roman"/>
          <w:color w:val="000000"/>
          <w:sz w:val="24"/>
          <w:szCs w:val="24"/>
        </w:rPr>
      </w:pPr>
    </w:p>
    <w:p w14:paraId="105D8F84" w14:textId="77777777" w:rsidR="00693395" w:rsidRDefault="00693395" w:rsidP="00CD480B">
      <w:pPr>
        <w:suppressAutoHyphens/>
        <w:jc w:val="both"/>
        <w:rPr>
          <w:rFonts w:ascii="Times New Roman" w:hAnsi="Times New Roman"/>
          <w:color w:val="000000"/>
          <w:sz w:val="24"/>
          <w:szCs w:val="24"/>
        </w:rPr>
      </w:pPr>
    </w:p>
    <w:p w14:paraId="70576A3B" w14:textId="77777777" w:rsidR="00693395" w:rsidRDefault="00693395" w:rsidP="00CD480B">
      <w:pPr>
        <w:suppressAutoHyphens/>
        <w:jc w:val="both"/>
        <w:rPr>
          <w:rFonts w:ascii="Times New Roman" w:hAnsi="Times New Roman"/>
          <w:color w:val="000000"/>
          <w:sz w:val="24"/>
          <w:szCs w:val="24"/>
        </w:rPr>
      </w:pPr>
    </w:p>
    <w:p w14:paraId="64934AE0" w14:textId="77777777" w:rsidR="00693395" w:rsidRDefault="00693395" w:rsidP="00CD480B">
      <w:pPr>
        <w:suppressAutoHyphens/>
        <w:jc w:val="both"/>
        <w:rPr>
          <w:rFonts w:ascii="Times New Roman" w:hAnsi="Times New Roman"/>
          <w:color w:val="000000"/>
          <w:sz w:val="24"/>
          <w:szCs w:val="24"/>
        </w:rPr>
      </w:pPr>
    </w:p>
    <w:p w14:paraId="01AC4D85" w14:textId="77777777" w:rsidR="00DE3B2D" w:rsidRPr="00693395" w:rsidRDefault="00DE3B2D" w:rsidP="00335EC0">
      <w:pPr>
        <w:numPr>
          <w:ilvl w:val="0"/>
          <w:numId w:val="10"/>
        </w:numPr>
        <w:suppressAutoHyphens/>
        <w:rPr>
          <w:rFonts w:ascii="Times New Roman" w:hAnsi="Times New Roman"/>
          <w:b/>
          <w:sz w:val="24"/>
          <w:szCs w:val="24"/>
        </w:rPr>
      </w:pPr>
      <w:r w:rsidRPr="00693395">
        <w:rPr>
          <w:rFonts w:ascii="Times New Roman" w:hAnsi="Times New Roman"/>
          <w:b/>
          <w:sz w:val="24"/>
          <w:szCs w:val="24"/>
        </w:rPr>
        <w:t>СТРУКТУРА И СОДЕРЖАНИЕ УЧЕБНОЙ ДИСЦИПЛИНЫ</w:t>
      </w:r>
    </w:p>
    <w:p w14:paraId="4A268822" w14:textId="77777777" w:rsidR="00DE3B2D" w:rsidRPr="00693395" w:rsidRDefault="00DE3B2D" w:rsidP="00CD480B">
      <w:pPr>
        <w:suppressAutoHyphens/>
        <w:rPr>
          <w:rFonts w:ascii="Times New Roman" w:hAnsi="Times New Roman"/>
          <w:b/>
          <w:sz w:val="24"/>
          <w:szCs w:val="24"/>
        </w:rPr>
      </w:pPr>
      <w:r w:rsidRPr="00693395">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DE3B2D" w:rsidRPr="005B72D4" w14:paraId="59664F5F" w14:textId="77777777" w:rsidTr="00C07CD7">
        <w:tc>
          <w:tcPr>
            <w:tcW w:w="4073" w:type="pct"/>
          </w:tcPr>
          <w:p w14:paraId="43416F9F" w14:textId="77777777" w:rsidR="00DE3B2D" w:rsidRPr="005B72D4" w:rsidRDefault="00DE3B2D" w:rsidP="00CD480B">
            <w:pPr>
              <w:suppressAutoHyphens/>
              <w:rPr>
                <w:rFonts w:ascii="Times New Roman" w:hAnsi="Times New Roman"/>
                <w:sz w:val="24"/>
                <w:szCs w:val="24"/>
              </w:rPr>
            </w:pPr>
            <w:r w:rsidRPr="005B72D4">
              <w:rPr>
                <w:rFonts w:ascii="Times New Roman" w:hAnsi="Times New Roman"/>
                <w:sz w:val="24"/>
                <w:szCs w:val="24"/>
              </w:rPr>
              <w:lastRenderedPageBreak/>
              <w:t>Вид учебной работы</w:t>
            </w:r>
          </w:p>
        </w:tc>
        <w:tc>
          <w:tcPr>
            <w:tcW w:w="927" w:type="pct"/>
          </w:tcPr>
          <w:p w14:paraId="40640D7D" w14:textId="77777777" w:rsidR="00DE3B2D" w:rsidRPr="005B72D4" w:rsidRDefault="00DE3B2D" w:rsidP="003A1FBE">
            <w:pPr>
              <w:suppressAutoHyphens/>
              <w:rPr>
                <w:rFonts w:ascii="Times New Roman" w:hAnsi="Times New Roman"/>
                <w:iCs/>
                <w:sz w:val="24"/>
                <w:szCs w:val="24"/>
              </w:rPr>
            </w:pPr>
            <w:r w:rsidRPr="005B72D4">
              <w:rPr>
                <w:rFonts w:ascii="Times New Roman" w:hAnsi="Times New Roman"/>
                <w:iCs/>
                <w:sz w:val="24"/>
                <w:szCs w:val="24"/>
              </w:rPr>
              <w:t xml:space="preserve">Объем </w:t>
            </w:r>
            <w:r w:rsidR="003A1FBE">
              <w:rPr>
                <w:rFonts w:ascii="Times New Roman" w:hAnsi="Times New Roman"/>
                <w:iCs/>
                <w:sz w:val="24"/>
                <w:szCs w:val="24"/>
              </w:rPr>
              <w:t xml:space="preserve">в </w:t>
            </w:r>
            <w:r w:rsidRPr="005B72D4">
              <w:rPr>
                <w:rFonts w:ascii="Times New Roman" w:hAnsi="Times New Roman"/>
                <w:iCs/>
                <w:sz w:val="24"/>
                <w:szCs w:val="24"/>
              </w:rPr>
              <w:t>час</w:t>
            </w:r>
            <w:r w:rsidR="003A1FBE">
              <w:rPr>
                <w:rFonts w:ascii="Times New Roman" w:hAnsi="Times New Roman"/>
                <w:iCs/>
                <w:sz w:val="24"/>
                <w:szCs w:val="24"/>
              </w:rPr>
              <w:t>ах</w:t>
            </w:r>
          </w:p>
        </w:tc>
      </w:tr>
      <w:tr w:rsidR="00DE3B2D" w:rsidRPr="005B72D4" w14:paraId="328775E5" w14:textId="77777777" w:rsidTr="00C07CD7">
        <w:tc>
          <w:tcPr>
            <w:tcW w:w="4073" w:type="pct"/>
          </w:tcPr>
          <w:p w14:paraId="44FFDCFB" w14:textId="77777777" w:rsidR="00DE3B2D" w:rsidRPr="005B72D4" w:rsidRDefault="00820BD6" w:rsidP="00CD480B">
            <w:pPr>
              <w:suppressAutoHyphens/>
              <w:rPr>
                <w:rFonts w:ascii="Times New Roman" w:hAnsi="Times New Roman"/>
                <w:sz w:val="24"/>
                <w:szCs w:val="24"/>
              </w:rPr>
            </w:pPr>
            <w:r w:rsidRPr="003A6412">
              <w:rPr>
                <w:rFonts w:ascii="Times New Roman" w:hAnsi="Times New Roman"/>
                <w:b/>
                <w:sz w:val="24"/>
                <w:szCs w:val="24"/>
              </w:rPr>
              <w:t>Объем образовательной программы</w:t>
            </w:r>
            <w:r w:rsidR="00A072A8">
              <w:rPr>
                <w:rFonts w:ascii="Times New Roman" w:hAnsi="Times New Roman"/>
                <w:b/>
                <w:sz w:val="24"/>
                <w:szCs w:val="24"/>
              </w:rPr>
              <w:t xml:space="preserve"> учебной дисциплины</w:t>
            </w:r>
          </w:p>
        </w:tc>
        <w:tc>
          <w:tcPr>
            <w:tcW w:w="927" w:type="pct"/>
          </w:tcPr>
          <w:p w14:paraId="26CD717C" w14:textId="77777777" w:rsidR="00DE3B2D" w:rsidRPr="00CC6EEF" w:rsidRDefault="00DE3B2D" w:rsidP="00840318">
            <w:pPr>
              <w:suppressAutoHyphens/>
              <w:rPr>
                <w:rFonts w:ascii="Times New Roman" w:hAnsi="Times New Roman"/>
                <w:iCs/>
                <w:sz w:val="24"/>
                <w:szCs w:val="24"/>
              </w:rPr>
            </w:pPr>
            <w:r>
              <w:rPr>
                <w:rFonts w:ascii="Times New Roman" w:hAnsi="Times New Roman"/>
                <w:iCs/>
                <w:sz w:val="24"/>
                <w:szCs w:val="24"/>
              </w:rPr>
              <w:t>4</w:t>
            </w:r>
            <w:r w:rsidR="00840318">
              <w:rPr>
                <w:rFonts w:ascii="Times New Roman" w:hAnsi="Times New Roman"/>
                <w:iCs/>
                <w:sz w:val="24"/>
                <w:szCs w:val="24"/>
              </w:rPr>
              <w:t>6</w:t>
            </w:r>
          </w:p>
        </w:tc>
      </w:tr>
      <w:tr w:rsidR="00DE3B2D" w:rsidRPr="005B72D4" w14:paraId="63DBEED0" w14:textId="77777777" w:rsidTr="00C07CD7">
        <w:tc>
          <w:tcPr>
            <w:tcW w:w="4073" w:type="pct"/>
          </w:tcPr>
          <w:p w14:paraId="11C28F7C" w14:textId="77777777" w:rsidR="00DE3B2D" w:rsidRPr="005B72D4" w:rsidRDefault="00DE3B2D" w:rsidP="00CD480B">
            <w:pPr>
              <w:suppressAutoHyphens/>
              <w:rPr>
                <w:rFonts w:ascii="Times New Roman" w:hAnsi="Times New Roman"/>
                <w:sz w:val="24"/>
                <w:szCs w:val="24"/>
              </w:rPr>
            </w:pPr>
            <w:r w:rsidRPr="005B72D4">
              <w:rPr>
                <w:rFonts w:ascii="Times New Roman" w:hAnsi="Times New Roman"/>
                <w:sz w:val="24"/>
                <w:szCs w:val="24"/>
              </w:rPr>
              <w:t>в том числе:</w:t>
            </w:r>
          </w:p>
        </w:tc>
        <w:tc>
          <w:tcPr>
            <w:tcW w:w="927" w:type="pct"/>
          </w:tcPr>
          <w:p w14:paraId="700751D9" w14:textId="77777777" w:rsidR="00DE3B2D" w:rsidRPr="005B72D4" w:rsidRDefault="00DE3B2D" w:rsidP="00CD480B">
            <w:pPr>
              <w:suppressAutoHyphens/>
              <w:rPr>
                <w:rFonts w:ascii="Times New Roman" w:hAnsi="Times New Roman"/>
                <w:iCs/>
                <w:sz w:val="24"/>
                <w:szCs w:val="24"/>
              </w:rPr>
            </w:pPr>
          </w:p>
        </w:tc>
      </w:tr>
      <w:tr w:rsidR="00820BD6" w:rsidRPr="005B72D4" w14:paraId="7A29850E" w14:textId="77777777" w:rsidTr="00126E4F">
        <w:tc>
          <w:tcPr>
            <w:tcW w:w="4073" w:type="pct"/>
            <w:vAlign w:val="center"/>
          </w:tcPr>
          <w:p w14:paraId="07657A82" w14:textId="77777777" w:rsidR="00820BD6" w:rsidRPr="003A6412" w:rsidRDefault="00820BD6" w:rsidP="00CD480B">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теоретическое обучение</w:t>
            </w:r>
          </w:p>
        </w:tc>
        <w:tc>
          <w:tcPr>
            <w:tcW w:w="927" w:type="pct"/>
          </w:tcPr>
          <w:p w14:paraId="5B1971A4" w14:textId="77777777" w:rsidR="00820BD6" w:rsidRPr="005B72D4" w:rsidRDefault="00296BA0" w:rsidP="00CD480B">
            <w:pPr>
              <w:suppressAutoHyphens/>
              <w:rPr>
                <w:rFonts w:ascii="Times New Roman" w:hAnsi="Times New Roman"/>
                <w:iCs/>
                <w:sz w:val="24"/>
                <w:szCs w:val="24"/>
              </w:rPr>
            </w:pPr>
            <w:r>
              <w:rPr>
                <w:rFonts w:ascii="Times New Roman" w:hAnsi="Times New Roman"/>
                <w:iCs/>
                <w:sz w:val="24"/>
                <w:szCs w:val="24"/>
              </w:rPr>
              <w:t>46</w:t>
            </w:r>
          </w:p>
        </w:tc>
      </w:tr>
      <w:tr w:rsidR="00820BD6" w:rsidRPr="005B72D4" w14:paraId="5F25B47B" w14:textId="77777777" w:rsidTr="00C07CD7">
        <w:tc>
          <w:tcPr>
            <w:tcW w:w="4073" w:type="pct"/>
          </w:tcPr>
          <w:p w14:paraId="25E25A2E" w14:textId="14A89157" w:rsidR="00820BD6" w:rsidRPr="005B72D4" w:rsidRDefault="00820BD6" w:rsidP="0065463A">
            <w:pPr>
              <w:suppressAutoHyphens/>
              <w:rPr>
                <w:rFonts w:ascii="Times New Roman" w:hAnsi="Times New Roman"/>
                <w:sz w:val="24"/>
                <w:szCs w:val="24"/>
              </w:rPr>
            </w:pPr>
            <w:r>
              <w:rPr>
                <w:rFonts w:ascii="Times New Roman" w:hAnsi="Times New Roman"/>
                <w:sz w:val="24"/>
                <w:szCs w:val="24"/>
                <w:lang w:val="en-US"/>
              </w:rPr>
              <w:t>C</w:t>
            </w:r>
            <w:r w:rsidR="004C5BA6">
              <w:rPr>
                <w:rFonts w:ascii="Times New Roman" w:hAnsi="Times New Roman"/>
                <w:sz w:val="24"/>
                <w:szCs w:val="24"/>
              </w:rPr>
              <w:t>амостоятельная</w:t>
            </w:r>
            <w:r w:rsidRPr="005B72D4">
              <w:rPr>
                <w:rFonts w:ascii="Times New Roman" w:hAnsi="Times New Roman"/>
                <w:sz w:val="24"/>
                <w:szCs w:val="24"/>
              </w:rPr>
              <w:t xml:space="preserve"> работа</w:t>
            </w:r>
          </w:p>
        </w:tc>
        <w:tc>
          <w:tcPr>
            <w:tcW w:w="927" w:type="pct"/>
          </w:tcPr>
          <w:p w14:paraId="77AA665B" w14:textId="77777777" w:rsidR="00820BD6" w:rsidRPr="005B72D4" w:rsidRDefault="00820BD6" w:rsidP="00CD480B">
            <w:pPr>
              <w:suppressAutoHyphens/>
              <w:rPr>
                <w:rFonts w:ascii="Times New Roman" w:hAnsi="Times New Roman"/>
                <w:iCs/>
                <w:sz w:val="24"/>
                <w:szCs w:val="24"/>
              </w:rPr>
            </w:pPr>
          </w:p>
        </w:tc>
      </w:tr>
      <w:tr w:rsidR="00820BD6" w:rsidRPr="005B72D4" w14:paraId="4CFD5669" w14:textId="77777777" w:rsidTr="00C07CD7">
        <w:tc>
          <w:tcPr>
            <w:tcW w:w="4073" w:type="pct"/>
          </w:tcPr>
          <w:p w14:paraId="4489C39A" w14:textId="21DC789F" w:rsidR="00820BD6" w:rsidRPr="002868D0" w:rsidRDefault="00820BD6" w:rsidP="00CD480B">
            <w:pPr>
              <w:suppressAutoHyphens/>
              <w:rPr>
                <w:rFonts w:ascii="Times New Roman" w:hAnsi="Times New Roman"/>
                <w:iCs/>
                <w:sz w:val="24"/>
                <w:szCs w:val="24"/>
                <w:lang w:val="en-US"/>
              </w:rPr>
            </w:pPr>
            <w:r w:rsidRPr="002868D0">
              <w:rPr>
                <w:rFonts w:ascii="Times New Roman" w:hAnsi="Times New Roman"/>
                <w:b/>
                <w:iCs/>
                <w:sz w:val="24"/>
                <w:szCs w:val="24"/>
              </w:rPr>
              <w:t>Промежуточная аттестация</w:t>
            </w:r>
          </w:p>
        </w:tc>
        <w:tc>
          <w:tcPr>
            <w:tcW w:w="927" w:type="pct"/>
          </w:tcPr>
          <w:p w14:paraId="7421BA84" w14:textId="77777777" w:rsidR="00820BD6" w:rsidRPr="00A626B3" w:rsidRDefault="00820BD6" w:rsidP="00CD480B">
            <w:pPr>
              <w:suppressAutoHyphens/>
              <w:rPr>
                <w:rFonts w:ascii="Times New Roman" w:hAnsi="Times New Roman"/>
                <w:iCs/>
                <w:color w:val="FF0000"/>
                <w:sz w:val="24"/>
                <w:szCs w:val="24"/>
              </w:rPr>
            </w:pPr>
          </w:p>
        </w:tc>
      </w:tr>
    </w:tbl>
    <w:p w14:paraId="2DE8C8BF" w14:textId="77777777" w:rsidR="00DE3B2D" w:rsidRPr="005B72D4" w:rsidRDefault="00DE3B2D" w:rsidP="00CD480B">
      <w:pPr>
        <w:suppressAutoHyphens/>
        <w:rPr>
          <w:rFonts w:ascii="Times New Roman" w:hAnsi="Times New Roman"/>
          <w:b/>
          <w:i/>
          <w:sz w:val="24"/>
          <w:szCs w:val="24"/>
        </w:rPr>
      </w:pPr>
    </w:p>
    <w:p w14:paraId="566A0F9E" w14:textId="77777777" w:rsidR="00DE3B2D" w:rsidRPr="005B72D4" w:rsidRDefault="00DE3B2D" w:rsidP="00CD480B">
      <w:pPr>
        <w:suppressAutoHyphens/>
        <w:rPr>
          <w:rFonts w:ascii="Times New Roman" w:hAnsi="Times New Roman"/>
          <w:b/>
          <w:i/>
          <w:sz w:val="24"/>
          <w:szCs w:val="24"/>
        </w:rPr>
        <w:sectPr w:rsidR="00DE3B2D" w:rsidRPr="005B72D4" w:rsidSect="00C07CD7">
          <w:pgSz w:w="11906" w:h="16838"/>
          <w:pgMar w:top="1134" w:right="850" w:bottom="1134" w:left="1701" w:header="708" w:footer="708" w:gutter="0"/>
          <w:cols w:space="720"/>
          <w:docGrid w:linePitch="299"/>
        </w:sectPr>
      </w:pPr>
    </w:p>
    <w:p w14:paraId="3DE5FE22" w14:textId="77777777" w:rsidR="00DE3B2D" w:rsidRPr="005B72D4" w:rsidRDefault="00DE3B2D" w:rsidP="00CD480B">
      <w:pPr>
        <w:suppressAutoHyphens/>
        <w:rPr>
          <w:rFonts w:ascii="Times New Roman" w:hAnsi="Times New Roman"/>
          <w:b/>
          <w:bCs/>
          <w:i/>
          <w:sz w:val="24"/>
          <w:szCs w:val="24"/>
        </w:rPr>
      </w:pPr>
      <w:r w:rsidRPr="005B72D4">
        <w:rPr>
          <w:rFonts w:ascii="Times New Roman" w:hAnsi="Times New Roman"/>
          <w:b/>
          <w:i/>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29"/>
        <w:gridCol w:w="10205"/>
        <w:gridCol w:w="1135"/>
        <w:gridCol w:w="1780"/>
      </w:tblGrid>
      <w:tr w:rsidR="00DE3B2D" w:rsidRPr="005B72D4" w14:paraId="564502B0" w14:textId="77777777" w:rsidTr="00C07CD7">
        <w:trPr>
          <w:trHeight w:val="1074"/>
        </w:trPr>
        <w:tc>
          <w:tcPr>
            <w:tcW w:w="596" w:type="pct"/>
            <w:vAlign w:val="center"/>
          </w:tcPr>
          <w:p w14:paraId="3B53411C" w14:textId="77777777" w:rsidR="00DE3B2D" w:rsidRPr="005B72D4" w:rsidRDefault="00DE3B2D"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Наименование разделов и тем</w:t>
            </w:r>
          </w:p>
        </w:tc>
        <w:tc>
          <w:tcPr>
            <w:tcW w:w="3427" w:type="pct"/>
            <w:gridSpan w:val="2"/>
            <w:vAlign w:val="center"/>
          </w:tcPr>
          <w:p w14:paraId="03F59216" w14:textId="77777777" w:rsidR="00DE3B2D" w:rsidRPr="005B72D4" w:rsidRDefault="00DE3B2D"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 и формы организации деятельности обучающихся</w:t>
            </w:r>
          </w:p>
        </w:tc>
        <w:tc>
          <w:tcPr>
            <w:tcW w:w="380" w:type="pct"/>
            <w:vAlign w:val="center"/>
          </w:tcPr>
          <w:p w14:paraId="7EF21155" w14:textId="77777777" w:rsidR="00DE3B2D" w:rsidRPr="005B72D4" w:rsidRDefault="00DE3B2D" w:rsidP="003A1FBE">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 xml:space="preserve">Объем </w:t>
            </w:r>
            <w:r w:rsidR="003A1FBE">
              <w:rPr>
                <w:rFonts w:ascii="Times New Roman" w:hAnsi="Times New Roman"/>
                <w:b/>
                <w:bCs/>
                <w:i/>
                <w:sz w:val="24"/>
                <w:szCs w:val="24"/>
              </w:rPr>
              <w:t xml:space="preserve">в </w:t>
            </w:r>
            <w:r w:rsidRPr="005B72D4">
              <w:rPr>
                <w:rFonts w:ascii="Times New Roman" w:hAnsi="Times New Roman"/>
                <w:b/>
                <w:bCs/>
                <w:i/>
                <w:sz w:val="24"/>
                <w:szCs w:val="24"/>
              </w:rPr>
              <w:t>час</w:t>
            </w:r>
            <w:r w:rsidR="003A1FBE">
              <w:rPr>
                <w:rFonts w:ascii="Times New Roman" w:hAnsi="Times New Roman"/>
                <w:b/>
                <w:bCs/>
                <w:i/>
                <w:sz w:val="24"/>
                <w:szCs w:val="24"/>
              </w:rPr>
              <w:t>ах</w:t>
            </w:r>
          </w:p>
        </w:tc>
        <w:tc>
          <w:tcPr>
            <w:tcW w:w="596" w:type="pct"/>
            <w:vAlign w:val="center"/>
          </w:tcPr>
          <w:p w14:paraId="278FE4B0" w14:textId="77777777" w:rsidR="00DE3B2D" w:rsidRPr="005B72D4" w:rsidRDefault="00DE3B2D"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Осваиваемые элементы компетенций</w:t>
            </w:r>
          </w:p>
        </w:tc>
      </w:tr>
      <w:tr w:rsidR="00DE3B2D" w:rsidRPr="005B72D4" w14:paraId="7A8B2C14" w14:textId="77777777" w:rsidTr="00C07CD7">
        <w:trPr>
          <w:trHeight w:val="20"/>
        </w:trPr>
        <w:tc>
          <w:tcPr>
            <w:tcW w:w="596" w:type="pct"/>
            <w:vAlign w:val="center"/>
          </w:tcPr>
          <w:p w14:paraId="3084F01B" w14:textId="77777777" w:rsidR="00DE3B2D" w:rsidRPr="005B72D4" w:rsidRDefault="00DE3B2D" w:rsidP="0026670A">
            <w:pPr>
              <w:suppressAutoHyphens/>
              <w:spacing w:after="0" w:line="240" w:lineRule="auto"/>
              <w:jc w:val="center"/>
              <w:rPr>
                <w:rFonts w:ascii="Times New Roman" w:hAnsi="Times New Roman"/>
                <w:b/>
                <w:bCs/>
                <w:i/>
                <w:sz w:val="24"/>
                <w:szCs w:val="24"/>
              </w:rPr>
            </w:pPr>
            <w:r w:rsidRPr="005B72D4">
              <w:rPr>
                <w:rFonts w:ascii="Times New Roman" w:hAnsi="Times New Roman"/>
                <w:b/>
                <w:bCs/>
                <w:i/>
                <w:sz w:val="24"/>
                <w:szCs w:val="24"/>
              </w:rPr>
              <w:t>1</w:t>
            </w:r>
          </w:p>
        </w:tc>
        <w:tc>
          <w:tcPr>
            <w:tcW w:w="3427" w:type="pct"/>
            <w:gridSpan w:val="2"/>
            <w:vAlign w:val="center"/>
          </w:tcPr>
          <w:p w14:paraId="76FC114C" w14:textId="77777777" w:rsidR="00DE3B2D" w:rsidRPr="005B72D4" w:rsidRDefault="00DE3B2D" w:rsidP="0026670A">
            <w:pPr>
              <w:suppressAutoHyphens/>
              <w:spacing w:after="0" w:line="240" w:lineRule="auto"/>
              <w:jc w:val="center"/>
              <w:rPr>
                <w:rFonts w:ascii="Times New Roman" w:hAnsi="Times New Roman"/>
                <w:b/>
                <w:bCs/>
                <w:i/>
                <w:sz w:val="24"/>
                <w:szCs w:val="24"/>
              </w:rPr>
            </w:pPr>
            <w:r w:rsidRPr="005B72D4">
              <w:rPr>
                <w:rFonts w:ascii="Times New Roman" w:hAnsi="Times New Roman"/>
                <w:b/>
                <w:bCs/>
                <w:i/>
                <w:sz w:val="24"/>
                <w:szCs w:val="24"/>
              </w:rPr>
              <w:t>2</w:t>
            </w:r>
          </w:p>
        </w:tc>
        <w:tc>
          <w:tcPr>
            <w:tcW w:w="380" w:type="pct"/>
            <w:vAlign w:val="center"/>
          </w:tcPr>
          <w:p w14:paraId="3F309A7A" w14:textId="77777777" w:rsidR="00DE3B2D" w:rsidRPr="005B72D4" w:rsidRDefault="00DE3B2D" w:rsidP="0026670A">
            <w:pPr>
              <w:suppressAutoHyphens/>
              <w:spacing w:after="0" w:line="240" w:lineRule="auto"/>
              <w:jc w:val="center"/>
              <w:rPr>
                <w:rFonts w:ascii="Times New Roman" w:hAnsi="Times New Roman"/>
                <w:b/>
                <w:bCs/>
                <w:i/>
                <w:sz w:val="24"/>
                <w:szCs w:val="24"/>
              </w:rPr>
            </w:pPr>
            <w:r w:rsidRPr="005B72D4">
              <w:rPr>
                <w:rFonts w:ascii="Times New Roman" w:hAnsi="Times New Roman"/>
                <w:b/>
                <w:bCs/>
                <w:i/>
                <w:sz w:val="24"/>
                <w:szCs w:val="24"/>
              </w:rPr>
              <w:t>3</w:t>
            </w:r>
          </w:p>
        </w:tc>
        <w:tc>
          <w:tcPr>
            <w:tcW w:w="596" w:type="pct"/>
            <w:vAlign w:val="center"/>
          </w:tcPr>
          <w:p w14:paraId="46A31C8D" w14:textId="77777777" w:rsidR="00DE3B2D" w:rsidRPr="005B72D4" w:rsidRDefault="00DE3B2D" w:rsidP="0026670A">
            <w:pPr>
              <w:suppressAutoHyphens/>
              <w:spacing w:after="0" w:line="240" w:lineRule="auto"/>
              <w:jc w:val="center"/>
              <w:rPr>
                <w:rFonts w:ascii="Times New Roman" w:hAnsi="Times New Roman"/>
                <w:b/>
                <w:bCs/>
                <w:i/>
                <w:sz w:val="24"/>
                <w:szCs w:val="24"/>
              </w:rPr>
            </w:pPr>
            <w:r w:rsidRPr="005B72D4">
              <w:rPr>
                <w:rFonts w:ascii="Times New Roman" w:hAnsi="Times New Roman"/>
                <w:b/>
                <w:bCs/>
                <w:i/>
                <w:sz w:val="24"/>
                <w:szCs w:val="24"/>
              </w:rPr>
              <w:t>4</w:t>
            </w:r>
          </w:p>
        </w:tc>
      </w:tr>
      <w:tr w:rsidR="00E110E4" w:rsidRPr="005B72D4" w14:paraId="13CEB1C1" w14:textId="77777777" w:rsidTr="00E110E4">
        <w:trPr>
          <w:trHeight w:val="20"/>
        </w:trPr>
        <w:tc>
          <w:tcPr>
            <w:tcW w:w="4024" w:type="pct"/>
            <w:gridSpan w:val="3"/>
            <w:vAlign w:val="center"/>
          </w:tcPr>
          <w:p w14:paraId="4826F9D2" w14:textId="77777777" w:rsidR="00E110E4" w:rsidRPr="005B72D4" w:rsidRDefault="00E110E4"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 xml:space="preserve">РАЗДЕЛ </w:t>
            </w:r>
            <w:r>
              <w:rPr>
                <w:rFonts w:ascii="Times New Roman" w:hAnsi="Times New Roman"/>
                <w:b/>
                <w:bCs/>
                <w:i/>
                <w:sz w:val="24"/>
                <w:szCs w:val="24"/>
              </w:rPr>
              <w:t>1</w:t>
            </w:r>
          </w:p>
          <w:p w14:paraId="1A4ABF30" w14:textId="77777777" w:rsidR="00E110E4" w:rsidRPr="005B72D4" w:rsidRDefault="00E110E4" w:rsidP="00CD480B">
            <w:pPr>
              <w:suppressAutoHyphens/>
              <w:spacing w:after="0" w:line="240" w:lineRule="auto"/>
              <w:rPr>
                <w:rFonts w:ascii="Times New Roman" w:hAnsi="Times New Roman"/>
                <w:b/>
                <w:bCs/>
                <w:i/>
                <w:sz w:val="24"/>
                <w:szCs w:val="24"/>
              </w:rPr>
            </w:pPr>
            <w:r w:rsidRPr="00E110E4">
              <w:rPr>
                <w:rFonts w:ascii="Times New Roman" w:hAnsi="Times New Roman"/>
                <w:b/>
                <w:bCs/>
                <w:sz w:val="24"/>
                <w:szCs w:val="24"/>
              </w:rPr>
              <w:t>Предмет философии и ее история</w:t>
            </w:r>
          </w:p>
        </w:tc>
        <w:tc>
          <w:tcPr>
            <w:tcW w:w="380" w:type="pct"/>
            <w:vAlign w:val="center"/>
          </w:tcPr>
          <w:p w14:paraId="40955C5E" w14:textId="77777777" w:rsidR="00E110E4" w:rsidRPr="005B72D4" w:rsidRDefault="00E110E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24</w:t>
            </w:r>
          </w:p>
        </w:tc>
        <w:tc>
          <w:tcPr>
            <w:tcW w:w="596" w:type="pct"/>
            <w:vAlign w:val="center"/>
          </w:tcPr>
          <w:p w14:paraId="3D056A60" w14:textId="77777777" w:rsidR="00E110E4" w:rsidRPr="005B72D4" w:rsidRDefault="00E110E4" w:rsidP="00CD480B">
            <w:pPr>
              <w:suppressAutoHyphens/>
              <w:spacing w:after="0" w:line="240" w:lineRule="auto"/>
              <w:rPr>
                <w:rFonts w:ascii="Times New Roman" w:hAnsi="Times New Roman"/>
                <w:b/>
                <w:bCs/>
                <w:i/>
                <w:sz w:val="24"/>
                <w:szCs w:val="24"/>
              </w:rPr>
            </w:pPr>
          </w:p>
        </w:tc>
      </w:tr>
      <w:tr w:rsidR="00DE3B2D" w:rsidRPr="005B72D4" w14:paraId="37A86FB9" w14:textId="77777777" w:rsidTr="00E110E4">
        <w:trPr>
          <w:trHeight w:val="465"/>
        </w:trPr>
        <w:tc>
          <w:tcPr>
            <w:tcW w:w="596" w:type="pct"/>
            <w:vMerge w:val="restart"/>
          </w:tcPr>
          <w:p w14:paraId="7B85FA86" w14:textId="77777777" w:rsidR="00DE3B2D" w:rsidRPr="005B72D4" w:rsidRDefault="00DE3B2D"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 xml:space="preserve">Тема 1.1 </w:t>
            </w:r>
            <w:r w:rsidRPr="00A35361">
              <w:rPr>
                <w:rFonts w:ascii="Times New Roman" w:hAnsi="Times New Roman"/>
                <w:b/>
                <w:bCs/>
                <w:i/>
                <w:sz w:val="24"/>
                <w:szCs w:val="24"/>
              </w:rPr>
              <w:t>Основные понятия и предмет философии</w:t>
            </w:r>
          </w:p>
          <w:p w14:paraId="5DE8D679"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3427" w:type="pct"/>
            <w:gridSpan w:val="2"/>
            <w:vAlign w:val="center"/>
          </w:tcPr>
          <w:p w14:paraId="4878BA18" w14:textId="77777777" w:rsidR="00DE3B2D" w:rsidRPr="005B72D4" w:rsidRDefault="00DE3B2D"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 xml:space="preserve">Содержание учебного материала </w:t>
            </w:r>
          </w:p>
        </w:tc>
        <w:tc>
          <w:tcPr>
            <w:tcW w:w="380" w:type="pct"/>
            <w:vMerge w:val="restart"/>
            <w:vAlign w:val="center"/>
          </w:tcPr>
          <w:p w14:paraId="5A881843" w14:textId="77777777" w:rsidR="00DE3B2D" w:rsidRPr="005B72D4" w:rsidRDefault="00E110E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4</w:t>
            </w:r>
          </w:p>
        </w:tc>
        <w:tc>
          <w:tcPr>
            <w:tcW w:w="596" w:type="pct"/>
            <w:vMerge w:val="restart"/>
            <w:vAlign w:val="center"/>
          </w:tcPr>
          <w:p w14:paraId="3217B19C" w14:textId="77777777" w:rsidR="00DE3B2D" w:rsidRDefault="00DE3B2D" w:rsidP="00E6008E">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 xml:space="preserve">ОК </w:t>
            </w:r>
            <w:r w:rsidR="00E6008E">
              <w:rPr>
                <w:rFonts w:ascii="Times New Roman" w:hAnsi="Times New Roman"/>
                <w:b/>
                <w:bCs/>
                <w:i/>
                <w:color w:val="000000"/>
                <w:sz w:val="24"/>
                <w:szCs w:val="24"/>
              </w:rPr>
              <w:t>02</w:t>
            </w:r>
            <w:r w:rsidRPr="005B72D4">
              <w:rPr>
                <w:rFonts w:ascii="Times New Roman" w:hAnsi="Times New Roman"/>
                <w:b/>
                <w:bCs/>
                <w:i/>
                <w:color w:val="000000"/>
                <w:sz w:val="24"/>
                <w:szCs w:val="24"/>
              </w:rPr>
              <w:t>-</w:t>
            </w:r>
            <w:r w:rsidR="000C54C4">
              <w:rPr>
                <w:rFonts w:ascii="Times New Roman" w:hAnsi="Times New Roman"/>
                <w:b/>
                <w:bCs/>
                <w:i/>
                <w:color w:val="000000"/>
                <w:sz w:val="24"/>
                <w:szCs w:val="24"/>
              </w:rPr>
              <w:t>04, 06</w:t>
            </w:r>
          </w:p>
          <w:p w14:paraId="52057D65" w14:textId="61B26A65" w:rsidR="00155DD5" w:rsidRPr="005B72D4" w:rsidRDefault="00155DD5" w:rsidP="00E6008E">
            <w:pPr>
              <w:suppressAutoHyphens/>
              <w:spacing w:after="0" w:line="240" w:lineRule="auto"/>
              <w:rPr>
                <w:rFonts w:ascii="Times New Roman" w:hAnsi="Times New Roman"/>
                <w:b/>
                <w:i/>
                <w:sz w:val="24"/>
                <w:szCs w:val="24"/>
              </w:rPr>
            </w:pPr>
          </w:p>
        </w:tc>
      </w:tr>
      <w:tr w:rsidR="00DE3B2D" w:rsidRPr="005B72D4" w14:paraId="0F955F31" w14:textId="77777777" w:rsidTr="00E110E4">
        <w:trPr>
          <w:trHeight w:val="20"/>
        </w:trPr>
        <w:tc>
          <w:tcPr>
            <w:tcW w:w="596" w:type="pct"/>
            <w:vMerge/>
          </w:tcPr>
          <w:p w14:paraId="53D2D27D"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3427" w:type="pct"/>
            <w:gridSpan w:val="2"/>
            <w:vAlign w:val="center"/>
          </w:tcPr>
          <w:p w14:paraId="59E1EDC9" w14:textId="77777777" w:rsidR="00DE3B2D" w:rsidRPr="00CD5ED9" w:rsidRDefault="00DE3B2D" w:rsidP="00CD480B">
            <w:pPr>
              <w:suppressAutoHyphens/>
              <w:spacing w:after="0" w:line="240" w:lineRule="auto"/>
              <w:jc w:val="both"/>
              <w:rPr>
                <w:rFonts w:ascii="Times New Roman" w:hAnsi="Times New Roman"/>
                <w:bCs/>
                <w:sz w:val="24"/>
                <w:szCs w:val="24"/>
              </w:rPr>
            </w:pPr>
            <w:r w:rsidRPr="00CD5ED9">
              <w:rPr>
                <w:rFonts w:ascii="Times New Roman" w:hAnsi="Times New Roman"/>
                <w:bCs/>
                <w:sz w:val="24"/>
                <w:szCs w:val="24"/>
              </w:rPr>
              <w:t xml:space="preserve">1. </w:t>
            </w:r>
            <w:r w:rsidRPr="00CD5ED9">
              <w:rPr>
                <w:rFonts w:ascii="Times New Roman" w:hAnsi="Times New Roman"/>
                <w:bCs/>
                <w:color w:val="000000"/>
                <w:sz w:val="24"/>
                <w:szCs w:val="24"/>
              </w:rPr>
              <w:t xml:space="preserve">Становление философии из мифологии. Характерные черты философии, </w:t>
            </w:r>
            <w:r w:rsidR="004C5BA6" w:rsidRPr="00CD5ED9">
              <w:rPr>
                <w:rFonts w:ascii="Times New Roman" w:hAnsi="Times New Roman"/>
                <w:bCs/>
                <w:color w:val="000000"/>
                <w:sz w:val="24"/>
                <w:szCs w:val="24"/>
              </w:rPr>
              <w:t>понятийность, логичность</w:t>
            </w:r>
            <w:r w:rsidRPr="00CD5ED9">
              <w:rPr>
                <w:rFonts w:ascii="Times New Roman" w:hAnsi="Times New Roman"/>
                <w:bCs/>
                <w:color w:val="000000"/>
                <w:sz w:val="24"/>
                <w:szCs w:val="24"/>
              </w:rPr>
              <w:t>, дискурсивность. Предмет и определение философии.</w:t>
            </w:r>
          </w:p>
        </w:tc>
        <w:tc>
          <w:tcPr>
            <w:tcW w:w="380" w:type="pct"/>
            <w:vMerge/>
            <w:vAlign w:val="center"/>
          </w:tcPr>
          <w:p w14:paraId="4B6C12D5" w14:textId="77777777" w:rsidR="00DE3B2D" w:rsidRPr="005B72D4" w:rsidRDefault="00DE3B2D" w:rsidP="00CD480B">
            <w:pPr>
              <w:suppressAutoHyphens/>
              <w:spacing w:after="0" w:line="240" w:lineRule="auto"/>
              <w:jc w:val="center"/>
              <w:rPr>
                <w:rFonts w:ascii="Times New Roman" w:hAnsi="Times New Roman"/>
                <w:b/>
                <w:bCs/>
                <w:i/>
                <w:sz w:val="24"/>
                <w:szCs w:val="24"/>
              </w:rPr>
            </w:pPr>
          </w:p>
        </w:tc>
        <w:tc>
          <w:tcPr>
            <w:tcW w:w="596" w:type="pct"/>
            <w:vMerge/>
            <w:vAlign w:val="center"/>
          </w:tcPr>
          <w:p w14:paraId="0C1B54EA" w14:textId="77777777" w:rsidR="00DE3B2D" w:rsidRPr="005B72D4" w:rsidRDefault="00DE3B2D" w:rsidP="00CD480B">
            <w:pPr>
              <w:suppressAutoHyphens/>
              <w:spacing w:after="0" w:line="240" w:lineRule="auto"/>
              <w:rPr>
                <w:rFonts w:ascii="Times New Roman" w:hAnsi="Times New Roman"/>
                <w:b/>
                <w:bCs/>
                <w:i/>
                <w:sz w:val="24"/>
                <w:szCs w:val="24"/>
              </w:rPr>
            </w:pPr>
          </w:p>
        </w:tc>
      </w:tr>
      <w:tr w:rsidR="00DE3B2D" w:rsidRPr="005B72D4" w14:paraId="5D1C5074" w14:textId="77777777" w:rsidTr="00E110E4">
        <w:trPr>
          <w:trHeight w:val="20"/>
        </w:trPr>
        <w:tc>
          <w:tcPr>
            <w:tcW w:w="596" w:type="pct"/>
            <w:vMerge/>
          </w:tcPr>
          <w:p w14:paraId="70718788"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3427" w:type="pct"/>
            <w:gridSpan w:val="2"/>
            <w:vAlign w:val="center"/>
          </w:tcPr>
          <w:p w14:paraId="4E69571B" w14:textId="77777777" w:rsidR="00DE3B2D" w:rsidRPr="00CD5ED9" w:rsidRDefault="00DE3B2D" w:rsidP="00CD480B">
            <w:pPr>
              <w:suppressAutoHyphens/>
              <w:spacing w:after="0" w:line="240" w:lineRule="auto"/>
              <w:jc w:val="both"/>
              <w:rPr>
                <w:rFonts w:ascii="Times New Roman" w:hAnsi="Times New Roman"/>
                <w:bCs/>
                <w:sz w:val="24"/>
                <w:szCs w:val="24"/>
              </w:rPr>
            </w:pPr>
            <w:r w:rsidRPr="00CD5ED9">
              <w:rPr>
                <w:rFonts w:ascii="Times New Roman" w:hAnsi="Times New Roman"/>
                <w:bCs/>
                <w:sz w:val="24"/>
                <w:szCs w:val="24"/>
              </w:rPr>
              <w:t>2. Место и роль философии в жизни человека и общества.</w:t>
            </w:r>
          </w:p>
        </w:tc>
        <w:tc>
          <w:tcPr>
            <w:tcW w:w="380" w:type="pct"/>
            <w:vMerge/>
            <w:vAlign w:val="center"/>
          </w:tcPr>
          <w:p w14:paraId="3A3F7376" w14:textId="77777777" w:rsidR="00DE3B2D" w:rsidRPr="005B72D4" w:rsidRDefault="00DE3B2D" w:rsidP="00CD480B">
            <w:pPr>
              <w:suppressAutoHyphens/>
              <w:spacing w:after="0" w:line="240" w:lineRule="auto"/>
              <w:jc w:val="center"/>
              <w:rPr>
                <w:rFonts w:ascii="Times New Roman" w:hAnsi="Times New Roman"/>
                <w:b/>
                <w:bCs/>
                <w:i/>
                <w:sz w:val="24"/>
                <w:szCs w:val="24"/>
              </w:rPr>
            </w:pPr>
          </w:p>
        </w:tc>
        <w:tc>
          <w:tcPr>
            <w:tcW w:w="596" w:type="pct"/>
            <w:vMerge/>
            <w:vAlign w:val="center"/>
          </w:tcPr>
          <w:p w14:paraId="2F3D48BD" w14:textId="77777777" w:rsidR="00DE3B2D" w:rsidRPr="005B72D4" w:rsidRDefault="00DE3B2D" w:rsidP="00CD480B">
            <w:pPr>
              <w:suppressAutoHyphens/>
              <w:spacing w:after="0" w:line="240" w:lineRule="auto"/>
              <w:rPr>
                <w:rFonts w:ascii="Times New Roman" w:hAnsi="Times New Roman"/>
                <w:b/>
                <w:bCs/>
                <w:i/>
                <w:sz w:val="24"/>
                <w:szCs w:val="24"/>
              </w:rPr>
            </w:pPr>
          </w:p>
        </w:tc>
      </w:tr>
      <w:tr w:rsidR="00DE3B2D" w:rsidRPr="005B72D4" w14:paraId="385EC068" w14:textId="77777777" w:rsidTr="00E110E4">
        <w:trPr>
          <w:trHeight w:val="607"/>
        </w:trPr>
        <w:tc>
          <w:tcPr>
            <w:tcW w:w="596" w:type="pct"/>
            <w:vMerge/>
          </w:tcPr>
          <w:p w14:paraId="22474B28"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3427" w:type="pct"/>
            <w:gridSpan w:val="2"/>
            <w:vAlign w:val="center"/>
          </w:tcPr>
          <w:p w14:paraId="241B0F48" w14:textId="77777777" w:rsidR="00DE3B2D" w:rsidRPr="00346999" w:rsidRDefault="00DE3B2D" w:rsidP="00CD480B">
            <w:pPr>
              <w:suppressAutoHyphens/>
              <w:spacing w:after="0" w:line="240" w:lineRule="auto"/>
              <w:rPr>
                <w:rFonts w:ascii="Times New Roman" w:hAnsi="Times New Roman"/>
                <w:b/>
                <w:sz w:val="24"/>
                <w:szCs w:val="24"/>
              </w:rPr>
            </w:pPr>
            <w:r w:rsidRPr="005B72D4">
              <w:rPr>
                <w:rFonts w:ascii="Times New Roman" w:hAnsi="Times New Roman"/>
                <w:b/>
                <w:sz w:val="24"/>
                <w:szCs w:val="24"/>
              </w:rPr>
              <w:t>Самостоятельная работа обучающихся</w:t>
            </w:r>
          </w:p>
          <w:p w14:paraId="3D25F727" w14:textId="77777777" w:rsidR="00DE3B2D" w:rsidRPr="00BB0D28" w:rsidRDefault="00DE3B2D" w:rsidP="00CD480B">
            <w:pPr>
              <w:suppressAutoHyphens/>
              <w:spacing w:after="0" w:line="240" w:lineRule="auto"/>
              <w:rPr>
                <w:rFonts w:ascii="Times New Roman" w:hAnsi="Times New Roman"/>
                <w:i/>
                <w:sz w:val="24"/>
                <w:szCs w:val="24"/>
              </w:rPr>
            </w:pPr>
            <w:r w:rsidRPr="005B72D4">
              <w:rPr>
                <w:rFonts w:ascii="Times New Roman" w:hAnsi="Times New Roman"/>
                <w:i/>
                <w:iCs/>
                <w:sz w:val="24"/>
                <w:szCs w:val="24"/>
              </w:rPr>
              <w:t>Определяется при формировании рабочей программы</w:t>
            </w:r>
          </w:p>
        </w:tc>
        <w:tc>
          <w:tcPr>
            <w:tcW w:w="380" w:type="pct"/>
            <w:vAlign w:val="center"/>
          </w:tcPr>
          <w:p w14:paraId="74875D45" w14:textId="77777777" w:rsidR="00DE3B2D" w:rsidRPr="005B72D4" w:rsidRDefault="00DE3B2D" w:rsidP="00CD480B">
            <w:pPr>
              <w:suppressAutoHyphens/>
              <w:spacing w:after="0" w:line="240" w:lineRule="auto"/>
              <w:jc w:val="center"/>
              <w:rPr>
                <w:rFonts w:ascii="Times New Roman" w:hAnsi="Times New Roman"/>
                <w:b/>
                <w:i/>
                <w:sz w:val="24"/>
                <w:szCs w:val="24"/>
              </w:rPr>
            </w:pPr>
          </w:p>
        </w:tc>
        <w:tc>
          <w:tcPr>
            <w:tcW w:w="596" w:type="pct"/>
            <w:vMerge/>
            <w:vAlign w:val="center"/>
          </w:tcPr>
          <w:p w14:paraId="08121290" w14:textId="77777777" w:rsidR="00DE3B2D" w:rsidRPr="005B72D4" w:rsidRDefault="00DE3B2D" w:rsidP="00CD480B">
            <w:pPr>
              <w:suppressAutoHyphens/>
              <w:spacing w:after="0" w:line="240" w:lineRule="auto"/>
              <w:rPr>
                <w:rFonts w:ascii="Times New Roman" w:hAnsi="Times New Roman"/>
                <w:b/>
                <w:i/>
                <w:sz w:val="24"/>
                <w:szCs w:val="24"/>
              </w:rPr>
            </w:pPr>
          </w:p>
        </w:tc>
      </w:tr>
      <w:tr w:rsidR="00DE3B2D" w:rsidRPr="005B72D4" w14:paraId="754002E3" w14:textId="77777777" w:rsidTr="00E110E4">
        <w:trPr>
          <w:trHeight w:val="20"/>
        </w:trPr>
        <w:tc>
          <w:tcPr>
            <w:tcW w:w="596" w:type="pct"/>
            <w:vMerge w:val="restart"/>
          </w:tcPr>
          <w:p w14:paraId="2608220F" w14:textId="77777777" w:rsidR="00DE3B2D" w:rsidRPr="005B72D4" w:rsidRDefault="00DE3B2D"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 xml:space="preserve">Тема 1.2 </w:t>
            </w:r>
            <w:r w:rsidRPr="00A35361">
              <w:rPr>
                <w:rFonts w:ascii="Times New Roman" w:hAnsi="Times New Roman"/>
                <w:b/>
                <w:bCs/>
                <w:i/>
                <w:sz w:val="24"/>
                <w:szCs w:val="24"/>
              </w:rPr>
              <w:t>Философия Древнего мира и средневековая философия.</w:t>
            </w:r>
          </w:p>
        </w:tc>
        <w:tc>
          <w:tcPr>
            <w:tcW w:w="3427" w:type="pct"/>
            <w:gridSpan w:val="2"/>
            <w:vAlign w:val="center"/>
          </w:tcPr>
          <w:p w14:paraId="210F6FD8" w14:textId="77777777" w:rsidR="00DE3B2D" w:rsidRPr="005B72D4" w:rsidRDefault="00DE3B2D"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 xml:space="preserve">Содержание учебного материала </w:t>
            </w:r>
          </w:p>
        </w:tc>
        <w:tc>
          <w:tcPr>
            <w:tcW w:w="380" w:type="pct"/>
            <w:vMerge w:val="restart"/>
            <w:vAlign w:val="center"/>
          </w:tcPr>
          <w:p w14:paraId="68427580" w14:textId="77777777" w:rsidR="00DE3B2D" w:rsidRPr="005B72D4" w:rsidRDefault="00DE3B2D" w:rsidP="00CD480B">
            <w:pPr>
              <w:suppressAutoHyphens/>
              <w:spacing w:after="0" w:line="240" w:lineRule="auto"/>
              <w:jc w:val="center"/>
              <w:rPr>
                <w:rFonts w:ascii="Times New Roman" w:hAnsi="Times New Roman"/>
                <w:b/>
                <w:i/>
                <w:sz w:val="24"/>
                <w:szCs w:val="24"/>
              </w:rPr>
            </w:pPr>
            <w:r w:rsidRPr="005B72D4">
              <w:rPr>
                <w:rFonts w:ascii="Times New Roman" w:hAnsi="Times New Roman"/>
                <w:b/>
                <w:i/>
                <w:sz w:val="24"/>
                <w:szCs w:val="24"/>
              </w:rPr>
              <w:t>6</w:t>
            </w:r>
          </w:p>
          <w:p w14:paraId="58A2AD01" w14:textId="77777777" w:rsidR="00DE3B2D" w:rsidRPr="005B72D4" w:rsidRDefault="00DE3B2D" w:rsidP="00CD480B">
            <w:pPr>
              <w:suppressAutoHyphens/>
              <w:spacing w:after="0" w:line="240" w:lineRule="auto"/>
              <w:jc w:val="center"/>
              <w:rPr>
                <w:rFonts w:ascii="Times New Roman" w:hAnsi="Times New Roman"/>
                <w:b/>
                <w:bCs/>
                <w:i/>
                <w:sz w:val="24"/>
                <w:szCs w:val="24"/>
              </w:rPr>
            </w:pPr>
          </w:p>
        </w:tc>
        <w:tc>
          <w:tcPr>
            <w:tcW w:w="596" w:type="pct"/>
            <w:vMerge w:val="restart"/>
            <w:vAlign w:val="center"/>
          </w:tcPr>
          <w:p w14:paraId="73D3E2B7" w14:textId="77777777" w:rsidR="00DE3B2D" w:rsidRDefault="000C54C4" w:rsidP="00E6008E">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sidR="00E6008E">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04, 06</w:t>
            </w:r>
          </w:p>
          <w:p w14:paraId="22AD8124" w14:textId="1406BDF7" w:rsidR="00155DD5" w:rsidRPr="005B72D4" w:rsidRDefault="00155DD5" w:rsidP="00E6008E">
            <w:pPr>
              <w:suppressAutoHyphens/>
              <w:spacing w:after="0" w:line="240" w:lineRule="auto"/>
              <w:rPr>
                <w:rFonts w:ascii="Times New Roman" w:hAnsi="Times New Roman"/>
                <w:b/>
                <w:i/>
                <w:sz w:val="24"/>
                <w:szCs w:val="24"/>
              </w:rPr>
            </w:pPr>
          </w:p>
        </w:tc>
      </w:tr>
      <w:tr w:rsidR="00DE3B2D" w:rsidRPr="005B72D4" w14:paraId="2D8516E3" w14:textId="77777777" w:rsidTr="00CD5ED9">
        <w:trPr>
          <w:trHeight w:val="712"/>
        </w:trPr>
        <w:tc>
          <w:tcPr>
            <w:tcW w:w="596" w:type="pct"/>
            <w:vMerge/>
          </w:tcPr>
          <w:p w14:paraId="33BBC33D"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3427" w:type="pct"/>
            <w:gridSpan w:val="2"/>
            <w:vAlign w:val="center"/>
          </w:tcPr>
          <w:p w14:paraId="453DCFE7" w14:textId="77777777" w:rsidR="00DE3B2D" w:rsidRPr="00CD5ED9" w:rsidRDefault="00DE3B2D" w:rsidP="00CD480B">
            <w:pPr>
              <w:suppressAutoHyphens/>
              <w:spacing w:after="0" w:line="240" w:lineRule="auto"/>
              <w:jc w:val="both"/>
              <w:rPr>
                <w:rFonts w:ascii="Times New Roman" w:hAnsi="Times New Roman"/>
                <w:bCs/>
                <w:sz w:val="24"/>
                <w:szCs w:val="24"/>
              </w:rPr>
            </w:pPr>
            <w:r w:rsidRPr="00CD5ED9">
              <w:rPr>
                <w:rFonts w:ascii="Times New Roman" w:hAnsi="Times New Roman"/>
                <w:bCs/>
                <w:sz w:val="24"/>
                <w:szCs w:val="24"/>
              </w:rPr>
              <w:t>1.  Предпосылки возникновения древневосточной философской мысли. Основные направления и школы древнеиндийской философии. Древнекитайская философия и ее основные школы</w:t>
            </w:r>
            <w:r w:rsidR="00E110E4" w:rsidRPr="00CD5ED9">
              <w:rPr>
                <w:rFonts w:ascii="Times New Roman" w:hAnsi="Times New Roman"/>
                <w:bCs/>
                <w:sz w:val="24"/>
                <w:szCs w:val="24"/>
              </w:rPr>
              <w:t xml:space="preserve"> </w:t>
            </w:r>
            <w:r w:rsidRPr="00CD5ED9">
              <w:rPr>
                <w:rFonts w:ascii="Times New Roman" w:hAnsi="Times New Roman"/>
                <w:bCs/>
                <w:sz w:val="24"/>
                <w:szCs w:val="24"/>
              </w:rPr>
              <w:t>(конфуцианство, даосизм, моизм, легизм)</w:t>
            </w:r>
          </w:p>
        </w:tc>
        <w:tc>
          <w:tcPr>
            <w:tcW w:w="380" w:type="pct"/>
            <w:vMerge/>
            <w:vAlign w:val="center"/>
          </w:tcPr>
          <w:p w14:paraId="6F5DBB77" w14:textId="77777777" w:rsidR="00DE3B2D" w:rsidRPr="005B72D4" w:rsidRDefault="00DE3B2D" w:rsidP="00CD480B">
            <w:pPr>
              <w:suppressAutoHyphens/>
              <w:spacing w:after="0" w:line="240" w:lineRule="auto"/>
              <w:jc w:val="center"/>
              <w:rPr>
                <w:rFonts w:ascii="Times New Roman" w:hAnsi="Times New Roman"/>
                <w:b/>
                <w:bCs/>
                <w:i/>
                <w:sz w:val="24"/>
                <w:szCs w:val="24"/>
              </w:rPr>
            </w:pPr>
          </w:p>
        </w:tc>
        <w:tc>
          <w:tcPr>
            <w:tcW w:w="596" w:type="pct"/>
            <w:vMerge/>
            <w:vAlign w:val="center"/>
          </w:tcPr>
          <w:p w14:paraId="79EDA94E" w14:textId="77777777" w:rsidR="00DE3B2D" w:rsidRPr="005B72D4" w:rsidRDefault="00DE3B2D" w:rsidP="00CD480B">
            <w:pPr>
              <w:suppressAutoHyphens/>
              <w:spacing w:after="0" w:line="240" w:lineRule="auto"/>
              <w:rPr>
                <w:rFonts w:ascii="Times New Roman" w:hAnsi="Times New Roman"/>
                <w:b/>
                <w:bCs/>
                <w:i/>
                <w:sz w:val="24"/>
                <w:szCs w:val="24"/>
              </w:rPr>
            </w:pPr>
          </w:p>
        </w:tc>
      </w:tr>
      <w:tr w:rsidR="00DE3B2D" w:rsidRPr="005B72D4" w14:paraId="08FFC973" w14:textId="77777777" w:rsidTr="00CD5ED9">
        <w:trPr>
          <w:trHeight w:val="528"/>
        </w:trPr>
        <w:tc>
          <w:tcPr>
            <w:tcW w:w="596" w:type="pct"/>
            <w:vMerge/>
          </w:tcPr>
          <w:p w14:paraId="65CBDE8D"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3427" w:type="pct"/>
            <w:gridSpan w:val="2"/>
            <w:vAlign w:val="center"/>
          </w:tcPr>
          <w:p w14:paraId="5925AA20" w14:textId="77777777" w:rsidR="00DE3B2D" w:rsidRPr="00CD5ED9" w:rsidRDefault="00DE3B2D" w:rsidP="00CD480B">
            <w:pPr>
              <w:suppressAutoHyphens/>
              <w:spacing w:after="0" w:line="240" w:lineRule="auto"/>
              <w:jc w:val="both"/>
              <w:rPr>
                <w:rFonts w:ascii="Times New Roman" w:hAnsi="Times New Roman"/>
                <w:bCs/>
                <w:sz w:val="24"/>
                <w:szCs w:val="24"/>
              </w:rPr>
            </w:pPr>
            <w:r w:rsidRPr="00CD5ED9">
              <w:rPr>
                <w:rFonts w:ascii="Times New Roman" w:hAnsi="Times New Roman"/>
                <w:bCs/>
                <w:sz w:val="24"/>
                <w:szCs w:val="24"/>
              </w:rPr>
              <w:t>2. Становление философии Древней Греции. Философские школы. Сократ. Платон. Аристотель. Философия Древнего Рима. Средневековая философия: патристика и схоластика.</w:t>
            </w:r>
          </w:p>
        </w:tc>
        <w:tc>
          <w:tcPr>
            <w:tcW w:w="380" w:type="pct"/>
            <w:vMerge/>
            <w:vAlign w:val="center"/>
          </w:tcPr>
          <w:p w14:paraId="14FC84D7" w14:textId="77777777" w:rsidR="00DE3B2D" w:rsidRPr="005B72D4" w:rsidRDefault="00DE3B2D" w:rsidP="00CD480B">
            <w:pPr>
              <w:suppressAutoHyphens/>
              <w:spacing w:after="0" w:line="240" w:lineRule="auto"/>
              <w:jc w:val="center"/>
              <w:rPr>
                <w:rFonts w:ascii="Times New Roman" w:hAnsi="Times New Roman"/>
                <w:b/>
                <w:bCs/>
                <w:i/>
                <w:sz w:val="24"/>
                <w:szCs w:val="24"/>
              </w:rPr>
            </w:pPr>
          </w:p>
        </w:tc>
        <w:tc>
          <w:tcPr>
            <w:tcW w:w="596" w:type="pct"/>
            <w:vMerge/>
            <w:vAlign w:val="center"/>
          </w:tcPr>
          <w:p w14:paraId="3680DF35" w14:textId="77777777" w:rsidR="00DE3B2D" w:rsidRPr="005B72D4" w:rsidRDefault="00DE3B2D" w:rsidP="00CD480B">
            <w:pPr>
              <w:suppressAutoHyphens/>
              <w:spacing w:after="0" w:line="240" w:lineRule="auto"/>
              <w:rPr>
                <w:rFonts w:ascii="Times New Roman" w:hAnsi="Times New Roman"/>
                <w:b/>
                <w:bCs/>
                <w:i/>
                <w:sz w:val="24"/>
                <w:szCs w:val="24"/>
              </w:rPr>
            </w:pPr>
          </w:p>
        </w:tc>
      </w:tr>
      <w:tr w:rsidR="00DE3B2D" w:rsidRPr="005B72D4" w14:paraId="31132D06" w14:textId="77777777" w:rsidTr="00E110E4">
        <w:trPr>
          <w:trHeight w:val="341"/>
        </w:trPr>
        <w:tc>
          <w:tcPr>
            <w:tcW w:w="596" w:type="pct"/>
            <w:vMerge/>
          </w:tcPr>
          <w:p w14:paraId="57E00868"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3427" w:type="pct"/>
            <w:gridSpan w:val="2"/>
            <w:vAlign w:val="center"/>
          </w:tcPr>
          <w:p w14:paraId="48AF707F" w14:textId="77777777" w:rsidR="00DE3B2D" w:rsidRPr="00CD5ED9" w:rsidRDefault="00DE3B2D" w:rsidP="00CD480B">
            <w:pPr>
              <w:suppressAutoHyphens/>
              <w:spacing w:after="0" w:line="240" w:lineRule="auto"/>
              <w:jc w:val="both"/>
              <w:rPr>
                <w:rFonts w:ascii="Times New Roman" w:hAnsi="Times New Roman"/>
                <w:bCs/>
                <w:sz w:val="24"/>
                <w:szCs w:val="24"/>
              </w:rPr>
            </w:pPr>
            <w:r w:rsidRPr="00CD5ED9">
              <w:rPr>
                <w:rFonts w:ascii="Times New Roman" w:hAnsi="Times New Roman"/>
                <w:bCs/>
                <w:sz w:val="24"/>
                <w:szCs w:val="24"/>
              </w:rPr>
              <w:t>3. Основные отличия философии Древнего Рима от средневековой философии.</w:t>
            </w:r>
          </w:p>
        </w:tc>
        <w:tc>
          <w:tcPr>
            <w:tcW w:w="380" w:type="pct"/>
            <w:vMerge/>
            <w:vAlign w:val="center"/>
          </w:tcPr>
          <w:p w14:paraId="0D7B9580" w14:textId="77777777" w:rsidR="00DE3B2D" w:rsidRPr="005B72D4" w:rsidRDefault="00DE3B2D" w:rsidP="00CD480B">
            <w:pPr>
              <w:suppressAutoHyphens/>
              <w:spacing w:after="0" w:line="240" w:lineRule="auto"/>
              <w:jc w:val="center"/>
              <w:rPr>
                <w:rFonts w:ascii="Times New Roman" w:hAnsi="Times New Roman"/>
                <w:b/>
                <w:bCs/>
                <w:i/>
                <w:sz w:val="24"/>
                <w:szCs w:val="24"/>
              </w:rPr>
            </w:pPr>
          </w:p>
        </w:tc>
        <w:tc>
          <w:tcPr>
            <w:tcW w:w="596" w:type="pct"/>
            <w:vMerge/>
            <w:vAlign w:val="center"/>
          </w:tcPr>
          <w:p w14:paraId="59230F6A" w14:textId="77777777" w:rsidR="00DE3B2D" w:rsidRPr="005B72D4" w:rsidRDefault="00DE3B2D" w:rsidP="00CD480B">
            <w:pPr>
              <w:suppressAutoHyphens/>
              <w:spacing w:after="0" w:line="240" w:lineRule="auto"/>
              <w:rPr>
                <w:rFonts w:ascii="Times New Roman" w:hAnsi="Times New Roman"/>
                <w:b/>
                <w:bCs/>
                <w:i/>
                <w:sz w:val="24"/>
                <w:szCs w:val="24"/>
              </w:rPr>
            </w:pPr>
          </w:p>
        </w:tc>
      </w:tr>
      <w:tr w:rsidR="00DE3B2D" w:rsidRPr="005B72D4" w14:paraId="2AE4B327" w14:textId="77777777" w:rsidTr="00E110E4">
        <w:trPr>
          <w:trHeight w:val="20"/>
        </w:trPr>
        <w:tc>
          <w:tcPr>
            <w:tcW w:w="596" w:type="pct"/>
            <w:vMerge/>
          </w:tcPr>
          <w:p w14:paraId="47B31F03"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3427" w:type="pct"/>
            <w:gridSpan w:val="2"/>
            <w:vAlign w:val="center"/>
          </w:tcPr>
          <w:p w14:paraId="3DB99C25" w14:textId="77777777" w:rsidR="00DE3B2D" w:rsidRPr="00346999" w:rsidRDefault="00DE3B2D"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14A7FA0E" w14:textId="77777777" w:rsidR="00DE3B2D" w:rsidRPr="00BB0D28" w:rsidRDefault="00DE3B2D" w:rsidP="00CD480B">
            <w:pPr>
              <w:suppressAutoHyphens/>
              <w:spacing w:after="0" w:line="240" w:lineRule="auto"/>
              <w:rPr>
                <w:rFonts w:ascii="Times New Roman" w:hAnsi="Times New Roman"/>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80" w:type="pct"/>
            <w:vAlign w:val="center"/>
          </w:tcPr>
          <w:p w14:paraId="0B30B0EC" w14:textId="77777777" w:rsidR="00DE3B2D" w:rsidRPr="005B72D4" w:rsidRDefault="00DE3B2D" w:rsidP="00CD480B">
            <w:pPr>
              <w:suppressAutoHyphens/>
              <w:spacing w:after="0" w:line="240" w:lineRule="auto"/>
              <w:jc w:val="center"/>
              <w:rPr>
                <w:rFonts w:ascii="Times New Roman" w:hAnsi="Times New Roman"/>
                <w:b/>
                <w:bCs/>
                <w:i/>
                <w:sz w:val="24"/>
                <w:szCs w:val="24"/>
              </w:rPr>
            </w:pPr>
          </w:p>
        </w:tc>
        <w:tc>
          <w:tcPr>
            <w:tcW w:w="596" w:type="pct"/>
            <w:vAlign w:val="center"/>
          </w:tcPr>
          <w:p w14:paraId="66000C4C" w14:textId="77777777" w:rsidR="00DE3B2D" w:rsidRPr="005B72D4" w:rsidRDefault="00DE3B2D" w:rsidP="00CD480B">
            <w:pPr>
              <w:suppressAutoHyphens/>
              <w:spacing w:after="0" w:line="240" w:lineRule="auto"/>
              <w:rPr>
                <w:rFonts w:ascii="Times New Roman" w:hAnsi="Times New Roman"/>
                <w:b/>
                <w:bCs/>
                <w:i/>
                <w:sz w:val="24"/>
                <w:szCs w:val="24"/>
              </w:rPr>
            </w:pPr>
          </w:p>
        </w:tc>
      </w:tr>
      <w:tr w:rsidR="00E110E4" w:rsidRPr="005B72D4" w14:paraId="2F8980E5" w14:textId="77777777" w:rsidTr="00CD5ED9">
        <w:trPr>
          <w:trHeight w:val="197"/>
        </w:trPr>
        <w:tc>
          <w:tcPr>
            <w:tcW w:w="596" w:type="pct"/>
            <w:vMerge w:val="restart"/>
          </w:tcPr>
          <w:p w14:paraId="22B99618" w14:textId="77777777" w:rsidR="00E110E4" w:rsidRPr="005B72D4" w:rsidRDefault="00E110E4"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Тема 1.3 Философия Возрождения и Нового времени.</w:t>
            </w:r>
          </w:p>
          <w:p w14:paraId="44BFCFAA" w14:textId="77777777" w:rsidR="00E110E4" w:rsidRPr="005B72D4" w:rsidRDefault="00E110E4" w:rsidP="00CD480B">
            <w:pPr>
              <w:suppressAutoHyphens/>
              <w:spacing w:after="0" w:line="240" w:lineRule="auto"/>
              <w:rPr>
                <w:rFonts w:ascii="Times New Roman" w:hAnsi="Times New Roman"/>
                <w:b/>
                <w:bCs/>
                <w:i/>
                <w:sz w:val="24"/>
                <w:szCs w:val="24"/>
              </w:rPr>
            </w:pPr>
          </w:p>
          <w:p w14:paraId="0D8E8866" w14:textId="77777777" w:rsidR="00E110E4" w:rsidRPr="005B72D4" w:rsidRDefault="00E110E4" w:rsidP="00CD480B">
            <w:pPr>
              <w:suppressAutoHyphens/>
              <w:spacing w:after="0"/>
              <w:rPr>
                <w:rFonts w:ascii="Times New Roman" w:hAnsi="Times New Roman"/>
                <w:b/>
                <w:bCs/>
                <w:i/>
                <w:sz w:val="24"/>
                <w:szCs w:val="24"/>
              </w:rPr>
            </w:pPr>
          </w:p>
        </w:tc>
        <w:tc>
          <w:tcPr>
            <w:tcW w:w="3427" w:type="pct"/>
            <w:gridSpan w:val="2"/>
            <w:tcBorders>
              <w:top w:val="nil"/>
            </w:tcBorders>
            <w:vAlign w:val="center"/>
          </w:tcPr>
          <w:p w14:paraId="30136A27" w14:textId="77777777" w:rsidR="00E110E4" w:rsidRPr="005B72D4" w:rsidRDefault="00E110E4" w:rsidP="00CD480B">
            <w:pPr>
              <w:suppressAutoHyphens/>
              <w:spacing w:after="0" w:line="240" w:lineRule="auto"/>
              <w:rPr>
                <w:rFonts w:ascii="Times New Roman" w:hAnsi="Times New Roman"/>
                <w:b/>
                <w:i/>
                <w:sz w:val="24"/>
                <w:szCs w:val="24"/>
                <w:highlight w:val="yellow"/>
              </w:rPr>
            </w:pPr>
            <w:r w:rsidRPr="005B72D4">
              <w:rPr>
                <w:rFonts w:ascii="Times New Roman" w:hAnsi="Times New Roman"/>
                <w:b/>
                <w:i/>
                <w:sz w:val="24"/>
                <w:szCs w:val="24"/>
              </w:rPr>
              <w:t>Содержание учебного материала.</w:t>
            </w:r>
          </w:p>
        </w:tc>
        <w:tc>
          <w:tcPr>
            <w:tcW w:w="380" w:type="pct"/>
            <w:vMerge w:val="restart"/>
            <w:vAlign w:val="center"/>
          </w:tcPr>
          <w:p w14:paraId="73DC1D60" w14:textId="77777777" w:rsidR="00E110E4" w:rsidRPr="005B72D4" w:rsidRDefault="00E110E4" w:rsidP="00CD480B">
            <w:pPr>
              <w:suppressAutoHyphens/>
              <w:spacing w:after="0" w:line="240" w:lineRule="auto"/>
              <w:jc w:val="center"/>
              <w:rPr>
                <w:rFonts w:ascii="Times New Roman" w:hAnsi="Times New Roman"/>
                <w:b/>
                <w:bCs/>
                <w:i/>
                <w:sz w:val="24"/>
                <w:szCs w:val="24"/>
              </w:rPr>
            </w:pPr>
            <w:r w:rsidRPr="005B72D4">
              <w:rPr>
                <w:rFonts w:ascii="Times New Roman" w:hAnsi="Times New Roman"/>
                <w:b/>
                <w:bCs/>
                <w:i/>
                <w:sz w:val="24"/>
                <w:szCs w:val="24"/>
              </w:rPr>
              <w:t>8</w:t>
            </w:r>
          </w:p>
          <w:p w14:paraId="5E5FE974" w14:textId="77777777" w:rsidR="00E110E4" w:rsidRPr="005B72D4" w:rsidRDefault="00E110E4" w:rsidP="00CD480B">
            <w:pPr>
              <w:suppressAutoHyphens/>
              <w:spacing w:after="0" w:line="240" w:lineRule="auto"/>
              <w:jc w:val="center"/>
              <w:rPr>
                <w:rFonts w:ascii="Times New Roman" w:hAnsi="Times New Roman"/>
                <w:b/>
                <w:bCs/>
                <w:i/>
                <w:sz w:val="24"/>
                <w:szCs w:val="24"/>
              </w:rPr>
            </w:pPr>
          </w:p>
        </w:tc>
        <w:tc>
          <w:tcPr>
            <w:tcW w:w="596" w:type="pct"/>
            <w:vMerge w:val="restart"/>
            <w:vAlign w:val="center"/>
          </w:tcPr>
          <w:p w14:paraId="208BF177" w14:textId="77777777" w:rsidR="00E110E4" w:rsidRDefault="00E110E4" w:rsidP="00E6008E">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sidR="00E6008E">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04, 06</w:t>
            </w:r>
          </w:p>
          <w:p w14:paraId="33BB3268" w14:textId="6E24C782" w:rsidR="00155DD5" w:rsidRPr="005B72D4" w:rsidRDefault="00155DD5" w:rsidP="00E6008E">
            <w:pPr>
              <w:suppressAutoHyphens/>
              <w:spacing w:after="0" w:line="240" w:lineRule="auto"/>
              <w:rPr>
                <w:rFonts w:ascii="Times New Roman" w:hAnsi="Times New Roman"/>
                <w:b/>
                <w:bCs/>
                <w:i/>
                <w:sz w:val="24"/>
                <w:szCs w:val="24"/>
              </w:rPr>
            </w:pPr>
          </w:p>
        </w:tc>
      </w:tr>
      <w:tr w:rsidR="00E110E4" w:rsidRPr="005B72D4" w14:paraId="61CFB214" w14:textId="77777777" w:rsidTr="00126E4F">
        <w:trPr>
          <w:trHeight w:val="495"/>
        </w:trPr>
        <w:tc>
          <w:tcPr>
            <w:tcW w:w="596" w:type="pct"/>
            <w:vMerge/>
            <w:vAlign w:val="center"/>
          </w:tcPr>
          <w:p w14:paraId="4922A51C" w14:textId="77777777" w:rsidR="00E110E4" w:rsidRPr="005B72D4" w:rsidRDefault="00E110E4" w:rsidP="00CD480B">
            <w:pPr>
              <w:suppressAutoHyphens/>
              <w:spacing w:after="0"/>
              <w:rPr>
                <w:rFonts w:ascii="Times New Roman" w:hAnsi="Times New Roman"/>
                <w:b/>
                <w:bCs/>
                <w:i/>
                <w:sz w:val="24"/>
                <w:szCs w:val="24"/>
              </w:rPr>
            </w:pPr>
          </w:p>
        </w:tc>
        <w:tc>
          <w:tcPr>
            <w:tcW w:w="3427" w:type="pct"/>
            <w:gridSpan w:val="2"/>
            <w:vAlign w:val="center"/>
          </w:tcPr>
          <w:p w14:paraId="51250DCB" w14:textId="77777777" w:rsidR="00E110E4" w:rsidRPr="00CD5ED9" w:rsidRDefault="00E110E4" w:rsidP="00CD480B">
            <w:pPr>
              <w:suppressAutoHyphens/>
              <w:spacing w:after="0" w:line="240" w:lineRule="auto"/>
              <w:jc w:val="both"/>
              <w:rPr>
                <w:rFonts w:ascii="Times New Roman" w:hAnsi="Times New Roman"/>
                <w:sz w:val="24"/>
                <w:szCs w:val="24"/>
                <w:highlight w:val="yellow"/>
              </w:rPr>
            </w:pPr>
            <w:r w:rsidRPr="00CD5ED9">
              <w:rPr>
                <w:rFonts w:ascii="Times New Roman" w:hAnsi="Times New Roman"/>
                <w:sz w:val="24"/>
                <w:szCs w:val="24"/>
              </w:rPr>
              <w:t>1.Гуманизм и антропоцентризм эпохи Возрождения. Особенности философии Нового времени: рационализм и эмпиризм в теории познания.</w:t>
            </w:r>
          </w:p>
        </w:tc>
        <w:tc>
          <w:tcPr>
            <w:tcW w:w="380" w:type="pct"/>
            <w:vMerge/>
            <w:vAlign w:val="center"/>
          </w:tcPr>
          <w:p w14:paraId="158F10CC" w14:textId="77777777" w:rsidR="00E110E4" w:rsidRPr="005B72D4" w:rsidRDefault="00E110E4" w:rsidP="00CD480B">
            <w:pPr>
              <w:suppressAutoHyphens/>
              <w:spacing w:after="0" w:line="240" w:lineRule="auto"/>
              <w:jc w:val="center"/>
              <w:rPr>
                <w:rFonts w:ascii="Times New Roman" w:hAnsi="Times New Roman"/>
                <w:b/>
                <w:bCs/>
                <w:i/>
                <w:sz w:val="24"/>
                <w:szCs w:val="24"/>
              </w:rPr>
            </w:pPr>
          </w:p>
        </w:tc>
        <w:tc>
          <w:tcPr>
            <w:tcW w:w="596" w:type="pct"/>
            <w:vMerge/>
            <w:vAlign w:val="center"/>
          </w:tcPr>
          <w:p w14:paraId="2C8412BD" w14:textId="77777777" w:rsidR="00E110E4" w:rsidRPr="005B72D4" w:rsidRDefault="00E110E4" w:rsidP="00CD480B">
            <w:pPr>
              <w:suppressAutoHyphens/>
              <w:spacing w:after="0" w:line="240" w:lineRule="auto"/>
              <w:rPr>
                <w:rFonts w:ascii="Times New Roman" w:hAnsi="Times New Roman"/>
                <w:b/>
                <w:bCs/>
                <w:i/>
                <w:sz w:val="24"/>
                <w:szCs w:val="24"/>
              </w:rPr>
            </w:pPr>
          </w:p>
        </w:tc>
      </w:tr>
      <w:tr w:rsidR="00E110E4" w:rsidRPr="005B72D4" w14:paraId="2CA951CF" w14:textId="77777777" w:rsidTr="00CD5ED9">
        <w:trPr>
          <w:trHeight w:val="348"/>
        </w:trPr>
        <w:tc>
          <w:tcPr>
            <w:tcW w:w="596" w:type="pct"/>
            <w:vMerge/>
            <w:vAlign w:val="center"/>
          </w:tcPr>
          <w:p w14:paraId="77EF85CD" w14:textId="77777777" w:rsidR="00E110E4" w:rsidRPr="005B72D4" w:rsidRDefault="00E110E4" w:rsidP="00CD480B">
            <w:pPr>
              <w:suppressAutoHyphens/>
              <w:spacing w:after="0"/>
              <w:rPr>
                <w:rFonts w:ascii="Times New Roman" w:hAnsi="Times New Roman"/>
                <w:b/>
                <w:bCs/>
                <w:i/>
                <w:sz w:val="24"/>
                <w:szCs w:val="24"/>
              </w:rPr>
            </w:pPr>
          </w:p>
        </w:tc>
        <w:tc>
          <w:tcPr>
            <w:tcW w:w="3427" w:type="pct"/>
            <w:gridSpan w:val="2"/>
            <w:vAlign w:val="center"/>
          </w:tcPr>
          <w:p w14:paraId="3AECEFD3" w14:textId="77777777" w:rsidR="00E110E4" w:rsidRPr="00CD5ED9" w:rsidRDefault="00E110E4" w:rsidP="00CD480B">
            <w:pPr>
              <w:suppressAutoHyphens/>
              <w:spacing w:after="0" w:line="240" w:lineRule="auto"/>
              <w:jc w:val="both"/>
              <w:rPr>
                <w:rFonts w:ascii="Times New Roman" w:hAnsi="Times New Roman"/>
                <w:sz w:val="24"/>
                <w:szCs w:val="24"/>
              </w:rPr>
            </w:pPr>
            <w:r w:rsidRPr="00CD5ED9">
              <w:rPr>
                <w:rFonts w:ascii="Times New Roman" w:hAnsi="Times New Roman"/>
                <w:sz w:val="24"/>
                <w:szCs w:val="24"/>
              </w:rPr>
              <w:t>2. Немецкая классическая философия. Философия позитивизма и эволюционизма.</w:t>
            </w:r>
          </w:p>
        </w:tc>
        <w:tc>
          <w:tcPr>
            <w:tcW w:w="380" w:type="pct"/>
            <w:vMerge/>
            <w:vAlign w:val="center"/>
          </w:tcPr>
          <w:p w14:paraId="2EB9504A" w14:textId="77777777" w:rsidR="00E110E4" w:rsidRPr="005B72D4" w:rsidRDefault="00E110E4" w:rsidP="00CD480B">
            <w:pPr>
              <w:suppressAutoHyphens/>
              <w:spacing w:after="0" w:line="240" w:lineRule="auto"/>
              <w:jc w:val="center"/>
              <w:rPr>
                <w:rFonts w:ascii="Times New Roman" w:hAnsi="Times New Roman"/>
                <w:b/>
                <w:bCs/>
                <w:i/>
                <w:sz w:val="24"/>
                <w:szCs w:val="24"/>
              </w:rPr>
            </w:pPr>
          </w:p>
        </w:tc>
        <w:tc>
          <w:tcPr>
            <w:tcW w:w="596" w:type="pct"/>
            <w:vMerge/>
            <w:vAlign w:val="center"/>
          </w:tcPr>
          <w:p w14:paraId="1649EA2C" w14:textId="77777777" w:rsidR="00E110E4" w:rsidRPr="005B72D4" w:rsidRDefault="00E110E4" w:rsidP="00CD480B">
            <w:pPr>
              <w:suppressAutoHyphens/>
              <w:spacing w:after="0" w:line="240" w:lineRule="auto"/>
              <w:rPr>
                <w:rFonts w:ascii="Times New Roman" w:hAnsi="Times New Roman"/>
                <w:b/>
                <w:bCs/>
                <w:i/>
                <w:sz w:val="24"/>
                <w:szCs w:val="24"/>
              </w:rPr>
            </w:pPr>
          </w:p>
        </w:tc>
      </w:tr>
      <w:tr w:rsidR="00E110E4" w:rsidRPr="005B72D4" w14:paraId="7CA3C594" w14:textId="77777777" w:rsidTr="00126E4F">
        <w:trPr>
          <w:trHeight w:val="495"/>
        </w:trPr>
        <w:tc>
          <w:tcPr>
            <w:tcW w:w="596" w:type="pct"/>
            <w:vMerge/>
            <w:vAlign w:val="center"/>
          </w:tcPr>
          <w:p w14:paraId="76B43209" w14:textId="77777777" w:rsidR="00E110E4" w:rsidRPr="005B72D4" w:rsidRDefault="00E110E4" w:rsidP="00CD480B">
            <w:pPr>
              <w:suppressAutoHyphens/>
              <w:spacing w:after="0"/>
              <w:rPr>
                <w:rFonts w:ascii="Times New Roman" w:hAnsi="Times New Roman"/>
                <w:b/>
                <w:bCs/>
                <w:i/>
                <w:sz w:val="24"/>
                <w:szCs w:val="24"/>
              </w:rPr>
            </w:pPr>
          </w:p>
        </w:tc>
        <w:tc>
          <w:tcPr>
            <w:tcW w:w="3427" w:type="pct"/>
            <w:gridSpan w:val="2"/>
            <w:vAlign w:val="center"/>
          </w:tcPr>
          <w:p w14:paraId="79F07A2D" w14:textId="77777777" w:rsidR="00E110E4" w:rsidRPr="00CD5ED9" w:rsidRDefault="00E110E4" w:rsidP="00CD480B">
            <w:pPr>
              <w:suppressAutoHyphens/>
              <w:spacing w:after="0" w:line="240" w:lineRule="auto"/>
              <w:jc w:val="both"/>
              <w:rPr>
                <w:rFonts w:ascii="Times New Roman" w:hAnsi="Times New Roman"/>
                <w:sz w:val="24"/>
                <w:szCs w:val="24"/>
                <w:highlight w:val="yellow"/>
              </w:rPr>
            </w:pPr>
            <w:r w:rsidRPr="00CD5ED9">
              <w:rPr>
                <w:rFonts w:ascii="Times New Roman" w:hAnsi="Times New Roman"/>
                <w:sz w:val="24"/>
                <w:szCs w:val="24"/>
              </w:rPr>
              <w:t>3. Особенности философии эпохи Возрождения и Нового времени. Основные идеи эпохи Возрождения. Главные особенности философии Нового времени.</w:t>
            </w:r>
          </w:p>
        </w:tc>
        <w:tc>
          <w:tcPr>
            <w:tcW w:w="380" w:type="pct"/>
            <w:vMerge/>
            <w:vAlign w:val="center"/>
          </w:tcPr>
          <w:p w14:paraId="198C1ABE" w14:textId="77777777" w:rsidR="00E110E4" w:rsidRPr="005B72D4" w:rsidRDefault="00E110E4" w:rsidP="00CD480B">
            <w:pPr>
              <w:suppressAutoHyphens/>
              <w:spacing w:after="0" w:line="240" w:lineRule="auto"/>
              <w:jc w:val="center"/>
              <w:rPr>
                <w:rFonts w:ascii="Times New Roman" w:hAnsi="Times New Roman"/>
                <w:b/>
                <w:bCs/>
                <w:i/>
                <w:sz w:val="24"/>
                <w:szCs w:val="24"/>
              </w:rPr>
            </w:pPr>
          </w:p>
        </w:tc>
        <w:tc>
          <w:tcPr>
            <w:tcW w:w="596" w:type="pct"/>
            <w:vMerge/>
            <w:vAlign w:val="center"/>
          </w:tcPr>
          <w:p w14:paraId="2EEAB162" w14:textId="77777777" w:rsidR="00E110E4" w:rsidRPr="005B72D4" w:rsidRDefault="00E110E4" w:rsidP="00CD480B">
            <w:pPr>
              <w:suppressAutoHyphens/>
              <w:spacing w:after="0" w:line="240" w:lineRule="auto"/>
              <w:rPr>
                <w:rFonts w:ascii="Times New Roman" w:hAnsi="Times New Roman"/>
                <w:b/>
                <w:bCs/>
                <w:i/>
                <w:sz w:val="24"/>
                <w:szCs w:val="24"/>
              </w:rPr>
            </w:pPr>
          </w:p>
        </w:tc>
      </w:tr>
      <w:tr w:rsidR="00E110E4" w:rsidRPr="005B72D4" w14:paraId="65BDF9DF" w14:textId="77777777" w:rsidTr="00126E4F">
        <w:trPr>
          <w:trHeight w:val="20"/>
        </w:trPr>
        <w:tc>
          <w:tcPr>
            <w:tcW w:w="596" w:type="pct"/>
            <w:vMerge/>
            <w:vAlign w:val="center"/>
          </w:tcPr>
          <w:p w14:paraId="31DFBBD2" w14:textId="77777777" w:rsidR="00E110E4" w:rsidRPr="005B72D4" w:rsidRDefault="00E110E4" w:rsidP="00CD480B">
            <w:pPr>
              <w:suppressAutoHyphens/>
              <w:spacing w:after="0"/>
              <w:rPr>
                <w:rFonts w:ascii="Times New Roman" w:hAnsi="Times New Roman"/>
                <w:b/>
                <w:bCs/>
                <w:i/>
                <w:sz w:val="24"/>
                <w:szCs w:val="24"/>
              </w:rPr>
            </w:pPr>
          </w:p>
        </w:tc>
        <w:tc>
          <w:tcPr>
            <w:tcW w:w="3427" w:type="pct"/>
            <w:gridSpan w:val="2"/>
            <w:shd w:val="clear" w:color="auto" w:fill="FFFFFF"/>
            <w:vAlign w:val="center"/>
          </w:tcPr>
          <w:p w14:paraId="6F354745" w14:textId="77777777" w:rsidR="00E110E4" w:rsidRPr="00CD5ED9" w:rsidRDefault="00E110E4" w:rsidP="00CD480B">
            <w:pPr>
              <w:suppressAutoHyphens/>
              <w:spacing w:after="0" w:line="240" w:lineRule="auto"/>
              <w:rPr>
                <w:rFonts w:ascii="Times New Roman" w:hAnsi="Times New Roman"/>
                <w:sz w:val="24"/>
                <w:szCs w:val="24"/>
                <w:highlight w:val="yellow"/>
              </w:rPr>
            </w:pPr>
            <w:r w:rsidRPr="00CD5ED9">
              <w:rPr>
                <w:rFonts w:ascii="Times New Roman" w:hAnsi="Times New Roman"/>
                <w:sz w:val="24"/>
                <w:szCs w:val="24"/>
              </w:rPr>
              <w:t xml:space="preserve">4.Основные понятия немецкой классической философии. Культура Германии </w:t>
            </w:r>
            <w:r w:rsidRPr="00CD5ED9">
              <w:rPr>
                <w:rFonts w:ascii="Times New Roman" w:hAnsi="Times New Roman"/>
                <w:sz w:val="24"/>
                <w:szCs w:val="24"/>
                <w:lang w:val="en-US"/>
              </w:rPr>
              <w:t>XVII</w:t>
            </w:r>
            <w:r w:rsidRPr="00CD5ED9">
              <w:rPr>
                <w:rFonts w:ascii="Times New Roman" w:hAnsi="Times New Roman"/>
                <w:sz w:val="24"/>
                <w:szCs w:val="24"/>
              </w:rPr>
              <w:t xml:space="preserve"> века. Особенности немецкого Просвещения (Г.Э. Лессинг, Ф. Шиллер, Г. Гердер, В. Гете). И. Кант- </w:t>
            </w:r>
            <w:r w:rsidRPr="00CD5ED9">
              <w:rPr>
                <w:rFonts w:ascii="Times New Roman" w:hAnsi="Times New Roman"/>
                <w:sz w:val="24"/>
                <w:szCs w:val="24"/>
              </w:rPr>
              <w:lastRenderedPageBreak/>
              <w:t>основоположник немецкого классического идеализма.</w:t>
            </w:r>
          </w:p>
        </w:tc>
        <w:tc>
          <w:tcPr>
            <w:tcW w:w="380" w:type="pct"/>
            <w:vMerge/>
            <w:vAlign w:val="center"/>
          </w:tcPr>
          <w:p w14:paraId="69FC160E" w14:textId="77777777" w:rsidR="00E110E4" w:rsidRPr="005B72D4" w:rsidRDefault="00E110E4" w:rsidP="00CD480B">
            <w:pPr>
              <w:suppressAutoHyphens/>
              <w:spacing w:after="0" w:line="240" w:lineRule="auto"/>
              <w:jc w:val="center"/>
              <w:rPr>
                <w:rFonts w:ascii="Times New Roman" w:hAnsi="Times New Roman"/>
                <w:b/>
                <w:i/>
                <w:sz w:val="24"/>
                <w:szCs w:val="24"/>
              </w:rPr>
            </w:pPr>
          </w:p>
        </w:tc>
        <w:tc>
          <w:tcPr>
            <w:tcW w:w="596" w:type="pct"/>
            <w:vMerge/>
            <w:vAlign w:val="center"/>
          </w:tcPr>
          <w:p w14:paraId="06E6F7D2" w14:textId="77777777" w:rsidR="00E110E4" w:rsidRPr="005B72D4" w:rsidRDefault="00E110E4" w:rsidP="00CD480B">
            <w:pPr>
              <w:suppressAutoHyphens/>
              <w:spacing w:after="0" w:line="240" w:lineRule="auto"/>
              <w:rPr>
                <w:rFonts w:ascii="Times New Roman" w:hAnsi="Times New Roman"/>
                <w:b/>
                <w:bCs/>
                <w:i/>
                <w:sz w:val="24"/>
                <w:szCs w:val="24"/>
              </w:rPr>
            </w:pPr>
          </w:p>
        </w:tc>
      </w:tr>
      <w:tr w:rsidR="00E110E4" w:rsidRPr="005B72D4" w14:paraId="145D38C7" w14:textId="77777777" w:rsidTr="00C07CD7">
        <w:trPr>
          <w:trHeight w:val="630"/>
        </w:trPr>
        <w:tc>
          <w:tcPr>
            <w:tcW w:w="596" w:type="pct"/>
            <w:vMerge/>
            <w:vAlign w:val="center"/>
          </w:tcPr>
          <w:p w14:paraId="4427BDE6" w14:textId="77777777" w:rsidR="00E110E4" w:rsidRPr="005B72D4" w:rsidRDefault="00E110E4" w:rsidP="00CD480B">
            <w:pPr>
              <w:suppressAutoHyphens/>
              <w:spacing w:after="0" w:line="240" w:lineRule="auto"/>
              <w:rPr>
                <w:rFonts w:ascii="Times New Roman" w:hAnsi="Times New Roman"/>
                <w:b/>
                <w:i/>
                <w:sz w:val="24"/>
                <w:szCs w:val="24"/>
              </w:rPr>
            </w:pPr>
          </w:p>
        </w:tc>
        <w:tc>
          <w:tcPr>
            <w:tcW w:w="3427" w:type="pct"/>
            <w:gridSpan w:val="2"/>
            <w:vAlign w:val="center"/>
          </w:tcPr>
          <w:p w14:paraId="43ACEAE2" w14:textId="77777777" w:rsidR="00E110E4" w:rsidRDefault="00E110E4"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Самостоятельная работа обучающихся</w:t>
            </w:r>
          </w:p>
          <w:p w14:paraId="5BBBC122" w14:textId="77777777" w:rsidR="00E110E4" w:rsidRPr="005B72D4" w:rsidRDefault="00E110E4" w:rsidP="00CD480B">
            <w:pPr>
              <w:suppressAutoHyphens/>
              <w:spacing w:after="0" w:line="240" w:lineRule="auto"/>
              <w:rPr>
                <w:rFonts w:ascii="Times New Roman" w:hAnsi="Times New Roman"/>
                <w:sz w:val="24"/>
                <w:szCs w:val="24"/>
              </w:rPr>
            </w:pPr>
            <w:r w:rsidRPr="005B72D4">
              <w:rPr>
                <w:rFonts w:ascii="Times New Roman" w:hAnsi="Times New Roman"/>
                <w:i/>
                <w:iCs/>
                <w:sz w:val="24"/>
                <w:szCs w:val="24"/>
              </w:rPr>
              <w:t>Определяется при формировании рабочей программы</w:t>
            </w:r>
          </w:p>
        </w:tc>
        <w:tc>
          <w:tcPr>
            <w:tcW w:w="380" w:type="pct"/>
            <w:vAlign w:val="center"/>
          </w:tcPr>
          <w:p w14:paraId="4CED17CF" w14:textId="77777777" w:rsidR="00E110E4" w:rsidRPr="005B72D4" w:rsidRDefault="00E110E4" w:rsidP="00CD480B">
            <w:pPr>
              <w:suppressAutoHyphens/>
              <w:spacing w:after="0" w:line="240" w:lineRule="auto"/>
              <w:jc w:val="center"/>
              <w:rPr>
                <w:rFonts w:ascii="Times New Roman" w:hAnsi="Times New Roman"/>
                <w:b/>
                <w:i/>
                <w:sz w:val="24"/>
                <w:szCs w:val="24"/>
              </w:rPr>
            </w:pPr>
          </w:p>
        </w:tc>
        <w:tc>
          <w:tcPr>
            <w:tcW w:w="596" w:type="pct"/>
            <w:vAlign w:val="center"/>
          </w:tcPr>
          <w:p w14:paraId="3EB72D9A" w14:textId="77777777" w:rsidR="00E110E4" w:rsidRPr="005B72D4" w:rsidRDefault="00E110E4" w:rsidP="00CD480B">
            <w:pPr>
              <w:suppressAutoHyphens/>
              <w:spacing w:after="0" w:line="240" w:lineRule="auto"/>
              <w:rPr>
                <w:rFonts w:ascii="Times New Roman" w:hAnsi="Times New Roman"/>
                <w:b/>
                <w:i/>
                <w:sz w:val="24"/>
                <w:szCs w:val="24"/>
              </w:rPr>
            </w:pPr>
          </w:p>
        </w:tc>
      </w:tr>
      <w:tr w:rsidR="00DE3B2D" w:rsidRPr="005B72D4" w14:paraId="0F7BB26D" w14:textId="77777777" w:rsidTr="00E110E4">
        <w:tc>
          <w:tcPr>
            <w:tcW w:w="596" w:type="pct"/>
            <w:vMerge w:val="restart"/>
          </w:tcPr>
          <w:p w14:paraId="5757D6E0" w14:textId="77777777" w:rsidR="00DE3B2D" w:rsidRPr="005B72D4" w:rsidRDefault="00DE3B2D"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Тема 1.4 Современная философия.</w:t>
            </w:r>
          </w:p>
        </w:tc>
        <w:tc>
          <w:tcPr>
            <w:tcW w:w="3427" w:type="pct"/>
            <w:gridSpan w:val="2"/>
            <w:vAlign w:val="center"/>
          </w:tcPr>
          <w:p w14:paraId="5FDB2C22" w14:textId="77777777" w:rsidR="00DE3B2D" w:rsidRPr="005B72D4" w:rsidRDefault="00DE3B2D"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80" w:type="pct"/>
            <w:vMerge w:val="restart"/>
            <w:vAlign w:val="center"/>
          </w:tcPr>
          <w:p w14:paraId="76390F9B" w14:textId="77777777" w:rsidR="00DE3B2D" w:rsidRPr="005B72D4" w:rsidRDefault="00DE3B2D" w:rsidP="00CD480B">
            <w:pPr>
              <w:suppressAutoHyphens/>
              <w:spacing w:after="0" w:line="240" w:lineRule="auto"/>
              <w:jc w:val="center"/>
              <w:rPr>
                <w:rFonts w:ascii="Times New Roman" w:hAnsi="Times New Roman"/>
                <w:b/>
                <w:i/>
                <w:sz w:val="24"/>
                <w:szCs w:val="24"/>
              </w:rPr>
            </w:pPr>
            <w:r w:rsidRPr="005B72D4">
              <w:rPr>
                <w:rFonts w:ascii="Times New Roman" w:hAnsi="Times New Roman"/>
                <w:b/>
                <w:i/>
                <w:sz w:val="24"/>
                <w:szCs w:val="24"/>
              </w:rPr>
              <w:t>6</w:t>
            </w:r>
          </w:p>
          <w:p w14:paraId="0618A5CC" w14:textId="77777777" w:rsidR="00DE3B2D" w:rsidRPr="005B72D4" w:rsidRDefault="00DE3B2D" w:rsidP="00CD480B">
            <w:pPr>
              <w:suppressAutoHyphens/>
              <w:spacing w:after="0" w:line="240" w:lineRule="auto"/>
              <w:jc w:val="center"/>
              <w:rPr>
                <w:rFonts w:ascii="Times New Roman" w:hAnsi="Times New Roman"/>
                <w:b/>
                <w:i/>
                <w:sz w:val="24"/>
                <w:szCs w:val="24"/>
              </w:rPr>
            </w:pPr>
          </w:p>
        </w:tc>
        <w:tc>
          <w:tcPr>
            <w:tcW w:w="596" w:type="pct"/>
            <w:vMerge w:val="restart"/>
            <w:vAlign w:val="center"/>
          </w:tcPr>
          <w:p w14:paraId="7A9D3994" w14:textId="77777777" w:rsidR="00DE3B2D" w:rsidRDefault="00E110E4" w:rsidP="00E6008E">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sidR="00E6008E">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04, 06</w:t>
            </w:r>
          </w:p>
          <w:p w14:paraId="7CB6E4FD" w14:textId="49982DE0" w:rsidR="00155DD5" w:rsidRPr="005B72D4" w:rsidRDefault="00155DD5" w:rsidP="00E6008E">
            <w:pPr>
              <w:suppressAutoHyphens/>
              <w:spacing w:after="0" w:line="240" w:lineRule="auto"/>
              <w:rPr>
                <w:rFonts w:ascii="Times New Roman" w:hAnsi="Times New Roman"/>
                <w:b/>
                <w:i/>
                <w:sz w:val="24"/>
                <w:szCs w:val="24"/>
              </w:rPr>
            </w:pPr>
          </w:p>
        </w:tc>
      </w:tr>
      <w:tr w:rsidR="00DE3B2D" w:rsidRPr="005B72D4" w14:paraId="0F8E53D2" w14:textId="77777777" w:rsidTr="00CD5ED9">
        <w:trPr>
          <w:trHeight w:val="500"/>
        </w:trPr>
        <w:tc>
          <w:tcPr>
            <w:tcW w:w="596" w:type="pct"/>
            <w:vMerge/>
            <w:vAlign w:val="center"/>
          </w:tcPr>
          <w:p w14:paraId="1778C476"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3427" w:type="pct"/>
            <w:gridSpan w:val="2"/>
            <w:vAlign w:val="center"/>
          </w:tcPr>
          <w:p w14:paraId="0F159393" w14:textId="77777777" w:rsidR="00DE3B2D" w:rsidRPr="005B72D4" w:rsidRDefault="00DE3B2D" w:rsidP="00CD480B">
            <w:pPr>
              <w:suppressAutoHyphens/>
              <w:spacing w:after="0" w:line="240" w:lineRule="auto"/>
              <w:jc w:val="both"/>
              <w:rPr>
                <w:rFonts w:ascii="Times New Roman" w:hAnsi="Times New Roman"/>
                <w:b/>
                <w:bCs/>
                <w:i/>
                <w:sz w:val="24"/>
                <w:szCs w:val="24"/>
              </w:rPr>
            </w:pPr>
            <w:r w:rsidRPr="005B72D4">
              <w:rPr>
                <w:rFonts w:ascii="Times New Roman" w:hAnsi="Times New Roman"/>
                <w:bCs/>
                <w:sz w:val="24"/>
                <w:szCs w:val="24"/>
              </w:rPr>
              <w:t xml:space="preserve">Основные направления философии </w:t>
            </w:r>
            <w:r w:rsidRPr="005B72D4">
              <w:rPr>
                <w:rFonts w:ascii="Times New Roman" w:hAnsi="Times New Roman"/>
                <w:bCs/>
                <w:sz w:val="24"/>
                <w:szCs w:val="24"/>
                <w:lang w:val="en-US"/>
              </w:rPr>
              <w:t>XX</w:t>
            </w:r>
            <w:r w:rsidRPr="005B72D4">
              <w:rPr>
                <w:rFonts w:ascii="Times New Roman" w:hAnsi="Times New Roman"/>
                <w:bCs/>
                <w:sz w:val="24"/>
                <w:szCs w:val="24"/>
              </w:rPr>
              <w:t xml:space="preserve"> века: неопозитивизм, прагматизм, экзистенциализм. Философия бессознательного. Особенности русской философии. Русская идея.</w:t>
            </w:r>
          </w:p>
        </w:tc>
        <w:tc>
          <w:tcPr>
            <w:tcW w:w="380" w:type="pct"/>
            <w:vMerge/>
            <w:vAlign w:val="center"/>
          </w:tcPr>
          <w:p w14:paraId="49CB246D" w14:textId="77777777" w:rsidR="00DE3B2D" w:rsidRPr="005B72D4" w:rsidRDefault="00DE3B2D" w:rsidP="00CD480B">
            <w:pPr>
              <w:suppressAutoHyphens/>
              <w:spacing w:after="0" w:line="240" w:lineRule="auto"/>
              <w:jc w:val="center"/>
              <w:rPr>
                <w:rFonts w:ascii="Times New Roman" w:hAnsi="Times New Roman"/>
                <w:b/>
                <w:i/>
                <w:sz w:val="24"/>
                <w:szCs w:val="24"/>
              </w:rPr>
            </w:pPr>
          </w:p>
        </w:tc>
        <w:tc>
          <w:tcPr>
            <w:tcW w:w="596" w:type="pct"/>
            <w:vMerge/>
            <w:vAlign w:val="center"/>
          </w:tcPr>
          <w:p w14:paraId="11414204" w14:textId="77777777" w:rsidR="00DE3B2D" w:rsidRPr="005B72D4" w:rsidRDefault="00DE3B2D" w:rsidP="00CD480B">
            <w:pPr>
              <w:suppressAutoHyphens/>
              <w:spacing w:after="0" w:line="240" w:lineRule="auto"/>
              <w:rPr>
                <w:rFonts w:ascii="Times New Roman" w:hAnsi="Times New Roman"/>
                <w:b/>
                <w:i/>
                <w:sz w:val="24"/>
                <w:szCs w:val="24"/>
              </w:rPr>
            </w:pPr>
          </w:p>
        </w:tc>
      </w:tr>
      <w:tr w:rsidR="00DE3B2D" w:rsidRPr="005B72D4" w14:paraId="08A35B41" w14:textId="77777777" w:rsidTr="00C07CD7">
        <w:trPr>
          <w:trHeight w:val="330"/>
        </w:trPr>
        <w:tc>
          <w:tcPr>
            <w:tcW w:w="596" w:type="pct"/>
            <w:vMerge/>
            <w:vAlign w:val="center"/>
          </w:tcPr>
          <w:p w14:paraId="623253E3"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3427" w:type="pct"/>
            <w:gridSpan w:val="2"/>
            <w:vAlign w:val="center"/>
          </w:tcPr>
          <w:p w14:paraId="3FC918EF" w14:textId="77777777" w:rsidR="00DE3B2D" w:rsidRPr="005B72D4" w:rsidRDefault="00DE3B2D" w:rsidP="00CD480B">
            <w:pPr>
              <w:suppressAutoHyphens/>
              <w:spacing w:after="0" w:line="240" w:lineRule="auto"/>
              <w:jc w:val="both"/>
              <w:rPr>
                <w:rFonts w:ascii="Times New Roman" w:hAnsi="Times New Roman"/>
                <w:b/>
                <w:bCs/>
                <w:i/>
                <w:sz w:val="24"/>
                <w:szCs w:val="24"/>
              </w:rPr>
            </w:pPr>
            <w:r w:rsidRPr="005B72D4">
              <w:rPr>
                <w:rFonts w:ascii="Times New Roman" w:hAnsi="Times New Roman"/>
                <w:bCs/>
                <w:sz w:val="24"/>
                <w:szCs w:val="24"/>
              </w:rPr>
              <w:t>Особенности русской философии. Русская идея.</w:t>
            </w:r>
          </w:p>
        </w:tc>
        <w:tc>
          <w:tcPr>
            <w:tcW w:w="380" w:type="pct"/>
            <w:vMerge/>
            <w:vAlign w:val="center"/>
          </w:tcPr>
          <w:p w14:paraId="20CE7120" w14:textId="77777777" w:rsidR="00DE3B2D" w:rsidRPr="005B72D4" w:rsidRDefault="00DE3B2D" w:rsidP="00CD480B">
            <w:pPr>
              <w:suppressAutoHyphens/>
              <w:spacing w:after="0" w:line="240" w:lineRule="auto"/>
              <w:jc w:val="center"/>
              <w:rPr>
                <w:rFonts w:ascii="Times New Roman" w:hAnsi="Times New Roman"/>
                <w:b/>
                <w:i/>
                <w:sz w:val="24"/>
                <w:szCs w:val="24"/>
              </w:rPr>
            </w:pPr>
          </w:p>
        </w:tc>
        <w:tc>
          <w:tcPr>
            <w:tcW w:w="596" w:type="pct"/>
            <w:vMerge/>
            <w:vAlign w:val="center"/>
          </w:tcPr>
          <w:p w14:paraId="2AD6AC79" w14:textId="77777777" w:rsidR="00DE3B2D" w:rsidRPr="005B72D4" w:rsidRDefault="00DE3B2D" w:rsidP="00CD480B">
            <w:pPr>
              <w:suppressAutoHyphens/>
              <w:spacing w:after="0" w:line="240" w:lineRule="auto"/>
              <w:rPr>
                <w:rFonts w:ascii="Times New Roman" w:hAnsi="Times New Roman"/>
                <w:b/>
                <w:i/>
                <w:sz w:val="24"/>
                <w:szCs w:val="24"/>
              </w:rPr>
            </w:pPr>
          </w:p>
        </w:tc>
      </w:tr>
      <w:tr w:rsidR="00DE3B2D" w:rsidRPr="005B72D4" w14:paraId="61221982" w14:textId="77777777" w:rsidTr="00CD5ED9">
        <w:trPr>
          <w:trHeight w:val="1010"/>
        </w:trPr>
        <w:tc>
          <w:tcPr>
            <w:tcW w:w="596" w:type="pct"/>
            <w:vMerge/>
            <w:vAlign w:val="center"/>
          </w:tcPr>
          <w:p w14:paraId="7DF0700D"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3427" w:type="pct"/>
            <w:gridSpan w:val="2"/>
            <w:vAlign w:val="center"/>
          </w:tcPr>
          <w:p w14:paraId="0C079FB5" w14:textId="77777777" w:rsidR="00DE3B2D" w:rsidRPr="005B72D4" w:rsidRDefault="00DE3B2D" w:rsidP="00CD480B">
            <w:pPr>
              <w:suppressAutoHyphens/>
              <w:spacing w:after="0" w:line="240" w:lineRule="auto"/>
              <w:jc w:val="both"/>
              <w:rPr>
                <w:rFonts w:ascii="Times New Roman" w:hAnsi="Times New Roman"/>
                <w:b/>
                <w:bCs/>
                <w:i/>
                <w:sz w:val="24"/>
                <w:szCs w:val="24"/>
              </w:rPr>
            </w:pPr>
            <w:r w:rsidRPr="005B72D4">
              <w:rPr>
                <w:rFonts w:ascii="Times New Roman" w:hAnsi="Times New Roman"/>
                <w:bCs/>
                <w:sz w:val="24"/>
                <w:szCs w:val="24"/>
              </w:rPr>
              <w:t xml:space="preserve">Основные направления философии </w:t>
            </w:r>
            <w:r w:rsidRPr="005B72D4">
              <w:rPr>
                <w:rFonts w:ascii="Times New Roman" w:hAnsi="Times New Roman"/>
                <w:bCs/>
                <w:sz w:val="24"/>
                <w:szCs w:val="24"/>
                <w:lang w:val="en-US"/>
              </w:rPr>
              <w:t>XX</w:t>
            </w:r>
            <w:r w:rsidRPr="005B72D4">
              <w:rPr>
                <w:rFonts w:ascii="Times New Roman" w:hAnsi="Times New Roman"/>
                <w:bCs/>
                <w:sz w:val="24"/>
                <w:szCs w:val="24"/>
              </w:rPr>
              <w:t xml:space="preserve"> в. Философия всеединства В. С. Соловьева. Соборность и софийность. Оправдание добра. Смысл искусства и любви в философии В.С. Соловьева. Религиозная философия С. Н. Булгакова. Философия русского космизма. Социальная философия И. А. Ильина. Теория этногенеза Л. Н. Гумилева.</w:t>
            </w:r>
          </w:p>
        </w:tc>
        <w:tc>
          <w:tcPr>
            <w:tcW w:w="380" w:type="pct"/>
            <w:vMerge/>
            <w:vAlign w:val="center"/>
          </w:tcPr>
          <w:p w14:paraId="1B869555" w14:textId="77777777" w:rsidR="00DE3B2D" w:rsidRPr="005B72D4" w:rsidRDefault="00DE3B2D" w:rsidP="00CD480B">
            <w:pPr>
              <w:suppressAutoHyphens/>
              <w:spacing w:after="0" w:line="240" w:lineRule="auto"/>
              <w:jc w:val="center"/>
              <w:rPr>
                <w:rFonts w:ascii="Times New Roman" w:hAnsi="Times New Roman"/>
                <w:b/>
                <w:i/>
                <w:sz w:val="24"/>
                <w:szCs w:val="24"/>
              </w:rPr>
            </w:pPr>
          </w:p>
        </w:tc>
        <w:tc>
          <w:tcPr>
            <w:tcW w:w="596" w:type="pct"/>
            <w:vMerge/>
            <w:vAlign w:val="center"/>
          </w:tcPr>
          <w:p w14:paraId="151BA8A9" w14:textId="77777777" w:rsidR="00DE3B2D" w:rsidRPr="005B72D4" w:rsidRDefault="00DE3B2D" w:rsidP="00CD480B">
            <w:pPr>
              <w:suppressAutoHyphens/>
              <w:spacing w:after="0" w:line="240" w:lineRule="auto"/>
              <w:rPr>
                <w:rFonts w:ascii="Times New Roman" w:hAnsi="Times New Roman"/>
                <w:b/>
                <w:i/>
                <w:sz w:val="24"/>
                <w:szCs w:val="24"/>
              </w:rPr>
            </w:pPr>
          </w:p>
        </w:tc>
      </w:tr>
      <w:tr w:rsidR="00DE3B2D" w:rsidRPr="005B72D4" w14:paraId="1E610410" w14:textId="77777777" w:rsidTr="00CD5ED9">
        <w:trPr>
          <w:trHeight w:val="459"/>
        </w:trPr>
        <w:tc>
          <w:tcPr>
            <w:tcW w:w="596" w:type="pct"/>
            <w:vMerge/>
            <w:vAlign w:val="center"/>
          </w:tcPr>
          <w:p w14:paraId="74398051"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3427" w:type="pct"/>
            <w:gridSpan w:val="2"/>
            <w:vAlign w:val="center"/>
          </w:tcPr>
          <w:p w14:paraId="5CFC9970" w14:textId="77777777" w:rsidR="00DE3B2D" w:rsidRPr="005B72D4" w:rsidRDefault="00DE3B2D" w:rsidP="00CD480B">
            <w:pPr>
              <w:suppressAutoHyphens/>
              <w:spacing w:after="0" w:line="240" w:lineRule="auto"/>
              <w:jc w:val="both"/>
              <w:rPr>
                <w:rFonts w:ascii="Times New Roman" w:hAnsi="Times New Roman"/>
                <w:b/>
                <w:bCs/>
                <w:i/>
                <w:sz w:val="24"/>
                <w:szCs w:val="24"/>
              </w:rPr>
            </w:pPr>
            <w:r w:rsidRPr="005B72D4">
              <w:rPr>
                <w:rFonts w:ascii="Times New Roman" w:hAnsi="Times New Roman"/>
                <w:bCs/>
                <w:sz w:val="24"/>
                <w:szCs w:val="24"/>
              </w:rPr>
              <w:t xml:space="preserve">Философия экзистенциализма и психоанализа. </w:t>
            </w:r>
            <w:r w:rsidR="004C5BA6" w:rsidRPr="005B72D4">
              <w:rPr>
                <w:rFonts w:ascii="Times New Roman" w:hAnsi="Times New Roman"/>
                <w:bCs/>
                <w:sz w:val="24"/>
                <w:szCs w:val="24"/>
              </w:rPr>
              <w:t>Философские аспекты</w:t>
            </w:r>
            <w:r w:rsidRPr="005B72D4">
              <w:rPr>
                <w:rFonts w:ascii="Times New Roman" w:hAnsi="Times New Roman"/>
                <w:bCs/>
                <w:sz w:val="24"/>
                <w:szCs w:val="24"/>
              </w:rPr>
              <w:t xml:space="preserve"> психоанализа (Зигмунд Фрейд, Карл Густав, Юнг, Жак Лакан).</w:t>
            </w:r>
          </w:p>
        </w:tc>
        <w:tc>
          <w:tcPr>
            <w:tcW w:w="380" w:type="pct"/>
            <w:vMerge/>
            <w:vAlign w:val="center"/>
          </w:tcPr>
          <w:p w14:paraId="61973AD2" w14:textId="77777777" w:rsidR="00DE3B2D" w:rsidRPr="005B72D4" w:rsidRDefault="00DE3B2D" w:rsidP="00CD480B">
            <w:pPr>
              <w:suppressAutoHyphens/>
              <w:spacing w:after="0" w:line="240" w:lineRule="auto"/>
              <w:jc w:val="center"/>
              <w:rPr>
                <w:rFonts w:ascii="Times New Roman" w:hAnsi="Times New Roman"/>
                <w:b/>
                <w:bCs/>
                <w:i/>
                <w:sz w:val="24"/>
                <w:szCs w:val="24"/>
              </w:rPr>
            </w:pPr>
          </w:p>
        </w:tc>
        <w:tc>
          <w:tcPr>
            <w:tcW w:w="596" w:type="pct"/>
            <w:vMerge/>
            <w:vAlign w:val="center"/>
          </w:tcPr>
          <w:p w14:paraId="01B88207" w14:textId="77777777" w:rsidR="00DE3B2D" w:rsidRPr="005B72D4" w:rsidRDefault="00DE3B2D" w:rsidP="00CD480B">
            <w:pPr>
              <w:suppressAutoHyphens/>
              <w:spacing w:after="0" w:line="240" w:lineRule="auto"/>
              <w:rPr>
                <w:rFonts w:ascii="Times New Roman" w:hAnsi="Times New Roman"/>
                <w:b/>
                <w:bCs/>
                <w:i/>
                <w:sz w:val="24"/>
                <w:szCs w:val="24"/>
              </w:rPr>
            </w:pPr>
          </w:p>
        </w:tc>
      </w:tr>
      <w:tr w:rsidR="00DE3B2D" w:rsidRPr="005B72D4" w14:paraId="2EC75DB7" w14:textId="77777777" w:rsidTr="00C07CD7">
        <w:trPr>
          <w:trHeight w:val="559"/>
        </w:trPr>
        <w:tc>
          <w:tcPr>
            <w:tcW w:w="596" w:type="pct"/>
            <w:vMerge/>
            <w:vAlign w:val="center"/>
          </w:tcPr>
          <w:p w14:paraId="0AE5922A"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3427" w:type="pct"/>
            <w:gridSpan w:val="2"/>
            <w:vAlign w:val="center"/>
          </w:tcPr>
          <w:p w14:paraId="24251027" w14:textId="77777777" w:rsidR="00DE3B2D" w:rsidRPr="00346999" w:rsidRDefault="00DE3B2D"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 xml:space="preserve">Самостоятельная работа обучающихся </w:t>
            </w:r>
          </w:p>
          <w:p w14:paraId="3CE9792A" w14:textId="77777777" w:rsidR="00DE3B2D" w:rsidRPr="00BB0D28" w:rsidRDefault="00DE3B2D"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80" w:type="pct"/>
            <w:vAlign w:val="center"/>
          </w:tcPr>
          <w:p w14:paraId="63DA27A8" w14:textId="77777777" w:rsidR="00DE3B2D" w:rsidRPr="005B72D4" w:rsidRDefault="00DE3B2D" w:rsidP="00CD480B">
            <w:pPr>
              <w:suppressAutoHyphens/>
              <w:spacing w:after="0" w:line="240" w:lineRule="auto"/>
              <w:jc w:val="center"/>
              <w:rPr>
                <w:rFonts w:ascii="Times New Roman" w:hAnsi="Times New Roman"/>
                <w:b/>
                <w:bCs/>
                <w:i/>
                <w:sz w:val="24"/>
                <w:szCs w:val="24"/>
              </w:rPr>
            </w:pPr>
          </w:p>
        </w:tc>
        <w:tc>
          <w:tcPr>
            <w:tcW w:w="596" w:type="pct"/>
            <w:vMerge/>
            <w:vAlign w:val="center"/>
          </w:tcPr>
          <w:p w14:paraId="43304B59" w14:textId="77777777" w:rsidR="00DE3B2D" w:rsidRPr="005B72D4" w:rsidRDefault="00DE3B2D" w:rsidP="00CD480B">
            <w:pPr>
              <w:suppressAutoHyphens/>
              <w:spacing w:after="0" w:line="240" w:lineRule="auto"/>
              <w:rPr>
                <w:rFonts w:ascii="Times New Roman" w:hAnsi="Times New Roman"/>
                <w:b/>
                <w:bCs/>
                <w:i/>
                <w:sz w:val="24"/>
                <w:szCs w:val="24"/>
              </w:rPr>
            </w:pPr>
          </w:p>
        </w:tc>
      </w:tr>
      <w:tr w:rsidR="00DE3B2D" w:rsidRPr="005B72D4" w14:paraId="21FCC0A5" w14:textId="77777777" w:rsidTr="00C07CD7">
        <w:trPr>
          <w:trHeight w:val="708"/>
        </w:trPr>
        <w:tc>
          <w:tcPr>
            <w:tcW w:w="4024" w:type="pct"/>
            <w:gridSpan w:val="3"/>
            <w:vAlign w:val="center"/>
          </w:tcPr>
          <w:p w14:paraId="3162FACA" w14:textId="77777777" w:rsidR="00DE3B2D" w:rsidRPr="005B72D4" w:rsidRDefault="00DE3B2D" w:rsidP="005A6166">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РАЗДЕЛ 2</w:t>
            </w:r>
            <w:r w:rsidR="005A6166">
              <w:rPr>
                <w:rFonts w:ascii="Times New Roman" w:hAnsi="Times New Roman"/>
                <w:b/>
                <w:bCs/>
                <w:i/>
                <w:sz w:val="24"/>
                <w:szCs w:val="24"/>
              </w:rPr>
              <w:t xml:space="preserve"> </w:t>
            </w:r>
            <w:r w:rsidRPr="005B72D4">
              <w:rPr>
                <w:rFonts w:ascii="Times New Roman" w:hAnsi="Times New Roman"/>
                <w:b/>
                <w:bCs/>
                <w:sz w:val="24"/>
                <w:szCs w:val="24"/>
              </w:rPr>
              <w:t>Структура и основное направление философии</w:t>
            </w:r>
          </w:p>
        </w:tc>
        <w:tc>
          <w:tcPr>
            <w:tcW w:w="380" w:type="pct"/>
            <w:vAlign w:val="center"/>
          </w:tcPr>
          <w:p w14:paraId="3D3BF1E6" w14:textId="77777777" w:rsidR="00DE3B2D" w:rsidRPr="005B72D4" w:rsidRDefault="00DE3B2D" w:rsidP="00CD480B">
            <w:pPr>
              <w:suppressAutoHyphens/>
              <w:spacing w:after="0" w:line="240" w:lineRule="auto"/>
              <w:jc w:val="center"/>
              <w:rPr>
                <w:rFonts w:ascii="Times New Roman" w:hAnsi="Times New Roman"/>
                <w:b/>
                <w:bCs/>
                <w:i/>
                <w:sz w:val="24"/>
                <w:szCs w:val="24"/>
              </w:rPr>
            </w:pPr>
            <w:r w:rsidRPr="005B72D4">
              <w:rPr>
                <w:rFonts w:ascii="Times New Roman" w:hAnsi="Times New Roman"/>
                <w:b/>
                <w:bCs/>
                <w:i/>
                <w:sz w:val="24"/>
                <w:szCs w:val="24"/>
              </w:rPr>
              <w:t>2</w:t>
            </w:r>
            <w:r w:rsidR="00CD5ED9">
              <w:rPr>
                <w:rFonts w:ascii="Times New Roman" w:hAnsi="Times New Roman"/>
                <w:b/>
                <w:bCs/>
                <w:i/>
                <w:sz w:val="24"/>
                <w:szCs w:val="24"/>
              </w:rPr>
              <w:t>2</w:t>
            </w:r>
          </w:p>
        </w:tc>
        <w:tc>
          <w:tcPr>
            <w:tcW w:w="596" w:type="pct"/>
            <w:vAlign w:val="center"/>
          </w:tcPr>
          <w:p w14:paraId="3FBBC837" w14:textId="77777777" w:rsidR="00DE3B2D" w:rsidRPr="005B72D4" w:rsidRDefault="00DE3B2D" w:rsidP="00CD480B">
            <w:pPr>
              <w:suppressAutoHyphens/>
              <w:spacing w:after="0" w:line="240" w:lineRule="auto"/>
              <w:rPr>
                <w:rFonts w:ascii="Times New Roman" w:hAnsi="Times New Roman"/>
                <w:b/>
                <w:bCs/>
                <w:i/>
                <w:sz w:val="24"/>
                <w:szCs w:val="24"/>
              </w:rPr>
            </w:pPr>
          </w:p>
        </w:tc>
      </w:tr>
      <w:tr w:rsidR="00E110E4" w:rsidRPr="005B72D4" w14:paraId="4058A264" w14:textId="77777777" w:rsidTr="00E110E4">
        <w:trPr>
          <w:trHeight w:val="407"/>
        </w:trPr>
        <w:tc>
          <w:tcPr>
            <w:tcW w:w="596" w:type="pct"/>
            <w:vMerge w:val="restart"/>
          </w:tcPr>
          <w:p w14:paraId="78774B89" w14:textId="77777777" w:rsidR="00E110E4" w:rsidRPr="00857B85" w:rsidRDefault="00E110E4" w:rsidP="00CD480B">
            <w:pPr>
              <w:suppressAutoHyphens/>
              <w:spacing w:after="0" w:line="240" w:lineRule="auto"/>
              <w:rPr>
                <w:rFonts w:ascii="Times New Roman" w:hAnsi="Times New Roman"/>
                <w:b/>
                <w:i/>
                <w:sz w:val="24"/>
                <w:szCs w:val="24"/>
              </w:rPr>
            </w:pPr>
            <w:r w:rsidRPr="00857B85">
              <w:rPr>
                <w:rFonts w:ascii="Times New Roman" w:hAnsi="Times New Roman"/>
                <w:b/>
                <w:i/>
                <w:sz w:val="24"/>
                <w:szCs w:val="24"/>
              </w:rPr>
              <w:t>Тема 2.1 Методы философии и ее внутреннее строение</w:t>
            </w:r>
          </w:p>
        </w:tc>
        <w:tc>
          <w:tcPr>
            <w:tcW w:w="3427" w:type="pct"/>
            <w:gridSpan w:val="2"/>
            <w:vAlign w:val="center"/>
          </w:tcPr>
          <w:p w14:paraId="1399BF8F" w14:textId="77777777" w:rsidR="00E110E4" w:rsidRPr="005B72D4" w:rsidRDefault="00E110E4"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80" w:type="pct"/>
            <w:vMerge w:val="restart"/>
            <w:vAlign w:val="center"/>
          </w:tcPr>
          <w:p w14:paraId="0C567CF0" w14:textId="77777777" w:rsidR="00E110E4" w:rsidRPr="005B72D4" w:rsidRDefault="00E110E4" w:rsidP="00CD480B">
            <w:pPr>
              <w:suppressAutoHyphens/>
              <w:jc w:val="center"/>
              <w:rPr>
                <w:rFonts w:ascii="Times New Roman" w:hAnsi="Times New Roman"/>
                <w:b/>
                <w:bCs/>
                <w:i/>
                <w:sz w:val="24"/>
                <w:szCs w:val="24"/>
              </w:rPr>
            </w:pPr>
            <w:r w:rsidRPr="005B72D4">
              <w:rPr>
                <w:rFonts w:ascii="Times New Roman" w:hAnsi="Times New Roman"/>
                <w:b/>
                <w:bCs/>
                <w:i/>
                <w:sz w:val="24"/>
                <w:szCs w:val="24"/>
              </w:rPr>
              <w:t>6</w:t>
            </w:r>
          </w:p>
        </w:tc>
        <w:tc>
          <w:tcPr>
            <w:tcW w:w="596" w:type="pct"/>
            <w:vAlign w:val="center"/>
          </w:tcPr>
          <w:p w14:paraId="6D03A833" w14:textId="77777777" w:rsidR="00E110E4" w:rsidRPr="005B72D4" w:rsidRDefault="00E110E4" w:rsidP="00CD480B">
            <w:pPr>
              <w:suppressAutoHyphens/>
              <w:spacing w:after="0" w:line="240" w:lineRule="auto"/>
              <w:rPr>
                <w:rFonts w:ascii="Times New Roman" w:hAnsi="Times New Roman"/>
                <w:b/>
                <w:bCs/>
                <w:i/>
                <w:sz w:val="24"/>
                <w:szCs w:val="24"/>
              </w:rPr>
            </w:pPr>
          </w:p>
        </w:tc>
      </w:tr>
      <w:tr w:rsidR="00E110E4" w:rsidRPr="005B72D4" w14:paraId="3131841A" w14:textId="77777777" w:rsidTr="00E110E4">
        <w:trPr>
          <w:trHeight w:val="415"/>
        </w:trPr>
        <w:tc>
          <w:tcPr>
            <w:tcW w:w="596" w:type="pct"/>
            <w:vMerge/>
            <w:vAlign w:val="center"/>
          </w:tcPr>
          <w:p w14:paraId="235AA588" w14:textId="77777777" w:rsidR="00E110E4" w:rsidRPr="005B72D4" w:rsidRDefault="00E110E4" w:rsidP="00CD480B">
            <w:pPr>
              <w:suppressAutoHyphens/>
              <w:spacing w:after="0" w:line="240" w:lineRule="auto"/>
              <w:rPr>
                <w:rFonts w:ascii="Times New Roman" w:hAnsi="Times New Roman"/>
                <w:b/>
                <w:bCs/>
                <w:i/>
                <w:sz w:val="24"/>
                <w:szCs w:val="24"/>
              </w:rPr>
            </w:pPr>
          </w:p>
        </w:tc>
        <w:tc>
          <w:tcPr>
            <w:tcW w:w="3427" w:type="pct"/>
            <w:gridSpan w:val="2"/>
            <w:vAlign w:val="center"/>
          </w:tcPr>
          <w:p w14:paraId="678D05A8" w14:textId="77777777" w:rsidR="00E110E4" w:rsidRPr="005B72D4" w:rsidRDefault="00E110E4" w:rsidP="00CD480B">
            <w:pPr>
              <w:suppressAutoHyphens/>
              <w:spacing w:after="0" w:line="240" w:lineRule="auto"/>
              <w:jc w:val="both"/>
              <w:rPr>
                <w:rFonts w:ascii="Times New Roman" w:hAnsi="Times New Roman"/>
                <w:b/>
                <w:bCs/>
                <w:i/>
                <w:sz w:val="24"/>
                <w:szCs w:val="24"/>
              </w:rPr>
            </w:pPr>
            <w:r w:rsidRPr="005B72D4">
              <w:rPr>
                <w:rFonts w:ascii="Times New Roman" w:hAnsi="Times New Roman"/>
                <w:bCs/>
                <w:sz w:val="24"/>
                <w:szCs w:val="24"/>
              </w:rPr>
              <w:t xml:space="preserve">1.Этапы философии: античный, средневековый, Нового </w:t>
            </w:r>
            <w:r w:rsidR="004C5BA6" w:rsidRPr="005B72D4">
              <w:rPr>
                <w:rFonts w:ascii="Times New Roman" w:hAnsi="Times New Roman"/>
                <w:bCs/>
                <w:sz w:val="24"/>
                <w:szCs w:val="24"/>
              </w:rPr>
              <w:t>времени, XX</w:t>
            </w:r>
            <w:r w:rsidRPr="005B72D4">
              <w:rPr>
                <w:rFonts w:ascii="Times New Roman" w:hAnsi="Times New Roman"/>
                <w:bCs/>
                <w:sz w:val="24"/>
                <w:szCs w:val="24"/>
              </w:rPr>
              <w:t xml:space="preserve"> века. Основные картины мира- философская (античность), религиозная </w:t>
            </w:r>
            <w:r w:rsidR="004C5BA6" w:rsidRPr="005B72D4">
              <w:rPr>
                <w:rFonts w:ascii="Times New Roman" w:hAnsi="Times New Roman"/>
                <w:bCs/>
                <w:sz w:val="24"/>
                <w:szCs w:val="24"/>
              </w:rPr>
              <w:t>(Средневековье</w:t>
            </w:r>
            <w:r w:rsidRPr="005B72D4">
              <w:rPr>
                <w:rFonts w:ascii="Times New Roman" w:hAnsi="Times New Roman"/>
                <w:bCs/>
                <w:sz w:val="24"/>
                <w:szCs w:val="24"/>
              </w:rPr>
              <w:t xml:space="preserve">), научная </w:t>
            </w:r>
            <w:r w:rsidR="004C5BA6" w:rsidRPr="005B72D4">
              <w:rPr>
                <w:rFonts w:ascii="Times New Roman" w:hAnsi="Times New Roman"/>
                <w:bCs/>
                <w:sz w:val="24"/>
                <w:szCs w:val="24"/>
              </w:rPr>
              <w:t>(Новое</w:t>
            </w:r>
            <w:r w:rsidRPr="005B72D4">
              <w:rPr>
                <w:rFonts w:ascii="Times New Roman" w:hAnsi="Times New Roman"/>
                <w:bCs/>
                <w:sz w:val="24"/>
                <w:szCs w:val="24"/>
              </w:rPr>
              <w:t xml:space="preserve"> время, </w:t>
            </w:r>
            <w:r w:rsidRPr="005B72D4">
              <w:rPr>
                <w:rFonts w:ascii="Times New Roman" w:hAnsi="Times New Roman"/>
                <w:bCs/>
                <w:sz w:val="24"/>
                <w:szCs w:val="24"/>
                <w:lang w:val="en-US"/>
              </w:rPr>
              <w:t>XX</w:t>
            </w:r>
            <w:r w:rsidRPr="005B72D4">
              <w:rPr>
                <w:rFonts w:ascii="Times New Roman" w:hAnsi="Times New Roman"/>
                <w:bCs/>
                <w:sz w:val="24"/>
                <w:szCs w:val="24"/>
              </w:rPr>
              <w:t xml:space="preserve"> век).</w:t>
            </w:r>
          </w:p>
        </w:tc>
        <w:tc>
          <w:tcPr>
            <w:tcW w:w="380" w:type="pct"/>
            <w:vMerge/>
            <w:vAlign w:val="center"/>
          </w:tcPr>
          <w:p w14:paraId="281EE12A" w14:textId="77777777" w:rsidR="00E110E4" w:rsidRPr="005B72D4" w:rsidRDefault="00E110E4" w:rsidP="00CD480B">
            <w:pPr>
              <w:suppressAutoHyphens/>
              <w:spacing w:after="0" w:line="240" w:lineRule="auto"/>
              <w:rPr>
                <w:rFonts w:ascii="Times New Roman" w:hAnsi="Times New Roman"/>
                <w:b/>
                <w:bCs/>
                <w:i/>
                <w:sz w:val="24"/>
                <w:szCs w:val="24"/>
              </w:rPr>
            </w:pPr>
          </w:p>
        </w:tc>
        <w:tc>
          <w:tcPr>
            <w:tcW w:w="596" w:type="pct"/>
            <w:vMerge w:val="restart"/>
            <w:vAlign w:val="center"/>
          </w:tcPr>
          <w:p w14:paraId="43B0C7A6" w14:textId="77777777" w:rsidR="00E110E4" w:rsidRDefault="00E110E4" w:rsidP="00E6008E">
            <w:pPr>
              <w:suppressAutoHyphens/>
              <w:spacing w:after="0" w:line="240" w:lineRule="auto"/>
              <w:rPr>
                <w:rFonts w:ascii="Times New Roman" w:hAnsi="Times New Roman"/>
                <w:b/>
                <w:bCs/>
                <w:i/>
                <w:color w:val="000000"/>
                <w:sz w:val="24"/>
                <w:szCs w:val="24"/>
              </w:rPr>
            </w:pPr>
            <w:r w:rsidRPr="005B72D4">
              <w:rPr>
                <w:rFonts w:ascii="Times New Roman" w:hAnsi="Times New Roman"/>
                <w:b/>
                <w:bCs/>
                <w:i/>
                <w:sz w:val="24"/>
                <w:szCs w:val="24"/>
              </w:rPr>
              <w:t xml:space="preserve"> </w:t>
            </w:r>
            <w:r w:rsidRPr="005B72D4">
              <w:rPr>
                <w:rFonts w:ascii="Times New Roman" w:hAnsi="Times New Roman"/>
                <w:b/>
                <w:bCs/>
                <w:i/>
                <w:color w:val="000000"/>
                <w:sz w:val="24"/>
                <w:szCs w:val="24"/>
              </w:rPr>
              <w:t>ОК 0</w:t>
            </w:r>
            <w:r w:rsidR="00E6008E">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04, 06</w:t>
            </w:r>
          </w:p>
          <w:p w14:paraId="6FE7F867" w14:textId="1DDD3071" w:rsidR="00155DD5" w:rsidRPr="005B72D4" w:rsidRDefault="00155DD5" w:rsidP="00E6008E">
            <w:pPr>
              <w:suppressAutoHyphens/>
              <w:spacing w:after="0" w:line="240" w:lineRule="auto"/>
              <w:rPr>
                <w:rFonts w:ascii="Times New Roman" w:hAnsi="Times New Roman"/>
                <w:b/>
                <w:bCs/>
                <w:i/>
                <w:color w:val="000000"/>
                <w:sz w:val="24"/>
                <w:szCs w:val="24"/>
              </w:rPr>
            </w:pPr>
          </w:p>
        </w:tc>
      </w:tr>
      <w:tr w:rsidR="00E110E4" w:rsidRPr="005B72D4" w14:paraId="0A1AFE9B" w14:textId="77777777" w:rsidTr="00E110E4">
        <w:trPr>
          <w:trHeight w:val="579"/>
        </w:trPr>
        <w:tc>
          <w:tcPr>
            <w:tcW w:w="596" w:type="pct"/>
            <w:vMerge/>
            <w:vAlign w:val="center"/>
          </w:tcPr>
          <w:p w14:paraId="53A59683" w14:textId="77777777" w:rsidR="00E110E4" w:rsidRPr="005B72D4" w:rsidRDefault="00E110E4" w:rsidP="00CD480B">
            <w:pPr>
              <w:suppressAutoHyphens/>
              <w:spacing w:after="0" w:line="240" w:lineRule="auto"/>
              <w:rPr>
                <w:rFonts w:ascii="Times New Roman" w:hAnsi="Times New Roman"/>
                <w:b/>
                <w:bCs/>
                <w:i/>
                <w:sz w:val="24"/>
                <w:szCs w:val="24"/>
              </w:rPr>
            </w:pPr>
          </w:p>
        </w:tc>
        <w:tc>
          <w:tcPr>
            <w:tcW w:w="3427" w:type="pct"/>
            <w:gridSpan w:val="2"/>
            <w:vAlign w:val="center"/>
          </w:tcPr>
          <w:p w14:paraId="128BFADB" w14:textId="77777777" w:rsidR="00E110E4" w:rsidRPr="005B72D4" w:rsidRDefault="00E110E4" w:rsidP="00CD480B">
            <w:pPr>
              <w:suppressAutoHyphens/>
              <w:spacing w:after="0" w:line="240" w:lineRule="auto"/>
              <w:jc w:val="both"/>
              <w:rPr>
                <w:rFonts w:ascii="Times New Roman" w:hAnsi="Times New Roman"/>
                <w:b/>
                <w:bCs/>
                <w:i/>
                <w:sz w:val="24"/>
                <w:szCs w:val="24"/>
              </w:rPr>
            </w:pPr>
            <w:r w:rsidRPr="005B72D4">
              <w:rPr>
                <w:rFonts w:ascii="Times New Roman" w:hAnsi="Times New Roman"/>
                <w:bCs/>
                <w:sz w:val="24"/>
                <w:szCs w:val="24"/>
              </w:rPr>
              <w:t>2.Строение философии и ее основные направления. Методы философии: формально-логический, диалектический, прагматический, системный и другие.</w:t>
            </w:r>
          </w:p>
        </w:tc>
        <w:tc>
          <w:tcPr>
            <w:tcW w:w="380" w:type="pct"/>
            <w:vMerge/>
            <w:vAlign w:val="center"/>
          </w:tcPr>
          <w:p w14:paraId="1F23602E" w14:textId="77777777" w:rsidR="00E110E4" w:rsidRPr="005B72D4" w:rsidRDefault="00E110E4" w:rsidP="00CD480B">
            <w:pPr>
              <w:suppressAutoHyphens/>
              <w:spacing w:after="0" w:line="240" w:lineRule="auto"/>
              <w:rPr>
                <w:rFonts w:ascii="Times New Roman" w:hAnsi="Times New Roman"/>
                <w:b/>
                <w:bCs/>
                <w:i/>
                <w:sz w:val="24"/>
                <w:szCs w:val="24"/>
              </w:rPr>
            </w:pPr>
          </w:p>
        </w:tc>
        <w:tc>
          <w:tcPr>
            <w:tcW w:w="596" w:type="pct"/>
            <w:vMerge/>
            <w:vAlign w:val="center"/>
          </w:tcPr>
          <w:p w14:paraId="2B2D762A" w14:textId="77777777" w:rsidR="00E110E4" w:rsidRPr="005B72D4" w:rsidRDefault="00E110E4" w:rsidP="00CD480B">
            <w:pPr>
              <w:suppressAutoHyphens/>
              <w:spacing w:after="0" w:line="240" w:lineRule="auto"/>
              <w:rPr>
                <w:rFonts w:ascii="Times New Roman" w:hAnsi="Times New Roman"/>
                <w:b/>
                <w:bCs/>
                <w:i/>
                <w:sz w:val="24"/>
                <w:szCs w:val="24"/>
              </w:rPr>
            </w:pPr>
          </w:p>
        </w:tc>
      </w:tr>
      <w:tr w:rsidR="00E110E4" w:rsidRPr="005B72D4" w14:paraId="0AAA80C4" w14:textId="77777777" w:rsidTr="00E110E4">
        <w:trPr>
          <w:trHeight w:val="544"/>
        </w:trPr>
        <w:tc>
          <w:tcPr>
            <w:tcW w:w="596" w:type="pct"/>
            <w:vMerge/>
            <w:vAlign w:val="center"/>
          </w:tcPr>
          <w:p w14:paraId="48A62F83" w14:textId="77777777" w:rsidR="00E110E4" w:rsidRPr="005B72D4" w:rsidRDefault="00E110E4" w:rsidP="00CD480B">
            <w:pPr>
              <w:suppressAutoHyphens/>
              <w:spacing w:after="0" w:line="240" w:lineRule="auto"/>
              <w:rPr>
                <w:rFonts w:ascii="Times New Roman" w:hAnsi="Times New Roman"/>
                <w:b/>
                <w:bCs/>
                <w:i/>
                <w:sz w:val="24"/>
                <w:szCs w:val="24"/>
              </w:rPr>
            </w:pPr>
          </w:p>
        </w:tc>
        <w:tc>
          <w:tcPr>
            <w:tcW w:w="3427" w:type="pct"/>
            <w:gridSpan w:val="2"/>
            <w:vAlign w:val="center"/>
          </w:tcPr>
          <w:p w14:paraId="2A799F11" w14:textId="77777777" w:rsidR="00E110E4" w:rsidRPr="005B72D4" w:rsidRDefault="00E110E4" w:rsidP="00CD480B">
            <w:pPr>
              <w:suppressAutoHyphens/>
              <w:spacing w:after="0" w:line="240" w:lineRule="auto"/>
              <w:jc w:val="both"/>
              <w:rPr>
                <w:rFonts w:ascii="Times New Roman" w:hAnsi="Times New Roman"/>
                <w:b/>
                <w:bCs/>
                <w:i/>
                <w:sz w:val="24"/>
                <w:szCs w:val="24"/>
              </w:rPr>
            </w:pPr>
            <w:r w:rsidRPr="005B72D4">
              <w:rPr>
                <w:rFonts w:ascii="Times New Roman" w:hAnsi="Times New Roman"/>
                <w:bCs/>
                <w:sz w:val="24"/>
                <w:szCs w:val="24"/>
              </w:rPr>
              <w:t>3 . Философия и мировоззрение. Типы мировоззрения. Структура и специфика философского знания. Происхождение философии. Бытие и небытие. Идея субстанции в философии.</w:t>
            </w:r>
            <w:r w:rsidRPr="005B72D4">
              <w:rPr>
                <w:rFonts w:ascii="Times New Roman" w:hAnsi="Times New Roman"/>
                <w:b/>
                <w:bCs/>
                <w:i/>
                <w:sz w:val="24"/>
                <w:szCs w:val="24"/>
              </w:rPr>
              <w:t xml:space="preserve"> </w:t>
            </w:r>
          </w:p>
        </w:tc>
        <w:tc>
          <w:tcPr>
            <w:tcW w:w="380" w:type="pct"/>
            <w:vMerge/>
            <w:vAlign w:val="center"/>
          </w:tcPr>
          <w:p w14:paraId="16D806ED" w14:textId="77777777" w:rsidR="00E110E4" w:rsidRPr="005B72D4" w:rsidRDefault="00E110E4" w:rsidP="00CD480B">
            <w:pPr>
              <w:suppressAutoHyphens/>
              <w:spacing w:after="0" w:line="240" w:lineRule="auto"/>
              <w:rPr>
                <w:rFonts w:ascii="Times New Roman" w:hAnsi="Times New Roman"/>
                <w:b/>
                <w:bCs/>
                <w:i/>
                <w:sz w:val="24"/>
                <w:szCs w:val="24"/>
              </w:rPr>
            </w:pPr>
          </w:p>
        </w:tc>
        <w:tc>
          <w:tcPr>
            <w:tcW w:w="596" w:type="pct"/>
            <w:vMerge/>
            <w:vAlign w:val="center"/>
          </w:tcPr>
          <w:p w14:paraId="788E6AF7" w14:textId="77777777" w:rsidR="00E110E4" w:rsidRPr="005B72D4" w:rsidRDefault="00E110E4" w:rsidP="00CD480B">
            <w:pPr>
              <w:suppressAutoHyphens/>
              <w:spacing w:after="0" w:line="240" w:lineRule="auto"/>
              <w:rPr>
                <w:rFonts w:ascii="Times New Roman" w:hAnsi="Times New Roman"/>
                <w:b/>
                <w:bCs/>
                <w:i/>
                <w:sz w:val="24"/>
                <w:szCs w:val="24"/>
              </w:rPr>
            </w:pPr>
          </w:p>
        </w:tc>
      </w:tr>
      <w:tr w:rsidR="00DE3B2D" w:rsidRPr="005B72D4" w14:paraId="1EF271A2" w14:textId="77777777" w:rsidTr="00E110E4">
        <w:trPr>
          <w:trHeight w:val="411"/>
        </w:trPr>
        <w:tc>
          <w:tcPr>
            <w:tcW w:w="596" w:type="pct"/>
            <w:vMerge/>
            <w:vAlign w:val="center"/>
          </w:tcPr>
          <w:p w14:paraId="4A1A9C92"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3427" w:type="pct"/>
            <w:gridSpan w:val="2"/>
            <w:vAlign w:val="center"/>
          </w:tcPr>
          <w:p w14:paraId="79F55DCF" w14:textId="77777777" w:rsidR="00DE3B2D" w:rsidRPr="00346999" w:rsidRDefault="00DE3B2D"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551CC70F" w14:textId="77777777" w:rsidR="00DE3B2D" w:rsidRPr="00BB0D28" w:rsidRDefault="00DE3B2D"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80" w:type="pct"/>
            <w:vAlign w:val="center"/>
          </w:tcPr>
          <w:p w14:paraId="4C0D63D7"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596" w:type="pct"/>
            <w:vMerge/>
            <w:vAlign w:val="center"/>
          </w:tcPr>
          <w:p w14:paraId="38BBFD55" w14:textId="77777777" w:rsidR="00DE3B2D" w:rsidRPr="005B72D4" w:rsidRDefault="00DE3B2D" w:rsidP="00CD480B">
            <w:pPr>
              <w:suppressAutoHyphens/>
              <w:spacing w:after="0" w:line="240" w:lineRule="auto"/>
              <w:rPr>
                <w:rFonts w:ascii="Times New Roman" w:hAnsi="Times New Roman"/>
                <w:b/>
                <w:bCs/>
                <w:i/>
                <w:sz w:val="24"/>
                <w:szCs w:val="24"/>
              </w:rPr>
            </w:pPr>
          </w:p>
        </w:tc>
      </w:tr>
      <w:tr w:rsidR="00DE3B2D" w:rsidRPr="005B72D4" w14:paraId="50A1E42D" w14:textId="77777777" w:rsidTr="00E110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8"/>
        </w:trPr>
        <w:tc>
          <w:tcPr>
            <w:tcW w:w="606" w:type="pct"/>
            <w:gridSpan w:val="2"/>
            <w:vMerge w:val="restart"/>
          </w:tcPr>
          <w:p w14:paraId="55FE1FD4" w14:textId="77777777" w:rsidR="00DE3B2D" w:rsidRPr="00E110E4" w:rsidRDefault="00DE3B2D" w:rsidP="00CD480B">
            <w:pPr>
              <w:suppressAutoHyphens/>
              <w:spacing w:after="0" w:line="240" w:lineRule="auto"/>
              <w:rPr>
                <w:rFonts w:ascii="Times New Roman" w:hAnsi="Times New Roman"/>
                <w:b/>
                <w:bCs/>
                <w:i/>
                <w:sz w:val="24"/>
                <w:szCs w:val="24"/>
              </w:rPr>
            </w:pPr>
            <w:r w:rsidRPr="00E110E4">
              <w:rPr>
                <w:rFonts w:ascii="Times New Roman" w:hAnsi="Times New Roman"/>
                <w:b/>
                <w:bCs/>
                <w:i/>
                <w:sz w:val="24"/>
                <w:szCs w:val="24"/>
              </w:rPr>
              <w:t>Тема 2.2 Учение о бытии и теория познания.</w:t>
            </w:r>
          </w:p>
        </w:tc>
        <w:tc>
          <w:tcPr>
            <w:tcW w:w="3418" w:type="pct"/>
            <w:tcBorders>
              <w:bottom w:val="single" w:sz="4" w:space="0" w:color="auto"/>
              <w:right w:val="single" w:sz="4" w:space="0" w:color="auto"/>
            </w:tcBorders>
            <w:vAlign w:val="center"/>
          </w:tcPr>
          <w:p w14:paraId="1117E8E7" w14:textId="77777777" w:rsidR="00DE3B2D" w:rsidRPr="005B72D4" w:rsidRDefault="00DE3B2D"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80" w:type="pct"/>
            <w:vMerge w:val="restart"/>
            <w:tcBorders>
              <w:left w:val="single" w:sz="4" w:space="0" w:color="auto"/>
            </w:tcBorders>
            <w:vAlign w:val="center"/>
          </w:tcPr>
          <w:p w14:paraId="5D4E9413" w14:textId="77777777" w:rsidR="00DE3B2D" w:rsidRPr="005B72D4" w:rsidRDefault="00DE3B2D" w:rsidP="00CD480B">
            <w:pPr>
              <w:suppressAutoHyphens/>
              <w:spacing w:after="0" w:line="240" w:lineRule="auto"/>
              <w:jc w:val="center"/>
              <w:rPr>
                <w:rFonts w:ascii="Times New Roman" w:hAnsi="Times New Roman"/>
                <w:b/>
                <w:bCs/>
                <w:i/>
                <w:color w:val="000000"/>
                <w:sz w:val="24"/>
                <w:szCs w:val="24"/>
              </w:rPr>
            </w:pPr>
            <w:r w:rsidRPr="005B72D4">
              <w:rPr>
                <w:rFonts w:ascii="Times New Roman" w:hAnsi="Times New Roman"/>
                <w:b/>
                <w:bCs/>
                <w:i/>
                <w:color w:val="000000"/>
                <w:sz w:val="24"/>
                <w:szCs w:val="24"/>
              </w:rPr>
              <w:t>6</w:t>
            </w:r>
          </w:p>
        </w:tc>
        <w:tc>
          <w:tcPr>
            <w:tcW w:w="596" w:type="pct"/>
            <w:vMerge w:val="restart"/>
            <w:tcBorders>
              <w:top w:val="single" w:sz="4" w:space="0" w:color="auto"/>
            </w:tcBorders>
            <w:vAlign w:val="center"/>
          </w:tcPr>
          <w:p w14:paraId="2A93728C" w14:textId="77777777" w:rsidR="00DE3B2D" w:rsidRDefault="00E110E4" w:rsidP="00E6008E">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sidR="00E6008E">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04, 06</w:t>
            </w:r>
          </w:p>
          <w:p w14:paraId="759E2FEF" w14:textId="5F460FE8" w:rsidR="00155DD5" w:rsidRPr="005B72D4" w:rsidRDefault="00155DD5" w:rsidP="00E6008E">
            <w:pPr>
              <w:suppressAutoHyphens/>
              <w:spacing w:after="0" w:line="240" w:lineRule="auto"/>
              <w:rPr>
                <w:rFonts w:ascii="Times New Roman" w:hAnsi="Times New Roman"/>
                <w:b/>
                <w:bCs/>
                <w:i/>
                <w:color w:val="000000"/>
                <w:sz w:val="24"/>
                <w:szCs w:val="24"/>
              </w:rPr>
            </w:pPr>
          </w:p>
        </w:tc>
      </w:tr>
      <w:tr w:rsidR="00DE3B2D" w:rsidRPr="005B72D4" w14:paraId="41E090AB" w14:textId="77777777" w:rsidTr="00E110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7"/>
        </w:trPr>
        <w:tc>
          <w:tcPr>
            <w:tcW w:w="606" w:type="pct"/>
            <w:gridSpan w:val="2"/>
            <w:vMerge/>
          </w:tcPr>
          <w:p w14:paraId="6DBB7207" w14:textId="77777777" w:rsidR="00DE3B2D" w:rsidRPr="00E110E4" w:rsidRDefault="00DE3B2D" w:rsidP="00CD480B">
            <w:pPr>
              <w:suppressAutoHyphens/>
              <w:spacing w:after="0" w:line="240" w:lineRule="auto"/>
              <w:rPr>
                <w:rFonts w:ascii="Times New Roman" w:hAnsi="Times New Roman"/>
                <w:b/>
                <w:bCs/>
                <w:i/>
                <w:sz w:val="24"/>
                <w:szCs w:val="24"/>
              </w:rPr>
            </w:pPr>
          </w:p>
        </w:tc>
        <w:tc>
          <w:tcPr>
            <w:tcW w:w="3418" w:type="pct"/>
            <w:tcBorders>
              <w:top w:val="single" w:sz="4" w:space="0" w:color="auto"/>
              <w:bottom w:val="single" w:sz="4" w:space="0" w:color="auto"/>
              <w:right w:val="single" w:sz="4" w:space="0" w:color="auto"/>
            </w:tcBorders>
            <w:vAlign w:val="center"/>
          </w:tcPr>
          <w:p w14:paraId="4B127506" w14:textId="77777777" w:rsidR="00DE3B2D" w:rsidRPr="005B72D4" w:rsidRDefault="00DE3B2D" w:rsidP="00CD480B">
            <w:pPr>
              <w:suppressAutoHyphens/>
              <w:spacing w:after="0" w:line="240" w:lineRule="auto"/>
              <w:jc w:val="both"/>
              <w:rPr>
                <w:rFonts w:ascii="Times New Roman" w:hAnsi="Times New Roman"/>
                <w:b/>
                <w:bCs/>
                <w:i/>
                <w:sz w:val="24"/>
                <w:szCs w:val="24"/>
              </w:rPr>
            </w:pPr>
            <w:r w:rsidRPr="005B72D4">
              <w:rPr>
                <w:rFonts w:ascii="Times New Roman" w:hAnsi="Times New Roman"/>
                <w:bCs/>
                <w:sz w:val="24"/>
                <w:szCs w:val="24"/>
              </w:rPr>
              <w:t>1.Онтология- учение о бытии. Происхождение и устройство мира. Современные онтологические представления. Пространство, время, причинность, целесообразность.</w:t>
            </w:r>
          </w:p>
        </w:tc>
        <w:tc>
          <w:tcPr>
            <w:tcW w:w="380" w:type="pct"/>
            <w:vMerge/>
            <w:tcBorders>
              <w:left w:val="single" w:sz="4" w:space="0" w:color="auto"/>
            </w:tcBorders>
            <w:vAlign w:val="center"/>
          </w:tcPr>
          <w:p w14:paraId="1E203209"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596" w:type="pct"/>
            <w:vMerge/>
            <w:vAlign w:val="center"/>
          </w:tcPr>
          <w:p w14:paraId="542C485A" w14:textId="77777777" w:rsidR="00DE3B2D" w:rsidRPr="005B72D4" w:rsidRDefault="00DE3B2D" w:rsidP="00CD480B">
            <w:pPr>
              <w:suppressAutoHyphens/>
              <w:spacing w:after="0" w:line="240" w:lineRule="auto"/>
              <w:rPr>
                <w:rFonts w:ascii="Times New Roman" w:hAnsi="Times New Roman"/>
                <w:b/>
                <w:bCs/>
                <w:i/>
                <w:sz w:val="24"/>
                <w:szCs w:val="24"/>
              </w:rPr>
            </w:pPr>
          </w:p>
        </w:tc>
      </w:tr>
      <w:tr w:rsidR="00DE3B2D" w:rsidRPr="005B72D4" w14:paraId="71E6F531" w14:textId="77777777" w:rsidTr="00E110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6"/>
        </w:trPr>
        <w:tc>
          <w:tcPr>
            <w:tcW w:w="606" w:type="pct"/>
            <w:gridSpan w:val="2"/>
            <w:vMerge/>
          </w:tcPr>
          <w:p w14:paraId="5F1AC025" w14:textId="77777777" w:rsidR="00DE3B2D" w:rsidRPr="00E110E4" w:rsidRDefault="00DE3B2D" w:rsidP="00CD480B">
            <w:pPr>
              <w:suppressAutoHyphens/>
              <w:spacing w:after="0" w:line="240" w:lineRule="auto"/>
              <w:rPr>
                <w:rFonts w:ascii="Times New Roman" w:hAnsi="Times New Roman"/>
                <w:b/>
                <w:bCs/>
                <w:i/>
                <w:sz w:val="24"/>
                <w:szCs w:val="24"/>
              </w:rPr>
            </w:pPr>
          </w:p>
        </w:tc>
        <w:tc>
          <w:tcPr>
            <w:tcW w:w="3418" w:type="pct"/>
            <w:tcBorders>
              <w:top w:val="single" w:sz="4" w:space="0" w:color="auto"/>
              <w:right w:val="single" w:sz="4" w:space="0" w:color="auto"/>
            </w:tcBorders>
            <w:vAlign w:val="center"/>
          </w:tcPr>
          <w:p w14:paraId="204A24FC" w14:textId="77777777" w:rsidR="00DE3B2D" w:rsidRPr="005B72D4" w:rsidRDefault="00DE3B2D" w:rsidP="00CD480B">
            <w:pPr>
              <w:suppressAutoHyphens/>
              <w:spacing w:after="0" w:line="240" w:lineRule="auto"/>
              <w:jc w:val="both"/>
              <w:rPr>
                <w:rFonts w:ascii="Times New Roman" w:hAnsi="Times New Roman"/>
                <w:b/>
                <w:bCs/>
                <w:i/>
                <w:sz w:val="24"/>
                <w:szCs w:val="24"/>
              </w:rPr>
            </w:pPr>
            <w:r w:rsidRPr="005B72D4">
              <w:rPr>
                <w:rFonts w:ascii="Times New Roman" w:hAnsi="Times New Roman"/>
                <w:bCs/>
                <w:sz w:val="24"/>
                <w:szCs w:val="24"/>
              </w:rPr>
              <w:t>2.Гносеология- учение о познании. Соотношение абсолютной и относительной истины. Соот</w:t>
            </w:r>
            <w:r w:rsidR="00CD5ED9">
              <w:rPr>
                <w:rFonts w:ascii="Times New Roman" w:hAnsi="Times New Roman"/>
                <w:bCs/>
                <w:sz w:val="24"/>
                <w:szCs w:val="24"/>
              </w:rPr>
              <w:t>ношение философской</w:t>
            </w:r>
            <w:r w:rsidRPr="005B72D4">
              <w:rPr>
                <w:rFonts w:ascii="Times New Roman" w:hAnsi="Times New Roman"/>
                <w:bCs/>
                <w:sz w:val="24"/>
                <w:szCs w:val="24"/>
              </w:rPr>
              <w:t xml:space="preserve">, религиозной и научной истины. Методология научного познания. </w:t>
            </w:r>
          </w:p>
        </w:tc>
        <w:tc>
          <w:tcPr>
            <w:tcW w:w="380" w:type="pct"/>
            <w:vMerge/>
            <w:tcBorders>
              <w:left w:val="single" w:sz="4" w:space="0" w:color="auto"/>
            </w:tcBorders>
            <w:vAlign w:val="center"/>
          </w:tcPr>
          <w:p w14:paraId="57798D58"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596" w:type="pct"/>
            <w:vMerge/>
            <w:vAlign w:val="center"/>
          </w:tcPr>
          <w:p w14:paraId="6D3052D7" w14:textId="77777777" w:rsidR="00DE3B2D" w:rsidRPr="005B72D4" w:rsidRDefault="00DE3B2D" w:rsidP="00CD480B">
            <w:pPr>
              <w:suppressAutoHyphens/>
              <w:spacing w:after="0" w:line="240" w:lineRule="auto"/>
              <w:rPr>
                <w:rFonts w:ascii="Times New Roman" w:hAnsi="Times New Roman"/>
                <w:b/>
                <w:bCs/>
                <w:i/>
                <w:sz w:val="24"/>
                <w:szCs w:val="24"/>
              </w:rPr>
            </w:pPr>
          </w:p>
        </w:tc>
      </w:tr>
      <w:tr w:rsidR="00DE3B2D" w:rsidRPr="005B72D4" w14:paraId="1C01AFB8" w14:textId="77777777" w:rsidTr="00E110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06" w:type="pct"/>
            <w:gridSpan w:val="2"/>
            <w:vMerge/>
          </w:tcPr>
          <w:p w14:paraId="44595901" w14:textId="77777777" w:rsidR="00DE3B2D" w:rsidRPr="00E110E4" w:rsidRDefault="00DE3B2D" w:rsidP="00CD480B">
            <w:pPr>
              <w:suppressAutoHyphens/>
              <w:spacing w:after="0" w:line="240" w:lineRule="auto"/>
              <w:rPr>
                <w:rFonts w:ascii="Times New Roman" w:hAnsi="Times New Roman"/>
                <w:b/>
                <w:bCs/>
                <w:i/>
                <w:sz w:val="24"/>
                <w:szCs w:val="24"/>
              </w:rPr>
            </w:pPr>
          </w:p>
        </w:tc>
        <w:tc>
          <w:tcPr>
            <w:tcW w:w="3418" w:type="pct"/>
            <w:tcBorders>
              <w:right w:val="single" w:sz="4" w:space="0" w:color="auto"/>
            </w:tcBorders>
            <w:vAlign w:val="center"/>
          </w:tcPr>
          <w:p w14:paraId="32B84D1C" w14:textId="77777777" w:rsidR="00DE3B2D" w:rsidRPr="005B72D4" w:rsidRDefault="004C5BA6" w:rsidP="00CD480B">
            <w:pPr>
              <w:suppressAutoHyphens/>
              <w:spacing w:after="0" w:line="240" w:lineRule="auto"/>
              <w:jc w:val="both"/>
              <w:rPr>
                <w:rFonts w:ascii="Times New Roman" w:hAnsi="Times New Roman"/>
                <w:b/>
                <w:bCs/>
                <w:i/>
                <w:sz w:val="24"/>
                <w:szCs w:val="24"/>
              </w:rPr>
            </w:pPr>
            <w:r w:rsidRPr="005B72D4">
              <w:rPr>
                <w:rFonts w:ascii="Times New Roman" w:hAnsi="Times New Roman"/>
                <w:bCs/>
                <w:sz w:val="24"/>
                <w:szCs w:val="24"/>
              </w:rPr>
              <w:t>3.</w:t>
            </w:r>
            <w:r w:rsidR="00DE3B2D" w:rsidRPr="005B72D4">
              <w:rPr>
                <w:rFonts w:ascii="Times New Roman" w:hAnsi="Times New Roman"/>
                <w:b/>
                <w:bCs/>
                <w:i/>
                <w:sz w:val="24"/>
                <w:szCs w:val="24"/>
              </w:rPr>
              <w:t xml:space="preserve"> </w:t>
            </w:r>
            <w:r w:rsidR="00DE3B2D" w:rsidRPr="005B72D4">
              <w:rPr>
                <w:rFonts w:ascii="Times New Roman" w:hAnsi="Times New Roman"/>
                <w:bCs/>
                <w:sz w:val="24"/>
                <w:szCs w:val="24"/>
              </w:rPr>
              <w:t>Идея развития в философии. Проблема познания. Проблема интуиции в философии. Сознание</w:t>
            </w:r>
            <w:r w:rsidR="00CD5ED9">
              <w:rPr>
                <w:rFonts w:ascii="Times New Roman" w:hAnsi="Times New Roman"/>
                <w:bCs/>
                <w:sz w:val="24"/>
                <w:szCs w:val="24"/>
              </w:rPr>
              <w:t xml:space="preserve">, </w:t>
            </w:r>
            <w:r w:rsidR="00DE3B2D" w:rsidRPr="005B72D4">
              <w:rPr>
                <w:rFonts w:ascii="Times New Roman" w:hAnsi="Times New Roman"/>
                <w:bCs/>
                <w:sz w:val="24"/>
                <w:szCs w:val="24"/>
              </w:rPr>
              <w:t>самосознание, бессознательное. Сознание и язык.</w:t>
            </w:r>
          </w:p>
        </w:tc>
        <w:tc>
          <w:tcPr>
            <w:tcW w:w="380" w:type="pct"/>
            <w:vMerge/>
            <w:tcBorders>
              <w:left w:val="single" w:sz="4" w:space="0" w:color="auto"/>
            </w:tcBorders>
            <w:vAlign w:val="center"/>
          </w:tcPr>
          <w:p w14:paraId="63730B87"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596" w:type="pct"/>
            <w:vMerge/>
            <w:vAlign w:val="center"/>
          </w:tcPr>
          <w:p w14:paraId="4F8E2A82" w14:textId="77777777" w:rsidR="00DE3B2D" w:rsidRPr="005B72D4" w:rsidRDefault="00DE3B2D" w:rsidP="00CD480B">
            <w:pPr>
              <w:suppressAutoHyphens/>
              <w:spacing w:after="0" w:line="240" w:lineRule="auto"/>
              <w:rPr>
                <w:rFonts w:ascii="Times New Roman" w:hAnsi="Times New Roman"/>
                <w:b/>
                <w:bCs/>
                <w:i/>
                <w:sz w:val="24"/>
                <w:szCs w:val="24"/>
              </w:rPr>
            </w:pPr>
          </w:p>
        </w:tc>
      </w:tr>
      <w:tr w:rsidR="00DE3B2D" w:rsidRPr="005B72D4" w14:paraId="68388BB8" w14:textId="77777777" w:rsidTr="00E110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52"/>
        </w:trPr>
        <w:tc>
          <w:tcPr>
            <w:tcW w:w="606" w:type="pct"/>
            <w:gridSpan w:val="2"/>
            <w:vMerge/>
          </w:tcPr>
          <w:p w14:paraId="07BEEE4E" w14:textId="77777777" w:rsidR="00DE3B2D" w:rsidRPr="00E110E4" w:rsidRDefault="00DE3B2D" w:rsidP="00CD480B">
            <w:pPr>
              <w:suppressAutoHyphens/>
              <w:spacing w:after="0" w:line="240" w:lineRule="auto"/>
              <w:rPr>
                <w:rFonts w:ascii="Times New Roman" w:hAnsi="Times New Roman"/>
                <w:b/>
                <w:bCs/>
                <w:i/>
                <w:sz w:val="24"/>
                <w:szCs w:val="24"/>
              </w:rPr>
            </w:pPr>
          </w:p>
        </w:tc>
        <w:tc>
          <w:tcPr>
            <w:tcW w:w="3418" w:type="pct"/>
            <w:tcBorders>
              <w:top w:val="single" w:sz="4" w:space="0" w:color="auto"/>
              <w:right w:val="single" w:sz="4" w:space="0" w:color="auto"/>
            </w:tcBorders>
            <w:vAlign w:val="center"/>
          </w:tcPr>
          <w:p w14:paraId="42C8CC40" w14:textId="77777777" w:rsidR="00DE3B2D" w:rsidRPr="00346999" w:rsidRDefault="00DE3B2D"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2C5089A5" w14:textId="77777777" w:rsidR="00DE3B2D" w:rsidRPr="00BB0D28" w:rsidRDefault="00DE3B2D"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80" w:type="pct"/>
            <w:tcBorders>
              <w:left w:val="single" w:sz="4" w:space="0" w:color="auto"/>
              <w:bottom w:val="single" w:sz="4" w:space="0" w:color="auto"/>
            </w:tcBorders>
            <w:vAlign w:val="center"/>
          </w:tcPr>
          <w:p w14:paraId="28BD42FA"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596" w:type="pct"/>
            <w:vMerge/>
            <w:tcBorders>
              <w:bottom w:val="single" w:sz="4" w:space="0" w:color="auto"/>
            </w:tcBorders>
            <w:vAlign w:val="center"/>
          </w:tcPr>
          <w:p w14:paraId="7FBF47F5" w14:textId="77777777" w:rsidR="00DE3B2D" w:rsidRPr="005B72D4" w:rsidRDefault="00DE3B2D" w:rsidP="00CD480B">
            <w:pPr>
              <w:suppressAutoHyphens/>
              <w:spacing w:after="0" w:line="240" w:lineRule="auto"/>
              <w:rPr>
                <w:rFonts w:ascii="Times New Roman" w:hAnsi="Times New Roman"/>
                <w:b/>
                <w:bCs/>
                <w:i/>
                <w:sz w:val="24"/>
                <w:szCs w:val="24"/>
              </w:rPr>
            </w:pPr>
          </w:p>
        </w:tc>
      </w:tr>
      <w:tr w:rsidR="00DE3B2D" w:rsidRPr="005B72D4" w14:paraId="44C3A8DA" w14:textId="77777777" w:rsidTr="00E110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06" w:type="pct"/>
            <w:gridSpan w:val="2"/>
            <w:vMerge w:val="restart"/>
          </w:tcPr>
          <w:p w14:paraId="5C550CA6" w14:textId="77777777" w:rsidR="00DE3B2D" w:rsidRPr="00E110E4" w:rsidRDefault="00DE3B2D" w:rsidP="00CD480B">
            <w:pPr>
              <w:suppressAutoHyphens/>
              <w:spacing w:after="0" w:line="240" w:lineRule="auto"/>
              <w:rPr>
                <w:rFonts w:ascii="Times New Roman" w:hAnsi="Times New Roman"/>
                <w:b/>
                <w:bCs/>
                <w:i/>
                <w:sz w:val="24"/>
                <w:szCs w:val="24"/>
              </w:rPr>
            </w:pPr>
            <w:r w:rsidRPr="00E110E4">
              <w:rPr>
                <w:rFonts w:ascii="Times New Roman" w:hAnsi="Times New Roman"/>
                <w:b/>
                <w:bCs/>
                <w:i/>
                <w:sz w:val="24"/>
                <w:szCs w:val="24"/>
              </w:rPr>
              <w:t>Тема 2.3 Этика и социальная философия.</w:t>
            </w:r>
          </w:p>
        </w:tc>
        <w:tc>
          <w:tcPr>
            <w:tcW w:w="3418" w:type="pct"/>
            <w:tcBorders>
              <w:right w:val="single" w:sz="4" w:space="0" w:color="auto"/>
            </w:tcBorders>
            <w:vAlign w:val="center"/>
          </w:tcPr>
          <w:p w14:paraId="45D33158" w14:textId="77777777" w:rsidR="00DE3B2D" w:rsidRPr="005B72D4" w:rsidRDefault="00DE3B2D"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80" w:type="pct"/>
            <w:vMerge w:val="restart"/>
            <w:tcBorders>
              <w:top w:val="single" w:sz="4" w:space="0" w:color="auto"/>
              <w:left w:val="single" w:sz="4" w:space="0" w:color="auto"/>
            </w:tcBorders>
            <w:vAlign w:val="center"/>
          </w:tcPr>
          <w:p w14:paraId="5218CC2B" w14:textId="77777777" w:rsidR="00DE3B2D" w:rsidRPr="005B72D4" w:rsidRDefault="00DE3B2D" w:rsidP="00CD480B">
            <w:pPr>
              <w:suppressAutoHyphens/>
              <w:spacing w:after="0" w:line="240" w:lineRule="auto"/>
              <w:jc w:val="center"/>
              <w:rPr>
                <w:rFonts w:ascii="Times New Roman" w:hAnsi="Times New Roman"/>
                <w:b/>
                <w:bCs/>
                <w:i/>
                <w:sz w:val="24"/>
                <w:szCs w:val="24"/>
              </w:rPr>
            </w:pPr>
            <w:r w:rsidRPr="005B72D4">
              <w:rPr>
                <w:rFonts w:ascii="Times New Roman" w:hAnsi="Times New Roman"/>
                <w:b/>
                <w:bCs/>
                <w:i/>
                <w:sz w:val="24"/>
                <w:szCs w:val="24"/>
              </w:rPr>
              <w:t>8</w:t>
            </w:r>
          </w:p>
        </w:tc>
        <w:tc>
          <w:tcPr>
            <w:tcW w:w="596" w:type="pct"/>
            <w:vMerge w:val="restart"/>
            <w:tcBorders>
              <w:top w:val="single" w:sz="4" w:space="0" w:color="auto"/>
            </w:tcBorders>
            <w:vAlign w:val="center"/>
          </w:tcPr>
          <w:p w14:paraId="1C5D673D" w14:textId="77777777" w:rsidR="00DE3B2D" w:rsidRDefault="00E110E4" w:rsidP="00E6008E">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sidR="00E6008E">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04, 06</w:t>
            </w:r>
          </w:p>
          <w:p w14:paraId="464E4BED" w14:textId="768B764B" w:rsidR="00155DD5" w:rsidRPr="005B72D4" w:rsidRDefault="00155DD5" w:rsidP="00E6008E">
            <w:pPr>
              <w:suppressAutoHyphens/>
              <w:spacing w:after="0" w:line="240" w:lineRule="auto"/>
              <w:rPr>
                <w:rFonts w:ascii="Times New Roman" w:hAnsi="Times New Roman"/>
                <w:b/>
                <w:bCs/>
                <w:i/>
                <w:sz w:val="24"/>
                <w:szCs w:val="24"/>
              </w:rPr>
            </w:pPr>
          </w:p>
        </w:tc>
      </w:tr>
      <w:tr w:rsidR="00DE3B2D" w:rsidRPr="005B72D4" w14:paraId="40582452" w14:textId="77777777" w:rsidTr="00C07C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06" w:type="pct"/>
            <w:gridSpan w:val="2"/>
            <w:vMerge/>
            <w:vAlign w:val="center"/>
          </w:tcPr>
          <w:p w14:paraId="2131804C"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3418" w:type="pct"/>
            <w:tcBorders>
              <w:right w:val="single" w:sz="4" w:space="0" w:color="auto"/>
            </w:tcBorders>
            <w:vAlign w:val="center"/>
          </w:tcPr>
          <w:p w14:paraId="0313B9EE" w14:textId="77777777" w:rsidR="00DE3B2D" w:rsidRPr="005B72D4" w:rsidRDefault="00DE3B2D" w:rsidP="00CD480B">
            <w:pPr>
              <w:suppressAutoHyphens/>
              <w:spacing w:after="0" w:line="240" w:lineRule="auto"/>
              <w:jc w:val="both"/>
              <w:rPr>
                <w:rFonts w:ascii="Times New Roman" w:hAnsi="Times New Roman"/>
                <w:b/>
                <w:bCs/>
                <w:i/>
                <w:sz w:val="24"/>
                <w:szCs w:val="24"/>
              </w:rPr>
            </w:pPr>
            <w:r w:rsidRPr="005B72D4">
              <w:rPr>
                <w:rFonts w:ascii="Times New Roman" w:hAnsi="Times New Roman"/>
                <w:bCs/>
                <w:sz w:val="24"/>
                <w:szCs w:val="24"/>
              </w:rPr>
              <w:t>1.Общезначимость этики. Смысл и назначение этики. Влияние этики на жизнь и характер личности и общества. Добродетель. Религиозная этика. Свобода и ответственность. Этические проблемы, связанные с развитием и использованием достижений науки, техники и технологий. Влияние природы на общество.</w:t>
            </w:r>
          </w:p>
        </w:tc>
        <w:tc>
          <w:tcPr>
            <w:tcW w:w="380" w:type="pct"/>
            <w:vMerge/>
            <w:tcBorders>
              <w:left w:val="single" w:sz="4" w:space="0" w:color="auto"/>
            </w:tcBorders>
            <w:vAlign w:val="center"/>
          </w:tcPr>
          <w:p w14:paraId="26D09C88"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596" w:type="pct"/>
            <w:vMerge/>
            <w:vAlign w:val="center"/>
          </w:tcPr>
          <w:p w14:paraId="2C11C24F" w14:textId="77777777" w:rsidR="00DE3B2D" w:rsidRPr="005B72D4" w:rsidRDefault="00DE3B2D" w:rsidP="00CD480B">
            <w:pPr>
              <w:suppressAutoHyphens/>
              <w:spacing w:after="0" w:line="240" w:lineRule="auto"/>
              <w:rPr>
                <w:rFonts w:ascii="Times New Roman" w:hAnsi="Times New Roman"/>
                <w:b/>
                <w:bCs/>
                <w:i/>
                <w:sz w:val="24"/>
                <w:szCs w:val="24"/>
              </w:rPr>
            </w:pPr>
          </w:p>
        </w:tc>
      </w:tr>
      <w:tr w:rsidR="00DE3B2D" w:rsidRPr="005B72D4" w14:paraId="28DCFD88" w14:textId="77777777" w:rsidTr="00E110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59"/>
        </w:trPr>
        <w:tc>
          <w:tcPr>
            <w:tcW w:w="606" w:type="pct"/>
            <w:gridSpan w:val="2"/>
            <w:vMerge/>
            <w:vAlign w:val="center"/>
          </w:tcPr>
          <w:p w14:paraId="10762C8B"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3418" w:type="pct"/>
            <w:tcBorders>
              <w:bottom w:val="single" w:sz="4" w:space="0" w:color="auto"/>
              <w:right w:val="single" w:sz="4" w:space="0" w:color="auto"/>
            </w:tcBorders>
            <w:vAlign w:val="center"/>
          </w:tcPr>
          <w:p w14:paraId="2097804D" w14:textId="77777777" w:rsidR="00DE3B2D" w:rsidRPr="005B72D4" w:rsidRDefault="004C5BA6" w:rsidP="00CD480B">
            <w:pPr>
              <w:suppressAutoHyphens/>
              <w:spacing w:after="0" w:line="240" w:lineRule="auto"/>
              <w:jc w:val="both"/>
              <w:rPr>
                <w:rFonts w:ascii="Times New Roman" w:hAnsi="Times New Roman"/>
                <w:b/>
                <w:bCs/>
                <w:i/>
                <w:sz w:val="24"/>
                <w:szCs w:val="24"/>
              </w:rPr>
            </w:pPr>
            <w:r w:rsidRPr="00E110E4">
              <w:rPr>
                <w:rFonts w:ascii="Times New Roman" w:hAnsi="Times New Roman"/>
                <w:bCs/>
                <w:sz w:val="24"/>
                <w:szCs w:val="24"/>
              </w:rPr>
              <w:t>2.</w:t>
            </w:r>
            <w:r w:rsidR="00DE3B2D" w:rsidRPr="005B72D4">
              <w:rPr>
                <w:rFonts w:ascii="Times New Roman" w:hAnsi="Times New Roman"/>
                <w:b/>
                <w:bCs/>
                <w:i/>
                <w:sz w:val="24"/>
                <w:szCs w:val="24"/>
              </w:rPr>
              <w:t xml:space="preserve"> </w:t>
            </w:r>
            <w:r w:rsidR="00DE3B2D" w:rsidRPr="005B72D4">
              <w:rPr>
                <w:rFonts w:ascii="Times New Roman" w:hAnsi="Times New Roman"/>
                <w:bCs/>
                <w:sz w:val="24"/>
                <w:szCs w:val="24"/>
              </w:rPr>
              <w:t>Социальная структура общества. Типы общества. Формы развития общества. Философия и глобальные проблемы современности. Критерии глобальных проблем современности.</w:t>
            </w:r>
          </w:p>
        </w:tc>
        <w:tc>
          <w:tcPr>
            <w:tcW w:w="380" w:type="pct"/>
            <w:vMerge/>
            <w:tcBorders>
              <w:left w:val="single" w:sz="4" w:space="0" w:color="auto"/>
            </w:tcBorders>
            <w:vAlign w:val="center"/>
          </w:tcPr>
          <w:p w14:paraId="6F21DF77"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596" w:type="pct"/>
            <w:vMerge/>
            <w:vAlign w:val="center"/>
          </w:tcPr>
          <w:p w14:paraId="0186BBBD" w14:textId="77777777" w:rsidR="00DE3B2D" w:rsidRPr="005B72D4" w:rsidRDefault="00DE3B2D" w:rsidP="00CD480B">
            <w:pPr>
              <w:suppressAutoHyphens/>
              <w:spacing w:after="0" w:line="240" w:lineRule="auto"/>
              <w:rPr>
                <w:rFonts w:ascii="Times New Roman" w:hAnsi="Times New Roman"/>
                <w:b/>
                <w:bCs/>
                <w:i/>
                <w:sz w:val="24"/>
                <w:szCs w:val="24"/>
              </w:rPr>
            </w:pPr>
          </w:p>
        </w:tc>
      </w:tr>
      <w:tr w:rsidR="00DE3B2D" w:rsidRPr="005B72D4" w14:paraId="14DD2C00" w14:textId="77777777" w:rsidTr="00E110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trPr>
        <w:tc>
          <w:tcPr>
            <w:tcW w:w="606" w:type="pct"/>
            <w:gridSpan w:val="2"/>
            <w:vMerge/>
            <w:vAlign w:val="center"/>
          </w:tcPr>
          <w:p w14:paraId="40F702E7"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3418" w:type="pct"/>
            <w:tcBorders>
              <w:top w:val="single" w:sz="4" w:space="0" w:color="auto"/>
              <w:bottom w:val="single" w:sz="4" w:space="0" w:color="auto"/>
              <w:right w:val="single" w:sz="4" w:space="0" w:color="auto"/>
            </w:tcBorders>
            <w:vAlign w:val="center"/>
          </w:tcPr>
          <w:p w14:paraId="5F373B9C" w14:textId="77777777" w:rsidR="00DE3B2D" w:rsidRPr="005B72D4" w:rsidRDefault="004C5BA6" w:rsidP="00CD480B">
            <w:pPr>
              <w:suppressAutoHyphens/>
              <w:spacing w:after="0" w:line="240" w:lineRule="auto"/>
              <w:jc w:val="both"/>
              <w:rPr>
                <w:rFonts w:ascii="Times New Roman" w:hAnsi="Times New Roman"/>
                <w:b/>
                <w:bCs/>
                <w:i/>
                <w:sz w:val="24"/>
                <w:szCs w:val="24"/>
              </w:rPr>
            </w:pPr>
            <w:r w:rsidRPr="005B72D4">
              <w:rPr>
                <w:rFonts w:ascii="Times New Roman" w:hAnsi="Times New Roman"/>
                <w:bCs/>
                <w:sz w:val="24"/>
                <w:szCs w:val="24"/>
              </w:rPr>
              <w:t>3.</w:t>
            </w:r>
            <w:r w:rsidR="00DE3B2D" w:rsidRPr="005B72D4">
              <w:rPr>
                <w:rFonts w:ascii="Times New Roman" w:hAnsi="Times New Roman"/>
                <w:bCs/>
                <w:sz w:val="24"/>
                <w:szCs w:val="24"/>
              </w:rPr>
              <w:t xml:space="preserve"> Социальная философия: предмет, метод, структура. Основные направления и школы социальной философии. Природа и общество.</w:t>
            </w:r>
          </w:p>
        </w:tc>
        <w:tc>
          <w:tcPr>
            <w:tcW w:w="380" w:type="pct"/>
            <w:vMerge/>
            <w:tcBorders>
              <w:left w:val="single" w:sz="4" w:space="0" w:color="auto"/>
            </w:tcBorders>
            <w:vAlign w:val="center"/>
          </w:tcPr>
          <w:p w14:paraId="64F6B02D"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596" w:type="pct"/>
            <w:vMerge/>
            <w:vAlign w:val="center"/>
          </w:tcPr>
          <w:p w14:paraId="66D1ACC0" w14:textId="77777777" w:rsidR="00DE3B2D" w:rsidRPr="005B72D4" w:rsidRDefault="00DE3B2D" w:rsidP="00CD480B">
            <w:pPr>
              <w:suppressAutoHyphens/>
              <w:spacing w:after="0" w:line="240" w:lineRule="auto"/>
              <w:rPr>
                <w:rFonts w:ascii="Times New Roman" w:hAnsi="Times New Roman"/>
                <w:b/>
                <w:bCs/>
                <w:i/>
                <w:sz w:val="24"/>
                <w:szCs w:val="24"/>
              </w:rPr>
            </w:pPr>
          </w:p>
        </w:tc>
      </w:tr>
      <w:tr w:rsidR="00DE3B2D" w:rsidRPr="005B72D4" w14:paraId="156EA050" w14:textId="77777777" w:rsidTr="00CD5E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45"/>
        </w:trPr>
        <w:tc>
          <w:tcPr>
            <w:tcW w:w="606" w:type="pct"/>
            <w:gridSpan w:val="2"/>
            <w:vMerge/>
            <w:tcBorders>
              <w:bottom w:val="single" w:sz="4" w:space="0" w:color="auto"/>
            </w:tcBorders>
            <w:vAlign w:val="center"/>
          </w:tcPr>
          <w:p w14:paraId="03EDC535"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3418" w:type="pct"/>
            <w:tcBorders>
              <w:top w:val="single" w:sz="4" w:space="0" w:color="auto"/>
              <w:bottom w:val="single" w:sz="4" w:space="0" w:color="auto"/>
              <w:right w:val="single" w:sz="4" w:space="0" w:color="auto"/>
            </w:tcBorders>
            <w:vAlign w:val="center"/>
          </w:tcPr>
          <w:p w14:paraId="53B3477D" w14:textId="77777777" w:rsidR="00DE3B2D" w:rsidRPr="005B72D4" w:rsidRDefault="004C5BA6" w:rsidP="00CD480B">
            <w:pPr>
              <w:suppressAutoHyphens/>
              <w:spacing w:after="0" w:line="240" w:lineRule="auto"/>
              <w:jc w:val="both"/>
              <w:rPr>
                <w:rFonts w:ascii="Times New Roman" w:hAnsi="Times New Roman"/>
                <w:b/>
                <w:bCs/>
                <w:i/>
                <w:sz w:val="24"/>
                <w:szCs w:val="24"/>
              </w:rPr>
            </w:pPr>
            <w:r w:rsidRPr="005B72D4">
              <w:rPr>
                <w:rFonts w:ascii="Times New Roman" w:hAnsi="Times New Roman"/>
                <w:bCs/>
                <w:sz w:val="24"/>
                <w:szCs w:val="24"/>
              </w:rPr>
              <w:t>4.</w:t>
            </w:r>
            <w:r w:rsidR="00DE3B2D" w:rsidRPr="005B72D4">
              <w:rPr>
                <w:rFonts w:ascii="Times New Roman" w:hAnsi="Times New Roman"/>
                <w:bCs/>
                <w:sz w:val="24"/>
                <w:szCs w:val="24"/>
              </w:rPr>
              <w:t xml:space="preserve"> Философия истории. Проблема свободы и философии. Человек как предмет философии. Проблемы личности в философии.</w:t>
            </w:r>
          </w:p>
        </w:tc>
        <w:tc>
          <w:tcPr>
            <w:tcW w:w="380" w:type="pct"/>
            <w:vMerge/>
            <w:tcBorders>
              <w:left w:val="single" w:sz="4" w:space="0" w:color="auto"/>
            </w:tcBorders>
            <w:vAlign w:val="center"/>
          </w:tcPr>
          <w:p w14:paraId="1FCA59F5"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596" w:type="pct"/>
            <w:vMerge/>
            <w:vAlign w:val="center"/>
          </w:tcPr>
          <w:p w14:paraId="30E9D3C9" w14:textId="77777777" w:rsidR="00DE3B2D" w:rsidRPr="005B72D4" w:rsidRDefault="00DE3B2D" w:rsidP="00CD480B">
            <w:pPr>
              <w:suppressAutoHyphens/>
              <w:spacing w:after="0" w:line="240" w:lineRule="auto"/>
              <w:rPr>
                <w:rFonts w:ascii="Times New Roman" w:hAnsi="Times New Roman"/>
                <w:b/>
                <w:bCs/>
                <w:i/>
                <w:sz w:val="24"/>
                <w:szCs w:val="24"/>
              </w:rPr>
            </w:pPr>
          </w:p>
        </w:tc>
      </w:tr>
      <w:tr w:rsidR="00DE3B2D" w:rsidRPr="005B72D4" w14:paraId="41D8B970" w14:textId="77777777" w:rsidTr="00C07C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43"/>
        </w:trPr>
        <w:tc>
          <w:tcPr>
            <w:tcW w:w="606" w:type="pct"/>
            <w:gridSpan w:val="2"/>
            <w:vMerge/>
            <w:tcBorders>
              <w:bottom w:val="single" w:sz="4" w:space="0" w:color="auto"/>
            </w:tcBorders>
            <w:vAlign w:val="center"/>
          </w:tcPr>
          <w:p w14:paraId="5008CBD1"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3418" w:type="pct"/>
            <w:tcBorders>
              <w:top w:val="single" w:sz="4" w:space="0" w:color="auto"/>
              <w:bottom w:val="single" w:sz="4" w:space="0" w:color="auto"/>
              <w:right w:val="single" w:sz="4" w:space="0" w:color="auto"/>
            </w:tcBorders>
            <w:vAlign w:val="center"/>
          </w:tcPr>
          <w:p w14:paraId="7C7FF7F3" w14:textId="77777777" w:rsidR="00DE3B2D" w:rsidRPr="00346999" w:rsidRDefault="00DE3B2D"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54581C1D" w14:textId="77777777" w:rsidR="00DE3B2D" w:rsidRPr="00BB0D28" w:rsidRDefault="00DE3B2D"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80" w:type="pct"/>
            <w:tcBorders>
              <w:top w:val="single" w:sz="4" w:space="0" w:color="auto"/>
              <w:left w:val="single" w:sz="4" w:space="0" w:color="auto"/>
              <w:bottom w:val="single" w:sz="4" w:space="0" w:color="auto"/>
            </w:tcBorders>
            <w:vAlign w:val="center"/>
          </w:tcPr>
          <w:p w14:paraId="533B61AC" w14:textId="77777777" w:rsidR="00DE3B2D" w:rsidRPr="005B72D4" w:rsidRDefault="00DE3B2D" w:rsidP="00CD480B">
            <w:pPr>
              <w:suppressAutoHyphens/>
              <w:spacing w:after="0" w:line="240" w:lineRule="auto"/>
              <w:rPr>
                <w:rFonts w:ascii="Times New Roman" w:hAnsi="Times New Roman"/>
                <w:b/>
                <w:bCs/>
                <w:i/>
                <w:sz w:val="24"/>
                <w:szCs w:val="24"/>
              </w:rPr>
            </w:pPr>
          </w:p>
        </w:tc>
        <w:tc>
          <w:tcPr>
            <w:tcW w:w="596" w:type="pct"/>
            <w:tcBorders>
              <w:top w:val="single" w:sz="4" w:space="0" w:color="auto"/>
              <w:bottom w:val="single" w:sz="4" w:space="0" w:color="auto"/>
            </w:tcBorders>
            <w:vAlign w:val="center"/>
          </w:tcPr>
          <w:p w14:paraId="281ED4DC" w14:textId="77777777" w:rsidR="00DE3B2D" w:rsidRPr="005B72D4" w:rsidRDefault="00DE3B2D" w:rsidP="00CD480B">
            <w:pPr>
              <w:suppressAutoHyphens/>
              <w:spacing w:after="0" w:line="240" w:lineRule="auto"/>
              <w:rPr>
                <w:rFonts w:ascii="Times New Roman" w:hAnsi="Times New Roman"/>
                <w:b/>
                <w:bCs/>
                <w:i/>
                <w:sz w:val="24"/>
                <w:szCs w:val="24"/>
              </w:rPr>
            </w:pPr>
          </w:p>
        </w:tc>
      </w:tr>
      <w:tr w:rsidR="00DE3B2D" w:rsidRPr="005B72D4" w14:paraId="7D5C7DC5" w14:textId="77777777" w:rsidTr="00C07C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5"/>
        </w:trPr>
        <w:tc>
          <w:tcPr>
            <w:tcW w:w="606" w:type="pct"/>
            <w:gridSpan w:val="2"/>
            <w:vMerge w:val="restart"/>
            <w:tcBorders>
              <w:top w:val="single" w:sz="4" w:space="0" w:color="auto"/>
            </w:tcBorders>
            <w:vAlign w:val="center"/>
          </w:tcPr>
          <w:p w14:paraId="324EDC66" w14:textId="77777777" w:rsidR="00DE3B2D" w:rsidRPr="005B72D4" w:rsidRDefault="00DE3B2D" w:rsidP="00CD480B">
            <w:pPr>
              <w:suppressAutoHyphens/>
              <w:spacing w:after="0" w:line="240" w:lineRule="auto"/>
              <w:rPr>
                <w:rFonts w:ascii="Times New Roman" w:hAnsi="Times New Roman"/>
                <w:bCs/>
                <w:sz w:val="24"/>
                <w:szCs w:val="24"/>
              </w:rPr>
            </w:pPr>
            <w:r w:rsidRPr="00E110E4">
              <w:rPr>
                <w:rFonts w:ascii="Times New Roman" w:hAnsi="Times New Roman"/>
                <w:b/>
                <w:bCs/>
                <w:i/>
                <w:sz w:val="24"/>
                <w:szCs w:val="24"/>
              </w:rPr>
              <w:t>Тема 2.4 Место философии в духовной культуре и ее значение</w:t>
            </w:r>
            <w:r w:rsidRPr="005B72D4">
              <w:rPr>
                <w:rFonts w:ascii="Times New Roman" w:hAnsi="Times New Roman"/>
                <w:bCs/>
                <w:sz w:val="24"/>
                <w:szCs w:val="24"/>
              </w:rPr>
              <w:t>.</w:t>
            </w:r>
          </w:p>
        </w:tc>
        <w:tc>
          <w:tcPr>
            <w:tcW w:w="3418" w:type="pct"/>
            <w:tcBorders>
              <w:top w:val="single" w:sz="4" w:space="0" w:color="auto"/>
              <w:bottom w:val="single" w:sz="4" w:space="0" w:color="auto"/>
              <w:right w:val="single" w:sz="4" w:space="0" w:color="auto"/>
            </w:tcBorders>
            <w:vAlign w:val="center"/>
          </w:tcPr>
          <w:p w14:paraId="1669FF50" w14:textId="77777777" w:rsidR="00DE3B2D" w:rsidRPr="005B72D4" w:rsidRDefault="00DE3B2D"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80" w:type="pct"/>
            <w:vMerge w:val="restart"/>
            <w:tcBorders>
              <w:top w:val="single" w:sz="4" w:space="0" w:color="auto"/>
              <w:left w:val="single" w:sz="4" w:space="0" w:color="auto"/>
            </w:tcBorders>
            <w:vAlign w:val="center"/>
          </w:tcPr>
          <w:p w14:paraId="7B7453C2" w14:textId="77777777" w:rsidR="00DE3B2D" w:rsidRPr="00543FB8" w:rsidRDefault="00DE3B2D"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2</w:t>
            </w:r>
          </w:p>
        </w:tc>
        <w:tc>
          <w:tcPr>
            <w:tcW w:w="596" w:type="pct"/>
            <w:vMerge w:val="restart"/>
            <w:tcBorders>
              <w:top w:val="single" w:sz="4" w:space="0" w:color="auto"/>
            </w:tcBorders>
            <w:vAlign w:val="center"/>
          </w:tcPr>
          <w:p w14:paraId="38BE466B" w14:textId="77777777" w:rsidR="00DE3B2D" w:rsidRDefault="00E110E4" w:rsidP="00E6008E">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sidR="00E6008E">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04, 06</w:t>
            </w:r>
          </w:p>
          <w:p w14:paraId="76A043F8" w14:textId="7D887207" w:rsidR="00155DD5" w:rsidRPr="005B72D4" w:rsidRDefault="00155DD5" w:rsidP="00E6008E">
            <w:pPr>
              <w:suppressAutoHyphens/>
              <w:spacing w:after="0" w:line="240" w:lineRule="auto"/>
              <w:rPr>
                <w:rFonts w:ascii="Times New Roman" w:hAnsi="Times New Roman"/>
                <w:b/>
                <w:bCs/>
                <w:i/>
                <w:sz w:val="24"/>
                <w:szCs w:val="24"/>
              </w:rPr>
            </w:pPr>
          </w:p>
        </w:tc>
      </w:tr>
      <w:tr w:rsidR="00DE3B2D" w:rsidRPr="005B72D4" w14:paraId="41217FF7" w14:textId="77777777" w:rsidTr="00E618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84"/>
        </w:trPr>
        <w:tc>
          <w:tcPr>
            <w:tcW w:w="606" w:type="pct"/>
            <w:gridSpan w:val="2"/>
            <w:vMerge/>
            <w:vAlign w:val="center"/>
          </w:tcPr>
          <w:p w14:paraId="6051F85C" w14:textId="77777777" w:rsidR="00DE3B2D" w:rsidRPr="005B72D4" w:rsidRDefault="00DE3B2D" w:rsidP="00CD480B">
            <w:pPr>
              <w:suppressAutoHyphens/>
              <w:spacing w:after="0" w:line="240" w:lineRule="auto"/>
              <w:rPr>
                <w:rFonts w:ascii="Times New Roman" w:hAnsi="Times New Roman"/>
                <w:bCs/>
                <w:sz w:val="24"/>
                <w:szCs w:val="24"/>
              </w:rPr>
            </w:pPr>
          </w:p>
        </w:tc>
        <w:tc>
          <w:tcPr>
            <w:tcW w:w="3418" w:type="pct"/>
            <w:tcBorders>
              <w:top w:val="single" w:sz="4" w:space="0" w:color="auto"/>
              <w:bottom w:val="single" w:sz="4" w:space="0" w:color="auto"/>
              <w:right w:val="single" w:sz="4" w:space="0" w:color="auto"/>
            </w:tcBorders>
            <w:vAlign w:val="center"/>
          </w:tcPr>
          <w:p w14:paraId="43B1BCC2" w14:textId="77777777" w:rsidR="00DE3B2D" w:rsidRPr="005B72D4" w:rsidRDefault="004C5BA6" w:rsidP="00CD480B">
            <w:pPr>
              <w:suppressAutoHyphens/>
              <w:spacing w:after="0" w:line="240" w:lineRule="auto"/>
              <w:rPr>
                <w:rFonts w:ascii="Times New Roman" w:hAnsi="Times New Roman"/>
                <w:b/>
                <w:bCs/>
                <w:i/>
                <w:sz w:val="24"/>
                <w:szCs w:val="24"/>
              </w:rPr>
            </w:pPr>
            <w:r w:rsidRPr="005B72D4">
              <w:rPr>
                <w:rFonts w:ascii="Times New Roman" w:hAnsi="Times New Roman"/>
                <w:bCs/>
                <w:sz w:val="24"/>
                <w:szCs w:val="24"/>
              </w:rPr>
              <w:t>1.</w:t>
            </w:r>
            <w:r w:rsidR="00DE3B2D" w:rsidRPr="005B72D4">
              <w:rPr>
                <w:rFonts w:ascii="Times New Roman" w:hAnsi="Times New Roman"/>
                <w:bCs/>
                <w:sz w:val="24"/>
                <w:szCs w:val="24"/>
              </w:rPr>
              <w:t xml:space="preserve"> Философия как рациональная отрасль духовной культуры. Сходство и отличие философии от искусства, науки и идеологии. Структура философского творчества. Типы философствования. Философия и мировоззрение.</w:t>
            </w:r>
          </w:p>
        </w:tc>
        <w:tc>
          <w:tcPr>
            <w:tcW w:w="380" w:type="pct"/>
            <w:vMerge/>
            <w:tcBorders>
              <w:left w:val="single" w:sz="4" w:space="0" w:color="auto"/>
            </w:tcBorders>
            <w:vAlign w:val="center"/>
          </w:tcPr>
          <w:p w14:paraId="14A3486E" w14:textId="77777777" w:rsidR="00DE3B2D" w:rsidRPr="005B72D4" w:rsidRDefault="00DE3B2D" w:rsidP="00CD480B">
            <w:pPr>
              <w:suppressAutoHyphens/>
              <w:spacing w:after="0" w:line="240" w:lineRule="auto"/>
              <w:jc w:val="center"/>
              <w:rPr>
                <w:rFonts w:ascii="Times New Roman" w:hAnsi="Times New Roman"/>
                <w:b/>
                <w:bCs/>
                <w:i/>
                <w:sz w:val="24"/>
                <w:szCs w:val="24"/>
              </w:rPr>
            </w:pPr>
          </w:p>
        </w:tc>
        <w:tc>
          <w:tcPr>
            <w:tcW w:w="596" w:type="pct"/>
            <w:vMerge/>
            <w:vAlign w:val="center"/>
          </w:tcPr>
          <w:p w14:paraId="571E514B" w14:textId="77777777" w:rsidR="00DE3B2D" w:rsidRPr="005B72D4" w:rsidRDefault="00DE3B2D" w:rsidP="00CD480B">
            <w:pPr>
              <w:suppressAutoHyphens/>
              <w:spacing w:after="0" w:line="240" w:lineRule="auto"/>
              <w:rPr>
                <w:rFonts w:ascii="Times New Roman" w:hAnsi="Times New Roman"/>
                <w:b/>
                <w:bCs/>
                <w:i/>
                <w:sz w:val="24"/>
                <w:szCs w:val="24"/>
              </w:rPr>
            </w:pPr>
          </w:p>
        </w:tc>
      </w:tr>
      <w:tr w:rsidR="00DE3B2D" w:rsidRPr="005B72D4" w14:paraId="7B1E320E" w14:textId="77777777" w:rsidTr="00C07C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606" w:type="pct"/>
            <w:gridSpan w:val="2"/>
            <w:vMerge/>
            <w:tcBorders>
              <w:bottom w:val="single" w:sz="4" w:space="0" w:color="auto"/>
            </w:tcBorders>
            <w:vAlign w:val="center"/>
          </w:tcPr>
          <w:p w14:paraId="3D36F8C7" w14:textId="77777777" w:rsidR="00DE3B2D" w:rsidRPr="005B72D4" w:rsidRDefault="00DE3B2D" w:rsidP="00CD480B">
            <w:pPr>
              <w:suppressAutoHyphens/>
              <w:spacing w:after="0" w:line="240" w:lineRule="auto"/>
              <w:rPr>
                <w:rFonts w:ascii="Times New Roman" w:hAnsi="Times New Roman"/>
                <w:bCs/>
                <w:sz w:val="24"/>
                <w:szCs w:val="24"/>
              </w:rPr>
            </w:pPr>
          </w:p>
        </w:tc>
        <w:tc>
          <w:tcPr>
            <w:tcW w:w="3418" w:type="pct"/>
            <w:tcBorders>
              <w:top w:val="single" w:sz="4" w:space="0" w:color="auto"/>
              <w:bottom w:val="single" w:sz="4" w:space="0" w:color="auto"/>
              <w:right w:val="single" w:sz="4" w:space="0" w:color="auto"/>
            </w:tcBorders>
            <w:vAlign w:val="center"/>
          </w:tcPr>
          <w:p w14:paraId="00F2C02A" w14:textId="77777777" w:rsidR="00DE3B2D" w:rsidRPr="00346999" w:rsidRDefault="00DE3B2D"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7BC2C4E0" w14:textId="77777777" w:rsidR="00DE3B2D" w:rsidRPr="00BB0D28" w:rsidRDefault="00DE3B2D"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80" w:type="pct"/>
            <w:vMerge/>
            <w:tcBorders>
              <w:left w:val="single" w:sz="4" w:space="0" w:color="auto"/>
              <w:bottom w:val="single" w:sz="4" w:space="0" w:color="auto"/>
            </w:tcBorders>
            <w:vAlign w:val="center"/>
          </w:tcPr>
          <w:p w14:paraId="7A07B95D" w14:textId="77777777" w:rsidR="00DE3B2D" w:rsidRPr="005B72D4" w:rsidRDefault="00DE3B2D" w:rsidP="00CD480B">
            <w:pPr>
              <w:suppressAutoHyphens/>
              <w:spacing w:after="0" w:line="240" w:lineRule="auto"/>
              <w:jc w:val="center"/>
              <w:rPr>
                <w:rFonts w:ascii="Times New Roman" w:hAnsi="Times New Roman"/>
                <w:b/>
                <w:bCs/>
                <w:i/>
                <w:sz w:val="24"/>
                <w:szCs w:val="24"/>
              </w:rPr>
            </w:pPr>
          </w:p>
        </w:tc>
        <w:tc>
          <w:tcPr>
            <w:tcW w:w="596" w:type="pct"/>
            <w:vMerge/>
            <w:tcBorders>
              <w:bottom w:val="single" w:sz="4" w:space="0" w:color="auto"/>
            </w:tcBorders>
            <w:vAlign w:val="center"/>
          </w:tcPr>
          <w:p w14:paraId="155F110F" w14:textId="77777777" w:rsidR="00DE3B2D" w:rsidRPr="005B72D4" w:rsidRDefault="00DE3B2D" w:rsidP="00CD480B">
            <w:pPr>
              <w:suppressAutoHyphens/>
              <w:spacing w:after="0" w:line="240" w:lineRule="auto"/>
              <w:rPr>
                <w:rFonts w:ascii="Times New Roman" w:hAnsi="Times New Roman"/>
                <w:b/>
                <w:bCs/>
                <w:i/>
                <w:sz w:val="24"/>
                <w:szCs w:val="24"/>
              </w:rPr>
            </w:pPr>
          </w:p>
        </w:tc>
      </w:tr>
      <w:tr w:rsidR="008D6D43" w:rsidRPr="005B72D4" w14:paraId="32F051A2" w14:textId="77777777" w:rsidTr="008D6D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9"/>
        </w:trPr>
        <w:tc>
          <w:tcPr>
            <w:tcW w:w="4024" w:type="pct"/>
            <w:gridSpan w:val="3"/>
            <w:tcBorders>
              <w:top w:val="single" w:sz="4" w:space="0" w:color="auto"/>
              <w:right w:val="single" w:sz="4" w:space="0" w:color="auto"/>
            </w:tcBorders>
            <w:vAlign w:val="center"/>
          </w:tcPr>
          <w:p w14:paraId="50733979" w14:textId="77777777" w:rsidR="008D6D43" w:rsidRPr="00A3029F" w:rsidRDefault="008D6D43" w:rsidP="00CD480B">
            <w:pPr>
              <w:suppressAutoHyphens/>
              <w:spacing w:after="0" w:line="240" w:lineRule="auto"/>
              <w:rPr>
                <w:rFonts w:ascii="Times New Roman" w:hAnsi="Times New Roman"/>
                <w:b/>
                <w:bCs/>
                <w:i/>
                <w:sz w:val="24"/>
                <w:szCs w:val="24"/>
                <w:highlight w:val="yellow"/>
              </w:rPr>
            </w:pPr>
            <w:r w:rsidRPr="00543FB8">
              <w:rPr>
                <w:rFonts w:ascii="Times New Roman" w:hAnsi="Times New Roman"/>
                <w:b/>
                <w:bCs/>
                <w:i/>
                <w:sz w:val="24"/>
                <w:szCs w:val="24"/>
              </w:rPr>
              <w:t>Всего (часов)</w:t>
            </w:r>
          </w:p>
        </w:tc>
        <w:tc>
          <w:tcPr>
            <w:tcW w:w="380" w:type="pct"/>
            <w:tcBorders>
              <w:top w:val="single" w:sz="4" w:space="0" w:color="auto"/>
              <w:left w:val="single" w:sz="4" w:space="0" w:color="auto"/>
            </w:tcBorders>
            <w:vAlign w:val="center"/>
          </w:tcPr>
          <w:p w14:paraId="6F70B07E" w14:textId="77777777" w:rsidR="008D6D43" w:rsidRPr="005B72D4" w:rsidRDefault="008D6D43" w:rsidP="00155DD5">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4</w:t>
            </w:r>
            <w:r w:rsidR="00155DD5">
              <w:rPr>
                <w:rFonts w:ascii="Times New Roman" w:hAnsi="Times New Roman"/>
                <w:b/>
                <w:bCs/>
                <w:i/>
                <w:sz w:val="24"/>
                <w:szCs w:val="24"/>
              </w:rPr>
              <w:t>6</w:t>
            </w:r>
          </w:p>
        </w:tc>
        <w:tc>
          <w:tcPr>
            <w:tcW w:w="596" w:type="pct"/>
            <w:tcBorders>
              <w:top w:val="single" w:sz="4" w:space="0" w:color="auto"/>
            </w:tcBorders>
            <w:vAlign w:val="center"/>
          </w:tcPr>
          <w:p w14:paraId="512FD44C" w14:textId="77777777" w:rsidR="008D6D43" w:rsidRPr="005B72D4" w:rsidRDefault="008D6D43" w:rsidP="00CD480B">
            <w:pPr>
              <w:suppressAutoHyphens/>
              <w:spacing w:after="0" w:line="240" w:lineRule="auto"/>
              <w:rPr>
                <w:rFonts w:ascii="Times New Roman" w:hAnsi="Times New Roman"/>
                <w:b/>
                <w:bCs/>
                <w:i/>
                <w:sz w:val="24"/>
                <w:szCs w:val="24"/>
              </w:rPr>
            </w:pPr>
          </w:p>
        </w:tc>
      </w:tr>
    </w:tbl>
    <w:p w14:paraId="48788E84" w14:textId="77777777" w:rsidR="000C54C4" w:rsidRDefault="000C54C4" w:rsidP="00CD480B">
      <w:pPr>
        <w:suppressAutoHyphens/>
        <w:rPr>
          <w:rFonts w:ascii="Times New Roman" w:hAnsi="Times New Roman"/>
          <w:i/>
          <w:sz w:val="24"/>
          <w:szCs w:val="24"/>
        </w:rPr>
      </w:pPr>
    </w:p>
    <w:p w14:paraId="54002F8D" w14:textId="77777777" w:rsidR="000C54C4" w:rsidRDefault="000C54C4" w:rsidP="00CD480B">
      <w:pPr>
        <w:suppressAutoHyphens/>
        <w:rPr>
          <w:rFonts w:ascii="Times New Roman" w:hAnsi="Times New Roman"/>
          <w:i/>
          <w:sz w:val="24"/>
          <w:szCs w:val="24"/>
        </w:rPr>
      </w:pPr>
    </w:p>
    <w:p w14:paraId="262D06A5" w14:textId="77777777" w:rsidR="000C54C4" w:rsidRPr="005B72D4" w:rsidRDefault="000C54C4" w:rsidP="00CD480B">
      <w:pPr>
        <w:suppressAutoHyphens/>
        <w:rPr>
          <w:rFonts w:ascii="Times New Roman" w:hAnsi="Times New Roman"/>
          <w:i/>
          <w:sz w:val="24"/>
          <w:szCs w:val="24"/>
        </w:rPr>
        <w:sectPr w:rsidR="000C54C4" w:rsidRPr="005B72D4" w:rsidSect="00C07CD7">
          <w:pgSz w:w="16840" w:h="11907" w:orient="landscape"/>
          <w:pgMar w:top="851" w:right="1134" w:bottom="851" w:left="992" w:header="709" w:footer="709" w:gutter="0"/>
          <w:cols w:space="720"/>
        </w:sectPr>
      </w:pPr>
    </w:p>
    <w:p w14:paraId="2864BA4A" w14:textId="77777777" w:rsidR="00DE3B2D" w:rsidRPr="005B72D4" w:rsidRDefault="00DE3B2D" w:rsidP="00CD480B">
      <w:pPr>
        <w:suppressAutoHyphens/>
        <w:ind w:left="709"/>
        <w:rPr>
          <w:rFonts w:ascii="Times New Roman" w:hAnsi="Times New Roman"/>
          <w:b/>
          <w:bCs/>
          <w:sz w:val="24"/>
          <w:szCs w:val="24"/>
        </w:rPr>
      </w:pPr>
      <w:r w:rsidRPr="005B72D4">
        <w:rPr>
          <w:rFonts w:ascii="Times New Roman" w:hAnsi="Times New Roman"/>
          <w:b/>
          <w:bCs/>
          <w:sz w:val="24"/>
          <w:szCs w:val="24"/>
        </w:rPr>
        <w:lastRenderedPageBreak/>
        <w:t xml:space="preserve">3. УСЛОВИЯ РЕАЛИЗАЦИИ ПРОГРАММЫ </w:t>
      </w:r>
      <w:r>
        <w:rPr>
          <w:rFonts w:ascii="Times New Roman" w:hAnsi="Times New Roman"/>
          <w:b/>
          <w:bCs/>
          <w:sz w:val="24"/>
          <w:szCs w:val="24"/>
        </w:rPr>
        <w:t>ДИСЦИПЛИНЫ</w:t>
      </w:r>
    </w:p>
    <w:p w14:paraId="3B4B7443" w14:textId="77777777" w:rsidR="00D07D93" w:rsidRPr="002D32F7" w:rsidRDefault="00D07D93" w:rsidP="00CD480B">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 xml:space="preserve">3.1. Для реализации программы </w:t>
      </w:r>
      <w:r>
        <w:rPr>
          <w:rFonts w:ascii="Times New Roman" w:hAnsi="Times New Roman"/>
          <w:b/>
          <w:bCs/>
          <w:sz w:val="24"/>
          <w:szCs w:val="24"/>
        </w:rPr>
        <w:t>учебной дисциплины</w:t>
      </w:r>
      <w:r w:rsidRPr="002D32F7">
        <w:rPr>
          <w:rFonts w:ascii="Times New Roman" w:hAnsi="Times New Roman"/>
          <w:b/>
          <w:bCs/>
          <w:sz w:val="24"/>
          <w:szCs w:val="24"/>
        </w:rPr>
        <w:t xml:space="preserve"> должны быть предусмотрены следующие специальные помещения:</w:t>
      </w:r>
    </w:p>
    <w:p w14:paraId="58B7FDD6" w14:textId="77777777" w:rsidR="00D07D93" w:rsidRDefault="00E6008E" w:rsidP="00CD480B">
      <w:pPr>
        <w:suppressAutoHyphens/>
        <w:spacing w:after="0"/>
        <w:ind w:firstLine="709"/>
        <w:jc w:val="both"/>
        <w:rPr>
          <w:rFonts w:ascii="Times New Roman" w:hAnsi="Times New Roman"/>
          <w:sz w:val="24"/>
          <w:szCs w:val="24"/>
        </w:rPr>
      </w:pPr>
      <w:r>
        <w:rPr>
          <w:rFonts w:ascii="Times New Roman" w:hAnsi="Times New Roman"/>
          <w:b/>
          <w:bCs/>
          <w:sz w:val="24"/>
          <w:szCs w:val="24"/>
        </w:rPr>
        <w:t>К</w:t>
      </w:r>
      <w:r w:rsidR="00D07D93" w:rsidRPr="007777F7">
        <w:rPr>
          <w:rFonts w:ascii="Times New Roman" w:hAnsi="Times New Roman"/>
          <w:b/>
          <w:bCs/>
          <w:sz w:val="24"/>
          <w:szCs w:val="24"/>
        </w:rPr>
        <w:t>абинет</w:t>
      </w:r>
      <w:r w:rsidR="00D07D93">
        <w:rPr>
          <w:rFonts w:ascii="Times New Roman" w:hAnsi="Times New Roman"/>
          <w:bCs/>
          <w:sz w:val="24"/>
          <w:szCs w:val="24"/>
        </w:rPr>
        <w:t xml:space="preserve"> </w:t>
      </w:r>
      <w:r>
        <w:rPr>
          <w:rFonts w:ascii="Times New Roman" w:hAnsi="Times New Roman"/>
          <w:sz w:val="24"/>
          <w:szCs w:val="24"/>
        </w:rPr>
        <w:t>с</w:t>
      </w:r>
      <w:r w:rsidRPr="007C48CE">
        <w:rPr>
          <w:rFonts w:ascii="Times New Roman" w:hAnsi="Times New Roman"/>
          <w:sz w:val="24"/>
          <w:szCs w:val="24"/>
        </w:rPr>
        <w:t>оциально-экономических дисциплин</w:t>
      </w:r>
    </w:p>
    <w:p w14:paraId="2591F03B" w14:textId="77777777" w:rsidR="00E6008E" w:rsidRDefault="00E6008E" w:rsidP="00CD480B">
      <w:pPr>
        <w:suppressAutoHyphens/>
        <w:spacing w:after="0"/>
        <w:ind w:firstLine="709"/>
        <w:jc w:val="both"/>
        <w:rPr>
          <w:rFonts w:ascii="Times New Roman" w:hAnsi="Times New Roman"/>
          <w:bCs/>
          <w:sz w:val="24"/>
          <w:szCs w:val="24"/>
        </w:rPr>
      </w:pPr>
      <w:r>
        <w:rPr>
          <w:rFonts w:ascii="Times New Roman" w:hAnsi="Times New Roman"/>
          <w:sz w:val="24"/>
          <w:szCs w:val="24"/>
        </w:rPr>
        <w:t>оснащенный:</w:t>
      </w:r>
    </w:p>
    <w:p w14:paraId="6AB9DA14" w14:textId="77777777" w:rsidR="00D07D93" w:rsidRPr="002D32F7" w:rsidRDefault="00D07D93"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рабочи</w:t>
      </w:r>
      <w:r w:rsidR="00E6008E">
        <w:rPr>
          <w:rFonts w:ascii="Times New Roman" w:hAnsi="Times New Roman"/>
          <w:bCs/>
          <w:sz w:val="24"/>
          <w:szCs w:val="24"/>
        </w:rPr>
        <w:t>ми</w:t>
      </w:r>
      <w:r w:rsidRPr="002D32F7">
        <w:rPr>
          <w:rFonts w:ascii="Times New Roman" w:hAnsi="Times New Roman"/>
          <w:bCs/>
          <w:sz w:val="24"/>
          <w:szCs w:val="24"/>
        </w:rPr>
        <w:t xml:space="preserve"> места</w:t>
      </w:r>
      <w:r w:rsidR="00E6008E">
        <w:rPr>
          <w:rFonts w:ascii="Times New Roman" w:hAnsi="Times New Roman"/>
          <w:bCs/>
          <w:sz w:val="24"/>
          <w:szCs w:val="24"/>
        </w:rPr>
        <w:t>ми</w:t>
      </w:r>
      <w:r w:rsidRPr="002D32F7">
        <w:rPr>
          <w:rFonts w:ascii="Times New Roman" w:hAnsi="Times New Roman"/>
          <w:bCs/>
          <w:sz w:val="24"/>
          <w:szCs w:val="24"/>
        </w:rPr>
        <w:t xml:space="preserve"> по количеству обучающихся;</w:t>
      </w:r>
    </w:p>
    <w:p w14:paraId="76F01884" w14:textId="77777777" w:rsidR="00D07D93" w:rsidRPr="002D32F7" w:rsidRDefault="00D07D93"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w:t>
      </w:r>
      <w:r w:rsidR="00E6008E">
        <w:rPr>
          <w:rFonts w:ascii="Times New Roman" w:hAnsi="Times New Roman"/>
          <w:bCs/>
          <w:sz w:val="24"/>
          <w:szCs w:val="24"/>
        </w:rPr>
        <w:t>им</w:t>
      </w:r>
      <w:r w:rsidRPr="002D32F7">
        <w:rPr>
          <w:rFonts w:ascii="Times New Roman" w:hAnsi="Times New Roman"/>
          <w:bCs/>
          <w:sz w:val="24"/>
          <w:szCs w:val="24"/>
        </w:rPr>
        <w:t xml:space="preserve"> место</w:t>
      </w:r>
      <w:r w:rsidR="00E6008E">
        <w:rPr>
          <w:rFonts w:ascii="Times New Roman" w:hAnsi="Times New Roman"/>
          <w:bCs/>
          <w:sz w:val="24"/>
          <w:szCs w:val="24"/>
        </w:rPr>
        <w:t>м</w:t>
      </w:r>
      <w:r w:rsidRPr="002D32F7">
        <w:rPr>
          <w:rFonts w:ascii="Times New Roman" w:hAnsi="Times New Roman"/>
          <w:bCs/>
          <w:sz w:val="24"/>
          <w:szCs w:val="24"/>
        </w:rPr>
        <w:t xml:space="preserve"> преподавателя.</w:t>
      </w:r>
    </w:p>
    <w:p w14:paraId="73E96554" w14:textId="77777777" w:rsidR="00D07D93" w:rsidRPr="002D32F7" w:rsidRDefault="00D07D93"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Технически</w:t>
      </w:r>
      <w:r w:rsidR="00E6008E">
        <w:rPr>
          <w:rFonts w:ascii="Times New Roman" w:hAnsi="Times New Roman"/>
          <w:bCs/>
          <w:sz w:val="24"/>
          <w:szCs w:val="24"/>
        </w:rPr>
        <w:t xml:space="preserve">ми </w:t>
      </w:r>
      <w:r w:rsidRPr="002D32F7">
        <w:rPr>
          <w:rFonts w:ascii="Times New Roman" w:hAnsi="Times New Roman"/>
          <w:bCs/>
          <w:sz w:val="24"/>
          <w:szCs w:val="24"/>
        </w:rPr>
        <w:t>средства</w:t>
      </w:r>
      <w:r w:rsidR="00E6008E">
        <w:rPr>
          <w:rFonts w:ascii="Times New Roman" w:hAnsi="Times New Roman"/>
          <w:bCs/>
          <w:sz w:val="24"/>
          <w:szCs w:val="24"/>
        </w:rPr>
        <w:t>ми</w:t>
      </w:r>
      <w:r w:rsidRPr="002D32F7">
        <w:rPr>
          <w:rFonts w:ascii="Times New Roman" w:hAnsi="Times New Roman"/>
          <w:bCs/>
          <w:sz w:val="24"/>
          <w:szCs w:val="24"/>
        </w:rPr>
        <w:t xml:space="preserve"> обучения:</w:t>
      </w:r>
    </w:p>
    <w:p w14:paraId="5BE13E93" w14:textId="77777777" w:rsidR="00D07D93" w:rsidRPr="002D32F7" w:rsidRDefault="00D07D93"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ПК, проектор, экран;</w:t>
      </w:r>
    </w:p>
    <w:p w14:paraId="6B2A7F5E" w14:textId="77777777" w:rsidR="00D07D93" w:rsidRPr="002D32F7" w:rsidRDefault="00D07D93"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58651D8D" w14:textId="77777777" w:rsidR="00E6008E" w:rsidRPr="00447DEF" w:rsidRDefault="00E6008E" w:rsidP="00E6008E">
      <w:pPr>
        <w:suppressAutoHyphens/>
        <w:spacing w:after="0"/>
        <w:ind w:firstLine="709"/>
        <w:jc w:val="both"/>
        <w:rPr>
          <w:rFonts w:ascii="Times New Roman" w:hAnsi="Times New Roman"/>
          <w:b/>
          <w:bCs/>
          <w:sz w:val="24"/>
          <w:szCs w:val="24"/>
        </w:rPr>
      </w:pPr>
      <w:r w:rsidRPr="00447DEF">
        <w:rPr>
          <w:rFonts w:ascii="Times New Roman" w:hAnsi="Times New Roman"/>
          <w:b/>
          <w:bCs/>
          <w:sz w:val="24"/>
          <w:szCs w:val="24"/>
        </w:rPr>
        <w:t>3.2. Информационное обеспечение реализации программы</w:t>
      </w:r>
    </w:p>
    <w:p w14:paraId="3A2B9359" w14:textId="77777777" w:rsidR="00E6008E" w:rsidRDefault="00E6008E" w:rsidP="00E6008E">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4C0911A" w14:textId="77777777" w:rsidR="00E6008E" w:rsidRPr="00447DEF" w:rsidRDefault="00E6008E" w:rsidP="00E6008E">
      <w:pPr>
        <w:suppressAutoHyphens/>
        <w:spacing w:after="0"/>
        <w:ind w:firstLine="709"/>
        <w:jc w:val="both"/>
        <w:rPr>
          <w:rFonts w:ascii="Times New Roman" w:hAnsi="Times New Roman"/>
          <w:sz w:val="24"/>
          <w:szCs w:val="24"/>
        </w:rPr>
      </w:pPr>
    </w:p>
    <w:p w14:paraId="5A8B6F21" w14:textId="77777777" w:rsidR="00E6008E" w:rsidRPr="00447DEF" w:rsidRDefault="00E6008E" w:rsidP="00E6008E">
      <w:pPr>
        <w:suppressAutoHyphens/>
        <w:spacing w:after="0"/>
        <w:ind w:firstLine="709"/>
        <w:jc w:val="both"/>
        <w:rPr>
          <w:rFonts w:ascii="Times New Roman" w:hAnsi="Times New Roman"/>
          <w:b/>
          <w:sz w:val="24"/>
          <w:szCs w:val="24"/>
        </w:rPr>
      </w:pPr>
      <w:r w:rsidRPr="00447DEF">
        <w:rPr>
          <w:rFonts w:ascii="Times New Roman" w:hAnsi="Times New Roman"/>
          <w:b/>
          <w:sz w:val="24"/>
          <w:szCs w:val="24"/>
        </w:rPr>
        <w:t xml:space="preserve">3.2.1. </w:t>
      </w:r>
      <w:r w:rsidR="00C106DF">
        <w:rPr>
          <w:rFonts w:ascii="Times New Roman" w:hAnsi="Times New Roman"/>
          <w:b/>
          <w:sz w:val="24"/>
          <w:szCs w:val="24"/>
        </w:rPr>
        <w:t>Основные печатные издания</w:t>
      </w:r>
    </w:p>
    <w:p w14:paraId="32333947" w14:textId="77777777" w:rsidR="008F0856" w:rsidRPr="008F0856" w:rsidRDefault="008F0856" w:rsidP="00335EC0">
      <w:pPr>
        <w:numPr>
          <w:ilvl w:val="0"/>
          <w:numId w:val="11"/>
        </w:numPr>
        <w:suppressAutoHyphens/>
        <w:spacing w:after="0"/>
        <w:ind w:left="0" w:firstLine="709"/>
        <w:jc w:val="both"/>
        <w:rPr>
          <w:rFonts w:ascii="Times New Roman" w:hAnsi="Times New Roman"/>
          <w:bCs/>
          <w:sz w:val="24"/>
          <w:szCs w:val="24"/>
        </w:rPr>
      </w:pPr>
      <w:r w:rsidRPr="008F0856">
        <w:rPr>
          <w:rFonts w:ascii="Times New Roman" w:hAnsi="Times New Roman"/>
          <w:bCs/>
          <w:sz w:val="24"/>
          <w:szCs w:val="24"/>
        </w:rPr>
        <w:t>Волкогонова</w:t>
      </w:r>
      <w:r w:rsidR="00FE7152">
        <w:rPr>
          <w:rFonts w:ascii="Times New Roman" w:hAnsi="Times New Roman"/>
          <w:bCs/>
          <w:sz w:val="24"/>
          <w:szCs w:val="24"/>
        </w:rPr>
        <w:t>,</w:t>
      </w:r>
      <w:r w:rsidRPr="008F0856">
        <w:rPr>
          <w:rFonts w:ascii="Times New Roman" w:hAnsi="Times New Roman"/>
          <w:bCs/>
          <w:sz w:val="24"/>
          <w:szCs w:val="24"/>
        </w:rPr>
        <w:t xml:space="preserve"> О.Д. Основы философии: учебник / О.Д. Волкогонова, Н.М. </w:t>
      </w:r>
      <w:r w:rsidR="004C5BA6" w:rsidRPr="008F0856">
        <w:rPr>
          <w:rFonts w:ascii="Times New Roman" w:hAnsi="Times New Roman"/>
          <w:bCs/>
          <w:sz w:val="24"/>
          <w:szCs w:val="24"/>
        </w:rPr>
        <w:t>Сидорова. -</w:t>
      </w:r>
      <w:r w:rsidRPr="008F0856">
        <w:rPr>
          <w:rFonts w:ascii="Times New Roman" w:hAnsi="Times New Roman"/>
          <w:bCs/>
          <w:sz w:val="24"/>
          <w:szCs w:val="24"/>
        </w:rPr>
        <w:t xml:space="preserve"> </w:t>
      </w:r>
      <w:r w:rsidR="004B5DDC">
        <w:rPr>
          <w:rFonts w:ascii="Times New Roman" w:hAnsi="Times New Roman"/>
          <w:bCs/>
          <w:sz w:val="24"/>
          <w:szCs w:val="24"/>
        </w:rPr>
        <w:t xml:space="preserve">Москва: </w:t>
      </w:r>
      <w:r w:rsidR="00916501">
        <w:rPr>
          <w:rFonts w:ascii="Times New Roman" w:hAnsi="Times New Roman"/>
          <w:bCs/>
          <w:sz w:val="24"/>
          <w:szCs w:val="24"/>
        </w:rPr>
        <w:t>ФОРУМ: ИНФРА-М,  2021</w:t>
      </w:r>
      <w:r w:rsidRPr="008F0856">
        <w:rPr>
          <w:rFonts w:ascii="Times New Roman" w:hAnsi="Times New Roman"/>
          <w:bCs/>
          <w:sz w:val="24"/>
          <w:szCs w:val="24"/>
        </w:rPr>
        <w:t>.- 480с.</w:t>
      </w:r>
    </w:p>
    <w:p w14:paraId="72292F08" w14:textId="77777777" w:rsidR="008F0856" w:rsidRPr="008F0856" w:rsidRDefault="008F0856" w:rsidP="00335EC0">
      <w:pPr>
        <w:numPr>
          <w:ilvl w:val="0"/>
          <w:numId w:val="11"/>
        </w:numPr>
        <w:suppressAutoHyphens/>
        <w:spacing w:after="0"/>
        <w:ind w:left="0" w:firstLine="709"/>
        <w:jc w:val="both"/>
        <w:rPr>
          <w:rFonts w:ascii="Times New Roman" w:hAnsi="Times New Roman"/>
          <w:bCs/>
          <w:sz w:val="24"/>
          <w:szCs w:val="24"/>
        </w:rPr>
      </w:pPr>
      <w:r w:rsidRPr="008F0856">
        <w:rPr>
          <w:rFonts w:ascii="Times New Roman" w:hAnsi="Times New Roman"/>
          <w:bCs/>
          <w:sz w:val="24"/>
          <w:szCs w:val="24"/>
        </w:rPr>
        <w:t>Ивин</w:t>
      </w:r>
      <w:r w:rsidR="00FE7152">
        <w:rPr>
          <w:rFonts w:ascii="Times New Roman" w:hAnsi="Times New Roman"/>
          <w:bCs/>
          <w:sz w:val="24"/>
          <w:szCs w:val="24"/>
        </w:rPr>
        <w:t>,</w:t>
      </w:r>
      <w:r w:rsidRPr="008F0856">
        <w:rPr>
          <w:rFonts w:ascii="Times New Roman" w:hAnsi="Times New Roman"/>
          <w:bCs/>
          <w:sz w:val="24"/>
          <w:szCs w:val="24"/>
        </w:rPr>
        <w:t xml:space="preserve"> А.А. Основы философии: учебник / А.А. Ивин, И.П. Никитина.- </w:t>
      </w:r>
      <w:r w:rsidR="004B5DDC">
        <w:rPr>
          <w:rFonts w:ascii="Times New Roman" w:hAnsi="Times New Roman"/>
          <w:bCs/>
          <w:sz w:val="24"/>
          <w:szCs w:val="24"/>
        </w:rPr>
        <w:t xml:space="preserve">Москва: </w:t>
      </w:r>
      <w:r w:rsidR="00916501">
        <w:rPr>
          <w:rFonts w:ascii="Times New Roman" w:hAnsi="Times New Roman"/>
          <w:bCs/>
          <w:sz w:val="24"/>
          <w:szCs w:val="24"/>
        </w:rPr>
        <w:t>Юрайт,  2021</w:t>
      </w:r>
      <w:r w:rsidRPr="008F0856">
        <w:rPr>
          <w:rFonts w:ascii="Times New Roman" w:hAnsi="Times New Roman"/>
          <w:bCs/>
          <w:sz w:val="24"/>
          <w:szCs w:val="24"/>
        </w:rPr>
        <w:t>.- 478с.</w:t>
      </w:r>
      <w:r w:rsidRPr="008F0856">
        <w:t xml:space="preserve"> </w:t>
      </w:r>
    </w:p>
    <w:p w14:paraId="30FE48BB" w14:textId="77777777" w:rsidR="008F0856" w:rsidRPr="008F0856" w:rsidRDefault="008F0856" w:rsidP="00335EC0">
      <w:pPr>
        <w:numPr>
          <w:ilvl w:val="0"/>
          <w:numId w:val="9"/>
        </w:numPr>
        <w:suppressAutoHyphens/>
        <w:spacing w:after="0"/>
        <w:ind w:left="0" w:firstLine="709"/>
        <w:jc w:val="both"/>
        <w:rPr>
          <w:rFonts w:ascii="Times New Roman" w:hAnsi="Times New Roman"/>
          <w:bCs/>
          <w:sz w:val="24"/>
          <w:szCs w:val="24"/>
        </w:rPr>
      </w:pPr>
      <w:r w:rsidRPr="008F0856">
        <w:rPr>
          <w:rFonts w:ascii="Times New Roman" w:hAnsi="Times New Roman"/>
          <w:bCs/>
          <w:sz w:val="24"/>
          <w:szCs w:val="24"/>
        </w:rPr>
        <w:t>Кочеров</w:t>
      </w:r>
      <w:r w:rsidR="00FE7152">
        <w:rPr>
          <w:rFonts w:ascii="Times New Roman" w:hAnsi="Times New Roman"/>
          <w:bCs/>
          <w:sz w:val="24"/>
          <w:szCs w:val="24"/>
        </w:rPr>
        <w:t>,</w:t>
      </w:r>
      <w:r w:rsidRPr="008F0856">
        <w:rPr>
          <w:rFonts w:ascii="Times New Roman" w:hAnsi="Times New Roman"/>
          <w:bCs/>
          <w:sz w:val="24"/>
          <w:szCs w:val="24"/>
        </w:rPr>
        <w:t xml:space="preserve"> С.Н. Основы философии: учеб. пособие / С.Н. Кочер</w:t>
      </w:r>
      <w:r>
        <w:rPr>
          <w:rFonts w:ascii="Times New Roman" w:hAnsi="Times New Roman"/>
          <w:bCs/>
          <w:sz w:val="24"/>
          <w:szCs w:val="24"/>
        </w:rPr>
        <w:t xml:space="preserve">ов, Л.П. Сидорова.- </w:t>
      </w:r>
      <w:r w:rsidR="004B5DDC">
        <w:rPr>
          <w:rFonts w:ascii="Times New Roman" w:hAnsi="Times New Roman"/>
          <w:bCs/>
          <w:sz w:val="24"/>
          <w:szCs w:val="24"/>
        </w:rPr>
        <w:t xml:space="preserve">Москва: </w:t>
      </w:r>
      <w:r>
        <w:rPr>
          <w:rFonts w:ascii="Times New Roman" w:hAnsi="Times New Roman"/>
          <w:bCs/>
          <w:sz w:val="24"/>
          <w:szCs w:val="24"/>
        </w:rPr>
        <w:t xml:space="preserve">Юрайт, </w:t>
      </w:r>
      <w:r w:rsidRPr="008F0856">
        <w:rPr>
          <w:rFonts w:ascii="Times New Roman" w:hAnsi="Times New Roman"/>
          <w:bCs/>
          <w:sz w:val="24"/>
          <w:szCs w:val="24"/>
        </w:rPr>
        <w:t>20</w:t>
      </w:r>
      <w:r w:rsidR="00916501">
        <w:rPr>
          <w:rFonts w:ascii="Times New Roman" w:hAnsi="Times New Roman"/>
          <w:bCs/>
          <w:sz w:val="24"/>
          <w:szCs w:val="24"/>
        </w:rPr>
        <w:t>21</w:t>
      </w:r>
      <w:r w:rsidRPr="008F0856">
        <w:rPr>
          <w:rFonts w:ascii="Times New Roman" w:hAnsi="Times New Roman"/>
          <w:bCs/>
          <w:sz w:val="24"/>
          <w:szCs w:val="24"/>
        </w:rPr>
        <w:t xml:space="preserve">.- 151с. </w:t>
      </w:r>
    </w:p>
    <w:p w14:paraId="26390D78" w14:textId="77777777" w:rsidR="008F0856" w:rsidRPr="008F0856" w:rsidRDefault="008F0856" w:rsidP="00335EC0">
      <w:pPr>
        <w:numPr>
          <w:ilvl w:val="0"/>
          <w:numId w:val="11"/>
        </w:numPr>
        <w:suppressAutoHyphens/>
        <w:spacing w:after="0"/>
        <w:ind w:left="0" w:firstLine="709"/>
        <w:jc w:val="both"/>
        <w:rPr>
          <w:rFonts w:ascii="Times New Roman" w:hAnsi="Times New Roman"/>
          <w:bCs/>
          <w:sz w:val="24"/>
          <w:szCs w:val="24"/>
        </w:rPr>
      </w:pPr>
      <w:r w:rsidRPr="008F0856">
        <w:rPr>
          <w:rFonts w:ascii="Times New Roman" w:hAnsi="Times New Roman"/>
          <w:bCs/>
          <w:sz w:val="24"/>
          <w:szCs w:val="24"/>
        </w:rPr>
        <w:t>Лавриненко</w:t>
      </w:r>
      <w:r w:rsidR="00FE7152">
        <w:rPr>
          <w:rFonts w:ascii="Times New Roman" w:hAnsi="Times New Roman"/>
          <w:bCs/>
          <w:sz w:val="24"/>
          <w:szCs w:val="24"/>
        </w:rPr>
        <w:t>,</w:t>
      </w:r>
      <w:r w:rsidRPr="008F0856">
        <w:rPr>
          <w:rFonts w:ascii="Times New Roman" w:hAnsi="Times New Roman"/>
          <w:bCs/>
          <w:sz w:val="24"/>
          <w:szCs w:val="24"/>
        </w:rPr>
        <w:t xml:space="preserve"> В.Н. Основы философии: учебник и практикум / В.Н. Лавриненко, В.В. Кафтан, Л.И. Чернышова.- </w:t>
      </w:r>
      <w:r w:rsidR="004B5DDC">
        <w:rPr>
          <w:rFonts w:ascii="Times New Roman" w:hAnsi="Times New Roman"/>
          <w:bCs/>
          <w:sz w:val="24"/>
          <w:szCs w:val="24"/>
        </w:rPr>
        <w:t xml:space="preserve">Москва: </w:t>
      </w:r>
      <w:r w:rsidRPr="008F0856">
        <w:rPr>
          <w:rFonts w:ascii="Times New Roman" w:hAnsi="Times New Roman"/>
          <w:bCs/>
          <w:sz w:val="24"/>
          <w:szCs w:val="24"/>
        </w:rPr>
        <w:t>Юрайт,  20</w:t>
      </w:r>
      <w:r w:rsidR="00916501">
        <w:rPr>
          <w:rFonts w:ascii="Times New Roman" w:hAnsi="Times New Roman"/>
          <w:bCs/>
          <w:sz w:val="24"/>
          <w:szCs w:val="24"/>
        </w:rPr>
        <w:t>21</w:t>
      </w:r>
      <w:r w:rsidRPr="008F0856">
        <w:rPr>
          <w:rFonts w:ascii="Times New Roman" w:hAnsi="Times New Roman"/>
          <w:bCs/>
          <w:sz w:val="24"/>
          <w:szCs w:val="24"/>
        </w:rPr>
        <w:t xml:space="preserve">.- 377с. </w:t>
      </w:r>
    </w:p>
    <w:p w14:paraId="75C67EC5" w14:textId="77777777" w:rsidR="00E6008E" w:rsidRDefault="008F0856" w:rsidP="00335EC0">
      <w:pPr>
        <w:numPr>
          <w:ilvl w:val="0"/>
          <w:numId w:val="11"/>
        </w:numPr>
        <w:suppressAutoHyphens/>
        <w:spacing w:after="0"/>
        <w:ind w:left="0" w:firstLine="709"/>
        <w:jc w:val="both"/>
        <w:rPr>
          <w:rFonts w:ascii="Times New Roman" w:hAnsi="Times New Roman"/>
          <w:bCs/>
          <w:sz w:val="24"/>
          <w:szCs w:val="24"/>
        </w:rPr>
      </w:pPr>
      <w:r w:rsidRPr="00E6008E">
        <w:rPr>
          <w:rFonts w:ascii="Times New Roman" w:hAnsi="Times New Roman"/>
          <w:bCs/>
          <w:sz w:val="24"/>
          <w:szCs w:val="24"/>
        </w:rPr>
        <w:t>Спиркин</w:t>
      </w:r>
      <w:r w:rsidR="00FE7152">
        <w:rPr>
          <w:rFonts w:ascii="Times New Roman" w:hAnsi="Times New Roman"/>
          <w:bCs/>
          <w:sz w:val="24"/>
          <w:szCs w:val="24"/>
        </w:rPr>
        <w:t>,</w:t>
      </w:r>
      <w:r w:rsidRPr="00E6008E">
        <w:rPr>
          <w:rFonts w:ascii="Times New Roman" w:hAnsi="Times New Roman"/>
          <w:bCs/>
          <w:sz w:val="24"/>
          <w:szCs w:val="24"/>
        </w:rPr>
        <w:t xml:space="preserve"> А.Г. Основы философии: учебник / А.Г. Спиркин.- </w:t>
      </w:r>
      <w:r w:rsidR="004B5DDC">
        <w:rPr>
          <w:rFonts w:ascii="Times New Roman" w:hAnsi="Times New Roman"/>
          <w:bCs/>
          <w:sz w:val="24"/>
          <w:szCs w:val="24"/>
        </w:rPr>
        <w:t xml:space="preserve">Москва: </w:t>
      </w:r>
      <w:r w:rsidRPr="00E6008E">
        <w:rPr>
          <w:rFonts w:ascii="Times New Roman" w:hAnsi="Times New Roman"/>
          <w:bCs/>
          <w:sz w:val="24"/>
          <w:szCs w:val="24"/>
        </w:rPr>
        <w:t>Юрайт,  20</w:t>
      </w:r>
      <w:r w:rsidR="00916501">
        <w:rPr>
          <w:rFonts w:ascii="Times New Roman" w:hAnsi="Times New Roman"/>
          <w:bCs/>
          <w:sz w:val="24"/>
          <w:szCs w:val="24"/>
        </w:rPr>
        <w:t>21</w:t>
      </w:r>
      <w:r w:rsidRPr="00E6008E">
        <w:rPr>
          <w:rFonts w:ascii="Times New Roman" w:hAnsi="Times New Roman"/>
          <w:bCs/>
          <w:sz w:val="24"/>
          <w:szCs w:val="24"/>
        </w:rPr>
        <w:t xml:space="preserve">.- 392с. </w:t>
      </w:r>
    </w:p>
    <w:p w14:paraId="5AFA4506" w14:textId="77777777" w:rsidR="008F0856" w:rsidRPr="00E6008E" w:rsidRDefault="008F0856" w:rsidP="00335EC0">
      <w:pPr>
        <w:numPr>
          <w:ilvl w:val="0"/>
          <w:numId w:val="11"/>
        </w:numPr>
        <w:suppressAutoHyphens/>
        <w:spacing w:after="0"/>
        <w:ind w:left="0" w:firstLine="709"/>
        <w:jc w:val="both"/>
        <w:rPr>
          <w:rFonts w:ascii="Times New Roman" w:hAnsi="Times New Roman"/>
          <w:bCs/>
          <w:sz w:val="24"/>
          <w:szCs w:val="24"/>
        </w:rPr>
      </w:pPr>
      <w:r w:rsidRPr="00E6008E">
        <w:rPr>
          <w:rFonts w:ascii="Times New Roman" w:hAnsi="Times New Roman"/>
          <w:bCs/>
          <w:sz w:val="24"/>
          <w:szCs w:val="24"/>
        </w:rPr>
        <w:t>Тюгашев</w:t>
      </w:r>
      <w:r w:rsidR="00FE7152">
        <w:rPr>
          <w:rFonts w:ascii="Times New Roman" w:hAnsi="Times New Roman"/>
          <w:bCs/>
          <w:sz w:val="24"/>
          <w:szCs w:val="24"/>
        </w:rPr>
        <w:t>,</w:t>
      </w:r>
      <w:r w:rsidRPr="00E6008E">
        <w:rPr>
          <w:rFonts w:ascii="Times New Roman" w:hAnsi="Times New Roman"/>
          <w:bCs/>
          <w:sz w:val="24"/>
          <w:szCs w:val="24"/>
        </w:rPr>
        <w:t xml:space="preserve"> Е.А. Основы философии: учебник / Е.А. Тюгашев.- </w:t>
      </w:r>
      <w:r w:rsidR="004B5DDC">
        <w:rPr>
          <w:rFonts w:ascii="Times New Roman" w:hAnsi="Times New Roman"/>
          <w:bCs/>
          <w:sz w:val="24"/>
          <w:szCs w:val="24"/>
        </w:rPr>
        <w:t xml:space="preserve">Москва: </w:t>
      </w:r>
      <w:r w:rsidR="00916501">
        <w:rPr>
          <w:rFonts w:ascii="Times New Roman" w:hAnsi="Times New Roman"/>
          <w:bCs/>
          <w:sz w:val="24"/>
          <w:szCs w:val="24"/>
        </w:rPr>
        <w:t>Юрайт,  2021</w:t>
      </w:r>
      <w:r w:rsidRPr="00E6008E">
        <w:rPr>
          <w:rFonts w:ascii="Times New Roman" w:hAnsi="Times New Roman"/>
          <w:bCs/>
          <w:sz w:val="24"/>
          <w:szCs w:val="24"/>
        </w:rPr>
        <w:t xml:space="preserve">.- 252с. </w:t>
      </w:r>
    </w:p>
    <w:p w14:paraId="4E36E1F4" w14:textId="77777777" w:rsidR="00E6008E" w:rsidRPr="005A6166" w:rsidRDefault="005A6166" w:rsidP="00E6008E">
      <w:pPr>
        <w:suppressAutoHyphens/>
        <w:spacing w:after="0"/>
        <w:ind w:firstLine="709"/>
        <w:jc w:val="both"/>
        <w:rPr>
          <w:rFonts w:ascii="Times New Roman" w:hAnsi="Times New Roman"/>
          <w:b/>
          <w:bCs/>
          <w:sz w:val="24"/>
          <w:szCs w:val="24"/>
        </w:rPr>
      </w:pPr>
      <w:r w:rsidRPr="005A6166">
        <w:rPr>
          <w:rFonts w:ascii="Times New Roman" w:hAnsi="Times New Roman"/>
          <w:b/>
          <w:bCs/>
          <w:sz w:val="24"/>
          <w:szCs w:val="24"/>
        </w:rPr>
        <w:t>3.2.2</w:t>
      </w:r>
      <w:r>
        <w:rPr>
          <w:rFonts w:ascii="Times New Roman" w:hAnsi="Times New Roman"/>
          <w:b/>
          <w:bCs/>
          <w:sz w:val="24"/>
          <w:szCs w:val="24"/>
        </w:rPr>
        <w:t>.</w:t>
      </w:r>
      <w:r w:rsidRPr="005A6166">
        <w:rPr>
          <w:rFonts w:ascii="Times New Roman" w:hAnsi="Times New Roman"/>
          <w:b/>
          <w:bCs/>
          <w:sz w:val="24"/>
          <w:szCs w:val="24"/>
        </w:rPr>
        <w:t xml:space="preserve"> </w:t>
      </w:r>
      <w:r w:rsidR="00C106DF">
        <w:rPr>
          <w:rFonts w:ascii="Times New Roman" w:hAnsi="Times New Roman"/>
          <w:b/>
          <w:bCs/>
          <w:sz w:val="24"/>
          <w:szCs w:val="24"/>
        </w:rPr>
        <w:t>Основные электронные издания</w:t>
      </w:r>
      <w:r w:rsidR="00E6008E" w:rsidRPr="005A6166">
        <w:rPr>
          <w:rFonts w:ascii="Times New Roman" w:hAnsi="Times New Roman"/>
          <w:b/>
          <w:bCs/>
          <w:sz w:val="24"/>
          <w:szCs w:val="24"/>
        </w:rPr>
        <w:t>:</w:t>
      </w:r>
    </w:p>
    <w:p w14:paraId="2A872143" w14:textId="77777777" w:rsidR="00BE1ABF" w:rsidRPr="00DF34AC" w:rsidRDefault="00E6008E" w:rsidP="00BE1ABF">
      <w:pPr>
        <w:ind w:firstLine="660"/>
        <w:contextualSpacing/>
        <w:jc w:val="both"/>
        <w:rPr>
          <w:rFonts w:ascii="Times New Roman" w:hAnsi="Times New Roman"/>
          <w:color w:val="0D0D0D"/>
          <w:sz w:val="24"/>
          <w:szCs w:val="24"/>
        </w:rPr>
      </w:pPr>
      <w:r w:rsidRPr="00DF34AC">
        <w:rPr>
          <w:rFonts w:ascii="Times New Roman" w:hAnsi="Times New Roman"/>
          <w:bCs/>
          <w:sz w:val="24"/>
          <w:szCs w:val="24"/>
        </w:rPr>
        <w:t>1</w:t>
      </w:r>
      <w:r w:rsidR="00BE1ABF" w:rsidRPr="00DF34AC">
        <w:rPr>
          <w:rFonts w:ascii="Times New Roman" w:hAnsi="Times New Roman"/>
          <w:color w:val="0D0D0D"/>
          <w:sz w:val="24"/>
          <w:szCs w:val="24"/>
        </w:rPr>
        <w:t xml:space="preserve"> </w:t>
      </w:r>
      <w:bookmarkStart w:id="12" w:name="_Hlk70352701"/>
      <w:r w:rsidR="00BE1ABF" w:rsidRPr="00DF34AC">
        <w:rPr>
          <w:rFonts w:ascii="Times New Roman" w:hAnsi="Times New Roman"/>
          <w:color w:val="0D0D0D"/>
          <w:sz w:val="24"/>
          <w:szCs w:val="24"/>
        </w:rPr>
        <w:t xml:space="preserve">Основы философии : учебное пособие / М. А. Гласер, И. А. Дмитриева, В. Е. Дмитриев [и др.] ; под редакцией М. А. Гласе. — Санкт-Петербург : Лань, 2020. — 360 с. — ISBN 978-5-8114-5734-2. — Текст : электронный // Лань : электронно-библиотечная система. — URL: </w:t>
      </w:r>
      <w:hyperlink r:id="rId53" w:history="1">
        <w:r w:rsidR="00BE1ABF" w:rsidRPr="00DF34AC">
          <w:rPr>
            <w:rStyle w:val="ac"/>
            <w:rFonts w:ascii="Times New Roman" w:hAnsi="Times New Roman"/>
            <w:sz w:val="24"/>
            <w:szCs w:val="24"/>
          </w:rPr>
          <w:t>https://e.lanbook.com/book/146810</w:t>
        </w:r>
      </w:hyperlink>
      <w:r w:rsidR="00BE1ABF" w:rsidRPr="00DF34AC">
        <w:rPr>
          <w:rFonts w:ascii="Times New Roman" w:hAnsi="Times New Roman"/>
          <w:color w:val="0D0D0D"/>
          <w:sz w:val="24"/>
          <w:szCs w:val="24"/>
        </w:rPr>
        <w:t xml:space="preserve">   — Режим доступа: для авториз. пользователей.</w:t>
      </w:r>
    </w:p>
    <w:bookmarkEnd w:id="12"/>
    <w:p w14:paraId="1D13D618" w14:textId="77777777" w:rsidR="00BE1ABF" w:rsidRPr="006751A9" w:rsidRDefault="00BE1ABF" w:rsidP="00BE1ABF">
      <w:pPr>
        <w:suppressAutoHyphens/>
        <w:spacing w:after="0"/>
        <w:ind w:firstLine="709"/>
        <w:jc w:val="both"/>
        <w:rPr>
          <w:rFonts w:ascii="Times New Roman" w:hAnsi="Times New Roman"/>
          <w:b/>
          <w:bCs/>
          <w:i/>
          <w:sz w:val="24"/>
          <w:szCs w:val="24"/>
        </w:rPr>
      </w:pPr>
    </w:p>
    <w:p w14:paraId="1D090687" w14:textId="77777777" w:rsidR="00DE3B2D" w:rsidRPr="00155DD5" w:rsidRDefault="00BE1ABF" w:rsidP="00155DD5">
      <w:pPr>
        <w:ind w:firstLine="709"/>
        <w:contextualSpacing/>
        <w:jc w:val="both"/>
        <w:rPr>
          <w:rFonts w:ascii="Times New Roman" w:hAnsi="Times New Roman"/>
          <w:b/>
          <w:i/>
        </w:rPr>
      </w:pPr>
      <w:r>
        <w:rPr>
          <w:rFonts w:ascii="Times New Roman" w:hAnsi="Times New Roman"/>
          <w:bCs/>
        </w:rPr>
        <w:br w:type="page"/>
      </w:r>
      <w:r w:rsidR="00DE3B2D" w:rsidRPr="00155DD5">
        <w:rPr>
          <w:rFonts w:ascii="Times New Roman" w:hAnsi="Times New Roman"/>
          <w:b/>
          <w:i/>
        </w:rPr>
        <w:lastRenderedPageBreak/>
        <w:t>4 КОНТРОЛЬ И ОЦЕНКА РЕЗУЛЬТАТОВ ОСВОЕНИЯ УЧЕБНОЙ ДИСЦИПЛИНЫ</w:t>
      </w:r>
    </w:p>
    <w:p w14:paraId="7E4C182B" w14:textId="77777777" w:rsidR="00E955EB" w:rsidRPr="00155DD5" w:rsidRDefault="00E955EB" w:rsidP="00CD480B">
      <w:pPr>
        <w:pStyle w:val="ad"/>
        <w:suppressAutoHyphens/>
        <w:spacing w:line="276" w:lineRule="auto"/>
        <w:ind w:left="0"/>
        <w:contextualSpacing/>
        <w:jc w:val="both"/>
        <w:rPr>
          <w:bCs/>
          <w:lang w:val="ru-RU"/>
        </w:rPr>
      </w:pPr>
    </w:p>
    <w:p w14:paraId="4848337D" w14:textId="77777777" w:rsidR="00E955EB" w:rsidRPr="00E955EB" w:rsidRDefault="00E955EB" w:rsidP="00CD480B">
      <w:pPr>
        <w:pStyle w:val="ad"/>
        <w:suppressAutoHyphens/>
        <w:spacing w:line="276" w:lineRule="auto"/>
        <w:ind w:left="0"/>
        <w:contextualSpacing/>
        <w:jc w:val="both"/>
        <w:rPr>
          <w:bCs/>
        </w:rPr>
      </w:pPr>
      <w:r w:rsidRPr="00E955EB">
        <w:rPr>
          <w:bCs/>
        </w:rPr>
        <w:t>Контроль и оценка результатов освоения учебной дисциплины осуществляется преподавателем в процессе проведения семинарских занятий, тестирования, а также выполнения самостоятельной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252"/>
        <w:gridCol w:w="3252"/>
      </w:tblGrid>
      <w:tr w:rsidR="00DE3B2D" w:rsidRPr="003F7E46" w14:paraId="6EFEDF8F" w14:textId="77777777" w:rsidTr="00C07CD7">
        <w:trPr>
          <w:trHeight w:val="306"/>
        </w:trPr>
        <w:tc>
          <w:tcPr>
            <w:tcW w:w="1602" w:type="pct"/>
          </w:tcPr>
          <w:p w14:paraId="14EC24A5" w14:textId="27C1F0CB" w:rsidR="00DE3B2D" w:rsidRPr="003F7E46" w:rsidRDefault="00DE3B2D" w:rsidP="00CD480B">
            <w:pPr>
              <w:suppressAutoHyphens/>
              <w:spacing w:after="0" w:line="240" w:lineRule="auto"/>
              <w:rPr>
                <w:rFonts w:ascii="Times New Roman" w:hAnsi="Times New Roman"/>
                <w:b/>
                <w:bCs/>
              </w:rPr>
            </w:pPr>
            <w:r w:rsidRPr="003F7E46">
              <w:rPr>
                <w:rFonts w:ascii="Times New Roman" w:hAnsi="Times New Roman"/>
                <w:b/>
                <w:bCs/>
              </w:rPr>
              <w:t>Результаты обучения</w:t>
            </w:r>
          </w:p>
        </w:tc>
        <w:tc>
          <w:tcPr>
            <w:tcW w:w="1699" w:type="pct"/>
          </w:tcPr>
          <w:p w14:paraId="42468670" w14:textId="77777777" w:rsidR="00DE3B2D" w:rsidRPr="003F7E46" w:rsidRDefault="00DE3B2D" w:rsidP="00CD480B">
            <w:pPr>
              <w:suppressAutoHyphens/>
              <w:spacing w:after="0" w:line="240" w:lineRule="auto"/>
              <w:rPr>
                <w:rFonts w:ascii="Times New Roman" w:hAnsi="Times New Roman"/>
                <w:b/>
                <w:bCs/>
              </w:rPr>
            </w:pPr>
            <w:r w:rsidRPr="003F7E46">
              <w:rPr>
                <w:rFonts w:ascii="Times New Roman" w:hAnsi="Times New Roman"/>
                <w:b/>
                <w:bCs/>
              </w:rPr>
              <w:t>Критерии оценки</w:t>
            </w:r>
          </w:p>
        </w:tc>
        <w:tc>
          <w:tcPr>
            <w:tcW w:w="1699" w:type="pct"/>
          </w:tcPr>
          <w:p w14:paraId="26A04EE1" w14:textId="77777777" w:rsidR="00DE3B2D" w:rsidRPr="003F7E46" w:rsidRDefault="00DE3B2D" w:rsidP="00CD480B">
            <w:pPr>
              <w:suppressAutoHyphens/>
              <w:spacing w:after="0" w:line="240" w:lineRule="auto"/>
              <w:rPr>
                <w:rFonts w:ascii="Times New Roman" w:hAnsi="Times New Roman"/>
                <w:b/>
                <w:bCs/>
              </w:rPr>
            </w:pPr>
            <w:r w:rsidRPr="003F7E46">
              <w:rPr>
                <w:rFonts w:ascii="Times New Roman" w:hAnsi="Times New Roman"/>
                <w:b/>
                <w:bCs/>
              </w:rPr>
              <w:t>Методы оценки</w:t>
            </w:r>
          </w:p>
        </w:tc>
      </w:tr>
      <w:tr w:rsidR="00090FB8" w:rsidRPr="003F7E46" w14:paraId="40EE61DA" w14:textId="77777777" w:rsidTr="00090FB8">
        <w:trPr>
          <w:trHeight w:val="225"/>
        </w:trPr>
        <w:tc>
          <w:tcPr>
            <w:tcW w:w="5000" w:type="pct"/>
            <w:gridSpan w:val="3"/>
          </w:tcPr>
          <w:p w14:paraId="42D35847" w14:textId="77777777" w:rsidR="00090FB8" w:rsidRPr="003F7E46" w:rsidRDefault="00090FB8" w:rsidP="00CD480B">
            <w:pPr>
              <w:suppressAutoHyphens/>
              <w:spacing w:after="0" w:line="240" w:lineRule="auto"/>
              <w:rPr>
                <w:rFonts w:ascii="Times New Roman" w:hAnsi="Times New Roman"/>
                <w:bCs/>
                <w:i/>
              </w:rPr>
            </w:pPr>
            <w:r w:rsidRPr="003F7E46">
              <w:rPr>
                <w:rFonts w:ascii="Times New Roman" w:hAnsi="Times New Roman"/>
                <w:b/>
                <w:bCs/>
                <w:i/>
              </w:rPr>
              <w:t>Умения:</w:t>
            </w:r>
          </w:p>
        </w:tc>
      </w:tr>
      <w:tr w:rsidR="00C44355" w:rsidRPr="003F7E46" w14:paraId="5DC9B7AC" w14:textId="77777777" w:rsidTr="00C07CD7">
        <w:trPr>
          <w:trHeight w:val="43"/>
        </w:trPr>
        <w:tc>
          <w:tcPr>
            <w:tcW w:w="1602" w:type="pct"/>
          </w:tcPr>
          <w:p w14:paraId="142CBBAB" w14:textId="77777777" w:rsidR="00C44355" w:rsidRPr="003F7E46" w:rsidRDefault="00C44355" w:rsidP="00CD480B">
            <w:pPr>
              <w:suppressAutoHyphens/>
              <w:spacing w:after="0" w:line="240" w:lineRule="auto"/>
              <w:jc w:val="both"/>
              <w:rPr>
                <w:rFonts w:ascii="Times New Roman" w:hAnsi="Times New Roman"/>
                <w:bCs/>
              </w:rPr>
            </w:pPr>
            <w:r w:rsidRPr="003F7E46">
              <w:rPr>
                <w:rFonts w:ascii="Times New Roman" w:hAnsi="Times New Roman"/>
                <w:bCs/>
              </w:rPr>
              <w:t>- 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14:paraId="13284FF0" w14:textId="77777777" w:rsidR="00C44355" w:rsidRPr="003F7E46" w:rsidRDefault="00C44355" w:rsidP="00CD480B">
            <w:pPr>
              <w:suppressAutoHyphens/>
              <w:spacing w:after="0" w:line="240" w:lineRule="auto"/>
              <w:rPr>
                <w:rFonts w:ascii="Times New Roman" w:hAnsi="Times New Roman"/>
                <w:bCs/>
                <w:i/>
              </w:rPr>
            </w:pPr>
          </w:p>
        </w:tc>
        <w:tc>
          <w:tcPr>
            <w:tcW w:w="1699" w:type="pct"/>
          </w:tcPr>
          <w:p w14:paraId="0C8F623D" w14:textId="77777777" w:rsidR="00C44355" w:rsidRPr="003F7E46" w:rsidRDefault="00C44355" w:rsidP="00CD480B">
            <w:pPr>
              <w:widowControl w:val="0"/>
              <w:suppressAutoHyphens/>
              <w:autoSpaceDE w:val="0"/>
              <w:autoSpaceDN w:val="0"/>
              <w:adjustRightInd w:val="0"/>
              <w:spacing w:after="0" w:line="240" w:lineRule="auto"/>
              <w:jc w:val="both"/>
              <w:rPr>
                <w:rFonts w:ascii="Times New Roman" w:hAnsi="Times New Roman"/>
                <w:color w:val="FF0000"/>
                <w:kern w:val="2"/>
              </w:rPr>
            </w:pPr>
            <w:r w:rsidRPr="003F7E46">
              <w:rPr>
                <w:rFonts w:ascii="Times New Roman" w:hAnsi="Times New Roman"/>
                <w:color w:val="FF0000"/>
              </w:rPr>
              <w:t xml:space="preserve"> </w:t>
            </w:r>
            <w:r w:rsidRPr="003F7E46">
              <w:rPr>
                <w:rFonts w:ascii="Times New Roman" w:hAnsi="Times New Roman"/>
              </w:rPr>
              <w:t xml:space="preserve">- </w:t>
            </w:r>
            <w:r w:rsidRPr="003F7E46">
              <w:rPr>
                <w:rFonts w:ascii="Times New Roman" w:hAnsi="Times New Roman"/>
                <w:color w:val="000000"/>
              </w:rPr>
              <w:t xml:space="preserve">анализ и критическая оценка наиболее общих философских проблем бытия, познания, свободы и смысла жизни, аксеологических </w:t>
            </w:r>
            <w:r w:rsidR="004C5BA6" w:rsidRPr="003F7E46">
              <w:rPr>
                <w:rFonts w:ascii="Times New Roman" w:hAnsi="Times New Roman"/>
                <w:color w:val="000000"/>
              </w:rPr>
              <w:t>установок,</w:t>
            </w:r>
            <w:r w:rsidRPr="003F7E46">
              <w:rPr>
                <w:rFonts w:ascii="Times New Roman" w:hAnsi="Times New Roman"/>
                <w:color w:val="000000"/>
              </w:rPr>
              <w:t xml:space="preserve"> получаемых из разных источников;</w:t>
            </w:r>
          </w:p>
          <w:p w14:paraId="73B86C8A" w14:textId="77777777" w:rsidR="00C44355" w:rsidRPr="003F7E46" w:rsidRDefault="00C44355" w:rsidP="00CD480B">
            <w:pPr>
              <w:widowControl w:val="0"/>
              <w:suppressAutoHyphens/>
              <w:autoSpaceDE w:val="0"/>
              <w:autoSpaceDN w:val="0"/>
              <w:adjustRightInd w:val="0"/>
              <w:spacing w:after="0" w:line="240" w:lineRule="auto"/>
              <w:jc w:val="both"/>
              <w:rPr>
                <w:rFonts w:ascii="Times New Roman" w:hAnsi="Times New Roman"/>
              </w:rPr>
            </w:pPr>
            <w:r w:rsidRPr="003F7E46">
              <w:rPr>
                <w:rFonts w:ascii="Times New Roman" w:hAnsi="Times New Roman"/>
              </w:rPr>
              <w:t xml:space="preserve">-извлечение и систематизация информации из современных источников при характеристике основных философских направлений современности; </w:t>
            </w:r>
          </w:p>
          <w:p w14:paraId="0528D4AF" w14:textId="77777777" w:rsidR="00C44355" w:rsidRPr="003F7E46" w:rsidRDefault="00C44355" w:rsidP="00CD480B">
            <w:pPr>
              <w:widowControl w:val="0"/>
              <w:suppressAutoHyphens/>
              <w:autoSpaceDE w:val="0"/>
              <w:autoSpaceDN w:val="0"/>
              <w:adjustRightInd w:val="0"/>
              <w:spacing w:after="0" w:line="240" w:lineRule="auto"/>
              <w:jc w:val="both"/>
              <w:rPr>
                <w:rFonts w:ascii="Times New Roman" w:hAnsi="Times New Roman"/>
                <w:kern w:val="2"/>
              </w:rPr>
            </w:pPr>
            <w:r w:rsidRPr="003F7E46">
              <w:rPr>
                <w:rFonts w:ascii="Times New Roman" w:hAnsi="Times New Roman"/>
              </w:rPr>
              <w:t xml:space="preserve">- применение исторических и философских знаний для осмысления сущности современных общественных явлений; </w:t>
            </w:r>
          </w:p>
        </w:tc>
        <w:tc>
          <w:tcPr>
            <w:tcW w:w="1699" w:type="pct"/>
            <w:vMerge w:val="restart"/>
          </w:tcPr>
          <w:p w14:paraId="0A73FC71" w14:textId="77777777" w:rsidR="00C44355" w:rsidRPr="00C44355" w:rsidRDefault="00C44355" w:rsidP="00CD480B">
            <w:pPr>
              <w:pStyle w:val="ad"/>
              <w:suppressAutoHyphens/>
              <w:spacing w:before="0" w:after="0"/>
              <w:ind w:left="34"/>
              <w:rPr>
                <w:bCs/>
                <w:sz w:val="22"/>
                <w:szCs w:val="22"/>
              </w:rPr>
            </w:pPr>
            <w:r w:rsidRPr="00C44355">
              <w:rPr>
                <w:bCs/>
                <w:sz w:val="22"/>
                <w:szCs w:val="22"/>
              </w:rPr>
              <w:t xml:space="preserve">Устный опрос, тестирование, </w:t>
            </w:r>
          </w:p>
          <w:p w14:paraId="1EA83DBD" w14:textId="77777777" w:rsidR="00C44355" w:rsidRPr="00C44355" w:rsidRDefault="00C44355" w:rsidP="00CD480B">
            <w:pPr>
              <w:suppressAutoHyphens/>
              <w:spacing w:after="0" w:line="240" w:lineRule="auto"/>
              <w:jc w:val="both"/>
              <w:rPr>
                <w:rFonts w:ascii="Times New Roman" w:hAnsi="Times New Roman"/>
                <w:color w:val="000000"/>
              </w:rPr>
            </w:pPr>
            <w:r w:rsidRPr="00C44355">
              <w:rPr>
                <w:rFonts w:ascii="Times New Roman" w:hAnsi="Times New Roman"/>
              </w:rPr>
              <w:t xml:space="preserve">Экспертное наблюдение и оценивание выполнения самостоятельных работ, </w:t>
            </w:r>
            <w:r w:rsidRPr="00C44355">
              <w:rPr>
                <w:rFonts w:ascii="Times New Roman" w:hAnsi="Times New Roman"/>
                <w:color w:val="000000"/>
              </w:rPr>
              <w:t>индивидуальных заданий, составление и заполнение аналитических таблиц.</w:t>
            </w:r>
          </w:p>
          <w:p w14:paraId="37554876" w14:textId="77777777" w:rsidR="00C44355" w:rsidRPr="00C44355" w:rsidRDefault="00C44355" w:rsidP="00CD480B">
            <w:pPr>
              <w:pStyle w:val="ad"/>
              <w:suppressAutoHyphens/>
              <w:spacing w:before="0" w:after="0"/>
              <w:ind w:left="34"/>
              <w:jc w:val="both"/>
              <w:rPr>
                <w:sz w:val="22"/>
                <w:szCs w:val="22"/>
                <w:lang w:val="ru-RU"/>
              </w:rPr>
            </w:pPr>
          </w:p>
        </w:tc>
      </w:tr>
      <w:tr w:rsidR="00C44355" w:rsidRPr="003F7E46" w14:paraId="74AB2848" w14:textId="77777777" w:rsidTr="00C07CD7">
        <w:trPr>
          <w:trHeight w:val="899"/>
        </w:trPr>
        <w:tc>
          <w:tcPr>
            <w:tcW w:w="1602" w:type="pct"/>
          </w:tcPr>
          <w:p w14:paraId="1E983567" w14:textId="77777777" w:rsidR="00C44355" w:rsidRPr="003F7E46" w:rsidRDefault="00C44355" w:rsidP="00CD480B">
            <w:pPr>
              <w:suppressAutoHyphens/>
              <w:spacing w:after="0" w:line="240" w:lineRule="auto"/>
              <w:jc w:val="both"/>
              <w:rPr>
                <w:rFonts w:ascii="Times New Roman" w:hAnsi="Times New Roman"/>
              </w:rPr>
            </w:pPr>
            <w:r w:rsidRPr="003F7E46">
              <w:rPr>
                <w:rFonts w:ascii="Times New Roman" w:hAnsi="Times New Roman"/>
                <w:color w:val="000000"/>
              </w:rPr>
              <w:t>-выстраивать общение на основе общечеловеческих ценностей.</w:t>
            </w:r>
          </w:p>
          <w:p w14:paraId="504563D1" w14:textId="77777777" w:rsidR="00C44355" w:rsidRPr="003F7E46" w:rsidRDefault="00C44355" w:rsidP="00CD480B">
            <w:pPr>
              <w:suppressAutoHyphens/>
              <w:spacing w:after="0" w:line="240" w:lineRule="auto"/>
              <w:rPr>
                <w:rFonts w:ascii="Times New Roman" w:hAnsi="Times New Roman"/>
                <w:bCs/>
                <w:i/>
              </w:rPr>
            </w:pPr>
          </w:p>
        </w:tc>
        <w:tc>
          <w:tcPr>
            <w:tcW w:w="1699" w:type="pct"/>
          </w:tcPr>
          <w:p w14:paraId="111339FF" w14:textId="77777777" w:rsidR="00C44355" w:rsidRPr="003F7E46" w:rsidRDefault="00C44355" w:rsidP="00CD480B">
            <w:pPr>
              <w:widowControl w:val="0"/>
              <w:suppressAutoHyphens/>
              <w:autoSpaceDE w:val="0"/>
              <w:autoSpaceDN w:val="0"/>
              <w:adjustRightInd w:val="0"/>
              <w:spacing w:after="0" w:line="240" w:lineRule="auto"/>
              <w:jc w:val="both"/>
              <w:rPr>
                <w:rFonts w:ascii="Times New Roman" w:hAnsi="Times New Roman"/>
                <w:color w:val="000000"/>
              </w:rPr>
            </w:pPr>
            <w:r w:rsidRPr="003F7E46">
              <w:rPr>
                <w:rFonts w:ascii="Times New Roman" w:hAnsi="Times New Roman"/>
              </w:rPr>
              <w:t xml:space="preserve">- </w:t>
            </w:r>
            <w:r w:rsidRPr="003F7E46">
              <w:rPr>
                <w:rFonts w:ascii="Times New Roman" w:hAnsi="Times New Roman"/>
                <w:color w:val="000000"/>
              </w:rPr>
              <w:t xml:space="preserve">выявление причинно-следственных связей при оценке современного </w:t>
            </w:r>
            <w:r w:rsidR="004C5BA6" w:rsidRPr="003F7E46">
              <w:rPr>
                <w:rFonts w:ascii="Times New Roman" w:hAnsi="Times New Roman"/>
                <w:color w:val="000000"/>
              </w:rPr>
              <w:t>этнокультурного</w:t>
            </w:r>
            <w:r w:rsidRPr="003F7E46">
              <w:rPr>
                <w:rFonts w:ascii="Times New Roman" w:hAnsi="Times New Roman"/>
                <w:color w:val="000000"/>
              </w:rPr>
              <w:t xml:space="preserve"> состояния общества, мировоззренческих и духовно-нравственных идеалов и ценностей</w:t>
            </w:r>
          </w:p>
          <w:p w14:paraId="29A4A2C9" w14:textId="77777777" w:rsidR="00C44355" w:rsidRPr="003F7E46" w:rsidRDefault="00C44355" w:rsidP="00CD480B">
            <w:pPr>
              <w:widowControl w:val="0"/>
              <w:suppressAutoHyphens/>
              <w:autoSpaceDE w:val="0"/>
              <w:autoSpaceDN w:val="0"/>
              <w:adjustRightInd w:val="0"/>
              <w:spacing w:after="0" w:line="240" w:lineRule="auto"/>
              <w:jc w:val="both"/>
              <w:rPr>
                <w:rFonts w:ascii="Times New Roman" w:hAnsi="Times New Roman"/>
                <w:color w:val="000000"/>
              </w:rPr>
            </w:pPr>
            <w:r w:rsidRPr="003F7E46">
              <w:rPr>
                <w:rFonts w:ascii="Times New Roman" w:hAnsi="Times New Roman"/>
                <w:color w:val="000000"/>
              </w:rPr>
              <w:t>-формулирование представлений об истине и смысле жизни;</w:t>
            </w:r>
          </w:p>
        </w:tc>
        <w:tc>
          <w:tcPr>
            <w:tcW w:w="1699" w:type="pct"/>
            <w:vMerge/>
          </w:tcPr>
          <w:p w14:paraId="2C05C6DF" w14:textId="77777777" w:rsidR="00C44355" w:rsidRPr="003F7E46" w:rsidRDefault="00C44355" w:rsidP="00CD480B">
            <w:pPr>
              <w:suppressAutoHyphens/>
              <w:spacing w:after="0" w:line="240" w:lineRule="auto"/>
              <w:rPr>
                <w:rFonts w:ascii="Times New Roman" w:hAnsi="Times New Roman"/>
                <w:bCs/>
              </w:rPr>
            </w:pPr>
          </w:p>
        </w:tc>
      </w:tr>
      <w:tr w:rsidR="00D20860" w:rsidRPr="003F7E46" w14:paraId="4AA81987" w14:textId="77777777" w:rsidTr="00090FB8">
        <w:trPr>
          <w:trHeight w:val="254"/>
        </w:trPr>
        <w:tc>
          <w:tcPr>
            <w:tcW w:w="5000" w:type="pct"/>
            <w:gridSpan w:val="3"/>
          </w:tcPr>
          <w:p w14:paraId="6535591A" w14:textId="77777777" w:rsidR="00D20860" w:rsidRPr="003F7E46" w:rsidRDefault="00D20860" w:rsidP="00CD480B">
            <w:pPr>
              <w:suppressAutoHyphens/>
              <w:spacing w:after="0" w:line="240" w:lineRule="auto"/>
              <w:rPr>
                <w:rFonts w:ascii="Times New Roman" w:hAnsi="Times New Roman"/>
                <w:bCs/>
              </w:rPr>
            </w:pPr>
            <w:r w:rsidRPr="003F7E46">
              <w:rPr>
                <w:rFonts w:ascii="Times New Roman" w:hAnsi="Times New Roman"/>
                <w:b/>
                <w:i/>
              </w:rPr>
              <w:t>Знания:</w:t>
            </w:r>
          </w:p>
        </w:tc>
      </w:tr>
      <w:tr w:rsidR="00C44355" w:rsidRPr="003F7E46" w14:paraId="40A4F42F" w14:textId="77777777" w:rsidTr="00530F2B">
        <w:trPr>
          <w:trHeight w:val="605"/>
        </w:trPr>
        <w:tc>
          <w:tcPr>
            <w:tcW w:w="1602" w:type="pct"/>
          </w:tcPr>
          <w:p w14:paraId="2DE83D24" w14:textId="77777777" w:rsidR="00C44355" w:rsidRPr="003F7E46" w:rsidRDefault="00C44355" w:rsidP="00CD480B">
            <w:pPr>
              <w:pStyle w:val="ad"/>
              <w:suppressAutoHyphens/>
              <w:spacing w:before="0" w:after="0"/>
              <w:ind w:left="34"/>
              <w:jc w:val="both"/>
              <w:rPr>
                <w:sz w:val="22"/>
                <w:szCs w:val="22"/>
                <w:lang w:val="ru-RU"/>
              </w:rPr>
            </w:pPr>
            <w:r w:rsidRPr="003F7E46">
              <w:rPr>
                <w:sz w:val="22"/>
                <w:szCs w:val="22"/>
                <w:lang w:val="ru-RU"/>
              </w:rPr>
              <w:t>- основные категории и понятия философии;</w:t>
            </w:r>
          </w:p>
        </w:tc>
        <w:tc>
          <w:tcPr>
            <w:tcW w:w="1699" w:type="pct"/>
          </w:tcPr>
          <w:p w14:paraId="417E5389" w14:textId="77777777" w:rsidR="00C44355" w:rsidRPr="003F7E46" w:rsidRDefault="00C44355" w:rsidP="00CD480B">
            <w:pPr>
              <w:suppressAutoHyphens/>
              <w:spacing w:after="0" w:line="240" w:lineRule="auto"/>
              <w:jc w:val="both"/>
              <w:rPr>
                <w:rFonts w:ascii="Times New Roman" w:hAnsi="Times New Roman"/>
                <w:bCs/>
              </w:rPr>
            </w:pPr>
            <w:r w:rsidRPr="003F7E46">
              <w:rPr>
                <w:rFonts w:ascii="Times New Roman" w:hAnsi="Times New Roman"/>
                <w:bCs/>
              </w:rPr>
              <w:t xml:space="preserve">- определение основных категорий философии как форм осознания в понятиях всеобщих способов отношения человека к миру; </w:t>
            </w:r>
          </w:p>
          <w:p w14:paraId="26579739" w14:textId="77777777" w:rsidR="00C44355" w:rsidRPr="003F7E46" w:rsidRDefault="00C44355" w:rsidP="00CD480B">
            <w:pPr>
              <w:suppressAutoHyphens/>
              <w:spacing w:after="0" w:line="240" w:lineRule="auto"/>
              <w:jc w:val="both"/>
              <w:rPr>
                <w:rFonts w:ascii="Times New Roman" w:hAnsi="Times New Roman"/>
                <w:bCs/>
              </w:rPr>
            </w:pPr>
            <w:r w:rsidRPr="003F7E46">
              <w:rPr>
                <w:rFonts w:ascii="Times New Roman" w:hAnsi="Times New Roman"/>
                <w:bCs/>
              </w:rPr>
              <w:t>- выявление обобщенных мысленных выделений качественной определенности, свойств, отношений предметов, явлений, процессов</w:t>
            </w:r>
          </w:p>
        </w:tc>
        <w:tc>
          <w:tcPr>
            <w:tcW w:w="1699" w:type="pct"/>
            <w:vMerge w:val="restart"/>
          </w:tcPr>
          <w:p w14:paraId="09512121" w14:textId="77777777" w:rsidR="00C44355" w:rsidRPr="00C44355" w:rsidRDefault="00C44355" w:rsidP="00CD480B">
            <w:pPr>
              <w:suppressAutoHyphens/>
              <w:spacing w:after="0" w:line="240" w:lineRule="auto"/>
              <w:jc w:val="both"/>
              <w:rPr>
                <w:rFonts w:ascii="Times New Roman" w:hAnsi="Times New Roman"/>
              </w:rPr>
            </w:pPr>
            <w:r w:rsidRPr="00C44355">
              <w:rPr>
                <w:rFonts w:ascii="Times New Roman" w:hAnsi="Times New Roman"/>
              </w:rPr>
              <w:t>Оценка в рамках текущего контроля результатов выполнения индивидуальных контрольных заданий, результатов выполнения самостоятельной работы</w:t>
            </w:r>
          </w:p>
          <w:p w14:paraId="0870A40B" w14:textId="77777777" w:rsidR="00C44355" w:rsidRPr="00C44355" w:rsidRDefault="00C44355" w:rsidP="00CD480B">
            <w:pPr>
              <w:suppressAutoHyphens/>
              <w:spacing w:after="0" w:line="240" w:lineRule="auto"/>
              <w:jc w:val="both"/>
              <w:rPr>
                <w:rFonts w:ascii="Times New Roman" w:hAnsi="Times New Roman"/>
              </w:rPr>
            </w:pPr>
            <w:r w:rsidRPr="00C44355">
              <w:rPr>
                <w:rFonts w:ascii="Times New Roman" w:hAnsi="Times New Roman"/>
              </w:rPr>
              <w:t xml:space="preserve">устный индивидуальный и фронтальный опрос, </w:t>
            </w:r>
            <w:r w:rsidR="004C5BA6" w:rsidRPr="00C44355">
              <w:rPr>
                <w:rFonts w:ascii="Times New Roman" w:hAnsi="Times New Roman"/>
              </w:rPr>
              <w:t>устное собеседование</w:t>
            </w:r>
            <w:r w:rsidRPr="00C44355">
              <w:rPr>
                <w:rFonts w:ascii="Times New Roman" w:hAnsi="Times New Roman"/>
              </w:rPr>
              <w:t xml:space="preserve"> по теоретическому материалу.</w:t>
            </w:r>
          </w:p>
          <w:p w14:paraId="6451DE2F" w14:textId="77777777" w:rsidR="00C44355" w:rsidRPr="00C44355" w:rsidRDefault="00C44355" w:rsidP="00CD480B">
            <w:pPr>
              <w:suppressAutoHyphens/>
              <w:spacing w:after="0" w:line="240" w:lineRule="auto"/>
              <w:jc w:val="both"/>
              <w:rPr>
                <w:rFonts w:ascii="Times New Roman" w:hAnsi="Times New Roman"/>
                <w:iCs/>
              </w:rPr>
            </w:pPr>
          </w:p>
          <w:p w14:paraId="33C5A703" w14:textId="77777777" w:rsidR="00C44355" w:rsidRPr="00C44355" w:rsidRDefault="00C44355" w:rsidP="00CD480B">
            <w:pPr>
              <w:suppressAutoHyphens/>
              <w:spacing w:after="0" w:line="240" w:lineRule="auto"/>
              <w:jc w:val="both"/>
              <w:rPr>
                <w:rFonts w:ascii="Times New Roman" w:hAnsi="Times New Roman"/>
                <w:i/>
                <w:iCs/>
              </w:rPr>
            </w:pPr>
          </w:p>
        </w:tc>
      </w:tr>
      <w:tr w:rsidR="00C44355" w:rsidRPr="003F7E46" w14:paraId="0283D02F" w14:textId="77777777" w:rsidTr="00C07CD7">
        <w:trPr>
          <w:trHeight w:val="622"/>
        </w:trPr>
        <w:tc>
          <w:tcPr>
            <w:tcW w:w="1602" w:type="pct"/>
          </w:tcPr>
          <w:p w14:paraId="13387D9A" w14:textId="77777777" w:rsidR="00C44355" w:rsidRPr="003F7E46" w:rsidRDefault="00C44355" w:rsidP="00CD480B">
            <w:pPr>
              <w:pStyle w:val="ad"/>
              <w:suppressAutoHyphens/>
              <w:spacing w:before="0" w:after="0"/>
              <w:ind w:left="34"/>
              <w:jc w:val="both"/>
              <w:rPr>
                <w:sz w:val="22"/>
                <w:szCs w:val="22"/>
                <w:lang w:val="ru-RU"/>
              </w:rPr>
            </w:pPr>
            <w:r w:rsidRPr="003F7E46">
              <w:rPr>
                <w:sz w:val="22"/>
                <w:szCs w:val="22"/>
                <w:lang w:val="ru-RU"/>
              </w:rPr>
              <w:t>- роль философии в жизни человека и общества;</w:t>
            </w:r>
          </w:p>
        </w:tc>
        <w:tc>
          <w:tcPr>
            <w:tcW w:w="1699" w:type="pct"/>
          </w:tcPr>
          <w:p w14:paraId="79373E34" w14:textId="77777777" w:rsidR="00C44355" w:rsidRPr="003F7E46" w:rsidRDefault="00C44355" w:rsidP="00CD480B">
            <w:pPr>
              <w:widowControl w:val="0"/>
              <w:suppressAutoHyphens/>
              <w:autoSpaceDE w:val="0"/>
              <w:autoSpaceDN w:val="0"/>
              <w:adjustRightInd w:val="0"/>
              <w:spacing w:after="0" w:line="240" w:lineRule="auto"/>
              <w:jc w:val="both"/>
              <w:rPr>
                <w:rFonts w:ascii="Times New Roman" w:hAnsi="Times New Roman"/>
              </w:rPr>
            </w:pPr>
            <w:r w:rsidRPr="003F7E46">
              <w:rPr>
                <w:rFonts w:ascii="Times New Roman" w:hAnsi="Times New Roman"/>
              </w:rPr>
              <w:t xml:space="preserve">- </w:t>
            </w:r>
            <w:r w:rsidR="004C5BA6" w:rsidRPr="003F7E46">
              <w:rPr>
                <w:rFonts w:ascii="Times New Roman" w:hAnsi="Times New Roman"/>
              </w:rPr>
              <w:t>воспроизведение знаний</w:t>
            </w:r>
            <w:r w:rsidRPr="003F7E46">
              <w:rPr>
                <w:rFonts w:ascii="Times New Roman" w:hAnsi="Times New Roman"/>
              </w:rPr>
              <w:t xml:space="preserve"> о философии как особой форме мировоззрения,</w:t>
            </w:r>
          </w:p>
          <w:p w14:paraId="575A591C" w14:textId="77777777" w:rsidR="00C44355" w:rsidRPr="003F7E46" w:rsidRDefault="00C44355" w:rsidP="00CD480B">
            <w:pPr>
              <w:widowControl w:val="0"/>
              <w:suppressAutoHyphens/>
              <w:autoSpaceDE w:val="0"/>
              <w:autoSpaceDN w:val="0"/>
              <w:adjustRightInd w:val="0"/>
              <w:spacing w:after="0" w:line="240" w:lineRule="auto"/>
              <w:jc w:val="both"/>
              <w:rPr>
                <w:rFonts w:ascii="Times New Roman" w:hAnsi="Times New Roman"/>
              </w:rPr>
            </w:pPr>
            <w:r w:rsidRPr="003F7E46">
              <w:rPr>
                <w:rFonts w:ascii="Times New Roman" w:hAnsi="Times New Roman"/>
              </w:rPr>
              <w:t xml:space="preserve"> анализ проблем духовного </w:t>
            </w:r>
            <w:r w:rsidR="004C5BA6" w:rsidRPr="003F7E46">
              <w:rPr>
                <w:rFonts w:ascii="Times New Roman" w:hAnsi="Times New Roman"/>
              </w:rPr>
              <w:t>развития общества</w:t>
            </w:r>
            <w:r w:rsidRPr="003F7E46">
              <w:rPr>
                <w:rFonts w:ascii="Times New Roman" w:hAnsi="Times New Roman"/>
              </w:rPr>
              <w:t xml:space="preserve"> в XX-XXI вв.</w:t>
            </w:r>
          </w:p>
          <w:p w14:paraId="401969B4" w14:textId="77777777" w:rsidR="00C44355" w:rsidRPr="003F7E46" w:rsidRDefault="00C44355" w:rsidP="00CD480B">
            <w:pPr>
              <w:widowControl w:val="0"/>
              <w:suppressAutoHyphens/>
              <w:autoSpaceDE w:val="0"/>
              <w:autoSpaceDN w:val="0"/>
              <w:adjustRightInd w:val="0"/>
              <w:spacing w:after="0" w:line="240" w:lineRule="auto"/>
              <w:jc w:val="both"/>
              <w:rPr>
                <w:rFonts w:ascii="Times New Roman" w:hAnsi="Times New Roman"/>
                <w:kern w:val="2"/>
              </w:rPr>
            </w:pPr>
            <w:r w:rsidRPr="003F7E46">
              <w:rPr>
                <w:rFonts w:ascii="Times New Roman" w:hAnsi="Times New Roman"/>
              </w:rPr>
              <w:t xml:space="preserve">- </w:t>
            </w:r>
            <w:r w:rsidRPr="003F7E46">
              <w:rPr>
                <w:rFonts w:ascii="Times New Roman" w:hAnsi="Times New Roman"/>
                <w:color w:val="000000"/>
              </w:rPr>
              <w:t>оценка</w:t>
            </w:r>
            <w:r w:rsidRPr="003F7E46">
              <w:rPr>
                <w:rFonts w:ascii="Times New Roman" w:hAnsi="Times New Roman"/>
                <w:color w:val="FF0000"/>
              </w:rPr>
              <w:t xml:space="preserve"> </w:t>
            </w:r>
            <w:r w:rsidRPr="003F7E46">
              <w:rPr>
                <w:rFonts w:ascii="Times New Roman" w:hAnsi="Times New Roman"/>
              </w:rPr>
              <w:t xml:space="preserve">роли философии в </w:t>
            </w:r>
            <w:r w:rsidRPr="003F7E46">
              <w:rPr>
                <w:rFonts w:ascii="Times New Roman" w:hAnsi="Times New Roman"/>
              </w:rPr>
              <w:lastRenderedPageBreak/>
              <w:t>жизни человека и современного общества;</w:t>
            </w:r>
          </w:p>
          <w:p w14:paraId="29F8F2C3" w14:textId="77777777" w:rsidR="00C44355" w:rsidRPr="003F7E46" w:rsidRDefault="00C44355" w:rsidP="00CD480B">
            <w:pPr>
              <w:widowControl w:val="0"/>
              <w:suppressAutoHyphens/>
              <w:autoSpaceDE w:val="0"/>
              <w:autoSpaceDN w:val="0"/>
              <w:adjustRightInd w:val="0"/>
              <w:spacing w:after="0" w:line="240" w:lineRule="auto"/>
              <w:jc w:val="both"/>
              <w:rPr>
                <w:rFonts w:ascii="Times New Roman" w:hAnsi="Times New Roman"/>
              </w:rPr>
            </w:pPr>
            <w:r w:rsidRPr="003F7E46">
              <w:rPr>
                <w:rFonts w:ascii="Times New Roman" w:hAnsi="Times New Roman"/>
              </w:rPr>
              <w:t xml:space="preserve">- установление общих условий </w:t>
            </w:r>
            <w:r w:rsidR="004C5BA6" w:rsidRPr="003F7E46">
              <w:rPr>
                <w:rFonts w:ascii="Times New Roman" w:hAnsi="Times New Roman"/>
              </w:rPr>
              <w:t>развития философии</w:t>
            </w:r>
            <w:r w:rsidRPr="003F7E46">
              <w:rPr>
                <w:rFonts w:ascii="Times New Roman" w:hAnsi="Times New Roman"/>
              </w:rPr>
              <w:t>, культуры, науки, образования в суверенном обществе;</w:t>
            </w:r>
          </w:p>
        </w:tc>
        <w:tc>
          <w:tcPr>
            <w:tcW w:w="1699" w:type="pct"/>
            <w:vMerge/>
          </w:tcPr>
          <w:p w14:paraId="4E85EA8C" w14:textId="77777777" w:rsidR="00C44355" w:rsidRPr="003F7E46" w:rsidRDefault="00C44355" w:rsidP="00CD480B">
            <w:pPr>
              <w:suppressAutoHyphens/>
              <w:spacing w:after="0" w:line="240" w:lineRule="auto"/>
              <w:rPr>
                <w:rFonts w:ascii="Times New Roman" w:hAnsi="Times New Roman"/>
                <w:bCs/>
              </w:rPr>
            </w:pPr>
          </w:p>
        </w:tc>
      </w:tr>
      <w:tr w:rsidR="00C44355" w:rsidRPr="003F7E46" w14:paraId="7401E307" w14:textId="77777777" w:rsidTr="00C07CD7">
        <w:trPr>
          <w:trHeight w:val="380"/>
        </w:trPr>
        <w:tc>
          <w:tcPr>
            <w:tcW w:w="1602" w:type="pct"/>
          </w:tcPr>
          <w:p w14:paraId="15D64DF4" w14:textId="77777777" w:rsidR="00C44355" w:rsidRPr="003F7E46" w:rsidRDefault="00C44355" w:rsidP="00CD480B">
            <w:pPr>
              <w:pStyle w:val="ad"/>
              <w:suppressAutoHyphens/>
              <w:spacing w:before="0" w:after="0"/>
              <w:ind w:left="34"/>
              <w:jc w:val="both"/>
              <w:rPr>
                <w:sz w:val="22"/>
                <w:szCs w:val="22"/>
                <w:lang w:val="ru-RU"/>
              </w:rPr>
            </w:pPr>
            <w:r w:rsidRPr="003F7E46">
              <w:rPr>
                <w:sz w:val="22"/>
                <w:szCs w:val="22"/>
                <w:lang w:val="ru-RU"/>
              </w:rPr>
              <w:t>- основы философского учения о бытии;</w:t>
            </w:r>
          </w:p>
        </w:tc>
        <w:tc>
          <w:tcPr>
            <w:tcW w:w="1699" w:type="pct"/>
          </w:tcPr>
          <w:p w14:paraId="597949EE" w14:textId="77777777" w:rsidR="00C44355" w:rsidRPr="003F7E46" w:rsidRDefault="00C44355" w:rsidP="00CD480B">
            <w:pPr>
              <w:suppressAutoHyphens/>
              <w:spacing w:after="0" w:line="240" w:lineRule="auto"/>
              <w:jc w:val="both"/>
              <w:rPr>
                <w:rFonts w:ascii="Times New Roman" w:hAnsi="Times New Roman"/>
                <w:bCs/>
              </w:rPr>
            </w:pPr>
            <w:r w:rsidRPr="003F7E46">
              <w:rPr>
                <w:rFonts w:ascii="Times New Roman" w:hAnsi="Times New Roman"/>
                <w:bCs/>
              </w:rPr>
              <w:t xml:space="preserve">- установление </w:t>
            </w:r>
            <w:r w:rsidR="004C5BA6" w:rsidRPr="003F7E46">
              <w:rPr>
                <w:rFonts w:ascii="Times New Roman" w:hAnsi="Times New Roman"/>
                <w:bCs/>
              </w:rPr>
              <w:t>соотношения бытия</w:t>
            </w:r>
            <w:r w:rsidRPr="003F7E46">
              <w:rPr>
                <w:rFonts w:ascii="Times New Roman" w:hAnsi="Times New Roman"/>
                <w:bCs/>
              </w:rPr>
              <w:t xml:space="preserve"> с сознанием, с целью решения основного вопроса философии;</w:t>
            </w:r>
          </w:p>
        </w:tc>
        <w:tc>
          <w:tcPr>
            <w:tcW w:w="1699" w:type="pct"/>
            <w:vMerge/>
          </w:tcPr>
          <w:p w14:paraId="1D161A76" w14:textId="77777777" w:rsidR="00C44355" w:rsidRPr="003F7E46" w:rsidRDefault="00C44355" w:rsidP="00CD480B">
            <w:pPr>
              <w:suppressAutoHyphens/>
              <w:spacing w:after="0" w:line="240" w:lineRule="auto"/>
              <w:rPr>
                <w:rFonts w:ascii="Times New Roman" w:hAnsi="Times New Roman"/>
                <w:bCs/>
              </w:rPr>
            </w:pPr>
          </w:p>
        </w:tc>
      </w:tr>
      <w:tr w:rsidR="00C44355" w:rsidRPr="003F7E46" w14:paraId="3BB2048B" w14:textId="77777777" w:rsidTr="00530F2B">
        <w:trPr>
          <w:trHeight w:val="503"/>
        </w:trPr>
        <w:tc>
          <w:tcPr>
            <w:tcW w:w="1602" w:type="pct"/>
          </w:tcPr>
          <w:p w14:paraId="076F6C4C" w14:textId="77777777" w:rsidR="00C44355" w:rsidRPr="003F7E46" w:rsidRDefault="00C44355" w:rsidP="00CD480B">
            <w:pPr>
              <w:pStyle w:val="ad"/>
              <w:suppressAutoHyphens/>
              <w:spacing w:before="0" w:after="0"/>
              <w:ind w:left="34"/>
              <w:jc w:val="both"/>
              <w:rPr>
                <w:sz w:val="22"/>
                <w:szCs w:val="22"/>
                <w:lang w:val="ru-RU"/>
              </w:rPr>
            </w:pPr>
            <w:r w:rsidRPr="003F7E46">
              <w:rPr>
                <w:sz w:val="22"/>
                <w:szCs w:val="22"/>
                <w:lang w:val="ru-RU"/>
              </w:rPr>
              <w:t>- сущность процесса познания;</w:t>
            </w:r>
          </w:p>
        </w:tc>
        <w:tc>
          <w:tcPr>
            <w:tcW w:w="1699" w:type="pct"/>
          </w:tcPr>
          <w:p w14:paraId="589A50B0" w14:textId="77777777" w:rsidR="00C44355" w:rsidRPr="003F7E46" w:rsidRDefault="00C44355" w:rsidP="00CD480B">
            <w:pPr>
              <w:suppressAutoHyphens/>
              <w:spacing w:after="0" w:line="240" w:lineRule="auto"/>
              <w:jc w:val="both"/>
              <w:rPr>
                <w:rFonts w:ascii="Times New Roman" w:hAnsi="Times New Roman"/>
                <w:bCs/>
              </w:rPr>
            </w:pPr>
            <w:r w:rsidRPr="003F7E46">
              <w:rPr>
                <w:rFonts w:ascii="Times New Roman" w:hAnsi="Times New Roman"/>
                <w:bCs/>
              </w:rPr>
              <w:t>- выявление и характеристика основных форм познания;</w:t>
            </w:r>
          </w:p>
          <w:p w14:paraId="331648CE" w14:textId="77777777" w:rsidR="00C44355" w:rsidRPr="003F7E46" w:rsidRDefault="00C44355" w:rsidP="00CD480B">
            <w:pPr>
              <w:suppressAutoHyphens/>
              <w:spacing w:after="0" w:line="240" w:lineRule="auto"/>
              <w:jc w:val="both"/>
              <w:rPr>
                <w:rFonts w:ascii="Times New Roman" w:hAnsi="Times New Roman"/>
                <w:bCs/>
              </w:rPr>
            </w:pPr>
            <w:r w:rsidRPr="003F7E46">
              <w:rPr>
                <w:rFonts w:ascii="Times New Roman" w:hAnsi="Times New Roman"/>
                <w:bCs/>
              </w:rPr>
              <w:t xml:space="preserve">- определение методов и особенностей научного познания </w:t>
            </w:r>
          </w:p>
        </w:tc>
        <w:tc>
          <w:tcPr>
            <w:tcW w:w="1699" w:type="pct"/>
            <w:vMerge/>
          </w:tcPr>
          <w:p w14:paraId="78F3CAA5" w14:textId="77777777" w:rsidR="00C44355" w:rsidRPr="003F7E46" w:rsidRDefault="00C44355" w:rsidP="00CD480B">
            <w:pPr>
              <w:suppressAutoHyphens/>
              <w:spacing w:after="0" w:line="240" w:lineRule="auto"/>
              <w:rPr>
                <w:rFonts w:ascii="Times New Roman" w:hAnsi="Times New Roman"/>
                <w:bCs/>
              </w:rPr>
            </w:pPr>
          </w:p>
        </w:tc>
      </w:tr>
      <w:tr w:rsidR="00C44355" w:rsidRPr="003F7E46" w14:paraId="5E3CDBBA" w14:textId="77777777" w:rsidTr="00C07CD7">
        <w:trPr>
          <w:trHeight w:val="840"/>
        </w:trPr>
        <w:tc>
          <w:tcPr>
            <w:tcW w:w="1602" w:type="pct"/>
          </w:tcPr>
          <w:p w14:paraId="376511DA" w14:textId="77777777" w:rsidR="00C44355" w:rsidRPr="003F7E46" w:rsidRDefault="00C44355" w:rsidP="00CD480B">
            <w:pPr>
              <w:pStyle w:val="ad"/>
              <w:suppressAutoHyphens/>
              <w:spacing w:before="0" w:after="0"/>
              <w:ind w:left="34"/>
              <w:jc w:val="both"/>
              <w:rPr>
                <w:sz w:val="22"/>
                <w:szCs w:val="22"/>
                <w:lang w:val="ru-RU"/>
              </w:rPr>
            </w:pPr>
            <w:r w:rsidRPr="003F7E46">
              <w:rPr>
                <w:sz w:val="22"/>
                <w:szCs w:val="22"/>
                <w:lang w:val="ru-RU"/>
              </w:rPr>
              <w:t>- основы научной, философской и религиозной картин мира;</w:t>
            </w:r>
          </w:p>
        </w:tc>
        <w:tc>
          <w:tcPr>
            <w:tcW w:w="1699" w:type="pct"/>
          </w:tcPr>
          <w:p w14:paraId="3B6AAB5E" w14:textId="77777777" w:rsidR="00C44355" w:rsidRPr="003F7E46" w:rsidRDefault="00C44355" w:rsidP="00CD480B">
            <w:pPr>
              <w:suppressAutoHyphens/>
              <w:spacing w:after="0" w:line="240" w:lineRule="auto"/>
              <w:jc w:val="both"/>
              <w:rPr>
                <w:rFonts w:ascii="Times New Roman" w:hAnsi="Times New Roman"/>
                <w:bCs/>
              </w:rPr>
            </w:pPr>
            <w:r w:rsidRPr="003F7E46">
              <w:rPr>
                <w:rFonts w:ascii="Times New Roman" w:hAnsi="Times New Roman"/>
                <w:bCs/>
              </w:rPr>
              <w:t>- оценка роли философии в жизни человека и современного общества;</w:t>
            </w:r>
          </w:p>
          <w:p w14:paraId="063D0075" w14:textId="77777777" w:rsidR="00C44355" w:rsidRPr="003F7E46" w:rsidRDefault="00C44355" w:rsidP="00CD480B">
            <w:pPr>
              <w:suppressAutoHyphens/>
              <w:spacing w:after="0" w:line="240" w:lineRule="auto"/>
              <w:rPr>
                <w:rFonts w:ascii="Times New Roman" w:hAnsi="Times New Roman"/>
                <w:bCs/>
              </w:rPr>
            </w:pPr>
          </w:p>
        </w:tc>
        <w:tc>
          <w:tcPr>
            <w:tcW w:w="1699" w:type="pct"/>
            <w:vMerge/>
          </w:tcPr>
          <w:p w14:paraId="6D472AAB" w14:textId="77777777" w:rsidR="00C44355" w:rsidRPr="003F7E46" w:rsidRDefault="00C44355" w:rsidP="00CD480B">
            <w:pPr>
              <w:suppressAutoHyphens/>
              <w:spacing w:after="0" w:line="240" w:lineRule="auto"/>
              <w:rPr>
                <w:rFonts w:ascii="Times New Roman" w:hAnsi="Times New Roman"/>
                <w:bCs/>
              </w:rPr>
            </w:pPr>
          </w:p>
        </w:tc>
      </w:tr>
      <w:tr w:rsidR="00C44355" w:rsidRPr="003F7E46" w14:paraId="5CD24772" w14:textId="77777777" w:rsidTr="00C07CD7">
        <w:trPr>
          <w:trHeight w:val="398"/>
        </w:trPr>
        <w:tc>
          <w:tcPr>
            <w:tcW w:w="1602" w:type="pct"/>
          </w:tcPr>
          <w:p w14:paraId="5FC66747" w14:textId="77777777" w:rsidR="00C44355" w:rsidRPr="003F7E46" w:rsidRDefault="00C44355" w:rsidP="00CD480B">
            <w:pPr>
              <w:pStyle w:val="ad"/>
              <w:suppressAutoHyphens/>
              <w:spacing w:before="0" w:after="0"/>
              <w:ind w:left="34"/>
              <w:jc w:val="both"/>
              <w:rPr>
                <w:sz w:val="22"/>
                <w:szCs w:val="22"/>
                <w:lang w:val="ru-RU"/>
              </w:rPr>
            </w:pPr>
            <w:r w:rsidRPr="003F7E46">
              <w:rPr>
                <w:sz w:val="22"/>
                <w:szCs w:val="22"/>
                <w:lang w:val="ru-RU"/>
              </w:rPr>
              <w:t>- об условиях формирования личности, свободе и ответственности за сохранение жизни, культуры, окружающей среды;</w:t>
            </w:r>
          </w:p>
        </w:tc>
        <w:tc>
          <w:tcPr>
            <w:tcW w:w="1699" w:type="pct"/>
          </w:tcPr>
          <w:p w14:paraId="59750088" w14:textId="77777777" w:rsidR="00C44355" w:rsidRPr="003F7E46" w:rsidRDefault="00C44355" w:rsidP="00CD480B">
            <w:pPr>
              <w:suppressAutoHyphens/>
              <w:spacing w:after="0" w:line="240" w:lineRule="auto"/>
              <w:jc w:val="both"/>
              <w:rPr>
                <w:rFonts w:ascii="Times New Roman" w:hAnsi="Times New Roman"/>
                <w:bCs/>
              </w:rPr>
            </w:pPr>
            <w:r w:rsidRPr="003F7E46">
              <w:rPr>
                <w:rFonts w:ascii="Times New Roman" w:hAnsi="Times New Roman"/>
                <w:bCs/>
              </w:rPr>
              <w:t xml:space="preserve">- установление общих условий </w:t>
            </w:r>
            <w:r w:rsidR="004C5BA6" w:rsidRPr="003F7E46">
              <w:rPr>
                <w:rFonts w:ascii="Times New Roman" w:hAnsi="Times New Roman"/>
                <w:bCs/>
              </w:rPr>
              <w:t>развития философии</w:t>
            </w:r>
            <w:r w:rsidRPr="003F7E46">
              <w:rPr>
                <w:rFonts w:ascii="Times New Roman" w:hAnsi="Times New Roman"/>
                <w:bCs/>
              </w:rPr>
              <w:t>, культуры, науки, образования в суверенном обществе;</w:t>
            </w:r>
          </w:p>
          <w:p w14:paraId="78A25744" w14:textId="77777777" w:rsidR="00C44355" w:rsidRPr="003F7E46" w:rsidRDefault="00C44355" w:rsidP="00CD480B">
            <w:pPr>
              <w:suppressAutoHyphens/>
              <w:spacing w:after="0" w:line="240" w:lineRule="auto"/>
              <w:rPr>
                <w:rFonts w:ascii="Times New Roman" w:hAnsi="Times New Roman"/>
                <w:bCs/>
              </w:rPr>
            </w:pPr>
          </w:p>
        </w:tc>
        <w:tc>
          <w:tcPr>
            <w:tcW w:w="1699" w:type="pct"/>
            <w:vMerge/>
          </w:tcPr>
          <w:p w14:paraId="06FAC132" w14:textId="77777777" w:rsidR="00C44355" w:rsidRPr="003F7E46" w:rsidRDefault="00C44355" w:rsidP="00CD480B">
            <w:pPr>
              <w:suppressAutoHyphens/>
              <w:spacing w:after="0" w:line="240" w:lineRule="auto"/>
              <w:rPr>
                <w:rFonts w:ascii="Times New Roman" w:hAnsi="Times New Roman"/>
                <w:bCs/>
              </w:rPr>
            </w:pPr>
          </w:p>
        </w:tc>
      </w:tr>
      <w:tr w:rsidR="00C44355" w:rsidRPr="003F7E46" w14:paraId="0165B3A7" w14:textId="77777777" w:rsidTr="00C07CD7">
        <w:trPr>
          <w:trHeight w:val="510"/>
        </w:trPr>
        <w:tc>
          <w:tcPr>
            <w:tcW w:w="1602" w:type="pct"/>
          </w:tcPr>
          <w:p w14:paraId="0A0BC7AB" w14:textId="77777777" w:rsidR="00C44355" w:rsidRPr="003F7E46" w:rsidRDefault="00C44355" w:rsidP="00CD480B">
            <w:pPr>
              <w:suppressAutoHyphens/>
              <w:spacing w:after="0" w:line="240" w:lineRule="auto"/>
              <w:rPr>
                <w:rFonts w:ascii="Times New Roman" w:hAnsi="Times New Roman"/>
              </w:rPr>
            </w:pPr>
            <w:r w:rsidRPr="003F7E46">
              <w:rPr>
                <w:rFonts w:ascii="Times New Roman" w:hAnsi="Times New Roman"/>
                <w:lang w:eastAsia="x-none"/>
              </w:rPr>
              <w:t>- о социальных и этических проблемах, связанных с развитием и использованием достижений науки, техники и технологий</w:t>
            </w:r>
          </w:p>
        </w:tc>
        <w:tc>
          <w:tcPr>
            <w:tcW w:w="1699" w:type="pct"/>
          </w:tcPr>
          <w:p w14:paraId="00F7AA24" w14:textId="77777777" w:rsidR="00C44355" w:rsidRPr="003F7E46" w:rsidRDefault="00C44355" w:rsidP="00CD480B">
            <w:pPr>
              <w:suppressAutoHyphens/>
              <w:spacing w:after="0" w:line="240" w:lineRule="auto"/>
              <w:jc w:val="both"/>
              <w:rPr>
                <w:rFonts w:ascii="Times New Roman" w:hAnsi="Times New Roman"/>
                <w:bCs/>
              </w:rPr>
            </w:pPr>
            <w:r w:rsidRPr="003F7E46">
              <w:rPr>
                <w:rFonts w:ascii="Times New Roman" w:hAnsi="Times New Roman"/>
                <w:bCs/>
              </w:rPr>
              <w:t>- воспроизведение знаний об основных типах мировоззрения в истории человеческой цивилизации;</w:t>
            </w:r>
          </w:p>
          <w:p w14:paraId="3846D157" w14:textId="77777777" w:rsidR="00C44355" w:rsidRPr="003F7E46" w:rsidRDefault="00C44355" w:rsidP="00CD480B">
            <w:pPr>
              <w:suppressAutoHyphens/>
              <w:spacing w:after="0" w:line="240" w:lineRule="auto"/>
              <w:jc w:val="both"/>
              <w:rPr>
                <w:rFonts w:ascii="Times New Roman" w:hAnsi="Times New Roman"/>
                <w:bCs/>
              </w:rPr>
            </w:pPr>
            <w:r w:rsidRPr="003F7E46">
              <w:rPr>
                <w:rFonts w:ascii="Times New Roman" w:hAnsi="Times New Roman"/>
                <w:bCs/>
              </w:rPr>
              <w:t>- определение взаимосвязи философии, религии и науки в истории их развития;</w:t>
            </w:r>
          </w:p>
          <w:p w14:paraId="0FD9BB2B" w14:textId="77777777" w:rsidR="00C44355" w:rsidRPr="003F7E46" w:rsidRDefault="00C44355" w:rsidP="00CD480B">
            <w:pPr>
              <w:suppressAutoHyphens/>
              <w:spacing w:after="0" w:line="240" w:lineRule="auto"/>
              <w:jc w:val="both"/>
              <w:rPr>
                <w:rFonts w:ascii="Times New Roman" w:hAnsi="Times New Roman"/>
                <w:bCs/>
              </w:rPr>
            </w:pPr>
            <w:r w:rsidRPr="003F7E46">
              <w:rPr>
                <w:rFonts w:ascii="Times New Roman" w:hAnsi="Times New Roman"/>
                <w:bCs/>
              </w:rPr>
              <w:t xml:space="preserve">- установление соотношения философии, культуры, науки и религии как форм духовного отношения человека к миру </w:t>
            </w:r>
          </w:p>
        </w:tc>
        <w:tc>
          <w:tcPr>
            <w:tcW w:w="1699" w:type="pct"/>
            <w:vMerge/>
          </w:tcPr>
          <w:p w14:paraId="2EEE2748" w14:textId="77777777" w:rsidR="00C44355" w:rsidRPr="003F7E46" w:rsidRDefault="00C44355" w:rsidP="00CD480B">
            <w:pPr>
              <w:suppressAutoHyphens/>
              <w:spacing w:after="0" w:line="240" w:lineRule="auto"/>
              <w:rPr>
                <w:rFonts w:ascii="Times New Roman" w:hAnsi="Times New Roman"/>
                <w:bCs/>
              </w:rPr>
            </w:pPr>
          </w:p>
        </w:tc>
      </w:tr>
    </w:tbl>
    <w:p w14:paraId="35A9AD83" w14:textId="77777777" w:rsidR="00DE3B2D" w:rsidRDefault="00DE3B2D" w:rsidP="00CD480B">
      <w:pPr>
        <w:suppressAutoHyphens/>
        <w:spacing w:after="0"/>
        <w:jc w:val="right"/>
        <w:rPr>
          <w:rFonts w:ascii="Times New Roman" w:hAnsi="Times New Roman"/>
          <w:b/>
          <w:i/>
          <w:sz w:val="24"/>
          <w:szCs w:val="24"/>
        </w:rPr>
      </w:pPr>
    </w:p>
    <w:p w14:paraId="49725BFF" w14:textId="77777777" w:rsidR="00DE3B2D" w:rsidRDefault="00DE3B2D" w:rsidP="00CD480B">
      <w:pPr>
        <w:suppressAutoHyphens/>
        <w:spacing w:after="0"/>
        <w:jc w:val="right"/>
        <w:rPr>
          <w:rFonts w:ascii="Times New Roman" w:hAnsi="Times New Roman"/>
          <w:b/>
          <w:i/>
          <w:sz w:val="24"/>
          <w:szCs w:val="24"/>
        </w:rPr>
      </w:pPr>
    </w:p>
    <w:p w14:paraId="43403009" w14:textId="77777777" w:rsidR="00DE3B2D" w:rsidRDefault="00DE3B2D" w:rsidP="00CD480B">
      <w:pPr>
        <w:suppressAutoHyphens/>
        <w:spacing w:after="0"/>
        <w:jc w:val="right"/>
        <w:rPr>
          <w:rFonts w:ascii="Times New Roman" w:hAnsi="Times New Roman"/>
          <w:b/>
          <w:i/>
          <w:sz w:val="24"/>
          <w:szCs w:val="24"/>
        </w:rPr>
      </w:pPr>
    </w:p>
    <w:p w14:paraId="107FA06A" w14:textId="77777777" w:rsidR="00DE3B2D" w:rsidRDefault="00DE3B2D" w:rsidP="00CD480B">
      <w:pPr>
        <w:suppressAutoHyphens/>
        <w:spacing w:after="0"/>
        <w:jc w:val="right"/>
        <w:rPr>
          <w:rFonts w:ascii="Times New Roman" w:hAnsi="Times New Roman"/>
          <w:b/>
          <w:i/>
          <w:sz w:val="24"/>
          <w:szCs w:val="24"/>
        </w:rPr>
      </w:pPr>
    </w:p>
    <w:p w14:paraId="0B39BF81" w14:textId="77777777" w:rsidR="00DE3B2D" w:rsidRDefault="00DE3B2D" w:rsidP="00CD480B">
      <w:pPr>
        <w:suppressAutoHyphens/>
        <w:spacing w:after="0"/>
        <w:jc w:val="right"/>
        <w:rPr>
          <w:rFonts w:ascii="Times New Roman" w:hAnsi="Times New Roman"/>
          <w:b/>
          <w:i/>
          <w:sz w:val="24"/>
          <w:szCs w:val="24"/>
        </w:rPr>
      </w:pPr>
    </w:p>
    <w:p w14:paraId="417465CB" w14:textId="77777777" w:rsidR="00DE3B2D" w:rsidRDefault="00DE3B2D" w:rsidP="00CD480B">
      <w:pPr>
        <w:suppressAutoHyphens/>
        <w:spacing w:after="0"/>
        <w:jc w:val="right"/>
        <w:rPr>
          <w:rFonts w:ascii="Times New Roman" w:hAnsi="Times New Roman"/>
          <w:b/>
          <w:i/>
          <w:sz w:val="24"/>
          <w:szCs w:val="24"/>
        </w:rPr>
      </w:pPr>
    </w:p>
    <w:p w14:paraId="297203D9" w14:textId="77777777" w:rsidR="00DE3B2D" w:rsidRDefault="00DE3B2D" w:rsidP="00CD480B">
      <w:pPr>
        <w:suppressAutoHyphens/>
        <w:spacing w:after="0"/>
        <w:jc w:val="right"/>
        <w:rPr>
          <w:rFonts w:ascii="Times New Roman" w:hAnsi="Times New Roman"/>
          <w:b/>
          <w:i/>
          <w:sz w:val="24"/>
          <w:szCs w:val="24"/>
        </w:rPr>
      </w:pPr>
    </w:p>
    <w:p w14:paraId="160A7347" w14:textId="77777777" w:rsidR="00DE3B2D" w:rsidRDefault="00DE3B2D" w:rsidP="00CD480B">
      <w:pPr>
        <w:suppressAutoHyphens/>
        <w:spacing w:after="0"/>
        <w:jc w:val="right"/>
        <w:rPr>
          <w:rFonts w:ascii="Times New Roman" w:hAnsi="Times New Roman"/>
          <w:b/>
          <w:i/>
          <w:sz w:val="24"/>
          <w:szCs w:val="24"/>
        </w:rPr>
      </w:pPr>
    </w:p>
    <w:p w14:paraId="29F51D4C" w14:textId="77777777" w:rsidR="00DE3B2D" w:rsidRDefault="00DE3B2D" w:rsidP="00CD480B">
      <w:pPr>
        <w:suppressAutoHyphens/>
        <w:spacing w:after="0"/>
        <w:jc w:val="right"/>
        <w:rPr>
          <w:rFonts w:ascii="Times New Roman" w:hAnsi="Times New Roman"/>
          <w:b/>
          <w:i/>
          <w:sz w:val="24"/>
          <w:szCs w:val="24"/>
        </w:rPr>
      </w:pPr>
    </w:p>
    <w:p w14:paraId="3B71B06C" w14:textId="77777777" w:rsidR="00374849" w:rsidRPr="00DE3B2D" w:rsidRDefault="00374849" w:rsidP="00CD480B">
      <w:pPr>
        <w:suppressAutoHyphens/>
        <w:spacing w:after="0"/>
        <w:jc w:val="right"/>
        <w:rPr>
          <w:rFonts w:ascii="Times New Roman" w:hAnsi="Times New Roman"/>
          <w:b/>
          <w:i/>
          <w:sz w:val="24"/>
          <w:szCs w:val="24"/>
        </w:rPr>
      </w:pPr>
      <w:r>
        <w:rPr>
          <w:rFonts w:ascii="Times New Roman" w:hAnsi="Times New Roman"/>
          <w:b/>
          <w:i/>
          <w:sz w:val="24"/>
          <w:szCs w:val="24"/>
        </w:rPr>
        <w:br w:type="page"/>
      </w:r>
      <w:r w:rsidRPr="005B72D4">
        <w:rPr>
          <w:rFonts w:ascii="Times New Roman" w:hAnsi="Times New Roman"/>
          <w:b/>
          <w:i/>
          <w:sz w:val="24"/>
          <w:szCs w:val="24"/>
        </w:rPr>
        <w:lastRenderedPageBreak/>
        <w:t>Приложение</w:t>
      </w:r>
      <w:r w:rsidRPr="00D732FA">
        <w:rPr>
          <w:rFonts w:ascii="Times New Roman" w:hAnsi="Times New Roman"/>
          <w:b/>
          <w:i/>
          <w:sz w:val="24"/>
          <w:szCs w:val="24"/>
        </w:rPr>
        <w:t xml:space="preserve"> </w:t>
      </w:r>
      <w:r w:rsidR="00FE7152">
        <w:rPr>
          <w:rFonts w:ascii="Times New Roman" w:hAnsi="Times New Roman"/>
          <w:b/>
          <w:i/>
          <w:sz w:val="24"/>
          <w:szCs w:val="24"/>
        </w:rPr>
        <w:t>2</w:t>
      </w:r>
      <w:r w:rsidRPr="00346999">
        <w:rPr>
          <w:rFonts w:ascii="Times New Roman" w:hAnsi="Times New Roman"/>
          <w:b/>
          <w:i/>
          <w:sz w:val="24"/>
          <w:szCs w:val="24"/>
        </w:rPr>
        <w:t>.</w:t>
      </w:r>
      <w:r>
        <w:rPr>
          <w:rFonts w:ascii="Times New Roman" w:hAnsi="Times New Roman"/>
          <w:b/>
          <w:i/>
          <w:sz w:val="24"/>
          <w:szCs w:val="24"/>
        </w:rPr>
        <w:t>2</w:t>
      </w:r>
    </w:p>
    <w:p w14:paraId="1389E179" w14:textId="7662E3D3" w:rsidR="00374849" w:rsidRPr="005B72D4" w:rsidRDefault="00374849" w:rsidP="00CD480B">
      <w:pPr>
        <w:suppressAutoHyphens/>
        <w:spacing w:after="0" w:line="240" w:lineRule="auto"/>
        <w:jc w:val="right"/>
        <w:rPr>
          <w:rFonts w:ascii="Times New Roman" w:hAnsi="Times New Roman"/>
          <w:b/>
          <w:i/>
          <w:sz w:val="24"/>
          <w:szCs w:val="24"/>
        </w:rPr>
      </w:pPr>
      <w:r w:rsidRPr="005B72D4">
        <w:rPr>
          <w:rFonts w:ascii="Times New Roman" w:hAnsi="Times New Roman"/>
          <w:i/>
          <w:sz w:val="24"/>
          <w:szCs w:val="24"/>
        </w:rPr>
        <w:t xml:space="preserve">к </w:t>
      </w:r>
      <w:r w:rsidRPr="00053048">
        <w:rPr>
          <w:rFonts w:ascii="Times New Roman" w:hAnsi="Times New Roman"/>
          <w:i/>
          <w:sz w:val="24"/>
          <w:szCs w:val="24"/>
        </w:rPr>
        <w:t>ПОП по специальности</w:t>
      </w:r>
      <w:r>
        <w:rPr>
          <w:rFonts w:ascii="Times New Roman" w:hAnsi="Times New Roman"/>
          <w:i/>
          <w:sz w:val="24"/>
          <w:szCs w:val="24"/>
        </w:rPr>
        <w:t xml:space="preserve"> 18.02.09</w:t>
      </w:r>
      <w:r>
        <w:rPr>
          <w:rFonts w:ascii="Times New Roman" w:hAnsi="Times New Roman"/>
          <w:i/>
          <w:sz w:val="24"/>
          <w:szCs w:val="24"/>
        </w:rPr>
        <w:br/>
        <w:t>Переработка нефти и газа</w:t>
      </w:r>
    </w:p>
    <w:p w14:paraId="2B9BA850" w14:textId="77777777" w:rsidR="00374849" w:rsidRPr="005B72D4" w:rsidRDefault="00374849" w:rsidP="00CD480B">
      <w:pPr>
        <w:suppressAutoHyphens/>
        <w:jc w:val="center"/>
        <w:rPr>
          <w:rFonts w:ascii="Times New Roman" w:hAnsi="Times New Roman"/>
          <w:b/>
          <w:i/>
          <w:sz w:val="24"/>
          <w:szCs w:val="24"/>
        </w:rPr>
      </w:pPr>
    </w:p>
    <w:p w14:paraId="0D94D83C" w14:textId="77777777" w:rsidR="00374849" w:rsidRPr="005B72D4" w:rsidRDefault="00374849" w:rsidP="00CD480B">
      <w:pPr>
        <w:suppressAutoHyphens/>
        <w:jc w:val="center"/>
        <w:rPr>
          <w:rFonts w:ascii="Times New Roman" w:hAnsi="Times New Roman"/>
          <w:b/>
          <w:i/>
          <w:sz w:val="24"/>
          <w:szCs w:val="24"/>
        </w:rPr>
      </w:pPr>
    </w:p>
    <w:p w14:paraId="2238411A" w14:textId="77777777" w:rsidR="00374849" w:rsidRPr="005B72D4" w:rsidRDefault="00374849" w:rsidP="00CD480B">
      <w:pPr>
        <w:suppressAutoHyphens/>
        <w:jc w:val="center"/>
        <w:rPr>
          <w:rFonts w:ascii="Times New Roman" w:hAnsi="Times New Roman"/>
          <w:b/>
          <w:i/>
          <w:sz w:val="24"/>
          <w:szCs w:val="24"/>
        </w:rPr>
      </w:pPr>
    </w:p>
    <w:p w14:paraId="63264AF9" w14:textId="77777777" w:rsidR="00374849" w:rsidRPr="005B72D4" w:rsidRDefault="00374849" w:rsidP="00CD480B">
      <w:pPr>
        <w:suppressAutoHyphens/>
        <w:jc w:val="center"/>
        <w:rPr>
          <w:rFonts w:ascii="Times New Roman" w:hAnsi="Times New Roman"/>
          <w:b/>
          <w:i/>
          <w:sz w:val="24"/>
          <w:szCs w:val="24"/>
        </w:rPr>
      </w:pPr>
    </w:p>
    <w:p w14:paraId="4F172C11" w14:textId="77777777" w:rsidR="00374849" w:rsidRPr="005B72D4" w:rsidRDefault="00374849" w:rsidP="00CD480B">
      <w:pPr>
        <w:suppressAutoHyphens/>
        <w:jc w:val="center"/>
        <w:rPr>
          <w:rFonts w:ascii="Times New Roman" w:hAnsi="Times New Roman"/>
          <w:b/>
          <w:i/>
          <w:sz w:val="24"/>
          <w:szCs w:val="24"/>
        </w:rPr>
      </w:pPr>
    </w:p>
    <w:p w14:paraId="47025A72" w14:textId="77777777" w:rsidR="00374849" w:rsidRPr="005B72D4" w:rsidRDefault="00374849" w:rsidP="00CD480B">
      <w:pPr>
        <w:suppressAutoHyphens/>
        <w:jc w:val="center"/>
        <w:rPr>
          <w:rFonts w:ascii="Times New Roman" w:hAnsi="Times New Roman"/>
          <w:b/>
          <w:i/>
          <w:sz w:val="24"/>
          <w:szCs w:val="24"/>
        </w:rPr>
      </w:pPr>
    </w:p>
    <w:p w14:paraId="4054B230" w14:textId="77777777" w:rsidR="00374849" w:rsidRPr="005B72D4" w:rsidRDefault="00374849" w:rsidP="00CD480B">
      <w:pPr>
        <w:suppressAutoHyphens/>
        <w:jc w:val="center"/>
        <w:rPr>
          <w:rFonts w:ascii="Times New Roman" w:hAnsi="Times New Roman"/>
          <w:b/>
          <w:i/>
          <w:sz w:val="24"/>
          <w:szCs w:val="24"/>
        </w:rPr>
      </w:pPr>
    </w:p>
    <w:p w14:paraId="0C44AF10" w14:textId="77777777" w:rsidR="00374849" w:rsidRPr="005B72D4" w:rsidRDefault="00374849" w:rsidP="00CD480B">
      <w:pPr>
        <w:suppressAutoHyphens/>
        <w:jc w:val="center"/>
        <w:rPr>
          <w:rFonts w:ascii="Times New Roman" w:hAnsi="Times New Roman"/>
          <w:b/>
          <w:i/>
          <w:sz w:val="24"/>
          <w:szCs w:val="24"/>
        </w:rPr>
      </w:pPr>
    </w:p>
    <w:p w14:paraId="41FCA133" w14:textId="77777777" w:rsidR="00374849" w:rsidRPr="005B72D4" w:rsidRDefault="00374849" w:rsidP="00CD480B">
      <w:pPr>
        <w:suppressAutoHyphens/>
        <w:jc w:val="center"/>
        <w:rPr>
          <w:rFonts w:ascii="Times New Roman" w:hAnsi="Times New Roman"/>
          <w:b/>
          <w:i/>
          <w:sz w:val="24"/>
          <w:szCs w:val="24"/>
        </w:rPr>
      </w:pPr>
      <w:r w:rsidRPr="005B72D4">
        <w:rPr>
          <w:rFonts w:ascii="Times New Roman" w:hAnsi="Times New Roman"/>
          <w:b/>
          <w:i/>
          <w:sz w:val="24"/>
          <w:szCs w:val="24"/>
        </w:rPr>
        <w:t>ПРИМЕРНАЯ</w:t>
      </w:r>
      <w:r>
        <w:rPr>
          <w:rFonts w:ascii="Times New Roman" w:hAnsi="Times New Roman"/>
          <w:b/>
          <w:i/>
          <w:sz w:val="24"/>
          <w:szCs w:val="24"/>
        </w:rPr>
        <w:t xml:space="preserve"> РАБОЧАЯ</w:t>
      </w:r>
      <w:r w:rsidRPr="005B72D4">
        <w:rPr>
          <w:rFonts w:ascii="Times New Roman" w:hAnsi="Times New Roman"/>
          <w:b/>
          <w:i/>
          <w:sz w:val="24"/>
          <w:szCs w:val="24"/>
        </w:rPr>
        <w:t xml:space="preserve"> ПРОГРАММА УЧЕБНОЙ ДИСЦИПЛИНЫ</w:t>
      </w:r>
    </w:p>
    <w:p w14:paraId="13C0F7B3" w14:textId="77777777" w:rsidR="00374849" w:rsidRPr="005B72D4" w:rsidRDefault="00374849" w:rsidP="00CD480B">
      <w:pPr>
        <w:suppressAutoHyphens/>
        <w:jc w:val="center"/>
        <w:rPr>
          <w:rFonts w:ascii="Times New Roman" w:hAnsi="Times New Roman"/>
          <w:b/>
          <w:i/>
          <w:sz w:val="24"/>
          <w:szCs w:val="24"/>
        </w:rPr>
      </w:pPr>
    </w:p>
    <w:p w14:paraId="6CEB3D28" w14:textId="77777777" w:rsidR="00374849" w:rsidRPr="00014896" w:rsidRDefault="00014896" w:rsidP="00CD480B">
      <w:pPr>
        <w:suppressAutoHyphens/>
        <w:jc w:val="center"/>
        <w:rPr>
          <w:rFonts w:ascii="Times New Roman" w:hAnsi="Times New Roman"/>
          <w:b/>
          <w:i/>
          <w:sz w:val="24"/>
          <w:szCs w:val="24"/>
        </w:rPr>
      </w:pPr>
      <w:r w:rsidRPr="00014896">
        <w:rPr>
          <w:rFonts w:ascii="Times New Roman" w:hAnsi="Times New Roman"/>
          <w:b/>
          <w:sz w:val="24"/>
          <w:szCs w:val="24"/>
        </w:rPr>
        <w:t xml:space="preserve">ОГСЭ.02 </w:t>
      </w:r>
      <w:r>
        <w:rPr>
          <w:rFonts w:ascii="Times New Roman" w:hAnsi="Times New Roman"/>
          <w:b/>
          <w:sz w:val="24"/>
          <w:szCs w:val="24"/>
        </w:rPr>
        <w:t>История</w:t>
      </w:r>
    </w:p>
    <w:p w14:paraId="17960B0A" w14:textId="77777777" w:rsidR="00374849" w:rsidRPr="005B72D4" w:rsidRDefault="00374849" w:rsidP="00CD480B">
      <w:pPr>
        <w:suppressAutoHyphens/>
        <w:jc w:val="center"/>
        <w:rPr>
          <w:rFonts w:ascii="Times New Roman" w:hAnsi="Times New Roman"/>
          <w:b/>
          <w:i/>
          <w:sz w:val="24"/>
          <w:szCs w:val="24"/>
        </w:rPr>
      </w:pPr>
    </w:p>
    <w:p w14:paraId="72323A7F" w14:textId="77777777" w:rsidR="00374849" w:rsidRPr="005B72D4" w:rsidRDefault="00374849" w:rsidP="00CD480B">
      <w:pPr>
        <w:suppressAutoHyphens/>
        <w:rPr>
          <w:rFonts w:ascii="Times New Roman" w:hAnsi="Times New Roman"/>
          <w:b/>
          <w:i/>
          <w:sz w:val="24"/>
          <w:szCs w:val="24"/>
        </w:rPr>
      </w:pPr>
    </w:p>
    <w:p w14:paraId="0BFB1F5D" w14:textId="77777777" w:rsidR="00374849" w:rsidRPr="005B72D4" w:rsidRDefault="00374849" w:rsidP="00CD480B">
      <w:pPr>
        <w:suppressAutoHyphens/>
        <w:rPr>
          <w:rFonts w:ascii="Times New Roman" w:hAnsi="Times New Roman"/>
          <w:b/>
          <w:i/>
          <w:sz w:val="24"/>
          <w:szCs w:val="24"/>
        </w:rPr>
      </w:pPr>
    </w:p>
    <w:p w14:paraId="3BEEE4C3" w14:textId="77777777" w:rsidR="00374849" w:rsidRPr="005B72D4" w:rsidRDefault="00374849" w:rsidP="00CD480B">
      <w:pPr>
        <w:suppressAutoHyphens/>
        <w:rPr>
          <w:rFonts w:ascii="Times New Roman" w:hAnsi="Times New Roman"/>
          <w:b/>
          <w:i/>
          <w:sz w:val="24"/>
          <w:szCs w:val="24"/>
        </w:rPr>
      </w:pPr>
    </w:p>
    <w:p w14:paraId="56CAEC99" w14:textId="77777777" w:rsidR="00374849" w:rsidRPr="005B72D4" w:rsidRDefault="00374849" w:rsidP="00CD480B">
      <w:pPr>
        <w:suppressAutoHyphens/>
        <w:rPr>
          <w:rFonts w:ascii="Times New Roman" w:hAnsi="Times New Roman"/>
          <w:b/>
          <w:i/>
          <w:sz w:val="24"/>
          <w:szCs w:val="24"/>
        </w:rPr>
      </w:pPr>
    </w:p>
    <w:p w14:paraId="41E388AB" w14:textId="77777777" w:rsidR="00374849" w:rsidRPr="005B72D4" w:rsidRDefault="00374849" w:rsidP="00CD480B">
      <w:pPr>
        <w:suppressAutoHyphens/>
        <w:rPr>
          <w:rFonts w:ascii="Times New Roman" w:hAnsi="Times New Roman"/>
          <w:b/>
          <w:i/>
          <w:sz w:val="24"/>
          <w:szCs w:val="24"/>
        </w:rPr>
      </w:pPr>
    </w:p>
    <w:p w14:paraId="50FECEDA" w14:textId="77777777" w:rsidR="00374849" w:rsidRPr="005B72D4" w:rsidRDefault="00374849" w:rsidP="00CD480B">
      <w:pPr>
        <w:suppressAutoHyphens/>
        <w:rPr>
          <w:rFonts w:ascii="Times New Roman" w:hAnsi="Times New Roman"/>
          <w:b/>
          <w:i/>
          <w:sz w:val="24"/>
          <w:szCs w:val="24"/>
        </w:rPr>
      </w:pPr>
    </w:p>
    <w:p w14:paraId="5A526D04" w14:textId="77777777" w:rsidR="00374849" w:rsidRPr="005B72D4" w:rsidRDefault="00374849" w:rsidP="00CD480B">
      <w:pPr>
        <w:suppressAutoHyphens/>
        <w:rPr>
          <w:rFonts w:ascii="Times New Roman" w:hAnsi="Times New Roman"/>
          <w:b/>
          <w:i/>
          <w:sz w:val="24"/>
          <w:szCs w:val="24"/>
        </w:rPr>
      </w:pPr>
    </w:p>
    <w:p w14:paraId="272D1AE8" w14:textId="77777777" w:rsidR="00374849" w:rsidRPr="005B72D4" w:rsidRDefault="00374849" w:rsidP="00CD480B">
      <w:pPr>
        <w:suppressAutoHyphens/>
        <w:rPr>
          <w:rFonts w:ascii="Times New Roman" w:hAnsi="Times New Roman"/>
          <w:b/>
          <w:i/>
          <w:sz w:val="24"/>
          <w:szCs w:val="24"/>
        </w:rPr>
      </w:pPr>
    </w:p>
    <w:p w14:paraId="086DF1B4" w14:textId="77777777" w:rsidR="00374849" w:rsidRPr="005B72D4" w:rsidRDefault="00374849" w:rsidP="00CD480B">
      <w:pPr>
        <w:suppressAutoHyphens/>
        <w:rPr>
          <w:rFonts w:ascii="Times New Roman" w:hAnsi="Times New Roman"/>
          <w:b/>
          <w:i/>
          <w:sz w:val="24"/>
          <w:szCs w:val="24"/>
        </w:rPr>
      </w:pPr>
    </w:p>
    <w:p w14:paraId="7CDE3B70" w14:textId="77777777" w:rsidR="00374849" w:rsidRPr="00374849" w:rsidRDefault="00374849" w:rsidP="00CD480B">
      <w:pPr>
        <w:suppressAutoHyphens/>
        <w:rPr>
          <w:rFonts w:ascii="Times New Roman" w:hAnsi="Times New Roman"/>
          <w:b/>
          <w:i/>
          <w:sz w:val="24"/>
          <w:szCs w:val="24"/>
        </w:rPr>
      </w:pPr>
    </w:p>
    <w:p w14:paraId="749B289A" w14:textId="77777777" w:rsidR="00374849" w:rsidRPr="00374849" w:rsidRDefault="00374849" w:rsidP="00CD480B">
      <w:pPr>
        <w:suppressAutoHyphens/>
        <w:rPr>
          <w:rFonts w:ascii="Times New Roman" w:hAnsi="Times New Roman"/>
          <w:b/>
          <w:i/>
          <w:sz w:val="24"/>
          <w:szCs w:val="24"/>
        </w:rPr>
      </w:pPr>
    </w:p>
    <w:p w14:paraId="7F7191F4" w14:textId="77777777" w:rsidR="00374849" w:rsidRPr="005B72D4" w:rsidRDefault="00374849" w:rsidP="00CD480B">
      <w:pPr>
        <w:suppressAutoHyphens/>
        <w:rPr>
          <w:rFonts w:ascii="Times New Roman" w:hAnsi="Times New Roman"/>
          <w:b/>
          <w:i/>
          <w:sz w:val="24"/>
          <w:szCs w:val="24"/>
        </w:rPr>
      </w:pPr>
    </w:p>
    <w:p w14:paraId="42F94124" w14:textId="77777777" w:rsidR="00FE7152" w:rsidRDefault="00441474" w:rsidP="00CD480B">
      <w:pPr>
        <w:suppressAutoHyphens/>
        <w:jc w:val="center"/>
        <w:rPr>
          <w:rFonts w:ascii="Times New Roman" w:hAnsi="Times New Roman"/>
          <w:b/>
          <w:bCs/>
          <w:i/>
          <w:sz w:val="24"/>
          <w:szCs w:val="24"/>
        </w:rPr>
      </w:pPr>
      <w:r>
        <w:rPr>
          <w:rFonts w:ascii="Times New Roman" w:hAnsi="Times New Roman"/>
          <w:b/>
          <w:bCs/>
          <w:i/>
          <w:sz w:val="24"/>
          <w:szCs w:val="24"/>
        </w:rPr>
        <w:t>2021 г.</w:t>
      </w:r>
    </w:p>
    <w:p w14:paraId="6F44D386" w14:textId="77777777" w:rsidR="00374849" w:rsidRPr="005B72D4" w:rsidRDefault="00374849" w:rsidP="00CD480B">
      <w:pPr>
        <w:suppressAutoHyphens/>
        <w:jc w:val="center"/>
        <w:rPr>
          <w:rFonts w:ascii="Times New Roman" w:hAnsi="Times New Roman"/>
          <w:b/>
          <w:i/>
          <w:sz w:val="24"/>
          <w:szCs w:val="24"/>
        </w:rPr>
      </w:pPr>
      <w:r w:rsidRPr="005B72D4">
        <w:rPr>
          <w:rFonts w:ascii="Times New Roman" w:hAnsi="Times New Roman"/>
          <w:b/>
          <w:bCs/>
          <w:i/>
          <w:sz w:val="24"/>
          <w:szCs w:val="24"/>
        </w:rPr>
        <w:br w:type="page"/>
      </w:r>
      <w:r w:rsidRPr="005B72D4">
        <w:rPr>
          <w:rFonts w:ascii="Times New Roman" w:hAnsi="Times New Roman"/>
          <w:b/>
          <w:i/>
          <w:sz w:val="24"/>
          <w:szCs w:val="24"/>
        </w:rPr>
        <w:lastRenderedPageBreak/>
        <w:t>СОДЕРЖАНИЕ</w:t>
      </w:r>
    </w:p>
    <w:p w14:paraId="3E73A687" w14:textId="77777777" w:rsidR="00374849" w:rsidRPr="005B72D4" w:rsidRDefault="00374849" w:rsidP="00CD480B">
      <w:pPr>
        <w:suppressAutoHyphens/>
        <w:rPr>
          <w:rFonts w:ascii="Times New Roman" w:hAnsi="Times New Roman"/>
          <w:b/>
          <w:i/>
          <w:sz w:val="24"/>
          <w:szCs w:val="24"/>
        </w:rPr>
      </w:pPr>
    </w:p>
    <w:tbl>
      <w:tblPr>
        <w:tblW w:w="0" w:type="auto"/>
        <w:tblLook w:val="01E0" w:firstRow="1" w:lastRow="1" w:firstColumn="1" w:lastColumn="1" w:noHBand="0" w:noVBand="0"/>
      </w:tblPr>
      <w:tblGrid>
        <w:gridCol w:w="7668"/>
        <w:gridCol w:w="1903"/>
      </w:tblGrid>
      <w:tr w:rsidR="00374849" w:rsidRPr="005B72D4" w14:paraId="70373C30" w14:textId="77777777" w:rsidTr="00126E4F">
        <w:tc>
          <w:tcPr>
            <w:tcW w:w="7668" w:type="dxa"/>
          </w:tcPr>
          <w:p w14:paraId="75C863C7" w14:textId="77777777" w:rsidR="00374849" w:rsidRPr="005B72D4" w:rsidRDefault="00374849" w:rsidP="00335EC0">
            <w:pPr>
              <w:numPr>
                <w:ilvl w:val="0"/>
                <w:numId w:val="16"/>
              </w:numPr>
              <w:suppressAutoHyphens/>
              <w:rPr>
                <w:rFonts w:ascii="Times New Roman" w:hAnsi="Times New Roman"/>
                <w:b/>
                <w:sz w:val="24"/>
                <w:szCs w:val="24"/>
              </w:rPr>
            </w:pPr>
            <w:r w:rsidRPr="005B72D4">
              <w:rPr>
                <w:rFonts w:ascii="Times New Roman" w:hAnsi="Times New Roman"/>
                <w:b/>
                <w:sz w:val="24"/>
                <w:szCs w:val="24"/>
              </w:rPr>
              <w:t>ОБЩАЯ ХАРАКТЕРИСТИКА ПРИМЕРНОЙ</w:t>
            </w:r>
            <w:r>
              <w:rPr>
                <w:rFonts w:ascii="Times New Roman" w:hAnsi="Times New Roman"/>
                <w:b/>
                <w:sz w:val="24"/>
                <w:szCs w:val="24"/>
              </w:rPr>
              <w:t xml:space="preserve"> РАБОЧЕЙ</w:t>
            </w:r>
            <w:r w:rsidRPr="005B72D4">
              <w:rPr>
                <w:rFonts w:ascii="Times New Roman" w:hAnsi="Times New Roman"/>
                <w:b/>
                <w:sz w:val="24"/>
                <w:szCs w:val="24"/>
              </w:rPr>
              <w:t xml:space="preserve"> ПРОГРАММЫ УЧЕБНОЙ ДИСЦИПЛИНЫ</w:t>
            </w:r>
          </w:p>
          <w:p w14:paraId="23A8C839" w14:textId="77777777" w:rsidR="00374849" w:rsidRPr="005B72D4" w:rsidRDefault="00374849" w:rsidP="00CD480B">
            <w:pPr>
              <w:suppressAutoHyphens/>
              <w:rPr>
                <w:rFonts w:ascii="Times New Roman" w:hAnsi="Times New Roman"/>
                <w:b/>
                <w:sz w:val="24"/>
                <w:szCs w:val="24"/>
              </w:rPr>
            </w:pPr>
          </w:p>
        </w:tc>
        <w:tc>
          <w:tcPr>
            <w:tcW w:w="1903" w:type="dxa"/>
          </w:tcPr>
          <w:p w14:paraId="1D160129" w14:textId="77777777" w:rsidR="00374849" w:rsidRPr="005B72D4" w:rsidRDefault="00374849" w:rsidP="00CD480B">
            <w:pPr>
              <w:suppressAutoHyphens/>
              <w:rPr>
                <w:rFonts w:ascii="Times New Roman" w:hAnsi="Times New Roman"/>
                <w:b/>
                <w:sz w:val="24"/>
                <w:szCs w:val="24"/>
              </w:rPr>
            </w:pPr>
          </w:p>
        </w:tc>
      </w:tr>
      <w:tr w:rsidR="00374849" w:rsidRPr="005B72D4" w14:paraId="00B312BB" w14:textId="77777777" w:rsidTr="00126E4F">
        <w:tc>
          <w:tcPr>
            <w:tcW w:w="7668" w:type="dxa"/>
          </w:tcPr>
          <w:p w14:paraId="120CE36B" w14:textId="77777777" w:rsidR="00374849" w:rsidRPr="005B72D4" w:rsidRDefault="00374849" w:rsidP="00335EC0">
            <w:pPr>
              <w:numPr>
                <w:ilvl w:val="0"/>
                <w:numId w:val="16"/>
              </w:numPr>
              <w:suppressAutoHyphens/>
              <w:rPr>
                <w:rFonts w:ascii="Times New Roman" w:hAnsi="Times New Roman"/>
                <w:b/>
                <w:sz w:val="24"/>
                <w:szCs w:val="24"/>
              </w:rPr>
            </w:pPr>
            <w:r w:rsidRPr="005B72D4">
              <w:rPr>
                <w:rFonts w:ascii="Times New Roman" w:hAnsi="Times New Roman"/>
                <w:b/>
                <w:sz w:val="24"/>
                <w:szCs w:val="24"/>
              </w:rPr>
              <w:t>СТРУКТУРА ПРИМЕРНОЙ УЧЕБНОЙ ДИСЦИПЛИНЫ</w:t>
            </w:r>
          </w:p>
          <w:p w14:paraId="137D3B98" w14:textId="77777777" w:rsidR="00374849" w:rsidRPr="005B72D4" w:rsidRDefault="00374849" w:rsidP="00CD480B">
            <w:pPr>
              <w:suppressAutoHyphens/>
              <w:rPr>
                <w:rFonts w:ascii="Times New Roman" w:hAnsi="Times New Roman"/>
                <w:b/>
                <w:sz w:val="24"/>
                <w:szCs w:val="24"/>
              </w:rPr>
            </w:pPr>
          </w:p>
        </w:tc>
        <w:tc>
          <w:tcPr>
            <w:tcW w:w="1903" w:type="dxa"/>
          </w:tcPr>
          <w:p w14:paraId="4663E0C7" w14:textId="77777777" w:rsidR="00374849" w:rsidRPr="005B72D4" w:rsidRDefault="00374849" w:rsidP="00CD480B">
            <w:pPr>
              <w:suppressAutoHyphens/>
              <w:rPr>
                <w:rFonts w:ascii="Times New Roman" w:hAnsi="Times New Roman"/>
                <w:b/>
                <w:sz w:val="24"/>
                <w:szCs w:val="24"/>
              </w:rPr>
            </w:pPr>
          </w:p>
        </w:tc>
      </w:tr>
      <w:tr w:rsidR="00374849" w:rsidRPr="005B72D4" w14:paraId="7568A5B8" w14:textId="77777777" w:rsidTr="00126E4F">
        <w:trPr>
          <w:trHeight w:val="670"/>
        </w:trPr>
        <w:tc>
          <w:tcPr>
            <w:tcW w:w="7668" w:type="dxa"/>
          </w:tcPr>
          <w:p w14:paraId="70E23AA4" w14:textId="77777777" w:rsidR="00374849" w:rsidRPr="005B72D4" w:rsidRDefault="00374849" w:rsidP="00335EC0">
            <w:pPr>
              <w:numPr>
                <w:ilvl w:val="0"/>
                <w:numId w:val="16"/>
              </w:numPr>
              <w:suppressAutoHyphens/>
              <w:rPr>
                <w:rFonts w:ascii="Times New Roman" w:hAnsi="Times New Roman"/>
                <w:b/>
                <w:sz w:val="24"/>
                <w:szCs w:val="24"/>
              </w:rPr>
            </w:pPr>
            <w:r w:rsidRPr="005B72D4">
              <w:rPr>
                <w:rFonts w:ascii="Times New Roman" w:hAnsi="Times New Roman"/>
                <w:b/>
                <w:sz w:val="24"/>
                <w:szCs w:val="24"/>
              </w:rPr>
              <w:t xml:space="preserve">ПРИМЕРНЫЕ УСЛОВИЯ РЕАЛИЗАЦИИ ПРОГРАММЫ </w:t>
            </w:r>
          </w:p>
        </w:tc>
        <w:tc>
          <w:tcPr>
            <w:tcW w:w="1903" w:type="dxa"/>
          </w:tcPr>
          <w:p w14:paraId="31F093F3" w14:textId="77777777" w:rsidR="00374849" w:rsidRPr="005B72D4" w:rsidRDefault="00374849" w:rsidP="00CD480B">
            <w:pPr>
              <w:suppressAutoHyphens/>
              <w:rPr>
                <w:rFonts w:ascii="Times New Roman" w:hAnsi="Times New Roman"/>
                <w:b/>
                <w:sz w:val="24"/>
                <w:szCs w:val="24"/>
              </w:rPr>
            </w:pPr>
          </w:p>
        </w:tc>
      </w:tr>
      <w:tr w:rsidR="00374849" w:rsidRPr="005B72D4" w14:paraId="59B15567" w14:textId="77777777" w:rsidTr="00126E4F">
        <w:tc>
          <w:tcPr>
            <w:tcW w:w="7668" w:type="dxa"/>
          </w:tcPr>
          <w:p w14:paraId="4AAA78E2" w14:textId="77777777" w:rsidR="00374849" w:rsidRPr="005B72D4" w:rsidRDefault="00374849" w:rsidP="00335EC0">
            <w:pPr>
              <w:numPr>
                <w:ilvl w:val="0"/>
                <w:numId w:val="16"/>
              </w:numPr>
              <w:suppressAutoHyphens/>
              <w:rPr>
                <w:rFonts w:ascii="Times New Roman" w:hAnsi="Times New Roman"/>
                <w:b/>
                <w:sz w:val="24"/>
                <w:szCs w:val="24"/>
              </w:rPr>
            </w:pPr>
            <w:r w:rsidRPr="005B72D4">
              <w:rPr>
                <w:rFonts w:ascii="Times New Roman" w:hAnsi="Times New Roman"/>
                <w:b/>
                <w:sz w:val="24"/>
                <w:szCs w:val="24"/>
              </w:rPr>
              <w:t>КОНТРОЛЬ И ОЦЕНКА РЕЗУЛЬТАТОВ ОСВОЕНИЯ УЧЕБНОЙ ДИСЦИПЛИНЫ</w:t>
            </w:r>
          </w:p>
          <w:p w14:paraId="08EC4574" w14:textId="77777777" w:rsidR="00374849" w:rsidRPr="005B72D4" w:rsidRDefault="00374849" w:rsidP="00CD480B">
            <w:pPr>
              <w:suppressAutoHyphens/>
              <w:rPr>
                <w:rFonts w:ascii="Times New Roman" w:hAnsi="Times New Roman"/>
                <w:b/>
                <w:sz w:val="24"/>
                <w:szCs w:val="24"/>
              </w:rPr>
            </w:pPr>
          </w:p>
        </w:tc>
        <w:tc>
          <w:tcPr>
            <w:tcW w:w="1903" w:type="dxa"/>
          </w:tcPr>
          <w:p w14:paraId="6B313453" w14:textId="77777777" w:rsidR="00374849" w:rsidRPr="005B72D4" w:rsidRDefault="00374849" w:rsidP="00CD480B">
            <w:pPr>
              <w:suppressAutoHyphens/>
              <w:rPr>
                <w:rFonts w:ascii="Times New Roman" w:hAnsi="Times New Roman"/>
                <w:b/>
                <w:sz w:val="24"/>
                <w:szCs w:val="24"/>
              </w:rPr>
            </w:pPr>
          </w:p>
        </w:tc>
      </w:tr>
      <w:tr w:rsidR="00374849" w:rsidRPr="005B72D4" w14:paraId="07FEC61D" w14:textId="77777777" w:rsidTr="00126E4F">
        <w:tc>
          <w:tcPr>
            <w:tcW w:w="7668" w:type="dxa"/>
          </w:tcPr>
          <w:p w14:paraId="03263700" w14:textId="77777777" w:rsidR="00374849" w:rsidRPr="005B72D4" w:rsidRDefault="00374849" w:rsidP="00CD480B">
            <w:pPr>
              <w:suppressAutoHyphens/>
              <w:ind w:left="644"/>
              <w:rPr>
                <w:rFonts w:ascii="Times New Roman" w:hAnsi="Times New Roman"/>
                <w:b/>
                <w:sz w:val="24"/>
                <w:szCs w:val="24"/>
              </w:rPr>
            </w:pPr>
          </w:p>
        </w:tc>
        <w:tc>
          <w:tcPr>
            <w:tcW w:w="1903" w:type="dxa"/>
          </w:tcPr>
          <w:p w14:paraId="6C18A1A9" w14:textId="77777777" w:rsidR="00374849" w:rsidRPr="005B72D4" w:rsidRDefault="00374849" w:rsidP="00CD480B">
            <w:pPr>
              <w:suppressAutoHyphens/>
              <w:rPr>
                <w:rFonts w:ascii="Times New Roman" w:hAnsi="Times New Roman"/>
                <w:b/>
                <w:sz w:val="24"/>
                <w:szCs w:val="24"/>
              </w:rPr>
            </w:pPr>
          </w:p>
        </w:tc>
      </w:tr>
    </w:tbl>
    <w:p w14:paraId="5402F85D" w14:textId="77777777" w:rsidR="00374849" w:rsidRPr="005B72D4" w:rsidRDefault="00374849" w:rsidP="00CD480B">
      <w:pPr>
        <w:suppressAutoHyphens/>
        <w:rPr>
          <w:rFonts w:ascii="Times New Roman" w:hAnsi="Times New Roman"/>
          <w:b/>
          <w:i/>
          <w:sz w:val="24"/>
          <w:szCs w:val="24"/>
        </w:rPr>
      </w:pPr>
    </w:p>
    <w:p w14:paraId="10FED99C" w14:textId="77777777" w:rsidR="00374849" w:rsidRPr="005B72D4" w:rsidRDefault="00374849" w:rsidP="00CD480B">
      <w:pPr>
        <w:suppressAutoHyphens/>
        <w:rPr>
          <w:rFonts w:ascii="Times New Roman" w:hAnsi="Times New Roman"/>
          <w:b/>
          <w:bCs/>
          <w:i/>
          <w:sz w:val="24"/>
          <w:szCs w:val="24"/>
        </w:rPr>
      </w:pPr>
    </w:p>
    <w:p w14:paraId="1BEEF6A3" w14:textId="77777777" w:rsidR="00374849" w:rsidRPr="005B72D4" w:rsidRDefault="00374849" w:rsidP="00CD480B">
      <w:pPr>
        <w:suppressAutoHyphens/>
        <w:rPr>
          <w:rFonts w:ascii="Times New Roman" w:hAnsi="Times New Roman"/>
          <w:b/>
          <w:i/>
          <w:sz w:val="24"/>
          <w:szCs w:val="24"/>
        </w:rPr>
      </w:pPr>
      <w:r w:rsidRPr="005B72D4">
        <w:rPr>
          <w:rFonts w:ascii="Times New Roman" w:hAnsi="Times New Roman"/>
          <w:b/>
          <w:i/>
          <w:sz w:val="24"/>
          <w:szCs w:val="24"/>
          <w:u w:val="single"/>
        </w:rPr>
        <w:br w:type="page"/>
      </w:r>
      <w:r w:rsidRPr="005B72D4">
        <w:rPr>
          <w:rFonts w:ascii="Times New Roman" w:hAnsi="Times New Roman"/>
          <w:b/>
          <w:i/>
          <w:sz w:val="24"/>
          <w:szCs w:val="24"/>
        </w:rPr>
        <w:lastRenderedPageBreak/>
        <w:t>1. ОБЩАЯ ХАРАКТЕРИСТИКА ПРИМЕРНОЙ</w:t>
      </w:r>
      <w:r>
        <w:rPr>
          <w:rFonts w:ascii="Times New Roman" w:hAnsi="Times New Roman"/>
          <w:b/>
          <w:i/>
          <w:sz w:val="24"/>
          <w:szCs w:val="24"/>
        </w:rPr>
        <w:t xml:space="preserve"> РАБОЧЕЙ</w:t>
      </w:r>
      <w:r w:rsidRPr="005B72D4">
        <w:rPr>
          <w:rFonts w:ascii="Times New Roman" w:hAnsi="Times New Roman"/>
          <w:b/>
          <w:i/>
          <w:sz w:val="24"/>
          <w:szCs w:val="24"/>
        </w:rPr>
        <w:t xml:space="preserve"> ПРОГРАММЫ УЧЕБНОЙ ДИСЦИПЛИНЫ</w:t>
      </w:r>
    </w:p>
    <w:p w14:paraId="39789133" w14:textId="77777777" w:rsidR="00FE7152" w:rsidRPr="00A072A8" w:rsidRDefault="00374849" w:rsidP="00FE7152">
      <w:pPr>
        <w:suppressAutoHyphens/>
        <w:spacing w:after="0" w:line="240" w:lineRule="auto"/>
        <w:ind w:firstLine="709"/>
        <w:jc w:val="both"/>
        <w:rPr>
          <w:rFonts w:ascii="Times New Roman" w:hAnsi="Times New Roman"/>
          <w:sz w:val="24"/>
          <w:szCs w:val="24"/>
        </w:rPr>
      </w:pPr>
      <w:r>
        <w:rPr>
          <w:rFonts w:ascii="Times New Roman" w:hAnsi="Times New Roman"/>
          <w:b/>
          <w:sz w:val="24"/>
          <w:szCs w:val="24"/>
        </w:rPr>
        <w:t>1.</w:t>
      </w:r>
      <w:r w:rsidRPr="00CC6EEF">
        <w:rPr>
          <w:rFonts w:ascii="Times New Roman" w:hAnsi="Times New Roman"/>
          <w:b/>
          <w:sz w:val="24"/>
          <w:szCs w:val="24"/>
        </w:rPr>
        <w:t>1</w:t>
      </w:r>
      <w:r w:rsidRPr="005B72D4">
        <w:rPr>
          <w:rFonts w:ascii="Times New Roman" w:hAnsi="Times New Roman"/>
          <w:b/>
          <w:sz w:val="24"/>
          <w:szCs w:val="24"/>
        </w:rPr>
        <w:t xml:space="preserve">. Место дисциплины в структуре основной профессиональной образовательной программы: </w:t>
      </w:r>
      <w:r w:rsidRPr="005B72D4">
        <w:rPr>
          <w:rFonts w:ascii="Times New Roman" w:hAnsi="Times New Roman"/>
          <w:sz w:val="24"/>
          <w:szCs w:val="24"/>
        </w:rPr>
        <w:t>учебная дисциплина «</w:t>
      </w:r>
      <w:r w:rsidR="00836CD1">
        <w:rPr>
          <w:rFonts w:ascii="Times New Roman" w:hAnsi="Times New Roman"/>
          <w:sz w:val="24"/>
          <w:szCs w:val="24"/>
        </w:rPr>
        <w:t>История</w:t>
      </w:r>
      <w:r w:rsidRPr="005B72D4">
        <w:rPr>
          <w:rFonts w:ascii="Times New Roman" w:hAnsi="Times New Roman"/>
          <w:sz w:val="24"/>
          <w:szCs w:val="24"/>
        </w:rPr>
        <w:t xml:space="preserve">» </w:t>
      </w:r>
      <w:r w:rsidR="00FE7152" w:rsidRPr="00050ACF">
        <w:rPr>
          <w:rFonts w:ascii="Times New Roman" w:hAnsi="Times New Roman"/>
          <w:sz w:val="24"/>
          <w:szCs w:val="24"/>
        </w:rPr>
        <w:t xml:space="preserve">является обязательной частью </w:t>
      </w:r>
      <w:r w:rsidR="00FE7152" w:rsidRPr="005B72D4">
        <w:rPr>
          <w:rFonts w:ascii="Times New Roman" w:hAnsi="Times New Roman"/>
          <w:sz w:val="24"/>
          <w:szCs w:val="24"/>
        </w:rPr>
        <w:t>общ</w:t>
      </w:r>
      <w:r w:rsidR="00FE7152">
        <w:rPr>
          <w:rFonts w:ascii="Times New Roman" w:hAnsi="Times New Roman"/>
          <w:sz w:val="24"/>
          <w:szCs w:val="24"/>
        </w:rPr>
        <w:t xml:space="preserve">его </w:t>
      </w:r>
      <w:r w:rsidR="00FE7152" w:rsidRPr="005B72D4">
        <w:rPr>
          <w:rFonts w:ascii="Times New Roman" w:hAnsi="Times New Roman"/>
          <w:sz w:val="24"/>
          <w:szCs w:val="24"/>
        </w:rPr>
        <w:t>гуманитарн</w:t>
      </w:r>
      <w:r w:rsidR="00FE7152">
        <w:rPr>
          <w:rFonts w:ascii="Times New Roman" w:hAnsi="Times New Roman"/>
          <w:sz w:val="24"/>
          <w:szCs w:val="24"/>
        </w:rPr>
        <w:t>ого</w:t>
      </w:r>
      <w:r w:rsidR="00FE7152" w:rsidRPr="005B72D4">
        <w:rPr>
          <w:rFonts w:ascii="Times New Roman" w:hAnsi="Times New Roman"/>
          <w:sz w:val="24"/>
          <w:szCs w:val="24"/>
        </w:rPr>
        <w:t xml:space="preserve"> и социально-экономическ</w:t>
      </w:r>
      <w:r w:rsidR="00FE7152">
        <w:rPr>
          <w:rFonts w:ascii="Times New Roman" w:hAnsi="Times New Roman"/>
          <w:sz w:val="24"/>
          <w:szCs w:val="24"/>
        </w:rPr>
        <w:t>ого</w:t>
      </w:r>
      <w:r w:rsidR="00FE7152" w:rsidRPr="005B72D4">
        <w:rPr>
          <w:rFonts w:ascii="Times New Roman" w:hAnsi="Times New Roman"/>
          <w:sz w:val="24"/>
          <w:szCs w:val="24"/>
        </w:rPr>
        <w:t xml:space="preserve"> цикл</w:t>
      </w:r>
      <w:r w:rsidR="00646957">
        <w:rPr>
          <w:rFonts w:ascii="Times New Roman" w:hAnsi="Times New Roman"/>
          <w:sz w:val="24"/>
          <w:szCs w:val="24"/>
        </w:rPr>
        <w:t>а</w:t>
      </w:r>
      <w:r w:rsidR="00FE7152" w:rsidRPr="00A072A8">
        <w:rPr>
          <w:rFonts w:ascii="Times New Roman" w:hAnsi="Times New Roman"/>
          <w:sz w:val="24"/>
          <w:szCs w:val="24"/>
        </w:rPr>
        <w:t xml:space="preserve"> примерной основной образовательной программы в соответствии с ФГОС по специальности</w:t>
      </w:r>
      <w:r w:rsidR="00FE7152">
        <w:rPr>
          <w:rFonts w:ascii="Times New Roman" w:hAnsi="Times New Roman"/>
          <w:sz w:val="24"/>
          <w:szCs w:val="24"/>
        </w:rPr>
        <w:t xml:space="preserve"> 18.02.09 Переработка нефти и газа</w:t>
      </w:r>
      <w:r w:rsidR="00FE7152" w:rsidRPr="00A072A8">
        <w:rPr>
          <w:rFonts w:ascii="Times New Roman" w:hAnsi="Times New Roman"/>
          <w:sz w:val="24"/>
          <w:szCs w:val="24"/>
        </w:rPr>
        <w:t xml:space="preserve">. </w:t>
      </w:r>
    </w:p>
    <w:p w14:paraId="4BF7DDD7" w14:textId="01C3984D" w:rsidR="00FE7152" w:rsidRDefault="00FE7152" w:rsidP="00BF04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072A8">
        <w:rPr>
          <w:rFonts w:ascii="Times New Roman" w:hAnsi="Times New Roman"/>
          <w:sz w:val="24"/>
          <w:szCs w:val="24"/>
        </w:rPr>
        <w:t>Особое значение дисциплина имеет при формировании и развитии</w:t>
      </w:r>
      <w:r>
        <w:rPr>
          <w:rFonts w:ascii="Times New Roman" w:hAnsi="Times New Roman"/>
          <w:sz w:val="24"/>
          <w:szCs w:val="24"/>
        </w:rPr>
        <w:t xml:space="preserve"> </w:t>
      </w:r>
      <w:r w:rsidRPr="00050ACF">
        <w:rPr>
          <w:rFonts w:ascii="Times New Roman" w:hAnsi="Times New Roman"/>
          <w:sz w:val="24"/>
          <w:szCs w:val="24"/>
        </w:rPr>
        <w:t>ОК</w:t>
      </w:r>
      <w:r>
        <w:rPr>
          <w:rFonts w:ascii="Times New Roman" w:hAnsi="Times New Roman"/>
          <w:sz w:val="24"/>
          <w:szCs w:val="24"/>
        </w:rPr>
        <w:t xml:space="preserve"> 02, 03, 04, 06</w:t>
      </w:r>
    </w:p>
    <w:p w14:paraId="7F065F23" w14:textId="77777777" w:rsidR="00374849" w:rsidRDefault="00374849" w:rsidP="00CD480B">
      <w:pPr>
        <w:suppressAutoHyphens/>
        <w:rPr>
          <w:rFonts w:ascii="Times New Roman" w:hAnsi="Times New Roman"/>
          <w:b/>
          <w:sz w:val="24"/>
          <w:szCs w:val="24"/>
        </w:rPr>
      </w:pPr>
      <w:r>
        <w:rPr>
          <w:rFonts w:ascii="Times New Roman" w:hAnsi="Times New Roman"/>
          <w:b/>
          <w:sz w:val="24"/>
          <w:szCs w:val="24"/>
        </w:rPr>
        <w:t>1.</w:t>
      </w:r>
      <w:r w:rsidRPr="00CC6EEF">
        <w:rPr>
          <w:rFonts w:ascii="Times New Roman" w:hAnsi="Times New Roman"/>
          <w:b/>
          <w:sz w:val="24"/>
          <w:szCs w:val="24"/>
        </w:rPr>
        <w:t>2</w:t>
      </w:r>
      <w:r w:rsidRPr="005B72D4">
        <w:rPr>
          <w:rFonts w:ascii="Times New Roman" w:hAnsi="Times New Roman"/>
          <w:b/>
          <w:sz w:val="24"/>
          <w:szCs w:val="24"/>
        </w:rPr>
        <w:t>. Цель и планируемые</w:t>
      </w:r>
      <w:r>
        <w:rPr>
          <w:rFonts w:ascii="Times New Roman" w:hAnsi="Times New Roman"/>
          <w:b/>
          <w:sz w:val="24"/>
          <w:szCs w:val="24"/>
        </w:rPr>
        <w:t xml:space="preserve"> результаты освоения дисциплины</w:t>
      </w:r>
    </w:p>
    <w:p w14:paraId="327CC058" w14:textId="77777777" w:rsidR="00374849" w:rsidRPr="003A6412" w:rsidRDefault="00374849" w:rsidP="00CD48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rPr>
      </w:pPr>
      <w:r w:rsidRPr="002D348A">
        <w:rPr>
          <w:rFonts w:ascii="Times New Roman" w:hAnsi="Times New Roman"/>
          <w:sz w:val="24"/>
          <w:szCs w:val="24"/>
        </w:rPr>
        <w:t>В рамках программы учебной дисциплины обучающимися осваиваются умения и</w:t>
      </w:r>
      <w:r>
        <w:rPr>
          <w:rFonts w:ascii="Times New Roman" w:hAnsi="Times New Roman"/>
          <w:sz w:val="24"/>
          <w:szCs w:val="24"/>
        </w:rPr>
        <w:t xml:space="preserve">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037"/>
      </w:tblGrid>
      <w:tr w:rsidR="00374849" w:rsidRPr="005B72D4" w14:paraId="4080E1F4" w14:textId="77777777" w:rsidTr="00126E4F">
        <w:trPr>
          <w:trHeight w:val="649"/>
        </w:trPr>
        <w:tc>
          <w:tcPr>
            <w:tcW w:w="1129" w:type="dxa"/>
            <w:hideMark/>
          </w:tcPr>
          <w:p w14:paraId="76EBC8E8" w14:textId="6D04173C" w:rsidR="00374849" w:rsidRPr="005B72D4" w:rsidRDefault="00374849" w:rsidP="00CD480B">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Код ПК, ОК</w:t>
            </w:r>
            <w:r w:rsidR="00B85A61">
              <w:rPr>
                <w:rFonts w:ascii="Times New Roman" w:hAnsi="Times New Roman"/>
                <w:sz w:val="24"/>
                <w:szCs w:val="24"/>
              </w:rPr>
              <w:t xml:space="preserve"> </w:t>
            </w:r>
          </w:p>
        </w:tc>
        <w:tc>
          <w:tcPr>
            <w:tcW w:w="4082" w:type="dxa"/>
            <w:hideMark/>
          </w:tcPr>
          <w:p w14:paraId="4E875D6C" w14:textId="77777777" w:rsidR="00374849" w:rsidRPr="005B72D4" w:rsidRDefault="00374849" w:rsidP="00CD480B">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Умения</w:t>
            </w:r>
          </w:p>
        </w:tc>
        <w:tc>
          <w:tcPr>
            <w:tcW w:w="4037" w:type="dxa"/>
            <w:hideMark/>
          </w:tcPr>
          <w:p w14:paraId="3A17DCDD" w14:textId="77777777" w:rsidR="00374849" w:rsidRPr="005B72D4" w:rsidRDefault="00374849" w:rsidP="00CD480B">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Знания</w:t>
            </w:r>
          </w:p>
        </w:tc>
      </w:tr>
      <w:tr w:rsidR="00374849" w:rsidRPr="005B72D4" w14:paraId="346F0E35" w14:textId="77777777" w:rsidTr="00126E4F">
        <w:trPr>
          <w:trHeight w:val="212"/>
        </w:trPr>
        <w:tc>
          <w:tcPr>
            <w:tcW w:w="1129" w:type="dxa"/>
          </w:tcPr>
          <w:p w14:paraId="2B69150D" w14:textId="77777777" w:rsidR="00374849" w:rsidRDefault="00374849" w:rsidP="00CD480B">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02</w:t>
            </w:r>
          </w:p>
          <w:p w14:paraId="79594B2B" w14:textId="77777777" w:rsidR="00374849" w:rsidRDefault="00374849" w:rsidP="00CD480B">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ОК03</w:t>
            </w:r>
          </w:p>
          <w:p w14:paraId="71A59A58" w14:textId="77777777" w:rsidR="00374849" w:rsidRDefault="00374849" w:rsidP="00CD480B">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 xml:space="preserve">ОК 04 ОК </w:t>
            </w:r>
            <w:r w:rsidRPr="005B72D4">
              <w:rPr>
                <w:rFonts w:ascii="Times New Roman" w:hAnsi="Times New Roman"/>
                <w:b/>
                <w:bCs/>
                <w:i/>
                <w:color w:val="000000"/>
                <w:sz w:val="24"/>
                <w:szCs w:val="24"/>
              </w:rPr>
              <w:t>06</w:t>
            </w:r>
          </w:p>
          <w:p w14:paraId="3352D4BB" w14:textId="7B5AFF61" w:rsidR="00155DD5" w:rsidRPr="005B72D4" w:rsidRDefault="00155DD5" w:rsidP="00CD480B">
            <w:pPr>
              <w:suppressAutoHyphens/>
              <w:spacing w:after="0" w:line="240" w:lineRule="auto"/>
              <w:jc w:val="center"/>
              <w:rPr>
                <w:rFonts w:ascii="Times New Roman" w:hAnsi="Times New Roman"/>
                <w:b/>
                <w:sz w:val="24"/>
                <w:szCs w:val="24"/>
              </w:rPr>
            </w:pPr>
          </w:p>
        </w:tc>
        <w:tc>
          <w:tcPr>
            <w:tcW w:w="4082" w:type="dxa"/>
          </w:tcPr>
          <w:p w14:paraId="0BB7C73A" w14:textId="77777777" w:rsidR="00836CD1" w:rsidRPr="00836CD1" w:rsidRDefault="00374849" w:rsidP="00CD480B">
            <w:pPr>
              <w:pStyle w:val="ad"/>
              <w:suppressAutoHyphens/>
              <w:spacing w:before="0" w:after="0"/>
              <w:ind w:left="0" w:firstLine="6"/>
              <w:jc w:val="both"/>
              <w:rPr>
                <w:lang w:val="ru-RU"/>
              </w:rPr>
            </w:pPr>
            <w:r w:rsidRPr="000C77A4">
              <w:t xml:space="preserve">- </w:t>
            </w:r>
            <w:r w:rsidR="00836CD1" w:rsidRPr="00836CD1">
              <w:rPr>
                <w:lang w:val="ru-RU"/>
              </w:rPr>
              <w:t>ориентироваться в современной экономической, политической и культурной ситуации в России и мире;</w:t>
            </w:r>
          </w:p>
          <w:p w14:paraId="2462C5E0" w14:textId="77777777" w:rsidR="00836CD1" w:rsidRPr="00836CD1" w:rsidRDefault="00836CD1" w:rsidP="00CD480B">
            <w:pPr>
              <w:pStyle w:val="ad"/>
              <w:suppressAutoHyphens/>
              <w:spacing w:before="0" w:after="0"/>
              <w:ind w:left="0" w:firstLine="6"/>
              <w:jc w:val="both"/>
              <w:rPr>
                <w:lang w:val="ru-RU"/>
              </w:rPr>
            </w:pPr>
            <w:r w:rsidRPr="00836CD1">
              <w:rPr>
                <w:lang w:val="ru-RU"/>
              </w:rPr>
              <w:t xml:space="preserve">- выявлять взаимосвязь отечественных, региональных, мировых социально-экономических, политических и культурных проблем. </w:t>
            </w:r>
          </w:p>
          <w:p w14:paraId="7C4DF8FD" w14:textId="77777777" w:rsidR="00374849" w:rsidRPr="00836CD1" w:rsidRDefault="00374849" w:rsidP="00CD480B">
            <w:pPr>
              <w:pStyle w:val="ad"/>
              <w:suppressAutoHyphens/>
              <w:spacing w:before="0" w:after="0"/>
              <w:ind w:left="0"/>
              <w:jc w:val="both"/>
              <w:rPr>
                <w:lang w:val="ru-RU"/>
              </w:rPr>
            </w:pPr>
          </w:p>
        </w:tc>
        <w:tc>
          <w:tcPr>
            <w:tcW w:w="4037" w:type="dxa"/>
          </w:tcPr>
          <w:p w14:paraId="56560136" w14:textId="77777777" w:rsidR="00836CD1" w:rsidRPr="00836CD1" w:rsidRDefault="00836CD1"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sz w:val="24"/>
                <w:szCs w:val="24"/>
              </w:rPr>
            </w:pPr>
            <w:r>
              <w:rPr>
                <w:rFonts w:ascii="Times New Roman" w:hAnsi="Times New Roman"/>
                <w:sz w:val="24"/>
                <w:szCs w:val="24"/>
              </w:rPr>
              <w:t>-</w:t>
            </w:r>
            <w:r w:rsidRPr="00836CD1">
              <w:rPr>
                <w:rFonts w:ascii="Times New Roman" w:hAnsi="Times New Roman"/>
                <w:sz w:val="24"/>
                <w:szCs w:val="24"/>
              </w:rPr>
              <w:t>основные направления развития ключевых регионов мира на рубеже веков (</w:t>
            </w:r>
            <w:r w:rsidRPr="00836CD1">
              <w:rPr>
                <w:rFonts w:ascii="Times New Roman" w:hAnsi="Times New Roman"/>
                <w:sz w:val="24"/>
                <w:szCs w:val="24"/>
                <w:lang w:val="en-US"/>
              </w:rPr>
              <w:t>XX</w:t>
            </w:r>
            <w:r w:rsidRPr="00836CD1">
              <w:rPr>
                <w:rFonts w:ascii="Times New Roman" w:hAnsi="Times New Roman"/>
                <w:sz w:val="24"/>
                <w:szCs w:val="24"/>
              </w:rPr>
              <w:t xml:space="preserve"> и </w:t>
            </w:r>
            <w:r w:rsidRPr="00836CD1">
              <w:rPr>
                <w:rFonts w:ascii="Times New Roman" w:hAnsi="Times New Roman"/>
                <w:sz w:val="24"/>
                <w:szCs w:val="24"/>
                <w:lang w:val="en-US"/>
              </w:rPr>
              <w:t>XXI</w:t>
            </w:r>
            <w:r w:rsidRPr="00836CD1">
              <w:rPr>
                <w:rFonts w:ascii="Times New Roman" w:hAnsi="Times New Roman"/>
                <w:sz w:val="24"/>
                <w:szCs w:val="24"/>
              </w:rPr>
              <w:t>);</w:t>
            </w:r>
          </w:p>
          <w:p w14:paraId="3C7965D6" w14:textId="77777777" w:rsidR="00836CD1" w:rsidRPr="00836CD1" w:rsidRDefault="00836CD1"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sz w:val="24"/>
                <w:szCs w:val="24"/>
              </w:rPr>
            </w:pPr>
            <w:r w:rsidRPr="00836CD1">
              <w:rPr>
                <w:rFonts w:ascii="Times New Roman" w:hAnsi="Times New Roman"/>
                <w:sz w:val="24"/>
                <w:szCs w:val="24"/>
              </w:rPr>
              <w:t xml:space="preserve">- сущность и причины локальных, региональных, межгосударственных </w:t>
            </w:r>
            <w:r w:rsidR="004C5BA6" w:rsidRPr="00836CD1">
              <w:rPr>
                <w:rFonts w:ascii="Times New Roman" w:hAnsi="Times New Roman"/>
                <w:sz w:val="24"/>
                <w:szCs w:val="24"/>
              </w:rPr>
              <w:t>конфликтов в</w:t>
            </w:r>
            <w:r w:rsidRPr="00836CD1">
              <w:rPr>
                <w:rFonts w:ascii="Times New Roman" w:hAnsi="Times New Roman"/>
                <w:sz w:val="24"/>
                <w:szCs w:val="24"/>
              </w:rPr>
              <w:t xml:space="preserve"> конце </w:t>
            </w:r>
            <w:r w:rsidRPr="00836CD1">
              <w:rPr>
                <w:rFonts w:ascii="Times New Roman" w:hAnsi="Times New Roman"/>
                <w:sz w:val="24"/>
                <w:szCs w:val="24"/>
                <w:lang w:val="en-US"/>
              </w:rPr>
              <w:t>XX</w:t>
            </w:r>
            <w:r w:rsidRPr="00836CD1">
              <w:rPr>
                <w:rFonts w:ascii="Times New Roman" w:hAnsi="Times New Roman"/>
                <w:sz w:val="24"/>
                <w:szCs w:val="24"/>
              </w:rPr>
              <w:t xml:space="preserve"> - начале </w:t>
            </w:r>
            <w:r w:rsidRPr="00836CD1">
              <w:rPr>
                <w:rFonts w:ascii="Times New Roman" w:hAnsi="Times New Roman"/>
                <w:sz w:val="24"/>
                <w:szCs w:val="24"/>
                <w:lang w:val="en-US"/>
              </w:rPr>
              <w:t>XXI</w:t>
            </w:r>
            <w:r w:rsidRPr="00836CD1">
              <w:rPr>
                <w:rFonts w:ascii="Times New Roman" w:hAnsi="Times New Roman"/>
                <w:sz w:val="24"/>
                <w:szCs w:val="24"/>
              </w:rPr>
              <w:t xml:space="preserve"> вв.;</w:t>
            </w:r>
          </w:p>
          <w:p w14:paraId="184487D4" w14:textId="77777777" w:rsidR="00836CD1" w:rsidRPr="00836CD1" w:rsidRDefault="00836CD1"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sz w:val="24"/>
                <w:szCs w:val="24"/>
              </w:rPr>
            </w:pPr>
            <w:r w:rsidRPr="00836CD1">
              <w:rPr>
                <w:rFonts w:ascii="Times New Roman" w:hAnsi="Times New Roman"/>
                <w:sz w:val="24"/>
                <w:szCs w:val="24"/>
              </w:rPr>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14:paraId="181B95A0" w14:textId="77777777" w:rsidR="00836CD1" w:rsidRPr="00836CD1" w:rsidRDefault="00836CD1"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sz w:val="24"/>
                <w:szCs w:val="24"/>
              </w:rPr>
            </w:pPr>
            <w:r w:rsidRPr="00836CD1">
              <w:rPr>
                <w:rFonts w:ascii="Times New Roman" w:hAnsi="Times New Roman"/>
                <w:sz w:val="24"/>
                <w:szCs w:val="24"/>
              </w:rPr>
              <w:t>- назначение ООН, НАТО, ЕС и других организаций и основные направления их деятельности;</w:t>
            </w:r>
          </w:p>
          <w:p w14:paraId="7547EB25" w14:textId="77777777" w:rsidR="00836CD1" w:rsidRPr="00836CD1" w:rsidRDefault="00836CD1"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sz w:val="24"/>
                <w:szCs w:val="24"/>
              </w:rPr>
            </w:pPr>
            <w:r w:rsidRPr="00836CD1">
              <w:rPr>
                <w:rFonts w:ascii="Times New Roman" w:hAnsi="Times New Roman"/>
                <w:sz w:val="24"/>
                <w:szCs w:val="24"/>
              </w:rPr>
              <w:t>- о роли науки, культуры и религии в сохранении и укреплении национальных и государственных традиций;</w:t>
            </w:r>
          </w:p>
          <w:p w14:paraId="6314EA58" w14:textId="77777777" w:rsidR="00374849" w:rsidRPr="000C77A4" w:rsidRDefault="00836CD1"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sz w:val="24"/>
                <w:szCs w:val="24"/>
              </w:rPr>
            </w:pPr>
            <w:r w:rsidRPr="00836CD1">
              <w:rPr>
                <w:rFonts w:ascii="Times New Roman" w:hAnsi="Times New Roman"/>
                <w:sz w:val="24"/>
                <w:szCs w:val="24"/>
              </w:rPr>
              <w:t>- содержание и назначение важнейших правовых и законодательных актов мирового и регионального значения.</w:t>
            </w:r>
          </w:p>
        </w:tc>
      </w:tr>
    </w:tbl>
    <w:p w14:paraId="2380D1BC" w14:textId="77777777" w:rsidR="00374849" w:rsidRDefault="00374849" w:rsidP="00CD480B">
      <w:pPr>
        <w:suppressAutoHyphens/>
        <w:jc w:val="both"/>
        <w:rPr>
          <w:rFonts w:ascii="Times New Roman" w:hAnsi="Times New Roman"/>
          <w:color w:val="000000"/>
          <w:sz w:val="24"/>
          <w:szCs w:val="24"/>
        </w:rPr>
      </w:pPr>
    </w:p>
    <w:p w14:paraId="1FFAE1E8" w14:textId="77777777" w:rsidR="00374849" w:rsidRDefault="00374849" w:rsidP="00CD480B">
      <w:pPr>
        <w:suppressAutoHyphens/>
        <w:jc w:val="both"/>
        <w:rPr>
          <w:rFonts w:ascii="Times New Roman" w:hAnsi="Times New Roman"/>
          <w:color w:val="000000"/>
          <w:sz w:val="24"/>
          <w:szCs w:val="24"/>
        </w:rPr>
      </w:pPr>
    </w:p>
    <w:p w14:paraId="76B93521" w14:textId="77777777" w:rsidR="00374849" w:rsidRDefault="00374849" w:rsidP="00CD480B">
      <w:pPr>
        <w:suppressAutoHyphens/>
        <w:jc w:val="both"/>
        <w:rPr>
          <w:rFonts w:ascii="Times New Roman" w:hAnsi="Times New Roman"/>
          <w:color w:val="000000"/>
          <w:sz w:val="24"/>
          <w:szCs w:val="24"/>
        </w:rPr>
      </w:pPr>
    </w:p>
    <w:p w14:paraId="3A382781" w14:textId="77777777" w:rsidR="00374849" w:rsidRPr="00693395" w:rsidRDefault="00374849" w:rsidP="00335EC0">
      <w:pPr>
        <w:numPr>
          <w:ilvl w:val="0"/>
          <w:numId w:val="17"/>
        </w:numPr>
        <w:suppressAutoHyphens/>
        <w:rPr>
          <w:rFonts w:ascii="Times New Roman" w:hAnsi="Times New Roman"/>
          <w:b/>
          <w:sz w:val="24"/>
          <w:szCs w:val="24"/>
        </w:rPr>
      </w:pPr>
      <w:r w:rsidRPr="00693395">
        <w:rPr>
          <w:rFonts w:ascii="Times New Roman" w:hAnsi="Times New Roman"/>
          <w:b/>
          <w:sz w:val="24"/>
          <w:szCs w:val="24"/>
        </w:rPr>
        <w:t>СТРУКТУРА И СОДЕРЖАНИЕ УЧЕБНОЙ ДИСЦИПЛИНЫ</w:t>
      </w:r>
    </w:p>
    <w:p w14:paraId="175044BA" w14:textId="77777777" w:rsidR="00374849" w:rsidRPr="00693395" w:rsidRDefault="00374849" w:rsidP="00CD480B">
      <w:pPr>
        <w:suppressAutoHyphens/>
        <w:rPr>
          <w:rFonts w:ascii="Times New Roman" w:hAnsi="Times New Roman"/>
          <w:b/>
          <w:sz w:val="24"/>
          <w:szCs w:val="24"/>
        </w:rPr>
      </w:pPr>
      <w:r w:rsidRPr="00693395">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374849" w:rsidRPr="005B72D4" w14:paraId="54B7E36A" w14:textId="77777777" w:rsidTr="00126E4F">
        <w:tc>
          <w:tcPr>
            <w:tcW w:w="4073" w:type="pct"/>
          </w:tcPr>
          <w:p w14:paraId="7D694445" w14:textId="77777777" w:rsidR="00374849" w:rsidRPr="005B72D4" w:rsidRDefault="00374849" w:rsidP="00CD480B">
            <w:pPr>
              <w:suppressAutoHyphens/>
              <w:rPr>
                <w:rFonts w:ascii="Times New Roman" w:hAnsi="Times New Roman"/>
                <w:sz w:val="24"/>
                <w:szCs w:val="24"/>
              </w:rPr>
            </w:pPr>
            <w:r w:rsidRPr="005B72D4">
              <w:rPr>
                <w:rFonts w:ascii="Times New Roman" w:hAnsi="Times New Roman"/>
                <w:sz w:val="24"/>
                <w:szCs w:val="24"/>
              </w:rPr>
              <w:t>Вид учебной работы</w:t>
            </w:r>
          </w:p>
        </w:tc>
        <w:tc>
          <w:tcPr>
            <w:tcW w:w="927" w:type="pct"/>
          </w:tcPr>
          <w:p w14:paraId="4A6D0DD1" w14:textId="77777777" w:rsidR="00374849" w:rsidRPr="005B72D4" w:rsidRDefault="00374849" w:rsidP="00B80E50">
            <w:pPr>
              <w:suppressAutoHyphens/>
              <w:rPr>
                <w:rFonts w:ascii="Times New Roman" w:hAnsi="Times New Roman"/>
                <w:iCs/>
                <w:sz w:val="24"/>
                <w:szCs w:val="24"/>
              </w:rPr>
            </w:pPr>
            <w:r w:rsidRPr="005B72D4">
              <w:rPr>
                <w:rFonts w:ascii="Times New Roman" w:hAnsi="Times New Roman"/>
                <w:iCs/>
                <w:sz w:val="24"/>
                <w:szCs w:val="24"/>
              </w:rPr>
              <w:t xml:space="preserve">Объем </w:t>
            </w:r>
            <w:r w:rsidR="00B80E50">
              <w:rPr>
                <w:rFonts w:ascii="Times New Roman" w:hAnsi="Times New Roman"/>
                <w:iCs/>
                <w:sz w:val="24"/>
                <w:szCs w:val="24"/>
              </w:rPr>
              <w:t xml:space="preserve">в </w:t>
            </w:r>
            <w:r w:rsidRPr="005B72D4">
              <w:rPr>
                <w:rFonts w:ascii="Times New Roman" w:hAnsi="Times New Roman"/>
                <w:iCs/>
                <w:sz w:val="24"/>
                <w:szCs w:val="24"/>
              </w:rPr>
              <w:t>час</w:t>
            </w:r>
            <w:r w:rsidR="00B80E50">
              <w:rPr>
                <w:rFonts w:ascii="Times New Roman" w:hAnsi="Times New Roman"/>
                <w:iCs/>
                <w:sz w:val="24"/>
                <w:szCs w:val="24"/>
              </w:rPr>
              <w:t>ах</w:t>
            </w:r>
          </w:p>
        </w:tc>
      </w:tr>
      <w:tr w:rsidR="00374849" w:rsidRPr="005B72D4" w14:paraId="2AAC2FC8" w14:textId="77777777" w:rsidTr="00126E4F">
        <w:tc>
          <w:tcPr>
            <w:tcW w:w="4073" w:type="pct"/>
          </w:tcPr>
          <w:p w14:paraId="2D9C4734" w14:textId="77777777" w:rsidR="00374849" w:rsidRPr="005B72D4" w:rsidRDefault="00374849" w:rsidP="00CD480B">
            <w:pPr>
              <w:suppressAutoHyphens/>
              <w:rPr>
                <w:rFonts w:ascii="Times New Roman" w:hAnsi="Times New Roman"/>
                <w:sz w:val="24"/>
                <w:szCs w:val="24"/>
              </w:rPr>
            </w:pPr>
            <w:r w:rsidRPr="003A6412">
              <w:rPr>
                <w:rFonts w:ascii="Times New Roman" w:hAnsi="Times New Roman"/>
                <w:b/>
                <w:sz w:val="24"/>
                <w:szCs w:val="24"/>
              </w:rPr>
              <w:lastRenderedPageBreak/>
              <w:t>Объем образовательной программы</w:t>
            </w:r>
          </w:p>
        </w:tc>
        <w:tc>
          <w:tcPr>
            <w:tcW w:w="927" w:type="pct"/>
          </w:tcPr>
          <w:p w14:paraId="5F646CBB" w14:textId="77777777" w:rsidR="00374849" w:rsidRPr="00CC6EEF" w:rsidRDefault="00374849" w:rsidP="00155DD5">
            <w:pPr>
              <w:suppressAutoHyphens/>
              <w:rPr>
                <w:rFonts w:ascii="Times New Roman" w:hAnsi="Times New Roman"/>
                <w:iCs/>
                <w:sz w:val="24"/>
                <w:szCs w:val="24"/>
              </w:rPr>
            </w:pPr>
            <w:r>
              <w:rPr>
                <w:rFonts w:ascii="Times New Roman" w:hAnsi="Times New Roman"/>
                <w:iCs/>
                <w:sz w:val="24"/>
                <w:szCs w:val="24"/>
              </w:rPr>
              <w:t>4</w:t>
            </w:r>
            <w:r w:rsidR="00155DD5">
              <w:rPr>
                <w:rFonts w:ascii="Times New Roman" w:hAnsi="Times New Roman"/>
                <w:iCs/>
                <w:sz w:val="24"/>
                <w:szCs w:val="24"/>
              </w:rPr>
              <w:t>6</w:t>
            </w:r>
          </w:p>
        </w:tc>
      </w:tr>
      <w:tr w:rsidR="00374849" w:rsidRPr="005B72D4" w14:paraId="3E061C9B" w14:textId="77777777" w:rsidTr="00126E4F">
        <w:tc>
          <w:tcPr>
            <w:tcW w:w="4073" w:type="pct"/>
          </w:tcPr>
          <w:p w14:paraId="2AB1CA13" w14:textId="77777777" w:rsidR="00374849" w:rsidRPr="005B72D4" w:rsidRDefault="00374849" w:rsidP="00CD480B">
            <w:pPr>
              <w:suppressAutoHyphens/>
              <w:rPr>
                <w:rFonts w:ascii="Times New Roman" w:hAnsi="Times New Roman"/>
                <w:sz w:val="24"/>
                <w:szCs w:val="24"/>
              </w:rPr>
            </w:pPr>
            <w:r w:rsidRPr="005B72D4">
              <w:rPr>
                <w:rFonts w:ascii="Times New Roman" w:hAnsi="Times New Roman"/>
                <w:sz w:val="24"/>
                <w:szCs w:val="24"/>
              </w:rPr>
              <w:t>в том числе:</w:t>
            </w:r>
          </w:p>
        </w:tc>
        <w:tc>
          <w:tcPr>
            <w:tcW w:w="927" w:type="pct"/>
          </w:tcPr>
          <w:p w14:paraId="01A1FA25" w14:textId="77777777" w:rsidR="00374849" w:rsidRPr="005B72D4" w:rsidRDefault="00374849" w:rsidP="00CD480B">
            <w:pPr>
              <w:suppressAutoHyphens/>
              <w:rPr>
                <w:rFonts w:ascii="Times New Roman" w:hAnsi="Times New Roman"/>
                <w:iCs/>
                <w:sz w:val="24"/>
                <w:szCs w:val="24"/>
              </w:rPr>
            </w:pPr>
          </w:p>
        </w:tc>
      </w:tr>
      <w:tr w:rsidR="00374849" w:rsidRPr="005B72D4" w14:paraId="436CD409" w14:textId="77777777" w:rsidTr="00126E4F">
        <w:tc>
          <w:tcPr>
            <w:tcW w:w="4073" w:type="pct"/>
            <w:vAlign w:val="center"/>
          </w:tcPr>
          <w:p w14:paraId="0B8444DF" w14:textId="77777777" w:rsidR="00374849" w:rsidRPr="003A6412" w:rsidRDefault="00374849" w:rsidP="00CD480B">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теоретическое обучение</w:t>
            </w:r>
          </w:p>
        </w:tc>
        <w:tc>
          <w:tcPr>
            <w:tcW w:w="927" w:type="pct"/>
          </w:tcPr>
          <w:p w14:paraId="6C52E6CA" w14:textId="77777777" w:rsidR="00374849" w:rsidRPr="005B72D4" w:rsidRDefault="00374849" w:rsidP="00CD480B">
            <w:pPr>
              <w:suppressAutoHyphens/>
              <w:rPr>
                <w:rFonts w:ascii="Times New Roman" w:hAnsi="Times New Roman"/>
                <w:iCs/>
                <w:sz w:val="24"/>
                <w:szCs w:val="24"/>
              </w:rPr>
            </w:pPr>
            <w:r>
              <w:rPr>
                <w:rFonts w:ascii="Times New Roman" w:hAnsi="Times New Roman"/>
                <w:iCs/>
                <w:sz w:val="24"/>
                <w:szCs w:val="24"/>
              </w:rPr>
              <w:t>46</w:t>
            </w:r>
          </w:p>
        </w:tc>
      </w:tr>
      <w:tr w:rsidR="00374849" w:rsidRPr="005B72D4" w14:paraId="1B4CD8A4" w14:textId="77777777" w:rsidTr="00126E4F">
        <w:tc>
          <w:tcPr>
            <w:tcW w:w="4073" w:type="pct"/>
          </w:tcPr>
          <w:p w14:paraId="410F3277" w14:textId="4ADC2A99" w:rsidR="00374849" w:rsidRPr="005B72D4" w:rsidRDefault="00374849" w:rsidP="007B4425">
            <w:pPr>
              <w:suppressAutoHyphens/>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амостоятельная</w:t>
            </w:r>
            <w:r w:rsidRPr="005B72D4">
              <w:rPr>
                <w:rFonts w:ascii="Times New Roman" w:hAnsi="Times New Roman"/>
                <w:sz w:val="24"/>
                <w:szCs w:val="24"/>
              </w:rPr>
              <w:t xml:space="preserve"> работа</w:t>
            </w:r>
          </w:p>
        </w:tc>
        <w:tc>
          <w:tcPr>
            <w:tcW w:w="927" w:type="pct"/>
          </w:tcPr>
          <w:p w14:paraId="7F0FC6DC" w14:textId="77777777" w:rsidR="00374849" w:rsidRPr="005B72D4" w:rsidRDefault="00374849" w:rsidP="00CD480B">
            <w:pPr>
              <w:suppressAutoHyphens/>
              <w:rPr>
                <w:rFonts w:ascii="Times New Roman" w:hAnsi="Times New Roman"/>
                <w:iCs/>
                <w:sz w:val="24"/>
                <w:szCs w:val="24"/>
              </w:rPr>
            </w:pPr>
          </w:p>
        </w:tc>
      </w:tr>
      <w:tr w:rsidR="00374849" w:rsidRPr="005B72D4" w14:paraId="3B74BFC5" w14:textId="77777777" w:rsidTr="00126E4F">
        <w:tc>
          <w:tcPr>
            <w:tcW w:w="4073" w:type="pct"/>
          </w:tcPr>
          <w:p w14:paraId="6E1FC2A6" w14:textId="2B893C54" w:rsidR="00374849" w:rsidRPr="002868D0" w:rsidRDefault="00374849" w:rsidP="00CD480B">
            <w:pPr>
              <w:suppressAutoHyphens/>
              <w:rPr>
                <w:rFonts w:ascii="Times New Roman" w:hAnsi="Times New Roman"/>
                <w:iCs/>
                <w:sz w:val="24"/>
                <w:szCs w:val="24"/>
                <w:lang w:val="en-US"/>
              </w:rPr>
            </w:pPr>
            <w:r w:rsidRPr="002868D0">
              <w:rPr>
                <w:rFonts w:ascii="Times New Roman" w:hAnsi="Times New Roman"/>
                <w:b/>
                <w:iCs/>
                <w:sz w:val="24"/>
                <w:szCs w:val="24"/>
              </w:rPr>
              <w:t>Промежуточная аттестация</w:t>
            </w:r>
          </w:p>
        </w:tc>
        <w:tc>
          <w:tcPr>
            <w:tcW w:w="927" w:type="pct"/>
          </w:tcPr>
          <w:p w14:paraId="537B478D" w14:textId="77777777" w:rsidR="00374849" w:rsidRPr="002868D0" w:rsidRDefault="00374849" w:rsidP="00CD480B">
            <w:pPr>
              <w:suppressAutoHyphens/>
              <w:rPr>
                <w:rFonts w:ascii="Times New Roman" w:hAnsi="Times New Roman"/>
                <w:iCs/>
                <w:sz w:val="24"/>
                <w:szCs w:val="24"/>
              </w:rPr>
            </w:pPr>
          </w:p>
        </w:tc>
      </w:tr>
    </w:tbl>
    <w:p w14:paraId="08EDB05A" w14:textId="77777777" w:rsidR="00374849" w:rsidRPr="005B72D4" w:rsidRDefault="00374849" w:rsidP="00CD480B">
      <w:pPr>
        <w:suppressAutoHyphens/>
        <w:rPr>
          <w:rFonts w:ascii="Times New Roman" w:hAnsi="Times New Roman"/>
          <w:b/>
          <w:i/>
          <w:sz w:val="24"/>
          <w:szCs w:val="24"/>
        </w:rPr>
      </w:pPr>
    </w:p>
    <w:p w14:paraId="2193209F" w14:textId="77777777" w:rsidR="00374849" w:rsidRPr="005B72D4" w:rsidRDefault="00374849" w:rsidP="00CD480B">
      <w:pPr>
        <w:suppressAutoHyphens/>
        <w:rPr>
          <w:rFonts w:ascii="Times New Roman" w:hAnsi="Times New Roman"/>
          <w:b/>
          <w:i/>
          <w:sz w:val="24"/>
          <w:szCs w:val="24"/>
        </w:rPr>
        <w:sectPr w:rsidR="00374849" w:rsidRPr="005B72D4" w:rsidSect="00C07CD7">
          <w:pgSz w:w="11906" w:h="16838"/>
          <w:pgMar w:top="1134" w:right="850" w:bottom="1134" w:left="1701" w:header="708" w:footer="708" w:gutter="0"/>
          <w:cols w:space="720"/>
          <w:docGrid w:linePitch="299"/>
        </w:sectPr>
      </w:pPr>
    </w:p>
    <w:p w14:paraId="245748E2" w14:textId="77777777" w:rsidR="00374849" w:rsidRPr="005B72D4" w:rsidRDefault="00374849" w:rsidP="00CD480B">
      <w:pPr>
        <w:suppressAutoHyphens/>
        <w:rPr>
          <w:rFonts w:ascii="Times New Roman" w:hAnsi="Times New Roman"/>
          <w:b/>
          <w:bCs/>
          <w:i/>
          <w:sz w:val="24"/>
          <w:szCs w:val="24"/>
        </w:rPr>
      </w:pPr>
      <w:r w:rsidRPr="005B72D4">
        <w:rPr>
          <w:rFonts w:ascii="Times New Roman" w:hAnsi="Times New Roman"/>
          <w:b/>
          <w:i/>
          <w:sz w:val="24"/>
          <w:szCs w:val="24"/>
        </w:rPr>
        <w:lastRenderedPageBreak/>
        <w:t xml:space="preserve">2.2. Тематический план и содержание учебной дисциплины </w:t>
      </w: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9794"/>
        <w:gridCol w:w="1099"/>
        <w:gridCol w:w="1698"/>
      </w:tblGrid>
      <w:tr w:rsidR="00374849" w:rsidRPr="005B72D4" w14:paraId="26AD6D79" w14:textId="77777777" w:rsidTr="00155DD5">
        <w:trPr>
          <w:trHeight w:val="1074"/>
        </w:trPr>
        <w:tc>
          <w:tcPr>
            <w:tcW w:w="840" w:type="pct"/>
            <w:vAlign w:val="center"/>
          </w:tcPr>
          <w:p w14:paraId="4393C6C4" w14:textId="77777777" w:rsidR="00374849" w:rsidRPr="005B72D4" w:rsidRDefault="00374849"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Наименование разделов и тем</w:t>
            </w:r>
          </w:p>
        </w:tc>
        <w:tc>
          <w:tcPr>
            <w:tcW w:w="3236" w:type="pct"/>
            <w:vAlign w:val="center"/>
          </w:tcPr>
          <w:p w14:paraId="173D1DAE" w14:textId="77777777" w:rsidR="00374849" w:rsidRPr="005B72D4" w:rsidRDefault="00374849"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 и формы организации деятельности обучающихся</w:t>
            </w:r>
          </w:p>
        </w:tc>
        <w:tc>
          <w:tcPr>
            <w:tcW w:w="363" w:type="pct"/>
            <w:vAlign w:val="center"/>
          </w:tcPr>
          <w:p w14:paraId="1EA852D6" w14:textId="77777777" w:rsidR="00374849" w:rsidRPr="005B72D4" w:rsidRDefault="00374849" w:rsidP="00B80E50">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Объем</w:t>
            </w:r>
            <w:r w:rsidR="00B80E50">
              <w:rPr>
                <w:rFonts w:ascii="Times New Roman" w:hAnsi="Times New Roman"/>
                <w:b/>
                <w:bCs/>
                <w:i/>
                <w:sz w:val="24"/>
                <w:szCs w:val="24"/>
              </w:rPr>
              <w:t xml:space="preserve"> в </w:t>
            </w:r>
            <w:r w:rsidRPr="005B72D4">
              <w:rPr>
                <w:rFonts w:ascii="Times New Roman" w:hAnsi="Times New Roman"/>
                <w:b/>
                <w:bCs/>
                <w:i/>
                <w:sz w:val="24"/>
                <w:szCs w:val="24"/>
              </w:rPr>
              <w:t>час</w:t>
            </w:r>
            <w:r w:rsidR="00B80E50">
              <w:rPr>
                <w:rFonts w:ascii="Times New Roman" w:hAnsi="Times New Roman"/>
                <w:b/>
                <w:bCs/>
                <w:i/>
                <w:sz w:val="24"/>
                <w:szCs w:val="24"/>
              </w:rPr>
              <w:t>ах</w:t>
            </w:r>
          </w:p>
        </w:tc>
        <w:tc>
          <w:tcPr>
            <w:tcW w:w="561" w:type="pct"/>
            <w:vAlign w:val="center"/>
          </w:tcPr>
          <w:p w14:paraId="3A7E9F2E" w14:textId="77777777" w:rsidR="00374849" w:rsidRPr="005B72D4" w:rsidRDefault="00374849"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Осваиваемые элементы компетенций</w:t>
            </w:r>
          </w:p>
        </w:tc>
      </w:tr>
      <w:tr w:rsidR="00374849" w:rsidRPr="005B72D4" w14:paraId="26E8659E" w14:textId="77777777" w:rsidTr="00155DD5">
        <w:trPr>
          <w:trHeight w:val="20"/>
        </w:trPr>
        <w:tc>
          <w:tcPr>
            <w:tcW w:w="840" w:type="pct"/>
            <w:vAlign w:val="center"/>
          </w:tcPr>
          <w:p w14:paraId="664D728D" w14:textId="77777777" w:rsidR="00374849" w:rsidRPr="005B72D4" w:rsidRDefault="00374849" w:rsidP="00DF34AC">
            <w:pPr>
              <w:suppressAutoHyphens/>
              <w:spacing w:after="0" w:line="240" w:lineRule="auto"/>
              <w:jc w:val="center"/>
              <w:rPr>
                <w:rFonts w:ascii="Times New Roman" w:hAnsi="Times New Roman"/>
                <w:b/>
                <w:bCs/>
                <w:i/>
                <w:sz w:val="24"/>
                <w:szCs w:val="24"/>
              </w:rPr>
            </w:pPr>
            <w:r w:rsidRPr="005B72D4">
              <w:rPr>
                <w:rFonts w:ascii="Times New Roman" w:hAnsi="Times New Roman"/>
                <w:b/>
                <w:bCs/>
                <w:i/>
                <w:sz w:val="24"/>
                <w:szCs w:val="24"/>
              </w:rPr>
              <w:t>1</w:t>
            </w:r>
          </w:p>
        </w:tc>
        <w:tc>
          <w:tcPr>
            <w:tcW w:w="3236" w:type="pct"/>
            <w:vAlign w:val="center"/>
          </w:tcPr>
          <w:p w14:paraId="443082E2" w14:textId="77777777" w:rsidR="00374849" w:rsidRPr="005B72D4" w:rsidRDefault="00374849" w:rsidP="00DF34AC">
            <w:pPr>
              <w:suppressAutoHyphens/>
              <w:spacing w:after="0" w:line="240" w:lineRule="auto"/>
              <w:jc w:val="center"/>
              <w:rPr>
                <w:rFonts w:ascii="Times New Roman" w:hAnsi="Times New Roman"/>
                <w:b/>
                <w:bCs/>
                <w:i/>
                <w:sz w:val="24"/>
                <w:szCs w:val="24"/>
              </w:rPr>
            </w:pPr>
            <w:r w:rsidRPr="005B72D4">
              <w:rPr>
                <w:rFonts w:ascii="Times New Roman" w:hAnsi="Times New Roman"/>
                <w:b/>
                <w:bCs/>
                <w:i/>
                <w:sz w:val="24"/>
                <w:szCs w:val="24"/>
              </w:rPr>
              <w:t>2</w:t>
            </w:r>
          </w:p>
        </w:tc>
        <w:tc>
          <w:tcPr>
            <w:tcW w:w="363" w:type="pct"/>
            <w:vAlign w:val="center"/>
          </w:tcPr>
          <w:p w14:paraId="1419F504" w14:textId="77777777" w:rsidR="00374849" w:rsidRPr="005B72D4" w:rsidRDefault="00374849" w:rsidP="00DF34AC">
            <w:pPr>
              <w:suppressAutoHyphens/>
              <w:spacing w:after="0" w:line="240" w:lineRule="auto"/>
              <w:jc w:val="center"/>
              <w:rPr>
                <w:rFonts w:ascii="Times New Roman" w:hAnsi="Times New Roman"/>
                <w:b/>
                <w:bCs/>
                <w:i/>
                <w:sz w:val="24"/>
                <w:szCs w:val="24"/>
              </w:rPr>
            </w:pPr>
            <w:r w:rsidRPr="005B72D4">
              <w:rPr>
                <w:rFonts w:ascii="Times New Roman" w:hAnsi="Times New Roman"/>
                <w:b/>
                <w:bCs/>
                <w:i/>
                <w:sz w:val="24"/>
                <w:szCs w:val="24"/>
              </w:rPr>
              <w:t>3</w:t>
            </w:r>
          </w:p>
        </w:tc>
        <w:tc>
          <w:tcPr>
            <w:tcW w:w="561" w:type="pct"/>
            <w:vAlign w:val="center"/>
          </w:tcPr>
          <w:p w14:paraId="42D956EC" w14:textId="77777777" w:rsidR="00374849" w:rsidRPr="005B72D4" w:rsidRDefault="00374849" w:rsidP="00DF34AC">
            <w:pPr>
              <w:suppressAutoHyphens/>
              <w:spacing w:after="0" w:line="240" w:lineRule="auto"/>
              <w:jc w:val="center"/>
              <w:rPr>
                <w:rFonts w:ascii="Times New Roman" w:hAnsi="Times New Roman"/>
                <w:b/>
                <w:bCs/>
                <w:i/>
                <w:sz w:val="24"/>
                <w:szCs w:val="24"/>
              </w:rPr>
            </w:pPr>
            <w:r w:rsidRPr="005B72D4">
              <w:rPr>
                <w:rFonts w:ascii="Times New Roman" w:hAnsi="Times New Roman"/>
                <w:b/>
                <w:bCs/>
                <w:i/>
                <w:sz w:val="24"/>
                <w:szCs w:val="24"/>
              </w:rPr>
              <w:t>4</w:t>
            </w:r>
          </w:p>
        </w:tc>
      </w:tr>
      <w:tr w:rsidR="00101B28" w:rsidRPr="005B72D4" w14:paraId="292912B4" w14:textId="77777777" w:rsidTr="00155DD5">
        <w:trPr>
          <w:trHeight w:val="20"/>
        </w:trPr>
        <w:tc>
          <w:tcPr>
            <w:tcW w:w="840" w:type="pct"/>
            <w:vMerge w:val="restart"/>
          </w:tcPr>
          <w:p w14:paraId="3C8F159F" w14:textId="77777777" w:rsidR="00101B28" w:rsidRPr="00F35837" w:rsidRDefault="00101B28" w:rsidP="00CD480B">
            <w:pPr>
              <w:suppressAutoHyphens/>
              <w:spacing w:after="0" w:line="240" w:lineRule="auto"/>
              <w:rPr>
                <w:rFonts w:ascii="Times New Roman" w:hAnsi="Times New Roman"/>
                <w:b/>
                <w:bCs/>
                <w:i/>
                <w:sz w:val="24"/>
                <w:szCs w:val="24"/>
              </w:rPr>
            </w:pPr>
            <w:r w:rsidRPr="00F35837">
              <w:rPr>
                <w:rFonts w:ascii="Times New Roman" w:hAnsi="Times New Roman"/>
                <w:b/>
                <w:bCs/>
                <w:i/>
                <w:sz w:val="24"/>
                <w:szCs w:val="24"/>
              </w:rPr>
              <w:t>Введение</w:t>
            </w:r>
          </w:p>
          <w:p w14:paraId="583D4994" w14:textId="77777777" w:rsidR="00101B28" w:rsidRPr="005B72D4" w:rsidRDefault="00101B28" w:rsidP="00CD480B">
            <w:pPr>
              <w:suppressAutoHyphens/>
              <w:spacing w:after="0" w:line="240" w:lineRule="auto"/>
              <w:rPr>
                <w:rFonts w:ascii="Times New Roman" w:hAnsi="Times New Roman"/>
                <w:b/>
                <w:bCs/>
                <w:i/>
                <w:sz w:val="24"/>
                <w:szCs w:val="24"/>
              </w:rPr>
            </w:pPr>
          </w:p>
        </w:tc>
        <w:tc>
          <w:tcPr>
            <w:tcW w:w="3236" w:type="pct"/>
            <w:vAlign w:val="center"/>
          </w:tcPr>
          <w:p w14:paraId="423CA448" w14:textId="77777777" w:rsidR="00101B28" w:rsidRPr="005B72D4"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3" w:type="pct"/>
            <w:vMerge w:val="restart"/>
            <w:vAlign w:val="center"/>
          </w:tcPr>
          <w:p w14:paraId="2B773F1D" w14:textId="77777777" w:rsidR="00101B28" w:rsidRPr="005B72D4" w:rsidRDefault="00101B28" w:rsidP="00CD480B">
            <w:pPr>
              <w:suppressAutoHyphens/>
              <w:jc w:val="center"/>
              <w:rPr>
                <w:rFonts w:ascii="Times New Roman" w:hAnsi="Times New Roman"/>
                <w:b/>
                <w:bCs/>
                <w:i/>
                <w:sz w:val="24"/>
                <w:szCs w:val="24"/>
              </w:rPr>
            </w:pPr>
            <w:r>
              <w:rPr>
                <w:rFonts w:ascii="Times New Roman" w:hAnsi="Times New Roman"/>
                <w:b/>
                <w:bCs/>
                <w:i/>
                <w:sz w:val="24"/>
                <w:szCs w:val="24"/>
              </w:rPr>
              <w:t>2</w:t>
            </w:r>
          </w:p>
        </w:tc>
        <w:tc>
          <w:tcPr>
            <w:tcW w:w="561" w:type="pct"/>
            <w:vAlign w:val="center"/>
          </w:tcPr>
          <w:p w14:paraId="18BD1706" w14:textId="77777777" w:rsidR="00101B28" w:rsidRPr="005B72D4" w:rsidRDefault="00101B28" w:rsidP="00CD480B">
            <w:pPr>
              <w:suppressAutoHyphens/>
              <w:spacing w:after="0" w:line="240" w:lineRule="auto"/>
              <w:rPr>
                <w:rFonts w:ascii="Times New Roman" w:hAnsi="Times New Roman"/>
                <w:b/>
                <w:bCs/>
                <w:i/>
                <w:sz w:val="24"/>
                <w:szCs w:val="24"/>
              </w:rPr>
            </w:pPr>
          </w:p>
        </w:tc>
      </w:tr>
      <w:tr w:rsidR="00101B28" w:rsidRPr="005B72D4" w14:paraId="30A6458E" w14:textId="77777777" w:rsidTr="00155DD5">
        <w:trPr>
          <w:trHeight w:val="20"/>
        </w:trPr>
        <w:tc>
          <w:tcPr>
            <w:tcW w:w="840" w:type="pct"/>
            <w:vMerge/>
            <w:vAlign w:val="center"/>
          </w:tcPr>
          <w:p w14:paraId="27BF4ED8" w14:textId="77777777" w:rsidR="00101B28" w:rsidRPr="005B72D4" w:rsidRDefault="00101B28" w:rsidP="00CD480B">
            <w:pPr>
              <w:suppressAutoHyphens/>
              <w:spacing w:after="0" w:line="240" w:lineRule="auto"/>
              <w:rPr>
                <w:rFonts w:ascii="Times New Roman" w:hAnsi="Times New Roman"/>
                <w:b/>
                <w:bCs/>
                <w:i/>
                <w:sz w:val="24"/>
                <w:szCs w:val="24"/>
              </w:rPr>
            </w:pPr>
          </w:p>
        </w:tc>
        <w:tc>
          <w:tcPr>
            <w:tcW w:w="3236" w:type="pct"/>
            <w:vAlign w:val="center"/>
          </w:tcPr>
          <w:p w14:paraId="71408AEF" w14:textId="77777777" w:rsidR="00101B28" w:rsidRPr="00F35837" w:rsidRDefault="00101B28" w:rsidP="00CD480B">
            <w:pPr>
              <w:suppressAutoHyphens/>
              <w:spacing w:after="0" w:line="240" w:lineRule="auto"/>
              <w:rPr>
                <w:rFonts w:ascii="Times New Roman" w:hAnsi="Times New Roman"/>
                <w:bCs/>
                <w:sz w:val="24"/>
                <w:szCs w:val="24"/>
              </w:rPr>
            </w:pPr>
            <w:r w:rsidRPr="00F35837">
              <w:rPr>
                <w:rFonts w:ascii="Times New Roman" w:hAnsi="Times New Roman"/>
                <w:bCs/>
                <w:sz w:val="24"/>
                <w:szCs w:val="24"/>
              </w:rPr>
              <w:t xml:space="preserve">1. Предмет и роль исторической </w:t>
            </w:r>
            <w:r w:rsidR="004C5BA6" w:rsidRPr="00F35837">
              <w:rPr>
                <w:rFonts w:ascii="Times New Roman" w:hAnsi="Times New Roman"/>
                <w:bCs/>
                <w:sz w:val="24"/>
                <w:szCs w:val="24"/>
              </w:rPr>
              <w:t>науки в</w:t>
            </w:r>
            <w:r w:rsidRPr="00F35837">
              <w:rPr>
                <w:rFonts w:ascii="Times New Roman" w:hAnsi="Times New Roman"/>
                <w:bCs/>
                <w:sz w:val="24"/>
                <w:szCs w:val="24"/>
              </w:rPr>
              <w:t xml:space="preserve"> </w:t>
            </w:r>
            <w:r w:rsidR="004C5BA6" w:rsidRPr="00F35837">
              <w:rPr>
                <w:rFonts w:ascii="Times New Roman" w:hAnsi="Times New Roman"/>
                <w:bCs/>
                <w:sz w:val="24"/>
                <w:szCs w:val="24"/>
              </w:rPr>
              <w:t>формировании исторического сознания</w:t>
            </w:r>
            <w:r w:rsidRPr="00F35837">
              <w:rPr>
                <w:rFonts w:ascii="Times New Roman" w:hAnsi="Times New Roman"/>
                <w:bCs/>
                <w:sz w:val="24"/>
                <w:szCs w:val="24"/>
              </w:rPr>
              <w:t xml:space="preserve">. Задачи курса «История». </w:t>
            </w:r>
          </w:p>
          <w:p w14:paraId="541EE431" w14:textId="77777777" w:rsidR="00101B28" w:rsidRPr="00F35837" w:rsidRDefault="00101B28" w:rsidP="00CD480B">
            <w:pPr>
              <w:suppressAutoHyphens/>
              <w:spacing w:after="0" w:line="240" w:lineRule="auto"/>
              <w:rPr>
                <w:rFonts w:ascii="Times New Roman" w:hAnsi="Times New Roman"/>
                <w:bCs/>
                <w:sz w:val="24"/>
                <w:szCs w:val="24"/>
              </w:rPr>
            </w:pPr>
            <w:r w:rsidRPr="00F35837">
              <w:rPr>
                <w:rFonts w:ascii="Times New Roman" w:hAnsi="Times New Roman"/>
                <w:bCs/>
                <w:sz w:val="24"/>
                <w:szCs w:val="24"/>
              </w:rPr>
              <w:t xml:space="preserve">2. Периодизация </w:t>
            </w:r>
            <w:r w:rsidR="004C5BA6" w:rsidRPr="00F35837">
              <w:rPr>
                <w:rFonts w:ascii="Times New Roman" w:hAnsi="Times New Roman"/>
                <w:bCs/>
                <w:sz w:val="24"/>
                <w:szCs w:val="24"/>
              </w:rPr>
              <w:t>Новейшей истории</w:t>
            </w:r>
            <w:r w:rsidRPr="00F35837">
              <w:rPr>
                <w:rFonts w:ascii="Times New Roman" w:hAnsi="Times New Roman"/>
                <w:bCs/>
                <w:sz w:val="24"/>
                <w:szCs w:val="24"/>
              </w:rPr>
              <w:t xml:space="preserve">. Мир в новейшее время </w:t>
            </w:r>
            <w:r w:rsidR="004C5BA6" w:rsidRPr="00F35837">
              <w:rPr>
                <w:rFonts w:ascii="Times New Roman" w:hAnsi="Times New Roman"/>
                <w:bCs/>
                <w:sz w:val="24"/>
                <w:szCs w:val="24"/>
              </w:rPr>
              <w:t>и современную</w:t>
            </w:r>
            <w:r w:rsidRPr="00F35837">
              <w:rPr>
                <w:rFonts w:ascii="Times New Roman" w:hAnsi="Times New Roman"/>
                <w:bCs/>
                <w:sz w:val="24"/>
                <w:szCs w:val="24"/>
              </w:rPr>
              <w:t xml:space="preserve"> эпоху. Процесс глобализации и его направления. Основные проблемы, существующие в глобальном мире.</w:t>
            </w:r>
          </w:p>
        </w:tc>
        <w:tc>
          <w:tcPr>
            <w:tcW w:w="363" w:type="pct"/>
            <w:vMerge/>
            <w:vAlign w:val="center"/>
          </w:tcPr>
          <w:p w14:paraId="4024FEE6" w14:textId="77777777" w:rsidR="00101B28" w:rsidRPr="005B72D4" w:rsidRDefault="00101B28" w:rsidP="00CD480B">
            <w:pPr>
              <w:suppressAutoHyphens/>
              <w:spacing w:after="0" w:line="240" w:lineRule="auto"/>
              <w:jc w:val="center"/>
              <w:rPr>
                <w:rFonts w:ascii="Times New Roman" w:hAnsi="Times New Roman"/>
                <w:b/>
                <w:bCs/>
                <w:i/>
                <w:sz w:val="24"/>
                <w:szCs w:val="24"/>
              </w:rPr>
            </w:pPr>
          </w:p>
        </w:tc>
        <w:tc>
          <w:tcPr>
            <w:tcW w:w="561" w:type="pct"/>
            <w:vAlign w:val="center"/>
          </w:tcPr>
          <w:p w14:paraId="665381E3" w14:textId="77777777" w:rsidR="00101B28" w:rsidRDefault="00101B28" w:rsidP="00FE7152">
            <w:pPr>
              <w:suppressAutoHyphens/>
              <w:spacing w:after="0" w:line="240" w:lineRule="auto"/>
              <w:jc w:val="center"/>
              <w:rPr>
                <w:rFonts w:ascii="Times New Roman" w:hAnsi="Times New Roman"/>
                <w:b/>
                <w:bCs/>
                <w:i/>
                <w:color w:val="000000"/>
                <w:sz w:val="24"/>
                <w:szCs w:val="24"/>
              </w:rPr>
            </w:pPr>
            <w:r w:rsidRPr="005B72D4">
              <w:rPr>
                <w:rFonts w:ascii="Times New Roman" w:hAnsi="Times New Roman"/>
                <w:b/>
                <w:bCs/>
                <w:i/>
                <w:color w:val="000000"/>
                <w:sz w:val="24"/>
                <w:szCs w:val="24"/>
              </w:rPr>
              <w:t>ОК 0</w:t>
            </w:r>
            <w:r w:rsidR="00FE7152">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04, 06</w:t>
            </w:r>
          </w:p>
          <w:p w14:paraId="2CAAD47B" w14:textId="29F4B324" w:rsidR="00155DD5" w:rsidRPr="005B72D4" w:rsidRDefault="00155DD5" w:rsidP="00FE7152">
            <w:pPr>
              <w:suppressAutoHyphens/>
              <w:spacing w:after="0" w:line="240" w:lineRule="auto"/>
              <w:jc w:val="center"/>
              <w:rPr>
                <w:rFonts w:ascii="Times New Roman" w:hAnsi="Times New Roman"/>
                <w:b/>
                <w:bCs/>
                <w:i/>
                <w:sz w:val="24"/>
                <w:szCs w:val="24"/>
              </w:rPr>
            </w:pPr>
          </w:p>
        </w:tc>
      </w:tr>
      <w:tr w:rsidR="00101B28" w:rsidRPr="005B72D4" w14:paraId="4B97FCDB" w14:textId="77777777" w:rsidTr="00155DD5">
        <w:trPr>
          <w:trHeight w:val="20"/>
        </w:trPr>
        <w:tc>
          <w:tcPr>
            <w:tcW w:w="840" w:type="pct"/>
            <w:vMerge/>
            <w:vAlign w:val="center"/>
          </w:tcPr>
          <w:p w14:paraId="75C72E60" w14:textId="77777777" w:rsidR="00101B28" w:rsidRPr="005B72D4" w:rsidRDefault="00101B28" w:rsidP="00CD480B">
            <w:pPr>
              <w:suppressAutoHyphens/>
              <w:spacing w:after="0" w:line="240" w:lineRule="auto"/>
              <w:rPr>
                <w:rFonts w:ascii="Times New Roman" w:hAnsi="Times New Roman"/>
                <w:b/>
                <w:bCs/>
                <w:i/>
                <w:sz w:val="24"/>
                <w:szCs w:val="24"/>
              </w:rPr>
            </w:pPr>
          </w:p>
        </w:tc>
        <w:tc>
          <w:tcPr>
            <w:tcW w:w="3236" w:type="pct"/>
            <w:vAlign w:val="center"/>
          </w:tcPr>
          <w:p w14:paraId="754B1840" w14:textId="77777777" w:rsidR="00101B28" w:rsidRPr="00346999" w:rsidRDefault="00101B28" w:rsidP="00CD480B">
            <w:pPr>
              <w:suppressAutoHyphens/>
              <w:spacing w:after="0" w:line="240" w:lineRule="auto"/>
              <w:rPr>
                <w:rFonts w:ascii="Times New Roman" w:hAnsi="Times New Roman"/>
                <w:b/>
                <w:sz w:val="24"/>
                <w:szCs w:val="24"/>
              </w:rPr>
            </w:pPr>
            <w:r w:rsidRPr="005B72D4">
              <w:rPr>
                <w:rFonts w:ascii="Times New Roman" w:hAnsi="Times New Roman"/>
                <w:b/>
                <w:sz w:val="24"/>
                <w:szCs w:val="24"/>
              </w:rPr>
              <w:t>Самостоятельная работа обучающихся</w:t>
            </w:r>
          </w:p>
          <w:p w14:paraId="5CEE475C" w14:textId="77777777" w:rsidR="00101B28" w:rsidRPr="00BB0D28" w:rsidRDefault="00101B28" w:rsidP="00CD480B">
            <w:pPr>
              <w:suppressAutoHyphens/>
              <w:spacing w:after="0" w:line="240" w:lineRule="auto"/>
              <w:rPr>
                <w:rFonts w:ascii="Times New Roman" w:hAnsi="Times New Roman"/>
                <w:i/>
                <w:sz w:val="24"/>
                <w:szCs w:val="24"/>
              </w:rPr>
            </w:pPr>
            <w:r w:rsidRPr="005B72D4">
              <w:rPr>
                <w:rFonts w:ascii="Times New Roman" w:hAnsi="Times New Roman"/>
                <w:i/>
                <w:iCs/>
                <w:sz w:val="24"/>
                <w:szCs w:val="24"/>
              </w:rPr>
              <w:t>Определяется при формировании рабочей программы</w:t>
            </w:r>
          </w:p>
        </w:tc>
        <w:tc>
          <w:tcPr>
            <w:tcW w:w="363" w:type="pct"/>
            <w:vAlign w:val="center"/>
          </w:tcPr>
          <w:p w14:paraId="3C3474DB" w14:textId="77777777" w:rsidR="00101B28" w:rsidRPr="005B72D4" w:rsidRDefault="00101B28" w:rsidP="00CD480B">
            <w:pPr>
              <w:suppressAutoHyphens/>
              <w:spacing w:after="0" w:line="240" w:lineRule="auto"/>
              <w:jc w:val="center"/>
              <w:rPr>
                <w:rFonts w:ascii="Times New Roman" w:hAnsi="Times New Roman"/>
                <w:b/>
                <w:bCs/>
                <w:i/>
                <w:sz w:val="24"/>
                <w:szCs w:val="24"/>
              </w:rPr>
            </w:pPr>
          </w:p>
        </w:tc>
        <w:tc>
          <w:tcPr>
            <w:tcW w:w="561" w:type="pct"/>
            <w:vAlign w:val="center"/>
          </w:tcPr>
          <w:p w14:paraId="4373C6A2" w14:textId="77777777" w:rsidR="00101B28" w:rsidRPr="005B72D4" w:rsidRDefault="00101B28" w:rsidP="00CD480B">
            <w:pPr>
              <w:suppressAutoHyphens/>
              <w:spacing w:after="0" w:line="240" w:lineRule="auto"/>
              <w:jc w:val="center"/>
              <w:rPr>
                <w:rFonts w:ascii="Times New Roman" w:hAnsi="Times New Roman"/>
                <w:b/>
                <w:bCs/>
                <w:i/>
                <w:color w:val="000000"/>
                <w:sz w:val="24"/>
                <w:szCs w:val="24"/>
              </w:rPr>
            </w:pPr>
          </w:p>
        </w:tc>
      </w:tr>
      <w:tr w:rsidR="00101B28" w:rsidRPr="005B72D4" w14:paraId="22794A62" w14:textId="77777777" w:rsidTr="00155DD5">
        <w:trPr>
          <w:trHeight w:val="20"/>
        </w:trPr>
        <w:tc>
          <w:tcPr>
            <w:tcW w:w="4076" w:type="pct"/>
            <w:gridSpan w:val="2"/>
            <w:vAlign w:val="center"/>
          </w:tcPr>
          <w:p w14:paraId="20CC4CC1" w14:textId="77777777" w:rsidR="00101B28" w:rsidRPr="00F35837" w:rsidRDefault="00101B28" w:rsidP="00CD480B">
            <w:pPr>
              <w:suppressAutoHyphens/>
              <w:spacing w:after="0" w:line="240" w:lineRule="auto"/>
              <w:rPr>
                <w:rFonts w:ascii="Times New Roman" w:hAnsi="Times New Roman"/>
                <w:b/>
                <w:bCs/>
                <w:sz w:val="24"/>
                <w:szCs w:val="24"/>
              </w:rPr>
            </w:pPr>
            <w:r w:rsidRPr="00F35837">
              <w:rPr>
                <w:rFonts w:ascii="Times New Roman" w:hAnsi="Times New Roman"/>
                <w:b/>
                <w:bCs/>
                <w:sz w:val="24"/>
                <w:szCs w:val="24"/>
              </w:rPr>
              <w:t xml:space="preserve">Раздел 1. Мир на рубеже </w:t>
            </w:r>
            <w:r w:rsidRPr="00F35837">
              <w:rPr>
                <w:rFonts w:ascii="Times New Roman" w:hAnsi="Times New Roman"/>
                <w:b/>
                <w:bCs/>
                <w:sz w:val="24"/>
                <w:szCs w:val="24"/>
                <w:lang w:val="en-US"/>
              </w:rPr>
              <w:t>XX</w:t>
            </w:r>
            <w:r w:rsidRPr="00F35837">
              <w:rPr>
                <w:rFonts w:ascii="Times New Roman" w:hAnsi="Times New Roman"/>
                <w:b/>
                <w:bCs/>
                <w:sz w:val="24"/>
                <w:szCs w:val="24"/>
              </w:rPr>
              <w:t xml:space="preserve"> –</w:t>
            </w:r>
            <w:r w:rsidRPr="00F35837">
              <w:rPr>
                <w:rFonts w:ascii="Times New Roman" w:hAnsi="Times New Roman"/>
                <w:b/>
                <w:bCs/>
                <w:sz w:val="24"/>
                <w:szCs w:val="24"/>
                <w:lang w:val="en-US"/>
              </w:rPr>
              <w:t>XXI</w:t>
            </w:r>
            <w:r w:rsidRPr="00F35837">
              <w:rPr>
                <w:rFonts w:ascii="Times New Roman" w:hAnsi="Times New Roman"/>
                <w:b/>
                <w:bCs/>
                <w:sz w:val="24"/>
                <w:szCs w:val="24"/>
              </w:rPr>
              <w:t xml:space="preserve"> вв.</w:t>
            </w:r>
          </w:p>
        </w:tc>
        <w:tc>
          <w:tcPr>
            <w:tcW w:w="363" w:type="pct"/>
            <w:vAlign w:val="center"/>
          </w:tcPr>
          <w:p w14:paraId="58A950DE" w14:textId="77777777" w:rsidR="00101B28" w:rsidRPr="005B72D4" w:rsidRDefault="00101B28"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14</w:t>
            </w:r>
          </w:p>
        </w:tc>
        <w:tc>
          <w:tcPr>
            <w:tcW w:w="561" w:type="pct"/>
            <w:vAlign w:val="center"/>
          </w:tcPr>
          <w:p w14:paraId="72903CCC" w14:textId="77777777" w:rsidR="00101B28" w:rsidRPr="005B72D4" w:rsidRDefault="00101B28" w:rsidP="00CD480B">
            <w:pPr>
              <w:suppressAutoHyphens/>
              <w:spacing w:after="0" w:line="240" w:lineRule="auto"/>
              <w:rPr>
                <w:rFonts w:ascii="Times New Roman" w:hAnsi="Times New Roman"/>
                <w:b/>
                <w:bCs/>
                <w:i/>
                <w:sz w:val="24"/>
                <w:szCs w:val="24"/>
              </w:rPr>
            </w:pPr>
          </w:p>
        </w:tc>
      </w:tr>
      <w:tr w:rsidR="00101B28" w:rsidRPr="005B72D4" w14:paraId="16CAAC95" w14:textId="77777777" w:rsidTr="00155DD5">
        <w:trPr>
          <w:trHeight w:val="465"/>
        </w:trPr>
        <w:tc>
          <w:tcPr>
            <w:tcW w:w="840" w:type="pct"/>
            <w:vMerge w:val="restart"/>
          </w:tcPr>
          <w:p w14:paraId="22275736" w14:textId="77777777" w:rsidR="00101B28" w:rsidRPr="00F35837" w:rsidRDefault="00101B28" w:rsidP="00CD480B">
            <w:pPr>
              <w:suppressAutoHyphens/>
              <w:spacing w:after="0" w:line="240" w:lineRule="auto"/>
              <w:rPr>
                <w:rFonts w:ascii="Times New Roman" w:hAnsi="Times New Roman"/>
                <w:b/>
                <w:bCs/>
                <w:i/>
                <w:sz w:val="24"/>
                <w:szCs w:val="24"/>
              </w:rPr>
            </w:pPr>
            <w:r w:rsidRPr="00F35837">
              <w:rPr>
                <w:rFonts w:ascii="Times New Roman" w:hAnsi="Times New Roman"/>
                <w:b/>
                <w:bCs/>
                <w:i/>
                <w:sz w:val="24"/>
                <w:szCs w:val="24"/>
              </w:rPr>
              <w:t>Тема 1.1.</w:t>
            </w:r>
          </w:p>
          <w:p w14:paraId="5A4982A4" w14:textId="77777777" w:rsidR="00101B28" w:rsidRPr="005B72D4" w:rsidRDefault="00101B28" w:rsidP="00CD480B">
            <w:pPr>
              <w:suppressAutoHyphens/>
              <w:spacing w:after="0" w:line="240" w:lineRule="auto"/>
              <w:rPr>
                <w:rFonts w:ascii="Times New Roman" w:hAnsi="Times New Roman"/>
                <w:b/>
                <w:bCs/>
                <w:i/>
                <w:sz w:val="24"/>
                <w:szCs w:val="24"/>
              </w:rPr>
            </w:pPr>
            <w:r w:rsidRPr="00F35837">
              <w:rPr>
                <w:rFonts w:ascii="Times New Roman" w:hAnsi="Times New Roman"/>
                <w:b/>
                <w:bCs/>
                <w:i/>
                <w:sz w:val="24"/>
                <w:szCs w:val="24"/>
              </w:rPr>
              <w:t>Основные направления развития ключевых регионов мира на рубеже XX-XXI вв.</w:t>
            </w:r>
          </w:p>
        </w:tc>
        <w:tc>
          <w:tcPr>
            <w:tcW w:w="3236" w:type="pct"/>
            <w:vAlign w:val="center"/>
          </w:tcPr>
          <w:p w14:paraId="5125A71E" w14:textId="77777777" w:rsidR="00101B28" w:rsidRPr="005B72D4"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 xml:space="preserve">Содержание учебного материала </w:t>
            </w:r>
          </w:p>
        </w:tc>
        <w:tc>
          <w:tcPr>
            <w:tcW w:w="363" w:type="pct"/>
            <w:vMerge w:val="restart"/>
            <w:vAlign w:val="center"/>
          </w:tcPr>
          <w:p w14:paraId="2C890610" w14:textId="77777777" w:rsidR="00101B28" w:rsidRPr="005B72D4" w:rsidRDefault="00101B28"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2</w:t>
            </w:r>
          </w:p>
        </w:tc>
        <w:tc>
          <w:tcPr>
            <w:tcW w:w="561" w:type="pct"/>
            <w:vMerge w:val="restart"/>
            <w:vAlign w:val="center"/>
          </w:tcPr>
          <w:p w14:paraId="1FBA5753" w14:textId="77777777" w:rsidR="00101B28" w:rsidRDefault="00101B28" w:rsidP="00FE7152">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sidR="00FE7152">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04, 06</w:t>
            </w:r>
          </w:p>
          <w:p w14:paraId="4AB4D7E1" w14:textId="7BB6AC16" w:rsidR="00155DD5" w:rsidRPr="005B72D4" w:rsidRDefault="00155DD5" w:rsidP="00FE7152">
            <w:pPr>
              <w:suppressAutoHyphens/>
              <w:spacing w:after="0" w:line="240" w:lineRule="auto"/>
              <w:rPr>
                <w:rFonts w:ascii="Times New Roman" w:hAnsi="Times New Roman"/>
                <w:b/>
                <w:i/>
                <w:sz w:val="24"/>
                <w:szCs w:val="24"/>
              </w:rPr>
            </w:pPr>
          </w:p>
        </w:tc>
      </w:tr>
      <w:tr w:rsidR="00101B28" w:rsidRPr="005B72D4" w14:paraId="3178EB33" w14:textId="77777777" w:rsidTr="00155DD5">
        <w:trPr>
          <w:trHeight w:val="562"/>
        </w:trPr>
        <w:tc>
          <w:tcPr>
            <w:tcW w:w="840" w:type="pct"/>
            <w:vMerge/>
          </w:tcPr>
          <w:p w14:paraId="784B7B6F" w14:textId="77777777" w:rsidR="00101B28" w:rsidRPr="005B72D4" w:rsidRDefault="00101B28" w:rsidP="00CD480B">
            <w:pPr>
              <w:suppressAutoHyphens/>
              <w:spacing w:after="0" w:line="240" w:lineRule="auto"/>
              <w:rPr>
                <w:rFonts w:ascii="Times New Roman" w:hAnsi="Times New Roman"/>
                <w:b/>
                <w:bCs/>
                <w:i/>
                <w:sz w:val="24"/>
                <w:szCs w:val="24"/>
              </w:rPr>
            </w:pPr>
          </w:p>
        </w:tc>
        <w:tc>
          <w:tcPr>
            <w:tcW w:w="3236" w:type="pct"/>
            <w:vAlign w:val="center"/>
          </w:tcPr>
          <w:p w14:paraId="02CB5115" w14:textId="77777777" w:rsidR="00101B28" w:rsidRPr="00F35837" w:rsidRDefault="00101B28" w:rsidP="00CD480B">
            <w:pPr>
              <w:suppressAutoHyphens/>
              <w:spacing w:after="0" w:line="240" w:lineRule="auto"/>
              <w:jc w:val="both"/>
              <w:rPr>
                <w:rFonts w:ascii="Times New Roman" w:hAnsi="Times New Roman"/>
                <w:bCs/>
                <w:sz w:val="24"/>
                <w:szCs w:val="24"/>
              </w:rPr>
            </w:pPr>
            <w:r w:rsidRPr="00F35837">
              <w:rPr>
                <w:rFonts w:ascii="Times New Roman" w:hAnsi="Times New Roman"/>
                <w:bCs/>
                <w:sz w:val="24"/>
                <w:szCs w:val="24"/>
              </w:rPr>
              <w:t>1. Характеристика ключевых регионов мира: страны Запада и США, страны Восточной Европы, Азии и Африки, Латинской Америки на рубеже XX-XXI вв</w:t>
            </w:r>
          </w:p>
          <w:p w14:paraId="4CF23A91" w14:textId="77777777" w:rsidR="00101B28" w:rsidRPr="00CD5ED9" w:rsidRDefault="00101B28" w:rsidP="00CD480B">
            <w:pPr>
              <w:suppressAutoHyphens/>
              <w:spacing w:after="0" w:line="240" w:lineRule="auto"/>
              <w:jc w:val="both"/>
              <w:rPr>
                <w:rFonts w:ascii="Times New Roman" w:hAnsi="Times New Roman"/>
                <w:bCs/>
                <w:sz w:val="24"/>
                <w:szCs w:val="24"/>
              </w:rPr>
            </w:pPr>
            <w:r w:rsidRPr="00F35837">
              <w:rPr>
                <w:rFonts w:ascii="Times New Roman" w:hAnsi="Times New Roman"/>
                <w:bCs/>
                <w:sz w:val="24"/>
                <w:szCs w:val="24"/>
              </w:rPr>
              <w:t>2. Глобальные процессы развития регионов: экономические, политические, социальные, поликультурные, миграционные.</w:t>
            </w:r>
          </w:p>
        </w:tc>
        <w:tc>
          <w:tcPr>
            <w:tcW w:w="363" w:type="pct"/>
            <w:vMerge/>
            <w:vAlign w:val="center"/>
          </w:tcPr>
          <w:p w14:paraId="03BD9F67" w14:textId="77777777" w:rsidR="00101B28" w:rsidRPr="005B72D4" w:rsidRDefault="00101B28" w:rsidP="00CD480B">
            <w:pPr>
              <w:suppressAutoHyphens/>
              <w:spacing w:after="0" w:line="240" w:lineRule="auto"/>
              <w:jc w:val="center"/>
              <w:rPr>
                <w:rFonts w:ascii="Times New Roman" w:hAnsi="Times New Roman"/>
                <w:b/>
                <w:bCs/>
                <w:i/>
                <w:sz w:val="24"/>
                <w:szCs w:val="24"/>
              </w:rPr>
            </w:pPr>
          </w:p>
        </w:tc>
        <w:tc>
          <w:tcPr>
            <w:tcW w:w="561" w:type="pct"/>
            <w:vMerge/>
            <w:vAlign w:val="center"/>
          </w:tcPr>
          <w:p w14:paraId="1C98EAEB" w14:textId="77777777" w:rsidR="00101B28" w:rsidRPr="005B72D4" w:rsidRDefault="00101B28" w:rsidP="00CD480B">
            <w:pPr>
              <w:suppressAutoHyphens/>
              <w:spacing w:after="0" w:line="240" w:lineRule="auto"/>
              <w:rPr>
                <w:rFonts w:ascii="Times New Roman" w:hAnsi="Times New Roman"/>
                <w:b/>
                <w:bCs/>
                <w:i/>
                <w:sz w:val="24"/>
                <w:szCs w:val="24"/>
              </w:rPr>
            </w:pPr>
          </w:p>
        </w:tc>
      </w:tr>
      <w:tr w:rsidR="00101B28" w:rsidRPr="005B72D4" w14:paraId="0293C9F9" w14:textId="77777777" w:rsidTr="00155DD5">
        <w:trPr>
          <w:trHeight w:val="607"/>
        </w:trPr>
        <w:tc>
          <w:tcPr>
            <w:tcW w:w="840" w:type="pct"/>
            <w:vMerge/>
          </w:tcPr>
          <w:p w14:paraId="06E3D55A" w14:textId="77777777" w:rsidR="00101B28" w:rsidRPr="005B72D4" w:rsidRDefault="00101B28" w:rsidP="00CD480B">
            <w:pPr>
              <w:suppressAutoHyphens/>
              <w:spacing w:after="0" w:line="240" w:lineRule="auto"/>
              <w:rPr>
                <w:rFonts w:ascii="Times New Roman" w:hAnsi="Times New Roman"/>
                <w:b/>
                <w:bCs/>
                <w:i/>
                <w:sz w:val="24"/>
                <w:szCs w:val="24"/>
              </w:rPr>
            </w:pPr>
          </w:p>
        </w:tc>
        <w:tc>
          <w:tcPr>
            <w:tcW w:w="3236" w:type="pct"/>
            <w:vAlign w:val="center"/>
          </w:tcPr>
          <w:p w14:paraId="6D7C9EA8" w14:textId="77777777" w:rsidR="00101B28" w:rsidRPr="00346999" w:rsidRDefault="00101B28" w:rsidP="00CD480B">
            <w:pPr>
              <w:suppressAutoHyphens/>
              <w:spacing w:after="0" w:line="240" w:lineRule="auto"/>
              <w:rPr>
                <w:rFonts w:ascii="Times New Roman" w:hAnsi="Times New Roman"/>
                <w:b/>
                <w:sz w:val="24"/>
                <w:szCs w:val="24"/>
              </w:rPr>
            </w:pPr>
            <w:r w:rsidRPr="005B72D4">
              <w:rPr>
                <w:rFonts w:ascii="Times New Roman" w:hAnsi="Times New Roman"/>
                <w:b/>
                <w:sz w:val="24"/>
                <w:szCs w:val="24"/>
              </w:rPr>
              <w:t>Самостоятельная работа обучающихся</w:t>
            </w:r>
          </w:p>
          <w:p w14:paraId="60DF7F60" w14:textId="77777777" w:rsidR="00101B28" w:rsidRPr="00BB0D28" w:rsidRDefault="00101B28" w:rsidP="00CD480B">
            <w:pPr>
              <w:suppressAutoHyphens/>
              <w:spacing w:after="0" w:line="240" w:lineRule="auto"/>
              <w:rPr>
                <w:rFonts w:ascii="Times New Roman" w:hAnsi="Times New Roman"/>
                <w:i/>
                <w:sz w:val="24"/>
                <w:szCs w:val="24"/>
              </w:rPr>
            </w:pPr>
            <w:r w:rsidRPr="005B72D4">
              <w:rPr>
                <w:rFonts w:ascii="Times New Roman" w:hAnsi="Times New Roman"/>
                <w:i/>
                <w:iCs/>
                <w:sz w:val="24"/>
                <w:szCs w:val="24"/>
              </w:rPr>
              <w:t>Определяется при формировании рабочей программы</w:t>
            </w:r>
          </w:p>
        </w:tc>
        <w:tc>
          <w:tcPr>
            <w:tcW w:w="363" w:type="pct"/>
            <w:vAlign w:val="center"/>
          </w:tcPr>
          <w:p w14:paraId="792678E3" w14:textId="77777777" w:rsidR="00101B28" w:rsidRPr="005B72D4" w:rsidRDefault="00101B28" w:rsidP="00CD480B">
            <w:pPr>
              <w:suppressAutoHyphens/>
              <w:spacing w:after="0" w:line="240" w:lineRule="auto"/>
              <w:jc w:val="center"/>
              <w:rPr>
                <w:rFonts w:ascii="Times New Roman" w:hAnsi="Times New Roman"/>
                <w:b/>
                <w:i/>
                <w:sz w:val="24"/>
                <w:szCs w:val="24"/>
              </w:rPr>
            </w:pPr>
          </w:p>
        </w:tc>
        <w:tc>
          <w:tcPr>
            <w:tcW w:w="561" w:type="pct"/>
            <w:vMerge/>
            <w:vAlign w:val="center"/>
          </w:tcPr>
          <w:p w14:paraId="53F895B3" w14:textId="77777777" w:rsidR="00101B28" w:rsidRPr="005B72D4" w:rsidRDefault="00101B28" w:rsidP="00CD480B">
            <w:pPr>
              <w:suppressAutoHyphens/>
              <w:spacing w:after="0" w:line="240" w:lineRule="auto"/>
              <w:rPr>
                <w:rFonts w:ascii="Times New Roman" w:hAnsi="Times New Roman"/>
                <w:b/>
                <w:i/>
                <w:sz w:val="24"/>
                <w:szCs w:val="24"/>
              </w:rPr>
            </w:pPr>
          </w:p>
        </w:tc>
      </w:tr>
      <w:tr w:rsidR="00101B28" w:rsidRPr="005B72D4" w14:paraId="1BBBB555" w14:textId="77777777" w:rsidTr="00155DD5">
        <w:trPr>
          <w:trHeight w:val="20"/>
        </w:trPr>
        <w:tc>
          <w:tcPr>
            <w:tcW w:w="840" w:type="pct"/>
            <w:vMerge w:val="restart"/>
          </w:tcPr>
          <w:p w14:paraId="7AB8160B" w14:textId="77777777" w:rsidR="00101B28" w:rsidRPr="00C5388C" w:rsidRDefault="00101B28" w:rsidP="00CD480B">
            <w:pPr>
              <w:suppressAutoHyphens/>
              <w:spacing w:after="0" w:line="240" w:lineRule="auto"/>
              <w:rPr>
                <w:rFonts w:ascii="Times New Roman" w:hAnsi="Times New Roman"/>
                <w:b/>
                <w:bCs/>
                <w:i/>
                <w:sz w:val="24"/>
                <w:szCs w:val="24"/>
              </w:rPr>
            </w:pPr>
            <w:r w:rsidRPr="00C5388C">
              <w:rPr>
                <w:rFonts w:ascii="Times New Roman" w:hAnsi="Times New Roman"/>
                <w:b/>
                <w:bCs/>
                <w:i/>
                <w:sz w:val="24"/>
                <w:szCs w:val="24"/>
              </w:rPr>
              <w:t>Тема 1.2.</w:t>
            </w:r>
          </w:p>
          <w:p w14:paraId="033293DF" w14:textId="77777777" w:rsidR="00101B28" w:rsidRPr="005B72D4" w:rsidRDefault="00101B28" w:rsidP="00CD480B">
            <w:pPr>
              <w:suppressAutoHyphens/>
              <w:spacing w:after="0" w:line="240" w:lineRule="auto"/>
              <w:rPr>
                <w:rFonts w:ascii="Times New Roman" w:hAnsi="Times New Roman"/>
                <w:b/>
                <w:bCs/>
                <w:i/>
                <w:sz w:val="24"/>
                <w:szCs w:val="24"/>
              </w:rPr>
            </w:pPr>
            <w:r w:rsidRPr="00C5388C">
              <w:rPr>
                <w:rFonts w:ascii="Times New Roman" w:hAnsi="Times New Roman"/>
                <w:b/>
                <w:bCs/>
                <w:i/>
                <w:sz w:val="24"/>
                <w:szCs w:val="24"/>
              </w:rPr>
              <w:t>Содержание, формы и пути урегулирования конфликтов</w:t>
            </w:r>
            <w:r w:rsidRPr="00A35361">
              <w:rPr>
                <w:rFonts w:ascii="Times New Roman" w:hAnsi="Times New Roman"/>
                <w:b/>
                <w:bCs/>
                <w:i/>
                <w:sz w:val="24"/>
                <w:szCs w:val="24"/>
              </w:rPr>
              <w:t>.</w:t>
            </w:r>
          </w:p>
        </w:tc>
        <w:tc>
          <w:tcPr>
            <w:tcW w:w="3236" w:type="pct"/>
            <w:vAlign w:val="center"/>
          </w:tcPr>
          <w:p w14:paraId="465F7D65" w14:textId="77777777" w:rsidR="00101B28" w:rsidRPr="005B72D4"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 xml:space="preserve">Содержание учебного материала </w:t>
            </w:r>
          </w:p>
        </w:tc>
        <w:tc>
          <w:tcPr>
            <w:tcW w:w="363" w:type="pct"/>
            <w:vMerge w:val="restart"/>
            <w:vAlign w:val="center"/>
          </w:tcPr>
          <w:p w14:paraId="585A6C0D" w14:textId="77777777" w:rsidR="00101B28" w:rsidRPr="005B72D4" w:rsidRDefault="00101B28"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4</w:t>
            </w:r>
          </w:p>
        </w:tc>
        <w:tc>
          <w:tcPr>
            <w:tcW w:w="561" w:type="pct"/>
            <w:vMerge w:val="restart"/>
            <w:vAlign w:val="center"/>
          </w:tcPr>
          <w:p w14:paraId="1FF00FD5" w14:textId="77777777" w:rsidR="00101B28" w:rsidRDefault="00101B28" w:rsidP="00FE7152">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sidR="00FE7152">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04, 06</w:t>
            </w:r>
          </w:p>
          <w:p w14:paraId="579C2170" w14:textId="071996B1" w:rsidR="00155DD5" w:rsidRPr="005B72D4" w:rsidRDefault="00155DD5" w:rsidP="00FE7152">
            <w:pPr>
              <w:suppressAutoHyphens/>
              <w:spacing w:after="0" w:line="240" w:lineRule="auto"/>
              <w:rPr>
                <w:rFonts w:ascii="Times New Roman" w:hAnsi="Times New Roman"/>
                <w:b/>
                <w:i/>
                <w:sz w:val="24"/>
                <w:szCs w:val="24"/>
              </w:rPr>
            </w:pPr>
          </w:p>
        </w:tc>
      </w:tr>
      <w:tr w:rsidR="00101B28" w:rsidRPr="005B72D4" w14:paraId="307CB961" w14:textId="77777777" w:rsidTr="00155DD5">
        <w:trPr>
          <w:trHeight w:val="712"/>
        </w:trPr>
        <w:tc>
          <w:tcPr>
            <w:tcW w:w="840" w:type="pct"/>
            <w:vMerge/>
          </w:tcPr>
          <w:p w14:paraId="0B284A16" w14:textId="77777777" w:rsidR="00101B28" w:rsidRPr="005B72D4" w:rsidRDefault="00101B28" w:rsidP="00CD480B">
            <w:pPr>
              <w:suppressAutoHyphens/>
              <w:spacing w:after="0" w:line="240" w:lineRule="auto"/>
              <w:rPr>
                <w:rFonts w:ascii="Times New Roman" w:hAnsi="Times New Roman"/>
                <w:b/>
                <w:bCs/>
                <w:i/>
                <w:sz w:val="24"/>
                <w:szCs w:val="24"/>
              </w:rPr>
            </w:pPr>
          </w:p>
        </w:tc>
        <w:tc>
          <w:tcPr>
            <w:tcW w:w="3236" w:type="pct"/>
            <w:vAlign w:val="center"/>
          </w:tcPr>
          <w:p w14:paraId="23AED70E" w14:textId="77777777" w:rsidR="00101B28" w:rsidRPr="00C5388C" w:rsidRDefault="00101B28" w:rsidP="00CD480B">
            <w:pPr>
              <w:suppressAutoHyphens/>
              <w:spacing w:after="0" w:line="240" w:lineRule="auto"/>
              <w:jc w:val="both"/>
              <w:rPr>
                <w:rFonts w:ascii="Times New Roman" w:hAnsi="Times New Roman"/>
                <w:bCs/>
                <w:sz w:val="24"/>
                <w:szCs w:val="24"/>
              </w:rPr>
            </w:pPr>
            <w:r w:rsidRPr="00C5388C">
              <w:rPr>
                <w:rFonts w:ascii="Times New Roman" w:hAnsi="Times New Roman"/>
                <w:bCs/>
                <w:sz w:val="24"/>
                <w:szCs w:val="24"/>
              </w:rPr>
              <w:t>1Локальные, региональные, межгосударственные конфликты и их влияние на проблемы, возникающие в России и мире. Войны на Ближнем Востоке. Войны США и их союзников в Афганистане, Ираке, вмешательство в события в Ливии, Сирии.</w:t>
            </w:r>
          </w:p>
          <w:p w14:paraId="057CFC3F" w14:textId="77777777" w:rsidR="00101B28" w:rsidRPr="00CD5ED9" w:rsidRDefault="00101B28" w:rsidP="00CD480B">
            <w:pPr>
              <w:suppressAutoHyphens/>
              <w:spacing w:after="0" w:line="240" w:lineRule="auto"/>
              <w:jc w:val="both"/>
              <w:rPr>
                <w:rFonts w:ascii="Times New Roman" w:hAnsi="Times New Roman"/>
                <w:bCs/>
                <w:sz w:val="24"/>
                <w:szCs w:val="24"/>
              </w:rPr>
            </w:pPr>
            <w:r>
              <w:rPr>
                <w:rFonts w:ascii="Times New Roman" w:hAnsi="Times New Roman"/>
                <w:bCs/>
                <w:sz w:val="24"/>
                <w:szCs w:val="24"/>
              </w:rPr>
              <w:t>2</w:t>
            </w:r>
            <w:r w:rsidRPr="00C5388C">
              <w:rPr>
                <w:rFonts w:ascii="Times New Roman" w:hAnsi="Times New Roman"/>
                <w:bCs/>
                <w:sz w:val="24"/>
                <w:szCs w:val="24"/>
              </w:rPr>
              <w:t xml:space="preserve">.Локальные национальные и религиозные конфликты на пространстве бывшего СССР в </w:t>
            </w:r>
            <w:r w:rsidRPr="00C5388C">
              <w:rPr>
                <w:rFonts w:ascii="Times New Roman" w:hAnsi="Times New Roman"/>
                <w:bCs/>
                <w:iCs/>
                <w:sz w:val="24"/>
                <w:szCs w:val="24"/>
              </w:rPr>
              <w:t>1990-</w:t>
            </w:r>
            <w:r w:rsidRPr="00C5388C">
              <w:rPr>
                <w:rFonts w:ascii="Times New Roman" w:hAnsi="Times New Roman"/>
                <w:bCs/>
                <w:sz w:val="24"/>
                <w:szCs w:val="24"/>
              </w:rPr>
              <w:t>е гг</w:t>
            </w:r>
            <w:r w:rsidRPr="00C5388C">
              <w:rPr>
                <w:rFonts w:ascii="Times New Roman" w:hAnsi="Times New Roman"/>
                <w:bCs/>
                <w:iCs/>
                <w:sz w:val="24"/>
                <w:szCs w:val="24"/>
              </w:rPr>
              <w:t>.</w:t>
            </w:r>
            <w:r w:rsidRPr="00C5388C">
              <w:rPr>
                <w:rFonts w:ascii="Times New Roman" w:hAnsi="Times New Roman"/>
                <w:bCs/>
                <w:sz w:val="24"/>
                <w:szCs w:val="24"/>
              </w:rPr>
              <w:t xml:space="preserve"> Участие международных организаций </w:t>
            </w:r>
            <w:r w:rsidRPr="00C5388C">
              <w:rPr>
                <w:rFonts w:ascii="Times New Roman" w:hAnsi="Times New Roman"/>
                <w:bCs/>
                <w:i/>
                <w:iCs/>
                <w:sz w:val="24"/>
                <w:szCs w:val="24"/>
              </w:rPr>
              <w:t>(</w:t>
            </w:r>
            <w:r w:rsidRPr="00C5388C">
              <w:rPr>
                <w:rFonts w:ascii="Times New Roman" w:hAnsi="Times New Roman"/>
                <w:bCs/>
                <w:sz w:val="24"/>
                <w:szCs w:val="24"/>
              </w:rPr>
              <w:t>ООН</w:t>
            </w:r>
            <w:r w:rsidRPr="00C5388C">
              <w:rPr>
                <w:rFonts w:ascii="Times New Roman" w:hAnsi="Times New Roman"/>
                <w:bCs/>
                <w:i/>
                <w:iCs/>
                <w:sz w:val="24"/>
                <w:szCs w:val="24"/>
              </w:rPr>
              <w:t xml:space="preserve">, </w:t>
            </w:r>
            <w:r w:rsidRPr="00C5388C">
              <w:rPr>
                <w:rFonts w:ascii="Times New Roman" w:hAnsi="Times New Roman"/>
                <w:bCs/>
                <w:sz w:val="24"/>
                <w:szCs w:val="24"/>
              </w:rPr>
              <w:t>ЮНЕСКО</w:t>
            </w:r>
            <w:r w:rsidRPr="00C5388C">
              <w:rPr>
                <w:rFonts w:ascii="Times New Roman" w:hAnsi="Times New Roman"/>
                <w:bCs/>
                <w:i/>
                <w:iCs/>
                <w:sz w:val="24"/>
                <w:szCs w:val="24"/>
              </w:rPr>
              <w:t xml:space="preserve">) </w:t>
            </w:r>
            <w:r w:rsidRPr="00C5388C">
              <w:rPr>
                <w:rFonts w:ascii="Times New Roman" w:hAnsi="Times New Roman"/>
                <w:bCs/>
                <w:sz w:val="24"/>
                <w:szCs w:val="24"/>
              </w:rPr>
              <w:t>в разрешении конфликтов на постсоветском пространстве</w:t>
            </w:r>
            <w:r w:rsidRPr="00C5388C">
              <w:rPr>
                <w:rFonts w:ascii="Times New Roman" w:hAnsi="Times New Roman"/>
                <w:bCs/>
                <w:i/>
                <w:iCs/>
                <w:sz w:val="24"/>
                <w:szCs w:val="24"/>
              </w:rPr>
              <w:t>.</w:t>
            </w:r>
            <w:r w:rsidRPr="00C5388C">
              <w:rPr>
                <w:rFonts w:ascii="Times New Roman" w:hAnsi="Times New Roman"/>
                <w:bCs/>
                <w:sz w:val="24"/>
                <w:szCs w:val="24"/>
              </w:rPr>
              <w:t xml:space="preserve"> Локальные конфликты в Российской Федерации на рубеже XX-XXI вв.</w:t>
            </w:r>
          </w:p>
        </w:tc>
        <w:tc>
          <w:tcPr>
            <w:tcW w:w="363" w:type="pct"/>
            <w:vMerge/>
            <w:vAlign w:val="center"/>
          </w:tcPr>
          <w:p w14:paraId="26E5AD4B" w14:textId="77777777" w:rsidR="00101B28" w:rsidRPr="005B72D4" w:rsidRDefault="00101B28" w:rsidP="00CD480B">
            <w:pPr>
              <w:suppressAutoHyphens/>
              <w:spacing w:after="0" w:line="240" w:lineRule="auto"/>
              <w:jc w:val="center"/>
              <w:rPr>
                <w:rFonts w:ascii="Times New Roman" w:hAnsi="Times New Roman"/>
                <w:b/>
                <w:bCs/>
                <w:i/>
                <w:sz w:val="24"/>
                <w:szCs w:val="24"/>
              </w:rPr>
            </w:pPr>
          </w:p>
        </w:tc>
        <w:tc>
          <w:tcPr>
            <w:tcW w:w="561" w:type="pct"/>
            <w:vMerge/>
            <w:vAlign w:val="center"/>
          </w:tcPr>
          <w:p w14:paraId="5435D6C2" w14:textId="77777777" w:rsidR="00101B28" w:rsidRPr="005B72D4" w:rsidRDefault="00101B28" w:rsidP="00CD480B">
            <w:pPr>
              <w:suppressAutoHyphens/>
              <w:spacing w:after="0" w:line="240" w:lineRule="auto"/>
              <w:rPr>
                <w:rFonts w:ascii="Times New Roman" w:hAnsi="Times New Roman"/>
                <w:b/>
                <w:bCs/>
                <w:i/>
                <w:sz w:val="24"/>
                <w:szCs w:val="24"/>
              </w:rPr>
            </w:pPr>
          </w:p>
        </w:tc>
      </w:tr>
      <w:tr w:rsidR="00101B28" w:rsidRPr="005B72D4" w14:paraId="5DC15933" w14:textId="77777777" w:rsidTr="00155DD5">
        <w:trPr>
          <w:trHeight w:val="20"/>
        </w:trPr>
        <w:tc>
          <w:tcPr>
            <w:tcW w:w="840" w:type="pct"/>
            <w:vMerge/>
          </w:tcPr>
          <w:p w14:paraId="3BE07D1B" w14:textId="77777777" w:rsidR="00101B28" w:rsidRPr="005B72D4" w:rsidRDefault="00101B28" w:rsidP="00CD480B">
            <w:pPr>
              <w:suppressAutoHyphens/>
              <w:spacing w:after="0" w:line="240" w:lineRule="auto"/>
              <w:rPr>
                <w:rFonts w:ascii="Times New Roman" w:hAnsi="Times New Roman"/>
                <w:b/>
                <w:bCs/>
                <w:i/>
                <w:sz w:val="24"/>
                <w:szCs w:val="24"/>
              </w:rPr>
            </w:pPr>
          </w:p>
        </w:tc>
        <w:tc>
          <w:tcPr>
            <w:tcW w:w="3236" w:type="pct"/>
            <w:vAlign w:val="center"/>
          </w:tcPr>
          <w:p w14:paraId="2E2C377F" w14:textId="77777777" w:rsidR="00101B28" w:rsidRPr="00346999"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7159CFEF" w14:textId="77777777" w:rsidR="00101B28" w:rsidRPr="00BB0D28" w:rsidRDefault="00101B28" w:rsidP="00CD480B">
            <w:pPr>
              <w:suppressAutoHyphens/>
              <w:spacing w:after="0" w:line="240" w:lineRule="auto"/>
              <w:rPr>
                <w:rFonts w:ascii="Times New Roman" w:hAnsi="Times New Roman"/>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3" w:type="pct"/>
            <w:vAlign w:val="center"/>
          </w:tcPr>
          <w:p w14:paraId="1D8B0AFF" w14:textId="77777777" w:rsidR="00101B28" w:rsidRPr="005B72D4" w:rsidRDefault="00101B28" w:rsidP="00CD480B">
            <w:pPr>
              <w:suppressAutoHyphens/>
              <w:spacing w:after="0" w:line="240" w:lineRule="auto"/>
              <w:jc w:val="center"/>
              <w:rPr>
                <w:rFonts w:ascii="Times New Roman" w:hAnsi="Times New Roman"/>
                <w:b/>
                <w:bCs/>
                <w:i/>
                <w:sz w:val="24"/>
                <w:szCs w:val="24"/>
              </w:rPr>
            </w:pPr>
          </w:p>
        </w:tc>
        <w:tc>
          <w:tcPr>
            <w:tcW w:w="561" w:type="pct"/>
            <w:vAlign w:val="center"/>
          </w:tcPr>
          <w:p w14:paraId="7A31A62F" w14:textId="77777777" w:rsidR="00101B28" w:rsidRPr="005B72D4" w:rsidRDefault="00101B28" w:rsidP="00CD480B">
            <w:pPr>
              <w:suppressAutoHyphens/>
              <w:spacing w:after="0" w:line="240" w:lineRule="auto"/>
              <w:rPr>
                <w:rFonts w:ascii="Times New Roman" w:hAnsi="Times New Roman"/>
                <w:b/>
                <w:bCs/>
                <w:i/>
                <w:sz w:val="24"/>
                <w:szCs w:val="24"/>
              </w:rPr>
            </w:pPr>
          </w:p>
        </w:tc>
      </w:tr>
      <w:tr w:rsidR="00101B28" w:rsidRPr="005B72D4" w14:paraId="28694634" w14:textId="77777777" w:rsidTr="00155DD5">
        <w:trPr>
          <w:trHeight w:val="197"/>
        </w:trPr>
        <w:tc>
          <w:tcPr>
            <w:tcW w:w="840" w:type="pct"/>
            <w:vMerge w:val="restart"/>
          </w:tcPr>
          <w:p w14:paraId="5D87EABE" w14:textId="77777777" w:rsidR="00101B28" w:rsidRPr="000A35F8" w:rsidRDefault="00101B28" w:rsidP="00CD480B">
            <w:pPr>
              <w:suppressAutoHyphens/>
              <w:spacing w:after="0" w:line="240" w:lineRule="auto"/>
              <w:rPr>
                <w:rFonts w:ascii="Times New Roman" w:hAnsi="Times New Roman"/>
                <w:b/>
                <w:bCs/>
                <w:i/>
                <w:sz w:val="24"/>
                <w:szCs w:val="24"/>
              </w:rPr>
            </w:pPr>
            <w:r w:rsidRPr="000A35F8">
              <w:rPr>
                <w:rFonts w:ascii="Times New Roman" w:hAnsi="Times New Roman"/>
                <w:b/>
                <w:bCs/>
                <w:i/>
                <w:sz w:val="24"/>
                <w:szCs w:val="24"/>
              </w:rPr>
              <w:t>Тема 1.3.</w:t>
            </w:r>
          </w:p>
          <w:p w14:paraId="42456679" w14:textId="77777777" w:rsidR="00101B28" w:rsidRPr="005B72D4" w:rsidRDefault="00101B28" w:rsidP="00CD480B">
            <w:pPr>
              <w:suppressAutoHyphens/>
              <w:spacing w:after="0"/>
              <w:rPr>
                <w:rFonts w:ascii="Times New Roman" w:hAnsi="Times New Roman"/>
                <w:b/>
                <w:bCs/>
                <w:i/>
                <w:sz w:val="24"/>
                <w:szCs w:val="24"/>
              </w:rPr>
            </w:pPr>
            <w:r w:rsidRPr="000A35F8">
              <w:rPr>
                <w:rFonts w:ascii="Times New Roman" w:hAnsi="Times New Roman"/>
                <w:b/>
                <w:bCs/>
                <w:i/>
                <w:sz w:val="24"/>
                <w:szCs w:val="24"/>
              </w:rPr>
              <w:lastRenderedPageBreak/>
              <w:t xml:space="preserve">Формирование постиндустриальной цивилизации </w:t>
            </w:r>
          </w:p>
        </w:tc>
        <w:tc>
          <w:tcPr>
            <w:tcW w:w="3236" w:type="pct"/>
            <w:tcBorders>
              <w:top w:val="nil"/>
            </w:tcBorders>
            <w:vAlign w:val="center"/>
          </w:tcPr>
          <w:p w14:paraId="7B78F590" w14:textId="77777777" w:rsidR="00101B28" w:rsidRPr="005B72D4" w:rsidRDefault="00101B28" w:rsidP="00CD480B">
            <w:pPr>
              <w:suppressAutoHyphens/>
              <w:spacing w:after="0" w:line="240" w:lineRule="auto"/>
              <w:rPr>
                <w:rFonts w:ascii="Times New Roman" w:hAnsi="Times New Roman"/>
                <w:b/>
                <w:i/>
                <w:sz w:val="24"/>
                <w:szCs w:val="24"/>
                <w:highlight w:val="yellow"/>
              </w:rPr>
            </w:pPr>
            <w:r w:rsidRPr="005B72D4">
              <w:rPr>
                <w:rFonts w:ascii="Times New Roman" w:hAnsi="Times New Roman"/>
                <w:b/>
                <w:i/>
                <w:sz w:val="24"/>
                <w:szCs w:val="24"/>
              </w:rPr>
              <w:lastRenderedPageBreak/>
              <w:t>Содержание учебного материала.</w:t>
            </w:r>
          </w:p>
        </w:tc>
        <w:tc>
          <w:tcPr>
            <w:tcW w:w="363" w:type="pct"/>
            <w:vMerge w:val="restart"/>
            <w:vAlign w:val="center"/>
          </w:tcPr>
          <w:p w14:paraId="6A718BB2" w14:textId="77777777" w:rsidR="00101B28" w:rsidRPr="005B72D4" w:rsidRDefault="00101B28"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4</w:t>
            </w:r>
          </w:p>
          <w:p w14:paraId="21092B92" w14:textId="77777777" w:rsidR="00101B28" w:rsidRPr="005B72D4" w:rsidRDefault="00101B28" w:rsidP="00CD480B">
            <w:pPr>
              <w:suppressAutoHyphens/>
              <w:spacing w:after="0" w:line="240" w:lineRule="auto"/>
              <w:jc w:val="center"/>
              <w:rPr>
                <w:rFonts w:ascii="Times New Roman" w:hAnsi="Times New Roman"/>
                <w:b/>
                <w:bCs/>
                <w:i/>
                <w:sz w:val="24"/>
                <w:szCs w:val="24"/>
              </w:rPr>
            </w:pPr>
          </w:p>
        </w:tc>
        <w:tc>
          <w:tcPr>
            <w:tcW w:w="561" w:type="pct"/>
            <w:vMerge w:val="restart"/>
            <w:vAlign w:val="center"/>
          </w:tcPr>
          <w:p w14:paraId="77D935D6" w14:textId="77777777" w:rsidR="00101B28" w:rsidRDefault="00101B28" w:rsidP="00FE7152">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lastRenderedPageBreak/>
              <w:t>ОК 0</w:t>
            </w:r>
            <w:r w:rsidR="00FE7152">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04, 06</w:t>
            </w:r>
          </w:p>
          <w:p w14:paraId="62F33C9D" w14:textId="0569D5DB" w:rsidR="00155DD5" w:rsidRPr="005B72D4" w:rsidRDefault="00155DD5" w:rsidP="00FE7152">
            <w:pPr>
              <w:suppressAutoHyphens/>
              <w:spacing w:after="0" w:line="240" w:lineRule="auto"/>
              <w:rPr>
                <w:rFonts w:ascii="Times New Roman" w:hAnsi="Times New Roman"/>
                <w:b/>
                <w:bCs/>
                <w:i/>
                <w:sz w:val="24"/>
                <w:szCs w:val="24"/>
              </w:rPr>
            </w:pPr>
          </w:p>
        </w:tc>
      </w:tr>
      <w:tr w:rsidR="00101B28" w:rsidRPr="005B72D4" w14:paraId="0A1C4BDE" w14:textId="77777777" w:rsidTr="00155DD5">
        <w:trPr>
          <w:trHeight w:val="1644"/>
        </w:trPr>
        <w:tc>
          <w:tcPr>
            <w:tcW w:w="840" w:type="pct"/>
            <w:vMerge/>
            <w:vAlign w:val="center"/>
          </w:tcPr>
          <w:p w14:paraId="69B6F355" w14:textId="77777777" w:rsidR="00101B28" w:rsidRPr="005B72D4" w:rsidRDefault="00101B28" w:rsidP="00CD480B">
            <w:pPr>
              <w:suppressAutoHyphens/>
              <w:spacing w:after="0"/>
              <w:rPr>
                <w:rFonts w:ascii="Times New Roman" w:hAnsi="Times New Roman"/>
                <w:b/>
                <w:bCs/>
                <w:i/>
                <w:sz w:val="24"/>
                <w:szCs w:val="24"/>
              </w:rPr>
            </w:pPr>
          </w:p>
        </w:tc>
        <w:tc>
          <w:tcPr>
            <w:tcW w:w="3236" w:type="pct"/>
            <w:vAlign w:val="center"/>
          </w:tcPr>
          <w:p w14:paraId="2AA1F7CB" w14:textId="77777777" w:rsidR="00101B28" w:rsidRPr="000A35F8" w:rsidRDefault="00101B28" w:rsidP="00CD480B">
            <w:pPr>
              <w:suppressAutoHyphens/>
              <w:spacing w:after="0" w:line="240" w:lineRule="auto"/>
              <w:jc w:val="both"/>
              <w:rPr>
                <w:rFonts w:ascii="Times New Roman" w:hAnsi="Times New Roman"/>
                <w:sz w:val="24"/>
                <w:szCs w:val="24"/>
              </w:rPr>
            </w:pPr>
            <w:r w:rsidRPr="000A35F8">
              <w:rPr>
                <w:rFonts w:ascii="Times New Roman" w:hAnsi="Times New Roman"/>
                <w:sz w:val="24"/>
                <w:szCs w:val="24"/>
              </w:rPr>
              <w:t xml:space="preserve">1.Переход от индустриальной к постиндустриальной цивилизации. Научно-техническая революция. Этапы НТР. </w:t>
            </w:r>
          </w:p>
          <w:p w14:paraId="22AC0083" w14:textId="77777777" w:rsidR="00101B28" w:rsidRPr="000A35F8" w:rsidRDefault="00101B28" w:rsidP="00CD480B">
            <w:pPr>
              <w:suppressAutoHyphens/>
              <w:spacing w:after="0" w:line="240" w:lineRule="auto"/>
              <w:jc w:val="both"/>
              <w:rPr>
                <w:rFonts w:ascii="Times New Roman" w:hAnsi="Times New Roman"/>
                <w:i/>
                <w:iCs/>
                <w:sz w:val="24"/>
                <w:szCs w:val="24"/>
              </w:rPr>
            </w:pPr>
            <w:r w:rsidRPr="000A35F8">
              <w:rPr>
                <w:rFonts w:ascii="Times New Roman" w:hAnsi="Times New Roman"/>
                <w:sz w:val="24"/>
                <w:szCs w:val="24"/>
              </w:rPr>
              <w:t>2.Расширение Евросоюза</w:t>
            </w:r>
            <w:r w:rsidRPr="000A35F8">
              <w:rPr>
                <w:rFonts w:ascii="Times New Roman" w:hAnsi="Times New Roman"/>
                <w:i/>
                <w:iCs/>
                <w:sz w:val="24"/>
                <w:szCs w:val="24"/>
              </w:rPr>
              <w:t xml:space="preserve">, </w:t>
            </w:r>
            <w:r w:rsidRPr="000A35F8">
              <w:rPr>
                <w:rFonts w:ascii="Times New Roman" w:hAnsi="Times New Roman"/>
                <w:sz w:val="24"/>
                <w:szCs w:val="24"/>
              </w:rPr>
              <w:t xml:space="preserve">формирование мирового </w:t>
            </w:r>
            <w:r w:rsidRPr="000A35F8">
              <w:rPr>
                <w:rFonts w:ascii="Times New Roman" w:hAnsi="Times New Roman"/>
                <w:i/>
                <w:iCs/>
                <w:sz w:val="24"/>
                <w:szCs w:val="24"/>
              </w:rPr>
              <w:t>«</w:t>
            </w:r>
            <w:r w:rsidRPr="000A35F8">
              <w:rPr>
                <w:rFonts w:ascii="Times New Roman" w:hAnsi="Times New Roman"/>
                <w:sz w:val="24"/>
                <w:szCs w:val="24"/>
              </w:rPr>
              <w:t>рынка труда. Интернационализация производства. Межгосударственная интеграция.</w:t>
            </w:r>
          </w:p>
          <w:p w14:paraId="3B9C6C4B" w14:textId="77777777" w:rsidR="00101B28" w:rsidRPr="000A35F8" w:rsidRDefault="00101B28" w:rsidP="00CD480B">
            <w:pPr>
              <w:suppressAutoHyphens/>
              <w:spacing w:after="0" w:line="240" w:lineRule="auto"/>
              <w:jc w:val="both"/>
              <w:rPr>
                <w:rFonts w:ascii="Times New Roman" w:hAnsi="Times New Roman"/>
                <w:i/>
                <w:iCs/>
                <w:sz w:val="24"/>
                <w:szCs w:val="24"/>
              </w:rPr>
            </w:pPr>
            <w:r w:rsidRPr="000A35F8">
              <w:rPr>
                <w:rFonts w:ascii="Times New Roman" w:hAnsi="Times New Roman"/>
                <w:iCs/>
                <w:sz w:val="24"/>
                <w:szCs w:val="24"/>
              </w:rPr>
              <w:t>3.</w:t>
            </w:r>
            <w:r w:rsidRPr="000A35F8">
              <w:rPr>
                <w:rFonts w:ascii="Times New Roman" w:hAnsi="Times New Roman"/>
                <w:i/>
                <w:iCs/>
                <w:sz w:val="24"/>
                <w:szCs w:val="24"/>
              </w:rPr>
              <w:t xml:space="preserve"> </w:t>
            </w:r>
            <w:r w:rsidRPr="000A35F8">
              <w:rPr>
                <w:rFonts w:ascii="Times New Roman" w:hAnsi="Times New Roman"/>
                <w:sz w:val="24"/>
                <w:szCs w:val="24"/>
              </w:rPr>
              <w:t>Формирование единого образовательного и культурного пространства в Европе и отдельных регионах мира</w:t>
            </w:r>
            <w:r w:rsidRPr="000A35F8">
              <w:rPr>
                <w:rFonts w:ascii="Times New Roman" w:hAnsi="Times New Roman"/>
                <w:i/>
                <w:iCs/>
                <w:sz w:val="24"/>
                <w:szCs w:val="24"/>
              </w:rPr>
              <w:t xml:space="preserve">. </w:t>
            </w:r>
            <w:r w:rsidRPr="000A35F8">
              <w:rPr>
                <w:rFonts w:ascii="Times New Roman" w:hAnsi="Times New Roman"/>
                <w:sz w:val="24"/>
                <w:szCs w:val="24"/>
              </w:rPr>
              <w:t>Участие России в этом процессе</w:t>
            </w:r>
            <w:r w:rsidRPr="000A35F8">
              <w:rPr>
                <w:rFonts w:ascii="Times New Roman" w:hAnsi="Times New Roman"/>
                <w:i/>
                <w:iCs/>
                <w:sz w:val="24"/>
                <w:szCs w:val="24"/>
              </w:rPr>
              <w:t>.</w:t>
            </w:r>
          </w:p>
        </w:tc>
        <w:tc>
          <w:tcPr>
            <w:tcW w:w="363" w:type="pct"/>
            <w:vMerge/>
            <w:vAlign w:val="center"/>
          </w:tcPr>
          <w:p w14:paraId="7AF356C1" w14:textId="77777777" w:rsidR="00101B28" w:rsidRPr="005B72D4" w:rsidRDefault="00101B28" w:rsidP="00CD480B">
            <w:pPr>
              <w:suppressAutoHyphens/>
              <w:spacing w:after="0" w:line="240" w:lineRule="auto"/>
              <w:jc w:val="center"/>
              <w:rPr>
                <w:rFonts w:ascii="Times New Roman" w:hAnsi="Times New Roman"/>
                <w:b/>
                <w:bCs/>
                <w:i/>
                <w:sz w:val="24"/>
                <w:szCs w:val="24"/>
              </w:rPr>
            </w:pPr>
          </w:p>
        </w:tc>
        <w:tc>
          <w:tcPr>
            <w:tcW w:w="561" w:type="pct"/>
            <w:vMerge/>
            <w:vAlign w:val="center"/>
          </w:tcPr>
          <w:p w14:paraId="64541E53" w14:textId="77777777" w:rsidR="00101B28" w:rsidRPr="005B72D4" w:rsidRDefault="00101B28" w:rsidP="00CD480B">
            <w:pPr>
              <w:suppressAutoHyphens/>
              <w:spacing w:after="0" w:line="240" w:lineRule="auto"/>
              <w:rPr>
                <w:rFonts w:ascii="Times New Roman" w:hAnsi="Times New Roman"/>
                <w:b/>
                <w:bCs/>
                <w:i/>
                <w:sz w:val="24"/>
                <w:szCs w:val="24"/>
              </w:rPr>
            </w:pPr>
          </w:p>
        </w:tc>
      </w:tr>
      <w:tr w:rsidR="00101B28" w:rsidRPr="005B72D4" w14:paraId="43FBA1B6" w14:textId="77777777" w:rsidTr="00155DD5">
        <w:trPr>
          <w:trHeight w:val="630"/>
        </w:trPr>
        <w:tc>
          <w:tcPr>
            <w:tcW w:w="840" w:type="pct"/>
            <w:vMerge/>
            <w:vAlign w:val="center"/>
          </w:tcPr>
          <w:p w14:paraId="7A9744D5" w14:textId="77777777" w:rsidR="00101B28" w:rsidRPr="005B72D4" w:rsidRDefault="00101B28" w:rsidP="00CD480B">
            <w:pPr>
              <w:suppressAutoHyphens/>
              <w:spacing w:after="0" w:line="240" w:lineRule="auto"/>
              <w:rPr>
                <w:rFonts w:ascii="Times New Roman" w:hAnsi="Times New Roman"/>
                <w:b/>
                <w:i/>
                <w:sz w:val="24"/>
                <w:szCs w:val="24"/>
              </w:rPr>
            </w:pPr>
          </w:p>
        </w:tc>
        <w:tc>
          <w:tcPr>
            <w:tcW w:w="3236" w:type="pct"/>
            <w:vAlign w:val="center"/>
          </w:tcPr>
          <w:p w14:paraId="1838A0A2" w14:textId="77777777" w:rsidR="00101B28" w:rsidRDefault="00101B28"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Самостоятельная работа обучающихся</w:t>
            </w:r>
          </w:p>
          <w:p w14:paraId="4F772711" w14:textId="77777777" w:rsidR="00101B28" w:rsidRPr="005B72D4" w:rsidRDefault="00101B28" w:rsidP="00CD480B">
            <w:pPr>
              <w:suppressAutoHyphens/>
              <w:spacing w:after="0" w:line="240" w:lineRule="auto"/>
              <w:rPr>
                <w:rFonts w:ascii="Times New Roman" w:hAnsi="Times New Roman"/>
                <w:sz w:val="24"/>
                <w:szCs w:val="24"/>
              </w:rPr>
            </w:pPr>
            <w:r w:rsidRPr="005B72D4">
              <w:rPr>
                <w:rFonts w:ascii="Times New Roman" w:hAnsi="Times New Roman"/>
                <w:i/>
                <w:iCs/>
                <w:sz w:val="24"/>
                <w:szCs w:val="24"/>
              </w:rPr>
              <w:t>Определяется при формировании рабочей программы</w:t>
            </w:r>
          </w:p>
        </w:tc>
        <w:tc>
          <w:tcPr>
            <w:tcW w:w="363" w:type="pct"/>
            <w:vAlign w:val="center"/>
          </w:tcPr>
          <w:p w14:paraId="29228434" w14:textId="77777777" w:rsidR="00101B28" w:rsidRPr="005B72D4" w:rsidRDefault="00101B28" w:rsidP="00CD480B">
            <w:pPr>
              <w:suppressAutoHyphens/>
              <w:spacing w:after="0" w:line="240" w:lineRule="auto"/>
              <w:jc w:val="center"/>
              <w:rPr>
                <w:rFonts w:ascii="Times New Roman" w:hAnsi="Times New Roman"/>
                <w:b/>
                <w:i/>
                <w:sz w:val="24"/>
                <w:szCs w:val="24"/>
              </w:rPr>
            </w:pPr>
          </w:p>
        </w:tc>
        <w:tc>
          <w:tcPr>
            <w:tcW w:w="561" w:type="pct"/>
            <w:vAlign w:val="center"/>
          </w:tcPr>
          <w:p w14:paraId="2C368E3E" w14:textId="77777777" w:rsidR="00101B28" w:rsidRPr="005B72D4" w:rsidRDefault="00101B28" w:rsidP="00CD480B">
            <w:pPr>
              <w:suppressAutoHyphens/>
              <w:spacing w:after="0" w:line="240" w:lineRule="auto"/>
              <w:rPr>
                <w:rFonts w:ascii="Times New Roman" w:hAnsi="Times New Roman"/>
                <w:b/>
                <w:i/>
                <w:sz w:val="24"/>
                <w:szCs w:val="24"/>
              </w:rPr>
            </w:pPr>
          </w:p>
        </w:tc>
      </w:tr>
      <w:tr w:rsidR="00101B28" w:rsidRPr="005B72D4" w14:paraId="3873EE56" w14:textId="77777777" w:rsidTr="00155DD5">
        <w:tc>
          <w:tcPr>
            <w:tcW w:w="840" w:type="pct"/>
            <w:vMerge w:val="restart"/>
          </w:tcPr>
          <w:p w14:paraId="27779E02" w14:textId="77777777" w:rsidR="00101B28" w:rsidRPr="005B72D4" w:rsidRDefault="00101B28" w:rsidP="00CD480B">
            <w:pPr>
              <w:suppressAutoHyphens/>
              <w:spacing w:after="0" w:line="240" w:lineRule="auto"/>
              <w:rPr>
                <w:rFonts w:ascii="Times New Roman" w:hAnsi="Times New Roman"/>
                <w:b/>
                <w:bCs/>
                <w:i/>
                <w:sz w:val="24"/>
                <w:szCs w:val="24"/>
              </w:rPr>
            </w:pPr>
            <w:r w:rsidRPr="00FA3444">
              <w:rPr>
                <w:rFonts w:ascii="Times New Roman" w:hAnsi="Times New Roman"/>
                <w:b/>
                <w:bCs/>
                <w:i/>
                <w:sz w:val="24"/>
                <w:szCs w:val="24"/>
              </w:rPr>
              <w:t>Тема 1.4. Международные организации, их назначение и основные направления деятельности</w:t>
            </w:r>
          </w:p>
        </w:tc>
        <w:tc>
          <w:tcPr>
            <w:tcW w:w="3236" w:type="pct"/>
            <w:vAlign w:val="center"/>
          </w:tcPr>
          <w:p w14:paraId="32F572DE" w14:textId="77777777" w:rsidR="00101B28" w:rsidRPr="005B72D4"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3" w:type="pct"/>
            <w:vMerge w:val="restart"/>
            <w:vAlign w:val="center"/>
          </w:tcPr>
          <w:p w14:paraId="0D4474B6" w14:textId="77777777" w:rsidR="00101B28" w:rsidRPr="005B72D4" w:rsidRDefault="00101B28" w:rsidP="00CD480B">
            <w:pPr>
              <w:suppressAutoHyphens/>
              <w:spacing w:after="0" w:line="240" w:lineRule="auto"/>
              <w:jc w:val="center"/>
              <w:rPr>
                <w:rFonts w:ascii="Times New Roman" w:hAnsi="Times New Roman"/>
                <w:b/>
                <w:i/>
                <w:sz w:val="24"/>
                <w:szCs w:val="24"/>
              </w:rPr>
            </w:pPr>
            <w:r>
              <w:rPr>
                <w:rFonts w:ascii="Times New Roman" w:hAnsi="Times New Roman"/>
                <w:b/>
                <w:i/>
                <w:sz w:val="24"/>
                <w:szCs w:val="24"/>
              </w:rPr>
              <w:t>4</w:t>
            </w:r>
          </w:p>
          <w:p w14:paraId="163E173A" w14:textId="77777777" w:rsidR="00101B28" w:rsidRPr="005B72D4" w:rsidRDefault="00101B28" w:rsidP="00CD480B">
            <w:pPr>
              <w:suppressAutoHyphens/>
              <w:spacing w:after="0" w:line="240" w:lineRule="auto"/>
              <w:jc w:val="center"/>
              <w:rPr>
                <w:rFonts w:ascii="Times New Roman" w:hAnsi="Times New Roman"/>
                <w:b/>
                <w:i/>
                <w:sz w:val="24"/>
                <w:szCs w:val="24"/>
              </w:rPr>
            </w:pPr>
          </w:p>
        </w:tc>
        <w:tc>
          <w:tcPr>
            <w:tcW w:w="561" w:type="pct"/>
            <w:vMerge w:val="restart"/>
            <w:vAlign w:val="center"/>
          </w:tcPr>
          <w:p w14:paraId="670DCCE2" w14:textId="77777777" w:rsidR="00101B28" w:rsidRDefault="00101B28" w:rsidP="00FE7152">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sidR="00FE7152">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04, 06</w:t>
            </w:r>
          </w:p>
          <w:p w14:paraId="1779D884" w14:textId="695BE4EA" w:rsidR="00155DD5" w:rsidRPr="005B72D4" w:rsidRDefault="00155DD5" w:rsidP="00FE7152">
            <w:pPr>
              <w:suppressAutoHyphens/>
              <w:spacing w:after="0" w:line="240" w:lineRule="auto"/>
              <w:rPr>
                <w:rFonts w:ascii="Times New Roman" w:hAnsi="Times New Roman"/>
                <w:b/>
                <w:i/>
                <w:sz w:val="24"/>
                <w:szCs w:val="24"/>
              </w:rPr>
            </w:pPr>
          </w:p>
        </w:tc>
      </w:tr>
      <w:tr w:rsidR="00101B28" w:rsidRPr="005B72D4" w14:paraId="16AE92B4" w14:textId="77777777" w:rsidTr="00155DD5">
        <w:trPr>
          <w:trHeight w:val="1802"/>
        </w:trPr>
        <w:tc>
          <w:tcPr>
            <w:tcW w:w="840" w:type="pct"/>
            <w:vMerge/>
            <w:vAlign w:val="center"/>
          </w:tcPr>
          <w:p w14:paraId="528B1D6D" w14:textId="77777777" w:rsidR="00101B28" w:rsidRPr="005B72D4" w:rsidRDefault="00101B28" w:rsidP="00CD480B">
            <w:pPr>
              <w:suppressAutoHyphens/>
              <w:spacing w:after="0" w:line="240" w:lineRule="auto"/>
              <w:rPr>
                <w:rFonts w:ascii="Times New Roman" w:hAnsi="Times New Roman"/>
                <w:b/>
                <w:bCs/>
                <w:i/>
                <w:sz w:val="24"/>
                <w:szCs w:val="24"/>
              </w:rPr>
            </w:pPr>
          </w:p>
        </w:tc>
        <w:tc>
          <w:tcPr>
            <w:tcW w:w="3236" w:type="pct"/>
            <w:vAlign w:val="center"/>
          </w:tcPr>
          <w:p w14:paraId="3DF4C3AD" w14:textId="77777777" w:rsidR="00101B28" w:rsidRPr="00FA3444" w:rsidRDefault="00101B28" w:rsidP="00CD480B">
            <w:pPr>
              <w:suppressAutoHyphens/>
              <w:spacing w:after="0" w:line="240" w:lineRule="auto"/>
              <w:jc w:val="both"/>
              <w:rPr>
                <w:rFonts w:ascii="Times New Roman" w:hAnsi="Times New Roman"/>
                <w:bCs/>
                <w:sz w:val="24"/>
                <w:szCs w:val="24"/>
              </w:rPr>
            </w:pPr>
            <w:r w:rsidRPr="00FA3444">
              <w:rPr>
                <w:rFonts w:ascii="Times New Roman" w:hAnsi="Times New Roman"/>
                <w:bCs/>
                <w:sz w:val="24"/>
                <w:szCs w:val="24"/>
              </w:rPr>
              <w:t xml:space="preserve">1. Международные организации, история возникновения и развития. ООН – главное звено в системе регулирования международных отношений. </w:t>
            </w:r>
          </w:p>
          <w:p w14:paraId="72039EF5" w14:textId="77777777" w:rsidR="00101B28" w:rsidRPr="00FA3444" w:rsidRDefault="00101B28" w:rsidP="00CD480B">
            <w:pPr>
              <w:suppressAutoHyphens/>
              <w:spacing w:after="0" w:line="240" w:lineRule="auto"/>
              <w:jc w:val="both"/>
              <w:rPr>
                <w:rFonts w:ascii="Times New Roman" w:hAnsi="Times New Roman"/>
                <w:bCs/>
                <w:sz w:val="24"/>
                <w:szCs w:val="24"/>
              </w:rPr>
            </w:pPr>
            <w:r w:rsidRPr="00FA3444">
              <w:rPr>
                <w:rFonts w:ascii="Times New Roman" w:hAnsi="Times New Roman"/>
                <w:bCs/>
                <w:sz w:val="24"/>
                <w:szCs w:val="24"/>
              </w:rPr>
              <w:t>2. ЕС, НАТО, ЮНЕСКО, ВОЗ и другие организации. Основные направления деятельности, влияние на мировые политические, экономические, социальные, культурные процессы.</w:t>
            </w:r>
          </w:p>
          <w:p w14:paraId="0FF6186A" w14:textId="77777777" w:rsidR="00101B28" w:rsidRPr="00FA3444" w:rsidRDefault="00101B28" w:rsidP="00CD480B">
            <w:pPr>
              <w:suppressAutoHyphens/>
              <w:spacing w:after="0" w:line="240" w:lineRule="auto"/>
              <w:jc w:val="both"/>
              <w:rPr>
                <w:rFonts w:ascii="Times New Roman" w:hAnsi="Times New Roman"/>
                <w:bCs/>
                <w:sz w:val="24"/>
                <w:szCs w:val="24"/>
              </w:rPr>
            </w:pPr>
            <w:r w:rsidRPr="00FA3444">
              <w:rPr>
                <w:rFonts w:ascii="Times New Roman" w:hAnsi="Times New Roman"/>
                <w:bCs/>
                <w:sz w:val="24"/>
                <w:szCs w:val="24"/>
              </w:rPr>
              <w:t>3. Российская Федерация в планах международных организаций</w:t>
            </w:r>
            <w:r w:rsidRPr="00FA3444">
              <w:rPr>
                <w:rFonts w:ascii="Times New Roman" w:hAnsi="Times New Roman"/>
                <w:bCs/>
                <w:iCs/>
                <w:sz w:val="24"/>
                <w:szCs w:val="24"/>
              </w:rPr>
              <w:t xml:space="preserve">: </w:t>
            </w:r>
            <w:r w:rsidRPr="00FA3444">
              <w:rPr>
                <w:rFonts w:ascii="Times New Roman" w:hAnsi="Times New Roman"/>
                <w:bCs/>
                <w:sz w:val="24"/>
                <w:szCs w:val="24"/>
              </w:rPr>
              <w:t>военно</w:t>
            </w:r>
            <w:r w:rsidRPr="00FA3444">
              <w:rPr>
                <w:rFonts w:ascii="Times New Roman" w:hAnsi="Times New Roman"/>
                <w:bCs/>
                <w:iCs/>
                <w:sz w:val="24"/>
                <w:szCs w:val="24"/>
              </w:rPr>
              <w:t>-</w:t>
            </w:r>
            <w:r w:rsidRPr="00FA3444">
              <w:rPr>
                <w:rFonts w:ascii="Times New Roman" w:hAnsi="Times New Roman"/>
                <w:bCs/>
                <w:sz w:val="24"/>
                <w:szCs w:val="24"/>
              </w:rPr>
              <w:t>политическая конкуренция и экономическое сотрудничество</w:t>
            </w:r>
            <w:r w:rsidRPr="00FA3444">
              <w:rPr>
                <w:rFonts w:ascii="Times New Roman" w:hAnsi="Times New Roman"/>
                <w:bCs/>
                <w:iCs/>
                <w:sz w:val="24"/>
                <w:szCs w:val="24"/>
              </w:rPr>
              <w:t xml:space="preserve">. </w:t>
            </w:r>
            <w:r w:rsidRPr="00FA3444">
              <w:rPr>
                <w:rFonts w:ascii="Times New Roman" w:hAnsi="Times New Roman"/>
                <w:bCs/>
                <w:sz w:val="24"/>
                <w:szCs w:val="24"/>
              </w:rPr>
              <w:t>Планы НАТО в отношении России</w:t>
            </w:r>
            <w:r w:rsidRPr="00FA3444">
              <w:rPr>
                <w:rFonts w:ascii="Times New Roman" w:hAnsi="Times New Roman"/>
                <w:bCs/>
                <w:iCs/>
                <w:sz w:val="24"/>
                <w:szCs w:val="24"/>
              </w:rPr>
              <w:t xml:space="preserve">, </w:t>
            </w:r>
            <w:r w:rsidRPr="00FA3444">
              <w:rPr>
                <w:rFonts w:ascii="Times New Roman" w:hAnsi="Times New Roman"/>
                <w:bCs/>
                <w:sz w:val="24"/>
                <w:szCs w:val="24"/>
              </w:rPr>
              <w:t>глобальная программа НАТО и политические ориентиры России</w:t>
            </w:r>
            <w:r w:rsidRPr="00FA3444">
              <w:rPr>
                <w:rFonts w:ascii="Times New Roman" w:hAnsi="Times New Roman"/>
                <w:bCs/>
                <w:iCs/>
                <w:sz w:val="24"/>
                <w:szCs w:val="24"/>
              </w:rPr>
              <w:t>.</w:t>
            </w:r>
          </w:p>
        </w:tc>
        <w:tc>
          <w:tcPr>
            <w:tcW w:w="363" w:type="pct"/>
            <w:vMerge/>
            <w:vAlign w:val="center"/>
          </w:tcPr>
          <w:p w14:paraId="6F135446" w14:textId="77777777" w:rsidR="00101B28" w:rsidRPr="005B72D4" w:rsidRDefault="00101B28" w:rsidP="00CD480B">
            <w:pPr>
              <w:suppressAutoHyphens/>
              <w:spacing w:after="0" w:line="240" w:lineRule="auto"/>
              <w:jc w:val="center"/>
              <w:rPr>
                <w:rFonts w:ascii="Times New Roman" w:hAnsi="Times New Roman"/>
                <w:b/>
                <w:i/>
                <w:sz w:val="24"/>
                <w:szCs w:val="24"/>
              </w:rPr>
            </w:pPr>
          </w:p>
        </w:tc>
        <w:tc>
          <w:tcPr>
            <w:tcW w:w="561" w:type="pct"/>
            <w:vMerge/>
            <w:vAlign w:val="center"/>
          </w:tcPr>
          <w:p w14:paraId="5395035B" w14:textId="77777777" w:rsidR="00101B28" w:rsidRPr="005B72D4" w:rsidRDefault="00101B28" w:rsidP="00CD480B">
            <w:pPr>
              <w:suppressAutoHyphens/>
              <w:spacing w:after="0" w:line="240" w:lineRule="auto"/>
              <w:rPr>
                <w:rFonts w:ascii="Times New Roman" w:hAnsi="Times New Roman"/>
                <w:b/>
                <w:i/>
                <w:sz w:val="24"/>
                <w:szCs w:val="24"/>
              </w:rPr>
            </w:pPr>
          </w:p>
        </w:tc>
      </w:tr>
      <w:tr w:rsidR="00101B28" w:rsidRPr="005B72D4" w14:paraId="283C5763" w14:textId="77777777" w:rsidTr="00155DD5">
        <w:trPr>
          <w:trHeight w:val="559"/>
        </w:trPr>
        <w:tc>
          <w:tcPr>
            <w:tcW w:w="840" w:type="pct"/>
            <w:vMerge/>
            <w:vAlign w:val="center"/>
          </w:tcPr>
          <w:p w14:paraId="423EB24C" w14:textId="77777777" w:rsidR="00101B28" w:rsidRPr="005B72D4" w:rsidRDefault="00101B28" w:rsidP="00CD480B">
            <w:pPr>
              <w:suppressAutoHyphens/>
              <w:spacing w:after="0" w:line="240" w:lineRule="auto"/>
              <w:rPr>
                <w:rFonts w:ascii="Times New Roman" w:hAnsi="Times New Roman"/>
                <w:b/>
                <w:bCs/>
                <w:i/>
                <w:sz w:val="24"/>
                <w:szCs w:val="24"/>
              </w:rPr>
            </w:pPr>
          </w:p>
        </w:tc>
        <w:tc>
          <w:tcPr>
            <w:tcW w:w="3236" w:type="pct"/>
            <w:vAlign w:val="center"/>
          </w:tcPr>
          <w:p w14:paraId="7A4ADC35" w14:textId="77777777" w:rsidR="00101B28" w:rsidRPr="00346999"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 xml:space="preserve">Самостоятельная работа обучающихся </w:t>
            </w:r>
          </w:p>
          <w:p w14:paraId="24EECBDA" w14:textId="77777777" w:rsidR="00101B28" w:rsidRPr="00BB0D28"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3" w:type="pct"/>
            <w:vAlign w:val="center"/>
          </w:tcPr>
          <w:p w14:paraId="780F2190" w14:textId="77777777" w:rsidR="00101B28" w:rsidRPr="005B72D4" w:rsidRDefault="00101B28" w:rsidP="00CD480B">
            <w:pPr>
              <w:suppressAutoHyphens/>
              <w:spacing w:after="0" w:line="240" w:lineRule="auto"/>
              <w:jc w:val="center"/>
              <w:rPr>
                <w:rFonts w:ascii="Times New Roman" w:hAnsi="Times New Roman"/>
                <w:b/>
                <w:bCs/>
                <w:i/>
                <w:sz w:val="24"/>
                <w:szCs w:val="24"/>
              </w:rPr>
            </w:pPr>
          </w:p>
        </w:tc>
        <w:tc>
          <w:tcPr>
            <w:tcW w:w="561" w:type="pct"/>
            <w:vMerge/>
            <w:vAlign w:val="center"/>
          </w:tcPr>
          <w:p w14:paraId="77879A6E" w14:textId="77777777" w:rsidR="00101B28" w:rsidRPr="005B72D4" w:rsidRDefault="00101B28" w:rsidP="00CD480B">
            <w:pPr>
              <w:suppressAutoHyphens/>
              <w:spacing w:after="0" w:line="240" w:lineRule="auto"/>
              <w:rPr>
                <w:rFonts w:ascii="Times New Roman" w:hAnsi="Times New Roman"/>
                <w:b/>
                <w:bCs/>
                <w:i/>
                <w:sz w:val="24"/>
                <w:szCs w:val="24"/>
              </w:rPr>
            </w:pPr>
          </w:p>
        </w:tc>
      </w:tr>
      <w:tr w:rsidR="00101B28" w:rsidRPr="005B72D4" w14:paraId="3889B504" w14:textId="77777777" w:rsidTr="00155DD5">
        <w:trPr>
          <w:trHeight w:val="279"/>
        </w:trPr>
        <w:tc>
          <w:tcPr>
            <w:tcW w:w="4076" w:type="pct"/>
            <w:gridSpan w:val="2"/>
            <w:vAlign w:val="center"/>
          </w:tcPr>
          <w:p w14:paraId="2DF13A52" w14:textId="77777777" w:rsidR="00101B28" w:rsidRPr="005B72D4" w:rsidRDefault="00101B28" w:rsidP="00CD480B">
            <w:pPr>
              <w:suppressAutoHyphens/>
              <w:spacing w:after="0" w:line="240" w:lineRule="auto"/>
              <w:rPr>
                <w:rFonts w:ascii="Times New Roman" w:hAnsi="Times New Roman"/>
                <w:b/>
                <w:bCs/>
                <w:i/>
                <w:sz w:val="24"/>
                <w:szCs w:val="24"/>
              </w:rPr>
            </w:pPr>
            <w:r w:rsidRPr="00DF3C4F">
              <w:rPr>
                <w:rFonts w:ascii="Times New Roman" w:hAnsi="Times New Roman"/>
                <w:b/>
                <w:bCs/>
                <w:sz w:val="24"/>
                <w:szCs w:val="24"/>
              </w:rPr>
              <w:t xml:space="preserve">Раздел 2. Суверенная Россия </w:t>
            </w:r>
          </w:p>
        </w:tc>
        <w:tc>
          <w:tcPr>
            <w:tcW w:w="363" w:type="pct"/>
            <w:vAlign w:val="center"/>
          </w:tcPr>
          <w:p w14:paraId="1A572EF6" w14:textId="77777777" w:rsidR="00101B28" w:rsidRPr="00DF3C4F" w:rsidRDefault="00101B28" w:rsidP="00CD480B">
            <w:pPr>
              <w:suppressAutoHyphens/>
              <w:spacing w:after="0" w:line="240" w:lineRule="auto"/>
              <w:jc w:val="center"/>
              <w:rPr>
                <w:rFonts w:ascii="Times New Roman" w:hAnsi="Times New Roman"/>
                <w:b/>
                <w:bCs/>
                <w:i/>
                <w:sz w:val="24"/>
                <w:szCs w:val="24"/>
                <w:highlight w:val="yellow"/>
              </w:rPr>
            </w:pPr>
            <w:r w:rsidRPr="00EC6D83">
              <w:rPr>
                <w:rFonts w:ascii="Times New Roman" w:hAnsi="Times New Roman"/>
                <w:b/>
                <w:bCs/>
                <w:i/>
                <w:sz w:val="24"/>
                <w:szCs w:val="24"/>
              </w:rPr>
              <w:t>24</w:t>
            </w:r>
          </w:p>
        </w:tc>
        <w:tc>
          <w:tcPr>
            <w:tcW w:w="561" w:type="pct"/>
            <w:vAlign w:val="center"/>
          </w:tcPr>
          <w:p w14:paraId="1DB15EAC" w14:textId="77777777" w:rsidR="00101B28" w:rsidRPr="005B72D4" w:rsidRDefault="00101B28" w:rsidP="00CD480B">
            <w:pPr>
              <w:suppressAutoHyphens/>
              <w:spacing w:after="0" w:line="240" w:lineRule="auto"/>
              <w:rPr>
                <w:rFonts w:ascii="Times New Roman" w:hAnsi="Times New Roman"/>
                <w:b/>
                <w:bCs/>
                <w:i/>
                <w:sz w:val="24"/>
                <w:szCs w:val="24"/>
              </w:rPr>
            </w:pPr>
          </w:p>
        </w:tc>
      </w:tr>
      <w:tr w:rsidR="001E24EB" w:rsidRPr="005B72D4" w14:paraId="3ACEE5EC" w14:textId="77777777" w:rsidTr="00155DD5">
        <w:trPr>
          <w:trHeight w:val="407"/>
        </w:trPr>
        <w:tc>
          <w:tcPr>
            <w:tcW w:w="840" w:type="pct"/>
            <w:vMerge w:val="restart"/>
          </w:tcPr>
          <w:p w14:paraId="15F22DB4" w14:textId="77777777" w:rsidR="001E24EB" w:rsidRPr="00CA609F" w:rsidRDefault="001E24EB" w:rsidP="00CD480B">
            <w:pPr>
              <w:suppressAutoHyphens/>
              <w:spacing w:after="0" w:line="240" w:lineRule="auto"/>
              <w:rPr>
                <w:rFonts w:ascii="Times New Roman" w:hAnsi="Times New Roman"/>
                <w:b/>
                <w:bCs/>
                <w:i/>
                <w:sz w:val="24"/>
                <w:szCs w:val="24"/>
              </w:rPr>
            </w:pPr>
            <w:r w:rsidRPr="00CA609F">
              <w:rPr>
                <w:rFonts w:ascii="Times New Roman" w:hAnsi="Times New Roman"/>
                <w:b/>
                <w:bCs/>
                <w:i/>
                <w:sz w:val="24"/>
                <w:szCs w:val="24"/>
              </w:rPr>
              <w:t>Тема 2.1.</w:t>
            </w:r>
          </w:p>
          <w:p w14:paraId="06CFFE4D" w14:textId="77777777" w:rsidR="001E24EB" w:rsidRPr="00857B85" w:rsidRDefault="001E24EB" w:rsidP="00CD480B">
            <w:pPr>
              <w:suppressAutoHyphens/>
              <w:spacing w:after="0" w:line="240" w:lineRule="auto"/>
              <w:rPr>
                <w:rFonts w:ascii="Times New Roman" w:hAnsi="Times New Roman"/>
                <w:b/>
                <w:i/>
                <w:sz w:val="24"/>
                <w:szCs w:val="24"/>
              </w:rPr>
            </w:pPr>
            <w:r w:rsidRPr="00CA609F">
              <w:rPr>
                <w:rFonts w:ascii="Times New Roman" w:hAnsi="Times New Roman"/>
                <w:b/>
                <w:bCs/>
                <w:i/>
                <w:sz w:val="24"/>
                <w:szCs w:val="24"/>
              </w:rPr>
              <w:t>Геополитические реалии современного мира</w:t>
            </w:r>
          </w:p>
        </w:tc>
        <w:tc>
          <w:tcPr>
            <w:tcW w:w="3236" w:type="pct"/>
            <w:vAlign w:val="center"/>
          </w:tcPr>
          <w:p w14:paraId="745B9461" w14:textId="77777777" w:rsidR="001E24EB" w:rsidRPr="005B72D4" w:rsidRDefault="001E24E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3" w:type="pct"/>
            <w:vMerge w:val="restart"/>
            <w:vAlign w:val="center"/>
          </w:tcPr>
          <w:p w14:paraId="78584738" w14:textId="77777777" w:rsidR="001E24EB" w:rsidRPr="005B72D4" w:rsidRDefault="001E24EB" w:rsidP="00CD480B">
            <w:pPr>
              <w:suppressAutoHyphens/>
              <w:jc w:val="center"/>
              <w:rPr>
                <w:rFonts w:ascii="Times New Roman" w:hAnsi="Times New Roman"/>
                <w:b/>
                <w:bCs/>
                <w:i/>
                <w:sz w:val="24"/>
                <w:szCs w:val="24"/>
              </w:rPr>
            </w:pPr>
            <w:r>
              <w:rPr>
                <w:rFonts w:ascii="Times New Roman" w:hAnsi="Times New Roman"/>
                <w:b/>
                <w:bCs/>
                <w:i/>
                <w:sz w:val="24"/>
                <w:szCs w:val="24"/>
              </w:rPr>
              <w:t>4</w:t>
            </w:r>
          </w:p>
        </w:tc>
        <w:tc>
          <w:tcPr>
            <w:tcW w:w="561" w:type="pct"/>
            <w:vMerge w:val="restart"/>
            <w:vAlign w:val="center"/>
          </w:tcPr>
          <w:p w14:paraId="6DB12474" w14:textId="77777777" w:rsidR="001E24EB" w:rsidRDefault="001E24EB" w:rsidP="00FE7152">
            <w:pPr>
              <w:suppressAutoHyphens/>
              <w:rPr>
                <w:rFonts w:ascii="Times New Roman" w:hAnsi="Times New Roman"/>
                <w:b/>
                <w:bCs/>
                <w:i/>
                <w:color w:val="000000"/>
                <w:sz w:val="24"/>
                <w:szCs w:val="24"/>
              </w:rPr>
            </w:pPr>
            <w:r w:rsidRPr="005B72D4">
              <w:rPr>
                <w:rFonts w:ascii="Times New Roman" w:hAnsi="Times New Roman"/>
                <w:b/>
                <w:bCs/>
                <w:i/>
                <w:sz w:val="24"/>
                <w:szCs w:val="24"/>
              </w:rPr>
              <w:t xml:space="preserve"> </w:t>
            </w:r>
            <w:r w:rsidRPr="005B72D4">
              <w:rPr>
                <w:rFonts w:ascii="Times New Roman" w:hAnsi="Times New Roman"/>
                <w:b/>
                <w:bCs/>
                <w:i/>
                <w:color w:val="000000"/>
                <w:sz w:val="24"/>
                <w:szCs w:val="24"/>
              </w:rPr>
              <w:t>ОК 0</w:t>
            </w:r>
            <w:r w:rsidR="00FE7152">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04, 06</w:t>
            </w:r>
          </w:p>
          <w:p w14:paraId="3FD072BF" w14:textId="370F8486" w:rsidR="00155DD5" w:rsidRPr="005B72D4" w:rsidRDefault="00155DD5" w:rsidP="00FE7152">
            <w:pPr>
              <w:suppressAutoHyphens/>
              <w:rPr>
                <w:rFonts w:ascii="Times New Roman" w:hAnsi="Times New Roman"/>
                <w:b/>
                <w:bCs/>
                <w:i/>
                <w:sz w:val="24"/>
                <w:szCs w:val="24"/>
              </w:rPr>
            </w:pPr>
          </w:p>
        </w:tc>
      </w:tr>
      <w:tr w:rsidR="001E24EB" w:rsidRPr="005B72D4" w14:paraId="6C1AEC9F" w14:textId="77777777" w:rsidTr="00155DD5">
        <w:trPr>
          <w:trHeight w:val="1558"/>
        </w:trPr>
        <w:tc>
          <w:tcPr>
            <w:tcW w:w="840" w:type="pct"/>
            <w:vMerge/>
            <w:vAlign w:val="center"/>
          </w:tcPr>
          <w:p w14:paraId="2E577516" w14:textId="77777777" w:rsidR="001E24EB" w:rsidRPr="005B72D4" w:rsidRDefault="001E24EB" w:rsidP="00CD480B">
            <w:pPr>
              <w:suppressAutoHyphens/>
              <w:spacing w:after="0" w:line="240" w:lineRule="auto"/>
              <w:rPr>
                <w:rFonts w:ascii="Times New Roman" w:hAnsi="Times New Roman"/>
                <w:b/>
                <w:bCs/>
                <w:i/>
                <w:sz w:val="24"/>
                <w:szCs w:val="24"/>
              </w:rPr>
            </w:pPr>
          </w:p>
        </w:tc>
        <w:tc>
          <w:tcPr>
            <w:tcW w:w="3236" w:type="pct"/>
            <w:vAlign w:val="center"/>
          </w:tcPr>
          <w:p w14:paraId="6C33AB79" w14:textId="77777777" w:rsidR="001E24EB" w:rsidRPr="00CA609F" w:rsidRDefault="001E24EB" w:rsidP="00CD480B">
            <w:pPr>
              <w:suppressAutoHyphens/>
              <w:spacing w:after="0" w:line="240" w:lineRule="auto"/>
              <w:jc w:val="both"/>
              <w:rPr>
                <w:rFonts w:ascii="Times New Roman" w:hAnsi="Times New Roman"/>
                <w:bCs/>
                <w:iCs/>
                <w:sz w:val="24"/>
                <w:szCs w:val="24"/>
              </w:rPr>
            </w:pPr>
            <w:r w:rsidRPr="00CA609F">
              <w:rPr>
                <w:rFonts w:ascii="Times New Roman" w:hAnsi="Times New Roman"/>
                <w:bCs/>
                <w:sz w:val="24"/>
                <w:szCs w:val="24"/>
              </w:rPr>
              <w:t xml:space="preserve">1.Внутренняя политика государственной власти в СССР к началу </w:t>
            </w:r>
            <w:r w:rsidRPr="00CA609F">
              <w:rPr>
                <w:rFonts w:ascii="Times New Roman" w:hAnsi="Times New Roman"/>
                <w:bCs/>
                <w:iCs/>
                <w:sz w:val="24"/>
                <w:szCs w:val="24"/>
              </w:rPr>
              <w:t>1980-</w:t>
            </w:r>
            <w:r w:rsidRPr="00CA609F">
              <w:rPr>
                <w:rFonts w:ascii="Times New Roman" w:hAnsi="Times New Roman"/>
                <w:bCs/>
                <w:sz w:val="24"/>
                <w:szCs w:val="24"/>
              </w:rPr>
              <w:t>х гг</w:t>
            </w:r>
            <w:r w:rsidRPr="00CA609F">
              <w:rPr>
                <w:rFonts w:ascii="Times New Roman" w:hAnsi="Times New Roman"/>
                <w:bCs/>
                <w:iCs/>
                <w:sz w:val="24"/>
                <w:szCs w:val="24"/>
              </w:rPr>
              <w:t xml:space="preserve">. </w:t>
            </w:r>
            <w:r w:rsidRPr="00CA609F">
              <w:rPr>
                <w:rFonts w:ascii="Times New Roman" w:hAnsi="Times New Roman"/>
                <w:bCs/>
                <w:sz w:val="24"/>
                <w:szCs w:val="24"/>
              </w:rPr>
              <w:t>Особенности идеологии</w:t>
            </w:r>
            <w:r w:rsidRPr="00CA609F">
              <w:rPr>
                <w:rFonts w:ascii="Times New Roman" w:hAnsi="Times New Roman"/>
                <w:bCs/>
                <w:iCs/>
                <w:sz w:val="24"/>
                <w:szCs w:val="24"/>
              </w:rPr>
              <w:t xml:space="preserve">, </w:t>
            </w:r>
            <w:r w:rsidRPr="00CA609F">
              <w:rPr>
                <w:rFonts w:ascii="Times New Roman" w:hAnsi="Times New Roman"/>
                <w:bCs/>
                <w:sz w:val="24"/>
                <w:szCs w:val="24"/>
              </w:rPr>
              <w:t>национальной и социально</w:t>
            </w:r>
            <w:r w:rsidRPr="00CA609F">
              <w:rPr>
                <w:rFonts w:ascii="Times New Roman" w:hAnsi="Times New Roman"/>
                <w:bCs/>
                <w:iCs/>
                <w:sz w:val="24"/>
                <w:szCs w:val="24"/>
              </w:rPr>
              <w:t>-</w:t>
            </w:r>
            <w:r w:rsidRPr="00CA609F">
              <w:rPr>
                <w:rFonts w:ascii="Times New Roman" w:hAnsi="Times New Roman"/>
                <w:bCs/>
                <w:sz w:val="24"/>
                <w:szCs w:val="24"/>
              </w:rPr>
              <w:t>экономической политики</w:t>
            </w:r>
            <w:r w:rsidRPr="00CA609F">
              <w:rPr>
                <w:rFonts w:ascii="Times New Roman" w:hAnsi="Times New Roman"/>
                <w:bCs/>
                <w:iCs/>
                <w:sz w:val="24"/>
                <w:szCs w:val="24"/>
              </w:rPr>
              <w:t xml:space="preserve">. </w:t>
            </w:r>
            <w:r w:rsidRPr="00CA609F">
              <w:rPr>
                <w:rFonts w:ascii="Times New Roman" w:hAnsi="Times New Roman"/>
                <w:bCs/>
                <w:sz w:val="24"/>
                <w:szCs w:val="24"/>
              </w:rPr>
              <w:t>Культурное развитие народов Советского Союза и русская культура</w:t>
            </w:r>
            <w:r w:rsidRPr="00CA609F">
              <w:rPr>
                <w:rFonts w:ascii="Times New Roman" w:hAnsi="Times New Roman"/>
                <w:bCs/>
                <w:iCs/>
                <w:sz w:val="24"/>
                <w:szCs w:val="24"/>
              </w:rPr>
              <w:t>.</w:t>
            </w:r>
          </w:p>
          <w:p w14:paraId="15464309" w14:textId="77777777" w:rsidR="001E24EB" w:rsidRPr="00CA609F" w:rsidRDefault="001E24EB" w:rsidP="00CD480B">
            <w:pPr>
              <w:suppressAutoHyphens/>
              <w:spacing w:after="0" w:line="240" w:lineRule="auto"/>
              <w:jc w:val="both"/>
              <w:rPr>
                <w:rFonts w:ascii="Times New Roman" w:hAnsi="Times New Roman"/>
                <w:bCs/>
                <w:iCs/>
                <w:sz w:val="24"/>
                <w:szCs w:val="24"/>
              </w:rPr>
            </w:pPr>
            <w:r w:rsidRPr="00CA609F">
              <w:rPr>
                <w:rFonts w:ascii="Times New Roman" w:hAnsi="Times New Roman"/>
                <w:bCs/>
                <w:sz w:val="24"/>
                <w:szCs w:val="24"/>
              </w:rPr>
              <w:t>Внешняя политика СССР</w:t>
            </w:r>
            <w:r w:rsidRPr="00CA609F">
              <w:rPr>
                <w:rFonts w:ascii="Times New Roman" w:hAnsi="Times New Roman"/>
                <w:bCs/>
                <w:iCs/>
                <w:sz w:val="24"/>
                <w:szCs w:val="24"/>
              </w:rPr>
              <w:t xml:space="preserve">. </w:t>
            </w:r>
            <w:r w:rsidRPr="00CA609F">
              <w:rPr>
                <w:rFonts w:ascii="Times New Roman" w:hAnsi="Times New Roman"/>
                <w:bCs/>
                <w:sz w:val="24"/>
                <w:szCs w:val="24"/>
              </w:rPr>
              <w:t>Отношения с сопредельными государствами</w:t>
            </w:r>
            <w:r w:rsidRPr="00CA609F">
              <w:rPr>
                <w:rFonts w:ascii="Times New Roman" w:hAnsi="Times New Roman"/>
                <w:bCs/>
                <w:iCs/>
                <w:sz w:val="24"/>
                <w:szCs w:val="24"/>
              </w:rPr>
              <w:t xml:space="preserve">, </w:t>
            </w:r>
            <w:r w:rsidRPr="00CA609F">
              <w:rPr>
                <w:rFonts w:ascii="Times New Roman" w:hAnsi="Times New Roman"/>
                <w:bCs/>
                <w:sz w:val="24"/>
                <w:szCs w:val="24"/>
              </w:rPr>
              <w:t>Евросоюзом</w:t>
            </w:r>
            <w:r w:rsidRPr="00CA609F">
              <w:rPr>
                <w:rFonts w:ascii="Times New Roman" w:hAnsi="Times New Roman"/>
                <w:bCs/>
                <w:iCs/>
                <w:sz w:val="24"/>
                <w:szCs w:val="24"/>
              </w:rPr>
              <w:t xml:space="preserve">, </w:t>
            </w:r>
            <w:r w:rsidRPr="00CA609F">
              <w:rPr>
                <w:rFonts w:ascii="Times New Roman" w:hAnsi="Times New Roman"/>
                <w:bCs/>
                <w:sz w:val="24"/>
                <w:szCs w:val="24"/>
              </w:rPr>
              <w:t>США</w:t>
            </w:r>
            <w:r w:rsidRPr="00CA609F">
              <w:rPr>
                <w:rFonts w:ascii="Times New Roman" w:hAnsi="Times New Roman"/>
                <w:bCs/>
                <w:iCs/>
                <w:sz w:val="24"/>
                <w:szCs w:val="24"/>
              </w:rPr>
              <w:t xml:space="preserve">, </w:t>
            </w:r>
            <w:r w:rsidRPr="00CA609F">
              <w:rPr>
                <w:rFonts w:ascii="Times New Roman" w:hAnsi="Times New Roman"/>
                <w:bCs/>
                <w:sz w:val="24"/>
                <w:szCs w:val="24"/>
              </w:rPr>
              <w:t xml:space="preserve">странами </w:t>
            </w:r>
            <w:r w:rsidRPr="00CA609F">
              <w:rPr>
                <w:rFonts w:ascii="Times New Roman" w:hAnsi="Times New Roman"/>
                <w:bCs/>
                <w:iCs/>
                <w:sz w:val="24"/>
                <w:szCs w:val="24"/>
              </w:rPr>
              <w:t>«</w:t>
            </w:r>
            <w:r w:rsidRPr="00CA609F">
              <w:rPr>
                <w:rFonts w:ascii="Times New Roman" w:hAnsi="Times New Roman"/>
                <w:bCs/>
                <w:sz w:val="24"/>
                <w:szCs w:val="24"/>
              </w:rPr>
              <w:t>третьего мира</w:t>
            </w:r>
            <w:r w:rsidRPr="00CA609F">
              <w:rPr>
                <w:rFonts w:ascii="Times New Roman" w:hAnsi="Times New Roman"/>
                <w:bCs/>
                <w:iCs/>
                <w:sz w:val="24"/>
                <w:szCs w:val="24"/>
              </w:rPr>
              <w:t>».</w:t>
            </w:r>
          </w:p>
          <w:p w14:paraId="43867055" w14:textId="77777777" w:rsidR="001E24EB" w:rsidRPr="00CA609F" w:rsidRDefault="001E24EB" w:rsidP="00CD480B">
            <w:pPr>
              <w:suppressAutoHyphens/>
              <w:spacing w:after="0" w:line="240" w:lineRule="auto"/>
              <w:jc w:val="both"/>
              <w:rPr>
                <w:rFonts w:ascii="Times New Roman" w:hAnsi="Times New Roman"/>
                <w:bCs/>
                <w:iCs/>
                <w:sz w:val="24"/>
                <w:szCs w:val="24"/>
              </w:rPr>
            </w:pPr>
            <w:r w:rsidRPr="00CA609F">
              <w:rPr>
                <w:rFonts w:ascii="Times New Roman" w:hAnsi="Times New Roman"/>
                <w:bCs/>
                <w:sz w:val="24"/>
                <w:szCs w:val="24"/>
              </w:rPr>
              <w:t xml:space="preserve">2. Политические события в Восточной Европе во второй половине </w:t>
            </w:r>
            <w:r w:rsidRPr="00CA609F">
              <w:rPr>
                <w:rFonts w:ascii="Times New Roman" w:hAnsi="Times New Roman"/>
                <w:bCs/>
                <w:iCs/>
                <w:sz w:val="24"/>
                <w:szCs w:val="24"/>
              </w:rPr>
              <w:t>80-</w:t>
            </w:r>
            <w:r w:rsidRPr="00CA609F">
              <w:rPr>
                <w:rFonts w:ascii="Times New Roman" w:hAnsi="Times New Roman"/>
                <w:bCs/>
                <w:sz w:val="24"/>
                <w:szCs w:val="24"/>
              </w:rPr>
              <w:t>х гг</w:t>
            </w:r>
            <w:r w:rsidRPr="00CA609F">
              <w:rPr>
                <w:rFonts w:ascii="Times New Roman" w:hAnsi="Times New Roman"/>
                <w:bCs/>
                <w:iCs/>
                <w:sz w:val="24"/>
                <w:szCs w:val="24"/>
              </w:rPr>
              <w:t xml:space="preserve">. </w:t>
            </w:r>
            <w:r w:rsidRPr="00CA609F">
              <w:rPr>
                <w:rFonts w:ascii="Times New Roman" w:hAnsi="Times New Roman"/>
                <w:bCs/>
                <w:sz w:val="24"/>
                <w:szCs w:val="24"/>
              </w:rPr>
              <w:t>Отражение событий в Восточной Европе на дезинтеграционных процессах в СССР</w:t>
            </w:r>
            <w:r w:rsidRPr="00CA609F">
              <w:rPr>
                <w:rFonts w:ascii="Times New Roman" w:hAnsi="Times New Roman"/>
                <w:bCs/>
                <w:iCs/>
                <w:sz w:val="24"/>
                <w:szCs w:val="24"/>
              </w:rPr>
              <w:t>.</w:t>
            </w:r>
          </w:p>
          <w:p w14:paraId="17905256" w14:textId="77777777" w:rsidR="001E24EB" w:rsidRPr="005B72D4" w:rsidRDefault="001E24EB" w:rsidP="00CD480B">
            <w:pPr>
              <w:suppressAutoHyphens/>
              <w:spacing w:after="0" w:line="240" w:lineRule="auto"/>
              <w:jc w:val="both"/>
              <w:rPr>
                <w:rFonts w:ascii="Times New Roman" w:hAnsi="Times New Roman"/>
                <w:b/>
                <w:bCs/>
                <w:i/>
                <w:sz w:val="24"/>
                <w:szCs w:val="24"/>
              </w:rPr>
            </w:pPr>
            <w:r w:rsidRPr="00CA609F">
              <w:rPr>
                <w:rFonts w:ascii="Times New Roman" w:hAnsi="Times New Roman"/>
                <w:bCs/>
                <w:iCs/>
                <w:sz w:val="24"/>
                <w:szCs w:val="24"/>
              </w:rPr>
              <w:t>3.</w:t>
            </w:r>
            <w:r w:rsidRPr="00CA609F">
              <w:rPr>
                <w:rFonts w:ascii="Times New Roman" w:hAnsi="Times New Roman"/>
                <w:bCs/>
                <w:sz w:val="24"/>
                <w:szCs w:val="24"/>
              </w:rPr>
              <w:t xml:space="preserve">Ликвидация </w:t>
            </w:r>
            <w:r w:rsidRPr="00CA609F">
              <w:rPr>
                <w:rFonts w:ascii="Times New Roman" w:hAnsi="Times New Roman"/>
                <w:bCs/>
                <w:iCs/>
                <w:sz w:val="24"/>
                <w:szCs w:val="24"/>
              </w:rPr>
              <w:t>(</w:t>
            </w:r>
            <w:r w:rsidRPr="00CA609F">
              <w:rPr>
                <w:rFonts w:ascii="Times New Roman" w:hAnsi="Times New Roman"/>
                <w:bCs/>
                <w:sz w:val="24"/>
                <w:szCs w:val="24"/>
              </w:rPr>
              <w:t>распад</w:t>
            </w:r>
            <w:r w:rsidRPr="00CA609F">
              <w:rPr>
                <w:rFonts w:ascii="Times New Roman" w:hAnsi="Times New Roman"/>
                <w:bCs/>
                <w:iCs/>
                <w:sz w:val="24"/>
                <w:szCs w:val="24"/>
              </w:rPr>
              <w:t xml:space="preserve">) </w:t>
            </w:r>
            <w:r w:rsidRPr="00CA609F">
              <w:rPr>
                <w:rFonts w:ascii="Times New Roman" w:hAnsi="Times New Roman"/>
                <w:bCs/>
                <w:sz w:val="24"/>
                <w:szCs w:val="24"/>
              </w:rPr>
              <w:t>СССР и образование СНГ</w:t>
            </w:r>
            <w:r w:rsidRPr="00CA609F">
              <w:rPr>
                <w:rFonts w:ascii="Times New Roman" w:hAnsi="Times New Roman"/>
                <w:bCs/>
                <w:iCs/>
                <w:sz w:val="24"/>
                <w:szCs w:val="24"/>
              </w:rPr>
              <w:t xml:space="preserve">. </w:t>
            </w:r>
            <w:r w:rsidRPr="00CA609F">
              <w:rPr>
                <w:rFonts w:ascii="Times New Roman" w:hAnsi="Times New Roman"/>
                <w:bCs/>
                <w:sz w:val="24"/>
                <w:szCs w:val="24"/>
              </w:rPr>
              <w:t>Российская Федерация как правопреемница СССР</w:t>
            </w:r>
            <w:r w:rsidRPr="00CA609F">
              <w:rPr>
                <w:rFonts w:ascii="Times New Roman" w:hAnsi="Times New Roman"/>
                <w:bCs/>
                <w:iCs/>
                <w:sz w:val="24"/>
                <w:szCs w:val="24"/>
              </w:rPr>
              <w:t>.</w:t>
            </w:r>
          </w:p>
        </w:tc>
        <w:tc>
          <w:tcPr>
            <w:tcW w:w="363" w:type="pct"/>
            <w:vMerge/>
            <w:vAlign w:val="center"/>
          </w:tcPr>
          <w:p w14:paraId="16B35E79" w14:textId="77777777" w:rsidR="001E24EB" w:rsidRPr="005B72D4" w:rsidRDefault="001E24EB" w:rsidP="00CD480B">
            <w:pPr>
              <w:suppressAutoHyphens/>
              <w:spacing w:after="0" w:line="240" w:lineRule="auto"/>
              <w:rPr>
                <w:rFonts w:ascii="Times New Roman" w:hAnsi="Times New Roman"/>
                <w:b/>
                <w:bCs/>
                <w:i/>
                <w:sz w:val="24"/>
                <w:szCs w:val="24"/>
              </w:rPr>
            </w:pPr>
          </w:p>
        </w:tc>
        <w:tc>
          <w:tcPr>
            <w:tcW w:w="561" w:type="pct"/>
            <w:vMerge/>
            <w:vAlign w:val="center"/>
          </w:tcPr>
          <w:p w14:paraId="7A3C0864" w14:textId="77777777" w:rsidR="001E24EB" w:rsidRPr="005B72D4" w:rsidRDefault="001E24EB" w:rsidP="00CD480B">
            <w:pPr>
              <w:suppressAutoHyphens/>
              <w:spacing w:after="0" w:line="240" w:lineRule="auto"/>
              <w:rPr>
                <w:rFonts w:ascii="Times New Roman" w:hAnsi="Times New Roman"/>
                <w:b/>
                <w:bCs/>
                <w:i/>
                <w:color w:val="000000"/>
                <w:sz w:val="24"/>
                <w:szCs w:val="24"/>
              </w:rPr>
            </w:pPr>
          </w:p>
        </w:tc>
      </w:tr>
      <w:tr w:rsidR="001E24EB" w:rsidRPr="005B72D4" w14:paraId="6A92047B" w14:textId="77777777" w:rsidTr="00155DD5">
        <w:trPr>
          <w:trHeight w:val="411"/>
        </w:trPr>
        <w:tc>
          <w:tcPr>
            <w:tcW w:w="840" w:type="pct"/>
            <w:vMerge/>
            <w:vAlign w:val="center"/>
          </w:tcPr>
          <w:p w14:paraId="5FF4792F" w14:textId="77777777" w:rsidR="001E24EB" w:rsidRPr="005B72D4" w:rsidRDefault="001E24EB" w:rsidP="00CD480B">
            <w:pPr>
              <w:suppressAutoHyphens/>
              <w:spacing w:after="0" w:line="240" w:lineRule="auto"/>
              <w:rPr>
                <w:rFonts w:ascii="Times New Roman" w:hAnsi="Times New Roman"/>
                <w:b/>
                <w:bCs/>
                <w:i/>
                <w:sz w:val="24"/>
                <w:szCs w:val="24"/>
              </w:rPr>
            </w:pPr>
          </w:p>
        </w:tc>
        <w:tc>
          <w:tcPr>
            <w:tcW w:w="3236" w:type="pct"/>
            <w:vAlign w:val="center"/>
          </w:tcPr>
          <w:p w14:paraId="40D9EFCB" w14:textId="77777777" w:rsidR="001E24EB" w:rsidRPr="00346999" w:rsidRDefault="001E24E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03D111EC" w14:textId="77777777" w:rsidR="001E24EB" w:rsidRPr="00BB0D28" w:rsidRDefault="001E24EB"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3" w:type="pct"/>
            <w:vAlign w:val="center"/>
          </w:tcPr>
          <w:p w14:paraId="06A92FAE" w14:textId="77777777" w:rsidR="001E24EB" w:rsidRPr="005B72D4" w:rsidRDefault="001E24EB" w:rsidP="00CD480B">
            <w:pPr>
              <w:suppressAutoHyphens/>
              <w:spacing w:after="0" w:line="240" w:lineRule="auto"/>
              <w:rPr>
                <w:rFonts w:ascii="Times New Roman" w:hAnsi="Times New Roman"/>
                <w:b/>
                <w:bCs/>
                <w:i/>
                <w:sz w:val="24"/>
                <w:szCs w:val="24"/>
              </w:rPr>
            </w:pPr>
          </w:p>
        </w:tc>
        <w:tc>
          <w:tcPr>
            <w:tcW w:w="561" w:type="pct"/>
            <w:vMerge/>
            <w:vAlign w:val="center"/>
          </w:tcPr>
          <w:p w14:paraId="2396C861" w14:textId="77777777" w:rsidR="001E24EB" w:rsidRPr="005B72D4" w:rsidRDefault="001E24EB" w:rsidP="00CD480B">
            <w:pPr>
              <w:suppressAutoHyphens/>
              <w:spacing w:after="0" w:line="240" w:lineRule="auto"/>
              <w:rPr>
                <w:rFonts w:ascii="Times New Roman" w:hAnsi="Times New Roman"/>
                <w:b/>
                <w:bCs/>
                <w:i/>
                <w:sz w:val="24"/>
                <w:szCs w:val="24"/>
              </w:rPr>
            </w:pPr>
          </w:p>
        </w:tc>
      </w:tr>
      <w:tr w:rsidR="00101B28" w:rsidRPr="005B72D4" w14:paraId="2093A856" w14:textId="77777777" w:rsidTr="00155D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8"/>
        </w:trPr>
        <w:tc>
          <w:tcPr>
            <w:tcW w:w="840" w:type="pct"/>
            <w:vMerge w:val="restart"/>
          </w:tcPr>
          <w:p w14:paraId="7EC2DB51" w14:textId="77777777" w:rsidR="00101B28" w:rsidRPr="00DC209D" w:rsidRDefault="00101B28" w:rsidP="00CD480B">
            <w:pPr>
              <w:suppressAutoHyphens/>
              <w:spacing w:after="0" w:line="240" w:lineRule="auto"/>
              <w:rPr>
                <w:rFonts w:ascii="Times New Roman" w:hAnsi="Times New Roman"/>
                <w:b/>
                <w:bCs/>
                <w:i/>
                <w:sz w:val="24"/>
                <w:szCs w:val="24"/>
              </w:rPr>
            </w:pPr>
            <w:r w:rsidRPr="00DC209D">
              <w:rPr>
                <w:rFonts w:ascii="Times New Roman" w:hAnsi="Times New Roman"/>
                <w:b/>
                <w:bCs/>
                <w:i/>
                <w:sz w:val="24"/>
                <w:szCs w:val="24"/>
              </w:rPr>
              <w:t>Тема 2.2.</w:t>
            </w:r>
          </w:p>
          <w:p w14:paraId="14649D34" w14:textId="77777777" w:rsidR="00101B28" w:rsidRPr="00E110E4" w:rsidRDefault="00101B28" w:rsidP="00CD480B">
            <w:pPr>
              <w:suppressAutoHyphens/>
              <w:spacing w:after="0" w:line="240" w:lineRule="auto"/>
              <w:rPr>
                <w:rFonts w:ascii="Times New Roman" w:hAnsi="Times New Roman"/>
                <w:b/>
                <w:bCs/>
                <w:i/>
                <w:sz w:val="24"/>
                <w:szCs w:val="24"/>
              </w:rPr>
            </w:pPr>
            <w:r w:rsidRPr="00DC209D">
              <w:rPr>
                <w:rFonts w:ascii="Times New Roman" w:hAnsi="Times New Roman"/>
                <w:b/>
                <w:bCs/>
                <w:i/>
                <w:sz w:val="24"/>
                <w:szCs w:val="24"/>
              </w:rPr>
              <w:lastRenderedPageBreak/>
              <w:t>Политическая система Российской Федерации</w:t>
            </w:r>
            <w:r w:rsidRPr="00E110E4">
              <w:rPr>
                <w:rFonts w:ascii="Times New Roman" w:hAnsi="Times New Roman"/>
                <w:b/>
                <w:bCs/>
                <w:i/>
                <w:sz w:val="24"/>
                <w:szCs w:val="24"/>
              </w:rPr>
              <w:t>.</w:t>
            </w:r>
          </w:p>
        </w:tc>
        <w:tc>
          <w:tcPr>
            <w:tcW w:w="3236" w:type="pct"/>
            <w:tcBorders>
              <w:bottom w:val="single" w:sz="4" w:space="0" w:color="auto"/>
              <w:right w:val="single" w:sz="4" w:space="0" w:color="auto"/>
            </w:tcBorders>
            <w:vAlign w:val="center"/>
          </w:tcPr>
          <w:p w14:paraId="72EF8138" w14:textId="77777777" w:rsidR="00101B28" w:rsidRPr="005B72D4"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lastRenderedPageBreak/>
              <w:t>Содержание учебного материала</w:t>
            </w:r>
          </w:p>
        </w:tc>
        <w:tc>
          <w:tcPr>
            <w:tcW w:w="363" w:type="pct"/>
            <w:vMerge w:val="restart"/>
            <w:tcBorders>
              <w:left w:val="single" w:sz="4" w:space="0" w:color="auto"/>
            </w:tcBorders>
            <w:vAlign w:val="center"/>
          </w:tcPr>
          <w:p w14:paraId="693D3D6C" w14:textId="77777777" w:rsidR="00101B28" w:rsidRPr="005B72D4" w:rsidRDefault="00101B28" w:rsidP="00CD480B">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4</w:t>
            </w:r>
          </w:p>
        </w:tc>
        <w:tc>
          <w:tcPr>
            <w:tcW w:w="561" w:type="pct"/>
            <w:vMerge w:val="restart"/>
            <w:tcBorders>
              <w:top w:val="single" w:sz="4" w:space="0" w:color="auto"/>
            </w:tcBorders>
            <w:vAlign w:val="center"/>
          </w:tcPr>
          <w:p w14:paraId="6D6A50A4" w14:textId="77777777" w:rsidR="00101B28" w:rsidRDefault="00101B28" w:rsidP="00FE7152">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sidR="00FE7152">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04, 06</w:t>
            </w:r>
          </w:p>
          <w:p w14:paraId="22A49FD0" w14:textId="747B3E3C" w:rsidR="00155DD5" w:rsidRPr="005B72D4" w:rsidRDefault="00155DD5" w:rsidP="00FE7152">
            <w:pPr>
              <w:suppressAutoHyphens/>
              <w:spacing w:after="0" w:line="240" w:lineRule="auto"/>
              <w:rPr>
                <w:rFonts w:ascii="Times New Roman" w:hAnsi="Times New Roman"/>
                <w:b/>
                <w:bCs/>
                <w:i/>
                <w:color w:val="000000"/>
                <w:sz w:val="24"/>
                <w:szCs w:val="24"/>
              </w:rPr>
            </w:pPr>
          </w:p>
        </w:tc>
      </w:tr>
      <w:tr w:rsidR="00101B28" w:rsidRPr="005B72D4" w14:paraId="57E9E812" w14:textId="77777777" w:rsidTr="00155D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99"/>
        </w:trPr>
        <w:tc>
          <w:tcPr>
            <w:tcW w:w="840" w:type="pct"/>
            <w:vMerge/>
          </w:tcPr>
          <w:p w14:paraId="5BADA071" w14:textId="77777777" w:rsidR="00101B28" w:rsidRPr="00E110E4" w:rsidRDefault="00101B28" w:rsidP="00CD480B">
            <w:pPr>
              <w:suppressAutoHyphens/>
              <w:spacing w:after="0" w:line="240" w:lineRule="auto"/>
              <w:rPr>
                <w:rFonts w:ascii="Times New Roman" w:hAnsi="Times New Roman"/>
                <w:b/>
                <w:bCs/>
                <w:i/>
                <w:sz w:val="24"/>
                <w:szCs w:val="24"/>
              </w:rPr>
            </w:pPr>
          </w:p>
        </w:tc>
        <w:tc>
          <w:tcPr>
            <w:tcW w:w="3236" w:type="pct"/>
            <w:tcBorders>
              <w:top w:val="single" w:sz="4" w:space="0" w:color="auto"/>
              <w:right w:val="single" w:sz="4" w:space="0" w:color="auto"/>
            </w:tcBorders>
            <w:vAlign w:val="center"/>
          </w:tcPr>
          <w:p w14:paraId="2EF0E78B" w14:textId="77777777" w:rsidR="00101B28" w:rsidRPr="00DC209D" w:rsidRDefault="00101B28" w:rsidP="00CD480B">
            <w:pPr>
              <w:suppressAutoHyphens/>
              <w:spacing w:after="0" w:line="240" w:lineRule="auto"/>
              <w:jc w:val="both"/>
              <w:rPr>
                <w:rFonts w:ascii="Times New Roman" w:hAnsi="Times New Roman"/>
                <w:bCs/>
                <w:sz w:val="24"/>
                <w:szCs w:val="24"/>
              </w:rPr>
            </w:pPr>
            <w:r w:rsidRPr="00DC209D">
              <w:rPr>
                <w:rFonts w:ascii="Times New Roman" w:hAnsi="Times New Roman"/>
                <w:bCs/>
                <w:sz w:val="24"/>
                <w:szCs w:val="24"/>
              </w:rPr>
              <w:t xml:space="preserve">1. Новая структура власти  в России в 90-е г. Изменение политического строя. Основные политические сценарии развития России в 90-е годы. Формирование демократической политической системы. События октября 1993 года. Принятие Конституции РФ. Политические партии современной России. Внутриполитический кризис 1999 г. </w:t>
            </w:r>
          </w:p>
          <w:p w14:paraId="6AEF86D3" w14:textId="77777777" w:rsidR="00101B28" w:rsidRPr="00DC209D" w:rsidRDefault="00101B28" w:rsidP="00CD480B">
            <w:pPr>
              <w:suppressAutoHyphens/>
              <w:spacing w:after="0" w:line="240" w:lineRule="auto"/>
              <w:jc w:val="both"/>
              <w:rPr>
                <w:rFonts w:ascii="Times New Roman" w:hAnsi="Times New Roman"/>
                <w:bCs/>
                <w:sz w:val="24"/>
                <w:szCs w:val="24"/>
              </w:rPr>
            </w:pPr>
            <w:r w:rsidRPr="00DC209D">
              <w:rPr>
                <w:rFonts w:ascii="Times New Roman" w:hAnsi="Times New Roman"/>
                <w:bCs/>
                <w:sz w:val="24"/>
                <w:szCs w:val="24"/>
              </w:rPr>
              <w:t>2. Новое политическое направление ХХ</w:t>
            </w:r>
            <w:r w:rsidRPr="00DC209D">
              <w:rPr>
                <w:rFonts w:ascii="Times New Roman" w:hAnsi="Times New Roman"/>
                <w:bCs/>
                <w:sz w:val="24"/>
                <w:szCs w:val="24"/>
                <w:lang w:val="en-US"/>
              </w:rPr>
              <w:t>I</w:t>
            </w:r>
            <w:r w:rsidRPr="00DC209D">
              <w:rPr>
                <w:rFonts w:ascii="Times New Roman" w:hAnsi="Times New Roman"/>
                <w:bCs/>
                <w:sz w:val="24"/>
                <w:szCs w:val="24"/>
              </w:rPr>
              <w:t xml:space="preserve"> века. Становление нового Российского государства. Социально-политические процессы в современной России.</w:t>
            </w:r>
          </w:p>
        </w:tc>
        <w:tc>
          <w:tcPr>
            <w:tcW w:w="363" w:type="pct"/>
            <w:vMerge/>
            <w:tcBorders>
              <w:left w:val="single" w:sz="4" w:space="0" w:color="auto"/>
            </w:tcBorders>
            <w:vAlign w:val="center"/>
          </w:tcPr>
          <w:p w14:paraId="021449DD" w14:textId="77777777" w:rsidR="00101B28" w:rsidRPr="005B72D4" w:rsidRDefault="00101B28" w:rsidP="00CD480B">
            <w:pPr>
              <w:suppressAutoHyphens/>
              <w:spacing w:after="0" w:line="240" w:lineRule="auto"/>
              <w:rPr>
                <w:rFonts w:ascii="Times New Roman" w:hAnsi="Times New Roman"/>
                <w:b/>
                <w:bCs/>
                <w:i/>
                <w:sz w:val="24"/>
                <w:szCs w:val="24"/>
              </w:rPr>
            </w:pPr>
          </w:p>
        </w:tc>
        <w:tc>
          <w:tcPr>
            <w:tcW w:w="561" w:type="pct"/>
            <w:vMerge/>
            <w:vAlign w:val="center"/>
          </w:tcPr>
          <w:p w14:paraId="5F62447A" w14:textId="77777777" w:rsidR="00101B28" w:rsidRPr="005B72D4" w:rsidRDefault="00101B28" w:rsidP="00CD480B">
            <w:pPr>
              <w:suppressAutoHyphens/>
              <w:spacing w:after="0" w:line="240" w:lineRule="auto"/>
              <w:rPr>
                <w:rFonts w:ascii="Times New Roman" w:hAnsi="Times New Roman"/>
                <w:b/>
                <w:bCs/>
                <w:i/>
                <w:sz w:val="24"/>
                <w:szCs w:val="24"/>
              </w:rPr>
            </w:pPr>
          </w:p>
        </w:tc>
      </w:tr>
      <w:tr w:rsidR="00101B28" w:rsidRPr="005B72D4" w14:paraId="69FBC34F" w14:textId="77777777" w:rsidTr="00155D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52"/>
        </w:trPr>
        <w:tc>
          <w:tcPr>
            <w:tcW w:w="840" w:type="pct"/>
            <w:vMerge/>
          </w:tcPr>
          <w:p w14:paraId="4378CCA9" w14:textId="77777777" w:rsidR="00101B28" w:rsidRPr="00E110E4" w:rsidRDefault="00101B28" w:rsidP="00CD480B">
            <w:pPr>
              <w:suppressAutoHyphens/>
              <w:spacing w:after="0" w:line="240" w:lineRule="auto"/>
              <w:rPr>
                <w:rFonts w:ascii="Times New Roman" w:hAnsi="Times New Roman"/>
                <w:b/>
                <w:bCs/>
                <w:i/>
                <w:sz w:val="24"/>
                <w:szCs w:val="24"/>
              </w:rPr>
            </w:pPr>
          </w:p>
        </w:tc>
        <w:tc>
          <w:tcPr>
            <w:tcW w:w="3236" w:type="pct"/>
            <w:tcBorders>
              <w:top w:val="single" w:sz="4" w:space="0" w:color="auto"/>
              <w:right w:val="single" w:sz="4" w:space="0" w:color="auto"/>
            </w:tcBorders>
            <w:vAlign w:val="center"/>
          </w:tcPr>
          <w:p w14:paraId="0C504C3C" w14:textId="77777777" w:rsidR="00101B28" w:rsidRPr="00346999"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7F894F4B" w14:textId="77777777" w:rsidR="00101B28" w:rsidRPr="00BB0D28"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3" w:type="pct"/>
            <w:tcBorders>
              <w:left w:val="single" w:sz="4" w:space="0" w:color="auto"/>
              <w:bottom w:val="single" w:sz="4" w:space="0" w:color="auto"/>
            </w:tcBorders>
            <w:vAlign w:val="center"/>
          </w:tcPr>
          <w:p w14:paraId="51B3E49C" w14:textId="77777777" w:rsidR="00101B28" w:rsidRPr="005B72D4" w:rsidRDefault="00101B28" w:rsidP="00CD480B">
            <w:pPr>
              <w:suppressAutoHyphens/>
              <w:spacing w:after="0" w:line="240" w:lineRule="auto"/>
              <w:rPr>
                <w:rFonts w:ascii="Times New Roman" w:hAnsi="Times New Roman"/>
                <w:b/>
                <w:bCs/>
                <w:i/>
                <w:sz w:val="24"/>
                <w:szCs w:val="24"/>
              </w:rPr>
            </w:pPr>
          </w:p>
        </w:tc>
        <w:tc>
          <w:tcPr>
            <w:tcW w:w="561" w:type="pct"/>
            <w:vMerge/>
            <w:tcBorders>
              <w:bottom w:val="single" w:sz="4" w:space="0" w:color="auto"/>
            </w:tcBorders>
            <w:vAlign w:val="center"/>
          </w:tcPr>
          <w:p w14:paraId="7D5611F4" w14:textId="77777777" w:rsidR="00101B28" w:rsidRPr="005B72D4" w:rsidRDefault="00101B28" w:rsidP="00CD480B">
            <w:pPr>
              <w:suppressAutoHyphens/>
              <w:spacing w:after="0" w:line="240" w:lineRule="auto"/>
              <w:rPr>
                <w:rFonts w:ascii="Times New Roman" w:hAnsi="Times New Roman"/>
                <w:b/>
                <w:bCs/>
                <w:i/>
                <w:sz w:val="24"/>
                <w:szCs w:val="24"/>
              </w:rPr>
            </w:pPr>
          </w:p>
        </w:tc>
      </w:tr>
      <w:tr w:rsidR="00101B28" w:rsidRPr="005B72D4" w14:paraId="33E66640" w14:textId="77777777" w:rsidTr="00155D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40" w:type="pct"/>
            <w:vMerge w:val="restart"/>
          </w:tcPr>
          <w:p w14:paraId="7A80AFB2" w14:textId="77777777" w:rsidR="00101B28" w:rsidRPr="003A01F5" w:rsidRDefault="00101B28" w:rsidP="00CD480B">
            <w:pPr>
              <w:suppressAutoHyphens/>
              <w:spacing w:after="0" w:line="240" w:lineRule="auto"/>
              <w:rPr>
                <w:rFonts w:ascii="Times New Roman" w:hAnsi="Times New Roman"/>
                <w:b/>
                <w:bCs/>
                <w:i/>
                <w:sz w:val="24"/>
                <w:szCs w:val="24"/>
              </w:rPr>
            </w:pPr>
            <w:r w:rsidRPr="003A01F5">
              <w:rPr>
                <w:rFonts w:ascii="Times New Roman" w:hAnsi="Times New Roman"/>
                <w:b/>
                <w:bCs/>
                <w:i/>
                <w:sz w:val="24"/>
                <w:szCs w:val="24"/>
              </w:rPr>
              <w:t>Тема 2.3.</w:t>
            </w:r>
          </w:p>
          <w:p w14:paraId="35E1457D" w14:textId="77777777" w:rsidR="00101B28" w:rsidRPr="00E110E4" w:rsidRDefault="00101B28" w:rsidP="00CD480B">
            <w:pPr>
              <w:suppressAutoHyphens/>
              <w:spacing w:after="0" w:line="240" w:lineRule="auto"/>
              <w:rPr>
                <w:rFonts w:ascii="Times New Roman" w:hAnsi="Times New Roman"/>
                <w:b/>
                <w:bCs/>
                <w:i/>
                <w:sz w:val="24"/>
                <w:szCs w:val="24"/>
              </w:rPr>
            </w:pPr>
            <w:r w:rsidRPr="003A01F5">
              <w:rPr>
                <w:rFonts w:ascii="Times New Roman" w:hAnsi="Times New Roman"/>
                <w:b/>
                <w:bCs/>
                <w:i/>
                <w:sz w:val="24"/>
                <w:szCs w:val="24"/>
              </w:rPr>
              <w:t>Российская экономика на пути к рынку</w:t>
            </w:r>
          </w:p>
        </w:tc>
        <w:tc>
          <w:tcPr>
            <w:tcW w:w="3236" w:type="pct"/>
            <w:tcBorders>
              <w:right w:val="single" w:sz="4" w:space="0" w:color="auto"/>
            </w:tcBorders>
            <w:vAlign w:val="center"/>
          </w:tcPr>
          <w:p w14:paraId="1E338FC6" w14:textId="77777777" w:rsidR="00101B28" w:rsidRPr="005B72D4"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3" w:type="pct"/>
            <w:vMerge w:val="restart"/>
            <w:tcBorders>
              <w:top w:val="single" w:sz="4" w:space="0" w:color="auto"/>
              <w:left w:val="single" w:sz="4" w:space="0" w:color="auto"/>
            </w:tcBorders>
            <w:vAlign w:val="center"/>
          </w:tcPr>
          <w:p w14:paraId="3B1F5DB8" w14:textId="77777777" w:rsidR="00101B28" w:rsidRPr="005B72D4" w:rsidRDefault="00101B28"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4</w:t>
            </w:r>
          </w:p>
        </w:tc>
        <w:tc>
          <w:tcPr>
            <w:tcW w:w="561" w:type="pct"/>
            <w:vMerge w:val="restart"/>
            <w:tcBorders>
              <w:top w:val="single" w:sz="4" w:space="0" w:color="auto"/>
            </w:tcBorders>
            <w:vAlign w:val="center"/>
          </w:tcPr>
          <w:p w14:paraId="3D5B3DED" w14:textId="77777777" w:rsidR="00101B28" w:rsidRDefault="00101B28" w:rsidP="00FE7152">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sidR="00FE7152">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04, 06</w:t>
            </w:r>
          </w:p>
          <w:p w14:paraId="70637E05" w14:textId="21F94FE8" w:rsidR="00155DD5" w:rsidRPr="005B72D4" w:rsidRDefault="00155DD5" w:rsidP="00FE7152">
            <w:pPr>
              <w:suppressAutoHyphens/>
              <w:spacing w:after="0" w:line="240" w:lineRule="auto"/>
              <w:rPr>
                <w:rFonts w:ascii="Times New Roman" w:hAnsi="Times New Roman"/>
                <w:b/>
                <w:bCs/>
                <w:i/>
                <w:sz w:val="24"/>
                <w:szCs w:val="24"/>
              </w:rPr>
            </w:pPr>
          </w:p>
        </w:tc>
      </w:tr>
      <w:tr w:rsidR="00101B28" w:rsidRPr="005B72D4" w14:paraId="37D30F93" w14:textId="77777777" w:rsidTr="00155D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036"/>
        </w:trPr>
        <w:tc>
          <w:tcPr>
            <w:tcW w:w="840" w:type="pct"/>
            <w:vMerge/>
          </w:tcPr>
          <w:p w14:paraId="28ED7666" w14:textId="77777777" w:rsidR="00101B28" w:rsidRPr="005B72D4" w:rsidRDefault="00101B28" w:rsidP="00CD480B">
            <w:pPr>
              <w:suppressAutoHyphens/>
              <w:spacing w:after="0" w:line="240" w:lineRule="auto"/>
              <w:rPr>
                <w:rFonts w:ascii="Times New Roman" w:hAnsi="Times New Roman"/>
                <w:b/>
                <w:bCs/>
                <w:i/>
                <w:sz w:val="24"/>
                <w:szCs w:val="24"/>
              </w:rPr>
            </w:pPr>
          </w:p>
        </w:tc>
        <w:tc>
          <w:tcPr>
            <w:tcW w:w="3236" w:type="pct"/>
            <w:tcBorders>
              <w:right w:val="single" w:sz="4" w:space="0" w:color="auto"/>
            </w:tcBorders>
            <w:vAlign w:val="center"/>
          </w:tcPr>
          <w:p w14:paraId="38E3F608" w14:textId="77777777" w:rsidR="00101B28" w:rsidRPr="003A01F5" w:rsidRDefault="00101B28" w:rsidP="00CD480B">
            <w:pPr>
              <w:suppressAutoHyphens/>
              <w:spacing w:after="0" w:line="240" w:lineRule="auto"/>
              <w:jc w:val="both"/>
              <w:rPr>
                <w:rFonts w:ascii="Times New Roman" w:hAnsi="Times New Roman"/>
                <w:bCs/>
                <w:sz w:val="24"/>
                <w:szCs w:val="24"/>
              </w:rPr>
            </w:pPr>
            <w:r w:rsidRPr="003A01F5">
              <w:rPr>
                <w:rFonts w:ascii="Times New Roman" w:hAnsi="Times New Roman"/>
                <w:bCs/>
                <w:sz w:val="24"/>
                <w:szCs w:val="24"/>
              </w:rPr>
              <w:t>1. Программа радикальных экономических реформ Либерализация цен. Приватизация.</w:t>
            </w:r>
          </w:p>
          <w:p w14:paraId="1C62559E" w14:textId="77777777" w:rsidR="00101B28" w:rsidRPr="003A01F5" w:rsidRDefault="00101B28" w:rsidP="00CD480B">
            <w:pPr>
              <w:suppressAutoHyphens/>
              <w:spacing w:after="0" w:line="240" w:lineRule="auto"/>
              <w:jc w:val="both"/>
              <w:rPr>
                <w:rFonts w:ascii="Times New Roman" w:hAnsi="Times New Roman"/>
                <w:bCs/>
                <w:sz w:val="24"/>
                <w:szCs w:val="24"/>
              </w:rPr>
            </w:pPr>
            <w:r w:rsidRPr="003A01F5">
              <w:rPr>
                <w:rFonts w:ascii="Times New Roman" w:hAnsi="Times New Roman"/>
                <w:bCs/>
                <w:sz w:val="24"/>
                <w:szCs w:val="24"/>
              </w:rPr>
              <w:t>2. Первые результаты и социальная цена реформ. Финансовый кризис 17 августа 1998 г. и его последствия. Основные явления в экономике страны в условиях мирового кризиса.</w:t>
            </w:r>
          </w:p>
          <w:p w14:paraId="037B5788" w14:textId="77777777" w:rsidR="00101B28" w:rsidRPr="003A01F5" w:rsidRDefault="00101B28" w:rsidP="00CD480B">
            <w:pPr>
              <w:suppressAutoHyphens/>
              <w:spacing w:after="0" w:line="240" w:lineRule="auto"/>
              <w:jc w:val="both"/>
              <w:rPr>
                <w:rFonts w:ascii="Times New Roman" w:hAnsi="Times New Roman"/>
                <w:bCs/>
                <w:sz w:val="24"/>
                <w:szCs w:val="24"/>
              </w:rPr>
            </w:pPr>
            <w:r w:rsidRPr="003A01F5">
              <w:rPr>
                <w:rFonts w:ascii="Times New Roman" w:hAnsi="Times New Roman"/>
                <w:bCs/>
                <w:sz w:val="24"/>
                <w:szCs w:val="24"/>
              </w:rPr>
              <w:t>3. Восстановление государства. Уровень жизни населения.</w:t>
            </w:r>
          </w:p>
        </w:tc>
        <w:tc>
          <w:tcPr>
            <w:tcW w:w="363" w:type="pct"/>
            <w:vMerge/>
            <w:tcBorders>
              <w:left w:val="single" w:sz="4" w:space="0" w:color="auto"/>
            </w:tcBorders>
            <w:vAlign w:val="center"/>
          </w:tcPr>
          <w:p w14:paraId="2DD9BAAC" w14:textId="77777777" w:rsidR="00101B28" w:rsidRPr="005B72D4" w:rsidRDefault="00101B28" w:rsidP="00CD480B">
            <w:pPr>
              <w:suppressAutoHyphens/>
              <w:spacing w:after="0" w:line="240" w:lineRule="auto"/>
              <w:rPr>
                <w:rFonts w:ascii="Times New Roman" w:hAnsi="Times New Roman"/>
                <w:b/>
                <w:bCs/>
                <w:i/>
                <w:sz w:val="24"/>
                <w:szCs w:val="24"/>
              </w:rPr>
            </w:pPr>
          </w:p>
        </w:tc>
        <w:tc>
          <w:tcPr>
            <w:tcW w:w="561" w:type="pct"/>
            <w:vMerge/>
            <w:vAlign w:val="center"/>
          </w:tcPr>
          <w:p w14:paraId="14DB3027" w14:textId="77777777" w:rsidR="00101B28" w:rsidRPr="005B72D4" w:rsidRDefault="00101B28" w:rsidP="00CD480B">
            <w:pPr>
              <w:suppressAutoHyphens/>
              <w:spacing w:after="0" w:line="240" w:lineRule="auto"/>
              <w:rPr>
                <w:rFonts w:ascii="Times New Roman" w:hAnsi="Times New Roman"/>
                <w:b/>
                <w:bCs/>
                <w:i/>
                <w:sz w:val="24"/>
                <w:szCs w:val="24"/>
              </w:rPr>
            </w:pPr>
          </w:p>
        </w:tc>
      </w:tr>
      <w:tr w:rsidR="00101B28" w:rsidRPr="005B72D4" w14:paraId="04B9283B" w14:textId="77777777" w:rsidTr="00155D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43"/>
        </w:trPr>
        <w:tc>
          <w:tcPr>
            <w:tcW w:w="840" w:type="pct"/>
            <w:vMerge/>
            <w:tcBorders>
              <w:bottom w:val="single" w:sz="4" w:space="0" w:color="auto"/>
            </w:tcBorders>
          </w:tcPr>
          <w:p w14:paraId="37095837" w14:textId="77777777" w:rsidR="00101B28" w:rsidRPr="005B72D4" w:rsidRDefault="00101B28" w:rsidP="00CD480B">
            <w:pPr>
              <w:suppressAutoHyphens/>
              <w:spacing w:after="0" w:line="240" w:lineRule="auto"/>
              <w:rPr>
                <w:rFonts w:ascii="Times New Roman" w:hAnsi="Times New Roman"/>
                <w:b/>
                <w:bCs/>
                <w:i/>
                <w:sz w:val="24"/>
                <w:szCs w:val="24"/>
              </w:rPr>
            </w:pPr>
          </w:p>
        </w:tc>
        <w:tc>
          <w:tcPr>
            <w:tcW w:w="3236" w:type="pct"/>
            <w:tcBorders>
              <w:top w:val="single" w:sz="4" w:space="0" w:color="auto"/>
              <w:bottom w:val="single" w:sz="4" w:space="0" w:color="auto"/>
              <w:right w:val="single" w:sz="4" w:space="0" w:color="auto"/>
            </w:tcBorders>
            <w:vAlign w:val="center"/>
          </w:tcPr>
          <w:p w14:paraId="7C89F956" w14:textId="77777777" w:rsidR="00101B28" w:rsidRPr="00346999"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542F63C2" w14:textId="77777777" w:rsidR="00101B28" w:rsidRPr="00BB0D28"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3" w:type="pct"/>
            <w:tcBorders>
              <w:top w:val="single" w:sz="4" w:space="0" w:color="auto"/>
              <w:left w:val="single" w:sz="4" w:space="0" w:color="auto"/>
              <w:bottom w:val="single" w:sz="4" w:space="0" w:color="auto"/>
            </w:tcBorders>
            <w:vAlign w:val="center"/>
          </w:tcPr>
          <w:p w14:paraId="3912EBB5" w14:textId="77777777" w:rsidR="00101B28" w:rsidRPr="005B72D4" w:rsidRDefault="00101B28" w:rsidP="00CD480B">
            <w:pPr>
              <w:suppressAutoHyphens/>
              <w:spacing w:after="0" w:line="240" w:lineRule="auto"/>
              <w:rPr>
                <w:rFonts w:ascii="Times New Roman" w:hAnsi="Times New Roman"/>
                <w:b/>
                <w:bCs/>
                <w:i/>
                <w:sz w:val="24"/>
                <w:szCs w:val="24"/>
              </w:rPr>
            </w:pPr>
          </w:p>
        </w:tc>
        <w:tc>
          <w:tcPr>
            <w:tcW w:w="561" w:type="pct"/>
            <w:tcBorders>
              <w:top w:val="single" w:sz="4" w:space="0" w:color="auto"/>
              <w:bottom w:val="single" w:sz="4" w:space="0" w:color="auto"/>
            </w:tcBorders>
            <w:vAlign w:val="center"/>
          </w:tcPr>
          <w:p w14:paraId="25E95D9D" w14:textId="77777777" w:rsidR="00101B28" w:rsidRPr="005B72D4" w:rsidRDefault="00101B28" w:rsidP="00CD480B">
            <w:pPr>
              <w:suppressAutoHyphens/>
              <w:spacing w:after="0" w:line="240" w:lineRule="auto"/>
              <w:rPr>
                <w:rFonts w:ascii="Times New Roman" w:hAnsi="Times New Roman"/>
                <w:b/>
                <w:bCs/>
                <w:i/>
                <w:sz w:val="24"/>
                <w:szCs w:val="24"/>
              </w:rPr>
            </w:pPr>
          </w:p>
        </w:tc>
      </w:tr>
      <w:tr w:rsidR="00101B28" w:rsidRPr="005B72D4" w14:paraId="38B75ABF" w14:textId="77777777" w:rsidTr="00155D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5"/>
        </w:trPr>
        <w:tc>
          <w:tcPr>
            <w:tcW w:w="840" w:type="pct"/>
            <w:vMerge w:val="restart"/>
            <w:tcBorders>
              <w:top w:val="single" w:sz="4" w:space="0" w:color="auto"/>
            </w:tcBorders>
          </w:tcPr>
          <w:p w14:paraId="4E490AE4" w14:textId="77777777" w:rsidR="00101B28" w:rsidRPr="00314540" w:rsidRDefault="00101B28" w:rsidP="00CD480B">
            <w:pPr>
              <w:suppressAutoHyphens/>
              <w:spacing w:after="0" w:line="240" w:lineRule="auto"/>
              <w:rPr>
                <w:rFonts w:ascii="Times New Roman" w:hAnsi="Times New Roman"/>
                <w:b/>
                <w:bCs/>
                <w:i/>
                <w:sz w:val="24"/>
                <w:szCs w:val="24"/>
              </w:rPr>
            </w:pPr>
            <w:r w:rsidRPr="00314540">
              <w:rPr>
                <w:rFonts w:ascii="Times New Roman" w:hAnsi="Times New Roman"/>
                <w:b/>
                <w:bCs/>
                <w:i/>
                <w:sz w:val="24"/>
                <w:szCs w:val="24"/>
              </w:rPr>
              <w:t xml:space="preserve">Тема 2.4. </w:t>
            </w:r>
          </w:p>
          <w:p w14:paraId="6333B427" w14:textId="77777777" w:rsidR="00101B28" w:rsidRPr="00314540" w:rsidRDefault="00101B28" w:rsidP="00CD480B">
            <w:pPr>
              <w:suppressAutoHyphens/>
              <w:spacing w:after="0" w:line="240" w:lineRule="auto"/>
              <w:rPr>
                <w:rFonts w:ascii="Times New Roman" w:hAnsi="Times New Roman"/>
                <w:b/>
                <w:bCs/>
                <w:i/>
                <w:sz w:val="24"/>
                <w:szCs w:val="24"/>
              </w:rPr>
            </w:pPr>
            <w:r w:rsidRPr="00314540">
              <w:rPr>
                <w:rFonts w:ascii="Times New Roman" w:hAnsi="Times New Roman"/>
                <w:b/>
                <w:bCs/>
                <w:i/>
                <w:sz w:val="24"/>
                <w:szCs w:val="24"/>
              </w:rPr>
              <w:t>Россия на современной геополитической карте мира</w:t>
            </w:r>
          </w:p>
          <w:p w14:paraId="51932883" w14:textId="77777777" w:rsidR="00101B28" w:rsidRPr="005B72D4" w:rsidRDefault="00101B28" w:rsidP="00CD480B">
            <w:pPr>
              <w:suppressAutoHyphens/>
              <w:spacing w:after="0" w:line="240" w:lineRule="auto"/>
              <w:rPr>
                <w:rFonts w:ascii="Times New Roman" w:hAnsi="Times New Roman"/>
                <w:bCs/>
                <w:sz w:val="24"/>
                <w:szCs w:val="24"/>
              </w:rPr>
            </w:pPr>
          </w:p>
        </w:tc>
        <w:tc>
          <w:tcPr>
            <w:tcW w:w="3236" w:type="pct"/>
            <w:tcBorders>
              <w:top w:val="single" w:sz="4" w:space="0" w:color="auto"/>
              <w:bottom w:val="single" w:sz="4" w:space="0" w:color="auto"/>
              <w:right w:val="single" w:sz="4" w:space="0" w:color="auto"/>
            </w:tcBorders>
            <w:vAlign w:val="center"/>
          </w:tcPr>
          <w:p w14:paraId="15861C75" w14:textId="77777777" w:rsidR="00101B28" w:rsidRPr="005B72D4"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3" w:type="pct"/>
            <w:vMerge w:val="restart"/>
            <w:tcBorders>
              <w:top w:val="single" w:sz="4" w:space="0" w:color="auto"/>
              <w:left w:val="single" w:sz="4" w:space="0" w:color="auto"/>
            </w:tcBorders>
            <w:vAlign w:val="center"/>
          </w:tcPr>
          <w:p w14:paraId="54FE7970" w14:textId="77777777" w:rsidR="00101B28" w:rsidRPr="00543FB8" w:rsidRDefault="00101B28"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6</w:t>
            </w:r>
          </w:p>
        </w:tc>
        <w:tc>
          <w:tcPr>
            <w:tcW w:w="561" w:type="pct"/>
            <w:vMerge w:val="restart"/>
            <w:tcBorders>
              <w:top w:val="single" w:sz="4" w:space="0" w:color="auto"/>
            </w:tcBorders>
            <w:vAlign w:val="center"/>
          </w:tcPr>
          <w:p w14:paraId="41859BB9" w14:textId="77777777" w:rsidR="00101B28" w:rsidRDefault="00101B28" w:rsidP="00FE7152">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sidR="00FE7152">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04, 06</w:t>
            </w:r>
          </w:p>
          <w:p w14:paraId="3DB3E079" w14:textId="65BD15C7" w:rsidR="00155DD5" w:rsidRPr="005B72D4" w:rsidRDefault="00155DD5" w:rsidP="00FE7152">
            <w:pPr>
              <w:suppressAutoHyphens/>
              <w:spacing w:after="0" w:line="240" w:lineRule="auto"/>
              <w:rPr>
                <w:rFonts w:ascii="Times New Roman" w:hAnsi="Times New Roman"/>
                <w:b/>
                <w:bCs/>
                <w:i/>
                <w:sz w:val="24"/>
                <w:szCs w:val="24"/>
              </w:rPr>
            </w:pPr>
          </w:p>
        </w:tc>
      </w:tr>
      <w:tr w:rsidR="00101B28" w:rsidRPr="005B72D4" w14:paraId="79FAD8C8" w14:textId="77777777" w:rsidTr="00155D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1"/>
        </w:trPr>
        <w:tc>
          <w:tcPr>
            <w:tcW w:w="840" w:type="pct"/>
            <w:vMerge/>
            <w:vAlign w:val="center"/>
          </w:tcPr>
          <w:p w14:paraId="6D213497" w14:textId="77777777" w:rsidR="00101B28" w:rsidRPr="005B72D4" w:rsidRDefault="00101B28" w:rsidP="00CD480B">
            <w:pPr>
              <w:suppressAutoHyphens/>
              <w:spacing w:after="0" w:line="240" w:lineRule="auto"/>
              <w:rPr>
                <w:rFonts w:ascii="Times New Roman" w:hAnsi="Times New Roman"/>
                <w:bCs/>
                <w:sz w:val="24"/>
                <w:szCs w:val="24"/>
              </w:rPr>
            </w:pPr>
          </w:p>
        </w:tc>
        <w:tc>
          <w:tcPr>
            <w:tcW w:w="3236" w:type="pct"/>
            <w:tcBorders>
              <w:top w:val="single" w:sz="4" w:space="0" w:color="auto"/>
              <w:bottom w:val="single" w:sz="4" w:space="0" w:color="auto"/>
              <w:right w:val="single" w:sz="4" w:space="0" w:color="auto"/>
            </w:tcBorders>
            <w:vAlign w:val="center"/>
          </w:tcPr>
          <w:p w14:paraId="2DEB7194" w14:textId="77777777" w:rsidR="00101B28" w:rsidRPr="00314540" w:rsidRDefault="00101B28" w:rsidP="00CD480B">
            <w:pPr>
              <w:suppressAutoHyphens/>
              <w:spacing w:after="0" w:line="240" w:lineRule="auto"/>
              <w:jc w:val="both"/>
              <w:rPr>
                <w:rFonts w:ascii="Times New Roman" w:hAnsi="Times New Roman"/>
                <w:bCs/>
                <w:sz w:val="24"/>
                <w:szCs w:val="24"/>
              </w:rPr>
            </w:pPr>
            <w:r w:rsidRPr="00314540">
              <w:rPr>
                <w:rFonts w:ascii="Times New Roman" w:hAnsi="Times New Roman"/>
                <w:bCs/>
                <w:sz w:val="24"/>
                <w:szCs w:val="24"/>
              </w:rPr>
              <w:t>1. Национально-государственные интересы России в новой геополитической ситуации. Межнациональные проблемы России.</w:t>
            </w:r>
          </w:p>
          <w:p w14:paraId="3C7103D2" w14:textId="77777777" w:rsidR="00101B28" w:rsidRDefault="00101B28" w:rsidP="00CD480B">
            <w:pPr>
              <w:suppressAutoHyphens/>
              <w:spacing w:after="0" w:line="240" w:lineRule="auto"/>
              <w:jc w:val="both"/>
              <w:rPr>
                <w:rFonts w:ascii="Times New Roman" w:hAnsi="Times New Roman"/>
                <w:bCs/>
                <w:i/>
                <w:iCs/>
                <w:sz w:val="24"/>
                <w:szCs w:val="24"/>
              </w:rPr>
            </w:pPr>
            <w:r w:rsidRPr="00314540">
              <w:rPr>
                <w:rFonts w:ascii="Times New Roman" w:hAnsi="Times New Roman"/>
                <w:bCs/>
                <w:sz w:val="24"/>
                <w:szCs w:val="24"/>
              </w:rPr>
              <w:t>2.Россия на постсоветском пространстве</w:t>
            </w:r>
            <w:r w:rsidRPr="00314540">
              <w:rPr>
                <w:rFonts w:ascii="Times New Roman" w:hAnsi="Times New Roman"/>
                <w:bCs/>
                <w:i/>
                <w:iCs/>
                <w:sz w:val="24"/>
                <w:szCs w:val="24"/>
              </w:rPr>
              <w:t xml:space="preserve">: </w:t>
            </w:r>
            <w:r w:rsidRPr="00314540">
              <w:rPr>
                <w:rFonts w:ascii="Times New Roman" w:hAnsi="Times New Roman"/>
                <w:bCs/>
                <w:sz w:val="24"/>
                <w:szCs w:val="24"/>
              </w:rPr>
              <w:t>договоры с Украиной</w:t>
            </w:r>
            <w:r w:rsidRPr="00314540">
              <w:rPr>
                <w:rFonts w:ascii="Times New Roman" w:hAnsi="Times New Roman"/>
                <w:bCs/>
                <w:i/>
                <w:iCs/>
                <w:sz w:val="24"/>
                <w:szCs w:val="24"/>
              </w:rPr>
              <w:t xml:space="preserve">, </w:t>
            </w:r>
            <w:r w:rsidRPr="00314540">
              <w:rPr>
                <w:rFonts w:ascii="Times New Roman" w:hAnsi="Times New Roman"/>
                <w:bCs/>
                <w:sz w:val="24"/>
                <w:szCs w:val="24"/>
              </w:rPr>
              <w:t>Белоруссией</w:t>
            </w:r>
            <w:r w:rsidRPr="00314540">
              <w:rPr>
                <w:rFonts w:ascii="Times New Roman" w:hAnsi="Times New Roman"/>
                <w:bCs/>
                <w:i/>
                <w:iCs/>
                <w:sz w:val="24"/>
                <w:szCs w:val="24"/>
              </w:rPr>
              <w:t xml:space="preserve">, </w:t>
            </w:r>
            <w:r w:rsidRPr="00314540">
              <w:rPr>
                <w:rFonts w:ascii="Times New Roman" w:hAnsi="Times New Roman"/>
                <w:bCs/>
                <w:sz w:val="24"/>
                <w:szCs w:val="24"/>
              </w:rPr>
              <w:t>Абхазией</w:t>
            </w:r>
            <w:r w:rsidRPr="00314540">
              <w:rPr>
                <w:rFonts w:ascii="Times New Roman" w:hAnsi="Times New Roman"/>
                <w:bCs/>
                <w:i/>
                <w:iCs/>
                <w:sz w:val="24"/>
                <w:szCs w:val="24"/>
              </w:rPr>
              <w:t xml:space="preserve">, </w:t>
            </w:r>
            <w:r w:rsidRPr="00314540">
              <w:rPr>
                <w:rFonts w:ascii="Times New Roman" w:hAnsi="Times New Roman"/>
                <w:bCs/>
                <w:sz w:val="24"/>
                <w:szCs w:val="24"/>
              </w:rPr>
              <w:t>Южной Осетией и пр</w:t>
            </w:r>
            <w:r w:rsidRPr="00314540">
              <w:rPr>
                <w:rFonts w:ascii="Times New Roman" w:hAnsi="Times New Roman"/>
                <w:bCs/>
                <w:i/>
                <w:iCs/>
                <w:sz w:val="24"/>
                <w:szCs w:val="24"/>
              </w:rPr>
              <w:t xml:space="preserve">. </w:t>
            </w:r>
            <w:r w:rsidRPr="00314540">
              <w:rPr>
                <w:rFonts w:ascii="Times New Roman" w:hAnsi="Times New Roman"/>
                <w:bCs/>
                <w:sz w:val="24"/>
                <w:szCs w:val="24"/>
              </w:rPr>
              <w:t>Внутренняя политика России на Северном Кавказе</w:t>
            </w:r>
            <w:r w:rsidRPr="00314540">
              <w:rPr>
                <w:rFonts w:ascii="Times New Roman" w:hAnsi="Times New Roman"/>
                <w:bCs/>
                <w:i/>
                <w:iCs/>
                <w:sz w:val="24"/>
                <w:szCs w:val="24"/>
              </w:rPr>
              <w:t xml:space="preserve">. </w:t>
            </w:r>
            <w:r w:rsidRPr="00314540">
              <w:rPr>
                <w:rFonts w:ascii="Times New Roman" w:hAnsi="Times New Roman"/>
                <w:bCs/>
                <w:sz w:val="24"/>
                <w:szCs w:val="24"/>
              </w:rPr>
              <w:t>Причины</w:t>
            </w:r>
            <w:r w:rsidRPr="00314540">
              <w:rPr>
                <w:rFonts w:ascii="Times New Roman" w:hAnsi="Times New Roman"/>
                <w:bCs/>
                <w:i/>
                <w:iCs/>
                <w:sz w:val="24"/>
                <w:szCs w:val="24"/>
              </w:rPr>
              <w:t xml:space="preserve">, </w:t>
            </w:r>
            <w:r w:rsidRPr="00314540">
              <w:rPr>
                <w:rFonts w:ascii="Times New Roman" w:hAnsi="Times New Roman"/>
                <w:bCs/>
                <w:sz w:val="24"/>
                <w:szCs w:val="24"/>
              </w:rPr>
              <w:t>участники</w:t>
            </w:r>
            <w:r w:rsidRPr="00314540">
              <w:rPr>
                <w:rFonts w:ascii="Times New Roman" w:hAnsi="Times New Roman"/>
                <w:bCs/>
                <w:i/>
                <w:iCs/>
                <w:sz w:val="24"/>
                <w:szCs w:val="24"/>
              </w:rPr>
              <w:t xml:space="preserve">, </w:t>
            </w:r>
            <w:r w:rsidRPr="00314540">
              <w:rPr>
                <w:rFonts w:ascii="Times New Roman" w:hAnsi="Times New Roman"/>
                <w:bCs/>
                <w:sz w:val="24"/>
                <w:szCs w:val="24"/>
              </w:rPr>
              <w:t>содержание</w:t>
            </w:r>
            <w:r w:rsidRPr="00314540">
              <w:rPr>
                <w:rFonts w:ascii="Times New Roman" w:hAnsi="Times New Roman"/>
                <w:bCs/>
                <w:i/>
                <w:iCs/>
                <w:sz w:val="24"/>
                <w:szCs w:val="24"/>
              </w:rPr>
              <w:t xml:space="preserve">, </w:t>
            </w:r>
            <w:r w:rsidRPr="00314540">
              <w:rPr>
                <w:rFonts w:ascii="Times New Roman" w:hAnsi="Times New Roman"/>
                <w:bCs/>
                <w:sz w:val="24"/>
                <w:szCs w:val="24"/>
              </w:rPr>
              <w:t>результаты вооруженного конфликта в этом регионе</w:t>
            </w:r>
            <w:r w:rsidRPr="00314540">
              <w:rPr>
                <w:rFonts w:ascii="Times New Roman" w:hAnsi="Times New Roman"/>
                <w:bCs/>
                <w:i/>
                <w:iCs/>
                <w:sz w:val="24"/>
                <w:szCs w:val="24"/>
              </w:rPr>
              <w:t>.</w:t>
            </w:r>
            <w:r w:rsidRPr="00314540">
              <w:rPr>
                <w:rFonts w:ascii="Times New Roman" w:hAnsi="Times New Roman"/>
                <w:bCs/>
                <w:sz w:val="24"/>
                <w:szCs w:val="24"/>
              </w:rPr>
              <w:t xml:space="preserve"> Изменения в территориальном устройстве Российской Федерации</w:t>
            </w:r>
            <w:r w:rsidRPr="00314540">
              <w:rPr>
                <w:rFonts w:ascii="Times New Roman" w:hAnsi="Times New Roman"/>
                <w:bCs/>
                <w:i/>
                <w:iCs/>
                <w:sz w:val="24"/>
                <w:szCs w:val="24"/>
              </w:rPr>
              <w:t>.</w:t>
            </w:r>
          </w:p>
          <w:p w14:paraId="56AC6CF3" w14:textId="77777777" w:rsidR="00101B28" w:rsidRPr="00314540" w:rsidRDefault="00101B28" w:rsidP="00CD480B">
            <w:pPr>
              <w:suppressAutoHyphens/>
              <w:spacing w:after="0" w:line="240" w:lineRule="auto"/>
              <w:jc w:val="both"/>
              <w:rPr>
                <w:rFonts w:ascii="Times New Roman" w:hAnsi="Times New Roman"/>
                <w:bCs/>
                <w:sz w:val="24"/>
                <w:szCs w:val="24"/>
              </w:rPr>
            </w:pPr>
            <w:r>
              <w:rPr>
                <w:rFonts w:ascii="Times New Roman" w:hAnsi="Times New Roman"/>
                <w:bCs/>
                <w:sz w:val="24"/>
                <w:szCs w:val="24"/>
              </w:rPr>
              <w:t>3</w:t>
            </w:r>
            <w:r w:rsidRPr="00314540">
              <w:rPr>
                <w:rFonts w:ascii="Times New Roman" w:hAnsi="Times New Roman"/>
                <w:bCs/>
                <w:sz w:val="24"/>
                <w:szCs w:val="24"/>
              </w:rPr>
              <w:t xml:space="preserve">. Курс президента В.В.Путина. Внутренняя политика РФ в начале XXI века. Национальные проекты и программы. Развитие экономики и социальной сферы в начале ХХI века. Политические лидеры и общественные деятели современной России. Президентские выборы 2008 года. </w:t>
            </w:r>
          </w:p>
          <w:p w14:paraId="2FDC8211" w14:textId="77777777" w:rsidR="00101B28" w:rsidRPr="00314540" w:rsidRDefault="00101B28" w:rsidP="00CD480B">
            <w:pPr>
              <w:suppressAutoHyphens/>
              <w:spacing w:after="0" w:line="240" w:lineRule="auto"/>
              <w:jc w:val="both"/>
              <w:rPr>
                <w:rFonts w:ascii="Times New Roman" w:hAnsi="Times New Roman"/>
                <w:bCs/>
                <w:sz w:val="24"/>
                <w:szCs w:val="24"/>
              </w:rPr>
            </w:pPr>
            <w:r>
              <w:rPr>
                <w:rFonts w:ascii="Times New Roman" w:hAnsi="Times New Roman"/>
                <w:bCs/>
                <w:sz w:val="24"/>
                <w:szCs w:val="24"/>
              </w:rPr>
              <w:t>4</w:t>
            </w:r>
            <w:r w:rsidRPr="00314540">
              <w:rPr>
                <w:rFonts w:ascii="Times New Roman" w:hAnsi="Times New Roman"/>
                <w:bCs/>
                <w:sz w:val="24"/>
                <w:szCs w:val="24"/>
              </w:rPr>
              <w:t>. Президент России Д. А. Медведев. Государственная политика в условиях экономического кризиса, начавшегося в 2008 году. Президентские выборы 2012 года.</w:t>
            </w:r>
          </w:p>
          <w:p w14:paraId="39768D35" w14:textId="77777777" w:rsidR="00101B28" w:rsidRPr="005B72D4" w:rsidRDefault="00101B28" w:rsidP="00CD480B">
            <w:pPr>
              <w:suppressAutoHyphens/>
              <w:spacing w:after="0" w:line="240" w:lineRule="auto"/>
              <w:jc w:val="both"/>
              <w:rPr>
                <w:rFonts w:ascii="Times New Roman" w:hAnsi="Times New Roman"/>
                <w:b/>
                <w:bCs/>
                <w:i/>
                <w:sz w:val="24"/>
                <w:szCs w:val="24"/>
              </w:rPr>
            </w:pPr>
            <w:r>
              <w:rPr>
                <w:rFonts w:ascii="Times New Roman" w:hAnsi="Times New Roman"/>
                <w:bCs/>
                <w:sz w:val="24"/>
                <w:szCs w:val="24"/>
              </w:rPr>
              <w:t>5</w:t>
            </w:r>
            <w:r w:rsidRPr="00314540">
              <w:rPr>
                <w:rFonts w:ascii="Times New Roman" w:hAnsi="Times New Roman"/>
                <w:bCs/>
                <w:sz w:val="24"/>
                <w:szCs w:val="24"/>
              </w:rPr>
              <w:t>. Разработка новой внешнеполитической стратегии в начале XXI века. Укрепление международного престижа России. Решение задач борьбы с терроризмом. Российская Федерация в системе современных международных отношений. Политический кризис на Украине и воссоединение Крыма с Россией.</w:t>
            </w:r>
          </w:p>
        </w:tc>
        <w:tc>
          <w:tcPr>
            <w:tcW w:w="363" w:type="pct"/>
            <w:vMerge/>
            <w:tcBorders>
              <w:left w:val="single" w:sz="4" w:space="0" w:color="auto"/>
            </w:tcBorders>
            <w:vAlign w:val="center"/>
          </w:tcPr>
          <w:p w14:paraId="14140B97" w14:textId="77777777" w:rsidR="00101B28" w:rsidRPr="005B72D4" w:rsidRDefault="00101B28" w:rsidP="00CD480B">
            <w:pPr>
              <w:suppressAutoHyphens/>
              <w:spacing w:after="0" w:line="240" w:lineRule="auto"/>
              <w:jc w:val="center"/>
              <w:rPr>
                <w:rFonts w:ascii="Times New Roman" w:hAnsi="Times New Roman"/>
                <w:b/>
                <w:bCs/>
                <w:i/>
                <w:sz w:val="24"/>
                <w:szCs w:val="24"/>
              </w:rPr>
            </w:pPr>
          </w:p>
        </w:tc>
        <w:tc>
          <w:tcPr>
            <w:tcW w:w="561" w:type="pct"/>
            <w:vMerge/>
            <w:vAlign w:val="center"/>
          </w:tcPr>
          <w:p w14:paraId="600D5175" w14:textId="77777777" w:rsidR="00101B28" w:rsidRPr="005B72D4" w:rsidRDefault="00101B28" w:rsidP="00CD480B">
            <w:pPr>
              <w:suppressAutoHyphens/>
              <w:spacing w:after="0" w:line="240" w:lineRule="auto"/>
              <w:rPr>
                <w:rFonts w:ascii="Times New Roman" w:hAnsi="Times New Roman"/>
                <w:b/>
                <w:bCs/>
                <w:i/>
                <w:sz w:val="24"/>
                <w:szCs w:val="24"/>
              </w:rPr>
            </w:pPr>
          </w:p>
        </w:tc>
      </w:tr>
      <w:tr w:rsidR="00101B28" w:rsidRPr="005B72D4" w14:paraId="27442F16" w14:textId="77777777" w:rsidTr="00155D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40" w:type="pct"/>
            <w:vMerge/>
            <w:tcBorders>
              <w:bottom w:val="single" w:sz="4" w:space="0" w:color="auto"/>
            </w:tcBorders>
            <w:vAlign w:val="center"/>
          </w:tcPr>
          <w:p w14:paraId="275B6459" w14:textId="77777777" w:rsidR="00101B28" w:rsidRPr="005B72D4" w:rsidRDefault="00101B28" w:rsidP="00CD480B">
            <w:pPr>
              <w:suppressAutoHyphens/>
              <w:spacing w:after="0" w:line="240" w:lineRule="auto"/>
              <w:rPr>
                <w:rFonts w:ascii="Times New Roman" w:hAnsi="Times New Roman"/>
                <w:bCs/>
                <w:sz w:val="24"/>
                <w:szCs w:val="24"/>
              </w:rPr>
            </w:pPr>
          </w:p>
        </w:tc>
        <w:tc>
          <w:tcPr>
            <w:tcW w:w="3236" w:type="pct"/>
            <w:tcBorders>
              <w:top w:val="single" w:sz="4" w:space="0" w:color="auto"/>
              <w:bottom w:val="single" w:sz="4" w:space="0" w:color="auto"/>
              <w:right w:val="single" w:sz="4" w:space="0" w:color="auto"/>
            </w:tcBorders>
            <w:vAlign w:val="center"/>
          </w:tcPr>
          <w:p w14:paraId="78256F30" w14:textId="77777777" w:rsidR="00101B28" w:rsidRPr="00346999"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4F2781DE" w14:textId="77777777" w:rsidR="00101B28" w:rsidRPr="00BB0D28"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lastRenderedPageBreak/>
              <w:t>Определяется при формировании рабочей программы</w:t>
            </w:r>
          </w:p>
        </w:tc>
        <w:tc>
          <w:tcPr>
            <w:tcW w:w="363" w:type="pct"/>
            <w:vMerge/>
            <w:tcBorders>
              <w:left w:val="single" w:sz="4" w:space="0" w:color="auto"/>
              <w:bottom w:val="single" w:sz="4" w:space="0" w:color="auto"/>
            </w:tcBorders>
            <w:vAlign w:val="center"/>
          </w:tcPr>
          <w:p w14:paraId="39ADFE30" w14:textId="77777777" w:rsidR="00101B28" w:rsidRPr="005B72D4" w:rsidRDefault="00101B28" w:rsidP="00CD480B">
            <w:pPr>
              <w:suppressAutoHyphens/>
              <w:spacing w:after="0" w:line="240" w:lineRule="auto"/>
              <w:jc w:val="center"/>
              <w:rPr>
                <w:rFonts w:ascii="Times New Roman" w:hAnsi="Times New Roman"/>
                <w:b/>
                <w:bCs/>
                <w:i/>
                <w:sz w:val="24"/>
                <w:szCs w:val="24"/>
              </w:rPr>
            </w:pPr>
          </w:p>
        </w:tc>
        <w:tc>
          <w:tcPr>
            <w:tcW w:w="561" w:type="pct"/>
            <w:vMerge/>
            <w:tcBorders>
              <w:bottom w:val="single" w:sz="4" w:space="0" w:color="auto"/>
            </w:tcBorders>
            <w:vAlign w:val="center"/>
          </w:tcPr>
          <w:p w14:paraId="62FD376D" w14:textId="77777777" w:rsidR="00101B28" w:rsidRPr="005B72D4" w:rsidRDefault="00101B28" w:rsidP="00CD480B">
            <w:pPr>
              <w:suppressAutoHyphens/>
              <w:spacing w:after="0" w:line="240" w:lineRule="auto"/>
              <w:rPr>
                <w:rFonts w:ascii="Times New Roman" w:hAnsi="Times New Roman"/>
                <w:b/>
                <w:bCs/>
                <w:i/>
                <w:sz w:val="24"/>
                <w:szCs w:val="24"/>
              </w:rPr>
            </w:pPr>
          </w:p>
        </w:tc>
      </w:tr>
      <w:tr w:rsidR="001E24EB" w:rsidRPr="005B72D4" w14:paraId="780CF131" w14:textId="77777777" w:rsidTr="00155D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40" w:type="pct"/>
            <w:vMerge w:val="restart"/>
          </w:tcPr>
          <w:p w14:paraId="7DCF1456" w14:textId="77777777" w:rsidR="001E24EB" w:rsidRPr="00DE505B" w:rsidRDefault="001E24EB" w:rsidP="00CD480B">
            <w:pPr>
              <w:suppressAutoHyphens/>
              <w:spacing w:after="0" w:line="240" w:lineRule="auto"/>
              <w:rPr>
                <w:rFonts w:ascii="Times New Roman" w:hAnsi="Times New Roman"/>
                <w:b/>
                <w:bCs/>
                <w:i/>
                <w:sz w:val="24"/>
                <w:szCs w:val="24"/>
              </w:rPr>
            </w:pPr>
            <w:r w:rsidRPr="00DE505B">
              <w:rPr>
                <w:rFonts w:ascii="Times New Roman" w:hAnsi="Times New Roman"/>
                <w:b/>
                <w:bCs/>
                <w:i/>
                <w:sz w:val="24"/>
                <w:szCs w:val="24"/>
              </w:rPr>
              <w:t>Тема 2.5.</w:t>
            </w:r>
          </w:p>
          <w:p w14:paraId="0C4C3409" w14:textId="77777777" w:rsidR="001E24EB" w:rsidRPr="005B72D4" w:rsidRDefault="001E24EB" w:rsidP="00CD480B">
            <w:pPr>
              <w:suppressAutoHyphens/>
              <w:spacing w:after="0" w:line="240" w:lineRule="auto"/>
              <w:rPr>
                <w:rFonts w:ascii="Times New Roman" w:hAnsi="Times New Roman"/>
                <w:bCs/>
                <w:sz w:val="24"/>
                <w:szCs w:val="24"/>
              </w:rPr>
            </w:pPr>
            <w:r w:rsidRPr="00DE505B">
              <w:rPr>
                <w:rFonts w:ascii="Times New Roman" w:hAnsi="Times New Roman"/>
                <w:b/>
                <w:bCs/>
                <w:i/>
                <w:sz w:val="24"/>
                <w:szCs w:val="24"/>
              </w:rPr>
              <w:t>Духовная сфера современного общества</w:t>
            </w:r>
          </w:p>
        </w:tc>
        <w:tc>
          <w:tcPr>
            <w:tcW w:w="3236" w:type="pct"/>
            <w:tcBorders>
              <w:top w:val="single" w:sz="4" w:space="0" w:color="auto"/>
              <w:bottom w:val="single" w:sz="4" w:space="0" w:color="auto"/>
              <w:right w:val="single" w:sz="4" w:space="0" w:color="auto"/>
            </w:tcBorders>
            <w:vAlign w:val="center"/>
          </w:tcPr>
          <w:p w14:paraId="6274FC6F" w14:textId="77777777" w:rsidR="001E24EB" w:rsidRPr="005B72D4" w:rsidRDefault="001E24E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3" w:type="pct"/>
            <w:vMerge w:val="restart"/>
            <w:tcBorders>
              <w:left w:val="single" w:sz="4" w:space="0" w:color="auto"/>
            </w:tcBorders>
            <w:vAlign w:val="center"/>
          </w:tcPr>
          <w:p w14:paraId="3D050CE2" w14:textId="77777777" w:rsidR="001E24EB" w:rsidRPr="005B72D4" w:rsidRDefault="001E24EB"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4</w:t>
            </w:r>
          </w:p>
        </w:tc>
        <w:tc>
          <w:tcPr>
            <w:tcW w:w="561" w:type="pct"/>
            <w:vMerge w:val="restart"/>
            <w:vAlign w:val="center"/>
          </w:tcPr>
          <w:p w14:paraId="05CC1CC9" w14:textId="77777777" w:rsidR="001E24EB" w:rsidRDefault="001E24EB" w:rsidP="00FE7152">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sidR="00FE7152">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04, 06</w:t>
            </w:r>
          </w:p>
          <w:p w14:paraId="027906F7" w14:textId="2A42F4FB" w:rsidR="00155DD5" w:rsidRPr="005B72D4" w:rsidRDefault="00155DD5" w:rsidP="00FE7152">
            <w:pPr>
              <w:suppressAutoHyphens/>
              <w:spacing w:after="0" w:line="240" w:lineRule="auto"/>
              <w:rPr>
                <w:rFonts w:ascii="Times New Roman" w:hAnsi="Times New Roman"/>
                <w:b/>
                <w:bCs/>
                <w:i/>
                <w:sz w:val="24"/>
                <w:szCs w:val="24"/>
              </w:rPr>
            </w:pPr>
          </w:p>
        </w:tc>
      </w:tr>
      <w:tr w:rsidR="001E24EB" w:rsidRPr="005B72D4" w14:paraId="390251DA" w14:textId="77777777" w:rsidTr="00155D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40" w:type="pct"/>
            <w:vMerge/>
          </w:tcPr>
          <w:p w14:paraId="238DDF3D" w14:textId="77777777" w:rsidR="001E24EB" w:rsidRPr="005B72D4" w:rsidRDefault="001E24EB" w:rsidP="00CD480B">
            <w:pPr>
              <w:suppressAutoHyphens/>
              <w:spacing w:after="0" w:line="240" w:lineRule="auto"/>
              <w:rPr>
                <w:rFonts w:ascii="Times New Roman" w:hAnsi="Times New Roman"/>
                <w:bCs/>
                <w:sz w:val="24"/>
                <w:szCs w:val="24"/>
              </w:rPr>
            </w:pPr>
          </w:p>
        </w:tc>
        <w:tc>
          <w:tcPr>
            <w:tcW w:w="3236" w:type="pct"/>
            <w:tcBorders>
              <w:top w:val="single" w:sz="4" w:space="0" w:color="auto"/>
              <w:bottom w:val="single" w:sz="4" w:space="0" w:color="auto"/>
              <w:right w:val="single" w:sz="4" w:space="0" w:color="auto"/>
            </w:tcBorders>
            <w:vAlign w:val="center"/>
          </w:tcPr>
          <w:p w14:paraId="14B9EA13" w14:textId="77777777" w:rsidR="001E24EB" w:rsidRPr="00DE505B" w:rsidRDefault="001E24EB" w:rsidP="00CD480B">
            <w:pPr>
              <w:suppressAutoHyphens/>
              <w:spacing w:after="0" w:line="240" w:lineRule="auto"/>
              <w:rPr>
                <w:rFonts w:ascii="Times New Roman" w:hAnsi="Times New Roman"/>
                <w:bCs/>
                <w:sz w:val="24"/>
                <w:szCs w:val="24"/>
              </w:rPr>
            </w:pPr>
            <w:r w:rsidRPr="00DE505B">
              <w:rPr>
                <w:rFonts w:ascii="Times New Roman" w:hAnsi="Times New Roman"/>
                <w:bCs/>
                <w:sz w:val="24"/>
                <w:szCs w:val="24"/>
              </w:rPr>
              <w:t>1. Понятие культуры и ее структура.. Коммерциализация искусства и массовая культура. Новая эстетика. Возрождение религиозного самосознания. Место, занимаемое представителями различных конфессий.</w:t>
            </w:r>
          </w:p>
          <w:p w14:paraId="3B55963F" w14:textId="77777777" w:rsidR="001E24EB" w:rsidRPr="00DE505B" w:rsidRDefault="001E24EB" w:rsidP="00CD480B">
            <w:pPr>
              <w:suppressAutoHyphens/>
              <w:spacing w:after="0" w:line="240" w:lineRule="auto"/>
              <w:rPr>
                <w:rFonts w:ascii="Times New Roman" w:hAnsi="Times New Roman"/>
                <w:bCs/>
                <w:iCs/>
                <w:sz w:val="24"/>
                <w:szCs w:val="24"/>
              </w:rPr>
            </w:pPr>
            <w:r w:rsidRPr="00DE505B">
              <w:rPr>
                <w:rFonts w:ascii="Times New Roman" w:hAnsi="Times New Roman"/>
                <w:bCs/>
                <w:sz w:val="24"/>
                <w:szCs w:val="24"/>
              </w:rPr>
              <w:t xml:space="preserve">2.Проблема экспансии в Россию западной системы ценностей и формирование </w:t>
            </w:r>
            <w:r w:rsidRPr="00DE505B">
              <w:rPr>
                <w:rFonts w:ascii="Times New Roman" w:hAnsi="Times New Roman"/>
                <w:bCs/>
                <w:iCs/>
                <w:sz w:val="24"/>
                <w:szCs w:val="24"/>
              </w:rPr>
              <w:t>«</w:t>
            </w:r>
            <w:r w:rsidRPr="00DE505B">
              <w:rPr>
                <w:rFonts w:ascii="Times New Roman" w:hAnsi="Times New Roman"/>
                <w:bCs/>
                <w:sz w:val="24"/>
                <w:szCs w:val="24"/>
              </w:rPr>
              <w:t>массовой культуры</w:t>
            </w:r>
            <w:r w:rsidRPr="00DE505B">
              <w:rPr>
                <w:rFonts w:ascii="Times New Roman" w:hAnsi="Times New Roman"/>
                <w:bCs/>
                <w:iCs/>
                <w:sz w:val="24"/>
                <w:szCs w:val="24"/>
              </w:rPr>
              <w:t>».</w:t>
            </w:r>
          </w:p>
          <w:p w14:paraId="5D71C354" w14:textId="77777777" w:rsidR="001E24EB" w:rsidRPr="00DE505B" w:rsidRDefault="001E24EB" w:rsidP="00CD480B">
            <w:pPr>
              <w:suppressAutoHyphens/>
              <w:spacing w:after="0" w:line="240" w:lineRule="auto"/>
              <w:rPr>
                <w:rFonts w:ascii="Times New Roman" w:hAnsi="Times New Roman"/>
                <w:bCs/>
                <w:iCs/>
                <w:sz w:val="24"/>
                <w:szCs w:val="24"/>
              </w:rPr>
            </w:pPr>
            <w:r w:rsidRPr="00DE505B">
              <w:rPr>
                <w:rFonts w:ascii="Times New Roman" w:hAnsi="Times New Roman"/>
                <w:bCs/>
                <w:iCs/>
                <w:sz w:val="24"/>
                <w:szCs w:val="24"/>
              </w:rPr>
              <w:t xml:space="preserve">3. </w:t>
            </w:r>
            <w:r w:rsidRPr="00DE505B">
              <w:rPr>
                <w:rFonts w:ascii="Times New Roman" w:hAnsi="Times New Roman"/>
                <w:bCs/>
                <w:sz w:val="24"/>
                <w:szCs w:val="24"/>
              </w:rPr>
              <w:t>Тенденции сохранения национальных</w:t>
            </w:r>
            <w:r w:rsidRPr="00DE505B">
              <w:rPr>
                <w:rFonts w:ascii="Times New Roman" w:hAnsi="Times New Roman"/>
                <w:bCs/>
                <w:iCs/>
                <w:sz w:val="24"/>
                <w:szCs w:val="24"/>
              </w:rPr>
              <w:t xml:space="preserve">, </w:t>
            </w:r>
            <w:r w:rsidRPr="00DE505B">
              <w:rPr>
                <w:rFonts w:ascii="Times New Roman" w:hAnsi="Times New Roman"/>
                <w:bCs/>
                <w:sz w:val="24"/>
                <w:szCs w:val="24"/>
              </w:rPr>
              <w:t>религиозных</w:t>
            </w:r>
            <w:r w:rsidRPr="00DE505B">
              <w:rPr>
                <w:rFonts w:ascii="Times New Roman" w:hAnsi="Times New Roman"/>
                <w:bCs/>
                <w:iCs/>
                <w:sz w:val="24"/>
                <w:szCs w:val="24"/>
              </w:rPr>
              <w:t xml:space="preserve">, </w:t>
            </w:r>
            <w:r w:rsidRPr="00DE505B">
              <w:rPr>
                <w:rFonts w:ascii="Times New Roman" w:hAnsi="Times New Roman"/>
                <w:bCs/>
                <w:sz w:val="24"/>
                <w:szCs w:val="24"/>
              </w:rPr>
              <w:t xml:space="preserve">культурных традиций и </w:t>
            </w:r>
            <w:r w:rsidRPr="00DE505B">
              <w:rPr>
                <w:rFonts w:ascii="Times New Roman" w:hAnsi="Times New Roman"/>
                <w:bCs/>
                <w:iCs/>
                <w:sz w:val="24"/>
                <w:szCs w:val="24"/>
              </w:rPr>
              <w:t>«</w:t>
            </w:r>
            <w:r w:rsidRPr="00DE505B">
              <w:rPr>
                <w:rFonts w:ascii="Times New Roman" w:hAnsi="Times New Roman"/>
                <w:bCs/>
                <w:sz w:val="24"/>
                <w:szCs w:val="24"/>
              </w:rPr>
              <w:t>свобода совести</w:t>
            </w:r>
            <w:r w:rsidRPr="00DE505B">
              <w:rPr>
                <w:rFonts w:ascii="Times New Roman" w:hAnsi="Times New Roman"/>
                <w:bCs/>
                <w:iCs/>
                <w:sz w:val="24"/>
                <w:szCs w:val="24"/>
              </w:rPr>
              <w:t xml:space="preserve">» </w:t>
            </w:r>
            <w:r w:rsidRPr="00DE505B">
              <w:rPr>
                <w:rFonts w:ascii="Times New Roman" w:hAnsi="Times New Roman"/>
                <w:bCs/>
                <w:sz w:val="24"/>
                <w:szCs w:val="24"/>
              </w:rPr>
              <w:t>в России</w:t>
            </w:r>
            <w:r w:rsidRPr="00DE505B">
              <w:rPr>
                <w:rFonts w:ascii="Times New Roman" w:hAnsi="Times New Roman"/>
                <w:bCs/>
                <w:iCs/>
                <w:sz w:val="24"/>
                <w:szCs w:val="24"/>
              </w:rPr>
              <w:t>.</w:t>
            </w:r>
          </w:p>
          <w:p w14:paraId="705F628D" w14:textId="77777777" w:rsidR="001E24EB" w:rsidRPr="00DE505B" w:rsidRDefault="001E24EB" w:rsidP="00CD480B">
            <w:pPr>
              <w:suppressAutoHyphens/>
              <w:spacing w:after="0" w:line="240" w:lineRule="auto"/>
              <w:rPr>
                <w:rFonts w:ascii="Times New Roman" w:hAnsi="Times New Roman"/>
                <w:bCs/>
                <w:sz w:val="24"/>
                <w:szCs w:val="24"/>
              </w:rPr>
            </w:pPr>
            <w:r w:rsidRPr="00DE505B">
              <w:rPr>
                <w:rFonts w:ascii="Times New Roman" w:hAnsi="Times New Roman"/>
                <w:bCs/>
                <w:iCs/>
                <w:sz w:val="24"/>
                <w:szCs w:val="24"/>
              </w:rPr>
              <w:t xml:space="preserve">4. </w:t>
            </w:r>
            <w:r w:rsidRPr="00DE505B">
              <w:rPr>
                <w:rFonts w:ascii="Times New Roman" w:hAnsi="Times New Roman"/>
                <w:bCs/>
                <w:sz w:val="24"/>
                <w:szCs w:val="24"/>
              </w:rPr>
              <w:t xml:space="preserve">Идеи </w:t>
            </w:r>
            <w:r w:rsidRPr="00DE505B">
              <w:rPr>
                <w:rFonts w:ascii="Times New Roman" w:hAnsi="Times New Roman"/>
                <w:bCs/>
                <w:iCs/>
                <w:sz w:val="24"/>
                <w:szCs w:val="24"/>
              </w:rPr>
              <w:t>«</w:t>
            </w:r>
            <w:r w:rsidRPr="00DE505B">
              <w:rPr>
                <w:rFonts w:ascii="Times New Roman" w:hAnsi="Times New Roman"/>
                <w:bCs/>
                <w:sz w:val="24"/>
                <w:szCs w:val="24"/>
              </w:rPr>
              <w:t>поликультурности</w:t>
            </w:r>
            <w:r w:rsidRPr="00DE505B">
              <w:rPr>
                <w:rFonts w:ascii="Times New Roman" w:hAnsi="Times New Roman"/>
                <w:bCs/>
                <w:iCs/>
                <w:sz w:val="24"/>
                <w:szCs w:val="24"/>
              </w:rPr>
              <w:t xml:space="preserve">» </w:t>
            </w:r>
            <w:r w:rsidRPr="00DE505B">
              <w:rPr>
                <w:rFonts w:ascii="Times New Roman" w:hAnsi="Times New Roman"/>
                <w:bCs/>
                <w:sz w:val="24"/>
                <w:szCs w:val="24"/>
              </w:rPr>
              <w:t>и молодежные экстремистские движения</w:t>
            </w:r>
            <w:r w:rsidRPr="00DE505B">
              <w:rPr>
                <w:rFonts w:ascii="Times New Roman" w:hAnsi="Times New Roman"/>
                <w:bCs/>
                <w:iCs/>
                <w:sz w:val="24"/>
                <w:szCs w:val="24"/>
              </w:rPr>
              <w:t>.</w:t>
            </w:r>
          </w:p>
        </w:tc>
        <w:tc>
          <w:tcPr>
            <w:tcW w:w="363" w:type="pct"/>
            <w:vMerge/>
            <w:tcBorders>
              <w:left w:val="single" w:sz="4" w:space="0" w:color="auto"/>
              <w:bottom w:val="single" w:sz="4" w:space="0" w:color="auto"/>
            </w:tcBorders>
            <w:vAlign w:val="center"/>
          </w:tcPr>
          <w:p w14:paraId="1654B0CA" w14:textId="77777777" w:rsidR="001E24EB" w:rsidRPr="005B72D4" w:rsidRDefault="001E24EB" w:rsidP="00CD480B">
            <w:pPr>
              <w:suppressAutoHyphens/>
              <w:spacing w:after="0" w:line="240" w:lineRule="auto"/>
              <w:jc w:val="center"/>
              <w:rPr>
                <w:rFonts w:ascii="Times New Roman" w:hAnsi="Times New Roman"/>
                <w:b/>
                <w:bCs/>
                <w:i/>
                <w:sz w:val="24"/>
                <w:szCs w:val="24"/>
              </w:rPr>
            </w:pPr>
          </w:p>
        </w:tc>
        <w:tc>
          <w:tcPr>
            <w:tcW w:w="561" w:type="pct"/>
            <w:vMerge/>
            <w:tcBorders>
              <w:bottom w:val="single" w:sz="4" w:space="0" w:color="auto"/>
            </w:tcBorders>
            <w:vAlign w:val="center"/>
          </w:tcPr>
          <w:p w14:paraId="4A0EE8B5" w14:textId="77777777" w:rsidR="001E24EB" w:rsidRPr="005B72D4" w:rsidRDefault="001E24EB" w:rsidP="00CD480B">
            <w:pPr>
              <w:suppressAutoHyphens/>
              <w:spacing w:after="0" w:line="240" w:lineRule="auto"/>
              <w:rPr>
                <w:rFonts w:ascii="Times New Roman" w:hAnsi="Times New Roman"/>
                <w:b/>
                <w:bCs/>
                <w:i/>
                <w:sz w:val="24"/>
                <w:szCs w:val="24"/>
              </w:rPr>
            </w:pPr>
          </w:p>
        </w:tc>
      </w:tr>
      <w:tr w:rsidR="00101B28" w:rsidRPr="005B72D4" w14:paraId="1AE5D1AF" w14:textId="77777777" w:rsidTr="00155D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40" w:type="pct"/>
            <w:vMerge/>
            <w:tcBorders>
              <w:bottom w:val="single" w:sz="4" w:space="0" w:color="auto"/>
            </w:tcBorders>
          </w:tcPr>
          <w:p w14:paraId="290AF9D4" w14:textId="77777777" w:rsidR="00101B28" w:rsidRPr="005B72D4" w:rsidRDefault="00101B28" w:rsidP="00CD480B">
            <w:pPr>
              <w:suppressAutoHyphens/>
              <w:spacing w:after="0" w:line="240" w:lineRule="auto"/>
              <w:rPr>
                <w:rFonts w:ascii="Times New Roman" w:hAnsi="Times New Roman"/>
                <w:bCs/>
                <w:sz w:val="24"/>
                <w:szCs w:val="24"/>
              </w:rPr>
            </w:pPr>
          </w:p>
        </w:tc>
        <w:tc>
          <w:tcPr>
            <w:tcW w:w="3236" w:type="pct"/>
            <w:tcBorders>
              <w:top w:val="single" w:sz="4" w:space="0" w:color="auto"/>
              <w:bottom w:val="single" w:sz="4" w:space="0" w:color="auto"/>
              <w:right w:val="single" w:sz="4" w:space="0" w:color="auto"/>
            </w:tcBorders>
            <w:vAlign w:val="center"/>
          </w:tcPr>
          <w:p w14:paraId="251F077E" w14:textId="77777777" w:rsidR="00101B28" w:rsidRPr="00346999"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326F3F92" w14:textId="77777777" w:rsidR="00101B28" w:rsidRPr="005B72D4"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3" w:type="pct"/>
            <w:tcBorders>
              <w:left w:val="single" w:sz="4" w:space="0" w:color="auto"/>
              <w:bottom w:val="single" w:sz="4" w:space="0" w:color="auto"/>
            </w:tcBorders>
            <w:vAlign w:val="center"/>
          </w:tcPr>
          <w:p w14:paraId="70E692DC" w14:textId="77777777" w:rsidR="00101B28" w:rsidRPr="005B72D4" w:rsidRDefault="00101B28" w:rsidP="00CD480B">
            <w:pPr>
              <w:suppressAutoHyphens/>
              <w:spacing w:after="0" w:line="240" w:lineRule="auto"/>
              <w:jc w:val="center"/>
              <w:rPr>
                <w:rFonts w:ascii="Times New Roman" w:hAnsi="Times New Roman"/>
                <w:b/>
                <w:bCs/>
                <w:i/>
                <w:sz w:val="24"/>
                <w:szCs w:val="24"/>
              </w:rPr>
            </w:pPr>
          </w:p>
        </w:tc>
        <w:tc>
          <w:tcPr>
            <w:tcW w:w="561" w:type="pct"/>
            <w:tcBorders>
              <w:bottom w:val="single" w:sz="4" w:space="0" w:color="auto"/>
            </w:tcBorders>
            <w:vAlign w:val="center"/>
          </w:tcPr>
          <w:p w14:paraId="589D056B" w14:textId="77777777" w:rsidR="00101B28" w:rsidRPr="005B72D4" w:rsidRDefault="00101B28" w:rsidP="00CD480B">
            <w:pPr>
              <w:suppressAutoHyphens/>
              <w:spacing w:after="0" w:line="240" w:lineRule="auto"/>
              <w:rPr>
                <w:rFonts w:ascii="Times New Roman" w:hAnsi="Times New Roman"/>
                <w:b/>
                <w:bCs/>
                <w:i/>
                <w:sz w:val="24"/>
                <w:szCs w:val="24"/>
              </w:rPr>
            </w:pPr>
          </w:p>
        </w:tc>
      </w:tr>
      <w:tr w:rsidR="001E24EB" w:rsidRPr="005B72D4" w14:paraId="44A86E26" w14:textId="77777777" w:rsidTr="00155D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40" w:type="pct"/>
            <w:vMerge w:val="restart"/>
          </w:tcPr>
          <w:p w14:paraId="7DA9EB0E" w14:textId="77777777" w:rsidR="001E24EB" w:rsidRPr="00365526" w:rsidRDefault="001E24EB" w:rsidP="00CD480B">
            <w:pPr>
              <w:suppressAutoHyphens/>
              <w:spacing w:after="0" w:line="240" w:lineRule="auto"/>
              <w:rPr>
                <w:rFonts w:ascii="Times New Roman" w:hAnsi="Times New Roman"/>
                <w:b/>
                <w:bCs/>
                <w:i/>
                <w:sz w:val="24"/>
                <w:szCs w:val="24"/>
              </w:rPr>
            </w:pPr>
            <w:r w:rsidRPr="00365526">
              <w:rPr>
                <w:rFonts w:ascii="Times New Roman" w:hAnsi="Times New Roman"/>
                <w:b/>
                <w:bCs/>
                <w:i/>
                <w:sz w:val="24"/>
                <w:szCs w:val="24"/>
              </w:rPr>
              <w:t>Тема 2.6</w:t>
            </w:r>
          </w:p>
          <w:p w14:paraId="7AAB7909" w14:textId="77777777" w:rsidR="001E24EB" w:rsidRPr="005B72D4" w:rsidRDefault="001E24EB" w:rsidP="00CD480B">
            <w:pPr>
              <w:suppressAutoHyphens/>
              <w:spacing w:after="0" w:line="240" w:lineRule="auto"/>
              <w:rPr>
                <w:rFonts w:ascii="Times New Roman" w:hAnsi="Times New Roman"/>
                <w:bCs/>
                <w:sz w:val="24"/>
                <w:szCs w:val="24"/>
              </w:rPr>
            </w:pPr>
            <w:r w:rsidRPr="00365526">
              <w:rPr>
                <w:rFonts w:ascii="Times New Roman" w:hAnsi="Times New Roman"/>
                <w:b/>
                <w:bCs/>
                <w:i/>
                <w:sz w:val="24"/>
                <w:szCs w:val="24"/>
              </w:rPr>
              <w:t>Портрет современной России</w:t>
            </w:r>
          </w:p>
        </w:tc>
        <w:tc>
          <w:tcPr>
            <w:tcW w:w="3236" w:type="pct"/>
            <w:tcBorders>
              <w:top w:val="single" w:sz="4" w:space="0" w:color="auto"/>
              <w:bottom w:val="single" w:sz="4" w:space="0" w:color="auto"/>
              <w:right w:val="single" w:sz="4" w:space="0" w:color="auto"/>
            </w:tcBorders>
            <w:vAlign w:val="center"/>
          </w:tcPr>
          <w:p w14:paraId="1F4F3F57" w14:textId="77777777" w:rsidR="001E24EB" w:rsidRPr="005B72D4" w:rsidRDefault="001E24E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3" w:type="pct"/>
            <w:vMerge w:val="restart"/>
            <w:tcBorders>
              <w:left w:val="single" w:sz="4" w:space="0" w:color="auto"/>
            </w:tcBorders>
            <w:vAlign w:val="center"/>
          </w:tcPr>
          <w:p w14:paraId="3E3DA3D4" w14:textId="77777777" w:rsidR="001E24EB" w:rsidRPr="005B72D4" w:rsidRDefault="001E24EB"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2</w:t>
            </w:r>
          </w:p>
        </w:tc>
        <w:tc>
          <w:tcPr>
            <w:tcW w:w="561" w:type="pct"/>
            <w:vMerge w:val="restart"/>
            <w:vAlign w:val="center"/>
          </w:tcPr>
          <w:p w14:paraId="5DC2D0D5" w14:textId="77777777" w:rsidR="001E24EB" w:rsidRDefault="001E24EB" w:rsidP="00FE7152">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sidR="00FE7152">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04, 06</w:t>
            </w:r>
          </w:p>
          <w:p w14:paraId="15D26CE6" w14:textId="263DC1DD" w:rsidR="00155DD5" w:rsidRPr="005B72D4" w:rsidRDefault="00155DD5" w:rsidP="00FE7152">
            <w:pPr>
              <w:suppressAutoHyphens/>
              <w:spacing w:after="0" w:line="240" w:lineRule="auto"/>
              <w:rPr>
                <w:rFonts w:ascii="Times New Roman" w:hAnsi="Times New Roman"/>
                <w:b/>
                <w:bCs/>
                <w:i/>
                <w:sz w:val="24"/>
                <w:szCs w:val="24"/>
              </w:rPr>
            </w:pPr>
          </w:p>
        </w:tc>
      </w:tr>
      <w:tr w:rsidR="001E24EB" w:rsidRPr="005B72D4" w14:paraId="07239741" w14:textId="77777777" w:rsidTr="00155D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40" w:type="pct"/>
            <w:vMerge/>
            <w:vAlign w:val="center"/>
          </w:tcPr>
          <w:p w14:paraId="0C96834C" w14:textId="77777777" w:rsidR="001E24EB" w:rsidRPr="005B72D4" w:rsidRDefault="001E24EB" w:rsidP="00CD480B">
            <w:pPr>
              <w:suppressAutoHyphens/>
              <w:spacing w:after="0" w:line="240" w:lineRule="auto"/>
              <w:rPr>
                <w:rFonts w:ascii="Times New Roman" w:hAnsi="Times New Roman"/>
                <w:bCs/>
                <w:sz w:val="24"/>
                <w:szCs w:val="24"/>
              </w:rPr>
            </w:pPr>
          </w:p>
        </w:tc>
        <w:tc>
          <w:tcPr>
            <w:tcW w:w="3236" w:type="pct"/>
            <w:tcBorders>
              <w:top w:val="single" w:sz="4" w:space="0" w:color="auto"/>
              <w:bottom w:val="single" w:sz="4" w:space="0" w:color="auto"/>
              <w:right w:val="single" w:sz="4" w:space="0" w:color="auto"/>
            </w:tcBorders>
            <w:vAlign w:val="center"/>
          </w:tcPr>
          <w:p w14:paraId="0537A5C6" w14:textId="77777777" w:rsidR="001E24EB" w:rsidRPr="00365526" w:rsidRDefault="001E24EB" w:rsidP="00CD480B">
            <w:pPr>
              <w:suppressAutoHyphens/>
              <w:spacing w:after="0" w:line="240" w:lineRule="auto"/>
              <w:rPr>
                <w:rFonts w:ascii="Times New Roman" w:hAnsi="Times New Roman"/>
                <w:bCs/>
                <w:iCs/>
                <w:sz w:val="24"/>
                <w:szCs w:val="24"/>
              </w:rPr>
            </w:pPr>
            <w:r w:rsidRPr="00365526">
              <w:rPr>
                <w:rFonts w:ascii="Times New Roman" w:hAnsi="Times New Roman"/>
                <w:bCs/>
                <w:sz w:val="24"/>
                <w:szCs w:val="24"/>
              </w:rPr>
              <w:t>1. Перспективные направления и основные проблемы развития РФ на современном этапе</w:t>
            </w:r>
            <w:r w:rsidRPr="00365526">
              <w:rPr>
                <w:rFonts w:ascii="Times New Roman" w:hAnsi="Times New Roman"/>
                <w:bCs/>
                <w:iCs/>
                <w:sz w:val="24"/>
                <w:szCs w:val="24"/>
              </w:rPr>
              <w:t>.</w:t>
            </w:r>
          </w:p>
          <w:p w14:paraId="42DF4205" w14:textId="77777777" w:rsidR="001E24EB" w:rsidRPr="00365526" w:rsidRDefault="001E24EB" w:rsidP="00CD480B">
            <w:pPr>
              <w:suppressAutoHyphens/>
              <w:spacing w:after="0" w:line="240" w:lineRule="auto"/>
              <w:rPr>
                <w:rFonts w:ascii="Times New Roman" w:hAnsi="Times New Roman"/>
                <w:bCs/>
                <w:sz w:val="24"/>
                <w:szCs w:val="24"/>
              </w:rPr>
            </w:pPr>
            <w:r w:rsidRPr="00365526">
              <w:rPr>
                <w:rFonts w:ascii="Times New Roman" w:hAnsi="Times New Roman"/>
                <w:bCs/>
                <w:iCs/>
                <w:sz w:val="24"/>
                <w:szCs w:val="24"/>
              </w:rPr>
              <w:t xml:space="preserve">2. </w:t>
            </w:r>
            <w:r w:rsidRPr="00365526">
              <w:rPr>
                <w:rFonts w:ascii="Times New Roman" w:hAnsi="Times New Roman"/>
                <w:bCs/>
                <w:sz w:val="24"/>
                <w:szCs w:val="24"/>
              </w:rPr>
              <w:t>Территориальная целостность России</w:t>
            </w:r>
            <w:r w:rsidRPr="00365526">
              <w:rPr>
                <w:rFonts w:ascii="Times New Roman" w:hAnsi="Times New Roman"/>
                <w:bCs/>
                <w:iCs/>
                <w:sz w:val="24"/>
                <w:szCs w:val="24"/>
              </w:rPr>
              <w:t xml:space="preserve">, </w:t>
            </w:r>
            <w:r w:rsidRPr="00365526">
              <w:rPr>
                <w:rFonts w:ascii="Times New Roman" w:hAnsi="Times New Roman"/>
                <w:bCs/>
                <w:sz w:val="24"/>
                <w:szCs w:val="24"/>
              </w:rPr>
              <w:t xml:space="preserve">уважение прав ее населения и соседних народов </w:t>
            </w:r>
            <w:r w:rsidRPr="00365526">
              <w:rPr>
                <w:rFonts w:ascii="Times New Roman" w:hAnsi="Times New Roman"/>
                <w:bCs/>
                <w:iCs/>
                <w:sz w:val="24"/>
                <w:szCs w:val="24"/>
              </w:rPr>
              <w:t xml:space="preserve">– </w:t>
            </w:r>
            <w:r w:rsidRPr="00365526">
              <w:rPr>
                <w:rFonts w:ascii="Times New Roman" w:hAnsi="Times New Roman"/>
                <w:bCs/>
                <w:sz w:val="24"/>
                <w:szCs w:val="24"/>
              </w:rPr>
              <w:t>главное условие политического развития</w:t>
            </w:r>
            <w:r w:rsidRPr="00365526">
              <w:rPr>
                <w:rFonts w:ascii="Times New Roman" w:hAnsi="Times New Roman"/>
                <w:bCs/>
                <w:iCs/>
                <w:sz w:val="24"/>
                <w:szCs w:val="24"/>
              </w:rPr>
              <w:t>.</w:t>
            </w:r>
          </w:p>
          <w:p w14:paraId="09F4904A" w14:textId="77777777" w:rsidR="001E24EB" w:rsidRPr="00365526" w:rsidRDefault="001E24EB" w:rsidP="00CD480B">
            <w:pPr>
              <w:suppressAutoHyphens/>
              <w:spacing w:after="0" w:line="240" w:lineRule="auto"/>
              <w:rPr>
                <w:rFonts w:ascii="Times New Roman" w:hAnsi="Times New Roman"/>
                <w:bCs/>
                <w:iCs/>
                <w:sz w:val="24"/>
                <w:szCs w:val="24"/>
              </w:rPr>
            </w:pPr>
            <w:r w:rsidRPr="00365526">
              <w:rPr>
                <w:rFonts w:ascii="Times New Roman" w:hAnsi="Times New Roman"/>
                <w:bCs/>
                <w:iCs/>
                <w:sz w:val="24"/>
                <w:szCs w:val="24"/>
              </w:rPr>
              <w:t xml:space="preserve">3. </w:t>
            </w:r>
            <w:r w:rsidRPr="00365526">
              <w:rPr>
                <w:rFonts w:ascii="Times New Roman" w:hAnsi="Times New Roman"/>
                <w:bCs/>
                <w:sz w:val="24"/>
                <w:szCs w:val="24"/>
              </w:rPr>
              <w:t xml:space="preserve">Инновационная деятельность </w:t>
            </w:r>
            <w:r w:rsidRPr="00365526">
              <w:rPr>
                <w:rFonts w:ascii="Times New Roman" w:hAnsi="Times New Roman"/>
                <w:bCs/>
                <w:iCs/>
                <w:sz w:val="24"/>
                <w:szCs w:val="24"/>
              </w:rPr>
              <w:t xml:space="preserve">– </w:t>
            </w:r>
            <w:r w:rsidRPr="00365526">
              <w:rPr>
                <w:rFonts w:ascii="Times New Roman" w:hAnsi="Times New Roman"/>
                <w:bCs/>
                <w:sz w:val="24"/>
                <w:szCs w:val="24"/>
              </w:rPr>
              <w:t>приоритетное направление в науке и экономике</w:t>
            </w:r>
            <w:r w:rsidRPr="00365526">
              <w:rPr>
                <w:rFonts w:ascii="Times New Roman" w:hAnsi="Times New Roman"/>
                <w:bCs/>
                <w:iCs/>
                <w:sz w:val="24"/>
                <w:szCs w:val="24"/>
              </w:rPr>
              <w:t>.</w:t>
            </w:r>
          </w:p>
          <w:p w14:paraId="06500B87" w14:textId="77777777" w:rsidR="001E24EB" w:rsidRPr="00365526" w:rsidRDefault="001E24EB" w:rsidP="00CD480B">
            <w:pPr>
              <w:suppressAutoHyphens/>
              <w:spacing w:after="0" w:line="240" w:lineRule="auto"/>
              <w:rPr>
                <w:rFonts w:ascii="Times New Roman" w:hAnsi="Times New Roman"/>
                <w:bCs/>
                <w:sz w:val="24"/>
                <w:szCs w:val="24"/>
              </w:rPr>
            </w:pPr>
            <w:r w:rsidRPr="00365526">
              <w:rPr>
                <w:rFonts w:ascii="Times New Roman" w:hAnsi="Times New Roman"/>
                <w:bCs/>
                <w:iCs/>
                <w:sz w:val="24"/>
                <w:szCs w:val="24"/>
              </w:rPr>
              <w:t xml:space="preserve">4. </w:t>
            </w:r>
            <w:r w:rsidRPr="00365526">
              <w:rPr>
                <w:rFonts w:ascii="Times New Roman" w:hAnsi="Times New Roman"/>
                <w:bCs/>
                <w:sz w:val="24"/>
                <w:szCs w:val="24"/>
              </w:rPr>
              <w:t xml:space="preserve">Сохранение традиционных нравственных ценностей и индивидуальных свобод человека </w:t>
            </w:r>
            <w:r w:rsidRPr="00365526">
              <w:rPr>
                <w:rFonts w:ascii="Times New Roman" w:hAnsi="Times New Roman"/>
                <w:bCs/>
                <w:iCs/>
                <w:sz w:val="24"/>
                <w:szCs w:val="24"/>
              </w:rPr>
              <w:t xml:space="preserve">– </w:t>
            </w:r>
            <w:r w:rsidRPr="00365526">
              <w:rPr>
                <w:rFonts w:ascii="Times New Roman" w:hAnsi="Times New Roman"/>
                <w:bCs/>
                <w:sz w:val="24"/>
                <w:szCs w:val="24"/>
              </w:rPr>
              <w:t>основа развития</w:t>
            </w:r>
            <w:r w:rsidRPr="00365526">
              <w:rPr>
                <w:rFonts w:ascii="Times New Roman" w:hAnsi="Times New Roman"/>
                <w:bCs/>
                <w:iCs/>
                <w:sz w:val="24"/>
                <w:szCs w:val="24"/>
              </w:rPr>
              <w:t xml:space="preserve"> </w:t>
            </w:r>
            <w:r w:rsidRPr="00365526">
              <w:rPr>
                <w:rFonts w:ascii="Times New Roman" w:hAnsi="Times New Roman"/>
                <w:bCs/>
                <w:sz w:val="24"/>
                <w:szCs w:val="24"/>
              </w:rPr>
              <w:t>культуры в РФ</w:t>
            </w:r>
            <w:r w:rsidRPr="00365526">
              <w:rPr>
                <w:rFonts w:ascii="Times New Roman" w:hAnsi="Times New Roman"/>
                <w:bCs/>
                <w:iCs/>
                <w:sz w:val="24"/>
                <w:szCs w:val="24"/>
              </w:rPr>
              <w:t>.</w:t>
            </w:r>
          </w:p>
        </w:tc>
        <w:tc>
          <w:tcPr>
            <w:tcW w:w="363" w:type="pct"/>
            <w:vMerge/>
            <w:tcBorders>
              <w:left w:val="single" w:sz="4" w:space="0" w:color="auto"/>
              <w:bottom w:val="single" w:sz="4" w:space="0" w:color="auto"/>
            </w:tcBorders>
            <w:vAlign w:val="center"/>
          </w:tcPr>
          <w:p w14:paraId="47D6E6B3" w14:textId="77777777" w:rsidR="001E24EB" w:rsidRPr="005B72D4" w:rsidRDefault="001E24EB" w:rsidP="00CD480B">
            <w:pPr>
              <w:suppressAutoHyphens/>
              <w:spacing w:after="0" w:line="240" w:lineRule="auto"/>
              <w:jc w:val="center"/>
              <w:rPr>
                <w:rFonts w:ascii="Times New Roman" w:hAnsi="Times New Roman"/>
                <w:b/>
                <w:bCs/>
                <w:i/>
                <w:sz w:val="24"/>
                <w:szCs w:val="24"/>
              </w:rPr>
            </w:pPr>
          </w:p>
        </w:tc>
        <w:tc>
          <w:tcPr>
            <w:tcW w:w="561" w:type="pct"/>
            <w:vMerge/>
            <w:tcBorders>
              <w:bottom w:val="single" w:sz="4" w:space="0" w:color="auto"/>
            </w:tcBorders>
            <w:vAlign w:val="center"/>
          </w:tcPr>
          <w:p w14:paraId="1A5D44C2" w14:textId="77777777" w:rsidR="001E24EB" w:rsidRPr="005B72D4" w:rsidRDefault="001E24EB" w:rsidP="00CD480B">
            <w:pPr>
              <w:suppressAutoHyphens/>
              <w:spacing w:after="0" w:line="240" w:lineRule="auto"/>
              <w:rPr>
                <w:rFonts w:ascii="Times New Roman" w:hAnsi="Times New Roman"/>
                <w:b/>
                <w:bCs/>
                <w:i/>
                <w:sz w:val="24"/>
                <w:szCs w:val="24"/>
              </w:rPr>
            </w:pPr>
          </w:p>
        </w:tc>
      </w:tr>
      <w:tr w:rsidR="00101B28" w:rsidRPr="005B72D4" w14:paraId="79D5AD8A" w14:textId="77777777" w:rsidTr="00155D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40" w:type="pct"/>
            <w:vMerge/>
            <w:tcBorders>
              <w:bottom w:val="single" w:sz="4" w:space="0" w:color="auto"/>
            </w:tcBorders>
            <w:vAlign w:val="center"/>
          </w:tcPr>
          <w:p w14:paraId="7B6E44BE" w14:textId="77777777" w:rsidR="00101B28" w:rsidRPr="005B72D4" w:rsidRDefault="00101B28" w:rsidP="00CD480B">
            <w:pPr>
              <w:suppressAutoHyphens/>
              <w:spacing w:after="0" w:line="240" w:lineRule="auto"/>
              <w:rPr>
                <w:rFonts w:ascii="Times New Roman" w:hAnsi="Times New Roman"/>
                <w:bCs/>
                <w:sz w:val="24"/>
                <w:szCs w:val="24"/>
              </w:rPr>
            </w:pPr>
          </w:p>
        </w:tc>
        <w:tc>
          <w:tcPr>
            <w:tcW w:w="3236" w:type="pct"/>
            <w:tcBorders>
              <w:top w:val="single" w:sz="4" w:space="0" w:color="auto"/>
              <w:bottom w:val="single" w:sz="4" w:space="0" w:color="auto"/>
              <w:right w:val="single" w:sz="4" w:space="0" w:color="auto"/>
            </w:tcBorders>
            <w:vAlign w:val="center"/>
          </w:tcPr>
          <w:p w14:paraId="50502CB3" w14:textId="77777777" w:rsidR="00101B28" w:rsidRPr="00346999"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2ECFBCA6" w14:textId="77777777" w:rsidR="00101B28" w:rsidRPr="005B72D4"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3" w:type="pct"/>
            <w:tcBorders>
              <w:left w:val="single" w:sz="4" w:space="0" w:color="auto"/>
              <w:bottom w:val="single" w:sz="4" w:space="0" w:color="auto"/>
            </w:tcBorders>
            <w:vAlign w:val="center"/>
          </w:tcPr>
          <w:p w14:paraId="7284FC2D" w14:textId="77777777" w:rsidR="00101B28" w:rsidRPr="005B72D4" w:rsidRDefault="00101B28" w:rsidP="00CD480B">
            <w:pPr>
              <w:suppressAutoHyphens/>
              <w:spacing w:after="0" w:line="240" w:lineRule="auto"/>
              <w:jc w:val="center"/>
              <w:rPr>
                <w:rFonts w:ascii="Times New Roman" w:hAnsi="Times New Roman"/>
                <w:b/>
                <w:bCs/>
                <w:i/>
                <w:sz w:val="24"/>
                <w:szCs w:val="24"/>
              </w:rPr>
            </w:pPr>
          </w:p>
        </w:tc>
        <w:tc>
          <w:tcPr>
            <w:tcW w:w="561" w:type="pct"/>
            <w:tcBorders>
              <w:bottom w:val="single" w:sz="4" w:space="0" w:color="auto"/>
            </w:tcBorders>
            <w:vAlign w:val="center"/>
          </w:tcPr>
          <w:p w14:paraId="72CB3C50" w14:textId="77777777" w:rsidR="00101B28" w:rsidRPr="005B72D4" w:rsidRDefault="00101B28" w:rsidP="00CD480B">
            <w:pPr>
              <w:suppressAutoHyphens/>
              <w:spacing w:after="0" w:line="240" w:lineRule="auto"/>
              <w:rPr>
                <w:rFonts w:ascii="Times New Roman" w:hAnsi="Times New Roman"/>
                <w:b/>
                <w:bCs/>
                <w:i/>
                <w:sz w:val="24"/>
                <w:szCs w:val="24"/>
              </w:rPr>
            </w:pPr>
          </w:p>
        </w:tc>
      </w:tr>
      <w:tr w:rsidR="00101B28" w:rsidRPr="005B72D4" w14:paraId="23736EC8" w14:textId="77777777" w:rsidTr="00155D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4076" w:type="pct"/>
            <w:gridSpan w:val="2"/>
            <w:tcBorders>
              <w:bottom w:val="single" w:sz="4" w:space="0" w:color="auto"/>
              <w:right w:val="single" w:sz="4" w:space="0" w:color="auto"/>
            </w:tcBorders>
            <w:vAlign w:val="center"/>
          </w:tcPr>
          <w:p w14:paraId="156F774E" w14:textId="77777777" w:rsidR="00101B28" w:rsidRPr="00D9449C" w:rsidRDefault="00101B28" w:rsidP="00CD480B">
            <w:pPr>
              <w:suppressAutoHyphens/>
              <w:spacing w:after="0" w:line="240" w:lineRule="auto"/>
              <w:rPr>
                <w:rFonts w:ascii="Times New Roman" w:hAnsi="Times New Roman"/>
                <w:b/>
                <w:bCs/>
                <w:sz w:val="24"/>
                <w:szCs w:val="24"/>
              </w:rPr>
            </w:pPr>
            <w:r w:rsidRPr="00D9449C">
              <w:rPr>
                <w:rFonts w:ascii="Times New Roman" w:hAnsi="Times New Roman"/>
                <w:b/>
                <w:bCs/>
                <w:sz w:val="24"/>
                <w:szCs w:val="24"/>
              </w:rPr>
              <w:t>Раздел 3. Глобальный мир</w:t>
            </w:r>
          </w:p>
        </w:tc>
        <w:tc>
          <w:tcPr>
            <w:tcW w:w="363" w:type="pct"/>
            <w:tcBorders>
              <w:left w:val="single" w:sz="4" w:space="0" w:color="auto"/>
              <w:bottom w:val="single" w:sz="4" w:space="0" w:color="auto"/>
            </w:tcBorders>
            <w:vAlign w:val="center"/>
          </w:tcPr>
          <w:p w14:paraId="70409BA9" w14:textId="77777777" w:rsidR="00101B28" w:rsidRPr="005B72D4" w:rsidRDefault="00101B28"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6</w:t>
            </w:r>
          </w:p>
        </w:tc>
        <w:tc>
          <w:tcPr>
            <w:tcW w:w="561" w:type="pct"/>
            <w:tcBorders>
              <w:bottom w:val="single" w:sz="4" w:space="0" w:color="auto"/>
            </w:tcBorders>
            <w:vAlign w:val="center"/>
          </w:tcPr>
          <w:p w14:paraId="79A0A8AA" w14:textId="77777777" w:rsidR="00101B28" w:rsidRPr="005B72D4" w:rsidRDefault="00101B28" w:rsidP="00CD480B">
            <w:pPr>
              <w:suppressAutoHyphens/>
              <w:spacing w:after="0" w:line="240" w:lineRule="auto"/>
              <w:rPr>
                <w:rFonts w:ascii="Times New Roman" w:hAnsi="Times New Roman"/>
                <w:b/>
                <w:bCs/>
                <w:i/>
                <w:sz w:val="24"/>
                <w:szCs w:val="24"/>
              </w:rPr>
            </w:pPr>
          </w:p>
        </w:tc>
      </w:tr>
      <w:tr w:rsidR="001E24EB" w:rsidRPr="005B72D4" w14:paraId="1CAAA80E" w14:textId="77777777" w:rsidTr="00155D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40" w:type="pct"/>
            <w:vMerge w:val="restart"/>
          </w:tcPr>
          <w:p w14:paraId="1E6DAD39" w14:textId="77777777" w:rsidR="001E24EB" w:rsidRPr="00583323" w:rsidRDefault="001E24EB" w:rsidP="00CD480B">
            <w:pPr>
              <w:suppressAutoHyphens/>
              <w:spacing w:after="0" w:line="240" w:lineRule="auto"/>
              <w:rPr>
                <w:rFonts w:ascii="Times New Roman" w:hAnsi="Times New Roman"/>
                <w:b/>
                <w:bCs/>
                <w:i/>
                <w:sz w:val="24"/>
                <w:szCs w:val="24"/>
              </w:rPr>
            </w:pPr>
            <w:r w:rsidRPr="00583323">
              <w:rPr>
                <w:rFonts w:ascii="Times New Roman" w:hAnsi="Times New Roman"/>
                <w:b/>
                <w:bCs/>
                <w:i/>
                <w:sz w:val="24"/>
                <w:szCs w:val="24"/>
              </w:rPr>
              <w:t>Тема 3.1. Международные</w:t>
            </w:r>
          </w:p>
          <w:p w14:paraId="709B30E1" w14:textId="77777777" w:rsidR="001E24EB" w:rsidRPr="00583323" w:rsidRDefault="001E24EB" w:rsidP="00CD480B">
            <w:pPr>
              <w:suppressAutoHyphens/>
              <w:spacing w:after="0" w:line="240" w:lineRule="auto"/>
              <w:rPr>
                <w:rFonts w:ascii="Times New Roman" w:hAnsi="Times New Roman"/>
                <w:b/>
                <w:bCs/>
                <w:i/>
                <w:sz w:val="24"/>
                <w:szCs w:val="24"/>
              </w:rPr>
            </w:pPr>
            <w:r w:rsidRPr="00583323">
              <w:rPr>
                <w:rFonts w:ascii="Times New Roman" w:hAnsi="Times New Roman"/>
                <w:b/>
                <w:bCs/>
                <w:i/>
                <w:sz w:val="24"/>
                <w:szCs w:val="24"/>
              </w:rPr>
              <w:t>документы по правам</w:t>
            </w:r>
          </w:p>
          <w:p w14:paraId="0CAF2B64" w14:textId="77777777" w:rsidR="001E24EB" w:rsidRPr="005B72D4" w:rsidRDefault="001E24EB" w:rsidP="00CD480B">
            <w:pPr>
              <w:suppressAutoHyphens/>
              <w:spacing w:after="0" w:line="240" w:lineRule="auto"/>
              <w:rPr>
                <w:rFonts w:ascii="Times New Roman" w:hAnsi="Times New Roman"/>
                <w:bCs/>
                <w:sz w:val="24"/>
                <w:szCs w:val="24"/>
              </w:rPr>
            </w:pPr>
            <w:r w:rsidRPr="00583323">
              <w:rPr>
                <w:rFonts w:ascii="Times New Roman" w:hAnsi="Times New Roman"/>
                <w:b/>
                <w:bCs/>
                <w:i/>
                <w:sz w:val="24"/>
                <w:szCs w:val="24"/>
              </w:rPr>
              <w:t>человека</w:t>
            </w:r>
          </w:p>
        </w:tc>
        <w:tc>
          <w:tcPr>
            <w:tcW w:w="3236" w:type="pct"/>
            <w:tcBorders>
              <w:top w:val="single" w:sz="4" w:space="0" w:color="auto"/>
              <w:bottom w:val="single" w:sz="4" w:space="0" w:color="auto"/>
              <w:right w:val="single" w:sz="4" w:space="0" w:color="auto"/>
            </w:tcBorders>
            <w:vAlign w:val="center"/>
          </w:tcPr>
          <w:p w14:paraId="37205459" w14:textId="77777777" w:rsidR="001E24EB" w:rsidRPr="005B72D4" w:rsidRDefault="001E24E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3" w:type="pct"/>
            <w:vMerge w:val="restart"/>
            <w:tcBorders>
              <w:left w:val="single" w:sz="4" w:space="0" w:color="auto"/>
            </w:tcBorders>
            <w:vAlign w:val="center"/>
          </w:tcPr>
          <w:p w14:paraId="6E50BCEF" w14:textId="77777777" w:rsidR="001E24EB" w:rsidRPr="005B72D4" w:rsidRDefault="001E24EB"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2</w:t>
            </w:r>
          </w:p>
        </w:tc>
        <w:tc>
          <w:tcPr>
            <w:tcW w:w="561" w:type="pct"/>
            <w:vMerge w:val="restart"/>
            <w:vAlign w:val="center"/>
          </w:tcPr>
          <w:p w14:paraId="2A6D1E87" w14:textId="77777777" w:rsidR="001E24EB" w:rsidRDefault="001E24EB" w:rsidP="00FE7152">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sidR="00FE7152">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04, 06</w:t>
            </w:r>
          </w:p>
          <w:p w14:paraId="3738E4B4" w14:textId="58F41105" w:rsidR="00155DD5" w:rsidRPr="005B72D4" w:rsidRDefault="00155DD5" w:rsidP="00FE7152">
            <w:pPr>
              <w:suppressAutoHyphens/>
              <w:spacing w:after="0" w:line="240" w:lineRule="auto"/>
              <w:rPr>
                <w:rFonts w:ascii="Times New Roman" w:hAnsi="Times New Roman"/>
                <w:b/>
                <w:bCs/>
                <w:i/>
                <w:sz w:val="24"/>
                <w:szCs w:val="24"/>
              </w:rPr>
            </w:pPr>
          </w:p>
        </w:tc>
      </w:tr>
      <w:tr w:rsidR="001E24EB" w:rsidRPr="005B72D4" w14:paraId="7BA9DA8A" w14:textId="77777777" w:rsidTr="00155D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40" w:type="pct"/>
            <w:vMerge/>
          </w:tcPr>
          <w:p w14:paraId="59FDF2AE" w14:textId="77777777" w:rsidR="001E24EB" w:rsidRPr="005B72D4" w:rsidRDefault="001E24EB" w:rsidP="00CD480B">
            <w:pPr>
              <w:suppressAutoHyphens/>
              <w:spacing w:after="0" w:line="240" w:lineRule="auto"/>
              <w:rPr>
                <w:rFonts w:ascii="Times New Roman" w:hAnsi="Times New Roman"/>
                <w:bCs/>
                <w:sz w:val="24"/>
                <w:szCs w:val="24"/>
              </w:rPr>
            </w:pPr>
          </w:p>
        </w:tc>
        <w:tc>
          <w:tcPr>
            <w:tcW w:w="3236" w:type="pct"/>
            <w:tcBorders>
              <w:top w:val="single" w:sz="4" w:space="0" w:color="auto"/>
              <w:bottom w:val="single" w:sz="4" w:space="0" w:color="auto"/>
              <w:right w:val="single" w:sz="4" w:space="0" w:color="auto"/>
            </w:tcBorders>
            <w:vAlign w:val="center"/>
          </w:tcPr>
          <w:p w14:paraId="7E53F5FE" w14:textId="77777777" w:rsidR="001E24EB" w:rsidRPr="00583323" w:rsidRDefault="001E24EB" w:rsidP="00CD480B">
            <w:pPr>
              <w:suppressAutoHyphens/>
              <w:spacing w:after="0" w:line="240" w:lineRule="auto"/>
              <w:jc w:val="both"/>
              <w:rPr>
                <w:rFonts w:ascii="Times New Roman" w:hAnsi="Times New Roman"/>
                <w:bCs/>
                <w:sz w:val="24"/>
                <w:szCs w:val="24"/>
              </w:rPr>
            </w:pPr>
            <w:r w:rsidRPr="00583323">
              <w:rPr>
                <w:rFonts w:ascii="Times New Roman" w:hAnsi="Times New Roman"/>
                <w:bCs/>
                <w:sz w:val="24"/>
                <w:szCs w:val="24"/>
              </w:rPr>
              <w:t>Виды правовых и законодательных актов мирового значения. Правовые и законодательные акты мирового и регионального значения. Декларация прав человека и ее отражение в законодательстве мировых держав. Международный пакт об экономических, социальных и культурных правах. Европейская конвенция о защите прав человека и основных свобод. Конвенция о правах ребёнка.</w:t>
            </w:r>
          </w:p>
        </w:tc>
        <w:tc>
          <w:tcPr>
            <w:tcW w:w="363" w:type="pct"/>
            <w:vMerge/>
            <w:tcBorders>
              <w:left w:val="single" w:sz="4" w:space="0" w:color="auto"/>
              <w:bottom w:val="single" w:sz="4" w:space="0" w:color="auto"/>
            </w:tcBorders>
            <w:vAlign w:val="center"/>
          </w:tcPr>
          <w:p w14:paraId="761109FB" w14:textId="77777777" w:rsidR="001E24EB" w:rsidRPr="005B72D4" w:rsidRDefault="001E24EB" w:rsidP="00CD480B">
            <w:pPr>
              <w:suppressAutoHyphens/>
              <w:spacing w:after="0" w:line="240" w:lineRule="auto"/>
              <w:jc w:val="center"/>
              <w:rPr>
                <w:rFonts w:ascii="Times New Roman" w:hAnsi="Times New Roman"/>
                <w:b/>
                <w:bCs/>
                <w:i/>
                <w:sz w:val="24"/>
                <w:szCs w:val="24"/>
              </w:rPr>
            </w:pPr>
          </w:p>
        </w:tc>
        <w:tc>
          <w:tcPr>
            <w:tcW w:w="561" w:type="pct"/>
            <w:vMerge/>
            <w:tcBorders>
              <w:bottom w:val="single" w:sz="4" w:space="0" w:color="auto"/>
            </w:tcBorders>
            <w:vAlign w:val="center"/>
          </w:tcPr>
          <w:p w14:paraId="06B8D401" w14:textId="77777777" w:rsidR="001E24EB" w:rsidRPr="005B72D4" w:rsidRDefault="001E24EB" w:rsidP="00CD480B">
            <w:pPr>
              <w:suppressAutoHyphens/>
              <w:spacing w:after="0" w:line="240" w:lineRule="auto"/>
              <w:rPr>
                <w:rFonts w:ascii="Times New Roman" w:hAnsi="Times New Roman"/>
                <w:b/>
                <w:bCs/>
                <w:i/>
                <w:sz w:val="24"/>
                <w:szCs w:val="24"/>
              </w:rPr>
            </w:pPr>
          </w:p>
        </w:tc>
      </w:tr>
      <w:tr w:rsidR="00101B28" w:rsidRPr="005B72D4" w14:paraId="3E0C0A2F" w14:textId="77777777" w:rsidTr="00155D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40" w:type="pct"/>
            <w:vMerge/>
            <w:tcBorders>
              <w:bottom w:val="single" w:sz="4" w:space="0" w:color="auto"/>
            </w:tcBorders>
          </w:tcPr>
          <w:p w14:paraId="3E31D878" w14:textId="77777777" w:rsidR="00101B28" w:rsidRPr="005B72D4" w:rsidRDefault="00101B28" w:rsidP="00CD480B">
            <w:pPr>
              <w:suppressAutoHyphens/>
              <w:spacing w:after="0" w:line="240" w:lineRule="auto"/>
              <w:rPr>
                <w:rFonts w:ascii="Times New Roman" w:hAnsi="Times New Roman"/>
                <w:bCs/>
                <w:sz w:val="24"/>
                <w:szCs w:val="24"/>
              </w:rPr>
            </w:pPr>
          </w:p>
        </w:tc>
        <w:tc>
          <w:tcPr>
            <w:tcW w:w="3236" w:type="pct"/>
            <w:tcBorders>
              <w:top w:val="single" w:sz="4" w:space="0" w:color="auto"/>
              <w:bottom w:val="single" w:sz="4" w:space="0" w:color="auto"/>
              <w:right w:val="single" w:sz="4" w:space="0" w:color="auto"/>
            </w:tcBorders>
            <w:vAlign w:val="center"/>
          </w:tcPr>
          <w:p w14:paraId="194A42A5" w14:textId="77777777" w:rsidR="00101B28" w:rsidRPr="00346999"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50EB7F9E" w14:textId="77777777" w:rsidR="00101B28" w:rsidRPr="005B72D4"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3" w:type="pct"/>
            <w:tcBorders>
              <w:left w:val="single" w:sz="4" w:space="0" w:color="auto"/>
              <w:bottom w:val="single" w:sz="4" w:space="0" w:color="auto"/>
            </w:tcBorders>
            <w:vAlign w:val="center"/>
          </w:tcPr>
          <w:p w14:paraId="758BBBC5" w14:textId="77777777" w:rsidR="00101B28" w:rsidRPr="005B72D4" w:rsidRDefault="00101B28" w:rsidP="00CD480B">
            <w:pPr>
              <w:suppressAutoHyphens/>
              <w:spacing w:after="0" w:line="240" w:lineRule="auto"/>
              <w:jc w:val="center"/>
              <w:rPr>
                <w:rFonts w:ascii="Times New Roman" w:hAnsi="Times New Roman"/>
                <w:b/>
                <w:bCs/>
                <w:i/>
                <w:sz w:val="24"/>
                <w:szCs w:val="24"/>
              </w:rPr>
            </w:pPr>
          </w:p>
        </w:tc>
        <w:tc>
          <w:tcPr>
            <w:tcW w:w="561" w:type="pct"/>
            <w:tcBorders>
              <w:bottom w:val="single" w:sz="4" w:space="0" w:color="auto"/>
            </w:tcBorders>
            <w:vAlign w:val="center"/>
          </w:tcPr>
          <w:p w14:paraId="0CAF5993" w14:textId="77777777" w:rsidR="00101B28" w:rsidRPr="005B72D4" w:rsidRDefault="00101B28" w:rsidP="00CD480B">
            <w:pPr>
              <w:suppressAutoHyphens/>
              <w:spacing w:after="0" w:line="240" w:lineRule="auto"/>
              <w:rPr>
                <w:rFonts w:ascii="Times New Roman" w:hAnsi="Times New Roman"/>
                <w:b/>
                <w:bCs/>
                <w:i/>
                <w:sz w:val="24"/>
                <w:szCs w:val="24"/>
              </w:rPr>
            </w:pPr>
          </w:p>
        </w:tc>
      </w:tr>
      <w:tr w:rsidR="001E24EB" w:rsidRPr="005B72D4" w14:paraId="6499BB47" w14:textId="77777777" w:rsidTr="00155D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40" w:type="pct"/>
            <w:vMerge w:val="restart"/>
          </w:tcPr>
          <w:p w14:paraId="6EEF863D" w14:textId="77777777" w:rsidR="001E24EB" w:rsidRPr="00134278" w:rsidRDefault="001E24EB" w:rsidP="00CD480B">
            <w:pPr>
              <w:suppressAutoHyphens/>
              <w:spacing w:after="0" w:line="240" w:lineRule="auto"/>
              <w:rPr>
                <w:rFonts w:ascii="Times New Roman" w:hAnsi="Times New Roman"/>
                <w:b/>
                <w:bCs/>
                <w:i/>
                <w:sz w:val="24"/>
                <w:szCs w:val="24"/>
              </w:rPr>
            </w:pPr>
            <w:r w:rsidRPr="00134278">
              <w:rPr>
                <w:rFonts w:ascii="Times New Roman" w:hAnsi="Times New Roman"/>
                <w:b/>
                <w:bCs/>
                <w:i/>
                <w:sz w:val="24"/>
                <w:szCs w:val="24"/>
              </w:rPr>
              <w:t>Тема 3.2.</w:t>
            </w:r>
          </w:p>
          <w:p w14:paraId="75FDB1D7" w14:textId="77777777" w:rsidR="001E24EB" w:rsidRPr="005B72D4" w:rsidRDefault="001E24EB" w:rsidP="00CD480B">
            <w:pPr>
              <w:suppressAutoHyphens/>
              <w:spacing w:after="0" w:line="240" w:lineRule="auto"/>
              <w:rPr>
                <w:rFonts w:ascii="Times New Roman" w:hAnsi="Times New Roman"/>
                <w:bCs/>
                <w:sz w:val="24"/>
                <w:szCs w:val="24"/>
              </w:rPr>
            </w:pPr>
            <w:r w:rsidRPr="00134278">
              <w:rPr>
                <w:rFonts w:ascii="Times New Roman" w:hAnsi="Times New Roman"/>
                <w:b/>
                <w:bCs/>
                <w:i/>
                <w:sz w:val="24"/>
                <w:szCs w:val="24"/>
              </w:rPr>
              <w:t xml:space="preserve">Глобализация как основная </w:t>
            </w:r>
            <w:r w:rsidRPr="00134278">
              <w:rPr>
                <w:rFonts w:ascii="Times New Roman" w:hAnsi="Times New Roman"/>
                <w:b/>
                <w:bCs/>
                <w:i/>
                <w:sz w:val="24"/>
                <w:szCs w:val="24"/>
              </w:rPr>
              <w:lastRenderedPageBreak/>
              <w:t>характеристика современной жизни</w:t>
            </w:r>
          </w:p>
        </w:tc>
        <w:tc>
          <w:tcPr>
            <w:tcW w:w="3236" w:type="pct"/>
            <w:tcBorders>
              <w:top w:val="single" w:sz="4" w:space="0" w:color="auto"/>
              <w:bottom w:val="single" w:sz="4" w:space="0" w:color="auto"/>
              <w:right w:val="single" w:sz="4" w:space="0" w:color="auto"/>
            </w:tcBorders>
            <w:vAlign w:val="center"/>
          </w:tcPr>
          <w:p w14:paraId="209C83A9" w14:textId="77777777" w:rsidR="001E24EB" w:rsidRPr="005B72D4" w:rsidRDefault="001E24E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lastRenderedPageBreak/>
              <w:t>Содержание учебного материала</w:t>
            </w:r>
          </w:p>
        </w:tc>
        <w:tc>
          <w:tcPr>
            <w:tcW w:w="363" w:type="pct"/>
            <w:tcBorders>
              <w:left w:val="single" w:sz="4" w:space="0" w:color="auto"/>
              <w:bottom w:val="single" w:sz="4" w:space="0" w:color="auto"/>
            </w:tcBorders>
            <w:vAlign w:val="center"/>
          </w:tcPr>
          <w:p w14:paraId="2F73BC4B" w14:textId="77777777" w:rsidR="001E24EB" w:rsidRPr="005B72D4" w:rsidRDefault="001E24EB" w:rsidP="00CD480B">
            <w:pPr>
              <w:suppressAutoHyphens/>
              <w:spacing w:after="0" w:line="240" w:lineRule="auto"/>
              <w:jc w:val="center"/>
              <w:rPr>
                <w:rFonts w:ascii="Times New Roman" w:hAnsi="Times New Roman"/>
                <w:b/>
                <w:bCs/>
                <w:i/>
                <w:sz w:val="24"/>
                <w:szCs w:val="24"/>
              </w:rPr>
            </w:pPr>
          </w:p>
        </w:tc>
        <w:tc>
          <w:tcPr>
            <w:tcW w:w="561" w:type="pct"/>
            <w:vMerge w:val="restart"/>
            <w:vAlign w:val="center"/>
          </w:tcPr>
          <w:p w14:paraId="060B512E" w14:textId="77777777" w:rsidR="001E24EB" w:rsidRDefault="001E24EB" w:rsidP="00FE7152">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sidR="00FE7152">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04, 06</w:t>
            </w:r>
          </w:p>
          <w:p w14:paraId="7B361392" w14:textId="70B7DF07" w:rsidR="00155DD5" w:rsidRPr="005B72D4" w:rsidRDefault="00155DD5" w:rsidP="00FE7152">
            <w:pPr>
              <w:suppressAutoHyphens/>
              <w:spacing w:after="0" w:line="240" w:lineRule="auto"/>
              <w:rPr>
                <w:rFonts w:ascii="Times New Roman" w:hAnsi="Times New Roman"/>
                <w:b/>
                <w:bCs/>
                <w:i/>
                <w:sz w:val="24"/>
                <w:szCs w:val="24"/>
              </w:rPr>
            </w:pPr>
          </w:p>
        </w:tc>
      </w:tr>
      <w:tr w:rsidR="001E24EB" w:rsidRPr="005B72D4" w14:paraId="6978600B" w14:textId="77777777" w:rsidTr="00155D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40" w:type="pct"/>
            <w:vMerge/>
            <w:vAlign w:val="center"/>
          </w:tcPr>
          <w:p w14:paraId="78B27AB7" w14:textId="77777777" w:rsidR="001E24EB" w:rsidRPr="005B72D4" w:rsidRDefault="001E24EB" w:rsidP="00CD480B">
            <w:pPr>
              <w:suppressAutoHyphens/>
              <w:spacing w:after="0" w:line="240" w:lineRule="auto"/>
              <w:rPr>
                <w:rFonts w:ascii="Times New Roman" w:hAnsi="Times New Roman"/>
                <w:bCs/>
                <w:sz w:val="24"/>
                <w:szCs w:val="24"/>
              </w:rPr>
            </w:pPr>
          </w:p>
        </w:tc>
        <w:tc>
          <w:tcPr>
            <w:tcW w:w="3236" w:type="pct"/>
            <w:tcBorders>
              <w:top w:val="single" w:sz="4" w:space="0" w:color="auto"/>
              <w:bottom w:val="single" w:sz="4" w:space="0" w:color="auto"/>
              <w:right w:val="single" w:sz="4" w:space="0" w:color="auto"/>
            </w:tcBorders>
            <w:vAlign w:val="center"/>
          </w:tcPr>
          <w:p w14:paraId="721ABC35" w14:textId="77777777" w:rsidR="001E24EB" w:rsidRPr="00134278" w:rsidRDefault="001E24EB" w:rsidP="00CD480B">
            <w:pPr>
              <w:suppressAutoHyphens/>
              <w:spacing w:after="0" w:line="240" w:lineRule="auto"/>
              <w:jc w:val="both"/>
              <w:rPr>
                <w:rFonts w:ascii="Times New Roman" w:hAnsi="Times New Roman"/>
                <w:bCs/>
                <w:sz w:val="24"/>
                <w:szCs w:val="24"/>
              </w:rPr>
            </w:pPr>
            <w:r w:rsidRPr="00134278">
              <w:rPr>
                <w:rFonts w:ascii="Times New Roman" w:hAnsi="Times New Roman"/>
                <w:bCs/>
                <w:sz w:val="24"/>
                <w:szCs w:val="24"/>
              </w:rPr>
              <w:t xml:space="preserve">1. Сущность, этапы, движущие силы и сферы проявления глобализации. Факторы проявления глобализации в международных отношениях. Влияние глобализации на </w:t>
            </w:r>
            <w:r w:rsidRPr="00134278">
              <w:rPr>
                <w:rFonts w:ascii="Times New Roman" w:hAnsi="Times New Roman"/>
                <w:bCs/>
                <w:sz w:val="24"/>
                <w:szCs w:val="24"/>
              </w:rPr>
              <w:lastRenderedPageBreak/>
              <w:t>современную мировую политику. Оценка последствий глобализации.</w:t>
            </w:r>
          </w:p>
          <w:p w14:paraId="06B335AB" w14:textId="77777777" w:rsidR="001E24EB" w:rsidRPr="00134278" w:rsidRDefault="001E24EB" w:rsidP="00CD480B">
            <w:pPr>
              <w:suppressAutoHyphens/>
              <w:spacing w:after="0" w:line="240" w:lineRule="auto"/>
              <w:jc w:val="both"/>
              <w:rPr>
                <w:rFonts w:ascii="Times New Roman" w:hAnsi="Times New Roman"/>
                <w:bCs/>
                <w:sz w:val="24"/>
                <w:szCs w:val="24"/>
              </w:rPr>
            </w:pPr>
            <w:r w:rsidRPr="00134278">
              <w:rPr>
                <w:rFonts w:ascii="Times New Roman" w:hAnsi="Times New Roman"/>
                <w:bCs/>
                <w:sz w:val="24"/>
                <w:szCs w:val="24"/>
              </w:rPr>
              <w:t xml:space="preserve">2. </w:t>
            </w:r>
            <w:r w:rsidR="004C5BA6" w:rsidRPr="00134278">
              <w:rPr>
                <w:rFonts w:ascii="Times New Roman" w:hAnsi="Times New Roman"/>
                <w:bCs/>
                <w:sz w:val="24"/>
                <w:szCs w:val="24"/>
              </w:rPr>
              <w:t>Понятие глобальных</w:t>
            </w:r>
            <w:r w:rsidRPr="00134278">
              <w:rPr>
                <w:rFonts w:ascii="Times New Roman" w:hAnsi="Times New Roman"/>
                <w:bCs/>
                <w:sz w:val="24"/>
                <w:szCs w:val="24"/>
              </w:rPr>
              <w:t xml:space="preserve"> проблем и их типология. Глобальные проблемы современности: социально-политические проблемы, социально-экономические проблемы,</w:t>
            </w:r>
          </w:p>
          <w:p w14:paraId="241E90B4" w14:textId="77777777" w:rsidR="001E24EB" w:rsidRPr="00134278" w:rsidRDefault="001E24EB" w:rsidP="00CD480B">
            <w:pPr>
              <w:suppressAutoHyphens/>
              <w:spacing w:after="0" w:line="240" w:lineRule="auto"/>
              <w:jc w:val="both"/>
              <w:rPr>
                <w:rFonts w:ascii="Times New Roman" w:hAnsi="Times New Roman"/>
                <w:bCs/>
                <w:sz w:val="24"/>
                <w:szCs w:val="24"/>
              </w:rPr>
            </w:pPr>
            <w:r w:rsidRPr="00134278">
              <w:rPr>
                <w:rFonts w:ascii="Times New Roman" w:hAnsi="Times New Roman"/>
                <w:bCs/>
                <w:sz w:val="24"/>
                <w:szCs w:val="24"/>
              </w:rPr>
              <w:t>Влияние глобальных проблем на процессы мировой политики, экономики, культуры. Пути разрешения глобальных проблем.</w:t>
            </w:r>
          </w:p>
        </w:tc>
        <w:tc>
          <w:tcPr>
            <w:tcW w:w="363" w:type="pct"/>
            <w:tcBorders>
              <w:left w:val="single" w:sz="4" w:space="0" w:color="auto"/>
              <w:bottom w:val="single" w:sz="4" w:space="0" w:color="auto"/>
            </w:tcBorders>
            <w:vAlign w:val="center"/>
          </w:tcPr>
          <w:p w14:paraId="43A209FB" w14:textId="77777777" w:rsidR="001E24EB" w:rsidRPr="005B72D4" w:rsidRDefault="001E24EB"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lastRenderedPageBreak/>
              <w:t>4</w:t>
            </w:r>
          </w:p>
        </w:tc>
        <w:tc>
          <w:tcPr>
            <w:tcW w:w="561" w:type="pct"/>
            <w:vMerge/>
            <w:tcBorders>
              <w:bottom w:val="single" w:sz="4" w:space="0" w:color="auto"/>
            </w:tcBorders>
            <w:vAlign w:val="center"/>
          </w:tcPr>
          <w:p w14:paraId="3A65ABB0" w14:textId="77777777" w:rsidR="001E24EB" w:rsidRPr="005B72D4" w:rsidRDefault="001E24EB" w:rsidP="00CD480B">
            <w:pPr>
              <w:suppressAutoHyphens/>
              <w:spacing w:after="0" w:line="240" w:lineRule="auto"/>
              <w:rPr>
                <w:rFonts w:ascii="Times New Roman" w:hAnsi="Times New Roman"/>
                <w:b/>
                <w:bCs/>
                <w:i/>
                <w:sz w:val="24"/>
                <w:szCs w:val="24"/>
              </w:rPr>
            </w:pPr>
          </w:p>
        </w:tc>
      </w:tr>
      <w:tr w:rsidR="00101B28" w:rsidRPr="005B72D4" w14:paraId="16F532AA" w14:textId="77777777" w:rsidTr="00155D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40" w:type="pct"/>
            <w:vMerge/>
            <w:tcBorders>
              <w:bottom w:val="single" w:sz="4" w:space="0" w:color="auto"/>
            </w:tcBorders>
            <w:vAlign w:val="center"/>
          </w:tcPr>
          <w:p w14:paraId="4A096F6B" w14:textId="77777777" w:rsidR="00101B28" w:rsidRPr="005B72D4" w:rsidRDefault="00101B28" w:rsidP="00CD480B">
            <w:pPr>
              <w:suppressAutoHyphens/>
              <w:spacing w:after="0" w:line="240" w:lineRule="auto"/>
              <w:rPr>
                <w:rFonts w:ascii="Times New Roman" w:hAnsi="Times New Roman"/>
                <w:bCs/>
                <w:sz w:val="24"/>
                <w:szCs w:val="24"/>
              </w:rPr>
            </w:pPr>
          </w:p>
        </w:tc>
        <w:tc>
          <w:tcPr>
            <w:tcW w:w="3236" w:type="pct"/>
            <w:tcBorders>
              <w:top w:val="single" w:sz="4" w:space="0" w:color="auto"/>
              <w:bottom w:val="single" w:sz="4" w:space="0" w:color="auto"/>
              <w:right w:val="single" w:sz="4" w:space="0" w:color="auto"/>
            </w:tcBorders>
            <w:vAlign w:val="center"/>
          </w:tcPr>
          <w:p w14:paraId="67044B83" w14:textId="77777777" w:rsidR="00101B28" w:rsidRPr="00346999"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2AD1D328" w14:textId="77777777" w:rsidR="00101B28" w:rsidRPr="005B72D4" w:rsidRDefault="00101B28"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3" w:type="pct"/>
            <w:tcBorders>
              <w:left w:val="single" w:sz="4" w:space="0" w:color="auto"/>
              <w:bottom w:val="single" w:sz="4" w:space="0" w:color="auto"/>
            </w:tcBorders>
            <w:vAlign w:val="center"/>
          </w:tcPr>
          <w:p w14:paraId="4E9E74F4" w14:textId="77777777" w:rsidR="00101B28" w:rsidRPr="005B72D4" w:rsidRDefault="00101B28" w:rsidP="00CD480B">
            <w:pPr>
              <w:suppressAutoHyphens/>
              <w:spacing w:after="0" w:line="240" w:lineRule="auto"/>
              <w:jc w:val="center"/>
              <w:rPr>
                <w:rFonts w:ascii="Times New Roman" w:hAnsi="Times New Roman"/>
                <w:b/>
                <w:bCs/>
                <w:i/>
                <w:sz w:val="24"/>
                <w:szCs w:val="24"/>
              </w:rPr>
            </w:pPr>
          </w:p>
        </w:tc>
        <w:tc>
          <w:tcPr>
            <w:tcW w:w="561" w:type="pct"/>
            <w:tcBorders>
              <w:bottom w:val="single" w:sz="4" w:space="0" w:color="auto"/>
            </w:tcBorders>
            <w:vAlign w:val="center"/>
          </w:tcPr>
          <w:p w14:paraId="2FF9A329" w14:textId="77777777" w:rsidR="00101B28" w:rsidRPr="005B72D4" w:rsidRDefault="00101B28" w:rsidP="00CD480B">
            <w:pPr>
              <w:suppressAutoHyphens/>
              <w:spacing w:after="0" w:line="240" w:lineRule="auto"/>
              <w:rPr>
                <w:rFonts w:ascii="Times New Roman" w:hAnsi="Times New Roman"/>
                <w:b/>
                <w:bCs/>
                <w:i/>
                <w:sz w:val="24"/>
                <w:szCs w:val="24"/>
              </w:rPr>
            </w:pPr>
          </w:p>
        </w:tc>
      </w:tr>
      <w:tr w:rsidR="00101B28" w:rsidRPr="005B72D4" w14:paraId="2CE15321" w14:textId="77777777" w:rsidTr="00155D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9"/>
        </w:trPr>
        <w:tc>
          <w:tcPr>
            <w:tcW w:w="4076" w:type="pct"/>
            <w:gridSpan w:val="2"/>
            <w:tcBorders>
              <w:top w:val="single" w:sz="4" w:space="0" w:color="auto"/>
              <w:right w:val="single" w:sz="4" w:space="0" w:color="auto"/>
            </w:tcBorders>
            <w:vAlign w:val="center"/>
          </w:tcPr>
          <w:p w14:paraId="57A56445" w14:textId="77777777" w:rsidR="00101B28" w:rsidRPr="00A3029F" w:rsidRDefault="00101B28" w:rsidP="00CD480B">
            <w:pPr>
              <w:suppressAutoHyphens/>
              <w:spacing w:after="0" w:line="240" w:lineRule="auto"/>
              <w:rPr>
                <w:rFonts w:ascii="Times New Roman" w:hAnsi="Times New Roman"/>
                <w:b/>
                <w:bCs/>
                <w:i/>
                <w:sz w:val="24"/>
                <w:szCs w:val="24"/>
                <w:highlight w:val="yellow"/>
              </w:rPr>
            </w:pPr>
            <w:r w:rsidRPr="00543FB8">
              <w:rPr>
                <w:rFonts w:ascii="Times New Roman" w:hAnsi="Times New Roman"/>
                <w:b/>
                <w:bCs/>
                <w:i/>
                <w:sz w:val="24"/>
                <w:szCs w:val="24"/>
              </w:rPr>
              <w:t>Всего (часов)</w:t>
            </w:r>
          </w:p>
        </w:tc>
        <w:tc>
          <w:tcPr>
            <w:tcW w:w="363" w:type="pct"/>
            <w:tcBorders>
              <w:top w:val="single" w:sz="4" w:space="0" w:color="auto"/>
              <w:left w:val="single" w:sz="4" w:space="0" w:color="auto"/>
            </w:tcBorders>
            <w:vAlign w:val="center"/>
          </w:tcPr>
          <w:p w14:paraId="7F0493F6" w14:textId="77777777" w:rsidR="00101B28" w:rsidRPr="005B72D4" w:rsidRDefault="00101B28" w:rsidP="00155DD5">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4</w:t>
            </w:r>
            <w:r w:rsidR="00155DD5">
              <w:rPr>
                <w:rFonts w:ascii="Times New Roman" w:hAnsi="Times New Roman"/>
                <w:b/>
                <w:bCs/>
                <w:i/>
                <w:sz w:val="24"/>
                <w:szCs w:val="24"/>
              </w:rPr>
              <w:t>6</w:t>
            </w:r>
          </w:p>
        </w:tc>
        <w:tc>
          <w:tcPr>
            <w:tcW w:w="561" w:type="pct"/>
            <w:tcBorders>
              <w:top w:val="single" w:sz="4" w:space="0" w:color="auto"/>
            </w:tcBorders>
            <w:vAlign w:val="center"/>
          </w:tcPr>
          <w:p w14:paraId="6DAD4FF5" w14:textId="77777777" w:rsidR="00101B28" w:rsidRPr="005B72D4" w:rsidRDefault="00101B28" w:rsidP="00CD480B">
            <w:pPr>
              <w:suppressAutoHyphens/>
              <w:spacing w:after="0" w:line="240" w:lineRule="auto"/>
              <w:rPr>
                <w:rFonts w:ascii="Times New Roman" w:hAnsi="Times New Roman"/>
                <w:b/>
                <w:bCs/>
                <w:i/>
                <w:sz w:val="24"/>
                <w:szCs w:val="24"/>
              </w:rPr>
            </w:pPr>
          </w:p>
        </w:tc>
      </w:tr>
    </w:tbl>
    <w:p w14:paraId="5B3EECD5" w14:textId="77777777" w:rsidR="00374849" w:rsidRDefault="00374849" w:rsidP="00CD480B">
      <w:pPr>
        <w:suppressAutoHyphens/>
        <w:rPr>
          <w:rFonts w:ascii="Times New Roman" w:hAnsi="Times New Roman"/>
          <w:i/>
          <w:sz w:val="24"/>
          <w:szCs w:val="24"/>
        </w:rPr>
      </w:pPr>
    </w:p>
    <w:p w14:paraId="18108B09" w14:textId="77777777" w:rsidR="00374849" w:rsidRDefault="00374849" w:rsidP="00CD480B">
      <w:pPr>
        <w:suppressAutoHyphens/>
        <w:rPr>
          <w:rFonts w:ascii="Times New Roman" w:hAnsi="Times New Roman"/>
          <w:i/>
          <w:sz w:val="24"/>
          <w:szCs w:val="24"/>
        </w:rPr>
      </w:pPr>
    </w:p>
    <w:p w14:paraId="4DB2A213" w14:textId="77777777" w:rsidR="00374849" w:rsidRPr="005B72D4" w:rsidRDefault="00374849" w:rsidP="00CD480B">
      <w:pPr>
        <w:suppressAutoHyphens/>
        <w:rPr>
          <w:rFonts w:ascii="Times New Roman" w:hAnsi="Times New Roman"/>
          <w:i/>
          <w:sz w:val="24"/>
          <w:szCs w:val="24"/>
        </w:rPr>
        <w:sectPr w:rsidR="00374849" w:rsidRPr="005B72D4" w:rsidSect="00C07CD7">
          <w:pgSz w:w="16840" w:h="11907" w:orient="landscape"/>
          <w:pgMar w:top="851" w:right="1134" w:bottom="851" w:left="992" w:header="709" w:footer="709" w:gutter="0"/>
          <w:cols w:space="720"/>
        </w:sectPr>
      </w:pPr>
    </w:p>
    <w:p w14:paraId="59008985" w14:textId="77777777" w:rsidR="00374849" w:rsidRPr="005B72D4" w:rsidRDefault="00374849" w:rsidP="00CD480B">
      <w:pPr>
        <w:suppressAutoHyphens/>
        <w:ind w:left="709"/>
        <w:rPr>
          <w:rFonts w:ascii="Times New Roman" w:hAnsi="Times New Roman"/>
          <w:b/>
          <w:bCs/>
          <w:sz w:val="24"/>
          <w:szCs w:val="24"/>
        </w:rPr>
      </w:pPr>
      <w:r w:rsidRPr="005B72D4">
        <w:rPr>
          <w:rFonts w:ascii="Times New Roman" w:hAnsi="Times New Roman"/>
          <w:b/>
          <w:bCs/>
          <w:sz w:val="24"/>
          <w:szCs w:val="24"/>
        </w:rPr>
        <w:lastRenderedPageBreak/>
        <w:t xml:space="preserve">3. УСЛОВИЯ РЕАЛИЗАЦИИ ПРОГРАММЫ </w:t>
      </w:r>
      <w:r>
        <w:rPr>
          <w:rFonts w:ascii="Times New Roman" w:hAnsi="Times New Roman"/>
          <w:b/>
          <w:bCs/>
          <w:sz w:val="24"/>
          <w:szCs w:val="24"/>
        </w:rPr>
        <w:t>ДИСЦИПЛИНЫ</w:t>
      </w:r>
    </w:p>
    <w:p w14:paraId="04A88C43" w14:textId="77777777" w:rsidR="00374849" w:rsidRPr="002D32F7" w:rsidRDefault="00374849" w:rsidP="00CD480B">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 xml:space="preserve">3.1. Для реализации программы </w:t>
      </w:r>
      <w:r>
        <w:rPr>
          <w:rFonts w:ascii="Times New Roman" w:hAnsi="Times New Roman"/>
          <w:b/>
          <w:bCs/>
          <w:sz w:val="24"/>
          <w:szCs w:val="24"/>
        </w:rPr>
        <w:t>учебной дисциплины</w:t>
      </w:r>
      <w:r w:rsidRPr="002D32F7">
        <w:rPr>
          <w:rFonts w:ascii="Times New Roman" w:hAnsi="Times New Roman"/>
          <w:b/>
          <w:bCs/>
          <w:sz w:val="24"/>
          <w:szCs w:val="24"/>
        </w:rPr>
        <w:t xml:space="preserve"> должны быть предусмотрены следующие специальные помещения:</w:t>
      </w:r>
    </w:p>
    <w:p w14:paraId="51198AC1" w14:textId="77777777" w:rsidR="00FD5EAD" w:rsidRDefault="00FD5EAD" w:rsidP="00FD5EAD">
      <w:pPr>
        <w:suppressAutoHyphens/>
        <w:spacing w:after="0"/>
        <w:ind w:firstLine="709"/>
        <w:jc w:val="both"/>
        <w:rPr>
          <w:rFonts w:ascii="Times New Roman" w:hAnsi="Times New Roman"/>
          <w:sz w:val="24"/>
          <w:szCs w:val="24"/>
        </w:rPr>
      </w:pPr>
      <w:r>
        <w:rPr>
          <w:rFonts w:ascii="Times New Roman" w:hAnsi="Times New Roman"/>
          <w:b/>
          <w:bCs/>
          <w:sz w:val="24"/>
          <w:szCs w:val="24"/>
        </w:rPr>
        <w:t>К</w:t>
      </w:r>
      <w:r w:rsidRPr="007777F7">
        <w:rPr>
          <w:rFonts w:ascii="Times New Roman" w:hAnsi="Times New Roman"/>
          <w:b/>
          <w:bCs/>
          <w:sz w:val="24"/>
          <w:szCs w:val="24"/>
        </w:rPr>
        <w:t>абинет</w:t>
      </w:r>
      <w:r>
        <w:rPr>
          <w:rFonts w:ascii="Times New Roman" w:hAnsi="Times New Roman"/>
          <w:bCs/>
          <w:sz w:val="24"/>
          <w:szCs w:val="24"/>
        </w:rPr>
        <w:t xml:space="preserve"> </w:t>
      </w:r>
      <w:r>
        <w:rPr>
          <w:rFonts w:ascii="Times New Roman" w:hAnsi="Times New Roman"/>
          <w:sz w:val="24"/>
          <w:szCs w:val="24"/>
        </w:rPr>
        <w:t>с</w:t>
      </w:r>
      <w:r w:rsidRPr="007C48CE">
        <w:rPr>
          <w:rFonts w:ascii="Times New Roman" w:hAnsi="Times New Roman"/>
          <w:sz w:val="24"/>
          <w:szCs w:val="24"/>
        </w:rPr>
        <w:t>оциально-экономических дисциплин</w:t>
      </w:r>
    </w:p>
    <w:p w14:paraId="5BECF297" w14:textId="77777777" w:rsidR="00FD5EAD" w:rsidRDefault="00FD5EAD" w:rsidP="00FD5EAD">
      <w:pPr>
        <w:suppressAutoHyphens/>
        <w:spacing w:after="0"/>
        <w:ind w:firstLine="709"/>
        <w:jc w:val="both"/>
        <w:rPr>
          <w:rFonts w:ascii="Times New Roman" w:hAnsi="Times New Roman"/>
          <w:bCs/>
          <w:sz w:val="24"/>
          <w:szCs w:val="24"/>
        </w:rPr>
      </w:pPr>
      <w:r>
        <w:rPr>
          <w:rFonts w:ascii="Times New Roman" w:hAnsi="Times New Roman"/>
          <w:sz w:val="24"/>
          <w:szCs w:val="24"/>
        </w:rPr>
        <w:t>оснащенный:</w:t>
      </w:r>
    </w:p>
    <w:p w14:paraId="2C237AF3" w14:textId="77777777" w:rsidR="00FD5EAD" w:rsidRPr="002D32F7" w:rsidRDefault="00FD5EAD" w:rsidP="00FD5EAD">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рабочи</w:t>
      </w:r>
      <w:r>
        <w:rPr>
          <w:rFonts w:ascii="Times New Roman" w:hAnsi="Times New Roman"/>
          <w:bCs/>
          <w:sz w:val="24"/>
          <w:szCs w:val="24"/>
        </w:rPr>
        <w:t>ми</w:t>
      </w:r>
      <w:r w:rsidRPr="002D32F7">
        <w:rPr>
          <w:rFonts w:ascii="Times New Roman" w:hAnsi="Times New Roman"/>
          <w:bCs/>
          <w:sz w:val="24"/>
          <w:szCs w:val="24"/>
        </w:rPr>
        <w:t xml:space="preserve"> места</w:t>
      </w:r>
      <w:r>
        <w:rPr>
          <w:rFonts w:ascii="Times New Roman" w:hAnsi="Times New Roman"/>
          <w:bCs/>
          <w:sz w:val="24"/>
          <w:szCs w:val="24"/>
        </w:rPr>
        <w:t>ми</w:t>
      </w:r>
      <w:r w:rsidRPr="002D32F7">
        <w:rPr>
          <w:rFonts w:ascii="Times New Roman" w:hAnsi="Times New Roman"/>
          <w:bCs/>
          <w:sz w:val="24"/>
          <w:szCs w:val="24"/>
        </w:rPr>
        <w:t xml:space="preserve"> по количеству обучающихся;</w:t>
      </w:r>
    </w:p>
    <w:p w14:paraId="68308BED" w14:textId="77777777" w:rsidR="00FD5EAD" w:rsidRPr="002D32F7" w:rsidRDefault="00FD5EAD" w:rsidP="00FD5EAD">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w:t>
      </w:r>
      <w:r>
        <w:rPr>
          <w:rFonts w:ascii="Times New Roman" w:hAnsi="Times New Roman"/>
          <w:bCs/>
          <w:sz w:val="24"/>
          <w:szCs w:val="24"/>
        </w:rPr>
        <w:t>им</w:t>
      </w:r>
      <w:r w:rsidRPr="002D32F7">
        <w:rPr>
          <w:rFonts w:ascii="Times New Roman" w:hAnsi="Times New Roman"/>
          <w:bCs/>
          <w:sz w:val="24"/>
          <w:szCs w:val="24"/>
        </w:rPr>
        <w:t xml:space="preserve"> место</w:t>
      </w:r>
      <w:r>
        <w:rPr>
          <w:rFonts w:ascii="Times New Roman" w:hAnsi="Times New Roman"/>
          <w:bCs/>
          <w:sz w:val="24"/>
          <w:szCs w:val="24"/>
        </w:rPr>
        <w:t>м</w:t>
      </w:r>
      <w:r w:rsidRPr="002D32F7">
        <w:rPr>
          <w:rFonts w:ascii="Times New Roman" w:hAnsi="Times New Roman"/>
          <w:bCs/>
          <w:sz w:val="24"/>
          <w:szCs w:val="24"/>
        </w:rPr>
        <w:t xml:space="preserve"> преподавателя.</w:t>
      </w:r>
    </w:p>
    <w:p w14:paraId="2974E029" w14:textId="77777777" w:rsidR="00FD5EAD" w:rsidRPr="002D32F7" w:rsidRDefault="00FD5EAD" w:rsidP="00FD5EAD">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Технически</w:t>
      </w:r>
      <w:r>
        <w:rPr>
          <w:rFonts w:ascii="Times New Roman" w:hAnsi="Times New Roman"/>
          <w:bCs/>
          <w:sz w:val="24"/>
          <w:szCs w:val="24"/>
        </w:rPr>
        <w:t xml:space="preserve">ми </w:t>
      </w:r>
      <w:r w:rsidRPr="002D32F7">
        <w:rPr>
          <w:rFonts w:ascii="Times New Roman" w:hAnsi="Times New Roman"/>
          <w:bCs/>
          <w:sz w:val="24"/>
          <w:szCs w:val="24"/>
        </w:rPr>
        <w:t>средства</w:t>
      </w:r>
      <w:r>
        <w:rPr>
          <w:rFonts w:ascii="Times New Roman" w:hAnsi="Times New Roman"/>
          <w:bCs/>
          <w:sz w:val="24"/>
          <w:szCs w:val="24"/>
        </w:rPr>
        <w:t>ми</w:t>
      </w:r>
      <w:r w:rsidRPr="002D32F7">
        <w:rPr>
          <w:rFonts w:ascii="Times New Roman" w:hAnsi="Times New Roman"/>
          <w:bCs/>
          <w:sz w:val="24"/>
          <w:szCs w:val="24"/>
        </w:rPr>
        <w:t xml:space="preserve"> обучения:</w:t>
      </w:r>
    </w:p>
    <w:p w14:paraId="03C84F4D" w14:textId="77777777" w:rsidR="00FD5EAD" w:rsidRPr="002D32F7" w:rsidRDefault="00FD5EAD" w:rsidP="00FD5EAD">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ПК, проектор, экран;</w:t>
      </w:r>
    </w:p>
    <w:p w14:paraId="3696FE9C" w14:textId="77777777" w:rsidR="00FD5EAD" w:rsidRPr="002D32F7" w:rsidRDefault="00FD5EAD" w:rsidP="00FD5EAD">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59B28501" w14:textId="77777777" w:rsidR="00FD5EAD" w:rsidRPr="00447DEF" w:rsidRDefault="00FD5EAD" w:rsidP="00FD5EAD">
      <w:pPr>
        <w:suppressAutoHyphens/>
        <w:spacing w:after="0"/>
        <w:ind w:firstLine="709"/>
        <w:jc w:val="both"/>
        <w:rPr>
          <w:rFonts w:ascii="Times New Roman" w:hAnsi="Times New Roman"/>
          <w:b/>
          <w:bCs/>
          <w:sz w:val="24"/>
          <w:szCs w:val="24"/>
        </w:rPr>
      </w:pPr>
      <w:r w:rsidRPr="00447DEF">
        <w:rPr>
          <w:rFonts w:ascii="Times New Roman" w:hAnsi="Times New Roman"/>
          <w:b/>
          <w:bCs/>
          <w:sz w:val="24"/>
          <w:szCs w:val="24"/>
        </w:rPr>
        <w:t>3.2. Информационное обеспечение реализации программы</w:t>
      </w:r>
    </w:p>
    <w:p w14:paraId="30A56B81" w14:textId="77777777" w:rsidR="00FD5EAD" w:rsidRDefault="00FD5EAD" w:rsidP="00FD5EAD">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519FC2B" w14:textId="77777777" w:rsidR="009967CE" w:rsidRDefault="009967CE" w:rsidP="00FD5EAD">
      <w:pPr>
        <w:suppressAutoHyphens/>
        <w:spacing w:after="0"/>
        <w:ind w:firstLine="709"/>
        <w:jc w:val="both"/>
        <w:rPr>
          <w:rFonts w:ascii="Times New Roman" w:hAnsi="Times New Roman"/>
          <w:b/>
          <w:sz w:val="24"/>
          <w:szCs w:val="24"/>
        </w:rPr>
      </w:pPr>
    </w:p>
    <w:p w14:paraId="60EBE253" w14:textId="77777777" w:rsidR="00FD5EAD" w:rsidRPr="00447DEF" w:rsidRDefault="00FD5EAD" w:rsidP="00FD5EAD">
      <w:pPr>
        <w:suppressAutoHyphens/>
        <w:spacing w:after="0"/>
        <w:ind w:firstLine="709"/>
        <w:jc w:val="both"/>
        <w:rPr>
          <w:rFonts w:ascii="Times New Roman" w:hAnsi="Times New Roman"/>
          <w:b/>
          <w:sz w:val="24"/>
          <w:szCs w:val="24"/>
        </w:rPr>
      </w:pPr>
      <w:r w:rsidRPr="00447DEF">
        <w:rPr>
          <w:rFonts w:ascii="Times New Roman" w:hAnsi="Times New Roman"/>
          <w:b/>
          <w:sz w:val="24"/>
          <w:szCs w:val="24"/>
        </w:rPr>
        <w:t xml:space="preserve">3.2.1. </w:t>
      </w:r>
      <w:r w:rsidR="00C106DF">
        <w:rPr>
          <w:rFonts w:ascii="Times New Roman" w:hAnsi="Times New Roman"/>
          <w:b/>
          <w:sz w:val="24"/>
          <w:szCs w:val="24"/>
        </w:rPr>
        <w:t>Основные печатные издания</w:t>
      </w:r>
    </w:p>
    <w:p w14:paraId="545668C9" w14:textId="77777777" w:rsidR="00AF5D42" w:rsidRPr="00AF5D42" w:rsidRDefault="00AF5D42" w:rsidP="00335EC0">
      <w:pPr>
        <w:numPr>
          <w:ilvl w:val="0"/>
          <w:numId w:val="13"/>
        </w:numPr>
        <w:suppressAutoHyphens/>
        <w:spacing w:after="0"/>
        <w:ind w:left="0" w:firstLine="709"/>
        <w:jc w:val="both"/>
        <w:rPr>
          <w:rFonts w:ascii="Times New Roman" w:hAnsi="Times New Roman"/>
          <w:bCs/>
          <w:sz w:val="24"/>
          <w:szCs w:val="24"/>
        </w:rPr>
      </w:pPr>
      <w:r w:rsidRPr="00AF5D42">
        <w:rPr>
          <w:rFonts w:ascii="Times New Roman" w:hAnsi="Times New Roman"/>
          <w:bCs/>
          <w:sz w:val="24"/>
          <w:szCs w:val="24"/>
        </w:rPr>
        <w:t xml:space="preserve">Артёмов, В.В. История (для всех специальностей СПО): учебник для студ. учреждений сред.проф. образования / В.В. Артемов, Ю.Н. Лубченков. – 6-е изд., стер. – </w:t>
      </w:r>
      <w:r w:rsidR="004B5DDC">
        <w:rPr>
          <w:rFonts w:ascii="Times New Roman" w:hAnsi="Times New Roman"/>
          <w:bCs/>
          <w:sz w:val="24"/>
          <w:szCs w:val="24"/>
        </w:rPr>
        <w:t xml:space="preserve">Москва: </w:t>
      </w:r>
      <w:r w:rsidRPr="00AF5D42">
        <w:rPr>
          <w:rFonts w:ascii="Times New Roman" w:hAnsi="Times New Roman"/>
          <w:bCs/>
          <w:sz w:val="24"/>
          <w:szCs w:val="24"/>
        </w:rPr>
        <w:t>Изд</w:t>
      </w:r>
      <w:r w:rsidR="00916501">
        <w:rPr>
          <w:rFonts w:ascii="Times New Roman" w:hAnsi="Times New Roman"/>
          <w:bCs/>
          <w:sz w:val="24"/>
          <w:szCs w:val="24"/>
        </w:rPr>
        <w:t>ательский центр «Академия», 2020</w:t>
      </w:r>
      <w:r w:rsidRPr="00AF5D42">
        <w:rPr>
          <w:rFonts w:ascii="Times New Roman" w:hAnsi="Times New Roman"/>
          <w:bCs/>
          <w:sz w:val="24"/>
          <w:szCs w:val="24"/>
        </w:rPr>
        <w:t>. – 256 с.</w:t>
      </w:r>
    </w:p>
    <w:p w14:paraId="11FED0AC" w14:textId="77777777" w:rsidR="00FD5EAD" w:rsidRPr="00FD5EAD" w:rsidRDefault="00AF5D42" w:rsidP="00335EC0">
      <w:pPr>
        <w:numPr>
          <w:ilvl w:val="0"/>
          <w:numId w:val="13"/>
        </w:numPr>
        <w:suppressAutoHyphens/>
        <w:spacing w:after="0"/>
        <w:ind w:left="0" w:firstLine="709"/>
        <w:jc w:val="both"/>
        <w:rPr>
          <w:rFonts w:ascii="Times New Roman" w:hAnsi="Times New Roman"/>
          <w:bCs/>
          <w:sz w:val="24"/>
          <w:szCs w:val="24"/>
        </w:rPr>
      </w:pPr>
      <w:r w:rsidRPr="00FD5EAD">
        <w:rPr>
          <w:rFonts w:ascii="Times New Roman" w:hAnsi="Times New Roman"/>
          <w:bCs/>
          <w:sz w:val="24"/>
          <w:szCs w:val="24"/>
        </w:rPr>
        <w:t>Зуев</w:t>
      </w:r>
      <w:r w:rsidR="00FD5EAD" w:rsidRPr="00FD5EAD">
        <w:rPr>
          <w:rFonts w:ascii="Times New Roman" w:hAnsi="Times New Roman"/>
          <w:bCs/>
          <w:sz w:val="24"/>
          <w:szCs w:val="24"/>
        </w:rPr>
        <w:t>,</w:t>
      </w:r>
      <w:r w:rsidRPr="00FD5EAD">
        <w:rPr>
          <w:rFonts w:ascii="Times New Roman" w:hAnsi="Times New Roman"/>
          <w:bCs/>
          <w:sz w:val="24"/>
          <w:szCs w:val="24"/>
        </w:rPr>
        <w:t xml:space="preserve"> М.Н. История России ХХ - начала XXI века: учебник и практикум.- </w:t>
      </w:r>
      <w:r w:rsidR="004B5DDC">
        <w:rPr>
          <w:rFonts w:ascii="Times New Roman" w:hAnsi="Times New Roman"/>
          <w:bCs/>
          <w:sz w:val="24"/>
          <w:szCs w:val="24"/>
        </w:rPr>
        <w:t xml:space="preserve">Москва: </w:t>
      </w:r>
      <w:r w:rsidRPr="00FD5EAD">
        <w:rPr>
          <w:rFonts w:ascii="Times New Roman" w:hAnsi="Times New Roman"/>
          <w:bCs/>
          <w:sz w:val="24"/>
          <w:szCs w:val="24"/>
        </w:rPr>
        <w:t>Юрайт,  20</w:t>
      </w:r>
      <w:r w:rsidR="00916501">
        <w:rPr>
          <w:rFonts w:ascii="Times New Roman" w:hAnsi="Times New Roman"/>
          <w:bCs/>
          <w:sz w:val="24"/>
          <w:szCs w:val="24"/>
        </w:rPr>
        <w:t>20</w:t>
      </w:r>
      <w:r w:rsidRPr="00FD5EAD">
        <w:rPr>
          <w:rFonts w:ascii="Times New Roman" w:hAnsi="Times New Roman"/>
          <w:bCs/>
          <w:sz w:val="24"/>
          <w:szCs w:val="24"/>
        </w:rPr>
        <w:t>. – 299 с.</w:t>
      </w:r>
      <w:r w:rsidRPr="00AF5D42">
        <w:t xml:space="preserve"> </w:t>
      </w:r>
    </w:p>
    <w:p w14:paraId="77980E4E" w14:textId="77777777" w:rsidR="00AF5D42" w:rsidRPr="00FD5EAD" w:rsidRDefault="00AF5D42" w:rsidP="00335EC0">
      <w:pPr>
        <w:numPr>
          <w:ilvl w:val="0"/>
          <w:numId w:val="13"/>
        </w:numPr>
        <w:suppressAutoHyphens/>
        <w:spacing w:after="0"/>
        <w:ind w:left="0" w:firstLine="709"/>
        <w:jc w:val="both"/>
        <w:rPr>
          <w:rFonts w:ascii="Times New Roman" w:hAnsi="Times New Roman"/>
          <w:bCs/>
          <w:sz w:val="24"/>
          <w:szCs w:val="24"/>
        </w:rPr>
      </w:pPr>
      <w:r w:rsidRPr="00FD5EAD">
        <w:rPr>
          <w:rFonts w:ascii="Times New Roman" w:hAnsi="Times New Roman"/>
          <w:bCs/>
          <w:sz w:val="24"/>
          <w:szCs w:val="24"/>
        </w:rPr>
        <w:t xml:space="preserve">История России (1914-2015): учебник/ под ред. М.В. Ходякова.- </w:t>
      </w:r>
      <w:r w:rsidR="004B5DDC">
        <w:rPr>
          <w:rFonts w:ascii="Times New Roman" w:hAnsi="Times New Roman"/>
          <w:bCs/>
          <w:sz w:val="24"/>
          <w:szCs w:val="24"/>
        </w:rPr>
        <w:t xml:space="preserve">Москва: </w:t>
      </w:r>
      <w:r w:rsidR="009967CE">
        <w:rPr>
          <w:rFonts w:ascii="Times New Roman" w:hAnsi="Times New Roman"/>
          <w:bCs/>
          <w:sz w:val="24"/>
          <w:szCs w:val="24"/>
        </w:rPr>
        <w:t>Юрайт,  2020</w:t>
      </w:r>
      <w:r w:rsidRPr="00FD5EAD">
        <w:rPr>
          <w:rFonts w:ascii="Times New Roman" w:hAnsi="Times New Roman"/>
          <w:bCs/>
          <w:sz w:val="24"/>
          <w:szCs w:val="24"/>
        </w:rPr>
        <w:t>. – 553 с.</w:t>
      </w:r>
    </w:p>
    <w:p w14:paraId="1F69AC8A" w14:textId="77777777" w:rsidR="00AF5D42" w:rsidRPr="00AF5D42" w:rsidRDefault="00AF5D42" w:rsidP="00335EC0">
      <w:pPr>
        <w:numPr>
          <w:ilvl w:val="0"/>
          <w:numId w:val="13"/>
        </w:numPr>
        <w:suppressAutoHyphens/>
        <w:spacing w:after="0"/>
        <w:ind w:left="0" w:firstLine="709"/>
        <w:jc w:val="both"/>
        <w:rPr>
          <w:rFonts w:ascii="Times New Roman" w:hAnsi="Times New Roman"/>
          <w:bCs/>
          <w:sz w:val="24"/>
          <w:szCs w:val="24"/>
        </w:rPr>
      </w:pPr>
      <w:r w:rsidRPr="00AF5D42">
        <w:rPr>
          <w:rFonts w:ascii="Times New Roman" w:hAnsi="Times New Roman"/>
          <w:bCs/>
          <w:sz w:val="24"/>
          <w:szCs w:val="24"/>
        </w:rPr>
        <w:t xml:space="preserve">История России XX - начала  XXI в.: учебник/ С.А. Саркисян [и др.]; под ред. Д.О. Чуракова, С.А. Саркисяна.- </w:t>
      </w:r>
      <w:r w:rsidR="004B5DDC">
        <w:rPr>
          <w:rFonts w:ascii="Times New Roman" w:hAnsi="Times New Roman"/>
          <w:bCs/>
          <w:sz w:val="24"/>
          <w:szCs w:val="24"/>
        </w:rPr>
        <w:t xml:space="preserve">Москва: </w:t>
      </w:r>
      <w:r w:rsidR="009967CE">
        <w:rPr>
          <w:rFonts w:ascii="Times New Roman" w:hAnsi="Times New Roman"/>
          <w:bCs/>
          <w:sz w:val="24"/>
          <w:szCs w:val="24"/>
        </w:rPr>
        <w:t>Юрайт,  2021</w:t>
      </w:r>
      <w:r w:rsidRPr="00AF5D42">
        <w:rPr>
          <w:rFonts w:ascii="Times New Roman" w:hAnsi="Times New Roman"/>
          <w:bCs/>
          <w:sz w:val="24"/>
          <w:szCs w:val="24"/>
        </w:rPr>
        <w:t>. – 270 с.</w:t>
      </w:r>
      <w:r w:rsidRPr="00AF5D42">
        <w:t xml:space="preserve"> </w:t>
      </w:r>
    </w:p>
    <w:p w14:paraId="340CFAAF" w14:textId="77777777" w:rsidR="00AF5D42" w:rsidRPr="00AF5D42" w:rsidRDefault="00AF5D42" w:rsidP="00335EC0">
      <w:pPr>
        <w:numPr>
          <w:ilvl w:val="0"/>
          <w:numId w:val="13"/>
        </w:numPr>
        <w:suppressAutoHyphens/>
        <w:spacing w:after="0"/>
        <w:ind w:left="0" w:firstLine="709"/>
        <w:jc w:val="both"/>
        <w:rPr>
          <w:rFonts w:ascii="Times New Roman" w:hAnsi="Times New Roman"/>
          <w:bCs/>
          <w:sz w:val="24"/>
          <w:szCs w:val="24"/>
        </w:rPr>
      </w:pPr>
      <w:r w:rsidRPr="00AF5D42">
        <w:rPr>
          <w:rFonts w:ascii="Times New Roman" w:hAnsi="Times New Roman"/>
          <w:bCs/>
          <w:sz w:val="24"/>
          <w:szCs w:val="24"/>
        </w:rPr>
        <w:t>Кириллов</w:t>
      </w:r>
      <w:r w:rsidR="00FD5EAD">
        <w:rPr>
          <w:rFonts w:ascii="Times New Roman" w:hAnsi="Times New Roman"/>
          <w:bCs/>
          <w:sz w:val="24"/>
          <w:szCs w:val="24"/>
        </w:rPr>
        <w:t>,</w:t>
      </w:r>
      <w:r w:rsidRPr="00AF5D42">
        <w:rPr>
          <w:rFonts w:ascii="Times New Roman" w:hAnsi="Times New Roman"/>
          <w:bCs/>
          <w:sz w:val="24"/>
          <w:szCs w:val="24"/>
        </w:rPr>
        <w:t xml:space="preserve"> В.В. История России: В 2-х ч. учебник. Часть 2. XX век - начало ХХI века.- </w:t>
      </w:r>
      <w:r w:rsidR="004B5DDC">
        <w:rPr>
          <w:rFonts w:ascii="Times New Roman" w:hAnsi="Times New Roman"/>
          <w:bCs/>
          <w:sz w:val="24"/>
          <w:szCs w:val="24"/>
        </w:rPr>
        <w:t xml:space="preserve">Москва: </w:t>
      </w:r>
      <w:r w:rsidRPr="00AF5D42">
        <w:rPr>
          <w:rFonts w:ascii="Times New Roman" w:hAnsi="Times New Roman"/>
          <w:bCs/>
          <w:sz w:val="24"/>
          <w:szCs w:val="24"/>
        </w:rPr>
        <w:t>Юрайт,  20</w:t>
      </w:r>
      <w:r w:rsidR="009967CE">
        <w:rPr>
          <w:rFonts w:ascii="Times New Roman" w:hAnsi="Times New Roman"/>
          <w:bCs/>
          <w:sz w:val="24"/>
          <w:szCs w:val="24"/>
        </w:rPr>
        <w:t>21</w:t>
      </w:r>
      <w:r w:rsidRPr="00AF5D42">
        <w:rPr>
          <w:rFonts w:ascii="Times New Roman" w:hAnsi="Times New Roman"/>
          <w:bCs/>
          <w:sz w:val="24"/>
          <w:szCs w:val="24"/>
        </w:rPr>
        <w:t>. – 365 с.</w:t>
      </w:r>
      <w:r w:rsidRPr="00AF5D42">
        <w:t xml:space="preserve"> </w:t>
      </w:r>
    </w:p>
    <w:p w14:paraId="70F9C92A" w14:textId="77777777" w:rsidR="00FD5EAD" w:rsidRDefault="00AF5D42" w:rsidP="00335EC0">
      <w:pPr>
        <w:numPr>
          <w:ilvl w:val="0"/>
          <w:numId w:val="13"/>
        </w:numPr>
        <w:suppressAutoHyphens/>
        <w:spacing w:after="0"/>
        <w:ind w:left="0" w:firstLine="709"/>
        <w:jc w:val="both"/>
        <w:rPr>
          <w:rFonts w:ascii="Times New Roman" w:hAnsi="Times New Roman"/>
          <w:bCs/>
          <w:sz w:val="24"/>
          <w:szCs w:val="24"/>
        </w:rPr>
      </w:pPr>
      <w:r w:rsidRPr="00FD5EAD">
        <w:rPr>
          <w:rFonts w:ascii="Times New Roman" w:hAnsi="Times New Roman"/>
          <w:bCs/>
          <w:sz w:val="24"/>
          <w:szCs w:val="24"/>
        </w:rPr>
        <w:t>Пленков, О. Ю. Новейшая история стран Европы и Америки : учебник для академического бакалавриата. — 2-е изд., перераб. и доп. — М. : Издате</w:t>
      </w:r>
      <w:r w:rsidR="009967CE">
        <w:rPr>
          <w:rFonts w:ascii="Times New Roman" w:hAnsi="Times New Roman"/>
          <w:bCs/>
          <w:sz w:val="24"/>
          <w:szCs w:val="24"/>
        </w:rPr>
        <w:t>льство Юрайт, 2021</w:t>
      </w:r>
      <w:r w:rsidRPr="00FD5EAD">
        <w:rPr>
          <w:rFonts w:ascii="Times New Roman" w:hAnsi="Times New Roman"/>
          <w:bCs/>
          <w:sz w:val="24"/>
          <w:szCs w:val="24"/>
        </w:rPr>
        <w:t xml:space="preserve">. — 399 с. </w:t>
      </w:r>
    </w:p>
    <w:p w14:paraId="39A735F0" w14:textId="77777777" w:rsidR="00AF5D42" w:rsidRPr="00FD5EAD" w:rsidRDefault="00AF5D42" w:rsidP="00335EC0">
      <w:pPr>
        <w:numPr>
          <w:ilvl w:val="0"/>
          <w:numId w:val="13"/>
        </w:numPr>
        <w:suppressAutoHyphens/>
        <w:spacing w:after="0"/>
        <w:ind w:left="0" w:firstLine="709"/>
        <w:jc w:val="both"/>
        <w:rPr>
          <w:rFonts w:ascii="Times New Roman" w:hAnsi="Times New Roman"/>
          <w:bCs/>
          <w:sz w:val="24"/>
          <w:szCs w:val="24"/>
        </w:rPr>
      </w:pPr>
      <w:r w:rsidRPr="00FD5EAD">
        <w:rPr>
          <w:rFonts w:ascii="Times New Roman" w:hAnsi="Times New Roman"/>
          <w:bCs/>
          <w:sz w:val="24"/>
          <w:szCs w:val="24"/>
        </w:rPr>
        <w:t>Самыгин</w:t>
      </w:r>
      <w:r w:rsidR="00FD5EAD">
        <w:rPr>
          <w:rFonts w:ascii="Times New Roman" w:hAnsi="Times New Roman"/>
          <w:bCs/>
          <w:sz w:val="24"/>
          <w:szCs w:val="24"/>
        </w:rPr>
        <w:t>,</w:t>
      </w:r>
      <w:r w:rsidRPr="00FD5EAD">
        <w:rPr>
          <w:rFonts w:ascii="Times New Roman" w:hAnsi="Times New Roman"/>
          <w:bCs/>
          <w:sz w:val="24"/>
          <w:szCs w:val="24"/>
        </w:rPr>
        <w:t xml:space="preserve"> П. С. История.</w:t>
      </w:r>
      <w:r w:rsidR="00FD5EAD">
        <w:rPr>
          <w:rFonts w:ascii="Times New Roman" w:hAnsi="Times New Roman"/>
          <w:bCs/>
          <w:sz w:val="24"/>
          <w:szCs w:val="24"/>
        </w:rPr>
        <w:t>/</w:t>
      </w:r>
      <w:r w:rsidRPr="00FD5EAD">
        <w:rPr>
          <w:rFonts w:ascii="Times New Roman" w:hAnsi="Times New Roman"/>
          <w:bCs/>
          <w:sz w:val="24"/>
          <w:szCs w:val="24"/>
        </w:rPr>
        <w:t xml:space="preserve"> </w:t>
      </w:r>
      <w:r w:rsidR="00FD5EAD" w:rsidRPr="00FD5EAD">
        <w:rPr>
          <w:rFonts w:ascii="Times New Roman" w:hAnsi="Times New Roman"/>
          <w:bCs/>
          <w:sz w:val="24"/>
          <w:szCs w:val="24"/>
        </w:rPr>
        <w:t>П. С</w:t>
      </w:r>
      <w:r w:rsidR="00FD5EAD">
        <w:rPr>
          <w:rFonts w:ascii="Times New Roman" w:hAnsi="Times New Roman"/>
          <w:bCs/>
          <w:sz w:val="24"/>
          <w:szCs w:val="24"/>
        </w:rPr>
        <w:t>.</w:t>
      </w:r>
      <w:r w:rsidR="00FD5EAD" w:rsidRPr="00FD5EAD">
        <w:rPr>
          <w:rFonts w:ascii="Times New Roman" w:hAnsi="Times New Roman"/>
          <w:bCs/>
          <w:sz w:val="24"/>
          <w:szCs w:val="24"/>
        </w:rPr>
        <w:t xml:space="preserve"> Самыгин </w:t>
      </w:r>
      <w:r w:rsidRPr="00FD5EAD">
        <w:rPr>
          <w:rFonts w:ascii="Times New Roman" w:hAnsi="Times New Roman"/>
          <w:bCs/>
          <w:sz w:val="24"/>
          <w:szCs w:val="24"/>
        </w:rPr>
        <w:t xml:space="preserve">– </w:t>
      </w:r>
      <w:r w:rsidR="004B5DDC">
        <w:rPr>
          <w:rFonts w:ascii="Times New Roman" w:hAnsi="Times New Roman"/>
          <w:bCs/>
          <w:sz w:val="24"/>
          <w:szCs w:val="24"/>
        </w:rPr>
        <w:t xml:space="preserve">Москва: </w:t>
      </w:r>
      <w:r w:rsidR="009967CE">
        <w:rPr>
          <w:rFonts w:ascii="Times New Roman" w:hAnsi="Times New Roman"/>
          <w:bCs/>
          <w:sz w:val="24"/>
          <w:szCs w:val="24"/>
        </w:rPr>
        <w:t>Издательство «КноРус», 2021</w:t>
      </w:r>
      <w:r w:rsidRPr="00FD5EAD">
        <w:rPr>
          <w:rFonts w:ascii="Times New Roman" w:hAnsi="Times New Roman"/>
          <w:bCs/>
          <w:sz w:val="24"/>
          <w:szCs w:val="24"/>
        </w:rPr>
        <w:t>. – 306 с.</w:t>
      </w:r>
    </w:p>
    <w:p w14:paraId="5ECCFE65" w14:textId="77777777" w:rsidR="009967CE" w:rsidRDefault="009967CE" w:rsidP="00FD5EAD">
      <w:pPr>
        <w:suppressAutoHyphens/>
        <w:spacing w:after="0"/>
        <w:ind w:left="720"/>
        <w:jc w:val="both"/>
        <w:rPr>
          <w:rFonts w:ascii="Times New Roman" w:hAnsi="Times New Roman"/>
          <w:b/>
          <w:bCs/>
          <w:sz w:val="24"/>
          <w:szCs w:val="24"/>
        </w:rPr>
      </w:pPr>
    </w:p>
    <w:p w14:paraId="79484A18" w14:textId="77777777" w:rsidR="00FD5EAD" w:rsidRPr="005A6166" w:rsidRDefault="00FD5EAD" w:rsidP="00FD5EAD">
      <w:pPr>
        <w:suppressAutoHyphens/>
        <w:spacing w:after="0"/>
        <w:ind w:left="720"/>
        <w:jc w:val="both"/>
        <w:rPr>
          <w:rFonts w:ascii="Times New Roman" w:hAnsi="Times New Roman"/>
          <w:b/>
          <w:bCs/>
          <w:sz w:val="24"/>
          <w:szCs w:val="24"/>
        </w:rPr>
      </w:pPr>
      <w:r w:rsidRPr="005A6166">
        <w:rPr>
          <w:rFonts w:ascii="Times New Roman" w:hAnsi="Times New Roman"/>
          <w:b/>
          <w:bCs/>
          <w:sz w:val="24"/>
          <w:szCs w:val="24"/>
        </w:rPr>
        <w:t xml:space="preserve">3.2.2 </w:t>
      </w:r>
      <w:r w:rsidR="00C106DF">
        <w:rPr>
          <w:rFonts w:ascii="Times New Roman" w:hAnsi="Times New Roman"/>
          <w:b/>
          <w:bCs/>
          <w:sz w:val="24"/>
          <w:szCs w:val="24"/>
        </w:rPr>
        <w:t>Основные электронные издания</w:t>
      </w:r>
      <w:r w:rsidRPr="005A6166">
        <w:rPr>
          <w:rFonts w:ascii="Times New Roman" w:hAnsi="Times New Roman"/>
          <w:b/>
          <w:bCs/>
          <w:sz w:val="24"/>
          <w:szCs w:val="24"/>
        </w:rPr>
        <w:t>:</w:t>
      </w:r>
    </w:p>
    <w:p w14:paraId="654F8004" w14:textId="77777777" w:rsidR="00FD5EAD" w:rsidRPr="00FD5EAD" w:rsidRDefault="00FD5EAD" w:rsidP="00FD5EAD">
      <w:pPr>
        <w:ind w:firstLine="709"/>
        <w:contextualSpacing/>
        <w:jc w:val="both"/>
        <w:rPr>
          <w:rFonts w:ascii="Times New Roman" w:hAnsi="Times New Roman"/>
          <w:bCs/>
          <w:sz w:val="24"/>
          <w:szCs w:val="24"/>
        </w:rPr>
      </w:pPr>
      <w:r w:rsidRPr="00FD5EAD">
        <w:rPr>
          <w:rFonts w:ascii="Times New Roman" w:hAnsi="Times New Roman"/>
          <w:bCs/>
          <w:sz w:val="24"/>
          <w:szCs w:val="24"/>
        </w:rPr>
        <w:t xml:space="preserve">1. Земцов, Б. Н. История отечественного государства и права. Советский период : учебное пособие / Б. Н. Земцов. — Санкт-Петербург : Лань, 2020. — 216 с. — ISBN 978-5-8114-5726-7. — Текст : электронный // Лань : электронно-библиотечная система. — URL: </w:t>
      </w:r>
      <w:hyperlink r:id="rId54" w:history="1">
        <w:r w:rsidRPr="00FD5EAD">
          <w:rPr>
            <w:rStyle w:val="ac"/>
            <w:rFonts w:ascii="Times New Roman" w:hAnsi="Times New Roman"/>
            <w:bCs/>
            <w:sz w:val="24"/>
            <w:szCs w:val="24"/>
          </w:rPr>
          <w:t>https://e.lanbook.com/book/146808</w:t>
        </w:r>
      </w:hyperlink>
      <w:r w:rsidRPr="00FD5EAD">
        <w:rPr>
          <w:rFonts w:ascii="Times New Roman" w:hAnsi="Times New Roman"/>
          <w:bCs/>
          <w:sz w:val="24"/>
          <w:szCs w:val="24"/>
        </w:rPr>
        <w:t xml:space="preserve">   — Режим доступа: для ав-ториз. пользователей.</w:t>
      </w:r>
    </w:p>
    <w:p w14:paraId="35EEF8B0" w14:textId="77777777" w:rsidR="009967CE" w:rsidRDefault="009967CE" w:rsidP="00CD480B">
      <w:pPr>
        <w:suppressAutoHyphens/>
        <w:spacing w:after="0"/>
        <w:ind w:firstLine="708"/>
        <w:jc w:val="both"/>
        <w:rPr>
          <w:rFonts w:ascii="Times New Roman" w:hAnsi="Times New Roman"/>
          <w:b/>
          <w:bCs/>
          <w:sz w:val="24"/>
          <w:szCs w:val="24"/>
        </w:rPr>
      </w:pPr>
    </w:p>
    <w:p w14:paraId="2BC74C9C" w14:textId="77777777" w:rsidR="00AF5D42" w:rsidRPr="005A6166" w:rsidRDefault="005A6166" w:rsidP="00CD480B">
      <w:pPr>
        <w:suppressAutoHyphens/>
        <w:spacing w:after="0"/>
        <w:ind w:firstLine="708"/>
        <w:jc w:val="both"/>
        <w:rPr>
          <w:rFonts w:ascii="Times New Roman" w:hAnsi="Times New Roman"/>
          <w:b/>
          <w:bCs/>
          <w:sz w:val="24"/>
          <w:szCs w:val="24"/>
        </w:rPr>
      </w:pPr>
      <w:r w:rsidRPr="005A6166">
        <w:rPr>
          <w:rFonts w:ascii="Times New Roman" w:hAnsi="Times New Roman"/>
          <w:b/>
          <w:bCs/>
          <w:sz w:val="24"/>
          <w:szCs w:val="24"/>
        </w:rPr>
        <w:lastRenderedPageBreak/>
        <w:t xml:space="preserve">3.2.3. </w:t>
      </w:r>
      <w:r w:rsidR="009967CE">
        <w:rPr>
          <w:rFonts w:ascii="Times New Roman" w:hAnsi="Times New Roman"/>
          <w:b/>
          <w:bCs/>
          <w:sz w:val="24"/>
          <w:szCs w:val="24"/>
        </w:rPr>
        <w:t>Дополнительные источники</w:t>
      </w:r>
    </w:p>
    <w:p w14:paraId="17D2B9E4" w14:textId="77777777" w:rsidR="00AF5D42" w:rsidRPr="00AF5D42" w:rsidRDefault="00AF5D42" w:rsidP="00335EC0">
      <w:pPr>
        <w:numPr>
          <w:ilvl w:val="0"/>
          <w:numId w:val="12"/>
        </w:numPr>
        <w:suppressAutoHyphens/>
        <w:spacing w:after="0"/>
        <w:jc w:val="both"/>
        <w:rPr>
          <w:rFonts w:ascii="Times New Roman" w:hAnsi="Times New Roman"/>
          <w:bCs/>
          <w:sz w:val="24"/>
          <w:szCs w:val="24"/>
        </w:rPr>
      </w:pPr>
      <w:r w:rsidRPr="00AF5D42">
        <w:rPr>
          <w:rFonts w:ascii="Times New Roman" w:hAnsi="Times New Roman"/>
          <w:bCs/>
          <w:sz w:val="24"/>
          <w:szCs w:val="24"/>
        </w:rPr>
        <w:t>Мокроусова</w:t>
      </w:r>
      <w:r w:rsidR="005F1A1F">
        <w:rPr>
          <w:rFonts w:ascii="Times New Roman" w:hAnsi="Times New Roman"/>
          <w:bCs/>
          <w:sz w:val="24"/>
          <w:szCs w:val="24"/>
        </w:rPr>
        <w:t>,</w:t>
      </w:r>
      <w:r w:rsidRPr="00AF5D42">
        <w:rPr>
          <w:rFonts w:ascii="Times New Roman" w:hAnsi="Times New Roman"/>
          <w:bCs/>
          <w:sz w:val="24"/>
          <w:szCs w:val="24"/>
        </w:rPr>
        <w:t xml:space="preserve"> Л.Г. История России: учеб. пособие.- </w:t>
      </w:r>
      <w:r w:rsidR="004B5DDC">
        <w:rPr>
          <w:rFonts w:ascii="Times New Roman" w:hAnsi="Times New Roman"/>
          <w:bCs/>
          <w:sz w:val="24"/>
          <w:szCs w:val="24"/>
        </w:rPr>
        <w:t xml:space="preserve">Москва: </w:t>
      </w:r>
      <w:r w:rsidRPr="00AF5D42">
        <w:rPr>
          <w:rFonts w:ascii="Times New Roman" w:hAnsi="Times New Roman"/>
          <w:bCs/>
          <w:sz w:val="24"/>
          <w:szCs w:val="24"/>
        </w:rPr>
        <w:t>Юрайт,  2</w:t>
      </w:r>
      <w:r w:rsidR="009967CE">
        <w:rPr>
          <w:rFonts w:ascii="Times New Roman" w:hAnsi="Times New Roman"/>
          <w:bCs/>
          <w:sz w:val="24"/>
          <w:szCs w:val="24"/>
        </w:rPr>
        <w:t>021</w:t>
      </w:r>
      <w:r w:rsidRPr="00AF5D42">
        <w:rPr>
          <w:rFonts w:ascii="Times New Roman" w:hAnsi="Times New Roman"/>
          <w:bCs/>
          <w:sz w:val="24"/>
          <w:szCs w:val="24"/>
        </w:rPr>
        <w:t>. – 126 с.</w:t>
      </w:r>
      <w:r w:rsidR="00C7363D" w:rsidRPr="00C7363D">
        <w:t xml:space="preserve"> </w:t>
      </w:r>
    </w:p>
    <w:p w14:paraId="0A3222AB" w14:textId="77777777" w:rsidR="00AF5D42" w:rsidRPr="00AF5D42" w:rsidRDefault="00AF5D42" w:rsidP="00335EC0">
      <w:pPr>
        <w:numPr>
          <w:ilvl w:val="0"/>
          <w:numId w:val="12"/>
        </w:numPr>
        <w:suppressAutoHyphens/>
        <w:spacing w:after="0"/>
        <w:jc w:val="both"/>
        <w:rPr>
          <w:rFonts w:ascii="Times New Roman" w:hAnsi="Times New Roman"/>
          <w:bCs/>
          <w:sz w:val="24"/>
          <w:szCs w:val="24"/>
        </w:rPr>
      </w:pPr>
      <w:r w:rsidRPr="00AF5D42">
        <w:rPr>
          <w:rFonts w:ascii="Times New Roman" w:hAnsi="Times New Roman"/>
          <w:bCs/>
          <w:sz w:val="24"/>
          <w:szCs w:val="24"/>
        </w:rPr>
        <w:t>Некрасова</w:t>
      </w:r>
      <w:r w:rsidR="005F1A1F">
        <w:rPr>
          <w:rFonts w:ascii="Times New Roman" w:hAnsi="Times New Roman"/>
          <w:bCs/>
          <w:sz w:val="24"/>
          <w:szCs w:val="24"/>
        </w:rPr>
        <w:t>,</w:t>
      </w:r>
      <w:r w:rsidRPr="00AF5D42">
        <w:rPr>
          <w:rFonts w:ascii="Times New Roman" w:hAnsi="Times New Roman"/>
          <w:bCs/>
          <w:sz w:val="24"/>
          <w:szCs w:val="24"/>
        </w:rPr>
        <w:t xml:space="preserve"> М.Б. История России: учебник и практикум.- </w:t>
      </w:r>
      <w:r w:rsidR="004B5DDC">
        <w:rPr>
          <w:rFonts w:ascii="Times New Roman" w:hAnsi="Times New Roman"/>
          <w:bCs/>
          <w:sz w:val="24"/>
          <w:szCs w:val="24"/>
        </w:rPr>
        <w:t xml:space="preserve">Москва: </w:t>
      </w:r>
      <w:r w:rsidRPr="00AF5D42">
        <w:rPr>
          <w:rFonts w:ascii="Times New Roman" w:hAnsi="Times New Roman"/>
          <w:bCs/>
          <w:sz w:val="24"/>
          <w:szCs w:val="24"/>
        </w:rPr>
        <w:t>Юрайт, 20</w:t>
      </w:r>
      <w:r w:rsidR="009967CE">
        <w:rPr>
          <w:rFonts w:ascii="Times New Roman" w:hAnsi="Times New Roman"/>
          <w:bCs/>
          <w:sz w:val="24"/>
          <w:szCs w:val="24"/>
        </w:rPr>
        <w:t>21</w:t>
      </w:r>
      <w:r w:rsidRPr="00AF5D42">
        <w:rPr>
          <w:rFonts w:ascii="Times New Roman" w:hAnsi="Times New Roman"/>
          <w:bCs/>
          <w:sz w:val="24"/>
          <w:szCs w:val="24"/>
        </w:rPr>
        <w:t>. – 363 с.</w:t>
      </w:r>
      <w:r w:rsidR="00C7363D" w:rsidRPr="00C7363D">
        <w:t xml:space="preserve"> </w:t>
      </w:r>
    </w:p>
    <w:p w14:paraId="4068AE7F" w14:textId="77777777" w:rsidR="00B80E50" w:rsidRDefault="00B80E50" w:rsidP="00CD480B">
      <w:pPr>
        <w:suppressAutoHyphens/>
        <w:spacing w:after="0"/>
        <w:ind w:firstLine="709"/>
        <w:jc w:val="both"/>
        <w:rPr>
          <w:rFonts w:ascii="Times New Roman" w:hAnsi="Times New Roman"/>
          <w:b/>
          <w:i/>
          <w:sz w:val="24"/>
          <w:szCs w:val="24"/>
        </w:rPr>
      </w:pPr>
    </w:p>
    <w:p w14:paraId="0AFB16B5" w14:textId="77777777" w:rsidR="00374849" w:rsidRPr="00841657" w:rsidRDefault="00374849" w:rsidP="00CD480B">
      <w:pPr>
        <w:suppressAutoHyphens/>
        <w:spacing w:after="0"/>
        <w:ind w:firstLine="709"/>
        <w:jc w:val="both"/>
        <w:rPr>
          <w:rFonts w:ascii="Times New Roman" w:hAnsi="Times New Roman"/>
          <w:b/>
          <w:bCs/>
          <w:i/>
          <w:sz w:val="24"/>
          <w:szCs w:val="24"/>
        </w:rPr>
      </w:pPr>
      <w:r w:rsidRPr="00841657">
        <w:rPr>
          <w:rFonts w:ascii="Times New Roman" w:hAnsi="Times New Roman"/>
          <w:b/>
          <w:i/>
          <w:sz w:val="24"/>
          <w:szCs w:val="24"/>
        </w:rPr>
        <w:t>4 КОНТРОЛЬ И ОЦЕНКА РЕЗУЛЬТАТОВ ОСВОЕНИЯ УЧЕБНОЙ ДИСЦИПЛИНЫ</w:t>
      </w:r>
    </w:p>
    <w:p w14:paraId="5DA2C5B0" w14:textId="77777777" w:rsidR="00374849" w:rsidRDefault="00374849" w:rsidP="00CD480B">
      <w:pPr>
        <w:pStyle w:val="ad"/>
        <w:suppressAutoHyphens/>
        <w:spacing w:line="276" w:lineRule="auto"/>
        <w:ind w:left="0"/>
        <w:contextualSpacing/>
        <w:jc w:val="both"/>
        <w:rPr>
          <w:bCs/>
          <w:lang w:val="ru-RU"/>
        </w:rPr>
      </w:pPr>
    </w:p>
    <w:p w14:paraId="4886EA05" w14:textId="77777777" w:rsidR="00374849" w:rsidRPr="00E955EB" w:rsidRDefault="00374849" w:rsidP="00CD480B">
      <w:pPr>
        <w:pStyle w:val="ad"/>
        <w:suppressAutoHyphens/>
        <w:spacing w:line="276" w:lineRule="auto"/>
        <w:ind w:left="0"/>
        <w:contextualSpacing/>
        <w:jc w:val="both"/>
        <w:rPr>
          <w:bCs/>
        </w:rPr>
      </w:pPr>
      <w:r w:rsidRPr="00E955EB">
        <w:rPr>
          <w:bCs/>
        </w:rPr>
        <w:t>Контроль и оценка результатов освоения учебной дисциплины осуществляется преподавателем в процессе проведения семинарских занятий, тестирования, а также выполнения самостоятельной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252"/>
        <w:gridCol w:w="168"/>
        <w:gridCol w:w="3084"/>
      </w:tblGrid>
      <w:tr w:rsidR="00374849" w:rsidRPr="00416A87" w14:paraId="425A7CC6" w14:textId="77777777" w:rsidTr="00126E4F">
        <w:trPr>
          <w:trHeight w:val="306"/>
        </w:trPr>
        <w:tc>
          <w:tcPr>
            <w:tcW w:w="1602" w:type="pct"/>
          </w:tcPr>
          <w:p w14:paraId="7ACCB008" w14:textId="563F5152" w:rsidR="00374849" w:rsidRPr="00416A87" w:rsidRDefault="00374849" w:rsidP="00CD480B">
            <w:pPr>
              <w:suppressAutoHyphens/>
              <w:spacing w:after="0" w:line="240" w:lineRule="auto"/>
              <w:rPr>
                <w:rFonts w:ascii="Times New Roman" w:hAnsi="Times New Roman"/>
                <w:b/>
                <w:bCs/>
              </w:rPr>
            </w:pPr>
            <w:r w:rsidRPr="00416A87">
              <w:rPr>
                <w:rFonts w:ascii="Times New Roman" w:hAnsi="Times New Roman"/>
                <w:b/>
                <w:bCs/>
              </w:rPr>
              <w:t>Результаты обучения</w:t>
            </w:r>
          </w:p>
        </w:tc>
        <w:tc>
          <w:tcPr>
            <w:tcW w:w="1699" w:type="pct"/>
          </w:tcPr>
          <w:p w14:paraId="198A2A87" w14:textId="77777777" w:rsidR="00374849" w:rsidRPr="00416A87" w:rsidRDefault="00374849" w:rsidP="00CD480B">
            <w:pPr>
              <w:suppressAutoHyphens/>
              <w:spacing w:after="0" w:line="240" w:lineRule="auto"/>
              <w:rPr>
                <w:rFonts w:ascii="Times New Roman" w:hAnsi="Times New Roman"/>
                <w:b/>
                <w:bCs/>
              </w:rPr>
            </w:pPr>
            <w:r w:rsidRPr="00416A87">
              <w:rPr>
                <w:rFonts w:ascii="Times New Roman" w:hAnsi="Times New Roman"/>
                <w:b/>
                <w:bCs/>
              </w:rPr>
              <w:t>Критерии оценки</w:t>
            </w:r>
          </w:p>
        </w:tc>
        <w:tc>
          <w:tcPr>
            <w:tcW w:w="1699" w:type="pct"/>
            <w:gridSpan w:val="2"/>
          </w:tcPr>
          <w:p w14:paraId="648E4E30" w14:textId="77777777" w:rsidR="00374849" w:rsidRPr="00416A87" w:rsidRDefault="00374849" w:rsidP="00CD480B">
            <w:pPr>
              <w:suppressAutoHyphens/>
              <w:spacing w:after="0" w:line="240" w:lineRule="auto"/>
              <w:rPr>
                <w:rFonts w:ascii="Times New Roman" w:hAnsi="Times New Roman"/>
                <w:b/>
                <w:bCs/>
              </w:rPr>
            </w:pPr>
            <w:r w:rsidRPr="00416A87">
              <w:rPr>
                <w:rFonts w:ascii="Times New Roman" w:hAnsi="Times New Roman"/>
                <w:b/>
                <w:bCs/>
              </w:rPr>
              <w:t>Методы оценки</w:t>
            </w:r>
          </w:p>
        </w:tc>
      </w:tr>
      <w:tr w:rsidR="00374849" w:rsidRPr="00416A87" w14:paraId="3687267F" w14:textId="77777777" w:rsidTr="00126E4F">
        <w:trPr>
          <w:trHeight w:val="225"/>
        </w:trPr>
        <w:tc>
          <w:tcPr>
            <w:tcW w:w="5000" w:type="pct"/>
            <w:gridSpan w:val="4"/>
          </w:tcPr>
          <w:p w14:paraId="2471A301" w14:textId="77777777" w:rsidR="00374849" w:rsidRPr="00416A87" w:rsidRDefault="00374849" w:rsidP="00CD480B">
            <w:pPr>
              <w:suppressAutoHyphens/>
              <w:spacing w:after="0" w:line="240" w:lineRule="auto"/>
              <w:rPr>
                <w:rFonts w:ascii="Times New Roman" w:hAnsi="Times New Roman"/>
                <w:bCs/>
                <w:i/>
              </w:rPr>
            </w:pPr>
            <w:r w:rsidRPr="00416A87">
              <w:rPr>
                <w:rFonts w:ascii="Times New Roman" w:hAnsi="Times New Roman"/>
                <w:b/>
                <w:bCs/>
                <w:i/>
              </w:rPr>
              <w:t>Умения:</w:t>
            </w:r>
          </w:p>
        </w:tc>
      </w:tr>
      <w:tr w:rsidR="00841657" w:rsidRPr="00416A87" w14:paraId="249CB507" w14:textId="77777777" w:rsidTr="00155DD5">
        <w:trPr>
          <w:trHeight w:val="43"/>
        </w:trPr>
        <w:tc>
          <w:tcPr>
            <w:tcW w:w="1602" w:type="pct"/>
          </w:tcPr>
          <w:p w14:paraId="79DC9466" w14:textId="77777777" w:rsidR="00841657" w:rsidRPr="00416A87" w:rsidRDefault="00841657" w:rsidP="00CD480B">
            <w:pPr>
              <w:pStyle w:val="ad"/>
              <w:suppressAutoHyphens/>
              <w:spacing w:before="0" w:after="0"/>
              <w:ind w:left="0" w:firstLine="6"/>
              <w:jc w:val="both"/>
              <w:rPr>
                <w:sz w:val="22"/>
                <w:szCs w:val="22"/>
                <w:lang w:val="ru-RU"/>
              </w:rPr>
            </w:pPr>
            <w:r w:rsidRPr="00416A87">
              <w:rPr>
                <w:sz w:val="22"/>
                <w:szCs w:val="22"/>
                <w:lang w:val="ru-RU"/>
              </w:rPr>
              <w:t>ориентироваться в современной экономической, политической и культурной ситуации в России и мире;</w:t>
            </w:r>
          </w:p>
          <w:p w14:paraId="1E360B16" w14:textId="77777777" w:rsidR="00841657" w:rsidRPr="00416A87" w:rsidRDefault="00841657" w:rsidP="00CD480B">
            <w:pPr>
              <w:suppressAutoHyphens/>
              <w:spacing w:after="0" w:line="240" w:lineRule="auto"/>
              <w:rPr>
                <w:rFonts w:ascii="Times New Roman" w:hAnsi="Times New Roman"/>
                <w:bCs/>
                <w:i/>
              </w:rPr>
            </w:pPr>
          </w:p>
        </w:tc>
        <w:tc>
          <w:tcPr>
            <w:tcW w:w="1787" w:type="pct"/>
            <w:gridSpan w:val="2"/>
          </w:tcPr>
          <w:p w14:paraId="1A54128D" w14:textId="77777777" w:rsidR="00841657" w:rsidRPr="00841657" w:rsidRDefault="00841657" w:rsidP="00CD480B">
            <w:pPr>
              <w:suppressAutoHyphens/>
              <w:spacing w:after="0" w:line="240" w:lineRule="auto"/>
              <w:jc w:val="both"/>
              <w:rPr>
                <w:rFonts w:ascii="Times New Roman" w:hAnsi="Times New Roman"/>
                <w:color w:val="FF0000"/>
              </w:rPr>
            </w:pPr>
            <w:r w:rsidRPr="00841657">
              <w:rPr>
                <w:rFonts w:ascii="Times New Roman" w:hAnsi="Times New Roman"/>
                <w:color w:val="FF0000"/>
              </w:rPr>
              <w:t xml:space="preserve"> </w:t>
            </w:r>
            <w:r w:rsidRPr="00841657">
              <w:rPr>
                <w:rFonts w:ascii="Times New Roman" w:hAnsi="Times New Roman"/>
              </w:rPr>
              <w:t xml:space="preserve">- </w:t>
            </w:r>
            <w:r w:rsidRPr="00841657">
              <w:rPr>
                <w:rFonts w:ascii="Times New Roman" w:hAnsi="Times New Roman"/>
                <w:color w:val="000000"/>
              </w:rPr>
              <w:t xml:space="preserve">анализ и критическая </w:t>
            </w:r>
            <w:r w:rsidR="004C5BA6" w:rsidRPr="00841657">
              <w:rPr>
                <w:rFonts w:ascii="Times New Roman" w:hAnsi="Times New Roman"/>
                <w:color w:val="000000"/>
              </w:rPr>
              <w:t>оценка современной</w:t>
            </w:r>
            <w:r w:rsidRPr="00841657">
              <w:rPr>
                <w:rFonts w:ascii="Times New Roman" w:hAnsi="Times New Roman"/>
                <w:color w:val="000000"/>
              </w:rPr>
              <w:t xml:space="preserve"> экономической, политической и социокультурной   информации, получаемой из разных источников;</w:t>
            </w:r>
          </w:p>
          <w:p w14:paraId="2658709C" w14:textId="77777777" w:rsidR="00841657" w:rsidRPr="00841657" w:rsidRDefault="00841657" w:rsidP="00CD480B">
            <w:pPr>
              <w:suppressAutoHyphens/>
              <w:spacing w:after="0" w:line="240" w:lineRule="auto"/>
              <w:jc w:val="both"/>
              <w:rPr>
                <w:rFonts w:ascii="Times New Roman" w:hAnsi="Times New Roman"/>
              </w:rPr>
            </w:pPr>
            <w:r w:rsidRPr="00841657">
              <w:rPr>
                <w:rFonts w:ascii="Times New Roman" w:hAnsi="Times New Roman"/>
              </w:rPr>
              <w:t xml:space="preserve">-извлечение и систематизация информации из современных источников при характеристике экономической, культурной ситуации в России и в мире; </w:t>
            </w:r>
          </w:p>
        </w:tc>
        <w:tc>
          <w:tcPr>
            <w:tcW w:w="1611" w:type="pct"/>
            <w:vMerge w:val="restart"/>
          </w:tcPr>
          <w:p w14:paraId="29E4CBCB" w14:textId="77777777" w:rsidR="00841657" w:rsidRPr="00416A87" w:rsidRDefault="00841657" w:rsidP="00CD480B">
            <w:pPr>
              <w:pStyle w:val="ad"/>
              <w:suppressAutoHyphens/>
              <w:spacing w:before="0" w:after="0"/>
              <w:ind w:left="34"/>
              <w:rPr>
                <w:bCs/>
                <w:sz w:val="22"/>
                <w:szCs w:val="22"/>
              </w:rPr>
            </w:pPr>
            <w:r w:rsidRPr="00416A87">
              <w:rPr>
                <w:bCs/>
                <w:sz w:val="22"/>
                <w:szCs w:val="22"/>
              </w:rPr>
              <w:t xml:space="preserve">Устный опрос, тестирование, </w:t>
            </w:r>
          </w:p>
          <w:p w14:paraId="496AEA49" w14:textId="77777777" w:rsidR="00841657" w:rsidRPr="00416A87" w:rsidRDefault="00841657" w:rsidP="00CD480B">
            <w:pPr>
              <w:suppressAutoHyphens/>
              <w:spacing w:after="0" w:line="240" w:lineRule="auto"/>
              <w:jc w:val="both"/>
              <w:rPr>
                <w:rFonts w:ascii="Times New Roman" w:hAnsi="Times New Roman"/>
                <w:color w:val="000000"/>
              </w:rPr>
            </w:pPr>
            <w:r w:rsidRPr="00416A87">
              <w:rPr>
                <w:rFonts w:ascii="Times New Roman" w:hAnsi="Times New Roman"/>
              </w:rPr>
              <w:t xml:space="preserve">Экспертное наблюдение и оценивание выполнения самостоятельных работ, </w:t>
            </w:r>
            <w:r w:rsidRPr="00416A87">
              <w:rPr>
                <w:rFonts w:ascii="Times New Roman" w:hAnsi="Times New Roman"/>
                <w:color w:val="000000"/>
              </w:rPr>
              <w:t>индивидуальных заданий, составление и заполнение аналитических таблиц.</w:t>
            </w:r>
          </w:p>
          <w:p w14:paraId="25AACD8F" w14:textId="77777777" w:rsidR="00841657" w:rsidRPr="00416A87" w:rsidRDefault="00841657" w:rsidP="00CD480B">
            <w:pPr>
              <w:pStyle w:val="ad"/>
              <w:suppressAutoHyphens/>
              <w:spacing w:before="0" w:after="0"/>
              <w:ind w:left="34"/>
              <w:jc w:val="both"/>
              <w:rPr>
                <w:sz w:val="22"/>
                <w:szCs w:val="22"/>
                <w:lang w:val="ru-RU"/>
              </w:rPr>
            </w:pPr>
          </w:p>
        </w:tc>
      </w:tr>
      <w:tr w:rsidR="00841657" w:rsidRPr="00416A87" w14:paraId="4CA69F92" w14:textId="77777777" w:rsidTr="00155DD5">
        <w:trPr>
          <w:trHeight w:val="899"/>
        </w:trPr>
        <w:tc>
          <w:tcPr>
            <w:tcW w:w="1602" w:type="pct"/>
          </w:tcPr>
          <w:p w14:paraId="2AD98B5C" w14:textId="77777777" w:rsidR="00841657" w:rsidRPr="00416A87" w:rsidRDefault="00841657" w:rsidP="00CD480B">
            <w:pPr>
              <w:suppressAutoHyphens/>
              <w:spacing w:after="0" w:line="240" w:lineRule="auto"/>
              <w:rPr>
                <w:rFonts w:ascii="Times New Roman" w:hAnsi="Times New Roman"/>
                <w:bCs/>
              </w:rPr>
            </w:pPr>
            <w:r w:rsidRPr="00416A87">
              <w:rPr>
                <w:rFonts w:ascii="Times New Roman" w:hAnsi="Times New Roman"/>
                <w:bCs/>
              </w:rPr>
              <w:t>выявлять взаимосвязь отечественных, региональных, мировых социально-экономических, политических и культурных проблем.</w:t>
            </w:r>
          </w:p>
        </w:tc>
        <w:tc>
          <w:tcPr>
            <w:tcW w:w="1787" w:type="pct"/>
            <w:gridSpan w:val="2"/>
          </w:tcPr>
          <w:p w14:paraId="76C41CA3" w14:textId="77777777" w:rsidR="00841657" w:rsidRPr="00841657" w:rsidRDefault="00841657" w:rsidP="00CD480B">
            <w:pPr>
              <w:suppressAutoHyphens/>
              <w:spacing w:after="0" w:line="240" w:lineRule="auto"/>
              <w:jc w:val="both"/>
              <w:rPr>
                <w:rFonts w:ascii="Times New Roman" w:hAnsi="Times New Roman"/>
              </w:rPr>
            </w:pPr>
            <w:r w:rsidRPr="00841657">
              <w:rPr>
                <w:rFonts w:ascii="Times New Roman" w:hAnsi="Times New Roman"/>
              </w:rPr>
              <w:t xml:space="preserve">- применение исторических знаний для осмысления сущности современных общественных явлений; </w:t>
            </w:r>
          </w:p>
          <w:p w14:paraId="5C8B9FB6" w14:textId="77777777" w:rsidR="00841657" w:rsidRPr="00841657" w:rsidRDefault="00841657" w:rsidP="00CD480B">
            <w:pPr>
              <w:suppressAutoHyphens/>
              <w:spacing w:after="0" w:line="240" w:lineRule="auto"/>
              <w:jc w:val="both"/>
              <w:rPr>
                <w:rFonts w:ascii="Times New Roman" w:hAnsi="Times New Roman"/>
              </w:rPr>
            </w:pPr>
            <w:r w:rsidRPr="00841657">
              <w:rPr>
                <w:rFonts w:ascii="Times New Roman" w:hAnsi="Times New Roman"/>
              </w:rPr>
              <w:t xml:space="preserve">- </w:t>
            </w:r>
            <w:r w:rsidRPr="00841657">
              <w:rPr>
                <w:rFonts w:ascii="Times New Roman" w:hAnsi="Times New Roman"/>
                <w:color w:val="000000"/>
              </w:rPr>
              <w:t>выявление причинно-следственных связей при оценке современного исторического процесса;</w:t>
            </w:r>
          </w:p>
        </w:tc>
        <w:tc>
          <w:tcPr>
            <w:tcW w:w="1611" w:type="pct"/>
            <w:vMerge/>
          </w:tcPr>
          <w:p w14:paraId="737AE4C0" w14:textId="77777777" w:rsidR="00841657" w:rsidRPr="00416A87" w:rsidRDefault="00841657" w:rsidP="00CD480B">
            <w:pPr>
              <w:suppressAutoHyphens/>
              <w:spacing w:after="0" w:line="240" w:lineRule="auto"/>
              <w:rPr>
                <w:rFonts w:ascii="Times New Roman" w:hAnsi="Times New Roman"/>
                <w:bCs/>
              </w:rPr>
            </w:pPr>
          </w:p>
        </w:tc>
      </w:tr>
      <w:tr w:rsidR="00841657" w:rsidRPr="00416A87" w14:paraId="73FF56FD" w14:textId="77777777" w:rsidTr="00126E4F">
        <w:trPr>
          <w:trHeight w:val="254"/>
        </w:trPr>
        <w:tc>
          <w:tcPr>
            <w:tcW w:w="5000" w:type="pct"/>
            <w:gridSpan w:val="4"/>
          </w:tcPr>
          <w:p w14:paraId="2F448DC4" w14:textId="77777777" w:rsidR="00841657" w:rsidRPr="00416A87" w:rsidRDefault="00841657" w:rsidP="00CD480B">
            <w:pPr>
              <w:suppressAutoHyphens/>
              <w:spacing w:after="0" w:line="240" w:lineRule="auto"/>
              <w:rPr>
                <w:rFonts w:ascii="Times New Roman" w:hAnsi="Times New Roman"/>
                <w:bCs/>
              </w:rPr>
            </w:pPr>
            <w:r w:rsidRPr="00416A87">
              <w:rPr>
                <w:rFonts w:ascii="Times New Roman" w:hAnsi="Times New Roman"/>
                <w:b/>
                <w:i/>
              </w:rPr>
              <w:t>Знания:</w:t>
            </w:r>
          </w:p>
        </w:tc>
      </w:tr>
      <w:tr w:rsidR="00841657" w:rsidRPr="00416A87" w14:paraId="1FFD81C1" w14:textId="77777777" w:rsidTr="00155DD5">
        <w:trPr>
          <w:trHeight w:val="605"/>
        </w:trPr>
        <w:tc>
          <w:tcPr>
            <w:tcW w:w="1602" w:type="pct"/>
          </w:tcPr>
          <w:p w14:paraId="25B9305B" w14:textId="77777777" w:rsidR="00841657" w:rsidRPr="00416A87" w:rsidRDefault="00841657" w:rsidP="00CD480B">
            <w:pPr>
              <w:pStyle w:val="ad"/>
              <w:suppressAutoHyphens/>
              <w:spacing w:before="0" w:after="0"/>
              <w:ind w:left="34"/>
              <w:jc w:val="both"/>
              <w:rPr>
                <w:sz w:val="22"/>
                <w:szCs w:val="22"/>
                <w:lang w:val="ru-RU"/>
              </w:rPr>
            </w:pPr>
            <w:r w:rsidRPr="00416A87">
              <w:rPr>
                <w:sz w:val="22"/>
                <w:szCs w:val="22"/>
              </w:rPr>
              <w:t>основные направления развития ключевых регионов мира на рубеже веков (</w:t>
            </w:r>
            <w:r w:rsidRPr="00416A87">
              <w:rPr>
                <w:sz w:val="22"/>
                <w:szCs w:val="22"/>
                <w:lang w:val="en-US"/>
              </w:rPr>
              <w:t>XX</w:t>
            </w:r>
            <w:r w:rsidRPr="00416A87">
              <w:rPr>
                <w:sz w:val="22"/>
                <w:szCs w:val="22"/>
              </w:rPr>
              <w:t xml:space="preserve"> и </w:t>
            </w:r>
            <w:r w:rsidRPr="00416A87">
              <w:rPr>
                <w:sz w:val="22"/>
                <w:szCs w:val="22"/>
                <w:lang w:val="en-US"/>
              </w:rPr>
              <w:t>XXI</w:t>
            </w:r>
            <w:r w:rsidRPr="00416A87">
              <w:rPr>
                <w:sz w:val="22"/>
                <w:szCs w:val="22"/>
              </w:rPr>
              <w:t>);</w:t>
            </w:r>
          </w:p>
        </w:tc>
        <w:tc>
          <w:tcPr>
            <w:tcW w:w="1787" w:type="pct"/>
            <w:gridSpan w:val="2"/>
          </w:tcPr>
          <w:p w14:paraId="4C80E40E" w14:textId="77777777" w:rsidR="00841657" w:rsidRPr="00841657" w:rsidRDefault="00841657" w:rsidP="00CD480B">
            <w:pPr>
              <w:suppressAutoHyphens/>
              <w:spacing w:after="0" w:line="240" w:lineRule="auto"/>
              <w:jc w:val="both"/>
              <w:rPr>
                <w:rFonts w:ascii="Times New Roman" w:hAnsi="Times New Roman"/>
              </w:rPr>
            </w:pPr>
            <w:r w:rsidRPr="00841657">
              <w:rPr>
                <w:rFonts w:ascii="Times New Roman" w:hAnsi="Times New Roman"/>
              </w:rPr>
              <w:t>- определение основных направлений развития ключевых регионов мира на рубеже веков;</w:t>
            </w:r>
          </w:p>
          <w:p w14:paraId="07B9D47E" w14:textId="77777777" w:rsidR="00841657" w:rsidRPr="00841657" w:rsidRDefault="00841657" w:rsidP="00CD480B">
            <w:pPr>
              <w:suppressAutoHyphens/>
              <w:spacing w:after="0" w:line="240" w:lineRule="auto"/>
              <w:jc w:val="both"/>
              <w:rPr>
                <w:rFonts w:ascii="Times New Roman" w:hAnsi="Times New Roman"/>
              </w:rPr>
            </w:pPr>
            <w:r w:rsidRPr="00841657">
              <w:rPr>
                <w:rFonts w:ascii="Times New Roman" w:hAnsi="Times New Roman"/>
              </w:rPr>
              <w:t>- воспроизведение основных черт экономической, политической, социокультурной жизни стран Западной Европы и США, Восточной Европы, Азии, Африки, Латинской Америки;</w:t>
            </w:r>
          </w:p>
          <w:p w14:paraId="7F198C5C" w14:textId="77777777" w:rsidR="00841657" w:rsidRPr="00841657" w:rsidRDefault="00841657" w:rsidP="00CD480B">
            <w:pPr>
              <w:suppressAutoHyphens/>
              <w:spacing w:after="0" w:line="240" w:lineRule="auto"/>
              <w:jc w:val="both"/>
              <w:rPr>
                <w:rFonts w:ascii="Times New Roman" w:hAnsi="Times New Roman"/>
              </w:rPr>
            </w:pPr>
            <w:r w:rsidRPr="00841657">
              <w:rPr>
                <w:rFonts w:ascii="Times New Roman" w:hAnsi="Times New Roman"/>
              </w:rPr>
              <w:t>-изложение основных проблем развивающихся стран мира, используя материалы СМИ и Интернет</w:t>
            </w:r>
          </w:p>
        </w:tc>
        <w:tc>
          <w:tcPr>
            <w:tcW w:w="1611" w:type="pct"/>
            <w:vMerge w:val="restart"/>
          </w:tcPr>
          <w:p w14:paraId="122A942B" w14:textId="77777777" w:rsidR="00841657" w:rsidRPr="00416A87" w:rsidRDefault="00841657" w:rsidP="00CD480B">
            <w:pPr>
              <w:suppressAutoHyphens/>
              <w:spacing w:after="0" w:line="240" w:lineRule="auto"/>
              <w:jc w:val="both"/>
              <w:rPr>
                <w:rFonts w:ascii="Times New Roman" w:hAnsi="Times New Roman"/>
              </w:rPr>
            </w:pPr>
            <w:r w:rsidRPr="00416A87">
              <w:rPr>
                <w:rFonts w:ascii="Times New Roman" w:hAnsi="Times New Roman"/>
              </w:rPr>
              <w:t>Оценка в рамках текущего контроля результатов выполнения индивидуальных контрольных заданий, результатов выполнения самостоятельной работы</w:t>
            </w:r>
          </w:p>
          <w:p w14:paraId="0682FB15" w14:textId="77777777" w:rsidR="00841657" w:rsidRPr="00416A87" w:rsidRDefault="00841657" w:rsidP="00CD480B">
            <w:pPr>
              <w:suppressAutoHyphens/>
              <w:spacing w:after="0" w:line="240" w:lineRule="auto"/>
              <w:jc w:val="both"/>
              <w:rPr>
                <w:rFonts w:ascii="Times New Roman" w:hAnsi="Times New Roman"/>
              </w:rPr>
            </w:pPr>
            <w:r w:rsidRPr="00416A87">
              <w:rPr>
                <w:rFonts w:ascii="Times New Roman" w:hAnsi="Times New Roman"/>
              </w:rPr>
              <w:t xml:space="preserve">устный индивидуальный и фронтальный опрос, </w:t>
            </w:r>
            <w:r w:rsidR="004C5BA6" w:rsidRPr="00416A87">
              <w:rPr>
                <w:rFonts w:ascii="Times New Roman" w:hAnsi="Times New Roman"/>
              </w:rPr>
              <w:t>устное собеседование</w:t>
            </w:r>
            <w:r w:rsidRPr="00416A87">
              <w:rPr>
                <w:rFonts w:ascii="Times New Roman" w:hAnsi="Times New Roman"/>
              </w:rPr>
              <w:t xml:space="preserve"> по теоретическому материалу.</w:t>
            </w:r>
          </w:p>
          <w:p w14:paraId="69E716B7" w14:textId="77777777" w:rsidR="00841657" w:rsidRPr="00416A87" w:rsidRDefault="00841657" w:rsidP="00CD480B">
            <w:pPr>
              <w:suppressAutoHyphens/>
              <w:spacing w:after="0" w:line="240" w:lineRule="auto"/>
              <w:jc w:val="both"/>
              <w:rPr>
                <w:rFonts w:ascii="Times New Roman" w:hAnsi="Times New Roman"/>
                <w:iCs/>
              </w:rPr>
            </w:pPr>
          </w:p>
          <w:p w14:paraId="615F4C43" w14:textId="77777777" w:rsidR="00841657" w:rsidRPr="00416A87" w:rsidRDefault="00841657" w:rsidP="00CD480B">
            <w:pPr>
              <w:suppressAutoHyphens/>
              <w:spacing w:after="0" w:line="240" w:lineRule="auto"/>
              <w:jc w:val="both"/>
              <w:rPr>
                <w:rFonts w:ascii="Times New Roman" w:hAnsi="Times New Roman"/>
                <w:i/>
                <w:iCs/>
              </w:rPr>
            </w:pPr>
          </w:p>
        </w:tc>
      </w:tr>
      <w:tr w:rsidR="00841657" w:rsidRPr="00416A87" w14:paraId="1C53AFFC" w14:textId="77777777" w:rsidTr="00155DD5">
        <w:trPr>
          <w:trHeight w:val="622"/>
        </w:trPr>
        <w:tc>
          <w:tcPr>
            <w:tcW w:w="1602" w:type="pct"/>
          </w:tcPr>
          <w:p w14:paraId="5B6793AA" w14:textId="77777777" w:rsidR="00841657" w:rsidRPr="00416A87" w:rsidRDefault="00841657" w:rsidP="00CD480B">
            <w:pPr>
              <w:pStyle w:val="ad"/>
              <w:suppressAutoHyphens/>
              <w:spacing w:before="0" w:after="0"/>
              <w:ind w:left="34"/>
              <w:jc w:val="both"/>
              <w:rPr>
                <w:sz w:val="22"/>
                <w:szCs w:val="22"/>
                <w:lang w:val="ru-RU"/>
              </w:rPr>
            </w:pPr>
            <w:r w:rsidRPr="00416A87">
              <w:rPr>
                <w:sz w:val="22"/>
                <w:szCs w:val="22"/>
              </w:rPr>
              <w:t xml:space="preserve">сущность и причины локальных, региональных, межгосударственных конфликтов  в конце </w:t>
            </w:r>
            <w:r w:rsidRPr="00416A87">
              <w:rPr>
                <w:sz w:val="22"/>
                <w:szCs w:val="22"/>
                <w:lang w:val="en-US"/>
              </w:rPr>
              <w:t>XX</w:t>
            </w:r>
            <w:r w:rsidRPr="00416A87">
              <w:rPr>
                <w:sz w:val="22"/>
                <w:szCs w:val="22"/>
              </w:rPr>
              <w:t xml:space="preserve"> - начале </w:t>
            </w:r>
            <w:r w:rsidRPr="00416A87">
              <w:rPr>
                <w:sz w:val="22"/>
                <w:szCs w:val="22"/>
                <w:lang w:val="en-US"/>
              </w:rPr>
              <w:t>XXI</w:t>
            </w:r>
            <w:r w:rsidRPr="00416A87">
              <w:rPr>
                <w:sz w:val="22"/>
                <w:szCs w:val="22"/>
              </w:rPr>
              <w:t xml:space="preserve"> вв.</w:t>
            </w:r>
          </w:p>
        </w:tc>
        <w:tc>
          <w:tcPr>
            <w:tcW w:w="1787" w:type="pct"/>
            <w:gridSpan w:val="2"/>
          </w:tcPr>
          <w:p w14:paraId="2F98D6B2" w14:textId="77777777" w:rsidR="00841657" w:rsidRPr="00841657" w:rsidRDefault="00841657" w:rsidP="00CD480B">
            <w:pPr>
              <w:suppressAutoHyphens/>
              <w:spacing w:after="0" w:line="240" w:lineRule="auto"/>
              <w:jc w:val="both"/>
              <w:rPr>
                <w:rFonts w:ascii="Times New Roman" w:hAnsi="Times New Roman"/>
              </w:rPr>
            </w:pPr>
            <w:r w:rsidRPr="00841657">
              <w:rPr>
                <w:rFonts w:ascii="Times New Roman" w:hAnsi="Times New Roman"/>
              </w:rPr>
              <w:t xml:space="preserve">- воспроизведение знаний о локальных, региональных, межгосударственных </w:t>
            </w:r>
            <w:r w:rsidR="004C5BA6" w:rsidRPr="00841657">
              <w:rPr>
                <w:rFonts w:ascii="Times New Roman" w:hAnsi="Times New Roman"/>
              </w:rPr>
              <w:t>конфликтах в</w:t>
            </w:r>
            <w:r w:rsidRPr="00841657">
              <w:rPr>
                <w:rFonts w:ascii="Times New Roman" w:hAnsi="Times New Roman"/>
              </w:rPr>
              <w:t xml:space="preserve"> конце XX- </w:t>
            </w:r>
            <w:r w:rsidR="004C5BA6" w:rsidRPr="00841657">
              <w:rPr>
                <w:rFonts w:ascii="Times New Roman" w:hAnsi="Times New Roman"/>
              </w:rPr>
              <w:t>начале XXI</w:t>
            </w:r>
            <w:r w:rsidRPr="00841657">
              <w:rPr>
                <w:rFonts w:ascii="Times New Roman" w:hAnsi="Times New Roman"/>
              </w:rPr>
              <w:t xml:space="preserve"> вв.;</w:t>
            </w:r>
          </w:p>
          <w:p w14:paraId="157140C2" w14:textId="77777777" w:rsidR="00841657" w:rsidRPr="00841657" w:rsidRDefault="00841657" w:rsidP="00CD480B">
            <w:pPr>
              <w:pStyle w:val="2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2"/>
                <w:szCs w:val="22"/>
              </w:rPr>
            </w:pPr>
            <w:r w:rsidRPr="00841657">
              <w:rPr>
                <w:color w:val="auto"/>
                <w:sz w:val="22"/>
                <w:szCs w:val="22"/>
              </w:rPr>
              <w:t xml:space="preserve">- выявление причин </w:t>
            </w:r>
            <w:r w:rsidRPr="00841657">
              <w:rPr>
                <w:sz w:val="22"/>
                <w:szCs w:val="22"/>
              </w:rPr>
              <w:t xml:space="preserve">локальных, региональных, </w:t>
            </w:r>
            <w:r w:rsidRPr="00841657">
              <w:rPr>
                <w:sz w:val="22"/>
                <w:szCs w:val="22"/>
              </w:rPr>
              <w:lastRenderedPageBreak/>
              <w:t xml:space="preserve">межгосударственных </w:t>
            </w:r>
            <w:r w:rsidR="004C5BA6" w:rsidRPr="00841657">
              <w:rPr>
                <w:sz w:val="22"/>
                <w:szCs w:val="22"/>
              </w:rPr>
              <w:t>конфликтов в</w:t>
            </w:r>
            <w:r w:rsidRPr="00841657">
              <w:rPr>
                <w:sz w:val="22"/>
                <w:szCs w:val="22"/>
              </w:rPr>
              <w:t xml:space="preserve"> конце </w:t>
            </w:r>
            <w:r w:rsidRPr="00841657">
              <w:rPr>
                <w:sz w:val="22"/>
                <w:szCs w:val="22"/>
                <w:lang w:val="en-US"/>
              </w:rPr>
              <w:t>XX</w:t>
            </w:r>
            <w:r w:rsidRPr="00841657">
              <w:rPr>
                <w:sz w:val="22"/>
                <w:szCs w:val="22"/>
              </w:rPr>
              <w:t xml:space="preserve"> -начале </w:t>
            </w:r>
            <w:r w:rsidRPr="00841657">
              <w:rPr>
                <w:sz w:val="22"/>
                <w:szCs w:val="22"/>
                <w:lang w:val="en-US"/>
              </w:rPr>
              <w:t>XXI</w:t>
            </w:r>
            <w:r w:rsidRPr="00841657">
              <w:rPr>
                <w:sz w:val="22"/>
                <w:szCs w:val="22"/>
              </w:rPr>
              <w:t xml:space="preserve"> вв.;</w:t>
            </w:r>
          </w:p>
          <w:p w14:paraId="34CE2101" w14:textId="77777777" w:rsidR="00841657" w:rsidRPr="00841657" w:rsidRDefault="00841657" w:rsidP="00CD480B">
            <w:pPr>
              <w:pStyle w:val="2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2"/>
                <w:szCs w:val="22"/>
              </w:rPr>
            </w:pPr>
            <w:r w:rsidRPr="00841657">
              <w:rPr>
                <w:sz w:val="22"/>
                <w:szCs w:val="22"/>
              </w:rPr>
              <w:t>-</w:t>
            </w:r>
            <w:r w:rsidRPr="00841657">
              <w:rPr>
                <w:color w:val="auto"/>
                <w:sz w:val="22"/>
                <w:szCs w:val="22"/>
              </w:rPr>
              <w:t xml:space="preserve"> извлечение и систематизация информации из исторических источников при оценке </w:t>
            </w:r>
            <w:r w:rsidR="004C5BA6" w:rsidRPr="00841657">
              <w:rPr>
                <w:color w:val="auto"/>
                <w:sz w:val="22"/>
                <w:szCs w:val="22"/>
              </w:rPr>
              <w:t>конфликтов в</w:t>
            </w:r>
            <w:r w:rsidRPr="00841657">
              <w:rPr>
                <w:color w:val="auto"/>
                <w:sz w:val="22"/>
                <w:szCs w:val="22"/>
              </w:rPr>
              <w:t xml:space="preserve"> </w:t>
            </w:r>
            <w:r w:rsidR="004C5BA6" w:rsidRPr="00841657">
              <w:rPr>
                <w:color w:val="auto"/>
                <w:sz w:val="22"/>
                <w:szCs w:val="22"/>
              </w:rPr>
              <w:t>конце XX</w:t>
            </w:r>
            <w:r w:rsidRPr="00841657">
              <w:rPr>
                <w:sz w:val="22"/>
                <w:szCs w:val="22"/>
              </w:rPr>
              <w:t xml:space="preserve"> - начале </w:t>
            </w:r>
            <w:r w:rsidRPr="00841657">
              <w:rPr>
                <w:sz w:val="22"/>
                <w:szCs w:val="22"/>
                <w:lang w:val="en-US"/>
              </w:rPr>
              <w:t>XXI</w:t>
            </w:r>
            <w:r w:rsidRPr="00841657">
              <w:rPr>
                <w:sz w:val="22"/>
                <w:szCs w:val="22"/>
              </w:rPr>
              <w:t xml:space="preserve"> вв.;</w:t>
            </w:r>
          </w:p>
        </w:tc>
        <w:tc>
          <w:tcPr>
            <w:tcW w:w="1611" w:type="pct"/>
            <w:vMerge/>
          </w:tcPr>
          <w:p w14:paraId="62D4E4A0" w14:textId="77777777" w:rsidR="00841657" w:rsidRPr="00416A87" w:rsidRDefault="00841657" w:rsidP="00CD480B">
            <w:pPr>
              <w:suppressAutoHyphens/>
              <w:spacing w:after="0" w:line="240" w:lineRule="auto"/>
              <w:rPr>
                <w:rFonts w:ascii="Times New Roman" w:hAnsi="Times New Roman"/>
                <w:bCs/>
              </w:rPr>
            </w:pPr>
          </w:p>
        </w:tc>
      </w:tr>
      <w:tr w:rsidR="00841657" w:rsidRPr="00416A87" w14:paraId="71766FE4" w14:textId="77777777" w:rsidTr="00155DD5">
        <w:trPr>
          <w:trHeight w:val="380"/>
        </w:trPr>
        <w:tc>
          <w:tcPr>
            <w:tcW w:w="1602" w:type="pct"/>
          </w:tcPr>
          <w:p w14:paraId="51931290" w14:textId="77777777" w:rsidR="00841657" w:rsidRPr="00416A87" w:rsidRDefault="00841657" w:rsidP="00CD480B">
            <w:pPr>
              <w:pStyle w:val="ad"/>
              <w:suppressAutoHyphens/>
              <w:spacing w:before="0" w:after="0"/>
              <w:ind w:left="34"/>
              <w:jc w:val="both"/>
              <w:rPr>
                <w:sz w:val="22"/>
                <w:szCs w:val="22"/>
                <w:lang w:val="ru-RU"/>
              </w:rPr>
            </w:pPr>
            <w:r w:rsidRPr="00416A87">
              <w:rPr>
                <w:sz w:val="22"/>
                <w:szCs w:val="22"/>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tc>
        <w:tc>
          <w:tcPr>
            <w:tcW w:w="1787" w:type="pct"/>
            <w:gridSpan w:val="2"/>
          </w:tcPr>
          <w:p w14:paraId="123C0B1D" w14:textId="77777777" w:rsidR="00841657" w:rsidRPr="00841657" w:rsidRDefault="00841657" w:rsidP="00CD480B">
            <w:pPr>
              <w:pStyle w:val="2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auto"/>
                <w:sz w:val="22"/>
                <w:szCs w:val="22"/>
              </w:rPr>
            </w:pPr>
            <w:r w:rsidRPr="00841657">
              <w:rPr>
                <w:rFonts w:eastAsia="Calibri"/>
                <w:color w:val="auto"/>
                <w:kern w:val="0"/>
                <w:sz w:val="22"/>
                <w:szCs w:val="22"/>
                <w:lang w:eastAsia="en-US"/>
              </w:rPr>
              <w:t xml:space="preserve">- </w:t>
            </w:r>
            <w:r w:rsidRPr="00841657">
              <w:rPr>
                <w:color w:val="auto"/>
                <w:sz w:val="22"/>
                <w:szCs w:val="22"/>
              </w:rPr>
              <w:t xml:space="preserve">характеристика основных </w:t>
            </w:r>
            <w:r w:rsidR="004C5BA6" w:rsidRPr="00841657">
              <w:rPr>
                <w:color w:val="auto"/>
                <w:sz w:val="22"/>
                <w:szCs w:val="22"/>
              </w:rPr>
              <w:t>процессов политического</w:t>
            </w:r>
            <w:r w:rsidRPr="00841657">
              <w:rPr>
                <w:color w:val="auto"/>
                <w:sz w:val="22"/>
                <w:szCs w:val="22"/>
              </w:rPr>
              <w:t xml:space="preserve"> и экономического развития ведущих государств и регионов мира;</w:t>
            </w:r>
          </w:p>
          <w:p w14:paraId="2483011F" w14:textId="77777777" w:rsidR="00841657" w:rsidRPr="00841657" w:rsidRDefault="00841657" w:rsidP="00CD480B">
            <w:pPr>
              <w:pStyle w:val="2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auto"/>
                <w:sz w:val="22"/>
                <w:szCs w:val="22"/>
              </w:rPr>
            </w:pPr>
            <w:r w:rsidRPr="00841657">
              <w:rPr>
                <w:color w:val="auto"/>
                <w:sz w:val="22"/>
                <w:szCs w:val="22"/>
              </w:rPr>
              <w:t>- сравнение процессов интеграции на постсоветском пространстве с аналогичными процессами в других странах мира;</w:t>
            </w:r>
          </w:p>
          <w:p w14:paraId="50CED4D5" w14:textId="77777777" w:rsidR="00841657" w:rsidRPr="00841657" w:rsidRDefault="00841657" w:rsidP="00CD480B">
            <w:pPr>
              <w:pStyle w:val="2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auto"/>
                <w:sz w:val="22"/>
                <w:szCs w:val="22"/>
              </w:rPr>
            </w:pPr>
            <w:r w:rsidRPr="00841657">
              <w:rPr>
                <w:color w:val="auto"/>
                <w:sz w:val="22"/>
                <w:szCs w:val="22"/>
              </w:rPr>
              <w:t>- выявление проблем и противоречий современных процессов развития ведущих государств и регионов мира</w:t>
            </w:r>
          </w:p>
        </w:tc>
        <w:tc>
          <w:tcPr>
            <w:tcW w:w="1611" w:type="pct"/>
            <w:vMerge/>
          </w:tcPr>
          <w:p w14:paraId="29C7CFAA" w14:textId="77777777" w:rsidR="00841657" w:rsidRPr="00416A87" w:rsidRDefault="00841657" w:rsidP="00CD480B">
            <w:pPr>
              <w:suppressAutoHyphens/>
              <w:spacing w:after="0" w:line="240" w:lineRule="auto"/>
              <w:rPr>
                <w:rFonts w:ascii="Times New Roman" w:hAnsi="Times New Roman"/>
                <w:bCs/>
              </w:rPr>
            </w:pPr>
          </w:p>
        </w:tc>
      </w:tr>
      <w:tr w:rsidR="00841657" w:rsidRPr="00416A87" w14:paraId="1A300C34" w14:textId="77777777" w:rsidTr="00155DD5">
        <w:trPr>
          <w:trHeight w:val="503"/>
        </w:trPr>
        <w:tc>
          <w:tcPr>
            <w:tcW w:w="1602" w:type="pct"/>
          </w:tcPr>
          <w:p w14:paraId="67AF7470" w14:textId="77777777" w:rsidR="00841657" w:rsidRPr="00416A87" w:rsidRDefault="00841657"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rPr>
            </w:pPr>
            <w:r w:rsidRPr="00416A87">
              <w:rPr>
                <w:rFonts w:ascii="Times New Roman" w:hAnsi="Times New Roman"/>
              </w:rPr>
              <w:t xml:space="preserve"> назначение ООН, НАТО, ЕС и других организаций и основные направления их деятельности;</w:t>
            </w:r>
          </w:p>
        </w:tc>
        <w:tc>
          <w:tcPr>
            <w:tcW w:w="1787" w:type="pct"/>
            <w:gridSpan w:val="2"/>
          </w:tcPr>
          <w:p w14:paraId="5112DB35" w14:textId="77777777" w:rsidR="00841657" w:rsidRPr="00841657" w:rsidRDefault="00841657" w:rsidP="00CD480B">
            <w:pPr>
              <w:suppressAutoHyphens/>
              <w:spacing w:after="0" w:line="240" w:lineRule="auto"/>
              <w:jc w:val="both"/>
              <w:rPr>
                <w:rFonts w:ascii="Times New Roman" w:hAnsi="Times New Roman"/>
              </w:rPr>
            </w:pPr>
            <w:r w:rsidRPr="00841657">
              <w:rPr>
                <w:rFonts w:ascii="Times New Roman" w:hAnsi="Times New Roman"/>
              </w:rPr>
              <w:t>- выявление причин создания международных организаций;</w:t>
            </w:r>
          </w:p>
          <w:p w14:paraId="5B705705" w14:textId="77777777" w:rsidR="00841657" w:rsidRPr="00841657" w:rsidRDefault="00841657" w:rsidP="00CD480B">
            <w:pPr>
              <w:suppressAutoHyphens/>
              <w:spacing w:after="0" w:line="240" w:lineRule="auto"/>
              <w:jc w:val="both"/>
              <w:rPr>
                <w:rFonts w:ascii="Times New Roman" w:hAnsi="Times New Roman"/>
              </w:rPr>
            </w:pPr>
            <w:r w:rsidRPr="00841657">
              <w:rPr>
                <w:rFonts w:ascii="Times New Roman" w:hAnsi="Times New Roman"/>
              </w:rPr>
              <w:t>- характеристика наиболее влиятельных международных организаций, определение их значения в современном мире.</w:t>
            </w:r>
          </w:p>
        </w:tc>
        <w:tc>
          <w:tcPr>
            <w:tcW w:w="1611" w:type="pct"/>
            <w:vMerge/>
          </w:tcPr>
          <w:p w14:paraId="7FC741B0" w14:textId="77777777" w:rsidR="00841657" w:rsidRPr="00416A87" w:rsidRDefault="00841657" w:rsidP="00CD480B">
            <w:pPr>
              <w:suppressAutoHyphens/>
              <w:spacing w:after="0" w:line="240" w:lineRule="auto"/>
              <w:rPr>
                <w:rFonts w:ascii="Times New Roman" w:hAnsi="Times New Roman"/>
                <w:bCs/>
              </w:rPr>
            </w:pPr>
          </w:p>
        </w:tc>
      </w:tr>
      <w:tr w:rsidR="00841657" w:rsidRPr="00416A87" w14:paraId="7D7549B2" w14:textId="77777777" w:rsidTr="00155DD5">
        <w:trPr>
          <w:trHeight w:val="840"/>
        </w:trPr>
        <w:tc>
          <w:tcPr>
            <w:tcW w:w="1602" w:type="pct"/>
          </w:tcPr>
          <w:p w14:paraId="4050E5C1" w14:textId="77777777" w:rsidR="00841657" w:rsidRPr="00416A87" w:rsidRDefault="00841657"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rPr>
            </w:pPr>
            <w:r w:rsidRPr="00416A87">
              <w:rPr>
                <w:rFonts w:ascii="Times New Roman" w:hAnsi="Times New Roman"/>
              </w:rPr>
              <w:t xml:space="preserve"> о роли науки, культуры и религии в сохранении и укреплении национальных и государственных традиций;</w:t>
            </w:r>
          </w:p>
        </w:tc>
        <w:tc>
          <w:tcPr>
            <w:tcW w:w="1787" w:type="pct"/>
            <w:gridSpan w:val="2"/>
          </w:tcPr>
          <w:p w14:paraId="7A8B0629" w14:textId="77777777" w:rsidR="00841657" w:rsidRPr="00841657" w:rsidRDefault="00841657" w:rsidP="00CD480B">
            <w:pPr>
              <w:suppressAutoHyphens/>
              <w:spacing w:after="0" w:line="240" w:lineRule="auto"/>
              <w:jc w:val="both"/>
              <w:rPr>
                <w:rFonts w:ascii="Times New Roman" w:hAnsi="Times New Roman"/>
              </w:rPr>
            </w:pPr>
            <w:r w:rsidRPr="00841657">
              <w:rPr>
                <w:rFonts w:ascii="Times New Roman" w:hAnsi="Times New Roman"/>
              </w:rPr>
              <w:t xml:space="preserve">- </w:t>
            </w:r>
            <w:r w:rsidRPr="00841657">
              <w:rPr>
                <w:rFonts w:ascii="Times New Roman" w:hAnsi="Times New Roman"/>
                <w:color w:val="000000"/>
              </w:rPr>
              <w:t>оценка</w:t>
            </w:r>
            <w:r w:rsidRPr="00841657">
              <w:rPr>
                <w:rFonts w:ascii="Times New Roman" w:hAnsi="Times New Roman"/>
                <w:color w:val="FF0000"/>
              </w:rPr>
              <w:t xml:space="preserve"> </w:t>
            </w:r>
            <w:r w:rsidRPr="00841657">
              <w:rPr>
                <w:rFonts w:ascii="Times New Roman" w:hAnsi="Times New Roman"/>
              </w:rPr>
              <w:t>роли науки, культуры и религии в современном историческом процессе;</w:t>
            </w:r>
          </w:p>
          <w:p w14:paraId="4278460F" w14:textId="77777777" w:rsidR="00841657" w:rsidRPr="00841657" w:rsidRDefault="00841657" w:rsidP="00CD480B">
            <w:pPr>
              <w:suppressAutoHyphens/>
              <w:spacing w:after="0" w:line="240" w:lineRule="auto"/>
              <w:jc w:val="both"/>
              <w:rPr>
                <w:rFonts w:ascii="Times New Roman" w:hAnsi="Times New Roman"/>
              </w:rPr>
            </w:pPr>
            <w:r w:rsidRPr="00841657">
              <w:rPr>
                <w:rFonts w:ascii="Times New Roman" w:hAnsi="Times New Roman"/>
              </w:rPr>
              <w:t>- установление общих условий развития культуры, науки, образования в суверенной России;</w:t>
            </w:r>
          </w:p>
          <w:p w14:paraId="1B248E56" w14:textId="77777777" w:rsidR="00841657" w:rsidRPr="00841657" w:rsidRDefault="00841657" w:rsidP="00CD480B">
            <w:pPr>
              <w:suppressAutoHyphens/>
              <w:spacing w:after="0" w:line="240" w:lineRule="auto"/>
              <w:jc w:val="both"/>
              <w:rPr>
                <w:rFonts w:ascii="Times New Roman" w:hAnsi="Times New Roman"/>
              </w:rPr>
            </w:pPr>
            <w:r w:rsidRPr="00841657">
              <w:rPr>
                <w:rFonts w:ascii="Times New Roman" w:hAnsi="Times New Roman"/>
              </w:rPr>
              <w:t>- анализ проблем духовного развития российского общества в XX-XXI вв.</w:t>
            </w:r>
          </w:p>
        </w:tc>
        <w:tc>
          <w:tcPr>
            <w:tcW w:w="1611" w:type="pct"/>
            <w:vMerge/>
          </w:tcPr>
          <w:p w14:paraId="64752765" w14:textId="77777777" w:rsidR="00841657" w:rsidRPr="00416A87" w:rsidRDefault="00841657" w:rsidP="00CD480B">
            <w:pPr>
              <w:suppressAutoHyphens/>
              <w:spacing w:after="0" w:line="240" w:lineRule="auto"/>
              <w:rPr>
                <w:rFonts w:ascii="Times New Roman" w:hAnsi="Times New Roman"/>
                <w:bCs/>
              </w:rPr>
            </w:pPr>
          </w:p>
        </w:tc>
      </w:tr>
      <w:tr w:rsidR="00841657" w:rsidRPr="00416A87" w14:paraId="504259B2" w14:textId="77777777" w:rsidTr="00155DD5">
        <w:trPr>
          <w:trHeight w:val="398"/>
        </w:trPr>
        <w:tc>
          <w:tcPr>
            <w:tcW w:w="1602" w:type="pct"/>
          </w:tcPr>
          <w:p w14:paraId="1799231C" w14:textId="77777777" w:rsidR="00841657" w:rsidRPr="00416A87" w:rsidRDefault="00841657" w:rsidP="00CD480B">
            <w:pPr>
              <w:pStyle w:val="ad"/>
              <w:suppressAutoHyphens/>
              <w:spacing w:before="0" w:after="0"/>
              <w:ind w:left="34"/>
              <w:jc w:val="both"/>
              <w:rPr>
                <w:sz w:val="22"/>
                <w:szCs w:val="22"/>
                <w:lang w:val="ru-RU"/>
              </w:rPr>
            </w:pPr>
            <w:r w:rsidRPr="00416A87">
              <w:rPr>
                <w:sz w:val="22"/>
                <w:szCs w:val="22"/>
              </w:rPr>
              <w:t>содержание и назначение важнейших правовых и законодательных актов мирового и регионального значения</w:t>
            </w:r>
          </w:p>
        </w:tc>
        <w:tc>
          <w:tcPr>
            <w:tcW w:w="1787" w:type="pct"/>
            <w:gridSpan w:val="2"/>
          </w:tcPr>
          <w:p w14:paraId="68E49CF2" w14:textId="77777777" w:rsidR="00841657" w:rsidRPr="00841657" w:rsidRDefault="00841657" w:rsidP="00CD480B">
            <w:pPr>
              <w:suppressAutoHyphens/>
              <w:spacing w:after="0" w:line="240" w:lineRule="auto"/>
              <w:jc w:val="both"/>
              <w:rPr>
                <w:rFonts w:ascii="Times New Roman" w:hAnsi="Times New Roman"/>
              </w:rPr>
            </w:pPr>
            <w:r w:rsidRPr="00841657">
              <w:rPr>
                <w:rFonts w:ascii="Times New Roman" w:hAnsi="Times New Roman"/>
              </w:rPr>
              <w:t>- характеристика важнейших правовых и законодательных актов и их места в правой системе государства;</w:t>
            </w:r>
          </w:p>
          <w:p w14:paraId="2565DD76" w14:textId="77777777" w:rsidR="00841657" w:rsidRPr="00841657" w:rsidRDefault="00841657" w:rsidP="00CD480B">
            <w:pPr>
              <w:suppressAutoHyphens/>
              <w:spacing w:after="0" w:line="240" w:lineRule="auto"/>
              <w:jc w:val="both"/>
              <w:rPr>
                <w:rFonts w:ascii="Times New Roman" w:hAnsi="Times New Roman"/>
              </w:rPr>
            </w:pPr>
            <w:r w:rsidRPr="00841657">
              <w:rPr>
                <w:rFonts w:ascii="Times New Roman" w:hAnsi="Times New Roman"/>
              </w:rPr>
              <w:t>- сравнение важнейших правовых и законодательных актов мирового и регионального значения;</w:t>
            </w:r>
          </w:p>
          <w:p w14:paraId="4FEDC0C6" w14:textId="77777777" w:rsidR="00841657" w:rsidRPr="00841657" w:rsidRDefault="00841657" w:rsidP="00CD480B">
            <w:pPr>
              <w:suppressAutoHyphens/>
              <w:spacing w:after="0" w:line="240" w:lineRule="auto"/>
              <w:jc w:val="both"/>
              <w:rPr>
                <w:rFonts w:ascii="Times New Roman" w:hAnsi="Times New Roman"/>
              </w:rPr>
            </w:pPr>
            <w:r w:rsidRPr="00841657">
              <w:rPr>
                <w:rFonts w:ascii="Times New Roman" w:hAnsi="Times New Roman"/>
              </w:rPr>
              <w:t>- анализ и оценка важнейших правовых и законодательных актов.</w:t>
            </w:r>
          </w:p>
        </w:tc>
        <w:tc>
          <w:tcPr>
            <w:tcW w:w="1611" w:type="pct"/>
            <w:vMerge/>
          </w:tcPr>
          <w:p w14:paraId="6F093BA7" w14:textId="77777777" w:rsidR="00841657" w:rsidRPr="00416A87" w:rsidRDefault="00841657" w:rsidP="00CD480B">
            <w:pPr>
              <w:suppressAutoHyphens/>
              <w:spacing w:after="0" w:line="240" w:lineRule="auto"/>
              <w:rPr>
                <w:rFonts w:ascii="Times New Roman" w:hAnsi="Times New Roman"/>
                <w:bCs/>
              </w:rPr>
            </w:pPr>
          </w:p>
        </w:tc>
      </w:tr>
    </w:tbl>
    <w:p w14:paraId="1C77EE63" w14:textId="77777777" w:rsidR="00374849" w:rsidRDefault="00374849" w:rsidP="00CD480B">
      <w:pPr>
        <w:suppressAutoHyphens/>
        <w:spacing w:after="0"/>
        <w:jc w:val="right"/>
        <w:rPr>
          <w:rFonts w:ascii="Times New Roman" w:hAnsi="Times New Roman"/>
          <w:b/>
          <w:i/>
          <w:sz w:val="24"/>
          <w:szCs w:val="24"/>
        </w:rPr>
      </w:pPr>
    </w:p>
    <w:p w14:paraId="400114F2" w14:textId="77777777" w:rsidR="00F26D7A" w:rsidRPr="00DE3B2D" w:rsidRDefault="005A6166" w:rsidP="00CD480B">
      <w:pPr>
        <w:suppressAutoHyphens/>
        <w:spacing w:after="0"/>
        <w:jc w:val="right"/>
        <w:rPr>
          <w:rFonts w:ascii="Times New Roman" w:hAnsi="Times New Roman"/>
          <w:b/>
          <w:i/>
          <w:sz w:val="24"/>
          <w:szCs w:val="24"/>
        </w:rPr>
      </w:pPr>
      <w:r>
        <w:rPr>
          <w:rFonts w:ascii="Times New Roman" w:hAnsi="Times New Roman"/>
          <w:b/>
          <w:i/>
          <w:sz w:val="24"/>
          <w:szCs w:val="24"/>
        </w:rPr>
        <w:br w:type="page"/>
      </w:r>
      <w:r w:rsidR="00F26D7A" w:rsidRPr="005B72D4">
        <w:rPr>
          <w:rFonts w:ascii="Times New Roman" w:hAnsi="Times New Roman"/>
          <w:b/>
          <w:i/>
          <w:sz w:val="24"/>
          <w:szCs w:val="24"/>
        </w:rPr>
        <w:lastRenderedPageBreak/>
        <w:t>Приложение</w:t>
      </w:r>
      <w:r w:rsidR="00F26D7A" w:rsidRPr="00D732FA">
        <w:rPr>
          <w:rFonts w:ascii="Times New Roman" w:hAnsi="Times New Roman"/>
          <w:b/>
          <w:i/>
          <w:sz w:val="24"/>
          <w:szCs w:val="24"/>
        </w:rPr>
        <w:t xml:space="preserve"> </w:t>
      </w:r>
      <w:r w:rsidR="005F1A1F">
        <w:rPr>
          <w:rFonts w:ascii="Times New Roman" w:hAnsi="Times New Roman"/>
          <w:b/>
          <w:i/>
          <w:sz w:val="24"/>
          <w:szCs w:val="24"/>
        </w:rPr>
        <w:t>2</w:t>
      </w:r>
      <w:r w:rsidR="00F26D7A" w:rsidRPr="00346999">
        <w:rPr>
          <w:rFonts w:ascii="Times New Roman" w:hAnsi="Times New Roman"/>
          <w:b/>
          <w:i/>
          <w:sz w:val="24"/>
          <w:szCs w:val="24"/>
        </w:rPr>
        <w:t>.</w:t>
      </w:r>
      <w:r w:rsidR="00F26D7A">
        <w:rPr>
          <w:rFonts w:ascii="Times New Roman" w:hAnsi="Times New Roman"/>
          <w:b/>
          <w:i/>
          <w:sz w:val="24"/>
          <w:szCs w:val="24"/>
        </w:rPr>
        <w:t>3</w:t>
      </w:r>
    </w:p>
    <w:p w14:paraId="048D5E9C" w14:textId="4ACB0B5D" w:rsidR="00F26D7A" w:rsidRPr="005B72D4" w:rsidRDefault="00F26D7A" w:rsidP="00CD480B">
      <w:pPr>
        <w:suppressAutoHyphens/>
        <w:spacing w:after="0" w:line="240" w:lineRule="auto"/>
        <w:jc w:val="right"/>
        <w:rPr>
          <w:rFonts w:ascii="Times New Roman" w:hAnsi="Times New Roman"/>
          <w:b/>
          <w:i/>
          <w:sz w:val="24"/>
          <w:szCs w:val="24"/>
        </w:rPr>
      </w:pPr>
      <w:r w:rsidRPr="005B72D4">
        <w:rPr>
          <w:rFonts w:ascii="Times New Roman" w:hAnsi="Times New Roman"/>
          <w:i/>
          <w:sz w:val="24"/>
          <w:szCs w:val="24"/>
        </w:rPr>
        <w:t xml:space="preserve">к </w:t>
      </w:r>
      <w:r w:rsidRPr="00053048">
        <w:rPr>
          <w:rFonts w:ascii="Times New Roman" w:hAnsi="Times New Roman"/>
          <w:i/>
          <w:sz w:val="24"/>
          <w:szCs w:val="24"/>
        </w:rPr>
        <w:t>ПОП по специальности</w:t>
      </w:r>
      <w:r>
        <w:rPr>
          <w:rFonts w:ascii="Times New Roman" w:hAnsi="Times New Roman"/>
          <w:i/>
          <w:sz w:val="24"/>
          <w:szCs w:val="24"/>
        </w:rPr>
        <w:t xml:space="preserve"> 18.02.09</w:t>
      </w:r>
      <w:r>
        <w:rPr>
          <w:rFonts w:ascii="Times New Roman" w:hAnsi="Times New Roman"/>
          <w:i/>
          <w:sz w:val="24"/>
          <w:szCs w:val="24"/>
        </w:rPr>
        <w:br/>
        <w:t>Переработка нефти и газа</w:t>
      </w:r>
    </w:p>
    <w:p w14:paraId="3E734038" w14:textId="77777777" w:rsidR="00F26D7A" w:rsidRPr="005B72D4" w:rsidRDefault="00F26D7A" w:rsidP="00CD480B">
      <w:pPr>
        <w:suppressAutoHyphens/>
        <w:jc w:val="center"/>
        <w:rPr>
          <w:rFonts w:ascii="Times New Roman" w:hAnsi="Times New Roman"/>
          <w:b/>
          <w:i/>
          <w:sz w:val="24"/>
          <w:szCs w:val="24"/>
        </w:rPr>
      </w:pPr>
    </w:p>
    <w:p w14:paraId="66736B00" w14:textId="77777777" w:rsidR="00F26D7A" w:rsidRPr="005B72D4" w:rsidRDefault="00F26D7A" w:rsidP="00CD480B">
      <w:pPr>
        <w:suppressAutoHyphens/>
        <w:jc w:val="center"/>
        <w:rPr>
          <w:rFonts w:ascii="Times New Roman" w:hAnsi="Times New Roman"/>
          <w:b/>
          <w:i/>
          <w:sz w:val="24"/>
          <w:szCs w:val="24"/>
        </w:rPr>
      </w:pPr>
    </w:p>
    <w:p w14:paraId="74DCC3DA" w14:textId="77777777" w:rsidR="00F26D7A" w:rsidRPr="005B72D4" w:rsidRDefault="00F26D7A" w:rsidP="00CD480B">
      <w:pPr>
        <w:suppressAutoHyphens/>
        <w:jc w:val="center"/>
        <w:rPr>
          <w:rFonts w:ascii="Times New Roman" w:hAnsi="Times New Roman"/>
          <w:b/>
          <w:i/>
          <w:sz w:val="24"/>
          <w:szCs w:val="24"/>
        </w:rPr>
      </w:pPr>
    </w:p>
    <w:p w14:paraId="54526EC4" w14:textId="77777777" w:rsidR="00F26D7A" w:rsidRPr="005B72D4" w:rsidRDefault="00F26D7A" w:rsidP="00CD480B">
      <w:pPr>
        <w:suppressAutoHyphens/>
        <w:jc w:val="center"/>
        <w:rPr>
          <w:rFonts w:ascii="Times New Roman" w:hAnsi="Times New Roman"/>
          <w:b/>
          <w:i/>
          <w:sz w:val="24"/>
          <w:szCs w:val="24"/>
        </w:rPr>
      </w:pPr>
    </w:p>
    <w:p w14:paraId="797036AF" w14:textId="77777777" w:rsidR="00F26D7A" w:rsidRPr="005B72D4" w:rsidRDefault="00F26D7A" w:rsidP="00CD480B">
      <w:pPr>
        <w:suppressAutoHyphens/>
        <w:jc w:val="center"/>
        <w:rPr>
          <w:rFonts w:ascii="Times New Roman" w:hAnsi="Times New Roman"/>
          <w:b/>
          <w:i/>
          <w:sz w:val="24"/>
          <w:szCs w:val="24"/>
        </w:rPr>
      </w:pPr>
    </w:p>
    <w:p w14:paraId="60EEBD7A" w14:textId="77777777" w:rsidR="00F26D7A" w:rsidRPr="005B72D4" w:rsidRDefault="00F26D7A" w:rsidP="00CD480B">
      <w:pPr>
        <w:suppressAutoHyphens/>
        <w:jc w:val="center"/>
        <w:rPr>
          <w:rFonts w:ascii="Times New Roman" w:hAnsi="Times New Roman"/>
          <w:b/>
          <w:i/>
          <w:sz w:val="24"/>
          <w:szCs w:val="24"/>
        </w:rPr>
      </w:pPr>
    </w:p>
    <w:p w14:paraId="41E7CC5C" w14:textId="77777777" w:rsidR="00F26D7A" w:rsidRPr="005B72D4" w:rsidRDefault="00F26D7A" w:rsidP="00CD480B">
      <w:pPr>
        <w:suppressAutoHyphens/>
        <w:jc w:val="center"/>
        <w:rPr>
          <w:rFonts w:ascii="Times New Roman" w:hAnsi="Times New Roman"/>
          <w:b/>
          <w:i/>
          <w:sz w:val="24"/>
          <w:szCs w:val="24"/>
        </w:rPr>
      </w:pPr>
    </w:p>
    <w:p w14:paraId="7497B37F" w14:textId="77777777" w:rsidR="00F26D7A" w:rsidRPr="005B72D4" w:rsidRDefault="00F26D7A" w:rsidP="00CD480B">
      <w:pPr>
        <w:suppressAutoHyphens/>
        <w:jc w:val="center"/>
        <w:rPr>
          <w:rFonts w:ascii="Times New Roman" w:hAnsi="Times New Roman"/>
          <w:b/>
          <w:i/>
          <w:sz w:val="24"/>
          <w:szCs w:val="24"/>
        </w:rPr>
      </w:pPr>
    </w:p>
    <w:p w14:paraId="7ACDF350" w14:textId="77777777" w:rsidR="00F26D7A" w:rsidRPr="005B72D4" w:rsidRDefault="00F26D7A" w:rsidP="00CD480B">
      <w:pPr>
        <w:suppressAutoHyphens/>
        <w:jc w:val="center"/>
        <w:rPr>
          <w:rFonts w:ascii="Times New Roman" w:hAnsi="Times New Roman"/>
          <w:b/>
          <w:i/>
          <w:sz w:val="24"/>
          <w:szCs w:val="24"/>
        </w:rPr>
      </w:pPr>
      <w:r w:rsidRPr="005B72D4">
        <w:rPr>
          <w:rFonts w:ascii="Times New Roman" w:hAnsi="Times New Roman"/>
          <w:b/>
          <w:i/>
          <w:sz w:val="24"/>
          <w:szCs w:val="24"/>
        </w:rPr>
        <w:t>ПРИМЕРНАЯ</w:t>
      </w:r>
      <w:r>
        <w:rPr>
          <w:rFonts w:ascii="Times New Roman" w:hAnsi="Times New Roman"/>
          <w:b/>
          <w:i/>
          <w:sz w:val="24"/>
          <w:szCs w:val="24"/>
        </w:rPr>
        <w:t xml:space="preserve"> РАБОЧАЯ</w:t>
      </w:r>
      <w:r w:rsidRPr="005B72D4">
        <w:rPr>
          <w:rFonts w:ascii="Times New Roman" w:hAnsi="Times New Roman"/>
          <w:b/>
          <w:i/>
          <w:sz w:val="24"/>
          <w:szCs w:val="24"/>
        </w:rPr>
        <w:t xml:space="preserve"> ПРОГРАММА УЧЕБНОЙ ДИСЦИПЛИНЫ</w:t>
      </w:r>
    </w:p>
    <w:p w14:paraId="49FC3EB8" w14:textId="77777777" w:rsidR="00F26D7A" w:rsidRPr="005B72D4" w:rsidRDefault="00F26D7A" w:rsidP="00CD480B">
      <w:pPr>
        <w:suppressAutoHyphens/>
        <w:jc w:val="center"/>
        <w:rPr>
          <w:rFonts w:ascii="Times New Roman" w:hAnsi="Times New Roman"/>
          <w:b/>
          <w:i/>
          <w:sz w:val="24"/>
          <w:szCs w:val="24"/>
        </w:rPr>
      </w:pPr>
    </w:p>
    <w:p w14:paraId="6CFF0005" w14:textId="77777777" w:rsidR="00F26D7A" w:rsidRPr="00014896" w:rsidRDefault="00F26D7A" w:rsidP="00CD480B">
      <w:pPr>
        <w:suppressAutoHyphens/>
        <w:jc w:val="center"/>
        <w:rPr>
          <w:rFonts w:ascii="Times New Roman" w:hAnsi="Times New Roman"/>
          <w:b/>
          <w:i/>
          <w:sz w:val="24"/>
          <w:szCs w:val="24"/>
        </w:rPr>
      </w:pPr>
      <w:r w:rsidRPr="00014896">
        <w:rPr>
          <w:rFonts w:ascii="Times New Roman" w:hAnsi="Times New Roman"/>
          <w:b/>
          <w:sz w:val="24"/>
          <w:szCs w:val="24"/>
        </w:rPr>
        <w:t>ОГСЭ.0</w:t>
      </w:r>
      <w:r>
        <w:rPr>
          <w:rFonts w:ascii="Times New Roman" w:hAnsi="Times New Roman"/>
          <w:b/>
          <w:sz w:val="24"/>
          <w:szCs w:val="24"/>
        </w:rPr>
        <w:t>3</w:t>
      </w:r>
      <w:r w:rsidRPr="00014896">
        <w:rPr>
          <w:rFonts w:ascii="Times New Roman" w:hAnsi="Times New Roman"/>
          <w:b/>
          <w:sz w:val="24"/>
          <w:szCs w:val="24"/>
        </w:rPr>
        <w:t xml:space="preserve"> </w:t>
      </w:r>
      <w:r w:rsidRPr="00F26D7A">
        <w:rPr>
          <w:rFonts w:ascii="Times New Roman" w:hAnsi="Times New Roman"/>
          <w:b/>
          <w:sz w:val="24"/>
          <w:szCs w:val="24"/>
        </w:rPr>
        <w:t>Иностранный язык в профессиональной деятельности</w:t>
      </w:r>
    </w:p>
    <w:p w14:paraId="0DB09E3B" w14:textId="77777777" w:rsidR="00F26D7A" w:rsidRPr="005B72D4" w:rsidRDefault="00F26D7A" w:rsidP="00CD480B">
      <w:pPr>
        <w:suppressAutoHyphens/>
        <w:jc w:val="center"/>
        <w:rPr>
          <w:rFonts w:ascii="Times New Roman" w:hAnsi="Times New Roman"/>
          <w:b/>
          <w:i/>
          <w:sz w:val="24"/>
          <w:szCs w:val="24"/>
        </w:rPr>
      </w:pPr>
    </w:p>
    <w:p w14:paraId="4BB2EBD0" w14:textId="77777777" w:rsidR="00F26D7A" w:rsidRPr="005B72D4" w:rsidRDefault="00F26D7A" w:rsidP="00CD480B">
      <w:pPr>
        <w:suppressAutoHyphens/>
        <w:rPr>
          <w:rFonts w:ascii="Times New Roman" w:hAnsi="Times New Roman"/>
          <w:b/>
          <w:i/>
          <w:sz w:val="24"/>
          <w:szCs w:val="24"/>
        </w:rPr>
      </w:pPr>
    </w:p>
    <w:p w14:paraId="2A0D751D" w14:textId="77777777" w:rsidR="00F26D7A" w:rsidRPr="005B72D4" w:rsidRDefault="00F26D7A" w:rsidP="00CD480B">
      <w:pPr>
        <w:suppressAutoHyphens/>
        <w:rPr>
          <w:rFonts w:ascii="Times New Roman" w:hAnsi="Times New Roman"/>
          <w:b/>
          <w:i/>
          <w:sz w:val="24"/>
          <w:szCs w:val="24"/>
        </w:rPr>
      </w:pPr>
    </w:p>
    <w:p w14:paraId="61529840" w14:textId="77777777" w:rsidR="00F26D7A" w:rsidRPr="005B72D4" w:rsidRDefault="00F26D7A" w:rsidP="00CD480B">
      <w:pPr>
        <w:suppressAutoHyphens/>
        <w:rPr>
          <w:rFonts w:ascii="Times New Roman" w:hAnsi="Times New Roman"/>
          <w:b/>
          <w:i/>
          <w:sz w:val="24"/>
          <w:szCs w:val="24"/>
        </w:rPr>
      </w:pPr>
    </w:p>
    <w:p w14:paraId="38A7AA5D" w14:textId="77777777" w:rsidR="00F26D7A" w:rsidRPr="005B72D4" w:rsidRDefault="00F26D7A" w:rsidP="00CD480B">
      <w:pPr>
        <w:suppressAutoHyphens/>
        <w:rPr>
          <w:rFonts w:ascii="Times New Roman" w:hAnsi="Times New Roman"/>
          <w:b/>
          <w:i/>
          <w:sz w:val="24"/>
          <w:szCs w:val="24"/>
        </w:rPr>
      </w:pPr>
    </w:p>
    <w:p w14:paraId="133F86D5" w14:textId="77777777" w:rsidR="00F26D7A" w:rsidRPr="005B72D4" w:rsidRDefault="00F26D7A" w:rsidP="00CD480B">
      <w:pPr>
        <w:suppressAutoHyphens/>
        <w:rPr>
          <w:rFonts w:ascii="Times New Roman" w:hAnsi="Times New Roman"/>
          <w:b/>
          <w:i/>
          <w:sz w:val="24"/>
          <w:szCs w:val="24"/>
        </w:rPr>
      </w:pPr>
    </w:p>
    <w:p w14:paraId="07245314" w14:textId="77777777" w:rsidR="00F26D7A" w:rsidRPr="005B72D4" w:rsidRDefault="00F26D7A" w:rsidP="00CD480B">
      <w:pPr>
        <w:suppressAutoHyphens/>
        <w:rPr>
          <w:rFonts w:ascii="Times New Roman" w:hAnsi="Times New Roman"/>
          <w:b/>
          <w:i/>
          <w:sz w:val="24"/>
          <w:szCs w:val="24"/>
        </w:rPr>
      </w:pPr>
    </w:p>
    <w:p w14:paraId="1793D480" w14:textId="77777777" w:rsidR="00F26D7A" w:rsidRPr="005B72D4" w:rsidRDefault="00F26D7A" w:rsidP="00CD480B">
      <w:pPr>
        <w:suppressAutoHyphens/>
        <w:rPr>
          <w:rFonts w:ascii="Times New Roman" w:hAnsi="Times New Roman"/>
          <w:b/>
          <w:i/>
          <w:sz w:val="24"/>
          <w:szCs w:val="24"/>
        </w:rPr>
      </w:pPr>
    </w:p>
    <w:p w14:paraId="1D4BE8C0" w14:textId="77777777" w:rsidR="00F26D7A" w:rsidRPr="00374849" w:rsidRDefault="00F26D7A" w:rsidP="00CD480B">
      <w:pPr>
        <w:suppressAutoHyphens/>
        <w:rPr>
          <w:rFonts w:ascii="Times New Roman" w:hAnsi="Times New Roman"/>
          <w:b/>
          <w:i/>
          <w:sz w:val="24"/>
          <w:szCs w:val="24"/>
        </w:rPr>
      </w:pPr>
    </w:p>
    <w:p w14:paraId="042CD4B6" w14:textId="77777777" w:rsidR="005F1A1F" w:rsidRDefault="00441474" w:rsidP="00CD480B">
      <w:pPr>
        <w:suppressAutoHyphens/>
        <w:jc w:val="center"/>
        <w:rPr>
          <w:rFonts w:ascii="Times New Roman" w:hAnsi="Times New Roman"/>
          <w:b/>
          <w:bCs/>
          <w:i/>
          <w:sz w:val="24"/>
          <w:szCs w:val="24"/>
        </w:rPr>
      </w:pPr>
      <w:r>
        <w:rPr>
          <w:rFonts w:ascii="Times New Roman" w:hAnsi="Times New Roman"/>
          <w:b/>
          <w:bCs/>
          <w:i/>
          <w:sz w:val="24"/>
          <w:szCs w:val="24"/>
        </w:rPr>
        <w:t>2021 г.</w:t>
      </w:r>
    </w:p>
    <w:p w14:paraId="46E8FE1E" w14:textId="77777777" w:rsidR="00F26D7A" w:rsidRPr="005B72D4" w:rsidRDefault="00F26D7A" w:rsidP="00CD480B">
      <w:pPr>
        <w:suppressAutoHyphens/>
        <w:jc w:val="center"/>
        <w:rPr>
          <w:rFonts w:ascii="Times New Roman" w:hAnsi="Times New Roman"/>
          <w:b/>
          <w:i/>
          <w:sz w:val="24"/>
          <w:szCs w:val="24"/>
        </w:rPr>
      </w:pPr>
      <w:r w:rsidRPr="005B72D4">
        <w:rPr>
          <w:rFonts w:ascii="Times New Roman" w:hAnsi="Times New Roman"/>
          <w:b/>
          <w:bCs/>
          <w:i/>
          <w:sz w:val="24"/>
          <w:szCs w:val="24"/>
        </w:rPr>
        <w:br w:type="page"/>
      </w:r>
      <w:r w:rsidRPr="005B72D4">
        <w:rPr>
          <w:rFonts w:ascii="Times New Roman" w:hAnsi="Times New Roman"/>
          <w:b/>
          <w:i/>
          <w:sz w:val="24"/>
          <w:szCs w:val="24"/>
        </w:rPr>
        <w:lastRenderedPageBreak/>
        <w:t>СОДЕРЖАНИЕ</w:t>
      </w:r>
    </w:p>
    <w:p w14:paraId="7369A0FC" w14:textId="77777777" w:rsidR="00F26D7A" w:rsidRPr="005B72D4" w:rsidRDefault="00F26D7A" w:rsidP="00CD480B">
      <w:pPr>
        <w:suppressAutoHyphens/>
        <w:rPr>
          <w:rFonts w:ascii="Times New Roman" w:hAnsi="Times New Roman"/>
          <w:b/>
          <w:i/>
          <w:sz w:val="24"/>
          <w:szCs w:val="24"/>
        </w:rPr>
      </w:pPr>
    </w:p>
    <w:tbl>
      <w:tblPr>
        <w:tblW w:w="0" w:type="auto"/>
        <w:tblLook w:val="01E0" w:firstRow="1" w:lastRow="1" w:firstColumn="1" w:lastColumn="1" w:noHBand="0" w:noVBand="0"/>
      </w:tblPr>
      <w:tblGrid>
        <w:gridCol w:w="7668"/>
        <w:gridCol w:w="1903"/>
      </w:tblGrid>
      <w:tr w:rsidR="00F26D7A" w:rsidRPr="005B72D4" w14:paraId="0D662F39" w14:textId="77777777" w:rsidTr="006B12B8">
        <w:tc>
          <w:tcPr>
            <w:tcW w:w="7668" w:type="dxa"/>
          </w:tcPr>
          <w:p w14:paraId="3651C674" w14:textId="77777777" w:rsidR="00F26D7A" w:rsidRPr="005B72D4" w:rsidRDefault="00F26D7A" w:rsidP="00335EC0">
            <w:pPr>
              <w:numPr>
                <w:ilvl w:val="0"/>
                <w:numId w:val="18"/>
              </w:numPr>
              <w:suppressAutoHyphens/>
              <w:rPr>
                <w:rFonts w:ascii="Times New Roman" w:hAnsi="Times New Roman"/>
                <w:b/>
                <w:sz w:val="24"/>
                <w:szCs w:val="24"/>
              </w:rPr>
            </w:pPr>
            <w:r w:rsidRPr="005B72D4">
              <w:rPr>
                <w:rFonts w:ascii="Times New Roman" w:hAnsi="Times New Roman"/>
                <w:b/>
                <w:sz w:val="24"/>
                <w:szCs w:val="24"/>
              </w:rPr>
              <w:t>ОБЩАЯ ХАРАКТЕРИСТИКА ПРИМЕРНОЙ</w:t>
            </w:r>
            <w:r>
              <w:rPr>
                <w:rFonts w:ascii="Times New Roman" w:hAnsi="Times New Roman"/>
                <w:b/>
                <w:sz w:val="24"/>
                <w:szCs w:val="24"/>
              </w:rPr>
              <w:t xml:space="preserve"> РАБОЧЕЙ</w:t>
            </w:r>
            <w:r w:rsidRPr="005B72D4">
              <w:rPr>
                <w:rFonts w:ascii="Times New Roman" w:hAnsi="Times New Roman"/>
                <w:b/>
                <w:sz w:val="24"/>
                <w:szCs w:val="24"/>
              </w:rPr>
              <w:t xml:space="preserve"> ПРОГРАММЫ УЧЕБНОЙ ДИСЦИПЛИНЫ</w:t>
            </w:r>
          </w:p>
          <w:p w14:paraId="7A3720FC" w14:textId="77777777" w:rsidR="00F26D7A" w:rsidRPr="005B72D4" w:rsidRDefault="00F26D7A" w:rsidP="00CD480B">
            <w:pPr>
              <w:suppressAutoHyphens/>
              <w:rPr>
                <w:rFonts w:ascii="Times New Roman" w:hAnsi="Times New Roman"/>
                <w:b/>
                <w:sz w:val="24"/>
                <w:szCs w:val="24"/>
              </w:rPr>
            </w:pPr>
          </w:p>
        </w:tc>
        <w:tc>
          <w:tcPr>
            <w:tcW w:w="1903" w:type="dxa"/>
          </w:tcPr>
          <w:p w14:paraId="2FF96360" w14:textId="77777777" w:rsidR="00F26D7A" w:rsidRPr="005B72D4" w:rsidRDefault="00F26D7A" w:rsidP="00CD480B">
            <w:pPr>
              <w:suppressAutoHyphens/>
              <w:rPr>
                <w:rFonts w:ascii="Times New Roman" w:hAnsi="Times New Roman"/>
                <w:b/>
                <w:sz w:val="24"/>
                <w:szCs w:val="24"/>
              </w:rPr>
            </w:pPr>
          </w:p>
        </w:tc>
      </w:tr>
      <w:tr w:rsidR="00F26D7A" w:rsidRPr="005B72D4" w14:paraId="1C40ADF7" w14:textId="77777777" w:rsidTr="006B12B8">
        <w:tc>
          <w:tcPr>
            <w:tcW w:w="7668" w:type="dxa"/>
          </w:tcPr>
          <w:p w14:paraId="242E4CEA" w14:textId="77777777" w:rsidR="00F26D7A" w:rsidRPr="005B72D4" w:rsidRDefault="00F26D7A" w:rsidP="00335EC0">
            <w:pPr>
              <w:numPr>
                <w:ilvl w:val="0"/>
                <w:numId w:val="18"/>
              </w:numPr>
              <w:suppressAutoHyphens/>
              <w:rPr>
                <w:rFonts w:ascii="Times New Roman" w:hAnsi="Times New Roman"/>
                <w:b/>
                <w:sz w:val="24"/>
                <w:szCs w:val="24"/>
              </w:rPr>
            </w:pPr>
            <w:r w:rsidRPr="005B72D4">
              <w:rPr>
                <w:rFonts w:ascii="Times New Roman" w:hAnsi="Times New Roman"/>
                <w:b/>
                <w:sz w:val="24"/>
                <w:szCs w:val="24"/>
              </w:rPr>
              <w:t>СТРУКТУРА ПРИМЕРНОЙ УЧЕБНОЙ ДИСЦИПЛИНЫ</w:t>
            </w:r>
          </w:p>
          <w:p w14:paraId="1F49711F" w14:textId="77777777" w:rsidR="00F26D7A" w:rsidRPr="005B72D4" w:rsidRDefault="00F26D7A" w:rsidP="00CD480B">
            <w:pPr>
              <w:suppressAutoHyphens/>
              <w:rPr>
                <w:rFonts w:ascii="Times New Roman" w:hAnsi="Times New Roman"/>
                <w:b/>
                <w:sz w:val="24"/>
                <w:szCs w:val="24"/>
              </w:rPr>
            </w:pPr>
          </w:p>
        </w:tc>
        <w:tc>
          <w:tcPr>
            <w:tcW w:w="1903" w:type="dxa"/>
          </w:tcPr>
          <w:p w14:paraId="5F856A02" w14:textId="77777777" w:rsidR="00F26D7A" w:rsidRPr="005B72D4" w:rsidRDefault="00F26D7A" w:rsidP="00CD480B">
            <w:pPr>
              <w:suppressAutoHyphens/>
              <w:rPr>
                <w:rFonts w:ascii="Times New Roman" w:hAnsi="Times New Roman"/>
                <w:b/>
                <w:sz w:val="24"/>
                <w:szCs w:val="24"/>
              </w:rPr>
            </w:pPr>
          </w:p>
        </w:tc>
      </w:tr>
      <w:tr w:rsidR="00F26D7A" w:rsidRPr="005B72D4" w14:paraId="101B5D1C" w14:textId="77777777" w:rsidTr="006B12B8">
        <w:trPr>
          <w:trHeight w:val="670"/>
        </w:trPr>
        <w:tc>
          <w:tcPr>
            <w:tcW w:w="7668" w:type="dxa"/>
          </w:tcPr>
          <w:p w14:paraId="785E8B08" w14:textId="77777777" w:rsidR="00F26D7A" w:rsidRPr="005B72D4" w:rsidRDefault="00F26D7A" w:rsidP="00335EC0">
            <w:pPr>
              <w:numPr>
                <w:ilvl w:val="0"/>
                <w:numId w:val="18"/>
              </w:numPr>
              <w:suppressAutoHyphens/>
              <w:rPr>
                <w:rFonts w:ascii="Times New Roman" w:hAnsi="Times New Roman"/>
                <w:b/>
                <w:sz w:val="24"/>
                <w:szCs w:val="24"/>
              </w:rPr>
            </w:pPr>
            <w:r w:rsidRPr="005B72D4">
              <w:rPr>
                <w:rFonts w:ascii="Times New Roman" w:hAnsi="Times New Roman"/>
                <w:b/>
                <w:sz w:val="24"/>
                <w:szCs w:val="24"/>
              </w:rPr>
              <w:t xml:space="preserve">ПРИМЕРНЫЕ УСЛОВИЯ РЕАЛИЗАЦИИ ПРОГРАММЫ </w:t>
            </w:r>
          </w:p>
        </w:tc>
        <w:tc>
          <w:tcPr>
            <w:tcW w:w="1903" w:type="dxa"/>
          </w:tcPr>
          <w:p w14:paraId="5E08BBD9" w14:textId="77777777" w:rsidR="00F26D7A" w:rsidRPr="005B72D4" w:rsidRDefault="00F26D7A" w:rsidP="00CD480B">
            <w:pPr>
              <w:suppressAutoHyphens/>
              <w:rPr>
                <w:rFonts w:ascii="Times New Roman" w:hAnsi="Times New Roman"/>
                <w:b/>
                <w:sz w:val="24"/>
                <w:szCs w:val="24"/>
              </w:rPr>
            </w:pPr>
          </w:p>
        </w:tc>
      </w:tr>
      <w:tr w:rsidR="00F26D7A" w:rsidRPr="005B72D4" w14:paraId="43CC3A22" w14:textId="77777777" w:rsidTr="006B12B8">
        <w:tc>
          <w:tcPr>
            <w:tcW w:w="7668" w:type="dxa"/>
          </w:tcPr>
          <w:p w14:paraId="04CFB685" w14:textId="77777777" w:rsidR="00F26D7A" w:rsidRPr="005B72D4" w:rsidRDefault="00F26D7A" w:rsidP="00335EC0">
            <w:pPr>
              <w:numPr>
                <w:ilvl w:val="0"/>
                <w:numId w:val="18"/>
              </w:numPr>
              <w:suppressAutoHyphens/>
              <w:rPr>
                <w:rFonts w:ascii="Times New Roman" w:hAnsi="Times New Roman"/>
                <w:b/>
                <w:sz w:val="24"/>
                <w:szCs w:val="24"/>
              </w:rPr>
            </w:pPr>
            <w:r w:rsidRPr="005B72D4">
              <w:rPr>
                <w:rFonts w:ascii="Times New Roman" w:hAnsi="Times New Roman"/>
                <w:b/>
                <w:sz w:val="24"/>
                <w:szCs w:val="24"/>
              </w:rPr>
              <w:t>КОНТРОЛЬ И ОЦЕНКА РЕЗУЛЬТАТОВ ОСВОЕНИЯ УЧЕБНОЙ ДИСЦИПЛИНЫ</w:t>
            </w:r>
          </w:p>
          <w:p w14:paraId="2F99BA66" w14:textId="77777777" w:rsidR="00F26D7A" w:rsidRPr="005B72D4" w:rsidRDefault="00F26D7A" w:rsidP="00CD480B">
            <w:pPr>
              <w:suppressAutoHyphens/>
              <w:rPr>
                <w:rFonts w:ascii="Times New Roman" w:hAnsi="Times New Roman"/>
                <w:b/>
                <w:sz w:val="24"/>
                <w:szCs w:val="24"/>
              </w:rPr>
            </w:pPr>
          </w:p>
        </w:tc>
        <w:tc>
          <w:tcPr>
            <w:tcW w:w="1903" w:type="dxa"/>
          </w:tcPr>
          <w:p w14:paraId="3790A9BB" w14:textId="77777777" w:rsidR="00F26D7A" w:rsidRPr="005B72D4" w:rsidRDefault="00F26D7A" w:rsidP="00CD480B">
            <w:pPr>
              <w:suppressAutoHyphens/>
              <w:rPr>
                <w:rFonts w:ascii="Times New Roman" w:hAnsi="Times New Roman"/>
                <w:b/>
                <w:sz w:val="24"/>
                <w:szCs w:val="24"/>
              </w:rPr>
            </w:pPr>
          </w:p>
        </w:tc>
      </w:tr>
      <w:tr w:rsidR="00F26D7A" w:rsidRPr="005B72D4" w14:paraId="61C2C6AC" w14:textId="77777777" w:rsidTr="006B12B8">
        <w:tc>
          <w:tcPr>
            <w:tcW w:w="7668" w:type="dxa"/>
          </w:tcPr>
          <w:p w14:paraId="0CDF03F8" w14:textId="77777777" w:rsidR="00F26D7A" w:rsidRPr="005B72D4" w:rsidRDefault="00F26D7A" w:rsidP="00CD480B">
            <w:pPr>
              <w:suppressAutoHyphens/>
              <w:ind w:left="644"/>
              <w:rPr>
                <w:rFonts w:ascii="Times New Roman" w:hAnsi="Times New Roman"/>
                <w:b/>
                <w:sz w:val="24"/>
                <w:szCs w:val="24"/>
              </w:rPr>
            </w:pPr>
          </w:p>
        </w:tc>
        <w:tc>
          <w:tcPr>
            <w:tcW w:w="1903" w:type="dxa"/>
          </w:tcPr>
          <w:p w14:paraId="62A7FDDC" w14:textId="77777777" w:rsidR="00F26D7A" w:rsidRPr="005B72D4" w:rsidRDefault="00F26D7A" w:rsidP="00CD480B">
            <w:pPr>
              <w:suppressAutoHyphens/>
              <w:rPr>
                <w:rFonts w:ascii="Times New Roman" w:hAnsi="Times New Roman"/>
                <w:b/>
                <w:sz w:val="24"/>
                <w:szCs w:val="24"/>
              </w:rPr>
            </w:pPr>
          </w:p>
        </w:tc>
      </w:tr>
    </w:tbl>
    <w:p w14:paraId="084CA7F4" w14:textId="77777777" w:rsidR="00F26D7A" w:rsidRPr="005B72D4" w:rsidRDefault="00F26D7A" w:rsidP="00CD480B">
      <w:pPr>
        <w:suppressAutoHyphens/>
        <w:rPr>
          <w:rFonts w:ascii="Times New Roman" w:hAnsi="Times New Roman"/>
          <w:b/>
          <w:i/>
          <w:sz w:val="24"/>
          <w:szCs w:val="24"/>
        </w:rPr>
      </w:pPr>
    </w:p>
    <w:p w14:paraId="7FD3EB97" w14:textId="77777777" w:rsidR="00F26D7A" w:rsidRPr="005B72D4" w:rsidRDefault="00F26D7A" w:rsidP="00CD480B">
      <w:pPr>
        <w:suppressAutoHyphens/>
        <w:rPr>
          <w:rFonts w:ascii="Times New Roman" w:hAnsi="Times New Roman"/>
          <w:b/>
          <w:bCs/>
          <w:i/>
          <w:sz w:val="24"/>
          <w:szCs w:val="24"/>
        </w:rPr>
      </w:pPr>
    </w:p>
    <w:p w14:paraId="000209A7" w14:textId="77777777" w:rsidR="00F26D7A" w:rsidRPr="005B72D4" w:rsidRDefault="00F26D7A" w:rsidP="00CD480B">
      <w:pPr>
        <w:suppressAutoHyphens/>
        <w:rPr>
          <w:rFonts w:ascii="Times New Roman" w:hAnsi="Times New Roman"/>
          <w:b/>
          <w:i/>
          <w:sz w:val="24"/>
          <w:szCs w:val="24"/>
        </w:rPr>
      </w:pPr>
      <w:r w:rsidRPr="005B72D4">
        <w:rPr>
          <w:rFonts w:ascii="Times New Roman" w:hAnsi="Times New Roman"/>
          <w:b/>
          <w:i/>
          <w:sz w:val="24"/>
          <w:szCs w:val="24"/>
          <w:u w:val="single"/>
        </w:rPr>
        <w:br w:type="page"/>
      </w:r>
      <w:r w:rsidRPr="005B72D4">
        <w:rPr>
          <w:rFonts w:ascii="Times New Roman" w:hAnsi="Times New Roman"/>
          <w:b/>
          <w:i/>
          <w:sz w:val="24"/>
          <w:szCs w:val="24"/>
        </w:rPr>
        <w:lastRenderedPageBreak/>
        <w:t>1. ОБЩАЯ ХАРАКТЕРИСТИКА ПРИМЕРНОЙ</w:t>
      </w:r>
      <w:r>
        <w:rPr>
          <w:rFonts w:ascii="Times New Roman" w:hAnsi="Times New Roman"/>
          <w:b/>
          <w:i/>
          <w:sz w:val="24"/>
          <w:szCs w:val="24"/>
        </w:rPr>
        <w:t xml:space="preserve"> РАБОЧЕЙ</w:t>
      </w:r>
      <w:r w:rsidRPr="005B72D4">
        <w:rPr>
          <w:rFonts w:ascii="Times New Roman" w:hAnsi="Times New Roman"/>
          <w:b/>
          <w:i/>
          <w:sz w:val="24"/>
          <w:szCs w:val="24"/>
        </w:rPr>
        <w:t xml:space="preserve"> ПРОГРАММЫ УЧЕБНОЙ ДИСЦИПЛИНЫ</w:t>
      </w:r>
    </w:p>
    <w:p w14:paraId="693900A4" w14:textId="77777777" w:rsidR="005F1A1F" w:rsidRPr="00A072A8" w:rsidRDefault="00F26D7A" w:rsidP="005F1A1F">
      <w:pPr>
        <w:suppressAutoHyphens/>
        <w:spacing w:after="0" w:line="240" w:lineRule="auto"/>
        <w:ind w:firstLine="709"/>
        <w:jc w:val="both"/>
        <w:rPr>
          <w:rFonts w:ascii="Times New Roman" w:hAnsi="Times New Roman"/>
          <w:sz w:val="24"/>
          <w:szCs w:val="24"/>
        </w:rPr>
      </w:pPr>
      <w:r>
        <w:rPr>
          <w:rFonts w:ascii="Times New Roman" w:hAnsi="Times New Roman"/>
          <w:b/>
          <w:sz w:val="24"/>
          <w:szCs w:val="24"/>
        </w:rPr>
        <w:t>1.</w:t>
      </w:r>
      <w:r w:rsidRPr="00CC6EEF">
        <w:rPr>
          <w:rFonts w:ascii="Times New Roman" w:hAnsi="Times New Roman"/>
          <w:b/>
          <w:sz w:val="24"/>
          <w:szCs w:val="24"/>
        </w:rPr>
        <w:t>1</w:t>
      </w:r>
      <w:r w:rsidRPr="005B72D4">
        <w:rPr>
          <w:rFonts w:ascii="Times New Roman" w:hAnsi="Times New Roman"/>
          <w:b/>
          <w:sz w:val="24"/>
          <w:szCs w:val="24"/>
        </w:rPr>
        <w:t xml:space="preserve">. Место дисциплины в структуре основной профессиональной образовательной программы: </w:t>
      </w:r>
      <w:r w:rsidRPr="005B72D4">
        <w:rPr>
          <w:rFonts w:ascii="Times New Roman" w:hAnsi="Times New Roman"/>
          <w:sz w:val="24"/>
          <w:szCs w:val="24"/>
        </w:rPr>
        <w:t>учебная дисциплина «</w:t>
      </w:r>
      <w:r w:rsidRPr="00F26D7A">
        <w:rPr>
          <w:rFonts w:ascii="Times New Roman" w:hAnsi="Times New Roman"/>
          <w:sz w:val="24"/>
          <w:szCs w:val="24"/>
        </w:rPr>
        <w:t>Иностранный язык в профессиональной деятельности</w:t>
      </w:r>
      <w:r w:rsidRPr="005B72D4">
        <w:rPr>
          <w:rFonts w:ascii="Times New Roman" w:hAnsi="Times New Roman"/>
          <w:sz w:val="24"/>
          <w:szCs w:val="24"/>
        </w:rPr>
        <w:t xml:space="preserve">» </w:t>
      </w:r>
      <w:r w:rsidR="005F1A1F" w:rsidRPr="00A072A8">
        <w:rPr>
          <w:rFonts w:ascii="Times New Roman" w:hAnsi="Times New Roman"/>
          <w:sz w:val="24"/>
          <w:szCs w:val="24"/>
        </w:rPr>
        <w:t xml:space="preserve">является обязательной частью </w:t>
      </w:r>
      <w:r w:rsidR="005F1A1F" w:rsidRPr="005B72D4">
        <w:rPr>
          <w:rFonts w:ascii="Times New Roman" w:hAnsi="Times New Roman"/>
          <w:sz w:val="24"/>
          <w:szCs w:val="24"/>
        </w:rPr>
        <w:t>общ</w:t>
      </w:r>
      <w:r w:rsidR="005F1A1F">
        <w:rPr>
          <w:rFonts w:ascii="Times New Roman" w:hAnsi="Times New Roman"/>
          <w:sz w:val="24"/>
          <w:szCs w:val="24"/>
        </w:rPr>
        <w:t xml:space="preserve">его </w:t>
      </w:r>
      <w:r w:rsidR="005F1A1F" w:rsidRPr="005B72D4">
        <w:rPr>
          <w:rFonts w:ascii="Times New Roman" w:hAnsi="Times New Roman"/>
          <w:sz w:val="24"/>
          <w:szCs w:val="24"/>
        </w:rPr>
        <w:t>гуманитарн</w:t>
      </w:r>
      <w:r w:rsidR="005F1A1F">
        <w:rPr>
          <w:rFonts w:ascii="Times New Roman" w:hAnsi="Times New Roman"/>
          <w:sz w:val="24"/>
          <w:szCs w:val="24"/>
        </w:rPr>
        <w:t>ого</w:t>
      </w:r>
      <w:r w:rsidR="005F1A1F" w:rsidRPr="005B72D4">
        <w:rPr>
          <w:rFonts w:ascii="Times New Roman" w:hAnsi="Times New Roman"/>
          <w:sz w:val="24"/>
          <w:szCs w:val="24"/>
        </w:rPr>
        <w:t xml:space="preserve"> и социально-экономическ</w:t>
      </w:r>
      <w:r w:rsidR="005F1A1F">
        <w:rPr>
          <w:rFonts w:ascii="Times New Roman" w:hAnsi="Times New Roman"/>
          <w:sz w:val="24"/>
          <w:szCs w:val="24"/>
        </w:rPr>
        <w:t>ого</w:t>
      </w:r>
      <w:r w:rsidR="005F1A1F" w:rsidRPr="005B72D4">
        <w:rPr>
          <w:rFonts w:ascii="Times New Roman" w:hAnsi="Times New Roman"/>
          <w:sz w:val="24"/>
          <w:szCs w:val="24"/>
        </w:rPr>
        <w:t xml:space="preserve"> цикл</w:t>
      </w:r>
      <w:r w:rsidR="00646957">
        <w:rPr>
          <w:rFonts w:ascii="Times New Roman" w:hAnsi="Times New Roman"/>
          <w:sz w:val="24"/>
          <w:szCs w:val="24"/>
        </w:rPr>
        <w:t>а</w:t>
      </w:r>
      <w:r w:rsidR="005F1A1F" w:rsidRPr="00A072A8">
        <w:rPr>
          <w:rFonts w:ascii="Times New Roman" w:hAnsi="Times New Roman"/>
          <w:sz w:val="24"/>
          <w:szCs w:val="24"/>
        </w:rPr>
        <w:t xml:space="preserve"> примерной основной образовательной программы в соответствии с ФГОС по специальности</w:t>
      </w:r>
      <w:r w:rsidR="005F1A1F">
        <w:rPr>
          <w:rFonts w:ascii="Times New Roman" w:hAnsi="Times New Roman"/>
          <w:sz w:val="24"/>
          <w:szCs w:val="24"/>
        </w:rPr>
        <w:t xml:space="preserve"> 18.02.09 Переработка нефти и газа</w:t>
      </w:r>
      <w:r w:rsidR="005F1A1F" w:rsidRPr="00A072A8">
        <w:rPr>
          <w:rFonts w:ascii="Times New Roman" w:hAnsi="Times New Roman"/>
          <w:sz w:val="24"/>
          <w:szCs w:val="24"/>
        </w:rPr>
        <w:t xml:space="preserve">. </w:t>
      </w:r>
    </w:p>
    <w:p w14:paraId="4ADA7D87" w14:textId="61DCDA84" w:rsidR="005F1A1F" w:rsidRDefault="005F1A1F" w:rsidP="005F1A1F">
      <w:pPr>
        <w:suppressAutoHyphens/>
        <w:ind w:firstLine="709"/>
        <w:jc w:val="both"/>
        <w:rPr>
          <w:rFonts w:ascii="Times New Roman" w:hAnsi="Times New Roman"/>
          <w:b/>
          <w:sz w:val="24"/>
          <w:szCs w:val="24"/>
        </w:rPr>
      </w:pPr>
      <w:r w:rsidRPr="00A072A8">
        <w:rPr>
          <w:rFonts w:ascii="Times New Roman" w:hAnsi="Times New Roman"/>
          <w:sz w:val="24"/>
          <w:szCs w:val="24"/>
        </w:rPr>
        <w:t xml:space="preserve">Особое значение дисциплина имеет при формировании и развитии ОК </w:t>
      </w:r>
      <w:r>
        <w:rPr>
          <w:rFonts w:ascii="Times New Roman" w:hAnsi="Times New Roman"/>
          <w:sz w:val="24"/>
          <w:szCs w:val="24"/>
        </w:rPr>
        <w:t>02,03, 04, 09, 10</w:t>
      </w:r>
    </w:p>
    <w:p w14:paraId="3B0E859A" w14:textId="77777777" w:rsidR="00F26D7A" w:rsidRDefault="00F26D7A" w:rsidP="00CD480B">
      <w:pPr>
        <w:suppressAutoHyphens/>
        <w:rPr>
          <w:rFonts w:ascii="Times New Roman" w:hAnsi="Times New Roman"/>
          <w:b/>
          <w:sz w:val="24"/>
          <w:szCs w:val="24"/>
        </w:rPr>
      </w:pPr>
      <w:r>
        <w:rPr>
          <w:rFonts w:ascii="Times New Roman" w:hAnsi="Times New Roman"/>
          <w:b/>
          <w:sz w:val="24"/>
          <w:szCs w:val="24"/>
        </w:rPr>
        <w:t>1.</w:t>
      </w:r>
      <w:r w:rsidRPr="00CC6EEF">
        <w:rPr>
          <w:rFonts w:ascii="Times New Roman" w:hAnsi="Times New Roman"/>
          <w:b/>
          <w:sz w:val="24"/>
          <w:szCs w:val="24"/>
        </w:rPr>
        <w:t>2</w:t>
      </w:r>
      <w:r w:rsidRPr="005B72D4">
        <w:rPr>
          <w:rFonts w:ascii="Times New Roman" w:hAnsi="Times New Roman"/>
          <w:b/>
          <w:sz w:val="24"/>
          <w:szCs w:val="24"/>
        </w:rPr>
        <w:t>. Цель и планируемые</w:t>
      </w:r>
      <w:r>
        <w:rPr>
          <w:rFonts w:ascii="Times New Roman" w:hAnsi="Times New Roman"/>
          <w:b/>
          <w:sz w:val="24"/>
          <w:szCs w:val="24"/>
        </w:rPr>
        <w:t xml:space="preserve"> результаты освоения дисциплины</w:t>
      </w:r>
    </w:p>
    <w:p w14:paraId="37282B74" w14:textId="77777777" w:rsidR="00F26D7A" w:rsidRPr="003A6412" w:rsidRDefault="00F26D7A" w:rsidP="00CD48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rPr>
      </w:pPr>
      <w:r w:rsidRPr="002D348A">
        <w:rPr>
          <w:rFonts w:ascii="Times New Roman" w:hAnsi="Times New Roman"/>
          <w:sz w:val="24"/>
          <w:szCs w:val="24"/>
        </w:rPr>
        <w:t>В рамках программы учебной дисциплины обучающимися осваиваются умения и</w:t>
      </w:r>
      <w:r>
        <w:rPr>
          <w:rFonts w:ascii="Times New Roman" w:hAnsi="Times New Roman"/>
          <w:sz w:val="24"/>
          <w:szCs w:val="24"/>
        </w:rPr>
        <w:t xml:space="preserve">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037"/>
      </w:tblGrid>
      <w:tr w:rsidR="00F26D7A" w:rsidRPr="005B72D4" w14:paraId="40F962BF" w14:textId="77777777" w:rsidTr="006B12B8">
        <w:trPr>
          <w:trHeight w:val="649"/>
        </w:trPr>
        <w:tc>
          <w:tcPr>
            <w:tcW w:w="1129" w:type="dxa"/>
            <w:hideMark/>
          </w:tcPr>
          <w:p w14:paraId="1B17D80F" w14:textId="1821C059" w:rsidR="00F26D7A" w:rsidRPr="005B72D4" w:rsidRDefault="00F26D7A" w:rsidP="00CD480B">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Код ПК, ОК</w:t>
            </w:r>
            <w:r w:rsidR="00B85A61">
              <w:rPr>
                <w:rFonts w:ascii="Times New Roman" w:hAnsi="Times New Roman"/>
                <w:sz w:val="24"/>
                <w:szCs w:val="24"/>
              </w:rPr>
              <w:t xml:space="preserve"> </w:t>
            </w:r>
          </w:p>
        </w:tc>
        <w:tc>
          <w:tcPr>
            <w:tcW w:w="4082" w:type="dxa"/>
            <w:hideMark/>
          </w:tcPr>
          <w:p w14:paraId="7CC885E5" w14:textId="77777777" w:rsidR="00F26D7A" w:rsidRPr="005B72D4" w:rsidRDefault="00F26D7A" w:rsidP="00CD480B">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Умения</w:t>
            </w:r>
          </w:p>
        </w:tc>
        <w:tc>
          <w:tcPr>
            <w:tcW w:w="4037" w:type="dxa"/>
            <w:hideMark/>
          </w:tcPr>
          <w:p w14:paraId="33C5A937" w14:textId="77777777" w:rsidR="00F26D7A" w:rsidRPr="005B72D4" w:rsidRDefault="00F26D7A" w:rsidP="00CD480B">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Знания</w:t>
            </w:r>
          </w:p>
        </w:tc>
      </w:tr>
      <w:tr w:rsidR="00F26D7A" w:rsidRPr="005B72D4" w14:paraId="67B906B7" w14:textId="77777777" w:rsidTr="006B12B8">
        <w:trPr>
          <w:trHeight w:val="212"/>
        </w:trPr>
        <w:tc>
          <w:tcPr>
            <w:tcW w:w="1129" w:type="dxa"/>
          </w:tcPr>
          <w:p w14:paraId="3A4E02F8" w14:textId="77777777" w:rsidR="00F26D7A" w:rsidRDefault="00F26D7A" w:rsidP="00CD480B">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02</w:t>
            </w:r>
          </w:p>
          <w:p w14:paraId="5DD4A5CE" w14:textId="77777777" w:rsidR="00F26D7A" w:rsidRDefault="00F26D7A" w:rsidP="00CD480B">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ОК03</w:t>
            </w:r>
          </w:p>
          <w:p w14:paraId="41E9B524" w14:textId="77777777" w:rsidR="00F26D7A" w:rsidRDefault="00F26D7A" w:rsidP="00CD480B">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 xml:space="preserve">ОК 04 ОК </w:t>
            </w:r>
            <w:r w:rsidRPr="005B72D4">
              <w:rPr>
                <w:rFonts w:ascii="Times New Roman" w:hAnsi="Times New Roman"/>
                <w:b/>
                <w:bCs/>
                <w:i/>
                <w:color w:val="000000"/>
                <w:sz w:val="24"/>
                <w:szCs w:val="24"/>
              </w:rPr>
              <w:t>0</w:t>
            </w:r>
            <w:r w:rsidR="00600BEE">
              <w:rPr>
                <w:rFonts w:ascii="Times New Roman" w:hAnsi="Times New Roman"/>
                <w:b/>
                <w:bCs/>
                <w:i/>
                <w:color w:val="000000"/>
                <w:sz w:val="24"/>
                <w:szCs w:val="24"/>
              </w:rPr>
              <w:t>9</w:t>
            </w:r>
          </w:p>
          <w:p w14:paraId="3DD6EFBC" w14:textId="77777777" w:rsidR="002116C4" w:rsidRDefault="00600BEE" w:rsidP="00CD480B">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10</w:t>
            </w:r>
          </w:p>
          <w:p w14:paraId="1A7FA301" w14:textId="44C36C62" w:rsidR="00600BEE" w:rsidRPr="005B72D4" w:rsidRDefault="00600BEE" w:rsidP="00CD480B">
            <w:pPr>
              <w:suppressAutoHyphens/>
              <w:spacing w:after="0" w:line="240" w:lineRule="auto"/>
              <w:jc w:val="center"/>
              <w:rPr>
                <w:rFonts w:ascii="Times New Roman" w:hAnsi="Times New Roman"/>
                <w:b/>
                <w:sz w:val="24"/>
                <w:szCs w:val="24"/>
              </w:rPr>
            </w:pPr>
            <w:r>
              <w:rPr>
                <w:rFonts w:ascii="Times New Roman" w:hAnsi="Times New Roman"/>
                <w:b/>
                <w:bCs/>
                <w:i/>
                <w:color w:val="000000"/>
                <w:sz w:val="24"/>
                <w:szCs w:val="24"/>
              </w:rPr>
              <w:t xml:space="preserve"> </w:t>
            </w:r>
          </w:p>
        </w:tc>
        <w:tc>
          <w:tcPr>
            <w:tcW w:w="4082" w:type="dxa"/>
          </w:tcPr>
          <w:p w14:paraId="2D9D2778" w14:textId="77777777" w:rsidR="00F26D7A" w:rsidRPr="00376C39" w:rsidRDefault="00376C39" w:rsidP="00CD480B">
            <w:pPr>
              <w:pStyle w:val="ad"/>
              <w:suppressAutoHyphens/>
              <w:spacing w:before="0" w:after="0"/>
              <w:ind w:left="0"/>
              <w:contextualSpacing/>
              <w:jc w:val="both"/>
              <w:rPr>
                <w:lang w:val="ru-RU"/>
              </w:rPr>
            </w:pPr>
            <w:r>
              <w:rPr>
                <w:lang w:val="ru-RU"/>
              </w:rPr>
              <w:t xml:space="preserve">- </w:t>
            </w:r>
            <w:r w:rsidR="00F26D7A" w:rsidRPr="00376C39">
              <w:t>понимать общий смысл произнесенных высказываний и инструкций;</w:t>
            </w:r>
          </w:p>
          <w:p w14:paraId="00FFF2BA" w14:textId="77777777" w:rsidR="00F26D7A" w:rsidRPr="00376C39" w:rsidRDefault="00376C39" w:rsidP="00CD480B">
            <w:pPr>
              <w:pStyle w:val="ad"/>
              <w:suppressAutoHyphens/>
              <w:spacing w:before="0" w:after="0"/>
              <w:ind w:left="0"/>
              <w:contextualSpacing/>
              <w:jc w:val="both"/>
              <w:rPr>
                <w:lang w:val="ru-RU"/>
              </w:rPr>
            </w:pPr>
            <w:r>
              <w:rPr>
                <w:lang w:val="ru-RU"/>
              </w:rPr>
              <w:t xml:space="preserve">- </w:t>
            </w:r>
            <w:r w:rsidR="00F26D7A" w:rsidRPr="00376C39">
              <w:t>понимать тексты на базовые профессиональные темы</w:t>
            </w:r>
            <w:r>
              <w:rPr>
                <w:lang w:val="ru-RU"/>
              </w:rPr>
              <w:t>;</w:t>
            </w:r>
          </w:p>
          <w:p w14:paraId="760F6BA9" w14:textId="77777777" w:rsidR="00F26D7A" w:rsidRPr="00376C39" w:rsidRDefault="00F26D7A" w:rsidP="00CD480B">
            <w:pPr>
              <w:pStyle w:val="ad"/>
              <w:suppressAutoHyphens/>
              <w:spacing w:before="0" w:after="0"/>
              <w:ind w:left="0"/>
              <w:contextualSpacing/>
              <w:jc w:val="both"/>
              <w:rPr>
                <w:lang w:val="ru-RU"/>
              </w:rPr>
            </w:pPr>
            <w:r w:rsidRPr="00376C39">
              <w:t xml:space="preserve"> </w:t>
            </w:r>
            <w:r w:rsidR="00376C39">
              <w:rPr>
                <w:lang w:val="ru-RU"/>
              </w:rPr>
              <w:t xml:space="preserve">- </w:t>
            </w:r>
            <w:r w:rsidRPr="00376C39">
              <w:t>пополнять словарный запас и самостоятельно совершенствовать устную и</w:t>
            </w:r>
            <w:r w:rsidR="00376C39">
              <w:t xml:space="preserve"> письменную речь</w:t>
            </w:r>
            <w:r w:rsidR="00376C39">
              <w:rPr>
                <w:lang w:val="ru-RU"/>
              </w:rPr>
              <w:t>;</w:t>
            </w:r>
          </w:p>
          <w:p w14:paraId="48A22509" w14:textId="77777777" w:rsidR="00376C39" w:rsidRDefault="00376C39" w:rsidP="00CD480B">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26D7A" w:rsidRPr="00376C39">
              <w:rPr>
                <w:rFonts w:ascii="Times New Roman" w:hAnsi="Times New Roman"/>
                <w:sz w:val="24"/>
                <w:szCs w:val="24"/>
              </w:rPr>
              <w:t>участвовать в диалогах на знакомые общие и профессиональные темы</w:t>
            </w:r>
            <w:r>
              <w:rPr>
                <w:rFonts w:ascii="Times New Roman" w:hAnsi="Times New Roman"/>
                <w:sz w:val="24"/>
                <w:szCs w:val="24"/>
              </w:rPr>
              <w:t>;</w:t>
            </w:r>
          </w:p>
          <w:p w14:paraId="0F73AC34" w14:textId="77777777" w:rsidR="00F26D7A" w:rsidRPr="00376C39" w:rsidRDefault="00376C39" w:rsidP="00CD480B">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26D7A" w:rsidRPr="00376C39">
              <w:rPr>
                <w:rFonts w:ascii="Times New Roman" w:hAnsi="Times New Roman"/>
                <w:sz w:val="24"/>
                <w:szCs w:val="24"/>
              </w:rPr>
              <w:t>строить простые высказывания о себе и о своей профессиональной деятельности</w:t>
            </w:r>
            <w:r>
              <w:rPr>
                <w:rFonts w:ascii="Times New Roman" w:hAnsi="Times New Roman"/>
                <w:sz w:val="24"/>
                <w:szCs w:val="24"/>
              </w:rPr>
              <w:t>;</w:t>
            </w:r>
          </w:p>
          <w:p w14:paraId="63A209E0" w14:textId="77777777" w:rsidR="00F26D7A" w:rsidRPr="00376C39" w:rsidRDefault="00376C39" w:rsidP="00CD480B">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26D7A" w:rsidRPr="00376C39">
              <w:rPr>
                <w:rFonts w:ascii="Times New Roman" w:hAnsi="Times New Roman"/>
                <w:sz w:val="24"/>
                <w:szCs w:val="24"/>
              </w:rPr>
              <w:t>кратко обосновывать и объяснить свои действия (текущие и планируемые)</w:t>
            </w:r>
            <w:r>
              <w:rPr>
                <w:rFonts w:ascii="Times New Roman" w:hAnsi="Times New Roman"/>
                <w:sz w:val="24"/>
                <w:szCs w:val="24"/>
              </w:rPr>
              <w:t>;</w:t>
            </w:r>
          </w:p>
          <w:p w14:paraId="5A61BF0C" w14:textId="77777777" w:rsidR="00F26D7A" w:rsidRPr="00376C39" w:rsidRDefault="00376C39" w:rsidP="00CD480B">
            <w:pPr>
              <w:pStyle w:val="ad"/>
              <w:suppressAutoHyphens/>
              <w:spacing w:before="0" w:after="0"/>
              <w:ind w:left="0"/>
              <w:contextualSpacing/>
              <w:jc w:val="both"/>
              <w:rPr>
                <w:lang w:val="ru-RU"/>
              </w:rPr>
            </w:pPr>
            <w:r>
              <w:rPr>
                <w:lang w:val="ru-RU"/>
              </w:rPr>
              <w:t xml:space="preserve">- </w:t>
            </w:r>
            <w:r w:rsidR="00F26D7A" w:rsidRPr="00376C39">
              <w:t>писать простые связные сообщения на знакомые или интересующие профессиональные темы</w:t>
            </w:r>
          </w:p>
          <w:p w14:paraId="72EB260B" w14:textId="77777777" w:rsidR="00F26D7A" w:rsidRPr="00376C39" w:rsidRDefault="00F26D7A" w:rsidP="00CD480B">
            <w:pPr>
              <w:pStyle w:val="ad"/>
              <w:suppressAutoHyphens/>
              <w:spacing w:before="0" w:after="0"/>
              <w:ind w:left="0"/>
              <w:contextualSpacing/>
              <w:jc w:val="both"/>
              <w:rPr>
                <w:lang w:val="ru-RU"/>
              </w:rPr>
            </w:pPr>
          </w:p>
          <w:p w14:paraId="421F6969" w14:textId="77777777" w:rsidR="00F26D7A" w:rsidRPr="00F26D7A" w:rsidRDefault="00F26D7A" w:rsidP="00CD480B">
            <w:pPr>
              <w:pStyle w:val="ad"/>
              <w:suppressAutoHyphens/>
              <w:spacing w:before="0" w:after="0"/>
              <w:ind w:left="0"/>
              <w:contextualSpacing/>
              <w:rPr>
                <w:lang w:val="ru-RU"/>
              </w:rPr>
            </w:pPr>
          </w:p>
        </w:tc>
        <w:tc>
          <w:tcPr>
            <w:tcW w:w="4037" w:type="dxa"/>
          </w:tcPr>
          <w:p w14:paraId="4A1BACE6" w14:textId="77777777" w:rsidR="00376C39" w:rsidRPr="00376C39" w:rsidRDefault="00376C39" w:rsidP="00CD480B">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376C39">
              <w:rPr>
                <w:rFonts w:ascii="Times New Roman" w:hAnsi="Times New Roman"/>
                <w:sz w:val="24"/>
                <w:szCs w:val="24"/>
              </w:rPr>
              <w:t>правила построения простых и сложных предложений на профессиональные темы</w:t>
            </w:r>
            <w:r>
              <w:rPr>
                <w:rFonts w:ascii="Times New Roman" w:hAnsi="Times New Roman"/>
                <w:sz w:val="24"/>
                <w:szCs w:val="24"/>
              </w:rPr>
              <w:t>;</w:t>
            </w:r>
          </w:p>
          <w:p w14:paraId="22C4BF89" w14:textId="77777777" w:rsidR="00376C39" w:rsidRPr="00376C39" w:rsidRDefault="00376C39" w:rsidP="00CD480B">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376C39">
              <w:rPr>
                <w:rFonts w:ascii="Times New Roman" w:hAnsi="Times New Roman"/>
                <w:sz w:val="24"/>
                <w:szCs w:val="24"/>
              </w:rPr>
              <w:t>основные общеупотребительные глаго</w:t>
            </w:r>
            <w:r>
              <w:rPr>
                <w:rFonts w:ascii="Times New Roman" w:hAnsi="Times New Roman"/>
                <w:sz w:val="24"/>
                <w:szCs w:val="24"/>
              </w:rPr>
              <w:t>лы;</w:t>
            </w:r>
          </w:p>
          <w:p w14:paraId="70F4A549" w14:textId="77777777" w:rsidR="00376C39" w:rsidRPr="00376C39" w:rsidRDefault="00376C39" w:rsidP="00CD480B">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376C39">
              <w:rPr>
                <w:rFonts w:ascii="Times New Roman" w:hAnsi="Times New Roman"/>
                <w:sz w:val="24"/>
                <w:szCs w:val="24"/>
              </w:rPr>
              <w:t>особенности произношения</w:t>
            </w:r>
            <w:r>
              <w:rPr>
                <w:rFonts w:ascii="Times New Roman" w:hAnsi="Times New Roman"/>
                <w:sz w:val="24"/>
                <w:szCs w:val="24"/>
              </w:rPr>
              <w:t>;</w:t>
            </w:r>
          </w:p>
          <w:p w14:paraId="7475DC66" w14:textId="77777777" w:rsidR="00376C39" w:rsidRPr="00376C39" w:rsidRDefault="00376C39" w:rsidP="00CD480B">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376C39">
              <w:rPr>
                <w:rFonts w:ascii="Times New Roman" w:hAnsi="Times New Roman"/>
                <w:sz w:val="24"/>
                <w:szCs w:val="24"/>
              </w:rPr>
              <w:t>правила чтения текстов профессиональной направленности</w:t>
            </w:r>
            <w:r>
              <w:rPr>
                <w:rFonts w:ascii="Times New Roman" w:hAnsi="Times New Roman"/>
                <w:sz w:val="24"/>
                <w:szCs w:val="24"/>
              </w:rPr>
              <w:t>;</w:t>
            </w:r>
          </w:p>
          <w:p w14:paraId="6895310F" w14:textId="77777777" w:rsidR="00376C39" w:rsidRPr="00376C39" w:rsidRDefault="00376C39" w:rsidP="00CD480B">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376C39">
              <w:rPr>
                <w:rFonts w:ascii="Times New Roman" w:hAnsi="Times New Roman"/>
                <w:sz w:val="24"/>
                <w:szCs w:val="24"/>
              </w:rPr>
              <w:t>лексический минимум, относящийся к описанию предметов, средств и процессов относящихся к этикетной, бытовой и профессиональной деятельности</w:t>
            </w:r>
            <w:r>
              <w:rPr>
                <w:rFonts w:ascii="Times New Roman" w:hAnsi="Times New Roman"/>
                <w:sz w:val="24"/>
                <w:szCs w:val="24"/>
              </w:rPr>
              <w:t>;</w:t>
            </w:r>
          </w:p>
          <w:p w14:paraId="3E87FDF7" w14:textId="77777777" w:rsidR="00376C39" w:rsidRPr="00376C39" w:rsidRDefault="00376C39" w:rsidP="00CD480B">
            <w:pPr>
              <w:pStyle w:val="ad"/>
              <w:suppressAutoHyphens/>
              <w:spacing w:before="0" w:after="0"/>
              <w:ind w:left="0"/>
              <w:contextualSpacing/>
              <w:jc w:val="both"/>
            </w:pPr>
            <w:r>
              <w:rPr>
                <w:lang w:val="ru-RU"/>
              </w:rPr>
              <w:t xml:space="preserve">- </w:t>
            </w:r>
            <w:r w:rsidRPr="00376C39">
              <w:t>лексический минимум, относящийся к описанию документации на иностранном языке;</w:t>
            </w:r>
          </w:p>
          <w:p w14:paraId="0226CDB1" w14:textId="77777777" w:rsidR="00376C39" w:rsidRPr="00376C39" w:rsidRDefault="00376C39" w:rsidP="00CD480B">
            <w:pPr>
              <w:pStyle w:val="ad"/>
              <w:suppressAutoHyphens/>
              <w:spacing w:before="0" w:after="0"/>
              <w:ind w:left="0"/>
              <w:contextualSpacing/>
              <w:jc w:val="both"/>
            </w:pPr>
            <w:r>
              <w:rPr>
                <w:lang w:val="ru-RU"/>
              </w:rPr>
              <w:t xml:space="preserve">- </w:t>
            </w:r>
            <w:r w:rsidRPr="00376C39">
              <w:t>грамматический минимум, необходимый для чтения и перевода (со словарем) иностранных текстов профессиональной направленности;</w:t>
            </w:r>
          </w:p>
          <w:p w14:paraId="25ADB46D" w14:textId="77777777" w:rsidR="00376C39" w:rsidRPr="00376C39" w:rsidRDefault="00376C39" w:rsidP="00CD480B">
            <w:pPr>
              <w:pStyle w:val="ad"/>
              <w:suppressAutoHyphens/>
              <w:spacing w:before="0" w:after="0"/>
              <w:ind w:left="0"/>
              <w:contextualSpacing/>
              <w:jc w:val="both"/>
            </w:pPr>
            <w:r w:rsidRPr="00376C39">
              <w:t>приемы работы с текстом (включая нормативно-правовую документацию);</w:t>
            </w:r>
          </w:p>
          <w:p w14:paraId="13EF8B20" w14:textId="77777777" w:rsidR="00F26D7A" w:rsidRPr="00376C39" w:rsidRDefault="00376C39" w:rsidP="00CD480B">
            <w:pPr>
              <w:pStyle w:val="ad"/>
              <w:suppressAutoHyphens/>
              <w:spacing w:before="0" w:after="0"/>
              <w:ind w:left="0"/>
              <w:contextualSpacing/>
              <w:jc w:val="both"/>
            </w:pPr>
            <w:r>
              <w:rPr>
                <w:lang w:val="ru-RU"/>
              </w:rPr>
              <w:t xml:space="preserve">- </w:t>
            </w:r>
            <w:r w:rsidRPr="00376C39">
              <w:t>пути и способы самообразования и повышения уровня владения иностранным языком.</w:t>
            </w:r>
          </w:p>
        </w:tc>
      </w:tr>
    </w:tbl>
    <w:p w14:paraId="40438E3F" w14:textId="77777777" w:rsidR="00F26D7A" w:rsidRDefault="00F26D7A" w:rsidP="00CD480B">
      <w:pPr>
        <w:suppressAutoHyphens/>
        <w:jc w:val="both"/>
        <w:rPr>
          <w:rFonts w:ascii="Times New Roman" w:hAnsi="Times New Roman"/>
          <w:color w:val="000000"/>
          <w:sz w:val="24"/>
          <w:szCs w:val="24"/>
        </w:rPr>
      </w:pPr>
    </w:p>
    <w:p w14:paraId="7AB4D2B6" w14:textId="77777777" w:rsidR="00F26D7A" w:rsidRDefault="00F26D7A" w:rsidP="00CD480B">
      <w:pPr>
        <w:suppressAutoHyphens/>
        <w:jc w:val="both"/>
        <w:rPr>
          <w:rFonts w:ascii="Times New Roman" w:hAnsi="Times New Roman"/>
          <w:color w:val="000000"/>
          <w:sz w:val="24"/>
          <w:szCs w:val="24"/>
        </w:rPr>
      </w:pPr>
    </w:p>
    <w:p w14:paraId="0604896E" w14:textId="77777777" w:rsidR="00F26D7A" w:rsidRPr="00693395" w:rsidRDefault="00F26D7A" w:rsidP="00335EC0">
      <w:pPr>
        <w:numPr>
          <w:ilvl w:val="0"/>
          <w:numId w:val="19"/>
        </w:numPr>
        <w:suppressAutoHyphens/>
        <w:rPr>
          <w:rFonts w:ascii="Times New Roman" w:hAnsi="Times New Roman"/>
          <w:b/>
          <w:sz w:val="24"/>
          <w:szCs w:val="24"/>
        </w:rPr>
      </w:pPr>
      <w:r w:rsidRPr="00693395">
        <w:rPr>
          <w:rFonts w:ascii="Times New Roman" w:hAnsi="Times New Roman"/>
          <w:b/>
          <w:sz w:val="24"/>
          <w:szCs w:val="24"/>
        </w:rPr>
        <w:t>СТРУКТУРА И СОДЕРЖАНИЕ УЧЕБНОЙ ДИСЦИПЛИНЫ</w:t>
      </w:r>
    </w:p>
    <w:p w14:paraId="7718F76E" w14:textId="77777777" w:rsidR="00F26D7A" w:rsidRPr="00693395" w:rsidRDefault="00F26D7A" w:rsidP="00CD480B">
      <w:pPr>
        <w:suppressAutoHyphens/>
        <w:rPr>
          <w:rFonts w:ascii="Times New Roman" w:hAnsi="Times New Roman"/>
          <w:b/>
          <w:sz w:val="24"/>
          <w:szCs w:val="24"/>
        </w:rPr>
      </w:pPr>
      <w:r w:rsidRPr="00693395">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F26D7A" w:rsidRPr="005B72D4" w14:paraId="64E3C9A3" w14:textId="77777777" w:rsidTr="006B12B8">
        <w:tc>
          <w:tcPr>
            <w:tcW w:w="4073" w:type="pct"/>
          </w:tcPr>
          <w:p w14:paraId="13D93930" w14:textId="77777777" w:rsidR="00F26D7A" w:rsidRPr="005B72D4" w:rsidRDefault="00F26D7A" w:rsidP="00CD480B">
            <w:pPr>
              <w:suppressAutoHyphens/>
              <w:rPr>
                <w:rFonts w:ascii="Times New Roman" w:hAnsi="Times New Roman"/>
                <w:sz w:val="24"/>
                <w:szCs w:val="24"/>
              </w:rPr>
            </w:pPr>
            <w:r w:rsidRPr="005B72D4">
              <w:rPr>
                <w:rFonts w:ascii="Times New Roman" w:hAnsi="Times New Roman"/>
                <w:sz w:val="24"/>
                <w:szCs w:val="24"/>
              </w:rPr>
              <w:lastRenderedPageBreak/>
              <w:t>Вид учебной работы</w:t>
            </w:r>
          </w:p>
        </w:tc>
        <w:tc>
          <w:tcPr>
            <w:tcW w:w="927" w:type="pct"/>
          </w:tcPr>
          <w:p w14:paraId="0F73B497" w14:textId="77777777" w:rsidR="00F26D7A" w:rsidRPr="005B72D4" w:rsidRDefault="00F26D7A" w:rsidP="00B80E50">
            <w:pPr>
              <w:suppressAutoHyphens/>
              <w:rPr>
                <w:rFonts w:ascii="Times New Roman" w:hAnsi="Times New Roman"/>
                <w:iCs/>
                <w:sz w:val="24"/>
                <w:szCs w:val="24"/>
              </w:rPr>
            </w:pPr>
            <w:r w:rsidRPr="005B72D4">
              <w:rPr>
                <w:rFonts w:ascii="Times New Roman" w:hAnsi="Times New Roman"/>
                <w:iCs/>
                <w:sz w:val="24"/>
                <w:szCs w:val="24"/>
              </w:rPr>
              <w:t xml:space="preserve">Объем </w:t>
            </w:r>
            <w:r w:rsidR="00B80E50">
              <w:rPr>
                <w:rFonts w:ascii="Times New Roman" w:hAnsi="Times New Roman"/>
                <w:iCs/>
                <w:sz w:val="24"/>
                <w:szCs w:val="24"/>
              </w:rPr>
              <w:t xml:space="preserve">в </w:t>
            </w:r>
            <w:r w:rsidRPr="005B72D4">
              <w:rPr>
                <w:rFonts w:ascii="Times New Roman" w:hAnsi="Times New Roman"/>
                <w:iCs/>
                <w:sz w:val="24"/>
                <w:szCs w:val="24"/>
              </w:rPr>
              <w:t>час</w:t>
            </w:r>
            <w:r w:rsidR="00B80E50">
              <w:rPr>
                <w:rFonts w:ascii="Times New Roman" w:hAnsi="Times New Roman"/>
                <w:iCs/>
                <w:sz w:val="24"/>
                <w:szCs w:val="24"/>
              </w:rPr>
              <w:t>ах</w:t>
            </w:r>
          </w:p>
        </w:tc>
      </w:tr>
      <w:tr w:rsidR="00F26D7A" w:rsidRPr="005B72D4" w14:paraId="1A8D9C1A" w14:textId="77777777" w:rsidTr="006B12B8">
        <w:tc>
          <w:tcPr>
            <w:tcW w:w="4073" w:type="pct"/>
          </w:tcPr>
          <w:p w14:paraId="11BB68AE" w14:textId="77777777" w:rsidR="00F26D7A" w:rsidRPr="005B72D4" w:rsidRDefault="00F26D7A" w:rsidP="00CD480B">
            <w:pPr>
              <w:suppressAutoHyphens/>
              <w:rPr>
                <w:rFonts w:ascii="Times New Roman" w:hAnsi="Times New Roman"/>
                <w:sz w:val="24"/>
                <w:szCs w:val="24"/>
              </w:rPr>
            </w:pPr>
            <w:r w:rsidRPr="003A6412">
              <w:rPr>
                <w:rFonts w:ascii="Times New Roman" w:hAnsi="Times New Roman"/>
                <w:b/>
                <w:sz w:val="24"/>
                <w:szCs w:val="24"/>
              </w:rPr>
              <w:t>Объем образовательной программы</w:t>
            </w:r>
          </w:p>
        </w:tc>
        <w:tc>
          <w:tcPr>
            <w:tcW w:w="927" w:type="pct"/>
          </w:tcPr>
          <w:p w14:paraId="5DAB955B" w14:textId="77777777" w:rsidR="00F26D7A" w:rsidRPr="00CC6EEF" w:rsidRDefault="00205D32" w:rsidP="00CD480B">
            <w:pPr>
              <w:suppressAutoHyphens/>
              <w:rPr>
                <w:rFonts w:ascii="Times New Roman" w:hAnsi="Times New Roman"/>
                <w:iCs/>
                <w:sz w:val="24"/>
                <w:szCs w:val="24"/>
              </w:rPr>
            </w:pPr>
            <w:r>
              <w:rPr>
                <w:rFonts w:ascii="Times New Roman" w:hAnsi="Times New Roman"/>
                <w:iCs/>
                <w:sz w:val="24"/>
                <w:szCs w:val="24"/>
              </w:rPr>
              <w:t>172</w:t>
            </w:r>
          </w:p>
        </w:tc>
      </w:tr>
      <w:tr w:rsidR="00CB6841" w:rsidRPr="005B72D4" w14:paraId="1BB77C3A" w14:textId="77777777" w:rsidTr="006B12B8">
        <w:tc>
          <w:tcPr>
            <w:tcW w:w="4073" w:type="pct"/>
          </w:tcPr>
          <w:p w14:paraId="45AA5555" w14:textId="77777777" w:rsidR="00CB6841" w:rsidRPr="003A6412" w:rsidRDefault="00CB6841" w:rsidP="00CD480B">
            <w:pPr>
              <w:suppressAutoHyphens/>
              <w:rPr>
                <w:rFonts w:ascii="Times New Roman" w:hAnsi="Times New Roman"/>
                <w:b/>
                <w:sz w:val="24"/>
                <w:szCs w:val="24"/>
              </w:rPr>
            </w:pPr>
            <w:r>
              <w:rPr>
                <w:rFonts w:ascii="Times New Roman" w:hAnsi="Times New Roman"/>
                <w:b/>
                <w:sz w:val="24"/>
                <w:szCs w:val="24"/>
              </w:rPr>
              <w:t>в т.ч. в форме практической подготовки</w:t>
            </w:r>
          </w:p>
        </w:tc>
        <w:tc>
          <w:tcPr>
            <w:tcW w:w="927" w:type="pct"/>
          </w:tcPr>
          <w:p w14:paraId="32986716" w14:textId="77777777" w:rsidR="00CB6841" w:rsidRDefault="005A6166" w:rsidP="00CD480B">
            <w:pPr>
              <w:suppressAutoHyphens/>
              <w:rPr>
                <w:rFonts w:ascii="Times New Roman" w:hAnsi="Times New Roman"/>
                <w:iCs/>
                <w:sz w:val="24"/>
                <w:szCs w:val="24"/>
              </w:rPr>
            </w:pPr>
            <w:r>
              <w:rPr>
                <w:rFonts w:ascii="Times New Roman" w:hAnsi="Times New Roman"/>
                <w:iCs/>
                <w:sz w:val="24"/>
                <w:szCs w:val="24"/>
              </w:rPr>
              <w:t>170</w:t>
            </w:r>
          </w:p>
        </w:tc>
      </w:tr>
      <w:tr w:rsidR="00F26D7A" w:rsidRPr="005B72D4" w14:paraId="1A7E5001" w14:textId="77777777" w:rsidTr="006B12B8">
        <w:tc>
          <w:tcPr>
            <w:tcW w:w="4073" w:type="pct"/>
          </w:tcPr>
          <w:p w14:paraId="6925909D" w14:textId="77777777" w:rsidR="00F26D7A" w:rsidRPr="005B72D4" w:rsidRDefault="00F26D7A" w:rsidP="00CD480B">
            <w:pPr>
              <w:suppressAutoHyphens/>
              <w:rPr>
                <w:rFonts w:ascii="Times New Roman" w:hAnsi="Times New Roman"/>
                <w:sz w:val="24"/>
                <w:szCs w:val="24"/>
              </w:rPr>
            </w:pPr>
            <w:r w:rsidRPr="005B72D4">
              <w:rPr>
                <w:rFonts w:ascii="Times New Roman" w:hAnsi="Times New Roman"/>
                <w:sz w:val="24"/>
                <w:szCs w:val="24"/>
              </w:rPr>
              <w:t>в том числе:</w:t>
            </w:r>
          </w:p>
        </w:tc>
        <w:tc>
          <w:tcPr>
            <w:tcW w:w="927" w:type="pct"/>
          </w:tcPr>
          <w:p w14:paraId="6129C52E" w14:textId="77777777" w:rsidR="00F26D7A" w:rsidRPr="005B72D4" w:rsidRDefault="00F26D7A" w:rsidP="00CD480B">
            <w:pPr>
              <w:suppressAutoHyphens/>
              <w:rPr>
                <w:rFonts w:ascii="Times New Roman" w:hAnsi="Times New Roman"/>
                <w:iCs/>
                <w:sz w:val="24"/>
                <w:szCs w:val="24"/>
              </w:rPr>
            </w:pPr>
          </w:p>
        </w:tc>
      </w:tr>
      <w:tr w:rsidR="008C5525" w:rsidRPr="005B72D4" w14:paraId="49CBD2A5" w14:textId="77777777" w:rsidTr="00B85A61">
        <w:tc>
          <w:tcPr>
            <w:tcW w:w="4073" w:type="pct"/>
            <w:vAlign w:val="center"/>
          </w:tcPr>
          <w:p w14:paraId="7ACFE51E" w14:textId="77777777" w:rsidR="008C5525" w:rsidRPr="003A6412" w:rsidRDefault="008C5525" w:rsidP="00B85A61">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теоретическое обучение</w:t>
            </w:r>
          </w:p>
        </w:tc>
        <w:tc>
          <w:tcPr>
            <w:tcW w:w="927" w:type="pct"/>
          </w:tcPr>
          <w:p w14:paraId="149596EE" w14:textId="77777777" w:rsidR="008C5525" w:rsidRPr="005B72D4" w:rsidRDefault="008C5525" w:rsidP="00B85A61">
            <w:pPr>
              <w:suppressAutoHyphens/>
              <w:rPr>
                <w:rFonts w:ascii="Times New Roman" w:hAnsi="Times New Roman"/>
                <w:iCs/>
                <w:sz w:val="24"/>
                <w:szCs w:val="24"/>
              </w:rPr>
            </w:pPr>
            <w:r>
              <w:rPr>
                <w:rFonts w:ascii="Times New Roman" w:hAnsi="Times New Roman"/>
                <w:iCs/>
                <w:sz w:val="24"/>
                <w:szCs w:val="24"/>
              </w:rPr>
              <w:t>2</w:t>
            </w:r>
          </w:p>
        </w:tc>
      </w:tr>
      <w:tr w:rsidR="008C5525" w:rsidRPr="005B72D4" w14:paraId="78D52E24" w14:textId="77777777" w:rsidTr="006B12B8">
        <w:tc>
          <w:tcPr>
            <w:tcW w:w="4073" w:type="pct"/>
            <w:vAlign w:val="center"/>
          </w:tcPr>
          <w:p w14:paraId="2B5CE7E6" w14:textId="77777777" w:rsidR="008C5525" w:rsidRPr="003A6412" w:rsidRDefault="008C5525" w:rsidP="005A6166">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 xml:space="preserve">практические занятия </w:t>
            </w:r>
          </w:p>
        </w:tc>
        <w:tc>
          <w:tcPr>
            <w:tcW w:w="927" w:type="pct"/>
          </w:tcPr>
          <w:p w14:paraId="263921DF" w14:textId="77777777" w:rsidR="008C5525" w:rsidRPr="005B72D4" w:rsidRDefault="008C5525" w:rsidP="00CD480B">
            <w:pPr>
              <w:suppressAutoHyphens/>
              <w:rPr>
                <w:rFonts w:ascii="Times New Roman" w:hAnsi="Times New Roman"/>
                <w:iCs/>
                <w:sz w:val="24"/>
                <w:szCs w:val="24"/>
              </w:rPr>
            </w:pPr>
            <w:r>
              <w:rPr>
                <w:rFonts w:ascii="Times New Roman" w:hAnsi="Times New Roman"/>
                <w:iCs/>
                <w:sz w:val="24"/>
                <w:szCs w:val="24"/>
              </w:rPr>
              <w:t>170</w:t>
            </w:r>
          </w:p>
        </w:tc>
      </w:tr>
      <w:tr w:rsidR="008C5525" w:rsidRPr="005B72D4" w14:paraId="69144F66" w14:textId="77777777" w:rsidTr="006B12B8">
        <w:tc>
          <w:tcPr>
            <w:tcW w:w="4073" w:type="pct"/>
          </w:tcPr>
          <w:p w14:paraId="25581BE2" w14:textId="071ED44E" w:rsidR="008C5525" w:rsidRPr="005B72D4" w:rsidRDefault="008C5525" w:rsidP="007B4425">
            <w:pPr>
              <w:suppressAutoHyphens/>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амостоятельная</w:t>
            </w:r>
            <w:r w:rsidRPr="005B72D4">
              <w:rPr>
                <w:rFonts w:ascii="Times New Roman" w:hAnsi="Times New Roman"/>
                <w:sz w:val="24"/>
                <w:szCs w:val="24"/>
              </w:rPr>
              <w:t xml:space="preserve"> работа</w:t>
            </w:r>
          </w:p>
        </w:tc>
        <w:tc>
          <w:tcPr>
            <w:tcW w:w="927" w:type="pct"/>
          </w:tcPr>
          <w:p w14:paraId="403269DE" w14:textId="77777777" w:rsidR="008C5525" w:rsidRPr="005B72D4" w:rsidRDefault="008C5525" w:rsidP="00CD480B">
            <w:pPr>
              <w:suppressAutoHyphens/>
              <w:rPr>
                <w:rFonts w:ascii="Times New Roman" w:hAnsi="Times New Roman"/>
                <w:iCs/>
                <w:sz w:val="24"/>
                <w:szCs w:val="24"/>
              </w:rPr>
            </w:pPr>
          </w:p>
        </w:tc>
      </w:tr>
      <w:tr w:rsidR="008C5525" w:rsidRPr="005B72D4" w14:paraId="40B90548" w14:textId="77777777" w:rsidTr="006B12B8">
        <w:tc>
          <w:tcPr>
            <w:tcW w:w="4073" w:type="pct"/>
          </w:tcPr>
          <w:p w14:paraId="4B36EF85" w14:textId="2FFC8FA1" w:rsidR="008C5525" w:rsidRPr="002868D0" w:rsidRDefault="008C5525" w:rsidP="00CD480B">
            <w:pPr>
              <w:suppressAutoHyphens/>
              <w:rPr>
                <w:rFonts w:ascii="Times New Roman" w:hAnsi="Times New Roman"/>
                <w:iCs/>
                <w:sz w:val="24"/>
                <w:szCs w:val="24"/>
                <w:lang w:val="en-US"/>
              </w:rPr>
            </w:pPr>
            <w:r w:rsidRPr="002868D0">
              <w:rPr>
                <w:rFonts w:ascii="Times New Roman" w:hAnsi="Times New Roman"/>
                <w:b/>
                <w:iCs/>
                <w:sz w:val="24"/>
                <w:szCs w:val="24"/>
              </w:rPr>
              <w:t>Промежуточная аттестация</w:t>
            </w:r>
          </w:p>
        </w:tc>
        <w:tc>
          <w:tcPr>
            <w:tcW w:w="927" w:type="pct"/>
          </w:tcPr>
          <w:p w14:paraId="158F97A3" w14:textId="77777777" w:rsidR="008C5525" w:rsidRPr="002868D0" w:rsidRDefault="008C5525" w:rsidP="00CD480B">
            <w:pPr>
              <w:suppressAutoHyphens/>
              <w:rPr>
                <w:rFonts w:ascii="Times New Roman" w:hAnsi="Times New Roman"/>
                <w:iCs/>
                <w:sz w:val="24"/>
                <w:szCs w:val="24"/>
              </w:rPr>
            </w:pPr>
          </w:p>
        </w:tc>
      </w:tr>
    </w:tbl>
    <w:p w14:paraId="150C766C" w14:textId="77777777" w:rsidR="00F26D7A" w:rsidRPr="005B72D4" w:rsidRDefault="00F26D7A" w:rsidP="00CD480B">
      <w:pPr>
        <w:suppressAutoHyphens/>
        <w:rPr>
          <w:rFonts w:ascii="Times New Roman" w:hAnsi="Times New Roman"/>
          <w:b/>
          <w:i/>
          <w:sz w:val="24"/>
          <w:szCs w:val="24"/>
        </w:rPr>
      </w:pPr>
    </w:p>
    <w:p w14:paraId="1A27C9DB" w14:textId="77777777" w:rsidR="00F26D7A" w:rsidRPr="005B72D4" w:rsidRDefault="00F26D7A" w:rsidP="00CD480B">
      <w:pPr>
        <w:suppressAutoHyphens/>
        <w:rPr>
          <w:rFonts w:ascii="Times New Roman" w:hAnsi="Times New Roman"/>
          <w:b/>
          <w:i/>
          <w:sz w:val="24"/>
          <w:szCs w:val="24"/>
        </w:rPr>
        <w:sectPr w:rsidR="00F26D7A" w:rsidRPr="005B72D4" w:rsidSect="00C07CD7">
          <w:pgSz w:w="11906" w:h="16838"/>
          <w:pgMar w:top="1134" w:right="850" w:bottom="1134" w:left="1701" w:header="708" w:footer="708" w:gutter="0"/>
          <w:cols w:space="720"/>
          <w:docGrid w:linePitch="299"/>
        </w:sectPr>
      </w:pPr>
    </w:p>
    <w:p w14:paraId="03778804" w14:textId="77777777" w:rsidR="00F26D7A" w:rsidRPr="005B72D4" w:rsidRDefault="00F26D7A" w:rsidP="00CD480B">
      <w:pPr>
        <w:suppressAutoHyphens/>
        <w:rPr>
          <w:rFonts w:ascii="Times New Roman" w:hAnsi="Times New Roman"/>
          <w:b/>
          <w:bCs/>
          <w:i/>
          <w:sz w:val="24"/>
          <w:szCs w:val="24"/>
        </w:rPr>
      </w:pPr>
      <w:r w:rsidRPr="005B72D4">
        <w:rPr>
          <w:rFonts w:ascii="Times New Roman" w:hAnsi="Times New Roman"/>
          <w:b/>
          <w:i/>
          <w:sz w:val="24"/>
          <w:szCs w:val="24"/>
        </w:rPr>
        <w:lastRenderedPageBreak/>
        <w:t xml:space="preserve">2.2. Тематический план и содержание учебной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8"/>
        <w:gridCol w:w="9636"/>
        <w:gridCol w:w="1100"/>
        <w:gridCol w:w="1842"/>
      </w:tblGrid>
      <w:tr w:rsidR="00F26D7A" w:rsidRPr="005B72D4" w14:paraId="54BA4CDD" w14:textId="77777777" w:rsidTr="00B80E50">
        <w:trPr>
          <w:trHeight w:val="1074"/>
        </w:trPr>
        <w:tc>
          <w:tcPr>
            <w:tcW w:w="883" w:type="pct"/>
            <w:vAlign w:val="center"/>
          </w:tcPr>
          <w:p w14:paraId="1BA9B070" w14:textId="77777777" w:rsidR="00F26D7A" w:rsidRPr="005B72D4" w:rsidRDefault="00F26D7A"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Наименование разделов и тем</w:t>
            </w:r>
          </w:p>
        </w:tc>
        <w:tc>
          <w:tcPr>
            <w:tcW w:w="3154" w:type="pct"/>
            <w:vAlign w:val="center"/>
          </w:tcPr>
          <w:p w14:paraId="57E267E4" w14:textId="77777777" w:rsidR="00F26D7A" w:rsidRPr="005B72D4" w:rsidRDefault="00F26D7A"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 и формы организации деятельности обучающихся</w:t>
            </w:r>
          </w:p>
        </w:tc>
        <w:tc>
          <w:tcPr>
            <w:tcW w:w="360" w:type="pct"/>
            <w:vAlign w:val="center"/>
          </w:tcPr>
          <w:p w14:paraId="23B8804E" w14:textId="77777777" w:rsidR="00F26D7A" w:rsidRPr="005B72D4" w:rsidRDefault="00F26D7A" w:rsidP="00B80E50">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Объем</w:t>
            </w:r>
            <w:r w:rsidR="00B80E50">
              <w:rPr>
                <w:rFonts w:ascii="Times New Roman" w:hAnsi="Times New Roman"/>
                <w:b/>
                <w:bCs/>
                <w:i/>
                <w:sz w:val="24"/>
                <w:szCs w:val="24"/>
              </w:rPr>
              <w:t xml:space="preserve"> в</w:t>
            </w:r>
            <w:r w:rsidRPr="005B72D4">
              <w:rPr>
                <w:rFonts w:ascii="Times New Roman" w:hAnsi="Times New Roman"/>
                <w:b/>
                <w:bCs/>
                <w:i/>
                <w:sz w:val="24"/>
                <w:szCs w:val="24"/>
              </w:rPr>
              <w:t xml:space="preserve"> час</w:t>
            </w:r>
            <w:r w:rsidR="00B80E50">
              <w:rPr>
                <w:rFonts w:ascii="Times New Roman" w:hAnsi="Times New Roman"/>
                <w:b/>
                <w:bCs/>
                <w:i/>
                <w:sz w:val="24"/>
                <w:szCs w:val="24"/>
              </w:rPr>
              <w:t>ах</w:t>
            </w:r>
          </w:p>
        </w:tc>
        <w:tc>
          <w:tcPr>
            <w:tcW w:w="603" w:type="pct"/>
            <w:vAlign w:val="center"/>
          </w:tcPr>
          <w:p w14:paraId="781EE814" w14:textId="77777777" w:rsidR="00F26D7A" w:rsidRPr="005B72D4" w:rsidRDefault="00F26D7A"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Осваиваемые элементы компетенций</w:t>
            </w:r>
          </w:p>
        </w:tc>
      </w:tr>
      <w:tr w:rsidR="00F26D7A" w:rsidRPr="005B72D4" w14:paraId="093FE7BC" w14:textId="77777777" w:rsidTr="00B80E50">
        <w:trPr>
          <w:trHeight w:val="20"/>
        </w:trPr>
        <w:tc>
          <w:tcPr>
            <w:tcW w:w="883" w:type="pct"/>
            <w:vAlign w:val="center"/>
          </w:tcPr>
          <w:p w14:paraId="0A238F08" w14:textId="77777777" w:rsidR="00F26D7A" w:rsidRPr="005B72D4" w:rsidRDefault="00F26D7A"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1</w:t>
            </w:r>
          </w:p>
        </w:tc>
        <w:tc>
          <w:tcPr>
            <w:tcW w:w="3154" w:type="pct"/>
            <w:vAlign w:val="center"/>
          </w:tcPr>
          <w:p w14:paraId="1132EA18" w14:textId="77777777" w:rsidR="00F26D7A" w:rsidRPr="005B72D4" w:rsidRDefault="00F26D7A"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2</w:t>
            </w:r>
          </w:p>
        </w:tc>
        <w:tc>
          <w:tcPr>
            <w:tcW w:w="360" w:type="pct"/>
            <w:vAlign w:val="center"/>
          </w:tcPr>
          <w:p w14:paraId="694B596E" w14:textId="77777777" w:rsidR="00F26D7A" w:rsidRPr="005B72D4" w:rsidRDefault="00F26D7A"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3</w:t>
            </w:r>
          </w:p>
        </w:tc>
        <w:tc>
          <w:tcPr>
            <w:tcW w:w="603" w:type="pct"/>
            <w:vAlign w:val="center"/>
          </w:tcPr>
          <w:p w14:paraId="0AB2D271" w14:textId="77777777" w:rsidR="00F26D7A" w:rsidRPr="005B72D4" w:rsidRDefault="00F26D7A"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 xml:space="preserve">    4</w:t>
            </w:r>
          </w:p>
        </w:tc>
      </w:tr>
      <w:tr w:rsidR="0051222B" w:rsidRPr="005B72D4" w14:paraId="39DBC22B" w14:textId="77777777" w:rsidTr="00B80E50">
        <w:trPr>
          <w:trHeight w:val="20"/>
        </w:trPr>
        <w:tc>
          <w:tcPr>
            <w:tcW w:w="4037" w:type="pct"/>
            <w:gridSpan w:val="2"/>
            <w:vAlign w:val="center"/>
          </w:tcPr>
          <w:p w14:paraId="73A9D0FD" w14:textId="77777777" w:rsidR="0051222B" w:rsidRPr="00F35837" w:rsidRDefault="00376EEB" w:rsidP="00CD480B">
            <w:pPr>
              <w:suppressAutoHyphens/>
              <w:spacing w:after="0" w:line="240" w:lineRule="auto"/>
              <w:rPr>
                <w:rFonts w:ascii="Times New Roman" w:hAnsi="Times New Roman"/>
                <w:b/>
                <w:bCs/>
                <w:sz w:val="24"/>
                <w:szCs w:val="24"/>
              </w:rPr>
            </w:pPr>
            <w:r w:rsidRPr="00376EEB">
              <w:rPr>
                <w:rFonts w:ascii="Times New Roman" w:hAnsi="Times New Roman"/>
                <w:b/>
                <w:bCs/>
                <w:sz w:val="24"/>
                <w:szCs w:val="24"/>
              </w:rPr>
              <w:t>Раздел 1.  Вводно-коррективный курс</w:t>
            </w:r>
          </w:p>
        </w:tc>
        <w:tc>
          <w:tcPr>
            <w:tcW w:w="360" w:type="pct"/>
            <w:vAlign w:val="center"/>
          </w:tcPr>
          <w:p w14:paraId="54C374DE" w14:textId="77777777" w:rsidR="0051222B" w:rsidRPr="005B72D4" w:rsidRDefault="004E5F45"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18</w:t>
            </w:r>
          </w:p>
        </w:tc>
        <w:tc>
          <w:tcPr>
            <w:tcW w:w="603" w:type="pct"/>
            <w:vAlign w:val="center"/>
          </w:tcPr>
          <w:p w14:paraId="69674555" w14:textId="77777777" w:rsidR="0051222B" w:rsidRPr="005B72D4" w:rsidRDefault="0051222B" w:rsidP="00CD480B">
            <w:pPr>
              <w:suppressAutoHyphens/>
              <w:spacing w:after="0" w:line="240" w:lineRule="auto"/>
              <w:rPr>
                <w:rFonts w:ascii="Times New Roman" w:hAnsi="Times New Roman"/>
                <w:b/>
                <w:bCs/>
                <w:i/>
                <w:sz w:val="24"/>
                <w:szCs w:val="24"/>
              </w:rPr>
            </w:pPr>
          </w:p>
        </w:tc>
      </w:tr>
      <w:tr w:rsidR="0051222B" w:rsidRPr="005B72D4" w14:paraId="330CDCD9" w14:textId="77777777" w:rsidTr="00B80E50">
        <w:trPr>
          <w:trHeight w:val="465"/>
        </w:trPr>
        <w:tc>
          <w:tcPr>
            <w:tcW w:w="883" w:type="pct"/>
            <w:vMerge w:val="restart"/>
          </w:tcPr>
          <w:p w14:paraId="3EB4C1DD" w14:textId="77777777" w:rsidR="00376EEB" w:rsidRPr="00376EEB" w:rsidRDefault="00376EEB" w:rsidP="00CD480B">
            <w:pPr>
              <w:suppressAutoHyphens/>
              <w:spacing w:after="0" w:line="240" w:lineRule="auto"/>
              <w:rPr>
                <w:rFonts w:ascii="Times New Roman" w:hAnsi="Times New Roman"/>
                <w:b/>
                <w:bCs/>
                <w:i/>
                <w:sz w:val="24"/>
                <w:szCs w:val="24"/>
              </w:rPr>
            </w:pPr>
            <w:r w:rsidRPr="00376EEB">
              <w:rPr>
                <w:rFonts w:ascii="Times New Roman" w:hAnsi="Times New Roman"/>
                <w:b/>
                <w:bCs/>
                <w:i/>
                <w:sz w:val="24"/>
                <w:szCs w:val="24"/>
              </w:rPr>
              <w:t>Тема 1.1 Описание людей:</w:t>
            </w:r>
          </w:p>
          <w:p w14:paraId="377E17BF" w14:textId="77777777" w:rsidR="00376EEB" w:rsidRPr="00376EEB" w:rsidRDefault="00376EEB" w:rsidP="00CD480B">
            <w:pPr>
              <w:suppressAutoHyphens/>
              <w:spacing w:after="0" w:line="240" w:lineRule="auto"/>
              <w:rPr>
                <w:rFonts w:ascii="Times New Roman" w:hAnsi="Times New Roman"/>
                <w:b/>
                <w:bCs/>
                <w:i/>
                <w:sz w:val="24"/>
                <w:szCs w:val="24"/>
              </w:rPr>
            </w:pPr>
            <w:r w:rsidRPr="00376EEB">
              <w:rPr>
                <w:rFonts w:ascii="Times New Roman" w:hAnsi="Times New Roman"/>
                <w:b/>
                <w:bCs/>
                <w:i/>
                <w:sz w:val="24"/>
                <w:szCs w:val="24"/>
              </w:rPr>
              <w:t>друзей, родных и близких и т.д.</w:t>
            </w:r>
          </w:p>
          <w:p w14:paraId="7B61D9C4" w14:textId="77777777" w:rsidR="00376EEB" w:rsidRPr="00376EEB" w:rsidRDefault="00376EEB" w:rsidP="00CD480B">
            <w:pPr>
              <w:suppressAutoHyphens/>
              <w:spacing w:after="0" w:line="240" w:lineRule="auto"/>
              <w:rPr>
                <w:rFonts w:ascii="Times New Roman" w:hAnsi="Times New Roman"/>
                <w:b/>
                <w:bCs/>
                <w:i/>
                <w:sz w:val="24"/>
                <w:szCs w:val="24"/>
              </w:rPr>
            </w:pPr>
            <w:r w:rsidRPr="00376EEB">
              <w:rPr>
                <w:rFonts w:ascii="Times New Roman" w:hAnsi="Times New Roman"/>
                <w:b/>
                <w:bCs/>
                <w:i/>
                <w:sz w:val="24"/>
                <w:szCs w:val="24"/>
              </w:rPr>
              <w:t>(внешность, характер, личностные</w:t>
            </w:r>
          </w:p>
          <w:p w14:paraId="73EC3D2B" w14:textId="77777777" w:rsidR="0051222B" w:rsidRPr="005B72D4" w:rsidRDefault="00376EEB" w:rsidP="00CD480B">
            <w:pPr>
              <w:suppressAutoHyphens/>
              <w:spacing w:after="0" w:line="240" w:lineRule="auto"/>
              <w:rPr>
                <w:rFonts w:ascii="Times New Roman" w:hAnsi="Times New Roman"/>
                <w:b/>
                <w:bCs/>
                <w:i/>
                <w:sz w:val="24"/>
                <w:szCs w:val="24"/>
              </w:rPr>
            </w:pPr>
            <w:r w:rsidRPr="00376EEB">
              <w:rPr>
                <w:rFonts w:ascii="Times New Roman" w:hAnsi="Times New Roman"/>
                <w:b/>
                <w:bCs/>
                <w:i/>
                <w:sz w:val="24"/>
                <w:szCs w:val="24"/>
              </w:rPr>
              <w:t>качества)</w:t>
            </w:r>
          </w:p>
        </w:tc>
        <w:tc>
          <w:tcPr>
            <w:tcW w:w="3154" w:type="pct"/>
            <w:vAlign w:val="center"/>
          </w:tcPr>
          <w:p w14:paraId="48F39C52" w14:textId="77777777" w:rsidR="0051222B" w:rsidRPr="005B72D4" w:rsidRDefault="0051222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 xml:space="preserve">Содержание учебного материала </w:t>
            </w:r>
          </w:p>
        </w:tc>
        <w:tc>
          <w:tcPr>
            <w:tcW w:w="360" w:type="pct"/>
            <w:vMerge w:val="restart"/>
            <w:vAlign w:val="center"/>
          </w:tcPr>
          <w:p w14:paraId="44C0DFD0" w14:textId="77777777" w:rsidR="0051222B" w:rsidRPr="005B72D4" w:rsidRDefault="00376EEB"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10</w:t>
            </w:r>
          </w:p>
        </w:tc>
        <w:tc>
          <w:tcPr>
            <w:tcW w:w="603" w:type="pct"/>
            <w:vMerge w:val="restart"/>
            <w:vAlign w:val="center"/>
          </w:tcPr>
          <w:p w14:paraId="3657093A" w14:textId="77777777" w:rsidR="004C13E3" w:rsidRDefault="0051222B" w:rsidP="00CD480B">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sidR="004C13E3">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 xml:space="preserve">04, </w:t>
            </w:r>
          </w:p>
          <w:p w14:paraId="4409C7AB" w14:textId="77777777" w:rsidR="004C13E3" w:rsidRDefault="004C13E3"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 xml:space="preserve">ОК </w:t>
            </w:r>
            <w:r w:rsidR="0051222B">
              <w:rPr>
                <w:rFonts w:ascii="Times New Roman" w:hAnsi="Times New Roman"/>
                <w:b/>
                <w:bCs/>
                <w:i/>
                <w:color w:val="000000"/>
                <w:sz w:val="24"/>
                <w:szCs w:val="24"/>
              </w:rPr>
              <w:t>0</w:t>
            </w:r>
            <w:r>
              <w:rPr>
                <w:rFonts w:ascii="Times New Roman" w:hAnsi="Times New Roman"/>
                <w:b/>
                <w:bCs/>
                <w:i/>
                <w:color w:val="000000"/>
                <w:sz w:val="24"/>
                <w:szCs w:val="24"/>
              </w:rPr>
              <w:t xml:space="preserve">9, </w:t>
            </w:r>
          </w:p>
          <w:p w14:paraId="463DBD8B" w14:textId="77777777" w:rsidR="0051222B" w:rsidRDefault="004C13E3"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ОК 10</w:t>
            </w:r>
          </w:p>
          <w:p w14:paraId="499D4FD8" w14:textId="56059A48" w:rsidR="00137907" w:rsidRPr="005B72D4" w:rsidRDefault="00137907" w:rsidP="00CD480B">
            <w:pPr>
              <w:suppressAutoHyphens/>
              <w:spacing w:after="0" w:line="240" w:lineRule="auto"/>
              <w:rPr>
                <w:rFonts w:ascii="Times New Roman" w:hAnsi="Times New Roman"/>
                <w:b/>
                <w:i/>
                <w:sz w:val="24"/>
                <w:szCs w:val="24"/>
              </w:rPr>
            </w:pPr>
          </w:p>
        </w:tc>
      </w:tr>
      <w:tr w:rsidR="00376EEB" w:rsidRPr="005B72D4" w14:paraId="5B39E81A" w14:textId="77777777" w:rsidTr="00B80E50">
        <w:trPr>
          <w:trHeight w:val="562"/>
        </w:trPr>
        <w:tc>
          <w:tcPr>
            <w:tcW w:w="883" w:type="pct"/>
            <w:vMerge/>
          </w:tcPr>
          <w:p w14:paraId="0F814056" w14:textId="77777777" w:rsidR="00376EEB" w:rsidRPr="005B72D4" w:rsidRDefault="00376EEB" w:rsidP="00CD480B">
            <w:pPr>
              <w:suppressAutoHyphens/>
              <w:spacing w:after="0" w:line="240" w:lineRule="auto"/>
              <w:rPr>
                <w:rFonts w:ascii="Times New Roman" w:hAnsi="Times New Roman"/>
                <w:b/>
                <w:bCs/>
                <w:i/>
                <w:sz w:val="24"/>
                <w:szCs w:val="24"/>
              </w:rPr>
            </w:pPr>
          </w:p>
        </w:tc>
        <w:tc>
          <w:tcPr>
            <w:tcW w:w="3154" w:type="pct"/>
          </w:tcPr>
          <w:p w14:paraId="6C8DCC00" w14:textId="77777777" w:rsidR="00376EEB" w:rsidRPr="00C60270" w:rsidRDefault="00376EEB" w:rsidP="00CD480B">
            <w:pPr>
              <w:suppressAutoHyphens/>
              <w:autoSpaceDE w:val="0"/>
              <w:autoSpaceDN w:val="0"/>
              <w:adjustRightInd w:val="0"/>
              <w:spacing w:after="0" w:line="240" w:lineRule="auto"/>
              <w:rPr>
                <w:rFonts w:ascii="Times New Roman" w:hAnsi="Times New Roman"/>
                <w:sz w:val="24"/>
                <w:szCs w:val="24"/>
              </w:rPr>
            </w:pPr>
            <w:r w:rsidRPr="00C60270">
              <w:rPr>
                <w:rFonts w:ascii="Times New Roman" w:hAnsi="Times New Roman"/>
                <w:sz w:val="24"/>
                <w:szCs w:val="24"/>
              </w:rPr>
              <w:t>Фонетический материал</w:t>
            </w:r>
            <w:r>
              <w:rPr>
                <w:rFonts w:ascii="Times New Roman" w:hAnsi="Times New Roman"/>
                <w:sz w:val="24"/>
                <w:szCs w:val="24"/>
              </w:rPr>
              <w:t>:</w:t>
            </w:r>
          </w:p>
          <w:p w14:paraId="16D81503" w14:textId="77777777" w:rsidR="00376EEB" w:rsidRPr="00C60270" w:rsidRDefault="00376EEB" w:rsidP="00CD480B">
            <w:pPr>
              <w:suppressAutoHyphens/>
              <w:autoSpaceDE w:val="0"/>
              <w:autoSpaceDN w:val="0"/>
              <w:adjustRightInd w:val="0"/>
              <w:spacing w:after="0" w:line="240" w:lineRule="auto"/>
              <w:rPr>
                <w:rFonts w:ascii="Times New Roman" w:hAnsi="Times New Roman"/>
                <w:sz w:val="24"/>
                <w:szCs w:val="24"/>
              </w:rPr>
            </w:pPr>
            <w:r w:rsidRPr="00C60270">
              <w:rPr>
                <w:rFonts w:ascii="Times New Roman" w:hAnsi="Times New Roman"/>
                <w:sz w:val="24"/>
                <w:szCs w:val="24"/>
              </w:rPr>
              <w:t>- основные звуки и интонемы английского языка;</w:t>
            </w:r>
          </w:p>
          <w:p w14:paraId="7AAAD50D" w14:textId="77777777" w:rsidR="00376EEB" w:rsidRPr="00C60270" w:rsidRDefault="00376EEB" w:rsidP="00CD480B">
            <w:pPr>
              <w:suppressAutoHyphens/>
              <w:autoSpaceDE w:val="0"/>
              <w:autoSpaceDN w:val="0"/>
              <w:adjustRightInd w:val="0"/>
              <w:spacing w:after="0" w:line="240" w:lineRule="auto"/>
              <w:rPr>
                <w:rFonts w:ascii="Times New Roman" w:hAnsi="Times New Roman"/>
                <w:sz w:val="24"/>
                <w:szCs w:val="24"/>
              </w:rPr>
            </w:pPr>
            <w:r w:rsidRPr="00C60270">
              <w:rPr>
                <w:rFonts w:ascii="Times New Roman" w:hAnsi="Times New Roman"/>
                <w:sz w:val="24"/>
                <w:szCs w:val="24"/>
              </w:rPr>
              <w:t>- основные способы написания слов на основе знания правил правописания;</w:t>
            </w:r>
          </w:p>
          <w:p w14:paraId="06BC4013" w14:textId="77777777" w:rsidR="00376EEB" w:rsidRPr="00C60270" w:rsidRDefault="00376EEB" w:rsidP="00CD480B">
            <w:pPr>
              <w:suppressAutoHyphens/>
              <w:autoSpaceDE w:val="0"/>
              <w:autoSpaceDN w:val="0"/>
              <w:adjustRightInd w:val="0"/>
              <w:spacing w:after="0" w:line="240" w:lineRule="auto"/>
              <w:rPr>
                <w:rFonts w:ascii="Times New Roman" w:hAnsi="Times New Roman"/>
                <w:sz w:val="24"/>
                <w:szCs w:val="24"/>
              </w:rPr>
            </w:pPr>
            <w:r w:rsidRPr="00C60270">
              <w:rPr>
                <w:rFonts w:ascii="Times New Roman" w:hAnsi="Times New Roman"/>
                <w:sz w:val="24"/>
                <w:szCs w:val="24"/>
              </w:rPr>
              <w:t>-совершенствование орфографических навыков.</w:t>
            </w:r>
          </w:p>
          <w:p w14:paraId="7EF2BF30" w14:textId="77777777" w:rsidR="00376EEB" w:rsidRPr="00C60270" w:rsidRDefault="00376EEB" w:rsidP="00CD480B">
            <w:pPr>
              <w:suppressAutoHyphens/>
              <w:autoSpaceDE w:val="0"/>
              <w:autoSpaceDN w:val="0"/>
              <w:adjustRightInd w:val="0"/>
              <w:spacing w:after="0" w:line="240" w:lineRule="auto"/>
              <w:rPr>
                <w:rFonts w:ascii="Times New Roman" w:hAnsi="Times New Roman"/>
                <w:sz w:val="24"/>
                <w:szCs w:val="24"/>
              </w:rPr>
            </w:pPr>
            <w:r w:rsidRPr="00C60270">
              <w:rPr>
                <w:rFonts w:ascii="Times New Roman" w:hAnsi="Times New Roman"/>
                <w:sz w:val="24"/>
                <w:szCs w:val="24"/>
              </w:rPr>
              <w:t>Лексический материал по теме.</w:t>
            </w:r>
          </w:p>
          <w:p w14:paraId="419D8DAC" w14:textId="77777777" w:rsidR="00376EEB" w:rsidRPr="00C60270" w:rsidRDefault="00376EEB" w:rsidP="00CD480B">
            <w:pPr>
              <w:suppressAutoHyphens/>
              <w:autoSpaceDE w:val="0"/>
              <w:autoSpaceDN w:val="0"/>
              <w:adjustRightInd w:val="0"/>
              <w:spacing w:after="0" w:line="240" w:lineRule="auto"/>
              <w:rPr>
                <w:rFonts w:ascii="Times New Roman" w:hAnsi="Times New Roman"/>
                <w:sz w:val="24"/>
                <w:szCs w:val="24"/>
              </w:rPr>
            </w:pPr>
            <w:r w:rsidRPr="00C60270">
              <w:rPr>
                <w:rFonts w:ascii="Times New Roman" w:hAnsi="Times New Roman"/>
                <w:sz w:val="24"/>
                <w:szCs w:val="24"/>
              </w:rPr>
              <w:t>Грамматический материал:</w:t>
            </w:r>
          </w:p>
          <w:p w14:paraId="5450D56D" w14:textId="77777777" w:rsidR="00376EEB" w:rsidRPr="00C60270" w:rsidRDefault="00376EEB" w:rsidP="00CD480B">
            <w:pPr>
              <w:suppressAutoHyphens/>
              <w:autoSpaceDE w:val="0"/>
              <w:autoSpaceDN w:val="0"/>
              <w:adjustRightInd w:val="0"/>
              <w:spacing w:after="0" w:line="240" w:lineRule="auto"/>
              <w:rPr>
                <w:rFonts w:ascii="Times New Roman" w:hAnsi="Times New Roman"/>
                <w:sz w:val="24"/>
                <w:szCs w:val="24"/>
              </w:rPr>
            </w:pPr>
            <w:r w:rsidRPr="00C60270">
              <w:rPr>
                <w:rFonts w:ascii="Times New Roman" w:hAnsi="Times New Roman"/>
                <w:sz w:val="24"/>
                <w:szCs w:val="24"/>
              </w:rPr>
              <w:t>- простые нераспространенные предложения с глагольным, составным именным и</w:t>
            </w:r>
            <w:r>
              <w:rPr>
                <w:rFonts w:ascii="Times New Roman" w:hAnsi="Times New Roman"/>
                <w:sz w:val="24"/>
                <w:szCs w:val="24"/>
              </w:rPr>
              <w:t xml:space="preserve"> </w:t>
            </w:r>
            <w:r w:rsidRPr="00C60270">
              <w:rPr>
                <w:rFonts w:ascii="Times New Roman" w:hAnsi="Times New Roman"/>
                <w:sz w:val="24"/>
                <w:szCs w:val="24"/>
              </w:rPr>
              <w:t>составным глагольным сказуемым (с инфинитивом);</w:t>
            </w:r>
          </w:p>
          <w:p w14:paraId="3C189D8D" w14:textId="77777777" w:rsidR="00376EEB" w:rsidRPr="00C60270" w:rsidRDefault="00376EEB" w:rsidP="00CD480B">
            <w:pPr>
              <w:suppressAutoHyphens/>
              <w:autoSpaceDE w:val="0"/>
              <w:autoSpaceDN w:val="0"/>
              <w:adjustRightInd w:val="0"/>
              <w:spacing w:after="0" w:line="240" w:lineRule="auto"/>
              <w:rPr>
                <w:rFonts w:ascii="Times New Roman" w:hAnsi="Times New Roman"/>
                <w:sz w:val="24"/>
                <w:szCs w:val="24"/>
              </w:rPr>
            </w:pPr>
            <w:r w:rsidRPr="00C60270">
              <w:rPr>
                <w:rFonts w:ascii="Times New Roman" w:hAnsi="Times New Roman"/>
                <w:sz w:val="24"/>
                <w:szCs w:val="24"/>
              </w:rPr>
              <w:t>- простые предложения, распространенные за счет однородных членов предложения и/или второстепенных членов предложения;</w:t>
            </w:r>
          </w:p>
          <w:p w14:paraId="1760F3BB" w14:textId="77777777" w:rsidR="00376EEB" w:rsidRPr="00C60270" w:rsidRDefault="00376EEB" w:rsidP="00CD480B">
            <w:pPr>
              <w:suppressAutoHyphens/>
              <w:autoSpaceDE w:val="0"/>
              <w:autoSpaceDN w:val="0"/>
              <w:adjustRightInd w:val="0"/>
              <w:spacing w:after="0" w:line="240" w:lineRule="auto"/>
              <w:rPr>
                <w:rFonts w:ascii="Times New Roman" w:hAnsi="Times New Roman"/>
                <w:sz w:val="24"/>
                <w:szCs w:val="24"/>
              </w:rPr>
            </w:pPr>
            <w:r w:rsidRPr="00C60270">
              <w:rPr>
                <w:rFonts w:ascii="Times New Roman" w:hAnsi="Times New Roman"/>
                <w:sz w:val="24"/>
                <w:szCs w:val="24"/>
              </w:rPr>
              <w:t>- предложения утвердительные, вопросительные, отрицательные, побудительные и порядок слов в них;</w:t>
            </w:r>
          </w:p>
          <w:p w14:paraId="7D7307AD" w14:textId="77777777" w:rsidR="00376EEB" w:rsidRPr="00C60270" w:rsidRDefault="00376EEB" w:rsidP="00CD480B">
            <w:pPr>
              <w:suppressAutoHyphens/>
              <w:autoSpaceDE w:val="0"/>
              <w:autoSpaceDN w:val="0"/>
              <w:adjustRightInd w:val="0"/>
              <w:spacing w:after="0" w:line="240" w:lineRule="auto"/>
              <w:rPr>
                <w:rFonts w:ascii="Times New Roman" w:hAnsi="Times New Roman"/>
                <w:sz w:val="24"/>
                <w:szCs w:val="24"/>
              </w:rPr>
            </w:pPr>
            <w:r w:rsidRPr="00C60270">
              <w:rPr>
                <w:rFonts w:ascii="Times New Roman" w:hAnsi="Times New Roman"/>
                <w:sz w:val="24"/>
                <w:szCs w:val="24"/>
              </w:rPr>
              <w:t>- безличные предложения;</w:t>
            </w:r>
          </w:p>
          <w:p w14:paraId="40FA6146" w14:textId="77777777" w:rsidR="00376EEB" w:rsidRPr="0033227D" w:rsidRDefault="00376EEB" w:rsidP="00CD480B">
            <w:pPr>
              <w:suppressAutoHyphens/>
              <w:spacing w:after="0" w:line="240" w:lineRule="auto"/>
              <w:rPr>
                <w:rFonts w:ascii="Times New Roman" w:hAnsi="Times New Roman"/>
              </w:rPr>
            </w:pPr>
            <w:r>
              <w:rPr>
                <w:rFonts w:ascii="Times New Roman" w:hAnsi="Times New Roman"/>
                <w:sz w:val="24"/>
                <w:szCs w:val="24"/>
              </w:rPr>
              <w:t>- понятие глагола-связки</w:t>
            </w:r>
            <w:r w:rsidRPr="00C60270">
              <w:rPr>
                <w:rFonts w:ascii="Times New Roman" w:hAnsi="Times New Roman"/>
                <w:sz w:val="24"/>
                <w:szCs w:val="24"/>
              </w:rPr>
              <w:t>.</w:t>
            </w:r>
          </w:p>
        </w:tc>
        <w:tc>
          <w:tcPr>
            <w:tcW w:w="360" w:type="pct"/>
            <w:vMerge/>
            <w:vAlign w:val="center"/>
          </w:tcPr>
          <w:p w14:paraId="607283C8" w14:textId="77777777" w:rsidR="00376EEB" w:rsidRPr="005B72D4" w:rsidRDefault="00376EEB" w:rsidP="00CD480B">
            <w:pPr>
              <w:suppressAutoHyphens/>
              <w:spacing w:after="0" w:line="240" w:lineRule="auto"/>
              <w:jc w:val="center"/>
              <w:rPr>
                <w:rFonts w:ascii="Times New Roman" w:hAnsi="Times New Roman"/>
                <w:b/>
                <w:bCs/>
                <w:i/>
                <w:sz w:val="24"/>
                <w:szCs w:val="24"/>
              </w:rPr>
            </w:pPr>
          </w:p>
        </w:tc>
        <w:tc>
          <w:tcPr>
            <w:tcW w:w="603" w:type="pct"/>
            <w:vMerge/>
            <w:vAlign w:val="center"/>
          </w:tcPr>
          <w:p w14:paraId="24368931" w14:textId="77777777" w:rsidR="00376EEB" w:rsidRPr="005B72D4" w:rsidRDefault="00376EEB" w:rsidP="00CD480B">
            <w:pPr>
              <w:suppressAutoHyphens/>
              <w:spacing w:after="0" w:line="240" w:lineRule="auto"/>
              <w:rPr>
                <w:rFonts w:ascii="Times New Roman" w:hAnsi="Times New Roman"/>
                <w:b/>
                <w:bCs/>
                <w:i/>
                <w:sz w:val="24"/>
                <w:szCs w:val="24"/>
              </w:rPr>
            </w:pPr>
          </w:p>
        </w:tc>
      </w:tr>
      <w:tr w:rsidR="00376EEB" w:rsidRPr="005B72D4" w14:paraId="3A5BC04C" w14:textId="77777777" w:rsidTr="00B80E50">
        <w:trPr>
          <w:trHeight w:val="607"/>
        </w:trPr>
        <w:tc>
          <w:tcPr>
            <w:tcW w:w="883" w:type="pct"/>
            <w:vMerge/>
          </w:tcPr>
          <w:p w14:paraId="578A1C57" w14:textId="77777777" w:rsidR="00376EEB" w:rsidRPr="005B72D4" w:rsidRDefault="00376EEB" w:rsidP="00CD480B">
            <w:pPr>
              <w:suppressAutoHyphens/>
              <w:spacing w:after="0" w:line="240" w:lineRule="auto"/>
              <w:rPr>
                <w:rFonts w:ascii="Times New Roman" w:hAnsi="Times New Roman"/>
                <w:b/>
                <w:bCs/>
                <w:i/>
                <w:sz w:val="24"/>
                <w:szCs w:val="24"/>
              </w:rPr>
            </w:pPr>
          </w:p>
        </w:tc>
        <w:tc>
          <w:tcPr>
            <w:tcW w:w="3154" w:type="pct"/>
            <w:vAlign w:val="center"/>
          </w:tcPr>
          <w:p w14:paraId="686E08D9" w14:textId="77777777" w:rsidR="00376EEB" w:rsidRPr="00346999" w:rsidRDefault="00376EEB" w:rsidP="00CD480B">
            <w:pPr>
              <w:suppressAutoHyphens/>
              <w:spacing w:after="0" w:line="240" w:lineRule="auto"/>
              <w:rPr>
                <w:rFonts w:ascii="Times New Roman" w:hAnsi="Times New Roman"/>
                <w:b/>
                <w:sz w:val="24"/>
                <w:szCs w:val="24"/>
              </w:rPr>
            </w:pPr>
            <w:r w:rsidRPr="005B72D4">
              <w:rPr>
                <w:rFonts w:ascii="Times New Roman" w:hAnsi="Times New Roman"/>
                <w:b/>
                <w:sz w:val="24"/>
                <w:szCs w:val="24"/>
              </w:rPr>
              <w:t>Самостоятельная работа обучающихся</w:t>
            </w:r>
          </w:p>
          <w:p w14:paraId="60566577" w14:textId="77777777" w:rsidR="00376EEB" w:rsidRPr="00BB0D28" w:rsidRDefault="00376EEB" w:rsidP="00CD480B">
            <w:pPr>
              <w:suppressAutoHyphens/>
              <w:spacing w:after="0" w:line="240" w:lineRule="auto"/>
              <w:rPr>
                <w:rFonts w:ascii="Times New Roman" w:hAnsi="Times New Roman"/>
                <w:i/>
                <w:sz w:val="24"/>
                <w:szCs w:val="24"/>
              </w:rPr>
            </w:pPr>
            <w:r w:rsidRPr="005B72D4">
              <w:rPr>
                <w:rFonts w:ascii="Times New Roman" w:hAnsi="Times New Roman"/>
                <w:i/>
                <w:iCs/>
                <w:sz w:val="24"/>
                <w:szCs w:val="24"/>
              </w:rPr>
              <w:t>Определяется при формировании рабочей программы</w:t>
            </w:r>
          </w:p>
        </w:tc>
        <w:tc>
          <w:tcPr>
            <w:tcW w:w="360" w:type="pct"/>
            <w:vAlign w:val="center"/>
          </w:tcPr>
          <w:p w14:paraId="6D7F7100" w14:textId="77777777" w:rsidR="00376EEB" w:rsidRPr="005B72D4" w:rsidRDefault="00376EEB" w:rsidP="00CD480B">
            <w:pPr>
              <w:suppressAutoHyphens/>
              <w:spacing w:after="0" w:line="240" w:lineRule="auto"/>
              <w:jc w:val="center"/>
              <w:rPr>
                <w:rFonts w:ascii="Times New Roman" w:hAnsi="Times New Roman"/>
                <w:b/>
                <w:i/>
                <w:sz w:val="24"/>
                <w:szCs w:val="24"/>
              </w:rPr>
            </w:pPr>
          </w:p>
        </w:tc>
        <w:tc>
          <w:tcPr>
            <w:tcW w:w="603" w:type="pct"/>
            <w:vMerge/>
            <w:vAlign w:val="center"/>
          </w:tcPr>
          <w:p w14:paraId="4D1F06FC" w14:textId="77777777" w:rsidR="00376EEB" w:rsidRPr="005B72D4" w:rsidRDefault="00376EEB" w:rsidP="00CD480B">
            <w:pPr>
              <w:suppressAutoHyphens/>
              <w:spacing w:after="0" w:line="240" w:lineRule="auto"/>
              <w:rPr>
                <w:rFonts w:ascii="Times New Roman" w:hAnsi="Times New Roman"/>
                <w:b/>
                <w:i/>
                <w:sz w:val="24"/>
                <w:szCs w:val="24"/>
              </w:rPr>
            </w:pPr>
          </w:p>
        </w:tc>
      </w:tr>
      <w:tr w:rsidR="00376EEB" w:rsidRPr="005B72D4" w14:paraId="4036F5CF" w14:textId="77777777" w:rsidTr="00B80E50">
        <w:trPr>
          <w:trHeight w:val="20"/>
        </w:trPr>
        <w:tc>
          <w:tcPr>
            <w:tcW w:w="883" w:type="pct"/>
            <w:vMerge w:val="restart"/>
          </w:tcPr>
          <w:p w14:paraId="6CECF9C6" w14:textId="77777777" w:rsidR="00376EEB" w:rsidRPr="00376EEB" w:rsidRDefault="00376EEB" w:rsidP="00CD480B">
            <w:pPr>
              <w:suppressAutoHyphens/>
              <w:spacing w:after="0" w:line="240" w:lineRule="auto"/>
              <w:rPr>
                <w:rFonts w:ascii="Times New Roman" w:hAnsi="Times New Roman"/>
                <w:b/>
                <w:bCs/>
                <w:i/>
                <w:sz w:val="24"/>
                <w:szCs w:val="24"/>
              </w:rPr>
            </w:pPr>
            <w:r w:rsidRPr="00376EEB">
              <w:rPr>
                <w:rFonts w:ascii="Times New Roman" w:hAnsi="Times New Roman"/>
                <w:b/>
                <w:bCs/>
                <w:i/>
                <w:sz w:val="24"/>
                <w:szCs w:val="24"/>
              </w:rPr>
              <w:t>Тема 1.2.</w:t>
            </w:r>
          </w:p>
          <w:p w14:paraId="5A371CC9" w14:textId="77777777" w:rsidR="00376EEB" w:rsidRPr="005B72D4" w:rsidRDefault="00376EEB" w:rsidP="00CD480B">
            <w:pPr>
              <w:suppressAutoHyphens/>
              <w:spacing w:after="0" w:line="240" w:lineRule="auto"/>
              <w:rPr>
                <w:rFonts w:ascii="Times New Roman" w:hAnsi="Times New Roman"/>
                <w:b/>
                <w:bCs/>
                <w:i/>
                <w:sz w:val="24"/>
                <w:szCs w:val="24"/>
              </w:rPr>
            </w:pPr>
            <w:r w:rsidRPr="00376EEB">
              <w:rPr>
                <w:rFonts w:ascii="Times New Roman" w:hAnsi="Times New Roman"/>
                <w:b/>
                <w:bCs/>
                <w:i/>
                <w:sz w:val="24"/>
                <w:szCs w:val="24"/>
              </w:rPr>
              <w:t>Межличностные отношения дома, в учебном заведении, на работе</w:t>
            </w:r>
          </w:p>
        </w:tc>
        <w:tc>
          <w:tcPr>
            <w:tcW w:w="3154" w:type="pct"/>
            <w:vAlign w:val="center"/>
          </w:tcPr>
          <w:p w14:paraId="0F582E9A" w14:textId="77777777" w:rsidR="00376EEB" w:rsidRPr="005B72D4" w:rsidRDefault="00376EE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 xml:space="preserve">Содержание учебного материала </w:t>
            </w:r>
          </w:p>
        </w:tc>
        <w:tc>
          <w:tcPr>
            <w:tcW w:w="360" w:type="pct"/>
            <w:vMerge w:val="restart"/>
            <w:vAlign w:val="center"/>
          </w:tcPr>
          <w:p w14:paraId="45008CC8" w14:textId="77777777" w:rsidR="00376EEB" w:rsidRPr="005B72D4" w:rsidRDefault="004E5F45"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8</w:t>
            </w:r>
          </w:p>
        </w:tc>
        <w:tc>
          <w:tcPr>
            <w:tcW w:w="603" w:type="pct"/>
            <w:vMerge w:val="restart"/>
            <w:vAlign w:val="center"/>
          </w:tcPr>
          <w:p w14:paraId="4125AF65" w14:textId="77777777" w:rsidR="004C13E3" w:rsidRDefault="004C13E3" w:rsidP="00CD480B">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 xml:space="preserve">04, </w:t>
            </w:r>
          </w:p>
          <w:p w14:paraId="5DC68E41" w14:textId="77777777" w:rsidR="004C13E3" w:rsidRDefault="004C13E3"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 xml:space="preserve">ОК 09, </w:t>
            </w:r>
          </w:p>
          <w:p w14:paraId="254C4847" w14:textId="77777777" w:rsidR="00376EEB" w:rsidRDefault="004C13E3"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ОК 10</w:t>
            </w:r>
          </w:p>
          <w:p w14:paraId="7A7D9E83" w14:textId="40714F8D" w:rsidR="00137907" w:rsidRPr="005B72D4" w:rsidRDefault="00137907" w:rsidP="00CD480B">
            <w:pPr>
              <w:suppressAutoHyphens/>
              <w:spacing w:after="0" w:line="240" w:lineRule="auto"/>
              <w:rPr>
                <w:rFonts w:ascii="Times New Roman" w:hAnsi="Times New Roman"/>
                <w:b/>
                <w:i/>
                <w:sz w:val="24"/>
                <w:szCs w:val="24"/>
              </w:rPr>
            </w:pPr>
          </w:p>
        </w:tc>
      </w:tr>
      <w:tr w:rsidR="00376EEB" w:rsidRPr="005B72D4" w14:paraId="1EBE18AC" w14:textId="77777777" w:rsidTr="00B80E50">
        <w:trPr>
          <w:trHeight w:val="278"/>
        </w:trPr>
        <w:tc>
          <w:tcPr>
            <w:tcW w:w="883" w:type="pct"/>
            <w:vMerge/>
          </w:tcPr>
          <w:p w14:paraId="1780E789" w14:textId="77777777" w:rsidR="00376EEB" w:rsidRPr="005B72D4" w:rsidRDefault="00376EEB" w:rsidP="00CD480B">
            <w:pPr>
              <w:suppressAutoHyphens/>
              <w:spacing w:after="0" w:line="240" w:lineRule="auto"/>
              <w:rPr>
                <w:rFonts w:ascii="Times New Roman" w:hAnsi="Times New Roman"/>
                <w:b/>
                <w:bCs/>
                <w:i/>
                <w:sz w:val="24"/>
                <w:szCs w:val="24"/>
              </w:rPr>
            </w:pPr>
          </w:p>
        </w:tc>
        <w:tc>
          <w:tcPr>
            <w:tcW w:w="3154" w:type="pct"/>
            <w:vAlign w:val="center"/>
          </w:tcPr>
          <w:p w14:paraId="473F245F" w14:textId="77777777" w:rsidR="00376EEB" w:rsidRPr="00C60270" w:rsidRDefault="00376EEB" w:rsidP="00CD480B">
            <w:pPr>
              <w:suppressAutoHyphens/>
              <w:autoSpaceDE w:val="0"/>
              <w:autoSpaceDN w:val="0"/>
              <w:adjustRightInd w:val="0"/>
              <w:spacing w:after="0" w:line="240" w:lineRule="auto"/>
              <w:rPr>
                <w:rFonts w:ascii="Times New Roman" w:hAnsi="Times New Roman"/>
                <w:sz w:val="24"/>
                <w:szCs w:val="24"/>
              </w:rPr>
            </w:pPr>
            <w:r w:rsidRPr="00C60270">
              <w:rPr>
                <w:rFonts w:ascii="Times New Roman" w:hAnsi="Times New Roman"/>
                <w:sz w:val="24"/>
                <w:szCs w:val="24"/>
              </w:rPr>
              <w:t>Лексико-грамматический материал по теме Межличностные отношения дома, в учебном заведении, на работе (</w:t>
            </w:r>
            <w:r w:rsidRPr="00C60270">
              <w:rPr>
                <w:rFonts w:ascii="Times New Roman" w:hAnsi="Times New Roman"/>
                <w:sz w:val="24"/>
                <w:szCs w:val="24"/>
                <w:lang w:val="en-US"/>
              </w:rPr>
              <w:t>Relations</w:t>
            </w:r>
            <w:r w:rsidRPr="00C60270">
              <w:rPr>
                <w:rFonts w:ascii="Times New Roman" w:hAnsi="Times New Roman"/>
                <w:sz w:val="24"/>
                <w:szCs w:val="24"/>
              </w:rPr>
              <w:t xml:space="preserve"> </w:t>
            </w:r>
            <w:r w:rsidRPr="00C60270">
              <w:rPr>
                <w:rFonts w:ascii="Times New Roman" w:hAnsi="Times New Roman"/>
                <w:sz w:val="24"/>
                <w:szCs w:val="24"/>
                <w:lang w:val="en-US"/>
              </w:rPr>
              <w:t>at</w:t>
            </w:r>
            <w:r w:rsidRPr="00C60270">
              <w:rPr>
                <w:rFonts w:ascii="Times New Roman" w:hAnsi="Times New Roman"/>
                <w:sz w:val="24"/>
                <w:szCs w:val="24"/>
              </w:rPr>
              <w:t xml:space="preserve"> </w:t>
            </w:r>
            <w:r w:rsidRPr="00C60270">
              <w:rPr>
                <w:rFonts w:ascii="Times New Roman" w:hAnsi="Times New Roman"/>
                <w:sz w:val="24"/>
                <w:szCs w:val="24"/>
                <w:lang w:val="en-US"/>
              </w:rPr>
              <w:t>home</w:t>
            </w:r>
            <w:r w:rsidRPr="00C60270">
              <w:rPr>
                <w:rFonts w:ascii="Times New Roman" w:hAnsi="Times New Roman"/>
                <w:sz w:val="24"/>
                <w:szCs w:val="24"/>
              </w:rPr>
              <w:t xml:space="preserve">, </w:t>
            </w:r>
            <w:r w:rsidRPr="00C60270">
              <w:rPr>
                <w:rFonts w:ascii="Times New Roman" w:hAnsi="Times New Roman"/>
                <w:sz w:val="24"/>
                <w:szCs w:val="24"/>
                <w:lang w:val="en-US"/>
              </w:rPr>
              <w:t>in</w:t>
            </w:r>
            <w:r w:rsidRPr="00C60270">
              <w:rPr>
                <w:rFonts w:ascii="Times New Roman" w:hAnsi="Times New Roman"/>
                <w:sz w:val="24"/>
                <w:szCs w:val="24"/>
              </w:rPr>
              <w:t xml:space="preserve"> </w:t>
            </w:r>
            <w:r w:rsidRPr="00C60270">
              <w:rPr>
                <w:rFonts w:ascii="Times New Roman" w:hAnsi="Times New Roman"/>
                <w:sz w:val="24"/>
                <w:szCs w:val="24"/>
                <w:lang w:val="en-US"/>
              </w:rPr>
              <w:t>an</w:t>
            </w:r>
            <w:r w:rsidRPr="00C60270">
              <w:rPr>
                <w:rFonts w:ascii="Times New Roman" w:hAnsi="Times New Roman"/>
                <w:sz w:val="24"/>
                <w:szCs w:val="24"/>
              </w:rPr>
              <w:t xml:space="preserve"> </w:t>
            </w:r>
            <w:r w:rsidRPr="00C60270">
              <w:rPr>
                <w:rFonts w:ascii="Times New Roman" w:hAnsi="Times New Roman"/>
                <w:sz w:val="24"/>
                <w:szCs w:val="24"/>
                <w:lang w:val="en-US"/>
              </w:rPr>
              <w:t>educational</w:t>
            </w:r>
            <w:r w:rsidRPr="00C60270">
              <w:rPr>
                <w:rFonts w:ascii="Times New Roman" w:hAnsi="Times New Roman"/>
                <w:sz w:val="24"/>
                <w:szCs w:val="24"/>
              </w:rPr>
              <w:t xml:space="preserve"> </w:t>
            </w:r>
            <w:r w:rsidRPr="00C60270">
              <w:rPr>
                <w:rFonts w:ascii="Times New Roman" w:hAnsi="Times New Roman"/>
                <w:sz w:val="24"/>
                <w:szCs w:val="24"/>
                <w:lang w:val="en-US"/>
              </w:rPr>
              <w:t>institution</w:t>
            </w:r>
            <w:r w:rsidRPr="00C60270">
              <w:rPr>
                <w:rFonts w:ascii="Times New Roman" w:hAnsi="Times New Roman"/>
                <w:sz w:val="24"/>
                <w:szCs w:val="24"/>
              </w:rPr>
              <w:t xml:space="preserve">,  </w:t>
            </w:r>
            <w:r w:rsidRPr="00C60270">
              <w:rPr>
                <w:rFonts w:ascii="Times New Roman" w:hAnsi="Times New Roman"/>
                <w:sz w:val="24"/>
                <w:szCs w:val="24"/>
                <w:lang w:val="en-US"/>
              </w:rPr>
              <w:t>at</w:t>
            </w:r>
            <w:r w:rsidRPr="00C60270">
              <w:rPr>
                <w:rFonts w:ascii="Times New Roman" w:hAnsi="Times New Roman"/>
                <w:sz w:val="24"/>
                <w:szCs w:val="24"/>
              </w:rPr>
              <w:t xml:space="preserve"> </w:t>
            </w:r>
            <w:r w:rsidRPr="00C60270">
              <w:rPr>
                <w:rFonts w:ascii="Times New Roman" w:hAnsi="Times New Roman"/>
                <w:sz w:val="24"/>
                <w:szCs w:val="24"/>
                <w:lang w:val="en-US"/>
              </w:rPr>
              <w:t>work</w:t>
            </w:r>
            <w:r w:rsidRPr="00C60270">
              <w:rPr>
                <w:rFonts w:ascii="Times New Roman" w:hAnsi="Times New Roman"/>
                <w:sz w:val="24"/>
                <w:szCs w:val="24"/>
              </w:rPr>
              <w:t>) 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Грамматический материал:</w:t>
            </w:r>
          </w:p>
          <w:p w14:paraId="5C6333CA" w14:textId="77777777" w:rsidR="00376EEB" w:rsidRPr="00C60270" w:rsidRDefault="00376EEB" w:rsidP="00CD480B">
            <w:pPr>
              <w:suppressAutoHyphens/>
              <w:autoSpaceDE w:val="0"/>
              <w:autoSpaceDN w:val="0"/>
              <w:adjustRightInd w:val="0"/>
              <w:spacing w:after="0" w:line="240" w:lineRule="auto"/>
              <w:rPr>
                <w:rFonts w:ascii="Times New Roman" w:hAnsi="Times New Roman"/>
                <w:sz w:val="24"/>
                <w:szCs w:val="24"/>
              </w:rPr>
            </w:pPr>
            <w:r w:rsidRPr="00C60270">
              <w:rPr>
                <w:rFonts w:ascii="Times New Roman" w:hAnsi="Times New Roman"/>
                <w:sz w:val="24"/>
                <w:szCs w:val="24"/>
              </w:rPr>
              <w:t>- предложения с оборотом there is/are;</w:t>
            </w:r>
          </w:p>
          <w:p w14:paraId="64C6C012" w14:textId="77777777" w:rsidR="00376EEB" w:rsidRPr="00CD5ED9" w:rsidRDefault="00376EEB" w:rsidP="00CD480B">
            <w:pPr>
              <w:suppressAutoHyphens/>
              <w:spacing w:after="0" w:line="240" w:lineRule="auto"/>
              <w:jc w:val="both"/>
              <w:rPr>
                <w:rFonts w:ascii="Times New Roman" w:hAnsi="Times New Roman"/>
                <w:bCs/>
                <w:sz w:val="24"/>
                <w:szCs w:val="24"/>
              </w:rPr>
            </w:pPr>
            <w:r w:rsidRPr="00C60270">
              <w:rPr>
                <w:rFonts w:ascii="Times New Roman" w:hAnsi="Times New Roman"/>
                <w:sz w:val="24"/>
                <w:szCs w:val="24"/>
              </w:rPr>
              <w:t>- сложносочиненные предложения: бессоюзные и с союзами and, but.</w:t>
            </w:r>
          </w:p>
        </w:tc>
        <w:tc>
          <w:tcPr>
            <w:tcW w:w="360" w:type="pct"/>
            <w:vMerge/>
            <w:vAlign w:val="center"/>
          </w:tcPr>
          <w:p w14:paraId="37C35DC3" w14:textId="77777777" w:rsidR="00376EEB" w:rsidRPr="005B72D4" w:rsidRDefault="00376EEB" w:rsidP="00CD480B">
            <w:pPr>
              <w:suppressAutoHyphens/>
              <w:spacing w:after="0" w:line="240" w:lineRule="auto"/>
              <w:jc w:val="center"/>
              <w:rPr>
                <w:rFonts w:ascii="Times New Roman" w:hAnsi="Times New Roman"/>
                <w:b/>
                <w:bCs/>
                <w:i/>
                <w:sz w:val="24"/>
                <w:szCs w:val="24"/>
              </w:rPr>
            </w:pPr>
          </w:p>
        </w:tc>
        <w:tc>
          <w:tcPr>
            <w:tcW w:w="603" w:type="pct"/>
            <w:vMerge/>
            <w:vAlign w:val="center"/>
          </w:tcPr>
          <w:p w14:paraId="5CF0D8E8" w14:textId="77777777" w:rsidR="00376EEB" w:rsidRPr="005B72D4" w:rsidRDefault="00376EEB" w:rsidP="00CD480B">
            <w:pPr>
              <w:suppressAutoHyphens/>
              <w:spacing w:after="0" w:line="240" w:lineRule="auto"/>
              <w:rPr>
                <w:rFonts w:ascii="Times New Roman" w:hAnsi="Times New Roman"/>
                <w:b/>
                <w:bCs/>
                <w:i/>
                <w:sz w:val="24"/>
                <w:szCs w:val="24"/>
              </w:rPr>
            </w:pPr>
          </w:p>
        </w:tc>
      </w:tr>
      <w:tr w:rsidR="00376EEB" w:rsidRPr="005B72D4" w14:paraId="2C8536BB" w14:textId="77777777" w:rsidTr="00B80E50">
        <w:trPr>
          <w:trHeight w:val="20"/>
        </w:trPr>
        <w:tc>
          <w:tcPr>
            <w:tcW w:w="883" w:type="pct"/>
            <w:vMerge/>
          </w:tcPr>
          <w:p w14:paraId="7DC53088" w14:textId="77777777" w:rsidR="00376EEB" w:rsidRPr="005B72D4" w:rsidRDefault="00376EEB" w:rsidP="00CD480B">
            <w:pPr>
              <w:suppressAutoHyphens/>
              <w:spacing w:after="0" w:line="240" w:lineRule="auto"/>
              <w:rPr>
                <w:rFonts w:ascii="Times New Roman" w:hAnsi="Times New Roman"/>
                <w:b/>
                <w:bCs/>
                <w:i/>
                <w:sz w:val="24"/>
                <w:szCs w:val="24"/>
              </w:rPr>
            </w:pPr>
          </w:p>
        </w:tc>
        <w:tc>
          <w:tcPr>
            <w:tcW w:w="3154" w:type="pct"/>
            <w:vAlign w:val="center"/>
          </w:tcPr>
          <w:p w14:paraId="10E3DE80" w14:textId="77777777" w:rsidR="00376EEB" w:rsidRPr="00346999" w:rsidRDefault="00376EE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10DB892E" w14:textId="77777777" w:rsidR="00376EEB" w:rsidRPr="00BB0D28" w:rsidRDefault="00376EEB" w:rsidP="00CD480B">
            <w:pPr>
              <w:suppressAutoHyphens/>
              <w:spacing w:after="0" w:line="240" w:lineRule="auto"/>
              <w:rPr>
                <w:rFonts w:ascii="Times New Roman" w:hAnsi="Times New Roman"/>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0" w:type="pct"/>
            <w:vAlign w:val="center"/>
          </w:tcPr>
          <w:p w14:paraId="512A516C" w14:textId="77777777" w:rsidR="00376EEB" w:rsidRPr="005B72D4" w:rsidRDefault="00376EEB" w:rsidP="00CD480B">
            <w:pPr>
              <w:suppressAutoHyphens/>
              <w:spacing w:after="0" w:line="240" w:lineRule="auto"/>
              <w:jc w:val="center"/>
              <w:rPr>
                <w:rFonts w:ascii="Times New Roman" w:hAnsi="Times New Roman"/>
                <w:b/>
                <w:bCs/>
                <w:i/>
                <w:sz w:val="24"/>
                <w:szCs w:val="24"/>
              </w:rPr>
            </w:pPr>
          </w:p>
        </w:tc>
        <w:tc>
          <w:tcPr>
            <w:tcW w:w="603" w:type="pct"/>
            <w:vAlign w:val="center"/>
          </w:tcPr>
          <w:p w14:paraId="5F828069" w14:textId="77777777" w:rsidR="00376EEB" w:rsidRPr="005B72D4" w:rsidRDefault="00376EEB" w:rsidP="00CD480B">
            <w:pPr>
              <w:suppressAutoHyphens/>
              <w:spacing w:after="0" w:line="240" w:lineRule="auto"/>
              <w:rPr>
                <w:rFonts w:ascii="Times New Roman" w:hAnsi="Times New Roman"/>
                <w:b/>
                <w:bCs/>
                <w:i/>
                <w:sz w:val="24"/>
                <w:szCs w:val="24"/>
              </w:rPr>
            </w:pPr>
          </w:p>
        </w:tc>
      </w:tr>
      <w:tr w:rsidR="004C13E3" w:rsidRPr="005B72D4" w14:paraId="0E65EE7A" w14:textId="77777777" w:rsidTr="00B80E50">
        <w:trPr>
          <w:trHeight w:val="20"/>
        </w:trPr>
        <w:tc>
          <w:tcPr>
            <w:tcW w:w="4037" w:type="pct"/>
            <w:gridSpan w:val="2"/>
          </w:tcPr>
          <w:p w14:paraId="0D915DB5" w14:textId="77777777" w:rsidR="004C13E3" w:rsidRPr="00113E19" w:rsidRDefault="004C13E3" w:rsidP="00CD480B">
            <w:pPr>
              <w:suppressAutoHyphens/>
              <w:spacing w:after="0" w:line="240" w:lineRule="auto"/>
              <w:rPr>
                <w:rFonts w:ascii="Times New Roman" w:hAnsi="Times New Roman"/>
                <w:b/>
                <w:bCs/>
                <w:sz w:val="24"/>
                <w:szCs w:val="24"/>
              </w:rPr>
            </w:pPr>
            <w:r w:rsidRPr="00113E19">
              <w:rPr>
                <w:rFonts w:ascii="Times New Roman" w:hAnsi="Times New Roman"/>
                <w:b/>
                <w:bCs/>
                <w:sz w:val="24"/>
                <w:szCs w:val="24"/>
              </w:rPr>
              <w:t>Раздел 2      Развивающий курс</w:t>
            </w:r>
          </w:p>
        </w:tc>
        <w:tc>
          <w:tcPr>
            <w:tcW w:w="360" w:type="pct"/>
            <w:vAlign w:val="center"/>
          </w:tcPr>
          <w:p w14:paraId="1CC49DF5" w14:textId="77777777" w:rsidR="004C13E3" w:rsidRPr="005B72D4" w:rsidRDefault="004C13E3"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56</w:t>
            </w:r>
          </w:p>
        </w:tc>
        <w:tc>
          <w:tcPr>
            <w:tcW w:w="603" w:type="pct"/>
            <w:vMerge w:val="restart"/>
            <w:vAlign w:val="center"/>
          </w:tcPr>
          <w:p w14:paraId="3DEC7222" w14:textId="77777777" w:rsidR="004C13E3" w:rsidRDefault="004C13E3" w:rsidP="00CD480B">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 xml:space="preserve">04, </w:t>
            </w:r>
          </w:p>
          <w:p w14:paraId="32E349AF" w14:textId="77777777" w:rsidR="004C13E3" w:rsidRDefault="004C13E3"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 xml:space="preserve">ОК 09, </w:t>
            </w:r>
          </w:p>
          <w:p w14:paraId="548E956A" w14:textId="77777777" w:rsidR="004C13E3" w:rsidRDefault="004C13E3" w:rsidP="00CD480B">
            <w:pPr>
              <w:suppressAutoHyphens/>
              <w:rPr>
                <w:rFonts w:ascii="Times New Roman" w:hAnsi="Times New Roman"/>
                <w:b/>
                <w:bCs/>
                <w:i/>
                <w:color w:val="000000"/>
                <w:sz w:val="24"/>
                <w:szCs w:val="24"/>
              </w:rPr>
            </w:pPr>
            <w:r>
              <w:rPr>
                <w:rFonts w:ascii="Times New Roman" w:hAnsi="Times New Roman"/>
                <w:b/>
                <w:bCs/>
                <w:i/>
                <w:color w:val="000000"/>
                <w:sz w:val="24"/>
                <w:szCs w:val="24"/>
              </w:rPr>
              <w:t>ОК 10</w:t>
            </w:r>
          </w:p>
          <w:p w14:paraId="7D06F159" w14:textId="2F53E47D" w:rsidR="00137907" w:rsidRPr="005B72D4" w:rsidRDefault="00137907" w:rsidP="00CD480B">
            <w:pPr>
              <w:suppressAutoHyphens/>
              <w:rPr>
                <w:rFonts w:ascii="Times New Roman" w:hAnsi="Times New Roman"/>
                <w:b/>
                <w:bCs/>
                <w:i/>
                <w:sz w:val="24"/>
                <w:szCs w:val="24"/>
              </w:rPr>
            </w:pPr>
          </w:p>
        </w:tc>
      </w:tr>
      <w:tr w:rsidR="004C13E3" w:rsidRPr="005B72D4" w14:paraId="5595515A" w14:textId="77777777" w:rsidTr="00B80E50">
        <w:trPr>
          <w:trHeight w:val="197"/>
        </w:trPr>
        <w:tc>
          <w:tcPr>
            <w:tcW w:w="883" w:type="pct"/>
            <w:vMerge w:val="restart"/>
          </w:tcPr>
          <w:p w14:paraId="777A7DA2" w14:textId="77777777" w:rsidR="004C13E3" w:rsidRPr="001C4714" w:rsidRDefault="004C13E3" w:rsidP="00CD480B">
            <w:pPr>
              <w:suppressAutoHyphens/>
              <w:spacing w:after="0" w:line="240" w:lineRule="auto"/>
              <w:rPr>
                <w:rFonts w:ascii="Times New Roman" w:hAnsi="Times New Roman"/>
                <w:b/>
                <w:bCs/>
                <w:i/>
                <w:sz w:val="24"/>
                <w:szCs w:val="24"/>
              </w:rPr>
            </w:pPr>
            <w:r w:rsidRPr="001C4714">
              <w:rPr>
                <w:rFonts w:ascii="Times New Roman" w:hAnsi="Times New Roman"/>
                <w:b/>
                <w:bCs/>
                <w:i/>
                <w:sz w:val="24"/>
                <w:szCs w:val="24"/>
              </w:rPr>
              <w:t>Тема 2.1</w:t>
            </w:r>
          </w:p>
          <w:p w14:paraId="31329C59" w14:textId="77777777" w:rsidR="004C13E3" w:rsidRPr="005B72D4" w:rsidRDefault="004C13E3" w:rsidP="00CD480B">
            <w:pPr>
              <w:suppressAutoHyphens/>
              <w:spacing w:after="0"/>
              <w:rPr>
                <w:rFonts w:ascii="Times New Roman" w:hAnsi="Times New Roman"/>
                <w:b/>
                <w:bCs/>
                <w:i/>
                <w:sz w:val="24"/>
                <w:szCs w:val="24"/>
              </w:rPr>
            </w:pPr>
            <w:r w:rsidRPr="001C4714">
              <w:rPr>
                <w:rFonts w:ascii="Times New Roman" w:hAnsi="Times New Roman"/>
                <w:b/>
                <w:bCs/>
                <w:i/>
                <w:sz w:val="24"/>
                <w:szCs w:val="24"/>
              </w:rPr>
              <w:t>Повседневная жизнь условия жизни, учебный день, выходной день</w:t>
            </w:r>
          </w:p>
        </w:tc>
        <w:tc>
          <w:tcPr>
            <w:tcW w:w="3154" w:type="pct"/>
            <w:tcBorders>
              <w:top w:val="nil"/>
            </w:tcBorders>
            <w:vAlign w:val="center"/>
          </w:tcPr>
          <w:p w14:paraId="7DA4DCC4" w14:textId="77777777" w:rsidR="004C13E3" w:rsidRPr="005B72D4" w:rsidRDefault="004C13E3" w:rsidP="00CD480B">
            <w:pPr>
              <w:suppressAutoHyphens/>
              <w:spacing w:after="0" w:line="240" w:lineRule="auto"/>
              <w:rPr>
                <w:rFonts w:ascii="Times New Roman" w:hAnsi="Times New Roman"/>
                <w:b/>
                <w:i/>
                <w:sz w:val="24"/>
                <w:szCs w:val="24"/>
                <w:highlight w:val="yellow"/>
              </w:rPr>
            </w:pPr>
            <w:r w:rsidRPr="005B72D4">
              <w:rPr>
                <w:rFonts w:ascii="Times New Roman" w:hAnsi="Times New Roman"/>
                <w:b/>
                <w:i/>
                <w:sz w:val="24"/>
                <w:szCs w:val="24"/>
              </w:rPr>
              <w:t>Содержание учебного материала.</w:t>
            </w:r>
          </w:p>
        </w:tc>
        <w:tc>
          <w:tcPr>
            <w:tcW w:w="360" w:type="pct"/>
            <w:vMerge w:val="restart"/>
            <w:vAlign w:val="center"/>
          </w:tcPr>
          <w:p w14:paraId="38B6549F" w14:textId="77777777" w:rsidR="004C13E3" w:rsidRPr="005B72D4" w:rsidRDefault="004C13E3"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4</w:t>
            </w:r>
          </w:p>
          <w:p w14:paraId="45D936B2" w14:textId="77777777" w:rsidR="004C13E3" w:rsidRPr="005B72D4" w:rsidRDefault="004C13E3" w:rsidP="00CD480B">
            <w:pPr>
              <w:suppressAutoHyphens/>
              <w:spacing w:after="0" w:line="240" w:lineRule="auto"/>
              <w:jc w:val="center"/>
              <w:rPr>
                <w:rFonts w:ascii="Times New Roman" w:hAnsi="Times New Roman"/>
                <w:b/>
                <w:bCs/>
                <w:i/>
                <w:sz w:val="24"/>
                <w:szCs w:val="24"/>
              </w:rPr>
            </w:pPr>
          </w:p>
        </w:tc>
        <w:tc>
          <w:tcPr>
            <w:tcW w:w="603" w:type="pct"/>
            <w:vMerge/>
            <w:vAlign w:val="center"/>
          </w:tcPr>
          <w:p w14:paraId="391429D3" w14:textId="77777777" w:rsidR="004C13E3" w:rsidRPr="005B72D4" w:rsidRDefault="004C13E3" w:rsidP="00CD480B">
            <w:pPr>
              <w:suppressAutoHyphens/>
              <w:spacing w:after="0" w:line="240" w:lineRule="auto"/>
              <w:rPr>
                <w:rFonts w:ascii="Times New Roman" w:hAnsi="Times New Roman"/>
                <w:b/>
                <w:bCs/>
                <w:i/>
                <w:sz w:val="24"/>
                <w:szCs w:val="24"/>
              </w:rPr>
            </w:pPr>
          </w:p>
        </w:tc>
      </w:tr>
      <w:tr w:rsidR="004C13E3" w:rsidRPr="005B72D4" w14:paraId="0239B3D0" w14:textId="77777777" w:rsidTr="00B80E50">
        <w:trPr>
          <w:trHeight w:val="709"/>
        </w:trPr>
        <w:tc>
          <w:tcPr>
            <w:tcW w:w="883" w:type="pct"/>
            <w:vMerge/>
            <w:vAlign w:val="center"/>
          </w:tcPr>
          <w:p w14:paraId="5C5ED165" w14:textId="77777777" w:rsidR="004C13E3" w:rsidRPr="005B72D4" w:rsidRDefault="004C13E3" w:rsidP="00CD480B">
            <w:pPr>
              <w:suppressAutoHyphens/>
              <w:spacing w:after="0"/>
              <w:rPr>
                <w:rFonts w:ascii="Times New Roman" w:hAnsi="Times New Roman"/>
                <w:b/>
                <w:bCs/>
                <w:i/>
                <w:sz w:val="24"/>
                <w:szCs w:val="24"/>
              </w:rPr>
            </w:pPr>
          </w:p>
        </w:tc>
        <w:tc>
          <w:tcPr>
            <w:tcW w:w="3154" w:type="pct"/>
            <w:vAlign w:val="center"/>
          </w:tcPr>
          <w:p w14:paraId="3C93F884" w14:textId="77777777" w:rsidR="004C13E3" w:rsidRPr="000A35F8" w:rsidRDefault="004C13E3" w:rsidP="00CD480B">
            <w:pPr>
              <w:suppressAutoHyphens/>
              <w:spacing w:after="0" w:line="240" w:lineRule="auto"/>
              <w:jc w:val="both"/>
              <w:rPr>
                <w:rFonts w:ascii="Times New Roman" w:hAnsi="Times New Roman"/>
                <w:i/>
                <w:iCs/>
                <w:sz w:val="24"/>
                <w:szCs w:val="24"/>
              </w:rPr>
            </w:pPr>
            <w:r>
              <w:rPr>
                <w:rFonts w:ascii="Times New Roman" w:hAnsi="Times New Roman"/>
                <w:sz w:val="24"/>
                <w:szCs w:val="24"/>
              </w:rPr>
              <w:t>Лексико-грамматический материал по теме</w:t>
            </w:r>
            <w:r>
              <w:rPr>
                <w:rFonts w:ascii="Times New Roman" w:hAnsi="Times New Roman"/>
                <w:b/>
                <w:sz w:val="24"/>
                <w:szCs w:val="24"/>
              </w:rPr>
              <w:t xml:space="preserve"> </w:t>
            </w:r>
            <w:r w:rsidRPr="00C60270">
              <w:rPr>
                <w:rFonts w:ascii="Times New Roman" w:hAnsi="Times New Roman"/>
                <w:sz w:val="24"/>
                <w:szCs w:val="24"/>
              </w:rPr>
              <w:t>Повседневная жизнь условия жизни, учебный день, выходной день (</w:t>
            </w:r>
            <w:r w:rsidRPr="00C60270">
              <w:rPr>
                <w:rFonts w:ascii="Times New Roman" w:hAnsi="Times New Roman"/>
                <w:sz w:val="24"/>
                <w:szCs w:val="24"/>
                <w:lang w:val="en-US"/>
              </w:rPr>
              <w:t>Everyday</w:t>
            </w:r>
            <w:r w:rsidRPr="00C60270">
              <w:rPr>
                <w:rFonts w:ascii="Times New Roman" w:hAnsi="Times New Roman"/>
                <w:sz w:val="24"/>
                <w:szCs w:val="24"/>
              </w:rPr>
              <w:t xml:space="preserve"> </w:t>
            </w:r>
            <w:r w:rsidRPr="00C60270">
              <w:rPr>
                <w:rFonts w:ascii="Times New Roman" w:hAnsi="Times New Roman"/>
                <w:sz w:val="24"/>
                <w:szCs w:val="24"/>
                <w:lang w:val="en-US"/>
              </w:rPr>
              <w:t>life</w:t>
            </w:r>
            <w:r w:rsidRPr="00C60270">
              <w:rPr>
                <w:rFonts w:ascii="Times New Roman" w:hAnsi="Times New Roman"/>
                <w:sz w:val="24"/>
                <w:szCs w:val="24"/>
              </w:rPr>
              <w:t xml:space="preserve">, </w:t>
            </w:r>
            <w:r w:rsidRPr="00C60270">
              <w:rPr>
                <w:rFonts w:ascii="Times New Roman" w:hAnsi="Times New Roman"/>
                <w:sz w:val="24"/>
                <w:szCs w:val="24"/>
                <w:lang w:val="en-US"/>
              </w:rPr>
              <w:t>working</w:t>
            </w:r>
            <w:r w:rsidRPr="00C60270">
              <w:rPr>
                <w:rFonts w:ascii="Times New Roman" w:hAnsi="Times New Roman"/>
                <w:sz w:val="24"/>
                <w:szCs w:val="24"/>
              </w:rPr>
              <w:t xml:space="preserve"> </w:t>
            </w:r>
            <w:r w:rsidRPr="00C60270">
              <w:rPr>
                <w:rFonts w:ascii="Times New Roman" w:hAnsi="Times New Roman"/>
                <w:sz w:val="24"/>
                <w:szCs w:val="24"/>
                <w:lang w:val="en-US"/>
              </w:rPr>
              <w:t>day</w:t>
            </w:r>
            <w:r w:rsidRPr="00C60270">
              <w:rPr>
                <w:rFonts w:ascii="Times New Roman" w:hAnsi="Times New Roman"/>
                <w:sz w:val="24"/>
                <w:szCs w:val="24"/>
              </w:rPr>
              <w:t xml:space="preserve">, </w:t>
            </w:r>
            <w:r w:rsidRPr="00C60270">
              <w:rPr>
                <w:rFonts w:ascii="Times New Roman" w:hAnsi="Times New Roman"/>
                <w:sz w:val="24"/>
                <w:szCs w:val="24"/>
                <w:lang w:val="en-US"/>
              </w:rPr>
              <w:t>my</w:t>
            </w:r>
            <w:r w:rsidRPr="00C60270">
              <w:rPr>
                <w:rFonts w:ascii="Times New Roman" w:hAnsi="Times New Roman"/>
                <w:sz w:val="24"/>
                <w:szCs w:val="24"/>
              </w:rPr>
              <w:t xml:space="preserve"> </w:t>
            </w:r>
            <w:r w:rsidRPr="00C60270">
              <w:rPr>
                <w:rFonts w:ascii="Times New Roman" w:hAnsi="Times New Roman"/>
                <w:sz w:val="24"/>
                <w:szCs w:val="24"/>
                <w:lang w:val="en-US"/>
              </w:rPr>
              <w:t>day</w:t>
            </w:r>
            <w:r w:rsidRPr="00C60270">
              <w:rPr>
                <w:rFonts w:ascii="Times New Roman" w:hAnsi="Times New Roman"/>
                <w:sz w:val="24"/>
                <w:szCs w:val="24"/>
              </w:rPr>
              <w:t xml:space="preserve"> </w:t>
            </w:r>
            <w:r w:rsidRPr="00C60270">
              <w:rPr>
                <w:rFonts w:ascii="Times New Roman" w:hAnsi="Times New Roman"/>
                <w:sz w:val="24"/>
                <w:szCs w:val="24"/>
                <w:lang w:val="en-US"/>
              </w:rPr>
              <w:t>off</w:t>
            </w:r>
            <w:r w:rsidRPr="00C60270">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Артикль: определенный, неопределенный, нулевой. Основные случаи употребления определенного и неопределенного артикля. Употребление существительных без артикля.</w:t>
            </w:r>
          </w:p>
        </w:tc>
        <w:tc>
          <w:tcPr>
            <w:tcW w:w="360" w:type="pct"/>
            <w:vMerge/>
            <w:vAlign w:val="center"/>
          </w:tcPr>
          <w:p w14:paraId="13B1BE37" w14:textId="77777777" w:rsidR="004C13E3" w:rsidRPr="005B72D4" w:rsidRDefault="004C13E3" w:rsidP="00CD480B">
            <w:pPr>
              <w:suppressAutoHyphens/>
              <w:spacing w:after="0" w:line="240" w:lineRule="auto"/>
              <w:jc w:val="center"/>
              <w:rPr>
                <w:rFonts w:ascii="Times New Roman" w:hAnsi="Times New Roman"/>
                <w:b/>
                <w:bCs/>
                <w:i/>
                <w:sz w:val="24"/>
                <w:szCs w:val="24"/>
              </w:rPr>
            </w:pPr>
          </w:p>
        </w:tc>
        <w:tc>
          <w:tcPr>
            <w:tcW w:w="603" w:type="pct"/>
            <w:vMerge/>
            <w:vAlign w:val="center"/>
          </w:tcPr>
          <w:p w14:paraId="24DB0ACA" w14:textId="77777777" w:rsidR="004C13E3" w:rsidRPr="005B72D4" w:rsidRDefault="004C13E3" w:rsidP="00CD480B">
            <w:pPr>
              <w:suppressAutoHyphens/>
              <w:spacing w:after="0" w:line="240" w:lineRule="auto"/>
              <w:rPr>
                <w:rFonts w:ascii="Times New Roman" w:hAnsi="Times New Roman"/>
                <w:b/>
                <w:bCs/>
                <w:i/>
                <w:sz w:val="24"/>
                <w:szCs w:val="24"/>
              </w:rPr>
            </w:pPr>
          </w:p>
        </w:tc>
      </w:tr>
      <w:tr w:rsidR="00376EEB" w:rsidRPr="005B72D4" w14:paraId="0760599F" w14:textId="77777777" w:rsidTr="00B80E50">
        <w:trPr>
          <w:trHeight w:val="630"/>
        </w:trPr>
        <w:tc>
          <w:tcPr>
            <w:tcW w:w="883" w:type="pct"/>
            <w:vMerge/>
            <w:vAlign w:val="center"/>
          </w:tcPr>
          <w:p w14:paraId="7AB3F086" w14:textId="77777777" w:rsidR="00376EEB" w:rsidRPr="005B72D4" w:rsidRDefault="00376EEB" w:rsidP="00CD480B">
            <w:pPr>
              <w:suppressAutoHyphens/>
              <w:spacing w:after="0" w:line="240" w:lineRule="auto"/>
              <w:rPr>
                <w:rFonts w:ascii="Times New Roman" w:hAnsi="Times New Roman"/>
                <w:b/>
                <w:i/>
                <w:sz w:val="24"/>
                <w:szCs w:val="24"/>
              </w:rPr>
            </w:pPr>
          </w:p>
        </w:tc>
        <w:tc>
          <w:tcPr>
            <w:tcW w:w="3154" w:type="pct"/>
            <w:vAlign w:val="center"/>
          </w:tcPr>
          <w:p w14:paraId="641F4D33" w14:textId="77777777" w:rsidR="00376EEB" w:rsidRDefault="00376EEB"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Самостоятельная работа обучающихся</w:t>
            </w:r>
          </w:p>
          <w:p w14:paraId="1FE18C80" w14:textId="77777777" w:rsidR="00376EEB" w:rsidRPr="005B72D4" w:rsidRDefault="00376EEB" w:rsidP="00CD480B">
            <w:pPr>
              <w:suppressAutoHyphens/>
              <w:spacing w:after="0" w:line="240" w:lineRule="auto"/>
              <w:rPr>
                <w:rFonts w:ascii="Times New Roman" w:hAnsi="Times New Roman"/>
                <w:sz w:val="24"/>
                <w:szCs w:val="24"/>
              </w:rPr>
            </w:pPr>
            <w:r w:rsidRPr="005B72D4">
              <w:rPr>
                <w:rFonts w:ascii="Times New Roman" w:hAnsi="Times New Roman"/>
                <w:i/>
                <w:iCs/>
                <w:sz w:val="24"/>
                <w:szCs w:val="24"/>
              </w:rPr>
              <w:t>Определяется при формировании рабочей программы</w:t>
            </w:r>
          </w:p>
        </w:tc>
        <w:tc>
          <w:tcPr>
            <w:tcW w:w="360" w:type="pct"/>
            <w:vAlign w:val="center"/>
          </w:tcPr>
          <w:p w14:paraId="2AD7BE5A" w14:textId="77777777" w:rsidR="00376EEB" w:rsidRPr="005B72D4" w:rsidRDefault="00376EEB" w:rsidP="00CD480B">
            <w:pPr>
              <w:suppressAutoHyphens/>
              <w:spacing w:after="0" w:line="240" w:lineRule="auto"/>
              <w:jc w:val="center"/>
              <w:rPr>
                <w:rFonts w:ascii="Times New Roman" w:hAnsi="Times New Roman"/>
                <w:b/>
                <w:i/>
                <w:sz w:val="24"/>
                <w:szCs w:val="24"/>
              </w:rPr>
            </w:pPr>
          </w:p>
        </w:tc>
        <w:tc>
          <w:tcPr>
            <w:tcW w:w="603" w:type="pct"/>
            <w:vAlign w:val="center"/>
          </w:tcPr>
          <w:p w14:paraId="31AE50D9" w14:textId="77777777" w:rsidR="00376EEB" w:rsidRPr="005B72D4" w:rsidRDefault="00376EEB" w:rsidP="00CD480B">
            <w:pPr>
              <w:suppressAutoHyphens/>
              <w:spacing w:after="0" w:line="240" w:lineRule="auto"/>
              <w:rPr>
                <w:rFonts w:ascii="Times New Roman" w:hAnsi="Times New Roman"/>
                <w:b/>
                <w:i/>
                <w:sz w:val="24"/>
                <w:szCs w:val="24"/>
              </w:rPr>
            </w:pPr>
          </w:p>
        </w:tc>
      </w:tr>
      <w:tr w:rsidR="00376EEB" w:rsidRPr="005B72D4" w14:paraId="034DCE84" w14:textId="77777777" w:rsidTr="00B80E50">
        <w:tc>
          <w:tcPr>
            <w:tcW w:w="883" w:type="pct"/>
            <w:vMerge w:val="restart"/>
          </w:tcPr>
          <w:p w14:paraId="165AD280" w14:textId="77777777" w:rsidR="007B1514" w:rsidRPr="007B1514" w:rsidRDefault="007B1514" w:rsidP="00CD480B">
            <w:pPr>
              <w:suppressAutoHyphens/>
              <w:spacing w:after="0" w:line="240" w:lineRule="auto"/>
              <w:rPr>
                <w:rFonts w:ascii="Times New Roman" w:hAnsi="Times New Roman"/>
                <w:b/>
                <w:bCs/>
                <w:i/>
                <w:sz w:val="24"/>
                <w:szCs w:val="24"/>
              </w:rPr>
            </w:pPr>
            <w:r w:rsidRPr="007B1514">
              <w:rPr>
                <w:rFonts w:ascii="Times New Roman" w:hAnsi="Times New Roman"/>
                <w:b/>
                <w:bCs/>
                <w:i/>
                <w:sz w:val="24"/>
                <w:szCs w:val="24"/>
              </w:rPr>
              <w:t>Тема 2.2.</w:t>
            </w:r>
          </w:p>
          <w:p w14:paraId="354A32A5" w14:textId="77777777" w:rsidR="007B1514" w:rsidRPr="007B1514" w:rsidRDefault="007B1514" w:rsidP="00CD480B">
            <w:pPr>
              <w:suppressAutoHyphens/>
              <w:spacing w:after="0" w:line="240" w:lineRule="auto"/>
              <w:rPr>
                <w:rFonts w:ascii="Times New Roman" w:hAnsi="Times New Roman"/>
                <w:b/>
                <w:bCs/>
                <w:i/>
                <w:sz w:val="24"/>
                <w:szCs w:val="24"/>
              </w:rPr>
            </w:pPr>
            <w:r w:rsidRPr="007B1514">
              <w:rPr>
                <w:rFonts w:ascii="Times New Roman" w:hAnsi="Times New Roman"/>
                <w:b/>
                <w:bCs/>
                <w:i/>
                <w:sz w:val="24"/>
                <w:szCs w:val="24"/>
              </w:rPr>
              <w:t>Здоровье, спорт,</w:t>
            </w:r>
          </w:p>
          <w:p w14:paraId="7A85BBFB" w14:textId="77777777" w:rsidR="00376EEB" w:rsidRPr="005B72D4" w:rsidRDefault="007B1514" w:rsidP="00CD480B">
            <w:pPr>
              <w:suppressAutoHyphens/>
              <w:spacing w:after="0" w:line="240" w:lineRule="auto"/>
              <w:rPr>
                <w:rFonts w:ascii="Times New Roman" w:hAnsi="Times New Roman"/>
                <w:b/>
                <w:bCs/>
                <w:i/>
                <w:sz w:val="24"/>
                <w:szCs w:val="24"/>
              </w:rPr>
            </w:pPr>
            <w:r w:rsidRPr="007B1514">
              <w:rPr>
                <w:rFonts w:ascii="Times New Roman" w:hAnsi="Times New Roman"/>
                <w:b/>
                <w:bCs/>
                <w:i/>
                <w:sz w:val="24"/>
                <w:szCs w:val="24"/>
              </w:rPr>
              <w:t>Правила здорового образа жизни</w:t>
            </w:r>
          </w:p>
        </w:tc>
        <w:tc>
          <w:tcPr>
            <w:tcW w:w="3154" w:type="pct"/>
            <w:vAlign w:val="center"/>
          </w:tcPr>
          <w:p w14:paraId="7789766E" w14:textId="77777777" w:rsidR="00376EEB" w:rsidRPr="005B72D4" w:rsidRDefault="00376EE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0" w:type="pct"/>
            <w:vMerge w:val="restart"/>
            <w:vAlign w:val="center"/>
          </w:tcPr>
          <w:p w14:paraId="6F9149AD" w14:textId="77777777" w:rsidR="00376EEB" w:rsidRPr="005B72D4" w:rsidRDefault="00376EEB" w:rsidP="00CD480B">
            <w:pPr>
              <w:suppressAutoHyphens/>
              <w:spacing w:after="0" w:line="240" w:lineRule="auto"/>
              <w:jc w:val="center"/>
              <w:rPr>
                <w:rFonts w:ascii="Times New Roman" w:hAnsi="Times New Roman"/>
                <w:b/>
                <w:i/>
                <w:sz w:val="24"/>
                <w:szCs w:val="24"/>
              </w:rPr>
            </w:pPr>
            <w:r>
              <w:rPr>
                <w:rFonts w:ascii="Times New Roman" w:hAnsi="Times New Roman"/>
                <w:b/>
                <w:i/>
                <w:sz w:val="24"/>
                <w:szCs w:val="24"/>
              </w:rPr>
              <w:t>4</w:t>
            </w:r>
          </w:p>
          <w:p w14:paraId="33C46B75" w14:textId="77777777" w:rsidR="00376EEB" w:rsidRPr="005B72D4" w:rsidRDefault="00376EEB" w:rsidP="00CD480B">
            <w:pPr>
              <w:suppressAutoHyphens/>
              <w:spacing w:after="0" w:line="240" w:lineRule="auto"/>
              <w:jc w:val="center"/>
              <w:rPr>
                <w:rFonts w:ascii="Times New Roman" w:hAnsi="Times New Roman"/>
                <w:b/>
                <w:i/>
                <w:sz w:val="24"/>
                <w:szCs w:val="24"/>
              </w:rPr>
            </w:pPr>
          </w:p>
        </w:tc>
        <w:tc>
          <w:tcPr>
            <w:tcW w:w="603" w:type="pct"/>
            <w:vMerge w:val="restart"/>
            <w:vAlign w:val="center"/>
          </w:tcPr>
          <w:p w14:paraId="115B39DA" w14:textId="77777777" w:rsidR="004C13E3" w:rsidRDefault="004C13E3" w:rsidP="00CD480B">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 xml:space="preserve">04, </w:t>
            </w:r>
          </w:p>
          <w:p w14:paraId="73C72B92" w14:textId="77777777" w:rsidR="004C13E3" w:rsidRDefault="004C13E3"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 xml:space="preserve">ОК 09, </w:t>
            </w:r>
          </w:p>
          <w:p w14:paraId="3ADF75E7" w14:textId="77777777" w:rsidR="00376EEB" w:rsidRDefault="004C13E3"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ОК 10</w:t>
            </w:r>
          </w:p>
          <w:p w14:paraId="29BAEE1E" w14:textId="45BE446D" w:rsidR="00137907" w:rsidRPr="005B72D4" w:rsidRDefault="00137907" w:rsidP="00CD480B">
            <w:pPr>
              <w:suppressAutoHyphens/>
              <w:spacing w:after="0" w:line="240" w:lineRule="auto"/>
              <w:rPr>
                <w:rFonts w:ascii="Times New Roman" w:hAnsi="Times New Roman"/>
                <w:b/>
                <w:i/>
                <w:sz w:val="24"/>
                <w:szCs w:val="24"/>
              </w:rPr>
            </w:pPr>
          </w:p>
        </w:tc>
      </w:tr>
      <w:tr w:rsidR="00376EEB" w:rsidRPr="005B72D4" w14:paraId="76EB59B0" w14:textId="77777777" w:rsidTr="00B80E50">
        <w:trPr>
          <w:trHeight w:val="936"/>
        </w:trPr>
        <w:tc>
          <w:tcPr>
            <w:tcW w:w="883" w:type="pct"/>
            <w:vMerge/>
            <w:vAlign w:val="center"/>
          </w:tcPr>
          <w:p w14:paraId="5AF85AB8" w14:textId="77777777" w:rsidR="00376EEB" w:rsidRPr="005B72D4" w:rsidRDefault="00376EEB" w:rsidP="00CD480B">
            <w:pPr>
              <w:suppressAutoHyphens/>
              <w:spacing w:after="0" w:line="240" w:lineRule="auto"/>
              <w:rPr>
                <w:rFonts w:ascii="Times New Roman" w:hAnsi="Times New Roman"/>
                <w:b/>
                <w:bCs/>
                <w:i/>
                <w:sz w:val="24"/>
                <w:szCs w:val="24"/>
              </w:rPr>
            </w:pPr>
          </w:p>
        </w:tc>
        <w:tc>
          <w:tcPr>
            <w:tcW w:w="3154" w:type="pct"/>
            <w:vAlign w:val="center"/>
          </w:tcPr>
          <w:p w14:paraId="04BD2A9A" w14:textId="77777777" w:rsidR="00376EEB" w:rsidRPr="00FA3444" w:rsidRDefault="007B1514" w:rsidP="00CD480B">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Лексико-грамматический материал по теме </w:t>
            </w:r>
            <w:r w:rsidRPr="000015A7">
              <w:rPr>
                <w:rFonts w:ascii="Times New Roman" w:hAnsi="Times New Roman"/>
                <w:sz w:val="24"/>
                <w:szCs w:val="24"/>
              </w:rPr>
              <w:t>Здоровье, спорт, правила здорового образа жизни (</w:t>
            </w:r>
            <w:r w:rsidRPr="000015A7">
              <w:rPr>
                <w:rFonts w:ascii="Times New Roman" w:hAnsi="Times New Roman"/>
                <w:sz w:val="24"/>
                <w:szCs w:val="24"/>
                <w:lang w:val="en-US"/>
              </w:rPr>
              <w:t>Health</w:t>
            </w:r>
            <w:r w:rsidRPr="000015A7">
              <w:rPr>
                <w:rFonts w:ascii="Times New Roman" w:hAnsi="Times New Roman"/>
                <w:sz w:val="24"/>
                <w:szCs w:val="24"/>
              </w:rPr>
              <w:t xml:space="preserve">, </w:t>
            </w:r>
            <w:r w:rsidRPr="000015A7">
              <w:rPr>
                <w:rFonts w:ascii="Times New Roman" w:hAnsi="Times New Roman"/>
                <w:sz w:val="24"/>
                <w:szCs w:val="24"/>
                <w:lang w:val="en-US"/>
              </w:rPr>
              <w:t>sport</w:t>
            </w:r>
            <w:r w:rsidRPr="000015A7">
              <w:rPr>
                <w:rFonts w:ascii="Times New Roman" w:hAnsi="Times New Roman"/>
                <w:sz w:val="24"/>
                <w:szCs w:val="24"/>
              </w:rPr>
              <w:t xml:space="preserve">, </w:t>
            </w:r>
            <w:r w:rsidRPr="000015A7">
              <w:rPr>
                <w:rFonts w:ascii="Times New Roman" w:hAnsi="Times New Roman"/>
                <w:sz w:val="24"/>
                <w:szCs w:val="24"/>
                <w:lang w:val="en-US"/>
              </w:rPr>
              <w:t>rules</w:t>
            </w:r>
            <w:r w:rsidRPr="000015A7">
              <w:rPr>
                <w:rFonts w:ascii="Times New Roman" w:hAnsi="Times New Roman"/>
                <w:sz w:val="24"/>
                <w:szCs w:val="24"/>
              </w:rPr>
              <w:t xml:space="preserve"> </w:t>
            </w:r>
            <w:r w:rsidRPr="000015A7">
              <w:rPr>
                <w:rFonts w:ascii="Times New Roman" w:hAnsi="Times New Roman"/>
                <w:sz w:val="24"/>
                <w:szCs w:val="24"/>
                <w:lang w:val="en-US"/>
              </w:rPr>
              <w:t>of</w:t>
            </w:r>
            <w:r w:rsidRPr="000015A7">
              <w:rPr>
                <w:rFonts w:ascii="Times New Roman" w:hAnsi="Times New Roman"/>
                <w:sz w:val="24"/>
                <w:szCs w:val="24"/>
              </w:rPr>
              <w:t xml:space="preserve"> </w:t>
            </w:r>
            <w:r w:rsidRPr="000015A7">
              <w:rPr>
                <w:rFonts w:ascii="Times New Roman" w:hAnsi="Times New Roman"/>
                <w:sz w:val="24"/>
                <w:szCs w:val="24"/>
                <w:lang w:val="en-US"/>
              </w:rPr>
              <w:t>healthy</w:t>
            </w:r>
            <w:r w:rsidRPr="000015A7">
              <w:rPr>
                <w:rFonts w:ascii="Times New Roman" w:hAnsi="Times New Roman"/>
                <w:sz w:val="24"/>
                <w:szCs w:val="24"/>
              </w:rPr>
              <w:t xml:space="preserve"> </w:t>
            </w:r>
            <w:r w:rsidRPr="000015A7">
              <w:rPr>
                <w:rFonts w:ascii="Times New Roman" w:hAnsi="Times New Roman"/>
                <w:sz w:val="24"/>
                <w:szCs w:val="24"/>
                <w:lang w:val="en-US"/>
              </w:rPr>
              <w:t>lifestyle</w:t>
            </w:r>
            <w:r w:rsidRPr="000015A7">
              <w:rPr>
                <w:rFonts w:ascii="Times New Roman" w:hAnsi="Times New Roman"/>
                <w:sz w:val="24"/>
                <w:szCs w:val="24"/>
              </w:rPr>
              <w:t>). Модальные г</w:t>
            </w:r>
            <w:r>
              <w:rPr>
                <w:rFonts w:ascii="Times New Roman" w:hAnsi="Times New Roman"/>
                <w:sz w:val="24"/>
                <w:szCs w:val="24"/>
              </w:rPr>
              <w:t>лаголы и глаголы, выполняющие роль модальных. Модальные глаголы в этикетных формулах и официальной речи.</w:t>
            </w:r>
          </w:p>
        </w:tc>
        <w:tc>
          <w:tcPr>
            <w:tcW w:w="360" w:type="pct"/>
            <w:vMerge/>
            <w:vAlign w:val="center"/>
          </w:tcPr>
          <w:p w14:paraId="681813AF" w14:textId="77777777" w:rsidR="00376EEB" w:rsidRPr="005B72D4" w:rsidRDefault="00376EEB" w:rsidP="00CD480B">
            <w:pPr>
              <w:suppressAutoHyphens/>
              <w:spacing w:after="0" w:line="240" w:lineRule="auto"/>
              <w:jc w:val="center"/>
              <w:rPr>
                <w:rFonts w:ascii="Times New Roman" w:hAnsi="Times New Roman"/>
                <w:b/>
                <w:i/>
                <w:sz w:val="24"/>
                <w:szCs w:val="24"/>
              </w:rPr>
            </w:pPr>
          </w:p>
        </w:tc>
        <w:tc>
          <w:tcPr>
            <w:tcW w:w="603" w:type="pct"/>
            <w:vMerge/>
            <w:vAlign w:val="center"/>
          </w:tcPr>
          <w:p w14:paraId="7EB8142F" w14:textId="77777777" w:rsidR="00376EEB" w:rsidRPr="005B72D4" w:rsidRDefault="00376EEB" w:rsidP="00CD480B">
            <w:pPr>
              <w:suppressAutoHyphens/>
              <w:spacing w:after="0" w:line="240" w:lineRule="auto"/>
              <w:rPr>
                <w:rFonts w:ascii="Times New Roman" w:hAnsi="Times New Roman"/>
                <w:b/>
                <w:i/>
                <w:sz w:val="24"/>
                <w:szCs w:val="24"/>
              </w:rPr>
            </w:pPr>
          </w:p>
        </w:tc>
      </w:tr>
      <w:tr w:rsidR="00376EEB" w:rsidRPr="005B72D4" w14:paraId="28CC28D5" w14:textId="77777777" w:rsidTr="00B80E50">
        <w:trPr>
          <w:trHeight w:val="559"/>
        </w:trPr>
        <w:tc>
          <w:tcPr>
            <w:tcW w:w="883" w:type="pct"/>
            <w:vMerge/>
            <w:vAlign w:val="center"/>
          </w:tcPr>
          <w:p w14:paraId="3DDCB6A4" w14:textId="77777777" w:rsidR="00376EEB" w:rsidRPr="005B72D4" w:rsidRDefault="00376EEB" w:rsidP="00CD480B">
            <w:pPr>
              <w:suppressAutoHyphens/>
              <w:spacing w:after="0" w:line="240" w:lineRule="auto"/>
              <w:rPr>
                <w:rFonts w:ascii="Times New Roman" w:hAnsi="Times New Roman"/>
                <w:b/>
                <w:bCs/>
                <w:i/>
                <w:sz w:val="24"/>
                <w:szCs w:val="24"/>
              </w:rPr>
            </w:pPr>
          </w:p>
        </w:tc>
        <w:tc>
          <w:tcPr>
            <w:tcW w:w="3154" w:type="pct"/>
            <w:vAlign w:val="center"/>
          </w:tcPr>
          <w:p w14:paraId="5757753D" w14:textId="77777777" w:rsidR="00376EEB" w:rsidRPr="00346999" w:rsidRDefault="00376EE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 xml:space="preserve">Самостоятельная работа обучающихся </w:t>
            </w:r>
          </w:p>
          <w:p w14:paraId="51397FD3" w14:textId="77777777" w:rsidR="00376EEB" w:rsidRPr="00BB0D28" w:rsidRDefault="00376EEB"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0" w:type="pct"/>
            <w:vAlign w:val="center"/>
          </w:tcPr>
          <w:p w14:paraId="25E99340" w14:textId="77777777" w:rsidR="00376EEB" w:rsidRPr="005B72D4" w:rsidRDefault="00376EEB" w:rsidP="00CD480B">
            <w:pPr>
              <w:suppressAutoHyphens/>
              <w:spacing w:after="0" w:line="240" w:lineRule="auto"/>
              <w:jc w:val="center"/>
              <w:rPr>
                <w:rFonts w:ascii="Times New Roman" w:hAnsi="Times New Roman"/>
                <w:b/>
                <w:bCs/>
                <w:i/>
                <w:sz w:val="24"/>
                <w:szCs w:val="24"/>
              </w:rPr>
            </w:pPr>
          </w:p>
        </w:tc>
        <w:tc>
          <w:tcPr>
            <w:tcW w:w="603" w:type="pct"/>
            <w:vMerge/>
            <w:vAlign w:val="center"/>
          </w:tcPr>
          <w:p w14:paraId="0CC2D0AD" w14:textId="77777777" w:rsidR="00376EEB" w:rsidRPr="005B72D4" w:rsidRDefault="00376EEB" w:rsidP="00CD480B">
            <w:pPr>
              <w:suppressAutoHyphens/>
              <w:spacing w:after="0" w:line="240" w:lineRule="auto"/>
              <w:rPr>
                <w:rFonts w:ascii="Times New Roman" w:hAnsi="Times New Roman"/>
                <w:b/>
                <w:bCs/>
                <w:i/>
                <w:sz w:val="24"/>
                <w:szCs w:val="24"/>
              </w:rPr>
            </w:pPr>
          </w:p>
        </w:tc>
      </w:tr>
      <w:tr w:rsidR="004C13E3" w:rsidRPr="005B72D4" w14:paraId="2DBCD001" w14:textId="77777777" w:rsidTr="00B80E50">
        <w:trPr>
          <w:trHeight w:val="407"/>
        </w:trPr>
        <w:tc>
          <w:tcPr>
            <w:tcW w:w="883" w:type="pct"/>
            <w:vMerge w:val="restart"/>
          </w:tcPr>
          <w:p w14:paraId="3B473EC2" w14:textId="77777777" w:rsidR="004C13E3" w:rsidRPr="00260DED" w:rsidRDefault="004C13E3" w:rsidP="00CD480B">
            <w:pPr>
              <w:suppressAutoHyphens/>
              <w:spacing w:after="0" w:line="240" w:lineRule="auto"/>
              <w:rPr>
                <w:rFonts w:ascii="Times New Roman" w:hAnsi="Times New Roman"/>
                <w:b/>
                <w:bCs/>
                <w:i/>
                <w:sz w:val="24"/>
                <w:szCs w:val="24"/>
              </w:rPr>
            </w:pPr>
            <w:r w:rsidRPr="00260DED">
              <w:rPr>
                <w:rFonts w:ascii="Times New Roman" w:hAnsi="Times New Roman"/>
                <w:b/>
                <w:bCs/>
                <w:i/>
                <w:sz w:val="24"/>
                <w:szCs w:val="24"/>
              </w:rPr>
              <w:t>Тема 2.3.</w:t>
            </w:r>
          </w:p>
          <w:p w14:paraId="373F67FA" w14:textId="77777777" w:rsidR="004C13E3" w:rsidRPr="00260DED" w:rsidRDefault="004C13E3" w:rsidP="00CD480B">
            <w:pPr>
              <w:suppressAutoHyphens/>
              <w:spacing w:after="0" w:line="240" w:lineRule="auto"/>
              <w:rPr>
                <w:rFonts w:ascii="Times New Roman" w:hAnsi="Times New Roman"/>
                <w:b/>
                <w:bCs/>
                <w:i/>
                <w:sz w:val="24"/>
                <w:szCs w:val="24"/>
              </w:rPr>
            </w:pPr>
            <w:r w:rsidRPr="00260DED">
              <w:rPr>
                <w:rFonts w:ascii="Times New Roman" w:hAnsi="Times New Roman"/>
                <w:b/>
                <w:bCs/>
                <w:i/>
                <w:sz w:val="24"/>
                <w:szCs w:val="24"/>
              </w:rPr>
              <w:t>Город, деревня,</w:t>
            </w:r>
          </w:p>
          <w:p w14:paraId="1684B0F3" w14:textId="77777777" w:rsidR="004C13E3" w:rsidRPr="00857B85" w:rsidRDefault="004C13E3" w:rsidP="00CD480B">
            <w:pPr>
              <w:suppressAutoHyphens/>
              <w:spacing w:after="0" w:line="240" w:lineRule="auto"/>
              <w:rPr>
                <w:rFonts w:ascii="Times New Roman" w:hAnsi="Times New Roman"/>
                <w:b/>
                <w:i/>
                <w:sz w:val="24"/>
                <w:szCs w:val="24"/>
              </w:rPr>
            </w:pPr>
            <w:r w:rsidRPr="00260DED">
              <w:rPr>
                <w:rFonts w:ascii="Times New Roman" w:hAnsi="Times New Roman"/>
                <w:b/>
                <w:bCs/>
                <w:i/>
                <w:sz w:val="24"/>
                <w:szCs w:val="24"/>
              </w:rPr>
              <w:t>инфраструктура</w:t>
            </w:r>
          </w:p>
        </w:tc>
        <w:tc>
          <w:tcPr>
            <w:tcW w:w="3154" w:type="pct"/>
            <w:vAlign w:val="center"/>
          </w:tcPr>
          <w:p w14:paraId="7B85068F" w14:textId="77777777" w:rsidR="004C13E3" w:rsidRPr="005B72D4" w:rsidRDefault="004C13E3"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0" w:type="pct"/>
            <w:vMerge w:val="restart"/>
            <w:vAlign w:val="center"/>
          </w:tcPr>
          <w:p w14:paraId="39598333" w14:textId="77777777" w:rsidR="004C13E3" w:rsidRPr="005B72D4" w:rsidRDefault="004C13E3" w:rsidP="00CD480B">
            <w:pPr>
              <w:suppressAutoHyphens/>
              <w:jc w:val="center"/>
              <w:rPr>
                <w:rFonts w:ascii="Times New Roman" w:hAnsi="Times New Roman"/>
                <w:b/>
                <w:bCs/>
                <w:i/>
                <w:sz w:val="24"/>
                <w:szCs w:val="24"/>
              </w:rPr>
            </w:pPr>
            <w:r>
              <w:rPr>
                <w:rFonts w:ascii="Times New Roman" w:hAnsi="Times New Roman"/>
                <w:b/>
                <w:bCs/>
                <w:i/>
                <w:sz w:val="24"/>
                <w:szCs w:val="24"/>
              </w:rPr>
              <w:t>4</w:t>
            </w:r>
          </w:p>
        </w:tc>
        <w:tc>
          <w:tcPr>
            <w:tcW w:w="603" w:type="pct"/>
            <w:vMerge w:val="restart"/>
            <w:vAlign w:val="center"/>
          </w:tcPr>
          <w:p w14:paraId="3A0B210E" w14:textId="77777777" w:rsidR="004C13E3" w:rsidRDefault="004C13E3" w:rsidP="00CD480B">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 xml:space="preserve">04, </w:t>
            </w:r>
          </w:p>
          <w:p w14:paraId="57FFF4A5" w14:textId="77777777" w:rsidR="004C13E3" w:rsidRDefault="004C13E3"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 xml:space="preserve">ОК 09, </w:t>
            </w:r>
          </w:p>
          <w:p w14:paraId="115940A0" w14:textId="77777777" w:rsidR="004C13E3" w:rsidRDefault="004C13E3" w:rsidP="00CD480B">
            <w:pPr>
              <w:suppressAutoHyphens/>
              <w:rPr>
                <w:rFonts w:ascii="Times New Roman" w:hAnsi="Times New Roman"/>
                <w:b/>
                <w:bCs/>
                <w:i/>
                <w:color w:val="000000"/>
                <w:sz w:val="24"/>
                <w:szCs w:val="24"/>
              </w:rPr>
            </w:pPr>
            <w:r>
              <w:rPr>
                <w:rFonts w:ascii="Times New Roman" w:hAnsi="Times New Roman"/>
                <w:b/>
                <w:bCs/>
                <w:i/>
                <w:color w:val="000000"/>
                <w:sz w:val="24"/>
                <w:szCs w:val="24"/>
              </w:rPr>
              <w:t>ОК 10</w:t>
            </w:r>
          </w:p>
          <w:p w14:paraId="2810F612" w14:textId="39CB4261" w:rsidR="00137907" w:rsidRPr="005B72D4" w:rsidRDefault="00137907" w:rsidP="00CD480B">
            <w:pPr>
              <w:suppressAutoHyphens/>
              <w:rPr>
                <w:rFonts w:ascii="Times New Roman" w:hAnsi="Times New Roman"/>
                <w:b/>
                <w:bCs/>
                <w:i/>
                <w:sz w:val="24"/>
                <w:szCs w:val="24"/>
              </w:rPr>
            </w:pPr>
          </w:p>
        </w:tc>
      </w:tr>
      <w:tr w:rsidR="004C13E3" w:rsidRPr="005B72D4" w14:paraId="53B22DBD" w14:textId="77777777" w:rsidTr="00B80E50">
        <w:trPr>
          <w:trHeight w:val="850"/>
        </w:trPr>
        <w:tc>
          <w:tcPr>
            <w:tcW w:w="883" w:type="pct"/>
            <w:vMerge/>
            <w:vAlign w:val="center"/>
          </w:tcPr>
          <w:p w14:paraId="3F848A6F" w14:textId="77777777" w:rsidR="004C13E3" w:rsidRPr="005B72D4" w:rsidRDefault="004C13E3" w:rsidP="00CD480B">
            <w:pPr>
              <w:suppressAutoHyphens/>
              <w:spacing w:after="0" w:line="240" w:lineRule="auto"/>
              <w:rPr>
                <w:rFonts w:ascii="Times New Roman" w:hAnsi="Times New Roman"/>
                <w:b/>
                <w:bCs/>
                <w:i/>
                <w:sz w:val="24"/>
                <w:szCs w:val="24"/>
              </w:rPr>
            </w:pPr>
          </w:p>
        </w:tc>
        <w:tc>
          <w:tcPr>
            <w:tcW w:w="3154" w:type="pct"/>
            <w:vAlign w:val="center"/>
          </w:tcPr>
          <w:p w14:paraId="5ABF9685" w14:textId="77777777" w:rsidR="004C13E3" w:rsidRPr="005B72D4" w:rsidRDefault="004C13E3" w:rsidP="00CD480B">
            <w:pPr>
              <w:suppressAutoHyphens/>
              <w:spacing w:after="0" w:line="240" w:lineRule="auto"/>
              <w:jc w:val="both"/>
              <w:rPr>
                <w:rFonts w:ascii="Times New Roman" w:hAnsi="Times New Roman"/>
                <w:b/>
                <w:bCs/>
                <w:i/>
                <w:sz w:val="24"/>
                <w:szCs w:val="24"/>
              </w:rPr>
            </w:pPr>
            <w:r w:rsidRPr="000015A7">
              <w:rPr>
                <w:rFonts w:ascii="Times New Roman" w:hAnsi="Times New Roman"/>
                <w:sz w:val="24"/>
                <w:szCs w:val="24"/>
              </w:rPr>
              <w:t>Лексико-грамматический материал по теме Город, деревня, Инфраструктура (</w:t>
            </w:r>
            <w:r w:rsidRPr="000015A7">
              <w:rPr>
                <w:rFonts w:ascii="Times New Roman" w:hAnsi="Times New Roman"/>
                <w:sz w:val="24"/>
                <w:szCs w:val="24"/>
                <w:lang w:val="en-US"/>
              </w:rPr>
              <w:t>City</w:t>
            </w:r>
            <w:r w:rsidRPr="000015A7">
              <w:rPr>
                <w:rFonts w:ascii="Times New Roman" w:hAnsi="Times New Roman"/>
                <w:sz w:val="24"/>
                <w:szCs w:val="24"/>
              </w:rPr>
              <w:t xml:space="preserve">, </w:t>
            </w:r>
            <w:r w:rsidRPr="000015A7">
              <w:rPr>
                <w:rFonts w:ascii="Times New Roman" w:hAnsi="Times New Roman"/>
                <w:sz w:val="24"/>
                <w:szCs w:val="24"/>
                <w:lang w:val="en-US"/>
              </w:rPr>
              <w:t>countryside</w:t>
            </w:r>
            <w:r w:rsidRPr="000015A7">
              <w:rPr>
                <w:rFonts w:ascii="Times New Roman" w:hAnsi="Times New Roman"/>
                <w:sz w:val="24"/>
                <w:szCs w:val="24"/>
              </w:rPr>
              <w:t>,</w:t>
            </w:r>
            <w:r w:rsidRPr="000015A7">
              <w:rPr>
                <w:rStyle w:val="affffff1"/>
                <w:color w:val="000000"/>
              </w:rPr>
              <w:t xml:space="preserve"> </w:t>
            </w:r>
            <w:r w:rsidR="00F32484" w:rsidRPr="000015A7">
              <w:rPr>
                <w:rFonts w:ascii="Times New Roman" w:hAnsi="Times New Roman"/>
                <w:bCs/>
                <w:color w:val="000000"/>
                <w:sz w:val="24"/>
                <w:szCs w:val="24"/>
              </w:rPr>
              <w:t>infrastructure</w:t>
            </w:r>
            <w:r w:rsidR="00F32484" w:rsidRPr="000015A7">
              <w:rPr>
                <w:rFonts w:ascii="Times New Roman" w:hAnsi="Times New Roman"/>
                <w:sz w:val="24"/>
                <w:szCs w:val="24"/>
              </w:rPr>
              <w:t>)</w:t>
            </w:r>
            <w:r w:rsidRPr="000015A7">
              <w:rPr>
                <w:rFonts w:ascii="Times New Roman" w:hAnsi="Times New Roman"/>
                <w:sz w:val="24"/>
                <w:szCs w:val="24"/>
              </w:rPr>
              <w:t xml:space="preserve"> Образование количественных и порядковых числительных.</w:t>
            </w:r>
            <w:r w:rsidRPr="000015A7">
              <w:rPr>
                <w:rFonts w:ascii="Times New Roman" w:eastAsia="SimSun" w:hAnsi="Times New Roman"/>
                <w:kern w:val="2"/>
                <w:sz w:val="24"/>
                <w:szCs w:val="24"/>
                <w:lang w:eastAsia="zh-CN"/>
              </w:rPr>
              <w:t xml:space="preserve"> Времена английского глагола (</w:t>
            </w:r>
            <w:r w:rsidRPr="000015A7">
              <w:rPr>
                <w:rFonts w:ascii="Times New Roman" w:eastAsia="SimSun" w:hAnsi="Times New Roman"/>
                <w:kern w:val="2"/>
                <w:sz w:val="24"/>
                <w:szCs w:val="24"/>
                <w:lang w:val="en-US" w:eastAsia="zh-CN"/>
              </w:rPr>
              <w:t>Present</w:t>
            </w:r>
            <w:r w:rsidRPr="000015A7">
              <w:rPr>
                <w:rFonts w:ascii="Times New Roman" w:eastAsia="SimSun" w:hAnsi="Times New Roman"/>
                <w:kern w:val="2"/>
                <w:sz w:val="24"/>
                <w:szCs w:val="24"/>
                <w:lang w:eastAsia="zh-CN"/>
              </w:rPr>
              <w:t xml:space="preserve"> </w:t>
            </w:r>
            <w:r w:rsidRPr="000015A7">
              <w:rPr>
                <w:rFonts w:ascii="Times New Roman" w:eastAsia="SimSun" w:hAnsi="Times New Roman"/>
                <w:kern w:val="2"/>
                <w:sz w:val="24"/>
                <w:szCs w:val="24"/>
                <w:lang w:val="en-US" w:eastAsia="zh-CN"/>
              </w:rPr>
              <w:t>Simple</w:t>
            </w:r>
            <w:r w:rsidRPr="000015A7">
              <w:rPr>
                <w:rFonts w:ascii="Times New Roman" w:eastAsia="SimSun" w:hAnsi="Times New Roman"/>
                <w:kern w:val="2"/>
                <w:sz w:val="24"/>
                <w:szCs w:val="24"/>
                <w:lang w:eastAsia="zh-CN"/>
              </w:rPr>
              <w:t>).</w:t>
            </w:r>
          </w:p>
        </w:tc>
        <w:tc>
          <w:tcPr>
            <w:tcW w:w="360" w:type="pct"/>
            <w:vMerge/>
            <w:vAlign w:val="center"/>
          </w:tcPr>
          <w:p w14:paraId="02FE5020" w14:textId="77777777" w:rsidR="004C13E3" w:rsidRPr="005B72D4" w:rsidRDefault="004C13E3" w:rsidP="00CD480B">
            <w:pPr>
              <w:suppressAutoHyphens/>
              <w:spacing w:after="0" w:line="240" w:lineRule="auto"/>
              <w:rPr>
                <w:rFonts w:ascii="Times New Roman" w:hAnsi="Times New Roman"/>
                <w:b/>
                <w:bCs/>
                <w:i/>
                <w:sz w:val="24"/>
                <w:szCs w:val="24"/>
              </w:rPr>
            </w:pPr>
          </w:p>
        </w:tc>
        <w:tc>
          <w:tcPr>
            <w:tcW w:w="603" w:type="pct"/>
            <w:vMerge/>
            <w:vAlign w:val="center"/>
          </w:tcPr>
          <w:p w14:paraId="71548D00" w14:textId="77777777" w:rsidR="004C13E3" w:rsidRPr="005B72D4" w:rsidRDefault="004C13E3" w:rsidP="00CD480B">
            <w:pPr>
              <w:suppressAutoHyphens/>
              <w:spacing w:after="0" w:line="240" w:lineRule="auto"/>
              <w:rPr>
                <w:rFonts w:ascii="Times New Roman" w:hAnsi="Times New Roman"/>
                <w:b/>
                <w:bCs/>
                <w:i/>
                <w:color w:val="000000"/>
                <w:sz w:val="24"/>
                <w:szCs w:val="24"/>
              </w:rPr>
            </w:pPr>
          </w:p>
        </w:tc>
      </w:tr>
      <w:tr w:rsidR="004C13E3" w:rsidRPr="005B72D4" w14:paraId="48A3CFA3" w14:textId="77777777" w:rsidTr="00B80E50">
        <w:trPr>
          <w:trHeight w:val="411"/>
        </w:trPr>
        <w:tc>
          <w:tcPr>
            <w:tcW w:w="883" w:type="pct"/>
            <w:vMerge/>
            <w:vAlign w:val="center"/>
          </w:tcPr>
          <w:p w14:paraId="75919C6D" w14:textId="77777777" w:rsidR="004C13E3" w:rsidRPr="005B72D4" w:rsidRDefault="004C13E3" w:rsidP="00CD480B">
            <w:pPr>
              <w:suppressAutoHyphens/>
              <w:spacing w:after="0" w:line="240" w:lineRule="auto"/>
              <w:rPr>
                <w:rFonts w:ascii="Times New Roman" w:hAnsi="Times New Roman"/>
                <w:b/>
                <w:bCs/>
                <w:i/>
                <w:sz w:val="24"/>
                <w:szCs w:val="24"/>
              </w:rPr>
            </w:pPr>
          </w:p>
        </w:tc>
        <w:tc>
          <w:tcPr>
            <w:tcW w:w="3154" w:type="pct"/>
            <w:vAlign w:val="center"/>
          </w:tcPr>
          <w:p w14:paraId="6E2AE998" w14:textId="77777777" w:rsidR="004C13E3" w:rsidRPr="00346999" w:rsidRDefault="004C13E3"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7F5070EA" w14:textId="77777777" w:rsidR="004C13E3" w:rsidRPr="00BB0D28" w:rsidRDefault="004C13E3"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0" w:type="pct"/>
            <w:vAlign w:val="center"/>
          </w:tcPr>
          <w:p w14:paraId="4C08B539" w14:textId="77777777" w:rsidR="004C13E3" w:rsidRPr="005B72D4" w:rsidRDefault="004C13E3" w:rsidP="00CD480B">
            <w:pPr>
              <w:suppressAutoHyphens/>
              <w:spacing w:after="0" w:line="240" w:lineRule="auto"/>
              <w:rPr>
                <w:rFonts w:ascii="Times New Roman" w:hAnsi="Times New Roman"/>
                <w:b/>
                <w:bCs/>
                <w:i/>
                <w:sz w:val="24"/>
                <w:szCs w:val="24"/>
              </w:rPr>
            </w:pPr>
          </w:p>
        </w:tc>
        <w:tc>
          <w:tcPr>
            <w:tcW w:w="603" w:type="pct"/>
            <w:vMerge/>
            <w:vAlign w:val="center"/>
          </w:tcPr>
          <w:p w14:paraId="051D1B0F" w14:textId="77777777" w:rsidR="004C13E3" w:rsidRPr="005B72D4" w:rsidRDefault="004C13E3" w:rsidP="00CD480B">
            <w:pPr>
              <w:suppressAutoHyphens/>
              <w:spacing w:after="0" w:line="240" w:lineRule="auto"/>
              <w:rPr>
                <w:rFonts w:ascii="Times New Roman" w:hAnsi="Times New Roman"/>
                <w:b/>
                <w:bCs/>
                <w:i/>
                <w:sz w:val="24"/>
                <w:szCs w:val="24"/>
              </w:rPr>
            </w:pPr>
          </w:p>
        </w:tc>
      </w:tr>
      <w:tr w:rsidR="00376EEB" w:rsidRPr="005B72D4" w14:paraId="1FD4E757"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8"/>
        </w:trPr>
        <w:tc>
          <w:tcPr>
            <w:tcW w:w="883" w:type="pct"/>
            <w:vMerge w:val="restart"/>
          </w:tcPr>
          <w:p w14:paraId="4F617B1A" w14:textId="77777777" w:rsidR="007D147E" w:rsidRPr="007D147E" w:rsidRDefault="007D147E" w:rsidP="00CD480B">
            <w:pPr>
              <w:suppressAutoHyphens/>
              <w:spacing w:after="0" w:line="240" w:lineRule="auto"/>
              <w:rPr>
                <w:rFonts w:ascii="Times New Roman" w:hAnsi="Times New Roman"/>
                <w:b/>
                <w:bCs/>
                <w:i/>
                <w:sz w:val="24"/>
                <w:szCs w:val="24"/>
              </w:rPr>
            </w:pPr>
            <w:r w:rsidRPr="007D147E">
              <w:rPr>
                <w:rFonts w:ascii="Times New Roman" w:hAnsi="Times New Roman"/>
                <w:b/>
                <w:bCs/>
                <w:i/>
                <w:sz w:val="24"/>
                <w:szCs w:val="24"/>
              </w:rPr>
              <w:t>Тема 2.4.</w:t>
            </w:r>
          </w:p>
          <w:p w14:paraId="69BC7AF2" w14:textId="77777777" w:rsidR="00376EEB" w:rsidRPr="00E110E4" w:rsidRDefault="007D147E" w:rsidP="00CD480B">
            <w:pPr>
              <w:suppressAutoHyphens/>
              <w:spacing w:after="0" w:line="240" w:lineRule="auto"/>
              <w:rPr>
                <w:rFonts w:ascii="Times New Roman" w:hAnsi="Times New Roman"/>
                <w:b/>
                <w:bCs/>
                <w:i/>
                <w:sz w:val="24"/>
                <w:szCs w:val="24"/>
              </w:rPr>
            </w:pPr>
            <w:r w:rsidRPr="007D147E">
              <w:rPr>
                <w:rFonts w:ascii="Times New Roman" w:hAnsi="Times New Roman"/>
                <w:b/>
                <w:bCs/>
                <w:i/>
                <w:sz w:val="24"/>
                <w:szCs w:val="24"/>
              </w:rPr>
              <w:t>Досуг</w:t>
            </w:r>
          </w:p>
        </w:tc>
        <w:tc>
          <w:tcPr>
            <w:tcW w:w="3154" w:type="pct"/>
            <w:tcBorders>
              <w:bottom w:val="single" w:sz="4" w:space="0" w:color="auto"/>
              <w:right w:val="single" w:sz="4" w:space="0" w:color="auto"/>
            </w:tcBorders>
            <w:vAlign w:val="center"/>
          </w:tcPr>
          <w:p w14:paraId="7EC58255" w14:textId="77777777" w:rsidR="00376EEB" w:rsidRPr="005B72D4" w:rsidRDefault="00376EE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0" w:type="pct"/>
            <w:vMerge w:val="restart"/>
            <w:tcBorders>
              <w:left w:val="single" w:sz="4" w:space="0" w:color="auto"/>
            </w:tcBorders>
            <w:vAlign w:val="center"/>
          </w:tcPr>
          <w:p w14:paraId="7A25F0B6" w14:textId="77777777" w:rsidR="00376EEB" w:rsidRPr="005B72D4" w:rsidRDefault="00376EEB" w:rsidP="00CD480B">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4</w:t>
            </w:r>
          </w:p>
        </w:tc>
        <w:tc>
          <w:tcPr>
            <w:tcW w:w="603" w:type="pct"/>
            <w:vMerge w:val="restart"/>
            <w:tcBorders>
              <w:top w:val="single" w:sz="4" w:space="0" w:color="auto"/>
            </w:tcBorders>
            <w:vAlign w:val="center"/>
          </w:tcPr>
          <w:p w14:paraId="1C905D72" w14:textId="77777777" w:rsidR="004C13E3" w:rsidRDefault="004C13E3" w:rsidP="00CD480B">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 xml:space="preserve">04, </w:t>
            </w:r>
          </w:p>
          <w:p w14:paraId="695DA478" w14:textId="77777777" w:rsidR="004C13E3" w:rsidRDefault="004C13E3"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 xml:space="preserve">ОК 09, </w:t>
            </w:r>
          </w:p>
          <w:p w14:paraId="487B896D" w14:textId="77777777" w:rsidR="00376EEB" w:rsidRDefault="004C13E3"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ОК 10</w:t>
            </w:r>
          </w:p>
          <w:p w14:paraId="465401C6" w14:textId="33B820B3" w:rsidR="00137907" w:rsidRPr="005B72D4" w:rsidRDefault="00137907" w:rsidP="00CD480B">
            <w:pPr>
              <w:suppressAutoHyphens/>
              <w:spacing w:after="0" w:line="240" w:lineRule="auto"/>
              <w:rPr>
                <w:rFonts w:ascii="Times New Roman" w:hAnsi="Times New Roman"/>
                <w:b/>
                <w:bCs/>
                <w:i/>
                <w:color w:val="000000"/>
                <w:sz w:val="24"/>
                <w:szCs w:val="24"/>
              </w:rPr>
            </w:pPr>
          </w:p>
        </w:tc>
      </w:tr>
      <w:tr w:rsidR="00376EEB" w:rsidRPr="005B72D4" w14:paraId="133E82AE"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99"/>
        </w:trPr>
        <w:tc>
          <w:tcPr>
            <w:tcW w:w="883" w:type="pct"/>
            <w:vMerge/>
          </w:tcPr>
          <w:p w14:paraId="45BBC959" w14:textId="77777777" w:rsidR="00376EEB" w:rsidRPr="00E110E4" w:rsidRDefault="00376EEB" w:rsidP="00CD480B">
            <w:pPr>
              <w:suppressAutoHyphens/>
              <w:spacing w:after="0" w:line="240" w:lineRule="auto"/>
              <w:rPr>
                <w:rFonts w:ascii="Times New Roman" w:hAnsi="Times New Roman"/>
                <w:b/>
                <w:bCs/>
                <w:i/>
                <w:sz w:val="24"/>
                <w:szCs w:val="24"/>
              </w:rPr>
            </w:pPr>
          </w:p>
        </w:tc>
        <w:tc>
          <w:tcPr>
            <w:tcW w:w="3154" w:type="pct"/>
            <w:tcBorders>
              <w:top w:val="single" w:sz="4" w:space="0" w:color="auto"/>
              <w:right w:val="single" w:sz="4" w:space="0" w:color="auto"/>
            </w:tcBorders>
            <w:vAlign w:val="center"/>
          </w:tcPr>
          <w:p w14:paraId="502845E1" w14:textId="77777777" w:rsidR="00376EEB" w:rsidRPr="00DC209D" w:rsidRDefault="007D147E" w:rsidP="00CD480B">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Лексико-грамматический материал по теме </w:t>
            </w:r>
            <w:r w:rsidRPr="000015A7">
              <w:rPr>
                <w:rFonts w:ascii="Times New Roman" w:hAnsi="Times New Roman"/>
                <w:sz w:val="24"/>
                <w:szCs w:val="24"/>
              </w:rPr>
              <w:t>Досуг (</w:t>
            </w:r>
            <w:r w:rsidRPr="000015A7">
              <w:rPr>
                <w:rFonts w:ascii="Times New Roman" w:hAnsi="Times New Roman"/>
                <w:sz w:val="24"/>
                <w:szCs w:val="24"/>
                <w:lang w:val="en-US"/>
              </w:rPr>
              <w:t>Leisure</w:t>
            </w:r>
            <w:r w:rsidRPr="000015A7">
              <w:rPr>
                <w:rFonts w:ascii="Times New Roman" w:hAnsi="Times New Roman"/>
                <w:sz w:val="24"/>
                <w:szCs w:val="24"/>
              </w:rPr>
              <w:t>)</w:t>
            </w:r>
            <w:r>
              <w:rPr>
                <w:rFonts w:ascii="Times New Roman" w:hAnsi="Times New Roman"/>
                <w:sz w:val="24"/>
                <w:szCs w:val="24"/>
              </w:rPr>
              <w:t xml:space="preserve">. </w:t>
            </w:r>
            <w:r>
              <w:rPr>
                <w:rFonts w:ascii="Times New Roman" w:eastAsia="SimSun" w:hAnsi="Times New Roman"/>
                <w:kern w:val="2"/>
                <w:sz w:val="24"/>
                <w:szCs w:val="24"/>
                <w:lang w:eastAsia="zh-CN"/>
              </w:rPr>
              <w:t>Времена английского глагола (</w:t>
            </w:r>
            <w:r>
              <w:rPr>
                <w:rFonts w:ascii="Times New Roman" w:eastAsia="SimSun" w:hAnsi="Times New Roman"/>
                <w:kern w:val="2"/>
                <w:sz w:val="24"/>
                <w:szCs w:val="24"/>
                <w:lang w:val="en-US" w:eastAsia="zh-CN"/>
              </w:rPr>
              <w:t>Past</w:t>
            </w:r>
            <w:r>
              <w:rPr>
                <w:rFonts w:ascii="Times New Roman" w:eastAsia="SimSun" w:hAnsi="Times New Roman"/>
                <w:kern w:val="2"/>
                <w:sz w:val="24"/>
                <w:szCs w:val="24"/>
                <w:lang w:eastAsia="zh-CN"/>
              </w:rPr>
              <w:t xml:space="preserve"> </w:t>
            </w:r>
            <w:r>
              <w:rPr>
                <w:rFonts w:ascii="Times New Roman" w:eastAsia="SimSun" w:hAnsi="Times New Roman"/>
                <w:kern w:val="2"/>
                <w:sz w:val="24"/>
                <w:szCs w:val="24"/>
                <w:lang w:val="en-US" w:eastAsia="zh-CN"/>
              </w:rPr>
              <w:t>Simple</w:t>
            </w:r>
            <w:r>
              <w:rPr>
                <w:rFonts w:ascii="Times New Roman" w:eastAsia="SimSun" w:hAnsi="Times New Roman"/>
                <w:kern w:val="2"/>
                <w:sz w:val="24"/>
                <w:szCs w:val="24"/>
                <w:lang w:eastAsia="zh-CN"/>
              </w:rPr>
              <w:t>), ситуации употребления.</w:t>
            </w:r>
            <w:r>
              <w:rPr>
                <w:rFonts w:ascii="Times New Roman" w:hAnsi="Times New Roman"/>
                <w:color w:val="FF0000"/>
                <w:sz w:val="24"/>
                <w:szCs w:val="24"/>
              </w:rPr>
              <w:t xml:space="preserve"> </w:t>
            </w:r>
            <w:r>
              <w:rPr>
                <w:rFonts w:ascii="Times New Roman" w:hAnsi="Times New Roman"/>
                <w:sz w:val="24"/>
                <w:szCs w:val="24"/>
              </w:rPr>
              <w:t>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прошедшем времени.</w:t>
            </w:r>
            <w:r>
              <w:rPr>
                <w:rFonts w:ascii="Times New Roman" w:eastAsia="SimSun" w:hAnsi="Times New Roman"/>
                <w:kern w:val="2"/>
                <w:sz w:val="24"/>
                <w:szCs w:val="24"/>
                <w:lang w:eastAsia="zh-CN"/>
              </w:rPr>
              <w:t xml:space="preserve"> </w:t>
            </w:r>
            <w:r>
              <w:rPr>
                <w:rFonts w:ascii="Times New Roman" w:hAnsi="Times New Roman"/>
                <w:b/>
                <w:bCs/>
                <w:color w:val="000000"/>
                <w:sz w:val="24"/>
                <w:szCs w:val="24"/>
                <w:shd w:val="clear" w:color="auto" w:fill="FFFFFF"/>
              </w:rPr>
              <w:t xml:space="preserve"> </w:t>
            </w:r>
            <w:r>
              <w:rPr>
                <w:rFonts w:ascii="Times New Roman" w:eastAsia="SimSun" w:hAnsi="Times New Roman"/>
                <w:kern w:val="2"/>
                <w:sz w:val="24"/>
                <w:szCs w:val="24"/>
                <w:lang w:eastAsia="zh-CN"/>
              </w:rPr>
              <w:t>Времена английского глагола (</w:t>
            </w:r>
            <w:r>
              <w:rPr>
                <w:rFonts w:ascii="Times New Roman" w:eastAsia="SimSun" w:hAnsi="Times New Roman"/>
                <w:kern w:val="2"/>
                <w:sz w:val="24"/>
                <w:szCs w:val="24"/>
                <w:lang w:val="en-US" w:eastAsia="zh-CN"/>
              </w:rPr>
              <w:t>Future</w:t>
            </w:r>
            <w:r>
              <w:rPr>
                <w:rFonts w:ascii="Times New Roman" w:eastAsia="SimSun" w:hAnsi="Times New Roman"/>
                <w:kern w:val="2"/>
                <w:sz w:val="24"/>
                <w:szCs w:val="24"/>
                <w:lang w:eastAsia="zh-CN"/>
              </w:rPr>
              <w:t xml:space="preserve"> </w:t>
            </w:r>
            <w:r>
              <w:rPr>
                <w:rFonts w:ascii="Times New Roman" w:eastAsia="SimSun" w:hAnsi="Times New Roman"/>
                <w:kern w:val="2"/>
                <w:sz w:val="24"/>
                <w:szCs w:val="24"/>
                <w:lang w:val="en-US" w:eastAsia="zh-CN"/>
              </w:rPr>
              <w:t>Simple</w:t>
            </w:r>
            <w:r>
              <w:rPr>
                <w:rFonts w:ascii="Times New Roman" w:eastAsia="SimSun" w:hAnsi="Times New Roman"/>
                <w:kern w:val="2"/>
                <w:sz w:val="24"/>
                <w:szCs w:val="24"/>
                <w:lang w:eastAsia="zh-CN"/>
              </w:rPr>
              <w:t>), ситуации употребления.</w:t>
            </w:r>
            <w:r>
              <w:rPr>
                <w:rFonts w:ascii="Times New Roman" w:hAnsi="Times New Roman"/>
                <w:b/>
                <w:bCs/>
                <w:color w:val="000000"/>
                <w:sz w:val="24"/>
                <w:szCs w:val="24"/>
                <w:shd w:val="clear" w:color="auto" w:fill="FFFFFF"/>
              </w:rPr>
              <w:t xml:space="preserve"> </w:t>
            </w:r>
            <w:r>
              <w:rPr>
                <w:rFonts w:ascii="Times New Roman" w:hAnsi="Times New Roman"/>
                <w:sz w:val="24"/>
                <w:szCs w:val="24"/>
              </w:rPr>
              <w:t>Видовременные формы глагола, их образование и функции в действительном и страдательном залоге</w:t>
            </w:r>
          </w:p>
        </w:tc>
        <w:tc>
          <w:tcPr>
            <w:tcW w:w="360" w:type="pct"/>
            <w:vMerge/>
            <w:tcBorders>
              <w:left w:val="single" w:sz="4" w:space="0" w:color="auto"/>
            </w:tcBorders>
            <w:vAlign w:val="center"/>
          </w:tcPr>
          <w:p w14:paraId="340DADD1" w14:textId="77777777" w:rsidR="00376EEB" w:rsidRPr="005B72D4" w:rsidRDefault="00376EEB" w:rsidP="00CD480B">
            <w:pPr>
              <w:suppressAutoHyphens/>
              <w:spacing w:after="0" w:line="240" w:lineRule="auto"/>
              <w:rPr>
                <w:rFonts w:ascii="Times New Roman" w:hAnsi="Times New Roman"/>
                <w:b/>
                <w:bCs/>
                <w:i/>
                <w:sz w:val="24"/>
                <w:szCs w:val="24"/>
              </w:rPr>
            </w:pPr>
          </w:p>
        </w:tc>
        <w:tc>
          <w:tcPr>
            <w:tcW w:w="603" w:type="pct"/>
            <w:vMerge/>
            <w:vAlign w:val="center"/>
          </w:tcPr>
          <w:p w14:paraId="0BD2060B" w14:textId="77777777" w:rsidR="00376EEB" w:rsidRPr="005B72D4" w:rsidRDefault="00376EEB" w:rsidP="00CD480B">
            <w:pPr>
              <w:suppressAutoHyphens/>
              <w:spacing w:after="0" w:line="240" w:lineRule="auto"/>
              <w:rPr>
                <w:rFonts w:ascii="Times New Roman" w:hAnsi="Times New Roman"/>
                <w:b/>
                <w:bCs/>
                <w:i/>
                <w:sz w:val="24"/>
                <w:szCs w:val="24"/>
              </w:rPr>
            </w:pPr>
          </w:p>
        </w:tc>
      </w:tr>
      <w:tr w:rsidR="00376EEB" w:rsidRPr="005B72D4" w14:paraId="63AD892D"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52"/>
        </w:trPr>
        <w:tc>
          <w:tcPr>
            <w:tcW w:w="883" w:type="pct"/>
            <w:vMerge/>
          </w:tcPr>
          <w:p w14:paraId="602806E7" w14:textId="77777777" w:rsidR="00376EEB" w:rsidRPr="00E110E4" w:rsidRDefault="00376EEB" w:rsidP="00CD480B">
            <w:pPr>
              <w:suppressAutoHyphens/>
              <w:spacing w:after="0" w:line="240" w:lineRule="auto"/>
              <w:rPr>
                <w:rFonts w:ascii="Times New Roman" w:hAnsi="Times New Roman"/>
                <w:b/>
                <w:bCs/>
                <w:i/>
                <w:sz w:val="24"/>
                <w:szCs w:val="24"/>
              </w:rPr>
            </w:pPr>
          </w:p>
        </w:tc>
        <w:tc>
          <w:tcPr>
            <w:tcW w:w="3154" w:type="pct"/>
            <w:tcBorders>
              <w:top w:val="single" w:sz="4" w:space="0" w:color="auto"/>
              <w:right w:val="single" w:sz="4" w:space="0" w:color="auto"/>
            </w:tcBorders>
            <w:vAlign w:val="center"/>
          </w:tcPr>
          <w:p w14:paraId="7A9DC6DF" w14:textId="77777777" w:rsidR="00376EEB" w:rsidRPr="00346999" w:rsidRDefault="00376EE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11E35BFD" w14:textId="77777777" w:rsidR="00376EEB" w:rsidRPr="00BB0D28" w:rsidRDefault="00376EEB"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0" w:type="pct"/>
            <w:tcBorders>
              <w:left w:val="single" w:sz="4" w:space="0" w:color="auto"/>
              <w:bottom w:val="single" w:sz="4" w:space="0" w:color="auto"/>
            </w:tcBorders>
            <w:vAlign w:val="center"/>
          </w:tcPr>
          <w:p w14:paraId="5A4CBFDE" w14:textId="77777777" w:rsidR="00376EEB" w:rsidRPr="005B72D4" w:rsidRDefault="00376EEB" w:rsidP="00CD480B">
            <w:pPr>
              <w:suppressAutoHyphens/>
              <w:spacing w:after="0" w:line="240" w:lineRule="auto"/>
              <w:rPr>
                <w:rFonts w:ascii="Times New Roman" w:hAnsi="Times New Roman"/>
                <w:b/>
                <w:bCs/>
                <w:i/>
                <w:sz w:val="24"/>
                <w:szCs w:val="24"/>
              </w:rPr>
            </w:pPr>
          </w:p>
        </w:tc>
        <w:tc>
          <w:tcPr>
            <w:tcW w:w="603" w:type="pct"/>
            <w:vMerge/>
            <w:tcBorders>
              <w:bottom w:val="single" w:sz="4" w:space="0" w:color="auto"/>
            </w:tcBorders>
            <w:vAlign w:val="center"/>
          </w:tcPr>
          <w:p w14:paraId="4D698203" w14:textId="77777777" w:rsidR="00376EEB" w:rsidRPr="005B72D4" w:rsidRDefault="00376EEB" w:rsidP="00CD480B">
            <w:pPr>
              <w:suppressAutoHyphens/>
              <w:spacing w:after="0" w:line="240" w:lineRule="auto"/>
              <w:rPr>
                <w:rFonts w:ascii="Times New Roman" w:hAnsi="Times New Roman"/>
                <w:b/>
                <w:bCs/>
                <w:i/>
                <w:sz w:val="24"/>
                <w:szCs w:val="24"/>
              </w:rPr>
            </w:pPr>
          </w:p>
        </w:tc>
      </w:tr>
      <w:tr w:rsidR="00376EEB" w:rsidRPr="005B72D4" w14:paraId="7BFCE900"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83" w:type="pct"/>
            <w:vMerge w:val="restart"/>
          </w:tcPr>
          <w:p w14:paraId="13746642" w14:textId="77777777" w:rsidR="009F3F31" w:rsidRPr="009F3F31" w:rsidRDefault="009F3F31" w:rsidP="00CD480B">
            <w:pPr>
              <w:suppressAutoHyphens/>
              <w:spacing w:after="0" w:line="240" w:lineRule="auto"/>
              <w:rPr>
                <w:rFonts w:ascii="Times New Roman" w:hAnsi="Times New Roman"/>
                <w:b/>
                <w:bCs/>
                <w:i/>
                <w:sz w:val="24"/>
                <w:szCs w:val="24"/>
              </w:rPr>
            </w:pPr>
            <w:r w:rsidRPr="009F3F31">
              <w:rPr>
                <w:rFonts w:ascii="Times New Roman" w:hAnsi="Times New Roman"/>
                <w:b/>
                <w:bCs/>
                <w:i/>
                <w:sz w:val="24"/>
                <w:szCs w:val="24"/>
              </w:rPr>
              <w:t>Тема 2.5.</w:t>
            </w:r>
          </w:p>
          <w:p w14:paraId="73839C75" w14:textId="77777777" w:rsidR="009F3F31" w:rsidRPr="009F3F31" w:rsidRDefault="009F3F31" w:rsidP="00CD480B">
            <w:pPr>
              <w:suppressAutoHyphens/>
              <w:spacing w:after="0" w:line="240" w:lineRule="auto"/>
              <w:rPr>
                <w:rFonts w:ascii="Times New Roman" w:hAnsi="Times New Roman"/>
                <w:b/>
                <w:bCs/>
                <w:i/>
                <w:sz w:val="24"/>
                <w:szCs w:val="24"/>
              </w:rPr>
            </w:pPr>
            <w:r w:rsidRPr="009F3F31">
              <w:rPr>
                <w:rFonts w:ascii="Times New Roman" w:hAnsi="Times New Roman"/>
                <w:b/>
                <w:bCs/>
                <w:i/>
                <w:sz w:val="24"/>
                <w:szCs w:val="24"/>
              </w:rPr>
              <w:lastRenderedPageBreak/>
              <w:t>Новости, средства</w:t>
            </w:r>
          </w:p>
          <w:p w14:paraId="1B163456" w14:textId="77777777" w:rsidR="009F3F31" w:rsidRPr="009F3F31" w:rsidRDefault="009F3F31" w:rsidP="00CD480B">
            <w:pPr>
              <w:suppressAutoHyphens/>
              <w:spacing w:after="0" w:line="240" w:lineRule="auto"/>
              <w:rPr>
                <w:rFonts w:ascii="Times New Roman" w:hAnsi="Times New Roman"/>
                <w:b/>
                <w:bCs/>
                <w:i/>
                <w:sz w:val="24"/>
                <w:szCs w:val="24"/>
              </w:rPr>
            </w:pPr>
            <w:r w:rsidRPr="009F3F31">
              <w:rPr>
                <w:rFonts w:ascii="Times New Roman" w:hAnsi="Times New Roman"/>
                <w:b/>
                <w:bCs/>
                <w:i/>
                <w:sz w:val="24"/>
                <w:szCs w:val="24"/>
              </w:rPr>
              <w:t>массовой</w:t>
            </w:r>
          </w:p>
          <w:p w14:paraId="3DE27639" w14:textId="77777777" w:rsidR="00376EEB" w:rsidRPr="00E110E4" w:rsidRDefault="009F3F31" w:rsidP="00CD480B">
            <w:pPr>
              <w:suppressAutoHyphens/>
              <w:spacing w:after="0" w:line="240" w:lineRule="auto"/>
              <w:rPr>
                <w:rFonts w:ascii="Times New Roman" w:hAnsi="Times New Roman"/>
                <w:b/>
                <w:bCs/>
                <w:i/>
                <w:sz w:val="24"/>
                <w:szCs w:val="24"/>
              </w:rPr>
            </w:pPr>
            <w:r w:rsidRPr="009F3F31">
              <w:rPr>
                <w:rFonts w:ascii="Times New Roman" w:hAnsi="Times New Roman"/>
                <w:b/>
                <w:bCs/>
                <w:i/>
                <w:sz w:val="24"/>
                <w:szCs w:val="24"/>
              </w:rPr>
              <w:t>информации</w:t>
            </w:r>
          </w:p>
        </w:tc>
        <w:tc>
          <w:tcPr>
            <w:tcW w:w="3154" w:type="pct"/>
            <w:tcBorders>
              <w:right w:val="single" w:sz="4" w:space="0" w:color="auto"/>
            </w:tcBorders>
            <w:vAlign w:val="center"/>
          </w:tcPr>
          <w:p w14:paraId="33DE3E47" w14:textId="77777777" w:rsidR="00376EEB" w:rsidRPr="005B72D4" w:rsidRDefault="00376EE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lastRenderedPageBreak/>
              <w:t>Содержание учебного материала</w:t>
            </w:r>
          </w:p>
        </w:tc>
        <w:tc>
          <w:tcPr>
            <w:tcW w:w="360" w:type="pct"/>
            <w:vMerge w:val="restart"/>
            <w:tcBorders>
              <w:top w:val="single" w:sz="4" w:space="0" w:color="auto"/>
              <w:left w:val="single" w:sz="4" w:space="0" w:color="auto"/>
            </w:tcBorders>
            <w:vAlign w:val="center"/>
          </w:tcPr>
          <w:p w14:paraId="7007EDE6" w14:textId="77777777" w:rsidR="00376EEB" w:rsidRPr="005B72D4" w:rsidRDefault="00376EEB"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4</w:t>
            </w:r>
          </w:p>
        </w:tc>
        <w:tc>
          <w:tcPr>
            <w:tcW w:w="603" w:type="pct"/>
            <w:vMerge w:val="restart"/>
            <w:tcBorders>
              <w:top w:val="single" w:sz="4" w:space="0" w:color="auto"/>
            </w:tcBorders>
            <w:vAlign w:val="center"/>
          </w:tcPr>
          <w:p w14:paraId="7B3E9506" w14:textId="77777777" w:rsidR="00B21DA4" w:rsidRDefault="00B21DA4" w:rsidP="00CD480B">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 xml:space="preserve">04, </w:t>
            </w:r>
          </w:p>
          <w:p w14:paraId="2AE80CC7"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lastRenderedPageBreak/>
              <w:t xml:space="preserve">ОК 09, </w:t>
            </w:r>
          </w:p>
          <w:p w14:paraId="233F030A" w14:textId="77777777" w:rsidR="00376EEB"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ОК 10</w:t>
            </w:r>
          </w:p>
          <w:p w14:paraId="43645AD1" w14:textId="515E8F9B" w:rsidR="00137907" w:rsidRPr="005B72D4" w:rsidRDefault="00137907" w:rsidP="00CD480B">
            <w:pPr>
              <w:suppressAutoHyphens/>
              <w:spacing w:after="0" w:line="240" w:lineRule="auto"/>
              <w:rPr>
                <w:rFonts w:ascii="Times New Roman" w:hAnsi="Times New Roman"/>
                <w:b/>
                <w:bCs/>
                <w:i/>
                <w:sz w:val="24"/>
                <w:szCs w:val="24"/>
              </w:rPr>
            </w:pPr>
          </w:p>
        </w:tc>
      </w:tr>
      <w:tr w:rsidR="00376EEB" w:rsidRPr="005B72D4" w14:paraId="4474676D"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036"/>
        </w:trPr>
        <w:tc>
          <w:tcPr>
            <w:tcW w:w="883" w:type="pct"/>
            <w:vMerge/>
          </w:tcPr>
          <w:p w14:paraId="3083A67A" w14:textId="77777777" w:rsidR="00376EEB" w:rsidRPr="005B72D4" w:rsidRDefault="00376EEB" w:rsidP="00CD480B">
            <w:pPr>
              <w:suppressAutoHyphens/>
              <w:spacing w:after="0" w:line="240" w:lineRule="auto"/>
              <w:rPr>
                <w:rFonts w:ascii="Times New Roman" w:hAnsi="Times New Roman"/>
                <w:b/>
                <w:bCs/>
                <w:i/>
                <w:sz w:val="24"/>
                <w:szCs w:val="24"/>
              </w:rPr>
            </w:pPr>
          </w:p>
        </w:tc>
        <w:tc>
          <w:tcPr>
            <w:tcW w:w="3154" w:type="pct"/>
            <w:tcBorders>
              <w:right w:val="single" w:sz="4" w:space="0" w:color="auto"/>
            </w:tcBorders>
            <w:vAlign w:val="center"/>
          </w:tcPr>
          <w:p w14:paraId="45966B5D" w14:textId="77777777" w:rsidR="00376EEB" w:rsidRPr="003A01F5" w:rsidRDefault="009F3F31" w:rsidP="00CD480B">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Лексико-грамматический материал по теме </w:t>
            </w:r>
            <w:r w:rsidRPr="004B7D08">
              <w:rPr>
                <w:rFonts w:ascii="Times New Roman" w:hAnsi="Times New Roman"/>
                <w:sz w:val="24"/>
                <w:szCs w:val="24"/>
              </w:rPr>
              <w:t>Новости, средства массовой информации (</w:t>
            </w:r>
            <w:r w:rsidRPr="004B7D08">
              <w:rPr>
                <w:rFonts w:ascii="Times New Roman" w:hAnsi="Times New Roman"/>
                <w:sz w:val="24"/>
                <w:szCs w:val="24"/>
                <w:lang w:val="en-US"/>
              </w:rPr>
              <w:t>News</w:t>
            </w:r>
            <w:r w:rsidRPr="004B7D08">
              <w:rPr>
                <w:rFonts w:ascii="Times New Roman" w:hAnsi="Times New Roman"/>
                <w:sz w:val="24"/>
                <w:szCs w:val="24"/>
              </w:rPr>
              <w:t xml:space="preserve">, </w:t>
            </w:r>
            <w:r w:rsidRPr="004B7D08">
              <w:rPr>
                <w:rFonts w:ascii="Times New Roman" w:hAnsi="Times New Roman"/>
                <w:sz w:val="24"/>
                <w:szCs w:val="24"/>
                <w:lang w:val="en-US"/>
              </w:rPr>
              <w:t>Mass</w:t>
            </w:r>
            <w:r w:rsidRPr="004B7D08">
              <w:rPr>
                <w:rFonts w:ascii="Times New Roman" w:hAnsi="Times New Roman"/>
                <w:sz w:val="24"/>
                <w:szCs w:val="24"/>
              </w:rPr>
              <w:t xml:space="preserve"> </w:t>
            </w:r>
            <w:r w:rsidRPr="004B7D08">
              <w:rPr>
                <w:rFonts w:ascii="Times New Roman" w:hAnsi="Times New Roman"/>
                <w:sz w:val="24"/>
                <w:szCs w:val="24"/>
                <w:lang w:val="en-US"/>
              </w:rPr>
              <w:t>Media</w:t>
            </w:r>
            <w:r w:rsidRPr="004B7D08">
              <w:rPr>
                <w:rFonts w:ascii="Times New Roman" w:hAnsi="Times New Roman"/>
                <w:sz w:val="24"/>
                <w:szCs w:val="24"/>
              </w:rPr>
              <w:t>).</w:t>
            </w:r>
            <w:r>
              <w:rPr>
                <w:rFonts w:ascii="Times New Roman" w:hAnsi="Times New Roman"/>
                <w:b/>
                <w:sz w:val="24"/>
                <w:szCs w:val="24"/>
              </w:rPr>
              <w:t xml:space="preserve"> </w:t>
            </w:r>
            <w:r>
              <w:rPr>
                <w:rFonts w:ascii="Times New Roman" w:eastAsia="SimSun" w:hAnsi="Times New Roman"/>
                <w:kern w:val="2"/>
                <w:sz w:val="24"/>
                <w:szCs w:val="24"/>
                <w:lang w:eastAsia="zh-CN"/>
              </w:rPr>
              <w:t>Времена английского глагола (</w:t>
            </w:r>
            <w:r>
              <w:rPr>
                <w:rFonts w:ascii="Times New Roman" w:eastAsia="SimSun" w:hAnsi="Times New Roman"/>
                <w:kern w:val="2"/>
                <w:sz w:val="24"/>
                <w:szCs w:val="24"/>
                <w:lang w:val="en-US" w:eastAsia="zh-CN"/>
              </w:rPr>
              <w:t>Present</w:t>
            </w:r>
            <w:r>
              <w:rPr>
                <w:rFonts w:ascii="Times New Roman" w:eastAsia="SimSun" w:hAnsi="Times New Roman"/>
                <w:kern w:val="2"/>
                <w:sz w:val="24"/>
                <w:szCs w:val="24"/>
                <w:lang w:eastAsia="zh-CN"/>
              </w:rPr>
              <w:t xml:space="preserve"> </w:t>
            </w:r>
            <w:r>
              <w:rPr>
                <w:rFonts w:ascii="Times New Roman" w:eastAsia="SimSun" w:hAnsi="Times New Roman"/>
                <w:kern w:val="2"/>
                <w:sz w:val="24"/>
                <w:szCs w:val="24"/>
                <w:lang w:val="en-US" w:eastAsia="zh-CN"/>
              </w:rPr>
              <w:t>Continuous</w:t>
            </w:r>
            <w:r>
              <w:rPr>
                <w:rFonts w:ascii="Times New Roman" w:eastAsia="SimSun" w:hAnsi="Times New Roman"/>
                <w:kern w:val="2"/>
                <w:sz w:val="24"/>
                <w:szCs w:val="24"/>
                <w:lang w:eastAsia="zh-CN"/>
              </w:rPr>
              <w:t xml:space="preserve">). Сравнения употребления времен </w:t>
            </w:r>
            <w:r>
              <w:rPr>
                <w:rFonts w:ascii="Times New Roman" w:eastAsia="SimSun" w:hAnsi="Times New Roman"/>
                <w:kern w:val="2"/>
                <w:sz w:val="24"/>
                <w:szCs w:val="24"/>
                <w:lang w:val="en-US" w:eastAsia="zh-CN"/>
              </w:rPr>
              <w:t>Present</w:t>
            </w:r>
            <w:r>
              <w:rPr>
                <w:rFonts w:ascii="Times New Roman" w:eastAsia="SimSun" w:hAnsi="Times New Roman"/>
                <w:kern w:val="2"/>
                <w:sz w:val="24"/>
                <w:szCs w:val="24"/>
                <w:lang w:eastAsia="zh-CN"/>
              </w:rPr>
              <w:t xml:space="preserve"> </w:t>
            </w:r>
            <w:r>
              <w:rPr>
                <w:rFonts w:ascii="Times New Roman" w:eastAsia="SimSun" w:hAnsi="Times New Roman"/>
                <w:kern w:val="2"/>
                <w:sz w:val="24"/>
                <w:szCs w:val="24"/>
                <w:lang w:val="en-US" w:eastAsia="zh-CN"/>
              </w:rPr>
              <w:t>Simple</w:t>
            </w:r>
            <w:r>
              <w:rPr>
                <w:rFonts w:ascii="Times New Roman" w:eastAsia="SimSun" w:hAnsi="Times New Roman"/>
                <w:kern w:val="2"/>
                <w:sz w:val="24"/>
                <w:szCs w:val="24"/>
                <w:lang w:eastAsia="zh-CN"/>
              </w:rPr>
              <w:t xml:space="preserve"> и </w:t>
            </w:r>
            <w:r>
              <w:rPr>
                <w:rFonts w:ascii="Times New Roman" w:eastAsia="SimSun" w:hAnsi="Times New Roman"/>
                <w:kern w:val="2"/>
                <w:sz w:val="24"/>
                <w:szCs w:val="24"/>
                <w:lang w:val="en-US" w:eastAsia="zh-CN"/>
              </w:rPr>
              <w:t>Present</w:t>
            </w:r>
            <w:r>
              <w:rPr>
                <w:rFonts w:ascii="Times New Roman" w:eastAsia="SimSun" w:hAnsi="Times New Roman"/>
                <w:kern w:val="2"/>
                <w:sz w:val="24"/>
                <w:szCs w:val="24"/>
                <w:lang w:eastAsia="zh-CN"/>
              </w:rPr>
              <w:t xml:space="preserve"> </w:t>
            </w:r>
            <w:r>
              <w:rPr>
                <w:rFonts w:ascii="Times New Roman" w:eastAsia="SimSun" w:hAnsi="Times New Roman"/>
                <w:kern w:val="2"/>
                <w:sz w:val="24"/>
                <w:szCs w:val="24"/>
                <w:lang w:val="en-US" w:eastAsia="zh-CN"/>
              </w:rPr>
              <w:t>Continuous</w:t>
            </w:r>
            <w:r>
              <w:rPr>
                <w:rFonts w:ascii="Times New Roman" w:eastAsia="SimSun" w:hAnsi="Times New Roman"/>
                <w:kern w:val="2"/>
                <w:sz w:val="24"/>
                <w:szCs w:val="24"/>
                <w:lang w:eastAsia="zh-CN"/>
              </w:rPr>
              <w:t>.</w:t>
            </w:r>
            <w:r>
              <w:rPr>
                <w:rFonts w:ascii="Times New Roman" w:hAnsi="Times New Roman"/>
                <w:sz w:val="24"/>
                <w:szCs w:val="24"/>
              </w:rPr>
              <w:t xml:space="preserve"> Времена английского глагола (Present Perfect), ситуации употребления</w:t>
            </w:r>
          </w:p>
        </w:tc>
        <w:tc>
          <w:tcPr>
            <w:tcW w:w="360" w:type="pct"/>
            <w:vMerge/>
            <w:tcBorders>
              <w:left w:val="single" w:sz="4" w:space="0" w:color="auto"/>
            </w:tcBorders>
            <w:vAlign w:val="center"/>
          </w:tcPr>
          <w:p w14:paraId="36A1AED8" w14:textId="77777777" w:rsidR="00376EEB" w:rsidRPr="005B72D4" w:rsidRDefault="00376EEB" w:rsidP="00CD480B">
            <w:pPr>
              <w:suppressAutoHyphens/>
              <w:spacing w:after="0" w:line="240" w:lineRule="auto"/>
              <w:rPr>
                <w:rFonts w:ascii="Times New Roman" w:hAnsi="Times New Roman"/>
                <w:b/>
                <w:bCs/>
                <w:i/>
                <w:sz w:val="24"/>
                <w:szCs w:val="24"/>
              </w:rPr>
            </w:pPr>
          </w:p>
        </w:tc>
        <w:tc>
          <w:tcPr>
            <w:tcW w:w="603" w:type="pct"/>
            <w:vMerge/>
            <w:vAlign w:val="center"/>
          </w:tcPr>
          <w:p w14:paraId="73BD690F" w14:textId="77777777" w:rsidR="00376EEB" w:rsidRPr="005B72D4" w:rsidRDefault="00376EEB" w:rsidP="00CD480B">
            <w:pPr>
              <w:suppressAutoHyphens/>
              <w:spacing w:after="0" w:line="240" w:lineRule="auto"/>
              <w:rPr>
                <w:rFonts w:ascii="Times New Roman" w:hAnsi="Times New Roman"/>
                <w:b/>
                <w:bCs/>
                <w:i/>
                <w:sz w:val="24"/>
                <w:szCs w:val="24"/>
              </w:rPr>
            </w:pPr>
          </w:p>
        </w:tc>
      </w:tr>
      <w:tr w:rsidR="00376EEB" w:rsidRPr="005B72D4" w14:paraId="15BB5246"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43"/>
        </w:trPr>
        <w:tc>
          <w:tcPr>
            <w:tcW w:w="883" w:type="pct"/>
            <w:vMerge/>
            <w:tcBorders>
              <w:bottom w:val="single" w:sz="4" w:space="0" w:color="auto"/>
            </w:tcBorders>
          </w:tcPr>
          <w:p w14:paraId="40B0878E" w14:textId="77777777" w:rsidR="00376EEB" w:rsidRPr="005B72D4" w:rsidRDefault="00376EEB" w:rsidP="00CD480B">
            <w:pPr>
              <w:suppressAutoHyphens/>
              <w:spacing w:after="0" w:line="240" w:lineRule="auto"/>
              <w:rPr>
                <w:rFonts w:ascii="Times New Roman" w:hAnsi="Times New Roman"/>
                <w:b/>
                <w:bCs/>
                <w:i/>
                <w:sz w:val="24"/>
                <w:szCs w:val="24"/>
              </w:rPr>
            </w:pPr>
          </w:p>
        </w:tc>
        <w:tc>
          <w:tcPr>
            <w:tcW w:w="3154" w:type="pct"/>
            <w:tcBorders>
              <w:top w:val="single" w:sz="4" w:space="0" w:color="auto"/>
              <w:bottom w:val="single" w:sz="4" w:space="0" w:color="auto"/>
              <w:right w:val="single" w:sz="4" w:space="0" w:color="auto"/>
            </w:tcBorders>
            <w:vAlign w:val="center"/>
          </w:tcPr>
          <w:p w14:paraId="4F4D2CF3" w14:textId="77777777" w:rsidR="00376EEB" w:rsidRPr="00346999" w:rsidRDefault="00376EE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5EC2425D" w14:textId="77777777" w:rsidR="00376EEB" w:rsidRPr="00BB0D28" w:rsidRDefault="00376EEB"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0" w:type="pct"/>
            <w:tcBorders>
              <w:top w:val="single" w:sz="4" w:space="0" w:color="auto"/>
              <w:left w:val="single" w:sz="4" w:space="0" w:color="auto"/>
              <w:bottom w:val="single" w:sz="4" w:space="0" w:color="auto"/>
            </w:tcBorders>
            <w:vAlign w:val="center"/>
          </w:tcPr>
          <w:p w14:paraId="5D78CCB0" w14:textId="77777777" w:rsidR="00376EEB" w:rsidRPr="005B72D4" w:rsidRDefault="00376EEB" w:rsidP="00CD480B">
            <w:pPr>
              <w:suppressAutoHyphens/>
              <w:spacing w:after="0" w:line="240" w:lineRule="auto"/>
              <w:rPr>
                <w:rFonts w:ascii="Times New Roman" w:hAnsi="Times New Roman"/>
                <w:b/>
                <w:bCs/>
                <w:i/>
                <w:sz w:val="24"/>
                <w:szCs w:val="24"/>
              </w:rPr>
            </w:pPr>
          </w:p>
        </w:tc>
        <w:tc>
          <w:tcPr>
            <w:tcW w:w="603" w:type="pct"/>
            <w:tcBorders>
              <w:top w:val="single" w:sz="4" w:space="0" w:color="auto"/>
              <w:bottom w:val="single" w:sz="4" w:space="0" w:color="auto"/>
            </w:tcBorders>
            <w:vAlign w:val="center"/>
          </w:tcPr>
          <w:p w14:paraId="7E517325" w14:textId="77777777" w:rsidR="00376EEB" w:rsidRPr="005B72D4" w:rsidRDefault="00376EEB" w:rsidP="00CD480B">
            <w:pPr>
              <w:suppressAutoHyphens/>
              <w:spacing w:after="0" w:line="240" w:lineRule="auto"/>
              <w:rPr>
                <w:rFonts w:ascii="Times New Roman" w:hAnsi="Times New Roman"/>
                <w:b/>
                <w:bCs/>
                <w:i/>
                <w:sz w:val="24"/>
                <w:szCs w:val="24"/>
              </w:rPr>
            </w:pPr>
          </w:p>
        </w:tc>
      </w:tr>
      <w:tr w:rsidR="00376EEB" w:rsidRPr="005B72D4" w14:paraId="729C2AB2"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5"/>
        </w:trPr>
        <w:tc>
          <w:tcPr>
            <w:tcW w:w="883" w:type="pct"/>
            <w:vMerge w:val="restart"/>
            <w:tcBorders>
              <w:top w:val="single" w:sz="4" w:space="0" w:color="auto"/>
            </w:tcBorders>
          </w:tcPr>
          <w:p w14:paraId="4E4FF669" w14:textId="77777777" w:rsidR="00920790" w:rsidRPr="00920790" w:rsidRDefault="00920790" w:rsidP="00CD480B">
            <w:pPr>
              <w:suppressAutoHyphens/>
              <w:spacing w:after="0" w:line="240" w:lineRule="auto"/>
              <w:rPr>
                <w:rFonts w:ascii="Times New Roman" w:hAnsi="Times New Roman"/>
                <w:b/>
                <w:bCs/>
                <w:i/>
                <w:sz w:val="24"/>
                <w:szCs w:val="24"/>
              </w:rPr>
            </w:pPr>
            <w:r w:rsidRPr="00920790">
              <w:rPr>
                <w:rFonts w:ascii="Times New Roman" w:hAnsi="Times New Roman"/>
                <w:b/>
                <w:bCs/>
                <w:i/>
                <w:sz w:val="24"/>
                <w:szCs w:val="24"/>
              </w:rPr>
              <w:t>Тема 2.6.</w:t>
            </w:r>
          </w:p>
          <w:p w14:paraId="6CACEFB6" w14:textId="77777777" w:rsidR="00920790" w:rsidRPr="00920790" w:rsidRDefault="00920790" w:rsidP="00CD480B">
            <w:pPr>
              <w:suppressAutoHyphens/>
              <w:spacing w:after="0" w:line="240" w:lineRule="auto"/>
              <w:rPr>
                <w:rFonts w:ascii="Times New Roman" w:hAnsi="Times New Roman"/>
                <w:b/>
                <w:bCs/>
                <w:i/>
                <w:sz w:val="24"/>
                <w:szCs w:val="24"/>
              </w:rPr>
            </w:pPr>
            <w:r w:rsidRPr="00920790">
              <w:rPr>
                <w:rFonts w:ascii="Times New Roman" w:hAnsi="Times New Roman"/>
                <w:b/>
                <w:bCs/>
                <w:i/>
                <w:sz w:val="24"/>
                <w:szCs w:val="24"/>
              </w:rPr>
              <w:t>Природа и человек</w:t>
            </w:r>
          </w:p>
          <w:p w14:paraId="41750397" w14:textId="77777777" w:rsidR="00920790" w:rsidRPr="00920790" w:rsidRDefault="00920790" w:rsidP="00CD480B">
            <w:pPr>
              <w:suppressAutoHyphens/>
              <w:spacing w:after="0" w:line="240" w:lineRule="auto"/>
              <w:rPr>
                <w:rFonts w:ascii="Times New Roman" w:hAnsi="Times New Roman"/>
                <w:b/>
                <w:bCs/>
                <w:i/>
                <w:sz w:val="24"/>
                <w:szCs w:val="24"/>
              </w:rPr>
            </w:pPr>
            <w:r w:rsidRPr="00920790">
              <w:rPr>
                <w:rFonts w:ascii="Times New Roman" w:hAnsi="Times New Roman"/>
                <w:b/>
                <w:bCs/>
                <w:i/>
                <w:sz w:val="24"/>
                <w:szCs w:val="24"/>
              </w:rPr>
              <w:t>(климат, погода,</w:t>
            </w:r>
          </w:p>
          <w:p w14:paraId="4117960A" w14:textId="77777777" w:rsidR="00376EEB" w:rsidRPr="005B72D4" w:rsidRDefault="00920790" w:rsidP="00CD480B">
            <w:pPr>
              <w:suppressAutoHyphens/>
              <w:spacing w:after="0" w:line="240" w:lineRule="auto"/>
              <w:rPr>
                <w:rFonts w:ascii="Times New Roman" w:hAnsi="Times New Roman"/>
                <w:bCs/>
                <w:sz w:val="24"/>
                <w:szCs w:val="24"/>
              </w:rPr>
            </w:pPr>
            <w:r w:rsidRPr="00920790">
              <w:rPr>
                <w:rFonts w:ascii="Times New Roman" w:hAnsi="Times New Roman"/>
                <w:b/>
                <w:bCs/>
                <w:i/>
                <w:sz w:val="24"/>
                <w:szCs w:val="24"/>
              </w:rPr>
              <w:t>экология)</w:t>
            </w:r>
          </w:p>
        </w:tc>
        <w:tc>
          <w:tcPr>
            <w:tcW w:w="3154" w:type="pct"/>
            <w:tcBorders>
              <w:top w:val="single" w:sz="4" w:space="0" w:color="auto"/>
              <w:bottom w:val="single" w:sz="4" w:space="0" w:color="auto"/>
              <w:right w:val="single" w:sz="4" w:space="0" w:color="auto"/>
            </w:tcBorders>
            <w:vAlign w:val="center"/>
          </w:tcPr>
          <w:p w14:paraId="40E3E3D6" w14:textId="77777777" w:rsidR="00376EEB" w:rsidRPr="005B72D4" w:rsidRDefault="00376EE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0" w:type="pct"/>
            <w:vMerge w:val="restart"/>
            <w:tcBorders>
              <w:top w:val="single" w:sz="4" w:space="0" w:color="auto"/>
              <w:left w:val="single" w:sz="4" w:space="0" w:color="auto"/>
            </w:tcBorders>
            <w:vAlign w:val="center"/>
          </w:tcPr>
          <w:p w14:paraId="01A8594B" w14:textId="77777777" w:rsidR="00376EEB" w:rsidRPr="00543FB8" w:rsidRDefault="009F3F31"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4</w:t>
            </w:r>
          </w:p>
        </w:tc>
        <w:tc>
          <w:tcPr>
            <w:tcW w:w="603" w:type="pct"/>
            <w:vMerge w:val="restart"/>
            <w:tcBorders>
              <w:top w:val="single" w:sz="4" w:space="0" w:color="auto"/>
            </w:tcBorders>
            <w:vAlign w:val="center"/>
          </w:tcPr>
          <w:p w14:paraId="32764FD7" w14:textId="77777777" w:rsidR="00B21DA4" w:rsidRDefault="00B21DA4" w:rsidP="00CD480B">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 xml:space="preserve">04, </w:t>
            </w:r>
          </w:p>
          <w:p w14:paraId="7FE1AA6B"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 xml:space="preserve">ОК 09, </w:t>
            </w:r>
          </w:p>
          <w:p w14:paraId="0F53C2DF" w14:textId="77777777" w:rsidR="00376EEB"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ОК 10</w:t>
            </w:r>
          </w:p>
          <w:p w14:paraId="1B67A7C6" w14:textId="231AACA9" w:rsidR="00137907" w:rsidRPr="005B72D4" w:rsidRDefault="00137907" w:rsidP="00CD480B">
            <w:pPr>
              <w:suppressAutoHyphens/>
              <w:spacing w:after="0" w:line="240" w:lineRule="auto"/>
              <w:rPr>
                <w:rFonts w:ascii="Times New Roman" w:hAnsi="Times New Roman"/>
                <w:b/>
                <w:bCs/>
                <w:i/>
                <w:sz w:val="24"/>
                <w:szCs w:val="24"/>
              </w:rPr>
            </w:pPr>
          </w:p>
        </w:tc>
      </w:tr>
      <w:tr w:rsidR="00920790" w:rsidRPr="005B72D4" w14:paraId="5FE63600"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84"/>
        </w:trPr>
        <w:tc>
          <w:tcPr>
            <w:tcW w:w="883" w:type="pct"/>
            <w:vMerge/>
            <w:vAlign w:val="center"/>
          </w:tcPr>
          <w:p w14:paraId="6C1EF1B6" w14:textId="77777777" w:rsidR="00920790" w:rsidRPr="005B72D4" w:rsidRDefault="00920790"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tcPr>
          <w:p w14:paraId="7A2BC77A" w14:textId="77777777" w:rsidR="00920790" w:rsidRPr="0033227D" w:rsidRDefault="00920790" w:rsidP="00CD480B">
            <w:pPr>
              <w:suppressAutoHyphens/>
              <w:spacing w:after="0" w:line="240" w:lineRule="auto"/>
              <w:jc w:val="both"/>
              <w:rPr>
                <w:rFonts w:ascii="Times New Roman" w:hAnsi="Times New Roman"/>
              </w:rPr>
            </w:pPr>
            <w:r w:rsidRPr="004B7D08">
              <w:rPr>
                <w:rFonts w:ascii="Times New Roman" w:hAnsi="Times New Roman"/>
                <w:sz w:val="24"/>
                <w:szCs w:val="24"/>
              </w:rPr>
              <w:t>Лексико-грамматический материал по теме Природа и человек (климат, погода, экология) (</w:t>
            </w:r>
            <w:r w:rsidRPr="004B7D08">
              <w:rPr>
                <w:rFonts w:ascii="Times New Roman" w:hAnsi="Times New Roman"/>
                <w:sz w:val="24"/>
                <w:szCs w:val="24"/>
                <w:lang w:val="en-US"/>
              </w:rPr>
              <w:t>Nature</w:t>
            </w:r>
            <w:r w:rsidRPr="004B7D08">
              <w:rPr>
                <w:rFonts w:ascii="Times New Roman" w:hAnsi="Times New Roman"/>
                <w:sz w:val="24"/>
                <w:szCs w:val="24"/>
              </w:rPr>
              <w:t xml:space="preserve"> </w:t>
            </w:r>
            <w:r w:rsidRPr="004B7D08">
              <w:rPr>
                <w:rFonts w:ascii="Times New Roman" w:hAnsi="Times New Roman"/>
                <w:sz w:val="24"/>
                <w:szCs w:val="24"/>
                <w:lang w:val="en-US"/>
              </w:rPr>
              <w:t>and</w:t>
            </w:r>
            <w:r w:rsidRPr="004B7D08">
              <w:rPr>
                <w:rFonts w:ascii="Times New Roman" w:hAnsi="Times New Roman"/>
                <w:sz w:val="24"/>
                <w:szCs w:val="24"/>
              </w:rPr>
              <w:t xml:space="preserve"> </w:t>
            </w:r>
            <w:r w:rsidRPr="004B7D08">
              <w:rPr>
                <w:rFonts w:ascii="Times New Roman" w:hAnsi="Times New Roman"/>
                <w:sz w:val="24"/>
                <w:szCs w:val="24"/>
                <w:lang w:val="en-US"/>
              </w:rPr>
              <w:t>man</w:t>
            </w:r>
            <w:r w:rsidRPr="004B7D08">
              <w:rPr>
                <w:rFonts w:ascii="Times New Roman" w:hAnsi="Times New Roman"/>
                <w:sz w:val="24"/>
                <w:szCs w:val="24"/>
              </w:rPr>
              <w:t xml:space="preserve">, </w:t>
            </w:r>
            <w:r w:rsidRPr="004B7D08">
              <w:rPr>
                <w:rFonts w:ascii="Times New Roman" w:hAnsi="Times New Roman"/>
                <w:sz w:val="24"/>
                <w:szCs w:val="24"/>
                <w:lang w:val="en-US"/>
              </w:rPr>
              <w:t>climate</w:t>
            </w:r>
            <w:r w:rsidRPr="004B7D08">
              <w:rPr>
                <w:rFonts w:ascii="Times New Roman" w:hAnsi="Times New Roman"/>
                <w:sz w:val="24"/>
                <w:szCs w:val="24"/>
              </w:rPr>
              <w:t xml:space="preserve">, </w:t>
            </w:r>
            <w:r w:rsidRPr="004B7D08">
              <w:rPr>
                <w:rFonts w:ascii="Times New Roman" w:hAnsi="Times New Roman"/>
                <w:sz w:val="24"/>
                <w:szCs w:val="24"/>
                <w:lang w:val="en-US"/>
              </w:rPr>
              <w:t>weather</w:t>
            </w:r>
            <w:r w:rsidRPr="004B7D08">
              <w:rPr>
                <w:rFonts w:ascii="Times New Roman" w:hAnsi="Times New Roman"/>
                <w:sz w:val="24"/>
                <w:szCs w:val="24"/>
              </w:rPr>
              <w:t xml:space="preserve">, </w:t>
            </w:r>
            <w:r w:rsidRPr="004B7D08">
              <w:rPr>
                <w:rFonts w:ascii="Times New Roman" w:hAnsi="Times New Roman"/>
                <w:sz w:val="24"/>
                <w:szCs w:val="24"/>
                <w:lang w:val="en-US"/>
              </w:rPr>
              <w:t>ecology</w:t>
            </w:r>
            <w:r w:rsidRPr="004B7D08">
              <w:rPr>
                <w:rFonts w:ascii="Times New Roman" w:hAnsi="Times New Roman"/>
                <w:sz w:val="24"/>
                <w:szCs w:val="24"/>
              </w:rPr>
              <w:t xml:space="preserve">). Образование степеней сравнения прилагательных и наречий, их правописание. Сравнительные слова и обороты </w:t>
            </w:r>
            <w:r w:rsidRPr="004B7D08">
              <w:rPr>
                <w:rFonts w:ascii="Times New Roman" w:hAnsi="Times New Roman"/>
                <w:i/>
                <w:iCs/>
                <w:sz w:val="24"/>
                <w:szCs w:val="24"/>
              </w:rPr>
              <w:t>than</w:t>
            </w:r>
            <w:r w:rsidRPr="004B7D08">
              <w:rPr>
                <w:rFonts w:ascii="Times New Roman" w:hAnsi="Times New Roman"/>
                <w:sz w:val="24"/>
                <w:szCs w:val="24"/>
              </w:rPr>
              <w:t xml:space="preserve">, </w:t>
            </w:r>
            <w:r w:rsidRPr="004B7D08">
              <w:rPr>
                <w:rFonts w:ascii="Times New Roman" w:hAnsi="Times New Roman"/>
                <w:i/>
                <w:iCs/>
                <w:sz w:val="24"/>
                <w:szCs w:val="24"/>
              </w:rPr>
              <w:t>as . . . as</w:t>
            </w:r>
            <w:r w:rsidRPr="004B7D08">
              <w:rPr>
                <w:rFonts w:ascii="Times New Roman" w:hAnsi="Times New Roman"/>
                <w:sz w:val="24"/>
                <w:szCs w:val="24"/>
              </w:rPr>
              <w:t xml:space="preserve">, </w:t>
            </w:r>
            <w:r w:rsidRPr="004B7D08">
              <w:rPr>
                <w:rFonts w:ascii="Times New Roman" w:hAnsi="Times New Roman"/>
                <w:i/>
                <w:iCs/>
                <w:sz w:val="24"/>
                <w:szCs w:val="24"/>
              </w:rPr>
              <w:t>not so . . . as</w:t>
            </w:r>
            <w:r w:rsidRPr="004B7D08">
              <w:rPr>
                <w:rFonts w:ascii="Times New Roman" w:hAnsi="Times New Roman"/>
                <w:sz w:val="24"/>
                <w:szCs w:val="24"/>
              </w:rPr>
              <w:t>.</w:t>
            </w:r>
          </w:p>
        </w:tc>
        <w:tc>
          <w:tcPr>
            <w:tcW w:w="360" w:type="pct"/>
            <w:vMerge/>
            <w:tcBorders>
              <w:left w:val="single" w:sz="4" w:space="0" w:color="auto"/>
            </w:tcBorders>
            <w:vAlign w:val="center"/>
          </w:tcPr>
          <w:p w14:paraId="7C9096F7" w14:textId="77777777" w:rsidR="00920790" w:rsidRPr="005B72D4" w:rsidRDefault="00920790" w:rsidP="00CD480B">
            <w:pPr>
              <w:suppressAutoHyphens/>
              <w:spacing w:after="0" w:line="240" w:lineRule="auto"/>
              <w:jc w:val="center"/>
              <w:rPr>
                <w:rFonts w:ascii="Times New Roman" w:hAnsi="Times New Roman"/>
                <w:b/>
                <w:bCs/>
                <w:i/>
                <w:sz w:val="24"/>
                <w:szCs w:val="24"/>
              </w:rPr>
            </w:pPr>
          </w:p>
        </w:tc>
        <w:tc>
          <w:tcPr>
            <w:tcW w:w="603" w:type="pct"/>
            <w:vMerge/>
            <w:vAlign w:val="center"/>
          </w:tcPr>
          <w:p w14:paraId="51FC877A" w14:textId="77777777" w:rsidR="00920790" w:rsidRPr="005B72D4" w:rsidRDefault="00920790" w:rsidP="00CD480B">
            <w:pPr>
              <w:suppressAutoHyphens/>
              <w:spacing w:after="0" w:line="240" w:lineRule="auto"/>
              <w:rPr>
                <w:rFonts w:ascii="Times New Roman" w:hAnsi="Times New Roman"/>
                <w:b/>
                <w:bCs/>
                <w:i/>
                <w:sz w:val="24"/>
                <w:szCs w:val="24"/>
              </w:rPr>
            </w:pPr>
          </w:p>
        </w:tc>
      </w:tr>
      <w:tr w:rsidR="00920790" w:rsidRPr="005B72D4" w14:paraId="6BDC5379"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tcBorders>
              <w:bottom w:val="single" w:sz="4" w:space="0" w:color="auto"/>
            </w:tcBorders>
            <w:vAlign w:val="center"/>
          </w:tcPr>
          <w:p w14:paraId="1DB2804F" w14:textId="77777777" w:rsidR="00920790" w:rsidRPr="005B72D4" w:rsidRDefault="00920790"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vAlign w:val="center"/>
          </w:tcPr>
          <w:p w14:paraId="63F11629" w14:textId="77777777" w:rsidR="00920790" w:rsidRPr="00346999" w:rsidRDefault="00920790"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32EC1D54" w14:textId="77777777" w:rsidR="00920790" w:rsidRPr="00BB0D28" w:rsidRDefault="00920790"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0" w:type="pct"/>
            <w:vMerge/>
            <w:tcBorders>
              <w:left w:val="single" w:sz="4" w:space="0" w:color="auto"/>
              <w:bottom w:val="single" w:sz="4" w:space="0" w:color="auto"/>
            </w:tcBorders>
            <w:vAlign w:val="center"/>
          </w:tcPr>
          <w:p w14:paraId="272DF1B7" w14:textId="77777777" w:rsidR="00920790" w:rsidRPr="005B72D4" w:rsidRDefault="00920790" w:rsidP="00CD480B">
            <w:pPr>
              <w:suppressAutoHyphens/>
              <w:spacing w:after="0" w:line="240" w:lineRule="auto"/>
              <w:jc w:val="center"/>
              <w:rPr>
                <w:rFonts w:ascii="Times New Roman" w:hAnsi="Times New Roman"/>
                <w:b/>
                <w:bCs/>
                <w:i/>
                <w:sz w:val="24"/>
                <w:szCs w:val="24"/>
              </w:rPr>
            </w:pPr>
          </w:p>
        </w:tc>
        <w:tc>
          <w:tcPr>
            <w:tcW w:w="603" w:type="pct"/>
            <w:vMerge/>
            <w:tcBorders>
              <w:bottom w:val="single" w:sz="4" w:space="0" w:color="auto"/>
            </w:tcBorders>
            <w:vAlign w:val="center"/>
          </w:tcPr>
          <w:p w14:paraId="289EB6EC" w14:textId="77777777" w:rsidR="00920790" w:rsidRPr="005B72D4" w:rsidRDefault="00920790" w:rsidP="00CD480B">
            <w:pPr>
              <w:suppressAutoHyphens/>
              <w:spacing w:after="0" w:line="240" w:lineRule="auto"/>
              <w:rPr>
                <w:rFonts w:ascii="Times New Roman" w:hAnsi="Times New Roman"/>
                <w:b/>
                <w:bCs/>
                <w:i/>
                <w:sz w:val="24"/>
                <w:szCs w:val="24"/>
              </w:rPr>
            </w:pPr>
          </w:p>
        </w:tc>
      </w:tr>
      <w:tr w:rsidR="00B21DA4" w:rsidRPr="005B72D4" w14:paraId="43F7135E"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restart"/>
          </w:tcPr>
          <w:p w14:paraId="7E7B3DB1" w14:textId="77777777" w:rsidR="00B21DA4" w:rsidRPr="000B4452" w:rsidRDefault="00B21DA4" w:rsidP="00CD480B">
            <w:pPr>
              <w:suppressAutoHyphens/>
              <w:spacing w:after="0" w:line="240" w:lineRule="auto"/>
              <w:rPr>
                <w:rFonts w:ascii="Times New Roman" w:hAnsi="Times New Roman"/>
                <w:b/>
                <w:bCs/>
                <w:i/>
                <w:sz w:val="24"/>
                <w:szCs w:val="24"/>
              </w:rPr>
            </w:pPr>
            <w:r w:rsidRPr="000B4452">
              <w:rPr>
                <w:rFonts w:ascii="Times New Roman" w:hAnsi="Times New Roman"/>
                <w:b/>
                <w:bCs/>
                <w:i/>
                <w:sz w:val="24"/>
                <w:szCs w:val="24"/>
              </w:rPr>
              <w:t>Тема 2.7.</w:t>
            </w:r>
          </w:p>
          <w:p w14:paraId="58FAAF80" w14:textId="77777777" w:rsidR="00B21DA4" w:rsidRPr="000B4452" w:rsidRDefault="00B21DA4" w:rsidP="00CD480B">
            <w:pPr>
              <w:suppressAutoHyphens/>
              <w:spacing w:after="0" w:line="240" w:lineRule="auto"/>
              <w:rPr>
                <w:rFonts w:ascii="Times New Roman" w:hAnsi="Times New Roman"/>
                <w:b/>
                <w:bCs/>
                <w:i/>
                <w:sz w:val="24"/>
                <w:szCs w:val="24"/>
              </w:rPr>
            </w:pPr>
            <w:r w:rsidRPr="000B4452">
              <w:rPr>
                <w:rFonts w:ascii="Times New Roman" w:hAnsi="Times New Roman"/>
                <w:b/>
                <w:bCs/>
                <w:i/>
                <w:sz w:val="24"/>
                <w:szCs w:val="24"/>
              </w:rPr>
              <w:t>Образование в России и зарубежом, среднее профессиональное</w:t>
            </w:r>
          </w:p>
          <w:p w14:paraId="242BB99D" w14:textId="77777777" w:rsidR="00B21DA4" w:rsidRPr="005B72D4" w:rsidRDefault="00B21DA4" w:rsidP="00CD480B">
            <w:pPr>
              <w:suppressAutoHyphens/>
              <w:spacing w:after="0" w:line="240" w:lineRule="auto"/>
              <w:rPr>
                <w:rFonts w:ascii="Times New Roman" w:hAnsi="Times New Roman"/>
                <w:bCs/>
                <w:sz w:val="24"/>
                <w:szCs w:val="24"/>
              </w:rPr>
            </w:pPr>
            <w:r w:rsidRPr="000B4452">
              <w:rPr>
                <w:rFonts w:ascii="Times New Roman" w:hAnsi="Times New Roman"/>
                <w:b/>
                <w:bCs/>
                <w:i/>
                <w:sz w:val="24"/>
                <w:szCs w:val="24"/>
              </w:rPr>
              <w:t>образование</w:t>
            </w:r>
          </w:p>
        </w:tc>
        <w:tc>
          <w:tcPr>
            <w:tcW w:w="3154" w:type="pct"/>
            <w:tcBorders>
              <w:top w:val="single" w:sz="4" w:space="0" w:color="auto"/>
              <w:bottom w:val="single" w:sz="4" w:space="0" w:color="auto"/>
              <w:right w:val="single" w:sz="4" w:space="0" w:color="auto"/>
            </w:tcBorders>
            <w:vAlign w:val="center"/>
          </w:tcPr>
          <w:p w14:paraId="3C7C7608" w14:textId="77777777" w:rsidR="00B21DA4" w:rsidRPr="005B72D4" w:rsidRDefault="00B21DA4"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0" w:type="pct"/>
            <w:vMerge w:val="restart"/>
            <w:tcBorders>
              <w:left w:val="single" w:sz="4" w:space="0" w:color="auto"/>
            </w:tcBorders>
            <w:vAlign w:val="center"/>
          </w:tcPr>
          <w:p w14:paraId="0DC8DB04" w14:textId="77777777" w:rsidR="00B21DA4" w:rsidRPr="005B72D4" w:rsidRDefault="00B21DA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4</w:t>
            </w:r>
          </w:p>
        </w:tc>
        <w:tc>
          <w:tcPr>
            <w:tcW w:w="603" w:type="pct"/>
            <w:vMerge w:val="restart"/>
            <w:vAlign w:val="center"/>
          </w:tcPr>
          <w:p w14:paraId="6D86CE37" w14:textId="77777777" w:rsidR="00B21DA4" w:rsidRDefault="00B21DA4" w:rsidP="00CD480B">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 xml:space="preserve">04, </w:t>
            </w:r>
          </w:p>
          <w:p w14:paraId="67A202CC"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 xml:space="preserve">ОК 09, </w:t>
            </w:r>
          </w:p>
          <w:p w14:paraId="4D523ED3"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ОК 10</w:t>
            </w:r>
          </w:p>
          <w:p w14:paraId="67410203" w14:textId="039FC379" w:rsidR="00137907" w:rsidRPr="005B72D4" w:rsidRDefault="00137907" w:rsidP="00CD480B">
            <w:pPr>
              <w:suppressAutoHyphens/>
              <w:spacing w:after="0" w:line="240" w:lineRule="auto"/>
              <w:rPr>
                <w:rFonts w:ascii="Times New Roman" w:hAnsi="Times New Roman"/>
                <w:b/>
                <w:bCs/>
                <w:i/>
                <w:sz w:val="24"/>
                <w:szCs w:val="24"/>
              </w:rPr>
            </w:pPr>
          </w:p>
        </w:tc>
      </w:tr>
      <w:tr w:rsidR="00B21DA4" w:rsidRPr="005B72D4" w14:paraId="367DF3B4"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tcPr>
          <w:p w14:paraId="78AED4A9" w14:textId="77777777" w:rsidR="00B21DA4" w:rsidRPr="005B72D4" w:rsidRDefault="00B21DA4"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tcPr>
          <w:p w14:paraId="66215D97" w14:textId="77777777" w:rsidR="00B21DA4" w:rsidRPr="001B6256" w:rsidRDefault="00B21DA4" w:rsidP="00CD480B">
            <w:pPr>
              <w:suppressAutoHyphens/>
              <w:spacing w:after="0" w:line="240" w:lineRule="auto"/>
              <w:rPr>
                <w:rFonts w:ascii="Times New Roman" w:hAnsi="Times New Roman"/>
              </w:rPr>
            </w:pPr>
            <w:r w:rsidRPr="001B6256">
              <w:rPr>
                <w:rFonts w:ascii="Times New Roman" w:hAnsi="Times New Roman"/>
                <w:sz w:val="24"/>
                <w:szCs w:val="24"/>
              </w:rPr>
              <w:t>Лексико-грамматический материал по теме Образование в России и зарубежом, среднее профессиональное образование (</w:t>
            </w:r>
            <w:r w:rsidRPr="001B6256">
              <w:rPr>
                <w:rFonts w:ascii="Times New Roman" w:hAnsi="Times New Roman"/>
                <w:sz w:val="24"/>
                <w:szCs w:val="24"/>
                <w:lang w:val="en-US"/>
              </w:rPr>
              <w:t>Education</w:t>
            </w:r>
            <w:r w:rsidRPr="001B6256">
              <w:rPr>
                <w:rFonts w:ascii="Times New Roman" w:hAnsi="Times New Roman"/>
                <w:sz w:val="24"/>
                <w:szCs w:val="24"/>
              </w:rPr>
              <w:t xml:space="preserve"> </w:t>
            </w:r>
            <w:r w:rsidRPr="001B6256">
              <w:rPr>
                <w:rFonts w:ascii="Times New Roman" w:hAnsi="Times New Roman"/>
                <w:sz w:val="24"/>
                <w:szCs w:val="24"/>
                <w:lang w:val="en-US"/>
              </w:rPr>
              <w:t>in</w:t>
            </w:r>
            <w:r w:rsidRPr="001B6256">
              <w:rPr>
                <w:rFonts w:ascii="Times New Roman" w:hAnsi="Times New Roman"/>
                <w:sz w:val="24"/>
                <w:szCs w:val="24"/>
              </w:rPr>
              <w:t xml:space="preserve"> </w:t>
            </w:r>
            <w:r w:rsidRPr="001B6256">
              <w:rPr>
                <w:rFonts w:ascii="Times New Roman" w:hAnsi="Times New Roman"/>
                <w:sz w:val="24"/>
                <w:szCs w:val="24"/>
                <w:lang w:val="en-US"/>
              </w:rPr>
              <w:t>Russia</w:t>
            </w:r>
            <w:r w:rsidRPr="001B6256">
              <w:rPr>
                <w:rFonts w:ascii="Times New Roman" w:hAnsi="Times New Roman"/>
                <w:sz w:val="24"/>
                <w:szCs w:val="24"/>
              </w:rPr>
              <w:t xml:space="preserve"> </w:t>
            </w:r>
            <w:r w:rsidRPr="001B6256">
              <w:rPr>
                <w:rFonts w:ascii="Times New Roman" w:hAnsi="Times New Roman"/>
                <w:sz w:val="24"/>
                <w:szCs w:val="24"/>
                <w:lang w:val="en-US"/>
              </w:rPr>
              <w:t>and</w:t>
            </w:r>
            <w:r w:rsidRPr="001B6256">
              <w:rPr>
                <w:rFonts w:ascii="Times New Roman" w:hAnsi="Times New Roman"/>
                <w:sz w:val="24"/>
                <w:szCs w:val="24"/>
              </w:rPr>
              <w:t xml:space="preserve"> </w:t>
            </w:r>
            <w:r w:rsidRPr="001B6256">
              <w:rPr>
                <w:rFonts w:ascii="Times New Roman" w:hAnsi="Times New Roman"/>
                <w:sz w:val="24"/>
                <w:szCs w:val="24"/>
                <w:lang w:val="en-US"/>
              </w:rPr>
              <w:t>abroad</w:t>
            </w:r>
            <w:r w:rsidRPr="001B6256">
              <w:rPr>
                <w:rFonts w:ascii="Times New Roman" w:hAnsi="Times New Roman"/>
                <w:sz w:val="24"/>
                <w:szCs w:val="24"/>
              </w:rPr>
              <w:t xml:space="preserve">, </w:t>
            </w:r>
            <w:r w:rsidRPr="001B6256">
              <w:rPr>
                <w:rFonts w:ascii="Times New Roman" w:hAnsi="Times New Roman"/>
                <w:sz w:val="24"/>
                <w:szCs w:val="24"/>
                <w:lang w:val="en-US"/>
              </w:rPr>
              <w:t>secondary</w:t>
            </w:r>
            <w:r w:rsidRPr="001B6256">
              <w:rPr>
                <w:rFonts w:ascii="Times New Roman" w:hAnsi="Times New Roman"/>
                <w:sz w:val="24"/>
                <w:szCs w:val="24"/>
              </w:rPr>
              <w:t xml:space="preserve"> </w:t>
            </w:r>
            <w:r w:rsidRPr="001B6256">
              <w:rPr>
                <w:rFonts w:ascii="Times New Roman" w:hAnsi="Times New Roman"/>
                <w:sz w:val="24"/>
                <w:szCs w:val="24"/>
                <w:lang w:val="en-US"/>
              </w:rPr>
              <w:t>vocational</w:t>
            </w:r>
            <w:r w:rsidRPr="001B6256">
              <w:rPr>
                <w:rFonts w:ascii="Times New Roman" w:hAnsi="Times New Roman"/>
                <w:sz w:val="24"/>
                <w:szCs w:val="24"/>
              </w:rPr>
              <w:t xml:space="preserve"> </w:t>
            </w:r>
            <w:r w:rsidRPr="001B6256">
              <w:rPr>
                <w:rFonts w:ascii="Times New Roman" w:hAnsi="Times New Roman"/>
                <w:sz w:val="24"/>
                <w:szCs w:val="24"/>
                <w:lang w:val="en-US"/>
              </w:rPr>
              <w:t>education</w:t>
            </w:r>
            <w:r w:rsidRPr="001B6256">
              <w:rPr>
                <w:rFonts w:ascii="Times New Roman" w:hAnsi="Times New Roman"/>
                <w:sz w:val="24"/>
                <w:szCs w:val="24"/>
              </w:rPr>
              <w:t>) Глаголы в страдательном залоге, преимущественно в Indefinite Passive.</w:t>
            </w:r>
          </w:p>
        </w:tc>
        <w:tc>
          <w:tcPr>
            <w:tcW w:w="360" w:type="pct"/>
            <w:vMerge/>
            <w:tcBorders>
              <w:left w:val="single" w:sz="4" w:space="0" w:color="auto"/>
              <w:bottom w:val="single" w:sz="4" w:space="0" w:color="auto"/>
            </w:tcBorders>
            <w:vAlign w:val="center"/>
          </w:tcPr>
          <w:p w14:paraId="29104FFC" w14:textId="77777777" w:rsidR="00B21DA4" w:rsidRPr="005B72D4" w:rsidRDefault="00B21DA4" w:rsidP="00CD480B">
            <w:pPr>
              <w:suppressAutoHyphens/>
              <w:spacing w:after="0" w:line="240" w:lineRule="auto"/>
              <w:jc w:val="center"/>
              <w:rPr>
                <w:rFonts w:ascii="Times New Roman" w:hAnsi="Times New Roman"/>
                <w:b/>
                <w:bCs/>
                <w:i/>
                <w:sz w:val="24"/>
                <w:szCs w:val="24"/>
              </w:rPr>
            </w:pPr>
          </w:p>
        </w:tc>
        <w:tc>
          <w:tcPr>
            <w:tcW w:w="603" w:type="pct"/>
            <w:vMerge/>
            <w:tcBorders>
              <w:bottom w:val="single" w:sz="4" w:space="0" w:color="auto"/>
            </w:tcBorders>
            <w:vAlign w:val="center"/>
          </w:tcPr>
          <w:p w14:paraId="71D94020" w14:textId="77777777" w:rsidR="00B21DA4" w:rsidRPr="005B72D4" w:rsidRDefault="00B21DA4" w:rsidP="00CD480B">
            <w:pPr>
              <w:suppressAutoHyphens/>
              <w:spacing w:after="0" w:line="240" w:lineRule="auto"/>
              <w:rPr>
                <w:rFonts w:ascii="Times New Roman" w:hAnsi="Times New Roman"/>
                <w:b/>
                <w:bCs/>
                <w:i/>
                <w:sz w:val="24"/>
                <w:szCs w:val="24"/>
              </w:rPr>
            </w:pPr>
          </w:p>
        </w:tc>
      </w:tr>
      <w:tr w:rsidR="000B4452" w:rsidRPr="005B72D4" w14:paraId="63756B02"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tcBorders>
              <w:bottom w:val="single" w:sz="4" w:space="0" w:color="auto"/>
            </w:tcBorders>
          </w:tcPr>
          <w:p w14:paraId="18FAFF68" w14:textId="77777777" w:rsidR="000B4452" w:rsidRPr="005B72D4" w:rsidRDefault="000B4452"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vAlign w:val="center"/>
          </w:tcPr>
          <w:p w14:paraId="70250967" w14:textId="77777777" w:rsidR="000B4452" w:rsidRPr="00346999" w:rsidRDefault="000B4452"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57E69F57" w14:textId="77777777" w:rsidR="000B4452" w:rsidRPr="005B72D4" w:rsidRDefault="000B4452"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0" w:type="pct"/>
            <w:tcBorders>
              <w:left w:val="single" w:sz="4" w:space="0" w:color="auto"/>
              <w:bottom w:val="single" w:sz="4" w:space="0" w:color="auto"/>
            </w:tcBorders>
            <w:vAlign w:val="center"/>
          </w:tcPr>
          <w:p w14:paraId="457BAE3D" w14:textId="77777777" w:rsidR="000B4452" w:rsidRPr="005B72D4" w:rsidRDefault="000B4452" w:rsidP="00CD480B">
            <w:pPr>
              <w:suppressAutoHyphens/>
              <w:spacing w:after="0" w:line="240" w:lineRule="auto"/>
              <w:jc w:val="center"/>
              <w:rPr>
                <w:rFonts w:ascii="Times New Roman" w:hAnsi="Times New Roman"/>
                <w:b/>
                <w:bCs/>
                <w:i/>
                <w:sz w:val="24"/>
                <w:szCs w:val="24"/>
              </w:rPr>
            </w:pPr>
          </w:p>
        </w:tc>
        <w:tc>
          <w:tcPr>
            <w:tcW w:w="603" w:type="pct"/>
            <w:tcBorders>
              <w:bottom w:val="single" w:sz="4" w:space="0" w:color="auto"/>
            </w:tcBorders>
            <w:vAlign w:val="center"/>
          </w:tcPr>
          <w:p w14:paraId="34D827A3" w14:textId="77777777" w:rsidR="000B4452" w:rsidRPr="005B72D4" w:rsidRDefault="000B4452" w:rsidP="00CD480B">
            <w:pPr>
              <w:suppressAutoHyphens/>
              <w:spacing w:after="0" w:line="240" w:lineRule="auto"/>
              <w:rPr>
                <w:rFonts w:ascii="Times New Roman" w:hAnsi="Times New Roman"/>
                <w:b/>
                <w:bCs/>
                <w:i/>
                <w:sz w:val="24"/>
                <w:szCs w:val="24"/>
              </w:rPr>
            </w:pPr>
          </w:p>
        </w:tc>
      </w:tr>
      <w:tr w:rsidR="00B21DA4" w:rsidRPr="005B72D4" w14:paraId="22106CD8"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restart"/>
          </w:tcPr>
          <w:p w14:paraId="2A9720EB" w14:textId="77777777" w:rsidR="00B21DA4" w:rsidRPr="007C7675" w:rsidRDefault="00B21DA4" w:rsidP="00CD480B">
            <w:pPr>
              <w:suppressAutoHyphens/>
              <w:spacing w:after="0" w:line="240" w:lineRule="auto"/>
              <w:rPr>
                <w:rFonts w:ascii="Times New Roman" w:hAnsi="Times New Roman"/>
                <w:b/>
                <w:bCs/>
                <w:i/>
                <w:sz w:val="24"/>
                <w:szCs w:val="24"/>
              </w:rPr>
            </w:pPr>
            <w:r w:rsidRPr="007C7675">
              <w:rPr>
                <w:rFonts w:ascii="Times New Roman" w:hAnsi="Times New Roman"/>
                <w:b/>
                <w:bCs/>
                <w:i/>
                <w:sz w:val="24"/>
                <w:szCs w:val="24"/>
              </w:rPr>
              <w:t>Тема 2.8.</w:t>
            </w:r>
          </w:p>
          <w:p w14:paraId="02D68E26" w14:textId="77777777" w:rsidR="00B21DA4" w:rsidRPr="007C7675" w:rsidRDefault="00B21DA4" w:rsidP="00CD480B">
            <w:pPr>
              <w:suppressAutoHyphens/>
              <w:spacing w:after="0" w:line="240" w:lineRule="auto"/>
              <w:rPr>
                <w:rFonts w:ascii="Times New Roman" w:hAnsi="Times New Roman"/>
                <w:b/>
                <w:bCs/>
                <w:i/>
                <w:sz w:val="24"/>
                <w:szCs w:val="24"/>
              </w:rPr>
            </w:pPr>
            <w:r w:rsidRPr="007C7675">
              <w:rPr>
                <w:rFonts w:ascii="Times New Roman" w:hAnsi="Times New Roman"/>
                <w:b/>
                <w:bCs/>
                <w:i/>
                <w:sz w:val="24"/>
                <w:szCs w:val="24"/>
              </w:rPr>
              <w:t>Культурные и</w:t>
            </w:r>
          </w:p>
          <w:p w14:paraId="7C17F2CF" w14:textId="77777777" w:rsidR="00B21DA4" w:rsidRPr="007C7675" w:rsidRDefault="00B21DA4" w:rsidP="00CD480B">
            <w:pPr>
              <w:suppressAutoHyphens/>
              <w:spacing w:after="0" w:line="240" w:lineRule="auto"/>
              <w:rPr>
                <w:rFonts w:ascii="Times New Roman" w:hAnsi="Times New Roman"/>
                <w:b/>
                <w:bCs/>
                <w:i/>
                <w:sz w:val="24"/>
                <w:szCs w:val="24"/>
              </w:rPr>
            </w:pPr>
            <w:r w:rsidRPr="007C7675">
              <w:rPr>
                <w:rFonts w:ascii="Times New Roman" w:hAnsi="Times New Roman"/>
                <w:b/>
                <w:bCs/>
                <w:i/>
                <w:sz w:val="24"/>
                <w:szCs w:val="24"/>
              </w:rPr>
              <w:t>национальные</w:t>
            </w:r>
          </w:p>
          <w:p w14:paraId="3DCAF972" w14:textId="77777777" w:rsidR="00B21DA4" w:rsidRPr="005B72D4" w:rsidRDefault="00B21DA4" w:rsidP="00CD480B">
            <w:pPr>
              <w:suppressAutoHyphens/>
              <w:spacing w:after="0" w:line="240" w:lineRule="auto"/>
              <w:rPr>
                <w:rFonts w:ascii="Times New Roman" w:hAnsi="Times New Roman"/>
                <w:bCs/>
                <w:sz w:val="24"/>
                <w:szCs w:val="24"/>
              </w:rPr>
            </w:pPr>
            <w:r w:rsidRPr="007C7675">
              <w:rPr>
                <w:rFonts w:ascii="Times New Roman" w:hAnsi="Times New Roman"/>
                <w:b/>
                <w:bCs/>
                <w:i/>
                <w:sz w:val="24"/>
                <w:szCs w:val="24"/>
              </w:rPr>
              <w:t>традиции, краеведение, обычаи и праздники</w:t>
            </w:r>
          </w:p>
        </w:tc>
        <w:tc>
          <w:tcPr>
            <w:tcW w:w="3154" w:type="pct"/>
            <w:tcBorders>
              <w:top w:val="single" w:sz="4" w:space="0" w:color="auto"/>
              <w:bottom w:val="single" w:sz="4" w:space="0" w:color="auto"/>
              <w:right w:val="single" w:sz="4" w:space="0" w:color="auto"/>
            </w:tcBorders>
            <w:vAlign w:val="center"/>
          </w:tcPr>
          <w:p w14:paraId="2ED059C4" w14:textId="77777777" w:rsidR="00B21DA4" w:rsidRPr="005B72D4" w:rsidRDefault="00B21DA4"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0" w:type="pct"/>
            <w:vMerge w:val="restart"/>
            <w:tcBorders>
              <w:left w:val="single" w:sz="4" w:space="0" w:color="auto"/>
            </w:tcBorders>
            <w:vAlign w:val="center"/>
          </w:tcPr>
          <w:p w14:paraId="0A107565" w14:textId="77777777" w:rsidR="00B21DA4" w:rsidRPr="005B72D4" w:rsidRDefault="00B21DA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4</w:t>
            </w:r>
          </w:p>
        </w:tc>
        <w:tc>
          <w:tcPr>
            <w:tcW w:w="603" w:type="pct"/>
            <w:vMerge w:val="restart"/>
            <w:vAlign w:val="center"/>
          </w:tcPr>
          <w:p w14:paraId="34745838" w14:textId="77777777" w:rsidR="00B21DA4" w:rsidRDefault="00B21DA4" w:rsidP="00CD480B">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 xml:space="preserve">04, </w:t>
            </w:r>
          </w:p>
          <w:p w14:paraId="6E691C7B"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 xml:space="preserve">ОК 09, </w:t>
            </w:r>
          </w:p>
          <w:p w14:paraId="5176871B"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ОК 10</w:t>
            </w:r>
          </w:p>
          <w:p w14:paraId="4B29EA5A" w14:textId="5423FCA2" w:rsidR="00137907" w:rsidRPr="005B72D4" w:rsidRDefault="00137907" w:rsidP="00CD480B">
            <w:pPr>
              <w:suppressAutoHyphens/>
              <w:spacing w:after="0" w:line="240" w:lineRule="auto"/>
              <w:rPr>
                <w:rFonts w:ascii="Times New Roman" w:hAnsi="Times New Roman"/>
                <w:b/>
                <w:bCs/>
                <w:i/>
                <w:sz w:val="24"/>
                <w:szCs w:val="24"/>
              </w:rPr>
            </w:pPr>
          </w:p>
        </w:tc>
      </w:tr>
      <w:tr w:rsidR="00B21DA4" w:rsidRPr="005B72D4" w14:paraId="01E15B7C"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ign w:val="center"/>
          </w:tcPr>
          <w:p w14:paraId="6B2C4E64" w14:textId="77777777" w:rsidR="00B21DA4" w:rsidRPr="005B72D4" w:rsidRDefault="00B21DA4"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tcPr>
          <w:p w14:paraId="1DC84DD0" w14:textId="77777777" w:rsidR="00B21DA4" w:rsidRPr="001B6256" w:rsidRDefault="00B21DA4" w:rsidP="00CD480B">
            <w:pPr>
              <w:suppressAutoHyphens/>
              <w:spacing w:after="0" w:line="240" w:lineRule="auto"/>
              <w:jc w:val="both"/>
              <w:rPr>
                <w:rFonts w:ascii="Times New Roman" w:hAnsi="Times New Roman"/>
              </w:rPr>
            </w:pPr>
            <w:r>
              <w:rPr>
                <w:rFonts w:ascii="Times New Roman" w:hAnsi="Times New Roman"/>
                <w:sz w:val="24"/>
                <w:szCs w:val="24"/>
              </w:rPr>
              <w:t xml:space="preserve">Лексико-грамматический материал по теме </w:t>
            </w:r>
            <w:r w:rsidRPr="00AD65FC">
              <w:rPr>
                <w:rFonts w:ascii="Times New Roman" w:hAnsi="Times New Roman"/>
                <w:sz w:val="24"/>
                <w:szCs w:val="24"/>
              </w:rPr>
              <w:t>Культурные и национальные традиции, краеведение, обычаи и праздники (</w:t>
            </w:r>
            <w:r w:rsidRPr="00AD65FC">
              <w:rPr>
                <w:rFonts w:ascii="Times New Roman" w:hAnsi="Times New Roman"/>
                <w:sz w:val="24"/>
                <w:szCs w:val="24"/>
                <w:lang w:val="en-US"/>
              </w:rPr>
              <w:t>Cultural</w:t>
            </w:r>
            <w:r w:rsidRPr="00AD65FC">
              <w:rPr>
                <w:rFonts w:ascii="Times New Roman" w:hAnsi="Times New Roman"/>
                <w:sz w:val="24"/>
                <w:szCs w:val="24"/>
              </w:rPr>
              <w:t xml:space="preserve"> </w:t>
            </w:r>
            <w:r w:rsidRPr="00AD65FC">
              <w:rPr>
                <w:rFonts w:ascii="Times New Roman" w:hAnsi="Times New Roman"/>
                <w:sz w:val="24"/>
                <w:szCs w:val="24"/>
                <w:lang w:val="en-US"/>
              </w:rPr>
              <w:t>and</w:t>
            </w:r>
            <w:r w:rsidRPr="00AD65FC">
              <w:rPr>
                <w:rFonts w:ascii="Times New Roman" w:hAnsi="Times New Roman"/>
                <w:sz w:val="24"/>
                <w:szCs w:val="24"/>
              </w:rPr>
              <w:t xml:space="preserve"> </w:t>
            </w:r>
            <w:r w:rsidRPr="00AD65FC">
              <w:rPr>
                <w:rFonts w:ascii="Times New Roman" w:hAnsi="Times New Roman"/>
                <w:sz w:val="24"/>
                <w:szCs w:val="24"/>
                <w:lang w:val="en-US"/>
              </w:rPr>
              <w:t>national</w:t>
            </w:r>
            <w:r w:rsidRPr="00AD65FC">
              <w:rPr>
                <w:rFonts w:ascii="Times New Roman" w:hAnsi="Times New Roman"/>
                <w:sz w:val="24"/>
                <w:szCs w:val="24"/>
              </w:rPr>
              <w:t xml:space="preserve"> </w:t>
            </w:r>
            <w:r w:rsidRPr="00AD65FC">
              <w:rPr>
                <w:rFonts w:ascii="Times New Roman" w:hAnsi="Times New Roman"/>
                <w:sz w:val="24"/>
                <w:szCs w:val="24"/>
                <w:lang w:val="en-US"/>
              </w:rPr>
              <w:t>traditions</w:t>
            </w:r>
            <w:r w:rsidRPr="00AD65FC">
              <w:rPr>
                <w:rFonts w:ascii="Times New Roman" w:hAnsi="Times New Roman"/>
                <w:sz w:val="24"/>
                <w:szCs w:val="24"/>
              </w:rPr>
              <w:t xml:space="preserve">, </w:t>
            </w:r>
            <w:r w:rsidRPr="00AD65FC">
              <w:rPr>
                <w:rFonts w:ascii="Times New Roman" w:hAnsi="Times New Roman"/>
                <w:sz w:val="24"/>
                <w:szCs w:val="24"/>
                <w:lang w:val="en-US"/>
              </w:rPr>
              <w:t>customs</w:t>
            </w:r>
            <w:r w:rsidRPr="00AD65FC">
              <w:rPr>
                <w:rFonts w:ascii="Times New Roman" w:hAnsi="Times New Roman"/>
                <w:sz w:val="24"/>
                <w:szCs w:val="24"/>
              </w:rPr>
              <w:t xml:space="preserve"> </w:t>
            </w:r>
            <w:r w:rsidRPr="00AD65FC">
              <w:rPr>
                <w:rFonts w:ascii="Times New Roman" w:hAnsi="Times New Roman"/>
                <w:sz w:val="24"/>
                <w:szCs w:val="24"/>
                <w:lang w:val="en-US"/>
              </w:rPr>
              <w:t>and</w:t>
            </w:r>
            <w:r w:rsidRPr="00AD65FC">
              <w:rPr>
                <w:rFonts w:ascii="Times New Roman" w:hAnsi="Times New Roman"/>
                <w:sz w:val="24"/>
                <w:szCs w:val="24"/>
              </w:rPr>
              <w:t xml:space="preserve"> </w:t>
            </w:r>
            <w:r w:rsidRPr="00AD65FC">
              <w:rPr>
                <w:rFonts w:ascii="Times New Roman" w:hAnsi="Times New Roman"/>
                <w:sz w:val="24"/>
                <w:szCs w:val="24"/>
                <w:lang w:val="en-US"/>
              </w:rPr>
              <w:t>holidays</w:t>
            </w:r>
            <w:r w:rsidRPr="00AD65FC">
              <w:rPr>
                <w:rFonts w:ascii="Times New Roman" w:hAnsi="Times New Roman"/>
                <w:sz w:val="24"/>
                <w:szCs w:val="24"/>
              </w:rPr>
              <w:t xml:space="preserve">) </w:t>
            </w:r>
            <w:r w:rsidRPr="00AD65FC">
              <w:rPr>
                <w:rFonts w:ascii="Times New Roman" w:eastAsia="SimSun" w:hAnsi="Times New Roman"/>
                <w:kern w:val="2"/>
                <w:sz w:val="24"/>
                <w:szCs w:val="24"/>
                <w:lang w:eastAsia="zh-CN"/>
              </w:rPr>
              <w:t>Времена английского глагола</w:t>
            </w:r>
            <w:r>
              <w:rPr>
                <w:rFonts w:ascii="Times New Roman" w:eastAsia="SimSun" w:hAnsi="Times New Roman"/>
                <w:kern w:val="2"/>
                <w:sz w:val="24"/>
                <w:szCs w:val="24"/>
                <w:lang w:eastAsia="zh-CN"/>
              </w:rPr>
              <w:t xml:space="preserve"> (</w:t>
            </w:r>
            <w:r>
              <w:rPr>
                <w:rFonts w:ascii="Times New Roman" w:hAnsi="Times New Roman"/>
                <w:sz w:val="24"/>
                <w:szCs w:val="24"/>
                <w:lang w:val="en-US"/>
              </w:rPr>
              <w:t>Past</w:t>
            </w:r>
            <w:r>
              <w:rPr>
                <w:rFonts w:ascii="Times New Roman" w:hAnsi="Times New Roman"/>
                <w:sz w:val="24"/>
                <w:szCs w:val="24"/>
              </w:rPr>
              <w:t xml:space="preserve"> </w:t>
            </w:r>
            <w:r>
              <w:rPr>
                <w:rFonts w:ascii="Times New Roman" w:hAnsi="Times New Roman"/>
                <w:sz w:val="24"/>
                <w:szCs w:val="24"/>
                <w:lang w:val="en-US"/>
              </w:rPr>
              <w:t>Continuous</w:t>
            </w:r>
            <w:r>
              <w:rPr>
                <w:rFonts w:ascii="Times New Roman" w:eastAsia="SimSun" w:hAnsi="Times New Roman"/>
                <w:kern w:val="2"/>
                <w:sz w:val="24"/>
                <w:szCs w:val="24"/>
                <w:lang w:eastAsia="zh-CN"/>
              </w:rPr>
              <w:t>), ситуации употребления.</w:t>
            </w:r>
            <w:r>
              <w:rPr>
                <w:rFonts w:ascii="Times New Roman" w:hAnsi="Times New Roman"/>
                <w:sz w:val="24"/>
                <w:szCs w:val="24"/>
              </w:rPr>
              <w:t xml:space="preserve"> </w:t>
            </w:r>
            <w:r>
              <w:rPr>
                <w:rFonts w:ascii="Times New Roman" w:eastAsia="SimSun" w:hAnsi="Times New Roman"/>
                <w:kern w:val="2"/>
                <w:sz w:val="24"/>
                <w:szCs w:val="24"/>
                <w:lang w:eastAsia="zh-CN"/>
              </w:rPr>
              <w:t>Времена английского глагола (</w:t>
            </w:r>
            <w:r>
              <w:rPr>
                <w:rFonts w:ascii="Times New Roman" w:hAnsi="Times New Roman"/>
                <w:sz w:val="24"/>
                <w:szCs w:val="24"/>
                <w:lang w:val="en-US"/>
              </w:rPr>
              <w:t>Past</w:t>
            </w:r>
            <w:r>
              <w:rPr>
                <w:rFonts w:ascii="Times New Roman" w:hAnsi="Times New Roman"/>
                <w:sz w:val="24"/>
                <w:szCs w:val="24"/>
              </w:rPr>
              <w:t xml:space="preserve"> </w:t>
            </w:r>
            <w:r>
              <w:rPr>
                <w:rFonts w:ascii="Times New Roman" w:hAnsi="Times New Roman"/>
                <w:sz w:val="24"/>
                <w:szCs w:val="24"/>
                <w:lang w:val="en-US"/>
              </w:rPr>
              <w:t>Perfect</w:t>
            </w:r>
            <w:r>
              <w:rPr>
                <w:rFonts w:ascii="Times New Roman" w:eastAsia="SimSun" w:hAnsi="Times New Roman"/>
                <w:kern w:val="2"/>
                <w:sz w:val="24"/>
                <w:szCs w:val="24"/>
                <w:lang w:eastAsia="zh-CN"/>
              </w:rPr>
              <w:t>), ситуации употребления.</w:t>
            </w:r>
            <w:r>
              <w:rPr>
                <w:rFonts w:ascii="Times New Roman" w:hAnsi="Times New Roman"/>
                <w:b/>
                <w:bCs/>
                <w:color w:val="000000"/>
                <w:sz w:val="24"/>
                <w:szCs w:val="24"/>
                <w:shd w:val="clear" w:color="auto" w:fill="FFFFFF"/>
              </w:rPr>
              <w:t xml:space="preserve"> </w:t>
            </w:r>
            <w:r>
              <w:rPr>
                <w:rFonts w:ascii="Times New Roman" w:hAnsi="Times New Roman"/>
                <w:sz w:val="24"/>
                <w:szCs w:val="24"/>
              </w:rPr>
              <w:t>Видовременные формы глагола, их образование и функции в действительном и страдательном залоге.</w:t>
            </w:r>
          </w:p>
        </w:tc>
        <w:tc>
          <w:tcPr>
            <w:tcW w:w="360" w:type="pct"/>
            <w:vMerge/>
            <w:tcBorders>
              <w:left w:val="single" w:sz="4" w:space="0" w:color="auto"/>
              <w:bottom w:val="single" w:sz="4" w:space="0" w:color="auto"/>
            </w:tcBorders>
            <w:vAlign w:val="center"/>
          </w:tcPr>
          <w:p w14:paraId="285DE53A" w14:textId="77777777" w:rsidR="00B21DA4" w:rsidRPr="005B72D4" w:rsidRDefault="00B21DA4" w:rsidP="00CD480B">
            <w:pPr>
              <w:suppressAutoHyphens/>
              <w:spacing w:after="0" w:line="240" w:lineRule="auto"/>
              <w:jc w:val="center"/>
              <w:rPr>
                <w:rFonts w:ascii="Times New Roman" w:hAnsi="Times New Roman"/>
                <w:b/>
                <w:bCs/>
                <w:i/>
                <w:sz w:val="24"/>
                <w:szCs w:val="24"/>
              </w:rPr>
            </w:pPr>
          </w:p>
        </w:tc>
        <w:tc>
          <w:tcPr>
            <w:tcW w:w="603" w:type="pct"/>
            <w:vMerge/>
            <w:tcBorders>
              <w:bottom w:val="single" w:sz="4" w:space="0" w:color="auto"/>
            </w:tcBorders>
            <w:vAlign w:val="center"/>
          </w:tcPr>
          <w:p w14:paraId="352FB28B" w14:textId="77777777" w:rsidR="00B21DA4" w:rsidRPr="005B72D4" w:rsidRDefault="00B21DA4" w:rsidP="00CD480B">
            <w:pPr>
              <w:suppressAutoHyphens/>
              <w:spacing w:after="0" w:line="240" w:lineRule="auto"/>
              <w:rPr>
                <w:rFonts w:ascii="Times New Roman" w:hAnsi="Times New Roman"/>
                <w:b/>
                <w:bCs/>
                <w:i/>
                <w:sz w:val="24"/>
                <w:szCs w:val="24"/>
              </w:rPr>
            </w:pPr>
          </w:p>
        </w:tc>
      </w:tr>
      <w:tr w:rsidR="007C7675" w:rsidRPr="005B72D4" w14:paraId="05343D62"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tcBorders>
              <w:bottom w:val="single" w:sz="4" w:space="0" w:color="auto"/>
            </w:tcBorders>
            <w:vAlign w:val="center"/>
          </w:tcPr>
          <w:p w14:paraId="3D7F677C" w14:textId="77777777" w:rsidR="007C7675" w:rsidRPr="005B72D4" w:rsidRDefault="007C7675"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vAlign w:val="center"/>
          </w:tcPr>
          <w:p w14:paraId="5BB1C5CE" w14:textId="77777777" w:rsidR="007C7675" w:rsidRPr="00346999" w:rsidRDefault="007C7675"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4DFE64CC" w14:textId="77777777" w:rsidR="007C7675" w:rsidRPr="005B72D4" w:rsidRDefault="007C7675"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0" w:type="pct"/>
            <w:tcBorders>
              <w:left w:val="single" w:sz="4" w:space="0" w:color="auto"/>
              <w:bottom w:val="single" w:sz="4" w:space="0" w:color="auto"/>
            </w:tcBorders>
            <w:vAlign w:val="center"/>
          </w:tcPr>
          <w:p w14:paraId="336DD4B4" w14:textId="77777777" w:rsidR="007C7675" w:rsidRPr="005B72D4" w:rsidRDefault="007C7675" w:rsidP="00CD480B">
            <w:pPr>
              <w:suppressAutoHyphens/>
              <w:spacing w:after="0" w:line="240" w:lineRule="auto"/>
              <w:jc w:val="center"/>
              <w:rPr>
                <w:rFonts w:ascii="Times New Roman" w:hAnsi="Times New Roman"/>
                <w:b/>
                <w:bCs/>
                <w:i/>
                <w:sz w:val="24"/>
                <w:szCs w:val="24"/>
              </w:rPr>
            </w:pPr>
          </w:p>
        </w:tc>
        <w:tc>
          <w:tcPr>
            <w:tcW w:w="603" w:type="pct"/>
            <w:tcBorders>
              <w:bottom w:val="single" w:sz="4" w:space="0" w:color="auto"/>
            </w:tcBorders>
            <w:vAlign w:val="center"/>
          </w:tcPr>
          <w:p w14:paraId="1785DB21" w14:textId="77777777" w:rsidR="007C7675" w:rsidRPr="005B72D4" w:rsidRDefault="007C7675" w:rsidP="00CD480B">
            <w:pPr>
              <w:suppressAutoHyphens/>
              <w:spacing w:after="0" w:line="240" w:lineRule="auto"/>
              <w:rPr>
                <w:rFonts w:ascii="Times New Roman" w:hAnsi="Times New Roman"/>
                <w:b/>
                <w:bCs/>
                <w:i/>
                <w:sz w:val="24"/>
                <w:szCs w:val="24"/>
              </w:rPr>
            </w:pPr>
          </w:p>
        </w:tc>
      </w:tr>
      <w:tr w:rsidR="00B21DA4" w:rsidRPr="005B72D4" w14:paraId="7D60245F"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restart"/>
          </w:tcPr>
          <w:p w14:paraId="40239B83" w14:textId="77777777" w:rsidR="00B21DA4" w:rsidRPr="00196AFB" w:rsidRDefault="00B21DA4" w:rsidP="00CD480B">
            <w:pPr>
              <w:suppressAutoHyphens/>
              <w:spacing w:after="0" w:line="240" w:lineRule="auto"/>
              <w:rPr>
                <w:rFonts w:ascii="Times New Roman" w:hAnsi="Times New Roman"/>
                <w:b/>
                <w:bCs/>
                <w:i/>
                <w:sz w:val="24"/>
                <w:szCs w:val="24"/>
              </w:rPr>
            </w:pPr>
            <w:r w:rsidRPr="00196AFB">
              <w:rPr>
                <w:rFonts w:ascii="Times New Roman" w:hAnsi="Times New Roman"/>
                <w:b/>
                <w:bCs/>
                <w:i/>
                <w:sz w:val="24"/>
                <w:szCs w:val="24"/>
              </w:rPr>
              <w:t>Тема 2.9.</w:t>
            </w:r>
          </w:p>
          <w:p w14:paraId="3111D24C" w14:textId="77777777" w:rsidR="00B21DA4" w:rsidRPr="00196AFB" w:rsidRDefault="00B21DA4" w:rsidP="00CD480B">
            <w:pPr>
              <w:suppressAutoHyphens/>
              <w:spacing w:after="0" w:line="240" w:lineRule="auto"/>
              <w:rPr>
                <w:rFonts w:ascii="Times New Roman" w:hAnsi="Times New Roman"/>
                <w:b/>
                <w:bCs/>
                <w:i/>
                <w:sz w:val="24"/>
                <w:szCs w:val="24"/>
              </w:rPr>
            </w:pPr>
            <w:r w:rsidRPr="00196AFB">
              <w:rPr>
                <w:rFonts w:ascii="Times New Roman" w:hAnsi="Times New Roman"/>
                <w:b/>
                <w:bCs/>
                <w:i/>
                <w:sz w:val="24"/>
                <w:szCs w:val="24"/>
              </w:rPr>
              <w:t>Общественная жизнь (повседневное поведение, профессиональные</w:t>
            </w:r>
          </w:p>
          <w:p w14:paraId="13BD820E" w14:textId="77777777" w:rsidR="00B21DA4" w:rsidRPr="005B72D4" w:rsidRDefault="00B21DA4" w:rsidP="00CD480B">
            <w:pPr>
              <w:suppressAutoHyphens/>
              <w:spacing w:after="0" w:line="240" w:lineRule="auto"/>
              <w:rPr>
                <w:rFonts w:ascii="Times New Roman" w:hAnsi="Times New Roman"/>
                <w:bCs/>
                <w:sz w:val="24"/>
                <w:szCs w:val="24"/>
              </w:rPr>
            </w:pPr>
            <w:r w:rsidRPr="00196AFB">
              <w:rPr>
                <w:rFonts w:ascii="Times New Roman" w:hAnsi="Times New Roman"/>
                <w:b/>
                <w:bCs/>
                <w:i/>
                <w:sz w:val="24"/>
                <w:szCs w:val="24"/>
              </w:rPr>
              <w:t>навыки и умения)</w:t>
            </w:r>
          </w:p>
        </w:tc>
        <w:tc>
          <w:tcPr>
            <w:tcW w:w="3154" w:type="pct"/>
            <w:tcBorders>
              <w:top w:val="single" w:sz="4" w:space="0" w:color="auto"/>
              <w:bottom w:val="single" w:sz="4" w:space="0" w:color="auto"/>
              <w:right w:val="single" w:sz="4" w:space="0" w:color="auto"/>
            </w:tcBorders>
            <w:vAlign w:val="center"/>
          </w:tcPr>
          <w:p w14:paraId="683321C2" w14:textId="77777777" w:rsidR="00B21DA4" w:rsidRPr="005B72D4" w:rsidRDefault="00B21DA4"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0" w:type="pct"/>
            <w:vMerge w:val="restart"/>
            <w:tcBorders>
              <w:left w:val="single" w:sz="4" w:space="0" w:color="auto"/>
            </w:tcBorders>
            <w:vAlign w:val="center"/>
          </w:tcPr>
          <w:p w14:paraId="0CA3050B" w14:textId="77777777" w:rsidR="00B21DA4" w:rsidRPr="005B72D4" w:rsidRDefault="00B21DA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4</w:t>
            </w:r>
          </w:p>
        </w:tc>
        <w:tc>
          <w:tcPr>
            <w:tcW w:w="603" w:type="pct"/>
            <w:vMerge w:val="restart"/>
            <w:vAlign w:val="center"/>
          </w:tcPr>
          <w:p w14:paraId="65052A3F" w14:textId="77777777" w:rsidR="00B21DA4" w:rsidRDefault="00B21DA4" w:rsidP="00CD480B">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 xml:space="preserve">04, </w:t>
            </w:r>
          </w:p>
          <w:p w14:paraId="12329605"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 xml:space="preserve">ОК 09, </w:t>
            </w:r>
          </w:p>
          <w:p w14:paraId="39B1FD35"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ОК 10</w:t>
            </w:r>
          </w:p>
          <w:p w14:paraId="7C4BA75A" w14:textId="3C423CD1" w:rsidR="00137907" w:rsidRPr="005B72D4" w:rsidRDefault="00137907" w:rsidP="00CD480B">
            <w:pPr>
              <w:suppressAutoHyphens/>
              <w:spacing w:after="0" w:line="240" w:lineRule="auto"/>
              <w:rPr>
                <w:rFonts w:ascii="Times New Roman" w:hAnsi="Times New Roman"/>
                <w:b/>
                <w:bCs/>
                <w:i/>
                <w:sz w:val="24"/>
                <w:szCs w:val="24"/>
              </w:rPr>
            </w:pPr>
          </w:p>
        </w:tc>
      </w:tr>
      <w:tr w:rsidR="00B21DA4" w:rsidRPr="005B72D4" w14:paraId="37CE3E93"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ign w:val="center"/>
          </w:tcPr>
          <w:p w14:paraId="6C605A4D" w14:textId="77777777" w:rsidR="00B21DA4" w:rsidRPr="005B72D4" w:rsidRDefault="00B21DA4"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tcPr>
          <w:p w14:paraId="47753DAC" w14:textId="77777777" w:rsidR="00B21DA4" w:rsidRPr="001B6256" w:rsidRDefault="00B21DA4" w:rsidP="00CD480B">
            <w:pPr>
              <w:suppressAutoHyphens/>
              <w:spacing w:after="0" w:line="240" w:lineRule="auto"/>
              <w:jc w:val="both"/>
              <w:rPr>
                <w:rFonts w:ascii="Times New Roman" w:hAnsi="Times New Roman"/>
              </w:rPr>
            </w:pPr>
            <w:r w:rsidRPr="00AD65FC">
              <w:rPr>
                <w:rFonts w:ascii="Times New Roman" w:hAnsi="Times New Roman"/>
                <w:sz w:val="24"/>
                <w:szCs w:val="24"/>
              </w:rPr>
              <w:t>Лексико-грамматический материал по теме Общественная жизнь (повседневное поведение, профессиональные навыки и умения) (</w:t>
            </w:r>
            <w:r w:rsidRPr="00AD65FC">
              <w:rPr>
                <w:rFonts w:ascii="Times New Roman" w:hAnsi="Times New Roman"/>
                <w:sz w:val="24"/>
                <w:szCs w:val="24"/>
                <w:lang w:val="en-US"/>
              </w:rPr>
              <w:t>Social</w:t>
            </w:r>
            <w:r w:rsidRPr="00AD65FC">
              <w:rPr>
                <w:rFonts w:ascii="Times New Roman" w:hAnsi="Times New Roman"/>
                <w:sz w:val="24"/>
                <w:szCs w:val="24"/>
              </w:rPr>
              <w:t xml:space="preserve"> </w:t>
            </w:r>
            <w:r w:rsidRPr="00AD65FC">
              <w:rPr>
                <w:rFonts w:ascii="Times New Roman" w:hAnsi="Times New Roman"/>
                <w:sz w:val="24"/>
                <w:szCs w:val="24"/>
                <w:lang w:val="en-US"/>
              </w:rPr>
              <w:t>life</w:t>
            </w:r>
            <w:r w:rsidRPr="00AD65FC">
              <w:rPr>
                <w:rFonts w:ascii="Times New Roman" w:hAnsi="Times New Roman"/>
                <w:sz w:val="24"/>
                <w:szCs w:val="24"/>
              </w:rPr>
              <w:t xml:space="preserve">, </w:t>
            </w:r>
            <w:r w:rsidRPr="00AD65FC">
              <w:rPr>
                <w:rFonts w:ascii="Times New Roman" w:hAnsi="Times New Roman"/>
                <w:sz w:val="24"/>
                <w:szCs w:val="24"/>
                <w:lang w:val="en-US"/>
              </w:rPr>
              <w:t>everyday</w:t>
            </w:r>
            <w:r w:rsidRPr="00AD65FC">
              <w:rPr>
                <w:rFonts w:ascii="Times New Roman" w:hAnsi="Times New Roman"/>
                <w:sz w:val="24"/>
                <w:szCs w:val="24"/>
              </w:rPr>
              <w:t xml:space="preserve"> </w:t>
            </w:r>
            <w:r w:rsidRPr="00AD65FC">
              <w:rPr>
                <w:rFonts w:ascii="Times New Roman" w:hAnsi="Times New Roman"/>
                <w:sz w:val="24"/>
                <w:szCs w:val="24"/>
                <w:lang w:val="en-US"/>
              </w:rPr>
              <w:t>behavior</w:t>
            </w:r>
            <w:r w:rsidRPr="00AD65FC">
              <w:rPr>
                <w:rFonts w:ascii="Times New Roman" w:hAnsi="Times New Roman"/>
                <w:sz w:val="24"/>
                <w:szCs w:val="24"/>
              </w:rPr>
              <w:t xml:space="preserve">, </w:t>
            </w:r>
            <w:r w:rsidRPr="00AD65FC">
              <w:rPr>
                <w:rFonts w:ascii="Times New Roman" w:hAnsi="Times New Roman"/>
                <w:sz w:val="24"/>
                <w:szCs w:val="24"/>
                <w:lang w:val="en-US"/>
              </w:rPr>
              <w:t>professional</w:t>
            </w:r>
            <w:r w:rsidRPr="00AD65FC">
              <w:rPr>
                <w:rFonts w:ascii="Times New Roman" w:hAnsi="Times New Roman"/>
                <w:sz w:val="24"/>
                <w:szCs w:val="24"/>
              </w:rPr>
              <w:t xml:space="preserve"> </w:t>
            </w:r>
            <w:r w:rsidRPr="00AD65FC">
              <w:rPr>
                <w:rFonts w:ascii="Times New Roman" w:hAnsi="Times New Roman"/>
                <w:sz w:val="24"/>
                <w:szCs w:val="24"/>
                <w:lang w:val="en-US"/>
              </w:rPr>
              <w:t>skills</w:t>
            </w:r>
            <w:r w:rsidRPr="00AD65FC">
              <w:rPr>
                <w:rFonts w:ascii="Times New Roman" w:hAnsi="Times New Roman"/>
                <w:sz w:val="24"/>
                <w:szCs w:val="24"/>
              </w:rPr>
              <w:t xml:space="preserve">) </w:t>
            </w:r>
            <w:r>
              <w:rPr>
                <w:rFonts w:ascii="Times New Roman" w:hAnsi="Times New Roman"/>
                <w:sz w:val="24"/>
                <w:szCs w:val="24"/>
              </w:rPr>
              <w:t xml:space="preserve">Инфинитив и </w:t>
            </w:r>
            <w:r w:rsidR="00F32484">
              <w:rPr>
                <w:rFonts w:ascii="Times New Roman" w:hAnsi="Times New Roman"/>
                <w:sz w:val="24"/>
                <w:szCs w:val="24"/>
              </w:rPr>
              <w:t>инфинитивные обороты,</w:t>
            </w:r>
            <w:r>
              <w:rPr>
                <w:rFonts w:ascii="Times New Roman" w:hAnsi="Times New Roman"/>
                <w:sz w:val="24"/>
                <w:szCs w:val="24"/>
              </w:rPr>
              <w:t xml:space="preserve"> и способы передачи их значений на родном языке. Сложноподчиненные предложения с придаточными типа </w:t>
            </w:r>
            <w:r>
              <w:rPr>
                <w:rFonts w:ascii="Times New Roman" w:hAnsi="Times New Roman"/>
                <w:sz w:val="24"/>
                <w:szCs w:val="24"/>
                <w:lang w:val="en-US"/>
              </w:rPr>
              <w:t>If</w:t>
            </w:r>
            <w:r>
              <w:rPr>
                <w:rFonts w:ascii="Times New Roman" w:hAnsi="Times New Roman"/>
                <w:sz w:val="24"/>
                <w:szCs w:val="24"/>
              </w:rPr>
              <w:t xml:space="preserve"> </w:t>
            </w:r>
            <w:r>
              <w:rPr>
                <w:rFonts w:ascii="Times New Roman" w:hAnsi="Times New Roman"/>
                <w:sz w:val="24"/>
                <w:szCs w:val="24"/>
                <w:lang w:val="en-US"/>
              </w:rPr>
              <w:t>I</w:t>
            </w:r>
            <w:r>
              <w:rPr>
                <w:rFonts w:ascii="Times New Roman" w:hAnsi="Times New Roman"/>
                <w:sz w:val="24"/>
                <w:szCs w:val="24"/>
              </w:rPr>
              <w:t xml:space="preserve"> </w:t>
            </w:r>
            <w:r>
              <w:rPr>
                <w:rFonts w:ascii="Times New Roman" w:hAnsi="Times New Roman"/>
                <w:sz w:val="24"/>
                <w:szCs w:val="24"/>
                <w:lang w:val="en-US"/>
              </w:rPr>
              <w:t>were</w:t>
            </w:r>
            <w:r>
              <w:rPr>
                <w:rFonts w:ascii="Times New Roman" w:hAnsi="Times New Roman"/>
                <w:sz w:val="24"/>
                <w:szCs w:val="24"/>
              </w:rPr>
              <w:t xml:space="preserve"> </w:t>
            </w:r>
            <w:r>
              <w:rPr>
                <w:rFonts w:ascii="Times New Roman" w:hAnsi="Times New Roman"/>
                <w:sz w:val="24"/>
                <w:szCs w:val="24"/>
                <w:lang w:val="en-US"/>
              </w:rPr>
              <w:t>you</w:t>
            </w:r>
            <w:r>
              <w:rPr>
                <w:rFonts w:ascii="Times New Roman" w:hAnsi="Times New Roman"/>
                <w:sz w:val="24"/>
                <w:szCs w:val="24"/>
              </w:rPr>
              <w:t xml:space="preserve">, </w:t>
            </w:r>
            <w:r>
              <w:rPr>
                <w:rFonts w:ascii="Times New Roman" w:hAnsi="Times New Roman"/>
                <w:sz w:val="24"/>
                <w:szCs w:val="24"/>
                <w:lang w:val="en-US"/>
              </w:rPr>
              <w:t>I</w:t>
            </w:r>
            <w:r>
              <w:rPr>
                <w:rFonts w:ascii="Times New Roman" w:hAnsi="Times New Roman"/>
                <w:sz w:val="24"/>
                <w:szCs w:val="24"/>
              </w:rPr>
              <w:t xml:space="preserve"> </w:t>
            </w:r>
            <w:r>
              <w:rPr>
                <w:rFonts w:ascii="Times New Roman" w:hAnsi="Times New Roman"/>
                <w:sz w:val="24"/>
                <w:szCs w:val="24"/>
                <w:lang w:val="en-US"/>
              </w:rPr>
              <w:t>would</w:t>
            </w:r>
            <w:r>
              <w:rPr>
                <w:rFonts w:ascii="Times New Roman" w:hAnsi="Times New Roman"/>
                <w:sz w:val="24"/>
                <w:szCs w:val="24"/>
              </w:rPr>
              <w:t xml:space="preserve"> </w:t>
            </w:r>
            <w:r>
              <w:rPr>
                <w:rFonts w:ascii="Times New Roman" w:hAnsi="Times New Roman"/>
                <w:sz w:val="24"/>
                <w:szCs w:val="24"/>
                <w:lang w:val="en-US"/>
              </w:rPr>
              <w:t>do</w:t>
            </w:r>
            <w:r>
              <w:rPr>
                <w:rFonts w:ascii="Times New Roman" w:hAnsi="Times New Roman"/>
                <w:sz w:val="24"/>
                <w:szCs w:val="24"/>
              </w:rPr>
              <w:t xml:space="preserve"> </w:t>
            </w:r>
            <w:r>
              <w:rPr>
                <w:rFonts w:ascii="Times New Roman" w:hAnsi="Times New Roman"/>
                <w:sz w:val="24"/>
                <w:szCs w:val="24"/>
                <w:lang w:val="en-US"/>
              </w:rPr>
              <w:t>English</w:t>
            </w:r>
            <w:r>
              <w:rPr>
                <w:rFonts w:ascii="Times New Roman" w:hAnsi="Times New Roman"/>
                <w:sz w:val="24"/>
                <w:szCs w:val="24"/>
              </w:rPr>
              <w:t xml:space="preserve">, </w:t>
            </w:r>
            <w:r>
              <w:rPr>
                <w:rFonts w:ascii="Times New Roman" w:hAnsi="Times New Roman"/>
                <w:sz w:val="24"/>
                <w:szCs w:val="24"/>
                <w:lang w:val="en-US"/>
              </w:rPr>
              <w:t>instead</w:t>
            </w:r>
            <w:r>
              <w:rPr>
                <w:rFonts w:ascii="Times New Roman" w:hAnsi="Times New Roman"/>
                <w:sz w:val="24"/>
                <w:szCs w:val="24"/>
              </w:rPr>
              <w:t xml:space="preserve"> </w:t>
            </w:r>
            <w:r>
              <w:rPr>
                <w:rFonts w:ascii="Times New Roman" w:hAnsi="Times New Roman"/>
                <w:sz w:val="24"/>
                <w:szCs w:val="24"/>
                <w:lang w:val="en-US"/>
              </w:rPr>
              <w:t>of</w:t>
            </w:r>
            <w:r>
              <w:rPr>
                <w:rFonts w:ascii="Times New Roman" w:hAnsi="Times New Roman"/>
                <w:sz w:val="24"/>
                <w:szCs w:val="24"/>
              </w:rPr>
              <w:t xml:space="preserve"> </w:t>
            </w:r>
            <w:r>
              <w:rPr>
                <w:rFonts w:ascii="Times New Roman" w:hAnsi="Times New Roman"/>
                <w:sz w:val="24"/>
                <w:szCs w:val="24"/>
                <w:lang w:val="en-US"/>
              </w:rPr>
              <w:t>French</w:t>
            </w:r>
            <w:r>
              <w:rPr>
                <w:rFonts w:ascii="Times New Roman" w:hAnsi="Times New Roman"/>
                <w:sz w:val="24"/>
                <w:szCs w:val="24"/>
              </w:rPr>
              <w:t xml:space="preserve"> (условные предложения).</w:t>
            </w:r>
          </w:p>
        </w:tc>
        <w:tc>
          <w:tcPr>
            <w:tcW w:w="360" w:type="pct"/>
            <w:vMerge/>
            <w:tcBorders>
              <w:left w:val="single" w:sz="4" w:space="0" w:color="auto"/>
              <w:bottom w:val="single" w:sz="4" w:space="0" w:color="auto"/>
            </w:tcBorders>
            <w:vAlign w:val="center"/>
          </w:tcPr>
          <w:p w14:paraId="77CBD981" w14:textId="77777777" w:rsidR="00B21DA4" w:rsidRPr="005B72D4" w:rsidRDefault="00B21DA4" w:rsidP="00CD480B">
            <w:pPr>
              <w:suppressAutoHyphens/>
              <w:spacing w:after="0" w:line="240" w:lineRule="auto"/>
              <w:jc w:val="center"/>
              <w:rPr>
                <w:rFonts w:ascii="Times New Roman" w:hAnsi="Times New Roman"/>
                <w:b/>
                <w:bCs/>
                <w:i/>
                <w:sz w:val="24"/>
                <w:szCs w:val="24"/>
              </w:rPr>
            </w:pPr>
          </w:p>
        </w:tc>
        <w:tc>
          <w:tcPr>
            <w:tcW w:w="603" w:type="pct"/>
            <w:vMerge/>
            <w:tcBorders>
              <w:bottom w:val="single" w:sz="4" w:space="0" w:color="auto"/>
            </w:tcBorders>
            <w:vAlign w:val="center"/>
          </w:tcPr>
          <w:p w14:paraId="62642AE3" w14:textId="77777777" w:rsidR="00B21DA4" w:rsidRPr="005B72D4" w:rsidRDefault="00B21DA4" w:rsidP="00CD480B">
            <w:pPr>
              <w:suppressAutoHyphens/>
              <w:spacing w:after="0" w:line="240" w:lineRule="auto"/>
              <w:rPr>
                <w:rFonts w:ascii="Times New Roman" w:hAnsi="Times New Roman"/>
                <w:b/>
                <w:bCs/>
                <w:i/>
                <w:sz w:val="24"/>
                <w:szCs w:val="24"/>
              </w:rPr>
            </w:pPr>
          </w:p>
        </w:tc>
      </w:tr>
      <w:tr w:rsidR="00196AFB" w:rsidRPr="005B72D4" w14:paraId="380E683A"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tcBorders>
              <w:bottom w:val="single" w:sz="4" w:space="0" w:color="auto"/>
            </w:tcBorders>
            <w:vAlign w:val="center"/>
          </w:tcPr>
          <w:p w14:paraId="7E436DC2" w14:textId="77777777" w:rsidR="00196AFB" w:rsidRPr="005B72D4" w:rsidRDefault="00196AFB"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vAlign w:val="center"/>
          </w:tcPr>
          <w:p w14:paraId="7BD69BF1" w14:textId="77777777" w:rsidR="00196AFB" w:rsidRPr="00346999" w:rsidRDefault="00196AF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73295F1D" w14:textId="77777777" w:rsidR="00196AFB" w:rsidRPr="005B72D4" w:rsidRDefault="00196AFB"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0" w:type="pct"/>
            <w:tcBorders>
              <w:left w:val="single" w:sz="4" w:space="0" w:color="auto"/>
              <w:bottom w:val="single" w:sz="4" w:space="0" w:color="auto"/>
            </w:tcBorders>
            <w:vAlign w:val="center"/>
          </w:tcPr>
          <w:p w14:paraId="1532D166" w14:textId="77777777" w:rsidR="00196AFB" w:rsidRPr="005B72D4" w:rsidRDefault="00196AFB" w:rsidP="00CD480B">
            <w:pPr>
              <w:suppressAutoHyphens/>
              <w:spacing w:after="0" w:line="240" w:lineRule="auto"/>
              <w:jc w:val="center"/>
              <w:rPr>
                <w:rFonts w:ascii="Times New Roman" w:hAnsi="Times New Roman"/>
                <w:b/>
                <w:bCs/>
                <w:i/>
                <w:sz w:val="24"/>
                <w:szCs w:val="24"/>
              </w:rPr>
            </w:pPr>
          </w:p>
        </w:tc>
        <w:tc>
          <w:tcPr>
            <w:tcW w:w="603" w:type="pct"/>
            <w:tcBorders>
              <w:bottom w:val="single" w:sz="4" w:space="0" w:color="auto"/>
            </w:tcBorders>
            <w:vAlign w:val="center"/>
          </w:tcPr>
          <w:p w14:paraId="59980541" w14:textId="77777777" w:rsidR="00196AFB" w:rsidRPr="005B72D4" w:rsidRDefault="00196AFB" w:rsidP="00CD480B">
            <w:pPr>
              <w:suppressAutoHyphens/>
              <w:spacing w:after="0" w:line="240" w:lineRule="auto"/>
              <w:rPr>
                <w:rFonts w:ascii="Times New Roman" w:hAnsi="Times New Roman"/>
                <w:b/>
                <w:bCs/>
                <w:i/>
                <w:sz w:val="24"/>
                <w:szCs w:val="24"/>
              </w:rPr>
            </w:pPr>
          </w:p>
        </w:tc>
      </w:tr>
      <w:tr w:rsidR="00B21DA4" w:rsidRPr="005B72D4" w14:paraId="0990D3CE"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restart"/>
          </w:tcPr>
          <w:p w14:paraId="1BC15C34" w14:textId="77777777" w:rsidR="00B21DA4" w:rsidRPr="00E31C01" w:rsidRDefault="00B21DA4" w:rsidP="00CD480B">
            <w:pPr>
              <w:suppressAutoHyphens/>
              <w:spacing w:after="0" w:line="240" w:lineRule="auto"/>
              <w:rPr>
                <w:rFonts w:ascii="Times New Roman" w:hAnsi="Times New Roman"/>
                <w:b/>
                <w:bCs/>
                <w:i/>
                <w:sz w:val="24"/>
                <w:szCs w:val="24"/>
              </w:rPr>
            </w:pPr>
            <w:r w:rsidRPr="00E31C01">
              <w:rPr>
                <w:rFonts w:ascii="Times New Roman" w:hAnsi="Times New Roman"/>
                <w:b/>
                <w:bCs/>
                <w:i/>
                <w:sz w:val="24"/>
                <w:szCs w:val="24"/>
              </w:rPr>
              <w:t>Тема 2.10</w:t>
            </w:r>
          </w:p>
          <w:p w14:paraId="63FAF647" w14:textId="77777777" w:rsidR="00B21DA4" w:rsidRPr="00E31C01" w:rsidRDefault="00B21DA4" w:rsidP="00CD480B">
            <w:pPr>
              <w:suppressAutoHyphens/>
              <w:spacing w:after="0" w:line="240" w:lineRule="auto"/>
              <w:rPr>
                <w:rFonts w:ascii="Times New Roman" w:hAnsi="Times New Roman"/>
                <w:b/>
                <w:bCs/>
                <w:i/>
                <w:sz w:val="24"/>
                <w:szCs w:val="24"/>
              </w:rPr>
            </w:pPr>
            <w:r w:rsidRPr="00E31C01">
              <w:rPr>
                <w:rFonts w:ascii="Times New Roman" w:hAnsi="Times New Roman"/>
                <w:b/>
                <w:bCs/>
                <w:i/>
                <w:sz w:val="24"/>
                <w:szCs w:val="24"/>
              </w:rPr>
              <w:t>Научно-технический</w:t>
            </w:r>
          </w:p>
          <w:p w14:paraId="2DC6F542" w14:textId="77777777" w:rsidR="00B21DA4" w:rsidRPr="005B72D4" w:rsidRDefault="00B21DA4" w:rsidP="00CD480B">
            <w:pPr>
              <w:suppressAutoHyphens/>
              <w:rPr>
                <w:rFonts w:ascii="Times New Roman" w:hAnsi="Times New Roman"/>
                <w:bCs/>
                <w:sz w:val="24"/>
                <w:szCs w:val="24"/>
              </w:rPr>
            </w:pPr>
            <w:r w:rsidRPr="00E31C01">
              <w:rPr>
                <w:rFonts w:ascii="Times New Roman" w:hAnsi="Times New Roman"/>
                <w:b/>
                <w:bCs/>
                <w:i/>
                <w:sz w:val="24"/>
                <w:szCs w:val="24"/>
              </w:rPr>
              <w:t>прогресс</w:t>
            </w:r>
          </w:p>
        </w:tc>
        <w:tc>
          <w:tcPr>
            <w:tcW w:w="3154" w:type="pct"/>
            <w:tcBorders>
              <w:top w:val="single" w:sz="4" w:space="0" w:color="auto"/>
              <w:bottom w:val="single" w:sz="4" w:space="0" w:color="auto"/>
              <w:right w:val="single" w:sz="4" w:space="0" w:color="auto"/>
            </w:tcBorders>
            <w:vAlign w:val="center"/>
          </w:tcPr>
          <w:p w14:paraId="44BBBB4B" w14:textId="77777777" w:rsidR="00B21DA4" w:rsidRPr="005B72D4" w:rsidRDefault="00B21DA4"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0" w:type="pct"/>
            <w:vMerge w:val="restart"/>
            <w:tcBorders>
              <w:left w:val="single" w:sz="4" w:space="0" w:color="auto"/>
            </w:tcBorders>
            <w:vAlign w:val="center"/>
          </w:tcPr>
          <w:p w14:paraId="710D0FAC" w14:textId="77777777" w:rsidR="00B21DA4" w:rsidRPr="005B72D4" w:rsidRDefault="00B21DA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4</w:t>
            </w:r>
          </w:p>
        </w:tc>
        <w:tc>
          <w:tcPr>
            <w:tcW w:w="603" w:type="pct"/>
            <w:vMerge w:val="restart"/>
            <w:vAlign w:val="center"/>
          </w:tcPr>
          <w:p w14:paraId="1D1F3B1D" w14:textId="77777777" w:rsidR="00B21DA4" w:rsidRDefault="00B21DA4" w:rsidP="00CD480B">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 xml:space="preserve">04, </w:t>
            </w:r>
          </w:p>
          <w:p w14:paraId="522B844D"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 xml:space="preserve">ОК 09, </w:t>
            </w:r>
          </w:p>
          <w:p w14:paraId="6A7F63B9"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ОК 10</w:t>
            </w:r>
          </w:p>
          <w:p w14:paraId="3421A3AC" w14:textId="50C54DB0" w:rsidR="00137907" w:rsidRPr="005B72D4" w:rsidRDefault="00137907" w:rsidP="00CD480B">
            <w:pPr>
              <w:suppressAutoHyphens/>
              <w:spacing w:after="0" w:line="240" w:lineRule="auto"/>
              <w:rPr>
                <w:rFonts w:ascii="Times New Roman" w:hAnsi="Times New Roman"/>
                <w:b/>
                <w:bCs/>
                <w:i/>
                <w:sz w:val="24"/>
                <w:szCs w:val="24"/>
              </w:rPr>
            </w:pPr>
          </w:p>
        </w:tc>
      </w:tr>
      <w:tr w:rsidR="00B21DA4" w:rsidRPr="005B72D4" w14:paraId="3937F83E"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tcPr>
          <w:p w14:paraId="141A42E8" w14:textId="77777777" w:rsidR="00B21DA4" w:rsidRPr="005B72D4" w:rsidRDefault="00B21DA4"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tcPr>
          <w:p w14:paraId="4E85732E" w14:textId="77777777" w:rsidR="00B21DA4" w:rsidRPr="001B6256" w:rsidRDefault="00B21DA4" w:rsidP="00CD480B">
            <w:pPr>
              <w:suppressAutoHyphens/>
              <w:spacing w:after="0" w:line="240" w:lineRule="auto"/>
              <w:rPr>
                <w:rFonts w:ascii="Times New Roman" w:hAnsi="Times New Roman"/>
              </w:rPr>
            </w:pPr>
            <w:r w:rsidRPr="00C97FF3">
              <w:rPr>
                <w:rFonts w:ascii="Times New Roman" w:hAnsi="Times New Roman"/>
                <w:sz w:val="24"/>
                <w:szCs w:val="24"/>
              </w:rPr>
              <w:t>Лексико-грамматический материал по теме Научно-технический Прогресс (</w:t>
            </w:r>
            <w:r w:rsidRPr="00C97FF3">
              <w:rPr>
                <w:rFonts w:ascii="Times New Roman" w:hAnsi="Times New Roman"/>
                <w:sz w:val="24"/>
                <w:szCs w:val="24"/>
                <w:lang w:val="en-US"/>
              </w:rPr>
              <w:t>Scientific</w:t>
            </w:r>
            <w:r w:rsidRPr="00C97FF3">
              <w:rPr>
                <w:rFonts w:ascii="Times New Roman" w:hAnsi="Times New Roman"/>
                <w:sz w:val="24"/>
                <w:szCs w:val="24"/>
              </w:rPr>
              <w:t xml:space="preserve"> </w:t>
            </w:r>
            <w:r w:rsidRPr="00C97FF3">
              <w:rPr>
                <w:rFonts w:ascii="Times New Roman" w:hAnsi="Times New Roman"/>
                <w:sz w:val="24"/>
                <w:szCs w:val="24"/>
                <w:lang w:val="en-US"/>
              </w:rPr>
              <w:t>and</w:t>
            </w:r>
            <w:r w:rsidRPr="00C97FF3">
              <w:rPr>
                <w:rFonts w:ascii="Times New Roman" w:hAnsi="Times New Roman"/>
                <w:sz w:val="24"/>
                <w:szCs w:val="24"/>
              </w:rPr>
              <w:t xml:space="preserve"> </w:t>
            </w:r>
            <w:r w:rsidRPr="00C97FF3">
              <w:rPr>
                <w:rFonts w:ascii="Times New Roman" w:hAnsi="Times New Roman"/>
                <w:sz w:val="24"/>
                <w:szCs w:val="24"/>
                <w:lang w:val="en-US"/>
              </w:rPr>
              <w:t>technical</w:t>
            </w:r>
            <w:r w:rsidRPr="00C97FF3">
              <w:rPr>
                <w:rFonts w:ascii="Times New Roman" w:hAnsi="Times New Roman"/>
                <w:sz w:val="24"/>
                <w:szCs w:val="24"/>
              </w:rPr>
              <w:t xml:space="preserve"> </w:t>
            </w:r>
            <w:r w:rsidRPr="00C97FF3">
              <w:rPr>
                <w:rFonts w:ascii="Times New Roman" w:hAnsi="Times New Roman"/>
                <w:sz w:val="24"/>
                <w:szCs w:val="24"/>
                <w:lang w:val="en-US"/>
              </w:rPr>
              <w:t>progress</w:t>
            </w:r>
            <w:r w:rsidRPr="00C97FF3">
              <w:rPr>
                <w:rFonts w:ascii="Times New Roman" w:hAnsi="Times New Roman"/>
                <w:sz w:val="24"/>
                <w:szCs w:val="24"/>
              </w:rPr>
              <w:t xml:space="preserve">). </w:t>
            </w:r>
            <w:r w:rsidRPr="00C97FF3">
              <w:rPr>
                <w:rFonts w:ascii="Times New Roman" w:hAnsi="Times New Roman"/>
                <w:sz w:val="24"/>
                <w:szCs w:val="24"/>
                <w:lang w:val="en-US"/>
              </w:rPr>
              <w:t>Complex</w:t>
            </w:r>
            <w:r w:rsidRPr="00C97FF3">
              <w:rPr>
                <w:rFonts w:ascii="Times New Roman" w:hAnsi="Times New Roman"/>
                <w:sz w:val="24"/>
                <w:szCs w:val="24"/>
              </w:rPr>
              <w:t xml:space="preserve"> </w:t>
            </w:r>
            <w:r w:rsidRPr="00C97FF3">
              <w:rPr>
                <w:rFonts w:ascii="Times New Roman" w:hAnsi="Times New Roman"/>
                <w:sz w:val="24"/>
                <w:szCs w:val="24"/>
                <w:lang w:val="en-US"/>
              </w:rPr>
              <w:t>Object</w:t>
            </w:r>
            <w:r w:rsidRPr="00C97FF3">
              <w:rPr>
                <w:rFonts w:ascii="Times New Roman" w:hAnsi="Times New Roman"/>
                <w:sz w:val="24"/>
                <w:szCs w:val="24"/>
              </w:rPr>
              <w:t>,</w:t>
            </w:r>
            <w:r w:rsidRPr="00C97FF3">
              <w:rPr>
                <w:rFonts w:ascii="Times New Roman" w:hAnsi="Times New Roman"/>
                <w:b/>
                <w:sz w:val="24"/>
                <w:szCs w:val="24"/>
              </w:rPr>
              <w:t xml:space="preserve"> </w:t>
            </w:r>
            <w:r>
              <w:rPr>
                <w:rFonts w:ascii="Times New Roman" w:hAnsi="Times New Roman"/>
                <w:sz w:val="24"/>
                <w:szCs w:val="24"/>
              </w:rPr>
              <w:t>предложения</w:t>
            </w:r>
            <w:r w:rsidRPr="00C97FF3">
              <w:rPr>
                <w:rFonts w:ascii="Times New Roman" w:hAnsi="Times New Roman"/>
                <w:sz w:val="24"/>
                <w:szCs w:val="24"/>
              </w:rPr>
              <w:t xml:space="preserve"> </w:t>
            </w:r>
            <w:r>
              <w:rPr>
                <w:rFonts w:ascii="Times New Roman" w:hAnsi="Times New Roman"/>
                <w:sz w:val="24"/>
                <w:szCs w:val="24"/>
              </w:rPr>
              <w:t>со</w:t>
            </w:r>
            <w:r w:rsidRPr="00C97FF3">
              <w:rPr>
                <w:rFonts w:ascii="Times New Roman" w:hAnsi="Times New Roman"/>
                <w:sz w:val="24"/>
                <w:szCs w:val="24"/>
              </w:rPr>
              <w:t xml:space="preserve"> </w:t>
            </w:r>
            <w:r>
              <w:rPr>
                <w:rFonts w:ascii="Times New Roman" w:hAnsi="Times New Roman"/>
                <w:sz w:val="24"/>
                <w:szCs w:val="24"/>
              </w:rPr>
              <w:t>сложным</w:t>
            </w:r>
            <w:r w:rsidRPr="00C97FF3">
              <w:rPr>
                <w:rFonts w:ascii="Times New Roman" w:hAnsi="Times New Roman"/>
                <w:sz w:val="24"/>
                <w:szCs w:val="24"/>
              </w:rPr>
              <w:t xml:space="preserve"> </w:t>
            </w:r>
            <w:r>
              <w:rPr>
                <w:rFonts w:ascii="Times New Roman" w:hAnsi="Times New Roman"/>
                <w:sz w:val="24"/>
                <w:szCs w:val="24"/>
              </w:rPr>
              <w:t>дополнением</w:t>
            </w:r>
            <w:r w:rsidRPr="00C97FF3">
              <w:rPr>
                <w:rFonts w:ascii="Times New Roman" w:hAnsi="Times New Roman"/>
                <w:sz w:val="24"/>
                <w:szCs w:val="24"/>
              </w:rPr>
              <w:t xml:space="preserve"> </w:t>
            </w:r>
            <w:r>
              <w:rPr>
                <w:rFonts w:ascii="Times New Roman" w:hAnsi="Times New Roman"/>
                <w:sz w:val="24"/>
                <w:szCs w:val="24"/>
              </w:rPr>
              <w:t>типа</w:t>
            </w:r>
            <w:r w:rsidRPr="00C97FF3">
              <w:rPr>
                <w:rFonts w:ascii="Times New Roman" w:hAnsi="Times New Roman"/>
                <w:sz w:val="24"/>
                <w:szCs w:val="24"/>
              </w:rPr>
              <w:t xml:space="preserve"> </w:t>
            </w:r>
            <w:r>
              <w:rPr>
                <w:rFonts w:ascii="Times New Roman" w:hAnsi="Times New Roman"/>
                <w:sz w:val="24"/>
                <w:szCs w:val="24"/>
                <w:lang w:val="en-US"/>
              </w:rPr>
              <w:t>I</w:t>
            </w:r>
            <w:r w:rsidRPr="00C97FF3">
              <w:rPr>
                <w:rFonts w:ascii="Times New Roman" w:hAnsi="Times New Roman"/>
                <w:sz w:val="24"/>
                <w:szCs w:val="24"/>
              </w:rPr>
              <w:t xml:space="preserve"> </w:t>
            </w:r>
            <w:r>
              <w:rPr>
                <w:rFonts w:ascii="Times New Roman" w:hAnsi="Times New Roman"/>
                <w:sz w:val="24"/>
                <w:szCs w:val="24"/>
                <w:lang w:val="en-US"/>
              </w:rPr>
              <w:t>want</w:t>
            </w:r>
            <w:r w:rsidRPr="00C97FF3">
              <w:rPr>
                <w:rFonts w:ascii="Times New Roman" w:hAnsi="Times New Roman"/>
                <w:sz w:val="24"/>
                <w:szCs w:val="24"/>
              </w:rPr>
              <w:t xml:space="preserve"> </w:t>
            </w:r>
            <w:r>
              <w:rPr>
                <w:rFonts w:ascii="Times New Roman" w:hAnsi="Times New Roman"/>
                <w:sz w:val="24"/>
                <w:szCs w:val="24"/>
                <w:lang w:val="en-US"/>
              </w:rPr>
              <w:t>you</w:t>
            </w:r>
            <w:r w:rsidRPr="00C97FF3">
              <w:rPr>
                <w:rFonts w:ascii="Times New Roman" w:hAnsi="Times New Roman"/>
                <w:sz w:val="24"/>
                <w:szCs w:val="24"/>
              </w:rPr>
              <w:t xml:space="preserve"> </w:t>
            </w:r>
            <w:r>
              <w:rPr>
                <w:rFonts w:ascii="Times New Roman" w:hAnsi="Times New Roman"/>
                <w:sz w:val="24"/>
                <w:szCs w:val="24"/>
                <w:lang w:val="en-US"/>
              </w:rPr>
              <w:t>to</w:t>
            </w:r>
            <w:r w:rsidRPr="00C97FF3">
              <w:rPr>
                <w:rFonts w:ascii="Times New Roman" w:hAnsi="Times New Roman"/>
                <w:sz w:val="24"/>
                <w:szCs w:val="24"/>
              </w:rPr>
              <w:t xml:space="preserve"> </w:t>
            </w:r>
            <w:r>
              <w:rPr>
                <w:rFonts w:ascii="Times New Roman" w:hAnsi="Times New Roman"/>
                <w:sz w:val="24"/>
                <w:szCs w:val="24"/>
                <w:lang w:val="en-US"/>
              </w:rPr>
              <w:t>come</w:t>
            </w:r>
            <w:r w:rsidRPr="00C97FF3">
              <w:rPr>
                <w:rFonts w:ascii="Times New Roman" w:hAnsi="Times New Roman"/>
                <w:sz w:val="24"/>
                <w:szCs w:val="24"/>
              </w:rPr>
              <w:t xml:space="preserve"> </w:t>
            </w:r>
            <w:r>
              <w:rPr>
                <w:rFonts w:ascii="Times New Roman" w:hAnsi="Times New Roman"/>
                <w:sz w:val="24"/>
                <w:szCs w:val="24"/>
                <w:lang w:val="en-US"/>
              </w:rPr>
              <w:t>here</w:t>
            </w:r>
            <w:r w:rsidRPr="00C97FF3">
              <w:rPr>
                <w:rFonts w:ascii="Times New Roman" w:hAnsi="Times New Roman"/>
                <w:sz w:val="24"/>
                <w:szCs w:val="24"/>
              </w:rPr>
              <w:t>.</w:t>
            </w:r>
          </w:p>
        </w:tc>
        <w:tc>
          <w:tcPr>
            <w:tcW w:w="360" w:type="pct"/>
            <w:vMerge/>
            <w:tcBorders>
              <w:left w:val="single" w:sz="4" w:space="0" w:color="auto"/>
              <w:bottom w:val="single" w:sz="4" w:space="0" w:color="auto"/>
            </w:tcBorders>
            <w:vAlign w:val="center"/>
          </w:tcPr>
          <w:p w14:paraId="70A08EB0" w14:textId="77777777" w:rsidR="00B21DA4" w:rsidRPr="005B72D4" w:rsidRDefault="00B21DA4" w:rsidP="00CD480B">
            <w:pPr>
              <w:suppressAutoHyphens/>
              <w:spacing w:after="0" w:line="240" w:lineRule="auto"/>
              <w:jc w:val="center"/>
              <w:rPr>
                <w:rFonts w:ascii="Times New Roman" w:hAnsi="Times New Roman"/>
                <w:b/>
                <w:bCs/>
                <w:i/>
                <w:sz w:val="24"/>
                <w:szCs w:val="24"/>
              </w:rPr>
            </w:pPr>
          </w:p>
        </w:tc>
        <w:tc>
          <w:tcPr>
            <w:tcW w:w="603" w:type="pct"/>
            <w:vMerge/>
            <w:tcBorders>
              <w:bottom w:val="single" w:sz="4" w:space="0" w:color="auto"/>
            </w:tcBorders>
            <w:vAlign w:val="center"/>
          </w:tcPr>
          <w:p w14:paraId="5A8EF41E" w14:textId="77777777" w:rsidR="00B21DA4" w:rsidRPr="005B72D4" w:rsidRDefault="00B21DA4" w:rsidP="00CD480B">
            <w:pPr>
              <w:suppressAutoHyphens/>
              <w:spacing w:after="0" w:line="240" w:lineRule="auto"/>
              <w:rPr>
                <w:rFonts w:ascii="Times New Roman" w:hAnsi="Times New Roman"/>
                <w:b/>
                <w:bCs/>
                <w:i/>
                <w:sz w:val="24"/>
                <w:szCs w:val="24"/>
              </w:rPr>
            </w:pPr>
          </w:p>
        </w:tc>
      </w:tr>
      <w:tr w:rsidR="00E31C01" w:rsidRPr="005B72D4" w14:paraId="546AB5CE"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tcBorders>
              <w:bottom w:val="single" w:sz="4" w:space="0" w:color="auto"/>
            </w:tcBorders>
            <w:vAlign w:val="center"/>
          </w:tcPr>
          <w:p w14:paraId="333B3818" w14:textId="77777777" w:rsidR="00E31C01" w:rsidRPr="005B72D4" w:rsidRDefault="00E31C01"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vAlign w:val="center"/>
          </w:tcPr>
          <w:p w14:paraId="01E3B4D5" w14:textId="77777777" w:rsidR="00E31C01" w:rsidRPr="00346999" w:rsidRDefault="00E31C01"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179D0721" w14:textId="77777777" w:rsidR="00E31C01" w:rsidRPr="005B72D4" w:rsidRDefault="00E31C01"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0" w:type="pct"/>
            <w:tcBorders>
              <w:left w:val="single" w:sz="4" w:space="0" w:color="auto"/>
              <w:bottom w:val="single" w:sz="4" w:space="0" w:color="auto"/>
            </w:tcBorders>
            <w:vAlign w:val="center"/>
          </w:tcPr>
          <w:p w14:paraId="7E2735DC" w14:textId="77777777" w:rsidR="00E31C01" w:rsidRPr="005B72D4" w:rsidRDefault="00E31C01" w:rsidP="00CD480B">
            <w:pPr>
              <w:suppressAutoHyphens/>
              <w:spacing w:after="0" w:line="240" w:lineRule="auto"/>
              <w:jc w:val="center"/>
              <w:rPr>
                <w:rFonts w:ascii="Times New Roman" w:hAnsi="Times New Roman"/>
                <w:b/>
                <w:bCs/>
                <w:i/>
                <w:sz w:val="24"/>
                <w:szCs w:val="24"/>
              </w:rPr>
            </w:pPr>
          </w:p>
        </w:tc>
        <w:tc>
          <w:tcPr>
            <w:tcW w:w="603" w:type="pct"/>
            <w:tcBorders>
              <w:bottom w:val="single" w:sz="4" w:space="0" w:color="auto"/>
            </w:tcBorders>
            <w:vAlign w:val="center"/>
          </w:tcPr>
          <w:p w14:paraId="414A2498" w14:textId="77777777" w:rsidR="00E31C01" w:rsidRPr="005B72D4" w:rsidRDefault="00E31C01" w:rsidP="00CD480B">
            <w:pPr>
              <w:suppressAutoHyphens/>
              <w:spacing w:after="0" w:line="240" w:lineRule="auto"/>
              <w:rPr>
                <w:rFonts w:ascii="Times New Roman" w:hAnsi="Times New Roman"/>
                <w:b/>
                <w:bCs/>
                <w:i/>
                <w:sz w:val="24"/>
                <w:szCs w:val="24"/>
              </w:rPr>
            </w:pPr>
          </w:p>
        </w:tc>
      </w:tr>
      <w:tr w:rsidR="00B21DA4" w:rsidRPr="005B72D4" w14:paraId="123A6180"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restart"/>
          </w:tcPr>
          <w:p w14:paraId="1CCD90D5" w14:textId="77777777" w:rsidR="00B21DA4" w:rsidRPr="00E31C01" w:rsidRDefault="00B21DA4" w:rsidP="00CD480B">
            <w:pPr>
              <w:suppressAutoHyphens/>
              <w:spacing w:after="0" w:line="240" w:lineRule="auto"/>
              <w:rPr>
                <w:rFonts w:ascii="Times New Roman" w:hAnsi="Times New Roman"/>
                <w:b/>
                <w:bCs/>
                <w:i/>
                <w:sz w:val="24"/>
                <w:szCs w:val="24"/>
              </w:rPr>
            </w:pPr>
            <w:r w:rsidRPr="00E31C01">
              <w:rPr>
                <w:rFonts w:ascii="Times New Roman" w:hAnsi="Times New Roman"/>
                <w:b/>
                <w:bCs/>
                <w:i/>
                <w:sz w:val="24"/>
                <w:szCs w:val="24"/>
              </w:rPr>
              <w:t>Тема 2.11</w:t>
            </w:r>
          </w:p>
          <w:p w14:paraId="1539EB90" w14:textId="77777777" w:rsidR="00B21DA4" w:rsidRPr="005B72D4" w:rsidRDefault="00B21DA4" w:rsidP="00CD480B">
            <w:pPr>
              <w:suppressAutoHyphens/>
              <w:spacing w:after="0" w:line="240" w:lineRule="auto"/>
              <w:rPr>
                <w:rFonts w:ascii="Times New Roman" w:hAnsi="Times New Roman"/>
                <w:bCs/>
                <w:sz w:val="24"/>
                <w:szCs w:val="24"/>
              </w:rPr>
            </w:pPr>
            <w:r w:rsidRPr="00E31C01">
              <w:rPr>
                <w:rFonts w:ascii="Times New Roman" w:hAnsi="Times New Roman"/>
                <w:b/>
                <w:bCs/>
                <w:i/>
                <w:sz w:val="24"/>
                <w:szCs w:val="24"/>
              </w:rPr>
              <w:t>Профессии, карьера</w:t>
            </w:r>
          </w:p>
        </w:tc>
        <w:tc>
          <w:tcPr>
            <w:tcW w:w="3154" w:type="pct"/>
            <w:tcBorders>
              <w:top w:val="single" w:sz="4" w:space="0" w:color="auto"/>
              <w:bottom w:val="single" w:sz="4" w:space="0" w:color="auto"/>
              <w:right w:val="single" w:sz="4" w:space="0" w:color="auto"/>
            </w:tcBorders>
            <w:vAlign w:val="center"/>
          </w:tcPr>
          <w:p w14:paraId="6A0E9EEB" w14:textId="77777777" w:rsidR="00B21DA4" w:rsidRPr="005B72D4" w:rsidRDefault="00B21DA4"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0" w:type="pct"/>
            <w:vMerge w:val="restart"/>
            <w:tcBorders>
              <w:left w:val="single" w:sz="4" w:space="0" w:color="auto"/>
            </w:tcBorders>
            <w:vAlign w:val="center"/>
          </w:tcPr>
          <w:p w14:paraId="4DF392A2" w14:textId="77777777" w:rsidR="00B21DA4" w:rsidRPr="005B72D4" w:rsidRDefault="00B21DA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4</w:t>
            </w:r>
          </w:p>
        </w:tc>
        <w:tc>
          <w:tcPr>
            <w:tcW w:w="603" w:type="pct"/>
            <w:vMerge w:val="restart"/>
            <w:vAlign w:val="center"/>
          </w:tcPr>
          <w:p w14:paraId="144D34F5" w14:textId="77777777" w:rsidR="00B21DA4" w:rsidRDefault="00B21DA4" w:rsidP="00CD480B">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 xml:space="preserve">04, </w:t>
            </w:r>
          </w:p>
          <w:p w14:paraId="70F56841"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 xml:space="preserve">ОК 09, </w:t>
            </w:r>
          </w:p>
          <w:p w14:paraId="11AD69DF"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ОК 10</w:t>
            </w:r>
            <w:r w:rsidR="00137907">
              <w:rPr>
                <w:rFonts w:ascii="Times New Roman" w:hAnsi="Times New Roman"/>
                <w:b/>
                <w:bCs/>
                <w:i/>
                <w:color w:val="000000"/>
                <w:sz w:val="24"/>
                <w:szCs w:val="24"/>
              </w:rPr>
              <w:t xml:space="preserve"> </w:t>
            </w:r>
          </w:p>
          <w:p w14:paraId="44C344FC" w14:textId="3311E685" w:rsidR="00137907" w:rsidRPr="005B72D4" w:rsidRDefault="00137907" w:rsidP="00CD480B">
            <w:pPr>
              <w:suppressAutoHyphens/>
              <w:spacing w:after="0" w:line="240" w:lineRule="auto"/>
              <w:rPr>
                <w:rFonts w:ascii="Times New Roman" w:hAnsi="Times New Roman"/>
                <w:b/>
                <w:bCs/>
                <w:i/>
                <w:sz w:val="24"/>
                <w:szCs w:val="24"/>
              </w:rPr>
            </w:pPr>
          </w:p>
        </w:tc>
      </w:tr>
      <w:tr w:rsidR="00B21DA4" w:rsidRPr="005B72D4" w14:paraId="534D1269"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ign w:val="center"/>
          </w:tcPr>
          <w:p w14:paraId="64BB18D4" w14:textId="77777777" w:rsidR="00B21DA4" w:rsidRPr="005B72D4" w:rsidRDefault="00B21DA4"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tcPr>
          <w:p w14:paraId="78B47918" w14:textId="77777777" w:rsidR="00B21DA4" w:rsidRPr="001B6256" w:rsidRDefault="00B21DA4" w:rsidP="00CD480B">
            <w:pPr>
              <w:suppressAutoHyphens/>
              <w:spacing w:after="0" w:line="240" w:lineRule="auto"/>
              <w:jc w:val="both"/>
              <w:rPr>
                <w:rFonts w:ascii="Times New Roman" w:hAnsi="Times New Roman"/>
              </w:rPr>
            </w:pPr>
            <w:r w:rsidRPr="00C97FF3">
              <w:rPr>
                <w:rFonts w:ascii="Times New Roman" w:hAnsi="Times New Roman"/>
                <w:sz w:val="24"/>
                <w:szCs w:val="24"/>
              </w:rPr>
              <w:t>Лексико-грамматический материал по теме Профессии, карьера (</w:t>
            </w:r>
            <w:r w:rsidRPr="00C97FF3">
              <w:rPr>
                <w:rFonts w:ascii="Times New Roman" w:hAnsi="Times New Roman"/>
                <w:sz w:val="24"/>
                <w:szCs w:val="24"/>
                <w:lang w:val="en-US"/>
              </w:rPr>
              <w:t>Profession</w:t>
            </w:r>
            <w:r w:rsidRPr="00C97FF3">
              <w:rPr>
                <w:rFonts w:ascii="Times New Roman" w:hAnsi="Times New Roman"/>
                <w:sz w:val="24"/>
                <w:szCs w:val="24"/>
              </w:rPr>
              <w:t xml:space="preserve"> </w:t>
            </w:r>
            <w:r w:rsidRPr="00C97FF3">
              <w:rPr>
                <w:rFonts w:ascii="Times New Roman" w:hAnsi="Times New Roman"/>
                <w:sz w:val="24"/>
                <w:szCs w:val="24"/>
                <w:lang w:val="en-US"/>
              </w:rPr>
              <w:t>and</w:t>
            </w:r>
            <w:r w:rsidRPr="00C97FF3">
              <w:rPr>
                <w:rFonts w:ascii="Times New Roman" w:hAnsi="Times New Roman"/>
                <w:sz w:val="24"/>
                <w:szCs w:val="24"/>
              </w:rPr>
              <w:t xml:space="preserve"> </w:t>
            </w:r>
            <w:r w:rsidRPr="00C97FF3">
              <w:rPr>
                <w:rFonts w:ascii="Times New Roman" w:hAnsi="Times New Roman"/>
                <w:sz w:val="24"/>
                <w:szCs w:val="24"/>
                <w:lang w:val="en-US"/>
              </w:rPr>
              <w:t>career</w:t>
            </w:r>
            <w:r w:rsidRPr="00C97FF3">
              <w:rPr>
                <w:rFonts w:ascii="Times New Roman" w:hAnsi="Times New Roman"/>
                <w:sz w:val="24"/>
                <w:szCs w:val="24"/>
              </w:rPr>
              <w:t>).  Правила написания резюме.</w:t>
            </w:r>
          </w:p>
        </w:tc>
        <w:tc>
          <w:tcPr>
            <w:tcW w:w="360" w:type="pct"/>
            <w:vMerge/>
            <w:tcBorders>
              <w:left w:val="single" w:sz="4" w:space="0" w:color="auto"/>
              <w:bottom w:val="single" w:sz="4" w:space="0" w:color="auto"/>
            </w:tcBorders>
            <w:vAlign w:val="center"/>
          </w:tcPr>
          <w:p w14:paraId="3E968621" w14:textId="77777777" w:rsidR="00B21DA4" w:rsidRPr="005B72D4" w:rsidRDefault="00B21DA4" w:rsidP="00CD480B">
            <w:pPr>
              <w:suppressAutoHyphens/>
              <w:spacing w:after="0" w:line="240" w:lineRule="auto"/>
              <w:jc w:val="center"/>
              <w:rPr>
                <w:rFonts w:ascii="Times New Roman" w:hAnsi="Times New Roman"/>
                <w:b/>
                <w:bCs/>
                <w:i/>
                <w:sz w:val="24"/>
                <w:szCs w:val="24"/>
              </w:rPr>
            </w:pPr>
          </w:p>
        </w:tc>
        <w:tc>
          <w:tcPr>
            <w:tcW w:w="603" w:type="pct"/>
            <w:vMerge/>
            <w:tcBorders>
              <w:bottom w:val="single" w:sz="4" w:space="0" w:color="auto"/>
            </w:tcBorders>
            <w:vAlign w:val="center"/>
          </w:tcPr>
          <w:p w14:paraId="2FA475EF" w14:textId="77777777" w:rsidR="00B21DA4" w:rsidRPr="005B72D4" w:rsidRDefault="00B21DA4" w:rsidP="00CD480B">
            <w:pPr>
              <w:suppressAutoHyphens/>
              <w:spacing w:after="0" w:line="240" w:lineRule="auto"/>
              <w:rPr>
                <w:rFonts w:ascii="Times New Roman" w:hAnsi="Times New Roman"/>
                <w:b/>
                <w:bCs/>
                <w:i/>
                <w:sz w:val="24"/>
                <w:szCs w:val="24"/>
              </w:rPr>
            </w:pPr>
          </w:p>
        </w:tc>
      </w:tr>
      <w:tr w:rsidR="00E31C01" w:rsidRPr="005B72D4" w14:paraId="111DE1B0"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tcBorders>
              <w:bottom w:val="single" w:sz="4" w:space="0" w:color="auto"/>
            </w:tcBorders>
            <w:vAlign w:val="center"/>
          </w:tcPr>
          <w:p w14:paraId="4EC83603" w14:textId="77777777" w:rsidR="00E31C01" w:rsidRPr="005B72D4" w:rsidRDefault="00E31C01"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vAlign w:val="center"/>
          </w:tcPr>
          <w:p w14:paraId="71CCF232" w14:textId="77777777" w:rsidR="00E31C01" w:rsidRPr="00346999" w:rsidRDefault="00E31C01"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5E745196" w14:textId="77777777" w:rsidR="00E31C01" w:rsidRPr="005B72D4" w:rsidRDefault="00E31C01"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0" w:type="pct"/>
            <w:tcBorders>
              <w:left w:val="single" w:sz="4" w:space="0" w:color="auto"/>
              <w:bottom w:val="single" w:sz="4" w:space="0" w:color="auto"/>
            </w:tcBorders>
            <w:vAlign w:val="center"/>
          </w:tcPr>
          <w:p w14:paraId="2F6AD736" w14:textId="77777777" w:rsidR="00E31C01" w:rsidRPr="005B72D4" w:rsidRDefault="00E31C01" w:rsidP="00CD480B">
            <w:pPr>
              <w:suppressAutoHyphens/>
              <w:spacing w:after="0" w:line="240" w:lineRule="auto"/>
              <w:jc w:val="center"/>
              <w:rPr>
                <w:rFonts w:ascii="Times New Roman" w:hAnsi="Times New Roman"/>
                <w:b/>
                <w:bCs/>
                <w:i/>
                <w:sz w:val="24"/>
                <w:szCs w:val="24"/>
              </w:rPr>
            </w:pPr>
          </w:p>
        </w:tc>
        <w:tc>
          <w:tcPr>
            <w:tcW w:w="603" w:type="pct"/>
            <w:tcBorders>
              <w:bottom w:val="single" w:sz="4" w:space="0" w:color="auto"/>
            </w:tcBorders>
            <w:vAlign w:val="center"/>
          </w:tcPr>
          <w:p w14:paraId="30CF05CA" w14:textId="77777777" w:rsidR="00E31C01" w:rsidRPr="005B72D4" w:rsidRDefault="00E31C01" w:rsidP="00CD480B">
            <w:pPr>
              <w:suppressAutoHyphens/>
              <w:spacing w:after="0" w:line="240" w:lineRule="auto"/>
              <w:rPr>
                <w:rFonts w:ascii="Times New Roman" w:hAnsi="Times New Roman"/>
                <w:b/>
                <w:bCs/>
                <w:i/>
                <w:sz w:val="24"/>
                <w:szCs w:val="24"/>
              </w:rPr>
            </w:pPr>
          </w:p>
        </w:tc>
      </w:tr>
      <w:tr w:rsidR="00B21DA4" w:rsidRPr="005B72D4" w14:paraId="78DF7A05"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restart"/>
          </w:tcPr>
          <w:p w14:paraId="4267E578" w14:textId="77777777" w:rsidR="00B21DA4" w:rsidRPr="000B1141" w:rsidRDefault="00B21DA4" w:rsidP="00CD480B">
            <w:pPr>
              <w:suppressAutoHyphens/>
              <w:spacing w:after="0" w:line="240" w:lineRule="auto"/>
              <w:rPr>
                <w:rFonts w:ascii="Times New Roman" w:hAnsi="Times New Roman"/>
                <w:b/>
                <w:bCs/>
                <w:i/>
                <w:sz w:val="24"/>
                <w:szCs w:val="24"/>
              </w:rPr>
            </w:pPr>
            <w:r w:rsidRPr="000B1141">
              <w:rPr>
                <w:rFonts w:ascii="Times New Roman" w:hAnsi="Times New Roman"/>
                <w:b/>
                <w:bCs/>
                <w:i/>
                <w:sz w:val="24"/>
                <w:szCs w:val="24"/>
              </w:rPr>
              <w:t>Тема 2.12</w:t>
            </w:r>
          </w:p>
          <w:p w14:paraId="26DAFFD7" w14:textId="77777777" w:rsidR="00B21DA4" w:rsidRPr="000B1141" w:rsidRDefault="00B21DA4" w:rsidP="00CD480B">
            <w:pPr>
              <w:suppressAutoHyphens/>
              <w:spacing w:after="0" w:line="240" w:lineRule="auto"/>
              <w:rPr>
                <w:rFonts w:ascii="Times New Roman" w:hAnsi="Times New Roman"/>
                <w:b/>
                <w:bCs/>
                <w:i/>
                <w:sz w:val="24"/>
                <w:szCs w:val="24"/>
              </w:rPr>
            </w:pPr>
            <w:r w:rsidRPr="000B1141">
              <w:rPr>
                <w:rFonts w:ascii="Times New Roman" w:hAnsi="Times New Roman"/>
                <w:b/>
                <w:bCs/>
                <w:i/>
                <w:sz w:val="24"/>
                <w:szCs w:val="24"/>
              </w:rPr>
              <w:t>Отдых, каникулы,</w:t>
            </w:r>
          </w:p>
          <w:p w14:paraId="3A95AD61" w14:textId="77777777" w:rsidR="00B21DA4" w:rsidRPr="005B72D4" w:rsidRDefault="00B21DA4" w:rsidP="00CD480B">
            <w:pPr>
              <w:suppressAutoHyphens/>
              <w:spacing w:after="0" w:line="240" w:lineRule="auto"/>
              <w:rPr>
                <w:rFonts w:ascii="Times New Roman" w:hAnsi="Times New Roman"/>
                <w:bCs/>
                <w:sz w:val="24"/>
                <w:szCs w:val="24"/>
              </w:rPr>
            </w:pPr>
            <w:r w:rsidRPr="000B1141">
              <w:rPr>
                <w:rFonts w:ascii="Times New Roman" w:hAnsi="Times New Roman"/>
                <w:b/>
                <w:bCs/>
                <w:i/>
                <w:sz w:val="24"/>
                <w:szCs w:val="24"/>
              </w:rPr>
              <w:t>отпуск. Туризм</w:t>
            </w:r>
          </w:p>
        </w:tc>
        <w:tc>
          <w:tcPr>
            <w:tcW w:w="3154" w:type="pct"/>
            <w:tcBorders>
              <w:top w:val="single" w:sz="4" w:space="0" w:color="auto"/>
              <w:bottom w:val="single" w:sz="4" w:space="0" w:color="auto"/>
              <w:right w:val="single" w:sz="4" w:space="0" w:color="auto"/>
            </w:tcBorders>
            <w:vAlign w:val="center"/>
          </w:tcPr>
          <w:p w14:paraId="1B2926A6" w14:textId="77777777" w:rsidR="00B21DA4" w:rsidRPr="005B72D4" w:rsidRDefault="00B21DA4"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0" w:type="pct"/>
            <w:vMerge w:val="restart"/>
            <w:tcBorders>
              <w:left w:val="single" w:sz="4" w:space="0" w:color="auto"/>
            </w:tcBorders>
            <w:vAlign w:val="center"/>
          </w:tcPr>
          <w:p w14:paraId="14BC81ED" w14:textId="77777777" w:rsidR="00B21DA4" w:rsidRPr="005B72D4" w:rsidRDefault="00B21DA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4</w:t>
            </w:r>
          </w:p>
        </w:tc>
        <w:tc>
          <w:tcPr>
            <w:tcW w:w="603" w:type="pct"/>
            <w:vMerge w:val="restart"/>
            <w:vAlign w:val="center"/>
          </w:tcPr>
          <w:p w14:paraId="1ED12FDA" w14:textId="77777777" w:rsidR="00B21DA4" w:rsidRDefault="00B21DA4" w:rsidP="00CD480B">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 xml:space="preserve">04, </w:t>
            </w:r>
          </w:p>
          <w:p w14:paraId="5A256E00"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 xml:space="preserve">ОК 09, </w:t>
            </w:r>
          </w:p>
          <w:p w14:paraId="68F9CB7E"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ОК 10</w:t>
            </w:r>
          </w:p>
          <w:p w14:paraId="52008447" w14:textId="5B0D94CA" w:rsidR="00137907" w:rsidRPr="005B72D4" w:rsidRDefault="00137907" w:rsidP="00CD480B">
            <w:pPr>
              <w:suppressAutoHyphens/>
              <w:spacing w:after="0" w:line="240" w:lineRule="auto"/>
              <w:rPr>
                <w:rFonts w:ascii="Times New Roman" w:hAnsi="Times New Roman"/>
                <w:b/>
                <w:bCs/>
                <w:i/>
                <w:sz w:val="24"/>
                <w:szCs w:val="24"/>
              </w:rPr>
            </w:pPr>
          </w:p>
        </w:tc>
      </w:tr>
      <w:tr w:rsidR="00B21DA4" w:rsidRPr="005B72D4" w14:paraId="514414C9"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ign w:val="center"/>
          </w:tcPr>
          <w:p w14:paraId="3059170A" w14:textId="77777777" w:rsidR="00B21DA4" w:rsidRPr="005B72D4" w:rsidRDefault="00B21DA4"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tcPr>
          <w:p w14:paraId="64D5B2F9" w14:textId="77777777" w:rsidR="00B21DA4" w:rsidRDefault="00B21DA4" w:rsidP="00CD480B">
            <w:p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Лексико-грамматический материал по теме </w:t>
            </w:r>
            <w:r w:rsidRPr="00C97FF3">
              <w:rPr>
                <w:rFonts w:ascii="Times New Roman" w:hAnsi="Times New Roman"/>
                <w:sz w:val="24"/>
                <w:szCs w:val="24"/>
              </w:rPr>
              <w:t>Отдых, каникулы,</w:t>
            </w:r>
            <w:r>
              <w:rPr>
                <w:rFonts w:ascii="Times New Roman" w:hAnsi="Times New Roman"/>
                <w:sz w:val="24"/>
                <w:szCs w:val="24"/>
              </w:rPr>
              <w:t xml:space="preserve"> </w:t>
            </w:r>
            <w:r w:rsidRPr="00C97FF3">
              <w:rPr>
                <w:rFonts w:ascii="Times New Roman" w:hAnsi="Times New Roman"/>
                <w:sz w:val="24"/>
                <w:szCs w:val="24"/>
              </w:rPr>
              <w:t xml:space="preserve">отпуск.Туризм ( </w:t>
            </w:r>
            <w:r w:rsidRPr="00C97FF3">
              <w:rPr>
                <w:rFonts w:ascii="Times New Roman" w:hAnsi="Times New Roman"/>
                <w:sz w:val="24"/>
                <w:szCs w:val="24"/>
                <w:lang w:val="en-US"/>
              </w:rPr>
              <w:t>Rest</w:t>
            </w:r>
            <w:r w:rsidRPr="00C97FF3">
              <w:rPr>
                <w:rFonts w:ascii="Times New Roman" w:hAnsi="Times New Roman"/>
                <w:sz w:val="24"/>
                <w:szCs w:val="24"/>
              </w:rPr>
              <w:t xml:space="preserve">, </w:t>
            </w:r>
            <w:r w:rsidRPr="00C97FF3">
              <w:rPr>
                <w:rFonts w:ascii="Times New Roman" w:hAnsi="Times New Roman"/>
                <w:sz w:val="24"/>
                <w:szCs w:val="24"/>
                <w:lang w:val="en-US"/>
              </w:rPr>
              <w:t>Vacation</w:t>
            </w:r>
            <w:r w:rsidRPr="00C97FF3">
              <w:rPr>
                <w:rFonts w:ascii="Times New Roman" w:hAnsi="Times New Roman"/>
                <w:sz w:val="24"/>
                <w:szCs w:val="24"/>
              </w:rPr>
              <w:t xml:space="preserve">, </w:t>
            </w:r>
            <w:r w:rsidRPr="00C97FF3">
              <w:rPr>
                <w:rFonts w:ascii="Times New Roman" w:hAnsi="Times New Roman"/>
                <w:sz w:val="24"/>
                <w:szCs w:val="24"/>
                <w:lang w:val="en-US"/>
              </w:rPr>
              <w:t>tourism</w:t>
            </w:r>
            <w:r w:rsidRPr="00C97FF3">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Грамматический материал:</w:t>
            </w:r>
          </w:p>
          <w:p w14:paraId="753FDA36" w14:textId="77777777" w:rsidR="00B21DA4" w:rsidRDefault="00B21DA4" w:rsidP="00CD480B">
            <w:p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дифференциальные признаки глаголов в Past Continuous;</w:t>
            </w:r>
          </w:p>
          <w:p w14:paraId="2DA34F11" w14:textId="77777777" w:rsidR="00B21DA4" w:rsidRPr="001B6256" w:rsidRDefault="00B21DA4" w:rsidP="00CD480B">
            <w:pPr>
              <w:suppressAutoHyphens/>
              <w:spacing w:after="0" w:line="240" w:lineRule="auto"/>
              <w:jc w:val="both"/>
              <w:rPr>
                <w:rFonts w:ascii="Times New Roman" w:hAnsi="Times New Roman"/>
              </w:rPr>
            </w:pPr>
            <w:r>
              <w:rPr>
                <w:rFonts w:ascii="Times New Roman" w:hAnsi="Times New Roman"/>
                <w:sz w:val="24"/>
                <w:szCs w:val="24"/>
              </w:rPr>
              <w:t>- признаки инфинитива и инфинитивных оборотов и способы передачи их значений на родном языке.</w:t>
            </w:r>
          </w:p>
        </w:tc>
        <w:tc>
          <w:tcPr>
            <w:tcW w:w="360" w:type="pct"/>
            <w:vMerge/>
            <w:tcBorders>
              <w:left w:val="single" w:sz="4" w:space="0" w:color="auto"/>
              <w:bottom w:val="single" w:sz="4" w:space="0" w:color="auto"/>
            </w:tcBorders>
            <w:vAlign w:val="center"/>
          </w:tcPr>
          <w:p w14:paraId="6D1D05FB" w14:textId="77777777" w:rsidR="00B21DA4" w:rsidRPr="005B72D4" w:rsidRDefault="00B21DA4" w:rsidP="00CD480B">
            <w:pPr>
              <w:suppressAutoHyphens/>
              <w:spacing w:after="0" w:line="240" w:lineRule="auto"/>
              <w:jc w:val="center"/>
              <w:rPr>
                <w:rFonts w:ascii="Times New Roman" w:hAnsi="Times New Roman"/>
                <w:b/>
                <w:bCs/>
                <w:i/>
                <w:sz w:val="24"/>
                <w:szCs w:val="24"/>
              </w:rPr>
            </w:pPr>
          </w:p>
        </w:tc>
        <w:tc>
          <w:tcPr>
            <w:tcW w:w="603" w:type="pct"/>
            <w:vMerge/>
            <w:tcBorders>
              <w:bottom w:val="single" w:sz="4" w:space="0" w:color="auto"/>
            </w:tcBorders>
            <w:vAlign w:val="center"/>
          </w:tcPr>
          <w:p w14:paraId="0D7B60FA" w14:textId="77777777" w:rsidR="00B21DA4" w:rsidRPr="005B72D4" w:rsidRDefault="00B21DA4" w:rsidP="00CD480B">
            <w:pPr>
              <w:suppressAutoHyphens/>
              <w:spacing w:after="0" w:line="240" w:lineRule="auto"/>
              <w:rPr>
                <w:rFonts w:ascii="Times New Roman" w:hAnsi="Times New Roman"/>
                <w:b/>
                <w:bCs/>
                <w:i/>
                <w:sz w:val="24"/>
                <w:szCs w:val="24"/>
              </w:rPr>
            </w:pPr>
          </w:p>
        </w:tc>
      </w:tr>
      <w:tr w:rsidR="000B1141" w:rsidRPr="005B72D4" w14:paraId="1CADBF2A"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tcBorders>
              <w:bottom w:val="single" w:sz="4" w:space="0" w:color="auto"/>
            </w:tcBorders>
            <w:vAlign w:val="center"/>
          </w:tcPr>
          <w:p w14:paraId="3BDE452D" w14:textId="77777777" w:rsidR="000B1141" w:rsidRPr="005B72D4" w:rsidRDefault="000B1141"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vAlign w:val="center"/>
          </w:tcPr>
          <w:p w14:paraId="5910A73D" w14:textId="77777777" w:rsidR="000B1141" w:rsidRPr="00346999" w:rsidRDefault="000B1141"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6EECAB78" w14:textId="77777777" w:rsidR="000B1141" w:rsidRPr="005B72D4" w:rsidRDefault="000B1141"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0" w:type="pct"/>
            <w:tcBorders>
              <w:left w:val="single" w:sz="4" w:space="0" w:color="auto"/>
              <w:bottom w:val="single" w:sz="4" w:space="0" w:color="auto"/>
            </w:tcBorders>
            <w:vAlign w:val="center"/>
          </w:tcPr>
          <w:p w14:paraId="087B1268" w14:textId="77777777" w:rsidR="000B1141" w:rsidRPr="005B72D4" w:rsidRDefault="000B1141" w:rsidP="00CD480B">
            <w:pPr>
              <w:suppressAutoHyphens/>
              <w:spacing w:after="0" w:line="240" w:lineRule="auto"/>
              <w:jc w:val="center"/>
              <w:rPr>
                <w:rFonts w:ascii="Times New Roman" w:hAnsi="Times New Roman"/>
                <w:b/>
                <w:bCs/>
                <w:i/>
                <w:sz w:val="24"/>
                <w:szCs w:val="24"/>
              </w:rPr>
            </w:pPr>
          </w:p>
        </w:tc>
        <w:tc>
          <w:tcPr>
            <w:tcW w:w="603" w:type="pct"/>
            <w:tcBorders>
              <w:bottom w:val="single" w:sz="4" w:space="0" w:color="auto"/>
            </w:tcBorders>
            <w:vAlign w:val="center"/>
          </w:tcPr>
          <w:p w14:paraId="747DE456" w14:textId="77777777" w:rsidR="000B1141" w:rsidRPr="005B72D4" w:rsidRDefault="000B1141" w:rsidP="00CD480B">
            <w:pPr>
              <w:suppressAutoHyphens/>
              <w:spacing w:after="0" w:line="240" w:lineRule="auto"/>
              <w:rPr>
                <w:rFonts w:ascii="Times New Roman" w:hAnsi="Times New Roman"/>
                <w:b/>
                <w:bCs/>
                <w:i/>
                <w:sz w:val="24"/>
                <w:szCs w:val="24"/>
              </w:rPr>
            </w:pPr>
          </w:p>
        </w:tc>
      </w:tr>
      <w:tr w:rsidR="00B21DA4" w:rsidRPr="005B72D4" w14:paraId="02B8DE7F"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restart"/>
          </w:tcPr>
          <w:p w14:paraId="508B74EA" w14:textId="77777777" w:rsidR="00B21DA4" w:rsidRPr="009D2B0A" w:rsidRDefault="00B21DA4" w:rsidP="00CD480B">
            <w:pPr>
              <w:suppressAutoHyphens/>
              <w:spacing w:after="0" w:line="240" w:lineRule="auto"/>
              <w:rPr>
                <w:rFonts w:ascii="Times New Roman" w:hAnsi="Times New Roman"/>
                <w:b/>
                <w:bCs/>
                <w:i/>
                <w:sz w:val="24"/>
                <w:szCs w:val="24"/>
              </w:rPr>
            </w:pPr>
            <w:r w:rsidRPr="009D2B0A">
              <w:rPr>
                <w:rFonts w:ascii="Times New Roman" w:hAnsi="Times New Roman"/>
                <w:b/>
                <w:bCs/>
                <w:i/>
                <w:sz w:val="24"/>
                <w:szCs w:val="24"/>
              </w:rPr>
              <w:t>Тема 2.13</w:t>
            </w:r>
          </w:p>
          <w:p w14:paraId="111119DD" w14:textId="77777777" w:rsidR="00B21DA4" w:rsidRPr="009D2B0A" w:rsidRDefault="00B21DA4" w:rsidP="00CD480B">
            <w:pPr>
              <w:suppressAutoHyphens/>
              <w:spacing w:after="0" w:line="240" w:lineRule="auto"/>
              <w:rPr>
                <w:rFonts w:ascii="Times New Roman" w:hAnsi="Times New Roman"/>
                <w:b/>
                <w:bCs/>
                <w:i/>
                <w:sz w:val="24"/>
                <w:szCs w:val="24"/>
              </w:rPr>
            </w:pPr>
            <w:r w:rsidRPr="009D2B0A">
              <w:rPr>
                <w:rFonts w:ascii="Times New Roman" w:hAnsi="Times New Roman"/>
                <w:b/>
                <w:bCs/>
                <w:i/>
                <w:sz w:val="24"/>
                <w:szCs w:val="24"/>
              </w:rPr>
              <w:t>Искусство и</w:t>
            </w:r>
          </w:p>
          <w:p w14:paraId="5819F97E" w14:textId="77777777" w:rsidR="00B21DA4" w:rsidRPr="005B72D4" w:rsidRDefault="00B21DA4" w:rsidP="00CD480B">
            <w:pPr>
              <w:suppressAutoHyphens/>
              <w:spacing w:after="0" w:line="240" w:lineRule="auto"/>
              <w:rPr>
                <w:rFonts w:ascii="Times New Roman" w:hAnsi="Times New Roman"/>
                <w:bCs/>
                <w:sz w:val="24"/>
                <w:szCs w:val="24"/>
              </w:rPr>
            </w:pPr>
            <w:r w:rsidRPr="009D2B0A">
              <w:rPr>
                <w:rFonts w:ascii="Times New Roman" w:hAnsi="Times New Roman"/>
                <w:b/>
                <w:bCs/>
                <w:i/>
                <w:sz w:val="24"/>
                <w:szCs w:val="24"/>
              </w:rPr>
              <w:t>развлечения</w:t>
            </w:r>
          </w:p>
        </w:tc>
        <w:tc>
          <w:tcPr>
            <w:tcW w:w="3154" w:type="pct"/>
            <w:tcBorders>
              <w:top w:val="single" w:sz="4" w:space="0" w:color="auto"/>
              <w:bottom w:val="single" w:sz="4" w:space="0" w:color="auto"/>
              <w:right w:val="single" w:sz="4" w:space="0" w:color="auto"/>
            </w:tcBorders>
            <w:vAlign w:val="center"/>
          </w:tcPr>
          <w:p w14:paraId="7785382D" w14:textId="77777777" w:rsidR="00B21DA4" w:rsidRPr="005B72D4" w:rsidRDefault="00B21DA4"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0" w:type="pct"/>
            <w:vMerge w:val="restart"/>
            <w:tcBorders>
              <w:left w:val="single" w:sz="4" w:space="0" w:color="auto"/>
            </w:tcBorders>
            <w:vAlign w:val="center"/>
          </w:tcPr>
          <w:p w14:paraId="4CC91BA5" w14:textId="77777777" w:rsidR="00B21DA4" w:rsidRPr="005B72D4" w:rsidRDefault="00B21DA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4</w:t>
            </w:r>
          </w:p>
        </w:tc>
        <w:tc>
          <w:tcPr>
            <w:tcW w:w="603" w:type="pct"/>
            <w:vMerge w:val="restart"/>
            <w:vAlign w:val="center"/>
          </w:tcPr>
          <w:p w14:paraId="5A36682D" w14:textId="77777777" w:rsidR="00B21DA4" w:rsidRDefault="00B21DA4" w:rsidP="00CD480B">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 xml:space="preserve">04, </w:t>
            </w:r>
          </w:p>
          <w:p w14:paraId="74475B04"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 xml:space="preserve">ОК 09, </w:t>
            </w:r>
          </w:p>
          <w:p w14:paraId="707B8C08"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ОК 10</w:t>
            </w:r>
          </w:p>
          <w:p w14:paraId="4EB7F82E" w14:textId="7EBAB062" w:rsidR="00137907" w:rsidRPr="005B72D4" w:rsidRDefault="00137907" w:rsidP="00CD480B">
            <w:pPr>
              <w:suppressAutoHyphens/>
              <w:spacing w:after="0" w:line="240" w:lineRule="auto"/>
              <w:rPr>
                <w:rFonts w:ascii="Times New Roman" w:hAnsi="Times New Roman"/>
                <w:b/>
                <w:bCs/>
                <w:i/>
                <w:sz w:val="24"/>
                <w:szCs w:val="24"/>
              </w:rPr>
            </w:pPr>
          </w:p>
        </w:tc>
      </w:tr>
      <w:tr w:rsidR="00B21DA4" w:rsidRPr="005B72D4" w14:paraId="6BE1D0BD"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ign w:val="center"/>
          </w:tcPr>
          <w:p w14:paraId="093C6331" w14:textId="77777777" w:rsidR="00B21DA4" w:rsidRPr="005B72D4" w:rsidRDefault="00B21DA4"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tcPr>
          <w:p w14:paraId="6CB5F2FE" w14:textId="77777777" w:rsidR="00B21DA4" w:rsidRPr="001B6256" w:rsidRDefault="00B21DA4" w:rsidP="00CD480B">
            <w:pPr>
              <w:suppressAutoHyphens/>
              <w:spacing w:after="0" w:line="240" w:lineRule="auto"/>
              <w:jc w:val="both"/>
              <w:rPr>
                <w:rFonts w:ascii="Times New Roman" w:hAnsi="Times New Roman"/>
              </w:rPr>
            </w:pPr>
            <w:r>
              <w:rPr>
                <w:rFonts w:ascii="Times New Roman" w:hAnsi="Times New Roman"/>
                <w:sz w:val="24"/>
                <w:szCs w:val="24"/>
              </w:rPr>
              <w:t xml:space="preserve">Лексико-грамматический материал по теме </w:t>
            </w:r>
            <w:r w:rsidRPr="00A51BA9">
              <w:rPr>
                <w:rFonts w:ascii="Times New Roman" w:hAnsi="Times New Roman"/>
                <w:sz w:val="24"/>
                <w:szCs w:val="24"/>
              </w:rPr>
              <w:t>Искусство и развлечения (</w:t>
            </w:r>
            <w:r w:rsidRPr="00A51BA9">
              <w:rPr>
                <w:rFonts w:ascii="Times New Roman" w:hAnsi="Times New Roman"/>
                <w:sz w:val="24"/>
                <w:szCs w:val="24"/>
                <w:lang w:val="en-US"/>
              </w:rPr>
              <w:t>Art</w:t>
            </w:r>
            <w:r w:rsidRPr="00A51BA9">
              <w:rPr>
                <w:rFonts w:ascii="Times New Roman" w:hAnsi="Times New Roman"/>
                <w:sz w:val="24"/>
                <w:szCs w:val="24"/>
              </w:rPr>
              <w:t xml:space="preserve"> </w:t>
            </w:r>
            <w:r w:rsidRPr="00A51BA9">
              <w:rPr>
                <w:rFonts w:ascii="Times New Roman" w:hAnsi="Times New Roman"/>
                <w:sz w:val="24"/>
                <w:szCs w:val="24"/>
                <w:lang w:val="en-US"/>
              </w:rPr>
              <w:t>and</w:t>
            </w:r>
            <w:r w:rsidRPr="00A51BA9">
              <w:rPr>
                <w:rFonts w:ascii="Times New Roman" w:hAnsi="Times New Roman"/>
                <w:sz w:val="24"/>
                <w:szCs w:val="24"/>
              </w:rPr>
              <w:t xml:space="preserve"> </w:t>
            </w:r>
            <w:r w:rsidRPr="00A51BA9">
              <w:rPr>
                <w:rFonts w:ascii="Times New Roman" w:hAnsi="Times New Roman"/>
                <w:sz w:val="24"/>
                <w:szCs w:val="24"/>
                <w:lang w:val="en-US"/>
              </w:rPr>
              <w:t>entertainment</w:t>
            </w:r>
            <w:r w:rsidRPr="00A51BA9">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Грамматический материал: - глаголы в страдательном залоге</w:t>
            </w:r>
          </w:p>
        </w:tc>
        <w:tc>
          <w:tcPr>
            <w:tcW w:w="360" w:type="pct"/>
            <w:vMerge/>
            <w:tcBorders>
              <w:left w:val="single" w:sz="4" w:space="0" w:color="auto"/>
              <w:bottom w:val="single" w:sz="4" w:space="0" w:color="auto"/>
            </w:tcBorders>
            <w:vAlign w:val="center"/>
          </w:tcPr>
          <w:p w14:paraId="1B37E0D8" w14:textId="77777777" w:rsidR="00B21DA4" w:rsidRPr="005B72D4" w:rsidRDefault="00B21DA4" w:rsidP="00CD480B">
            <w:pPr>
              <w:suppressAutoHyphens/>
              <w:spacing w:after="0" w:line="240" w:lineRule="auto"/>
              <w:jc w:val="center"/>
              <w:rPr>
                <w:rFonts w:ascii="Times New Roman" w:hAnsi="Times New Roman"/>
                <w:b/>
                <w:bCs/>
                <w:i/>
                <w:sz w:val="24"/>
                <w:szCs w:val="24"/>
              </w:rPr>
            </w:pPr>
          </w:p>
        </w:tc>
        <w:tc>
          <w:tcPr>
            <w:tcW w:w="603" w:type="pct"/>
            <w:vMerge/>
            <w:tcBorders>
              <w:bottom w:val="single" w:sz="4" w:space="0" w:color="auto"/>
            </w:tcBorders>
            <w:vAlign w:val="center"/>
          </w:tcPr>
          <w:p w14:paraId="49B97C49" w14:textId="77777777" w:rsidR="00B21DA4" w:rsidRPr="005B72D4" w:rsidRDefault="00B21DA4" w:rsidP="00CD480B">
            <w:pPr>
              <w:suppressAutoHyphens/>
              <w:spacing w:after="0" w:line="240" w:lineRule="auto"/>
              <w:rPr>
                <w:rFonts w:ascii="Times New Roman" w:hAnsi="Times New Roman"/>
                <w:b/>
                <w:bCs/>
                <w:i/>
                <w:sz w:val="24"/>
                <w:szCs w:val="24"/>
              </w:rPr>
            </w:pPr>
          </w:p>
        </w:tc>
      </w:tr>
      <w:tr w:rsidR="000B1141" w:rsidRPr="005B72D4" w14:paraId="58644303"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tcBorders>
              <w:bottom w:val="single" w:sz="4" w:space="0" w:color="auto"/>
            </w:tcBorders>
            <w:vAlign w:val="center"/>
          </w:tcPr>
          <w:p w14:paraId="5111C2CB" w14:textId="77777777" w:rsidR="000B1141" w:rsidRPr="005B72D4" w:rsidRDefault="000B1141"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vAlign w:val="center"/>
          </w:tcPr>
          <w:p w14:paraId="316AC162" w14:textId="77777777" w:rsidR="000B1141" w:rsidRPr="00346999" w:rsidRDefault="000B1141"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6789AC0F" w14:textId="77777777" w:rsidR="000B1141" w:rsidRPr="005B72D4" w:rsidRDefault="000B1141"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0" w:type="pct"/>
            <w:tcBorders>
              <w:left w:val="single" w:sz="4" w:space="0" w:color="auto"/>
              <w:bottom w:val="single" w:sz="4" w:space="0" w:color="auto"/>
            </w:tcBorders>
            <w:vAlign w:val="center"/>
          </w:tcPr>
          <w:p w14:paraId="279AA506" w14:textId="77777777" w:rsidR="000B1141" w:rsidRPr="005B72D4" w:rsidRDefault="000B1141" w:rsidP="00CD480B">
            <w:pPr>
              <w:suppressAutoHyphens/>
              <w:spacing w:after="0" w:line="240" w:lineRule="auto"/>
              <w:jc w:val="center"/>
              <w:rPr>
                <w:rFonts w:ascii="Times New Roman" w:hAnsi="Times New Roman"/>
                <w:b/>
                <w:bCs/>
                <w:i/>
                <w:sz w:val="24"/>
                <w:szCs w:val="24"/>
              </w:rPr>
            </w:pPr>
          </w:p>
        </w:tc>
        <w:tc>
          <w:tcPr>
            <w:tcW w:w="603" w:type="pct"/>
            <w:tcBorders>
              <w:bottom w:val="single" w:sz="4" w:space="0" w:color="auto"/>
            </w:tcBorders>
            <w:vAlign w:val="center"/>
          </w:tcPr>
          <w:p w14:paraId="72B9AE65" w14:textId="77777777" w:rsidR="000B1141" w:rsidRPr="005B72D4" w:rsidRDefault="000B1141" w:rsidP="00CD480B">
            <w:pPr>
              <w:suppressAutoHyphens/>
              <w:spacing w:after="0" w:line="240" w:lineRule="auto"/>
              <w:rPr>
                <w:rFonts w:ascii="Times New Roman" w:hAnsi="Times New Roman"/>
                <w:b/>
                <w:bCs/>
                <w:i/>
                <w:sz w:val="24"/>
                <w:szCs w:val="24"/>
              </w:rPr>
            </w:pPr>
          </w:p>
        </w:tc>
      </w:tr>
      <w:tr w:rsidR="00B21DA4" w:rsidRPr="005B72D4" w14:paraId="466F6672"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restart"/>
          </w:tcPr>
          <w:p w14:paraId="196BC0B4" w14:textId="77777777" w:rsidR="00B21DA4" w:rsidRPr="00EF253C" w:rsidRDefault="00B21DA4" w:rsidP="00CD480B">
            <w:pPr>
              <w:suppressAutoHyphens/>
              <w:spacing w:after="0" w:line="240" w:lineRule="auto"/>
              <w:rPr>
                <w:rFonts w:ascii="Times New Roman" w:hAnsi="Times New Roman"/>
                <w:b/>
                <w:bCs/>
                <w:i/>
                <w:sz w:val="24"/>
                <w:szCs w:val="24"/>
              </w:rPr>
            </w:pPr>
            <w:r w:rsidRPr="00EF253C">
              <w:rPr>
                <w:rFonts w:ascii="Times New Roman" w:hAnsi="Times New Roman"/>
                <w:b/>
                <w:bCs/>
                <w:i/>
                <w:sz w:val="24"/>
                <w:szCs w:val="24"/>
              </w:rPr>
              <w:t>Тема 2.14</w:t>
            </w:r>
          </w:p>
          <w:p w14:paraId="55CC8178" w14:textId="77777777" w:rsidR="00B21DA4" w:rsidRPr="00EF253C" w:rsidRDefault="00B21DA4" w:rsidP="00CD480B">
            <w:pPr>
              <w:suppressAutoHyphens/>
              <w:spacing w:after="0" w:line="240" w:lineRule="auto"/>
              <w:rPr>
                <w:rFonts w:ascii="Times New Roman" w:hAnsi="Times New Roman"/>
                <w:b/>
                <w:bCs/>
                <w:i/>
                <w:sz w:val="24"/>
                <w:szCs w:val="24"/>
              </w:rPr>
            </w:pPr>
            <w:r w:rsidRPr="00EF253C">
              <w:rPr>
                <w:rFonts w:ascii="Times New Roman" w:hAnsi="Times New Roman"/>
                <w:b/>
                <w:bCs/>
                <w:i/>
                <w:sz w:val="24"/>
                <w:szCs w:val="24"/>
              </w:rPr>
              <w:t>Государственное</w:t>
            </w:r>
          </w:p>
          <w:p w14:paraId="218FCEC2" w14:textId="77777777" w:rsidR="00B21DA4" w:rsidRPr="005B72D4" w:rsidRDefault="00B21DA4" w:rsidP="00CD480B">
            <w:pPr>
              <w:suppressAutoHyphens/>
              <w:spacing w:after="0" w:line="240" w:lineRule="auto"/>
              <w:rPr>
                <w:rFonts w:ascii="Times New Roman" w:hAnsi="Times New Roman"/>
                <w:bCs/>
                <w:sz w:val="24"/>
                <w:szCs w:val="24"/>
              </w:rPr>
            </w:pPr>
            <w:r w:rsidRPr="00EF253C">
              <w:rPr>
                <w:rFonts w:ascii="Times New Roman" w:hAnsi="Times New Roman"/>
                <w:b/>
                <w:bCs/>
                <w:i/>
                <w:sz w:val="24"/>
                <w:szCs w:val="24"/>
              </w:rPr>
              <w:t>устройство, правовые институты</w:t>
            </w:r>
          </w:p>
        </w:tc>
        <w:tc>
          <w:tcPr>
            <w:tcW w:w="3154" w:type="pct"/>
            <w:tcBorders>
              <w:top w:val="single" w:sz="4" w:space="0" w:color="auto"/>
              <w:bottom w:val="single" w:sz="4" w:space="0" w:color="auto"/>
              <w:right w:val="single" w:sz="4" w:space="0" w:color="auto"/>
            </w:tcBorders>
            <w:vAlign w:val="center"/>
          </w:tcPr>
          <w:p w14:paraId="24FBAD1D" w14:textId="77777777" w:rsidR="00B21DA4" w:rsidRPr="005B72D4" w:rsidRDefault="00B21DA4"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0" w:type="pct"/>
            <w:vMerge w:val="restart"/>
            <w:tcBorders>
              <w:left w:val="single" w:sz="4" w:space="0" w:color="auto"/>
            </w:tcBorders>
            <w:vAlign w:val="center"/>
          </w:tcPr>
          <w:p w14:paraId="662CF3B2" w14:textId="77777777" w:rsidR="00B21DA4" w:rsidRPr="005B72D4" w:rsidRDefault="00B21DA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4</w:t>
            </w:r>
          </w:p>
        </w:tc>
        <w:tc>
          <w:tcPr>
            <w:tcW w:w="603" w:type="pct"/>
            <w:vMerge w:val="restart"/>
            <w:vAlign w:val="center"/>
          </w:tcPr>
          <w:p w14:paraId="658DDC69" w14:textId="77777777" w:rsidR="00B21DA4" w:rsidRDefault="00B21DA4" w:rsidP="00CD480B">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 xml:space="preserve">04, </w:t>
            </w:r>
          </w:p>
          <w:p w14:paraId="0E4DA5CD"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 xml:space="preserve">ОК 09, </w:t>
            </w:r>
          </w:p>
          <w:p w14:paraId="53DE7466"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ОК 10</w:t>
            </w:r>
          </w:p>
          <w:p w14:paraId="18245F79" w14:textId="34676C83" w:rsidR="00137907" w:rsidRPr="005B72D4" w:rsidRDefault="00137907" w:rsidP="00CD480B">
            <w:pPr>
              <w:suppressAutoHyphens/>
              <w:spacing w:after="0" w:line="240" w:lineRule="auto"/>
              <w:rPr>
                <w:rFonts w:ascii="Times New Roman" w:hAnsi="Times New Roman"/>
                <w:b/>
                <w:bCs/>
                <w:i/>
                <w:sz w:val="24"/>
                <w:szCs w:val="24"/>
              </w:rPr>
            </w:pPr>
          </w:p>
        </w:tc>
      </w:tr>
      <w:tr w:rsidR="00B21DA4" w:rsidRPr="005B72D4" w14:paraId="5260380B"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ign w:val="center"/>
          </w:tcPr>
          <w:p w14:paraId="3AB9F3D0" w14:textId="77777777" w:rsidR="00B21DA4" w:rsidRPr="005B72D4" w:rsidRDefault="00B21DA4"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tcPr>
          <w:p w14:paraId="0ACB4895" w14:textId="77777777" w:rsidR="00B21DA4" w:rsidRDefault="00B21DA4" w:rsidP="00CD480B">
            <w:p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Лексико-грамматический материал по теме </w:t>
            </w:r>
            <w:r w:rsidRPr="004C72F2">
              <w:rPr>
                <w:rFonts w:ascii="Times New Roman" w:hAnsi="Times New Roman"/>
                <w:sz w:val="24"/>
                <w:szCs w:val="24"/>
              </w:rPr>
              <w:t>Государственное устройство, правовые институты (</w:t>
            </w:r>
            <w:r w:rsidRPr="004C72F2">
              <w:rPr>
                <w:rFonts w:ascii="Times New Roman" w:hAnsi="Times New Roman"/>
                <w:sz w:val="24"/>
                <w:szCs w:val="24"/>
                <w:lang w:val="en-US"/>
              </w:rPr>
              <w:t>Political</w:t>
            </w:r>
            <w:r w:rsidRPr="004C72F2">
              <w:rPr>
                <w:rFonts w:ascii="Times New Roman" w:hAnsi="Times New Roman"/>
                <w:sz w:val="24"/>
                <w:szCs w:val="24"/>
              </w:rPr>
              <w:t xml:space="preserve"> </w:t>
            </w:r>
            <w:r w:rsidRPr="004C72F2">
              <w:rPr>
                <w:rFonts w:ascii="Times New Roman" w:hAnsi="Times New Roman"/>
                <w:sz w:val="24"/>
                <w:szCs w:val="24"/>
                <w:lang w:val="en-US"/>
              </w:rPr>
              <w:t>systems</w:t>
            </w:r>
            <w:r w:rsidRPr="004C72F2">
              <w:rPr>
                <w:rFonts w:ascii="Times New Roman" w:hAnsi="Times New Roman"/>
                <w:sz w:val="24"/>
                <w:szCs w:val="24"/>
              </w:rPr>
              <w:t xml:space="preserve"> </w:t>
            </w:r>
            <w:r w:rsidRPr="004C72F2">
              <w:rPr>
                <w:rFonts w:ascii="Times New Roman" w:hAnsi="Times New Roman"/>
                <w:sz w:val="24"/>
                <w:szCs w:val="24"/>
                <w:lang w:val="en-US"/>
              </w:rPr>
              <w:t>and</w:t>
            </w:r>
            <w:r w:rsidRPr="004C72F2">
              <w:rPr>
                <w:rFonts w:ascii="Times New Roman" w:hAnsi="Times New Roman"/>
                <w:sz w:val="24"/>
                <w:szCs w:val="24"/>
              </w:rPr>
              <w:t xml:space="preserve"> </w:t>
            </w:r>
            <w:r w:rsidRPr="004C72F2">
              <w:rPr>
                <w:rFonts w:ascii="Times New Roman" w:hAnsi="Times New Roman"/>
                <w:color w:val="000000"/>
                <w:sz w:val="24"/>
                <w:szCs w:val="24"/>
                <w:shd w:val="clear" w:color="auto" w:fill="FFFFFF"/>
                <w:lang w:val="en-US"/>
              </w:rPr>
              <w:t>legal</w:t>
            </w:r>
            <w:r w:rsidRPr="004C72F2">
              <w:rPr>
                <w:rFonts w:ascii="Times New Roman" w:hAnsi="Times New Roman"/>
                <w:color w:val="000000"/>
                <w:sz w:val="24"/>
                <w:szCs w:val="24"/>
                <w:shd w:val="clear" w:color="auto" w:fill="FFFFFF"/>
              </w:rPr>
              <w:t xml:space="preserve"> </w:t>
            </w:r>
            <w:r w:rsidRPr="004C72F2">
              <w:rPr>
                <w:rFonts w:ascii="Times New Roman" w:hAnsi="Times New Roman"/>
                <w:color w:val="000000"/>
                <w:sz w:val="24"/>
                <w:szCs w:val="24"/>
                <w:shd w:val="clear" w:color="auto" w:fill="FFFFFF"/>
                <w:lang w:val="en-US"/>
              </w:rPr>
              <w:t>institution</w:t>
            </w:r>
            <w:r w:rsidRPr="004C72F2">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Грамматический материал:</w:t>
            </w:r>
          </w:p>
          <w:p w14:paraId="33AC43B0" w14:textId="77777777" w:rsidR="00B21DA4" w:rsidRPr="001B6256" w:rsidRDefault="00B21DA4" w:rsidP="00CD480B">
            <w:pPr>
              <w:suppressAutoHyphens/>
              <w:spacing w:after="0" w:line="240" w:lineRule="auto"/>
              <w:jc w:val="both"/>
              <w:rPr>
                <w:rFonts w:ascii="Times New Roman" w:hAnsi="Times New Roman"/>
              </w:rPr>
            </w:pPr>
            <w:r>
              <w:rPr>
                <w:rFonts w:ascii="Times New Roman" w:hAnsi="Times New Roman"/>
                <w:sz w:val="24"/>
                <w:szCs w:val="24"/>
              </w:rPr>
              <w:t xml:space="preserve">- дифференциальные признаки глаголов в </w:t>
            </w:r>
            <w:r>
              <w:rPr>
                <w:rFonts w:ascii="Times New Roman" w:hAnsi="Times New Roman"/>
                <w:sz w:val="24"/>
                <w:szCs w:val="24"/>
                <w:lang w:val="en-US"/>
              </w:rPr>
              <w:t>Past</w:t>
            </w:r>
            <w:r>
              <w:rPr>
                <w:rFonts w:ascii="Times New Roman" w:hAnsi="Times New Roman"/>
                <w:sz w:val="24"/>
                <w:szCs w:val="24"/>
              </w:rPr>
              <w:t xml:space="preserve"> </w:t>
            </w:r>
            <w:r>
              <w:rPr>
                <w:rFonts w:ascii="Times New Roman" w:hAnsi="Times New Roman"/>
                <w:sz w:val="24"/>
                <w:szCs w:val="24"/>
                <w:lang w:val="en-US"/>
              </w:rPr>
              <w:t>Perfect</w:t>
            </w:r>
            <w:r>
              <w:rPr>
                <w:rFonts w:ascii="Times New Roman" w:hAnsi="Times New Roman"/>
                <w:sz w:val="24"/>
                <w:szCs w:val="24"/>
              </w:rPr>
              <w:t xml:space="preserve">, </w:t>
            </w:r>
            <w:r>
              <w:rPr>
                <w:rFonts w:ascii="Times New Roman" w:hAnsi="Times New Roman"/>
                <w:sz w:val="24"/>
                <w:szCs w:val="24"/>
                <w:lang w:val="en-US"/>
              </w:rPr>
              <w:t>Past</w:t>
            </w:r>
            <w:r>
              <w:rPr>
                <w:rFonts w:ascii="Times New Roman" w:hAnsi="Times New Roman"/>
                <w:sz w:val="24"/>
                <w:szCs w:val="24"/>
              </w:rPr>
              <w:t xml:space="preserve"> </w:t>
            </w:r>
            <w:r>
              <w:rPr>
                <w:rFonts w:ascii="Times New Roman" w:hAnsi="Times New Roman"/>
                <w:sz w:val="24"/>
                <w:szCs w:val="24"/>
                <w:lang w:val="en-US"/>
              </w:rPr>
              <w:t>Continuous</w:t>
            </w:r>
            <w:r>
              <w:rPr>
                <w:rFonts w:ascii="Times New Roman" w:hAnsi="Times New Roman"/>
                <w:sz w:val="24"/>
                <w:szCs w:val="24"/>
              </w:rPr>
              <w:t xml:space="preserve">, </w:t>
            </w:r>
            <w:r>
              <w:rPr>
                <w:rFonts w:ascii="Times New Roman" w:hAnsi="Times New Roman"/>
                <w:sz w:val="24"/>
                <w:szCs w:val="24"/>
                <w:lang w:val="en-US"/>
              </w:rPr>
              <w:t>Future</w:t>
            </w:r>
            <w:r>
              <w:rPr>
                <w:rFonts w:ascii="Times New Roman" w:hAnsi="Times New Roman"/>
                <w:sz w:val="24"/>
                <w:szCs w:val="24"/>
              </w:rPr>
              <w:t xml:space="preserve"> </w:t>
            </w:r>
            <w:r>
              <w:rPr>
                <w:rFonts w:ascii="Times New Roman" w:hAnsi="Times New Roman"/>
                <w:sz w:val="24"/>
                <w:szCs w:val="24"/>
                <w:lang w:val="en-US"/>
              </w:rPr>
              <w:t>in</w:t>
            </w:r>
            <w:r>
              <w:rPr>
                <w:rFonts w:ascii="Times New Roman" w:hAnsi="Times New Roman"/>
                <w:sz w:val="24"/>
                <w:szCs w:val="24"/>
              </w:rPr>
              <w:t xml:space="preserve"> </w:t>
            </w:r>
            <w:r>
              <w:rPr>
                <w:rFonts w:ascii="Times New Roman" w:hAnsi="Times New Roman"/>
                <w:sz w:val="24"/>
                <w:szCs w:val="24"/>
                <w:lang w:val="en-US"/>
              </w:rPr>
              <w:t>the</w:t>
            </w:r>
            <w:r>
              <w:rPr>
                <w:rFonts w:ascii="Times New Roman" w:hAnsi="Times New Roman"/>
                <w:sz w:val="24"/>
                <w:szCs w:val="24"/>
              </w:rPr>
              <w:t xml:space="preserve"> </w:t>
            </w:r>
            <w:r>
              <w:rPr>
                <w:rFonts w:ascii="Times New Roman" w:hAnsi="Times New Roman"/>
                <w:sz w:val="24"/>
                <w:szCs w:val="24"/>
                <w:lang w:val="en-US"/>
              </w:rPr>
              <w:t>Past</w:t>
            </w:r>
            <w:r>
              <w:rPr>
                <w:rFonts w:ascii="Times New Roman" w:hAnsi="Times New Roman"/>
                <w:sz w:val="24"/>
                <w:szCs w:val="24"/>
              </w:rPr>
              <w:t xml:space="preserve">; Признаки и значения слов и словосочетаний с формами на -ing без обязательного </w:t>
            </w:r>
            <w:r>
              <w:rPr>
                <w:rFonts w:ascii="Times New Roman" w:hAnsi="Times New Roman"/>
                <w:sz w:val="24"/>
                <w:szCs w:val="24"/>
              </w:rPr>
              <w:lastRenderedPageBreak/>
              <w:t>различения их функций.</w:t>
            </w:r>
          </w:p>
        </w:tc>
        <w:tc>
          <w:tcPr>
            <w:tcW w:w="360" w:type="pct"/>
            <w:vMerge/>
            <w:tcBorders>
              <w:left w:val="single" w:sz="4" w:space="0" w:color="auto"/>
              <w:bottom w:val="single" w:sz="4" w:space="0" w:color="auto"/>
            </w:tcBorders>
            <w:vAlign w:val="center"/>
          </w:tcPr>
          <w:p w14:paraId="72AD7C51" w14:textId="77777777" w:rsidR="00B21DA4" w:rsidRPr="005B72D4" w:rsidRDefault="00B21DA4" w:rsidP="00CD480B">
            <w:pPr>
              <w:suppressAutoHyphens/>
              <w:spacing w:after="0" w:line="240" w:lineRule="auto"/>
              <w:jc w:val="center"/>
              <w:rPr>
                <w:rFonts w:ascii="Times New Roman" w:hAnsi="Times New Roman"/>
                <w:b/>
                <w:bCs/>
                <w:i/>
                <w:sz w:val="24"/>
                <w:szCs w:val="24"/>
              </w:rPr>
            </w:pPr>
          </w:p>
        </w:tc>
        <w:tc>
          <w:tcPr>
            <w:tcW w:w="603" w:type="pct"/>
            <w:vMerge/>
            <w:tcBorders>
              <w:bottom w:val="single" w:sz="4" w:space="0" w:color="auto"/>
            </w:tcBorders>
            <w:vAlign w:val="center"/>
          </w:tcPr>
          <w:p w14:paraId="04873746" w14:textId="77777777" w:rsidR="00B21DA4" w:rsidRPr="005B72D4" w:rsidRDefault="00B21DA4" w:rsidP="00CD480B">
            <w:pPr>
              <w:suppressAutoHyphens/>
              <w:spacing w:after="0" w:line="240" w:lineRule="auto"/>
              <w:rPr>
                <w:rFonts w:ascii="Times New Roman" w:hAnsi="Times New Roman"/>
                <w:b/>
                <w:bCs/>
                <w:i/>
                <w:sz w:val="24"/>
                <w:szCs w:val="24"/>
              </w:rPr>
            </w:pPr>
          </w:p>
        </w:tc>
      </w:tr>
      <w:tr w:rsidR="00EF253C" w:rsidRPr="005B72D4" w14:paraId="6D8D6AEC"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tcBorders>
              <w:bottom w:val="single" w:sz="4" w:space="0" w:color="auto"/>
            </w:tcBorders>
            <w:vAlign w:val="center"/>
          </w:tcPr>
          <w:p w14:paraId="5052E000" w14:textId="77777777" w:rsidR="00EF253C" w:rsidRPr="005B72D4" w:rsidRDefault="00EF253C"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vAlign w:val="center"/>
          </w:tcPr>
          <w:p w14:paraId="16685052" w14:textId="77777777" w:rsidR="00EF253C" w:rsidRPr="00346999" w:rsidRDefault="00EF253C"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3ADE17FB" w14:textId="77777777" w:rsidR="00EF253C" w:rsidRPr="005B72D4" w:rsidRDefault="00EF253C"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0" w:type="pct"/>
            <w:tcBorders>
              <w:left w:val="single" w:sz="4" w:space="0" w:color="auto"/>
              <w:bottom w:val="single" w:sz="4" w:space="0" w:color="auto"/>
            </w:tcBorders>
            <w:vAlign w:val="center"/>
          </w:tcPr>
          <w:p w14:paraId="754AC8E1" w14:textId="77777777" w:rsidR="00EF253C" w:rsidRPr="005B72D4" w:rsidRDefault="00EF253C" w:rsidP="00CD480B">
            <w:pPr>
              <w:suppressAutoHyphens/>
              <w:spacing w:after="0" w:line="240" w:lineRule="auto"/>
              <w:jc w:val="center"/>
              <w:rPr>
                <w:rFonts w:ascii="Times New Roman" w:hAnsi="Times New Roman"/>
                <w:b/>
                <w:bCs/>
                <w:i/>
                <w:sz w:val="24"/>
                <w:szCs w:val="24"/>
              </w:rPr>
            </w:pPr>
          </w:p>
        </w:tc>
        <w:tc>
          <w:tcPr>
            <w:tcW w:w="603" w:type="pct"/>
            <w:tcBorders>
              <w:bottom w:val="single" w:sz="4" w:space="0" w:color="auto"/>
            </w:tcBorders>
            <w:vAlign w:val="center"/>
          </w:tcPr>
          <w:p w14:paraId="510951A1" w14:textId="77777777" w:rsidR="00EF253C" w:rsidRPr="005B72D4" w:rsidRDefault="00EF253C" w:rsidP="00CD480B">
            <w:pPr>
              <w:suppressAutoHyphens/>
              <w:spacing w:after="0" w:line="240" w:lineRule="auto"/>
              <w:rPr>
                <w:rFonts w:ascii="Times New Roman" w:hAnsi="Times New Roman"/>
                <w:b/>
                <w:bCs/>
                <w:i/>
                <w:sz w:val="24"/>
                <w:szCs w:val="24"/>
              </w:rPr>
            </w:pPr>
          </w:p>
        </w:tc>
      </w:tr>
      <w:tr w:rsidR="00EF253C" w:rsidRPr="005B72D4" w14:paraId="048DABC6"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4037" w:type="pct"/>
            <w:gridSpan w:val="2"/>
            <w:tcBorders>
              <w:bottom w:val="single" w:sz="4" w:space="0" w:color="auto"/>
              <w:right w:val="single" w:sz="4" w:space="0" w:color="auto"/>
            </w:tcBorders>
            <w:vAlign w:val="center"/>
          </w:tcPr>
          <w:p w14:paraId="654BCCFA" w14:textId="77777777" w:rsidR="00EF253C" w:rsidRPr="00D9449C" w:rsidRDefault="00C924BB" w:rsidP="00CD480B">
            <w:pPr>
              <w:suppressAutoHyphens/>
              <w:spacing w:after="0" w:line="240" w:lineRule="auto"/>
              <w:rPr>
                <w:rFonts w:ascii="Times New Roman" w:hAnsi="Times New Roman"/>
                <w:b/>
                <w:bCs/>
                <w:sz w:val="24"/>
                <w:szCs w:val="24"/>
              </w:rPr>
            </w:pPr>
            <w:r w:rsidRPr="00C924BB">
              <w:rPr>
                <w:rFonts w:ascii="Times New Roman" w:hAnsi="Times New Roman"/>
                <w:b/>
                <w:bCs/>
                <w:sz w:val="24"/>
                <w:szCs w:val="24"/>
              </w:rPr>
              <w:t>Раздел 3. Профессионально-ориентированный курс</w:t>
            </w:r>
          </w:p>
        </w:tc>
        <w:tc>
          <w:tcPr>
            <w:tcW w:w="360" w:type="pct"/>
            <w:tcBorders>
              <w:left w:val="single" w:sz="4" w:space="0" w:color="auto"/>
              <w:bottom w:val="single" w:sz="4" w:space="0" w:color="auto"/>
            </w:tcBorders>
            <w:vAlign w:val="center"/>
          </w:tcPr>
          <w:p w14:paraId="28038CBB" w14:textId="77777777" w:rsidR="00EF253C" w:rsidRPr="005B72D4" w:rsidRDefault="00C924BB" w:rsidP="001209E5">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9</w:t>
            </w:r>
            <w:r w:rsidR="001209E5">
              <w:rPr>
                <w:rFonts w:ascii="Times New Roman" w:hAnsi="Times New Roman"/>
                <w:b/>
                <w:bCs/>
                <w:i/>
                <w:sz w:val="24"/>
                <w:szCs w:val="24"/>
              </w:rPr>
              <w:t>8</w:t>
            </w:r>
          </w:p>
        </w:tc>
        <w:tc>
          <w:tcPr>
            <w:tcW w:w="603" w:type="pct"/>
            <w:tcBorders>
              <w:bottom w:val="single" w:sz="4" w:space="0" w:color="auto"/>
            </w:tcBorders>
            <w:vAlign w:val="center"/>
          </w:tcPr>
          <w:p w14:paraId="2B3AA9B7" w14:textId="77777777" w:rsidR="00EF253C" w:rsidRPr="005B72D4" w:rsidRDefault="00EF253C" w:rsidP="00CD480B">
            <w:pPr>
              <w:suppressAutoHyphens/>
              <w:spacing w:after="0" w:line="240" w:lineRule="auto"/>
              <w:rPr>
                <w:rFonts w:ascii="Times New Roman" w:hAnsi="Times New Roman"/>
                <w:b/>
                <w:bCs/>
                <w:i/>
                <w:sz w:val="24"/>
                <w:szCs w:val="24"/>
              </w:rPr>
            </w:pPr>
          </w:p>
        </w:tc>
      </w:tr>
      <w:tr w:rsidR="00B21DA4" w:rsidRPr="005B72D4" w14:paraId="6B159CB8"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restart"/>
          </w:tcPr>
          <w:p w14:paraId="4A0379AF" w14:textId="77777777" w:rsidR="00B21DA4" w:rsidRPr="003F7B35" w:rsidRDefault="00B21DA4" w:rsidP="00CD480B">
            <w:pPr>
              <w:suppressAutoHyphens/>
              <w:spacing w:after="0" w:line="240" w:lineRule="auto"/>
              <w:rPr>
                <w:rFonts w:ascii="Times New Roman" w:hAnsi="Times New Roman"/>
                <w:b/>
                <w:bCs/>
                <w:i/>
                <w:sz w:val="24"/>
                <w:szCs w:val="24"/>
              </w:rPr>
            </w:pPr>
            <w:r w:rsidRPr="003F7B35">
              <w:rPr>
                <w:rFonts w:ascii="Times New Roman" w:hAnsi="Times New Roman"/>
                <w:b/>
                <w:bCs/>
                <w:i/>
                <w:sz w:val="24"/>
                <w:szCs w:val="24"/>
              </w:rPr>
              <w:t xml:space="preserve">Тема 3.1. </w:t>
            </w:r>
          </w:p>
          <w:p w14:paraId="0260159B" w14:textId="77777777" w:rsidR="00B21DA4" w:rsidRPr="005B72D4" w:rsidRDefault="00B21DA4" w:rsidP="00CD480B">
            <w:pPr>
              <w:suppressAutoHyphens/>
              <w:spacing w:after="0" w:line="240" w:lineRule="auto"/>
              <w:rPr>
                <w:rFonts w:ascii="Times New Roman" w:hAnsi="Times New Roman"/>
                <w:bCs/>
                <w:sz w:val="24"/>
                <w:szCs w:val="24"/>
              </w:rPr>
            </w:pPr>
            <w:r w:rsidRPr="003F7B35">
              <w:rPr>
                <w:rFonts w:ascii="Times New Roman" w:hAnsi="Times New Roman"/>
                <w:b/>
                <w:bCs/>
                <w:i/>
                <w:sz w:val="24"/>
                <w:szCs w:val="24"/>
              </w:rPr>
              <w:t xml:space="preserve">Профессия </w:t>
            </w:r>
            <w:r>
              <w:rPr>
                <w:rFonts w:ascii="Times New Roman" w:hAnsi="Times New Roman"/>
                <w:b/>
                <w:bCs/>
                <w:i/>
                <w:sz w:val="24"/>
                <w:szCs w:val="24"/>
              </w:rPr>
              <w:t>оператор нефтепереработки</w:t>
            </w:r>
          </w:p>
        </w:tc>
        <w:tc>
          <w:tcPr>
            <w:tcW w:w="3154" w:type="pct"/>
            <w:tcBorders>
              <w:top w:val="single" w:sz="4" w:space="0" w:color="auto"/>
              <w:bottom w:val="single" w:sz="4" w:space="0" w:color="auto"/>
              <w:right w:val="single" w:sz="4" w:space="0" w:color="auto"/>
            </w:tcBorders>
            <w:vAlign w:val="center"/>
          </w:tcPr>
          <w:p w14:paraId="3B29856B" w14:textId="77777777" w:rsidR="00B21DA4" w:rsidRPr="005B72D4" w:rsidRDefault="00B21DA4"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0" w:type="pct"/>
            <w:vMerge w:val="restart"/>
            <w:tcBorders>
              <w:left w:val="single" w:sz="4" w:space="0" w:color="auto"/>
            </w:tcBorders>
            <w:vAlign w:val="center"/>
          </w:tcPr>
          <w:p w14:paraId="42F036DC" w14:textId="77777777" w:rsidR="00B21DA4" w:rsidRPr="005B72D4" w:rsidRDefault="00B21DA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10</w:t>
            </w:r>
          </w:p>
        </w:tc>
        <w:tc>
          <w:tcPr>
            <w:tcW w:w="603" w:type="pct"/>
            <w:vMerge w:val="restart"/>
            <w:vAlign w:val="center"/>
          </w:tcPr>
          <w:p w14:paraId="1475705D" w14:textId="77777777" w:rsidR="00B21DA4" w:rsidRDefault="00B21DA4" w:rsidP="00CD480B">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 xml:space="preserve">04, </w:t>
            </w:r>
          </w:p>
          <w:p w14:paraId="78645C79"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 xml:space="preserve">ОК 09, </w:t>
            </w:r>
          </w:p>
          <w:p w14:paraId="3D3C931B"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ОК 10</w:t>
            </w:r>
          </w:p>
          <w:p w14:paraId="57E4441B" w14:textId="30EDF89D" w:rsidR="00137907" w:rsidRPr="005B72D4" w:rsidRDefault="00137907" w:rsidP="00CD480B">
            <w:pPr>
              <w:suppressAutoHyphens/>
              <w:spacing w:after="0" w:line="240" w:lineRule="auto"/>
              <w:rPr>
                <w:rFonts w:ascii="Times New Roman" w:hAnsi="Times New Roman"/>
                <w:b/>
                <w:bCs/>
                <w:i/>
                <w:sz w:val="24"/>
                <w:szCs w:val="24"/>
              </w:rPr>
            </w:pPr>
          </w:p>
        </w:tc>
      </w:tr>
      <w:tr w:rsidR="00B21DA4" w:rsidRPr="005B72D4" w14:paraId="0408F6C8"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tcPr>
          <w:p w14:paraId="372A21AD" w14:textId="77777777" w:rsidR="00B21DA4" w:rsidRPr="005B72D4" w:rsidRDefault="00B21DA4"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vAlign w:val="center"/>
          </w:tcPr>
          <w:p w14:paraId="665AB3CD" w14:textId="77777777" w:rsidR="00B21DA4" w:rsidRDefault="00B21DA4" w:rsidP="00CD480B">
            <w:pPr>
              <w:suppressAutoHyphens/>
              <w:spacing w:after="0" w:line="240" w:lineRule="auto"/>
              <w:jc w:val="both"/>
              <w:rPr>
                <w:rFonts w:ascii="Times New Roman" w:hAnsi="Times New Roman"/>
                <w:sz w:val="24"/>
                <w:szCs w:val="24"/>
              </w:rPr>
            </w:pPr>
            <w:r>
              <w:rPr>
                <w:rFonts w:ascii="Times New Roman" w:hAnsi="Times New Roman"/>
                <w:sz w:val="24"/>
                <w:szCs w:val="24"/>
              </w:rPr>
              <w:t>Лексико-грамматический материал по теме Профессия оператор нефтепереработки</w:t>
            </w:r>
          </w:p>
          <w:p w14:paraId="40B0A407" w14:textId="77777777" w:rsidR="00B21DA4" w:rsidRDefault="00B21DA4" w:rsidP="00CD480B">
            <w:pPr>
              <w:suppressAutoHyphens/>
              <w:spacing w:after="0" w:line="240" w:lineRule="auto"/>
              <w:rPr>
                <w:rFonts w:ascii="Times New Roman" w:eastAsia="SimSun" w:hAnsi="Times New Roman"/>
                <w:kern w:val="2"/>
                <w:sz w:val="24"/>
                <w:szCs w:val="24"/>
                <w:lang w:eastAsia="zh-CN"/>
              </w:rPr>
            </w:pPr>
            <w:r>
              <w:rPr>
                <w:rFonts w:ascii="Times New Roman" w:eastAsia="SimSun" w:hAnsi="Times New Roman"/>
                <w:kern w:val="2"/>
                <w:sz w:val="24"/>
                <w:szCs w:val="24"/>
                <w:lang w:eastAsia="zh-CN"/>
              </w:rPr>
              <w:t>Выполнение лексико-грамматических упражнений</w:t>
            </w:r>
          </w:p>
          <w:p w14:paraId="5391713D" w14:textId="77777777" w:rsidR="00B21DA4" w:rsidRPr="00431F54" w:rsidRDefault="00B21DA4" w:rsidP="00CD480B">
            <w:pPr>
              <w:suppressAutoHyphens/>
              <w:spacing w:after="0" w:line="240" w:lineRule="auto"/>
              <w:rPr>
                <w:rFonts w:ascii="Times New Roman" w:eastAsia="SimSun" w:hAnsi="Times New Roman"/>
                <w:kern w:val="2"/>
                <w:sz w:val="24"/>
                <w:szCs w:val="24"/>
                <w:lang w:eastAsia="zh-CN"/>
              </w:rPr>
            </w:pPr>
            <w:r>
              <w:rPr>
                <w:rFonts w:ascii="Times New Roman" w:hAnsi="Times New Roman"/>
                <w:bCs/>
                <w:sz w:val="24"/>
                <w:szCs w:val="24"/>
              </w:rPr>
              <w:t>Перевод профессионально ориентированных текстов</w:t>
            </w:r>
          </w:p>
        </w:tc>
        <w:tc>
          <w:tcPr>
            <w:tcW w:w="360" w:type="pct"/>
            <w:vMerge/>
            <w:tcBorders>
              <w:left w:val="single" w:sz="4" w:space="0" w:color="auto"/>
              <w:bottom w:val="single" w:sz="4" w:space="0" w:color="auto"/>
            </w:tcBorders>
            <w:vAlign w:val="center"/>
          </w:tcPr>
          <w:p w14:paraId="0DB2230E" w14:textId="77777777" w:rsidR="00B21DA4" w:rsidRPr="005B72D4" w:rsidRDefault="00B21DA4" w:rsidP="00CD480B">
            <w:pPr>
              <w:suppressAutoHyphens/>
              <w:spacing w:after="0" w:line="240" w:lineRule="auto"/>
              <w:jc w:val="center"/>
              <w:rPr>
                <w:rFonts w:ascii="Times New Roman" w:hAnsi="Times New Roman"/>
                <w:b/>
                <w:bCs/>
                <w:i/>
                <w:sz w:val="24"/>
                <w:szCs w:val="24"/>
              </w:rPr>
            </w:pPr>
          </w:p>
        </w:tc>
        <w:tc>
          <w:tcPr>
            <w:tcW w:w="603" w:type="pct"/>
            <w:vMerge/>
            <w:tcBorders>
              <w:bottom w:val="single" w:sz="4" w:space="0" w:color="auto"/>
            </w:tcBorders>
            <w:vAlign w:val="center"/>
          </w:tcPr>
          <w:p w14:paraId="05F78729" w14:textId="77777777" w:rsidR="00B21DA4" w:rsidRPr="005B72D4" w:rsidRDefault="00B21DA4" w:rsidP="00CD480B">
            <w:pPr>
              <w:suppressAutoHyphens/>
              <w:spacing w:after="0" w:line="240" w:lineRule="auto"/>
              <w:rPr>
                <w:rFonts w:ascii="Times New Roman" w:hAnsi="Times New Roman"/>
                <w:b/>
                <w:bCs/>
                <w:i/>
                <w:sz w:val="24"/>
                <w:szCs w:val="24"/>
              </w:rPr>
            </w:pPr>
          </w:p>
        </w:tc>
      </w:tr>
      <w:tr w:rsidR="00EF253C" w:rsidRPr="005B72D4" w14:paraId="23C7D488"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tcBorders>
              <w:bottom w:val="single" w:sz="4" w:space="0" w:color="auto"/>
            </w:tcBorders>
          </w:tcPr>
          <w:p w14:paraId="66F003B0" w14:textId="77777777" w:rsidR="00EF253C" w:rsidRPr="005B72D4" w:rsidRDefault="00EF253C"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vAlign w:val="center"/>
          </w:tcPr>
          <w:p w14:paraId="20CA5726" w14:textId="77777777" w:rsidR="00EF253C" w:rsidRPr="00346999" w:rsidRDefault="00EF253C"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0D7E08FA" w14:textId="77777777" w:rsidR="00EF253C" w:rsidRPr="005B72D4" w:rsidRDefault="00EF253C"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0" w:type="pct"/>
            <w:tcBorders>
              <w:left w:val="single" w:sz="4" w:space="0" w:color="auto"/>
              <w:bottom w:val="single" w:sz="4" w:space="0" w:color="auto"/>
            </w:tcBorders>
            <w:vAlign w:val="center"/>
          </w:tcPr>
          <w:p w14:paraId="372B0CD4" w14:textId="77777777" w:rsidR="00EF253C" w:rsidRPr="005B72D4" w:rsidRDefault="00EF253C" w:rsidP="00CD480B">
            <w:pPr>
              <w:suppressAutoHyphens/>
              <w:spacing w:after="0" w:line="240" w:lineRule="auto"/>
              <w:jc w:val="center"/>
              <w:rPr>
                <w:rFonts w:ascii="Times New Roman" w:hAnsi="Times New Roman"/>
                <w:b/>
                <w:bCs/>
                <w:i/>
                <w:sz w:val="24"/>
                <w:szCs w:val="24"/>
              </w:rPr>
            </w:pPr>
          </w:p>
        </w:tc>
        <w:tc>
          <w:tcPr>
            <w:tcW w:w="603" w:type="pct"/>
            <w:tcBorders>
              <w:bottom w:val="single" w:sz="4" w:space="0" w:color="auto"/>
            </w:tcBorders>
            <w:vAlign w:val="center"/>
          </w:tcPr>
          <w:p w14:paraId="0997E8BA" w14:textId="77777777" w:rsidR="00EF253C" w:rsidRPr="005B72D4" w:rsidRDefault="00EF253C" w:rsidP="00CD480B">
            <w:pPr>
              <w:suppressAutoHyphens/>
              <w:spacing w:after="0" w:line="240" w:lineRule="auto"/>
              <w:rPr>
                <w:rFonts w:ascii="Times New Roman" w:hAnsi="Times New Roman"/>
                <w:b/>
                <w:bCs/>
                <w:i/>
                <w:sz w:val="24"/>
                <w:szCs w:val="24"/>
              </w:rPr>
            </w:pPr>
          </w:p>
        </w:tc>
      </w:tr>
      <w:tr w:rsidR="00B21DA4" w:rsidRPr="005B72D4" w14:paraId="7F94EC2C"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restart"/>
          </w:tcPr>
          <w:p w14:paraId="44311848" w14:textId="77777777" w:rsidR="00B21DA4" w:rsidRPr="006747FE" w:rsidRDefault="00B21DA4" w:rsidP="00CD480B">
            <w:pPr>
              <w:suppressAutoHyphens/>
              <w:spacing w:after="0" w:line="240" w:lineRule="auto"/>
              <w:rPr>
                <w:rFonts w:ascii="Times New Roman" w:hAnsi="Times New Roman"/>
                <w:b/>
                <w:bCs/>
                <w:i/>
                <w:sz w:val="24"/>
                <w:szCs w:val="24"/>
              </w:rPr>
            </w:pPr>
            <w:r>
              <w:rPr>
                <w:rFonts w:ascii="Times New Roman" w:hAnsi="Times New Roman"/>
                <w:b/>
                <w:bCs/>
                <w:i/>
                <w:sz w:val="24"/>
                <w:szCs w:val="24"/>
              </w:rPr>
              <w:t>Тема 3.2</w:t>
            </w:r>
            <w:r w:rsidRPr="006747FE">
              <w:rPr>
                <w:rFonts w:ascii="Times New Roman" w:hAnsi="Times New Roman"/>
                <w:b/>
                <w:bCs/>
                <w:i/>
                <w:sz w:val="24"/>
                <w:szCs w:val="24"/>
              </w:rPr>
              <w:t>.</w:t>
            </w:r>
          </w:p>
          <w:p w14:paraId="2A7D68CF" w14:textId="77777777" w:rsidR="00B21DA4" w:rsidRPr="005B72D4" w:rsidRDefault="00B21DA4" w:rsidP="00CD480B">
            <w:pPr>
              <w:suppressAutoHyphens/>
              <w:spacing w:after="0" w:line="240" w:lineRule="auto"/>
              <w:rPr>
                <w:rFonts w:ascii="Times New Roman" w:hAnsi="Times New Roman"/>
                <w:bCs/>
                <w:sz w:val="24"/>
                <w:szCs w:val="24"/>
              </w:rPr>
            </w:pPr>
            <w:r w:rsidRPr="006747FE">
              <w:rPr>
                <w:rFonts w:ascii="Times New Roman" w:hAnsi="Times New Roman"/>
                <w:b/>
                <w:bCs/>
                <w:i/>
                <w:sz w:val="24"/>
                <w:szCs w:val="24"/>
              </w:rPr>
              <w:t xml:space="preserve">Основные </w:t>
            </w:r>
            <w:r>
              <w:rPr>
                <w:rFonts w:ascii="Times New Roman" w:hAnsi="Times New Roman"/>
                <w:b/>
                <w:bCs/>
                <w:i/>
                <w:sz w:val="24"/>
                <w:szCs w:val="24"/>
              </w:rPr>
              <w:t xml:space="preserve">нефтепродукты </w:t>
            </w:r>
          </w:p>
        </w:tc>
        <w:tc>
          <w:tcPr>
            <w:tcW w:w="3154" w:type="pct"/>
            <w:tcBorders>
              <w:top w:val="single" w:sz="4" w:space="0" w:color="auto"/>
              <w:bottom w:val="single" w:sz="4" w:space="0" w:color="auto"/>
              <w:right w:val="single" w:sz="4" w:space="0" w:color="auto"/>
            </w:tcBorders>
            <w:vAlign w:val="center"/>
          </w:tcPr>
          <w:p w14:paraId="282AA132" w14:textId="77777777" w:rsidR="00B21DA4" w:rsidRPr="005B72D4" w:rsidRDefault="00B21DA4"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0" w:type="pct"/>
            <w:vMerge w:val="restart"/>
            <w:tcBorders>
              <w:left w:val="single" w:sz="4" w:space="0" w:color="auto"/>
            </w:tcBorders>
            <w:vAlign w:val="center"/>
          </w:tcPr>
          <w:p w14:paraId="0676C665" w14:textId="77777777" w:rsidR="00B21DA4" w:rsidRPr="005B72D4" w:rsidRDefault="00B21DA4" w:rsidP="00CD480B">
            <w:pPr>
              <w:suppressAutoHyphens/>
              <w:jc w:val="center"/>
              <w:rPr>
                <w:rFonts w:ascii="Times New Roman" w:hAnsi="Times New Roman"/>
                <w:b/>
                <w:bCs/>
                <w:i/>
                <w:sz w:val="24"/>
                <w:szCs w:val="24"/>
              </w:rPr>
            </w:pPr>
            <w:r>
              <w:rPr>
                <w:rFonts w:ascii="Times New Roman" w:hAnsi="Times New Roman"/>
                <w:b/>
                <w:bCs/>
                <w:i/>
                <w:sz w:val="24"/>
                <w:szCs w:val="24"/>
              </w:rPr>
              <w:t>18</w:t>
            </w:r>
          </w:p>
        </w:tc>
        <w:tc>
          <w:tcPr>
            <w:tcW w:w="603" w:type="pct"/>
            <w:vMerge w:val="restart"/>
            <w:vAlign w:val="center"/>
          </w:tcPr>
          <w:p w14:paraId="15A5D242" w14:textId="77777777" w:rsidR="00B21DA4" w:rsidRDefault="00B21DA4" w:rsidP="00CD480B">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 xml:space="preserve">04, </w:t>
            </w:r>
          </w:p>
          <w:p w14:paraId="157FDEFC"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 xml:space="preserve">ОК 09, </w:t>
            </w:r>
          </w:p>
          <w:p w14:paraId="659A1514"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ОК 10</w:t>
            </w:r>
          </w:p>
          <w:p w14:paraId="63278E8F" w14:textId="54DCAD37" w:rsidR="00137907" w:rsidRPr="005B72D4" w:rsidRDefault="00137907" w:rsidP="00CD480B">
            <w:pPr>
              <w:suppressAutoHyphens/>
              <w:spacing w:after="0" w:line="240" w:lineRule="auto"/>
              <w:rPr>
                <w:rFonts w:ascii="Times New Roman" w:hAnsi="Times New Roman"/>
                <w:b/>
                <w:bCs/>
                <w:i/>
                <w:sz w:val="24"/>
                <w:szCs w:val="24"/>
              </w:rPr>
            </w:pPr>
          </w:p>
        </w:tc>
      </w:tr>
      <w:tr w:rsidR="00B21DA4" w:rsidRPr="005B72D4" w14:paraId="5D25EC06"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ign w:val="center"/>
          </w:tcPr>
          <w:p w14:paraId="0F35473A" w14:textId="77777777" w:rsidR="00B21DA4" w:rsidRPr="005B72D4" w:rsidRDefault="00B21DA4"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vAlign w:val="center"/>
          </w:tcPr>
          <w:p w14:paraId="09FA3DA3" w14:textId="77777777" w:rsidR="00B21DA4" w:rsidRDefault="00B21DA4" w:rsidP="00CD480B">
            <w:pPr>
              <w:suppressAutoHyphens/>
              <w:spacing w:after="0" w:line="240" w:lineRule="auto"/>
              <w:jc w:val="both"/>
              <w:rPr>
                <w:rFonts w:ascii="Times New Roman" w:hAnsi="Times New Roman"/>
                <w:sz w:val="24"/>
                <w:szCs w:val="24"/>
              </w:rPr>
            </w:pPr>
            <w:r>
              <w:rPr>
                <w:rFonts w:ascii="Times New Roman" w:hAnsi="Times New Roman"/>
                <w:sz w:val="24"/>
                <w:szCs w:val="24"/>
              </w:rPr>
              <w:t>Лексико-грамматический материал по теме Основные нефтепродукты</w:t>
            </w:r>
          </w:p>
          <w:p w14:paraId="601B4737" w14:textId="77777777" w:rsidR="00B21DA4" w:rsidRDefault="00B21DA4" w:rsidP="00CD480B">
            <w:pPr>
              <w:suppressAutoHyphens/>
              <w:spacing w:after="0" w:line="240" w:lineRule="auto"/>
              <w:jc w:val="both"/>
              <w:rPr>
                <w:rFonts w:ascii="Times New Roman" w:eastAsia="SimSun" w:hAnsi="Times New Roman"/>
                <w:kern w:val="2"/>
                <w:sz w:val="24"/>
                <w:szCs w:val="24"/>
                <w:lang w:eastAsia="zh-CN"/>
              </w:rPr>
            </w:pPr>
            <w:r>
              <w:rPr>
                <w:rFonts w:ascii="Times New Roman" w:eastAsia="SimSun" w:hAnsi="Times New Roman"/>
                <w:kern w:val="2"/>
                <w:sz w:val="24"/>
                <w:szCs w:val="24"/>
                <w:lang w:eastAsia="zh-CN"/>
              </w:rPr>
              <w:t>Выполнение лексико-грамматических упражнений</w:t>
            </w:r>
          </w:p>
          <w:p w14:paraId="1188013E" w14:textId="77777777" w:rsidR="00B21DA4" w:rsidRPr="00134278" w:rsidRDefault="00B21DA4" w:rsidP="00CD480B">
            <w:pPr>
              <w:suppressAutoHyphens/>
              <w:spacing w:after="0" w:line="240" w:lineRule="auto"/>
              <w:jc w:val="both"/>
              <w:rPr>
                <w:rFonts w:ascii="Times New Roman" w:hAnsi="Times New Roman"/>
                <w:bCs/>
                <w:sz w:val="24"/>
                <w:szCs w:val="24"/>
              </w:rPr>
            </w:pPr>
            <w:r>
              <w:rPr>
                <w:rFonts w:ascii="Times New Roman" w:hAnsi="Times New Roman"/>
                <w:bCs/>
                <w:sz w:val="24"/>
                <w:szCs w:val="24"/>
              </w:rPr>
              <w:t>Перевод профессионально ориентированных текстов</w:t>
            </w:r>
          </w:p>
        </w:tc>
        <w:tc>
          <w:tcPr>
            <w:tcW w:w="360" w:type="pct"/>
            <w:vMerge/>
            <w:tcBorders>
              <w:left w:val="single" w:sz="4" w:space="0" w:color="auto"/>
              <w:bottom w:val="single" w:sz="4" w:space="0" w:color="auto"/>
            </w:tcBorders>
            <w:vAlign w:val="center"/>
          </w:tcPr>
          <w:p w14:paraId="29A46F75" w14:textId="77777777" w:rsidR="00B21DA4" w:rsidRPr="005B72D4" w:rsidRDefault="00B21DA4" w:rsidP="00CD480B">
            <w:pPr>
              <w:suppressAutoHyphens/>
              <w:spacing w:after="0" w:line="240" w:lineRule="auto"/>
              <w:jc w:val="center"/>
              <w:rPr>
                <w:rFonts w:ascii="Times New Roman" w:hAnsi="Times New Roman"/>
                <w:b/>
                <w:bCs/>
                <w:i/>
                <w:sz w:val="24"/>
                <w:szCs w:val="24"/>
              </w:rPr>
            </w:pPr>
          </w:p>
        </w:tc>
        <w:tc>
          <w:tcPr>
            <w:tcW w:w="603" w:type="pct"/>
            <w:vMerge/>
            <w:tcBorders>
              <w:bottom w:val="single" w:sz="4" w:space="0" w:color="auto"/>
            </w:tcBorders>
            <w:vAlign w:val="center"/>
          </w:tcPr>
          <w:p w14:paraId="24549D5E" w14:textId="77777777" w:rsidR="00B21DA4" w:rsidRPr="005B72D4" w:rsidRDefault="00B21DA4" w:rsidP="00CD480B">
            <w:pPr>
              <w:suppressAutoHyphens/>
              <w:spacing w:after="0" w:line="240" w:lineRule="auto"/>
              <w:rPr>
                <w:rFonts w:ascii="Times New Roman" w:hAnsi="Times New Roman"/>
                <w:b/>
                <w:bCs/>
                <w:i/>
                <w:sz w:val="24"/>
                <w:szCs w:val="24"/>
              </w:rPr>
            </w:pPr>
          </w:p>
        </w:tc>
      </w:tr>
      <w:tr w:rsidR="00EF253C" w:rsidRPr="005B72D4" w14:paraId="69410E3B"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tcBorders>
              <w:bottom w:val="single" w:sz="4" w:space="0" w:color="auto"/>
            </w:tcBorders>
            <w:vAlign w:val="center"/>
          </w:tcPr>
          <w:p w14:paraId="12DC89F5" w14:textId="77777777" w:rsidR="00EF253C" w:rsidRPr="005B72D4" w:rsidRDefault="00EF253C"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vAlign w:val="center"/>
          </w:tcPr>
          <w:p w14:paraId="31A5456F" w14:textId="77777777" w:rsidR="00EF253C" w:rsidRPr="00346999" w:rsidRDefault="00EF253C"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2C658D77" w14:textId="77777777" w:rsidR="00EF253C" w:rsidRPr="005B72D4" w:rsidRDefault="00EF253C"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0" w:type="pct"/>
            <w:tcBorders>
              <w:left w:val="single" w:sz="4" w:space="0" w:color="auto"/>
              <w:bottom w:val="single" w:sz="4" w:space="0" w:color="auto"/>
            </w:tcBorders>
            <w:vAlign w:val="center"/>
          </w:tcPr>
          <w:p w14:paraId="4EF0D569" w14:textId="77777777" w:rsidR="00EF253C" w:rsidRPr="005B72D4" w:rsidRDefault="00EF253C" w:rsidP="00CD480B">
            <w:pPr>
              <w:suppressAutoHyphens/>
              <w:spacing w:after="0" w:line="240" w:lineRule="auto"/>
              <w:jc w:val="center"/>
              <w:rPr>
                <w:rFonts w:ascii="Times New Roman" w:hAnsi="Times New Roman"/>
                <w:b/>
                <w:bCs/>
                <w:i/>
                <w:sz w:val="24"/>
                <w:szCs w:val="24"/>
              </w:rPr>
            </w:pPr>
          </w:p>
        </w:tc>
        <w:tc>
          <w:tcPr>
            <w:tcW w:w="603" w:type="pct"/>
            <w:tcBorders>
              <w:bottom w:val="single" w:sz="4" w:space="0" w:color="auto"/>
            </w:tcBorders>
            <w:vAlign w:val="center"/>
          </w:tcPr>
          <w:p w14:paraId="08380C6B" w14:textId="77777777" w:rsidR="00EF253C" w:rsidRPr="005B72D4" w:rsidRDefault="00EF253C" w:rsidP="00CD480B">
            <w:pPr>
              <w:suppressAutoHyphens/>
              <w:spacing w:after="0" w:line="240" w:lineRule="auto"/>
              <w:rPr>
                <w:rFonts w:ascii="Times New Roman" w:hAnsi="Times New Roman"/>
                <w:b/>
                <w:bCs/>
                <w:i/>
                <w:sz w:val="24"/>
                <w:szCs w:val="24"/>
              </w:rPr>
            </w:pPr>
          </w:p>
        </w:tc>
      </w:tr>
      <w:tr w:rsidR="00B21DA4" w:rsidRPr="005B72D4" w14:paraId="662FBC69"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restart"/>
          </w:tcPr>
          <w:p w14:paraId="7FCBD176" w14:textId="77777777" w:rsidR="00B21DA4" w:rsidRPr="00DA3F6A" w:rsidRDefault="00B21DA4" w:rsidP="00CD480B">
            <w:pPr>
              <w:suppressAutoHyphens/>
              <w:spacing w:after="0" w:line="240" w:lineRule="auto"/>
              <w:rPr>
                <w:rFonts w:ascii="Times New Roman" w:hAnsi="Times New Roman"/>
                <w:b/>
                <w:bCs/>
                <w:i/>
                <w:sz w:val="24"/>
                <w:szCs w:val="24"/>
              </w:rPr>
            </w:pPr>
            <w:r w:rsidRPr="00DA3F6A">
              <w:rPr>
                <w:rFonts w:ascii="Times New Roman" w:hAnsi="Times New Roman"/>
                <w:b/>
                <w:bCs/>
                <w:i/>
                <w:sz w:val="24"/>
                <w:szCs w:val="24"/>
              </w:rPr>
              <w:t>Тема 3.3.</w:t>
            </w:r>
          </w:p>
          <w:p w14:paraId="492F8883" w14:textId="77777777" w:rsidR="00B21DA4" w:rsidRPr="00DA3F6A" w:rsidRDefault="00B21DA4" w:rsidP="00CD480B">
            <w:pPr>
              <w:suppressAutoHyphens/>
              <w:spacing w:after="0" w:line="240" w:lineRule="auto"/>
              <w:rPr>
                <w:rFonts w:ascii="Times New Roman" w:hAnsi="Times New Roman"/>
                <w:b/>
                <w:bCs/>
                <w:i/>
                <w:sz w:val="24"/>
                <w:szCs w:val="24"/>
              </w:rPr>
            </w:pPr>
            <w:r>
              <w:rPr>
                <w:rFonts w:ascii="Times New Roman" w:hAnsi="Times New Roman"/>
                <w:b/>
                <w:bCs/>
                <w:i/>
                <w:sz w:val="24"/>
                <w:szCs w:val="24"/>
              </w:rPr>
              <w:t>Применение нефтепродуктов</w:t>
            </w:r>
          </w:p>
        </w:tc>
        <w:tc>
          <w:tcPr>
            <w:tcW w:w="3154" w:type="pct"/>
            <w:tcBorders>
              <w:top w:val="single" w:sz="4" w:space="0" w:color="auto"/>
              <w:bottom w:val="single" w:sz="4" w:space="0" w:color="auto"/>
              <w:right w:val="single" w:sz="4" w:space="0" w:color="auto"/>
            </w:tcBorders>
            <w:vAlign w:val="center"/>
          </w:tcPr>
          <w:p w14:paraId="3F94F21D" w14:textId="77777777" w:rsidR="00B21DA4" w:rsidRPr="005B72D4" w:rsidRDefault="00B21DA4"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0" w:type="pct"/>
            <w:vMerge w:val="restart"/>
            <w:tcBorders>
              <w:left w:val="single" w:sz="4" w:space="0" w:color="auto"/>
            </w:tcBorders>
            <w:vAlign w:val="center"/>
          </w:tcPr>
          <w:p w14:paraId="50192B49" w14:textId="77777777" w:rsidR="00B21DA4" w:rsidRPr="005B72D4" w:rsidRDefault="00B21DA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18</w:t>
            </w:r>
          </w:p>
        </w:tc>
        <w:tc>
          <w:tcPr>
            <w:tcW w:w="603" w:type="pct"/>
            <w:vMerge w:val="restart"/>
            <w:vAlign w:val="center"/>
          </w:tcPr>
          <w:p w14:paraId="709E66CF" w14:textId="77777777" w:rsidR="00B21DA4" w:rsidRDefault="00B21DA4" w:rsidP="00CD480B">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 xml:space="preserve">04, </w:t>
            </w:r>
          </w:p>
          <w:p w14:paraId="07DB047F"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 xml:space="preserve">ОК 09, </w:t>
            </w:r>
          </w:p>
          <w:p w14:paraId="784821D3"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ОК 10</w:t>
            </w:r>
          </w:p>
          <w:p w14:paraId="02468382" w14:textId="66A4A1B6" w:rsidR="00137907" w:rsidRPr="005B72D4" w:rsidRDefault="00137907" w:rsidP="00CD480B">
            <w:pPr>
              <w:suppressAutoHyphens/>
              <w:spacing w:after="0" w:line="240" w:lineRule="auto"/>
              <w:rPr>
                <w:rFonts w:ascii="Times New Roman" w:hAnsi="Times New Roman"/>
                <w:b/>
                <w:bCs/>
                <w:i/>
                <w:sz w:val="24"/>
                <w:szCs w:val="24"/>
              </w:rPr>
            </w:pPr>
          </w:p>
        </w:tc>
      </w:tr>
      <w:tr w:rsidR="00B21DA4" w:rsidRPr="005B72D4" w14:paraId="107B2515"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ign w:val="center"/>
          </w:tcPr>
          <w:p w14:paraId="505BEC1A" w14:textId="77777777" w:rsidR="00B21DA4" w:rsidRPr="005B72D4" w:rsidRDefault="00B21DA4"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vAlign w:val="center"/>
          </w:tcPr>
          <w:p w14:paraId="717D77C3" w14:textId="77777777" w:rsidR="00B21DA4" w:rsidRDefault="00B21DA4" w:rsidP="00CD480B">
            <w:pPr>
              <w:suppressAutoHyphens/>
              <w:spacing w:after="0" w:line="240" w:lineRule="auto"/>
              <w:jc w:val="both"/>
              <w:rPr>
                <w:rFonts w:ascii="Times New Roman" w:hAnsi="Times New Roman"/>
                <w:sz w:val="24"/>
                <w:szCs w:val="24"/>
              </w:rPr>
            </w:pPr>
            <w:r>
              <w:rPr>
                <w:rFonts w:ascii="Times New Roman" w:hAnsi="Times New Roman"/>
                <w:sz w:val="24"/>
                <w:szCs w:val="24"/>
              </w:rPr>
              <w:t>Лексико-грамматический материал по теме Применение нефтепродуктов</w:t>
            </w:r>
          </w:p>
          <w:p w14:paraId="75685744" w14:textId="77777777" w:rsidR="00B21DA4" w:rsidRDefault="00B21DA4" w:rsidP="00CD480B">
            <w:pPr>
              <w:suppressAutoHyphens/>
              <w:spacing w:after="0" w:line="240" w:lineRule="auto"/>
              <w:jc w:val="both"/>
              <w:rPr>
                <w:rFonts w:ascii="Times New Roman" w:eastAsia="SimSun" w:hAnsi="Times New Roman"/>
                <w:kern w:val="2"/>
                <w:sz w:val="24"/>
                <w:szCs w:val="24"/>
                <w:lang w:eastAsia="zh-CN"/>
              </w:rPr>
            </w:pPr>
            <w:r>
              <w:rPr>
                <w:rFonts w:ascii="Times New Roman" w:eastAsia="SimSun" w:hAnsi="Times New Roman"/>
                <w:kern w:val="2"/>
                <w:sz w:val="24"/>
                <w:szCs w:val="24"/>
                <w:lang w:eastAsia="zh-CN"/>
              </w:rPr>
              <w:t>Выполнение лексико-грамматических упражнений</w:t>
            </w:r>
          </w:p>
          <w:p w14:paraId="3EE8CD68" w14:textId="77777777" w:rsidR="00B21DA4" w:rsidRPr="00134278" w:rsidRDefault="00B21DA4" w:rsidP="00CD480B">
            <w:pPr>
              <w:suppressAutoHyphens/>
              <w:spacing w:after="0" w:line="240" w:lineRule="auto"/>
              <w:jc w:val="both"/>
              <w:rPr>
                <w:rFonts w:ascii="Times New Roman" w:hAnsi="Times New Roman"/>
                <w:bCs/>
                <w:sz w:val="24"/>
                <w:szCs w:val="24"/>
              </w:rPr>
            </w:pPr>
            <w:r>
              <w:rPr>
                <w:rFonts w:ascii="Times New Roman" w:hAnsi="Times New Roman"/>
                <w:bCs/>
                <w:sz w:val="24"/>
                <w:szCs w:val="24"/>
              </w:rPr>
              <w:t>Перевод профессионально ориентированных текстов</w:t>
            </w:r>
          </w:p>
        </w:tc>
        <w:tc>
          <w:tcPr>
            <w:tcW w:w="360" w:type="pct"/>
            <w:vMerge/>
            <w:tcBorders>
              <w:left w:val="single" w:sz="4" w:space="0" w:color="auto"/>
              <w:bottom w:val="single" w:sz="4" w:space="0" w:color="auto"/>
            </w:tcBorders>
            <w:vAlign w:val="center"/>
          </w:tcPr>
          <w:p w14:paraId="041CD272" w14:textId="77777777" w:rsidR="00B21DA4" w:rsidRPr="005B72D4" w:rsidRDefault="00B21DA4" w:rsidP="00CD480B">
            <w:pPr>
              <w:suppressAutoHyphens/>
              <w:spacing w:after="0" w:line="240" w:lineRule="auto"/>
              <w:jc w:val="center"/>
              <w:rPr>
                <w:rFonts w:ascii="Times New Roman" w:hAnsi="Times New Roman"/>
                <w:b/>
                <w:bCs/>
                <w:i/>
                <w:sz w:val="24"/>
                <w:szCs w:val="24"/>
              </w:rPr>
            </w:pPr>
          </w:p>
        </w:tc>
        <w:tc>
          <w:tcPr>
            <w:tcW w:w="603" w:type="pct"/>
            <w:vMerge/>
            <w:tcBorders>
              <w:bottom w:val="single" w:sz="4" w:space="0" w:color="auto"/>
            </w:tcBorders>
            <w:vAlign w:val="center"/>
          </w:tcPr>
          <w:p w14:paraId="60C213B6" w14:textId="77777777" w:rsidR="00B21DA4" w:rsidRPr="005B72D4" w:rsidRDefault="00B21DA4" w:rsidP="00CD480B">
            <w:pPr>
              <w:suppressAutoHyphens/>
              <w:spacing w:after="0" w:line="240" w:lineRule="auto"/>
              <w:rPr>
                <w:rFonts w:ascii="Times New Roman" w:hAnsi="Times New Roman"/>
                <w:b/>
                <w:bCs/>
                <w:i/>
                <w:sz w:val="24"/>
                <w:szCs w:val="24"/>
              </w:rPr>
            </w:pPr>
          </w:p>
        </w:tc>
      </w:tr>
      <w:tr w:rsidR="006B12B8" w:rsidRPr="005B72D4" w14:paraId="5D5C8443"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tcBorders>
              <w:bottom w:val="single" w:sz="4" w:space="0" w:color="auto"/>
            </w:tcBorders>
            <w:vAlign w:val="center"/>
          </w:tcPr>
          <w:p w14:paraId="5F4A42AF" w14:textId="77777777" w:rsidR="006B12B8" w:rsidRPr="005B72D4" w:rsidRDefault="006B12B8"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vAlign w:val="center"/>
          </w:tcPr>
          <w:p w14:paraId="3EED2C49" w14:textId="77777777" w:rsidR="006B12B8" w:rsidRPr="00346999" w:rsidRDefault="006B12B8"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2BC8B7E6" w14:textId="77777777" w:rsidR="006B12B8" w:rsidRPr="005B72D4" w:rsidRDefault="006B12B8"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0" w:type="pct"/>
            <w:tcBorders>
              <w:left w:val="single" w:sz="4" w:space="0" w:color="auto"/>
              <w:bottom w:val="single" w:sz="4" w:space="0" w:color="auto"/>
            </w:tcBorders>
            <w:vAlign w:val="center"/>
          </w:tcPr>
          <w:p w14:paraId="4E43C20E" w14:textId="77777777" w:rsidR="006B12B8" w:rsidRPr="005B72D4" w:rsidRDefault="006B12B8" w:rsidP="00CD480B">
            <w:pPr>
              <w:suppressAutoHyphens/>
              <w:spacing w:after="0" w:line="240" w:lineRule="auto"/>
              <w:jc w:val="center"/>
              <w:rPr>
                <w:rFonts w:ascii="Times New Roman" w:hAnsi="Times New Roman"/>
                <w:b/>
                <w:bCs/>
                <w:i/>
                <w:sz w:val="24"/>
                <w:szCs w:val="24"/>
              </w:rPr>
            </w:pPr>
          </w:p>
        </w:tc>
        <w:tc>
          <w:tcPr>
            <w:tcW w:w="603" w:type="pct"/>
            <w:tcBorders>
              <w:bottom w:val="single" w:sz="4" w:space="0" w:color="auto"/>
            </w:tcBorders>
            <w:vAlign w:val="center"/>
          </w:tcPr>
          <w:p w14:paraId="18786237" w14:textId="77777777" w:rsidR="006B12B8" w:rsidRPr="005B72D4" w:rsidRDefault="006B12B8" w:rsidP="00CD480B">
            <w:pPr>
              <w:suppressAutoHyphens/>
              <w:spacing w:after="0" w:line="240" w:lineRule="auto"/>
              <w:rPr>
                <w:rFonts w:ascii="Times New Roman" w:hAnsi="Times New Roman"/>
                <w:b/>
                <w:bCs/>
                <w:i/>
                <w:sz w:val="24"/>
                <w:szCs w:val="24"/>
              </w:rPr>
            </w:pPr>
          </w:p>
        </w:tc>
      </w:tr>
      <w:tr w:rsidR="00B21DA4" w:rsidRPr="005B72D4" w14:paraId="67764E2B"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restart"/>
          </w:tcPr>
          <w:p w14:paraId="414AE597" w14:textId="77777777" w:rsidR="00B21DA4" w:rsidRPr="00B3495D" w:rsidRDefault="00B21DA4" w:rsidP="00CD480B">
            <w:pPr>
              <w:suppressAutoHyphens/>
              <w:spacing w:after="0" w:line="240" w:lineRule="auto"/>
              <w:rPr>
                <w:rFonts w:ascii="Times New Roman" w:hAnsi="Times New Roman"/>
                <w:b/>
                <w:bCs/>
                <w:i/>
                <w:sz w:val="24"/>
                <w:szCs w:val="24"/>
              </w:rPr>
            </w:pPr>
            <w:r w:rsidRPr="00B3495D">
              <w:rPr>
                <w:rFonts w:ascii="Times New Roman" w:hAnsi="Times New Roman"/>
                <w:b/>
                <w:bCs/>
                <w:i/>
                <w:sz w:val="24"/>
                <w:szCs w:val="24"/>
              </w:rPr>
              <w:t>Тема 3.4</w:t>
            </w:r>
          </w:p>
          <w:p w14:paraId="7156B73B" w14:textId="77777777" w:rsidR="00B21DA4" w:rsidRPr="00B3495D" w:rsidRDefault="00B21DA4" w:rsidP="00CD480B">
            <w:pPr>
              <w:suppressAutoHyphens/>
              <w:spacing w:after="0" w:line="240" w:lineRule="auto"/>
              <w:rPr>
                <w:rFonts w:ascii="Times New Roman" w:hAnsi="Times New Roman"/>
                <w:b/>
                <w:bCs/>
                <w:i/>
                <w:sz w:val="24"/>
                <w:szCs w:val="24"/>
              </w:rPr>
            </w:pPr>
            <w:r>
              <w:rPr>
                <w:rFonts w:ascii="Times New Roman" w:hAnsi="Times New Roman"/>
                <w:b/>
                <w:bCs/>
                <w:i/>
                <w:sz w:val="24"/>
                <w:szCs w:val="24"/>
              </w:rPr>
              <w:t>Основное оборудование нефтепереработки</w:t>
            </w:r>
          </w:p>
        </w:tc>
        <w:tc>
          <w:tcPr>
            <w:tcW w:w="3154" w:type="pct"/>
            <w:tcBorders>
              <w:top w:val="single" w:sz="4" w:space="0" w:color="auto"/>
              <w:bottom w:val="single" w:sz="4" w:space="0" w:color="auto"/>
              <w:right w:val="single" w:sz="4" w:space="0" w:color="auto"/>
            </w:tcBorders>
            <w:vAlign w:val="center"/>
          </w:tcPr>
          <w:p w14:paraId="26C0496C" w14:textId="77777777" w:rsidR="00B21DA4" w:rsidRPr="005B72D4" w:rsidRDefault="00B21DA4"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0" w:type="pct"/>
            <w:vMerge w:val="restart"/>
            <w:tcBorders>
              <w:left w:val="single" w:sz="4" w:space="0" w:color="auto"/>
            </w:tcBorders>
            <w:vAlign w:val="center"/>
          </w:tcPr>
          <w:p w14:paraId="39CD78CB" w14:textId="77777777" w:rsidR="00B21DA4" w:rsidRPr="005B72D4" w:rsidRDefault="00B21DA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20</w:t>
            </w:r>
          </w:p>
        </w:tc>
        <w:tc>
          <w:tcPr>
            <w:tcW w:w="603" w:type="pct"/>
            <w:vMerge w:val="restart"/>
            <w:vAlign w:val="center"/>
          </w:tcPr>
          <w:p w14:paraId="1A9FE54E" w14:textId="77777777" w:rsidR="00B21DA4" w:rsidRDefault="00B21DA4" w:rsidP="00CD480B">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 xml:space="preserve">04, </w:t>
            </w:r>
          </w:p>
          <w:p w14:paraId="032CA7D9"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 xml:space="preserve">ОК 09, </w:t>
            </w:r>
          </w:p>
          <w:p w14:paraId="632FE062"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ОК 10</w:t>
            </w:r>
          </w:p>
          <w:p w14:paraId="3EC0046B" w14:textId="1F359BBF" w:rsidR="00137907" w:rsidRPr="005B72D4" w:rsidRDefault="00137907" w:rsidP="00CD480B">
            <w:pPr>
              <w:suppressAutoHyphens/>
              <w:spacing w:after="0" w:line="240" w:lineRule="auto"/>
              <w:rPr>
                <w:rFonts w:ascii="Times New Roman" w:hAnsi="Times New Roman"/>
                <w:b/>
                <w:bCs/>
                <w:i/>
                <w:sz w:val="24"/>
                <w:szCs w:val="24"/>
              </w:rPr>
            </w:pPr>
          </w:p>
        </w:tc>
      </w:tr>
      <w:tr w:rsidR="00B21DA4" w:rsidRPr="005B72D4" w14:paraId="6F6C8A1A"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ign w:val="center"/>
          </w:tcPr>
          <w:p w14:paraId="40A1A488" w14:textId="77777777" w:rsidR="00B21DA4" w:rsidRPr="005B72D4" w:rsidRDefault="00B21DA4"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vAlign w:val="center"/>
          </w:tcPr>
          <w:p w14:paraId="1431D83D" w14:textId="77777777" w:rsidR="00B21DA4" w:rsidRDefault="00B21DA4" w:rsidP="00CD480B">
            <w:pPr>
              <w:suppressAutoHyphens/>
              <w:spacing w:after="0" w:line="240" w:lineRule="auto"/>
              <w:jc w:val="both"/>
              <w:rPr>
                <w:rFonts w:ascii="Times New Roman" w:hAnsi="Times New Roman"/>
                <w:sz w:val="24"/>
                <w:szCs w:val="24"/>
              </w:rPr>
            </w:pPr>
            <w:r>
              <w:rPr>
                <w:rFonts w:ascii="Times New Roman" w:hAnsi="Times New Roman"/>
                <w:sz w:val="24"/>
                <w:szCs w:val="24"/>
              </w:rPr>
              <w:t>Лексико-грамматический материал по теме Основное оборудование нефтепереработки</w:t>
            </w:r>
          </w:p>
          <w:p w14:paraId="5741660A" w14:textId="77777777" w:rsidR="00B21DA4" w:rsidRDefault="00B21DA4" w:rsidP="00CD480B">
            <w:pPr>
              <w:suppressAutoHyphens/>
              <w:spacing w:after="0" w:line="240" w:lineRule="auto"/>
              <w:jc w:val="both"/>
              <w:rPr>
                <w:rFonts w:ascii="Times New Roman" w:eastAsia="SimSun" w:hAnsi="Times New Roman"/>
                <w:kern w:val="2"/>
                <w:sz w:val="24"/>
                <w:szCs w:val="24"/>
                <w:lang w:eastAsia="zh-CN"/>
              </w:rPr>
            </w:pPr>
            <w:r>
              <w:rPr>
                <w:rFonts w:ascii="Times New Roman" w:eastAsia="SimSun" w:hAnsi="Times New Roman"/>
                <w:kern w:val="2"/>
                <w:sz w:val="24"/>
                <w:szCs w:val="24"/>
                <w:lang w:eastAsia="zh-CN"/>
              </w:rPr>
              <w:t>Выполнение лексико-грамматических упражнений</w:t>
            </w:r>
          </w:p>
          <w:p w14:paraId="02F46B39" w14:textId="77777777" w:rsidR="00B21DA4" w:rsidRPr="00134278" w:rsidRDefault="00B21DA4" w:rsidP="00CD480B">
            <w:pPr>
              <w:suppressAutoHyphens/>
              <w:spacing w:after="0" w:line="240" w:lineRule="auto"/>
              <w:jc w:val="both"/>
              <w:rPr>
                <w:rFonts w:ascii="Times New Roman" w:hAnsi="Times New Roman"/>
                <w:bCs/>
                <w:sz w:val="24"/>
                <w:szCs w:val="24"/>
              </w:rPr>
            </w:pPr>
            <w:r>
              <w:rPr>
                <w:rFonts w:ascii="Times New Roman" w:hAnsi="Times New Roman"/>
                <w:bCs/>
                <w:sz w:val="24"/>
                <w:szCs w:val="24"/>
              </w:rPr>
              <w:t>Перевод профессионально ориентированных текстов</w:t>
            </w:r>
          </w:p>
        </w:tc>
        <w:tc>
          <w:tcPr>
            <w:tcW w:w="360" w:type="pct"/>
            <w:vMerge/>
            <w:tcBorders>
              <w:left w:val="single" w:sz="4" w:space="0" w:color="auto"/>
              <w:bottom w:val="single" w:sz="4" w:space="0" w:color="auto"/>
            </w:tcBorders>
            <w:vAlign w:val="center"/>
          </w:tcPr>
          <w:p w14:paraId="75C21829" w14:textId="77777777" w:rsidR="00B21DA4" w:rsidRPr="005B72D4" w:rsidRDefault="00B21DA4" w:rsidP="00CD480B">
            <w:pPr>
              <w:suppressAutoHyphens/>
              <w:spacing w:after="0" w:line="240" w:lineRule="auto"/>
              <w:jc w:val="center"/>
              <w:rPr>
                <w:rFonts w:ascii="Times New Roman" w:hAnsi="Times New Roman"/>
                <w:b/>
                <w:bCs/>
                <w:i/>
                <w:sz w:val="24"/>
                <w:szCs w:val="24"/>
              </w:rPr>
            </w:pPr>
          </w:p>
        </w:tc>
        <w:tc>
          <w:tcPr>
            <w:tcW w:w="603" w:type="pct"/>
            <w:vMerge/>
            <w:tcBorders>
              <w:bottom w:val="single" w:sz="4" w:space="0" w:color="auto"/>
            </w:tcBorders>
            <w:vAlign w:val="center"/>
          </w:tcPr>
          <w:p w14:paraId="3225CE6A" w14:textId="77777777" w:rsidR="00B21DA4" w:rsidRPr="005B72D4" w:rsidRDefault="00B21DA4" w:rsidP="00CD480B">
            <w:pPr>
              <w:suppressAutoHyphens/>
              <w:spacing w:after="0" w:line="240" w:lineRule="auto"/>
              <w:rPr>
                <w:rFonts w:ascii="Times New Roman" w:hAnsi="Times New Roman"/>
                <w:b/>
                <w:bCs/>
                <w:i/>
                <w:sz w:val="24"/>
                <w:szCs w:val="24"/>
              </w:rPr>
            </w:pPr>
          </w:p>
        </w:tc>
      </w:tr>
      <w:tr w:rsidR="00081B60" w:rsidRPr="005B72D4" w14:paraId="55A811F2"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tcBorders>
              <w:bottom w:val="single" w:sz="4" w:space="0" w:color="auto"/>
            </w:tcBorders>
            <w:vAlign w:val="center"/>
          </w:tcPr>
          <w:p w14:paraId="31FB003B" w14:textId="77777777" w:rsidR="00081B60" w:rsidRPr="005B72D4" w:rsidRDefault="00081B60"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vAlign w:val="center"/>
          </w:tcPr>
          <w:p w14:paraId="0544A9C9" w14:textId="77777777" w:rsidR="00081B60" w:rsidRPr="00346999" w:rsidRDefault="00081B60"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36322909" w14:textId="77777777" w:rsidR="00081B60" w:rsidRPr="005B72D4" w:rsidRDefault="00081B60"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0" w:type="pct"/>
            <w:tcBorders>
              <w:left w:val="single" w:sz="4" w:space="0" w:color="auto"/>
              <w:bottom w:val="single" w:sz="4" w:space="0" w:color="auto"/>
            </w:tcBorders>
            <w:vAlign w:val="center"/>
          </w:tcPr>
          <w:p w14:paraId="3D5D0DC5" w14:textId="77777777" w:rsidR="00081B60" w:rsidRPr="005B72D4" w:rsidRDefault="00081B60" w:rsidP="00CD480B">
            <w:pPr>
              <w:suppressAutoHyphens/>
              <w:spacing w:after="0" w:line="240" w:lineRule="auto"/>
              <w:jc w:val="center"/>
              <w:rPr>
                <w:rFonts w:ascii="Times New Roman" w:hAnsi="Times New Roman"/>
                <w:b/>
                <w:bCs/>
                <w:i/>
                <w:sz w:val="24"/>
                <w:szCs w:val="24"/>
              </w:rPr>
            </w:pPr>
          </w:p>
        </w:tc>
        <w:tc>
          <w:tcPr>
            <w:tcW w:w="603" w:type="pct"/>
            <w:tcBorders>
              <w:bottom w:val="single" w:sz="4" w:space="0" w:color="auto"/>
            </w:tcBorders>
            <w:vAlign w:val="center"/>
          </w:tcPr>
          <w:p w14:paraId="35E60DB1" w14:textId="77777777" w:rsidR="00081B60" w:rsidRPr="005B72D4" w:rsidRDefault="00081B60" w:rsidP="00CD480B">
            <w:pPr>
              <w:suppressAutoHyphens/>
              <w:spacing w:after="0" w:line="240" w:lineRule="auto"/>
              <w:rPr>
                <w:rFonts w:ascii="Times New Roman" w:hAnsi="Times New Roman"/>
                <w:b/>
                <w:bCs/>
                <w:i/>
                <w:sz w:val="24"/>
                <w:szCs w:val="24"/>
              </w:rPr>
            </w:pPr>
          </w:p>
        </w:tc>
      </w:tr>
      <w:tr w:rsidR="00B21DA4" w:rsidRPr="005B72D4" w14:paraId="45C37C03"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restart"/>
          </w:tcPr>
          <w:p w14:paraId="2BC5582B" w14:textId="77777777" w:rsidR="00B21DA4" w:rsidRPr="00134278" w:rsidRDefault="00B21DA4" w:rsidP="00CD480B">
            <w:pPr>
              <w:suppressAutoHyphens/>
              <w:spacing w:after="0" w:line="240" w:lineRule="auto"/>
              <w:rPr>
                <w:rFonts w:ascii="Times New Roman" w:hAnsi="Times New Roman"/>
                <w:b/>
                <w:bCs/>
                <w:i/>
                <w:sz w:val="24"/>
                <w:szCs w:val="24"/>
              </w:rPr>
            </w:pPr>
            <w:r w:rsidRPr="00134278">
              <w:rPr>
                <w:rFonts w:ascii="Times New Roman" w:hAnsi="Times New Roman"/>
                <w:b/>
                <w:bCs/>
                <w:i/>
                <w:sz w:val="24"/>
                <w:szCs w:val="24"/>
              </w:rPr>
              <w:t>Тема 3.</w:t>
            </w:r>
            <w:r>
              <w:rPr>
                <w:rFonts w:ascii="Times New Roman" w:hAnsi="Times New Roman"/>
                <w:b/>
                <w:bCs/>
                <w:i/>
                <w:sz w:val="24"/>
                <w:szCs w:val="24"/>
              </w:rPr>
              <w:t>5</w:t>
            </w:r>
            <w:r w:rsidRPr="00134278">
              <w:rPr>
                <w:rFonts w:ascii="Times New Roman" w:hAnsi="Times New Roman"/>
                <w:b/>
                <w:bCs/>
                <w:i/>
                <w:sz w:val="24"/>
                <w:szCs w:val="24"/>
              </w:rPr>
              <w:t>.</w:t>
            </w:r>
          </w:p>
          <w:p w14:paraId="4CD428A3" w14:textId="77777777" w:rsidR="00B21DA4" w:rsidRPr="005B72D4" w:rsidRDefault="00B21DA4" w:rsidP="00CD480B">
            <w:pPr>
              <w:suppressAutoHyphens/>
              <w:spacing w:after="0" w:line="240" w:lineRule="auto"/>
              <w:rPr>
                <w:rFonts w:ascii="Times New Roman" w:hAnsi="Times New Roman"/>
                <w:bCs/>
                <w:sz w:val="24"/>
                <w:szCs w:val="24"/>
              </w:rPr>
            </w:pPr>
            <w:r>
              <w:rPr>
                <w:rFonts w:ascii="Times New Roman" w:hAnsi="Times New Roman"/>
                <w:b/>
                <w:bCs/>
                <w:i/>
                <w:sz w:val="24"/>
                <w:szCs w:val="24"/>
              </w:rPr>
              <w:t>Основные процессы нефтепереработки</w:t>
            </w:r>
          </w:p>
        </w:tc>
        <w:tc>
          <w:tcPr>
            <w:tcW w:w="3154" w:type="pct"/>
            <w:tcBorders>
              <w:top w:val="single" w:sz="4" w:space="0" w:color="auto"/>
              <w:bottom w:val="single" w:sz="4" w:space="0" w:color="auto"/>
              <w:right w:val="single" w:sz="4" w:space="0" w:color="auto"/>
            </w:tcBorders>
            <w:vAlign w:val="center"/>
          </w:tcPr>
          <w:p w14:paraId="0227C5D7" w14:textId="77777777" w:rsidR="00B21DA4" w:rsidRPr="005B72D4" w:rsidRDefault="00B21DA4"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0" w:type="pct"/>
            <w:vMerge w:val="restart"/>
            <w:tcBorders>
              <w:left w:val="single" w:sz="4" w:space="0" w:color="auto"/>
            </w:tcBorders>
            <w:vAlign w:val="center"/>
          </w:tcPr>
          <w:p w14:paraId="4ADD8DAA" w14:textId="77777777" w:rsidR="00B21DA4" w:rsidRPr="005B72D4" w:rsidRDefault="00B21DA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18</w:t>
            </w:r>
          </w:p>
        </w:tc>
        <w:tc>
          <w:tcPr>
            <w:tcW w:w="603" w:type="pct"/>
            <w:vMerge w:val="restart"/>
            <w:vAlign w:val="center"/>
          </w:tcPr>
          <w:p w14:paraId="30909451" w14:textId="77777777" w:rsidR="00B21DA4" w:rsidRDefault="00B21DA4" w:rsidP="00CD480B">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 xml:space="preserve">04, </w:t>
            </w:r>
          </w:p>
          <w:p w14:paraId="3596C4F0"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 xml:space="preserve">ОК 09, </w:t>
            </w:r>
          </w:p>
          <w:p w14:paraId="740DF909"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ОК 10</w:t>
            </w:r>
          </w:p>
          <w:p w14:paraId="5717C3E8" w14:textId="2DF4B0F6" w:rsidR="00137907" w:rsidRPr="005B72D4" w:rsidRDefault="00137907" w:rsidP="00CD480B">
            <w:pPr>
              <w:suppressAutoHyphens/>
              <w:spacing w:after="0" w:line="240" w:lineRule="auto"/>
              <w:rPr>
                <w:rFonts w:ascii="Times New Roman" w:hAnsi="Times New Roman"/>
                <w:b/>
                <w:bCs/>
                <w:i/>
                <w:sz w:val="24"/>
                <w:szCs w:val="24"/>
              </w:rPr>
            </w:pPr>
          </w:p>
        </w:tc>
      </w:tr>
      <w:tr w:rsidR="00B21DA4" w:rsidRPr="005B72D4" w14:paraId="6AE0563E"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ign w:val="center"/>
          </w:tcPr>
          <w:p w14:paraId="77796C08" w14:textId="77777777" w:rsidR="00B21DA4" w:rsidRPr="005B72D4" w:rsidRDefault="00B21DA4"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vAlign w:val="center"/>
          </w:tcPr>
          <w:p w14:paraId="08327329" w14:textId="77777777" w:rsidR="00B21DA4" w:rsidRDefault="00B21DA4" w:rsidP="00CD480B">
            <w:pPr>
              <w:suppressAutoHyphens/>
              <w:spacing w:after="0" w:line="240" w:lineRule="auto"/>
              <w:jc w:val="both"/>
              <w:rPr>
                <w:rFonts w:ascii="Times New Roman" w:hAnsi="Times New Roman"/>
                <w:sz w:val="24"/>
                <w:szCs w:val="24"/>
              </w:rPr>
            </w:pPr>
            <w:r>
              <w:rPr>
                <w:rFonts w:ascii="Times New Roman" w:hAnsi="Times New Roman"/>
                <w:sz w:val="24"/>
                <w:szCs w:val="24"/>
              </w:rPr>
              <w:t>Лексико-грамматический материал по теме Основные процессы нефтепереработки</w:t>
            </w:r>
          </w:p>
          <w:p w14:paraId="12788FF0" w14:textId="77777777" w:rsidR="00B21DA4" w:rsidRDefault="00B21DA4" w:rsidP="00CD480B">
            <w:pPr>
              <w:suppressAutoHyphens/>
              <w:spacing w:after="0" w:line="240" w:lineRule="auto"/>
              <w:jc w:val="both"/>
              <w:rPr>
                <w:rFonts w:ascii="Times New Roman" w:eastAsia="SimSun" w:hAnsi="Times New Roman"/>
                <w:kern w:val="2"/>
                <w:sz w:val="24"/>
                <w:szCs w:val="24"/>
                <w:lang w:eastAsia="zh-CN"/>
              </w:rPr>
            </w:pPr>
            <w:r>
              <w:rPr>
                <w:rFonts w:ascii="Times New Roman" w:eastAsia="SimSun" w:hAnsi="Times New Roman"/>
                <w:kern w:val="2"/>
                <w:sz w:val="24"/>
                <w:szCs w:val="24"/>
                <w:lang w:eastAsia="zh-CN"/>
              </w:rPr>
              <w:t>Выполнение лексико-грамматических упражнений</w:t>
            </w:r>
          </w:p>
          <w:p w14:paraId="3636ABD3" w14:textId="77777777" w:rsidR="00B21DA4" w:rsidRPr="00134278" w:rsidRDefault="00B21DA4" w:rsidP="00CD480B">
            <w:pPr>
              <w:suppressAutoHyphens/>
              <w:spacing w:after="0" w:line="240" w:lineRule="auto"/>
              <w:jc w:val="both"/>
              <w:rPr>
                <w:rFonts w:ascii="Times New Roman" w:hAnsi="Times New Roman"/>
                <w:bCs/>
                <w:sz w:val="24"/>
                <w:szCs w:val="24"/>
              </w:rPr>
            </w:pPr>
            <w:r>
              <w:rPr>
                <w:rFonts w:ascii="Times New Roman" w:hAnsi="Times New Roman"/>
                <w:bCs/>
                <w:sz w:val="24"/>
                <w:szCs w:val="24"/>
              </w:rPr>
              <w:t>Перевод профессионально ориентированных текстов</w:t>
            </w:r>
          </w:p>
        </w:tc>
        <w:tc>
          <w:tcPr>
            <w:tcW w:w="360" w:type="pct"/>
            <w:vMerge/>
            <w:tcBorders>
              <w:left w:val="single" w:sz="4" w:space="0" w:color="auto"/>
              <w:bottom w:val="single" w:sz="4" w:space="0" w:color="auto"/>
            </w:tcBorders>
            <w:vAlign w:val="center"/>
          </w:tcPr>
          <w:p w14:paraId="6A6A9BFC" w14:textId="77777777" w:rsidR="00B21DA4" w:rsidRPr="005B72D4" w:rsidRDefault="00B21DA4" w:rsidP="00CD480B">
            <w:pPr>
              <w:suppressAutoHyphens/>
              <w:spacing w:after="0" w:line="240" w:lineRule="auto"/>
              <w:jc w:val="center"/>
              <w:rPr>
                <w:rFonts w:ascii="Times New Roman" w:hAnsi="Times New Roman"/>
                <w:b/>
                <w:bCs/>
                <w:i/>
                <w:sz w:val="24"/>
                <w:szCs w:val="24"/>
              </w:rPr>
            </w:pPr>
          </w:p>
        </w:tc>
        <w:tc>
          <w:tcPr>
            <w:tcW w:w="603" w:type="pct"/>
            <w:vMerge/>
            <w:tcBorders>
              <w:bottom w:val="single" w:sz="4" w:space="0" w:color="auto"/>
            </w:tcBorders>
            <w:vAlign w:val="center"/>
          </w:tcPr>
          <w:p w14:paraId="16EF06B0" w14:textId="77777777" w:rsidR="00B21DA4" w:rsidRPr="005B72D4" w:rsidRDefault="00B21DA4" w:rsidP="00CD480B">
            <w:pPr>
              <w:suppressAutoHyphens/>
              <w:spacing w:after="0" w:line="240" w:lineRule="auto"/>
              <w:rPr>
                <w:rFonts w:ascii="Times New Roman" w:hAnsi="Times New Roman"/>
                <w:b/>
                <w:bCs/>
                <w:i/>
                <w:sz w:val="24"/>
                <w:szCs w:val="24"/>
              </w:rPr>
            </w:pPr>
          </w:p>
        </w:tc>
      </w:tr>
      <w:tr w:rsidR="00081B60" w:rsidRPr="005B72D4" w14:paraId="4A070A51"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tcBorders>
              <w:bottom w:val="single" w:sz="4" w:space="0" w:color="auto"/>
            </w:tcBorders>
            <w:vAlign w:val="center"/>
          </w:tcPr>
          <w:p w14:paraId="3B596D3A" w14:textId="77777777" w:rsidR="00081B60" w:rsidRPr="005B72D4" w:rsidRDefault="00081B60"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vAlign w:val="center"/>
          </w:tcPr>
          <w:p w14:paraId="70C028B4" w14:textId="77777777" w:rsidR="00081B60" w:rsidRPr="00346999" w:rsidRDefault="00081B60"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16E66B0B" w14:textId="77777777" w:rsidR="00081B60" w:rsidRPr="005B72D4" w:rsidRDefault="00081B60"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lastRenderedPageBreak/>
              <w:t>Определяется при формировании рабочей программы</w:t>
            </w:r>
          </w:p>
        </w:tc>
        <w:tc>
          <w:tcPr>
            <w:tcW w:w="360" w:type="pct"/>
            <w:tcBorders>
              <w:left w:val="single" w:sz="4" w:space="0" w:color="auto"/>
              <w:bottom w:val="single" w:sz="4" w:space="0" w:color="auto"/>
            </w:tcBorders>
            <w:vAlign w:val="center"/>
          </w:tcPr>
          <w:p w14:paraId="20A53CF8" w14:textId="77777777" w:rsidR="00081B60" w:rsidRPr="005B72D4" w:rsidRDefault="00081B60" w:rsidP="00CD480B">
            <w:pPr>
              <w:suppressAutoHyphens/>
              <w:spacing w:after="0" w:line="240" w:lineRule="auto"/>
              <w:jc w:val="center"/>
              <w:rPr>
                <w:rFonts w:ascii="Times New Roman" w:hAnsi="Times New Roman"/>
                <w:b/>
                <w:bCs/>
                <w:i/>
                <w:sz w:val="24"/>
                <w:szCs w:val="24"/>
              </w:rPr>
            </w:pPr>
          </w:p>
        </w:tc>
        <w:tc>
          <w:tcPr>
            <w:tcW w:w="603" w:type="pct"/>
            <w:tcBorders>
              <w:bottom w:val="single" w:sz="4" w:space="0" w:color="auto"/>
            </w:tcBorders>
            <w:vAlign w:val="center"/>
          </w:tcPr>
          <w:p w14:paraId="7E20C3DE" w14:textId="77777777" w:rsidR="00081B60" w:rsidRPr="005B72D4" w:rsidRDefault="00081B60" w:rsidP="00CD480B">
            <w:pPr>
              <w:suppressAutoHyphens/>
              <w:spacing w:after="0" w:line="240" w:lineRule="auto"/>
              <w:rPr>
                <w:rFonts w:ascii="Times New Roman" w:hAnsi="Times New Roman"/>
                <w:b/>
                <w:bCs/>
                <w:i/>
                <w:sz w:val="24"/>
                <w:szCs w:val="24"/>
              </w:rPr>
            </w:pPr>
          </w:p>
        </w:tc>
      </w:tr>
      <w:tr w:rsidR="00B21DA4" w:rsidRPr="005B72D4" w14:paraId="4C7976F3"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restart"/>
          </w:tcPr>
          <w:p w14:paraId="0B23AA35" w14:textId="77777777" w:rsidR="00B21DA4" w:rsidRPr="00134278" w:rsidRDefault="00B21DA4" w:rsidP="00CD480B">
            <w:pPr>
              <w:suppressAutoHyphens/>
              <w:spacing w:after="0" w:line="240" w:lineRule="auto"/>
              <w:rPr>
                <w:rFonts w:ascii="Times New Roman" w:hAnsi="Times New Roman"/>
                <w:b/>
                <w:bCs/>
                <w:i/>
                <w:sz w:val="24"/>
                <w:szCs w:val="24"/>
              </w:rPr>
            </w:pPr>
            <w:r w:rsidRPr="00134278">
              <w:rPr>
                <w:rFonts w:ascii="Times New Roman" w:hAnsi="Times New Roman"/>
                <w:b/>
                <w:bCs/>
                <w:i/>
                <w:sz w:val="24"/>
                <w:szCs w:val="24"/>
              </w:rPr>
              <w:t>Тема 3.</w:t>
            </w:r>
            <w:r>
              <w:rPr>
                <w:rFonts w:ascii="Times New Roman" w:hAnsi="Times New Roman"/>
                <w:b/>
                <w:bCs/>
                <w:i/>
                <w:sz w:val="24"/>
                <w:szCs w:val="24"/>
              </w:rPr>
              <w:t>6</w:t>
            </w:r>
          </w:p>
          <w:p w14:paraId="7245727E" w14:textId="77777777" w:rsidR="00B21DA4" w:rsidRPr="005B72D4" w:rsidRDefault="00B21DA4" w:rsidP="00CD480B">
            <w:pPr>
              <w:suppressAutoHyphens/>
              <w:spacing w:after="0" w:line="240" w:lineRule="auto"/>
              <w:rPr>
                <w:rFonts w:ascii="Times New Roman" w:hAnsi="Times New Roman"/>
                <w:bCs/>
                <w:sz w:val="24"/>
                <w:szCs w:val="24"/>
              </w:rPr>
            </w:pPr>
            <w:r w:rsidRPr="00B3495D">
              <w:rPr>
                <w:rFonts w:ascii="Times New Roman" w:hAnsi="Times New Roman"/>
                <w:b/>
                <w:bCs/>
                <w:i/>
                <w:sz w:val="24"/>
                <w:szCs w:val="24"/>
              </w:rPr>
              <w:t>Экологическая безопасность</w:t>
            </w:r>
          </w:p>
        </w:tc>
        <w:tc>
          <w:tcPr>
            <w:tcW w:w="3154" w:type="pct"/>
            <w:tcBorders>
              <w:top w:val="single" w:sz="4" w:space="0" w:color="auto"/>
              <w:bottom w:val="single" w:sz="4" w:space="0" w:color="auto"/>
              <w:right w:val="single" w:sz="4" w:space="0" w:color="auto"/>
            </w:tcBorders>
            <w:vAlign w:val="center"/>
          </w:tcPr>
          <w:p w14:paraId="6D46314D" w14:textId="77777777" w:rsidR="00B21DA4" w:rsidRPr="005B72D4" w:rsidRDefault="00B21DA4"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0" w:type="pct"/>
            <w:vMerge w:val="restart"/>
            <w:tcBorders>
              <w:left w:val="single" w:sz="4" w:space="0" w:color="auto"/>
            </w:tcBorders>
            <w:vAlign w:val="center"/>
          </w:tcPr>
          <w:p w14:paraId="38DE359C" w14:textId="77777777" w:rsidR="00B21DA4" w:rsidRPr="005B72D4" w:rsidRDefault="00B21DA4" w:rsidP="00137907">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1</w:t>
            </w:r>
            <w:r w:rsidR="00137907">
              <w:rPr>
                <w:rFonts w:ascii="Times New Roman" w:hAnsi="Times New Roman"/>
                <w:b/>
                <w:bCs/>
                <w:i/>
                <w:sz w:val="24"/>
                <w:szCs w:val="24"/>
              </w:rPr>
              <w:t>4</w:t>
            </w:r>
          </w:p>
        </w:tc>
        <w:tc>
          <w:tcPr>
            <w:tcW w:w="603" w:type="pct"/>
            <w:vMerge w:val="restart"/>
            <w:vAlign w:val="center"/>
          </w:tcPr>
          <w:p w14:paraId="3FBB6508" w14:textId="77777777" w:rsidR="00B21DA4" w:rsidRDefault="00B21DA4" w:rsidP="00CD480B">
            <w:pPr>
              <w:suppressAutoHyphens/>
              <w:spacing w:after="0" w:line="240" w:lineRule="auto"/>
              <w:rPr>
                <w:rFonts w:ascii="Times New Roman" w:hAnsi="Times New Roman"/>
                <w:b/>
                <w:bCs/>
                <w:i/>
                <w:color w:val="000000"/>
                <w:sz w:val="24"/>
                <w:szCs w:val="24"/>
              </w:rPr>
            </w:pPr>
            <w:r w:rsidRPr="005B72D4">
              <w:rPr>
                <w:rFonts w:ascii="Times New Roman" w:hAnsi="Times New Roman"/>
                <w:b/>
                <w:bCs/>
                <w:i/>
                <w:color w:val="000000"/>
                <w:sz w:val="24"/>
                <w:szCs w:val="24"/>
              </w:rPr>
              <w:t>ОК 0</w:t>
            </w:r>
            <w:r>
              <w:rPr>
                <w:rFonts w:ascii="Times New Roman" w:hAnsi="Times New Roman"/>
                <w:b/>
                <w:bCs/>
                <w:i/>
                <w:color w:val="000000"/>
                <w:sz w:val="24"/>
                <w:szCs w:val="24"/>
              </w:rPr>
              <w:t>2</w:t>
            </w:r>
            <w:r w:rsidRPr="005B72D4">
              <w:rPr>
                <w:rFonts w:ascii="Times New Roman" w:hAnsi="Times New Roman"/>
                <w:b/>
                <w:bCs/>
                <w:i/>
                <w:color w:val="000000"/>
                <w:sz w:val="24"/>
                <w:szCs w:val="24"/>
              </w:rPr>
              <w:t>-</w:t>
            </w:r>
            <w:r>
              <w:rPr>
                <w:rFonts w:ascii="Times New Roman" w:hAnsi="Times New Roman"/>
                <w:b/>
                <w:bCs/>
                <w:i/>
                <w:color w:val="000000"/>
                <w:sz w:val="24"/>
                <w:szCs w:val="24"/>
              </w:rPr>
              <w:t xml:space="preserve">04, </w:t>
            </w:r>
          </w:p>
          <w:p w14:paraId="131FC910"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 xml:space="preserve">ОК 09, </w:t>
            </w:r>
          </w:p>
          <w:p w14:paraId="45712688" w14:textId="77777777" w:rsidR="00B21DA4" w:rsidRDefault="00B21DA4" w:rsidP="00CD480B">
            <w:pPr>
              <w:suppressAutoHyphens/>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ОК 10</w:t>
            </w:r>
          </w:p>
          <w:p w14:paraId="20E00055" w14:textId="50A03A98" w:rsidR="00137907" w:rsidRPr="005B72D4" w:rsidRDefault="00137907" w:rsidP="00CD480B">
            <w:pPr>
              <w:suppressAutoHyphens/>
              <w:spacing w:after="0" w:line="240" w:lineRule="auto"/>
              <w:rPr>
                <w:rFonts w:ascii="Times New Roman" w:hAnsi="Times New Roman"/>
                <w:b/>
                <w:bCs/>
                <w:i/>
                <w:sz w:val="24"/>
                <w:szCs w:val="24"/>
              </w:rPr>
            </w:pPr>
          </w:p>
        </w:tc>
      </w:tr>
      <w:tr w:rsidR="00B21DA4" w:rsidRPr="005B72D4" w14:paraId="2E19A258"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vAlign w:val="center"/>
          </w:tcPr>
          <w:p w14:paraId="6AD51959" w14:textId="77777777" w:rsidR="00B21DA4" w:rsidRPr="005B72D4" w:rsidRDefault="00B21DA4"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vAlign w:val="center"/>
          </w:tcPr>
          <w:p w14:paraId="0C3A59B4" w14:textId="77777777" w:rsidR="00B21DA4" w:rsidRDefault="00B21DA4" w:rsidP="00CD480B">
            <w:pPr>
              <w:suppressAutoHyphens/>
              <w:spacing w:after="0" w:line="240" w:lineRule="auto"/>
              <w:jc w:val="both"/>
              <w:rPr>
                <w:rFonts w:ascii="Times New Roman" w:hAnsi="Times New Roman"/>
                <w:sz w:val="24"/>
                <w:szCs w:val="24"/>
              </w:rPr>
            </w:pPr>
            <w:r>
              <w:rPr>
                <w:rFonts w:ascii="Times New Roman" w:hAnsi="Times New Roman"/>
                <w:sz w:val="24"/>
                <w:szCs w:val="24"/>
              </w:rPr>
              <w:t>Лексико-грамматический материал по теме Экологическая безопасность</w:t>
            </w:r>
          </w:p>
          <w:p w14:paraId="3590174C" w14:textId="77777777" w:rsidR="00B21DA4" w:rsidRDefault="00B21DA4" w:rsidP="00CD480B">
            <w:pPr>
              <w:suppressAutoHyphens/>
              <w:spacing w:after="0" w:line="240" w:lineRule="auto"/>
              <w:jc w:val="both"/>
              <w:rPr>
                <w:rFonts w:ascii="Times New Roman" w:eastAsia="SimSun" w:hAnsi="Times New Roman"/>
                <w:kern w:val="2"/>
                <w:sz w:val="24"/>
                <w:szCs w:val="24"/>
                <w:lang w:eastAsia="zh-CN"/>
              </w:rPr>
            </w:pPr>
            <w:r>
              <w:rPr>
                <w:rFonts w:ascii="Times New Roman" w:eastAsia="SimSun" w:hAnsi="Times New Roman"/>
                <w:kern w:val="2"/>
                <w:sz w:val="24"/>
                <w:szCs w:val="24"/>
                <w:lang w:eastAsia="zh-CN"/>
              </w:rPr>
              <w:t>Выполнение лексико-грамматических упражнений</w:t>
            </w:r>
          </w:p>
          <w:p w14:paraId="73DA8E55" w14:textId="77777777" w:rsidR="00B21DA4" w:rsidRPr="00134278" w:rsidRDefault="00B21DA4" w:rsidP="00CD480B">
            <w:pPr>
              <w:suppressAutoHyphens/>
              <w:spacing w:after="0" w:line="240" w:lineRule="auto"/>
              <w:jc w:val="both"/>
              <w:rPr>
                <w:rFonts w:ascii="Times New Roman" w:hAnsi="Times New Roman"/>
                <w:bCs/>
                <w:sz w:val="24"/>
                <w:szCs w:val="24"/>
              </w:rPr>
            </w:pPr>
            <w:r>
              <w:rPr>
                <w:rFonts w:ascii="Times New Roman" w:hAnsi="Times New Roman"/>
                <w:bCs/>
                <w:sz w:val="24"/>
                <w:szCs w:val="24"/>
              </w:rPr>
              <w:t>Перевод профессионально ориентированных текстов</w:t>
            </w:r>
          </w:p>
        </w:tc>
        <w:tc>
          <w:tcPr>
            <w:tcW w:w="360" w:type="pct"/>
            <w:vMerge/>
            <w:tcBorders>
              <w:left w:val="single" w:sz="4" w:space="0" w:color="auto"/>
              <w:bottom w:val="single" w:sz="4" w:space="0" w:color="auto"/>
            </w:tcBorders>
            <w:vAlign w:val="center"/>
          </w:tcPr>
          <w:p w14:paraId="229336E9" w14:textId="77777777" w:rsidR="00B21DA4" w:rsidRPr="005B72D4" w:rsidRDefault="00B21DA4" w:rsidP="00CD480B">
            <w:pPr>
              <w:suppressAutoHyphens/>
              <w:spacing w:after="0" w:line="240" w:lineRule="auto"/>
              <w:jc w:val="center"/>
              <w:rPr>
                <w:rFonts w:ascii="Times New Roman" w:hAnsi="Times New Roman"/>
                <w:b/>
                <w:bCs/>
                <w:i/>
                <w:sz w:val="24"/>
                <w:szCs w:val="24"/>
              </w:rPr>
            </w:pPr>
          </w:p>
        </w:tc>
        <w:tc>
          <w:tcPr>
            <w:tcW w:w="603" w:type="pct"/>
            <w:vMerge/>
            <w:tcBorders>
              <w:bottom w:val="single" w:sz="4" w:space="0" w:color="auto"/>
            </w:tcBorders>
            <w:vAlign w:val="center"/>
          </w:tcPr>
          <w:p w14:paraId="04AE4F02" w14:textId="77777777" w:rsidR="00B21DA4" w:rsidRPr="005B72D4" w:rsidRDefault="00B21DA4" w:rsidP="00CD480B">
            <w:pPr>
              <w:suppressAutoHyphens/>
              <w:spacing w:after="0" w:line="240" w:lineRule="auto"/>
              <w:rPr>
                <w:rFonts w:ascii="Times New Roman" w:hAnsi="Times New Roman"/>
                <w:b/>
                <w:bCs/>
                <w:i/>
                <w:sz w:val="24"/>
                <w:szCs w:val="24"/>
              </w:rPr>
            </w:pPr>
          </w:p>
        </w:tc>
      </w:tr>
      <w:tr w:rsidR="00081B60" w:rsidRPr="005B72D4" w14:paraId="6AB6E592"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83" w:type="pct"/>
            <w:vMerge/>
            <w:tcBorders>
              <w:bottom w:val="single" w:sz="4" w:space="0" w:color="auto"/>
            </w:tcBorders>
            <w:vAlign w:val="center"/>
          </w:tcPr>
          <w:p w14:paraId="2875E0AA" w14:textId="77777777" w:rsidR="00081B60" w:rsidRPr="005B72D4" w:rsidRDefault="00081B60" w:rsidP="00CD480B">
            <w:pPr>
              <w:suppressAutoHyphens/>
              <w:spacing w:after="0" w:line="240" w:lineRule="auto"/>
              <w:rPr>
                <w:rFonts w:ascii="Times New Roman" w:hAnsi="Times New Roman"/>
                <w:bCs/>
                <w:sz w:val="24"/>
                <w:szCs w:val="24"/>
              </w:rPr>
            </w:pPr>
          </w:p>
        </w:tc>
        <w:tc>
          <w:tcPr>
            <w:tcW w:w="3154" w:type="pct"/>
            <w:tcBorders>
              <w:top w:val="single" w:sz="4" w:space="0" w:color="auto"/>
              <w:bottom w:val="single" w:sz="4" w:space="0" w:color="auto"/>
              <w:right w:val="single" w:sz="4" w:space="0" w:color="auto"/>
            </w:tcBorders>
            <w:vAlign w:val="center"/>
          </w:tcPr>
          <w:p w14:paraId="4D38934D" w14:textId="77777777" w:rsidR="00081B60" w:rsidRPr="00346999" w:rsidRDefault="00081B60"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0E77DDFF" w14:textId="77777777" w:rsidR="00081B60" w:rsidRPr="005B72D4" w:rsidRDefault="00081B60"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0" w:type="pct"/>
            <w:tcBorders>
              <w:left w:val="single" w:sz="4" w:space="0" w:color="auto"/>
              <w:bottom w:val="single" w:sz="4" w:space="0" w:color="auto"/>
            </w:tcBorders>
            <w:vAlign w:val="center"/>
          </w:tcPr>
          <w:p w14:paraId="278C3E21" w14:textId="77777777" w:rsidR="00081B60" w:rsidRPr="005B72D4" w:rsidRDefault="00081B60" w:rsidP="00CD480B">
            <w:pPr>
              <w:suppressAutoHyphens/>
              <w:spacing w:after="0" w:line="240" w:lineRule="auto"/>
              <w:jc w:val="center"/>
              <w:rPr>
                <w:rFonts w:ascii="Times New Roman" w:hAnsi="Times New Roman"/>
                <w:b/>
                <w:bCs/>
                <w:i/>
                <w:sz w:val="24"/>
                <w:szCs w:val="24"/>
              </w:rPr>
            </w:pPr>
          </w:p>
        </w:tc>
        <w:tc>
          <w:tcPr>
            <w:tcW w:w="603" w:type="pct"/>
            <w:tcBorders>
              <w:bottom w:val="single" w:sz="4" w:space="0" w:color="auto"/>
            </w:tcBorders>
            <w:vAlign w:val="center"/>
          </w:tcPr>
          <w:p w14:paraId="4A383E32" w14:textId="77777777" w:rsidR="00081B60" w:rsidRPr="005B72D4" w:rsidRDefault="00081B60" w:rsidP="00CD480B">
            <w:pPr>
              <w:suppressAutoHyphens/>
              <w:spacing w:after="0" w:line="240" w:lineRule="auto"/>
              <w:rPr>
                <w:rFonts w:ascii="Times New Roman" w:hAnsi="Times New Roman"/>
                <w:b/>
                <w:bCs/>
                <w:i/>
                <w:sz w:val="24"/>
                <w:szCs w:val="24"/>
              </w:rPr>
            </w:pPr>
          </w:p>
        </w:tc>
      </w:tr>
      <w:tr w:rsidR="00081B60" w:rsidRPr="005B72D4" w14:paraId="4906ECC8" w14:textId="77777777" w:rsidTr="00B8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9"/>
        </w:trPr>
        <w:tc>
          <w:tcPr>
            <w:tcW w:w="4037" w:type="pct"/>
            <w:gridSpan w:val="2"/>
            <w:tcBorders>
              <w:top w:val="single" w:sz="4" w:space="0" w:color="auto"/>
              <w:right w:val="single" w:sz="4" w:space="0" w:color="auto"/>
            </w:tcBorders>
            <w:vAlign w:val="center"/>
          </w:tcPr>
          <w:p w14:paraId="0591F0FA" w14:textId="77777777" w:rsidR="00081B60" w:rsidRPr="00A3029F" w:rsidRDefault="00081B60" w:rsidP="00CD480B">
            <w:pPr>
              <w:suppressAutoHyphens/>
              <w:spacing w:after="0" w:line="240" w:lineRule="auto"/>
              <w:rPr>
                <w:rFonts w:ascii="Times New Roman" w:hAnsi="Times New Roman"/>
                <w:b/>
                <w:bCs/>
                <w:i/>
                <w:sz w:val="24"/>
                <w:szCs w:val="24"/>
                <w:highlight w:val="yellow"/>
              </w:rPr>
            </w:pPr>
            <w:r w:rsidRPr="00543FB8">
              <w:rPr>
                <w:rFonts w:ascii="Times New Roman" w:hAnsi="Times New Roman"/>
                <w:b/>
                <w:bCs/>
                <w:i/>
                <w:sz w:val="24"/>
                <w:szCs w:val="24"/>
              </w:rPr>
              <w:t>Всего (часов)</w:t>
            </w:r>
          </w:p>
        </w:tc>
        <w:tc>
          <w:tcPr>
            <w:tcW w:w="360" w:type="pct"/>
            <w:tcBorders>
              <w:top w:val="single" w:sz="4" w:space="0" w:color="auto"/>
              <w:left w:val="single" w:sz="4" w:space="0" w:color="auto"/>
            </w:tcBorders>
            <w:vAlign w:val="center"/>
          </w:tcPr>
          <w:p w14:paraId="4AD65F9E" w14:textId="77777777" w:rsidR="00081B60" w:rsidRPr="005B72D4" w:rsidRDefault="00081B60"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172</w:t>
            </w:r>
          </w:p>
        </w:tc>
        <w:tc>
          <w:tcPr>
            <w:tcW w:w="603" w:type="pct"/>
            <w:tcBorders>
              <w:top w:val="single" w:sz="4" w:space="0" w:color="auto"/>
            </w:tcBorders>
            <w:vAlign w:val="center"/>
          </w:tcPr>
          <w:p w14:paraId="1D1EFE1A" w14:textId="77777777" w:rsidR="00081B60" w:rsidRPr="005B72D4" w:rsidRDefault="00081B60" w:rsidP="00CD480B">
            <w:pPr>
              <w:suppressAutoHyphens/>
              <w:spacing w:after="0" w:line="240" w:lineRule="auto"/>
              <w:rPr>
                <w:rFonts w:ascii="Times New Roman" w:hAnsi="Times New Roman"/>
                <w:b/>
                <w:bCs/>
                <w:i/>
                <w:sz w:val="24"/>
                <w:szCs w:val="24"/>
              </w:rPr>
            </w:pPr>
          </w:p>
        </w:tc>
      </w:tr>
    </w:tbl>
    <w:p w14:paraId="29B69D7C" w14:textId="77777777" w:rsidR="00F26D7A" w:rsidRDefault="00F26D7A" w:rsidP="00CD480B">
      <w:pPr>
        <w:suppressAutoHyphens/>
        <w:rPr>
          <w:rFonts w:ascii="Times New Roman" w:hAnsi="Times New Roman"/>
          <w:i/>
          <w:sz w:val="24"/>
          <w:szCs w:val="24"/>
        </w:rPr>
      </w:pPr>
    </w:p>
    <w:p w14:paraId="5DC455F1" w14:textId="77777777" w:rsidR="00F26D7A" w:rsidRDefault="00F26D7A" w:rsidP="00CD480B">
      <w:pPr>
        <w:suppressAutoHyphens/>
        <w:rPr>
          <w:rFonts w:ascii="Times New Roman" w:hAnsi="Times New Roman"/>
          <w:i/>
          <w:sz w:val="24"/>
          <w:szCs w:val="24"/>
        </w:rPr>
      </w:pPr>
    </w:p>
    <w:p w14:paraId="5021EBB8" w14:textId="77777777" w:rsidR="00F26D7A" w:rsidRPr="005B72D4" w:rsidRDefault="00F26D7A" w:rsidP="00CD480B">
      <w:pPr>
        <w:suppressAutoHyphens/>
        <w:rPr>
          <w:rFonts w:ascii="Times New Roman" w:hAnsi="Times New Roman"/>
          <w:i/>
          <w:sz w:val="24"/>
          <w:szCs w:val="24"/>
        </w:rPr>
        <w:sectPr w:rsidR="00F26D7A" w:rsidRPr="005B72D4" w:rsidSect="00C07CD7">
          <w:pgSz w:w="16840" w:h="11907" w:orient="landscape"/>
          <w:pgMar w:top="851" w:right="1134" w:bottom="851" w:left="992" w:header="709" w:footer="709" w:gutter="0"/>
          <w:cols w:space="720"/>
        </w:sectPr>
      </w:pPr>
    </w:p>
    <w:p w14:paraId="405CE4A2" w14:textId="77777777" w:rsidR="00F26D7A" w:rsidRPr="005B72D4" w:rsidRDefault="00F26D7A" w:rsidP="00CD480B">
      <w:pPr>
        <w:suppressAutoHyphens/>
        <w:ind w:left="709"/>
        <w:rPr>
          <w:rFonts w:ascii="Times New Roman" w:hAnsi="Times New Roman"/>
          <w:b/>
          <w:bCs/>
          <w:sz w:val="24"/>
          <w:szCs w:val="24"/>
        </w:rPr>
      </w:pPr>
      <w:r w:rsidRPr="005B72D4">
        <w:rPr>
          <w:rFonts w:ascii="Times New Roman" w:hAnsi="Times New Roman"/>
          <w:b/>
          <w:bCs/>
          <w:sz w:val="24"/>
          <w:szCs w:val="24"/>
        </w:rPr>
        <w:lastRenderedPageBreak/>
        <w:t xml:space="preserve">3. УСЛОВИЯ РЕАЛИЗАЦИИ ПРОГРАММЫ </w:t>
      </w:r>
      <w:r>
        <w:rPr>
          <w:rFonts w:ascii="Times New Roman" w:hAnsi="Times New Roman"/>
          <w:b/>
          <w:bCs/>
          <w:sz w:val="24"/>
          <w:szCs w:val="24"/>
        </w:rPr>
        <w:t>ДИСЦИПЛИНЫ</w:t>
      </w:r>
    </w:p>
    <w:p w14:paraId="46BBFF2E" w14:textId="77777777" w:rsidR="00F26D7A" w:rsidRPr="002D32F7" w:rsidRDefault="00F26D7A" w:rsidP="00CD480B">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 xml:space="preserve">3.1. Для реализации программы </w:t>
      </w:r>
      <w:r>
        <w:rPr>
          <w:rFonts w:ascii="Times New Roman" w:hAnsi="Times New Roman"/>
          <w:b/>
          <w:bCs/>
          <w:sz w:val="24"/>
          <w:szCs w:val="24"/>
        </w:rPr>
        <w:t>учебной дисциплины</w:t>
      </w:r>
      <w:r w:rsidRPr="002D32F7">
        <w:rPr>
          <w:rFonts w:ascii="Times New Roman" w:hAnsi="Times New Roman"/>
          <w:b/>
          <w:bCs/>
          <w:sz w:val="24"/>
          <w:szCs w:val="24"/>
        </w:rPr>
        <w:t xml:space="preserve"> должны быть предусмотрены следующие специальные помещения:</w:t>
      </w:r>
    </w:p>
    <w:p w14:paraId="353969DE" w14:textId="77777777" w:rsidR="00F26D7A" w:rsidRDefault="00F32484" w:rsidP="00CD480B">
      <w:pPr>
        <w:suppressAutoHyphens/>
        <w:spacing w:after="0"/>
        <w:ind w:firstLine="709"/>
        <w:jc w:val="both"/>
        <w:rPr>
          <w:rFonts w:ascii="Times New Roman" w:hAnsi="Times New Roman"/>
          <w:bCs/>
          <w:sz w:val="24"/>
          <w:szCs w:val="24"/>
        </w:rPr>
      </w:pPr>
      <w:r w:rsidRPr="007777F7">
        <w:rPr>
          <w:rFonts w:ascii="Times New Roman" w:hAnsi="Times New Roman"/>
          <w:b/>
          <w:bCs/>
          <w:sz w:val="24"/>
          <w:szCs w:val="24"/>
        </w:rPr>
        <w:t>кабинет</w:t>
      </w:r>
      <w:r w:rsidRPr="00797B2C">
        <w:rPr>
          <w:rFonts w:ascii="Times New Roman" w:hAnsi="Times New Roman"/>
          <w:sz w:val="24"/>
          <w:szCs w:val="24"/>
        </w:rPr>
        <w:t xml:space="preserve"> </w:t>
      </w:r>
      <w:r>
        <w:rPr>
          <w:rFonts w:ascii="Times New Roman" w:hAnsi="Times New Roman"/>
          <w:sz w:val="24"/>
          <w:szCs w:val="24"/>
        </w:rPr>
        <w:t>и</w:t>
      </w:r>
      <w:r w:rsidRPr="007C48CE">
        <w:rPr>
          <w:rFonts w:ascii="Times New Roman" w:hAnsi="Times New Roman"/>
          <w:sz w:val="24"/>
          <w:szCs w:val="24"/>
        </w:rPr>
        <w:t>ностранного языка,</w:t>
      </w:r>
      <w:r w:rsidR="00F26D7A">
        <w:rPr>
          <w:rFonts w:ascii="Times New Roman" w:hAnsi="Times New Roman"/>
          <w:bCs/>
          <w:sz w:val="24"/>
          <w:szCs w:val="24"/>
        </w:rPr>
        <w:t xml:space="preserve"> имеющий:</w:t>
      </w:r>
    </w:p>
    <w:p w14:paraId="769F4189" w14:textId="77777777" w:rsidR="00F26D7A" w:rsidRPr="002D32F7" w:rsidRDefault="00F26D7A"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рабочие места по количеству обучающихся;</w:t>
      </w:r>
    </w:p>
    <w:p w14:paraId="56A22772" w14:textId="77777777" w:rsidR="00F26D7A" w:rsidRPr="002D32F7" w:rsidRDefault="00F26D7A"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рабочее место преподавателя.</w:t>
      </w:r>
    </w:p>
    <w:p w14:paraId="25D011DD" w14:textId="77777777" w:rsidR="00F26D7A" w:rsidRPr="002D32F7" w:rsidRDefault="00F26D7A"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Технические средства обучения:</w:t>
      </w:r>
    </w:p>
    <w:p w14:paraId="3A4A0FC5" w14:textId="77777777" w:rsidR="00F26D7A" w:rsidRPr="002D32F7" w:rsidRDefault="00F26D7A"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ПК, проектор, экран;</w:t>
      </w:r>
    </w:p>
    <w:p w14:paraId="464BD328" w14:textId="77777777" w:rsidR="00F26D7A" w:rsidRPr="002D32F7" w:rsidRDefault="00F26D7A" w:rsidP="00CD480B">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65F07028" w14:textId="77777777" w:rsidR="00871496" w:rsidRPr="00447DEF" w:rsidRDefault="00871496" w:rsidP="00871496">
      <w:pPr>
        <w:suppressAutoHyphens/>
        <w:spacing w:after="0"/>
        <w:ind w:firstLine="709"/>
        <w:jc w:val="both"/>
        <w:rPr>
          <w:rFonts w:ascii="Times New Roman" w:hAnsi="Times New Roman"/>
          <w:b/>
          <w:bCs/>
          <w:sz w:val="24"/>
          <w:szCs w:val="24"/>
        </w:rPr>
      </w:pPr>
      <w:r w:rsidRPr="00447DEF">
        <w:rPr>
          <w:rFonts w:ascii="Times New Roman" w:hAnsi="Times New Roman"/>
          <w:b/>
          <w:bCs/>
          <w:sz w:val="24"/>
          <w:szCs w:val="24"/>
        </w:rPr>
        <w:t>3.2. Информационное обеспечение реализации программы</w:t>
      </w:r>
    </w:p>
    <w:p w14:paraId="540BAB70" w14:textId="77777777" w:rsidR="00871496" w:rsidRDefault="00871496" w:rsidP="00871496">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EBCB9A8" w14:textId="77777777" w:rsidR="00871496" w:rsidRPr="00447DEF" w:rsidRDefault="00871496" w:rsidP="00871496">
      <w:pPr>
        <w:suppressAutoHyphens/>
        <w:spacing w:after="0"/>
        <w:ind w:firstLine="709"/>
        <w:jc w:val="both"/>
        <w:rPr>
          <w:rFonts w:ascii="Times New Roman" w:hAnsi="Times New Roman"/>
          <w:sz w:val="24"/>
          <w:szCs w:val="24"/>
        </w:rPr>
      </w:pPr>
    </w:p>
    <w:p w14:paraId="092B574C" w14:textId="77777777" w:rsidR="00871496" w:rsidRPr="00082BFE" w:rsidRDefault="00871496" w:rsidP="00082BFE">
      <w:pPr>
        <w:suppressAutoHyphens/>
        <w:spacing w:after="0"/>
        <w:ind w:firstLine="709"/>
        <w:jc w:val="both"/>
        <w:rPr>
          <w:rFonts w:ascii="Times New Roman" w:hAnsi="Times New Roman"/>
          <w:b/>
          <w:sz w:val="24"/>
          <w:szCs w:val="24"/>
        </w:rPr>
      </w:pPr>
      <w:r w:rsidRPr="00082BFE">
        <w:rPr>
          <w:rFonts w:ascii="Times New Roman" w:hAnsi="Times New Roman"/>
          <w:b/>
          <w:sz w:val="24"/>
          <w:szCs w:val="24"/>
        </w:rPr>
        <w:t xml:space="preserve">3.2.1. </w:t>
      </w:r>
      <w:r w:rsidR="00C106DF">
        <w:rPr>
          <w:rFonts w:ascii="Times New Roman" w:hAnsi="Times New Roman"/>
          <w:b/>
          <w:sz w:val="24"/>
          <w:szCs w:val="24"/>
        </w:rPr>
        <w:t>Основные печатные издания</w:t>
      </w:r>
    </w:p>
    <w:p w14:paraId="5EC0BC59" w14:textId="77777777" w:rsidR="00BA5771" w:rsidRPr="00082BFE" w:rsidRDefault="00BA5771" w:rsidP="00082BFE">
      <w:pPr>
        <w:numPr>
          <w:ilvl w:val="0"/>
          <w:numId w:val="14"/>
        </w:numPr>
        <w:suppressAutoHyphens/>
        <w:spacing w:after="0"/>
        <w:ind w:left="0" w:firstLine="709"/>
        <w:jc w:val="both"/>
        <w:rPr>
          <w:rFonts w:ascii="Times New Roman" w:hAnsi="Times New Roman"/>
          <w:bCs/>
          <w:sz w:val="24"/>
          <w:szCs w:val="24"/>
        </w:rPr>
      </w:pPr>
      <w:r w:rsidRPr="00082BFE">
        <w:rPr>
          <w:rFonts w:ascii="Times New Roman" w:hAnsi="Times New Roman"/>
          <w:bCs/>
          <w:sz w:val="24"/>
          <w:szCs w:val="24"/>
        </w:rPr>
        <w:t>Аитов</w:t>
      </w:r>
      <w:r w:rsidR="00CB6841" w:rsidRPr="00082BFE">
        <w:rPr>
          <w:rFonts w:ascii="Times New Roman" w:hAnsi="Times New Roman"/>
          <w:bCs/>
          <w:sz w:val="24"/>
          <w:szCs w:val="24"/>
        </w:rPr>
        <w:t>,</w:t>
      </w:r>
      <w:r w:rsidRPr="00082BFE">
        <w:rPr>
          <w:rFonts w:ascii="Times New Roman" w:hAnsi="Times New Roman"/>
          <w:bCs/>
          <w:sz w:val="24"/>
          <w:szCs w:val="24"/>
        </w:rPr>
        <w:t xml:space="preserve"> В.Ф. Английский язык: учеб. пособие /В.Ф. Аитов, В.М. Аитова.- </w:t>
      </w:r>
      <w:r w:rsidR="004B5DDC">
        <w:rPr>
          <w:rFonts w:ascii="Times New Roman" w:hAnsi="Times New Roman"/>
          <w:bCs/>
          <w:sz w:val="24"/>
          <w:szCs w:val="24"/>
        </w:rPr>
        <w:t xml:space="preserve">Москва: </w:t>
      </w:r>
      <w:r w:rsidRPr="00082BFE">
        <w:rPr>
          <w:rFonts w:ascii="Times New Roman" w:hAnsi="Times New Roman"/>
          <w:bCs/>
          <w:sz w:val="24"/>
          <w:szCs w:val="24"/>
        </w:rPr>
        <w:t>Ю</w:t>
      </w:r>
      <w:r w:rsidR="009967CE">
        <w:rPr>
          <w:rFonts w:ascii="Times New Roman" w:hAnsi="Times New Roman"/>
          <w:bCs/>
          <w:sz w:val="24"/>
          <w:szCs w:val="24"/>
        </w:rPr>
        <w:t>райт,  2020</w:t>
      </w:r>
      <w:r w:rsidRPr="00082BFE">
        <w:rPr>
          <w:rFonts w:ascii="Times New Roman" w:hAnsi="Times New Roman"/>
          <w:bCs/>
          <w:sz w:val="24"/>
          <w:szCs w:val="24"/>
        </w:rPr>
        <w:t>. – 144 с.</w:t>
      </w:r>
      <w:r w:rsidRPr="00082BFE">
        <w:rPr>
          <w:rFonts w:ascii="Times New Roman" w:hAnsi="Times New Roman"/>
          <w:sz w:val="24"/>
          <w:szCs w:val="24"/>
        </w:rPr>
        <w:t xml:space="preserve"> </w:t>
      </w:r>
    </w:p>
    <w:p w14:paraId="230695F3" w14:textId="77777777" w:rsidR="00BA5771" w:rsidRPr="00082BFE" w:rsidRDefault="00BA5771" w:rsidP="00082BFE">
      <w:pPr>
        <w:numPr>
          <w:ilvl w:val="0"/>
          <w:numId w:val="14"/>
        </w:numPr>
        <w:suppressAutoHyphens/>
        <w:spacing w:after="0"/>
        <w:ind w:left="0" w:firstLine="709"/>
        <w:jc w:val="both"/>
        <w:rPr>
          <w:rFonts w:ascii="Times New Roman" w:hAnsi="Times New Roman"/>
          <w:bCs/>
          <w:sz w:val="24"/>
          <w:szCs w:val="24"/>
        </w:rPr>
      </w:pPr>
      <w:r w:rsidRPr="00082BFE">
        <w:rPr>
          <w:rFonts w:ascii="Times New Roman" w:hAnsi="Times New Roman"/>
          <w:bCs/>
          <w:sz w:val="24"/>
          <w:szCs w:val="24"/>
        </w:rPr>
        <w:t>Буренко</w:t>
      </w:r>
      <w:r w:rsidR="00CB6841" w:rsidRPr="00082BFE">
        <w:rPr>
          <w:rFonts w:ascii="Times New Roman" w:hAnsi="Times New Roman"/>
          <w:bCs/>
          <w:sz w:val="24"/>
          <w:szCs w:val="24"/>
        </w:rPr>
        <w:t>,</w:t>
      </w:r>
      <w:r w:rsidRPr="00082BFE">
        <w:rPr>
          <w:rFonts w:ascii="Times New Roman" w:hAnsi="Times New Roman"/>
          <w:bCs/>
          <w:sz w:val="24"/>
          <w:szCs w:val="24"/>
        </w:rPr>
        <w:t xml:space="preserve"> Л.В. Грамматика английского языка. </w:t>
      </w:r>
      <w:r w:rsidRPr="00082BFE">
        <w:rPr>
          <w:rFonts w:ascii="Times New Roman" w:hAnsi="Times New Roman"/>
          <w:bCs/>
          <w:sz w:val="24"/>
          <w:szCs w:val="24"/>
          <w:lang w:val="en-US"/>
        </w:rPr>
        <w:t>Grammar</w:t>
      </w:r>
      <w:r w:rsidRPr="003E349E">
        <w:rPr>
          <w:rFonts w:ascii="Times New Roman" w:hAnsi="Times New Roman"/>
          <w:bCs/>
          <w:sz w:val="24"/>
          <w:szCs w:val="24"/>
          <w:lang w:val="en-US"/>
        </w:rPr>
        <w:t xml:space="preserve"> </w:t>
      </w:r>
      <w:r w:rsidRPr="00082BFE">
        <w:rPr>
          <w:rFonts w:ascii="Times New Roman" w:hAnsi="Times New Roman"/>
          <w:bCs/>
          <w:sz w:val="24"/>
          <w:szCs w:val="24"/>
          <w:lang w:val="en-US"/>
        </w:rPr>
        <w:t>in</w:t>
      </w:r>
      <w:r w:rsidRPr="003E349E">
        <w:rPr>
          <w:rFonts w:ascii="Times New Roman" w:hAnsi="Times New Roman"/>
          <w:bCs/>
          <w:sz w:val="24"/>
          <w:szCs w:val="24"/>
          <w:lang w:val="en-US"/>
        </w:rPr>
        <w:t xml:space="preserve"> </w:t>
      </w:r>
      <w:r w:rsidRPr="00082BFE">
        <w:rPr>
          <w:rFonts w:ascii="Times New Roman" w:hAnsi="Times New Roman"/>
          <w:bCs/>
          <w:sz w:val="24"/>
          <w:szCs w:val="24"/>
          <w:lang w:val="en-US"/>
        </w:rPr>
        <w:t>Levels</w:t>
      </w:r>
      <w:r w:rsidRPr="003E349E">
        <w:rPr>
          <w:rFonts w:ascii="Times New Roman" w:hAnsi="Times New Roman"/>
          <w:bCs/>
          <w:sz w:val="24"/>
          <w:szCs w:val="24"/>
          <w:lang w:val="en-US"/>
        </w:rPr>
        <w:t xml:space="preserve"> </w:t>
      </w:r>
      <w:r w:rsidRPr="00082BFE">
        <w:rPr>
          <w:rFonts w:ascii="Times New Roman" w:hAnsi="Times New Roman"/>
          <w:bCs/>
          <w:sz w:val="24"/>
          <w:szCs w:val="24"/>
          <w:lang w:val="en-US"/>
        </w:rPr>
        <w:t>Elementary</w:t>
      </w:r>
      <w:r w:rsidRPr="003E349E">
        <w:rPr>
          <w:rFonts w:ascii="Times New Roman" w:hAnsi="Times New Roman"/>
          <w:bCs/>
          <w:sz w:val="24"/>
          <w:szCs w:val="24"/>
          <w:lang w:val="en-US"/>
        </w:rPr>
        <w:t xml:space="preserve"> - </w:t>
      </w:r>
      <w:r w:rsidRPr="00082BFE">
        <w:rPr>
          <w:rFonts w:ascii="Times New Roman" w:hAnsi="Times New Roman"/>
          <w:bCs/>
          <w:sz w:val="24"/>
          <w:szCs w:val="24"/>
          <w:lang w:val="en-US"/>
        </w:rPr>
        <w:t>Pre</w:t>
      </w:r>
      <w:r w:rsidRPr="003E349E">
        <w:rPr>
          <w:rFonts w:ascii="Times New Roman" w:hAnsi="Times New Roman"/>
          <w:bCs/>
          <w:sz w:val="24"/>
          <w:szCs w:val="24"/>
          <w:lang w:val="en-US"/>
        </w:rPr>
        <w:t>-</w:t>
      </w:r>
      <w:r w:rsidRPr="00082BFE">
        <w:rPr>
          <w:rFonts w:ascii="Times New Roman" w:hAnsi="Times New Roman"/>
          <w:bCs/>
          <w:sz w:val="24"/>
          <w:szCs w:val="24"/>
          <w:lang w:val="en-US"/>
        </w:rPr>
        <w:t>Intermediate</w:t>
      </w:r>
      <w:r w:rsidRPr="003E349E">
        <w:rPr>
          <w:rFonts w:ascii="Times New Roman" w:hAnsi="Times New Roman"/>
          <w:bCs/>
          <w:sz w:val="24"/>
          <w:szCs w:val="24"/>
          <w:lang w:val="en-US"/>
        </w:rPr>
        <w:t xml:space="preserve">: </w:t>
      </w:r>
      <w:r w:rsidRPr="00082BFE">
        <w:rPr>
          <w:rFonts w:ascii="Times New Roman" w:hAnsi="Times New Roman"/>
          <w:bCs/>
          <w:sz w:val="24"/>
          <w:szCs w:val="24"/>
        </w:rPr>
        <w:t>учеб</w:t>
      </w:r>
      <w:r w:rsidRPr="003E349E">
        <w:rPr>
          <w:rFonts w:ascii="Times New Roman" w:hAnsi="Times New Roman"/>
          <w:bCs/>
          <w:sz w:val="24"/>
          <w:szCs w:val="24"/>
          <w:lang w:val="en-US"/>
        </w:rPr>
        <w:t xml:space="preserve">. </w:t>
      </w:r>
      <w:r w:rsidRPr="00082BFE">
        <w:rPr>
          <w:rFonts w:ascii="Times New Roman" w:hAnsi="Times New Roman"/>
          <w:bCs/>
          <w:sz w:val="24"/>
          <w:szCs w:val="24"/>
        </w:rPr>
        <w:t>пособие</w:t>
      </w:r>
      <w:r w:rsidRPr="003E349E">
        <w:rPr>
          <w:rFonts w:ascii="Times New Roman" w:hAnsi="Times New Roman"/>
          <w:bCs/>
          <w:sz w:val="24"/>
          <w:szCs w:val="24"/>
          <w:lang w:val="en-US"/>
        </w:rPr>
        <w:t xml:space="preserve"> / </w:t>
      </w:r>
      <w:r w:rsidRPr="00082BFE">
        <w:rPr>
          <w:rFonts w:ascii="Times New Roman" w:hAnsi="Times New Roman"/>
          <w:bCs/>
          <w:sz w:val="24"/>
          <w:szCs w:val="24"/>
        </w:rPr>
        <w:t>Л</w:t>
      </w:r>
      <w:r w:rsidRPr="003E349E">
        <w:rPr>
          <w:rFonts w:ascii="Times New Roman" w:hAnsi="Times New Roman"/>
          <w:bCs/>
          <w:sz w:val="24"/>
          <w:szCs w:val="24"/>
          <w:lang w:val="en-US"/>
        </w:rPr>
        <w:t>.</w:t>
      </w:r>
      <w:r w:rsidRPr="00082BFE">
        <w:rPr>
          <w:rFonts w:ascii="Times New Roman" w:hAnsi="Times New Roman"/>
          <w:bCs/>
          <w:sz w:val="24"/>
          <w:szCs w:val="24"/>
        </w:rPr>
        <w:t>В</w:t>
      </w:r>
      <w:r w:rsidRPr="003E349E">
        <w:rPr>
          <w:rFonts w:ascii="Times New Roman" w:hAnsi="Times New Roman"/>
          <w:bCs/>
          <w:sz w:val="24"/>
          <w:szCs w:val="24"/>
          <w:lang w:val="en-US"/>
        </w:rPr>
        <w:t xml:space="preserve">. </w:t>
      </w:r>
      <w:r w:rsidRPr="00082BFE">
        <w:rPr>
          <w:rFonts w:ascii="Times New Roman" w:hAnsi="Times New Roman"/>
          <w:bCs/>
          <w:sz w:val="24"/>
          <w:szCs w:val="24"/>
        </w:rPr>
        <w:t>Буренко</w:t>
      </w:r>
      <w:r w:rsidRPr="003E349E">
        <w:rPr>
          <w:rFonts w:ascii="Times New Roman" w:hAnsi="Times New Roman"/>
          <w:bCs/>
          <w:sz w:val="24"/>
          <w:szCs w:val="24"/>
          <w:lang w:val="en-US"/>
        </w:rPr>
        <w:t xml:space="preserve">, </w:t>
      </w:r>
      <w:r w:rsidRPr="00082BFE">
        <w:rPr>
          <w:rFonts w:ascii="Times New Roman" w:hAnsi="Times New Roman"/>
          <w:bCs/>
          <w:sz w:val="24"/>
          <w:szCs w:val="24"/>
        </w:rPr>
        <w:t>О</w:t>
      </w:r>
      <w:r w:rsidRPr="003E349E">
        <w:rPr>
          <w:rFonts w:ascii="Times New Roman" w:hAnsi="Times New Roman"/>
          <w:bCs/>
          <w:sz w:val="24"/>
          <w:szCs w:val="24"/>
          <w:lang w:val="en-US"/>
        </w:rPr>
        <w:t>.</w:t>
      </w:r>
      <w:r w:rsidRPr="00082BFE">
        <w:rPr>
          <w:rFonts w:ascii="Times New Roman" w:hAnsi="Times New Roman"/>
          <w:bCs/>
          <w:sz w:val="24"/>
          <w:szCs w:val="24"/>
        </w:rPr>
        <w:t>С</w:t>
      </w:r>
      <w:r w:rsidRPr="003E349E">
        <w:rPr>
          <w:rFonts w:ascii="Times New Roman" w:hAnsi="Times New Roman"/>
          <w:bCs/>
          <w:sz w:val="24"/>
          <w:szCs w:val="24"/>
          <w:lang w:val="en-US"/>
        </w:rPr>
        <w:t xml:space="preserve">. </w:t>
      </w:r>
      <w:r w:rsidRPr="00082BFE">
        <w:rPr>
          <w:rFonts w:ascii="Times New Roman" w:hAnsi="Times New Roman"/>
          <w:bCs/>
          <w:sz w:val="24"/>
          <w:szCs w:val="24"/>
        </w:rPr>
        <w:t>Тарасенко</w:t>
      </w:r>
      <w:r w:rsidRPr="003E349E">
        <w:rPr>
          <w:rFonts w:ascii="Times New Roman" w:hAnsi="Times New Roman"/>
          <w:bCs/>
          <w:sz w:val="24"/>
          <w:szCs w:val="24"/>
          <w:lang w:val="en-US"/>
        </w:rPr>
        <w:t xml:space="preserve">; </w:t>
      </w:r>
      <w:r w:rsidRPr="00082BFE">
        <w:rPr>
          <w:rFonts w:ascii="Times New Roman" w:hAnsi="Times New Roman"/>
          <w:bCs/>
          <w:sz w:val="24"/>
          <w:szCs w:val="24"/>
        </w:rPr>
        <w:t>под</w:t>
      </w:r>
      <w:r w:rsidRPr="003E349E">
        <w:rPr>
          <w:rFonts w:ascii="Times New Roman" w:hAnsi="Times New Roman"/>
          <w:bCs/>
          <w:sz w:val="24"/>
          <w:szCs w:val="24"/>
          <w:lang w:val="en-US"/>
        </w:rPr>
        <w:t xml:space="preserve"> </w:t>
      </w:r>
      <w:r w:rsidRPr="00082BFE">
        <w:rPr>
          <w:rFonts w:ascii="Times New Roman" w:hAnsi="Times New Roman"/>
          <w:bCs/>
          <w:sz w:val="24"/>
          <w:szCs w:val="24"/>
        </w:rPr>
        <w:t>общ</w:t>
      </w:r>
      <w:r w:rsidRPr="003E349E">
        <w:rPr>
          <w:rFonts w:ascii="Times New Roman" w:hAnsi="Times New Roman"/>
          <w:bCs/>
          <w:sz w:val="24"/>
          <w:szCs w:val="24"/>
          <w:lang w:val="en-US"/>
        </w:rPr>
        <w:t xml:space="preserve">. </w:t>
      </w:r>
      <w:r w:rsidRPr="00082BFE">
        <w:rPr>
          <w:rFonts w:ascii="Times New Roman" w:hAnsi="Times New Roman"/>
          <w:bCs/>
          <w:sz w:val="24"/>
          <w:szCs w:val="24"/>
        </w:rPr>
        <w:t>ред</w:t>
      </w:r>
      <w:r w:rsidRPr="003E349E">
        <w:rPr>
          <w:rFonts w:ascii="Times New Roman" w:hAnsi="Times New Roman"/>
          <w:bCs/>
          <w:sz w:val="24"/>
          <w:szCs w:val="24"/>
          <w:lang w:val="en-US"/>
        </w:rPr>
        <w:t xml:space="preserve">. </w:t>
      </w:r>
      <w:r w:rsidRPr="00082BFE">
        <w:rPr>
          <w:rFonts w:ascii="Times New Roman" w:hAnsi="Times New Roman"/>
          <w:bCs/>
          <w:sz w:val="24"/>
          <w:szCs w:val="24"/>
        </w:rPr>
        <w:t>Г.А. Краснощековой.</w:t>
      </w:r>
      <w:r w:rsidRPr="00082BFE">
        <w:rPr>
          <w:rFonts w:ascii="Times New Roman" w:hAnsi="Times New Roman"/>
          <w:bCs/>
          <w:sz w:val="24"/>
          <w:szCs w:val="24"/>
          <w:lang w:val="en-US"/>
        </w:rPr>
        <w:t xml:space="preserve">- </w:t>
      </w:r>
      <w:r w:rsidR="004B5DDC">
        <w:rPr>
          <w:rFonts w:ascii="Times New Roman" w:hAnsi="Times New Roman"/>
          <w:bCs/>
          <w:sz w:val="24"/>
          <w:szCs w:val="24"/>
        </w:rPr>
        <w:t xml:space="preserve">Москва: </w:t>
      </w:r>
      <w:r w:rsidRPr="00082BFE">
        <w:rPr>
          <w:rFonts w:ascii="Times New Roman" w:hAnsi="Times New Roman"/>
          <w:bCs/>
          <w:sz w:val="24"/>
          <w:szCs w:val="24"/>
        </w:rPr>
        <w:t>Юрайт,  2017. – 227 с.</w:t>
      </w:r>
    </w:p>
    <w:p w14:paraId="4EB3492B" w14:textId="77777777" w:rsidR="00BA5771" w:rsidRPr="00082BFE" w:rsidRDefault="00BA5771" w:rsidP="00082BFE">
      <w:pPr>
        <w:numPr>
          <w:ilvl w:val="0"/>
          <w:numId w:val="14"/>
        </w:numPr>
        <w:suppressAutoHyphens/>
        <w:spacing w:after="0"/>
        <w:ind w:left="0" w:firstLine="709"/>
        <w:jc w:val="both"/>
        <w:rPr>
          <w:rFonts w:ascii="Times New Roman" w:hAnsi="Times New Roman"/>
          <w:bCs/>
          <w:sz w:val="24"/>
          <w:szCs w:val="24"/>
        </w:rPr>
      </w:pPr>
      <w:r w:rsidRPr="00082BFE">
        <w:rPr>
          <w:rFonts w:ascii="Times New Roman" w:hAnsi="Times New Roman"/>
          <w:bCs/>
          <w:sz w:val="24"/>
          <w:szCs w:val="24"/>
        </w:rPr>
        <w:t>Коваленко</w:t>
      </w:r>
      <w:r w:rsidR="00CB6841" w:rsidRPr="00082BFE">
        <w:rPr>
          <w:rFonts w:ascii="Times New Roman" w:hAnsi="Times New Roman"/>
          <w:bCs/>
          <w:sz w:val="24"/>
          <w:szCs w:val="24"/>
        </w:rPr>
        <w:t>,</w:t>
      </w:r>
      <w:r w:rsidRPr="00082BFE">
        <w:rPr>
          <w:rFonts w:ascii="Times New Roman" w:hAnsi="Times New Roman"/>
          <w:bCs/>
          <w:sz w:val="24"/>
          <w:szCs w:val="24"/>
        </w:rPr>
        <w:t xml:space="preserve">  И.Ю. Английский язык для инженеров. </w:t>
      </w:r>
      <w:r w:rsidRPr="00082BFE">
        <w:rPr>
          <w:rFonts w:ascii="Times New Roman" w:hAnsi="Times New Roman"/>
          <w:bCs/>
          <w:sz w:val="24"/>
          <w:szCs w:val="24"/>
          <w:lang w:val="en-US"/>
        </w:rPr>
        <w:t>English</w:t>
      </w:r>
      <w:r w:rsidRPr="00082BFE">
        <w:rPr>
          <w:rFonts w:ascii="Times New Roman" w:hAnsi="Times New Roman"/>
          <w:bCs/>
          <w:sz w:val="24"/>
          <w:szCs w:val="24"/>
        </w:rPr>
        <w:t xml:space="preserve"> </w:t>
      </w:r>
      <w:r w:rsidRPr="00082BFE">
        <w:rPr>
          <w:rFonts w:ascii="Times New Roman" w:hAnsi="Times New Roman"/>
          <w:bCs/>
          <w:sz w:val="24"/>
          <w:szCs w:val="24"/>
          <w:lang w:val="en-US"/>
        </w:rPr>
        <w:t>for</w:t>
      </w:r>
      <w:r w:rsidRPr="00082BFE">
        <w:rPr>
          <w:rFonts w:ascii="Times New Roman" w:hAnsi="Times New Roman"/>
          <w:bCs/>
          <w:sz w:val="24"/>
          <w:szCs w:val="24"/>
        </w:rPr>
        <w:t xml:space="preserve"> </w:t>
      </w:r>
      <w:r w:rsidRPr="00082BFE">
        <w:rPr>
          <w:rFonts w:ascii="Times New Roman" w:hAnsi="Times New Roman"/>
          <w:bCs/>
          <w:sz w:val="24"/>
          <w:szCs w:val="24"/>
          <w:lang w:val="en-US"/>
        </w:rPr>
        <w:t>Engineers</w:t>
      </w:r>
      <w:r w:rsidRPr="00082BFE">
        <w:rPr>
          <w:rFonts w:ascii="Times New Roman" w:hAnsi="Times New Roman"/>
          <w:bCs/>
          <w:sz w:val="24"/>
          <w:szCs w:val="24"/>
        </w:rPr>
        <w:t>: учебник и практикум /И.Ю. Ковален</w:t>
      </w:r>
      <w:r w:rsidR="00CB6841" w:rsidRPr="00082BFE">
        <w:rPr>
          <w:rFonts w:ascii="Times New Roman" w:hAnsi="Times New Roman"/>
          <w:bCs/>
          <w:sz w:val="24"/>
          <w:szCs w:val="24"/>
        </w:rPr>
        <w:t xml:space="preserve">ко. - </w:t>
      </w:r>
      <w:r w:rsidR="004B5DDC">
        <w:rPr>
          <w:rFonts w:ascii="Times New Roman" w:hAnsi="Times New Roman"/>
          <w:bCs/>
          <w:sz w:val="24"/>
          <w:szCs w:val="24"/>
        </w:rPr>
        <w:t xml:space="preserve">Москва: </w:t>
      </w:r>
      <w:r w:rsidR="009967CE">
        <w:rPr>
          <w:rFonts w:ascii="Times New Roman" w:hAnsi="Times New Roman"/>
          <w:bCs/>
          <w:sz w:val="24"/>
          <w:szCs w:val="24"/>
        </w:rPr>
        <w:t>Юрайт,  2021</w:t>
      </w:r>
      <w:r w:rsidR="00CB6841" w:rsidRPr="00082BFE">
        <w:rPr>
          <w:rFonts w:ascii="Times New Roman" w:hAnsi="Times New Roman"/>
          <w:bCs/>
          <w:sz w:val="24"/>
          <w:szCs w:val="24"/>
        </w:rPr>
        <w:t>. – 278 с.</w:t>
      </w:r>
    </w:p>
    <w:p w14:paraId="4F0AD1CF" w14:textId="77777777" w:rsidR="00CB6841" w:rsidRPr="00082BFE" w:rsidRDefault="00BA5771" w:rsidP="00082BFE">
      <w:pPr>
        <w:numPr>
          <w:ilvl w:val="0"/>
          <w:numId w:val="14"/>
        </w:numPr>
        <w:suppressAutoHyphens/>
        <w:spacing w:after="0"/>
        <w:ind w:left="0" w:firstLine="709"/>
        <w:jc w:val="both"/>
        <w:rPr>
          <w:rFonts w:ascii="Times New Roman" w:hAnsi="Times New Roman"/>
          <w:bCs/>
          <w:sz w:val="24"/>
          <w:szCs w:val="24"/>
        </w:rPr>
      </w:pPr>
      <w:r w:rsidRPr="00082BFE">
        <w:rPr>
          <w:rFonts w:ascii="Times New Roman" w:hAnsi="Times New Roman"/>
          <w:bCs/>
          <w:sz w:val="24"/>
          <w:szCs w:val="24"/>
        </w:rPr>
        <w:t>Кохан</w:t>
      </w:r>
      <w:r w:rsidR="00CB6841" w:rsidRPr="00082BFE">
        <w:rPr>
          <w:rFonts w:ascii="Times New Roman" w:hAnsi="Times New Roman"/>
          <w:bCs/>
          <w:sz w:val="24"/>
          <w:szCs w:val="24"/>
        </w:rPr>
        <w:t>,</w:t>
      </w:r>
      <w:r w:rsidRPr="00082BFE">
        <w:rPr>
          <w:rFonts w:ascii="Times New Roman" w:hAnsi="Times New Roman"/>
          <w:bCs/>
          <w:sz w:val="24"/>
          <w:szCs w:val="24"/>
        </w:rPr>
        <w:t xml:space="preserve"> О.В. Английский язык для технических направлений: учеб. пособие / О.В. Кохан.- </w:t>
      </w:r>
      <w:r w:rsidR="004B5DDC">
        <w:rPr>
          <w:rFonts w:ascii="Times New Roman" w:hAnsi="Times New Roman"/>
          <w:bCs/>
          <w:sz w:val="24"/>
          <w:szCs w:val="24"/>
        </w:rPr>
        <w:t xml:space="preserve">Москва: </w:t>
      </w:r>
      <w:r w:rsidR="009967CE">
        <w:rPr>
          <w:rFonts w:ascii="Times New Roman" w:hAnsi="Times New Roman"/>
          <w:bCs/>
          <w:sz w:val="24"/>
          <w:szCs w:val="24"/>
        </w:rPr>
        <w:t>Юрайт,  2021</w:t>
      </w:r>
      <w:r w:rsidRPr="00082BFE">
        <w:rPr>
          <w:rFonts w:ascii="Times New Roman" w:hAnsi="Times New Roman"/>
          <w:bCs/>
          <w:sz w:val="24"/>
          <w:szCs w:val="24"/>
        </w:rPr>
        <w:t>. – 181 с.</w:t>
      </w:r>
      <w:r w:rsidRPr="00082BFE">
        <w:rPr>
          <w:rFonts w:ascii="Times New Roman" w:hAnsi="Times New Roman"/>
          <w:sz w:val="24"/>
          <w:szCs w:val="24"/>
        </w:rPr>
        <w:t xml:space="preserve"> </w:t>
      </w:r>
    </w:p>
    <w:p w14:paraId="6D1FCE35" w14:textId="77777777" w:rsidR="00BA5771" w:rsidRPr="00082BFE" w:rsidRDefault="00BA5771" w:rsidP="00082BFE">
      <w:pPr>
        <w:numPr>
          <w:ilvl w:val="0"/>
          <w:numId w:val="14"/>
        </w:numPr>
        <w:suppressAutoHyphens/>
        <w:spacing w:after="0"/>
        <w:ind w:left="0" w:firstLine="709"/>
        <w:jc w:val="both"/>
        <w:rPr>
          <w:rFonts w:ascii="Times New Roman" w:hAnsi="Times New Roman"/>
          <w:bCs/>
          <w:sz w:val="24"/>
          <w:szCs w:val="24"/>
        </w:rPr>
      </w:pPr>
      <w:r w:rsidRPr="00082BFE">
        <w:rPr>
          <w:rFonts w:ascii="Times New Roman" w:hAnsi="Times New Roman"/>
          <w:bCs/>
          <w:sz w:val="24"/>
          <w:szCs w:val="24"/>
        </w:rPr>
        <w:t>Кузьменкова</w:t>
      </w:r>
      <w:r w:rsidR="00CB6841" w:rsidRPr="00082BFE">
        <w:rPr>
          <w:rFonts w:ascii="Times New Roman" w:hAnsi="Times New Roman"/>
          <w:bCs/>
          <w:sz w:val="24"/>
          <w:szCs w:val="24"/>
        </w:rPr>
        <w:t>,</w:t>
      </w:r>
      <w:r w:rsidRPr="00082BFE">
        <w:rPr>
          <w:rFonts w:ascii="Times New Roman" w:hAnsi="Times New Roman"/>
          <w:bCs/>
          <w:sz w:val="24"/>
          <w:szCs w:val="24"/>
        </w:rPr>
        <w:t xml:space="preserve"> Ю.Б. Английский язык</w:t>
      </w:r>
      <w:r w:rsidR="000473AC">
        <w:rPr>
          <w:rFonts w:ascii="Times New Roman" w:hAnsi="Times New Roman"/>
          <w:bCs/>
          <w:sz w:val="24"/>
          <w:szCs w:val="24"/>
        </w:rPr>
        <w:t xml:space="preserve"> для технических колледжей</w:t>
      </w:r>
      <w:r w:rsidRPr="00082BFE">
        <w:rPr>
          <w:rFonts w:ascii="Times New Roman" w:hAnsi="Times New Roman"/>
          <w:bCs/>
          <w:sz w:val="24"/>
          <w:szCs w:val="24"/>
        </w:rPr>
        <w:t xml:space="preserve">: учебник и практикум / Ю.Б. Кузьменкова.- </w:t>
      </w:r>
      <w:r w:rsidR="004B5DDC">
        <w:rPr>
          <w:rFonts w:ascii="Times New Roman" w:hAnsi="Times New Roman"/>
          <w:bCs/>
          <w:sz w:val="24"/>
          <w:szCs w:val="24"/>
        </w:rPr>
        <w:t xml:space="preserve">Москва: </w:t>
      </w:r>
      <w:r w:rsidR="009967CE">
        <w:rPr>
          <w:rFonts w:ascii="Times New Roman" w:hAnsi="Times New Roman"/>
          <w:bCs/>
          <w:sz w:val="24"/>
          <w:szCs w:val="24"/>
        </w:rPr>
        <w:t>Юрайт,  2021</w:t>
      </w:r>
      <w:r w:rsidRPr="00082BFE">
        <w:rPr>
          <w:rFonts w:ascii="Times New Roman" w:hAnsi="Times New Roman"/>
          <w:bCs/>
          <w:sz w:val="24"/>
          <w:szCs w:val="24"/>
        </w:rPr>
        <w:t>. – 411 с.</w:t>
      </w:r>
      <w:r w:rsidRPr="00082BFE">
        <w:rPr>
          <w:rFonts w:ascii="Times New Roman" w:hAnsi="Times New Roman"/>
          <w:sz w:val="24"/>
          <w:szCs w:val="24"/>
        </w:rPr>
        <w:t xml:space="preserve">  </w:t>
      </w:r>
    </w:p>
    <w:p w14:paraId="7836C98D" w14:textId="77777777" w:rsidR="00BA5771" w:rsidRPr="00082BFE" w:rsidRDefault="00BA5771" w:rsidP="00082BFE">
      <w:pPr>
        <w:numPr>
          <w:ilvl w:val="0"/>
          <w:numId w:val="14"/>
        </w:numPr>
        <w:suppressAutoHyphens/>
        <w:spacing w:after="0"/>
        <w:ind w:left="0" w:firstLine="709"/>
        <w:jc w:val="both"/>
        <w:rPr>
          <w:rFonts w:ascii="Times New Roman" w:hAnsi="Times New Roman"/>
          <w:bCs/>
          <w:sz w:val="24"/>
          <w:szCs w:val="24"/>
        </w:rPr>
      </w:pPr>
      <w:r w:rsidRPr="00082BFE">
        <w:rPr>
          <w:rFonts w:ascii="Times New Roman" w:hAnsi="Times New Roman"/>
          <w:bCs/>
          <w:sz w:val="24"/>
          <w:szCs w:val="24"/>
        </w:rPr>
        <w:t>Куряева</w:t>
      </w:r>
      <w:r w:rsidR="00CB6841" w:rsidRPr="00082BFE">
        <w:rPr>
          <w:rFonts w:ascii="Times New Roman" w:hAnsi="Times New Roman"/>
          <w:bCs/>
          <w:sz w:val="24"/>
          <w:szCs w:val="24"/>
        </w:rPr>
        <w:t>,</w:t>
      </w:r>
      <w:r w:rsidRPr="00082BFE">
        <w:rPr>
          <w:rFonts w:ascii="Times New Roman" w:hAnsi="Times New Roman"/>
          <w:bCs/>
          <w:sz w:val="24"/>
          <w:szCs w:val="24"/>
        </w:rPr>
        <w:t xml:space="preserve"> Р.И. Английский язык. Лексико-грамматическое пособие: В 2-х ч.: учеб. пособие / Р.И. Куряева.- </w:t>
      </w:r>
      <w:r w:rsidR="004B5DDC">
        <w:rPr>
          <w:rFonts w:ascii="Times New Roman" w:hAnsi="Times New Roman"/>
          <w:bCs/>
          <w:sz w:val="24"/>
          <w:szCs w:val="24"/>
        </w:rPr>
        <w:t xml:space="preserve">Москва: </w:t>
      </w:r>
      <w:r w:rsidRPr="00082BFE">
        <w:rPr>
          <w:rFonts w:ascii="Times New Roman" w:hAnsi="Times New Roman"/>
          <w:bCs/>
          <w:sz w:val="24"/>
          <w:szCs w:val="24"/>
        </w:rPr>
        <w:t>Юрайт,  20</w:t>
      </w:r>
      <w:r w:rsidR="000473AC">
        <w:rPr>
          <w:rFonts w:ascii="Times New Roman" w:hAnsi="Times New Roman"/>
          <w:bCs/>
          <w:sz w:val="24"/>
          <w:szCs w:val="24"/>
        </w:rPr>
        <w:t>21</w:t>
      </w:r>
      <w:r w:rsidRPr="00082BFE">
        <w:rPr>
          <w:rFonts w:ascii="Times New Roman" w:hAnsi="Times New Roman"/>
          <w:bCs/>
          <w:sz w:val="24"/>
          <w:szCs w:val="24"/>
        </w:rPr>
        <w:t>.</w:t>
      </w:r>
    </w:p>
    <w:p w14:paraId="68DF21A1" w14:textId="77777777" w:rsidR="00BA5771" w:rsidRPr="00082BFE" w:rsidRDefault="00BA5771" w:rsidP="00082BFE">
      <w:pPr>
        <w:numPr>
          <w:ilvl w:val="0"/>
          <w:numId w:val="14"/>
        </w:numPr>
        <w:suppressAutoHyphens/>
        <w:spacing w:after="0"/>
        <w:ind w:left="0" w:firstLine="709"/>
        <w:jc w:val="both"/>
        <w:rPr>
          <w:rFonts w:ascii="Times New Roman" w:hAnsi="Times New Roman"/>
          <w:bCs/>
          <w:sz w:val="24"/>
          <w:szCs w:val="24"/>
        </w:rPr>
      </w:pPr>
      <w:r w:rsidRPr="00082BFE">
        <w:rPr>
          <w:rFonts w:ascii="Times New Roman" w:hAnsi="Times New Roman"/>
          <w:bCs/>
          <w:sz w:val="24"/>
          <w:szCs w:val="24"/>
        </w:rPr>
        <w:t>Левченко</w:t>
      </w:r>
      <w:r w:rsidR="00CB6841" w:rsidRPr="00082BFE">
        <w:rPr>
          <w:rFonts w:ascii="Times New Roman" w:hAnsi="Times New Roman"/>
          <w:bCs/>
          <w:sz w:val="24"/>
          <w:szCs w:val="24"/>
        </w:rPr>
        <w:t>,</w:t>
      </w:r>
      <w:r w:rsidRPr="00082BFE">
        <w:rPr>
          <w:rFonts w:ascii="Times New Roman" w:hAnsi="Times New Roman"/>
          <w:bCs/>
          <w:sz w:val="24"/>
          <w:szCs w:val="24"/>
        </w:rPr>
        <w:t xml:space="preserve"> В.В. Английский язык. </w:t>
      </w:r>
      <w:r w:rsidRPr="00082BFE">
        <w:rPr>
          <w:rFonts w:ascii="Times New Roman" w:hAnsi="Times New Roman"/>
          <w:bCs/>
          <w:sz w:val="24"/>
          <w:szCs w:val="24"/>
          <w:lang w:val="en-US"/>
        </w:rPr>
        <w:t>General</w:t>
      </w:r>
      <w:r w:rsidRPr="00082BFE">
        <w:rPr>
          <w:rFonts w:ascii="Times New Roman" w:hAnsi="Times New Roman"/>
          <w:bCs/>
          <w:sz w:val="24"/>
          <w:szCs w:val="24"/>
        </w:rPr>
        <w:t xml:space="preserve"> </w:t>
      </w:r>
      <w:r w:rsidRPr="00082BFE">
        <w:rPr>
          <w:rFonts w:ascii="Times New Roman" w:hAnsi="Times New Roman"/>
          <w:bCs/>
          <w:sz w:val="24"/>
          <w:szCs w:val="24"/>
          <w:lang w:val="en-US"/>
        </w:rPr>
        <w:t>english</w:t>
      </w:r>
      <w:r w:rsidRPr="00082BFE">
        <w:rPr>
          <w:rFonts w:ascii="Times New Roman" w:hAnsi="Times New Roman"/>
          <w:bCs/>
          <w:sz w:val="24"/>
          <w:szCs w:val="24"/>
        </w:rPr>
        <w:t xml:space="preserve">: учебник / В.В. Левченко. - </w:t>
      </w:r>
      <w:r w:rsidR="004B5DDC">
        <w:rPr>
          <w:rFonts w:ascii="Times New Roman" w:hAnsi="Times New Roman"/>
          <w:bCs/>
          <w:sz w:val="24"/>
          <w:szCs w:val="24"/>
        </w:rPr>
        <w:t xml:space="preserve">Москва: </w:t>
      </w:r>
      <w:r w:rsidRPr="00082BFE">
        <w:rPr>
          <w:rFonts w:ascii="Times New Roman" w:hAnsi="Times New Roman"/>
          <w:bCs/>
          <w:sz w:val="24"/>
          <w:szCs w:val="24"/>
        </w:rPr>
        <w:t xml:space="preserve"> Юрайт,  2017. -277 с.</w:t>
      </w:r>
      <w:r w:rsidRPr="00082BFE">
        <w:rPr>
          <w:rFonts w:ascii="Times New Roman" w:hAnsi="Times New Roman"/>
          <w:sz w:val="24"/>
          <w:szCs w:val="24"/>
        </w:rPr>
        <w:t xml:space="preserve"> </w:t>
      </w:r>
    </w:p>
    <w:p w14:paraId="5319FD9F" w14:textId="77777777" w:rsidR="00BA5771" w:rsidRPr="00082BFE" w:rsidRDefault="00BA5771" w:rsidP="00082BFE">
      <w:pPr>
        <w:numPr>
          <w:ilvl w:val="0"/>
          <w:numId w:val="14"/>
        </w:numPr>
        <w:suppressAutoHyphens/>
        <w:spacing w:after="0"/>
        <w:ind w:left="0" w:firstLine="709"/>
        <w:jc w:val="both"/>
        <w:rPr>
          <w:rFonts w:ascii="Times New Roman" w:hAnsi="Times New Roman"/>
          <w:bCs/>
          <w:sz w:val="24"/>
          <w:szCs w:val="24"/>
        </w:rPr>
      </w:pPr>
      <w:r w:rsidRPr="00082BFE">
        <w:rPr>
          <w:rFonts w:ascii="Times New Roman" w:hAnsi="Times New Roman"/>
          <w:bCs/>
          <w:sz w:val="24"/>
          <w:szCs w:val="24"/>
        </w:rPr>
        <w:t>Невзорова</w:t>
      </w:r>
      <w:r w:rsidR="00CB6841" w:rsidRPr="00082BFE">
        <w:rPr>
          <w:rFonts w:ascii="Times New Roman" w:hAnsi="Times New Roman"/>
          <w:bCs/>
          <w:sz w:val="24"/>
          <w:szCs w:val="24"/>
        </w:rPr>
        <w:t>,</w:t>
      </w:r>
      <w:r w:rsidRPr="00082BFE">
        <w:rPr>
          <w:rFonts w:ascii="Times New Roman" w:hAnsi="Times New Roman"/>
          <w:bCs/>
          <w:sz w:val="24"/>
          <w:szCs w:val="24"/>
        </w:rPr>
        <w:t xml:space="preserve"> Г.Д. Английский язык. Грамматика: учеб. пособие /Г.Д. Невзорова, Г.И. Никитушкина.- </w:t>
      </w:r>
      <w:r w:rsidR="004B5DDC">
        <w:rPr>
          <w:rFonts w:ascii="Times New Roman" w:hAnsi="Times New Roman"/>
          <w:bCs/>
          <w:sz w:val="24"/>
          <w:szCs w:val="24"/>
        </w:rPr>
        <w:t xml:space="preserve">Москва: </w:t>
      </w:r>
      <w:r w:rsidRPr="00082BFE">
        <w:rPr>
          <w:rFonts w:ascii="Times New Roman" w:hAnsi="Times New Roman"/>
          <w:bCs/>
          <w:sz w:val="24"/>
          <w:szCs w:val="24"/>
        </w:rPr>
        <w:t>Юрайт,  20</w:t>
      </w:r>
      <w:r w:rsidR="000473AC">
        <w:rPr>
          <w:rFonts w:ascii="Times New Roman" w:hAnsi="Times New Roman"/>
          <w:bCs/>
          <w:sz w:val="24"/>
          <w:szCs w:val="24"/>
        </w:rPr>
        <w:t>21</w:t>
      </w:r>
      <w:r w:rsidRPr="00082BFE">
        <w:rPr>
          <w:rFonts w:ascii="Times New Roman" w:hAnsi="Times New Roman"/>
          <w:bCs/>
          <w:sz w:val="24"/>
          <w:szCs w:val="24"/>
        </w:rPr>
        <w:t>.- 306 с.</w:t>
      </w:r>
      <w:r w:rsidR="00C47955" w:rsidRPr="00082BFE">
        <w:rPr>
          <w:rFonts w:ascii="Times New Roman" w:hAnsi="Times New Roman"/>
          <w:bCs/>
          <w:sz w:val="24"/>
          <w:szCs w:val="24"/>
        </w:rPr>
        <w:t xml:space="preserve"> </w:t>
      </w:r>
    </w:p>
    <w:p w14:paraId="27239853" w14:textId="77777777" w:rsidR="00871496" w:rsidRPr="00082BFE" w:rsidRDefault="00871496" w:rsidP="00082BFE">
      <w:pPr>
        <w:spacing w:after="0"/>
        <w:ind w:firstLine="709"/>
        <w:contextualSpacing/>
        <w:rPr>
          <w:rFonts w:ascii="Times New Roman" w:hAnsi="Times New Roman"/>
          <w:b/>
          <w:sz w:val="24"/>
          <w:szCs w:val="24"/>
        </w:rPr>
      </w:pPr>
      <w:r w:rsidRPr="00082BFE">
        <w:rPr>
          <w:rFonts w:ascii="Times New Roman" w:hAnsi="Times New Roman"/>
          <w:b/>
          <w:sz w:val="24"/>
          <w:szCs w:val="24"/>
        </w:rPr>
        <w:t xml:space="preserve">3.2.2. </w:t>
      </w:r>
      <w:r w:rsidR="00C106DF">
        <w:rPr>
          <w:rFonts w:ascii="Times New Roman" w:hAnsi="Times New Roman"/>
          <w:b/>
          <w:sz w:val="24"/>
          <w:szCs w:val="24"/>
        </w:rPr>
        <w:t>Основные электронные издания</w:t>
      </w:r>
      <w:r w:rsidRPr="00082BFE">
        <w:rPr>
          <w:rFonts w:ascii="Times New Roman" w:hAnsi="Times New Roman"/>
          <w:b/>
          <w:sz w:val="24"/>
          <w:szCs w:val="24"/>
        </w:rPr>
        <w:t xml:space="preserve"> </w:t>
      </w:r>
    </w:p>
    <w:p w14:paraId="1B9780A5" w14:textId="77777777" w:rsidR="00871496" w:rsidRPr="00082BFE" w:rsidRDefault="00871496" w:rsidP="00082BFE">
      <w:pPr>
        <w:autoSpaceDE w:val="0"/>
        <w:autoSpaceDN w:val="0"/>
        <w:adjustRightInd w:val="0"/>
        <w:ind w:firstLine="709"/>
        <w:jc w:val="both"/>
        <w:rPr>
          <w:rFonts w:ascii="Times New Roman" w:hAnsi="Times New Roman"/>
          <w:sz w:val="24"/>
          <w:szCs w:val="24"/>
        </w:rPr>
      </w:pPr>
      <w:r w:rsidRPr="00082BFE">
        <w:rPr>
          <w:rFonts w:ascii="Times New Roman" w:hAnsi="Times New Roman"/>
          <w:sz w:val="24"/>
          <w:szCs w:val="24"/>
        </w:rPr>
        <w:t xml:space="preserve">1. Малецкая, О. П. Английский язык : учебное пособие для спо / О. П. Малецкая, И. М. Се-левина. — Санкт-Петербург : Лань, 2020. — 136 с. — ISBN 978-5-8114-6607-8. — Текст : электронный // Лань : электронно-библиотечная система. — URL: </w:t>
      </w:r>
      <w:hyperlink r:id="rId55" w:history="1">
        <w:r w:rsidRPr="00082BFE">
          <w:rPr>
            <w:rStyle w:val="ac"/>
            <w:rFonts w:ascii="Times New Roman" w:hAnsi="Times New Roman"/>
            <w:sz w:val="24"/>
            <w:szCs w:val="24"/>
          </w:rPr>
          <w:t>https://e.lanbook.com/book/148964</w:t>
        </w:r>
      </w:hyperlink>
      <w:r w:rsidRPr="00082BFE">
        <w:rPr>
          <w:rFonts w:ascii="Times New Roman" w:hAnsi="Times New Roman"/>
          <w:sz w:val="24"/>
          <w:szCs w:val="24"/>
        </w:rPr>
        <w:t>. — Режим доступа: для авториз. пользователей.</w:t>
      </w:r>
    </w:p>
    <w:p w14:paraId="1E2F0147" w14:textId="77777777" w:rsidR="00F26D7A" w:rsidRPr="00082BFE" w:rsidRDefault="00F26D7A" w:rsidP="00082BFE">
      <w:pPr>
        <w:suppressAutoHyphens/>
        <w:spacing w:after="0"/>
        <w:ind w:firstLine="709"/>
        <w:jc w:val="both"/>
        <w:rPr>
          <w:rFonts w:ascii="Times New Roman" w:hAnsi="Times New Roman"/>
          <w:bCs/>
          <w:i/>
          <w:sz w:val="24"/>
          <w:szCs w:val="24"/>
        </w:rPr>
      </w:pPr>
    </w:p>
    <w:p w14:paraId="0C50B146" w14:textId="77777777" w:rsidR="00F26D7A" w:rsidRPr="00841657" w:rsidRDefault="00F26D7A" w:rsidP="00CD480B">
      <w:pPr>
        <w:suppressAutoHyphens/>
        <w:spacing w:after="0"/>
        <w:ind w:firstLine="709"/>
        <w:jc w:val="both"/>
        <w:rPr>
          <w:rFonts w:ascii="Times New Roman" w:hAnsi="Times New Roman"/>
          <w:b/>
          <w:bCs/>
          <w:i/>
          <w:sz w:val="24"/>
          <w:szCs w:val="24"/>
        </w:rPr>
      </w:pPr>
      <w:r>
        <w:rPr>
          <w:rFonts w:ascii="Times New Roman" w:hAnsi="Times New Roman"/>
          <w:b/>
          <w:bCs/>
          <w:i/>
          <w:sz w:val="24"/>
          <w:szCs w:val="24"/>
        </w:rPr>
        <w:br w:type="page"/>
      </w:r>
      <w:r w:rsidRPr="00841657">
        <w:rPr>
          <w:rFonts w:ascii="Times New Roman" w:hAnsi="Times New Roman"/>
          <w:b/>
          <w:i/>
          <w:sz w:val="24"/>
          <w:szCs w:val="24"/>
        </w:rPr>
        <w:lastRenderedPageBreak/>
        <w:t>4 КОНТРОЛЬ И ОЦЕНКА РЕЗУЛЬТАТОВ ОСВОЕНИЯ УЧЕБНОЙ ДИСЦИПЛИНЫ</w:t>
      </w:r>
    </w:p>
    <w:p w14:paraId="0EAD91EA" w14:textId="77777777" w:rsidR="00F26D7A" w:rsidRDefault="00F26D7A" w:rsidP="00CD480B">
      <w:pPr>
        <w:pStyle w:val="ad"/>
        <w:suppressAutoHyphens/>
        <w:spacing w:line="276" w:lineRule="auto"/>
        <w:ind w:left="0"/>
        <w:contextualSpacing/>
        <w:jc w:val="both"/>
        <w:rPr>
          <w:bCs/>
          <w:lang w:val="ru-RU"/>
        </w:rPr>
      </w:pPr>
    </w:p>
    <w:p w14:paraId="33C37C6D" w14:textId="77777777" w:rsidR="00F26D7A" w:rsidRPr="00E955EB" w:rsidRDefault="00F26D7A" w:rsidP="00CD480B">
      <w:pPr>
        <w:pStyle w:val="ad"/>
        <w:suppressAutoHyphens/>
        <w:spacing w:line="276" w:lineRule="auto"/>
        <w:ind w:left="0"/>
        <w:contextualSpacing/>
        <w:jc w:val="both"/>
        <w:rPr>
          <w:bCs/>
        </w:rPr>
      </w:pPr>
      <w:r w:rsidRPr="00E955EB">
        <w:rPr>
          <w:bCs/>
        </w:rPr>
        <w:t>Контроль и оценка результатов освоения учебной дисциплины осуществляется преподавателем в процессе проведения семинарских занятий, тестирования, а также выполнения самостоятельной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252"/>
        <w:gridCol w:w="3252"/>
      </w:tblGrid>
      <w:tr w:rsidR="00F26D7A" w:rsidRPr="00AA19E9" w14:paraId="5ACA8CAD" w14:textId="77777777" w:rsidTr="006B12B8">
        <w:trPr>
          <w:trHeight w:val="306"/>
        </w:trPr>
        <w:tc>
          <w:tcPr>
            <w:tcW w:w="1602" w:type="pct"/>
          </w:tcPr>
          <w:p w14:paraId="6D8920D6" w14:textId="561F8BC2" w:rsidR="00F26D7A" w:rsidRPr="00AA19E9" w:rsidRDefault="00F26D7A" w:rsidP="00CD480B">
            <w:pPr>
              <w:suppressAutoHyphens/>
              <w:spacing w:after="0" w:line="240" w:lineRule="auto"/>
              <w:rPr>
                <w:rFonts w:ascii="Times New Roman" w:hAnsi="Times New Roman"/>
                <w:b/>
                <w:bCs/>
              </w:rPr>
            </w:pPr>
            <w:r w:rsidRPr="00AA19E9">
              <w:rPr>
                <w:rFonts w:ascii="Times New Roman" w:hAnsi="Times New Roman"/>
                <w:b/>
                <w:bCs/>
              </w:rPr>
              <w:t>Результаты обучения</w:t>
            </w:r>
          </w:p>
        </w:tc>
        <w:tc>
          <w:tcPr>
            <w:tcW w:w="1699" w:type="pct"/>
          </w:tcPr>
          <w:p w14:paraId="40BD9745" w14:textId="77777777" w:rsidR="00F26D7A" w:rsidRPr="00AA19E9" w:rsidRDefault="00F26D7A" w:rsidP="00CD480B">
            <w:pPr>
              <w:suppressAutoHyphens/>
              <w:spacing w:after="0" w:line="240" w:lineRule="auto"/>
              <w:rPr>
                <w:rFonts w:ascii="Times New Roman" w:hAnsi="Times New Roman"/>
                <w:b/>
                <w:bCs/>
              </w:rPr>
            </w:pPr>
            <w:r w:rsidRPr="00AA19E9">
              <w:rPr>
                <w:rFonts w:ascii="Times New Roman" w:hAnsi="Times New Roman"/>
                <w:b/>
                <w:bCs/>
              </w:rPr>
              <w:t>Критерии оценки</w:t>
            </w:r>
          </w:p>
        </w:tc>
        <w:tc>
          <w:tcPr>
            <w:tcW w:w="1699" w:type="pct"/>
          </w:tcPr>
          <w:p w14:paraId="446110B3" w14:textId="77777777" w:rsidR="00F26D7A" w:rsidRPr="00AA19E9" w:rsidRDefault="00F26D7A" w:rsidP="00CD480B">
            <w:pPr>
              <w:suppressAutoHyphens/>
              <w:spacing w:after="0" w:line="240" w:lineRule="auto"/>
              <w:rPr>
                <w:rFonts w:ascii="Times New Roman" w:hAnsi="Times New Roman"/>
                <w:b/>
                <w:bCs/>
              </w:rPr>
            </w:pPr>
            <w:r w:rsidRPr="00AA19E9">
              <w:rPr>
                <w:rFonts w:ascii="Times New Roman" w:hAnsi="Times New Roman"/>
                <w:b/>
                <w:bCs/>
              </w:rPr>
              <w:t>Методы оценки</w:t>
            </w:r>
          </w:p>
        </w:tc>
      </w:tr>
      <w:tr w:rsidR="00F26D7A" w:rsidRPr="00AA19E9" w14:paraId="00ABC41D" w14:textId="77777777" w:rsidTr="006B12B8">
        <w:trPr>
          <w:trHeight w:val="225"/>
        </w:trPr>
        <w:tc>
          <w:tcPr>
            <w:tcW w:w="5000" w:type="pct"/>
            <w:gridSpan w:val="3"/>
          </w:tcPr>
          <w:p w14:paraId="2783A709" w14:textId="77777777" w:rsidR="00F26D7A" w:rsidRPr="00AA19E9" w:rsidRDefault="00F26D7A" w:rsidP="00CD480B">
            <w:pPr>
              <w:suppressAutoHyphens/>
              <w:spacing w:after="0" w:line="240" w:lineRule="auto"/>
              <w:rPr>
                <w:rFonts w:ascii="Times New Roman" w:hAnsi="Times New Roman"/>
                <w:bCs/>
                <w:i/>
              </w:rPr>
            </w:pPr>
            <w:r w:rsidRPr="00AA19E9">
              <w:rPr>
                <w:rFonts w:ascii="Times New Roman" w:hAnsi="Times New Roman"/>
                <w:b/>
                <w:bCs/>
                <w:i/>
              </w:rPr>
              <w:t>Умения:</w:t>
            </w:r>
          </w:p>
        </w:tc>
      </w:tr>
      <w:tr w:rsidR="00B02C75" w:rsidRPr="00AA19E9" w14:paraId="655AAC6C" w14:textId="77777777" w:rsidTr="006B12B8">
        <w:trPr>
          <w:trHeight w:val="43"/>
        </w:trPr>
        <w:tc>
          <w:tcPr>
            <w:tcW w:w="1602" w:type="pct"/>
          </w:tcPr>
          <w:p w14:paraId="588F36B8" w14:textId="77777777" w:rsidR="00EC4077" w:rsidRDefault="00AA19E9" w:rsidP="00CD480B">
            <w:pPr>
              <w:pStyle w:val="ad"/>
              <w:suppressAutoHyphens/>
              <w:spacing w:before="0" w:after="0"/>
              <w:ind w:left="0"/>
              <w:contextualSpacing/>
              <w:jc w:val="both"/>
              <w:rPr>
                <w:sz w:val="22"/>
                <w:szCs w:val="22"/>
                <w:lang w:val="ru-RU"/>
              </w:rPr>
            </w:pPr>
            <w:r w:rsidRPr="00AA19E9">
              <w:rPr>
                <w:sz w:val="22"/>
                <w:szCs w:val="22"/>
                <w:lang w:val="ru-RU"/>
              </w:rPr>
              <w:t xml:space="preserve">- </w:t>
            </w:r>
            <w:r w:rsidRPr="00AA19E9">
              <w:rPr>
                <w:sz w:val="22"/>
                <w:szCs w:val="22"/>
              </w:rPr>
              <w:t>понимать общий смысл произнесенных высказываний и инструкций;</w:t>
            </w:r>
            <w:r w:rsidR="00EC4077" w:rsidRPr="00AA19E9">
              <w:rPr>
                <w:sz w:val="22"/>
                <w:szCs w:val="22"/>
              </w:rPr>
              <w:t xml:space="preserve"> </w:t>
            </w:r>
          </w:p>
          <w:p w14:paraId="093314CE" w14:textId="77777777" w:rsidR="00B02C75" w:rsidRPr="00AA19E9" w:rsidRDefault="00EC4077" w:rsidP="00CD480B">
            <w:pPr>
              <w:pStyle w:val="ad"/>
              <w:suppressAutoHyphens/>
              <w:spacing w:before="0" w:after="0"/>
              <w:ind w:left="0"/>
              <w:contextualSpacing/>
              <w:jc w:val="both"/>
              <w:rPr>
                <w:sz w:val="22"/>
                <w:szCs w:val="22"/>
              </w:rPr>
            </w:pPr>
            <w:r>
              <w:rPr>
                <w:sz w:val="22"/>
                <w:szCs w:val="22"/>
                <w:lang w:val="ru-RU"/>
              </w:rPr>
              <w:t xml:space="preserve">- </w:t>
            </w:r>
            <w:r w:rsidRPr="00AA19E9">
              <w:rPr>
                <w:sz w:val="22"/>
                <w:szCs w:val="22"/>
              </w:rPr>
              <w:t>понимать тексты на базовые профессиональные темы</w:t>
            </w:r>
          </w:p>
        </w:tc>
        <w:tc>
          <w:tcPr>
            <w:tcW w:w="1699" w:type="pct"/>
          </w:tcPr>
          <w:p w14:paraId="07B1C741" w14:textId="77777777" w:rsidR="00EC4077" w:rsidRPr="00EC4077" w:rsidRDefault="00EC4077" w:rsidP="00CD480B">
            <w:pPr>
              <w:suppressAutoHyphens/>
              <w:spacing w:after="0" w:line="240" w:lineRule="auto"/>
              <w:jc w:val="both"/>
              <w:rPr>
                <w:rFonts w:ascii="Times New Roman" w:hAnsi="Times New Roman"/>
                <w:bCs/>
              </w:rPr>
            </w:pPr>
            <w:r w:rsidRPr="00EC4077">
              <w:rPr>
                <w:rFonts w:ascii="Times New Roman" w:hAnsi="Times New Roman"/>
                <w:bCs/>
              </w:rPr>
              <w:t>- распознание значений слов по контексту;</w:t>
            </w:r>
          </w:p>
          <w:p w14:paraId="4A35C6BB" w14:textId="77777777" w:rsidR="00B02C75" w:rsidRPr="00AA19E9" w:rsidRDefault="00F86335" w:rsidP="00CD480B">
            <w:pPr>
              <w:suppressAutoHyphens/>
              <w:spacing w:after="0" w:line="240" w:lineRule="auto"/>
              <w:jc w:val="both"/>
              <w:rPr>
                <w:rFonts w:ascii="Times New Roman" w:hAnsi="Times New Roman"/>
              </w:rPr>
            </w:pPr>
            <w:r w:rsidRPr="00F86335">
              <w:rPr>
                <w:rFonts w:ascii="Times New Roman" w:hAnsi="Times New Roman"/>
                <w:bCs/>
              </w:rPr>
              <w:t xml:space="preserve">- </w:t>
            </w:r>
            <w:r w:rsidRPr="00F86335">
              <w:rPr>
                <w:rFonts w:ascii="Times New Roman" w:hAnsi="Times New Roman"/>
              </w:rPr>
              <w:t>продуктивное общение и сотрудничество со всеми участниками в процессе образовательной, учебно-исследовательской, творческой и других видов деятельности;</w:t>
            </w:r>
          </w:p>
        </w:tc>
        <w:tc>
          <w:tcPr>
            <w:tcW w:w="1699" w:type="pct"/>
            <w:vMerge w:val="restart"/>
          </w:tcPr>
          <w:p w14:paraId="0C15BDAB" w14:textId="77777777" w:rsidR="00B02C75" w:rsidRPr="00AA19E9" w:rsidRDefault="00B02C75" w:rsidP="00CD480B">
            <w:pPr>
              <w:pStyle w:val="ad"/>
              <w:suppressAutoHyphens/>
              <w:spacing w:before="0" w:after="0"/>
              <w:ind w:left="34"/>
              <w:rPr>
                <w:bCs/>
                <w:sz w:val="22"/>
                <w:szCs w:val="22"/>
              </w:rPr>
            </w:pPr>
            <w:r w:rsidRPr="00AA19E9">
              <w:rPr>
                <w:bCs/>
                <w:sz w:val="22"/>
                <w:szCs w:val="22"/>
              </w:rPr>
              <w:t xml:space="preserve">Устный опрос, тестирование, </w:t>
            </w:r>
          </w:p>
          <w:p w14:paraId="3919F268" w14:textId="77777777" w:rsidR="003E6297" w:rsidRDefault="00B02C75" w:rsidP="00CD480B">
            <w:pPr>
              <w:suppressAutoHyphens/>
              <w:spacing w:after="0" w:line="240" w:lineRule="auto"/>
              <w:jc w:val="both"/>
              <w:rPr>
                <w:rFonts w:ascii="Times New Roman" w:hAnsi="Times New Roman"/>
                <w:color w:val="000000"/>
              </w:rPr>
            </w:pPr>
            <w:r w:rsidRPr="00AA19E9">
              <w:rPr>
                <w:rFonts w:ascii="Times New Roman" w:hAnsi="Times New Roman"/>
              </w:rPr>
              <w:t xml:space="preserve">Экспертное наблюдение и оценивание выполнения самостоятельных работ, </w:t>
            </w:r>
            <w:r w:rsidR="003E6297">
              <w:rPr>
                <w:rFonts w:ascii="Times New Roman" w:hAnsi="Times New Roman"/>
                <w:color w:val="000000"/>
              </w:rPr>
              <w:t>индивидуальных заданий.</w:t>
            </w:r>
          </w:p>
          <w:p w14:paraId="33755CD8" w14:textId="77777777" w:rsidR="003E6297" w:rsidRPr="003E6297" w:rsidRDefault="003E6297" w:rsidP="00CD480B">
            <w:pPr>
              <w:suppressAutoHyphens/>
              <w:spacing w:after="0" w:line="240" w:lineRule="auto"/>
              <w:jc w:val="both"/>
              <w:rPr>
                <w:rFonts w:ascii="Times New Roman" w:hAnsi="Times New Roman"/>
                <w:color w:val="000000"/>
              </w:rPr>
            </w:pPr>
            <w:r w:rsidRPr="003E6297">
              <w:rPr>
                <w:rFonts w:ascii="Times New Roman" w:hAnsi="Times New Roman"/>
                <w:color w:val="000000"/>
              </w:rPr>
              <w:t>Выполнение лексико-грамматических упражнений</w:t>
            </w:r>
          </w:p>
          <w:p w14:paraId="387794E0" w14:textId="77777777" w:rsidR="003E6297" w:rsidRDefault="003E6297" w:rsidP="00CD480B">
            <w:pPr>
              <w:suppressAutoHyphens/>
              <w:spacing w:after="0" w:line="240" w:lineRule="auto"/>
              <w:jc w:val="both"/>
              <w:rPr>
                <w:rFonts w:ascii="Times New Roman" w:hAnsi="Times New Roman"/>
                <w:color w:val="000000"/>
              </w:rPr>
            </w:pPr>
            <w:r w:rsidRPr="003E6297">
              <w:rPr>
                <w:rFonts w:ascii="Times New Roman" w:hAnsi="Times New Roman"/>
                <w:bCs/>
                <w:color w:val="000000"/>
              </w:rPr>
              <w:t>Перевод профессионально ориентированных текстов</w:t>
            </w:r>
          </w:p>
          <w:p w14:paraId="5E971703" w14:textId="77777777" w:rsidR="00B02C75" w:rsidRPr="00AA19E9" w:rsidRDefault="00B02C75" w:rsidP="00CD480B">
            <w:pPr>
              <w:suppressAutoHyphens/>
              <w:spacing w:after="0" w:line="240" w:lineRule="auto"/>
              <w:jc w:val="both"/>
              <w:rPr>
                <w:rFonts w:ascii="Times New Roman" w:hAnsi="Times New Roman"/>
                <w:color w:val="000000"/>
              </w:rPr>
            </w:pPr>
          </w:p>
        </w:tc>
      </w:tr>
      <w:tr w:rsidR="00B02C75" w:rsidRPr="00AA19E9" w14:paraId="4F57E2CD" w14:textId="77777777" w:rsidTr="006B12B8">
        <w:trPr>
          <w:trHeight w:val="899"/>
        </w:trPr>
        <w:tc>
          <w:tcPr>
            <w:tcW w:w="1602" w:type="pct"/>
          </w:tcPr>
          <w:p w14:paraId="62959F5F" w14:textId="77777777" w:rsidR="00B02C75" w:rsidRPr="00AA19E9" w:rsidRDefault="00AA19E9" w:rsidP="00CD480B">
            <w:pPr>
              <w:pStyle w:val="ad"/>
              <w:suppressAutoHyphens/>
              <w:spacing w:before="0" w:after="0"/>
              <w:ind w:left="0"/>
              <w:contextualSpacing/>
              <w:jc w:val="both"/>
              <w:rPr>
                <w:sz w:val="22"/>
                <w:szCs w:val="22"/>
                <w:lang w:val="ru-RU"/>
              </w:rPr>
            </w:pPr>
            <w:r w:rsidRPr="00AA19E9">
              <w:rPr>
                <w:sz w:val="22"/>
                <w:szCs w:val="22"/>
                <w:lang w:val="ru-RU"/>
              </w:rPr>
              <w:t xml:space="preserve">- </w:t>
            </w:r>
            <w:r w:rsidRPr="00AA19E9">
              <w:rPr>
                <w:sz w:val="22"/>
                <w:szCs w:val="22"/>
              </w:rPr>
              <w:t>пополнять словарный запас и самостоятельно совершенствовать устную и письменную речь</w:t>
            </w:r>
            <w:r w:rsidRPr="00AA19E9">
              <w:rPr>
                <w:sz w:val="22"/>
                <w:szCs w:val="22"/>
                <w:lang w:val="ru-RU"/>
              </w:rPr>
              <w:t>;</w:t>
            </w:r>
          </w:p>
        </w:tc>
        <w:tc>
          <w:tcPr>
            <w:tcW w:w="1699" w:type="pct"/>
          </w:tcPr>
          <w:p w14:paraId="210FEE2F" w14:textId="77777777" w:rsidR="00B02C75" w:rsidRDefault="00EC4077" w:rsidP="00CD480B">
            <w:pPr>
              <w:suppressAutoHyphens/>
              <w:spacing w:after="0" w:line="240" w:lineRule="auto"/>
              <w:jc w:val="both"/>
              <w:rPr>
                <w:rFonts w:ascii="Times New Roman" w:hAnsi="Times New Roman"/>
                <w:bCs/>
              </w:rPr>
            </w:pPr>
            <w:r w:rsidRPr="00EC4077">
              <w:rPr>
                <w:rFonts w:ascii="Times New Roman" w:hAnsi="Times New Roman"/>
                <w:bCs/>
              </w:rPr>
              <w:t xml:space="preserve">- поиск общей и профессиональной информации на иностранном языке; </w:t>
            </w:r>
          </w:p>
          <w:p w14:paraId="7B313F69" w14:textId="77777777" w:rsidR="009A1F11" w:rsidRPr="00EC4077" w:rsidRDefault="00EC4077" w:rsidP="00CD480B">
            <w:pPr>
              <w:suppressAutoHyphens/>
              <w:spacing w:after="0" w:line="240" w:lineRule="auto"/>
              <w:jc w:val="both"/>
              <w:rPr>
                <w:rFonts w:ascii="Times New Roman" w:hAnsi="Times New Roman"/>
              </w:rPr>
            </w:pPr>
            <w:r w:rsidRPr="00EC4077">
              <w:rPr>
                <w:rFonts w:ascii="Times New Roman" w:hAnsi="Times New Roman"/>
                <w:bCs/>
              </w:rPr>
              <w:t>- извлечение необходимой информации из различных источников;</w:t>
            </w:r>
            <w:r w:rsidRPr="00EC4077">
              <w:rPr>
                <w:rFonts w:ascii="Times New Roman" w:hAnsi="Times New Roman"/>
              </w:rPr>
              <w:t xml:space="preserve"> </w:t>
            </w:r>
          </w:p>
        </w:tc>
        <w:tc>
          <w:tcPr>
            <w:tcW w:w="1699" w:type="pct"/>
            <w:vMerge/>
          </w:tcPr>
          <w:p w14:paraId="2B5AA425" w14:textId="77777777" w:rsidR="00B02C75" w:rsidRPr="00AA19E9" w:rsidRDefault="00B02C75" w:rsidP="00CD480B">
            <w:pPr>
              <w:suppressAutoHyphens/>
              <w:spacing w:after="0" w:line="240" w:lineRule="auto"/>
              <w:rPr>
                <w:rFonts w:ascii="Times New Roman" w:hAnsi="Times New Roman"/>
                <w:bCs/>
              </w:rPr>
            </w:pPr>
          </w:p>
        </w:tc>
      </w:tr>
      <w:tr w:rsidR="00B02C75" w:rsidRPr="00AA19E9" w14:paraId="3E570AC0" w14:textId="77777777" w:rsidTr="006B12B8">
        <w:trPr>
          <w:trHeight w:val="899"/>
        </w:trPr>
        <w:tc>
          <w:tcPr>
            <w:tcW w:w="1602" w:type="pct"/>
          </w:tcPr>
          <w:p w14:paraId="79A4B79F" w14:textId="77777777" w:rsidR="00B02C75" w:rsidRPr="00AA19E9" w:rsidRDefault="00AA19E9" w:rsidP="00CD480B">
            <w:pPr>
              <w:suppressAutoHyphens/>
              <w:spacing w:after="0" w:line="240" w:lineRule="auto"/>
              <w:contextualSpacing/>
              <w:jc w:val="both"/>
              <w:rPr>
                <w:rFonts w:ascii="Times New Roman" w:hAnsi="Times New Roman"/>
              </w:rPr>
            </w:pPr>
            <w:r w:rsidRPr="00AA19E9">
              <w:rPr>
                <w:rFonts w:ascii="Times New Roman" w:hAnsi="Times New Roman"/>
              </w:rPr>
              <w:t>- участвовать в диалогах на знакомые общие и профессиональные темы;</w:t>
            </w:r>
          </w:p>
        </w:tc>
        <w:tc>
          <w:tcPr>
            <w:tcW w:w="1699" w:type="pct"/>
          </w:tcPr>
          <w:p w14:paraId="3F255735" w14:textId="77777777" w:rsidR="009A1F11" w:rsidRPr="00EC4077" w:rsidRDefault="009A1F11" w:rsidP="00CD480B">
            <w:pPr>
              <w:suppressAutoHyphens/>
              <w:spacing w:after="0" w:line="240" w:lineRule="auto"/>
              <w:jc w:val="both"/>
              <w:rPr>
                <w:rFonts w:ascii="Times New Roman" w:hAnsi="Times New Roman"/>
              </w:rPr>
            </w:pPr>
            <w:r w:rsidRPr="00EC4077">
              <w:rPr>
                <w:rFonts w:ascii="Times New Roman" w:hAnsi="Times New Roman"/>
              </w:rPr>
              <w:t xml:space="preserve">- правильное употребление грамматического и лексического материала в речи; </w:t>
            </w:r>
          </w:p>
          <w:p w14:paraId="168F5D41" w14:textId="77777777" w:rsidR="00EC4077" w:rsidRPr="00EC4077" w:rsidRDefault="00EC4077" w:rsidP="00CD480B">
            <w:pPr>
              <w:suppressAutoHyphens/>
              <w:spacing w:after="0" w:line="240" w:lineRule="auto"/>
              <w:jc w:val="both"/>
              <w:rPr>
                <w:rFonts w:ascii="Times New Roman" w:hAnsi="Times New Roman"/>
              </w:rPr>
            </w:pPr>
            <w:r w:rsidRPr="00EC4077">
              <w:rPr>
                <w:rFonts w:ascii="Times New Roman" w:hAnsi="Times New Roman"/>
              </w:rPr>
              <w:t xml:space="preserve">- составление связного текста на общие и профессиональные темы; </w:t>
            </w:r>
          </w:p>
          <w:p w14:paraId="14F947A7" w14:textId="77777777" w:rsidR="00B02C75" w:rsidRDefault="00EC4077" w:rsidP="00CD480B">
            <w:pPr>
              <w:suppressAutoHyphens/>
              <w:spacing w:after="0" w:line="240" w:lineRule="auto"/>
              <w:jc w:val="both"/>
              <w:rPr>
                <w:rFonts w:ascii="Times New Roman" w:hAnsi="Times New Roman"/>
              </w:rPr>
            </w:pPr>
            <w:r w:rsidRPr="00EC4077">
              <w:rPr>
                <w:rFonts w:ascii="Times New Roman" w:hAnsi="Times New Roman"/>
              </w:rPr>
              <w:t>- рассуждение в рамках тематики;</w:t>
            </w:r>
          </w:p>
          <w:p w14:paraId="3A3E9E9F" w14:textId="77777777" w:rsidR="009A1F11" w:rsidRPr="00AA19E9" w:rsidRDefault="009A1F11" w:rsidP="00CD480B">
            <w:pPr>
              <w:suppressAutoHyphens/>
              <w:spacing w:after="0" w:line="240" w:lineRule="auto"/>
              <w:jc w:val="both"/>
              <w:rPr>
                <w:rFonts w:ascii="Times New Roman" w:hAnsi="Times New Roman"/>
              </w:rPr>
            </w:pPr>
            <w:r w:rsidRPr="009A1F11">
              <w:rPr>
                <w:rFonts w:ascii="Times New Roman" w:hAnsi="Times New Roman"/>
              </w:rPr>
              <w:t>- ведение беседы на иностранном языке на бытовые и профессиональные темы;</w:t>
            </w:r>
          </w:p>
        </w:tc>
        <w:tc>
          <w:tcPr>
            <w:tcW w:w="1699" w:type="pct"/>
            <w:vMerge/>
          </w:tcPr>
          <w:p w14:paraId="0F580225" w14:textId="77777777" w:rsidR="00B02C75" w:rsidRPr="00AA19E9" w:rsidRDefault="00B02C75" w:rsidP="00CD480B">
            <w:pPr>
              <w:suppressAutoHyphens/>
              <w:spacing w:after="0" w:line="240" w:lineRule="auto"/>
              <w:rPr>
                <w:rFonts w:ascii="Times New Roman" w:hAnsi="Times New Roman"/>
                <w:bCs/>
              </w:rPr>
            </w:pPr>
          </w:p>
        </w:tc>
      </w:tr>
      <w:tr w:rsidR="00B02C75" w:rsidRPr="00AA19E9" w14:paraId="47E44D60" w14:textId="77777777" w:rsidTr="006B12B8">
        <w:trPr>
          <w:trHeight w:val="899"/>
        </w:trPr>
        <w:tc>
          <w:tcPr>
            <w:tcW w:w="1602" w:type="pct"/>
          </w:tcPr>
          <w:p w14:paraId="2C444244" w14:textId="77777777" w:rsidR="00B02C75" w:rsidRPr="00AA19E9" w:rsidRDefault="00AA19E9" w:rsidP="00CD480B">
            <w:pPr>
              <w:suppressAutoHyphens/>
              <w:spacing w:after="0" w:line="240" w:lineRule="auto"/>
              <w:contextualSpacing/>
              <w:jc w:val="both"/>
              <w:rPr>
                <w:rFonts w:ascii="Times New Roman" w:hAnsi="Times New Roman"/>
              </w:rPr>
            </w:pPr>
            <w:r w:rsidRPr="00AA19E9">
              <w:rPr>
                <w:rFonts w:ascii="Times New Roman" w:hAnsi="Times New Roman"/>
              </w:rPr>
              <w:t>- строить простые высказывания о себе и о своей профессиональной деятельности;</w:t>
            </w:r>
          </w:p>
        </w:tc>
        <w:tc>
          <w:tcPr>
            <w:tcW w:w="1699" w:type="pct"/>
          </w:tcPr>
          <w:p w14:paraId="51AEEE5D" w14:textId="77777777" w:rsidR="00B02C75" w:rsidRPr="00AA19E9" w:rsidRDefault="00EC4077" w:rsidP="00CD480B">
            <w:pPr>
              <w:suppressAutoHyphens/>
              <w:spacing w:after="0" w:line="240" w:lineRule="auto"/>
              <w:jc w:val="both"/>
              <w:rPr>
                <w:rFonts w:ascii="Times New Roman" w:hAnsi="Times New Roman"/>
              </w:rPr>
            </w:pPr>
            <w:r>
              <w:rPr>
                <w:rFonts w:ascii="Times New Roman" w:hAnsi="Times New Roman"/>
              </w:rPr>
              <w:t>-д</w:t>
            </w:r>
            <w:r w:rsidRPr="00EC4077">
              <w:rPr>
                <w:rFonts w:ascii="Times New Roman" w:hAnsi="Times New Roman"/>
              </w:rPr>
              <w:t>емонст</w:t>
            </w:r>
            <w:r>
              <w:rPr>
                <w:rFonts w:ascii="Times New Roman" w:hAnsi="Times New Roman"/>
              </w:rPr>
              <w:t xml:space="preserve">рация </w:t>
            </w:r>
            <w:r w:rsidRPr="00EC4077">
              <w:rPr>
                <w:rFonts w:ascii="Times New Roman" w:hAnsi="Times New Roman"/>
              </w:rPr>
              <w:t xml:space="preserve">умения выбирать и использовать профессиональную терминологию </w:t>
            </w:r>
          </w:p>
        </w:tc>
        <w:tc>
          <w:tcPr>
            <w:tcW w:w="1699" w:type="pct"/>
            <w:vMerge/>
          </w:tcPr>
          <w:p w14:paraId="3EFB4073" w14:textId="77777777" w:rsidR="00B02C75" w:rsidRPr="00AA19E9" w:rsidRDefault="00B02C75" w:rsidP="00CD480B">
            <w:pPr>
              <w:suppressAutoHyphens/>
              <w:spacing w:after="0" w:line="240" w:lineRule="auto"/>
              <w:rPr>
                <w:rFonts w:ascii="Times New Roman" w:hAnsi="Times New Roman"/>
                <w:bCs/>
              </w:rPr>
            </w:pPr>
          </w:p>
        </w:tc>
      </w:tr>
      <w:tr w:rsidR="00B02C75" w:rsidRPr="00AA19E9" w14:paraId="4E18404F" w14:textId="77777777" w:rsidTr="006B12B8">
        <w:trPr>
          <w:trHeight w:val="899"/>
        </w:trPr>
        <w:tc>
          <w:tcPr>
            <w:tcW w:w="1602" w:type="pct"/>
          </w:tcPr>
          <w:p w14:paraId="1C792E4C" w14:textId="77777777" w:rsidR="00B02C75" w:rsidRPr="00AA19E9" w:rsidRDefault="00AA19E9" w:rsidP="00CD480B">
            <w:pPr>
              <w:suppressAutoHyphens/>
              <w:spacing w:after="0" w:line="240" w:lineRule="auto"/>
              <w:contextualSpacing/>
              <w:jc w:val="both"/>
              <w:rPr>
                <w:rFonts w:ascii="Times New Roman" w:hAnsi="Times New Roman"/>
              </w:rPr>
            </w:pPr>
            <w:r w:rsidRPr="00AA19E9">
              <w:rPr>
                <w:rFonts w:ascii="Times New Roman" w:hAnsi="Times New Roman"/>
              </w:rPr>
              <w:t>- кратко обосновывать и объяснить свои действия (текущие и планируемые);</w:t>
            </w:r>
          </w:p>
        </w:tc>
        <w:tc>
          <w:tcPr>
            <w:tcW w:w="1699" w:type="pct"/>
          </w:tcPr>
          <w:p w14:paraId="6FF1EBF4" w14:textId="77777777" w:rsidR="00EC4077" w:rsidRPr="00EC4077" w:rsidRDefault="00EC4077" w:rsidP="00CD480B">
            <w:pPr>
              <w:suppressAutoHyphens/>
              <w:spacing w:after="0" w:line="240" w:lineRule="auto"/>
              <w:jc w:val="both"/>
              <w:rPr>
                <w:rFonts w:ascii="Times New Roman" w:hAnsi="Times New Roman"/>
              </w:rPr>
            </w:pPr>
            <w:r w:rsidRPr="00EC4077">
              <w:rPr>
                <w:rFonts w:ascii="Times New Roman" w:hAnsi="Times New Roman"/>
              </w:rPr>
              <w:t>- уверенность поведения на публике;</w:t>
            </w:r>
          </w:p>
          <w:p w14:paraId="2EF5E162" w14:textId="77777777" w:rsidR="00B02C75" w:rsidRPr="00AA19E9" w:rsidRDefault="00EC4077" w:rsidP="00CD480B">
            <w:pPr>
              <w:suppressAutoHyphens/>
              <w:spacing w:after="0" w:line="240" w:lineRule="auto"/>
              <w:jc w:val="both"/>
              <w:rPr>
                <w:rFonts w:ascii="Times New Roman" w:hAnsi="Times New Roman"/>
              </w:rPr>
            </w:pPr>
            <w:r w:rsidRPr="00EC4077">
              <w:rPr>
                <w:rFonts w:ascii="Times New Roman" w:hAnsi="Times New Roman"/>
              </w:rPr>
              <w:t>- ясность и четкость в построении содержания выступления и выводов;</w:t>
            </w:r>
          </w:p>
        </w:tc>
        <w:tc>
          <w:tcPr>
            <w:tcW w:w="1699" w:type="pct"/>
            <w:vMerge/>
          </w:tcPr>
          <w:p w14:paraId="29D43C41" w14:textId="77777777" w:rsidR="00B02C75" w:rsidRPr="00AA19E9" w:rsidRDefault="00B02C75" w:rsidP="00CD480B">
            <w:pPr>
              <w:suppressAutoHyphens/>
              <w:spacing w:after="0" w:line="240" w:lineRule="auto"/>
              <w:rPr>
                <w:rFonts w:ascii="Times New Roman" w:hAnsi="Times New Roman"/>
                <w:bCs/>
              </w:rPr>
            </w:pPr>
          </w:p>
        </w:tc>
      </w:tr>
      <w:tr w:rsidR="00B02C75" w:rsidRPr="00AA19E9" w14:paraId="7C78A445" w14:textId="77777777" w:rsidTr="006E076F">
        <w:trPr>
          <w:trHeight w:val="131"/>
        </w:trPr>
        <w:tc>
          <w:tcPr>
            <w:tcW w:w="1602" w:type="pct"/>
          </w:tcPr>
          <w:p w14:paraId="13680778" w14:textId="77777777" w:rsidR="00B02C75" w:rsidRPr="00AA19E9" w:rsidRDefault="00AA19E9" w:rsidP="00CD480B">
            <w:pPr>
              <w:suppressAutoHyphens/>
              <w:spacing w:after="0" w:line="240" w:lineRule="auto"/>
              <w:rPr>
                <w:rFonts w:ascii="Times New Roman" w:hAnsi="Times New Roman"/>
                <w:bCs/>
              </w:rPr>
            </w:pPr>
            <w:r w:rsidRPr="00AA19E9">
              <w:rPr>
                <w:rFonts w:ascii="Times New Roman" w:hAnsi="Times New Roman"/>
                <w:bCs/>
              </w:rPr>
              <w:t>- писать простые связные сообщения на знакомые или интересующие профессиональные темы</w:t>
            </w:r>
          </w:p>
        </w:tc>
        <w:tc>
          <w:tcPr>
            <w:tcW w:w="1699" w:type="pct"/>
          </w:tcPr>
          <w:p w14:paraId="18F3483C" w14:textId="77777777" w:rsidR="00EC4077" w:rsidRDefault="00EC4077" w:rsidP="00CD480B">
            <w:pPr>
              <w:suppressAutoHyphens/>
              <w:spacing w:after="0" w:line="240" w:lineRule="auto"/>
              <w:jc w:val="both"/>
              <w:rPr>
                <w:rFonts w:ascii="Times New Roman" w:hAnsi="Times New Roman"/>
              </w:rPr>
            </w:pPr>
            <w:r w:rsidRPr="00EC4077">
              <w:rPr>
                <w:rFonts w:ascii="Times New Roman" w:hAnsi="Times New Roman"/>
              </w:rPr>
              <w:t xml:space="preserve">- составление связного текста на общие и профессиональные темы; </w:t>
            </w:r>
          </w:p>
          <w:p w14:paraId="4826DDC5" w14:textId="77777777" w:rsidR="00B02C75" w:rsidRPr="00AA19E9" w:rsidRDefault="009A1F11" w:rsidP="00CD480B">
            <w:pPr>
              <w:suppressAutoHyphens/>
              <w:spacing w:after="0" w:line="240" w:lineRule="auto"/>
              <w:jc w:val="both"/>
              <w:rPr>
                <w:rFonts w:ascii="Times New Roman" w:hAnsi="Times New Roman"/>
              </w:rPr>
            </w:pPr>
            <w:r>
              <w:rPr>
                <w:rFonts w:ascii="Times New Roman" w:hAnsi="Times New Roman"/>
              </w:rPr>
              <w:t xml:space="preserve">- </w:t>
            </w:r>
            <w:r w:rsidRPr="009A1F11">
              <w:rPr>
                <w:rFonts w:ascii="Times New Roman" w:hAnsi="Times New Roman"/>
              </w:rPr>
              <w:t>написание письма, заполнение анкеты</w:t>
            </w:r>
          </w:p>
        </w:tc>
        <w:tc>
          <w:tcPr>
            <w:tcW w:w="1699" w:type="pct"/>
            <w:vMerge/>
          </w:tcPr>
          <w:p w14:paraId="16169C58" w14:textId="77777777" w:rsidR="00B02C75" w:rsidRPr="00AA19E9" w:rsidRDefault="00B02C75" w:rsidP="00CD480B">
            <w:pPr>
              <w:suppressAutoHyphens/>
              <w:spacing w:after="0" w:line="240" w:lineRule="auto"/>
              <w:rPr>
                <w:rFonts w:ascii="Times New Roman" w:hAnsi="Times New Roman"/>
                <w:bCs/>
              </w:rPr>
            </w:pPr>
          </w:p>
        </w:tc>
      </w:tr>
      <w:tr w:rsidR="00F26D7A" w:rsidRPr="00AA19E9" w14:paraId="12E954FD" w14:textId="77777777" w:rsidTr="006B12B8">
        <w:trPr>
          <w:trHeight w:val="254"/>
        </w:trPr>
        <w:tc>
          <w:tcPr>
            <w:tcW w:w="5000" w:type="pct"/>
            <w:gridSpan w:val="3"/>
          </w:tcPr>
          <w:p w14:paraId="3B42F622" w14:textId="77777777" w:rsidR="00F26D7A" w:rsidRPr="00AA19E9" w:rsidRDefault="00F26D7A" w:rsidP="00CD480B">
            <w:pPr>
              <w:suppressAutoHyphens/>
              <w:spacing w:after="0" w:line="240" w:lineRule="auto"/>
              <w:rPr>
                <w:rFonts w:ascii="Times New Roman" w:hAnsi="Times New Roman"/>
                <w:bCs/>
              </w:rPr>
            </w:pPr>
            <w:r w:rsidRPr="00AA19E9">
              <w:rPr>
                <w:rFonts w:ascii="Times New Roman" w:hAnsi="Times New Roman"/>
                <w:b/>
                <w:i/>
              </w:rPr>
              <w:t>Знания:</w:t>
            </w:r>
          </w:p>
        </w:tc>
      </w:tr>
      <w:tr w:rsidR="00126EC1" w:rsidRPr="00AA19E9" w14:paraId="6875B307" w14:textId="77777777" w:rsidTr="006B12B8">
        <w:trPr>
          <w:trHeight w:val="605"/>
        </w:trPr>
        <w:tc>
          <w:tcPr>
            <w:tcW w:w="1602" w:type="pct"/>
          </w:tcPr>
          <w:p w14:paraId="1C6E3133" w14:textId="77777777" w:rsidR="00126EC1" w:rsidRPr="00126EC1" w:rsidRDefault="00126EC1" w:rsidP="00CD480B">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376C39">
              <w:rPr>
                <w:rFonts w:ascii="Times New Roman" w:hAnsi="Times New Roman"/>
                <w:sz w:val="24"/>
                <w:szCs w:val="24"/>
              </w:rPr>
              <w:t>правила построения простых и сложных предложений на профессиональные темы</w:t>
            </w:r>
            <w:r>
              <w:rPr>
                <w:rFonts w:ascii="Times New Roman" w:hAnsi="Times New Roman"/>
                <w:sz w:val="24"/>
                <w:szCs w:val="24"/>
              </w:rPr>
              <w:t>;</w:t>
            </w:r>
          </w:p>
        </w:tc>
        <w:tc>
          <w:tcPr>
            <w:tcW w:w="1699" w:type="pct"/>
          </w:tcPr>
          <w:p w14:paraId="4A622959" w14:textId="77777777" w:rsidR="00126EC1" w:rsidRPr="00AA19E9" w:rsidRDefault="00BF152A" w:rsidP="00CD480B">
            <w:pPr>
              <w:suppressAutoHyphens/>
              <w:spacing w:after="0" w:line="240" w:lineRule="auto"/>
              <w:jc w:val="both"/>
              <w:rPr>
                <w:rFonts w:ascii="Times New Roman" w:hAnsi="Times New Roman"/>
              </w:rPr>
            </w:pPr>
            <w:r>
              <w:rPr>
                <w:rFonts w:ascii="Times New Roman" w:hAnsi="Times New Roman"/>
              </w:rPr>
              <w:t>- правильное построение простых и сложных предложений на профессиональные темы;</w:t>
            </w:r>
          </w:p>
        </w:tc>
        <w:tc>
          <w:tcPr>
            <w:tcW w:w="1699" w:type="pct"/>
            <w:vMerge w:val="restart"/>
          </w:tcPr>
          <w:p w14:paraId="32D92189" w14:textId="77777777" w:rsidR="00126EC1" w:rsidRPr="00AA19E9" w:rsidRDefault="00126EC1" w:rsidP="00CD480B">
            <w:pPr>
              <w:suppressAutoHyphens/>
              <w:spacing w:after="0" w:line="240" w:lineRule="auto"/>
              <w:jc w:val="both"/>
              <w:rPr>
                <w:rFonts w:ascii="Times New Roman" w:hAnsi="Times New Roman"/>
              </w:rPr>
            </w:pPr>
            <w:r w:rsidRPr="00AA19E9">
              <w:rPr>
                <w:rFonts w:ascii="Times New Roman" w:hAnsi="Times New Roman"/>
              </w:rPr>
              <w:t xml:space="preserve">Оценка в рамках текущего контроля результатов выполнения индивидуальных контрольных заданий, </w:t>
            </w:r>
            <w:r w:rsidRPr="00AA19E9">
              <w:rPr>
                <w:rFonts w:ascii="Times New Roman" w:hAnsi="Times New Roman"/>
              </w:rPr>
              <w:lastRenderedPageBreak/>
              <w:t>результатов выполнения самостоятельной работы</w:t>
            </w:r>
            <w:r w:rsidR="003E6297">
              <w:rPr>
                <w:rFonts w:ascii="Times New Roman" w:hAnsi="Times New Roman"/>
              </w:rPr>
              <w:t>.</w:t>
            </w:r>
          </w:p>
          <w:p w14:paraId="4EE85551" w14:textId="77777777" w:rsidR="00126EC1" w:rsidRPr="00AA19E9" w:rsidRDefault="00126EC1" w:rsidP="00CD480B">
            <w:pPr>
              <w:suppressAutoHyphens/>
              <w:spacing w:after="0" w:line="240" w:lineRule="auto"/>
              <w:jc w:val="both"/>
              <w:rPr>
                <w:rFonts w:ascii="Times New Roman" w:hAnsi="Times New Roman"/>
              </w:rPr>
            </w:pPr>
            <w:r w:rsidRPr="00AA19E9">
              <w:rPr>
                <w:rFonts w:ascii="Times New Roman" w:hAnsi="Times New Roman"/>
              </w:rPr>
              <w:t>устный индивидуальный и фронтальный о</w:t>
            </w:r>
            <w:r w:rsidR="003E6297">
              <w:rPr>
                <w:rFonts w:ascii="Times New Roman" w:hAnsi="Times New Roman"/>
              </w:rPr>
              <w:t xml:space="preserve">прос, </w:t>
            </w:r>
            <w:r w:rsidR="00F32484">
              <w:rPr>
                <w:rFonts w:ascii="Times New Roman" w:hAnsi="Times New Roman"/>
              </w:rPr>
              <w:t>устное собеседование</w:t>
            </w:r>
            <w:r w:rsidR="003E6297">
              <w:rPr>
                <w:rFonts w:ascii="Times New Roman" w:hAnsi="Times New Roman"/>
              </w:rPr>
              <w:t xml:space="preserve"> по</w:t>
            </w:r>
            <w:r w:rsidRPr="00AA19E9">
              <w:rPr>
                <w:rFonts w:ascii="Times New Roman" w:hAnsi="Times New Roman"/>
              </w:rPr>
              <w:t xml:space="preserve"> материалу.</w:t>
            </w:r>
          </w:p>
          <w:p w14:paraId="421DE861" w14:textId="77777777" w:rsidR="003E6297" w:rsidRPr="003E6297" w:rsidRDefault="003E6297" w:rsidP="00CD480B">
            <w:pPr>
              <w:suppressAutoHyphens/>
              <w:spacing w:after="0" w:line="240" w:lineRule="auto"/>
              <w:jc w:val="both"/>
              <w:rPr>
                <w:rFonts w:ascii="Times New Roman" w:hAnsi="Times New Roman"/>
                <w:color w:val="000000"/>
              </w:rPr>
            </w:pPr>
            <w:r w:rsidRPr="003E6297">
              <w:rPr>
                <w:rFonts w:ascii="Times New Roman" w:hAnsi="Times New Roman"/>
                <w:color w:val="000000"/>
              </w:rPr>
              <w:t>Выполнение лексико-грамматических упражнений</w:t>
            </w:r>
          </w:p>
          <w:p w14:paraId="1068B6EB" w14:textId="77777777" w:rsidR="003E6297" w:rsidRDefault="003E6297" w:rsidP="00CD480B">
            <w:pPr>
              <w:suppressAutoHyphens/>
              <w:spacing w:after="0" w:line="240" w:lineRule="auto"/>
              <w:jc w:val="both"/>
              <w:rPr>
                <w:rFonts w:ascii="Times New Roman" w:hAnsi="Times New Roman"/>
                <w:color w:val="000000"/>
              </w:rPr>
            </w:pPr>
            <w:r w:rsidRPr="003E6297">
              <w:rPr>
                <w:rFonts w:ascii="Times New Roman" w:hAnsi="Times New Roman"/>
                <w:bCs/>
                <w:color w:val="000000"/>
              </w:rPr>
              <w:t>Перевод профессионально ориентированных текстов</w:t>
            </w:r>
          </w:p>
          <w:p w14:paraId="1C3E1B82" w14:textId="77777777" w:rsidR="00126EC1" w:rsidRPr="00AA19E9" w:rsidRDefault="00126EC1" w:rsidP="00CD480B">
            <w:pPr>
              <w:suppressAutoHyphens/>
              <w:spacing w:after="0" w:line="240" w:lineRule="auto"/>
              <w:jc w:val="both"/>
              <w:rPr>
                <w:rFonts w:ascii="Times New Roman" w:hAnsi="Times New Roman"/>
                <w:iCs/>
              </w:rPr>
            </w:pPr>
          </w:p>
          <w:p w14:paraId="15B1FE4E" w14:textId="77777777" w:rsidR="00126EC1" w:rsidRPr="00AA19E9" w:rsidRDefault="00126EC1" w:rsidP="00CD480B">
            <w:pPr>
              <w:suppressAutoHyphens/>
              <w:spacing w:after="0" w:line="240" w:lineRule="auto"/>
              <w:jc w:val="both"/>
              <w:rPr>
                <w:rFonts w:ascii="Times New Roman" w:hAnsi="Times New Roman"/>
                <w:i/>
                <w:iCs/>
              </w:rPr>
            </w:pPr>
          </w:p>
        </w:tc>
      </w:tr>
      <w:tr w:rsidR="00126EC1" w:rsidRPr="00AA19E9" w14:paraId="10FE1BFA" w14:textId="77777777" w:rsidTr="006B12B8">
        <w:trPr>
          <w:trHeight w:val="622"/>
        </w:trPr>
        <w:tc>
          <w:tcPr>
            <w:tcW w:w="1602" w:type="pct"/>
          </w:tcPr>
          <w:p w14:paraId="0661F255" w14:textId="77777777" w:rsidR="00126EC1" w:rsidRPr="00126EC1" w:rsidRDefault="00126EC1" w:rsidP="00CD480B">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 </w:t>
            </w:r>
            <w:r w:rsidRPr="00376C39">
              <w:rPr>
                <w:rFonts w:ascii="Times New Roman" w:hAnsi="Times New Roman"/>
                <w:sz w:val="24"/>
                <w:szCs w:val="24"/>
              </w:rPr>
              <w:t>основные общеупотребительные глаго</w:t>
            </w:r>
            <w:r>
              <w:rPr>
                <w:rFonts w:ascii="Times New Roman" w:hAnsi="Times New Roman"/>
                <w:sz w:val="24"/>
                <w:szCs w:val="24"/>
              </w:rPr>
              <w:t>лы;</w:t>
            </w:r>
          </w:p>
        </w:tc>
        <w:tc>
          <w:tcPr>
            <w:tcW w:w="1699" w:type="pct"/>
          </w:tcPr>
          <w:p w14:paraId="769A51BC" w14:textId="77777777" w:rsidR="00126EC1" w:rsidRPr="00AA19E9" w:rsidRDefault="00BF152A" w:rsidP="00CD480B">
            <w:pPr>
              <w:pStyle w:val="2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2"/>
                <w:szCs w:val="22"/>
              </w:rPr>
            </w:pPr>
            <w:r>
              <w:rPr>
                <w:sz w:val="22"/>
                <w:szCs w:val="22"/>
              </w:rPr>
              <w:t>- правильное употребление глаголов</w:t>
            </w:r>
          </w:p>
        </w:tc>
        <w:tc>
          <w:tcPr>
            <w:tcW w:w="1699" w:type="pct"/>
            <w:vMerge/>
          </w:tcPr>
          <w:p w14:paraId="193E959B" w14:textId="77777777" w:rsidR="00126EC1" w:rsidRPr="00AA19E9" w:rsidRDefault="00126EC1" w:rsidP="00CD480B">
            <w:pPr>
              <w:suppressAutoHyphens/>
              <w:spacing w:after="0" w:line="240" w:lineRule="auto"/>
              <w:rPr>
                <w:rFonts w:ascii="Times New Roman" w:hAnsi="Times New Roman"/>
                <w:bCs/>
              </w:rPr>
            </w:pPr>
          </w:p>
        </w:tc>
      </w:tr>
      <w:tr w:rsidR="006E076F" w:rsidRPr="00AA19E9" w14:paraId="5BE8309C" w14:textId="77777777" w:rsidTr="006B12B8">
        <w:trPr>
          <w:trHeight w:val="380"/>
        </w:trPr>
        <w:tc>
          <w:tcPr>
            <w:tcW w:w="1602" w:type="pct"/>
          </w:tcPr>
          <w:p w14:paraId="7F83EFED" w14:textId="77777777" w:rsidR="006E076F" w:rsidRPr="00126EC1" w:rsidRDefault="006E076F" w:rsidP="00CD480B">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376C39">
              <w:rPr>
                <w:rFonts w:ascii="Times New Roman" w:hAnsi="Times New Roman"/>
                <w:sz w:val="24"/>
                <w:szCs w:val="24"/>
              </w:rPr>
              <w:t>особенности произношения</w:t>
            </w:r>
            <w:r>
              <w:rPr>
                <w:rFonts w:ascii="Times New Roman" w:hAnsi="Times New Roman"/>
                <w:sz w:val="24"/>
                <w:szCs w:val="24"/>
              </w:rPr>
              <w:t>;</w:t>
            </w:r>
          </w:p>
        </w:tc>
        <w:tc>
          <w:tcPr>
            <w:tcW w:w="1699" w:type="pct"/>
          </w:tcPr>
          <w:p w14:paraId="03985A73" w14:textId="77777777" w:rsidR="006E076F" w:rsidRPr="00AA19E9" w:rsidRDefault="006E076F" w:rsidP="00CD480B">
            <w:pPr>
              <w:suppressAutoHyphens/>
              <w:spacing w:after="0" w:line="240" w:lineRule="auto"/>
              <w:jc w:val="both"/>
              <w:rPr>
                <w:rFonts w:ascii="Times New Roman" w:hAnsi="Times New Roman"/>
              </w:rPr>
            </w:pPr>
            <w:r>
              <w:rPr>
                <w:rFonts w:ascii="Times New Roman" w:hAnsi="Times New Roman"/>
              </w:rPr>
              <w:t xml:space="preserve">- </w:t>
            </w:r>
            <w:r w:rsidRPr="00EC4077">
              <w:rPr>
                <w:rFonts w:ascii="Times New Roman" w:hAnsi="Times New Roman"/>
              </w:rPr>
              <w:t>правильное употребление грамматического и лексического материала в речи;</w:t>
            </w:r>
          </w:p>
        </w:tc>
        <w:tc>
          <w:tcPr>
            <w:tcW w:w="1699" w:type="pct"/>
            <w:vMerge/>
          </w:tcPr>
          <w:p w14:paraId="06D2B14B" w14:textId="77777777" w:rsidR="006E076F" w:rsidRPr="00AA19E9" w:rsidRDefault="006E076F" w:rsidP="00CD480B">
            <w:pPr>
              <w:suppressAutoHyphens/>
              <w:spacing w:after="0" w:line="240" w:lineRule="auto"/>
              <w:rPr>
                <w:rFonts w:ascii="Times New Roman" w:hAnsi="Times New Roman"/>
                <w:bCs/>
              </w:rPr>
            </w:pPr>
          </w:p>
        </w:tc>
      </w:tr>
      <w:tr w:rsidR="006E076F" w:rsidRPr="00AA19E9" w14:paraId="7D76A7E6" w14:textId="77777777" w:rsidTr="006B12B8">
        <w:trPr>
          <w:trHeight w:val="503"/>
        </w:trPr>
        <w:tc>
          <w:tcPr>
            <w:tcW w:w="1602" w:type="pct"/>
          </w:tcPr>
          <w:p w14:paraId="759DAA82" w14:textId="77777777" w:rsidR="006E076F" w:rsidRPr="00126EC1" w:rsidRDefault="006E076F" w:rsidP="00CD480B">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376C39">
              <w:rPr>
                <w:rFonts w:ascii="Times New Roman" w:hAnsi="Times New Roman"/>
                <w:sz w:val="24"/>
                <w:szCs w:val="24"/>
              </w:rPr>
              <w:t>правила чтения текстов профессиональной направленности</w:t>
            </w:r>
            <w:r>
              <w:rPr>
                <w:rFonts w:ascii="Times New Roman" w:hAnsi="Times New Roman"/>
                <w:sz w:val="24"/>
                <w:szCs w:val="24"/>
              </w:rPr>
              <w:t>;</w:t>
            </w:r>
          </w:p>
        </w:tc>
        <w:tc>
          <w:tcPr>
            <w:tcW w:w="1699" w:type="pct"/>
          </w:tcPr>
          <w:p w14:paraId="3CA33543" w14:textId="77777777" w:rsidR="006E076F" w:rsidRPr="00AA19E9" w:rsidRDefault="00BF152A" w:rsidP="00CD480B">
            <w:pPr>
              <w:suppressAutoHyphens/>
              <w:spacing w:after="0" w:line="240" w:lineRule="auto"/>
              <w:jc w:val="both"/>
              <w:rPr>
                <w:rFonts w:ascii="Times New Roman" w:hAnsi="Times New Roman"/>
              </w:rPr>
            </w:pPr>
            <w:r w:rsidRPr="009A1F11">
              <w:rPr>
                <w:rFonts w:ascii="Times New Roman" w:hAnsi="Times New Roman"/>
                <w:bCs/>
              </w:rPr>
              <w:t>- использование отраслевых и общих словарей, справочников на иностранном языке.</w:t>
            </w:r>
          </w:p>
        </w:tc>
        <w:tc>
          <w:tcPr>
            <w:tcW w:w="1699" w:type="pct"/>
            <w:vMerge/>
          </w:tcPr>
          <w:p w14:paraId="5C3F24E1" w14:textId="77777777" w:rsidR="006E076F" w:rsidRPr="00AA19E9" w:rsidRDefault="006E076F" w:rsidP="00CD480B">
            <w:pPr>
              <w:suppressAutoHyphens/>
              <w:spacing w:after="0" w:line="240" w:lineRule="auto"/>
              <w:rPr>
                <w:rFonts w:ascii="Times New Roman" w:hAnsi="Times New Roman"/>
                <w:bCs/>
              </w:rPr>
            </w:pPr>
          </w:p>
        </w:tc>
      </w:tr>
      <w:tr w:rsidR="006E076F" w:rsidRPr="00AA19E9" w14:paraId="0C125954" w14:textId="77777777" w:rsidTr="00126EC1">
        <w:trPr>
          <w:trHeight w:val="557"/>
        </w:trPr>
        <w:tc>
          <w:tcPr>
            <w:tcW w:w="1602" w:type="pct"/>
          </w:tcPr>
          <w:p w14:paraId="4C140C6E" w14:textId="77777777" w:rsidR="006E076F" w:rsidRPr="00126EC1" w:rsidRDefault="006E076F" w:rsidP="00CD480B">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376C39">
              <w:rPr>
                <w:rFonts w:ascii="Times New Roman" w:hAnsi="Times New Roman"/>
                <w:sz w:val="24"/>
                <w:szCs w:val="24"/>
              </w:rPr>
              <w:t>лексический минимум, относящийся к описанию предметов, средств и процессов относящихся к этикетной, бытовой и профессиональной деятельности</w:t>
            </w:r>
          </w:p>
        </w:tc>
        <w:tc>
          <w:tcPr>
            <w:tcW w:w="1699" w:type="pct"/>
          </w:tcPr>
          <w:p w14:paraId="382DA4C3" w14:textId="77777777" w:rsidR="006E076F" w:rsidRPr="006E076F" w:rsidRDefault="006E076F" w:rsidP="00CD480B">
            <w:pPr>
              <w:suppressAutoHyphens/>
              <w:spacing w:after="0" w:line="240" w:lineRule="auto"/>
              <w:jc w:val="both"/>
              <w:rPr>
                <w:rFonts w:ascii="Times New Roman" w:hAnsi="Times New Roman"/>
              </w:rPr>
            </w:pPr>
            <w:r w:rsidRPr="006E076F">
              <w:rPr>
                <w:rFonts w:ascii="Times New Roman" w:hAnsi="Times New Roman"/>
              </w:rPr>
              <w:t>- ведение беседы на иностранном языке на бытовые и профессиональные темы;</w:t>
            </w:r>
          </w:p>
          <w:p w14:paraId="4A16ADA6" w14:textId="77777777" w:rsidR="006E076F" w:rsidRPr="00AA19E9" w:rsidRDefault="006E076F" w:rsidP="00CD480B">
            <w:pPr>
              <w:suppressAutoHyphens/>
              <w:spacing w:after="0" w:line="240" w:lineRule="auto"/>
              <w:jc w:val="both"/>
              <w:rPr>
                <w:rFonts w:ascii="Times New Roman" w:hAnsi="Times New Roman"/>
              </w:rPr>
            </w:pPr>
          </w:p>
        </w:tc>
        <w:tc>
          <w:tcPr>
            <w:tcW w:w="1699" w:type="pct"/>
            <w:vMerge/>
          </w:tcPr>
          <w:p w14:paraId="631086DB" w14:textId="77777777" w:rsidR="006E076F" w:rsidRPr="00AA19E9" w:rsidRDefault="006E076F" w:rsidP="00CD480B">
            <w:pPr>
              <w:suppressAutoHyphens/>
              <w:spacing w:after="0" w:line="240" w:lineRule="auto"/>
              <w:rPr>
                <w:rFonts w:ascii="Times New Roman" w:hAnsi="Times New Roman"/>
                <w:bCs/>
              </w:rPr>
            </w:pPr>
          </w:p>
        </w:tc>
      </w:tr>
      <w:tr w:rsidR="006E076F" w:rsidRPr="00AA19E9" w14:paraId="64ED5D87" w14:textId="77777777" w:rsidTr="006B12B8">
        <w:trPr>
          <w:trHeight w:val="398"/>
        </w:trPr>
        <w:tc>
          <w:tcPr>
            <w:tcW w:w="1602" w:type="pct"/>
          </w:tcPr>
          <w:p w14:paraId="36F98FDB" w14:textId="77777777" w:rsidR="006E076F" w:rsidRPr="00126EC1" w:rsidRDefault="006E076F" w:rsidP="00CD480B">
            <w:pPr>
              <w:pStyle w:val="ad"/>
              <w:suppressAutoHyphens/>
              <w:spacing w:before="0" w:after="0"/>
              <w:ind w:left="0"/>
              <w:contextualSpacing/>
              <w:jc w:val="both"/>
              <w:rPr>
                <w:lang w:val="ru-RU"/>
              </w:rPr>
            </w:pPr>
            <w:r>
              <w:rPr>
                <w:lang w:val="ru-RU"/>
              </w:rPr>
              <w:t xml:space="preserve">- </w:t>
            </w:r>
            <w:r w:rsidRPr="00376C39">
              <w:t>лексический минимум, относящийся к описанию документации на иностранном языке;</w:t>
            </w:r>
          </w:p>
        </w:tc>
        <w:tc>
          <w:tcPr>
            <w:tcW w:w="1699" w:type="pct"/>
          </w:tcPr>
          <w:p w14:paraId="1F10A212" w14:textId="77777777" w:rsidR="00BF152A" w:rsidRPr="006E076F" w:rsidRDefault="00BF152A" w:rsidP="00CD480B">
            <w:pPr>
              <w:suppressAutoHyphens/>
              <w:spacing w:after="0" w:line="240" w:lineRule="auto"/>
              <w:jc w:val="both"/>
              <w:rPr>
                <w:rFonts w:ascii="Times New Roman" w:hAnsi="Times New Roman"/>
              </w:rPr>
            </w:pPr>
            <w:r w:rsidRPr="006E076F">
              <w:rPr>
                <w:rFonts w:ascii="Times New Roman" w:hAnsi="Times New Roman"/>
              </w:rPr>
              <w:t>- ведение беседы на иностранном языке на профессиональные темы;</w:t>
            </w:r>
          </w:p>
          <w:p w14:paraId="5C265A63" w14:textId="77777777" w:rsidR="006E076F" w:rsidRPr="00AA19E9" w:rsidRDefault="006E076F" w:rsidP="00CD480B">
            <w:pPr>
              <w:suppressAutoHyphens/>
              <w:spacing w:after="0" w:line="240" w:lineRule="auto"/>
              <w:jc w:val="both"/>
              <w:rPr>
                <w:rFonts w:ascii="Times New Roman" w:hAnsi="Times New Roman"/>
              </w:rPr>
            </w:pPr>
          </w:p>
        </w:tc>
        <w:tc>
          <w:tcPr>
            <w:tcW w:w="1699" w:type="pct"/>
            <w:vMerge/>
          </w:tcPr>
          <w:p w14:paraId="46667D9A" w14:textId="77777777" w:rsidR="006E076F" w:rsidRPr="00AA19E9" w:rsidRDefault="006E076F" w:rsidP="00CD480B">
            <w:pPr>
              <w:suppressAutoHyphens/>
              <w:spacing w:after="0" w:line="240" w:lineRule="auto"/>
              <w:rPr>
                <w:rFonts w:ascii="Times New Roman" w:hAnsi="Times New Roman"/>
                <w:bCs/>
              </w:rPr>
            </w:pPr>
          </w:p>
        </w:tc>
      </w:tr>
      <w:tr w:rsidR="006E076F" w:rsidRPr="00AA19E9" w14:paraId="4D51A91F" w14:textId="77777777" w:rsidTr="006B12B8">
        <w:trPr>
          <w:trHeight w:val="398"/>
        </w:trPr>
        <w:tc>
          <w:tcPr>
            <w:tcW w:w="1602" w:type="pct"/>
          </w:tcPr>
          <w:p w14:paraId="0129E30E" w14:textId="77777777" w:rsidR="006E076F" w:rsidRPr="00376C39" w:rsidRDefault="006E076F" w:rsidP="00CD480B">
            <w:pPr>
              <w:pStyle w:val="ad"/>
              <w:suppressAutoHyphens/>
              <w:spacing w:before="0" w:after="0"/>
              <w:ind w:left="0"/>
              <w:contextualSpacing/>
              <w:jc w:val="both"/>
            </w:pPr>
            <w:r>
              <w:rPr>
                <w:lang w:val="ru-RU"/>
              </w:rPr>
              <w:t xml:space="preserve">- </w:t>
            </w:r>
            <w:r w:rsidRPr="00376C39">
              <w:t>грамматический минимум, необходимый для чтения и перевода (со словарем) иностранных текстов профессиональной направленности;</w:t>
            </w:r>
          </w:p>
          <w:p w14:paraId="3EF84FDA" w14:textId="77777777" w:rsidR="006E076F" w:rsidRPr="00126EC1" w:rsidRDefault="006E076F" w:rsidP="00CD480B">
            <w:pPr>
              <w:pStyle w:val="ad"/>
              <w:suppressAutoHyphens/>
              <w:spacing w:before="0" w:after="0"/>
              <w:ind w:left="0"/>
              <w:contextualSpacing/>
              <w:jc w:val="both"/>
            </w:pPr>
            <w:r w:rsidRPr="00376C39">
              <w:t>приемы работы с текстом (включая нормативно-правовую документацию);</w:t>
            </w:r>
          </w:p>
        </w:tc>
        <w:tc>
          <w:tcPr>
            <w:tcW w:w="1699" w:type="pct"/>
          </w:tcPr>
          <w:p w14:paraId="571C27C6" w14:textId="77777777" w:rsidR="00AB3AC5" w:rsidRPr="00BF152A" w:rsidRDefault="00AB3AC5" w:rsidP="00CD480B">
            <w:pPr>
              <w:suppressAutoHyphens/>
              <w:spacing w:after="0" w:line="240" w:lineRule="auto"/>
              <w:jc w:val="both"/>
              <w:rPr>
                <w:rFonts w:ascii="Times New Roman" w:hAnsi="Times New Roman"/>
              </w:rPr>
            </w:pPr>
            <w:r>
              <w:rPr>
                <w:rFonts w:ascii="Times New Roman" w:hAnsi="Times New Roman"/>
              </w:rPr>
              <w:t>- демонстрация</w:t>
            </w:r>
            <w:r w:rsidRPr="00BF152A">
              <w:rPr>
                <w:rFonts w:ascii="Times New Roman" w:hAnsi="Times New Roman"/>
              </w:rPr>
              <w:t xml:space="preserve"> знани</w:t>
            </w:r>
            <w:r>
              <w:rPr>
                <w:rFonts w:ascii="Times New Roman" w:hAnsi="Times New Roman"/>
              </w:rPr>
              <w:t>й</w:t>
            </w:r>
            <w:r w:rsidRPr="00BF152A">
              <w:rPr>
                <w:rFonts w:ascii="Times New Roman" w:hAnsi="Times New Roman"/>
              </w:rPr>
              <w:t xml:space="preserve"> грамматического минимума, необходимого для чтения и перевода (со словарем) иностранных текстов профессиональной направленности</w:t>
            </w:r>
          </w:p>
          <w:p w14:paraId="6E2ECA77" w14:textId="77777777" w:rsidR="006E076F" w:rsidRPr="00AA19E9" w:rsidRDefault="006E076F" w:rsidP="00CD480B">
            <w:pPr>
              <w:suppressAutoHyphens/>
              <w:spacing w:after="0" w:line="240" w:lineRule="auto"/>
              <w:jc w:val="both"/>
              <w:rPr>
                <w:rFonts w:ascii="Times New Roman" w:hAnsi="Times New Roman"/>
              </w:rPr>
            </w:pPr>
          </w:p>
        </w:tc>
        <w:tc>
          <w:tcPr>
            <w:tcW w:w="1699" w:type="pct"/>
            <w:vMerge/>
          </w:tcPr>
          <w:p w14:paraId="141A3AE2" w14:textId="77777777" w:rsidR="006E076F" w:rsidRPr="00AA19E9" w:rsidRDefault="006E076F" w:rsidP="00CD480B">
            <w:pPr>
              <w:suppressAutoHyphens/>
              <w:spacing w:after="0" w:line="240" w:lineRule="auto"/>
              <w:rPr>
                <w:rFonts w:ascii="Times New Roman" w:hAnsi="Times New Roman"/>
                <w:bCs/>
              </w:rPr>
            </w:pPr>
          </w:p>
        </w:tc>
      </w:tr>
      <w:tr w:rsidR="006E076F" w:rsidRPr="00AA19E9" w14:paraId="16386C1A" w14:textId="77777777" w:rsidTr="006B12B8">
        <w:trPr>
          <w:trHeight w:val="398"/>
        </w:trPr>
        <w:tc>
          <w:tcPr>
            <w:tcW w:w="1602" w:type="pct"/>
          </w:tcPr>
          <w:p w14:paraId="50D1ECDE" w14:textId="77777777" w:rsidR="006E076F" w:rsidRPr="00AA19E9" w:rsidRDefault="006E076F" w:rsidP="00CD480B">
            <w:pPr>
              <w:pStyle w:val="ad"/>
              <w:suppressAutoHyphens/>
              <w:spacing w:before="0" w:after="0"/>
              <w:ind w:left="34"/>
              <w:jc w:val="both"/>
              <w:rPr>
                <w:sz w:val="22"/>
                <w:szCs w:val="22"/>
                <w:lang w:val="ru-RU"/>
              </w:rPr>
            </w:pPr>
            <w:r>
              <w:rPr>
                <w:lang w:val="ru-RU"/>
              </w:rPr>
              <w:t xml:space="preserve">- </w:t>
            </w:r>
            <w:r w:rsidRPr="00376C39">
              <w:t>пути и способы самообразования и повышения уровня владения иностранным языком</w:t>
            </w:r>
          </w:p>
        </w:tc>
        <w:tc>
          <w:tcPr>
            <w:tcW w:w="1699" w:type="pct"/>
          </w:tcPr>
          <w:p w14:paraId="2078DBFD" w14:textId="77777777" w:rsidR="00AB3AC5" w:rsidRDefault="00AB3AC5" w:rsidP="00CD480B">
            <w:pPr>
              <w:suppressAutoHyphens/>
              <w:spacing w:after="0" w:line="240" w:lineRule="auto"/>
              <w:jc w:val="both"/>
              <w:rPr>
                <w:rFonts w:ascii="Times New Roman" w:hAnsi="Times New Roman"/>
              </w:rPr>
            </w:pPr>
            <w:r w:rsidRPr="00EC4077">
              <w:rPr>
                <w:rFonts w:ascii="Times New Roman" w:hAnsi="Times New Roman"/>
              </w:rPr>
              <w:t>- проявление интереса к инновациям в области профессиональной деятельности;</w:t>
            </w:r>
          </w:p>
          <w:p w14:paraId="579C3C7F" w14:textId="77777777" w:rsidR="006E076F" w:rsidRPr="00AA19E9" w:rsidRDefault="00AB3AC5" w:rsidP="00CD480B">
            <w:pPr>
              <w:suppressAutoHyphens/>
              <w:spacing w:after="0" w:line="240" w:lineRule="auto"/>
              <w:jc w:val="both"/>
              <w:rPr>
                <w:rFonts w:ascii="Times New Roman" w:hAnsi="Times New Roman"/>
              </w:rPr>
            </w:pPr>
            <w:r w:rsidRPr="009A1F11">
              <w:rPr>
                <w:rFonts w:ascii="Times New Roman" w:hAnsi="Times New Roman"/>
                <w:bCs/>
              </w:rPr>
              <w:t>- использование отраслевых и общих словарей, справочников на иностранном языке.</w:t>
            </w:r>
          </w:p>
        </w:tc>
        <w:tc>
          <w:tcPr>
            <w:tcW w:w="1699" w:type="pct"/>
            <w:vMerge/>
          </w:tcPr>
          <w:p w14:paraId="1FC9A7D5" w14:textId="77777777" w:rsidR="006E076F" w:rsidRPr="00AA19E9" w:rsidRDefault="006E076F" w:rsidP="00CD480B">
            <w:pPr>
              <w:suppressAutoHyphens/>
              <w:spacing w:after="0" w:line="240" w:lineRule="auto"/>
              <w:rPr>
                <w:rFonts w:ascii="Times New Roman" w:hAnsi="Times New Roman"/>
                <w:bCs/>
              </w:rPr>
            </w:pPr>
          </w:p>
        </w:tc>
      </w:tr>
    </w:tbl>
    <w:p w14:paraId="0D97CD22" w14:textId="77777777" w:rsidR="00F26D7A" w:rsidRDefault="00F26D7A" w:rsidP="00CD480B">
      <w:pPr>
        <w:suppressAutoHyphens/>
        <w:spacing w:after="0"/>
        <w:jc w:val="right"/>
        <w:rPr>
          <w:rFonts w:ascii="Times New Roman" w:hAnsi="Times New Roman"/>
          <w:b/>
          <w:i/>
          <w:sz w:val="24"/>
          <w:szCs w:val="24"/>
        </w:rPr>
      </w:pPr>
    </w:p>
    <w:p w14:paraId="13A540DC" w14:textId="77777777" w:rsidR="00F26D7A" w:rsidRDefault="00F26D7A" w:rsidP="00CD480B">
      <w:pPr>
        <w:suppressAutoHyphens/>
        <w:spacing w:after="0"/>
        <w:jc w:val="right"/>
        <w:rPr>
          <w:rFonts w:ascii="Times New Roman" w:hAnsi="Times New Roman"/>
          <w:b/>
          <w:i/>
          <w:sz w:val="24"/>
          <w:szCs w:val="24"/>
        </w:rPr>
      </w:pPr>
    </w:p>
    <w:p w14:paraId="45B5F18B" w14:textId="77777777" w:rsidR="00F26D7A" w:rsidRDefault="00F26D7A" w:rsidP="00CD480B">
      <w:pPr>
        <w:suppressAutoHyphens/>
        <w:spacing w:after="0"/>
        <w:jc w:val="right"/>
        <w:rPr>
          <w:rFonts w:ascii="Times New Roman" w:hAnsi="Times New Roman"/>
          <w:b/>
          <w:i/>
          <w:sz w:val="24"/>
          <w:szCs w:val="24"/>
        </w:rPr>
      </w:pPr>
    </w:p>
    <w:p w14:paraId="70002F1F" w14:textId="77777777" w:rsidR="00F26D7A" w:rsidRDefault="00F26D7A" w:rsidP="00CD480B">
      <w:pPr>
        <w:suppressAutoHyphens/>
        <w:spacing w:after="0"/>
        <w:jc w:val="right"/>
        <w:rPr>
          <w:rFonts w:ascii="Times New Roman" w:hAnsi="Times New Roman"/>
          <w:b/>
          <w:i/>
          <w:sz w:val="24"/>
          <w:szCs w:val="24"/>
        </w:rPr>
      </w:pPr>
    </w:p>
    <w:p w14:paraId="521C98FE" w14:textId="77777777" w:rsidR="00F26D7A" w:rsidRDefault="00F26D7A" w:rsidP="00CD480B">
      <w:pPr>
        <w:suppressAutoHyphens/>
        <w:spacing w:after="0"/>
        <w:jc w:val="right"/>
        <w:rPr>
          <w:rFonts w:ascii="Times New Roman" w:hAnsi="Times New Roman"/>
          <w:b/>
          <w:i/>
          <w:sz w:val="24"/>
          <w:szCs w:val="24"/>
        </w:rPr>
      </w:pPr>
    </w:p>
    <w:p w14:paraId="2E26354C" w14:textId="77777777" w:rsidR="00F26D7A" w:rsidRDefault="00F26D7A" w:rsidP="00CD480B">
      <w:pPr>
        <w:suppressAutoHyphens/>
        <w:spacing w:after="0"/>
        <w:jc w:val="right"/>
        <w:rPr>
          <w:rFonts w:ascii="Times New Roman" w:hAnsi="Times New Roman"/>
          <w:b/>
          <w:i/>
          <w:sz w:val="24"/>
          <w:szCs w:val="24"/>
        </w:rPr>
      </w:pPr>
    </w:p>
    <w:p w14:paraId="0AD7631A" w14:textId="77777777" w:rsidR="00F26D7A" w:rsidRDefault="00F26D7A" w:rsidP="00CD480B">
      <w:pPr>
        <w:suppressAutoHyphens/>
        <w:spacing w:after="0"/>
        <w:jc w:val="right"/>
        <w:rPr>
          <w:rFonts w:ascii="Times New Roman" w:hAnsi="Times New Roman"/>
          <w:b/>
          <w:i/>
          <w:sz w:val="24"/>
          <w:szCs w:val="24"/>
        </w:rPr>
      </w:pPr>
    </w:p>
    <w:p w14:paraId="0401A2A8" w14:textId="77777777" w:rsidR="00F26D7A" w:rsidRDefault="00F26D7A" w:rsidP="00CD480B">
      <w:pPr>
        <w:suppressAutoHyphens/>
        <w:spacing w:after="0"/>
        <w:jc w:val="right"/>
        <w:rPr>
          <w:rFonts w:ascii="Times New Roman" w:hAnsi="Times New Roman"/>
          <w:b/>
          <w:i/>
          <w:sz w:val="24"/>
          <w:szCs w:val="24"/>
        </w:rPr>
      </w:pPr>
    </w:p>
    <w:p w14:paraId="4DC9C213" w14:textId="77777777" w:rsidR="00374849" w:rsidRDefault="00374849" w:rsidP="00CD480B">
      <w:pPr>
        <w:suppressAutoHyphens/>
        <w:spacing w:after="0"/>
        <w:jc w:val="right"/>
        <w:rPr>
          <w:rFonts w:ascii="Times New Roman" w:hAnsi="Times New Roman"/>
          <w:b/>
          <w:i/>
          <w:sz w:val="24"/>
          <w:szCs w:val="24"/>
        </w:rPr>
      </w:pPr>
    </w:p>
    <w:p w14:paraId="502731D6" w14:textId="77777777" w:rsidR="00374849" w:rsidRDefault="00374849" w:rsidP="00CD480B">
      <w:pPr>
        <w:suppressAutoHyphens/>
        <w:spacing w:after="0"/>
        <w:jc w:val="right"/>
        <w:rPr>
          <w:rFonts w:ascii="Times New Roman" w:hAnsi="Times New Roman"/>
          <w:b/>
          <w:i/>
          <w:sz w:val="24"/>
          <w:szCs w:val="24"/>
        </w:rPr>
      </w:pPr>
    </w:p>
    <w:p w14:paraId="0AAFBDE8" w14:textId="77777777" w:rsidR="003408CB" w:rsidRPr="00DE3B2D" w:rsidRDefault="003408CB" w:rsidP="00CD480B">
      <w:pPr>
        <w:suppressAutoHyphens/>
        <w:spacing w:after="0"/>
        <w:jc w:val="right"/>
        <w:rPr>
          <w:rFonts w:ascii="Times New Roman" w:hAnsi="Times New Roman"/>
          <w:b/>
          <w:i/>
          <w:sz w:val="24"/>
          <w:szCs w:val="24"/>
        </w:rPr>
      </w:pPr>
      <w:r>
        <w:rPr>
          <w:rFonts w:ascii="Times New Roman" w:hAnsi="Times New Roman"/>
          <w:b/>
          <w:i/>
          <w:sz w:val="24"/>
          <w:szCs w:val="24"/>
        </w:rPr>
        <w:br w:type="page"/>
      </w:r>
      <w:r w:rsidRPr="005B72D4">
        <w:rPr>
          <w:rFonts w:ascii="Times New Roman" w:hAnsi="Times New Roman"/>
          <w:b/>
          <w:i/>
          <w:sz w:val="24"/>
          <w:szCs w:val="24"/>
        </w:rPr>
        <w:lastRenderedPageBreak/>
        <w:t>Приложение</w:t>
      </w:r>
      <w:r w:rsidRPr="00D732FA">
        <w:rPr>
          <w:rFonts w:ascii="Times New Roman" w:hAnsi="Times New Roman"/>
          <w:b/>
          <w:i/>
          <w:sz w:val="24"/>
          <w:szCs w:val="24"/>
        </w:rPr>
        <w:t xml:space="preserve"> </w:t>
      </w:r>
      <w:r w:rsidR="00824693">
        <w:rPr>
          <w:rFonts w:ascii="Times New Roman" w:hAnsi="Times New Roman"/>
          <w:b/>
          <w:i/>
          <w:sz w:val="24"/>
          <w:szCs w:val="24"/>
        </w:rPr>
        <w:t>2</w:t>
      </w:r>
      <w:r w:rsidRPr="00346999">
        <w:rPr>
          <w:rFonts w:ascii="Times New Roman" w:hAnsi="Times New Roman"/>
          <w:b/>
          <w:i/>
          <w:sz w:val="24"/>
          <w:szCs w:val="24"/>
        </w:rPr>
        <w:t>.</w:t>
      </w:r>
      <w:r w:rsidR="001E4653">
        <w:rPr>
          <w:rFonts w:ascii="Times New Roman" w:hAnsi="Times New Roman"/>
          <w:b/>
          <w:i/>
          <w:sz w:val="24"/>
          <w:szCs w:val="24"/>
        </w:rPr>
        <w:t>4</w:t>
      </w:r>
    </w:p>
    <w:p w14:paraId="1315149F" w14:textId="6A7FD669" w:rsidR="003408CB" w:rsidRPr="005B72D4" w:rsidRDefault="003408CB" w:rsidP="00CD480B">
      <w:pPr>
        <w:suppressAutoHyphens/>
        <w:spacing w:after="0" w:line="240" w:lineRule="auto"/>
        <w:jc w:val="right"/>
        <w:rPr>
          <w:rFonts w:ascii="Times New Roman" w:hAnsi="Times New Roman"/>
          <w:b/>
          <w:i/>
          <w:sz w:val="24"/>
          <w:szCs w:val="24"/>
        </w:rPr>
      </w:pPr>
      <w:r w:rsidRPr="005B72D4">
        <w:rPr>
          <w:rFonts w:ascii="Times New Roman" w:hAnsi="Times New Roman"/>
          <w:i/>
          <w:sz w:val="24"/>
          <w:szCs w:val="24"/>
        </w:rPr>
        <w:t xml:space="preserve">к </w:t>
      </w:r>
      <w:r w:rsidRPr="00053048">
        <w:rPr>
          <w:rFonts w:ascii="Times New Roman" w:hAnsi="Times New Roman"/>
          <w:i/>
          <w:sz w:val="24"/>
          <w:szCs w:val="24"/>
        </w:rPr>
        <w:t>ПОП по специальности</w:t>
      </w:r>
      <w:r>
        <w:rPr>
          <w:rFonts w:ascii="Times New Roman" w:hAnsi="Times New Roman"/>
          <w:i/>
          <w:sz w:val="24"/>
          <w:szCs w:val="24"/>
        </w:rPr>
        <w:t xml:space="preserve"> 18.02.09</w:t>
      </w:r>
      <w:r>
        <w:rPr>
          <w:rFonts w:ascii="Times New Roman" w:hAnsi="Times New Roman"/>
          <w:i/>
          <w:sz w:val="24"/>
          <w:szCs w:val="24"/>
        </w:rPr>
        <w:br/>
        <w:t>Переработка нефти и газа</w:t>
      </w:r>
    </w:p>
    <w:p w14:paraId="2AC4D91A" w14:textId="77777777" w:rsidR="003408CB" w:rsidRPr="005B72D4" w:rsidRDefault="003408CB" w:rsidP="00CD480B">
      <w:pPr>
        <w:suppressAutoHyphens/>
        <w:jc w:val="center"/>
        <w:rPr>
          <w:rFonts w:ascii="Times New Roman" w:hAnsi="Times New Roman"/>
          <w:b/>
          <w:i/>
          <w:sz w:val="24"/>
          <w:szCs w:val="24"/>
        </w:rPr>
      </w:pPr>
    </w:p>
    <w:p w14:paraId="5CC97CE8" w14:textId="77777777" w:rsidR="003408CB" w:rsidRPr="005B72D4" w:rsidRDefault="003408CB" w:rsidP="00CD480B">
      <w:pPr>
        <w:suppressAutoHyphens/>
        <w:jc w:val="center"/>
        <w:rPr>
          <w:rFonts w:ascii="Times New Roman" w:hAnsi="Times New Roman"/>
          <w:b/>
          <w:i/>
          <w:sz w:val="24"/>
          <w:szCs w:val="24"/>
        </w:rPr>
      </w:pPr>
    </w:p>
    <w:p w14:paraId="38C9AE8B" w14:textId="77777777" w:rsidR="003408CB" w:rsidRPr="005B72D4" w:rsidRDefault="003408CB" w:rsidP="00CD480B">
      <w:pPr>
        <w:suppressAutoHyphens/>
        <w:jc w:val="center"/>
        <w:rPr>
          <w:rFonts w:ascii="Times New Roman" w:hAnsi="Times New Roman"/>
          <w:b/>
          <w:i/>
          <w:sz w:val="24"/>
          <w:szCs w:val="24"/>
        </w:rPr>
      </w:pPr>
    </w:p>
    <w:p w14:paraId="2C39D14E" w14:textId="77777777" w:rsidR="003408CB" w:rsidRPr="005B72D4" w:rsidRDefault="003408CB" w:rsidP="00CD480B">
      <w:pPr>
        <w:suppressAutoHyphens/>
        <w:jc w:val="center"/>
        <w:rPr>
          <w:rFonts w:ascii="Times New Roman" w:hAnsi="Times New Roman"/>
          <w:b/>
          <w:i/>
          <w:sz w:val="24"/>
          <w:szCs w:val="24"/>
        </w:rPr>
      </w:pPr>
    </w:p>
    <w:p w14:paraId="411F69C3" w14:textId="77777777" w:rsidR="003408CB" w:rsidRPr="005B72D4" w:rsidRDefault="003408CB" w:rsidP="00CD480B">
      <w:pPr>
        <w:suppressAutoHyphens/>
        <w:jc w:val="center"/>
        <w:rPr>
          <w:rFonts w:ascii="Times New Roman" w:hAnsi="Times New Roman"/>
          <w:b/>
          <w:i/>
          <w:sz w:val="24"/>
          <w:szCs w:val="24"/>
        </w:rPr>
      </w:pPr>
    </w:p>
    <w:p w14:paraId="6D29422B" w14:textId="77777777" w:rsidR="003408CB" w:rsidRPr="005B72D4" w:rsidRDefault="003408CB" w:rsidP="00CD480B">
      <w:pPr>
        <w:suppressAutoHyphens/>
        <w:jc w:val="center"/>
        <w:rPr>
          <w:rFonts w:ascii="Times New Roman" w:hAnsi="Times New Roman"/>
          <w:b/>
          <w:i/>
          <w:sz w:val="24"/>
          <w:szCs w:val="24"/>
        </w:rPr>
      </w:pPr>
    </w:p>
    <w:p w14:paraId="62DC4DC6" w14:textId="77777777" w:rsidR="003408CB" w:rsidRPr="005B72D4" w:rsidRDefault="003408CB" w:rsidP="00CD480B">
      <w:pPr>
        <w:suppressAutoHyphens/>
        <w:jc w:val="center"/>
        <w:rPr>
          <w:rFonts w:ascii="Times New Roman" w:hAnsi="Times New Roman"/>
          <w:b/>
          <w:i/>
          <w:sz w:val="24"/>
          <w:szCs w:val="24"/>
        </w:rPr>
      </w:pPr>
    </w:p>
    <w:p w14:paraId="38A0A356" w14:textId="77777777" w:rsidR="003408CB" w:rsidRPr="005B72D4" w:rsidRDefault="003408CB" w:rsidP="00CD480B">
      <w:pPr>
        <w:suppressAutoHyphens/>
        <w:jc w:val="center"/>
        <w:rPr>
          <w:rFonts w:ascii="Times New Roman" w:hAnsi="Times New Roman"/>
          <w:b/>
          <w:i/>
          <w:sz w:val="24"/>
          <w:szCs w:val="24"/>
        </w:rPr>
      </w:pPr>
    </w:p>
    <w:p w14:paraId="05A6DE22" w14:textId="77777777" w:rsidR="003408CB" w:rsidRPr="005B72D4" w:rsidRDefault="003408CB" w:rsidP="00CD480B">
      <w:pPr>
        <w:suppressAutoHyphens/>
        <w:jc w:val="center"/>
        <w:rPr>
          <w:rFonts w:ascii="Times New Roman" w:hAnsi="Times New Roman"/>
          <w:b/>
          <w:i/>
          <w:sz w:val="24"/>
          <w:szCs w:val="24"/>
        </w:rPr>
      </w:pPr>
      <w:r w:rsidRPr="005B72D4">
        <w:rPr>
          <w:rFonts w:ascii="Times New Roman" w:hAnsi="Times New Roman"/>
          <w:b/>
          <w:i/>
          <w:sz w:val="24"/>
          <w:szCs w:val="24"/>
        </w:rPr>
        <w:t>ПРИМЕРНАЯ</w:t>
      </w:r>
      <w:r>
        <w:rPr>
          <w:rFonts w:ascii="Times New Roman" w:hAnsi="Times New Roman"/>
          <w:b/>
          <w:i/>
          <w:sz w:val="24"/>
          <w:szCs w:val="24"/>
        </w:rPr>
        <w:t xml:space="preserve"> РАБОЧАЯ</w:t>
      </w:r>
      <w:r w:rsidRPr="005B72D4">
        <w:rPr>
          <w:rFonts w:ascii="Times New Roman" w:hAnsi="Times New Roman"/>
          <w:b/>
          <w:i/>
          <w:sz w:val="24"/>
          <w:szCs w:val="24"/>
        </w:rPr>
        <w:t xml:space="preserve"> ПРОГРАММА УЧЕБНОЙ ДИСЦИПЛИНЫ</w:t>
      </w:r>
    </w:p>
    <w:p w14:paraId="6DA46131" w14:textId="77777777" w:rsidR="003408CB" w:rsidRPr="005B72D4" w:rsidRDefault="003408CB" w:rsidP="00CD480B">
      <w:pPr>
        <w:suppressAutoHyphens/>
        <w:jc w:val="center"/>
        <w:rPr>
          <w:rFonts w:ascii="Times New Roman" w:hAnsi="Times New Roman"/>
          <w:b/>
          <w:i/>
          <w:sz w:val="24"/>
          <w:szCs w:val="24"/>
        </w:rPr>
      </w:pPr>
    </w:p>
    <w:p w14:paraId="56318066" w14:textId="77777777" w:rsidR="003408CB" w:rsidRPr="005B72D4" w:rsidRDefault="003408CB" w:rsidP="00CD480B">
      <w:pPr>
        <w:suppressAutoHyphens/>
        <w:jc w:val="center"/>
        <w:rPr>
          <w:rFonts w:ascii="Times New Roman" w:hAnsi="Times New Roman"/>
          <w:b/>
          <w:i/>
          <w:sz w:val="24"/>
          <w:szCs w:val="24"/>
        </w:rPr>
      </w:pPr>
      <w:r w:rsidRPr="00014896">
        <w:rPr>
          <w:rFonts w:ascii="Times New Roman" w:hAnsi="Times New Roman"/>
          <w:b/>
          <w:sz w:val="24"/>
          <w:szCs w:val="24"/>
        </w:rPr>
        <w:t>ОГСЭ.0</w:t>
      </w:r>
      <w:r w:rsidR="001E4653">
        <w:rPr>
          <w:rFonts w:ascii="Times New Roman" w:hAnsi="Times New Roman"/>
          <w:b/>
          <w:sz w:val="24"/>
          <w:szCs w:val="24"/>
        </w:rPr>
        <w:t>4</w:t>
      </w:r>
      <w:r w:rsidRPr="00014896">
        <w:rPr>
          <w:rFonts w:ascii="Times New Roman" w:hAnsi="Times New Roman"/>
          <w:b/>
          <w:sz w:val="24"/>
          <w:szCs w:val="24"/>
        </w:rPr>
        <w:t xml:space="preserve"> </w:t>
      </w:r>
      <w:r w:rsidR="001E4653" w:rsidRPr="001E4653">
        <w:rPr>
          <w:rFonts w:ascii="Times New Roman" w:hAnsi="Times New Roman"/>
          <w:b/>
          <w:sz w:val="24"/>
          <w:szCs w:val="24"/>
        </w:rPr>
        <w:t>Физическая культура</w:t>
      </w:r>
    </w:p>
    <w:p w14:paraId="44179C9A" w14:textId="77777777" w:rsidR="003408CB" w:rsidRPr="005B72D4" w:rsidRDefault="003408CB" w:rsidP="00CD480B">
      <w:pPr>
        <w:suppressAutoHyphens/>
        <w:rPr>
          <w:rFonts w:ascii="Times New Roman" w:hAnsi="Times New Roman"/>
          <w:b/>
          <w:i/>
          <w:sz w:val="24"/>
          <w:szCs w:val="24"/>
        </w:rPr>
      </w:pPr>
    </w:p>
    <w:p w14:paraId="58DF87BA" w14:textId="77777777" w:rsidR="003408CB" w:rsidRPr="005B72D4" w:rsidRDefault="003408CB" w:rsidP="00CD480B">
      <w:pPr>
        <w:suppressAutoHyphens/>
        <w:rPr>
          <w:rFonts w:ascii="Times New Roman" w:hAnsi="Times New Roman"/>
          <w:b/>
          <w:i/>
          <w:sz w:val="24"/>
          <w:szCs w:val="24"/>
        </w:rPr>
      </w:pPr>
    </w:p>
    <w:p w14:paraId="1266C4DD" w14:textId="77777777" w:rsidR="003408CB" w:rsidRPr="005B72D4" w:rsidRDefault="003408CB" w:rsidP="00CD480B">
      <w:pPr>
        <w:suppressAutoHyphens/>
        <w:rPr>
          <w:rFonts w:ascii="Times New Roman" w:hAnsi="Times New Roman"/>
          <w:b/>
          <w:i/>
          <w:sz w:val="24"/>
          <w:szCs w:val="24"/>
        </w:rPr>
      </w:pPr>
    </w:p>
    <w:p w14:paraId="0B9B010B" w14:textId="77777777" w:rsidR="003408CB" w:rsidRPr="005B72D4" w:rsidRDefault="003408CB" w:rsidP="00CD480B">
      <w:pPr>
        <w:suppressAutoHyphens/>
        <w:rPr>
          <w:rFonts w:ascii="Times New Roman" w:hAnsi="Times New Roman"/>
          <w:b/>
          <w:i/>
          <w:sz w:val="24"/>
          <w:szCs w:val="24"/>
        </w:rPr>
      </w:pPr>
    </w:p>
    <w:p w14:paraId="5483C3A9" w14:textId="77777777" w:rsidR="003408CB" w:rsidRPr="005B72D4" w:rsidRDefault="003408CB" w:rsidP="00CD480B">
      <w:pPr>
        <w:suppressAutoHyphens/>
        <w:rPr>
          <w:rFonts w:ascii="Times New Roman" w:hAnsi="Times New Roman"/>
          <w:b/>
          <w:i/>
          <w:sz w:val="24"/>
          <w:szCs w:val="24"/>
        </w:rPr>
      </w:pPr>
    </w:p>
    <w:p w14:paraId="5DF5FADE" w14:textId="77777777" w:rsidR="003408CB" w:rsidRPr="005B72D4" w:rsidRDefault="003408CB" w:rsidP="00CD480B">
      <w:pPr>
        <w:suppressAutoHyphens/>
        <w:rPr>
          <w:rFonts w:ascii="Times New Roman" w:hAnsi="Times New Roman"/>
          <w:b/>
          <w:i/>
          <w:sz w:val="24"/>
          <w:szCs w:val="24"/>
        </w:rPr>
      </w:pPr>
    </w:p>
    <w:p w14:paraId="40A5F3A2" w14:textId="77777777" w:rsidR="003408CB" w:rsidRPr="005B72D4" w:rsidRDefault="003408CB" w:rsidP="00CD480B">
      <w:pPr>
        <w:suppressAutoHyphens/>
        <w:rPr>
          <w:rFonts w:ascii="Times New Roman" w:hAnsi="Times New Roman"/>
          <w:b/>
          <w:i/>
          <w:sz w:val="24"/>
          <w:szCs w:val="24"/>
        </w:rPr>
      </w:pPr>
    </w:p>
    <w:p w14:paraId="398077A7" w14:textId="77777777" w:rsidR="003408CB" w:rsidRPr="005B72D4" w:rsidRDefault="003408CB" w:rsidP="00CD480B">
      <w:pPr>
        <w:suppressAutoHyphens/>
        <w:rPr>
          <w:rFonts w:ascii="Times New Roman" w:hAnsi="Times New Roman"/>
          <w:b/>
          <w:i/>
          <w:sz w:val="24"/>
          <w:szCs w:val="24"/>
        </w:rPr>
      </w:pPr>
    </w:p>
    <w:p w14:paraId="107B076E" w14:textId="77777777" w:rsidR="003408CB" w:rsidRPr="005B72D4" w:rsidRDefault="003408CB" w:rsidP="00CD480B">
      <w:pPr>
        <w:suppressAutoHyphens/>
        <w:rPr>
          <w:rFonts w:ascii="Times New Roman" w:hAnsi="Times New Roman"/>
          <w:b/>
          <w:i/>
          <w:sz w:val="24"/>
          <w:szCs w:val="24"/>
        </w:rPr>
      </w:pPr>
    </w:p>
    <w:p w14:paraId="5AD8BE8E" w14:textId="77777777" w:rsidR="003408CB" w:rsidRPr="00374849" w:rsidRDefault="003408CB" w:rsidP="00CD480B">
      <w:pPr>
        <w:suppressAutoHyphens/>
        <w:rPr>
          <w:rFonts w:ascii="Times New Roman" w:hAnsi="Times New Roman"/>
          <w:b/>
          <w:i/>
          <w:sz w:val="24"/>
          <w:szCs w:val="24"/>
        </w:rPr>
      </w:pPr>
    </w:p>
    <w:p w14:paraId="4813453F" w14:textId="77777777" w:rsidR="003408CB" w:rsidRPr="00374849" w:rsidRDefault="003408CB" w:rsidP="00CD480B">
      <w:pPr>
        <w:suppressAutoHyphens/>
        <w:rPr>
          <w:rFonts w:ascii="Times New Roman" w:hAnsi="Times New Roman"/>
          <w:b/>
          <w:i/>
          <w:sz w:val="24"/>
          <w:szCs w:val="24"/>
        </w:rPr>
      </w:pPr>
    </w:p>
    <w:p w14:paraId="26545ECD" w14:textId="77777777" w:rsidR="003408CB" w:rsidRPr="005B72D4" w:rsidRDefault="003408CB" w:rsidP="00CD480B">
      <w:pPr>
        <w:suppressAutoHyphens/>
        <w:rPr>
          <w:rFonts w:ascii="Times New Roman" w:hAnsi="Times New Roman"/>
          <w:b/>
          <w:i/>
          <w:sz w:val="24"/>
          <w:szCs w:val="24"/>
        </w:rPr>
      </w:pPr>
    </w:p>
    <w:p w14:paraId="0DC59AF1" w14:textId="77777777" w:rsidR="00824693" w:rsidRDefault="00441474" w:rsidP="00CD480B">
      <w:pPr>
        <w:suppressAutoHyphens/>
        <w:jc w:val="center"/>
        <w:rPr>
          <w:rFonts w:ascii="Times New Roman" w:hAnsi="Times New Roman"/>
          <w:b/>
          <w:bCs/>
          <w:i/>
          <w:sz w:val="24"/>
          <w:szCs w:val="24"/>
        </w:rPr>
      </w:pPr>
      <w:r>
        <w:rPr>
          <w:rFonts w:ascii="Times New Roman" w:hAnsi="Times New Roman"/>
          <w:b/>
          <w:bCs/>
          <w:i/>
          <w:sz w:val="24"/>
          <w:szCs w:val="24"/>
        </w:rPr>
        <w:t>2021 г.</w:t>
      </w:r>
    </w:p>
    <w:p w14:paraId="70D5D96D" w14:textId="77777777" w:rsidR="003408CB" w:rsidRPr="005B72D4" w:rsidRDefault="003408CB" w:rsidP="00CD480B">
      <w:pPr>
        <w:suppressAutoHyphens/>
        <w:jc w:val="center"/>
        <w:rPr>
          <w:rFonts w:ascii="Times New Roman" w:hAnsi="Times New Roman"/>
          <w:b/>
          <w:i/>
          <w:sz w:val="24"/>
          <w:szCs w:val="24"/>
        </w:rPr>
      </w:pPr>
      <w:r w:rsidRPr="005B72D4">
        <w:rPr>
          <w:rFonts w:ascii="Times New Roman" w:hAnsi="Times New Roman"/>
          <w:b/>
          <w:bCs/>
          <w:i/>
          <w:sz w:val="24"/>
          <w:szCs w:val="24"/>
        </w:rPr>
        <w:br w:type="page"/>
      </w:r>
      <w:r w:rsidRPr="005B72D4">
        <w:rPr>
          <w:rFonts w:ascii="Times New Roman" w:hAnsi="Times New Roman"/>
          <w:b/>
          <w:i/>
          <w:sz w:val="24"/>
          <w:szCs w:val="24"/>
        </w:rPr>
        <w:lastRenderedPageBreak/>
        <w:t>СОДЕРЖАНИЕ</w:t>
      </w:r>
    </w:p>
    <w:p w14:paraId="57032E8C" w14:textId="77777777" w:rsidR="003408CB" w:rsidRPr="005B72D4" w:rsidRDefault="003408CB" w:rsidP="00CD480B">
      <w:pPr>
        <w:suppressAutoHyphens/>
        <w:rPr>
          <w:rFonts w:ascii="Times New Roman" w:hAnsi="Times New Roman"/>
          <w:b/>
          <w:i/>
          <w:sz w:val="24"/>
          <w:szCs w:val="24"/>
        </w:rPr>
      </w:pPr>
    </w:p>
    <w:tbl>
      <w:tblPr>
        <w:tblW w:w="0" w:type="auto"/>
        <w:tblLook w:val="01E0" w:firstRow="1" w:lastRow="1" w:firstColumn="1" w:lastColumn="1" w:noHBand="0" w:noVBand="0"/>
      </w:tblPr>
      <w:tblGrid>
        <w:gridCol w:w="7668"/>
        <w:gridCol w:w="1903"/>
      </w:tblGrid>
      <w:tr w:rsidR="003408CB" w:rsidRPr="005B72D4" w14:paraId="36F91BCA" w14:textId="77777777" w:rsidTr="00A46C3E">
        <w:tc>
          <w:tcPr>
            <w:tcW w:w="7668" w:type="dxa"/>
          </w:tcPr>
          <w:p w14:paraId="301D85C1" w14:textId="77777777" w:rsidR="003408CB" w:rsidRPr="005B72D4" w:rsidRDefault="003408CB" w:rsidP="00335EC0">
            <w:pPr>
              <w:numPr>
                <w:ilvl w:val="0"/>
                <w:numId w:val="15"/>
              </w:numPr>
              <w:suppressAutoHyphens/>
              <w:rPr>
                <w:rFonts w:ascii="Times New Roman" w:hAnsi="Times New Roman"/>
                <w:b/>
                <w:sz w:val="24"/>
                <w:szCs w:val="24"/>
              </w:rPr>
            </w:pPr>
            <w:r w:rsidRPr="005B72D4">
              <w:rPr>
                <w:rFonts w:ascii="Times New Roman" w:hAnsi="Times New Roman"/>
                <w:b/>
                <w:sz w:val="24"/>
                <w:szCs w:val="24"/>
              </w:rPr>
              <w:t>ОБЩАЯ ХАРАКТЕРИСТИКА ПРИМЕРНОЙ</w:t>
            </w:r>
            <w:r>
              <w:rPr>
                <w:rFonts w:ascii="Times New Roman" w:hAnsi="Times New Roman"/>
                <w:b/>
                <w:sz w:val="24"/>
                <w:szCs w:val="24"/>
              </w:rPr>
              <w:t xml:space="preserve"> РАБОЧЕЙ</w:t>
            </w:r>
            <w:r w:rsidRPr="005B72D4">
              <w:rPr>
                <w:rFonts w:ascii="Times New Roman" w:hAnsi="Times New Roman"/>
                <w:b/>
                <w:sz w:val="24"/>
                <w:szCs w:val="24"/>
              </w:rPr>
              <w:t xml:space="preserve"> ПРОГРАММЫ УЧЕБНОЙ ДИСЦИПЛИНЫ</w:t>
            </w:r>
          </w:p>
          <w:p w14:paraId="77A10F3B" w14:textId="77777777" w:rsidR="003408CB" w:rsidRPr="005B72D4" w:rsidRDefault="003408CB" w:rsidP="00CD480B">
            <w:pPr>
              <w:suppressAutoHyphens/>
              <w:rPr>
                <w:rFonts w:ascii="Times New Roman" w:hAnsi="Times New Roman"/>
                <w:b/>
                <w:sz w:val="24"/>
                <w:szCs w:val="24"/>
              </w:rPr>
            </w:pPr>
          </w:p>
        </w:tc>
        <w:tc>
          <w:tcPr>
            <w:tcW w:w="1903" w:type="dxa"/>
          </w:tcPr>
          <w:p w14:paraId="78D24DA1" w14:textId="77777777" w:rsidR="003408CB" w:rsidRPr="005B72D4" w:rsidRDefault="003408CB" w:rsidP="00CD480B">
            <w:pPr>
              <w:suppressAutoHyphens/>
              <w:rPr>
                <w:rFonts w:ascii="Times New Roman" w:hAnsi="Times New Roman"/>
                <w:b/>
                <w:sz w:val="24"/>
                <w:szCs w:val="24"/>
              </w:rPr>
            </w:pPr>
          </w:p>
        </w:tc>
      </w:tr>
      <w:tr w:rsidR="003408CB" w:rsidRPr="005B72D4" w14:paraId="1E8C5DBD" w14:textId="77777777" w:rsidTr="00A46C3E">
        <w:tc>
          <w:tcPr>
            <w:tcW w:w="7668" w:type="dxa"/>
          </w:tcPr>
          <w:p w14:paraId="0DABE96E" w14:textId="77777777" w:rsidR="003408CB" w:rsidRPr="005B72D4" w:rsidRDefault="003408CB" w:rsidP="00335EC0">
            <w:pPr>
              <w:numPr>
                <w:ilvl w:val="0"/>
                <w:numId w:val="15"/>
              </w:numPr>
              <w:suppressAutoHyphens/>
              <w:rPr>
                <w:rFonts w:ascii="Times New Roman" w:hAnsi="Times New Roman"/>
                <w:b/>
                <w:sz w:val="24"/>
                <w:szCs w:val="24"/>
              </w:rPr>
            </w:pPr>
            <w:r w:rsidRPr="005B72D4">
              <w:rPr>
                <w:rFonts w:ascii="Times New Roman" w:hAnsi="Times New Roman"/>
                <w:b/>
                <w:sz w:val="24"/>
                <w:szCs w:val="24"/>
              </w:rPr>
              <w:t>СТРУКТУРА ПРИМЕРНОЙ УЧЕБНОЙ ДИСЦИПЛИНЫ</w:t>
            </w:r>
          </w:p>
          <w:p w14:paraId="1726DAA9" w14:textId="77777777" w:rsidR="003408CB" w:rsidRPr="005B72D4" w:rsidRDefault="003408CB" w:rsidP="00CD480B">
            <w:pPr>
              <w:suppressAutoHyphens/>
              <w:rPr>
                <w:rFonts w:ascii="Times New Roman" w:hAnsi="Times New Roman"/>
                <w:b/>
                <w:sz w:val="24"/>
                <w:szCs w:val="24"/>
              </w:rPr>
            </w:pPr>
          </w:p>
        </w:tc>
        <w:tc>
          <w:tcPr>
            <w:tcW w:w="1903" w:type="dxa"/>
          </w:tcPr>
          <w:p w14:paraId="489F33A0" w14:textId="77777777" w:rsidR="003408CB" w:rsidRPr="005B72D4" w:rsidRDefault="003408CB" w:rsidP="00CD480B">
            <w:pPr>
              <w:suppressAutoHyphens/>
              <w:rPr>
                <w:rFonts w:ascii="Times New Roman" w:hAnsi="Times New Roman"/>
                <w:b/>
                <w:sz w:val="24"/>
                <w:szCs w:val="24"/>
              </w:rPr>
            </w:pPr>
          </w:p>
        </w:tc>
      </w:tr>
      <w:tr w:rsidR="003408CB" w:rsidRPr="005B72D4" w14:paraId="1D9891EE" w14:textId="77777777" w:rsidTr="00A46C3E">
        <w:trPr>
          <w:trHeight w:val="670"/>
        </w:trPr>
        <w:tc>
          <w:tcPr>
            <w:tcW w:w="7668" w:type="dxa"/>
          </w:tcPr>
          <w:p w14:paraId="09F4E29F" w14:textId="77777777" w:rsidR="003408CB" w:rsidRPr="005B72D4" w:rsidRDefault="003408CB" w:rsidP="00335EC0">
            <w:pPr>
              <w:numPr>
                <w:ilvl w:val="0"/>
                <w:numId w:val="15"/>
              </w:numPr>
              <w:suppressAutoHyphens/>
              <w:rPr>
                <w:rFonts w:ascii="Times New Roman" w:hAnsi="Times New Roman"/>
                <w:b/>
                <w:sz w:val="24"/>
                <w:szCs w:val="24"/>
              </w:rPr>
            </w:pPr>
            <w:r w:rsidRPr="005B72D4">
              <w:rPr>
                <w:rFonts w:ascii="Times New Roman" w:hAnsi="Times New Roman"/>
                <w:b/>
                <w:sz w:val="24"/>
                <w:szCs w:val="24"/>
              </w:rPr>
              <w:t xml:space="preserve">ПРИМЕРНЫЕ УСЛОВИЯ РЕАЛИЗАЦИИ ПРОГРАММЫ </w:t>
            </w:r>
          </w:p>
        </w:tc>
        <w:tc>
          <w:tcPr>
            <w:tcW w:w="1903" w:type="dxa"/>
          </w:tcPr>
          <w:p w14:paraId="12A6A1C4" w14:textId="77777777" w:rsidR="003408CB" w:rsidRPr="005B72D4" w:rsidRDefault="003408CB" w:rsidP="00CD480B">
            <w:pPr>
              <w:suppressAutoHyphens/>
              <w:rPr>
                <w:rFonts w:ascii="Times New Roman" w:hAnsi="Times New Roman"/>
                <w:b/>
                <w:sz w:val="24"/>
                <w:szCs w:val="24"/>
              </w:rPr>
            </w:pPr>
          </w:p>
        </w:tc>
      </w:tr>
      <w:tr w:rsidR="003408CB" w:rsidRPr="005B72D4" w14:paraId="0F49E64A" w14:textId="77777777" w:rsidTr="00A46C3E">
        <w:tc>
          <w:tcPr>
            <w:tcW w:w="7668" w:type="dxa"/>
          </w:tcPr>
          <w:p w14:paraId="01231402" w14:textId="77777777" w:rsidR="003408CB" w:rsidRPr="005B72D4" w:rsidRDefault="003408CB" w:rsidP="00335EC0">
            <w:pPr>
              <w:numPr>
                <w:ilvl w:val="0"/>
                <w:numId w:val="15"/>
              </w:numPr>
              <w:suppressAutoHyphens/>
              <w:rPr>
                <w:rFonts w:ascii="Times New Roman" w:hAnsi="Times New Roman"/>
                <w:b/>
                <w:sz w:val="24"/>
                <w:szCs w:val="24"/>
              </w:rPr>
            </w:pPr>
            <w:r w:rsidRPr="005B72D4">
              <w:rPr>
                <w:rFonts w:ascii="Times New Roman" w:hAnsi="Times New Roman"/>
                <w:b/>
                <w:sz w:val="24"/>
                <w:szCs w:val="24"/>
              </w:rPr>
              <w:t>КОНТРОЛЬ И ОЦЕНКА РЕЗУЛЬТАТОВ ОСВОЕНИЯ УЧЕБНОЙ ДИСЦИПЛИНЫ</w:t>
            </w:r>
          </w:p>
          <w:p w14:paraId="39C33B36" w14:textId="77777777" w:rsidR="003408CB" w:rsidRPr="005B72D4" w:rsidRDefault="003408CB" w:rsidP="00CD480B">
            <w:pPr>
              <w:suppressAutoHyphens/>
              <w:rPr>
                <w:rFonts w:ascii="Times New Roman" w:hAnsi="Times New Roman"/>
                <w:b/>
                <w:sz w:val="24"/>
                <w:szCs w:val="24"/>
              </w:rPr>
            </w:pPr>
          </w:p>
        </w:tc>
        <w:tc>
          <w:tcPr>
            <w:tcW w:w="1903" w:type="dxa"/>
          </w:tcPr>
          <w:p w14:paraId="11C36016" w14:textId="77777777" w:rsidR="003408CB" w:rsidRPr="005B72D4" w:rsidRDefault="003408CB" w:rsidP="00CD480B">
            <w:pPr>
              <w:suppressAutoHyphens/>
              <w:rPr>
                <w:rFonts w:ascii="Times New Roman" w:hAnsi="Times New Roman"/>
                <w:b/>
                <w:sz w:val="24"/>
                <w:szCs w:val="24"/>
              </w:rPr>
            </w:pPr>
          </w:p>
        </w:tc>
      </w:tr>
      <w:tr w:rsidR="003408CB" w:rsidRPr="005B72D4" w14:paraId="553CDB65" w14:textId="77777777" w:rsidTr="00A46C3E">
        <w:tc>
          <w:tcPr>
            <w:tcW w:w="7668" w:type="dxa"/>
          </w:tcPr>
          <w:p w14:paraId="21146480" w14:textId="77777777" w:rsidR="003408CB" w:rsidRPr="005B72D4" w:rsidRDefault="003408CB" w:rsidP="00CD480B">
            <w:pPr>
              <w:suppressAutoHyphens/>
              <w:ind w:left="644"/>
              <w:rPr>
                <w:rFonts w:ascii="Times New Roman" w:hAnsi="Times New Roman"/>
                <w:b/>
                <w:sz w:val="24"/>
                <w:szCs w:val="24"/>
              </w:rPr>
            </w:pPr>
          </w:p>
        </w:tc>
        <w:tc>
          <w:tcPr>
            <w:tcW w:w="1903" w:type="dxa"/>
          </w:tcPr>
          <w:p w14:paraId="26603E25" w14:textId="77777777" w:rsidR="003408CB" w:rsidRPr="005B72D4" w:rsidRDefault="003408CB" w:rsidP="00CD480B">
            <w:pPr>
              <w:suppressAutoHyphens/>
              <w:rPr>
                <w:rFonts w:ascii="Times New Roman" w:hAnsi="Times New Roman"/>
                <w:b/>
                <w:sz w:val="24"/>
                <w:szCs w:val="24"/>
              </w:rPr>
            </w:pPr>
          </w:p>
        </w:tc>
      </w:tr>
    </w:tbl>
    <w:p w14:paraId="1AB9963F" w14:textId="77777777" w:rsidR="003408CB" w:rsidRPr="005B72D4" w:rsidRDefault="003408CB" w:rsidP="00CD480B">
      <w:pPr>
        <w:suppressAutoHyphens/>
        <w:rPr>
          <w:rFonts w:ascii="Times New Roman" w:hAnsi="Times New Roman"/>
          <w:b/>
          <w:i/>
          <w:sz w:val="24"/>
          <w:szCs w:val="24"/>
        </w:rPr>
      </w:pPr>
    </w:p>
    <w:p w14:paraId="5CC5BF95" w14:textId="77777777" w:rsidR="003408CB" w:rsidRPr="005B72D4" w:rsidRDefault="003408CB" w:rsidP="00CD480B">
      <w:pPr>
        <w:suppressAutoHyphens/>
        <w:rPr>
          <w:rFonts w:ascii="Times New Roman" w:hAnsi="Times New Roman"/>
          <w:b/>
          <w:bCs/>
          <w:i/>
          <w:sz w:val="24"/>
          <w:szCs w:val="24"/>
        </w:rPr>
      </w:pPr>
    </w:p>
    <w:p w14:paraId="2953A906" w14:textId="77777777" w:rsidR="003408CB" w:rsidRPr="005B72D4" w:rsidRDefault="003408CB" w:rsidP="00CD480B">
      <w:pPr>
        <w:suppressAutoHyphens/>
        <w:rPr>
          <w:rFonts w:ascii="Times New Roman" w:hAnsi="Times New Roman"/>
          <w:b/>
          <w:i/>
          <w:sz w:val="24"/>
          <w:szCs w:val="24"/>
        </w:rPr>
      </w:pPr>
      <w:r w:rsidRPr="005B72D4">
        <w:rPr>
          <w:rFonts w:ascii="Times New Roman" w:hAnsi="Times New Roman"/>
          <w:b/>
          <w:i/>
          <w:sz w:val="24"/>
          <w:szCs w:val="24"/>
          <w:u w:val="single"/>
        </w:rPr>
        <w:br w:type="page"/>
      </w:r>
      <w:r w:rsidRPr="005B72D4">
        <w:rPr>
          <w:rFonts w:ascii="Times New Roman" w:hAnsi="Times New Roman"/>
          <w:b/>
          <w:i/>
          <w:sz w:val="24"/>
          <w:szCs w:val="24"/>
        </w:rPr>
        <w:lastRenderedPageBreak/>
        <w:t>1. ОБЩАЯ ХАРАКТЕРИСТИКА ПРИМЕРНОЙ</w:t>
      </w:r>
      <w:r>
        <w:rPr>
          <w:rFonts w:ascii="Times New Roman" w:hAnsi="Times New Roman"/>
          <w:b/>
          <w:i/>
          <w:sz w:val="24"/>
          <w:szCs w:val="24"/>
        </w:rPr>
        <w:t xml:space="preserve"> РАБОЧЕЙ</w:t>
      </w:r>
      <w:r w:rsidRPr="005B72D4">
        <w:rPr>
          <w:rFonts w:ascii="Times New Roman" w:hAnsi="Times New Roman"/>
          <w:b/>
          <w:i/>
          <w:sz w:val="24"/>
          <w:szCs w:val="24"/>
        </w:rPr>
        <w:t xml:space="preserve"> ПРОГРАММЫ УЧЕБНОЙ ДИСЦИПЛИНЫ</w:t>
      </w:r>
    </w:p>
    <w:p w14:paraId="09880241" w14:textId="77777777" w:rsidR="00824693" w:rsidRPr="00A072A8" w:rsidRDefault="003408CB" w:rsidP="00824693">
      <w:pPr>
        <w:suppressAutoHyphens/>
        <w:spacing w:after="0" w:line="240" w:lineRule="auto"/>
        <w:ind w:firstLine="709"/>
        <w:jc w:val="both"/>
        <w:rPr>
          <w:rFonts w:ascii="Times New Roman" w:hAnsi="Times New Roman"/>
          <w:sz w:val="24"/>
          <w:szCs w:val="24"/>
        </w:rPr>
      </w:pPr>
      <w:r>
        <w:rPr>
          <w:rFonts w:ascii="Times New Roman" w:hAnsi="Times New Roman"/>
          <w:b/>
          <w:sz w:val="24"/>
          <w:szCs w:val="24"/>
        </w:rPr>
        <w:t>1.</w:t>
      </w:r>
      <w:r w:rsidRPr="00CC6EEF">
        <w:rPr>
          <w:rFonts w:ascii="Times New Roman" w:hAnsi="Times New Roman"/>
          <w:b/>
          <w:sz w:val="24"/>
          <w:szCs w:val="24"/>
        </w:rPr>
        <w:t>1</w:t>
      </w:r>
      <w:r w:rsidRPr="005B72D4">
        <w:rPr>
          <w:rFonts w:ascii="Times New Roman" w:hAnsi="Times New Roman"/>
          <w:b/>
          <w:sz w:val="24"/>
          <w:szCs w:val="24"/>
        </w:rPr>
        <w:t xml:space="preserve">. Место дисциплины в структуре основной профессиональной образовательной программы: </w:t>
      </w:r>
      <w:r w:rsidRPr="005B72D4">
        <w:rPr>
          <w:rFonts w:ascii="Times New Roman" w:hAnsi="Times New Roman"/>
          <w:sz w:val="24"/>
          <w:szCs w:val="24"/>
        </w:rPr>
        <w:t>учебная дисциплина «</w:t>
      </w:r>
      <w:r w:rsidR="005D475F">
        <w:rPr>
          <w:rFonts w:ascii="Times New Roman" w:hAnsi="Times New Roman"/>
          <w:sz w:val="24"/>
          <w:szCs w:val="24"/>
        </w:rPr>
        <w:t>Физическая культура</w:t>
      </w:r>
      <w:r w:rsidRPr="005B72D4">
        <w:rPr>
          <w:rFonts w:ascii="Times New Roman" w:hAnsi="Times New Roman"/>
          <w:sz w:val="24"/>
          <w:szCs w:val="24"/>
        </w:rPr>
        <w:t xml:space="preserve">» </w:t>
      </w:r>
      <w:r w:rsidR="00824693" w:rsidRPr="00A072A8">
        <w:rPr>
          <w:rFonts w:ascii="Times New Roman" w:hAnsi="Times New Roman"/>
          <w:sz w:val="24"/>
          <w:szCs w:val="24"/>
        </w:rPr>
        <w:t xml:space="preserve">является обязательной частью </w:t>
      </w:r>
      <w:r w:rsidR="00824693" w:rsidRPr="005B72D4">
        <w:rPr>
          <w:rFonts w:ascii="Times New Roman" w:hAnsi="Times New Roman"/>
          <w:sz w:val="24"/>
          <w:szCs w:val="24"/>
        </w:rPr>
        <w:t>общ</w:t>
      </w:r>
      <w:r w:rsidR="00824693">
        <w:rPr>
          <w:rFonts w:ascii="Times New Roman" w:hAnsi="Times New Roman"/>
          <w:sz w:val="24"/>
          <w:szCs w:val="24"/>
        </w:rPr>
        <w:t xml:space="preserve">его </w:t>
      </w:r>
      <w:r w:rsidR="00824693" w:rsidRPr="005B72D4">
        <w:rPr>
          <w:rFonts w:ascii="Times New Roman" w:hAnsi="Times New Roman"/>
          <w:sz w:val="24"/>
          <w:szCs w:val="24"/>
        </w:rPr>
        <w:t>гуманитарн</w:t>
      </w:r>
      <w:r w:rsidR="00824693">
        <w:rPr>
          <w:rFonts w:ascii="Times New Roman" w:hAnsi="Times New Roman"/>
          <w:sz w:val="24"/>
          <w:szCs w:val="24"/>
        </w:rPr>
        <w:t>ого</w:t>
      </w:r>
      <w:r w:rsidR="00824693" w:rsidRPr="005B72D4">
        <w:rPr>
          <w:rFonts w:ascii="Times New Roman" w:hAnsi="Times New Roman"/>
          <w:sz w:val="24"/>
          <w:szCs w:val="24"/>
        </w:rPr>
        <w:t xml:space="preserve"> и социально-экономическ</w:t>
      </w:r>
      <w:r w:rsidR="00824693">
        <w:rPr>
          <w:rFonts w:ascii="Times New Roman" w:hAnsi="Times New Roman"/>
          <w:sz w:val="24"/>
          <w:szCs w:val="24"/>
        </w:rPr>
        <w:t>ого</w:t>
      </w:r>
      <w:r w:rsidR="00824693" w:rsidRPr="005B72D4">
        <w:rPr>
          <w:rFonts w:ascii="Times New Roman" w:hAnsi="Times New Roman"/>
          <w:sz w:val="24"/>
          <w:szCs w:val="24"/>
        </w:rPr>
        <w:t xml:space="preserve"> цикл</w:t>
      </w:r>
      <w:r w:rsidR="00646957">
        <w:rPr>
          <w:rFonts w:ascii="Times New Roman" w:hAnsi="Times New Roman"/>
          <w:sz w:val="24"/>
          <w:szCs w:val="24"/>
        </w:rPr>
        <w:t>а</w:t>
      </w:r>
      <w:r w:rsidR="00824693" w:rsidRPr="00A072A8">
        <w:rPr>
          <w:rFonts w:ascii="Times New Roman" w:hAnsi="Times New Roman"/>
          <w:sz w:val="24"/>
          <w:szCs w:val="24"/>
        </w:rPr>
        <w:t xml:space="preserve"> примерной основной образовательной программы в соответствии с ФГОС по специальности</w:t>
      </w:r>
      <w:r w:rsidR="00824693">
        <w:rPr>
          <w:rFonts w:ascii="Times New Roman" w:hAnsi="Times New Roman"/>
          <w:sz w:val="24"/>
          <w:szCs w:val="24"/>
        </w:rPr>
        <w:t xml:space="preserve"> 18.02.09 Переработка нефти и газа</w:t>
      </w:r>
      <w:r w:rsidR="00824693" w:rsidRPr="00A072A8">
        <w:rPr>
          <w:rFonts w:ascii="Times New Roman" w:hAnsi="Times New Roman"/>
          <w:sz w:val="24"/>
          <w:szCs w:val="24"/>
        </w:rPr>
        <w:t xml:space="preserve">. </w:t>
      </w:r>
    </w:p>
    <w:p w14:paraId="41CB3E7F" w14:textId="3967727F" w:rsidR="00824693" w:rsidRDefault="00824693" w:rsidP="00824693">
      <w:pPr>
        <w:suppressAutoHyphens/>
        <w:ind w:firstLine="709"/>
        <w:jc w:val="both"/>
        <w:rPr>
          <w:rFonts w:ascii="Times New Roman" w:hAnsi="Times New Roman"/>
          <w:b/>
          <w:sz w:val="24"/>
          <w:szCs w:val="24"/>
        </w:rPr>
      </w:pPr>
      <w:r w:rsidRPr="00A072A8">
        <w:rPr>
          <w:rFonts w:ascii="Times New Roman" w:hAnsi="Times New Roman"/>
          <w:sz w:val="24"/>
          <w:szCs w:val="24"/>
        </w:rPr>
        <w:t xml:space="preserve">Особое значение дисциплина имеет при формировании и развитии ОК </w:t>
      </w:r>
      <w:r>
        <w:rPr>
          <w:rFonts w:ascii="Times New Roman" w:hAnsi="Times New Roman"/>
          <w:sz w:val="24"/>
          <w:szCs w:val="24"/>
        </w:rPr>
        <w:t>08</w:t>
      </w:r>
    </w:p>
    <w:p w14:paraId="2D296189" w14:textId="77777777" w:rsidR="003408CB" w:rsidRDefault="003408CB" w:rsidP="00824693">
      <w:pPr>
        <w:suppressAutoHyphens/>
        <w:jc w:val="both"/>
        <w:rPr>
          <w:rFonts w:ascii="Times New Roman" w:hAnsi="Times New Roman"/>
          <w:b/>
          <w:sz w:val="24"/>
          <w:szCs w:val="24"/>
        </w:rPr>
      </w:pPr>
      <w:r>
        <w:rPr>
          <w:rFonts w:ascii="Times New Roman" w:hAnsi="Times New Roman"/>
          <w:b/>
          <w:sz w:val="24"/>
          <w:szCs w:val="24"/>
        </w:rPr>
        <w:t>1.</w:t>
      </w:r>
      <w:r w:rsidRPr="00CC6EEF">
        <w:rPr>
          <w:rFonts w:ascii="Times New Roman" w:hAnsi="Times New Roman"/>
          <w:b/>
          <w:sz w:val="24"/>
          <w:szCs w:val="24"/>
        </w:rPr>
        <w:t>2</w:t>
      </w:r>
      <w:r w:rsidRPr="005B72D4">
        <w:rPr>
          <w:rFonts w:ascii="Times New Roman" w:hAnsi="Times New Roman"/>
          <w:b/>
          <w:sz w:val="24"/>
          <w:szCs w:val="24"/>
        </w:rPr>
        <w:t>. Цель и планируемые</w:t>
      </w:r>
      <w:r>
        <w:rPr>
          <w:rFonts w:ascii="Times New Roman" w:hAnsi="Times New Roman"/>
          <w:b/>
          <w:sz w:val="24"/>
          <w:szCs w:val="24"/>
        </w:rPr>
        <w:t xml:space="preserve"> результаты освоения дисциплины</w:t>
      </w:r>
    </w:p>
    <w:p w14:paraId="278F7E9E" w14:textId="77777777" w:rsidR="003408CB" w:rsidRPr="003A6412" w:rsidRDefault="003408CB" w:rsidP="00CD48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rPr>
      </w:pPr>
      <w:r w:rsidRPr="002D348A">
        <w:rPr>
          <w:rFonts w:ascii="Times New Roman" w:hAnsi="Times New Roman"/>
          <w:sz w:val="24"/>
          <w:szCs w:val="24"/>
        </w:rPr>
        <w:t>В рамках программы учебной дисциплины обучающимися осваиваются умения и</w:t>
      </w:r>
      <w:r>
        <w:rPr>
          <w:rFonts w:ascii="Times New Roman" w:hAnsi="Times New Roman"/>
          <w:sz w:val="24"/>
          <w:szCs w:val="24"/>
        </w:rPr>
        <w:t xml:space="preserve">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037"/>
      </w:tblGrid>
      <w:tr w:rsidR="003408CB" w:rsidRPr="005B72D4" w14:paraId="689E557E" w14:textId="77777777" w:rsidTr="00A46C3E">
        <w:trPr>
          <w:trHeight w:val="649"/>
        </w:trPr>
        <w:tc>
          <w:tcPr>
            <w:tcW w:w="1129" w:type="dxa"/>
            <w:hideMark/>
          </w:tcPr>
          <w:p w14:paraId="46F92F91" w14:textId="00FE5DF7" w:rsidR="003408CB" w:rsidRPr="005B72D4" w:rsidRDefault="003408CB" w:rsidP="00CD480B">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Код ПК, ОК</w:t>
            </w:r>
            <w:r w:rsidR="00B85A61">
              <w:rPr>
                <w:rFonts w:ascii="Times New Roman" w:hAnsi="Times New Roman"/>
                <w:sz w:val="24"/>
                <w:szCs w:val="24"/>
              </w:rPr>
              <w:t xml:space="preserve"> </w:t>
            </w:r>
          </w:p>
        </w:tc>
        <w:tc>
          <w:tcPr>
            <w:tcW w:w="4082" w:type="dxa"/>
            <w:hideMark/>
          </w:tcPr>
          <w:p w14:paraId="60A2A20B" w14:textId="77777777" w:rsidR="003408CB" w:rsidRPr="005B72D4" w:rsidRDefault="003408CB" w:rsidP="00CD480B">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Умения</w:t>
            </w:r>
          </w:p>
        </w:tc>
        <w:tc>
          <w:tcPr>
            <w:tcW w:w="4037" w:type="dxa"/>
            <w:hideMark/>
          </w:tcPr>
          <w:p w14:paraId="5A2F6E11" w14:textId="77777777" w:rsidR="003408CB" w:rsidRPr="005B72D4" w:rsidRDefault="003408CB" w:rsidP="00CD480B">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Знания</w:t>
            </w:r>
          </w:p>
        </w:tc>
      </w:tr>
      <w:tr w:rsidR="003408CB" w:rsidRPr="005B72D4" w14:paraId="3C4E5C6B" w14:textId="77777777" w:rsidTr="00A46C3E">
        <w:trPr>
          <w:trHeight w:val="212"/>
        </w:trPr>
        <w:tc>
          <w:tcPr>
            <w:tcW w:w="1129" w:type="dxa"/>
          </w:tcPr>
          <w:p w14:paraId="1D42C261" w14:textId="77777777" w:rsidR="003408CB" w:rsidRDefault="003408CB" w:rsidP="00CD480B">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w:t>
            </w:r>
            <w:r w:rsidR="001E4653">
              <w:rPr>
                <w:rFonts w:ascii="Times New Roman" w:hAnsi="Times New Roman"/>
                <w:b/>
                <w:bCs/>
                <w:i/>
                <w:color w:val="000000"/>
                <w:sz w:val="24"/>
                <w:szCs w:val="24"/>
              </w:rPr>
              <w:t>8</w:t>
            </w:r>
          </w:p>
          <w:p w14:paraId="2527C387" w14:textId="11518F97" w:rsidR="003408CB" w:rsidRPr="005B72D4" w:rsidRDefault="003408CB" w:rsidP="00CD480B">
            <w:pPr>
              <w:suppressAutoHyphens/>
              <w:spacing w:after="0" w:line="240" w:lineRule="auto"/>
              <w:jc w:val="center"/>
              <w:rPr>
                <w:rFonts w:ascii="Times New Roman" w:hAnsi="Times New Roman"/>
                <w:b/>
                <w:sz w:val="24"/>
                <w:szCs w:val="24"/>
              </w:rPr>
            </w:pPr>
            <w:r>
              <w:rPr>
                <w:rFonts w:ascii="Times New Roman" w:hAnsi="Times New Roman"/>
                <w:b/>
                <w:bCs/>
                <w:i/>
                <w:color w:val="000000"/>
                <w:sz w:val="24"/>
                <w:szCs w:val="24"/>
              </w:rPr>
              <w:t xml:space="preserve"> </w:t>
            </w:r>
          </w:p>
        </w:tc>
        <w:tc>
          <w:tcPr>
            <w:tcW w:w="4082" w:type="dxa"/>
          </w:tcPr>
          <w:p w14:paraId="0184E60B" w14:textId="77777777" w:rsidR="00090741" w:rsidRDefault="003408CB" w:rsidP="00CD480B">
            <w:pPr>
              <w:pStyle w:val="ad"/>
              <w:suppressAutoHyphens/>
              <w:spacing w:before="0" w:after="0"/>
              <w:ind w:left="6"/>
              <w:contextualSpacing/>
              <w:jc w:val="both"/>
              <w:rPr>
                <w:lang w:val="ru-RU"/>
              </w:rPr>
            </w:pPr>
            <w:r>
              <w:rPr>
                <w:lang w:val="ru-RU"/>
              </w:rPr>
              <w:t xml:space="preserve">- </w:t>
            </w:r>
            <w:r w:rsidR="00090741" w:rsidRPr="00090741">
              <w:t>использовать физкультурно-оздоровительную деятельность для укрепления здоровья, достижения жизненных и профессиональных целей;</w:t>
            </w:r>
          </w:p>
          <w:p w14:paraId="6279D8DC" w14:textId="77777777" w:rsidR="001E02EE" w:rsidRPr="00341B72" w:rsidRDefault="001E02EE" w:rsidP="00CD480B">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341B72">
              <w:rPr>
                <w:rFonts w:ascii="Times New Roman" w:hAnsi="Times New Roman"/>
                <w:sz w:val="24"/>
                <w:szCs w:val="24"/>
              </w:rPr>
              <w:t>рименять рациональные приемы двигательных функций в профессиональной деятельности</w:t>
            </w:r>
          </w:p>
          <w:p w14:paraId="778157D8" w14:textId="77777777" w:rsidR="003408CB" w:rsidRPr="001E02EE" w:rsidRDefault="001E02EE" w:rsidP="00CD480B">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341B72">
              <w:rPr>
                <w:rFonts w:ascii="Times New Roman" w:hAnsi="Times New Roman"/>
                <w:sz w:val="24"/>
                <w:szCs w:val="24"/>
              </w:rPr>
              <w:t>ользоваться средствами профилактики перенапряжения характерными для специ</w:t>
            </w:r>
            <w:r>
              <w:rPr>
                <w:rFonts w:ascii="Times New Roman" w:hAnsi="Times New Roman"/>
                <w:sz w:val="24"/>
                <w:szCs w:val="24"/>
              </w:rPr>
              <w:t>альности</w:t>
            </w:r>
          </w:p>
        </w:tc>
        <w:tc>
          <w:tcPr>
            <w:tcW w:w="4037" w:type="dxa"/>
          </w:tcPr>
          <w:p w14:paraId="381402AA" w14:textId="77777777" w:rsidR="00090741" w:rsidRPr="00090741" w:rsidRDefault="001E02EE" w:rsidP="00CD480B">
            <w:pPr>
              <w:pStyle w:val="ad"/>
              <w:suppressAutoHyphens/>
              <w:spacing w:before="0" w:after="0"/>
              <w:ind w:left="34"/>
              <w:contextualSpacing/>
              <w:jc w:val="both"/>
              <w:rPr>
                <w:lang w:val="ru-RU"/>
              </w:rPr>
            </w:pPr>
            <w:r>
              <w:rPr>
                <w:lang w:val="ru-RU"/>
              </w:rPr>
              <w:t xml:space="preserve">- </w:t>
            </w:r>
            <w:r w:rsidR="003F322F">
              <w:rPr>
                <w:lang w:val="ru-RU"/>
              </w:rPr>
              <w:t xml:space="preserve">о </w:t>
            </w:r>
            <w:r>
              <w:rPr>
                <w:lang w:val="ru-RU"/>
              </w:rPr>
              <w:t>рол</w:t>
            </w:r>
            <w:r w:rsidR="003F322F">
              <w:rPr>
                <w:lang w:val="ru-RU"/>
              </w:rPr>
              <w:t>и</w:t>
            </w:r>
            <w:r w:rsidR="00090741" w:rsidRPr="00090741">
              <w:rPr>
                <w:lang w:val="ru-RU"/>
              </w:rPr>
              <w:t xml:space="preserve"> физической культуры в общекультурном, профессиональном и социальном развитии человека;</w:t>
            </w:r>
          </w:p>
          <w:p w14:paraId="72B6FDB6" w14:textId="77777777" w:rsidR="00090741" w:rsidRPr="00090741" w:rsidRDefault="00090741" w:rsidP="00CD480B">
            <w:pPr>
              <w:pStyle w:val="ad"/>
              <w:suppressAutoHyphens/>
              <w:spacing w:before="0" w:after="0"/>
              <w:ind w:left="34"/>
              <w:contextualSpacing/>
              <w:jc w:val="both"/>
              <w:rPr>
                <w:lang w:val="ru-RU"/>
              </w:rPr>
            </w:pPr>
            <w:r w:rsidRPr="00090741">
              <w:rPr>
                <w:lang w:val="ru-RU"/>
              </w:rPr>
              <w:t>- основы здорового образа жизни.</w:t>
            </w:r>
          </w:p>
          <w:p w14:paraId="713013AB" w14:textId="77777777" w:rsidR="001E02EE" w:rsidRPr="00341B72" w:rsidRDefault="001E02EE" w:rsidP="00CD480B">
            <w:pPr>
              <w:suppressAutoHyphens/>
              <w:spacing w:after="0" w:line="240" w:lineRule="auto"/>
              <w:jc w:val="both"/>
              <w:rPr>
                <w:rFonts w:ascii="Times New Roman" w:hAnsi="Times New Roman"/>
                <w:sz w:val="24"/>
                <w:szCs w:val="24"/>
              </w:rPr>
            </w:pPr>
            <w:r>
              <w:rPr>
                <w:rFonts w:ascii="Times New Roman" w:hAnsi="Times New Roman"/>
                <w:sz w:val="24"/>
                <w:szCs w:val="24"/>
              </w:rPr>
              <w:t>- у</w:t>
            </w:r>
            <w:r w:rsidRPr="00341B72">
              <w:rPr>
                <w:rFonts w:ascii="Times New Roman" w:hAnsi="Times New Roman"/>
                <w:sz w:val="24"/>
                <w:szCs w:val="24"/>
              </w:rPr>
              <w:t>словия профессиональной деятельности и зоны риска физи</w:t>
            </w:r>
            <w:r>
              <w:rPr>
                <w:rFonts w:ascii="Times New Roman" w:hAnsi="Times New Roman"/>
                <w:sz w:val="24"/>
                <w:szCs w:val="24"/>
              </w:rPr>
              <w:t xml:space="preserve">ческого здоровья для </w:t>
            </w:r>
            <w:r w:rsidRPr="00341B72">
              <w:rPr>
                <w:rFonts w:ascii="Times New Roman" w:hAnsi="Times New Roman"/>
                <w:sz w:val="24"/>
                <w:szCs w:val="24"/>
              </w:rPr>
              <w:t>специальности</w:t>
            </w:r>
          </w:p>
          <w:p w14:paraId="5C6F7E55" w14:textId="77777777" w:rsidR="003408CB" w:rsidRPr="001E02EE" w:rsidRDefault="001E02EE" w:rsidP="00CD480B">
            <w:pPr>
              <w:suppressAutoHyphens/>
              <w:spacing w:after="0" w:line="240" w:lineRule="auto"/>
              <w:rPr>
                <w:rFonts w:ascii="Times New Roman" w:hAnsi="Times New Roman"/>
                <w:sz w:val="24"/>
                <w:szCs w:val="24"/>
              </w:rPr>
            </w:pPr>
            <w:r>
              <w:rPr>
                <w:rFonts w:ascii="Times New Roman" w:hAnsi="Times New Roman"/>
                <w:sz w:val="24"/>
                <w:szCs w:val="24"/>
              </w:rPr>
              <w:t>- с</w:t>
            </w:r>
            <w:r w:rsidRPr="00341B72">
              <w:rPr>
                <w:rFonts w:ascii="Times New Roman" w:hAnsi="Times New Roman"/>
                <w:sz w:val="24"/>
                <w:szCs w:val="24"/>
              </w:rPr>
              <w:t>редства профилактики перенапряжения</w:t>
            </w:r>
          </w:p>
        </w:tc>
      </w:tr>
    </w:tbl>
    <w:p w14:paraId="253C5109" w14:textId="77777777" w:rsidR="003408CB" w:rsidRDefault="003408CB" w:rsidP="00CD480B">
      <w:pPr>
        <w:suppressAutoHyphens/>
        <w:jc w:val="both"/>
        <w:rPr>
          <w:rFonts w:ascii="Times New Roman" w:hAnsi="Times New Roman"/>
          <w:color w:val="000000"/>
          <w:sz w:val="24"/>
          <w:szCs w:val="24"/>
        </w:rPr>
      </w:pPr>
    </w:p>
    <w:p w14:paraId="15FD89C8" w14:textId="77777777" w:rsidR="003408CB" w:rsidRDefault="003408CB" w:rsidP="00CD480B">
      <w:pPr>
        <w:suppressAutoHyphens/>
        <w:jc w:val="both"/>
        <w:rPr>
          <w:rFonts w:ascii="Times New Roman" w:hAnsi="Times New Roman"/>
          <w:color w:val="000000"/>
          <w:sz w:val="24"/>
          <w:szCs w:val="24"/>
        </w:rPr>
      </w:pPr>
    </w:p>
    <w:p w14:paraId="3A9B8A62" w14:textId="77777777" w:rsidR="003408CB" w:rsidRDefault="003408CB" w:rsidP="00CD480B">
      <w:pPr>
        <w:suppressAutoHyphens/>
        <w:jc w:val="both"/>
        <w:rPr>
          <w:rFonts w:ascii="Times New Roman" w:hAnsi="Times New Roman"/>
          <w:color w:val="000000"/>
          <w:sz w:val="24"/>
          <w:szCs w:val="24"/>
        </w:rPr>
      </w:pPr>
    </w:p>
    <w:p w14:paraId="7C18AB70" w14:textId="77777777" w:rsidR="003408CB" w:rsidRDefault="003408CB" w:rsidP="00CD480B">
      <w:pPr>
        <w:suppressAutoHyphens/>
        <w:jc w:val="both"/>
        <w:rPr>
          <w:rFonts w:ascii="Times New Roman" w:hAnsi="Times New Roman"/>
          <w:color w:val="000000"/>
          <w:sz w:val="24"/>
          <w:szCs w:val="24"/>
        </w:rPr>
      </w:pPr>
    </w:p>
    <w:p w14:paraId="5975DFB9" w14:textId="77777777" w:rsidR="001E02EE" w:rsidRDefault="001E02EE" w:rsidP="00CD480B">
      <w:pPr>
        <w:suppressAutoHyphens/>
        <w:jc w:val="both"/>
        <w:rPr>
          <w:rFonts w:ascii="Times New Roman" w:hAnsi="Times New Roman"/>
          <w:color w:val="000000"/>
          <w:sz w:val="24"/>
          <w:szCs w:val="24"/>
        </w:rPr>
      </w:pPr>
    </w:p>
    <w:p w14:paraId="1A1495C0" w14:textId="77777777" w:rsidR="001E02EE" w:rsidRDefault="001E02EE" w:rsidP="00CD480B">
      <w:pPr>
        <w:suppressAutoHyphens/>
        <w:jc w:val="both"/>
        <w:rPr>
          <w:rFonts w:ascii="Times New Roman" w:hAnsi="Times New Roman"/>
          <w:color w:val="000000"/>
          <w:sz w:val="24"/>
          <w:szCs w:val="24"/>
        </w:rPr>
      </w:pPr>
    </w:p>
    <w:p w14:paraId="22C19C8D" w14:textId="77777777" w:rsidR="001E02EE" w:rsidRDefault="001E02EE" w:rsidP="00CD480B">
      <w:pPr>
        <w:suppressAutoHyphens/>
        <w:jc w:val="both"/>
        <w:rPr>
          <w:rFonts w:ascii="Times New Roman" w:hAnsi="Times New Roman"/>
          <w:color w:val="000000"/>
          <w:sz w:val="24"/>
          <w:szCs w:val="24"/>
        </w:rPr>
      </w:pPr>
    </w:p>
    <w:p w14:paraId="789F90BB" w14:textId="77777777" w:rsidR="001E02EE" w:rsidRDefault="001E02EE" w:rsidP="00CD480B">
      <w:pPr>
        <w:suppressAutoHyphens/>
        <w:jc w:val="both"/>
        <w:rPr>
          <w:rFonts w:ascii="Times New Roman" w:hAnsi="Times New Roman"/>
          <w:color w:val="000000"/>
          <w:sz w:val="24"/>
          <w:szCs w:val="24"/>
        </w:rPr>
      </w:pPr>
    </w:p>
    <w:p w14:paraId="1C804907" w14:textId="77777777" w:rsidR="001E02EE" w:rsidRDefault="001E02EE" w:rsidP="00CD480B">
      <w:pPr>
        <w:suppressAutoHyphens/>
        <w:jc w:val="both"/>
        <w:rPr>
          <w:rFonts w:ascii="Times New Roman" w:hAnsi="Times New Roman"/>
          <w:color w:val="000000"/>
          <w:sz w:val="24"/>
          <w:szCs w:val="24"/>
        </w:rPr>
      </w:pPr>
    </w:p>
    <w:p w14:paraId="007E4506" w14:textId="77777777" w:rsidR="001E02EE" w:rsidRDefault="001E02EE" w:rsidP="00CD480B">
      <w:pPr>
        <w:suppressAutoHyphens/>
        <w:jc w:val="both"/>
        <w:rPr>
          <w:rFonts w:ascii="Times New Roman" w:hAnsi="Times New Roman"/>
          <w:color w:val="000000"/>
          <w:sz w:val="24"/>
          <w:szCs w:val="24"/>
        </w:rPr>
      </w:pPr>
    </w:p>
    <w:p w14:paraId="072AA27E" w14:textId="77777777" w:rsidR="001E02EE" w:rsidRDefault="001E02EE" w:rsidP="00CD480B">
      <w:pPr>
        <w:suppressAutoHyphens/>
        <w:jc w:val="both"/>
        <w:rPr>
          <w:rFonts w:ascii="Times New Roman" w:hAnsi="Times New Roman"/>
          <w:color w:val="000000"/>
          <w:sz w:val="24"/>
          <w:szCs w:val="24"/>
        </w:rPr>
      </w:pPr>
    </w:p>
    <w:p w14:paraId="09A86ECE" w14:textId="77777777" w:rsidR="003408CB" w:rsidRPr="00693395" w:rsidRDefault="003408CB" w:rsidP="00335EC0">
      <w:pPr>
        <w:numPr>
          <w:ilvl w:val="0"/>
          <w:numId w:val="20"/>
        </w:numPr>
        <w:suppressAutoHyphens/>
        <w:rPr>
          <w:rFonts w:ascii="Times New Roman" w:hAnsi="Times New Roman"/>
          <w:b/>
          <w:sz w:val="24"/>
          <w:szCs w:val="24"/>
        </w:rPr>
      </w:pPr>
      <w:r w:rsidRPr="00693395">
        <w:rPr>
          <w:rFonts w:ascii="Times New Roman" w:hAnsi="Times New Roman"/>
          <w:b/>
          <w:sz w:val="24"/>
          <w:szCs w:val="24"/>
        </w:rPr>
        <w:t>СТРУКТУРА И СОДЕРЖАНИЕ УЧЕБНОЙ ДИСЦИПЛИНЫ</w:t>
      </w:r>
    </w:p>
    <w:p w14:paraId="1DAF8834" w14:textId="77777777" w:rsidR="003408CB" w:rsidRPr="00693395" w:rsidRDefault="003408CB" w:rsidP="00CD480B">
      <w:pPr>
        <w:suppressAutoHyphens/>
        <w:rPr>
          <w:rFonts w:ascii="Times New Roman" w:hAnsi="Times New Roman"/>
          <w:b/>
          <w:sz w:val="24"/>
          <w:szCs w:val="24"/>
        </w:rPr>
      </w:pPr>
      <w:r w:rsidRPr="00693395">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3408CB" w:rsidRPr="005B72D4" w14:paraId="6216ECE5" w14:textId="77777777" w:rsidTr="00A46C3E">
        <w:tc>
          <w:tcPr>
            <w:tcW w:w="4073" w:type="pct"/>
          </w:tcPr>
          <w:p w14:paraId="7208E6ED" w14:textId="77777777" w:rsidR="003408CB" w:rsidRPr="005B72D4" w:rsidRDefault="003408CB" w:rsidP="00CD480B">
            <w:pPr>
              <w:suppressAutoHyphens/>
              <w:rPr>
                <w:rFonts w:ascii="Times New Roman" w:hAnsi="Times New Roman"/>
                <w:sz w:val="24"/>
                <w:szCs w:val="24"/>
              </w:rPr>
            </w:pPr>
            <w:r w:rsidRPr="005B72D4">
              <w:rPr>
                <w:rFonts w:ascii="Times New Roman" w:hAnsi="Times New Roman"/>
                <w:sz w:val="24"/>
                <w:szCs w:val="24"/>
              </w:rPr>
              <w:lastRenderedPageBreak/>
              <w:t>Вид учебной работы</w:t>
            </w:r>
          </w:p>
        </w:tc>
        <w:tc>
          <w:tcPr>
            <w:tcW w:w="927" w:type="pct"/>
          </w:tcPr>
          <w:p w14:paraId="5A9004D9" w14:textId="77777777" w:rsidR="003408CB" w:rsidRPr="005B72D4" w:rsidRDefault="003408CB" w:rsidP="00B80E50">
            <w:pPr>
              <w:suppressAutoHyphens/>
              <w:rPr>
                <w:rFonts w:ascii="Times New Roman" w:hAnsi="Times New Roman"/>
                <w:iCs/>
                <w:sz w:val="24"/>
                <w:szCs w:val="24"/>
              </w:rPr>
            </w:pPr>
            <w:r w:rsidRPr="005B72D4">
              <w:rPr>
                <w:rFonts w:ascii="Times New Roman" w:hAnsi="Times New Roman"/>
                <w:iCs/>
                <w:sz w:val="24"/>
                <w:szCs w:val="24"/>
              </w:rPr>
              <w:t xml:space="preserve">Объем </w:t>
            </w:r>
            <w:r w:rsidR="00B80E50">
              <w:rPr>
                <w:rFonts w:ascii="Times New Roman" w:hAnsi="Times New Roman"/>
                <w:iCs/>
                <w:sz w:val="24"/>
                <w:szCs w:val="24"/>
              </w:rPr>
              <w:t xml:space="preserve">в </w:t>
            </w:r>
            <w:r w:rsidRPr="005B72D4">
              <w:rPr>
                <w:rFonts w:ascii="Times New Roman" w:hAnsi="Times New Roman"/>
                <w:iCs/>
                <w:sz w:val="24"/>
                <w:szCs w:val="24"/>
              </w:rPr>
              <w:t>час</w:t>
            </w:r>
            <w:r w:rsidR="00B80E50">
              <w:rPr>
                <w:rFonts w:ascii="Times New Roman" w:hAnsi="Times New Roman"/>
                <w:iCs/>
                <w:sz w:val="24"/>
                <w:szCs w:val="24"/>
              </w:rPr>
              <w:t>ах</w:t>
            </w:r>
          </w:p>
        </w:tc>
      </w:tr>
      <w:tr w:rsidR="003408CB" w:rsidRPr="005B72D4" w14:paraId="4B4F5FED" w14:textId="77777777" w:rsidTr="00A46C3E">
        <w:tc>
          <w:tcPr>
            <w:tcW w:w="4073" w:type="pct"/>
          </w:tcPr>
          <w:p w14:paraId="248AF4E5" w14:textId="77777777" w:rsidR="003408CB" w:rsidRPr="005B72D4" w:rsidRDefault="003408CB" w:rsidP="00CD480B">
            <w:pPr>
              <w:suppressAutoHyphens/>
              <w:rPr>
                <w:rFonts w:ascii="Times New Roman" w:hAnsi="Times New Roman"/>
                <w:sz w:val="24"/>
                <w:szCs w:val="24"/>
              </w:rPr>
            </w:pPr>
            <w:r w:rsidRPr="003A6412">
              <w:rPr>
                <w:rFonts w:ascii="Times New Roman" w:hAnsi="Times New Roman"/>
                <w:b/>
                <w:sz w:val="24"/>
                <w:szCs w:val="24"/>
              </w:rPr>
              <w:t>Объем образовательной программы</w:t>
            </w:r>
          </w:p>
        </w:tc>
        <w:tc>
          <w:tcPr>
            <w:tcW w:w="927" w:type="pct"/>
          </w:tcPr>
          <w:p w14:paraId="01E1B7A8" w14:textId="77777777" w:rsidR="003408CB" w:rsidRPr="00CC6EEF" w:rsidRDefault="003408CB" w:rsidP="00CD480B">
            <w:pPr>
              <w:suppressAutoHyphens/>
              <w:rPr>
                <w:rFonts w:ascii="Times New Roman" w:hAnsi="Times New Roman"/>
                <w:iCs/>
                <w:sz w:val="24"/>
                <w:szCs w:val="24"/>
              </w:rPr>
            </w:pPr>
            <w:r>
              <w:rPr>
                <w:rFonts w:ascii="Times New Roman" w:hAnsi="Times New Roman"/>
                <w:iCs/>
                <w:sz w:val="24"/>
                <w:szCs w:val="24"/>
              </w:rPr>
              <w:t>172</w:t>
            </w:r>
          </w:p>
        </w:tc>
      </w:tr>
      <w:tr w:rsidR="00824693" w:rsidRPr="005B72D4" w14:paraId="18668967" w14:textId="77777777" w:rsidTr="00A46C3E">
        <w:tc>
          <w:tcPr>
            <w:tcW w:w="4073" w:type="pct"/>
          </w:tcPr>
          <w:p w14:paraId="3F1FF445" w14:textId="77777777" w:rsidR="00824693" w:rsidRPr="003A6412" w:rsidRDefault="00824693" w:rsidP="00CD480B">
            <w:pPr>
              <w:suppressAutoHyphens/>
              <w:rPr>
                <w:rFonts w:ascii="Times New Roman" w:hAnsi="Times New Roman"/>
                <w:b/>
                <w:sz w:val="24"/>
                <w:szCs w:val="24"/>
              </w:rPr>
            </w:pPr>
            <w:r>
              <w:rPr>
                <w:rFonts w:ascii="Times New Roman" w:hAnsi="Times New Roman"/>
                <w:b/>
                <w:sz w:val="24"/>
                <w:szCs w:val="24"/>
              </w:rPr>
              <w:t>в т.ч. в форме практической подготовки</w:t>
            </w:r>
          </w:p>
        </w:tc>
        <w:tc>
          <w:tcPr>
            <w:tcW w:w="927" w:type="pct"/>
          </w:tcPr>
          <w:p w14:paraId="47EADE7F" w14:textId="77777777" w:rsidR="00824693" w:rsidRDefault="005A6166" w:rsidP="00CD480B">
            <w:pPr>
              <w:suppressAutoHyphens/>
              <w:rPr>
                <w:rFonts w:ascii="Times New Roman" w:hAnsi="Times New Roman"/>
                <w:iCs/>
                <w:sz w:val="24"/>
                <w:szCs w:val="24"/>
              </w:rPr>
            </w:pPr>
            <w:r>
              <w:rPr>
                <w:rFonts w:ascii="Times New Roman" w:hAnsi="Times New Roman"/>
                <w:iCs/>
                <w:sz w:val="24"/>
                <w:szCs w:val="24"/>
              </w:rPr>
              <w:t>164</w:t>
            </w:r>
          </w:p>
        </w:tc>
      </w:tr>
      <w:tr w:rsidR="003408CB" w:rsidRPr="005B72D4" w14:paraId="74212755" w14:textId="77777777" w:rsidTr="00A46C3E">
        <w:tc>
          <w:tcPr>
            <w:tcW w:w="4073" w:type="pct"/>
          </w:tcPr>
          <w:p w14:paraId="30B1F109" w14:textId="77777777" w:rsidR="003408CB" w:rsidRPr="005B72D4" w:rsidRDefault="003408CB" w:rsidP="00CD480B">
            <w:pPr>
              <w:suppressAutoHyphens/>
              <w:rPr>
                <w:rFonts w:ascii="Times New Roman" w:hAnsi="Times New Roman"/>
                <w:sz w:val="24"/>
                <w:szCs w:val="24"/>
              </w:rPr>
            </w:pPr>
            <w:r w:rsidRPr="005B72D4">
              <w:rPr>
                <w:rFonts w:ascii="Times New Roman" w:hAnsi="Times New Roman"/>
                <w:sz w:val="24"/>
                <w:szCs w:val="24"/>
              </w:rPr>
              <w:t>в том числе:</w:t>
            </w:r>
          </w:p>
        </w:tc>
        <w:tc>
          <w:tcPr>
            <w:tcW w:w="927" w:type="pct"/>
          </w:tcPr>
          <w:p w14:paraId="3578BE16" w14:textId="77777777" w:rsidR="003408CB" w:rsidRPr="005B72D4" w:rsidRDefault="003408CB" w:rsidP="00CD480B">
            <w:pPr>
              <w:suppressAutoHyphens/>
              <w:rPr>
                <w:rFonts w:ascii="Times New Roman" w:hAnsi="Times New Roman"/>
                <w:iCs/>
                <w:sz w:val="24"/>
                <w:szCs w:val="24"/>
              </w:rPr>
            </w:pPr>
          </w:p>
        </w:tc>
      </w:tr>
      <w:tr w:rsidR="003408CB" w:rsidRPr="005B72D4" w14:paraId="5BC37256" w14:textId="77777777" w:rsidTr="00A46C3E">
        <w:tc>
          <w:tcPr>
            <w:tcW w:w="4073" w:type="pct"/>
            <w:vAlign w:val="center"/>
          </w:tcPr>
          <w:p w14:paraId="36EEE3D0" w14:textId="77777777" w:rsidR="003408CB" w:rsidRPr="003A6412" w:rsidRDefault="003408CB" w:rsidP="00CD480B">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теоретическое обучение</w:t>
            </w:r>
          </w:p>
        </w:tc>
        <w:tc>
          <w:tcPr>
            <w:tcW w:w="927" w:type="pct"/>
          </w:tcPr>
          <w:p w14:paraId="05A666D3" w14:textId="77777777" w:rsidR="003408CB" w:rsidRPr="005B72D4" w:rsidRDefault="001209E5" w:rsidP="00CD480B">
            <w:pPr>
              <w:suppressAutoHyphens/>
              <w:rPr>
                <w:rFonts w:ascii="Times New Roman" w:hAnsi="Times New Roman"/>
                <w:iCs/>
                <w:sz w:val="24"/>
                <w:szCs w:val="24"/>
              </w:rPr>
            </w:pPr>
            <w:r>
              <w:rPr>
                <w:rFonts w:ascii="Times New Roman" w:hAnsi="Times New Roman"/>
                <w:iCs/>
                <w:sz w:val="24"/>
                <w:szCs w:val="24"/>
              </w:rPr>
              <w:t>8</w:t>
            </w:r>
          </w:p>
        </w:tc>
      </w:tr>
      <w:tr w:rsidR="003408CB" w:rsidRPr="005B72D4" w14:paraId="2CBB0585" w14:textId="77777777" w:rsidTr="00A46C3E">
        <w:tc>
          <w:tcPr>
            <w:tcW w:w="4073" w:type="pct"/>
            <w:vAlign w:val="center"/>
          </w:tcPr>
          <w:p w14:paraId="7406243B" w14:textId="77777777" w:rsidR="003408CB" w:rsidRPr="003A6412" w:rsidRDefault="003408CB" w:rsidP="00082BFE">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 xml:space="preserve">практические занятия </w:t>
            </w:r>
          </w:p>
        </w:tc>
        <w:tc>
          <w:tcPr>
            <w:tcW w:w="927" w:type="pct"/>
          </w:tcPr>
          <w:p w14:paraId="2AA8E737" w14:textId="77777777" w:rsidR="003408CB" w:rsidRPr="005B72D4" w:rsidRDefault="00BC112D" w:rsidP="00CD480B">
            <w:pPr>
              <w:suppressAutoHyphens/>
              <w:rPr>
                <w:rFonts w:ascii="Times New Roman" w:hAnsi="Times New Roman"/>
                <w:iCs/>
                <w:sz w:val="24"/>
                <w:szCs w:val="24"/>
              </w:rPr>
            </w:pPr>
            <w:r>
              <w:rPr>
                <w:rFonts w:ascii="Times New Roman" w:hAnsi="Times New Roman"/>
                <w:iCs/>
                <w:sz w:val="24"/>
                <w:szCs w:val="24"/>
              </w:rPr>
              <w:t>164</w:t>
            </w:r>
          </w:p>
        </w:tc>
      </w:tr>
      <w:tr w:rsidR="003408CB" w:rsidRPr="005B72D4" w14:paraId="71D9A100" w14:textId="77777777" w:rsidTr="00A46C3E">
        <w:tc>
          <w:tcPr>
            <w:tcW w:w="4073" w:type="pct"/>
          </w:tcPr>
          <w:p w14:paraId="1DCF7F4F" w14:textId="7BB2B187" w:rsidR="003408CB" w:rsidRPr="005B72D4" w:rsidRDefault="003408CB" w:rsidP="007B4425">
            <w:pPr>
              <w:suppressAutoHyphens/>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амостоятельная</w:t>
            </w:r>
            <w:r w:rsidRPr="005B72D4">
              <w:rPr>
                <w:rFonts w:ascii="Times New Roman" w:hAnsi="Times New Roman"/>
                <w:sz w:val="24"/>
                <w:szCs w:val="24"/>
              </w:rPr>
              <w:t xml:space="preserve"> работа</w:t>
            </w:r>
          </w:p>
        </w:tc>
        <w:tc>
          <w:tcPr>
            <w:tcW w:w="927" w:type="pct"/>
          </w:tcPr>
          <w:p w14:paraId="3C53B1D2" w14:textId="77777777" w:rsidR="003408CB" w:rsidRPr="005B72D4" w:rsidRDefault="003408CB" w:rsidP="00CD480B">
            <w:pPr>
              <w:suppressAutoHyphens/>
              <w:rPr>
                <w:rFonts w:ascii="Times New Roman" w:hAnsi="Times New Roman"/>
                <w:iCs/>
                <w:sz w:val="24"/>
                <w:szCs w:val="24"/>
              </w:rPr>
            </w:pPr>
          </w:p>
        </w:tc>
      </w:tr>
      <w:tr w:rsidR="003408CB" w:rsidRPr="005B72D4" w14:paraId="1A68D430" w14:textId="77777777" w:rsidTr="00A46C3E">
        <w:tc>
          <w:tcPr>
            <w:tcW w:w="4073" w:type="pct"/>
          </w:tcPr>
          <w:p w14:paraId="4502636D" w14:textId="0E660AA2" w:rsidR="003408CB" w:rsidRPr="002868D0" w:rsidRDefault="003408CB" w:rsidP="00CD480B">
            <w:pPr>
              <w:suppressAutoHyphens/>
              <w:rPr>
                <w:rFonts w:ascii="Times New Roman" w:hAnsi="Times New Roman"/>
                <w:iCs/>
                <w:sz w:val="24"/>
                <w:szCs w:val="24"/>
                <w:lang w:val="en-US"/>
              </w:rPr>
            </w:pPr>
            <w:r w:rsidRPr="002868D0">
              <w:rPr>
                <w:rFonts w:ascii="Times New Roman" w:hAnsi="Times New Roman"/>
                <w:b/>
                <w:iCs/>
                <w:sz w:val="24"/>
                <w:szCs w:val="24"/>
              </w:rPr>
              <w:t>Промежуточная аттестация</w:t>
            </w:r>
          </w:p>
        </w:tc>
        <w:tc>
          <w:tcPr>
            <w:tcW w:w="927" w:type="pct"/>
          </w:tcPr>
          <w:p w14:paraId="07AD3221" w14:textId="77777777" w:rsidR="003408CB" w:rsidRPr="002868D0" w:rsidRDefault="003408CB" w:rsidP="00CD480B">
            <w:pPr>
              <w:suppressAutoHyphens/>
              <w:rPr>
                <w:rFonts w:ascii="Times New Roman" w:hAnsi="Times New Roman"/>
                <w:iCs/>
                <w:sz w:val="24"/>
                <w:szCs w:val="24"/>
              </w:rPr>
            </w:pPr>
          </w:p>
        </w:tc>
      </w:tr>
    </w:tbl>
    <w:p w14:paraId="42A0F1C1" w14:textId="77777777" w:rsidR="003408CB" w:rsidRPr="005B72D4" w:rsidRDefault="003408CB" w:rsidP="00CD480B">
      <w:pPr>
        <w:suppressAutoHyphens/>
        <w:rPr>
          <w:rFonts w:ascii="Times New Roman" w:hAnsi="Times New Roman"/>
          <w:b/>
          <w:i/>
          <w:sz w:val="24"/>
          <w:szCs w:val="24"/>
        </w:rPr>
      </w:pPr>
    </w:p>
    <w:p w14:paraId="33675B6C" w14:textId="77777777" w:rsidR="003408CB" w:rsidRPr="005B72D4" w:rsidRDefault="003408CB" w:rsidP="00CD480B">
      <w:pPr>
        <w:suppressAutoHyphens/>
        <w:rPr>
          <w:rFonts w:ascii="Times New Roman" w:hAnsi="Times New Roman"/>
          <w:b/>
          <w:i/>
          <w:sz w:val="24"/>
          <w:szCs w:val="24"/>
        </w:rPr>
        <w:sectPr w:rsidR="003408CB" w:rsidRPr="005B72D4" w:rsidSect="00C07CD7">
          <w:pgSz w:w="11906" w:h="16838"/>
          <w:pgMar w:top="1134" w:right="850" w:bottom="1134" w:left="1701" w:header="708" w:footer="708" w:gutter="0"/>
          <w:cols w:space="720"/>
          <w:docGrid w:linePitch="299"/>
        </w:sectPr>
      </w:pPr>
    </w:p>
    <w:p w14:paraId="1F2AFDB3" w14:textId="77777777" w:rsidR="003408CB" w:rsidRPr="005B72D4" w:rsidRDefault="003408CB" w:rsidP="00CD480B">
      <w:pPr>
        <w:suppressAutoHyphens/>
        <w:rPr>
          <w:rFonts w:ascii="Times New Roman" w:hAnsi="Times New Roman"/>
          <w:b/>
          <w:bCs/>
          <w:i/>
          <w:sz w:val="24"/>
          <w:szCs w:val="24"/>
        </w:rPr>
      </w:pPr>
      <w:r w:rsidRPr="005B72D4">
        <w:rPr>
          <w:rFonts w:ascii="Times New Roman" w:hAnsi="Times New Roman"/>
          <w:b/>
          <w:i/>
          <w:sz w:val="24"/>
          <w:szCs w:val="24"/>
        </w:rPr>
        <w:lastRenderedPageBreak/>
        <w:t xml:space="preserve">2.2. Тематический план и содержание учебной дисциплины </w:t>
      </w: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9"/>
        <w:gridCol w:w="9637"/>
        <w:gridCol w:w="1099"/>
        <w:gridCol w:w="1698"/>
      </w:tblGrid>
      <w:tr w:rsidR="003408CB" w:rsidRPr="005B72D4" w14:paraId="013D3388" w14:textId="77777777" w:rsidTr="00833985">
        <w:trPr>
          <w:trHeight w:val="1074"/>
        </w:trPr>
        <w:tc>
          <w:tcPr>
            <w:tcW w:w="892" w:type="pct"/>
            <w:vAlign w:val="center"/>
          </w:tcPr>
          <w:p w14:paraId="4F539019" w14:textId="77777777" w:rsidR="003408CB" w:rsidRPr="005B72D4" w:rsidRDefault="003408C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Наименование разделов и тем</w:t>
            </w:r>
          </w:p>
        </w:tc>
        <w:tc>
          <w:tcPr>
            <w:tcW w:w="3184" w:type="pct"/>
            <w:vAlign w:val="center"/>
          </w:tcPr>
          <w:p w14:paraId="53CBE147" w14:textId="77777777" w:rsidR="003408CB" w:rsidRPr="005B72D4" w:rsidRDefault="003408C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 и формы организации деятельности обучающихся</w:t>
            </w:r>
          </w:p>
        </w:tc>
        <w:tc>
          <w:tcPr>
            <w:tcW w:w="363" w:type="pct"/>
            <w:vAlign w:val="center"/>
          </w:tcPr>
          <w:p w14:paraId="4F8E4499" w14:textId="77777777" w:rsidR="003408CB" w:rsidRPr="005B72D4" w:rsidRDefault="003408CB" w:rsidP="00B80E50">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Объем</w:t>
            </w:r>
            <w:r w:rsidR="00B80E50">
              <w:rPr>
                <w:rFonts w:ascii="Times New Roman" w:hAnsi="Times New Roman"/>
                <w:b/>
                <w:bCs/>
                <w:i/>
                <w:sz w:val="24"/>
                <w:szCs w:val="24"/>
              </w:rPr>
              <w:t xml:space="preserve"> в </w:t>
            </w:r>
            <w:r w:rsidRPr="005B72D4">
              <w:rPr>
                <w:rFonts w:ascii="Times New Roman" w:hAnsi="Times New Roman"/>
                <w:b/>
                <w:bCs/>
                <w:i/>
                <w:sz w:val="24"/>
                <w:szCs w:val="24"/>
              </w:rPr>
              <w:t xml:space="preserve"> час</w:t>
            </w:r>
            <w:r w:rsidR="00B80E50">
              <w:rPr>
                <w:rFonts w:ascii="Times New Roman" w:hAnsi="Times New Roman"/>
                <w:b/>
                <w:bCs/>
                <w:i/>
                <w:sz w:val="24"/>
                <w:szCs w:val="24"/>
              </w:rPr>
              <w:t>ах</w:t>
            </w:r>
          </w:p>
        </w:tc>
        <w:tc>
          <w:tcPr>
            <w:tcW w:w="561" w:type="pct"/>
            <w:vAlign w:val="center"/>
          </w:tcPr>
          <w:p w14:paraId="1FEA7953" w14:textId="77777777" w:rsidR="003408CB" w:rsidRPr="005B72D4" w:rsidRDefault="003408C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Осваиваемые элементы компетенций</w:t>
            </w:r>
          </w:p>
        </w:tc>
      </w:tr>
      <w:tr w:rsidR="003408CB" w:rsidRPr="005B72D4" w14:paraId="26104FB0" w14:textId="77777777" w:rsidTr="00833985">
        <w:trPr>
          <w:trHeight w:val="20"/>
        </w:trPr>
        <w:tc>
          <w:tcPr>
            <w:tcW w:w="892" w:type="pct"/>
            <w:vAlign w:val="center"/>
          </w:tcPr>
          <w:p w14:paraId="23EE9BBC" w14:textId="77777777" w:rsidR="003408CB" w:rsidRPr="005B72D4" w:rsidRDefault="003408C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1</w:t>
            </w:r>
          </w:p>
        </w:tc>
        <w:tc>
          <w:tcPr>
            <w:tcW w:w="3184" w:type="pct"/>
            <w:vAlign w:val="center"/>
          </w:tcPr>
          <w:p w14:paraId="13D93F09" w14:textId="77777777" w:rsidR="003408CB" w:rsidRPr="005B72D4" w:rsidRDefault="003408C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2</w:t>
            </w:r>
          </w:p>
        </w:tc>
        <w:tc>
          <w:tcPr>
            <w:tcW w:w="363" w:type="pct"/>
            <w:vAlign w:val="center"/>
          </w:tcPr>
          <w:p w14:paraId="1054030B" w14:textId="77777777" w:rsidR="003408CB" w:rsidRPr="005B72D4" w:rsidRDefault="003408C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3</w:t>
            </w:r>
          </w:p>
        </w:tc>
        <w:tc>
          <w:tcPr>
            <w:tcW w:w="561" w:type="pct"/>
            <w:vAlign w:val="center"/>
          </w:tcPr>
          <w:p w14:paraId="020572C3" w14:textId="77777777" w:rsidR="003408CB" w:rsidRPr="005B72D4" w:rsidRDefault="003408C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 xml:space="preserve">    4</w:t>
            </w:r>
          </w:p>
        </w:tc>
      </w:tr>
      <w:tr w:rsidR="003408CB" w:rsidRPr="005B72D4" w14:paraId="44DA762B" w14:textId="77777777" w:rsidTr="00833985">
        <w:trPr>
          <w:trHeight w:val="20"/>
        </w:trPr>
        <w:tc>
          <w:tcPr>
            <w:tcW w:w="4076" w:type="pct"/>
            <w:gridSpan w:val="2"/>
            <w:vAlign w:val="center"/>
          </w:tcPr>
          <w:p w14:paraId="5ACDCE8B" w14:textId="77777777" w:rsidR="003408CB" w:rsidRPr="00F35837" w:rsidRDefault="003408CB" w:rsidP="00CD480B">
            <w:pPr>
              <w:suppressAutoHyphens/>
              <w:spacing w:after="0" w:line="240" w:lineRule="auto"/>
              <w:rPr>
                <w:rFonts w:ascii="Times New Roman" w:hAnsi="Times New Roman"/>
                <w:b/>
                <w:bCs/>
                <w:sz w:val="24"/>
                <w:szCs w:val="24"/>
              </w:rPr>
            </w:pPr>
            <w:r w:rsidRPr="00376EEB">
              <w:rPr>
                <w:rFonts w:ascii="Times New Roman" w:hAnsi="Times New Roman"/>
                <w:b/>
                <w:bCs/>
                <w:sz w:val="24"/>
                <w:szCs w:val="24"/>
              </w:rPr>
              <w:t xml:space="preserve">Раздел 1.  </w:t>
            </w:r>
            <w:r w:rsidR="00690AF3">
              <w:rPr>
                <w:rFonts w:ascii="Times New Roman" w:hAnsi="Times New Roman"/>
                <w:b/>
                <w:bCs/>
                <w:sz w:val="24"/>
                <w:szCs w:val="24"/>
              </w:rPr>
              <w:t>Основы физической культуры</w:t>
            </w:r>
          </w:p>
        </w:tc>
        <w:tc>
          <w:tcPr>
            <w:tcW w:w="363" w:type="pct"/>
            <w:vAlign w:val="center"/>
          </w:tcPr>
          <w:p w14:paraId="24799B27" w14:textId="77777777" w:rsidR="003408CB" w:rsidRPr="005B72D4" w:rsidRDefault="001209E5"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8</w:t>
            </w:r>
          </w:p>
        </w:tc>
        <w:tc>
          <w:tcPr>
            <w:tcW w:w="561" w:type="pct"/>
            <w:vAlign w:val="center"/>
          </w:tcPr>
          <w:p w14:paraId="6841F17F" w14:textId="77777777" w:rsidR="003408CB" w:rsidRPr="005B72D4" w:rsidRDefault="003408CB" w:rsidP="00CD480B">
            <w:pPr>
              <w:suppressAutoHyphens/>
              <w:spacing w:after="0" w:line="240" w:lineRule="auto"/>
              <w:rPr>
                <w:rFonts w:ascii="Times New Roman" w:hAnsi="Times New Roman"/>
                <w:b/>
                <w:bCs/>
                <w:i/>
                <w:sz w:val="24"/>
                <w:szCs w:val="24"/>
              </w:rPr>
            </w:pPr>
          </w:p>
        </w:tc>
      </w:tr>
      <w:tr w:rsidR="006B3F97" w:rsidRPr="005B72D4" w14:paraId="33C7AC37" w14:textId="77777777" w:rsidTr="00833985">
        <w:trPr>
          <w:trHeight w:val="465"/>
        </w:trPr>
        <w:tc>
          <w:tcPr>
            <w:tcW w:w="892" w:type="pct"/>
            <w:vMerge w:val="restart"/>
          </w:tcPr>
          <w:p w14:paraId="0BF43215" w14:textId="77777777" w:rsidR="006B3F97" w:rsidRPr="006B3BDD" w:rsidRDefault="006B3F97" w:rsidP="00CD480B">
            <w:pPr>
              <w:suppressAutoHyphens/>
              <w:spacing w:after="0"/>
              <w:rPr>
                <w:rFonts w:ascii="Times New Roman" w:hAnsi="Times New Roman"/>
                <w:b/>
                <w:bCs/>
                <w:i/>
              </w:rPr>
            </w:pPr>
            <w:r w:rsidRPr="006B3BDD">
              <w:rPr>
                <w:rFonts w:ascii="Times New Roman" w:hAnsi="Times New Roman"/>
                <w:b/>
                <w:bCs/>
                <w:i/>
              </w:rPr>
              <w:t>Тема 1.1.</w:t>
            </w:r>
          </w:p>
          <w:p w14:paraId="3231F6AB" w14:textId="77777777" w:rsidR="006B3F97" w:rsidRPr="006B3BDD" w:rsidRDefault="006B3F97" w:rsidP="00CD480B">
            <w:pPr>
              <w:suppressAutoHyphens/>
              <w:spacing w:after="0"/>
              <w:rPr>
                <w:rFonts w:ascii="Times New Roman" w:hAnsi="Times New Roman"/>
                <w:b/>
                <w:bCs/>
                <w:i/>
              </w:rPr>
            </w:pPr>
            <w:r w:rsidRPr="006B3BDD">
              <w:rPr>
                <w:rFonts w:ascii="Times New Roman" w:hAnsi="Times New Roman"/>
                <w:b/>
                <w:bCs/>
                <w:i/>
              </w:rPr>
              <w:t>Физическая</w:t>
            </w:r>
          </w:p>
          <w:p w14:paraId="41D0C9F3" w14:textId="77777777" w:rsidR="006B3F97" w:rsidRPr="006B3BDD" w:rsidRDefault="006B3F97" w:rsidP="00CD480B">
            <w:pPr>
              <w:suppressAutoHyphens/>
              <w:spacing w:after="0"/>
              <w:rPr>
                <w:rFonts w:ascii="Times New Roman" w:hAnsi="Times New Roman"/>
                <w:b/>
                <w:bCs/>
                <w:i/>
              </w:rPr>
            </w:pPr>
            <w:r w:rsidRPr="006B3BDD">
              <w:rPr>
                <w:rFonts w:ascii="Times New Roman" w:hAnsi="Times New Roman"/>
                <w:b/>
                <w:bCs/>
                <w:i/>
              </w:rPr>
              <w:t>культура в</w:t>
            </w:r>
            <w:r>
              <w:rPr>
                <w:rFonts w:ascii="Times New Roman" w:hAnsi="Times New Roman"/>
                <w:b/>
                <w:bCs/>
                <w:i/>
              </w:rPr>
              <w:t xml:space="preserve"> </w:t>
            </w:r>
            <w:r w:rsidRPr="006B3BDD">
              <w:rPr>
                <w:rFonts w:ascii="Times New Roman" w:hAnsi="Times New Roman"/>
                <w:b/>
                <w:bCs/>
                <w:i/>
              </w:rPr>
              <w:t>профессиональной</w:t>
            </w:r>
            <w:r>
              <w:rPr>
                <w:rFonts w:ascii="Times New Roman" w:hAnsi="Times New Roman"/>
                <w:b/>
                <w:bCs/>
                <w:i/>
              </w:rPr>
              <w:t xml:space="preserve"> </w:t>
            </w:r>
            <w:r w:rsidRPr="006B3BDD">
              <w:rPr>
                <w:rFonts w:ascii="Times New Roman" w:hAnsi="Times New Roman"/>
                <w:b/>
                <w:bCs/>
                <w:i/>
              </w:rPr>
              <w:t>подготовке и</w:t>
            </w:r>
          </w:p>
          <w:p w14:paraId="01E0423A" w14:textId="77777777" w:rsidR="006B3F97" w:rsidRPr="006B3BDD" w:rsidRDefault="006B3F97" w:rsidP="00CD480B">
            <w:pPr>
              <w:suppressAutoHyphens/>
              <w:spacing w:after="0"/>
              <w:rPr>
                <w:rFonts w:ascii="Times New Roman" w:hAnsi="Times New Roman"/>
                <w:b/>
                <w:bCs/>
                <w:i/>
              </w:rPr>
            </w:pPr>
            <w:r w:rsidRPr="006B3BDD">
              <w:rPr>
                <w:rFonts w:ascii="Times New Roman" w:hAnsi="Times New Roman"/>
                <w:b/>
                <w:bCs/>
                <w:i/>
              </w:rPr>
              <w:t>социокультурное</w:t>
            </w:r>
          </w:p>
          <w:p w14:paraId="13596179" w14:textId="77777777" w:rsidR="006B3F97" w:rsidRPr="005B72D4" w:rsidRDefault="006B3F97" w:rsidP="00CD480B">
            <w:pPr>
              <w:suppressAutoHyphens/>
              <w:spacing w:after="0" w:line="240" w:lineRule="auto"/>
              <w:rPr>
                <w:rFonts w:ascii="Times New Roman" w:hAnsi="Times New Roman"/>
                <w:b/>
                <w:bCs/>
                <w:i/>
                <w:sz w:val="24"/>
                <w:szCs w:val="24"/>
              </w:rPr>
            </w:pPr>
            <w:r w:rsidRPr="006B3BDD">
              <w:rPr>
                <w:rFonts w:ascii="Times New Roman" w:hAnsi="Times New Roman"/>
                <w:b/>
                <w:bCs/>
                <w:i/>
              </w:rPr>
              <w:t>развитие личности</w:t>
            </w:r>
          </w:p>
        </w:tc>
        <w:tc>
          <w:tcPr>
            <w:tcW w:w="3184" w:type="pct"/>
            <w:vAlign w:val="center"/>
          </w:tcPr>
          <w:p w14:paraId="66FD0D7D" w14:textId="77777777" w:rsidR="006B3F97" w:rsidRPr="005B72D4" w:rsidRDefault="006B3F97"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 xml:space="preserve">Содержание учебного материала </w:t>
            </w:r>
          </w:p>
        </w:tc>
        <w:tc>
          <w:tcPr>
            <w:tcW w:w="363" w:type="pct"/>
            <w:vMerge w:val="restart"/>
            <w:vAlign w:val="center"/>
          </w:tcPr>
          <w:p w14:paraId="14FB5D8A" w14:textId="77777777" w:rsidR="006B3F97" w:rsidRPr="005B72D4" w:rsidRDefault="001209E5"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8</w:t>
            </w:r>
          </w:p>
        </w:tc>
        <w:tc>
          <w:tcPr>
            <w:tcW w:w="561" w:type="pct"/>
            <w:vMerge w:val="restart"/>
            <w:vAlign w:val="center"/>
          </w:tcPr>
          <w:p w14:paraId="0A40248B" w14:textId="77777777" w:rsidR="006B3F97" w:rsidRDefault="006B3F97" w:rsidP="00CD480B">
            <w:pPr>
              <w:suppressAutoHyphens/>
              <w:spacing w:after="0" w:line="240" w:lineRule="auto"/>
              <w:jc w:val="center"/>
              <w:rPr>
                <w:rFonts w:ascii="Times New Roman" w:hAnsi="Times New Roman"/>
                <w:b/>
                <w:bCs/>
                <w:i/>
                <w:color w:val="000000"/>
                <w:sz w:val="24"/>
                <w:szCs w:val="24"/>
              </w:rPr>
            </w:pPr>
            <w:r w:rsidRPr="005B72D4">
              <w:rPr>
                <w:rFonts w:ascii="Times New Roman" w:hAnsi="Times New Roman"/>
                <w:b/>
                <w:bCs/>
                <w:i/>
                <w:color w:val="000000"/>
                <w:sz w:val="24"/>
                <w:szCs w:val="24"/>
              </w:rPr>
              <w:t xml:space="preserve">ОК </w:t>
            </w:r>
            <w:r>
              <w:rPr>
                <w:rFonts w:ascii="Times New Roman" w:hAnsi="Times New Roman"/>
                <w:b/>
                <w:bCs/>
                <w:i/>
                <w:color w:val="000000"/>
                <w:sz w:val="24"/>
                <w:szCs w:val="24"/>
              </w:rPr>
              <w:t>08</w:t>
            </w:r>
          </w:p>
          <w:p w14:paraId="59C69ED1" w14:textId="1B3D0142" w:rsidR="00833985" w:rsidRPr="005B72D4" w:rsidRDefault="00833985" w:rsidP="00CD480B">
            <w:pPr>
              <w:suppressAutoHyphens/>
              <w:spacing w:after="0" w:line="240" w:lineRule="auto"/>
              <w:jc w:val="center"/>
              <w:rPr>
                <w:rFonts w:ascii="Times New Roman" w:hAnsi="Times New Roman"/>
                <w:b/>
                <w:i/>
                <w:sz w:val="24"/>
                <w:szCs w:val="24"/>
              </w:rPr>
            </w:pPr>
          </w:p>
        </w:tc>
      </w:tr>
      <w:tr w:rsidR="006B3F97" w:rsidRPr="005B72D4" w14:paraId="0866F94E" w14:textId="77777777" w:rsidTr="00833985">
        <w:trPr>
          <w:trHeight w:val="562"/>
        </w:trPr>
        <w:tc>
          <w:tcPr>
            <w:tcW w:w="892" w:type="pct"/>
            <w:vMerge/>
          </w:tcPr>
          <w:p w14:paraId="0E26903A" w14:textId="77777777" w:rsidR="006B3F97" w:rsidRPr="005B72D4" w:rsidRDefault="006B3F97" w:rsidP="00CD480B">
            <w:pPr>
              <w:suppressAutoHyphens/>
              <w:spacing w:after="0" w:line="240" w:lineRule="auto"/>
              <w:rPr>
                <w:rFonts w:ascii="Times New Roman" w:hAnsi="Times New Roman"/>
                <w:b/>
                <w:bCs/>
                <w:i/>
                <w:sz w:val="24"/>
                <w:szCs w:val="24"/>
              </w:rPr>
            </w:pPr>
          </w:p>
        </w:tc>
        <w:tc>
          <w:tcPr>
            <w:tcW w:w="3184" w:type="pct"/>
          </w:tcPr>
          <w:p w14:paraId="7877B72A" w14:textId="77777777" w:rsidR="006B3F97" w:rsidRPr="0033227D" w:rsidRDefault="006B3F97" w:rsidP="00CD480B">
            <w:pPr>
              <w:suppressAutoHyphens/>
              <w:spacing w:after="0"/>
              <w:jc w:val="both"/>
              <w:rPr>
                <w:rFonts w:ascii="Times New Roman" w:hAnsi="Times New Roman"/>
              </w:rPr>
            </w:pPr>
            <w:r w:rsidRPr="00935867">
              <w:rPr>
                <w:rFonts w:ascii="Times New Roman" w:hAnsi="Times New Roman"/>
                <w:sz w:val="24"/>
                <w:szCs w:val="24"/>
              </w:rPr>
              <w:t xml:space="preserve">Физическая культура и спорт, как часть культуры человека. Физическая культура личности. Основы законодательства Российской Федерации о физической культуре и спорте. Сущность физической культуры и спорта. Ценности физической культуры. Физическая культура как учебная дисциплина среднего профессионального образования. </w:t>
            </w:r>
            <w:r w:rsidRPr="00C95D5A">
              <w:rPr>
                <w:rFonts w:ascii="Times New Roman" w:hAnsi="Times New Roman"/>
                <w:bCs/>
                <w:sz w:val="24"/>
                <w:szCs w:val="24"/>
              </w:rPr>
              <w:t xml:space="preserve">Всероссийский комплекс ГТО. </w:t>
            </w:r>
            <w:r>
              <w:rPr>
                <w:rFonts w:ascii="Times New Roman" w:hAnsi="Times New Roman"/>
                <w:color w:val="000000"/>
                <w:sz w:val="24"/>
                <w:szCs w:val="24"/>
              </w:rPr>
              <w:t xml:space="preserve"> </w:t>
            </w:r>
          </w:p>
        </w:tc>
        <w:tc>
          <w:tcPr>
            <w:tcW w:w="363" w:type="pct"/>
            <w:vMerge/>
            <w:vAlign w:val="center"/>
          </w:tcPr>
          <w:p w14:paraId="23BACC02" w14:textId="77777777" w:rsidR="006B3F97" w:rsidRPr="005B72D4" w:rsidRDefault="006B3F97" w:rsidP="00CD480B">
            <w:pPr>
              <w:suppressAutoHyphens/>
              <w:spacing w:after="0" w:line="240" w:lineRule="auto"/>
              <w:jc w:val="center"/>
              <w:rPr>
                <w:rFonts w:ascii="Times New Roman" w:hAnsi="Times New Roman"/>
                <w:b/>
                <w:bCs/>
                <w:i/>
                <w:sz w:val="24"/>
                <w:szCs w:val="24"/>
              </w:rPr>
            </w:pPr>
          </w:p>
        </w:tc>
        <w:tc>
          <w:tcPr>
            <w:tcW w:w="561" w:type="pct"/>
            <w:vMerge/>
            <w:vAlign w:val="center"/>
          </w:tcPr>
          <w:p w14:paraId="5031250B" w14:textId="77777777" w:rsidR="006B3F97" w:rsidRPr="005B72D4" w:rsidRDefault="006B3F97" w:rsidP="00CD480B">
            <w:pPr>
              <w:suppressAutoHyphens/>
              <w:spacing w:after="0" w:line="240" w:lineRule="auto"/>
              <w:rPr>
                <w:rFonts w:ascii="Times New Roman" w:hAnsi="Times New Roman"/>
                <w:b/>
                <w:bCs/>
                <w:i/>
                <w:sz w:val="24"/>
                <w:szCs w:val="24"/>
              </w:rPr>
            </w:pPr>
          </w:p>
        </w:tc>
      </w:tr>
      <w:tr w:rsidR="003408CB" w:rsidRPr="005B72D4" w14:paraId="11C448E6" w14:textId="77777777" w:rsidTr="00833985">
        <w:trPr>
          <w:trHeight w:val="607"/>
        </w:trPr>
        <w:tc>
          <w:tcPr>
            <w:tcW w:w="892" w:type="pct"/>
            <w:vMerge/>
          </w:tcPr>
          <w:p w14:paraId="7176E4CC" w14:textId="77777777" w:rsidR="003408CB" w:rsidRPr="005B72D4" w:rsidRDefault="003408CB" w:rsidP="00CD480B">
            <w:pPr>
              <w:suppressAutoHyphens/>
              <w:spacing w:after="0" w:line="240" w:lineRule="auto"/>
              <w:rPr>
                <w:rFonts w:ascii="Times New Roman" w:hAnsi="Times New Roman"/>
                <w:b/>
                <w:bCs/>
                <w:i/>
                <w:sz w:val="24"/>
                <w:szCs w:val="24"/>
              </w:rPr>
            </w:pPr>
          </w:p>
        </w:tc>
        <w:tc>
          <w:tcPr>
            <w:tcW w:w="3184" w:type="pct"/>
            <w:vAlign w:val="center"/>
          </w:tcPr>
          <w:p w14:paraId="7934608A" w14:textId="77777777" w:rsidR="003408CB" w:rsidRPr="00346999" w:rsidRDefault="003408CB" w:rsidP="00CD480B">
            <w:pPr>
              <w:suppressAutoHyphens/>
              <w:spacing w:after="0" w:line="240" w:lineRule="auto"/>
              <w:rPr>
                <w:rFonts w:ascii="Times New Roman" w:hAnsi="Times New Roman"/>
                <w:b/>
                <w:sz w:val="24"/>
                <w:szCs w:val="24"/>
              </w:rPr>
            </w:pPr>
            <w:r w:rsidRPr="005B72D4">
              <w:rPr>
                <w:rFonts w:ascii="Times New Roman" w:hAnsi="Times New Roman"/>
                <w:b/>
                <w:sz w:val="24"/>
                <w:szCs w:val="24"/>
              </w:rPr>
              <w:t>Самостоятельная работа обучающихся</w:t>
            </w:r>
          </w:p>
          <w:p w14:paraId="696886D7" w14:textId="77777777" w:rsidR="003408CB" w:rsidRPr="00BB0D28" w:rsidRDefault="003408CB" w:rsidP="00CD480B">
            <w:pPr>
              <w:suppressAutoHyphens/>
              <w:spacing w:after="0" w:line="240" w:lineRule="auto"/>
              <w:rPr>
                <w:rFonts w:ascii="Times New Roman" w:hAnsi="Times New Roman"/>
                <w:i/>
                <w:sz w:val="24"/>
                <w:szCs w:val="24"/>
              </w:rPr>
            </w:pPr>
            <w:r w:rsidRPr="005B72D4">
              <w:rPr>
                <w:rFonts w:ascii="Times New Roman" w:hAnsi="Times New Roman"/>
                <w:i/>
                <w:iCs/>
                <w:sz w:val="24"/>
                <w:szCs w:val="24"/>
              </w:rPr>
              <w:t>Определяется при формировании рабочей программы</w:t>
            </w:r>
          </w:p>
        </w:tc>
        <w:tc>
          <w:tcPr>
            <w:tcW w:w="363" w:type="pct"/>
            <w:vAlign w:val="center"/>
          </w:tcPr>
          <w:p w14:paraId="6A09D7EB" w14:textId="77777777" w:rsidR="003408CB" w:rsidRPr="005B72D4" w:rsidRDefault="003408CB" w:rsidP="00CD480B">
            <w:pPr>
              <w:suppressAutoHyphens/>
              <w:spacing w:after="0" w:line="240" w:lineRule="auto"/>
              <w:jc w:val="center"/>
              <w:rPr>
                <w:rFonts w:ascii="Times New Roman" w:hAnsi="Times New Roman"/>
                <w:b/>
                <w:i/>
                <w:sz w:val="24"/>
                <w:szCs w:val="24"/>
              </w:rPr>
            </w:pPr>
          </w:p>
        </w:tc>
        <w:tc>
          <w:tcPr>
            <w:tcW w:w="561" w:type="pct"/>
            <w:vAlign w:val="center"/>
          </w:tcPr>
          <w:p w14:paraId="16AD4F34" w14:textId="77777777" w:rsidR="003408CB" w:rsidRPr="005B72D4" w:rsidRDefault="003408CB" w:rsidP="00CD480B">
            <w:pPr>
              <w:suppressAutoHyphens/>
              <w:spacing w:after="0" w:line="240" w:lineRule="auto"/>
              <w:rPr>
                <w:rFonts w:ascii="Times New Roman" w:hAnsi="Times New Roman"/>
                <w:b/>
                <w:i/>
                <w:sz w:val="24"/>
                <w:szCs w:val="24"/>
              </w:rPr>
            </w:pPr>
          </w:p>
        </w:tc>
      </w:tr>
      <w:tr w:rsidR="003408CB" w:rsidRPr="005B72D4" w14:paraId="5D65984E" w14:textId="77777777" w:rsidTr="00833985">
        <w:trPr>
          <w:trHeight w:val="20"/>
        </w:trPr>
        <w:tc>
          <w:tcPr>
            <w:tcW w:w="4076" w:type="pct"/>
            <w:gridSpan w:val="2"/>
          </w:tcPr>
          <w:p w14:paraId="322D4C37" w14:textId="77777777" w:rsidR="003408CB" w:rsidRPr="00113E19" w:rsidRDefault="001E24EB" w:rsidP="00CD480B">
            <w:pPr>
              <w:suppressAutoHyphens/>
              <w:spacing w:after="0" w:line="240" w:lineRule="auto"/>
              <w:rPr>
                <w:rFonts w:ascii="Times New Roman" w:hAnsi="Times New Roman"/>
                <w:b/>
                <w:bCs/>
                <w:sz w:val="24"/>
                <w:szCs w:val="24"/>
              </w:rPr>
            </w:pPr>
            <w:r w:rsidRPr="001E24EB">
              <w:rPr>
                <w:rFonts w:ascii="Times New Roman" w:hAnsi="Times New Roman"/>
                <w:b/>
                <w:bCs/>
                <w:sz w:val="24"/>
                <w:szCs w:val="24"/>
              </w:rPr>
              <w:t>Раздел 2. Легкая атлетика</w:t>
            </w:r>
          </w:p>
        </w:tc>
        <w:tc>
          <w:tcPr>
            <w:tcW w:w="363" w:type="pct"/>
            <w:vAlign w:val="center"/>
          </w:tcPr>
          <w:p w14:paraId="0ED1975A" w14:textId="77777777" w:rsidR="003408CB" w:rsidRPr="005B72D4" w:rsidRDefault="00F13D2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34</w:t>
            </w:r>
          </w:p>
        </w:tc>
        <w:tc>
          <w:tcPr>
            <w:tcW w:w="561" w:type="pct"/>
            <w:vAlign w:val="center"/>
          </w:tcPr>
          <w:p w14:paraId="19A8021B" w14:textId="77777777" w:rsidR="003408CB" w:rsidRPr="005B72D4" w:rsidRDefault="003408CB" w:rsidP="00CD480B">
            <w:pPr>
              <w:suppressAutoHyphens/>
              <w:spacing w:after="0" w:line="240" w:lineRule="auto"/>
              <w:rPr>
                <w:rFonts w:ascii="Times New Roman" w:hAnsi="Times New Roman"/>
                <w:b/>
                <w:bCs/>
                <w:i/>
                <w:sz w:val="24"/>
                <w:szCs w:val="24"/>
              </w:rPr>
            </w:pPr>
          </w:p>
        </w:tc>
      </w:tr>
      <w:tr w:rsidR="003408CB" w:rsidRPr="005B72D4" w14:paraId="77C2F051" w14:textId="77777777" w:rsidTr="00833985">
        <w:trPr>
          <w:trHeight w:val="197"/>
        </w:trPr>
        <w:tc>
          <w:tcPr>
            <w:tcW w:w="892" w:type="pct"/>
            <w:vMerge w:val="restart"/>
          </w:tcPr>
          <w:p w14:paraId="1D90C1A7" w14:textId="77777777" w:rsidR="003408CB" w:rsidRPr="005B72D4" w:rsidRDefault="00921430" w:rsidP="00CD480B">
            <w:pPr>
              <w:suppressAutoHyphens/>
              <w:spacing w:after="0"/>
              <w:rPr>
                <w:rFonts w:ascii="Times New Roman" w:hAnsi="Times New Roman"/>
                <w:b/>
                <w:bCs/>
                <w:i/>
                <w:sz w:val="24"/>
                <w:szCs w:val="24"/>
              </w:rPr>
            </w:pPr>
            <w:r w:rsidRPr="00921430">
              <w:rPr>
                <w:rFonts w:ascii="Times New Roman" w:hAnsi="Times New Roman"/>
                <w:b/>
                <w:bCs/>
                <w:i/>
                <w:sz w:val="24"/>
                <w:szCs w:val="24"/>
              </w:rPr>
              <w:t xml:space="preserve">Тема </w:t>
            </w:r>
            <w:r w:rsidR="00F32484" w:rsidRPr="00921430">
              <w:rPr>
                <w:rFonts w:ascii="Times New Roman" w:hAnsi="Times New Roman"/>
                <w:b/>
                <w:bCs/>
                <w:i/>
                <w:sz w:val="24"/>
                <w:szCs w:val="24"/>
              </w:rPr>
              <w:t>2.1 Легкая</w:t>
            </w:r>
            <w:r w:rsidRPr="00921430">
              <w:rPr>
                <w:rFonts w:ascii="Times New Roman" w:hAnsi="Times New Roman"/>
                <w:b/>
                <w:bCs/>
                <w:i/>
                <w:sz w:val="24"/>
                <w:szCs w:val="24"/>
              </w:rPr>
              <w:t xml:space="preserve"> атлетика</w:t>
            </w:r>
          </w:p>
        </w:tc>
        <w:tc>
          <w:tcPr>
            <w:tcW w:w="3184" w:type="pct"/>
            <w:tcBorders>
              <w:top w:val="nil"/>
            </w:tcBorders>
            <w:vAlign w:val="center"/>
          </w:tcPr>
          <w:p w14:paraId="5561EAEC" w14:textId="77777777" w:rsidR="003408CB" w:rsidRPr="005B72D4" w:rsidRDefault="003408CB" w:rsidP="00CD480B">
            <w:pPr>
              <w:suppressAutoHyphens/>
              <w:spacing w:after="0" w:line="240" w:lineRule="auto"/>
              <w:rPr>
                <w:rFonts w:ascii="Times New Roman" w:hAnsi="Times New Roman"/>
                <w:b/>
                <w:i/>
                <w:sz w:val="24"/>
                <w:szCs w:val="24"/>
                <w:highlight w:val="yellow"/>
              </w:rPr>
            </w:pPr>
            <w:r w:rsidRPr="005B72D4">
              <w:rPr>
                <w:rFonts w:ascii="Times New Roman" w:hAnsi="Times New Roman"/>
                <w:b/>
                <w:i/>
                <w:sz w:val="24"/>
                <w:szCs w:val="24"/>
              </w:rPr>
              <w:t>Содержание учебного материала.</w:t>
            </w:r>
          </w:p>
        </w:tc>
        <w:tc>
          <w:tcPr>
            <w:tcW w:w="363" w:type="pct"/>
            <w:vMerge w:val="restart"/>
            <w:vAlign w:val="center"/>
          </w:tcPr>
          <w:p w14:paraId="287E55F9" w14:textId="77777777" w:rsidR="003408CB" w:rsidRPr="005B72D4" w:rsidRDefault="0085164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3</w:t>
            </w:r>
            <w:r w:rsidR="00F13D24">
              <w:rPr>
                <w:rFonts w:ascii="Times New Roman" w:hAnsi="Times New Roman"/>
                <w:b/>
                <w:bCs/>
                <w:i/>
                <w:sz w:val="24"/>
                <w:szCs w:val="24"/>
              </w:rPr>
              <w:t>4</w:t>
            </w:r>
          </w:p>
        </w:tc>
        <w:tc>
          <w:tcPr>
            <w:tcW w:w="561" w:type="pct"/>
            <w:vMerge w:val="restart"/>
            <w:vAlign w:val="center"/>
          </w:tcPr>
          <w:p w14:paraId="11B4FD10" w14:textId="77777777" w:rsidR="003408CB" w:rsidRDefault="006425A8" w:rsidP="00CD480B">
            <w:pPr>
              <w:suppressAutoHyphens/>
              <w:spacing w:after="0" w:line="240" w:lineRule="auto"/>
              <w:jc w:val="center"/>
              <w:rPr>
                <w:rFonts w:ascii="Times New Roman" w:hAnsi="Times New Roman"/>
                <w:b/>
                <w:bCs/>
                <w:i/>
                <w:color w:val="000000"/>
                <w:sz w:val="24"/>
                <w:szCs w:val="24"/>
              </w:rPr>
            </w:pPr>
            <w:r w:rsidRPr="005B72D4">
              <w:rPr>
                <w:rFonts w:ascii="Times New Roman" w:hAnsi="Times New Roman"/>
                <w:b/>
                <w:bCs/>
                <w:i/>
                <w:color w:val="000000"/>
                <w:sz w:val="24"/>
                <w:szCs w:val="24"/>
              </w:rPr>
              <w:t xml:space="preserve">ОК </w:t>
            </w:r>
            <w:r>
              <w:rPr>
                <w:rFonts w:ascii="Times New Roman" w:hAnsi="Times New Roman"/>
                <w:b/>
                <w:bCs/>
                <w:i/>
                <w:color w:val="000000"/>
                <w:sz w:val="24"/>
                <w:szCs w:val="24"/>
              </w:rPr>
              <w:t>08</w:t>
            </w:r>
          </w:p>
          <w:p w14:paraId="675D0CDA" w14:textId="63A06484" w:rsidR="00833985" w:rsidRPr="005B72D4" w:rsidRDefault="00833985" w:rsidP="00CD480B">
            <w:pPr>
              <w:suppressAutoHyphens/>
              <w:spacing w:after="0" w:line="240" w:lineRule="auto"/>
              <w:jc w:val="center"/>
              <w:rPr>
                <w:rFonts w:ascii="Times New Roman" w:hAnsi="Times New Roman"/>
                <w:b/>
                <w:bCs/>
                <w:i/>
                <w:sz w:val="24"/>
                <w:szCs w:val="24"/>
              </w:rPr>
            </w:pPr>
          </w:p>
        </w:tc>
      </w:tr>
      <w:tr w:rsidR="003408CB" w:rsidRPr="005B72D4" w14:paraId="4F3CD7BB" w14:textId="77777777" w:rsidTr="00833985">
        <w:trPr>
          <w:trHeight w:val="709"/>
        </w:trPr>
        <w:tc>
          <w:tcPr>
            <w:tcW w:w="892" w:type="pct"/>
            <w:vMerge/>
            <w:vAlign w:val="center"/>
          </w:tcPr>
          <w:p w14:paraId="0C8A4D90" w14:textId="77777777" w:rsidR="003408CB" w:rsidRPr="005B72D4" w:rsidRDefault="003408CB" w:rsidP="00CD480B">
            <w:pPr>
              <w:suppressAutoHyphens/>
              <w:spacing w:after="0"/>
              <w:rPr>
                <w:rFonts w:ascii="Times New Roman" w:hAnsi="Times New Roman"/>
                <w:b/>
                <w:bCs/>
                <w:i/>
                <w:sz w:val="24"/>
                <w:szCs w:val="24"/>
              </w:rPr>
            </w:pPr>
          </w:p>
        </w:tc>
        <w:tc>
          <w:tcPr>
            <w:tcW w:w="3184" w:type="pct"/>
            <w:vAlign w:val="center"/>
          </w:tcPr>
          <w:p w14:paraId="30CE43C9" w14:textId="77777777" w:rsidR="003408CB" w:rsidRPr="001E24EB" w:rsidRDefault="009B46A1" w:rsidP="00CD480B">
            <w:pPr>
              <w:suppressAutoHyphens/>
              <w:spacing w:after="0"/>
              <w:jc w:val="both"/>
              <w:rPr>
                <w:rFonts w:ascii="Times New Roman" w:hAnsi="Times New Roman"/>
                <w:bCs/>
              </w:rPr>
            </w:pPr>
            <w:r>
              <w:rPr>
                <w:rFonts w:ascii="Times New Roman" w:hAnsi="Times New Roman"/>
                <w:bCs/>
                <w:sz w:val="24"/>
                <w:szCs w:val="24"/>
              </w:rPr>
              <w:t>ТБ на занятиях по легкой атлетике</w:t>
            </w:r>
            <w:r w:rsidRPr="00C95D5A">
              <w:rPr>
                <w:rFonts w:ascii="Times New Roman" w:hAnsi="Times New Roman"/>
                <w:bCs/>
                <w:sz w:val="24"/>
                <w:szCs w:val="24"/>
              </w:rPr>
              <w:t>.</w:t>
            </w:r>
            <w:r>
              <w:rPr>
                <w:rFonts w:ascii="Times New Roman" w:hAnsi="Times New Roman"/>
                <w:bCs/>
                <w:sz w:val="24"/>
                <w:szCs w:val="24"/>
              </w:rPr>
              <w:t xml:space="preserve"> </w:t>
            </w:r>
            <w:r w:rsidRPr="00E946EA">
              <w:rPr>
                <w:rFonts w:ascii="Times New Roman" w:hAnsi="Times New Roman"/>
                <w:bCs/>
                <w:sz w:val="24"/>
                <w:szCs w:val="24"/>
              </w:rPr>
              <w:t>Виды оздоровительной ходьбы и</w:t>
            </w:r>
            <w:r>
              <w:rPr>
                <w:rFonts w:ascii="Times New Roman" w:hAnsi="Times New Roman"/>
                <w:bCs/>
                <w:sz w:val="24"/>
                <w:szCs w:val="24"/>
              </w:rPr>
              <w:t xml:space="preserve"> ее</w:t>
            </w:r>
            <w:r w:rsidRPr="00E946EA">
              <w:rPr>
                <w:rFonts w:ascii="Times New Roman" w:hAnsi="Times New Roman"/>
                <w:bCs/>
                <w:sz w:val="24"/>
                <w:szCs w:val="24"/>
              </w:rPr>
              <w:t xml:space="preserve"> влияние на здоровье человека</w:t>
            </w:r>
            <w:r>
              <w:rPr>
                <w:rFonts w:ascii="Times New Roman" w:hAnsi="Times New Roman"/>
                <w:bCs/>
                <w:sz w:val="24"/>
                <w:szCs w:val="24"/>
              </w:rPr>
              <w:t xml:space="preserve">. </w:t>
            </w:r>
            <w:r w:rsidR="00921430">
              <w:rPr>
                <w:rFonts w:ascii="Times New Roman" w:hAnsi="Times New Roman"/>
                <w:bCs/>
                <w:sz w:val="24"/>
                <w:szCs w:val="24"/>
              </w:rPr>
              <w:t>Техника спортивной ходьбы. Классификация дистанций л</w:t>
            </w:r>
            <w:r w:rsidR="00921430" w:rsidRPr="00E90296">
              <w:rPr>
                <w:rFonts w:ascii="Times New Roman" w:hAnsi="Times New Roman"/>
                <w:bCs/>
                <w:sz w:val="24"/>
                <w:szCs w:val="24"/>
              </w:rPr>
              <w:t>/а и правила соревнований. Техника бега</w:t>
            </w:r>
            <w:r w:rsidR="00921430">
              <w:rPr>
                <w:rFonts w:ascii="Times New Roman" w:hAnsi="Times New Roman"/>
                <w:bCs/>
                <w:sz w:val="24"/>
                <w:szCs w:val="24"/>
              </w:rPr>
              <w:t xml:space="preserve"> на короткие, средние, длинные дистанции</w:t>
            </w:r>
            <w:r w:rsidR="00921430" w:rsidRPr="00E90296">
              <w:rPr>
                <w:rFonts w:ascii="Times New Roman" w:hAnsi="Times New Roman"/>
                <w:bCs/>
                <w:sz w:val="24"/>
                <w:szCs w:val="24"/>
              </w:rPr>
              <w:t>. Старт, стартовый разбег, бег на дистанции, финиширование. Особенности техники и тактики бега; бег с высокого старта; по виражу; с изменением длины и частоты шагов, скорости.</w:t>
            </w:r>
            <w:r w:rsidR="00921430" w:rsidRPr="00E90296">
              <w:rPr>
                <w:rFonts w:ascii="Times New Roman" w:hAnsi="Times New Roman"/>
                <w:color w:val="000000"/>
                <w:sz w:val="24"/>
                <w:szCs w:val="24"/>
              </w:rPr>
              <w:t xml:space="preserve"> </w:t>
            </w:r>
            <w:r w:rsidR="00921430" w:rsidRPr="00E90296">
              <w:rPr>
                <w:rFonts w:ascii="Times New Roman" w:hAnsi="Times New Roman"/>
                <w:bCs/>
                <w:sz w:val="24"/>
                <w:szCs w:val="24"/>
              </w:rPr>
              <w:t xml:space="preserve"> </w:t>
            </w:r>
            <w:r w:rsidR="00921430" w:rsidRPr="00E90296">
              <w:rPr>
                <w:rFonts w:ascii="Times New Roman" w:hAnsi="Times New Roman"/>
                <w:color w:val="000000"/>
                <w:sz w:val="24"/>
                <w:szCs w:val="24"/>
              </w:rPr>
              <w:t>Эстафетный бег</w:t>
            </w:r>
            <w:r w:rsidR="00921430">
              <w:rPr>
                <w:rFonts w:ascii="Times New Roman" w:hAnsi="Times New Roman"/>
                <w:color w:val="000000"/>
                <w:sz w:val="24"/>
                <w:szCs w:val="24"/>
              </w:rPr>
              <w:t xml:space="preserve"> по прямой</w:t>
            </w:r>
            <w:r w:rsidR="00921430" w:rsidRPr="00E90296">
              <w:rPr>
                <w:rFonts w:ascii="Times New Roman" w:hAnsi="Times New Roman"/>
                <w:color w:val="000000"/>
                <w:sz w:val="24"/>
                <w:szCs w:val="24"/>
              </w:rPr>
              <w:t xml:space="preserve"> 4*100 м. </w:t>
            </w:r>
            <w:r w:rsidR="00921430" w:rsidRPr="00E90296">
              <w:rPr>
                <w:rFonts w:ascii="Times New Roman" w:hAnsi="Times New Roman"/>
                <w:bCs/>
                <w:sz w:val="24"/>
                <w:szCs w:val="24"/>
              </w:rPr>
              <w:t xml:space="preserve">Приобретение соревновательного опыта. </w:t>
            </w:r>
            <w:r w:rsidR="00921430" w:rsidRPr="00E90296">
              <w:rPr>
                <w:rFonts w:ascii="Times New Roman" w:hAnsi="Times New Roman"/>
                <w:color w:val="000000"/>
                <w:sz w:val="24"/>
                <w:szCs w:val="24"/>
              </w:rPr>
              <w:t xml:space="preserve">Тест ГТО. </w:t>
            </w:r>
            <w:r w:rsidR="00921430">
              <w:rPr>
                <w:rFonts w:ascii="Times New Roman" w:hAnsi="Times New Roman"/>
                <w:sz w:val="24"/>
                <w:szCs w:val="24"/>
              </w:rPr>
              <w:t>Б</w:t>
            </w:r>
            <w:r w:rsidR="00921430" w:rsidRPr="00E90296">
              <w:rPr>
                <w:rFonts w:ascii="Times New Roman" w:hAnsi="Times New Roman"/>
                <w:sz w:val="24"/>
                <w:szCs w:val="24"/>
              </w:rPr>
              <w:t>ег на 100 м.</w:t>
            </w:r>
            <w:r w:rsidR="00921430">
              <w:rPr>
                <w:rFonts w:ascii="Times New Roman" w:hAnsi="Times New Roman"/>
                <w:sz w:val="24"/>
                <w:szCs w:val="24"/>
              </w:rPr>
              <w:t xml:space="preserve"> на время</w:t>
            </w:r>
            <w:r w:rsidR="00921430">
              <w:rPr>
                <w:rFonts w:ascii="Times New Roman" w:hAnsi="Times New Roman"/>
                <w:bCs/>
                <w:sz w:val="24"/>
                <w:szCs w:val="24"/>
              </w:rPr>
              <w:t>. Методика составления и проведения общеразвивающих (ОРУ) и специальных беговых (СБУ) упражнений</w:t>
            </w:r>
            <w:r w:rsidR="00921430" w:rsidRPr="00AD5E03">
              <w:rPr>
                <w:rFonts w:ascii="Times New Roman" w:hAnsi="Times New Roman"/>
                <w:bCs/>
                <w:sz w:val="24"/>
                <w:szCs w:val="24"/>
              </w:rPr>
              <w:t>. Техника бег</w:t>
            </w:r>
            <w:r w:rsidR="00921430">
              <w:rPr>
                <w:rFonts w:ascii="Times New Roman" w:hAnsi="Times New Roman"/>
                <w:bCs/>
                <w:sz w:val="24"/>
                <w:szCs w:val="24"/>
              </w:rPr>
              <w:t>а с изменением ритма и скорости. Бег 500 м (д</w:t>
            </w:r>
            <w:r w:rsidR="00921430" w:rsidRPr="00AD5E03">
              <w:rPr>
                <w:rFonts w:ascii="Times New Roman" w:hAnsi="Times New Roman"/>
                <w:bCs/>
                <w:sz w:val="24"/>
                <w:szCs w:val="24"/>
              </w:rPr>
              <w:t>), 1</w:t>
            </w:r>
            <w:r w:rsidR="00921430">
              <w:rPr>
                <w:rFonts w:ascii="Times New Roman" w:hAnsi="Times New Roman"/>
                <w:bCs/>
                <w:sz w:val="24"/>
                <w:szCs w:val="24"/>
              </w:rPr>
              <w:t>000 м (ю) на</w:t>
            </w:r>
            <w:r w:rsidR="00921430" w:rsidRPr="00AD5E03">
              <w:rPr>
                <w:rFonts w:ascii="Times New Roman" w:hAnsi="Times New Roman"/>
                <w:bCs/>
                <w:sz w:val="24"/>
                <w:szCs w:val="24"/>
              </w:rPr>
              <w:t xml:space="preserve"> время.</w:t>
            </w:r>
            <w:r w:rsidR="00921430" w:rsidRPr="004C6EE0">
              <w:rPr>
                <w:rFonts w:ascii="Times New Roman" w:hAnsi="Times New Roman"/>
                <w:bCs/>
                <w:sz w:val="24"/>
                <w:szCs w:val="24"/>
              </w:rPr>
              <w:t xml:space="preserve"> Ознаком</w:t>
            </w:r>
            <w:r w:rsidR="00921430">
              <w:rPr>
                <w:rFonts w:ascii="Times New Roman" w:hAnsi="Times New Roman"/>
                <w:bCs/>
                <w:sz w:val="24"/>
                <w:szCs w:val="24"/>
              </w:rPr>
              <w:t>ление с разницей кроссового</w:t>
            </w:r>
            <w:r w:rsidR="00921430" w:rsidRPr="004C6EE0">
              <w:rPr>
                <w:rFonts w:ascii="Times New Roman" w:hAnsi="Times New Roman"/>
                <w:bCs/>
                <w:sz w:val="24"/>
                <w:szCs w:val="24"/>
              </w:rPr>
              <w:t xml:space="preserve"> и гладкого бега.</w:t>
            </w:r>
            <w:r w:rsidR="00921430">
              <w:rPr>
                <w:rFonts w:ascii="Times New Roman" w:hAnsi="Times New Roman"/>
                <w:bCs/>
                <w:sz w:val="24"/>
                <w:szCs w:val="24"/>
              </w:rPr>
              <w:t xml:space="preserve"> Упражнения на развитие координационных способностей в парах с мячами разного диаметра. </w:t>
            </w:r>
            <w:r w:rsidR="00921430">
              <w:rPr>
                <w:rFonts w:ascii="Times New Roman" w:hAnsi="Times New Roman"/>
                <w:sz w:val="24"/>
                <w:szCs w:val="24"/>
              </w:rPr>
              <w:t xml:space="preserve">Техники </w:t>
            </w:r>
            <w:r w:rsidR="00921430">
              <w:rPr>
                <w:rFonts w:ascii="Times New Roman" w:hAnsi="Times New Roman"/>
                <w:bCs/>
                <w:sz w:val="24"/>
                <w:szCs w:val="24"/>
              </w:rPr>
              <w:t>метания гранаты.</w:t>
            </w:r>
          </w:p>
        </w:tc>
        <w:tc>
          <w:tcPr>
            <w:tcW w:w="363" w:type="pct"/>
            <w:vMerge/>
            <w:vAlign w:val="center"/>
          </w:tcPr>
          <w:p w14:paraId="740B51E1" w14:textId="77777777" w:rsidR="003408CB" w:rsidRPr="005B72D4" w:rsidRDefault="003408CB" w:rsidP="00CD480B">
            <w:pPr>
              <w:suppressAutoHyphens/>
              <w:spacing w:after="0" w:line="240" w:lineRule="auto"/>
              <w:jc w:val="center"/>
              <w:rPr>
                <w:rFonts w:ascii="Times New Roman" w:hAnsi="Times New Roman"/>
                <w:b/>
                <w:bCs/>
                <w:i/>
                <w:sz w:val="24"/>
                <w:szCs w:val="24"/>
              </w:rPr>
            </w:pPr>
          </w:p>
        </w:tc>
        <w:tc>
          <w:tcPr>
            <w:tcW w:w="561" w:type="pct"/>
            <w:vMerge/>
            <w:vAlign w:val="center"/>
          </w:tcPr>
          <w:p w14:paraId="71511919" w14:textId="77777777" w:rsidR="003408CB" w:rsidRPr="005B72D4" w:rsidRDefault="003408CB" w:rsidP="00CD480B">
            <w:pPr>
              <w:suppressAutoHyphens/>
              <w:spacing w:after="0" w:line="240" w:lineRule="auto"/>
              <w:rPr>
                <w:rFonts w:ascii="Times New Roman" w:hAnsi="Times New Roman"/>
                <w:b/>
                <w:bCs/>
                <w:i/>
                <w:sz w:val="24"/>
                <w:szCs w:val="24"/>
              </w:rPr>
            </w:pPr>
          </w:p>
        </w:tc>
      </w:tr>
      <w:tr w:rsidR="003408CB" w:rsidRPr="005B72D4" w14:paraId="314CDD63" w14:textId="77777777" w:rsidTr="00833985">
        <w:trPr>
          <w:trHeight w:val="630"/>
        </w:trPr>
        <w:tc>
          <w:tcPr>
            <w:tcW w:w="892" w:type="pct"/>
            <w:vMerge/>
            <w:vAlign w:val="center"/>
          </w:tcPr>
          <w:p w14:paraId="6C2D0051" w14:textId="77777777" w:rsidR="003408CB" w:rsidRPr="005B72D4" w:rsidRDefault="003408CB" w:rsidP="00CD480B">
            <w:pPr>
              <w:suppressAutoHyphens/>
              <w:spacing w:after="0" w:line="240" w:lineRule="auto"/>
              <w:rPr>
                <w:rFonts w:ascii="Times New Roman" w:hAnsi="Times New Roman"/>
                <w:b/>
                <w:i/>
                <w:sz w:val="24"/>
                <w:szCs w:val="24"/>
              </w:rPr>
            </w:pPr>
          </w:p>
        </w:tc>
        <w:tc>
          <w:tcPr>
            <w:tcW w:w="3184" w:type="pct"/>
            <w:vAlign w:val="center"/>
          </w:tcPr>
          <w:p w14:paraId="15720609" w14:textId="77777777" w:rsidR="003408CB" w:rsidRDefault="003408CB" w:rsidP="00CD480B">
            <w:pPr>
              <w:suppressAutoHyphens/>
              <w:spacing w:after="0" w:line="240" w:lineRule="auto"/>
              <w:rPr>
                <w:rFonts w:ascii="Times New Roman" w:hAnsi="Times New Roman"/>
                <w:b/>
                <w:i/>
                <w:sz w:val="24"/>
                <w:szCs w:val="24"/>
              </w:rPr>
            </w:pPr>
            <w:r w:rsidRPr="005B72D4">
              <w:rPr>
                <w:rFonts w:ascii="Times New Roman" w:hAnsi="Times New Roman"/>
                <w:b/>
                <w:i/>
                <w:sz w:val="24"/>
                <w:szCs w:val="24"/>
              </w:rPr>
              <w:t>Самостоятельная работа обучающихся</w:t>
            </w:r>
          </w:p>
          <w:p w14:paraId="525E3C3E" w14:textId="77777777" w:rsidR="003408CB" w:rsidRPr="005B72D4" w:rsidRDefault="003408CB" w:rsidP="00CD480B">
            <w:pPr>
              <w:suppressAutoHyphens/>
              <w:spacing w:after="0" w:line="240" w:lineRule="auto"/>
              <w:rPr>
                <w:rFonts w:ascii="Times New Roman" w:hAnsi="Times New Roman"/>
                <w:sz w:val="24"/>
                <w:szCs w:val="24"/>
              </w:rPr>
            </w:pPr>
            <w:r w:rsidRPr="005B72D4">
              <w:rPr>
                <w:rFonts w:ascii="Times New Roman" w:hAnsi="Times New Roman"/>
                <w:i/>
                <w:iCs/>
                <w:sz w:val="24"/>
                <w:szCs w:val="24"/>
              </w:rPr>
              <w:t>Определяется при формировании рабочей программы</w:t>
            </w:r>
          </w:p>
        </w:tc>
        <w:tc>
          <w:tcPr>
            <w:tcW w:w="363" w:type="pct"/>
            <w:vAlign w:val="center"/>
          </w:tcPr>
          <w:p w14:paraId="043A007A" w14:textId="77777777" w:rsidR="003408CB" w:rsidRPr="005B72D4" w:rsidRDefault="003408CB" w:rsidP="00CD480B">
            <w:pPr>
              <w:suppressAutoHyphens/>
              <w:spacing w:after="0" w:line="240" w:lineRule="auto"/>
              <w:jc w:val="center"/>
              <w:rPr>
                <w:rFonts w:ascii="Times New Roman" w:hAnsi="Times New Roman"/>
                <w:b/>
                <w:i/>
                <w:sz w:val="24"/>
                <w:szCs w:val="24"/>
              </w:rPr>
            </w:pPr>
          </w:p>
        </w:tc>
        <w:tc>
          <w:tcPr>
            <w:tcW w:w="561" w:type="pct"/>
            <w:vAlign w:val="center"/>
          </w:tcPr>
          <w:p w14:paraId="4030F5A7" w14:textId="77777777" w:rsidR="003408CB" w:rsidRPr="005B72D4" w:rsidRDefault="003408CB" w:rsidP="00CD480B">
            <w:pPr>
              <w:suppressAutoHyphens/>
              <w:spacing w:after="0" w:line="240" w:lineRule="auto"/>
              <w:rPr>
                <w:rFonts w:ascii="Times New Roman" w:hAnsi="Times New Roman"/>
                <w:b/>
                <w:i/>
                <w:sz w:val="24"/>
                <w:szCs w:val="24"/>
              </w:rPr>
            </w:pPr>
          </w:p>
        </w:tc>
      </w:tr>
      <w:tr w:rsidR="00B23364" w:rsidRPr="005B72D4" w14:paraId="038B3248" w14:textId="77777777" w:rsidTr="00833985">
        <w:trPr>
          <w:trHeight w:val="411"/>
        </w:trPr>
        <w:tc>
          <w:tcPr>
            <w:tcW w:w="4076" w:type="pct"/>
            <w:gridSpan w:val="2"/>
            <w:vAlign w:val="center"/>
          </w:tcPr>
          <w:p w14:paraId="6CD5F102" w14:textId="77777777" w:rsidR="00B23364" w:rsidRPr="005B72D4" w:rsidRDefault="00B23364" w:rsidP="00CD480B">
            <w:pPr>
              <w:suppressAutoHyphens/>
              <w:spacing w:after="0" w:line="240" w:lineRule="auto"/>
              <w:rPr>
                <w:rFonts w:ascii="Times New Roman" w:hAnsi="Times New Roman"/>
                <w:b/>
                <w:bCs/>
                <w:i/>
                <w:sz w:val="24"/>
                <w:szCs w:val="24"/>
              </w:rPr>
            </w:pPr>
            <w:r w:rsidRPr="001E24EB">
              <w:rPr>
                <w:rFonts w:ascii="Times New Roman" w:hAnsi="Times New Roman"/>
                <w:b/>
                <w:bCs/>
                <w:sz w:val="24"/>
                <w:szCs w:val="24"/>
              </w:rPr>
              <w:t xml:space="preserve">Раздел </w:t>
            </w:r>
            <w:r>
              <w:rPr>
                <w:rFonts w:ascii="Times New Roman" w:hAnsi="Times New Roman"/>
                <w:b/>
                <w:bCs/>
                <w:sz w:val="24"/>
                <w:szCs w:val="24"/>
              </w:rPr>
              <w:t>3</w:t>
            </w:r>
            <w:r w:rsidRPr="001E24EB">
              <w:rPr>
                <w:rFonts w:ascii="Times New Roman" w:hAnsi="Times New Roman"/>
                <w:b/>
                <w:bCs/>
                <w:sz w:val="24"/>
                <w:szCs w:val="24"/>
              </w:rPr>
              <w:t xml:space="preserve">. </w:t>
            </w:r>
            <w:r w:rsidRPr="00D26F0A">
              <w:rPr>
                <w:rFonts w:ascii="Times New Roman" w:hAnsi="Times New Roman"/>
                <w:b/>
                <w:bCs/>
                <w:sz w:val="24"/>
                <w:szCs w:val="24"/>
              </w:rPr>
              <w:t>Спортивные игры</w:t>
            </w:r>
          </w:p>
        </w:tc>
        <w:tc>
          <w:tcPr>
            <w:tcW w:w="363" w:type="pct"/>
            <w:vAlign w:val="center"/>
          </w:tcPr>
          <w:p w14:paraId="668BD5F5" w14:textId="77777777" w:rsidR="00B23364" w:rsidRPr="005B72D4" w:rsidRDefault="00F13D2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90</w:t>
            </w:r>
          </w:p>
        </w:tc>
        <w:tc>
          <w:tcPr>
            <w:tcW w:w="561" w:type="pct"/>
            <w:vAlign w:val="center"/>
          </w:tcPr>
          <w:p w14:paraId="1D9BF824" w14:textId="77777777" w:rsidR="00B23364" w:rsidRPr="005B72D4" w:rsidRDefault="00B23364" w:rsidP="00CD480B">
            <w:pPr>
              <w:suppressAutoHyphens/>
              <w:spacing w:after="0" w:line="240" w:lineRule="auto"/>
              <w:rPr>
                <w:rFonts w:ascii="Times New Roman" w:hAnsi="Times New Roman"/>
                <w:b/>
                <w:bCs/>
                <w:i/>
                <w:sz w:val="24"/>
                <w:szCs w:val="24"/>
              </w:rPr>
            </w:pPr>
          </w:p>
        </w:tc>
      </w:tr>
      <w:tr w:rsidR="006B3F97" w:rsidRPr="005B72D4" w14:paraId="5BBF8449"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8"/>
        </w:trPr>
        <w:tc>
          <w:tcPr>
            <w:tcW w:w="892" w:type="pct"/>
            <w:vMerge w:val="restart"/>
          </w:tcPr>
          <w:p w14:paraId="0E14A649" w14:textId="77777777" w:rsidR="006B3F97" w:rsidRPr="00B23364" w:rsidRDefault="006B3F97" w:rsidP="00CD480B">
            <w:pPr>
              <w:suppressAutoHyphens/>
              <w:spacing w:after="0" w:line="240" w:lineRule="auto"/>
              <w:rPr>
                <w:rFonts w:ascii="Times New Roman" w:hAnsi="Times New Roman"/>
                <w:b/>
                <w:bCs/>
                <w:i/>
                <w:sz w:val="24"/>
                <w:szCs w:val="24"/>
              </w:rPr>
            </w:pPr>
            <w:r>
              <w:rPr>
                <w:rFonts w:ascii="Times New Roman" w:hAnsi="Times New Roman"/>
                <w:b/>
                <w:bCs/>
                <w:i/>
                <w:sz w:val="24"/>
                <w:szCs w:val="24"/>
              </w:rPr>
              <w:t>Тема 3</w:t>
            </w:r>
            <w:r w:rsidRPr="00B23364">
              <w:rPr>
                <w:rFonts w:ascii="Times New Roman" w:hAnsi="Times New Roman"/>
                <w:b/>
                <w:bCs/>
                <w:i/>
                <w:sz w:val="24"/>
                <w:szCs w:val="24"/>
              </w:rPr>
              <w:t>.1</w:t>
            </w:r>
          </w:p>
          <w:p w14:paraId="493C05DA" w14:textId="77777777" w:rsidR="006B3F97" w:rsidRPr="00E110E4" w:rsidRDefault="006B3F97" w:rsidP="00CD480B">
            <w:pPr>
              <w:suppressAutoHyphens/>
              <w:spacing w:after="0" w:line="240" w:lineRule="auto"/>
              <w:rPr>
                <w:rFonts w:ascii="Times New Roman" w:hAnsi="Times New Roman"/>
                <w:b/>
                <w:bCs/>
                <w:i/>
                <w:sz w:val="24"/>
                <w:szCs w:val="24"/>
              </w:rPr>
            </w:pPr>
            <w:r w:rsidRPr="00B23364">
              <w:rPr>
                <w:rFonts w:ascii="Times New Roman" w:hAnsi="Times New Roman"/>
                <w:b/>
                <w:bCs/>
                <w:i/>
                <w:sz w:val="24"/>
                <w:szCs w:val="24"/>
              </w:rPr>
              <w:t>Баскетбол</w:t>
            </w:r>
          </w:p>
        </w:tc>
        <w:tc>
          <w:tcPr>
            <w:tcW w:w="3184" w:type="pct"/>
            <w:tcBorders>
              <w:bottom w:val="single" w:sz="4" w:space="0" w:color="auto"/>
              <w:right w:val="single" w:sz="4" w:space="0" w:color="auto"/>
            </w:tcBorders>
            <w:vAlign w:val="center"/>
          </w:tcPr>
          <w:p w14:paraId="1EB9530A" w14:textId="77777777" w:rsidR="006B3F97" w:rsidRPr="005B72D4" w:rsidRDefault="006B3F97"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3" w:type="pct"/>
            <w:vMerge w:val="restart"/>
            <w:tcBorders>
              <w:left w:val="single" w:sz="4" w:space="0" w:color="auto"/>
            </w:tcBorders>
            <w:vAlign w:val="center"/>
          </w:tcPr>
          <w:p w14:paraId="46B36E1D" w14:textId="77777777" w:rsidR="006B3F97" w:rsidRPr="005B72D4" w:rsidRDefault="006B3F97" w:rsidP="00CD480B">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30</w:t>
            </w:r>
          </w:p>
        </w:tc>
        <w:tc>
          <w:tcPr>
            <w:tcW w:w="561" w:type="pct"/>
            <w:vMerge w:val="restart"/>
            <w:tcBorders>
              <w:top w:val="single" w:sz="4" w:space="0" w:color="auto"/>
            </w:tcBorders>
            <w:vAlign w:val="center"/>
          </w:tcPr>
          <w:p w14:paraId="6C943350" w14:textId="77777777" w:rsidR="006B3F97" w:rsidRDefault="006B3F97" w:rsidP="00CD480B">
            <w:pPr>
              <w:suppressAutoHyphens/>
              <w:spacing w:after="0" w:line="240" w:lineRule="auto"/>
              <w:jc w:val="center"/>
              <w:rPr>
                <w:rFonts w:ascii="Times New Roman" w:hAnsi="Times New Roman"/>
                <w:b/>
                <w:bCs/>
                <w:i/>
                <w:color w:val="000000"/>
                <w:sz w:val="24"/>
                <w:szCs w:val="24"/>
              </w:rPr>
            </w:pPr>
            <w:r w:rsidRPr="005B72D4">
              <w:rPr>
                <w:rFonts w:ascii="Times New Roman" w:hAnsi="Times New Roman"/>
                <w:b/>
                <w:bCs/>
                <w:i/>
                <w:color w:val="000000"/>
                <w:sz w:val="24"/>
                <w:szCs w:val="24"/>
              </w:rPr>
              <w:t xml:space="preserve">ОК </w:t>
            </w:r>
            <w:r>
              <w:rPr>
                <w:rFonts w:ascii="Times New Roman" w:hAnsi="Times New Roman"/>
                <w:b/>
                <w:bCs/>
                <w:i/>
                <w:color w:val="000000"/>
                <w:sz w:val="24"/>
                <w:szCs w:val="24"/>
              </w:rPr>
              <w:t>08</w:t>
            </w:r>
          </w:p>
          <w:p w14:paraId="0C8169AB" w14:textId="49E4A525" w:rsidR="00833985" w:rsidRPr="005B72D4" w:rsidRDefault="00833985" w:rsidP="00CD480B">
            <w:pPr>
              <w:suppressAutoHyphens/>
              <w:spacing w:after="0" w:line="240" w:lineRule="auto"/>
              <w:jc w:val="center"/>
              <w:rPr>
                <w:rFonts w:ascii="Times New Roman" w:hAnsi="Times New Roman"/>
                <w:b/>
                <w:bCs/>
                <w:i/>
                <w:color w:val="000000"/>
                <w:sz w:val="24"/>
                <w:szCs w:val="24"/>
              </w:rPr>
            </w:pPr>
          </w:p>
        </w:tc>
      </w:tr>
      <w:tr w:rsidR="006B3F97" w:rsidRPr="005B72D4" w14:paraId="597DBC0D"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99"/>
        </w:trPr>
        <w:tc>
          <w:tcPr>
            <w:tcW w:w="892" w:type="pct"/>
            <w:vMerge/>
          </w:tcPr>
          <w:p w14:paraId="5D42C314" w14:textId="77777777" w:rsidR="006B3F97" w:rsidRPr="00E110E4" w:rsidRDefault="006B3F97" w:rsidP="00CD480B">
            <w:pPr>
              <w:suppressAutoHyphens/>
              <w:spacing w:after="0" w:line="240" w:lineRule="auto"/>
              <w:rPr>
                <w:rFonts w:ascii="Times New Roman" w:hAnsi="Times New Roman"/>
                <w:b/>
                <w:bCs/>
                <w:i/>
                <w:sz w:val="24"/>
                <w:szCs w:val="24"/>
              </w:rPr>
            </w:pPr>
          </w:p>
        </w:tc>
        <w:tc>
          <w:tcPr>
            <w:tcW w:w="3184" w:type="pct"/>
            <w:tcBorders>
              <w:top w:val="single" w:sz="4" w:space="0" w:color="auto"/>
              <w:right w:val="single" w:sz="4" w:space="0" w:color="auto"/>
            </w:tcBorders>
            <w:vAlign w:val="center"/>
          </w:tcPr>
          <w:p w14:paraId="6542B8F2" w14:textId="77777777" w:rsidR="006B3F97" w:rsidRPr="00DC209D" w:rsidRDefault="006B3F97" w:rsidP="00CD480B">
            <w:pPr>
              <w:suppressAutoHyphens/>
              <w:spacing w:after="0" w:line="240" w:lineRule="auto"/>
              <w:jc w:val="both"/>
              <w:rPr>
                <w:rFonts w:ascii="Times New Roman" w:hAnsi="Times New Roman"/>
                <w:bCs/>
                <w:sz w:val="24"/>
                <w:szCs w:val="24"/>
              </w:rPr>
            </w:pPr>
            <w:r>
              <w:rPr>
                <w:rFonts w:ascii="Times New Roman" w:hAnsi="Times New Roman"/>
                <w:bCs/>
                <w:sz w:val="24"/>
                <w:szCs w:val="24"/>
              </w:rPr>
              <w:t>Инструктаж по ТБ на занятиях по б/б.</w:t>
            </w:r>
            <w:r w:rsidRPr="000C64E0">
              <w:rPr>
                <w:rFonts w:ascii="Times New Roman" w:hAnsi="Times New Roman"/>
                <w:bCs/>
                <w:sz w:val="24"/>
                <w:szCs w:val="24"/>
              </w:rPr>
              <w:t xml:space="preserve"> </w:t>
            </w:r>
            <w:r>
              <w:rPr>
                <w:rFonts w:ascii="Times New Roman" w:hAnsi="Times New Roman"/>
                <w:bCs/>
                <w:sz w:val="24"/>
                <w:szCs w:val="24"/>
              </w:rPr>
              <w:t>И</w:t>
            </w:r>
            <w:r w:rsidRPr="000C64E0">
              <w:rPr>
                <w:rFonts w:ascii="Times New Roman" w:hAnsi="Times New Roman"/>
                <w:bCs/>
                <w:sz w:val="24"/>
                <w:szCs w:val="24"/>
              </w:rPr>
              <w:t>стория, правила игры</w:t>
            </w:r>
            <w:r>
              <w:rPr>
                <w:rFonts w:ascii="Times New Roman" w:hAnsi="Times New Roman"/>
                <w:bCs/>
                <w:sz w:val="24"/>
                <w:szCs w:val="24"/>
              </w:rPr>
              <w:t xml:space="preserve"> в баскетбол. </w:t>
            </w:r>
            <w:r w:rsidRPr="00216BCA">
              <w:rPr>
                <w:rFonts w:ascii="Times New Roman" w:hAnsi="Times New Roman"/>
                <w:bCs/>
                <w:sz w:val="24"/>
                <w:szCs w:val="24"/>
              </w:rPr>
              <w:t>Техника перемещений, стоек,</w:t>
            </w:r>
            <w:r>
              <w:rPr>
                <w:rFonts w:ascii="Times New Roman" w:hAnsi="Times New Roman"/>
                <w:bCs/>
                <w:sz w:val="24"/>
                <w:szCs w:val="24"/>
              </w:rPr>
              <w:t xml:space="preserve"> поворото</w:t>
            </w:r>
            <w:r w:rsidRPr="00216BCA">
              <w:rPr>
                <w:rFonts w:ascii="Times New Roman" w:hAnsi="Times New Roman"/>
                <w:bCs/>
                <w:sz w:val="24"/>
                <w:szCs w:val="24"/>
              </w:rPr>
              <w:t>в, прыжков</w:t>
            </w:r>
            <w:r>
              <w:rPr>
                <w:rFonts w:ascii="Times New Roman" w:hAnsi="Times New Roman"/>
                <w:bCs/>
                <w:sz w:val="24"/>
                <w:szCs w:val="24"/>
              </w:rPr>
              <w:t>, остановок, баскетболиста. Упражнения на развитие прыгучести.</w:t>
            </w:r>
            <w:r>
              <w:rPr>
                <w:rFonts w:ascii="Times New Roman" w:hAnsi="Times New Roman"/>
                <w:sz w:val="24"/>
                <w:szCs w:val="24"/>
              </w:rPr>
              <w:t xml:space="preserve"> Прыжки на скакалке различными способами. ОРУ со скакалкой на стрейчинг</w:t>
            </w:r>
            <w:r>
              <w:rPr>
                <w:rFonts w:ascii="Times New Roman" w:hAnsi="Times New Roman"/>
                <w:bCs/>
                <w:sz w:val="24"/>
                <w:szCs w:val="24"/>
              </w:rPr>
              <w:t>.</w:t>
            </w:r>
            <w:r>
              <w:rPr>
                <w:rFonts w:ascii="Times New Roman" w:hAnsi="Times New Roman"/>
                <w:sz w:val="24"/>
                <w:szCs w:val="24"/>
              </w:rPr>
              <w:t xml:space="preserve"> Развитие координационных способностей, силы - эстафеты с ведением и передачей мяча разного диаметра; </w:t>
            </w:r>
            <w:r>
              <w:rPr>
                <w:rFonts w:ascii="Times New Roman" w:hAnsi="Times New Roman"/>
                <w:bCs/>
                <w:sz w:val="24"/>
                <w:szCs w:val="24"/>
              </w:rPr>
              <w:t xml:space="preserve">броски набивного мяча из различных исходных положений. </w:t>
            </w:r>
            <w:r>
              <w:rPr>
                <w:rFonts w:ascii="Times New Roman" w:hAnsi="Times New Roman"/>
                <w:sz w:val="24"/>
                <w:szCs w:val="24"/>
              </w:rPr>
              <w:t xml:space="preserve">Методика составления и проведения упражнений на стрейчинг. </w:t>
            </w:r>
            <w:r>
              <w:rPr>
                <w:rFonts w:ascii="Times New Roman" w:hAnsi="Times New Roman"/>
                <w:bCs/>
                <w:sz w:val="24"/>
                <w:szCs w:val="24"/>
              </w:rPr>
              <w:t>Выполнение К.Н</w:t>
            </w:r>
            <w:r>
              <w:rPr>
                <w:rFonts w:ascii="Times New Roman" w:hAnsi="Times New Roman"/>
                <w:sz w:val="24"/>
                <w:szCs w:val="24"/>
              </w:rPr>
              <w:t>. - челночный бег 3*10 м; штрафной</w:t>
            </w:r>
            <w:r w:rsidRPr="000C64E0">
              <w:rPr>
                <w:rFonts w:ascii="Times New Roman" w:hAnsi="Times New Roman"/>
                <w:sz w:val="24"/>
                <w:szCs w:val="24"/>
              </w:rPr>
              <w:t xml:space="preserve"> бро</w:t>
            </w:r>
            <w:r>
              <w:rPr>
                <w:rFonts w:ascii="Times New Roman" w:hAnsi="Times New Roman"/>
                <w:sz w:val="24"/>
                <w:szCs w:val="24"/>
              </w:rPr>
              <w:t>сок в б/б кольцо; прыжок в длину с места. Тест ГТО.</w:t>
            </w:r>
          </w:p>
        </w:tc>
        <w:tc>
          <w:tcPr>
            <w:tcW w:w="363" w:type="pct"/>
            <w:vMerge/>
            <w:tcBorders>
              <w:left w:val="single" w:sz="4" w:space="0" w:color="auto"/>
            </w:tcBorders>
            <w:vAlign w:val="center"/>
          </w:tcPr>
          <w:p w14:paraId="4BBDFE38" w14:textId="77777777" w:rsidR="006B3F97" w:rsidRPr="005B72D4" w:rsidRDefault="006B3F97" w:rsidP="00CD480B">
            <w:pPr>
              <w:suppressAutoHyphens/>
              <w:spacing w:after="0" w:line="240" w:lineRule="auto"/>
              <w:rPr>
                <w:rFonts w:ascii="Times New Roman" w:hAnsi="Times New Roman"/>
                <w:b/>
                <w:bCs/>
                <w:i/>
                <w:sz w:val="24"/>
                <w:szCs w:val="24"/>
              </w:rPr>
            </w:pPr>
          </w:p>
        </w:tc>
        <w:tc>
          <w:tcPr>
            <w:tcW w:w="561" w:type="pct"/>
            <w:vMerge/>
            <w:vAlign w:val="center"/>
          </w:tcPr>
          <w:p w14:paraId="52CE902C" w14:textId="77777777" w:rsidR="006B3F97" w:rsidRPr="005B72D4" w:rsidRDefault="006B3F97" w:rsidP="00CD480B">
            <w:pPr>
              <w:suppressAutoHyphens/>
              <w:spacing w:after="0" w:line="240" w:lineRule="auto"/>
              <w:rPr>
                <w:rFonts w:ascii="Times New Roman" w:hAnsi="Times New Roman"/>
                <w:b/>
                <w:bCs/>
                <w:i/>
                <w:sz w:val="24"/>
                <w:szCs w:val="24"/>
              </w:rPr>
            </w:pPr>
          </w:p>
        </w:tc>
      </w:tr>
      <w:tr w:rsidR="003408CB" w:rsidRPr="005B72D4" w14:paraId="6B6CF220"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52"/>
        </w:trPr>
        <w:tc>
          <w:tcPr>
            <w:tcW w:w="892" w:type="pct"/>
            <w:vMerge/>
          </w:tcPr>
          <w:p w14:paraId="47A43748" w14:textId="77777777" w:rsidR="003408CB" w:rsidRPr="00E110E4" w:rsidRDefault="003408CB" w:rsidP="00CD480B">
            <w:pPr>
              <w:suppressAutoHyphens/>
              <w:spacing w:after="0" w:line="240" w:lineRule="auto"/>
              <w:rPr>
                <w:rFonts w:ascii="Times New Roman" w:hAnsi="Times New Roman"/>
                <w:b/>
                <w:bCs/>
                <w:i/>
                <w:sz w:val="24"/>
                <w:szCs w:val="24"/>
              </w:rPr>
            </w:pPr>
          </w:p>
        </w:tc>
        <w:tc>
          <w:tcPr>
            <w:tcW w:w="3184" w:type="pct"/>
            <w:tcBorders>
              <w:top w:val="single" w:sz="4" w:space="0" w:color="auto"/>
              <w:right w:val="single" w:sz="4" w:space="0" w:color="auto"/>
            </w:tcBorders>
            <w:vAlign w:val="center"/>
          </w:tcPr>
          <w:p w14:paraId="01E9A8F7" w14:textId="77777777" w:rsidR="003408CB" w:rsidRPr="00346999" w:rsidRDefault="003408C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7C03BD1B" w14:textId="77777777" w:rsidR="003408CB" w:rsidRPr="00BB0D28" w:rsidRDefault="003408CB"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3" w:type="pct"/>
            <w:tcBorders>
              <w:left w:val="single" w:sz="4" w:space="0" w:color="auto"/>
              <w:bottom w:val="single" w:sz="4" w:space="0" w:color="auto"/>
            </w:tcBorders>
            <w:vAlign w:val="center"/>
          </w:tcPr>
          <w:p w14:paraId="367AA98D" w14:textId="77777777" w:rsidR="003408CB" w:rsidRPr="005B72D4" w:rsidRDefault="003408CB" w:rsidP="00CD480B">
            <w:pPr>
              <w:suppressAutoHyphens/>
              <w:spacing w:after="0" w:line="240" w:lineRule="auto"/>
              <w:rPr>
                <w:rFonts w:ascii="Times New Roman" w:hAnsi="Times New Roman"/>
                <w:b/>
                <w:bCs/>
                <w:i/>
                <w:sz w:val="24"/>
                <w:szCs w:val="24"/>
              </w:rPr>
            </w:pPr>
          </w:p>
        </w:tc>
        <w:tc>
          <w:tcPr>
            <w:tcW w:w="561" w:type="pct"/>
            <w:tcBorders>
              <w:bottom w:val="single" w:sz="4" w:space="0" w:color="auto"/>
            </w:tcBorders>
            <w:vAlign w:val="center"/>
          </w:tcPr>
          <w:p w14:paraId="1AC750A1" w14:textId="77777777" w:rsidR="003408CB" w:rsidRPr="005B72D4" w:rsidRDefault="003408CB" w:rsidP="00CD480B">
            <w:pPr>
              <w:suppressAutoHyphens/>
              <w:spacing w:after="0" w:line="240" w:lineRule="auto"/>
              <w:rPr>
                <w:rFonts w:ascii="Times New Roman" w:hAnsi="Times New Roman"/>
                <w:b/>
                <w:bCs/>
                <w:i/>
                <w:sz w:val="24"/>
                <w:szCs w:val="24"/>
              </w:rPr>
            </w:pPr>
          </w:p>
        </w:tc>
      </w:tr>
      <w:tr w:rsidR="003408CB" w:rsidRPr="005B72D4" w14:paraId="7F67F2B4"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92" w:type="pct"/>
            <w:vMerge w:val="restart"/>
          </w:tcPr>
          <w:p w14:paraId="4D9193F6" w14:textId="77777777" w:rsidR="00544901" w:rsidRPr="00544901" w:rsidRDefault="00544901" w:rsidP="00CD480B">
            <w:pPr>
              <w:suppressAutoHyphens/>
              <w:spacing w:after="0" w:line="240" w:lineRule="auto"/>
              <w:rPr>
                <w:rFonts w:ascii="Times New Roman" w:hAnsi="Times New Roman"/>
                <w:b/>
                <w:bCs/>
                <w:i/>
                <w:sz w:val="24"/>
                <w:szCs w:val="24"/>
              </w:rPr>
            </w:pPr>
            <w:r w:rsidRPr="00544901">
              <w:rPr>
                <w:rFonts w:ascii="Times New Roman" w:hAnsi="Times New Roman"/>
                <w:b/>
                <w:bCs/>
                <w:i/>
                <w:sz w:val="24"/>
                <w:szCs w:val="24"/>
              </w:rPr>
              <w:t>Тема 3.2</w:t>
            </w:r>
          </w:p>
          <w:p w14:paraId="64E61237" w14:textId="77777777" w:rsidR="00544901" w:rsidRPr="00544901" w:rsidRDefault="00544901" w:rsidP="00CD480B">
            <w:pPr>
              <w:suppressAutoHyphens/>
              <w:spacing w:after="0" w:line="240" w:lineRule="auto"/>
              <w:rPr>
                <w:rFonts w:ascii="Times New Roman" w:hAnsi="Times New Roman"/>
                <w:b/>
                <w:bCs/>
                <w:i/>
                <w:sz w:val="24"/>
                <w:szCs w:val="24"/>
              </w:rPr>
            </w:pPr>
            <w:r w:rsidRPr="00544901">
              <w:rPr>
                <w:rFonts w:ascii="Times New Roman" w:hAnsi="Times New Roman"/>
                <w:b/>
                <w:bCs/>
                <w:i/>
                <w:sz w:val="24"/>
                <w:szCs w:val="24"/>
              </w:rPr>
              <w:t>Волейбол</w:t>
            </w:r>
          </w:p>
          <w:p w14:paraId="6955BD9E" w14:textId="77777777" w:rsidR="003408CB" w:rsidRPr="00E110E4" w:rsidRDefault="003408CB" w:rsidP="00CD480B">
            <w:pPr>
              <w:suppressAutoHyphens/>
              <w:spacing w:after="0" w:line="240" w:lineRule="auto"/>
              <w:rPr>
                <w:rFonts w:ascii="Times New Roman" w:hAnsi="Times New Roman"/>
                <w:b/>
                <w:bCs/>
                <w:i/>
                <w:sz w:val="24"/>
                <w:szCs w:val="24"/>
              </w:rPr>
            </w:pPr>
          </w:p>
        </w:tc>
        <w:tc>
          <w:tcPr>
            <w:tcW w:w="3184" w:type="pct"/>
            <w:tcBorders>
              <w:right w:val="single" w:sz="4" w:space="0" w:color="auto"/>
            </w:tcBorders>
            <w:vAlign w:val="center"/>
          </w:tcPr>
          <w:p w14:paraId="195836FC" w14:textId="77777777" w:rsidR="003408CB" w:rsidRPr="005B72D4" w:rsidRDefault="003408C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3" w:type="pct"/>
            <w:vMerge w:val="restart"/>
            <w:tcBorders>
              <w:top w:val="single" w:sz="4" w:space="0" w:color="auto"/>
              <w:left w:val="single" w:sz="4" w:space="0" w:color="auto"/>
            </w:tcBorders>
            <w:vAlign w:val="center"/>
          </w:tcPr>
          <w:p w14:paraId="68421A31" w14:textId="77777777" w:rsidR="003408CB" w:rsidRPr="005B72D4" w:rsidRDefault="00F13D2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30</w:t>
            </w:r>
          </w:p>
        </w:tc>
        <w:tc>
          <w:tcPr>
            <w:tcW w:w="561" w:type="pct"/>
            <w:vMerge w:val="restart"/>
            <w:tcBorders>
              <w:top w:val="single" w:sz="4" w:space="0" w:color="auto"/>
            </w:tcBorders>
            <w:vAlign w:val="center"/>
          </w:tcPr>
          <w:p w14:paraId="4AF3AFED" w14:textId="77777777" w:rsidR="003408CB" w:rsidRDefault="000D57DC" w:rsidP="00CD480B">
            <w:pPr>
              <w:suppressAutoHyphens/>
              <w:spacing w:after="0" w:line="240" w:lineRule="auto"/>
              <w:jc w:val="center"/>
              <w:rPr>
                <w:rFonts w:ascii="Times New Roman" w:hAnsi="Times New Roman"/>
                <w:b/>
                <w:bCs/>
                <w:i/>
                <w:color w:val="000000"/>
                <w:sz w:val="24"/>
                <w:szCs w:val="24"/>
              </w:rPr>
            </w:pPr>
            <w:r w:rsidRPr="005B72D4">
              <w:rPr>
                <w:rFonts w:ascii="Times New Roman" w:hAnsi="Times New Roman"/>
                <w:b/>
                <w:bCs/>
                <w:i/>
                <w:color w:val="000000"/>
                <w:sz w:val="24"/>
                <w:szCs w:val="24"/>
              </w:rPr>
              <w:t xml:space="preserve">ОК </w:t>
            </w:r>
            <w:r>
              <w:rPr>
                <w:rFonts w:ascii="Times New Roman" w:hAnsi="Times New Roman"/>
                <w:b/>
                <w:bCs/>
                <w:i/>
                <w:color w:val="000000"/>
                <w:sz w:val="24"/>
                <w:szCs w:val="24"/>
              </w:rPr>
              <w:t>08</w:t>
            </w:r>
          </w:p>
          <w:p w14:paraId="01B1070B" w14:textId="2A924EC5" w:rsidR="00833985" w:rsidRPr="005B72D4" w:rsidRDefault="00833985" w:rsidP="00CD480B">
            <w:pPr>
              <w:suppressAutoHyphens/>
              <w:spacing w:after="0" w:line="240" w:lineRule="auto"/>
              <w:jc w:val="center"/>
              <w:rPr>
                <w:rFonts w:ascii="Times New Roman" w:hAnsi="Times New Roman"/>
                <w:b/>
                <w:bCs/>
                <w:i/>
                <w:sz w:val="24"/>
                <w:szCs w:val="24"/>
              </w:rPr>
            </w:pPr>
          </w:p>
        </w:tc>
      </w:tr>
      <w:tr w:rsidR="003408CB" w:rsidRPr="005B72D4" w14:paraId="53477BC6"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036"/>
        </w:trPr>
        <w:tc>
          <w:tcPr>
            <w:tcW w:w="892" w:type="pct"/>
            <w:vMerge/>
          </w:tcPr>
          <w:p w14:paraId="51D6EF0F" w14:textId="77777777" w:rsidR="003408CB" w:rsidRPr="005B72D4" w:rsidRDefault="003408CB" w:rsidP="00CD480B">
            <w:pPr>
              <w:suppressAutoHyphens/>
              <w:spacing w:after="0" w:line="240" w:lineRule="auto"/>
              <w:rPr>
                <w:rFonts w:ascii="Times New Roman" w:hAnsi="Times New Roman"/>
                <w:b/>
                <w:bCs/>
                <w:i/>
                <w:sz w:val="24"/>
                <w:szCs w:val="24"/>
              </w:rPr>
            </w:pPr>
          </w:p>
        </w:tc>
        <w:tc>
          <w:tcPr>
            <w:tcW w:w="3184" w:type="pct"/>
            <w:tcBorders>
              <w:right w:val="single" w:sz="4" w:space="0" w:color="auto"/>
            </w:tcBorders>
            <w:vAlign w:val="center"/>
          </w:tcPr>
          <w:p w14:paraId="3D9DF32F" w14:textId="77777777" w:rsidR="003408CB" w:rsidRPr="003A01F5" w:rsidRDefault="009B46A1" w:rsidP="00CD480B">
            <w:pPr>
              <w:suppressAutoHyphens/>
              <w:spacing w:after="0" w:line="240" w:lineRule="auto"/>
              <w:jc w:val="both"/>
              <w:rPr>
                <w:rFonts w:ascii="Times New Roman" w:hAnsi="Times New Roman"/>
                <w:bCs/>
                <w:sz w:val="24"/>
                <w:szCs w:val="24"/>
              </w:rPr>
            </w:pPr>
            <w:r w:rsidRPr="00516BBC">
              <w:rPr>
                <w:rFonts w:ascii="Times New Roman" w:hAnsi="Times New Roman"/>
                <w:bCs/>
                <w:sz w:val="24"/>
                <w:szCs w:val="24"/>
              </w:rPr>
              <w:t xml:space="preserve">Основные сведения о развитии волейбола. Правила игры. Жесты </w:t>
            </w:r>
            <w:r>
              <w:rPr>
                <w:rFonts w:ascii="Times New Roman" w:hAnsi="Times New Roman"/>
                <w:bCs/>
                <w:sz w:val="24"/>
                <w:szCs w:val="24"/>
              </w:rPr>
              <w:t xml:space="preserve">судей. Техника безопасности на </w:t>
            </w:r>
            <w:r w:rsidR="00F32484" w:rsidRPr="00516BBC">
              <w:rPr>
                <w:rFonts w:ascii="Times New Roman" w:hAnsi="Times New Roman"/>
                <w:bCs/>
                <w:sz w:val="24"/>
                <w:szCs w:val="24"/>
              </w:rPr>
              <w:t>занятиях волейболом</w:t>
            </w:r>
            <w:r w:rsidRPr="00516BBC">
              <w:rPr>
                <w:rFonts w:ascii="Times New Roman" w:hAnsi="Times New Roman"/>
                <w:bCs/>
                <w:sz w:val="24"/>
                <w:szCs w:val="24"/>
              </w:rPr>
              <w:t>.</w:t>
            </w:r>
            <w:r>
              <w:rPr>
                <w:rFonts w:ascii="Times New Roman" w:hAnsi="Times New Roman"/>
                <w:bCs/>
                <w:sz w:val="24"/>
                <w:szCs w:val="24"/>
              </w:rPr>
              <w:t xml:space="preserve"> </w:t>
            </w:r>
            <w:r w:rsidR="00FD67B8">
              <w:rPr>
                <w:rFonts w:ascii="Times New Roman" w:hAnsi="Times New Roman"/>
                <w:bCs/>
                <w:sz w:val="24"/>
                <w:szCs w:val="24"/>
              </w:rPr>
              <w:t>Стойки</w:t>
            </w:r>
            <w:r w:rsidR="00FD67B8" w:rsidRPr="00516BBC">
              <w:rPr>
                <w:rFonts w:ascii="Times New Roman" w:hAnsi="Times New Roman"/>
                <w:bCs/>
                <w:sz w:val="24"/>
                <w:szCs w:val="24"/>
              </w:rPr>
              <w:t xml:space="preserve"> волейболиста, перемещения, повороты. Техника приема, передач</w:t>
            </w:r>
            <w:r w:rsidR="00FD67B8" w:rsidRPr="00516BBC">
              <w:rPr>
                <w:rFonts w:ascii="Times New Roman" w:hAnsi="Times New Roman"/>
                <w:sz w:val="24"/>
                <w:szCs w:val="24"/>
              </w:rPr>
              <w:t xml:space="preserve"> двумя руками сверху и снизу</w:t>
            </w:r>
            <w:r w:rsidR="00FD67B8" w:rsidRPr="00516BBC">
              <w:rPr>
                <w:rFonts w:ascii="Times New Roman" w:hAnsi="Times New Roman"/>
                <w:bCs/>
                <w:sz w:val="24"/>
                <w:szCs w:val="24"/>
              </w:rPr>
              <w:t xml:space="preserve"> двумя руками</w:t>
            </w:r>
            <w:r w:rsidR="00FD67B8">
              <w:rPr>
                <w:rFonts w:ascii="Times New Roman" w:hAnsi="Times New Roman"/>
                <w:bCs/>
                <w:sz w:val="24"/>
                <w:szCs w:val="24"/>
              </w:rPr>
              <w:t>, на месте, в движении, в колоннах;</w:t>
            </w:r>
            <w:r w:rsidR="00FD67B8" w:rsidRPr="00516BBC">
              <w:rPr>
                <w:rFonts w:ascii="Times New Roman" w:hAnsi="Times New Roman"/>
                <w:bCs/>
                <w:sz w:val="24"/>
                <w:szCs w:val="24"/>
              </w:rPr>
              <w:t xml:space="preserve"> подач</w:t>
            </w:r>
            <w:r w:rsidR="00FD67B8">
              <w:rPr>
                <w:rFonts w:ascii="Times New Roman" w:hAnsi="Times New Roman"/>
                <w:bCs/>
                <w:sz w:val="24"/>
                <w:szCs w:val="24"/>
              </w:rPr>
              <w:t>и мяча, нижняя прямая, боковая. Эстафеты с элементами в/бола.</w:t>
            </w:r>
            <w:r w:rsidR="00FD67B8" w:rsidRPr="00516BBC">
              <w:rPr>
                <w:rFonts w:ascii="Times New Roman" w:hAnsi="Times New Roman"/>
                <w:bCs/>
                <w:sz w:val="24"/>
                <w:szCs w:val="24"/>
              </w:rPr>
              <w:t xml:space="preserve"> Учебная игра.</w:t>
            </w:r>
            <w:r w:rsidR="00FD67B8">
              <w:rPr>
                <w:rFonts w:ascii="Times New Roman" w:hAnsi="Times New Roman"/>
                <w:bCs/>
                <w:sz w:val="24"/>
                <w:szCs w:val="24"/>
              </w:rPr>
              <w:t xml:space="preserve"> В</w:t>
            </w:r>
            <w:r w:rsidR="00FD67B8" w:rsidRPr="000C64E0">
              <w:rPr>
                <w:rFonts w:ascii="Times New Roman" w:hAnsi="Times New Roman"/>
                <w:bCs/>
                <w:sz w:val="24"/>
                <w:szCs w:val="24"/>
              </w:rPr>
              <w:t>ыполнение</w:t>
            </w:r>
            <w:r w:rsidR="00FD67B8">
              <w:rPr>
                <w:rFonts w:ascii="Times New Roman" w:hAnsi="Times New Roman"/>
                <w:bCs/>
                <w:sz w:val="24"/>
                <w:szCs w:val="24"/>
              </w:rPr>
              <w:t xml:space="preserve"> К.Н </w:t>
            </w:r>
            <w:r w:rsidR="00F32484">
              <w:rPr>
                <w:rFonts w:ascii="Times New Roman" w:hAnsi="Times New Roman"/>
                <w:bCs/>
                <w:sz w:val="24"/>
                <w:szCs w:val="24"/>
              </w:rPr>
              <w:t xml:space="preserve">- </w:t>
            </w:r>
            <w:r w:rsidR="00F32484">
              <w:rPr>
                <w:rFonts w:ascii="Times New Roman" w:hAnsi="Times New Roman"/>
                <w:sz w:val="24"/>
                <w:szCs w:val="24"/>
              </w:rPr>
              <w:t>передачи</w:t>
            </w:r>
            <w:r w:rsidR="00FD67B8">
              <w:rPr>
                <w:rFonts w:ascii="Times New Roman" w:hAnsi="Times New Roman"/>
                <w:bCs/>
                <w:sz w:val="24"/>
                <w:szCs w:val="24"/>
              </w:rPr>
              <w:t xml:space="preserve"> в парах: над собой; через сетку; нижняя прямая и боковая подачи.</w:t>
            </w:r>
          </w:p>
        </w:tc>
        <w:tc>
          <w:tcPr>
            <w:tcW w:w="363" w:type="pct"/>
            <w:vMerge/>
            <w:tcBorders>
              <w:left w:val="single" w:sz="4" w:space="0" w:color="auto"/>
            </w:tcBorders>
            <w:vAlign w:val="center"/>
          </w:tcPr>
          <w:p w14:paraId="6F8718A7" w14:textId="77777777" w:rsidR="003408CB" w:rsidRPr="005B72D4" w:rsidRDefault="003408CB" w:rsidP="00CD480B">
            <w:pPr>
              <w:suppressAutoHyphens/>
              <w:spacing w:after="0" w:line="240" w:lineRule="auto"/>
              <w:rPr>
                <w:rFonts w:ascii="Times New Roman" w:hAnsi="Times New Roman"/>
                <w:b/>
                <w:bCs/>
                <w:i/>
                <w:sz w:val="24"/>
                <w:szCs w:val="24"/>
              </w:rPr>
            </w:pPr>
          </w:p>
        </w:tc>
        <w:tc>
          <w:tcPr>
            <w:tcW w:w="561" w:type="pct"/>
            <w:vMerge/>
            <w:vAlign w:val="center"/>
          </w:tcPr>
          <w:p w14:paraId="2CC9C2EB" w14:textId="77777777" w:rsidR="003408CB" w:rsidRPr="005B72D4" w:rsidRDefault="003408CB" w:rsidP="00CD480B">
            <w:pPr>
              <w:suppressAutoHyphens/>
              <w:spacing w:after="0" w:line="240" w:lineRule="auto"/>
              <w:rPr>
                <w:rFonts w:ascii="Times New Roman" w:hAnsi="Times New Roman"/>
                <w:b/>
                <w:bCs/>
                <w:i/>
                <w:sz w:val="24"/>
                <w:szCs w:val="24"/>
              </w:rPr>
            </w:pPr>
          </w:p>
        </w:tc>
      </w:tr>
      <w:tr w:rsidR="003408CB" w:rsidRPr="005B72D4" w14:paraId="4298F0A5"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43"/>
        </w:trPr>
        <w:tc>
          <w:tcPr>
            <w:tcW w:w="892" w:type="pct"/>
            <w:vMerge/>
            <w:tcBorders>
              <w:bottom w:val="single" w:sz="4" w:space="0" w:color="auto"/>
            </w:tcBorders>
          </w:tcPr>
          <w:p w14:paraId="786442ED" w14:textId="77777777" w:rsidR="003408CB" w:rsidRPr="005B72D4" w:rsidRDefault="003408CB" w:rsidP="00CD480B">
            <w:pPr>
              <w:suppressAutoHyphens/>
              <w:spacing w:after="0" w:line="240" w:lineRule="auto"/>
              <w:rPr>
                <w:rFonts w:ascii="Times New Roman" w:hAnsi="Times New Roman"/>
                <w:b/>
                <w:bCs/>
                <w:i/>
                <w:sz w:val="24"/>
                <w:szCs w:val="24"/>
              </w:rPr>
            </w:pPr>
          </w:p>
        </w:tc>
        <w:tc>
          <w:tcPr>
            <w:tcW w:w="3184" w:type="pct"/>
            <w:tcBorders>
              <w:top w:val="single" w:sz="4" w:space="0" w:color="auto"/>
              <w:bottom w:val="single" w:sz="4" w:space="0" w:color="auto"/>
              <w:right w:val="single" w:sz="4" w:space="0" w:color="auto"/>
            </w:tcBorders>
            <w:vAlign w:val="center"/>
          </w:tcPr>
          <w:p w14:paraId="396882CC" w14:textId="77777777" w:rsidR="003408CB" w:rsidRPr="00346999" w:rsidRDefault="003408C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796E99F5" w14:textId="77777777" w:rsidR="003408CB" w:rsidRPr="00BB0D28" w:rsidRDefault="003408CB"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3" w:type="pct"/>
            <w:tcBorders>
              <w:top w:val="single" w:sz="4" w:space="0" w:color="auto"/>
              <w:left w:val="single" w:sz="4" w:space="0" w:color="auto"/>
              <w:bottom w:val="single" w:sz="4" w:space="0" w:color="auto"/>
            </w:tcBorders>
            <w:vAlign w:val="center"/>
          </w:tcPr>
          <w:p w14:paraId="231541A5" w14:textId="77777777" w:rsidR="003408CB" w:rsidRPr="005B72D4" w:rsidRDefault="003408CB" w:rsidP="00CD480B">
            <w:pPr>
              <w:suppressAutoHyphens/>
              <w:spacing w:after="0" w:line="240" w:lineRule="auto"/>
              <w:rPr>
                <w:rFonts w:ascii="Times New Roman" w:hAnsi="Times New Roman"/>
                <w:b/>
                <w:bCs/>
                <w:i/>
                <w:sz w:val="24"/>
                <w:szCs w:val="24"/>
              </w:rPr>
            </w:pPr>
          </w:p>
        </w:tc>
        <w:tc>
          <w:tcPr>
            <w:tcW w:w="561" w:type="pct"/>
            <w:tcBorders>
              <w:top w:val="single" w:sz="4" w:space="0" w:color="auto"/>
              <w:bottom w:val="single" w:sz="4" w:space="0" w:color="auto"/>
            </w:tcBorders>
            <w:vAlign w:val="center"/>
          </w:tcPr>
          <w:p w14:paraId="01841151" w14:textId="77777777" w:rsidR="003408CB" w:rsidRPr="005B72D4" w:rsidRDefault="003408CB" w:rsidP="00CD480B">
            <w:pPr>
              <w:suppressAutoHyphens/>
              <w:spacing w:after="0" w:line="240" w:lineRule="auto"/>
              <w:rPr>
                <w:rFonts w:ascii="Times New Roman" w:hAnsi="Times New Roman"/>
                <w:b/>
                <w:bCs/>
                <w:i/>
                <w:sz w:val="24"/>
                <w:szCs w:val="24"/>
              </w:rPr>
            </w:pPr>
          </w:p>
        </w:tc>
      </w:tr>
      <w:tr w:rsidR="006B3F97" w:rsidRPr="005B72D4" w14:paraId="4D15BCC6"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5"/>
        </w:trPr>
        <w:tc>
          <w:tcPr>
            <w:tcW w:w="892" w:type="pct"/>
            <w:vMerge w:val="restart"/>
            <w:tcBorders>
              <w:top w:val="single" w:sz="4" w:space="0" w:color="auto"/>
            </w:tcBorders>
          </w:tcPr>
          <w:p w14:paraId="0054C7D5" w14:textId="77777777" w:rsidR="006B3F97" w:rsidRPr="00920790" w:rsidRDefault="006B3F97" w:rsidP="00CD480B">
            <w:pPr>
              <w:suppressAutoHyphens/>
              <w:spacing w:after="0" w:line="240" w:lineRule="auto"/>
              <w:rPr>
                <w:rFonts w:ascii="Times New Roman" w:hAnsi="Times New Roman"/>
                <w:b/>
                <w:bCs/>
                <w:i/>
                <w:sz w:val="24"/>
                <w:szCs w:val="24"/>
              </w:rPr>
            </w:pPr>
            <w:r w:rsidRPr="00920790">
              <w:rPr>
                <w:rFonts w:ascii="Times New Roman" w:hAnsi="Times New Roman"/>
                <w:b/>
                <w:bCs/>
                <w:i/>
                <w:sz w:val="24"/>
                <w:szCs w:val="24"/>
              </w:rPr>
              <w:t xml:space="preserve">Тема </w:t>
            </w:r>
            <w:r>
              <w:rPr>
                <w:rFonts w:ascii="Times New Roman" w:hAnsi="Times New Roman"/>
                <w:b/>
                <w:bCs/>
                <w:i/>
                <w:sz w:val="24"/>
                <w:szCs w:val="24"/>
              </w:rPr>
              <w:t xml:space="preserve">3.3 </w:t>
            </w:r>
          </w:p>
          <w:p w14:paraId="4F82E5CF" w14:textId="77777777" w:rsidR="006B3F97" w:rsidRPr="005B72D4" w:rsidRDefault="006B3F97" w:rsidP="00CD480B">
            <w:pPr>
              <w:suppressAutoHyphens/>
              <w:spacing w:after="0" w:line="240" w:lineRule="auto"/>
              <w:rPr>
                <w:rFonts w:ascii="Times New Roman" w:hAnsi="Times New Roman"/>
                <w:bCs/>
                <w:sz w:val="24"/>
                <w:szCs w:val="24"/>
              </w:rPr>
            </w:pPr>
            <w:r>
              <w:rPr>
                <w:rFonts w:ascii="Times New Roman" w:hAnsi="Times New Roman"/>
                <w:b/>
                <w:bCs/>
                <w:i/>
                <w:sz w:val="24"/>
                <w:szCs w:val="24"/>
              </w:rPr>
              <w:t>Настольный теннис</w:t>
            </w:r>
          </w:p>
        </w:tc>
        <w:tc>
          <w:tcPr>
            <w:tcW w:w="3184" w:type="pct"/>
            <w:tcBorders>
              <w:top w:val="single" w:sz="4" w:space="0" w:color="auto"/>
              <w:bottom w:val="single" w:sz="4" w:space="0" w:color="auto"/>
              <w:right w:val="single" w:sz="4" w:space="0" w:color="auto"/>
            </w:tcBorders>
            <w:vAlign w:val="center"/>
          </w:tcPr>
          <w:p w14:paraId="6BB70F37" w14:textId="77777777" w:rsidR="006B3F97" w:rsidRPr="005B72D4" w:rsidRDefault="006B3F97"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3" w:type="pct"/>
            <w:vMerge w:val="restart"/>
            <w:tcBorders>
              <w:top w:val="single" w:sz="4" w:space="0" w:color="auto"/>
              <w:left w:val="single" w:sz="4" w:space="0" w:color="auto"/>
            </w:tcBorders>
            <w:vAlign w:val="center"/>
          </w:tcPr>
          <w:p w14:paraId="68CF911C" w14:textId="77777777" w:rsidR="006B3F97" w:rsidRPr="00543FB8" w:rsidRDefault="006B3F97"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10</w:t>
            </w:r>
          </w:p>
        </w:tc>
        <w:tc>
          <w:tcPr>
            <w:tcW w:w="561" w:type="pct"/>
            <w:vMerge w:val="restart"/>
            <w:tcBorders>
              <w:top w:val="single" w:sz="4" w:space="0" w:color="auto"/>
            </w:tcBorders>
            <w:vAlign w:val="center"/>
          </w:tcPr>
          <w:p w14:paraId="7DFEE12B" w14:textId="77777777" w:rsidR="006B3F97" w:rsidRDefault="006B3F97" w:rsidP="00CD480B">
            <w:pPr>
              <w:suppressAutoHyphens/>
              <w:spacing w:after="0" w:line="240" w:lineRule="auto"/>
              <w:jc w:val="center"/>
              <w:rPr>
                <w:rFonts w:ascii="Times New Roman" w:hAnsi="Times New Roman"/>
                <w:b/>
                <w:bCs/>
                <w:i/>
                <w:color w:val="000000"/>
                <w:sz w:val="24"/>
                <w:szCs w:val="24"/>
              </w:rPr>
            </w:pPr>
            <w:r w:rsidRPr="005B72D4">
              <w:rPr>
                <w:rFonts w:ascii="Times New Roman" w:hAnsi="Times New Roman"/>
                <w:b/>
                <w:bCs/>
                <w:i/>
                <w:color w:val="000000"/>
                <w:sz w:val="24"/>
                <w:szCs w:val="24"/>
              </w:rPr>
              <w:t xml:space="preserve">ОК </w:t>
            </w:r>
            <w:r>
              <w:rPr>
                <w:rFonts w:ascii="Times New Roman" w:hAnsi="Times New Roman"/>
                <w:b/>
                <w:bCs/>
                <w:i/>
                <w:color w:val="000000"/>
                <w:sz w:val="24"/>
                <w:szCs w:val="24"/>
              </w:rPr>
              <w:t>08</w:t>
            </w:r>
          </w:p>
          <w:p w14:paraId="36113472" w14:textId="2A26B8F5" w:rsidR="00833985" w:rsidRPr="005B72D4" w:rsidRDefault="00833985" w:rsidP="00CD480B">
            <w:pPr>
              <w:suppressAutoHyphens/>
              <w:spacing w:after="0" w:line="240" w:lineRule="auto"/>
              <w:jc w:val="center"/>
              <w:rPr>
                <w:rFonts w:ascii="Times New Roman" w:hAnsi="Times New Roman"/>
                <w:b/>
                <w:bCs/>
                <w:i/>
                <w:sz w:val="24"/>
                <w:szCs w:val="24"/>
              </w:rPr>
            </w:pPr>
          </w:p>
        </w:tc>
      </w:tr>
      <w:tr w:rsidR="006B3F97" w:rsidRPr="005B72D4" w14:paraId="010BDC41"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84"/>
        </w:trPr>
        <w:tc>
          <w:tcPr>
            <w:tcW w:w="892" w:type="pct"/>
            <w:vMerge/>
            <w:vAlign w:val="center"/>
          </w:tcPr>
          <w:p w14:paraId="55F7DD15" w14:textId="77777777" w:rsidR="006B3F97" w:rsidRPr="005B72D4" w:rsidRDefault="006B3F97" w:rsidP="00CD480B">
            <w:pPr>
              <w:suppressAutoHyphens/>
              <w:spacing w:after="0" w:line="240" w:lineRule="auto"/>
              <w:rPr>
                <w:rFonts w:ascii="Times New Roman" w:hAnsi="Times New Roman"/>
                <w:bCs/>
                <w:sz w:val="24"/>
                <w:szCs w:val="24"/>
              </w:rPr>
            </w:pPr>
          </w:p>
        </w:tc>
        <w:tc>
          <w:tcPr>
            <w:tcW w:w="3184" w:type="pct"/>
            <w:tcBorders>
              <w:top w:val="single" w:sz="4" w:space="0" w:color="auto"/>
              <w:bottom w:val="single" w:sz="4" w:space="0" w:color="auto"/>
              <w:right w:val="single" w:sz="4" w:space="0" w:color="auto"/>
            </w:tcBorders>
          </w:tcPr>
          <w:p w14:paraId="20E950B6" w14:textId="77777777" w:rsidR="006B3F97" w:rsidRPr="0033227D" w:rsidRDefault="006B3F97" w:rsidP="00CD480B">
            <w:pPr>
              <w:suppressAutoHyphens/>
              <w:spacing w:after="0" w:line="240" w:lineRule="auto"/>
              <w:jc w:val="both"/>
              <w:rPr>
                <w:rFonts w:ascii="Times New Roman" w:hAnsi="Times New Roman"/>
              </w:rPr>
            </w:pPr>
            <w:r w:rsidRPr="00CE02DF">
              <w:rPr>
                <w:rFonts w:ascii="Times New Roman" w:hAnsi="Times New Roman"/>
                <w:bCs/>
                <w:sz w:val="24"/>
                <w:szCs w:val="24"/>
              </w:rPr>
              <w:t>Основные сведения о развитии настольного тенниса, правила игры. Техника безопасности на занятиях настольным теннисом.</w:t>
            </w:r>
            <w:r>
              <w:rPr>
                <w:rFonts w:ascii="Times New Roman" w:hAnsi="Times New Roman"/>
                <w:bCs/>
                <w:sz w:val="24"/>
                <w:szCs w:val="24"/>
              </w:rPr>
              <w:t xml:space="preserve"> </w:t>
            </w:r>
            <w:r w:rsidRPr="00D461DD">
              <w:rPr>
                <w:rFonts w:ascii="Times New Roman" w:hAnsi="Times New Roman"/>
                <w:bCs/>
                <w:sz w:val="24"/>
                <w:szCs w:val="24"/>
              </w:rPr>
              <w:t>Стойка теннисиста, перемещения. Хват ракетки.  Техника подачи «Толчком» справа,</w:t>
            </w:r>
            <w:r>
              <w:rPr>
                <w:rFonts w:ascii="Times New Roman" w:hAnsi="Times New Roman"/>
                <w:bCs/>
                <w:sz w:val="24"/>
                <w:szCs w:val="24"/>
              </w:rPr>
              <w:t xml:space="preserve"> слева. Отбивание </w:t>
            </w:r>
            <w:r w:rsidRPr="00D461DD">
              <w:rPr>
                <w:rFonts w:ascii="Times New Roman" w:hAnsi="Times New Roman"/>
                <w:bCs/>
                <w:sz w:val="24"/>
                <w:szCs w:val="24"/>
              </w:rPr>
              <w:t>слева, справа «Подставкой». Методика проведения глазодвигательной гимнастики.</w:t>
            </w:r>
            <w:r>
              <w:rPr>
                <w:rFonts w:ascii="Times New Roman" w:hAnsi="Times New Roman"/>
                <w:bCs/>
                <w:sz w:val="24"/>
                <w:szCs w:val="24"/>
              </w:rPr>
              <w:t xml:space="preserve"> Выполнение К.Н.</w:t>
            </w:r>
            <w:r w:rsidR="00F32484">
              <w:rPr>
                <w:rFonts w:ascii="Times New Roman" w:hAnsi="Times New Roman"/>
                <w:bCs/>
                <w:sz w:val="24"/>
                <w:szCs w:val="24"/>
              </w:rPr>
              <w:t>- подача</w:t>
            </w:r>
            <w:r>
              <w:rPr>
                <w:rFonts w:ascii="Times New Roman" w:hAnsi="Times New Roman"/>
                <w:bCs/>
                <w:sz w:val="24"/>
                <w:szCs w:val="24"/>
              </w:rPr>
              <w:t>, отбивание.</w:t>
            </w:r>
          </w:p>
        </w:tc>
        <w:tc>
          <w:tcPr>
            <w:tcW w:w="363" w:type="pct"/>
            <w:vMerge/>
            <w:tcBorders>
              <w:left w:val="single" w:sz="4" w:space="0" w:color="auto"/>
            </w:tcBorders>
            <w:vAlign w:val="center"/>
          </w:tcPr>
          <w:p w14:paraId="31CA270A" w14:textId="77777777" w:rsidR="006B3F97" w:rsidRPr="005B72D4" w:rsidRDefault="006B3F97" w:rsidP="00CD480B">
            <w:pPr>
              <w:suppressAutoHyphens/>
              <w:spacing w:after="0" w:line="240" w:lineRule="auto"/>
              <w:jc w:val="center"/>
              <w:rPr>
                <w:rFonts w:ascii="Times New Roman" w:hAnsi="Times New Roman"/>
                <w:b/>
                <w:bCs/>
                <w:i/>
                <w:sz w:val="24"/>
                <w:szCs w:val="24"/>
              </w:rPr>
            </w:pPr>
          </w:p>
        </w:tc>
        <w:tc>
          <w:tcPr>
            <w:tcW w:w="561" w:type="pct"/>
            <w:vMerge/>
            <w:vAlign w:val="center"/>
          </w:tcPr>
          <w:p w14:paraId="33488B11" w14:textId="77777777" w:rsidR="006B3F97" w:rsidRPr="005B72D4" w:rsidRDefault="006B3F97" w:rsidP="00CD480B">
            <w:pPr>
              <w:suppressAutoHyphens/>
              <w:spacing w:after="0" w:line="240" w:lineRule="auto"/>
              <w:rPr>
                <w:rFonts w:ascii="Times New Roman" w:hAnsi="Times New Roman"/>
                <w:b/>
                <w:bCs/>
                <w:i/>
                <w:sz w:val="24"/>
                <w:szCs w:val="24"/>
              </w:rPr>
            </w:pPr>
          </w:p>
        </w:tc>
      </w:tr>
      <w:tr w:rsidR="003408CB" w:rsidRPr="005B72D4" w14:paraId="5343C296"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92" w:type="pct"/>
            <w:vMerge/>
            <w:tcBorders>
              <w:bottom w:val="single" w:sz="4" w:space="0" w:color="auto"/>
            </w:tcBorders>
            <w:vAlign w:val="center"/>
          </w:tcPr>
          <w:p w14:paraId="3F0D4B42" w14:textId="77777777" w:rsidR="003408CB" w:rsidRPr="005B72D4" w:rsidRDefault="003408CB" w:rsidP="00CD480B">
            <w:pPr>
              <w:suppressAutoHyphens/>
              <w:spacing w:after="0" w:line="240" w:lineRule="auto"/>
              <w:rPr>
                <w:rFonts w:ascii="Times New Roman" w:hAnsi="Times New Roman"/>
                <w:bCs/>
                <w:sz w:val="24"/>
                <w:szCs w:val="24"/>
              </w:rPr>
            </w:pPr>
          </w:p>
        </w:tc>
        <w:tc>
          <w:tcPr>
            <w:tcW w:w="3184" w:type="pct"/>
            <w:tcBorders>
              <w:top w:val="single" w:sz="4" w:space="0" w:color="auto"/>
              <w:bottom w:val="single" w:sz="4" w:space="0" w:color="auto"/>
              <w:right w:val="single" w:sz="4" w:space="0" w:color="auto"/>
            </w:tcBorders>
            <w:vAlign w:val="center"/>
          </w:tcPr>
          <w:p w14:paraId="7C0CEBCE" w14:textId="77777777" w:rsidR="003408CB" w:rsidRPr="00346999" w:rsidRDefault="003408C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16BF386C" w14:textId="77777777" w:rsidR="003408CB" w:rsidRPr="00BB0D28" w:rsidRDefault="003408CB"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3" w:type="pct"/>
            <w:tcBorders>
              <w:left w:val="single" w:sz="4" w:space="0" w:color="auto"/>
              <w:bottom w:val="single" w:sz="4" w:space="0" w:color="auto"/>
            </w:tcBorders>
            <w:vAlign w:val="center"/>
          </w:tcPr>
          <w:p w14:paraId="40E44101" w14:textId="77777777" w:rsidR="003408CB" w:rsidRPr="005B72D4" w:rsidRDefault="003408CB" w:rsidP="00CD480B">
            <w:pPr>
              <w:suppressAutoHyphens/>
              <w:spacing w:after="0" w:line="240" w:lineRule="auto"/>
              <w:jc w:val="center"/>
              <w:rPr>
                <w:rFonts w:ascii="Times New Roman" w:hAnsi="Times New Roman"/>
                <w:b/>
                <w:bCs/>
                <w:i/>
                <w:sz w:val="24"/>
                <w:szCs w:val="24"/>
              </w:rPr>
            </w:pPr>
          </w:p>
        </w:tc>
        <w:tc>
          <w:tcPr>
            <w:tcW w:w="561" w:type="pct"/>
            <w:tcBorders>
              <w:bottom w:val="single" w:sz="4" w:space="0" w:color="auto"/>
            </w:tcBorders>
            <w:vAlign w:val="center"/>
          </w:tcPr>
          <w:p w14:paraId="0F9E9EEE" w14:textId="77777777" w:rsidR="003408CB" w:rsidRPr="005B72D4" w:rsidRDefault="003408CB" w:rsidP="00CD480B">
            <w:pPr>
              <w:suppressAutoHyphens/>
              <w:spacing w:after="0" w:line="240" w:lineRule="auto"/>
              <w:rPr>
                <w:rFonts w:ascii="Times New Roman" w:hAnsi="Times New Roman"/>
                <w:b/>
                <w:bCs/>
                <w:i/>
                <w:sz w:val="24"/>
                <w:szCs w:val="24"/>
              </w:rPr>
            </w:pPr>
          </w:p>
        </w:tc>
      </w:tr>
      <w:tr w:rsidR="000D57DC" w:rsidRPr="005B72D4" w14:paraId="2722915F"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92" w:type="pct"/>
            <w:vMerge w:val="restart"/>
            <w:vAlign w:val="center"/>
          </w:tcPr>
          <w:p w14:paraId="698CE22F" w14:textId="77777777" w:rsidR="000D57DC" w:rsidRPr="00920790" w:rsidRDefault="000D57DC" w:rsidP="00CD480B">
            <w:pPr>
              <w:suppressAutoHyphens/>
              <w:spacing w:after="0" w:line="240" w:lineRule="auto"/>
              <w:rPr>
                <w:rFonts w:ascii="Times New Roman" w:hAnsi="Times New Roman"/>
                <w:b/>
                <w:bCs/>
                <w:i/>
                <w:sz w:val="24"/>
                <w:szCs w:val="24"/>
              </w:rPr>
            </w:pPr>
            <w:r w:rsidRPr="00920790">
              <w:rPr>
                <w:rFonts w:ascii="Times New Roman" w:hAnsi="Times New Roman"/>
                <w:b/>
                <w:bCs/>
                <w:i/>
                <w:sz w:val="24"/>
                <w:szCs w:val="24"/>
              </w:rPr>
              <w:t xml:space="preserve">Тема </w:t>
            </w:r>
            <w:r>
              <w:rPr>
                <w:rFonts w:ascii="Times New Roman" w:hAnsi="Times New Roman"/>
                <w:b/>
                <w:bCs/>
                <w:i/>
                <w:sz w:val="24"/>
                <w:szCs w:val="24"/>
              </w:rPr>
              <w:t xml:space="preserve">3.4 </w:t>
            </w:r>
          </w:p>
          <w:p w14:paraId="5CCE2247" w14:textId="77777777" w:rsidR="000D57DC" w:rsidRPr="005B72D4" w:rsidRDefault="000D57DC" w:rsidP="00CD480B">
            <w:pPr>
              <w:suppressAutoHyphens/>
              <w:spacing w:after="0" w:line="240" w:lineRule="auto"/>
              <w:rPr>
                <w:rFonts w:ascii="Times New Roman" w:hAnsi="Times New Roman"/>
                <w:bCs/>
                <w:sz w:val="24"/>
                <w:szCs w:val="24"/>
              </w:rPr>
            </w:pPr>
            <w:r>
              <w:rPr>
                <w:rFonts w:ascii="Times New Roman" w:hAnsi="Times New Roman"/>
                <w:b/>
                <w:bCs/>
                <w:i/>
                <w:sz w:val="24"/>
                <w:szCs w:val="24"/>
              </w:rPr>
              <w:lastRenderedPageBreak/>
              <w:t>Футбол</w:t>
            </w:r>
          </w:p>
        </w:tc>
        <w:tc>
          <w:tcPr>
            <w:tcW w:w="3184" w:type="pct"/>
            <w:tcBorders>
              <w:top w:val="single" w:sz="4" w:space="0" w:color="auto"/>
              <w:bottom w:val="single" w:sz="4" w:space="0" w:color="auto"/>
              <w:right w:val="single" w:sz="4" w:space="0" w:color="auto"/>
            </w:tcBorders>
            <w:vAlign w:val="center"/>
          </w:tcPr>
          <w:p w14:paraId="6B05EBA3" w14:textId="77777777" w:rsidR="000D57DC" w:rsidRPr="005B72D4" w:rsidRDefault="000D57DC"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lastRenderedPageBreak/>
              <w:t>Содержание учебного материала</w:t>
            </w:r>
          </w:p>
        </w:tc>
        <w:tc>
          <w:tcPr>
            <w:tcW w:w="363" w:type="pct"/>
            <w:vMerge w:val="restart"/>
            <w:tcBorders>
              <w:left w:val="single" w:sz="4" w:space="0" w:color="auto"/>
            </w:tcBorders>
            <w:vAlign w:val="center"/>
          </w:tcPr>
          <w:p w14:paraId="5D2DB0FE" w14:textId="77777777" w:rsidR="000D57DC" w:rsidRPr="005B72D4" w:rsidRDefault="0085164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20</w:t>
            </w:r>
          </w:p>
        </w:tc>
        <w:tc>
          <w:tcPr>
            <w:tcW w:w="561" w:type="pct"/>
            <w:vMerge w:val="restart"/>
            <w:vAlign w:val="center"/>
          </w:tcPr>
          <w:p w14:paraId="3CEBE5F4" w14:textId="77777777" w:rsidR="000D57DC" w:rsidRDefault="000D57DC" w:rsidP="00CD480B">
            <w:pPr>
              <w:suppressAutoHyphens/>
              <w:spacing w:after="0" w:line="240" w:lineRule="auto"/>
              <w:jc w:val="center"/>
              <w:rPr>
                <w:rFonts w:ascii="Times New Roman" w:hAnsi="Times New Roman"/>
                <w:b/>
                <w:bCs/>
                <w:i/>
                <w:color w:val="000000"/>
                <w:sz w:val="24"/>
                <w:szCs w:val="24"/>
              </w:rPr>
            </w:pPr>
            <w:r w:rsidRPr="005B72D4">
              <w:rPr>
                <w:rFonts w:ascii="Times New Roman" w:hAnsi="Times New Roman"/>
                <w:b/>
                <w:bCs/>
                <w:i/>
                <w:color w:val="000000"/>
                <w:sz w:val="24"/>
                <w:szCs w:val="24"/>
              </w:rPr>
              <w:t xml:space="preserve">ОК </w:t>
            </w:r>
            <w:r>
              <w:rPr>
                <w:rFonts w:ascii="Times New Roman" w:hAnsi="Times New Roman"/>
                <w:b/>
                <w:bCs/>
                <w:i/>
                <w:color w:val="000000"/>
                <w:sz w:val="24"/>
                <w:szCs w:val="24"/>
              </w:rPr>
              <w:t>08</w:t>
            </w:r>
          </w:p>
          <w:p w14:paraId="40E187C6" w14:textId="48957E9A" w:rsidR="00833985" w:rsidRPr="005B72D4" w:rsidRDefault="00833985" w:rsidP="00CD480B">
            <w:pPr>
              <w:suppressAutoHyphens/>
              <w:spacing w:after="0" w:line="240" w:lineRule="auto"/>
              <w:jc w:val="center"/>
              <w:rPr>
                <w:rFonts w:ascii="Times New Roman" w:hAnsi="Times New Roman"/>
                <w:b/>
                <w:bCs/>
                <w:i/>
                <w:sz w:val="24"/>
                <w:szCs w:val="24"/>
              </w:rPr>
            </w:pPr>
          </w:p>
        </w:tc>
      </w:tr>
      <w:tr w:rsidR="000D57DC" w:rsidRPr="005B72D4" w14:paraId="221E8CED"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92" w:type="pct"/>
            <w:vMerge/>
            <w:vAlign w:val="center"/>
          </w:tcPr>
          <w:p w14:paraId="742FA633" w14:textId="77777777" w:rsidR="000D57DC" w:rsidRPr="00920790" w:rsidRDefault="000D57DC" w:rsidP="00CD480B">
            <w:pPr>
              <w:suppressAutoHyphens/>
              <w:spacing w:after="0" w:line="240" w:lineRule="auto"/>
              <w:rPr>
                <w:rFonts w:ascii="Times New Roman" w:hAnsi="Times New Roman"/>
                <w:b/>
                <w:bCs/>
                <w:i/>
                <w:sz w:val="24"/>
                <w:szCs w:val="24"/>
              </w:rPr>
            </w:pPr>
          </w:p>
        </w:tc>
        <w:tc>
          <w:tcPr>
            <w:tcW w:w="3184" w:type="pct"/>
            <w:tcBorders>
              <w:top w:val="single" w:sz="4" w:space="0" w:color="auto"/>
              <w:bottom w:val="single" w:sz="4" w:space="0" w:color="auto"/>
              <w:right w:val="single" w:sz="4" w:space="0" w:color="auto"/>
            </w:tcBorders>
            <w:vAlign w:val="center"/>
          </w:tcPr>
          <w:p w14:paraId="6307F7AC" w14:textId="77777777" w:rsidR="000D57DC" w:rsidRPr="0035073B" w:rsidRDefault="000D57DC" w:rsidP="00CD480B">
            <w:pPr>
              <w:suppressAutoHyphens/>
              <w:spacing w:after="0" w:line="240" w:lineRule="auto"/>
              <w:rPr>
                <w:rFonts w:ascii="Times New Roman" w:hAnsi="Times New Roman"/>
                <w:bCs/>
                <w:sz w:val="24"/>
                <w:szCs w:val="24"/>
              </w:rPr>
            </w:pPr>
            <w:r w:rsidRPr="0035073B">
              <w:rPr>
                <w:rFonts w:ascii="Times New Roman" w:hAnsi="Times New Roman"/>
                <w:bCs/>
                <w:sz w:val="24"/>
                <w:szCs w:val="24"/>
              </w:rPr>
              <w:t>История мини - футбола, правила игры.</w:t>
            </w:r>
          </w:p>
          <w:p w14:paraId="43B57925" w14:textId="77777777" w:rsidR="000D57DC" w:rsidRPr="0035073B" w:rsidRDefault="000D57DC" w:rsidP="00CD480B">
            <w:pPr>
              <w:suppressAutoHyphens/>
              <w:spacing w:after="0" w:line="240" w:lineRule="auto"/>
              <w:rPr>
                <w:rFonts w:ascii="Times New Roman" w:hAnsi="Times New Roman"/>
                <w:bCs/>
                <w:sz w:val="24"/>
                <w:szCs w:val="24"/>
              </w:rPr>
            </w:pPr>
            <w:r w:rsidRPr="0035073B">
              <w:rPr>
                <w:rFonts w:ascii="Times New Roman" w:hAnsi="Times New Roman"/>
                <w:bCs/>
                <w:sz w:val="24"/>
                <w:szCs w:val="24"/>
              </w:rPr>
              <w:t>Перемещения футболиста. Техника приема и передачи мяча, удара. Техника ведения мяча, обводка препятствий. Учебная игра. Выполнение К.Н. – по технике.</w:t>
            </w:r>
          </w:p>
        </w:tc>
        <w:tc>
          <w:tcPr>
            <w:tcW w:w="363" w:type="pct"/>
            <w:vMerge/>
            <w:tcBorders>
              <w:left w:val="single" w:sz="4" w:space="0" w:color="auto"/>
              <w:bottom w:val="single" w:sz="4" w:space="0" w:color="auto"/>
            </w:tcBorders>
            <w:vAlign w:val="center"/>
          </w:tcPr>
          <w:p w14:paraId="23F55D5B" w14:textId="77777777" w:rsidR="000D57DC" w:rsidRPr="005B72D4" w:rsidRDefault="000D57DC" w:rsidP="00CD480B">
            <w:pPr>
              <w:suppressAutoHyphens/>
              <w:spacing w:after="0" w:line="240" w:lineRule="auto"/>
              <w:jc w:val="center"/>
              <w:rPr>
                <w:rFonts w:ascii="Times New Roman" w:hAnsi="Times New Roman"/>
                <w:b/>
                <w:bCs/>
                <w:i/>
                <w:sz w:val="24"/>
                <w:szCs w:val="24"/>
              </w:rPr>
            </w:pPr>
          </w:p>
        </w:tc>
        <w:tc>
          <w:tcPr>
            <w:tcW w:w="561" w:type="pct"/>
            <w:vMerge/>
            <w:tcBorders>
              <w:bottom w:val="single" w:sz="4" w:space="0" w:color="auto"/>
            </w:tcBorders>
            <w:vAlign w:val="center"/>
          </w:tcPr>
          <w:p w14:paraId="170B2887" w14:textId="77777777" w:rsidR="000D57DC" w:rsidRPr="005B72D4" w:rsidRDefault="000D57DC" w:rsidP="00CD480B">
            <w:pPr>
              <w:suppressAutoHyphens/>
              <w:spacing w:after="0" w:line="240" w:lineRule="auto"/>
              <w:rPr>
                <w:rFonts w:ascii="Times New Roman" w:hAnsi="Times New Roman"/>
                <w:b/>
                <w:bCs/>
                <w:i/>
                <w:sz w:val="24"/>
                <w:szCs w:val="24"/>
              </w:rPr>
            </w:pPr>
          </w:p>
        </w:tc>
      </w:tr>
      <w:tr w:rsidR="00BC6875" w:rsidRPr="005B72D4" w14:paraId="7FB4834E"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92" w:type="pct"/>
            <w:vMerge/>
            <w:tcBorders>
              <w:bottom w:val="single" w:sz="4" w:space="0" w:color="auto"/>
            </w:tcBorders>
            <w:vAlign w:val="center"/>
          </w:tcPr>
          <w:p w14:paraId="09111753" w14:textId="77777777" w:rsidR="00BC6875" w:rsidRPr="00920790" w:rsidRDefault="00BC6875" w:rsidP="00CD480B">
            <w:pPr>
              <w:suppressAutoHyphens/>
              <w:spacing w:after="0" w:line="240" w:lineRule="auto"/>
              <w:rPr>
                <w:rFonts w:ascii="Times New Roman" w:hAnsi="Times New Roman"/>
                <w:b/>
                <w:bCs/>
                <w:i/>
                <w:sz w:val="24"/>
                <w:szCs w:val="24"/>
              </w:rPr>
            </w:pPr>
          </w:p>
        </w:tc>
        <w:tc>
          <w:tcPr>
            <w:tcW w:w="3184" w:type="pct"/>
            <w:tcBorders>
              <w:top w:val="single" w:sz="4" w:space="0" w:color="auto"/>
              <w:bottom w:val="single" w:sz="4" w:space="0" w:color="auto"/>
              <w:right w:val="single" w:sz="4" w:space="0" w:color="auto"/>
            </w:tcBorders>
            <w:vAlign w:val="center"/>
          </w:tcPr>
          <w:p w14:paraId="6FB8799B" w14:textId="77777777" w:rsidR="00BC6875" w:rsidRPr="00346999" w:rsidRDefault="00BC6875"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131E20D4" w14:textId="77777777" w:rsidR="00BC6875" w:rsidRPr="005B72D4" w:rsidRDefault="00BC6875"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3" w:type="pct"/>
            <w:tcBorders>
              <w:left w:val="single" w:sz="4" w:space="0" w:color="auto"/>
              <w:bottom w:val="single" w:sz="4" w:space="0" w:color="auto"/>
            </w:tcBorders>
            <w:vAlign w:val="center"/>
          </w:tcPr>
          <w:p w14:paraId="05DE1FB0" w14:textId="77777777" w:rsidR="00BC6875" w:rsidRPr="005B72D4" w:rsidRDefault="00BC6875" w:rsidP="00CD480B">
            <w:pPr>
              <w:suppressAutoHyphens/>
              <w:spacing w:after="0" w:line="240" w:lineRule="auto"/>
              <w:jc w:val="center"/>
              <w:rPr>
                <w:rFonts w:ascii="Times New Roman" w:hAnsi="Times New Roman"/>
                <w:b/>
                <w:bCs/>
                <w:i/>
                <w:sz w:val="24"/>
                <w:szCs w:val="24"/>
              </w:rPr>
            </w:pPr>
          </w:p>
        </w:tc>
        <w:tc>
          <w:tcPr>
            <w:tcW w:w="561" w:type="pct"/>
            <w:tcBorders>
              <w:bottom w:val="single" w:sz="4" w:space="0" w:color="auto"/>
            </w:tcBorders>
            <w:vAlign w:val="center"/>
          </w:tcPr>
          <w:p w14:paraId="35725F08" w14:textId="77777777" w:rsidR="00BC6875" w:rsidRPr="005B72D4" w:rsidRDefault="00BC6875" w:rsidP="00CD480B">
            <w:pPr>
              <w:suppressAutoHyphens/>
              <w:spacing w:after="0" w:line="240" w:lineRule="auto"/>
              <w:rPr>
                <w:rFonts w:ascii="Times New Roman" w:hAnsi="Times New Roman"/>
                <w:b/>
                <w:bCs/>
                <w:i/>
                <w:sz w:val="24"/>
                <w:szCs w:val="24"/>
              </w:rPr>
            </w:pPr>
          </w:p>
        </w:tc>
      </w:tr>
      <w:tr w:rsidR="00423E00" w:rsidRPr="005B72D4" w14:paraId="7BA7DB60"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4076" w:type="pct"/>
            <w:gridSpan w:val="2"/>
            <w:tcBorders>
              <w:bottom w:val="single" w:sz="4" w:space="0" w:color="auto"/>
              <w:right w:val="single" w:sz="4" w:space="0" w:color="auto"/>
            </w:tcBorders>
            <w:vAlign w:val="center"/>
          </w:tcPr>
          <w:p w14:paraId="4B1E3987" w14:textId="77777777" w:rsidR="00423E00" w:rsidRPr="005B72D4" w:rsidRDefault="003A3994" w:rsidP="00CD480B">
            <w:pPr>
              <w:suppressAutoHyphens/>
              <w:spacing w:after="0" w:line="240" w:lineRule="auto"/>
              <w:rPr>
                <w:rFonts w:ascii="Times New Roman" w:hAnsi="Times New Roman"/>
                <w:b/>
                <w:bCs/>
                <w:i/>
                <w:sz w:val="24"/>
                <w:szCs w:val="24"/>
              </w:rPr>
            </w:pPr>
            <w:r>
              <w:rPr>
                <w:rFonts w:ascii="Times New Roman" w:hAnsi="Times New Roman"/>
                <w:b/>
                <w:sz w:val="24"/>
                <w:szCs w:val="24"/>
              </w:rPr>
              <w:t>Раздел 4.</w:t>
            </w:r>
            <w:r w:rsidRPr="000C64E0">
              <w:rPr>
                <w:rFonts w:ascii="Times New Roman" w:hAnsi="Times New Roman"/>
                <w:b/>
                <w:sz w:val="24"/>
                <w:szCs w:val="24"/>
              </w:rPr>
              <w:t xml:space="preserve"> Лыжная подготовка</w:t>
            </w:r>
          </w:p>
        </w:tc>
        <w:tc>
          <w:tcPr>
            <w:tcW w:w="363" w:type="pct"/>
            <w:tcBorders>
              <w:left w:val="single" w:sz="4" w:space="0" w:color="auto"/>
              <w:bottom w:val="single" w:sz="4" w:space="0" w:color="auto"/>
            </w:tcBorders>
            <w:vAlign w:val="center"/>
          </w:tcPr>
          <w:p w14:paraId="6191C2FD" w14:textId="77777777" w:rsidR="00423E00" w:rsidRPr="005B72D4" w:rsidRDefault="0085164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20</w:t>
            </w:r>
          </w:p>
        </w:tc>
        <w:tc>
          <w:tcPr>
            <w:tcW w:w="561" w:type="pct"/>
            <w:tcBorders>
              <w:bottom w:val="single" w:sz="4" w:space="0" w:color="auto"/>
            </w:tcBorders>
            <w:vAlign w:val="center"/>
          </w:tcPr>
          <w:p w14:paraId="2FF240AC" w14:textId="77777777" w:rsidR="00423E00" w:rsidRPr="005B72D4" w:rsidRDefault="00423E00" w:rsidP="00CD480B">
            <w:pPr>
              <w:suppressAutoHyphens/>
              <w:spacing w:after="0" w:line="240" w:lineRule="auto"/>
              <w:rPr>
                <w:rFonts w:ascii="Times New Roman" w:hAnsi="Times New Roman"/>
                <w:b/>
                <w:bCs/>
                <w:i/>
                <w:sz w:val="24"/>
                <w:szCs w:val="24"/>
              </w:rPr>
            </w:pPr>
          </w:p>
        </w:tc>
      </w:tr>
      <w:tr w:rsidR="000D57DC" w:rsidRPr="005B72D4" w14:paraId="0AD39041"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92" w:type="pct"/>
            <w:vMerge w:val="restart"/>
          </w:tcPr>
          <w:p w14:paraId="7197EA5B" w14:textId="77777777" w:rsidR="000D57DC" w:rsidRPr="005B72D4" w:rsidRDefault="000D57DC" w:rsidP="00CD480B">
            <w:pPr>
              <w:suppressAutoHyphens/>
              <w:spacing w:after="0" w:line="240" w:lineRule="auto"/>
              <w:rPr>
                <w:rFonts w:ascii="Times New Roman" w:hAnsi="Times New Roman"/>
                <w:bCs/>
                <w:sz w:val="24"/>
                <w:szCs w:val="24"/>
              </w:rPr>
            </w:pPr>
            <w:r w:rsidRPr="003A004A">
              <w:rPr>
                <w:rFonts w:ascii="Times New Roman" w:hAnsi="Times New Roman"/>
                <w:b/>
                <w:bCs/>
                <w:i/>
                <w:sz w:val="24"/>
                <w:szCs w:val="24"/>
              </w:rPr>
              <w:t>Тема 4</w:t>
            </w:r>
            <w:r>
              <w:rPr>
                <w:rFonts w:ascii="Times New Roman" w:hAnsi="Times New Roman"/>
                <w:b/>
                <w:bCs/>
                <w:i/>
                <w:sz w:val="24"/>
                <w:szCs w:val="24"/>
              </w:rPr>
              <w:t>.1 Лыжная</w:t>
            </w:r>
            <w:r w:rsidRPr="003A004A">
              <w:rPr>
                <w:rFonts w:ascii="Times New Roman" w:hAnsi="Times New Roman"/>
                <w:b/>
                <w:bCs/>
                <w:i/>
                <w:sz w:val="24"/>
                <w:szCs w:val="24"/>
              </w:rPr>
              <w:t xml:space="preserve"> подготовка</w:t>
            </w:r>
          </w:p>
        </w:tc>
        <w:tc>
          <w:tcPr>
            <w:tcW w:w="3184" w:type="pct"/>
            <w:tcBorders>
              <w:top w:val="single" w:sz="4" w:space="0" w:color="auto"/>
              <w:bottom w:val="single" w:sz="4" w:space="0" w:color="auto"/>
              <w:right w:val="single" w:sz="4" w:space="0" w:color="auto"/>
            </w:tcBorders>
            <w:vAlign w:val="center"/>
          </w:tcPr>
          <w:p w14:paraId="6C06A841" w14:textId="77777777" w:rsidR="000D57DC" w:rsidRPr="005B72D4" w:rsidRDefault="000D57DC"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3" w:type="pct"/>
            <w:vMerge w:val="restart"/>
            <w:tcBorders>
              <w:left w:val="single" w:sz="4" w:space="0" w:color="auto"/>
            </w:tcBorders>
            <w:vAlign w:val="center"/>
          </w:tcPr>
          <w:p w14:paraId="5671C7EA" w14:textId="77777777" w:rsidR="000D57DC" w:rsidRPr="005B72D4" w:rsidRDefault="0085164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20</w:t>
            </w:r>
          </w:p>
        </w:tc>
        <w:tc>
          <w:tcPr>
            <w:tcW w:w="561" w:type="pct"/>
            <w:vMerge w:val="restart"/>
            <w:vAlign w:val="center"/>
          </w:tcPr>
          <w:p w14:paraId="660F310D" w14:textId="77777777" w:rsidR="000D57DC" w:rsidRDefault="000D57DC" w:rsidP="00CD480B">
            <w:pPr>
              <w:suppressAutoHyphens/>
              <w:spacing w:after="0" w:line="240" w:lineRule="auto"/>
              <w:jc w:val="center"/>
              <w:rPr>
                <w:rFonts w:ascii="Times New Roman" w:hAnsi="Times New Roman"/>
                <w:b/>
                <w:bCs/>
                <w:i/>
                <w:color w:val="000000"/>
                <w:sz w:val="24"/>
                <w:szCs w:val="24"/>
              </w:rPr>
            </w:pPr>
            <w:r w:rsidRPr="005B72D4">
              <w:rPr>
                <w:rFonts w:ascii="Times New Roman" w:hAnsi="Times New Roman"/>
                <w:b/>
                <w:bCs/>
                <w:i/>
                <w:color w:val="000000"/>
                <w:sz w:val="24"/>
                <w:szCs w:val="24"/>
              </w:rPr>
              <w:t xml:space="preserve">ОК </w:t>
            </w:r>
            <w:r>
              <w:rPr>
                <w:rFonts w:ascii="Times New Roman" w:hAnsi="Times New Roman"/>
                <w:b/>
                <w:bCs/>
                <w:i/>
                <w:color w:val="000000"/>
                <w:sz w:val="24"/>
                <w:szCs w:val="24"/>
              </w:rPr>
              <w:t>08</w:t>
            </w:r>
          </w:p>
          <w:p w14:paraId="6FD99FC7" w14:textId="058E8BCA" w:rsidR="00833985" w:rsidRPr="005B72D4" w:rsidRDefault="00833985" w:rsidP="00CD480B">
            <w:pPr>
              <w:suppressAutoHyphens/>
              <w:spacing w:after="0" w:line="240" w:lineRule="auto"/>
              <w:jc w:val="center"/>
              <w:rPr>
                <w:rFonts w:ascii="Times New Roman" w:hAnsi="Times New Roman"/>
                <w:b/>
                <w:bCs/>
                <w:i/>
                <w:sz w:val="24"/>
                <w:szCs w:val="24"/>
              </w:rPr>
            </w:pPr>
          </w:p>
        </w:tc>
      </w:tr>
      <w:tr w:rsidR="000D57DC" w:rsidRPr="005B72D4" w14:paraId="23A889BF"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92" w:type="pct"/>
            <w:vMerge/>
          </w:tcPr>
          <w:p w14:paraId="7151C3EF" w14:textId="77777777" w:rsidR="000D57DC" w:rsidRPr="005B72D4" w:rsidRDefault="000D57DC" w:rsidP="00CD480B">
            <w:pPr>
              <w:suppressAutoHyphens/>
              <w:spacing w:after="0" w:line="240" w:lineRule="auto"/>
              <w:rPr>
                <w:rFonts w:ascii="Times New Roman" w:hAnsi="Times New Roman"/>
                <w:bCs/>
                <w:sz w:val="24"/>
                <w:szCs w:val="24"/>
              </w:rPr>
            </w:pPr>
          </w:p>
        </w:tc>
        <w:tc>
          <w:tcPr>
            <w:tcW w:w="3184" w:type="pct"/>
            <w:tcBorders>
              <w:top w:val="single" w:sz="4" w:space="0" w:color="auto"/>
              <w:bottom w:val="single" w:sz="4" w:space="0" w:color="auto"/>
              <w:right w:val="single" w:sz="4" w:space="0" w:color="auto"/>
            </w:tcBorders>
          </w:tcPr>
          <w:p w14:paraId="68D69C1C" w14:textId="77777777" w:rsidR="000D57DC" w:rsidRPr="009B46A1" w:rsidRDefault="000D57DC" w:rsidP="00CD480B">
            <w:pPr>
              <w:suppressAutoHyphens/>
              <w:spacing w:after="0" w:line="240" w:lineRule="auto"/>
              <w:jc w:val="both"/>
              <w:rPr>
                <w:rFonts w:ascii="Times New Roman" w:hAnsi="Times New Roman"/>
              </w:rPr>
            </w:pPr>
            <w:r w:rsidRPr="009B46A1">
              <w:rPr>
                <w:rFonts w:ascii="Times New Roman" w:hAnsi="Times New Roman"/>
                <w:bCs/>
              </w:rPr>
              <w:t xml:space="preserve">Краткие сведения о развитии лыжного спорта. Техника безопасности на занятиях лыжным спортом. Первая помощь при обморожениях и травмах. Подбор и подготовка лыжного инвентаря. Смазка лыж. </w:t>
            </w:r>
          </w:p>
          <w:p w14:paraId="0C2FDAC8" w14:textId="77777777" w:rsidR="000D57DC" w:rsidRPr="001B6256" w:rsidRDefault="000D57DC" w:rsidP="00CD480B">
            <w:pPr>
              <w:suppressAutoHyphens/>
              <w:spacing w:after="0" w:line="240" w:lineRule="auto"/>
              <w:jc w:val="both"/>
              <w:rPr>
                <w:rFonts w:ascii="Times New Roman" w:hAnsi="Times New Roman"/>
              </w:rPr>
            </w:pPr>
            <w:r w:rsidRPr="009B46A1">
              <w:rPr>
                <w:rFonts w:ascii="Times New Roman" w:hAnsi="Times New Roman"/>
                <w:bCs/>
              </w:rPr>
              <w:t xml:space="preserve">Выполнение команд «Становись», «Равняйсь», «Смирно», «Направо», «Налево», «Кругом». Приведение лыж в походное положение. Выкат лыж и постановка палки для толчка. Отработка толчка палками без движения ногами. Отработка скольжения без палок. Повороты: переступанием, махом, прыжком. Освоение техники лыжных ходов: попеременно – </w:t>
            </w:r>
            <w:r w:rsidR="00F32484" w:rsidRPr="009B46A1">
              <w:rPr>
                <w:rFonts w:ascii="Times New Roman" w:hAnsi="Times New Roman"/>
                <w:bCs/>
              </w:rPr>
              <w:t xml:space="preserve">двушажного, </w:t>
            </w:r>
            <w:r w:rsidR="00F32484" w:rsidRPr="009B46A1">
              <w:rPr>
                <w:rFonts w:ascii="Times New Roman" w:hAnsi="Times New Roman"/>
              </w:rPr>
              <w:t>одношажного</w:t>
            </w:r>
            <w:r w:rsidRPr="009B46A1">
              <w:rPr>
                <w:rFonts w:ascii="Times New Roman" w:hAnsi="Times New Roman"/>
              </w:rPr>
              <w:t>,</w:t>
            </w:r>
            <w:r w:rsidRPr="009B46A1">
              <w:rPr>
                <w:rFonts w:ascii="Times New Roman" w:hAnsi="Times New Roman"/>
                <w:bCs/>
              </w:rPr>
              <w:t xml:space="preserve"> бесшажного ходов, перехода с одного на другой ход.</w:t>
            </w:r>
          </w:p>
        </w:tc>
        <w:tc>
          <w:tcPr>
            <w:tcW w:w="363" w:type="pct"/>
            <w:vMerge/>
            <w:tcBorders>
              <w:left w:val="single" w:sz="4" w:space="0" w:color="auto"/>
              <w:bottom w:val="single" w:sz="4" w:space="0" w:color="auto"/>
            </w:tcBorders>
            <w:vAlign w:val="center"/>
          </w:tcPr>
          <w:p w14:paraId="22E8E0C2" w14:textId="77777777" w:rsidR="000D57DC" w:rsidRPr="005B72D4" w:rsidRDefault="000D57DC" w:rsidP="00CD480B">
            <w:pPr>
              <w:suppressAutoHyphens/>
              <w:spacing w:after="0" w:line="240" w:lineRule="auto"/>
              <w:jc w:val="center"/>
              <w:rPr>
                <w:rFonts w:ascii="Times New Roman" w:hAnsi="Times New Roman"/>
                <w:b/>
                <w:bCs/>
                <w:i/>
                <w:sz w:val="24"/>
                <w:szCs w:val="24"/>
              </w:rPr>
            </w:pPr>
          </w:p>
        </w:tc>
        <w:tc>
          <w:tcPr>
            <w:tcW w:w="561" w:type="pct"/>
            <w:vMerge/>
            <w:tcBorders>
              <w:bottom w:val="single" w:sz="4" w:space="0" w:color="auto"/>
            </w:tcBorders>
            <w:vAlign w:val="center"/>
          </w:tcPr>
          <w:p w14:paraId="5B032B7F" w14:textId="77777777" w:rsidR="000D57DC" w:rsidRPr="005B72D4" w:rsidRDefault="000D57DC" w:rsidP="00CD480B">
            <w:pPr>
              <w:suppressAutoHyphens/>
              <w:spacing w:after="0" w:line="240" w:lineRule="auto"/>
              <w:rPr>
                <w:rFonts w:ascii="Times New Roman" w:hAnsi="Times New Roman"/>
                <w:b/>
                <w:bCs/>
                <w:i/>
                <w:sz w:val="24"/>
                <w:szCs w:val="24"/>
              </w:rPr>
            </w:pPr>
          </w:p>
        </w:tc>
      </w:tr>
      <w:tr w:rsidR="003408CB" w:rsidRPr="005B72D4" w14:paraId="0A7092BC"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92" w:type="pct"/>
            <w:vMerge/>
            <w:tcBorders>
              <w:bottom w:val="single" w:sz="4" w:space="0" w:color="auto"/>
            </w:tcBorders>
          </w:tcPr>
          <w:p w14:paraId="13B9195D" w14:textId="77777777" w:rsidR="003408CB" w:rsidRPr="005B72D4" w:rsidRDefault="003408CB" w:rsidP="00CD480B">
            <w:pPr>
              <w:suppressAutoHyphens/>
              <w:spacing w:after="0" w:line="240" w:lineRule="auto"/>
              <w:rPr>
                <w:rFonts w:ascii="Times New Roman" w:hAnsi="Times New Roman"/>
                <w:bCs/>
                <w:sz w:val="24"/>
                <w:szCs w:val="24"/>
              </w:rPr>
            </w:pPr>
          </w:p>
        </w:tc>
        <w:tc>
          <w:tcPr>
            <w:tcW w:w="3184" w:type="pct"/>
            <w:tcBorders>
              <w:top w:val="single" w:sz="4" w:space="0" w:color="auto"/>
              <w:bottom w:val="single" w:sz="4" w:space="0" w:color="auto"/>
              <w:right w:val="single" w:sz="4" w:space="0" w:color="auto"/>
            </w:tcBorders>
            <w:vAlign w:val="center"/>
          </w:tcPr>
          <w:p w14:paraId="3F0EC85F" w14:textId="77777777" w:rsidR="003408CB" w:rsidRPr="00346999" w:rsidRDefault="003408CB"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3529B835" w14:textId="77777777" w:rsidR="003408CB" w:rsidRPr="005B72D4" w:rsidRDefault="003408CB"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3" w:type="pct"/>
            <w:tcBorders>
              <w:left w:val="single" w:sz="4" w:space="0" w:color="auto"/>
              <w:bottom w:val="single" w:sz="4" w:space="0" w:color="auto"/>
            </w:tcBorders>
            <w:vAlign w:val="center"/>
          </w:tcPr>
          <w:p w14:paraId="1C8C9EF9" w14:textId="77777777" w:rsidR="003408CB" w:rsidRPr="005B72D4" w:rsidRDefault="003408CB" w:rsidP="00CD480B">
            <w:pPr>
              <w:suppressAutoHyphens/>
              <w:spacing w:after="0" w:line="240" w:lineRule="auto"/>
              <w:jc w:val="center"/>
              <w:rPr>
                <w:rFonts w:ascii="Times New Roman" w:hAnsi="Times New Roman"/>
                <w:b/>
                <w:bCs/>
                <w:i/>
                <w:sz w:val="24"/>
                <w:szCs w:val="24"/>
              </w:rPr>
            </w:pPr>
          </w:p>
        </w:tc>
        <w:tc>
          <w:tcPr>
            <w:tcW w:w="561" w:type="pct"/>
            <w:tcBorders>
              <w:bottom w:val="single" w:sz="4" w:space="0" w:color="auto"/>
            </w:tcBorders>
            <w:vAlign w:val="center"/>
          </w:tcPr>
          <w:p w14:paraId="59BB8881" w14:textId="77777777" w:rsidR="003408CB" w:rsidRPr="005B72D4" w:rsidRDefault="003408CB" w:rsidP="00CD480B">
            <w:pPr>
              <w:suppressAutoHyphens/>
              <w:spacing w:after="0" w:line="240" w:lineRule="auto"/>
              <w:rPr>
                <w:rFonts w:ascii="Times New Roman" w:hAnsi="Times New Roman"/>
                <w:b/>
                <w:bCs/>
                <w:i/>
                <w:sz w:val="24"/>
                <w:szCs w:val="24"/>
              </w:rPr>
            </w:pPr>
          </w:p>
        </w:tc>
      </w:tr>
      <w:tr w:rsidR="001A199B" w:rsidRPr="005B72D4" w14:paraId="24152D19"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4076" w:type="pct"/>
            <w:gridSpan w:val="2"/>
            <w:tcBorders>
              <w:bottom w:val="single" w:sz="4" w:space="0" w:color="auto"/>
              <w:right w:val="single" w:sz="4" w:space="0" w:color="auto"/>
            </w:tcBorders>
          </w:tcPr>
          <w:p w14:paraId="1BB9EFEB" w14:textId="77777777" w:rsidR="001A199B" w:rsidRPr="005B72D4" w:rsidRDefault="001A199B" w:rsidP="00CD480B">
            <w:pPr>
              <w:suppressAutoHyphens/>
              <w:spacing w:after="0" w:line="240" w:lineRule="auto"/>
              <w:rPr>
                <w:rFonts w:ascii="Times New Roman" w:hAnsi="Times New Roman"/>
                <w:b/>
                <w:bCs/>
                <w:i/>
                <w:sz w:val="24"/>
                <w:szCs w:val="24"/>
              </w:rPr>
            </w:pPr>
            <w:r>
              <w:rPr>
                <w:rFonts w:ascii="Times New Roman" w:hAnsi="Times New Roman"/>
                <w:b/>
                <w:sz w:val="24"/>
                <w:szCs w:val="24"/>
              </w:rPr>
              <w:t>Раздел 5</w:t>
            </w:r>
            <w:r w:rsidRPr="00323746">
              <w:rPr>
                <w:rFonts w:ascii="Times New Roman" w:hAnsi="Times New Roman"/>
                <w:b/>
                <w:sz w:val="24"/>
                <w:szCs w:val="24"/>
              </w:rPr>
              <w:t xml:space="preserve">. </w:t>
            </w:r>
            <w:r w:rsidRPr="00323746">
              <w:rPr>
                <w:rFonts w:ascii="Times New Roman" w:hAnsi="Times New Roman"/>
                <w:b/>
                <w:bCs/>
                <w:sz w:val="24"/>
                <w:szCs w:val="24"/>
              </w:rPr>
              <w:t>Общепрофессиональная физическая подготовка</w:t>
            </w:r>
          </w:p>
        </w:tc>
        <w:tc>
          <w:tcPr>
            <w:tcW w:w="363" w:type="pct"/>
            <w:tcBorders>
              <w:left w:val="single" w:sz="4" w:space="0" w:color="auto"/>
              <w:bottom w:val="single" w:sz="4" w:space="0" w:color="auto"/>
            </w:tcBorders>
            <w:vAlign w:val="center"/>
          </w:tcPr>
          <w:p w14:paraId="4735D7FF" w14:textId="77777777" w:rsidR="001A199B" w:rsidRPr="005B72D4" w:rsidRDefault="0085164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10</w:t>
            </w:r>
          </w:p>
        </w:tc>
        <w:tc>
          <w:tcPr>
            <w:tcW w:w="561" w:type="pct"/>
            <w:tcBorders>
              <w:bottom w:val="single" w:sz="4" w:space="0" w:color="auto"/>
            </w:tcBorders>
            <w:vAlign w:val="center"/>
          </w:tcPr>
          <w:p w14:paraId="77AC325E" w14:textId="77777777" w:rsidR="001A199B" w:rsidRPr="005B72D4" w:rsidRDefault="001A199B" w:rsidP="00CD480B">
            <w:pPr>
              <w:suppressAutoHyphens/>
              <w:spacing w:after="0" w:line="240" w:lineRule="auto"/>
              <w:rPr>
                <w:rFonts w:ascii="Times New Roman" w:hAnsi="Times New Roman"/>
                <w:b/>
                <w:bCs/>
                <w:i/>
                <w:sz w:val="24"/>
                <w:szCs w:val="24"/>
              </w:rPr>
            </w:pPr>
          </w:p>
        </w:tc>
      </w:tr>
      <w:tr w:rsidR="000D57DC" w:rsidRPr="005B72D4" w14:paraId="0289DBF5"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92" w:type="pct"/>
            <w:vMerge w:val="restart"/>
          </w:tcPr>
          <w:p w14:paraId="5B6FCFC1" w14:textId="77777777" w:rsidR="000D57DC" w:rsidRPr="00B7647D" w:rsidRDefault="000D57DC" w:rsidP="00CD480B">
            <w:pPr>
              <w:suppressAutoHyphens/>
              <w:spacing w:after="0" w:line="240" w:lineRule="auto"/>
              <w:rPr>
                <w:rFonts w:ascii="Times New Roman" w:hAnsi="Times New Roman"/>
                <w:b/>
                <w:bCs/>
                <w:i/>
                <w:sz w:val="24"/>
                <w:szCs w:val="24"/>
              </w:rPr>
            </w:pPr>
            <w:r w:rsidRPr="003A004A">
              <w:rPr>
                <w:rFonts w:ascii="Times New Roman" w:hAnsi="Times New Roman"/>
                <w:b/>
                <w:bCs/>
                <w:i/>
                <w:sz w:val="24"/>
                <w:szCs w:val="24"/>
              </w:rPr>
              <w:t xml:space="preserve">Тема </w:t>
            </w:r>
            <w:r>
              <w:rPr>
                <w:rFonts w:ascii="Times New Roman" w:hAnsi="Times New Roman"/>
                <w:b/>
                <w:bCs/>
                <w:i/>
                <w:sz w:val="24"/>
                <w:szCs w:val="24"/>
              </w:rPr>
              <w:t xml:space="preserve">5.1 </w:t>
            </w:r>
            <w:r w:rsidRPr="00B7647D">
              <w:rPr>
                <w:rFonts w:ascii="Times New Roman" w:hAnsi="Times New Roman"/>
                <w:b/>
                <w:bCs/>
                <w:i/>
                <w:sz w:val="24"/>
                <w:szCs w:val="24"/>
              </w:rPr>
              <w:t>Развитие силовых способностей</w:t>
            </w:r>
          </w:p>
          <w:p w14:paraId="6B81F760" w14:textId="77777777" w:rsidR="000D57DC" w:rsidRPr="005B72D4" w:rsidRDefault="000D57DC" w:rsidP="00CD480B">
            <w:pPr>
              <w:suppressAutoHyphens/>
              <w:spacing w:after="0" w:line="240" w:lineRule="auto"/>
              <w:rPr>
                <w:rFonts w:ascii="Times New Roman" w:hAnsi="Times New Roman"/>
                <w:bCs/>
                <w:sz w:val="24"/>
                <w:szCs w:val="24"/>
              </w:rPr>
            </w:pPr>
          </w:p>
        </w:tc>
        <w:tc>
          <w:tcPr>
            <w:tcW w:w="3184" w:type="pct"/>
            <w:tcBorders>
              <w:top w:val="single" w:sz="4" w:space="0" w:color="auto"/>
              <w:bottom w:val="single" w:sz="4" w:space="0" w:color="auto"/>
              <w:right w:val="single" w:sz="4" w:space="0" w:color="auto"/>
            </w:tcBorders>
            <w:vAlign w:val="center"/>
          </w:tcPr>
          <w:p w14:paraId="73FC1D07" w14:textId="77777777" w:rsidR="000D57DC" w:rsidRPr="005B72D4" w:rsidRDefault="000D57DC"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3" w:type="pct"/>
            <w:vMerge w:val="restart"/>
            <w:tcBorders>
              <w:left w:val="single" w:sz="4" w:space="0" w:color="auto"/>
            </w:tcBorders>
            <w:vAlign w:val="center"/>
          </w:tcPr>
          <w:p w14:paraId="29F278D3" w14:textId="77777777" w:rsidR="000D57DC" w:rsidRPr="005B72D4" w:rsidRDefault="0085164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10</w:t>
            </w:r>
          </w:p>
        </w:tc>
        <w:tc>
          <w:tcPr>
            <w:tcW w:w="561" w:type="pct"/>
            <w:vMerge w:val="restart"/>
            <w:vAlign w:val="center"/>
          </w:tcPr>
          <w:p w14:paraId="5612040D" w14:textId="77777777" w:rsidR="000D57DC" w:rsidRDefault="000D57DC" w:rsidP="00CD480B">
            <w:pPr>
              <w:suppressAutoHyphens/>
              <w:spacing w:after="0" w:line="240" w:lineRule="auto"/>
              <w:jc w:val="center"/>
              <w:rPr>
                <w:rFonts w:ascii="Times New Roman" w:hAnsi="Times New Roman"/>
                <w:b/>
                <w:bCs/>
                <w:i/>
                <w:color w:val="000000"/>
                <w:sz w:val="24"/>
                <w:szCs w:val="24"/>
              </w:rPr>
            </w:pPr>
            <w:r w:rsidRPr="005B72D4">
              <w:rPr>
                <w:rFonts w:ascii="Times New Roman" w:hAnsi="Times New Roman"/>
                <w:b/>
                <w:bCs/>
                <w:i/>
                <w:color w:val="000000"/>
                <w:sz w:val="24"/>
                <w:szCs w:val="24"/>
              </w:rPr>
              <w:t xml:space="preserve">ОК </w:t>
            </w:r>
            <w:r>
              <w:rPr>
                <w:rFonts w:ascii="Times New Roman" w:hAnsi="Times New Roman"/>
                <w:b/>
                <w:bCs/>
                <w:i/>
                <w:color w:val="000000"/>
                <w:sz w:val="24"/>
                <w:szCs w:val="24"/>
              </w:rPr>
              <w:t>08</w:t>
            </w:r>
          </w:p>
          <w:p w14:paraId="0C3258EB" w14:textId="1609805F" w:rsidR="00833985" w:rsidRPr="005B72D4" w:rsidRDefault="00833985" w:rsidP="00CD480B">
            <w:pPr>
              <w:suppressAutoHyphens/>
              <w:spacing w:after="0" w:line="240" w:lineRule="auto"/>
              <w:jc w:val="center"/>
              <w:rPr>
                <w:rFonts w:ascii="Times New Roman" w:hAnsi="Times New Roman"/>
                <w:b/>
                <w:bCs/>
                <w:i/>
                <w:sz w:val="24"/>
                <w:szCs w:val="24"/>
              </w:rPr>
            </w:pPr>
          </w:p>
        </w:tc>
      </w:tr>
      <w:tr w:rsidR="000D57DC" w:rsidRPr="005B72D4" w14:paraId="61AD0984"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92" w:type="pct"/>
            <w:vMerge/>
          </w:tcPr>
          <w:p w14:paraId="7DC7FC66" w14:textId="77777777" w:rsidR="000D57DC" w:rsidRPr="005B72D4" w:rsidRDefault="000D57DC" w:rsidP="00CD480B">
            <w:pPr>
              <w:suppressAutoHyphens/>
              <w:spacing w:after="0" w:line="240" w:lineRule="auto"/>
              <w:rPr>
                <w:rFonts w:ascii="Times New Roman" w:hAnsi="Times New Roman"/>
                <w:bCs/>
                <w:sz w:val="24"/>
                <w:szCs w:val="24"/>
              </w:rPr>
            </w:pPr>
          </w:p>
        </w:tc>
        <w:tc>
          <w:tcPr>
            <w:tcW w:w="3184" w:type="pct"/>
            <w:tcBorders>
              <w:top w:val="single" w:sz="4" w:space="0" w:color="auto"/>
              <w:bottom w:val="single" w:sz="4" w:space="0" w:color="auto"/>
              <w:right w:val="single" w:sz="4" w:space="0" w:color="auto"/>
            </w:tcBorders>
            <w:vAlign w:val="center"/>
          </w:tcPr>
          <w:p w14:paraId="7C2AD050" w14:textId="77777777" w:rsidR="000D57DC" w:rsidRPr="00B7647D" w:rsidRDefault="000D57DC" w:rsidP="00CD480B">
            <w:pPr>
              <w:suppressAutoHyphens/>
              <w:spacing w:after="0" w:line="240" w:lineRule="auto"/>
              <w:rPr>
                <w:rFonts w:ascii="Times New Roman" w:hAnsi="Times New Roman"/>
                <w:bCs/>
                <w:sz w:val="24"/>
                <w:szCs w:val="24"/>
              </w:rPr>
            </w:pPr>
            <w:r w:rsidRPr="00B7647D">
              <w:rPr>
                <w:rFonts w:ascii="Times New Roman" w:hAnsi="Times New Roman"/>
                <w:bCs/>
                <w:sz w:val="24"/>
                <w:szCs w:val="24"/>
              </w:rPr>
              <w:t>Общие основы и правила развития силовых способностей. Основные средства и методы силовой подготовки.</w:t>
            </w:r>
          </w:p>
          <w:p w14:paraId="11867631" w14:textId="77777777" w:rsidR="000D57DC" w:rsidRPr="00B7647D" w:rsidRDefault="000D57DC" w:rsidP="00CD480B">
            <w:pPr>
              <w:suppressAutoHyphens/>
              <w:spacing w:after="0" w:line="240" w:lineRule="auto"/>
              <w:rPr>
                <w:rFonts w:ascii="Times New Roman" w:hAnsi="Times New Roman"/>
                <w:bCs/>
                <w:sz w:val="24"/>
                <w:szCs w:val="24"/>
              </w:rPr>
            </w:pPr>
            <w:r w:rsidRPr="00B7647D">
              <w:rPr>
                <w:rFonts w:ascii="Times New Roman" w:hAnsi="Times New Roman"/>
                <w:bCs/>
                <w:sz w:val="24"/>
                <w:szCs w:val="24"/>
              </w:rPr>
              <w:t xml:space="preserve">ОРУ. Упражнения </w:t>
            </w:r>
            <w:r w:rsidR="00F32484" w:rsidRPr="00B7647D">
              <w:rPr>
                <w:rFonts w:ascii="Times New Roman" w:hAnsi="Times New Roman"/>
                <w:bCs/>
                <w:sz w:val="24"/>
                <w:szCs w:val="24"/>
              </w:rPr>
              <w:t>для поддержания</w:t>
            </w:r>
            <w:r w:rsidRPr="00B7647D">
              <w:rPr>
                <w:rFonts w:ascii="Times New Roman" w:hAnsi="Times New Roman"/>
                <w:bCs/>
                <w:sz w:val="24"/>
                <w:szCs w:val="24"/>
              </w:rPr>
              <w:t xml:space="preserve"> и коррекции осанки. Выполнение К.Н. – поднимание туловища из положения лежа; </w:t>
            </w:r>
            <w:r w:rsidR="00F32484" w:rsidRPr="00B7647D">
              <w:rPr>
                <w:rFonts w:ascii="Times New Roman" w:hAnsi="Times New Roman"/>
                <w:bCs/>
                <w:sz w:val="24"/>
                <w:szCs w:val="24"/>
              </w:rPr>
              <w:t>приседания на</w:t>
            </w:r>
            <w:r w:rsidRPr="00B7647D">
              <w:rPr>
                <w:rFonts w:ascii="Times New Roman" w:hAnsi="Times New Roman"/>
                <w:bCs/>
                <w:sz w:val="24"/>
                <w:szCs w:val="24"/>
              </w:rPr>
              <w:t xml:space="preserve"> правой/левой ноге            «пистолет».</w:t>
            </w:r>
          </w:p>
        </w:tc>
        <w:tc>
          <w:tcPr>
            <w:tcW w:w="363" w:type="pct"/>
            <w:vMerge/>
            <w:tcBorders>
              <w:left w:val="single" w:sz="4" w:space="0" w:color="auto"/>
              <w:bottom w:val="single" w:sz="4" w:space="0" w:color="auto"/>
            </w:tcBorders>
            <w:vAlign w:val="center"/>
          </w:tcPr>
          <w:p w14:paraId="6E70E348" w14:textId="77777777" w:rsidR="000D57DC" w:rsidRPr="005B72D4" w:rsidRDefault="000D57DC" w:rsidP="00CD480B">
            <w:pPr>
              <w:suppressAutoHyphens/>
              <w:spacing w:after="0" w:line="240" w:lineRule="auto"/>
              <w:jc w:val="center"/>
              <w:rPr>
                <w:rFonts w:ascii="Times New Roman" w:hAnsi="Times New Roman"/>
                <w:b/>
                <w:bCs/>
                <w:i/>
                <w:sz w:val="24"/>
                <w:szCs w:val="24"/>
              </w:rPr>
            </w:pPr>
          </w:p>
        </w:tc>
        <w:tc>
          <w:tcPr>
            <w:tcW w:w="561" w:type="pct"/>
            <w:vMerge/>
            <w:tcBorders>
              <w:bottom w:val="single" w:sz="4" w:space="0" w:color="auto"/>
            </w:tcBorders>
            <w:vAlign w:val="center"/>
          </w:tcPr>
          <w:p w14:paraId="7BCC24CF" w14:textId="77777777" w:rsidR="000D57DC" w:rsidRPr="005B72D4" w:rsidRDefault="000D57DC" w:rsidP="00CD480B">
            <w:pPr>
              <w:suppressAutoHyphens/>
              <w:spacing w:after="0" w:line="240" w:lineRule="auto"/>
              <w:rPr>
                <w:rFonts w:ascii="Times New Roman" w:hAnsi="Times New Roman"/>
                <w:b/>
                <w:bCs/>
                <w:i/>
                <w:sz w:val="24"/>
                <w:szCs w:val="24"/>
              </w:rPr>
            </w:pPr>
          </w:p>
        </w:tc>
      </w:tr>
      <w:tr w:rsidR="00F87D24" w:rsidRPr="005B72D4" w14:paraId="6A619F3A"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92" w:type="pct"/>
            <w:vMerge/>
            <w:tcBorders>
              <w:bottom w:val="single" w:sz="4" w:space="0" w:color="auto"/>
            </w:tcBorders>
          </w:tcPr>
          <w:p w14:paraId="4652F195" w14:textId="77777777" w:rsidR="00F87D24" w:rsidRPr="005B72D4" w:rsidRDefault="00F87D24" w:rsidP="00CD480B">
            <w:pPr>
              <w:suppressAutoHyphens/>
              <w:spacing w:after="0" w:line="240" w:lineRule="auto"/>
              <w:rPr>
                <w:rFonts w:ascii="Times New Roman" w:hAnsi="Times New Roman"/>
                <w:bCs/>
                <w:sz w:val="24"/>
                <w:szCs w:val="24"/>
              </w:rPr>
            </w:pPr>
          </w:p>
        </w:tc>
        <w:tc>
          <w:tcPr>
            <w:tcW w:w="3184" w:type="pct"/>
            <w:tcBorders>
              <w:top w:val="single" w:sz="4" w:space="0" w:color="auto"/>
              <w:bottom w:val="single" w:sz="4" w:space="0" w:color="auto"/>
              <w:right w:val="single" w:sz="4" w:space="0" w:color="auto"/>
            </w:tcBorders>
            <w:vAlign w:val="center"/>
          </w:tcPr>
          <w:p w14:paraId="770AB8CB" w14:textId="77777777" w:rsidR="00F87D24" w:rsidRPr="00346999" w:rsidRDefault="00F87D24"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71603183" w14:textId="77777777" w:rsidR="00F87D24" w:rsidRPr="005B72D4" w:rsidRDefault="00F87D24"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3" w:type="pct"/>
            <w:tcBorders>
              <w:left w:val="single" w:sz="4" w:space="0" w:color="auto"/>
              <w:bottom w:val="single" w:sz="4" w:space="0" w:color="auto"/>
            </w:tcBorders>
            <w:vAlign w:val="center"/>
          </w:tcPr>
          <w:p w14:paraId="125872D7" w14:textId="77777777" w:rsidR="00F87D24" w:rsidRPr="005B72D4" w:rsidRDefault="00F87D24" w:rsidP="00CD480B">
            <w:pPr>
              <w:suppressAutoHyphens/>
              <w:spacing w:after="0" w:line="240" w:lineRule="auto"/>
              <w:jc w:val="center"/>
              <w:rPr>
                <w:rFonts w:ascii="Times New Roman" w:hAnsi="Times New Roman"/>
                <w:b/>
                <w:bCs/>
                <w:i/>
                <w:sz w:val="24"/>
                <w:szCs w:val="24"/>
              </w:rPr>
            </w:pPr>
          </w:p>
        </w:tc>
        <w:tc>
          <w:tcPr>
            <w:tcW w:w="561" w:type="pct"/>
            <w:tcBorders>
              <w:bottom w:val="single" w:sz="4" w:space="0" w:color="auto"/>
            </w:tcBorders>
            <w:vAlign w:val="center"/>
          </w:tcPr>
          <w:p w14:paraId="663A6C82" w14:textId="77777777" w:rsidR="00F87D24" w:rsidRPr="005B72D4" w:rsidRDefault="00F87D24" w:rsidP="00CD480B">
            <w:pPr>
              <w:suppressAutoHyphens/>
              <w:spacing w:after="0" w:line="240" w:lineRule="auto"/>
              <w:rPr>
                <w:rFonts w:ascii="Times New Roman" w:hAnsi="Times New Roman"/>
                <w:b/>
                <w:bCs/>
                <w:i/>
                <w:sz w:val="24"/>
                <w:szCs w:val="24"/>
              </w:rPr>
            </w:pPr>
          </w:p>
        </w:tc>
      </w:tr>
      <w:tr w:rsidR="007E3E98" w:rsidRPr="005B72D4" w14:paraId="62B89551"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4076" w:type="pct"/>
            <w:gridSpan w:val="2"/>
            <w:tcBorders>
              <w:bottom w:val="single" w:sz="4" w:space="0" w:color="auto"/>
              <w:right w:val="single" w:sz="4" w:space="0" w:color="auto"/>
            </w:tcBorders>
          </w:tcPr>
          <w:p w14:paraId="3E265268" w14:textId="77777777" w:rsidR="007E3E98" w:rsidRPr="007E3E98" w:rsidRDefault="007E3E98" w:rsidP="00CD480B">
            <w:pPr>
              <w:suppressAutoHyphens/>
              <w:spacing w:after="0" w:line="240" w:lineRule="auto"/>
              <w:rPr>
                <w:rFonts w:ascii="Times New Roman" w:hAnsi="Times New Roman"/>
                <w:b/>
                <w:bCs/>
                <w:sz w:val="24"/>
                <w:szCs w:val="24"/>
              </w:rPr>
            </w:pPr>
            <w:r w:rsidRPr="007E3E98">
              <w:rPr>
                <w:rFonts w:ascii="Times New Roman" w:hAnsi="Times New Roman"/>
                <w:b/>
                <w:bCs/>
                <w:sz w:val="24"/>
                <w:szCs w:val="24"/>
              </w:rPr>
              <w:t>Раздел 6. Гимнастика</w:t>
            </w:r>
          </w:p>
        </w:tc>
        <w:tc>
          <w:tcPr>
            <w:tcW w:w="363" w:type="pct"/>
            <w:tcBorders>
              <w:left w:val="single" w:sz="4" w:space="0" w:color="auto"/>
              <w:bottom w:val="single" w:sz="4" w:space="0" w:color="auto"/>
            </w:tcBorders>
            <w:vAlign w:val="center"/>
          </w:tcPr>
          <w:p w14:paraId="5F342D8E" w14:textId="77777777" w:rsidR="007E3E98" w:rsidRPr="005B72D4" w:rsidRDefault="0085164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10</w:t>
            </w:r>
          </w:p>
        </w:tc>
        <w:tc>
          <w:tcPr>
            <w:tcW w:w="561" w:type="pct"/>
            <w:tcBorders>
              <w:bottom w:val="single" w:sz="4" w:space="0" w:color="auto"/>
            </w:tcBorders>
            <w:vAlign w:val="center"/>
          </w:tcPr>
          <w:p w14:paraId="6FC48F41" w14:textId="77777777" w:rsidR="007E3E98" w:rsidRPr="005B72D4" w:rsidRDefault="007E3E98" w:rsidP="00CD480B">
            <w:pPr>
              <w:suppressAutoHyphens/>
              <w:spacing w:after="0" w:line="240" w:lineRule="auto"/>
              <w:rPr>
                <w:rFonts w:ascii="Times New Roman" w:hAnsi="Times New Roman"/>
                <w:b/>
                <w:bCs/>
                <w:i/>
                <w:sz w:val="24"/>
                <w:szCs w:val="24"/>
              </w:rPr>
            </w:pPr>
          </w:p>
        </w:tc>
      </w:tr>
      <w:tr w:rsidR="000D57DC" w:rsidRPr="005B72D4" w14:paraId="555BA3F8"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92" w:type="pct"/>
            <w:vMerge w:val="restart"/>
          </w:tcPr>
          <w:p w14:paraId="5E45230F" w14:textId="77777777" w:rsidR="000D57DC" w:rsidRPr="007E3E98" w:rsidRDefault="000D57DC" w:rsidP="00CD480B">
            <w:pPr>
              <w:suppressAutoHyphens/>
              <w:spacing w:after="0" w:line="240" w:lineRule="auto"/>
              <w:rPr>
                <w:rFonts w:ascii="Times New Roman" w:hAnsi="Times New Roman"/>
                <w:b/>
                <w:bCs/>
                <w:i/>
                <w:sz w:val="24"/>
                <w:szCs w:val="24"/>
              </w:rPr>
            </w:pPr>
            <w:r w:rsidRPr="003A004A">
              <w:rPr>
                <w:rFonts w:ascii="Times New Roman" w:hAnsi="Times New Roman"/>
                <w:b/>
                <w:bCs/>
                <w:i/>
                <w:sz w:val="24"/>
                <w:szCs w:val="24"/>
              </w:rPr>
              <w:t xml:space="preserve">Тема </w:t>
            </w:r>
            <w:r>
              <w:rPr>
                <w:rFonts w:ascii="Times New Roman" w:hAnsi="Times New Roman"/>
                <w:b/>
                <w:bCs/>
                <w:i/>
                <w:sz w:val="24"/>
                <w:szCs w:val="24"/>
              </w:rPr>
              <w:t xml:space="preserve">6.1 </w:t>
            </w:r>
            <w:r w:rsidRPr="007E3E98">
              <w:rPr>
                <w:rFonts w:ascii="Times New Roman" w:hAnsi="Times New Roman"/>
                <w:b/>
                <w:bCs/>
                <w:i/>
                <w:sz w:val="24"/>
                <w:szCs w:val="24"/>
              </w:rPr>
              <w:t>Гимнастические упражнения. Акробатика</w:t>
            </w:r>
          </w:p>
        </w:tc>
        <w:tc>
          <w:tcPr>
            <w:tcW w:w="3184" w:type="pct"/>
            <w:tcBorders>
              <w:top w:val="single" w:sz="4" w:space="0" w:color="auto"/>
              <w:bottom w:val="single" w:sz="4" w:space="0" w:color="auto"/>
              <w:right w:val="single" w:sz="4" w:space="0" w:color="auto"/>
            </w:tcBorders>
            <w:vAlign w:val="center"/>
          </w:tcPr>
          <w:p w14:paraId="1D5EE01A" w14:textId="77777777" w:rsidR="000D57DC" w:rsidRPr="005B72D4" w:rsidRDefault="000D57DC"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Содержание учебного материала</w:t>
            </w:r>
          </w:p>
        </w:tc>
        <w:tc>
          <w:tcPr>
            <w:tcW w:w="363" w:type="pct"/>
            <w:vMerge w:val="restart"/>
            <w:tcBorders>
              <w:left w:val="single" w:sz="4" w:space="0" w:color="auto"/>
            </w:tcBorders>
            <w:vAlign w:val="center"/>
          </w:tcPr>
          <w:p w14:paraId="5BC7FD44" w14:textId="77777777" w:rsidR="000D57DC" w:rsidRPr="005B72D4" w:rsidRDefault="00851644"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10</w:t>
            </w:r>
          </w:p>
        </w:tc>
        <w:tc>
          <w:tcPr>
            <w:tcW w:w="561" w:type="pct"/>
            <w:vMerge w:val="restart"/>
            <w:vAlign w:val="center"/>
          </w:tcPr>
          <w:p w14:paraId="224BFFE8" w14:textId="77777777" w:rsidR="000D57DC" w:rsidRDefault="000D57DC" w:rsidP="00CD480B">
            <w:pPr>
              <w:suppressAutoHyphens/>
              <w:spacing w:after="0" w:line="240" w:lineRule="auto"/>
              <w:jc w:val="center"/>
              <w:rPr>
                <w:rFonts w:ascii="Times New Roman" w:hAnsi="Times New Roman"/>
                <w:b/>
                <w:bCs/>
                <w:i/>
                <w:color w:val="000000"/>
                <w:sz w:val="24"/>
                <w:szCs w:val="24"/>
              </w:rPr>
            </w:pPr>
            <w:r w:rsidRPr="005B72D4">
              <w:rPr>
                <w:rFonts w:ascii="Times New Roman" w:hAnsi="Times New Roman"/>
                <w:b/>
                <w:bCs/>
                <w:i/>
                <w:color w:val="000000"/>
                <w:sz w:val="24"/>
                <w:szCs w:val="24"/>
              </w:rPr>
              <w:t xml:space="preserve">ОК </w:t>
            </w:r>
            <w:r>
              <w:rPr>
                <w:rFonts w:ascii="Times New Roman" w:hAnsi="Times New Roman"/>
                <w:b/>
                <w:bCs/>
                <w:i/>
                <w:color w:val="000000"/>
                <w:sz w:val="24"/>
                <w:szCs w:val="24"/>
              </w:rPr>
              <w:t>08</w:t>
            </w:r>
          </w:p>
          <w:p w14:paraId="58A537D4" w14:textId="5FD8AA48" w:rsidR="00833985" w:rsidRPr="005B72D4" w:rsidRDefault="00833985" w:rsidP="00CD480B">
            <w:pPr>
              <w:suppressAutoHyphens/>
              <w:spacing w:after="0" w:line="240" w:lineRule="auto"/>
              <w:jc w:val="center"/>
              <w:rPr>
                <w:rFonts w:ascii="Times New Roman" w:hAnsi="Times New Roman"/>
                <w:b/>
                <w:bCs/>
                <w:i/>
                <w:sz w:val="24"/>
                <w:szCs w:val="24"/>
              </w:rPr>
            </w:pPr>
          </w:p>
        </w:tc>
      </w:tr>
      <w:tr w:rsidR="000D57DC" w:rsidRPr="005B72D4" w14:paraId="497F537C"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92" w:type="pct"/>
            <w:vMerge/>
          </w:tcPr>
          <w:p w14:paraId="37AE46C6" w14:textId="77777777" w:rsidR="000D57DC" w:rsidRPr="005B72D4" w:rsidRDefault="000D57DC" w:rsidP="00CD480B">
            <w:pPr>
              <w:suppressAutoHyphens/>
              <w:spacing w:after="0" w:line="240" w:lineRule="auto"/>
              <w:rPr>
                <w:rFonts w:ascii="Times New Roman" w:hAnsi="Times New Roman"/>
                <w:bCs/>
                <w:sz w:val="24"/>
                <w:szCs w:val="24"/>
              </w:rPr>
            </w:pPr>
          </w:p>
        </w:tc>
        <w:tc>
          <w:tcPr>
            <w:tcW w:w="3184" w:type="pct"/>
            <w:tcBorders>
              <w:top w:val="single" w:sz="4" w:space="0" w:color="auto"/>
              <w:bottom w:val="single" w:sz="4" w:space="0" w:color="auto"/>
              <w:right w:val="single" w:sz="4" w:space="0" w:color="auto"/>
            </w:tcBorders>
            <w:vAlign w:val="center"/>
          </w:tcPr>
          <w:p w14:paraId="33DDE010" w14:textId="77777777" w:rsidR="000D57DC" w:rsidRPr="00F971B0" w:rsidRDefault="000D57DC" w:rsidP="00CD480B">
            <w:pPr>
              <w:suppressAutoHyphens/>
              <w:spacing w:after="0" w:line="240" w:lineRule="auto"/>
              <w:jc w:val="both"/>
              <w:rPr>
                <w:rFonts w:ascii="Times New Roman" w:hAnsi="Times New Roman"/>
                <w:bCs/>
                <w:sz w:val="24"/>
                <w:szCs w:val="24"/>
              </w:rPr>
            </w:pPr>
            <w:r w:rsidRPr="00F971B0">
              <w:rPr>
                <w:rFonts w:ascii="Times New Roman" w:hAnsi="Times New Roman"/>
                <w:bCs/>
                <w:sz w:val="24"/>
                <w:szCs w:val="24"/>
              </w:rPr>
              <w:t>Общие основы и правила развития гибкости. Влияние занятий гимнастическими упражнениями на организм человека. Спортивная акробатика – история развития, правила соревнований.</w:t>
            </w:r>
          </w:p>
          <w:p w14:paraId="61E9A040" w14:textId="77777777" w:rsidR="000D57DC" w:rsidRPr="00F971B0" w:rsidRDefault="000D57DC" w:rsidP="00CD480B">
            <w:pPr>
              <w:suppressAutoHyphens/>
              <w:spacing w:after="0" w:line="240" w:lineRule="auto"/>
              <w:jc w:val="both"/>
              <w:rPr>
                <w:rFonts w:ascii="Times New Roman" w:hAnsi="Times New Roman"/>
                <w:bCs/>
                <w:sz w:val="24"/>
                <w:szCs w:val="24"/>
              </w:rPr>
            </w:pPr>
            <w:r w:rsidRPr="00F971B0">
              <w:rPr>
                <w:rFonts w:ascii="Times New Roman" w:hAnsi="Times New Roman"/>
                <w:bCs/>
                <w:sz w:val="24"/>
                <w:szCs w:val="24"/>
              </w:rPr>
              <w:t xml:space="preserve">Упражнения с предметами. Ритмическая гимнастика – базовые шаги. Тест ГТО – наклон стоя на скамье. Комплекс дыхательной гимнастики Стрельниковой. Равновесия, кувырков вперед, назад, в сторону. Техника страховки. Акробатические связки и комбинации. Выполнение акробатических комбинаций К.Н.- кувырок вперед в группировке; кувырок </w:t>
            </w:r>
            <w:r w:rsidRPr="00F971B0">
              <w:rPr>
                <w:rFonts w:ascii="Times New Roman" w:hAnsi="Times New Roman"/>
                <w:bCs/>
                <w:sz w:val="24"/>
                <w:szCs w:val="24"/>
              </w:rPr>
              <w:lastRenderedPageBreak/>
              <w:t>назад, стойка на лопатках.</w:t>
            </w:r>
          </w:p>
        </w:tc>
        <w:tc>
          <w:tcPr>
            <w:tcW w:w="363" w:type="pct"/>
            <w:vMerge/>
            <w:tcBorders>
              <w:left w:val="single" w:sz="4" w:space="0" w:color="auto"/>
              <w:bottom w:val="single" w:sz="4" w:space="0" w:color="auto"/>
            </w:tcBorders>
            <w:vAlign w:val="center"/>
          </w:tcPr>
          <w:p w14:paraId="5AB59A4E" w14:textId="77777777" w:rsidR="000D57DC" w:rsidRPr="005B72D4" w:rsidRDefault="000D57DC" w:rsidP="00CD480B">
            <w:pPr>
              <w:suppressAutoHyphens/>
              <w:spacing w:after="0" w:line="240" w:lineRule="auto"/>
              <w:jc w:val="center"/>
              <w:rPr>
                <w:rFonts w:ascii="Times New Roman" w:hAnsi="Times New Roman"/>
                <w:b/>
                <w:bCs/>
                <w:i/>
                <w:sz w:val="24"/>
                <w:szCs w:val="24"/>
              </w:rPr>
            </w:pPr>
          </w:p>
        </w:tc>
        <w:tc>
          <w:tcPr>
            <w:tcW w:w="561" w:type="pct"/>
            <w:vMerge/>
            <w:tcBorders>
              <w:bottom w:val="single" w:sz="4" w:space="0" w:color="auto"/>
            </w:tcBorders>
            <w:vAlign w:val="center"/>
          </w:tcPr>
          <w:p w14:paraId="03ED8120" w14:textId="77777777" w:rsidR="000D57DC" w:rsidRPr="005B72D4" w:rsidRDefault="000D57DC" w:rsidP="00CD480B">
            <w:pPr>
              <w:suppressAutoHyphens/>
              <w:spacing w:after="0" w:line="240" w:lineRule="auto"/>
              <w:rPr>
                <w:rFonts w:ascii="Times New Roman" w:hAnsi="Times New Roman"/>
                <w:b/>
                <w:bCs/>
                <w:i/>
                <w:sz w:val="24"/>
                <w:szCs w:val="24"/>
              </w:rPr>
            </w:pPr>
          </w:p>
        </w:tc>
      </w:tr>
      <w:tr w:rsidR="007E3E98" w:rsidRPr="005B72D4" w14:paraId="1B47D506"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trPr>
        <w:tc>
          <w:tcPr>
            <w:tcW w:w="892" w:type="pct"/>
            <w:vMerge/>
            <w:tcBorders>
              <w:bottom w:val="single" w:sz="4" w:space="0" w:color="auto"/>
            </w:tcBorders>
          </w:tcPr>
          <w:p w14:paraId="34B291FE" w14:textId="77777777" w:rsidR="007E3E98" w:rsidRPr="005B72D4" w:rsidRDefault="007E3E98" w:rsidP="00CD480B">
            <w:pPr>
              <w:suppressAutoHyphens/>
              <w:spacing w:after="0" w:line="240" w:lineRule="auto"/>
              <w:rPr>
                <w:rFonts w:ascii="Times New Roman" w:hAnsi="Times New Roman"/>
                <w:bCs/>
                <w:sz w:val="24"/>
                <w:szCs w:val="24"/>
              </w:rPr>
            </w:pPr>
          </w:p>
        </w:tc>
        <w:tc>
          <w:tcPr>
            <w:tcW w:w="3184" w:type="pct"/>
            <w:tcBorders>
              <w:top w:val="single" w:sz="4" w:space="0" w:color="auto"/>
              <w:bottom w:val="single" w:sz="4" w:space="0" w:color="auto"/>
              <w:right w:val="single" w:sz="4" w:space="0" w:color="auto"/>
            </w:tcBorders>
            <w:vAlign w:val="center"/>
          </w:tcPr>
          <w:p w14:paraId="41977DDD" w14:textId="77777777" w:rsidR="007E3E98" w:rsidRPr="00346999" w:rsidRDefault="007E3E98" w:rsidP="00CD480B">
            <w:pPr>
              <w:suppressAutoHyphens/>
              <w:spacing w:after="0" w:line="240" w:lineRule="auto"/>
              <w:rPr>
                <w:rFonts w:ascii="Times New Roman" w:hAnsi="Times New Roman"/>
                <w:b/>
                <w:bCs/>
                <w:i/>
                <w:sz w:val="24"/>
                <w:szCs w:val="24"/>
              </w:rPr>
            </w:pPr>
            <w:r w:rsidRPr="005B72D4">
              <w:rPr>
                <w:rFonts w:ascii="Times New Roman" w:hAnsi="Times New Roman"/>
                <w:b/>
                <w:bCs/>
                <w:i/>
                <w:sz w:val="24"/>
                <w:szCs w:val="24"/>
              </w:rPr>
              <w:t>Самостоятельная работа обучающихся</w:t>
            </w:r>
          </w:p>
          <w:p w14:paraId="6BC450CA" w14:textId="77777777" w:rsidR="007E3E98" w:rsidRPr="005B72D4" w:rsidRDefault="007E3E98" w:rsidP="00CD480B">
            <w:pPr>
              <w:suppressAutoHyphens/>
              <w:spacing w:after="0" w:line="240" w:lineRule="auto"/>
              <w:rPr>
                <w:rFonts w:ascii="Times New Roman" w:hAnsi="Times New Roman"/>
                <w:b/>
                <w:bCs/>
                <w:i/>
                <w:sz w:val="24"/>
                <w:szCs w:val="24"/>
              </w:rPr>
            </w:pPr>
            <w:r w:rsidRPr="005B72D4">
              <w:rPr>
                <w:rFonts w:ascii="Times New Roman" w:hAnsi="Times New Roman"/>
                <w:i/>
                <w:iCs/>
                <w:sz w:val="24"/>
                <w:szCs w:val="24"/>
              </w:rPr>
              <w:t>Определяется при формировании рабочей программы</w:t>
            </w:r>
          </w:p>
        </w:tc>
        <w:tc>
          <w:tcPr>
            <w:tcW w:w="363" w:type="pct"/>
            <w:tcBorders>
              <w:left w:val="single" w:sz="4" w:space="0" w:color="auto"/>
              <w:bottom w:val="single" w:sz="4" w:space="0" w:color="auto"/>
            </w:tcBorders>
            <w:vAlign w:val="center"/>
          </w:tcPr>
          <w:p w14:paraId="655C367D" w14:textId="77777777" w:rsidR="007E3E98" w:rsidRPr="005B72D4" w:rsidRDefault="007E3E98" w:rsidP="00CD480B">
            <w:pPr>
              <w:suppressAutoHyphens/>
              <w:spacing w:after="0" w:line="240" w:lineRule="auto"/>
              <w:jc w:val="center"/>
              <w:rPr>
                <w:rFonts w:ascii="Times New Roman" w:hAnsi="Times New Roman"/>
                <w:b/>
                <w:bCs/>
                <w:i/>
                <w:sz w:val="24"/>
                <w:szCs w:val="24"/>
              </w:rPr>
            </w:pPr>
          </w:p>
        </w:tc>
        <w:tc>
          <w:tcPr>
            <w:tcW w:w="561" w:type="pct"/>
            <w:tcBorders>
              <w:bottom w:val="single" w:sz="4" w:space="0" w:color="auto"/>
            </w:tcBorders>
            <w:vAlign w:val="center"/>
          </w:tcPr>
          <w:p w14:paraId="1DA342D6" w14:textId="77777777" w:rsidR="007E3E98" w:rsidRPr="005B72D4" w:rsidRDefault="007E3E98" w:rsidP="00CD480B">
            <w:pPr>
              <w:suppressAutoHyphens/>
              <w:spacing w:after="0" w:line="240" w:lineRule="auto"/>
              <w:rPr>
                <w:rFonts w:ascii="Times New Roman" w:hAnsi="Times New Roman"/>
                <w:b/>
                <w:bCs/>
                <w:i/>
                <w:sz w:val="24"/>
                <w:szCs w:val="24"/>
              </w:rPr>
            </w:pPr>
          </w:p>
        </w:tc>
      </w:tr>
      <w:tr w:rsidR="007E3E98" w:rsidRPr="005B72D4" w14:paraId="0FABC3CC" w14:textId="77777777" w:rsidTr="00833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9"/>
        </w:trPr>
        <w:tc>
          <w:tcPr>
            <w:tcW w:w="4076" w:type="pct"/>
            <w:gridSpan w:val="2"/>
            <w:tcBorders>
              <w:top w:val="single" w:sz="4" w:space="0" w:color="auto"/>
              <w:right w:val="single" w:sz="4" w:space="0" w:color="auto"/>
            </w:tcBorders>
            <w:vAlign w:val="center"/>
          </w:tcPr>
          <w:p w14:paraId="2DC41362" w14:textId="77777777" w:rsidR="007E3E98" w:rsidRPr="00A3029F" w:rsidRDefault="007E3E98" w:rsidP="00CD480B">
            <w:pPr>
              <w:suppressAutoHyphens/>
              <w:spacing w:after="0" w:line="240" w:lineRule="auto"/>
              <w:rPr>
                <w:rFonts w:ascii="Times New Roman" w:hAnsi="Times New Roman"/>
                <w:b/>
                <w:bCs/>
                <w:i/>
                <w:sz w:val="24"/>
                <w:szCs w:val="24"/>
                <w:highlight w:val="yellow"/>
              </w:rPr>
            </w:pPr>
            <w:r w:rsidRPr="00543FB8">
              <w:rPr>
                <w:rFonts w:ascii="Times New Roman" w:hAnsi="Times New Roman"/>
                <w:b/>
                <w:bCs/>
                <w:i/>
                <w:sz w:val="24"/>
                <w:szCs w:val="24"/>
              </w:rPr>
              <w:t>Всего (часов)</w:t>
            </w:r>
          </w:p>
        </w:tc>
        <w:tc>
          <w:tcPr>
            <w:tcW w:w="363" w:type="pct"/>
            <w:tcBorders>
              <w:top w:val="single" w:sz="4" w:space="0" w:color="auto"/>
              <w:left w:val="single" w:sz="4" w:space="0" w:color="auto"/>
            </w:tcBorders>
            <w:vAlign w:val="center"/>
          </w:tcPr>
          <w:p w14:paraId="56286606" w14:textId="77777777" w:rsidR="007E3E98" w:rsidRPr="005B72D4" w:rsidRDefault="007E3E98" w:rsidP="00CD480B">
            <w:pPr>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172</w:t>
            </w:r>
          </w:p>
        </w:tc>
        <w:tc>
          <w:tcPr>
            <w:tcW w:w="561" w:type="pct"/>
            <w:tcBorders>
              <w:top w:val="single" w:sz="4" w:space="0" w:color="auto"/>
            </w:tcBorders>
            <w:vAlign w:val="center"/>
          </w:tcPr>
          <w:p w14:paraId="66DEE2B2" w14:textId="77777777" w:rsidR="007E3E98" w:rsidRPr="005B72D4" w:rsidRDefault="007E3E98" w:rsidP="00CD480B">
            <w:pPr>
              <w:suppressAutoHyphens/>
              <w:spacing w:after="0" w:line="240" w:lineRule="auto"/>
              <w:rPr>
                <w:rFonts w:ascii="Times New Roman" w:hAnsi="Times New Roman"/>
                <w:b/>
                <w:bCs/>
                <w:i/>
                <w:sz w:val="24"/>
                <w:szCs w:val="24"/>
              </w:rPr>
            </w:pPr>
          </w:p>
        </w:tc>
      </w:tr>
    </w:tbl>
    <w:p w14:paraId="4B83299F" w14:textId="77777777" w:rsidR="003408CB" w:rsidRDefault="003408CB" w:rsidP="00CD480B">
      <w:pPr>
        <w:suppressAutoHyphens/>
        <w:rPr>
          <w:rFonts w:ascii="Times New Roman" w:hAnsi="Times New Roman"/>
          <w:i/>
          <w:sz w:val="24"/>
          <w:szCs w:val="24"/>
        </w:rPr>
      </w:pPr>
    </w:p>
    <w:p w14:paraId="01E0A1AA" w14:textId="77777777" w:rsidR="003408CB" w:rsidRDefault="003408CB" w:rsidP="00CD480B">
      <w:pPr>
        <w:suppressAutoHyphens/>
        <w:rPr>
          <w:rFonts w:ascii="Times New Roman" w:hAnsi="Times New Roman"/>
          <w:i/>
          <w:sz w:val="24"/>
          <w:szCs w:val="24"/>
        </w:rPr>
      </w:pPr>
    </w:p>
    <w:p w14:paraId="21A6B5A0" w14:textId="77777777" w:rsidR="003408CB" w:rsidRPr="005B72D4" w:rsidRDefault="003408CB" w:rsidP="00CD480B">
      <w:pPr>
        <w:suppressAutoHyphens/>
        <w:rPr>
          <w:rFonts w:ascii="Times New Roman" w:hAnsi="Times New Roman"/>
          <w:i/>
          <w:sz w:val="24"/>
          <w:szCs w:val="24"/>
        </w:rPr>
        <w:sectPr w:rsidR="003408CB" w:rsidRPr="005B72D4" w:rsidSect="00C07CD7">
          <w:pgSz w:w="16840" w:h="11907" w:orient="landscape"/>
          <w:pgMar w:top="851" w:right="1134" w:bottom="851" w:left="992" w:header="709" w:footer="709" w:gutter="0"/>
          <w:cols w:space="720"/>
        </w:sectPr>
      </w:pPr>
    </w:p>
    <w:p w14:paraId="13927DD1" w14:textId="77777777" w:rsidR="003408CB" w:rsidRPr="005B72D4" w:rsidRDefault="003408CB" w:rsidP="00CD480B">
      <w:pPr>
        <w:suppressAutoHyphens/>
        <w:ind w:left="709"/>
        <w:rPr>
          <w:rFonts w:ascii="Times New Roman" w:hAnsi="Times New Roman"/>
          <w:b/>
          <w:bCs/>
          <w:sz w:val="24"/>
          <w:szCs w:val="24"/>
        </w:rPr>
      </w:pPr>
      <w:r w:rsidRPr="005B72D4">
        <w:rPr>
          <w:rFonts w:ascii="Times New Roman" w:hAnsi="Times New Roman"/>
          <w:b/>
          <w:bCs/>
          <w:sz w:val="24"/>
          <w:szCs w:val="24"/>
        </w:rPr>
        <w:lastRenderedPageBreak/>
        <w:t xml:space="preserve">3. УСЛОВИЯ РЕАЛИЗАЦИИ ПРОГРАММЫ </w:t>
      </w:r>
      <w:r>
        <w:rPr>
          <w:rFonts w:ascii="Times New Roman" w:hAnsi="Times New Roman"/>
          <w:b/>
          <w:bCs/>
          <w:sz w:val="24"/>
          <w:szCs w:val="24"/>
        </w:rPr>
        <w:t>ДИСЦИПЛИНЫ</w:t>
      </w:r>
    </w:p>
    <w:p w14:paraId="75F1785D" w14:textId="77777777" w:rsidR="003408CB" w:rsidRDefault="003408CB" w:rsidP="00CD480B">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 xml:space="preserve">3.1. Для реализации программы </w:t>
      </w:r>
      <w:r>
        <w:rPr>
          <w:rFonts w:ascii="Times New Roman" w:hAnsi="Times New Roman"/>
          <w:b/>
          <w:bCs/>
          <w:sz w:val="24"/>
          <w:szCs w:val="24"/>
        </w:rPr>
        <w:t>учебной дисциплины</w:t>
      </w:r>
      <w:r w:rsidRPr="002D32F7">
        <w:rPr>
          <w:rFonts w:ascii="Times New Roman" w:hAnsi="Times New Roman"/>
          <w:b/>
          <w:bCs/>
          <w:sz w:val="24"/>
          <w:szCs w:val="24"/>
        </w:rPr>
        <w:t xml:space="preserve"> должны быть предусмотрены следующие специальные помещения:</w:t>
      </w:r>
    </w:p>
    <w:p w14:paraId="4BA385E4" w14:textId="77777777" w:rsidR="00824693" w:rsidRPr="00824693" w:rsidRDefault="00824693" w:rsidP="00824693">
      <w:pPr>
        <w:tabs>
          <w:tab w:val="left" w:pos="709"/>
        </w:tabs>
        <w:suppressAutoHyphens/>
        <w:spacing w:after="0" w:line="240" w:lineRule="auto"/>
        <w:ind w:firstLine="709"/>
        <w:jc w:val="both"/>
        <w:rPr>
          <w:rFonts w:ascii="Times New Roman" w:hAnsi="Times New Roman"/>
          <w:color w:val="000000"/>
          <w:sz w:val="24"/>
        </w:rPr>
      </w:pPr>
      <w:r w:rsidRPr="00824693">
        <w:rPr>
          <w:rFonts w:ascii="Times New Roman" w:hAnsi="Times New Roman"/>
          <w:sz w:val="24"/>
          <w:szCs w:val="24"/>
        </w:rPr>
        <w:t>Спортивный комплекс</w:t>
      </w:r>
      <w:r w:rsidRPr="00824693">
        <w:rPr>
          <w:rStyle w:val="ab"/>
          <w:rFonts w:ascii="Times New Roman" w:hAnsi="Times New Roman"/>
          <w:color w:val="000000"/>
        </w:rPr>
        <w:footnoteReference w:id="29"/>
      </w:r>
    </w:p>
    <w:p w14:paraId="5B544A47" w14:textId="77777777" w:rsidR="003570B3" w:rsidRPr="003570B3" w:rsidRDefault="003570B3" w:rsidP="00CD480B">
      <w:pPr>
        <w:tabs>
          <w:tab w:val="left" w:pos="851"/>
        </w:tabs>
        <w:suppressAutoHyphens/>
        <w:spacing w:after="0" w:line="240" w:lineRule="auto"/>
        <w:ind w:firstLine="709"/>
        <w:contextualSpacing/>
        <w:jc w:val="both"/>
        <w:rPr>
          <w:rFonts w:ascii="Times New Roman" w:hAnsi="Times New Roman"/>
          <w:b/>
          <w:sz w:val="24"/>
          <w:szCs w:val="24"/>
        </w:rPr>
      </w:pPr>
      <w:r w:rsidRPr="003570B3">
        <w:rPr>
          <w:rFonts w:ascii="Times New Roman" w:hAnsi="Times New Roman"/>
          <w:b/>
          <w:bCs/>
          <w:sz w:val="24"/>
          <w:szCs w:val="24"/>
        </w:rPr>
        <w:t>Оборудование и инвентарь:</w:t>
      </w:r>
    </w:p>
    <w:p w14:paraId="4BB26673" w14:textId="77777777" w:rsidR="003570B3" w:rsidRPr="003570B3" w:rsidRDefault="003570B3" w:rsidP="00335EC0">
      <w:pPr>
        <w:pStyle w:val="ad"/>
        <w:numPr>
          <w:ilvl w:val="0"/>
          <w:numId w:val="21"/>
        </w:numPr>
        <w:tabs>
          <w:tab w:val="left" w:pos="851"/>
        </w:tabs>
        <w:suppressAutoHyphens/>
        <w:spacing w:before="0" w:after="0"/>
        <w:ind w:left="0" w:firstLine="709"/>
        <w:contextualSpacing/>
        <w:jc w:val="both"/>
      </w:pPr>
      <w:r w:rsidRPr="003570B3">
        <w:t>вентиляционное оборудование;</w:t>
      </w:r>
    </w:p>
    <w:p w14:paraId="16112FC2" w14:textId="77777777" w:rsidR="003570B3" w:rsidRPr="003570B3" w:rsidRDefault="003570B3" w:rsidP="00335EC0">
      <w:pPr>
        <w:pStyle w:val="ad"/>
        <w:numPr>
          <w:ilvl w:val="0"/>
          <w:numId w:val="21"/>
        </w:numPr>
        <w:tabs>
          <w:tab w:val="left" w:pos="851"/>
        </w:tabs>
        <w:suppressAutoHyphens/>
        <w:spacing w:before="0" w:after="0"/>
        <w:ind w:left="0" w:firstLine="709"/>
        <w:contextualSpacing/>
        <w:jc w:val="both"/>
      </w:pPr>
      <w:r w:rsidRPr="003570B3">
        <w:t>стенка гимнастическая, перекладина навесная универсальная для стенки гимнастической, гимнастические скамейки, гимнастические снаряды (перекладина,  брусья, бревно),  маты гимнастические, мячи гимнастические (фитбол), коврики гимнастические скакалки, палки гимнастические, обручи, канат;</w:t>
      </w:r>
    </w:p>
    <w:p w14:paraId="2C61E11F" w14:textId="77777777" w:rsidR="003570B3" w:rsidRPr="003570B3" w:rsidRDefault="003570B3" w:rsidP="00335EC0">
      <w:pPr>
        <w:pStyle w:val="ad"/>
        <w:numPr>
          <w:ilvl w:val="0"/>
          <w:numId w:val="21"/>
        </w:numPr>
        <w:tabs>
          <w:tab w:val="left" w:pos="851"/>
        </w:tabs>
        <w:suppressAutoHyphens/>
        <w:spacing w:before="0" w:after="0"/>
        <w:ind w:left="0" w:firstLine="709"/>
        <w:contextualSpacing/>
        <w:jc w:val="both"/>
      </w:pPr>
      <w:r w:rsidRPr="003570B3">
        <w:t>тренажеры для занятий атлетической гимнастикой, штанги с разновесом, беговая дорожка, мячи набивные, гантели (разные), гири 16, 24, 32 кг, эспандеры кистевые, эспандеры плечевые, резиновые амортизаторы, секундомеры;</w:t>
      </w:r>
    </w:p>
    <w:p w14:paraId="42062C37" w14:textId="77777777" w:rsidR="003570B3" w:rsidRPr="003570B3" w:rsidRDefault="003570B3" w:rsidP="00CD480B">
      <w:pPr>
        <w:tabs>
          <w:tab w:val="left" w:pos="851"/>
        </w:tabs>
        <w:suppressAutoHyphens/>
        <w:spacing w:after="0" w:line="240" w:lineRule="auto"/>
        <w:ind w:left="284"/>
        <w:contextualSpacing/>
        <w:jc w:val="both"/>
        <w:rPr>
          <w:rFonts w:ascii="Times New Roman" w:hAnsi="Times New Roman"/>
          <w:sz w:val="24"/>
          <w:szCs w:val="24"/>
        </w:rPr>
      </w:pPr>
      <w:r w:rsidRPr="003570B3">
        <w:rPr>
          <w:rFonts w:ascii="Times New Roman" w:hAnsi="Times New Roman"/>
          <w:sz w:val="24"/>
          <w:szCs w:val="24"/>
        </w:rPr>
        <w:t xml:space="preserve">весы напольные, ростомер, динамометр, приборы для измерения давления;  </w:t>
      </w:r>
    </w:p>
    <w:p w14:paraId="01DB1E8A" w14:textId="77777777" w:rsidR="003570B3" w:rsidRPr="003570B3" w:rsidRDefault="003570B3" w:rsidP="00335EC0">
      <w:pPr>
        <w:pStyle w:val="ad"/>
        <w:numPr>
          <w:ilvl w:val="0"/>
          <w:numId w:val="21"/>
        </w:numPr>
        <w:tabs>
          <w:tab w:val="left" w:pos="851"/>
        </w:tabs>
        <w:suppressAutoHyphens/>
        <w:spacing w:before="0" w:after="0"/>
        <w:ind w:left="0" w:firstLine="709"/>
        <w:contextualSpacing/>
        <w:jc w:val="both"/>
      </w:pPr>
      <w:r w:rsidRPr="003570B3">
        <w:t>кольца баскетбольные, щиты баскетбольные, сетки баскетбольные, мячи баскетбольные, стойки волейбольные, защита для волейбольных стоек, сетка волейбольная, антенны волейбольные с карманами, волейбольные мячи, табло перекидное, ворота для мини-футбола, сетки для ворот мини-футбольных, мячи для мини-футбола, фишки малые, конусы сигнальные, столы настольного тенниса, сетки настольного тенниса, ракетки настольного тенниса, мячи</w:t>
      </w:r>
      <w:r>
        <w:rPr>
          <w:lang w:val="ru-RU"/>
        </w:rPr>
        <w:t xml:space="preserve"> </w:t>
      </w:r>
      <w:r w:rsidRPr="003570B3">
        <w:t>настольного тенниса, ракетки бадминтонные, воланы бадминтонные, свисток, мячи для метания</w:t>
      </w:r>
    </w:p>
    <w:p w14:paraId="4E2F3E77" w14:textId="77777777" w:rsidR="003570B3" w:rsidRPr="003570B3" w:rsidRDefault="003570B3" w:rsidP="00CD480B">
      <w:pPr>
        <w:suppressAutoHyphens/>
        <w:spacing w:after="0" w:line="240" w:lineRule="auto"/>
        <w:ind w:firstLine="284"/>
        <w:jc w:val="both"/>
        <w:rPr>
          <w:rFonts w:ascii="Times New Roman" w:hAnsi="Times New Roman"/>
          <w:bCs/>
          <w:sz w:val="24"/>
          <w:szCs w:val="24"/>
        </w:rPr>
      </w:pPr>
      <w:r w:rsidRPr="003570B3">
        <w:rPr>
          <w:rFonts w:ascii="Times New Roman" w:hAnsi="Times New Roman"/>
          <w:sz w:val="24"/>
          <w:szCs w:val="24"/>
        </w:rPr>
        <w:t>Открытый стадион широкого профиля:</w:t>
      </w:r>
    </w:p>
    <w:p w14:paraId="057C4D21" w14:textId="77777777" w:rsidR="003570B3" w:rsidRPr="003570B3" w:rsidRDefault="003570B3" w:rsidP="00335EC0">
      <w:pPr>
        <w:pStyle w:val="ad"/>
        <w:numPr>
          <w:ilvl w:val="0"/>
          <w:numId w:val="21"/>
        </w:numPr>
        <w:tabs>
          <w:tab w:val="left" w:pos="851"/>
        </w:tabs>
        <w:suppressAutoHyphens/>
        <w:spacing w:before="0" w:after="0"/>
        <w:ind w:left="0" w:firstLine="709"/>
        <w:contextualSpacing/>
        <w:jc w:val="both"/>
      </w:pPr>
      <w:r w:rsidRPr="003570B3">
        <w:t xml:space="preserve">турник уличный, брусья уличные, рукоход уличный;  </w:t>
      </w:r>
    </w:p>
    <w:p w14:paraId="0CA792B4" w14:textId="77777777" w:rsidR="003570B3" w:rsidRPr="003570B3" w:rsidRDefault="003570B3" w:rsidP="00335EC0">
      <w:pPr>
        <w:pStyle w:val="ad"/>
        <w:numPr>
          <w:ilvl w:val="0"/>
          <w:numId w:val="21"/>
        </w:numPr>
        <w:tabs>
          <w:tab w:val="left" w:pos="851"/>
        </w:tabs>
        <w:suppressAutoHyphens/>
        <w:spacing w:before="0" w:after="0"/>
        <w:ind w:left="0" w:firstLine="709"/>
        <w:contextualSpacing/>
        <w:jc w:val="both"/>
      </w:pPr>
      <w:r w:rsidRPr="003570B3">
        <w:t xml:space="preserve">ворота футбольные, сетки для футбольных ворот, мячи футбольные, сетка для переноса мячей;  </w:t>
      </w:r>
    </w:p>
    <w:p w14:paraId="13B3C136" w14:textId="77777777" w:rsidR="003570B3" w:rsidRPr="003570B3" w:rsidRDefault="003570B3" w:rsidP="00335EC0">
      <w:pPr>
        <w:pStyle w:val="ad"/>
        <w:numPr>
          <w:ilvl w:val="0"/>
          <w:numId w:val="21"/>
        </w:numPr>
        <w:tabs>
          <w:tab w:val="left" w:pos="851"/>
        </w:tabs>
        <w:suppressAutoHyphens/>
        <w:spacing w:before="0" w:after="0"/>
        <w:ind w:left="0" w:firstLine="709"/>
        <w:contextualSpacing/>
        <w:jc w:val="both"/>
      </w:pPr>
      <w:r w:rsidRPr="003570B3">
        <w:t>колодки стартовые, барьеры для бега, стартовые флажки, флажки красные и белые, палочки эстафетные, гранаты учебные Ф-1, номера нагрудные, тумбы «Старт-Финиш», «Поворот», рулетка измерительная – 3 м, лента измерительная, секундомеры; лыжный инвентарь: лыжи, палки, ботинки, лыжная мазь, пробка.</w:t>
      </w:r>
    </w:p>
    <w:p w14:paraId="7207E278" w14:textId="77777777" w:rsidR="00524FA4" w:rsidRPr="00447DEF" w:rsidRDefault="00524FA4" w:rsidP="00524FA4">
      <w:pPr>
        <w:suppressAutoHyphens/>
        <w:spacing w:after="0"/>
        <w:ind w:firstLine="709"/>
        <w:jc w:val="both"/>
        <w:rPr>
          <w:rFonts w:ascii="Times New Roman" w:hAnsi="Times New Roman"/>
          <w:b/>
          <w:bCs/>
          <w:sz w:val="24"/>
          <w:szCs w:val="24"/>
        </w:rPr>
      </w:pPr>
      <w:r w:rsidRPr="00447DEF">
        <w:rPr>
          <w:rFonts w:ascii="Times New Roman" w:hAnsi="Times New Roman"/>
          <w:b/>
          <w:bCs/>
          <w:sz w:val="24"/>
          <w:szCs w:val="24"/>
        </w:rPr>
        <w:t>3.2. Информационное обеспечение реализации программы</w:t>
      </w:r>
    </w:p>
    <w:p w14:paraId="33881C17" w14:textId="77777777" w:rsidR="00524FA4" w:rsidRDefault="00524FA4" w:rsidP="00524FA4">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7AA79FF" w14:textId="77777777" w:rsidR="00524FA4" w:rsidRPr="00447DEF" w:rsidRDefault="00524FA4" w:rsidP="00524FA4">
      <w:pPr>
        <w:suppressAutoHyphens/>
        <w:spacing w:after="0"/>
        <w:ind w:left="709"/>
        <w:jc w:val="both"/>
        <w:rPr>
          <w:rFonts w:ascii="Times New Roman" w:hAnsi="Times New Roman"/>
          <w:sz w:val="24"/>
          <w:szCs w:val="24"/>
        </w:rPr>
      </w:pPr>
    </w:p>
    <w:p w14:paraId="3216E4BC" w14:textId="77777777" w:rsidR="00524FA4" w:rsidRPr="00447DEF" w:rsidRDefault="00524FA4" w:rsidP="00524FA4">
      <w:pPr>
        <w:suppressAutoHyphens/>
        <w:spacing w:after="0"/>
        <w:ind w:left="709"/>
        <w:jc w:val="both"/>
        <w:rPr>
          <w:rFonts w:ascii="Times New Roman" w:hAnsi="Times New Roman"/>
          <w:b/>
          <w:sz w:val="24"/>
          <w:szCs w:val="24"/>
        </w:rPr>
      </w:pPr>
      <w:r w:rsidRPr="00447DEF">
        <w:rPr>
          <w:rFonts w:ascii="Times New Roman" w:hAnsi="Times New Roman"/>
          <w:b/>
          <w:sz w:val="24"/>
          <w:szCs w:val="24"/>
        </w:rPr>
        <w:t xml:space="preserve">3.2.1. </w:t>
      </w:r>
      <w:r w:rsidR="00C106DF">
        <w:rPr>
          <w:rFonts w:ascii="Times New Roman" w:hAnsi="Times New Roman"/>
          <w:b/>
          <w:sz w:val="24"/>
          <w:szCs w:val="24"/>
        </w:rPr>
        <w:t>Основные печатные издания</w:t>
      </w:r>
    </w:p>
    <w:p w14:paraId="3351C382" w14:textId="77777777" w:rsidR="00FF38BA" w:rsidRPr="00FF38BA" w:rsidRDefault="00FF38BA" w:rsidP="00335EC0">
      <w:pPr>
        <w:numPr>
          <w:ilvl w:val="0"/>
          <w:numId w:val="22"/>
        </w:numPr>
        <w:suppressAutoHyphens/>
        <w:spacing w:after="0" w:line="240" w:lineRule="auto"/>
        <w:ind w:left="0" w:firstLine="709"/>
        <w:jc w:val="both"/>
        <w:rPr>
          <w:rFonts w:ascii="Times New Roman" w:hAnsi="Times New Roman"/>
          <w:sz w:val="24"/>
          <w:szCs w:val="24"/>
        </w:rPr>
      </w:pPr>
      <w:r w:rsidRPr="00FF38BA">
        <w:rPr>
          <w:rFonts w:ascii="Times New Roman" w:hAnsi="Times New Roman"/>
          <w:sz w:val="24"/>
          <w:szCs w:val="24"/>
        </w:rPr>
        <w:t>Аллянов</w:t>
      </w:r>
      <w:r w:rsidR="00524FA4">
        <w:rPr>
          <w:rFonts w:ascii="Times New Roman" w:hAnsi="Times New Roman"/>
          <w:sz w:val="24"/>
          <w:szCs w:val="24"/>
        </w:rPr>
        <w:t>,</w:t>
      </w:r>
      <w:r w:rsidRPr="00FF38BA">
        <w:rPr>
          <w:rFonts w:ascii="Times New Roman" w:hAnsi="Times New Roman"/>
          <w:sz w:val="24"/>
          <w:szCs w:val="24"/>
        </w:rPr>
        <w:t xml:space="preserve"> Ю.Н. Физическая культура: учебник / Ю.Н. Аллянов.- </w:t>
      </w:r>
      <w:r w:rsidR="004B5DDC">
        <w:rPr>
          <w:rFonts w:ascii="Times New Roman" w:hAnsi="Times New Roman"/>
          <w:sz w:val="24"/>
          <w:szCs w:val="24"/>
        </w:rPr>
        <w:t xml:space="preserve">Москва: </w:t>
      </w:r>
      <w:r w:rsidR="007D6CAA">
        <w:rPr>
          <w:rFonts w:ascii="Times New Roman" w:hAnsi="Times New Roman"/>
          <w:sz w:val="24"/>
          <w:szCs w:val="24"/>
        </w:rPr>
        <w:t>Юрайт,  2021</w:t>
      </w:r>
      <w:r w:rsidRPr="00FF38BA">
        <w:rPr>
          <w:rFonts w:ascii="Times New Roman" w:hAnsi="Times New Roman"/>
          <w:sz w:val="24"/>
          <w:szCs w:val="24"/>
        </w:rPr>
        <w:t xml:space="preserve">. – 493 с. </w:t>
      </w:r>
    </w:p>
    <w:p w14:paraId="62C62971" w14:textId="77777777" w:rsidR="00FF38BA" w:rsidRPr="00FF38BA" w:rsidRDefault="00FF38BA" w:rsidP="00335EC0">
      <w:pPr>
        <w:numPr>
          <w:ilvl w:val="0"/>
          <w:numId w:val="22"/>
        </w:numPr>
        <w:suppressAutoHyphens/>
        <w:spacing w:after="0" w:line="240" w:lineRule="auto"/>
        <w:ind w:left="0" w:firstLine="709"/>
        <w:jc w:val="both"/>
        <w:rPr>
          <w:rFonts w:ascii="Times New Roman" w:hAnsi="Times New Roman"/>
          <w:sz w:val="24"/>
          <w:szCs w:val="24"/>
        </w:rPr>
      </w:pPr>
      <w:r w:rsidRPr="00FF38BA">
        <w:rPr>
          <w:rFonts w:ascii="Times New Roman" w:hAnsi="Times New Roman"/>
          <w:sz w:val="24"/>
          <w:szCs w:val="24"/>
        </w:rPr>
        <w:t>Бурухин</w:t>
      </w:r>
      <w:r w:rsidR="00524FA4">
        <w:rPr>
          <w:rFonts w:ascii="Times New Roman" w:hAnsi="Times New Roman"/>
          <w:sz w:val="24"/>
          <w:szCs w:val="24"/>
        </w:rPr>
        <w:t>,</w:t>
      </w:r>
      <w:r w:rsidRPr="00FF38BA">
        <w:rPr>
          <w:rFonts w:ascii="Times New Roman" w:hAnsi="Times New Roman"/>
          <w:sz w:val="24"/>
          <w:szCs w:val="24"/>
        </w:rPr>
        <w:t xml:space="preserve"> С.Ф. Методика обучения физической культуре. Гимнастика: учеб. пособие / С.Ф. Бурухин.- </w:t>
      </w:r>
      <w:r w:rsidR="004B5DDC">
        <w:rPr>
          <w:rFonts w:ascii="Times New Roman" w:hAnsi="Times New Roman"/>
          <w:sz w:val="24"/>
          <w:szCs w:val="24"/>
        </w:rPr>
        <w:t xml:space="preserve">Москва: </w:t>
      </w:r>
      <w:r w:rsidR="007D6CAA">
        <w:rPr>
          <w:rFonts w:ascii="Times New Roman" w:hAnsi="Times New Roman"/>
          <w:sz w:val="24"/>
          <w:szCs w:val="24"/>
        </w:rPr>
        <w:t>Юрайт,  2021. – 173</w:t>
      </w:r>
      <w:r w:rsidRPr="00FF38BA">
        <w:rPr>
          <w:rFonts w:ascii="Times New Roman" w:hAnsi="Times New Roman"/>
          <w:sz w:val="24"/>
          <w:szCs w:val="24"/>
        </w:rPr>
        <w:t xml:space="preserve"> с. </w:t>
      </w:r>
    </w:p>
    <w:p w14:paraId="6730BE5F" w14:textId="77777777" w:rsidR="00FF38BA" w:rsidRDefault="00FF38BA" w:rsidP="005A6166">
      <w:pPr>
        <w:numPr>
          <w:ilvl w:val="0"/>
          <w:numId w:val="22"/>
        </w:numPr>
        <w:tabs>
          <w:tab w:val="clear" w:pos="720"/>
          <w:tab w:val="num" w:pos="0"/>
        </w:tabs>
        <w:suppressAutoHyphens/>
        <w:spacing w:after="0" w:line="240" w:lineRule="auto"/>
        <w:ind w:left="0" w:firstLine="709"/>
        <w:jc w:val="both"/>
        <w:rPr>
          <w:rFonts w:ascii="Times New Roman" w:hAnsi="Times New Roman"/>
          <w:sz w:val="24"/>
          <w:szCs w:val="24"/>
        </w:rPr>
      </w:pPr>
      <w:r w:rsidRPr="00FF38BA">
        <w:rPr>
          <w:rFonts w:ascii="Times New Roman" w:hAnsi="Times New Roman"/>
          <w:sz w:val="24"/>
          <w:szCs w:val="24"/>
        </w:rPr>
        <w:lastRenderedPageBreak/>
        <w:t>Жданкина</w:t>
      </w:r>
      <w:r w:rsidR="00524FA4">
        <w:rPr>
          <w:rFonts w:ascii="Times New Roman" w:hAnsi="Times New Roman"/>
          <w:sz w:val="24"/>
          <w:szCs w:val="24"/>
        </w:rPr>
        <w:t>,</w:t>
      </w:r>
      <w:r w:rsidRPr="00FF38BA">
        <w:rPr>
          <w:rFonts w:ascii="Times New Roman" w:hAnsi="Times New Roman"/>
          <w:sz w:val="24"/>
          <w:szCs w:val="24"/>
        </w:rPr>
        <w:t xml:space="preserve"> Е.Ф. Физическая культура. Лыжная подготовка: учеб. пособие / </w:t>
      </w:r>
      <w:r w:rsidR="007D6CAA" w:rsidRPr="007D6CAA">
        <w:rPr>
          <w:rFonts w:ascii="Times New Roman" w:hAnsi="Times New Roman"/>
          <w:sz w:val="24"/>
          <w:szCs w:val="24"/>
        </w:rPr>
        <w:t>Е. Ф. Жданкина, И. М. Добрынин ; под научной редакцией С. В. Новаковского. </w:t>
      </w:r>
      <w:r w:rsidR="007D6CAA">
        <w:rPr>
          <w:rFonts w:ascii="Times New Roman" w:hAnsi="Times New Roman"/>
          <w:sz w:val="24"/>
          <w:szCs w:val="24"/>
        </w:rPr>
        <w:t>–</w:t>
      </w:r>
      <w:r w:rsidRPr="00FF38BA">
        <w:rPr>
          <w:rFonts w:ascii="Times New Roman" w:hAnsi="Times New Roman"/>
          <w:sz w:val="24"/>
          <w:szCs w:val="24"/>
        </w:rPr>
        <w:t xml:space="preserve"> </w:t>
      </w:r>
      <w:r w:rsidR="004B5DDC">
        <w:rPr>
          <w:rFonts w:ascii="Times New Roman" w:hAnsi="Times New Roman"/>
          <w:sz w:val="24"/>
          <w:szCs w:val="24"/>
        </w:rPr>
        <w:t xml:space="preserve">Москва: </w:t>
      </w:r>
      <w:r w:rsidR="007D6CAA">
        <w:rPr>
          <w:rFonts w:ascii="Times New Roman" w:hAnsi="Times New Roman"/>
          <w:sz w:val="24"/>
          <w:szCs w:val="24"/>
        </w:rPr>
        <w:t>Юрайт,</w:t>
      </w:r>
      <w:r w:rsidRPr="00FF38BA">
        <w:rPr>
          <w:rFonts w:ascii="Times New Roman" w:hAnsi="Times New Roman"/>
          <w:sz w:val="24"/>
          <w:szCs w:val="24"/>
        </w:rPr>
        <w:t xml:space="preserve"> 20</w:t>
      </w:r>
      <w:r w:rsidR="007D6CAA">
        <w:rPr>
          <w:rFonts w:ascii="Times New Roman" w:hAnsi="Times New Roman"/>
          <w:sz w:val="24"/>
          <w:szCs w:val="24"/>
        </w:rPr>
        <w:t>20</w:t>
      </w:r>
      <w:r w:rsidRPr="00FF38BA">
        <w:rPr>
          <w:rFonts w:ascii="Times New Roman" w:hAnsi="Times New Roman"/>
          <w:sz w:val="24"/>
          <w:szCs w:val="24"/>
        </w:rPr>
        <w:t>. – 125 с.</w:t>
      </w:r>
    </w:p>
    <w:p w14:paraId="5404390C" w14:textId="77777777" w:rsidR="00FF38BA" w:rsidRPr="00FF38BA" w:rsidRDefault="00FF38BA" w:rsidP="005A6166">
      <w:pPr>
        <w:numPr>
          <w:ilvl w:val="0"/>
          <w:numId w:val="22"/>
        </w:numPr>
        <w:tabs>
          <w:tab w:val="clear" w:pos="720"/>
          <w:tab w:val="num" w:pos="0"/>
        </w:tabs>
        <w:suppressAutoHyphens/>
        <w:spacing w:after="0" w:line="240" w:lineRule="auto"/>
        <w:ind w:left="0" w:firstLine="709"/>
        <w:jc w:val="both"/>
        <w:rPr>
          <w:rFonts w:ascii="Times New Roman" w:hAnsi="Times New Roman"/>
          <w:sz w:val="24"/>
          <w:szCs w:val="24"/>
        </w:rPr>
      </w:pPr>
      <w:r w:rsidRPr="00FF38BA">
        <w:rPr>
          <w:rFonts w:ascii="Times New Roman" w:hAnsi="Times New Roman"/>
          <w:sz w:val="24"/>
          <w:szCs w:val="24"/>
        </w:rPr>
        <w:t xml:space="preserve">Физическая культура: учебник и практикум/ А.Б. Муллер [и др.].- </w:t>
      </w:r>
      <w:r w:rsidR="004B5DDC">
        <w:rPr>
          <w:rFonts w:ascii="Times New Roman" w:hAnsi="Times New Roman"/>
          <w:sz w:val="24"/>
          <w:szCs w:val="24"/>
        </w:rPr>
        <w:t xml:space="preserve">Москва: </w:t>
      </w:r>
      <w:r w:rsidRPr="00FF38BA">
        <w:rPr>
          <w:rFonts w:ascii="Times New Roman" w:hAnsi="Times New Roman"/>
          <w:sz w:val="24"/>
          <w:szCs w:val="24"/>
        </w:rPr>
        <w:t xml:space="preserve">Юрайт,  </w:t>
      </w:r>
      <w:r w:rsidR="007D6CAA">
        <w:rPr>
          <w:rFonts w:ascii="Times New Roman" w:hAnsi="Times New Roman"/>
          <w:sz w:val="24"/>
          <w:szCs w:val="24"/>
        </w:rPr>
        <w:t>2021</w:t>
      </w:r>
      <w:r w:rsidRPr="00FF38BA">
        <w:rPr>
          <w:rFonts w:ascii="Times New Roman" w:hAnsi="Times New Roman"/>
          <w:sz w:val="24"/>
          <w:szCs w:val="24"/>
        </w:rPr>
        <w:t xml:space="preserve">.- 424 с. </w:t>
      </w:r>
    </w:p>
    <w:p w14:paraId="410D68D6" w14:textId="77777777" w:rsidR="00524FA4" w:rsidRPr="00447DEF" w:rsidRDefault="00524FA4" w:rsidP="00524FA4">
      <w:pPr>
        <w:spacing w:after="0"/>
        <w:ind w:left="720"/>
        <w:contextualSpacing/>
        <w:rPr>
          <w:rFonts w:ascii="Times New Roman" w:hAnsi="Times New Roman"/>
          <w:b/>
          <w:sz w:val="24"/>
          <w:szCs w:val="24"/>
        </w:rPr>
      </w:pPr>
      <w:r w:rsidRPr="00447DEF">
        <w:rPr>
          <w:rFonts w:ascii="Times New Roman" w:hAnsi="Times New Roman"/>
          <w:b/>
          <w:sz w:val="24"/>
          <w:szCs w:val="24"/>
        </w:rPr>
        <w:t xml:space="preserve">3.2.2. </w:t>
      </w:r>
      <w:r w:rsidR="00C106DF">
        <w:rPr>
          <w:rFonts w:ascii="Times New Roman" w:hAnsi="Times New Roman"/>
          <w:b/>
          <w:sz w:val="24"/>
          <w:szCs w:val="24"/>
        </w:rPr>
        <w:t>Основные электронные издания</w:t>
      </w:r>
      <w:r w:rsidRPr="00447DEF">
        <w:rPr>
          <w:rFonts w:ascii="Times New Roman" w:hAnsi="Times New Roman"/>
          <w:b/>
          <w:sz w:val="24"/>
          <w:szCs w:val="24"/>
        </w:rPr>
        <w:t xml:space="preserve"> </w:t>
      </w:r>
    </w:p>
    <w:p w14:paraId="3A7BADAA" w14:textId="77777777" w:rsidR="007577C7" w:rsidRPr="005A6166" w:rsidRDefault="007577C7" w:rsidP="007577C7">
      <w:pPr>
        <w:suppressAutoHyphens/>
        <w:spacing w:after="0" w:line="240" w:lineRule="auto"/>
        <w:ind w:firstLine="709"/>
        <w:jc w:val="both"/>
        <w:rPr>
          <w:rFonts w:ascii="Times New Roman" w:hAnsi="Times New Roman"/>
          <w:sz w:val="24"/>
          <w:szCs w:val="24"/>
        </w:rPr>
      </w:pPr>
      <w:r w:rsidRPr="005A6166">
        <w:rPr>
          <w:rFonts w:ascii="Times New Roman" w:hAnsi="Times New Roman"/>
          <w:sz w:val="24"/>
          <w:szCs w:val="24"/>
        </w:rPr>
        <w:t xml:space="preserve">1. Садовникова, Л. А. Физическая культура для студентов, занимающихся в специальной медицинской группе : учебное пособие для спо / Л. А. Садовникова. — 2-е изд., стер. — Санкт-Петербург : Лань, 2021. — 60 с. — ISBN 978-5-8114-7201-7. — Текст : электронный // Лань : электронно-библиотечная система. — URL: </w:t>
      </w:r>
      <w:hyperlink r:id="rId56" w:history="1">
        <w:r w:rsidRPr="005A6166">
          <w:rPr>
            <w:rStyle w:val="ac"/>
            <w:rFonts w:ascii="Times New Roman" w:hAnsi="Times New Roman"/>
            <w:sz w:val="24"/>
            <w:szCs w:val="24"/>
          </w:rPr>
          <w:t>https://e.lanbook.com/book/156380</w:t>
        </w:r>
      </w:hyperlink>
      <w:r w:rsidRPr="005A6166">
        <w:rPr>
          <w:rFonts w:ascii="Times New Roman" w:hAnsi="Times New Roman"/>
          <w:sz w:val="24"/>
          <w:szCs w:val="24"/>
        </w:rPr>
        <w:t xml:space="preserve">   — Режим доступа: для авториз. пользователей.</w:t>
      </w:r>
    </w:p>
    <w:p w14:paraId="35C21705" w14:textId="77777777" w:rsidR="007577C7" w:rsidRPr="005A6166" w:rsidRDefault="007577C7" w:rsidP="007577C7">
      <w:pPr>
        <w:suppressAutoHyphens/>
        <w:spacing w:after="0" w:line="240" w:lineRule="auto"/>
        <w:ind w:firstLine="709"/>
        <w:jc w:val="both"/>
        <w:rPr>
          <w:rFonts w:ascii="Times New Roman" w:hAnsi="Times New Roman"/>
          <w:sz w:val="24"/>
          <w:szCs w:val="24"/>
        </w:rPr>
      </w:pPr>
      <w:r w:rsidRPr="005A6166">
        <w:rPr>
          <w:rFonts w:ascii="Times New Roman" w:hAnsi="Times New Roman"/>
          <w:sz w:val="24"/>
          <w:szCs w:val="24"/>
        </w:rPr>
        <w:t xml:space="preserve">2. Орлова, Л. Т. Настольный теннис : учебное пособие для спо / Л. Т. Орлова, А. Ю. Марков. — Санкт-Петербург : Лань, 2020. — 40 с. — ISBN 978-5-8114-6670-2. — Текст : электронный // Лань : электронно-библиотечная система. — URL: </w:t>
      </w:r>
      <w:hyperlink r:id="rId57" w:history="1">
        <w:r w:rsidRPr="005A6166">
          <w:rPr>
            <w:rStyle w:val="ac"/>
            <w:rFonts w:ascii="Times New Roman" w:hAnsi="Times New Roman"/>
            <w:sz w:val="24"/>
            <w:szCs w:val="24"/>
          </w:rPr>
          <w:t>https://e.lanbook.com/book/151215</w:t>
        </w:r>
      </w:hyperlink>
      <w:r w:rsidRPr="005A6166">
        <w:rPr>
          <w:rFonts w:ascii="Times New Roman" w:hAnsi="Times New Roman"/>
          <w:sz w:val="24"/>
          <w:szCs w:val="24"/>
        </w:rPr>
        <w:t xml:space="preserve">   — Режим доступа: для авториз. пользователей.</w:t>
      </w:r>
    </w:p>
    <w:p w14:paraId="71F9E07F" w14:textId="77777777" w:rsidR="007577C7" w:rsidRPr="005A6166" w:rsidRDefault="007577C7" w:rsidP="007577C7">
      <w:pPr>
        <w:spacing w:after="0" w:line="240" w:lineRule="auto"/>
        <w:ind w:firstLine="709"/>
        <w:jc w:val="both"/>
        <w:rPr>
          <w:rFonts w:ascii="Times New Roman" w:hAnsi="Times New Roman"/>
          <w:sz w:val="24"/>
          <w:szCs w:val="24"/>
        </w:rPr>
      </w:pPr>
      <w:r w:rsidRPr="005A6166">
        <w:rPr>
          <w:rFonts w:ascii="Times New Roman" w:hAnsi="Times New Roman"/>
          <w:sz w:val="24"/>
          <w:szCs w:val="24"/>
        </w:rPr>
        <w:t xml:space="preserve">3. Журин, А. В. Волейбол. Техника игры : учебное пособие для спо / А. В. Журин. — Санкт-Петербург : Лань, 2021. — 56 с. — ISBN 978-5-8114-5849-3. — Текст : электронный // Лань : электронно-библиотечная система. — URL: </w:t>
      </w:r>
      <w:hyperlink r:id="rId58" w:history="1">
        <w:r w:rsidRPr="005A6166">
          <w:rPr>
            <w:rStyle w:val="ac"/>
            <w:rFonts w:ascii="Times New Roman" w:hAnsi="Times New Roman"/>
            <w:sz w:val="24"/>
            <w:szCs w:val="24"/>
          </w:rPr>
          <w:t>https://e.lanbook.com/book/156624</w:t>
        </w:r>
      </w:hyperlink>
      <w:r w:rsidRPr="005A6166">
        <w:rPr>
          <w:rFonts w:ascii="Times New Roman" w:hAnsi="Times New Roman"/>
          <w:sz w:val="24"/>
          <w:szCs w:val="24"/>
        </w:rPr>
        <w:t xml:space="preserve">   — Режим доступа: для авториз. пользователей.</w:t>
      </w:r>
    </w:p>
    <w:p w14:paraId="1A26657F" w14:textId="77777777" w:rsidR="003408CB" w:rsidRDefault="003408CB" w:rsidP="00CD480B">
      <w:pPr>
        <w:suppressAutoHyphens/>
        <w:spacing w:after="0"/>
        <w:ind w:left="709" w:hanging="283"/>
        <w:jc w:val="both"/>
        <w:rPr>
          <w:rFonts w:ascii="Times New Roman" w:hAnsi="Times New Roman"/>
          <w:bCs/>
          <w:i/>
          <w:sz w:val="24"/>
          <w:szCs w:val="24"/>
        </w:rPr>
      </w:pPr>
    </w:p>
    <w:p w14:paraId="4E106844" w14:textId="77777777" w:rsidR="003408CB" w:rsidRPr="00841657" w:rsidRDefault="003408CB" w:rsidP="00CD480B">
      <w:pPr>
        <w:suppressAutoHyphens/>
        <w:spacing w:after="0"/>
        <w:ind w:left="709" w:hanging="283"/>
        <w:jc w:val="both"/>
        <w:rPr>
          <w:rFonts w:ascii="Times New Roman" w:hAnsi="Times New Roman"/>
          <w:b/>
          <w:bCs/>
          <w:i/>
          <w:sz w:val="24"/>
          <w:szCs w:val="24"/>
        </w:rPr>
      </w:pPr>
      <w:r w:rsidRPr="00841657">
        <w:rPr>
          <w:rFonts w:ascii="Times New Roman" w:hAnsi="Times New Roman"/>
          <w:b/>
          <w:i/>
          <w:sz w:val="24"/>
          <w:szCs w:val="24"/>
        </w:rPr>
        <w:t>4 КОНТРОЛЬ И ОЦЕНКА РЕЗУЛЬТАТОВ ОСВОЕНИЯ УЧЕБНОЙ ДИСЦИПЛИНЫ</w:t>
      </w:r>
    </w:p>
    <w:p w14:paraId="667CDC35" w14:textId="77777777" w:rsidR="003408CB" w:rsidRDefault="003408CB" w:rsidP="00CD480B">
      <w:pPr>
        <w:pStyle w:val="ad"/>
        <w:suppressAutoHyphens/>
        <w:spacing w:line="276" w:lineRule="auto"/>
        <w:ind w:left="0"/>
        <w:contextualSpacing/>
        <w:jc w:val="both"/>
        <w:rPr>
          <w:bCs/>
          <w:lang w:val="ru-RU"/>
        </w:rPr>
      </w:pPr>
    </w:p>
    <w:p w14:paraId="5F18BF7C" w14:textId="77777777" w:rsidR="003408CB" w:rsidRPr="00E955EB" w:rsidRDefault="003408CB" w:rsidP="00CD480B">
      <w:pPr>
        <w:pStyle w:val="ad"/>
        <w:suppressAutoHyphens/>
        <w:spacing w:line="276" w:lineRule="auto"/>
        <w:ind w:left="0"/>
        <w:contextualSpacing/>
        <w:jc w:val="both"/>
        <w:rPr>
          <w:bCs/>
        </w:rPr>
      </w:pPr>
      <w:r w:rsidRPr="00E955EB">
        <w:rPr>
          <w:bCs/>
        </w:rPr>
        <w:t>Контроль и оценка результатов освоения учебной дисциплины осуществляется преподавателем в процессе проведения семинарских занятий, тестирования, а также выполнения самостоятельной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252"/>
        <w:gridCol w:w="3252"/>
      </w:tblGrid>
      <w:tr w:rsidR="003408CB" w:rsidRPr="00AA19E9" w14:paraId="4A8AAA9E" w14:textId="77777777" w:rsidTr="00A46C3E">
        <w:trPr>
          <w:trHeight w:val="306"/>
        </w:trPr>
        <w:tc>
          <w:tcPr>
            <w:tcW w:w="1602" w:type="pct"/>
          </w:tcPr>
          <w:p w14:paraId="5376D6E8" w14:textId="13416A92" w:rsidR="003408CB" w:rsidRPr="00AA19E9" w:rsidRDefault="003408CB" w:rsidP="00CD480B">
            <w:pPr>
              <w:suppressAutoHyphens/>
              <w:spacing w:after="0" w:line="240" w:lineRule="auto"/>
              <w:rPr>
                <w:rFonts w:ascii="Times New Roman" w:hAnsi="Times New Roman"/>
                <w:b/>
                <w:bCs/>
              </w:rPr>
            </w:pPr>
            <w:r w:rsidRPr="00AA19E9">
              <w:rPr>
                <w:rFonts w:ascii="Times New Roman" w:hAnsi="Times New Roman"/>
                <w:b/>
                <w:bCs/>
              </w:rPr>
              <w:t>Результаты обучения</w:t>
            </w:r>
          </w:p>
        </w:tc>
        <w:tc>
          <w:tcPr>
            <w:tcW w:w="1699" w:type="pct"/>
          </w:tcPr>
          <w:p w14:paraId="111F5A7A" w14:textId="77777777" w:rsidR="003408CB" w:rsidRPr="00AA19E9" w:rsidRDefault="003408CB" w:rsidP="00CD480B">
            <w:pPr>
              <w:suppressAutoHyphens/>
              <w:spacing w:after="0" w:line="240" w:lineRule="auto"/>
              <w:rPr>
                <w:rFonts w:ascii="Times New Roman" w:hAnsi="Times New Roman"/>
                <w:b/>
                <w:bCs/>
              </w:rPr>
            </w:pPr>
            <w:r w:rsidRPr="00AA19E9">
              <w:rPr>
                <w:rFonts w:ascii="Times New Roman" w:hAnsi="Times New Roman"/>
                <w:b/>
                <w:bCs/>
              </w:rPr>
              <w:t>Критерии оценки</w:t>
            </w:r>
          </w:p>
        </w:tc>
        <w:tc>
          <w:tcPr>
            <w:tcW w:w="1699" w:type="pct"/>
          </w:tcPr>
          <w:p w14:paraId="7ADEA5C7" w14:textId="77777777" w:rsidR="003408CB" w:rsidRPr="00AA19E9" w:rsidRDefault="003408CB" w:rsidP="00CD480B">
            <w:pPr>
              <w:suppressAutoHyphens/>
              <w:spacing w:after="0" w:line="240" w:lineRule="auto"/>
              <w:rPr>
                <w:rFonts w:ascii="Times New Roman" w:hAnsi="Times New Roman"/>
                <w:b/>
                <w:bCs/>
              </w:rPr>
            </w:pPr>
            <w:r w:rsidRPr="00AA19E9">
              <w:rPr>
                <w:rFonts w:ascii="Times New Roman" w:hAnsi="Times New Roman"/>
                <w:b/>
                <w:bCs/>
              </w:rPr>
              <w:t>Методы оценки</w:t>
            </w:r>
          </w:p>
        </w:tc>
      </w:tr>
      <w:tr w:rsidR="003408CB" w:rsidRPr="00AA19E9" w14:paraId="228F5AC3" w14:textId="77777777" w:rsidTr="00A46C3E">
        <w:trPr>
          <w:trHeight w:val="225"/>
        </w:trPr>
        <w:tc>
          <w:tcPr>
            <w:tcW w:w="5000" w:type="pct"/>
            <w:gridSpan w:val="3"/>
          </w:tcPr>
          <w:p w14:paraId="44C05BD2" w14:textId="77777777" w:rsidR="003408CB" w:rsidRPr="00AA19E9" w:rsidRDefault="003408CB" w:rsidP="00CD480B">
            <w:pPr>
              <w:suppressAutoHyphens/>
              <w:spacing w:after="0" w:line="240" w:lineRule="auto"/>
              <w:rPr>
                <w:rFonts w:ascii="Times New Roman" w:hAnsi="Times New Roman"/>
                <w:bCs/>
                <w:i/>
              </w:rPr>
            </w:pPr>
            <w:r w:rsidRPr="00AA19E9">
              <w:rPr>
                <w:rFonts w:ascii="Times New Roman" w:hAnsi="Times New Roman"/>
                <w:b/>
                <w:bCs/>
                <w:i/>
              </w:rPr>
              <w:t>Умения:</w:t>
            </w:r>
          </w:p>
        </w:tc>
      </w:tr>
      <w:tr w:rsidR="009774C5" w:rsidRPr="00AA19E9" w14:paraId="02E6E583" w14:textId="77777777" w:rsidTr="00A46C3E">
        <w:trPr>
          <w:trHeight w:val="43"/>
        </w:trPr>
        <w:tc>
          <w:tcPr>
            <w:tcW w:w="1602" w:type="pct"/>
          </w:tcPr>
          <w:p w14:paraId="7099ABA6" w14:textId="77777777" w:rsidR="009774C5" w:rsidRPr="00FE4EAA" w:rsidRDefault="00FE4EAA" w:rsidP="00CD480B">
            <w:pPr>
              <w:pStyle w:val="ad"/>
              <w:suppressAutoHyphens/>
              <w:spacing w:before="0" w:after="0"/>
              <w:ind w:left="6"/>
              <w:contextualSpacing/>
              <w:jc w:val="both"/>
              <w:rPr>
                <w:lang w:val="ru-RU"/>
              </w:rPr>
            </w:pPr>
            <w:r>
              <w:rPr>
                <w:lang w:val="ru-RU"/>
              </w:rPr>
              <w:t xml:space="preserve">- </w:t>
            </w:r>
            <w:r w:rsidRPr="00090741">
              <w:t>использовать физкультурно-оздоровительную деятельность для укрепления здоровья, достижения жизненных и профессиональных целей;</w:t>
            </w:r>
          </w:p>
        </w:tc>
        <w:tc>
          <w:tcPr>
            <w:tcW w:w="1699" w:type="pct"/>
          </w:tcPr>
          <w:p w14:paraId="525B0414" w14:textId="77777777" w:rsidR="00112981" w:rsidRPr="0096530D" w:rsidRDefault="00112981" w:rsidP="00CD480B">
            <w:pPr>
              <w:suppressAutoHyphens/>
              <w:spacing w:after="0" w:line="240" w:lineRule="auto"/>
              <w:jc w:val="both"/>
              <w:rPr>
                <w:rFonts w:ascii="Times New Roman" w:hAnsi="Times New Roman"/>
                <w:bCs/>
                <w:iCs/>
                <w:color w:val="000000"/>
                <w:sz w:val="24"/>
                <w:szCs w:val="24"/>
              </w:rPr>
            </w:pPr>
            <w:r>
              <w:rPr>
                <w:rFonts w:ascii="Times New Roman" w:hAnsi="Times New Roman"/>
                <w:sz w:val="24"/>
                <w:szCs w:val="24"/>
              </w:rPr>
              <w:t xml:space="preserve">- </w:t>
            </w:r>
            <w:r w:rsidRPr="0096530D">
              <w:rPr>
                <w:rFonts w:ascii="Times New Roman" w:hAnsi="Times New Roman"/>
                <w:sz w:val="24"/>
                <w:szCs w:val="24"/>
              </w:rPr>
              <w:t>применение на практике новейших методик, в области физической культуры и спорта основанных на анатомии, физиологии, психологии</w:t>
            </w:r>
          </w:p>
          <w:p w14:paraId="08B84803" w14:textId="77777777" w:rsidR="009774C5" w:rsidRPr="00112981" w:rsidRDefault="00112981" w:rsidP="00CD480B">
            <w:pPr>
              <w:suppressAutoHyphens/>
              <w:spacing w:after="0" w:line="240" w:lineRule="auto"/>
              <w:jc w:val="both"/>
              <w:rPr>
                <w:rFonts w:ascii="Times New Roman" w:hAnsi="Times New Roman"/>
                <w:bCs/>
                <w:iCs/>
                <w:color w:val="000000"/>
                <w:sz w:val="24"/>
                <w:szCs w:val="24"/>
              </w:rPr>
            </w:pPr>
            <w:r w:rsidRPr="0096530D">
              <w:rPr>
                <w:rFonts w:ascii="Times New Roman" w:hAnsi="Times New Roman"/>
                <w:bCs/>
                <w:iCs/>
                <w:color w:val="000000"/>
                <w:sz w:val="24"/>
                <w:szCs w:val="24"/>
              </w:rPr>
              <w:t>- сравнение различных форм и выбор индивидуальной стратегии для укрепления здоровья и развития физических способностей;</w:t>
            </w:r>
          </w:p>
        </w:tc>
        <w:tc>
          <w:tcPr>
            <w:tcW w:w="1699" w:type="pct"/>
            <w:vMerge w:val="restart"/>
          </w:tcPr>
          <w:p w14:paraId="20AF5F47" w14:textId="77777777" w:rsidR="009774C5" w:rsidRPr="005E3B8F" w:rsidRDefault="009774C5"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bCs/>
                <w:sz w:val="24"/>
                <w:szCs w:val="24"/>
              </w:rPr>
            </w:pPr>
            <w:r w:rsidRPr="005E3B8F">
              <w:rPr>
                <w:rFonts w:ascii="Times New Roman" w:hAnsi="Times New Roman"/>
                <w:sz w:val="24"/>
                <w:szCs w:val="24"/>
              </w:rPr>
              <w:t>Оценка выполнения практических заданий, выполнение индивидуальных зада</w:t>
            </w:r>
            <w:r>
              <w:rPr>
                <w:rFonts w:ascii="Times New Roman" w:hAnsi="Times New Roman"/>
                <w:sz w:val="24"/>
                <w:szCs w:val="24"/>
              </w:rPr>
              <w:t>ний, выполнение</w:t>
            </w:r>
            <w:r w:rsidRPr="005E3B8F">
              <w:rPr>
                <w:rFonts w:ascii="Times New Roman" w:hAnsi="Times New Roman"/>
                <w:sz w:val="24"/>
                <w:szCs w:val="24"/>
              </w:rPr>
              <w:t xml:space="preserve"> нормативов.</w:t>
            </w:r>
          </w:p>
        </w:tc>
      </w:tr>
      <w:tr w:rsidR="003408CB" w:rsidRPr="00AA19E9" w14:paraId="296EEDAE" w14:textId="77777777" w:rsidTr="00A46C3E">
        <w:trPr>
          <w:trHeight w:val="899"/>
        </w:trPr>
        <w:tc>
          <w:tcPr>
            <w:tcW w:w="1602" w:type="pct"/>
          </w:tcPr>
          <w:p w14:paraId="6EFF8756" w14:textId="77777777" w:rsidR="003408CB" w:rsidRPr="00FE4EAA" w:rsidRDefault="00FE4EAA" w:rsidP="00CD480B">
            <w:pPr>
              <w:suppressAutoHyphens/>
              <w:spacing w:after="0" w:line="240" w:lineRule="auto"/>
              <w:jc w:val="both"/>
              <w:rPr>
                <w:rFonts w:ascii="Times New Roman" w:hAnsi="Times New Roman"/>
                <w:sz w:val="24"/>
                <w:szCs w:val="24"/>
              </w:rPr>
            </w:pPr>
            <w:r>
              <w:rPr>
                <w:rFonts w:ascii="Times New Roman" w:hAnsi="Times New Roman"/>
                <w:sz w:val="24"/>
                <w:szCs w:val="24"/>
              </w:rPr>
              <w:t>- п</w:t>
            </w:r>
            <w:r w:rsidRPr="00341B72">
              <w:rPr>
                <w:rFonts w:ascii="Times New Roman" w:hAnsi="Times New Roman"/>
                <w:sz w:val="24"/>
                <w:szCs w:val="24"/>
              </w:rPr>
              <w:t>рименять рациональные приемы двигательных функций в профессиональной деятельности</w:t>
            </w:r>
          </w:p>
        </w:tc>
        <w:tc>
          <w:tcPr>
            <w:tcW w:w="1699" w:type="pct"/>
          </w:tcPr>
          <w:p w14:paraId="5BF7E9A6" w14:textId="77777777" w:rsidR="003408CB" w:rsidRPr="00EC4077" w:rsidRDefault="00112981" w:rsidP="00CD480B">
            <w:pPr>
              <w:suppressAutoHyphens/>
              <w:spacing w:after="0" w:line="240" w:lineRule="auto"/>
              <w:jc w:val="both"/>
              <w:rPr>
                <w:rFonts w:ascii="Times New Roman" w:hAnsi="Times New Roman"/>
              </w:rPr>
            </w:pPr>
            <w:r w:rsidRPr="0096530D">
              <w:rPr>
                <w:rFonts w:ascii="Times New Roman" w:hAnsi="Times New Roman"/>
                <w:bCs/>
                <w:iCs/>
                <w:color w:val="000000"/>
                <w:sz w:val="24"/>
                <w:szCs w:val="24"/>
              </w:rPr>
              <w:t>-</w:t>
            </w:r>
            <w:r>
              <w:rPr>
                <w:rFonts w:ascii="Times New Roman" w:hAnsi="Times New Roman"/>
                <w:bCs/>
                <w:iCs/>
                <w:color w:val="000000"/>
                <w:sz w:val="24"/>
                <w:szCs w:val="24"/>
              </w:rPr>
              <w:t xml:space="preserve"> </w:t>
            </w:r>
            <w:r w:rsidRPr="0096530D">
              <w:rPr>
                <w:rFonts w:ascii="Times New Roman" w:hAnsi="Times New Roman"/>
                <w:bCs/>
                <w:iCs/>
                <w:color w:val="000000"/>
                <w:sz w:val="24"/>
                <w:szCs w:val="24"/>
              </w:rPr>
              <w:t>овладение умениями организовывать з</w:t>
            </w:r>
            <w:r w:rsidRPr="0096530D">
              <w:rPr>
                <w:rFonts w:ascii="Times New Roman" w:hAnsi="Times New Roman"/>
                <w:color w:val="000000"/>
                <w:sz w:val="24"/>
                <w:szCs w:val="24"/>
              </w:rPr>
              <w:t>доровьесберегающую деятельность, формировать навык постоянного контроля и наблюдения за своим физическим состоянием.</w:t>
            </w:r>
          </w:p>
        </w:tc>
        <w:tc>
          <w:tcPr>
            <w:tcW w:w="1699" w:type="pct"/>
            <w:vMerge/>
          </w:tcPr>
          <w:p w14:paraId="50CB7C5D" w14:textId="77777777" w:rsidR="003408CB" w:rsidRPr="00AA19E9" w:rsidRDefault="003408CB" w:rsidP="00CD480B">
            <w:pPr>
              <w:suppressAutoHyphens/>
              <w:spacing w:after="0" w:line="240" w:lineRule="auto"/>
              <w:rPr>
                <w:rFonts w:ascii="Times New Roman" w:hAnsi="Times New Roman"/>
                <w:bCs/>
              </w:rPr>
            </w:pPr>
          </w:p>
        </w:tc>
      </w:tr>
      <w:tr w:rsidR="003408CB" w:rsidRPr="00AA19E9" w14:paraId="38D5FF0B" w14:textId="77777777" w:rsidTr="00A46C3E">
        <w:trPr>
          <w:trHeight w:val="899"/>
        </w:trPr>
        <w:tc>
          <w:tcPr>
            <w:tcW w:w="1602" w:type="pct"/>
          </w:tcPr>
          <w:p w14:paraId="1FA0E349" w14:textId="77777777" w:rsidR="003408CB" w:rsidRPr="00AA19E9" w:rsidRDefault="00FE4EAA" w:rsidP="00CD480B">
            <w:pPr>
              <w:suppressAutoHyphens/>
              <w:spacing w:after="0" w:line="240" w:lineRule="auto"/>
              <w:contextualSpacing/>
              <w:jc w:val="both"/>
              <w:rPr>
                <w:rFonts w:ascii="Times New Roman" w:hAnsi="Times New Roman"/>
              </w:rPr>
            </w:pPr>
            <w:r>
              <w:rPr>
                <w:rFonts w:ascii="Times New Roman" w:hAnsi="Times New Roman"/>
                <w:sz w:val="24"/>
                <w:szCs w:val="24"/>
              </w:rPr>
              <w:lastRenderedPageBreak/>
              <w:t>- п</w:t>
            </w:r>
            <w:r w:rsidRPr="00341B72">
              <w:rPr>
                <w:rFonts w:ascii="Times New Roman" w:hAnsi="Times New Roman"/>
                <w:sz w:val="24"/>
                <w:szCs w:val="24"/>
              </w:rPr>
              <w:t>ользоваться средствами профилактики перенапряжения характерными для специ</w:t>
            </w:r>
            <w:r>
              <w:rPr>
                <w:rFonts w:ascii="Times New Roman" w:hAnsi="Times New Roman"/>
                <w:sz w:val="24"/>
                <w:szCs w:val="24"/>
              </w:rPr>
              <w:t>альности</w:t>
            </w:r>
          </w:p>
        </w:tc>
        <w:tc>
          <w:tcPr>
            <w:tcW w:w="1699" w:type="pct"/>
          </w:tcPr>
          <w:p w14:paraId="7A3C2E66" w14:textId="77777777" w:rsidR="00112981" w:rsidRPr="0096530D" w:rsidRDefault="00112981" w:rsidP="00CD480B">
            <w:pPr>
              <w:suppressAutoHyphens/>
              <w:spacing w:after="0" w:line="240" w:lineRule="auto"/>
              <w:jc w:val="both"/>
              <w:rPr>
                <w:rFonts w:ascii="Times New Roman" w:hAnsi="Times New Roman"/>
                <w:bCs/>
                <w:iCs/>
                <w:color w:val="000000"/>
                <w:sz w:val="24"/>
                <w:szCs w:val="24"/>
              </w:rPr>
            </w:pPr>
            <w:r w:rsidRPr="0096530D">
              <w:rPr>
                <w:rFonts w:ascii="Times New Roman" w:hAnsi="Times New Roman"/>
                <w:bCs/>
                <w:iCs/>
                <w:color w:val="000000"/>
                <w:sz w:val="24"/>
                <w:szCs w:val="24"/>
              </w:rPr>
              <w:t xml:space="preserve">- сравнение различных форм и выбор индивидуальной стратегии для </w:t>
            </w:r>
            <w:r>
              <w:rPr>
                <w:rFonts w:ascii="Times New Roman" w:hAnsi="Times New Roman"/>
                <w:bCs/>
                <w:iCs/>
                <w:color w:val="000000"/>
                <w:sz w:val="24"/>
                <w:szCs w:val="24"/>
              </w:rPr>
              <w:t>профилактики перенапряжения</w:t>
            </w:r>
            <w:r w:rsidRPr="0096530D">
              <w:rPr>
                <w:rFonts w:ascii="Times New Roman" w:hAnsi="Times New Roman"/>
                <w:bCs/>
                <w:iCs/>
                <w:color w:val="000000"/>
                <w:sz w:val="24"/>
                <w:szCs w:val="24"/>
              </w:rPr>
              <w:t>;</w:t>
            </w:r>
          </w:p>
          <w:p w14:paraId="71CCF8CF" w14:textId="77777777" w:rsidR="003408CB" w:rsidRPr="00AA19E9" w:rsidRDefault="003408CB" w:rsidP="00CD480B">
            <w:pPr>
              <w:suppressAutoHyphens/>
              <w:spacing w:after="0" w:line="240" w:lineRule="auto"/>
              <w:jc w:val="both"/>
              <w:rPr>
                <w:rFonts w:ascii="Times New Roman" w:hAnsi="Times New Roman"/>
              </w:rPr>
            </w:pPr>
          </w:p>
        </w:tc>
        <w:tc>
          <w:tcPr>
            <w:tcW w:w="1699" w:type="pct"/>
            <w:vMerge/>
          </w:tcPr>
          <w:p w14:paraId="5F7223D8" w14:textId="77777777" w:rsidR="003408CB" w:rsidRPr="00AA19E9" w:rsidRDefault="003408CB" w:rsidP="00CD480B">
            <w:pPr>
              <w:suppressAutoHyphens/>
              <w:spacing w:after="0" w:line="240" w:lineRule="auto"/>
              <w:rPr>
                <w:rFonts w:ascii="Times New Roman" w:hAnsi="Times New Roman"/>
                <w:bCs/>
              </w:rPr>
            </w:pPr>
          </w:p>
        </w:tc>
      </w:tr>
      <w:tr w:rsidR="003408CB" w:rsidRPr="00AA19E9" w14:paraId="742EA1F0" w14:textId="77777777" w:rsidTr="00A46C3E">
        <w:trPr>
          <w:trHeight w:val="254"/>
        </w:trPr>
        <w:tc>
          <w:tcPr>
            <w:tcW w:w="5000" w:type="pct"/>
            <w:gridSpan w:val="3"/>
          </w:tcPr>
          <w:p w14:paraId="04A62037" w14:textId="77777777" w:rsidR="003408CB" w:rsidRPr="00AA19E9" w:rsidRDefault="003408CB" w:rsidP="00CD480B">
            <w:pPr>
              <w:suppressAutoHyphens/>
              <w:spacing w:after="0" w:line="240" w:lineRule="auto"/>
              <w:rPr>
                <w:rFonts w:ascii="Times New Roman" w:hAnsi="Times New Roman"/>
                <w:bCs/>
              </w:rPr>
            </w:pPr>
            <w:r w:rsidRPr="00AA19E9">
              <w:rPr>
                <w:rFonts w:ascii="Times New Roman" w:hAnsi="Times New Roman"/>
                <w:b/>
                <w:i/>
              </w:rPr>
              <w:t>Знания:</w:t>
            </w:r>
          </w:p>
        </w:tc>
      </w:tr>
      <w:tr w:rsidR="003408CB" w:rsidRPr="00AA19E9" w14:paraId="7B6E1D63" w14:textId="77777777" w:rsidTr="00A46C3E">
        <w:trPr>
          <w:trHeight w:val="605"/>
        </w:trPr>
        <w:tc>
          <w:tcPr>
            <w:tcW w:w="1602" w:type="pct"/>
          </w:tcPr>
          <w:p w14:paraId="3C076ABA" w14:textId="77777777" w:rsidR="003408CB" w:rsidRPr="00FE4EAA" w:rsidRDefault="00FE4EAA" w:rsidP="00CD480B">
            <w:pPr>
              <w:pStyle w:val="ad"/>
              <w:suppressAutoHyphens/>
              <w:spacing w:before="0" w:after="0"/>
              <w:ind w:left="34"/>
              <w:contextualSpacing/>
              <w:jc w:val="both"/>
              <w:rPr>
                <w:lang w:val="ru-RU"/>
              </w:rPr>
            </w:pPr>
            <w:r>
              <w:rPr>
                <w:lang w:val="ru-RU"/>
              </w:rPr>
              <w:t>- о роли</w:t>
            </w:r>
            <w:r w:rsidRPr="00090741">
              <w:rPr>
                <w:lang w:val="ru-RU"/>
              </w:rPr>
              <w:t xml:space="preserve"> физической культуры в общекультурном, профессиональном и социальном развитии человека;</w:t>
            </w:r>
          </w:p>
        </w:tc>
        <w:tc>
          <w:tcPr>
            <w:tcW w:w="1699" w:type="pct"/>
          </w:tcPr>
          <w:p w14:paraId="039622D6" w14:textId="77777777" w:rsidR="00112981" w:rsidRPr="0096530D" w:rsidRDefault="00112981" w:rsidP="00CD480B">
            <w:pPr>
              <w:suppressAutoHyphens/>
              <w:spacing w:after="0" w:line="240" w:lineRule="auto"/>
              <w:jc w:val="both"/>
              <w:rPr>
                <w:rFonts w:ascii="Times New Roman" w:hAnsi="Times New Roman"/>
                <w:bCs/>
                <w:sz w:val="24"/>
                <w:szCs w:val="24"/>
              </w:rPr>
            </w:pPr>
            <w:r w:rsidRPr="0096530D">
              <w:rPr>
                <w:rFonts w:ascii="Times New Roman" w:hAnsi="Times New Roman"/>
                <w:iCs/>
                <w:sz w:val="24"/>
                <w:szCs w:val="24"/>
              </w:rPr>
              <w:t xml:space="preserve">- аргументированность суждений, отражающих вклад </w:t>
            </w:r>
            <w:r w:rsidRPr="0096530D">
              <w:rPr>
                <w:rFonts w:ascii="Times New Roman" w:hAnsi="Times New Roman"/>
                <w:bCs/>
                <w:sz w:val="24"/>
                <w:szCs w:val="24"/>
              </w:rPr>
              <w:t>физической культуры в системе физического воспитания,</w:t>
            </w:r>
            <w:r>
              <w:rPr>
                <w:rFonts w:ascii="Times New Roman" w:hAnsi="Times New Roman"/>
                <w:bCs/>
                <w:sz w:val="24"/>
                <w:szCs w:val="24"/>
              </w:rPr>
              <w:t xml:space="preserve"> </w:t>
            </w:r>
            <w:r w:rsidRPr="0096530D">
              <w:rPr>
                <w:rFonts w:ascii="Times New Roman" w:hAnsi="Times New Roman"/>
                <w:bCs/>
                <w:sz w:val="24"/>
                <w:szCs w:val="24"/>
              </w:rPr>
              <w:t>ее целей и задач в формировании ЖОЗ;</w:t>
            </w:r>
          </w:p>
          <w:p w14:paraId="31C3273D" w14:textId="77777777" w:rsidR="003408CB" w:rsidRPr="00AA19E9" w:rsidRDefault="003408CB" w:rsidP="00CD480B">
            <w:pPr>
              <w:suppressAutoHyphens/>
              <w:spacing w:after="0" w:line="240" w:lineRule="auto"/>
              <w:jc w:val="both"/>
              <w:rPr>
                <w:rFonts w:ascii="Times New Roman" w:hAnsi="Times New Roman"/>
              </w:rPr>
            </w:pPr>
          </w:p>
        </w:tc>
        <w:tc>
          <w:tcPr>
            <w:tcW w:w="1699" w:type="pct"/>
            <w:vMerge w:val="restart"/>
          </w:tcPr>
          <w:p w14:paraId="26C50B2E" w14:textId="77777777" w:rsidR="003408CB" w:rsidRPr="00AA19E9" w:rsidRDefault="009774C5" w:rsidP="00CD480B">
            <w:pPr>
              <w:suppressAutoHyphens/>
              <w:spacing w:after="0" w:line="240" w:lineRule="auto"/>
              <w:jc w:val="both"/>
              <w:rPr>
                <w:rFonts w:ascii="Times New Roman" w:hAnsi="Times New Roman"/>
              </w:rPr>
            </w:pPr>
            <w:r>
              <w:rPr>
                <w:rFonts w:ascii="Times New Roman" w:hAnsi="Times New Roman"/>
              </w:rPr>
              <w:t>У</w:t>
            </w:r>
            <w:r w:rsidR="003408CB" w:rsidRPr="00AA19E9">
              <w:rPr>
                <w:rFonts w:ascii="Times New Roman" w:hAnsi="Times New Roman"/>
              </w:rPr>
              <w:t>стный индивидуальный и фронтальный о</w:t>
            </w:r>
            <w:r w:rsidR="003408CB">
              <w:rPr>
                <w:rFonts w:ascii="Times New Roman" w:hAnsi="Times New Roman"/>
              </w:rPr>
              <w:t>прос,  собеседование</w:t>
            </w:r>
            <w:r>
              <w:rPr>
                <w:rFonts w:ascii="Times New Roman" w:hAnsi="Times New Roman"/>
              </w:rPr>
              <w:t>, тестирование</w:t>
            </w:r>
            <w:r w:rsidR="003408CB" w:rsidRPr="00AA19E9">
              <w:rPr>
                <w:rFonts w:ascii="Times New Roman" w:hAnsi="Times New Roman"/>
              </w:rPr>
              <w:t>.</w:t>
            </w:r>
          </w:p>
          <w:p w14:paraId="704AAA24" w14:textId="77777777" w:rsidR="003408CB" w:rsidRPr="00AA19E9" w:rsidRDefault="009774C5" w:rsidP="00CD480B">
            <w:pPr>
              <w:suppressAutoHyphens/>
              <w:spacing w:after="0" w:line="240" w:lineRule="auto"/>
              <w:jc w:val="both"/>
              <w:rPr>
                <w:rFonts w:ascii="Times New Roman" w:hAnsi="Times New Roman"/>
                <w:i/>
                <w:iCs/>
              </w:rPr>
            </w:pPr>
            <w:r w:rsidRPr="00AA19E9">
              <w:rPr>
                <w:rFonts w:ascii="Times New Roman" w:hAnsi="Times New Roman"/>
                <w:i/>
                <w:iCs/>
              </w:rPr>
              <w:t xml:space="preserve"> </w:t>
            </w:r>
          </w:p>
        </w:tc>
      </w:tr>
      <w:tr w:rsidR="003408CB" w:rsidRPr="00AA19E9" w14:paraId="0AB40605" w14:textId="77777777" w:rsidTr="00A46C3E">
        <w:trPr>
          <w:trHeight w:val="622"/>
        </w:trPr>
        <w:tc>
          <w:tcPr>
            <w:tcW w:w="1602" w:type="pct"/>
          </w:tcPr>
          <w:p w14:paraId="4A6A57F9" w14:textId="77777777" w:rsidR="003408CB" w:rsidRPr="00FE4EAA" w:rsidRDefault="00FE4EAA" w:rsidP="00CD480B">
            <w:pPr>
              <w:pStyle w:val="ad"/>
              <w:suppressAutoHyphens/>
              <w:spacing w:before="0" w:after="0"/>
              <w:ind w:left="34"/>
              <w:contextualSpacing/>
              <w:jc w:val="both"/>
              <w:rPr>
                <w:lang w:val="ru-RU"/>
              </w:rPr>
            </w:pPr>
            <w:r w:rsidRPr="00090741">
              <w:rPr>
                <w:lang w:val="ru-RU"/>
              </w:rPr>
              <w:t>- основы здорового образа жизни.</w:t>
            </w:r>
          </w:p>
        </w:tc>
        <w:tc>
          <w:tcPr>
            <w:tcW w:w="1699" w:type="pct"/>
          </w:tcPr>
          <w:p w14:paraId="6CBDD2C8" w14:textId="77777777" w:rsidR="003408CB" w:rsidRPr="00AA19E9" w:rsidRDefault="00112981" w:rsidP="00CD480B">
            <w:pPr>
              <w:pStyle w:val="2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2"/>
                <w:szCs w:val="22"/>
              </w:rPr>
            </w:pPr>
            <w:r w:rsidRPr="0096530D">
              <w:rPr>
                <w:bCs/>
                <w:iCs/>
                <w:color w:val="000000"/>
              </w:rPr>
              <w:t>-анализ и критичная оценка получаемой информации о вредных привычках,  факторах наследственности и внешней среды</w:t>
            </w:r>
            <w:r w:rsidRPr="0096530D">
              <w:rPr>
                <w:bCs/>
              </w:rPr>
              <w:t>.</w:t>
            </w:r>
          </w:p>
        </w:tc>
        <w:tc>
          <w:tcPr>
            <w:tcW w:w="1699" w:type="pct"/>
            <w:vMerge/>
          </w:tcPr>
          <w:p w14:paraId="494C2F01" w14:textId="77777777" w:rsidR="003408CB" w:rsidRPr="00AA19E9" w:rsidRDefault="003408CB" w:rsidP="00CD480B">
            <w:pPr>
              <w:suppressAutoHyphens/>
              <w:spacing w:after="0" w:line="240" w:lineRule="auto"/>
              <w:rPr>
                <w:rFonts w:ascii="Times New Roman" w:hAnsi="Times New Roman"/>
                <w:bCs/>
              </w:rPr>
            </w:pPr>
          </w:p>
        </w:tc>
      </w:tr>
      <w:tr w:rsidR="003408CB" w:rsidRPr="00AA19E9" w14:paraId="7F35EC9C" w14:textId="77777777" w:rsidTr="00A46C3E">
        <w:trPr>
          <w:trHeight w:val="380"/>
        </w:trPr>
        <w:tc>
          <w:tcPr>
            <w:tcW w:w="1602" w:type="pct"/>
          </w:tcPr>
          <w:p w14:paraId="37579A53" w14:textId="77777777" w:rsidR="003408CB" w:rsidRPr="00126EC1" w:rsidRDefault="00FE4EAA" w:rsidP="00CD480B">
            <w:pPr>
              <w:suppressAutoHyphens/>
              <w:spacing w:after="0" w:line="240" w:lineRule="auto"/>
              <w:jc w:val="both"/>
              <w:rPr>
                <w:rFonts w:ascii="Times New Roman" w:hAnsi="Times New Roman"/>
                <w:sz w:val="24"/>
                <w:szCs w:val="24"/>
              </w:rPr>
            </w:pPr>
            <w:r>
              <w:rPr>
                <w:rFonts w:ascii="Times New Roman" w:hAnsi="Times New Roman"/>
                <w:sz w:val="24"/>
                <w:szCs w:val="24"/>
              </w:rPr>
              <w:t>- у</w:t>
            </w:r>
            <w:r w:rsidRPr="00341B72">
              <w:rPr>
                <w:rFonts w:ascii="Times New Roman" w:hAnsi="Times New Roman"/>
                <w:sz w:val="24"/>
                <w:szCs w:val="24"/>
              </w:rPr>
              <w:t>словия профессиональной деятельности и зоны риска физи</w:t>
            </w:r>
            <w:r>
              <w:rPr>
                <w:rFonts w:ascii="Times New Roman" w:hAnsi="Times New Roman"/>
                <w:sz w:val="24"/>
                <w:szCs w:val="24"/>
              </w:rPr>
              <w:t xml:space="preserve">ческого здоровья для </w:t>
            </w:r>
            <w:r w:rsidRPr="00341B72">
              <w:rPr>
                <w:rFonts w:ascii="Times New Roman" w:hAnsi="Times New Roman"/>
                <w:sz w:val="24"/>
                <w:szCs w:val="24"/>
              </w:rPr>
              <w:t>специальности</w:t>
            </w:r>
          </w:p>
        </w:tc>
        <w:tc>
          <w:tcPr>
            <w:tcW w:w="1699" w:type="pct"/>
          </w:tcPr>
          <w:p w14:paraId="36C837F2" w14:textId="77777777" w:rsidR="003408CB" w:rsidRDefault="00112981" w:rsidP="00CD480B">
            <w:pPr>
              <w:suppressAutoHyphens/>
              <w:spacing w:after="0" w:line="240" w:lineRule="auto"/>
              <w:jc w:val="both"/>
              <w:rPr>
                <w:rFonts w:ascii="Times New Roman" w:hAnsi="Times New Roman"/>
                <w:color w:val="000000"/>
                <w:sz w:val="24"/>
                <w:szCs w:val="24"/>
              </w:rPr>
            </w:pPr>
            <w:r>
              <w:rPr>
                <w:rFonts w:ascii="Times New Roman" w:hAnsi="Times New Roman"/>
              </w:rPr>
              <w:t>-</w:t>
            </w:r>
            <w:r w:rsidRPr="0096530D">
              <w:rPr>
                <w:rFonts w:ascii="Times New Roman" w:hAnsi="Times New Roman"/>
                <w:color w:val="000000"/>
                <w:sz w:val="24"/>
                <w:szCs w:val="24"/>
              </w:rPr>
              <w:t xml:space="preserve"> </w:t>
            </w:r>
            <w:r>
              <w:rPr>
                <w:rFonts w:ascii="Times New Roman" w:hAnsi="Times New Roman"/>
                <w:color w:val="000000"/>
                <w:sz w:val="24"/>
                <w:szCs w:val="24"/>
              </w:rPr>
              <w:t>п</w:t>
            </w:r>
            <w:r w:rsidRPr="0096530D">
              <w:rPr>
                <w:rFonts w:ascii="Times New Roman" w:hAnsi="Times New Roman"/>
                <w:color w:val="000000"/>
                <w:sz w:val="24"/>
                <w:szCs w:val="24"/>
              </w:rPr>
              <w:t>онимание важности физического развития</w:t>
            </w:r>
            <w:r>
              <w:rPr>
                <w:rFonts w:ascii="Times New Roman" w:hAnsi="Times New Roman"/>
                <w:color w:val="000000"/>
                <w:sz w:val="24"/>
                <w:szCs w:val="24"/>
              </w:rPr>
              <w:t xml:space="preserve"> для профессиональной деятельности;</w:t>
            </w:r>
          </w:p>
          <w:p w14:paraId="3A1717EE" w14:textId="77777777" w:rsidR="00112981" w:rsidRPr="00AA19E9" w:rsidRDefault="00112981" w:rsidP="00CD480B">
            <w:pPr>
              <w:suppressAutoHyphens/>
              <w:spacing w:after="0" w:line="240" w:lineRule="auto"/>
              <w:jc w:val="both"/>
              <w:rPr>
                <w:rFonts w:ascii="Times New Roman" w:hAnsi="Times New Roman"/>
              </w:rPr>
            </w:pPr>
            <w:r>
              <w:rPr>
                <w:rFonts w:ascii="Times New Roman" w:hAnsi="Times New Roman"/>
                <w:color w:val="000000"/>
                <w:sz w:val="24"/>
                <w:szCs w:val="24"/>
              </w:rPr>
              <w:t>- понимание зон риска физического здоровья при выполнении определенных видов работ.</w:t>
            </w:r>
          </w:p>
        </w:tc>
        <w:tc>
          <w:tcPr>
            <w:tcW w:w="1699" w:type="pct"/>
            <w:vMerge/>
          </w:tcPr>
          <w:p w14:paraId="22FDD736" w14:textId="77777777" w:rsidR="003408CB" w:rsidRPr="00AA19E9" w:rsidRDefault="003408CB" w:rsidP="00CD480B">
            <w:pPr>
              <w:suppressAutoHyphens/>
              <w:spacing w:after="0" w:line="240" w:lineRule="auto"/>
              <w:rPr>
                <w:rFonts w:ascii="Times New Roman" w:hAnsi="Times New Roman"/>
                <w:bCs/>
              </w:rPr>
            </w:pPr>
          </w:p>
        </w:tc>
      </w:tr>
      <w:tr w:rsidR="003408CB" w:rsidRPr="00AA19E9" w14:paraId="68D86B48" w14:textId="77777777" w:rsidTr="00A46C3E">
        <w:trPr>
          <w:trHeight w:val="503"/>
        </w:trPr>
        <w:tc>
          <w:tcPr>
            <w:tcW w:w="1602" w:type="pct"/>
          </w:tcPr>
          <w:p w14:paraId="52C30D23" w14:textId="77777777" w:rsidR="003408CB" w:rsidRPr="00126EC1" w:rsidRDefault="00FE4EAA" w:rsidP="00CD480B">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 с</w:t>
            </w:r>
            <w:r w:rsidRPr="00341B72">
              <w:rPr>
                <w:rFonts w:ascii="Times New Roman" w:hAnsi="Times New Roman"/>
                <w:sz w:val="24"/>
                <w:szCs w:val="24"/>
              </w:rPr>
              <w:t>редства профилактики перенапряжения</w:t>
            </w:r>
          </w:p>
        </w:tc>
        <w:tc>
          <w:tcPr>
            <w:tcW w:w="1699" w:type="pct"/>
          </w:tcPr>
          <w:p w14:paraId="1FDBEA48" w14:textId="77777777" w:rsidR="003408CB" w:rsidRPr="00112981" w:rsidRDefault="00112981" w:rsidP="00CD480B">
            <w:pPr>
              <w:suppressAutoHyphens/>
              <w:spacing w:after="0" w:line="240" w:lineRule="auto"/>
              <w:jc w:val="both"/>
              <w:rPr>
                <w:rFonts w:ascii="Times New Roman" w:hAnsi="Times New Roman"/>
                <w:bCs/>
                <w:iCs/>
                <w:color w:val="000000"/>
                <w:sz w:val="24"/>
                <w:szCs w:val="24"/>
              </w:rPr>
            </w:pPr>
            <w:r w:rsidRPr="0096530D">
              <w:rPr>
                <w:rFonts w:ascii="Times New Roman" w:hAnsi="Times New Roman"/>
                <w:bCs/>
                <w:iCs/>
                <w:color w:val="000000"/>
                <w:sz w:val="24"/>
                <w:szCs w:val="24"/>
              </w:rPr>
              <w:t xml:space="preserve">- сравнение различных  </w:t>
            </w:r>
            <w:r>
              <w:rPr>
                <w:rFonts w:ascii="Times New Roman" w:hAnsi="Times New Roman"/>
                <w:bCs/>
                <w:iCs/>
                <w:color w:val="000000"/>
                <w:sz w:val="24"/>
                <w:szCs w:val="24"/>
              </w:rPr>
              <w:t>средств</w:t>
            </w:r>
            <w:r w:rsidRPr="0096530D">
              <w:rPr>
                <w:rFonts w:ascii="Times New Roman" w:hAnsi="Times New Roman"/>
                <w:bCs/>
                <w:iCs/>
                <w:color w:val="000000"/>
                <w:sz w:val="24"/>
                <w:szCs w:val="24"/>
              </w:rPr>
              <w:t xml:space="preserve"> для </w:t>
            </w:r>
            <w:r>
              <w:rPr>
                <w:rFonts w:ascii="Times New Roman" w:hAnsi="Times New Roman"/>
                <w:bCs/>
                <w:iCs/>
                <w:color w:val="000000"/>
                <w:sz w:val="24"/>
                <w:szCs w:val="24"/>
              </w:rPr>
              <w:t>профилактики перенапряжения</w:t>
            </w:r>
            <w:r w:rsidRPr="0096530D">
              <w:rPr>
                <w:rFonts w:ascii="Times New Roman" w:hAnsi="Times New Roman"/>
                <w:bCs/>
                <w:iCs/>
                <w:color w:val="000000"/>
                <w:sz w:val="24"/>
                <w:szCs w:val="24"/>
              </w:rPr>
              <w:t>;</w:t>
            </w:r>
          </w:p>
        </w:tc>
        <w:tc>
          <w:tcPr>
            <w:tcW w:w="1699" w:type="pct"/>
            <w:vMerge/>
          </w:tcPr>
          <w:p w14:paraId="52B79B94" w14:textId="77777777" w:rsidR="003408CB" w:rsidRPr="00AA19E9" w:rsidRDefault="003408CB" w:rsidP="00CD480B">
            <w:pPr>
              <w:suppressAutoHyphens/>
              <w:spacing w:after="0" w:line="240" w:lineRule="auto"/>
              <w:rPr>
                <w:rFonts w:ascii="Times New Roman" w:hAnsi="Times New Roman"/>
                <w:bCs/>
              </w:rPr>
            </w:pPr>
          </w:p>
        </w:tc>
      </w:tr>
    </w:tbl>
    <w:p w14:paraId="5198A649" w14:textId="77777777" w:rsidR="003408CB" w:rsidRDefault="003408CB" w:rsidP="00CD480B">
      <w:pPr>
        <w:suppressAutoHyphens/>
        <w:spacing w:after="0"/>
        <w:jc w:val="right"/>
        <w:rPr>
          <w:rFonts w:ascii="Times New Roman" w:hAnsi="Times New Roman"/>
          <w:b/>
          <w:i/>
          <w:sz w:val="24"/>
          <w:szCs w:val="24"/>
        </w:rPr>
      </w:pPr>
    </w:p>
    <w:p w14:paraId="68302565" w14:textId="77777777" w:rsidR="003408CB" w:rsidRDefault="003408CB" w:rsidP="00CD480B">
      <w:pPr>
        <w:suppressAutoHyphens/>
        <w:spacing w:after="0"/>
        <w:jc w:val="right"/>
        <w:rPr>
          <w:rFonts w:ascii="Times New Roman" w:hAnsi="Times New Roman"/>
          <w:b/>
          <w:i/>
          <w:sz w:val="24"/>
          <w:szCs w:val="24"/>
        </w:rPr>
      </w:pPr>
    </w:p>
    <w:p w14:paraId="1A177C98" w14:textId="77777777" w:rsidR="003408CB" w:rsidRDefault="003408CB" w:rsidP="00CD480B">
      <w:pPr>
        <w:suppressAutoHyphens/>
        <w:spacing w:after="0"/>
        <w:jc w:val="right"/>
        <w:rPr>
          <w:rFonts w:ascii="Times New Roman" w:hAnsi="Times New Roman"/>
          <w:b/>
          <w:i/>
          <w:sz w:val="24"/>
          <w:szCs w:val="24"/>
        </w:rPr>
      </w:pPr>
    </w:p>
    <w:p w14:paraId="12139216" w14:textId="77777777" w:rsidR="003408CB" w:rsidRDefault="003408CB" w:rsidP="00CD480B">
      <w:pPr>
        <w:suppressAutoHyphens/>
        <w:spacing w:after="0"/>
        <w:jc w:val="right"/>
        <w:rPr>
          <w:rFonts w:ascii="Times New Roman" w:hAnsi="Times New Roman"/>
          <w:b/>
          <w:i/>
          <w:sz w:val="24"/>
          <w:szCs w:val="24"/>
        </w:rPr>
      </w:pPr>
    </w:p>
    <w:p w14:paraId="13D818AE" w14:textId="77777777" w:rsidR="003408CB" w:rsidRDefault="003408CB" w:rsidP="00CD480B">
      <w:pPr>
        <w:suppressAutoHyphens/>
        <w:spacing w:after="0"/>
        <w:jc w:val="right"/>
        <w:rPr>
          <w:rFonts w:ascii="Times New Roman" w:hAnsi="Times New Roman"/>
          <w:b/>
          <w:i/>
          <w:sz w:val="24"/>
          <w:szCs w:val="24"/>
        </w:rPr>
      </w:pPr>
    </w:p>
    <w:p w14:paraId="64379803" w14:textId="77777777" w:rsidR="003408CB" w:rsidRDefault="003408CB" w:rsidP="00CD480B">
      <w:pPr>
        <w:suppressAutoHyphens/>
        <w:spacing w:after="0"/>
        <w:jc w:val="right"/>
        <w:rPr>
          <w:rFonts w:ascii="Times New Roman" w:hAnsi="Times New Roman"/>
          <w:b/>
          <w:i/>
          <w:sz w:val="24"/>
          <w:szCs w:val="24"/>
        </w:rPr>
      </w:pPr>
    </w:p>
    <w:p w14:paraId="43CF8BE6" w14:textId="77777777" w:rsidR="003408CB" w:rsidRDefault="003408CB" w:rsidP="00CD480B">
      <w:pPr>
        <w:suppressAutoHyphens/>
        <w:spacing w:after="0"/>
        <w:jc w:val="right"/>
        <w:rPr>
          <w:rFonts w:ascii="Times New Roman" w:hAnsi="Times New Roman"/>
          <w:b/>
          <w:i/>
          <w:sz w:val="24"/>
          <w:szCs w:val="24"/>
        </w:rPr>
      </w:pPr>
    </w:p>
    <w:p w14:paraId="0C36C41C" w14:textId="77777777" w:rsidR="003408CB" w:rsidRDefault="003408CB" w:rsidP="00CD480B">
      <w:pPr>
        <w:suppressAutoHyphens/>
        <w:spacing w:after="0"/>
        <w:jc w:val="right"/>
        <w:rPr>
          <w:rFonts w:ascii="Times New Roman" w:hAnsi="Times New Roman"/>
          <w:b/>
          <w:i/>
          <w:sz w:val="24"/>
          <w:szCs w:val="24"/>
        </w:rPr>
      </w:pPr>
    </w:p>
    <w:p w14:paraId="2C0E1993" w14:textId="77777777" w:rsidR="003408CB" w:rsidRDefault="003408CB" w:rsidP="00CD480B">
      <w:pPr>
        <w:suppressAutoHyphens/>
        <w:spacing w:after="0"/>
        <w:jc w:val="right"/>
        <w:rPr>
          <w:rFonts w:ascii="Times New Roman" w:hAnsi="Times New Roman"/>
          <w:b/>
          <w:i/>
          <w:sz w:val="24"/>
          <w:szCs w:val="24"/>
        </w:rPr>
      </w:pPr>
    </w:p>
    <w:p w14:paraId="33F7E71B" w14:textId="77777777" w:rsidR="003408CB" w:rsidRDefault="003408CB" w:rsidP="00CD480B">
      <w:pPr>
        <w:suppressAutoHyphens/>
        <w:spacing w:after="0"/>
        <w:jc w:val="right"/>
        <w:rPr>
          <w:rFonts w:ascii="Times New Roman" w:hAnsi="Times New Roman"/>
          <w:b/>
          <w:i/>
          <w:sz w:val="24"/>
          <w:szCs w:val="24"/>
        </w:rPr>
      </w:pPr>
    </w:p>
    <w:p w14:paraId="4869D452" w14:textId="77777777" w:rsidR="003408CB" w:rsidRDefault="003408CB" w:rsidP="00CD480B">
      <w:pPr>
        <w:suppressAutoHyphens/>
        <w:spacing w:after="0"/>
        <w:jc w:val="right"/>
        <w:rPr>
          <w:rFonts w:ascii="Times New Roman" w:hAnsi="Times New Roman"/>
          <w:b/>
          <w:i/>
          <w:sz w:val="24"/>
          <w:szCs w:val="24"/>
        </w:rPr>
      </w:pPr>
    </w:p>
    <w:p w14:paraId="1F031BA4" w14:textId="77777777" w:rsidR="003408CB" w:rsidRDefault="003408CB" w:rsidP="00CD480B">
      <w:pPr>
        <w:suppressAutoHyphens/>
        <w:spacing w:after="0"/>
        <w:jc w:val="right"/>
        <w:rPr>
          <w:rFonts w:ascii="Times New Roman" w:hAnsi="Times New Roman"/>
          <w:b/>
          <w:i/>
          <w:sz w:val="24"/>
          <w:szCs w:val="24"/>
        </w:rPr>
      </w:pPr>
    </w:p>
    <w:p w14:paraId="554831DA" w14:textId="77777777" w:rsidR="003408CB" w:rsidRDefault="003408CB" w:rsidP="00CD480B">
      <w:pPr>
        <w:suppressAutoHyphens/>
        <w:spacing w:after="0"/>
        <w:jc w:val="right"/>
        <w:rPr>
          <w:rFonts w:ascii="Times New Roman" w:hAnsi="Times New Roman"/>
          <w:b/>
          <w:i/>
          <w:sz w:val="24"/>
          <w:szCs w:val="24"/>
        </w:rPr>
      </w:pPr>
    </w:p>
    <w:p w14:paraId="4DAD58C7" w14:textId="77777777" w:rsidR="00374849" w:rsidRDefault="00374849" w:rsidP="00CD480B">
      <w:pPr>
        <w:suppressAutoHyphens/>
        <w:spacing w:after="0"/>
        <w:jc w:val="right"/>
        <w:rPr>
          <w:rFonts w:ascii="Times New Roman" w:hAnsi="Times New Roman"/>
          <w:b/>
          <w:i/>
          <w:sz w:val="24"/>
          <w:szCs w:val="24"/>
        </w:rPr>
      </w:pPr>
    </w:p>
    <w:p w14:paraId="0E33A94E" w14:textId="77777777" w:rsidR="00374849" w:rsidRDefault="00374849" w:rsidP="00CD480B">
      <w:pPr>
        <w:suppressAutoHyphens/>
        <w:spacing w:after="0"/>
        <w:jc w:val="right"/>
        <w:rPr>
          <w:rFonts w:ascii="Times New Roman" w:hAnsi="Times New Roman"/>
          <w:b/>
          <w:i/>
          <w:sz w:val="24"/>
          <w:szCs w:val="24"/>
        </w:rPr>
      </w:pPr>
    </w:p>
    <w:p w14:paraId="6EF2D519" w14:textId="77777777" w:rsidR="00DE3B2D" w:rsidRDefault="00DE3B2D" w:rsidP="00CD480B">
      <w:pPr>
        <w:suppressAutoHyphens/>
        <w:spacing w:after="0"/>
        <w:jc w:val="right"/>
        <w:rPr>
          <w:rFonts w:ascii="Times New Roman" w:hAnsi="Times New Roman"/>
          <w:b/>
          <w:i/>
          <w:sz w:val="24"/>
          <w:szCs w:val="24"/>
        </w:rPr>
      </w:pPr>
    </w:p>
    <w:p w14:paraId="74E61006" w14:textId="77777777" w:rsidR="00DE3B2D" w:rsidRDefault="00DE3B2D" w:rsidP="00CD480B">
      <w:pPr>
        <w:suppressAutoHyphens/>
        <w:spacing w:after="0"/>
        <w:jc w:val="right"/>
        <w:rPr>
          <w:rFonts w:ascii="Times New Roman" w:hAnsi="Times New Roman"/>
          <w:b/>
          <w:i/>
          <w:sz w:val="24"/>
          <w:szCs w:val="24"/>
        </w:rPr>
      </w:pPr>
    </w:p>
    <w:p w14:paraId="39019E68" w14:textId="77777777" w:rsidR="00DE3B2D" w:rsidRDefault="00DE3B2D" w:rsidP="00CD480B">
      <w:pPr>
        <w:suppressAutoHyphens/>
        <w:spacing w:after="0"/>
        <w:jc w:val="right"/>
        <w:rPr>
          <w:rFonts w:ascii="Times New Roman" w:hAnsi="Times New Roman"/>
          <w:b/>
          <w:i/>
          <w:sz w:val="24"/>
          <w:szCs w:val="24"/>
        </w:rPr>
      </w:pPr>
    </w:p>
    <w:p w14:paraId="0E26C8BC" w14:textId="77777777" w:rsidR="00CD480B" w:rsidRPr="00DE3B2D" w:rsidRDefault="007445D5" w:rsidP="00CD480B">
      <w:pPr>
        <w:suppressAutoHyphens/>
        <w:spacing w:after="0"/>
        <w:jc w:val="right"/>
        <w:rPr>
          <w:rFonts w:ascii="Times New Roman" w:hAnsi="Times New Roman"/>
          <w:b/>
          <w:i/>
          <w:sz w:val="24"/>
          <w:szCs w:val="24"/>
        </w:rPr>
      </w:pPr>
      <w:r>
        <w:rPr>
          <w:rFonts w:ascii="Times New Roman" w:hAnsi="Times New Roman"/>
          <w:b/>
          <w:i/>
          <w:sz w:val="24"/>
          <w:szCs w:val="24"/>
        </w:rPr>
        <w:br w:type="page"/>
      </w:r>
      <w:r w:rsidR="00CD480B" w:rsidRPr="005B72D4">
        <w:rPr>
          <w:rFonts w:ascii="Times New Roman" w:hAnsi="Times New Roman"/>
          <w:b/>
          <w:i/>
          <w:sz w:val="24"/>
          <w:szCs w:val="24"/>
        </w:rPr>
        <w:lastRenderedPageBreak/>
        <w:t>Приложение</w:t>
      </w:r>
      <w:r w:rsidR="00CD480B" w:rsidRPr="00D732FA">
        <w:rPr>
          <w:rFonts w:ascii="Times New Roman" w:hAnsi="Times New Roman"/>
          <w:b/>
          <w:i/>
          <w:sz w:val="24"/>
          <w:szCs w:val="24"/>
        </w:rPr>
        <w:t xml:space="preserve"> </w:t>
      </w:r>
      <w:r w:rsidR="007577C7">
        <w:rPr>
          <w:rFonts w:ascii="Times New Roman" w:hAnsi="Times New Roman"/>
          <w:b/>
          <w:i/>
          <w:sz w:val="24"/>
          <w:szCs w:val="24"/>
        </w:rPr>
        <w:t>2</w:t>
      </w:r>
      <w:r w:rsidR="00CD480B" w:rsidRPr="00346999">
        <w:rPr>
          <w:rFonts w:ascii="Times New Roman" w:hAnsi="Times New Roman"/>
          <w:b/>
          <w:i/>
          <w:sz w:val="24"/>
          <w:szCs w:val="24"/>
        </w:rPr>
        <w:t>.</w:t>
      </w:r>
      <w:r w:rsidR="00CD480B">
        <w:rPr>
          <w:rFonts w:ascii="Times New Roman" w:hAnsi="Times New Roman"/>
          <w:b/>
          <w:i/>
          <w:sz w:val="24"/>
          <w:szCs w:val="24"/>
        </w:rPr>
        <w:t>5</w:t>
      </w:r>
    </w:p>
    <w:p w14:paraId="00EF9CAF" w14:textId="533E47FD" w:rsidR="00CD480B" w:rsidRPr="005B72D4" w:rsidRDefault="00CD480B" w:rsidP="00CD480B">
      <w:pPr>
        <w:suppressAutoHyphens/>
        <w:spacing w:after="0" w:line="240" w:lineRule="auto"/>
        <w:jc w:val="right"/>
        <w:rPr>
          <w:rFonts w:ascii="Times New Roman" w:hAnsi="Times New Roman"/>
          <w:b/>
          <w:i/>
          <w:sz w:val="24"/>
          <w:szCs w:val="24"/>
        </w:rPr>
      </w:pPr>
      <w:r w:rsidRPr="005B72D4">
        <w:rPr>
          <w:rFonts w:ascii="Times New Roman" w:hAnsi="Times New Roman"/>
          <w:i/>
          <w:sz w:val="24"/>
          <w:szCs w:val="24"/>
        </w:rPr>
        <w:t xml:space="preserve">к </w:t>
      </w:r>
      <w:r w:rsidRPr="00053048">
        <w:rPr>
          <w:rFonts w:ascii="Times New Roman" w:hAnsi="Times New Roman"/>
          <w:i/>
          <w:sz w:val="24"/>
          <w:szCs w:val="24"/>
        </w:rPr>
        <w:t>ПОП по специальности</w:t>
      </w:r>
      <w:r>
        <w:rPr>
          <w:rFonts w:ascii="Times New Roman" w:hAnsi="Times New Roman"/>
          <w:i/>
          <w:sz w:val="24"/>
          <w:szCs w:val="24"/>
        </w:rPr>
        <w:t xml:space="preserve"> 18.02.09</w:t>
      </w:r>
      <w:r>
        <w:rPr>
          <w:rFonts w:ascii="Times New Roman" w:hAnsi="Times New Roman"/>
          <w:i/>
          <w:sz w:val="24"/>
          <w:szCs w:val="24"/>
        </w:rPr>
        <w:br/>
        <w:t>Переработка нефти и газа</w:t>
      </w:r>
    </w:p>
    <w:p w14:paraId="035A8486" w14:textId="77777777" w:rsidR="00CD480B" w:rsidRPr="005B72D4" w:rsidRDefault="00CD480B" w:rsidP="00CD480B">
      <w:pPr>
        <w:suppressAutoHyphens/>
        <w:jc w:val="center"/>
        <w:rPr>
          <w:rFonts w:ascii="Times New Roman" w:hAnsi="Times New Roman"/>
          <w:b/>
          <w:i/>
          <w:sz w:val="24"/>
          <w:szCs w:val="24"/>
        </w:rPr>
      </w:pPr>
    </w:p>
    <w:p w14:paraId="429ABCD5" w14:textId="77777777" w:rsidR="00CD480B" w:rsidRPr="005B72D4" w:rsidRDefault="00CD480B" w:rsidP="00CD480B">
      <w:pPr>
        <w:suppressAutoHyphens/>
        <w:jc w:val="center"/>
        <w:rPr>
          <w:rFonts w:ascii="Times New Roman" w:hAnsi="Times New Roman"/>
          <w:b/>
          <w:i/>
          <w:sz w:val="24"/>
          <w:szCs w:val="24"/>
        </w:rPr>
      </w:pPr>
    </w:p>
    <w:p w14:paraId="454B0689" w14:textId="77777777" w:rsidR="00CD480B" w:rsidRPr="005B72D4" w:rsidRDefault="00CD480B" w:rsidP="00CD480B">
      <w:pPr>
        <w:suppressAutoHyphens/>
        <w:jc w:val="center"/>
        <w:rPr>
          <w:rFonts w:ascii="Times New Roman" w:hAnsi="Times New Roman"/>
          <w:b/>
          <w:i/>
          <w:sz w:val="24"/>
          <w:szCs w:val="24"/>
        </w:rPr>
      </w:pPr>
    </w:p>
    <w:p w14:paraId="6A469779" w14:textId="77777777" w:rsidR="00CD480B" w:rsidRPr="005B72D4" w:rsidRDefault="00CD480B" w:rsidP="00CD480B">
      <w:pPr>
        <w:suppressAutoHyphens/>
        <w:jc w:val="center"/>
        <w:rPr>
          <w:rFonts w:ascii="Times New Roman" w:hAnsi="Times New Roman"/>
          <w:b/>
          <w:i/>
          <w:sz w:val="24"/>
          <w:szCs w:val="24"/>
        </w:rPr>
      </w:pPr>
    </w:p>
    <w:p w14:paraId="312DF7C4" w14:textId="77777777" w:rsidR="00CD480B" w:rsidRPr="005B72D4" w:rsidRDefault="00CD480B" w:rsidP="00CD480B">
      <w:pPr>
        <w:suppressAutoHyphens/>
        <w:jc w:val="center"/>
        <w:rPr>
          <w:rFonts w:ascii="Times New Roman" w:hAnsi="Times New Roman"/>
          <w:b/>
          <w:i/>
          <w:sz w:val="24"/>
          <w:szCs w:val="24"/>
        </w:rPr>
      </w:pPr>
    </w:p>
    <w:p w14:paraId="4B86E8E1" w14:textId="77777777" w:rsidR="00CD480B" w:rsidRPr="005B72D4" w:rsidRDefault="00CD480B" w:rsidP="00CD480B">
      <w:pPr>
        <w:suppressAutoHyphens/>
        <w:jc w:val="center"/>
        <w:rPr>
          <w:rFonts w:ascii="Times New Roman" w:hAnsi="Times New Roman"/>
          <w:b/>
          <w:i/>
          <w:sz w:val="24"/>
          <w:szCs w:val="24"/>
        </w:rPr>
      </w:pPr>
    </w:p>
    <w:p w14:paraId="11A0CEF1" w14:textId="77777777" w:rsidR="00CD480B" w:rsidRPr="005B72D4" w:rsidRDefault="00CD480B" w:rsidP="00CD480B">
      <w:pPr>
        <w:suppressAutoHyphens/>
        <w:jc w:val="center"/>
        <w:rPr>
          <w:rFonts w:ascii="Times New Roman" w:hAnsi="Times New Roman"/>
          <w:b/>
          <w:i/>
          <w:sz w:val="24"/>
          <w:szCs w:val="24"/>
        </w:rPr>
      </w:pPr>
    </w:p>
    <w:p w14:paraId="612FA6CD" w14:textId="77777777" w:rsidR="00CD480B" w:rsidRPr="005B72D4" w:rsidRDefault="00CD480B" w:rsidP="00CD480B">
      <w:pPr>
        <w:suppressAutoHyphens/>
        <w:jc w:val="center"/>
        <w:rPr>
          <w:rFonts w:ascii="Times New Roman" w:hAnsi="Times New Roman"/>
          <w:b/>
          <w:i/>
          <w:sz w:val="24"/>
          <w:szCs w:val="24"/>
        </w:rPr>
      </w:pPr>
    </w:p>
    <w:p w14:paraId="7C1EE999" w14:textId="77777777" w:rsidR="00CD480B" w:rsidRPr="005B72D4" w:rsidRDefault="00CD480B" w:rsidP="00CD480B">
      <w:pPr>
        <w:suppressAutoHyphens/>
        <w:jc w:val="center"/>
        <w:rPr>
          <w:rFonts w:ascii="Times New Roman" w:hAnsi="Times New Roman"/>
          <w:b/>
          <w:i/>
          <w:sz w:val="24"/>
          <w:szCs w:val="24"/>
        </w:rPr>
      </w:pPr>
      <w:r w:rsidRPr="005B72D4">
        <w:rPr>
          <w:rFonts w:ascii="Times New Roman" w:hAnsi="Times New Roman"/>
          <w:b/>
          <w:i/>
          <w:sz w:val="24"/>
          <w:szCs w:val="24"/>
        </w:rPr>
        <w:t>ПРИМЕРНАЯ</w:t>
      </w:r>
      <w:r>
        <w:rPr>
          <w:rFonts w:ascii="Times New Roman" w:hAnsi="Times New Roman"/>
          <w:b/>
          <w:i/>
          <w:sz w:val="24"/>
          <w:szCs w:val="24"/>
        </w:rPr>
        <w:t xml:space="preserve"> РАБОЧАЯ</w:t>
      </w:r>
      <w:r w:rsidRPr="005B72D4">
        <w:rPr>
          <w:rFonts w:ascii="Times New Roman" w:hAnsi="Times New Roman"/>
          <w:b/>
          <w:i/>
          <w:sz w:val="24"/>
          <w:szCs w:val="24"/>
        </w:rPr>
        <w:t xml:space="preserve"> ПРОГРАММА УЧЕБНОЙ ДИСЦИПЛИНЫ</w:t>
      </w:r>
    </w:p>
    <w:p w14:paraId="48F49EB3" w14:textId="77777777" w:rsidR="00CD480B" w:rsidRPr="005B72D4" w:rsidRDefault="00CD480B" w:rsidP="00CD480B">
      <w:pPr>
        <w:suppressAutoHyphens/>
        <w:jc w:val="center"/>
        <w:rPr>
          <w:rFonts w:ascii="Times New Roman" w:hAnsi="Times New Roman"/>
          <w:b/>
          <w:i/>
          <w:sz w:val="24"/>
          <w:szCs w:val="24"/>
        </w:rPr>
      </w:pPr>
    </w:p>
    <w:p w14:paraId="6B790647" w14:textId="77777777" w:rsidR="00CD480B" w:rsidRPr="00014896" w:rsidRDefault="00CD480B" w:rsidP="00CD480B">
      <w:pPr>
        <w:suppressAutoHyphens/>
        <w:jc w:val="center"/>
        <w:rPr>
          <w:rFonts w:ascii="Times New Roman" w:hAnsi="Times New Roman"/>
          <w:b/>
          <w:i/>
          <w:sz w:val="24"/>
          <w:szCs w:val="24"/>
        </w:rPr>
      </w:pPr>
      <w:r w:rsidRPr="00014896">
        <w:rPr>
          <w:rFonts w:ascii="Times New Roman" w:hAnsi="Times New Roman"/>
          <w:b/>
          <w:sz w:val="24"/>
          <w:szCs w:val="24"/>
        </w:rPr>
        <w:t>ОГСЭ.0</w:t>
      </w:r>
      <w:r>
        <w:rPr>
          <w:rFonts w:ascii="Times New Roman" w:hAnsi="Times New Roman"/>
          <w:b/>
          <w:sz w:val="24"/>
          <w:szCs w:val="24"/>
        </w:rPr>
        <w:t>5</w:t>
      </w:r>
      <w:r w:rsidRPr="00014896">
        <w:rPr>
          <w:rFonts w:ascii="Times New Roman" w:hAnsi="Times New Roman"/>
          <w:b/>
          <w:sz w:val="24"/>
          <w:szCs w:val="24"/>
        </w:rPr>
        <w:t xml:space="preserve"> </w:t>
      </w:r>
      <w:r w:rsidRPr="007445D5">
        <w:rPr>
          <w:rFonts w:ascii="Times New Roman" w:hAnsi="Times New Roman"/>
          <w:b/>
          <w:sz w:val="24"/>
          <w:szCs w:val="24"/>
        </w:rPr>
        <w:t>Психология общения</w:t>
      </w:r>
    </w:p>
    <w:p w14:paraId="1CF2B60D" w14:textId="77777777" w:rsidR="00CD480B" w:rsidRPr="005B72D4" w:rsidRDefault="00CD480B" w:rsidP="00CD480B">
      <w:pPr>
        <w:suppressAutoHyphens/>
        <w:jc w:val="center"/>
        <w:rPr>
          <w:rFonts w:ascii="Times New Roman" w:hAnsi="Times New Roman"/>
          <w:b/>
          <w:i/>
          <w:sz w:val="24"/>
          <w:szCs w:val="24"/>
        </w:rPr>
      </w:pPr>
    </w:p>
    <w:p w14:paraId="263EC5B3" w14:textId="77777777" w:rsidR="00CD480B" w:rsidRPr="005B72D4" w:rsidRDefault="00CD480B" w:rsidP="00CD480B">
      <w:pPr>
        <w:suppressAutoHyphens/>
        <w:rPr>
          <w:rFonts w:ascii="Times New Roman" w:hAnsi="Times New Roman"/>
          <w:b/>
          <w:i/>
          <w:sz w:val="24"/>
          <w:szCs w:val="24"/>
        </w:rPr>
      </w:pPr>
    </w:p>
    <w:p w14:paraId="5133279D" w14:textId="77777777" w:rsidR="00CD480B" w:rsidRPr="005B72D4" w:rsidRDefault="00CD480B" w:rsidP="00CD480B">
      <w:pPr>
        <w:suppressAutoHyphens/>
        <w:rPr>
          <w:rFonts w:ascii="Times New Roman" w:hAnsi="Times New Roman"/>
          <w:b/>
          <w:i/>
          <w:sz w:val="24"/>
          <w:szCs w:val="24"/>
        </w:rPr>
      </w:pPr>
    </w:p>
    <w:p w14:paraId="328385BB" w14:textId="77777777" w:rsidR="00CD480B" w:rsidRPr="005B72D4" w:rsidRDefault="00CD480B" w:rsidP="00CD480B">
      <w:pPr>
        <w:suppressAutoHyphens/>
        <w:rPr>
          <w:rFonts w:ascii="Times New Roman" w:hAnsi="Times New Roman"/>
          <w:b/>
          <w:i/>
          <w:sz w:val="24"/>
          <w:szCs w:val="24"/>
        </w:rPr>
      </w:pPr>
    </w:p>
    <w:p w14:paraId="7AAE2CA6" w14:textId="77777777" w:rsidR="00CD480B" w:rsidRPr="005B72D4" w:rsidRDefault="00CD480B" w:rsidP="00CD480B">
      <w:pPr>
        <w:suppressAutoHyphens/>
        <w:rPr>
          <w:rFonts w:ascii="Times New Roman" w:hAnsi="Times New Roman"/>
          <w:b/>
          <w:i/>
          <w:sz w:val="24"/>
          <w:szCs w:val="24"/>
        </w:rPr>
      </w:pPr>
    </w:p>
    <w:p w14:paraId="06F3D4B8" w14:textId="77777777" w:rsidR="00CD480B" w:rsidRPr="005B72D4" w:rsidRDefault="00CD480B" w:rsidP="00CD480B">
      <w:pPr>
        <w:suppressAutoHyphens/>
        <w:rPr>
          <w:rFonts w:ascii="Times New Roman" w:hAnsi="Times New Roman"/>
          <w:b/>
          <w:i/>
          <w:sz w:val="24"/>
          <w:szCs w:val="24"/>
        </w:rPr>
      </w:pPr>
    </w:p>
    <w:p w14:paraId="5334466C" w14:textId="77777777" w:rsidR="00CD480B" w:rsidRPr="005B72D4" w:rsidRDefault="00CD480B" w:rsidP="00CD480B">
      <w:pPr>
        <w:suppressAutoHyphens/>
        <w:rPr>
          <w:rFonts w:ascii="Times New Roman" w:hAnsi="Times New Roman"/>
          <w:b/>
          <w:i/>
          <w:sz w:val="24"/>
          <w:szCs w:val="24"/>
        </w:rPr>
      </w:pPr>
    </w:p>
    <w:p w14:paraId="177E8430" w14:textId="77777777" w:rsidR="00CD480B" w:rsidRPr="005B72D4" w:rsidRDefault="00CD480B" w:rsidP="00CD480B">
      <w:pPr>
        <w:suppressAutoHyphens/>
        <w:rPr>
          <w:rFonts w:ascii="Times New Roman" w:hAnsi="Times New Roman"/>
          <w:b/>
          <w:i/>
          <w:sz w:val="24"/>
          <w:szCs w:val="24"/>
        </w:rPr>
      </w:pPr>
    </w:p>
    <w:p w14:paraId="6BA1EEF1" w14:textId="77777777" w:rsidR="00CD480B" w:rsidRPr="005B72D4" w:rsidRDefault="00CD480B" w:rsidP="00CD480B">
      <w:pPr>
        <w:suppressAutoHyphens/>
        <w:rPr>
          <w:rFonts w:ascii="Times New Roman" w:hAnsi="Times New Roman"/>
          <w:b/>
          <w:i/>
          <w:sz w:val="24"/>
          <w:szCs w:val="24"/>
        </w:rPr>
      </w:pPr>
    </w:p>
    <w:p w14:paraId="3E5874A9" w14:textId="77777777" w:rsidR="00CD480B" w:rsidRPr="005B72D4" w:rsidRDefault="00CD480B" w:rsidP="00CD480B">
      <w:pPr>
        <w:suppressAutoHyphens/>
        <w:rPr>
          <w:rFonts w:ascii="Times New Roman" w:hAnsi="Times New Roman"/>
          <w:b/>
          <w:i/>
          <w:sz w:val="24"/>
          <w:szCs w:val="24"/>
        </w:rPr>
      </w:pPr>
    </w:p>
    <w:p w14:paraId="62803A74" w14:textId="77777777" w:rsidR="00CD480B" w:rsidRPr="00374849" w:rsidRDefault="00CD480B" w:rsidP="00CD480B">
      <w:pPr>
        <w:suppressAutoHyphens/>
        <w:rPr>
          <w:rFonts w:ascii="Times New Roman" w:hAnsi="Times New Roman"/>
          <w:b/>
          <w:i/>
          <w:sz w:val="24"/>
          <w:szCs w:val="24"/>
        </w:rPr>
      </w:pPr>
    </w:p>
    <w:p w14:paraId="6C4F63C8" w14:textId="77777777" w:rsidR="00CD480B" w:rsidRPr="00374849" w:rsidRDefault="00CD480B" w:rsidP="00CD480B">
      <w:pPr>
        <w:suppressAutoHyphens/>
        <w:rPr>
          <w:rFonts w:ascii="Times New Roman" w:hAnsi="Times New Roman"/>
          <w:b/>
          <w:i/>
          <w:sz w:val="24"/>
          <w:szCs w:val="24"/>
        </w:rPr>
      </w:pPr>
    </w:p>
    <w:p w14:paraId="3CB3E239" w14:textId="77777777" w:rsidR="00CD480B" w:rsidRPr="005B72D4" w:rsidRDefault="00CD480B" w:rsidP="00CD480B">
      <w:pPr>
        <w:suppressAutoHyphens/>
        <w:rPr>
          <w:rFonts w:ascii="Times New Roman" w:hAnsi="Times New Roman"/>
          <w:b/>
          <w:i/>
          <w:sz w:val="24"/>
          <w:szCs w:val="24"/>
        </w:rPr>
      </w:pPr>
    </w:p>
    <w:p w14:paraId="5BFA7434" w14:textId="77777777" w:rsidR="00915A7C" w:rsidRDefault="00441474" w:rsidP="00CD480B">
      <w:pPr>
        <w:suppressAutoHyphens/>
        <w:jc w:val="center"/>
        <w:rPr>
          <w:rFonts w:ascii="Times New Roman" w:hAnsi="Times New Roman"/>
          <w:b/>
          <w:bCs/>
          <w:i/>
          <w:sz w:val="24"/>
          <w:szCs w:val="24"/>
        </w:rPr>
      </w:pPr>
      <w:r>
        <w:rPr>
          <w:rFonts w:ascii="Times New Roman" w:hAnsi="Times New Roman"/>
          <w:b/>
          <w:bCs/>
          <w:i/>
          <w:sz w:val="24"/>
          <w:szCs w:val="24"/>
        </w:rPr>
        <w:t>2021 г.</w:t>
      </w:r>
    </w:p>
    <w:p w14:paraId="3248E461" w14:textId="77777777" w:rsidR="00CD480B" w:rsidRPr="005B72D4" w:rsidRDefault="00CD480B" w:rsidP="00CD480B">
      <w:pPr>
        <w:suppressAutoHyphens/>
        <w:jc w:val="center"/>
        <w:rPr>
          <w:rFonts w:ascii="Times New Roman" w:hAnsi="Times New Roman"/>
          <w:b/>
          <w:i/>
          <w:sz w:val="24"/>
          <w:szCs w:val="24"/>
        </w:rPr>
      </w:pPr>
      <w:r w:rsidRPr="005B72D4">
        <w:rPr>
          <w:rFonts w:ascii="Times New Roman" w:hAnsi="Times New Roman"/>
          <w:b/>
          <w:bCs/>
          <w:i/>
          <w:sz w:val="24"/>
          <w:szCs w:val="24"/>
        </w:rPr>
        <w:br w:type="page"/>
      </w:r>
      <w:r w:rsidRPr="005B72D4">
        <w:rPr>
          <w:rFonts w:ascii="Times New Roman" w:hAnsi="Times New Roman"/>
          <w:b/>
          <w:i/>
          <w:sz w:val="24"/>
          <w:szCs w:val="24"/>
        </w:rPr>
        <w:lastRenderedPageBreak/>
        <w:t>СОДЕРЖАНИЕ</w:t>
      </w:r>
    </w:p>
    <w:p w14:paraId="316E2FE3" w14:textId="77777777" w:rsidR="00CD480B" w:rsidRPr="005B72D4" w:rsidRDefault="00CD480B" w:rsidP="00CD480B">
      <w:pPr>
        <w:suppressAutoHyphens/>
        <w:rPr>
          <w:rFonts w:ascii="Times New Roman" w:hAnsi="Times New Roman"/>
          <w:b/>
          <w:i/>
          <w:sz w:val="24"/>
          <w:szCs w:val="24"/>
        </w:rPr>
      </w:pPr>
    </w:p>
    <w:tbl>
      <w:tblPr>
        <w:tblW w:w="0" w:type="auto"/>
        <w:tblLook w:val="01E0" w:firstRow="1" w:lastRow="1" w:firstColumn="1" w:lastColumn="1" w:noHBand="0" w:noVBand="0"/>
      </w:tblPr>
      <w:tblGrid>
        <w:gridCol w:w="7668"/>
        <w:gridCol w:w="1903"/>
      </w:tblGrid>
      <w:tr w:rsidR="00CD480B" w:rsidRPr="005B72D4" w14:paraId="23AA6E7A" w14:textId="77777777" w:rsidTr="005C2705">
        <w:tc>
          <w:tcPr>
            <w:tcW w:w="7668" w:type="dxa"/>
          </w:tcPr>
          <w:p w14:paraId="6B2FD85A" w14:textId="77777777" w:rsidR="00CD480B" w:rsidRPr="005B72D4" w:rsidRDefault="00CD480B" w:rsidP="00335EC0">
            <w:pPr>
              <w:numPr>
                <w:ilvl w:val="0"/>
                <w:numId w:val="23"/>
              </w:numPr>
              <w:suppressAutoHyphens/>
              <w:rPr>
                <w:rFonts w:ascii="Times New Roman" w:hAnsi="Times New Roman"/>
                <w:b/>
                <w:sz w:val="24"/>
                <w:szCs w:val="24"/>
              </w:rPr>
            </w:pPr>
            <w:r w:rsidRPr="005B72D4">
              <w:rPr>
                <w:rFonts w:ascii="Times New Roman" w:hAnsi="Times New Roman"/>
                <w:b/>
                <w:sz w:val="24"/>
                <w:szCs w:val="24"/>
              </w:rPr>
              <w:t>ОБЩАЯ ХАРАКТЕРИСТИКА ПРИМЕРНОЙ</w:t>
            </w:r>
            <w:r>
              <w:rPr>
                <w:rFonts w:ascii="Times New Roman" w:hAnsi="Times New Roman"/>
                <w:b/>
                <w:sz w:val="24"/>
                <w:szCs w:val="24"/>
              </w:rPr>
              <w:t xml:space="preserve"> РАБОЧЕЙ</w:t>
            </w:r>
            <w:r w:rsidRPr="005B72D4">
              <w:rPr>
                <w:rFonts w:ascii="Times New Roman" w:hAnsi="Times New Roman"/>
                <w:b/>
                <w:sz w:val="24"/>
                <w:szCs w:val="24"/>
              </w:rPr>
              <w:t xml:space="preserve"> ПРОГРАММЫ УЧЕБНОЙ ДИСЦИПЛИНЫ</w:t>
            </w:r>
          </w:p>
          <w:p w14:paraId="258BDA13" w14:textId="77777777" w:rsidR="00CD480B" w:rsidRPr="005B72D4" w:rsidRDefault="00CD480B" w:rsidP="00CD480B">
            <w:pPr>
              <w:suppressAutoHyphens/>
              <w:rPr>
                <w:rFonts w:ascii="Times New Roman" w:hAnsi="Times New Roman"/>
                <w:b/>
                <w:sz w:val="24"/>
                <w:szCs w:val="24"/>
              </w:rPr>
            </w:pPr>
          </w:p>
        </w:tc>
        <w:tc>
          <w:tcPr>
            <w:tcW w:w="1903" w:type="dxa"/>
          </w:tcPr>
          <w:p w14:paraId="0139DB9B" w14:textId="77777777" w:rsidR="00CD480B" w:rsidRPr="005B72D4" w:rsidRDefault="00CD480B" w:rsidP="00CD480B">
            <w:pPr>
              <w:suppressAutoHyphens/>
              <w:rPr>
                <w:rFonts w:ascii="Times New Roman" w:hAnsi="Times New Roman"/>
                <w:b/>
                <w:sz w:val="24"/>
                <w:szCs w:val="24"/>
              </w:rPr>
            </w:pPr>
          </w:p>
        </w:tc>
      </w:tr>
      <w:tr w:rsidR="00CD480B" w:rsidRPr="005B72D4" w14:paraId="598F6C99" w14:textId="77777777" w:rsidTr="005C2705">
        <w:tc>
          <w:tcPr>
            <w:tcW w:w="7668" w:type="dxa"/>
          </w:tcPr>
          <w:p w14:paraId="5C5CF564" w14:textId="77777777" w:rsidR="00CD480B" w:rsidRPr="005B72D4" w:rsidRDefault="00CD480B" w:rsidP="00335EC0">
            <w:pPr>
              <w:numPr>
                <w:ilvl w:val="0"/>
                <w:numId w:val="23"/>
              </w:numPr>
              <w:suppressAutoHyphens/>
              <w:rPr>
                <w:rFonts w:ascii="Times New Roman" w:hAnsi="Times New Roman"/>
                <w:b/>
                <w:sz w:val="24"/>
                <w:szCs w:val="24"/>
              </w:rPr>
            </w:pPr>
            <w:r w:rsidRPr="005B72D4">
              <w:rPr>
                <w:rFonts w:ascii="Times New Roman" w:hAnsi="Times New Roman"/>
                <w:b/>
                <w:sz w:val="24"/>
                <w:szCs w:val="24"/>
              </w:rPr>
              <w:t>СТРУКТУРА ПРИМЕРНОЙ УЧЕБНОЙ ДИСЦИПЛИНЫ</w:t>
            </w:r>
          </w:p>
          <w:p w14:paraId="753EF612" w14:textId="77777777" w:rsidR="00CD480B" w:rsidRPr="005B72D4" w:rsidRDefault="00CD480B" w:rsidP="00CD480B">
            <w:pPr>
              <w:suppressAutoHyphens/>
              <w:rPr>
                <w:rFonts w:ascii="Times New Roman" w:hAnsi="Times New Roman"/>
                <w:b/>
                <w:sz w:val="24"/>
                <w:szCs w:val="24"/>
              </w:rPr>
            </w:pPr>
          </w:p>
        </w:tc>
        <w:tc>
          <w:tcPr>
            <w:tcW w:w="1903" w:type="dxa"/>
          </w:tcPr>
          <w:p w14:paraId="0B7318E9" w14:textId="77777777" w:rsidR="00CD480B" w:rsidRPr="005B72D4" w:rsidRDefault="00CD480B" w:rsidP="00CD480B">
            <w:pPr>
              <w:suppressAutoHyphens/>
              <w:rPr>
                <w:rFonts w:ascii="Times New Roman" w:hAnsi="Times New Roman"/>
                <w:b/>
                <w:sz w:val="24"/>
                <w:szCs w:val="24"/>
              </w:rPr>
            </w:pPr>
          </w:p>
        </w:tc>
      </w:tr>
      <w:tr w:rsidR="00CD480B" w:rsidRPr="005B72D4" w14:paraId="5E3D1F1C" w14:textId="77777777" w:rsidTr="005C2705">
        <w:trPr>
          <w:trHeight w:val="670"/>
        </w:trPr>
        <w:tc>
          <w:tcPr>
            <w:tcW w:w="7668" w:type="dxa"/>
          </w:tcPr>
          <w:p w14:paraId="6E460E22" w14:textId="77777777" w:rsidR="00CD480B" w:rsidRPr="005B72D4" w:rsidRDefault="00CD480B" w:rsidP="00335EC0">
            <w:pPr>
              <w:numPr>
                <w:ilvl w:val="0"/>
                <w:numId w:val="23"/>
              </w:numPr>
              <w:suppressAutoHyphens/>
              <w:rPr>
                <w:rFonts w:ascii="Times New Roman" w:hAnsi="Times New Roman"/>
                <w:b/>
                <w:sz w:val="24"/>
                <w:szCs w:val="24"/>
              </w:rPr>
            </w:pPr>
            <w:r w:rsidRPr="005B72D4">
              <w:rPr>
                <w:rFonts w:ascii="Times New Roman" w:hAnsi="Times New Roman"/>
                <w:b/>
                <w:sz w:val="24"/>
                <w:szCs w:val="24"/>
              </w:rPr>
              <w:t xml:space="preserve">ПРИМЕРНЫЕ УСЛОВИЯ РЕАЛИЗАЦИИ ПРОГРАММЫ </w:t>
            </w:r>
          </w:p>
        </w:tc>
        <w:tc>
          <w:tcPr>
            <w:tcW w:w="1903" w:type="dxa"/>
          </w:tcPr>
          <w:p w14:paraId="1099256A" w14:textId="77777777" w:rsidR="00CD480B" w:rsidRPr="005B72D4" w:rsidRDefault="00CD480B" w:rsidP="00CD480B">
            <w:pPr>
              <w:suppressAutoHyphens/>
              <w:rPr>
                <w:rFonts w:ascii="Times New Roman" w:hAnsi="Times New Roman"/>
                <w:b/>
                <w:sz w:val="24"/>
                <w:szCs w:val="24"/>
              </w:rPr>
            </w:pPr>
          </w:p>
        </w:tc>
      </w:tr>
      <w:tr w:rsidR="00CD480B" w:rsidRPr="005B72D4" w14:paraId="71C54B3F" w14:textId="77777777" w:rsidTr="005C2705">
        <w:tc>
          <w:tcPr>
            <w:tcW w:w="7668" w:type="dxa"/>
          </w:tcPr>
          <w:p w14:paraId="69DF5993" w14:textId="77777777" w:rsidR="00CD480B" w:rsidRPr="005B72D4" w:rsidRDefault="00CD480B" w:rsidP="00335EC0">
            <w:pPr>
              <w:numPr>
                <w:ilvl w:val="0"/>
                <w:numId w:val="23"/>
              </w:numPr>
              <w:suppressAutoHyphens/>
              <w:rPr>
                <w:rFonts w:ascii="Times New Roman" w:hAnsi="Times New Roman"/>
                <w:b/>
                <w:sz w:val="24"/>
                <w:szCs w:val="24"/>
              </w:rPr>
            </w:pPr>
            <w:r w:rsidRPr="005B72D4">
              <w:rPr>
                <w:rFonts w:ascii="Times New Roman" w:hAnsi="Times New Roman"/>
                <w:b/>
                <w:sz w:val="24"/>
                <w:szCs w:val="24"/>
              </w:rPr>
              <w:t>КОНТРОЛЬ И ОЦЕНКА РЕЗУЛЬТАТОВ ОСВОЕНИЯ УЧЕБНОЙ ДИСЦИПЛИНЫ</w:t>
            </w:r>
          </w:p>
          <w:p w14:paraId="387C4587" w14:textId="77777777" w:rsidR="00CD480B" w:rsidRPr="005B72D4" w:rsidRDefault="00CD480B" w:rsidP="00CD480B">
            <w:pPr>
              <w:suppressAutoHyphens/>
              <w:rPr>
                <w:rFonts w:ascii="Times New Roman" w:hAnsi="Times New Roman"/>
                <w:b/>
                <w:sz w:val="24"/>
                <w:szCs w:val="24"/>
              </w:rPr>
            </w:pPr>
          </w:p>
        </w:tc>
        <w:tc>
          <w:tcPr>
            <w:tcW w:w="1903" w:type="dxa"/>
          </w:tcPr>
          <w:p w14:paraId="12841FD1" w14:textId="77777777" w:rsidR="00CD480B" w:rsidRPr="005B72D4" w:rsidRDefault="00CD480B" w:rsidP="00CD480B">
            <w:pPr>
              <w:suppressAutoHyphens/>
              <w:rPr>
                <w:rFonts w:ascii="Times New Roman" w:hAnsi="Times New Roman"/>
                <w:b/>
                <w:sz w:val="24"/>
                <w:szCs w:val="24"/>
              </w:rPr>
            </w:pPr>
          </w:p>
        </w:tc>
      </w:tr>
      <w:tr w:rsidR="00CD480B" w:rsidRPr="005B72D4" w14:paraId="2DD10552" w14:textId="77777777" w:rsidTr="005C2705">
        <w:tc>
          <w:tcPr>
            <w:tcW w:w="7668" w:type="dxa"/>
          </w:tcPr>
          <w:p w14:paraId="38E4A42D" w14:textId="77777777" w:rsidR="00CD480B" w:rsidRPr="005B72D4" w:rsidRDefault="00CD480B" w:rsidP="00CD480B">
            <w:pPr>
              <w:suppressAutoHyphens/>
              <w:ind w:left="644"/>
              <w:rPr>
                <w:rFonts w:ascii="Times New Roman" w:hAnsi="Times New Roman"/>
                <w:b/>
                <w:sz w:val="24"/>
                <w:szCs w:val="24"/>
              </w:rPr>
            </w:pPr>
          </w:p>
        </w:tc>
        <w:tc>
          <w:tcPr>
            <w:tcW w:w="1903" w:type="dxa"/>
          </w:tcPr>
          <w:p w14:paraId="367B2897" w14:textId="77777777" w:rsidR="00CD480B" w:rsidRPr="005B72D4" w:rsidRDefault="00CD480B" w:rsidP="00CD480B">
            <w:pPr>
              <w:suppressAutoHyphens/>
              <w:rPr>
                <w:rFonts w:ascii="Times New Roman" w:hAnsi="Times New Roman"/>
                <w:b/>
                <w:sz w:val="24"/>
                <w:szCs w:val="24"/>
              </w:rPr>
            </w:pPr>
          </w:p>
        </w:tc>
      </w:tr>
    </w:tbl>
    <w:p w14:paraId="46C5D3CF" w14:textId="77777777" w:rsidR="00CD480B" w:rsidRPr="005B72D4" w:rsidRDefault="00CD480B" w:rsidP="00CD480B">
      <w:pPr>
        <w:suppressAutoHyphens/>
        <w:rPr>
          <w:rFonts w:ascii="Times New Roman" w:hAnsi="Times New Roman"/>
          <w:b/>
          <w:i/>
          <w:sz w:val="24"/>
          <w:szCs w:val="24"/>
        </w:rPr>
      </w:pPr>
    </w:p>
    <w:p w14:paraId="2E5B8ECE" w14:textId="77777777" w:rsidR="00CD480B" w:rsidRPr="005B72D4" w:rsidRDefault="00CD480B" w:rsidP="00CD480B">
      <w:pPr>
        <w:suppressAutoHyphens/>
        <w:rPr>
          <w:rFonts w:ascii="Times New Roman" w:hAnsi="Times New Roman"/>
          <w:b/>
          <w:bCs/>
          <w:i/>
          <w:sz w:val="24"/>
          <w:szCs w:val="24"/>
        </w:rPr>
      </w:pPr>
    </w:p>
    <w:p w14:paraId="0982502D" w14:textId="77777777" w:rsidR="00CD480B" w:rsidRPr="005B72D4" w:rsidRDefault="00CD480B" w:rsidP="00CD480B">
      <w:pPr>
        <w:suppressAutoHyphens/>
        <w:rPr>
          <w:rFonts w:ascii="Times New Roman" w:hAnsi="Times New Roman"/>
          <w:b/>
          <w:i/>
          <w:sz w:val="24"/>
          <w:szCs w:val="24"/>
        </w:rPr>
      </w:pPr>
      <w:r w:rsidRPr="005B72D4">
        <w:rPr>
          <w:rFonts w:ascii="Times New Roman" w:hAnsi="Times New Roman"/>
          <w:b/>
          <w:i/>
          <w:sz w:val="24"/>
          <w:szCs w:val="24"/>
          <w:u w:val="single"/>
        </w:rPr>
        <w:br w:type="page"/>
      </w:r>
      <w:r w:rsidRPr="005B72D4">
        <w:rPr>
          <w:rFonts w:ascii="Times New Roman" w:hAnsi="Times New Roman"/>
          <w:b/>
          <w:i/>
          <w:sz w:val="24"/>
          <w:szCs w:val="24"/>
        </w:rPr>
        <w:lastRenderedPageBreak/>
        <w:t>1. ОБЩАЯ ХАРАКТЕРИСТИКА ПРИМЕРНОЙ</w:t>
      </w:r>
      <w:r>
        <w:rPr>
          <w:rFonts w:ascii="Times New Roman" w:hAnsi="Times New Roman"/>
          <w:b/>
          <w:i/>
          <w:sz w:val="24"/>
          <w:szCs w:val="24"/>
        </w:rPr>
        <w:t xml:space="preserve"> РАБОЧЕЙ</w:t>
      </w:r>
      <w:r w:rsidRPr="005B72D4">
        <w:rPr>
          <w:rFonts w:ascii="Times New Roman" w:hAnsi="Times New Roman"/>
          <w:b/>
          <w:i/>
          <w:sz w:val="24"/>
          <w:szCs w:val="24"/>
        </w:rPr>
        <w:t xml:space="preserve"> ПРОГРАММЫ УЧЕБНОЙ ДИСЦИПЛИНЫ</w:t>
      </w:r>
    </w:p>
    <w:p w14:paraId="674A91EE" w14:textId="77777777" w:rsidR="00B2249C" w:rsidRPr="00A072A8" w:rsidRDefault="00CD480B" w:rsidP="00B2249C">
      <w:pPr>
        <w:suppressAutoHyphens/>
        <w:spacing w:after="0" w:line="240" w:lineRule="auto"/>
        <w:ind w:firstLine="709"/>
        <w:jc w:val="both"/>
        <w:rPr>
          <w:rFonts w:ascii="Times New Roman" w:hAnsi="Times New Roman"/>
          <w:sz w:val="24"/>
          <w:szCs w:val="24"/>
        </w:rPr>
      </w:pPr>
      <w:r>
        <w:rPr>
          <w:rFonts w:ascii="Times New Roman" w:hAnsi="Times New Roman"/>
          <w:b/>
          <w:sz w:val="24"/>
          <w:szCs w:val="24"/>
        </w:rPr>
        <w:t>1.</w:t>
      </w:r>
      <w:r w:rsidRPr="00CC6EEF">
        <w:rPr>
          <w:rFonts w:ascii="Times New Roman" w:hAnsi="Times New Roman"/>
          <w:b/>
          <w:sz w:val="24"/>
          <w:szCs w:val="24"/>
        </w:rPr>
        <w:t>1</w:t>
      </w:r>
      <w:r w:rsidRPr="005B72D4">
        <w:rPr>
          <w:rFonts w:ascii="Times New Roman" w:hAnsi="Times New Roman"/>
          <w:b/>
          <w:sz w:val="24"/>
          <w:szCs w:val="24"/>
        </w:rPr>
        <w:t xml:space="preserve">. Место дисциплины в структуре основной профессиональной образовательной программы: </w:t>
      </w:r>
      <w:r w:rsidRPr="005B72D4">
        <w:rPr>
          <w:rFonts w:ascii="Times New Roman" w:hAnsi="Times New Roman"/>
          <w:sz w:val="24"/>
          <w:szCs w:val="24"/>
        </w:rPr>
        <w:t>учебная дисциплина «</w:t>
      </w:r>
      <w:r w:rsidRPr="007445D5">
        <w:rPr>
          <w:rFonts w:ascii="Times New Roman" w:hAnsi="Times New Roman"/>
          <w:sz w:val="24"/>
          <w:szCs w:val="24"/>
        </w:rPr>
        <w:t>Психология общения</w:t>
      </w:r>
      <w:r w:rsidRPr="005B72D4">
        <w:rPr>
          <w:rFonts w:ascii="Times New Roman" w:hAnsi="Times New Roman"/>
          <w:sz w:val="24"/>
          <w:szCs w:val="24"/>
        </w:rPr>
        <w:t>»</w:t>
      </w:r>
      <w:r w:rsidR="00B2249C">
        <w:rPr>
          <w:rFonts w:ascii="Times New Roman" w:hAnsi="Times New Roman"/>
          <w:sz w:val="24"/>
          <w:szCs w:val="24"/>
        </w:rPr>
        <w:t xml:space="preserve"> </w:t>
      </w:r>
      <w:r w:rsidR="00B2249C" w:rsidRPr="00A072A8">
        <w:rPr>
          <w:rFonts w:ascii="Times New Roman" w:hAnsi="Times New Roman"/>
          <w:sz w:val="24"/>
          <w:szCs w:val="24"/>
        </w:rPr>
        <w:t xml:space="preserve">является обязательной частью </w:t>
      </w:r>
      <w:r w:rsidR="00B2249C" w:rsidRPr="005B72D4">
        <w:rPr>
          <w:rFonts w:ascii="Times New Roman" w:hAnsi="Times New Roman"/>
          <w:sz w:val="24"/>
          <w:szCs w:val="24"/>
        </w:rPr>
        <w:t>общ</w:t>
      </w:r>
      <w:r w:rsidR="00B2249C">
        <w:rPr>
          <w:rFonts w:ascii="Times New Roman" w:hAnsi="Times New Roman"/>
          <w:sz w:val="24"/>
          <w:szCs w:val="24"/>
        </w:rPr>
        <w:t xml:space="preserve">его </w:t>
      </w:r>
      <w:r w:rsidR="00B2249C" w:rsidRPr="005B72D4">
        <w:rPr>
          <w:rFonts w:ascii="Times New Roman" w:hAnsi="Times New Roman"/>
          <w:sz w:val="24"/>
          <w:szCs w:val="24"/>
        </w:rPr>
        <w:t>гуманитарн</w:t>
      </w:r>
      <w:r w:rsidR="00B2249C">
        <w:rPr>
          <w:rFonts w:ascii="Times New Roman" w:hAnsi="Times New Roman"/>
          <w:sz w:val="24"/>
          <w:szCs w:val="24"/>
        </w:rPr>
        <w:t>ого</w:t>
      </w:r>
      <w:r w:rsidR="00B2249C" w:rsidRPr="005B72D4">
        <w:rPr>
          <w:rFonts w:ascii="Times New Roman" w:hAnsi="Times New Roman"/>
          <w:sz w:val="24"/>
          <w:szCs w:val="24"/>
        </w:rPr>
        <w:t xml:space="preserve"> и социально-экономическ</w:t>
      </w:r>
      <w:r w:rsidR="00B2249C">
        <w:rPr>
          <w:rFonts w:ascii="Times New Roman" w:hAnsi="Times New Roman"/>
          <w:sz w:val="24"/>
          <w:szCs w:val="24"/>
        </w:rPr>
        <w:t>ого</w:t>
      </w:r>
      <w:r w:rsidR="00B2249C" w:rsidRPr="005B72D4">
        <w:rPr>
          <w:rFonts w:ascii="Times New Roman" w:hAnsi="Times New Roman"/>
          <w:sz w:val="24"/>
          <w:szCs w:val="24"/>
        </w:rPr>
        <w:t xml:space="preserve"> цикл</w:t>
      </w:r>
      <w:r w:rsidR="00646957">
        <w:rPr>
          <w:rFonts w:ascii="Times New Roman" w:hAnsi="Times New Roman"/>
          <w:sz w:val="24"/>
          <w:szCs w:val="24"/>
        </w:rPr>
        <w:t>а</w:t>
      </w:r>
      <w:r w:rsidR="00B2249C" w:rsidRPr="00A072A8">
        <w:rPr>
          <w:rFonts w:ascii="Times New Roman" w:hAnsi="Times New Roman"/>
          <w:sz w:val="24"/>
          <w:szCs w:val="24"/>
        </w:rPr>
        <w:t xml:space="preserve"> примерной основной образовательной программы в соответствии с ФГОС по специальности</w:t>
      </w:r>
      <w:r w:rsidR="00B2249C">
        <w:rPr>
          <w:rFonts w:ascii="Times New Roman" w:hAnsi="Times New Roman"/>
          <w:sz w:val="24"/>
          <w:szCs w:val="24"/>
        </w:rPr>
        <w:t xml:space="preserve"> 18.02.09 Переработка нефти и газа</w:t>
      </w:r>
      <w:r w:rsidR="00B2249C" w:rsidRPr="00A072A8">
        <w:rPr>
          <w:rFonts w:ascii="Times New Roman" w:hAnsi="Times New Roman"/>
          <w:sz w:val="24"/>
          <w:szCs w:val="24"/>
        </w:rPr>
        <w:t xml:space="preserve">. </w:t>
      </w:r>
    </w:p>
    <w:p w14:paraId="32CD5185" w14:textId="72D7E77D" w:rsidR="00B2249C" w:rsidRDefault="00B2249C" w:rsidP="00B2249C">
      <w:pPr>
        <w:suppressAutoHyphens/>
        <w:ind w:firstLine="709"/>
        <w:jc w:val="both"/>
        <w:rPr>
          <w:rFonts w:ascii="Times New Roman" w:hAnsi="Times New Roman"/>
          <w:b/>
          <w:sz w:val="24"/>
          <w:szCs w:val="24"/>
        </w:rPr>
      </w:pPr>
      <w:r w:rsidRPr="00A072A8">
        <w:rPr>
          <w:rFonts w:ascii="Times New Roman" w:hAnsi="Times New Roman"/>
          <w:sz w:val="24"/>
          <w:szCs w:val="24"/>
        </w:rPr>
        <w:t>Особое значение дисциплина имеет при формировании и развитии ОК</w:t>
      </w:r>
      <w:r>
        <w:rPr>
          <w:rFonts w:ascii="Times New Roman" w:hAnsi="Times New Roman"/>
          <w:sz w:val="24"/>
          <w:szCs w:val="24"/>
        </w:rPr>
        <w:t xml:space="preserve"> 01,</w:t>
      </w:r>
      <w:r w:rsidRPr="00A072A8">
        <w:rPr>
          <w:rFonts w:ascii="Times New Roman" w:hAnsi="Times New Roman"/>
          <w:sz w:val="24"/>
          <w:szCs w:val="24"/>
        </w:rPr>
        <w:t xml:space="preserve"> </w:t>
      </w:r>
      <w:r>
        <w:rPr>
          <w:rFonts w:ascii="Times New Roman" w:hAnsi="Times New Roman"/>
          <w:sz w:val="24"/>
          <w:szCs w:val="24"/>
        </w:rPr>
        <w:t>02,03, 04, 05, 06</w:t>
      </w:r>
      <w:r w:rsidR="00B85A61">
        <w:rPr>
          <w:rFonts w:ascii="Times New Roman" w:hAnsi="Times New Roman"/>
          <w:sz w:val="24"/>
          <w:szCs w:val="24"/>
        </w:rPr>
        <w:t xml:space="preserve"> </w:t>
      </w:r>
    </w:p>
    <w:p w14:paraId="09BD310A" w14:textId="77777777" w:rsidR="00CD480B" w:rsidRDefault="00CD480B" w:rsidP="00CD480B">
      <w:pPr>
        <w:suppressAutoHyphens/>
        <w:rPr>
          <w:rFonts w:ascii="Times New Roman" w:hAnsi="Times New Roman"/>
          <w:b/>
          <w:sz w:val="24"/>
          <w:szCs w:val="24"/>
        </w:rPr>
      </w:pPr>
      <w:r>
        <w:rPr>
          <w:rFonts w:ascii="Times New Roman" w:hAnsi="Times New Roman"/>
          <w:b/>
          <w:sz w:val="24"/>
          <w:szCs w:val="24"/>
        </w:rPr>
        <w:t>1.</w:t>
      </w:r>
      <w:r w:rsidRPr="00CC6EEF">
        <w:rPr>
          <w:rFonts w:ascii="Times New Roman" w:hAnsi="Times New Roman"/>
          <w:b/>
          <w:sz w:val="24"/>
          <w:szCs w:val="24"/>
        </w:rPr>
        <w:t>2</w:t>
      </w:r>
      <w:r w:rsidRPr="005B72D4">
        <w:rPr>
          <w:rFonts w:ascii="Times New Roman" w:hAnsi="Times New Roman"/>
          <w:b/>
          <w:sz w:val="24"/>
          <w:szCs w:val="24"/>
        </w:rPr>
        <w:t>. Цель и планируемые</w:t>
      </w:r>
      <w:r>
        <w:rPr>
          <w:rFonts w:ascii="Times New Roman" w:hAnsi="Times New Roman"/>
          <w:b/>
          <w:sz w:val="24"/>
          <w:szCs w:val="24"/>
        </w:rPr>
        <w:t xml:space="preserve"> результаты освоения дисциплины</w:t>
      </w:r>
    </w:p>
    <w:p w14:paraId="3A0EF851" w14:textId="77777777" w:rsidR="00CD480B" w:rsidRPr="003A6412" w:rsidRDefault="00CD480B" w:rsidP="00CD48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rPr>
      </w:pPr>
      <w:r w:rsidRPr="002D348A">
        <w:rPr>
          <w:rFonts w:ascii="Times New Roman" w:hAnsi="Times New Roman"/>
          <w:sz w:val="24"/>
          <w:szCs w:val="24"/>
        </w:rPr>
        <w:t>В рамках программы учебной дисциплины обучающимися осваиваются умения и</w:t>
      </w:r>
      <w:r>
        <w:rPr>
          <w:rFonts w:ascii="Times New Roman" w:hAnsi="Times New Roman"/>
          <w:sz w:val="24"/>
          <w:szCs w:val="24"/>
        </w:rPr>
        <w:t xml:space="preserve">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037"/>
      </w:tblGrid>
      <w:tr w:rsidR="00CD480B" w:rsidRPr="005B72D4" w14:paraId="0FCA0B0E" w14:textId="77777777" w:rsidTr="005C2705">
        <w:trPr>
          <w:trHeight w:val="649"/>
        </w:trPr>
        <w:tc>
          <w:tcPr>
            <w:tcW w:w="1129" w:type="dxa"/>
            <w:hideMark/>
          </w:tcPr>
          <w:p w14:paraId="6B59114B" w14:textId="28C6EF52" w:rsidR="00CD480B" w:rsidRPr="005B72D4" w:rsidRDefault="00CD480B" w:rsidP="00CD480B">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Код ПК, ОК</w:t>
            </w:r>
            <w:r w:rsidR="00B85A61">
              <w:rPr>
                <w:rFonts w:ascii="Times New Roman" w:hAnsi="Times New Roman"/>
                <w:sz w:val="24"/>
                <w:szCs w:val="24"/>
              </w:rPr>
              <w:t xml:space="preserve"> </w:t>
            </w:r>
          </w:p>
        </w:tc>
        <w:tc>
          <w:tcPr>
            <w:tcW w:w="4082" w:type="dxa"/>
            <w:hideMark/>
          </w:tcPr>
          <w:p w14:paraId="52F94A3A" w14:textId="77777777" w:rsidR="00CD480B" w:rsidRPr="005B72D4" w:rsidRDefault="00CD480B" w:rsidP="00CD480B">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Умения</w:t>
            </w:r>
          </w:p>
        </w:tc>
        <w:tc>
          <w:tcPr>
            <w:tcW w:w="4037" w:type="dxa"/>
            <w:hideMark/>
          </w:tcPr>
          <w:p w14:paraId="40A18722" w14:textId="77777777" w:rsidR="00CD480B" w:rsidRPr="005B72D4" w:rsidRDefault="00CD480B" w:rsidP="00CD480B">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Знания</w:t>
            </w:r>
          </w:p>
        </w:tc>
      </w:tr>
      <w:tr w:rsidR="00CD480B" w:rsidRPr="005B72D4" w14:paraId="5343BE54" w14:textId="77777777" w:rsidTr="005C2705">
        <w:trPr>
          <w:trHeight w:val="212"/>
        </w:trPr>
        <w:tc>
          <w:tcPr>
            <w:tcW w:w="1129" w:type="dxa"/>
          </w:tcPr>
          <w:p w14:paraId="5516DA8C" w14:textId="77777777" w:rsidR="00CD480B" w:rsidRDefault="00CD480B" w:rsidP="00CD480B">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01</w:t>
            </w:r>
          </w:p>
          <w:p w14:paraId="68CB0B1E" w14:textId="77777777" w:rsidR="00CD480B" w:rsidRDefault="00CD480B" w:rsidP="00CD480B">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02</w:t>
            </w:r>
          </w:p>
          <w:p w14:paraId="50766B11" w14:textId="77777777" w:rsidR="00CD480B" w:rsidRDefault="00CD480B" w:rsidP="00CD480B">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ОК03</w:t>
            </w:r>
          </w:p>
          <w:p w14:paraId="69F65DF7" w14:textId="77777777" w:rsidR="00CD480B" w:rsidRDefault="00CD480B" w:rsidP="00CD480B">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 xml:space="preserve">ОК 04 ОК </w:t>
            </w:r>
            <w:r w:rsidRPr="005B72D4">
              <w:rPr>
                <w:rFonts w:ascii="Times New Roman" w:hAnsi="Times New Roman"/>
                <w:b/>
                <w:bCs/>
                <w:i/>
                <w:color w:val="000000"/>
                <w:sz w:val="24"/>
                <w:szCs w:val="24"/>
              </w:rPr>
              <w:t>0</w:t>
            </w:r>
            <w:r>
              <w:rPr>
                <w:rFonts w:ascii="Times New Roman" w:hAnsi="Times New Roman"/>
                <w:b/>
                <w:bCs/>
                <w:i/>
                <w:color w:val="000000"/>
                <w:sz w:val="24"/>
                <w:szCs w:val="24"/>
              </w:rPr>
              <w:t>5</w:t>
            </w:r>
          </w:p>
          <w:p w14:paraId="2B7FB110" w14:textId="77777777" w:rsidR="00CD480B" w:rsidRDefault="00CD480B" w:rsidP="00CD480B">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06</w:t>
            </w:r>
          </w:p>
          <w:p w14:paraId="2A780833" w14:textId="438036E6" w:rsidR="00F123B1" w:rsidRPr="005B72D4" w:rsidRDefault="00F123B1" w:rsidP="00CD480B">
            <w:pPr>
              <w:suppressAutoHyphens/>
              <w:spacing w:after="0" w:line="240" w:lineRule="auto"/>
              <w:jc w:val="center"/>
              <w:rPr>
                <w:rFonts w:ascii="Times New Roman" w:hAnsi="Times New Roman"/>
                <w:b/>
                <w:sz w:val="24"/>
                <w:szCs w:val="24"/>
              </w:rPr>
            </w:pPr>
          </w:p>
        </w:tc>
        <w:tc>
          <w:tcPr>
            <w:tcW w:w="4082" w:type="dxa"/>
          </w:tcPr>
          <w:p w14:paraId="59DF68D6" w14:textId="77777777" w:rsidR="00CD480B" w:rsidRPr="005B72D4"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B72D4">
              <w:rPr>
                <w:rFonts w:ascii="Times New Roman" w:hAnsi="Times New Roman"/>
                <w:sz w:val="24"/>
                <w:szCs w:val="24"/>
              </w:rPr>
              <w:t>-применять техники и приемы эффективного общения в профессиональной деятельности;</w:t>
            </w:r>
          </w:p>
          <w:p w14:paraId="6AC5D18D" w14:textId="77777777" w:rsidR="00CD480B" w:rsidRPr="005B72D4"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B72D4">
              <w:rPr>
                <w:rFonts w:ascii="Times New Roman" w:hAnsi="Times New Roman"/>
                <w:sz w:val="24"/>
                <w:szCs w:val="24"/>
              </w:rPr>
              <w:t>-использовать приемы саморегуляции поведения в процессе межличностного общения.</w:t>
            </w:r>
          </w:p>
          <w:p w14:paraId="4204F912" w14:textId="77777777" w:rsidR="00CD480B" w:rsidRPr="005B72D4"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tc>
        <w:tc>
          <w:tcPr>
            <w:tcW w:w="4037" w:type="dxa"/>
          </w:tcPr>
          <w:p w14:paraId="53D40247" w14:textId="77777777" w:rsidR="00CD480B" w:rsidRPr="005B72D4"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B72D4">
              <w:rPr>
                <w:rFonts w:ascii="Times New Roman" w:hAnsi="Times New Roman"/>
                <w:sz w:val="24"/>
                <w:szCs w:val="24"/>
              </w:rPr>
              <w:t>-взаимосвязь общения и деятельности, цели, функции, виды и уровни общения;</w:t>
            </w:r>
          </w:p>
          <w:p w14:paraId="0768365D" w14:textId="77777777" w:rsidR="00CD480B" w:rsidRPr="005B72D4"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B72D4">
              <w:rPr>
                <w:rFonts w:ascii="Times New Roman" w:hAnsi="Times New Roman"/>
                <w:sz w:val="24"/>
                <w:szCs w:val="24"/>
              </w:rPr>
              <w:t>-роли и ролевые ожидания в общении;</w:t>
            </w:r>
          </w:p>
          <w:p w14:paraId="43FA35B9" w14:textId="77777777" w:rsidR="00CD480B" w:rsidRPr="005B72D4"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B72D4">
              <w:rPr>
                <w:rFonts w:ascii="Times New Roman" w:hAnsi="Times New Roman"/>
                <w:sz w:val="24"/>
                <w:szCs w:val="24"/>
              </w:rPr>
              <w:t>-виды социальных взаимодействий;</w:t>
            </w:r>
          </w:p>
          <w:p w14:paraId="70EBCCED" w14:textId="77777777" w:rsidR="00CD480B" w:rsidRPr="005B72D4"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B72D4">
              <w:rPr>
                <w:rFonts w:ascii="Times New Roman" w:hAnsi="Times New Roman"/>
                <w:sz w:val="24"/>
                <w:szCs w:val="24"/>
              </w:rPr>
              <w:t>-механизмы взаимопонимания в общении;</w:t>
            </w:r>
          </w:p>
          <w:p w14:paraId="21218E52" w14:textId="77777777" w:rsidR="00CD480B" w:rsidRPr="005B72D4"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B72D4">
              <w:rPr>
                <w:rFonts w:ascii="Times New Roman" w:hAnsi="Times New Roman"/>
                <w:sz w:val="24"/>
                <w:szCs w:val="24"/>
              </w:rPr>
              <w:t>-техники и приемы общения, правила слушания, ведения беседы, убеждения;</w:t>
            </w:r>
          </w:p>
          <w:p w14:paraId="1F5D9AC3" w14:textId="77777777" w:rsidR="00CD480B" w:rsidRPr="005B72D4"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B72D4">
              <w:rPr>
                <w:rFonts w:ascii="Times New Roman" w:hAnsi="Times New Roman"/>
                <w:sz w:val="24"/>
                <w:szCs w:val="24"/>
              </w:rPr>
              <w:t>-этические принципы общения;</w:t>
            </w:r>
          </w:p>
          <w:p w14:paraId="6506DC71" w14:textId="77777777" w:rsidR="00CD480B" w:rsidRPr="005B72D4"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B72D4">
              <w:rPr>
                <w:rFonts w:ascii="Times New Roman" w:hAnsi="Times New Roman"/>
                <w:sz w:val="24"/>
                <w:szCs w:val="24"/>
              </w:rPr>
              <w:t>-источники, причины, виды и способы разрешения конфликтов.</w:t>
            </w:r>
          </w:p>
        </w:tc>
      </w:tr>
    </w:tbl>
    <w:p w14:paraId="68E99034" w14:textId="77777777" w:rsidR="00CD480B" w:rsidRDefault="00CD480B" w:rsidP="00CD480B">
      <w:pPr>
        <w:suppressAutoHyphens/>
        <w:jc w:val="both"/>
        <w:rPr>
          <w:rFonts w:ascii="Times New Roman" w:hAnsi="Times New Roman"/>
          <w:color w:val="000000"/>
          <w:sz w:val="24"/>
          <w:szCs w:val="24"/>
        </w:rPr>
      </w:pPr>
    </w:p>
    <w:p w14:paraId="634E061C" w14:textId="77777777" w:rsidR="00CD480B" w:rsidRDefault="00CD480B" w:rsidP="00CD480B">
      <w:pPr>
        <w:suppressAutoHyphens/>
        <w:jc w:val="both"/>
        <w:rPr>
          <w:rFonts w:ascii="Times New Roman" w:hAnsi="Times New Roman"/>
          <w:color w:val="000000"/>
          <w:sz w:val="24"/>
          <w:szCs w:val="24"/>
        </w:rPr>
      </w:pPr>
    </w:p>
    <w:p w14:paraId="434D5D9A" w14:textId="77777777" w:rsidR="00CD480B" w:rsidRDefault="00CD480B" w:rsidP="00CD480B">
      <w:pPr>
        <w:suppressAutoHyphens/>
        <w:jc w:val="both"/>
        <w:rPr>
          <w:rFonts w:ascii="Times New Roman" w:hAnsi="Times New Roman"/>
          <w:color w:val="000000"/>
          <w:sz w:val="24"/>
          <w:szCs w:val="24"/>
        </w:rPr>
      </w:pPr>
    </w:p>
    <w:p w14:paraId="0A0CB956" w14:textId="77777777" w:rsidR="00CD480B" w:rsidRDefault="00CD480B" w:rsidP="00CD480B">
      <w:pPr>
        <w:suppressAutoHyphens/>
        <w:jc w:val="both"/>
        <w:rPr>
          <w:rFonts w:ascii="Times New Roman" w:hAnsi="Times New Roman"/>
          <w:color w:val="000000"/>
          <w:sz w:val="24"/>
          <w:szCs w:val="24"/>
        </w:rPr>
      </w:pPr>
    </w:p>
    <w:p w14:paraId="252ECA4C" w14:textId="77777777" w:rsidR="00CD480B" w:rsidRDefault="00CD480B" w:rsidP="00CD480B">
      <w:pPr>
        <w:suppressAutoHyphens/>
        <w:jc w:val="both"/>
        <w:rPr>
          <w:rFonts w:ascii="Times New Roman" w:hAnsi="Times New Roman"/>
          <w:color w:val="000000"/>
          <w:sz w:val="24"/>
          <w:szCs w:val="24"/>
        </w:rPr>
      </w:pPr>
    </w:p>
    <w:p w14:paraId="0F1385FA" w14:textId="77777777" w:rsidR="00CD480B" w:rsidRDefault="00CD480B" w:rsidP="00CD480B">
      <w:pPr>
        <w:suppressAutoHyphens/>
        <w:jc w:val="both"/>
        <w:rPr>
          <w:rFonts w:ascii="Times New Roman" w:hAnsi="Times New Roman"/>
          <w:color w:val="000000"/>
          <w:sz w:val="24"/>
          <w:szCs w:val="24"/>
        </w:rPr>
      </w:pPr>
    </w:p>
    <w:p w14:paraId="7B077C6B" w14:textId="77777777" w:rsidR="00CD480B" w:rsidRDefault="00CD480B" w:rsidP="00CD480B">
      <w:pPr>
        <w:suppressAutoHyphens/>
        <w:jc w:val="both"/>
        <w:rPr>
          <w:rFonts w:ascii="Times New Roman" w:hAnsi="Times New Roman"/>
          <w:color w:val="000000"/>
          <w:sz w:val="24"/>
          <w:szCs w:val="24"/>
        </w:rPr>
      </w:pPr>
    </w:p>
    <w:p w14:paraId="693D0257" w14:textId="77777777" w:rsidR="00CD480B" w:rsidRDefault="00CD480B" w:rsidP="00CD480B">
      <w:pPr>
        <w:suppressAutoHyphens/>
        <w:jc w:val="both"/>
        <w:rPr>
          <w:rFonts w:ascii="Times New Roman" w:hAnsi="Times New Roman"/>
          <w:color w:val="000000"/>
          <w:sz w:val="24"/>
          <w:szCs w:val="24"/>
        </w:rPr>
      </w:pPr>
    </w:p>
    <w:p w14:paraId="648FABFB" w14:textId="77777777" w:rsidR="00CD480B" w:rsidRDefault="00CD480B" w:rsidP="00CD480B">
      <w:pPr>
        <w:suppressAutoHyphens/>
        <w:jc w:val="both"/>
        <w:rPr>
          <w:rFonts w:ascii="Times New Roman" w:hAnsi="Times New Roman"/>
          <w:color w:val="000000"/>
          <w:sz w:val="24"/>
          <w:szCs w:val="24"/>
        </w:rPr>
      </w:pPr>
    </w:p>
    <w:p w14:paraId="76C596FE" w14:textId="77777777" w:rsidR="00CD480B" w:rsidRPr="00693395" w:rsidRDefault="00CD480B" w:rsidP="00335EC0">
      <w:pPr>
        <w:numPr>
          <w:ilvl w:val="0"/>
          <w:numId w:val="25"/>
        </w:numPr>
        <w:suppressAutoHyphens/>
        <w:rPr>
          <w:rFonts w:ascii="Times New Roman" w:hAnsi="Times New Roman"/>
          <w:b/>
          <w:sz w:val="24"/>
          <w:szCs w:val="24"/>
        </w:rPr>
      </w:pPr>
      <w:r w:rsidRPr="00693395">
        <w:rPr>
          <w:rFonts w:ascii="Times New Roman" w:hAnsi="Times New Roman"/>
          <w:b/>
          <w:sz w:val="24"/>
          <w:szCs w:val="24"/>
        </w:rPr>
        <w:t>СТРУКТУРА И СОДЕРЖАНИЕ УЧЕБНОЙ ДИСЦИПЛИНЫ</w:t>
      </w:r>
    </w:p>
    <w:p w14:paraId="153E942C" w14:textId="77777777" w:rsidR="00CD480B" w:rsidRPr="00693395" w:rsidRDefault="00CD480B" w:rsidP="00CD480B">
      <w:pPr>
        <w:suppressAutoHyphens/>
        <w:rPr>
          <w:rFonts w:ascii="Times New Roman" w:hAnsi="Times New Roman"/>
          <w:b/>
          <w:sz w:val="24"/>
          <w:szCs w:val="24"/>
        </w:rPr>
      </w:pPr>
      <w:r w:rsidRPr="00693395">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CD480B" w:rsidRPr="005B72D4" w14:paraId="2F318D49" w14:textId="77777777" w:rsidTr="005C2705">
        <w:tc>
          <w:tcPr>
            <w:tcW w:w="4073" w:type="pct"/>
          </w:tcPr>
          <w:p w14:paraId="1CC7263E" w14:textId="77777777" w:rsidR="00CD480B" w:rsidRPr="005B72D4" w:rsidRDefault="00CD480B" w:rsidP="00CD480B">
            <w:pPr>
              <w:suppressAutoHyphens/>
              <w:rPr>
                <w:rFonts w:ascii="Times New Roman" w:hAnsi="Times New Roman"/>
                <w:sz w:val="24"/>
                <w:szCs w:val="24"/>
              </w:rPr>
            </w:pPr>
            <w:r w:rsidRPr="005B72D4">
              <w:rPr>
                <w:rFonts w:ascii="Times New Roman" w:hAnsi="Times New Roman"/>
                <w:sz w:val="24"/>
                <w:szCs w:val="24"/>
              </w:rPr>
              <w:lastRenderedPageBreak/>
              <w:t>Вид учебной работы</w:t>
            </w:r>
          </w:p>
        </w:tc>
        <w:tc>
          <w:tcPr>
            <w:tcW w:w="927" w:type="pct"/>
          </w:tcPr>
          <w:p w14:paraId="1F12CC3A" w14:textId="77777777" w:rsidR="00CD480B" w:rsidRPr="005B72D4" w:rsidRDefault="00CD480B" w:rsidP="00B80E50">
            <w:pPr>
              <w:suppressAutoHyphens/>
              <w:rPr>
                <w:rFonts w:ascii="Times New Roman" w:hAnsi="Times New Roman"/>
                <w:iCs/>
                <w:sz w:val="24"/>
                <w:szCs w:val="24"/>
              </w:rPr>
            </w:pPr>
            <w:r w:rsidRPr="005B72D4">
              <w:rPr>
                <w:rFonts w:ascii="Times New Roman" w:hAnsi="Times New Roman"/>
                <w:iCs/>
                <w:sz w:val="24"/>
                <w:szCs w:val="24"/>
              </w:rPr>
              <w:t xml:space="preserve">Объем </w:t>
            </w:r>
            <w:r w:rsidR="00B80E50">
              <w:rPr>
                <w:rFonts w:ascii="Times New Roman" w:hAnsi="Times New Roman"/>
                <w:iCs/>
                <w:sz w:val="24"/>
                <w:szCs w:val="24"/>
              </w:rPr>
              <w:t xml:space="preserve">в </w:t>
            </w:r>
            <w:r w:rsidRPr="005B72D4">
              <w:rPr>
                <w:rFonts w:ascii="Times New Roman" w:hAnsi="Times New Roman"/>
                <w:iCs/>
                <w:sz w:val="24"/>
                <w:szCs w:val="24"/>
              </w:rPr>
              <w:t>час</w:t>
            </w:r>
            <w:r w:rsidR="00B80E50">
              <w:rPr>
                <w:rFonts w:ascii="Times New Roman" w:hAnsi="Times New Roman"/>
                <w:iCs/>
                <w:sz w:val="24"/>
                <w:szCs w:val="24"/>
              </w:rPr>
              <w:t>ах</w:t>
            </w:r>
          </w:p>
        </w:tc>
      </w:tr>
      <w:tr w:rsidR="00CD480B" w:rsidRPr="005B72D4" w14:paraId="22A360CF" w14:textId="77777777" w:rsidTr="005C2705">
        <w:tc>
          <w:tcPr>
            <w:tcW w:w="4073" w:type="pct"/>
          </w:tcPr>
          <w:p w14:paraId="1B05F68C" w14:textId="77777777" w:rsidR="00CD480B" w:rsidRPr="005B72D4" w:rsidRDefault="00CD480B" w:rsidP="00CD480B">
            <w:pPr>
              <w:suppressAutoHyphens/>
              <w:rPr>
                <w:rFonts w:ascii="Times New Roman" w:hAnsi="Times New Roman"/>
                <w:sz w:val="24"/>
                <w:szCs w:val="24"/>
              </w:rPr>
            </w:pPr>
            <w:r w:rsidRPr="003A6412">
              <w:rPr>
                <w:rFonts w:ascii="Times New Roman" w:hAnsi="Times New Roman"/>
                <w:b/>
                <w:sz w:val="24"/>
                <w:szCs w:val="24"/>
              </w:rPr>
              <w:t>Объем образовательной программы</w:t>
            </w:r>
          </w:p>
        </w:tc>
        <w:tc>
          <w:tcPr>
            <w:tcW w:w="927" w:type="pct"/>
          </w:tcPr>
          <w:p w14:paraId="4ED02835" w14:textId="77777777" w:rsidR="00CD480B" w:rsidRPr="00CC6EEF" w:rsidRDefault="00CD480B" w:rsidP="00CD480B">
            <w:pPr>
              <w:suppressAutoHyphens/>
              <w:rPr>
                <w:rFonts w:ascii="Times New Roman" w:hAnsi="Times New Roman"/>
                <w:iCs/>
                <w:sz w:val="24"/>
                <w:szCs w:val="24"/>
              </w:rPr>
            </w:pPr>
            <w:r>
              <w:rPr>
                <w:rFonts w:ascii="Times New Roman" w:hAnsi="Times New Roman"/>
                <w:iCs/>
                <w:sz w:val="24"/>
                <w:szCs w:val="24"/>
              </w:rPr>
              <w:t>32</w:t>
            </w:r>
          </w:p>
        </w:tc>
      </w:tr>
      <w:tr w:rsidR="00B2249C" w:rsidRPr="005B72D4" w14:paraId="149DF02E" w14:textId="77777777" w:rsidTr="005C2705">
        <w:tc>
          <w:tcPr>
            <w:tcW w:w="4073" w:type="pct"/>
          </w:tcPr>
          <w:p w14:paraId="70C599B9" w14:textId="77777777" w:rsidR="00B2249C" w:rsidRPr="003A6412" w:rsidRDefault="00B2249C" w:rsidP="00CD480B">
            <w:pPr>
              <w:suppressAutoHyphens/>
              <w:rPr>
                <w:rFonts w:ascii="Times New Roman" w:hAnsi="Times New Roman"/>
                <w:b/>
                <w:sz w:val="24"/>
                <w:szCs w:val="24"/>
              </w:rPr>
            </w:pPr>
            <w:r>
              <w:rPr>
                <w:rFonts w:ascii="Times New Roman" w:hAnsi="Times New Roman"/>
                <w:b/>
                <w:sz w:val="24"/>
                <w:szCs w:val="24"/>
              </w:rPr>
              <w:t>в т.ч. в форме практической подготовки</w:t>
            </w:r>
          </w:p>
        </w:tc>
        <w:tc>
          <w:tcPr>
            <w:tcW w:w="927" w:type="pct"/>
          </w:tcPr>
          <w:p w14:paraId="67A734B5" w14:textId="77777777" w:rsidR="00B2249C" w:rsidRDefault="00B2249C" w:rsidP="00CD480B">
            <w:pPr>
              <w:suppressAutoHyphens/>
              <w:rPr>
                <w:rFonts w:ascii="Times New Roman" w:hAnsi="Times New Roman"/>
                <w:iCs/>
                <w:sz w:val="24"/>
                <w:szCs w:val="24"/>
              </w:rPr>
            </w:pPr>
          </w:p>
        </w:tc>
      </w:tr>
      <w:tr w:rsidR="00CD480B" w:rsidRPr="005B72D4" w14:paraId="089701DC" w14:textId="77777777" w:rsidTr="005C2705">
        <w:tc>
          <w:tcPr>
            <w:tcW w:w="4073" w:type="pct"/>
          </w:tcPr>
          <w:p w14:paraId="0A13C1D2" w14:textId="77777777" w:rsidR="00CD480B" w:rsidRPr="005B72D4" w:rsidRDefault="00CD480B" w:rsidP="00CD480B">
            <w:pPr>
              <w:suppressAutoHyphens/>
              <w:rPr>
                <w:rFonts w:ascii="Times New Roman" w:hAnsi="Times New Roman"/>
                <w:sz w:val="24"/>
                <w:szCs w:val="24"/>
              </w:rPr>
            </w:pPr>
            <w:r w:rsidRPr="005B72D4">
              <w:rPr>
                <w:rFonts w:ascii="Times New Roman" w:hAnsi="Times New Roman"/>
                <w:sz w:val="24"/>
                <w:szCs w:val="24"/>
              </w:rPr>
              <w:t>в том числе:</w:t>
            </w:r>
          </w:p>
        </w:tc>
        <w:tc>
          <w:tcPr>
            <w:tcW w:w="927" w:type="pct"/>
          </w:tcPr>
          <w:p w14:paraId="32FF561A" w14:textId="77777777" w:rsidR="00CD480B" w:rsidRPr="005B72D4" w:rsidRDefault="00CD480B" w:rsidP="00CD480B">
            <w:pPr>
              <w:suppressAutoHyphens/>
              <w:rPr>
                <w:rFonts w:ascii="Times New Roman" w:hAnsi="Times New Roman"/>
                <w:iCs/>
                <w:sz w:val="24"/>
                <w:szCs w:val="24"/>
              </w:rPr>
            </w:pPr>
          </w:p>
        </w:tc>
      </w:tr>
      <w:tr w:rsidR="00CD480B" w:rsidRPr="005B72D4" w14:paraId="6F5B5264" w14:textId="77777777" w:rsidTr="005C2705">
        <w:tc>
          <w:tcPr>
            <w:tcW w:w="4073" w:type="pct"/>
            <w:vAlign w:val="center"/>
          </w:tcPr>
          <w:p w14:paraId="242F034E" w14:textId="77777777" w:rsidR="00CD480B" w:rsidRPr="003A6412" w:rsidRDefault="00CD480B" w:rsidP="00CD480B">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теоретическое обучение</w:t>
            </w:r>
          </w:p>
        </w:tc>
        <w:tc>
          <w:tcPr>
            <w:tcW w:w="927" w:type="pct"/>
          </w:tcPr>
          <w:p w14:paraId="3A9E8B85" w14:textId="77777777" w:rsidR="00CD480B" w:rsidRPr="005B72D4" w:rsidRDefault="00CD480B" w:rsidP="00F123B1">
            <w:pPr>
              <w:suppressAutoHyphens/>
              <w:rPr>
                <w:rFonts w:ascii="Times New Roman" w:hAnsi="Times New Roman"/>
                <w:iCs/>
                <w:sz w:val="24"/>
                <w:szCs w:val="24"/>
              </w:rPr>
            </w:pPr>
            <w:r>
              <w:rPr>
                <w:rFonts w:ascii="Times New Roman" w:hAnsi="Times New Roman"/>
                <w:iCs/>
                <w:sz w:val="24"/>
                <w:szCs w:val="24"/>
              </w:rPr>
              <w:t>3</w:t>
            </w:r>
            <w:r w:rsidR="00F123B1">
              <w:rPr>
                <w:rFonts w:ascii="Times New Roman" w:hAnsi="Times New Roman"/>
                <w:iCs/>
                <w:sz w:val="24"/>
                <w:szCs w:val="24"/>
              </w:rPr>
              <w:t>2</w:t>
            </w:r>
          </w:p>
        </w:tc>
      </w:tr>
      <w:tr w:rsidR="00CD480B" w:rsidRPr="005B72D4" w14:paraId="473BDDCC" w14:textId="77777777" w:rsidTr="005C2705">
        <w:tc>
          <w:tcPr>
            <w:tcW w:w="4073" w:type="pct"/>
          </w:tcPr>
          <w:p w14:paraId="1D74C7CF" w14:textId="4A9EA72D" w:rsidR="00CD480B" w:rsidRPr="005B72D4" w:rsidRDefault="00CD480B" w:rsidP="007B4425">
            <w:pPr>
              <w:suppressAutoHyphens/>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амостоятельная</w:t>
            </w:r>
            <w:r w:rsidRPr="005B72D4">
              <w:rPr>
                <w:rFonts w:ascii="Times New Roman" w:hAnsi="Times New Roman"/>
                <w:sz w:val="24"/>
                <w:szCs w:val="24"/>
              </w:rPr>
              <w:t xml:space="preserve"> работа</w:t>
            </w:r>
          </w:p>
        </w:tc>
        <w:tc>
          <w:tcPr>
            <w:tcW w:w="927" w:type="pct"/>
          </w:tcPr>
          <w:p w14:paraId="2421FEE2" w14:textId="77777777" w:rsidR="00CD480B" w:rsidRPr="005B72D4" w:rsidRDefault="00CD480B" w:rsidP="00CD480B">
            <w:pPr>
              <w:suppressAutoHyphens/>
              <w:rPr>
                <w:rFonts w:ascii="Times New Roman" w:hAnsi="Times New Roman"/>
                <w:iCs/>
                <w:sz w:val="24"/>
                <w:szCs w:val="24"/>
              </w:rPr>
            </w:pPr>
          </w:p>
        </w:tc>
      </w:tr>
      <w:tr w:rsidR="00CD480B" w:rsidRPr="005B72D4" w14:paraId="2B7E1252" w14:textId="77777777" w:rsidTr="005C2705">
        <w:tc>
          <w:tcPr>
            <w:tcW w:w="4073" w:type="pct"/>
          </w:tcPr>
          <w:p w14:paraId="5EB8AFB4" w14:textId="315FFDF6" w:rsidR="00CD480B" w:rsidRPr="002868D0" w:rsidRDefault="00CD480B" w:rsidP="00CD480B">
            <w:pPr>
              <w:suppressAutoHyphens/>
              <w:rPr>
                <w:rFonts w:ascii="Times New Roman" w:hAnsi="Times New Roman"/>
                <w:iCs/>
                <w:sz w:val="24"/>
                <w:szCs w:val="24"/>
                <w:lang w:val="en-US"/>
              </w:rPr>
            </w:pPr>
            <w:r w:rsidRPr="002868D0">
              <w:rPr>
                <w:rFonts w:ascii="Times New Roman" w:hAnsi="Times New Roman"/>
                <w:b/>
                <w:iCs/>
                <w:sz w:val="24"/>
                <w:szCs w:val="24"/>
              </w:rPr>
              <w:t>Промежуточная аттестация</w:t>
            </w:r>
          </w:p>
        </w:tc>
        <w:tc>
          <w:tcPr>
            <w:tcW w:w="927" w:type="pct"/>
          </w:tcPr>
          <w:p w14:paraId="6E396900" w14:textId="77777777" w:rsidR="00CD480B" w:rsidRPr="002868D0" w:rsidRDefault="00CD480B" w:rsidP="00CD480B">
            <w:pPr>
              <w:suppressAutoHyphens/>
              <w:rPr>
                <w:rFonts w:ascii="Times New Roman" w:hAnsi="Times New Roman"/>
                <w:iCs/>
                <w:sz w:val="24"/>
                <w:szCs w:val="24"/>
              </w:rPr>
            </w:pPr>
          </w:p>
        </w:tc>
      </w:tr>
    </w:tbl>
    <w:p w14:paraId="1E91AE3B" w14:textId="77777777" w:rsidR="00CD480B" w:rsidRPr="005B72D4" w:rsidRDefault="00CD480B" w:rsidP="00CD480B">
      <w:pPr>
        <w:suppressAutoHyphens/>
        <w:rPr>
          <w:rFonts w:ascii="Times New Roman" w:hAnsi="Times New Roman"/>
          <w:b/>
          <w:i/>
          <w:sz w:val="24"/>
          <w:szCs w:val="24"/>
        </w:rPr>
      </w:pPr>
    </w:p>
    <w:p w14:paraId="55D5CA20" w14:textId="77777777" w:rsidR="00CD480B" w:rsidRPr="005B72D4" w:rsidRDefault="00CD480B" w:rsidP="00CD480B">
      <w:pPr>
        <w:suppressAutoHyphens/>
        <w:rPr>
          <w:rFonts w:ascii="Times New Roman" w:hAnsi="Times New Roman"/>
          <w:b/>
          <w:i/>
          <w:sz w:val="24"/>
          <w:szCs w:val="24"/>
        </w:rPr>
        <w:sectPr w:rsidR="00CD480B" w:rsidRPr="005B72D4" w:rsidSect="00C07CD7">
          <w:pgSz w:w="11906" w:h="16838"/>
          <w:pgMar w:top="1134" w:right="850" w:bottom="1134" w:left="1701" w:header="708" w:footer="708" w:gutter="0"/>
          <w:cols w:space="720"/>
          <w:docGrid w:linePitch="299"/>
        </w:sectPr>
      </w:pPr>
    </w:p>
    <w:p w14:paraId="05B80C6A" w14:textId="77777777" w:rsidR="00CD480B" w:rsidRDefault="00CD480B" w:rsidP="00335EC0">
      <w:pPr>
        <w:numPr>
          <w:ilvl w:val="1"/>
          <w:numId w:val="19"/>
        </w:numPr>
        <w:suppressAutoHyphens/>
        <w:rPr>
          <w:rFonts w:ascii="Times New Roman" w:hAnsi="Times New Roman"/>
          <w:b/>
          <w:i/>
          <w:sz w:val="24"/>
          <w:szCs w:val="24"/>
        </w:rPr>
      </w:pPr>
      <w:r w:rsidRPr="005B72D4">
        <w:rPr>
          <w:rFonts w:ascii="Times New Roman" w:hAnsi="Times New Roman"/>
          <w:b/>
          <w:i/>
          <w:sz w:val="24"/>
          <w:szCs w:val="24"/>
        </w:rPr>
        <w:lastRenderedPageBreak/>
        <w:t xml:space="preserve">Тематический план и содержание учебной дисциплины </w:t>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8303"/>
        <w:gridCol w:w="1558"/>
        <w:gridCol w:w="1276"/>
        <w:gridCol w:w="1549"/>
      </w:tblGrid>
      <w:tr w:rsidR="00CD480B" w:rsidRPr="005B72D4" w14:paraId="442E902E" w14:textId="77777777" w:rsidTr="005C2705">
        <w:trPr>
          <w:trHeight w:val="609"/>
        </w:trPr>
        <w:tc>
          <w:tcPr>
            <w:tcW w:w="806" w:type="pct"/>
            <w:vAlign w:val="center"/>
          </w:tcPr>
          <w:p w14:paraId="00C0E95F" w14:textId="77777777" w:rsidR="00CD480B" w:rsidRPr="005B72D4" w:rsidRDefault="00CD480B" w:rsidP="00CD480B">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Наименование разделов и тем</w:t>
            </w:r>
          </w:p>
        </w:tc>
        <w:tc>
          <w:tcPr>
            <w:tcW w:w="3260" w:type="pct"/>
            <w:gridSpan w:val="2"/>
            <w:vAlign w:val="center"/>
          </w:tcPr>
          <w:p w14:paraId="03C59118" w14:textId="77777777" w:rsidR="00CD480B" w:rsidRPr="005B72D4" w:rsidRDefault="00CD480B" w:rsidP="00CD480B">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Содержание учебного материала и формы организации деятельности обучающихся</w:t>
            </w:r>
          </w:p>
        </w:tc>
        <w:tc>
          <w:tcPr>
            <w:tcW w:w="422" w:type="pct"/>
            <w:vAlign w:val="center"/>
          </w:tcPr>
          <w:p w14:paraId="4D5C064F" w14:textId="77777777" w:rsidR="00CD480B" w:rsidRPr="005B72D4" w:rsidRDefault="00CD480B" w:rsidP="00B80E50">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 xml:space="preserve">Объем </w:t>
            </w:r>
            <w:r w:rsidR="00B80E50">
              <w:rPr>
                <w:rFonts w:ascii="Times New Roman" w:hAnsi="Times New Roman"/>
                <w:b/>
                <w:bCs/>
                <w:iCs/>
                <w:sz w:val="24"/>
                <w:szCs w:val="24"/>
              </w:rPr>
              <w:t xml:space="preserve">в </w:t>
            </w:r>
            <w:r w:rsidRPr="005B72D4">
              <w:rPr>
                <w:rFonts w:ascii="Times New Roman" w:hAnsi="Times New Roman"/>
                <w:b/>
                <w:bCs/>
                <w:iCs/>
                <w:sz w:val="24"/>
                <w:szCs w:val="24"/>
              </w:rPr>
              <w:t>час</w:t>
            </w:r>
            <w:r w:rsidR="00B80E50">
              <w:rPr>
                <w:rFonts w:ascii="Times New Roman" w:hAnsi="Times New Roman"/>
                <w:b/>
                <w:bCs/>
                <w:iCs/>
                <w:sz w:val="24"/>
                <w:szCs w:val="24"/>
              </w:rPr>
              <w:t>ах</w:t>
            </w:r>
          </w:p>
        </w:tc>
        <w:tc>
          <w:tcPr>
            <w:tcW w:w="512" w:type="pct"/>
            <w:vAlign w:val="center"/>
          </w:tcPr>
          <w:p w14:paraId="5E6AD9B3" w14:textId="77777777" w:rsidR="00CD480B" w:rsidRPr="005B72D4" w:rsidRDefault="00CD480B" w:rsidP="00CD480B">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Осваиваемые элементы компетенций</w:t>
            </w:r>
          </w:p>
        </w:tc>
      </w:tr>
      <w:tr w:rsidR="00CD480B" w:rsidRPr="005B72D4" w14:paraId="4AF922A8" w14:textId="77777777" w:rsidTr="005C2705">
        <w:trPr>
          <w:trHeight w:val="20"/>
        </w:trPr>
        <w:tc>
          <w:tcPr>
            <w:tcW w:w="806" w:type="pct"/>
            <w:vAlign w:val="center"/>
          </w:tcPr>
          <w:p w14:paraId="495DFA9E" w14:textId="77777777" w:rsidR="00CD480B" w:rsidRPr="005B72D4" w:rsidRDefault="00CD480B" w:rsidP="00CD480B">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1</w:t>
            </w:r>
          </w:p>
        </w:tc>
        <w:tc>
          <w:tcPr>
            <w:tcW w:w="3260" w:type="pct"/>
            <w:gridSpan w:val="2"/>
            <w:vAlign w:val="center"/>
          </w:tcPr>
          <w:p w14:paraId="35646B4C" w14:textId="77777777" w:rsidR="00CD480B" w:rsidRPr="005B72D4" w:rsidRDefault="00CD480B" w:rsidP="00CD480B">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2</w:t>
            </w:r>
          </w:p>
        </w:tc>
        <w:tc>
          <w:tcPr>
            <w:tcW w:w="422" w:type="pct"/>
            <w:vAlign w:val="center"/>
          </w:tcPr>
          <w:p w14:paraId="68750BAA" w14:textId="77777777" w:rsidR="00CD480B" w:rsidRPr="005B72D4" w:rsidRDefault="00CD480B" w:rsidP="00CD480B">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3</w:t>
            </w:r>
          </w:p>
        </w:tc>
        <w:tc>
          <w:tcPr>
            <w:tcW w:w="512" w:type="pct"/>
            <w:vAlign w:val="center"/>
          </w:tcPr>
          <w:p w14:paraId="6D4D566A" w14:textId="77777777" w:rsidR="00CD480B" w:rsidRPr="005B72D4" w:rsidRDefault="00CD480B" w:rsidP="00CD480B">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4</w:t>
            </w:r>
          </w:p>
        </w:tc>
      </w:tr>
      <w:tr w:rsidR="00CD480B" w:rsidRPr="005B72D4" w14:paraId="7D24567D" w14:textId="77777777" w:rsidTr="005C2705">
        <w:trPr>
          <w:trHeight w:val="335"/>
        </w:trPr>
        <w:tc>
          <w:tcPr>
            <w:tcW w:w="806" w:type="pct"/>
            <w:vMerge w:val="restart"/>
          </w:tcPr>
          <w:p w14:paraId="52B37480" w14:textId="77777777" w:rsidR="00CD480B" w:rsidRPr="006C2B83" w:rsidRDefault="00CD480B" w:rsidP="00CD480B">
            <w:pPr>
              <w:suppressAutoHyphens/>
              <w:spacing w:after="0" w:line="240" w:lineRule="auto"/>
              <w:rPr>
                <w:rFonts w:ascii="Times New Roman" w:hAnsi="Times New Roman"/>
                <w:b/>
                <w:bCs/>
                <w:i/>
                <w:iCs/>
                <w:sz w:val="24"/>
                <w:szCs w:val="24"/>
              </w:rPr>
            </w:pPr>
            <w:r w:rsidRPr="006C2B83">
              <w:rPr>
                <w:rFonts w:ascii="Times New Roman" w:hAnsi="Times New Roman"/>
                <w:b/>
                <w:bCs/>
                <w:i/>
                <w:sz w:val="24"/>
                <w:szCs w:val="24"/>
              </w:rPr>
              <w:t>Введение</w:t>
            </w:r>
          </w:p>
          <w:p w14:paraId="49893ACD" w14:textId="77777777" w:rsidR="00CD480B" w:rsidRPr="005B72D4" w:rsidRDefault="00CD480B" w:rsidP="00CD480B">
            <w:pPr>
              <w:suppressAutoHyphens/>
              <w:spacing w:after="0" w:line="240" w:lineRule="auto"/>
              <w:rPr>
                <w:rFonts w:ascii="Times New Roman" w:hAnsi="Times New Roman"/>
                <w:b/>
                <w:bCs/>
                <w:iCs/>
                <w:sz w:val="24"/>
                <w:szCs w:val="24"/>
              </w:rPr>
            </w:pPr>
          </w:p>
        </w:tc>
        <w:tc>
          <w:tcPr>
            <w:tcW w:w="3260" w:type="pct"/>
            <w:gridSpan w:val="2"/>
            <w:vAlign w:val="center"/>
          </w:tcPr>
          <w:p w14:paraId="30A19E52" w14:textId="77777777" w:rsidR="00CD480B" w:rsidRPr="005B72D4" w:rsidRDefault="00CD480B" w:rsidP="00CD480B">
            <w:pPr>
              <w:suppressAutoHyphens/>
              <w:spacing w:after="0" w:line="240" w:lineRule="auto"/>
              <w:rPr>
                <w:rFonts w:ascii="Times New Roman" w:hAnsi="Times New Roman"/>
                <w:b/>
                <w:bCs/>
                <w:iCs/>
                <w:sz w:val="24"/>
                <w:szCs w:val="24"/>
              </w:rPr>
            </w:pPr>
            <w:r>
              <w:rPr>
                <w:rFonts w:ascii="Times New Roman" w:hAnsi="Times New Roman"/>
                <w:b/>
                <w:bCs/>
                <w:iCs/>
                <w:sz w:val="24"/>
                <w:szCs w:val="24"/>
              </w:rPr>
              <w:t>Содержание учебного материала</w:t>
            </w:r>
          </w:p>
        </w:tc>
        <w:tc>
          <w:tcPr>
            <w:tcW w:w="422" w:type="pct"/>
            <w:vMerge w:val="restart"/>
            <w:vAlign w:val="center"/>
          </w:tcPr>
          <w:p w14:paraId="43436D15" w14:textId="77777777" w:rsidR="00CD480B" w:rsidRPr="00604F28" w:rsidRDefault="00CD480B" w:rsidP="00CD480B">
            <w:pPr>
              <w:suppressAutoHyphens/>
              <w:spacing w:after="0" w:line="240" w:lineRule="auto"/>
              <w:jc w:val="center"/>
              <w:rPr>
                <w:rFonts w:ascii="Times New Roman" w:hAnsi="Times New Roman"/>
                <w:b/>
                <w:bCs/>
                <w:i/>
                <w:iCs/>
                <w:sz w:val="24"/>
                <w:szCs w:val="24"/>
              </w:rPr>
            </w:pPr>
            <w:r w:rsidRPr="00604F28">
              <w:rPr>
                <w:rFonts w:ascii="Times New Roman" w:hAnsi="Times New Roman"/>
                <w:b/>
                <w:i/>
                <w:iCs/>
                <w:sz w:val="24"/>
                <w:szCs w:val="24"/>
              </w:rPr>
              <w:t>2</w:t>
            </w:r>
          </w:p>
        </w:tc>
        <w:tc>
          <w:tcPr>
            <w:tcW w:w="512" w:type="pct"/>
            <w:vMerge w:val="restart"/>
            <w:vAlign w:val="center"/>
          </w:tcPr>
          <w:p w14:paraId="0CBC8870" w14:textId="77777777" w:rsidR="00CD480B" w:rsidRDefault="00CD480B" w:rsidP="00CD480B">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01-06</w:t>
            </w:r>
          </w:p>
          <w:p w14:paraId="37CAE0F1" w14:textId="2F17713D" w:rsidR="00F123B1" w:rsidRPr="006C2B83" w:rsidRDefault="00F123B1" w:rsidP="00CD480B">
            <w:pPr>
              <w:suppressAutoHyphens/>
              <w:spacing w:after="0" w:line="240" w:lineRule="auto"/>
              <w:rPr>
                <w:rFonts w:ascii="Times New Roman" w:hAnsi="Times New Roman"/>
                <w:b/>
                <w:bCs/>
                <w:i/>
                <w:iCs/>
                <w:sz w:val="24"/>
                <w:szCs w:val="24"/>
              </w:rPr>
            </w:pPr>
          </w:p>
        </w:tc>
      </w:tr>
      <w:tr w:rsidR="00CD480B" w:rsidRPr="005B72D4" w14:paraId="423A3400" w14:textId="77777777" w:rsidTr="005C2705">
        <w:trPr>
          <w:trHeight w:val="578"/>
        </w:trPr>
        <w:tc>
          <w:tcPr>
            <w:tcW w:w="806" w:type="pct"/>
            <w:vMerge/>
            <w:vAlign w:val="center"/>
          </w:tcPr>
          <w:p w14:paraId="7616EA8D" w14:textId="77777777" w:rsidR="00CD480B" w:rsidRPr="005B72D4" w:rsidRDefault="00CD480B" w:rsidP="00CD480B">
            <w:pPr>
              <w:suppressAutoHyphens/>
              <w:spacing w:after="0" w:line="240" w:lineRule="auto"/>
              <w:rPr>
                <w:rFonts w:ascii="Times New Roman" w:hAnsi="Times New Roman"/>
                <w:b/>
                <w:bCs/>
                <w:iCs/>
                <w:sz w:val="24"/>
                <w:szCs w:val="24"/>
              </w:rPr>
            </w:pPr>
          </w:p>
        </w:tc>
        <w:tc>
          <w:tcPr>
            <w:tcW w:w="3260" w:type="pct"/>
            <w:gridSpan w:val="2"/>
          </w:tcPr>
          <w:p w14:paraId="683107D9" w14:textId="77777777" w:rsidR="00CD480B" w:rsidRPr="005B72D4"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5B72D4">
              <w:rPr>
                <w:rFonts w:ascii="Times New Roman" w:hAnsi="Times New Roman"/>
                <w:bCs/>
                <w:sz w:val="24"/>
                <w:szCs w:val="24"/>
              </w:rPr>
              <w:t>Назначение учебной дисциплины «Психология общения». Основные понятия. Требования к изучаемой дисциплине. Роль общения в профессиональной деятельности человека.</w:t>
            </w:r>
          </w:p>
        </w:tc>
        <w:tc>
          <w:tcPr>
            <w:tcW w:w="422" w:type="pct"/>
            <w:vMerge/>
            <w:vAlign w:val="center"/>
          </w:tcPr>
          <w:p w14:paraId="3C070DF0" w14:textId="77777777" w:rsidR="00CD480B" w:rsidRPr="005B72D4" w:rsidRDefault="00CD480B" w:rsidP="00CD480B">
            <w:pPr>
              <w:suppressAutoHyphens/>
              <w:spacing w:after="0" w:line="240" w:lineRule="auto"/>
              <w:rPr>
                <w:rFonts w:ascii="Times New Roman" w:hAnsi="Times New Roman"/>
                <w:iCs/>
                <w:sz w:val="24"/>
                <w:szCs w:val="24"/>
              </w:rPr>
            </w:pPr>
          </w:p>
        </w:tc>
        <w:tc>
          <w:tcPr>
            <w:tcW w:w="512" w:type="pct"/>
            <w:vMerge/>
            <w:vAlign w:val="center"/>
          </w:tcPr>
          <w:p w14:paraId="75AE7E8F" w14:textId="77777777" w:rsidR="00CD480B" w:rsidRPr="005B72D4" w:rsidRDefault="00CD480B" w:rsidP="00CD480B">
            <w:pPr>
              <w:suppressAutoHyphens/>
              <w:spacing w:after="0" w:line="240" w:lineRule="auto"/>
              <w:rPr>
                <w:rFonts w:ascii="Times New Roman" w:hAnsi="Times New Roman"/>
                <w:b/>
                <w:bCs/>
                <w:iCs/>
                <w:sz w:val="24"/>
                <w:szCs w:val="24"/>
              </w:rPr>
            </w:pPr>
          </w:p>
        </w:tc>
      </w:tr>
      <w:tr w:rsidR="00CD480B" w:rsidRPr="005B72D4" w14:paraId="6C6192A6" w14:textId="77777777" w:rsidTr="005C2705">
        <w:trPr>
          <w:trHeight w:val="221"/>
        </w:trPr>
        <w:tc>
          <w:tcPr>
            <w:tcW w:w="806" w:type="pct"/>
            <w:vMerge/>
            <w:vAlign w:val="center"/>
          </w:tcPr>
          <w:p w14:paraId="4DE9CE2C" w14:textId="77777777" w:rsidR="00CD480B" w:rsidRPr="005B72D4" w:rsidRDefault="00CD480B" w:rsidP="00CD480B">
            <w:pPr>
              <w:suppressAutoHyphens/>
              <w:spacing w:after="0" w:line="240" w:lineRule="auto"/>
              <w:rPr>
                <w:rFonts w:ascii="Times New Roman" w:hAnsi="Times New Roman"/>
                <w:b/>
                <w:bCs/>
                <w:iCs/>
                <w:sz w:val="24"/>
                <w:szCs w:val="24"/>
              </w:rPr>
            </w:pPr>
          </w:p>
        </w:tc>
        <w:tc>
          <w:tcPr>
            <w:tcW w:w="3260" w:type="pct"/>
            <w:gridSpan w:val="2"/>
            <w:vAlign w:val="center"/>
          </w:tcPr>
          <w:p w14:paraId="1D975696" w14:textId="77777777" w:rsidR="00CD480B" w:rsidRPr="00CC12BF" w:rsidRDefault="00CD480B" w:rsidP="00CD480B">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51E181D9" w14:textId="77777777" w:rsidR="00CD480B" w:rsidRPr="00CC12BF" w:rsidRDefault="00CD480B" w:rsidP="00CD480B">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422" w:type="pct"/>
            <w:vAlign w:val="center"/>
          </w:tcPr>
          <w:p w14:paraId="533F3500" w14:textId="77777777" w:rsidR="00CD480B" w:rsidRPr="005B72D4" w:rsidRDefault="00CD480B" w:rsidP="00CD480B">
            <w:pPr>
              <w:suppressAutoHyphens/>
              <w:spacing w:after="0" w:line="240" w:lineRule="auto"/>
              <w:ind w:firstLine="175"/>
              <w:rPr>
                <w:rFonts w:ascii="Times New Roman" w:hAnsi="Times New Roman"/>
                <w:iCs/>
                <w:sz w:val="24"/>
                <w:szCs w:val="24"/>
              </w:rPr>
            </w:pPr>
          </w:p>
        </w:tc>
        <w:tc>
          <w:tcPr>
            <w:tcW w:w="512" w:type="pct"/>
            <w:vMerge/>
            <w:vAlign w:val="center"/>
          </w:tcPr>
          <w:p w14:paraId="3AE132AB" w14:textId="77777777" w:rsidR="00CD480B" w:rsidRPr="005B72D4" w:rsidRDefault="00CD480B" w:rsidP="00CD480B">
            <w:pPr>
              <w:suppressAutoHyphens/>
              <w:spacing w:after="0" w:line="240" w:lineRule="auto"/>
              <w:rPr>
                <w:rFonts w:ascii="Times New Roman" w:hAnsi="Times New Roman"/>
                <w:b/>
                <w:bCs/>
                <w:iCs/>
                <w:sz w:val="24"/>
                <w:szCs w:val="24"/>
              </w:rPr>
            </w:pPr>
          </w:p>
        </w:tc>
      </w:tr>
      <w:tr w:rsidR="00CD480B" w:rsidRPr="005B72D4" w14:paraId="61EA180E" w14:textId="77777777" w:rsidTr="005C2705">
        <w:trPr>
          <w:trHeight w:val="221"/>
        </w:trPr>
        <w:tc>
          <w:tcPr>
            <w:tcW w:w="4066" w:type="pct"/>
            <w:gridSpan w:val="3"/>
            <w:vAlign w:val="center"/>
          </w:tcPr>
          <w:p w14:paraId="7643E3E9" w14:textId="77777777" w:rsidR="00CD480B" w:rsidRPr="005B72D4" w:rsidRDefault="00CD480B" w:rsidP="00CD480B">
            <w:pPr>
              <w:suppressAutoHyphens/>
              <w:spacing w:after="0" w:line="240" w:lineRule="auto"/>
              <w:rPr>
                <w:rFonts w:ascii="Times New Roman" w:hAnsi="Times New Roman"/>
                <w:b/>
                <w:bCs/>
                <w:iCs/>
                <w:sz w:val="24"/>
                <w:szCs w:val="24"/>
              </w:rPr>
            </w:pPr>
            <w:r w:rsidRPr="005B72D4">
              <w:rPr>
                <w:rFonts w:ascii="Times New Roman" w:hAnsi="Times New Roman"/>
                <w:b/>
                <w:bCs/>
                <w:sz w:val="24"/>
                <w:szCs w:val="24"/>
              </w:rPr>
              <w:t>Раздел 1 Социальное общение</w:t>
            </w:r>
          </w:p>
        </w:tc>
        <w:tc>
          <w:tcPr>
            <w:tcW w:w="422" w:type="pct"/>
            <w:vAlign w:val="center"/>
          </w:tcPr>
          <w:p w14:paraId="258B5A5B" w14:textId="77777777" w:rsidR="00CD480B" w:rsidRPr="00CC12BF" w:rsidRDefault="00CD480B" w:rsidP="00CD480B">
            <w:pPr>
              <w:suppressAutoHyphens/>
              <w:spacing w:after="0" w:line="240" w:lineRule="auto"/>
              <w:jc w:val="center"/>
              <w:rPr>
                <w:rFonts w:ascii="Times New Roman" w:hAnsi="Times New Roman"/>
                <w:b/>
                <w:bCs/>
                <w:i/>
                <w:iCs/>
                <w:sz w:val="24"/>
                <w:szCs w:val="24"/>
              </w:rPr>
            </w:pPr>
            <w:r>
              <w:rPr>
                <w:rFonts w:ascii="Times New Roman" w:hAnsi="Times New Roman"/>
                <w:b/>
                <w:bCs/>
                <w:i/>
                <w:iCs/>
                <w:sz w:val="24"/>
                <w:szCs w:val="24"/>
              </w:rPr>
              <w:t>18</w:t>
            </w:r>
          </w:p>
        </w:tc>
        <w:tc>
          <w:tcPr>
            <w:tcW w:w="512" w:type="pct"/>
            <w:vAlign w:val="center"/>
          </w:tcPr>
          <w:p w14:paraId="6E162082" w14:textId="77777777" w:rsidR="00CD480B" w:rsidRPr="005B72D4" w:rsidRDefault="00CD480B" w:rsidP="00CD480B">
            <w:pPr>
              <w:suppressAutoHyphens/>
              <w:spacing w:after="0" w:line="240" w:lineRule="auto"/>
              <w:rPr>
                <w:rFonts w:ascii="Times New Roman" w:hAnsi="Times New Roman"/>
                <w:b/>
                <w:bCs/>
                <w:iCs/>
                <w:sz w:val="24"/>
                <w:szCs w:val="24"/>
              </w:rPr>
            </w:pPr>
          </w:p>
        </w:tc>
      </w:tr>
      <w:tr w:rsidR="00CD480B" w:rsidRPr="005B72D4" w14:paraId="4EDE7541" w14:textId="77777777" w:rsidTr="005C2705">
        <w:trPr>
          <w:trHeight w:val="401"/>
        </w:trPr>
        <w:tc>
          <w:tcPr>
            <w:tcW w:w="806" w:type="pct"/>
            <w:vMerge w:val="restart"/>
          </w:tcPr>
          <w:p w14:paraId="6CA9C29A" w14:textId="77777777" w:rsidR="00CD480B" w:rsidRPr="00604F28" w:rsidRDefault="00CD480B" w:rsidP="00CD480B">
            <w:pPr>
              <w:suppressAutoHyphens/>
              <w:spacing w:after="0" w:line="240" w:lineRule="auto"/>
              <w:rPr>
                <w:rFonts w:ascii="Times New Roman" w:hAnsi="Times New Roman"/>
                <w:b/>
                <w:i/>
                <w:sz w:val="24"/>
                <w:szCs w:val="24"/>
              </w:rPr>
            </w:pPr>
            <w:r w:rsidRPr="00604F28">
              <w:rPr>
                <w:rFonts w:ascii="Times New Roman" w:hAnsi="Times New Roman"/>
                <w:b/>
                <w:i/>
                <w:sz w:val="24"/>
                <w:szCs w:val="24"/>
              </w:rPr>
              <w:t>Тема 1.1 Общение – основа человеческого бытия</w:t>
            </w:r>
          </w:p>
        </w:tc>
        <w:tc>
          <w:tcPr>
            <w:tcW w:w="3260" w:type="pct"/>
            <w:gridSpan w:val="2"/>
            <w:vAlign w:val="center"/>
          </w:tcPr>
          <w:p w14:paraId="479B6EE7" w14:textId="77777777" w:rsidR="00CD480B" w:rsidRPr="005B72D4" w:rsidRDefault="00CD480B" w:rsidP="00CD480B">
            <w:pPr>
              <w:suppressAutoHyphens/>
              <w:spacing w:after="0" w:line="240" w:lineRule="auto"/>
              <w:rPr>
                <w:rFonts w:ascii="Times New Roman" w:hAnsi="Times New Roman"/>
                <w:b/>
                <w:bCs/>
                <w:sz w:val="24"/>
                <w:szCs w:val="24"/>
              </w:rPr>
            </w:pPr>
            <w:r w:rsidRPr="005B72D4">
              <w:rPr>
                <w:rFonts w:ascii="Times New Roman" w:hAnsi="Times New Roman"/>
                <w:b/>
                <w:sz w:val="24"/>
                <w:szCs w:val="24"/>
              </w:rPr>
              <w:t>Содержание учебного материала</w:t>
            </w:r>
          </w:p>
        </w:tc>
        <w:tc>
          <w:tcPr>
            <w:tcW w:w="422" w:type="pct"/>
            <w:vMerge w:val="restart"/>
            <w:vAlign w:val="center"/>
          </w:tcPr>
          <w:p w14:paraId="30FA6F8E" w14:textId="77777777" w:rsidR="00CD480B" w:rsidRPr="00604F28" w:rsidRDefault="00CD480B" w:rsidP="00CD480B">
            <w:pPr>
              <w:suppressAutoHyphens/>
              <w:spacing w:after="0" w:line="240" w:lineRule="auto"/>
              <w:ind w:firstLine="175"/>
              <w:jc w:val="center"/>
              <w:rPr>
                <w:rFonts w:ascii="Times New Roman" w:hAnsi="Times New Roman"/>
                <w:b/>
                <w:i/>
                <w:iCs/>
                <w:sz w:val="24"/>
                <w:szCs w:val="24"/>
              </w:rPr>
            </w:pPr>
            <w:r>
              <w:rPr>
                <w:rFonts w:ascii="Times New Roman" w:hAnsi="Times New Roman"/>
                <w:b/>
                <w:i/>
                <w:iCs/>
                <w:sz w:val="24"/>
                <w:szCs w:val="24"/>
              </w:rPr>
              <w:t>4</w:t>
            </w:r>
          </w:p>
        </w:tc>
        <w:tc>
          <w:tcPr>
            <w:tcW w:w="512" w:type="pct"/>
            <w:vMerge w:val="restart"/>
            <w:vAlign w:val="center"/>
          </w:tcPr>
          <w:p w14:paraId="12967A0C" w14:textId="77777777" w:rsidR="00CD480B" w:rsidRDefault="00CD480B" w:rsidP="00CD480B">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01-06</w:t>
            </w:r>
          </w:p>
          <w:p w14:paraId="31D4E192" w14:textId="07D5C5F1" w:rsidR="00F123B1" w:rsidRPr="005B72D4" w:rsidRDefault="00F123B1" w:rsidP="00CD480B">
            <w:pPr>
              <w:suppressAutoHyphens/>
              <w:spacing w:after="0" w:line="240" w:lineRule="auto"/>
              <w:rPr>
                <w:rFonts w:ascii="Times New Roman" w:hAnsi="Times New Roman"/>
                <w:b/>
                <w:bCs/>
                <w:iCs/>
                <w:sz w:val="24"/>
                <w:szCs w:val="24"/>
              </w:rPr>
            </w:pPr>
          </w:p>
        </w:tc>
      </w:tr>
      <w:tr w:rsidR="00CD480B" w:rsidRPr="005B72D4" w14:paraId="2F89CDB5" w14:textId="77777777" w:rsidTr="005C2705">
        <w:trPr>
          <w:trHeight w:val="708"/>
        </w:trPr>
        <w:tc>
          <w:tcPr>
            <w:tcW w:w="806" w:type="pct"/>
            <w:vMerge/>
          </w:tcPr>
          <w:p w14:paraId="474528F0" w14:textId="77777777" w:rsidR="00CD480B" w:rsidRPr="00604F28" w:rsidRDefault="00CD480B" w:rsidP="00CD480B">
            <w:pPr>
              <w:suppressAutoHyphens/>
              <w:spacing w:after="0" w:line="240" w:lineRule="auto"/>
              <w:rPr>
                <w:rFonts w:ascii="Times New Roman" w:hAnsi="Times New Roman"/>
                <w:i/>
                <w:sz w:val="24"/>
                <w:szCs w:val="24"/>
              </w:rPr>
            </w:pPr>
          </w:p>
        </w:tc>
        <w:tc>
          <w:tcPr>
            <w:tcW w:w="3260" w:type="pct"/>
            <w:gridSpan w:val="2"/>
            <w:vAlign w:val="center"/>
          </w:tcPr>
          <w:p w14:paraId="43404F5C" w14:textId="77777777" w:rsidR="00CD480B" w:rsidRPr="005B72D4" w:rsidRDefault="00F32484"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5B72D4">
              <w:rPr>
                <w:rFonts w:ascii="Times New Roman" w:hAnsi="Times New Roman"/>
                <w:bCs/>
                <w:sz w:val="24"/>
                <w:szCs w:val="24"/>
              </w:rPr>
              <w:t>Общение в системе межличностных и общественных отношений</w:t>
            </w:r>
            <w:r w:rsidR="00CD480B" w:rsidRPr="005B72D4">
              <w:rPr>
                <w:rFonts w:ascii="Times New Roman" w:hAnsi="Times New Roman"/>
                <w:bCs/>
                <w:sz w:val="24"/>
                <w:szCs w:val="24"/>
              </w:rPr>
              <w:t>.  Социальная роль.</w:t>
            </w:r>
          </w:p>
          <w:p w14:paraId="153163E7" w14:textId="77777777" w:rsidR="00CD480B" w:rsidRPr="005B72D4"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5B72D4">
              <w:rPr>
                <w:rFonts w:ascii="Times New Roman" w:hAnsi="Times New Roman"/>
                <w:bCs/>
                <w:sz w:val="24"/>
                <w:szCs w:val="24"/>
              </w:rPr>
              <w:t>Классификация общения. Виды, функции общения. Структура и средства общения</w:t>
            </w:r>
          </w:p>
          <w:p w14:paraId="22D2427A" w14:textId="77777777" w:rsidR="00CD480B" w:rsidRPr="005B72D4"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5B72D4">
              <w:rPr>
                <w:rFonts w:ascii="Times New Roman" w:hAnsi="Times New Roman"/>
                <w:bCs/>
                <w:sz w:val="24"/>
                <w:szCs w:val="24"/>
              </w:rPr>
              <w:t>Единство общения и деятельности</w:t>
            </w:r>
          </w:p>
        </w:tc>
        <w:tc>
          <w:tcPr>
            <w:tcW w:w="422" w:type="pct"/>
            <w:vMerge/>
            <w:vAlign w:val="center"/>
          </w:tcPr>
          <w:p w14:paraId="774D0694" w14:textId="77777777" w:rsidR="00CD480B" w:rsidRPr="005B72D4" w:rsidRDefault="00CD480B" w:rsidP="00CD480B">
            <w:pPr>
              <w:suppressAutoHyphens/>
              <w:spacing w:after="0" w:line="240" w:lineRule="auto"/>
              <w:ind w:firstLine="175"/>
              <w:rPr>
                <w:rFonts w:ascii="Times New Roman" w:hAnsi="Times New Roman"/>
                <w:iCs/>
                <w:sz w:val="24"/>
                <w:szCs w:val="24"/>
              </w:rPr>
            </w:pPr>
          </w:p>
        </w:tc>
        <w:tc>
          <w:tcPr>
            <w:tcW w:w="512" w:type="pct"/>
            <w:vMerge/>
            <w:vAlign w:val="center"/>
          </w:tcPr>
          <w:p w14:paraId="610247CF" w14:textId="77777777" w:rsidR="00CD480B" w:rsidRPr="005B72D4" w:rsidRDefault="00CD480B" w:rsidP="00CD480B">
            <w:pPr>
              <w:suppressAutoHyphens/>
              <w:spacing w:after="0" w:line="240" w:lineRule="auto"/>
              <w:rPr>
                <w:rFonts w:ascii="Times New Roman" w:hAnsi="Times New Roman"/>
                <w:iCs/>
                <w:sz w:val="24"/>
                <w:szCs w:val="24"/>
              </w:rPr>
            </w:pPr>
          </w:p>
        </w:tc>
      </w:tr>
      <w:tr w:rsidR="00CD480B" w:rsidRPr="005B72D4" w14:paraId="54340CBE" w14:textId="77777777" w:rsidTr="005C2705">
        <w:trPr>
          <w:trHeight w:val="221"/>
        </w:trPr>
        <w:tc>
          <w:tcPr>
            <w:tcW w:w="806" w:type="pct"/>
            <w:vMerge/>
          </w:tcPr>
          <w:p w14:paraId="54A555BF" w14:textId="77777777" w:rsidR="00CD480B" w:rsidRPr="00604F28" w:rsidRDefault="00CD480B" w:rsidP="00CD480B">
            <w:pPr>
              <w:suppressAutoHyphens/>
              <w:spacing w:after="0" w:line="240" w:lineRule="auto"/>
              <w:rPr>
                <w:rFonts w:ascii="Times New Roman" w:hAnsi="Times New Roman"/>
                <w:b/>
                <w:bCs/>
                <w:i/>
                <w:iCs/>
                <w:sz w:val="24"/>
                <w:szCs w:val="24"/>
              </w:rPr>
            </w:pPr>
          </w:p>
        </w:tc>
        <w:tc>
          <w:tcPr>
            <w:tcW w:w="3260" w:type="pct"/>
            <w:gridSpan w:val="2"/>
            <w:vAlign w:val="center"/>
          </w:tcPr>
          <w:p w14:paraId="65D754AE" w14:textId="77777777" w:rsidR="00CD480B" w:rsidRPr="00CC12BF" w:rsidRDefault="00CD480B" w:rsidP="00CD480B">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10D87E51" w14:textId="77777777" w:rsidR="00CD480B" w:rsidRPr="00CC12BF" w:rsidRDefault="00CD480B" w:rsidP="00CD480B">
            <w:pPr>
              <w:suppressAutoHyphens/>
              <w:spacing w:after="0" w:line="240" w:lineRule="auto"/>
              <w:rPr>
                <w:rFonts w:ascii="Times New Roman" w:hAnsi="Times New Roman"/>
                <w:bCs/>
                <w:i/>
                <w:sz w:val="24"/>
                <w:szCs w:val="24"/>
              </w:rPr>
            </w:pPr>
            <w:r w:rsidRPr="00CC12BF">
              <w:rPr>
                <w:rFonts w:ascii="Times New Roman" w:hAnsi="Times New Roman"/>
                <w:i/>
                <w:iCs/>
                <w:sz w:val="24"/>
                <w:szCs w:val="24"/>
              </w:rPr>
              <w:t>Определяется при формировании рабочей программы</w:t>
            </w:r>
          </w:p>
        </w:tc>
        <w:tc>
          <w:tcPr>
            <w:tcW w:w="422" w:type="pct"/>
            <w:vAlign w:val="center"/>
          </w:tcPr>
          <w:p w14:paraId="5C729A81" w14:textId="77777777" w:rsidR="00CD480B" w:rsidRPr="005B72D4" w:rsidRDefault="00CD480B" w:rsidP="00CD480B">
            <w:pPr>
              <w:suppressAutoHyphens/>
              <w:spacing w:after="0" w:line="240" w:lineRule="auto"/>
              <w:ind w:firstLine="175"/>
              <w:rPr>
                <w:rFonts w:ascii="Times New Roman" w:hAnsi="Times New Roman"/>
                <w:iCs/>
                <w:sz w:val="24"/>
                <w:szCs w:val="24"/>
              </w:rPr>
            </w:pPr>
          </w:p>
        </w:tc>
        <w:tc>
          <w:tcPr>
            <w:tcW w:w="512" w:type="pct"/>
            <w:vMerge/>
            <w:vAlign w:val="center"/>
          </w:tcPr>
          <w:p w14:paraId="339E1FBB" w14:textId="77777777" w:rsidR="00CD480B" w:rsidRPr="005B72D4" w:rsidRDefault="00CD480B" w:rsidP="00CD480B">
            <w:pPr>
              <w:suppressAutoHyphens/>
              <w:spacing w:after="0" w:line="240" w:lineRule="auto"/>
              <w:rPr>
                <w:rFonts w:ascii="Times New Roman" w:hAnsi="Times New Roman"/>
                <w:b/>
                <w:bCs/>
                <w:iCs/>
                <w:sz w:val="24"/>
                <w:szCs w:val="24"/>
              </w:rPr>
            </w:pPr>
          </w:p>
        </w:tc>
      </w:tr>
      <w:tr w:rsidR="00CD480B" w:rsidRPr="005B72D4" w14:paraId="4380F060" w14:textId="77777777" w:rsidTr="005C2705">
        <w:trPr>
          <w:trHeight w:val="161"/>
        </w:trPr>
        <w:tc>
          <w:tcPr>
            <w:tcW w:w="806" w:type="pct"/>
            <w:vMerge w:val="restart"/>
          </w:tcPr>
          <w:p w14:paraId="6BD9BD9F" w14:textId="77777777" w:rsidR="00CD480B" w:rsidRPr="00604F28" w:rsidRDefault="00CD480B" w:rsidP="00CD480B">
            <w:pPr>
              <w:suppressAutoHyphens/>
              <w:spacing w:after="0" w:line="240" w:lineRule="auto"/>
              <w:rPr>
                <w:rFonts w:ascii="Times New Roman" w:hAnsi="Times New Roman"/>
                <w:b/>
                <w:bCs/>
                <w:i/>
                <w:iCs/>
                <w:sz w:val="24"/>
                <w:szCs w:val="24"/>
              </w:rPr>
            </w:pPr>
            <w:r w:rsidRPr="00604F28">
              <w:rPr>
                <w:rFonts w:ascii="Times New Roman" w:hAnsi="Times New Roman"/>
                <w:b/>
                <w:bCs/>
                <w:i/>
                <w:iCs/>
                <w:sz w:val="24"/>
                <w:szCs w:val="24"/>
              </w:rPr>
              <w:t>Тема 1.2 Общение как восприятие людьми друг друга (перцептивная сторона общения)</w:t>
            </w:r>
          </w:p>
        </w:tc>
        <w:tc>
          <w:tcPr>
            <w:tcW w:w="3260" w:type="pct"/>
            <w:gridSpan w:val="2"/>
            <w:vAlign w:val="center"/>
          </w:tcPr>
          <w:p w14:paraId="1B4C6C7B" w14:textId="77777777" w:rsidR="00CD480B" w:rsidRPr="005B72D4" w:rsidRDefault="00CD480B" w:rsidP="00CD480B">
            <w:pPr>
              <w:suppressAutoHyphens/>
              <w:spacing w:after="0" w:line="240" w:lineRule="auto"/>
              <w:rPr>
                <w:rFonts w:ascii="Times New Roman" w:hAnsi="Times New Roman"/>
                <w:b/>
                <w:bCs/>
                <w:sz w:val="24"/>
                <w:szCs w:val="24"/>
              </w:rPr>
            </w:pPr>
            <w:r w:rsidRPr="005B72D4">
              <w:rPr>
                <w:rFonts w:ascii="Times New Roman" w:hAnsi="Times New Roman"/>
                <w:b/>
                <w:bCs/>
                <w:sz w:val="24"/>
                <w:szCs w:val="24"/>
              </w:rPr>
              <w:t>Содержание учебного материала</w:t>
            </w:r>
          </w:p>
        </w:tc>
        <w:tc>
          <w:tcPr>
            <w:tcW w:w="422" w:type="pct"/>
            <w:vMerge w:val="restart"/>
            <w:vAlign w:val="center"/>
          </w:tcPr>
          <w:p w14:paraId="5DEA7DED" w14:textId="77777777" w:rsidR="00CD480B" w:rsidRPr="005B72D4" w:rsidRDefault="00CD480B" w:rsidP="00CD480B">
            <w:pPr>
              <w:suppressAutoHyphens/>
              <w:ind w:firstLine="175"/>
              <w:jc w:val="center"/>
              <w:rPr>
                <w:rFonts w:ascii="Times New Roman" w:hAnsi="Times New Roman"/>
                <w:iCs/>
                <w:sz w:val="24"/>
                <w:szCs w:val="24"/>
              </w:rPr>
            </w:pPr>
            <w:r w:rsidRPr="00CC12BF">
              <w:rPr>
                <w:rFonts w:ascii="Times New Roman" w:hAnsi="Times New Roman"/>
                <w:b/>
                <w:i/>
                <w:iCs/>
                <w:sz w:val="24"/>
                <w:szCs w:val="24"/>
              </w:rPr>
              <w:t>4</w:t>
            </w:r>
          </w:p>
        </w:tc>
        <w:tc>
          <w:tcPr>
            <w:tcW w:w="512" w:type="pct"/>
            <w:vMerge w:val="restart"/>
            <w:vAlign w:val="center"/>
          </w:tcPr>
          <w:p w14:paraId="07EDE5BC" w14:textId="77777777" w:rsidR="00CD480B" w:rsidRDefault="00CD480B" w:rsidP="00CD480B">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01-06</w:t>
            </w:r>
          </w:p>
          <w:p w14:paraId="4C9321B5" w14:textId="08322C2F" w:rsidR="00F123B1" w:rsidRPr="00F123B1" w:rsidRDefault="00F123B1" w:rsidP="00CD480B">
            <w:pPr>
              <w:suppressAutoHyphens/>
              <w:spacing w:after="0" w:line="240" w:lineRule="auto"/>
              <w:rPr>
                <w:rFonts w:ascii="Times New Roman" w:hAnsi="Times New Roman"/>
                <w:b/>
                <w:i/>
                <w:iCs/>
                <w:sz w:val="24"/>
                <w:szCs w:val="24"/>
              </w:rPr>
            </w:pPr>
          </w:p>
        </w:tc>
      </w:tr>
      <w:tr w:rsidR="00CD480B" w:rsidRPr="005B72D4" w14:paraId="61045045" w14:textId="77777777" w:rsidTr="005C2705">
        <w:trPr>
          <w:trHeight w:val="701"/>
        </w:trPr>
        <w:tc>
          <w:tcPr>
            <w:tcW w:w="806" w:type="pct"/>
            <w:vMerge/>
            <w:vAlign w:val="center"/>
          </w:tcPr>
          <w:p w14:paraId="449261A0" w14:textId="77777777" w:rsidR="00CD480B" w:rsidRPr="005B72D4" w:rsidRDefault="00CD480B" w:rsidP="00CD480B">
            <w:pPr>
              <w:suppressAutoHyphens/>
              <w:spacing w:after="0" w:line="240" w:lineRule="auto"/>
              <w:rPr>
                <w:rFonts w:ascii="Times New Roman" w:hAnsi="Times New Roman"/>
                <w:b/>
                <w:bCs/>
                <w:iCs/>
                <w:sz w:val="24"/>
                <w:szCs w:val="24"/>
              </w:rPr>
            </w:pPr>
          </w:p>
        </w:tc>
        <w:tc>
          <w:tcPr>
            <w:tcW w:w="3260" w:type="pct"/>
            <w:gridSpan w:val="2"/>
            <w:vAlign w:val="center"/>
          </w:tcPr>
          <w:p w14:paraId="3EB80D4B" w14:textId="77777777" w:rsidR="00CD480B" w:rsidRPr="005B72D4" w:rsidRDefault="00CD480B" w:rsidP="00CD480B">
            <w:pPr>
              <w:suppressAutoHyphens/>
              <w:spacing w:after="0" w:line="240" w:lineRule="auto"/>
              <w:jc w:val="both"/>
              <w:rPr>
                <w:rFonts w:ascii="Times New Roman" w:hAnsi="Times New Roman"/>
                <w:bCs/>
                <w:sz w:val="24"/>
                <w:szCs w:val="24"/>
              </w:rPr>
            </w:pPr>
            <w:r w:rsidRPr="005B72D4">
              <w:rPr>
                <w:rFonts w:ascii="Times New Roman" w:hAnsi="Times New Roman"/>
                <w:bCs/>
                <w:sz w:val="24"/>
                <w:szCs w:val="24"/>
              </w:rPr>
              <w:t>Понятие социальной перцепции. Факторы, оказывающие влияние на восприятие. Искажение в процессе восприятия.</w:t>
            </w:r>
          </w:p>
          <w:p w14:paraId="35E2CBBD" w14:textId="77777777" w:rsidR="00CD480B" w:rsidRPr="005B72D4" w:rsidRDefault="00CD480B" w:rsidP="00CD480B">
            <w:pPr>
              <w:suppressAutoHyphens/>
              <w:spacing w:after="0" w:line="240" w:lineRule="auto"/>
              <w:rPr>
                <w:rFonts w:ascii="Times New Roman" w:hAnsi="Times New Roman"/>
                <w:bCs/>
                <w:sz w:val="24"/>
                <w:szCs w:val="24"/>
              </w:rPr>
            </w:pPr>
            <w:r w:rsidRPr="005B72D4">
              <w:rPr>
                <w:rFonts w:ascii="Times New Roman" w:hAnsi="Times New Roman"/>
                <w:bCs/>
                <w:sz w:val="24"/>
                <w:szCs w:val="24"/>
              </w:rPr>
              <w:t>Психологические механизмы восприятия. Влияние имиджа на восприятие человека.</w:t>
            </w:r>
          </w:p>
        </w:tc>
        <w:tc>
          <w:tcPr>
            <w:tcW w:w="422" w:type="pct"/>
            <w:vMerge/>
            <w:vAlign w:val="center"/>
          </w:tcPr>
          <w:p w14:paraId="58AEF52A" w14:textId="77777777" w:rsidR="00CD480B" w:rsidRPr="00CC12BF" w:rsidRDefault="00CD480B" w:rsidP="00CD480B">
            <w:pPr>
              <w:suppressAutoHyphens/>
              <w:spacing w:after="0" w:line="240" w:lineRule="auto"/>
              <w:ind w:firstLine="175"/>
              <w:jc w:val="center"/>
              <w:rPr>
                <w:rFonts w:ascii="Times New Roman" w:hAnsi="Times New Roman"/>
                <w:b/>
                <w:i/>
                <w:iCs/>
                <w:sz w:val="24"/>
                <w:szCs w:val="24"/>
              </w:rPr>
            </w:pPr>
          </w:p>
        </w:tc>
        <w:tc>
          <w:tcPr>
            <w:tcW w:w="512" w:type="pct"/>
            <w:vMerge/>
            <w:vAlign w:val="center"/>
          </w:tcPr>
          <w:p w14:paraId="4B002E7D" w14:textId="77777777" w:rsidR="00CD480B" w:rsidRPr="005B72D4" w:rsidRDefault="00CD480B" w:rsidP="00CD480B">
            <w:pPr>
              <w:suppressAutoHyphens/>
              <w:spacing w:after="0" w:line="240" w:lineRule="auto"/>
              <w:rPr>
                <w:rFonts w:ascii="Times New Roman" w:hAnsi="Times New Roman"/>
                <w:iCs/>
                <w:sz w:val="24"/>
                <w:szCs w:val="24"/>
              </w:rPr>
            </w:pPr>
          </w:p>
        </w:tc>
      </w:tr>
      <w:tr w:rsidR="00CD480B" w:rsidRPr="005B72D4" w14:paraId="5F59F59B" w14:textId="77777777" w:rsidTr="005C2705">
        <w:trPr>
          <w:trHeight w:val="318"/>
        </w:trPr>
        <w:tc>
          <w:tcPr>
            <w:tcW w:w="806" w:type="pct"/>
            <w:vMerge/>
            <w:vAlign w:val="center"/>
          </w:tcPr>
          <w:p w14:paraId="7D883F41" w14:textId="77777777" w:rsidR="00CD480B" w:rsidRPr="005B72D4" w:rsidRDefault="00CD480B" w:rsidP="00CD480B">
            <w:pPr>
              <w:suppressAutoHyphens/>
              <w:spacing w:after="0" w:line="240" w:lineRule="auto"/>
              <w:rPr>
                <w:rFonts w:ascii="Times New Roman" w:hAnsi="Times New Roman"/>
                <w:b/>
                <w:bCs/>
                <w:iCs/>
                <w:sz w:val="24"/>
                <w:szCs w:val="24"/>
              </w:rPr>
            </w:pPr>
          </w:p>
        </w:tc>
        <w:tc>
          <w:tcPr>
            <w:tcW w:w="3260" w:type="pct"/>
            <w:gridSpan w:val="2"/>
            <w:vAlign w:val="center"/>
          </w:tcPr>
          <w:p w14:paraId="6EEF98CC" w14:textId="77777777" w:rsidR="00CD480B" w:rsidRPr="00CC12BF" w:rsidRDefault="00CD480B" w:rsidP="00CD480B">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78C5B16F" w14:textId="77777777" w:rsidR="00CD480B" w:rsidRPr="00CC12BF" w:rsidRDefault="00CD480B" w:rsidP="00CD480B">
            <w:pPr>
              <w:suppressAutoHyphens/>
              <w:spacing w:after="0" w:line="240" w:lineRule="auto"/>
              <w:rPr>
                <w:rFonts w:ascii="Times New Roman" w:hAnsi="Times New Roman"/>
                <w:bCs/>
                <w:i/>
                <w:sz w:val="24"/>
                <w:szCs w:val="24"/>
              </w:rPr>
            </w:pPr>
            <w:r w:rsidRPr="00CC12BF">
              <w:rPr>
                <w:rFonts w:ascii="Times New Roman" w:hAnsi="Times New Roman"/>
                <w:i/>
                <w:iCs/>
                <w:sz w:val="24"/>
                <w:szCs w:val="24"/>
              </w:rPr>
              <w:t>Определяется при формировании рабочей программы</w:t>
            </w:r>
          </w:p>
        </w:tc>
        <w:tc>
          <w:tcPr>
            <w:tcW w:w="422" w:type="pct"/>
            <w:vAlign w:val="center"/>
          </w:tcPr>
          <w:p w14:paraId="5334DBBF" w14:textId="77777777" w:rsidR="00CD480B" w:rsidRPr="005B72D4" w:rsidRDefault="00CD480B" w:rsidP="00CD480B">
            <w:pPr>
              <w:suppressAutoHyphens/>
              <w:spacing w:after="0" w:line="240" w:lineRule="auto"/>
              <w:ind w:firstLine="175"/>
              <w:rPr>
                <w:rFonts w:ascii="Times New Roman" w:hAnsi="Times New Roman"/>
                <w:iCs/>
                <w:sz w:val="24"/>
                <w:szCs w:val="24"/>
              </w:rPr>
            </w:pPr>
          </w:p>
        </w:tc>
        <w:tc>
          <w:tcPr>
            <w:tcW w:w="512" w:type="pct"/>
            <w:vAlign w:val="center"/>
          </w:tcPr>
          <w:p w14:paraId="2DDF01EF" w14:textId="77777777" w:rsidR="00CD480B" w:rsidRPr="005B72D4" w:rsidRDefault="00CD480B" w:rsidP="00CD480B">
            <w:pPr>
              <w:suppressAutoHyphens/>
              <w:spacing w:after="0" w:line="240" w:lineRule="auto"/>
              <w:rPr>
                <w:rFonts w:ascii="Times New Roman" w:hAnsi="Times New Roman"/>
                <w:iCs/>
                <w:sz w:val="24"/>
                <w:szCs w:val="24"/>
              </w:rPr>
            </w:pPr>
          </w:p>
        </w:tc>
      </w:tr>
      <w:tr w:rsidR="00CD480B" w:rsidRPr="005B72D4" w14:paraId="36A102A0" w14:textId="77777777" w:rsidTr="005C2705">
        <w:tc>
          <w:tcPr>
            <w:tcW w:w="806" w:type="pct"/>
            <w:vMerge w:val="restart"/>
          </w:tcPr>
          <w:p w14:paraId="1930159A" w14:textId="77777777" w:rsidR="00CD480B" w:rsidRPr="00CC12BF"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iCs/>
                <w:sz w:val="24"/>
                <w:szCs w:val="24"/>
              </w:rPr>
            </w:pPr>
            <w:r w:rsidRPr="00CC12BF">
              <w:rPr>
                <w:rFonts w:ascii="Times New Roman" w:hAnsi="Times New Roman"/>
                <w:b/>
                <w:bCs/>
                <w:i/>
                <w:iCs/>
                <w:sz w:val="24"/>
                <w:szCs w:val="24"/>
              </w:rPr>
              <w:t xml:space="preserve">Тема 1.3 </w:t>
            </w:r>
            <w:r w:rsidRPr="00CC12BF">
              <w:rPr>
                <w:rFonts w:ascii="Times New Roman" w:hAnsi="Times New Roman"/>
                <w:b/>
                <w:bCs/>
                <w:i/>
                <w:sz w:val="24"/>
                <w:szCs w:val="24"/>
              </w:rPr>
              <w:t>Общение как взаимодействие (интерактивная сторона общения)</w:t>
            </w:r>
          </w:p>
        </w:tc>
        <w:tc>
          <w:tcPr>
            <w:tcW w:w="3260" w:type="pct"/>
            <w:gridSpan w:val="2"/>
            <w:vAlign w:val="center"/>
          </w:tcPr>
          <w:p w14:paraId="64B963B3" w14:textId="77777777" w:rsidR="00CD480B" w:rsidRPr="005B72D4" w:rsidRDefault="00CD480B" w:rsidP="00CD480B">
            <w:pPr>
              <w:suppressAutoHyphens/>
              <w:spacing w:after="0" w:line="240" w:lineRule="auto"/>
              <w:rPr>
                <w:rFonts w:ascii="Times New Roman" w:hAnsi="Times New Roman"/>
                <w:bCs/>
                <w:sz w:val="24"/>
                <w:szCs w:val="24"/>
              </w:rPr>
            </w:pPr>
            <w:r w:rsidRPr="005B72D4">
              <w:rPr>
                <w:rFonts w:ascii="Times New Roman" w:hAnsi="Times New Roman"/>
                <w:b/>
                <w:bCs/>
                <w:sz w:val="24"/>
                <w:szCs w:val="24"/>
              </w:rPr>
              <w:t>Содержание учебного материала</w:t>
            </w:r>
          </w:p>
        </w:tc>
        <w:tc>
          <w:tcPr>
            <w:tcW w:w="422" w:type="pct"/>
            <w:vMerge w:val="restart"/>
            <w:vAlign w:val="center"/>
          </w:tcPr>
          <w:p w14:paraId="3732B10E" w14:textId="77777777" w:rsidR="00CD480B" w:rsidRPr="005B72D4" w:rsidRDefault="00CD480B" w:rsidP="00CD480B">
            <w:pPr>
              <w:suppressAutoHyphens/>
              <w:jc w:val="center"/>
              <w:rPr>
                <w:rFonts w:ascii="Times New Roman" w:hAnsi="Times New Roman"/>
                <w:iCs/>
                <w:sz w:val="24"/>
                <w:szCs w:val="24"/>
              </w:rPr>
            </w:pPr>
            <w:r w:rsidRPr="00CC12BF">
              <w:rPr>
                <w:rFonts w:ascii="Times New Roman" w:hAnsi="Times New Roman"/>
                <w:b/>
                <w:i/>
                <w:iCs/>
                <w:sz w:val="24"/>
                <w:szCs w:val="24"/>
              </w:rPr>
              <w:t>4</w:t>
            </w:r>
          </w:p>
        </w:tc>
        <w:tc>
          <w:tcPr>
            <w:tcW w:w="512" w:type="pct"/>
            <w:vMerge w:val="restart"/>
            <w:vAlign w:val="center"/>
          </w:tcPr>
          <w:p w14:paraId="2EBF368F" w14:textId="77777777" w:rsidR="00CD480B" w:rsidRDefault="00CD480B" w:rsidP="00CD480B">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01-06</w:t>
            </w:r>
          </w:p>
          <w:p w14:paraId="789CE8EF" w14:textId="76DC9AF9" w:rsidR="00F123B1" w:rsidRPr="005B72D4" w:rsidRDefault="00F123B1" w:rsidP="00CD480B">
            <w:pPr>
              <w:suppressAutoHyphens/>
              <w:spacing w:after="0" w:line="240" w:lineRule="auto"/>
              <w:rPr>
                <w:rFonts w:ascii="Times New Roman" w:hAnsi="Times New Roman"/>
                <w:b/>
                <w:bCs/>
                <w:iCs/>
                <w:sz w:val="24"/>
                <w:szCs w:val="24"/>
              </w:rPr>
            </w:pPr>
          </w:p>
        </w:tc>
      </w:tr>
      <w:tr w:rsidR="00CD480B" w:rsidRPr="005B72D4" w14:paraId="79331F75" w14:textId="77777777" w:rsidTr="005C2705">
        <w:tc>
          <w:tcPr>
            <w:tcW w:w="806" w:type="pct"/>
            <w:vMerge/>
          </w:tcPr>
          <w:p w14:paraId="59EE79E2" w14:textId="77777777" w:rsidR="00CD480B" w:rsidRPr="00CC12BF" w:rsidRDefault="00CD480B" w:rsidP="00CD480B">
            <w:pPr>
              <w:suppressAutoHyphens/>
              <w:spacing w:after="0" w:line="240" w:lineRule="auto"/>
              <w:rPr>
                <w:rFonts w:ascii="Times New Roman" w:hAnsi="Times New Roman"/>
                <w:bCs/>
                <w:i/>
                <w:iCs/>
                <w:sz w:val="24"/>
                <w:szCs w:val="24"/>
              </w:rPr>
            </w:pPr>
          </w:p>
        </w:tc>
        <w:tc>
          <w:tcPr>
            <w:tcW w:w="3260" w:type="pct"/>
            <w:gridSpan w:val="2"/>
            <w:vAlign w:val="center"/>
          </w:tcPr>
          <w:p w14:paraId="2CC6B110" w14:textId="77777777" w:rsidR="00CD480B" w:rsidRPr="005B72D4" w:rsidRDefault="00CD480B" w:rsidP="00CD480B">
            <w:pPr>
              <w:suppressAutoHyphens/>
              <w:spacing w:after="0" w:line="240" w:lineRule="auto"/>
              <w:jc w:val="both"/>
              <w:rPr>
                <w:rFonts w:ascii="Times New Roman" w:hAnsi="Times New Roman"/>
                <w:bCs/>
                <w:sz w:val="24"/>
                <w:szCs w:val="24"/>
              </w:rPr>
            </w:pPr>
            <w:r w:rsidRPr="005B72D4">
              <w:rPr>
                <w:rFonts w:ascii="Times New Roman" w:hAnsi="Times New Roman"/>
                <w:bCs/>
                <w:sz w:val="24"/>
                <w:szCs w:val="24"/>
              </w:rPr>
              <w:t>Типы взаимодействия: кооперация и конкуренция. Позиции взаимодействия в русле трансактного анализа. Ориентация на понимание и ориентация на контроль. Взаимодействие как организация совместной деятельности</w:t>
            </w:r>
          </w:p>
        </w:tc>
        <w:tc>
          <w:tcPr>
            <w:tcW w:w="422" w:type="pct"/>
            <w:vMerge/>
            <w:vAlign w:val="center"/>
          </w:tcPr>
          <w:p w14:paraId="5D83841C" w14:textId="77777777" w:rsidR="00CD480B" w:rsidRPr="00CC12BF" w:rsidRDefault="00CD480B" w:rsidP="00CD480B">
            <w:pPr>
              <w:suppressAutoHyphens/>
              <w:spacing w:after="0" w:line="240" w:lineRule="auto"/>
              <w:jc w:val="center"/>
              <w:rPr>
                <w:rFonts w:ascii="Times New Roman" w:hAnsi="Times New Roman"/>
                <w:b/>
                <w:i/>
                <w:iCs/>
                <w:sz w:val="24"/>
                <w:szCs w:val="24"/>
              </w:rPr>
            </w:pPr>
          </w:p>
        </w:tc>
        <w:tc>
          <w:tcPr>
            <w:tcW w:w="512" w:type="pct"/>
            <w:vMerge/>
            <w:vAlign w:val="center"/>
          </w:tcPr>
          <w:p w14:paraId="19700316" w14:textId="77777777" w:rsidR="00CD480B" w:rsidRPr="005B72D4" w:rsidRDefault="00CD480B" w:rsidP="00CD480B">
            <w:pPr>
              <w:suppressAutoHyphens/>
              <w:spacing w:after="0" w:line="240" w:lineRule="auto"/>
              <w:rPr>
                <w:rFonts w:ascii="Times New Roman" w:hAnsi="Times New Roman"/>
                <w:b/>
                <w:bCs/>
                <w:iCs/>
                <w:sz w:val="24"/>
                <w:szCs w:val="24"/>
              </w:rPr>
            </w:pPr>
          </w:p>
        </w:tc>
      </w:tr>
      <w:tr w:rsidR="00CD480B" w:rsidRPr="005B72D4" w14:paraId="12D7F38A" w14:textId="77777777" w:rsidTr="005C2705">
        <w:tc>
          <w:tcPr>
            <w:tcW w:w="806" w:type="pct"/>
            <w:vMerge/>
          </w:tcPr>
          <w:p w14:paraId="394ABBBF" w14:textId="77777777" w:rsidR="00CD480B" w:rsidRPr="00CC12BF" w:rsidRDefault="00CD480B" w:rsidP="00CD480B">
            <w:pPr>
              <w:suppressAutoHyphens/>
              <w:spacing w:after="0" w:line="240" w:lineRule="auto"/>
              <w:rPr>
                <w:rFonts w:ascii="Times New Roman" w:hAnsi="Times New Roman"/>
                <w:bCs/>
                <w:i/>
                <w:iCs/>
                <w:sz w:val="24"/>
                <w:szCs w:val="24"/>
              </w:rPr>
            </w:pPr>
          </w:p>
        </w:tc>
        <w:tc>
          <w:tcPr>
            <w:tcW w:w="3260" w:type="pct"/>
            <w:gridSpan w:val="2"/>
            <w:vAlign w:val="center"/>
          </w:tcPr>
          <w:p w14:paraId="03116C20" w14:textId="77777777" w:rsidR="00CD480B" w:rsidRPr="00CC12BF" w:rsidRDefault="00CD480B" w:rsidP="00CD480B">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4E6DC404" w14:textId="77777777" w:rsidR="00CD480B" w:rsidRPr="00CC12BF" w:rsidRDefault="00CD480B" w:rsidP="007D6CAA">
            <w:pPr>
              <w:suppressAutoHyphens/>
              <w:spacing w:after="0" w:line="240" w:lineRule="auto"/>
              <w:rPr>
                <w:bCs/>
                <w:i/>
              </w:rPr>
            </w:pPr>
            <w:r w:rsidRPr="00CC12BF">
              <w:rPr>
                <w:rFonts w:ascii="Times New Roman" w:hAnsi="Times New Roman"/>
                <w:i/>
                <w:iCs/>
                <w:sz w:val="24"/>
                <w:szCs w:val="24"/>
              </w:rPr>
              <w:t>Определяется при формировании рабочей программы</w:t>
            </w:r>
          </w:p>
        </w:tc>
        <w:tc>
          <w:tcPr>
            <w:tcW w:w="422" w:type="pct"/>
            <w:vAlign w:val="center"/>
          </w:tcPr>
          <w:p w14:paraId="6405B6BA" w14:textId="77777777" w:rsidR="00CD480B" w:rsidRPr="005B72D4" w:rsidRDefault="00CD480B" w:rsidP="00CD480B">
            <w:pPr>
              <w:suppressAutoHyphens/>
              <w:spacing w:after="0" w:line="240" w:lineRule="auto"/>
              <w:ind w:firstLine="175"/>
              <w:rPr>
                <w:rFonts w:ascii="Times New Roman" w:hAnsi="Times New Roman"/>
                <w:iCs/>
                <w:sz w:val="24"/>
                <w:szCs w:val="24"/>
              </w:rPr>
            </w:pPr>
          </w:p>
        </w:tc>
        <w:tc>
          <w:tcPr>
            <w:tcW w:w="512" w:type="pct"/>
            <w:vMerge/>
            <w:vAlign w:val="center"/>
          </w:tcPr>
          <w:p w14:paraId="4A3FF648" w14:textId="77777777" w:rsidR="00CD480B" w:rsidRPr="005B72D4" w:rsidRDefault="00CD480B" w:rsidP="00CD480B">
            <w:pPr>
              <w:suppressAutoHyphens/>
              <w:spacing w:after="0" w:line="240" w:lineRule="auto"/>
              <w:rPr>
                <w:rFonts w:ascii="Times New Roman" w:hAnsi="Times New Roman"/>
                <w:b/>
                <w:bCs/>
                <w:iCs/>
                <w:sz w:val="24"/>
                <w:szCs w:val="24"/>
              </w:rPr>
            </w:pPr>
          </w:p>
        </w:tc>
      </w:tr>
      <w:tr w:rsidR="00CD480B" w:rsidRPr="005B72D4" w14:paraId="3C02A964" w14:textId="77777777" w:rsidTr="005C2705">
        <w:tc>
          <w:tcPr>
            <w:tcW w:w="806" w:type="pct"/>
            <w:vMerge w:val="restart"/>
          </w:tcPr>
          <w:p w14:paraId="01A69E46" w14:textId="77777777" w:rsidR="00CD480B" w:rsidRPr="00CC12BF" w:rsidRDefault="00CD480B" w:rsidP="00CD480B">
            <w:pPr>
              <w:suppressAutoHyphens/>
              <w:spacing w:after="0" w:line="240" w:lineRule="auto"/>
              <w:rPr>
                <w:rFonts w:ascii="Times New Roman" w:hAnsi="Times New Roman"/>
                <w:bCs/>
                <w:i/>
                <w:iCs/>
                <w:sz w:val="24"/>
                <w:szCs w:val="24"/>
              </w:rPr>
            </w:pPr>
            <w:r w:rsidRPr="00CC12BF">
              <w:rPr>
                <w:rFonts w:ascii="Times New Roman" w:hAnsi="Times New Roman"/>
                <w:b/>
                <w:bCs/>
                <w:i/>
                <w:iCs/>
                <w:sz w:val="24"/>
                <w:szCs w:val="24"/>
              </w:rPr>
              <w:lastRenderedPageBreak/>
              <w:t xml:space="preserve">Тема 1.4 </w:t>
            </w:r>
            <w:r w:rsidRPr="00CC12BF">
              <w:rPr>
                <w:rFonts w:ascii="Times New Roman" w:hAnsi="Times New Roman"/>
                <w:b/>
                <w:bCs/>
                <w:i/>
                <w:sz w:val="24"/>
                <w:szCs w:val="24"/>
              </w:rPr>
              <w:t>Общение как обмен информацией (коммуникативная сторона общения)</w:t>
            </w:r>
          </w:p>
        </w:tc>
        <w:tc>
          <w:tcPr>
            <w:tcW w:w="3260" w:type="pct"/>
            <w:gridSpan w:val="2"/>
            <w:vAlign w:val="center"/>
          </w:tcPr>
          <w:p w14:paraId="70128C30" w14:textId="77777777" w:rsidR="00CD480B" w:rsidRPr="005B72D4" w:rsidRDefault="00CD480B" w:rsidP="00CD480B">
            <w:pPr>
              <w:suppressAutoHyphens/>
              <w:spacing w:after="0" w:line="240" w:lineRule="auto"/>
              <w:rPr>
                <w:rFonts w:ascii="Times New Roman" w:hAnsi="Times New Roman"/>
                <w:b/>
                <w:bCs/>
                <w:sz w:val="24"/>
                <w:szCs w:val="24"/>
              </w:rPr>
            </w:pPr>
            <w:r w:rsidRPr="005B72D4">
              <w:rPr>
                <w:rFonts w:ascii="Times New Roman" w:hAnsi="Times New Roman"/>
                <w:b/>
                <w:bCs/>
                <w:sz w:val="24"/>
                <w:szCs w:val="24"/>
              </w:rPr>
              <w:t>Содержание учебного материала</w:t>
            </w:r>
          </w:p>
        </w:tc>
        <w:tc>
          <w:tcPr>
            <w:tcW w:w="422" w:type="pct"/>
            <w:vMerge w:val="restart"/>
            <w:vAlign w:val="center"/>
          </w:tcPr>
          <w:p w14:paraId="12990673" w14:textId="77777777" w:rsidR="00CD480B" w:rsidRPr="005B72D4" w:rsidRDefault="00CD480B" w:rsidP="00CD480B">
            <w:pPr>
              <w:suppressAutoHyphens/>
              <w:ind w:firstLine="175"/>
              <w:jc w:val="center"/>
              <w:rPr>
                <w:rFonts w:ascii="Times New Roman" w:hAnsi="Times New Roman"/>
                <w:iCs/>
                <w:sz w:val="24"/>
                <w:szCs w:val="24"/>
              </w:rPr>
            </w:pPr>
            <w:r w:rsidRPr="00CC12BF">
              <w:rPr>
                <w:rFonts w:ascii="Times New Roman" w:hAnsi="Times New Roman"/>
                <w:b/>
                <w:i/>
                <w:iCs/>
                <w:sz w:val="24"/>
                <w:szCs w:val="24"/>
              </w:rPr>
              <w:t>4</w:t>
            </w:r>
          </w:p>
        </w:tc>
        <w:tc>
          <w:tcPr>
            <w:tcW w:w="512" w:type="pct"/>
            <w:vMerge w:val="restart"/>
            <w:vAlign w:val="center"/>
          </w:tcPr>
          <w:p w14:paraId="13993648" w14:textId="77777777" w:rsidR="00CD480B" w:rsidRDefault="00CD480B" w:rsidP="00CD480B">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01-06</w:t>
            </w:r>
          </w:p>
          <w:p w14:paraId="77C42D16" w14:textId="14074B33" w:rsidR="00F123B1" w:rsidRPr="005B72D4" w:rsidRDefault="00F123B1" w:rsidP="00CD480B">
            <w:pPr>
              <w:suppressAutoHyphens/>
              <w:spacing w:after="0" w:line="240" w:lineRule="auto"/>
              <w:rPr>
                <w:rFonts w:ascii="Times New Roman" w:hAnsi="Times New Roman"/>
                <w:b/>
                <w:bCs/>
                <w:iCs/>
                <w:sz w:val="24"/>
                <w:szCs w:val="24"/>
              </w:rPr>
            </w:pPr>
          </w:p>
        </w:tc>
      </w:tr>
      <w:tr w:rsidR="00CD480B" w:rsidRPr="005B72D4" w14:paraId="341B166D" w14:textId="77777777" w:rsidTr="005C2705">
        <w:tc>
          <w:tcPr>
            <w:tcW w:w="806" w:type="pct"/>
            <w:vMerge/>
          </w:tcPr>
          <w:p w14:paraId="4D2939AB" w14:textId="77777777" w:rsidR="00CD480B" w:rsidRPr="00CC12BF" w:rsidRDefault="00CD480B" w:rsidP="00CD480B">
            <w:pPr>
              <w:suppressAutoHyphens/>
              <w:spacing w:after="0" w:line="240" w:lineRule="auto"/>
              <w:rPr>
                <w:rFonts w:ascii="Times New Roman" w:hAnsi="Times New Roman"/>
                <w:bCs/>
                <w:i/>
                <w:iCs/>
                <w:sz w:val="24"/>
                <w:szCs w:val="24"/>
              </w:rPr>
            </w:pPr>
          </w:p>
        </w:tc>
        <w:tc>
          <w:tcPr>
            <w:tcW w:w="3260" w:type="pct"/>
            <w:gridSpan w:val="2"/>
            <w:vAlign w:val="center"/>
          </w:tcPr>
          <w:p w14:paraId="419634E1" w14:textId="77777777" w:rsidR="00CD480B" w:rsidRPr="007D6CAA" w:rsidRDefault="00CD480B" w:rsidP="00CD480B">
            <w:pPr>
              <w:suppressAutoHyphens/>
              <w:spacing w:after="0" w:line="240" w:lineRule="auto"/>
              <w:jc w:val="both"/>
              <w:rPr>
                <w:rFonts w:ascii="Times New Roman" w:hAnsi="Times New Roman"/>
                <w:b/>
                <w:bCs/>
                <w:spacing w:val="-4"/>
                <w:sz w:val="24"/>
                <w:szCs w:val="24"/>
              </w:rPr>
            </w:pPr>
            <w:r w:rsidRPr="007D6CAA">
              <w:rPr>
                <w:rFonts w:ascii="Times New Roman" w:hAnsi="Times New Roman"/>
                <w:bCs/>
                <w:spacing w:val="-4"/>
                <w:sz w:val="24"/>
                <w:szCs w:val="24"/>
              </w:rPr>
              <w:t>Основные элементы коммуникации. Вербальная коммуникация. Коммуникативные барьеры. Невербальная коммуникация. Методы развития коммуникативных способностей. Виды, правила и техники слушания. Толерантность как средство повышения эффективности общения.</w:t>
            </w:r>
          </w:p>
        </w:tc>
        <w:tc>
          <w:tcPr>
            <w:tcW w:w="422" w:type="pct"/>
            <w:vMerge/>
            <w:vAlign w:val="center"/>
          </w:tcPr>
          <w:p w14:paraId="3A777AD3" w14:textId="77777777" w:rsidR="00CD480B" w:rsidRPr="00CC12BF" w:rsidRDefault="00CD480B" w:rsidP="00CD480B">
            <w:pPr>
              <w:suppressAutoHyphens/>
              <w:spacing w:after="0" w:line="240" w:lineRule="auto"/>
              <w:ind w:firstLine="175"/>
              <w:jc w:val="center"/>
              <w:rPr>
                <w:rFonts w:ascii="Times New Roman" w:hAnsi="Times New Roman"/>
                <w:b/>
                <w:i/>
                <w:iCs/>
                <w:sz w:val="24"/>
                <w:szCs w:val="24"/>
              </w:rPr>
            </w:pPr>
          </w:p>
        </w:tc>
        <w:tc>
          <w:tcPr>
            <w:tcW w:w="512" w:type="pct"/>
            <w:vMerge/>
            <w:vAlign w:val="center"/>
          </w:tcPr>
          <w:p w14:paraId="14AFB763" w14:textId="77777777" w:rsidR="00CD480B" w:rsidRPr="005B72D4" w:rsidRDefault="00CD480B" w:rsidP="00CD480B">
            <w:pPr>
              <w:suppressAutoHyphens/>
              <w:spacing w:after="0" w:line="240" w:lineRule="auto"/>
              <w:rPr>
                <w:rFonts w:ascii="Times New Roman" w:hAnsi="Times New Roman"/>
                <w:b/>
                <w:bCs/>
                <w:iCs/>
                <w:sz w:val="24"/>
                <w:szCs w:val="24"/>
              </w:rPr>
            </w:pPr>
          </w:p>
        </w:tc>
      </w:tr>
      <w:tr w:rsidR="00CD480B" w:rsidRPr="005B72D4" w14:paraId="743B835A" w14:textId="77777777" w:rsidTr="005C2705">
        <w:tc>
          <w:tcPr>
            <w:tcW w:w="806" w:type="pct"/>
            <w:vMerge/>
          </w:tcPr>
          <w:p w14:paraId="0E3815B0" w14:textId="77777777" w:rsidR="00CD480B" w:rsidRPr="00CC12BF" w:rsidRDefault="00CD480B" w:rsidP="00CD480B">
            <w:pPr>
              <w:suppressAutoHyphens/>
              <w:spacing w:after="0" w:line="240" w:lineRule="auto"/>
              <w:rPr>
                <w:rFonts w:ascii="Times New Roman" w:hAnsi="Times New Roman"/>
                <w:bCs/>
                <w:i/>
                <w:iCs/>
                <w:sz w:val="24"/>
                <w:szCs w:val="24"/>
              </w:rPr>
            </w:pPr>
          </w:p>
        </w:tc>
        <w:tc>
          <w:tcPr>
            <w:tcW w:w="3260" w:type="pct"/>
            <w:gridSpan w:val="2"/>
            <w:vAlign w:val="center"/>
          </w:tcPr>
          <w:p w14:paraId="18A4BC5C" w14:textId="77777777" w:rsidR="00CD480B" w:rsidRPr="00CC12BF" w:rsidRDefault="00CD480B" w:rsidP="00CD480B">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02DACA7A" w14:textId="77777777" w:rsidR="00CD480B" w:rsidRPr="00CC12BF" w:rsidRDefault="00CD480B" w:rsidP="00CD480B">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422" w:type="pct"/>
            <w:vAlign w:val="center"/>
          </w:tcPr>
          <w:p w14:paraId="1E964E83" w14:textId="77777777" w:rsidR="00CD480B" w:rsidRPr="005B72D4" w:rsidRDefault="00CD480B" w:rsidP="00CD480B">
            <w:pPr>
              <w:suppressAutoHyphens/>
              <w:spacing w:after="0" w:line="240" w:lineRule="auto"/>
              <w:ind w:firstLine="175"/>
              <w:rPr>
                <w:rFonts w:ascii="Times New Roman" w:hAnsi="Times New Roman"/>
                <w:iCs/>
                <w:sz w:val="24"/>
                <w:szCs w:val="24"/>
              </w:rPr>
            </w:pPr>
          </w:p>
        </w:tc>
        <w:tc>
          <w:tcPr>
            <w:tcW w:w="512" w:type="pct"/>
            <w:vMerge/>
            <w:vAlign w:val="center"/>
          </w:tcPr>
          <w:p w14:paraId="074EC72B" w14:textId="77777777" w:rsidR="00CD480B" w:rsidRPr="005B72D4" w:rsidRDefault="00CD480B" w:rsidP="00CD480B">
            <w:pPr>
              <w:suppressAutoHyphens/>
              <w:spacing w:after="0" w:line="240" w:lineRule="auto"/>
              <w:rPr>
                <w:rFonts w:ascii="Times New Roman" w:hAnsi="Times New Roman"/>
                <w:b/>
                <w:bCs/>
                <w:iCs/>
                <w:sz w:val="24"/>
                <w:szCs w:val="24"/>
              </w:rPr>
            </w:pPr>
          </w:p>
        </w:tc>
      </w:tr>
      <w:tr w:rsidR="00CD480B" w:rsidRPr="005B72D4" w14:paraId="0F9C8871" w14:textId="77777777" w:rsidTr="005C2705">
        <w:tc>
          <w:tcPr>
            <w:tcW w:w="806" w:type="pct"/>
            <w:vMerge w:val="restart"/>
          </w:tcPr>
          <w:p w14:paraId="2A2AFF85" w14:textId="77777777" w:rsidR="00CD480B" w:rsidRPr="00CC12BF"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Тема 1.5</w:t>
            </w:r>
          </w:p>
          <w:p w14:paraId="4E99537A" w14:textId="77777777" w:rsidR="00CD480B" w:rsidRPr="00CC12BF"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Формы делового общения и их характеристики</w:t>
            </w:r>
          </w:p>
          <w:p w14:paraId="6B245811" w14:textId="77777777" w:rsidR="00CD480B" w:rsidRPr="00CC12BF"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sz w:val="24"/>
                <w:szCs w:val="24"/>
              </w:rPr>
            </w:pPr>
          </w:p>
        </w:tc>
        <w:tc>
          <w:tcPr>
            <w:tcW w:w="3260" w:type="pct"/>
            <w:gridSpan w:val="2"/>
            <w:vAlign w:val="center"/>
          </w:tcPr>
          <w:p w14:paraId="6C5381D4" w14:textId="77777777" w:rsidR="00CD480B" w:rsidRPr="005B72D4" w:rsidRDefault="00CD480B" w:rsidP="00CD480B">
            <w:pPr>
              <w:suppressAutoHyphens/>
              <w:spacing w:after="0" w:line="240" w:lineRule="auto"/>
              <w:rPr>
                <w:rFonts w:ascii="Times New Roman" w:hAnsi="Times New Roman"/>
                <w:b/>
                <w:bCs/>
                <w:sz w:val="24"/>
                <w:szCs w:val="24"/>
              </w:rPr>
            </w:pPr>
            <w:r w:rsidRPr="005B72D4">
              <w:rPr>
                <w:rFonts w:ascii="Times New Roman" w:hAnsi="Times New Roman"/>
                <w:b/>
                <w:bCs/>
                <w:sz w:val="24"/>
                <w:szCs w:val="24"/>
              </w:rPr>
              <w:t>Содержание учебного материала</w:t>
            </w:r>
          </w:p>
        </w:tc>
        <w:tc>
          <w:tcPr>
            <w:tcW w:w="422" w:type="pct"/>
            <w:vMerge w:val="restart"/>
            <w:vAlign w:val="center"/>
          </w:tcPr>
          <w:p w14:paraId="5AA89361" w14:textId="77777777" w:rsidR="00CD480B" w:rsidRPr="005B72D4" w:rsidRDefault="00CD480B" w:rsidP="00CD480B">
            <w:pPr>
              <w:suppressAutoHyphens/>
              <w:jc w:val="center"/>
              <w:rPr>
                <w:rFonts w:ascii="Times New Roman" w:hAnsi="Times New Roman"/>
                <w:iCs/>
                <w:sz w:val="24"/>
                <w:szCs w:val="24"/>
              </w:rPr>
            </w:pPr>
            <w:r w:rsidRPr="00CC12BF">
              <w:rPr>
                <w:rFonts w:ascii="Times New Roman" w:hAnsi="Times New Roman"/>
                <w:b/>
                <w:i/>
                <w:iCs/>
                <w:sz w:val="24"/>
                <w:szCs w:val="24"/>
              </w:rPr>
              <w:t>2</w:t>
            </w:r>
          </w:p>
        </w:tc>
        <w:tc>
          <w:tcPr>
            <w:tcW w:w="512" w:type="pct"/>
            <w:vMerge w:val="restart"/>
            <w:vAlign w:val="center"/>
          </w:tcPr>
          <w:p w14:paraId="102AE9B3" w14:textId="77777777" w:rsidR="00CD480B" w:rsidRDefault="00CD480B" w:rsidP="00CD480B">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01-06</w:t>
            </w:r>
          </w:p>
          <w:p w14:paraId="59543C5C" w14:textId="5E0F8251" w:rsidR="00F123B1" w:rsidRPr="005B72D4" w:rsidRDefault="00F123B1" w:rsidP="00CD480B">
            <w:pPr>
              <w:suppressAutoHyphens/>
              <w:spacing w:after="0" w:line="240" w:lineRule="auto"/>
              <w:rPr>
                <w:rFonts w:ascii="Times New Roman" w:hAnsi="Times New Roman"/>
                <w:b/>
                <w:bCs/>
                <w:iCs/>
                <w:sz w:val="24"/>
                <w:szCs w:val="24"/>
              </w:rPr>
            </w:pPr>
          </w:p>
        </w:tc>
      </w:tr>
      <w:tr w:rsidR="00CD480B" w:rsidRPr="005B72D4" w14:paraId="5F1872E4" w14:textId="77777777" w:rsidTr="005C2705">
        <w:tc>
          <w:tcPr>
            <w:tcW w:w="806" w:type="pct"/>
            <w:vMerge/>
          </w:tcPr>
          <w:p w14:paraId="032B0390" w14:textId="77777777" w:rsidR="00CD480B" w:rsidRPr="005B72D4" w:rsidRDefault="00CD480B" w:rsidP="00CD480B">
            <w:pPr>
              <w:suppressAutoHyphens/>
              <w:spacing w:after="0" w:line="240" w:lineRule="auto"/>
              <w:rPr>
                <w:rFonts w:ascii="Times New Roman" w:hAnsi="Times New Roman"/>
                <w:bCs/>
                <w:iCs/>
                <w:sz w:val="24"/>
                <w:szCs w:val="24"/>
              </w:rPr>
            </w:pPr>
          </w:p>
        </w:tc>
        <w:tc>
          <w:tcPr>
            <w:tcW w:w="3260" w:type="pct"/>
            <w:gridSpan w:val="2"/>
            <w:vAlign w:val="center"/>
          </w:tcPr>
          <w:p w14:paraId="24345ABE" w14:textId="77777777" w:rsidR="00CD480B" w:rsidRPr="005B72D4" w:rsidRDefault="00CD480B" w:rsidP="00CD480B">
            <w:pPr>
              <w:suppressAutoHyphens/>
              <w:spacing w:after="0" w:line="240" w:lineRule="auto"/>
              <w:jc w:val="both"/>
              <w:rPr>
                <w:rFonts w:ascii="Times New Roman" w:hAnsi="Times New Roman"/>
                <w:b/>
                <w:bCs/>
                <w:sz w:val="24"/>
                <w:szCs w:val="24"/>
              </w:rPr>
            </w:pPr>
            <w:r w:rsidRPr="005B72D4">
              <w:rPr>
                <w:rFonts w:ascii="Times New Roman" w:hAnsi="Times New Roman"/>
                <w:bCs/>
                <w:sz w:val="24"/>
                <w:szCs w:val="24"/>
              </w:rPr>
              <w:t>Деловая беседа. Формы постановки вопросов. Психологические особенности ведения деловых дискуссий и публичных выступлений. Аргументация.</w:t>
            </w:r>
          </w:p>
        </w:tc>
        <w:tc>
          <w:tcPr>
            <w:tcW w:w="422" w:type="pct"/>
            <w:vMerge/>
            <w:vAlign w:val="center"/>
          </w:tcPr>
          <w:p w14:paraId="078A040B" w14:textId="77777777" w:rsidR="00CD480B" w:rsidRPr="00CC12BF" w:rsidRDefault="00CD480B" w:rsidP="00CD480B">
            <w:pPr>
              <w:suppressAutoHyphens/>
              <w:spacing w:after="0" w:line="240" w:lineRule="auto"/>
              <w:ind w:firstLine="175"/>
              <w:rPr>
                <w:rFonts w:ascii="Times New Roman" w:hAnsi="Times New Roman"/>
                <w:b/>
                <w:i/>
                <w:iCs/>
                <w:sz w:val="24"/>
                <w:szCs w:val="24"/>
              </w:rPr>
            </w:pPr>
          </w:p>
        </w:tc>
        <w:tc>
          <w:tcPr>
            <w:tcW w:w="512" w:type="pct"/>
            <w:vMerge/>
            <w:vAlign w:val="center"/>
          </w:tcPr>
          <w:p w14:paraId="54C9DC62" w14:textId="77777777" w:rsidR="00CD480B" w:rsidRPr="005B72D4" w:rsidRDefault="00CD480B" w:rsidP="00CD480B">
            <w:pPr>
              <w:suppressAutoHyphens/>
              <w:spacing w:after="0" w:line="240" w:lineRule="auto"/>
              <w:rPr>
                <w:rFonts w:ascii="Times New Roman" w:hAnsi="Times New Roman"/>
                <w:b/>
                <w:bCs/>
                <w:iCs/>
                <w:sz w:val="24"/>
                <w:szCs w:val="24"/>
              </w:rPr>
            </w:pPr>
          </w:p>
        </w:tc>
      </w:tr>
      <w:tr w:rsidR="00CD480B" w:rsidRPr="005B72D4" w14:paraId="0B98AAE7" w14:textId="77777777" w:rsidTr="005C2705">
        <w:trPr>
          <w:trHeight w:val="449"/>
        </w:trPr>
        <w:tc>
          <w:tcPr>
            <w:tcW w:w="806" w:type="pct"/>
            <w:vMerge/>
          </w:tcPr>
          <w:p w14:paraId="47FC861F" w14:textId="77777777" w:rsidR="00CD480B" w:rsidRPr="005B72D4" w:rsidRDefault="00CD480B" w:rsidP="00CD480B">
            <w:pPr>
              <w:suppressAutoHyphens/>
              <w:spacing w:after="0" w:line="240" w:lineRule="auto"/>
              <w:rPr>
                <w:rFonts w:ascii="Times New Roman" w:hAnsi="Times New Roman"/>
                <w:bCs/>
                <w:iCs/>
                <w:sz w:val="24"/>
                <w:szCs w:val="24"/>
              </w:rPr>
            </w:pPr>
          </w:p>
        </w:tc>
        <w:tc>
          <w:tcPr>
            <w:tcW w:w="3260" w:type="pct"/>
            <w:gridSpan w:val="2"/>
            <w:vAlign w:val="center"/>
          </w:tcPr>
          <w:p w14:paraId="3DB21F50" w14:textId="77777777" w:rsidR="00CD480B" w:rsidRPr="00CC12BF" w:rsidRDefault="00CD480B" w:rsidP="00CD480B">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756827E9" w14:textId="77777777" w:rsidR="00CD480B" w:rsidRPr="00CC12BF" w:rsidRDefault="00CD480B" w:rsidP="00CD480B">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422" w:type="pct"/>
            <w:vAlign w:val="center"/>
          </w:tcPr>
          <w:p w14:paraId="37D00C68" w14:textId="77777777" w:rsidR="00CD480B" w:rsidRPr="005B72D4" w:rsidRDefault="00CD480B" w:rsidP="00CD480B">
            <w:pPr>
              <w:suppressAutoHyphens/>
              <w:spacing w:after="0" w:line="240" w:lineRule="auto"/>
              <w:ind w:firstLine="175"/>
              <w:rPr>
                <w:rFonts w:ascii="Times New Roman" w:hAnsi="Times New Roman"/>
                <w:iCs/>
                <w:sz w:val="24"/>
                <w:szCs w:val="24"/>
              </w:rPr>
            </w:pPr>
          </w:p>
        </w:tc>
        <w:tc>
          <w:tcPr>
            <w:tcW w:w="512" w:type="pct"/>
            <w:vMerge/>
            <w:vAlign w:val="center"/>
          </w:tcPr>
          <w:p w14:paraId="4378C7E0" w14:textId="77777777" w:rsidR="00CD480B" w:rsidRPr="005B72D4" w:rsidRDefault="00CD480B" w:rsidP="00CD480B">
            <w:pPr>
              <w:suppressAutoHyphens/>
              <w:spacing w:after="0" w:line="240" w:lineRule="auto"/>
              <w:rPr>
                <w:rFonts w:ascii="Times New Roman" w:hAnsi="Times New Roman"/>
                <w:b/>
                <w:bCs/>
                <w:iCs/>
                <w:sz w:val="24"/>
                <w:szCs w:val="24"/>
              </w:rPr>
            </w:pPr>
          </w:p>
        </w:tc>
      </w:tr>
      <w:tr w:rsidR="00CD480B" w:rsidRPr="005B72D4" w14:paraId="2AD7E9A0" w14:textId="77777777" w:rsidTr="005C2705">
        <w:tc>
          <w:tcPr>
            <w:tcW w:w="4066" w:type="pct"/>
            <w:gridSpan w:val="3"/>
          </w:tcPr>
          <w:p w14:paraId="7AE1212D" w14:textId="77777777" w:rsidR="00CD480B" w:rsidRPr="005B72D4"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rPr>
            </w:pPr>
            <w:r w:rsidRPr="005B72D4">
              <w:rPr>
                <w:rFonts w:ascii="Times New Roman" w:hAnsi="Times New Roman"/>
                <w:b/>
                <w:bCs/>
                <w:sz w:val="24"/>
                <w:szCs w:val="24"/>
              </w:rPr>
              <w:t xml:space="preserve">Раздел </w:t>
            </w:r>
            <w:r w:rsidR="00F32484" w:rsidRPr="005B72D4">
              <w:rPr>
                <w:rFonts w:ascii="Times New Roman" w:hAnsi="Times New Roman"/>
                <w:b/>
                <w:bCs/>
                <w:sz w:val="24"/>
                <w:szCs w:val="24"/>
              </w:rPr>
              <w:t>2. Конфликты</w:t>
            </w:r>
            <w:r w:rsidRPr="005B72D4">
              <w:rPr>
                <w:rFonts w:ascii="Times New Roman" w:hAnsi="Times New Roman"/>
                <w:b/>
                <w:bCs/>
                <w:sz w:val="24"/>
                <w:szCs w:val="24"/>
              </w:rPr>
              <w:t xml:space="preserve"> и способы их предупреждения и разрешения</w:t>
            </w:r>
          </w:p>
        </w:tc>
        <w:tc>
          <w:tcPr>
            <w:tcW w:w="422" w:type="pct"/>
          </w:tcPr>
          <w:p w14:paraId="29C2C392" w14:textId="77777777" w:rsidR="00CD480B" w:rsidRPr="00CC12BF"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6</w:t>
            </w:r>
          </w:p>
        </w:tc>
        <w:tc>
          <w:tcPr>
            <w:tcW w:w="512" w:type="pct"/>
          </w:tcPr>
          <w:p w14:paraId="2FD57435" w14:textId="77777777" w:rsidR="00CD480B" w:rsidRPr="005B72D4"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rPr>
            </w:pPr>
          </w:p>
        </w:tc>
      </w:tr>
      <w:tr w:rsidR="00CD480B" w:rsidRPr="005B72D4" w14:paraId="0BBA1651" w14:textId="77777777" w:rsidTr="005C2705">
        <w:trPr>
          <w:trHeight w:val="134"/>
        </w:trPr>
        <w:tc>
          <w:tcPr>
            <w:tcW w:w="806" w:type="pct"/>
            <w:vMerge w:val="restart"/>
          </w:tcPr>
          <w:p w14:paraId="382A66D5" w14:textId="77777777" w:rsidR="00CD480B" w:rsidRPr="00CC12BF"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 xml:space="preserve">Тема </w:t>
            </w:r>
            <w:r w:rsidR="00F32484" w:rsidRPr="00CC12BF">
              <w:rPr>
                <w:rFonts w:ascii="Times New Roman" w:hAnsi="Times New Roman"/>
                <w:b/>
                <w:bCs/>
                <w:i/>
                <w:sz w:val="24"/>
                <w:szCs w:val="24"/>
              </w:rPr>
              <w:t>2.1 Конфликт</w:t>
            </w:r>
            <w:r w:rsidRPr="00CC12BF">
              <w:rPr>
                <w:rFonts w:ascii="Times New Roman" w:hAnsi="Times New Roman"/>
                <w:b/>
                <w:bCs/>
                <w:i/>
                <w:sz w:val="24"/>
                <w:szCs w:val="24"/>
              </w:rPr>
              <w:t>: его сущность и основные характеристики</w:t>
            </w:r>
          </w:p>
        </w:tc>
        <w:tc>
          <w:tcPr>
            <w:tcW w:w="3260" w:type="pct"/>
            <w:gridSpan w:val="2"/>
            <w:vAlign w:val="center"/>
          </w:tcPr>
          <w:p w14:paraId="4DB7CCB3" w14:textId="77777777" w:rsidR="00CD480B" w:rsidRPr="005B72D4" w:rsidRDefault="00CD480B" w:rsidP="00CD480B">
            <w:pPr>
              <w:suppressAutoHyphens/>
              <w:spacing w:after="0" w:line="240" w:lineRule="auto"/>
              <w:rPr>
                <w:rFonts w:ascii="Times New Roman" w:hAnsi="Times New Roman"/>
                <w:b/>
                <w:bCs/>
                <w:sz w:val="24"/>
                <w:szCs w:val="24"/>
              </w:rPr>
            </w:pPr>
            <w:r w:rsidRPr="005B72D4">
              <w:rPr>
                <w:rFonts w:ascii="Times New Roman" w:hAnsi="Times New Roman"/>
                <w:b/>
                <w:sz w:val="24"/>
                <w:szCs w:val="24"/>
              </w:rPr>
              <w:t>Содержание учебного материала</w:t>
            </w:r>
          </w:p>
        </w:tc>
        <w:tc>
          <w:tcPr>
            <w:tcW w:w="422" w:type="pct"/>
            <w:vMerge w:val="restart"/>
            <w:vAlign w:val="center"/>
          </w:tcPr>
          <w:p w14:paraId="1F34C845" w14:textId="77777777" w:rsidR="00CD480B" w:rsidRPr="005B72D4" w:rsidRDefault="00CD480B" w:rsidP="00CD480B">
            <w:pPr>
              <w:suppressAutoHyphens/>
              <w:jc w:val="center"/>
              <w:rPr>
                <w:rFonts w:ascii="Times New Roman" w:hAnsi="Times New Roman"/>
                <w:iCs/>
                <w:sz w:val="24"/>
                <w:szCs w:val="24"/>
              </w:rPr>
            </w:pPr>
            <w:r w:rsidRPr="00CC12BF">
              <w:rPr>
                <w:rFonts w:ascii="Times New Roman" w:hAnsi="Times New Roman"/>
                <w:b/>
                <w:i/>
                <w:iCs/>
                <w:sz w:val="24"/>
                <w:szCs w:val="24"/>
              </w:rPr>
              <w:t>2</w:t>
            </w:r>
          </w:p>
        </w:tc>
        <w:tc>
          <w:tcPr>
            <w:tcW w:w="512" w:type="pct"/>
            <w:vMerge w:val="restart"/>
            <w:vAlign w:val="center"/>
          </w:tcPr>
          <w:p w14:paraId="46F3BF5B" w14:textId="77777777" w:rsidR="00CD480B" w:rsidRDefault="00CD480B" w:rsidP="00CD480B">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01-06</w:t>
            </w:r>
          </w:p>
          <w:p w14:paraId="1000DA0E" w14:textId="10A67CD4" w:rsidR="00F123B1" w:rsidRPr="005B72D4" w:rsidRDefault="00F123B1" w:rsidP="00CD480B">
            <w:pPr>
              <w:suppressAutoHyphens/>
              <w:spacing w:after="0" w:line="240" w:lineRule="auto"/>
              <w:rPr>
                <w:rFonts w:ascii="Times New Roman" w:hAnsi="Times New Roman"/>
                <w:b/>
                <w:bCs/>
                <w:iCs/>
                <w:sz w:val="24"/>
                <w:szCs w:val="24"/>
              </w:rPr>
            </w:pPr>
          </w:p>
        </w:tc>
      </w:tr>
      <w:tr w:rsidR="00CD480B" w:rsidRPr="005B72D4" w14:paraId="688C0D70" w14:textId="77777777" w:rsidTr="005C2705">
        <w:tc>
          <w:tcPr>
            <w:tcW w:w="806" w:type="pct"/>
            <w:vMerge/>
          </w:tcPr>
          <w:p w14:paraId="7CF6E2FC" w14:textId="77777777" w:rsidR="00CD480B" w:rsidRPr="00CC12BF" w:rsidRDefault="00CD480B" w:rsidP="00CD480B">
            <w:pPr>
              <w:suppressAutoHyphens/>
              <w:spacing w:after="0" w:line="240" w:lineRule="auto"/>
              <w:rPr>
                <w:rFonts w:ascii="Times New Roman" w:hAnsi="Times New Roman"/>
                <w:b/>
                <w:bCs/>
                <w:i/>
                <w:sz w:val="24"/>
                <w:szCs w:val="24"/>
              </w:rPr>
            </w:pPr>
          </w:p>
        </w:tc>
        <w:tc>
          <w:tcPr>
            <w:tcW w:w="3260" w:type="pct"/>
            <w:gridSpan w:val="2"/>
            <w:vAlign w:val="center"/>
          </w:tcPr>
          <w:p w14:paraId="266EDB47" w14:textId="77777777" w:rsidR="00CD480B" w:rsidRPr="005B72D4" w:rsidRDefault="00CD480B" w:rsidP="00CD480B">
            <w:pPr>
              <w:suppressAutoHyphens/>
              <w:spacing w:after="0" w:line="240" w:lineRule="auto"/>
              <w:jc w:val="both"/>
              <w:rPr>
                <w:rFonts w:ascii="Times New Roman" w:hAnsi="Times New Roman"/>
                <w:bCs/>
                <w:sz w:val="24"/>
                <w:szCs w:val="24"/>
              </w:rPr>
            </w:pPr>
            <w:r w:rsidRPr="005B72D4">
              <w:rPr>
                <w:rFonts w:ascii="Times New Roman" w:hAnsi="Times New Roman"/>
                <w:bCs/>
                <w:sz w:val="24"/>
                <w:szCs w:val="24"/>
              </w:rPr>
              <w:t xml:space="preserve"> Понятие конфликта и его структура. Невербальное проявление конфликта. Стратегия разрешения конфликтов</w:t>
            </w:r>
          </w:p>
        </w:tc>
        <w:tc>
          <w:tcPr>
            <w:tcW w:w="422" w:type="pct"/>
            <w:vMerge/>
            <w:vAlign w:val="center"/>
          </w:tcPr>
          <w:p w14:paraId="05DF04D8" w14:textId="77777777" w:rsidR="00CD480B" w:rsidRPr="00CC12BF" w:rsidRDefault="00CD480B" w:rsidP="00CD480B">
            <w:pPr>
              <w:suppressAutoHyphens/>
              <w:spacing w:after="0" w:line="240" w:lineRule="auto"/>
              <w:jc w:val="center"/>
              <w:rPr>
                <w:rFonts w:ascii="Times New Roman" w:hAnsi="Times New Roman"/>
                <w:b/>
                <w:i/>
                <w:iCs/>
                <w:sz w:val="24"/>
                <w:szCs w:val="24"/>
              </w:rPr>
            </w:pPr>
          </w:p>
        </w:tc>
        <w:tc>
          <w:tcPr>
            <w:tcW w:w="512" w:type="pct"/>
            <w:vMerge/>
            <w:vAlign w:val="center"/>
          </w:tcPr>
          <w:p w14:paraId="57C981F9" w14:textId="77777777" w:rsidR="00CD480B" w:rsidRPr="005B72D4" w:rsidRDefault="00CD480B" w:rsidP="00CD480B">
            <w:pPr>
              <w:suppressAutoHyphens/>
              <w:spacing w:after="0" w:line="240" w:lineRule="auto"/>
              <w:rPr>
                <w:rFonts w:ascii="Times New Roman" w:hAnsi="Times New Roman"/>
                <w:iCs/>
                <w:sz w:val="24"/>
                <w:szCs w:val="24"/>
              </w:rPr>
            </w:pPr>
          </w:p>
        </w:tc>
      </w:tr>
      <w:tr w:rsidR="00CD480B" w:rsidRPr="005B72D4" w14:paraId="6E8F0B55" w14:textId="77777777" w:rsidTr="005C2705">
        <w:tc>
          <w:tcPr>
            <w:tcW w:w="806" w:type="pct"/>
            <w:vMerge/>
          </w:tcPr>
          <w:p w14:paraId="5FEC75AD" w14:textId="77777777" w:rsidR="00CD480B" w:rsidRPr="00CC12BF" w:rsidRDefault="00CD480B" w:rsidP="00CD480B">
            <w:pPr>
              <w:suppressAutoHyphens/>
              <w:spacing w:after="0" w:line="240" w:lineRule="auto"/>
              <w:rPr>
                <w:rFonts w:ascii="Times New Roman" w:hAnsi="Times New Roman"/>
                <w:bCs/>
                <w:i/>
                <w:iCs/>
                <w:sz w:val="24"/>
                <w:szCs w:val="24"/>
              </w:rPr>
            </w:pPr>
          </w:p>
        </w:tc>
        <w:tc>
          <w:tcPr>
            <w:tcW w:w="3260" w:type="pct"/>
            <w:gridSpan w:val="2"/>
            <w:vAlign w:val="center"/>
          </w:tcPr>
          <w:p w14:paraId="0D6B4E95" w14:textId="77777777" w:rsidR="00CD480B" w:rsidRPr="00CC12BF" w:rsidRDefault="00CD480B" w:rsidP="00CD480B">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68B270B6" w14:textId="77777777" w:rsidR="00CD480B" w:rsidRPr="00CC12BF" w:rsidRDefault="00CD480B" w:rsidP="00CD480B">
            <w:pPr>
              <w:suppressAutoHyphens/>
              <w:spacing w:after="0" w:line="240" w:lineRule="auto"/>
              <w:rPr>
                <w:rFonts w:ascii="Times New Roman" w:hAnsi="Times New Roman"/>
                <w:bCs/>
                <w:i/>
                <w:sz w:val="24"/>
                <w:szCs w:val="24"/>
              </w:rPr>
            </w:pPr>
            <w:r w:rsidRPr="00CC12BF">
              <w:rPr>
                <w:rFonts w:ascii="Times New Roman" w:hAnsi="Times New Roman"/>
                <w:i/>
                <w:iCs/>
                <w:sz w:val="24"/>
                <w:szCs w:val="24"/>
              </w:rPr>
              <w:t>Определяется при формировании рабочей программы</w:t>
            </w:r>
            <w:r w:rsidRPr="00CC12BF">
              <w:rPr>
                <w:rFonts w:ascii="Times New Roman" w:hAnsi="Times New Roman"/>
                <w:bCs/>
                <w:i/>
                <w:sz w:val="24"/>
                <w:szCs w:val="24"/>
              </w:rPr>
              <w:t xml:space="preserve"> </w:t>
            </w:r>
          </w:p>
        </w:tc>
        <w:tc>
          <w:tcPr>
            <w:tcW w:w="422" w:type="pct"/>
            <w:vAlign w:val="center"/>
          </w:tcPr>
          <w:p w14:paraId="209AD401" w14:textId="77777777" w:rsidR="00CD480B" w:rsidRPr="00CC12BF" w:rsidRDefault="00CD480B" w:rsidP="00CD480B">
            <w:pPr>
              <w:suppressAutoHyphens/>
              <w:spacing w:after="0" w:line="240" w:lineRule="auto"/>
              <w:jc w:val="center"/>
              <w:rPr>
                <w:rFonts w:ascii="Times New Roman" w:hAnsi="Times New Roman"/>
                <w:b/>
                <w:i/>
                <w:iCs/>
                <w:sz w:val="24"/>
                <w:szCs w:val="24"/>
              </w:rPr>
            </w:pPr>
          </w:p>
        </w:tc>
        <w:tc>
          <w:tcPr>
            <w:tcW w:w="512" w:type="pct"/>
            <w:vMerge/>
            <w:vAlign w:val="center"/>
          </w:tcPr>
          <w:p w14:paraId="6EC3F4B1" w14:textId="77777777" w:rsidR="00CD480B" w:rsidRPr="005B72D4" w:rsidRDefault="00CD480B" w:rsidP="00CD480B">
            <w:pPr>
              <w:suppressAutoHyphens/>
              <w:spacing w:after="0" w:line="240" w:lineRule="auto"/>
              <w:rPr>
                <w:rFonts w:ascii="Times New Roman" w:hAnsi="Times New Roman"/>
                <w:b/>
                <w:bCs/>
                <w:iCs/>
                <w:sz w:val="24"/>
                <w:szCs w:val="24"/>
              </w:rPr>
            </w:pPr>
          </w:p>
        </w:tc>
      </w:tr>
      <w:tr w:rsidR="00CD480B" w:rsidRPr="005B72D4" w14:paraId="22773ED8" w14:textId="77777777" w:rsidTr="005C2705">
        <w:trPr>
          <w:trHeight w:val="391"/>
        </w:trPr>
        <w:tc>
          <w:tcPr>
            <w:tcW w:w="806" w:type="pct"/>
            <w:vMerge w:val="restart"/>
          </w:tcPr>
          <w:p w14:paraId="00B29E6A" w14:textId="77777777" w:rsidR="00CD480B" w:rsidRPr="00CC12BF"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Тема 2.2</w:t>
            </w:r>
          </w:p>
          <w:p w14:paraId="5F73F696" w14:textId="77777777" w:rsidR="00CD480B" w:rsidRPr="00CC12BF" w:rsidRDefault="00CD480B" w:rsidP="007D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Эмоциональное реагирование в конфликтах и саморегуляции</w:t>
            </w:r>
          </w:p>
        </w:tc>
        <w:tc>
          <w:tcPr>
            <w:tcW w:w="3260" w:type="pct"/>
            <w:gridSpan w:val="2"/>
            <w:vAlign w:val="center"/>
          </w:tcPr>
          <w:p w14:paraId="7EC7CD87" w14:textId="77777777" w:rsidR="00CD480B" w:rsidRPr="005B72D4"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5B72D4">
              <w:rPr>
                <w:rFonts w:ascii="Times New Roman" w:hAnsi="Times New Roman"/>
                <w:b/>
                <w:sz w:val="24"/>
                <w:szCs w:val="24"/>
              </w:rPr>
              <w:t>Содержание учебного материала</w:t>
            </w:r>
          </w:p>
        </w:tc>
        <w:tc>
          <w:tcPr>
            <w:tcW w:w="422" w:type="pct"/>
            <w:vMerge w:val="restart"/>
            <w:vAlign w:val="center"/>
          </w:tcPr>
          <w:p w14:paraId="5224B512" w14:textId="77777777" w:rsidR="00CD480B" w:rsidRPr="00CC12BF" w:rsidRDefault="00CD480B" w:rsidP="00CD480B">
            <w:pPr>
              <w:suppressAutoHyphens/>
              <w:jc w:val="center"/>
              <w:rPr>
                <w:rFonts w:ascii="Times New Roman" w:hAnsi="Times New Roman"/>
                <w:b/>
                <w:bCs/>
                <w:i/>
                <w:iCs/>
                <w:sz w:val="24"/>
                <w:szCs w:val="24"/>
              </w:rPr>
            </w:pPr>
            <w:r>
              <w:rPr>
                <w:rFonts w:ascii="Times New Roman" w:hAnsi="Times New Roman"/>
                <w:b/>
                <w:i/>
                <w:iCs/>
                <w:sz w:val="24"/>
                <w:szCs w:val="24"/>
              </w:rPr>
              <w:t>4</w:t>
            </w:r>
          </w:p>
        </w:tc>
        <w:tc>
          <w:tcPr>
            <w:tcW w:w="512" w:type="pct"/>
            <w:vMerge w:val="restart"/>
            <w:vAlign w:val="center"/>
          </w:tcPr>
          <w:p w14:paraId="65434549" w14:textId="77777777" w:rsidR="00CD480B" w:rsidRDefault="00CD480B" w:rsidP="00CD480B">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01-06</w:t>
            </w:r>
          </w:p>
          <w:p w14:paraId="60C5E1E0" w14:textId="1E53D1DB" w:rsidR="00F123B1" w:rsidRPr="005B72D4" w:rsidRDefault="00F123B1" w:rsidP="00CD480B">
            <w:pPr>
              <w:suppressAutoHyphens/>
              <w:spacing w:after="0" w:line="240" w:lineRule="auto"/>
              <w:rPr>
                <w:rFonts w:ascii="Times New Roman" w:hAnsi="Times New Roman"/>
                <w:b/>
                <w:bCs/>
                <w:iCs/>
                <w:sz w:val="24"/>
                <w:szCs w:val="24"/>
              </w:rPr>
            </w:pPr>
          </w:p>
        </w:tc>
      </w:tr>
      <w:tr w:rsidR="00CD480B" w:rsidRPr="005B72D4" w14:paraId="7C3981AA" w14:textId="77777777" w:rsidTr="005C2705">
        <w:trPr>
          <w:trHeight w:val="684"/>
        </w:trPr>
        <w:tc>
          <w:tcPr>
            <w:tcW w:w="806" w:type="pct"/>
            <w:vMerge/>
            <w:vAlign w:val="center"/>
          </w:tcPr>
          <w:p w14:paraId="53B2B098" w14:textId="77777777" w:rsidR="00CD480B" w:rsidRPr="005B72D4" w:rsidRDefault="00CD480B" w:rsidP="00CD480B">
            <w:pPr>
              <w:suppressAutoHyphens/>
              <w:spacing w:after="0" w:line="240" w:lineRule="auto"/>
              <w:rPr>
                <w:rFonts w:ascii="Times New Roman" w:hAnsi="Times New Roman"/>
                <w:sz w:val="24"/>
                <w:szCs w:val="24"/>
              </w:rPr>
            </w:pPr>
          </w:p>
        </w:tc>
        <w:tc>
          <w:tcPr>
            <w:tcW w:w="3260" w:type="pct"/>
            <w:gridSpan w:val="2"/>
            <w:vAlign w:val="center"/>
          </w:tcPr>
          <w:p w14:paraId="092DA60B" w14:textId="77777777" w:rsidR="00CD480B" w:rsidRPr="005B72D4" w:rsidRDefault="00CD480B" w:rsidP="00CD480B">
            <w:pPr>
              <w:suppressAutoHyphens/>
              <w:spacing w:after="0" w:line="240" w:lineRule="auto"/>
              <w:jc w:val="both"/>
              <w:rPr>
                <w:rFonts w:ascii="Times New Roman" w:hAnsi="Times New Roman"/>
                <w:b/>
                <w:bCs/>
                <w:iCs/>
                <w:sz w:val="24"/>
                <w:szCs w:val="24"/>
              </w:rPr>
            </w:pPr>
            <w:r w:rsidRPr="005B72D4">
              <w:rPr>
                <w:rFonts w:ascii="Times New Roman" w:hAnsi="Times New Roman"/>
                <w:bCs/>
                <w:sz w:val="24"/>
                <w:szCs w:val="24"/>
              </w:rPr>
              <w:t>Особенности эмоционального реагирования в конфликтах. Гнев и агрессия. Разрядка эмоций. Правила поведения в конфликтах. Влияние толерантности на разрешение конфликтной ситуации.</w:t>
            </w:r>
          </w:p>
        </w:tc>
        <w:tc>
          <w:tcPr>
            <w:tcW w:w="422" w:type="pct"/>
            <w:vMerge/>
            <w:vAlign w:val="center"/>
          </w:tcPr>
          <w:p w14:paraId="374799E9" w14:textId="77777777" w:rsidR="00CD480B" w:rsidRPr="00CC12BF" w:rsidRDefault="00CD480B" w:rsidP="00CD480B">
            <w:pPr>
              <w:suppressAutoHyphens/>
              <w:spacing w:after="0" w:line="240" w:lineRule="auto"/>
              <w:jc w:val="center"/>
              <w:rPr>
                <w:rFonts w:ascii="Times New Roman" w:hAnsi="Times New Roman"/>
                <w:b/>
                <w:i/>
                <w:sz w:val="24"/>
                <w:szCs w:val="24"/>
              </w:rPr>
            </w:pPr>
          </w:p>
        </w:tc>
        <w:tc>
          <w:tcPr>
            <w:tcW w:w="512" w:type="pct"/>
            <w:vMerge/>
            <w:vAlign w:val="center"/>
          </w:tcPr>
          <w:p w14:paraId="50E85609" w14:textId="77777777" w:rsidR="00CD480B" w:rsidRPr="005B72D4" w:rsidRDefault="00CD480B" w:rsidP="00CD480B">
            <w:pPr>
              <w:suppressAutoHyphens/>
              <w:spacing w:after="0" w:line="240" w:lineRule="auto"/>
              <w:rPr>
                <w:rFonts w:ascii="Times New Roman" w:hAnsi="Times New Roman"/>
                <w:b/>
                <w:bCs/>
                <w:iCs/>
                <w:sz w:val="24"/>
                <w:szCs w:val="24"/>
              </w:rPr>
            </w:pPr>
          </w:p>
        </w:tc>
      </w:tr>
      <w:tr w:rsidR="00CD480B" w:rsidRPr="005B72D4" w14:paraId="637CA39D" w14:textId="77777777" w:rsidTr="005C2705">
        <w:trPr>
          <w:trHeight w:val="684"/>
        </w:trPr>
        <w:tc>
          <w:tcPr>
            <w:tcW w:w="806" w:type="pct"/>
            <w:vMerge/>
            <w:vAlign w:val="center"/>
          </w:tcPr>
          <w:p w14:paraId="45305443" w14:textId="77777777" w:rsidR="00CD480B" w:rsidRPr="005B72D4" w:rsidRDefault="00CD480B" w:rsidP="00CD480B">
            <w:pPr>
              <w:suppressAutoHyphens/>
              <w:spacing w:after="0" w:line="240" w:lineRule="auto"/>
              <w:rPr>
                <w:rFonts w:ascii="Times New Roman" w:hAnsi="Times New Roman"/>
                <w:sz w:val="24"/>
                <w:szCs w:val="24"/>
              </w:rPr>
            </w:pPr>
          </w:p>
        </w:tc>
        <w:tc>
          <w:tcPr>
            <w:tcW w:w="2745" w:type="pct"/>
            <w:tcBorders>
              <w:right w:val="nil"/>
            </w:tcBorders>
            <w:vAlign w:val="center"/>
          </w:tcPr>
          <w:p w14:paraId="6A1D71C4" w14:textId="77777777" w:rsidR="00CD480B" w:rsidRPr="00CC12BF" w:rsidRDefault="00CD480B" w:rsidP="00CD480B">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06A26DD5" w14:textId="77777777" w:rsidR="00CD480B" w:rsidRPr="00CC12BF"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i/>
                <w:sz w:val="24"/>
                <w:szCs w:val="24"/>
              </w:rPr>
            </w:pPr>
            <w:r w:rsidRPr="00CC12BF">
              <w:rPr>
                <w:rFonts w:ascii="Times New Roman" w:hAnsi="Times New Roman"/>
                <w:i/>
                <w:iCs/>
                <w:sz w:val="24"/>
                <w:szCs w:val="24"/>
              </w:rPr>
              <w:t>Определяется при формировании рабочей программы</w:t>
            </w:r>
          </w:p>
        </w:tc>
        <w:tc>
          <w:tcPr>
            <w:tcW w:w="515" w:type="pct"/>
            <w:tcBorders>
              <w:left w:val="nil"/>
            </w:tcBorders>
            <w:vAlign w:val="center"/>
          </w:tcPr>
          <w:p w14:paraId="205C4100" w14:textId="77777777" w:rsidR="00CD480B" w:rsidRPr="005B72D4" w:rsidRDefault="00CD480B" w:rsidP="00CD480B">
            <w:pPr>
              <w:suppressAutoHyphens/>
              <w:spacing w:after="0" w:line="240" w:lineRule="auto"/>
              <w:ind w:firstLine="176"/>
              <w:rPr>
                <w:rFonts w:ascii="Times New Roman" w:hAnsi="Times New Roman"/>
                <w:sz w:val="24"/>
                <w:szCs w:val="24"/>
              </w:rPr>
            </w:pPr>
          </w:p>
        </w:tc>
        <w:tc>
          <w:tcPr>
            <w:tcW w:w="422" w:type="pct"/>
            <w:vAlign w:val="center"/>
          </w:tcPr>
          <w:p w14:paraId="0E364E75" w14:textId="77777777" w:rsidR="00CD480B" w:rsidRPr="005B72D4" w:rsidRDefault="00CD480B" w:rsidP="00CD480B">
            <w:pPr>
              <w:suppressAutoHyphens/>
              <w:spacing w:after="0" w:line="240" w:lineRule="auto"/>
              <w:ind w:firstLine="34"/>
              <w:rPr>
                <w:rFonts w:ascii="Times New Roman" w:hAnsi="Times New Roman"/>
                <w:iCs/>
                <w:sz w:val="24"/>
                <w:szCs w:val="24"/>
              </w:rPr>
            </w:pPr>
          </w:p>
        </w:tc>
        <w:tc>
          <w:tcPr>
            <w:tcW w:w="512" w:type="pct"/>
            <w:vMerge/>
            <w:vAlign w:val="center"/>
          </w:tcPr>
          <w:p w14:paraId="546C8D7C" w14:textId="77777777" w:rsidR="00CD480B" w:rsidRPr="005B72D4" w:rsidRDefault="00CD480B" w:rsidP="00CD480B">
            <w:pPr>
              <w:suppressAutoHyphens/>
              <w:spacing w:after="0" w:line="240" w:lineRule="auto"/>
              <w:rPr>
                <w:rFonts w:ascii="Times New Roman" w:hAnsi="Times New Roman"/>
                <w:b/>
                <w:bCs/>
                <w:iCs/>
                <w:sz w:val="24"/>
                <w:szCs w:val="24"/>
              </w:rPr>
            </w:pPr>
          </w:p>
        </w:tc>
      </w:tr>
      <w:tr w:rsidR="00CD480B" w:rsidRPr="005B72D4" w14:paraId="3CB5BFFD" w14:textId="77777777" w:rsidTr="005C2705">
        <w:trPr>
          <w:trHeight w:val="305"/>
        </w:trPr>
        <w:tc>
          <w:tcPr>
            <w:tcW w:w="4066" w:type="pct"/>
            <w:gridSpan w:val="3"/>
            <w:vAlign w:val="center"/>
          </w:tcPr>
          <w:p w14:paraId="3F9DA882" w14:textId="77777777" w:rsidR="00CD480B" w:rsidRPr="005B72D4" w:rsidRDefault="00CD480B" w:rsidP="00CD480B">
            <w:pPr>
              <w:suppressAutoHyphens/>
              <w:spacing w:after="0" w:line="240" w:lineRule="auto"/>
              <w:rPr>
                <w:rFonts w:ascii="Times New Roman" w:hAnsi="Times New Roman"/>
                <w:b/>
                <w:bCs/>
                <w:iCs/>
                <w:sz w:val="24"/>
                <w:szCs w:val="24"/>
              </w:rPr>
            </w:pPr>
            <w:r w:rsidRPr="005B72D4">
              <w:rPr>
                <w:rFonts w:ascii="Times New Roman" w:hAnsi="Times New Roman"/>
                <w:b/>
                <w:bCs/>
                <w:sz w:val="24"/>
                <w:szCs w:val="24"/>
              </w:rPr>
              <w:t>Раздел 3 Этические формы общения</w:t>
            </w:r>
          </w:p>
        </w:tc>
        <w:tc>
          <w:tcPr>
            <w:tcW w:w="422" w:type="pct"/>
            <w:vAlign w:val="center"/>
          </w:tcPr>
          <w:p w14:paraId="1E566157" w14:textId="77777777" w:rsidR="00CD480B" w:rsidRPr="00CC12BF" w:rsidRDefault="00F123B1" w:rsidP="00CD480B">
            <w:pPr>
              <w:suppressAutoHyphens/>
              <w:spacing w:after="0" w:line="240" w:lineRule="auto"/>
              <w:jc w:val="center"/>
              <w:rPr>
                <w:rFonts w:ascii="Times New Roman" w:hAnsi="Times New Roman"/>
                <w:b/>
                <w:bCs/>
                <w:i/>
                <w:iCs/>
                <w:sz w:val="24"/>
                <w:szCs w:val="24"/>
              </w:rPr>
            </w:pPr>
            <w:r>
              <w:rPr>
                <w:rFonts w:ascii="Times New Roman" w:hAnsi="Times New Roman"/>
                <w:b/>
                <w:bCs/>
                <w:i/>
                <w:iCs/>
                <w:sz w:val="24"/>
                <w:szCs w:val="24"/>
              </w:rPr>
              <w:t>6</w:t>
            </w:r>
          </w:p>
        </w:tc>
        <w:tc>
          <w:tcPr>
            <w:tcW w:w="512" w:type="pct"/>
            <w:vAlign w:val="center"/>
          </w:tcPr>
          <w:p w14:paraId="72E0FF79" w14:textId="77777777" w:rsidR="00CD480B" w:rsidRPr="005B72D4" w:rsidRDefault="00CD480B" w:rsidP="00CD480B">
            <w:pPr>
              <w:suppressAutoHyphens/>
              <w:spacing w:after="0" w:line="240" w:lineRule="auto"/>
              <w:rPr>
                <w:rFonts w:ascii="Times New Roman" w:hAnsi="Times New Roman"/>
                <w:b/>
                <w:bCs/>
                <w:iCs/>
                <w:sz w:val="24"/>
                <w:szCs w:val="24"/>
              </w:rPr>
            </w:pPr>
          </w:p>
        </w:tc>
      </w:tr>
      <w:tr w:rsidR="00CD480B" w:rsidRPr="005B72D4" w14:paraId="48465468" w14:textId="77777777" w:rsidTr="005C2705">
        <w:trPr>
          <w:trHeight w:val="305"/>
        </w:trPr>
        <w:tc>
          <w:tcPr>
            <w:tcW w:w="806" w:type="pct"/>
            <w:vMerge w:val="restart"/>
          </w:tcPr>
          <w:p w14:paraId="239330A4" w14:textId="77777777" w:rsidR="00CD480B" w:rsidRPr="00CC12BF"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iCs/>
                <w:sz w:val="24"/>
                <w:szCs w:val="24"/>
              </w:rPr>
            </w:pPr>
            <w:r w:rsidRPr="00CC12BF">
              <w:rPr>
                <w:rFonts w:ascii="Times New Roman" w:hAnsi="Times New Roman"/>
                <w:b/>
                <w:bCs/>
                <w:i/>
                <w:sz w:val="24"/>
                <w:szCs w:val="24"/>
              </w:rPr>
              <w:t>Тема 3.1 Общие сведения об этической культуре</w:t>
            </w:r>
          </w:p>
        </w:tc>
        <w:tc>
          <w:tcPr>
            <w:tcW w:w="3260" w:type="pct"/>
            <w:gridSpan w:val="2"/>
            <w:vAlign w:val="center"/>
          </w:tcPr>
          <w:p w14:paraId="60BDD459" w14:textId="77777777" w:rsidR="00CD480B" w:rsidRPr="005B72D4" w:rsidRDefault="00CD480B" w:rsidP="00CD480B">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Содержание учебного материала</w:t>
            </w:r>
          </w:p>
        </w:tc>
        <w:tc>
          <w:tcPr>
            <w:tcW w:w="422" w:type="pct"/>
            <w:vMerge w:val="restart"/>
            <w:vAlign w:val="center"/>
          </w:tcPr>
          <w:p w14:paraId="6D885330" w14:textId="77777777" w:rsidR="00CD480B" w:rsidRPr="005B72D4" w:rsidRDefault="00F123B1" w:rsidP="00CD480B">
            <w:pPr>
              <w:suppressAutoHyphens/>
              <w:jc w:val="center"/>
              <w:rPr>
                <w:rFonts w:ascii="Times New Roman" w:hAnsi="Times New Roman"/>
                <w:b/>
                <w:bCs/>
                <w:iCs/>
                <w:sz w:val="24"/>
                <w:szCs w:val="24"/>
              </w:rPr>
            </w:pPr>
            <w:r>
              <w:rPr>
                <w:rFonts w:ascii="Times New Roman" w:hAnsi="Times New Roman"/>
                <w:b/>
                <w:i/>
                <w:sz w:val="24"/>
                <w:szCs w:val="24"/>
              </w:rPr>
              <w:t>6</w:t>
            </w:r>
          </w:p>
        </w:tc>
        <w:tc>
          <w:tcPr>
            <w:tcW w:w="512" w:type="pct"/>
            <w:vMerge w:val="restart"/>
            <w:vAlign w:val="center"/>
          </w:tcPr>
          <w:p w14:paraId="21EC581E" w14:textId="77777777" w:rsidR="00CD480B" w:rsidRDefault="00CD480B" w:rsidP="00CD480B">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01-06</w:t>
            </w:r>
          </w:p>
          <w:p w14:paraId="02FD3E29" w14:textId="77F21D1D" w:rsidR="00F123B1" w:rsidRPr="005B72D4" w:rsidRDefault="00F123B1" w:rsidP="00CD480B">
            <w:pPr>
              <w:suppressAutoHyphens/>
              <w:spacing w:after="0" w:line="240" w:lineRule="auto"/>
              <w:rPr>
                <w:rFonts w:ascii="Times New Roman" w:hAnsi="Times New Roman"/>
                <w:b/>
                <w:bCs/>
                <w:iCs/>
                <w:sz w:val="24"/>
                <w:szCs w:val="24"/>
              </w:rPr>
            </w:pPr>
          </w:p>
        </w:tc>
      </w:tr>
      <w:tr w:rsidR="00CD480B" w:rsidRPr="005B72D4" w14:paraId="0EC499A7" w14:textId="77777777" w:rsidTr="005C2705">
        <w:trPr>
          <w:trHeight w:val="278"/>
        </w:trPr>
        <w:tc>
          <w:tcPr>
            <w:tcW w:w="806" w:type="pct"/>
            <w:vMerge/>
            <w:vAlign w:val="center"/>
          </w:tcPr>
          <w:p w14:paraId="4D20E563" w14:textId="77777777" w:rsidR="00CD480B" w:rsidRPr="005B72D4"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rPr>
            </w:pPr>
          </w:p>
        </w:tc>
        <w:tc>
          <w:tcPr>
            <w:tcW w:w="3260" w:type="pct"/>
            <w:gridSpan w:val="2"/>
            <w:vAlign w:val="center"/>
          </w:tcPr>
          <w:p w14:paraId="020CDC03" w14:textId="77777777" w:rsidR="00CD480B" w:rsidRPr="005B72D4" w:rsidRDefault="00CD480B" w:rsidP="007D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B72D4">
              <w:rPr>
                <w:rFonts w:ascii="Times New Roman" w:hAnsi="Times New Roman"/>
                <w:bCs/>
                <w:sz w:val="24"/>
                <w:szCs w:val="24"/>
              </w:rPr>
              <w:t>Понятие: этика и мораль. Категория этики. Нормы морали. Моральные принципы и нормы как основа эффективного общения</w:t>
            </w:r>
            <w:r w:rsidRPr="005B72D4">
              <w:rPr>
                <w:rFonts w:ascii="Times New Roman" w:hAnsi="Times New Roman"/>
                <w:sz w:val="24"/>
                <w:szCs w:val="24"/>
              </w:rPr>
              <w:t>.</w:t>
            </w:r>
            <w:r w:rsidR="007D6CAA">
              <w:rPr>
                <w:rFonts w:ascii="Times New Roman" w:hAnsi="Times New Roman"/>
                <w:sz w:val="24"/>
                <w:szCs w:val="24"/>
              </w:rPr>
              <w:t xml:space="preserve"> </w:t>
            </w:r>
            <w:r w:rsidRPr="005B72D4">
              <w:rPr>
                <w:rFonts w:ascii="Times New Roman" w:hAnsi="Times New Roman"/>
                <w:bCs/>
                <w:sz w:val="24"/>
                <w:szCs w:val="24"/>
              </w:rPr>
              <w:t>Деловой этикет в профессиональной деятельности. Взаимосвязь делового этикета и этики деловых отношений.</w:t>
            </w:r>
          </w:p>
        </w:tc>
        <w:tc>
          <w:tcPr>
            <w:tcW w:w="422" w:type="pct"/>
            <w:vMerge/>
            <w:vAlign w:val="center"/>
          </w:tcPr>
          <w:p w14:paraId="426118C9" w14:textId="77777777" w:rsidR="00CD480B" w:rsidRPr="00CC12BF" w:rsidRDefault="00CD480B" w:rsidP="00CD480B">
            <w:pPr>
              <w:suppressAutoHyphens/>
              <w:spacing w:after="0" w:line="240" w:lineRule="auto"/>
              <w:jc w:val="center"/>
              <w:rPr>
                <w:rFonts w:ascii="Times New Roman" w:hAnsi="Times New Roman"/>
                <w:b/>
                <w:i/>
                <w:sz w:val="24"/>
                <w:szCs w:val="24"/>
              </w:rPr>
            </w:pPr>
          </w:p>
        </w:tc>
        <w:tc>
          <w:tcPr>
            <w:tcW w:w="512" w:type="pct"/>
            <w:vMerge/>
            <w:vAlign w:val="center"/>
          </w:tcPr>
          <w:p w14:paraId="2200AB9E" w14:textId="77777777" w:rsidR="00CD480B" w:rsidRPr="005B72D4" w:rsidRDefault="00CD480B" w:rsidP="00CD480B">
            <w:pPr>
              <w:suppressAutoHyphens/>
              <w:spacing w:after="0" w:line="240" w:lineRule="auto"/>
              <w:rPr>
                <w:rFonts w:ascii="Times New Roman" w:hAnsi="Times New Roman"/>
                <w:b/>
                <w:bCs/>
                <w:iCs/>
                <w:sz w:val="24"/>
                <w:szCs w:val="24"/>
              </w:rPr>
            </w:pPr>
          </w:p>
        </w:tc>
      </w:tr>
      <w:tr w:rsidR="00CD480B" w:rsidRPr="005B72D4" w14:paraId="182E9A21" w14:textId="77777777" w:rsidTr="005C2705">
        <w:trPr>
          <w:trHeight w:val="183"/>
        </w:trPr>
        <w:tc>
          <w:tcPr>
            <w:tcW w:w="806" w:type="pct"/>
            <w:vMerge/>
            <w:vAlign w:val="center"/>
          </w:tcPr>
          <w:p w14:paraId="27475990" w14:textId="77777777" w:rsidR="00CD480B" w:rsidRPr="005B72D4"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rPr>
            </w:pPr>
          </w:p>
        </w:tc>
        <w:tc>
          <w:tcPr>
            <w:tcW w:w="3260" w:type="pct"/>
            <w:gridSpan w:val="2"/>
            <w:vAlign w:val="center"/>
          </w:tcPr>
          <w:p w14:paraId="77439E22" w14:textId="77777777" w:rsidR="00CD480B" w:rsidRPr="00CC12BF" w:rsidRDefault="00CD480B" w:rsidP="00CD480B">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781680B9" w14:textId="77777777" w:rsidR="00CD480B" w:rsidRPr="00CC12BF"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i/>
                <w:sz w:val="24"/>
                <w:szCs w:val="24"/>
              </w:rPr>
            </w:pPr>
            <w:r w:rsidRPr="00CC12BF">
              <w:rPr>
                <w:rFonts w:ascii="Times New Roman" w:hAnsi="Times New Roman"/>
                <w:i/>
                <w:iCs/>
                <w:sz w:val="24"/>
                <w:szCs w:val="24"/>
              </w:rPr>
              <w:t>Определяется при формировании рабочей программы</w:t>
            </w:r>
          </w:p>
        </w:tc>
        <w:tc>
          <w:tcPr>
            <w:tcW w:w="422" w:type="pct"/>
            <w:vAlign w:val="center"/>
          </w:tcPr>
          <w:p w14:paraId="12553B83" w14:textId="77777777" w:rsidR="00CD480B" w:rsidRPr="005B72D4" w:rsidRDefault="00CD480B" w:rsidP="00CD480B">
            <w:pPr>
              <w:suppressAutoHyphens/>
              <w:spacing w:after="0" w:line="240" w:lineRule="auto"/>
              <w:rPr>
                <w:rFonts w:ascii="Times New Roman" w:hAnsi="Times New Roman"/>
                <w:sz w:val="24"/>
                <w:szCs w:val="24"/>
              </w:rPr>
            </w:pPr>
          </w:p>
        </w:tc>
        <w:tc>
          <w:tcPr>
            <w:tcW w:w="512" w:type="pct"/>
            <w:vMerge/>
            <w:vAlign w:val="center"/>
          </w:tcPr>
          <w:p w14:paraId="6AD8BF45" w14:textId="77777777" w:rsidR="00CD480B" w:rsidRPr="005B72D4" w:rsidRDefault="00CD480B" w:rsidP="00CD480B">
            <w:pPr>
              <w:suppressAutoHyphens/>
              <w:spacing w:after="0" w:line="240" w:lineRule="auto"/>
              <w:rPr>
                <w:rFonts w:ascii="Times New Roman" w:hAnsi="Times New Roman"/>
                <w:b/>
                <w:bCs/>
                <w:iCs/>
                <w:sz w:val="24"/>
                <w:szCs w:val="24"/>
              </w:rPr>
            </w:pPr>
          </w:p>
        </w:tc>
      </w:tr>
      <w:tr w:rsidR="00CD480B" w:rsidRPr="005B72D4" w14:paraId="799BDB22" w14:textId="77777777" w:rsidTr="005C2705">
        <w:trPr>
          <w:trHeight w:val="20"/>
        </w:trPr>
        <w:tc>
          <w:tcPr>
            <w:tcW w:w="4066" w:type="pct"/>
            <w:gridSpan w:val="3"/>
            <w:vAlign w:val="center"/>
          </w:tcPr>
          <w:p w14:paraId="4EDB925E" w14:textId="77777777" w:rsidR="00CD480B" w:rsidRPr="005B72D4" w:rsidRDefault="00CD480B" w:rsidP="00CD480B">
            <w:pPr>
              <w:suppressAutoHyphens/>
              <w:spacing w:after="0" w:line="240" w:lineRule="auto"/>
              <w:ind w:firstLine="34"/>
              <w:rPr>
                <w:rFonts w:ascii="Times New Roman" w:hAnsi="Times New Roman"/>
                <w:b/>
                <w:bCs/>
                <w:iCs/>
                <w:sz w:val="24"/>
                <w:szCs w:val="24"/>
              </w:rPr>
            </w:pPr>
            <w:r w:rsidRPr="005B72D4">
              <w:rPr>
                <w:rFonts w:ascii="Times New Roman" w:hAnsi="Times New Roman"/>
                <w:b/>
                <w:bCs/>
                <w:iCs/>
                <w:sz w:val="24"/>
                <w:szCs w:val="24"/>
              </w:rPr>
              <w:t>Всего:</w:t>
            </w:r>
          </w:p>
        </w:tc>
        <w:tc>
          <w:tcPr>
            <w:tcW w:w="422" w:type="pct"/>
            <w:vAlign w:val="center"/>
          </w:tcPr>
          <w:p w14:paraId="588B0AB2" w14:textId="77777777" w:rsidR="00CD480B" w:rsidRPr="00604F28" w:rsidRDefault="00CD480B" w:rsidP="00CD480B">
            <w:pPr>
              <w:suppressAutoHyphens/>
              <w:spacing w:after="0" w:line="240" w:lineRule="auto"/>
              <w:jc w:val="center"/>
              <w:rPr>
                <w:rFonts w:ascii="Times New Roman" w:hAnsi="Times New Roman"/>
                <w:b/>
                <w:bCs/>
                <w:i/>
                <w:iCs/>
                <w:sz w:val="24"/>
                <w:szCs w:val="24"/>
              </w:rPr>
            </w:pPr>
            <w:r w:rsidRPr="00604F28">
              <w:rPr>
                <w:rFonts w:ascii="Times New Roman" w:hAnsi="Times New Roman"/>
                <w:b/>
                <w:bCs/>
                <w:i/>
                <w:iCs/>
                <w:sz w:val="24"/>
                <w:szCs w:val="24"/>
              </w:rPr>
              <w:t>3</w:t>
            </w:r>
            <w:r>
              <w:rPr>
                <w:rFonts w:ascii="Times New Roman" w:hAnsi="Times New Roman"/>
                <w:b/>
                <w:bCs/>
                <w:i/>
                <w:iCs/>
                <w:sz w:val="24"/>
                <w:szCs w:val="24"/>
              </w:rPr>
              <w:t>2</w:t>
            </w:r>
          </w:p>
        </w:tc>
        <w:tc>
          <w:tcPr>
            <w:tcW w:w="512" w:type="pct"/>
            <w:vAlign w:val="center"/>
          </w:tcPr>
          <w:p w14:paraId="692633BD" w14:textId="77777777" w:rsidR="00CD480B" w:rsidRPr="005B72D4" w:rsidRDefault="00CD480B" w:rsidP="00CD480B">
            <w:pPr>
              <w:suppressAutoHyphens/>
              <w:spacing w:after="0" w:line="240" w:lineRule="auto"/>
              <w:rPr>
                <w:rFonts w:ascii="Times New Roman" w:hAnsi="Times New Roman"/>
                <w:b/>
                <w:bCs/>
                <w:iCs/>
                <w:sz w:val="24"/>
                <w:szCs w:val="24"/>
              </w:rPr>
            </w:pPr>
          </w:p>
        </w:tc>
      </w:tr>
    </w:tbl>
    <w:p w14:paraId="6B32A2C2" w14:textId="77777777" w:rsidR="00CD480B" w:rsidRDefault="00CD480B" w:rsidP="00CD480B">
      <w:pPr>
        <w:suppressAutoHyphens/>
        <w:rPr>
          <w:rFonts w:ascii="Times New Roman" w:hAnsi="Times New Roman"/>
          <w:b/>
          <w:i/>
          <w:sz w:val="24"/>
          <w:szCs w:val="24"/>
        </w:rPr>
      </w:pPr>
    </w:p>
    <w:p w14:paraId="109ACC9D" w14:textId="77777777" w:rsidR="00CD480B" w:rsidRPr="005B72D4" w:rsidRDefault="00CD480B" w:rsidP="00CD480B">
      <w:pPr>
        <w:suppressAutoHyphens/>
        <w:rPr>
          <w:rFonts w:ascii="Times New Roman" w:hAnsi="Times New Roman"/>
          <w:i/>
          <w:sz w:val="24"/>
          <w:szCs w:val="24"/>
        </w:rPr>
        <w:sectPr w:rsidR="00CD480B" w:rsidRPr="005B72D4" w:rsidSect="00C07CD7">
          <w:pgSz w:w="16840" w:h="11907" w:orient="landscape"/>
          <w:pgMar w:top="851" w:right="1134" w:bottom="851" w:left="992" w:header="709" w:footer="709" w:gutter="0"/>
          <w:cols w:space="720"/>
        </w:sectPr>
      </w:pPr>
    </w:p>
    <w:p w14:paraId="1DA85850" w14:textId="77777777" w:rsidR="00CD480B" w:rsidRPr="005B72D4" w:rsidRDefault="00CD480B" w:rsidP="00CD480B">
      <w:pPr>
        <w:suppressAutoHyphens/>
        <w:ind w:left="709"/>
        <w:rPr>
          <w:rFonts w:ascii="Times New Roman" w:hAnsi="Times New Roman"/>
          <w:b/>
          <w:bCs/>
          <w:sz w:val="24"/>
          <w:szCs w:val="24"/>
        </w:rPr>
      </w:pPr>
      <w:r w:rsidRPr="005B72D4">
        <w:rPr>
          <w:rFonts w:ascii="Times New Roman" w:hAnsi="Times New Roman"/>
          <w:b/>
          <w:bCs/>
          <w:sz w:val="24"/>
          <w:szCs w:val="24"/>
        </w:rPr>
        <w:lastRenderedPageBreak/>
        <w:t xml:space="preserve">3. УСЛОВИЯ РЕАЛИЗАЦИИ ПРОГРАММЫ </w:t>
      </w:r>
      <w:r>
        <w:rPr>
          <w:rFonts w:ascii="Times New Roman" w:hAnsi="Times New Roman"/>
          <w:b/>
          <w:bCs/>
          <w:sz w:val="24"/>
          <w:szCs w:val="24"/>
        </w:rPr>
        <w:t>ДИСЦИПЛИНЫ</w:t>
      </w:r>
    </w:p>
    <w:p w14:paraId="5E50AE28" w14:textId="77777777" w:rsidR="00CD480B" w:rsidRPr="002D32F7" w:rsidRDefault="00CD480B" w:rsidP="005A6166">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 xml:space="preserve">3.1. Для реализации программы </w:t>
      </w:r>
      <w:r>
        <w:rPr>
          <w:rFonts w:ascii="Times New Roman" w:hAnsi="Times New Roman"/>
          <w:b/>
          <w:bCs/>
          <w:sz w:val="24"/>
          <w:szCs w:val="24"/>
        </w:rPr>
        <w:t>учебной дисциплины</w:t>
      </w:r>
      <w:r w:rsidRPr="002D32F7">
        <w:rPr>
          <w:rFonts w:ascii="Times New Roman" w:hAnsi="Times New Roman"/>
          <w:b/>
          <w:bCs/>
          <w:sz w:val="24"/>
          <w:szCs w:val="24"/>
        </w:rPr>
        <w:t xml:space="preserve"> должны быть предусмотрены следующие специальные помещения:</w:t>
      </w:r>
    </w:p>
    <w:p w14:paraId="58361E1B" w14:textId="77777777" w:rsidR="00915A7C" w:rsidRDefault="00915A7C" w:rsidP="005A6166">
      <w:pPr>
        <w:suppressAutoHyphens/>
        <w:spacing w:after="0"/>
        <w:ind w:firstLine="709"/>
        <w:jc w:val="both"/>
        <w:rPr>
          <w:rFonts w:ascii="Times New Roman" w:hAnsi="Times New Roman"/>
          <w:sz w:val="24"/>
          <w:szCs w:val="24"/>
        </w:rPr>
      </w:pPr>
      <w:r>
        <w:rPr>
          <w:rFonts w:ascii="Times New Roman" w:hAnsi="Times New Roman"/>
          <w:b/>
          <w:bCs/>
          <w:sz w:val="24"/>
          <w:szCs w:val="24"/>
        </w:rPr>
        <w:t>К</w:t>
      </w:r>
      <w:r w:rsidRPr="007777F7">
        <w:rPr>
          <w:rFonts w:ascii="Times New Roman" w:hAnsi="Times New Roman"/>
          <w:b/>
          <w:bCs/>
          <w:sz w:val="24"/>
          <w:szCs w:val="24"/>
        </w:rPr>
        <w:t>абинет</w:t>
      </w:r>
      <w:r>
        <w:rPr>
          <w:rFonts w:ascii="Times New Roman" w:hAnsi="Times New Roman"/>
          <w:bCs/>
          <w:sz w:val="24"/>
          <w:szCs w:val="24"/>
        </w:rPr>
        <w:t xml:space="preserve"> </w:t>
      </w:r>
      <w:r>
        <w:rPr>
          <w:rFonts w:ascii="Times New Roman" w:hAnsi="Times New Roman"/>
          <w:sz w:val="24"/>
          <w:szCs w:val="24"/>
        </w:rPr>
        <w:t>с</w:t>
      </w:r>
      <w:r w:rsidRPr="007C48CE">
        <w:rPr>
          <w:rFonts w:ascii="Times New Roman" w:hAnsi="Times New Roman"/>
          <w:sz w:val="24"/>
          <w:szCs w:val="24"/>
        </w:rPr>
        <w:t>оциально-экономических дисциплин</w:t>
      </w:r>
    </w:p>
    <w:p w14:paraId="2F2DC907" w14:textId="77777777" w:rsidR="00915A7C" w:rsidRDefault="00915A7C" w:rsidP="005A6166">
      <w:pPr>
        <w:suppressAutoHyphens/>
        <w:spacing w:after="0"/>
        <w:ind w:firstLine="709"/>
        <w:jc w:val="both"/>
        <w:rPr>
          <w:rFonts w:ascii="Times New Roman" w:hAnsi="Times New Roman"/>
          <w:bCs/>
          <w:sz w:val="24"/>
          <w:szCs w:val="24"/>
        </w:rPr>
      </w:pPr>
      <w:r>
        <w:rPr>
          <w:rFonts w:ascii="Times New Roman" w:hAnsi="Times New Roman"/>
          <w:sz w:val="24"/>
          <w:szCs w:val="24"/>
        </w:rPr>
        <w:t>оснащенный:</w:t>
      </w:r>
    </w:p>
    <w:p w14:paraId="0A85D582" w14:textId="77777777" w:rsidR="00915A7C" w:rsidRPr="002D32F7" w:rsidRDefault="00915A7C" w:rsidP="005A6166">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рабочи</w:t>
      </w:r>
      <w:r>
        <w:rPr>
          <w:rFonts w:ascii="Times New Roman" w:hAnsi="Times New Roman"/>
          <w:bCs/>
          <w:sz w:val="24"/>
          <w:szCs w:val="24"/>
        </w:rPr>
        <w:t>ми</w:t>
      </w:r>
      <w:r w:rsidRPr="002D32F7">
        <w:rPr>
          <w:rFonts w:ascii="Times New Roman" w:hAnsi="Times New Roman"/>
          <w:bCs/>
          <w:sz w:val="24"/>
          <w:szCs w:val="24"/>
        </w:rPr>
        <w:t xml:space="preserve"> места</w:t>
      </w:r>
      <w:r>
        <w:rPr>
          <w:rFonts w:ascii="Times New Roman" w:hAnsi="Times New Roman"/>
          <w:bCs/>
          <w:sz w:val="24"/>
          <w:szCs w:val="24"/>
        </w:rPr>
        <w:t>ми</w:t>
      </w:r>
      <w:r w:rsidRPr="002D32F7">
        <w:rPr>
          <w:rFonts w:ascii="Times New Roman" w:hAnsi="Times New Roman"/>
          <w:bCs/>
          <w:sz w:val="24"/>
          <w:szCs w:val="24"/>
        </w:rPr>
        <w:t xml:space="preserve"> по количеству обучающихся;</w:t>
      </w:r>
    </w:p>
    <w:p w14:paraId="4B5C8609" w14:textId="77777777" w:rsidR="00915A7C" w:rsidRPr="002D32F7" w:rsidRDefault="00915A7C" w:rsidP="005A6166">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w:t>
      </w:r>
      <w:r>
        <w:rPr>
          <w:rFonts w:ascii="Times New Roman" w:hAnsi="Times New Roman"/>
          <w:bCs/>
          <w:sz w:val="24"/>
          <w:szCs w:val="24"/>
        </w:rPr>
        <w:t>им</w:t>
      </w:r>
      <w:r w:rsidRPr="002D32F7">
        <w:rPr>
          <w:rFonts w:ascii="Times New Roman" w:hAnsi="Times New Roman"/>
          <w:bCs/>
          <w:sz w:val="24"/>
          <w:szCs w:val="24"/>
        </w:rPr>
        <w:t xml:space="preserve"> место</w:t>
      </w:r>
      <w:r>
        <w:rPr>
          <w:rFonts w:ascii="Times New Roman" w:hAnsi="Times New Roman"/>
          <w:bCs/>
          <w:sz w:val="24"/>
          <w:szCs w:val="24"/>
        </w:rPr>
        <w:t>м</w:t>
      </w:r>
      <w:r w:rsidRPr="002D32F7">
        <w:rPr>
          <w:rFonts w:ascii="Times New Roman" w:hAnsi="Times New Roman"/>
          <w:bCs/>
          <w:sz w:val="24"/>
          <w:szCs w:val="24"/>
        </w:rPr>
        <w:t xml:space="preserve"> преподавателя.</w:t>
      </w:r>
    </w:p>
    <w:p w14:paraId="378EEEBF" w14:textId="77777777" w:rsidR="00915A7C" w:rsidRPr="002D32F7" w:rsidRDefault="00915A7C" w:rsidP="005A6166">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Технически</w:t>
      </w:r>
      <w:r>
        <w:rPr>
          <w:rFonts w:ascii="Times New Roman" w:hAnsi="Times New Roman"/>
          <w:bCs/>
          <w:sz w:val="24"/>
          <w:szCs w:val="24"/>
        </w:rPr>
        <w:t xml:space="preserve">ми </w:t>
      </w:r>
      <w:r w:rsidRPr="002D32F7">
        <w:rPr>
          <w:rFonts w:ascii="Times New Roman" w:hAnsi="Times New Roman"/>
          <w:bCs/>
          <w:sz w:val="24"/>
          <w:szCs w:val="24"/>
        </w:rPr>
        <w:t>средства</w:t>
      </w:r>
      <w:r>
        <w:rPr>
          <w:rFonts w:ascii="Times New Roman" w:hAnsi="Times New Roman"/>
          <w:bCs/>
          <w:sz w:val="24"/>
          <w:szCs w:val="24"/>
        </w:rPr>
        <w:t>ми</w:t>
      </w:r>
      <w:r w:rsidRPr="002D32F7">
        <w:rPr>
          <w:rFonts w:ascii="Times New Roman" w:hAnsi="Times New Roman"/>
          <w:bCs/>
          <w:sz w:val="24"/>
          <w:szCs w:val="24"/>
        </w:rPr>
        <w:t xml:space="preserve"> обучения:</w:t>
      </w:r>
    </w:p>
    <w:p w14:paraId="0169E950" w14:textId="77777777" w:rsidR="00915A7C" w:rsidRPr="002D32F7" w:rsidRDefault="00915A7C" w:rsidP="005A6166">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ПК, проектор, экран;</w:t>
      </w:r>
    </w:p>
    <w:p w14:paraId="57283FF5" w14:textId="77777777" w:rsidR="00915A7C" w:rsidRPr="002D32F7" w:rsidRDefault="00915A7C" w:rsidP="005A6166">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3E2A860D" w14:textId="77777777" w:rsidR="00915A7C" w:rsidRPr="00447DEF" w:rsidRDefault="00915A7C" w:rsidP="005A6166">
      <w:pPr>
        <w:suppressAutoHyphens/>
        <w:spacing w:after="0"/>
        <w:ind w:firstLine="709"/>
        <w:jc w:val="both"/>
        <w:rPr>
          <w:rFonts w:ascii="Times New Roman" w:hAnsi="Times New Roman"/>
          <w:b/>
          <w:bCs/>
          <w:sz w:val="24"/>
          <w:szCs w:val="24"/>
        </w:rPr>
      </w:pPr>
      <w:r w:rsidRPr="00447DEF">
        <w:rPr>
          <w:rFonts w:ascii="Times New Roman" w:hAnsi="Times New Roman"/>
          <w:b/>
          <w:bCs/>
          <w:sz w:val="24"/>
          <w:szCs w:val="24"/>
        </w:rPr>
        <w:t>3.2. Информационное обеспечение реализации программы</w:t>
      </w:r>
    </w:p>
    <w:p w14:paraId="0065832F" w14:textId="77777777" w:rsidR="00915A7C" w:rsidRDefault="00915A7C" w:rsidP="005A6166">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166491C" w14:textId="77777777" w:rsidR="00915A7C" w:rsidRPr="00447DEF" w:rsidRDefault="00915A7C" w:rsidP="00915A7C">
      <w:pPr>
        <w:suppressAutoHyphens/>
        <w:spacing w:after="0" w:line="240" w:lineRule="auto"/>
        <w:ind w:firstLine="709"/>
        <w:jc w:val="both"/>
        <w:rPr>
          <w:rFonts w:ascii="Times New Roman" w:hAnsi="Times New Roman"/>
          <w:b/>
          <w:sz w:val="24"/>
          <w:szCs w:val="24"/>
        </w:rPr>
      </w:pPr>
      <w:r w:rsidRPr="00447DEF">
        <w:rPr>
          <w:rFonts w:ascii="Times New Roman" w:hAnsi="Times New Roman"/>
          <w:b/>
          <w:sz w:val="24"/>
          <w:szCs w:val="24"/>
        </w:rPr>
        <w:t xml:space="preserve">3.2.1. </w:t>
      </w:r>
      <w:r w:rsidR="00C106DF">
        <w:rPr>
          <w:rFonts w:ascii="Times New Roman" w:hAnsi="Times New Roman"/>
          <w:b/>
          <w:sz w:val="24"/>
          <w:szCs w:val="24"/>
        </w:rPr>
        <w:t>Основные печатные издания</w:t>
      </w:r>
    </w:p>
    <w:p w14:paraId="5C0FA95D" w14:textId="77777777" w:rsidR="00CD480B" w:rsidRPr="00A01FC5" w:rsidRDefault="00CD480B" w:rsidP="00335EC0">
      <w:pPr>
        <w:numPr>
          <w:ilvl w:val="0"/>
          <w:numId w:val="24"/>
        </w:numPr>
        <w:suppressAutoHyphens/>
        <w:spacing w:after="0" w:line="240" w:lineRule="auto"/>
        <w:ind w:left="0" w:firstLine="709"/>
        <w:contextualSpacing/>
        <w:jc w:val="both"/>
        <w:outlineLvl w:val="0"/>
        <w:rPr>
          <w:rFonts w:ascii="Times New Roman" w:hAnsi="Times New Roman"/>
          <w:b/>
          <w:bCs/>
          <w:iCs/>
          <w:sz w:val="24"/>
          <w:szCs w:val="24"/>
        </w:rPr>
      </w:pPr>
      <w:r w:rsidRPr="00A01FC5">
        <w:rPr>
          <w:rFonts w:ascii="Times New Roman" w:hAnsi="Times New Roman"/>
          <w:sz w:val="24"/>
          <w:szCs w:val="24"/>
        </w:rPr>
        <w:t>Бороздина, Г. В. Психология общения : учебник и практикум для СПО / Г. В. Бороздина, Н. А. Кормнова. – Москва : Юрайт, 20</w:t>
      </w:r>
      <w:r w:rsidR="00E64573">
        <w:rPr>
          <w:rFonts w:ascii="Times New Roman" w:hAnsi="Times New Roman"/>
          <w:sz w:val="24"/>
          <w:szCs w:val="24"/>
        </w:rPr>
        <w:t>21</w:t>
      </w:r>
      <w:r w:rsidRPr="00A01FC5">
        <w:rPr>
          <w:rFonts w:ascii="Times New Roman" w:hAnsi="Times New Roman"/>
          <w:sz w:val="24"/>
          <w:szCs w:val="24"/>
        </w:rPr>
        <w:t xml:space="preserve">. – 463 с. </w:t>
      </w:r>
    </w:p>
    <w:p w14:paraId="5FE1361E" w14:textId="77777777" w:rsidR="00656E5F" w:rsidRPr="00656E5F" w:rsidRDefault="00CD480B" w:rsidP="00335EC0">
      <w:pPr>
        <w:pStyle w:val="ad"/>
        <w:numPr>
          <w:ilvl w:val="0"/>
          <w:numId w:val="24"/>
        </w:numPr>
        <w:suppressAutoHyphens/>
        <w:spacing w:before="0" w:after="0"/>
        <w:ind w:left="0" w:firstLine="709"/>
        <w:contextualSpacing/>
        <w:jc w:val="both"/>
      </w:pPr>
      <w:r w:rsidRPr="006B19F7">
        <w:t>Коноваленко</w:t>
      </w:r>
      <w:r>
        <w:t>,</w:t>
      </w:r>
      <w:r w:rsidRPr="006B19F7">
        <w:t xml:space="preserve"> М.</w:t>
      </w:r>
      <w:r>
        <w:t xml:space="preserve"> Ю. П</w:t>
      </w:r>
      <w:r w:rsidRPr="006B19F7">
        <w:t>сихология общения</w:t>
      </w:r>
      <w:r>
        <w:t xml:space="preserve"> : у</w:t>
      </w:r>
      <w:r w:rsidRPr="006B19F7">
        <w:t>чебник для СПО</w:t>
      </w:r>
      <w:r>
        <w:t xml:space="preserve"> </w:t>
      </w:r>
      <w:r w:rsidRPr="001E16D8">
        <w:t xml:space="preserve">/ </w:t>
      </w:r>
      <w:r>
        <w:t xml:space="preserve">М. Ю. </w:t>
      </w:r>
      <w:r w:rsidRPr="006B19F7">
        <w:t xml:space="preserve">Коноваленко, </w:t>
      </w:r>
      <w:r>
        <w:t xml:space="preserve">В. А. </w:t>
      </w:r>
      <w:r w:rsidRPr="006B19F7">
        <w:t>Коноваленко.</w:t>
      </w:r>
      <w:r>
        <w:t xml:space="preserve"> </w:t>
      </w:r>
      <w:r w:rsidRPr="001E16D8">
        <w:t>– Москва :</w:t>
      </w:r>
      <w:r>
        <w:t xml:space="preserve"> </w:t>
      </w:r>
      <w:r w:rsidRPr="001E16D8">
        <w:t>Юрайт, 20</w:t>
      </w:r>
      <w:r w:rsidR="00E64573">
        <w:rPr>
          <w:lang w:val="ru-RU"/>
        </w:rPr>
        <w:t>21</w:t>
      </w:r>
      <w:r w:rsidRPr="001E16D8">
        <w:t xml:space="preserve">. – </w:t>
      </w:r>
      <w:r>
        <w:t>468</w:t>
      </w:r>
      <w:r w:rsidRPr="001E16D8">
        <w:t xml:space="preserve"> с. </w:t>
      </w:r>
    </w:p>
    <w:p w14:paraId="5DE5F4DD" w14:textId="77777777" w:rsidR="00656E5F" w:rsidRPr="00656E5F" w:rsidRDefault="00CD480B" w:rsidP="00335EC0">
      <w:pPr>
        <w:pStyle w:val="ad"/>
        <w:numPr>
          <w:ilvl w:val="0"/>
          <w:numId w:val="24"/>
        </w:numPr>
        <w:suppressAutoHyphens/>
        <w:spacing w:before="0" w:after="0"/>
        <w:ind w:left="0" w:firstLine="709"/>
        <w:contextualSpacing/>
        <w:jc w:val="both"/>
      </w:pPr>
      <w:r>
        <w:t xml:space="preserve">Корягина, Н. А. </w:t>
      </w:r>
      <w:r w:rsidRPr="00EF2BDE">
        <w:t>Психология общения</w:t>
      </w:r>
      <w:r>
        <w:t xml:space="preserve"> : у</w:t>
      </w:r>
      <w:r w:rsidRPr="00EF2BDE">
        <w:t>чебник и практикум для СПО</w:t>
      </w:r>
      <w:r>
        <w:t xml:space="preserve"> </w:t>
      </w:r>
      <w:r w:rsidRPr="001E16D8">
        <w:t xml:space="preserve">/ </w:t>
      </w:r>
      <w:r>
        <w:t xml:space="preserve">Н. А. </w:t>
      </w:r>
      <w:r w:rsidRPr="00EF2BDE">
        <w:t xml:space="preserve">Корягина, </w:t>
      </w:r>
      <w:r>
        <w:t xml:space="preserve">Н. В. </w:t>
      </w:r>
      <w:r w:rsidRPr="00EF2BDE">
        <w:t xml:space="preserve">Антонова, </w:t>
      </w:r>
      <w:r>
        <w:t xml:space="preserve">С. В. </w:t>
      </w:r>
      <w:r w:rsidRPr="00EF2BDE">
        <w:t>Овсянникова.</w:t>
      </w:r>
      <w:r>
        <w:t xml:space="preserve"> </w:t>
      </w:r>
      <w:r w:rsidRPr="001E16D8">
        <w:t>– Москва :</w:t>
      </w:r>
      <w:r>
        <w:t xml:space="preserve"> </w:t>
      </w:r>
      <w:r w:rsidRPr="001E16D8">
        <w:t>Юрайт, 20</w:t>
      </w:r>
      <w:r w:rsidR="007D6CAA">
        <w:rPr>
          <w:lang w:val="ru-RU"/>
        </w:rPr>
        <w:t>21</w:t>
      </w:r>
      <w:r w:rsidRPr="001E16D8">
        <w:t xml:space="preserve">. – </w:t>
      </w:r>
      <w:r>
        <w:t>437</w:t>
      </w:r>
      <w:r w:rsidRPr="001E16D8">
        <w:t xml:space="preserve"> с. </w:t>
      </w:r>
    </w:p>
    <w:p w14:paraId="59EFA590" w14:textId="77777777" w:rsidR="00656E5F" w:rsidRPr="006B19F7" w:rsidRDefault="00CD480B" w:rsidP="00335EC0">
      <w:pPr>
        <w:pStyle w:val="ad"/>
        <w:numPr>
          <w:ilvl w:val="0"/>
          <w:numId w:val="24"/>
        </w:numPr>
        <w:suppressAutoHyphens/>
        <w:spacing w:before="0" w:after="0"/>
        <w:ind w:left="0" w:firstLine="709"/>
        <w:contextualSpacing/>
        <w:jc w:val="both"/>
      </w:pPr>
      <w:r>
        <w:t>Психология общения : у</w:t>
      </w:r>
      <w:r w:rsidRPr="00EF2BDE">
        <w:t>чебник и практикум для СПО</w:t>
      </w:r>
      <w:r>
        <w:t xml:space="preserve"> </w:t>
      </w:r>
      <w:r w:rsidRPr="00656E5F">
        <w:rPr>
          <w:sz w:val="28"/>
          <w:szCs w:val="28"/>
        </w:rPr>
        <w:t>/</w:t>
      </w:r>
      <w:r w:rsidRPr="0010310F">
        <w:t xml:space="preserve"> отв. ред. </w:t>
      </w:r>
      <w:r>
        <w:t xml:space="preserve">В. Н. </w:t>
      </w:r>
      <w:r w:rsidRPr="00E44AE1">
        <w:t xml:space="preserve">Лавриненко, </w:t>
      </w:r>
      <w:r>
        <w:t xml:space="preserve">Л. И. </w:t>
      </w:r>
      <w:r w:rsidRPr="00E44AE1">
        <w:t>Чернышова</w:t>
      </w:r>
      <w:r w:rsidRPr="0010310F">
        <w:t>. – Москва :</w:t>
      </w:r>
      <w:r>
        <w:t xml:space="preserve"> </w:t>
      </w:r>
      <w:r w:rsidRPr="0010310F">
        <w:t>Юрайт, 20</w:t>
      </w:r>
      <w:r w:rsidR="00E64573">
        <w:rPr>
          <w:lang w:val="ru-RU"/>
        </w:rPr>
        <w:t>21</w:t>
      </w:r>
      <w:r w:rsidRPr="0010310F">
        <w:t xml:space="preserve">. – </w:t>
      </w:r>
      <w:r>
        <w:t>350</w:t>
      </w:r>
      <w:r w:rsidRPr="0010310F">
        <w:t xml:space="preserve"> с. </w:t>
      </w:r>
    </w:p>
    <w:p w14:paraId="59AF7900" w14:textId="77777777" w:rsidR="00656E5F" w:rsidRPr="00656E5F" w:rsidRDefault="00CD480B" w:rsidP="00335EC0">
      <w:pPr>
        <w:pStyle w:val="ad"/>
        <w:numPr>
          <w:ilvl w:val="0"/>
          <w:numId w:val="24"/>
        </w:numPr>
        <w:suppressAutoHyphens/>
        <w:spacing w:before="0" w:after="0"/>
        <w:ind w:left="0" w:firstLine="709"/>
        <w:contextualSpacing/>
        <w:jc w:val="both"/>
        <w:rPr>
          <w:bCs/>
          <w:i/>
          <w:iCs/>
        </w:rPr>
      </w:pPr>
      <w:r w:rsidRPr="006B19F7">
        <w:t>Садовская</w:t>
      </w:r>
      <w:r>
        <w:t>,</w:t>
      </w:r>
      <w:r w:rsidRPr="006B19F7">
        <w:t xml:space="preserve"> В.</w:t>
      </w:r>
      <w:r>
        <w:t xml:space="preserve"> </w:t>
      </w:r>
      <w:r w:rsidRPr="006B19F7">
        <w:t>С.</w:t>
      </w:r>
      <w:r>
        <w:t xml:space="preserve"> </w:t>
      </w:r>
      <w:r w:rsidRPr="006B19F7">
        <w:t xml:space="preserve">Психология общения </w:t>
      </w:r>
      <w:r>
        <w:t>: у</w:t>
      </w:r>
      <w:r w:rsidRPr="006B19F7">
        <w:t>чебник и практикум для СПО</w:t>
      </w:r>
      <w:r>
        <w:t xml:space="preserve"> </w:t>
      </w:r>
      <w:r w:rsidRPr="001E16D8">
        <w:t xml:space="preserve">/ </w:t>
      </w:r>
      <w:r>
        <w:t xml:space="preserve">В. С. </w:t>
      </w:r>
      <w:r w:rsidRPr="006B19F7">
        <w:t xml:space="preserve">Садовская, </w:t>
      </w:r>
      <w:r>
        <w:t xml:space="preserve">В. А. </w:t>
      </w:r>
      <w:r w:rsidRPr="006B19F7">
        <w:t>Ремизов.</w:t>
      </w:r>
      <w:r>
        <w:t xml:space="preserve">  </w:t>
      </w:r>
      <w:r w:rsidRPr="001E16D8">
        <w:t xml:space="preserve">– </w:t>
      </w:r>
      <w:r w:rsidRPr="006B19F7">
        <w:t xml:space="preserve">2-е изд., испр. и доп. </w:t>
      </w:r>
      <w:r w:rsidRPr="001E16D8">
        <w:t>– Москва :</w:t>
      </w:r>
      <w:r>
        <w:t xml:space="preserve"> </w:t>
      </w:r>
      <w:r w:rsidRPr="001E16D8">
        <w:t>Юрайт, 20</w:t>
      </w:r>
      <w:r w:rsidR="00E64573">
        <w:rPr>
          <w:lang w:val="ru-RU"/>
        </w:rPr>
        <w:t>21</w:t>
      </w:r>
      <w:r w:rsidRPr="001E16D8">
        <w:t xml:space="preserve">. – </w:t>
      </w:r>
      <w:r>
        <w:t>209</w:t>
      </w:r>
      <w:r w:rsidR="00E64573">
        <w:t xml:space="preserve"> с.</w:t>
      </w:r>
    </w:p>
    <w:p w14:paraId="3BC1E039" w14:textId="77777777" w:rsidR="00656E5F" w:rsidRPr="00447DEF" w:rsidRDefault="00656E5F" w:rsidP="00656E5F">
      <w:pPr>
        <w:spacing w:after="0"/>
        <w:ind w:left="720"/>
        <w:contextualSpacing/>
        <w:rPr>
          <w:rFonts w:ascii="Times New Roman" w:hAnsi="Times New Roman"/>
          <w:b/>
          <w:sz w:val="24"/>
          <w:szCs w:val="24"/>
        </w:rPr>
      </w:pPr>
      <w:r w:rsidRPr="00447DEF">
        <w:rPr>
          <w:rFonts w:ascii="Times New Roman" w:hAnsi="Times New Roman"/>
          <w:b/>
          <w:sz w:val="24"/>
          <w:szCs w:val="24"/>
        </w:rPr>
        <w:t xml:space="preserve">3.2.2. </w:t>
      </w:r>
      <w:r w:rsidR="00C106DF">
        <w:rPr>
          <w:rFonts w:ascii="Times New Roman" w:hAnsi="Times New Roman"/>
          <w:b/>
          <w:sz w:val="24"/>
          <w:szCs w:val="24"/>
        </w:rPr>
        <w:t>Основные электронные издания</w:t>
      </w:r>
      <w:r w:rsidRPr="00447DEF">
        <w:rPr>
          <w:rFonts w:ascii="Times New Roman" w:hAnsi="Times New Roman"/>
          <w:b/>
          <w:sz w:val="24"/>
          <w:szCs w:val="24"/>
        </w:rPr>
        <w:t xml:space="preserve"> </w:t>
      </w:r>
    </w:p>
    <w:p w14:paraId="17C3C1C7" w14:textId="77777777" w:rsidR="00656E5F" w:rsidRPr="00656E5F" w:rsidRDefault="00656E5F" w:rsidP="00656E5F">
      <w:pPr>
        <w:spacing w:after="0" w:line="240" w:lineRule="auto"/>
        <w:ind w:firstLine="720"/>
        <w:jc w:val="both"/>
        <w:rPr>
          <w:rFonts w:ascii="Times New Roman" w:hAnsi="Times New Roman"/>
          <w:color w:val="000000"/>
          <w:sz w:val="24"/>
          <w:szCs w:val="24"/>
        </w:rPr>
      </w:pPr>
      <w:r w:rsidRPr="00656E5F">
        <w:rPr>
          <w:rFonts w:ascii="Times New Roman" w:hAnsi="Times New Roman"/>
          <w:color w:val="000000"/>
          <w:sz w:val="24"/>
          <w:szCs w:val="24"/>
        </w:rPr>
        <w:t xml:space="preserve">1. Якуничева, О. Н. Психология общения : учебник для спо / О. Н. Якуничева, А. П. Прокофьева. — Санкт-Петербург : Лань, 2020. — 224 с. — ISBN 978-5-8114-5851-6. — Текст : электронный // Лань : электронно-библиотечная система. — URL: </w:t>
      </w:r>
      <w:hyperlink r:id="rId59" w:history="1">
        <w:r w:rsidRPr="00656E5F">
          <w:rPr>
            <w:rStyle w:val="ac"/>
            <w:rFonts w:ascii="Times New Roman" w:hAnsi="Times New Roman"/>
            <w:sz w:val="24"/>
            <w:szCs w:val="24"/>
          </w:rPr>
          <w:t>https://e.lanbook.com/book/152619</w:t>
        </w:r>
      </w:hyperlink>
      <w:r w:rsidRPr="00656E5F">
        <w:rPr>
          <w:rFonts w:ascii="Times New Roman" w:hAnsi="Times New Roman"/>
          <w:color w:val="000000"/>
          <w:sz w:val="24"/>
          <w:szCs w:val="24"/>
        </w:rPr>
        <w:t xml:space="preserve">  : — Режим доступа: для авториз. пользователей.</w:t>
      </w:r>
    </w:p>
    <w:p w14:paraId="4BEDA551" w14:textId="77777777" w:rsidR="00656E5F" w:rsidRPr="00656E5F" w:rsidRDefault="00656E5F" w:rsidP="00656E5F">
      <w:pPr>
        <w:suppressAutoHyphens/>
        <w:spacing w:after="0" w:line="240" w:lineRule="auto"/>
        <w:ind w:firstLine="708"/>
        <w:jc w:val="both"/>
        <w:rPr>
          <w:rFonts w:ascii="Times New Roman" w:hAnsi="Times New Roman"/>
          <w:bCs/>
          <w:i/>
          <w:sz w:val="24"/>
          <w:szCs w:val="24"/>
        </w:rPr>
      </w:pPr>
      <w:r w:rsidRPr="00656E5F">
        <w:rPr>
          <w:rFonts w:ascii="Times New Roman" w:hAnsi="Times New Roman"/>
          <w:color w:val="000000"/>
          <w:sz w:val="24"/>
          <w:szCs w:val="24"/>
        </w:rPr>
        <w:t xml:space="preserve">2. Якуничева, О. Н. Психология. Упражнения, развивающие память, внимание, мышление : учебное пособие / О. Н. Якуничева, А. П. Прокофьева. — 2-е изд., стер. — Санкт-Петербург : Лань, 2020. — 44 с. — ISBN 978-5-8114-5435-8. — Текст : электронный // Лань : электронно-библиотечная система. — URL: </w:t>
      </w:r>
      <w:hyperlink r:id="rId60" w:history="1">
        <w:r w:rsidRPr="00656E5F">
          <w:rPr>
            <w:rStyle w:val="ac"/>
            <w:rFonts w:ascii="Times New Roman" w:hAnsi="Times New Roman"/>
            <w:sz w:val="24"/>
            <w:szCs w:val="24"/>
          </w:rPr>
          <w:t>https://e.lanbook.com/book/140734</w:t>
        </w:r>
      </w:hyperlink>
      <w:r w:rsidRPr="00656E5F">
        <w:rPr>
          <w:rFonts w:ascii="Times New Roman" w:hAnsi="Times New Roman"/>
          <w:color w:val="000000"/>
          <w:sz w:val="24"/>
          <w:szCs w:val="24"/>
        </w:rPr>
        <w:t xml:space="preserve">   — Режим доступа: для авториз. пользователей.</w:t>
      </w:r>
    </w:p>
    <w:p w14:paraId="76EBECD7" w14:textId="77777777" w:rsidR="00656E5F" w:rsidRPr="00656E5F" w:rsidRDefault="00656E5F" w:rsidP="00656E5F">
      <w:pPr>
        <w:pStyle w:val="ad"/>
        <w:suppressAutoHyphens/>
        <w:spacing w:before="0" w:after="0"/>
        <w:contextualSpacing/>
        <w:jc w:val="both"/>
        <w:rPr>
          <w:lang w:val="ru-RU"/>
        </w:rPr>
      </w:pPr>
      <w:r w:rsidRPr="00447DEF">
        <w:rPr>
          <w:b/>
          <w:bCs/>
        </w:rPr>
        <w:t>3.2.3. Дополнительные источники</w:t>
      </w:r>
    </w:p>
    <w:p w14:paraId="53E9DAD5" w14:textId="77777777" w:rsidR="00CD480B" w:rsidRPr="00C52FA7" w:rsidRDefault="00CD480B" w:rsidP="00335EC0">
      <w:pPr>
        <w:numPr>
          <w:ilvl w:val="1"/>
          <w:numId w:val="24"/>
        </w:numPr>
        <w:tabs>
          <w:tab w:val="clear" w:pos="1440"/>
          <w:tab w:val="num" w:pos="426"/>
        </w:tabs>
        <w:suppressAutoHyphens/>
        <w:spacing w:after="0" w:line="240" w:lineRule="auto"/>
        <w:ind w:left="426" w:hanging="426"/>
        <w:jc w:val="both"/>
        <w:outlineLvl w:val="0"/>
        <w:rPr>
          <w:rFonts w:ascii="Times New Roman" w:hAnsi="Times New Roman"/>
          <w:bCs/>
          <w:iCs/>
          <w:sz w:val="24"/>
          <w:szCs w:val="24"/>
        </w:rPr>
      </w:pPr>
      <w:r w:rsidRPr="00C52FA7">
        <w:rPr>
          <w:rFonts w:ascii="Times New Roman" w:hAnsi="Times New Roman"/>
          <w:sz w:val="24"/>
          <w:szCs w:val="24"/>
        </w:rPr>
        <w:t>Лав</w:t>
      </w:r>
      <w:r>
        <w:rPr>
          <w:rFonts w:ascii="Times New Roman" w:hAnsi="Times New Roman"/>
          <w:sz w:val="24"/>
          <w:szCs w:val="24"/>
        </w:rPr>
        <w:t>риненко, В. Н. Деловая культура</w:t>
      </w:r>
      <w:r w:rsidRPr="00C52FA7">
        <w:rPr>
          <w:rFonts w:ascii="Times New Roman" w:hAnsi="Times New Roman"/>
          <w:sz w:val="24"/>
          <w:szCs w:val="24"/>
        </w:rPr>
        <w:t>: учебник и практикум для СПО / В. Н. Лавриненко, Л. И. Чернышова, В. В. Кафтан. – Москва : Юрайт, 20</w:t>
      </w:r>
      <w:r w:rsidR="00E64573">
        <w:rPr>
          <w:rFonts w:ascii="Times New Roman" w:hAnsi="Times New Roman"/>
          <w:sz w:val="24"/>
          <w:szCs w:val="24"/>
        </w:rPr>
        <w:t>21</w:t>
      </w:r>
      <w:r w:rsidRPr="00C52FA7">
        <w:rPr>
          <w:rFonts w:ascii="Times New Roman" w:hAnsi="Times New Roman"/>
          <w:sz w:val="24"/>
          <w:szCs w:val="24"/>
        </w:rPr>
        <w:t xml:space="preserve">. – 118 с. </w:t>
      </w:r>
    </w:p>
    <w:p w14:paraId="4D7CF86B" w14:textId="77777777" w:rsidR="00CD480B" w:rsidRPr="00A01FC5" w:rsidRDefault="00E64573" w:rsidP="00E64573">
      <w:pPr>
        <w:numPr>
          <w:ilvl w:val="1"/>
          <w:numId w:val="24"/>
        </w:numPr>
        <w:tabs>
          <w:tab w:val="clear" w:pos="1440"/>
        </w:tabs>
        <w:suppressAutoHyphens/>
        <w:spacing w:after="0" w:line="240" w:lineRule="auto"/>
        <w:ind w:left="0" w:firstLine="709"/>
        <w:jc w:val="both"/>
        <w:outlineLvl w:val="0"/>
        <w:rPr>
          <w:rFonts w:ascii="Times New Roman" w:hAnsi="Times New Roman"/>
          <w:bCs/>
          <w:iCs/>
          <w:sz w:val="24"/>
          <w:szCs w:val="24"/>
        </w:rPr>
      </w:pPr>
      <w:r w:rsidRPr="00E64573">
        <w:rPr>
          <w:rFonts w:ascii="Times New Roman" w:hAnsi="Times New Roman"/>
          <w:sz w:val="24"/>
          <w:szCs w:val="24"/>
        </w:rPr>
        <w:t xml:space="preserve">Этика и психология профессиональной деятельности : учебное пособие для среднего профессионального образования / Е. И. Рогов [и др.]. — 3-е изд., перераб. и доп. — Москва : Издательство Юрайт, 2021. — 509 с. — (Профессиональное образование). — ISBN 978-5-534-11054-8. — Текст : электронный // Образовательная </w:t>
      </w:r>
      <w:r w:rsidRPr="00E64573">
        <w:rPr>
          <w:rFonts w:ascii="Times New Roman" w:hAnsi="Times New Roman"/>
          <w:sz w:val="24"/>
          <w:szCs w:val="24"/>
        </w:rPr>
        <w:lastRenderedPageBreak/>
        <w:t>платформа Юрайт [сайт]. — URL: https://urait.ru/bcode/475688 (дата обращения: 06.11.2021).</w:t>
      </w:r>
    </w:p>
    <w:p w14:paraId="4E52EEF2" w14:textId="77777777" w:rsidR="00CD480B" w:rsidRDefault="00CD480B" w:rsidP="00CD480B">
      <w:pPr>
        <w:suppressAutoHyphens/>
        <w:spacing w:after="0"/>
        <w:ind w:firstLine="708"/>
        <w:jc w:val="both"/>
        <w:rPr>
          <w:rFonts w:ascii="Times New Roman" w:hAnsi="Times New Roman"/>
          <w:bCs/>
          <w:i/>
          <w:sz w:val="24"/>
          <w:szCs w:val="24"/>
        </w:rPr>
      </w:pPr>
    </w:p>
    <w:p w14:paraId="5EA59E17" w14:textId="77777777" w:rsidR="00CD480B" w:rsidRPr="00841657" w:rsidRDefault="00CD480B" w:rsidP="00CD480B">
      <w:pPr>
        <w:suppressAutoHyphens/>
        <w:spacing w:after="0"/>
        <w:ind w:firstLine="709"/>
        <w:jc w:val="both"/>
        <w:rPr>
          <w:rFonts w:ascii="Times New Roman" w:hAnsi="Times New Roman"/>
          <w:b/>
          <w:bCs/>
          <w:i/>
          <w:sz w:val="24"/>
          <w:szCs w:val="24"/>
        </w:rPr>
      </w:pPr>
      <w:r w:rsidRPr="00841657">
        <w:rPr>
          <w:rFonts w:ascii="Times New Roman" w:hAnsi="Times New Roman"/>
          <w:b/>
          <w:i/>
          <w:sz w:val="24"/>
          <w:szCs w:val="24"/>
        </w:rPr>
        <w:t>4 КОНТРОЛЬ И ОЦЕНКА РЕЗУЛЬТАТОВ ОСВОЕНИЯ УЧЕБНОЙ ДИСЦИПЛИНЫ</w:t>
      </w:r>
    </w:p>
    <w:p w14:paraId="12AED2F1" w14:textId="77777777" w:rsidR="00CD480B" w:rsidRDefault="00CD480B" w:rsidP="00CD480B">
      <w:pPr>
        <w:pStyle w:val="ad"/>
        <w:suppressAutoHyphens/>
        <w:spacing w:line="276" w:lineRule="auto"/>
        <w:ind w:left="0"/>
        <w:contextualSpacing/>
        <w:jc w:val="both"/>
        <w:rPr>
          <w:bCs/>
          <w:lang w:val="ru-RU"/>
        </w:rPr>
      </w:pPr>
    </w:p>
    <w:p w14:paraId="57DF2152" w14:textId="77777777" w:rsidR="00CD480B" w:rsidRPr="00E955EB" w:rsidRDefault="00CD480B" w:rsidP="00CD480B">
      <w:pPr>
        <w:pStyle w:val="ad"/>
        <w:suppressAutoHyphens/>
        <w:spacing w:line="276" w:lineRule="auto"/>
        <w:ind w:left="0"/>
        <w:contextualSpacing/>
        <w:jc w:val="both"/>
        <w:rPr>
          <w:bCs/>
        </w:rPr>
      </w:pPr>
      <w:r w:rsidRPr="00E955EB">
        <w:rPr>
          <w:bCs/>
        </w:rPr>
        <w:t>Контроль и оценка результатов освоения учебной дисциплины осуществляется преподавателем в процессе проведения семинарских занятий, тестирования, а также выполнения самостоятельной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252"/>
        <w:gridCol w:w="3252"/>
      </w:tblGrid>
      <w:tr w:rsidR="00CD480B" w:rsidRPr="00AA19E9" w14:paraId="5A7FDB68" w14:textId="77777777" w:rsidTr="005C2705">
        <w:trPr>
          <w:trHeight w:val="306"/>
        </w:trPr>
        <w:tc>
          <w:tcPr>
            <w:tcW w:w="1602" w:type="pct"/>
          </w:tcPr>
          <w:p w14:paraId="260E225A" w14:textId="4FA21564" w:rsidR="00CD480B" w:rsidRPr="00AA19E9" w:rsidRDefault="00CD480B" w:rsidP="00CD480B">
            <w:pPr>
              <w:suppressAutoHyphens/>
              <w:spacing w:after="0" w:line="240" w:lineRule="auto"/>
              <w:rPr>
                <w:rFonts w:ascii="Times New Roman" w:hAnsi="Times New Roman"/>
                <w:b/>
                <w:bCs/>
              </w:rPr>
            </w:pPr>
            <w:r w:rsidRPr="00AA19E9">
              <w:rPr>
                <w:rFonts w:ascii="Times New Roman" w:hAnsi="Times New Roman"/>
                <w:b/>
                <w:bCs/>
              </w:rPr>
              <w:t>Результаты обучения</w:t>
            </w:r>
          </w:p>
        </w:tc>
        <w:tc>
          <w:tcPr>
            <w:tcW w:w="1699" w:type="pct"/>
          </w:tcPr>
          <w:p w14:paraId="0748AF30" w14:textId="77777777" w:rsidR="00CD480B" w:rsidRPr="00AA19E9" w:rsidRDefault="00CD480B" w:rsidP="00CD480B">
            <w:pPr>
              <w:suppressAutoHyphens/>
              <w:spacing w:after="0" w:line="240" w:lineRule="auto"/>
              <w:rPr>
                <w:rFonts w:ascii="Times New Roman" w:hAnsi="Times New Roman"/>
                <w:b/>
                <w:bCs/>
              </w:rPr>
            </w:pPr>
            <w:r w:rsidRPr="00AA19E9">
              <w:rPr>
                <w:rFonts w:ascii="Times New Roman" w:hAnsi="Times New Roman"/>
                <w:b/>
                <w:bCs/>
              </w:rPr>
              <w:t>Критерии оценки</w:t>
            </w:r>
          </w:p>
        </w:tc>
        <w:tc>
          <w:tcPr>
            <w:tcW w:w="1699" w:type="pct"/>
          </w:tcPr>
          <w:p w14:paraId="0A758BC6" w14:textId="77777777" w:rsidR="00CD480B" w:rsidRPr="00AA19E9" w:rsidRDefault="00CD480B" w:rsidP="00CD480B">
            <w:pPr>
              <w:suppressAutoHyphens/>
              <w:spacing w:after="0" w:line="240" w:lineRule="auto"/>
              <w:rPr>
                <w:rFonts w:ascii="Times New Roman" w:hAnsi="Times New Roman"/>
                <w:b/>
                <w:bCs/>
              </w:rPr>
            </w:pPr>
            <w:r w:rsidRPr="00AA19E9">
              <w:rPr>
                <w:rFonts w:ascii="Times New Roman" w:hAnsi="Times New Roman"/>
                <w:b/>
                <w:bCs/>
              </w:rPr>
              <w:t>Методы оценки</w:t>
            </w:r>
          </w:p>
        </w:tc>
      </w:tr>
      <w:tr w:rsidR="00CD480B" w:rsidRPr="00AA19E9" w14:paraId="080468E8" w14:textId="77777777" w:rsidTr="005C2705">
        <w:trPr>
          <w:trHeight w:val="225"/>
        </w:trPr>
        <w:tc>
          <w:tcPr>
            <w:tcW w:w="5000" w:type="pct"/>
            <w:gridSpan w:val="3"/>
          </w:tcPr>
          <w:p w14:paraId="761112A0" w14:textId="77777777" w:rsidR="00CD480B" w:rsidRPr="00AA19E9" w:rsidRDefault="00CD480B" w:rsidP="00CD480B">
            <w:pPr>
              <w:suppressAutoHyphens/>
              <w:spacing w:after="0" w:line="240" w:lineRule="auto"/>
              <w:rPr>
                <w:rFonts w:ascii="Times New Roman" w:hAnsi="Times New Roman"/>
                <w:bCs/>
                <w:i/>
              </w:rPr>
            </w:pPr>
            <w:r w:rsidRPr="00AA19E9">
              <w:rPr>
                <w:rFonts w:ascii="Times New Roman" w:hAnsi="Times New Roman"/>
                <w:b/>
                <w:bCs/>
                <w:i/>
              </w:rPr>
              <w:t>Умения:</w:t>
            </w:r>
          </w:p>
        </w:tc>
      </w:tr>
      <w:tr w:rsidR="00CD480B" w:rsidRPr="00AA19E9" w14:paraId="1B1A8A6E" w14:textId="77777777" w:rsidTr="005C2705">
        <w:trPr>
          <w:trHeight w:val="43"/>
        </w:trPr>
        <w:tc>
          <w:tcPr>
            <w:tcW w:w="1602" w:type="pct"/>
          </w:tcPr>
          <w:p w14:paraId="2C394B99" w14:textId="77777777" w:rsidR="00CD480B" w:rsidRPr="005B72D4"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B72D4">
              <w:rPr>
                <w:rFonts w:ascii="Times New Roman" w:hAnsi="Times New Roman"/>
                <w:sz w:val="24"/>
                <w:szCs w:val="24"/>
              </w:rPr>
              <w:t>-применять техники и приемы эффективного общения в профессиональной деятельности;</w:t>
            </w:r>
          </w:p>
        </w:tc>
        <w:tc>
          <w:tcPr>
            <w:tcW w:w="1699" w:type="pct"/>
          </w:tcPr>
          <w:p w14:paraId="2D15F2B7" w14:textId="77777777" w:rsidR="00CD480B" w:rsidRPr="00AA19E9" w:rsidRDefault="00CD480B" w:rsidP="00CD480B">
            <w:pPr>
              <w:suppressAutoHyphens/>
              <w:spacing w:after="0" w:line="240" w:lineRule="auto"/>
              <w:jc w:val="both"/>
              <w:rPr>
                <w:rFonts w:ascii="Times New Roman" w:hAnsi="Times New Roman"/>
              </w:rPr>
            </w:pPr>
            <w:r>
              <w:rPr>
                <w:rFonts w:ascii="Times New Roman" w:hAnsi="Times New Roman"/>
                <w:sz w:val="24"/>
                <w:szCs w:val="24"/>
              </w:rPr>
              <w:t xml:space="preserve">- </w:t>
            </w:r>
            <w:r w:rsidRPr="007965C3">
              <w:rPr>
                <w:rFonts w:ascii="Times New Roman" w:hAnsi="Times New Roman"/>
                <w:sz w:val="24"/>
                <w:szCs w:val="24"/>
              </w:rPr>
              <w:t>владение техникой и прием</w:t>
            </w:r>
            <w:r>
              <w:rPr>
                <w:rFonts w:ascii="Times New Roman" w:hAnsi="Times New Roman"/>
                <w:sz w:val="24"/>
                <w:szCs w:val="24"/>
              </w:rPr>
              <w:t>ами</w:t>
            </w:r>
            <w:r w:rsidRPr="005B72D4">
              <w:rPr>
                <w:rFonts w:ascii="Times New Roman" w:hAnsi="Times New Roman"/>
                <w:sz w:val="24"/>
                <w:szCs w:val="24"/>
              </w:rPr>
              <w:t xml:space="preserve"> эффективного общения в профессиональной деятельности;</w:t>
            </w:r>
          </w:p>
        </w:tc>
        <w:tc>
          <w:tcPr>
            <w:tcW w:w="1699" w:type="pct"/>
            <w:vMerge w:val="restart"/>
          </w:tcPr>
          <w:p w14:paraId="3E0D30EB" w14:textId="77777777" w:rsidR="00CD480B" w:rsidRPr="004F34A9" w:rsidRDefault="00CD480B" w:rsidP="00CD480B">
            <w:pPr>
              <w:suppressAutoHyphens/>
              <w:spacing w:after="0" w:line="240" w:lineRule="auto"/>
              <w:jc w:val="both"/>
              <w:rPr>
                <w:rFonts w:ascii="Times New Roman" w:hAnsi="Times New Roman"/>
                <w:sz w:val="23"/>
                <w:szCs w:val="23"/>
              </w:rPr>
            </w:pPr>
            <w:r w:rsidRPr="004F34A9">
              <w:rPr>
                <w:rFonts w:ascii="Times New Roman" w:hAnsi="Times New Roman"/>
                <w:color w:val="000000"/>
                <w:sz w:val="23"/>
                <w:szCs w:val="23"/>
              </w:rPr>
              <w:t>Устный опрос, письменный опрос, тестирование, ролевая игра, ситуационная задача, оценка выполненной самостоятельной работы</w:t>
            </w:r>
          </w:p>
        </w:tc>
      </w:tr>
      <w:tr w:rsidR="00CD480B" w:rsidRPr="00AA19E9" w14:paraId="6BFC002B" w14:textId="77777777" w:rsidTr="005C2705">
        <w:trPr>
          <w:trHeight w:val="899"/>
        </w:trPr>
        <w:tc>
          <w:tcPr>
            <w:tcW w:w="1602" w:type="pct"/>
          </w:tcPr>
          <w:p w14:paraId="643D5661" w14:textId="77777777" w:rsidR="00CD480B" w:rsidRPr="008A768B"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B72D4">
              <w:rPr>
                <w:rFonts w:ascii="Times New Roman" w:hAnsi="Times New Roman"/>
                <w:sz w:val="24"/>
                <w:szCs w:val="24"/>
              </w:rPr>
              <w:t>-использовать приемы саморегуляции поведения в процессе межличностного общения.</w:t>
            </w:r>
          </w:p>
        </w:tc>
        <w:tc>
          <w:tcPr>
            <w:tcW w:w="1699" w:type="pct"/>
          </w:tcPr>
          <w:p w14:paraId="2027BED3" w14:textId="77777777" w:rsidR="00CD480B" w:rsidRPr="00EC4077" w:rsidRDefault="00CD480B" w:rsidP="00CD480B">
            <w:pPr>
              <w:suppressAutoHyphens/>
              <w:spacing w:after="0" w:line="240" w:lineRule="auto"/>
              <w:jc w:val="both"/>
              <w:rPr>
                <w:rFonts w:ascii="Times New Roman" w:hAnsi="Times New Roman"/>
              </w:rPr>
            </w:pPr>
            <w:r>
              <w:rPr>
                <w:rFonts w:ascii="Times New Roman" w:hAnsi="Times New Roman"/>
                <w:sz w:val="24"/>
                <w:szCs w:val="24"/>
              </w:rPr>
              <w:t xml:space="preserve">- </w:t>
            </w:r>
            <w:r w:rsidRPr="005B72D4">
              <w:rPr>
                <w:rFonts w:ascii="Times New Roman" w:hAnsi="Times New Roman"/>
                <w:sz w:val="24"/>
                <w:szCs w:val="24"/>
              </w:rPr>
              <w:t>использов</w:t>
            </w:r>
            <w:r>
              <w:rPr>
                <w:rFonts w:ascii="Times New Roman" w:hAnsi="Times New Roman"/>
                <w:sz w:val="24"/>
                <w:szCs w:val="24"/>
              </w:rPr>
              <w:t>ание</w:t>
            </w:r>
            <w:r w:rsidRPr="005B72D4">
              <w:rPr>
                <w:rFonts w:ascii="Times New Roman" w:hAnsi="Times New Roman"/>
                <w:sz w:val="24"/>
                <w:szCs w:val="24"/>
              </w:rPr>
              <w:t xml:space="preserve"> прием</w:t>
            </w:r>
            <w:r>
              <w:rPr>
                <w:rFonts w:ascii="Times New Roman" w:hAnsi="Times New Roman"/>
                <w:sz w:val="24"/>
                <w:szCs w:val="24"/>
              </w:rPr>
              <w:t>ов</w:t>
            </w:r>
            <w:r w:rsidRPr="005B72D4">
              <w:rPr>
                <w:rFonts w:ascii="Times New Roman" w:hAnsi="Times New Roman"/>
                <w:sz w:val="24"/>
                <w:szCs w:val="24"/>
              </w:rPr>
              <w:t xml:space="preserve"> саморегуляции поведения в процессе межличностного общения.</w:t>
            </w:r>
          </w:p>
        </w:tc>
        <w:tc>
          <w:tcPr>
            <w:tcW w:w="1699" w:type="pct"/>
            <w:vMerge/>
          </w:tcPr>
          <w:p w14:paraId="2FD07A99" w14:textId="77777777" w:rsidR="00CD480B" w:rsidRPr="00AA19E9" w:rsidRDefault="00CD480B" w:rsidP="00CD480B">
            <w:pPr>
              <w:suppressAutoHyphens/>
              <w:spacing w:after="0" w:line="240" w:lineRule="auto"/>
              <w:rPr>
                <w:rFonts w:ascii="Times New Roman" w:hAnsi="Times New Roman"/>
                <w:bCs/>
              </w:rPr>
            </w:pPr>
          </w:p>
        </w:tc>
      </w:tr>
      <w:tr w:rsidR="00CD480B" w:rsidRPr="00AA19E9" w14:paraId="266BD998" w14:textId="77777777" w:rsidTr="005C2705">
        <w:trPr>
          <w:trHeight w:val="254"/>
        </w:trPr>
        <w:tc>
          <w:tcPr>
            <w:tcW w:w="5000" w:type="pct"/>
            <w:gridSpan w:val="3"/>
          </w:tcPr>
          <w:p w14:paraId="3D9F617D" w14:textId="77777777" w:rsidR="00CD480B" w:rsidRPr="00AA19E9" w:rsidRDefault="00CD480B" w:rsidP="00CD480B">
            <w:pPr>
              <w:suppressAutoHyphens/>
              <w:spacing w:after="0" w:line="240" w:lineRule="auto"/>
              <w:rPr>
                <w:rFonts w:ascii="Times New Roman" w:hAnsi="Times New Roman"/>
                <w:bCs/>
              </w:rPr>
            </w:pPr>
            <w:r w:rsidRPr="00AA19E9">
              <w:rPr>
                <w:rFonts w:ascii="Times New Roman" w:hAnsi="Times New Roman"/>
                <w:b/>
                <w:i/>
              </w:rPr>
              <w:t>Знания:</w:t>
            </w:r>
          </w:p>
        </w:tc>
      </w:tr>
      <w:tr w:rsidR="00CD480B" w:rsidRPr="00AA19E9" w14:paraId="51852742" w14:textId="77777777" w:rsidTr="005C2705">
        <w:trPr>
          <w:trHeight w:val="605"/>
        </w:trPr>
        <w:tc>
          <w:tcPr>
            <w:tcW w:w="1602" w:type="pct"/>
          </w:tcPr>
          <w:p w14:paraId="12876640" w14:textId="77777777" w:rsidR="00CD480B" w:rsidRPr="00126EC1"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B72D4">
              <w:rPr>
                <w:rFonts w:ascii="Times New Roman" w:hAnsi="Times New Roman"/>
                <w:sz w:val="24"/>
                <w:szCs w:val="24"/>
              </w:rPr>
              <w:t>-взаимосвязь общения и деятельности, цели, функции, виды и уровни общения;</w:t>
            </w:r>
          </w:p>
        </w:tc>
        <w:tc>
          <w:tcPr>
            <w:tcW w:w="1699" w:type="pct"/>
          </w:tcPr>
          <w:p w14:paraId="6F6A6A68" w14:textId="77777777" w:rsidR="00CD480B" w:rsidRPr="00AA19E9" w:rsidRDefault="00CD480B" w:rsidP="00CD480B">
            <w:pPr>
              <w:suppressAutoHyphens/>
              <w:spacing w:after="0" w:line="240" w:lineRule="auto"/>
              <w:jc w:val="both"/>
              <w:rPr>
                <w:rFonts w:ascii="Times New Roman" w:hAnsi="Times New Roman"/>
              </w:rPr>
            </w:pPr>
            <w:r>
              <w:rPr>
                <w:rFonts w:ascii="Times New Roman" w:hAnsi="Times New Roman"/>
                <w:sz w:val="24"/>
                <w:szCs w:val="24"/>
              </w:rPr>
              <w:t xml:space="preserve"> - демонстрация взаимосвязи </w:t>
            </w:r>
            <w:r w:rsidRPr="005B72D4">
              <w:rPr>
                <w:rFonts w:ascii="Times New Roman" w:hAnsi="Times New Roman"/>
                <w:sz w:val="24"/>
                <w:szCs w:val="24"/>
              </w:rPr>
              <w:t>общения и деятельности, цели, функции, виды и уровни общения;</w:t>
            </w:r>
          </w:p>
        </w:tc>
        <w:tc>
          <w:tcPr>
            <w:tcW w:w="1699" w:type="pct"/>
            <w:vMerge w:val="restart"/>
          </w:tcPr>
          <w:p w14:paraId="60810AB8" w14:textId="77777777" w:rsidR="00CD480B" w:rsidRPr="004F34A9" w:rsidRDefault="00CD480B" w:rsidP="00CD480B">
            <w:pPr>
              <w:suppressAutoHyphens/>
              <w:spacing w:after="0" w:line="240" w:lineRule="auto"/>
              <w:jc w:val="both"/>
              <w:rPr>
                <w:rFonts w:ascii="Times New Roman" w:hAnsi="Times New Roman"/>
                <w:sz w:val="23"/>
                <w:szCs w:val="23"/>
              </w:rPr>
            </w:pPr>
            <w:r w:rsidRPr="004F34A9">
              <w:rPr>
                <w:rFonts w:ascii="Times New Roman" w:hAnsi="Times New Roman"/>
                <w:color w:val="000000"/>
                <w:sz w:val="23"/>
                <w:szCs w:val="23"/>
              </w:rPr>
              <w:t>Устный опрос, письменный опрос, тестирование, ролевая игра, ситуационная задача, оценка выполненной самостоятельной работы</w:t>
            </w:r>
          </w:p>
        </w:tc>
      </w:tr>
      <w:tr w:rsidR="00CD480B" w:rsidRPr="00AA19E9" w14:paraId="4A548578" w14:textId="77777777" w:rsidTr="005C2705">
        <w:trPr>
          <w:trHeight w:val="622"/>
        </w:trPr>
        <w:tc>
          <w:tcPr>
            <w:tcW w:w="1602" w:type="pct"/>
          </w:tcPr>
          <w:p w14:paraId="7C3FF6D3" w14:textId="77777777" w:rsidR="00CD480B" w:rsidRPr="00126EC1"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B72D4">
              <w:rPr>
                <w:rFonts w:ascii="Times New Roman" w:hAnsi="Times New Roman"/>
                <w:sz w:val="24"/>
                <w:szCs w:val="24"/>
              </w:rPr>
              <w:t>-роли и ролевые ожидания в общении;</w:t>
            </w:r>
          </w:p>
        </w:tc>
        <w:tc>
          <w:tcPr>
            <w:tcW w:w="1699" w:type="pct"/>
          </w:tcPr>
          <w:p w14:paraId="3CECF36A" w14:textId="77777777" w:rsidR="00CD480B" w:rsidRPr="00AA19E9" w:rsidRDefault="00CD480B" w:rsidP="00CD480B">
            <w:pPr>
              <w:pStyle w:val="2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2"/>
                <w:szCs w:val="22"/>
              </w:rPr>
            </w:pPr>
            <w:r>
              <w:t xml:space="preserve">- понимание </w:t>
            </w:r>
            <w:r w:rsidRPr="005B72D4">
              <w:t>рол</w:t>
            </w:r>
            <w:r>
              <w:t>ей</w:t>
            </w:r>
            <w:r w:rsidRPr="005B72D4">
              <w:t xml:space="preserve"> и ролевы</w:t>
            </w:r>
            <w:r>
              <w:t>х</w:t>
            </w:r>
            <w:r w:rsidRPr="005B72D4">
              <w:t xml:space="preserve"> ожидания в общении</w:t>
            </w:r>
          </w:p>
        </w:tc>
        <w:tc>
          <w:tcPr>
            <w:tcW w:w="1699" w:type="pct"/>
            <w:vMerge/>
          </w:tcPr>
          <w:p w14:paraId="6942FF99" w14:textId="77777777" w:rsidR="00CD480B" w:rsidRPr="00AA19E9" w:rsidRDefault="00CD480B" w:rsidP="00CD480B">
            <w:pPr>
              <w:suppressAutoHyphens/>
              <w:spacing w:after="0" w:line="240" w:lineRule="auto"/>
              <w:rPr>
                <w:rFonts w:ascii="Times New Roman" w:hAnsi="Times New Roman"/>
                <w:bCs/>
              </w:rPr>
            </w:pPr>
          </w:p>
        </w:tc>
      </w:tr>
      <w:tr w:rsidR="00CD480B" w:rsidRPr="00AA19E9" w14:paraId="42605914" w14:textId="77777777" w:rsidTr="005C2705">
        <w:trPr>
          <w:trHeight w:val="380"/>
        </w:trPr>
        <w:tc>
          <w:tcPr>
            <w:tcW w:w="1602" w:type="pct"/>
          </w:tcPr>
          <w:p w14:paraId="27913439" w14:textId="77777777" w:rsidR="00CD480B" w:rsidRPr="00126EC1"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B72D4">
              <w:rPr>
                <w:rFonts w:ascii="Times New Roman" w:hAnsi="Times New Roman"/>
                <w:sz w:val="24"/>
                <w:szCs w:val="24"/>
              </w:rPr>
              <w:t>-виды социальных взаимодействий;</w:t>
            </w:r>
          </w:p>
        </w:tc>
        <w:tc>
          <w:tcPr>
            <w:tcW w:w="1699" w:type="pct"/>
          </w:tcPr>
          <w:p w14:paraId="088D2A34" w14:textId="77777777" w:rsidR="00CD480B" w:rsidRPr="00AA19E9" w:rsidRDefault="00CD480B" w:rsidP="00CD480B">
            <w:pPr>
              <w:suppressAutoHyphens/>
              <w:spacing w:after="0" w:line="240" w:lineRule="auto"/>
              <w:jc w:val="both"/>
              <w:rPr>
                <w:rFonts w:ascii="Times New Roman" w:hAnsi="Times New Roman"/>
              </w:rPr>
            </w:pPr>
            <w:r>
              <w:rPr>
                <w:rFonts w:ascii="Times New Roman" w:hAnsi="Times New Roman"/>
                <w:sz w:val="24"/>
                <w:szCs w:val="24"/>
              </w:rPr>
              <w:t xml:space="preserve">- </w:t>
            </w:r>
            <w:r>
              <w:rPr>
                <w:rFonts w:ascii="Times New Roman" w:hAnsi="Times New Roman"/>
                <w:bCs/>
                <w:sz w:val="24"/>
                <w:szCs w:val="24"/>
              </w:rPr>
              <w:t>владение информацией о видах социальных взаимодействий</w:t>
            </w:r>
          </w:p>
        </w:tc>
        <w:tc>
          <w:tcPr>
            <w:tcW w:w="1699" w:type="pct"/>
            <w:vMerge/>
          </w:tcPr>
          <w:p w14:paraId="2A98C8E9" w14:textId="77777777" w:rsidR="00CD480B" w:rsidRPr="00AA19E9" w:rsidRDefault="00CD480B" w:rsidP="00CD480B">
            <w:pPr>
              <w:suppressAutoHyphens/>
              <w:spacing w:after="0" w:line="240" w:lineRule="auto"/>
              <w:rPr>
                <w:rFonts w:ascii="Times New Roman" w:hAnsi="Times New Roman"/>
                <w:bCs/>
              </w:rPr>
            </w:pPr>
          </w:p>
        </w:tc>
      </w:tr>
      <w:tr w:rsidR="00CD480B" w:rsidRPr="00AA19E9" w14:paraId="5578DF70" w14:textId="77777777" w:rsidTr="005C2705">
        <w:trPr>
          <w:trHeight w:val="503"/>
        </w:trPr>
        <w:tc>
          <w:tcPr>
            <w:tcW w:w="1602" w:type="pct"/>
          </w:tcPr>
          <w:p w14:paraId="05462438" w14:textId="77777777" w:rsidR="00CD480B" w:rsidRPr="00126EC1"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B72D4">
              <w:rPr>
                <w:rFonts w:ascii="Times New Roman" w:hAnsi="Times New Roman"/>
                <w:sz w:val="24"/>
                <w:szCs w:val="24"/>
              </w:rPr>
              <w:t>-механизмы взаимопонимания в общении;</w:t>
            </w:r>
          </w:p>
        </w:tc>
        <w:tc>
          <w:tcPr>
            <w:tcW w:w="1699" w:type="pct"/>
          </w:tcPr>
          <w:p w14:paraId="6EE8248D" w14:textId="77777777" w:rsidR="00CD480B" w:rsidRPr="00AA19E9" w:rsidRDefault="00CD480B" w:rsidP="00CD480B">
            <w:pPr>
              <w:suppressAutoHyphens/>
              <w:spacing w:after="0" w:line="240" w:lineRule="auto"/>
              <w:jc w:val="both"/>
              <w:rPr>
                <w:rFonts w:ascii="Times New Roman" w:hAnsi="Times New Roman"/>
              </w:rPr>
            </w:pPr>
            <w:r>
              <w:rPr>
                <w:rFonts w:ascii="Times New Roman" w:hAnsi="Times New Roman"/>
                <w:sz w:val="24"/>
                <w:szCs w:val="24"/>
              </w:rPr>
              <w:t xml:space="preserve">- </w:t>
            </w:r>
            <w:r>
              <w:rPr>
                <w:rFonts w:ascii="Times New Roman" w:hAnsi="Times New Roman"/>
                <w:bCs/>
                <w:sz w:val="24"/>
                <w:szCs w:val="24"/>
              </w:rPr>
              <w:t xml:space="preserve"> владение информацией о механизмах </w:t>
            </w:r>
            <w:r w:rsidRPr="005B72D4">
              <w:rPr>
                <w:rFonts w:ascii="Times New Roman" w:hAnsi="Times New Roman"/>
                <w:sz w:val="24"/>
                <w:szCs w:val="24"/>
              </w:rPr>
              <w:t>взаимопонимания в общении;</w:t>
            </w:r>
          </w:p>
        </w:tc>
        <w:tc>
          <w:tcPr>
            <w:tcW w:w="1699" w:type="pct"/>
            <w:vMerge/>
          </w:tcPr>
          <w:p w14:paraId="5ACF1581" w14:textId="77777777" w:rsidR="00CD480B" w:rsidRPr="00AA19E9" w:rsidRDefault="00CD480B" w:rsidP="00CD480B">
            <w:pPr>
              <w:suppressAutoHyphens/>
              <w:spacing w:after="0" w:line="240" w:lineRule="auto"/>
              <w:rPr>
                <w:rFonts w:ascii="Times New Roman" w:hAnsi="Times New Roman"/>
                <w:bCs/>
              </w:rPr>
            </w:pPr>
          </w:p>
        </w:tc>
      </w:tr>
      <w:tr w:rsidR="00CD480B" w:rsidRPr="00AA19E9" w14:paraId="23F7F824" w14:textId="77777777" w:rsidTr="005C2705">
        <w:trPr>
          <w:trHeight w:val="557"/>
        </w:trPr>
        <w:tc>
          <w:tcPr>
            <w:tcW w:w="1602" w:type="pct"/>
          </w:tcPr>
          <w:p w14:paraId="1920A2E8" w14:textId="77777777" w:rsidR="00CD480B" w:rsidRPr="00126EC1"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B72D4">
              <w:rPr>
                <w:rFonts w:ascii="Times New Roman" w:hAnsi="Times New Roman"/>
                <w:sz w:val="24"/>
                <w:szCs w:val="24"/>
              </w:rPr>
              <w:t>-техники и приемы общения, правила слушания, ведения беседы, убеждения;</w:t>
            </w:r>
          </w:p>
        </w:tc>
        <w:tc>
          <w:tcPr>
            <w:tcW w:w="1699" w:type="pct"/>
          </w:tcPr>
          <w:p w14:paraId="1416623F" w14:textId="77777777" w:rsidR="00CD480B" w:rsidRPr="00AA19E9" w:rsidRDefault="00CD480B" w:rsidP="00CD480B">
            <w:pPr>
              <w:suppressAutoHyphens/>
              <w:spacing w:after="0" w:line="240" w:lineRule="auto"/>
              <w:jc w:val="both"/>
              <w:rPr>
                <w:rFonts w:ascii="Times New Roman" w:hAnsi="Times New Roman"/>
              </w:rPr>
            </w:pPr>
            <w:r w:rsidRPr="007965C3">
              <w:rPr>
                <w:rFonts w:ascii="Times New Roman" w:hAnsi="Times New Roman"/>
                <w:sz w:val="24"/>
                <w:szCs w:val="24"/>
              </w:rPr>
              <w:t>-владение</w:t>
            </w:r>
            <w:r>
              <w:rPr>
                <w:rFonts w:ascii="Times New Roman" w:hAnsi="Times New Roman"/>
              </w:rPr>
              <w:t xml:space="preserve"> </w:t>
            </w:r>
            <w:r w:rsidRPr="005B72D4">
              <w:rPr>
                <w:rFonts w:ascii="Times New Roman" w:hAnsi="Times New Roman"/>
                <w:sz w:val="24"/>
                <w:szCs w:val="24"/>
              </w:rPr>
              <w:t>техник</w:t>
            </w:r>
            <w:r>
              <w:rPr>
                <w:rFonts w:ascii="Times New Roman" w:hAnsi="Times New Roman"/>
                <w:sz w:val="24"/>
                <w:szCs w:val="24"/>
              </w:rPr>
              <w:t>ой</w:t>
            </w:r>
            <w:r w:rsidRPr="005B72D4">
              <w:rPr>
                <w:rFonts w:ascii="Times New Roman" w:hAnsi="Times New Roman"/>
                <w:sz w:val="24"/>
                <w:szCs w:val="24"/>
              </w:rPr>
              <w:t xml:space="preserve"> и прием</w:t>
            </w:r>
            <w:r>
              <w:rPr>
                <w:rFonts w:ascii="Times New Roman" w:hAnsi="Times New Roman"/>
                <w:sz w:val="24"/>
                <w:szCs w:val="24"/>
              </w:rPr>
              <w:t>ами</w:t>
            </w:r>
            <w:r w:rsidRPr="005B72D4">
              <w:rPr>
                <w:rFonts w:ascii="Times New Roman" w:hAnsi="Times New Roman"/>
                <w:sz w:val="24"/>
                <w:szCs w:val="24"/>
              </w:rPr>
              <w:t xml:space="preserve"> общения, правила</w:t>
            </w:r>
            <w:r>
              <w:rPr>
                <w:rFonts w:ascii="Times New Roman" w:hAnsi="Times New Roman"/>
                <w:sz w:val="24"/>
                <w:szCs w:val="24"/>
              </w:rPr>
              <w:t>ми</w:t>
            </w:r>
            <w:r w:rsidRPr="005B72D4">
              <w:rPr>
                <w:rFonts w:ascii="Times New Roman" w:hAnsi="Times New Roman"/>
                <w:sz w:val="24"/>
                <w:szCs w:val="24"/>
              </w:rPr>
              <w:t xml:space="preserve"> </w:t>
            </w:r>
            <w:r>
              <w:rPr>
                <w:rFonts w:ascii="Times New Roman" w:hAnsi="Times New Roman"/>
                <w:sz w:val="24"/>
                <w:szCs w:val="24"/>
              </w:rPr>
              <w:t>с</w:t>
            </w:r>
            <w:r w:rsidRPr="005B72D4">
              <w:rPr>
                <w:rFonts w:ascii="Times New Roman" w:hAnsi="Times New Roman"/>
                <w:sz w:val="24"/>
                <w:szCs w:val="24"/>
              </w:rPr>
              <w:t>лушания, ведения беседы, убеждения;</w:t>
            </w:r>
          </w:p>
        </w:tc>
        <w:tc>
          <w:tcPr>
            <w:tcW w:w="1699" w:type="pct"/>
            <w:vMerge/>
          </w:tcPr>
          <w:p w14:paraId="39C3B4B3" w14:textId="77777777" w:rsidR="00CD480B" w:rsidRPr="00AA19E9" w:rsidRDefault="00CD480B" w:rsidP="00CD480B">
            <w:pPr>
              <w:suppressAutoHyphens/>
              <w:spacing w:after="0" w:line="240" w:lineRule="auto"/>
              <w:rPr>
                <w:rFonts w:ascii="Times New Roman" w:hAnsi="Times New Roman"/>
                <w:bCs/>
              </w:rPr>
            </w:pPr>
          </w:p>
        </w:tc>
      </w:tr>
      <w:tr w:rsidR="00CD480B" w:rsidRPr="00AA19E9" w14:paraId="1C10A61F" w14:textId="77777777" w:rsidTr="005C2705">
        <w:trPr>
          <w:trHeight w:val="398"/>
        </w:trPr>
        <w:tc>
          <w:tcPr>
            <w:tcW w:w="1602" w:type="pct"/>
          </w:tcPr>
          <w:p w14:paraId="7AF750FF" w14:textId="77777777" w:rsidR="00CD480B" w:rsidRPr="008A768B" w:rsidRDefault="00CD480B" w:rsidP="00CD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B72D4">
              <w:rPr>
                <w:rFonts w:ascii="Times New Roman" w:hAnsi="Times New Roman"/>
                <w:sz w:val="24"/>
                <w:szCs w:val="24"/>
              </w:rPr>
              <w:t>-этические принципы общения;</w:t>
            </w:r>
          </w:p>
        </w:tc>
        <w:tc>
          <w:tcPr>
            <w:tcW w:w="1699" w:type="pct"/>
          </w:tcPr>
          <w:p w14:paraId="7CEB3142" w14:textId="77777777" w:rsidR="00CD480B" w:rsidRPr="00AA19E9" w:rsidRDefault="00CD480B" w:rsidP="00CD480B">
            <w:pPr>
              <w:suppressAutoHyphens/>
              <w:spacing w:after="0" w:line="240" w:lineRule="auto"/>
              <w:jc w:val="both"/>
              <w:rPr>
                <w:rFonts w:ascii="Times New Roman" w:hAnsi="Times New Roman"/>
              </w:rPr>
            </w:pPr>
            <w:r>
              <w:rPr>
                <w:rFonts w:ascii="Times New Roman" w:hAnsi="Times New Roman"/>
                <w:sz w:val="24"/>
                <w:szCs w:val="24"/>
              </w:rPr>
              <w:t xml:space="preserve">- </w:t>
            </w:r>
            <w:r>
              <w:rPr>
                <w:rFonts w:ascii="Times New Roman" w:hAnsi="Times New Roman"/>
                <w:bCs/>
                <w:sz w:val="24"/>
                <w:szCs w:val="24"/>
              </w:rPr>
              <w:t>владение информацией об</w:t>
            </w:r>
            <w:r>
              <w:rPr>
                <w:rFonts w:ascii="Times New Roman" w:hAnsi="Times New Roman"/>
                <w:sz w:val="24"/>
                <w:szCs w:val="24"/>
              </w:rPr>
              <w:t xml:space="preserve"> </w:t>
            </w:r>
            <w:r w:rsidRPr="005B72D4">
              <w:rPr>
                <w:rFonts w:ascii="Times New Roman" w:hAnsi="Times New Roman"/>
                <w:sz w:val="24"/>
                <w:szCs w:val="24"/>
              </w:rPr>
              <w:t>этически</w:t>
            </w:r>
            <w:r>
              <w:rPr>
                <w:rFonts w:ascii="Times New Roman" w:hAnsi="Times New Roman"/>
                <w:sz w:val="24"/>
                <w:szCs w:val="24"/>
              </w:rPr>
              <w:t>х</w:t>
            </w:r>
            <w:r w:rsidRPr="005B72D4">
              <w:rPr>
                <w:rFonts w:ascii="Times New Roman" w:hAnsi="Times New Roman"/>
                <w:sz w:val="24"/>
                <w:szCs w:val="24"/>
              </w:rPr>
              <w:t xml:space="preserve"> принцип</w:t>
            </w:r>
            <w:r>
              <w:rPr>
                <w:rFonts w:ascii="Times New Roman" w:hAnsi="Times New Roman"/>
                <w:sz w:val="24"/>
                <w:szCs w:val="24"/>
              </w:rPr>
              <w:t>ах</w:t>
            </w:r>
            <w:r w:rsidRPr="005B72D4">
              <w:rPr>
                <w:rFonts w:ascii="Times New Roman" w:hAnsi="Times New Roman"/>
                <w:sz w:val="24"/>
                <w:szCs w:val="24"/>
              </w:rPr>
              <w:t xml:space="preserve"> общения;</w:t>
            </w:r>
          </w:p>
        </w:tc>
        <w:tc>
          <w:tcPr>
            <w:tcW w:w="1699" w:type="pct"/>
            <w:vMerge/>
          </w:tcPr>
          <w:p w14:paraId="65CD9D19" w14:textId="77777777" w:rsidR="00CD480B" w:rsidRPr="00AA19E9" w:rsidRDefault="00CD480B" w:rsidP="00CD480B">
            <w:pPr>
              <w:suppressAutoHyphens/>
              <w:spacing w:after="0" w:line="240" w:lineRule="auto"/>
              <w:rPr>
                <w:rFonts w:ascii="Times New Roman" w:hAnsi="Times New Roman"/>
                <w:bCs/>
              </w:rPr>
            </w:pPr>
          </w:p>
        </w:tc>
      </w:tr>
      <w:tr w:rsidR="00CD480B" w:rsidRPr="00AA19E9" w14:paraId="01BD910A" w14:textId="77777777" w:rsidTr="005C2705">
        <w:trPr>
          <w:trHeight w:val="398"/>
        </w:trPr>
        <w:tc>
          <w:tcPr>
            <w:tcW w:w="1602" w:type="pct"/>
          </w:tcPr>
          <w:p w14:paraId="45C1A52A" w14:textId="77777777" w:rsidR="00CD480B" w:rsidRPr="00126EC1" w:rsidRDefault="00CD480B" w:rsidP="00CD480B">
            <w:pPr>
              <w:pStyle w:val="ad"/>
              <w:suppressAutoHyphens/>
              <w:spacing w:before="0" w:after="0"/>
              <w:ind w:left="0"/>
              <w:contextualSpacing/>
              <w:jc w:val="both"/>
            </w:pPr>
            <w:r w:rsidRPr="005B72D4">
              <w:t>-источники, причины, виды и способы разрешения конфликтов</w:t>
            </w:r>
          </w:p>
        </w:tc>
        <w:tc>
          <w:tcPr>
            <w:tcW w:w="1699" w:type="pct"/>
          </w:tcPr>
          <w:p w14:paraId="30EA150D" w14:textId="77777777" w:rsidR="00CD480B" w:rsidRPr="00AA19E9" w:rsidRDefault="00CD480B" w:rsidP="00CD480B">
            <w:pPr>
              <w:suppressAutoHyphens/>
              <w:spacing w:after="0" w:line="240" w:lineRule="auto"/>
              <w:jc w:val="both"/>
              <w:rPr>
                <w:rFonts w:ascii="Times New Roman" w:hAnsi="Times New Roman"/>
              </w:rPr>
            </w:pPr>
            <w:r>
              <w:rPr>
                <w:rFonts w:ascii="Times New Roman" w:hAnsi="Times New Roman"/>
                <w:sz w:val="24"/>
                <w:szCs w:val="24"/>
              </w:rPr>
              <w:t xml:space="preserve">- </w:t>
            </w:r>
            <w:r>
              <w:rPr>
                <w:rFonts w:ascii="Times New Roman" w:hAnsi="Times New Roman"/>
                <w:bCs/>
                <w:sz w:val="24"/>
                <w:szCs w:val="24"/>
              </w:rPr>
              <w:t xml:space="preserve">владение информацией об </w:t>
            </w:r>
            <w:r w:rsidRPr="005B72D4">
              <w:rPr>
                <w:rFonts w:ascii="Times New Roman" w:hAnsi="Times New Roman"/>
                <w:sz w:val="24"/>
                <w:szCs w:val="24"/>
              </w:rPr>
              <w:t>источник</w:t>
            </w:r>
            <w:r>
              <w:rPr>
                <w:rFonts w:ascii="Times New Roman" w:hAnsi="Times New Roman"/>
                <w:sz w:val="24"/>
                <w:szCs w:val="24"/>
              </w:rPr>
              <w:t>ах</w:t>
            </w:r>
            <w:r w:rsidRPr="005B72D4">
              <w:rPr>
                <w:rFonts w:ascii="Times New Roman" w:hAnsi="Times New Roman"/>
                <w:sz w:val="24"/>
                <w:szCs w:val="24"/>
              </w:rPr>
              <w:t>, причин</w:t>
            </w:r>
            <w:r>
              <w:rPr>
                <w:rFonts w:ascii="Times New Roman" w:hAnsi="Times New Roman"/>
                <w:sz w:val="24"/>
                <w:szCs w:val="24"/>
              </w:rPr>
              <w:t>ах</w:t>
            </w:r>
            <w:r w:rsidRPr="005B72D4">
              <w:rPr>
                <w:rFonts w:ascii="Times New Roman" w:hAnsi="Times New Roman"/>
                <w:sz w:val="24"/>
                <w:szCs w:val="24"/>
              </w:rPr>
              <w:t>, вид</w:t>
            </w:r>
            <w:r>
              <w:rPr>
                <w:rFonts w:ascii="Times New Roman" w:hAnsi="Times New Roman"/>
                <w:sz w:val="24"/>
                <w:szCs w:val="24"/>
              </w:rPr>
              <w:t>ах</w:t>
            </w:r>
            <w:r w:rsidRPr="005B72D4">
              <w:rPr>
                <w:rFonts w:ascii="Times New Roman" w:hAnsi="Times New Roman"/>
                <w:sz w:val="24"/>
                <w:szCs w:val="24"/>
              </w:rPr>
              <w:t xml:space="preserve"> и спосо</w:t>
            </w:r>
            <w:r>
              <w:rPr>
                <w:rFonts w:ascii="Times New Roman" w:hAnsi="Times New Roman"/>
                <w:sz w:val="24"/>
                <w:szCs w:val="24"/>
              </w:rPr>
              <w:t>бах</w:t>
            </w:r>
            <w:r w:rsidRPr="005B72D4">
              <w:rPr>
                <w:rFonts w:ascii="Times New Roman" w:hAnsi="Times New Roman"/>
                <w:sz w:val="24"/>
                <w:szCs w:val="24"/>
              </w:rPr>
              <w:t xml:space="preserve"> разрешения конфликтов</w:t>
            </w:r>
          </w:p>
        </w:tc>
        <w:tc>
          <w:tcPr>
            <w:tcW w:w="1699" w:type="pct"/>
            <w:vMerge/>
          </w:tcPr>
          <w:p w14:paraId="1F365091" w14:textId="77777777" w:rsidR="00CD480B" w:rsidRPr="00AA19E9" w:rsidRDefault="00CD480B" w:rsidP="00CD480B">
            <w:pPr>
              <w:suppressAutoHyphens/>
              <w:spacing w:after="0" w:line="240" w:lineRule="auto"/>
              <w:rPr>
                <w:rFonts w:ascii="Times New Roman" w:hAnsi="Times New Roman"/>
                <w:bCs/>
              </w:rPr>
            </w:pPr>
          </w:p>
        </w:tc>
      </w:tr>
    </w:tbl>
    <w:p w14:paraId="6071CF3F" w14:textId="77777777" w:rsidR="00CD480B" w:rsidRDefault="00CD480B" w:rsidP="00CD480B">
      <w:pPr>
        <w:suppressAutoHyphens/>
        <w:spacing w:after="0"/>
        <w:jc w:val="right"/>
        <w:rPr>
          <w:rFonts w:ascii="Times New Roman" w:hAnsi="Times New Roman"/>
          <w:b/>
          <w:i/>
          <w:sz w:val="24"/>
          <w:szCs w:val="24"/>
        </w:rPr>
      </w:pPr>
    </w:p>
    <w:p w14:paraId="0928A0F3" w14:textId="77777777" w:rsidR="00CD480B" w:rsidRPr="00DE3B2D" w:rsidRDefault="00CD480B" w:rsidP="00CD480B">
      <w:pPr>
        <w:suppressAutoHyphens/>
        <w:spacing w:after="0"/>
        <w:jc w:val="right"/>
        <w:rPr>
          <w:rFonts w:ascii="Times New Roman" w:hAnsi="Times New Roman"/>
          <w:b/>
          <w:i/>
          <w:sz w:val="24"/>
          <w:szCs w:val="24"/>
        </w:rPr>
      </w:pPr>
      <w:r>
        <w:rPr>
          <w:rFonts w:ascii="Times New Roman" w:hAnsi="Times New Roman"/>
          <w:b/>
          <w:i/>
          <w:sz w:val="24"/>
          <w:szCs w:val="24"/>
        </w:rPr>
        <w:br w:type="page"/>
      </w:r>
      <w:r w:rsidRPr="005B72D4">
        <w:rPr>
          <w:rFonts w:ascii="Times New Roman" w:hAnsi="Times New Roman"/>
          <w:b/>
          <w:i/>
          <w:sz w:val="24"/>
          <w:szCs w:val="24"/>
        </w:rPr>
        <w:lastRenderedPageBreak/>
        <w:t>Приложение</w:t>
      </w:r>
      <w:r w:rsidRPr="00D732FA">
        <w:rPr>
          <w:rFonts w:ascii="Times New Roman" w:hAnsi="Times New Roman"/>
          <w:b/>
          <w:i/>
          <w:sz w:val="24"/>
          <w:szCs w:val="24"/>
        </w:rPr>
        <w:t xml:space="preserve"> </w:t>
      </w:r>
      <w:r w:rsidR="000119FE">
        <w:rPr>
          <w:rFonts w:ascii="Times New Roman" w:hAnsi="Times New Roman"/>
          <w:b/>
          <w:i/>
          <w:sz w:val="24"/>
          <w:szCs w:val="24"/>
        </w:rPr>
        <w:t>2</w:t>
      </w:r>
      <w:r w:rsidRPr="00346999">
        <w:rPr>
          <w:rFonts w:ascii="Times New Roman" w:hAnsi="Times New Roman"/>
          <w:b/>
          <w:i/>
          <w:sz w:val="24"/>
          <w:szCs w:val="24"/>
        </w:rPr>
        <w:t>.</w:t>
      </w:r>
      <w:r>
        <w:rPr>
          <w:rFonts w:ascii="Times New Roman" w:hAnsi="Times New Roman"/>
          <w:b/>
          <w:i/>
          <w:sz w:val="24"/>
          <w:szCs w:val="24"/>
        </w:rPr>
        <w:t>6</w:t>
      </w:r>
    </w:p>
    <w:p w14:paraId="76B33475" w14:textId="175C9C2A" w:rsidR="00CD480B" w:rsidRPr="005B72D4" w:rsidRDefault="00CD480B" w:rsidP="00CD480B">
      <w:pPr>
        <w:suppressAutoHyphens/>
        <w:spacing w:after="0" w:line="240" w:lineRule="auto"/>
        <w:jc w:val="right"/>
        <w:rPr>
          <w:rFonts w:ascii="Times New Roman" w:hAnsi="Times New Roman"/>
          <w:b/>
          <w:i/>
          <w:sz w:val="24"/>
          <w:szCs w:val="24"/>
        </w:rPr>
      </w:pPr>
      <w:r w:rsidRPr="005B72D4">
        <w:rPr>
          <w:rFonts w:ascii="Times New Roman" w:hAnsi="Times New Roman"/>
          <w:i/>
          <w:sz w:val="24"/>
          <w:szCs w:val="24"/>
        </w:rPr>
        <w:t xml:space="preserve">к </w:t>
      </w:r>
      <w:r w:rsidRPr="00053048">
        <w:rPr>
          <w:rFonts w:ascii="Times New Roman" w:hAnsi="Times New Roman"/>
          <w:i/>
          <w:sz w:val="24"/>
          <w:szCs w:val="24"/>
        </w:rPr>
        <w:t>ПОП по специальности</w:t>
      </w:r>
      <w:r>
        <w:rPr>
          <w:rFonts w:ascii="Times New Roman" w:hAnsi="Times New Roman"/>
          <w:i/>
          <w:sz w:val="24"/>
          <w:szCs w:val="24"/>
        </w:rPr>
        <w:t xml:space="preserve"> 18.02.09</w:t>
      </w:r>
      <w:r>
        <w:rPr>
          <w:rFonts w:ascii="Times New Roman" w:hAnsi="Times New Roman"/>
          <w:i/>
          <w:sz w:val="24"/>
          <w:szCs w:val="24"/>
        </w:rPr>
        <w:br/>
        <w:t>Переработка нефти и газа</w:t>
      </w:r>
    </w:p>
    <w:p w14:paraId="53F076D2" w14:textId="77777777" w:rsidR="00CD480B" w:rsidRPr="005B72D4" w:rsidRDefault="00CD480B" w:rsidP="00CD480B">
      <w:pPr>
        <w:suppressAutoHyphens/>
        <w:jc w:val="center"/>
        <w:rPr>
          <w:rFonts w:ascii="Times New Roman" w:hAnsi="Times New Roman"/>
          <w:b/>
          <w:i/>
          <w:sz w:val="24"/>
          <w:szCs w:val="24"/>
        </w:rPr>
      </w:pPr>
    </w:p>
    <w:p w14:paraId="4B0B3C1E" w14:textId="77777777" w:rsidR="00CD480B" w:rsidRPr="005B72D4" w:rsidRDefault="00CD480B" w:rsidP="00CD480B">
      <w:pPr>
        <w:suppressAutoHyphens/>
        <w:jc w:val="center"/>
        <w:rPr>
          <w:rFonts w:ascii="Times New Roman" w:hAnsi="Times New Roman"/>
          <w:b/>
          <w:i/>
          <w:sz w:val="24"/>
          <w:szCs w:val="24"/>
        </w:rPr>
      </w:pPr>
    </w:p>
    <w:p w14:paraId="090E1EF9" w14:textId="77777777" w:rsidR="00CD480B" w:rsidRPr="005B72D4" w:rsidRDefault="00CD480B" w:rsidP="00CD480B">
      <w:pPr>
        <w:suppressAutoHyphens/>
        <w:jc w:val="center"/>
        <w:rPr>
          <w:rFonts w:ascii="Times New Roman" w:hAnsi="Times New Roman"/>
          <w:b/>
          <w:i/>
          <w:sz w:val="24"/>
          <w:szCs w:val="24"/>
        </w:rPr>
      </w:pPr>
    </w:p>
    <w:p w14:paraId="7DC6E249" w14:textId="77777777" w:rsidR="00CD480B" w:rsidRPr="005B72D4" w:rsidRDefault="00CD480B" w:rsidP="00CD480B">
      <w:pPr>
        <w:suppressAutoHyphens/>
        <w:jc w:val="center"/>
        <w:rPr>
          <w:rFonts w:ascii="Times New Roman" w:hAnsi="Times New Roman"/>
          <w:b/>
          <w:i/>
          <w:sz w:val="24"/>
          <w:szCs w:val="24"/>
        </w:rPr>
      </w:pPr>
    </w:p>
    <w:p w14:paraId="51E414B0" w14:textId="77777777" w:rsidR="00CD480B" w:rsidRPr="005B72D4" w:rsidRDefault="00CD480B" w:rsidP="00CD480B">
      <w:pPr>
        <w:suppressAutoHyphens/>
        <w:jc w:val="center"/>
        <w:rPr>
          <w:rFonts w:ascii="Times New Roman" w:hAnsi="Times New Roman"/>
          <w:b/>
          <w:i/>
          <w:sz w:val="24"/>
          <w:szCs w:val="24"/>
        </w:rPr>
      </w:pPr>
    </w:p>
    <w:p w14:paraId="35FA7BAE" w14:textId="77777777" w:rsidR="00CD480B" w:rsidRPr="005B72D4" w:rsidRDefault="00CD480B" w:rsidP="00CD480B">
      <w:pPr>
        <w:suppressAutoHyphens/>
        <w:jc w:val="center"/>
        <w:rPr>
          <w:rFonts w:ascii="Times New Roman" w:hAnsi="Times New Roman"/>
          <w:b/>
          <w:i/>
          <w:sz w:val="24"/>
          <w:szCs w:val="24"/>
        </w:rPr>
      </w:pPr>
    </w:p>
    <w:p w14:paraId="65679095" w14:textId="77777777" w:rsidR="00CD480B" w:rsidRPr="005B72D4" w:rsidRDefault="00CD480B" w:rsidP="00CD480B">
      <w:pPr>
        <w:suppressAutoHyphens/>
        <w:jc w:val="center"/>
        <w:rPr>
          <w:rFonts w:ascii="Times New Roman" w:hAnsi="Times New Roman"/>
          <w:b/>
          <w:i/>
          <w:sz w:val="24"/>
          <w:szCs w:val="24"/>
        </w:rPr>
      </w:pPr>
    </w:p>
    <w:p w14:paraId="5122A42E" w14:textId="77777777" w:rsidR="00CD480B" w:rsidRPr="005B72D4" w:rsidRDefault="00CD480B" w:rsidP="00CD480B">
      <w:pPr>
        <w:suppressAutoHyphens/>
        <w:jc w:val="center"/>
        <w:rPr>
          <w:rFonts w:ascii="Times New Roman" w:hAnsi="Times New Roman"/>
          <w:b/>
          <w:i/>
          <w:sz w:val="24"/>
          <w:szCs w:val="24"/>
        </w:rPr>
      </w:pPr>
    </w:p>
    <w:p w14:paraId="390162CF" w14:textId="77777777" w:rsidR="00CD480B" w:rsidRPr="005B72D4" w:rsidRDefault="00CD480B" w:rsidP="00CD480B">
      <w:pPr>
        <w:suppressAutoHyphens/>
        <w:jc w:val="center"/>
        <w:rPr>
          <w:rFonts w:ascii="Times New Roman" w:hAnsi="Times New Roman"/>
          <w:b/>
          <w:i/>
          <w:sz w:val="24"/>
          <w:szCs w:val="24"/>
        </w:rPr>
      </w:pPr>
      <w:r w:rsidRPr="005B72D4">
        <w:rPr>
          <w:rFonts w:ascii="Times New Roman" w:hAnsi="Times New Roman"/>
          <w:b/>
          <w:i/>
          <w:sz w:val="24"/>
          <w:szCs w:val="24"/>
        </w:rPr>
        <w:t>ПРИМЕРНАЯ</w:t>
      </w:r>
      <w:r>
        <w:rPr>
          <w:rFonts w:ascii="Times New Roman" w:hAnsi="Times New Roman"/>
          <w:b/>
          <w:i/>
          <w:sz w:val="24"/>
          <w:szCs w:val="24"/>
        </w:rPr>
        <w:t xml:space="preserve"> РАБОЧАЯ</w:t>
      </w:r>
      <w:r w:rsidRPr="005B72D4">
        <w:rPr>
          <w:rFonts w:ascii="Times New Roman" w:hAnsi="Times New Roman"/>
          <w:b/>
          <w:i/>
          <w:sz w:val="24"/>
          <w:szCs w:val="24"/>
        </w:rPr>
        <w:t xml:space="preserve"> ПРОГРАММА УЧЕБНОЙ ДИСЦИПЛИНЫ</w:t>
      </w:r>
    </w:p>
    <w:p w14:paraId="053880D6" w14:textId="77777777" w:rsidR="00CD480B" w:rsidRPr="005B72D4" w:rsidRDefault="00CD480B" w:rsidP="00CD480B">
      <w:pPr>
        <w:suppressAutoHyphens/>
        <w:jc w:val="center"/>
        <w:rPr>
          <w:rFonts w:ascii="Times New Roman" w:hAnsi="Times New Roman"/>
          <w:b/>
          <w:i/>
          <w:sz w:val="24"/>
          <w:szCs w:val="24"/>
        </w:rPr>
      </w:pPr>
    </w:p>
    <w:p w14:paraId="63B338DA" w14:textId="77777777" w:rsidR="00CD480B" w:rsidRPr="00014896" w:rsidRDefault="00CD480B" w:rsidP="00CD480B">
      <w:pPr>
        <w:suppressAutoHyphens/>
        <w:jc w:val="center"/>
        <w:rPr>
          <w:rFonts w:ascii="Times New Roman" w:hAnsi="Times New Roman"/>
          <w:b/>
          <w:i/>
          <w:sz w:val="24"/>
          <w:szCs w:val="24"/>
        </w:rPr>
      </w:pPr>
      <w:r>
        <w:rPr>
          <w:rFonts w:ascii="Times New Roman" w:hAnsi="Times New Roman"/>
          <w:b/>
          <w:sz w:val="24"/>
          <w:szCs w:val="24"/>
        </w:rPr>
        <w:t>ЕН.01 Математика</w:t>
      </w:r>
    </w:p>
    <w:p w14:paraId="6D98FC5A" w14:textId="77777777" w:rsidR="00CD480B" w:rsidRPr="005B72D4" w:rsidRDefault="00CD480B" w:rsidP="00CD480B">
      <w:pPr>
        <w:suppressAutoHyphens/>
        <w:jc w:val="center"/>
        <w:rPr>
          <w:rFonts w:ascii="Times New Roman" w:hAnsi="Times New Roman"/>
          <w:b/>
          <w:i/>
          <w:sz w:val="24"/>
          <w:szCs w:val="24"/>
        </w:rPr>
      </w:pPr>
    </w:p>
    <w:p w14:paraId="2115FDE3" w14:textId="77777777" w:rsidR="00CD480B" w:rsidRPr="005B72D4" w:rsidRDefault="00CD480B" w:rsidP="00CD480B">
      <w:pPr>
        <w:suppressAutoHyphens/>
        <w:rPr>
          <w:rFonts w:ascii="Times New Roman" w:hAnsi="Times New Roman"/>
          <w:b/>
          <w:i/>
          <w:sz w:val="24"/>
          <w:szCs w:val="24"/>
        </w:rPr>
      </w:pPr>
    </w:p>
    <w:p w14:paraId="63B9A43C" w14:textId="77777777" w:rsidR="00CD480B" w:rsidRPr="005B72D4" w:rsidRDefault="00CD480B" w:rsidP="00CD480B">
      <w:pPr>
        <w:suppressAutoHyphens/>
        <w:rPr>
          <w:rFonts w:ascii="Times New Roman" w:hAnsi="Times New Roman"/>
          <w:b/>
          <w:i/>
          <w:sz w:val="24"/>
          <w:szCs w:val="24"/>
        </w:rPr>
      </w:pPr>
    </w:p>
    <w:p w14:paraId="63DE8988" w14:textId="77777777" w:rsidR="00CD480B" w:rsidRPr="005B72D4" w:rsidRDefault="00CD480B" w:rsidP="00CD480B">
      <w:pPr>
        <w:suppressAutoHyphens/>
        <w:rPr>
          <w:rFonts w:ascii="Times New Roman" w:hAnsi="Times New Roman"/>
          <w:b/>
          <w:i/>
          <w:sz w:val="24"/>
          <w:szCs w:val="24"/>
        </w:rPr>
      </w:pPr>
    </w:p>
    <w:p w14:paraId="6B4F0A49" w14:textId="77777777" w:rsidR="00CD480B" w:rsidRPr="005B72D4" w:rsidRDefault="00CD480B" w:rsidP="00CD480B">
      <w:pPr>
        <w:suppressAutoHyphens/>
        <w:rPr>
          <w:rFonts w:ascii="Times New Roman" w:hAnsi="Times New Roman"/>
          <w:b/>
          <w:i/>
          <w:sz w:val="24"/>
          <w:szCs w:val="24"/>
        </w:rPr>
      </w:pPr>
    </w:p>
    <w:p w14:paraId="524A713A" w14:textId="77777777" w:rsidR="00CD480B" w:rsidRPr="005B72D4" w:rsidRDefault="00CD480B" w:rsidP="00CD480B">
      <w:pPr>
        <w:suppressAutoHyphens/>
        <w:rPr>
          <w:rFonts w:ascii="Times New Roman" w:hAnsi="Times New Roman"/>
          <w:b/>
          <w:i/>
          <w:sz w:val="24"/>
          <w:szCs w:val="24"/>
        </w:rPr>
      </w:pPr>
    </w:p>
    <w:p w14:paraId="0CE6AEB1" w14:textId="77777777" w:rsidR="00CD480B" w:rsidRPr="005B72D4" w:rsidRDefault="00CD480B" w:rsidP="00CD480B">
      <w:pPr>
        <w:suppressAutoHyphens/>
        <w:rPr>
          <w:rFonts w:ascii="Times New Roman" w:hAnsi="Times New Roman"/>
          <w:b/>
          <w:i/>
          <w:sz w:val="24"/>
          <w:szCs w:val="24"/>
        </w:rPr>
      </w:pPr>
    </w:p>
    <w:p w14:paraId="08C87001" w14:textId="77777777" w:rsidR="00CD480B" w:rsidRPr="005B72D4" w:rsidRDefault="00CD480B" w:rsidP="00CD480B">
      <w:pPr>
        <w:suppressAutoHyphens/>
        <w:rPr>
          <w:rFonts w:ascii="Times New Roman" w:hAnsi="Times New Roman"/>
          <w:b/>
          <w:i/>
          <w:sz w:val="24"/>
          <w:szCs w:val="24"/>
        </w:rPr>
      </w:pPr>
    </w:p>
    <w:p w14:paraId="0C7D9695" w14:textId="77777777" w:rsidR="00CD480B" w:rsidRPr="005B72D4" w:rsidRDefault="00CD480B" w:rsidP="00CD480B">
      <w:pPr>
        <w:suppressAutoHyphens/>
        <w:rPr>
          <w:rFonts w:ascii="Times New Roman" w:hAnsi="Times New Roman"/>
          <w:b/>
          <w:i/>
          <w:sz w:val="24"/>
          <w:szCs w:val="24"/>
        </w:rPr>
      </w:pPr>
    </w:p>
    <w:p w14:paraId="490678CB" w14:textId="77777777" w:rsidR="00CD480B" w:rsidRPr="005B72D4" w:rsidRDefault="00CD480B" w:rsidP="00CD480B">
      <w:pPr>
        <w:suppressAutoHyphens/>
        <w:rPr>
          <w:rFonts w:ascii="Times New Roman" w:hAnsi="Times New Roman"/>
          <w:b/>
          <w:i/>
          <w:sz w:val="24"/>
          <w:szCs w:val="24"/>
        </w:rPr>
      </w:pPr>
    </w:p>
    <w:p w14:paraId="1854D319" w14:textId="77777777" w:rsidR="00CD480B" w:rsidRPr="00374849" w:rsidRDefault="00CD480B" w:rsidP="00CD480B">
      <w:pPr>
        <w:suppressAutoHyphens/>
        <w:rPr>
          <w:rFonts w:ascii="Times New Roman" w:hAnsi="Times New Roman"/>
          <w:b/>
          <w:i/>
          <w:sz w:val="24"/>
          <w:szCs w:val="24"/>
        </w:rPr>
      </w:pPr>
    </w:p>
    <w:p w14:paraId="09332746" w14:textId="77777777" w:rsidR="00CD480B" w:rsidRPr="00374849" w:rsidRDefault="00CD480B" w:rsidP="00CD480B">
      <w:pPr>
        <w:suppressAutoHyphens/>
        <w:rPr>
          <w:rFonts w:ascii="Times New Roman" w:hAnsi="Times New Roman"/>
          <w:b/>
          <w:i/>
          <w:sz w:val="24"/>
          <w:szCs w:val="24"/>
        </w:rPr>
      </w:pPr>
    </w:p>
    <w:p w14:paraId="0A765CF5" w14:textId="77777777" w:rsidR="00CD480B" w:rsidRPr="005B72D4" w:rsidRDefault="00CD480B" w:rsidP="00CD480B">
      <w:pPr>
        <w:suppressAutoHyphens/>
        <w:rPr>
          <w:rFonts w:ascii="Times New Roman" w:hAnsi="Times New Roman"/>
          <w:b/>
          <w:i/>
          <w:sz w:val="24"/>
          <w:szCs w:val="24"/>
        </w:rPr>
      </w:pPr>
    </w:p>
    <w:p w14:paraId="79D8E324" w14:textId="77777777" w:rsidR="003366E2" w:rsidRDefault="00441474" w:rsidP="00CD480B">
      <w:pPr>
        <w:suppressAutoHyphens/>
        <w:jc w:val="center"/>
        <w:rPr>
          <w:rFonts w:ascii="Times New Roman" w:hAnsi="Times New Roman"/>
          <w:b/>
          <w:bCs/>
          <w:i/>
          <w:sz w:val="24"/>
          <w:szCs w:val="24"/>
        </w:rPr>
      </w:pPr>
      <w:r>
        <w:rPr>
          <w:rFonts w:ascii="Times New Roman" w:hAnsi="Times New Roman"/>
          <w:b/>
          <w:bCs/>
          <w:i/>
          <w:sz w:val="24"/>
          <w:szCs w:val="24"/>
        </w:rPr>
        <w:t>2021 г.</w:t>
      </w:r>
    </w:p>
    <w:p w14:paraId="108EC881" w14:textId="77777777" w:rsidR="00CD480B" w:rsidRPr="005B72D4" w:rsidRDefault="00CD480B" w:rsidP="00CD480B">
      <w:pPr>
        <w:suppressAutoHyphens/>
        <w:jc w:val="center"/>
        <w:rPr>
          <w:rFonts w:ascii="Times New Roman" w:hAnsi="Times New Roman"/>
          <w:b/>
          <w:i/>
          <w:sz w:val="24"/>
          <w:szCs w:val="24"/>
        </w:rPr>
      </w:pPr>
      <w:r w:rsidRPr="005B72D4">
        <w:rPr>
          <w:rFonts w:ascii="Times New Roman" w:hAnsi="Times New Roman"/>
          <w:b/>
          <w:bCs/>
          <w:i/>
          <w:sz w:val="24"/>
          <w:szCs w:val="24"/>
        </w:rPr>
        <w:br w:type="page"/>
      </w:r>
      <w:r w:rsidRPr="005B72D4">
        <w:rPr>
          <w:rFonts w:ascii="Times New Roman" w:hAnsi="Times New Roman"/>
          <w:b/>
          <w:i/>
          <w:sz w:val="24"/>
          <w:szCs w:val="24"/>
        </w:rPr>
        <w:lastRenderedPageBreak/>
        <w:t>СОДЕРЖАНИЕ</w:t>
      </w:r>
    </w:p>
    <w:p w14:paraId="50AEAA0B" w14:textId="77777777" w:rsidR="00CD480B" w:rsidRPr="005B72D4" w:rsidRDefault="00CD480B" w:rsidP="00CD480B">
      <w:pPr>
        <w:suppressAutoHyphens/>
        <w:rPr>
          <w:rFonts w:ascii="Times New Roman" w:hAnsi="Times New Roman"/>
          <w:b/>
          <w:i/>
          <w:sz w:val="24"/>
          <w:szCs w:val="24"/>
        </w:rPr>
      </w:pPr>
    </w:p>
    <w:tbl>
      <w:tblPr>
        <w:tblW w:w="0" w:type="auto"/>
        <w:tblLook w:val="01E0" w:firstRow="1" w:lastRow="1" w:firstColumn="1" w:lastColumn="1" w:noHBand="0" w:noVBand="0"/>
      </w:tblPr>
      <w:tblGrid>
        <w:gridCol w:w="7668"/>
        <w:gridCol w:w="1903"/>
      </w:tblGrid>
      <w:tr w:rsidR="00CD480B" w:rsidRPr="005B72D4" w14:paraId="797E9BBA" w14:textId="77777777" w:rsidTr="005C2705">
        <w:tc>
          <w:tcPr>
            <w:tcW w:w="7668" w:type="dxa"/>
          </w:tcPr>
          <w:p w14:paraId="57BE5624" w14:textId="77777777" w:rsidR="00CD480B" w:rsidRPr="005B72D4" w:rsidRDefault="00CD480B" w:rsidP="00335EC0">
            <w:pPr>
              <w:numPr>
                <w:ilvl w:val="0"/>
                <w:numId w:val="26"/>
              </w:numPr>
              <w:suppressAutoHyphens/>
              <w:rPr>
                <w:rFonts w:ascii="Times New Roman" w:hAnsi="Times New Roman"/>
                <w:b/>
                <w:sz w:val="24"/>
                <w:szCs w:val="24"/>
              </w:rPr>
            </w:pPr>
            <w:r w:rsidRPr="005B72D4">
              <w:rPr>
                <w:rFonts w:ascii="Times New Roman" w:hAnsi="Times New Roman"/>
                <w:b/>
                <w:sz w:val="24"/>
                <w:szCs w:val="24"/>
              </w:rPr>
              <w:t>ОБЩАЯ ХАРАКТЕРИСТИКА ПРИМЕРНОЙ</w:t>
            </w:r>
            <w:r>
              <w:rPr>
                <w:rFonts w:ascii="Times New Roman" w:hAnsi="Times New Roman"/>
                <w:b/>
                <w:sz w:val="24"/>
                <w:szCs w:val="24"/>
              </w:rPr>
              <w:t xml:space="preserve"> РАБОЧЕЙ</w:t>
            </w:r>
            <w:r w:rsidRPr="005B72D4">
              <w:rPr>
                <w:rFonts w:ascii="Times New Roman" w:hAnsi="Times New Roman"/>
                <w:b/>
                <w:sz w:val="24"/>
                <w:szCs w:val="24"/>
              </w:rPr>
              <w:t xml:space="preserve"> ПРОГРАММЫ УЧЕБНОЙ ДИСЦИПЛИНЫ</w:t>
            </w:r>
          </w:p>
          <w:p w14:paraId="3BFB7D5E" w14:textId="77777777" w:rsidR="00CD480B" w:rsidRPr="005B72D4" w:rsidRDefault="00CD480B" w:rsidP="005C2705">
            <w:pPr>
              <w:suppressAutoHyphens/>
              <w:rPr>
                <w:rFonts w:ascii="Times New Roman" w:hAnsi="Times New Roman"/>
                <w:b/>
                <w:sz w:val="24"/>
                <w:szCs w:val="24"/>
              </w:rPr>
            </w:pPr>
          </w:p>
        </w:tc>
        <w:tc>
          <w:tcPr>
            <w:tcW w:w="1903" w:type="dxa"/>
          </w:tcPr>
          <w:p w14:paraId="3A055445" w14:textId="77777777" w:rsidR="00CD480B" w:rsidRPr="005B72D4" w:rsidRDefault="00CD480B" w:rsidP="005C2705">
            <w:pPr>
              <w:suppressAutoHyphens/>
              <w:rPr>
                <w:rFonts w:ascii="Times New Roman" w:hAnsi="Times New Roman"/>
                <w:b/>
                <w:sz w:val="24"/>
                <w:szCs w:val="24"/>
              </w:rPr>
            </w:pPr>
          </w:p>
        </w:tc>
      </w:tr>
      <w:tr w:rsidR="00CD480B" w:rsidRPr="005B72D4" w14:paraId="46017FE7" w14:textId="77777777" w:rsidTr="005C2705">
        <w:tc>
          <w:tcPr>
            <w:tcW w:w="7668" w:type="dxa"/>
          </w:tcPr>
          <w:p w14:paraId="09292569" w14:textId="77777777" w:rsidR="00CD480B" w:rsidRPr="005B72D4" w:rsidRDefault="00CD480B" w:rsidP="00335EC0">
            <w:pPr>
              <w:numPr>
                <w:ilvl w:val="0"/>
                <w:numId w:val="26"/>
              </w:numPr>
              <w:suppressAutoHyphens/>
              <w:rPr>
                <w:rFonts w:ascii="Times New Roman" w:hAnsi="Times New Roman"/>
                <w:b/>
                <w:sz w:val="24"/>
                <w:szCs w:val="24"/>
              </w:rPr>
            </w:pPr>
            <w:r w:rsidRPr="005B72D4">
              <w:rPr>
                <w:rFonts w:ascii="Times New Roman" w:hAnsi="Times New Roman"/>
                <w:b/>
                <w:sz w:val="24"/>
                <w:szCs w:val="24"/>
              </w:rPr>
              <w:t>СТРУКТУРА ПРИМЕРНОЙ УЧЕБНОЙ ДИСЦИПЛИНЫ</w:t>
            </w:r>
          </w:p>
          <w:p w14:paraId="0A8CE3EC" w14:textId="77777777" w:rsidR="00CD480B" w:rsidRPr="005B72D4" w:rsidRDefault="00CD480B" w:rsidP="005C2705">
            <w:pPr>
              <w:suppressAutoHyphens/>
              <w:rPr>
                <w:rFonts w:ascii="Times New Roman" w:hAnsi="Times New Roman"/>
                <w:b/>
                <w:sz w:val="24"/>
                <w:szCs w:val="24"/>
              </w:rPr>
            </w:pPr>
          </w:p>
        </w:tc>
        <w:tc>
          <w:tcPr>
            <w:tcW w:w="1903" w:type="dxa"/>
          </w:tcPr>
          <w:p w14:paraId="5A107FBE" w14:textId="77777777" w:rsidR="00CD480B" w:rsidRPr="005B72D4" w:rsidRDefault="00CD480B" w:rsidP="005C2705">
            <w:pPr>
              <w:suppressAutoHyphens/>
              <w:rPr>
                <w:rFonts w:ascii="Times New Roman" w:hAnsi="Times New Roman"/>
                <w:b/>
                <w:sz w:val="24"/>
                <w:szCs w:val="24"/>
              </w:rPr>
            </w:pPr>
          </w:p>
        </w:tc>
      </w:tr>
      <w:tr w:rsidR="00CD480B" w:rsidRPr="005B72D4" w14:paraId="13622C17" w14:textId="77777777" w:rsidTr="005C2705">
        <w:trPr>
          <w:trHeight w:val="670"/>
        </w:trPr>
        <w:tc>
          <w:tcPr>
            <w:tcW w:w="7668" w:type="dxa"/>
          </w:tcPr>
          <w:p w14:paraId="42949FA1" w14:textId="77777777" w:rsidR="00CD480B" w:rsidRPr="005B72D4" w:rsidRDefault="00CD480B" w:rsidP="00335EC0">
            <w:pPr>
              <w:numPr>
                <w:ilvl w:val="0"/>
                <w:numId w:val="26"/>
              </w:numPr>
              <w:suppressAutoHyphens/>
              <w:rPr>
                <w:rFonts w:ascii="Times New Roman" w:hAnsi="Times New Roman"/>
                <w:b/>
                <w:sz w:val="24"/>
                <w:szCs w:val="24"/>
              </w:rPr>
            </w:pPr>
            <w:r w:rsidRPr="005B72D4">
              <w:rPr>
                <w:rFonts w:ascii="Times New Roman" w:hAnsi="Times New Roman"/>
                <w:b/>
                <w:sz w:val="24"/>
                <w:szCs w:val="24"/>
              </w:rPr>
              <w:t xml:space="preserve">ПРИМЕРНЫЕ УСЛОВИЯ РЕАЛИЗАЦИИ ПРОГРАММЫ </w:t>
            </w:r>
          </w:p>
        </w:tc>
        <w:tc>
          <w:tcPr>
            <w:tcW w:w="1903" w:type="dxa"/>
          </w:tcPr>
          <w:p w14:paraId="5ABCADBE" w14:textId="77777777" w:rsidR="00CD480B" w:rsidRPr="005B72D4" w:rsidRDefault="00CD480B" w:rsidP="005C2705">
            <w:pPr>
              <w:suppressAutoHyphens/>
              <w:rPr>
                <w:rFonts w:ascii="Times New Roman" w:hAnsi="Times New Roman"/>
                <w:b/>
                <w:sz w:val="24"/>
                <w:szCs w:val="24"/>
              </w:rPr>
            </w:pPr>
          </w:p>
        </w:tc>
      </w:tr>
      <w:tr w:rsidR="00CD480B" w:rsidRPr="005B72D4" w14:paraId="29228F3B" w14:textId="77777777" w:rsidTr="005C2705">
        <w:tc>
          <w:tcPr>
            <w:tcW w:w="7668" w:type="dxa"/>
          </w:tcPr>
          <w:p w14:paraId="38422E92" w14:textId="77777777" w:rsidR="00CD480B" w:rsidRPr="005B72D4" w:rsidRDefault="00CD480B" w:rsidP="00335EC0">
            <w:pPr>
              <w:numPr>
                <w:ilvl w:val="0"/>
                <w:numId w:val="26"/>
              </w:numPr>
              <w:suppressAutoHyphens/>
              <w:rPr>
                <w:rFonts w:ascii="Times New Roman" w:hAnsi="Times New Roman"/>
                <w:b/>
                <w:sz w:val="24"/>
                <w:szCs w:val="24"/>
              </w:rPr>
            </w:pPr>
            <w:r w:rsidRPr="005B72D4">
              <w:rPr>
                <w:rFonts w:ascii="Times New Roman" w:hAnsi="Times New Roman"/>
                <w:b/>
                <w:sz w:val="24"/>
                <w:szCs w:val="24"/>
              </w:rPr>
              <w:t>КОНТРОЛЬ И ОЦЕНКА РЕЗУЛЬТАТОВ ОСВОЕНИЯ УЧЕБНОЙ ДИСЦИПЛИНЫ</w:t>
            </w:r>
          </w:p>
          <w:p w14:paraId="5E016410" w14:textId="77777777" w:rsidR="00CD480B" w:rsidRPr="005B72D4" w:rsidRDefault="00CD480B" w:rsidP="005C2705">
            <w:pPr>
              <w:suppressAutoHyphens/>
              <w:rPr>
                <w:rFonts w:ascii="Times New Roman" w:hAnsi="Times New Roman"/>
                <w:b/>
                <w:sz w:val="24"/>
                <w:szCs w:val="24"/>
              </w:rPr>
            </w:pPr>
          </w:p>
        </w:tc>
        <w:tc>
          <w:tcPr>
            <w:tcW w:w="1903" w:type="dxa"/>
          </w:tcPr>
          <w:p w14:paraId="7668AF86" w14:textId="77777777" w:rsidR="00CD480B" w:rsidRPr="005B72D4" w:rsidRDefault="00CD480B" w:rsidP="005C2705">
            <w:pPr>
              <w:suppressAutoHyphens/>
              <w:rPr>
                <w:rFonts w:ascii="Times New Roman" w:hAnsi="Times New Roman"/>
                <w:b/>
                <w:sz w:val="24"/>
                <w:szCs w:val="24"/>
              </w:rPr>
            </w:pPr>
          </w:p>
        </w:tc>
      </w:tr>
      <w:tr w:rsidR="00CD480B" w:rsidRPr="005B72D4" w14:paraId="4DC2D416" w14:textId="77777777" w:rsidTr="005C2705">
        <w:tc>
          <w:tcPr>
            <w:tcW w:w="7668" w:type="dxa"/>
          </w:tcPr>
          <w:p w14:paraId="2DDDA579" w14:textId="77777777" w:rsidR="00CD480B" w:rsidRPr="005B72D4" w:rsidRDefault="00CD480B" w:rsidP="005C2705">
            <w:pPr>
              <w:suppressAutoHyphens/>
              <w:ind w:left="644"/>
              <w:rPr>
                <w:rFonts w:ascii="Times New Roman" w:hAnsi="Times New Roman"/>
                <w:b/>
                <w:sz w:val="24"/>
                <w:szCs w:val="24"/>
              </w:rPr>
            </w:pPr>
          </w:p>
        </w:tc>
        <w:tc>
          <w:tcPr>
            <w:tcW w:w="1903" w:type="dxa"/>
          </w:tcPr>
          <w:p w14:paraId="2B21E109" w14:textId="77777777" w:rsidR="00CD480B" w:rsidRPr="005B72D4" w:rsidRDefault="00CD480B" w:rsidP="005C2705">
            <w:pPr>
              <w:suppressAutoHyphens/>
              <w:rPr>
                <w:rFonts w:ascii="Times New Roman" w:hAnsi="Times New Roman"/>
                <w:b/>
                <w:sz w:val="24"/>
                <w:szCs w:val="24"/>
              </w:rPr>
            </w:pPr>
          </w:p>
        </w:tc>
      </w:tr>
    </w:tbl>
    <w:p w14:paraId="464F2436" w14:textId="77777777" w:rsidR="00CD480B" w:rsidRPr="005B72D4" w:rsidRDefault="00CD480B" w:rsidP="00CD480B">
      <w:pPr>
        <w:suppressAutoHyphens/>
        <w:rPr>
          <w:rFonts w:ascii="Times New Roman" w:hAnsi="Times New Roman"/>
          <w:b/>
          <w:i/>
          <w:sz w:val="24"/>
          <w:szCs w:val="24"/>
        </w:rPr>
      </w:pPr>
    </w:p>
    <w:p w14:paraId="652D0BC0" w14:textId="77777777" w:rsidR="00CD480B" w:rsidRPr="005B72D4" w:rsidRDefault="00CD480B" w:rsidP="00CD480B">
      <w:pPr>
        <w:suppressAutoHyphens/>
        <w:rPr>
          <w:rFonts w:ascii="Times New Roman" w:hAnsi="Times New Roman"/>
          <w:b/>
          <w:bCs/>
          <w:i/>
          <w:sz w:val="24"/>
          <w:szCs w:val="24"/>
        </w:rPr>
      </w:pPr>
    </w:p>
    <w:p w14:paraId="0C28A051" w14:textId="77777777" w:rsidR="00CD480B" w:rsidRPr="005B72D4" w:rsidRDefault="00CD480B" w:rsidP="00CD480B">
      <w:pPr>
        <w:suppressAutoHyphens/>
        <w:rPr>
          <w:rFonts w:ascii="Times New Roman" w:hAnsi="Times New Roman"/>
          <w:b/>
          <w:i/>
          <w:sz w:val="24"/>
          <w:szCs w:val="24"/>
        </w:rPr>
      </w:pPr>
      <w:r w:rsidRPr="005B72D4">
        <w:rPr>
          <w:rFonts w:ascii="Times New Roman" w:hAnsi="Times New Roman"/>
          <w:b/>
          <w:i/>
          <w:sz w:val="24"/>
          <w:szCs w:val="24"/>
          <w:u w:val="single"/>
        </w:rPr>
        <w:br w:type="page"/>
      </w:r>
      <w:r w:rsidRPr="005B72D4">
        <w:rPr>
          <w:rFonts w:ascii="Times New Roman" w:hAnsi="Times New Roman"/>
          <w:b/>
          <w:i/>
          <w:sz w:val="24"/>
          <w:szCs w:val="24"/>
        </w:rPr>
        <w:lastRenderedPageBreak/>
        <w:t>1. ОБЩАЯ ХАРАКТЕРИСТИКА ПРИМЕРНОЙ</w:t>
      </w:r>
      <w:r>
        <w:rPr>
          <w:rFonts w:ascii="Times New Roman" w:hAnsi="Times New Roman"/>
          <w:b/>
          <w:i/>
          <w:sz w:val="24"/>
          <w:szCs w:val="24"/>
        </w:rPr>
        <w:t xml:space="preserve"> РАБОЧЕЙ</w:t>
      </w:r>
      <w:r w:rsidRPr="005B72D4">
        <w:rPr>
          <w:rFonts w:ascii="Times New Roman" w:hAnsi="Times New Roman"/>
          <w:b/>
          <w:i/>
          <w:sz w:val="24"/>
          <w:szCs w:val="24"/>
        </w:rPr>
        <w:t xml:space="preserve"> ПРОГРАММЫ УЧЕБНОЙ ДИСЦИПЛИНЫ</w:t>
      </w:r>
    </w:p>
    <w:p w14:paraId="0D9AF58E" w14:textId="77777777" w:rsidR="00CE339B" w:rsidRPr="00A072A8" w:rsidRDefault="00CD480B" w:rsidP="00CE339B">
      <w:pPr>
        <w:suppressAutoHyphens/>
        <w:spacing w:after="0" w:line="240" w:lineRule="auto"/>
        <w:ind w:firstLine="709"/>
        <w:jc w:val="both"/>
        <w:rPr>
          <w:rFonts w:ascii="Times New Roman" w:hAnsi="Times New Roman"/>
          <w:sz w:val="24"/>
          <w:szCs w:val="24"/>
        </w:rPr>
      </w:pPr>
      <w:r>
        <w:rPr>
          <w:rFonts w:ascii="Times New Roman" w:hAnsi="Times New Roman"/>
          <w:b/>
          <w:sz w:val="24"/>
          <w:szCs w:val="24"/>
        </w:rPr>
        <w:t>1.</w:t>
      </w:r>
      <w:r w:rsidRPr="00CC6EEF">
        <w:rPr>
          <w:rFonts w:ascii="Times New Roman" w:hAnsi="Times New Roman"/>
          <w:b/>
          <w:sz w:val="24"/>
          <w:szCs w:val="24"/>
        </w:rPr>
        <w:t>1</w:t>
      </w:r>
      <w:r w:rsidRPr="005B72D4">
        <w:rPr>
          <w:rFonts w:ascii="Times New Roman" w:hAnsi="Times New Roman"/>
          <w:b/>
          <w:sz w:val="24"/>
          <w:szCs w:val="24"/>
        </w:rPr>
        <w:t xml:space="preserve">. Место дисциплины в структуре основной профессиональной образовательной программы: </w:t>
      </w:r>
      <w:r w:rsidRPr="005B72D4">
        <w:rPr>
          <w:rFonts w:ascii="Times New Roman" w:hAnsi="Times New Roman"/>
          <w:sz w:val="24"/>
          <w:szCs w:val="24"/>
        </w:rPr>
        <w:t>учебная дисциплина «</w:t>
      </w:r>
      <w:r w:rsidR="00985D52">
        <w:rPr>
          <w:rFonts w:ascii="Times New Roman" w:hAnsi="Times New Roman"/>
          <w:sz w:val="24"/>
          <w:szCs w:val="24"/>
        </w:rPr>
        <w:t>Математика</w:t>
      </w:r>
      <w:r w:rsidRPr="005B72D4">
        <w:rPr>
          <w:rFonts w:ascii="Times New Roman" w:hAnsi="Times New Roman"/>
          <w:sz w:val="24"/>
          <w:szCs w:val="24"/>
        </w:rPr>
        <w:t>»</w:t>
      </w:r>
      <w:r w:rsidR="00CE339B" w:rsidRPr="00CE339B">
        <w:rPr>
          <w:rFonts w:ascii="Times New Roman" w:hAnsi="Times New Roman"/>
          <w:sz w:val="24"/>
          <w:szCs w:val="24"/>
        </w:rPr>
        <w:t xml:space="preserve"> </w:t>
      </w:r>
      <w:r w:rsidR="00CE339B" w:rsidRPr="00A072A8">
        <w:rPr>
          <w:rFonts w:ascii="Times New Roman" w:hAnsi="Times New Roman"/>
          <w:sz w:val="24"/>
          <w:szCs w:val="24"/>
        </w:rPr>
        <w:t xml:space="preserve">является обязательной частью </w:t>
      </w:r>
      <w:r w:rsidR="00CE339B">
        <w:rPr>
          <w:rFonts w:ascii="Times New Roman" w:hAnsi="Times New Roman"/>
          <w:sz w:val="24"/>
          <w:szCs w:val="24"/>
        </w:rPr>
        <w:t>м</w:t>
      </w:r>
      <w:r w:rsidR="00CE339B" w:rsidRPr="00985D52">
        <w:rPr>
          <w:rFonts w:ascii="Times New Roman" w:hAnsi="Times New Roman"/>
          <w:sz w:val="24"/>
          <w:szCs w:val="24"/>
        </w:rPr>
        <w:t>атематическ</w:t>
      </w:r>
      <w:r w:rsidR="00CE339B">
        <w:rPr>
          <w:rFonts w:ascii="Times New Roman" w:hAnsi="Times New Roman"/>
          <w:sz w:val="24"/>
          <w:szCs w:val="24"/>
        </w:rPr>
        <w:t>ого</w:t>
      </w:r>
      <w:r w:rsidR="00CE339B" w:rsidRPr="00985D52">
        <w:rPr>
          <w:rFonts w:ascii="Times New Roman" w:hAnsi="Times New Roman"/>
          <w:sz w:val="24"/>
          <w:szCs w:val="24"/>
        </w:rPr>
        <w:t xml:space="preserve"> и общ</w:t>
      </w:r>
      <w:r w:rsidR="00CE339B">
        <w:rPr>
          <w:rFonts w:ascii="Times New Roman" w:hAnsi="Times New Roman"/>
          <w:sz w:val="24"/>
          <w:szCs w:val="24"/>
        </w:rPr>
        <w:t>его</w:t>
      </w:r>
      <w:r w:rsidR="00CE339B" w:rsidRPr="00985D52">
        <w:rPr>
          <w:rFonts w:ascii="Times New Roman" w:hAnsi="Times New Roman"/>
          <w:sz w:val="24"/>
          <w:szCs w:val="24"/>
        </w:rPr>
        <w:t xml:space="preserve"> естественнонаучн</w:t>
      </w:r>
      <w:r w:rsidR="00CE339B">
        <w:rPr>
          <w:rFonts w:ascii="Times New Roman" w:hAnsi="Times New Roman"/>
          <w:sz w:val="24"/>
          <w:szCs w:val="24"/>
        </w:rPr>
        <w:t>ого</w:t>
      </w:r>
      <w:r w:rsidR="00CE339B" w:rsidRPr="00985D52">
        <w:rPr>
          <w:rFonts w:ascii="Times New Roman" w:hAnsi="Times New Roman"/>
          <w:sz w:val="24"/>
          <w:szCs w:val="24"/>
        </w:rPr>
        <w:t xml:space="preserve"> </w:t>
      </w:r>
      <w:r w:rsidR="00CE339B" w:rsidRPr="005B72D4">
        <w:rPr>
          <w:rFonts w:ascii="Times New Roman" w:hAnsi="Times New Roman"/>
          <w:sz w:val="24"/>
          <w:szCs w:val="24"/>
        </w:rPr>
        <w:t>цикл</w:t>
      </w:r>
      <w:r w:rsidR="00CE339B">
        <w:rPr>
          <w:rFonts w:ascii="Times New Roman" w:hAnsi="Times New Roman"/>
          <w:sz w:val="24"/>
          <w:szCs w:val="24"/>
        </w:rPr>
        <w:t>а</w:t>
      </w:r>
      <w:r w:rsidR="00CE339B" w:rsidRPr="00A072A8">
        <w:rPr>
          <w:rFonts w:ascii="Times New Roman" w:hAnsi="Times New Roman"/>
          <w:sz w:val="24"/>
          <w:szCs w:val="24"/>
        </w:rPr>
        <w:t xml:space="preserve"> примерной основной образовательной программы в соответствии с ФГОС по специальности</w:t>
      </w:r>
      <w:r w:rsidR="00CE339B">
        <w:rPr>
          <w:rFonts w:ascii="Times New Roman" w:hAnsi="Times New Roman"/>
          <w:sz w:val="24"/>
          <w:szCs w:val="24"/>
        </w:rPr>
        <w:t xml:space="preserve"> 18.02.09 Переработка нефти и газа</w:t>
      </w:r>
      <w:r w:rsidR="00CE339B" w:rsidRPr="00A072A8">
        <w:rPr>
          <w:rFonts w:ascii="Times New Roman" w:hAnsi="Times New Roman"/>
          <w:sz w:val="24"/>
          <w:szCs w:val="24"/>
        </w:rPr>
        <w:t xml:space="preserve">. </w:t>
      </w:r>
    </w:p>
    <w:p w14:paraId="0CCB0FEC" w14:textId="77777777" w:rsidR="00CE339B" w:rsidRDefault="00CE339B" w:rsidP="00CE339B">
      <w:pPr>
        <w:suppressAutoHyphens/>
        <w:ind w:firstLine="709"/>
        <w:jc w:val="both"/>
        <w:rPr>
          <w:rFonts w:ascii="Times New Roman" w:hAnsi="Times New Roman"/>
          <w:b/>
          <w:sz w:val="24"/>
          <w:szCs w:val="24"/>
        </w:rPr>
      </w:pPr>
      <w:r w:rsidRPr="00A072A8">
        <w:rPr>
          <w:rFonts w:ascii="Times New Roman" w:hAnsi="Times New Roman"/>
          <w:sz w:val="24"/>
          <w:szCs w:val="24"/>
        </w:rPr>
        <w:t>Особое значение дисциплина имеет при формировании и развитии ОК</w:t>
      </w:r>
      <w:r>
        <w:rPr>
          <w:rFonts w:ascii="Times New Roman" w:hAnsi="Times New Roman"/>
          <w:sz w:val="24"/>
          <w:szCs w:val="24"/>
        </w:rPr>
        <w:t xml:space="preserve"> 01,</w:t>
      </w:r>
      <w:r w:rsidRPr="00A072A8">
        <w:rPr>
          <w:rFonts w:ascii="Times New Roman" w:hAnsi="Times New Roman"/>
          <w:sz w:val="24"/>
          <w:szCs w:val="24"/>
        </w:rPr>
        <w:t xml:space="preserve"> </w:t>
      </w:r>
      <w:r>
        <w:rPr>
          <w:rFonts w:ascii="Times New Roman" w:hAnsi="Times New Roman"/>
          <w:sz w:val="24"/>
          <w:szCs w:val="24"/>
        </w:rPr>
        <w:t>02,03, 04, 09</w:t>
      </w:r>
    </w:p>
    <w:p w14:paraId="652E8136" w14:textId="77777777" w:rsidR="00CD480B" w:rsidRDefault="00CD480B" w:rsidP="00CD480B">
      <w:pPr>
        <w:suppressAutoHyphens/>
        <w:rPr>
          <w:rFonts w:ascii="Times New Roman" w:hAnsi="Times New Roman"/>
          <w:b/>
          <w:sz w:val="24"/>
          <w:szCs w:val="24"/>
        </w:rPr>
      </w:pPr>
      <w:r>
        <w:rPr>
          <w:rFonts w:ascii="Times New Roman" w:hAnsi="Times New Roman"/>
          <w:b/>
          <w:sz w:val="24"/>
          <w:szCs w:val="24"/>
        </w:rPr>
        <w:t>1.</w:t>
      </w:r>
      <w:r w:rsidRPr="00CC6EEF">
        <w:rPr>
          <w:rFonts w:ascii="Times New Roman" w:hAnsi="Times New Roman"/>
          <w:b/>
          <w:sz w:val="24"/>
          <w:szCs w:val="24"/>
        </w:rPr>
        <w:t>2</w:t>
      </w:r>
      <w:r w:rsidRPr="005B72D4">
        <w:rPr>
          <w:rFonts w:ascii="Times New Roman" w:hAnsi="Times New Roman"/>
          <w:b/>
          <w:sz w:val="24"/>
          <w:szCs w:val="24"/>
        </w:rPr>
        <w:t>. Цель и планируемые</w:t>
      </w:r>
      <w:r>
        <w:rPr>
          <w:rFonts w:ascii="Times New Roman" w:hAnsi="Times New Roman"/>
          <w:b/>
          <w:sz w:val="24"/>
          <w:szCs w:val="24"/>
        </w:rPr>
        <w:t xml:space="preserve"> результаты освоения дисциплины</w:t>
      </w:r>
    </w:p>
    <w:p w14:paraId="441FE276" w14:textId="77777777" w:rsidR="00CD480B" w:rsidRPr="003A6412" w:rsidRDefault="00CD480B" w:rsidP="00CD48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rPr>
      </w:pPr>
      <w:r w:rsidRPr="002D348A">
        <w:rPr>
          <w:rFonts w:ascii="Times New Roman" w:hAnsi="Times New Roman"/>
          <w:sz w:val="24"/>
          <w:szCs w:val="24"/>
        </w:rPr>
        <w:t>В рамках программы учебной дисциплины обучающимися осваиваются умения и</w:t>
      </w:r>
      <w:r>
        <w:rPr>
          <w:rFonts w:ascii="Times New Roman" w:hAnsi="Times New Roman"/>
          <w:sz w:val="24"/>
          <w:szCs w:val="24"/>
        </w:rPr>
        <w:t xml:space="preserve">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037"/>
      </w:tblGrid>
      <w:tr w:rsidR="00CD480B" w:rsidRPr="005B72D4" w14:paraId="753D8EBC" w14:textId="77777777" w:rsidTr="005C2705">
        <w:trPr>
          <w:trHeight w:val="649"/>
        </w:trPr>
        <w:tc>
          <w:tcPr>
            <w:tcW w:w="1129" w:type="dxa"/>
            <w:hideMark/>
          </w:tcPr>
          <w:p w14:paraId="163FADA6" w14:textId="73900A90" w:rsidR="00CD480B" w:rsidRPr="005B72D4" w:rsidRDefault="00CD480B" w:rsidP="005C2705">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Код ПК, ОК</w:t>
            </w:r>
            <w:r w:rsidR="00B85A61">
              <w:rPr>
                <w:rFonts w:ascii="Times New Roman" w:hAnsi="Times New Roman"/>
                <w:sz w:val="24"/>
                <w:szCs w:val="24"/>
              </w:rPr>
              <w:t xml:space="preserve"> </w:t>
            </w:r>
          </w:p>
        </w:tc>
        <w:tc>
          <w:tcPr>
            <w:tcW w:w="4082" w:type="dxa"/>
            <w:hideMark/>
          </w:tcPr>
          <w:p w14:paraId="23F5788C" w14:textId="77777777" w:rsidR="00CD480B" w:rsidRPr="005B72D4" w:rsidRDefault="00CD480B" w:rsidP="005C2705">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Умения</w:t>
            </w:r>
          </w:p>
        </w:tc>
        <w:tc>
          <w:tcPr>
            <w:tcW w:w="4037" w:type="dxa"/>
            <w:hideMark/>
          </w:tcPr>
          <w:p w14:paraId="1B1E5207" w14:textId="77777777" w:rsidR="00CD480B" w:rsidRPr="005B72D4" w:rsidRDefault="00CD480B" w:rsidP="005C2705">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Знания</w:t>
            </w:r>
          </w:p>
        </w:tc>
      </w:tr>
      <w:tr w:rsidR="00CD480B" w:rsidRPr="005B72D4" w14:paraId="0B930E27" w14:textId="77777777" w:rsidTr="005C2705">
        <w:trPr>
          <w:trHeight w:val="212"/>
        </w:trPr>
        <w:tc>
          <w:tcPr>
            <w:tcW w:w="1129" w:type="dxa"/>
          </w:tcPr>
          <w:p w14:paraId="5599CB57" w14:textId="77777777" w:rsidR="00CD480B" w:rsidRDefault="00CD480B" w:rsidP="005C2705">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01</w:t>
            </w:r>
          </w:p>
          <w:p w14:paraId="081AAAFD" w14:textId="77777777" w:rsidR="00CD480B" w:rsidRDefault="00CD480B" w:rsidP="005C2705">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02</w:t>
            </w:r>
          </w:p>
          <w:p w14:paraId="021E7259" w14:textId="77777777" w:rsidR="00CD480B" w:rsidRDefault="00CD480B" w:rsidP="005C2705">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ОК03</w:t>
            </w:r>
          </w:p>
          <w:p w14:paraId="651569EA" w14:textId="77777777" w:rsidR="00CD480B" w:rsidRDefault="00CD480B" w:rsidP="005C2705">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 xml:space="preserve">ОК 04 ОК </w:t>
            </w:r>
            <w:r w:rsidRPr="005B72D4">
              <w:rPr>
                <w:rFonts w:ascii="Times New Roman" w:hAnsi="Times New Roman"/>
                <w:b/>
                <w:bCs/>
                <w:i/>
                <w:color w:val="000000"/>
                <w:sz w:val="24"/>
                <w:szCs w:val="24"/>
              </w:rPr>
              <w:t>0</w:t>
            </w:r>
            <w:r w:rsidR="00FF6D68">
              <w:rPr>
                <w:rFonts w:ascii="Times New Roman" w:hAnsi="Times New Roman"/>
                <w:b/>
                <w:bCs/>
                <w:i/>
                <w:color w:val="000000"/>
                <w:sz w:val="24"/>
                <w:szCs w:val="24"/>
              </w:rPr>
              <w:t>9</w:t>
            </w:r>
          </w:p>
          <w:p w14:paraId="018D2EF3" w14:textId="77777777" w:rsidR="00CD480B" w:rsidRPr="005B72D4" w:rsidRDefault="00CD480B" w:rsidP="005C2705">
            <w:pPr>
              <w:suppressAutoHyphens/>
              <w:spacing w:after="0" w:line="240" w:lineRule="auto"/>
              <w:jc w:val="center"/>
              <w:rPr>
                <w:rFonts w:ascii="Times New Roman" w:hAnsi="Times New Roman"/>
                <w:b/>
                <w:sz w:val="24"/>
                <w:szCs w:val="24"/>
              </w:rPr>
            </w:pPr>
          </w:p>
        </w:tc>
        <w:tc>
          <w:tcPr>
            <w:tcW w:w="4082" w:type="dxa"/>
          </w:tcPr>
          <w:p w14:paraId="204ECAD7" w14:textId="77777777" w:rsidR="001D035E" w:rsidRDefault="004639EC" w:rsidP="00A4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00A41CA9" w:rsidRPr="00A41CA9">
              <w:rPr>
                <w:rFonts w:ascii="Times New Roman" w:hAnsi="Times New Roman"/>
                <w:sz w:val="24"/>
                <w:szCs w:val="24"/>
              </w:rPr>
              <w:t>решать обыкновенные дифференциальные уравнения,</w:t>
            </w:r>
          </w:p>
          <w:p w14:paraId="09C8542E" w14:textId="77777777" w:rsidR="001D035E" w:rsidRDefault="001D035E" w:rsidP="00A4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w:t>
            </w:r>
            <w:r w:rsidR="00A41CA9" w:rsidRPr="00A41CA9">
              <w:rPr>
                <w:rFonts w:ascii="Times New Roman" w:hAnsi="Times New Roman"/>
                <w:sz w:val="24"/>
                <w:szCs w:val="24"/>
              </w:rPr>
              <w:t xml:space="preserve"> применять математические методы для решения профессиональных задач; </w:t>
            </w:r>
          </w:p>
          <w:p w14:paraId="65521EEB" w14:textId="77777777" w:rsidR="00A41CA9" w:rsidRPr="00A41CA9" w:rsidRDefault="001D035E" w:rsidP="00A4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00A41CA9" w:rsidRPr="00A41CA9">
              <w:rPr>
                <w:rFonts w:ascii="Times New Roman" w:hAnsi="Times New Roman"/>
                <w:sz w:val="24"/>
                <w:szCs w:val="24"/>
              </w:rPr>
              <w:t>использовать приемы и методы математического синтеза и анализа в различных профессиональных ситуациях.</w:t>
            </w:r>
          </w:p>
          <w:p w14:paraId="1A791A64" w14:textId="77777777" w:rsidR="00A41CA9" w:rsidRPr="005B72D4" w:rsidRDefault="00A41CA9" w:rsidP="00A4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p w14:paraId="32F6379C" w14:textId="77777777" w:rsidR="00CD480B" w:rsidRPr="005B72D4" w:rsidRDefault="00CD480B" w:rsidP="00463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tc>
        <w:tc>
          <w:tcPr>
            <w:tcW w:w="4037" w:type="dxa"/>
          </w:tcPr>
          <w:p w14:paraId="2AC027E0" w14:textId="77777777" w:rsidR="00A41CA9" w:rsidRDefault="00A41CA9" w:rsidP="00A4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Pr>
                <w:rFonts w:ascii="Times New Roman" w:hAnsi="Times New Roman"/>
                <w:sz w:val="24"/>
                <w:szCs w:val="24"/>
              </w:rPr>
              <w:t xml:space="preserve">- </w:t>
            </w:r>
            <w:r w:rsidRPr="00A41CA9">
              <w:rPr>
                <w:rFonts w:ascii="Times New Roman" w:hAnsi="Times New Roman"/>
                <w:sz w:val="24"/>
                <w:szCs w:val="24"/>
              </w:rPr>
              <w:t xml:space="preserve">основные понятия и методы математического анализа, </w:t>
            </w:r>
          </w:p>
          <w:p w14:paraId="28C68BCD" w14:textId="77777777" w:rsidR="00A41CA9" w:rsidRDefault="00A41CA9" w:rsidP="00A4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Pr>
                <w:rFonts w:ascii="Times New Roman" w:hAnsi="Times New Roman"/>
                <w:sz w:val="24"/>
                <w:szCs w:val="24"/>
              </w:rPr>
              <w:t xml:space="preserve">- </w:t>
            </w:r>
            <w:r w:rsidRPr="00A41CA9">
              <w:rPr>
                <w:rFonts w:ascii="Times New Roman" w:hAnsi="Times New Roman"/>
                <w:sz w:val="24"/>
                <w:szCs w:val="24"/>
              </w:rPr>
              <w:t xml:space="preserve">основы дифференциального и интегрального исчисления, </w:t>
            </w:r>
          </w:p>
          <w:p w14:paraId="63EDFFA0" w14:textId="77777777" w:rsidR="00A41CA9" w:rsidRDefault="00A41CA9" w:rsidP="00A4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Pr>
                <w:rFonts w:ascii="Times New Roman" w:hAnsi="Times New Roman"/>
                <w:sz w:val="24"/>
                <w:szCs w:val="24"/>
              </w:rPr>
              <w:t xml:space="preserve">- </w:t>
            </w:r>
            <w:r w:rsidRPr="00A41CA9">
              <w:rPr>
                <w:rFonts w:ascii="Times New Roman" w:hAnsi="Times New Roman"/>
                <w:sz w:val="24"/>
                <w:szCs w:val="24"/>
              </w:rPr>
              <w:t xml:space="preserve">основы теории дифференциальных уравнений, </w:t>
            </w:r>
          </w:p>
          <w:p w14:paraId="3C749A41" w14:textId="77777777" w:rsidR="00A41CA9" w:rsidRDefault="00A41CA9" w:rsidP="00A4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Pr>
                <w:rFonts w:ascii="Times New Roman" w:hAnsi="Times New Roman"/>
                <w:sz w:val="24"/>
                <w:szCs w:val="24"/>
              </w:rPr>
              <w:t xml:space="preserve">- </w:t>
            </w:r>
            <w:r w:rsidRPr="00A41CA9">
              <w:rPr>
                <w:rFonts w:ascii="Times New Roman" w:hAnsi="Times New Roman"/>
                <w:sz w:val="24"/>
                <w:szCs w:val="24"/>
              </w:rPr>
              <w:t xml:space="preserve">дискретной математики, </w:t>
            </w:r>
          </w:p>
          <w:p w14:paraId="604E967D" w14:textId="77777777" w:rsidR="00A41CA9" w:rsidRDefault="00A41CA9" w:rsidP="00A4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Pr>
                <w:rFonts w:ascii="Times New Roman" w:hAnsi="Times New Roman"/>
                <w:sz w:val="24"/>
                <w:szCs w:val="24"/>
              </w:rPr>
              <w:t xml:space="preserve">- </w:t>
            </w:r>
            <w:r w:rsidRPr="00A41CA9">
              <w:rPr>
                <w:rFonts w:ascii="Times New Roman" w:hAnsi="Times New Roman"/>
                <w:sz w:val="24"/>
                <w:szCs w:val="24"/>
              </w:rPr>
              <w:t>теории вероятностей и математической статистики,</w:t>
            </w:r>
          </w:p>
          <w:p w14:paraId="41F0224F" w14:textId="77777777" w:rsidR="00A41CA9" w:rsidRPr="00A41CA9" w:rsidRDefault="00A41CA9" w:rsidP="00A4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Pr>
                <w:rFonts w:ascii="Times New Roman" w:hAnsi="Times New Roman"/>
                <w:sz w:val="24"/>
                <w:szCs w:val="24"/>
              </w:rPr>
              <w:t>-</w:t>
            </w:r>
            <w:r w:rsidRPr="00A41CA9">
              <w:rPr>
                <w:rFonts w:ascii="Times New Roman" w:hAnsi="Times New Roman"/>
                <w:sz w:val="24"/>
                <w:szCs w:val="24"/>
              </w:rPr>
              <w:t xml:space="preserve"> основные численные методы решения прикладных задач</w:t>
            </w:r>
          </w:p>
          <w:p w14:paraId="346115EE" w14:textId="77777777" w:rsidR="00CD480B" w:rsidRPr="005B72D4" w:rsidRDefault="00CD480B" w:rsidP="00463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p>
        </w:tc>
      </w:tr>
    </w:tbl>
    <w:p w14:paraId="2392949C" w14:textId="77777777" w:rsidR="00CD480B" w:rsidRDefault="00CD480B" w:rsidP="00CD480B">
      <w:pPr>
        <w:suppressAutoHyphens/>
        <w:jc w:val="both"/>
        <w:rPr>
          <w:rFonts w:ascii="Times New Roman" w:hAnsi="Times New Roman"/>
          <w:color w:val="000000"/>
          <w:sz w:val="24"/>
          <w:szCs w:val="24"/>
        </w:rPr>
      </w:pPr>
    </w:p>
    <w:p w14:paraId="495BDF1E" w14:textId="77777777" w:rsidR="00CD480B" w:rsidRDefault="00CD480B" w:rsidP="00CD480B">
      <w:pPr>
        <w:suppressAutoHyphens/>
        <w:jc w:val="both"/>
        <w:rPr>
          <w:rFonts w:ascii="Times New Roman" w:hAnsi="Times New Roman"/>
          <w:color w:val="000000"/>
          <w:sz w:val="24"/>
          <w:szCs w:val="24"/>
        </w:rPr>
      </w:pPr>
    </w:p>
    <w:p w14:paraId="648B4F73" w14:textId="77777777" w:rsidR="00CD480B" w:rsidRDefault="00CD480B" w:rsidP="00CD480B">
      <w:pPr>
        <w:suppressAutoHyphens/>
        <w:jc w:val="both"/>
        <w:rPr>
          <w:rFonts w:ascii="Times New Roman" w:hAnsi="Times New Roman"/>
          <w:color w:val="000000"/>
          <w:sz w:val="24"/>
          <w:szCs w:val="24"/>
        </w:rPr>
      </w:pPr>
    </w:p>
    <w:p w14:paraId="4F73C88A" w14:textId="77777777" w:rsidR="004639EC" w:rsidRDefault="004639EC" w:rsidP="00CD480B">
      <w:pPr>
        <w:suppressAutoHyphens/>
        <w:jc w:val="both"/>
        <w:rPr>
          <w:rFonts w:ascii="Times New Roman" w:hAnsi="Times New Roman"/>
          <w:color w:val="000000"/>
          <w:sz w:val="24"/>
          <w:szCs w:val="24"/>
        </w:rPr>
      </w:pPr>
    </w:p>
    <w:p w14:paraId="27E14734" w14:textId="77777777" w:rsidR="00CD480B" w:rsidRDefault="00CD480B" w:rsidP="00CD480B">
      <w:pPr>
        <w:suppressAutoHyphens/>
        <w:jc w:val="both"/>
        <w:rPr>
          <w:rFonts w:ascii="Times New Roman" w:hAnsi="Times New Roman"/>
          <w:color w:val="000000"/>
          <w:sz w:val="24"/>
          <w:szCs w:val="24"/>
        </w:rPr>
      </w:pPr>
    </w:p>
    <w:p w14:paraId="08754D0B" w14:textId="77777777" w:rsidR="001D035E" w:rsidRDefault="001D035E" w:rsidP="00CD480B">
      <w:pPr>
        <w:suppressAutoHyphens/>
        <w:jc w:val="both"/>
        <w:rPr>
          <w:rFonts w:ascii="Times New Roman" w:hAnsi="Times New Roman"/>
          <w:color w:val="000000"/>
          <w:sz w:val="24"/>
          <w:szCs w:val="24"/>
        </w:rPr>
      </w:pPr>
    </w:p>
    <w:p w14:paraId="1719467C" w14:textId="77777777" w:rsidR="001D035E" w:rsidRDefault="001D035E" w:rsidP="00CD480B">
      <w:pPr>
        <w:suppressAutoHyphens/>
        <w:jc w:val="both"/>
        <w:rPr>
          <w:rFonts w:ascii="Times New Roman" w:hAnsi="Times New Roman"/>
          <w:color w:val="000000"/>
          <w:sz w:val="24"/>
          <w:szCs w:val="24"/>
        </w:rPr>
      </w:pPr>
    </w:p>
    <w:p w14:paraId="3FB1D252" w14:textId="77777777" w:rsidR="001D035E" w:rsidRDefault="001D035E" w:rsidP="00CD480B">
      <w:pPr>
        <w:suppressAutoHyphens/>
        <w:jc w:val="both"/>
        <w:rPr>
          <w:rFonts w:ascii="Times New Roman" w:hAnsi="Times New Roman"/>
          <w:color w:val="000000"/>
          <w:sz w:val="24"/>
          <w:szCs w:val="24"/>
        </w:rPr>
      </w:pPr>
    </w:p>
    <w:p w14:paraId="23DE7460" w14:textId="77777777" w:rsidR="001D035E" w:rsidRDefault="001D035E" w:rsidP="00CD480B">
      <w:pPr>
        <w:suppressAutoHyphens/>
        <w:jc w:val="both"/>
        <w:rPr>
          <w:rFonts w:ascii="Times New Roman" w:hAnsi="Times New Roman"/>
          <w:color w:val="000000"/>
          <w:sz w:val="24"/>
          <w:szCs w:val="24"/>
        </w:rPr>
      </w:pPr>
    </w:p>
    <w:p w14:paraId="28233F86" w14:textId="77777777" w:rsidR="001D035E" w:rsidRDefault="001D035E" w:rsidP="00CD480B">
      <w:pPr>
        <w:suppressAutoHyphens/>
        <w:jc w:val="both"/>
        <w:rPr>
          <w:rFonts w:ascii="Times New Roman" w:hAnsi="Times New Roman"/>
          <w:color w:val="000000"/>
          <w:sz w:val="24"/>
          <w:szCs w:val="24"/>
        </w:rPr>
      </w:pPr>
    </w:p>
    <w:p w14:paraId="6B48B771" w14:textId="77777777" w:rsidR="00CD480B" w:rsidRPr="00693395" w:rsidRDefault="00CD480B" w:rsidP="00335EC0">
      <w:pPr>
        <w:numPr>
          <w:ilvl w:val="0"/>
          <w:numId w:val="27"/>
        </w:numPr>
        <w:suppressAutoHyphens/>
        <w:rPr>
          <w:rFonts w:ascii="Times New Roman" w:hAnsi="Times New Roman"/>
          <w:b/>
          <w:sz w:val="24"/>
          <w:szCs w:val="24"/>
        </w:rPr>
      </w:pPr>
      <w:r w:rsidRPr="00693395">
        <w:rPr>
          <w:rFonts w:ascii="Times New Roman" w:hAnsi="Times New Roman"/>
          <w:b/>
          <w:sz w:val="24"/>
          <w:szCs w:val="24"/>
        </w:rPr>
        <w:t>СТРУКТУРА И СОДЕРЖАНИЕ УЧЕБНОЙ ДИСЦИПЛИНЫ</w:t>
      </w:r>
    </w:p>
    <w:p w14:paraId="5FB259FE" w14:textId="77777777" w:rsidR="00CD480B" w:rsidRPr="00693395" w:rsidRDefault="00CD480B" w:rsidP="00CD480B">
      <w:pPr>
        <w:suppressAutoHyphens/>
        <w:rPr>
          <w:rFonts w:ascii="Times New Roman" w:hAnsi="Times New Roman"/>
          <w:b/>
          <w:sz w:val="24"/>
          <w:szCs w:val="24"/>
        </w:rPr>
      </w:pPr>
      <w:r w:rsidRPr="00693395">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CD480B" w:rsidRPr="005B72D4" w14:paraId="481BEEA7" w14:textId="77777777" w:rsidTr="005C2705">
        <w:tc>
          <w:tcPr>
            <w:tcW w:w="4073" w:type="pct"/>
          </w:tcPr>
          <w:p w14:paraId="58334D7F" w14:textId="77777777" w:rsidR="00CD480B" w:rsidRPr="005B72D4" w:rsidRDefault="00CD480B" w:rsidP="005C2705">
            <w:pPr>
              <w:suppressAutoHyphens/>
              <w:rPr>
                <w:rFonts w:ascii="Times New Roman" w:hAnsi="Times New Roman"/>
                <w:sz w:val="24"/>
                <w:szCs w:val="24"/>
              </w:rPr>
            </w:pPr>
            <w:r w:rsidRPr="005B72D4">
              <w:rPr>
                <w:rFonts w:ascii="Times New Roman" w:hAnsi="Times New Roman"/>
                <w:sz w:val="24"/>
                <w:szCs w:val="24"/>
              </w:rPr>
              <w:lastRenderedPageBreak/>
              <w:t>Вид учебной работы</w:t>
            </w:r>
          </w:p>
        </w:tc>
        <w:tc>
          <w:tcPr>
            <w:tcW w:w="927" w:type="pct"/>
          </w:tcPr>
          <w:p w14:paraId="4330F460" w14:textId="77777777" w:rsidR="00CD480B" w:rsidRPr="005B72D4" w:rsidRDefault="00CD480B" w:rsidP="005C2705">
            <w:pPr>
              <w:suppressAutoHyphens/>
              <w:rPr>
                <w:rFonts w:ascii="Times New Roman" w:hAnsi="Times New Roman"/>
                <w:iCs/>
                <w:sz w:val="24"/>
                <w:szCs w:val="24"/>
              </w:rPr>
            </w:pPr>
            <w:r w:rsidRPr="005B72D4">
              <w:rPr>
                <w:rFonts w:ascii="Times New Roman" w:hAnsi="Times New Roman"/>
                <w:iCs/>
                <w:sz w:val="24"/>
                <w:szCs w:val="24"/>
              </w:rPr>
              <w:t xml:space="preserve">Объем </w:t>
            </w:r>
            <w:r w:rsidR="00F32484">
              <w:rPr>
                <w:rFonts w:ascii="Times New Roman" w:hAnsi="Times New Roman"/>
                <w:iCs/>
                <w:sz w:val="24"/>
                <w:szCs w:val="24"/>
              </w:rPr>
              <w:t xml:space="preserve">в </w:t>
            </w:r>
            <w:r w:rsidR="00F32484" w:rsidRPr="005B72D4">
              <w:rPr>
                <w:rFonts w:ascii="Times New Roman" w:hAnsi="Times New Roman"/>
                <w:iCs/>
                <w:sz w:val="24"/>
                <w:szCs w:val="24"/>
              </w:rPr>
              <w:t>часы</w:t>
            </w:r>
          </w:p>
        </w:tc>
      </w:tr>
      <w:tr w:rsidR="00CD480B" w:rsidRPr="005B72D4" w14:paraId="368EDCF7" w14:textId="77777777" w:rsidTr="005C2705">
        <w:tc>
          <w:tcPr>
            <w:tcW w:w="4073" w:type="pct"/>
          </w:tcPr>
          <w:p w14:paraId="729F4618" w14:textId="77777777" w:rsidR="00CD480B" w:rsidRPr="005B72D4" w:rsidRDefault="00CD480B" w:rsidP="005C2705">
            <w:pPr>
              <w:suppressAutoHyphens/>
              <w:rPr>
                <w:rFonts w:ascii="Times New Roman" w:hAnsi="Times New Roman"/>
                <w:sz w:val="24"/>
                <w:szCs w:val="24"/>
              </w:rPr>
            </w:pPr>
            <w:r w:rsidRPr="003A6412">
              <w:rPr>
                <w:rFonts w:ascii="Times New Roman" w:hAnsi="Times New Roman"/>
                <w:b/>
                <w:sz w:val="24"/>
                <w:szCs w:val="24"/>
              </w:rPr>
              <w:t>Объем образовательной программы</w:t>
            </w:r>
          </w:p>
        </w:tc>
        <w:tc>
          <w:tcPr>
            <w:tcW w:w="927" w:type="pct"/>
          </w:tcPr>
          <w:p w14:paraId="63510738" w14:textId="77777777" w:rsidR="00CD480B" w:rsidRPr="00CC6EEF" w:rsidRDefault="004639EC" w:rsidP="005C2705">
            <w:pPr>
              <w:suppressAutoHyphens/>
              <w:rPr>
                <w:rFonts w:ascii="Times New Roman" w:hAnsi="Times New Roman"/>
                <w:iCs/>
                <w:sz w:val="24"/>
                <w:szCs w:val="24"/>
              </w:rPr>
            </w:pPr>
            <w:r>
              <w:rPr>
                <w:rFonts w:ascii="Times New Roman" w:hAnsi="Times New Roman"/>
                <w:iCs/>
                <w:sz w:val="24"/>
                <w:szCs w:val="24"/>
              </w:rPr>
              <w:t>48</w:t>
            </w:r>
          </w:p>
        </w:tc>
      </w:tr>
      <w:tr w:rsidR="00646957" w:rsidRPr="005B72D4" w14:paraId="6093970C" w14:textId="77777777" w:rsidTr="005C2705">
        <w:tc>
          <w:tcPr>
            <w:tcW w:w="4073" w:type="pct"/>
          </w:tcPr>
          <w:p w14:paraId="21BFBF9B" w14:textId="77777777" w:rsidR="00646957" w:rsidRPr="003A6412" w:rsidRDefault="00646957" w:rsidP="005C2705">
            <w:pPr>
              <w:suppressAutoHyphens/>
              <w:rPr>
                <w:rFonts w:ascii="Times New Roman" w:hAnsi="Times New Roman"/>
                <w:b/>
                <w:sz w:val="24"/>
                <w:szCs w:val="24"/>
              </w:rPr>
            </w:pPr>
            <w:r>
              <w:rPr>
                <w:rFonts w:ascii="Times New Roman" w:hAnsi="Times New Roman"/>
                <w:b/>
                <w:sz w:val="24"/>
                <w:szCs w:val="24"/>
              </w:rPr>
              <w:t>в т.ч. в форме практической подготовки</w:t>
            </w:r>
          </w:p>
        </w:tc>
        <w:tc>
          <w:tcPr>
            <w:tcW w:w="927" w:type="pct"/>
          </w:tcPr>
          <w:p w14:paraId="542668E9" w14:textId="77777777" w:rsidR="00646957" w:rsidRDefault="005A6166" w:rsidP="005C2705">
            <w:pPr>
              <w:suppressAutoHyphens/>
              <w:rPr>
                <w:rFonts w:ascii="Times New Roman" w:hAnsi="Times New Roman"/>
                <w:iCs/>
                <w:sz w:val="24"/>
                <w:szCs w:val="24"/>
              </w:rPr>
            </w:pPr>
            <w:r>
              <w:rPr>
                <w:rFonts w:ascii="Times New Roman" w:hAnsi="Times New Roman"/>
                <w:iCs/>
                <w:sz w:val="24"/>
                <w:szCs w:val="24"/>
              </w:rPr>
              <w:t>20</w:t>
            </w:r>
          </w:p>
        </w:tc>
      </w:tr>
      <w:tr w:rsidR="00CD480B" w:rsidRPr="005B72D4" w14:paraId="6A0C069C" w14:textId="77777777" w:rsidTr="005C2705">
        <w:tc>
          <w:tcPr>
            <w:tcW w:w="4073" w:type="pct"/>
          </w:tcPr>
          <w:p w14:paraId="1916907D" w14:textId="77777777" w:rsidR="00CD480B" w:rsidRPr="005B72D4" w:rsidRDefault="00CD480B" w:rsidP="005C2705">
            <w:pPr>
              <w:suppressAutoHyphens/>
              <w:rPr>
                <w:rFonts w:ascii="Times New Roman" w:hAnsi="Times New Roman"/>
                <w:sz w:val="24"/>
                <w:szCs w:val="24"/>
              </w:rPr>
            </w:pPr>
            <w:r w:rsidRPr="005B72D4">
              <w:rPr>
                <w:rFonts w:ascii="Times New Roman" w:hAnsi="Times New Roman"/>
                <w:sz w:val="24"/>
                <w:szCs w:val="24"/>
              </w:rPr>
              <w:t>в том числе:</w:t>
            </w:r>
          </w:p>
        </w:tc>
        <w:tc>
          <w:tcPr>
            <w:tcW w:w="927" w:type="pct"/>
          </w:tcPr>
          <w:p w14:paraId="11B1B8D2" w14:textId="77777777" w:rsidR="00CD480B" w:rsidRPr="005B72D4" w:rsidRDefault="00CD480B" w:rsidP="005C2705">
            <w:pPr>
              <w:suppressAutoHyphens/>
              <w:rPr>
                <w:rFonts w:ascii="Times New Roman" w:hAnsi="Times New Roman"/>
                <w:iCs/>
                <w:sz w:val="24"/>
                <w:szCs w:val="24"/>
              </w:rPr>
            </w:pPr>
          </w:p>
        </w:tc>
      </w:tr>
      <w:tr w:rsidR="00CD480B" w:rsidRPr="005B72D4" w14:paraId="133A5623" w14:textId="77777777" w:rsidTr="005C2705">
        <w:tc>
          <w:tcPr>
            <w:tcW w:w="4073" w:type="pct"/>
            <w:vAlign w:val="center"/>
          </w:tcPr>
          <w:p w14:paraId="6A6682F5" w14:textId="77777777" w:rsidR="00CD480B" w:rsidRPr="003A6412" w:rsidRDefault="00CD480B" w:rsidP="005C2705">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теоретическое обучение</w:t>
            </w:r>
          </w:p>
        </w:tc>
        <w:tc>
          <w:tcPr>
            <w:tcW w:w="927" w:type="pct"/>
          </w:tcPr>
          <w:p w14:paraId="79BAED9B" w14:textId="77777777" w:rsidR="00CD480B" w:rsidRPr="005B72D4" w:rsidRDefault="004639EC" w:rsidP="00BB10D2">
            <w:pPr>
              <w:suppressAutoHyphens/>
              <w:rPr>
                <w:rFonts w:ascii="Times New Roman" w:hAnsi="Times New Roman"/>
                <w:iCs/>
                <w:sz w:val="24"/>
                <w:szCs w:val="24"/>
              </w:rPr>
            </w:pPr>
            <w:r>
              <w:rPr>
                <w:rFonts w:ascii="Times New Roman" w:hAnsi="Times New Roman"/>
                <w:iCs/>
                <w:sz w:val="24"/>
                <w:szCs w:val="24"/>
              </w:rPr>
              <w:t>2</w:t>
            </w:r>
            <w:r w:rsidR="00BB10D2">
              <w:rPr>
                <w:rFonts w:ascii="Times New Roman" w:hAnsi="Times New Roman"/>
                <w:iCs/>
                <w:sz w:val="24"/>
                <w:szCs w:val="24"/>
              </w:rPr>
              <w:t>8</w:t>
            </w:r>
          </w:p>
        </w:tc>
      </w:tr>
      <w:tr w:rsidR="00CD480B" w:rsidRPr="005B72D4" w14:paraId="1084000A" w14:textId="77777777" w:rsidTr="005C2705">
        <w:tc>
          <w:tcPr>
            <w:tcW w:w="4073" w:type="pct"/>
            <w:vAlign w:val="center"/>
          </w:tcPr>
          <w:p w14:paraId="400735E3" w14:textId="77777777" w:rsidR="00CD480B" w:rsidRPr="003A6412" w:rsidRDefault="00CD480B" w:rsidP="00325F75">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 xml:space="preserve">практические занятия </w:t>
            </w:r>
          </w:p>
        </w:tc>
        <w:tc>
          <w:tcPr>
            <w:tcW w:w="927" w:type="pct"/>
          </w:tcPr>
          <w:p w14:paraId="6FAB0FA4" w14:textId="77777777" w:rsidR="00CD480B" w:rsidRPr="005B72D4" w:rsidRDefault="004639EC" w:rsidP="005C2705">
            <w:pPr>
              <w:suppressAutoHyphens/>
              <w:rPr>
                <w:rFonts w:ascii="Times New Roman" w:hAnsi="Times New Roman"/>
                <w:iCs/>
                <w:sz w:val="24"/>
                <w:szCs w:val="24"/>
              </w:rPr>
            </w:pPr>
            <w:r>
              <w:rPr>
                <w:rFonts w:ascii="Times New Roman" w:hAnsi="Times New Roman"/>
                <w:iCs/>
                <w:sz w:val="24"/>
                <w:szCs w:val="24"/>
              </w:rPr>
              <w:t>20</w:t>
            </w:r>
          </w:p>
        </w:tc>
      </w:tr>
      <w:tr w:rsidR="00CD480B" w:rsidRPr="005B72D4" w14:paraId="0A57D527" w14:textId="77777777" w:rsidTr="005C2705">
        <w:tc>
          <w:tcPr>
            <w:tcW w:w="4073" w:type="pct"/>
          </w:tcPr>
          <w:p w14:paraId="3302440B" w14:textId="0069BD4E" w:rsidR="00CD480B" w:rsidRPr="005B72D4" w:rsidRDefault="00CD480B" w:rsidP="007B4425">
            <w:pPr>
              <w:suppressAutoHyphens/>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амостоятельная</w:t>
            </w:r>
            <w:r w:rsidRPr="005B72D4">
              <w:rPr>
                <w:rFonts w:ascii="Times New Roman" w:hAnsi="Times New Roman"/>
                <w:sz w:val="24"/>
                <w:szCs w:val="24"/>
              </w:rPr>
              <w:t xml:space="preserve"> работа</w:t>
            </w:r>
          </w:p>
        </w:tc>
        <w:tc>
          <w:tcPr>
            <w:tcW w:w="927" w:type="pct"/>
          </w:tcPr>
          <w:p w14:paraId="78F92D9D" w14:textId="77777777" w:rsidR="00CD480B" w:rsidRPr="005B72D4" w:rsidRDefault="00CD480B" w:rsidP="005C2705">
            <w:pPr>
              <w:suppressAutoHyphens/>
              <w:rPr>
                <w:rFonts w:ascii="Times New Roman" w:hAnsi="Times New Roman"/>
                <w:iCs/>
                <w:sz w:val="24"/>
                <w:szCs w:val="24"/>
              </w:rPr>
            </w:pPr>
          </w:p>
        </w:tc>
      </w:tr>
      <w:tr w:rsidR="00CD480B" w:rsidRPr="005B72D4" w14:paraId="658350AC" w14:textId="77777777" w:rsidTr="005C2705">
        <w:tc>
          <w:tcPr>
            <w:tcW w:w="4073" w:type="pct"/>
          </w:tcPr>
          <w:p w14:paraId="6698E90C" w14:textId="38E9E7AD" w:rsidR="00CD480B" w:rsidRPr="002868D0" w:rsidRDefault="00CD480B" w:rsidP="005C2705">
            <w:pPr>
              <w:suppressAutoHyphens/>
              <w:rPr>
                <w:rFonts w:ascii="Times New Roman" w:hAnsi="Times New Roman"/>
                <w:iCs/>
                <w:sz w:val="24"/>
                <w:szCs w:val="24"/>
                <w:lang w:val="en-US"/>
              </w:rPr>
            </w:pPr>
            <w:r w:rsidRPr="002868D0">
              <w:rPr>
                <w:rFonts w:ascii="Times New Roman" w:hAnsi="Times New Roman"/>
                <w:b/>
                <w:iCs/>
                <w:sz w:val="24"/>
                <w:szCs w:val="24"/>
              </w:rPr>
              <w:t>Промежуточная аттестация</w:t>
            </w:r>
          </w:p>
        </w:tc>
        <w:tc>
          <w:tcPr>
            <w:tcW w:w="927" w:type="pct"/>
          </w:tcPr>
          <w:p w14:paraId="13314DD3" w14:textId="77777777" w:rsidR="00CD480B" w:rsidRPr="002868D0" w:rsidRDefault="00CD480B" w:rsidP="005C2705">
            <w:pPr>
              <w:suppressAutoHyphens/>
              <w:rPr>
                <w:rFonts w:ascii="Times New Roman" w:hAnsi="Times New Roman"/>
                <w:iCs/>
                <w:sz w:val="24"/>
                <w:szCs w:val="24"/>
              </w:rPr>
            </w:pPr>
          </w:p>
        </w:tc>
      </w:tr>
    </w:tbl>
    <w:p w14:paraId="79BAB916" w14:textId="77777777" w:rsidR="00CD480B" w:rsidRPr="005B72D4" w:rsidRDefault="00CD480B" w:rsidP="00CD480B">
      <w:pPr>
        <w:suppressAutoHyphens/>
        <w:rPr>
          <w:rFonts w:ascii="Times New Roman" w:hAnsi="Times New Roman"/>
          <w:b/>
          <w:i/>
          <w:sz w:val="24"/>
          <w:szCs w:val="24"/>
        </w:rPr>
      </w:pPr>
    </w:p>
    <w:p w14:paraId="0B5B82B2" w14:textId="77777777" w:rsidR="00CD480B" w:rsidRPr="005B72D4" w:rsidRDefault="00CD480B" w:rsidP="00CD480B">
      <w:pPr>
        <w:suppressAutoHyphens/>
        <w:rPr>
          <w:rFonts w:ascii="Times New Roman" w:hAnsi="Times New Roman"/>
          <w:b/>
          <w:i/>
          <w:sz w:val="24"/>
          <w:szCs w:val="24"/>
        </w:rPr>
        <w:sectPr w:rsidR="00CD480B" w:rsidRPr="005B72D4" w:rsidSect="00C07CD7">
          <w:pgSz w:w="11906" w:h="16838"/>
          <w:pgMar w:top="1134" w:right="850" w:bottom="1134" w:left="1701" w:header="708" w:footer="708" w:gutter="0"/>
          <w:cols w:space="720"/>
          <w:docGrid w:linePitch="299"/>
        </w:sectPr>
      </w:pPr>
    </w:p>
    <w:p w14:paraId="50B1AA53" w14:textId="77777777" w:rsidR="00CD480B" w:rsidRDefault="00CD480B" w:rsidP="00335EC0">
      <w:pPr>
        <w:numPr>
          <w:ilvl w:val="1"/>
          <w:numId w:val="17"/>
        </w:numPr>
        <w:suppressAutoHyphens/>
        <w:rPr>
          <w:rFonts w:ascii="Times New Roman" w:hAnsi="Times New Roman"/>
          <w:b/>
          <w:i/>
          <w:sz w:val="24"/>
          <w:szCs w:val="24"/>
        </w:rPr>
      </w:pPr>
      <w:r w:rsidRPr="005B72D4">
        <w:rPr>
          <w:rFonts w:ascii="Times New Roman" w:hAnsi="Times New Roman"/>
          <w:b/>
          <w:i/>
          <w:sz w:val="24"/>
          <w:szCs w:val="24"/>
        </w:rPr>
        <w:lastRenderedPageBreak/>
        <w:t xml:space="preserve">Тематический план и содержание учебной дисциплины </w:t>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8303"/>
        <w:gridCol w:w="1558"/>
        <w:gridCol w:w="1276"/>
        <w:gridCol w:w="1549"/>
      </w:tblGrid>
      <w:tr w:rsidR="00CD480B" w:rsidRPr="005B72D4" w14:paraId="7DBA8C1F" w14:textId="77777777" w:rsidTr="005C2705">
        <w:trPr>
          <w:trHeight w:val="609"/>
        </w:trPr>
        <w:tc>
          <w:tcPr>
            <w:tcW w:w="806" w:type="pct"/>
            <w:vAlign w:val="center"/>
          </w:tcPr>
          <w:p w14:paraId="4AE00CD1" w14:textId="77777777" w:rsidR="00CD480B" w:rsidRPr="005B72D4" w:rsidRDefault="00CD480B" w:rsidP="005C2705">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Наименование разделов и тем</w:t>
            </w:r>
          </w:p>
        </w:tc>
        <w:tc>
          <w:tcPr>
            <w:tcW w:w="3260" w:type="pct"/>
            <w:gridSpan w:val="2"/>
            <w:vAlign w:val="center"/>
          </w:tcPr>
          <w:p w14:paraId="10587F87" w14:textId="77777777" w:rsidR="00CD480B" w:rsidRPr="005B72D4" w:rsidRDefault="00CD480B" w:rsidP="005C2705">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Содержание учебного материала и формы организации деятельности обучающихся</w:t>
            </w:r>
          </w:p>
        </w:tc>
        <w:tc>
          <w:tcPr>
            <w:tcW w:w="422" w:type="pct"/>
            <w:vAlign w:val="center"/>
          </w:tcPr>
          <w:p w14:paraId="2E210A1A" w14:textId="77777777" w:rsidR="00CD480B" w:rsidRPr="005B72D4" w:rsidRDefault="00CD480B" w:rsidP="00B80E50">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 xml:space="preserve">Объем </w:t>
            </w:r>
            <w:r w:rsidR="00B80E50">
              <w:rPr>
                <w:rFonts w:ascii="Times New Roman" w:hAnsi="Times New Roman"/>
                <w:b/>
                <w:bCs/>
                <w:iCs/>
                <w:sz w:val="24"/>
                <w:szCs w:val="24"/>
              </w:rPr>
              <w:t xml:space="preserve">в </w:t>
            </w:r>
            <w:r w:rsidRPr="005B72D4">
              <w:rPr>
                <w:rFonts w:ascii="Times New Roman" w:hAnsi="Times New Roman"/>
                <w:b/>
                <w:bCs/>
                <w:iCs/>
                <w:sz w:val="24"/>
                <w:szCs w:val="24"/>
              </w:rPr>
              <w:t>час</w:t>
            </w:r>
            <w:r w:rsidR="00B80E50">
              <w:rPr>
                <w:rFonts w:ascii="Times New Roman" w:hAnsi="Times New Roman"/>
                <w:b/>
                <w:bCs/>
                <w:iCs/>
                <w:sz w:val="24"/>
                <w:szCs w:val="24"/>
              </w:rPr>
              <w:t>ах</w:t>
            </w:r>
          </w:p>
        </w:tc>
        <w:tc>
          <w:tcPr>
            <w:tcW w:w="512" w:type="pct"/>
            <w:vAlign w:val="center"/>
          </w:tcPr>
          <w:p w14:paraId="448D59CB" w14:textId="77777777" w:rsidR="00CD480B" w:rsidRPr="005B72D4" w:rsidRDefault="00CD480B" w:rsidP="005C2705">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Осваиваемые элементы компетенций</w:t>
            </w:r>
          </w:p>
        </w:tc>
      </w:tr>
      <w:tr w:rsidR="00CD480B" w:rsidRPr="005B72D4" w14:paraId="511462E4" w14:textId="77777777" w:rsidTr="005C2705">
        <w:trPr>
          <w:trHeight w:val="20"/>
        </w:trPr>
        <w:tc>
          <w:tcPr>
            <w:tcW w:w="806" w:type="pct"/>
            <w:vAlign w:val="center"/>
          </w:tcPr>
          <w:p w14:paraId="789E771F" w14:textId="77777777" w:rsidR="00CD480B" w:rsidRPr="005B72D4" w:rsidRDefault="00CD480B" w:rsidP="005C2705">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1</w:t>
            </w:r>
          </w:p>
        </w:tc>
        <w:tc>
          <w:tcPr>
            <w:tcW w:w="3260" w:type="pct"/>
            <w:gridSpan w:val="2"/>
            <w:vAlign w:val="center"/>
          </w:tcPr>
          <w:p w14:paraId="724CD5D2" w14:textId="77777777" w:rsidR="00CD480B" w:rsidRPr="005B72D4" w:rsidRDefault="00CD480B" w:rsidP="005C2705">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2</w:t>
            </w:r>
          </w:p>
        </w:tc>
        <w:tc>
          <w:tcPr>
            <w:tcW w:w="422" w:type="pct"/>
            <w:vAlign w:val="center"/>
          </w:tcPr>
          <w:p w14:paraId="08B3D958" w14:textId="77777777" w:rsidR="00CD480B" w:rsidRPr="005B72D4" w:rsidRDefault="00CD480B" w:rsidP="005C2705">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3</w:t>
            </w:r>
          </w:p>
        </w:tc>
        <w:tc>
          <w:tcPr>
            <w:tcW w:w="512" w:type="pct"/>
            <w:vAlign w:val="center"/>
          </w:tcPr>
          <w:p w14:paraId="76A5C8C7" w14:textId="77777777" w:rsidR="00CD480B" w:rsidRPr="005B72D4" w:rsidRDefault="00CD480B" w:rsidP="005C2705">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4</w:t>
            </w:r>
          </w:p>
        </w:tc>
      </w:tr>
      <w:tr w:rsidR="00090179" w:rsidRPr="005B72D4" w14:paraId="5ECC6825" w14:textId="77777777" w:rsidTr="00090179">
        <w:trPr>
          <w:trHeight w:val="20"/>
        </w:trPr>
        <w:tc>
          <w:tcPr>
            <w:tcW w:w="4066" w:type="pct"/>
            <w:gridSpan w:val="3"/>
            <w:vAlign w:val="center"/>
          </w:tcPr>
          <w:p w14:paraId="1622B48D" w14:textId="77777777" w:rsidR="00090179" w:rsidRPr="005B72D4" w:rsidRDefault="00090179" w:rsidP="00090179">
            <w:pPr>
              <w:suppressAutoHyphens/>
              <w:spacing w:after="0" w:line="240" w:lineRule="auto"/>
              <w:rPr>
                <w:rFonts w:ascii="Times New Roman" w:hAnsi="Times New Roman"/>
                <w:b/>
                <w:bCs/>
                <w:iCs/>
                <w:sz w:val="24"/>
                <w:szCs w:val="24"/>
              </w:rPr>
            </w:pPr>
            <w:r w:rsidRPr="005B72D4">
              <w:rPr>
                <w:rFonts w:ascii="Times New Roman" w:hAnsi="Times New Roman"/>
                <w:b/>
                <w:bCs/>
                <w:sz w:val="24"/>
                <w:szCs w:val="24"/>
              </w:rPr>
              <w:t>Раздел 1</w:t>
            </w:r>
            <w:r w:rsidRPr="00090179">
              <w:rPr>
                <w:rFonts w:ascii="Times New Roman" w:hAnsi="Times New Roman"/>
                <w:b/>
                <w:bCs/>
                <w:sz w:val="24"/>
                <w:szCs w:val="24"/>
              </w:rPr>
              <w:t xml:space="preserve"> Основы математического анализа</w:t>
            </w:r>
          </w:p>
        </w:tc>
        <w:tc>
          <w:tcPr>
            <w:tcW w:w="422" w:type="pct"/>
            <w:vAlign w:val="center"/>
          </w:tcPr>
          <w:p w14:paraId="4C753208" w14:textId="77777777" w:rsidR="00090179" w:rsidRPr="00CC12BF" w:rsidRDefault="0029384B" w:rsidP="00BB10D2">
            <w:pPr>
              <w:suppressAutoHyphens/>
              <w:spacing w:after="0" w:line="240" w:lineRule="auto"/>
              <w:jc w:val="center"/>
              <w:rPr>
                <w:rFonts w:ascii="Times New Roman" w:hAnsi="Times New Roman"/>
                <w:b/>
                <w:bCs/>
                <w:i/>
                <w:iCs/>
                <w:sz w:val="24"/>
                <w:szCs w:val="24"/>
              </w:rPr>
            </w:pPr>
            <w:r>
              <w:rPr>
                <w:rFonts w:ascii="Times New Roman" w:hAnsi="Times New Roman"/>
                <w:b/>
                <w:bCs/>
                <w:i/>
                <w:iCs/>
                <w:sz w:val="24"/>
                <w:szCs w:val="24"/>
              </w:rPr>
              <w:t>2</w:t>
            </w:r>
            <w:r w:rsidR="00BB10D2">
              <w:rPr>
                <w:rFonts w:ascii="Times New Roman" w:hAnsi="Times New Roman"/>
                <w:b/>
                <w:bCs/>
                <w:i/>
                <w:iCs/>
                <w:sz w:val="24"/>
                <w:szCs w:val="24"/>
              </w:rPr>
              <w:t>4</w:t>
            </w:r>
          </w:p>
        </w:tc>
        <w:tc>
          <w:tcPr>
            <w:tcW w:w="512" w:type="pct"/>
            <w:vAlign w:val="center"/>
          </w:tcPr>
          <w:p w14:paraId="470D2836" w14:textId="77777777" w:rsidR="00090179" w:rsidRPr="005B72D4" w:rsidRDefault="00090179" w:rsidP="005C2705">
            <w:pPr>
              <w:suppressAutoHyphens/>
              <w:spacing w:after="0" w:line="240" w:lineRule="auto"/>
              <w:jc w:val="center"/>
              <w:rPr>
                <w:rFonts w:ascii="Times New Roman" w:hAnsi="Times New Roman"/>
                <w:b/>
                <w:bCs/>
                <w:iCs/>
                <w:sz w:val="24"/>
                <w:szCs w:val="24"/>
              </w:rPr>
            </w:pPr>
          </w:p>
        </w:tc>
      </w:tr>
      <w:tr w:rsidR="00090179" w:rsidRPr="005B72D4" w14:paraId="568990FE" w14:textId="77777777" w:rsidTr="005C2705">
        <w:trPr>
          <w:trHeight w:val="335"/>
        </w:trPr>
        <w:tc>
          <w:tcPr>
            <w:tcW w:w="806" w:type="pct"/>
            <w:vMerge w:val="restart"/>
          </w:tcPr>
          <w:p w14:paraId="62C44D0C" w14:textId="77777777" w:rsidR="00090179" w:rsidRPr="00090179" w:rsidRDefault="00090179" w:rsidP="00090179">
            <w:pPr>
              <w:suppressAutoHyphens/>
              <w:spacing w:after="0" w:line="240" w:lineRule="auto"/>
              <w:rPr>
                <w:rFonts w:ascii="Times New Roman" w:hAnsi="Times New Roman"/>
                <w:b/>
                <w:bCs/>
                <w:i/>
                <w:sz w:val="24"/>
                <w:szCs w:val="24"/>
              </w:rPr>
            </w:pPr>
            <w:r w:rsidRPr="00090179">
              <w:rPr>
                <w:rFonts w:ascii="Times New Roman" w:hAnsi="Times New Roman"/>
                <w:b/>
                <w:bCs/>
                <w:i/>
                <w:sz w:val="24"/>
                <w:szCs w:val="24"/>
              </w:rPr>
              <w:t>Тема 1.1.</w:t>
            </w:r>
          </w:p>
          <w:p w14:paraId="1FCCBDFF" w14:textId="77777777" w:rsidR="00090179" w:rsidRPr="005B72D4" w:rsidRDefault="00090179" w:rsidP="00090179">
            <w:pPr>
              <w:suppressAutoHyphens/>
              <w:spacing w:after="0" w:line="240" w:lineRule="auto"/>
              <w:rPr>
                <w:rFonts w:ascii="Times New Roman" w:hAnsi="Times New Roman"/>
                <w:b/>
                <w:bCs/>
                <w:iCs/>
                <w:sz w:val="24"/>
                <w:szCs w:val="24"/>
              </w:rPr>
            </w:pPr>
            <w:r w:rsidRPr="00090179">
              <w:rPr>
                <w:rFonts w:ascii="Times New Roman" w:hAnsi="Times New Roman"/>
                <w:b/>
                <w:bCs/>
                <w:i/>
                <w:sz w:val="24"/>
                <w:szCs w:val="24"/>
              </w:rPr>
              <w:t>Введение в математический анализ</w:t>
            </w:r>
            <w:r w:rsidRPr="00090179">
              <w:rPr>
                <w:rFonts w:ascii="Times New Roman" w:hAnsi="Times New Roman"/>
                <w:b/>
                <w:bCs/>
                <w:i/>
                <w:iCs/>
                <w:sz w:val="24"/>
                <w:szCs w:val="24"/>
              </w:rPr>
              <w:t xml:space="preserve"> </w:t>
            </w:r>
          </w:p>
        </w:tc>
        <w:tc>
          <w:tcPr>
            <w:tcW w:w="3260" w:type="pct"/>
            <w:gridSpan w:val="2"/>
            <w:vAlign w:val="center"/>
          </w:tcPr>
          <w:p w14:paraId="0CA1A40D" w14:textId="77777777" w:rsidR="00090179" w:rsidRPr="005B72D4" w:rsidRDefault="00090179" w:rsidP="005C2705">
            <w:pPr>
              <w:suppressAutoHyphens/>
              <w:spacing w:after="0" w:line="240" w:lineRule="auto"/>
              <w:rPr>
                <w:rFonts w:ascii="Times New Roman" w:hAnsi="Times New Roman"/>
                <w:b/>
                <w:bCs/>
                <w:iCs/>
                <w:sz w:val="24"/>
                <w:szCs w:val="24"/>
              </w:rPr>
            </w:pPr>
            <w:r>
              <w:rPr>
                <w:rFonts w:ascii="Times New Roman" w:hAnsi="Times New Roman"/>
                <w:b/>
                <w:bCs/>
                <w:iCs/>
                <w:sz w:val="24"/>
                <w:szCs w:val="24"/>
              </w:rPr>
              <w:t>Содержание учебного материала</w:t>
            </w:r>
          </w:p>
        </w:tc>
        <w:tc>
          <w:tcPr>
            <w:tcW w:w="422" w:type="pct"/>
            <w:vMerge w:val="restart"/>
            <w:vAlign w:val="center"/>
          </w:tcPr>
          <w:p w14:paraId="301F33FB" w14:textId="77777777" w:rsidR="00090179" w:rsidRPr="00604F28" w:rsidRDefault="00BB10D2" w:rsidP="005C2705">
            <w:pPr>
              <w:suppressAutoHyphens/>
              <w:spacing w:after="0" w:line="240" w:lineRule="auto"/>
              <w:jc w:val="center"/>
              <w:rPr>
                <w:rFonts w:ascii="Times New Roman" w:hAnsi="Times New Roman"/>
                <w:b/>
                <w:bCs/>
                <w:i/>
                <w:iCs/>
                <w:sz w:val="24"/>
                <w:szCs w:val="24"/>
              </w:rPr>
            </w:pPr>
            <w:r>
              <w:rPr>
                <w:rFonts w:ascii="Times New Roman" w:hAnsi="Times New Roman"/>
                <w:b/>
                <w:i/>
                <w:iCs/>
                <w:sz w:val="24"/>
                <w:szCs w:val="24"/>
              </w:rPr>
              <w:t>6</w:t>
            </w:r>
          </w:p>
        </w:tc>
        <w:tc>
          <w:tcPr>
            <w:tcW w:w="512" w:type="pct"/>
            <w:vMerge w:val="restart"/>
            <w:vAlign w:val="center"/>
          </w:tcPr>
          <w:p w14:paraId="3819F2EF" w14:textId="77777777" w:rsidR="00090179" w:rsidRPr="006C2B83" w:rsidRDefault="00090179" w:rsidP="00533A41">
            <w:pPr>
              <w:suppressAutoHyphens/>
              <w:spacing w:after="0" w:line="240" w:lineRule="auto"/>
              <w:rPr>
                <w:rFonts w:ascii="Times New Roman" w:hAnsi="Times New Roman"/>
                <w:b/>
                <w:bCs/>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sidR="00533A41">
              <w:rPr>
                <w:rFonts w:ascii="Times New Roman" w:hAnsi="Times New Roman"/>
                <w:b/>
                <w:i/>
                <w:iCs/>
                <w:sz w:val="24"/>
                <w:szCs w:val="24"/>
              </w:rPr>
              <w:t>4, 09</w:t>
            </w:r>
          </w:p>
        </w:tc>
      </w:tr>
      <w:tr w:rsidR="00090179" w:rsidRPr="005B72D4" w14:paraId="5DE37FD7" w14:textId="77777777" w:rsidTr="005C2705">
        <w:trPr>
          <w:trHeight w:val="578"/>
        </w:trPr>
        <w:tc>
          <w:tcPr>
            <w:tcW w:w="806" w:type="pct"/>
            <w:vMerge/>
            <w:vAlign w:val="center"/>
          </w:tcPr>
          <w:p w14:paraId="768C35C3" w14:textId="77777777" w:rsidR="00090179" w:rsidRPr="005B72D4" w:rsidRDefault="00090179" w:rsidP="005C2705">
            <w:pPr>
              <w:suppressAutoHyphens/>
              <w:spacing w:after="0" w:line="240" w:lineRule="auto"/>
              <w:rPr>
                <w:rFonts w:ascii="Times New Roman" w:hAnsi="Times New Roman"/>
                <w:b/>
                <w:bCs/>
                <w:iCs/>
                <w:sz w:val="24"/>
                <w:szCs w:val="24"/>
              </w:rPr>
            </w:pPr>
          </w:p>
        </w:tc>
        <w:tc>
          <w:tcPr>
            <w:tcW w:w="3260" w:type="pct"/>
            <w:gridSpan w:val="2"/>
          </w:tcPr>
          <w:p w14:paraId="7BF783B4" w14:textId="77777777" w:rsidR="00090179" w:rsidRPr="005B72D4" w:rsidRDefault="00090179" w:rsidP="0009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090179">
              <w:rPr>
                <w:rFonts w:ascii="Times New Roman" w:hAnsi="Times New Roman"/>
                <w:bCs/>
                <w:sz w:val="24"/>
                <w:szCs w:val="24"/>
              </w:rPr>
              <w:t>Основные понятия теории множеств. Операции над множествами. Числовые множества. Числовые последовательности. Понятие функции.  Способы задания функции. Основные свойства функции. Обратная функция. Основные элементарные функции. Сложная функция. Применение функций в практической деятельности.</w:t>
            </w:r>
          </w:p>
        </w:tc>
        <w:tc>
          <w:tcPr>
            <w:tcW w:w="422" w:type="pct"/>
            <w:vMerge/>
            <w:vAlign w:val="center"/>
          </w:tcPr>
          <w:p w14:paraId="618498FC" w14:textId="77777777" w:rsidR="00090179" w:rsidRPr="005B72D4" w:rsidRDefault="00090179" w:rsidP="005C2705">
            <w:pPr>
              <w:suppressAutoHyphens/>
              <w:spacing w:after="0" w:line="240" w:lineRule="auto"/>
              <w:rPr>
                <w:rFonts w:ascii="Times New Roman" w:hAnsi="Times New Roman"/>
                <w:iCs/>
                <w:sz w:val="24"/>
                <w:szCs w:val="24"/>
              </w:rPr>
            </w:pPr>
          </w:p>
        </w:tc>
        <w:tc>
          <w:tcPr>
            <w:tcW w:w="512" w:type="pct"/>
            <w:vMerge/>
            <w:vAlign w:val="center"/>
          </w:tcPr>
          <w:p w14:paraId="36EDDA7B" w14:textId="77777777" w:rsidR="00090179" w:rsidRPr="005B72D4" w:rsidRDefault="00090179" w:rsidP="005C2705">
            <w:pPr>
              <w:suppressAutoHyphens/>
              <w:spacing w:after="0" w:line="240" w:lineRule="auto"/>
              <w:rPr>
                <w:rFonts w:ascii="Times New Roman" w:hAnsi="Times New Roman"/>
                <w:b/>
                <w:bCs/>
                <w:iCs/>
                <w:sz w:val="24"/>
                <w:szCs w:val="24"/>
              </w:rPr>
            </w:pPr>
          </w:p>
        </w:tc>
      </w:tr>
      <w:tr w:rsidR="00090179" w:rsidRPr="005B72D4" w14:paraId="385F596B" w14:textId="77777777" w:rsidTr="00090179">
        <w:trPr>
          <w:trHeight w:val="269"/>
        </w:trPr>
        <w:tc>
          <w:tcPr>
            <w:tcW w:w="806" w:type="pct"/>
            <w:vMerge/>
            <w:vAlign w:val="center"/>
          </w:tcPr>
          <w:p w14:paraId="7BAC4F2B" w14:textId="77777777" w:rsidR="00090179" w:rsidRPr="005B72D4" w:rsidRDefault="00090179" w:rsidP="005C2705">
            <w:pPr>
              <w:suppressAutoHyphens/>
              <w:spacing w:after="0" w:line="240" w:lineRule="auto"/>
              <w:rPr>
                <w:rFonts w:ascii="Times New Roman" w:hAnsi="Times New Roman"/>
                <w:b/>
                <w:bCs/>
                <w:iCs/>
                <w:sz w:val="24"/>
                <w:szCs w:val="24"/>
              </w:rPr>
            </w:pPr>
          </w:p>
        </w:tc>
        <w:tc>
          <w:tcPr>
            <w:tcW w:w="3260" w:type="pct"/>
            <w:gridSpan w:val="2"/>
          </w:tcPr>
          <w:p w14:paraId="1C660C53" w14:textId="77777777" w:rsidR="00090179" w:rsidRPr="005B72D4" w:rsidRDefault="006053B0" w:rsidP="0009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D951F3">
              <w:rPr>
                <w:rFonts w:ascii="Times New Roman" w:hAnsi="Times New Roman"/>
                <w:b/>
                <w:bCs/>
              </w:rPr>
              <w:t>В том числе практических занятий и лабораторных работ</w:t>
            </w:r>
          </w:p>
        </w:tc>
        <w:tc>
          <w:tcPr>
            <w:tcW w:w="422" w:type="pct"/>
            <w:vAlign w:val="center"/>
          </w:tcPr>
          <w:p w14:paraId="11F38E9E" w14:textId="77777777" w:rsidR="00090179" w:rsidRPr="00533A41" w:rsidRDefault="00533A41" w:rsidP="00533A41">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w:t>
            </w:r>
          </w:p>
        </w:tc>
        <w:tc>
          <w:tcPr>
            <w:tcW w:w="512" w:type="pct"/>
            <w:vMerge/>
            <w:vAlign w:val="center"/>
          </w:tcPr>
          <w:p w14:paraId="47B2FB4B" w14:textId="77777777" w:rsidR="00090179" w:rsidRPr="005B72D4" w:rsidRDefault="00090179" w:rsidP="005C2705">
            <w:pPr>
              <w:suppressAutoHyphens/>
              <w:spacing w:after="0" w:line="240" w:lineRule="auto"/>
              <w:rPr>
                <w:rFonts w:ascii="Times New Roman" w:hAnsi="Times New Roman"/>
                <w:b/>
                <w:bCs/>
                <w:iCs/>
                <w:sz w:val="24"/>
                <w:szCs w:val="24"/>
              </w:rPr>
            </w:pPr>
          </w:p>
        </w:tc>
      </w:tr>
      <w:tr w:rsidR="00090179" w:rsidRPr="005B72D4" w14:paraId="350B6D4F" w14:textId="77777777" w:rsidTr="005C2705">
        <w:trPr>
          <w:trHeight w:val="578"/>
        </w:trPr>
        <w:tc>
          <w:tcPr>
            <w:tcW w:w="806" w:type="pct"/>
            <w:vMerge/>
            <w:vAlign w:val="center"/>
          </w:tcPr>
          <w:p w14:paraId="3CF62A4C" w14:textId="77777777" w:rsidR="00090179" w:rsidRPr="005B72D4" w:rsidRDefault="00090179" w:rsidP="005C2705">
            <w:pPr>
              <w:suppressAutoHyphens/>
              <w:spacing w:after="0" w:line="240" w:lineRule="auto"/>
              <w:rPr>
                <w:rFonts w:ascii="Times New Roman" w:hAnsi="Times New Roman"/>
                <w:b/>
                <w:bCs/>
                <w:iCs/>
                <w:sz w:val="24"/>
                <w:szCs w:val="24"/>
              </w:rPr>
            </w:pPr>
          </w:p>
        </w:tc>
        <w:tc>
          <w:tcPr>
            <w:tcW w:w="3260" w:type="pct"/>
            <w:gridSpan w:val="2"/>
          </w:tcPr>
          <w:p w14:paraId="4AC189F0" w14:textId="77777777" w:rsidR="00090179" w:rsidRPr="005B72D4" w:rsidRDefault="00090179" w:rsidP="0009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B61EDB">
              <w:rPr>
                <w:rFonts w:ascii="Times New Roman" w:hAnsi="Times New Roman"/>
                <w:bCs/>
                <w:sz w:val="24"/>
                <w:szCs w:val="24"/>
              </w:rPr>
              <w:t>Практическое занятие</w:t>
            </w:r>
            <w:r w:rsidRPr="00090179">
              <w:rPr>
                <w:rFonts w:ascii="Times New Roman" w:hAnsi="Times New Roman"/>
                <w:bCs/>
                <w:sz w:val="24"/>
                <w:szCs w:val="24"/>
              </w:rPr>
              <w:t xml:space="preserve"> </w:t>
            </w:r>
            <w:r w:rsidRPr="00090179">
              <w:rPr>
                <w:rFonts w:ascii="Times New Roman" w:hAnsi="Times New Roman"/>
                <w:b/>
                <w:bCs/>
                <w:sz w:val="24"/>
                <w:szCs w:val="24"/>
              </w:rPr>
              <w:t>Функции. Графики и свойства основных элементарных функций</w:t>
            </w:r>
          </w:p>
        </w:tc>
        <w:tc>
          <w:tcPr>
            <w:tcW w:w="422" w:type="pct"/>
            <w:vAlign w:val="center"/>
          </w:tcPr>
          <w:p w14:paraId="7DD59E57" w14:textId="77777777" w:rsidR="00090179" w:rsidRPr="005B72D4" w:rsidRDefault="00533A41" w:rsidP="00533A41">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12" w:type="pct"/>
            <w:vMerge/>
            <w:vAlign w:val="center"/>
          </w:tcPr>
          <w:p w14:paraId="07286DDD" w14:textId="77777777" w:rsidR="00090179" w:rsidRPr="005B72D4" w:rsidRDefault="00090179" w:rsidP="005C2705">
            <w:pPr>
              <w:suppressAutoHyphens/>
              <w:spacing w:after="0" w:line="240" w:lineRule="auto"/>
              <w:rPr>
                <w:rFonts w:ascii="Times New Roman" w:hAnsi="Times New Roman"/>
                <w:b/>
                <w:bCs/>
                <w:iCs/>
                <w:sz w:val="24"/>
                <w:szCs w:val="24"/>
              </w:rPr>
            </w:pPr>
          </w:p>
        </w:tc>
      </w:tr>
      <w:tr w:rsidR="00090179" w:rsidRPr="005B72D4" w14:paraId="54BF6A8A" w14:textId="77777777" w:rsidTr="005C2705">
        <w:trPr>
          <w:trHeight w:val="221"/>
        </w:trPr>
        <w:tc>
          <w:tcPr>
            <w:tcW w:w="806" w:type="pct"/>
            <w:vMerge/>
            <w:vAlign w:val="center"/>
          </w:tcPr>
          <w:p w14:paraId="126D481E" w14:textId="77777777" w:rsidR="00090179" w:rsidRPr="005B72D4" w:rsidRDefault="00090179" w:rsidP="005C2705">
            <w:pPr>
              <w:suppressAutoHyphens/>
              <w:spacing w:after="0" w:line="240" w:lineRule="auto"/>
              <w:rPr>
                <w:rFonts w:ascii="Times New Roman" w:hAnsi="Times New Roman"/>
                <w:b/>
                <w:bCs/>
                <w:iCs/>
                <w:sz w:val="24"/>
                <w:szCs w:val="24"/>
              </w:rPr>
            </w:pPr>
          </w:p>
        </w:tc>
        <w:tc>
          <w:tcPr>
            <w:tcW w:w="3260" w:type="pct"/>
            <w:gridSpan w:val="2"/>
            <w:vAlign w:val="center"/>
          </w:tcPr>
          <w:p w14:paraId="05746744" w14:textId="77777777" w:rsidR="00090179" w:rsidRPr="00CC12BF" w:rsidRDefault="00090179" w:rsidP="005C2705">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5DAA504D" w14:textId="77777777" w:rsidR="00090179" w:rsidRPr="00CC12BF" w:rsidRDefault="00090179" w:rsidP="005C2705">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422" w:type="pct"/>
            <w:vAlign w:val="center"/>
          </w:tcPr>
          <w:p w14:paraId="69D78771" w14:textId="77777777" w:rsidR="00090179" w:rsidRPr="005B72D4" w:rsidRDefault="00090179" w:rsidP="005C2705">
            <w:pPr>
              <w:suppressAutoHyphens/>
              <w:spacing w:after="0" w:line="240" w:lineRule="auto"/>
              <w:ind w:firstLine="175"/>
              <w:rPr>
                <w:rFonts w:ascii="Times New Roman" w:hAnsi="Times New Roman"/>
                <w:iCs/>
                <w:sz w:val="24"/>
                <w:szCs w:val="24"/>
              </w:rPr>
            </w:pPr>
          </w:p>
        </w:tc>
        <w:tc>
          <w:tcPr>
            <w:tcW w:w="512" w:type="pct"/>
            <w:vMerge/>
            <w:vAlign w:val="center"/>
          </w:tcPr>
          <w:p w14:paraId="0C73E25B" w14:textId="77777777" w:rsidR="00090179" w:rsidRPr="005B72D4" w:rsidRDefault="00090179" w:rsidP="005C2705">
            <w:pPr>
              <w:suppressAutoHyphens/>
              <w:spacing w:after="0" w:line="240" w:lineRule="auto"/>
              <w:rPr>
                <w:rFonts w:ascii="Times New Roman" w:hAnsi="Times New Roman"/>
                <w:b/>
                <w:bCs/>
                <w:iCs/>
                <w:sz w:val="24"/>
                <w:szCs w:val="24"/>
              </w:rPr>
            </w:pPr>
          </w:p>
        </w:tc>
      </w:tr>
      <w:tr w:rsidR="00090179" w:rsidRPr="005B72D4" w14:paraId="0F64D753" w14:textId="77777777" w:rsidTr="005C2705">
        <w:trPr>
          <w:trHeight w:val="401"/>
        </w:trPr>
        <w:tc>
          <w:tcPr>
            <w:tcW w:w="806" w:type="pct"/>
            <w:vMerge w:val="restart"/>
          </w:tcPr>
          <w:p w14:paraId="4E6713C9" w14:textId="77777777" w:rsidR="00090179" w:rsidRPr="00604F28" w:rsidRDefault="00533A41" w:rsidP="005C2705">
            <w:pPr>
              <w:suppressAutoHyphens/>
              <w:spacing w:after="0" w:line="240" w:lineRule="auto"/>
              <w:rPr>
                <w:rFonts w:ascii="Times New Roman" w:hAnsi="Times New Roman"/>
                <w:b/>
                <w:i/>
                <w:sz w:val="24"/>
                <w:szCs w:val="24"/>
              </w:rPr>
            </w:pPr>
            <w:r w:rsidRPr="00533A41">
              <w:rPr>
                <w:rFonts w:ascii="Times New Roman" w:hAnsi="Times New Roman"/>
                <w:b/>
                <w:i/>
                <w:sz w:val="24"/>
                <w:szCs w:val="24"/>
              </w:rPr>
              <w:t>Тема 1.2. Предел функции и непрерывность</w:t>
            </w:r>
          </w:p>
        </w:tc>
        <w:tc>
          <w:tcPr>
            <w:tcW w:w="3260" w:type="pct"/>
            <w:gridSpan w:val="2"/>
            <w:vAlign w:val="center"/>
          </w:tcPr>
          <w:p w14:paraId="636EF62F" w14:textId="77777777" w:rsidR="00090179" w:rsidRPr="005B72D4" w:rsidRDefault="00090179" w:rsidP="005C2705">
            <w:pPr>
              <w:suppressAutoHyphens/>
              <w:spacing w:after="0" w:line="240" w:lineRule="auto"/>
              <w:rPr>
                <w:rFonts w:ascii="Times New Roman" w:hAnsi="Times New Roman"/>
                <w:b/>
                <w:bCs/>
                <w:sz w:val="24"/>
                <w:szCs w:val="24"/>
              </w:rPr>
            </w:pPr>
            <w:r w:rsidRPr="005B72D4">
              <w:rPr>
                <w:rFonts w:ascii="Times New Roman" w:hAnsi="Times New Roman"/>
                <w:b/>
                <w:sz w:val="24"/>
                <w:szCs w:val="24"/>
              </w:rPr>
              <w:t>Содержание учебного материала</w:t>
            </w:r>
          </w:p>
        </w:tc>
        <w:tc>
          <w:tcPr>
            <w:tcW w:w="422" w:type="pct"/>
            <w:vMerge w:val="restart"/>
            <w:vAlign w:val="center"/>
          </w:tcPr>
          <w:p w14:paraId="32E7660E" w14:textId="77777777" w:rsidR="00090179" w:rsidRPr="00604F28" w:rsidRDefault="00090179" w:rsidP="005C2705">
            <w:pPr>
              <w:suppressAutoHyphens/>
              <w:spacing w:after="0" w:line="240" w:lineRule="auto"/>
              <w:ind w:firstLine="175"/>
              <w:jc w:val="center"/>
              <w:rPr>
                <w:rFonts w:ascii="Times New Roman" w:hAnsi="Times New Roman"/>
                <w:b/>
                <w:i/>
                <w:iCs/>
                <w:sz w:val="24"/>
                <w:szCs w:val="24"/>
              </w:rPr>
            </w:pPr>
            <w:r>
              <w:rPr>
                <w:rFonts w:ascii="Times New Roman" w:hAnsi="Times New Roman"/>
                <w:b/>
                <w:i/>
                <w:iCs/>
                <w:sz w:val="24"/>
                <w:szCs w:val="24"/>
              </w:rPr>
              <w:t>4</w:t>
            </w:r>
          </w:p>
        </w:tc>
        <w:tc>
          <w:tcPr>
            <w:tcW w:w="512" w:type="pct"/>
            <w:vMerge w:val="restart"/>
            <w:vAlign w:val="center"/>
          </w:tcPr>
          <w:p w14:paraId="72430006" w14:textId="77777777" w:rsidR="00090179" w:rsidRPr="005B72D4" w:rsidRDefault="00D471F7" w:rsidP="005C2705">
            <w:pPr>
              <w:suppressAutoHyphens/>
              <w:spacing w:after="0" w:line="240" w:lineRule="auto"/>
              <w:rPr>
                <w:rFonts w:ascii="Times New Roman" w:hAnsi="Times New Roman"/>
                <w:b/>
                <w:bCs/>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4, 09</w:t>
            </w:r>
          </w:p>
        </w:tc>
      </w:tr>
      <w:tr w:rsidR="00090179" w:rsidRPr="005B72D4" w14:paraId="64885C46" w14:textId="77777777" w:rsidTr="005C2705">
        <w:trPr>
          <w:trHeight w:val="708"/>
        </w:trPr>
        <w:tc>
          <w:tcPr>
            <w:tcW w:w="806" w:type="pct"/>
            <w:vMerge/>
          </w:tcPr>
          <w:p w14:paraId="2AA5496B" w14:textId="77777777" w:rsidR="00090179" w:rsidRPr="00604F28" w:rsidRDefault="00090179" w:rsidP="005C2705">
            <w:pPr>
              <w:suppressAutoHyphens/>
              <w:spacing w:after="0" w:line="240" w:lineRule="auto"/>
              <w:rPr>
                <w:rFonts w:ascii="Times New Roman" w:hAnsi="Times New Roman"/>
                <w:i/>
                <w:sz w:val="24"/>
                <w:szCs w:val="24"/>
              </w:rPr>
            </w:pPr>
          </w:p>
        </w:tc>
        <w:tc>
          <w:tcPr>
            <w:tcW w:w="3260" w:type="pct"/>
            <w:gridSpan w:val="2"/>
            <w:vAlign w:val="center"/>
          </w:tcPr>
          <w:p w14:paraId="21FE658A" w14:textId="77777777" w:rsidR="00090179" w:rsidRPr="005B72D4" w:rsidRDefault="00160195" w:rsidP="0016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160195">
              <w:rPr>
                <w:rFonts w:ascii="Times New Roman" w:hAnsi="Times New Roman"/>
                <w:bCs/>
                <w:sz w:val="24"/>
                <w:szCs w:val="24"/>
              </w:rPr>
              <w:t>Определение предела функции. Односторонние пределы. Свойства пределов. Бесконечно малые и бесконечно большие функции. Формулы первого и второго замечательных пределов. Непрерывность функции. Классификация точек разрыва. Способы  раскрытия неопределенностей.</w:t>
            </w:r>
          </w:p>
        </w:tc>
        <w:tc>
          <w:tcPr>
            <w:tcW w:w="422" w:type="pct"/>
            <w:vMerge/>
            <w:vAlign w:val="center"/>
          </w:tcPr>
          <w:p w14:paraId="378A268A" w14:textId="77777777" w:rsidR="00090179" w:rsidRPr="005B72D4" w:rsidRDefault="00090179" w:rsidP="005C2705">
            <w:pPr>
              <w:suppressAutoHyphens/>
              <w:spacing w:after="0" w:line="240" w:lineRule="auto"/>
              <w:ind w:firstLine="175"/>
              <w:rPr>
                <w:rFonts w:ascii="Times New Roman" w:hAnsi="Times New Roman"/>
                <w:iCs/>
                <w:sz w:val="24"/>
                <w:szCs w:val="24"/>
              </w:rPr>
            </w:pPr>
          </w:p>
        </w:tc>
        <w:tc>
          <w:tcPr>
            <w:tcW w:w="512" w:type="pct"/>
            <w:vMerge/>
            <w:vAlign w:val="center"/>
          </w:tcPr>
          <w:p w14:paraId="49F559F1" w14:textId="77777777" w:rsidR="00090179" w:rsidRPr="005B72D4" w:rsidRDefault="00090179" w:rsidP="005C2705">
            <w:pPr>
              <w:suppressAutoHyphens/>
              <w:spacing w:after="0" w:line="240" w:lineRule="auto"/>
              <w:rPr>
                <w:rFonts w:ascii="Times New Roman" w:hAnsi="Times New Roman"/>
                <w:iCs/>
                <w:sz w:val="24"/>
                <w:szCs w:val="24"/>
              </w:rPr>
            </w:pPr>
          </w:p>
        </w:tc>
      </w:tr>
      <w:tr w:rsidR="00533A41" w:rsidRPr="005B72D4" w14:paraId="4C4B85BF" w14:textId="77777777" w:rsidTr="00533A41">
        <w:trPr>
          <w:trHeight w:val="299"/>
        </w:trPr>
        <w:tc>
          <w:tcPr>
            <w:tcW w:w="806" w:type="pct"/>
            <w:vMerge/>
          </w:tcPr>
          <w:p w14:paraId="5E48CE95" w14:textId="77777777" w:rsidR="00533A41" w:rsidRPr="00604F28" w:rsidRDefault="00533A41" w:rsidP="005C2705">
            <w:pPr>
              <w:suppressAutoHyphens/>
              <w:spacing w:after="0" w:line="240" w:lineRule="auto"/>
              <w:rPr>
                <w:rFonts w:ascii="Times New Roman" w:hAnsi="Times New Roman"/>
                <w:i/>
                <w:sz w:val="24"/>
                <w:szCs w:val="24"/>
              </w:rPr>
            </w:pPr>
          </w:p>
        </w:tc>
        <w:tc>
          <w:tcPr>
            <w:tcW w:w="3260" w:type="pct"/>
            <w:gridSpan w:val="2"/>
          </w:tcPr>
          <w:p w14:paraId="2A2A0C36" w14:textId="77777777" w:rsidR="00533A41" w:rsidRPr="005B72D4" w:rsidRDefault="006053B0"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D951F3">
              <w:rPr>
                <w:rFonts w:ascii="Times New Roman" w:hAnsi="Times New Roman"/>
                <w:b/>
                <w:bCs/>
              </w:rPr>
              <w:t>В том числе практических занятий и лабораторных работ</w:t>
            </w:r>
          </w:p>
        </w:tc>
        <w:tc>
          <w:tcPr>
            <w:tcW w:w="422" w:type="pct"/>
            <w:vAlign w:val="center"/>
          </w:tcPr>
          <w:p w14:paraId="2A23448B" w14:textId="77777777" w:rsidR="00533A41" w:rsidRPr="00533A41" w:rsidRDefault="00533A41" w:rsidP="005C2705">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w:t>
            </w:r>
          </w:p>
        </w:tc>
        <w:tc>
          <w:tcPr>
            <w:tcW w:w="512" w:type="pct"/>
            <w:vMerge/>
            <w:vAlign w:val="center"/>
          </w:tcPr>
          <w:p w14:paraId="26094291" w14:textId="77777777" w:rsidR="00533A41" w:rsidRPr="005B72D4" w:rsidRDefault="00533A41" w:rsidP="005C2705">
            <w:pPr>
              <w:suppressAutoHyphens/>
              <w:spacing w:after="0" w:line="240" w:lineRule="auto"/>
              <w:rPr>
                <w:rFonts w:ascii="Times New Roman" w:hAnsi="Times New Roman"/>
                <w:iCs/>
                <w:sz w:val="24"/>
                <w:szCs w:val="24"/>
              </w:rPr>
            </w:pPr>
          </w:p>
        </w:tc>
      </w:tr>
      <w:tr w:rsidR="00533A41" w:rsidRPr="005B72D4" w14:paraId="46F3414E" w14:textId="77777777" w:rsidTr="00533A41">
        <w:trPr>
          <w:trHeight w:val="558"/>
        </w:trPr>
        <w:tc>
          <w:tcPr>
            <w:tcW w:w="806" w:type="pct"/>
            <w:vMerge/>
          </w:tcPr>
          <w:p w14:paraId="0856DEC3" w14:textId="77777777" w:rsidR="00533A41" w:rsidRPr="00604F28" w:rsidRDefault="00533A41" w:rsidP="005C2705">
            <w:pPr>
              <w:suppressAutoHyphens/>
              <w:spacing w:after="0" w:line="240" w:lineRule="auto"/>
              <w:rPr>
                <w:rFonts w:ascii="Times New Roman" w:hAnsi="Times New Roman"/>
                <w:i/>
                <w:sz w:val="24"/>
                <w:szCs w:val="24"/>
              </w:rPr>
            </w:pPr>
          </w:p>
        </w:tc>
        <w:tc>
          <w:tcPr>
            <w:tcW w:w="3260" w:type="pct"/>
            <w:gridSpan w:val="2"/>
          </w:tcPr>
          <w:p w14:paraId="07AC8150" w14:textId="77777777" w:rsidR="00533A41" w:rsidRPr="005B72D4" w:rsidRDefault="00533A41" w:rsidP="00B61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00B61EDB" w:rsidRPr="00B61EDB">
              <w:rPr>
                <w:rFonts w:ascii="Times New Roman" w:hAnsi="Times New Roman"/>
                <w:bCs/>
                <w:sz w:val="24"/>
                <w:szCs w:val="24"/>
              </w:rPr>
              <w:t>Практическое занятие</w:t>
            </w:r>
            <w:r w:rsidR="00B61EDB" w:rsidRPr="00B61EDB">
              <w:rPr>
                <w:rFonts w:ascii="Times New Roman" w:hAnsi="Times New Roman"/>
                <w:bCs/>
                <w:i/>
                <w:sz w:val="24"/>
                <w:szCs w:val="24"/>
              </w:rPr>
              <w:t xml:space="preserve">  </w:t>
            </w:r>
            <w:r w:rsidR="00B61EDB" w:rsidRPr="00B61EDB">
              <w:rPr>
                <w:rFonts w:ascii="Times New Roman" w:hAnsi="Times New Roman"/>
                <w:bCs/>
                <w:sz w:val="24"/>
                <w:szCs w:val="24"/>
              </w:rPr>
              <w:t xml:space="preserve"> </w:t>
            </w:r>
            <w:r w:rsidR="00B61EDB" w:rsidRPr="00B61EDB">
              <w:rPr>
                <w:rFonts w:ascii="Times New Roman" w:hAnsi="Times New Roman"/>
                <w:b/>
                <w:bCs/>
                <w:sz w:val="24"/>
                <w:szCs w:val="24"/>
              </w:rPr>
              <w:t>Вычисление пределов функций. Исследование функции на непрерывность.</w:t>
            </w:r>
          </w:p>
        </w:tc>
        <w:tc>
          <w:tcPr>
            <w:tcW w:w="422" w:type="pct"/>
            <w:vAlign w:val="center"/>
          </w:tcPr>
          <w:p w14:paraId="7FE97C73" w14:textId="77777777" w:rsidR="00533A41" w:rsidRPr="005B72D4" w:rsidRDefault="00533A41" w:rsidP="005C2705">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12" w:type="pct"/>
            <w:vMerge/>
            <w:vAlign w:val="center"/>
          </w:tcPr>
          <w:p w14:paraId="3B58564B" w14:textId="77777777" w:rsidR="00533A41" w:rsidRPr="005B72D4" w:rsidRDefault="00533A41" w:rsidP="005C2705">
            <w:pPr>
              <w:suppressAutoHyphens/>
              <w:spacing w:after="0" w:line="240" w:lineRule="auto"/>
              <w:rPr>
                <w:rFonts w:ascii="Times New Roman" w:hAnsi="Times New Roman"/>
                <w:iCs/>
                <w:sz w:val="24"/>
                <w:szCs w:val="24"/>
              </w:rPr>
            </w:pPr>
          </w:p>
        </w:tc>
      </w:tr>
      <w:tr w:rsidR="00533A41" w:rsidRPr="005B72D4" w14:paraId="210C5ED3" w14:textId="77777777" w:rsidTr="005C2705">
        <w:trPr>
          <w:trHeight w:val="221"/>
        </w:trPr>
        <w:tc>
          <w:tcPr>
            <w:tcW w:w="806" w:type="pct"/>
            <w:vMerge/>
          </w:tcPr>
          <w:p w14:paraId="7D1D20CD" w14:textId="77777777" w:rsidR="00533A41" w:rsidRPr="00604F28" w:rsidRDefault="00533A41" w:rsidP="005C2705">
            <w:pPr>
              <w:suppressAutoHyphens/>
              <w:spacing w:after="0" w:line="240" w:lineRule="auto"/>
              <w:rPr>
                <w:rFonts w:ascii="Times New Roman" w:hAnsi="Times New Roman"/>
                <w:b/>
                <w:bCs/>
                <w:i/>
                <w:iCs/>
                <w:sz w:val="24"/>
                <w:szCs w:val="24"/>
              </w:rPr>
            </w:pPr>
          </w:p>
        </w:tc>
        <w:tc>
          <w:tcPr>
            <w:tcW w:w="3260" w:type="pct"/>
            <w:gridSpan w:val="2"/>
            <w:vAlign w:val="center"/>
          </w:tcPr>
          <w:p w14:paraId="61806603" w14:textId="77777777" w:rsidR="00533A41" w:rsidRPr="00CC12BF" w:rsidRDefault="00533A41" w:rsidP="005C2705">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15D65F94" w14:textId="77777777" w:rsidR="00533A41" w:rsidRPr="00CC12BF" w:rsidRDefault="00533A41" w:rsidP="005C2705">
            <w:pPr>
              <w:suppressAutoHyphens/>
              <w:spacing w:after="0" w:line="240" w:lineRule="auto"/>
              <w:rPr>
                <w:rFonts w:ascii="Times New Roman" w:hAnsi="Times New Roman"/>
                <w:bCs/>
                <w:i/>
                <w:sz w:val="24"/>
                <w:szCs w:val="24"/>
              </w:rPr>
            </w:pPr>
            <w:r w:rsidRPr="00CC12BF">
              <w:rPr>
                <w:rFonts w:ascii="Times New Roman" w:hAnsi="Times New Roman"/>
                <w:i/>
                <w:iCs/>
                <w:sz w:val="24"/>
                <w:szCs w:val="24"/>
              </w:rPr>
              <w:t>Определяется при формировании рабочей программы</w:t>
            </w:r>
          </w:p>
        </w:tc>
        <w:tc>
          <w:tcPr>
            <w:tcW w:w="422" w:type="pct"/>
            <w:vAlign w:val="center"/>
          </w:tcPr>
          <w:p w14:paraId="5C1D661D" w14:textId="77777777" w:rsidR="00533A41" w:rsidRPr="005B72D4" w:rsidRDefault="00533A41" w:rsidP="005C2705">
            <w:pPr>
              <w:suppressAutoHyphens/>
              <w:spacing w:after="0" w:line="240" w:lineRule="auto"/>
              <w:ind w:firstLine="175"/>
              <w:rPr>
                <w:rFonts w:ascii="Times New Roman" w:hAnsi="Times New Roman"/>
                <w:iCs/>
                <w:sz w:val="24"/>
                <w:szCs w:val="24"/>
              </w:rPr>
            </w:pPr>
          </w:p>
        </w:tc>
        <w:tc>
          <w:tcPr>
            <w:tcW w:w="512" w:type="pct"/>
            <w:vMerge/>
            <w:vAlign w:val="center"/>
          </w:tcPr>
          <w:p w14:paraId="6EE34CF6" w14:textId="77777777" w:rsidR="00533A41" w:rsidRPr="005B72D4" w:rsidRDefault="00533A41" w:rsidP="005C2705">
            <w:pPr>
              <w:suppressAutoHyphens/>
              <w:spacing w:after="0" w:line="240" w:lineRule="auto"/>
              <w:rPr>
                <w:rFonts w:ascii="Times New Roman" w:hAnsi="Times New Roman"/>
                <w:b/>
                <w:bCs/>
                <w:iCs/>
                <w:sz w:val="24"/>
                <w:szCs w:val="24"/>
              </w:rPr>
            </w:pPr>
          </w:p>
        </w:tc>
      </w:tr>
      <w:tr w:rsidR="00D471F7" w:rsidRPr="005B72D4" w14:paraId="459EEE17" w14:textId="77777777" w:rsidTr="005C2705">
        <w:trPr>
          <w:trHeight w:val="161"/>
        </w:trPr>
        <w:tc>
          <w:tcPr>
            <w:tcW w:w="806" w:type="pct"/>
            <w:vMerge w:val="restart"/>
          </w:tcPr>
          <w:p w14:paraId="729E7607" w14:textId="77777777" w:rsidR="00D471F7" w:rsidRPr="00604F28" w:rsidRDefault="00D471F7" w:rsidP="005C2705">
            <w:pPr>
              <w:suppressAutoHyphens/>
              <w:spacing w:after="0" w:line="240" w:lineRule="auto"/>
              <w:rPr>
                <w:rFonts w:ascii="Times New Roman" w:hAnsi="Times New Roman"/>
                <w:b/>
                <w:bCs/>
                <w:i/>
                <w:iCs/>
                <w:sz w:val="24"/>
                <w:szCs w:val="24"/>
              </w:rPr>
            </w:pPr>
            <w:r w:rsidRPr="00B61EDB">
              <w:rPr>
                <w:rFonts w:ascii="Times New Roman" w:hAnsi="Times New Roman"/>
                <w:b/>
                <w:bCs/>
                <w:i/>
                <w:iCs/>
                <w:sz w:val="24"/>
                <w:szCs w:val="24"/>
              </w:rPr>
              <w:t xml:space="preserve">Тема 1.3.  Дифференциальное исчисление и его </w:t>
            </w:r>
            <w:r w:rsidRPr="00B61EDB">
              <w:rPr>
                <w:rFonts w:ascii="Times New Roman" w:hAnsi="Times New Roman"/>
                <w:b/>
                <w:bCs/>
                <w:i/>
                <w:iCs/>
                <w:sz w:val="24"/>
                <w:szCs w:val="24"/>
              </w:rPr>
              <w:lastRenderedPageBreak/>
              <w:t>приложения</w:t>
            </w:r>
          </w:p>
        </w:tc>
        <w:tc>
          <w:tcPr>
            <w:tcW w:w="3260" w:type="pct"/>
            <w:gridSpan w:val="2"/>
            <w:vAlign w:val="center"/>
          </w:tcPr>
          <w:p w14:paraId="4422DF48" w14:textId="77777777" w:rsidR="00D471F7" w:rsidRPr="005B72D4" w:rsidRDefault="00D471F7" w:rsidP="005C2705">
            <w:pPr>
              <w:suppressAutoHyphens/>
              <w:spacing w:after="0" w:line="240" w:lineRule="auto"/>
              <w:rPr>
                <w:rFonts w:ascii="Times New Roman" w:hAnsi="Times New Roman"/>
                <w:b/>
                <w:bCs/>
                <w:sz w:val="24"/>
                <w:szCs w:val="24"/>
              </w:rPr>
            </w:pPr>
            <w:r w:rsidRPr="005B72D4">
              <w:rPr>
                <w:rFonts w:ascii="Times New Roman" w:hAnsi="Times New Roman"/>
                <w:b/>
                <w:bCs/>
                <w:sz w:val="24"/>
                <w:szCs w:val="24"/>
              </w:rPr>
              <w:lastRenderedPageBreak/>
              <w:t>Содержание учебного материала</w:t>
            </w:r>
          </w:p>
        </w:tc>
        <w:tc>
          <w:tcPr>
            <w:tcW w:w="422" w:type="pct"/>
            <w:vMerge w:val="restart"/>
            <w:vAlign w:val="center"/>
          </w:tcPr>
          <w:p w14:paraId="08DCA700" w14:textId="77777777" w:rsidR="00D471F7" w:rsidRPr="005B72D4" w:rsidRDefault="00D471F7" w:rsidP="005C2705">
            <w:pPr>
              <w:suppressAutoHyphens/>
              <w:ind w:firstLine="175"/>
              <w:jc w:val="center"/>
              <w:rPr>
                <w:rFonts w:ascii="Times New Roman" w:hAnsi="Times New Roman"/>
                <w:iCs/>
                <w:sz w:val="24"/>
                <w:szCs w:val="24"/>
              </w:rPr>
            </w:pPr>
            <w:r w:rsidRPr="00CC12BF">
              <w:rPr>
                <w:rFonts w:ascii="Times New Roman" w:hAnsi="Times New Roman"/>
                <w:b/>
                <w:i/>
                <w:iCs/>
                <w:sz w:val="24"/>
                <w:szCs w:val="24"/>
              </w:rPr>
              <w:t>4</w:t>
            </w:r>
          </w:p>
        </w:tc>
        <w:tc>
          <w:tcPr>
            <w:tcW w:w="512" w:type="pct"/>
            <w:vMerge w:val="restart"/>
            <w:vAlign w:val="center"/>
          </w:tcPr>
          <w:p w14:paraId="13FF5650" w14:textId="77777777" w:rsidR="00D471F7" w:rsidRPr="005B72D4" w:rsidRDefault="00D471F7" w:rsidP="005C2705">
            <w:pPr>
              <w:suppressAutoHyphens/>
              <w:spacing w:after="0" w:line="240" w:lineRule="auto"/>
              <w:rPr>
                <w:rFonts w:ascii="Times New Roman" w:hAnsi="Times New Roman"/>
                <w:b/>
                <w:bCs/>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4, 09</w:t>
            </w:r>
          </w:p>
        </w:tc>
      </w:tr>
      <w:tr w:rsidR="00D471F7" w:rsidRPr="005B72D4" w14:paraId="705BDB15" w14:textId="77777777" w:rsidTr="005C2705">
        <w:trPr>
          <w:trHeight w:val="701"/>
        </w:trPr>
        <w:tc>
          <w:tcPr>
            <w:tcW w:w="806" w:type="pct"/>
            <w:vMerge/>
            <w:vAlign w:val="center"/>
          </w:tcPr>
          <w:p w14:paraId="7D20B694" w14:textId="77777777" w:rsidR="00D471F7" w:rsidRPr="005B72D4" w:rsidRDefault="00D471F7" w:rsidP="005C2705">
            <w:pPr>
              <w:suppressAutoHyphens/>
              <w:spacing w:after="0" w:line="240" w:lineRule="auto"/>
              <w:rPr>
                <w:rFonts w:ascii="Times New Roman" w:hAnsi="Times New Roman"/>
                <w:b/>
                <w:bCs/>
                <w:iCs/>
                <w:sz w:val="24"/>
                <w:szCs w:val="24"/>
              </w:rPr>
            </w:pPr>
          </w:p>
        </w:tc>
        <w:tc>
          <w:tcPr>
            <w:tcW w:w="3260" w:type="pct"/>
            <w:gridSpan w:val="2"/>
            <w:vAlign w:val="center"/>
          </w:tcPr>
          <w:p w14:paraId="6B093DE1" w14:textId="77777777" w:rsidR="00D471F7" w:rsidRPr="005B72D4" w:rsidRDefault="00D471F7" w:rsidP="00B61EDB">
            <w:pPr>
              <w:suppressAutoHyphens/>
              <w:spacing w:after="0" w:line="240" w:lineRule="auto"/>
              <w:jc w:val="both"/>
              <w:rPr>
                <w:rFonts w:ascii="Times New Roman" w:hAnsi="Times New Roman"/>
                <w:bCs/>
                <w:sz w:val="24"/>
                <w:szCs w:val="24"/>
              </w:rPr>
            </w:pPr>
            <w:r w:rsidRPr="00B61EDB">
              <w:rPr>
                <w:rFonts w:ascii="Times New Roman" w:hAnsi="Times New Roman"/>
                <w:bCs/>
                <w:sz w:val="24"/>
                <w:szCs w:val="24"/>
              </w:rPr>
              <w:t xml:space="preserve">Понятие производной, ее геометрический, механический и экономический смысл. Дифференциал функции, его геометрический смысл. Формулы и правила </w:t>
            </w:r>
            <w:r w:rsidRPr="00B61EDB">
              <w:rPr>
                <w:rFonts w:ascii="Times New Roman" w:hAnsi="Times New Roman"/>
                <w:bCs/>
                <w:sz w:val="24"/>
                <w:szCs w:val="24"/>
              </w:rPr>
              <w:lastRenderedPageBreak/>
              <w:t>дифференцирования. Производная функции, заданной параметрически. Производная неявной функции. Производные высших порядков. Приложения производной.</w:t>
            </w:r>
          </w:p>
        </w:tc>
        <w:tc>
          <w:tcPr>
            <w:tcW w:w="422" w:type="pct"/>
            <w:vMerge/>
            <w:vAlign w:val="center"/>
          </w:tcPr>
          <w:p w14:paraId="5C97D327" w14:textId="77777777" w:rsidR="00D471F7" w:rsidRPr="00CC12BF" w:rsidRDefault="00D471F7" w:rsidP="005C2705">
            <w:pPr>
              <w:suppressAutoHyphens/>
              <w:spacing w:after="0" w:line="240" w:lineRule="auto"/>
              <w:ind w:firstLine="175"/>
              <w:jc w:val="center"/>
              <w:rPr>
                <w:rFonts w:ascii="Times New Roman" w:hAnsi="Times New Roman"/>
                <w:b/>
                <w:i/>
                <w:iCs/>
                <w:sz w:val="24"/>
                <w:szCs w:val="24"/>
              </w:rPr>
            </w:pPr>
          </w:p>
        </w:tc>
        <w:tc>
          <w:tcPr>
            <w:tcW w:w="512" w:type="pct"/>
            <w:vMerge/>
            <w:vAlign w:val="center"/>
          </w:tcPr>
          <w:p w14:paraId="478C6718" w14:textId="77777777" w:rsidR="00D471F7" w:rsidRPr="005B72D4" w:rsidRDefault="00D471F7" w:rsidP="005C2705">
            <w:pPr>
              <w:suppressAutoHyphens/>
              <w:spacing w:after="0" w:line="240" w:lineRule="auto"/>
              <w:rPr>
                <w:rFonts w:ascii="Times New Roman" w:hAnsi="Times New Roman"/>
                <w:iCs/>
                <w:sz w:val="24"/>
                <w:szCs w:val="24"/>
              </w:rPr>
            </w:pPr>
          </w:p>
        </w:tc>
      </w:tr>
      <w:tr w:rsidR="00D471F7" w:rsidRPr="005B72D4" w14:paraId="6D6CC6AE" w14:textId="77777777" w:rsidTr="00B61EDB">
        <w:trPr>
          <w:trHeight w:val="303"/>
        </w:trPr>
        <w:tc>
          <w:tcPr>
            <w:tcW w:w="806" w:type="pct"/>
            <w:vMerge/>
            <w:vAlign w:val="center"/>
          </w:tcPr>
          <w:p w14:paraId="0EF0ACE4" w14:textId="77777777" w:rsidR="00D471F7" w:rsidRPr="005B72D4" w:rsidRDefault="00D471F7" w:rsidP="005C2705">
            <w:pPr>
              <w:suppressAutoHyphens/>
              <w:spacing w:after="0" w:line="240" w:lineRule="auto"/>
              <w:rPr>
                <w:rFonts w:ascii="Times New Roman" w:hAnsi="Times New Roman"/>
                <w:b/>
                <w:bCs/>
                <w:iCs/>
                <w:sz w:val="24"/>
                <w:szCs w:val="24"/>
              </w:rPr>
            </w:pPr>
          </w:p>
        </w:tc>
        <w:tc>
          <w:tcPr>
            <w:tcW w:w="3260" w:type="pct"/>
            <w:gridSpan w:val="2"/>
          </w:tcPr>
          <w:p w14:paraId="42256ED6" w14:textId="77777777" w:rsidR="00D471F7" w:rsidRPr="005B72D4" w:rsidRDefault="006053B0"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D951F3">
              <w:rPr>
                <w:rFonts w:ascii="Times New Roman" w:hAnsi="Times New Roman"/>
                <w:b/>
                <w:bCs/>
              </w:rPr>
              <w:t>В том числе практических занятий и лабораторных работ</w:t>
            </w:r>
          </w:p>
        </w:tc>
        <w:tc>
          <w:tcPr>
            <w:tcW w:w="422" w:type="pct"/>
            <w:vAlign w:val="center"/>
          </w:tcPr>
          <w:p w14:paraId="3119D093" w14:textId="77777777" w:rsidR="00D471F7" w:rsidRPr="00533A41" w:rsidRDefault="00D471F7" w:rsidP="005C2705">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w:t>
            </w:r>
          </w:p>
        </w:tc>
        <w:tc>
          <w:tcPr>
            <w:tcW w:w="512" w:type="pct"/>
            <w:vMerge/>
            <w:vAlign w:val="center"/>
          </w:tcPr>
          <w:p w14:paraId="46636028" w14:textId="77777777" w:rsidR="00D471F7" w:rsidRPr="005B72D4" w:rsidRDefault="00D471F7" w:rsidP="005C2705">
            <w:pPr>
              <w:suppressAutoHyphens/>
              <w:spacing w:after="0" w:line="240" w:lineRule="auto"/>
              <w:rPr>
                <w:rFonts w:ascii="Times New Roman" w:hAnsi="Times New Roman"/>
                <w:iCs/>
                <w:sz w:val="24"/>
                <w:szCs w:val="24"/>
              </w:rPr>
            </w:pPr>
          </w:p>
        </w:tc>
      </w:tr>
      <w:tr w:rsidR="00D471F7" w:rsidRPr="005B72D4" w14:paraId="7B4BE078" w14:textId="77777777" w:rsidTr="00B61EDB">
        <w:trPr>
          <w:trHeight w:val="406"/>
        </w:trPr>
        <w:tc>
          <w:tcPr>
            <w:tcW w:w="806" w:type="pct"/>
            <w:vMerge/>
            <w:vAlign w:val="center"/>
          </w:tcPr>
          <w:p w14:paraId="010EED7D" w14:textId="77777777" w:rsidR="00D471F7" w:rsidRPr="005B72D4" w:rsidRDefault="00D471F7" w:rsidP="005C2705">
            <w:pPr>
              <w:suppressAutoHyphens/>
              <w:spacing w:after="0" w:line="240" w:lineRule="auto"/>
              <w:rPr>
                <w:rFonts w:ascii="Times New Roman" w:hAnsi="Times New Roman"/>
                <w:b/>
                <w:bCs/>
                <w:iCs/>
                <w:sz w:val="24"/>
                <w:szCs w:val="24"/>
              </w:rPr>
            </w:pPr>
          </w:p>
        </w:tc>
        <w:tc>
          <w:tcPr>
            <w:tcW w:w="3260" w:type="pct"/>
            <w:gridSpan w:val="2"/>
          </w:tcPr>
          <w:p w14:paraId="34B973A8" w14:textId="77777777" w:rsidR="00D471F7" w:rsidRPr="005B72D4" w:rsidRDefault="00D471F7"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B61EDB">
              <w:rPr>
                <w:rFonts w:ascii="Times New Roman" w:hAnsi="Times New Roman"/>
                <w:bCs/>
                <w:sz w:val="24"/>
                <w:szCs w:val="24"/>
              </w:rPr>
              <w:t>Практическое занятие</w:t>
            </w:r>
            <w:r w:rsidRPr="00B61EDB">
              <w:rPr>
                <w:rFonts w:ascii="Times New Roman" w:hAnsi="Times New Roman"/>
                <w:bCs/>
                <w:i/>
                <w:sz w:val="24"/>
                <w:szCs w:val="24"/>
              </w:rPr>
              <w:t xml:space="preserve">  </w:t>
            </w:r>
            <w:r w:rsidRPr="00B61EDB">
              <w:rPr>
                <w:rFonts w:ascii="Times New Roman" w:hAnsi="Times New Roman"/>
                <w:bCs/>
                <w:sz w:val="24"/>
                <w:szCs w:val="24"/>
              </w:rPr>
              <w:t xml:space="preserve"> </w:t>
            </w:r>
            <w:r w:rsidRPr="00537F17">
              <w:rPr>
                <w:rFonts w:ascii="Times New Roman" w:hAnsi="Times New Roman"/>
                <w:b/>
                <w:bCs/>
                <w:sz w:val="24"/>
                <w:szCs w:val="24"/>
              </w:rPr>
              <w:t>Вычисление производных функций. Исследование функций с помощью производных.</w:t>
            </w:r>
          </w:p>
        </w:tc>
        <w:tc>
          <w:tcPr>
            <w:tcW w:w="422" w:type="pct"/>
            <w:vAlign w:val="center"/>
          </w:tcPr>
          <w:p w14:paraId="4996C40E" w14:textId="77777777" w:rsidR="00D471F7" w:rsidRPr="005B72D4" w:rsidRDefault="00D471F7" w:rsidP="005C2705">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12" w:type="pct"/>
            <w:vMerge/>
            <w:vAlign w:val="center"/>
          </w:tcPr>
          <w:p w14:paraId="37EC3221" w14:textId="77777777" w:rsidR="00D471F7" w:rsidRPr="005B72D4" w:rsidRDefault="00D471F7" w:rsidP="005C2705">
            <w:pPr>
              <w:suppressAutoHyphens/>
              <w:spacing w:after="0" w:line="240" w:lineRule="auto"/>
              <w:rPr>
                <w:rFonts w:ascii="Times New Roman" w:hAnsi="Times New Roman"/>
                <w:iCs/>
                <w:sz w:val="24"/>
                <w:szCs w:val="24"/>
              </w:rPr>
            </w:pPr>
          </w:p>
        </w:tc>
      </w:tr>
      <w:tr w:rsidR="00B61EDB" w:rsidRPr="005B72D4" w14:paraId="1917ADAC" w14:textId="77777777" w:rsidTr="005C2705">
        <w:trPr>
          <w:trHeight w:val="318"/>
        </w:trPr>
        <w:tc>
          <w:tcPr>
            <w:tcW w:w="806" w:type="pct"/>
            <w:vMerge/>
            <w:vAlign w:val="center"/>
          </w:tcPr>
          <w:p w14:paraId="28EF5C8C" w14:textId="77777777" w:rsidR="00B61EDB" w:rsidRPr="005B72D4" w:rsidRDefault="00B61EDB" w:rsidP="005C2705">
            <w:pPr>
              <w:suppressAutoHyphens/>
              <w:spacing w:after="0" w:line="240" w:lineRule="auto"/>
              <w:rPr>
                <w:rFonts w:ascii="Times New Roman" w:hAnsi="Times New Roman"/>
                <w:b/>
                <w:bCs/>
                <w:iCs/>
                <w:sz w:val="24"/>
                <w:szCs w:val="24"/>
              </w:rPr>
            </w:pPr>
          </w:p>
        </w:tc>
        <w:tc>
          <w:tcPr>
            <w:tcW w:w="3260" w:type="pct"/>
            <w:gridSpan w:val="2"/>
            <w:vAlign w:val="center"/>
          </w:tcPr>
          <w:p w14:paraId="01BE3191" w14:textId="77777777" w:rsidR="00B61EDB" w:rsidRPr="00CC12BF" w:rsidRDefault="00B61EDB" w:rsidP="005C2705">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78803ED2" w14:textId="77777777" w:rsidR="00B61EDB" w:rsidRPr="00CC12BF" w:rsidRDefault="00B61EDB" w:rsidP="005C2705">
            <w:pPr>
              <w:suppressAutoHyphens/>
              <w:spacing w:after="0" w:line="240" w:lineRule="auto"/>
              <w:rPr>
                <w:rFonts w:ascii="Times New Roman" w:hAnsi="Times New Roman"/>
                <w:bCs/>
                <w:i/>
                <w:sz w:val="24"/>
                <w:szCs w:val="24"/>
              </w:rPr>
            </w:pPr>
            <w:r w:rsidRPr="00CC12BF">
              <w:rPr>
                <w:rFonts w:ascii="Times New Roman" w:hAnsi="Times New Roman"/>
                <w:i/>
                <w:iCs/>
                <w:sz w:val="24"/>
                <w:szCs w:val="24"/>
              </w:rPr>
              <w:t>Определяется при формировании рабочей программы</w:t>
            </w:r>
          </w:p>
        </w:tc>
        <w:tc>
          <w:tcPr>
            <w:tcW w:w="422" w:type="pct"/>
            <w:vAlign w:val="center"/>
          </w:tcPr>
          <w:p w14:paraId="6AF6F281" w14:textId="77777777" w:rsidR="00B61EDB" w:rsidRPr="005B72D4" w:rsidRDefault="00B61EDB" w:rsidP="005C2705">
            <w:pPr>
              <w:suppressAutoHyphens/>
              <w:spacing w:after="0" w:line="240" w:lineRule="auto"/>
              <w:ind w:firstLine="175"/>
              <w:rPr>
                <w:rFonts w:ascii="Times New Roman" w:hAnsi="Times New Roman"/>
                <w:iCs/>
                <w:sz w:val="24"/>
                <w:szCs w:val="24"/>
              </w:rPr>
            </w:pPr>
          </w:p>
        </w:tc>
        <w:tc>
          <w:tcPr>
            <w:tcW w:w="512" w:type="pct"/>
            <w:vAlign w:val="center"/>
          </w:tcPr>
          <w:p w14:paraId="1EC22525" w14:textId="77777777" w:rsidR="00B61EDB" w:rsidRPr="005B72D4" w:rsidRDefault="00B61EDB" w:rsidP="005C2705">
            <w:pPr>
              <w:suppressAutoHyphens/>
              <w:spacing w:after="0" w:line="240" w:lineRule="auto"/>
              <w:rPr>
                <w:rFonts w:ascii="Times New Roman" w:hAnsi="Times New Roman"/>
                <w:iCs/>
                <w:sz w:val="24"/>
                <w:szCs w:val="24"/>
              </w:rPr>
            </w:pPr>
          </w:p>
        </w:tc>
      </w:tr>
      <w:tr w:rsidR="00B61EDB" w:rsidRPr="005B72D4" w14:paraId="3E3E4E30" w14:textId="77777777" w:rsidTr="005C2705">
        <w:tc>
          <w:tcPr>
            <w:tcW w:w="806" w:type="pct"/>
            <w:vMerge w:val="restart"/>
          </w:tcPr>
          <w:p w14:paraId="3C6E5FEC" w14:textId="77777777" w:rsidR="00B61EDB" w:rsidRPr="00CC12BF" w:rsidRDefault="00E633AC"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iCs/>
                <w:sz w:val="24"/>
                <w:szCs w:val="24"/>
              </w:rPr>
            </w:pPr>
            <w:r w:rsidRPr="00E633AC">
              <w:rPr>
                <w:rFonts w:ascii="Times New Roman" w:hAnsi="Times New Roman"/>
                <w:b/>
                <w:bCs/>
                <w:i/>
                <w:iCs/>
                <w:sz w:val="24"/>
                <w:szCs w:val="24"/>
              </w:rPr>
              <w:t>Тема 1.4.  Интегральное  исчисление и его приложения</w:t>
            </w:r>
          </w:p>
        </w:tc>
        <w:tc>
          <w:tcPr>
            <w:tcW w:w="3260" w:type="pct"/>
            <w:gridSpan w:val="2"/>
            <w:vAlign w:val="center"/>
          </w:tcPr>
          <w:p w14:paraId="7162C2AA" w14:textId="77777777" w:rsidR="00B61EDB" w:rsidRPr="005B72D4" w:rsidRDefault="00B61EDB" w:rsidP="005C2705">
            <w:pPr>
              <w:suppressAutoHyphens/>
              <w:spacing w:after="0" w:line="240" w:lineRule="auto"/>
              <w:rPr>
                <w:rFonts w:ascii="Times New Roman" w:hAnsi="Times New Roman"/>
                <w:bCs/>
                <w:sz w:val="24"/>
                <w:szCs w:val="24"/>
              </w:rPr>
            </w:pPr>
            <w:r w:rsidRPr="005B72D4">
              <w:rPr>
                <w:rFonts w:ascii="Times New Roman" w:hAnsi="Times New Roman"/>
                <w:b/>
                <w:bCs/>
                <w:sz w:val="24"/>
                <w:szCs w:val="24"/>
              </w:rPr>
              <w:t>Содержание учебного материала</w:t>
            </w:r>
          </w:p>
        </w:tc>
        <w:tc>
          <w:tcPr>
            <w:tcW w:w="422" w:type="pct"/>
            <w:vMerge w:val="restart"/>
            <w:vAlign w:val="center"/>
          </w:tcPr>
          <w:p w14:paraId="74D2DD1B" w14:textId="77777777" w:rsidR="00B61EDB" w:rsidRPr="005B72D4" w:rsidRDefault="00B61EDB" w:rsidP="005C2705">
            <w:pPr>
              <w:suppressAutoHyphens/>
              <w:jc w:val="center"/>
              <w:rPr>
                <w:rFonts w:ascii="Times New Roman" w:hAnsi="Times New Roman"/>
                <w:iCs/>
                <w:sz w:val="24"/>
                <w:szCs w:val="24"/>
              </w:rPr>
            </w:pPr>
            <w:r w:rsidRPr="00CC12BF">
              <w:rPr>
                <w:rFonts w:ascii="Times New Roman" w:hAnsi="Times New Roman"/>
                <w:b/>
                <w:i/>
                <w:iCs/>
                <w:sz w:val="24"/>
                <w:szCs w:val="24"/>
              </w:rPr>
              <w:t>4</w:t>
            </w:r>
          </w:p>
        </w:tc>
        <w:tc>
          <w:tcPr>
            <w:tcW w:w="512" w:type="pct"/>
            <w:vMerge w:val="restart"/>
            <w:vAlign w:val="center"/>
          </w:tcPr>
          <w:p w14:paraId="58793DA2" w14:textId="77777777" w:rsidR="00B61EDB" w:rsidRPr="005B72D4" w:rsidRDefault="00D471F7" w:rsidP="005C2705">
            <w:pPr>
              <w:suppressAutoHyphens/>
              <w:spacing w:after="0" w:line="240" w:lineRule="auto"/>
              <w:rPr>
                <w:rFonts w:ascii="Times New Roman" w:hAnsi="Times New Roman"/>
                <w:b/>
                <w:bCs/>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4, 09</w:t>
            </w:r>
          </w:p>
        </w:tc>
      </w:tr>
      <w:tr w:rsidR="00B61EDB" w:rsidRPr="005B72D4" w14:paraId="7B2CCDE3" w14:textId="77777777" w:rsidTr="005C2705">
        <w:tc>
          <w:tcPr>
            <w:tcW w:w="806" w:type="pct"/>
            <w:vMerge/>
          </w:tcPr>
          <w:p w14:paraId="774A5536" w14:textId="77777777" w:rsidR="00B61EDB" w:rsidRPr="00CC12BF" w:rsidRDefault="00B61EDB" w:rsidP="005C2705">
            <w:pPr>
              <w:suppressAutoHyphens/>
              <w:spacing w:after="0" w:line="240" w:lineRule="auto"/>
              <w:rPr>
                <w:rFonts w:ascii="Times New Roman" w:hAnsi="Times New Roman"/>
                <w:bCs/>
                <w:i/>
                <w:iCs/>
                <w:sz w:val="24"/>
                <w:szCs w:val="24"/>
              </w:rPr>
            </w:pPr>
          </w:p>
        </w:tc>
        <w:tc>
          <w:tcPr>
            <w:tcW w:w="3260" w:type="pct"/>
            <w:gridSpan w:val="2"/>
            <w:vAlign w:val="center"/>
          </w:tcPr>
          <w:p w14:paraId="79B3E748" w14:textId="77777777" w:rsidR="00E633AC" w:rsidRPr="00E633AC" w:rsidRDefault="00E633AC" w:rsidP="00E633AC">
            <w:pPr>
              <w:suppressAutoHyphens/>
              <w:spacing w:after="0" w:line="240" w:lineRule="auto"/>
              <w:jc w:val="both"/>
              <w:rPr>
                <w:rFonts w:ascii="Times New Roman" w:hAnsi="Times New Roman"/>
                <w:bCs/>
                <w:sz w:val="24"/>
                <w:szCs w:val="24"/>
              </w:rPr>
            </w:pPr>
            <w:r w:rsidRPr="00E633AC">
              <w:rPr>
                <w:rFonts w:ascii="Times New Roman" w:hAnsi="Times New Roman"/>
                <w:bCs/>
                <w:sz w:val="24"/>
                <w:szCs w:val="24"/>
              </w:rPr>
              <w:t xml:space="preserve">Первообразная функции. Определение и свойства неопределенного интеграла. Методы интегрирования: непосредственное интегрирование, замена переменной, по частям. Определение и свойства определенного интеграла.  Формула Ньютона-Лейбница. </w:t>
            </w:r>
          </w:p>
          <w:p w14:paraId="05BCC04D" w14:textId="77777777" w:rsidR="00B61EDB" w:rsidRPr="005B72D4" w:rsidRDefault="00E633AC" w:rsidP="005C2705">
            <w:pPr>
              <w:suppressAutoHyphens/>
              <w:spacing w:after="0" w:line="240" w:lineRule="auto"/>
              <w:jc w:val="both"/>
              <w:rPr>
                <w:rFonts w:ascii="Times New Roman" w:hAnsi="Times New Roman"/>
                <w:bCs/>
                <w:sz w:val="24"/>
                <w:szCs w:val="24"/>
              </w:rPr>
            </w:pPr>
            <w:r w:rsidRPr="00E633AC">
              <w:rPr>
                <w:rFonts w:ascii="Times New Roman" w:hAnsi="Times New Roman"/>
                <w:bCs/>
                <w:sz w:val="24"/>
                <w:szCs w:val="24"/>
              </w:rPr>
              <w:t>Приложения определенного интеграла к вычислению площадей плоских фигур. Использование определенного интеграла для решения задач, связанных с деятельностью.</w:t>
            </w:r>
          </w:p>
        </w:tc>
        <w:tc>
          <w:tcPr>
            <w:tcW w:w="422" w:type="pct"/>
            <w:vMerge/>
            <w:vAlign w:val="center"/>
          </w:tcPr>
          <w:p w14:paraId="352A094A" w14:textId="77777777" w:rsidR="00B61EDB" w:rsidRPr="00CC12BF" w:rsidRDefault="00B61EDB" w:rsidP="005C2705">
            <w:pPr>
              <w:suppressAutoHyphens/>
              <w:spacing w:after="0" w:line="240" w:lineRule="auto"/>
              <w:jc w:val="center"/>
              <w:rPr>
                <w:rFonts w:ascii="Times New Roman" w:hAnsi="Times New Roman"/>
                <w:b/>
                <w:i/>
                <w:iCs/>
                <w:sz w:val="24"/>
                <w:szCs w:val="24"/>
              </w:rPr>
            </w:pPr>
          </w:p>
        </w:tc>
        <w:tc>
          <w:tcPr>
            <w:tcW w:w="512" w:type="pct"/>
            <w:vMerge/>
            <w:vAlign w:val="center"/>
          </w:tcPr>
          <w:p w14:paraId="28B32204" w14:textId="77777777" w:rsidR="00B61EDB" w:rsidRPr="005B72D4" w:rsidRDefault="00B61EDB" w:rsidP="005C2705">
            <w:pPr>
              <w:suppressAutoHyphens/>
              <w:spacing w:after="0" w:line="240" w:lineRule="auto"/>
              <w:rPr>
                <w:rFonts w:ascii="Times New Roman" w:hAnsi="Times New Roman"/>
                <w:b/>
                <w:bCs/>
                <w:iCs/>
                <w:sz w:val="24"/>
                <w:szCs w:val="24"/>
              </w:rPr>
            </w:pPr>
          </w:p>
        </w:tc>
      </w:tr>
      <w:tr w:rsidR="003F2714" w:rsidRPr="005B72D4" w14:paraId="2C170B3F" w14:textId="77777777" w:rsidTr="005C2705">
        <w:tc>
          <w:tcPr>
            <w:tcW w:w="806" w:type="pct"/>
            <w:vMerge/>
          </w:tcPr>
          <w:p w14:paraId="00E386E3" w14:textId="77777777" w:rsidR="003F2714" w:rsidRPr="00CC12BF" w:rsidRDefault="003F2714" w:rsidP="005C2705">
            <w:pPr>
              <w:suppressAutoHyphens/>
              <w:spacing w:after="0" w:line="240" w:lineRule="auto"/>
              <w:rPr>
                <w:rFonts w:ascii="Times New Roman" w:hAnsi="Times New Roman"/>
                <w:bCs/>
                <w:i/>
                <w:iCs/>
                <w:sz w:val="24"/>
                <w:szCs w:val="24"/>
              </w:rPr>
            </w:pPr>
          </w:p>
        </w:tc>
        <w:tc>
          <w:tcPr>
            <w:tcW w:w="3260" w:type="pct"/>
            <w:gridSpan w:val="2"/>
          </w:tcPr>
          <w:p w14:paraId="33BA6B09" w14:textId="77777777" w:rsidR="003F2714" w:rsidRPr="005B72D4" w:rsidRDefault="006053B0"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D951F3">
              <w:rPr>
                <w:rFonts w:ascii="Times New Roman" w:hAnsi="Times New Roman"/>
                <w:b/>
                <w:bCs/>
              </w:rPr>
              <w:t>В том числе практических занятий и лабораторных работ</w:t>
            </w:r>
          </w:p>
        </w:tc>
        <w:tc>
          <w:tcPr>
            <w:tcW w:w="422" w:type="pct"/>
            <w:vAlign w:val="center"/>
          </w:tcPr>
          <w:p w14:paraId="11A9176F" w14:textId="77777777" w:rsidR="003F2714" w:rsidRPr="00533A41" w:rsidRDefault="003F2714" w:rsidP="005C2705">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w:t>
            </w:r>
          </w:p>
        </w:tc>
        <w:tc>
          <w:tcPr>
            <w:tcW w:w="512" w:type="pct"/>
            <w:vMerge/>
            <w:vAlign w:val="center"/>
          </w:tcPr>
          <w:p w14:paraId="1EF4B02A" w14:textId="77777777" w:rsidR="003F2714" w:rsidRPr="005B72D4" w:rsidRDefault="003F2714" w:rsidP="005C2705">
            <w:pPr>
              <w:suppressAutoHyphens/>
              <w:spacing w:after="0" w:line="240" w:lineRule="auto"/>
              <w:rPr>
                <w:rFonts w:ascii="Times New Roman" w:hAnsi="Times New Roman"/>
                <w:b/>
                <w:bCs/>
                <w:iCs/>
                <w:sz w:val="24"/>
                <w:szCs w:val="24"/>
              </w:rPr>
            </w:pPr>
          </w:p>
        </w:tc>
      </w:tr>
      <w:tr w:rsidR="003F2714" w:rsidRPr="005B72D4" w14:paraId="21AF7AEB" w14:textId="77777777" w:rsidTr="005C2705">
        <w:tc>
          <w:tcPr>
            <w:tcW w:w="806" w:type="pct"/>
            <w:vMerge/>
          </w:tcPr>
          <w:p w14:paraId="0B1732C4" w14:textId="77777777" w:rsidR="003F2714" w:rsidRPr="00CC12BF" w:rsidRDefault="003F2714" w:rsidP="005C2705">
            <w:pPr>
              <w:suppressAutoHyphens/>
              <w:spacing w:after="0" w:line="240" w:lineRule="auto"/>
              <w:rPr>
                <w:rFonts w:ascii="Times New Roman" w:hAnsi="Times New Roman"/>
                <w:bCs/>
                <w:i/>
                <w:iCs/>
                <w:sz w:val="24"/>
                <w:szCs w:val="24"/>
              </w:rPr>
            </w:pPr>
          </w:p>
        </w:tc>
        <w:tc>
          <w:tcPr>
            <w:tcW w:w="3260" w:type="pct"/>
            <w:gridSpan w:val="2"/>
          </w:tcPr>
          <w:p w14:paraId="14032DE2" w14:textId="77777777" w:rsidR="003F2714" w:rsidRPr="005B72D4" w:rsidRDefault="003F2714" w:rsidP="002C2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B61EDB">
              <w:rPr>
                <w:rFonts w:ascii="Times New Roman" w:hAnsi="Times New Roman"/>
                <w:bCs/>
                <w:sz w:val="24"/>
                <w:szCs w:val="24"/>
              </w:rPr>
              <w:t>Практическое занятие</w:t>
            </w:r>
            <w:r w:rsidRPr="00B61EDB">
              <w:rPr>
                <w:rFonts w:ascii="Times New Roman" w:hAnsi="Times New Roman"/>
                <w:bCs/>
                <w:i/>
                <w:sz w:val="24"/>
                <w:szCs w:val="24"/>
              </w:rPr>
              <w:t xml:space="preserve"> </w:t>
            </w:r>
            <w:r w:rsidR="00E633AC" w:rsidRPr="00E633AC">
              <w:rPr>
                <w:rFonts w:ascii="Times New Roman" w:hAnsi="Times New Roman"/>
                <w:b/>
                <w:bCs/>
                <w:sz w:val="24"/>
                <w:szCs w:val="24"/>
              </w:rPr>
              <w:t>Вычисление интегралов методами непосредственного интегрирования, заменой переменной и по частям. Вычисление определённых интегралов</w:t>
            </w:r>
          </w:p>
        </w:tc>
        <w:tc>
          <w:tcPr>
            <w:tcW w:w="422" w:type="pct"/>
            <w:vAlign w:val="center"/>
          </w:tcPr>
          <w:p w14:paraId="5903FA6C" w14:textId="77777777" w:rsidR="003F2714" w:rsidRPr="005B72D4" w:rsidRDefault="003F2714" w:rsidP="005C2705">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12" w:type="pct"/>
            <w:vMerge/>
            <w:vAlign w:val="center"/>
          </w:tcPr>
          <w:p w14:paraId="08AAF617" w14:textId="77777777" w:rsidR="003F2714" w:rsidRPr="005B72D4" w:rsidRDefault="003F2714" w:rsidP="005C2705">
            <w:pPr>
              <w:suppressAutoHyphens/>
              <w:spacing w:after="0" w:line="240" w:lineRule="auto"/>
              <w:rPr>
                <w:rFonts w:ascii="Times New Roman" w:hAnsi="Times New Roman"/>
                <w:b/>
                <w:bCs/>
                <w:iCs/>
                <w:sz w:val="24"/>
                <w:szCs w:val="24"/>
              </w:rPr>
            </w:pPr>
          </w:p>
        </w:tc>
      </w:tr>
      <w:tr w:rsidR="003F2714" w:rsidRPr="005B72D4" w14:paraId="1417A5AB" w14:textId="77777777" w:rsidTr="005C2705">
        <w:tc>
          <w:tcPr>
            <w:tcW w:w="806" w:type="pct"/>
            <w:vMerge/>
          </w:tcPr>
          <w:p w14:paraId="640B4370" w14:textId="77777777" w:rsidR="003F2714" w:rsidRPr="00CC12BF" w:rsidRDefault="003F2714" w:rsidP="005C2705">
            <w:pPr>
              <w:suppressAutoHyphens/>
              <w:spacing w:after="0" w:line="240" w:lineRule="auto"/>
              <w:rPr>
                <w:rFonts w:ascii="Times New Roman" w:hAnsi="Times New Roman"/>
                <w:bCs/>
                <w:i/>
                <w:iCs/>
                <w:sz w:val="24"/>
                <w:szCs w:val="24"/>
              </w:rPr>
            </w:pPr>
          </w:p>
        </w:tc>
        <w:tc>
          <w:tcPr>
            <w:tcW w:w="3260" w:type="pct"/>
            <w:gridSpan w:val="2"/>
            <w:vAlign w:val="center"/>
          </w:tcPr>
          <w:p w14:paraId="1F271720" w14:textId="77777777" w:rsidR="003F2714" w:rsidRPr="00CC12BF" w:rsidRDefault="003F2714" w:rsidP="005C2705">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39AEEEA2" w14:textId="77777777" w:rsidR="003F2714" w:rsidRPr="003F2714" w:rsidRDefault="003F2714" w:rsidP="003F2714">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422" w:type="pct"/>
            <w:vAlign w:val="center"/>
          </w:tcPr>
          <w:p w14:paraId="070585B0" w14:textId="77777777" w:rsidR="003F2714" w:rsidRPr="005B72D4" w:rsidRDefault="003F2714" w:rsidP="005C2705">
            <w:pPr>
              <w:suppressAutoHyphens/>
              <w:spacing w:after="0" w:line="240" w:lineRule="auto"/>
              <w:ind w:firstLine="175"/>
              <w:rPr>
                <w:rFonts w:ascii="Times New Roman" w:hAnsi="Times New Roman"/>
                <w:iCs/>
                <w:sz w:val="24"/>
                <w:szCs w:val="24"/>
              </w:rPr>
            </w:pPr>
          </w:p>
        </w:tc>
        <w:tc>
          <w:tcPr>
            <w:tcW w:w="512" w:type="pct"/>
            <w:vMerge/>
            <w:vAlign w:val="center"/>
          </w:tcPr>
          <w:p w14:paraId="79E65354" w14:textId="77777777" w:rsidR="003F2714" w:rsidRPr="005B72D4" w:rsidRDefault="003F2714" w:rsidP="005C2705">
            <w:pPr>
              <w:suppressAutoHyphens/>
              <w:spacing w:after="0" w:line="240" w:lineRule="auto"/>
              <w:rPr>
                <w:rFonts w:ascii="Times New Roman" w:hAnsi="Times New Roman"/>
                <w:b/>
                <w:bCs/>
                <w:iCs/>
                <w:sz w:val="24"/>
                <w:szCs w:val="24"/>
              </w:rPr>
            </w:pPr>
          </w:p>
        </w:tc>
      </w:tr>
      <w:tr w:rsidR="003F2714" w:rsidRPr="005B72D4" w14:paraId="56C18DA8" w14:textId="77777777" w:rsidTr="005C2705">
        <w:tc>
          <w:tcPr>
            <w:tcW w:w="806" w:type="pct"/>
            <w:vMerge w:val="restart"/>
          </w:tcPr>
          <w:p w14:paraId="6A3B572D" w14:textId="77777777" w:rsidR="003F2714" w:rsidRPr="00CC12BF" w:rsidRDefault="005C2705" w:rsidP="005C2705">
            <w:pPr>
              <w:suppressAutoHyphens/>
              <w:spacing w:after="0" w:line="240" w:lineRule="auto"/>
              <w:rPr>
                <w:rFonts w:ascii="Times New Roman" w:hAnsi="Times New Roman"/>
                <w:bCs/>
                <w:i/>
                <w:iCs/>
                <w:sz w:val="24"/>
                <w:szCs w:val="24"/>
              </w:rPr>
            </w:pPr>
            <w:r w:rsidRPr="005C2705">
              <w:rPr>
                <w:rFonts w:ascii="Times New Roman" w:hAnsi="Times New Roman"/>
                <w:b/>
                <w:bCs/>
                <w:i/>
                <w:iCs/>
                <w:sz w:val="24"/>
                <w:szCs w:val="24"/>
              </w:rPr>
              <w:t>Тема 1.5. Дифференциальные уравнения</w:t>
            </w:r>
          </w:p>
        </w:tc>
        <w:tc>
          <w:tcPr>
            <w:tcW w:w="3260" w:type="pct"/>
            <w:gridSpan w:val="2"/>
            <w:vAlign w:val="center"/>
          </w:tcPr>
          <w:p w14:paraId="018C532F" w14:textId="77777777" w:rsidR="003F2714" w:rsidRPr="005B72D4" w:rsidRDefault="003F2714" w:rsidP="005C2705">
            <w:pPr>
              <w:suppressAutoHyphens/>
              <w:spacing w:after="0" w:line="240" w:lineRule="auto"/>
              <w:rPr>
                <w:rFonts w:ascii="Times New Roman" w:hAnsi="Times New Roman"/>
                <w:b/>
                <w:bCs/>
                <w:sz w:val="24"/>
                <w:szCs w:val="24"/>
              </w:rPr>
            </w:pPr>
            <w:r w:rsidRPr="005B72D4">
              <w:rPr>
                <w:rFonts w:ascii="Times New Roman" w:hAnsi="Times New Roman"/>
                <w:b/>
                <w:bCs/>
                <w:sz w:val="24"/>
                <w:szCs w:val="24"/>
              </w:rPr>
              <w:t>Содержание учебного материала</w:t>
            </w:r>
          </w:p>
        </w:tc>
        <w:tc>
          <w:tcPr>
            <w:tcW w:w="422" w:type="pct"/>
            <w:vMerge w:val="restart"/>
            <w:vAlign w:val="center"/>
          </w:tcPr>
          <w:p w14:paraId="7F5FF2E2" w14:textId="77777777" w:rsidR="003F2714" w:rsidRPr="005B72D4" w:rsidRDefault="00BC348A" w:rsidP="005C2705">
            <w:pPr>
              <w:suppressAutoHyphens/>
              <w:ind w:firstLine="175"/>
              <w:jc w:val="center"/>
              <w:rPr>
                <w:rFonts w:ascii="Times New Roman" w:hAnsi="Times New Roman"/>
                <w:iCs/>
                <w:sz w:val="24"/>
                <w:szCs w:val="24"/>
              </w:rPr>
            </w:pPr>
            <w:r>
              <w:rPr>
                <w:rFonts w:ascii="Times New Roman" w:hAnsi="Times New Roman"/>
                <w:b/>
                <w:i/>
                <w:iCs/>
                <w:sz w:val="24"/>
                <w:szCs w:val="24"/>
              </w:rPr>
              <w:t>6</w:t>
            </w:r>
          </w:p>
        </w:tc>
        <w:tc>
          <w:tcPr>
            <w:tcW w:w="512" w:type="pct"/>
            <w:vMerge w:val="restart"/>
            <w:vAlign w:val="center"/>
          </w:tcPr>
          <w:p w14:paraId="1EF5CCE1" w14:textId="77777777" w:rsidR="003F2714" w:rsidRPr="005B72D4" w:rsidRDefault="00D471F7" w:rsidP="005C2705">
            <w:pPr>
              <w:suppressAutoHyphens/>
              <w:spacing w:after="0" w:line="240" w:lineRule="auto"/>
              <w:rPr>
                <w:rFonts w:ascii="Times New Roman" w:hAnsi="Times New Roman"/>
                <w:b/>
                <w:bCs/>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4, 09</w:t>
            </w:r>
          </w:p>
        </w:tc>
      </w:tr>
      <w:tr w:rsidR="003F2714" w:rsidRPr="005B72D4" w14:paraId="4F2179E6" w14:textId="77777777" w:rsidTr="005C2705">
        <w:tc>
          <w:tcPr>
            <w:tcW w:w="806" w:type="pct"/>
            <w:vMerge/>
          </w:tcPr>
          <w:p w14:paraId="5A644F87" w14:textId="77777777" w:rsidR="003F2714" w:rsidRPr="00CC12BF" w:rsidRDefault="003F2714" w:rsidP="005C2705">
            <w:pPr>
              <w:suppressAutoHyphens/>
              <w:spacing w:after="0" w:line="240" w:lineRule="auto"/>
              <w:rPr>
                <w:rFonts w:ascii="Times New Roman" w:hAnsi="Times New Roman"/>
                <w:bCs/>
                <w:i/>
                <w:iCs/>
                <w:sz w:val="24"/>
                <w:szCs w:val="24"/>
              </w:rPr>
            </w:pPr>
          </w:p>
        </w:tc>
        <w:tc>
          <w:tcPr>
            <w:tcW w:w="3260" w:type="pct"/>
            <w:gridSpan w:val="2"/>
            <w:vAlign w:val="center"/>
          </w:tcPr>
          <w:p w14:paraId="554BE4A7" w14:textId="77777777" w:rsidR="005C2705" w:rsidRPr="005C2705" w:rsidRDefault="005C2705" w:rsidP="005C2705">
            <w:pPr>
              <w:suppressAutoHyphens/>
              <w:spacing w:after="0" w:line="240" w:lineRule="auto"/>
              <w:jc w:val="both"/>
              <w:rPr>
                <w:rFonts w:ascii="Times New Roman" w:hAnsi="Times New Roman"/>
                <w:bCs/>
                <w:sz w:val="24"/>
                <w:szCs w:val="24"/>
              </w:rPr>
            </w:pPr>
            <w:r w:rsidRPr="005C2705">
              <w:rPr>
                <w:rFonts w:ascii="Times New Roman" w:hAnsi="Times New Roman"/>
                <w:bCs/>
                <w:sz w:val="24"/>
                <w:szCs w:val="24"/>
              </w:rPr>
              <w:t>Основы теории дифференциальных уравнений: основные понятия и определения. Дифференциальные уравнения первого порядка: уравнения с разделенными и разделяющимися переменными, однородные уравнения первого порядка и приводящиеся к ним, линейные уравнения первого порядка и уравнения Бернулли, уравнения в полных дифференциалах.</w:t>
            </w:r>
          </w:p>
          <w:p w14:paraId="5B8FC91C" w14:textId="77777777" w:rsidR="003F2714" w:rsidRPr="005C2705" w:rsidRDefault="005C2705" w:rsidP="005C2705">
            <w:pPr>
              <w:suppressAutoHyphens/>
              <w:spacing w:after="0" w:line="240" w:lineRule="auto"/>
              <w:jc w:val="both"/>
              <w:rPr>
                <w:rFonts w:ascii="Times New Roman" w:hAnsi="Times New Roman"/>
                <w:bCs/>
                <w:sz w:val="24"/>
                <w:szCs w:val="24"/>
              </w:rPr>
            </w:pPr>
            <w:r w:rsidRPr="005C2705">
              <w:rPr>
                <w:rFonts w:ascii="Times New Roman" w:hAnsi="Times New Roman"/>
                <w:bCs/>
                <w:sz w:val="24"/>
                <w:szCs w:val="24"/>
              </w:rPr>
              <w:t>Дифференциальные уравнения второго и высших порядков: уравнения, допускающие понижение порядка; линейные уравнения второго и высших порядков с постоянными коэффициентами.</w:t>
            </w:r>
          </w:p>
        </w:tc>
        <w:tc>
          <w:tcPr>
            <w:tcW w:w="422" w:type="pct"/>
            <w:vMerge/>
            <w:vAlign w:val="center"/>
          </w:tcPr>
          <w:p w14:paraId="36232D56" w14:textId="77777777" w:rsidR="003F2714" w:rsidRPr="00CC12BF" w:rsidRDefault="003F2714" w:rsidP="005C2705">
            <w:pPr>
              <w:suppressAutoHyphens/>
              <w:spacing w:after="0" w:line="240" w:lineRule="auto"/>
              <w:ind w:firstLine="175"/>
              <w:jc w:val="center"/>
              <w:rPr>
                <w:rFonts w:ascii="Times New Roman" w:hAnsi="Times New Roman"/>
                <w:b/>
                <w:i/>
                <w:iCs/>
                <w:sz w:val="24"/>
                <w:szCs w:val="24"/>
              </w:rPr>
            </w:pPr>
          </w:p>
        </w:tc>
        <w:tc>
          <w:tcPr>
            <w:tcW w:w="512" w:type="pct"/>
            <w:vMerge/>
            <w:vAlign w:val="center"/>
          </w:tcPr>
          <w:p w14:paraId="7E8F00DF" w14:textId="77777777" w:rsidR="003F2714" w:rsidRPr="005B72D4" w:rsidRDefault="003F2714" w:rsidP="005C2705">
            <w:pPr>
              <w:suppressAutoHyphens/>
              <w:spacing w:after="0" w:line="240" w:lineRule="auto"/>
              <w:rPr>
                <w:rFonts w:ascii="Times New Roman" w:hAnsi="Times New Roman"/>
                <w:b/>
                <w:bCs/>
                <w:iCs/>
                <w:sz w:val="24"/>
                <w:szCs w:val="24"/>
              </w:rPr>
            </w:pPr>
          </w:p>
        </w:tc>
      </w:tr>
      <w:tr w:rsidR="005C2705" w:rsidRPr="005B72D4" w14:paraId="7556ABF3" w14:textId="77777777" w:rsidTr="005C2705">
        <w:tc>
          <w:tcPr>
            <w:tcW w:w="806" w:type="pct"/>
            <w:vMerge/>
          </w:tcPr>
          <w:p w14:paraId="524E5561" w14:textId="77777777" w:rsidR="005C2705" w:rsidRPr="00CC12BF" w:rsidRDefault="005C2705" w:rsidP="005C2705">
            <w:pPr>
              <w:suppressAutoHyphens/>
              <w:spacing w:after="0" w:line="240" w:lineRule="auto"/>
              <w:rPr>
                <w:rFonts w:ascii="Times New Roman" w:hAnsi="Times New Roman"/>
                <w:bCs/>
                <w:i/>
                <w:iCs/>
                <w:sz w:val="24"/>
                <w:szCs w:val="24"/>
              </w:rPr>
            </w:pPr>
          </w:p>
        </w:tc>
        <w:tc>
          <w:tcPr>
            <w:tcW w:w="3260" w:type="pct"/>
            <w:gridSpan w:val="2"/>
          </w:tcPr>
          <w:p w14:paraId="222E4880" w14:textId="77777777" w:rsidR="005C2705" w:rsidRPr="005B72D4" w:rsidRDefault="006053B0"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D951F3">
              <w:rPr>
                <w:rFonts w:ascii="Times New Roman" w:hAnsi="Times New Roman"/>
                <w:b/>
                <w:bCs/>
              </w:rPr>
              <w:t>В том числе практических занятий и лабораторных работ</w:t>
            </w:r>
          </w:p>
        </w:tc>
        <w:tc>
          <w:tcPr>
            <w:tcW w:w="422" w:type="pct"/>
            <w:vAlign w:val="center"/>
          </w:tcPr>
          <w:p w14:paraId="64A01D4E" w14:textId="77777777" w:rsidR="005C2705" w:rsidRPr="00533A41" w:rsidRDefault="005C2705" w:rsidP="005C2705">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w:t>
            </w:r>
          </w:p>
        </w:tc>
        <w:tc>
          <w:tcPr>
            <w:tcW w:w="512" w:type="pct"/>
            <w:vMerge/>
            <w:vAlign w:val="center"/>
          </w:tcPr>
          <w:p w14:paraId="6D912C20" w14:textId="77777777" w:rsidR="005C2705" w:rsidRPr="005B72D4" w:rsidRDefault="005C2705" w:rsidP="005C2705">
            <w:pPr>
              <w:suppressAutoHyphens/>
              <w:spacing w:after="0" w:line="240" w:lineRule="auto"/>
              <w:rPr>
                <w:rFonts w:ascii="Times New Roman" w:hAnsi="Times New Roman"/>
                <w:b/>
                <w:bCs/>
                <w:iCs/>
                <w:sz w:val="24"/>
                <w:szCs w:val="24"/>
              </w:rPr>
            </w:pPr>
          </w:p>
        </w:tc>
      </w:tr>
      <w:tr w:rsidR="005C2705" w:rsidRPr="005B72D4" w14:paraId="34DE92A6" w14:textId="77777777" w:rsidTr="005C2705">
        <w:tc>
          <w:tcPr>
            <w:tcW w:w="806" w:type="pct"/>
            <w:vMerge/>
          </w:tcPr>
          <w:p w14:paraId="190F91E0" w14:textId="77777777" w:rsidR="005C2705" w:rsidRPr="00CC12BF" w:rsidRDefault="005C2705" w:rsidP="005C2705">
            <w:pPr>
              <w:suppressAutoHyphens/>
              <w:spacing w:after="0" w:line="240" w:lineRule="auto"/>
              <w:rPr>
                <w:rFonts w:ascii="Times New Roman" w:hAnsi="Times New Roman"/>
                <w:bCs/>
                <w:i/>
                <w:iCs/>
                <w:sz w:val="24"/>
                <w:szCs w:val="24"/>
              </w:rPr>
            </w:pPr>
          </w:p>
        </w:tc>
        <w:tc>
          <w:tcPr>
            <w:tcW w:w="3260" w:type="pct"/>
            <w:gridSpan w:val="2"/>
          </w:tcPr>
          <w:p w14:paraId="055BF6F3" w14:textId="77777777" w:rsidR="005C2705" w:rsidRPr="005B72D4" w:rsidRDefault="005C2705"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B61EDB">
              <w:rPr>
                <w:rFonts w:ascii="Times New Roman" w:hAnsi="Times New Roman"/>
                <w:bCs/>
                <w:sz w:val="24"/>
                <w:szCs w:val="24"/>
              </w:rPr>
              <w:t>Практическое занятие</w:t>
            </w:r>
            <w:r w:rsidRPr="00B61EDB">
              <w:rPr>
                <w:rFonts w:ascii="Times New Roman" w:hAnsi="Times New Roman"/>
                <w:bCs/>
                <w:i/>
                <w:sz w:val="24"/>
                <w:szCs w:val="24"/>
              </w:rPr>
              <w:t xml:space="preserve">  </w:t>
            </w:r>
            <w:r w:rsidRPr="00B61EDB">
              <w:rPr>
                <w:rFonts w:ascii="Times New Roman" w:hAnsi="Times New Roman"/>
                <w:bCs/>
                <w:sz w:val="24"/>
                <w:szCs w:val="24"/>
              </w:rPr>
              <w:t xml:space="preserve"> </w:t>
            </w:r>
            <w:r w:rsidR="001A2F65" w:rsidRPr="001A2F65">
              <w:rPr>
                <w:rFonts w:ascii="Times New Roman" w:hAnsi="Times New Roman"/>
                <w:b/>
                <w:bCs/>
                <w:sz w:val="24"/>
                <w:szCs w:val="24"/>
              </w:rPr>
              <w:t>Решение дифференциальных уравнений первого порядка.</w:t>
            </w:r>
          </w:p>
        </w:tc>
        <w:tc>
          <w:tcPr>
            <w:tcW w:w="422" w:type="pct"/>
            <w:vAlign w:val="center"/>
          </w:tcPr>
          <w:p w14:paraId="341D8113" w14:textId="77777777" w:rsidR="005C2705" w:rsidRPr="005B72D4" w:rsidRDefault="005C2705" w:rsidP="005C2705">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12" w:type="pct"/>
            <w:vMerge/>
            <w:vAlign w:val="center"/>
          </w:tcPr>
          <w:p w14:paraId="6AED839A" w14:textId="77777777" w:rsidR="005C2705" w:rsidRPr="005B72D4" w:rsidRDefault="005C2705" w:rsidP="005C2705">
            <w:pPr>
              <w:suppressAutoHyphens/>
              <w:spacing w:after="0" w:line="240" w:lineRule="auto"/>
              <w:rPr>
                <w:rFonts w:ascii="Times New Roman" w:hAnsi="Times New Roman"/>
                <w:b/>
                <w:bCs/>
                <w:iCs/>
                <w:sz w:val="24"/>
                <w:szCs w:val="24"/>
              </w:rPr>
            </w:pPr>
          </w:p>
        </w:tc>
      </w:tr>
      <w:tr w:rsidR="005C2705" w:rsidRPr="005B72D4" w14:paraId="3BDD2C86" w14:textId="77777777" w:rsidTr="005C2705">
        <w:tc>
          <w:tcPr>
            <w:tcW w:w="806" w:type="pct"/>
            <w:vMerge/>
          </w:tcPr>
          <w:p w14:paraId="59ACACC4" w14:textId="77777777" w:rsidR="005C2705" w:rsidRPr="00CC12BF" w:rsidRDefault="005C2705" w:rsidP="005C2705">
            <w:pPr>
              <w:suppressAutoHyphens/>
              <w:spacing w:after="0" w:line="240" w:lineRule="auto"/>
              <w:rPr>
                <w:rFonts w:ascii="Times New Roman" w:hAnsi="Times New Roman"/>
                <w:bCs/>
                <w:i/>
                <w:iCs/>
                <w:sz w:val="24"/>
                <w:szCs w:val="24"/>
              </w:rPr>
            </w:pPr>
          </w:p>
        </w:tc>
        <w:tc>
          <w:tcPr>
            <w:tcW w:w="3260" w:type="pct"/>
            <w:gridSpan w:val="2"/>
            <w:vAlign w:val="center"/>
          </w:tcPr>
          <w:p w14:paraId="506CB976" w14:textId="77777777" w:rsidR="005C2705" w:rsidRPr="00CC12BF" w:rsidRDefault="005C2705" w:rsidP="005C2705">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7613D109" w14:textId="77777777" w:rsidR="005C2705" w:rsidRPr="00CC12BF" w:rsidRDefault="005C2705" w:rsidP="005C2705">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422" w:type="pct"/>
            <w:vAlign w:val="center"/>
          </w:tcPr>
          <w:p w14:paraId="7147390F" w14:textId="77777777" w:rsidR="005C2705" w:rsidRPr="005B72D4" w:rsidRDefault="005C2705" w:rsidP="005C2705">
            <w:pPr>
              <w:suppressAutoHyphens/>
              <w:spacing w:after="0" w:line="240" w:lineRule="auto"/>
              <w:ind w:firstLine="175"/>
              <w:rPr>
                <w:rFonts w:ascii="Times New Roman" w:hAnsi="Times New Roman"/>
                <w:iCs/>
                <w:sz w:val="24"/>
                <w:szCs w:val="24"/>
              </w:rPr>
            </w:pPr>
          </w:p>
        </w:tc>
        <w:tc>
          <w:tcPr>
            <w:tcW w:w="512" w:type="pct"/>
            <w:vMerge/>
            <w:vAlign w:val="center"/>
          </w:tcPr>
          <w:p w14:paraId="5464D8C7" w14:textId="77777777" w:rsidR="005C2705" w:rsidRPr="005B72D4" w:rsidRDefault="005C2705" w:rsidP="005C2705">
            <w:pPr>
              <w:suppressAutoHyphens/>
              <w:spacing w:after="0" w:line="240" w:lineRule="auto"/>
              <w:rPr>
                <w:rFonts w:ascii="Times New Roman" w:hAnsi="Times New Roman"/>
                <w:b/>
                <w:bCs/>
                <w:iCs/>
                <w:sz w:val="24"/>
                <w:szCs w:val="24"/>
              </w:rPr>
            </w:pPr>
          </w:p>
        </w:tc>
      </w:tr>
      <w:tr w:rsidR="00857621" w:rsidRPr="005B72D4" w14:paraId="2506B5C9" w14:textId="77777777" w:rsidTr="00857621">
        <w:tc>
          <w:tcPr>
            <w:tcW w:w="4066" w:type="pct"/>
            <w:gridSpan w:val="3"/>
          </w:tcPr>
          <w:p w14:paraId="2F01EF8A" w14:textId="77777777" w:rsidR="00857621" w:rsidRPr="00CC12BF" w:rsidRDefault="00857621" w:rsidP="005C2705">
            <w:pPr>
              <w:suppressAutoHyphens/>
              <w:spacing w:after="0" w:line="240" w:lineRule="auto"/>
              <w:rPr>
                <w:rFonts w:ascii="Times New Roman" w:hAnsi="Times New Roman"/>
                <w:b/>
                <w:bCs/>
                <w:i/>
                <w:sz w:val="24"/>
                <w:szCs w:val="24"/>
              </w:rPr>
            </w:pPr>
            <w:r w:rsidRPr="00857621">
              <w:rPr>
                <w:rFonts w:ascii="Times New Roman" w:hAnsi="Times New Roman"/>
                <w:b/>
                <w:bCs/>
                <w:i/>
                <w:sz w:val="24"/>
                <w:szCs w:val="24"/>
              </w:rPr>
              <w:lastRenderedPageBreak/>
              <w:t>Раздел 2. Основы дискретной математики</w:t>
            </w:r>
          </w:p>
        </w:tc>
        <w:tc>
          <w:tcPr>
            <w:tcW w:w="422" w:type="pct"/>
            <w:vAlign w:val="center"/>
          </w:tcPr>
          <w:p w14:paraId="784F5952" w14:textId="77777777" w:rsidR="00857621" w:rsidRPr="0029384B" w:rsidRDefault="0029384B" w:rsidP="0029384B">
            <w:pPr>
              <w:suppressAutoHyphens/>
              <w:spacing w:after="0" w:line="240" w:lineRule="auto"/>
              <w:ind w:firstLine="175"/>
              <w:jc w:val="center"/>
              <w:rPr>
                <w:rFonts w:ascii="Times New Roman" w:hAnsi="Times New Roman"/>
                <w:b/>
                <w:i/>
                <w:iCs/>
                <w:sz w:val="24"/>
                <w:szCs w:val="24"/>
              </w:rPr>
            </w:pPr>
            <w:r>
              <w:rPr>
                <w:rFonts w:ascii="Times New Roman" w:hAnsi="Times New Roman"/>
                <w:b/>
                <w:i/>
                <w:iCs/>
                <w:sz w:val="24"/>
                <w:szCs w:val="24"/>
              </w:rPr>
              <w:t>6</w:t>
            </w:r>
          </w:p>
        </w:tc>
        <w:tc>
          <w:tcPr>
            <w:tcW w:w="512" w:type="pct"/>
            <w:vAlign w:val="center"/>
          </w:tcPr>
          <w:p w14:paraId="172296FA" w14:textId="77777777" w:rsidR="00857621" w:rsidRPr="005B72D4" w:rsidRDefault="00857621" w:rsidP="005C2705">
            <w:pPr>
              <w:suppressAutoHyphens/>
              <w:spacing w:after="0" w:line="240" w:lineRule="auto"/>
              <w:rPr>
                <w:rFonts w:ascii="Times New Roman" w:hAnsi="Times New Roman"/>
                <w:b/>
                <w:bCs/>
                <w:iCs/>
                <w:sz w:val="24"/>
                <w:szCs w:val="24"/>
              </w:rPr>
            </w:pPr>
          </w:p>
        </w:tc>
      </w:tr>
      <w:tr w:rsidR="005C2705" w:rsidRPr="005B72D4" w14:paraId="1FAC9E87" w14:textId="77777777" w:rsidTr="005C2705">
        <w:tc>
          <w:tcPr>
            <w:tcW w:w="806" w:type="pct"/>
            <w:vMerge w:val="restart"/>
          </w:tcPr>
          <w:p w14:paraId="0D78A602" w14:textId="77777777" w:rsidR="005C2705" w:rsidRPr="00CC12BF" w:rsidRDefault="00AB7E27"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sz w:val="24"/>
                <w:szCs w:val="24"/>
              </w:rPr>
            </w:pPr>
            <w:r w:rsidRPr="00AB7E27">
              <w:rPr>
                <w:rFonts w:ascii="Times New Roman" w:hAnsi="Times New Roman"/>
                <w:b/>
                <w:bCs/>
                <w:i/>
                <w:sz w:val="24"/>
                <w:szCs w:val="24"/>
              </w:rPr>
              <w:t xml:space="preserve">Тема 2.1. Элементы теории множеств </w:t>
            </w:r>
          </w:p>
        </w:tc>
        <w:tc>
          <w:tcPr>
            <w:tcW w:w="3260" w:type="pct"/>
            <w:gridSpan w:val="2"/>
            <w:vAlign w:val="center"/>
          </w:tcPr>
          <w:p w14:paraId="688540DD" w14:textId="77777777" w:rsidR="005C2705" w:rsidRPr="005B72D4" w:rsidRDefault="005C2705" w:rsidP="005C2705">
            <w:pPr>
              <w:suppressAutoHyphens/>
              <w:spacing w:after="0" w:line="240" w:lineRule="auto"/>
              <w:rPr>
                <w:rFonts w:ascii="Times New Roman" w:hAnsi="Times New Roman"/>
                <w:b/>
                <w:bCs/>
                <w:sz w:val="24"/>
                <w:szCs w:val="24"/>
              </w:rPr>
            </w:pPr>
            <w:r w:rsidRPr="005B72D4">
              <w:rPr>
                <w:rFonts w:ascii="Times New Roman" w:hAnsi="Times New Roman"/>
                <w:b/>
                <w:bCs/>
                <w:sz w:val="24"/>
                <w:szCs w:val="24"/>
              </w:rPr>
              <w:t>Содержание учебного материала</w:t>
            </w:r>
          </w:p>
        </w:tc>
        <w:tc>
          <w:tcPr>
            <w:tcW w:w="422" w:type="pct"/>
            <w:vMerge w:val="restart"/>
            <w:vAlign w:val="center"/>
          </w:tcPr>
          <w:p w14:paraId="5B164995" w14:textId="77777777" w:rsidR="005C2705" w:rsidRPr="005B72D4" w:rsidRDefault="005C2705" w:rsidP="005C2705">
            <w:pPr>
              <w:suppressAutoHyphens/>
              <w:jc w:val="center"/>
              <w:rPr>
                <w:rFonts w:ascii="Times New Roman" w:hAnsi="Times New Roman"/>
                <w:iCs/>
                <w:sz w:val="24"/>
                <w:szCs w:val="24"/>
              </w:rPr>
            </w:pPr>
            <w:r w:rsidRPr="00CC12BF">
              <w:rPr>
                <w:rFonts w:ascii="Times New Roman" w:hAnsi="Times New Roman"/>
                <w:b/>
                <w:i/>
                <w:iCs/>
                <w:sz w:val="24"/>
                <w:szCs w:val="24"/>
              </w:rPr>
              <w:t>2</w:t>
            </w:r>
          </w:p>
        </w:tc>
        <w:tc>
          <w:tcPr>
            <w:tcW w:w="512" w:type="pct"/>
            <w:vMerge w:val="restart"/>
            <w:vAlign w:val="center"/>
          </w:tcPr>
          <w:p w14:paraId="0111B72B" w14:textId="77777777" w:rsidR="005C2705" w:rsidRPr="005B72D4" w:rsidRDefault="00D471F7" w:rsidP="005C2705">
            <w:pPr>
              <w:suppressAutoHyphens/>
              <w:spacing w:after="0" w:line="240" w:lineRule="auto"/>
              <w:rPr>
                <w:rFonts w:ascii="Times New Roman" w:hAnsi="Times New Roman"/>
                <w:b/>
                <w:bCs/>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4, 09</w:t>
            </w:r>
          </w:p>
        </w:tc>
      </w:tr>
      <w:tr w:rsidR="005C2705" w:rsidRPr="005B72D4" w14:paraId="3277ED4B" w14:textId="77777777" w:rsidTr="005C2705">
        <w:tc>
          <w:tcPr>
            <w:tcW w:w="806" w:type="pct"/>
            <w:vMerge/>
          </w:tcPr>
          <w:p w14:paraId="3C4A5379" w14:textId="77777777" w:rsidR="005C2705" w:rsidRPr="005B72D4" w:rsidRDefault="005C2705" w:rsidP="005C2705">
            <w:pPr>
              <w:suppressAutoHyphens/>
              <w:spacing w:after="0" w:line="240" w:lineRule="auto"/>
              <w:rPr>
                <w:rFonts w:ascii="Times New Roman" w:hAnsi="Times New Roman"/>
                <w:bCs/>
                <w:iCs/>
                <w:sz w:val="24"/>
                <w:szCs w:val="24"/>
              </w:rPr>
            </w:pPr>
          </w:p>
        </w:tc>
        <w:tc>
          <w:tcPr>
            <w:tcW w:w="3260" w:type="pct"/>
            <w:gridSpan w:val="2"/>
            <w:vAlign w:val="center"/>
          </w:tcPr>
          <w:p w14:paraId="0A71114E" w14:textId="77777777" w:rsidR="005C2705" w:rsidRPr="00AB7E27" w:rsidRDefault="00AB7E27" w:rsidP="005C2705">
            <w:pPr>
              <w:suppressAutoHyphens/>
              <w:spacing w:after="0" w:line="240" w:lineRule="auto"/>
              <w:jc w:val="both"/>
              <w:rPr>
                <w:rFonts w:ascii="Times New Roman" w:hAnsi="Times New Roman"/>
                <w:bCs/>
                <w:sz w:val="24"/>
                <w:szCs w:val="24"/>
              </w:rPr>
            </w:pPr>
            <w:r w:rsidRPr="00AB7E27">
              <w:rPr>
                <w:rFonts w:ascii="Times New Roman" w:hAnsi="Times New Roman"/>
                <w:bCs/>
                <w:sz w:val="24"/>
                <w:szCs w:val="24"/>
              </w:rPr>
              <w:t>Множества. Способы задания множеств. Сравнение множеств. Операции над множествами. Отображение множеств. Взаимнооднозначное соответствие между множествами. Эквивалентные множества. Счетные и несчетные множества.</w:t>
            </w:r>
          </w:p>
        </w:tc>
        <w:tc>
          <w:tcPr>
            <w:tcW w:w="422" w:type="pct"/>
            <w:vMerge/>
            <w:vAlign w:val="center"/>
          </w:tcPr>
          <w:p w14:paraId="2EB18BF1" w14:textId="77777777" w:rsidR="005C2705" w:rsidRPr="00CC12BF" w:rsidRDefault="005C2705" w:rsidP="005C2705">
            <w:pPr>
              <w:suppressAutoHyphens/>
              <w:spacing w:after="0" w:line="240" w:lineRule="auto"/>
              <w:ind w:firstLine="175"/>
              <w:rPr>
                <w:rFonts w:ascii="Times New Roman" w:hAnsi="Times New Roman"/>
                <w:b/>
                <w:i/>
                <w:iCs/>
                <w:sz w:val="24"/>
                <w:szCs w:val="24"/>
              </w:rPr>
            </w:pPr>
          </w:p>
        </w:tc>
        <w:tc>
          <w:tcPr>
            <w:tcW w:w="512" w:type="pct"/>
            <w:vMerge/>
            <w:vAlign w:val="center"/>
          </w:tcPr>
          <w:p w14:paraId="6C5275A3" w14:textId="77777777" w:rsidR="005C2705" w:rsidRPr="005B72D4" w:rsidRDefault="005C2705" w:rsidP="005C2705">
            <w:pPr>
              <w:suppressAutoHyphens/>
              <w:spacing w:after="0" w:line="240" w:lineRule="auto"/>
              <w:rPr>
                <w:rFonts w:ascii="Times New Roman" w:hAnsi="Times New Roman"/>
                <w:b/>
                <w:bCs/>
                <w:iCs/>
                <w:sz w:val="24"/>
                <w:szCs w:val="24"/>
              </w:rPr>
            </w:pPr>
          </w:p>
        </w:tc>
      </w:tr>
      <w:tr w:rsidR="00AB7E27" w:rsidRPr="005B72D4" w14:paraId="23365678" w14:textId="77777777" w:rsidTr="00C44FF0">
        <w:tc>
          <w:tcPr>
            <w:tcW w:w="806" w:type="pct"/>
            <w:vMerge/>
          </w:tcPr>
          <w:p w14:paraId="3DD7327C" w14:textId="77777777" w:rsidR="00AB7E27" w:rsidRPr="005B72D4" w:rsidRDefault="00AB7E27" w:rsidP="005C2705">
            <w:pPr>
              <w:suppressAutoHyphens/>
              <w:spacing w:after="0" w:line="240" w:lineRule="auto"/>
              <w:rPr>
                <w:rFonts w:ascii="Times New Roman" w:hAnsi="Times New Roman"/>
                <w:bCs/>
                <w:iCs/>
                <w:sz w:val="24"/>
                <w:szCs w:val="24"/>
              </w:rPr>
            </w:pPr>
          </w:p>
        </w:tc>
        <w:tc>
          <w:tcPr>
            <w:tcW w:w="3260" w:type="pct"/>
            <w:gridSpan w:val="2"/>
          </w:tcPr>
          <w:p w14:paraId="03B88988" w14:textId="77777777" w:rsidR="00AB7E27" w:rsidRPr="005B72D4" w:rsidRDefault="006053B0"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D951F3">
              <w:rPr>
                <w:rFonts w:ascii="Times New Roman" w:hAnsi="Times New Roman"/>
                <w:b/>
                <w:bCs/>
              </w:rPr>
              <w:t>В том числе практических занятий и лабораторных работ</w:t>
            </w:r>
          </w:p>
        </w:tc>
        <w:tc>
          <w:tcPr>
            <w:tcW w:w="422" w:type="pct"/>
            <w:vAlign w:val="center"/>
          </w:tcPr>
          <w:p w14:paraId="5980C8A6" w14:textId="77777777" w:rsidR="00AB7E27" w:rsidRPr="00CC12BF" w:rsidRDefault="007B0B9E" w:rsidP="007B0B9E">
            <w:pPr>
              <w:suppressAutoHyphens/>
              <w:spacing w:after="0" w:line="240" w:lineRule="auto"/>
              <w:ind w:firstLine="34"/>
              <w:jc w:val="center"/>
              <w:rPr>
                <w:rFonts w:ascii="Times New Roman" w:hAnsi="Times New Roman"/>
                <w:b/>
                <w:i/>
                <w:iCs/>
                <w:sz w:val="24"/>
                <w:szCs w:val="24"/>
              </w:rPr>
            </w:pPr>
            <w:r>
              <w:rPr>
                <w:rFonts w:ascii="Times New Roman" w:hAnsi="Times New Roman"/>
                <w:b/>
                <w:i/>
                <w:iCs/>
                <w:sz w:val="24"/>
                <w:szCs w:val="24"/>
              </w:rPr>
              <w:t>2</w:t>
            </w:r>
          </w:p>
        </w:tc>
        <w:tc>
          <w:tcPr>
            <w:tcW w:w="512" w:type="pct"/>
            <w:vMerge/>
            <w:vAlign w:val="center"/>
          </w:tcPr>
          <w:p w14:paraId="3C9E6285" w14:textId="77777777" w:rsidR="00AB7E27" w:rsidRPr="005B72D4" w:rsidRDefault="00AB7E27" w:rsidP="005C2705">
            <w:pPr>
              <w:suppressAutoHyphens/>
              <w:spacing w:after="0" w:line="240" w:lineRule="auto"/>
              <w:rPr>
                <w:rFonts w:ascii="Times New Roman" w:hAnsi="Times New Roman"/>
                <w:b/>
                <w:bCs/>
                <w:iCs/>
                <w:sz w:val="24"/>
                <w:szCs w:val="24"/>
              </w:rPr>
            </w:pPr>
          </w:p>
        </w:tc>
      </w:tr>
      <w:tr w:rsidR="00AB7E27" w:rsidRPr="005B72D4" w14:paraId="15F2B865" w14:textId="77777777" w:rsidTr="00C44FF0">
        <w:tc>
          <w:tcPr>
            <w:tcW w:w="806" w:type="pct"/>
            <w:vMerge/>
          </w:tcPr>
          <w:p w14:paraId="769FFE60" w14:textId="77777777" w:rsidR="00AB7E27" w:rsidRPr="005B72D4" w:rsidRDefault="00AB7E27" w:rsidP="005C2705">
            <w:pPr>
              <w:suppressAutoHyphens/>
              <w:spacing w:after="0" w:line="240" w:lineRule="auto"/>
              <w:rPr>
                <w:rFonts w:ascii="Times New Roman" w:hAnsi="Times New Roman"/>
                <w:bCs/>
                <w:iCs/>
                <w:sz w:val="24"/>
                <w:szCs w:val="24"/>
              </w:rPr>
            </w:pPr>
          </w:p>
        </w:tc>
        <w:tc>
          <w:tcPr>
            <w:tcW w:w="3260" w:type="pct"/>
            <w:gridSpan w:val="2"/>
          </w:tcPr>
          <w:p w14:paraId="72EE9F55" w14:textId="77777777" w:rsidR="00AB7E27" w:rsidRPr="005B72D4" w:rsidRDefault="00AB7E27"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B61EDB">
              <w:rPr>
                <w:rFonts w:ascii="Times New Roman" w:hAnsi="Times New Roman"/>
                <w:bCs/>
                <w:sz w:val="24"/>
                <w:szCs w:val="24"/>
              </w:rPr>
              <w:t>Практическое занятие</w:t>
            </w:r>
            <w:r w:rsidRPr="00B61EDB">
              <w:rPr>
                <w:rFonts w:ascii="Times New Roman" w:hAnsi="Times New Roman"/>
                <w:bCs/>
                <w:i/>
                <w:sz w:val="24"/>
                <w:szCs w:val="24"/>
              </w:rPr>
              <w:t xml:space="preserve">  </w:t>
            </w:r>
            <w:r w:rsidRPr="00B61EDB">
              <w:rPr>
                <w:rFonts w:ascii="Times New Roman" w:hAnsi="Times New Roman"/>
                <w:bCs/>
                <w:sz w:val="24"/>
                <w:szCs w:val="24"/>
              </w:rPr>
              <w:t xml:space="preserve"> </w:t>
            </w:r>
            <w:r w:rsidRPr="00AB7E27">
              <w:rPr>
                <w:rFonts w:ascii="Times New Roman" w:hAnsi="Times New Roman"/>
                <w:b/>
                <w:bCs/>
                <w:sz w:val="24"/>
                <w:szCs w:val="24"/>
              </w:rPr>
              <w:t>Выполнение операций над  множествами.</w:t>
            </w:r>
          </w:p>
        </w:tc>
        <w:tc>
          <w:tcPr>
            <w:tcW w:w="422" w:type="pct"/>
            <w:vAlign w:val="center"/>
          </w:tcPr>
          <w:p w14:paraId="476386D3" w14:textId="77777777" w:rsidR="00AB7E27" w:rsidRPr="007B0B9E" w:rsidRDefault="007B0B9E" w:rsidP="007B0B9E">
            <w:pPr>
              <w:suppressAutoHyphens/>
              <w:spacing w:after="0" w:line="240" w:lineRule="auto"/>
              <w:ind w:firstLine="34"/>
              <w:jc w:val="center"/>
              <w:rPr>
                <w:rFonts w:ascii="Times New Roman" w:hAnsi="Times New Roman"/>
                <w:iCs/>
                <w:sz w:val="24"/>
                <w:szCs w:val="24"/>
              </w:rPr>
            </w:pPr>
            <w:r>
              <w:rPr>
                <w:rFonts w:ascii="Times New Roman" w:hAnsi="Times New Roman"/>
                <w:iCs/>
                <w:sz w:val="24"/>
                <w:szCs w:val="24"/>
              </w:rPr>
              <w:t>2</w:t>
            </w:r>
          </w:p>
        </w:tc>
        <w:tc>
          <w:tcPr>
            <w:tcW w:w="512" w:type="pct"/>
            <w:vMerge/>
            <w:vAlign w:val="center"/>
          </w:tcPr>
          <w:p w14:paraId="50382BBC" w14:textId="77777777" w:rsidR="00AB7E27" w:rsidRPr="005B72D4" w:rsidRDefault="00AB7E27" w:rsidP="005C2705">
            <w:pPr>
              <w:suppressAutoHyphens/>
              <w:spacing w:after="0" w:line="240" w:lineRule="auto"/>
              <w:rPr>
                <w:rFonts w:ascii="Times New Roman" w:hAnsi="Times New Roman"/>
                <w:b/>
                <w:bCs/>
                <w:iCs/>
                <w:sz w:val="24"/>
                <w:szCs w:val="24"/>
              </w:rPr>
            </w:pPr>
          </w:p>
        </w:tc>
      </w:tr>
      <w:tr w:rsidR="00AB7E27" w:rsidRPr="005B72D4" w14:paraId="35B5805C" w14:textId="77777777" w:rsidTr="005C2705">
        <w:trPr>
          <w:trHeight w:val="449"/>
        </w:trPr>
        <w:tc>
          <w:tcPr>
            <w:tcW w:w="806" w:type="pct"/>
            <w:vMerge/>
          </w:tcPr>
          <w:p w14:paraId="1B98C027" w14:textId="77777777" w:rsidR="00AB7E27" w:rsidRPr="005B72D4" w:rsidRDefault="00AB7E27" w:rsidP="005C2705">
            <w:pPr>
              <w:suppressAutoHyphens/>
              <w:spacing w:after="0" w:line="240" w:lineRule="auto"/>
              <w:rPr>
                <w:rFonts w:ascii="Times New Roman" w:hAnsi="Times New Roman"/>
                <w:bCs/>
                <w:iCs/>
                <w:sz w:val="24"/>
                <w:szCs w:val="24"/>
              </w:rPr>
            </w:pPr>
          </w:p>
        </w:tc>
        <w:tc>
          <w:tcPr>
            <w:tcW w:w="3260" w:type="pct"/>
            <w:gridSpan w:val="2"/>
            <w:vAlign w:val="center"/>
          </w:tcPr>
          <w:p w14:paraId="4E105A41" w14:textId="77777777" w:rsidR="00AB7E27" w:rsidRPr="00CC12BF" w:rsidRDefault="00AB7E27" w:rsidP="005C2705">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64635165" w14:textId="77777777" w:rsidR="00AB7E27" w:rsidRPr="00CC12BF" w:rsidRDefault="00AB7E27" w:rsidP="005C2705">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422" w:type="pct"/>
            <w:vAlign w:val="center"/>
          </w:tcPr>
          <w:p w14:paraId="51366B1A" w14:textId="77777777" w:rsidR="00AB7E27" w:rsidRPr="005B72D4" w:rsidRDefault="00AB7E27" w:rsidP="005C2705">
            <w:pPr>
              <w:suppressAutoHyphens/>
              <w:spacing w:after="0" w:line="240" w:lineRule="auto"/>
              <w:ind w:firstLine="175"/>
              <w:rPr>
                <w:rFonts w:ascii="Times New Roman" w:hAnsi="Times New Roman"/>
                <w:iCs/>
                <w:sz w:val="24"/>
                <w:szCs w:val="24"/>
              </w:rPr>
            </w:pPr>
          </w:p>
        </w:tc>
        <w:tc>
          <w:tcPr>
            <w:tcW w:w="512" w:type="pct"/>
            <w:vMerge/>
            <w:vAlign w:val="center"/>
          </w:tcPr>
          <w:p w14:paraId="2FB7B55D" w14:textId="77777777" w:rsidR="00AB7E27" w:rsidRPr="005B72D4" w:rsidRDefault="00AB7E27" w:rsidP="005C2705">
            <w:pPr>
              <w:suppressAutoHyphens/>
              <w:spacing w:after="0" w:line="240" w:lineRule="auto"/>
              <w:rPr>
                <w:rFonts w:ascii="Times New Roman" w:hAnsi="Times New Roman"/>
                <w:b/>
                <w:bCs/>
                <w:iCs/>
                <w:sz w:val="24"/>
                <w:szCs w:val="24"/>
              </w:rPr>
            </w:pPr>
          </w:p>
        </w:tc>
      </w:tr>
      <w:tr w:rsidR="00AB7E27" w:rsidRPr="005B72D4" w14:paraId="0240FCF4" w14:textId="77777777" w:rsidTr="005C2705">
        <w:trPr>
          <w:trHeight w:val="134"/>
        </w:trPr>
        <w:tc>
          <w:tcPr>
            <w:tcW w:w="806" w:type="pct"/>
            <w:vMerge w:val="restart"/>
          </w:tcPr>
          <w:p w14:paraId="0F0A1F85" w14:textId="77777777" w:rsidR="00AB7E27" w:rsidRPr="00CC12BF" w:rsidRDefault="007B0B9E"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sz w:val="24"/>
                <w:szCs w:val="24"/>
              </w:rPr>
            </w:pPr>
            <w:r w:rsidRPr="007B0B9E">
              <w:rPr>
                <w:rFonts w:ascii="Times New Roman" w:hAnsi="Times New Roman"/>
                <w:b/>
                <w:bCs/>
                <w:i/>
                <w:sz w:val="24"/>
                <w:szCs w:val="24"/>
              </w:rPr>
              <w:t>Тема 2.2. Бинарные отношения</w:t>
            </w:r>
          </w:p>
        </w:tc>
        <w:tc>
          <w:tcPr>
            <w:tcW w:w="3260" w:type="pct"/>
            <w:gridSpan w:val="2"/>
            <w:vAlign w:val="center"/>
          </w:tcPr>
          <w:p w14:paraId="1267D97B" w14:textId="77777777" w:rsidR="00AB7E27" w:rsidRPr="005B72D4" w:rsidRDefault="00AB7E27" w:rsidP="005C2705">
            <w:pPr>
              <w:suppressAutoHyphens/>
              <w:spacing w:after="0" w:line="240" w:lineRule="auto"/>
              <w:rPr>
                <w:rFonts w:ascii="Times New Roman" w:hAnsi="Times New Roman"/>
                <w:b/>
                <w:bCs/>
                <w:sz w:val="24"/>
                <w:szCs w:val="24"/>
              </w:rPr>
            </w:pPr>
            <w:r w:rsidRPr="005B72D4">
              <w:rPr>
                <w:rFonts w:ascii="Times New Roman" w:hAnsi="Times New Roman"/>
                <w:b/>
                <w:sz w:val="24"/>
                <w:szCs w:val="24"/>
              </w:rPr>
              <w:t>Содержание учебного материала</w:t>
            </w:r>
          </w:p>
        </w:tc>
        <w:tc>
          <w:tcPr>
            <w:tcW w:w="422" w:type="pct"/>
            <w:vMerge w:val="restart"/>
            <w:vAlign w:val="center"/>
          </w:tcPr>
          <w:p w14:paraId="350F04F2" w14:textId="77777777" w:rsidR="00AB7E27" w:rsidRPr="005B72D4" w:rsidRDefault="00AB7E27" w:rsidP="005C2705">
            <w:pPr>
              <w:suppressAutoHyphens/>
              <w:jc w:val="center"/>
              <w:rPr>
                <w:rFonts w:ascii="Times New Roman" w:hAnsi="Times New Roman"/>
                <w:iCs/>
                <w:sz w:val="24"/>
                <w:szCs w:val="24"/>
              </w:rPr>
            </w:pPr>
            <w:r w:rsidRPr="00CC12BF">
              <w:rPr>
                <w:rFonts w:ascii="Times New Roman" w:hAnsi="Times New Roman"/>
                <w:b/>
                <w:i/>
                <w:iCs/>
                <w:sz w:val="24"/>
                <w:szCs w:val="24"/>
              </w:rPr>
              <w:t>2</w:t>
            </w:r>
          </w:p>
        </w:tc>
        <w:tc>
          <w:tcPr>
            <w:tcW w:w="512" w:type="pct"/>
            <w:vMerge w:val="restart"/>
            <w:vAlign w:val="center"/>
          </w:tcPr>
          <w:p w14:paraId="1C3D99C6" w14:textId="77777777" w:rsidR="00AB7E27" w:rsidRPr="005B72D4" w:rsidRDefault="00D471F7" w:rsidP="005C2705">
            <w:pPr>
              <w:suppressAutoHyphens/>
              <w:spacing w:after="0" w:line="240" w:lineRule="auto"/>
              <w:rPr>
                <w:rFonts w:ascii="Times New Roman" w:hAnsi="Times New Roman"/>
                <w:b/>
                <w:bCs/>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4, 09</w:t>
            </w:r>
          </w:p>
        </w:tc>
      </w:tr>
      <w:tr w:rsidR="00AB7E27" w:rsidRPr="005B72D4" w14:paraId="29A5610E" w14:textId="77777777" w:rsidTr="005C2705">
        <w:tc>
          <w:tcPr>
            <w:tcW w:w="806" w:type="pct"/>
            <w:vMerge/>
          </w:tcPr>
          <w:p w14:paraId="1234BCB7" w14:textId="77777777" w:rsidR="00AB7E27" w:rsidRPr="00CC12BF" w:rsidRDefault="00AB7E27" w:rsidP="005C2705">
            <w:pPr>
              <w:suppressAutoHyphens/>
              <w:spacing w:after="0" w:line="240" w:lineRule="auto"/>
              <w:rPr>
                <w:rFonts w:ascii="Times New Roman" w:hAnsi="Times New Roman"/>
                <w:b/>
                <w:bCs/>
                <w:i/>
                <w:sz w:val="24"/>
                <w:szCs w:val="24"/>
              </w:rPr>
            </w:pPr>
          </w:p>
        </w:tc>
        <w:tc>
          <w:tcPr>
            <w:tcW w:w="3260" w:type="pct"/>
            <w:gridSpan w:val="2"/>
            <w:vAlign w:val="center"/>
          </w:tcPr>
          <w:p w14:paraId="0C386212" w14:textId="77777777" w:rsidR="00AB7E27" w:rsidRPr="005B72D4" w:rsidRDefault="007B0B9E" w:rsidP="005C2705">
            <w:pPr>
              <w:suppressAutoHyphens/>
              <w:spacing w:after="0" w:line="240" w:lineRule="auto"/>
              <w:jc w:val="both"/>
              <w:rPr>
                <w:rFonts w:ascii="Times New Roman" w:hAnsi="Times New Roman"/>
                <w:bCs/>
                <w:sz w:val="24"/>
                <w:szCs w:val="24"/>
              </w:rPr>
            </w:pPr>
            <w:r w:rsidRPr="007B0B9E">
              <w:rPr>
                <w:rFonts w:ascii="Times New Roman" w:hAnsi="Times New Roman"/>
                <w:bCs/>
                <w:sz w:val="24"/>
                <w:szCs w:val="24"/>
              </w:rPr>
              <w:t>Отношения. Бинарные отношения. Способы задания бинарных отношений. Свойства бинарных отношений. Отношения эквивалентности и порядка. Операции над бинарными отношениями</w:t>
            </w:r>
          </w:p>
        </w:tc>
        <w:tc>
          <w:tcPr>
            <w:tcW w:w="422" w:type="pct"/>
            <w:vMerge/>
            <w:vAlign w:val="center"/>
          </w:tcPr>
          <w:p w14:paraId="6A170FBF" w14:textId="77777777" w:rsidR="00AB7E27" w:rsidRPr="00CC12BF" w:rsidRDefault="00AB7E27" w:rsidP="005C2705">
            <w:pPr>
              <w:suppressAutoHyphens/>
              <w:spacing w:after="0" w:line="240" w:lineRule="auto"/>
              <w:jc w:val="center"/>
              <w:rPr>
                <w:rFonts w:ascii="Times New Roman" w:hAnsi="Times New Roman"/>
                <w:b/>
                <w:i/>
                <w:iCs/>
                <w:sz w:val="24"/>
                <w:szCs w:val="24"/>
              </w:rPr>
            </w:pPr>
          </w:p>
        </w:tc>
        <w:tc>
          <w:tcPr>
            <w:tcW w:w="512" w:type="pct"/>
            <w:vMerge/>
            <w:vAlign w:val="center"/>
          </w:tcPr>
          <w:p w14:paraId="11C40FF8" w14:textId="77777777" w:rsidR="00AB7E27" w:rsidRPr="005B72D4" w:rsidRDefault="00AB7E27" w:rsidP="005C2705">
            <w:pPr>
              <w:suppressAutoHyphens/>
              <w:spacing w:after="0" w:line="240" w:lineRule="auto"/>
              <w:rPr>
                <w:rFonts w:ascii="Times New Roman" w:hAnsi="Times New Roman"/>
                <w:iCs/>
                <w:sz w:val="24"/>
                <w:szCs w:val="24"/>
              </w:rPr>
            </w:pPr>
          </w:p>
        </w:tc>
      </w:tr>
      <w:tr w:rsidR="00AB7E27" w:rsidRPr="005B72D4" w14:paraId="5FB04396" w14:textId="77777777" w:rsidTr="00C44FF0">
        <w:tc>
          <w:tcPr>
            <w:tcW w:w="806" w:type="pct"/>
            <w:vMerge/>
          </w:tcPr>
          <w:p w14:paraId="48892642" w14:textId="77777777" w:rsidR="00AB7E27" w:rsidRPr="00CC12BF" w:rsidRDefault="00AB7E27" w:rsidP="005C2705">
            <w:pPr>
              <w:suppressAutoHyphens/>
              <w:spacing w:after="0" w:line="240" w:lineRule="auto"/>
              <w:rPr>
                <w:rFonts w:ascii="Times New Roman" w:hAnsi="Times New Roman"/>
                <w:b/>
                <w:bCs/>
                <w:i/>
                <w:sz w:val="24"/>
                <w:szCs w:val="24"/>
              </w:rPr>
            </w:pPr>
          </w:p>
        </w:tc>
        <w:tc>
          <w:tcPr>
            <w:tcW w:w="3260" w:type="pct"/>
            <w:gridSpan w:val="2"/>
          </w:tcPr>
          <w:p w14:paraId="508D9974" w14:textId="77777777" w:rsidR="00AB7E27" w:rsidRPr="005B72D4" w:rsidRDefault="006053B0"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D951F3">
              <w:rPr>
                <w:rFonts w:ascii="Times New Roman" w:hAnsi="Times New Roman"/>
                <w:b/>
                <w:bCs/>
              </w:rPr>
              <w:t>В том числе практических занятий и лабораторных работ</w:t>
            </w:r>
          </w:p>
        </w:tc>
        <w:tc>
          <w:tcPr>
            <w:tcW w:w="422" w:type="pct"/>
            <w:vAlign w:val="center"/>
          </w:tcPr>
          <w:p w14:paraId="6344CB0F" w14:textId="77777777" w:rsidR="00AB7E27" w:rsidRPr="00CC12BF" w:rsidRDefault="007B0B9E" w:rsidP="005C2705">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w:t>
            </w:r>
          </w:p>
        </w:tc>
        <w:tc>
          <w:tcPr>
            <w:tcW w:w="512" w:type="pct"/>
            <w:vMerge/>
            <w:vAlign w:val="center"/>
          </w:tcPr>
          <w:p w14:paraId="612EE912" w14:textId="77777777" w:rsidR="00AB7E27" w:rsidRPr="005B72D4" w:rsidRDefault="00AB7E27" w:rsidP="005C2705">
            <w:pPr>
              <w:suppressAutoHyphens/>
              <w:spacing w:after="0" w:line="240" w:lineRule="auto"/>
              <w:rPr>
                <w:rFonts w:ascii="Times New Roman" w:hAnsi="Times New Roman"/>
                <w:iCs/>
                <w:sz w:val="24"/>
                <w:szCs w:val="24"/>
              </w:rPr>
            </w:pPr>
          </w:p>
        </w:tc>
      </w:tr>
      <w:tr w:rsidR="00AB7E27" w:rsidRPr="005B72D4" w14:paraId="41BF49F1" w14:textId="77777777" w:rsidTr="00C44FF0">
        <w:tc>
          <w:tcPr>
            <w:tcW w:w="806" w:type="pct"/>
            <w:vMerge/>
          </w:tcPr>
          <w:p w14:paraId="081DA87D" w14:textId="77777777" w:rsidR="00AB7E27" w:rsidRPr="00CC12BF" w:rsidRDefault="00AB7E27" w:rsidP="005C2705">
            <w:pPr>
              <w:suppressAutoHyphens/>
              <w:spacing w:after="0" w:line="240" w:lineRule="auto"/>
              <w:rPr>
                <w:rFonts w:ascii="Times New Roman" w:hAnsi="Times New Roman"/>
                <w:b/>
                <w:bCs/>
                <w:i/>
                <w:sz w:val="24"/>
                <w:szCs w:val="24"/>
              </w:rPr>
            </w:pPr>
          </w:p>
        </w:tc>
        <w:tc>
          <w:tcPr>
            <w:tcW w:w="3260" w:type="pct"/>
            <w:gridSpan w:val="2"/>
          </w:tcPr>
          <w:p w14:paraId="74D57276" w14:textId="77777777" w:rsidR="00AB7E27" w:rsidRPr="005B72D4" w:rsidRDefault="00AB7E27"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B61EDB">
              <w:rPr>
                <w:rFonts w:ascii="Times New Roman" w:hAnsi="Times New Roman"/>
                <w:bCs/>
                <w:sz w:val="24"/>
                <w:szCs w:val="24"/>
              </w:rPr>
              <w:t>Практическое занятие</w:t>
            </w:r>
            <w:r w:rsidRPr="00B61EDB">
              <w:rPr>
                <w:rFonts w:ascii="Times New Roman" w:hAnsi="Times New Roman"/>
                <w:bCs/>
                <w:i/>
                <w:sz w:val="24"/>
                <w:szCs w:val="24"/>
              </w:rPr>
              <w:t xml:space="preserve">  </w:t>
            </w:r>
            <w:r w:rsidRPr="00B61EDB">
              <w:rPr>
                <w:rFonts w:ascii="Times New Roman" w:hAnsi="Times New Roman"/>
                <w:bCs/>
                <w:sz w:val="24"/>
                <w:szCs w:val="24"/>
              </w:rPr>
              <w:t xml:space="preserve"> </w:t>
            </w:r>
            <w:r w:rsidR="007B0B9E" w:rsidRPr="007B0B9E">
              <w:rPr>
                <w:rFonts w:ascii="Times New Roman" w:hAnsi="Times New Roman"/>
                <w:b/>
                <w:bCs/>
                <w:sz w:val="24"/>
                <w:szCs w:val="24"/>
              </w:rPr>
              <w:t>Бинарные отношения</w:t>
            </w:r>
          </w:p>
        </w:tc>
        <w:tc>
          <w:tcPr>
            <w:tcW w:w="422" w:type="pct"/>
            <w:vAlign w:val="center"/>
          </w:tcPr>
          <w:p w14:paraId="3B951BC4" w14:textId="77777777" w:rsidR="00AB7E27" w:rsidRPr="007B0B9E" w:rsidRDefault="007B0B9E" w:rsidP="005C2705">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12" w:type="pct"/>
            <w:vMerge/>
            <w:vAlign w:val="center"/>
          </w:tcPr>
          <w:p w14:paraId="625714A1" w14:textId="77777777" w:rsidR="00AB7E27" w:rsidRPr="005B72D4" w:rsidRDefault="00AB7E27" w:rsidP="005C2705">
            <w:pPr>
              <w:suppressAutoHyphens/>
              <w:spacing w:after="0" w:line="240" w:lineRule="auto"/>
              <w:rPr>
                <w:rFonts w:ascii="Times New Roman" w:hAnsi="Times New Roman"/>
                <w:iCs/>
                <w:sz w:val="24"/>
                <w:szCs w:val="24"/>
              </w:rPr>
            </w:pPr>
          </w:p>
        </w:tc>
      </w:tr>
      <w:tr w:rsidR="00AB7E27" w:rsidRPr="005B72D4" w14:paraId="5158B664" w14:textId="77777777" w:rsidTr="005C2705">
        <w:tc>
          <w:tcPr>
            <w:tcW w:w="806" w:type="pct"/>
            <w:vMerge/>
          </w:tcPr>
          <w:p w14:paraId="62847A24" w14:textId="77777777" w:rsidR="00AB7E27" w:rsidRPr="00CC12BF" w:rsidRDefault="00AB7E27" w:rsidP="005C2705">
            <w:pPr>
              <w:suppressAutoHyphens/>
              <w:spacing w:after="0" w:line="240" w:lineRule="auto"/>
              <w:rPr>
                <w:rFonts w:ascii="Times New Roman" w:hAnsi="Times New Roman"/>
                <w:bCs/>
                <w:i/>
                <w:iCs/>
                <w:sz w:val="24"/>
                <w:szCs w:val="24"/>
              </w:rPr>
            </w:pPr>
          </w:p>
        </w:tc>
        <w:tc>
          <w:tcPr>
            <w:tcW w:w="3260" w:type="pct"/>
            <w:gridSpan w:val="2"/>
            <w:vAlign w:val="center"/>
          </w:tcPr>
          <w:p w14:paraId="0F4E9DE2" w14:textId="77777777" w:rsidR="00AB7E27" w:rsidRPr="00CC12BF" w:rsidRDefault="00AB7E27" w:rsidP="005C2705">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560BA2AB" w14:textId="77777777" w:rsidR="00AB7E27" w:rsidRPr="00CC12BF" w:rsidRDefault="00AB7E27" w:rsidP="005C2705">
            <w:pPr>
              <w:suppressAutoHyphens/>
              <w:spacing w:after="0" w:line="240" w:lineRule="auto"/>
              <w:rPr>
                <w:rFonts w:ascii="Times New Roman" w:hAnsi="Times New Roman"/>
                <w:bCs/>
                <w:i/>
                <w:sz w:val="24"/>
                <w:szCs w:val="24"/>
              </w:rPr>
            </w:pPr>
            <w:r w:rsidRPr="00CC12BF">
              <w:rPr>
                <w:rFonts w:ascii="Times New Roman" w:hAnsi="Times New Roman"/>
                <w:i/>
                <w:iCs/>
                <w:sz w:val="24"/>
                <w:szCs w:val="24"/>
              </w:rPr>
              <w:t>Определяется при формировании рабочей программы</w:t>
            </w:r>
            <w:r w:rsidRPr="00CC12BF">
              <w:rPr>
                <w:rFonts w:ascii="Times New Roman" w:hAnsi="Times New Roman"/>
                <w:bCs/>
                <w:i/>
                <w:sz w:val="24"/>
                <w:szCs w:val="24"/>
              </w:rPr>
              <w:t xml:space="preserve"> </w:t>
            </w:r>
          </w:p>
        </w:tc>
        <w:tc>
          <w:tcPr>
            <w:tcW w:w="422" w:type="pct"/>
            <w:vAlign w:val="center"/>
          </w:tcPr>
          <w:p w14:paraId="176C6379" w14:textId="77777777" w:rsidR="00AB7E27" w:rsidRPr="00CC12BF" w:rsidRDefault="00AB7E27" w:rsidP="005C2705">
            <w:pPr>
              <w:suppressAutoHyphens/>
              <w:spacing w:after="0" w:line="240" w:lineRule="auto"/>
              <w:jc w:val="center"/>
              <w:rPr>
                <w:rFonts w:ascii="Times New Roman" w:hAnsi="Times New Roman"/>
                <w:b/>
                <w:i/>
                <w:iCs/>
                <w:sz w:val="24"/>
                <w:szCs w:val="24"/>
              </w:rPr>
            </w:pPr>
          </w:p>
        </w:tc>
        <w:tc>
          <w:tcPr>
            <w:tcW w:w="512" w:type="pct"/>
            <w:vMerge/>
            <w:vAlign w:val="center"/>
          </w:tcPr>
          <w:p w14:paraId="3430DB45" w14:textId="77777777" w:rsidR="00AB7E27" w:rsidRPr="005B72D4" w:rsidRDefault="00AB7E27" w:rsidP="005C2705">
            <w:pPr>
              <w:suppressAutoHyphens/>
              <w:spacing w:after="0" w:line="240" w:lineRule="auto"/>
              <w:rPr>
                <w:rFonts w:ascii="Times New Roman" w:hAnsi="Times New Roman"/>
                <w:b/>
                <w:bCs/>
                <w:iCs/>
                <w:sz w:val="24"/>
                <w:szCs w:val="24"/>
              </w:rPr>
            </w:pPr>
          </w:p>
        </w:tc>
      </w:tr>
      <w:tr w:rsidR="00AB7E27" w:rsidRPr="005B72D4" w14:paraId="4668CDAB" w14:textId="77777777" w:rsidTr="005C2705">
        <w:trPr>
          <w:trHeight w:val="391"/>
        </w:trPr>
        <w:tc>
          <w:tcPr>
            <w:tcW w:w="806" w:type="pct"/>
            <w:vMerge w:val="restart"/>
          </w:tcPr>
          <w:p w14:paraId="5359E960" w14:textId="77777777" w:rsidR="00AB7E27" w:rsidRPr="00CC12BF" w:rsidRDefault="007B0B9E"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sz w:val="24"/>
                <w:szCs w:val="24"/>
              </w:rPr>
            </w:pPr>
            <w:r w:rsidRPr="007B0B9E">
              <w:rPr>
                <w:rFonts w:ascii="Times New Roman" w:hAnsi="Times New Roman"/>
                <w:b/>
                <w:bCs/>
                <w:i/>
                <w:sz w:val="24"/>
                <w:szCs w:val="24"/>
              </w:rPr>
              <w:t xml:space="preserve">Тема 2.3. Элементы математической логики </w:t>
            </w:r>
          </w:p>
        </w:tc>
        <w:tc>
          <w:tcPr>
            <w:tcW w:w="3260" w:type="pct"/>
            <w:gridSpan w:val="2"/>
            <w:vAlign w:val="center"/>
          </w:tcPr>
          <w:p w14:paraId="3B5AF9EB" w14:textId="77777777" w:rsidR="00AB7E27" w:rsidRPr="005B72D4" w:rsidRDefault="00AB7E27"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5B72D4">
              <w:rPr>
                <w:rFonts w:ascii="Times New Roman" w:hAnsi="Times New Roman"/>
                <w:b/>
                <w:sz w:val="24"/>
                <w:szCs w:val="24"/>
              </w:rPr>
              <w:t>Содержание учебного материала</w:t>
            </w:r>
          </w:p>
        </w:tc>
        <w:tc>
          <w:tcPr>
            <w:tcW w:w="422" w:type="pct"/>
            <w:vMerge w:val="restart"/>
            <w:vAlign w:val="center"/>
          </w:tcPr>
          <w:p w14:paraId="2C327162" w14:textId="77777777" w:rsidR="00AB7E27" w:rsidRPr="00CC12BF" w:rsidRDefault="0029384B" w:rsidP="005C2705">
            <w:pPr>
              <w:suppressAutoHyphens/>
              <w:jc w:val="center"/>
              <w:rPr>
                <w:rFonts w:ascii="Times New Roman" w:hAnsi="Times New Roman"/>
                <w:b/>
                <w:bCs/>
                <w:i/>
                <w:iCs/>
                <w:sz w:val="24"/>
                <w:szCs w:val="24"/>
              </w:rPr>
            </w:pPr>
            <w:r>
              <w:rPr>
                <w:rFonts w:ascii="Times New Roman" w:hAnsi="Times New Roman"/>
                <w:b/>
                <w:i/>
                <w:iCs/>
                <w:sz w:val="24"/>
                <w:szCs w:val="24"/>
              </w:rPr>
              <w:t>2</w:t>
            </w:r>
          </w:p>
        </w:tc>
        <w:tc>
          <w:tcPr>
            <w:tcW w:w="512" w:type="pct"/>
            <w:vMerge w:val="restart"/>
            <w:vAlign w:val="center"/>
          </w:tcPr>
          <w:p w14:paraId="26347B3E" w14:textId="77777777" w:rsidR="00AB7E27" w:rsidRPr="005B72D4" w:rsidRDefault="00D471F7" w:rsidP="005C2705">
            <w:pPr>
              <w:suppressAutoHyphens/>
              <w:spacing w:after="0" w:line="240" w:lineRule="auto"/>
              <w:rPr>
                <w:rFonts w:ascii="Times New Roman" w:hAnsi="Times New Roman"/>
                <w:b/>
                <w:bCs/>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4, 09</w:t>
            </w:r>
          </w:p>
        </w:tc>
      </w:tr>
      <w:tr w:rsidR="00AB7E27" w:rsidRPr="005B72D4" w14:paraId="4F7A1136" w14:textId="77777777" w:rsidTr="007B0B9E">
        <w:trPr>
          <w:trHeight w:val="327"/>
        </w:trPr>
        <w:tc>
          <w:tcPr>
            <w:tcW w:w="806" w:type="pct"/>
            <w:vMerge/>
            <w:vAlign w:val="center"/>
          </w:tcPr>
          <w:p w14:paraId="3DA6F249" w14:textId="77777777" w:rsidR="00AB7E27" w:rsidRPr="005B72D4" w:rsidRDefault="00AB7E27" w:rsidP="005C2705">
            <w:pPr>
              <w:suppressAutoHyphens/>
              <w:spacing w:after="0" w:line="240" w:lineRule="auto"/>
              <w:rPr>
                <w:rFonts w:ascii="Times New Roman" w:hAnsi="Times New Roman"/>
                <w:sz w:val="24"/>
                <w:szCs w:val="24"/>
              </w:rPr>
            </w:pPr>
          </w:p>
        </w:tc>
        <w:tc>
          <w:tcPr>
            <w:tcW w:w="3260" w:type="pct"/>
            <w:gridSpan w:val="2"/>
            <w:vAlign w:val="center"/>
          </w:tcPr>
          <w:p w14:paraId="48A9BA34" w14:textId="77777777" w:rsidR="00AB7E27" w:rsidRPr="007B0B9E" w:rsidRDefault="007B0B9E" w:rsidP="005C2705">
            <w:pPr>
              <w:suppressAutoHyphens/>
              <w:spacing w:after="0" w:line="240" w:lineRule="auto"/>
              <w:jc w:val="both"/>
              <w:rPr>
                <w:rFonts w:ascii="Times New Roman" w:hAnsi="Times New Roman"/>
                <w:bCs/>
                <w:iCs/>
                <w:sz w:val="24"/>
                <w:szCs w:val="24"/>
              </w:rPr>
            </w:pPr>
            <w:r w:rsidRPr="007B0B9E">
              <w:rPr>
                <w:rFonts w:ascii="Times New Roman" w:hAnsi="Times New Roman"/>
                <w:bCs/>
                <w:iCs/>
                <w:sz w:val="24"/>
                <w:szCs w:val="24"/>
              </w:rPr>
              <w:t>Логика высказываний. Булевы функции</w:t>
            </w:r>
          </w:p>
        </w:tc>
        <w:tc>
          <w:tcPr>
            <w:tcW w:w="422" w:type="pct"/>
            <w:vMerge/>
            <w:vAlign w:val="center"/>
          </w:tcPr>
          <w:p w14:paraId="32593502" w14:textId="77777777" w:rsidR="00AB7E27" w:rsidRPr="00CC12BF" w:rsidRDefault="00AB7E27" w:rsidP="005C2705">
            <w:pPr>
              <w:suppressAutoHyphens/>
              <w:spacing w:after="0" w:line="240" w:lineRule="auto"/>
              <w:jc w:val="center"/>
              <w:rPr>
                <w:rFonts w:ascii="Times New Roman" w:hAnsi="Times New Roman"/>
                <w:b/>
                <w:i/>
                <w:sz w:val="24"/>
                <w:szCs w:val="24"/>
              </w:rPr>
            </w:pPr>
          </w:p>
        </w:tc>
        <w:tc>
          <w:tcPr>
            <w:tcW w:w="512" w:type="pct"/>
            <w:vMerge/>
            <w:vAlign w:val="center"/>
          </w:tcPr>
          <w:p w14:paraId="23535895" w14:textId="77777777" w:rsidR="00AB7E27" w:rsidRPr="005B72D4" w:rsidRDefault="00AB7E27" w:rsidP="005C2705">
            <w:pPr>
              <w:suppressAutoHyphens/>
              <w:spacing w:after="0" w:line="240" w:lineRule="auto"/>
              <w:rPr>
                <w:rFonts w:ascii="Times New Roman" w:hAnsi="Times New Roman"/>
                <w:b/>
                <w:bCs/>
                <w:iCs/>
                <w:sz w:val="24"/>
                <w:szCs w:val="24"/>
              </w:rPr>
            </w:pPr>
          </w:p>
        </w:tc>
      </w:tr>
      <w:tr w:rsidR="007B0B9E" w:rsidRPr="005B72D4" w14:paraId="153CD684" w14:textId="77777777" w:rsidTr="00C44FF0">
        <w:trPr>
          <w:trHeight w:val="327"/>
        </w:trPr>
        <w:tc>
          <w:tcPr>
            <w:tcW w:w="806" w:type="pct"/>
            <w:vMerge/>
            <w:vAlign w:val="center"/>
          </w:tcPr>
          <w:p w14:paraId="18F33097" w14:textId="77777777" w:rsidR="007B0B9E" w:rsidRPr="005B72D4" w:rsidRDefault="007B0B9E" w:rsidP="005C2705">
            <w:pPr>
              <w:suppressAutoHyphens/>
              <w:spacing w:after="0" w:line="240" w:lineRule="auto"/>
              <w:rPr>
                <w:rFonts w:ascii="Times New Roman" w:hAnsi="Times New Roman"/>
                <w:sz w:val="24"/>
                <w:szCs w:val="24"/>
              </w:rPr>
            </w:pPr>
          </w:p>
        </w:tc>
        <w:tc>
          <w:tcPr>
            <w:tcW w:w="3260" w:type="pct"/>
            <w:gridSpan w:val="2"/>
          </w:tcPr>
          <w:p w14:paraId="449BE0E1" w14:textId="77777777" w:rsidR="007B0B9E" w:rsidRPr="005B72D4" w:rsidRDefault="006053B0"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D951F3">
              <w:rPr>
                <w:rFonts w:ascii="Times New Roman" w:hAnsi="Times New Roman"/>
                <w:b/>
                <w:bCs/>
              </w:rPr>
              <w:t>В том числе практических занятий и лабораторных работ</w:t>
            </w:r>
          </w:p>
        </w:tc>
        <w:tc>
          <w:tcPr>
            <w:tcW w:w="422" w:type="pct"/>
            <w:vAlign w:val="center"/>
          </w:tcPr>
          <w:p w14:paraId="2B0EF147" w14:textId="77777777" w:rsidR="007B0B9E" w:rsidRPr="00CC12BF" w:rsidRDefault="007B0B9E" w:rsidP="00C44FF0">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w:t>
            </w:r>
          </w:p>
        </w:tc>
        <w:tc>
          <w:tcPr>
            <w:tcW w:w="512" w:type="pct"/>
            <w:vMerge/>
            <w:vAlign w:val="center"/>
          </w:tcPr>
          <w:p w14:paraId="774B0CF4" w14:textId="77777777" w:rsidR="007B0B9E" w:rsidRPr="005B72D4" w:rsidRDefault="007B0B9E" w:rsidP="005C2705">
            <w:pPr>
              <w:suppressAutoHyphens/>
              <w:spacing w:after="0" w:line="240" w:lineRule="auto"/>
              <w:rPr>
                <w:rFonts w:ascii="Times New Roman" w:hAnsi="Times New Roman"/>
                <w:b/>
                <w:bCs/>
                <w:iCs/>
                <w:sz w:val="24"/>
                <w:szCs w:val="24"/>
              </w:rPr>
            </w:pPr>
          </w:p>
        </w:tc>
      </w:tr>
      <w:tr w:rsidR="007B0B9E" w:rsidRPr="005B72D4" w14:paraId="5718CE39" w14:textId="77777777" w:rsidTr="00C44FF0">
        <w:trPr>
          <w:trHeight w:val="327"/>
        </w:trPr>
        <w:tc>
          <w:tcPr>
            <w:tcW w:w="806" w:type="pct"/>
            <w:vMerge/>
            <w:vAlign w:val="center"/>
          </w:tcPr>
          <w:p w14:paraId="59FE52C1" w14:textId="77777777" w:rsidR="007B0B9E" w:rsidRPr="005B72D4" w:rsidRDefault="007B0B9E" w:rsidP="005C2705">
            <w:pPr>
              <w:suppressAutoHyphens/>
              <w:spacing w:after="0" w:line="240" w:lineRule="auto"/>
              <w:rPr>
                <w:rFonts w:ascii="Times New Roman" w:hAnsi="Times New Roman"/>
                <w:sz w:val="24"/>
                <w:szCs w:val="24"/>
              </w:rPr>
            </w:pPr>
          </w:p>
        </w:tc>
        <w:tc>
          <w:tcPr>
            <w:tcW w:w="3260" w:type="pct"/>
            <w:gridSpan w:val="2"/>
          </w:tcPr>
          <w:p w14:paraId="0CB996ED" w14:textId="77777777" w:rsidR="007B0B9E" w:rsidRPr="005B72D4" w:rsidRDefault="007B0B9E"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B61EDB">
              <w:rPr>
                <w:rFonts w:ascii="Times New Roman" w:hAnsi="Times New Roman"/>
                <w:bCs/>
                <w:sz w:val="24"/>
                <w:szCs w:val="24"/>
              </w:rPr>
              <w:t>Практическое занятие</w:t>
            </w:r>
            <w:r w:rsidRPr="00B61EDB">
              <w:rPr>
                <w:rFonts w:ascii="Times New Roman" w:hAnsi="Times New Roman"/>
                <w:bCs/>
                <w:i/>
                <w:sz w:val="24"/>
                <w:szCs w:val="24"/>
              </w:rPr>
              <w:t xml:space="preserve">  </w:t>
            </w:r>
            <w:r w:rsidRPr="00B61EDB">
              <w:rPr>
                <w:rFonts w:ascii="Times New Roman" w:hAnsi="Times New Roman"/>
                <w:bCs/>
                <w:sz w:val="24"/>
                <w:szCs w:val="24"/>
              </w:rPr>
              <w:t xml:space="preserve"> </w:t>
            </w:r>
            <w:r w:rsidR="00185792" w:rsidRPr="00185792">
              <w:rPr>
                <w:rFonts w:ascii="Times New Roman" w:hAnsi="Times New Roman"/>
                <w:b/>
                <w:bCs/>
                <w:sz w:val="24"/>
                <w:szCs w:val="24"/>
              </w:rPr>
              <w:t>Булевы функции</w:t>
            </w:r>
          </w:p>
        </w:tc>
        <w:tc>
          <w:tcPr>
            <w:tcW w:w="422" w:type="pct"/>
            <w:vAlign w:val="center"/>
          </w:tcPr>
          <w:p w14:paraId="46DFA949" w14:textId="77777777" w:rsidR="007B0B9E" w:rsidRPr="007B0B9E" w:rsidRDefault="007B0B9E" w:rsidP="00C44FF0">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12" w:type="pct"/>
            <w:vMerge/>
            <w:vAlign w:val="center"/>
          </w:tcPr>
          <w:p w14:paraId="0D6E2F49" w14:textId="77777777" w:rsidR="007B0B9E" w:rsidRPr="005B72D4" w:rsidRDefault="007B0B9E" w:rsidP="005C2705">
            <w:pPr>
              <w:suppressAutoHyphens/>
              <w:spacing w:after="0" w:line="240" w:lineRule="auto"/>
              <w:rPr>
                <w:rFonts w:ascii="Times New Roman" w:hAnsi="Times New Roman"/>
                <w:b/>
                <w:bCs/>
                <w:iCs/>
                <w:sz w:val="24"/>
                <w:szCs w:val="24"/>
              </w:rPr>
            </w:pPr>
          </w:p>
        </w:tc>
      </w:tr>
      <w:tr w:rsidR="007B0B9E" w:rsidRPr="005B72D4" w14:paraId="618EFEB9" w14:textId="77777777" w:rsidTr="005C2705">
        <w:trPr>
          <w:trHeight w:val="684"/>
        </w:trPr>
        <w:tc>
          <w:tcPr>
            <w:tcW w:w="806" w:type="pct"/>
            <w:vMerge/>
            <w:vAlign w:val="center"/>
          </w:tcPr>
          <w:p w14:paraId="6DAC3E37" w14:textId="77777777" w:rsidR="007B0B9E" w:rsidRPr="005B72D4" w:rsidRDefault="007B0B9E" w:rsidP="005C2705">
            <w:pPr>
              <w:suppressAutoHyphens/>
              <w:spacing w:after="0" w:line="240" w:lineRule="auto"/>
              <w:rPr>
                <w:rFonts w:ascii="Times New Roman" w:hAnsi="Times New Roman"/>
                <w:sz w:val="24"/>
                <w:szCs w:val="24"/>
              </w:rPr>
            </w:pPr>
          </w:p>
        </w:tc>
        <w:tc>
          <w:tcPr>
            <w:tcW w:w="2745" w:type="pct"/>
            <w:tcBorders>
              <w:right w:val="nil"/>
            </w:tcBorders>
            <w:vAlign w:val="center"/>
          </w:tcPr>
          <w:p w14:paraId="03DBB833" w14:textId="77777777" w:rsidR="007B0B9E" w:rsidRPr="00CC12BF" w:rsidRDefault="007B0B9E" w:rsidP="005C2705">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1F362584" w14:textId="77777777" w:rsidR="007B0B9E" w:rsidRPr="00CC12BF" w:rsidRDefault="007B0B9E"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i/>
                <w:sz w:val="24"/>
                <w:szCs w:val="24"/>
              </w:rPr>
            </w:pPr>
            <w:r w:rsidRPr="00CC12BF">
              <w:rPr>
                <w:rFonts w:ascii="Times New Roman" w:hAnsi="Times New Roman"/>
                <w:i/>
                <w:iCs/>
                <w:sz w:val="24"/>
                <w:szCs w:val="24"/>
              </w:rPr>
              <w:t>Определяется при формировании рабочей программы</w:t>
            </w:r>
          </w:p>
        </w:tc>
        <w:tc>
          <w:tcPr>
            <w:tcW w:w="515" w:type="pct"/>
            <w:tcBorders>
              <w:left w:val="nil"/>
            </w:tcBorders>
            <w:vAlign w:val="center"/>
          </w:tcPr>
          <w:p w14:paraId="7B49FA23" w14:textId="77777777" w:rsidR="007B0B9E" w:rsidRPr="005B72D4" w:rsidRDefault="007B0B9E" w:rsidP="005C2705">
            <w:pPr>
              <w:suppressAutoHyphens/>
              <w:spacing w:after="0" w:line="240" w:lineRule="auto"/>
              <w:ind w:firstLine="176"/>
              <w:rPr>
                <w:rFonts w:ascii="Times New Roman" w:hAnsi="Times New Roman"/>
                <w:sz w:val="24"/>
                <w:szCs w:val="24"/>
              </w:rPr>
            </w:pPr>
          </w:p>
        </w:tc>
        <w:tc>
          <w:tcPr>
            <w:tcW w:w="422" w:type="pct"/>
            <w:vAlign w:val="center"/>
          </w:tcPr>
          <w:p w14:paraId="600E11F7" w14:textId="77777777" w:rsidR="007B0B9E" w:rsidRPr="005B72D4" w:rsidRDefault="007B0B9E" w:rsidP="005C2705">
            <w:pPr>
              <w:suppressAutoHyphens/>
              <w:spacing w:after="0" w:line="240" w:lineRule="auto"/>
              <w:ind w:firstLine="34"/>
              <w:rPr>
                <w:rFonts w:ascii="Times New Roman" w:hAnsi="Times New Roman"/>
                <w:iCs/>
                <w:sz w:val="24"/>
                <w:szCs w:val="24"/>
              </w:rPr>
            </w:pPr>
          </w:p>
        </w:tc>
        <w:tc>
          <w:tcPr>
            <w:tcW w:w="512" w:type="pct"/>
            <w:vMerge/>
            <w:vAlign w:val="center"/>
          </w:tcPr>
          <w:p w14:paraId="16D4174F" w14:textId="77777777" w:rsidR="007B0B9E" w:rsidRPr="005B72D4" w:rsidRDefault="007B0B9E" w:rsidP="005C2705">
            <w:pPr>
              <w:suppressAutoHyphens/>
              <w:spacing w:after="0" w:line="240" w:lineRule="auto"/>
              <w:rPr>
                <w:rFonts w:ascii="Times New Roman" w:hAnsi="Times New Roman"/>
                <w:b/>
                <w:bCs/>
                <w:iCs/>
                <w:sz w:val="24"/>
                <w:szCs w:val="24"/>
              </w:rPr>
            </w:pPr>
          </w:p>
        </w:tc>
      </w:tr>
      <w:tr w:rsidR="007B0B9E" w:rsidRPr="005B72D4" w14:paraId="0C916444" w14:textId="77777777" w:rsidTr="005C2705">
        <w:trPr>
          <w:trHeight w:val="305"/>
        </w:trPr>
        <w:tc>
          <w:tcPr>
            <w:tcW w:w="4066" w:type="pct"/>
            <w:gridSpan w:val="3"/>
            <w:vAlign w:val="center"/>
          </w:tcPr>
          <w:p w14:paraId="45CEF4EB" w14:textId="77777777" w:rsidR="007B0B9E" w:rsidRPr="005B72D4" w:rsidRDefault="002C2E2C" w:rsidP="005C2705">
            <w:pPr>
              <w:suppressAutoHyphens/>
              <w:spacing w:after="0" w:line="240" w:lineRule="auto"/>
              <w:rPr>
                <w:rFonts w:ascii="Times New Roman" w:hAnsi="Times New Roman"/>
                <w:b/>
                <w:bCs/>
                <w:iCs/>
                <w:sz w:val="24"/>
                <w:szCs w:val="24"/>
              </w:rPr>
            </w:pPr>
            <w:r w:rsidRPr="002C2E2C">
              <w:rPr>
                <w:rFonts w:ascii="Times New Roman" w:hAnsi="Times New Roman"/>
                <w:b/>
                <w:bCs/>
                <w:sz w:val="24"/>
                <w:szCs w:val="24"/>
              </w:rPr>
              <w:t>Раздел 3.  Основы теории вероятностей и математической статистики</w:t>
            </w:r>
          </w:p>
        </w:tc>
        <w:tc>
          <w:tcPr>
            <w:tcW w:w="422" w:type="pct"/>
            <w:vAlign w:val="center"/>
          </w:tcPr>
          <w:p w14:paraId="2F96C2EC" w14:textId="77777777" w:rsidR="007B0B9E" w:rsidRPr="00CC12BF" w:rsidRDefault="0029384B" w:rsidP="00BC348A">
            <w:pPr>
              <w:suppressAutoHyphens/>
              <w:spacing w:after="0" w:line="240" w:lineRule="auto"/>
              <w:jc w:val="center"/>
              <w:rPr>
                <w:rFonts w:ascii="Times New Roman" w:hAnsi="Times New Roman"/>
                <w:b/>
                <w:bCs/>
                <w:i/>
                <w:iCs/>
                <w:sz w:val="24"/>
                <w:szCs w:val="24"/>
              </w:rPr>
            </w:pPr>
            <w:r>
              <w:rPr>
                <w:rFonts w:ascii="Times New Roman" w:hAnsi="Times New Roman"/>
                <w:b/>
                <w:bCs/>
                <w:i/>
                <w:iCs/>
                <w:sz w:val="24"/>
                <w:szCs w:val="24"/>
              </w:rPr>
              <w:t>1</w:t>
            </w:r>
            <w:r w:rsidR="00BC348A">
              <w:rPr>
                <w:rFonts w:ascii="Times New Roman" w:hAnsi="Times New Roman"/>
                <w:b/>
                <w:bCs/>
                <w:i/>
                <w:iCs/>
                <w:sz w:val="24"/>
                <w:szCs w:val="24"/>
              </w:rPr>
              <w:t>8</w:t>
            </w:r>
          </w:p>
        </w:tc>
        <w:tc>
          <w:tcPr>
            <w:tcW w:w="512" w:type="pct"/>
            <w:vAlign w:val="center"/>
          </w:tcPr>
          <w:p w14:paraId="45C0B29F" w14:textId="77777777" w:rsidR="007B0B9E" w:rsidRPr="005B72D4" w:rsidRDefault="007B0B9E" w:rsidP="005C2705">
            <w:pPr>
              <w:suppressAutoHyphens/>
              <w:spacing w:after="0" w:line="240" w:lineRule="auto"/>
              <w:rPr>
                <w:rFonts w:ascii="Times New Roman" w:hAnsi="Times New Roman"/>
                <w:b/>
                <w:bCs/>
                <w:iCs/>
                <w:sz w:val="24"/>
                <w:szCs w:val="24"/>
              </w:rPr>
            </w:pPr>
          </w:p>
        </w:tc>
      </w:tr>
      <w:tr w:rsidR="007B0B9E" w:rsidRPr="005B72D4" w14:paraId="2C6D51C4" w14:textId="77777777" w:rsidTr="005C2705">
        <w:trPr>
          <w:trHeight w:val="305"/>
        </w:trPr>
        <w:tc>
          <w:tcPr>
            <w:tcW w:w="806" w:type="pct"/>
            <w:vMerge w:val="restart"/>
          </w:tcPr>
          <w:p w14:paraId="40C04AC3" w14:textId="77777777" w:rsidR="007B0B9E" w:rsidRPr="00CC12BF" w:rsidRDefault="002C2E2C"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iCs/>
                <w:sz w:val="24"/>
                <w:szCs w:val="24"/>
              </w:rPr>
            </w:pPr>
            <w:r w:rsidRPr="002C2E2C">
              <w:rPr>
                <w:rFonts w:ascii="Times New Roman" w:hAnsi="Times New Roman"/>
                <w:b/>
                <w:bCs/>
                <w:i/>
                <w:sz w:val="24"/>
                <w:szCs w:val="24"/>
              </w:rPr>
              <w:t>Тема 3.1. Комбинаторика</w:t>
            </w:r>
          </w:p>
        </w:tc>
        <w:tc>
          <w:tcPr>
            <w:tcW w:w="3260" w:type="pct"/>
            <w:gridSpan w:val="2"/>
            <w:vAlign w:val="center"/>
          </w:tcPr>
          <w:p w14:paraId="2C00EE50" w14:textId="77777777" w:rsidR="007B0B9E" w:rsidRPr="005B72D4" w:rsidRDefault="007B0B9E" w:rsidP="005C2705">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Содержание учебного материала</w:t>
            </w:r>
          </w:p>
        </w:tc>
        <w:tc>
          <w:tcPr>
            <w:tcW w:w="422" w:type="pct"/>
            <w:vMerge w:val="restart"/>
            <w:vAlign w:val="center"/>
          </w:tcPr>
          <w:p w14:paraId="3AC333E0" w14:textId="77777777" w:rsidR="007B0B9E" w:rsidRPr="005B72D4" w:rsidRDefault="00BC348A" w:rsidP="005C2705">
            <w:pPr>
              <w:suppressAutoHyphens/>
              <w:jc w:val="center"/>
              <w:rPr>
                <w:rFonts w:ascii="Times New Roman" w:hAnsi="Times New Roman"/>
                <w:b/>
                <w:bCs/>
                <w:iCs/>
                <w:sz w:val="24"/>
                <w:szCs w:val="24"/>
              </w:rPr>
            </w:pPr>
            <w:r>
              <w:rPr>
                <w:rFonts w:ascii="Times New Roman" w:hAnsi="Times New Roman"/>
                <w:b/>
                <w:i/>
                <w:sz w:val="24"/>
                <w:szCs w:val="24"/>
              </w:rPr>
              <w:t>2</w:t>
            </w:r>
          </w:p>
        </w:tc>
        <w:tc>
          <w:tcPr>
            <w:tcW w:w="512" w:type="pct"/>
            <w:vMerge w:val="restart"/>
            <w:vAlign w:val="center"/>
          </w:tcPr>
          <w:p w14:paraId="6DA9F6C8" w14:textId="77777777" w:rsidR="007B0B9E" w:rsidRPr="005B72D4" w:rsidRDefault="00D471F7" w:rsidP="005C2705">
            <w:pPr>
              <w:suppressAutoHyphens/>
              <w:spacing w:after="0" w:line="240" w:lineRule="auto"/>
              <w:rPr>
                <w:rFonts w:ascii="Times New Roman" w:hAnsi="Times New Roman"/>
                <w:b/>
                <w:bCs/>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4, 09</w:t>
            </w:r>
          </w:p>
        </w:tc>
      </w:tr>
      <w:tr w:rsidR="007B0B9E" w:rsidRPr="005B72D4" w14:paraId="57EAD430" w14:textId="77777777" w:rsidTr="005C2705">
        <w:trPr>
          <w:trHeight w:val="278"/>
        </w:trPr>
        <w:tc>
          <w:tcPr>
            <w:tcW w:w="806" w:type="pct"/>
            <w:vMerge/>
            <w:vAlign w:val="center"/>
          </w:tcPr>
          <w:p w14:paraId="78E69076" w14:textId="77777777" w:rsidR="007B0B9E" w:rsidRPr="005B72D4" w:rsidRDefault="007B0B9E"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rPr>
            </w:pPr>
          </w:p>
        </w:tc>
        <w:tc>
          <w:tcPr>
            <w:tcW w:w="3260" w:type="pct"/>
            <w:gridSpan w:val="2"/>
            <w:vAlign w:val="center"/>
          </w:tcPr>
          <w:p w14:paraId="4040EAEA" w14:textId="77777777" w:rsidR="007B0B9E" w:rsidRPr="005B72D4" w:rsidRDefault="002C2E2C"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szCs w:val="24"/>
              </w:rPr>
            </w:pPr>
            <w:r w:rsidRPr="002C2E2C">
              <w:rPr>
                <w:rFonts w:ascii="Times New Roman" w:hAnsi="Times New Roman"/>
                <w:sz w:val="24"/>
                <w:szCs w:val="24"/>
              </w:rPr>
              <w:t>Случайный эксперимент. Элементы комбинаторики: правило произведения, правило суммы, понятие факториала, перестановки, перестановки с повторениями, размещения, размещения с повторениями, сочетания, сочетания с повторениями.</w:t>
            </w:r>
          </w:p>
        </w:tc>
        <w:tc>
          <w:tcPr>
            <w:tcW w:w="422" w:type="pct"/>
            <w:vMerge/>
            <w:vAlign w:val="center"/>
          </w:tcPr>
          <w:p w14:paraId="1580EA27" w14:textId="77777777" w:rsidR="007B0B9E" w:rsidRPr="00CC12BF" w:rsidRDefault="007B0B9E" w:rsidP="005C2705">
            <w:pPr>
              <w:suppressAutoHyphens/>
              <w:spacing w:after="0" w:line="240" w:lineRule="auto"/>
              <w:jc w:val="center"/>
              <w:rPr>
                <w:rFonts w:ascii="Times New Roman" w:hAnsi="Times New Roman"/>
                <w:b/>
                <w:i/>
                <w:sz w:val="24"/>
                <w:szCs w:val="24"/>
              </w:rPr>
            </w:pPr>
          </w:p>
        </w:tc>
        <w:tc>
          <w:tcPr>
            <w:tcW w:w="512" w:type="pct"/>
            <w:vMerge/>
            <w:vAlign w:val="center"/>
          </w:tcPr>
          <w:p w14:paraId="0DA3972A" w14:textId="77777777" w:rsidR="007B0B9E" w:rsidRPr="005B72D4" w:rsidRDefault="007B0B9E" w:rsidP="005C2705">
            <w:pPr>
              <w:suppressAutoHyphens/>
              <w:spacing w:after="0" w:line="240" w:lineRule="auto"/>
              <w:rPr>
                <w:rFonts w:ascii="Times New Roman" w:hAnsi="Times New Roman"/>
                <w:b/>
                <w:bCs/>
                <w:iCs/>
                <w:sz w:val="24"/>
                <w:szCs w:val="24"/>
              </w:rPr>
            </w:pPr>
          </w:p>
        </w:tc>
      </w:tr>
      <w:tr w:rsidR="007B0B9E" w:rsidRPr="005B72D4" w14:paraId="49E453F5" w14:textId="77777777" w:rsidTr="005C2705">
        <w:trPr>
          <w:trHeight w:val="183"/>
        </w:trPr>
        <w:tc>
          <w:tcPr>
            <w:tcW w:w="806" w:type="pct"/>
            <w:vMerge/>
            <w:vAlign w:val="center"/>
          </w:tcPr>
          <w:p w14:paraId="66DB1C89" w14:textId="77777777" w:rsidR="007B0B9E" w:rsidRPr="005B72D4" w:rsidRDefault="007B0B9E"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rPr>
            </w:pPr>
          </w:p>
        </w:tc>
        <w:tc>
          <w:tcPr>
            <w:tcW w:w="3260" w:type="pct"/>
            <w:gridSpan w:val="2"/>
            <w:vAlign w:val="center"/>
          </w:tcPr>
          <w:p w14:paraId="7EE2B192" w14:textId="77777777" w:rsidR="007B0B9E" w:rsidRPr="00CC12BF" w:rsidRDefault="007B0B9E" w:rsidP="005C2705">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59C32D44" w14:textId="77777777" w:rsidR="007B0B9E" w:rsidRPr="00CC12BF" w:rsidRDefault="007B0B9E"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i/>
                <w:sz w:val="24"/>
                <w:szCs w:val="24"/>
              </w:rPr>
            </w:pPr>
            <w:r w:rsidRPr="00CC12BF">
              <w:rPr>
                <w:rFonts w:ascii="Times New Roman" w:hAnsi="Times New Roman"/>
                <w:i/>
                <w:iCs/>
                <w:sz w:val="24"/>
                <w:szCs w:val="24"/>
              </w:rPr>
              <w:t>Определяется при формировании рабочей программы</w:t>
            </w:r>
          </w:p>
        </w:tc>
        <w:tc>
          <w:tcPr>
            <w:tcW w:w="422" w:type="pct"/>
            <w:vAlign w:val="center"/>
          </w:tcPr>
          <w:p w14:paraId="2FAC7407" w14:textId="77777777" w:rsidR="007B0B9E" w:rsidRPr="005B72D4" w:rsidRDefault="007B0B9E" w:rsidP="005C2705">
            <w:pPr>
              <w:suppressAutoHyphens/>
              <w:spacing w:after="0" w:line="240" w:lineRule="auto"/>
              <w:rPr>
                <w:rFonts w:ascii="Times New Roman" w:hAnsi="Times New Roman"/>
                <w:sz w:val="24"/>
                <w:szCs w:val="24"/>
              </w:rPr>
            </w:pPr>
          </w:p>
        </w:tc>
        <w:tc>
          <w:tcPr>
            <w:tcW w:w="512" w:type="pct"/>
            <w:vMerge/>
            <w:vAlign w:val="center"/>
          </w:tcPr>
          <w:p w14:paraId="05EC00B8" w14:textId="77777777" w:rsidR="007B0B9E" w:rsidRPr="005B72D4" w:rsidRDefault="007B0B9E" w:rsidP="005C2705">
            <w:pPr>
              <w:suppressAutoHyphens/>
              <w:spacing w:after="0" w:line="240" w:lineRule="auto"/>
              <w:rPr>
                <w:rFonts w:ascii="Times New Roman" w:hAnsi="Times New Roman"/>
                <w:b/>
                <w:bCs/>
                <w:iCs/>
                <w:sz w:val="24"/>
                <w:szCs w:val="24"/>
              </w:rPr>
            </w:pPr>
          </w:p>
        </w:tc>
      </w:tr>
      <w:tr w:rsidR="00D471F7" w:rsidRPr="005B72D4" w14:paraId="7FC4D7E3" w14:textId="77777777" w:rsidTr="002C2E2C">
        <w:trPr>
          <w:trHeight w:val="183"/>
        </w:trPr>
        <w:tc>
          <w:tcPr>
            <w:tcW w:w="806" w:type="pct"/>
            <w:vMerge w:val="restart"/>
          </w:tcPr>
          <w:p w14:paraId="5775B1EC" w14:textId="77777777" w:rsidR="00D471F7" w:rsidRPr="002C2E2C" w:rsidRDefault="00D471F7" w:rsidP="002C2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sz w:val="24"/>
                <w:szCs w:val="24"/>
              </w:rPr>
            </w:pPr>
            <w:r w:rsidRPr="002C2E2C">
              <w:rPr>
                <w:rFonts w:ascii="Times New Roman" w:hAnsi="Times New Roman"/>
                <w:b/>
                <w:bCs/>
                <w:i/>
                <w:sz w:val="24"/>
                <w:szCs w:val="24"/>
              </w:rPr>
              <w:t xml:space="preserve">Тема 3.2. Случайные </w:t>
            </w:r>
            <w:r w:rsidRPr="002C2E2C">
              <w:rPr>
                <w:rFonts w:ascii="Times New Roman" w:hAnsi="Times New Roman"/>
                <w:b/>
                <w:bCs/>
                <w:i/>
                <w:sz w:val="24"/>
                <w:szCs w:val="24"/>
              </w:rPr>
              <w:lastRenderedPageBreak/>
              <w:t>события и их вероятности</w:t>
            </w:r>
          </w:p>
        </w:tc>
        <w:tc>
          <w:tcPr>
            <w:tcW w:w="3260" w:type="pct"/>
            <w:gridSpan w:val="2"/>
            <w:vAlign w:val="center"/>
          </w:tcPr>
          <w:p w14:paraId="5937955B" w14:textId="77777777" w:rsidR="00D471F7" w:rsidRPr="00CC12BF" w:rsidRDefault="00D471F7" w:rsidP="005C2705">
            <w:pPr>
              <w:suppressAutoHyphens/>
              <w:spacing w:after="0" w:line="240" w:lineRule="auto"/>
              <w:rPr>
                <w:rFonts w:ascii="Times New Roman" w:hAnsi="Times New Roman"/>
                <w:b/>
                <w:bCs/>
                <w:i/>
                <w:sz w:val="24"/>
                <w:szCs w:val="24"/>
              </w:rPr>
            </w:pPr>
            <w:r w:rsidRPr="005B72D4">
              <w:rPr>
                <w:rFonts w:ascii="Times New Roman" w:hAnsi="Times New Roman"/>
                <w:b/>
                <w:bCs/>
                <w:iCs/>
                <w:sz w:val="24"/>
                <w:szCs w:val="24"/>
              </w:rPr>
              <w:lastRenderedPageBreak/>
              <w:t>Содержание учебного материала</w:t>
            </w:r>
          </w:p>
        </w:tc>
        <w:tc>
          <w:tcPr>
            <w:tcW w:w="422" w:type="pct"/>
            <w:vMerge w:val="restart"/>
            <w:vAlign w:val="center"/>
          </w:tcPr>
          <w:p w14:paraId="4469B01B" w14:textId="77777777" w:rsidR="00D471F7" w:rsidRPr="0029384B" w:rsidRDefault="00D471F7" w:rsidP="002145C3">
            <w:pPr>
              <w:suppressAutoHyphens/>
              <w:spacing w:after="0" w:line="240" w:lineRule="auto"/>
              <w:jc w:val="center"/>
              <w:rPr>
                <w:rFonts w:ascii="Times New Roman" w:hAnsi="Times New Roman"/>
                <w:b/>
                <w:i/>
                <w:sz w:val="24"/>
                <w:szCs w:val="24"/>
              </w:rPr>
            </w:pPr>
            <w:r>
              <w:rPr>
                <w:rFonts w:ascii="Times New Roman" w:hAnsi="Times New Roman"/>
                <w:b/>
                <w:i/>
                <w:sz w:val="24"/>
                <w:szCs w:val="24"/>
              </w:rPr>
              <w:t>6</w:t>
            </w:r>
          </w:p>
        </w:tc>
        <w:tc>
          <w:tcPr>
            <w:tcW w:w="512" w:type="pct"/>
            <w:vMerge w:val="restart"/>
            <w:vAlign w:val="center"/>
          </w:tcPr>
          <w:p w14:paraId="2595D2CD" w14:textId="77777777" w:rsidR="00D471F7" w:rsidRPr="005B72D4" w:rsidRDefault="00D471F7" w:rsidP="005C2705">
            <w:pPr>
              <w:suppressAutoHyphens/>
              <w:spacing w:after="0" w:line="240" w:lineRule="auto"/>
              <w:rPr>
                <w:rFonts w:ascii="Times New Roman" w:hAnsi="Times New Roman"/>
                <w:b/>
                <w:bCs/>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4, 09</w:t>
            </w:r>
          </w:p>
        </w:tc>
      </w:tr>
      <w:tr w:rsidR="00D471F7" w:rsidRPr="005B72D4" w14:paraId="77761A50" w14:textId="77777777" w:rsidTr="005C2705">
        <w:trPr>
          <w:trHeight w:val="183"/>
        </w:trPr>
        <w:tc>
          <w:tcPr>
            <w:tcW w:w="806" w:type="pct"/>
            <w:vMerge/>
            <w:vAlign w:val="center"/>
          </w:tcPr>
          <w:p w14:paraId="3D9B225D" w14:textId="77777777" w:rsidR="00D471F7" w:rsidRPr="005B72D4" w:rsidRDefault="00D471F7"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rPr>
            </w:pPr>
          </w:p>
        </w:tc>
        <w:tc>
          <w:tcPr>
            <w:tcW w:w="3260" w:type="pct"/>
            <w:gridSpan w:val="2"/>
            <w:vAlign w:val="center"/>
          </w:tcPr>
          <w:p w14:paraId="03823037" w14:textId="77777777" w:rsidR="00D471F7" w:rsidRPr="007513E1" w:rsidRDefault="00D471F7" w:rsidP="007513E1">
            <w:pPr>
              <w:suppressAutoHyphens/>
              <w:spacing w:after="0" w:line="240" w:lineRule="auto"/>
              <w:jc w:val="both"/>
              <w:rPr>
                <w:rFonts w:ascii="Times New Roman" w:hAnsi="Times New Roman"/>
                <w:bCs/>
                <w:sz w:val="24"/>
                <w:szCs w:val="24"/>
              </w:rPr>
            </w:pPr>
            <w:r w:rsidRPr="007513E1">
              <w:rPr>
                <w:rFonts w:ascii="Times New Roman" w:hAnsi="Times New Roman"/>
                <w:bCs/>
                <w:sz w:val="24"/>
                <w:szCs w:val="24"/>
              </w:rPr>
              <w:t xml:space="preserve">Понятие случайного события. Виды случайных событий. Операции над событиями. Понятие вероятности события. Классическое определение вероятности. </w:t>
            </w:r>
          </w:p>
          <w:p w14:paraId="34806D12" w14:textId="77777777" w:rsidR="00D471F7" w:rsidRPr="007513E1" w:rsidRDefault="00D471F7" w:rsidP="007513E1">
            <w:pPr>
              <w:suppressAutoHyphens/>
              <w:spacing w:after="0" w:line="240" w:lineRule="auto"/>
              <w:jc w:val="both"/>
              <w:rPr>
                <w:rFonts w:ascii="Times New Roman" w:hAnsi="Times New Roman"/>
                <w:bCs/>
                <w:sz w:val="24"/>
                <w:szCs w:val="24"/>
              </w:rPr>
            </w:pPr>
            <w:r w:rsidRPr="007513E1">
              <w:rPr>
                <w:rFonts w:ascii="Times New Roman" w:hAnsi="Times New Roman"/>
                <w:bCs/>
                <w:sz w:val="24"/>
                <w:szCs w:val="24"/>
              </w:rPr>
              <w:t>Формулы сложения. Понятие зависимости событий и формулы умножения. Полная группа событий. Схема гипотез и полная вероятность события. Формулы Байеса. Формула Бернулли. Асимптотические формулы в схеме Бернулли.</w:t>
            </w:r>
          </w:p>
        </w:tc>
        <w:tc>
          <w:tcPr>
            <w:tcW w:w="422" w:type="pct"/>
            <w:vMerge/>
            <w:vAlign w:val="center"/>
          </w:tcPr>
          <w:p w14:paraId="3DE52321" w14:textId="77777777" w:rsidR="00D471F7" w:rsidRPr="005B72D4" w:rsidRDefault="00D471F7" w:rsidP="005C2705">
            <w:pPr>
              <w:suppressAutoHyphens/>
              <w:spacing w:after="0" w:line="240" w:lineRule="auto"/>
              <w:rPr>
                <w:rFonts w:ascii="Times New Roman" w:hAnsi="Times New Roman"/>
                <w:sz w:val="24"/>
                <w:szCs w:val="24"/>
              </w:rPr>
            </w:pPr>
          </w:p>
        </w:tc>
        <w:tc>
          <w:tcPr>
            <w:tcW w:w="512" w:type="pct"/>
            <w:vMerge/>
            <w:vAlign w:val="center"/>
          </w:tcPr>
          <w:p w14:paraId="1A818FCB" w14:textId="77777777" w:rsidR="00D471F7" w:rsidRPr="005B72D4" w:rsidRDefault="00D471F7" w:rsidP="005C2705">
            <w:pPr>
              <w:suppressAutoHyphens/>
              <w:spacing w:after="0" w:line="240" w:lineRule="auto"/>
              <w:rPr>
                <w:rFonts w:ascii="Times New Roman" w:hAnsi="Times New Roman"/>
                <w:b/>
                <w:bCs/>
                <w:iCs/>
                <w:sz w:val="24"/>
                <w:szCs w:val="24"/>
              </w:rPr>
            </w:pPr>
          </w:p>
        </w:tc>
      </w:tr>
      <w:tr w:rsidR="00D471F7" w:rsidRPr="005B72D4" w14:paraId="18878A27" w14:textId="77777777" w:rsidTr="00C44FF0">
        <w:trPr>
          <w:trHeight w:val="183"/>
        </w:trPr>
        <w:tc>
          <w:tcPr>
            <w:tcW w:w="806" w:type="pct"/>
            <w:vMerge/>
            <w:vAlign w:val="center"/>
          </w:tcPr>
          <w:p w14:paraId="08DC586A" w14:textId="77777777" w:rsidR="00D471F7" w:rsidRPr="005B72D4" w:rsidRDefault="00D471F7"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rPr>
            </w:pPr>
          </w:p>
        </w:tc>
        <w:tc>
          <w:tcPr>
            <w:tcW w:w="3260" w:type="pct"/>
            <w:gridSpan w:val="2"/>
          </w:tcPr>
          <w:p w14:paraId="08389CF9" w14:textId="77777777" w:rsidR="00D471F7" w:rsidRPr="005B72D4" w:rsidRDefault="006053B0"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D951F3">
              <w:rPr>
                <w:rFonts w:ascii="Times New Roman" w:hAnsi="Times New Roman"/>
                <w:b/>
                <w:bCs/>
              </w:rPr>
              <w:t>В том числе практических занятий и лабораторных работ</w:t>
            </w:r>
          </w:p>
        </w:tc>
        <w:tc>
          <w:tcPr>
            <w:tcW w:w="422" w:type="pct"/>
            <w:vAlign w:val="center"/>
          </w:tcPr>
          <w:p w14:paraId="7EEAB45A" w14:textId="77777777" w:rsidR="00D471F7" w:rsidRPr="00CC12BF" w:rsidRDefault="00D471F7" w:rsidP="00C44FF0">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w:t>
            </w:r>
          </w:p>
        </w:tc>
        <w:tc>
          <w:tcPr>
            <w:tcW w:w="512" w:type="pct"/>
            <w:vMerge/>
            <w:vAlign w:val="center"/>
          </w:tcPr>
          <w:p w14:paraId="0D15CDDF" w14:textId="77777777" w:rsidR="00D471F7" w:rsidRPr="005B72D4" w:rsidRDefault="00D471F7" w:rsidP="005C2705">
            <w:pPr>
              <w:suppressAutoHyphens/>
              <w:spacing w:after="0" w:line="240" w:lineRule="auto"/>
              <w:rPr>
                <w:rFonts w:ascii="Times New Roman" w:hAnsi="Times New Roman"/>
                <w:b/>
                <w:bCs/>
                <w:iCs/>
                <w:sz w:val="24"/>
                <w:szCs w:val="24"/>
              </w:rPr>
            </w:pPr>
          </w:p>
        </w:tc>
      </w:tr>
      <w:tr w:rsidR="00D471F7" w:rsidRPr="005B72D4" w14:paraId="03043A20" w14:textId="77777777" w:rsidTr="00C44FF0">
        <w:trPr>
          <w:trHeight w:val="183"/>
        </w:trPr>
        <w:tc>
          <w:tcPr>
            <w:tcW w:w="806" w:type="pct"/>
            <w:vMerge/>
            <w:vAlign w:val="center"/>
          </w:tcPr>
          <w:p w14:paraId="22CBBF1B" w14:textId="77777777" w:rsidR="00D471F7" w:rsidRPr="005B72D4" w:rsidRDefault="00D471F7"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rPr>
            </w:pPr>
          </w:p>
        </w:tc>
        <w:tc>
          <w:tcPr>
            <w:tcW w:w="3260" w:type="pct"/>
            <w:gridSpan w:val="2"/>
          </w:tcPr>
          <w:p w14:paraId="7D6F267A" w14:textId="77777777" w:rsidR="00D471F7" w:rsidRPr="005B72D4" w:rsidRDefault="00D471F7"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B61EDB">
              <w:rPr>
                <w:rFonts w:ascii="Times New Roman" w:hAnsi="Times New Roman"/>
                <w:bCs/>
                <w:sz w:val="24"/>
                <w:szCs w:val="24"/>
              </w:rPr>
              <w:t>Практическое занятие</w:t>
            </w:r>
            <w:r w:rsidRPr="00B61EDB">
              <w:rPr>
                <w:rFonts w:ascii="Times New Roman" w:hAnsi="Times New Roman"/>
                <w:bCs/>
                <w:i/>
                <w:sz w:val="24"/>
                <w:szCs w:val="24"/>
              </w:rPr>
              <w:t xml:space="preserve">  </w:t>
            </w:r>
            <w:r w:rsidRPr="00B61EDB">
              <w:rPr>
                <w:rFonts w:ascii="Times New Roman" w:hAnsi="Times New Roman"/>
                <w:bCs/>
                <w:sz w:val="24"/>
                <w:szCs w:val="24"/>
              </w:rPr>
              <w:t xml:space="preserve"> </w:t>
            </w:r>
            <w:r w:rsidRPr="00D47B40">
              <w:rPr>
                <w:rFonts w:ascii="Times New Roman" w:hAnsi="Times New Roman"/>
                <w:b/>
                <w:bCs/>
                <w:sz w:val="24"/>
                <w:szCs w:val="24"/>
              </w:rPr>
              <w:t>Вычисление вероятностей событий.</w:t>
            </w:r>
          </w:p>
        </w:tc>
        <w:tc>
          <w:tcPr>
            <w:tcW w:w="422" w:type="pct"/>
            <w:vAlign w:val="center"/>
          </w:tcPr>
          <w:p w14:paraId="2C2414F3" w14:textId="77777777" w:rsidR="00D471F7" w:rsidRPr="007B0B9E" w:rsidRDefault="00D471F7" w:rsidP="00C44FF0">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12" w:type="pct"/>
            <w:vMerge/>
            <w:vAlign w:val="center"/>
          </w:tcPr>
          <w:p w14:paraId="7F448737" w14:textId="77777777" w:rsidR="00D471F7" w:rsidRPr="005B72D4" w:rsidRDefault="00D471F7" w:rsidP="005C2705">
            <w:pPr>
              <w:suppressAutoHyphens/>
              <w:spacing w:after="0" w:line="240" w:lineRule="auto"/>
              <w:rPr>
                <w:rFonts w:ascii="Times New Roman" w:hAnsi="Times New Roman"/>
                <w:b/>
                <w:bCs/>
                <w:iCs/>
                <w:sz w:val="24"/>
                <w:szCs w:val="24"/>
              </w:rPr>
            </w:pPr>
          </w:p>
        </w:tc>
      </w:tr>
      <w:tr w:rsidR="00D471F7" w:rsidRPr="005B72D4" w14:paraId="4E2532DA" w14:textId="77777777" w:rsidTr="00C44FF0">
        <w:trPr>
          <w:trHeight w:val="183"/>
        </w:trPr>
        <w:tc>
          <w:tcPr>
            <w:tcW w:w="806" w:type="pct"/>
            <w:vMerge/>
            <w:vAlign w:val="center"/>
          </w:tcPr>
          <w:p w14:paraId="54369BE4" w14:textId="77777777" w:rsidR="00D471F7" w:rsidRPr="005B72D4" w:rsidRDefault="00D471F7"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rPr>
            </w:pPr>
          </w:p>
        </w:tc>
        <w:tc>
          <w:tcPr>
            <w:tcW w:w="3260" w:type="pct"/>
            <w:gridSpan w:val="2"/>
            <w:vAlign w:val="center"/>
          </w:tcPr>
          <w:p w14:paraId="4E07517F" w14:textId="77777777" w:rsidR="00D471F7" w:rsidRPr="00CC12BF" w:rsidRDefault="00D471F7" w:rsidP="00C44FF0">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09CE538D" w14:textId="77777777" w:rsidR="00D471F7" w:rsidRPr="00CC12BF" w:rsidRDefault="00D471F7"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i/>
                <w:sz w:val="24"/>
                <w:szCs w:val="24"/>
              </w:rPr>
            </w:pPr>
            <w:r w:rsidRPr="00CC12BF">
              <w:rPr>
                <w:rFonts w:ascii="Times New Roman" w:hAnsi="Times New Roman"/>
                <w:i/>
                <w:iCs/>
                <w:sz w:val="24"/>
                <w:szCs w:val="24"/>
              </w:rPr>
              <w:t>Определяется при формировании рабочей программы</w:t>
            </w:r>
          </w:p>
        </w:tc>
        <w:tc>
          <w:tcPr>
            <w:tcW w:w="422" w:type="pct"/>
            <w:vAlign w:val="center"/>
          </w:tcPr>
          <w:p w14:paraId="4B67F69A" w14:textId="77777777" w:rsidR="00D471F7" w:rsidRDefault="00D471F7" w:rsidP="00C44FF0">
            <w:pPr>
              <w:suppressAutoHyphens/>
              <w:spacing w:after="0" w:line="240" w:lineRule="auto"/>
              <w:jc w:val="center"/>
              <w:rPr>
                <w:rFonts w:ascii="Times New Roman" w:hAnsi="Times New Roman"/>
                <w:iCs/>
                <w:sz w:val="24"/>
                <w:szCs w:val="24"/>
              </w:rPr>
            </w:pPr>
          </w:p>
        </w:tc>
        <w:tc>
          <w:tcPr>
            <w:tcW w:w="512" w:type="pct"/>
            <w:vMerge/>
            <w:vAlign w:val="center"/>
          </w:tcPr>
          <w:p w14:paraId="6E6C5C7E" w14:textId="77777777" w:rsidR="00D471F7" w:rsidRPr="005B72D4" w:rsidRDefault="00D471F7" w:rsidP="005C2705">
            <w:pPr>
              <w:suppressAutoHyphens/>
              <w:spacing w:after="0" w:line="240" w:lineRule="auto"/>
              <w:rPr>
                <w:rFonts w:ascii="Times New Roman" w:hAnsi="Times New Roman"/>
                <w:b/>
                <w:bCs/>
                <w:iCs/>
                <w:sz w:val="24"/>
                <w:szCs w:val="24"/>
              </w:rPr>
            </w:pPr>
          </w:p>
        </w:tc>
      </w:tr>
      <w:tr w:rsidR="00D471F7" w:rsidRPr="005B72D4" w14:paraId="3B1AF8B0" w14:textId="77777777" w:rsidTr="002145C3">
        <w:trPr>
          <w:trHeight w:val="183"/>
        </w:trPr>
        <w:tc>
          <w:tcPr>
            <w:tcW w:w="806" w:type="pct"/>
            <w:vMerge w:val="restart"/>
          </w:tcPr>
          <w:p w14:paraId="041CB063" w14:textId="77777777" w:rsidR="00D471F7" w:rsidRPr="002145C3" w:rsidRDefault="00D471F7" w:rsidP="00214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sz w:val="24"/>
                <w:szCs w:val="24"/>
              </w:rPr>
            </w:pPr>
            <w:r w:rsidRPr="002145C3">
              <w:rPr>
                <w:rFonts w:ascii="Times New Roman" w:hAnsi="Times New Roman"/>
                <w:b/>
                <w:bCs/>
                <w:i/>
                <w:sz w:val="24"/>
                <w:szCs w:val="24"/>
              </w:rPr>
              <w:t>Тема 3.3. Случайные величины</w:t>
            </w:r>
          </w:p>
        </w:tc>
        <w:tc>
          <w:tcPr>
            <w:tcW w:w="3260" w:type="pct"/>
            <w:gridSpan w:val="2"/>
          </w:tcPr>
          <w:p w14:paraId="5BA77B9D" w14:textId="77777777" w:rsidR="00D471F7" w:rsidRDefault="00D471F7"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5B72D4">
              <w:rPr>
                <w:rFonts w:ascii="Times New Roman" w:hAnsi="Times New Roman"/>
                <w:b/>
                <w:bCs/>
                <w:iCs/>
                <w:sz w:val="24"/>
                <w:szCs w:val="24"/>
              </w:rPr>
              <w:t>Содержание учебного материала</w:t>
            </w:r>
          </w:p>
        </w:tc>
        <w:tc>
          <w:tcPr>
            <w:tcW w:w="422" w:type="pct"/>
            <w:vMerge w:val="restart"/>
            <w:vAlign w:val="center"/>
          </w:tcPr>
          <w:p w14:paraId="433E11F9" w14:textId="77777777" w:rsidR="00D471F7" w:rsidRPr="0029384B" w:rsidRDefault="00D471F7" w:rsidP="00C44FF0">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6</w:t>
            </w:r>
          </w:p>
        </w:tc>
        <w:tc>
          <w:tcPr>
            <w:tcW w:w="512" w:type="pct"/>
            <w:vMerge w:val="restart"/>
            <w:vAlign w:val="center"/>
          </w:tcPr>
          <w:p w14:paraId="3F44526D" w14:textId="77777777" w:rsidR="00D471F7" w:rsidRPr="005B72D4" w:rsidRDefault="00D471F7" w:rsidP="005C2705">
            <w:pPr>
              <w:suppressAutoHyphens/>
              <w:spacing w:after="0" w:line="240" w:lineRule="auto"/>
              <w:rPr>
                <w:rFonts w:ascii="Times New Roman" w:hAnsi="Times New Roman"/>
                <w:b/>
                <w:bCs/>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4, 09</w:t>
            </w:r>
          </w:p>
        </w:tc>
      </w:tr>
      <w:tr w:rsidR="00D471F7" w:rsidRPr="005B72D4" w14:paraId="0AA484A2" w14:textId="77777777" w:rsidTr="00C44FF0">
        <w:trPr>
          <w:trHeight w:val="183"/>
        </w:trPr>
        <w:tc>
          <w:tcPr>
            <w:tcW w:w="806" w:type="pct"/>
            <w:vMerge/>
            <w:vAlign w:val="center"/>
          </w:tcPr>
          <w:p w14:paraId="14C350A8" w14:textId="77777777" w:rsidR="00D471F7" w:rsidRPr="005B72D4" w:rsidRDefault="00D471F7"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rPr>
            </w:pPr>
          </w:p>
        </w:tc>
        <w:tc>
          <w:tcPr>
            <w:tcW w:w="3260" w:type="pct"/>
            <w:gridSpan w:val="2"/>
          </w:tcPr>
          <w:p w14:paraId="23F9F2E8" w14:textId="77777777" w:rsidR="00D471F7" w:rsidRDefault="00D471F7"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2145C3">
              <w:rPr>
                <w:rFonts w:ascii="Times New Roman" w:hAnsi="Times New Roman"/>
                <w:bCs/>
                <w:sz w:val="24"/>
                <w:szCs w:val="24"/>
              </w:rPr>
              <w:t>Понятие случайной величины. Функция распределения случайной величины и ее свойства. Типы случайных величин. Дискретная случайная величина и ее ряд распределения. Непрерывная случайная величина и ее плотность распределения. Числовые характеристики случайных величин.</w:t>
            </w:r>
          </w:p>
        </w:tc>
        <w:tc>
          <w:tcPr>
            <w:tcW w:w="422" w:type="pct"/>
            <w:vMerge/>
            <w:vAlign w:val="center"/>
          </w:tcPr>
          <w:p w14:paraId="46E878C3" w14:textId="77777777" w:rsidR="00D471F7" w:rsidRDefault="00D471F7" w:rsidP="00C44FF0">
            <w:pPr>
              <w:suppressAutoHyphens/>
              <w:spacing w:after="0" w:line="240" w:lineRule="auto"/>
              <w:jc w:val="center"/>
              <w:rPr>
                <w:rFonts w:ascii="Times New Roman" w:hAnsi="Times New Roman"/>
                <w:iCs/>
                <w:sz w:val="24"/>
                <w:szCs w:val="24"/>
              </w:rPr>
            </w:pPr>
          </w:p>
        </w:tc>
        <w:tc>
          <w:tcPr>
            <w:tcW w:w="512" w:type="pct"/>
            <w:vMerge/>
            <w:vAlign w:val="center"/>
          </w:tcPr>
          <w:p w14:paraId="5F6D9972" w14:textId="77777777" w:rsidR="00D471F7" w:rsidRPr="005B72D4" w:rsidRDefault="00D471F7" w:rsidP="005C2705">
            <w:pPr>
              <w:suppressAutoHyphens/>
              <w:spacing w:after="0" w:line="240" w:lineRule="auto"/>
              <w:rPr>
                <w:rFonts w:ascii="Times New Roman" w:hAnsi="Times New Roman"/>
                <w:b/>
                <w:bCs/>
                <w:iCs/>
                <w:sz w:val="24"/>
                <w:szCs w:val="24"/>
              </w:rPr>
            </w:pPr>
          </w:p>
        </w:tc>
      </w:tr>
      <w:tr w:rsidR="00D471F7" w:rsidRPr="005B72D4" w14:paraId="57F76FB6" w14:textId="77777777" w:rsidTr="00C44FF0">
        <w:trPr>
          <w:trHeight w:val="183"/>
        </w:trPr>
        <w:tc>
          <w:tcPr>
            <w:tcW w:w="806" w:type="pct"/>
            <w:vMerge/>
            <w:vAlign w:val="center"/>
          </w:tcPr>
          <w:p w14:paraId="6480E2A3" w14:textId="77777777" w:rsidR="00D471F7" w:rsidRPr="005B72D4" w:rsidRDefault="00D471F7"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rPr>
            </w:pPr>
          </w:p>
        </w:tc>
        <w:tc>
          <w:tcPr>
            <w:tcW w:w="3260" w:type="pct"/>
            <w:gridSpan w:val="2"/>
          </w:tcPr>
          <w:p w14:paraId="3F83725D" w14:textId="77777777" w:rsidR="00D471F7" w:rsidRPr="005B72D4" w:rsidRDefault="006053B0"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D951F3">
              <w:rPr>
                <w:rFonts w:ascii="Times New Roman" w:hAnsi="Times New Roman"/>
                <w:b/>
                <w:bCs/>
              </w:rPr>
              <w:t>В том числе практических занятий и лабораторных работ</w:t>
            </w:r>
          </w:p>
        </w:tc>
        <w:tc>
          <w:tcPr>
            <w:tcW w:w="422" w:type="pct"/>
            <w:vAlign w:val="center"/>
          </w:tcPr>
          <w:p w14:paraId="30C729E2" w14:textId="77777777" w:rsidR="00D471F7" w:rsidRPr="00CC12BF" w:rsidRDefault="00D471F7" w:rsidP="00C44FF0">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w:t>
            </w:r>
          </w:p>
        </w:tc>
        <w:tc>
          <w:tcPr>
            <w:tcW w:w="512" w:type="pct"/>
            <w:vMerge/>
            <w:vAlign w:val="center"/>
          </w:tcPr>
          <w:p w14:paraId="639EA39B" w14:textId="77777777" w:rsidR="00D471F7" w:rsidRPr="005B72D4" w:rsidRDefault="00D471F7" w:rsidP="005C2705">
            <w:pPr>
              <w:suppressAutoHyphens/>
              <w:spacing w:after="0" w:line="240" w:lineRule="auto"/>
              <w:rPr>
                <w:rFonts w:ascii="Times New Roman" w:hAnsi="Times New Roman"/>
                <w:b/>
                <w:bCs/>
                <w:iCs/>
                <w:sz w:val="24"/>
                <w:szCs w:val="24"/>
              </w:rPr>
            </w:pPr>
          </w:p>
        </w:tc>
      </w:tr>
      <w:tr w:rsidR="00D471F7" w:rsidRPr="005B72D4" w14:paraId="253FF988" w14:textId="77777777" w:rsidTr="00C44FF0">
        <w:trPr>
          <w:trHeight w:val="183"/>
        </w:trPr>
        <w:tc>
          <w:tcPr>
            <w:tcW w:w="806" w:type="pct"/>
            <w:vMerge/>
            <w:vAlign w:val="center"/>
          </w:tcPr>
          <w:p w14:paraId="4A85835D" w14:textId="77777777" w:rsidR="00D471F7" w:rsidRPr="005B72D4" w:rsidRDefault="00D471F7"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rPr>
            </w:pPr>
          </w:p>
        </w:tc>
        <w:tc>
          <w:tcPr>
            <w:tcW w:w="3260" w:type="pct"/>
            <w:gridSpan w:val="2"/>
          </w:tcPr>
          <w:p w14:paraId="7F0D765A" w14:textId="77777777" w:rsidR="00D471F7" w:rsidRPr="005B72D4" w:rsidRDefault="00D471F7"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B61EDB">
              <w:rPr>
                <w:rFonts w:ascii="Times New Roman" w:hAnsi="Times New Roman"/>
                <w:bCs/>
                <w:sz w:val="24"/>
                <w:szCs w:val="24"/>
              </w:rPr>
              <w:t>Практическое занятие</w:t>
            </w:r>
            <w:r w:rsidRPr="00B61EDB">
              <w:rPr>
                <w:rFonts w:ascii="Times New Roman" w:hAnsi="Times New Roman"/>
                <w:bCs/>
                <w:i/>
                <w:sz w:val="24"/>
                <w:szCs w:val="24"/>
              </w:rPr>
              <w:t xml:space="preserve">  </w:t>
            </w:r>
            <w:r w:rsidRPr="00B61EDB">
              <w:rPr>
                <w:rFonts w:ascii="Times New Roman" w:hAnsi="Times New Roman"/>
                <w:bCs/>
                <w:sz w:val="24"/>
                <w:szCs w:val="24"/>
              </w:rPr>
              <w:t xml:space="preserve"> </w:t>
            </w:r>
            <w:r w:rsidRPr="00D47B40">
              <w:rPr>
                <w:rFonts w:ascii="Times New Roman" w:hAnsi="Times New Roman"/>
                <w:b/>
                <w:bCs/>
                <w:sz w:val="24"/>
                <w:szCs w:val="24"/>
              </w:rPr>
              <w:t>Вычисление вероятностей событий.</w:t>
            </w:r>
          </w:p>
        </w:tc>
        <w:tc>
          <w:tcPr>
            <w:tcW w:w="422" w:type="pct"/>
            <w:vAlign w:val="center"/>
          </w:tcPr>
          <w:p w14:paraId="4282464B" w14:textId="77777777" w:rsidR="00D471F7" w:rsidRPr="007B0B9E" w:rsidRDefault="00D471F7" w:rsidP="00C44FF0">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12" w:type="pct"/>
            <w:vMerge/>
            <w:vAlign w:val="center"/>
          </w:tcPr>
          <w:p w14:paraId="1ACF7ECB" w14:textId="77777777" w:rsidR="00D471F7" w:rsidRPr="005B72D4" w:rsidRDefault="00D471F7" w:rsidP="005C2705">
            <w:pPr>
              <w:suppressAutoHyphens/>
              <w:spacing w:after="0" w:line="240" w:lineRule="auto"/>
              <w:rPr>
                <w:rFonts w:ascii="Times New Roman" w:hAnsi="Times New Roman"/>
                <w:b/>
                <w:bCs/>
                <w:iCs/>
                <w:sz w:val="24"/>
                <w:szCs w:val="24"/>
              </w:rPr>
            </w:pPr>
          </w:p>
        </w:tc>
      </w:tr>
      <w:tr w:rsidR="00D471F7" w:rsidRPr="005B72D4" w14:paraId="06E324AC" w14:textId="77777777" w:rsidTr="00C44FF0">
        <w:trPr>
          <w:trHeight w:val="183"/>
        </w:trPr>
        <w:tc>
          <w:tcPr>
            <w:tcW w:w="806" w:type="pct"/>
            <w:vMerge/>
            <w:vAlign w:val="center"/>
          </w:tcPr>
          <w:p w14:paraId="22548A55" w14:textId="77777777" w:rsidR="00D471F7" w:rsidRPr="005B72D4" w:rsidRDefault="00D471F7"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rPr>
            </w:pPr>
          </w:p>
        </w:tc>
        <w:tc>
          <w:tcPr>
            <w:tcW w:w="3260" w:type="pct"/>
            <w:gridSpan w:val="2"/>
            <w:vAlign w:val="center"/>
          </w:tcPr>
          <w:p w14:paraId="204BB400" w14:textId="77777777" w:rsidR="00D471F7" w:rsidRPr="00CC12BF" w:rsidRDefault="00D471F7" w:rsidP="00C44FF0">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134524AB" w14:textId="77777777" w:rsidR="00D471F7" w:rsidRPr="00CC12BF" w:rsidRDefault="00D471F7"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i/>
                <w:sz w:val="24"/>
                <w:szCs w:val="24"/>
              </w:rPr>
            </w:pPr>
            <w:r w:rsidRPr="00CC12BF">
              <w:rPr>
                <w:rFonts w:ascii="Times New Roman" w:hAnsi="Times New Roman"/>
                <w:i/>
                <w:iCs/>
                <w:sz w:val="24"/>
                <w:szCs w:val="24"/>
              </w:rPr>
              <w:t>Определяется при формировании рабочей программы</w:t>
            </w:r>
          </w:p>
        </w:tc>
        <w:tc>
          <w:tcPr>
            <w:tcW w:w="422" w:type="pct"/>
            <w:vAlign w:val="center"/>
          </w:tcPr>
          <w:p w14:paraId="5E9C5E3B" w14:textId="77777777" w:rsidR="00D471F7" w:rsidRDefault="00D471F7" w:rsidP="00C44FF0">
            <w:pPr>
              <w:suppressAutoHyphens/>
              <w:spacing w:after="0" w:line="240" w:lineRule="auto"/>
              <w:jc w:val="center"/>
              <w:rPr>
                <w:rFonts w:ascii="Times New Roman" w:hAnsi="Times New Roman"/>
                <w:iCs/>
                <w:sz w:val="24"/>
                <w:szCs w:val="24"/>
              </w:rPr>
            </w:pPr>
          </w:p>
        </w:tc>
        <w:tc>
          <w:tcPr>
            <w:tcW w:w="512" w:type="pct"/>
            <w:vMerge/>
            <w:vAlign w:val="center"/>
          </w:tcPr>
          <w:p w14:paraId="2FD7DA6C" w14:textId="77777777" w:rsidR="00D471F7" w:rsidRPr="005B72D4" w:rsidRDefault="00D471F7" w:rsidP="005C2705">
            <w:pPr>
              <w:suppressAutoHyphens/>
              <w:spacing w:after="0" w:line="240" w:lineRule="auto"/>
              <w:rPr>
                <w:rFonts w:ascii="Times New Roman" w:hAnsi="Times New Roman"/>
                <w:b/>
                <w:bCs/>
                <w:iCs/>
                <w:sz w:val="24"/>
                <w:szCs w:val="24"/>
              </w:rPr>
            </w:pPr>
          </w:p>
        </w:tc>
      </w:tr>
      <w:tr w:rsidR="00D471F7" w:rsidRPr="005B72D4" w14:paraId="07957493" w14:textId="77777777" w:rsidTr="00306C02">
        <w:trPr>
          <w:trHeight w:val="183"/>
        </w:trPr>
        <w:tc>
          <w:tcPr>
            <w:tcW w:w="806" w:type="pct"/>
            <w:vMerge w:val="restart"/>
          </w:tcPr>
          <w:p w14:paraId="5302A03E" w14:textId="77777777" w:rsidR="00D471F7" w:rsidRPr="00306C02" w:rsidRDefault="00D471F7" w:rsidP="0030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sz w:val="24"/>
                <w:szCs w:val="24"/>
              </w:rPr>
            </w:pPr>
            <w:r w:rsidRPr="00306C02">
              <w:rPr>
                <w:rFonts w:ascii="Times New Roman" w:hAnsi="Times New Roman"/>
                <w:b/>
                <w:bCs/>
                <w:i/>
                <w:sz w:val="24"/>
                <w:szCs w:val="24"/>
              </w:rPr>
              <w:t>Тема 3.4. Элементы математической статистики</w:t>
            </w:r>
          </w:p>
        </w:tc>
        <w:tc>
          <w:tcPr>
            <w:tcW w:w="3260" w:type="pct"/>
            <w:gridSpan w:val="2"/>
          </w:tcPr>
          <w:p w14:paraId="26CA487C" w14:textId="77777777" w:rsidR="00D471F7" w:rsidRDefault="00D471F7"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5B72D4">
              <w:rPr>
                <w:rFonts w:ascii="Times New Roman" w:hAnsi="Times New Roman"/>
                <w:b/>
                <w:bCs/>
                <w:iCs/>
                <w:sz w:val="24"/>
                <w:szCs w:val="24"/>
              </w:rPr>
              <w:t>Содержание учебного материала</w:t>
            </w:r>
          </w:p>
        </w:tc>
        <w:tc>
          <w:tcPr>
            <w:tcW w:w="422" w:type="pct"/>
            <w:vMerge w:val="restart"/>
            <w:vAlign w:val="center"/>
          </w:tcPr>
          <w:p w14:paraId="394B8E58" w14:textId="77777777" w:rsidR="00D471F7" w:rsidRPr="0029384B" w:rsidRDefault="00D471F7" w:rsidP="00C44FF0">
            <w:pPr>
              <w:suppressAutoHyphens/>
              <w:spacing w:after="0" w:line="240" w:lineRule="auto"/>
              <w:jc w:val="center"/>
              <w:rPr>
                <w:rFonts w:ascii="Times New Roman" w:hAnsi="Times New Roman"/>
                <w:b/>
                <w:i/>
                <w:iCs/>
                <w:sz w:val="24"/>
                <w:szCs w:val="24"/>
              </w:rPr>
            </w:pPr>
            <w:r w:rsidRPr="0029384B">
              <w:rPr>
                <w:rFonts w:ascii="Times New Roman" w:hAnsi="Times New Roman"/>
                <w:b/>
                <w:i/>
                <w:iCs/>
                <w:sz w:val="24"/>
                <w:szCs w:val="24"/>
              </w:rPr>
              <w:t>4</w:t>
            </w:r>
          </w:p>
        </w:tc>
        <w:tc>
          <w:tcPr>
            <w:tcW w:w="512" w:type="pct"/>
            <w:vMerge w:val="restart"/>
            <w:vAlign w:val="center"/>
          </w:tcPr>
          <w:p w14:paraId="22A0A2E2" w14:textId="77777777" w:rsidR="00D471F7" w:rsidRPr="005B72D4" w:rsidRDefault="00D471F7" w:rsidP="005C2705">
            <w:pPr>
              <w:suppressAutoHyphens/>
              <w:spacing w:after="0" w:line="240" w:lineRule="auto"/>
              <w:rPr>
                <w:rFonts w:ascii="Times New Roman" w:hAnsi="Times New Roman"/>
                <w:b/>
                <w:bCs/>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4, 09</w:t>
            </w:r>
          </w:p>
        </w:tc>
      </w:tr>
      <w:tr w:rsidR="00D471F7" w:rsidRPr="005B72D4" w14:paraId="403899CB" w14:textId="77777777" w:rsidTr="00C44FF0">
        <w:trPr>
          <w:trHeight w:val="183"/>
        </w:trPr>
        <w:tc>
          <w:tcPr>
            <w:tcW w:w="806" w:type="pct"/>
            <w:vMerge/>
            <w:vAlign w:val="center"/>
          </w:tcPr>
          <w:p w14:paraId="0BA5CEEC" w14:textId="77777777" w:rsidR="00D471F7" w:rsidRPr="00306C02" w:rsidRDefault="00D471F7"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sz w:val="24"/>
                <w:szCs w:val="24"/>
              </w:rPr>
            </w:pPr>
          </w:p>
        </w:tc>
        <w:tc>
          <w:tcPr>
            <w:tcW w:w="3260" w:type="pct"/>
            <w:gridSpan w:val="2"/>
          </w:tcPr>
          <w:p w14:paraId="72FFEAF4" w14:textId="77777777" w:rsidR="00D471F7" w:rsidRDefault="00D471F7"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306C02">
              <w:rPr>
                <w:rFonts w:ascii="Times New Roman" w:hAnsi="Times New Roman"/>
                <w:bCs/>
                <w:sz w:val="24"/>
                <w:szCs w:val="24"/>
              </w:rPr>
              <w:t>Вариационные ряды и их характеристики. Основы математической теории выборочного метода. Основные понятия теории корреляции.</w:t>
            </w:r>
          </w:p>
        </w:tc>
        <w:tc>
          <w:tcPr>
            <w:tcW w:w="422" w:type="pct"/>
            <w:vMerge/>
            <w:vAlign w:val="center"/>
          </w:tcPr>
          <w:p w14:paraId="5EE58DD2" w14:textId="77777777" w:rsidR="00D471F7" w:rsidRDefault="00D471F7" w:rsidP="00C44FF0">
            <w:pPr>
              <w:suppressAutoHyphens/>
              <w:spacing w:after="0" w:line="240" w:lineRule="auto"/>
              <w:jc w:val="center"/>
              <w:rPr>
                <w:rFonts w:ascii="Times New Roman" w:hAnsi="Times New Roman"/>
                <w:iCs/>
                <w:sz w:val="24"/>
                <w:szCs w:val="24"/>
              </w:rPr>
            </w:pPr>
          </w:p>
        </w:tc>
        <w:tc>
          <w:tcPr>
            <w:tcW w:w="512" w:type="pct"/>
            <w:vMerge/>
            <w:vAlign w:val="center"/>
          </w:tcPr>
          <w:p w14:paraId="277EA2CF" w14:textId="77777777" w:rsidR="00D471F7" w:rsidRPr="005B72D4" w:rsidRDefault="00D471F7" w:rsidP="005C2705">
            <w:pPr>
              <w:suppressAutoHyphens/>
              <w:spacing w:after="0" w:line="240" w:lineRule="auto"/>
              <w:rPr>
                <w:rFonts w:ascii="Times New Roman" w:hAnsi="Times New Roman"/>
                <w:b/>
                <w:bCs/>
                <w:iCs/>
                <w:sz w:val="24"/>
                <w:szCs w:val="24"/>
              </w:rPr>
            </w:pPr>
          </w:p>
        </w:tc>
      </w:tr>
      <w:tr w:rsidR="00D471F7" w:rsidRPr="005B72D4" w14:paraId="251A39D1" w14:textId="77777777" w:rsidTr="00C44FF0">
        <w:trPr>
          <w:trHeight w:val="183"/>
        </w:trPr>
        <w:tc>
          <w:tcPr>
            <w:tcW w:w="806" w:type="pct"/>
            <w:vMerge/>
            <w:vAlign w:val="center"/>
          </w:tcPr>
          <w:p w14:paraId="5670DC3C" w14:textId="77777777" w:rsidR="00D471F7" w:rsidRPr="00306C02" w:rsidRDefault="00D471F7"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sz w:val="24"/>
                <w:szCs w:val="24"/>
              </w:rPr>
            </w:pPr>
          </w:p>
        </w:tc>
        <w:tc>
          <w:tcPr>
            <w:tcW w:w="3260" w:type="pct"/>
            <w:gridSpan w:val="2"/>
          </w:tcPr>
          <w:p w14:paraId="42BDBB52" w14:textId="77777777" w:rsidR="00D471F7" w:rsidRPr="00CC12BF" w:rsidRDefault="00D471F7" w:rsidP="00306C02">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03C8043F" w14:textId="77777777" w:rsidR="00D471F7" w:rsidRDefault="00D471F7" w:rsidP="0030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CC12BF">
              <w:rPr>
                <w:rFonts w:ascii="Times New Roman" w:hAnsi="Times New Roman"/>
                <w:i/>
                <w:iCs/>
                <w:sz w:val="24"/>
                <w:szCs w:val="24"/>
              </w:rPr>
              <w:t>Определяется при формировании рабочей программы</w:t>
            </w:r>
          </w:p>
        </w:tc>
        <w:tc>
          <w:tcPr>
            <w:tcW w:w="422" w:type="pct"/>
            <w:vAlign w:val="center"/>
          </w:tcPr>
          <w:p w14:paraId="2B5794FE" w14:textId="77777777" w:rsidR="00D471F7" w:rsidRDefault="00D471F7" w:rsidP="00C44FF0">
            <w:pPr>
              <w:suppressAutoHyphens/>
              <w:spacing w:after="0" w:line="240" w:lineRule="auto"/>
              <w:jc w:val="center"/>
              <w:rPr>
                <w:rFonts w:ascii="Times New Roman" w:hAnsi="Times New Roman"/>
                <w:iCs/>
                <w:sz w:val="24"/>
                <w:szCs w:val="24"/>
              </w:rPr>
            </w:pPr>
          </w:p>
        </w:tc>
        <w:tc>
          <w:tcPr>
            <w:tcW w:w="512" w:type="pct"/>
            <w:vMerge/>
            <w:vAlign w:val="center"/>
          </w:tcPr>
          <w:p w14:paraId="59FB9F47" w14:textId="77777777" w:rsidR="00D471F7" w:rsidRPr="005B72D4" w:rsidRDefault="00D471F7" w:rsidP="005C2705">
            <w:pPr>
              <w:suppressAutoHyphens/>
              <w:spacing w:after="0" w:line="240" w:lineRule="auto"/>
              <w:rPr>
                <w:rFonts w:ascii="Times New Roman" w:hAnsi="Times New Roman"/>
                <w:b/>
                <w:bCs/>
                <w:iCs/>
                <w:sz w:val="24"/>
                <w:szCs w:val="24"/>
              </w:rPr>
            </w:pPr>
          </w:p>
        </w:tc>
      </w:tr>
      <w:tr w:rsidR="002145C3" w:rsidRPr="005B72D4" w14:paraId="34DD721F" w14:textId="77777777" w:rsidTr="005C2705">
        <w:trPr>
          <w:trHeight w:val="20"/>
        </w:trPr>
        <w:tc>
          <w:tcPr>
            <w:tcW w:w="4066" w:type="pct"/>
            <w:gridSpan w:val="3"/>
            <w:vAlign w:val="center"/>
          </w:tcPr>
          <w:p w14:paraId="7A28C44A" w14:textId="77777777" w:rsidR="002145C3" w:rsidRPr="005B72D4" w:rsidRDefault="002145C3" w:rsidP="005C2705">
            <w:pPr>
              <w:suppressAutoHyphens/>
              <w:spacing w:after="0" w:line="240" w:lineRule="auto"/>
              <w:ind w:firstLine="34"/>
              <w:rPr>
                <w:rFonts w:ascii="Times New Roman" w:hAnsi="Times New Roman"/>
                <w:b/>
                <w:bCs/>
                <w:iCs/>
                <w:sz w:val="24"/>
                <w:szCs w:val="24"/>
              </w:rPr>
            </w:pPr>
            <w:r w:rsidRPr="005B72D4">
              <w:rPr>
                <w:rFonts w:ascii="Times New Roman" w:hAnsi="Times New Roman"/>
                <w:b/>
                <w:bCs/>
                <w:iCs/>
                <w:sz w:val="24"/>
                <w:szCs w:val="24"/>
              </w:rPr>
              <w:t>Всего:</w:t>
            </w:r>
          </w:p>
        </w:tc>
        <w:tc>
          <w:tcPr>
            <w:tcW w:w="422" w:type="pct"/>
            <w:vAlign w:val="center"/>
          </w:tcPr>
          <w:p w14:paraId="08FF4206" w14:textId="77777777" w:rsidR="002145C3" w:rsidRPr="00604F28" w:rsidRDefault="00BC348A" w:rsidP="005C2705">
            <w:pPr>
              <w:suppressAutoHyphens/>
              <w:spacing w:after="0" w:line="240" w:lineRule="auto"/>
              <w:jc w:val="center"/>
              <w:rPr>
                <w:rFonts w:ascii="Times New Roman" w:hAnsi="Times New Roman"/>
                <w:b/>
                <w:bCs/>
                <w:i/>
                <w:iCs/>
                <w:sz w:val="24"/>
                <w:szCs w:val="24"/>
              </w:rPr>
            </w:pPr>
            <w:r>
              <w:rPr>
                <w:rFonts w:ascii="Times New Roman" w:hAnsi="Times New Roman"/>
                <w:b/>
                <w:bCs/>
                <w:i/>
                <w:iCs/>
                <w:sz w:val="24"/>
                <w:szCs w:val="24"/>
              </w:rPr>
              <w:t>48</w:t>
            </w:r>
          </w:p>
        </w:tc>
        <w:tc>
          <w:tcPr>
            <w:tcW w:w="512" w:type="pct"/>
            <w:vAlign w:val="center"/>
          </w:tcPr>
          <w:p w14:paraId="43948C76" w14:textId="77777777" w:rsidR="002145C3" w:rsidRPr="005B72D4" w:rsidRDefault="002145C3" w:rsidP="005C2705">
            <w:pPr>
              <w:suppressAutoHyphens/>
              <w:spacing w:after="0" w:line="240" w:lineRule="auto"/>
              <w:rPr>
                <w:rFonts w:ascii="Times New Roman" w:hAnsi="Times New Roman"/>
                <w:b/>
                <w:bCs/>
                <w:iCs/>
                <w:sz w:val="24"/>
                <w:szCs w:val="24"/>
              </w:rPr>
            </w:pPr>
          </w:p>
        </w:tc>
      </w:tr>
    </w:tbl>
    <w:p w14:paraId="2E6FCE47" w14:textId="77777777" w:rsidR="00CD480B" w:rsidRDefault="00CD480B" w:rsidP="00CD480B">
      <w:pPr>
        <w:suppressAutoHyphens/>
        <w:rPr>
          <w:rFonts w:ascii="Times New Roman" w:hAnsi="Times New Roman"/>
          <w:b/>
          <w:i/>
          <w:sz w:val="24"/>
          <w:szCs w:val="24"/>
        </w:rPr>
      </w:pPr>
    </w:p>
    <w:p w14:paraId="12494A6B" w14:textId="77777777" w:rsidR="00CD480B" w:rsidRDefault="00CD480B" w:rsidP="00CD480B">
      <w:pPr>
        <w:suppressAutoHyphens/>
        <w:rPr>
          <w:rFonts w:ascii="Times New Roman" w:hAnsi="Times New Roman"/>
          <w:b/>
          <w:i/>
          <w:sz w:val="24"/>
          <w:szCs w:val="24"/>
        </w:rPr>
      </w:pPr>
    </w:p>
    <w:p w14:paraId="20B8AF6F" w14:textId="77777777" w:rsidR="00CD480B" w:rsidRDefault="00CD480B" w:rsidP="00CD480B">
      <w:pPr>
        <w:suppressAutoHyphens/>
        <w:rPr>
          <w:rFonts w:ascii="Times New Roman" w:hAnsi="Times New Roman"/>
          <w:b/>
          <w:i/>
          <w:sz w:val="24"/>
          <w:szCs w:val="24"/>
        </w:rPr>
      </w:pPr>
    </w:p>
    <w:p w14:paraId="682EF084" w14:textId="77777777" w:rsidR="00CD480B" w:rsidRPr="005B72D4" w:rsidRDefault="00CD480B" w:rsidP="00CD480B">
      <w:pPr>
        <w:suppressAutoHyphens/>
        <w:rPr>
          <w:rFonts w:ascii="Times New Roman" w:hAnsi="Times New Roman"/>
          <w:i/>
          <w:sz w:val="24"/>
          <w:szCs w:val="24"/>
        </w:rPr>
        <w:sectPr w:rsidR="00CD480B" w:rsidRPr="005B72D4" w:rsidSect="00C07CD7">
          <w:pgSz w:w="16840" w:h="11907" w:orient="landscape"/>
          <w:pgMar w:top="851" w:right="1134" w:bottom="851" w:left="992" w:header="709" w:footer="709" w:gutter="0"/>
          <w:cols w:space="720"/>
        </w:sectPr>
      </w:pPr>
    </w:p>
    <w:p w14:paraId="6BCDE4D2" w14:textId="77777777" w:rsidR="00CD480B" w:rsidRPr="005B72D4" w:rsidRDefault="00CD480B" w:rsidP="00CD480B">
      <w:pPr>
        <w:suppressAutoHyphens/>
        <w:ind w:left="709"/>
        <w:rPr>
          <w:rFonts w:ascii="Times New Roman" w:hAnsi="Times New Roman"/>
          <w:b/>
          <w:bCs/>
          <w:sz w:val="24"/>
          <w:szCs w:val="24"/>
        </w:rPr>
      </w:pPr>
      <w:r w:rsidRPr="005B72D4">
        <w:rPr>
          <w:rFonts w:ascii="Times New Roman" w:hAnsi="Times New Roman"/>
          <w:b/>
          <w:bCs/>
          <w:sz w:val="24"/>
          <w:szCs w:val="24"/>
        </w:rPr>
        <w:lastRenderedPageBreak/>
        <w:t xml:space="preserve">3. УСЛОВИЯ РЕАЛИЗАЦИИ ПРОГРАММЫ </w:t>
      </w:r>
      <w:r>
        <w:rPr>
          <w:rFonts w:ascii="Times New Roman" w:hAnsi="Times New Roman"/>
          <w:b/>
          <w:bCs/>
          <w:sz w:val="24"/>
          <w:szCs w:val="24"/>
        </w:rPr>
        <w:t>ДИСЦИПЛИНЫ</w:t>
      </w:r>
    </w:p>
    <w:p w14:paraId="54D04991" w14:textId="77777777" w:rsidR="00CD480B" w:rsidRPr="002D32F7" w:rsidRDefault="00CD480B" w:rsidP="005A6166">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 xml:space="preserve">3.1. Для реализации программы </w:t>
      </w:r>
      <w:r>
        <w:rPr>
          <w:rFonts w:ascii="Times New Roman" w:hAnsi="Times New Roman"/>
          <w:b/>
          <w:bCs/>
          <w:sz w:val="24"/>
          <w:szCs w:val="24"/>
        </w:rPr>
        <w:t>учебной дисциплины</w:t>
      </w:r>
      <w:r w:rsidRPr="002D32F7">
        <w:rPr>
          <w:rFonts w:ascii="Times New Roman" w:hAnsi="Times New Roman"/>
          <w:b/>
          <w:bCs/>
          <w:sz w:val="24"/>
          <w:szCs w:val="24"/>
        </w:rPr>
        <w:t xml:space="preserve"> должны быть предусмотрены следующие специальные помещения:</w:t>
      </w:r>
    </w:p>
    <w:p w14:paraId="55A3347D" w14:textId="77777777" w:rsidR="00646957" w:rsidRDefault="00646957" w:rsidP="005A6166">
      <w:pPr>
        <w:suppressAutoHyphens/>
        <w:spacing w:after="0"/>
        <w:ind w:firstLine="709"/>
        <w:jc w:val="both"/>
        <w:rPr>
          <w:rFonts w:ascii="Times New Roman" w:hAnsi="Times New Roman"/>
          <w:sz w:val="24"/>
          <w:szCs w:val="24"/>
        </w:rPr>
      </w:pPr>
      <w:r>
        <w:rPr>
          <w:rFonts w:ascii="Times New Roman" w:hAnsi="Times New Roman"/>
          <w:b/>
          <w:bCs/>
          <w:sz w:val="24"/>
          <w:szCs w:val="24"/>
        </w:rPr>
        <w:t>К</w:t>
      </w:r>
      <w:r w:rsidRPr="007777F7">
        <w:rPr>
          <w:rFonts w:ascii="Times New Roman" w:hAnsi="Times New Roman"/>
          <w:b/>
          <w:bCs/>
          <w:sz w:val="24"/>
          <w:szCs w:val="24"/>
        </w:rPr>
        <w:t>абинет</w:t>
      </w:r>
      <w:r>
        <w:rPr>
          <w:rFonts w:ascii="Times New Roman" w:hAnsi="Times New Roman"/>
          <w:bCs/>
          <w:sz w:val="24"/>
          <w:szCs w:val="24"/>
        </w:rPr>
        <w:t xml:space="preserve"> </w:t>
      </w:r>
      <w:r>
        <w:rPr>
          <w:rFonts w:ascii="Times New Roman" w:hAnsi="Times New Roman"/>
          <w:sz w:val="24"/>
          <w:szCs w:val="24"/>
        </w:rPr>
        <w:t>м</w:t>
      </w:r>
      <w:r w:rsidRPr="007C48CE">
        <w:rPr>
          <w:rFonts w:ascii="Times New Roman" w:hAnsi="Times New Roman"/>
          <w:sz w:val="24"/>
          <w:szCs w:val="24"/>
        </w:rPr>
        <w:t>атематики</w:t>
      </w:r>
    </w:p>
    <w:p w14:paraId="71218011" w14:textId="77777777" w:rsidR="00646957" w:rsidRDefault="00646957" w:rsidP="005A6166">
      <w:pPr>
        <w:suppressAutoHyphens/>
        <w:spacing w:after="0"/>
        <w:ind w:firstLine="709"/>
        <w:jc w:val="both"/>
        <w:rPr>
          <w:rFonts w:ascii="Times New Roman" w:hAnsi="Times New Roman"/>
          <w:bCs/>
          <w:sz w:val="24"/>
          <w:szCs w:val="24"/>
        </w:rPr>
      </w:pPr>
      <w:r>
        <w:rPr>
          <w:rFonts w:ascii="Times New Roman" w:hAnsi="Times New Roman"/>
          <w:sz w:val="24"/>
          <w:szCs w:val="24"/>
        </w:rPr>
        <w:t>оснащенный:</w:t>
      </w:r>
    </w:p>
    <w:p w14:paraId="2D3AF228" w14:textId="77777777" w:rsidR="00646957" w:rsidRPr="002D32F7" w:rsidRDefault="00646957" w:rsidP="005A6166">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рабочи</w:t>
      </w:r>
      <w:r>
        <w:rPr>
          <w:rFonts w:ascii="Times New Roman" w:hAnsi="Times New Roman"/>
          <w:bCs/>
          <w:sz w:val="24"/>
          <w:szCs w:val="24"/>
        </w:rPr>
        <w:t>ми</w:t>
      </w:r>
      <w:r w:rsidRPr="002D32F7">
        <w:rPr>
          <w:rFonts w:ascii="Times New Roman" w:hAnsi="Times New Roman"/>
          <w:bCs/>
          <w:sz w:val="24"/>
          <w:szCs w:val="24"/>
        </w:rPr>
        <w:t xml:space="preserve"> места</w:t>
      </w:r>
      <w:r>
        <w:rPr>
          <w:rFonts w:ascii="Times New Roman" w:hAnsi="Times New Roman"/>
          <w:bCs/>
          <w:sz w:val="24"/>
          <w:szCs w:val="24"/>
        </w:rPr>
        <w:t>ми</w:t>
      </w:r>
      <w:r w:rsidRPr="002D32F7">
        <w:rPr>
          <w:rFonts w:ascii="Times New Roman" w:hAnsi="Times New Roman"/>
          <w:bCs/>
          <w:sz w:val="24"/>
          <w:szCs w:val="24"/>
        </w:rPr>
        <w:t xml:space="preserve"> по количеству обучающихся;</w:t>
      </w:r>
    </w:p>
    <w:p w14:paraId="4968A440" w14:textId="77777777" w:rsidR="00646957" w:rsidRPr="002D32F7" w:rsidRDefault="00646957" w:rsidP="005A6166">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w:t>
      </w:r>
      <w:r>
        <w:rPr>
          <w:rFonts w:ascii="Times New Roman" w:hAnsi="Times New Roman"/>
          <w:bCs/>
          <w:sz w:val="24"/>
          <w:szCs w:val="24"/>
        </w:rPr>
        <w:t>им</w:t>
      </w:r>
      <w:r w:rsidRPr="002D32F7">
        <w:rPr>
          <w:rFonts w:ascii="Times New Roman" w:hAnsi="Times New Roman"/>
          <w:bCs/>
          <w:sz w:val="24"/>
          <w:szCs w:val="24"/>
        </w:rPr>
        <w:t xml:space="preserve"> место</w:t>
      </w:r>
      <w:r>
        <w:rPr>
          <w:rFonts w:ascii="Times New Roman" w:hAnsi="Times New Roman"/>
          <w:bCs/>
          <w:sz w:val="24"/>
          <w:szCs w:val="24"/>
        </w:rPr>
        <w:t>м</w:t>
      </w:r>
      <w:r w:rsidRPr="002D32F7">
        <w:rPr>
          <w:rFonts w:ascii="Times New Roman" w:hAnsi="Times New Roman"/>
          <w:bCs/>
          <w:sz w:val="24"/>
          <w:szCs w:val="24"/>
        </w:rPr>
        <w:t xml:space="preserve"> преподавателя.</w:t>
      </w:r>
    </w:p>
    <w:p w14:paraId="4E71FC2C" w14:textId="77777777" w:rsidR="00646957" w:rsidRPr="002D32F7" w:rsidRDefault="00646957" w:rsidP="005A6166">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Технически</w:t>
      </w:r>
      <w:r>
        <w:rPr>
          <w:rFonts w:ascii="Times New Roman" w:hAnsi="Times New Roman"/>
          <w:bCs/>
          <w:sz w:val="24"/>
          <w:szCs w:val="24"/>
        </w:rPr>
        <w:t xml:space="preserve">ми </w:t>
      </w:r>
      <w:r w:rsidRPr="002D32F7">
        <w:rPr>
          <w:rFonts w:ascii="Times New Roman" w:hAnsi="Times New Roman"/>
          <w:bCs/>
          <w:sz w:val="24"/>
          <w:szCs w:val="24"/>
        </w:rPr>
        <w:t>средства</w:t>
      </w:r>
      <w:r>
        <w:rPr>
          <w:rFonts w:ascii="Times New Roman" w:hAnsi="Times New Roman"/>
          <w:bCs/>
          <w:sz w:val="24"/>
          <w:szCs w:val="24"/>
        </w:rPr>
        <w:t>ми</w:t>
      </w:r>
      <w:r w:rsidRPr="002D32F7">
        <w:rPr>
          <w:rFonts w:ascii="Times New Roman" w:hAnsi="Times New Roman"/>
          <w:bCs/>
          <w:sz w:val="24"/>
          <w:szCs w:val="24"/>
        </w:rPr>
        <w:t xml:space="preserve"> обучения:</w:t>
      </w:r>
    </w:p>
    <w:p w14:paraId="05E4046C" w14:textId="77777777" w:rsidR="00646957" w:rsidRPr="002D32F7" w:rsidRDefault="00646957" w:rsidP="005A6166">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ПК, проектор, экран;</w:t>
      </w:r>
    </w:p>
    <w:p w14:paraId="178A4DF2" w14:textId="77777777" w:rsidR="00646957" w:rsidRPr="002D32F7" w:rsidRDefault="00646957" w:rsidP="005A6166">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2FDD04EC" w14:textId="77777777" w:rsidR="00646957" w:rsidRPr="00447DEF" w:rsidRDefault="00646957" w:rsidP="005A6166">
      <w:pPr>
        <w:suppressAutoHyphens/>
        <w:spacing w:after="0"/>
        <w:ind w:firstLine="709"/>
        <w:jc w:val="both"/>
        <w:rPr>
          <w:rFonts w:ascii="Times New Roman" w:hAnsi="Times New Roman"/>
          <w:b/>
          <w:bCs/>
          <w:sz w:val="24"/>
          <w:szCs w:val="24"/>
        </w:rPr>
      </w:pPr>
      <w:r w:rsidRPr="00447DEF">
        <w:rPr>
          <w:rFonts w:ascii="Times New Roman" w:hAnsi="Times New Roman"/>
          <w:b/>
          <w:bCs/>
          <w:sz w:val="24"/>
          <w:szCs w:val="24"/>
        </w:rPr>
        <w:t>3.2. Информационное обеспечение реализации программы</w:t>
      </w:r>
    </w:p>
    <w:p w14:paraId="4D129A90" w14:textId="77777777" w:rsidR="00646957" w:rsidRDefault="00646957" w:rsidP="005A6166">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DC0756E" w14:textId="77777777" w:rsidR="00646957" w:rsidRPr="00447DEF" w:rsidRDefault="00646957" w:rsidP="005A6166">
      <w:pPr>
        <w:suppressAutoHyphens/>
        <w:spacing w:after="0"/>
        <w:ind w:firstLine="709"/>
        <w:jc w:val="both"/>
        <w:rPr>
          <w:rFonts w:ascii="Times New Roman" w:hAnsi="Times New Roman"/>
          <w:sz w:val="24"/>
          <w:szCs w:val="24"/>
        </w:rPr>
      </w:pPr>
    </w:p>
    <w:p w14:paraId="3B65E51D" w14:textId="77777777" w:rsidR="00646957" w:rsidRPr="00447DEF" w:rsidRDefault="00646957" w:rsidP="00646957">
      <w:pPr>
        <w:suppressAutoHyphens/>
        <w:spacing w:after="0"/>
        <w:ind w:left="360"/>
        <w:jc w:val="both"/>
        <w:rPr>
          <w:rFonts w:ascii="Times New Roman" w:hAnsi="Times New Roman"/>
          <w:b/>
          <w:sz w:val="24"/>
          <w:szCs w:val="24"/>
        </w:rPr>
      </w:pPr>
      <w:r w:rsidRPr="00447DEF">
        <w:rPr>
          <w:rFonts w:ascii="Times New Roman" w:hAnsi="Times New Roman"/>
          <w:b/>
          <w:sz w:val="24"/>
          <w:szCs w:val="24"/>
        </w:rPr>
        <w:t xml:space="preserve">3.2.1. </w:t>
      </w:r>
      <w:r w:rsidR="00C106DF">
        <w:rPr>
          <w:rFonts w:ascii="Times New Roman" w:hAnsi="Times New Roman"/>
          <w:b/>
          <w:sz w:val="24"/>
          <w:szCs w:val="24"/>
        </w:rPr>
        <w:t>Основные печатные издания</w:t>
      </w:r>
    </w:p>
    <w:p w14:paraId="4F134F71" w14:textId="77777777" w:rsidR="00646957" w:rsidRPr="00646957" w:rsidRDefault="002C2936" w:rsidP="00CA4753">
      <w:pPr>
        <w:numPr>
          <w:ilvl w:val="0"/>
          <w:numId w:val="85"/>
        </w:numPr>
        <w:suppressAutoHyphens/>
        <w:spacing w:after="0"/>
        <w:ind w:left="0" w:firstLine="709"/>
        <w:jc w:val="both"/>
        <w:rPr>
          <w:bCs/>
          <w:lang w:val="x-none"/>
        </w:rPr>
      </w:pPr>
      <w:r w:rsidRPr="00646957">
        <w:rPr>
          <w:rFonts w:ascii="Times New Roman" w:hAnsi="Times New Roman"/>
          <w:bCs/>
          <w:sz w:val="24"/>
          <w:szCs w:val="24"/>
        </w:rPr>
        <w:t>Баврин</w:t>
      </w:r>
      <w:r w:rsidR="00646957" w:rsidRPr="00646957">
        <w:rPr>
          <w:rFonts w:ascii="Times New Roman" w:hAnsi="Times New Roman"/>
          <w:bCs/>
          <w:sz w:val="24"/>
          <w:szCs w:val="24"/>
        </w:rPr>
        <w:t>,</w:t>
      </w:r>
      <w:r w:rsidRPr="00646957">
        <w:rPr>
          <w:rFonts w:ascii="Times New Roman" w:hAnsi="Times New Roman"/>
          <w:bCs/>
          <w:sz w:val="24"/>
          <w:szCs w:val="24"/>
        </w:rPr>
        <w:t xml:space="preserve"> И.И. Математика: учебник и практикум.</w:t>
      </w:r>
      <w:r w:rsidR="00646957">
        <w:rPr>
          <w:rFonts w:ascii="Times New Roman" w:hAnsi="Times New Roman"/>
          <w:bCs/>
          <w:sz w:val="24"/>
          <w:szCs w:val="24"/>
        </w:rPr>
        <w:t>/И.И. Баврин</w:t>
      </w:r>
      <w:r w:rsidRPr="00646957">
        <w:rPr>
          <w:rFonts w:ascii="Times New Roman" w:hAnsi="Times New Roman"/>
          <w:bCs/>
          <w:sz w:val="24"/>
          <w:szCs w:val="24"/>
        </w:rPr>
        <w:t xml:space="preserve"> – </w:t>
      </w:r>
      <w:r w:rsidR="004B5DDC">
        <w:rPr>
          <w:rFonts w:ascii="Times New Roman" w:hAnsi="Times New Roman"/>
          <w:bCs/>
          <w:sz w:val="24"/>
          <w:szCs w:val="24"/>
        </w:rPr>
        <w:t xml:space="preserve">Москва: </w:t>
      </w:r>
      <w:r w:rsidRPr="00646957">
        <w:rPr>
          <w:rFonts w:ascii="Times New Roman" w:hAnsi="Times New Roman"/>
          <w:bCs/>
          <w:sz w:val="24"/>
          <w:szCs w:val="24"/>
        </w:rPr>
        <w:t>Юрайт, 20</w:t>
      </w:r>
      <w:r w:rsidR="00E64573">
        <w:rPr>
          <w:rFonts w:ascii="Times New Roman" w:hAnsi="Times New Roman"/>
          <w:bCs/>
          <w:sz w:val="24"/>
          <w:szCs w:val="24"/>
        </w:rPr>
        <w:t>21</w:t>
      </w:r>
      <w:r w:rsidRPr="00646957">
        <w:rPr>
          <w:rFonts w:ascii="Times New Roman" w:hAnsi="Times New Roman"/>
          <w:bCs/>
          <w:sz w:val="24"/>
          <w:szCs w:val="24"/>
        </w:rPr>
        <w:t>. – 616 с.</w:t>
      </w:r>
      <w:r w:rsidRPr="000B6BDB">
        <w:t xml:space="preserve"> </w:t>
      </w:r>
    </w:p>
    <w:p w14:paraId="32DB8DF3" w14:textId="77777777" w:rsidR="00646957" w:rsidRPr="00646957" w:rsidRDefault="002C2936" w:rsidP="00CA4753">
      <w:pPr>
        <w:numPr>
          <w:ilvl w:val="0"/>
          <w:numId w:val="85"/>
        </w:numPr>
        <w:suppressAutoHyphens/>
        <w:spacing w:after="0"/>
        <w:ind w:left="0" w:firstLine="709"/>
        <w:jc w:val="both"/>
        <w:rPr>
          <w:bCs/>
          <w:lang w:val="x-none"/>
        </w:rPr>
      </w:pPr>
      <w:r w:rsidRPr="00646957">
        <w:rPr>
          <w:rFonts w:ascii="Times New Roman" w:hAnsi="Times New Roman"/>
          <w:bCs/>
          <w:iCs/>
          <w:sz w:val="24"/>
          <w:szCs w:val="24"/>
        </w:rPr>
        <w:t>Богомолов</w:t>
      </w:r>
      <w:r w:rsidR="00646957">
        <w:rPr>
          <w:rFonts w:ascii="Times New Roman" w:hAnsi="Times New Roman"/>
          <w:bCs/>
          <w:iCs/>
          <w:sz w:val="24"/>
          <w:szCs w:val="24"/>
        </w:rPr>
        <w:t>,</w:t>
      </w:r>
      <w:r w:rsidRPr="00646957">
        <w:rPr>
          <w:rFonts w:ascii="Times New Roman" w:hAnsi="Times New Roman"/>
          <w:bCs/>
          <w:iCs/>
          <w:sz w:val="24"/>
          <w:szCs w:val="24"/>
        </w:rPr>
        <w:t xml:space="preserve"> Н.В. </w:t>
      </w:r>
      <w:r w:rsidRPr="00646957">
        <w:rPr>
          <w:rFonts w:ascii="Times New Roman" w:hAnsi="Times New Roman"/>
          <w:bCs/>
          <w:sz w:val="24"/>
          <w:szCs w:val="24"/>
        </w:rPr>
        <w:t xml:space="preserve">  Практические занятия по математике в 2 ч. Часть 1: учебное пособие для СПО / Н. В. Богомолов. – 11-е изд., перераб. и доп. – </w:t>
      </w:r>
      <w:r w:rsidR="004B5DDC">
        <w:rPr>
          <w:rFonts w:ascii="Times New Roman" w:hAnsi="Times New Roman"/>
          <w:bCs/>
          <w:sz w:val="24"/>
          <w:szCs w:val="24"/>
        </w:rPr>
        <w:t xml:space="preserve">Москва: </w:t>
      </w:r>
      <w:r w:rsidRPr="00646957">
        <w:rPr>
          <w:rFonts w:ascii="Times New Roman" w:hAnsi="Times New Roman"/>
          <w:bCs/>
          <w:sz w:val="24"/>
          <w:szCs w:val="24"/>
        </w:rPr>
        <w:t>Издательство Юрайт, 20</w:t>
      </w:r>
      <w:r w:rsidR="00E64573">
        <w:rPr>
          <w:rFonts w:ascii="Times New Roman" w:hAnsi="Times New Roman"/>
          <w:bCs/>
          <w:sz w:val="24"/>
          <w:szCs w:val="24"/>
        </w:rPr>
        <w:t>21</w:t>
      </w:r>
      <w:r w:rsidRPr="00646957">
        <w:rPr>
          <w:rFonts w:ascii="Times New Roman" w:hAnsi="Times New Roman"/>
          <w:bCs/>
          <w:sz w:val="24"/>
          <w:szCs w:val="24"/>
        </w:rPr>
        <w:t>. – 285 с.</w:t>
      </w:r>
      <w:r w:rsidRPr="00646957">
        <w:rPr>
          <w:rFonts w:ascii="Times New Roman" w:hAnsi="Times New Roman"/>
          <w:sz w:val="24"/>
          <w:szCs w:val="24"/>
        </w:rPr>
        <w:t xml:space="preserve"> </w:t>
      </w:r>
    </w:p>
    <w:p w14:paraId="2BE16C55" w14:textId="77777777" w:rsidR="002C2936" w:rsidRPr="00646957" w:rsidRDefault="002C2936" w:rsidP="00CA4753">
      <w:pPr>
        <w:numPr>
          <w:ilvl w:val="0"/>
          <w:numId w:val="85"/>
        </w:numPr>
        <w:suppressAutoHyphens/>
        <w:spacing w:after="0"/>
        <w:ind w:left="0" w:firstLine="709"/>
        <w:jc w:val="both"/>
        <w:rPr>
          <w:bCs/>
          <w:lang w:val="x-none"/>
        </w:rPr>
      </w:pPr>
      <w:r w:rsidRPr="00646957">
        <w:rPr>
          <w:rFonts w:ascii="Times New Roman" w:hAnsi="Times New Roman"/>
          <w:bCs/>
          <w:iCs/>
          <w:sz w:val="24"/>
          <w:szCs w:val="24"/>
        </w:rPr>
        <w:t>Богомолов</w:t>
      </w:r>
      <w:r w:rsidR="00646957">
        <w:rPr>
          <w:rFonts w:ascii="Times New Roman" w:hAnsi="Times New Roman"/>
          <w:bCs/>
          <w:iCs/>
          <w:sz w:val="24"/>
          <w:szCs w:val="24"/>
        </w:rPr>
        <w:t>, Н.В.</w:t>
      </w:r>
      <w:r w:rsidRPr="00646957">
        <w:rPr>
          <w:rFonts w:ascii="Times New Roman" w:hAnsi="Times New Roman"/>
          <w:bCs/>
          <w:sz w:val="24"/>
          <w:szCs w:val="24"/>
        </w:rPr>
        <w:t xml:space="preserve"> Практические занятия по математике в 2 ч. Часть 2: учебное пособие для СПО / Н. В. Богомолов. – 11-е изд., перераб. и доп. – </w:t>
      </w:r>
      <w:r w:rsidR="004B5DDC">
        <w:rPr>
          <w:rFonts w:ascii="Times New Roman" w:hAnsi="Times New Roman"/>
          <w:bCs/>
          <w:sz w:val="24"/>
          <w:szCs w:val="24"/>
        </w:rPr>
        <w:t xml:space="preserve">Москва: </w:t>
      </w:r>
      <w:r w:rsidRPr="00646957">
        <w:rPr>
          <w:rFonts w:ascii="Times New Roman" w:hAnsi="Times New Roman"/>
          <w:bCs/>
          <w:sz w:val="24"/>
          <w:szCs w:val="24"/>
        </w:rPr>
        <w:t>Издательство Юрайт, 20</w:t>
      </w:r>
      <w:r w:rsidR="00E64573">
        <w:rPr>
          <w:rFonts w:ascii="Times New Roman" w:hAnsi="Times New Roman"/>
          <w:bCs/>
          <w:sz w:val="24"/>
          <w:szCs w:val="24"/>
        </w:rPr>
        <w:t>21</w:t>
      </w:r>
      <w:r w:rsidRPr="00646957">
        <w:rPr>
          <w:rFonts w:ascii="Times New Roman" w:hAnsi="Times New Roman"/>
          <w:bCs/>
          <w:sz w:val="24"/>
          <w:szCs w:val="24"/>
        </w:rPr>
        <w:t>. – 217 с.</w:t>
      </w:r>
      <w:r w:rsidRPr="00646957">
        <w:rPr>
          <w:rFonts w:ascii="Times New Roman" w:hAnsi="Times New Roman"/>
          <w:sz w:val="24"/>
          <w:szCs w:val="24"/>
        </w:rPr>
        <w:t xml:space="preserve"> </w:t>
      </w:r>
    </w:p>
    <w:p w14:paraId="0205D68B" w14:textId="77777777" w:rsidR="00646957" w:rsidRDefault="00646957" w:rsidP="00646957">
      <w:pPr>
        <w:suppressAutoHyphens/>
        <w:spacing w:after="0"/>
        <w:ind w:left="720"/>
        <w:jc w:val="both"/>
        <w:rPr>
          <w:rFonts w:ascii="Times New Roman" w:hAnsi="Times New Roman"/>
          <w:sz w:val="24"/>
          <w:szCs w:val="24"/>
        </w:rPr>
      </w:pPr>
    </w:p>
    <w:p w14:paraId="350447EC" w14:textId="77777777" w:rsidR="00646957" w:rsidRPr="001D6521" w:rsidRDefault="00646957" w:rsidP="00646957">
      <w:pPr>
        <w:suppressAutoHyphens/>
        <w:spacing w:after="0"/>
        <w:ind w:left="720"/>
        <w:jc w:val="both"/>
        <w:rPr>
          <w:bCs/>
          <w:sz w:val="24"/>
          <w:szCs w:val="24"/>
          <w:lang w:val="x-none"/>
        </w:rPr>
      </w:pPr>
      <w:r w:rsidRPr="001D6521">
        <w:rPr>
          <w:rFonts w:ascii="Times New Roman" w:hAnsi="Times New Roman"/>
          <w:b/>
          <w:sz w:val="24"/>
          <w:szCs w:val="24"/>
        </w:rPr>
        <w:t xml:space="preserve">3.2.2. </w:t>
      </w:r>
      <w:r w:rsidR="00C106DF">
        <w:rPr>
          <w:rFonts w:ascii="Times New Roman" w:hAnsi="Times New Roman"/>
          <w:b/>
          <w:sz w:val="24"/>
          <w:szCs w:val="24"/>
        </w:rPr>
        <w:t>Основные электронные издания</w:t>
      </w:r>
    </w:p>
    <w:p w14:paraId="0047EFC6" w14:textId="77777777" w:rsidR="00646957" w:rsidRPr="001D6521" w:rsidRDefault="00646957" w:rsidP="00646957">
      <w:pPr>
        <w:spacing w:after="0"/>
        <w:ind w:firstLine="709"/>
        <w:jc w:val="both"/>
        <w:rPr>
          <w:rFonts w:ascii="Times New Roman" w:hAnsi="Times New Roman"/>
          <w:bCs/>
          <w:iCs/>
          <w:sz w:val="24"/>
          <w:szCs w:val="24"/>
        </w:rPr>
      </w:pPr>
      <w:r w:rsidRPr="001D6521">
        <w:rPr>
          <w:rFonts w:ascii="Times New Roman" w:hAnsi="Times New Roman"/>
          <w:bCs/>
          <w:iCs/>
          <w:sz w:val="24"/>
          <w:szCs w:val="24"/>
        </w:rPr>
        <w:t xml:space="preserve">1. Шипачев, В. С. Начала высшей математики : учебное пособие для спо / В. С. Шипачев. — Санкт-Петербург : Лань, 2021. — 384 с. — ISBN 978-5-8114-6809-6. — Текст : электронный // Лань : электронно-библиотечная система. — URL: </w:t>
      </w:r>
      <w:hyperlink r:id="rId61" w:history="1">
        <w:r w:rsidRPr="001D6521">
          <w:rPr>
            <w:rStyle w:val="ac"/>
            <w:rFonts w:ascii="Times New Roman" w:hAnsi="Times New Roman"/>
            <w:bCs/>
            <w:iCs/>
            <w:sz w:val="24"/>
            <w:szCs w:val="24"/>
          </w:rPr>
          <w:t>https://e.lanbook.com/book/152641</w:t>
        </w:r>
      </w:hyperlink>
      <w:r w:rsidRPr="001D6521">
        <w:rPr>
          <w:rFonts w:ascii="Times New Roman" w:hAnsi="Times New Roman"/>
          <w:bCs/>
          <w:iCs/>
          <w:sz w:val="24"/>
          <w:szCs w:val="24"/>
        </w:rPr>
        <w:t xml:space="preserve">  — Режим доступа: для авториз. пользователей.</w:t>
      </w:r>
    </w:p>
    <w:p w14:paraId="62C62A89" w14:textId="77777777" w:rsidR="00646957" w:rsidRPr="001D6521" w:rsidRDefault="00646957" w:rsidP="00646957">
      <w:pPr>
        <w:spacing w:after="0"/>
        <w:ind w:firstLine="709"/>
        <w:jc w:val="both"/>
        <w:rPr>
          <w:rFonts w:ascii="Times New Roman" w:hAnsi="Times New Roman"/>
          <w:bCs/>
          <w:iCs/>
          <w:sz w:val="24"/>
          <w:szCs w:val="24"/>
        </w:rPr>
      </w:pPr>
      <w:r w:rsidRPr="001D6521">
        <w:rPr>
          <w:rFonts w:ascii="Times New Roman" w:hAnsi="Times New Roman"/>
          <w:bCs/>
          <w:iCs/>
          <w:sz w:val="24"/>
          <w:szCs w:val="24"/>
        </w:rPr>
        <w:t xml:space="preserve">2. Мальцев, И. А. Дискретная математика : учебное пособие для спо / И. А. Мальцев. — Санкт-Петербург : Лань, 2021. — 292 с. — ISBN 978-5-8114-6833-1. — Текст : электронный // Лань : электронно-библиотечная система. — URL: </w:t>
      </w:r>
      <w:hyperlink r:id="rId62" w:history="1">
        <w:r w:rsidRPr="001D6521">
          <w:rPr>
            <w:rStyle w:val="ac"/>
            <w:rFonts w:ascii="Times New Roman" w:hAnsi="Times New Roman"/>
            <w:bCs/>
            <w:iCs/>
            <w:sz w:val="24"/>
            <w:szCs w:val="24"/>
          </w:rPr>
          <w:t>https://e.lanbook.com/book/153645</w:t>
        </w:r>
      </w:hyperlink>
      <w:r w:rsidRPr="001D6521">
        <w:rPr>
          <w:rFonts w:ascii="Times New Roman" w:hAnsi="Times New Roman"/>
          <w:bCs/>
          <w:iCs/>
          <w:sz w:val="24"/>
          <w:szCs w:val="24"/>
        </w:rPr>
        <w:t xml:space="preserve">   — Режим доступа: для авториз. пользователей.</w:t>
      </w:r>
    </w:p>
    <w:p w14:paraId="675ABF08" w14:textId="77777777" w:rsidR="00646957" w:rsidRPr="001D6521" w:rsidRDefault="00646957" w:rsidP="00646957">
      <w:pPr>
        <w:spacing w:after="0"/>
        <w:ind w:firstLine="709"/>
        <w:jc w:val="both"/>
        <w:rPr>
          <w:rFonts w:ascii="Times New Roman" w:hAnsi="Times New Roman"/>
          <w:bCs/>
          <w:iCs/>
          <w:sz w:val="24"/>
          <w:szCs w:val="24"/>
        </w:rPr>
      </w:pPr>
      <w:r w:rsidRPr="001D6521">
        <w:rPr>
          <w:rFonts w:ascii="Times New Roman" w:hAnsi="Times New Roman"/>
          <w:bCs/>
          <w:iCs/>
          <w:sz w:val="24"/>
          <w:szCs w:val="24"/>
        </w:rPr>
        <w:t xml:space="preserve">3. Туганбаев, А. А. Основы высшей математики. Часть 1 : учебник для спо / А. А. Туганбаев. — Санкт-Петербург : Лань, 2021. — 312 с. — ISBN 978-5-8114-6374-9. — Текст : электронный // Лань : электронно-библиотечная система. — URL: </w:t>
      </w:r>
      <w:hyperlink r:id="rId63" w:history="1">
        <w:r w:rsidRPr="001D6521">
          <w:rPr>
            <w:rStyle w:val="ac"/>
            <w:rFonts w:ascii="Times New Roman" w:hAnsi="Times New Roman"/>
            <w:bCs/>
            <w:iCs/>
            <w:sz w:val="24"/>
            <w:szCs w:val="24"/>
          </w:rPr>
          <w:t>https://e.lanbook.com/book/159503</w:t>
        </w:r>
      </w:hyperlink>
      <w:r w:rsidRPr="001D6521">
        <w:rPr>
          <w:rFonts w:ascii="Times New Roman" w:hAnsi="Times New Roman"/>
          <w:bCs/>
          <w:iCs/>
          <w:sz w:val="24"/>
          <w:szCs w:val="24"/>
        </w:rPr>
        <w:t xml:space="preserve"> — Режим доступа: для авториз. пользователей.</w:t>
      </w:r>
    </w:p>
    <w:p w14:paraId="1F5F8866" w14:textId="77777777" w:rsidR="00646957" w:rsidRPr="001D6521" w:rsidRDefault="00646957" w:rsidP="00646957">
      <w:pPr>
        <w:spacing w:after="0"/>
        <w:ind w:firstLine="709"/>
        <w:jc w:val="both"/>
        <w:rPr>
          <w:rFonts w:ascii="Times New Roman" w:hAnsi="Times New Roman"/>
          <w:bCs/>
          <w:iCs/>
          <w:sz w:val="24"/>
          <w:szCs w:val="24"/>
        </w:rPr>
      </w:pPr>
      <w:r w:rsidRPr="001D6521">
        <w:rPr>
          <w:rFonts w:ascii="Times New Roman" w:hAnsi="Times New Roman"/>
          <w:bCs/>
          <w:iCs/>
          <w:sz w:val="24"/>
          <w:szCs w:val="24"/>
        </w:rPr>
        <w:lastRenderedPageBreak/>
        <w:t xml:space="preserve">4. Совертков, П. И. Справочник по элементарной математике : учебное пособие для спо / П. И. Совертков. — Санкт-Петербург : Лань, 2021. — 404 с. — ISBN 978-5-8114-7498-1. — Текст : электронный // Лань : электронно-библиотечная система. — URL: </w:t>
      </w:r>
      <w:hyperlink r:id="rId64" w:history="1">
        <w:r w:rsidRPr="001D6521">
          <w:rPr>
            <w:rStyle w:val="ac"/>
            <w:rFonts w:ascii="Times New Roman" w:hAnsi="Times New Roman"/>
            <w:bCs/>
            <w:iCs/>
            <w:sz w:val="24"/>
            <w:szCs w:val="24"/>
          </w:rPr>
          <w:t>https://e.lanbook.com/book/161632</w:t>
        </w:r>
      </w:hyperlink>
      <w:r w:rsidRPr="001D6521">
        <w:rPr>
          <w:rFonts w:ascii="Times New Roman" w:hAnsi="Times New Roman"/>
          <w:bCs/>
          <w:iCs/>
          <w:sz w:val="24"/>
          <w:szCs w:val="24"/>
        </w:rPr>
        <w:t xml:space="preserve">   — Режим доступа: для авториз. пользователей.</w:t>
      </w:r>
    </w:p>
    <w:p w14:paraId="2F007983" w14:textId="77777777" w:rsidR="00646957" w:rsidRPr="001D6521" w:rsidRDefault="00646957" w:rsidP="00646957">
      <w:pPr>
        <w:spacing w:after="0"/>
        <w:ind w:firstLine="709"/>
        <w:jc w:val="both"/>
        <w:rPr>
          <w:rFonts w:ascii="Times New Roman" w:hAnsi="Times New Roman"/>
          <w:bCs/>
          <w:iCs/>
          <w:sz w:val="24"/>
          <w:szCs w:val="24"/>
        </w:rPr>
      </w:pPr>
      <w:r w:rsidRPr="001D6521">
        <w:rPr>
          <w:rFonts w:ascii="Times New Roman" w:hAnsi="Times New Roman"/>
          <w:bCs/>
          <w:iCs/>
          <w:sz w:val="24"/>
          <w:szCs w:val="24"/>
        </w:rPr>
        <w:t xml:space="preserve">5. Степучев, В. Г. Решение линейных дифференциальных уравнений : учебник для спо / В. Г. Степучев. — Санкт-Петербург : Лань, 2021. — 188 с. — ISBN 978-5-8114-6903-1. — Текст : электронный // Лань : электронно-библиотечная система. — URL: </w:t>
      </w:r>
      <w:hyperlink r:id="rId65" w:history="1">
        <w:r w:rsidRPr="001D6521">
          <w:rPr>
            <w:rStyle w:val="ac"/>
            <w:rFonts w:ascii="Times New Roman" w:hAnsi="Times New Roman"/>
            <w:bCs/>
            <w:iCs/>
            <w:sz w:val="24"/>
            <w:szCs w:val="24"/>
          </w:rPr>
          <w:t>https://e.lanbook.com/book/162378</w:t>
        </w:r>
      </w:hyperlink>
      <w:r w:rsidRPr="001D6521">
        <w:rPr>
          <w:rFonts w:ascii="Times New Roman" w:hAnsi="Times New Roman"/>
          <w:bCs/>
          <w:iCs/>
          <w:sz w:val="24"/>
          <w:szCs w:val="24"/>
        </w:rPr>
        <w:t xml:space="preserve">   — Режим доступа: для авториз. пользователей.</w:t>
      </w:r>
    </w:p>
    <w:p w14:paraId="404262DE" w14:textId="77777777" w:rsidR="00646957" w:rsidRPr="001D6521" w:rsidRDefault="00646957" w:rsidP="00646957">
      <w:pPr>
        <w:spacing w:after="0"/>
        <w:ind w:firstLine="709"/>
        <w:jc w:val="both"/>
        <w:rPr>
          <w:rFonts w:ascii="Times New Roman" w:hAnsi="Times New Roman"/>
          <w:bCs/>
          <w:iCs/>
          <w:sz w:val="24"/>
          <w:szCs w:val="24"/>
        </w:rPr>
      </w:pPr>
      <w:r w:rsidRPr="001D6521">
        <w:rPr>
          <w:rFonts w:ascii="Times New Roman" w:hAnsi="Times New Roman"/>
          <w:bCs/>
          <w:iCs/>
          <w:sz w:val="24"/>
          <w:szCs w:val="24"/>
        </w:rPr>
        <w:t xml:space="preserve">6. Кытманов, А. М. Математика : учебное пособие / А. М. Кытманов, Е. К. Лейнартас, С. Г. Мысливец. — Санкт-Петербург : Лань, 2020. — 288 с. — ISBN 978-5-8114-5799-1. — Текст : электронный // Лань : электронно-библиотечная система. — URL: </w:t>
      </w:r>
      <w:hyperlink r:id="rId66" w:history="1">
        <w:r w:rsidRPr="001D6521">
          <w:rPr>
            <w:rStyle w:val="ac"/>
            <w:rFonts w:ascii="Times New Roman" w:hAnsi="Times New Roman"/>
            <w:bCs/>
            <w:iCs/>
            <w:sz w:val="24"/>
            <w:szCs w:val="24"/>
          </w:rPr>
          <w:t>https://e.lanbook.com/book/147098</w:t>
        </w:r>
      </w:hyperlink>
      <w:r w:rsidRPr="001D6521">
        <w:rPr>
          <w:rFonts w:ascii="Times New Roman" w:hAnsi="Times New Roman"/>
          <w:bCs/>
          <w:iCs/>
          <w:sz w:val="24"/>
          <w:szCs w:val="24"/>
        </w:rPr>
        <w:t xml:space="preserve">  — Режим доступа: для авториз. пользователей.</w:t>
      </w:r>
    </w:p>
    <w:p w14:paraId="4DD7B50A" w14:textId="77777777" w:rsidR="00646957" w:rsidRPr="001D6521" w:rsidRDefault="00646957" w:rsidP="00646957">
      <w:pPr>
        <w:spacing w:after="0"/>
        <w:ind w:firstLine="709"/>
        <w:jc w:val="both"/>
        <w:rPr>
          <w:rFonts w:ascii="Times New Roman" w:hAnsi="Times New Roman"/>
          <w:bCs/>
          <w:iCs/>
          <w:sz w:val="24"/>
          <w:szCs w:val="24"/>
        </w:rPr>
      </w:pPr>
      <w:r w:rsidRPr="001D6521">
        <w:rPr>
          <w:rFonts w:ascii="Times New Roman" w:hAnsi="Times New Roman"/>
          <w:bCs/>
          <w:iCs/>
          <w:sz w:val="24"/>
          <w:szCs w:val="24"/>
        </w:rPr>
        <w:t xml:space="preserve">7. Трухан, А. А. Математический анализ. Функция одного переменного : учебное пособие для спо / А. А. Трухан. — Санкт-Петербург : Лань, 2020. — 324 с. — ISBN 978-5-8114-5937-7. — Текст : электронный // Лань : электронно-библиотечная система. — URL: </w:t>
      </w:r>
      <w:hyperlink r:id="rId67" w:history="1">
        <w:r w:rsidRPr="001D6521">
          <w:rPr>
            <w:rStyle w:val="ac"/>
            <w:rFonts w:ascii="Times New Roman" w:hAnsi="Times New Roman"/>
            <w:bCs/>
            <w:iCs/>
            <w:sz w:val="24"/>
            <w:szCs w:val="24"/>
          </w:rPr>
          <w:t>https://e.lanbook.com/book/153909</w:t>
        </w:r>
      </w:hyperlink>
      <w:r w:rsidRPr="001D6521">
        <w:rPr>
          <w:rFonts w:ascii="Times New Roman" w:hAnsi="Times New Roman"/>
          <w:bCs/>
          <w:iCs/>
          <w:sz w:val="24"/>
          <w:szCs w:val="24"/>
        </w:rPr>
        <w:t xml:space="preserve">  — Режим доступа: для авториз. пользователей.</w:t>
      </w:r>
    </w:p>
    <w:p w14:paraId="67492B07" w14:textId="77777777" w:rsidR="00646957" w:rsidRPr="001D6521" w:rsidRDefault="00646957" w:rsidP="00646957">
      <w:pPr>
        <w:suppressAutoHyphens/>
        <w:spacing w:after="0"/>
        <w:ind w:firstLine="708"/>
        <w:jc w:val="both"/>
        <w:rPr>
          <w:rFonts w:ascii="Times New Roman" w:hAnsi="Times New Roman"/>
          <w:bCs/>
          <w:i/>
          <w:iCs/>
          <w:sz w:val="24"/>
          <w:szCs w:val="24"/>
        </w:rPr>
      </w:pPr>
    </w:p>
    <w:p w14:paraId="7D04A90B" w14:textId="77777777" w:rsidR="000B6BDB" w:rsidRDefault="009A2942" w:rsidP="009A2942">
      <w:pPr>
        <w:suppressAutoHyphens/>
        <w:spacing w:after="0"/>
        <w:ind w:left="360"/>
        <w:jc w:val="both"/>
        <w:rPr>
          <w:rFonts w:ascii="Times New Roman" w:hAnsi="Times New Roman"/>
          <w:bCs/>
          <w:i/>
          <w:iCs/>
          <w:sz w:val="24"/>
          <w:szCs w:val="24"/>
        </w:rPr>
      </w:pPr>
      <w:r w:rsidRPr="001D6521">
        <w:rPr>
          <w:rFonts w:ascii="Times New Roman" w:hAnsi="Times New Roman"/>
          <w:b/>
          <w:bCs/>
          <w:sz w:val="24"/>
          <w:szCs w:val="24"/>
        </w:rPr>
        <w:t>3.2.3. Дополнительные источники</w:t>
      </w:r>
      <w:r w:rsidR="000B6BDB" w:rsidRPr="000B6BDB">
        <w:rPr>
          <w:rFonts w:ascii="Times New Roman" w:hAnsi="Times New Roman"/>
          <w:bCs/>
          <w:i/>
          <w:iCs/>
          <w:sz w:val="24"/>
          <w:szCs w:val="24"/>
        </w:rPr>
        <w:t>:</w:t>
      </w:r>
    </w:p>
    <w:p w14:paraId="36D614B7" w14:textId="77777777" w:rsidR="002C2936" w:rsidRPr="000B6BDB" w:rsidRDefault="002C2936" w:rsidP="00CD480B">
      <w:pPr>
        <w:suppressAutoHyphens/>
        <w:spacing w:after="0"/>
        <w:ind w:firstLine="708"/>
        <w:jc w:val="both"/>
        <w:rPr>
          <w:rFonts w:ascii="Times New Roman" w:hAnsi="Times New Roman"/>
          <w:bCs/>
          <w:sz w:val="24"/>
          <w:szCs w:val="24"/>
        </w:rPr>
      </w:pPr>
    </w:p>
    <w:p w14:paraId="4DE584ED" w14:textId="77777777" w:rsidR="002C2936" w:rsidRPr="000B6BDB" w:rsidRDefault="002C2936" w:rsidP="005A6166">
      <w:pPr>
        <w:numPr>
          <w:ilvl w:val="0"/>
          <w:numId w:val="28"/>
        </w:numPr>
        <w:suppressAutoHyphens/>
        <w:spacing w:after="0"/>
        <w:ind w:left="0" w:firstLine="709"/>
        <w:jc w:val="both"/>
        <w:rPr>
          <w:rFonts w:ascii="Times New Roman" w:hAnsi="Times New Roman"/>
          <w:bCs/>
          <w:sz w:val="24"/>
          <w:szCs w:val="24"/>
        </w:rPr>
      </w:pPr>
      <w:r w:rsidRPr="000B6BDB">
        <w:rPr>
          <w:rFonts w:ascii="Times New Roman" w:hAnsi="Times New Roman"/>
          <w:bCs/>
          <w:iCs/>
          <w:sz w:val="24"/>
          <w:szCs w:val="24"/>
        </w:rPr>
        <w:t>Богомолов</w:t>
      </w:r>
      <w:r w:rsidR="009A2942">
        <w:rPr>
          <w:rFonts w:ascii="Times New Roman" w:hAnsi="Times New Roman"/>
          <w:bCs/>
          <w:iCs/>
          <w:sz w:val="24"/>
          <w:szCs w:val="24"/>
        </w:rPr>
        <w:t>,</w:t>
      </w:r>
      <w:r w:rsidR="00E64573">
        <w:rPr>
          <w:rFonts w:ascii="Times New Roman" w:hAnsi="Times New Roman"/>
          <w:bCs/>
          <w:iCs/>
          <w:sz w:val="24"/>
          <w:szCs w:val="24"/>
        </w:rPr>
        <w:t xml:space="preserve"> </w:t>
      </w:r>
      <w:r w:rsidRPr="000B6BDB">
        <w:rPr>
          <w:rFonts w:ascii="Times New Roman" w:hAnsi="Times New Roman"/>
          <w:bCs/>
          <w:iCs/>
          <w:sz w:val="24"/>
          <w:szCs w:val="24"/>
        </w:rPr>
        <w:t xml:space="preserve">Н.В. </w:t>
      </w:r>
      <w:r w:rsidRPr="000B6BDB">
        <w:rPr>
          <w:rFonts w:ascii="Times New Roman" w:hAnsi="Times New Roman"/>
          <w:bCs/>
          <w:sz w:val="24"/>
          <w:szCs w:val="24"/>
        </w:rPr>
        <w:t>Математика. Задачи с решениями в 2 ч. Часть 1: учебное пособие для СПО / Н. В. Богомолов. – 2-е изд., испр. и доп. – М: Издательство Юрайт, 20</w:t>
      </w:r>
      <w:r w:rsidR="00E64573">
        <w:rPr>
          <w:rFonts w:ascii="Times New Roman" w:hAnsi="Times New Roman"/>
          <w:bCs/>
          <w:sz w:val="24"/>
          <w:szCs w:val="24"/>
        </w:rPr>
        <w:t>21</w:t>
      </w:r>
      <w:r w:rsidRPr="000B6BDB">
        <w:rPr>
          <w:rFonts w:ascii="Times New Roman" w:hAnsi="Times New Roman"/>
          <w:bCs/>
          <w:sz w:val="24"/>
          <w:szCs w:val="24"/>
        </w:rPr>
        <w:t>. – 364 с.</w:t>
      </w:r>
      <w:r w:rsidRPr="002C2936">
        <w:t xml:space="preserve"> </w:t>
      </w:r>
    </w:p>
    <w:p w14:paraId="792946C5" w14:textId="77777777" w:rsidR="002C2936" w:rsidRPr="000B6BDB" w:rsidRDefault="002C2936" w:rsidP="005A6166">
      <w:pPr>
        <w:numPr>
          <w:ilvl w:val="0"/>
          <w:numId w:val="28"/>
        </w:numPr>
        <w:suppressAutoHyphens/>
        <w:spacing w:after="0"/>
        <w:ind w:left="0" w:firstLine="709"/>
        <w:jc w:val="both"/>
        <w:rPr>
          <w:rFonts w:ascii="Times New Roman" w:hAnsi="Times New Roman"/>
          <w:bCs/>
          <w:sz w:val="24"/>
          <w:szCs w:val="24"/>
        </w:rPr>
      </w:pPr>
      <w:r w:rsidRPr="000B6BDB">
        <w:rPr>
          <w:rFonts w:ascii="Times New Roman" w:hAnsi="Times New Roman"/>
          <w:bCs/>
          <w:iCs/>
          <w:sz w:val="24"/>
          <w:szCs w:val="24"/>
        </w:rPr>
        <w:t>Богомолов</w:t>
      </w:r>
      <w:r w:rsidR="009A2942">
        <w:rPr>
          <w:rFonts w:ascii="Times New Roman" w:hAnsi="Times New Roman"/>
          <w:bCs/>
          <w:iCs/>
          <w:sz w:val="24"/>
          <w:szCs w:val="24"/>
        </w:rPr>
        <w:t>,</w:t>
      </w:r>
      <w:r w:rsidR="00E64573">
        <w:rPr>
          <w:rFonts w:ascii="Times New Roman" w:hAnsi="Times New Roman"/>
          <w:bCs/>
          <w:iCs/>
          <w:sz w:val="24"/>
          <w:szCs w:val="24"/>
        </w:rPr>
        <w:t xml:space="preserve"> </w:t>
      </w:r>
      <w:r w:rsidRPr="000B6BDB">
        <w:rPr>
          <w:rFonts w:ascii="Times New Roman" w:hAnsi="Times New Roman"/>
          <w:bCs/>
          <w:iCs/>
          <w:sz w:val="24"/>
          <w:szCs w:val="24"/>
        </w:rPr>
        <w:t xml:space="preserve">Н.В. </w:t>
      </w:r>
      <w:r w:rsidRPr="000B6BDB">
        <w:rPr>
          <w:rFonts w:ascii="Times New Roman" w:hAnsi="Times New Roman"/>
          <w:bCs/>
          <w:sz w:val="24"/>
          <w:szCs w:val="24"/>
        </w:rPr>
        <w:t xml:space="preserve">Математика. Задачи с решениями в 2 ч. Часть 2: учебное пособие для СПО / Н. В. Богомолов. – 2-е изд., испр. и доп. – </w:t>
      </w:r>
      <w:r w:rsidR="004B5DDC">
        <w:rPr>
          <w:rFonts w:ascii="Times New Roman" w:hAnsi="Times New Roman"/>
          <w:bCs/>
          <w:sz w:val="24"/>
          <w:szCs w:val="24"/>
        </w:rPr>
        <w:t xml:space="preserve">Москва: </w:t>
      </w:r>
      <w:r w:rsidRPr="000B6BDB">
        <w:rPr>
          <w:rFonts w:ascii="Times New Roman" w:hAnsi="Times New Roman"/>
          <w:bCs/>
          <w:sz w:val="24"/>
          <w:szCs w:val="24"/>
        </w:rPr>
        <w:t>Издательство Юрайт, 20</w:t>
      </w:r>
      <w:r w:rsidR="00E64573">
        <w:rPr>
          <w:rFonts w:ascii="Times New Roman" w:hAnsi="Times New Roman"/>
          <w:bCs/>
          <w:sz w:val="24"/>
          <w:szCs w:val="24"/>
        </w:rPr>
        <w:t>21</w:t>
      </w:r>
      <w:r w:rsidRPr="000B6BDB">
        <w:rPr>
          <w:rFonts w:ascii="Times New Roman" w:hAnsi="Times New Roman"/>
          <w:bCs/>
          <w:sz w:val="24"/>
          <w:szCs w:val="24"/>
        </w:rPr>
        <w:t>. – 285 с.</w:t>
      </w:r>
      <w:r w:rsidRPr="002C2936">
        <w:rPr>
          <w:rFonts w:ascii="Times New Roman" w:hAnsi="Times New Roman"/>
          <w:bCs/>
          <w:sz w:val="24"/>
          <w:szCs w:val="24"/>
        </w:rPr>
        <w:t xml:space="preserve"> </w:t>
      </w:r>
    </w:p>
    <w:p w14:paraId="3F8CE921" w14:textId="77777777" w:rsidR="002C2936" w:rsidRPr="000B6BDB" w:rsidRDefault="002C2936" w:rsidP="005A6166">
      <w:pPr>
        <w:numPr>
          <w:ilvl w:val="0"/>
          <w:numId w:val="28"/>
        </w:numPr>
        <w:suppressAutoHyphens/>
        <w:spacing w:after="0"/>
        <w:ind w:left="0" w:firstLine="709"/>
        <w:jc w:val="both"/>
        <w:rPr>
          <w:rFonts w:ascii="Times New Roman" w:hAnsi="Times New Roman"/>
          <w:bCs/>
          <w:sz w:val="24"/>
          <w:szCs w:val="24"/>
        </w:rPr>
      </w:pPr>
      <w:r w:rsidRPr="000B6BDB">
        <w:rPr>
          <w:rFonts w:ascii="Times New Roman" w:hAnsi="Times New Roman"/>
          <w:bCs/>
          <w:sz w:val="24"/>
          <w:szCs w:val="24"/>
        </w:rPr>
        <w:t>Гисин</w:t>
      </w:r>
      <w:r w:rsidR="009A2942">
        <w:rPr>
          <w:rFonts w:ascii="Times New Roman" w:hAnsi="Times New Roman"/>
          <w:bCs/>
          <w:sz w:val="24"/>
          <w:szCs w:val="24"/>
        </w:rPr>
        <w:t>,</w:t>
      </w:r>
      <w:r w:rsidRPr="000B6BDB">
        <w:rPr>
          <w:rFonts w:ascii="Times New Roman" w:hAnsi="Times New Roman"/>
          <w:bCs/>
          <w:sz w:val="24"/>
          <w:szCs w:val="24"/>
        </w:rPr>
        <w:t xml:space="preserve"> В.Б. Математика. Практикум : учеб. пособие для СПО / В. Б. Гисин, Н. Ш. Кремер. – </w:t>
      </w:r>
      <w:r w:rsidR="004B5DDC">
        <w:rPr>
          <w:rFonts w:ascii="Times New Roman" w:hAnsi="Times New Roman"/>
          <w:bCs/>
          <w:sz w:val="24"/>
          <w:szCs w:val="24"/>
        </w:rPr>
        <w:t xml:space="preserve">Москва: </w:t>
      </w:r>
      <w:r w:rsidRPr="000B6BDB">
        <w:rPr>
          <w:rFonts w:ascii="Times New Roman" w:hAnsi="Times New Roman"/>
          <w:bCs/>
          <w:sz w:val="24"/>
          <w:szCs w:val="24"/>
        </w:rPr>
        <w:t>Издательство Юрайт, 20</w:t>
      </w:r>
      <w:r w:rsidR="00E64573">
        <w:rPr>
          <w:rFonts w:ascii="Times New Roman" w:hAnsi="Times New Roman"/>
          <w:bCs/>
          <w:sz w:val="24"/>
          <w:szCs w:val="24"/>
        </w:rPr>
        <w:t>21</w:t>
      </w:r>
      <w:r w:rsidRPr="000B6BDB">
        <w:rPr>
          <w:rFonts w:ascii="Times New Roman" w:hAnsi="Times New Roman"/>
          <w:bCs/>
          <w:sz w:val="24"/>
          <w:szCs w:val="24"/>
        </w:rPr>
        <w:t xml:space="preserve">. – 202 с. </w:t>
      </w:r>
    </w:p>
    <w:p w14:paraId="1BD870AE" w14:textId="77777777" w:rsidR="002C2936" w:rsidRPr="000B6BDB" w:rsidRDefault="002C2936" w:rsidP="005A6166">
      <w:pPr>
        <w:numPr>
          <w:ilvl w:val="0"/>
          <w:numId w:val="28"/>
        </w:numPr>
        <w:suppressAutoHyphens/>
        <w:spacing w:after="0"/>
        <w:ind w:left="0" w:firstLine="709"/>
        <w:jc w:val="both"/>
        <w:rPr>
          <w:rFonts w:ascii="Times New Roman" w:hAnsi="Times New Roman"/>
          <w:bCs/>
          <w:sz w:val="24"/>
          <w:szCs w:val="24"/>
        </w:rPr>
      </w:pPr>
      <w:r w:rsidRPr="000B6BDB">
        <w:rPr>
          <w:rFonts w:ascii="Times New Roman" w:hAnsi="Times New Roman"/>
          <w:bCs/>
          <w:sz w:val="24"/>
          <w:szCs w:val="24"/>
        </w:rPr>
        <w:t xml:space="preserve">Математика. Практикум: учебное пособие для СПО / под общ. ред. О. В. Татарникова. – </w:t>
      </w:r>
      <w:r w:rsidR="004B5DDC">
        <w:rPr>
          <w:rFonts w:ascii="Times New Roman" w:hAnsi="Times New Roman"/>
          <w:bCs/>
          <w:sz w:val="24"/>
          <w:szCs w:val="24"/>
        </w:rPr>
        <w:t xml:space="preserve">Москва: </w:t>
      </w:r>
      <w:r w:rsidRPr="000B6BDB">
        <w:rPr>
          <w:rFonts w:ascii="Times New Roman" w:hAnsi="Times New Roman"/>
          <w:bCs/>
          <w:sz w:val="24"/>
          <w:szCs w:val="24"/>
        </w:rPr>
        <w:t>Издательство Юрайт, 20</w:t>
      </w:r>
      <w:r w:rsidR="00E64573">
        <w:rPr>
          <w:rFonts w:ascii="Times New Roman" w:hAnsi="Times New Roman"/>
          <w:bCs/>
          <w:sz w:val="24"/>
          <w:szCs w:val="24"/>
        </w:rPr>
        <w:t>21</w:t>
      </w:r>
      <w:r w:rsidRPr="000B6BDB">
        <w:rPr>
          <w:rFonts w:ascii="Times New Roman" w:hAnsi="Times New Roman"/>
          <w:bCs/>
          <w:sz w:val="24"/>
          <w:szCs w:val="24"/>
        </w:rPr>
        <w:t>. – 285 с.</w:t>
      </w:r>
      <w:r w:rsidRPr="002C2936">
        <w:t xml:space="preserve"> </w:t>
      </w:r>
      <w:r w:rsidRPr="002C2936">
        <w:rPr>
          <w:rFonts w:ascii="Times New Roman" w:hAnsi="Times New Roman"/>
          <w:bCs/>
          <w:sz w:val="24"/>
          <w:szCs w:val="24"/>
        </w:rPr>
        <w:t>– ISBN 978-5-9916-6371-7</w:t>
      </w:r>
    </w:p>
    <w:p w14:paraId="596786F2" w14:textId="77777777" w:rsidR="002C2936" w:rsidRPr="000B6BDB" w:rsidRDefault="002C2936" w:rsidP="005A6166">
      <w:pPr>
        <w:numPr>
          <w:ilvl w:val="0"/>
          <w:numId w:val="28"/>
        </w:numPr>
        <w:suppressAutoHyphens/>
        <w:spacing w:after="0"/>
        <w:ind w:left="0" w:firstLine="709"/>
        <w:jc w:val="both"/>
        <w:rPr>
          <w:rFonts w:ascii="Times New Roman" w:hAnsi="Times New Roman"/>
          <w:bCs/>
          <w:sz w:val="24"/>
          <w:szCs w:val="24"/>
        </w:rPr>
      </w:pPr>
      <w:r w:rsidRPr="000B6BDB">
        <w:rPr>
          <w:rFonts w:ascii="Times New Roman" w:hAnsi="Times New Roman"/>
          <w:bCs/>
          <w:sz w:val="24"/>
          <w:szCs w:val="24"/>
        </w:rPr>
        <w:t>Седых</w:t>
      </w:r>
      <w:r w:rsidR="009A2942">
        <w:rPr>
          <w:rFonts w:ascii="Times New Roman" w:hAnsi="Times New Roman"/>
          <w:bCs/>
          <w:sz w:val="24"/>
          <w:szCs w:val="24"/>
        </w:rPr>
        <w:t>,</w:t>
      </w:r>
      <w:r w:rsidRPr="000B6BDB">
        <w:rPr>
          <w:rFonts w:ascii="Times New Roman" w:hAnsi="Times New Roman"/>
          <w:bCs/>
          <w:sz w:val="24"/>
          <w:szCs w:val="24"/>
        </w:rPr>
        <w:t xml:space="preserve"> И.Ю. Математика: учебник и практикум для СПО / И. Ю. Седых, Ю. Б. Гребенщиков, А. Ю. Шевелев. – </w:t>
      </w:r>
      <w:r w:rsidR="004B5DDC">
        <w:rPr>
          <w:rFonts w:ascii="Times New Roman" w:hAnsi="Times New Roman"/>
          <w:bCs/>
          <w:sz w:val="24"/>
          <w:szCs w:val="24"/>
        </w:rPr>
        <w:t xml:space="preserve">Москва: </w:t>
      </w:r>
      <w:r w:rsidRPr="000B6BDB">
        <w:rPr>
          <w:rFonts w:ascii="Times New Roman" w:hAnsi="Times New Roman"/>
          <w:bCs/>
          <w:sz w:val="24"/>
          <w:szCs w:val="24"/>
        </w:rPr>
        <w:t>Издательство Юрайт, 20</w:t>
      </w:r>
      <w:r w:rsidR="00E64573">
        <w:rPr>
          <w:rFonts w:ascii="Times New Roman" w:hAnsi="Times New Roman"/>
          <w:bCs/>
          <w:sz w:val="24"/>
          <w:szCs w:val="24"/>
        </w:rPr>
        <w:t>21</w:t>
      </w:r>
      <w:r w:rsidRPr="000B6BDB">
        <w:rPr>
          <w:rFonts w:ascii="Times New Roman" w:hAnsi="Times New Roman"/>
          <w:bCs/>
          <w:sz w:val="24"/>
          <w:szCs w:val="24"/>
        </w:rPr>
        <w:t xml:space="preserve">. – 443 с. </w:t>
      </w:r>
    </w:p>
    <w:p w14:paraId="73B0D38B" w14:textId="77777777" w:rsidR="002C2936" w:rsidRPr="000B6BDB" w:rsidRDefault="002C2936" w:rsidP="005A6166">
      <w:pPr>
        <w:numPr>
          <w:ilvl w:val="0"/>
          <w:numId w:val="28"/>
        </w:numPr>
        <w:suppressAutoHyphens/>
        <w:spacing w:after="0"/>
        <w:ind w:left="0" w:firstLine="709"/>
        <w:jc w:val="both"/>
        <w:rPr>
          <w:rFonts w:ascii="Times New Roman" w:hAnsi="Times New Roman"/>
          <w:bCs/>
          <w:sz w:val="24"/>
          <w:szCs w:val="24"/>
        </w:rPr>
      </w:pPr>
      <w:r w:rsidRPr="000B6BDB">
        <w:rPr>
          <w:rFonts w:ascii="Times New Roman" w:hAnsi="Times New Roman"/>
          <w:bCs/>
          <w:sz w:val="24"/>
          <w:szCs w:val="24"/>
        </w:rPr>
        <w:t>Шипачев</w:t>
      </w:r>
      <w:r w:rsidR="009A2942">
        <w:rPr>
          <w:rFonts w:ascii="Times New Roman" w:hAnsi="Times New Roman"/>
          <w:bCs/>
          <w:sz w:val="24"/>
          <w:szCs w:val="24"/>
        </w:rPr>
        <w:t>,</w:t>
      </w:r>
      <w:r w:rsidRPr="000B6BDB">
        <w:rPr>
          <w:rFonts w:ascii="Times New Roman" w:hAnsi="Times New Roman"/>
          <w:bCs/>
          <w:sz w:val="24"/>
          <w:szCs w:val="24"/>
        </w:rPr>
        <w:t xml:space="preserve"> В.С. Математика : учебник и практикум для СПО / В. С. Шипачев; под ред. А. Н. Тихонова. – 8-е изд., перераб. и доп. – </w:t>
      </w:r>
      <w:r w:rsidR="004B5DDC">
        <w:rPr>
          <w:rFonts w:ascii="Times New Roman" w:hAnsi="Times New Roman"/>
          <w:bCs/>
          <w:sz w:val="24"/>
          <w:szCs w:val="24"/>
        </w:rPr>
        <w:t xml:space="preserve">Москва: </w:t>
      </w:r>
      <w:r w:rsidRPr="000B6BDB">
        <w:rPr>
          <w:rFonts w:ascii="Times New Roman" w:hAnsi="Times New Roman"/>
          <w:bCs/>
          <w:sz w:val="24"/>
          <w:szCs w:val="24"/>
        </w:rPr>
        <w:t>Издательство Юрайт, 20</w:t>
      </w:r>
      <w:r w:rsidR="00E64573">
        <w:rPr>
          <w:rFonts w:ascii="Times New Roman" w:hAnsi="Times New Roman"/>
          <w:bCs/>
          <w:sz w:val="24"/>
          <w:szCs w:val="24"/>
        </w:rPr>
        <w:t>21</w:t>
      </w:r>
      <w:r w:rsidRPr="000B6BDB">
        <w:rPr>
          <w:rFonts w:ascii="Times New Roman" w:hAnsi="Times New Roman"/>
          <w:bCs/>
          <w:sz w:val="24"/>
          <w:szCs w:val="24"/>
        </w:rPr>
        <w:t>. – 447 с.</w:t>
      </w:r>
      <w:r w:rsidRPr="002C2936">
        <w:t xml:space="preserve"> </w:t>
      </w:r>
    </w:p>
    <w:p w14:paraId="61B06F55" w14:textId="77777777" w:rsidR="000B6BDB" w:rsidRPr="000B6BDB" w:rsidRDefault="000B6BDB" w:rsidP="005A6166">
      <w:pPr>
        <w:suppressAutoHyphens/>
        <w:spacing w:after="0"/>
        <w:ind w:firstLine="709"/>
        <w:jc w:val="both"/>
        <w:rPr>
          <w:rFonts w:ascii="Times New Roman" w:hAnsi="Times New Roman"/>
          <w:bCs/>
          <w:sz w:val="24"/>
          <w:szCs w:val="24"/>
        </w:rPr>
      </w:pPr>
    </w:p>
    <w:p w14:paraId="48AC0930" w14:textId="77777777" w:rsidR="00CD480B" w:rsidRPr="00841657" w:rsidRDefault="00CD480B" w:rsidP="00CD480B">
      <w:pPr>
        <w:suppressAutoHyphens/>
        <w:spacing w:after="0"/>
        <w:ind w:firstLine="709"/>
        <w:jc w:val="both"/>
        <w:rPr>
          <w:rFonts w:ascii="Times New Roman" w:hAnsi="Times New Roman"/>
          <w:b/>
          <w:bCs/>
          <w:i/>
          <w:sz w:val="24"/>
          <w:szCs w:val="24"/>
        </w:rPr>
      </w:pPr>
      <w:r>
        <w:rPr>
          <w:rFonts w:ascii="Times New Roman" w:hAnsi="Times New Roman"/>
          <w:b/>
          <w:bCs/>
          <w:i/>
          <w:sz w:val="24"/>
          <w:szCs w:val="24"/>
        </w:rPr>
        <w:br w:type="page"/>
      </w:r>
      <w:r w:rsidRPr="00841657">
        <w:rPr>
          <w:rFonts w:ascii="Times New Roman" w:hAnsi="Times New Roman"/>
          <w:b/>
          <w:i/>
          <w:sz w:val="24"/>
          <w:szCs w:val="24"/>
        </w:rPr>
        <w:lastRenderedPageBreak/>
        <w:t>4 КОНТРОЛЬ И ОЦЕНКА РЕЗУЛЬТАТОВ ОСВОЕНИЯ УЧЕБНОЙ ДИСЦИПЛИНЫ</w:t>
      </w:r>
    </w:p>
    <w:p w14:paraId="0AE95334" w14:textId="77777777" w:rsidR="00CD480B" w:rsidRDefault="00CD480B" w:rsidP="00CD480B">
      <w:pPr>
        <w:pStyle w:val="ad"/>
        <w:suppressAutoHyphens/>
        <w:spacing w:line="276" w:lineRule="auto"/>
        <w:ind w:left="0"/>
        <w:contextualSpacing/>
        <w:jc w:val="both"/>
        <w:rPr>
          <w:bCs/>
          <w:lang w:val="ru-RU"/>
        </w:rPr>
      </w:pPr>
    </w:p>
    <w:p w14:paraId="3429A06C" w14:textId="77777777" w:rsidR="00CD480B" w:rsidRPr="00E955EB" w:rsidRDefault="00CD480B" w:rsidP="00CD480B">
      <w:pPr>
        <w:pStyle w:val="ad"/>
        <w:suppressAutoHyphens/>
        <w:spacing w:line="276" w:lineRule="auto"/>
        <w:ind w:left="0"/>
        <w:contextualSpacing/>
        <w:jc w:val="both"/>
        <w:rPr>
          <w:bCs/>
        </w:rPr>
      </w:pPr>
      <w:r w:rsidRPr="00E955EB">
        <w:rPr>
          <w:bCs/>
        </w:rPr>
        <w:t>Контроль и оценка результатов освоения учебной дисциплины осуществляется преподавателем в процессе проведения семинарских занятий, тестирования, а также выполнения самостоятельной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252"/>
        <w:gridCol w:w="3252"/>
      </w:tblGrid>
      <w:tr w:rsidR="00CD480B" w:rsidRPr="00AA19E9" w14:paraId="6D259C15" w14:textId="77777777" w:rsidTr="005C2705">
        <w:trPr>
          <w:trHeight w:val="306"/>
        </w:trPr>
        <w:tc>
          <w:tcPr>
            <w:tcW w:w="1602" w:type="pct"/>
          </w:tcPr>
          <w:p w14:paraId="3BFC215B" w14:textId="181B7991" w:rsidR="00CD480B" w:rsidRPr="00AA19E9" w:rsidRDefault="00CD480B" w:rsidP="005C2705">
            <w:pPr>
              <w:suppressAutoHyphens/>
              <w:spacing w:after="0" w:line="240" w:lineRule="auto"/>
              <w:rPr>
                <w:rFonts w:ascii="Times New Roman" w:hAnsi="Times New Roman"/>
                <w:b/>
                <w:bCs/>
              </w:rPr>
            </w:pPr>
            <w:r w:rsidRPr="00AA19E9">
              <w:rPr>
                <w:rFonts w:ascii="Times New Roman" w:hAnsi="Times New Roman"/>
                <w:b/>
                <w:bCs/>
              </w:rPr>
              <w:t>Результаты обучения</w:t>
            </w:r>
          </w:p>
        </w:tc>
        <w:tc>
          <w:tcPr>
            <w:tcW w:w="1699" w:type="pct"/>
          </w:tcPr>
          <w:p w14:paraId="52987CE5" w14:textId="77777777" w:rsidR="00CD480B" w:rsidRPr="00AA19E9" w:rsidRDefault="00CD480B" w:rsidP="005C2705">
            <w:pPr>
              <w:suppressAutoHyphens/>
              <w:spacing w:after="0" w:line="240" w:lineRule="auto"/>
              <w:rPr>
                <w:rFonts w:ascii="Times New Roman" w:hAnsi="Times New Roman"/>
                <w:b/>
                <w:bCs/>
              </w:rPr>
            </w:pPr>
            <w:r w:rsidRPr="00AA19E9">
              <w:rPr>
                <w:rFonts w:ascii="Times New Roman" w:hAnsi="Times New Roman"/>
                <w:b/>
                <w:bCs/>
              </w:rPr>
              <w:t>Критерии оценки</w:t>
            </w:r>
          </w:p>
        </w:tc>
        <w:tc>
          <w:tcPr>
            <w:tcW w:w="1699" w:type="pct"/>
          </w:tcPr>
          <w:p w14:paraId="3EFC390E" w14:textId="77777777" w:rsidR="00CD480B" w:rsidRPr="00AA19E9" w:rsidRDefault="00CD480B" w:rsidP="005C2705">
            <w:pPr>
              <w:suppressAutoHyphens/>
              <w:spacing w:after="0" w:line="240" w:lineRule="auto"/>
              <w:rPr>
                <w:rFonts w:ascii="Times New Roman" w:hAnsi="Times New Roman"/>
                <w:b/>
                <w:bCs/>
              </w:rPr>
            </w:pPr>
            <w:r w:rsidRPr="00AA19E9">
              <w:rPr>
                <w:rFonts w:ascii="Times New Roman" w:hAnsi="Times New Roman"/>
                <w:b/>
                <w:bCs/>
              </w:rPr>
              <w:t>Методы оценки</w:t>
            </w:r>
          </w:p>
        </w:tc>
      </w:tr>
      <w:tr w:rsidR="00CD480B" w:rsidRPr="00AA19E9" w14:paraId="30BD043B" w14:textId="77777777" w:rsidTr="005C2705">
        <w:trPr>
          <w:trHeight w:val="225"/>
        </w:trPr>
        <w:tc>
          <w:tcPr>
            <w:tcW w:w="5000" w:type="pct"/>
            <w:gridSpan w:val="3"/>
          </w:tcPr>
          <w:p w14:paraId="56E1D534" w14:textId="77777777" w:rsidR="00CD480B" w:rsidRPr="00AA19E9" w:rsidRDefault="00CD480B" w:rsidP="005C2705">
            <w:pPr>
              <w:suppressAutoHyphens/>
              <w:spacing w:after="0" w:line="240" w:lineRule="auto"/>
              <w:rPr>
                <w:rFonts w:ascii="Times New Roman" w:hAnsi="Times New Roman"/>
                <w:bCs/>
                <w:i/>
              </w:rPr>
            </w:pPr>
            <w:r w:rsidRPr="00AA19E9">
              <w:rPr>
                <w:rFonts w:ascii="Times New Roman" w:hAnsi="Times New Roman"/>
                <w:b/>
                <w:bCs/>
                <w:i/>
              </w:rPr>
              <w:t>Умения:</w:t>
            </w:r>
          </w:p>
        </w:tc>
      </w:tr>
      <w:tr w:rsidR="00CD480B" w:rsidRPr="00AA19E9" w14:paraId="217CD849" w14:textId="77777777" w:rsidTr="005C2705">
        <w:trPr>
          <w:trHeight w:val="43"/>
        </w:trPr>
        <w:tc>
          <w:tcPr>
            <w:tcW w:w="1602" w:type="pct"/>
          </w:tcPr>
          <w:p w14:paraId="5E582B31" w14:textId="77777777" w:rsidR="00A41CA9" w:rsidRDefault="00A41CA9"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Pr>
                <w:rFonts w:ascii="Times New Roman" w:hAnsi="Times New Roman"/>
              </w:rPr>
              <w:t xml:space="preserve">- </w:t>
            </w:r>
            <w:r w:rsidR="006F4AEC" w:rsidRPr="006F4AEC">
              <w:rPr>
                <w:rFonts w:ascii="Times New Roman" w:hAnsi="Times New Roman"/>
              </w:rPr>
              <w:t xml:space="preserve">решать обыкновенные дифференциальные уравнения, </w:t>
            </w:r>
          </w:p>
          <w:p w14:paraId="777DD5E2" w14:textId="77777777" w:rsidR="00A41CA9" w:rsidRDefault="00A41CA9"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Pr>
                <w:rFonts w:ascii="Times New Roman" w:hAnsi="Times New Roman"/>
              </w:rPr>
              <w:t xml:space="preserve">- </w:t>
            </w:r>
            <w:r w:rsidR="006F4AEC" w:rsidRPr="006F4AEC">
              <w:rPr>
                <w:rFonts w:ascii="Times New Roman" w:hAnsi="Times New Roman"/>
              </w:rPr>
              <w:t>применять математические методы для решения профессиональных задач;</w:t>
            </w:r>
          </w:p>
          <w:p w14:paraId="31832C33" w14:textId="77777777" w:rsidR="00CD480B" w:rsidRPr="006F4AEC" w:rsidRDefault="00A41CA9"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Pr>
                <w:rFonts w:ascii="Times New Roman" w:hAnsi="Times New Roman"/>
              </w:rPr>
              <w:t>-</w:t>
            </w:r>
            <w:r w:rsidR="006F4AEC" w:rsidRPr="006F4AEC">
              <w:rPr>
                <w:rFonts w:ascii="Times New Roman" w:hAnsi="Times New Roman"/>
              </w:rPr>
              <w:t xml:space="preserve"> использовать приемы и методы математического синтеза и анализа в различных профессиональных ситуациях.</w:t>
            </w:r>
          </w:p>
        </w:tc>
        <w:tc>
          <w:tcPr>
            <w:tcW w:w="1699" w:type="pct"/>
          </w:tcPr>
          <w:p w14:paraId="104365FD" w14:textId="77777777" w:rsidR="00CD480B" w:rsidRPr="006F4AEC" w:rsidRDefault="006F4AEC" w:rsidP="005C2705">
            <w:pPr>
              <w:suppressAutoHyphens/>
              <w:spacing w:after="0" w:line="240" w:lineRule="auto"/>
              <w:jc w:val="both"/>
              <w:rPr>
                <w:rFonts w:ascii="Times New Roman" w:hAnsi="Times New Roman"/>
              </w:rPr>
            </w:pPr>
            <w:r w:rsidRPr="006F4AEC">
              <w:rPr>
                <w:rFonts w:ascii="Times New Roman" w:hAnsi="Times New Roman"/>
              </w:rPr>
              <w:t xml:space="preserve">Самостоятельность проведения анализа предложенной задачи, </w:t>
            </w:r>
            <w:r w:rsidR="00676B86" w:rsidRPr="006F4AEC">
              <w:rPr>
                <w:rFonts w:ascii="Times New Roman" w:hAnsi="Times New Roman"/>
              </w:rPr>
              <w:t>обоснованность выбора,</w:t>
            </w:r>
            <w:r w:rsidRPr="006F4AEC">
              <w:rPr>
                <w:rFonts w:ascii="Times New Roman" w:hAnsi="Times New Roman"/>
              </w:rPr>
              <w:t xml:space="preserve"> соответствующего задаче метода решения, самостоятельность реализации алгоритма выбранного метода, аргументированность интерпретации полученных результатов</w:t>
            </w:r>
          </w:p>
        </w:tc>
        <w:tc>
          <w:tcPr>
            <w:tcW w:w="1699" w:type="pct"/>
          </w:tcPr>
          <w:p w14:paraId="04AC5D00" w14:textId="77777777" w:rsidR="006F4AEC" w:rsidRPr="006F4AEC" w:rsidRDefault="006F4AEC" w:rsidP="006F4AEC">
            <w:pPr>
              <w:suppressAutoHyphens/>
              <w:spacing w:after="0" w:line="240" w:lineRule="auto"/>
              <w:jc w:val="both"/>
              <w:rPr>
                <w:rFonts w:ascii="Times New Roman" w:hAnsi="Times New Roman"/>
                <w:bCs/>
                <w:color w:val="000000"/>
                <w:sz w:val="23"/>
                <w:szCs w:val="23"/>
              </w:rPr>
            </w:pPr>
            <w:r w:rsidRPr="006F4AEC">
              <w:rPr>
                <w:rFonts w:ascii="Times New Roman" w:hAnsi="Times New Roman"/>
                <w:bCs/>
                <w:color w:val="000000"/>
                <w:sz w:val="23"/>
                <w:szCs w:val="23"/>
              </w:rPr>
              <w:t>Анализ выполнения практических занятий.</w:t>
            </w:r>
          </w:p>
          <w:p w14:paraId="6378846B" w14:textId="77777777" w:rsidR="00CD480B" w:rsidRPr="004F34A9" w:rsidRDefault="00CD480B" w:rsidP="006F4AEC">
            <w:pPr>
              <w:suppressAutoHyphens/>
              <w:spacing w:after="0" w:line="240" w:lineRule="auto"/>
              <w:jc w:val="both"/>
              <w:rPr>
                <w:rFonts w:ascii="Times New Roman" w:hAnsi="Times New Roman"/>
                <w:sz w:val="23"/>
                <w:szCs w:val="23"/>
              </w:rPr>
            </w:pPr>
            <w:r w:rsidRPr="004F34A9">
              <w:rPr>
                <w:rFonts w:ascii="Times New Roman" w:hAnsi="Times New Roman"/>
                <w:color w:val="000000"/>
                <w:sz w:val="23"/>
                <w:szCs w:val="23"/>
              </w:rPr>
              <w:t>Устный опрос, письменный опрос, тестирование, оценка выполненной самостоятельной работы</w:t>
            </w:r>
          </w:p>
        </w:tc>
      </w:tr>
      <w:tr w:rsidR="00CD480B" w:rsidRPr="00AA19E9" w14:paraId="16EE2F7B" w14:textId="77777777" w:rsidTr="005C2705">
        <w:trPr>
          <w:trHeight w:val="254"/>
        </w:trPr>
        <w:tc>
          <w:tcPr>
            <w:tcW w:w="5000" w:type="pct"/>
            <w:gridSpan w:val="3"/>
          </w:tcPr>
          <w:p w14:paraId="4D823313" w14:textId="77777777" w:rsidR="00CD480B" w:rsidRPr="00AA19E9" w:rsidRDefault="00CD480B" w:rsidP="005C2705">
            <w:pPr>
              <w:suppressAutoHyphens/>
              <w:spacing w:after="0" w:line="240" w:lineRule="auto"/>
              <w:rPr>
                <w:rFonts w:ascii="Times New Roman" w:hAnsi="Times New Roman"/>
                <w:bCs/>
              </w:rPr>
            </w:pPr>
            <w:r w:rsidRPr="00AA19E9">
              <w:rPr>
                <w:rFonts w:ascii="Times New Roman" w:hAnsi="Times New Roman"/>
                <w:b/>
                <w:i/>
              </w:rPr>
              <w:t>Знания:</w:t>
            </w:r>
          </w:p>
        </w:tc>
      </w:tr>
      <w:tr w:rsidR="00CD480B" w:rsidRPr="00AA19E9" w14:paraId="47676BFD" w14:textId="77777777" w:rsidTr="005C2705">
        <w:trPr>
          <w:trHeight w:val="605"/>
        </w:trPr>
        <w:tc>
          <w:tcPr>
            <w:tcW w:w="1602" w:type="pct"/>
          </w:tcPr>
          <w:p w14:paraId="4AA0316A" w14:textId="77777777" w:rsidR="00A41CA9" w:rsidRPr="00A41CA9" w:rsidRDefault="00A41CA9" w:rsidP="00A4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A41CA9">
              <w:rPr>
                <w:rFonts w:ascii="Times New Roman" w:hAnsi="Times New Roman"/>
              </w:rPr>
              <w:t xml:space="preserve">- основные понятия и методы математического анализа, </w:t>
            </w:r>
          </w:p>
          <w:p w14:paraId="7E947E07" w14:textId="77777777" w:rsidR="00A41CA9" w:rsidRPr="00A41CA9" w:rsidRDefault="00A41CA9" w:rsidP="00A4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A41CA9">
              <w:rPr>
                <w:rFonts w:ascii="Times New Roman" w:hAnsi="Times New Roman"/>
              </w:rPr>
              <w:t xml:space="preserve">- основы дифференциального и интегрального исчисления, </w:t>
            </w:r>
          </w:p>
          <w:p w14:paraId="21B3E089" w14:textId="77777777" w:rsidR="00A41CA9" w:rsidRPr="00A41CA9" w:rsidRDefault="00A41CA9" w:rsidP="00A4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A41CA9">
              <w:rPr>
                <w:rFonts w:ascii="Times New Roman" w:hAnsi="Times New Roman"/>
              </w:rPr>
              <w:t xml:space="preserve">- основы теории дифференциальных уравнений, </w:t>
            </w:r>
          </w:p>
          <w:p w14:paraId="0CB9A357" w14:textId="77777777" w:rsidR="00A41CA9" w:rsidRPr="00A41CA9" w:rsidRDefault="00A41CA9" w:rsidP="00A4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A41CA9">
              <w:rPr>
                <w:rFonts w:ascii="Times New Roman" w:hAnsi="Times New Roman"/>
              </w:rPr>
              <w:t xml:space="preserve">- дискретной математики, </w:t>
            </w:r>
          </w:p>
          <w:p w14:paraId="48BC0397" w14:textId="77777777" w:rsidR="00A41CA9" w:rsidRPr="00A41CA9" w:rsidRDefault="00A41CA9" w:rsidP="00A4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A41CA9">
              <w:rPr>
                <w:rFonts w:ascii="Times New Roman" w:hAnsi="Times New Roman"/>
              </w:rPr>
              <w:t>- теории вероятностей и математической статистики,</w:t>
            </w:r>
          </w:p>
          <w:p w14:paraId="6FE2A087" w14:textId="77777777" w:rsidR="00A41CA9" w:rsidRPr="00A41CA9" w:rsidRDefault="00A41CA9" w:rsidP="00A4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A41CA9">
              <w:rPr>
                <w:rFonts w:ascii="Times New Roman" w:hAnsi="Times New Roman"/>
              </w:rPr>
              <w:t>- основные численные методы решения прикладных задач</w:t>
            </w:r>
          </w:p>
          <w:p w14:paraId="643551BA" w14:textId="77777777" w:rsidR="00CD480B" w:rsidRPr="006F4AEC" w:rsidRDefault="00CD480B" w:rsidP="005C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p>
        </w:tc>
        <w:tc>
          <w:tcPr>
            <w:tcW w:w="1699" w:type="pct"/>
          </w:tcPr>
          <w:p w14:paraId="6C8D41FB" w14:textId="77777777" w:rsidR="006F4AEC" w:rsidRPr="006F4AEC" w:rsidRDefault="00676B86" w:rsidP="006F4AEC">
            <w:pPr>
              <w:suppressAutoHyphens/>
              <w:spacing w:after="0" w:line="240" w:lineRule="auto"/>
              <w:jc w:val="both"/>
              <w:rPr>
                <w:rFonts w:ascii="Times New Roman" w:hAnsi="Times New Roman"/>
              </w:rPr>
            </w:pPr>
            <w:r w:rsidRPr="006F4AEC">
              <w:rPr>
                <w:rFonts w:ascii="Times New Roman" w:hAnsi="Times New Roman"/>
              </w:rPr>
              <w:t>Четкость формулировки</w:t>
            </w:r>
            <w:r w:rsidR="006F4AEC" w:rsidRPr="006F4AEC">
              <w:rPr>
                <w:rFonts w:ascii="Times New Roman" w:hAnsi="Times New Roman"/>
              </w:rPr>
              <w:t xml:space="preserve"> определений основных понятий математического анализа, основ дифференциального и интегрального исчисления, теории дифференциальных уравнений, дискретной математики, теории вероятностей и математической статистики.</w:t>
            </w:r>
          </w:p>
          <w:p w14:paraId="02292C3B" w14:textId="77777777" w:rsidR="006F4AEC" w:rsidRPr="006F4AEC" w:rsidRDefault="006F4AEC" w:rsidP="006F4AEC">
            <w:pPr>
              <w:suppressAutoHyphens/>
              <w:spacing w:after="0" w:line="240" w:lineRule="auto"/>
              <w:jc w:val="both"/>
              <w:rPr>
                <w:rFonts w:ascii="Times New Roman" w:hAnsi="Times New Roman"/>
              </w:rPr>
            </w:pPr>
            <w:r w:rsidRPr="006F4AEC">
              <w:rPr>
                <w:rFonts w:ascii="Times New Roman" w:hAnsi="Times New Roman"/>
              </w:rPr>
              <w:t xml:space="preserve">Правильность воспроизведения </w:t>
            </w:r>
            <w:r w:rsidR="00676B86" w:rsidRPr="006F4AEC">
              <w:rPr>
                <w:rFonts w:ascii="Times New Roman" w:hAnsi="Times New Roman"/>
              </w:rPr>
              <w:t>алгоритмов: вычисления</w:t>
            </w:r>
            <w:r w:rsidRPr="006F4AEC">
              <w:rPr>
                <w:rFonts w:ascii="Times New Roman" w:hAnsi="Times New Roman"/>
              </w:rPr>
              <w:t xml:space="preserve"> пределов; неопределенных и определенных интегралов методами непосредственного интегрирования, замены переменных и по частям; решения дифференциальных уравнений.</w:t>
            </w:r>
          </w:p>
          <w:p w14:paraId="0092723C" w14:textId="77777777" w:rsidR="00CD480B" w:rsidRPr="006F4AEC" w:rsidRDefault="006F4AEC" w:rsidP="006F4AEC">
            <w:pPr>
              <w:suppressAutoHyphens/>
              <w:spacing w:after="0" w:line="240" w:lineRule="auto"/>
              <w:jc w:val="both"/>
              <w:rPr>
                <w:rFonts w:ascii="Times New Roman" w:hAnsi="Times New Roman"/>
              </w:rPr>
            </w:pPr>
            <w:r w:rsidRPr="006F4AEC">
              <w:rPr>
                <w:rFonts w:ascii="Times New Roman" w:hAnsi="Times New Roman"/>
              </w:rPr>
              <w:t>Самостоятельность и правильность воспроизведения основных формул математического анализа, теории вероятностей и математической статистики, дискретной математики.</w:t>
            </w:r>
          </w:p>
        </w:tc>
        <w:tc>
          <w:tcPr>
            <w:tcW w:w="1699" w:type="pct"/>
          </w:tcPr>
          <w:p w14:paraId="0D350E04" w14:textId="77777777" w:rsidR="00CD480B" w:rsidRPr="004F34A9" w:rsidRDefault="00CD480B" w:rsidP="006F4AEC">
            <w:pPr>
              <w:suppressAutoHyphens/>
              <w:spacing w:after="0" w:line="240" w:lineRule="auto"/>
              <w:jc w:val="both"/>
              <w:rPr>
                <w:rFonts w:ascii="Times New Roman" w:hAnsi="Times New Roman"/>
                <w:sz w:val="23"/>
                <w:szCs w:val="23"/>
              </w:rPr>
            </w:pPr>
            <w:r w:rsidRPr="004F34A9">
              <w:rPr>
                <w:rFonts w:ascii="Times New Roman" w:hAnsi="Times New Roman"/>
                <w:color w:val="000000"/>
                <w:sz w:val="23"/>
                <w:szCs w:val="23"/>
              </w:rPr>
              <w:t>Устный опрос, письменный опрос, тестирование, оценка выполненной самостоятельной работы</w:t>
            </w:r>
          </w:p>
        </w:tc>
      </w:tr>
    </w:tbl>
    <w:p w14:paraId="65A6ACFE" w14:textId="77777777" w:rsidR="00CD480B" w:rsidRDefault="00CD480B" w:rsidP="00CD480B">
      <w:pPr>
        <w:suppressAutoHyphens/>
        <w:spacing w:after="0"/>
        <w:jc w:val="right"/>
        <w:rPr>
          <w:rFonts w:ascii="Times New Roman" w:hAnsi="Times New Roman"/>
          <w:b/>
          <w:i/>
          <w:sz w:val="24"/>
          <w:szCs w:val="24"/>
        </w:rPr>
      </w:pPr>
    </w:p>
    <w:p w14:paraId="464787C1" w14:textId="77777777" w:rsidR="00CD480B" w:rsidRDefault="00CD480B" w:rsidP="00CD480B">
      <w:pPr>
        <w:suppressAutoHyphens/>
        <w:spacing w:after="0"/>
        <w:jc w:val="right"/>
        <w:rPr>
          <w:rFonts w:ascii="Times New Roman" w:hAnsi="Times New Roman"/>
          <w:b/>
          <w:i/>
          <w:sz w:val="24"/>
          <w:szCs w:val="24"/>
        </w:rPr>
      </w:pPr>
    </w:p>
    <w:p w14:paraId="412FDE24" w14:textId="77777777" w:rsidR="00E11F62" w:rsidRPr="00DE3B2D" w:rsidRDefault="00CD480B" w:rsidP="00E11F62">
      <w:pPr>
        <w:suppressAutoHyphens/>
        <w:spacing w:after="0"/>
        <w:jc w:val="right"/>
        <w:rPr>
          <w:rFonts w:ascii="Times New Roman" w:hAnsi="Times New Roman"/>
          <w:b/>
          <w:i/>
          <w:sz w:val="24"/>
          <w:szCs w:val="24"/>
        </w:rPr>
      </w:pPr>
      <w:r>
        <w:rPr>
          <w:rFonts w:ascii="Times New Roman" w:hAnsi="Times New Roman"/>
          <w:b/>
          <w:i/>
          <w:sz w:val="24"/>
          <w:szCs w:val="24"/>
        </w:rPr>
        <w:br w:type="page"/>
      </w:r>
      <w:r w:rsidR="00E11F62" w:rsidRPr="005B72D4">
        <w:rPr>
          <w:rFonts w:ascii="Times New Roman" w:hAnsi="Times New Roman"/>
          <w:b/>
          <w:i/>
          <w:sz w:val="24"/>
          <w:szCs w:val="24"/>
        </w:rPr>
        <w:lastRenderedPageBreak/>
        <w:t>Приложение</w:t>
      </w:r>
      <w:r w:rsidR="00E11F62" w:rsidRPr="00D732FA">
        <w:rPr>
          <w:rFonts w:ascii="Times New Roman" w:hAnsi="Times New Roman"/>
          <w:b/>
          <w:i/>
          <w:sz w:val="24"/>
          <w:szCs w:val="24"/>
        </w:rPr>
        <w:t xml:space="preserve"> </w:t>
      </w:r>
      <w:r w:rsidR="00164DD3">
        <w:rPr>
          <w:rFonts w:ascii="Times New Roman" w:hAnsi="Times New Roman"/>
          <w:b/>
          <w:i/>
          <w:sz w:val="24"/>
          <w:szCs w:val="24"/>
        </w:rPr>
        <w:t>2</w:t>
      </w:r>
      <w:r w:rsidR="00E11F62" w:rsidRPr="00346999">
        <w:rPr>
          <w:rFonts w:ascii="Times New Roman" w:hAnsi="Times New Roman"/>
          <w:b/>
          <w:i/>
          <w:sz w:val="24"/>
          <w:szCs w:val="24"/>
        </w:rPr>
        <w:t>.</w:t>
      </w:r>
      <w:r w:rsidR="00E11F62">
        <w:rPr>
          <w:rFonts w:ascii="Times New Roman" w:hAnsi="Times New Roman"/>
          <w:b/>
          <w:i/>
          <w:sz w:val="24"/>
          <w:szCs w:val="24"/>
        </w:rPr>
        <w:t>7</w:t>
      </w:r>
    </w:p>
    <w:p w14:paraId="6469DB8D" w14:textId="56DFB645" w:rsidR="00E11F62" w:rsidRPr="005B72D4" w:rsidRDefault="00E11F62" w:rsidP="00E11F62">
      <w:pPr>
        <w:suppressAutoHyphens/>
        <w:spacing w:after="0" w:line="240" w:lineRule="auto"/>
        <w:jc w:val="right"/>
        <w:rPr>
          <w:rFonts w:ascii="Times New Roman" w:hAnsi="Times New Roman"/>
          <w:b/>
          <w:i/>
          <w:sz w:val="24"/>
          <w:szCs w:val="24"/>
        </w:rPr>
      </w:pPr>
      <w:r w:rsidRPr="005B72D4">
        <w:rPr>
          <w:rFonts w:ascii="Times New Roman" w:hAnsi="Times New Roman"/>
          <w:i/>
          <w:sz w:val="24"/>
          <w:szCs w:val="24"/>
        </w:rPr>
        <w:t xml:space="preserve">к </w:t>
      </w:r>
      <w:r w:rsidRPr="00053048">
        <w:rPr>
          <w:rFonts w:ascii="Times New Roman" w:hAnsi="Times New Roman"/>
          <w:i/>
          <w:sz w:val="24"/>
          <w:szCs w:val="24"/>
        </w:rPr>
        <w:t>ПОП по специальности</w:t>
      </w:r>
      <w:r>
        <w:rPr>
          <w:rFonts w:ascii="Times New Roman" w:hAnsi="Times New Roman"/>
          <w:i/>
          <w:sz w:val="24"/>
          <w:szCs w:val="24"/>
        </w:rPr>
        <w:t xml:space="preserve"> 18.02.09</w:t>
      </w:r>
      <w:r>
        <w:rPr>
          <w:rFonts w:ascii="Times New Roman" w:hAnsi="Times New Roman"/>
          <w:i/>
          <w:sz w:val="24"/>
          <w:szCs w:val="24"/>
        </w:rPr>
        <w:br/>
        <w:t>Переработка нефти и газа</w:t>
      </w:r>
    </w:p>
    <w:p w14:paraId="4C188D35" w14:textId="77777777" w:rsidR="00E11F62" w:rsidRPr="005B72D4" w:rsidRDefault="00E11F62" w:rsidP="00E11F62">
      <w:pPr>
        <w:suppressAutoHyphens/>
        <w:jc w:val="center"/>
        <w:rPr>
          <w:rFonts w:ascii="Times New Roman" w:hAnsi="Times New Roman"/>
          <w:b/>
          <w:i/>
          <w:sz w:val="24"/>
          <w:szCs w:val="24"/>
        </w:rPr>
      </w:pPr>
    </w:p>
    <w:p w14:paraId="64EE140D" w14:textId="77777777" w:rsidR="00E11F62" w:rsidRPr="005B72D4" w:rsidRDefault="00E11F62" w:rsidP="00E11F62">
      <w:pPr>
        <w:suppressAutoHyphens/>
        <w:jc w:val="center"/>
        <w:rPr>
          <w:rFonts w:ascii="Times New Roman" w:hAnsi="Times New Roman"/>
          <w:b/>
          <w:i/>
          <w:sz w:val="24"/>
          <w:szCs w:val="24"/>
        </w:rPr>
      </w:pPr>
    </w:p>
    <w:p w14:paraId="1C8422D9" w14:textId="77777777" w:rsidR="00E11F62" w:rsidRPr="005B72D4" w:rsidRDefault="00E11F62" w:rsidP="00E11F62">
      <w:pPr>
        <w:suppressAutoHyphens/>
        <w:jc w:val="center"/>
        <w:rPr>
          <w:rFonts w:ascii="Times New Roman" w:hAnsi="Times New Roman"/>
          <w:b/>
          <w:i/>
          <w:sz w:val="24"/>
          <w:szCs w:val="24"/>
        </w:rPr>
      </w:pPr>
    </w:p>
    <w:p w14:paraId="1439966F" w14:textId="77777777" w:rsidR="00E11F62" w:rsidRPr="005B72D4" w:rsidRDefault="00E11F62" w:rsidP="00E11F62">
      <w:pPr>
        <w:suppressAutoHyphens/>
        <w:jc w:val="center"/>
        <w:rPr>
          <w:rFonts w:ascii="Times New Roman" w:hAnsi="Times New Roman"/>
          <w:b/>
          <w:i/>
          <w:sz w:val="24"/>
          <w:szCs w:val="24"/>
        </w:rPr>
      </w:pPr>
    </w:p>
    <w:p w14:paraId="004CCB43" w14:textId="77777777" w:rsidR="00E11F62" w:rsidRPr="005B72D4" w:rsidRDefault="00E11F62" w:rsidP="00E11F62">
      <w:pPr>
        <w:suppressAutoHyphens/>
        <w:jc w:val="center"/>
        <w:rPr>
          <w:rFonts w:ascii="Times New Roman" w:hAnsi="Times New Roman"/>
          <w:b/>
          <w:i/>
          <w:sz w:val="24"/>
          <w:szCs w:val="24"/>
        </w:rPr>
      </w:pPr>
    </w:p>
    <w:p w14:paraId="1D1E7FE4" w14:textId="77777777" w:rsidR="00E11F62" w:rsidRPr="005B72D4" w:rsidRDefault="00E11F62" w:rsidP="00E11F62">
      <w:pPr>
        <w:suppressAutoHyphens/>
        <w:jc w:val="center"/>
        <w:rPr>
          <w:rFonts w:ascii="Times New Roman" w:hAnsi="Times New Roman"/>
          <w:b/>
          <w:i/>
          <w:sz w:val="24"/>
          <w:szCs w:val="24"/>
        </w:rPr>
      </w:pPr>
    </w:p>
    <w:p w14:paraId="361D0A4C" w14:textId="77777777" w:rsidR="00E11F62" w:rsidRPr="005B72D4" w:rsidRDefault="00E11F62" w:rsidP="00E11F62">
      <w:pPr>
        <w:suppressAutoHyphens/>
        <w:jc w:val="center"/>
        <w:rPr>
          <w:rFonts w:ascii="Times New Roman" w:hAnsi="Times New Roman"/>
          <w:b/>
          <w:i/>
          <w:sz w:val="24"/>
          <w:szCs w:val="24"/>
        </w:rPr>
      </w:pPr>
    </w:p>
    <w:p w14:paraId="1320DDE1" w14:textId="77777777" w:rsidR="00E11F62" w:rsidRPr="005B72D4" w:rsidRDefault="00E11F62" w:rsidP="00E11F62">
      <w:pPr>
        <w:suppressAutoHyphens/>
        <w:jc w:val="center"/>
        <w:rPr>
          <w:rFonts w:ascii="Times New Roman" w:hAnsi="Times New Roman"/>
          <w:b/>
          <w:i/>
          <w:sz w:val="24"/>
          <w:szCs w:val="24"/>
        </w:rPr>
      </w:pPr>
    </w:p>
    <w:p w14:paraId="6EECB32A" w14:textId="77777777" w:rsidR="00E11F62" w:rsidRPr="005B72D4" w:rsidRDefault="00E11F62" w:rsidP="00E11F62">
      <w:pPr>
        <w:suppressAutoHyphens/>
        <w:jc w:val="center"/>
        <w:rPr>
          <w:rFonts w:ascii="Times New Roman" w:hAnsi="Times New Roman"/>
          <w:b/>
          <w:i/>
          <w:sz w:val="24"/>
          <w:szCs w:val="24"/>
        </w:rPr>
      </w:pPr>
      <w:r w:rsidRPr="005B72D4">
        <w:rPr>
          <w:rFonts w:ascii="Times New Roman" w:hAnsi="Times New Roman"/>
          <w:b/>
          <w:i/>
          <w:sz w:val="24"/>
          <w:szCs w:val="24"/>
        </w:rPr>
        <w:t>ПРИМЕРНАЯ</w:t>
      </w:r>
      <w:r>
        <w:rPr>
          <w:rFonts w:ascii="Times New Roman" w:hAnsi="Times New Roman"/>
          <w:b/>
          <w:i/>
          <w:sz w:val="24"/>
          <w:szCs w:val="24"/>
        </w:rPr>
        <w:t xml:space="preserve"> РАБОЧАЯ</w:t>
      </w:r>
      <w:r w:rsidRPr="005B72D4">
        <w:rPr>
          <w:rFonts w:ascii="Times New Roman" w:hAnsi="Times New Roman"/>
          <w:b/>
          <w:i/>
          <w:sz w:val="24"/>
          <w:szCs w:val="24"/>
        </w:rPr>
        <w:t xml:space="preserve"> ПРОГРАММА УЧЕБНОЙ ДИСЦИПЛИНЫ</w:t>
      </w:r>
    </w:p>
    <w:p w14:paraId="09A23577" w14:textId="77777777" w:rsidR="00E11F62" w:rsidRPr="005B72D4" w:rsidRDefault="00E11F62" w:rsidP="00E11F62">
      <w:pPr>
        <w:suppressAutoHyphens/>
        <w:jc w:val="center"/>
        <w:rPr>
          <w:rFonts w:ascii="Times New Roman" w:hAnsi="Times New Roman"/>
          <w:b/>
          <w:i/>
          <w:sz w:val="24"/>
          <w:szCs w:val="24"/>
        </w:rPr>
      </w:pPr>
    </w:p>
    <w:p w14:paraId="2EE9DC97" w14:textId="77777777" w:rsidR="00E11F62" w:rsidRPr="00D471F7" w:rsidRDefault="00E11F62" w:rsidP="00E11F62">
      <w:pPr>
        <w:suppressAutoHyphens/>
        <w:jc w:val="center"/>
        <w:rPr>
          <w:rFonts w:ascii="Times New Roman" w:hAnsi="Times New Roman"/>
          <w:b/>
          <w:i/>
          <w:sz w:val="24"/>
          <w:szCs w:val="24"/>
        </w:rPr>
      </w:pPr>
      <w:r>
        <w:rPr>
          <w:rFonts w:ascii="Times New Roman" w:hAnsi="Times New Roman"/>
          <w:b/>
          <w:sz w:val="24"/>
          <w:szCs w:val="24"/>
        </w:rPr>
        <w:t>ЕН.0</w:t>
      </w:r>
      <w:r w:rsidR="00487F41">
        <w:rPr>
          <w:rFonts w:ascii="Times New Roman" w:hAnsi="Times New Roman"/>
          <w:b/>
          <w:sz w:val="24"/>
          <w:szCs w:val="24"/>
        </w:rPr>
        <w:t>2</w:t>
      </w:r>
      <w:r>
        <w:rPr>
          <w:rFonts w:ascii="Times New Roman" w:hAnsi="Times New Roman"/>
          <w:b/>
          <w:sz w:val="24"/>
          <w:szCs w:val="24"/>
        </w:rPr>
        <w:t xml:space="preserve"> </w:t>
      </w:r>
      <w:r w:rsidR="00D471F7" w:rsidRPr="00487F41">
        <w:rPr>
          <w:rFonts w:ascii="Times New Roman" w:hAnsi="Times New Roman"/>
          <w:b/>
          <w:sz w:val="24"/>
          <w:szCs w:val="24"/>
        </w:rPr>
        <w:t>Общая и неорганическая</w:t>
      </w:r>
      <w:r w:rsidR="00D471F7" w:rsidRPr="00D471F7">
        <w:rPr>
          <w:rFonts w:ascii="Times New Roman" w:hAnsi="Times New Roman"/>
          <w:b/>
          <w:sz w:val="24"/>
          <w:szCs w:val="24"/>
        </w:rPr>
        <w:t xml:space="preserve"> </w:t>
      </w:r>
      <w:r w:rsidR="00D471F7" w:rsidRPr="00487F41">
        <w:rPr>
          <w:rFonts w:ascii="Times New Roman" w:hAnsi="Times New Roman"/>
          <w:b/>
          <w:sz w:val="24"/>
          <w:szCs w:val="24"/>
        </w:rPr>
        <w:t>химия</w:t>
      </w:r>
    </w:p>
    <w:p w14:paraId="5CC055D6" w14:textId="77777777" w:rsidR="00E11F62" w:rsidRPr="005B72D4" w:rsidRDefault="00E11F62" w:rsidP="00E11F62">
      <w:pPr>
        <w:suppressAutoHyphens/>
        <w:jc w:val="center"/>
        <w:rPr>
          <w:rFonts w:ascii="Times New Roman" w:hAnsi="Times New Roman"/>
          <w:b/>
          <w:i/>
          <w:sz w:val="24"/>
          <w:szCs w:val="24"/>
        </w:rPr>
      </w:pPr>
    </w:p>
    <w:p w14:paraId="59A9C96F" w14:textId="77777777" w:rsidR="00E11F62" w:rsidRPr="005B72D4" w:rsidRDefault="00E11F62" w:rsidP="00E11F62">
      <w:pPr>
        <w:suppressAutoHyphens/>
        <w:rPr>
          <w:rFonts w:ascii="Times New Roman" w:hAnsi="Times New Roman"/>
          <w:b/>
          <w:i/>
          <w:sz w:val="24"/>
          <w:szCs w:val="24"/>
        </w:rPr>
      </w:pPr>
    </w:p>
    <w:p w14:paraId="61A1873B" w14:textId="77777777" w:rsidR="00E11F62" w:rsidRPr="005B72D4" w:rsidRDefault="00E11F62" w:rsidP="00E11F62">
      <w:pPr>
        <w:suppressAutoHyphens/>
        <w:rPr>
          <w:rFonts w:ascii="Times New Roman" w:hAnsi="Times New Roman"/>
          <w:b/>
          <w:i/>
          <w:sz w:val="24"/>
          <w:szCs w:val="24"/>
        </w:rPr>
      </w:pPr>
    </w:p>
    <w:p w14:paraId="0CCDCF75" w14:textId="77777777" w:rsidR="00E11F62" w:rsidRPr="005B72D4" w:rsidRDefault="00E11F62" w:rsidP="00E11F62">
      <w:pPr>
        <w:suppressAutoHyphens/>
        <w:rPr>
          <w:rFonts w:ascii="Times New Roman" w:hAnsi="Times New Roman"/>
          <w:b/>
          <w:i/>
          <w:sz w:val="24"/>
          <w:szCs w:val="24"/>
        </w:rPr>
      </w:pPr>
    </w:p>
    <w:p w14:paraId="4E9C79FE" w14:textId="77777777" w:rsidR="00E11F62" w:rsidRPr="005B72D4" w:rsidRDefault="00E11F62" w:rsidP="00E11F62">
      <w:pPr>
        <w:suppressAutoHyphens/>
        <w:rPr>
          <w:rFonts w:ascii="Times New Roman" w:hAnsi="Times New Roman"/>
          <w:b/>
          <w:i/>
          <w:sz w:val="24"/>
          <w:szCs w:val="24"/>
        </w:rPr>
      </w:pPr>
    </w:p>
    <w:p w14:paraId="6400F1D8" w14:textId="77777777" w:rsidR="00E11F62" w:rsidRPr="005B72D4" w:rsidRDefault="00E11F62" w:rsidP="00E11F62">
      <w:pPr>
        <w:suppressAutoHyphens/>
        <w:rPr>
          <w:rFonts w:ascii="Times New Roman" w:hAnsi="Times New Roman"/>
          <w:b/>
          <w:i/>
          <w:sz w:val="24"/>
          <w:szCs w:val="24"/>
        </w:rPr>
      </w:pPr>
    </w:p>
    <w:p w14:paraId="134ACCE1" w14:textId="77777777" w:rsidR="00E11F62" w:rsidRPr="005B72D4" w:rsidRDefault="00E11F62" w:rsidP="00E11F62">
      <w:pPr>
        <w:suppressAutoHyphens/>
        <w:rPr>
          <w:rFonts w:ascii="Times New Roman" w:hAnsi="Times New Roman"/>
          <w:b/>
          <w:i/>
          <w:sz w:val="24"/>
          <w:szCs w:val="24"/>
        </w:rPr>
      </w:pPr>
    </w:p>
    <w:p w14:paraId="37A28C4F" w14:textId="77777777" w:rsidR="00E11F62" w:rsidRPr="005B72D4" w:rsidRDefault="00E11F62" w:rsidP="00E11F62">
      <w:pPr>
        <w:suppressAutoHyphens/>
        <w:rPr>
          <w:rFonts w:ascii="Times New Roman" w:hAnsi="Times New Roman"/>
          <w:b/>
          <w:i/>
          <w:sz w:val="24"/>
          <w:szCs w:val="24"/>
        </w:rPr>
      </w:pPr>
    </w:p>
    <w:p w14:paraId="71ED91DB" w14:textId="77777777" w:rsidR="00E11F62" w:rsidRPr="005B72D4" w:rsidRDefault="00E11F62" w:rsidP="00E11F62">
      <w:pPr>
        <w:suppressAutoHyphens/>
        <w:rPr>
          <w:rFonts w:ascii="Times New Roman" w:hAnsi="Times New Roman"/>
          <w:b/>
          <w:i/>
          <w:sz w:val="24"/>
          <w:szCs w:val="24"/>
        </w:rPr>
      </w:pPr>
    </w:p>
    <w:p w14:paraId="4201729F" w14:textId="77777777" w:rsidR="00E11F62" w:rsidRPr="005B72D4" w:rsidRDefault="00E11F62" w:rsidP="00E11F62">
      <w:pPr>
        <w:suppressAutoHyphens/>
        <w:rPr>
          <w:rFonts w:ascii="Times New Roman" w:hAnsi="Times New Roman"/>
          <w:b/>
          <w:i/>
          <w:sz w:val="24"/>
          <w:szCs w:val="24"/>
        </w:rPr>
      </w:pPr>
    </w:p>
    <w:p w14:paraId="4C972589" w14:textId="77777777" w:rsidR="00E11F62" w:rsidRPr="00374849" w:rsidRDefault="00E11F62" w:rsidP="00E11F62">
      <w:pPr>
        <w:suppressAutoHyphens/>
        <w:rPr>
          <w:rFonts w:ascii="Times New Roman" w:hAnsi="Times New Roman"/>
          <w:b/>
          <w:i/>
          <w:sz w:val="24"/>
          <w:szCs w:val="24"/>
        </w:rPr>
      </w:pPr>
    </w:p>
    <w:p w14:paraId="5D87E890" w14:textId="77777777" w:rsidR="00E11F62" w:rsidRPr="00374849" w:rsidRDefault="00E11F62" w:rsidP="00E11F62">
      <w:pPr>
        <w:suppressAutoHyphens/>
        <w:rPr>
          <w:rFonts w:ascii="Times New Roman" w:hAnsi="Times New Roman"/>
          <w:b/>
          <w:i/>
          <w:sz w:val="24"/>
          <w:szCs w:val="24"/>
        </w:rPr>
      </w:pPr>
    </w:p>
    <w:p w14:paraId="41F1B674" w14:textId="77777777" w:rsidR="00E11F62" w:rsidRPr="005B72D4" w:rsidRDefault="00E11F62" w:rsidP="00E11F62">
      <w:pPr>
        <w:suppressAutoHyphens/>
        <w:rPr>
          <w:rFonts w:ascii="Times New Roman" w:hAnsi="Times New Roman"/>
          <w:b/>
          <w:i/>
          <w:sz w:val="24"/>
          <w:szCs w:val="24"/>
        </w:rPr>
      </w:pPr>
    </w:p>
    <w:p w14:paraId="70F14752" w14:textId="77777777" w:rsidR="007B4425" w:rsidRDefault="00441474" w:rsidP="00E11F62">
      <w:pPr>
        <w:suppressAutoHyphens/>
        <w:jc w:val="center"/>
        <w:rPr>
          <w:rFonts w:ascii="Times New Roman" w:hAnsi="Times New Roman"/>
          <w:b/>
          <w:bCs/>
          <w:i/>
          <w:sz w:val="24"/>
          <w:szCs w:val="24"/>
        </w:rPr>
      </w:pPr>
      <w:r>
        <w:rPr>
          <w:rFonts w:ascii="Times New Roman" w:hAnsi="Times New Roman"/>
          <w:b/>
          <w:bCs/>
          <w:i/>
          <w:sz w:val="24"/>
          <w:szCs w:val="24"/>
        </w:rPr>
        <w:t>2021 г.</w:t>
      </w:r>
    </w:p>
    <w:p w14:paraId="734A040E" w14:textId="77777777" w:rsidR="00E11F62" w:rsidRPr="005B72D4" w:rsidRDefault="00E11F62" w:rsidP="00E11F62">
      <w:pPr>
        <w:suppressAutoHyphens/>
        <w:jc w:val="center"/>
        <w:rPr>
          <w:rFonts w:ascii="Times New Roman" w:hAnsi="Times New Roman"/>
          <w:b/>
          <w:i/>
          <w:sz w:val="24"/>
          <w:szCs w:val="24"/>
        </w:rPr>
      </w:pPr>
      <w:r w:rsidRPr="005B72D4">
        <w:rPr>
          <w:rFonts w:ascii="Times New Roman" w:hAnsi="Times New Roman"/>
          <w:b/>
          <w:bCs/>
          <w:i/>
          <w:sz w:val="24"/>
          <w:szCs w:val="24"/>
        </w:rPr>
        <w:br w:type="page"/>
      </w:r>
      <w:r w:rsidRPr="005B72D4">
        <w:rPr>
          <w:rFonts w:ascii="Times New Roman" w:hAnsi="Times New Roman"/>
          <w:b/>
          <w:i/>
          <w:sz w:val="24"/>
          <w:szCs w:val="24"/>
        </w:rPr>
        <w:lastRenderedPageBreak/>
        <w:t>СОДЕРЖАНИЕ</w:t>
      </w:r>
    </w:p>
    <w:p w14:paraId="798A833F" w14:textId="77777777" w:rsidR="00E11F62" w:rsidRPr="005B72D4" w:rsidRDefault="00E11F62" w:rsidP="00E11F62">
      <w:pPr>
        <w:suppressAutoHyphens/>
        <w:rPr>
          <w:rFonts w:ascii="Times New Roman" w:hAnsi="Times New Roman"/>
          <w:b/>
          <w:i/>
          <w:sz w:val="24"/>
          <w:szCs w:val="24"/>
        </w:rPr>
      </w:pPr>
    </w:p>
    <w:tbl>
      <w:tblPr>
        <w:tblW w:w="0" w:type="auto"/>
        <w:tblLook w:val="01E0" w:firstRow="1" w:lastRow="1" w:firstColumn="1" w:lastColumn="1" w:noHBand="0" w:noVBand="0"/>
      </w:tblPr>
      <w:tblGrid>
        <w:gridCol w:w="7668"/>
        <w:gridCol w:w="1903"/>
      </w:tblGrid>
      <w:tr w:rsidR="00E11F62" w:rsidRPr="005B72D4" w14:paraId="50EC6CC2" w14:textId="77777777" w:rsidTr="00C44FF0">
        <w:tc>
          <w:tcPr>
            <w:tcW w:w="7668" w:type="dxa"/>
          </w:tcPr>
          <w:p w14:paraId="51D9F2F5" w14:textId="77777777" w:rsidR="00E11F62" w:rsidRPr="005B72D4" w:rsidRDefault="00E11F62" w:rsidP="00335EC0">
            <w:pPr>
              <w:numPr>
                <w:ilvl w:val="0"/>
                <w:numId w:val="29"/>
              </w:numPr>
              <w:suppressAutoHyphens/>
              <w:rPr>
                <w:rFonts w:ascii="Times New Roman" w:hAnsi="Times New Roman"/>
                <w:b/>
                <w:sz w:val="24"/>
                <w:szCs w:val="24"/>
              </w:rPr>
            </w:pPr>
            <w:r w:rsidRPr="005B72D4">
              <w:rPr>
                <w:rFonts w:ascii="Times New Roman" w:hAnsi="Times New Roman"/>
                <w:b/>
                <w:sz w:val="24"/>
                <w:szCs w:val="24"/>
              </w:rPr>
              <w:t>ОБЩАЯ ХАРАКТЕРИСТИКА ПРИМЕРНОЙ</w:t>
            </w:r>
            <w:r>
              <w:rPr>
                <w:rFonts w:ascii="Times New Roman" w:hAnsi="Times New Roman"/>
                <w:b/>
                <w:sz w:val="24"/>
                <w:szCs w:val="24"/>
              </w:rPr>
              <w:t xml:space="preserve"> РАБОЧЕЙ</w:t>
            </w:r>
            <w:r w:rsidRPr="005B72D4">
              <w:rPr>
                <w:rFonts w:ascii="Times New Roman" w:hAnsi="Times New Roman"/>
                <w:b/>
                <w:sz w:val="24"/>
                <w:szCs w:val="24"/>
              </w:rPr>
              <w:t xml:space="preserve"> ПРОГРАММЫ УЧЕБНОЙ ДИСЦИПЛИНЫ</w:t>
            </w:r>
          </w:p>
          <w:p w14:paraId="314A9093" w14:textId="77777777" w:rsidR="00E11F62" w:rsidRPr="005B72D4" w:rsidRDefault="00E11F62" w:rsidP="00C44FF0">
            <w:pPr>
              <w:suppressAutoHyphens/>
              <w:rPr>
                <w:rFonts w:ascii="Times New Roman" w:hAnsi="Times New Roman"/>
                <w:b/>
                <w:sz w:val="24"/>
                <w:szCs w:val="24"/>
              </w:rPr>
            </w:pPr>
          </w:p>
        </w:tc>
        <w:tc>
          <w:tcPr>
            <w:tcW w:w="1903" w:type="dxa"/>
          </w:tcPr>
          <w:p w14:paraId="14991CA4" w14:textId="77777777" w:rsidR="00E11F62" w:rsidRPr="005B72D4" w:rsidRDefault="00E11F62" w:rsidP="00C44FF0">
            <w:pPr>
              <w:suppressAutoHyphens/>
              <w:rPr>
                <w:rFonts w:ascii="Times New Roman" w:hAnsi="Times New Roman"/>
                <w:b/>
                <w:sz w:val="24"/>
                <w:szCs w:val="24"/>
              </w:rPr>
            </w:pPr>
          </w:p>
        </w:tc>
      </w:tr>
      <w:tr w:rsidR="00E11F62" w:rsidRPr="005B72D4" w14:paraId="5FA23421" w14:textId="77777777" w:rsidTr="00C44FF0">
        <w:tc>
          <w:tcPr>
            <w:tcW w:w="7668" w:type="dxa"/>
          </w:tcPr>
          <w:p w14:paraId="19153CA0" w14:textId="77777777" w:rsidR="00E11F62" w:rsidRPr="005B72D4" w:rsidRDefault="00E11F62" w:rsidP="00335EC0">
            <w:pPr>
              <w:numPr>
                <w:ilvl w:val="0"/>
                <w:numId w:val="29"/>
              </w:numPr>
              <w:suppressAutoHyphens/>
              <w:rPr>
                <w:rFonts w:ascii="Times New Roman" w:hAnsi="Times New Roman"/>
                <w:b/>
                <w:sz w:val="24"/>
                <w:szCs w:val="24"/>
              </w:rPr>
            </w:pPr>
            <w:r w:rsidRPr="005B72D4">
              <w:rPr>
                <w:rFonts w:ascii="Times New Roman" w:hAnsi="Times New Roman"/>
                <w:b/>
                <w:sz w:val="24"/>
                <w:szCs w:val="24"/>
              </w:rPr>
              <w:t>СТРУКТУРА ПРИМЕРНОЙ УЧЕБНОЙ ДИСЦИПЛИНЫ</w:t>
            </w:r>
          </w:p>
          <w:p w14:paraId="5EC37A0C" w14:textId="77777777" w:rsidR="00E11F62" w:rsidRPr="005B72D4" w:rsidRDefault="00E11F62" w:rsidP="00C44FF0">
            <w:pPr>
              <w:suppressAutoHyphens/>
              <w:rPr>
                <w:rFonts w:ascii="Times New Roman" w:hAnsi="Times New Roman"/>
                <w:b/>
                <w:sz w:val="24"/>
                <w:szCs w:val="24"/>
              </w:rPr>
            </w:pPr>
          </w:p>
        </w:tc>
        <w:tc>
          <w:tcPr>
            <w:tcW w:w="1903" w:type="dxa"/>
          </w:tcPr>
          <w:p w14:paraId="0C2E19D8" w14:textId="77777777" w:rsidR="00E11F62" w:rsidRPr="005B72D4" w:rsidRDefault="00E11F62" w:rsidP="00C44FF0">
            <w:pPr>
              <w:suppressAutoHyphens/>
              <w:rPr>
                <w:rFonts w:ascii="Times New Roman" w:hAnsi="Times New Roman"/>
                <w:b/>
                <w:sz w:val="24"/>
                <w:szCs w:val="24"/>
              </w:rPr>
            </w:pPr>
          </w:p>
        </w:tc>
      </w:tr>
      <w:tr w:rsidR="00E11F62" w:rsidRPr="005B72D4" w14:paraId="18B23217" w14:textId="77777777" w:rsidTr="00C44FF0">
        <w:trPr>
          <w:trHeight w:val="670"/>
        </w:trPr>
        <w:tc>
          <w:tcPr>
            <w:tcW w:w="7668" w:type="dxa"/>
          </w:tcPr>
          <w:p w14:paraId="6CB6CCD2" w14:textId="77777777" w:rsidR="00E11F62" w:rsidRPr="005B72D4" w:rsidRDefault="00E11F62" w:rsidP="00335EC0">
            <w:pPr>
              <w:numPr>
                <w:ilvl w:val="0"/>
                <w:numId w:val="29"/>
              </w:numPr>
              <w:suppressAutoHyphens/>
              <w:rPr>
                <w:rFonts w:ascii="Times New Roman" w:hAnsi="Times New Roman"/>
                <w:b/>
                <w:sz w:val="24"/>
                <w:szCs w:val="24"/>
              </w:rPr>
            </w:pPr>
            <w:r w:rsidRPr="005B72D4">
              <w:rPr>
                <w:rFonts w:ascii="Times New Roman" w:hAnsi="Times New Roman"/>
                <w:b/>
                <w:sz w:val="24"/>
                <w:szCs w:val="24"/>
              </w:rPr>
              <w:t xml:space="preserve">ПРИМЕРНЫЕ УСЛОВИЯ РЕАЛИЗАЦИИ ПРОГРАММЫ </w:t>
            </w:r>
          </w:p>
        </w:tc>
        <w:tc>
          <w:tcPr>
            <w:tcW w:w="1903" w:type="dxa"/>
          </w:tcPr>
          <w:p w14:paraId="3BDC97A4" w14:textId="77777777" w:rsidR="00E11F62" w:rsidRPr="005B72D4" w:rsidRDefault="00E11F62" w:rsidP="00C44FF0">
            <w:pPr>
              <w:suppressAutoHyphens/>
              <w:rPr>
                <w:rFonts w:ascii="Times New Roman" w:hAnsi="Times New Roman"/>
                <w:b/>
                <w:sz w:val="24"/>
                <w:szCs w:val="24"/>
              </w:rPr>
            </w:pPr>
          </w:p>
        </w:tc>
      </w:tr>
      <w:tr w:rsidR="00E11F62" w:rsidRPr="005B72D4" w14:paraId="18A9C718" w14:textId="77777777" w:rsidTr="00C44FF0">
        <w:tc>
          <w:tcPr>
            <w:tcW w:w="7668" w:type="dxa"/>
          </w:tcPr>
          <w:p w14:paraId="07386916" w14:textId="77777777" w:rsidR="00E11F62" w:rsidRPr="005B72D4" w:rsidRDefault="00E11F62" w:rsidP="00335EC0">
            <w:pPr>
              <w:numPr>
                <w:ilvl w:val="0"/>
                <w:numId w:val="29"/>
              </w:numPr>
              <w:suppressAutoHyphens/>
              <w:rPr>
                <w:rFonts w:ascii="Times New Roman" w:hAnsi="Times New Roman"/>
                <w:b/>
                <w:sz w:val="24"/>
                <w:szCs w:val="24"/>
              </w:rPr>
            </w:pPr>
            <w:r w:rsidRPr="005B72D4">
              <w:rPr>
                <w:rFonts w:ascii="Times New Roman" w:hAnsi="Times New Roman"/>
                <w:b/>
                <w:sz w:val="24"/>
                <w:szCs w:val="24"/>
              </w:rPr>
              <w:t>КОНТРОЛЬ И ОЦЕНКА РЕЗУЛЬТАТОВ ОСВОЕНИЯ УЧЕБНОЙ ДИСЦИПЛИНЫ</w:t>
            </w:r>
          </w:p>
          <w:p w14:paraId="1A242478" w14:textId="77777777" w:rsidR="00E11F62" w:rsidRPr="005B72D4" w:rsidRDefault="00E11F62" w:rsidP="00C44FF0">
            <w:pPr>
              <w:suppressAutoHyphens/>
              <w:rPr>
                <w:rFonts w:ascii="Times New Roman" w:hAnsi="Times New Roman"/>
                <w:b/>
                <w:sz w:val="24"/>
                <w:szCs w:val="24"/>
              </w:rPr>
            </w:pPr>
          </w:p>
        </w:tc>
        <w:tc>
          <w:tcPr>
            <w:tcW w:w="1903" w:type="dxa"/>
          </w:tcPr>
          <w:p w14:paraId="7797E143" w14:textId="77777777" w:rsidR="00E11F62" w:rsidRPr="005B72D4" w:rsidRDefault="00E11F62" w:rsidP="00C44FF0">
            <w:pPr>
              <w:suppressAutoHyphens/>
              <w:rPr>
                <w:rFonts w:ascii="Times New Roman" w:hAnsi="Times New Roman"/>
                <w:b/>
                <w:sz w:val="24"/>
                <w:szCs w:val="24"/>
              </w:rPr>
            </w:pPr>
          </w:p>
        </w:tc>
      </w:tr>
      <w:tr w:rsidR="00E11F62" w:rsidRPr="005B72D4" w14:paraId="4B7041FD" w14:textId="77777777" w:rsidTr="00C44FF0">
        <w:tc>
          <w:tcPr>
            <w:tcW w:w="7668" w:type="dxa"/>
          </w:tcPr>
          <w:p w14:paraId="4447B205" w14:textId="77777777" w:rsidR="00E11F62" w:rsidRPr="005B72D4" w:rsidRDefault="00E11F62" w:rsidP="00C44FF0">
            <w:pPr>
              <w:suppressAutoHyphens/>
              <w:ind w:left="644"/>
              <w:rPr>
                <w:rFonts w:ascii="Times New Roman" w:hAnsi="Times New Roman"/>
                <w:b/>
                <w:sz w:val="24"/>
                <w:szCs w:val="24"/>
              </w:rPr>
            </w:pPr>
          </w:p>
        </w:tc>
        <w:tc>
          <w:tcPr>
            <w:tcW w:w="1903" w:type="dxa"/>
          </w:tcPr>
          <w:p w14:paraId="0D853C8A" w14:textId="77777777" w:rsidR="00E11F62" w:rsidRPr="005B72D4" w:rsidRDefault="00E11F62" w:rsidP="00C44FF0">
            <w:pPr>
              <w:suppressAutoHyphens/>
              <w:rPr>
                <w:rFonts w:ascii="Times New Roman" w:hAnsi="Times New Roman"/>
                <w:b/>
                <w:sz w:val="24"/>
                <w:szCs w:val="24"/>
              </w:rPr>
            </w:pPr>
          </w:p>
        </w:tc>
      </w:tr>
    </w:tbl>
    <w:p w14:paraId="2CA0682B" w14:textId="77777777" w:rsidR="00E11F62" w:rsidRPr="005B72D4" w:rsidRDefault="00E11F62" w:rsidP="00E11F62">
      <w:pPr>
        <w:suppressAutoHyphens/>
        <w:rPr>
          <w:rFonts w:ascii="Times New Roman" w:hAnsi="Times New Roman"/>
          <w:b/>
          <w:i/>
          <w:sz w:val="24"/>
          <w:szCs w:val="24"/>
        </w:rPr>
      </w:pPr>
    </w:p>
    <w:p w14:paraId="20C90A9F" w14:textId="77777777" w:rsidR="00E11F62" w:rsidRPr="005B72D4" w:rsidRDefault="00E11F62" w:rsidP="00E11F62">
      <w:pPr>
        <w:suppressAutoHyphens/>
        <w:rPr>
          <w:rFonts w:ascii="Times New Roman" w:hAnsi="Times New Roman"/>
          <w:b/>
          <w:bCs/>
          <w:i/>
          <w:sz w:val="24"/>
          <w:szCs w:val="24"/>
        </w:rPr>
      </w:pPr>
    </w:p>
    <w:p w14:paraId="5BA936CC" w14:textId="77777777" w:rsidR="00E11F62" w:rsidRPr="005B72D4" w:rsidRDefault="00E11F62" w:rsidP="007B4425">
      <w:pPr>
        <w:suppressAutoHyphens/>
        <w:spacing w:after="0"/>
        <w:rPr>
          <w:rFonts w:ascii="Times New Roman" w:hAnsi="Times New Roman"/>
          <w:b/>
          <w:i/>
          <w:sz w:val="24"/>
          <w:szCs w:val="24"/>
        </w:rPr>
      </w:pPr>
      <w:r w:rsidRPr="005B72D4">
        <w:rPr>
          <w:rFonts w:ascii="Times New Roman" w:hAnsi="Times New Roman"/>
          <w:b/>
          <w:i/>
          <w:sz w:val="24"/>
          <w:szCs w:val="24"/>
          <w:u w:val="single"/>
        </w:rPr>
        <w:br w:type="page"/>
      </w:r>
      <w:r w:rsidRPr="005B72D4">
        <w:rPr>
          <w:rFonts w:ascii="Times New Roman" w:hAnsi="Times New Roman"/>
          <w:b/>
          <w:i/>
          <w:sz w:val="24"/>
          <w:szCs w:val="24"/>
        </w:rPr>
        <w:lastRenderedPageBreak/>
        <w:t>1. ОБЩАЯ ХАРАКТЕРИСТИКА ПРИМЕРНОЙ</w:t>
      </w:r>
      <w:r>
        <w:rPr>
          <w:rFonts w:ascii="Times New Roman" w:hAnsi="Times New Roman"/>
          <w:b/>
          <w:i/>
          <w:sz w:val="24"/>
          <w:szCs w:val="24"/>
        </w:rPr>
        <w:t xml:space="preserve"> РАБОЧЕЙ</w:t>
      </w:r>
      <w:r w:rsidRPr="005B72D4">
        <w:rPr>
          <w:rFonts w:ascii="Times New Roman" w:hAnsi="Times New Roman"/>
          <w:b/>
          <w:i/>
          <w:sz w:val="24"/>
          <w:szCs w:val="24"/>
        </w:rPr>
        <w:t xml:space="preserve"> ПРОГРАММЫ УЧЕБНОЙ ДИСЦИПЛИНЫ</w:t>
      </w:r>
    </w:p>
    <w:p w14:paraId="05A8236E" w14:textId="77777777" w:rsidR="007B4425" w:rsidRPr="00A072A8" w:rsidRDefault="00E11F62" w:rsidP="007B4425">
      <w:pPr>
        <w:suppressAutoHyphens/>
        <w:spacing w:after="0" w:line="240" w:lineRule="auto"/>
        <w:ind w:firstLine="709"/>
        <w:jc w:val="both"/>
        <w:rPr>
          <w:rFonts w:ascii="Times New Roman" w:hAnsi="Times New Roman"/>
          <w:sz w:val="24"/>
          <w:szCs w:val="24"/>
        </w:rPr>
      </w:pPr>
      <w:r>
        <w:rPr>
          <w:rFonts w:ascii="Times New Roman" w:hAnsi="Times New Roman"/>
          <w:b/>
          <w:sz w:val="24"/>
          <w:szCs w:val="24"/>
        </w:rPr>
        <w:t>1.</w:t>
      </w:r>
      <w:r w:rsidRPr="00CC6EEF">
        <w:rPr>
          <w:rFonts w:ascii="Times New Roman" w:hAnsi="Times New Roman"/>
          <w:b/>
          <w:sz w:val="24"/>
          <w:szCs w:val="24"/>
        </w:rPr>
        <w:t>1</w:t>
      </w:r>
      <w:r w:rsidRPr="005B72D4">
        <w:rPr>
          <w:rFonts w:ascii="Times New Roman" w:hAnsi="Times New Roman"/>
          <w:b/>
          <w:sz w:val="24"/>
          <w:szCs w:val="24"/>
        </w:rPr>
        <w:t xml:space="preserve">. Место дисциплины в структуре основной профессиональной образовательной программы: </w:t>
      </w:r>
      <w:r w:rsidRPr="005B72D4">
        <w:rPr>
          <w:rFonts w:ascii="Times New Roman" w:hAnsi="Times New Roman"/>
          <w:sz w:val="24"/>
          <w:szCs w:val="24"/>
        </w:rPr>
        <w:t>учебная дисциплина «</w:t>
      </w:r>
      <w:r w:rsidR="00D471F7" w:rsidRPr="00D471F7">
        <w:rPr>
          <w:rFonts w:ascii="Times New Roman" w:hAnsi="Times New Roman"/>
          <w:sz w:val="24"/>
          <w:szCs w:val="24"/>
        </w:rPr>
        <w:t>Общая и неорганическая химия</w:t>
      </w:r>
      <w:r w:rsidRPr="005B72D4">
        <w:rPr>
          <w:rFonts w:ascii="Times New Roman" w:hAnsi="Times New Roman"/>
          <w:sz w:val="24"/>
          <w:szCs w:val="24"/>
        </w:rPr>
        <w:t xml:space="preserve">» </w:t>
      </w:r>
      <w:r w:rsidR="007B4425" w:rsidRPr="00A072A8">
        <w:rPr>
          <w:rFonts w:ascii="Times New Roman" w:hAnsi="Times New Roman"/>
          <w:sz w:val="24"/>
          <w:szCs w:val="24"/>
        </w:rPr>
        <w:t xml:space="preserve">является обязательной частью </w:t>
      </w:r>
      <w:r w:rsidR="007B4425">
        <w:rPr>
          <w:rFonts w:ascii="Times New Roman" w:hAnsi="Times New Roman"/>
          <w:sz w:val="24"/>
          <w:szCs w:val="24"/>
        </w:rPr>
        <w:t>м</w:t>
      </w:r>
      <w:r w:rsidR="007B4425" w:rsidRPr="00985D52">
        <w:rPr>
          <w:rFonts w:ascii="Times New Roman" w:hAnsi="Times New Roman"/>
          <w:sz w:val="24"/>
          <w:szCs w:val="24"/>
        </w:rPr>
        <w:t>атематическ</w:t>
      </w:r>
      <w:r w:rsidR="007B4425">
        <w:rPr>
          <w:rFonts w:ascii="Times New Roman" w:hAnsi="Times New Roman"/>
          <w:sz w:val="24"/>
          <w:szCs w:val="24"/>
        </w:rPr>
        <w:t>ого</w:t>
      </w:r>
      <w:r w:rsidR="007B4425" w:rsidRPr="00985D52">
        <w:rPr>
          <w:rFonts w:ascii="Times New Roman" w:hAnsi="Times New Roman"/>
          <w:sz w:val="24"/>
          <w:szCs w:val="24"/>
        </w:rPr>
        <w:t xml:space="preserve"> и общ</w:t>
      </w:r>
      <w:r w:rsidR="007B4425">
        <w:rPr>
          <w:rFonts w:ascii="Times New Roman" w:hAnsi="Times New Roman"/>
          <w:sz w:val="24"/>
          <w:szCs w:val="24"/>
        </w:rPr>
        <w:t>его</w:t>
      </w:r>
      <w:r w:rsidR="007B4425" w:rsidRPr="00985D52">
        <w:rPr>
          <w:rFonts w:ascii="Times New Roman" w:hAnsi="Times New Roman"/>
          <w:sz w:val="24"/>
          <w:szCs w:val="24"/>
        </w:rPr>
        <w:t xml:space="preserve"> естественнонаучн</w:t>
      </w:r>
      <w:r w:rsidR="007B4425">
        <w:rPr>
          <w:rFonts w:ascii="Times New Roman" w:hAnsi="Times New Roman"/>
          <w:sz w:val="24"/>
          <w:szCs w:val="24"/>
        </w:rPr>
        <w:t>ого</w:t>
      </w:r>
      <w:r w:rsidR="007B4425" w:rsidRPr="00985D52">
        <w:rPr>
          <w:rFonts w:ascii="Times New Roman" w:hAnsi="Times New Roman"/>
          <w:sz w:val="24"/>
          <w:szCs w:val="24"/>
        </w:rPr>
        <w:t xml:space="preserve"> </w:t>
      </w:r>
      <w:r w:rsidR="007B4425" w:rsidRPr="005B72D4">
        <w:rPr>
          <w:rFonts w:ascii="Times New Roman" w:hAnsi="Times New Roman"/>
          <w:sz w:val="24"/>
          <w:szCs w:val="24"/>
        </w:rPr>
        <w:t>цикл</w:t>
      </w:r>
      <w:r w:rsidR="007B4425">
        <w:rPr>
          <w:rFonts w:ascii="Times New Roman" w:hAnsi="Times New Roman"/>
          <w:sz w:val="24"/>
          <w:szCs w:val="24"/>
        </w:rPr>
        <w:t>а</w:t>
      </w:r>
      <w:r w:rsidR="007B4425" w:rsidRPr="00A072A8">
        <w:rPr>
          <w:rFonts w:ascii="Times New Roman" w:hAnsi="Times New Roman"/>
          <w:sz w:val="24"/>
          <w:szCs w:val="24"/>
        </w:rPr>
        <w:t xml:space="preserve"> примерной основной образовательной программы в соответствии с ФГОС по специальности</w:t>
      </w:r>
      <w:r w:rsidR="007B4425">
        <w:rPr>
          <w:rFonts w:ascii="Times New Roman" w:hAnsi="Times New Roman"/>
          <w:sz w:val="24"/>
          <w:szCs w:val="24"/>
        </w:rPr>
        <w:t xml:space="preserve"> 18.02.09 Переработка нефти и газа</w:t>
      </w:r>
      <w:r w:rsidR="007B4425" w:rsidRPr="00A072A8">
        <w:rPr>
          <w:rFonts w:ascii="Times New Roman" w:hAnsi="Times New Roman"/>
          <w:sz w:val="24"/>
          <w:szCs w:val="24"/>
        </w:rPr>
        <w:t xml:space="preserve">. </w:t>
      </w:r>
    </w:p>
    <w:p w14:paraId="1E63D4FB" w14:textId="37D67241" w:rsidR="007B4425" w:rsidRDefault="007B4425" w:rsidP="007B4425">
      <w:pPr>
        <w:suppressAutoHyphens/>
        <w:spacing w:after="0"/>
        <w:ind w:firstLine="709"/>
        <w:jc w:val="both"/>
        <w:rPr>
          <w:rFonts w:ascii="Times New Roman" w:hAnsi="Times New Roman"/>
          <w:b/>
          <w:sz w:val="24"/>
          <w:szCs w:val="24"/>
        </w:rPr>
      </w:pPr>
      <w:r w:rsidRPr="00A072A8">
        <w:rPr>
          <w:rFonts w:ascii="Times New Roman" w:hAnsi="Times New Roman"/>
          <w:sz w:val="24"/>
          <w:szCs w:val="24"/>
        </w:rPr>
        <w:t>Особое значение дисциплина имеет при формировании и развитии ОК</w:t>
      </w:r>
      <w:r>
        <w:rPr>
          <w:rFonts w:ascii="Times New Roman" w:hAnsi="Times New Roman"/>
          <w:sz w:val="24"/>
          <w:szCs w:val="24"/>
        </w:rPr>
        <w:t xml:space="preserve"> 01,</w:t>
      </w:r>
      <w:r w:rsidRPr="00A072A8">
        <w:rPr>
          <w:rFonts w:ascii="Times New Roman" w:hAnsi="Times New Roman"/>
          <w:sz w:val="24"/>
          <w:szCs w:val="24"/>
        </w:rPr>
        <w:t xml:space="preserve"> </w:t>
      </w:r>
      <w:r>
        <w:rPr>
          <w:rFonts w:ascii="Times New Roman" w:hAnsi="Times New Roman"/>
          <w:sz w:val="24"/>
          <w:szCs w:val="24"/>
        </w:rPr>
        <w:t>02,03, 04, 09, 10</w:t>
      </w:r>
    </w:p>
    <w:p w14:paraId="76EE667D" w14:textId="77777777" w:rsidR="00E11F62" w:rsidRDefault="00E11F62" w:rsidP="007B4425">
      <w:pPr>
        <w:suppressAutoHyphens/>
        <w:spacing w:after="0"/>
        <w:rPr>
          <w:rFonts w:ascii="Times New Roman" w:hAnsi="Times New Roman"/>
          <w:b/>
          <w:sz w:val="24"/>
          <w:szCs w:val="24"/>
        </w:rPr>
      </w:pPr>
      <w:r>
        <w:rPr>
          <w:rFonts w:ascii="Times New Roman" w:hAnsi="Times New Roman"/>
          <w:b/>
          <w:sz w:val="24"/>
          <w:szCs w:val="24"/>
        </w:rPr>
        <w:t>1.</w:t>
      </w:r>
      <w:r w:rsidRPr="00CC6EEF">
        <w:rPr>
          <w:rFonts w:ascii="Times New Roman" w:hAnsi="Times New Roman"/>
          <w:b/>
          <w:sz w:val="24"/>
          <w:szCs w:val="24"/>
        </w:rPr>
        <w:t>2</w:t>
      </w:r>
      <w:r w:rsidRPr="005B72D4">
        <w:rPr>
          <w:rFonts w:ascii="Times New Roman" w:hAnsi="Times New Roman"/>
          <w:b/>
          <w:sz w:val="24"/>
          <w:szCs w:val="24"/>
        </w:rPr>
        <w:t>. Цель и планируемые</w:t>
      </w:r>
      <w:r>
        <w:rPr>
          <w:rFonts w:ascii="Times New Roman" w:hAnsi="Times New Roman"/>
          <w:b/>
          <w:sz w:val="24"/>
          <w:szCs w:val="24"/>
        </w:rPr>
        <w:t xml:space="preserve"> результаты освоения дисциплины</w:t>
      </w:r>
    </w:p>
    <w:p w14:paraId="32DECA4A" w14:textId="77777777" w:rsidR="00E11F62" w:rsidRPr="003A6412" w:rsidRDefault="00E11F62" w:rsidP="007B442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rPr>
      </w:pPr>
      <w:r w:rsidRPr="002D348A">
        <w:rPr>
          <w:rFonts w:ascii="Times New Roman" w:hAnsi="Times New Roman"/>
          <w:sz w:val="24"/>
          <w:szCs w:val="24"/>
        </w:rPr>
        <w:t>В рамках программы учебной дисциплины обучающимися осваиваются умения и</w:t>
      </w:r>
      <w:r>
        <w:rPr>
          <w:rFonts w:ascii="Times New Roman" w:hAnsi="Times New Roman"/>
          <w:sz w:val="24"/>
          <w:szCs w:val="24"/>
        </w:rPr>
        <w:t xml:space="preserve">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110"/>
        <w:gridCol w:w="4395"/>
      </w:tblGrid>
      <w:tr w:rsidR="00E11F62" w:rsidRPr="005B72D4" w14:paraId="411CA532" w14:textId="77777777" w:rsidTr="007B4425">
        <w:trPr>
          <w:trHeight w:val="649"/>
        </w:trPr>
        <w:tc>
          <w:tcPr>
            <w:tcW w:w="1101" w:type="dxa"/>
            <w:hideMark/>
          </w:tcPr>
          <w:p w14:paraId="28033C8B" w14:textId="212C3413" w:rsidR="00E11F62" w:rsidRPr="005B72D4" w:rsidRDefault="00E11F62" w:rsidP="00C44FF0">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Код ПК, ОК</w:t>
            </w:r>
            <w:r w:rsidR="00B85A61">
              <w:rPr>
                <w:rFonts w:ascii="Times New Roman" w:hAnsi="Times New Roman"/>
                <w:sz w:val="24"/>
                <w:szCs w:val="24"/>
              </w:rPr>
              <w:t xml:space="preserve"> </w:t>
            </w:r>
          </w:p>
        </w:tc>
        <w:tc>
          <w:tcPr>
            <w:tcW w:w="4110" w:type="dxa"/>
            <w:hideMark/>
          </w:tcPr>
          <w:p w14:paraId="1F367B29" w14:textId="77777777" w:rsidR="00E11F62" w:rsidRPr="005B72D4" w:rsidRDefault="00E11F62" w:rsidP="00C44FF0">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Умения</w:t>
            </w:r>
          </w:p>
        </w:tc>
        <w:tc>
          <w:tcPr>
            <w:tcW w:w="4395" w:type="dxa"/>
            <w:hideMark/>
          </w:tcPr>
          <w:p w14:paraId="081FA57F" w14:textId="77777777" w:rsidR="00E11F62" w:rsidRPr="005B72D4" w:rsidRDefault="00E11F62" w:rsidP="00C44FF0">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Знания</w:t>
            </w:r>
          </w:p>
        </w:tc>
      </w:tr>
      <w:tr w:rsidR="00E11F62" w:rsidRPr="005B72D4" w14:paraId="46F6B573" w14:textId="77777777" w:rsidTr="007B4425">
        <w:trPr>
          <w:trHeight w:val="212"/>
        </w:trPr>
        <w:tc>
          <w:tcPr>
            <w:tcW w:w="1101" w:type="dxa"/>
          </w:tcPr>
          <w:p w14:paraId="02FA4184" w14:textId="77777777" w:rsidR="00E11F62" w:rsidRDefault="00E11F62" w:rsidP="00C44FF0">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01</w:t>
            </w:r>
          </w:p>
          <w:p w14:paraId="55B009F7" w14:textId="77777777" w:rsidR="00E11F62" w:rsidRDefault="00E11F62" w:rsidP="00C44FF0">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02</w:t>
            </w:r>
          </w:p>
          <w:p w14:paraId="5D7B3E98" w14:textId="77777777" w:rsidR="00E11F62" w:rsidRDefault="00E11F62" w:rsidP="00C44FF0">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ОК03</w:t>
            </w:r>
          </w:p>
          <w:p w14:paraId="5C1D3358" w14:textId="77777777" w:rsidR="00E11F62" w:rsidRDefault="00E11F62" w:rsidP="00C44FF0">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 xml:space="preserve">ОК 04 ОК </w:t>
            </w:r>
            <w:r w:rsidRPr="005B72D4">
              <w:rPr>
                <w:rFonts w:ascii="Times New Roman" w:hAnsi="Times New Roman"/>
                <w:b/>
                <w:bCs/>
                <w:i/>
                <w:color w:val="000000"/>
                <w:sz w:val="24"/>
                <w:szCs w:val="24"/>
              </w:rPr>
              <w:t>0</w:t>
            </w:r>
            <w:r>
              <w:rPr>
                <w:rFonts w:ascii="Times New Roman" w:hAnsi="Times New Roman"/>
                <w:b/>
                <w:bCs/>
                <w:i/>
                <w:color w:val="000000"/>
                <w:sz w:val="24"/>
                <w:szCs w:val="24"/>
              </w:rPr>
              <w:t>9</w:t>
            </w:r>
          </w:p>
          <w:p w14:paraId="6747A6E9" w14:textId="77777777" w:rsidR="008C12F4" w:rsidRDefault="008C12F4" w:rsidP="00C44FF0">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10</w:t>
            </w:r>
          </w:p>
          <w:p w14:paraId="42DB20B8" w14:textId="43B5668E" w:rsidR="00E11F62" w:rsidRPr="005B72D4" w:rsidRDefault="00E11F62" w:rsidP="00C44FF0">
            <w:pPr>
              <w:suppressAutoHyphens/>
              <w:spacing w:after="0" w:line="240" w:lineRule="auto"/>
              <w:jc w:val="center"/>
              <w:rPr>
                <w:rFonts w:ascii="Times New Roman" w:hAnsi="Times New Roman"/>
                <w:b/>
                <w:sz w:val="24"/>
                <w:szCs w:val="24"/>
              </w:rPr>
            </w:pPr>
          </w:p>
        </w:tc>
        <w:tc>
          <w:tcPr>
            <w:tcW w:w="4110" w:type="dxa"/>
          </w:tcPr>
          <w:p w14:paraId="6B831825" w14:textId="77777777" w:rsidR="00D842BE" w:rsidRPr="00D842BE" w:rsidRDefault="00E11F62" w:rsidP="00D8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00D842BE" w:rsidRPr="00D842BE">
              <w:rPr>
                <w:rFonts w:ascii="Times New Roman" w:hAnsi="Times New Roman"/>
                <w:sz w:val="24"/>
                <w:szCs w:val="24"/>
              </w:rPr>
              <w:t>давать характеристику химических элементов в соответствии с их положением в периодической системе химических элементов Д.И. Менделеева;</w:t>
            </w:r>
          </w:p>
          <w:p w14:paraId="1F423376" w14:textId="77777777" w:rsidR="00D842BE" w:rsidRPr="00D842BE" w:rsidRDefault="00D842BE" w:rsidP="00D8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842BE">
              <w:rPr>
                <w:rFonts w:ascii="Times New Roman" w:hAnsi="Times New Roman"/>
                <w:sz w:val="24"/>
                <w:szCs w:val="24"/>
              </w:rPr>
              <w:t>- использовать лабораторную посуду и оборудование;</w:t>
            </w:r>
          </w:p>
          <w:p w14:paraId="49BCFE9F" w14:textId="77777777" w:rsidR="00D842BE" w:rsidRPr="00D842BE" w:rsidRDefault="00D842BE" w:rsidP="00D8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842BE">
              <w:rPr>
                <w:rFonts w:ascii="Times New Roman" w:hAnsi="Times New Roman"/>
                <w:sz w:val="24"/>
                <w:szCs w:val="24"/>
              </w:rPr>
              <w:t>- находить молекулярную формулу вещества;</w:t>
            </w:r>
          </w:p>
          <w:p w14:paraId="728101E9" w14:textId="77777777" w:rsidR="00D842BE" w:rsidRPr="00D842BE" w:rsidRDefault="00D842BE" w:rsidP="00D8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842BE">
              <w:rPr>
                <w:rFonts w:ascii="Times New Roman" w:hAnsi="Times New Roman"/>
                <w:sz w:val="24"/>
                <w:szCs w:val="24"/>
              </w:rPr>
              <w:t>- применять на практике правила безопасной работы в химической лаборатории;</w:t>
            </w:r>
          </w:p>
          <w:p w14:paraId="5A3333EA" w14:textId="77777777" w:rsidR="00D842BE" w:rsidRPr="00D842BE" w:rsidRDefault="00D842BE" w:rsidP="00D8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842BE">
              <w:rPr>
                <w:rFonts w:ascii="Times New Roman" w:hAnsi="Times New Roman"/>
                <w:sz w:val="24"/>
                <w:szCs w:val="24"/>
              </w:rPr>
              <w:t>- применять основные законы химии для решения задач в области профессиональной деятельности;</w:t>
            </w:r>
          </w:p>
          <w:p w14:paraId="795B83FA" w14:textId="77777777" w:rsidR="00D842BE" w:rsidRPr="00D842BE" w:rsidRDefault="00D842BE" w:rsidP="00D8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842BE">
              <w:rPr>
                <w:rFonts w:ascii="Times New Roman" w:hAnsi="Times New Roman"/>
                <w:sz w:val="24"/>
                <w:szCs w:val="24"/>
              </w:rPr>
              <w:t>- проводить качественные реакции на неорганические вещества и ионы, отдельные классы органических соединений;</w:t>
            </w:r>
          </w:p>
          <w:p w14:paraId="46E30435" w14:textId="77777777" w:rsidR="00D842BE" w:rsidRPr="00D842BE" w:rsidRDefault="00D842BE" w:rsidP="00D8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842BE">
              <w:rPr>
                <w:rFonts w:ascii="Times New Roman" w:hAnsi="Times New Roman"/>
                <w:sz w:val="24"/>
                <w:szCs w:val="24"/>
              </w:rPr>
              <w:t>- составлять уравнения реакций, проводить расчеты по химическим формулам и уравнениям реакции;</w:t>
            </w:r>
          </w:p>
          <w:p w14:paraId="0E253ECC" w14:textId="77777777" w:rsidR="00D842BE" w:rsidRPr="00D842BE" w:rsidRDefault="00D842BE" w:rsidP="00D8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842BE">
              <w:rPr>
                <w:rFonts w:ascii="Times New Roman" w:hAnsi="Times New Roman"/>
                <w:sz w:val="24"/>
                <w:szCs w:val="24"/>
              </w:rPr>
              <w:t>- составлять электронно-ионный баланс окислительно-восстановительных процессов.</w:t>
            </w:r>
          </w:p>
          <w:p w14:paraId="45E6CDE8" w14:textId="77777777" w:rsidR="00E11F62" w:rsidRPr="005B72D4" w:rsidRDefault="00E11F62" w:rsidP="008C1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tc>
        <w:tc>
          <w:tcPr>
            <w:tcW w:w="4395" w:type="dxa"/>
          </w:tcPr>
          <w:p w14:paraId="42762728" w14:textId="77777777" w:rsidR="00D842BE" w:rsidRPr="00D842BE" w:rsidRDefault="00D842BE" w:rsidP="00D8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D842BE">
              <w:rPr>
                <w:rFonts w:ascii="Times New Roman" w:hAnsi="Times New Roman"/>
                <w:sz w:val="24"/>
                <w:szCs w:val="24"/>
              </w:rPr>
              <w:t>- гидролиз солей, электролиз расплавов и растворов (солей и щелочей);</w:t>
            </w:r>
          </w:p>
          <w:p w14:paraId="49C8F642" w14:textId="77777777" w:rsidR="00D842BE" w:rsidRPr="00D842BE" w:rsidRDefault="00D842BE" w:rsidP="00D8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D842BE">
              <w:rPr>
                <w:rFonts w:ascii="Times New Roman" w:hAnsi="Times New Roman"/>
                <w:sz w:val="24"/>
                <w:szCs w:val="24"/>
              </w:rPr>
              <w:t>- диссоциацию электролитов в водных растворах, сильные и слабые электролиты;</w:t>
            </w:r>
          </w:p>
          <w:p w14:paraId="3D9C1BD1" w14:textId="77777777" w:rsidR="00D842BE" w:rsidRPr="00D842BE" w:rsidRDefault="00D842BE" w:rsidP="00D8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D842BE">
              <w:rPr>
                <w:rFonts w:ascii="Times New Roman" w:hAnsi="Times New Roman"/>
                <w:sz w:val="24"/>
                <w:szCs w:val="24"/>
              </w:rPr>
              <w:t>- классификацию химических реакций и закономерности их проведения;</w:t>
            </w:r>
          </w:p>
          <w:p w14:paraId="28E3F299" w14:textId="77777777" w:rsidR="00D842BE" w:rsidRPr="00D842BE" w:rsidRDefault="00D842BE" w:rsidP="00D8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D842BE">
              <w:rPr>
                <w:rFonts w:ascii="Times New Roman" w:hAnsi="Times New Roman"/>
                <w:sz w:val="24"/>
                <w:szCs w:val="24"/>
              </w:rPr>
              <w:t>- обратимые и необратимые химические реакции, химическое равновесие, смещение химического равновесия под действием различных факторов;</w:t>
            </w:r>
          </w:p>
          <w:p w14:paraId="4BDEB0F9" w14:textId="77777777" w:rsidR="00D842BE" w:rsidRPr="00D842BE" w:rsidRDefault="00D842BE" w:rsidP="00D8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D842BE">
              <w:rPr>
                <w:rFonts w:ascii="Times New Roman" w:hAnsi="Times New Roman"/>
                <w:sz w:val="24"/>
                <w:szCs w:val="24"/>
              </w:rPr>
              <w:t>- общую характеристику химических элементов в связи с их положением в периодической системе;</w:t>
            </w:r>
          </w:p>
          <w:p w14:paraId="39380EAF" w14:textId="77777777" w:rsidR="00D842BE" w:rsidRPr="00D842BE" w:rsidRDefault="00D842BE" w:rsidP="00D8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D842BE">
              <w:rPr>
                <w:rFonts w:ascii="Times New Roman" w:hAnsi="Times New Roman"/>
                <w:sz w:val="24"/>
                <w:szCs w:val="24"/>
              </w:rPr>
              <w:t>- окислительно-восстановительные реакции, реакции ионного обмена;</w:t>
            </w:r>
          </w:p>
          <w:p w14:paraId="36981B54" w14:textId="77777777" w:rsidR="00D842BE" w:rsidRPr="00D842BE" w:rsidRDefault="00D842BE" w:rsidP="00D8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D842BE">
              <w:rPr>
                <w:rFonts w:ascii="Times New Roman" w:hAnsi="Times New Roman"/>
                <w:sz w:val="24"/>
                <w:szCs w:val="24"/>
              </w:rPr>
              <w:t>- основные понятия и законы химии;</w:t>
            </w:r>
          </w:p>
          <w:p w14:paraId="045D317F" w14:textId="77777777" w:rsidR="00D842BE" w:rsidRPr="00D842BE" w:rsidRDefault="00D842BE" w:rsidP="00D8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D842BE">
              <w:rPr>
                <w:rFonts w:ascii="Times New Roman" w:hAnsi="Times New Roman"/>
                <w:sz w:val="24"/>
                <w:szCs w:val="24"/>
              </w:rPr>
              <w:t>- основы электрохимии;</w:t>
            </w:r>
          </w:p>
          <w:p w14:paraId="06408FA9" w14:textId="77777777" w:rsidR="00D842BE" w:rsidRPr="00D842BE" w:rsidRDefault="00D842BE" w:rsidP="00D8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D842BE">
              <w:rPr>
                <w:rFonts w:ascii="Times New Roman" w:hAnsi="Times New Roman"/>
                <w:sz w:val="24"/>
                <w:szCs w:val="24"/>
              </w:rPr>
              <w:t>- периодический закон и периодическую систему химических элементов Д.И. Менделеева, закономерности изменения химических свойств элементов и их соединений по периодам и группам;</w:t>
            </w:r>
          </w:p>
          <w:p w14:paraId="75D3F48C" w14:textId="77777777" w:rsidR="00D842BE" w:rsidRPr="00D842BE" w:rsidRDefault="00D842BE" w:rsidP="00D8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D842BE">
              <w:rPr>
                <w:rFonts w:ascii="Times New Roman" w:hAnsi="Times New Roman"/>
                <w:sz w:val="24"/>
                <w:szCs w:val="24"/>
              </w:rPr>
              <w:t>- тепловой эффект химических реакций, термохимические уравнения;</w:t>
            </w:r>
          </w:p>
          <w:p w14:paraId="5F599ADD" w14:textId="77777777" w:rsidR="00D842BE" w:rsidRPr="00D842BE" w:rsidRDefault="00D842BE" w:rsidP="00D8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D842BE">
              <w:rPr>
                <w:rFonts w:ascii="Times New Roman" w:hAnsi="Times New Roman"/>
                <w:sz w:val="24"/>
                <w:szCs w:val="24"/>
              </w:rPr>
              <w:t>- типы и свойства химических связей (ковалентной, ионной, металлической, водородной);</w:t>
            </w:r>
          </w:p>
          <w:p w14:paraId="0B9701CE" w14:textId="77777777" w:rsidR="00D842BE" w:rsidRPr="00D842BE" w:rsidRDefault="00D842BE" w:rsidP="00D8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D842BE">
              <w:rPr>
                <w:rFonts w:ascii="Times New Roman" w:hAnsi="Times New Roman"/>
                <w:sz w:val="24"/>
                <w:szCs w:val="24"/>
              </w:rPr>
              <w:t>- формы существования химических элементов, современные представления о строении атомов;</w:t>
            </w:r>
          </w:p>
          <w:p w14:paraId="3B2CF66E" w14:textId="77777777" w:rsidR="00E11F62" w:rsidRPr="00D842BE" w:rsidRDefault="00D842BE" w:rsidP="00D8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
                <w:bCs/>
                <w:sz w:val="24"/>
                <w:szCs w:val="24"/>
              </w:rPr>
            </w:pPr>
            <w:r w:rsidRPr="00D842BE">
              <w:rPr>
                <w:rFonts w:ascii="Times New Roman" w:hAnsi="Times New Roman"/>
                <w:sz w:val="24"/>
                <w:szCs w:val="24"/>
              </w:rPr>
              <w:t>- характерные химические свойства неорганических веществ различных классов.</w:t>
            </w:r>
          </w:p>
        </w:tc>
      </w:tr>
    </w:tbl>
    <w:p w14:paraId="019BCE4E" w14:textId="77777777" w:rsidR="00E11F62" w:rsidRDefault="00E11F62" w:rsidP="00E11F62">
      <w:pPr>
        <w:suppressAutoHyphens/>
        <w:jc w:val="both"/>
        <w:rPr>
          <w:rFonts w:ascii="Times New Roman" w:hAnsi="Times New Roman"/>
          <w:color w:val="000000"/>
          <w:sz w:val="24"/>
          <w:szCs w:val="24"/>
        </w:rPr>
      </w:pPr>
    </w:p>
    <w:p w14:paraId="51462B6D" w14:textId="77777777" w:rsidR="00E11F62" w:rsidRPr="00693395" w:rsidRDefault="00E11F62" w:rsidP="00335EC0">
      <w:pPr>
        <w:numPr>
          <w:ilvl w:val="0"/>
          <w:numId w:val="30"/>
        </w:numPr>
        <w:suppressAutoHyphens/>
        <w:rPr>
          <w:rFonts w:ascii="Times New Roman" w:hAnsi="Times New Roman"/>
          <w:b/>
          <w:sz w:val="24"/>
          <w:szCs w:val="24"/>
        </w:rPr>
      </w:pPr>
      <w:r w:rsidRPr="00693395">
        <w:rPr>
          <w:rFonts w:ascii="Times New Roman" w:hAnsi="Times New Roman"/>
          <w:b/>
          <w:sz w:val="24"/>
          <w:szCs w:val="24"/>
        </w:rPr>
        <w:lastRenderedPageBreak/>
        <w:t>СТРУКТУРА И СОДЕРЖАНИЕ УЧЕБНОЙ ДИСЦИПЛИНЫ</w:t>
      </w:r>
    </w:p>
    <w:p w14:paraId="0BFCCB12" w14:textId="77777777" w:rsidR="00E11F62" w:rsidRPr="00693395" w:rsidRDefault="00E11F62" w:rsidP="00E11F62">
      <w:pPr>
        <w:suppressAutoHyphens/>
        <w:rPr>
          <w:rFonts w:ascii="Times New Roman" w:hAnsi="Times New Roman"/>
          <w:b/>
          <w:sz w:val="24"/>
          <w:szCs w:val="24"/>
        </w:rPr>
      </w:pPr>
      <w:r w:rsidRPr="00693395">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E11F62" w:rsidRPr="005B72D4" w14:paraId="4D5FF402" w14:textId="77777777" w:rsidTr="00C44FF0">
        <w:tc>
          <w:tcPr>
            <w:tcW w:w="4073" w:type="pct"/>
          </w:tcPr>
          <w:p w14:paraId="7C0721A4" w14:textId="77777777" w:rsidR="00E11F62" w:rsidRPr="005B72D4" w:rsidRDefault="00E11F62" w:rsidP="00C44FF0">
            <w:pPr>
              <w:suppressAutoHyphens/>
              <w:rPr>
                <w:rFonts w:ascii="Times New Roman" w:hAnsi="Times New Roman"/>
                <w:sz w:val="24"/>
                <w:szCs w:val="24"/>
              </w:rPr>
            </w:pPr>
            <w:r w:rsidRPr="005B72D4">
              <w:rPr>
                <w:rFonts w:ascii="Times New Roman" w:hAnsi="Times New Roman"/>
                <w:sz w:val="24"/>
                <w:szCs w:val="24"/>
              </w:rPr>
              <w:t>Вид учебной работы</w:t>
            </w:r>
          </w:p>
        </w:tc>
        <w:tc>
          <w:tcPr>
            <w:tcW w:w="927" w:type="pct"/>
          </w:tcPr>
          <w:p w14:paraId="38A281F2" w14:textId="77777777" w:rsidR="00E11F62" w:rsidRPr="005B72D4" w:rsidRDefault="00E11F62" w:rsidP="00B80E50">
            <w:pPr>
              <w:suppressAutoHyphens/>
              <w:rPr>
                <w:rFonts w:ascii="Times New Roman" w:hAnsi="Times New Roman"/>
                <w:iCs/>
                <w:sz w:val="24"/>
                <w:szCs w:val="24"/>
              </w:rPr>
            </w:pPr>
            <w:r w:rsidRPr="005B72D4">
              <w:rPr>
                <w:rFonts w:ascii="Times New Roman" w:hAnsi="Times New Roman"/>
                <w:iCs/>
                <w:sz w:val="24"/>
                <w:szCs w:val="24"/>
              </w:rPr>
              <w:t>Объем</w:t>
            </w:r>
            <w:r w:rsidR="00B80E50">
              <w:rPr>
                <w:rFonts w:ascii="Times New Roman" w:hAnsi="Times New Roman"/>
                <w:iCs/>
                <w:sz w:val="24"/>
                <w:szCs w:val="24"/>
              </w:rPr>
              <w:t xml:space="preserve"> в </w:t>
            </w:r>
            <w:r w:rsidRPr="005B72D4">
              <w:rPr>
                <w:rFonts w:ascii="Times New Roman" w:hAnsi="Times New Roman"/>
                <w:iCs/>
                <w:sz w:val="24"/>
                <w:szCs w:val="24"/>
              </w:rPr>
              <w:t xml:space="preserve"> час</w:t>
            </w:r>
            <w:r w:rsidR="00B80E50">
              <w:rPr>
                <w:rFonts w:ascii="Times New Roman" w:hAnsi="Times New Roman"/>
                <w:iCs/>
                <w:sz w:val="24"/>
                <w:szCs w:val="24"/>
              </w:rPr>
              <w:t>ах</w:t>
            </w:r>
          </w:p>
        </w:tc>
      </w:tr>
      <w:tr w:rsidR="00E11F62" w:rsidRPr="005B72D4" w14:paraId="6532B732" w14:textId="77777777" w:rsidTr="00C44FF0">
        <w:tc>
          <w:tcPr>
            <w:tcW w:w="4073" w:type="pct"/>
          </w:tcPr>
          <w:p w14:paraId="7520DB6C" w14:textId="77777777" w:rsidR="00E11F62" w:rsidRPr="005B72D4" w:rsidRDefault="00E11F62" w:rsidP="00C44FF0">
            <w:pPr>
              <w:suppressAutoHyphens/>
              <w:rPr>
                <w:rFonts w:ascii="Times New Roman" w:hAnsi="Times New Roman"/>
                <w:sz w:val="24"/>
                <w:szCs w:val="24"/>
              </w:rPr>
            </w:pPr>
            <w:r w:rsidRPr="003A6412">
              <w:rPr>
                <w:rFonts w:ascii="Times New Roman" w:hAnsi="Times New Roman"/>
                <w:b/>
                <w:sz w:val="24"/>
                <w:szCs w:val="24"/>
              </w:rPr>
              <w:t>Объем образовательной программы</w:t>
            </w:r>
          </w:p>
        </w:tc>
        <w:tc>
          <w:tcPr>
            <w:tcW w:w="927" w:type="pct"/>
          </w:tcPr>
          <w:p w14:paraId="088EB141" w14:textId="77777777" w:rsidR="00E11F62" w:rsidRPr="00CC6EEF" w:rsidRDefault="00D842BE" w:rsidP="00C44FF0">
            <w:pPr>
              <w:suppressAutoHyphens/>
              <w:rPr>
                <w:rFonts w:ascii="Times New Roman" w:hAnsi="Times New Roman"/>
                <w:iCs/>
                <w:sz w:val="24"/>
                <w:szCs w:val="24"/>
              </w:rPr>
            </w:pPr>
            <w:r>
              <w:rPr>
                <w:rFonts w:ascii="Times New Roman" w:hAnsi="Times New Roman"/>
                <w:iCs/>
                <w:sz w:val="24"/>
                <w:szCs w:val="24"/>
              </w:rPr>
              <w:t>64</w:t>
            </w:r>
          </w:p>
        </w:tc>
      </w:tr>
      <w:tr w:rsidR="007B4425" w:rsidRPr="005B72D4" w14:paraId="06351766" w14:textId="77777777" w:rsidTr="00C44FF0">
        <w:tc>
          <w:tcPr>
            <w:tcW w:w="4073" w:type="pct"/>
          </w:tcPr>
          <w:p w14:paraId="65AAD5EC" w14:textId="77777777" w:rsidR="007B4425" w:rsidRPr="003A6412" w:rsidRDefault="007B4425" w:rsidP="00C44FF0">
            <w:pPr>
              <w:suppressAutoHyphens/>
              <w:rPr>
                <w:rFonts w:ascii="Times New Roman" w:hAnsi="Times New Roman"/>
                <w:b/>
                <w:sz w:val="24"/>
                <w:szCs w:val="24"/>
              </w:rPr>
            </w:pPr>
            <w:r>
              <w:rPr>
                <w:rFonts w:ascii="Times New Roman" w:hAnsi="Times New Roman"/>
                <w:b/>
                <w:sz w:val="24"/>
                <w:szCs w:val="24"/>
              </w:rPr>
              <w:t>в т.ч. в форме практической подготовки</w:t>
            </w:r>
          </w:p>
        </w:tc>
        <w:tc>
          <w:tcPr>
            <w:tcW w:w="927" w:type="pct"/>
          </w:tcPr>
          <w:p w14:paraId="65DDB9FD" w14:textId="77777777" w:rsidR="007B4425" w:rsidRDefault="00632FE8" w:rsidP="00C44FF0">
            <w:pPr>
              <w:suppressAutoHyphens/>
              <w:rPr>
                <w:rFonts w:ascii="Times New Roman" w:hAnsi="Times New Roman"/>
                <w:iCs/>
                <w:sz w:val="24"/>
                <w:szCs w:val="24"/>
              </w:rPr>
            </w:pPr>
            <w:r>
              <w:rPr>
                <w:rFonts w:ascii="Times New Roman" w:hAnsi="Times New Roman"/>
                <w:iCs/>
                <w:sz w:val="24"/>
                <w:szCs w:val="24"/>
              </w:rPr>
              <w:t>40</w:t>
            </w:r>
          </w:p>
        </w:tc>
      </w:tr>
      <w:tr w:rsidR="00E11F62" w:rsidRPr="005B72D4" w14:paraId="22B83A49" w14:textId="77777777" w:rsidTr="00C44FF0">
        <w:tc>
          <w:tcPr>
            <w:tcW w:w="4073" w:type="pct"/>
          </w:tcPr>
          <w:p w14:paraId="3DCF5A87" w14:textId="77777777" w:rsidR="00E11F62" w:rsidRPr="005B72D4" w:rsidRDefault="00E11F62" w:rsidP="00C44FF0">
            <w:pPr>
              <w:suppressAutoHyphens/>
              <w:rPr>
                <w:rFonts w:ascii="Times New Roman" w:hAnsi="Times New Roman"/>
                <w:sz w:val="24"/>
                <w:szCs w:val="24"/>
              </w:rPr>
            </w:pPr>
            <w:r w:rsidRPr="005B72D4">
              <w:rPr>
                <w:rFonts w:ascii="Times New Roman" w:hAnsi="Times New Roman"/>
                <w:sz w:val="24"/>
                <w:szCs w:val="24"/>
              </w:rPr>
              <w:t>в том числе:</w:t>
            </w:r>
          </w:p>
        </w:tc>
        <w:tc>
          <w:tcPr>
            <w:tcW w:w="927" w:type="pct"/>
          </w:tcPr>
          <w:p w14:paraId="56D0C8E7" w14:textId="77777777" w:rsidR="00E11F62" w:rsidRPr="005B72D4" w:rsidRDefault="00E11F62" w:rsidP="00C44FF0">
            <w:pPr>
              <w:suppressAutoHyphens/>
              <w:rPr>
                <w:rFonts w:ascii="Times New Roman" w:hAnsi="Times New Roman"/>
                <w:iCs/>
                <w:sz w:val="24"/>
                <w:szCs w:val="24"/>
              </w:rPr>
            </w:pPr>
          </w:p>
        </w:tc>
      </w:tr>
      <w:tr w:rsidR="00E11F62" w:rsidRPr="005B72D4" w14:paraId="3102522B" w14:textId="77777777" w:rsidTr="00C44FF0">
        <w:tc>
          <w:tcPr>
            <w:tcW w:w="4073" w:type="pct"/>
            <w:vAlign w:val="center"/>
          </w:tcPr>
          <w:p w14:paraId="10A0B95F" w14:textId="77777777" w:rsidR="00E11F62" w:rsidRPr="003A6412" w:rsidRDefault="00E11F62" w:rsidP="00C44FF0">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теоретическое обучение</w:t>
            </w:r>
          </w:p>
        </w:tc>
        <w:tc>
          <w:tcPr>
            <w:tcW w:w="927" w:type="pct"/>
          </w:tcPr>
          <w:p w14:paraId="00F4237E" w14:textId="77777777" w:rsidR="00E11F62" w:rsidRPr="005B72D4" w:rsidRDefault="00D842BE" w:rsidP="00C44FF0">
            <w:pPr>
              <w:suppressAutoHyphens/>
              <w:rPr>
                <w:rFonts w:ascii="Times New Roman" w:hAnsi="Times New Roman"/>
                <w:iCs/>
                <w:sz w:val="24"/>
                <w:szCs w:val="24"/>
              </w:rPr>
            </w:pPr>
            <w:r>
              <w:rPr>
                <w:rFonts w:ascii="Times New Roman" w:hAnsi="Times New Roman"/>
                <w:iCs/>
                <w:sz w:val="24"/>
                <w:szCs w:val="24"/>
              </w:rPr>
              <w:t>22</w:t>
            </w:r>
          </w:p>
        </w:tc>
      </w:tr>
      <w:tr w:rsidR="00E11F62" w:rsidRPr="005B72D4" w14:paraId="75D0B4FA" w14:textId="77777777" w:rsidTr="00C44FF0">
        <w:tc>
          <w:tcPr>
            <w:tcW w:w="4073" w:type="pct"/>
            <w:vAlign w:val="center"/>
          </w:tcPr>
          <w:p w14:paraId="41171AB5" w14:textId="77777777" w:rsidR="00E11F62" w:rsidRPr="003A6412" w:rsidRDefault="00E11F62" w:rsidP="00325F75">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 xml:space="preserve">практические занятия </w:t>
            </w:r>
          </w:p>
        </w:tc>
        <w:tc>
          <w:tcPr>
            <w:tcW w:w="927" w:type="pct"/>
          </w:tcPr>
          <w:p w14:paraId="2E6863FD" w14:textId="77777777" w:rsidR="00E11F62" w:rsidRPr="005B72D4" w:rsidRDefault="00D842BE" w:rsidP="00C44FF0">
            <w:pPr>
              <w:suppressAutoHyphens/>
              <w:rPr>
                <w:rFonts w:ascii="Times New Roman" w:hAnsi="Times New Roman"/>
                <w:iCs/>
                <w:sz w:val="24"/>
                <w:szCs w:val="24"/>
              </w:rPr>
            </w:pPr>
            <w:r>
              <w:rPr>
                <w:rFonts w:ascii="Times New Roman" w:hAnsi="Times New Roman"/>
                <w:iCs/>
                <w:sz w:val="24"/>
                <w:szCs w:val="24"/>
              </w:rPr>
              <w:t>40</w:t>
            </w:r>
          </w:p>
        </w:tc>
      </w:tr>
      <w:tr w:rsidR="00E11F62" w:rsidRPr="005B72D4" w14:paraId="2375A19C" w14:textId="77777777" w:rsidTr="00C44FF0">
        <w:tc>
          <w:tcPr>
            <w:tcW w:w="4073" w:type="pct"/>
          </w:tcPr>
          <w:p w14:paraId="62BBD361" w14:textId="69A395C4" w:rsidR="00E11F62" w:rsidRPr="005B72D4" w:rsidRDefault="00E11F62" w:rsidP="007B4425">
            <w:pPr>
              <w:suppressAutoHyphens/>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амостоятельная</w:t>
            </w:r>
            <w:r w:rsidRPr="005B72D4">
              <w:rPr>
                <w:rFonts w:ascii="Times New Roman" w:hAnsi="Times New Roman"/>
                <w:sz w:val="24"/>
                <w:szCs w:val="24"/>
              </w:rPr>
              <w:t xml:space="preserve"> работа</w:t>
            </w:r>
          </w:p>
        </w:tc>
        <w:tc>
          <w:tcPr>
            <w:tcW w:w="927" w:type="pct"/>
          </w:tcPr>
          <w:p w14:paraId="5AA9141E" w14:textId="77777777" w:rsidR="00E11F62" w:rsidRPr="005B72D4" w:rsidRDefault="00E11F62" w:rsidP="00C44FF0">
            <w:pPr>
              <w:suppressAutoHyphens/>
              <w:rPr>
                <w:rFonts w:ascii="Times New Roman" w:hAnsi="Times New Roman"/>
                <w:iCs/>
                <w:sz w:val="24"/>
                <w:szCs w:val="24"/>
              </w:rPr>
            </w:pPr>
          </w:p>
        </w:tc>
      </w:tr>
      <w:tr w:rsidR="00E11F62" w:rsidRPr="005B72D4" w14:paraId="4C14509F" w14:textId="77777777" w:rsidTr="00C44FF0">
        <w:tc>
          <w:tcPr>
            <w:tcW w:w="4073" w:type="pct"/>
          </w:tcPr>
          <w:p w14:paraId="72C5A7EC" w14:textId="42023477" w:rsidR="00E11F62" w:rsidRPr="002868D0" w:rsidRDefault="00E11F62" w:rsidP="00C44FF0">
            <w:pPr>
              <w:suppressAutoHyphens/>
              <w:rPr>
                <w:rFonts w:ascii="Times New Roman" w:hAnsi="Times New Roman"/>
                <w:iCs/>
                <w:sz w:val="24"/>
                <w:szCs w:val="24"/>
                <w:lang w:val="en-US"/>
              </w:rPr>
            </w:pPr>
            <w:r w:rsidRPr="002868D0">
              <w:rPr>
                <w:rFonts w:ascii="Times New Roman" w:hAnsi="Times New Roman"/>
                <w:b/>
                <w:iCs/>
                <w:sz w:val="24"/>
                <w:szCs w:val="24"/>
              </w:rPr>
              <w:t>Промежуточная аттестация</w:t>
            </w:r>
          </w:p>
        </w:tc>
        <w:tc>
          <w:tcPr>
            <w:tcW w:w="927" w:type="pct"/>
          </w:tcPr>
          <w:p w14:paraId="23C8092A" w14:textId="77777777" w:rsidR="00E11F62" w:rsidRPr="002868D0" w:rsidRDefault="00632FE8" w:rsidP="00C44FF0">
            <w:pPr>
              <w:suppressAutoHyphens/>
              <w:rPr>
                <w:rFonts w:ascii="Times New Roman" w:hAnsi="Times New Roman"/>
                <w:iCs/>
                <w:sz w:val="24"/>
                <w:szCs w:val="24"/>
              </w:rPr>
            </w:pPr>
            <w:r>
              <w:rPr>
                <w:rFonts w:ascii="Times New Roman" w:hAnsi="Times New Roman"/>
                <w:iCs/>
                <w:sz w:val="24"/>
                <w:szCs w:val="24"/>
              </w:rPr>
              <w:t>6</w:t>
            </w:r>
          </w:p>
        </w:tc>
      </w:tr>
    </w:tbl>
    <w:p w14:paraId="4265BEBA" w14:textId="77777777" w:rsidR="00E11F62" w:rsidRPr="005B72D4" w:rsidRDefault="00E11F62" w:rsidP="00E11F62">
      <w:pPr>
        <w:suppressAutoHyphens/>
        <w:rPr>
          <w:rFonts w:ascii="Times New Roman" w:hAnsi="Times New Roman"/>
          <w:b/>
          <w:i/>
          <w:sz w:val="24"/>
          <w:szCs w:val="24"/>
        </w:rPr>
      </w:pPr>
    </w:p>
    <w:p w14:paraId="5452ACAD" w14:textId="77777777" w:rsidR="00E11F62" w:rsidRPr="005B72D4" w:rsidRDefault="00E11F62" w:rsidP="00E11F62">
      <w:pPr>
        <w:suppressAutoHyphens/>
        <w:rPr>
          <w:rFonts w:ascii="Times New Roman" w:hAnsi="Times New Roman"/>
          <w:b/>
          <w:i/>
          <w:sz w:val="24"/>
          <w:szCs w:val="24"/>
        </w:rPr>
        <w:sectPr w:rsidR="00E11F62" w:rsidRPr="005B72D4" w:rsidSect="00C07CD7">
          <w:pgSz w:w="11906" w:h="16838"/>
          <w:pgMar w:top="1134" w:right="850" w:bottom="1134" w:left="1701" w:header="708" w:footer="708" w:gutter="0"/>
          <w:cols w:space="720"/>
          <w:docGrid w:linePitch="299"/>
        </w:sectPr>
      </w:pPr>
    </w:p>
    <w:p w14:paraId="02B75127" w14:textId="77777777" w:rsidR="00E11F62" w:rsidRDefault="00E11F62" w:rsidP="00335EC0">
      <w:pPr>
        <w:numPr>
          <w:ilvl w:val="1"/>
          <w:numId w:val="30"/>
        </w:numPr>
        <w:suppressAutoHyphens/>
        <w:rPr>
          <w:rFonts w:ascii="Times New Roman" w:hAnsi="Times New Roman"/>
          <w:b/>
          <w:i/>
          <w:sz w:val="24"/>
          <w:szCs w:val="24"/>
        </w:rPr>
      </w:pPr>
      <w:r w:rsidRPr="005B72D4">
        <w:rPr>
          <w:rFonts w:ascii="Times New Roman" w:hAnsi="Times New Roman"/>
          <w:b/>
          <w:i/>
          <w:sz w:val="24"/>
          <w:szCs w:val="24"/>
        </w:rPr>
        <w:lastRenderedPageBreak/>
        <w:t xml:space="preserve">Тематический план и содержание учебной дисциплины </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9861"/>
        <w:gridCol w:w="1277"/>
        <w:gridCol w:w="1841"/>
      </w:tblGrid>
      <w:tr w:rsidR="00E11F62" w:rsidRPr="005B72D4" w14:paraId="4D275F51" w14:textId="77777777" w:rsidTr="00B80E50">
        <w:trPr>
          <w:trHeight w:val="609"/>
        </w:trPr>
        <w:tc>
          <w:tcPr>
            <w:tcW w:w="791" w:type="pct"/>
            <w:vAlign w:val="center"/>
          </w:tcPr>
          <w:p w14:paraId="4DB0F2A6" w14:textId="77777777" w:rsidR="00E11F62" w:rsidRPr="005B72D4" w:rsidRDefault="00E11F62" w:rsidP="00C44FF0">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Наименование разделов и тем</w:t>
            </w:r>
          </w:p>
        </w:tc>
        <w:tc>
          <w:tcPr>
            <w:tcW w:w="3198" w:type="pct"/>
            <w:vAlign w:val="center"/>
          </w:tcPr>
          <w:p w14:paraId="1859ADF7" w14:textId="77777777" w:rsidR="00E11F62" w:rsidRPr="005B72D4" w:rsidRDefault="00E11F62" w:rsidP="00C44FF0">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Содержание учебного материала и формы организации деятельности обучающихся</w:t>
            </w:r>
          </w:p>
        </w:tc>
        <w:tc>
          <w:tcPr>
            <w:tcW w:w="414" w:type="pct"/>
            <w:vAlign w:val="center"/>
          </w:tcPr>
          <w:p w14:paraId="4373972D" w14:textId="77777777" w:rsidR="00E11F62" w:rsidRPr="005B72D4" w:rsidRDefault="00E11F62" w:rsidP="00B80E50">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 xml:space="preserve">Объем </w:t>
            </w:r>
            <w:r w:rsidR="00B80E50">
              <w:rPr>
                <w:rFonts w:ascii="Times New Roman" w:hAnsi="Times New Roman"/>
                <w:b/>
                <w:bCs/>
                <w:iCs/>
                <w:sz w:val="24"/>
                <w:szCs w:val="24"/>
              </w:rPr>
              <w:t xml:space="preserve">в </w:t>
            </w:r>
            <w:r w:rsidRPr="005B72D4">
              <w:rPr>
                <w:rFonts w:ascii="Times New Roman" w:hAnsi="Times New Roman"/>
                <w:b/>
                <w:bCs/>
                <w:iCs/>
                <w:sz w:val="24"/>
                <w:szCs w:val="24"/>
              </w:rPr>
              <w:t>час</w:t>
            </w:r>
            <w:r w:rsidR="00B80E50">
              <w:rPr>
                <w:rFonts w:ascii="Times New Roman" w:hAnsi="Times New Roman"/>
                <w:b/>
                <w:bCs/>
                <w:iCs/>
                <w:sz w:val="24"/>
                <w:szCs w:val="24"/>
              </w:rPr>
              <w:t>ах</w:t>
            </w:r>
          </w:p>
        </w:tc>
        <w:tc>
          <w:tcPr>
            <w:tcW w:w="597" w:type="pct"/>
            <w:vAlign w:val="center"/>
          </w:tcPr>
          <w:p w14:paraId="447B66E6" w14:textId="77777777" w:rsidR="00E11F62" w:rsidRPr="005B72D4" w:rsidRDefault="00E11F62" w:rsidP="00C44FF0">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Осваиваемые элементы компетенций</w:t>
            </w:r>
          </w:p>
        </w:tc>
      </w:tr>
      <w:tr w:rsidR="00E11F62" w:rsidRPr="005B72D4" w14:paraId="681D2EC0" w14:textId="77777777" w:rsidTr="00B80E50">
        <w:trPr>
          <w:trHeight w:val="20"/>
        </w:trPr>
        <w:tc>
          <w:tcPr>
            <w:tcW w:w="791" w:type="pct"/>
            <w:vAlign w:val="center"/>
          </w:tcPr>
          <w:p w14:paraId="7A80977D" w14:textId="77777777" w:rsidR="00E11F62" w:rsidRPr="005B72D4" w:rsidRDefault="00E11F62" w:rsidP="00C44FF0">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1</w:t>
            </w:r>
          </w:p>
        </w:tc>
        <w:tc>
          <w:tcPr>
            <w:tcW w:w="3198" w:type="pct"/>
            <w:vAlign w:val="center"/>
          </w:tcPr>
          <w:p w14:paraId="32409A49" w14:textId="77777777" w:rsidR="00E11F62" w:rsidRPr="005B72D4" w:rsidRDefault="00E11F62" w:rsidP="00C44FF0">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2</w:t>
            </w:r>
          </w:p>
        </w:tc>
        <w:tc>
          <w:tcPr>
            <w:tcW w:w="414" w:type="pct"/>
            <w:vAlign w:val="center"/>
          </w:tcPr>
          <w:p w14:paraId="736BB05E" w14:textId="77777777" w:rsidR="00E11F62" w:rsidRPr="005B72D4" w:rsidRDefault="00E11F62" w:rsidP="00C44FF0">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3</w:t>
            </w:r>
          </w:p>
        </w:tc>
        <w:tc>
          <w:tcPr>
            <w:tcW w:w="597" w:type="pct"/>
            <w:vAlign w:val="center"/>
          </w:tcPr>
          <w:p w14:paraId="0559FBCA" w14:textId="77777777" w:rsidR="00E11F62" w:rsidRPr="005B72D4" w:rsidRDefault="00E11F62" w:rsidP="00C44FF0">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4</w:t>
            </w:r>
          </w:p>
        </w:tc>
      </w:tr>
      <w:tr w:rsidR="00E11F62" w:rsidRPr="005B72D4" w14:paraId="4678C341" w14:textId="77777777" w:rsidTr="00B80E50">
        <w:trPr>
          <w:trHeight w:val="20"/>
        </w:trPr>
        <w:tc>
          <w:tcPr>
            <w:tcW w:w="3989" w:type="pct"/>
            <w:gridSpan w:val="2"/>
            <w:vAlign w:val="center"/>
          </w:tcPr>
          <w:p w14:paraId="429768B2" w14:textId="77777777" w:rsidR="00E11F62" w:rsidRPr="005B72D4" w:rsidRDefault="009315B2" w:rsidP="00C44FF0">
            <w:pPr>
              <w:suppressAutoHyphens/>
              <w:spacing w:after="0" w:line="240" w:lineRule="auto"/>
              <w:rPr>
                <w:rFonts w:ascii="Times New Roman" w:hAnsi="Times New Roman"/>
                <w:b/>
                <w:bCs/>
                <w:iCs/>
                <w:sz w:val="24"/>
                <w:szCs w:val="24"/>
              </w:rPr>
            </w:pPr>
            <w:r w:rsidRPr="009315B2">
              <w:rPr>
                <w:rFonts w:ascii="Times New Roman" w:hAnsi="Times New Roman"/>
                <w:b/>
                <w:bCs/>
                <w:sz w:val="24"/>
                <w:szCs w:val="24"/>
              </w:rPr>
              <w:t>Раздел 1.  Общая химия</w:t>
            </w:r>
          </w:p>
        </w:tc>
        <w:tc>
          <w:tcPr>
            <w:tcW w:w="414" w:type="pct"/>
            <w:vAlign w:val="center"/>
          </w:tcPr>
          <w:p w14:paraId="4598528D" w14:textId="77777777" w:rsidR="00E11F62" w:rsidRPr="00CC12BF" w:rsidRDefault="002613EF" w:rsidP="00632FE8">
            <w:pPr>
              <w:suppressAutoHyphens/>
              <w:spacing w:after="0" w:line="240" w:lineRule="auto"/>
              <w:jc w:val="center"/>
              <w:rPr>
                <w:rFonts w:ascii="Times New Roman" w:hAnsi="Times New Roman"/>
                <w:b/>
                <w:bCs/>
                <w:i/>
                <w:iCs/>
                <w:sz w:val="24"/>
                <w:szCs w:val="24"/>
              </w:rPr>
            </w:pPr>
            <w:r>
              <w:rPr>
                <w:rFonts w:ascii="Times New Roman" w:hAnsi="Times New Roman"/>
                <w:b/>
                <w:bCs/>
                <w:i/>
                <w:iCs/>
                <w:sz w:val="24"/>
                <w:szCs w:val="24"/>
              </w:rPr>
              <w:t>4</w:t>
            </w:r>
            <w:r w:rsidR="00632FE8">
              <w:rPr>
                <w:rFonts w:ascii="Times New Roman" w:hAnsi="Times New Roman"/>
                <w:b/>
                <w:bCs/>
                <w:i/>
                <w:iCs/>
                <w:sz w:val="24"/>
                <w:szCs w:val="24"/>
              </w:rPr>
              <w:t>4</w:t>
            </w:r>
          </w:p>
        </w:tc>
        <w:tc>
          <w:tcPr>
            <w:tcW w:w="597" w:type="pct"/>
            <w:vAlign w:val="center"/>
          </w:tcPr>
          <w:p w14:paraId="7FA3B58C" w14:textId="77777777" w:rsidR="00E11F62" w:rsidRPr="005B72D4" w:rsidRDefault="00E11F62" w:rsidP="00C44FF0">
            <w:pPr>
              <w:suppressAutoHyphens/>
              <w:spacing w:after="0" w:line="240" w:lineRule="auto"/>
              <w:jc w:val="center"/>
              <w:rPr>
                <w:rFonts w:ascii="Times New Roman" w:hAnsi="Times New Roman"/>
                <w:b/>
                <w:bCs/>
                <w:iCs/>
                <w:sz w:val="24"/>
                <w:szCs w:val="24"/>
              </w:rPr>
            </w:pPr>
          </w:p>
        </w:tc>
      </w:tr>
      <w:tr w:rsidR="00E11F62" w:rsidRPr="005B72D4" w14:paraId="1CD6237E" w14:textId="77777777" w:rsidTr="00B80E50">
        <w:trPr>
          <w:trHeight w:val="335"/>
        </w:trPr>
        <w:tc>
          <w:tcPr>
            <w:tcW w:w="791" w:type="pct"/>
            <w:vMerge w:val="restart"/>
          </w:tcPr>
          <w:p w14:paraId="21E77725" w14:textId="77777777" w:rsidR="009315B2" w:rsidRPr="009315B2" w:rsidRDefault="009315B2" w:rsidP="009315B2">
            <w:pPr>
              <w:suppressAutoHyphens/>
              <w:spacing w:after="0" w:line="240" w:lineRule="auto"/>
              <w:rPr>
                <w:rFonts w:ascii="Times New Roman" w:hAnsi="Times New Roman"/>
                <w:b/>
                <w:bCs/>
                <w:i/>
                <w:sz w:val="24"/>
                <w:szCs w:val="24"/>
              </w:rPr>
            </w:pPr>
            <w:r w:rsidRPr="009315B2">
              <w:rPr>
                <w:rFonts w:ascii="Times New Roman" w:hAnsi="Times New Roman"/>
                <w:b/>
                <w:bCs/>
                <w:i/>
                <w:sz w:val="24"/>
                <w:szCs w:val="24"/>
              </w:rPr>
              <w:t>Тема 1.1    Теоретические основы химии.</w:t>
            </w:r>
          </w:p>
          <w:p w14:paraId="47D29ACF" w14:textId="77777777" w:rsidR="00E11F62" w:rsidRPr="005B72D4" w:rsidRDefault="00E11F62" w:rsidP="00C44FF0">
            <w:pPr>
              <w:suppressAutoHyphens/>
              <w:spacing w:after="0" w:line="240" w:lineRule="auto"/>
              <w:rPr>
                <w:rFonts w:ascii="Times New Roman" w:hAnsi="Times New Roman"/>
                <w:b/>
                <w:bCs/>
                <w:iCs/>
                <w:sz w:val="24"/>
                <w:szCs w:val="24"/>
              </w:rPr>
            </w:pPr>
          </w:p>
        </w:tc>
        <w:tc>
          <w:tcPr>
            <w:tcW w:w="3198" w:type="pct"/>
            <w:vAlign w:val="center"/>
          </w:tcPr>
          <w:p w14:paraId="7589E544" w14:textId="77777777" w:rsidR="00E11F62" w:rsidRPr="005B72D4" w:rsidRDefault="00E11F62" w:rsidP="00C44FF0">
            <w:pPr>
              <w:suppressAutoHyphens/>
              <w:spacing w:after="0" w:line="240" w:lineRule="auto"/>
              <w:rPr>
                <w:rFonts w:ascii="Times New Roman" w:hAnsi="Times New Roman"/>
                <w:b/>
                <w:bCs/>
                <w:iCs/>
                <w:sz w:val="24"/>
                <w:szCs w:val="24"/>
              </w:rPr>
            </w:pPr>
            <w:r>
              <w:rPr>
                <w:rFonts w:ascii="Times New Roman" w:hAnsi="Times New Roman"/>
                <w:b/>
                <w:bCs/>
                <w:iCs/>
                <w:sz w:val="24"/>
                <w:szCs w:val="24"/>
              </w:rPr>
              <w:t>Содержание учебного материала</w:t>
            </w:r>
          </w:p>
        </w:tc>
        <w:tc>
          <w:tcPr>
            <w:tcW w:w="414" w:type="pct"/>
            <w:vMerge w:val="restart"/>
            <w:vAlign w:val="center"/>
          </w:tcPr>
          <w:p w14:paraId="462D5B63" w14:textId="77777777" w:rsidR="00E11F62" w:rsidRPr="00604F28" w:rsidRDefault="004022CD" w:rsidP="00632FE8">
            <w:pPr>
              <w:suppressAutoHyphens/>
              <w:spacing w:after="0" w:line="240" w:lineRule="auto"/>
              <w:jc w:val="center"/>
              <w:rPr>
                <w:rFonts w:ascii="Times New Roman" w:hAnsi="Times New Roman"/>
                <w:b/>
                <w:bCs/>
                <w:i/>
                <w:iCs/>
                <w:sz w:val="24"/>
                <w:szCs w:val="24"/>
              </w:rPr>
            </w:pPr>
            <w:r>
              <w:rPr>
                <w:rFonts w:ascii="Times New Roman" w:hAnsi="Times New Roman"/>
                <w:b/>
                <w:i/>
                <w:iCs/>
                <w:sz w:val="24"/>
                <w:szCs w:val="24"/>
              </w:rPr>
              <w:t>1</w:t>
            </w:r>
            <w:r w:rsidR="00632FE8">
              <w:rPr>
                <w:rFonts w:ascii="Times New Roman" w:hAnsi="Times New Roman"/>
                <w:b/>
                <w:i/>
                <w:iCs/>
                <w:sz w:val="24"/>
                <w:szCs w:val="24"/>
              </w:rPr>
              <w:t>6</w:t>
            </w:r>
          </w:p>
        </w:tc>
        <w:tc>
          <w:tcPr>
            <w:tcW w:w="597" w:type="pct"/>
            <w:vMerge w:val="restart"/>
            <w:vAlign w:val="center"/>
          </w:tcPr>
          <w:p w14:paraId="5517BE34" w14:textId="77777777" w:rsidR="00E11F62" w:rsidRDefault="00E11F62" w:rsidP="00C44FF0">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4, 09</w:t>
            </w:r>
            <w:r w:rsidR="009315B2">
              <w:rPr>
                <w:rFonts w:ascii="Times New Roman" w:hAnsi="Times New Roman"/>
                <w:b/>
                <w:i/>
                <w:iCs/>
                <w:sz w:val="24"/>
                <w:szCs w:val="24"/>
              </w:rPr>
              <w:t>,10</w:t>
            </w:r>
          </w:p>
          <w:p w14:paraId="0AE8B78C" w14:textId="096D527D" w:rsidR="00B03CE0" w:rsidRPr="006C2B83" w:rsidRDefault="00B03CE0" w:rsidP="00C44FF0">
            <w:pPr>
              <w:suppressAutoHyphens/>
              <w:spacing w:after="0" w:line="240" w:lineRule="auto"/>
              <w:rPr>
                <w:rFonts w:ascii="Times New Roman" w:hAnsi="Times New Roman"/>
                <w:b/>
                <w:bCs/>
                <w:i/>
                <w:iCs/>
                <w:sz w:val="24"/>
                <w:szCs w:val="24"/>
              </w:rPr>
            </w:pPr>
          </w:p>
        </w:tc>
      </w:tr>
      <w:tr w:rsidR="00E11F62" w:rsidRPr="005B72D4" w14:paraId="354715EC" w14:textId="77777777" w:rsidTr="00B80E50">
        <w:trPr>
          <w:trHeight w:val="578"/>
        </w:trPr>
        <w:tc>
          <w:tcPr>
            <w:tcW w:w="791" w:type="pct"/>
            <w:vMerge/>
            <w:vAlign w:val="center"/>
          </w:tcPr>
          <w:p w14:paraId="5E1C6400" w14:textId="77777777" w:rsidR="00E11F62" w:rsidRPr="005B72D4" w:rsidRDefault="00E11F62" w:rsidP="00C44FF0">
            <w:pPr>
              <w:suppressAutoHyphens/>
              <w:spacing w:after="0" w:line="240" w:lineRule="auto"/>
              <w:rPr>
                <w:rFonts w:ascii="Times New Roman" w:hAnsi="Times New Roman"/>
                <w:b/>
                <w:bCs/>
                <w:iCs/>
                <w:sz w:val="24"/>
                <w:szCs w:val="24"/>
              </w:rPr>
            </w:pPr>
          </w:p>
        </w:tc>
        <w:tc>
          <w:tcPr>
            <w:tcW w:w="3198" w:type="pct"/>
          </w:tcPr>
          <w:p w14:paraId="02353BEE" w14:textId="77777777" w:rsidR="00E11F62" w:rsidRPr="005B72D4" w:rsidRDefault="000B1CD3"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D61F8F">
              <w:rPr>
                <w:rFonts w:ascii="Times New Roman" w:hAnsi="Times New Roman"/>
              </w:rPr>
              <w:t>Предмет и задачи химии.</w:t>
            </w:r>
            <w:r>
              <w:rPr>
                <w:rFonts w:ascii="Times New Roman" w:hAnsi="Times New Roman"/>
              </w:rPr>
              <w:t xml:space="preserve"> Химия и охрана окружающей среды. Основные законы химии. Современная формулировка периодического закона Д.М.Менделеева в свете теории строения вещества. Электронное строение атомов элементов. Виды химической связи. Электроотрицательность, валентность и степень окисления элементов. Степень окисления.</w:t>
            </w:r>
          </w:p>
        </w:tc>
        <w:tc>
          <w:tcPr>
            <w:tcW w:w="414" w:type="pct"/>
            <w:vMerge/>
            <w:vAlign w:val="center"/>
          </w:tcPr>
          <w:p w14:paraId="4F48CA77" w14:textId="77777777" w:rsidR="00E11F62" w:rsidRPr="005B72D4" w:rsidRDefault="00E11F62" w:rsidP="00C44FF0">
            <w:pPr>
              <w:suppressAutoHyphens/>
              <w:spacing w:after="0" w:line="240" w:lineRule="auto"/>
              <w:rPr>
                <w:rFonts w:ascii="Times New Roman" w:hAnsi="Times New Roman"/>
                <w:iCs/>
                <w:sz w:val="24"/>
                <w:szCs w:val="24"/>
              </w:rPr>
            </w:pPr>
          </w:p>
        </w:tc>
        <w:tc>
          <w:tcPr>
            <w:tcW w:w="597" w:type="pct"/>
            <w:vMerge/>
            <w:vAlign w:val="center"/>
          </w:tcPr>
          <w:p w14:paraId="368C0921" w14:textId="77777777" w:rsidR="00E11F62" w:rsidRPr="005B72D4" w:rsidRDefault="00E11F62" w:rsidP="00C44FF0">
            <w:pPr>
              <w:suppressAutoHyphens/>
              <w:spacing w:after="0" w:line="240" w:lineRule="auto"/>
              <w:rPr>
                <w:rFonts w:ascii="Times New Roman" w:hAnsi="Times New Roman"/>
                <w:b/>
                <w:bCs/>
                <w:iCs/>
                <w:sz w:val="24"/>
                <w:szCs w:val="24"/>
              </w:rPr>
            </w:pPr>
          </w:p>
        </w:tc>
      </w:tr>
      <w:tr w:rsidR="00E11F62" w:rsidRPr="005B72D4" w14:paraId="63367734" w14:textId="77777777" w:rsidTr="00B80E50">
        <w:trPr>
          <w:trHeight w:val="269"/>
        </w:trPr>
        <w:tc>
          <w:tcPr>
            <w:tcW w:w="791" w:type="pct"/>
            <w:vMerge/>
            <w:vAlign w:val="center"/>
          </w:tcPr>
          <w:p w14:paraId="0320DDE6" w14:textId="77777777" w:rsidR="00E11F62" w:rsidRPr="005B72D4" w:rsidRDefault="00E11F62" w:rsidP="00C44FF0">
            <w:pPr>
              <w:suppressAutoHyphens/>
              <w:spacing w:after="0" w:line="240" w:lineRule="auto"/>
              <w:rPr>
                <w:rFonts w:ascii="Times New Roman" w:hAnsi="Times New Roman"/>
                <w:b/>
                <w:bCs/>
                <w:iCs/>
                <w:sz w:val="24"/>
                <w:szCs w:val="24"/>
              </w:rPr>
            </w:pPr>
          </w:p>
        </w:tc>
        <w:tc>
          <w:tcPr>
            <w:tcW w:w="3198" w:type="pct"/>
          </w:tcPr>
          <w:p w14:paraId="1EED67E5" w14:textId="77777777" w:rsidR="00E11F62" w:rsidRPr="005B72D4" w:rsidRDefault="006053B0"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D951F3">
              <w:rPr>
                <w:rFonts w:ascii="Times New Roman" w:hAnsi="Times New Roman"/>
                <w:b/>
                <w:bCs/>
              </w:rPr>
              <w:t>В том числе практических занятий и лабораторных работ</w:t>
            </w:r>
          </w:p>
        </w:tc>
        <w:tc>
          <w:tcPr>
            <w:tcW w:w="414" w:type="pct"/>
            <w:vAlign w:val="center"/>
          </w:tcPr>
          <w:p w14:paraId="14B77D89" w14:textId="77777777" w:rsidR="00E11F62" w:rsidRPr="00533A41" w:rsidRDefault="004022CD" w:rsidP="00C44FF0">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12</w:t>
            </w:r>
          </w:p>
        </w:tc>
        <w:tc>
          <w:tcPr>
            <w:tcW w:w="597" w:type="pct"/>
            <w:vMerge/>
            <w:vAlign w:val="center"/>
          </w:tcPr>
          <w:p w14:paraId="5E57A3DE" w14:textId="77777777" w:rsidR="00E11F62" w:rsidRPr="005B72D4" w:rsidRDefault="00E11F62" w:rsidP="00C44FF0">
            <w:pPr>
              <w:suppressAutoHyphens/>
              <w:spacing w:after="0" w:line="240" w:lineRule="auto"/>
              <w:rPr>
                <w:rFonts w:ascii="Times New Roman" w:hAnsi="Times New Roman"/>
                <w:b/>
                <w:bCs/>
                <w:iCs/>
                <w:sz w:val="24"/>
                <w:szCs w:val="24"/>
              </w:rPr>
            </w:pPr>
          </w:p>
        </w:tc>
      </w:tr>
      <w:tr w:rsidR="00E11F62" w:rsidRPr="005B72D4" w14:paraId="392881A0" w14:textId="77777777" w:rsidTr="00B80E50">
        <w:trPr>
          <w:trHeight w:val="265"/>
        </w:trPr>
        <w:tc>
          <w:tcPr>
            <w:tcW w:w="791" w:type="pct"/>
            <w:vMerge/>
            <w:vAlign w:val="center"/>
          </w:tcPr>
          <w:p w14:paraId="3B87F3E3" w14:textId="77777777" w:rsidR="00E11F62" w:rsidRPr="005B72D4" w:rsidRDefault="00E11F62" w:rsidP="00C44FF0">
            <w:pPr>
              <w:suppressAutoHyphens/>
              <w:spacing w:after="0" w:line="240" w:lineRule="auto"/>
              <w:rPr>
                <w:rFonts w:ascii="Times New Roman" w:hAnsi="Times New Roman"/>
                <w:b/>
                <w:bCs/>
                <w:iCs/>
                <w:sz w:val="24"/>
                <w:szCs w:val="24"/>
              </w:rPr>
            </w:pPr>
          </w:p>
        </w:tc>
        <w:tc>
          <w:tcPr>
            <w:tcW w:w="3198" w:type="pct"/>
          </w:tcPr>
          <w:p w14:paraId="69A417D1" w14:textId="77777777" w:rsidR="00E11F62" w:rsidRPr="005B72D4" w:rsidRDefault="00E11F62"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B61EDB">
              <w:rPr>
                <w:rFonts w:ascii="Times New Roman" w:hAnsi="Times New Roman"/>
                <w:bCs/>
                <w:sz w:val="24"/>
                <w:szCs w:val="24"/>
              </w:rPr>
              <w:t>Практическое занятие</w:t>
            </w:r>
            <w:r w:rsidRPr="00090179">
              <w:rPr>
                <w:rFonts w:ascii="Times New Roman" w:hAnsi="Times New Roman"/>
                <w:bCs/>
                <w:sz w:val="24"/>
                <w:szCs w:val="24"/>
              </w:rPr>
              <w:t xml:space="preserve"> </w:t>
            </w:r>
            <w:r w:rsidR="000B1CD3">
              <w:rPr>
                <w:rFonts w:ascii="Times New Roman" w:hAnsi="Times New Roman"/>
                <w:b/>
              </w:rPr>
              <w:t>Решение задач на основные понятия химии.</w:t>
            </w:r>
          </w:p>
        </w:tc>
        <w:tc>
          <w:tcPr>
            <w:tcW w:w="414" w:type="pct"/>
            <w:vAlign w:val="center"/>
          </w:tcPr>
          <w:p w14:paraId="57328A49" w14:textId="77777777" w:rsidR="00E11F62" w:rsidRPr="005B72D4" w:rsidRDefault="00E11F62" w:rsidP="00C44FF0">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48EFF8CC" w14:textId="77777777" w:rsidR="00E11F62" w:rsidRPr="005B72D4" w:rsidRDefault="00E11F62" w:rsidP="00C44FF0">
            <w:pPr>
              <w:suppressAutoHyphens/>
              <w:spacing w:after="0" w:line="240" w:lineRule="auto"/>
              <w:rPr>
                <w:rFonts w:ascii="Times New Roman" w:hAnsi="Times New Roman"/>
                <w:b/>
                <w:bCs/>
                <w:iCs/>
                <w:sz w:val="24"/>
                <w:szCs w:val="24"/>
              </w:rPr>
            </w:pPr>
          </w:p>
        </w:tc>
      </w:tr>
      <w:tr w:rsidR="009315B2" w:rsidRPr="005B72D4" w14:paraId="268F56BE" w14:textId="77777777" w:rsidTr="00B80E50">
        <w:trPr>
          <w:trHeight w:val="289"/>
        </w:trPr>
        <w:tc>
          <w:tcPr>
            <w:tcW w:w="791" w:type="pct"/>
            <w:vMerge/>
            <w:vAlign w:val="center"/>
          </w:tcPr>
          <w:p w14:paraId="6201B6F5" w14:textId="77777777" w:rsidR="009315B2" w:rsidRPr="005B72D4" w:rsidRDefault="009315B2" w:rsidP="00C44FF0">
            <w:pPr>
              <w:suppressAutoHyphens/>
              <w:spacing w:after="0" w:line="240" w:lineRule="auto"/>
              <w:rPr>
                <w:rFonts w:ascii="Times New Roman" w:hAnsi="Times New Roman"/>
                <w:b/>
                <w:bCs/>
                <w:iCs/>
                <w:sz w:val="24"/>
                <w:szCs w:val="24"/>
              </w:rPr>
            </w:pPr>
          </w:p>
        </w:tc>
        <w:tc>
          <w:tcPr>
            <w:tcW w:w="3198" w:type="pct"/>
          </w:tcPr>
          <w:p w14:paraId="76D4BB0E" w14:textId="77777777" w:rsidR="009315B2" w:rsidRDefault="009315B2"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2 </w:t>
            </w:r>
            <w:r w:rsidRPr="00B61EDB">
              <w:rPr>
                <w:rFonts w:ascii="Times New Roman" w:hAnsi="Times New Roman"/>
                <w:bCs/>
                <w:sz w:val="24"/>
                <w:szCs w:val="24"/>
              </w:rPr>
              <w:t>Практическое занятие</w:t>
            </w:r>
            <w:r w:rsidRPr="00090179">
              <w:rPr>
                <w:rFonts w:ascii="Times New Roman" w:hAnsi="Times New Roman"/>
                <w:bCs/>
                <w:sz w:val="24"/>
                <w:szCs w:val="24"/>
              </w:rPr>
              <w:t xml:space="preserve"> </w:t>
            </w:r>
            <w:r w:rsidR="000B1CD3">
              <w:rPr>
                <w:rFonts w:ascii="Times New Roman" w:hAnsi="Times New Roman"/>
                <w:b/>
              </w:rPr>
              <w:t>Решение задач на газовые законы.</w:t>
            </w:r>
          </w:p>
        </w:tc>
        <w:tc>
          <w:tcPr>
            <w:tcW w:w="414" w:type="pct"/>
            <w:vAlign w:val="center"/>
          </w:tcPr>
          <w:p w14:paraId="5A18F10F" w14:textId="77777777" w:rsidR="009315B2" w:rsidRDefault="004022CD" w:rsidP="00C44FF0">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09E4B8B9" w14:textId="77777777" w:rsidR="009315B2" w:rsidRPr="005B72D4" w:rsidRDefault="009315B2" w:rsidP="00C44FF0">
            <w:pPr>
              <w:suppressAutoHyphens/>
              <w:spacing w:after="0" w:line="240" w:lineRule="auto"/>
              <w:rPr>
                <w:rFonts w:ascii="Times New Roman" w:hAnsi="Times New Roman"/>
                <w:b/>
                <w:bCs/>
                <w:iCs/>
                <w:sz w:val="24"/>
                <w:szCs w:val="24"/>
              </w:rPr>
            </w:pPr>
          </w:p>
        </w:tc>
      </w:tr>
      <w:tr w:rsidR="009315B2" w:rsidRPr="005B72D4" w14:paraId="0CA60B79" w14:textId="77777777" w:rsidTr="00B80E50">
        <w:trPr>
          <w:trHeight w:val="289"/>
        </w:trPr>
        <w:tc>
          <w:tcPr>
            <w:tcW w:w="791" w:type="pct"/>
            <w:vMerge/>
            <w:vAlign w:val="center"/>
          </w:tcPr>
          <w:p w14:paraId="63FF8014" w14:textId="77777777" w:rsidR="009315B2" w:rsidRPr="005B72D4" w:rsidRDefault="009315B2" w:rsidP="00C44FF0">
            <w:pPr>
              <w:suppressAutoHyphens/>
              <w:spacing w:after="0" w:line="240" w:lineRule="auto"/>
              <w:rPr>
                <w:rFonts w:ascii="Times New Roman" w:hAnsi="Times New Roman"/>
                <w:b/>
                <w:bCs/>
                <w:iCs/>
                <w:sz w:val="24"/>
                <w:szCs w:val="24"/>
              </w:rPr>
            </w:pPr>
          </w:p>
        </w:tc>
        <w:tc>
          <w:tcPr>
            <w:tcW w:w="3198" w:type="pct"/>
          </w:tcPr>
          <w:p w14:paraId="5BE15CED" w14:textId="77777777" w:rsidR="009315B2" w:rsidRDefault="009315B2"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3 </w:t>
            </w:r>
            <w:r w:rsidRPr="00B61EDB">
              <w:rPr>
                <w:rFonts w:ascii="Times New Roman" w:hAnsi="Times New Roman"/>
                <w:bCs/>
                <w:sz w:val="24"/>
                <w:szCs w:val="24"/>
              </w:rPr>
              <w:t>Практическое занятие</w:t>
            </w:r>
            <w:r w:rsidRPr="00090179">
              <w:rPr>
                <w:rFonts w:ascii="Times New Roman" w:hAnsi="Times New Roman"/>
                <w:bCs/>
                <w:sz w:val="24"/>
                <w:szCs w:val="24"/>
              </w:rPr>
              <w:t xml:space="preserve"> </w:t>
            </w:r>
            <w:r w:rsidR="000B1CD3">
              <w:rPr>
                <w:rFonts w:ascii="Times New Roman" w:hAnsi="Times New Roman"/>
                <w:b/>
              </w:rPr>
              <w:t>Решение задач на расчет эквивалентных масс соединений.</w:t>
            </w:r>
          </w:p>
        </w:tc>
        <w:tc>
          <w:tcPr>
            <w:tcW w:w="414" w:type="pct"/>
            <w:vAlign w:val="center"/>
          </w:tcPr>
          <w:p w14:paraId="6FB6CBE2" w14:textId="77777777" w:rsidR="009315B2" w:rsidRDefault="004022CD" w:rsidP="00C44FF0">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52B88A7F" w14:textId="77777777" w:rsidR="009315B2" w:rsidRPr="005B72D4" w:rsidRDefault="009315B2" w:rsidP="00C44FF0">
            <w:pPr>
              <w:suppressAutoHyphens/>
              <w:spacing w:after="0" w:line="240" w:lineRule="auto"/>
              <w:rPr>
                <w:rFonts w:ascii="Times New Roman" w:hAnsi="Times New Roman"/>
                <w:b/>
                <w:bCs/>
                <w:iCs/>
                <w:sz w:val="24"/>
                <w:szCs w:val="24"/>
              </w:rPr>
            </w:pPr>
          </w:p>
        </w:tc>
      </w:tr>
      <w:tr w:rsidR="009315B2" w:rsidRPr="005B72D4" w14:paraId="73D75E17" w14:textId="77777777" w:rsidTr="00B80E50">
        <w:trPr>
          <w:trHeight w:val="289"/>
        </w:trPr>
        <w:tc>
          <w:tcPr>
            <w:tcW w:w="791" w:type="pct"/>
            <w:vMerge/>
            <w:vAlign w:val="center"/>
          </w:tcPr>
          <w:p w14:paraId="5912D28F" w14:textId="77777777" w:rsidR="009315B2" w:rsidRPr="005B72D4" w:rsidRDefault="009315B2" w:rsidP="00C44FF0">
            <w:pPr>
              <w:suppressAutoHyphens/>
              <w:spacing w:after="0" w:line="240" w:lineRule="auto"/>
              <w:rPr>
                <w:rFonts w:ascii="Times New Roman" w:hAnsi="Times New Roman"/>
                <w:b/>
                <w:bCs/>
                <w:iCs/>
                <w:sz w:val="24"/>
                <w:szCs w:val="24"/>
              </w:rPr>
            </w:pPr>
          </w:p>
        </w:tc>
        <w:tc>
          <w:tcPr>
            <w:tcW w:w="3198" w:type="pct"/>
          </w:tcPr>
          <w:p w14:paraId="42249B3B" w14:textId="77777777" w:rsidR="009315B2" w:rsidRDefault="009315B2"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4 </w:t>
            </w:r>
            <w:r w:rsidRPr="00B61EDB">
              <w:rPr>
                <w:rFonts w:ascii="Times New Roman" w:hAnsi="Times New Roman"/>
                <w:bCs/>
                <w:sz w:val="24"/>
                <w:szCs w:val="24"/>
              </w:rPr>
              <w:t>Практическое занятие</w:t>
            </w:r>
            <w:r w:rsidRPr="00090179">
              <w:rPr>
                <w:rFonts w:ascii="Times New Roman" w:hAnsi="Times New Roman"/>
                <w:bCs/>
                <w:sz w:val="24"/>
                <w:szCs w:val="24"/>
              </w:rPr>
              <w:t xml:space="preserve"> </w:t>
            </w:r>
            <w:r w:rsidR="000B1CD3">
              <w:rPr>
                <w:rFonts w:ascii="Times New Roman" w:hAnsi="Times New Roman"/>
                <w:b/>
              </w:rPr>
              <w:t>Составление электронных формул.</w:t>
            </w:r>
          </w:p>
        </w:tc>
        <w:tc>
          <w:tcPr>
            <w:tcW w:w="414" w:type="pct"/>
            <w:vAlign w:val="center"/>
          </w:tcPr>
          <w:p w14:paraId="1163F3C3" w14:textId="77777777" w:rsidR="009315B2" w:rsidRDefault="004022CD" w:rsidP="00C44FF0">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428B44B3" w14:textId="77777777" w:rsidR="009315B2" w:rsidRPr="005B72D4" w:rsidRDefault="009315B2" w:rsidP="00C44FF0">
            <w:pPr>
              <w:suppressAutoHyphens/>
              <w:spacing w:after="0" w:line="240" w:lineRule="auto"/>
              <w:rPr>
                <w:rFonts w:ascii="Times New Roman" w:hAnsi="Times New Roman"/>
                <w:b/>
                <w:bCs/>
                <w:iCs/>
                <w:sz w:val="24"/>
                <w:szCs w:val="24"/>
              </w:rPr>
            </w:pPr>
          </w:p>
        </w:tc>
      </w:tr>
      <w:tr w:rsidR="009315B2" w:rsidRPr="005B72D4" w14:paraId="084C4F32" w14:textId="77777777" w:rsidTr="00B80E50">
        <w:trPr>
          <w:trHeight w:val="289"/>
        </w:trPr>
        <w:tc>
          <w:tcPr>
            <w:tcW w:w="791" w:type="pct"/>
            <w:vMerge/>
            <w:vAlign w:val="center"/>
          </w:tcPr>
          <w:p w14:paraId="28419B1B" w14:textId="77777777" w:rsidR="009315B2" w:rsidRPr="005B72D4" w:rsidRDefault="009315B2" w:rsidP="00C44FF0">
            <w:pPr>
              <w:suppressAutoHyphens/>
              <w:spacing w:after="0" w:line="240" w:lineRule="auto"/>
              <w:rPr>
                <w:rFonts w:ascii="Times New Roman" w:hAnsi="Times New Roman"/>
                <w:b/>
                <w:bCs/>
                <w:iCs/>
                <w:sz w:val="24"/>
                <w:szCs w:val="24"/>
              </w:rPr>
            </w:pPr>
          </w:p>
        </w:tc>
        <w:tc>
          <w:tcPr>
            <w:tcW w:w="3198" w:type="pct"/>
          </w:tcPr>
          <w:p w14:paraId="77E8334C" w14:textId="77777777" w:rsidR="009315B2" w:rsidRDefault="009315B2" w:rsidP="00B74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5 </w:t>
            </w:r>
            <w:r w:rsidRPr="00B61EDB">
              <w:rPr>
                <w:rFonts w:ascii="Times New Roman" w:hAnsi="Times New Roman"/>
                <w:bCs/>
                <w:sz w:val="24"/>
                <w:szCs w:val="24"/>
              </w:rPr>
              <w:t>Практическое занятие</w:t>
            </w:r>
            <w:r w:rsidRPr="00B746BE">
              <w:rPr>
                <w:rFonts w:ascii="Times New Roman" w:hAnsi="Times New Roman"/>
                <w:b/>
                <w:bCs/>
                <w:sz w:val="24"/>
                <w:szCs w:val="24"/>
              </w:rPr>
              <w:t xml:space="preserve"> </w:t>
            </w:r>
            <w:r w:rsidR="00B746BE" w:rsidRPr="00B746BE">
              <w:rPr>
                <w:rFonts w:ascii="Times New Roman" w:hAnsi="Times New Roman"/>
                <w:b/>
                <w:bCs/>
                <w:sz w:val="24"/>
                <w:szCs w:val="24"/>
              </w:rPr>
              <w:t>Изучение</w:t>
            </w:r>
            <w:r w:rsidR="00B746BE">
              <w:rPr>
                <w:rFonts w:ascii="Times New Roman" w:hAnsi="Times New Roman"/>
                <w:bCs/>
                <w:sz w:val="24"/>
                <w:szCs w:val="24"/>
              </w:rPr>
              <w:t xml:space="preserve"> </w:t>
            </w:r>
            <w:r w:rsidR="00B746BE">
              <w:rPr>
                <w:rFonts w:ascii="Times New Roman" w:hAnsi="Times New Roman"/>
                <w:b/>
              </w:rPr>
              <w:t>я</w:t>
            </w:r>
            <w:r w:rsidR="000B1CD3">
              <w:rPr>
                <w:rFonts w:ascii="Times New Roman" w:hAnsi="Times New Roman"/>
                <w:b/>
              </w:rPr>
              <w:t>дерны</w:t>
            </w:r>
            <w:r w:rsidR="00B746BE">
              <w:rPr>
                <w:rFonts w:ascii="Times New Roman" w:hAnsi="Times New Roman"/>
                <w:b/>
              </w:rPr>
              <w:t>х</w:t>
            </w:r>
            <w:r w:rsidR="000B1CD3">
              <w:rPr>
                <w:rFonts w:ascii="Times New Roman" w:hAnsi="Times New Roman"/>
                <w:b/>
              </w:rPr>
              <w:t xml:space="preserve"> реакции и синтез</w:t>
            </w:r>
            <w:r w:rsidR="00B746BE">
              <w:rPr>
                <w:rFonts w:ascii="Times New Roman" w:hAnsi="Times New Roman"/>
                <w:b/>
              </w:rPr>
              <w:t>а</w:t>
            </w:r>
            <w:r w:rsidR="000B1CD3">
              <w:rPr>
                <w:rFonts w:ascii="Times New Roman" w:hAnsi="Times New Roman"/>
                <w:b/>
              </w:rPr>
              <w:t xml:space="preserve"> новых химических элементов.</w:t>
            </w:r>
          </w:p>
        </w:tc>
        <w:tc>
          <w:tcPr>
            <w:tcW w:w="414" w:type="pct"/>
            <w:vAlign w:val="center"/>
          </w:tcPr>
          <w:p w14:paraId="2204D84E" w14:textId="77777777" w:rsidR="009315B2" w:rsidRDefault="004022CD" w:rsidP="00C44FF0">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2EEAFF2E" w14:textId="77777777" w:rsidR="009315B2" w:rsidRPr="005B72D4" w:rsidRDefault="009315B2" w:rsidP="00C44FF0">
            <w:pPr>
              <w:suppressAutoHyphens/>
              <w:spacing w:after="0" w:line="240" w:lineRule="auto"/>
              <w:rPr>
                <w:rFonts w:ascii="Times New Roman" w:hAnsi="Times New Roman"/>
                <w:b/>
                <w:bCs/>
                <w:iCs/>
                <w:sz w:val="24"/>
                <w:szCs w:val="24"/>
              </w:rPr>
            </w:pPr>
          </w:p>
        </w:tc>
      </w:tr>
      <w:tr w:rsidR="009315B2" w:rsidRPr="005B72D4" w14:paraId="74ADC875" w14:textId="77777777" w:rsidTr="00B80E50">
        <w:trPr>
          <w:trHeight w:val="289"/>
        </w:trPr>
        <w:tc>
          <w:tcPr>
            <w:tcW w:w="791" w:type="pct"/>
            <w:vMerge/>
            <w:vAlign w:val="center"/>
          </w:tcPr>
          <w:p w14:paraId="7286EF94" w14:textId="77777777" w:rsidR="009315B2" w:rsidRPr="005B72D4" w:rsidRDefault="009315B2" w:rsidP="00C44FF0">
            <w:pPr>
              <w:suppressAutoHyphens/>
              <w:spacing w:after="0" w:line="240" w:lineRule="auto"/>
              <w:rPr>
                <w:rFonts w:ascii="Times New Roman" w:hAnsi="Times New Roman"/>
                <w:b/>
                <w:bCs/>
                <w:iCs/>
                <w:sz w:val="24"/>
                <w:szCs w:val="24"/>
              </w:rPr>
            </w:pPr>
          </w:p>
        </w:tc>
        <w:tc>
          <w:tcPr>
            <w:tcW w:w="3198" w:type="pct"/>
          </w:tcPr>
          <w:p w14:paraId="3DA1E65E" w14:textId="77777777" w:rsidR="009315B2" w:rsidRDefault="009315B2"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6 </w:t>
            </w:r>
            <w:r w:rsidRPr="00B61EDB">
              <w:rPr>
                <w:rFonts w:ascii="Times New Roman" w:hAnsi="Times New Roman"/>
                <w:bCs/>
                <w:sz w:val="24"/>
                <w:szCs w:val="24"/>
              </w:rPr>
              <w:t>Практическое занятие</w:t>
            </w:r>
            <w:r w:rsidRPr="00090179">
              <w:rPr>
                <w:rFonts w:ascii="Times New Roman" w:hAnsi="Times New Roman"/>
                <w:bCs/>
                <w:sz w:val="24"/>
                <w:szCs w:val="24"/>
              </w:rPr>
              <w:t xml:space="preserve"> </w:t>
            </w:r>
            <w:r w:rsidR="00B746BE">
              <w:rPr>
                <w:rFonts w:ascii="Times New Roman" w:hAnsi="Times New Roman"/>
                <w:b/>
              </w:rPr>
              <w:t>Сравнительная характеристика видов связи.</w:t>
            </w:r>
          </w:p>
        </w:tc>
        <w:tc>
          <w:tcPr>
            <w:tcW w:w="414" w:type="pct"/>
            <w:vAlign w:val="center"/>
          </w:tcPr>
          <w:p w14:paraId="070F89AE" w14:textId="77777777" w:rsidR="009315B2" w:rsidRDefault="004022CD" w:rsidP="00C44FF0">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7A219067" w14:textId="77777777" w:rsidR="009315B2" w:rsidRPr="005B72D4" w:rsidRDefault="009315B2" w:rsidP="00C44FF0">
            <w:pPr>
              <w:suppressAutoHyphens/>
              <w:spacing w:after="0" w:line="240" w:lineRule="auto"/>
              <w:rPr>
                <w:rFonts w:ascii="Times New Roman" w:hAnsi="Times New Roman"/>
                <w:b/>
                <w:bCs/>
                <w:iCs/>
                <w:sz w:val="24"/>
                <w:szCs w:val="24"/>
              </w:rPr>
            </w:pPr>
          </w:p>
        </w:tc>
      </w:tr>
      <w:tr w:rsidR="00E11F62" w:rsidRPr="005B72D4" w14:paraId="08AE9B6E" w14:textId="77777777" w:rsidTr="00B80E50">
        <w:trPr>
          <w:trHeight w:val="221"/>
        </w:trPr>
        <w:tc>
          <w:tcPr>
            <w:tcW w:w="791" w:type="pct"/>
            <w:vMerge/>
            <w:vAlign w:val="center"/>
          </w:tcPr>
          <w:p w14:paraId="49F0393F" w14:textId="77777777" w:rsidR="00E11F62" w:rsidRPr="005B72D4" w:rsidRDefault="00E11F62" w:rsidP="00C44FF0">
            <w:pPr>
              <w:suppressAutoHyphens/>
              <w:spacing w:after="0" w:line="240" w:lineRule="auto"/>
              <w:rPr>
                <w:rFonts w:ascii="Times New Roman" w:hAnsi="Times New Roman"/>
                <w:b/>
                <w:bCs/>
                <w:iCs/>
                <w:sz w:val="24"/>
                <w:szCs w:val="24"/>
              </w:rPr>
            </w:pPr>
          </w:p>
        </w:tc>
        <w:tc>
          <w:tcPr>
            <w:tcW w:w="3198" w:type="pct"/>
            <w:vAlign w:val="center"/>
          </w:tcPr>
          <w:p w14:paraId="1FD112C3" w14:textId="77777777" w:rsidR="00E11F62" w:rsidRPr="00CC12BF" w:rsidRDefault="00E11F62" w:rsidP="00C44FF0">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32C97365" w14:textId="77777777" w:rsidR="00E11F62" w:rsidRPr="00CC12BF" w:rsidRDefault="00E11F62" w:rsidP="00C44FF0">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414" w:type="pct"/>
            <w:vAlign w:val="center"/>
          </w:tcPr>
          <w:p w14:paraId="755CB823" w14:textId="77777777" w:rsidR="00E11F62" w:rsidRPr="005B72D4" w:rsidRDefault="00E11F62" w:rsidP="00C44FF0">
            <w:pPr>
              <w:suppressAutoHyphens/>
              <w:spacing w:after="0" w:line="240" w:lineRule="auto"/>
              <w:ind w:firstLine="175"/>
              <w:rPr>
                <w:rFonts w:ascii="Times New Roman" w:hAnsi="Times New Roman"/>
                <w:iCs/>
                <w:sz w:val="24"/>
                <w:szCs w:val="24"/>
              </w:rPr>
            </w:pPr>
          </w:p>
        </w:tc>
        <w:tc>
          <w:tcPr>
            <w:tcW w:w="597" w:type="pct"/>
            <w:vMerge/>
            <w:vAlign w:val="center"/>
          </w:tcPr>
          <w:p w14:paraId="01111DBD" w14:textId="77777777" w:rsidR="00E11F62" w:rsidRPr="005B72D4" w:rsidRDefault="00E11F62" w:rsidP="00C44FF0">
            <w:pPr>
              <w:suppressAutoHyphens/>
              <w:spacing w:after="0" w:line="240" w:lineRule="auto"/>
              <w:rPr>
                <w:rFonts w:ascii="Times New Roman" w:hAnsi="Times New Roman"/>
                <w:b/>
                <w:bCs/>
                <w:iCs/>
                <w:sz w:val="24"/>
                <w:szCs w:val="24"/>
              </w:rPr>
            </w:pPr>
          </w:p>
        </w:tc>
      </w:tr>
      <w:tr w:rsidR="00E11F62" w:rsidRPr="005B72D4" w14:paraId="6D16AF22" w14:textId="77777777" w:rsidTr="00B80E50">
        <w:trPr>
          <w:trHeight w:val="401"/>
        </w:trPr>
        <w:tc>
          <w:tcPr>
            <w:tcW w:w="791" w:type="pct"/>
            <w:vMerge w:val="restart"/>
          </w:tcPr>
          <w:p w14:paraId="2D8D6E2E" w14:textId="77777777" w:rsidR="00E11F62" w:rsidRPr="00604F28" w:rsidRDefault="00CB320A" w:rsidP="00C44FF0">
            <w:pPr>
              <w:suppressAutoHyphens/>
              <w:spacing w:after="0" w:line="240" w:lineRule="auto"/>
              <w:rPr>
                <w:rFonts w:ascii="Times New Roman" w:hAnsi="Times New Roman"/>
                <w:b/>
                <w:i/>
                <w:sz w:val="24"/>
                <w:szCs w:val="24"/>
              </w:rPr>
            </w:pPr>
            <w:r w:rsidRPr="00CB320A">
              <w:rPr>
                <w:rFonts w:ascii="Times New Roman" w:hAnsi="Times New Roman"/>
                <w:b/>
                <w:i/>
                <w:sz w:val="24"/>
                <w:szCs w:val="24"/>
              </w:rPr>
              <w:t>Тема 1.2 Химические реакции.</w:t>
            </w:r>
          </w:p>
        </w:tc>
        <w:tc>
          <w:tcPr>
            <w:tcW w:w="3198" w:type="pct"/>
            <w:vAlign w:val="center"/>
          </w:tcPr>
          <w:p w14:paraId="25C8A7ED" w14:textId="77777777" w:rsidR="00E11F62" w:rsidRPr="005B72D4" w:rsidRDefault="00E11F62" w:rsidP="00C44FF0">
            <w:pPr>
              <w:suppressAutoHyphens/>
              <w:spacing w:after="0" w:line="240" w:lineRule="auto"/>
              <w:rPr>
                <w:rFonts w:ascii="Times New Roman" w:hAnsi="Times New Roman"/>
                <w:b/>
                <w:bCs/>
                <w:sz w:val="24"/>
                <w:szCs w:val="24"/>
              </w:rPr>
            </w:pPr>
            <w:r w:rsidRPr="005B72D4">
              <w:rPr>
                <w:rFonts w:ascii="Times New Roman" w:hAnsi="Times New Roman"/>
                <w:b/>
                <w:sz w:val="24"/>
                <w:szCs w:val="24"/>
              </w:rPr>
              <w:t>Содержание учебного материала</w:t>
            </w:r>
          </w:p>
        </w:tc>
        <w:tc>
          <w:tcPr>
            <w:tcW w:w="414" w:type="pct"/>
            <w:vMerge w:val="restart"/>
            <w:vAlign w:val="center"/>
          </w:tcPr>
          <w:p w14:paraId="1DDEFCB0" w14:textId="77777777" w:rsidR="00E11F62" w:rsidRPr="00604F28" w:rsidRDefault="00632FE8" w:rsidP="00C44FF0">
            <w:pPr>
              <w:suppressAutoHyphens/>
              <w:spacing w:after="0" w:line="240" w:lineRule="auto"/>
              <w:ind w:firstLine="175"/>
              <w:jc w:val="center"/>
              <w:rPr>
                <w:rFonts w:ascii="Times New Roman" w:hAnsi="Times New Roman"/>
                <w:b/>
                <w:i/>
                <w:iCs/>
                <w:sz w:val="24"/>
                <w:szCs w:val="24"/>
              </w:rPr>
            </w:pPr>
            <w:r>
              <w:rPr>
                <w:rFonts w:ascii="Times New Roman" w:hAnsi="Times New Roman"/>
                <w:b/>
                <w:i/>
                <w:iCs/>
                <w:sz w:val="24"/>
                <w:szCs w:val="24"/>
              </w:rPr>
              <w:t>28</w:t>
            </w:r>
          </w:p>
        </w:tc>
        <w:tc>
          <w:tcPr>
            <w:tcW w:w="597" w:type="pct"/>
            <w:vMerge w:val="restart"/>
            <w:vAlign w:val="center"/>
          </w:tcPr>
          <w:p w14:paraId="0E90B602" w14:textId="77777777" w:rsidR="00E11F62" w:rsidRDefault="00CB320A" w:rsidP="00C44FF0">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4, 09,10</w:t>
            </w:r>
          </w:p>
          <w:p w14:paraId="60A32030" w14:textId="50AFF596" w:rsidR="00B03CE0" w:rsidRPr="005B72D4" w:rsidRDefault="00B03CE0" w:rsidP="00C44FF0">
            <w:pPr>
              <w:suppressAutoHyphens/>
              <w:spacing w:after="0" w:line="240" w:lineRule="auto"/>
              <w:rPr>
                <w:rFonts w:ascii="Times New Roman" w:hAnsi="Times New Roman"/>
                <w:b/>
                <w:bCs/>
                <w:iCs/>
                <w:sz w:val="24"/>
                <w:szCs w:val="24"/>
              </w:rPr>
            </w:pPr>
          </w:p>
        </w:tc>
      </w:tr>
      <w:tr w:rsidR="00E11F62" w:rsidRPr="005B72D4" w14:paraId="06458B1B" w14:textId="77777777" w:rsidTr="00B80E50">
        <w:trPr>
          <w:trHeight w:val="708"/>
        </w:trPr>
        <w:tc>
          <w:tcPr>
            <w:tcW w:w="791" w:type="pct"/>
            <w:vMerge/>
          </w:tcPr>
          <w:p w14:paraId="1A499DD8" w14:textId="77777777" w:rsidR="00E11F62" w:rsidRPr="00604F28" w:rsidRDefault="00E11F62" w:rsidP="00C44FF0">
            <w:pPr>
              <w:suppressAutoHyphens/>
              <w:spacing w:after="0" w:line="240" w:lineRule="auto"/>
              <w:rPr>
                <w:rFonts w:ascii="Times New Roman" w:hAnsi="Times New Roman"/>
                <w:i/>
                <w:sz w:val="24"/>
                <w:szCs w:val="24"/>
              </w:rPr>
            </w:pPr>
          </w:p>
        </w:tc>
        <w:tc>
          <w:tcPr>
            <w:tcW w:w="3198" w:type="pct"/>
            <w:vAlign w:val="center"/>
          </w:tcPr>
          <w:p w14:paraId="15392FED" w14:textId="77777777" w:rsidR="00E11F62" w:rsidRPr="005B72D4" w:rsidRDefault="00CB320A"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rPr>
              <w:t>Типы химических реакций, их классификация. Скорость химических реакций. Химическое равновесие. Окислители, восстановители, вещества с двойственной природой. Классификация окислительно-восстановительных реакций. Расчет молярной массы эквивалента окислителей и восстановителей. Понятие о дисперсных системах, о растворимом веществе и растворителе. Гидратная теория растворов Д.И.Менделеева. Виды растворов. Способы выражения концентрации растворов. Электролиты и неэлектролиты, основные положения теории электролитической диссоциации. Сильные и слабые электролиты. Типы гидролиза, факторы влияющие на степень гидролиза.</w:t>
            </w:r>
          </w:p>
        </w:tc>
        <w:tc>
          <w:tcPr>
            <w:tcW w:w="414" w:type="pct"/>
            <w:vMerge/>
            <w:vAlign w:val="center"/>
          </w:tcPr>
          <w:p w14:paraId="4DF06360" w14:textId="77777777" w:rsidR="00E11F62" w:rsidRPr="005B72D4" w:rsidRDefault="00E11F62" w:rsidP="00C44FF0">
            <w:pPr>
              <w:suppressAutoHyphens/>
              <w:spacing w:after="0" w:line="240" w:lineRule="auto"/>
              <w:ind w:firstLine="175"/>
              <w:rPr>
                <w:rFonts w:ascii="Times New Roman" w:hAnsi="Times New Roman"/>
                <w:iCs/>
                <w:sz w:val="24"/>
                <w:szCs w:val="24"/>
              </w:rPr>
            </w:pPr>
          </w:p>
        </w:tc>
        <w:tc>
          <w:tcPr>
            <w:tcW w:w="597" w:type="pct"/>
            <w:vMerge/>
            <w:vAlign w:val="center"/>
          </w:tcPr>
          <w:p w14:paraId="1A213045" w14:textId="77777777" w:rsidR="00E11F62" w:rsidRPr="005B72D4" w:rsidRDefault="00E11F62" w:rsidP="00C44FF0">
            <w:pPr>
              <w:suppressAutoHyphens/>
              <w:spacing w:after="0" w:line="240" w:lineRule="auto"/>
              <w:rPr>
                <w:rFonts w:ascii="Times New Roman" w:hAnsi="Times New Roman"/>
                <w:iCs/>
                <w:sz w:val="24"/>
                <w:szCs w:val="24"/>
              </w:rPr>
            </w:pPr>
          </w:p>
        </w:tc>
      </w:tr>
      <w:tr w:rsidR="00E11F62" w:rsidRPr="005B72D4" w14:paraId="476E3E03" w14:textId="77777777" w:rsidTr="00B80E50">
        <w:trPr>
          <w:trHeight w:val="299"/>
        </w:trPr>
        <w:tc>
          <w:tcPr>
            <w:tcW w:w="791" w:type="pct"/>
            <w:vMerge/>
          </w:tcPr>
          <w:p w14:paraId="34F63B97" w14:textId="77777777" w:rsidR="00E11F62" w:rsidRPr="00604F28" w:rsidRDefault="00E11F62" w:rsidP="00C44FF0">
            <w:pPr>
              <w:suppressAutoHyphens/>
              <w:spacing w:after="0" w:line="240" w:lineRule="auto"/>
              <w:rPr>
                <w:rFonts w:ascii="Times New Roman" w:hAnsi="Times New Roman"/>
                <w:i/>
                <w:sz w:val="24"/>
                <w:szCs w:val="24"/>
              </w:rPr>
            </w:pPr>
          </w:p>
        </w:tc>
        <w:tc>
          <w:tcPr>
            <w:tcW w:w="3198" w:type="pct"/>
          </w:tcPr>
          <w:p w14:paraId="6558CCD8" w14:textId="77777777" w:rsidR="00E11F62" w:rsidRPr="005B72D4" w:rsidRDefault="006053B0"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D951F3">
              <w:rPr>
                <w:rFonts w:ascii="Times New Roman" w:hAnsi="Times New Roman"/>
                <w:b/>
                <w:bCs/>
              </w:rPr>
              <w:t>В том числе практических занятий и лабораторных работ</w:t>
            </w:r>
          </w:p>
        </w:tc>
        <w:tc>
          <w:tcPr>
            <w:tcW w:w="414" w:type="pct"/>
            <w:vAlign w:val="center"/>
          </w:tcPr>
          <w:p w14:paraId="1AB77521" w14:textId="77777777" w:rsidR="00E11F62" w:rsidRPr="00533A41" w:rsidRDefault="002613EF" w:rsidP="00C44FF0">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18</w:t>
            </w:r>
          </w:p>
        </w:tc>
        <w:tc>
          <w:tcPr>
            <w:tcW w:w="597" w:type="pct"/>
            <w:vMerge/>
            <w:vAlign w:val="center"/>
          </w:tcPr>
          <w:p w14:paraId="0B1533BB" w14:textId="77777777" w:rsidR="00E11F62" w:rsidRPr="005B72D4" w:rsidRDefault="00E11F62" w:rsidP="00C44FF0">
            <w:pPr>
              <w:suppressAutoHyphens/>
              <w:spacing w:after="0" w:line="240" w:lineRule="auto"/>
              <w:rPr>
                <w:rFonts w:ascii="Times New Roman" w:hAnsi="Times New Roman"/>
                <w:iCs/>
                <w:sz w:val="24"/>
                <w:szCs w:val="24"/>
              </w:rPr>
            </w:pPr>
          </w:p>
        </w:tc>
      </w:tr>
      <w:tr w:rsidR="002613EF" w:rsidRPr="005B72D4" w14:paraId="4796BF19" w14:textId="77777777" w:rsidTr="00B80E50">
        <w:trPr>
          <w:trHeight w:val="278"/>
        </w:trPr>
        <w:tc>
          <w:tcPr>
            <w:tcW w:w="791" w:type="pct"/>
            <w:vMerge/>
          </w:tcPr>
          <w:p w14:paraId="6B4DD1F4" w14:textId="77777777" w:rsidR="002613EF" w:rsidRPr="00604F28" w:rsidRDefault="002613EF" w:rsidP="00C44FF0">
            <w:pPr>
              <w:suppressAutoHyphens/>
              <w:spacing w:after="0" w:line="240" w:lineRule="auto"/>
              <w:rPr>
                <w:rFonts w:ascii="Times New Roman" w:hAnsi="Times New Roman"/>
                <w:i/>
                <w:sz w:val="24"/>
                <w:szCs w:val="24"/>
              </w:rPr>
            </w:pPr>
          </w:p>
        </w:tc>
        <w:tc>
          <w:tcPr>
            <w:tcW w:w="3198" w:type="pct"/>
          </w:tcPr>
          <w:p w14:paraId="237C67D1" w14:textId="77777777" w:rsidR="002613EF" w:rsidRPr="005B72D4" w:rsidRDefault="002613EF"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B61EDB">
              <w:rPr>
                <w:rFonts w:ascii="Times New Roman" w:hAnsi="Times New Roman"/>
                <w:bCs/>
                <w:sz w:val="24"/>
                <w:szCs w:val="24"/>
              </w:rPr>
              <w:t>Практическое занятие</w:t>
            </w:r>
            <w:r w:rsidRPr="00090179">
              <w:rPr>
                <w:rFonts w:ascii="Times New Roman" w:hAnsi="Times New Roman"/>
                <w:bCs/>
                <w:sz w:val="24"/>
                <w:szCs w:val="24"/>
              </w:rPr>
              <w:t xml:space="preserve"> </w:t>
            </w:r>
            <w:r>
              <w:rPr>
                <w:rFonts w:ascii="Times New Roman" w:hAnsi="Times New Roman"/>
                <w:b/>
              </w:rPr>
              <w:t>Расстановка коэффициентов методом электронного баланса и методом полуреакций.</w:t>
            </w:r>
          </w:p>
        </w:tc>
        <w:tc>
          <w:tcPr>
            <w:tcW w:w="414" w:type="pct"/>
            <w:vAlign w:val="center"/>
          </w:tcPr>
          <w:p w14:paraId="76A77F3C" w14:textId="77777777" w:rsidR="002613EF" w:rsidRPr="005B72D4" w:rsidRDefault="002613EF" w:rsidP="00C44FF0">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12C9177D" w14:textId="77777777" w:rsidR="002613EF" w:rsidRPr="005B72D4" w:rsidRDefault="002613EF" w:rsidP="00C44FF0">
            <w:pPr>
              <w:suppressAutoHyphens/>
              <w:spacing w:after="0" w:line="240" w:lineRule="auto"/>
              <w:rPr>
                <w:rFonts w:ascii="Times New Roman" w:hAnsi="Times New Roman"/>
                <w:iCs/>
                <w:sz w:val="24"/>
                <w:szCs w:val="24"/>
              </w:rPr>
            </w:pPr>
          </w:p>
        </w:tc>
      </w:tr>
      <w:tr w:rsidR="002613EF" w:rsidRPr="005B72D4" w14:paraId="70425784" w14:textId="77777777" w:rsidTr="00B80E50">
        <w:trPr>
          <w:trHeight w:val="144"/>
        </w:trPr>
        <w:tc>
          <w:tcPr>
            <w:tcW w:w="791" w:type="pct"/>
            <w:vMerge/>
          </w:tcPr>
          <w:p w14:paraId="7D2DEDC2" w14:textId="77777777" w:rsidR="002613EF" w:rsidRPr="00604F28" w:rsidRDefault="002613EF" w:rsidP="00C44FF0">
            <w:pPr>
              <w:suppressAutoHyphens/>
              <w:spacing w:after="0" w:line="240" w:lineRule="auto"/>
              <w:rPr>
                <w:rFonts w:ascii="Times New Roman" w:hAnsi="Times New Roman"/>
                <w:i/>
                <w:sz w:val="24"/>
                <w:szCs w:val="24"/>
              </w:rPr>
            </w:pPr>
          </w:p>
        </w:tc>
        <w:tc>
          <w:tcPr>
            <w:tcW w:w="3198" w:type="pct"/>
          </w:tcPr>
          <w:p w14:paraId="660716D9" w14:textId="77777777" w:rsidR="002613EF" w:rsidRDefault="002613EF"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2 </w:t>
            </w:r>
            <w:r w:rsidRPr="00B61EDB">
              <w:rPr>
                <w:rFonts w:ascii="Times New Roman" w:hAnsi="Times New Roman"/>
                <w:bCs/>
                <w:sz w:val="24"/>
                <w:szCs w:val="24"/>
              </w:rPr>
              <w:t>Практическое занятие</w:t>
            </w:r>
            <w:r w:rsidRPr="00090179">
              <w:rPr>
                <w:rFonts w:ascii="Times New Roman" w:hAnsi="Times New Roman"/>
                <w:bCs/>
                <w:sz w:val="24"/>
                <w:szCs w:val="24"/>
              </w:rPr>
              <w:t xml:space="preserve"> </w:t>
            </w:r>
            <w:r>
              <w:rPr>
                <w:rFonts w:ascii="Times New Roman" w:hAnsi="Times New Roman"/>
                <w:b/>
              </w:rPr>
              <w:t>Электролиз расплавов и растворов</w:t>
            </w:r>
          </w:p>
        </w:tc>
        <w:tc>
          <w:tcPr>
            <w:tcW w:w="414" w:type="pct"/>
            <w:vAlign w:val="center"/>
          </w:tcPr>
          <w:p w14:paraId="390467E9" w14:textId="77777777" w:rsidR="002613EF" w:rsidRDefault="002613EF" w:rsidP="00C44FF0">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791330C1" w14:textId="77777777" w:rsidR="002613EF" w:rsidRPr="005B72D4" w:rsidRDefault="002613EF" w:rsidP="00C44FF0">
            <w:pPr>
              <w:suppressAutoHyphens/>
              <w:spacing w:after="0" w:line="240" w:lineRule="auto"/>
              <w:rPr>
                <w:rFonts w:ascii="Times New Roman" w:hAnsi="Times New Roman"/>
                <w:iCs/>
                <w:sz w:val="24"/>
                <w:szCs w:val="24"/>
              </w:rPr>
            </w:pPr>
          </w:p>
        </w:tc>
      </w:tr>
      <w:tr w:rsidR="002613EF" w:rsidRPr="005B72D4" w14:paraId="4701558D" w14:textId="77777777" w:rsidTr="00B80E50">
        <w:trPr>
          <w:trHeight w:val="144"/>
        </w:trPr>
        <w:tc>
          <w:tcPr>
            <w:tcW w:w="791" w:type="pct"/>
            <w:vMerge/>
          </w:tcPr>
          <w:p w14:paraId="3C246973" w14:textId="77777777" w:rsidR="002613EF" w:rsidRPr="00604F28" w:rsidRDefault="002613EF" w:rsidP="00C44FF0">
            <w:pPr>
              <w:suppressAutoHyphens/>
              <w:spacing w:after="0" w:line="240" w:lineRule="auto"/>
              <w:rPr>
                <w:rFonts w:ascii="Times New Roman" w:hAnsi="Times New Roman"/>
                <w:i/>
                <w:sz w:val="24"/>
                <w:szCs w:val="24"/>
              </w:rPr>
            </w:pPr>
          </w:p>
        </w:tc>
        <w:tc>
          <w:tcPr>
            <w:tcW w:w="3198" w:type="pct"/>
          </w:tcPr>
          <w:p w14:paraId="5BEE3C6A" w14:textId="77777777" w:rsidR="002613EF" w:rsidRDefault="002613EF"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3 </w:t>
            </w:r>
            <w:r w:rsidRPr="00B61EDB">
              <w:rPr>
                <w:rFonts w:ascii="Times New Roman" w:hAnsi="Times New Roman"/>
                <w:bCs/>
                <w:sz w:val="24"/>
                <w:szCs w:val="24"/>
              </w:rPr>
              <w:t>Практическое занятие</w:t>
            </w:r>
            <w:r w:rsidRPr="00090179">
              <w:rPr>
                <w:rFonts w:ascii="Times New Roman" w:hAnsi="Times New Roman"/>
                <w:bCs/>
                <w:sz w:val="24"/>
                <w:szCs w:val="24"/>
              </w:rPr>
              <w:t xml:space="preserve"> </w:t>
            </w:r>
            <w:r>
              <w:rPr>
                <w:rFonts w:ascii="Times New Roman" w:hAnsi="Times New Roman"/>
                <w:b/>
              </w:rPr>
              <w:t>Решение задач на скорость химических реакций.</w:t>
            </w:r>
          </w:p>
        </w:tc>
        <w:tc>
          <w:tcPr>
            <w:tcW w:w="414" w:type="pct"/>
            <w:vAlign w:val="center"/>
          </w:tcPr>
          <w:p w14:paraId="5D908DF7" w14:textId="77777777" w:rsidR="002613EF" w:rsidRDefault="002613EF" w:rsidP="00C44FF0">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0DA3264F" w14:textId="77777777" w:rsidR="002613EF" w:rsidRPr="005B72D4" w:rsidRDefault="002613EF" w:rsidP="00C44FF0">
            <w:pPr>
              <w:suppressAutoHyphens/>
              <w:spacing w:after="0" w:line="240" w:lineRule="auto"/>
              <w:rPr>
                <w:rFonts w:ascii="Times New Roman" w:hAnsi="Times New Roman"/>
                <w:iCs/>
                <w:sz w:val="24"/>
                <w:szCs w:val="24"/>
              </w:rPr>
            </w:pPr>
          </w:p>
        </w:tc>
      </w:tr>
      <w:tr w:rsidR="002613EF" w:rsidRPr="005B72D4" w14:paraId="0BF67CF1" w14:textId="77777777" w:rsidTr="00B80E50">
        <w:trPr>
          <w:trHeight w:val="144"/>
        </w:trPr>
        <w:tc>
          <w:tcPr>
            <w:tcW w:w="791" w:type="pct"/>
            <w:vMerge/>
          </w:tcPr>
          <w:p w14:paraId="193BEC8C" w14:textId="77777777" w:rsidR="002613EF" w:rsidRPr="00604F28" w:rsidRDefault="002613EF" w:rsidP="00C44FF0">
            <w:pPr>
              <w:suppressAutoHyphens/>
              <w:spacing w:after="0" w:line="240" w:lineRule="auto"/>
              <w:rPr>
                <w:rFonts w:ascii="Times New Roman" w:hAnsi="Times New Roman"/>
                <w:i/>
                <w:sz w:val="24"/>
                <w:szCs w:val="24"/>
              </w:rPr>
            </w:pPr>
          </w:p>
        </w:tc>
        <w:tc>
          <w:tcPr>
            <w:tcW w:w="3198" w:type="pct"/>
          </w:tcPr>
          <w:p w14:paraId="2AEE8709" w14:textId="77777777" w:rsidR="002613EF" w:rsidRDefault="002613EF"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4 </w:t>
            </w:r>
            <w:r w:rsidRPr="00B61EDB">
              <w:rPr>
                <w:rFonts w:ascii="Times New Roman" w:hAnsi="Times New Roman"/>
                <w:bCs/>
                <w:sz w:val="24"/>
                <w:szCs w:val="24"/>
              </w:rPr>
              <w:t>Практическое занятие</w:t>
            </w:r>
            <w:r w:rsidRPr="00090179">
              <w:rPr>
                <w:rFonts w:ascii="Times New Roman" w:hAnsi="Times New Roman"/>
                <w:bCs/>
                <w:sz w:val="24"/>
                <w:szCs w:val="24"/>
              </w:rPr>
              <w:t xml:space="preserve"> </w:t>
            </w:r>
            <w:r>
              <w:rPr>
                <w:rFonts w:ascii="Times New Roman" w:hAnsi="Times New Roman"/>
                <w:b/>
              </w:rPr>
              <w:t>Решение задач на тепловой эффект реакции.</w:t>
            </w:r>
          </w:p>
        </w:tc>
        <w:tc>
          <w:tcPr>
            <w:tcW w:w="414" w:type="pct"/>
            <w:vAlign w:val="center"/>
          </w:tcPr>
          <w:p w14:paraId="1BBF2562" w14:textId="77777777" w:rsidR="002613EF" w:rsidRDefault="002613EF" w:rsidP="00C44FF0">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0F09F486" w14:textId="77777777" w:rsidR="002613EF" w:rsidRPr="005B72D4" w:rsidRDefault="002613EF" w:rsidP="00C44FF0">
            <w:pPr>
              <w:suppressAutoHyphens/>
              <w:spacing w:after="0" w:line="240" w:lineRule="auto"/>
              <w:rPr>
                <w:rFonts w:ascii="Times New Roman" w:hAnsi="Times New Roman"/>
                <w:iCs/>
                <w:sz w:val="24"/>
                <w:szCs w:val="24"/>
              </w:rPr>
            </w:pPr>
          </w:p>
        </w:tc>
      </w:tr>
      <w:tr w:rsidR="002613EF" w:rsidRPr="005B72D4" w14:paraId="6C960127" w14:textId="77777777" w:rsidTr="00B80E50">
        <w:trPr>
          <w:trHeight w:val="144"/>
        </w:trPr>
        <w:tc>
          <w:tcPr>
            <w:tcW w:w="791" w:type="pct"/>
            <w:vMerge/>
          </w:tcPr>
          <w:p w14:paraId="0A23EF3D" w14:textId="77777777" w:rsidR="002613EF" w:rsidRPr="00604F28" w:rsidRDefault="002613EF" w:rsidP="00C44FF0">
            <w:pPr>
              <w:suppressAutoHyphens/>
              <w:spacing w:after="0" w:line="240" w:lineRule="auto"/>
              <w:rPr>
                <w:rFonts w:ascii="Times New Roman" w:hAnsi="Times New Roman"/>
                <w:i/>
                <w:sz w:val="24"/>
                <w:szCs w:val="24"/>
              </w:rPr>
            </w:pPr>
          </w:p>
        </w:tc>
        <w:tc>
          <w:tcPr>
            <w:tcW w:w="3198" w:type="pct"/>
          </w:tcPr>
          <w:p w14:paraId="1F9DA7CA" w14:textId="77777777" w:rsidR="002613EF" w:rsidRDefault="002613EF"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5 </w:t>
            </w:r>
            <w:r w:rsidRPr="00B61EDB">
              <w:rPr>
                <w:rFonts w:ascii="Times New Roman" w:hAnsi="Times New Roman"/>
                <w:bCs/>
                <w:sz w:val="24"/>
                <w:szCs w:val="24"/>
              </w:rPr>
              <w:t>Практическое занятие</w:t>
            </w:r>
            <w:r w:rsidRPr="00B746BE">
              <w:rPr>
                <w:rFonts w:ascii="Times New Roman" w:hAnsi="Times New Roman"/>
                <w:b/>
                <w:bCs/>
                <w:sz w:val="24"/>
                <w:szCs w:val="24"/>
              </w:rPr>
              <w:t xml:space="preserve"> </w:t>
            </w:r>
            <w:r>
              <w:rPr>
                <w:rFonts w:ascii="Times New Roman" w:hAnsi="Times New Roman"/>
                <w:b/>
              </w:rPr>
              <w:t>Расчет задач на расчет концентрации растворов.</w:t>
            </w:r>
          </w:p>
        </w:tc>
        <w:tc>
          <w:tcPr>
            <w:tcW w:w="414" w:type="pct"/>
            <w:vAlign w:val="center"/>
          </w:tcPr>
          <w:p w14:paraId="7E3AC5CC" w14:textId="77777777" w:rsidR="002613EF" w:rsidRDefault="002613EF" w:rsidP="00C44FF0">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2FC32603" w14:textId="77777777" w:rsidR="002613EF" w:rsidRPr="005B72D4" w:rsidRDefault="002613EF" w:rsidP="00C44FF0">
            <w:pPr>
              <w:suppressAutoHyphens/>
              <w:spacing w:after="0" w:line="240" w:lineRule="auto"/>
              <w:rPr>
                <w:rFonts w:ascii="Times New Roman" w:hAnsi="Times New Roman"/>
                <w:iCs/>
                <w:sz w:val="24"/>
                <w:szCs w:val="24"/>
              </w:rPr>
            </w:pPr>
          </w:p>
        </w:tc>
      </w:tr>
      <w:tr w:rsidR="002613EF" w:rsidRPr="005B72D4" w14:paraId="191223AD" w14:textId="77777777" w:rsidTr="00B80E50">
        <w:trPr>
          <w:trHeight w:val="144"/>
        </w:trPr>
        <w:tc>
          <w:tcPr>
            <w:tcW w:w="791" w:type="pct"/>
            <w:vMerge/>
          </w:tcPr>
          <w:p w14:paraId="51B71A9F" w14:textId="77777777" w:rsidR="002613EF" w:rsidRPr="00604F28" w:rsidRDefault="002613EF" w:rsidP="00C44FF0">
            <w:pPr>
              <w:suppressAutoHyphens/>
              <w:spacing w:after="0" w:line="240" w:lineRule="auto"/>
              <w:rPr>
                <w:rFonts w:ascii="Times New Roman" w:hAnsi="Times New Roman"/>
                <w:i/>
                <w:sz w:val="24"/>
                <w:szCs w:val="24"/>
              </w:rPr>
            </w:pPr>
          </w:p>
        </w:tc>
        <w:tc>
          <w:tcPr>
            <w:tcW w:w="3198" w:type="pct"/>
          </w:tcPr>
          <w:p w14:paraId="78851D80" w14:textId="77777777" w:rsidR="002613EF" w:rsidRDefault="002613EF"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6 </w:t>
            </w:r>
            <w:r>
              <w:rPr>
                <w:rFonts w:ascii="Times New Roman" w:hAnsi="Times New Roman"/>
              </w:rPr>
              <w:t>Лабораторное</w:t>
            </w:r>
            <w:r w:rsidRPr="007F6EF9">
              <w:rPr>
                <w:rFonts w:ascii="Times New Roman" w:hAnsi="Times New Roman"/>
              </w:rPr>
              <w:t xml:space="preserve"> заняти</w:t>
            </w:r>
            <w:r>
              <w:rPr>
                <w:rFonts w:ascii="Times New Roman" w:hAnsi="Times New Roman"/>
              </w:rPr>
              <w:t xml:space="preserve">е </w:t>
            </w:r>
            <w:r>
              <w:rPr>
                <w:rFonts w:ascii="Times New Roman" w:hAnsi="Times New Roman"/>
                <w:b/>
              </w:rPr>
              <w:t>Исследование особенностей окислительно-восстановительных реакций в разных средах</w:t>
            </w:r>
          </w:p>
        </w:tc>
        <w:tc>
          <w:tcPr>
            <w:tcW w:w="414" w:type="pct"/>
            <w:vAlign w:val="center"/>
          </w:tcPr>
          <w:p w14:paraId="25C9AC3D" w14:textId="77777777" w:rsidR="002613EF" w:rsidRDefault="002613EF" w:rsidP="00C44FF0">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44E17A00" w14:textId="77777777" w:rsidR="002613EF" w:rsidRPr="005B72D4" w:rsidRDefault="002613EF" w:rsidP="00C44FF0">
            <w:pPr>
              <w:suppressAutoHyphens/>
              <w:spacing w:after="0" w:line="240" w:lineRule="auto"/>
              <w:rPr>
                <w:rFonts w:ascii="Times New Roman" w:hAnsi="Times New Roman"/>
                <w:iCs/>
                <w:sz w:val="24"/>
                <w:szCs w:val="24"/>
              </w:rPr>
            </w:pPr>
          </w:p>
        </w:tc>
      </w:tr>
      <w:tr w:rsidR="002613EF" w:rsidRPr="005B72D4" w14:paraId="7AF7F23E" w14:textId="77777777" w:rsidTr="00B80E50">
        <w:trPr>
          <w:trHeight w:val="144"/>
        </w:trPr>
        <w:tc>
          <w:tcPr>
            <w:tcW w:w="791" w:type="pct"/>
            <w:vMerge/>
          </w:tcPr>
          <w:p w14:paraId="67EF56DF" w14:textId="77777777" w:rsidR="002613EF" w:rsidRPr="00604F28" w:rsidRDefault="002613EF" w:rsidP="00C44FF0">
            <w:pPr>
              <w:suppressAutoHyphens/>
              <w:spacing w:after="0" w:line="240" w:lineRule="auto"/>
              <w:rPr>
                <w:rFonts w:ascii="Times New Roman" w:hAnsi="Times New Roman"/>
                <w:i/>
                <w:sz w:val="24"/>
                <w:szCs w:val="24"/>
              </w:rPr>
            </w:pPr>
          </w:p>
        </w:tc>
        <w:tc>
          <w:tcPr>
            <w:tcW w:w="3198" w:type="pct"/>
          </w:tcPr>
          <w:p w14:paraId="63E49D99" w14:textId="77777777" w:rsidR="002613EF" w:rsidRDefault="002613EF"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7 </w:t>
            </w:r>
            <w:r>
              <w:rPr>
                <w:rFonts w:ascii="Times New Roman" w:hAnsi="Times New Roman"/>
              </w:rPr>
              <w:t>Лабораторное</w:t>
            </w:r>
            <w:r w:rsidRPr="007F6EF9">
              <w:rPr>
                <w:rFonts w:ascii="Times New Roman" w:hAnsi="Times New Roman"/>
              </w:rPr>
              <w:t xml:space="preserve"> заняти</w:t>
            </w:r>
            <w:r>
              <w:rPr>
                <w:rFonts w:ascii="Times New Roman" w:hAnsi="Times New Roman"/>
              </w:rPr>
              <w:t xml:space="preserve">е </w:t>
            </w:r>
            <w:r>
              <w:rPr>
                <w:rFonts w:ascii="Times New Roman" w:hAnsi="Times New Roman"/>
                <w:b/>
              </w:rPr>
              <w:t>Приготовление растворов заданной процентной или молярной концентрации.</w:t>
            </w:r>
          </w:p>
        </w:tc>
        <w:tc>
          <w:tcPr>
            <w:tcW w:w="414" w:type="pct"/>
            <w:vAlign w:val="center"/>
          </w:tcPr>
          <w:p w14:paraId="547EE8B2" w14:textId="77777777" w:rsidR="002613EF" w:rsidRDefault="002613EF" w:rsidP="00C44FF0">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23B1E702" w14:textId="77777777" w:rsidR="002613EF" w:rsidRPr="005B72D4" w:rsidRDefault="002613EF" w:rsidP="00C44FF0">
            <w:pPr>
              <w:suppressAutoHyphens/>
              <w:spacing w:after="0" w:line="240" w:lineRule="auto"/>
              <w:rPr>
                <w:rFonts w:ascii="Times New Roman" w:hAnsi="Times New Roman"/>
                <w:iCs/>
                <w:sz w:val="24"/>
                <w:szCs w:val="24"/>
              </w:rPr>
            </w:pPr>
          </w:p>
        </w:tc>
      </w:tr>
      <w:tr w:rsidR="002613EF" w:rsidRPr="005B72D4" w14:paraId="6C7F756C" w14:textId="77777777" w:rsidTr="00B80E50">
        <w:trPr>
          <w:trHeight w:val="144"/>
        </w:trPr>
        <w:tc>
          <w:tcPr>
            <w:tcW w:w="791" w:type="pct"/>
            <w:vMerge/>
          </w:tcPr>
          <w:p w14:paraId="15152F69" w14:textId="77777777" w:rsidR="002613EF" w:rsidRPr="00604F28" w:rsidRDefault="002613EF" w:rsidP="00C44FF0">
            <w:pPr>
              <w:suppressAutoHyphens/>
              <w:spacing w:after="0" w:line="240" w:lineRule="auto"/>
              <w:rPr>
                <w:rFonts w:ascii="Times New Roman" w:hAnsi="Times New Roman"/>
                <w:i/>
                <w:sz w:val="24"/>
                <w:szCs w:val="24"/>
              </w:rPr>
            </w:pPr>
          </w:p>
        </w:tc>
        <w:tc>
          <w:tcPr>
            <w:tcW w:w="3198" w:type="pct"/>
          </w:tcPr>
          <w:p w14:paraId="68C87E6C" w14:textId="77777777" w:rsidR="002613EF" w:rsidRDefault="002613EF"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8 </w:t>
            </w:r>
            <w:r>
              <w:rPr>
                <w:rFonts w:ascii="Times New Roman" w:hAnsi="Times New Roman"/>
              </w:rPr>
              <w:t>Лабораторное</w:t>
            </w:r>
            <w:r w:rsidRPr="007F6EF9">
              <w:rPr>
                <w:rFonts w:ascii="Times New Roman" w:hAnsi="Times New Roman"/>
              </w:rPr>
              <w:t xml:space="preserve"> заняти</w:t>
            </w:r>
            <w:r>
              <w:rPr>
                <w:rFonts w:ascii="Times New Roman" w:hAnsi="Times New Roman"/>
              </w:rPr>
              <w:t>е</w:t>
            </w:r>
            <w:r>
              <w:rPr>
                <w:rFonts w:ascii="Times New Roman" w:hAnsi="Times New Roman"/>
                <w:b/>
              </w:rPr>
              <w:t xml:space="preserve"> Изучение хода обменных реакций</w:t>
            </w:r>
          </w:p>
        </w:tc>
        <w:tc>
          <w:tcPr>
            <w:tcW w:w="414" w:type="pct"/>
            <w:vAlign w:val="center"/>
          </w:tcPr>
          <w:p w14:paraId="6EA6E6AC" w14:textId="77777777" w:rsidR="002613EF" w:rsidRDefault="002613EF" w:rsidP="00C44FF0">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13EC54D7" w14:textId="77777777" w:rsidR="002613EF" w:rsidRPr="005B72D4" w:rsidRDefault="002613EF" w:rsidP="00C44FF0">
            <w:pPr>
              <w:suppressAutoHyphens/>
              <w:spacing w:after="0" w:line="240" w:lineRule="auto"/>
              <w:rPr>
                <w:rFonts w:ascii="Times New Roman" w:hAnsi="Times New Roman"/>
                <w:iCs/>
                <w:sz w:val="24"/>
                <w:szCs w:val="24"/>
              </w:rPr>
            </w:pPr>
          </w:p>
        </w:tc>
      </w:tr>
      <w:tr w:rsidR="002613EF" w:rsidRPr="005B72D4" w14:paraId="0EFC7AB1" w14:textId="77777777" w:rsidTr="00B80E50">
        <w:trPr>
          <w:trHeight w:val="144"/>
        </w:trPr>
        <w:tc>
          <w:tcPr>
            <w:tcW w:w="791" w:type="pct"/>
            <w:vMerge/>
          </w:tcPr>
          <w:p w14:paraId="70C8AEB6" w14:textId="77777777" w:rsidR="002613EF" w:rsidRPr="00604F28" w:rsidRDefault="002613EF" w:rsidP="00C44FF0">
            <w:pPr>
              <w:suppressAutoHyphens/>
              <w:spacing w:after="0" w:line="240" w:lineRule="auto"/>
              <w:rPr>
                <w:rFonts w:ascii="Times New Roman" w:hAnsi="Times New Roman"/>
                <w:i/>
                <w:sz w:val="24"/>
                <w:szCs w:val="24"/>
              </w:rPr>
            </w:pPr>
          </w:p>
        </w:tc>
        <w:tc>
          <w:tcPr>
            <w:tcW w:w="3198" w:type="pct"/>
          </w:tcPr>
          <w:p w14:paraId="5DE36D55" w14:textId="77777777" w:rsidR="002613EF" w:rsidRDefault="002613EF"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9 </w:t>
            </w:r>
            <w:r>
              <w:rPr>
                <w:rFonts w:ascii="Times New Roman" w:hAnsi="Times New Roman"/>
              </w:rPr>
              <w:t>Лабораторное</w:t>
            </w:r>
            <w:r w:rsidRPr="007F6EF9">
              <w:rPr>
                <w:rFonts w:ascii="Times New Roman" w:hAnsi="Times New Roman"/>
              </w:rPr>
              <w:t xml:space="preserve"> заняти</w:t>
            </w:r>
            <w:r>
              <w:rPr>
                <w:rFonts w:ascii="Times New Roman" w:hAnsi="Times New Roman"/>
              </w:rPr>
              <w:t>е</w:t>
            </w:r>
            <w:r>
              <w:rPr>
                <w:rFonts w:ascii="Times New Roman" w:hAnsi="Times New Roman"/>
                <w:b/>
              </w:rPr>
              <w:t xml:space="preserve"> Исследование реакций гидролиза.</w:t>
            </w:r>
          </w:p>
        </w:tc>
        <w:tc>
          <w:tcPr>
            <w:tcW w:w="414" w:type="pct"/>
            <w:vAlign w:val="center"/>
          </w:tcPr>
          <w:p w14:paraId="78E64166" w14:textId="77777777" w:rsidR="002613EF" w:rsidRDefault="002613EF" w:rsidP="00C44FF0">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3467D8FF" w14:textId="77777777" w:rsidR="002613EF" w:rsidRPr="005B72D4" w:rsidRDefault="002613EF" w:rsidP="00C44FF0">
            <w:pPr>
              <w:suppressAutoHyphens/>
              <w:spacing w:after="0" w:line="240" w:lineRule="auto"/>
              <w:rPr>
                <w:rFonts w:ascii="Times New Roman" w:hAnsi="Times New Roman"/>
                <w:iCs/>
                <w:sz w:val="24"/>
                <w:szCs w:val="24"/>
              </w:rPr>
            </w:pPr>
          </w:p>
        </w:tc>
      </w:tr>
      <w:tr w:rsidR="002613EF" w:rsidRPr="005B72D4" w14:paraId="79D75FE3" w14:textId="77777777" w:rsidTr="00B80E50">
        <w:trPr>
          <w:trHeight w:val="221"/>
        </w:trPr>
        <w:tc>
          <w:tcPr>
            <w:tcW w:w="791" w:type="pct"/>
            <w:vMerge/>
          </w:tcPr>
          <w:p w14:paraId="06FB99CB" w14:textId="77777777" w:rsidR="002613EF" w:rsidRPr="00604F28" w:rsidRDefault="002613EF" w:rsidP="00C44FF0">
            <w:pPr>
              <w:suppressAutoHyphens/>
              <w:spacing w:after="0" w:line="240" w:lineRule="auto"/>
              <w:rPr>
                <w:rFonts w:ascii="Times New Roman" w:hAnsi="Times New Roman"/>
                <w:b/>
                <w:bCs/>
                <w:i/>
                <w:iCs/>
                <w:sz w:val="24"/>
                <w:szCs w:val="24"/>
              </w:rPr>
            </w:pPr>
          </w:p>
        </w:tc>
        <w:tc>
          <w:tcPr>
            <w:tcW w:w="3198" w:type="pct"/>
            <w:vAlign w:val="center"/>
          </w:tcPr>
          <w:p w14:paraId="7D47AAC7" w14:textId="77777777" w:rsidR="002613EF" w:rsidRPr="00CC12BF" w:rsidRDefault="002613EF" w:rsidP="00C44FF0">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416F90AD" w14:textId="77777777" w:rsidR="002613EF" w:rsidRPr="00CC12BF" w:rsidRDefault="002613EF" w:rsidP="00C44FF0">
            <w:pPr>
              <w:suppressAutoHyphens/>
              <w:spacing w:after="0" w:line="240" w:lineRule="auto"/>
              <w:rPr>
                <w:rFonts w:ascii="Times New Roman" w:hAnsi="Times New Roman"/>
                <w:bCs/>
                <w:i/>
                <w:sz w:val="24"/>
                <w:szCs w:val="24"/>
              </w:rPr>
            </w:pPr>
            <w:r w:rsidRPr="00CC12BF">
              <w:rPr>
                <w:rFonts w:ascii="Times New Roman" w:hAnsi="Times New Roman"/>
                <w:i/>
                <w:iCs/>
                <w:sz w:val="24"/>
                <w:szCs w:val="24"/>
              </w:rPr>
              <w:t>Определяется при формировании рабочей программы</w:t>
            </w:r>
          </w:p>
        </w:tc>
        <w:tc>
          <w:tcPr>
            <w:tcW w:w="414" w:type="pct"/>
            <w:vAlign w:val="center"/>
          </w:tcPr>
          <w:p w14:paraId="700E0467" w14:textId="77777777" w:rsidR="002613EF" w:rsidRPr="005B72D4" w:rsidRDefault="002613EF" w:rsidP="00C44FF0">
            <w:pPr>
              <w:suppressAutoHyphens/>
              <w:spacing w:after="0" w:line="240" w:lineRule="auto"/>
              <w:ind w:firstLine="175"/>
              <w:rPr>
                <w:rFonts w:ascii="Times New Roman" w:hAnsi="Times New Roman"/>
                <w:iCs/>
                <w:sz w:val="24"/>
                <w:szCs w:val="24"/>
              </w:rPr>
            </w:pPr>
          </w:p>
        </w:tc>
        <w:tc>
          <w:tcPr>
            <w:tcW w:w="597" w:type="pct"/>
            <w:vMerge/>
            <w:vAlign w:val="center"/>
          </w:tcPr>
          <w:p w14:paraId="64CBCF2A" w14:textId="77777777" w:rsidR="002613EF" w:rsidRPr="005B72D4" w:rsidRDefault="002613EF" w:rsidP="00C44FF0">
            <w:pPr>
              <w:suppressAutoHyphens/>
              <w:spacing w:after="0" w:line="240" w:lineRule="auto"/>
              <w:rPr>
                <w:rFonts w:ascii="Times New Roman" w:hAnsi="Times New Roman"/>
                <w:b/>
                <w:bCs/>
                <w:iCs/>
                <w:sz w:val="24"/>
                <w:szCs w:val="24"/>
              </w:rPr>
            </w:pPr>
          </w:p>
        </w:tc>
      </w:tr>
      <w:tr w:rsidR="002613EF" w:rsidRPr="005B72D4" w14:paraId="33199C44" w14:textId="77777777" w:rsidTr="00B80E50">
        <w:trPr>
          <w:trHeight w:val="221"/>
        </w:trPr>
        <w:tc>
          <w:tcPr>
            <w:tcW w:w="3989" w:type="pct"/>
            <w:gridSpan w:val="2"/>
          </w:tcPr>
          <w:p w14:paraId="56867B4E" w14:textId="77777777" w:rsidR="002613EF" w:rsidRPr="00CC12BF" w:rsidRDefault="002613EF" w:rsidP="00C44FF0">
            <w:pPr>
              <w:suppressAutoHyphens/>
              <w:spacing w:after="0" w:line="240" w:lineRule="auto"/>
              <w:rPr>
                <w:rFonts w:ascii="Times New Roman" w:hAnsi="Times New Roman"/>
                <w:b/>
                <w:bCs/>
                <w:i/>
                <w:sz w:val="24"/>
                <w:szCs w:val="24"/>
              </w:rPr>
            </w:pPr>
            <w:r w:rsidRPr="004C4F7A">
              <w:rPr>
                <w:rFonts w:ascii="Times New Roman" w:eastAsia="Calibri" w:hAnsi="Times New Roman"/>
                <w:b/>
                <w:bCs/>
              </w:rPr>
              <w:t>Раздел 2</w:t>
            </w:r>
            <w:r>
              <w:rPr>
                <w:rFonts w:ascii="Times New Roman" w:eastAsia="Calibri" w:hAnsi="Times New Roman"/>
                <w:b/>
                <w:bCs/>
              </w:rPr>
              <w:t xml:space="preserve">. </w:t>
            </w:r>
            <w:r w:rsidRPr="007F34C9">
              <w:rPr>
                <w:b/>
                <w:bCs/>
              </w:rPr>
              <w:t xml:space="preserve"> </w:t>
            </w:r>
            <w:r>
              <w:rPr>
                <w:rFonts w:ascii="Times New Roman" w:hAnsi="Times New Roman"/>
                <w:b/>
                <w:bCs/>
              </w:rPr>
              <w:t>Неорганическая химия</w:t>
            </w:r>
          </w:p>
        </w:tc>
        <w:tc>
          <w:tcPr>
            <w:tcW w:w="414" w:type="pct"/>
            <w:vAlign w:val="center"/>
          </w:tcPr>
          <w:p w14:paraId="00353249" w14:textId="77777777" w:rsidR="002613EF" w:rsidRPr="00F9290F" w:rsidRDefault="0061714E" w:rsidP="0061714E">
            <w:pPr>
              <w:suppressAutoHyphens/>
              <w:spacing w:after="0" w:line="240" w:lineRule="auto"/>
              <w:ind w:firstLine="175"/>
              <w:jc w:val="center"/>
              <w:rPr>
                <w:rFonts w:ascii="Times New Roman" w:hAnsi="Times New Roman"/>
                <w:b/>
                <w:i/>
                <w:iCs/>
                <w:sz w:val="24"/>
                <w:szCs w:val="24"/>
              </w:rPr>
            </w:pPr>
            <w:r>
              <w:rPr>
                <w:rFonts w:ascii="Times New Roman" w:hAnsi="Times New Roman"/>
                <w:b/>
                <w:i/>
                <w:iCs/>
                <w:sz w:val="24"/>
                <w:szCs w:val="24"/>
              </w:rPr>
              <w:t>14</w:t>
            </w:r>
          </w:p>
        </w:tc>
        <w:tc>
          <w:tcPr>
            <w:tcW w:w="597" w:type="pct"/>
            <w:vAlign w:val="center"/>
          </w:tcPr>
          <w:p w14:paraId="13D6D0EC" w14:textId="77777777" w:rsidR="002613EF" w:rsidRPr="005B72D4" w:rsidRDefault="002613EF" w:rsidP="00C44FF0">
            <w:pPr>
              <w:suppressAutoHyphens/>
              <w:spacing w:after="0" w:line="240" w:lineRule="auto"/>
              <w:rPr>
                <w:rFonts w:ascii="Times New Roman" w:hAnsi="Times New Roman"/>
                <w:b/>
                <w:bCs/>
                <w:iCs/>
                <w:sz w:val="24"/>
                <w:szCs w:val="24"/>
              </w:rPr>
            </w:pPr>
          </w:p>
        </w:tc>
      </w:tr>
      <w:tr w:rsidR="002613EF" w:rsidRPr="005B72D4" w14:paraId="4645067B" w14:textId="77777777" w:rsidTr="00B80E50">
        <w:trPr>
          <w:trHeight w:val="161"/>
        </w:trPr>
        <w:tc>
          <w:tcPr>
            <w:tcW w:w="791" w:type="pct"/>
            <w:vMerge w:val="restart"/>
          </w:tcPr>
          <w:p w14:paraId="788CBD30" w14:textId="77777777" w:rsidR="002613EF" w:rsidRPr="00604F28" w:rsidRDefault="002613EF" w:rsidP="00C44FF0">
            <w:pPr>
              <w:suppressAutoHyphens/>
              <w:spacing w:after="0" w:line="240" w:lineRule="auto"/>
              <w:rPr>
                <w:rFonts w:ascii="Times New Roman" w:hAnsi="Times New Roman"/>
                <w:b/>
                <w:bCs/>
                <w:i/>
                <w:iCs/>
                <w:sz w:val="24"/>
                <w:szCs w:val="24"/>
              </w:rPr>
            </w:pPr>
            <w:r w:rsidRPr="002613EF">
              <w:rPr>
                <w:rFonts w:ascii="Times New Roman" w:hAnsi="Times New Roman"/>
                <w:b/>
                <w:bCs/>
                <w:i/>
                <w:iCs/>
                <w:sz w:val="24"/>
                <w:szCs w:val="24"/>
              </w:rPr>
              <w:t xml:space="preserve">Тема </w:t>
            </w:r>
            <w:r w:rsidR="00AA3C09" w:rsidRPr="002613EF">
              <w:rPr>
                <w:rFonts w:ascii="Times New Roman" w:hAnsi="Times New Roman"/>
                <w:b/>
                <w:bCs/>
                <w:i/>
                <w:iCs/>
                <w:sz w:val="24"/>
                <w:szCs w:val="24"/>
              </w:rPr>
              <w:t>2.1 Неметаллы</w:t>
            </w:r>
          </w:p>
        </w:tc>
        <w:tc>
          <w:tcPr>
            <w:tcW w:w="3198" w:type="pct"/>
            <w:vAlign w:val="center"/>
          </w:tcPr>
          <w:p w14:paraId="4A42E0B5" w14:textId="77777777" w:rsidR="002613EF" w:rsidRPr="005B72D4" w:rsidRDefault="002613EF" w:rsidP="00C44FF0">
            <w:pPr>
              <w:suppressAutoHyphens/>
              <w:spacing w:after="0" w:line="240" w:lineRule="auto"/>
              <w:rPr>
                <w:rFonts w:ascii="Times New Roman" w:hAnsi="Times New Roman"/>
                <w:b/>
                <w:bCs/>
                <w:sz w:val="24"/>
                <w:szCs w:val="24"/>
              </w:rPr>
            </w:pPr>
            <w:r w:rsidRPr="005B72D4">
              <w:rPr>
                <w:rFonts w:ascii="Times New Roman" w:hAnsi="Times New Roman"/>
                <w:b/>
                <w:bCs/>
                <w:sz w:val="24"/>
                <w:szCs w:val="24"/>
              </w:rPr>
              <w:t>Содержание учебного материала</w:t>
            </w:r>
          </w:p>
        </w:tc>
        <w:tc>
          <w:tcPr>
            <w:tcW w:w="414" w:type="pct"/>
            <w:vMerge w:val="restart"/>
            <w:vAlign w:val="center"/>
          </w:tcPr>
          <w:p w14:paraId="02B36CC7" w14:textId="77777777" w:rsidR="002613EF" w:rsidRPr="005B72D4" w:rsidRDefault="002613EF" w:rsidP="00C44FF0">
            <w:pPr>
              <w:suppressAutoHyphens/>
              <w:ind w:firstLine="175"/>
              <w:jc w:val="center"/>
              <w:rPr>
                <w:rFonts w:ascii="Times New Roman" w:hAnsi="Times New Roman"/>
                <w:iCs/>
                <w:sz w:val="24"/>
                <w:szCs w:val="24"/>
              </w:rPr>
            </w:pPr>
            <w:r w:rsidRPr="00CC12BF">
              <w:rPr>
                <w:rFonts w:ascii="Times New Roman" w:hAnsi="Times New Roman"/>
                <w:b/>
                <w:i/>
                <w:iCs/>
                <w:sz w:val="24"/>
                <w:szCs w:val="24"/>
              </w:rPr>
              <w:t>4</w:t>
            </w:r>
          </w:p>
        </w:tc>
        <w:tc>
          <w:tcPr>
            <w:tcW w:w="597" w:type="pct"/>
            <w:vMerge w:val="restart"/>
            <w:vAlign w:val="center"/>
          </w:tcPr>
          <w:p w14:paraId="3860CCC9" w14:textId="77777777" w:rsidR="002613EF" w:rsidRDefault="00F9290F" w:rsidP="00C44FF0">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4, 09,10</w:t>
            </w:r>
          </w:p>
          <w:p w14:paraId="749D013A" w14:textId="348E4313" w:rsidR="00B03CE0" w:rsidRPr="005B72D4" w:rsidRDefault="00B03CE0" w:rsidP="00C44FF0">
            <w:pPr>
              <w:suppressAutoHyphens/>
              <w:spacing w:after="0" w:line="240" w:lineRule="auto"/>
              <w:rPr>
                <w:rFonts w:ascii="Times New Roman" w:hAnsi="Times New Roman"/>
                <w:b/>
                <w:bCs/>
                <w:iCs/>
                <w:sz w:val="24"/>
                <w:szCs w:val="24"/>
              </w:rPr>
            </w:pPr>
          </w:p>
        </w:tc>
      </w:tr>
      <w:tr w:rsidR="002613EF" w:rsidRPr="005B72D4" w14:paraId="386F3CE9" w14:textId="77777777" w:rsidTr="00B80E50">
        <w:trPr>
          <w:trHeight w:val="701"/>
        </w:trPr>
        <w:tc>
          <w:tcPr>
            <w:tcW w:w="791" w:type="pct"/>
            <w:vMerge/>
            <w:vAlign w:val="center"/>
          </w:tcPr>
          <w:p w14:paraId="611672A0" w14:textId="77777777" w:rsidR="002613EF" w:rsidRPr="005B72D4" w:rsidRDefault="002613EF" w:rsidP="00C44FF0">
            <w:pPr>
              <w:suppressAutoHyphens/>
              <w:spacing w:after="0" w:line="240" w:lineRule="auto"/>
              <w:rPr>
                <w:rFonts w:ascii="Times New Roman" w:hAnsi="Times New Roman"/>
                <w:b/>
                <w:bCs/>
                <w:iCs/>
                <w:sz w:val="24"/>
                <w:szCs w:val="24"/>
              </w:rPr>
            </w:pPr>
          </w:p>
        </w:tc>
        <w:tc>
          <w:tcPr>
            <w:tcW w:w="3198" w:type="pct"/>
            <w:vAlign w:val="center"/>
          </w:tcPr>
          <w:p w14:paraId="35384B14" w14:textId="77777777" w:rsidR="002613EF" w:rsidRPr="005B72D4" w:rsidRDefault="002613EF" w:rsidP="00C44FF0">
            <w:pPr>
              <w:suppressAutoHyphens/>
              <w:spacing w:after="0" w:line="240" w:lineRule="auto"/>
              <w:jc w:val="both"/>
              <w:rPr>
                <w:rFonts w:ascii="Times New Roman" w:hAnsi="Times New Roman"/>
                <w:bCs/>
                <w:sz w:val="24"/>
                <w:szCs w:val="24"/>
              </w:rPr>
            </w:pPr>
            <w:r>
              <w:rPr>
                <w:rFonts w:ascii="Times New Roman" w:hAnsi="Times New Roman"/>
              </w:rPr>
              <w:t xml:space="preserve">Общая характеристика элементов подгруппы. Водород, хлор, кислород. Вода (оксид водорода), сера. Азот, фосфор, соединения фосфора с водородом и кислородом. Углерод, кремний. Нахождение в природе, физические и химические свойства, применение. Составление уравнений реакций для элементов </w:t>
            </w:r>
            <w:r w:rsidR="00AA3C09">
              <w:rPr>
                <w:rFonts w:ascii="Times New Roman" w:hAnsi="Times New Roman"/>
              </w:rPr>
              <w:t xml:space="preserve">подгруппы </w:t>
            </w:r>
            <w:r w:rsidR="00AA3C09" w:rsidRPr="00D85FC2">
              <w:rPr>
                <w:rFonts w:ascii="Times New Roman" w:hAnsi="Times New Roman"/>
              </w:rPr>
              <w:t>VII</w:t>
            </w:r>
            <w:r w:rsidRPr="003374E1">
              <w:rPr>
                <w:rFonts w:ascii="Times New Roman" w:hAnsi="Times New Roman"/>
              </w:rPr>
              <w:t xml:space="preserve">, </w:t>
            </w:r>
            <w:r>
              <w:rPr>
                <w:rFonts w:ascii="Times New Roman" w:hAnsi="Times New Roman"/>
                <w:lang w:val="en-US"/>
              </w:rPr>
              <w:t>VI</w:t>
            </w:r>
            <w:r w:rsidRPr="003374E1">
              <w:rPr>
                <w:rFonts w:ascii="Times New Roman" w:hAnsi="Times New Roman"/>
              </w:rPr>
              <w:t xml:space="preserve">, </w:t>
            </w:r>
            <w:r>
              <w:rPr>
                <w:rFonts w:ascii="Times New Roman" w:hAnsi="Times New Roman"/>
                <w:lang w:val="en-US"/>
              </w:rPr>
              <w:t>V</w:t>
            </w:r>
            <w:r w:rsidRPr="003374E1">
              <w:rPr>
                <w:rFonts w:ascii="Times New Roman" w:hAnsi="Times New Roman"/>
              </w:rPr>
              <w:t xml:space="preserve">, </w:t>
            </w:r>
            <w:r>
              <w:rPr>
                <w:rFonts w:ascii="Times New Roman" w:hAnsi="Times New Roman"/>
                <w:lang w:val="en-US"/>
              </w:rPr>
              <w:t>IV</w:t>
            </w:r>
            <w:r>
              <w:rPr>
                <w:rFonts w:ascii="Times New Roman" w:hAnsi="Times New Roman"/>
              </w:rPr>
              <w:t>.</w:t>
            </w:r>
          </w:p>
        </w:tc>
        <w:tc>
          <w:tcPr>
            <w:tcW w:w="414" w:type="pct"/>
            <w:vMerge/>
            <w:vAlign w:val="center"/>
          </w:tcPr>
          <w:p w14:paraId="4BA507C5" w14:textId="77777777" w:rsidR="002613EF" w:rsidRPr="00CC12BF" w:rsidRDefault="002613EF" w:rsidP="00C44FF0">
            <w:pPr>
              <w:suppressAutoHyphens/>
              <w:spacing w:after="0" w:line="240" w:lineRule="auto"/>
              <w:ind w:firstLine="175"/>
              <w:jc w:val="center"/>
              <w:rPr>
                <w:rFonts w:ascii="Times New Roman" w:hAnsi="Times New Roman"/>
                <w:b/>
                <w:i/>
                <w:iCs/>
                <w:sz w:val="24"/>
                <w:szCs w:val="24"/>
              </w:rPr>
            </w:pPr>
          </w:p>
        </w:tc>
        <w:tc>
          <w:tcPr>
            <w:tcW w:w="597" w:type="pct"/>
            <w:vMerge/>
            <w:vAlign w:val="center"/>
          </w:tcPr>
          <w:p w14:paraId="1527F1AD" w14:textId="77777777" w:rsidR="002613EF" w:rsidRPr="005B72D4" w:rsidRDefault="002613EF" w:rsidP="00C44FF0">
            <w:pPr>
              <w:suppressAutoHyphens/>
              <w:spacing w:after="0" w:line="240" w:lineRule="auto"/>
              <w:rPr>
                <w:rFonts w:ascii="Times New Roman" w:hAnsi="Times New Roman"/>
                <w:iCs/>
                <w:sz w:val="24"/>
                <w:szCs w:val="24"/>
              </w:rPr>
            </w:pPr>
          </w:p>
        </w:tc>
      </w:tr>
      <w:tr w:rsidR="002613EF" w:rsidRPr="005B72D4" w14:paraId="76123B62" w14:textId="77777777" w:rsidTr="00B80E50">
        <w:trPr>
          <w:trHeight w:val="303"/>
        </w:trPr>
        <w:tc>
          <w:tcPr>
            <w:tcW w:w="791" w:type="pct"/>
            <w:vMerge/>
            <w:vAlign w:val="center"/>
          </w:tcPr>
          <w:p w14:paraId="1E807FED" w14:textId="77777777" w:rsidR="002613EF" w:rsidRPr="005B72D4" w:rsidRDefault="002613EF" w:rsidP="00C44FF0">
            <w:pPr>
              <w:suppressAutoHyphens/>
              <w:spacing w:after="0" w:line="240" w:lineRule="auto"/>
              <w:rPr>
                <w:rFonts w:ascii="Times New Roman" w:hAnsi="Times New Roman"/>
                <w:b/>
                <w:bCs/>
                <w:iCs/>
                <w:sz w:val="24"/>
                <w:szCs w:val="24"/>
              </w:rPr>
            </w:pPr>
          </w:p>
        </w:tc>
        <w:tc>
          <w:tcPr>
            <w:tcW w:w="3198" w:type="pct"/>
          </w:tcPr>
          <w:p w14:paraId="42B8734D" w14:textId="77777777" w:rsidR="002613EF" w:rsidRPr="005B72D4" w:rsidRDefault="006053B0"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D951F3">
              <w:rPr>
                <w:rFonts w:ascii="Times New Roman" w:hAnsi="Times New Roman"/>
                <w:b/>
                <w:bCs/>
              </w:rPr>
              <w:t>В том числе практических занятий и лабораторных работ</w:t>
            </w:r>
          </w:p>
        </w:tc>
        <w:tc>
          <w:tcPr>
            <w:tcW w:w="414" w:type="pct"/>
            <w:vAlign w:val="center"/>
          </w:tcPr>
          <w:p w14:paraId="392C2066" w14:textId="77777777" w:rsidR="002613EF" w:rsidRPr="00533A41" w:rsidRDefault="002613EF" w:rsidP="00C44FF0">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w:t>
            </w:r>
          </w:p>
        </w:tc>
        <w:tc>
          <w:tcPr>
            <w:tcW w:w="597" w:type="pct"/>
            <w:vAlign w:val="center"/>
          </w:tcPr>
          <w:p w14:paraId="6CE3B135" w14:textId="77777777" w:rsidR="002613EF" w:rsidRPr="005B72D4" w:rsidRDefault="002613EF" w:rsidP="00C44FF0">
            <w:pPr>
              <w:suppressAutoHyphens/>
              <w:spacing w:after="0" w:line="240" w:lineRule="auto"/>
              <w:rPr>
                <w:rFonts w:ascii="Times New Roman" w:hAnsi="Times New Roman"/>
                <w:iCs/>
                <w:sz w:val="24"/>
                <w:szCs w:val="24"/>
              </w:rPr>
            </w:pPr>
          </w:p>
        </w:tc>
      </w:tr>
      <w:tr w:rsidR="002613EF" w:rsidRPr="005B72D4" w14:paraId="32D0FB19" w14:textId="77777777" w:rsidTr="00B80E50">
        <w:trPr>
          <w:trHeight w:val="406"/>
        </w:trPr>
        <w:tc>
          <w:tcPr>
            <w:tcW w:w="791" w:type="pct"/>
            <w:vMerge/>
            <w:vAlign w:val="center"/>
          </w:tcPr>
          <w:p w14:paraId="347D05A1" w14:textId="77777777" w:rsidR="002613EF" w:rsidRPr="005B72D4" w:rsidRDefault="002613EF" w:rsidP="00C44FF0">
            <w:pPr>
              <w:suppressAutoHyphens/>
              <w:spacing w:after="0" w:line="240" w:lineRule="auto"/>
              <w:rPr>
                <w:rFonts w:ascii="Times New Roman" w:hAnsi="Times New Roman"/>
                <w:b/>
                <w:bCs/>
                <w:iCs/>
                <w:sz w:val="24"/>
                <w:szCs w:val="24"/>
              </w:rPr>
            </w:pPr>
          </w:p>
        </w:tc>
        <w:tc>
          <w:tcPr>
            <w:tcW w:w="3198" w:type="pct"/>
          </w:tcPr>
          <w:p w14:paraId="3B4DC209" w14:textId="77777777" w:rsidR="002613EF" w:rsidRPr="005B72D4" w:rsidRDefault="002613EF" w:rsidP="00261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B61EDB">
              <w:rPr>
                <w:rFonts w:ascii="Times New Roman" w:hAnsi="Times New Roman"/>
                <w:bCs/>
                <w:sz w:val="24"/>
                <w:szCs w:val="24"/>
              </w:rPr>
              <w:t xml:space="preserve">Практическое </w:t>
            </w:r>
            <w:r w:rsidR="00AA3C09" w:rsidRPr="00B61EDB">
              <w:rPr>
                <w:rFonts w:ascii="Times New Roman" w:hAnsi="Times New Roman"/>
                <w:bCs/>
                <w:sz w:val="24"/>
                <w:szCs w:val="24"/>
              </w:rPr>
              <w:t>занятие</w:t>
            </w:r>
            <w:r w:rsidR="00AA3C09" w:rsidRPr="00B61EDB">
              <w:rPr>
                <w:rFonts w:ascii="Times New Roman" w:hAnsi="Times New Roman"/>
                <w:bCs/>
                <w:i/>
                <w:sz w:val="24"/>
                <w:szCs w:val="24"/>
              </w:rPr>
              <w:t xml:space="preserve"> Изучение</w:t>
            </w:r>
            <w:r>
              <w:rPr>
                <w:rFonts w:ascii="Times New Roman" w:hAnsi="Times New Roman"/>
                <w:b/>
                <w:bCs/>
                <w:sz w:val="24"/>
                <w:szCs w:val="24"/>
              </w:rPr>
              <w:t xml:space="preserve"> х</w:t>
            </w:r>
            <w:r>
              <w:rPr>
                <w:rFonts w:ascii="Times New Roman" w:hAnsi="Times New Roman"/>
                <w:b/>
              </w:rPr>
              <w:t>имических свойств неметаллов</w:t>
            </w:r>
            <w:r w:rsidRPr="00BE5EB5">
              <w:rPr>
                <w:rFonts w:ascii="Times New Roman" w:hAnsi="Times New Roman"/>
                <w:b/>
              </w:rPr>
              <w:t>.</w:t>
            </w:r>
          </w:p>
        </w:tc>
        <w:tc>
          <w:tcPr>
            <w:tcW w:w="414" w:type="pct"/>
            <w:vAlign w:val="center"/>
          </w:tcPr>
          <w:p w14:paraId="3119B73A" w14:textId="77777777" w:rsidR="002613EF" w:rsidRPr="005B72D4" w:rsidRDefault="002613EF" w:rsidP="00C44FF0">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Align w:val="center"/>
          </w:tcPr>
          <w:p w14:paraId="4296EB63" w14:textId="77777777" w:rsidR="002613EF" w:rsidRPr="005B72D4" w:rsidRDefault="002613EF" w:rsidP="00C44FF0">
            <w:pPr>
              <w:suppressAutoHyphens/>
              <w:spacing w:after="0" w:line="240" w:lineRule="auto"/>
              <w:rPr>
                <w:rFonts w:ascii="Times New Roman" w:hAnsi="Times New Roman"/>
                <w:iCs/>
                <w:sz w:val="24"/>
                <w:szCs w:val="24"/>
              </w:rPr>
            </w:pPr>
          </w:p>
        </w:tc>
      </w:tr>
      <w:tr w:rsidR="002613EF" w:rsidRPr="005B72D4" w14:paraId="64F971D0" w14:textId="77777777" w:rsidTr="00B80E50">
        <w:trPr>
          <w:trHeight w:val="318"/>
        </w:trPr>
        <w:tc>
          <w:tcPr>
            <w:tcW w:w="791" w:type="pct"/>
            <w:vMerge/>
            <w:vAlign w:val="center"/>
          </w:tcPr>
          <w:p w14:paraId="163DC886" w14:textId="77777777" w:rsidR="002613EF" w:rsidRPr="005B72D4" w:rsidRDefault="002613EF" w:rsidP="00C44FF0">
            <w:pPr>
              <w:suppressAutoHyphens/>
              <w:spacing w:after="0" w:line="240" w:lineRule="auto"/>
              <w:rPr>
                <w:rFonts w:ascii="Times New Roman" w:hAnsi="Times New Roman"/>
                <w:b/>
                <w:bCs/>
                <w:iCs/>
                <w:sz w:val="24"/>
                <w:szCs w:val="24"/>
              </w:rPr>
            </w:pPr>
          </w:p>
        </w:tc>
        <w:tc>
          <w:tcPr>
            <w:tcW w:w="3198" w:type="pct"/>
            <w:vAlign w:val="center"/>
          </w:tcPr>
          <w:p w14:paraId="5B42795F" w14:textId="77777777" w:rsidR="002613EF" w:rsidRPr="00CC12BF" w:rsidRDefault="002613EF" w:rsidP="00C44FF0">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2037104C" w14:textId="77777777" w:rsidR="002613EF" w:rsidRPr="00CC12BF" w:rsidRDefault="002613EF" w:rsidP="00C44FF0">
            <w:pPr>
              <w:suppressAutoHyphens/>
              <w:spacing w:after="0" w:line="240" w:lineRule="auto"/>
              <w:rPr>
                <w:rFonts w:ascii="Times New Roman" w:hAnsi="Times New Roman"/>
                <w:bCs/>
                <w:i/>
                <w:sz w:val="24"/>
                <w:szCs w:val="24"/>
              </w:rPr>
            </w:pPr>
            <w:r w:rsidRPr="00CC12BF">
              <w:rPr>
                <w:rFonts w:ascii="Times New Roman" w:hAnsi="Times New Roman"/>
                <w:i/>
                <w:iCs/>
                <w:sz w:val="24"/>
                <w:szCs w:val="24"/>
              </w:rPr>
              <w:t>Определяется при формировании рабочей программы</w:t>
            </w:r>
          </w:p>
        </w:tc>
        <w:tc>
          <w:tcPr>
            <w:tcW w:w="414" w:type="pct"/>
            <w:vAlign w:val="center"/>
          </w:tcPr>
          <w:p w14:paraId="7B7904D4" w14:textId="77777777" w:rsidR="002613EF" w:rsidRPr="005B72D4" w:rsidRDefault="002613EF" w:rsidP="00C44FF0">
            <w:pPr>
              <w:suppressAutoHyphens/>
              <w:spacing w:after="0" w:line="240" w:lineRule="auto"/>
              <w:ind w:firstLine="175"/>
              <w:rPr>
                <w:rFonts w:ascii="Times New Roman" w:hAnsi="Times New Roman"/>
                <w:iCs/>
                <w:sz w:val="24"/>
                <w:szCs w:val="24"/>
              </w:rPr>
            </w:pPr>
          </w:p>
        </w:tc>
        <w:tc>
          <w:tcPr>
            <w:tcW w:w="597" w:type="pct"/>
            <w:vAlign w:val="center"/>
          </w:tcPr>
          <w:p w14:paraId="6CBB3552" w14:textId="77777777" w:rsidR="002613EF" w:rsidRPr="005B72D4" w:rsidRDefault="002613EF" w:rsidP="00C44FF0">
            <w:pPr>
              <w:suppressAutoHyphens/>
              <w:spacing w:after="0" w:line="240" w:lineRule="auto"/>
              <w:rPr>
                <w:rFonts w:ascii="Times New Roman" w:hAnsi="Times New Roman"/>
                <w:iCs/>
                <w:sz w:val="24"/>
                <w:szCs w:val="24"/>
              </w:rPr>
            </w:pPr>
          </w:p>
        </w:tc>
      </w:tr>
      <w:tr w:rsidR="002613EF" w:rsidRPr="005B72D4" w14:paraId="24400A23" w14:textId="77777777" w:rsidTr="00B80E50">
        <w:tc>
          <w:tcPr>
            <w:tcW w:w="791" w:type="pct"/>
            <w:vMerge w:val="restart"/>
          </w:tcPr>
          <w:p w14:paraId="50902F79" w14:textId="77777777" w:rsidR="002613EF" w:rsidRPr="00CC12BF" w:rsidRDefault="00F9290F"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iCs/>
                <w:sz w:val="24"/>
                <w:szCs w:val="24"/>
              </w:rPr>
            </w:pPr>
            <w:r w:rsidRPr="00F9290F">
              <w:rPr>
                <w:rFonts w:ascii="Times New Roman" w:hAnsi="Times New Roman"/>
                <w:b/>
                <w:bCs/>
                <w:i/>
                <w:iCs/>
                <w:sz w:val="24"/>
                <w:szCs w:val="24"/>
              </w:rPr>
              <w:t xml:space="preserve">Тема </w:t>
            </w:r>
            <w:r w:rsidR="00AA3C09" w:rsidRPr="00F9290F">
              <w:rPr>
                <w:rFonts w:ascii="Times New Roman" w:hAnsi="Times New Roman"/>
                <w:b/>
                <w:bCs/>
                <w:i/>
                <w:iCs/>
                <w:sz w:val="24"/>
                <w:szCs w:val="24"/>
              </w:rPr>
              <w:t>2.2 Общие</w:t>
            </w:r>
            <w:r w:rsidRPr="00F9290F">
              <w:rPr>
                <w:rFonts w:ascii="Times New Roman" w:hAnsi="Times New Roman"/>
                <w:b/>
                <w:bCs/>
                <w:i/>
                <w:iCs/>
                <w:sz w:val="24"/>
                <w:szCs w:val="24"/>
              </w:rPr>
              <w:t xml:space="preserve"> сведения о металлах.</w:t>
            </w:r>
          </w:p>
        </w:tc>
        <w:tc>
          <w:tcPr>
            <w:tcW w:w="3198" w:type="pct"/>
            <w:vAlign w:val="center"/>
          </w:tcPr>
          <w:p w14:paraId="467A18E9" w14:textId="77777777" w:rsidR="002613EF" w:rsidRPr="005B72D4" w:rsidRDefault="002613EF" w:rsidP="00C44FF0">
            <w:pPr>
              <w:suppressAutoHyphens/>
              <w:spacing w:after="0" w:line="240" w:lineRule="auto"/>
              <w:rPr>
                <w:rFonts w:ascii="Times New Roman" w:hAnsi="Times New Roman"/>
                <w:bCs/>
                <w:sz w:val="24"/>
                <w:szCs w:val="24"/>
              </w:rPr>
            </w:pPr>
            <w:r w:rsidRPr="005B72D4">
              <w:rPr>
                <w:rFonts w:ascii="Times New Roman" w:hAnsi="Times New Roman"/>
                <w:b/>
                <w:bCs/>
                <w:sz w:val="24"/>
                <w:szCs w:val="24"/>
              </w:rPr>
              <w:t>Содержание учебного материала</w:t>
            </w:r>
          </w:p>
        </w:tc>
        <w:tc>
          <w:tcPr>
            <w:tcW w:w="414" w:type="pct"/>
            <w:vMerge w:val="restart"/>
            <w:vAlign w:val="center"/>
          </w:tcPr>
          <w:p w14:paraId="551A8852" w14:textId="77777777" w:rsidR="002613EF" w:rsidRPr="005B72D4" w:rsidRDefault="0061714E" w:rsidP="0061714E">
            <w:pPr>
              <w:suppressAutoHyphens/>
              <w:jc w:val="center"/>
              <w:rPr>
                <w:rFonts w:ascii="Times New Roman" w:hAnsi="Times New Roman"/>
                <w:iCs/>
                <w:sz w:val="24"/>
                <w:szCs w:val="24"/>
              </w:rPr>
            </w:pPr>
            <w:r>
              <w:rPr>
                <w:rFonts w:ascii="Times New Roman" w:hAnsi="Times New Roman"/>
                <w:b/>
                <w:i/>
                <w:iCs/>
                <w:sz w:val="24"/>
                <w:szCs w:val="24"/>
              </w:rPr>
              <w:t>10</w:t>
            </w:r>
          </w:p>
        </w:tc>
        <w:tc>
          <w:tcPr>
            <w:tcW w:w="597" w:type="pct"/>
            <w:vMerge w:val="restart"/>
            <w:vAlign w:val="center"/>
          </w:tcPr>
          <w:p w14:paraId="75EC9E48" w14:textId="77777777" w:rsidR="002613EF" w:rsidRDefault="00F9290F" w:rsidP="00C44FF0">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4, 09,10</w:t>
            </w:r>
          </w:p>
          <w:p w14:paraId="118130F6" w14:textId="1837ED10" w:rsidR="00B03CE0" w:rsidRPr="005B72D4" w:rsidRDefault="00B03CE0" w:rsidP="00C44FF0">
            <w:pPr>
              <w:suppressAutoHyphens/>
              <w:spacing w:after="0" w:line="240" w:lineRule="auto"/>
              <w:rPr>
                <w:rFonts w:ascii="Times New Roman" w:hAnsi="Times New Roman"/>
                <w:b/>
                <w:bCs/>
                <w:iCs/>
                <w:sz w:val="24"/>
                <w:szCs w:val="24"/>
              </w:rPr>
            </w:pPr>
          </w:p>
        </w:tc>
      </w:tr>
      <w:tr w:rsidR="002613EF" w:rsidRPr="005B72D4" w14:paraId="6993C572" w14:textId="77777777" w:rsidTr="00B80E50">
        <w:tc>
          <w:tcPr>
            <w:tcW w:w="791" w:type="pct"/>
            <w:vMerge/>
          </w:tcPr>
          <w:p w14:paraId="47D1A01B" w14:textId="77777777" w:rsidR="002613EF" w:rsidRPr="00CC12BF" w:rsidRDefault="002613EF" w:rsidP="00C44FF0">
            <w:pPr>
              <w:suppressAutoHyphens/>
              <w:spacing w:after="0" w:line="240" w:lineRule="auto"/>
              <w:rPr>
                <w:rFonts w:ascii="Times New Roman" w:hAnsi="Times New Roman"/>
                <w:bCs/>
                <w:i/>
                <w:iCs/>
                <w:sz w:val="24"/>
                <w:szCs w:val="24"/>
              </w:rPr>
            </w:pPr>
          </w:p>
        </w:tc>
        <w:tc>
          <w:tcPr>
            <w:tcW w:w="3198" w:type="pct"/>
            <w:vAlign w:val="center"/>
          </w:tcPr>
          <w:p w14:paraId="4FF7F8E9" w14:textId="77777777" w:rsidR="002613EF" w:rsidRPr="005B72D4" w:rsidRDefault="00F9290F" w:rsidP="00C44FF0">
            <w:pPr>
              <w:suppressAutoHyphens/>
              <w:spacing w:after="0" w:line="240" w:lineRule="auto"/>
              <w:jc w:val="both"/>
              <w:rPr>
                <w:rFonts w:ascii="Times New Roman" w:hAnsi="Times New Roman"/>
                <w:bCs/>
                <w:sz w:val="24"/>
                <w:szCs w:val="24"/>
              </w:rPr>
            </w:pPr>
            <w:r>
              <w:rPr>
                <w:rFonts w:ascii="Times New Roman" w:hAnsi="Times New Roman"/>
              </w:rPr>
              <w:t>Общая характеристика элементов I, II, III группы, главной подгруппы периодической системы Д.И.Менделеева. Соединения натрия, калия, магния, кальция, алюминия, бора. Оксиды, гидроксиды, соли, сульфаты, карбонаты.  Качественные реакции на катионы натрия, калия, кальция, магния, алюминия и борат-, тетраборат- анионы Щелочноземельные металлы. Понятие о жесткости воды.</w:t>
            </w:r>
          </w:p>
        </w:tc>
        <w:tc>
          <w:tcPr>
            <w:tcW w:w="414" w:type="pct"/>
            <w:vMerge/>
            <w:vAlign w:val="center"/>
          </w:tcPr>
          <w:p w14:paraId="7714D8F5" w14:textId="77777777" w:rsidR="002613EF" w:rsidRPr="00CC12BF" w:rsidRDefault="002613EF" w:rsidP="00C44FF0">
            <w:pPr>
              <w:suppressAutoHyphens/>
              <w:spacing w:after="0" w:line="240" w:lineRule="auto"/>
              <w:jc w:val="center"/>
              <w:rPr>
                <w:rFonts w:ascii="Times New Roman" w:hAnsi="Times New Roman"/>
                <w:b/>
                <w:i/>
                <w:iCs/>
                <w:sz w:val="24"/>
                <w:szCs w:val="24"/>
              </w:rPr>
            </w:pPr>
          </w:p>
        </w:tc>
        <w:tc>
          <w:tcPr>
            <w:tcW w:w="597" w:type="pct"/>
            <w:vMerge/>
            <w:vAlign w:val="center"/>
          </w:tcPr>
          <w:p w14:paraId="75D438CB" w14:textId="77777777" w:rsidR="002613EF" w:rsidRPr="005B72D4" w:rsidRDefault="002613EF" w:rsidP="00C44FF0">
            <w:pPr>
              <w:suppressAutoHyphens/>
              <w:spacing w:after="0" w:line="240" w:lineRule="auto"/>
              <w:rPr>
                <w:rFonts w:ascii="Times New Roman" w:hAnsi="Times New Roman"/>
                <w:b/>
                <w:bCs/>
                <w:iCs/>
                <w:sz w:val="24"/>
                <w:szCs w:val="24"/>
              </w:rPr>
            </w:pPr>
          </w:p>
        </w:tc>
      </w:tr>
      <w:tr w:rsidR="002613EF" w:rsidRPr="005B72D4" w14:paraId="2FD6E278" w14:textId="77777777" w:rsidTr="00B80E50">
        <w:tc>
          <w:tcPr>
            <w:tcW w:w="791" w:type="pct"/>
            <w:vMerge/>
          </w:tcPr>
          <w:p w14:paraId="650A9070" w14:textId="77777777" w:rsidR="002613EF" w:rsidRPr="00CC12BF" w:rsidRDefault="002613EF" w:rsidP="00C44FF0">
            <w:pPr>
              <w:suppressAutoHyphens/>
              <w:spacing w:after="0" w:line="240" w:lineRule="auto"/>
              <w:rPr>
                <w:rFonts w:ascii="Times New Roman" w:hAnsi="Times New Roman"/>
                <w:bCs/>
                <w:i/>
                <w:iCs/>
                <w:sz w:val="24"/>
                <w:szCs w:val="24"/>
              </w:rPr>
            </w:pPr>
          </w:p>
        </w:tc>
        <w:tc>
          <w:tcPr>
            <w:tcW w:w="3198" w:type="pct"/>
          </w:tcPr>
          <w:p w14:paraId="6153F359" w14:textId="77777777" w:rsidR="002613EF" w:rsidRPr="005B72D4" w:rsidRDefault="006053B0"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D951F3">
              <w:rPr>
                <w:rFonts w:ascii="Times New Roman" w:hAnsi="Times New Roman"/>
                <w:b/>
                <w:bCs/>
              </w:rPr>
              <w:t>В том числе практических занятий и лабораторных работ</w:t>
            </w:r>
          </w:p>
        </w:tc>
        <w:tc>
          <w:tcPr>
            <w:tcW w:w="414" w:type="pct"/>
            <w:vAlign w:val="center"/>
          </w:tcPr>
          <w:p w14:paraId="6CAB954A" w14:textId="77777777" w:rsidR="002613EF" w:rsidRPr="00533A41" w:rsidRDefault="0061714E" w:rsidP="00C44FF0">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8</w:t>
            </w:r>
          </w:p>
        </w:tc>
        <w:tc>
          <w:tcPr>
            <w:tcW w:w="597" w:type="pct"/>
            <w:vMerge/>
            <w:vAlign w:val="center"/>
          </w:tcPr>
          <w:p w14:paraId="0D8B30AC" w14:textId="77777777" w:rsidR="002613EF" w:rsidRPr="005B72D4" w:rsidRDefault="002613EF" w:rsidP="00C44FF0">
            <w:pPr>
              <w:suppressAutoHyphens/>
              <w:spacing w:after="0" w:line="240" w:lineRule="auto"/>
              <w:rPr>
                <w:rFonts w:ascii="Times New Roman" w:hAnsi="Times New Roman"/>
                <w:b/>
                <w:bCs/>
                <w:iCs/>
                <w:sz w:val="24"/>
                <w:szCs w:val="24"/>
              </w:rPr>
            </w:pPr>
          </w:p>
        </w:tc>
      </w:tr>
      <w:tr w:rsidR="002613EF" w:rsidRPr="005B72D4" w14:paraId="2E65131B" w14:textId="77777777" w:rsidTr="00B80E50">
        <w:tc>
          <w:tcPr>
            <w:tcW w:w="791" w:type="pct"/>
            <w:vMerge/>
          </w:tcPr>
          <w:p w14:paraId="61BAE0F8" w14:textId="77777777" w:rsidR="002613EF" w:rsidRPr="00CC12BF" w:rsidRDefault="002613EF" w:rsidP="00C44FF0">
            <w:pPr>
              <w:suppressAutoHyphens/>
              <w:spacing w:after="0" w:line="240" w:lineRule="auto"/>
              <w:rPr>
                <w:rFonts w:ascii="Times New Roman" w:hAnsi="Times New Roman"/>
                <w:bCs/>
                <w:i/>
                <w:iCs/>
                <w:sz w:val="24"/>
                <w:szCs w:val="24"/>
              </w:rPr>
            </w:pPr>
          </w:p>
        </w:tc>
        <w:tc>
          <w:tcPr>
            <w:tcW w:w="3198" w:type="pct"/>
          </w:tcPr>
          <w:p w14:paraId="59557FF4" w14:textId="77777777" w:rsidR="002613EF" w:rsidRPr="005B72D4" w:rsidRDefault="002613EF" w:rsidP="00387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00387ECD" w:rsidRPr="007F6EF9">
              <w:rPr>
                <w:rFonts w:ascii="Times New Roman" w:hAnsi="Times New Roman"/>
              </w:rPr>
              <w:t>Практическое заняти</w:t>
            </w:r>
            <w:r w:rsidR="00387ECD">
              <w:rPr>
                <w:rFonts w:ascii="Times New Roman" w:hAnsi="Times New Roman"/>
              </w:rPr>
              <w:t>е</w:t>
            </w:r>
            <w:r w:rsidR="00387ECD">
              <w:rPr>
                <w:rFonts w:ascii="Times New Roman" w:hAnsi="Times New Roman"/>
                <w:b/>
              </w:rPr>
              <w:t xml:space="preserve"> Изучение химических свойств металлов.</w:t>
            </w:r>
          </w:p>
        </w:tc>
        <w:tc>
          <w:tcPr>
            <w:tcW w:w="414" w:type="pct"/>
            <w:vAlign w:val="center"/>
          </w:tcPr>
          <w:p w14:paraId="401AA921" w14:textId="77777777" w:rsidR="002613EF" w:rsidRPr="005B72D4" w:rsidRDefault="002613EF" w:rsidP="00C44FF0">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59D729A2" w14:textId="77777777" w:rsidR="002613EF" w:rsidRPr="005B72D4" w:rsidRDefault="002613EF" w:rsidP="00C44FF0">
            <w:pPr>
              <w:suppressAutoHyphens/>
              <w:spacing w:after="0" w:line="240" w:lineRule="auto"/>
              <w:rPr>
                <w:rFonts w:ascii="Times New Roman" w:hAnsi="Times New Roman"/>
                <w:b/>
                <w:bCs/>
                <w:iCs/>
                <w:sz w:val="24"/>
                <w:szCs w:val="24"/>
              </w:rPr>
            </w:pPr>
          </w:p>
        </w:tc>
      </w:tr>
      <w:tr w:rsidR="00F9290F" w:rsidRPr="005B72D4" w14:paraId="6FDEFE45" w14:textId="77777777" w:rsidTr="00B80E50">
        <w:tc>
          <w:tcPr>
            <w:tcW w:w="791" w:type="pct"/>
            <w:vMerge/>
          </w:tcPr>
          <w:p w14:paraId="769AB1D2" w14:textId="77777777" w:rsidR="00F9290F" w:rsidRPr="00CC12BF" w:rsidRDefault="00F9290F" w:rsidP="00C44FF0">
            <w:pPr>
              <w:suppressAutoHyphens/>
              <w:spacing w:after="0" w:line="240" w:lineRule="auto"/>
              <w:rPr>
                <w:rFonts w:ascii="Times New Roman" w:hAnsi="Times New Roman"/>
                <w:bCs/>
                <w:i/>
                <w:iCs/>
                <w:sz w:val="24"/>
                <w:szCs w:val="24"/>
              </w:rPr>
            </w:pPr>
          </w:p>
        </w:tc>
        <w:tc>
          <w:tcPr>
            <w:tcW w:w="3198" w:type="pct"/>
          </w:tcPr>
          <w:p w14:paraId="27A4BC47" w14:textId="77777777" w:rsidR="00F9290F" w:rsidRDefault="00387ECD"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2 </w:t>
            </w:r>
            <w:r w:rsidR="0061714E">
              <w:rPr>
                <w:rFonts w:ascii="Times New Roman" w:hAnsi="Times New Roman"/>
              </w:rPr>
              <w:t>Лабораторное</w:t>
            </w:r>
            <w:r w:rsidR="0061714E" w:rsidRPr="007F6EF9">
              <w:rPr>
                <w:rFonts w:ascii="Times New Roman" w:hAnsi="Times New Roman"/>
              </w:rPr>
              <w:t xml:space="preserve"> заняти</w:t>
            </w:r>
            <w:r w:rsidR="0061714E">
              <w:rPr>
                <w:rFonts w:ascii="Times New Roman" w:hAnsi="Times New Roman"/>
              </w:rPr>
              <w:t>е</w:t>
            </w:r>
            <w:r w:rsidR="0061714E">
              <w:rPr>
                <w:rFonts w:ascii="Times New Roman" w:hAnsi="Times New Roman"/>
                <w:b/>
              </w:rPr>
              <w:t xml:space="preserve"> Получение и исследование </w:t>
            </w:r>
            <w:r w:rsidR="00AA3C09">
              <w:rPr>
                <w:rFonts w:ascii="Times New Roman" w:hAnsi="Times New Roman"/>
                <w:b/>
              </w:rPr>
              <w:t>химических свойств</w:t>
            </w:r>
            <w:r w:rsidR="0061714E">
              <w:rPr>
                <w:rFonts w:ascii="Times New Roman" w:hAnsi="Times New Roman"/>
                <w:b/>
              </w:rPr>
              <w:t xml:space="preserve"> соединений меди.</w:t>
            </w:r>
          </w:p>
        </w:tc>
        <w:tc>
          <w:tcPr>
            <w:tcW w:w="414" w:type="pct"/>
            <w:vAlign w:val="center"/>
          </w:tcPr>
          <w:p w14:paraId="75D7B459" w14:textId="77777777" w:rsidR="00F9290F" w:rsidRDefault="0061714E" w:rsidP="00C44FF0">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6F2EC240" w14:textId="77777777" w:rsidR="00F9290F" w:rsidRPr="005B72D4" w:rsidRDefault="00F9290F" w:rsidP="00C44FF0">
            <w:pPr>
              <w:suppressAutoHyphens/>
              <w:spacing w:after="0" w:line="240" w:lineRule="auto"/>
              <w:rPr>
                <w:rFonts w:ascii="Times New Roman" w:hAnsi="Times New Roman"/>
                <w:b/>
                <w:bCs/>
                <w:iCs/>
                <w:sz w:val="24"/>
                <w:szCs w:val="24"/>
              </w:rPr>
            </w:pPr>
          </w:p>
        </w:tc>
      </w:tr>
      <w:tr w:rsidR="00F9290F" w:rsidRPr="005B72D4" w14:paraId="34328CEB" w14:textId="77777777" w:rsidTr="00B80E50">
        <w:tc>
          <w:tcPr>
            <w:tcW w:w="791" w:type="pct"/>
            <w:vMerge/>
          </w:tcPr>
          <w:p w14:paraId="58CD81FE" w14:textId="77777777" w:rsidR="00F9290F" w:rsidRPr="00CC12BF" w:rsidRDefault="00F9290F" w:rsidP="00C44FF0">
            <w:pPr>
              <w:suppressAutoHyphens/>
              <w:spacing w:after="0" w:line="240" w:lineRule="auto"/>
              <w:rPr>
                <w:rFonts w:ascii="Times New Roman" w:hAnsi="Times New Roman"/>
                <w:bCs/>
                <w:i/>
                <w:iCs/>
                <w:sz w:val="24"/>
                <w:szCs w:val="24"/>
              </w:rPr>
            </w:pPr>
          </w:p>
        </w:tc>
        <w:tc>
          <w:tcPr>
            <w:tcW w:w="3198" w:type="pct"/>
          </w:tcPr>
          <w:p w14:paraId="5F00E0E3" w14:textId="77777777" w:rsidR="00F9290F" w:rsidRDefault="0061714E"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rPr>
              <w:t>3 Лабораторное</w:t>
            </w:r>
            <w:r w:rsidRPr="007F6EF9">
              <w:rPr>
                <w:rFonts w:ascii="Times New Roman" w:hAnsi="Times New Roman"/>
              </w:rPr>
              <w:t xml:space="preserve"> заняти</w:t>
            </w:r>
            <w:r>
              <w:rPr>
                <w:rFonts w:ascii="Times New Roman" w:hAnsi="Times New Roman"/>
              </w:rPr>
              <w:t>е</w:t>
            </w:r>
            <w:r>
              <w:rPr>
                <w:rFonts w:ascii="Times New Roman" w:hAnsi="Times New Roman"/>
                <w:b/>
              </w:rPr>
              <w:t xml:space="preserve"> Исследование химических свойств алюминия и его соединений</w:t>
            </w:r>
          </w:p>
        </w:tc>
        <w:tc>
          <w:tcPr>
            <w:tcW w:w="414" w:type="pct"/>
            <w:vAlign w:val="center"/>
          </w:tcPr>
          <w:p w14:paraId="3FC048B8" w14:textId="77777777" w:rsidR="00F9290F" w:rsidRDefault="0061714E" w:rsidP="00C44FF0">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4EB29608" w14:textId="77777777" w:rsidR="00F9290F" w:rsidRPr="005B72D4" w:rsidRDefault="00F9290F" w:rsidP="00C44FF0">
            <w:pPr>
              <w:suppressAutoHyphens/>
              <w:spacing w:after="0" w:line="240" w:lineRule="auto"/>
              <w:rPr>
                <w:rFonts w:ascii="Times New Roman" w:hAnsi="Times New Roman"/>
                <w:b/>
                <w:bCs/>
                <w:iCs/>
                <w:sz w:val="24"/>
                <w:szCs w:val="24"/>
              </w:rPr>
            </w:pPr>
          </w:p>
        </w:tc>
      </w:tr>
      <w:tr w:rsidR="00F9290F" w:rsidRPr="005B72D4" w14:paraId="4E72401D" w14:textId="77777777" w:rsidTr="00B80E50">
        <w:tc>
          <w:tcPr>
            <w:tcW w:w="791" w:type="pct"/>
            <w:vMerge/>
          </w:tcPr>
          <w:p w14:paraId="1254EF50" w14:textId="77777777" w:rsidR="00F9290F" w:rsidRPr="00CC12BF" w:rsidRDefault="00F9290F" w:rsidP="00C44FF0">
            <w:pPr>
              <w:suppressAutoHyphens/>
              <w:spacing w:after="0" w:line="240" w:lineRule="auto"/>
              <w:rPr>
                <w:rFonts w:ascii="Times New Roman" w:hAnsi="Times New Roman"/>
                <w:bCs/>
                <w:i/>
                <w:iCs/>
                <w:sz w:val="24"/>
                <w:szCs w:val="24"/>
              </w:rPr>
            </w:pPr>
          </w:p>
        </w:tc>
        <w:tc>
          <w:tcPr>
            <w:tcW w:w="3198" w:type="pct"/>
          </w:tcPr>
          <w:p w14:paraId="5F6D7EAB" w14:textId="77777777" w:rsidR="00F9290F" w:rsidRDefault="0061714E"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4 </w:t>
            </w:r>
            <w:r>
              <w:rPr>
                <w:rFonts w:ascii="Times New Roman" w:hAnsi="Times New Roman"/>
              </w:rPr>
              <w:t>Лабораторное</w:t>
            </w:r>
            <w:r w:rsidRPr="007F6EF9">
              <w:rPr>
                <w:rFonts w:ascii="Times New Roman" w:hAnsi="Times New Roman"/>
              </w:rPr>
              <w:t xml:space="preserve"> заняти</w:t>
            </w:r>
            <w:r>
              <w:rPr>
                <w:rFonts w:ascii="Times New Roman" w:hAnsi="Times New Roman"/>
              </w:rPr>
              <w:t>е</w:t>
            </w:r>
            <w:r>
              <w:rPr>
                <w:rFonts w:ascii="Times New Roman" w:hAnsi="Times New Roman"/>
                <w:b/>
              </w:rPr>
              <w:t xml:space="preserve"> Получение и исследование химических свойств соединений железа.</w:t>
            </w:r>
          </w:p>
        </w:tc>
        <w:tc>
          <w:tcPr>
            <w:tcW w:w="414" w:type="pct"/>
            <w:vAlign w:val="center"/>
          </w:tcPr>
          <w:p w14:paraId="06A13F37" w14:textId="77777777" w:rsidR="00F9290F" w:rsidRDefault="0061714E" w:rsidP="00C44FF0">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7302D354" w14:textId="77777777" w:rsidR="00F9290F" w:rsidRPr="005B72D4" w:rsidRDefault="00F9290F" w:rsidP="00C44FF0">
            <w:pPr>
              <w:suppressAutoHyphens/>
              <w:spacing w:after="0" w:line="240" w:lineRule="auto"/>
              <w:rPr>
                <w:rFonts w:ascii="Times New Roman" w:hAnsi="Times New Roman"/>
                <w:b/>
                <w:bCs/>
                <w:iCs/>
                <w:sz w:val="24"/>
                <w:szCs w:val="24"/>
              </w:rPr>
            </w:pPr>
          </w:p>
        </w:tc>
      </w:tr>
      <w:tr w:rsidR="002613EF" w:rsidRPr="005B72D4" w14:paraId="02B6D711" w14:textId="77777777" w:rsidTr="00B80E50">
        <w:tc>
          <w:tcPr>
            <w:tcW w:w="791" w:type="pct"/>
            <w:vMerge/>
          </w:tcPr>
          <w:p w14:paraId="10128975" w14:textId="77777777" w:rsidR="002613EF" w:rsidRPr="00CC12BF" w:rsidRDefault="002613EF" w:rsidP="00C44FF0">
            <w:pPr>
              <w:suppressAutoHyphens/>
              <w:spacing w:after="0" w:line="240" w:lineRule="auto"/>
              <w:rPr>
                <w:rFonts w:ascii="Times New Roman" w:hAnsi="Times New Roman"/>
                <w:bCs/>
                <w:i/>
                <w:iCs/>
                <w:sz w:val="24"/>
                <w:szCs w:val="24"/>
              </w:rPr>
            </w:pPr>
          </w:p>
        </w:tc>
        <w:tc>
          <w:tcPr>
            <w:tcW w:w="3198" w:type="pct"/>
            <w:vAlign w:val="center"/>
          </w:tcPr>
          <w:p w14:paraId="322FF6B7" w14:textId="77777777" w:rsidR="002613EF" w:rsidRPr="00CC12BF" w:rsidRDefault="002613EF" w:rsidP="00C44FF0">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7518A092" w14:textId="77777777" w:rsidR="002613EF" w:rsidRPr="003F2714" w:rsidRDefault="002613EF" w:rsidP="00C44FF0">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lastRenderedPageBreak/>
              <w:t>Определяется при формировании рабочей программы</w:t>
            </w:r>
          </w:p>
        </w:tc>
        <w:tc>
          <w:tcPr>
            <w:tcW w:w="414" w:type="pct"/>
            <w:vAlign w:val="center"/>
          </w:tcPr>
          <w:p w14:paraId="4CD4F5ED" w14:textId="77777777" w:rsidR="002613EF" w:rsidRPr="005B72D4" w:rsidRDefault="002613EF" w:rsidP="00C44FF0">
            <w:pPr>
              <w:suppressAutoHyphens/>
              <w:spacing w:after="0" w:line="240" w:lineRule="auto"/>
              <w:ind w:firstLine="175"/>
              <w:rPr>
                <w:rFonts w:ascii="Times New Roman" w:hAnsi="Times New Roman"/>
                <w:iCs/>
                <w:sz w:val="24"/>
                <w:szCs w:val="24"/>
              </w:rPr>
            </w:pPr>
          </w:p>
        </w:tc>
        <w:tc>
          <w:tcPr>
            <w:tcW w:w="597" w:type="pct"/>
            <w:vMerge/>
            <w:vAlign w:val="center"/>
          </w:tcPr>
          <w:p w14:paraId="20EB6CBA" w14:textId="77777777" w:rsidR="002613EF" w:rsidRPr="005B72D4" w:rsidRDefault="002613EF" w:rsidP="00C44FF0">
            <w:pPr>
              <w:suppressAutoHyphens/>
              <w:spacing w:after="0" w:line="240" w:lineRule="auto"/>
              <w:rPr>
                <w:rFonts w:ascii="Times New Roman" w:hAnsi="Times New Roman"/>
                <w:b/>
                <w:bCs/>
                <w:iCs/>
                <w:sz w:val="24"/>
                <w:szCs w:val="24"/>
              </w:rPr>
            </w:pPr>
          </w:p>
        </w:tc>
      </w:tr>
      <w:tr w:rsidR="002613EF" w:rsidRPr="005B72D4" w14:paraId="350DA846" w14:textId="77777777" w:rsidTr="00B80E50">
        <w:trPr>
          <w:trHeight w:val="183"/>
        </w:trPr>
        <w:tc>
          <w:tcPr>
            <w:tcW w:w="3989" w:type="pct"/>
            <w:gridSpan w:val="2"/>
            <w:vAlign w:val="center"/>
          </w:tcPr>
          <w:p w14:paraId="3B656332" w14:textId="77777777" w:rsidR="002613EF" w:rsidRPr="005B72D4" w:rsidRDefault="002613EF" w:rsidP="00C44FF0">
            <w:pPr>
              <w:suppressAutoHyphens/>
              <w:spacing w:after="0" w:line="240" w:lineRule="auto"/>
              <w:rPr>
                <w:rFonts w:ascii="Times New Roman" w:hAnsi="Times New Roman"/>
                <w:b/>
                <w:bCs/>
                <w:sz w:val="24"/>
                <w:szCs w:val="24"/>
              </w:rPr>
            </w:pPr>
            <w:r>
              <w:rPr>
                <w:rFonts w:ascii="Times New Roman" w:hAnsi="Times New Roman"/>
                <w:b/>
                <w:bCs/>
                <w:sz w:val="24"/>
                <w:szCs w:val="24"/>
              </w:rPr>
              <w:t>Промежуточная аттестация</w:t>
            </w:r>
          </w:p>
        </w:tc>
        <w:tc>
          <w:tcPr>
            <w:tcW w:w="414" w:type="pct"/>
            <w:vAlign w:val="center"/>
          </w:tcPr>
          <w:p w14:paraId="3B9B3B99" w14:textId="77777777" w:rsidR="002613EF" w:rsidRPr="00604F28" w:rsidRDefault="00632FE8" w:rsidP="00C44FF0">
            <w:pPr>
              <w:suppressAutoHyphens/>
              <w:spacing w:after="0" w:line="240" w:lineRule="auto"/>
              <w:jc w:val="center"/>
              <w:rPr>
                <w:rFonts w:ascii="Times New Roman" w:hAnsi="Times New Roman"/>
                <w:b/>
                <w:i/>
                <w:sz w:val="24"/>
                <w:szCs w:val="24"/>
              </w:rPr>
            </w:pPr>
            <w:r>
              <w:rPr>
                <w:rFonts w:ascii="Times New Roman" w:hAnsi="Times New Roman"/>
                <w:b/>
                <w:i/>
                <w:sz w:val="24"/>
                <w:szCs w:val="24"/>
              </w:rPr>
              <w:t>6</w:t>
            </w:r>
          </w:p>
        </w:tc>
        <w:tc>
          <w:tcPr>
            <w:tcW w:w="597" w:type="pct"/>
            <w:vAlign w:val="center"/>
          </w:tcPr>
          <w:p w14:paraId="4D4A4388" w14:textId="77777777" w:rsidR="002613EF" w:rsidRPr="005B72D4" w:rsidRDefault="002613EF" w:rsidP="00C44FF0">
            <w:pPr>
              <w:suppressAutoHyphens/>
              <w:spacing w:after="0" w:line="240" w:lineRule="auto"/>
              <w:rPr>
                <w:rFonts w:ascii="Times New Roman" w:hAnsi="Times New Roman"/>
                <w:b/>
                <w:bCs/>
                <w:iCs/>
                <w:sz w:val="24"/>
                <w:szCs w:val="24"/>
              </w:rPr>
            </w:pPr>
          </w:p>
        </w:tc>
      </w:tr>
      <w:tr w:rsidR="002613EF" w:rsidRPr="005B72D4" w14:paraId="525763C4" w14:textId="77777777" w:rsidTr="00B80E50">
        <w:trPr>
          <w:trHeight w:val="20"/>
        </w:trPr>
        <w:tc>
          <w:tcPr>
            <w:tcW w:w="3989" w:type="pct"/>
            <w:gridSpan w:val="2"/>
            <w:vAlign w:val="center"/>
          </w:tcPr>
          <w:p w14:paraId="67FD6689" w14:textId="77777777" w:rsidR="002613EF" w:rsidRPr="005B72D4" w:rsidRDefault="002613EF" w:rsidP="00C44FF0">
            <w:pPr>
              <w:suppressAutoHyphens/>
              <w:spacing w:after="0" w:line="240" w:lineRule="auto"/>
              <w:ind w:firstLine="34"/>
              <w:rPr>
                <w:rFonts w:ascii="Times New Roman" w:hAnsi="Times New Roman"/>
                <w:b/>
                <w:bCs/>
                <w:iCs/>
                <w:sz w:val="24"/>
                <w:szCs w:val="24"/>
              </w:rPr>
            </w:pPr>
            <w:r w:rsidRPr="005B72D4">
              <w:rPr>
                <w:rFonts w:ascii="Times New Roman" w:hAnsi="Times New Roman"/>
                <w:b/>
                <w:bCs/>
                <w:iCs/>
                <w:sz w:val="24"/>
                <w:szCs w:val="24"/>
              </w:rPr>
              <w:t>Всего:</w:t>
            </w:r>
          </w:p>
        </w:tc>
        <w:tc>
          <w:tcPr>
            <w:tcW w:w="414" w:type="pct"/>
            <w:vAlign w:val="center"/>
          </w:tcPr>
          <w:p w14:paraId="7F537F31" w14:textId="77777777" w:rsidR="002613EF" w:rsidRPr="00604F28" w:rsidRDefault="0061714E" w:rsidP="00C44FF0">
            <w:pPr>
              <w:suppressAutoHyphens/>
              <w:spacing w:after="0" w:line="240" w:lineRule="auto"/>
              <w:jc w:val="center"/>
              <w:rPr>
                <w:rFonts w:ascii="Times New Roman" w:hAnsi="Times New Roman"/>
                <w:b/>
                <w:bCs/>
                <w:i/>
                <w:iCs/>
                <w:sz w:val="24"/>
                <w:szCs w:val="24"/>
              </w:rPr>
            </w:pPr>
            <w:r>
              <w:rPr>
                <w:rFonts w:ascii="Times New Roman" w:hAnsi="Times New Roman"/>
                <w:b/>
                <w:bCs/>
                <w:i/>
                <w:iCs/>
                <w:sz w:val="24"/>
                <w:szCs w:val="24"/>
              </w:rPr>
              <w:t>64</w:t>
            </w:r>
          </w:p>
        </w:tc>
        <w:tc>
          <w:tcPr>
            <w:tcW w:w="597" w:type="pct"/>
            <w:vAlign w:val="center"/>
          </w:tcPr>
          <w:p w14:paraId="41436A72" w14:textId="77777777" w:rsidR="002613EF" w:rsidRPr="005B72D4" w:rsidRDefault="002613EF" w:rsidP="00C44FF0">
            <w:pPr>
              <w:suppressAutoHyphens/>
              <w:spacing w:after="0" w:line="240" w:lineRule="auto"/>
              <w:rPr>
                <w:rFonts w:ascii="Times New Roman" w:hAnsi="Times New Roman"/>
                <w:b/>
                <w:bCs/>
                <w:iCs/>
                <w:sz w:val="24"/>
                <w:szCs w:val="24"/>
              </w:rPr>
            </w:pPr>
          </w:p>
        </w:tc>
      </w:tr>
    </w:tbl>
    <w:p w14:paraId="7D9B338F" w14:textId="77777777" w:rsidR="00E11F62" w:rsidRDefault="00E11F62" w:rsidP="00E11F62">
      <w:pPr>
        <w:suppressAutoHyphens/>
        <w:rPr>
          <w:rFonts w:ascii="Times New Roman" w:hAnsi="Times New Roman"/>
          <w:b/>
          <w:i/>
          <w:sz w:val="24"/>
          <w:szCs w:val="24"/>
        </w:rPr>
      </w:pPr>
    </w:p>
    <w:p w14:paraId="46160197" w14:textId="77777777" w:rsidR="00E11F62" w:rsidRDefault="00E11F62" w:rsidP="00E11F62">
      <w:pPr>
        <w:suppressAutoHyphens/>
        <w:rPr>
          <w:rFonts w:ascii="Times New Roman" w:hAnsi="Times New Roman"/>
          <w:b/>
          <w:i/>
          <w:sz w:val="24"/>
          <w:szCs w:val="24"/>
        </w:rPr>
      </w:pPr>
    </w:p>
    <w:p w14:paraId="5547D572" w14:textId="77777777" w:rsidR="00E11F62" w:rsidRDefault="00E11F62" w:rsidP="00E11F62">
      <w:pPr>
        <w:suppressAutoHyphens/>
        <w:rPr>
          <w:rFonts w:ascii="Times New Roman" w:hAnsi="Times New Roman"/>
          <w:b/>
          <w:i/>
          <w:sz w:val="24"/>
          <w:szCs w:val="24"/>
        </w:rPr>
      </w:pPr>
    </w:p>
    <w:p w14:paraId="3FD45D37" w14:textId="77777777" w:rsidR="00E11F62" w:rsidRPr="005B72D4" w:rsidRDefault="00E11F62" w:rsidP="00E11F62">
      <w:pPr>
        <w:suppressAutoHyphens/>
        <w:rPr>
          <w:rFonts w:ascii="Times New Roman" w:hAnsi="Times New Roman"/>
          <w:i/>
          <w:sz w:val="24"/>
          <w:szCs w:val="24"/>
        </w:rPr>
        <w:sectPr w:rsidR="00E11F62" w:rsidRPr="005B72D4" w:rsidSect="00C07CD7">
          <w:pgSz w:w="16840" w:h="11907" w:orient="landscape"/>
          <w:pgMar w:top="851" w:right="1134" w:bottom="851" w:left="992" w:header="709" w:footer="709" w:gutter="0"/>
          <w:cols w:space="720"/>
        </w:sectPr>
      </w:pPr>
    </w:p>
    <w:p w14:paraId="5108E8E9" w14:textId="77777777" w:rsidR="00E11F62" w:rsidRPr="005B72D4" w:rsidRDefault="00E11F62" w:rsidP="00E11F62">
      <w:pPr>
        <w:suppressAutoHyphens/>
        <w:ind w:left="709"/>
        <w:rPr>
          <w:rFonts w:ascii="Times New Roman" w:hAnsi="Times New Roman"/>
          <w:b/>
          <w:bCs/>
          <w:sz w:val="24"/>
          <w:szCs w:val="24"/>
        </w:rPr>
      </w:pPr>
      <w:r w:rsidRPr="005B72D4">
        <w:rPr>
          <w:rFonts w:ascii="Times New Roman" w:hAnsi="Times New Roman"/>
          <w:b/>
          <w:bCs/>
          <w:sz w:val="24"/>
          <w:szCs w:val="24"/>
        </w:rPr>
        <w:lastRenderedPageBreak/>
        <w:t xml:space="preserve">3. УСЛОВИЯ РЕАЛИЗАЦИИ ПРОГРАММЫ </w:t>
      </w:r>
      <w:r>
        <w:rPr>
          <w:rFonts w:ascii="Times New Roman" w:hAnsi="Times New Roman"/>
          <w:b/>
          <w:bCs/>
          <w:sz w:val="24"/>
          <w:szCs w:val="24"/>
        </w:rPr>
        <w:t>ДИСЦИПЛИНЫ</w:t>
      </w:r>
    </w:p>
    <w:p w14:paraId="5DDC1BFE" w14:textId="77777777" w:rsidR="00E11F62" w:rsidRPr="002D32F7" w:rsidRDefault="00E11F62" w:rsidP="00E11F62">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 xml:space="preserve">3.1. Для реализации программы </w:t>
      </w:r>
      <w:r>
        <w:rPr>
          <w:rFonts w:ascii="Times New Roman" w:hAnsi="Times New Roman"/>
          <w:b/>
          <w:bCs/>
          <w:sz w:val="24"/>
          <w:szCs w:val="24"/>
        </w:rPr>
        <w:t>учебной дисциплины</w:t>
      </w:r>
      <w:r w:rsidRPr="002D32F7">
        <w:rPr>
          <w:rFonts w:ascii="Times New Roman" w:hAnsi="Times New Roman"/>
          <w:b/>
          <w:bCs/>
          <w:sz w:val="24"/>
          <w:szCs w:val="24"/>
        </w:rPr>
        <w:t xml:space="preserve"> должны быть предусмотрены следующие специальные помещения:</w:t>
      </w:r>
    </w:p>
    <w:p w14:paraId="602AC7F2" w14:textId="77777777" w:rsidR="001D6521" w:rsidRPr="007C48CE" w:rsidRDefault="00E11F62" w:rsidP="001D6521">
      <w:pPr>
        <w:suppressAutoHyphens/>
        <w:spacing w:after="0" w:line="240" w:lineRule="auto"/>
        <w:ind w:firstLine="709"/>
        <w:rPr>
          <w:rFonts w:ascii="Times New Roman" w:hAnsi="Times New Roman"/>
          <w:sz w:val="24"/>
          <w:szCs w:val="24"/>
        </w:rPr>
      </w:pPr>
      <w:r w:rsidRPr="007777F7">
        <w:rPr>
          <w:rFonts w:ascii="Times New Roman" w:hAnsi="Times New Roman"/>
          <w:b/>
          <w:bCs/>
          <w:sz w:val="24"/>
          <w:szCs w:val="24"/>
        </w:rPr>
        <w:t>кабинет</w:t>
      </w:r>
      <w:r>
        <w:rPr>
          <w:rFonts w:ascii="Times New Roman" w:hAnsi="Times New Roman"/>
          <w:bCs/>
          <w:sz w:val="24"/>
          <w:szCs w:val="24"/>
        </w:rPr>
        <w:t xml:space="preserve"> </w:t>
      </w:r>
      <w:r w:rsidR="001D6521">
        <w:rPr>
          <w:rFonts w:ascii="Times New Roman" w:hAnsi="Times New Roman"/>
          <w:sz w:val="24"/>
          <w:szCs w:val="24"/>
        </w:rPr>
        <w:t>х</w:t>
      </w:r>
      <w:r w:rsidR="001D6521" w:rsidRPr="007C48CE">
        <w:rPr>
          <w:rFonts w:ascii="Times New Roman" w:hAnsi="Times New Roman"/>
          <w:sz w:val="24"/>
          <w:szCs w:val="24"/>
        </w:rPr>
        <w:t>имических дисциплин</w:t>
      </w:r>
      <w:r w:rsidR="001D6521">
        <w:rPr>
          <w:rFonts w:ascii="Times New Roman" w:hAnsi="Times New Roman"/>
          <w:sz w:val="24"/>
          <w:szCs w:val="24"/>
        </w:rPr>
        <w:t>;</w:t>
      </w:r>
    </w:p>
    <w:p w14:paraId="64458599" w14:textId="77777777" w:rsidR="00E11F62" w:rsidRDefault="00E11F62" w:rsidP="00E11F62">
      <w:pPr>
        <w:suppressAutoHyphens/>
        <w:spacing w:after="0"/>
        <w:ind w:firstLine="709"/>
        <w:jc w:val="both"/>
        <w:rPr>
          <w:rFonts w:ascii="Times New Roman" w:hAnsi="Times New Roman"/>
          <w:bCs/>
          <w:sz w:val="24"/>
          <w:szCs w:val="24"/>
        </w:rPr>
      </w:pPr>
      <w:r>
        <w:rPr>
          <w:rFonts w:ascii="Times New Roman" w:hAnsi="Times New Roman"/>
          <w:bCs/>
          <w:sz w:val="24"/>
          <w:szCs w:val="24"/>
        </w:rPr>
        <w:t>имеющий:</w:t>
      </w:r>
    </w:p>
    <w:p w14:paraId="5A2333FE" w14:textId="77777777" w:rsidR="00E11F62" w:rsidRPr="002D32F7" w:rsidRDefault="00E11F62" w:rsidP="00E11F62">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рабочие места по количеству обучающихся;</w:t>
      </w:r>
    </w:p>
    <w:p w14:paraId="138E8951" w14:textId="77777777" w:rsidR="00E11F62" w:rsidRPr="002D32F7" w:rsidRDefault="00E11F62" w:rsidP="00E11F62">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рабочее место преподавателя.</w:t>
      </w:r>
    </w:p>
    <w:p w14:paraId="5E36AD6F" w14:textId="77777777" w:rsidR="00E11F62" w:rsidRPr="002D32F7" w:rsidRDefault="00E11F62" w:rsidP="00E11F62">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Технические средства обучения:</w:t>
      </w:r>
    </w:p>
    <w:p w14:paraId="72A86053" w14:textId="77777777" w:rsidR="00E11F62" w:rsidRPr="002D32F7" w:rsidRDefault="00E11F62" w:rsidP="00E11F62">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ПК, проектор, экран;</w:t>
      </w:r>
    </w:p>
    <w:p w14:paraId="40844AA9" w14:textId="77777777" w:rsidR="00E11F62" w:rsidRPr="002D32F7" w:rsidRDefault="00E11F62" w:rsidP="00E11F62">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2E310EA3" w14:textId="77777777" w:rsidR="00523DAD" w:rsidRPr="002D32F7" w:rsidRDefault="00523DAD" w:rsidP="00523DAD">
      <w:pPr>
        <w:suppressAutoHyphens/>
        <w:spacing w:after="0"/>
        <w:ind w:firstLine="709"/>
        <w:jc w:val="both"/>
        <w:rPr>
          <w:rFonts w:ascii="Times New Roman" w:hAnsi="Times New Roman"/>
          <w:bCs/>
          <w:i/>
          <w:sz w:val="24"/>
          <w:szCs w:val="24"/>
        </w:rPr>
      </w:pPr>
      <w:r w:rsidRPr="007777F7">
        <w:rPr>
          <w:rFonts w:ascii="Times New Roman" w:hAnsi="Times New Roman"/>
          <w:b/>
          <w:bCs/>
          <w:sz w:val="24"/>
          <w:szCs w:val="24"/>
        </w:rPr>
        <w:t>Лаборатория «</w:t>
      </w:r>
      <w:r>
        <w:rPr>
          <w:rFonts w:ascii="Times New Roman" w:hAnsi="Times New Roman"/>
          <w:b/>
          <w:bCs/>
          <w:sz w:val="24"/>
          <w:szCs w:val="24"/>
        </w:rPr>
        <w:t>Аналитической химии</w:t>
      </w:r>
      <w:r w:rsidR="00AA3C09">
        <w:rPr>
          <w:rFonts w:ascii="Times New Roman" w:hAnsi="Times New Roman"/>
          <w:b/>
          <w:bCs/>
          <w:sz w:val="24"/>
          <w:szCs w:val="24"/>
        </w:rPr>
        <w:t xml:space="preserve">», </w:t>
      </w:r>
      <w:r w:rsidR="00AA3C09" w:rsidRPr="002D32F7">
        <w:rPr>
          <w:rFonts w:ascii="Times New Roman" w:hAnsi="Times New Roman"/>
          <w:b/>
          <w:bCs/>
          <w:i/>
          <w:sz w:val="24"/>
          <w:szCs w:val="24"/>
        </w:rPr>
        <w:t>оснащенная</w:t>
      </w:r>
      <w:r w:rsidRPr="002D32F7">
        <w:rPr>
          <w:rFonts w:ascii="Times New Roman" w:hAnsi="Times New Roman"/>
          <w:bCs/>
          <w:sz w:val="24"/>
          <w:szCs w:val="24"/>
        </w:rPr>
        <w:t xml:space="preserve"> в соответствии с п. 6.</w:t>
      </w:r>
      <w:r>
        <w:rPr>
          <w:rFonts w:ascii="Times New Roman" w:hAnsi="Times New Roman"/>
          <w:bCs/>
          <w:sz w:val="24"/>
          <w:szCs w:val="24"/>
        </w:rPr>
        <w:t>1</w:t>
      </w:r>
      <w:r w:rsidRPr="002D32F7">
        <w:rPr>
          <w:rFonts w:ascii="Times New Roman" w:hAnsi="Times New Roman"/>
          <w:bCs/>
          <w:sz w:val="24"/>
          <w:szCs w:val="24"/>
        </w:rPr>
        <w:t>.</w:t>
      </w:r>
      <w:r w:rsidR="001D6521">
        <w:rPr>
          <w:rFonts w:ascii="Times New Roman" w:hAnsi="Times New Roman"/>
          <w:bCs/>
          <w:sz w:val="24"/>
          <w:szCs w:val="24"/>
        </w:rPr>
        <w:t>2.2</w:t>
      </w:r>
      <w:r>
        <w:rPr>
          <w:rFonts w:ascii="Times New Roman" w:hAnsi="Times New Roman"/>
          <w:bCs/>
          <w:sz w:val="24"/>
          <w:szCs w:val="24"/>
        </w:rPr>
        <w:t xml:space="preserve"> </w:t>
      </w:r>
      <w:r w:rsidR="001D6521">
        <w:rPr>
          <w:rFonts w:ascii="Times New Roman" w:hAnsi="Times New Roman"/>
          <w:bCs/>
          <w:sz w:val="24"/>
          <w:szCs w:val="24"/>
        </w:rPr>
        <w:t>п</w:t>
      </w:r>
      <w:r w:rsidRPr="002D32F7">
        <w:rPr>
          <w:rFonts w:ascii="Times New Roman" w:hAnsi="Times New Roman"/>
          <w:bCs/>
          <w:sz w:val="24"/>
          <w:szCs w:val="24"/>
        </w:rPr>
        <w:t xml:space="preserve">римерной программы по </w:t>
      </w:r>
      <w:r w:rsidR="00AA3C09" w:rsidRPr="002D32F7">
        <w:rPr>
          <w:rFonts w:ascii="Times New Roman" w:hAnsi="Times New Roman"/>
          <w:bCs/>
          <w:sz w:val="24"/>
          <w:szCs w:val="24"/>
        </w:rPr>
        <w:t>специальности</w:t>
      </w:r>
      <w:r w:rsidR="00AA3C09">
        <w:rPr>
          <w:rFonts w:ascii="Times New Roman" w:hAnsi="Times New Roman"/>
          <w:bCs/>
          <w:i/>
          <w:sz w:val="24"/>
          <w:szCs w:val="24"/>
        </w:rPr>
        <w:t xml:space="preserve"> 18.02.09</w:t>
      </w:r>
      <w:r>
        <w:rPr>
          <w:rFonts w:ascii="Times New Roman" w:hAnsi="Times New Roman"/>
          <w:bCs/>
          <w:sz w:val="24"/>
          <w:szCs w:val="24"/>
        </w:rPr>
        <w:t xml:space="preserve"> Переработка нефти и газа</w:t>
      </w:r>
    </w:p>
    <w:p w14:paraId="2B0B4381" w14:textId="77777777" w:rsidR="00E11F62" w:rsidRPr="005B72D4" w:rsidRDefault="00E11F62" w:rsidP="00E11F62">
      <w:pPr>
        <w:suppressAutoHyphens/>
        <w:spacing w:after="0"/>
        <w:ind w:firstLine="709"/>
        <w:jc w:val="both"/>
        <w:rPr>
          <w:rFonts w:ascii="Times New Roman" w:hAnsi="Times New Roman"/>
          <w:bCs/>
          <w:sz w:val="24"/>
          <w:szCs w:val="24"/>
        </w:rPr>
      </w:pPr>
    </w:p>
    <w:p w14:paraId="6A297FDB" w14:textId="77777777" w:rsidR="007071DF" w:rsidRPr="00447DEF" w:rsidRDefault="007071DF" w:rsidP="00EF6DBA">
      <w:pPr>
        <w:suppressAutoHyphens/>
        <w:spacing w:after="0"/>
        <w:ind w:firstLine="709"/>
        <w:jc w:val="both"/>
        <w:rPr>
          <w:rFonts w:ascii="Times New Roman" w:hAnsi="Times New Roman"/>
          <w:b/>
          <w:bCs/>
          <w:sz w:val="24"/>
          <w:szCs w:val="24"/>
        </w:rPr>
      </w:pPr>
      <w:r w:rsidRPr="00447DEF">
        <w:rPr>
          <w:rFonts w:ascii="Times New Roman" w:hAnsi="Times New Roman"/>
          <w:b/>
          <w:bCs/>
          <w:sz w:val="24"/>
          <w:szCs w:val="24"/>
        </w:rPr>
        <w:t>3.2. Информационное обеспечение реализации программы</w:t>
      </w:r>
    </w:p>
    <w:p w14:paraId="551AE626" w14:textId="77777777" w:rsidR="007071DF" w:rsidRDefault="007071DF" w:rsidP="00EF6DBA">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3FC27BC" w14:textId="77777777" w:rsidR="007071DF" w:rsidRPr="00447DEF" w:rsidRDefault="007071DF" w:rsidP="007071DF">
      <w:pPr>
        <w:suppressAutoHyphens/>
        <w:spacing w:after="0"/>
        <w:ind w:left="360"/>
        <w:jc w:val="both"/>
        <w:rPr>
          <w:rFonts w:ascii="Times New Roman" w:hAnsi="Times New Roman"/>
          <w:sz w:val="24"/>
          <w:szCs w:val="24"/>
        </w:rPr>
      </w:pPr>
    </w:p>
    <w:p w14:paraId="7B8D084C" w14:textId="77777777" w:rsidR="00A90A61" w:rsidRDefault="007071DF" w:rsidP="007071DF">
      <w:pPr>
        <w:suppressAutoHyphens/>
        <w:spacing w:after="0"/>
        <w:ind w:firstLine="708"/>
        <w:jc w:val="both"/>
        <w:rPr>
          <w:rFonts w:ascii="Times New Roman" w:hAnsi="Times New Roman"/>
          <w:bCs/>
          <w:i/>
          <w:sz w:val="24"/>
          <w:szCs w:val="24"/>
        </w:rPr>
      </w:pPr>
      <w:r w:rsidRPr="00447DEF">
        <w:rPr>
          <w:rFonts w:ascii="Times New Roman" w:hAnsi="Times New Roman"/>
          <w:b/>
          <w:sz w:val="24"/>
          <w:szCs w:val="24"/>
        </w:rPr>
        <w:t xml:space="preserve">3.2.1. </w:t>
      </w:r>
      <w:r w:rsidR="00C106DF">
        <w:rPr>
          <w:rFonts w:ascii="Times New Roman" w:hAnsi="Times New Roman"/>
          <w:b/>
          <w:sz w:val="24"/>
          <w:szCs w:val="24"/>
        </w:rPr>
        <w:t>Основные печатные издания</w:t>
      </w:r>
    </w:p>
    <w:p w14:paraId="6C8443DE" w14:textId="77777777" w:rsidR="007071DF" w:rsidRPr="007071DF" w:rsidRDefault="00A90A61" w:rsidP="00632FE8">
      <w:pPr>
        <w:numPr>
          <w:ilvl w:val="0"/>
          <w:numId w:val="31"/>
        </w:numPr>
        <w:suppressAutoHyphens/>
        <w:spacing w:after="0"/>
        <w:ind w:left="0" w:firstLine="709"/>
        <w:jc w:val="both"/>
        <w:rPr>
          <w:rFonts w:ascii="Times New Roman" w:hAnsi="Times New Roman"/>
          <w:bCs/>
          <w:sz w:val="24"/>
          <w:szCs w:val="24"/>
        </w:rPr>
      </w:pPr>
      <w:r w:rsidRPr="007071DF">
        <w:rPr>
          <w:rFonts w:ascii="Times New Roman" w:hAnsi="Times New Roman"/>
          <w:bCs/>
          <w:sz w:val="24"/>
          <w:szCs w:val="24"/>
        </w:rPr>
        <w:t>Глинка</w:t>
      </w:r>
      <w:r w:rsidR="007071DF" w:rsidRPr="007071DF">
        <w:rPr>
          <w:rFonts w:ascii="Times New Roman" w:hAnsi="Times New Roman"/>
          <w:bCs/>
          <w:sz w:val="24"/>
          <w:szCs w:val="24"/>
        </w:rPr>
        <w:t>,</w:t>
      </w:r>
      <w:r w:rsidRPr="007071DF">
        <w:rPr>
          <w:rFonts w:ascii="Times New Roman" w:hAnsi="Times New Roman"/>
          <w:bCs/>
          <w:sz w:val="24"/>
          <w:szCs w:val="24"/>
        </w:rPr>
        <w:t xml:space="preserve"> Л.Н. Практикум по общей химии: учеб. пособие для СПО/ Н.Л. Глинка; под ред. В.А. Попкова, А.В. Бабкова, О.В. Нестеровой. – </w:t>
      </w:r>
      <w:r w:rsidR="004B5DDC">
        <w:rPr>
          <w:rFonts w:ascii="Times New Roman" w:hAnsi="Times New Roman"/>
          <w:bCs/>
          <w:sz w:val="24"/>
          <w:szCs w:val="24"/>
        </w:rPr>
        <w:t xml:space="preserve">Москва: </w:t>
      </w:r>
      <w:r w:rsidRPr="007071DF">
        <w:rPr>
          <w:rFonts w:ascii="Times New Roman" w:hAnsi="Times New Roman"/>
          <w:bCs/>
          <w:sz w:val="24"/>
          <w:szCs w:val="24"/>
        </w:rPr>
        <w:t>Из-во</w:t>
      </w:r>
      <w:r w:rsidR="00AC6F64">
        <w:rPr>
          <w:rFonts w:ascii="Times New Roman" w:hAnsi="Times New Roman"/>
          <w:bCs/>
          <w:sz w:val="24"/>
          <w:szCs w:val="24"/>
        </w:rPr>
        <w:t xml:space="preserve"> Юрайт, 2019</w:t>
      </w:r>
      <w:r w:rsidRPr="007071DF">
        <w:rPr>
          <w:rFonts w:ascii="Times New Roman" w:hAnsi="Times New Roman"/>
          <w:bCs/>
          <w:sz w:val="24"/>
          <w:szCs w:val="24"/>
        </w:rPr>
        <w:t>. – 248 с.</w:t>
      </w:r>
      <w:r w:rsidR="004539B8" w:rsidRPr="007071DF">
        <w:rPr>
          <w:rFonts w:ascii="Times New Roman" w:hAnsi="Times New Roman"/>
          <w:sz w:val="24"/>
          <w:szCs w:val="24"/>
        </w:rPr>
        <w:t xml:space="preserve"> </w:t>
      </w:r>
    </w:p>
    <w:p w14:paraId="292C8A05" w14:textId="77777777" w:rsidR="007071DF" w:rsidRDefault="00A90A61" w:rsidP="00632FE8">
      <w:pPr>
        <w:numPr>
          <w:ilvl w:val="0"/>
          <w:numId w:val="31"/>
        </w:numPr>
        <w:suppressAutoHyphens/>
        <w:spacing w:after="0"/>
        <w:ind w:left="0" w:firstLine="709"/>
        <w:jc w:val="both"/>
        <w:rPr>
          <w:rFonts w:ascii="Times New Roman" w:hAnsi="Times New Roman"/>
          <w:bCs/>
          <w:sz w:val="24"/>
          <w:szCs w:val="24"/>
        </w:rPr>
      </w:pPr>
      <w:r w:rsidRPr="007071DF">
        <w:rPr>
          <w:rFonts w:ascii="Times New Roman" w:hAnsi="Times New Roman"/>
          <w:bCs/>
          <w:sz w:val="24"/>
          <w:szCs w:val="24"/>
        </w:rPr>
        <w:t>Глинка</w:t>
      </w:r>
      <w:r w:rsidR="007071DF" w:rsidRPr="007071DF">
        <w:rPr>
          <w:rFonts w:ascii="Times New Roman" w:hAnsi="Times New Roman"/>
          <w:bCs/>
          <w:sz w:val="24"/>
          <w:szCs w:val="24"/>
        </w:rPr>
        <w:t>,</w:t>
      </w:r>
      <w:r w:rsidRPr="007071DF">
        <w:rPr>
          <w:rFonts w:ascii="Times New Roman" w:hAnsi="Times New Roman"/>
          <w:bCs/>
          <w:sz w:val="24"/>
          <w:szCs w:val="24"/>
        </w:rPr>
        <w:t xml:space="preserve"> Л.Н. Задачи и упражнения по общей химии: учеб.-практич. </w:t>
      </w:r>
      <w:r w:rsidR="00AC6F64">
        <w:rPr>
          <w:rFonts w:ascii="Times New Roman" w:hAnsi="Times New Roman"/>
          <w:bCs/>
          <w:sz w:val="24"/>
          <w:szCs w:val="24"/>
        </w:rPr>
        <w:t>п</w:t>
      </w:r>
      <w:r w:rsidRPr="007071DF">
        <w:rPr>
          <w:rFonts w:ascii="Times New Roman" w:hAnsi="Times New Roman"/>
          <w:bCs/>
          <w:sz w:val="24"/>
          <w:szCs w:val="24"/>
        </w:rPr>
        <w:t xml:space="preserve">особие для СПО/ Н.Л. Глинка; под ред. В.А. Попкова, А.В. Бабкова. – 14-е изд. – </w:t>
      </w:r>
      <w:r w:rsidR="004B5DDC">
        <w:rPr>
          <w:rFonts w:ascii="Times New Roman" w:hAnsi="Times New Roman"/>
          <w:bCs/>
          <w:sz w:val="24"/>
          <w:szCs w:val="24"/>
        </w:rPr>
        <w:t xml:space="preserve">Москва: </w:t>
      </w:r>
      <w:r w:rsidR="00AC6F64">
        <w:rPr>
          <w:rFonts w:ascii="Times New Roman" w:hAnsi="Times New Roman"/>
          <w:bCs/>
          <w:sz w:val="24"/>
          <w:szCs w:val="24"/>
        </w:rPr>
        <w:t>Из-во Юрайт, 2021</w:t>
      </w:r>
      <w:r w:rsidRPr="007071DF">
        <w:rPr>
          <w:rFonts w:ascii="Times New Roman" w:hAnsi="Times New Roman"/>
          <w:bCs/>
          <w:sz w:val="24"/>
          <w:szCs w:val="24"/>
        </w:rPr>
        <w:t>. – 236 с.</w:t>
      </w:r>
      <w:r w:rsidR="004539B8" w:rsidRPr="007071DF">
        <w:rPr>
          <w:rFonts w:ascii="Times New Roman" w:hAnsi="Times New Roman"/>
          <w:bCs/>
          <w:sz w:val="24"/>
          <w:szCs w:val="24"/>
        </w:rPr>
        <w:t xml:space="preserve"> </w:t>
      </w:r>
    </w:p>
    <w:p w14:paraId="2CB7AAB9" w14:textId="77777777" w:rsidR="007071DF" w:rsidRPr="007071DF" w:rsidRDefault="00A90A61" w:rsidP="00632FE8">
      <w:pPr>
        <w:numPr>
          <w:ilvl w:val="0"/>
          <w:numId w:val="31"/>
        </w:numPr>
        <w:suppressAutoHyphens/>
        <w:spacing w:after="0"/>
        <w:ind w:left="0" w:firstLine="709"/>
        <w:jc w:val="both"/>
        <w:rPr>
          <w:rFonts w:ascii="Times New Roman" w:hAnsi="Times New Roman"/>
          <w:bCs/>
          <w:sz w:val="24"/>
          <w:szCs w:val="24"/>
        </w:rPr>
      </w:pPr>
      <w:r w:rsidRPr="007071DF">
        <w:rPr>
          <w:rFonts w:ascii="Times New Roman" w:hAnsi="Times New Roman"/>
          <w:bCs/>
          <w:sz w:val="24"/>
          <w:szCs w:val="24"/>
        </w:rPr>
        <w:t>Суворов</w:t>
      </w:r>
      <w:r w:rsidR="007071DF">
        <w:rPr>
          <w:rFonts w:ascii="Times New Roman" w:hAnsi="Times New Roman"/>
          <w:bCs/>
          <w:sz w:val="24"/>
          <w:szCs w:val="24"/>
        </w:rPr>
        <w:t>,</w:t>
      </w:r>
      <w:r w:rsidRPr="007071DF">
        <w:rPr>
          <w:rFonts w:ascii="Times New Roman" w:hAnsi="Times New Roman"/>
          <w:bCs/>
          <w:sz w:val="24"/>
          <w:szCs w:val="24"/>
        </w:rPr>
        <w:t xml:space="preserve"> А.В., Никольский</w:t>
      </w:r>
      <w:r w:rsidR="00AC6F64">
        <w:rPr>
          <w:rFonts w:ascii="Times New Roman" w:hAnsi="Times New Roman"/>
          <w:bCs/>
          <w:sz w:val="24"/>
          <w:szCs w:val="24"/>
        </w:rPr>
        <w:t>,</w:t>
      </w:r>
      <w:r w:rsidRPr="007071DF">
        <w:rPr>
          <w:rFonts w:ascii="Times New Roman" w:hAnsi="Times New Roman"/>
          <w:bCs/>
          <w:sz w:val="24"/>
          <w:szCs w:val="24"/>
        </w:rPr>
        <w:t xml:space="preserve"> А.Б. Общая и неорганическая химия. В 2 т</w:t>
      </w:r>
      <w:r w:rsidR="00AC6F64">
        <w:rPr>
          <w:rFonts w:ascii="Times New Roman" w:hAnsi="Times New Roman"/>
          <w:bCs/>
          <w:sz w:val="24"/>
          <w:szCs w:val="24"/>
        </w:rPr>
        <w:t>.</w:t>
      </w:r>
      <w:r w:rsidRPr="007071DF">
        <w:rPr>
          <w:rFonts w:ascii="Times New Roman" w:hAnsi="Times New Roman"/>
          <w:bCs/>
          <w:sz w:val="24"/>
          <w:szCs w:val="24"/>
        </w:rPr>
        <w:t xml:space="preserve"> Том 1: учебник для СПО/ А.В. Суворов, А.Б. Никольский. – 6-е изд., испр. И доп. – </w:t>
      </w:r>
      <w:r w:rsidR="004B5DDC">
        <w:rPr>
          <w:rFonts w:ascii="Times New Roman" w:hAnsi="Times New Roman"/>
          <w:bCs/>
          <w:sz w:val="24"/>
          <w:szCs w:val="24"/>
        </w:rPr>
        <w:t xml:space="preserve">Москва: </w:t>
      </w:r>
      <w:r w:rsidRPr="007071DF">
        <w:rPr>
          <w:rFonts w:ascii="Times New Roman" w:hAnsi="Times New Roman"/>
          <w:bCs/>
          <w:sz w:val="24"/>
          <w:szCs w:val="24"/>
        </w:rPr>
        <w:t>Из-во Юрайт, 20</w:t>
      </w:r>
      <w:r w:rsidR="00AC6F64">
        <w:rPr>
          <w:rFonts w:ascii="Times New Roman" w:hAnsi="Times New Roman"/>
          <w:bCs/>
          <w:sz w:val="24"/>
          <w:szCs w:val="24"/>
        </w:rPr>
        <w:t>21</w:t>
      </w:r>
      <w:r w:rsidRPr="007071DF">
        <w:rPr>
          <w:rFonts w:ascii="Times New Roman" w:hAnsi="Times New Roman"/>
          <w:bCs/>
          <w:sz w:val="24"/>
          <w:szCs w:val="24"/>
        </w:rPr>
        <w:t xml:space="preserve">. – </w:t>
      </w:r>
      <w:r w:rsidR="00AC6F64">
        <w:rPr>
          <w:rFonts w:ascii="Times New Roman" w:hAnsi="Times New Roman"/>
          <w:bCs/>
          <w:sz w:val="24"/>
          <w:szCs w:val="24"/>
        </w:rPr>
        <w:t>343</w:t>
      </w:r>
      <w:r w:rsidRPr="007071DF">
        <w:rPr>
          <w:rFonts w:ascii="Times New Roman" w:hAnsi="Times New Roman"/>
          <w:bCs/>
          <w:sz w:val="24"/>
          <w:szCs w:val="24"/>
        </w:rPr>
        <w:t xml:space="preserve"> с.</w:t>
      </w:r>
      <w:r w:rsidR="004539B8" w:rsidRPr="007071DF">
        <w:rPr>
          <w:rFonts w:ascii="Times New Roman" w:hAnsi="Times New Roman"/>
          <w:sz w:val="24"/>
          <w:szCs w:val="24"/>
        </w:rPr>
        <w:t xml:space="preserve"> </w:t>
      </w:r>
    </w:p>
    <w:p w14:paraId="1D1D4AEF" w14:textId="77777777" w:rsidR="00A90A61" w:rsidRPr="00A90A61" w:rsidRDefault="00A90A61" w:rsidP="00632FE8">
      <w:pPr>
        <w:numPr>
          <w:ilvl w:val="0"/>
          <w:numId w:val="31"/>
        </w:numPr>
        <w:suppressAutoHyphens/>
        <w:spacing w:after="0"/>
        <w:ind w:left="0" w:firstLine="709"/>
        <w:jc w:val="both"/>
        <w:rPr>
          <w:rFonts w:ascii="Times New Roman" w:hAnsi="Times New Roman"/>
          <w:bCs/>
          <w:sz w:val="24"/>
          <w:szCs w:val="24"/>
        </w:rPr>
      </w:pPr>
      <w:r w:rsidRPr="00A90A61">
        <w:rPr>
          <w:rFonts w:ascii="Times New Roman" w:hAnsi="Times New Roman"/>
          <w:bCs/>
          <w:sz w:val="24"/>
          <w:szCs w:val="24"/>
        </w:rPr>
        <w:t>Суворов</w:t>
      </w:r>
      <w:r w:rsidR="007071DF">
        <w:rPr>
          <w:rFonts w:ascii="Times New Roman" w:hAnsi="Times New Roman"/>
          <w:bCs/>
          <w:sz w:val="24"/>
          <w:szCs w:val="24"/>
        </w:rPr>
        <w:t>,</w:t>
      </w:r>
      <w:r w:rsidRPr="00A90A61">
        <w:rPr>
          <w:rFonts w:ascii="Times New Roman" w:hAnsi="Times New Roman"/>
          <w:bCs/>
          <w:sz w:val="24"/>
          <w:szCs w:val="24"/>
        </w:rPr>
        <w:t xml:space="preserve"> А.В. Общая и неорганическая химия. В 2 т. Том 2: учебник для СПО/ А.В. Суворов, А.Б. Никольский. – 6-е изд., испр. И доп. – </w:t>
      </w:r>
      <w:r w:rsidR="004B5DDC">
        <w:rPr>
          <w:rFonts w:ascii="Times New Roman" w:hAnsi="Times New Roman"/>
          <w:bCs/>
          <w:sz w:val="24"/>
          <w:szCs w:val="24"/>
        </w:rPr>
        <w:t xml:space="preserve">Москва: </w:t>
      </w:r>
      <w:r w:rsidRPr="00A90A61">
        <w:rPr>
          <w:rFonts w:ascii="Times New Roman" w:hAnsi="Times New Roman"/>
          <w:bCs/>
          <w:sz w:val="24"/>
          <w:szCs w:val="24"/>
        </w:rPr>
        <w:t>Из-во Юрайт, 20</w:t>
      </w:r>
      <w:r w:rsidR="00AC6F64">
        <w:rPr>
          <w:rFonts w:ascii="Times New Roman" w:hAnsi="Times New Roman"/>
          <w:bCs/>
          <w:sz w:val="24"/>
          <w:szCs w:val="24"/>
        </w:rPr>
        <w:t>21</w:t>
      </w:r>
      <w:r w:rsidRPr="00A90A61">
        <w:rPr>
          <w:rFonts w:ascii="Times New Roman" w:hAnsi="Times New Roman"/>
          <w:bCs/>
          <w:sz w:val="24"/>
          <w:szCs w:val="24"/>
        </w:rPr>
        <w:t>. – 3</w:t>
      </w:r>
      <w:r w:rsidR="00AC6F64">
        <w:rPr>
          <w:rFonts w:ascii="Times New Roman" w:hAnsi="Times New Roman"/>
          <w:bCs/>
          <w:sz w:val="24"/>
          <w:szCs w:val="24"/>
        </w:rPr>
        <w:t>78</w:t>
      </w:r>
      <w:r w:rsidRPr="00A90A61">
        <w:rPr>
          <w:rFonts w:ascii="Times New Roman" w:hAnsi="Times New Roman"/>
          <w:bCs/>
          <w:sz w:val="24"/>
          <w:szCs w:val="24"/>
        </w:rPr>
        <w:t xml:space="preserve"> с.</w:t>
      </w:r>
      <w:r w:rsidR="004539B8" w:rsidRPr="004539B8">
        <w:rPr>
          <w:rFonts w:ascii="Times New Roman" w:hAnsi="Times New Roman"/>
          <w:sz w:val="24"/>
          <w:szCs w:val="24"/>
        </w:rPr>
        <w:t xml:space="preserve"> </w:t>
      </w:r>
    </w:p>
    <w:p w14:paraId="07D0707E" w14:textId="77777777" w:rsidR="00A90A61" w:rsidRPr="00A90A61" w:rsidRDefault="00A90A61" w:rsidP="00AC6F64">
      <w:pPr>
        <w:suppressAutoHyphens/>
        <w:spacing w:after="0"/>
        <w:ind w:left="709"/>
        <w:jc w:val="both"/>
        <w:rPr>
          <w:rFonts w:ascii="Times New Roman" w:hAnsi="Times New Roman"/>
          <w:bCs/>
          <w:sz w:val="24"/>
          <w:szCs w:val="24"/>
        </w:rPr>
      </w:pPr>
    </w:p>
    <w:p w14:paraId="6278580E" w14:textId="77777777" w:rsidR="001974DD" w:rsidRPr="00447DEF" w:rsidRDefault="001974DD" w:rsidP="001974DD">
      <w:pPr>
        <w:spacing w:after="0"/>
        <w:ind w:left="360"/>
        <w:contextualSpacing/>
        <w:rPr>
          <w:rFonts w:ascii="Times New Roman" w:hAnsi="Times New Roman"/>
          <w:b/>
          <w:sz w:val="24"/>
          <w:szCs w:val="24"/>
        </w:rPr>
      </w:pPr>
      <w:r w:rsidRPr="00447DEF">
        <w:rPr>
          <w:rFonts w:ascii="Times New Roman" w:hAnsi="Times New Roman"/>
          <w:b/>
          <w:sz w:val="24"/>
          <w:szCs w:val="24"/>
        </w:rPr>
        <w:t xml:space="preserve">3.2.2. </w:t>
      </w:r>
      <w:r w:rsidR="00C106DF">
        <w:rPr>
          <w:rFonts w:ascii="Times New Roman" w:hAnsi="Times New Roman"/>
          <w:b/>
          <w:sz w:val="24"/>
          <w:szCs w:val="24"/>
        </w:rPr>
        <w:t>Основные электронные издания</w:t>
      </w:r>
      <w:r w:rsidRPr="00447DEF">
        <w:rPr>
          <w:rFonts w:ascii="Times New Roman" w:hAnsi="Times New Roman"/>
          <w:b/>
          <w:sz w:val="24"/>
          <w:szCs w:val="24"/>
        </w:rPr>
        <w:t xml:space="preserve"> </w:t>
      </w:r>
    </w:p>
    <w:p w14:paraId="3DD6F976" w14:textId="77777777" w:rsidR="001974DD" w:rsidRPr="001974DD" w:rsidRDefault="001974DD" w:rsidP="001974DD">
      <w:pPr>
        <w:suppressAutoHyphens/>
        <w:spacing w:after="0"/>
        <w:ind w:firstLine="567"/>
        <w:jc w:val="both"/>
        <w:rPr>
          <w:rFonts w:ascii="Times New Roman" w:hAnsi="Times New Roman"/>
          <w:sz w:val="24"/>
          <w:szCs w:val="24"/>
        </w:rPr>
      </w:pPr>
      <w:bookmarkStart w:id="13" w:name="_Hlk70410587"/>
      <w:r w:rsidRPr="001974DD">
        <w:rPr>
          <w:rFonts w:ascii="Times New Roman" w:hAnsi="Times New Roman"/>
          <w:sz w:val="24"/>
          <w:szCs w:val="24"/>
        </w:rPr>
        <w:t xml:space="preserve">1. Камышов, В. М. Строение и состояния вещества : учебное пособие для спо / В. М. Камышов, Е. Г. Мирошникова, В. П. Татауров. — Санкт-Петербург : Лань, 2021. — 236 с. — ISBN 978-5-8114-6453-1. — Текст : электронный // Лань : электронно-библиотечная система. — URL: </w:t>
      </w:r>
      <w:hyperlink r:id="rId68" w:history="1">
        <w:r w:rsidRPr="001974DD">
          <w:rPr>
            <w:rStyle w:val="ac"/>
            <w:rFonts w:ascii="Times New Roman" w:hAnsi="Times New Roman"/>
            <w:sz w:val="24"/>
            <w:szCs w:val="24"/>
          </w:rPr>
          <w:t>https://e.lanbook.com/book/148010</w:t>
        </w:r>
      </w:hyperlink>
      <w:r w:rsidRPr="001974DD">
        <w:rPr>
          <w:rFonts w:ascii="Times New Roman" w:hAnsi="Times New Roman"/>
          <w:sz w:val="24"/>
          <w:szCs w:val="24"/>
        </w:rPr>
        <w:t xml:space="preserve"> — Режим доступа: для авториз. пользователей.</w:t>
      </w:r>
    </w:p>
    <w:p w14:paraId="7B2CFEAD" w14:textId="77777777" w:rsidR="001974DD" w:rsidRPr="001974DD" w:rsidRDefault="001974DD" w:rsidP="001974DD">
      <w:pPr>
        <w:suppressAutoHyphens/>
        <w:spacing w:after="0"/>
        <w:ind w:firstLine="567"/>
        <w:jc w:val="both"/>
        <w:rPr>
          <w:rFonts w:ascii="Times New Roman" w:hAnsi="Times New Roman"/>
          <w:sz w:val="24"/>
          <w:szCs w:val="24"/>
        </w:rPr>
      </w:pPr>
      <w:r w:rsidRPr="001974DD">
        <w:rPr>
          <w:rFonts w:ascii="Times New Roman" w:hAnsi="Times New Roman"/>
          <w:sz w:val="24"/>
          <w:szCs w:val="24"/>
        </w:rPr>
        <w:t xml:space="preserve">2. Пресс, И. А. Общая химия : учебное пособие для спо / И. А. Пресс. — Санкт-Петербург : Лань, 2021. — 496 с. — ISBN 978-5-8114-7073-0. — Текст : электронный // </w:t>
      </w:r>
      <w:r w:rsidRPr="001974DD">
        <w:rPr>
          <w:rFonts w:ascii="Times New Roman" w:hAnsi="Times New Roman"/>
          <w:sz w:val="24"/>
          <w:szCs w:val="24"/>
        </w:rPr>
        <w:lastRenderedPageBreak/>
        <w:t xml:space="preserve">Лань : электронно-библиотечная система. — URL: </w:t>
      </w:r>
      <w:hyperlink r:id="rId69" w:history="1">
        <w:r w:rsidRPr="001974DD">
          <w:rPr>
            <w:rStyle w:val="ac"/>
            <w:rFonts w:ascii="Times New Roman" w:hAnsi="Times New Roman"/>
            <w:sz w:val="24"/>
            <w:szCs w:val="24"/>
          </w:rPr>
          <w:t>https://e.lanbook.com/book/154410</w:t>
        </w:r>
      </w:hyperlink>
      <w:r w:rsidRPr="001974DD">
        <w:rPr>
          <w:rFonts w:ascii="Times New Roman" w:hAnsi="Times New Roman"/>
          <w:sz w:val="24"/>
          <w:szCs w:val="24"/>
        </w:rPr>
        <w:t xml:space="preserve">   — Режим доступа: для авториз. пользователей.</w:t>
      </w:r>
    </w:p>
    <w:p w14:paraId="083338C0" w14:textId="77777777" w:rsidR="001974DD" w:rsidRPr="001974DD" w:rsidRDefault="001974DD" w:rsidP="001974DD">
      <w:pPr>
        <w:suppressAutoHyphens/>
        <w:spacing w:after="0"/>
        <w:ind w:firstLine="567"/>
        <w:jc w:val="both"/>
        <w:rPr>
          <w:rFonts w:ascii="Times New Roman" w:hAnsi="Times New Roman"/>
          <w:sz w:val="24"/>
          <w:szCs w:val="24"/>
        </w:rPr>
      </w:pPr>
      <w:r w:rsidRPr="001974DD">
        <w:rPr>
          <w:rFonts w:ascii="Times New Roman" w:hAnsi="Times New Roman"/>
          <w:sz w:val="24"/>
          <w:szCs w:val="24"/>
        </w:rPr>
        <w:t xml:space="preserve">3. Капустина, А. А. Общая и неорганическая химия. Практикум : учебное пособие / А. А. Капустина, И. Г. Хальченко, В. В. Либанов. — Санкт-Петербург : Лань, 2020. — 152 с. — ISBN 978-5-8114-5772-4. — Текст : электронный // Лань : электронно-библиотечная система. — URL: </w:t>
      </w:r>
      <w:hyperlink r:id="rId70" w:history="1">
        <w:r w:rsidRPr="001974DD">
          <w:rPr>
            <w:rStyle w:val="ac"/>
            <w:rFonts w:ascii="Times New Roman" w:hAnsi="Times New Roman"/>
            <w:sz w:val="24"/>
            <w:szCs w:val="24"/>
          </w:rPr>
          <w:t>https://e.lanbook.com/book/146828</w:t>
        </w:r>
      </w:hyperlink>
      <w:r w:rsidRPr="001974DD">
        <w:rPr>
          <w:rFonts w:ascii="Times New Roman" w:hAnsi="Times New Roman"/>
          <w:sz w:val="24"/>
          <w:szCs w:val="24"/>
        </w:rPr>
        <w:t xml:space="preserve">   — Режим доступа: для авториз. пользователей.</w:t>
      </w:r>
    </w:p>
    <w:p w14:paraId="3014C1A4" w14:textId="77777777" w:rsidR="001974DD" w:rsidRPr="001974DD" w:rsidRDefault="001974DD" w:rsidP="001974DD">
      <w:pPr>
        <w:suppressAutoHyphens/>
        <w:spacing w:after="0"/>
        <w:ind w:firstLine="567"/>
        <w:jc w:val="both"/>
        <w:rPr>
          <w:rFonts w:ascii="Times New Roman" w:hAnsi="Times New Roman"/>
          <w:sz w:val="24"/>
          <w:szCs w:val="24"/>
        </w:rPr>
      </w:pPr>
      <w:r w:rsidRPr="001974DD">
        <w:rPr>
          <w:rFonts w:ascii="Times New Roman" w:hAnsi="Times New Roman"/>
          <w:sz w:val="24"/>
          <w:szCs w:val="24"/>
        </w:rPr>
        <w:t xml:space="preserve">4. Основы общей химии : учебное пособие для спо / Е. Г. Гончаров, В. Ю. Кондрашин, А. М. Ховив, Ю. П. Афиногенов. — Санкт-Петербург : Лань, 2020. — 464 с. — ISBN 978-5-8114-5829-5. — Текст : электронный // Лань : электронно-библиотечная система. — URL: </w:t>
      </w:r>
      <w:hyperlink r:id="rId71" w:history="1">
        <w:r w:rsidRPr="001974DD">
          <w:rPr>
            <w:rStyle w:val="ac"/>
            <w:rFonts w:ascii="Times New Roman" w:hAnsi="Times New Roman"/>
            <w:sz w:val="24"/>
            <w:szCs w:val="24"/>
          </w:rPr>
          <w:t>https://e.lanbook.com/book/146667</w:t>
        </w:r>
      </w:hyperlink>
      <w:r w:rsidRPr="001974DD">
        <w:rPr>
          <w:rFonts w:ascii="Times New Roman" w:hAnsi="Times New Roman"/>
          <w:sz w:val="24"/>
          <w:szCs w:val="24"/>
        </w:rPr>
        <w:t xml:space="preserve">   — Режим доступа: для авториз. пользователей.</w:t>
      </w:r>
    </w:p>
    <w:p w14:paraId="27558AA5" w14:textId="77777777" w:rsidR="001974DD" w:rsidRPr="001974DD" w:rsidRDefault="001974DD" w:rsidP="001974DD">
      <w:pPr>
        <w:suppressAutoHyphens/>
        <w:spacing w:after="0"/>
        <w:ind w:firstLine="567"/>
        <w:jc w:val="both"/>
        <w:rPr>
          <w:rFonts w:ascii="Times New Roman" w:hAnsi="Times New Roman"/>
          <w:sz w:val="24"/>
          <w:szCs w:val="24"/>
        </w:rPr>
      </w:pPr>
      <w:r w:rsidRPr="001974DD">
        <w:rPr>
          <w:rFonts w:ascii="Times New Roman" w:hAnsi="Times New Roman"/>
          <w:sz w:val="24"/>
          <w:szCs w:val="24"/>
        </w:rPr>
        <w:t>5. Черникова, Н. Ю. Химия в доступном изложении : учебное пособие / Н. Ю. Черникова. — Санкт-Петербург : Лань, 2020. — 316 с. — ISBN 978-5-8114-5887-5. — Текст : электронный // Лань : электронно-библиотечная система. — URL: — Режим доступа: для авториз. пользователей.</w:t>
      </w:r>
    </w:p>
    <w:p w14:paraId="17B49C28" w14:textId="77777777" w:rsidR="001974DD" w:rsidRPr="001974DD" w:rsidRDefault="001974DD" w:rsidP="001974DD">
      <w:pPr>
        <w:suppressAutoHyphens/>
        <w:spacing w:after="0"/>
        <w:ind w:firstLine="567"/>
        <w:jc w:val="both"/>
        <w:rPr>
          <w:rFonts w:ascii="Times New Roman" w:hAnsi="Times New Roman"/>
          <w:sz w:val="24"/>
          <w:szCs w:val="24"/>
        </w:rPr>
      </w:pPr>
      <w:r w:rsidRPr="001974DD">
        <w:rPr>
          <w:rFonts w:ascii="Times New Roman" w:hAnsi="Times New Roman"/>
          <w:sz w:val="24"/>
          <w:szCs w:val="24"/>
        </w:rPr>
        <w:t xml:space="preserve">6. Общая химия. Теория и задачи : учебное пособие для спо / Н. В. Коровин, Н. В. Кулешов, О. Н. Гончарук [и др.] ; под редакцией Н. В. Коровина, Н. В. Кулешова. — Санкт-Петербург : Лань, 2020. — 492 с. — ISBN 978-5-8114-6398-5. — Текст : электронный // Лань : электронно-библиотечная система. — URL: </w:t>
      </w:r>
      <w:hyperlink r:id="rId72" w:history="1">
        <w:r w:rsidRPr="001974DD">
          <w:rPr>
            <w:rStyle w:val="ac"/>
            <w:rFonts w:ascii="Times New Roman" w:hAnsi="Times New Roman"/>
            <w:sz w:val="24"/>
            <w:szCs w:val="24"/>
          </w:rPr>
          <w:t>https://e.lanbook.com/book/147258</w:t>
        </w:r>
      </w:hyperlink>
      <w:r w:rsidRPr="001974DD">
        <w:rPr>
          <w:rFonts w:ascii="Times New Roman" w:hAnsi="Times New Roman"/>
          <w:sz w:val="24"/>
          <w:szCs w:val="24"/>
        </w:rPr>
        <w:t xml:space="preserve">  — Режим доступа: для авториз. пользователей.</w:t>
      </w:r>
    </w:p>
    <w:bookmarkEnd w:id="13"/>
    <w:p w14:paraId="06D77790" w14:textId="77777777" w:rsidR="007071DF" w:rsidRPr="001974DD" w:rsidRDefault="007071DF" w:rsidP="001974DD">
      <w:pPr>
        <w:suppressAutoHyphens/>
        <w:spacing w:after="0"/>
        <w:jc w:val="both"/>
        <w:rPr>
          <w:rFonts w:ascii="Times New Roman" w:hAnsi="Times New Roman"/>
          <w:bCs/>
          <w:sz w:val="24"/>
          <w:szCs w:val="24"/>
        </w:rPr>
      </w:pPr>
    </w:p>
    <w:p w14:paraId="1312784D" w14:textId="77777777" w:rsidR="001974DD" w:rsidRPr="001974DD" w:rsidRDefault="001974DD" w:rsidP="001974DD">
      <w:pPr>
        <w:suppressAutoHyphens/>
        <w:spacing w:after="0"/>
        <w:jc w:val="both"/>
        <w:rPr>
          <w:rFonts w:ascii="Times New Roman" w:hAnsi="Times New Roman"/>
          <w:bCs/>
          <w:sz w:val="24"/>
          <w:szCs w:val="24"/>
        </w:rPr>
      </w:pPr>
    </w:p>
    <w:p w14:paraId="469DE329" w14:textId="77777777" w:rsidR="001974DD" w:rsidRPr="001974DD" w:rsidRDefault="001974DD" w:rsidP="001974DD">
      <w:pPr>
        <w:suppressAutoHyphens/>
        <w:spacing w:after="0"/>
        <w:jc w:val="both"/>
        <w:rPr>
          <w:rFonts w:ascii="Times New Roman" w:hAnsi="Times New Roman"/>
          <w:bCs/>
          <w:sz w:val="24"/>
          <w:szCs w:val="24"/>
        </w:rPr>
      </w:pPr>
    </w:p>
    <w:p w14:paraId="322076C9" w14:textId="77777777" w:rsidR="00A90A61" w:rsidRPr="001974DD" w:rsidRDefault="00A90A61" w:rsidP="001974DD">
      <w:pPr>
        <w:suppressAutoHyphens/>
        <w:spacing w:after="0"/>
        <w:ind w:firstLine="708"/>
        <w:jc w:val="both"/>
        <w:rPr>
          <w:rFonts w:ascii="Times New Roman" w:hAnsi="Times New Roman"/>
          <w:bCs/>
          <w:sz w:val="24"/>
          <w:szCs w:val="24"/>
        </w:rPr>
      </w:pPr>
      <w:r w:rsidRPr="001974DD">
        <w:rPr>
          <w:rFonts w:ascii="Times New Roman" w:hAnsi="Times New Roman"/>
          <w:bCs/>
          <w:i/>
          <w:sz w:val="24"/>
          <w:szCs w:val="24"/>
        </w:rPr>
        <w:tab/>
      </w:r>
    </w:p>
    <w:p w14:paraId="2279BD29" w14:textId="77777777" w:rsidR="00A90A61" w:rsidRPr="001974DD" w:rsidRDefault="00A90A61" w:rsidP="001974DD">
      <w:pPr>
        <w:suppressAutoHyphens/>
        <w:spacing w:after="0"/>
        <w:ind w:firstLine="708"/>
        <w:jc w:val="both"/>
        <w:rPr>
          <w:rFonts w:ascii="Times New Roman" w:hAnsi="Times New Roman"/>
          <w:bCs/>
          <w:sz w:val="24"/>
          <w:szCs w:val="24"/>
        </w:rPr>
      </w:pPr>
    </w:p>
    <w:p w14:paraId="335A93F4" w14:textId="77777777" w:rsidR="00A90A61" w:rsidRPr="001974DD" w:rsidRDefault="00A90A61" w:rsidP="001974DD">
      <w:pPr>
        <w:suppressAutoHyphens/>
        <w:spacing w:after="0"/>
        <w:ind w:firstLine="708"/>
        <w:jc w:val="both"/>
        <w:rPr>
          <w:rFonts w:ascii="Times New Roman" w:hAnsi="Times New Roman"/>
          <w:bCs/>
          <w:i/>
          <w:sz w:val="24"/>
          <w:szCs w:val="24"/>
        </w:rPr>
      </w:pPr>
    </w:p>
    <w:p w14:paraId="34EACB1D" w14:textId="77777777" w:rsidR="00E11F62" w:rsidRPr="001974DD" w:rsidRDefault="00E11F62" w:rsidP="001974DD">
      <w:pPr>
        <w:suppressAutoHyphens/>
        <w:spacing w:after="0"/>
        <w:jc w:val="both"/>
        <w:rPr>
          <w:rFonts w:ascii="Times New Roman" w:hAnsi="Times New Roman"/>
          <w:bCs/>
          <w:sz w:val="24"/>
          <w:szCs w:val="24"/>
        </w:rPr>
      </w:pPr>
    </w:p>
    <w:p w14:paraId="2E7ED859" w14:textId="77777777" w:rsidR="00E11F62" w:rsidRPr="00841657" w:rsidRDefault="00E11F62" w:rsidP="00E11F62">
      <w:pPr>
        <w:suppressAutoHyphens/>
        <w:spacing w:after="0"/>
        <w:ind w:firstLine="709"/>
        <w:jc w:val="both"/>
        <w:rPr>
          <w:rFonts w:ascii="Times New Roman" w:hAnsi="Times New Roman"/>
          <w:b/>
          <w:bCs/>
          <w:i/>
          <w:sz w:val="24"/>
          <w:szCs w:val="24"/>
        </w:rPr>
      </w:pPr>
      <w:r>
        <w:rPr>
          <w:rFonts w:ascii="Times New Roman" w:hAnsi="Times New Roman"/>
          <w:b/>
          <w:bCs/>
          <w:i/>
          <w:sz w:val="24"/>
          <w:szCs w:val="24"/>
        </w:rPr>
        <w:br w:type="page"/>
      </w:r>
      <w:r w:rsidRPr="00841657">
        <w:rPr>
          <w:rFonts w:ascii="Times New Roman" w:hAnsi="Times New Roman"/>
          <w:b/>
          <w:i/>
          <w:sz w:val="24"/>
          <w:szCs w:val="24"/>
        </w:rPr>
        <w:lastRenderedPageBreak/>
        <w:t>4 КОНТРОЛЬ И ОЦЕНКА РЕЗУЛЬТАТОВ ОСВОЕНИЯ УЧЕБНОЙ ДИСЦИПЛИНЫ</w:t>
      </w:r>
    </w:p>
    <w:p w14:paraId="533EACBE" w14:textId="77777777" w:rsidR="00E11F62" w:rsidRDefault="00E11F62" w:rsidP="00E11F62">
      <w:pPr>
        <w:pStyle w:val="ad"/>
        <w:suppressAutoHyphens/>
        <w:spacing w:line="276" w:lineRule="auto"/>
        <w:ind w:left="0"/>
        <w:contextualSpacing/>
        <w:jc w:val="both"/>
        <w:rPr>
          <w:bCs/>
          <w:lang w:val="ru-RU"/>
        </w:rPr>
      </w:pPr>
    </w:p>
    <w:p w14:paraId="2675C9C5" w14:textId="77777777" w:rsidR="00E11F62" w:rsidRPr="00E955EB" w:rsidRDefault="00E11F62" w:rsidP="00E11F62">
      <w:pPr>
        <w:pStyle w:val="ad"/>
        <w:suppressAutoHyphens/>
        <w:spacing w:line="276" w:lineRule="auto"/>
        <w:ind w:left="0"/>
        <w:contextualSpacing/>
        <w:jc w:val="both"/>
        <w:rPr>
          <w:bCs/>
        </w:rPr>
      </w:pPr>
      <w:r w:rsidRPr="00E955EB">
        <w:rPr>
          <w:bCs/>
        </w:rPr>
        <w:t>Контроль и оценка результатов освоения учебной дисциплины осуществляется преподавателем в процессе проведения семинарских занятий, тестирования, а также выполнения самостоятельной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252"/>
        <w:gridCol w:w="3252"/>
      </w:tblGrid>
      <w:tr w:rsidR="00E11F62" w:rsidRPr="00AA19E9" w14:paraId="2C23E709" w14:textId="77777777" w:rsidTr="00C44FF0">
        <w:trPr>
          <w:trHeight w:val="306"/>
        </w:trPr>
        <w:tc>
          <w:tcPr>
            <w:tcW w:w="1602" w:type="pct"/>
          </w:tcPr>
          <w:p w14:paraId="0FCA4EC1" w14:textId="71137A27" w:rsidR="00E11F62" w:rsidRPr="00AA19E9" w:rsidRDefault="00E11F62" w:rsidP="00C44FF0">
            <w:pPr>
              <w:suppressAutoHyphens/>
              <w:spacing w:after="0" w:line="240" w:lineRule="auto"/>
              <w:rPr>
                <w:rFonts w:ascii="Times New Roman" w:hAnsi="Times New Roman"/>
                <w:b/>
                <w:bCs/>
              </w:rPr>
            </w:pPr>
            <w:r w:rsidRPr="00AA19E9">
              <w:rPr>
                <w:rFonts w:ascii="Times New Roman" w:hAnsi="Times New Roman"/>
                <w:b/>
                <w:bCs/>
              </w:rPr>
              <w:t>Результаты обучения</w:t>
            </w:r>
          </w:p>
        </w:tc>
        <w:tc>
          <w:tcPr>
            <w:tcW w:w="1699" w:type="pct"/>
          </w:tcPr>
          <w:p w14:paraId="5F3C00D4" w14:textId="77777777" w:rsidR="00E11F62" w:rsidRPr="00AA19E9" w:rsidRDefault="00E11F62" w:rsidP="00C44FF0">
            <w:pPr>
              <w:suppressAutoHyphens/>
              <w:spacing w:after="0" w:line="240" w:lineRule="auto"/>
              <w:rPr>
                <w:rFonts w:ascii="Times New Roman" w:hAnsi="Times New Roman"/>
                <w:b/>
                <w:bCs/>
              </w:rPr>
            </w:pPr>
            <w:r w:rsidRPr="00AA19E9">
              <w:rPr>
                <w:rFonts w:ascii="Times New Roman" w:hAnsi="Times New Roman"/>
                <w:b/>
                <w:bCs/>
              </w:rPr>
              <w:t>Критерии оценки</w:t>
            </w:r>
          </w:p>
        </w:tc>
        <w:tc>
          <w:tcPr>
            <w:tcW w:w="1699" w:type="pct"/>
          </w:tcPr>
          <w:p w14:paraId="1BF8A022" w14:textId="77777777" w:rsidR="00E11F62" w:rsidRPr="00AA19E9" w:rsidRDefault="00E11F62" w:rsidP="00C44FF0">
            <w:pPr>
              <w:suppressAutoHyphens/>
              <w:spacing w:after="0" w:line="240" w:lineRule="auto"/>
              <w:rPr>
                <w:rFonts w:ascii="Times New Roman" w:hAnsi="Times New Roman"/>
                <w:b/>
                <w:bCs/>
              </w:rPr>
            </w:pPr>
            <w:r w:rsidRPr="00AA19E9">
              <w:rPr>
                <w:rFonts w:ascii="Times New Roman" w:hAnsi="Times New Roman"/>
                <w:b/>
                <w:bCs/>
              </w:rPr>
              <w:t>Методы оценки</w:t>
            </w:r>
          </w:p>
        </w:tc>
      </w:tr>
      <w:tr w:rsidR="00E11F62" w:rsidRPr="00AA19E9" w14:paraId="08B5C154" w14:textId="77777777" w:rsidTr="00C44FF0">
        <w:trPr>
          <w:trHeight w:val="225"/>
        </w:trPr>
        <w:tc>
          <w:tcPr>
            <w:tcW w:w="5000" w:type="pct"/>
            <w:gridSpan w:val="3"/>
          </w:tcPr>
          <w:p w14:paraId="7862FDF6" w14:textId="77777777" w:rsidR="00E11F62" w:rsidRPr="00AA19E9" w:rsidRDefault="00E11F62" w:rsidP="00C44FF0">
            <w:pPr>
              <w:suppressAutoHyphens/>
              <w:spacing w:after="0" w:line="240" w:lineRule="auto"/>
              <w:rPr>
                <w:rFonts w:ascii="Times New Roman" w:hAnsi="Times New Roman"/>
                <w:bCs/>
                <w:i/>
              </w:rPr>
            </w:pPr>
            <w:r w:rsidRPr="00AA19E9">
              <w:rPr>
                <w:rFonts w:ascii="Times New Roman" w:hAnsi="Times New Roman"/>
                <w:b/>
                <w:bCs/>
                <w:i/>
              </w:rPr>
              <w:t>Умения:</w:t>
            </w:r>
          </w:p>
        </w:tc>
      </w:tr>
      <w:tr w:rsidR="00FA073F" w:rsidRPr="00AA19E9" w14:paraId="2052AD52" w14:textId="77777777" w:rsidTr="00287794">
        <w:trPr>
          <w:trHeight w:val="225"/>
        </w:trPr>
        <w:tc>
          <w:tcPr>
            <w:tcW w:w="1602" w:type="pct"/>
          </w:tcPr>
          <w:p w14:paraId="3FC669D7" w14:textId="77777777" w:rsidR="00FA073F" w:rsidRPr="00287794" w:rsidRDefault="00FA073F" w:rsidP="00287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D842BE">
              <w:rPr>
                <w:rFonts w:ascii="Times New Roman" w:hAnsi="Times New Roman"/>
                <w:sz w:val="24"/>
                <w:szCs w:val="24"/>
              </w:rPr>
              <w:t>давать характеристику химических элементов в соответствии с их положением в периодической системе химических элементов Д.И. Менделеева;</w:t>
            </w:r>
          </w:p>
        </w:tc>
        <w:tc>
          <w:tcPr>
            <w:tcW w:w="1699" w:type="pct"/>
          </w:tcPr>
          <w:p w14:paraId="39D72B08" w14:textId="77777777" w:rsidR="00FA073F" w:rsidRPr="00287794" w:rsidRDefault="00FA073F" w:rsidP="00287794">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B00E6D">
              <w:rPr>
                <w:rFonts w:ascii="Times New Roman" w:hAnsi="Times New Roman"/>
                <w:bCs/>
                <w:sz w:val="24"/>
                <w:szCs w:val="24"/>
              </w:rPr>
              <w:t>обоснованность выбор</w:t>
            </w:r>
            <w:r>
              <w:rPr>
                <w:rFonts w:ascii="Times New Roman" w:hAnsi="Times New Roman"/>
                <w:bCs/>
                <w:sz w:val="24"/>
                <w:szCs w:val="24"/>
              </w:rPr>
              <w:t>а</w:t>
            </w:r>
            <w:r w:rsidRPr="00B00E6D">
              <w:rPr>
                <w:rFonts w:ascii="Times New Roman" w:hAnsi="Times New Roman"/>
                <w:bCs/>
                <w:sz w:val="24"/>
                <w:szCs w:val="24"/>
              </w:rPr>
              <w:t xml:space="preserve"> </w:t>
            </w:r>
            <w:r w:rsidRPr="00B00E6D">
              <w:rPr>
                <w:rFonts w:ascii="Times New Roman" w:hAnsi="Times New Roman"/>
                <w:sz w:val="24"/>
                <w:szCs w:val="24"/>
              </w:rPr>
              <w:t>химических элементов в соответствии с их положением в периодической системе химических элементов Д.И. Менделеева</w:t>
            </w:r>
            <w:r w:rsidRPr="00B00E6D">
              <w:rPr>
                <w:rFonts w:ascii="Times New Roman" w:hAnsi="Times New Roman"/>
                <w:bCs/>
                <w:sz w:val="24"/>
                <w:szCs w:val="24"/>
              </w:rPr>
              <w:t xml:space="preserve"> </w:t>
            </w:r>
          </w:p>
        </w:tc>
        <w:tc>
          <w:tcPr>
            <w:tcW w:w="1699" w:type="pct"/>
            <w:vMerge w:val="restart"/>
          </w:tcPr>
          <w:p w14:paraId="0E9AA827" w14:textId="77777777" w:rsidR="00FA073F" w:rsidRPr="00A007C5" w:rsidRDefault="00FA073F" w:rsidP="00A007C5">
            <w:pPr>
              <w:suppressAutoHyphens/>
              <w:spacing w:after="0" w:line="240" w:lineRule="auto"/>
              <w:jc w:val="both"/>
              <w:rPr>
                <w:rFonts w:ascii="Times New Roman" w:hAnsi="Times New Roman"/>
                <w:color w:val="000000"/>
                <w:sz w:val="23"/>
                <w:szCs w:val="23"/>
              </w:rPr>
            </w:pPr>
            <w:r w:rsidRPr="00A007C5">
              <w:rPr>
                <w:rFonts w:ascii="Times New Roman" w:hAnsi="Times New Roman"/>
                <w:color w:val="000000"/>
                <w:sz w:val="23"/>
                <w:szCs w:val="23"/>
              </w:rPr>
              <w:t>Устный опрос, письменный опрос, тестирование, оценка выполненной самостоятельной работы</w:t>
            </w:r>
          </w:p>
          <w:p w14:paraId="5E319644" w14:textId="77777777" w:rsidR="00A007C5" w:rsidRPr="00A007C5" w:rsidRDefault="00A007C5" w:rsidP="00A007C5">
            <w:pPr>
              <w:suppressAutoHyphens/>
              <w:spacing w:after="0" w:line="240" w:lineRule="auto"/>
              <w:jc w:val="both"/>
              <w:rPr>
                <w:rFonts w:ascii="Times New Roman" w:hAnsi="Times New Roman"/>
                <w:bCs/>
              </w:rPr>
            </w:pPr>
            <w:r w:rsidRPr="00A007C5">
              <w:rPr>
                <w:rFonts w:ascii="Times New Roman" w:hAnsi="Times New Roman"/>
                <w:bCs/>
              </w:rPr>
              <w:t>Экспертное н</w:t>
            </w:r>
            <w:r>
              <w:rPr>
                <w:rFonts w:ascii="Times New Roman" w:hAnsi="Times New Roman"/>
                <w:bCs/>
              </w:rPr>
              <w:t>аблюдение и оцени</w:t>
            </w:r>
            <w:r w:rsidRPr="00A007C5">
              <w:rPr>
                <w:rFonts w:ascii="Times New Roman" w:hAnsi="Times New Roman"/>
                <w:bCs/>
              </w:rPr>
              <w:t>вание выполнения лабораторных и практических работ.</w:t>
            </w:r>
          </w:p>
          <w:p w14:paraId="2F5E8E17" w14:textId="77777777" w:rsidR="00A007C5" w:rsidRPr="00A007C5" w:rsidRDefault="00A007C5" w:rsidP="00A007C5">
            <w:pPr>
              <w:suppressAutoHyphens/>
              <w:spacing w:after="0" w:line="240" w:lineRule="auto"/>
              <w:jc w:val="both"/>
              <w:rPr>
                <w:rFonts w:ascii="Times New Roman" w:hAnsi="Times New Roman"/>
                <w:bCs/>
              </w:rPr>
            </w:pPr>
          </w:p>
          <w:p w14:paraId="597DC499" w14:textId="77777777" w:rsidR="00A007C5" w:rsidRPr="00A007C5" w:rsidRDefault="00A007C5" w:rsidP="00A007C5">
            <w:pPr>
              <w:suppressAutoHyphens/>
              <w:spacing w:after="0" w:line="240" w:lineRule="auto"/>
              <w:jc w:val="both"/>
              <w:rPr>
                <w:rFonts w:ascii="Times New Roman" w:hAnsi="Times New Roman"/>
                <w:bCs/>
              </w:rPr>
            </w:pPr>
            <w:r>
              <w:rPr>
                <w:rFonts w:ascii="Times New Roman" w:hAnsi="Times New Roman"/>
                <w:bCs/>
              </w:rPr>
              <w:t>Текущий контроль в форме за</w:t>
            </w:r>
            <w:r w:rsidRPr="00A007C5">
              <w:rPr>
                <w:rFonts w:ascii="Times New Roman" w:hAnsi="Times New Roman"/>
                <w:bCs/>
              </w:rPr>
              <w:t>щиты практических и лабораторных работ</w:t>
            </w:r>
          </w:p>
          <w:p w14:paraId="48EBFCEB" w14:textId="77777777" w:rsidR="00A007C5" w:rsidRPr="00AA19E9" w:rsidRDefault="00A007C5" w:rsidP="00A007C5">
            <w:pPr>
              <w:suppressAutoHyphens/>
              <w:spacing w:after="0" w:line="240" w:lineRule="auto"/>
              <w:jc w:val="both"/>
              <w:rPr>
                <w:rFonts w:ascii="Times New Roman" w:hAnsi="Times New Roman"/>
                <w:b/>
                <w:bCs/>
                <w:i/>
              </w:rPr>
            </w:pPr>
          </w:p>
        </w:tc>
      </w:tr>
      <w:tr w:rsidR="00FA073F" w:rsidRPr="00AA19E9" w14:paraId="23DC421F" w14:textId="77777777" w:rsidTr="00287794">
        <w:trPr>
          <w:trHeight w:val="225"/>
        </w:trPr>
        <w:tc>
          <w:tcPr>
            <w:tcW w:w="1602" w:type="pct"/>
          </w:tcPr>
          <w:p w14:paraId="1ECFF67C" w14:textId="77777777" w:rsidR="00FA073F" w:rsidRPr="00287794" w:rsidRDefault="00FA073F" w:rsidP="00287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842BE">
              <w:rPr>
                <w:rFonts w:ascii="Times New Roman" w:hAnsi="Times New Roman"/>
                <w:sz w:val="24"/>
                <w:szCs w:val="24"/>
              </w:rPr>
              <w:t>- использовать лабораторную посуду и оборудование;</w:t>
            </w:r>
          </w:p>
        </w:tc>
        <w:tc>
          <w:tcPr>
            <w:tcW w:w="1699" w:type="pct"/>
          </w:tcPr>
          <w:p w14:paraId="2B2FC8C4" w14:textId="77777777" w:rsidR="00FA073F" w:rsidRPr="00287794" w:rsidRDefault="00FA073F" w:rsidP="00287794">
            <w:pPr>
              <w:suppressAutoHyphens/>
              <w:spacing w:after="0" w:line="240" w:lineRule="auto"/>
              <w:jc w:val="both"/>
              <w:rPr>
                <w:rFonts w:ascii="Times New Roman" w:hAnsi="Times New Roman"/>
                <w:bCs/>
                <w:sz w:val="24"/>
                <w:szCs w:val="24"/>
              </w:rPr>
            </w:pPr>
            <w:r w:rsidRPr="00B00E6D">
              <w:rPr>
                <w:rFonts w:ascii="Times New Roman" w:hAnsi="Times New Roman"/>
                <w:bCs/>
                <w:sz w:val="24"/>
                <w:szCs w:val="24"/>
              </w:rPr>
              <w:t>- обоснованность выбор</w:t>
            </w:r>
            <w:r>
              <w:rPr>
                <w:rFonts w:ascii="Times New Roman" w:hAnsi="Times New Roman"/>
                <w:bCs/>
                <w:sz w:val="24"/>
                <w:szCs w:val="24"/>
              </w:rPr>
              <w:t>а</w:t>
            </w:r>
            <w:r w:rsidRPr="00B00E6D">
              <w:rPr>
                <w:rFonts w:ascii="Times New Roman" w:hAnsi="Times New Roman"/>
                <w:bCs/>
                <w:sz w:val="24"/>
                <w:szCs w:val="24"/>
              </w:rPr>
              <w:t xml:space="preserve"> </w:t>
            </w:r>
            <w:r w:rsidRPr="00B00E6D">
              <w:rPr>
                <w:rFonts w:ascii="Times New Roman" w:hAnsi="Times New Roman"/>
                <w:sz w:val="24"/>
                <w:szCs w:val="24"/>
              </w:rPr>
              <w:t>лабораторной посуды и оборудования</w:t>
            </w:r>
            <w:r w:rsidRPr="00B00E6D">
              <w:rPr>
                <w:rFonts w:ascii="Times New Roman" w:hAnsi="Times New Roman"/>
                <w:bCs/>
                <w:sz w:val="24"/>
                <w:szCs w:val="24"/>
              </w:rPr>
              <w:t>;</w:t>
            </w:r>
          </w:p>
        </w:tc>
        <w:tc>
          <w:tcPr>
            <w:tcW w:w="1699" w:type="pct"/>
            <w:vMerge/>
          </w:tcPr>
          <w:p w14:paraId="6335D93F" w14:textId="77777777" w:rsidR="00FA073F" w:rsidRPr="00AA19E9" w:rsidRDefault="00FA073F" w:rsidP="00C44FF0">
            <w:pPr>
              <w:suppressAutoHyphens/>
              <w:jc w:val="both"/>
              <w:rPr>
                <w:rFonts w:ascii="Times New Roman" w:hAnsi="Times New Roman"/>
                <w:b/>
                <w:bCs/>
                <w:i/>
              </w:rPr>
            </w:pPr>
          </w:p>
        </w:tc>
      </w:tr>
      <w:tr w:rsidR="00FA073F" w:rsidRPr="00AA19E9" w14:paraId="1E7031EC" w14:textId="77777777" w:rsidTr="00287794">
        <w:trPr>
          <w:trHeight w:val="225"/>
        </w:trPr>
        <w:tc>
          <w:tcPr>
            <w:tcW w:w="1602" w:type="pct"/>
          </w:tcPr>
          <w:p w14:paraId="53E158E1" w14:textId="77777777" w:rsidR="00FA073F" w:rsidRPr="00287794" w:rsidRDefault="00FA073F" w:rsidP="00287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842BE">
              <w:rPr>
                <w:rFonts w:ascii="Times New Roman" w:hAnsi="Times New Roman"/>
                <w:sz w:val="24"/>
                <w:szCs w:val="24"/>
              </w:rPr>
              <w:t>- находить молекулярную формулу вещества;</w:t>
            </w:r>
          </w:p>
        </w:tc>
        <w:tc>
          <w:tcPr>
            <w:tcW w:w="1699" w:type="pct"/>
          </w:tcPr>
          <w:p w14:paraId="071BA3BB" w14:textId="77777777" w:rsidR="00FA073F" w:rsidRPr="00287794" w:rsidRDefault="00FA073F" w:rsidP="00287794">
            <w:pPr>
              <w:suppressAutoHyphens/>
              <w:spacing w:after="0" w:line="240" w:lineRule="auto"/>
              <w:jc w:val="both"/>
              <w:rPr>
                <w:rFonts w:ascii="Times New Roman" w:hAnsi="Times New Roman"/>
                <w:bCs/>
                <w:sz w:val="24"/>
                <w:szCs w:val="24"/>
              </w:rPr>
            </w:pPr>
            <w:r w:rsidRPr="00B00E6D">
              <w:rPr>
                <w:rFonts w:ascii="Times New Roman" w:hAnsi="Times New Roman"/>
                <w:sz w:val="24"/>
                <w:szCs w:val="24"/>
              </w:rPr>
              <w:t>- демонстрация способности находить молекулярную формулу вещества, в соответствии с типом и свойствами химических связей (ковалентной, ионной, металлической, водородной);</w:t>
            </w:r>
          </w:p>
        </w:tc>
        <w:tc>
          <w:tcPr>
            <w:tcW w:w="1699" w:type="pct"/>
            <w:vMerge/>
          </w:tcPr>
          <w:p w14:paraId="4A64F74D" w14:textId="77777777" w:rsidR="00FA073F" w:rsidRPr="00AA19E9" w:rsidRDefault="00FA073F" w:rsidP="00C44FF0">
            <w:pPr>
              <w:suppressAutoHyphens/>
              <w:jc w:val="both"/>
              <w:rPr>
                <w:rFonts w:ascii="Times New Roman" w:hAnsi="Times New Roman"/>
                <w:b/>
                <w:bCs/>
                <w:i/>
              </w:rPr>
            </w:pPr>
          </w:p>
        </w:tc>
      </w:tr>
      <w:tr w:rsidR="00FA073F" w:rsidRPr="00AA19E9" w14:paraId="7279AD9A" w14:textId="77777777" w:rsidTr="00287794">
        <w:trPr>
          <w:trHeight w:val="225"/>
        </w:trPr>
        <w:tc>
          <w:tcPr>
            <w:tcW w:w="1602" w:type="pct"/>
          </w:tcPr>
          <w:p w14:paraId="5137E241" w14:textId="77777777" w:rsidR="00FA073F" w:rsidRPr="00287794" w:rsidRDefault="00FA073F" w:rsidP="00287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842BE">
              <w:rPr>
                <w:rFonts w:ascii="Times New Roman" w:hAnsi="Times New Roman"/>
                <w:sz w:val="24"/>
                <w:szCs w:val="24"/>
              </w:rPr>
              <w:t>- применять на практике правила безопасной работы в химической лаборатории;</w:t>
            </w:r>
          </w:p>
        </w:tc>
        <w:tc>
          <w:tcPr>
            <w:tcW w:w="1699" w:type="pct"/>
          </w:tcPr>
          <w:p w14:paraId="67EFC84E" w14:textId="77777777" w:rsidR="00FA073F" w:rsidRPr="00287794" w:rsidRDefault="00FA073F" w:rsidP="00287794">
            <w:pPr>
              <w:suppressAutoHyphens/>
              <w:spacing w:after="0" w:line="240" w:lineRule="auto"/>
              <w:jc w:val="both"/>
              <w:rPr>
                <w:rFonts w:ascii="Times New Roman" w:hAnsi="Times New Roman"/>
                <w:sz w:val="24"/>
                <w:szCs w:val="24"/>
              </w:rPr>
            </w:pPr>
            <w:r w:rsidRPr="00B00E6D">
              <w:rPr>
                <w:rFonts w:ascii="Times New Roman" w:hAnsi="Times New Roman"/>
                <w:bCs/>
                <w:sz w:val="24"/>
                <w:szCs w:val="24"/>
              </w:rPr>
              <w:t xml:space="preserve">- применение </w:t>
            </w:r>
            <w:r w:rsidRPr="00B00E6D">
              <w:rPr>
                <w:rFonts w:ascii="Times New Roman" w:hAnsi="Times New Roman"/>
                <w:sz w:val="24"/>
                <w:szCs w:val="24"/>
              </w:rPr>
              <w:t>на практике правил безопасной работы в химической лаборатории;</w:t>
            </w:r>
          </w:p>
        </w:tc>
        <w:tc>
          <w:tcPr>
            <w:tcW w:w="1699" w:type="pct"/>
            <w:vMerge/>
          </w:tcPr>
          <w:p w14:paraId="74E4395D" w14:textId="77777777" w:rsidR="00FA073F" w:rsidRPr="00AA19E9" w:rsidRDefault="00FA073F" w:rsidP="00C44FF0">
            <w:pPr>
              <w:suppressAutoHyphens/>
              <w:jc w:val="both"/>
              <w:rPr>
                <w:rFonts w:ascii="Times New Roman" w:hAnsi="Times New Roman"/>
                <w:b/>
                <w:bCs/>
                <w:i/>
              </w:rPr>
            </w:pPr>
          </w:p>
        </w:tc>
      </w:tr>
      <w:tr w:rsidR="00FA073F" w:rsidRPr="00AA19E9" w14:paraId="24978C69" w14:textId="77777777" w:rsidTr="00287794">
        <w:trPr>
          <w:trHeight w:val="225"/>
        </w:trPr>
        <w:tc>
          <w:tcPr>
            <w:tcW w:w="1602" w:type="pct"/>
          </w:tcPr>
          <w:p w14:paraId="4105E0DC" w14:textId="77777777" w:rsidR="00FA073F" w:rsidRPr="00D842BE" w:rsidRDefault="00FA073F" w:rsidP="00287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842BE">
              <w:rPr>
                <w:rFonts w:ascii="Times New Roman" w:hAnsi="Times New Roman"/>
                <w:sz w:val="24"/>
                <w:szCs w:val="24"/>
              </w:rPr>
              <w:t>- применять основные законы химии для решения задач в области профессиональной деятельности;</w:t>
            </w:r>
          </w:p>
        </w:tc>
        <w:tc>
          <w:tcPr>
            <w:tcW w:w="1699" w:type="pct"/>
          </w:tcPr>
          <w:p w14:paraId="199031C3" w14:textId="77777777" w:rsidR="00FA073F" w:rsidRDefault="00FA073F" w:rsidP="00287794">
            <w:pPr>
              <w:suppressAutoHyphens/>
              <w:spacing w:after="0" w:line="240" w:lineRule="auto"/>
              <w:jc w:val="both"/>
              <w:rPr>
                <w:rFonts w:ascii="Times New Roman" w:hAnsi="Times New Roman"/>
                <w:bCs/>
                <w:sz w:val="24"/>
                <w:szCs w:val="24"/>
              </w:rPr>
            </w:pPr>
            <w:r w:rsidRPr="00B00E6D">
              <w:rPr>
                <w:rFonts w:ascii="Times New Roman" w:hAnsi="Times New Roman"/>
                <w:bCs/>
                <w:sz w:val="24"/>
                <w:szCs w:val="24"/>
              </w:rPr>
              <w:t xml:space="preserve">- обоснованность </w:t>
            </w:r>
            <w:r>
              <w:rPr>
                <w:rFonts w:ascii="Times New Roman" w:hAnsi="Times New Roman"/>
                <w:bCs/>
                <w:sz w:val="24"/>
                <w:szCs w:val="24"/>
              </w:rPr>
              <w:t xml:space="preserve">применения </w:t>
            </w:r>
            <w:r w:rsidRPr="00B00E6D">
              <w:rPr>
                <w:rFonts w:ascii="Times New Roman" w:hAnsi="Times New Roman"/>
                <w:sz w:val="24"/>
                <w:szCs w:val="24"/>
              </w:rPr>
              <w:t>основны</w:t>
            </w:r>
            <w:r>
              <w:rPr>
                <w:rFonts w:ascii="Times New Roman" w:hAnsi="Times New Roman"/>
                <w:sz w:val="24"/>
                <w:szCs w:val="24"/>
              </w:rPr>
              <w:t>х</w:t>
            </w:r>
            <w:r w:rsidRPr="00B00E6D">
              <w:rPr>
                <w:rFonts w:ascii="Times New Roman" w:hAnsi="Times New Roman"/>
                <w:sz w:val="24"/>
                <w:szCs w:val="24"/>
              </w:rPr>
              <w:t xml:space="preserve"> закон</w:t>
            </w:r>
            <w:r>
              <w:rPr>
                <w:rFonts w:ascii="Times New Roman" w:hAnsi="Times New Roman"/>
                <w:sz w:val="24"/>
                <w:szCs w:val="24"/>
              </w:rPr>
              <w:t>ов</w:t>
            </w:r>
            <w:r w:rsidRPr="00B00E6D">
              <w:rPr>
                <w:rFonts w:ascii="Times New Roman" w:hAnsi="Times New Roman"/>
                <w:sz w:val="24"/>
                <w:szCs w:val="24"/>
              </w:rPr>
              <w:t xml:space="preserve"> химии для решения задач в области профессиональной деятельности</w:t>
            </w:r>
            <w:r w:rsidRPr="00B00E6D">
              <w:rPr>
                <w:rFonts w:ascii="Times New Roman" w:hAnsi="Times New Roman"/>
                <w:bCs/>
                <w:sz w:val="24"/>
                <w:szCs w:val="24"/>
              </w:rPr>
              <w:t xml:space="preserve"> </w:t>
            </w:r>
          </w:p>
          <w:p w14:paraId="4BD1D783" w14:textId="77777777" w:rsidR="00FA073F" w:rsidRPr="00B00E6D" w:rsidRDefault="00FA073F" w:rsidP="00287794">
            <w:pPr>
              <w:suppressAutoHyphens/>
              <w:spacing w:after="0" w:line="240" w:lineRule="auto"/>
              <w:jc w:val="both"/>
              <w:rPr>
                <w:rFonts w:ascii="Times New Roman" w:hAnsi="Times New Roman"/>
                <w:bCs/>
                <w:sz w:val="24"/>
                <w:szCs w:val="24"/>
              </w:rPr>
            </w:pPr>
            <w:r w:rsidRPr="00B00E6D">
              <w:rPr>
                <w:rFonts w:ascii="Times New Roman" w:hAnsi="Times New Roman"/>
                <w:bCs/>
                <w:sz w:val="24"/>
                <w:szCs w:val="24"/>
              </w:rPr>
              <w:t xml:space="preserve">- выбор </w:t>
            </w:r>
            <w:r w:rsidRPr="00B00E6D">
              <w:rPr>
                <w:rFonts w:ascii="Times New Roman" w:hAnsi="Times New Roman"/>
                <w:sz w:val="24"/>
                <w:szCs w:val="24"/>
              </w:rPr>
              <w:t>основных законов химии для решения задач в области профессиональной деятельности</w:t>
            </w:r>
            <w:r w:rsidRPr="00B00E6D">
              <w:rPr>
                <w:rFonts w:ascii="Times New Roman" w:hAnsi="Times New Roman"/>
                <w:bCs/>
                <w:sz w:val="24"/>
                <w:szCs w:val="24"/>
              </w:rPr>
              <w:t xml:space="preserve"> в соответствии с </w:t>
            </w:r>
            <w:r w:rsidRPr="00B00E6D">
              <w:rPr>
                <w:rFonts w:ascii="Times New Roman" w:hAnsi="Times New Roman"/>
                <w:sz w:val="24"/>
                <w:szCs w:val="24"/>
              </w:rPr>
              <w:t>характерными химическими свойствами неорганических веществ различных классов</w:t>
            </w:r>
            <w:r>
              <w:rPr>
                <w:rFonts w:ascii="Times New Roman" w:hAnsi="Times New Roman"/>
                <w:bCs/>
                <w:sz w:val="24"/>
                <w:szCs w:val="24"/>
              </w:rPr>
              <w:t>;</w:t>
            </w:r>
          </w:p>
        </w:tc>
        <w:tc>
          <w:tcPr>
            <w:tcW w:w="1699" w:type="pct"/>
            <w:vMerge/>
          </w:tcPr>
          <w:p w14:paraId="4C4595FB" w14:textId="77777777" w:rsidR="00FA073F" w:rsidRPr="00AA19E9" w:rsidRDefault="00FA073F" w:rsidP="00C44FF0">
            <w:pPr>
              <w:suppressAutoHyphens/>
              <w:jc w:val="both"/>
              <w:rPr>
                <w:rFonts w:ascii="Times New Roman" w:hAnsi="Times New Roman"/>
                <w:b/>
                <w:bCs/>
                <w:i/>
              </w:rPr>
            </w:pPr>
          </w:p>
        </w:tc>
      </w:tr>
      <w:tr w:rsidR="00FA073F" w:rsidRPr="00AA19E9" w14:paraId="15819810" w14:textId="77777777" w:rsidTr="00287794">
        <w:trPr>
          <w:trHeight w:val="225"/>
        </w:trPr>
        <w:tc>
          <w:tcPr>
            <w:tcW w:w="1602" w:type="pct"/>
          </w:tcPr>
          <w:p w14:paraId="64F263E5" w14:textId="77777777" w:rsidR="00FA073F" w:rsidRPr="00D842BE" w:rsidRDefault="00FA073F" w:rsidP="00287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842BE">
              <w:rPr>
                <w:rFonts w:ascii="Times New Roman" w:hAnsi="Times New Roman"/>
                <w:sz w:val="24"/>
                <w:szCs w:val="24"/>
              </w:rPr>
              <w:t>- проводить качественные реакции на неорганические вещества и ионы, отдельные классы органических соединений;</w:t>
            </w:r>
          </w:p>
        </w:tc>
        <w:tc>
          <w:tcPr>
            <w:tcW w:w="1699" w:type="pct"/>
          </w:tcPr>
          <w:p w14:paraId="41EF3A88" w14:textId="77777777" w:rsidR="00FA073F" w:rsidRDefault="00FA073F" w:rsidP="00287794">
            <w:pPr>
              <w:suppressAutoHyphens/>
              <w:spacing w:after="0" w:line="240" w:lineRule="auto"/>
              <w:jc w:val="both"/>
              <w:rPr>
                <w:rFonts w:ascii="Times New Roman" w:hAnsi="Times New Roman"/>
                <w:sz w:val="24"/>
                <w:szCs w:val="24"/>
              </w:rPr>
            </w:pPr>
            <w:r w:rsidRPr="00B00E6D">
              <w:rPr>
                <w:rFonts w:ascii="Times New Roman" w:hAnsi="Times New Roman"/>
                <w:sz w:val="24"/>
                <w:szCs w:val="24"/>
              </w:rPr>
              <w:t>- соблюдение последовательности операций при выполнении качественн</w:t>
            </w:r>
            <w:r>
              <w:rPr>
                <w:rFonts w:ascii="Times New Roman" w:hAnsi="Times New Roman"/>
                <w:sz w:val="24"/>
                <w:szCs w:val="24"/>
              </w:rPr>
              <w:t>ых</w:t>
            </w:r>
            <w:r w:rsidRPr="00B00E6D">
              <w:rPr>
                <w:rFonts w:ascii="Times New Roman" w:hAnsi="Times New Roman"/>
                <w:sz w:val="24"/>
                <w:szCs w:val="24"/>
              </w:rPr>
              <w:t xml:space="preserve"> анализов;</w:t>
            </w:r>
          </w:p>
          <w:p w14:paraId="11A5544B" w14:textId="77777777" w:rsidR="00FA073F" w:rsidRPr="00B00E6D" w:rsidRDefault="00FA073F" w:rsidP="00287794">
            <w:pPr>
              <w:suppressAutoHyphens/>
              <w:spacing w:after="0" w:line="240" w:lineRule="auto"/>
              <w:jc w:val="both"/>
              <w:rPr>
                <w:rFonts w:ascii="Times New Roman" w:hAnsi="Times New Roman"/>
                <w:bCs/>
                <w:sz w:val="24"/>
                <w:szCs w:val="24"/>
              </w:rPr>
            </w:pPr>
          </w:p>
        </w:tc>
        <w:tc>
          <w:tcPr>
            <w:tcW w:w="1699" w:type="pct"/>
            <w:vMerge/>
          </w:tcPr>
          <w:p w14:paraId="0E9F6F68" w14:textId="77777777" w:rsidR="00FA073F" w:rsidRPr="00AA19E9" w:rsidRDefault="00FA073F" w:rsidP="00C44FF0">
            <w:pPr>
              <w:suppressAutoHyphens/>
              <w:jc w:val="both"/>
              <w:rPr>
                <w:rFonts w:ascii="Times New Roman" w:hAnsi="Times New Roman"/>
                <w:b/>
                <w:bCs/>
                <w:i/>
              </w:rPr>
            </w:pPr>
          </w:p>
        </w:tc>
      </w:tr>
      <w:tr w:rsidR="00FA073F" w:rsidRPr="00AA19E9" w14:paraId="3B1451EB" w14:textId="77777777" w:rsidTr="00287794">
        <w:trPr>
          <w:trHeight w:val="225"/>
        </w:trPr>
        <w:tc>
          <w:tcPr>
            <w:tcW w:w="1602" w:type="pct"/>
          </w:tcPr>
          <w:p w14:paraId="27B368E4" w14:textId="77777777" w:rsidR="00FA073F" w:rsidRPr="00D842BE" w:rsidRDefault="00FA073F" w:rsidP="00287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842BE">
              <w:rPr>
                <w:rFonts w:ascii="Times New Roman" w:hAnsi="Times New Roman"/>
                <w:sz w:val="24"/>
                <w:szCs w:val="24"/>
              </w:rPr>
              <w:t xml:space="preserve">- составлять уравнения </w:t>
            </w:r>
            <w:r w:rsidRPr="00D842BE">
              <w:rPr>
                <w:rFonts w:ascii="Times New Roman" w:hAnsi="Times New Roman"/>
                <w:sz w:val="24"/>
                <w:szCs w:val="24"/>
              </w:rPr>
              <w:lastRenderedPageBreak/>
              <w:t>реакций, проводить расчеты по химическим формулам и уравнениям реакции;</w:t>
            </w:r>
          </w:p>
        </w:tc>
        <w:tc>
          <w:tcPr>
            <w:tcW w:w="1699" w:type="pct"/>
          </w:tcPr>
          <w:p w14:paraId="28CBCCD2" w14:textId="77777777" w:rsidR="00FA073F" w:rsidRPr="00287794" w:rsidRDefault="00FA073F" w:rsidP="00004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bCs/>
                <w:sz w:val="24"/>
                <w:szCs w:val="24"/>
              </w:rPr>
              <w:lastRenderedPageBreak/>
              <w:t xml:space="preserve">- правильность </w:t>
            </w:r>
            <w:r w:rsidRPr="00D842BE">
              <w:rPr>
                <w:rFonts w:ascii="Times New Roman" w:hAnsi="Times New Roman"/>
                <w:sz w:val="24"/>
                <w:szCs w:val="24"/>
              </w:rPr>
              <w:t>составл</w:t>
            </w:r>
            <w:r>
              <w:rPr>
                <w:rFonts w:ascii="Times New Roman" w:hAnsi="Times New Roman"/>
                <w:sz w:val="24"/>
                <w:szCs w:val="24"/>
              </w:rPr>
              <w:t>ения</w:t>
            </w:r>
            <w:r w:rsidRPr="00D842BE">
              <w:rPr>
                <w:rFonts w:ascii="Times New Roman" w:hAnsi="Times New Roman"/>
                <w:sz w:val="24"/>
                <w:szCs w:val="24"/>
              </w:rPr>
              <w:t xml:space="preserve"> </w:t>
            </w:r>
            <w:r w:rsidRPr="00D842BE">
              <w:rPr>
                <w:rFonts w:ascii="Times New Roman" w:hAnsi="Times New Roman"/>
                <w:sz w:val="24"/>
                <w:szCs w:val="24"/>
              </w:rPr>
              <w:lastRenderedPageBreak/>
              <w:t>уравнени</w:t>
            </w:r>
            <w:r>
              <w:rPr>
                <w:rFonts w:ascii="Times New Roman" w:hAnsi="Times New Roman"/>
                <w:sz w:val="24"/>
                <w:szCs w:val="24"/>
              </w:rPr>
              <w:t>й реакций и</w:t>
            </w:r>
            <w:r w:rsidRPr="00D842BE">
              <w:rPr>
                <w:rFonts w:ascii="Times New Roman" w:hAnsi="Times New Roman"/>
                <w:sz w:val="24"/>
                <w:szCs w:val="24"/>
              </w:rPr>
              <w:t xml:space="preserve"> пров</w:t>
            </w:r>
            <w:r>
              <w:rPr>
                <w:rFonts w:ascii="Times New Roman" w:hAnsi="Times New Roman"/>
                <w:sz w:val="24"/>
                <w:szCs w:val="24"/>
              </w:rPr>
              <w:t>е</w:t>
            </w:r>
            <w:r w:rsidRPr="00D842BE">
              <w:rPr>
                <w:rFonts w:ascii="Times New Roman" w:hAnsi="Times New Roman"/>
                <w:sz w:val="24"/>
                <w:szCs w:val="24"/>
              </w:rPr>
              <w:t>д</w:t>
            </w:r>
            <w:r>
              <w:rPr>
                <w:rFonts w:ascii="Times New Roman" w:hAnsi="Times New Roman"/>
                <w:sz w:val="24"/>
                <w:szCs w:val="24"/>
              </w:rPr>
              <w:t>ения</w:t>
            </w:r>
            <w:r w:rsidRPr="00D842BE">
              <w:rPr>
                <w:rFonts w:ascii="Times New Roman" w:hAnsi="Times New Roman"/>
                <w:sz w:val="24"/>
                <w:szCs w:val="24"/>
              </w:rPr>
              <w:t xml:space="preserve"> расчет</w:t>
            </w:r>
            <w:r>
              <w:rPr>
                <w:rFonts w:ascii="Times New Roman" w:hAnsi="Times New Roman"/>
                <w:sz w:val="24"/>
                <w:szCs w:val="24"/>
              </w:rPr>
              <w:t>ов</w:t>
            </w:r>
            <w:r w:rsidRPr="00D842BE">
              <w:rPr>
                <w:rFonts w:ascii="Times New Roman" w:hAnsi="Times New Roman"/>
                <w:sz w:val="24"/>
                <w:szCs w:val="24"/>
              </w:rPr>
              <w:t xml:space="preserve"> по химическим формулам и уравнениям реакции;</w:t>
            </w:r>
          </w:p>
        </w:tc>
        <w:tc>
          <w:tcPr>
            <w:tcW w:w="1699" w:type="pct"/>
            <w:vMerge/>
          </w:tcPr>
          <w:p w14:paraId="2D7D4D89" w14:textId="77777777" w:rsidR="00FA073F" w:rsidRPr="00AA19E9" w:rsidRDefault="00FA073F" w:rsidP="00C44FF0">
            <w:pPr>
              <w:suppressAutoHyphens/>
              <w:jc w:val="both"/>
              <w:rPr>
                <w:rFonts w:ascii="Times New Roman" w:hAnsi="Times New Roman"/>
                <w:b/>
                <w:bCs/>
                <w:i/>
              </w:rPr>
            </w:pPr>
          </w:p>
        </w:tc>
      </w:tr>
      <w:tr w:rsidR="00FA073F" w:rsidRPr="00AA19E9" w14:paraId="4D057541" w14:textId="77777777" w:rsidTr="00287794">
        <w:trPr>
          <w:trHeight w:val="225"/>
        </w:trPr>
        <w:tc>
          <w:tcPr>
            <w:tcW w:w="1602" w:type="pct"/>
          </w:tcPr>
          <w:p w14:paraId="15977359" w14:textId="77777777" w:rsidR="00FA073F" w:rsidRPr="00D842BE" w:rsidRDefault="00FA073F" w:rsidP="00287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842BE">
              <w:rPr>
                <w:rFonts w:ascii="Times New Roman" w:hAnsi="Times New Roman"/>
                <w:sz w:val="24"/>
                <w:szCs w:val="24"/>
              </w:rPr>
              <w:t>- составлять электронно-ионный баланс окислительно-восстановительных процессов.</w:t>
            </w:r>
          </w:p>
        </w:tc>
        <w:tc>
          <w:tcPr>
            <w:tcW w:w="1699" w:type="pct"/>
          </w:tcPr>
          <w:p w14:paraId="6E30E20A" w14:textId="77777777" w:rsidR="00FA073F" w:rsidRPr="00B00E6D" w:rsidRDefault="00FA073F" w:rsidP="00FA073F">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правильность составления </w:t>
            </w:r>
            <w:r w:rsidRPr="00D842BE">
              <w:rPr>
                <w:rFonts w:ascii="Times New Roman" w:hAnsi="Times New Roman"/>
                <w:sz w:val="24"/>
                <w:szCs w:val="24"/>
              </w:rPr>
              <w:t>электронно-ионн</w:t>
            </w:r>
            <w:r>
              <w:rPr>
                <w:rFonts w:ascii="Times New Roman" w:hAnsi="Times New Roman"/>
                <w:sz w:val="24"/>
                <w:szCs w:val="24"/>
              </w:rPr>
              <w:t>ого</w:t>
            </w:r>
            <w:r w:rsidRPr="00D842BE">
              <w:rPr>
                <w:rFonts w:ascii="Times New Roman" w:hAnsi="Times New Roman"/>
                <w:sz w:val="24"/>
                <w:szCs w:val="24"/>
              </w:rPr>
              <w:t xml:space="preserve"> баланс</w:t>
            </w:r>
            <w:r>
              <w:rPr>
                <w:rFonts w:ascii="Times New Roman" w:hAnsi="Times New Roman"/>
                <w:sz w:val="24"/>
                <w:szCs w:val="24"/>
              </w:rPr>
              <w:t>а</w:t>
            </w:r>
            <w:r w:rsidRPr="00D842BE">
              <w:rPr>
                <w:rFonts w:ascii="Times New Roman" w:hAnsi="Times New Roman"/>
                <w:sz w:val="24"/>
                <w:szCs w:val="24"/>
              </w:rPr>
              <w:t xml:space="preserve"> окислительно-восстановительных процессов.</w:t>
            </w:r>
          </w:p>
        </w:tc>
        <w:tc>
          <w:tcPr>
            <w:tcW w:w="1699" w:type="pct"/>
            <w:vMerge/>
          </w:tcPr>
          <w:p w14:paraId="645C8920" w14:textId="77777777" w:rsidR="00FA073F" w:rsidRPr="00AA19E9" w:rsidRDefault="00FA073F" w:rsidP="00C44FF0">
            <w:pPr>
              <w:suppressAutoHyphens/>
              <w:jc w:val="both"/>
              <w:rPr>
                <w:rFonts w:ascii="Times New Roman" w:hAnsi="Times New Roman"/>
                <w:b/>
                <w:bCs/>
                <w:i/>
              </w:rPr>
            </w:pPr>
          </w:p>
        </w:tc>
      </w:tr>
      <w:tr w:rsidR="00E11F62" w:rsidRPr="00AA19E9" w14:paraId="18138F91" w14:textId="77777777" w:rsidTr="00C44FF0">
        <w:trPr>
          <w:trHeight w:val="254"/>
        </w:trPr>
        <w:tc>
          <w:tcPr>
            <w:tcW w:w="5000" w:type="pct"/>
            <w:gridSpan w:val="3"/>
          </w:tcPr>
          <w:p w14:paraId="65701647" w14:textId="77777777" w:rsidR="00E11F62" w:rsidRPr="00AA19E9" w:rsidRDefault="00E11F62" w:rsidP="00C44FF0">
            <w:pPr>
              <w:suppressAutoHyphens/>
              <w:spacing w:after="0" w:line="240" w:lineRule="auto"/>
              <w:rPr>
                <w:rFonts w:ascii="Times New Roman" w:hAnsi="Times New Roman"/>
                <w:bCs/>
              </w:rPr>
            </w:pPr>
            <w:r w:rsidRPr="00AA19E9">
              <w:rPr>
                <w:rFonts w:ascii="Times New Roman" w:hAnsi="Times New Roman"/>
                <w:b/>
                <w:i/>
              </w:rPr>
              <w:t>Знания:</w:t>
            </w:r>
          </w:p>
        </w:tc>
      </w:tr>
      <w:tr w:rsidR="00A007C5" w:rsidRPr="00AA19E9" w14:paraId="775A341B" w14:textId="77777777" w:rsidTr="00FA073F">
        <w:trPr>
          <w:trHeight w:val="254"/>
        </w:trPr>
        <w:tc>
          <w:tcPr>
            <w:tcW w:w="1602" w:type="pct"/>
          </w:tcPr>
          <w:p w14:paraId="4177651F" w14:textId="77777777" w:rsidR="00A007C5" w:rsidRPr="00FA073F" w:rsidRDefault="00A007C5" w:rsidP="00FA0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D842BE">
              <w:rPr>
                <w:rFonts w:ascii="Times New Roman" w:hAnsi="Times New Roman"/>
                <w:sz w:val="24"/>
                <w:szCs w:val="24"/>
              </w:rPr>
              <w:t>- гидролиз солей, электролиз расплавов и растворов (солей и щелочей);</w:t>
            </w:r>
          </w:p>
        </w:tc>
        <w:tc>
          <w:tcPr>
            <w:tcW w:w="1699" w:type="pct"/>
          </w:tcPr>
          <w:p w14:paraId="1C6F3FFD" w14:textId="77777777" w:rsidR="00A007C5" w:rsidRPr="00FA073F" w:rsidRDefault="00A007C5" w:rsidP="00C22769">
            <w:pPr>
              <w:suppressAutoHyphens/>
              <w:spacing w:after="0" w:line="240" w:lineRule="auto"/>
              <w:jc w:val="both"/>
              <w:rPr>
                <w:rFonts w:ascii="Times New Roman" w:hAnsi="Times New Roman"/>
                <w:bCs/>
                <w:sz w:val="24"/>
                <w:szCs w:val="24"/>
              </w:rPr>
            </w:pPr>
            <w:r w:rsidRPr="00B00E6D">
              <w:rPr>
                <w:rFonts w:ascii="Times New Roman" w:hAnsi="Times New Roman"/>
                <w:bCs/>
                <w:sz w:val="24"/>
                <w:szCs w:val="24"/>
              </w:rPr>
              <w:t xml:space="preserve">- </w:t>
            </w:r>
            <w:r w:rsidR="00C22769">
              <w:rPr>
                <w:rFonts w:ascii="Times New Roman" w:hAnsi="Times New Roman"/>
                <w:bCs/>
                <w:sz w:val="24"/>
                <w:szCs w:val="24"/>
              </w:rPr>
              <w:t>правильность написания</w:t>
            </w:r>
            <w:r w:rsidRPr="00B00E6D">
              <w:rPr>
                <w:rFonts w:ascii="Times New Roman" w:hAnsi="Times New Roman"/>
                <w:bCs/>
                <w:sz w:val="24"/>
                <w:szCs w:val="24"/>
              </w:rPr>
              <w:t xml:space="preserve"> </w:t>
            </w:r>
            <w:r w:rsidRPr="00B00E6D">
              <w:rPr>
                <w:rFonts w:ascii="Times New Roman" w:hAnsi="Times New Roman"/>
                <w:sz w:val="24"/>
                <w:szCs w:val="24"/>
              </w:rPr>
              <w:t>гидролиз</w:t>
            </w:r>
            <w:r w:rsidR="00C22769">
              <w:rPr>
                <w:rFonts w:ascii="Times New Roman" w:hAnsi="Times New Roman"/>
                <w:sz w:val="24"/>
                <w:szCs w:val="24"/>
              </w:rPr>
              <w:t>а</w:t>
            </w:r>
            <w:r w:rsidRPr="00B00E6D">
              <w:rPr>
                <w:rFonts w:ascii="Times New Roman" w:hAnsi="Times New Roman"/>
                <w:sz w:val="24"/>
                <w:szCs w:val="24"/>
              </w:rPr>
              <w:t xml:space="preserve"> солей, электролиз</w:t>
            </w:r>
            <w:r w:rsidR="00C22769">
              <w:rPr>
                <w:rFonts w:ascii="Times New Roman" w:hAnsi="Times New Roman"/>
                <w:sz w:val="24"/>
                <w:szCs w:val="24"/>
              </w:rPr>
              <w:t>а</w:t>
            </w:r>
            <w:r w:rsidRPr="00B00E6D">
              <w:rPr>
                <w:rFonts w:ascii="Times New Roman" w:hAnsi="Times New Roman"/>
                <w:sz w:val="24"/>
                <w:szCs w:val="24"/>
              </w:rPr>
              <w:t xml:space="preserve"> расплавов и растворов (солей и щелочей)</w:t>
            </w:r>
            <w:r w:rsidRPr="00B00E6D">
              <w:rPr>
                <w:rFonts w:ascii="Times New Roman" w:hAnsi="Times New Roman"/>
                <w:bCs/>
                <w:sz w:val="24"/>
                <w:szCs w:val="24"/>
              </w:rPr>
              <w:t>;</w:t>
            </w:r>
          </w:p>
        </w:tc>
        <w:tc>
          <w:tcPr>
            <w:tcW w:w="1699" w:type="pct"/>
            <w:vMerge w:val="restart"/>
          </w:tcPr>
          <w:p w14:paraId="72F68BB3" w14:textId="77777777" w:rsidR="00A007C5" w:rsidRPr="00AA19E9" w:rsidRDefault="00A007C5" w:rsidP="00C44FF0">
            <w:pPr>
              <w:suppressAutoHyphens/>
              <w:jc w:val="both"/>
              <w:rPr>
                <w:rFonts w:ascii="Times New Roman" w:hAnsi="Times New Roman"/>
                <w:b/>
                <w:i/>
              </w:rPr>
            </w:pPr>
            <w:r w:rsidRPr="004F34A9">
              <w:rPr>
                <w:rFonts w:ascii="Times New Roman" w:hAnsi="Times New Roman"/>
                <w:color w:val="000000"/>
                <w:sz w:val="23"/>
                <w:szCs w:val="23"/>
              </w:rPr>
              <w:t>Устный опрос, письменный опрос, тестирование, оценка выполненной самостоятельной работы</w:t>
            </w:r>
          </w:p>
        </w:tc>
      </w:tr>
      <w:tr w:rsidR="00A007C5" w:rsidRPr="00AA19E9" w14:paraId="5E07B59F" w14:textId="77777777" w:rsidTr="00FA073F">
        <w:trPr>
          <w:trHeight w:val="254"/>
        </w:trPr>
        <w:tc>
          <w:tcPr>
            <w:tcW w:w="1602" w:type="pct"/>
          </w:tcPr>
          <w:p w14:paraId="5A8DE72B" w14:textId="77777777" w:rsidR="00A007C5" w:rsidRPr="00FA073F" w:rsidRDefault="00A007C5" w:rsidP="00FA0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D842BE">
              <w:rPr>
                <w:rFonts w:ascii="Times New Roman" w:hAnsi="Times New Roman"/>
                <w:sz w:val="24"/>
                <w:szCs w:val="24"/>
              </w:rPr>
              <w:t>- диссоциацию электролитов в водных растворах, сильные и слабые электролиты;</w:t>
            </w:r>
          </w:p>
        </w:tc>
        <w:tc>
          <w:tcPr>
            <w:tcW w:w="1699" w:type="pct"/>
          </w:tcPr>
          <w:p w14:paraId="10EA441A" w14:textId="77777777" w:rsidR="00A007C5" w:rsidRPr="00AA19E9" w:rsidRDefault="00A007C5" w:rsidP="00A007C5">
            <w:pPr>
              <w:suppressAutoHyphens/>
              <w:spacing w:after="0" w:line="240" w:lineRule="auto"/>
              <w:jc w:val="both"/>
              <w:rPr>
                <w:rFonts w:ascii="Times New Roman" w:hAnsi="Times New Roman"/>
                <w:b/>
                <w:i/>
              </w:rPr>
            </w:pPr>
            <w:r>
              <w:rPr>
                <w:rFonts w:ascii="Times New Roman" w:hAnsi="Times New Roman"/>
                <w:sz w:val="24"/>
                <w:szCs w:val="24"/>
              </w:rPr>
              <w:t xml:space="preserve">- </w:t>
            </w:r>
            <w:r w:rsidR="00C22769">
              <w:rPr>
                <w:rFonts w:ascii="Times New Roman" w:hAnsi="Times New Roman"/>
                <w:bCs/>
                <w:sz w:val="24"/>
                <w:szCs w:val="24"/>
              </w:rPr>
              <w:t>правильность написания</w:t>
            </w:r>
            <w:r w:rsidR="00C22769" w:rsidRPr="00B00E6D">
              <w:rPr>
                <w:rFonts w:ascii="Times New Roman" w:hAnsi="Times New Roman"/>
                <w:bCs/>
                <w:sz w:val="24"/>
                <w:szCs w:val="24"/>
              </w:rPr>
              <w:t xml:space="preserve"> </w:t>
            </w:r>
            <w:r>
              <w:rPr>
                <w:rFonts w:ascii="Times New Roman" w:hAnsi="Times New Roman"/>
                <w:sz w:val="24"/>
                <w:szCs w:val="24"/>
              </w:rPr>
              <w:t xml:space="preserve">диссоциации </w:t>
            </w:r>
            <w:r w:rsidRPr="00D842BE">
              <w:rPr>
                <w:rFonts w:ascii="Times New Roman" w:hAnsi="Times New Roman"/>
                <w:sz w:val="24"/>
                <w:szCs w:val="24"/>
              </w:rPr>
              <w:t>электролитов в водных растворах, сильные и слабые электролиты</w:t>
            </w:r>
          </w:p>
        </w:tc>
        <w:tc>
          <w:tcPr>
            <w:tcW w:w="1699" w:type="pct"/>
            <w:vMerge/>
          </w:tcPr>
          <w:p w14:paraId="06434701" w14:textId="77777777" w:rsidR="00A007C5" w:rsidRPr="00AA19E9" w:rsidRDefault="00A007C5" w:rsidP="00C44FF0">
            <w:pPr>
              <w:suppressAutoHyphens/>
              <w:jc w:val="both"/>
              <w:rPr>
                <w:rFonts w:ascii="Times New Roman" w:hAnsi="Times New Roman"/>
                <w:b/>
                <w:i/>
              </w:rPr>
            </w:pPr>
          </w:p>
        </w:tc>
      </w:tr>
      <w:tr w:rsidR="00A007C5" w:rsidRPr="00AA19E9" w14:paraId="7300D5E1" w14:textId="77777777" w:rsidTr="00FA073F">
        <w:trPr>
          <w:trHeight w:val="254"/>
        </w:trPr>
        <w:tc>
          <w:tcPr>
            <w:tcW w:w="1602" w:type="pct"/>
          </w:tcPr>
          <w:p w14:paraId="68CF80CE" w14:textId="77777777" w:rsidR="00A007C5" w:rsidRPr="00D842BE" w:rsidRDefault="00A007C5" w:rsidP="00FA0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D842BE">
              <w:rPr>
                <w:rFonts w:ascii="Times New Roman" w:hAnsi="Times New Roman"/>
                <w:sz w:val="24"/>
                <w:szCs w:val="24"/>
              </w:rPr>
              <w:t>- классификацию химических реакций и закономерности их проведения;</w:t>
            </w:r>
          </w:p>
        </w:tc>
        <w:tc>
          <w:tcPr>
            <w:tcW w:w="1699" w:type="pct"/>
          </w:tcPr>
          <w:p w14:paraId="7B8D5C30" w14:textId="77777777" w:rsidR="00A007C5" w:rsidRPr="00004898" w:rsidRDefault="00A007C5" w:rsidP="00004898">
            <w:pPr>
              <w:suppressAutoHyphens/>
              <w:spacing w:after="0" w:line="240" w:lineRule="auto"/>
              <w:jc w:val="both"/>
              <w:rPr>
                <w:rFonts w:ascii="Times New Roman" w:hAnsi="Times New Roman"/>
                <w:sz w:val="24"/>
                <w:szCs w:val="24"/>
              </w:rPr>
            </w:pPr>
            <w:r w:rsidRPr="00B00E6D">
              <w:rPr>
                <w:rFonts w:ascii="Times New Roman" w:hAnsi="Times New Roman"/>
                <w:bCs/>
                <w:sz w:val="24"/>
                <w:szCs w:val="24"/>
              </w:rPr>
              <w:t xml:space="preserve">- выбор </w:t>
            </w:r>
            <w:r w:rsidRPr="00B00E6D">
              <w:rPr>
                <w:rFonts w:ascii="Times New Roman" w:hAnsi="Times New Roman"/>
                <w:sz w:val="24"/>
                <w:szCs w:val="24"/>
              </w:rPr>
              <w:t>молекулярной формулы вещества</w:t>
            </w:r>
            <w:r w:rsidRPr="00B00E6D">
              <w:rPr>
                <w:rFonts w:ascii="Times New Roman" w:hAnsi="Times New Roman"/>
                <w:bCs/>
                <w:sz w:val="24"/>
                <w:szCs w:val="24"/>
              </w:rPr>
              <w:t xml:space="preserve"> в соответствии с </w:t>
            </w:r>
            <w:r w:rsidRPr="00B00E6D">
              <w:rPr>
                <w:rFonts w:ascii="Times New Roman" w:hAnsi="Times New Roman"/>
                <w:sz w:val="24"/>
                <w:szCs w:val="24"/>
              </w:rPr>
              <w:t>классификацией химических реакций</w:t>
            </w:r>
            <w:r w:rsidRPr="00B00E6D">
              <w:rPr>
                <w:rFonts w:ascii="Times New Roman" w:hAnsi="Times New Roman"/>
                <w:bCs/>
                <w:sz w:val="24"/>
                <w:szCs w:val="24"/>
              </w:rPr>
              <w:t>;</w:t>
            </w:r>
            <w:r w:rsidRPr="00B00E6D">
              <w:rPr>
                <w:rFonts w:ascii="Times New Roman" w:hAnsi="Times New Roman"/>
                <w:sz w:val="24"/>
                <w:szCs w:val="24"/>
              </w:rPr>
              <w:t xml:space="preserve"> </w:t>
            </w:r>
          </w:p>
        </w:tc>
        <w:tc>
          <w:tcPr>
            <w:tcW w:w="1699" w:type="pct"/>
            <w:vMerge/>
          </w:tcPr>
          <w:p w14:paraId="79169937" w14:textId="77777777" w:rsidR="00A007C5" w:rsidRPr="00AA19E9" w:rsidRDefault="00A007C5" w:rsidP="00C44FF0">
            <w:pPr>
              <w:suppressAutoHyphens/>
              <w:jc w:val="both"/>
              <w:rPr>
                <w:rFonts w:ascii="Times New Roman" w:hAnsi="Times New Roman"/>
                <w:b/>
                <w:i/>
              </w:rPr>
            </w:pPr>
          </w:p>
        </w:tc>
      </w:tr>
      <w:tr w:rsidR="00A007C5" w:rsidRPr="00AA19E9" w14:paraId="24E90405" w14:textId="77777777" w:rsidTr="00FA073F">
        <w:trPr>
          <w:trHeight w:val="254"/>
        </w:trPr>
        <w:tc>
          <w:tcPr>
            <w:tcW w:w="1602" w:type="pct"/>
          </w:tcPr>
          <w:p w14:paraId="0219FF2B" w14:textId="77777777" w:rsidR="00A007C5" w:rsidRPr="00D842BE" w:rsidRDefault="00A007C5" w:rsidP="00FA0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D842BE">
              <w:rPr>
                <w:rFonts w:ascii="Times New Roman" w:hAnsi="Times New Roman"/>
                <w:sz w:val="24"/>
                <w:szCs w:val="24"/>
              </w:rPr>
              <w:t>- обратимые и необратимые химические реакции, химическое равновесие, смещение химического равновесия под действием различных факторов;</w:t>
            </w:r>
          </w:p>
        </w:tc>
        <w:tc>
          <w:tcPr>
            <w:tcW w:w="1699" w:type="pct"/>
          </w:tcPr>
          <w:p w14:paraId="3A5ED3C9" w14:textId="77777777" w:rsidR="00A007C5" w:rsidRDefault="00A007C5" w:rsidP="00FA073F">
            <w:pPr>
              <w:suppressAutoHyphens/>
              <w:spacing w:after="0" w:line="240" w:lineRule="auto"/>
              <w:jc w:val="both"/>
              <w:rPr>
                <w:rFonts w:ascii="Times New Roman" w:hAnsi="Times New Roman"/>
                <w:bCs/>
                <w:sz w:val="24"/>
                <w:szCs w:val="24"/>
              </w:rPr>
            </w:pPr>
            <w:r w:rsidRPr="00B00E6D">
              <w:rPr>
                <w:rFonts w:ascii="Times New Roman" w:hAnsi="Times New Roman"/>
                <w:sz w:val="24"/>
                <w:szCs w:val="24"/>
              </w:rPr>
              <w:t>-</w:t>
            </w:r>
            <w:r w:rsidRPr="00B00E6D">
              <w:rPr>
                <w:rFonts w:ascii="Times New Roman" w:hAnsi="Times New Roman"/>
                <w:bCs/>
                <w:sz w:val="24"/>
                <w:szCs w:val="24"/>
              </w:rPr>
              <w:t xml:space="preserve"> </w:t>
            </w:r>
            <w:r>
              <w:rPr>
                <w:rFonts w:ascii="Times New Roman" w:hAnsi="Times New Roman"/>
                <w:bCs/>
                <w:sz w:val="24"/>
                <w:szCs w:val="24"/>
              </w:rPr>
              <w:t xml:space="preserve">правильность </w:t>
            </w:r>
            <w:r w:rsidRPr="00B00E6D">
              <w:rPr>
                <w:rFonts w:ascii="Times New Roman" w:hAnsi="Times New Roman"/>
                <w:bCs/>
                <w:sz w:val="24"/>
                <w:szCs w:val="24"/>
              </w:rPr>
              <w:t>выбор</w:t>
            </w:r>
            <w:r>
              <w:rPr>
                <w:rFonts w:ascii="Times New Roman" w:hAnsi="Times New Roman"/>
                <w:bCs/>
                <w:sz w:val="24"/>
                <w:szCs w:val="24"/>
              </w:rPr>
              <w:t>а</w:t>
            </w:r>
            <w:r w:rsidR="00C22769">
              <w:rPr>
                <w:rFonts w:ascii="Times New Roman" w:hAnsi="Times New Roman"/>
                <w:bCs/>
                <w:sz w:val="24"/>
                <w:szCs w:val="24"/>
              </w:rPr>
              <w:t xml:space="preserve"> и составления</w:t>
            </w:r>
            <w:r w:rsidRPr="00B00E6D">
              <w:rPr>
                <w:rFonts w:ascii="Times New Roman" w:hAnsi="Times New Roman"/>
                <w:bCs/>
                <w:sz w:val="24"/>
                <w:szCs w:val="24"/>
              </w:rPr>
              <w:t xml:space="preserve"> </w:t>
            </w:r>
            <w:r w:rsidRPr="00B00E6D">
              <w:rPr>
                <w:rFonts w:ascii="Times New Roman" w:hAnsi="Times New Roman"/>
                <w:sz w:val="24"/>
                <w:szCs w:val="24"/>
              </w:rPr>
              <w:t>обратимых и необратимых химических реакций</w:t>
            </w:r>
            <w:r w:rsidRPr="00B00E6D">
              <w:rPr>
                <w:rFonts w:ascii="Times New Roman" w:hAnsi="Times New Roman"/>
                <w:bCs/>
                <w:sz w:val="24"/>
                <w:szCs w:val="24"/>
              </w:rPr>
              <w:t>;</w:t>
            </w:r>
          </w:p>
          <w:p w14:paraId="62EFA494" w14:textId="77777777" w:rsidR="00A007C5" w:rsidRPr="00FA073F" w:rsidRDefault="00A007C5" w:rsidP="00FA073F">
            <w:pPr>
              <w:suppressAutoHyphens/>
              <w:spacing w:after="0" w:line="240" w:lineRule="auto"/>
              <w:jc w:val="both"/>
              <w:rPr>
                <w:rFonts w:ascii="Times New Roman" w:hAnsi="Times New Roman"/>
                <w:bCs/>
                <w:sz w:val="24"/>
                <w:szCs w:val="24"/>
              </w:rPr>
            </w:pPr>
            <w:r>
              <w:rPr>
                <w:rFonts w:ascii="Times New Roman" w:hAnsi="Times New Roman"/>
                <w:bCs/>
                <w:sz w:val="24"/>
                <w:szCs w:val="24"/>
              </w:rPr>
              <w:t>-правильное обоснование смещения химического равновесия под действием различных факторов.</w:t>
            </w:r>
          </w:p>
        </w:tc>
        <w:tc>
          <w:tcPr>
            <w:tcW w:w="1699" w:type="pct"/>
            <w:vMerge/>
          </w:tcPr>
          <w:p w14:paraId="1E89BB74" w14:textId="77777777" w:rsidR="00A007C5" w:rsidRPr="00AA19E9" w:rsidRDefault="00A007C5" w:rsidP="00C44FF0">
            <w:pPr>
              <w:suppressAutoHyphens/>
              <w:jc w:val="both"/>
              <w:rPr>
                <w:rFonts w:ascii="Times New Roman" w:hAnsi="Times New Roman"/>
                <w:b/>
                <w:i/>
              </w:rPr>
            </w:pPr>
          </w:p>
        </w:tc>
      </w:tr>
      <w:tr w:rsidR="00A007C5" w:rsidRPr="00AA19E9" w14:paraId="26AB2C07" w14:textId="77777777" w:rsidTr="00FA073F">
        <w:trPr>
          <w:trHeight w:val="254"/>
        </w:trPr>
        <w:tc>
          <w:tcPr>
            <w:tcW w:w="1602" w:type="pct"/>
          </w:tcPr>
          <w:p w14:paraId="1A4BF41C" w14:textId="77777777" w:rsidR="00A007C5" w:rsidRPr="00D842BE" w:rsidRDefault="00A007C5" w:rsidP="00D44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D842BE">
              <w:rPr>
                <w:rFonts w:ascii="Times New Roman" w:hAnsi="Times New Roman"/>
                <w:sz w:val="24"/>
                <w:szCs w:val="24"/>
              </w:rPr>
              <w:t>- общую характеристику химических элементов в связи с их положением в периодической системе;</w:t>
            </w:r>
          </w:p>
          <w:p w14:paraId="6EE083CD" w14:textId="77777777" w:rsidR="00A007C5" w:rsidRPr="00D842BE" w:rsidRDefault="00A007C5" w:rsidP="00FA0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p>
        </w:tc>
        <w:tc>
          <w:tcPr>
            <w:tcW w:w="1699" w:type="pct"/>
          </w:tcPr>
          <w:p w14:paraId="362D4111" w14:textId="77777777" w:rsidR="00A007C5" w:rsidRPr="00B00E6D" w:rsidRDefault="00A007C5" w:rsidP="00D44D3B">
            <w:pPr>
              <w:suppressAutoHyphens/>
              <w:spacing w:after="0" w:line="240" w:lineRule="auto"/>
              <w:jc w:val="both"/>
              <w:rPr>
                <w:rFonts w:ascii="Times New Roman" w:hAnsi="Times New Roman"/>
                <w:sz w:val="24"/>
                <w:szCs w:val="24"/>
              </w:rPr>
            </w:pPr>
            <w:r>
              <w:rPr>
                <w:rFonts w:ascii="Times New Roman" w:hAnsi="Times New Roman"/>
                <w:bCs/>
                <w:sz w:val="24"/>
                <w:szCs w:val="24"/>
              </w:rPr>
              <w:t xml:space="preserve">- </w:t>
            </w:r>
            <w:r w:rsidRPr="00B00E6D">
              <w:rPr>
                <w:rFonts w:ascii="Times New Roman" w:hAnsi="Times New Roman"/>
                <w:bCs/>
                <w:sz w:val="24"/>
                <w:szCs w:val="24"/>
              </w:rPr>
              <w:t>обоснованность выбор</w:t>
            </w:r>
            <w:r>
              <w:rPr>
                <w:rFonts w:ascii="Times New Roman" w:hAnsi="Times New Roman"/>
                <w:bCs/>
                <w:sz w:val="24"/>
                <w:szCs w:val="24"/>
              </w:rPr>
              <w:t>а</w:t>
            </w:r>
            <w:r w:rsidRPr="00B00E6D">
              <w:rPr>
                <w:rFonts w:ascii="Times New Roman" w:hAnsi="Times New Roman"/>
                <w:bCs/>
                <w:sz w:val="24"/>
                <w:szCs w:val="24"/>
              </w:rPr>
              <w:t xml:space="preserve"> </w:t>
            </w:r>
            <w:r w:rsidRPr="00B00E6D">
              <w:rPr>
                <w:rFonts w:ascii="Times New Roman" w:hAnsi="Times New Roman"/>
                <w:sz w:val="24"/>
                <w:szCs w:val="24"/>
              </w:rPr>
              <w:t>химических элементов в соответствии с их положением в периодической системе химических элементов Д.И. Менделеева</w:t>
            </w:r>
            <w:r w:rsidRPr="00B00E6D">
              <w:rPr>
                <w:rFonts w:ascii="Times New Roman" w:hAnsi="Times New Roman"/>
                <w:bCs/>
                <w:sz w:val="24"/>
                <w:szCs w:val="24"/>
              </w:rPr>
              <w:t xml:space="preserve"> </w:t>
            </w:r>
          </w:p>
        </w:tc>
        <w:tc>
          <w:tcPr>
            <w:tcW w:w="1699" w:type="pct"/>
            <w:vMerge/>
          </w:tcPr>
          <w:p w14:paraId="0125EABE" w14:textId="77777777" w:rsidR="00A007C5" w:rsidRPr="00AA19E9" w:rsidRDefault="00A007C5" w:rsidP="00C44FF0">
            <w:pPr>
              <w:suppressAutoHyphens/>
              <w:jc w:val="both"/>
              <w:rPr>
                <w:rFonts w:ascii="Times New Roman" w:hAnsi="Times New Roman"/>
                <w:b/>
                <w:i/>
              </w:rPr>
            </w:pPr>
          </w:p>
        </w:tc>
      </w:tr>
      <w:tr w:rsidR="00A007C5" w:rsidRPr="00AA19E9" w14:paraId="6647803C" w14:textId="77777777" w:rsidTr="00FA073F">
        <w:trPr>
          <w:trHeight w:val="254"/>
        </w:trPr>
        <w:tc>
          <w:tcPr>
            <w:tcW w:w="1602" w:type="pct"/>
          </w:tcPr>
          <w:p w14:paraId="0FC4DA72" w14:textId="77777777" w:rsidR="00A007C5" w:rsidRPr="00D842BE" w:rsidRDefault="00A007C5" w:rsidP="00D44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D842BE">
              <w:rPr>
                <w:rFonts w:ascii="Times New Roman" w:hAnsi="Times New Roman"/>
                <w:sz w:val="24"/>
                <w:szCs w:val="24"/>
              </w:rPr>
              <w:t>- окислительно-восстановительные реакции, реакции ионного обмена;</w:t>
            </w:r>
          </w:p>
        </w:tc>
        <w:tc>
          <w:tcPr>
            <w:tcW w:w="1699" w:type="pct"/>
          </w:tcPr>
          <w:p w14:paraId="0DFCF47D" w14:textId="77777777" w:rsidR="00A007C5" w:rsidRPr="00D44D3B" w:rsidRDefault="00A007C5" w:rsidP="00D44D3B">
            <w:pPr>
              <w:suppressAutoHyphens/>
              <w:spacing w:after="0" w:line="240" w:lineRule="auto"/>
              <w:jc w:val="both"/>
              <w:rPr>
                <w:rFonts w:ascii="Times New Roman" w:hAnsi="Times New Roman"/>
                <w:sz w:val="24"/>
                <w:szCs w:val="24"/>
              </w:rPr>
            </w:pPr>
            <w:r w:rsidRPr="00B00E6D">
              <w:rPr>
                <w:rFonts w:ascii="Times New Roman" w:hAnsi="Times New Roman"/>
                <w:bCs/>
                <w:sz w:val="24"/>
                <w:szCs w:val="24"/>
              </w:rPr>
              <w:t xml:space="preserve">- </w:t>
            </w:r>
            <w:r>
              <w:rPr>
                <w:rFonts w:ascii="Times New Roman" w:hAnsi="Times New Roman"/>
                <w:bCs/>
                <w:sz w:val="24"/>
                <w:szCs w:val="24"/>
              </w:rPr>
              <w:t xml:space="preserve">правильность </w:t>
            </w:r>
            <w:r w:rsidR="00AA3C09">
              <w:rPr>
                <w:rFonts w:ascii="Times New Roman" w:hAnsi="Times New Roman"/>
                <w:bCs/>
                <w:sz w:val="24"/>
                <w:szCs w:val="24"/>
              </w:rPr>
              <w:t xml:space="preserve">составления </w:t>
            </w:r>
            <w:r w:rsidR="00AA3C09" w:rsidRPr="00B00E6D">
              <w:rPr>
                <w:rFonts w:ascii="Times New Roman" w:hAnsi="Times New Roman"/>
                <w:bCs/>
                <w:sz w:val="24"/>
                <w:szCs w:val="24"/>
              </w:rPr>
              <w:t>окислительно</w:t>
            </w:r>
            <w:r w:rsidRPr="00B00E6D">
              <w:rPr>
                <w:rFonts w:ascii="Times New Roman" w:hAnsi="Times New Roman"/>
                <w:sz w:val="24"/>
                <w:szCs w:val="24"/>
              </w:rPr>
              <w:t>-восстановительных реакций, реакций ионного обмена;</w:t>
            </w:r>
          </w:p>
        </w:tc>
        <w:tc>
          <w:tcPr>
            <w:tcW w:w="1699" w:type="pct"/>
            <w:vMerge/>
          </w:tcPr>
          <w:p w14:paraId="3C3C098F" w14:textId="77777777" w:rsidR="00A007C5" w:rsidRPr="00AA19E9" w:rsidRDefault="00A007C5" w:rsidP="00C44FF0">
            <w:pPr>
              <w:suppressAutoHyphens/>
              <w:jc w:val="both"/>
              <w:rPr>
                <w:rFonts w:ascii="Times New Roman" w:hAnsi="Times New Roman"/>
                <w:b/>
                <w:i/>
              </w:rPr>
            </w:pPr>
          </w:p>
        </w:tc>
      </w:tr>
      <w:tr w:rsidR="00A007C5" w:rsidRPr="00AA19E9" w14:paraId="40C07334" w14:textId="77777777" w:rsidTr="00FA073F">
        <w:trPr>
          <w:trHeight w:val="254"/>
        </w:trPr>
        <w:tc>
          <w:tcPr>
            <w:tcW w:w="1602" w:type="pct"/>
          </w:tcPr>
          <w:p w14:paraId="600F78AD" w14:textId="77777777" w:rsidR="00A007C5" w:rsidRPr="00D842BE" w:rsidRDefault="00A007C5" w:rsidP="00D44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D842BE">
              <w:rPr>
                <w:rFonts w:ascii="Times New Roman" w:hAnsi="Times New Roman"/>
                <w:sz w:val="24"/>
                <w:szCs w:val="24"/>
              </w:rPr>
              <w:t>- основные понятия и законы химии;</w:t>
            </w:r>
          </w:p>
        </w:tc>
        <w:tc>
          <w:tcPr>
            <w:tcW w:w="1699" w:type="pct"/>
          </w:tcPr>
          <w:p w14:paraId="4C9580DB" w14:textId="77777777" w:rsidR="00A007C5" w:rsidRDefault="00A007C5" w:rsidP="00001F51">
            <w:pPr>
              <w:suppressAutoHyphens/>
              <w:spacing w:after="0" w:line="240" w:lineRule="auto"/>
              <w:jc w:val="both"/>
              <w:rPr>
                <w:rFonts w:ascii="Times New Roman" w:hAnsi="Times New Roman"/>
                <w:bCs/>
                <w:sz w:val="24"/>
                <w:szCs w:val="24"/>
              </w:rPr>
            </w:pPr>
            <w:r w:rsidRPr="00B00E6D">
              <w:rPr>
                <w:rFonts w:ascii="Times New Roman" w:hAnsi="Times New Roman"/>
                <w:bCs/>
                <w:sz w:val="24"/>
                <w:szCs w:val="24"/>
              </w:rPr>
              <w:t xml:space="preserve">- </w:t>
            </w:r>
            <w:r>
              <w:rPr>
                <w:rFonts w:ascii="Times New Roman" w:hAnsi="Times New Roman"/>
                <w:bCs/>
                <w:sz w:val="24"/>
                <w:szCs w:val="24"/>
              </w:rPr>
              <w:t xml:space="preserve">правильность </w:t>
            </w:r>
            <w:r w:rsidRPr="00B00E6D">
              <w:rPr>
                <w:rFonts w:ascii="Times New Roman" w:hAnsi="Times New Roman"/>
                <w:bCs/>
                <w:sz w:val="24"/>
                <w:szCs w:val="24"/>
              </w:rPr>
              <w:t>выбор</w:t>
            </w:r>
            <w:r>
              <w:rPr>
                <w:rFonts w:ascii="Times New Roman" w:hAnsi="Times New Roman"/>
                <w:bCs/>
                <w:sz w:val="24"/>
                <w:szCs w:val="24"/>
              </w:rPr>
              <w:t>а</w:t>
            </w:r>
            <w:r w:rsidRPr="00B00E6D">
              <w:rPr>
                <w:rFonts w:ascii="Times New Roman" w:hAnsi="Times New Roman"/>
                <w:bCs/>
                <w:sz w:val="24"/>
                <w:szCs w:val="24"/>
              </w:rPr>
              <w:t xml:space="preserve"> </w:t>
            </w:r>
            <w:r w:rsidRPr="00B00E6D">
              <w:rPr>
                <w:rFonts w:ascii="Times New Roman" w:hAnsi="Times New Roman"/>
                <w:sz w:val="24"/>
                <w:szCs w:val="24"/>
              </w:rPr>
              <w:t>основных законов химии для решения задач в области профессиональной деятельности</w:t>
            </w:r>
            <w:r w:rsidRPr="00B00E6D">
              <w:rPr>
                <w:rFonts w:ascii="Times New Roman" w:hAnsi="Times New Roman"/>
                <w:bCs/>
                <w:sz w:val="24"/>
                <w:szCs w:val="24"/>
              </w:rPr>
              <w:t xml:space="preserve"> </w:t>
            </w:r>
          </w:p>
        </w:tc>
        <w:tc>
          <w:tcPr>
            <w:tcW w:w="1699" w:type="pct"/>
            <w:vMerge/>
          </w:tcPr>
          <w:p w14:paraId="1E7D1CA4" w14:textId="77777777" w:rsidR="00A007C5" w:rsidRPr="00AA19E9" w:rsidRDefault="00A007C5" w:rsidP="00C44FF0">
            <w:pPr>
              <w:suppressAutoHyphens/>
              <w:jc w:val="both"/>
              <w:rPr>
                <w:rFonts w:ascii="Times New Roman" w:hAnsi="Times New Roman"/>
                <w:b/>
                <w:i/>
              </w:rPr>
            </w:pPr>
          </w:p>
        </w:tc>
      </w:tr>
      <w:tr w:rsidR="00A007C5" w:rsidRPr="00AA19E9" w14:paraId="31BE8DDE" w14:textId="77777777" w:rsidTr="00FA073F">
        <w:trPr>
          <w:trHeight w:val="254"/>
        </w:trPr>
        <w:tc>
          <w:tcPr>
            <w:tcW w:w="1602" w:type="pct"/>
          </w:tcPr>
          <w:p w14:paraId="32107180" w14:textId="77777777" w:rsidR="00A007C5" w:rsidRPr="00D842BE" w:rsidRDefault="00A007C5" w:rsidP="00D44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D842BE">
              <w:rPr>
                <w:rFonts w:ascii="Times New Roman" w:hAnsi="Times New Roman"/>
                <w:sz w:val="24"/>
                <w:szCs w:val="24"/>
              </w:rPr>
              <w:t>- основы электрохимии;</w:t>
            </w:r>
          </w:p>
        </w:tc>
        <w:tc>
          <w:tcPr>
            <w:tcW w:w="1699" w:type="pct"/>
          </w:tcPr>
          <w:p w14:paraId="3BDF0CA6" w14:textId="77777777" w:rsidR="00A007C5" w:rsidRDefault="00A007C5" w:rsidP="00D44D3B">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демонстрирование </w:t>
            </w:r>
            <w:r w:rsidR="00AA3C09">
              <w:rPr>
                <w:rFonts w:ascii="Times New Roman" w:hAnsi="Times New Roman"/>
                <w:sz w:val="24"/>
                <w:szCs w:val="24"/>
              </w:rPr>
              <w:t>владения информацией</w:t>
            </w:r>
            <w:r>
              <w:rPr>
                <w:rFonts w:ascii="Times New Roman" w:hAnsi="Times New Roman"/>
                <w:sz w:val="24"/>
                <w:szCs w:val="24"/>
              </w:rPr>
              <w:t xml:space="preserve"> об основах электрохимии</w:t>
            </w:r>
          </w:p>
        </w:tc>
        <w:tc>
          <w:tcPr>
            <w:tcW w:w="1699" w:type="pct"/>
            <w:vMerge/>
          </w:tcPr>
          <w:p w14:paraId="76F50B47" w14:textId="77777777" w:rsidR="00A007C5" w:rsidRPr="00AA19E9" w:rsidRDefault="00A007C5" w:rsidP="00C44FF0">
            <w:pPr>
              <w:suppressAutoHyphens/>
              <w:jc w:val="both"/>
              <w:rPr>
                <w:rFonts w:ascii="Times New Roman" w:hAnsi="Times New Roman"/>
                <w:b/>
                <w:i/>
              </w:rPr>
            </w:pPr>
          </w:p>
        </w:tc>
      </w:tr>
      <w:tr w:rsidR="00A007C5" w:rsidRPr="00AA19E9" w14:paraId="38D942D5" w14:textId="77777777" w:rsidTr="00FA073F">
        <w:trPr>
          <w:trHeight w:val="254"/>
        </w:trPr>
        <w:tc>
          <w:tcPr>
            <w:tcW w:w="1602" w:type="pct"/>
          </w:tcPr>
          <w:p w14:paraId="765546DA" w14:textId="77777777" w:rsidR="00A007C5" w:rsidRPr="00D842BE" w:rsidRDefault="00A007C5" w:rsidP="00D44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D842BE">
              <w:rPr>
                <w:rFonts w:ascii="Times New Roman" w:hAnsi="Times New Roman"/>
                <w:sz w:val="24"/>
                <w:szCs w:val="24"/>
              </w:rPr>
              <w:lastRenderedPageBreak/>
              <w:t>- периодический закон и периодическую систему химических элементов Д.И. Менделеева, закономерности изменения химических свойств элементов и их соединений по периодам и группам;</w:t>
            </w:r>
          </w:p>
        </w:tc>
        <w:tc>
          <w:tcPr>
            <w:tcW w:w="1699" w:type="pct"/>
          </w:tcPr>
          <w:p w14:paraId="408C04CB" w14:textId="77777777" w:rsidR="00A007C5" w:rsidRPr="00B00E6D" w:rsidRDefault="00A007C5" w:rsidP="00004898">
            <w:pPr>
              <w:suppressAutoHyphens/>
              <w:spacing w:after="0" w:line="240" w:lineRule="auto"/>
              <w:jc w:val="both"/>
              <w:rPr>
                <w:rFonts w:ascii="Times New Roman" w:hAnsi="Times New Roman"/>
                <w:bCs/>
                <w:sz w:val="24"/>
                <w:szCs w:val="24"/>
              </w:rPr>
            </w:pPr>
            <w:r>
              <w:rPr>
                <w:rFonts w:ascii="Times New Roman" w:hAnsi="Times New Roman"/>
                <w:bCs/>
                <w:sz w:val="24"/>
                <w:szCs w:val="24"/>
              </w:rPr>
              <w:t>- оценка</w:t>
            </w:r>
            <w:r w:rsidRPr="00B00E6D">
              <w:rPr>
                <w:rFonts w:ascii="Times New Roman" w:hAnsi="Times New Roman"/>
                <w:bCs/>
                <w:sz w:val="24"/>
                <w:szCs w:val="24"/>
              </w:rPr>
              <w:t xml:space="preserve"> </w:t>
            </w:r>
            <w:r w:rsidRPr="00B00E6D">
              <w:rPr>
                <w:rFonts w:ascii="Times New Roman" w:hAnsi="Times New Roman"/>
                <w:sz w:val="24"/>
                <w:szCs w:val="24"/>
              </w:rPr>
              <w:t>общ</w:t>
            </w:r>
            <w:r>
              <w:rPr>
                <w:rFonts w:ascii="Times New Roman" w:hAnsi="Times New Roman"/>
                <w:sz w:val="24"/>
                <w:szCs w:val="24"/>
              </w:rPr>
              <w:t>ей</w:t>
            </w:r>
            <w:r w:rsidRPr="00B00E6D">
              <w:rPr>
                <w:rFonts w:ascii="Times New Roman" w:hAnsi="Times New Roman"/>
                <w:sz w:val="24"/>
                <w:szCs w:val="24"/>
              </w:rPr>
              <w:t xml:space="preserve"> характеристики химических элементов в связи с их положением в периодической системе</w:t>
            </w:r>
            <w:r w:rsidRPr="00B00E6D">
              <w:rPr>
                <w:rFonts w:ascii="Times New Roman" w:hAnsi="Times New Roman"/>
                <w:bCs/>
                <w:sz w:val="24"/>
                <w:szCs w:val="24"/>
              </w:rPr>
              <w:t>;</w:t>
            </w:r>
          </w:p>
          <w:p w14:paraId="56A0B34A" w14:textId="77777777" w:rsidR="00A007C5" w:rsidRDefault="00A007C5" w:rsidP="00D44D3B">
            <w:pPr>
              <w:suppressAutoHyphens/>
              <w:spacing w:after="0" w:line="240" w:lineRule="auto"/>
              <w:jc w:val="both"/>
              <w:rPr>
                <w:rFonts w:ascii="Times New Roman" w:hAnsi="Times New Roman"/>
                <w:bCs/>
                <w:sz w:val="24"/>
                <w:szCs w:val="24"/>
              </w:rPr>
            </w:pPr>
          </w:p>
        </w:tc>
        <w:tc>
          <w:tcPr>
            <w:tcW w:w="1699" w:type="pct"/>
            <w:vMerge/>
          </w:tcPr>
          <w:p w14:paraId="6E0B0C06" w14:textId="77777777" w:rsidR="00A007C5" w:rsidRPr="00AA19E9" w:rsidRDefault="00A007C5" w:rsidP="00C44FF0">
            <w:pPr>
              <w:suppressAutoHyphens/>
              <w:jc w:val="both"/>
              <w:rPr>
                <w:rFonts w:ascii="Times New Roman" w:hAnsi="Times New Roman"/>
                <w:b/>
                <w:i/>
              </w:rPr>
            </w:pPr>
          </w:p>
        </w:tc>
      </w:tr>
      <w:tr w:rsidR="00A007C5" w:rsidRPr="00AA19E9" w14:paraId="4BBA6220" w14:textId="77777777" w:rsidTr="00FA073F">
        <w:trPr>
          <w:trHeight w:val="254"/>
        </w:trPr>
        <w:tc>
          <w:tcPr>
            <w:tcW w:w="1602" w:type="pct"/>
          </w:tcPr>
          <w:p w14:paraId="01E5BA94" w14:textId="77777777" w:rsidR="00A007C5" w:rsidRPr="00D842BE" w:rsidRDefault="00A007C5" w:rsidP="00D44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D842BE">
              <w:rPr>
                <w:rFonts w:ascii="Times New Roman" w:hAnsi="Times New Roman"/>
                <w:sz w:val="24"/>
                <w:szCs w:val="24"/>
              </w:rPr>
              <w:t>- тепловой эффект химических реакций, термохимические уравнения;</w:t>
            </w:r>
          </w:p>
        </w:tc>
        <w:tc>
          <w:tcPr>
            <w:tcW w:w="1699" w:type="pct"/>
          </w:tcPr>
          <w:p w14:paraId="65336108" w14:textId="77777777" w:rsidR="00A007C5" w:rsidRDefault="00A007C5" w:rsidP="00A007C5">
            <w:pPr>
              <w:suppressAutoHyphens/>
              <w:spacing w:after="0" w:line="240" w:lineRule="auto"/>
              <w:jc w:val="both"/>
              <w:rPr>
                <w:rFonts w:ascii="Times New Roman" w:hAnsi="Times New Roman"/>
                <w:bCs/>
                <w:sz w:val="24"/>
                <w:szCs w:val="24"/>
              </w:rPr>
            </w:pPr>
            <w:r w:rsidRPr="00B00E6D">
              <w:rPr>
                <w:rFonts w:ascii="Times New Roman" w:hAnsi="Times New Roman"/>
                <w:sz w:val="24"/>
                <w:szCs w:val="24"/>
              </w:rPr>
              <w:t xml:space="preserve">- демонстрация </w:t>
            </w:r>
            <w:r>
              <w:rPr>
                <w:rFonts w:ascii="Times New Roman" w:hAnsi="Times New Roman"/>
                <w:sz w:val="24"/>
                <w:szCs w:val="24"/>
              </w:rPr>
              <w:t xml:space="preserve">нахождения </w:t>
            </w:r>
            <w:r w:rsidRPr="00D842BE">
              <w:rPr>
                <w:rFonts w:ascii="Times New Roman" w:hAnsi="Times New Roman"/>
                <w:sz w:val="24"/>
                <w:szCs w:val="24"/>
              </w:rPr>
              <w:t>теплово</w:t>
            </w:r>
            <w:r>
              <w:rPr>
                <w:rFonts w:ascii="Times New Roman" w:hAnsi="Times New Roman"/>
                <w:sz w:val="24"/>
                <w:szCs w:val="24"/>
              </w:rPr>
              <w:t>го</w:t>
            </w:r>
            <w:r w:rsidRPr="00D842BE">
              <w:rPr>
                <w:rFonts w:ascii="Times New Roman" w:hAnsi="Times New Roman"/>
                <w:sz w:val="24"/>
                <w:szCs w:val="24"/>
              </w:rPr>
              <w:t xml:space="preserve"> эффект</w:t>
            </w:r>
            <w:r>
              <w:rPr>
                <w:rFonts w:ascii="Times New Roman" w:hAnsi="Times New Roman"/>
                <w:sz w:val="24"/>
                <w:szCs w:val="24"/>
              </w:rPr>
              <w:t>а</w:t>
            </w:r>
            <w:r w:rsidRPr="00D842BE">
              <w:rPr>
                <w:rFonts w:ascii="Times New Roman" w:hAnsi="Times New Roman"/>
                <w:sz w:val="24"/>
                <w:szCs w:val="24"/>
              </w:rPr>
              <w:t xml:space="preserve"> химических реакций, термохимически</w:t>
            </w:r>
            <w:r>
              <w:rPr>
                <w:rFonts w:ascii="Times New Roman" w:hAnsi="Times New Roman"/>
                <w:sz w:val="24"/>
                <w:szCs w:val="24"/>
              </w:rPr>
              <w:t>х</w:t>
            </w:r>
            <w:r w:rsidRPr="00D842BE">
              <w:rPr>
                <w:rFonts w:ascii="Times New Roman" w:hAnsi="Times New Roman"/>
                <w:sz w:val="24"/>
                <w:szCs w:val="24"/>
              </w:rPr>
              <w:t xml:space="preserve"> уравнени</w:t>
            </w:r>
            <w:r>
              <w:rPr>
                <w:rFonts w:ascii="Times New Roman" w:hAnsi="Times New Roman"/>
                <w:sz w:val="24"/>
                <w:szCs w:val="24"/>
              </w:rPr>
              <w:t>й</w:t>
            </w:r>
            <w:r w:rsidRPr="00D842BE">
              <w:rPr>
                <w:rFonts w:ascii="Times New Roman" w:hAnsi="Times New Roman"/>
                <w:sz w:val="24"/>
                <w:szCs w:val="24"/>
              </w:rPr>
              <w:t>;</w:t>
            </w:r>
          </w:p>
        </w:tc>
        <w:tc>
          <w:tcPr>
            <w:tcW w:w="1699" w:type="pct"/>
            <w:vMerge/>
          </w:tcPr>
          <w:p w14:paraId="7F1E629F" w14:textId="77777777" w:rsidR="00A007C5" w:rsidRPr="00AA19E9" w:rsidRDefault="00A007C5" w:rsidP="00C44FF0">
            <w:pPr>
              <w:suppressAutoHyphens/>
              <w:jc w:val="both"/>
              <w:rPr>
                <w:rFonts w:ascii="Times New Roman" w:hAnsi="Times New Roman"/>
                <w:b/>
                <w:i/>
              </w:rPr>
            </w:pPr>
          </w:p>
        </w:tc>
      </w:tr>
      <w:tr w:rsidR="00A007C5" w:rsidRPr="00AA19E9" w14:paraId="2E1AB2D3" w14:textId="77777777" w:rsidTr="00FA073F">
        <w:trPr>
          <w:trHeight w:val="605"/>
        </w:trPr>
        <w:tc>
          <w:tcPr>
            <w:tcW w:w="1602" w:type="pct"/>
          </w:tcPr>
          <w:p w14:paraId="485342E9" w14:textId="77777777" w:rsidR="00A007C5" w:rsidRPr="00D842BE" w:rsidRDefault="00A007C5" w:rsidP="00F87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D842BE">
              <w:rPr>
                <w:rFonts w:ascii="Times New Roman" w:hAnsi="Times New Roman"/>
                <w:sz w:val="24"/>
                <w:szCs w:val="24"/>
              </w:rPr>
              <w:t>- типы и свойства химических связей (ковалентной, ионной, металлической, водородной);</w:t>
            </w:r>
          </w:p>
          <w:p w14:paraId="3D3AC3F4" w14:textId="77777777" w:rsidR="00A007C5" w:rsidRPr="006F4AEC" w:rsidRDefault="00A007C5" w:rsidP="00C4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p>
        </w:tc>
        <w:tc>
          <w:tcPr>
            <w:tcW w:w="1699" w:type="pct"/>
          </w:tcPr>
          <w:p w14:paraId="127C4348" w14:textId="77777777" w:rsidR="00A007C5" w:rsidRPr="00A007C5" w:rsidRDefault="00A007C5" w:rsidP="00A00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Pr>
                <w:rFonts w:ascii="Times New Roman" w:hAnsi="Times New Roman"/>
                <w:sz w:val="24"/>
                <w:szCs w:val="24"/>
              </w:rPr>
              <w:t xml:space="preserve">- демонстрирование </w:t>
            </w:r>
            <w:r w:rsidR="00AA3C09">
              <w:rPr>
                <w:rFonts w:ascii="Times New Roman" w:hAnsi="Times New Roman"/>
                <w:sz w:val="24"/>
                <w:szCs w:val="24"/>
              </w:rPr>
              <w:t>владения информацией</w:t>
            </w:r>
            <w:r>
              <w:rPr>
                <w:rFonts w:ascii="Times New Roman" w:hAnsi="Times New Roman"/>
                <w:sz w:val="24"/>
                <w:szCs w:val="24"/>
              </w:rPr>
              <w:t xml:space="preserve"> о</w:t>
            </w:r>
            <w:r w:rsidRPr="00D842BE">
              <w:rPr>
                <w:rFonts w:ascii="Times New Roman" w:hAnsi="Times New Roman"/>
                <w:sz w:val="24"/>
                <w:szCs w:val="24"/>
              </w:rPr>
              <w:t xml:space="preserve"> тип</w:t>
            </w:r>
            <w:r>
              <w:rPr>
                <w:rFonts w:ascii="Times New Roman" w:hAnsi="Times New Roman"/>
                <w:sz w:val="24"/>
                <w:szCs w:val="24"/>
              </w:rPr>
              <w:t>ах</w:t>
            </w:r>
            <w:r w:rsidRPr="00D842BE">
              <w:rPr>
                <w:rFonts w:ascii="Times New Roman" w:hAnsi="Times New Roman"/>
                <w:sz w:val="24"/>
                <w:szCs w:val="24"/>
              </w:rPr>
              <w:t xml:space="preserve"> и свойства</w:t>
            </w:r>
            <w:r>
              <w:rPr>
                <w:rFonts w:ascii="Times New Roman" w:hAnsi="Times New Roman"/>
                <w:sz w:val="24"/>
                <w:szCs w:val="24"/>
              </w:rPr>
              <w:t>х</w:t>
            </w:r>
            <w:r w:rsidRPr="00D842BE">
              <w:rPr>
                <w:rFonts w:ascii="Times New Roman" w:hAnsi="Times New Roman"/>
                <w:sz w:val="24"/>
                <w:szCs w:val="24"/>
              </w:rPr>
              <w:t xml:space="preserve"> химических связей (ковалентной, ионной, металлической, водородной);</w:t>
            </w:r>
          </w:p>
        </w:tc>
        <w:tc>
          <w:tcPr>
            <w:tcW w:w="1699" w:type="pct"/>
            <w:vMerge/>
          </w:tcPr>
          <w:p w14:paraId="442DDA40" w14:textId="77777777" w:rsidR="00A007C5" w:rsidRPr="004F34A9" w:rsidRDefault="00A007C5" w:rsidP="00C44FF0">
            <w:pPr>
              <w:suppressAutoHyphens/>
              <w:spacing w:after="0" w:line="240" w:lineRule="auto"/>
              <w:jc w:val="both"/>
              <w:rPr>
                <w:rFonts w:ascii="Times New Roman" w:hAnsi="Times New Roman"/>
                <w:sz w:val="23"/>
                <w:szCs w:val="23"/>
              </w:rPr>
            </w:pPr>
          </w:p>
        </w:tc>
      </w:tr>
    </w:tbl>
    <w:p w14:paraId="514B1FDE" w14:textId="77777777" w:rsidR="00E11F62" w:rsidRDefault="00E11F62" w:rsidP="00E11F62">
      <w:pPr>
        <w:suppressAutoHyphens/>
        <w:spacing w:after="0"/>
        <w:jc w:val="right"/>
        <w:rPr>
          <w:rFonts w:ascii="Times New Roman" w:hAnsi="Times New Roman"/>
          <w:b/>
          <w:i/>
          <w:sz w:val="24"/>
          <w:szCs w:val="24"/>
        </w:rPr>
      </w:pPr>
    </w:p>
    <w:p w14:paraId="4A1271F9" w14:textId="77777777" w:rsidR="00E11F62" w:rsidRDefault="00E11F62" w:rsidP="00E11F62">
      <w:pPr>
        <w:suppressAutoHyphens/>
        <w:spacing w:after="0"/>
        <w:jc w:val="right"/>
        <w:rPr>
          <w:rFonts w:ascii="Times New Roman" w:hAnsi="Times New Roman"/>
          <w:b/>
          <w:i/>
          <w:sz w:val="24"/>
          <w:szCs w:val="24"/>
        </w:rPr>
      </w:pPr>
    </w:p>
    <w:p w14:paraId="40AB2DA1" w14:textId="77777777" w:rsidR="00E11F62" w:rsidRDefault="00E11F62" w:rsidP="00E11F62">
      <w:pPr>
        <w:suppressAutoHyphens/>
        <w:spacing w:after="0"/>
        <w:jc w:val="right"/>
        <w:rPr>
          <w:rFonts w:ascii="Times New Roman" w:hAnsi="Times New Roman"/>
          <w:b/>
          <w:i/>
          <w:sz w:val="24"/>
          <w:szCs w:val="24"/>
        </w:rPr>
      </w:pPr>
    </w:p>
    <w:p w14:paraId="020260F8" w14:textId="77777777" w:rsidR="00CD480B" w:rsidRDefault="00CD480B" w:rsidP="00CD480B">
      <w:pPr>
        <w:suppressAutoHyphens/>
        <w:spacing w:after="0"/>
        <w:jc w:val="right"/>
        <w:rPr>
          <w:rFonts w:ascii="Times New Roman" w:hAnsi="Times New Roman"/>
          <w:b/>
          <w:i/>
          <w:sz w:val="24"/>
          <w:szCs w:val="24"/>
        </w:rPr>
      </w:pPr>
    </w:p>
    <w:p w14:paraId="304EB7A7" w14:textId="77777777" w:rsidR="00CD480B" w:rsidRDefault="00CD480B" w:rsidP="00CD480B">
      <w:pPr>
        <w:suppressAutoHyphens/>
        <w:spacing w:after="0"/>
        <w:jc w:val="right"/>
        <w:rPr>
          <w:rFonts w:ascii="Times New Roman" w:hAnsi="Times New Roman"/>
          <w:b/>
          <w:i/>
          <w:sz w:val="24"/>
          <w:szCs w:val="24"/>
        </w:rPr>
      </w:pPr>
    </w:p>
    <w:p w14:paraId="56E845EE" w14:textId="77777777" w:rsidR="00CD480B" w:rsidRPr="003A6412" w:rsidRDefault="00CD480B" w:rsidP="00CD480B">
      <w:pPr>
        <w:suppressAutoHyphens/>
        <w:spacing w:after="0" w:line="240" w:lineRule="auto"/>
        <w:ind w:firstLine="709"/>
        <w:jc w:val="both"/>
        <w:rPr>
          <w:rFonts w:ascii="Times New Roman" w:hAnsi="Times New Roman"/>
          <w:sz w:val="24"/>
          <w:szCs w:val="24"/>
        </w:rPr>
      </w:pPr>
    </w:p>
    <w:p w14:paraId="27CF9826" w14:textId="77777777" w:rsidR="00CD480B" w:rsidRPr="003A6412" w:rsidRDefault="00CD480B" w:rsidP="00CD480B">
      <w:pPr>
        <w:suppressAutoHyphens/>
        <w:spacing w:after="0" w:line="240" w:lineRule="auto"/>
        <w:ind w:firstLine="709"/>
        <w:jc w:val="both"/>
        <w:rPr>
          <w:rFonts w:ascii="Times New Roman" w:hAnsi="Times New Roman"/>
          <w:sz w:val="24"/>
          <w:szCs w:val="24"/>
        </w:rPr>
      </w:pPr>
    </w:p>
    <w:p w14:paraId="620CB7BA" w14:textId="77777777" w:rsidR="00CD480B" w:rsidRPr="003A6412" w:rsidRDefault="00CD480B" w:rsidP="00CD480B">
      <w:pPr>
        <w:suppressAutoHyphens/>
        <w:spacing w:after="0" w:line="240" w:lineRule="auto"/>
        <w:ind w:firstLine="709"/>
        <w:jc w:val="both"/>
        <w:rPr>
          <w:rFonts w:ascii="Times New Roman" w:hAnsi="Times New Roman"/>
          <w:sz w:val="24"/>
          <w:szCs w:val="24"/>
        </w:rPr>
      </w:pPr>
    </w:p>
    <w:p w14:paraId="1CF1572E" w14:textId="77777777" w:rsidR="00CD480B" w:rsidRPr="003A6412" w:rsidRDefault="00CD480B" w:rsidP="00CD480B">
      <w:pPr>
        <w:suppressAutoHyphens/>
        <w:spacing w:after="0" w:line="240" w:lineRule="auto"/>
        <w:ind w:firstLine="709"/>
        <w:jc w:val="both"/>
        <w:rPr>
          <w:rFonts w:ascii="Times New Roman" w:hAnsi="Times New Roman"/>
          <w:sz w:val="24"/>
          <w:szCs w:val="24"/>
        </w:rPr>
      </w:pPr>
    </w:p>
    <w:p w14:paraId="71AA35CE" w14:textId="77777777" w:rsidR="00CD480B" w:rsidRPr="003A6412" w:rsidRDefault="00CD480B" w:rsidP="00CD480B">
      <w:pPr>
        <w:suppressAutoHyphens/>
        <w:spacing w:after="0" w:line="240" w:lineRule="auto"/>
        <w:ind w:firstLine="709"/>
        <w:jc w:val="both"/>
        <w:rPr>
          <w:rFonts w:ascii="Times New Roman" w:hAnsi="Times New Roman"/>
          <w:sz w:val="24"/>
          <w:szCs w:val="24"/>
        </w:rPr>
      </w:pPr>
    </w:p>
    <w:p w14:paraId="29DF2596" w14:textId="77777777" w:rsidR="00CD480B" w:rsidRPr="003A6412" w:rsidRDefault="00CD480B" w:rsidP="00CD480B">
      <w:pPr>
        <w:suppressAutoHyphens/>
        <w:spacing w:after="0" w:line="240" w:lineRule="auto"/>
        <w:ind w:firstLine="709"/>
        <w:jc w:val="both"/>
        <w:rPr>
          <w:rFonts w:ascii="Times New Roman" w:hAnsi="Times New Roman"/>
          <w:sz w:val="24"/>
          <w:szCs w:val="24"/>
        </w:rPr>
      </w:pPr>
    </w:p>
    <w:p w14:paraId="70B1A7CF" w14:textId="77777777" w:rsidR="0001446F" w:rsidRDefault="0001446F" w:rsidP="00CD480B">
      <w:pPr>
        <w:suppressAutoHyphens/>
        <w:spacing w:after="0"/>
        <w:jc w:val="right"/>
        <w:rPr>
          <w:rFonts w:ascii="Times New Roman" w:hAnsi="Times New Roman"/>
          <w:sz w:val="24"/>
          <w:szCs w:val="24"/>
        </w:rPr>
      </w:pPr>
    </w:p>
    <w:p w14:paraId="6A7F9281" w14:textId="77777777" w:rsidR="00E5376D" w:rsidRDefault="00E5376D" w:rsidP="00CD480B">
      <w:pPr>
        <w:suppressAutoHyphens/>
        <w:spacing w:after="0"/>
        <w:jc w:val="right"/>
        <w:rPr>
          <w:rFonts w:ascii="Times New Roman" w:hAnsi="Times New Roman"/>
          <w:sz w:val="24"/>
          <w:szCs w:val="24"/>
        </w:rPr>
      </w:pPr>
    </w:p>
    <w:p w14:paraId="3B2444B1" w14:textId="77777777" w:rsidR="00E5376D" w:rsidRDefault="00E5376D" w:rsidP="00CD480B">
      <w:pPr>
        <w:suppressAutoHyphens/>
        <w:spacing w:after="0"/>
        <w:jc w:val="right"/>
        <w:rPr>
          <w:rFonts w:ascii="Times New Roman" w:hAnsi="Times New Roman"/>
          <w:sz w:val="24"/>
          <w:szCs w:val="24"/>
        </w:rPr>
      </w:pPr>
    </w:p>
    <w:p w14:paraId="796C0E5E" w14:textId="77777777" w:rsidR="00E5376D" w:rsidRDefault="00E5376D" w:rsidP="00CD480B">
      <w:pPr>
        <w:suppressAutoHyphens/>
        <w:spacing w:after="0"/>
        <w:jc w:val="right"/>
        <w:rPr>
          <w:rFonts w:ascii="Times New Roman" w:hAnsi="Times New Roman"/>
          <w:sz w:val="24"/>
          <w:szCs w:val="24"/>
        </w:rPr>
      </w:pPr>
    </w:p>
    <w:p w14:paraId="417024B5" w14:textId="77777777" w:rsidR="00E5376D" w:rsidRDefault="00E5376D" w:rsidP="00CD480B">
      <w:pPr>
        <w:suppressAutoHyphens/>
        <w:spacing w:after="0"/>
        <w:jc w:val="right"/>
        <w:rPr>
          <w:rFonts w:ascii="Times New Roman" w:hAnsi="Times New Roman"/>
          <w:sz w:val="24"/>
          <w:szCs w:val="24"/>
        </w:rPr>
      </w:pPr>
    </w:p>
    <w:p w14:paraId="063D17A3" w14:textId="77777777" w:rsidR="00E5376D" w:rsidRDefault="00E5376D" w:rsidP="00CD480B">
      <w:pPr>
        <w:suppressAutoHyphens/>
        <w:spacing w:after="0"/>
        <w:jc w:val="right"/>
        <w:rPr>
          <w:rFonts w:ascii="Times New Roman" w:hAnsi="Times New Roman"/>
          <w:sz w:val="24"/>
          <w:szCs w:val="24"/>
        </w:rPr>
      </w:pPr>
    </w:p>
    <w:p w14:paraId="70C0808F" w14:textId="77777777" w:rsidR="00E5376D" w:rsidRDefault="00E5376D" w:rsidP="00CD480B">
      <w:pPr>
        <w:suppressAutoHyphens/>
        <w:spacing w:after="0"/>
        <w:jc w:val="right"/>
        <w:rPr>
          <w:rFonts w:ascii="Times New Roman" w:hAnsi="Times New Roman"/>
          <w:sz w:val="24"/>
          <w:szCs w:val="24"/>
        </w:rPr>
      </w:pPr>
    </w:p>
    <w:p w14:paraId="2410DE92" w14:textId="77777777" w:rsidR="00E5376D" w:rsidRDefault="00E5376D" w:rsidP="00CD480B">
      <w:pPr>
        <w:suppressAutoHyphens/>
        <w:spacing w:after="0"/>
        <w:jc w:val="right"/>
        <w:rPr>
          <w:rFonts w:ascii="Times New Roman" w:hAnsi="Times New Roman"/>
          <w:sz w:val="24"/>
          <w:szCs w:val="24"/>
        </w:rPr>
      </w:pPr>
    </w:p>
    <w:p w14:paraId="36373AD1" w14:textId="77777777" w:rsidR="00E5376D" w:rsidRDefault="00E5376D" w:rsidP="00CD480B">
      <w:pPr>
        <w:suppressAutoHyphens/>
        <w:spacing w:after="0"/>
        <w:jc w:val="right"/>
        <w:rPr>
          <w:rFonts w:ascii="Times New Roman" w:hAnsi="Times New Roman"/>
          <w:sz w:val="24"/>
          <w:szCs w:val="24"/>
        </w:rPr>
      </w:pPr>
    </w:p>
    <w:p w14:paraId="7FD82B1B" w14:textId="77777777" w:rsidR="00E5376D" w:rsidRDefault="00E5376D" w:rsidP="00CD480B">
      <w:pPr>
        <w:suppressAutoHyphens/>
        <w:spacing w:after="0"/>
        <w:jc w:val="right"/>
        <w:rPr>
          <w:rFonts w:ascii="Times New Roman" w:hAnsi="Times New Roman"/>
          <w:sz w:val="24"/>
          <w:szCs w:val="24"/>
        </w:rPr>
      </w:pPr>
    </w:p>
    <w:p w14:paraId="22FA9A14" w14:textId="77777777" w:rsidR="00E5376D" w:rsidRDefault="00E5376D" w:rsidP="00CD480B">
      <w:pPr>
        <w:suppressAutoHyphens/>
        <w:spacing w:after="0"/>
        <w:jc w:val="right"/>
        <w:rPr>
          <w:rFonts w:ascii="Times New Roman" w:hAnsi="Times New Roman"/>
          <w:sz w:val="24"/>
          <w:szCs w:val="24"/>
        </w:rPr>
      </w:pPr>
    </w:p>
    <w:p w14:paraId="02F5C111" w14:textId="77777777" w:rsidR="00487F41" w:rsidRPr="00DE3B2D" w:rsidRDefault="00E5376D" w:rsidP="00487F41">
      <w:pPr>
        <w:suppressAutoHyphens/>
        <w:spacing w:after="0"/>
        <w:jc w:val="right"/>
        <w:rPr>
          <w:rFonts w:ascii="Times New Roman" w:hAnsi="Times New Roman"/>
          <w:b/>
          <w:i/>
          <w:sz w:val="24"/>
          <w:szCs w:val="24"/>
        </w:rPr>
      </w:pPr>
      <w:r>
        <w:rPr>
          <w:rFonts w:ascii="Times New Roman" w:hAnsi="Times New Roman"/>
          <w:sz w:val="24"/>
          <w:szCs w:val="24"/>
        </w:rPr>
        <w:br w:type="page"/>
      </w:r>
      <w:r w:rsidR="00487F41" w:rsidRPr="005B72D4">
        <w:rPr>
          <w:rFonts w:ascii="Times New Roman" w:hAnsi="Times New Roman"/>
          <w:b/>
          <w:i/>
          <w:sz w:val="24"/>
          <w:szCs w:val="24"/>
        </w:rPr>
        <w:lastRenderedPageBreak/>
        <w:t>Приложение</w:t>
      </w:r>
      <w:r w:rsidR="00487F41" w:rsidRPr="00D732FA">
        <w:rPr>
          <w:rFonts w:ascii="Times New Roman" w:hAnsi="Times New Roman"/>
          <w:b/>
          <w:i/>
          <w:sz w:val="24"/>
          <w:szCs w:val="24"/>
        </w:rPr>
        <w:t xml:space="preserve"> </w:t>
      </w:r>
      <w:r w:rsidR="003366E2">
        <w:rPr>
          <w:rFonts w:ascii="Times New Roman" w:hAnsi="Times New Roman"/>
          <w:b/>
          <w:i/>
          <w:sz w:val="24"/>
          <w:szCs w:val="24"/>
        </w:rPr>
        <w:t>2</w:t>
      </w:r>
      <w:r w:rsidR="00487F41" w:rsidRPr="00346999">
        <w:rPr>
          <w:rFonts w:ascii="Times New Roman" w:hAnsi="Times New Roman"/>
          <w:b/>
          <w:i/>
          <w:sz w:val="24"/>
          <w:szCs w:val="24"/>
        </w:rPr>
        <w:t>.</w:t>
      </w:r>
      <w:r w:rsidR="00487F41">
        <w:rPr>
          <w:rFonts w:ascii="Times New Roman" w:hAnsi="Times New Roman"/>
          <w:b/>
          <w:i/>
          <w:sz w:val="24"/>
          <w:szCs w:val="24"/>
        </w:rPr>
        <w:t>8</w:t>
      </w:r>
    </w:p>
    <w:p w14:paraId="28FC6DD0" w14:textId="5F606C0D" w:rsidR="00487F41" w:rsidRPr="005B72D4" w:rsidRDefault="00487F41" w:rsidP="00487F41">
      <w:pPr>
        <w:suppressAutoHyphens/>
        <w:spacing w:after="0" w:line="240" w:lineRule="auto"/>
        <w:jc w:val="right"/>
        <w:rPr>
          <w:rFonts w:ascii="Times New Roman" w:hAnsi="Times New Roman"/>
          <w:b/>
          <w:i/>
          <w:sz w:val="24"/>
          <w:szCs w:val="24"/>
        </w:rPr>
      </w:pPr>
      <w:r w:rsidRPr="005B72D4">
        <w:rPr>
          <w:rFonts w:ascii="Times New Roman" w:hAnsi="Times New Roman"/>
          <w:i/>
          <w:sz w:val="24"/>
          <w:szCs w:val="24"/>
        </w:rPr>
        <w:t xml:space="preserve">к </w:t>
      </w:r>
      <w:r w:rsidRPr="00053048">
        <w:rPr>
          <w:rFonts w:ascii="Times New Roman" w:hAnsi="Times New Roman"/>
          <w:i/>
          <w:sz w:val="24"/>
          <w:szCs w:val="24"/>
        </w:rPr>
        <w:t>ПОП по специальности</w:t>
      </w:r>
      <w:r>
        <w:rPr>
          <w:rFonts w:ascii="Times New Roman" w:hAnsi="Times New Roman"/>
          <w:i/>
          <w:sz w:val="24"/>
          <w:szCs w:val="24"/>
        </w:rPr>
        <w:t xml:space="preserve"> 18.02.09</w:t>
      </w:r>
      <w:r>
        <w:rPr>
          <w:rFonts w:ascii="Times New Roman" w:hAnsi="Times New Roman"/>
          <w:i/>
          <w:sz w:val="24"/>
          <w:szCs w:val="24"/>
        </w:rPr>
        <w:br/>
        <w:t>Переработка нефти и газа</w:t>
      </w:r>
    </w:p>
    <w:p w14:paraId="770D86B9" w14:textId="77777777" w:rsidR="00487F41" w:rsidRPr="005B72D4" w:rsidRDefault="00487F41" w:rsidP="00487F41">
      <w:pPr>
        <w:suppressAutoHyphens/>
        <w:jc w:val="center"/>
        <w:rPr>
          <w:rFonts w:ascii="Times New Roman" w:hAnsi="Times New Roman"/>
          <w:b/>
          <w:i/>
          <w:sz w:val="24"/>
          <w:szCs w:val="24"/>
        </w:rPr>
      </w:pPr>
    </w:p>
    <w:p w14:paraId="5CF666F5" w14:textId="77777777" w:rsidR="00487F41" w:rsidRPr="005B72D4" w:rsidRDefault="00487F41" w:rsidP="00487F41">
      <w:pPr>
        <w:suppressAutoHyphens/>
        <w:jc w:val="center"/>
        <w:rPr>
          <w:rFonts w:ascii="Times New Roman" w:hAnsi="Times New Roman"/>
          <w:b/>
          <w:i/>
          <w:sz w:val="24"/>
          <w:szCs w:val="24"/>
        </w:rPr>
      </w:pPr>
    </w:p>
    <w:p w14:paraId="73D8B9AA" w14:textId="77777777" w:rsidR="00487F41" w:rsidRPr="005B72D4" w:rsidRDefault="00487F41" w:rsidP="00487F41">
      <w:pPr>
        <w:suppressAutoHyphens/>
        <w:jc w:val="center"/>
        <w:rPr>
          <w:rFonts w:ascii="Times New Roman" w:hAnsi="Times New Roman"/>
          <w:b/>
          <w:i/>
          <w:sz w:val="24"/>
          <w:szCs w:val="24"/>
        </w:rPr>
      </w:pPr>
    </w:p>
    <w:p w14:paraId="5C57A7D7" w14:textId="77777777" w:rsidR="00487F41" w:rsidRPr="005B72D4" w:rsidRDefault="00487F41" w:rsidP="00487F41">
      <w:pPr>
        <w:suppressAutoHyphens/>
        <w:jc w:val="center"/>
        <w:rPr>
          <w:rFonts w:ascii="Times New Roman" w:hAnsi="Times New Roman"/>
          <w:b/>
          <w:i/>
          <w:sz w:val="24"/>
          <w:szCs w:val="24"/>
        </w:rPr>
      </w:pPr>
    </w:p>
    <w:p w14:paraId="29CED154" w14:textId="77777777" w:rsidR="00487F41" w:rsidRPr="005B72D4" w:rsidRDefault="00487F41" w:rsidP="00487F41">
      <w:pPr>
        <w:suppressAutoHyphens/>
        <w:jc w:val="center"/>
        <w:rPr>
          <w:rFonts w:ascii="Times New Roman" w:hAnsi="Times New Roman"/>
          <w:b/>
          <w:i/>
          <w:sz w:val="24"/>
          <w:szCs w:val="24"/>
        </w:rPr>
      </w:pPr>
    </w:p>
    <w:p w14:paraId="7E413E68" w14:textId="77777777" w:rsidR="00487F41" w:rsidRPr="005B72D4" w:rsidRDefault="00487F41" w:rsidP="00487F41">
      <w:pPr>
        <w:suppressAutoHyphens/>
        <w:jc w:val="center"/>
        <w:rPr>
          <w:rFonts w:ascii="Times New Roman" w:hAnsi="Times New Roman"/>
          <w:b/>
          <w:i/>
          <w:sz w:val="24"/>
          <w:szCs w:val="24"/>
        </w:rPr>
      </w:pPr>
    </w:p>
    <w:p w14:paraId="28041325" w14:textId="77777777" w:rsidR="00487F41" w:rsidRPr="005B72D4" w:rsidRDefault="00487F41" w:rsidP="00487F41">
      <w:pPr>
        <w:suppressAutoHyphens/>
        <w:jc w:val="center"/>
        <w:rPr>
          <w:rFonts w:ascii="Times New Roman" w:hAnsi="Times New Roman"/>
          <w:b/>
          <w:i/>
          <w:sz w:val="24"/>
          <w:szCs w:val="24"/>
        </w:rPr>
      </w:pPr>
    </w:p>
    <w:p w14:paraId="3F5F338E" w14:textId="77777777" w:rsidR="00487F41" w:rsidRPr="005B72D4" w:rsidRDefault="00487F41" w:rsidP="00487F41">
      <w:pPr>
        <w:suppressAutoHyphens/>
        <w:jc w:val="center"/>
        <w:rPr>
          <w:rFonts w:ascii="Times New Roman" w:hAnsi="Times New Roman"/>
          <w:b/>
          <w:i/>
          <w:sz w:val="24"/>
          <w:szCs w:val="24"/>
        </w:rPr>
      </w:pPr>
    </w:p>
    <w:p w14:paraId="4249A281" w14:textId="77777777" w:rsidR="00487F41" w:rsidRPr="005B72D4" w:rsidRDefault="00487F41" w:rsidP="00487F41">
      <w:pPr>
        <w:suppressAutoHyphens/>
        <w:jc w:val="center"/>
        <w:rPr>
          <w:rFonts w:ascii="Times New Roman" w:hAnsi="Times New Roman"/>
          <w:b/>
          <w:i/>
          <w:sz w:val="24"/>
          <w:szCs w:val="24"/>
        </w:rPr>
      </w:pPr>
      <w:r w:rsidRPr="005B72D4">
        <w:rPr>
          <w:rFonts w:ascii="Times New Roman" w:hAnsi="Times New Roman"/>
          <w:b/>
          <w:i/>
          <w:sz w:val="24"/>
          <w:szCs w:val="24"/>
        </w:rPr>
        <w:t>ПРИМЕРНАЯ</w:t>
      </w:r>
      <w:r>
        <w:rPr>
          <w:rFonts w:ascii="Times New Roman" w:hAnsi="Times New Roman"/>
          <w:b/>
          <w:i/>
          <w:sz w:val="24"/>
          <w:szCs w:val="24"/>
        </w:rPr>
        <w:t xml:space="preserve"> РАБОЧАЯ</w:t>
      </w:r>
      <w:r w:rsidRPr="005B72D4">
        <w:rPr>
          <w:rFonts w:ascii="Times New Roman" w:hAnsi="Times New Roman"/>
          <w:b/>
          <w:i/>
          <w:sz w:val="24"/>
          <w:szCs w:val="24"/>
        </w:rPr>
        <w:t xml:space="preserve"> ПРОГРАММА УЧЕБНОЙ ДИСЦИПЛИНЫ</w:t>
      </w:r>
    </w:p>
    <w:p w14:paraId="1DEC197D" w14:textId="77777777" w:rsidR="00487F41" w:rsidRPr="005B72D4" w:rsidRDefault="00487F41" w:rsidP="00487F41">
      <w:pPr>
        <w:suppressAutoHyphens/>
        <w:jc w:val="center"/>
        <w:rPr>
          <w:rFonts w:ascii="Times New Roman" w:hAnsi="Times New Roman"/>
          <w:b/>
          <w:i/>
          <w:sz w:val="24"/>
          <w:szCs w:val="24"/>
        </w:rPr>
      </w:pPr>
    </w:p>
    <w:p w14:paraId="059A9619" w14:textId="77777777" w:rsidR="00487F41" w:rsidRPr="00D471F7" w:rsidRDefault="00487F41" w:rsidP="00487F41">
      <w:pPr>
        <w:suppressAutoHyphens/>
        <w:jc w:val="center"/>
        <w:rPr>
          <w:rFonts w:ascii="Times New Roman" w:hAnsi="Times New Roman"/>
          <w:b/>
          <w:i/>
          <w:sz w:val="24"/>
          <w:szCs w:val="24"/>
        </w:rPr>
      </w:pPr>
      <w:r>
        <w:rPr>
          <w:rFonts w:ascii="Times New Roman" w:hAnsi="Times New Roman"/>
          <w:b/>
          <w:sz w:val="24"/>
          <w:szCs w:val="24"/>
        </w:rPr>
        <w:t>ЕН.0</w:t>
      </w:r>
      <w:r w:rsidR="003366E2">
        <w:rPr>
          <w:rFonts w:ascii="Times New Roman" w:hAnsi="Times New Roman"/>
          <w:b/>
          <w:sz w:val="24"/>
          <w:szCs w:val="24"/>
        </w:rPr>
        <w:t>3</w:t>
      </w:r>
      <w:r>
        <w:rPr>
          <w:rFonts w:ascii="Times New Roman" w:hAnsi="Times New Roman"/>
          <w:b/>
          <w:sz w:val="24"/>
          <w:szCs w:val="24"/>
        </w:rPr>
        <w:t xml:space="preserve"> </w:t>
      </w:r>
      <w:r w:rsidR="00A66835" w:rsidRPr="00A66835">
        <w:rPr>
          <w:rFonts w:ascii="Times New Roman" w:hAnsi="Times New Roman"/>
          <w:b/>
          <w:sz w:val="24"/>
          <w:szCs w:val="24"/>
        </w:rPr>
        <w:t>Экологические основы природопользования</w:t>
      </w:r>
    </w:p>
    <w:p w14:paraId="167CEDB7" w14:textId="77777777" w:rsidR="00487F41" w:rsidRPr="005B72D4" w:rsidRDefault="00487F41" w:rsidP="00487F41">
      <w:pPr>
        <w:suppressAutoHyphens/>
        <w:jc w:val="center"/>
        <w:rPr>
          <w:rFonts w:ascii="Times New Roman" w:hAnsi="Times New Roman"/>
          <w:b/>
          <w:i/>
          <w:sz w:val="24"/>
          <w:szCs w:val="24"/>
        </w:rPr>
      </w:pPr>
    </w:p>
    <w:p w14:paraId="51B83489" w14:textId="77777777" w:rsidR="00487F41" w:rsidRPr="005B72D4" w:rsidRDefault="00487F41" w:rsidP="00487F41">
      <w:pPr>
        <w:suppressAutoHyphens/>
        <w:rPr>
          <w:rFonts w:ascii="Times New Roman" w:hAnsi="Times New Roman"/>
          <w:b/>
          <w:i/>
          <w:sz w:val="24"/>
          <w:szCs w:val="24"/>
        </w:rPr>
      </w:pPr>
    </w:p>
    <w:p w14:paraId="22C4484F" w14:textId="77777777" w:rsidR="00487F41" w:rsidRPr="005B72D4" w:rsidRDefault="00487F41" w:rsidP="00487F41">
      <w:pPr>
        <w:suppressAutoHyphens/>
        <w:rPr>
          <w:rFonts w:ascii="Times New Roman" w:hAnsi="Times New Roman"/>
          <w:b/>
          <w:i/>
          <w:sz w:val="24"/>
          <w:szCs w:val="24"/>
        </w:rPr>
      </w:pPr>
    </w:p>
    <w:p w14:paraId="5F16BEB0" w14:textId="77777777" w:rsidR="00487F41" w:rsidRPr="005B72D4" w:rsidRDefault="00487F41" w:rsidP="00487F41">
      <w:pPr>
        <w:suppressAutoHyphens/>
        <w:rPr>
          <w:rFonts w:ascii="Times New Roman" w:hAnsi="Times New Roman"/>
          <w:b/>
          <w:i/>
          <w:sz w:val="24"/>
          <w:szCs w:val="24"/>
        </w:rPr>
      </w:pPr>
    </w:p>
    <w:p w14:paraId="069E446D" w14:textId="77777777" w:rsidR="00487F41" w:rsidRPr="005B72D4" w:rsidRDefault="00487F41" w:rsidP="00487F41">
      <w:pPr>
        <w:suppressAutoHyphens/>
        <w:rPr>
          <w:rFonts w:ascii="Times New Roman" w:hAnsi="Times New Roman"/>
          <w:b/>
          <w:i/>
          <w:sz w:val="24"/>
          <w:szCs w:val="24"/>
        </w:rPr>
      </w:pPr>
    </w:p>
    <w:p w14:paraId="00B3BEF3" w14:textId="77777777" w:rsidR="00487F41" w:rsidRPr="005B72D4" w:rsidRDefault="00487F41" w:rsidP="00487F41">
      <w:pPr>
        <w:suppressAutoHyphens/>
        <w:rPr>
          <w:rFonts w:ascii="Times New Roman" w:hAnsi="Times New Roman"/>
          <w:b/>
          <w:i/>
          <w:sz w:val="24"/>
          <w:szCs w:val="24"/>
        </w:rPr>
      </w:pPr>
    </w:p>
    <w:p w14:paraId="0AB13058" w14:textId="77777777" w:rsidR="00487F41" w:rsidRPr="005B72D4" w:rsidRDefault="00487F41" w:rsidP="00487F41">
      <w:pPr>
        <w:suppressAutoHyphens/>
        <w:rPr>
          <w:rFonts w:ascii="Times New Roman" w:hAnsi="Times New Roman"/>
          <w:b/>
          <w:i/>
          <w:sz w:val="24"/>
          <w:szCs w:val="24"/>
        </w:rPr>
      </w:pPr>
    </w:p>
    <w:p w14:paraId="4A985F0F" w14:textId="77777777" w:rsidR="00487F41" w:rsidRPr="005B72D4" w:rsidRDefault="00487F41" w:rsidP="00487F41">
      <w:pPr>
        <w:suppressAutoHyphens/>
        <w:rPr>
          <w:rFonts w:ascii="Times New Roman" w:hAnsi="Times New Roman"/>
          <w:b/>
          <w:i/>
          <w:sz w:val="24"/>
          <w:szCs w:val="24"/>
        </w:rPr>
      </w:pPr>
    </w:p>
    <w:p w14:paraId="5283A58B" w14:textId="77777777" w:rsidR="00487F41" w:rsidRPr="005B72D4" w:rsidRDefault="00487F41" w:rsidP="00487F41">
      <w:pPr>
        <w:suppressAutoHyphens/>
        <w:rPr>
          <w:rFonts w:ascii="Times New Roman" w:hAnsi="Times New Roman"/>
          <w:b/>
          <w:i/>
          <w:sz w:val="24"/>
          <w:szCs w:val="24"/>
        </w:rPr>
      </w:pPr>
    </w:p>
    <w:p w14:paraId="1F72949F" w14:textId="77777777" w:rsidR="00487F41" w:rsidRPr="005B72D4" w:rsidRDefault="00487F41" w:rsidP="00487F41">
      <w:pPr>
        <w:suppressAutoHyphens/>
        <w:rPr>
          <w:rFonts w:ascii="Times New Roman" w:hAnsi="Times New Roman"/>
          <w:b/>
          <w:i/>
          <w:sz w:val="24"/>
          <w:szCs w:val="24"/>
        </w:rPr>
      </w:pPr>
    </w:p>
    <w:p w14:paraId="09BC6A69" w14:textId="77777777" w:rsidR="00487F41" w:rsidRPr="00374849" w:rsidRDefault="00487F41" w:rsidP="00487F41">
      <w:pPr>
        <w:suppressAutoHyphens/>
        <w:rPr>
          <w:rFonts w:ascii="Times New Roman" w:hAnsi="Times New Roman"/>
          <w:b/>
          <w:i/>
          <w:sz w:val="24"/>
          <w:szCs w:val="24"/>
        </w:rPr>
      </w:pPr>
    </w:p>
    <w:p w14:paraId="1C4AFF09" w14:textId="77777777" w:rsidR="00487F41" w:rsidRPr="00374849" w:rsidRDefault="00487F41" w:rsidP="00487F41">
      <w:pPr>
        <w:suppressAutoHyphens/>
        <w:rPr>
          <w:rFonts w:ascii="Times New Roman" w:hAnsi="Times New Roman"/>
          <w:b/>
          <w:i/>
          <w:sz w:val="24"/>
          <w:szCs w:val="24"/>
        </w:rPr>
      </w:pPr>
    </w:p>
    <w:p w14:paraId="0426BB4A" w14:textId="77777777" w:rsidR="00487F41" w:rsidRPr="005B72D4" w:rsidRDefault="00487F41" w:rsidP="00487F41">
      <w:pPr>
        <w:suppressAutoHyphens/>
        <w:rPr>
          <w:rFonts w:ascii="Times New Roman" w:hAnsi="Times New Roman"/>
          <w:b/>
          <w:i/>
          <w:sz w:val="24"/>
          <w:szCs w:val="24"/>
        </w:rPr>
      </w:pPr>
    </w:p>
    <w:p w14:paraId="5CEBB024" w14:textId="77777777" w:rsidR="003366E2" w:rsidRDefault="00441474" w:rsidP="00487F41">
      <w:pPr>
        <w:suppressAutoHyphens/>
        <w:jc w:val="center"/>
        <w:rPr>
          <w:rFonts w:ascii="Times New Roman" w:hAnsi="Times New Roman"/>
          <w:b/>
          <w:bCs/>
          <w:i/>
          <w:sz w:val="24"/>
          <w:szCs w:val="24"/>
        </w:rPr>
      </w:pPr>
      <w:r>
        <w:rPr>
          <w:rFonts w:ascii="Times New Roman" w:hAnsi="Times New Roman"/>
          <w:b/>
          <w:bCs/>
          <w:i/>
          <w:sz w:val="24"/>
          <w:szCs w:val="24"/>
        </w:rPr>
        <w:t>2021 г.</w:t>
      </w:r>
    </w:p>
    <w:p w14:paraId="58D14000" w14:textId="77777777" w:rsidR="00487F41" w:rsidRPr="005B72D4" w:rsidRDefault="00487F41" w:rsidP="00487F41">
      <w:pPr>
        <w:suppressAutoHyphens/>
        <w:jc w:val="center"/>
        <w:rPr>
          <w:rFonts w:ascii="Times New Roman" w:hAnsi="Times New Roman"/>
          <w:b/>
          <w:i/>
          <w:sz w:val="24"/>
          <w:szCs w:val="24"/>
        </w:rPr>
      </w:pPr>
      <w:r w:rsidRPr="005B72D4">
        <w:rPr>
          <w:rFonts w:ascii="Times New Roman" w:hAnsi="Times New Roman"/>
          <w:b/>
          <w:bCs/>
          <w:i/>
          <w:sz w:val="24"/>
          <w:szCs w:val="24"/>
        </w:rPr>
        <w:br w:type="page"/>
      </w:r>
      <w:r w:rsidRPr="005B72D4">
        <w:rPr>
          <w:rFonts w:ascii="Times New Roman" w:hAnsi="Times New Roman"/>
          <w:b/>
          <w:i/>
          <w:sz w:val="24"/>
          <w:szCs w:val="24"/>
        </w:rPr>
        <w:lastRenderedPageBreak/>
        <w:t>СОДЕРЖАНИЕ</w:t>
      </w:r>
    </w:p>
    <w:p w14:paraId="6E91218E" w14:textId="77777777" w:rsidR="00487F41" w:rsidRPr="005B72D4" w:rsidRDefault="00487F41" w:rsidP="00487F41">
      <w:pPr>
        <w:suppressAutoHyphens/>
        <w:rPr>
          <w:rFonts w:ascii="Times New Roman" w:hAnsi="Times New Roman"/>
          <w:b/>
          <w:i/>
          <w:sz w:val="24"/>
          <w:szCs w:val="24"/>
        </w:rPr>
      </w:pPr>
    </w:p>
    <w:tbl>
      <w:tblPr>
        <w:tblW w:w="0" w:type="auto"/>
        <w:tblLook w:val="01E0" w:firstRow="1" w:lastRow="1" w:firstColumn="1" w:lastColumn="1" w:noHBand="0" w:noVBand="0"/>
      </w:tblPr>
      <w:tblGrid>
        <w:gridCol w:w="7668"/>
        <w:gridCol w:w="1903"/>
      </w:tblGrid>
      <w:tr w:rsidR="00487F41" w:rsidRPr="005B72D4" w14:paraId="2D8CF920" w14:textId="77777777" w:rsidTr="00B130F8">
        <w:tc>
          <w:tcPr>
            <w:tcW w:w="7668" w:type="dxa"/>
          </w:tcPr>
          <w:p w14:paraId="50C13175" w14:textId="77777777" w:rsidR="00487F41" w:rsidRPr="005B72D4" w:rsidRDefault="00487F41" w:rsidP="00335EC0">
            <w:pPr>
              <w:numPr>
                <w:ilvl w:val="0"/>
                <w:numId w:val="32"/>
              </w:numPr>
              <w:suppressAutoHyphens/>
              <w:rPr>
                <w:rFonts w:ascii="Times New Roman" w:hAnsi="Times New Roman"/>
                <w:b/>
                <w:sz w:val="24"/>
                <w:szCs w:val="24"/>
              </w:rPr>
            </w:pPr>
            <w:r w:rsidRPr="005B72D4">
              <w:rPr>
                <w:rFonts w:ascii="Times New Roman" w:hAnsi="Times New Roman"/>
                <w:b/>
                <w:sz w:val="24"/>
                <w:szCs w:val="24"/>
              </w:rPr>
              <w:t>ОБЩАЯ ХАРАКТЕРИСТИКА ПРИМЕРНОЙ</w:t>
            </w:r>
            <w:r>
              <w:rPr>
                <w:rFonts w:ascii="Times New Roman" w:hAnsi="Times New Roman"/>
                <w:b/>
                <w:sz w:val="24"/>
                <w:szCs w:val="24"/>
              </w:rPr>
              <w:t xml:space="preserve"> РАБОЧЕЙ</w:t>
            </w:r>
            <w:r w:rsidRPr="005B72D4">
              <w:rPr>
                <w:rFonts w:ascii="Times New Roman" w:hAnsi="Times New Roman"/>
                <w:b/>
                <w:sz w:val="24"/>
                <w:szCs w:val="24"/>
              </w:rPr>
              <w:t xml:space="preserve"> ПРОГРАММЫ УЧЕБНОЙ ДИСЦИПЛИНЫ</w:t>
            </w:r>
          </w:p>
          <w:p w14:paraId="1E932C7F" w14:textId="77777777" w:rsidR="00487F41" w:rsidRPr="005B72D4" w:rsidRDefault="00487F41" w:rsidP="00B130F8">
            <w:pPr>
              <w:suppressAutoHyphens/>
              <w:rPr>
                <w:rFonts w:ascii="Times New Roman" w:hAnsi="Times New Roman"/>
                <w:b/>
                <w:sz w:val="24"/>
                <w:szCs w:val="24"/>
              </w:rPr>
            </w:pPr>
          </w:p>
        </w:tc>
        <w:tc>
          <w:tcPr>
            <w:tcW w:w="1903" w:type="dxa"/>
          </w:tcPr>
          <w:p w14:paraId="0F1ED98F" w14:textId="77777777" w:rsidR="00487F41" w:rsidRPr="005B72D4" w:rsidRDefault="00487F41" w:rsidP="00B130F8">
            <w:pPr>
              <w:suppressAutoHyphens/>
              <w:rPr>
                <w:rFonts w:ascii="Times New Roman" w:hAnsi="Times New Roman"/>
                <w:b/>
                <w:sz w:val="24"/>
                <w:szCs w:val="24"/>
              </w:rPr>
            </w:pPr>
          </w:p>
        </w:tc>
      </w:tr>
      <w:tr w:rsidR="00487F41" w:rsidRPr="005B72D4" w14:paraId="324DA1F9" w14:textId="77777777" w:rsidTr="00B130F8">
        <w:tc>
          <w:tcPr>
            <w:tcW w:w="7668" w:type="dxa"/>
          </w:tcPr>
          <w:p w14:paraId="143E009E" w14:textId="77777777" w:rsidR="00487F41" w:rsidRPr="005B72D4" w:rsidRDefault="00487F41" w:rsidP="00335EC0">
            <w:pPr>
              <w:numPr>
                <w:ilvl w:val="0"/>
                <w:numId w:val="32"/>
              </w:numPr>
              <w:suppressAutoHyphens/>
              <w:rPr>
                <w:rFonts w:ascii="Times New Roman" w:hAnsi="Times New Roman"/>
                <w:b/>
                <w:sz w:val="24"/>
                <w:szCs w:val="24"/>
              </w:rPr>
            </w:pPr>
            <w:r w:rsidRPr="005B72D4">
              <w:rPr>
                <w:rFonts w:ascii="Times New Roman" w:hAnsi="Times New Roman"/>
                <w:b/>
                <w:sz w:val="24"/>
                <w:szCs w:val="24"/>
              </w:rPr>
              <w:t>СТРУКТУРА ПРИМЕРНОЙ УЧЕБНОЙ ДИСЦИПЛИНЫ</w:t>
            </w:r>
          </w:p>
          <w:p w14:paraId="29AA6585" w14:textId="77777777" w:rsidR="00487F41" w:rsidRPr="005B72D4" w:rsidRDefault="00487F41" w:rsidP="00B130F8">
            <w:pPr>
              <w:suppressAutoHyphens/>
              <w:rPr>
                <w:rFonts w:ascii="Times New Roman" w:hAnsi="Times New Roman"/>
                <w:b/>
                <w:sz w:val="24"/>
                <w:szCs w:val="24"/>
              </w:rPr>
            </w:pPr>
          </w:p>
        </w:tc>
        <w:tc>
          <w:tcPr>
            <w:tcW w:w="1903" w:type="dxa"/>
          </w:tcPr>
          <w:p w14:paraId="09057B08" w14:textId="77777777" w:rsidR="00487F41" w:rsidRPr="005B72D4" w:rsidRDefault="00487F41" w:rsidP="00B130F8">
            <w:pPr>
              <w:suppressAutoHyphens/>
              <w:rPr>
                <w:rFonts w:ascii="Times New Roman" w:hAnsi="Times New Roman"/>
                <w:b/>
                <w:sz w:val="24"/>
                <w:szCs w:val="24"/>
              </w:rPr>
            </w:pPr>
          </w:p>
        </w:tc>
      </w:tr>
      <w:tr w:rsidR="00487F41" w:rsidRPr="005B72D4" w14:paraId="50405894" w14:textId="77777777" w:rsidTr="00B130F8">
        <w:trPr>
          <w:trHeight w:val="670"/>
        </w:trPr>
        <w:tc>
          <w:tcPr>
            <w:tcW w:w="7668" w:type="dxa"/>
          </w:tcPr>
          <w:p w14:paraId="674B8C8B" w14:textId="77777777" w:rsidR="00487F41" w:rsidRPr="005B72D4" w:rsidRDefault="00487F41" w:rsidP="00335EC0">
            <w:pPr>
              <w:numPr>
                <w:ilvl w:val="0"/>
                <w:numId w:val="32"/>
              </w:numPr>
              <w:suppressAutoHyphens/>
              <w:rPr>
                <w:rFonts w:ascii="Times New Roman" w:hAnsi="Times New Roman"/>
                <w:b/>
                <w:sz w:val="24"/>
                <w:szCs w:val="24"/>
              </w:rPr>
            </w:pPr>
            <w:r w:rsidRPr="005B72D4">
              <w:rPr>
                <w:rFonts w:ascii="Times New Roman" w:hAnsi="Times New Roman"/>
                <w:b/>
                <w:sz w:val="24"/>
                <w:szCs w:val="24"/>
              </w:rPr>
              <w:t xml:space="preserve">ПРИМЕРНЫЕ УСЛОВИЯ РЕАЛИЗАЦИИ ПРОГРАММЫ </w:t>
            </w:r>
          </w:p>
        </w:tc>
        <w:tc>
          <w:tcPr>
            <w:tcW w:w="1903" w:type="dxa"/>
          </w:tcPr>
          <w:p w14:paraId="585BAE73" w14:textId="77777777" w:rsidR="00487F41" w:rsidRPr="005B72D4" w:rsidRDefault="00487F41" w:rsidP="00B130F8">
            <w:pPr>
              <w:suppressAutoHyphens/>
              <w:rPr>
                <w:rFonts w:ascii="Times New Roman" w:hAnsi="Times New Roman"/>
                <w:b/>
                <w:sz w:val="24"/>
                <w:szCs w:val="24"/>
              </w:rPr>
            </w:pPr>
          </w:p>
        </w:tc>
      </w:tr>
      <w:tr w:rsidR="00487F41" w:rsidRPr="005B72D4" w14:paraId="10B02788" w14:textId="77777777" w:rsidTr="00B130F8">
        <w:tc>
          <w:tcPr>
            <w:tcW w:w="7668" w:type="dxa"/>
          </w:tcPr>
          <w:p w14:paraId="4F9307B2" w14:textId="77777777" w:rsidR="00487F41" w:rsidRPr="005B72D4" w:rsidRDefault="00487F41" w:rsidP="00335EC0">
            <w:pPr>
              <w:numPr>
                <w:ilvl w:val="0"/>
                <w:numId w:val="32"/>
              </w:numPr>
              <w:suppressAutoHyphens/>
              <w:rPr>
                <w:rFonts w:ascii="Times New Roman" w:hAnsi="Times New Roman"/>
                <w:b/>
                <w:sz w:val="24"/>
                <w:szCs w:val="24"/>
              </w:rPr>
            </w:pPr>
            <w:r w:rsidRPr="005B72D4">
              <w:rPr>
                <w:rFonts w:ascii="Times New Roman" w:hAnsi="Times New Roman"/>
                <w:b/>
                <w:sz w:val="24"/>
                <w:szCs w:val="24"/>
              </w:rPr>
              <w:t>КОНТРОЛЬ И ОЦЕНКА РЕЗУЛЬТАТОВ ОСВОЕНИЯ УЧЕБНОЙ ДИСЦИПЛИНЫ</w:t>
            </w:r>
          </w:p>
          <w:p w14:paraId="569B2103" w14:textId="77777777" w:rsidR="00487F41" w:rsidRPr="005B72D4" w:rsidRDefault="00487F41" w:rsidP="00B130F8">
            <w:pPr>
              <w:suppressAutoHyphens/>
              <w:rPr>
                <w:rFonts w:ascii="Times New Roman" w:hAnsi="Times New Roman"/>
                <w:b/>
                <w:sz w:val="24"/>
                <w:szCs w:val="24"/>
              </w:rPr>
            </w:pPr>
          </w:p>
        </w:tc>
        <w:tc>
          <w:tcPr>
            <w:tcW w:w="1903" w:type="dxa"/>
          </w:tcPr>
          <w:p w14:paraId="184E58C4" w14:textId="77777777" w:rsidR="00487F41" w:rsidRPr="005B72D4" w:rsidRDefault="00487F41" w:rsidP="00B130F8">
            <w:pPr>
              <w:suppressAutoHyphens/>
              <w:rPr>
                <w:rFonts w:ascii="Times New Roman" w:hAnsi="Times New Roman"/>
                <w:b/>
                <w:sz w:val="24"/>
                <w:szCs w:val="24"/>
              </w:rPr>
            </w:pPr>
          </w:p>
        </w:tc>
      </w:tr>
      <w:tr w:rsidR="00487F41" w:rsidRPr="005B72D4" w14:paraId="1D23FF11" w14:textId="77777777" w:rsidTr="00B130F8">
        <w:tc>
          <w:tcPr>
            <w:tcW w:w="7668" w:type="dxa"/>
          </w:tcPr>
          <w:p w14:paraId="50E93517" w14:textId="77777777" w:rsidR="00487F41" w:rsidRPr="005B72D4" w:rsidRDefault="00487F41" w:rsidP="00B130F8">
            <w:pPr>
              <w:suppressAutoHyphens/>
              <w:ind w:left="644"/>
              <w:rPr>
                <w:rFonts w:ascii="Times New Roman" w:hAnsi="Times New Roman"/>
                <w:b/>
                <w:sz w:val="24"/>
                <w:szCs w:val="24"/>
              </w:rPr>
            </w:pPr>
          </w:p>
        </w:tc>
        <w:tc>
          <w:tcPr>
            <w:tcW w:w="1903" w:type="dxa"/>
          </w:tcPr>
          <w:p w14:paraId="1DA6A566" w14:textId="77777777" w:rsidR="00487F41" w:rsidRPr="005B72D4" w:rsidRDefault="00487F41" w:rsidP="00B130F8">
            <w:pPr>
              <w:suppressAutoHyphens/>
              <w:rPr>
                <w:rFonts w:ascii="Times New Roman" w:hAnsi="Times New Roman"/>
                <w:b/>
                <w:sz w:val="24"/>
                <w:szCs w:val="24"/>
              </w:rPr>
            </w:pPr>
          </w:p>
        </w:tc>
      </w:tr>
    </w:tbl>
    <w:p w14:paraId="08FCEDD2" w14:textId="77777777" w:rsidR="00487F41" w:rsidRPr="005B72D4" w:rsidRDefault="00487F41" w:rsidP="00487F41">
      <w:pPr>
        <w:suppressAutoHyphens/>
        <w:rPr>
          <w:rFonts w:ascii="Times New Roman" w:hAnsi="Times New Roman"/>
          <w:b/>
          <w:i/>
          <w:sz w:val="24"/>
          <w:szCs w:val="24"/>
        </w:rPr>
      </w:pPr>
    </w:p>
    <w:p w14:paraId="6A3C3F11" w14:textId="77777777" w:rsidR="00487F41" w:rsidRPr="005B72D4" w:rsidRDefault="00487F41" w:rsidP="00487F41">
      <w:pPr>
        <w:suppressAutoHyphens/>
        <w:rPr>
          <w:rFonts w:ascii="Times New Roman" w:hAnsi="Times New Roman"/>
          <w:b/>
          <w:bCs/>
          <w:i/>
          <w:sz w:val="24"/>
          <w:szCs w:val="24"/>
        </w:rPr>
      </w:pPr>
    </w:p>
    <w:p w14:paraId="244C6EB5" w14:textId="77777777" w:rsidR="00487F41" w:rsidRPr="005B72D4" w:rsidRDefault="00487F41" w:rsidP="00487F41">
      <w:pPr>
        <w:suppressAutoHyphens/>
        <w:rPr>
          <w:rFonts w:ascii="Times New Roman" w:hAnsi="Times New Roman"/>
          <w:b/>
          <w:i/>
          <w:sz w:val="24"/>
          <w:szCs w:val="24"/>
        </w:rPr>
      </w:pPr>
      <w:r w:rsidRPr="005B72D4">
        <w:rPr>
          <w:rFonts w:ascii="Times New Roman" w:hAnsi="Times New Roman"/>
          <w:b/>
          <w:i/>
          <w:sz w:val="24"/>
          <w:szCs w:val="24"/>
          <w:u w:val="single"/>
        </w:rPr>
        <w:br w:type="page"/>
      </w:r>
      <w:r w:rsidRPr="005B72D4">
        <w:rPr>
          <w:rFonts w:ascii="Times New Roman" w:hAnsi="Times New Roman"/>
          <w:b/>
          <w:i/>
          <w:sz w:val="24"/>
          <w:szCs w:val="24"/>
        </w:rPr>
        <w:lastRenderedPageBreak/>
        <w:t>1. ОБЩАЯ ХАРАКТЕРИСТИКА ПРИМЕРНОЙ</w:t>
      </w:r>
      <w:r>
        <w:rPr>
          <w:rFonts w:ascii="Times New Roman" w:hAnsi="Times New Roman"/>
          <w:b/>
          <w:i/>
          <w:sz w:val="24"/>
          <w:szCs w:val="24"/>
        </w:rPr>
        <w:t xml:space="preserve"> РАБОЧЕЙ</w:t>
      </w:r>
      <w:r w:rsidRPr="005B72D4">
        <w:rPr>
          <w:rFonts w:ascii="Times New Roman" w:hAnsi="Times New Roman"/>
          <w:b/>
          <w:i/>
          <w:sz w:val="24"/>
          <w:szCs w:val="24"/>
        </w:rPr>
        <w:t xml:space="preserve"> ПРОГРАММЫ УЧЕБНОЙ ДИСЦИПЛИНЫ</w:t>
      </w:r>
    </w:p>
    <w:p w14:paraId="233FCF13" w14:textId="77777777" w:rsidR="003366E2" w:rsidRPr="00A072A8" w:rsidRDefault="00487F41" w:rsidP="003366E2">
      <w:pPr>
        <w:suppressAutoHyphens/>
        <w:spacing w:after="0" w:line="240" w:lineRule="auto"/>
        <w:ind w:firstLine="709"/>
        <w:jc w:val="both"/>
        <w:rPr>
          <w:rFonts w:ascii="Times New Roman" w:hAnsi="Times New Roman"/>
          <w:sz w:val="24"/>
          <w:szCs w:val="24"/>
        </w:rPr>
      </w:pPr>
      <w:r>
        <w:rPr>
          <w:rFonts w:ascii="Times New Roman" w:hAnsi="Times New Roman"/>
          <w:b/>
          <w:sz w:val="24"/>
          <w:szCs w:val="24"/>
        </w:rPr>
        <w:t>1.</w:t>
      </w:r>
      <w:r w:rsidRPr="00CC6EEF">
        <w:rPr>
          <w:rFonts w:ascii="Times New Roman" w:hAnsi="Times New Roman"/>
          <w:b/>
          <w:sz w:val="24"/>
          <w:szCs w:val="24"/>
        </w:rPr>
        <w:t>1</w:t>
      </w:r>
      <w:r w:rsidRPr="005B72D4">
        <w:rPr>
          <w:rFonts w:ascii="Times New Roman" w:hAnsi="Times New Roman"/>
          <w:b/>
          <w:sz w:val="24"/>
          <w:szCs w:val="24"/>
        </w:rPr>
        <w:t xml:space="preserve">. Место дисциплины в структуре основной профессиональной образовательной программы: </w:t>
      </w:r>
      <w:r w:rsidRPr="005B72D4">
        <w:rPr>
          <w:rFonts w:ascii="Times New Roman" w:hAnsi="Times New Roman"/>
          <w:sz w:val="24"/>
          <w:szCs w:val="24"/>
        </w:rPr>
        <w:t>учебная дисциплина «</w:t>
      </w:r>
      <w:r w:rsidR="00A66835" w:rsidRPr="00A66835">
        <w:rPr>
          <w:rFonts w:ascii="Times New Roman" w:hAnsi="Times New Roman"/>
          <w:sz w:val="24"/>
          <w:szCs w:val="24"/>
        </w:rPr>
        <w:t>Экологические основы природопользования</w:t>
      </w:r>
      <w:r w:rsidRPr="005B72D4">
        <w:rPr>
          <w:rFonts w:ascii="Times New Roman" w:hAnsi="Times New Roman"/>
          <w:sz w:val="24"/>
          <w:szCs w:val="24"/>
        </w:rPr>
        <w:t xml:space="preserve">» </w:t>
      </w:r>
      <w:r w:rsidR="003366E2" w:rsidRPr="00A072A8">
        <w:rPr>
          <w:rFonts w:ascii="Times New Roman" w:hAnsi="Times New Roman"/>
          <w:sz w:val="24"/>
          <w:szCs w:val="24"/>
        </w:rPr>
        <w:t xml:space="preserve">является обязательной частью </w:t>
      </w:r>
      <w:r w:rsidR="003366E2">
        <w:rPr>
          <w:rFonts w:ascii="Times New Roman" w:hAnsi="Times New Roman"/>
          <w:sz w:val="24"/>
          <w:szCs w:val="24"/>
        </w:rPr>
        <w:t>м</w:t>
      </w:r>
      <w:r w:rsidR="003366E2" w:rsidRPr="00985D52">
        <w:rPr>
          <w:rFonts w:ascii="Times New Roman" w:hAnsi="Times New Roman"/>
          <w:sz w:val="24"/>
          <w:szCs w:val="24"/>
        </w:rPr>
        <w:t>атематическ</w:t>
      </w:r>
      <w:r w:rsidR="003366E2">
        <w:rPr>
          <w:rFonts w:ascii="Times New Roman" w:hAnsi="Times New Roman"/>
          <w:sz w:val="24"/>
          <w:szCs w:val="24"/>
        </w:rPr>
        <w:t>ого</w:t>
      </w:r>
      <w:r w:rsidR="003366E2" w:rsidRPr="00985D52">
        <w:rPr>
          <w:rFonts w:ascii="Times New Roman" w:hAnsi="Times New Roman"/>
          <w:sz w:val="24"/>
          <w:szCs w:val="24"/>
        </w:rPr>
        <w:t xml:space="preserve"> и общ</w:t>
      </w:r>
      <w:r w:rsidR="003366E2">
        <w:rPr>
          <w:rFonts w:ascii="Times New Roman" w:hAnsi="Times New Roman"/>
          <w:sz w:val="24"/>
          <w:szCs w:val="24"/>
        </w:rPr>
        <w:t>его</w:t>
      </w:r>
      <w:r w:rsidR="003366E2" w:rsidRPr="00985D52">
        <w:rPr>
          <w:rFonts w:ascii="Times New Roman" w:hAnsi="Times New Roman"/>
          <w:sz w:val="24"/>
          <w:szCs w:val="24"/>
        </w:rPr>
        <w:t xml:space="preserve"> естественнонаучн</w:t>
      </w:r>
      <w:r w:rsidR="003366E2">
        <w:rPr>
          <w:rFonts w:ascii="Times New Roman" w:hAnsi="Times New Roman"/>
          <w:sz w:val="24"/>
          <w:szCs w:val="24"/>
        </w:rPr>
        <w:t>ого</w:t>
      </w:r>
      <w:r w:rsidR="003366E2" w:rsidRPr="00985D52">
        <w:rPr>
          <w:rFonts w:ascii="Times New Roman" w:hAnsi="Times New Roman"/>
          <w:sz w:val="24"/>
          <w:szCs w:val="24"/>
        </w:rPr>
        <w:t xml:space="preserve"> </w:t>
      </w:r>
      <w:r w:rsidR="003366E2" w:rsidRPr="005B72D4">
        <w:rPr>
          <w:rFonts w:ascii="Times New Roman" w:hAnsi="Times New Roman"/>
          <w:sz w:val="24"/>
          <w:szCs w:val="24"/>
        </w:rPr>
        <w:t>цикл</w:t>
      </w:r>
      <w:r w:rsidR="003366E2">
        <w:rPr>
          <w:rFonts w:ascii="Times New Roman" w:hAnsi="Times New Roman"/>
          <w:sz w:val="24"/>
          <w:szCs w:val="24"/>
        </w:rPr>
        <w:t>а</w:t>
      </w:r>
      <w:r w:rsidR="003366E2" w:rsidRPr="00A072A8">
        <w:rPr>
          <w:rFonts w:ascii="Times New Roman" w:hAnsi="Times New Roman"/>
          <w:sz w:val="24"/>
          <w:szCs w:val="24"/>
        </w:rPr>
        <w:t xml:space="preserve"> примерной основной образовательной программы в соответствии с ФГОС по специальности</w:t>
      </w:r>
      <w:r w:rsidR="003366E2">
        <w:rPr>
          <w:rFonts w:ascii="Times New Roman" w:hAnsi="Times New Roman"/>
          <w:sz w:val="24"/>
          <w:szCs w:val="24"/>
        </w:rPr>
        <w:t xml:space="preserve"> 18.02.09 Переработка нефти и газа</w:t>
      </w:r>
      <w:r w:rsidR="003366E2" w:rsidRPr="00A072A8">
        <w:rPr>
          <w:rFonts w:ascii="Times New Roman" w:hAnsi="Times New Roman"/>
          <w:sz w:val="24"/>
          <w:szCs w:val="24"/>
        </w:rPr>
        <w:t xml:space="preserve">. </w:t>
      </w:r>
    </w:p>
    <w:p w14:paraId="61F7E404" w14:textId="43972374" w:rsidR="003366E2" w:rsidRDefault="003366E2" w:rsidP="003366E2">
      <w:pPr>
        <w:suppressAutoHyphens/>
        <w:spacing w:after="0"/>
        <w:ind w:firstLine="709"/>
        <w:jc w:val="both"/>
        <w:rPr>
          <w:rFonts w:ascii="Times New Roman" w:hAnsi="Times New Roman"/>
          <w:b/>
          <w:sz w:val="24"/>
          <w:szCs w:val="24"/>
        </w:rPr>
      </w:pPr>
      <w:r w:rsidRPr="00A072A8">
        <w:rPr>
          <w:rFonts w:ascii="Times New Roman" w:hAnsi="Times New Roman"/>
          <w:sz w:val="24"/>
          <w:szCs w:val="24"/>
        </w:rPr>
        <w:t>Особое значение дисциплина имеет при формировании и развитии ОК</w:t>
      </w:r>
      <w:r>
        <w:rPr>
          <w:rFonts w:ascii="Times New Roman" w:hAnsi="Times New Roman"/>
          <w:sz w:val="24"/>
          <w:szCs w:val="24"/>
        </w:rPr>
        <w:t xml:space="preserve"> 01,</w:t>
      </w:r>
      <w:r w:rsidRPr="00A072A8">
        <w:rPr>
          <w:rFonts w:ascii="Times New Roman" w:hAnsi="Times New Roman"/>
          <w:sz w:val="24"/>
          <w:szCs w:val="24"/>
        </w:rPr>
        <w:t xml:space="preserve"> </w:t>
      </w:r>
      <w:r>
        <w:rPr>
          <w:rFonts w:ascii="Times New Roman" w:hAnsi="Times New Roman"/>
          <w:sz w:val="24"/>
          <w:szCs w:val="24"/>
        </w:rPr>
        <w:t>02,03, 04, 07</w:t>
      </w:r>
    </w:p>
    <w:p w14:paraId="7DF35EAB" w14:textId="77777777" w:rsidR="00487F41" w:rsidRPr="00985D52" w:rsidRDefault="00487F41" w:rsidP="00487F41">
      <w:pPr>
        <w:suppressAutoHyphens/>
        <w:spacing w:after="0"/>
        <w:jc w:val="both"/>
        <w:rPr>
          <w:rFonts w:ascii="Times New Roman" w:hAnsi="Times New Roman"/>
          <w:sz w:val="24"/>
          <w:szCs w:val="24"/>
        </w:rPr>
      </w:pPr>
    </w:p>
    <w:p w14:paraId="7C83B191" w14:textId="77777777" w:rsidR="00487F41" w:rsidRDefault="00487F41" w:rsidP="00487F41">
      <w:pPr>
        <w:suppressAutoHyphens/>
        <w:spacing w:after="0"/>
        <w:rPr>
          <w:rFonts w:ascii="Times New Roman" w:hAnsi="Times New Roman"/>
          <w:b/>
          <w:sz w:val="24"/>
          <w:szCs w:val="24"/>
        </w:rPr>
      </w:pPr>
      <w:r>
        <w:rPr>
          <w:rFonts w:ascii="Times New Roman" w:hAnsi="Times New Roman"/>
          <w:b/>
          <w:sz w:val="24"/>
          <w:szCs w:val="24"/>
        </w:rPr>
        <w:t>1.</w:t>
      </w:r>
      <w:r w:rsidRPr="00CC6EEF">
        <w:rPr>
          <w:rFonts w:ascii="Times New Roman" w:hAnsi="Times New Roman"/>
          <w:b/>
          <w:sz w:val="24"/>
          <w:szCs w:val="24"/>
        </w:rPr>
        <w:t>2</w:t>
      </w:r>
      <w:r w:rsidRPr="005B72D4">
        <w:rPr>
          <w:rFonts w:ascii="Times New Roman" w:hAnsi="Times New Roman"/>
          <w:b/>
          <w:sz w:val="24"/>
          <w:szCs w:val="24"/>
        </w:rPr>
        <w:t>. Цель и планируемые</w:t>
      </w:r>
      <w:r>
        <w:rPr>
          <w:rFonts w:ascii="Times New Roman" w:hAnsi="Times New Roman"/>
          <w:b/>
          <w:sz w:val="24"/>
          <w:szCs w:val="24"/>
        </w:rPr>
        <w:t xml:space="preserve"> результаты освоения дисциплины</w:t>
      </w:r>
    </w:p>
    <w:p w14:paraId="633FF3CC" w14:textId="77777777" w:rsidR="00487F41" w:rsidRPr="003A6412" w:rsidRDefault="00487F41" w:rsidP="00487F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rPr>
      </w:pPr>
      <w:r w:rsidRPr="002D348A">
        <w:rPr>
          <w:rFonts w:ascii="Times New Roman" w:hAnsi="Times New Roman"/>
          <w:sz w:val="24"/>
          <w:szCs w:val="24"/>
        </w:rPr>
        <w:t>В рамках программы учебной дисциплины обучающимися осваиваются умения и</w:t>
      </w:r>
      <w:r>
        <w:rPr>
          <w:rFonts w:ascii="Times New Roman" w:hAnsi="Times New Roman"/>
          <w:sz w:val="24"/>
          <w:szCs w:val="24"/>
        </w:rPr>
        <w:t xml:space="preserve">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253"/>
      </w:tblGrid>
      <w:tr w:rsidR="00487F41" w:rsidRPr="005B72D4" w14:paraId="02511DB5" w14:textId="77777777" w:rsidTr="00B130F8">
        <w:trPr>
          <w:trHeight w:val="649"/>
        </w:trPr>
        <w:tc>
          <w:tcPr>
            <w:tcW w:w="1129" w:type="dxa"/>
            <w:hideMark/>
          </w:tcPr>
          <w:p w14:paraId="2778B725" w14:textId="66CC3842" w:rsidR="00487F41" w:rsidRPr="005B72D4" w:rsidRDefault="00487F41" w:rsidP="00B130F8">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Код ПК, ОК</w:t>
            </w:r>
            <w:r w:rsidR="00AE4F30">
              <w:rPr>
                <w:rFonts w:ascii="Times New Roman" w:hAnsi="Times New Roman"/>
                <w:sz w:val="24"/>
                <w:szCs w:val="24"/>
              </w:rPr>
              <w:t xml:space="preserve"> </w:t>
            </w:r>
          </w:p>
        </w:tc>
        <w:tc>
          <w:tcPr>
            <w:tcW w:w="4082" w:type="dxa"/>
            <w:hideMark/>
          </w:tcPr>
          <w:p w14:paraId="5D16DEB5" w14:textId="77777777" w:rsidR="00487F41" w:rsidRPr="005B72D4" w:rsidRDefault="00487F41" w:rsidP="00B130F8">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Умения</w:t>
            </w:r>
          </w:p>
        </w:tc>
        <w:tc>
          <w:tcPr>
            <w:tcW w:w="4253" w:type="dxa"/>
            <w:hideMark/>
          </w:tcPr>
          <w:p w14:paraId="516A9E8B" w14:textId="77777777" w:rsidR="00487F41" w:rsidRPr="005B72D4" w:rsidRDefault="00487F41" w:rsidP="00B130F8">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Знания</w:t>
            </w:r>
          </w:p>
        </w:tc>
      </w:tr>
      <w:tr w:rsidR="00487F41" w:rsidRPr="005B72D4" w14:paraId="7A0589A5" w14:textId="77777777" w:rsidTr="00B130F8">
        <w:trPr>
          <w:trHeight w:val="212"/>
        </w:trPr>
        <w:tc>
          <w:tcPr>
            <w:tcW w:w="1129" w:type="dxa"/>
          </w:tcPr>
          <w:p w14:paraId="7CED48BF" w14:textId="77777777" w:rsidR="00487F41" w:rsidRDefault="00487F41" w:rsidP="00B130F8">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01</w:t>
            </w:r>
          </w:p>
          <w:p w14:paraId="360CB6BC" w14:textId="77777777" w:rsidR="00487F41" w:rsidRDefault="00487F41" w:rsidP="00B130F8">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02</w:t>
            </w:r>
          </w:p>
          <w:p w14:paraId="20CB11B5" w14:textId="77777777" w:rsidR="00487F41" w:rsidRDefault="00487F41" w:rsidP="00B130F8">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ОК03</w:t>
            </w:r>
          </w:p>
          <w:p w14:paraId="29730434" w14:textId="77777777" w:rsidR="00487F41" w:rsidRDefault="00487F41" w:rsidP="00B130F8">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 xml:space="preserve">ОК 04 ОК </w:t>
            </w:r>
            <w:r w:rsidRPr="005B72D4">
              <w:rPr>
                <w:rFonts w:ascii="Times New Roman" w:hAnsi="Times New Roman"/>
                <w:b/>
                <w:bCs/>
                <w:i/>
                <w:color w:val="000000"/>
                <w:sz w:val="24"/>
                <w:szCs w:val="24"/>
              </w:rPr>
              <w:t>0</w:t>
            </w:r>
            <w:r w:rsidR="00A66835">
              <w:rPr>
                <w:rFonts w:ascii="Times New Roman" w:hAnsi="Times New Roman"/>
                <w:b/>
                <w:bCs/>
                <w:i/>
                <w:color w:val="000000"/>
                <w:sz w:val="24"/>
                <w:szCs w:val="24"/>
              </w:rPr>
              <w:t>7</w:t>
            </w:r>
          </w:p>
          <w:p w14:paraId="3C750240" w14:textId="585F9B0D" w:rsidR="00487F41" w:rsidRPr="005B72D4" w:rsidRDefault="00487F41" w:rsidP="00A66835">
            <w:pPr>
              <w:suppressAutoHyphens/>
              <w:spacing w:after="0" w:line="240" w:lineRule="auto"/>
              <w:jc w:val="center"/>
              <w:rPr>
                <w:rFonts w:ascii="Times New Roman" w:hAnsi="Times New Roman"/>
                <w:b/>
                <w:sz w:val="24"/>
                <w:szCs w:val="24"/>
              </w:rPr>
            </w:pPr>
          </w:p>
        </w:tc>
        <w:tc>
          <w:tcPr>
            <w:tcW w:w="4082" w:type="dxa"/>
          </w:tcPr>
          <w:p w14:paraId="6FE43667" w14:textId="77777777" w:rsidR="00A66835" w:rsidRPr="00A66835" w:rsidRDefault="00487F41" w:rsidP="00A66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w:t>
            </w:r>
            <w:r w:rsidR="00A66835" w:rsidRPr="00A66835">
              <w:rPr>
                <w:rFonts w:ascii="Times New Roman" w:hAnsi="Times New Roman"/>
                <w:sz w:val="28"/>
                <w:szCs w:val="28"/>
                <w:lang w:eastAsia="en-US"/>
              </w:rPr>
              <w:t xml:space="preserve"> </w:t>
            </w:r>
            <w:r w:rsidR="00A66835" w:rsidRPr="00A66835">
              <w:rPr>
                <w:rFonts w:ascii="Times New Roman" w:hAnsi="Times New Roman"/>
                <w:sz w:val="24"/>
                <w:szCs w:val="24"/>
              </w:rPr>
              <w:t>анализировать и прогнозировать экологические последствия различных видов производственной деятельности;</w:t>
            </w:r>
          </w:p>
          <w:p w14:paraId="2107EF80" w14:textId="77777777" w:rsidR="00A66835" w:rsidRPr="00A66835" w:rsidRDefault="00A66835" w:rsidP="00A66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66835">
              <w:rPr>
                <w:rFonts w:ascii="Times New Roman" w:hAnsi="Times New Roman"/>
                <w:sz w:val="24"/>
                <w:szCs w:val="24"/>
              </w:rPr>
              <w:t>- анализировать причины возникновения экологических аварий и катастроф;</w:t>
            </w:r>
          </w:p>
          <w:p w14:paraId="487BD27F" w14:textId="77777777" w:rsidR="00A66835" w:rsidRPr="00A66835" w:rsidRDefault="00A66835" w:rsidP="00A66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66835">
              <w:rPr>
                <w:rFonts w:ascii="Times New Roman" w:hAnsi="Times New Roman"/>
                <w:sz w:val="24"/>
                <w:szCs w:val="24"/>
              </w:rPr>
              <w:t>- выбирать методы, технологии и аппараты утилизации газовых выбросов, стоков, твердых отходов;</w:t>
            </w:r>
          </w:p>
          <w:p w14:paraId="51473989" w14:textId="77777777" w:rsidR="00A66835" w:rsidRPr="00A66835" w:rsidRDefault="00A66835" w:rsidP="00A66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66835">
              <w:rPr>
                <w:rFonts w:ascii="Times New Roman" w:hAnsi="Times New Roman"/>
                <w:sz w:val="24"/>
                <w:szCs w:val="24"/>
              </w:rPr>
              <w:t>- определять экологическую пригодность выпускаемой продукции;</w:t>
            </w:r>
          </w:p>
          <w:p w14:paraId="34773016" w14:textId="77777777" w:rsidR="00A66835" w:rsidRPr="00A66835" w:rsidRDefault="00A66835" w:rsidP="00A66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66835">
              <w:rPr>
                <w:rFonts w:ascii="Times New Roman" w:hAnsi="Times New Roman"/>
                <w:sz w:val="24"/>
                <w:szCs w:val="24"/>
              </w:rPr>
              <w:t>- оценивать состояние экологии окружающей среды на производственном объекте;</w:t>
            </w:r>
          </w:p>
          <w:p w14:paraId="5B7C845F" w14:textId="77777777" w:rsidR="00487F41" w:rsidRPr="00D842BE" w:rsidRDefault="00487F41" w:rsidP="00B1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p w14:paraId="52EF1C2F" w14:textId="77777777" w:rsidR="00487F41" w:rsidRPr="005B72D4" w:rsidRDefault="00487F41" w:rsidP="00B1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tc>
        <w:tc>
          <w:tcPr>
            <w:tcW w:w="4253" w:type="dxa"/>
          </w:tcPr>
          <w:p w14:paraId="3A191197" w14:textId="77777777" w:rsidR="00CE4D9D" w:rsidRPr="00CE4D9D" w:rsidRDefault="00CE4D9D" w:rsidP="00CE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CE4D9D">
              <w:rPr>
                <w:rFonts w:ascii="Times New Roman" w:hAnsi="Times New Roman"/>
                <w:bCs/>
                <w:sz w:val="24"/>
                <w:szCs w:val="24"/>
              </w:rPr>
              <w:t>- виды и классификацию природных ресурсов, условия устойчивого состояния экосистем;</w:t>
            </w:r>
          </w:p>
          <w:p w14:paraId="6EC49183" w14:textId="77777777" w:rsidR="00CE4D9D" w:rsidRPr="00CE4D9D" w:rsidRDefault="00CE4D9D" w:rsidP="00CE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CE4D9D">
              <w:rPr>
                <w:rFonts w:ascii="Times New Roman" w:hAnsi="Times New Roman"/>
                <w:bCs/>
                <w:sz w:val="24"/>
                <w:szCs w:val="24"/>
              </w:rPr>
              <w:t>- задачи охраны окружающей среды, природоресурсный потенциал и охраняемые природные территории Российской Федерации;</w:t>
            </w:r>
          </w:p>
          <w:p w14:paraId="060F4F9F" w14:textId="77777777" w:rsidR="00CE4D9D" w:rsidRPr="00CE4D9D" w:rsidRDefault="00CE4D9D" w:rsidP="00CE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CE4D9D">
              <w:rPr>
                <w:rFonts w:ascii="Times New Roman" w:hAnsi="Times New Roman"/>
                <w:bCs/>
                <w:sz w:val="24"/>
                <w:szCs w:val="24"/>
              </w:rPr>
              <w:t>- основные источники и масштабы образования отходов производства;</w:t>
            </w:r>
          </w:p>
          <w:p w14:paraId="146E3226" w14:textId="77777777" w:rsidR="00CE4D9D" w:rsidRPr="00CE4D9D" w:rsidRDefault="00CE4D9D" w:rsidP="00CE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CE4D9D">
              <w:rPr>
                <w:rFonts w:ascii="Times New Roman" w:hAnsi="Times New Roman"/>
                <w:bCs/>
                <w:sz w:val="24"/>
                <w:szCs w:val="24"/>
              </w:rPr>
              <w:t>-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производств;</w:t>
            </w:r>
          </w:p>
          <w:p w14:paraId="628695CC" w14:textId="77777777" w:rsidR="00CE4D9D" w:rsidRPr="00CE4D9D" w:rsidRDefault="00CE4D9D" w:rsidP="00CE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CE4D9D">
              <w:rPr>
                <w:rFonts w:ascii="Times New Roman" w:hAnsi="Times New Roman"/>
                <w:bCs/>
                <w:sz w:val="24"/>
                <w:szCs w:val="24"/>
              </w:rPr>
              <w:t>- правовые основы, правила и нормы природопользования и экологической безопасности;</w:t>
            </w:r>
          </w:p>
          <w:p w14:paraId="602DA393" w14:textId="77777777" w:rsidR="00CE4D9D" w:rsidRPr="00CE4D9D" w:rsidRDefault="00CE4D9D" w:rsidP="00CE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CE4D9D">
              <w:rPr>
                <w:rFonts w:ascii="Times New Roman" w:hAnsi="Times New Roman"/>
                <w:bCs/>
                <w:sz w:val="24"/>
                <w:szCs w:val="24"/>
              </w:rPr>
              <w:t>- принципы и методы рационального природопользования, мониторинга окружающей среды, экологического контроля и экологического регулирования;</w:t>
            </w:r>
          </w:p>
          <w:p w14:paraId="51E930E4" w14:textId="77777777" w:rsidR="00487F41" w:rsidRPr="00CE4D9D" w:rsidRDefault="00CE4D9D" w:rsidP="00CE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CE4D9D">
              <w:rPr>
                <w:rFonts w:ascii="Times New Roman" w:hAnsi="Times New Roman"/>
                <w:bCs/>
                <w:sz w:val="24"/>
                <w:szCs w:val="24"/>
              </w:rPr>
              <w:t>- принципы и правила международного сотрудничества в области природопользования и охраны окружающей среды.</w:t>
            </w:r>
          </w:p>
        </w:tc>
      </w:tr>
    </w:tbl>
    <w:p w14:paraId="417E7195" w14:textId="77777777" w:rsidR="00487F41" w:rsidRDefault="00487F41" w:rsidP="00487F41">
      <w:pPr>
        <w:suppressAutoHyphens/>
        <w:jc w:val="both"/>
        <w:rPr>
          <w:rFonts w:ascii="Times New Roman" w:hAnsi="Times New Roman"/>
          <w:color w:val="000000"/>
          <w:sz w:val="24"/>
          <w:szCs w:val="24"/>
        </w:rPr>
      </w:pPr>
    </w:p>
    <w:p w14:paraId="2AD837AC" w14:textId="77777777" w:rsidR="00CE4D9D" w:rsidRDefault="00CE4D9D" w:rsidP="00487F41">
      <w:pPr>
        <w:suppressAutoHyphens/>
        <w:jc w:val="both"/>
        <w:rPr>
          <w:rFonts w:ascii="Times New Roman" w:hAnsi="Times New Roman"/>
          <w:color w:val="000000"/>
          <w:sz w:val="24"/>
          <w:szCs w:val="24"/>
        </w:rPr>
      </w:pPr>
    </w:p>
    <w:p w14:paraId="43DC9375" w14:textId="77777777" w:rsidR="00CE4D9D" w:rsidRDefault="00CE4D9D" w:rsidP="00487F41">
      <w:pPr>
        <w:suppressAutoHyphens/>
        <w:jc w:val="both"/>
        <w:rPr>
          <w:rFonts w:ascii="Times New Roman" w:hAnsi="Times New Roman"/>
          <w:color w:val="000000"/>
          <w:sz w:val="24"/>
          <w:szCs w:val="24"/>
        </w:rPr>
      </w:pPr>
    </w:p>
    <w:p w14:paraId="0011BE68" w14:textId="77777777" w:rsidR="00487F41" w:rsidRPr="00693395" w:rsidRDefault="00487F41" w:rsidP="00335EC0">
      <w:pPr>
        <w:numPr>
          <w:ilvl w:val="0"/>
          <w:numId w:val="33"/>
        </w:numPr>
        <w:suppressAutoHyphens/>
        <w:rPr>
          <w:rFonts w:ascii="Times New Roman" w:hAnsi="Times New Roman"/>
          <w:b/>
          <w:sz w:val="24"/>
          <w:szCs w:val="24"/>
        </w:rPr>
      </w:pPr>
      <w:r w:rsidRPr="00693395">
        <w:rPr>
          <w:rFonts w:ascii="Times New Roman" w:hAnsi="Times New Roman"/>
          <w:b/>
          <w:sz w:val="24"/>
          <w:szCs w:val="24"/>
        </w:rPr>
        <w:lastRenderedPageBreak/>
        <w:t>СТРУКТУРА И СОДЕРЖАНИЕ УЧЕБНОЙ ДИСЦИПЛИНЫ</w:t>
      </w:r>
    </w:p>
    <w:p w14:paraId="43C25986" w14:textId="77777777" w:rsidR="00487F41" w:rsidRPr="00693395" w:rsidRDefault="00487F41" w:rsidP="00487F41">
      <w:pPr>
        <w:suppressAutoHyphens/>
        <w:rPr>
          <w:rFonts w:ascii="Times New Roman" w:hAnsi="Times New Roman"/>
          <w:b/>
          <w:sz w:val="24"/>
          <w:szCs w:val="24"/>
        </w:rPr>
      </w:pPr>
      <w:r w:rsidRPr="00693395">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487F41" w:rsidRPr="005B72D4" w14:paraId="282C6C22" w14:textId="77777777" w:rsidTr="00B130F8">
        <w:tc>
          <w:tcPr>
            <w:tcW w:w="4073" w:type="pct"/>
          </w:tcPr>
          <w:p w14:paraId="11F136EF" w14:textId="77777777" w:rsidR="00487F41" w:rsidRPr="005B72D4" w:rsidRDefault="00487F41" w:rsidP="00B130F8">
            <w:pPr>
              <w:suppressAutoHyphens/>
              <w:rPr>
                <w:rFonts w:ascii="Times New Roman" w:hAnsi="Times New Roman"/>
                <w:sz w:val="24"/>
                <w:szCs w:val="24"/>
              </w:rPr>
            </w:pPr>
            <w:r w:rsidRPr="005B72D4">
              <w:rPr>
                <w:rFonts w:ascii="Times New Roman" w:hAnsi="Times New Roman"/>
                <w:sz w:val="24"/>
                <w:szCs w:val="24"/>
              </w:rPr>
              <w:t>Вид учебной работы</w:t>
            </w:r>
          </w:p>
        </w:tc>
        <w:tc>
          <w:tcPr>
            <w:tcW w:w="927" w:type="pct"/>
          </w:tcPr>
          <w:p w14:paraId="6DD53A59" w14:textId="77777777" w:rsidR="00487F41" w:rsidRPr="005B72D4" w:rsidRDefault="00487F41" w:rsidP="00B80E50">
            <w:pPr>
              <w:suppressAutoHyphens/>
              <w:rPr>
                <w:rFonts w:ascii="Times New Roman" w:hAnsi="Times New Roman"/>
                <w:iCs/>
                <w:sz w:val="24"/>
                <w:szCs w:val="24"/>
              </w:rPr>
            </w:pPr>
            <w:r w:rsidRPr="005B72D4">
              <w:rPr>
                <w:rFonts w:ascii="Times New Roman" w:hAnsi="Times New Roman"/>
                <w:iCs/>
                <w:sz w:val="24"/>
                <w:szCs w:val="24"/>
              </w:rPr>
              <w:t xml:space="preserve">Объем </w:t>
            </w:r>
            <w:r w:rsidR="00B80E50">
              <w:rPr>
                <w:rFonts w:ascii="Times New Roman" w:hAnsi="Times New Roman"/>
                <w:iCs/>
                <w:sz w:val="24"/>
                <w:szCs w:val="24"/>
              </w:rPr>
              <w:t xml:space="preserve">в </w:t>
            </w:r>
            <w:r w:rsidRPr="005B72D4">
              <w:rPr>
                <w:rFonts w:ascii="Times New Roman" w:hAnsi="Times New Roman"/>
                <w:iCs/>
                <w:sz w:val="24"/>
                <w:szCs w:val="24"/>
              </w:rPr>
              <w:t>час</w:t>
            </w:r>
            <w:r w:rsidR="00B80E50">
              <w:rPr>
                <w:rFonts w:ascii="Times New Roman" w:hAnsi="Times New Roman"/>
                <w:iCs/>
                <w:sz w:val="24"/>
                <w:szCs w:val="24"/>
              </w:rPr>
              <w:t>ах</w:t>
            </w:r>
          </w:p>
        </w:tc>
      </w:tr>
      <w:tr w:rsidR="00487F41" w:rsidRPr="005B72D4" w14:paraId="7236C1E6" w14:textId="77777777" w:rsidTr="00B130F8">
        <w:tc>
          <w:tcPr>
            <w:tcW w:w="4073" w:type="pct"/>
          </w:tcPr>
          <w:p w14:paraId="4B3D1B4F" w14:textId="77777777" w:rsidR="00487F41" w:rsidRPr="005B72D4" w:rsidRDefault="00487F41" w:rsidP="00B130F8">
            <w:pPr>
              <w:suppressAutoHyphens/>
              <w:rPr>
                <w:rFonts w:ascii="Times New Roman" w:hAnsi="Times New Roman"/>
                <w:sz w:val="24"/>
                <w:szCs w:val="24"/>
              </w:rPr>
            </w:pPr>
            <w:r w:rsidRPr="003A6412">
              <w:rPr>
                <w:rFonts w:ascii="Times New Roman" w:hAnsi="Times New Roman"/>
                <w:b/>
                <w:sz w:val="24"/>
                <w:szCs w:val="24"/>
              </w:rPr>
              <w:t>Объем образовательной программы</w:t>
            </w:r>
          </w:p>
        </w:tc>
        <w:tc>
          <w:tcPr>
            <w:tcW w:w="927" w:type="pct"/>
          </w:tcPr>
          <w:p w14:paraId="024D8011" w14:textId="77777777" w:rsidR="00487F41" w:rsidRPr="00CC6EEF" w:rsidRDefault="00CE4D9D" w:rsidP="00B130F8">
            <w:pPr>
              <w:suppressAutoHyphens/>
              <w:rPr>
                <w:rFonts w:ascii="Times New Roman" w:hAnsi="Times New Roman"/>
                <w:iCs/>
                <w:sz w:val="24"/>
                <w:szCs w:val="24"/>
              </w:rPr>
            </w:pPr>
            <w:r>
              <w:rPr>
                <w:rFonts w:ascii="Times New Roman" w:hAnsi="Times New Roman"/>
                <w:iCs/>
                <w:sz w:val="24"/>
                <w:szCs w:val="24"/>
              </w:rPr>
              <w:t>32</w:t>
            </w:r>
          </w:p>
        </w:tc>
      </w:tr>
      <w:tr w:rsidR="00487F41" w:rsidRPr="005B72D4" w14:paraId="0805301E" w14:textId="77777777" w:rsidTr="00B130F8">
        <w:tc>
          <w:tcPr>
            <w:tcW w:w="4073" w:type="pct"/>
          </w:tcPr>
          <w:p w14:paraId="39B97777" w14:textId="77777777" w:rsidR="00487F41" w:rsidRPr="005B72D4" w:rsidRDefault="00487F41" w:rsidP="00B130F8">
            <w:pPr>
              <w:suppressAutoHyphens/>
              <w:rPr>
                <w:rFonts w:ascii="Times New Roman" w:hAnsi="Times New Roman"/>
                <w:sz w:val="24"/>
                <w:szCs w:val="24"/>
              </w:rPr>
            </w:pPr>
            <w:r w:rsidRPr="005B72D4">
              <w:rPr>
                <w:rFonts w:ascii="Times New Roman" w:hAnsi="Times New Roman"/>
                <w:sz w:val="24"/>
                <w:szCs w:val="24"/>
              </w:rPr>
              <w:t>в том числе:</w:t>
            </w:r>
          </w:p>
        </w:tc>
        <w:tc>
          <w:tcPr>
            <w:tcW w:w="927" w:type="pct"/>
          </w:tcPr>
          <w:p w14:paraId="1B28D1CC" w14:textId="77777777" w:rsidR="00487F41" w:rsidRPr="005B72D4" w:rsidRDefault="00487F41" w:rsidP="00B130F8">
            <w:pPr>
              <w:suppressAutoHyphens/>
              <w:rPr>
                <w:rFonts w:ascii="Times New Roman" w:hAnsi="Times New Roman"/>
                <w:iCs/>
                <w:sz w:val="24"/>
                <w:szCs w:val="24"/>
              </w:rPr>
            </w:pPr>
          </w:p>
        </w:tc>
      </w:tr>
      <w:tr w:rsidR="00487F41" w:rsidRPr="005B72D4" w14:paraId="5A9811D6" w14:textId="77777777" w:rsidTr="00B130F8">
        <w:tc>
          <w:tcPr>
            <w:tcW w:w="4073" w:type="pct"/>
            <w:vAlign w:val="center"/>
          </w:tcPr>
          <w:p w14:paraId="4A139A6E" w14:textId="77777777" w:rsidR="00487F41" w:rsidRPr="003A6412" w:rsidRDefault="00487F41" w:rsidP="00B130F8">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теоретическое обучение</w:t>
            </w:r>
          </w:p>
        </w:tc>
        <w:tc>
          <w:tcPr>
            <w:tcW w:w="927" w:type="pct"/>
          </w:tcPr>
          <w:p w14:paraId="6D185C41" w14:textId="77777777" w:rsidR="00487F41" w:rsidRPr="005B72D4" w:rsidRDefault="00CE4D9D" w:rsidP="00B85A61">
            <w:pPr>
              <w:suppressAutoHyphens/>
              <w:rPr>
                <w:rFonts w:ascii="Times New Roman" w:hAnsi="Times New Roman"/>
                <w:iCs/>
                <w:sz w:val="24"/>
                <w:szCs w:val="24"/>
              </w:rPr>
            </w:pPr>
            <w:r>
              <w:rPr>
                <w:rFonts w:ascii="Times New Roman" w:hAnsi="Times New Roman"/>
                <w:iCs/>
                <w:sz w:val="24"/>
                <w:szCs w:val="24"/>
              </w:rPr>
              <w:t>3</w:t>
            </w:r>
            <w:r w:rsidR="00B85A61">
              <w:rPr>
                <w:rFonts w:ascii="Times New Roman" w:hAnsi="Times New Roman"/>
                <w:iCs/>
                <w:sz w:val="24"/>
                <w:szCs w:val="24"/>
              </w:rPr>
              <w:t>2</w:t>
            </w:r>
          </w:p>
        </w:tc>
      </w:tr>
      <w:tr w:rsidR="00487F41" w:rsidRPr="005B72D4" w14:paraId="0DF67DB1" w14:textId="77777777" w:rsidTr="00B130F8">
        <w:tc>
          <w:tcPr>
            <w:tcW w:w="4073" w:type="pct"/>
          </w:tcPr>
          <w:p w14:paraId="16F1320F" w14:textId="080F91F8" w:rsidR="00487F41" w:rsidRPr="005B72D4" w:rsidRDefault="00487F41" w:rsidP="003366E2">
            <w:pPr>
              <w:suppressAutoHyphens/>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амостоятельная</w:t>
            </w:r>
            <w:r w:rsidRPr="005B72D4">
              <w:rPr>
                <w:rFonts w:ascii="Times New Roman" w:hAnsi="Times New Roman"/>
                <w:sz w:val="24"/>
                <w:szCs w:val="24"/>
              </w:rPr>
              <w:t xml:space="preserve"> работа</w:t>
            </w:r>
          </w:p>
        </w:tc>
        <w:tc>
          <w:tcPr>
            <w:tcW w:w="927" w:type="pct"/>
          </w:tcPr>
          <w:p w14:paraId="3E1A31D5" w14:textId="77777777" w:rsidR="00487F41" w:rsidRPr="005B72D4" w:rsidRDefault="00487F41" w:rsidP="00B130F8">
            <w:pPr>
              <w:suppressAutoHyphens/>
              <w:rPr>
                <w:rFonts w:ascii="Times New Roman" w:hAnsi="Times New Roman"/>
                <w:iCs/>
                <w:sz w:val="24"/>
                <w:szCs w:val="24"/>
              </w:rPr>
            </w:pPr>
          </w:p>
        </w:tc>
      </w:tr>
      <w:tr w:rsidR="00487F41" w:rsidRPr="005B72D4" w14:paraId="5AB3FF22" w14:textId="77777777" w:rsidTr="00B130F8">
        <w:tc>
          <w:tcPr>
            <w:tcW w:w="4073" w:type="pct"/>
          </w:tcPr>
          <w:p w14:paraId="4440A373" w14:textId="119479C1" w:rsidR="00487F41" w:rsidRPr="002868D0" w:rsidRDefault="00487F41" w:rsidP="00B130F8">
            <w:pPr>
              <w:suppressAutoHyphens/>
              <w:rPr>
                <w:rFonts w:ascii="Times New Roman" w:hAnsi="Times New Roman"/>
                <w:iCs/>
                <w:sz w:val="24"/>
                <w:szCs w:val="24"/>
                <w:lang w:val="en-US"/>
              </w:rPr>
            </w:pPr>
            <w:r w:rsidRPr="002868D0">
              <w:rPr>
                <w:rFonts w:ascii="Times New Roman" w:hAnsi="Times New Roman"/>
                <w:b/>
                <w:iCs/>
                <w:sz w:val="24"/>
                <w:szCs w:val="24"/>
              </w:rPr>
              <w:t>Промежуточная аттестация</w:t>
            </w:r>
          </w:p>
        </w:tc>
        <w:tc>
          <w:tcPr>
            <w:tcW w:w="927" w:type="pct"/>
          </w:tcPr>
          <w:p w14:paraId="7ECB5CCC" w14:textId="77777777" w:rsidR="00487F41" w:rsidRPr="002868D0" w:rsidRDefault="00487F41" w:rsidP="00B130F8">
            <w:pPr>
              <w:suppressAutoHyphens/>
              <w:rPr>
                <w:rFonts w:ascii="Times New Roman" w:hAnsi="Times New Roman"/>
                <w:iCs/>
                <w:sz w:val="24"/>
                <w:szCs w:val="24"/>
              </w:rPr>
            </w:pPr>
          </w:p>
        </w:tc>
      </w:tr>
    </w:tbl>
    <w:p w14:paraId="464FB376" w14:textId="77777777" w:rsidR="00487F41" w:rsidRPr="005B72D4" w:rsidRDefault="00487F41" w:rsidP="00487F41">
      <w:pPr>
        <w:suppressAutoHyphens/>
        <w:rPr>
          <w:rFonts w:ascii="Times New Roman" w:hAnsi="Times New Roman"/>
          <w:b/>
          <w:i/>
          <w:sz w:val="24"/>
          <w:szCs w:val="24"/>
        </w:rPr>
      </w:pPr>
    </w:p>
    <w:p w14:paraId="7AA49639" w14:textId="77777777" w:rsidR="00487F41" w:rsidRPr="005B72D4" w:rsidRDefault="00487F41" w:rsidP="00487F41">
      <w:pPr>
        <w:suppressAutoHyphens/>
        <w:rPr>
          <w:rFonts w:ascii="Times New Roman" w:hAnsi="Times New Roman"/>
          <w:b/>
          <w:i/>
          <w:sz w:val="24"/>
          <w:szCs w:val="24"/>
        </w:rPr>
        <w:sectPr w:rsidR="00487F41" w:rsidRPr="005B72D4" w:rsidSect="00C07CD7">
          <w:pgSz w:w="11906" w:h="16838"/>
          <w:pgMar w:top="1134" w:right="850" w:bottom="1134" w:left="1701" w:header="708" w:footer="708" w:gutter="0"/>
          <w:cols w:space="720"/>
          <w:docGrid w:linePitch="299"/>
        </w:sectPr>
      </w:pPr>
    </w:p>
    <w:p w14:paraId="1723F92D" w14:textId="77777777" w:rsidR="00487F41" w:rsidRDefault="00487F41" w:rsidP="00335EC0">
      <w:pPr>
        <w:numPr>
          <w:ilvl w:val="1"/>
          <w:numId w:val="33"/>
        </w:numPr>
        <w:suppressAutoHyphens/>
        <w:rPr>
          <w:rFonts w:ascii="Times New Roman" w:hAnsi="Times New Roman"/>
          <w:b/>
          <w:i/>
          <w:sz w:val="24"/>
          <w:szCs w:val="24"/>
        </w:rPr>
      </w:pPr>
      <w:r w:rsidRPr="005B72D4">
        <w:rPr>
          <w:rFonts w:ascii="Times New Roman" w:hAnsi="Times New Roman"/>
          <w:b/>
          <w:i/>
          <w:sz w:val="24"/>
          <w:szCs w:val="24"/>
        </w:rPr>
        <w:lastRenderedPageBreak/>
        <w:t xml:space="preserve">Тематический план и содержание учебной дисциплины </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10144"/>
        <w:gridCol w:w="993"/>
        <w:gridCol w:w="1841"/>
      </w:tblGrid>
      <w:tr w:rsidR="00487F41" w:rsidRPr="005B72D4" w14:paraId="1A5F45E1" w14:textId="77777777" w:rsidTr="00CA144C">
        <w:trPr>
          <w:trHeight w:val="609"/>
        </w:trPr>
        <w:tc>
          <w:tcPr>
            <w:tcW w:w="791" w:type="pct"/>
            <w:vAlign w:val="center"/>
          </w:tcPr>
          <w:p w14:paraId="5A1AFF8C" w14:textId="77777777" w:rsidR="00487F41" w:rsidRPr="005B72D4" w:rsidRDefault="00487F41" w:rsidP="00B130F8">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Наименование разделов и тем</w:t>
            </w:r>
          </w:p>
        </w:tc>
        <w:tc>
          <w:tcPr>
            <w:tcW w:w="3290" w:type="pct"/>
            <w:vAlign w:val="center"/>
          </w:tcPr>
          <w:p w14:paraId="58CA93A5" w14:textId="77777777" w:rsidR="00487F41" w:rsidRPr="005B72D4" w:rsidRDefault="00487F41" w:rsidP="00B130F8">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Содержание учебного материала и формы организации деятельности обучающихся</w:t>
            </w:r>
          </w:p>
        </w:tc>
        <w:tc>
          <w:tcPr>
            <w:tcW w:w="322" w:type="pct"/>
            <w:vAlign w:val="center"/>
          </w:tcPr>
          <w:p w14:paraId="6E8F0F75" w14:textId="77777777" w:rsidR="00487F41" w:rsidRPr="005B72D4" w:rsidRDefault="00487F41" w:rsidP="00B80E50">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 xml:space="preserve">Объем </w:t>
            </w:r>
            <w:r w:rsidR="00B80E50">
              <w:rPr>
                <w:rFonts w:ascii="Times New Roman" w:hAnsi="Times New Roman"/>
                <w:b/>
                <w:bCs/>
                <w:iCs/>
                <w:sz w:val="24"/>
                <w:szCs w:val="24"/>
              </w:rPr>
              <w:t xml:space="preserve">в </w:t>
            </w:r>
            <w:r w:rsidRPr="005B72D4">
              <w:rPr>
                <w:rFonts w:ascii="Times New Roman" w:hAnsi="Times New Roman"/>
                <w:b/>
                <w:bCs/>
                <w:iCs/>
                <w:sz w:val="24"/>
                <w:szCs w:val="24"/>
              </w:rPr>
              <w:t>час</w:t>
            </w:r>
            <w:r w:rsidR="00B80E50">
              <w:rPr>
                <w:rFonts w:ascii="Times New Roman" w:hAnsi="Times New Roman"/>
                <w:b/>
                <w:bCs/>
                <w:iCs/>
                <w:sz w:val="24"/>
                <w:szCs w:val="24"/>
              </w:rPr>
              <w:t>ах</w:t>
            </w:r>
          </w:p>
        </w:tc>
        <w:tc>
          <w:tcPr>
            <w:tcW w:w="597" w:type="pct"/>
            <w:vAlign w:val="center"/>
          </w:tcPr>
          <w:p w14:paraId="0150F8A3" w14:textId="77777777" w:rsidR="00487F41" w:rsidRPr="005B72D4" w:rsidRDefault="00487F41" w:rsidP="00B130F8">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Осваиваемые элементы компетенций</w:t>
            </w:r>
          </w:p>
        </w:tc>
      </w:tr>
      <w:tr w:rsidR="00487F41" w:rsidRPr="005B72D4" w14:paraId="6626B878" w14:textId="77777777" w:rsidTr="00CA144C">
        <w:trPr>
          <w:trHeight w:val="20"/>
        </w:trPr>
        <w:tc>
          <w:tcPr>
            <w:tcW w:w="791" w:type="pct"/>
            <w:vAlign w:val="center"/>
          </w:tcPr>
          <w:p w14:paraId="54089936" w14:textId="77777777" w:rsidR="00487F41" w:rsidRPr="005B72D4" w:rsidRDefault="00487F41" w:rsidP="00B130F8">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1</w:t>
            </w:r>
          </w:p>
        </w:tc>
        <w:tc>
          <w:tcPr>
            <w:tcW w:w="3290" w:type="pct"/>
            <w:vAlign w:val="center"/>
          </w:tcPr>
          <w:p w14:paraId="68EA951A" w14:textId="77777777" w:rsidR="00487F41" w:rsidRPr="005B72D4" w:rsidRDefault="00487F41" w:rsidP="00B130F8">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2</w:t>
            </w:r>
          </w:p>
        </w:tc>
        <w:tc>
          <w:tcPr>
            <w:tcW w:w="322" w:type="pct"/>
            <w:vAlign w:val="center"/>
          </w:tcPr>
          <w:p w14:paraId="0A66FEEF" w14:textId="77777777" w:rsidR="00487F41" w:rsidRPr="005B72D4" w:rsidRDefault="00487F41" w:rsidP="00B130F8">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3</w:t>
            </w:r>
          </w:p>
        </w:tc>
        <w:tc>
          <w:tcPr>
            <w:tcW w:w="597" w:type="pct"/>
            <w:vAlign w:val="center"/>
          </w:tcPr>
          <w:p w14:paraId="2C4ECD4C" w14:textId="77777777" w:rsidR="00487F41" w:rsidRPr="005B72D4" w:rsidRDefault="00487F41" w:rsidP="00B130F8">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4</w:t>
            </w:r>
          </w:p>
        </w:tc>
      </w:tr>
      <w:tr w:rsidR="00487F41" w:rsidRPr="005B72D4" w14:paraId="3C91DEC4" w14:textId="77777777" w:rsidTr="00CA144C">
        <w:trPr>
          <w:trHeight w:val="335"/>
        </w:trPr>
        <w:tc>
          <w:tcPr>
            <w:tcW w:w="791" w:type="pct"/>
            <w:vMerge w:val="restart"/>
          </w:tcPr>
          <w:p w14:paraId="767FC7F4" w14:textId="77777777" w:rsidR="00D169D9" w:rsidRPr="00D169D9" w:rsidRDefault="00D169D9" w:rsidP="00D169D9">
            <w:pPr>
              <w:suppressAutoHyphens/>
              <w:spacing w:after="0" w:line="240" w:lineRule="auto"/>
              <w:rPr>
                <w:rFonts w:ascii="Times New Roman" w:hAnsi="Times New Roman"/>
                <w:b/>
                <w:bCs/>
                <w:i/>
                <w:sz w:val="24"/>
                <w:szCs w:val="24"/>
              </w:rPr>
            </w:pPr>
            <w:r w:rsidRPr="00D169D9">
              <w:rPr>
                <w:rFonts w:ascii="Times New Roman" w:hAnsi="Times New Roman"/>
                <w:b/>
                <w:bCs/>
                <w:i/>
                <w:sz w:val="24"/>
                <w:szCs w:val="24"/>
              </w:rPr>
              <w:t xml:space="preserve">Введение </w:t>
            </w:r>
          </w:p>
          <w:p w14:paraId="1F26DF38" w14:textId="77777777" w:rsidR="00487F41" w:rsidRPr="005B72D4" w:rsidRDefault="00487F41" w:rsidP="00B130F8">
            <w:pPr>
              <w:suppressAutoHyphens/>
              <w:spacing w:after="0" w:line="240" w:lineRule="auto"/>
              <w:rPr>
                <w:rFonts w:ascii="Times New Roman" w:hAnsi="Times New Roman"/>
                <w:b/>
                <w:bCs/>
                <w:iCs/>
                <w:sz w:val="24"/>
                <w:szCs w:val="24"/>
              </w:rPr>
            </w:pPr>
          </w:p>
        </w:tc>
        <w:tc>
          <w:tcPr>
            <w:tcW w:w="3290" w:type="pct"/>
            <w:vAlign w:val="center"/>
          </w:tcPr>
          <w:p w14:paraId="314E1952" w14:textId="77777777" w:rsidR="00487F41" w:rsidRPr="005B72D4" w:rsidRDefault="00487F41" w:rsidP="00B130F8">
            <w:pPr>
              <w:suppressAutoHyphens/>
              <w:spacing w:after="0" w:line="240" w:lineRule="auto"/>
              <w:rPr>
                <w:rFonts w:ascii="Times New Roman" w:hAnsi="Times New Roman"/>
                <w:b/>
                <w:bCs/>
                <w:iCs/>
                <w:sz w:val="24"/>
                <w:szCs w:val="24"/>
              </w:rPr>
            </w:pPr>
            <w:r>
              <w:rPr>
                <w:rFonts w:ascii="Times New Roman" w:hAnsi="Times New Roman"/>
                <w:b/>
                <w:bCs/>
                <w:iCs/>
                <w:sz w:val="24"/>
                <w:szCs w:val="24"/>
              </w:rPr>
              <w:t>Содержание учебного материала</w:t>
            </w:r>
          </w:p>
        </w:tc>
        <w:tc>
          <w:tcPr>
            <w:tcW w:w="322" w:type="pct"/>
            <w:vMerge w:val="restart"/>
            <w:vAlign w:val="center"/>
          </w:tcPr>
          <w:p w14:paraId="1C2E3E8D" w14:textId="77777777" w:rsidR="00487F41" w:rsidRPr="00604F28" w:rsidRDefault="00D169D9" w:rsidP="00B130F8">
            <w:pPr>
              <w:suppressAutoHyphens/>
              <w:spacing w:after="0" w:line="240" w:lineRule="auto"/>
              <w:jc w:val="center"/>
              <w:rPr>
                <w:rFonts w:ascii="Times New Roman" w:hAnsi="Times New Roman"/>
                <w:b/>
                <w:bCs/>
                <w:i/>
                <w:iCs/>
                <w:sz w:val="24"/>
                <w:szCs w:val="24"/>
              </w:rPr>
            </w:pPr>
            <w:r>
              <w:rPr>
                <w:rFonts w:ascii="Times New Roman" w:hAnsi="Times New Roman"/>
                <w:b/>
                <w:i/>
                <w:iCs/>
                <w:sz w:val="24"/>
                <w:szCs w:val="24"/>
              </w:rPr>
              <w:t>2</w:t>
            </w:r>
          </w:p>
        </w:tc>
        <w:tc>
          <w:tcPr>
            <w:tcW w:w="597" w:type="pct"/>
            <w:vMerge w:val="restart"/>
            <w:vAlign w:val="center"/>
          </w:tcPr>
          <w:p w14:paraId="35225FF2" w14:textId="77777777" w:rsidR="00487F41" w:rsidRDefault="00487F41" w:rsidP="00A4256F">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 xml:space="preserve">4, </w:t>
            </w:r>
            <w:r w:rsidR="00A4256F">
              <w:rPr>
                <w:rFonts w:ascii="Times New Roman" w:hAnsi="Times New Roman"/>
                <w:b/>
                <w:i/>
                <w:iCs/>
                <w:sz w:val="24"/>
                <w:szCs w:val="24"/>
              </w:rPr>
              <w:t>07</w:t>
            </w:r>
          </w:p>
          <w:p w14:paraId="02C78DA7" w14:textId="45C0D411" w:rsidR="00B85A61" w:rsidRPr="006C2B83" w:rsidRDefault="00B85A61" w:rsidP="00A4256F">
            <w:pPr>
              <w:suppressAutoHyphens/>
              <w:spacing w:after="0" w:line="240" w:lineRule="auto"/>
              <w:rPr>
                <w:rFonts w:ascii="Times New Roman" w:hAnsi="Times New Roman"/>
                <w:b/>
                <w:bCs/>
                <w:i/>
                <w:iCs/>
                <w:sz w:val="24"/>
                <w:szCs w:val="24"/>
              </w:rPr>
            </w:pPr>
          </w:p>
        </w:tc>
      </w:tr>
      <w:tr w:rsidR="00487F41" w:rsidRPr="005B72D4" w14:paraId="4F0C51F5" w14:textId="77777777" w:rsidTr="00CA144C">
        <w:trPr>
          <w:trHeight w:val="578"/>
        </w:trPr>
        <w:tc>
          <w:tcPr>
            <w:tcW w:w="791" w:type="pct"/>
            <w:vMerge/>
            <w:vAlign w:val="center"/>
          </w:tcPr>
          <w:p w14:paraId="431BC74B" w14:textId="77777777" w:rsidR="00487F41" w:rsidRPr="005B72D4" w:rsidRDefault="00487F41" w:rsidP="00B130F8">
            <w:pPr>
              <w:suppressAutoHyphens/>
              <w:spacing w:after="0" w:line="240" w:lineRule="auto"/>
              <w:rPr>
                <w:rFonts w:ascii="Times New Roman" w:hAnsi="Times New Roman"/>
                <w:b/>
                <w:bCs/>
                <w:iCs/>
                <w:sz w:val="24"/>
                <w:szCs w:val="24"/>
              </w:rPr>
            </w:pPr>
          </w:p>
        </w:tc>
        <w:tc>
          <w:tcPr>
            <w:tcW w:w="3290" w:type="pct"/>
          </w:tcPr>
          <w:p w14:paraId="1BB95AAB" w14:textId="77777777" w:rsidR="00487F41" w:rsidRPr="00A4256F" w:rsidRDefault="00D169D9" w:rsidP="00B1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A4256F">
              <w:rPr>
                <w:rFonts w:ascii="Times New Roman" w:hAnsi="Times New Roman"/>
                <w:sz w:val="24"/>
                <w:szCs w:val="24"/>
              </w:rPr>
              <w:t>Понятие “природопользование”. Вклад Ю.Н. Куражсковского, Н.Ф.Реймерса в развитие науки. Связь “природопользования” с понятиями “окружающая среда”, природное рациональное и нерациональное природопользование. Значение экологических знаний. Задачи, цели, специфика.</w:t>
            </w:r>
          </w:p>
        </w:tc>
        <w:tc>
          <w:tcPr>
            <w:tcW w:w="322" w:type="pct"/>
            <w:vMerge/>
            <w:vAlign w:val="center"/>
          </w:tcPr>
          <w:p w14:paraId="30D82478" w14:textId="77777777" w:rsidR="00487F41" w:rsidRPr="005B72D4" w:rsidRDefault="00487F41" w:rsidP="00B130F8">
            <w:pPr>
              <w:suppressAutoHyphens/>
              <w:spacing w:after="0" w:line="240" w:lineRule="auto"/>
              <w:rPr>
                <w:rFonts w:ascii="Times New Roman" w:hAnsi="Times New Roman"/>
                <w:iCs/>
                <w:sz w:val="24"/>
                <w:szCs w:val="24"/>
              </w:rPr>
            </w:pPr>
          </w:p>
        </w:tc>
        <w:tc>
          <w:tcPr>
            <w:tcW w:w="597" w:type="pct"/>
            <w:vMerge/>
            <w:vAlign w:val="center"/>
          </w:tcPr>
          <w:p w14:paraId="6EFBDAF8" w14:textId="77777777" w:rsidR="00487F41" w:rsidRPr="005B72D4" w:rsidRDefault="00487F41" w:rsidP="00B130F8">
            <w:pPr>
              <w:suppressAutoHyphens/>
              <w:spacing w:after="0" w:line="240" w:lineRule="auto"/>
              <w:rPr>
                <w:rFonts w:ascii="Times New Roman" w:hAnsi="Times New Roman"/>
                <w:b/>
                <w:bCs/>
                <w:iCs/>
                <w:sz w:val="24"/>
                <w:szCs w:val="24"/>
              </w:rPr>
            </w:pPr>
          </w:p>
        </w:tc>
      </w:tr>
      <w:tr w:rsidR="00487F41" w:rsidRPr="005B72D4" w14:paraId="4FFEE326" w14:textId="77777777" w:rsidTr="00CA144C">
        <w:trPr>
          <w:trHeight w:val="221"/>
        </w:trPr>
        <w:tc>
          <w:tcPr>
            <w:tcW w:w="791" w:type="pct"/>
            <w:vMerge/>
            <w:vAlign w:val="center"/>
          </w:tcPr>
          <w:p w14:paraId="26B0F334" w14:textId="77777777" w:rsidR="00487F41" w:rsidRPr="005B72D4" w:rsidRDefault="00487F41" w:rsidP="00B130F8">
            <w:pPr>
              <w:suppressAutoHyphens/>
              <w:spacing w:after="0" w:line="240" w:lineRule="auto"/>
              <w:rPr>
                <w:rFonts w:ascii="Times New Roman" w:hAnsi="Times New Roman"/>
                <w:b/>
                <w:bCs/>
                <w:iCs/>
                <w:sz w:val="24"/>
                <w:szCs w:val="24"/>
              </w:rPr>
            </w:pPr>
          </w:p>
        </w:tc>
        <w:tc>
          <w:tcPr>
            <w:tcW w:w="3290" w:type="pct"/>
            <w:vAlign w:val="center"/>
          </w:tcPr>
          <w:p w14:paraId="6D6EEB81" w14:textId="77777777" w:rsidR="00487F41" w:rsidRPr="00CC12BF" w:rsidRDefault="00487F41" w:rsidP="00B130F8">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534D96FE" w14:textId="77777777" w:rsidR="00487F41" w:rsidRPr="00CC12BF" w:rsidRDefault="00487F41" w:rsidP="00B130F8">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322" w:type="pct"/>
            <w:vAlign w:val="center"/>
          </w:tcPr>
          <w:p w14:paraId="62A67419" w14:textId="77777777" w:rsidR="00487F41" w:rsidRPr="005B72D4" w:rsidRDefault="00487F41" w:rsidP="00B130F8">
            <w:pPr>
              <w:suppressAutoHyphens/>
              <w:spacing w:after="0" w:line="240" w:lineRule="auto"/>
              <w:ind w:firstLine="175"/>
              <w:rPr>
                <w:rFonts w:ascii="Times New Roman" w:hAnsi="Times New Roman"/>
                <w:iCs/>
                <w:sz w:val="24"/>
                <w:szCs w:val="24"/>
              </w:rPr>
            </w:pPr>
          </w:p>
        </w:tc>
        <w:tc>
          <w:tcPr>
            <w:tcW w:w="597" w:type="pct"/>
            <w:vMerge/>
            <w:vAlign w:val="center"/>
          </w:tcPr>
          <w:p w14:paraId="26C0DD84" w14:textId="77777777" w:rsidR="00487F41" w:rsidRPr="005B72D4" w:rsidRDefault="00487F41" w:rsidP="00B130F8">
            <w:pPr>
              <w:suppressAutoHyphens/>
              <w:spacing w:after="0" w:line="240" w:lineRule="auto"/>
              <w:rPr>
                <w:rFonts w:ascii="Times New Roman" w:hAnsi="Times New Roman"/>
                <w:b/>
                <w:bCs/>
                <w:iCs/>
                <w:sz w:val="24"/>
                <w:szCs w:val="24"/>
              </w:rPr>
            </w:pPr>
          </w:p>
        </w:tc>
      </w:tr>
      <w:tr w:rsidR="00487F41" w:rsidRPr="005B72D4" w14:paraId="1407642D" w14:textId="77777777" w:rsidTr="00CA144C">
        <w:trPr>
          <w:trHeight w:val="401"/>
        </w:trPr>
        <w:tc>
          <w:tcPr>
            <w:tcW w:w="791" w:type="pct"/>
            <w:vMerge w:val="restart"/>
          </w:tcPr>
          <w:p w14:paraId="005D0C9D" w14:textId="77777777" w:rsidR="00D169D9" w:rsidRPr="00D169D9" w:rsidRDefault="00D169D9" w:rsidP="00D169D9">
            <w:pPr>
              <w:suppressAutoHyphens/>
              <w:spacing w:after="0" w:line="240" w:lineRule="auto"/>
              <w:rPr>
                <w:rFonts w:ascii="Times New Roman" w:hAnsi="Times New Roman"/>
                <w:b/>
                <w:i/>
                <w:sz w:val="24"/>
                <w:szCs w:val="24"/>
              </w:rPr>
            </w:pPr>
            <w:r w:rsidRPr="00D169D9">
              <w:rPr>
                <w:rFonts w:ascii="Times New Roman" w:hAnsi="Times New Roman"/>
                <w:b/>
                <w:i/>
                <w:sz w:val="24"/>
                <w:szCs w:val="24"/>
              </w:rPr>
              <w:t xml:space="preserve">Тема 1. </w:t>
            </w:r>
          </w:p>
          <w:p w14:paraId="0CB9946B" w14:textId="77777777" w:rsidR="00487F41" w:rsidRPr="00604F28" w:rsidRDefault="00AA3C09" w:rsidP="00D169D9">
            <w:pPr>
              <w:suppressAutoHyphens/>
              <w:spacing w:after="0" w:line="240" w:lineRule="auto"/>
              <w:rPr>
                <w:rFonts w:ascii="Times New Roman" w:hAnsi="Times New Roman"/>
                <w:b/>
                <w:i/>
                <w:sz w:val="24"/>
                <w:szCs w:val="24"/>
              </w:rPr>
            </w:pPr>
            <w:r w:rsidRPr="00D169D9">
              <w:rPr>
                <w:rFonts w:ascii="Times New Roman" w:hAnsi="Times New Roman"/>
                <w:b/>
                <w:bCs/>
                <w:i/>
                <w:sz w:val="24"/>
                <w:szCs w:val="24"/>
              </w:rPr>
              <w:t>Природные ресурсы</w:t>
            </w:r>
            <w:r w:rsidR="00D169D9" w:rsidRPr="00D169D9">
              <w:rPr>
                <w:rFonts w:ascii="Times New Roman" w:hAnsi="Times New Roman"/>
                <w:b/>
                <w:i/>
                <w:sz w:val="24"/>
                <w:szCs w:val="24"/>
              </w:rPr>
              <w:t>.</w:t>
            </w:r>
          </w:p>
        </w:tc>
        <w:tc>
          <w:tcPr>
            <w:tcW w:w="3290" w:type="pct"/>
            <w:vAlign w:val="center"/>
          </w:tcPr>
          <w:p w14:paraId="467F74E2" w14:textId="77777777" w:rsidR="00487F41" w:rsidRPr="005B72D4" w:rsidRDefault="00487F41" w:rsidP="00B130F8">
            <w:pPr>
              <w:suppressAutoHyphens/>
              <w:spacing w:after="0" w:line="240" w:lineRule="auto"/>
              <w:rPr>
                <w:rFonts w:ascii="Times New Roman" w:hAnsi="Times New Roman"/>
                <w:b/>
                <w:bCs/>
                <w:sz w:val="24"/>
                <w:szCs w:val="24"/>
              </w:rPr>
            </w:pPr>
            <w:r w:rsidRPr="005B72D4">
              <w:rPr>
                <w:rFonts w:ascii="Times New Roman" w:hAnsi="Times New Roman"/>
                <w:b/>
                <w:sz w:val="24"/>
                <w:szCs w:val="24"/>
              </w:rPr>
              <w:t>Содержание учебного материала</w:t>
            </w:r>
          </w:p>
        </w:tc>
        <w:tc>
          <w:tcPr>
            <w:tcW w:w="322" w:type="pct"/>
            <w:vMerge w:val="restart"/>
            <w:vAlign w:val="center"/>
          </w:tcPr>
          <w:p w14:paraId="22B3EA2B" w14:textId="77777777" w:rsidR="00487F41" w:rsidRPr="00604F28" w:rsidRDefault="00A4256F" w:rsidP="00B130F8">
            <w:pPr>
              <w:suppressAutoHyphens/>
              <w:spacing w:after="0" w:line="240" w:lineRule="auto"/>
              <w:ind w:firstLine="175"/>
              <w:jc w:val="center"/>
              <w:rPr>
                <w:rFonts w:ascii="Times New Roman" w:hAnsi="Times New Roman"/>
                <w:b/>
                <w:i/>
                <w:iCs/>
                <w:sz w:val="24"/>
                <w:szCs w:val="24"/>
              </w:rPr>
            </w:pPr>
            <w:r>
              <w:rPr>
                <w:rFonts w:ascii="Times New Roman" w:hAnsi="Times New Roman"/>
                <w:b/>
                <w:i/>
                <w:iCs/>
                <w:sz w:val="24"/>
                <w:szCs w:val="24"/>
              </w:rPr>
              <w:t>2</w:t>
            </w:r>
          </w:p>
        </w:tc>
        <w:tc>
          <w:tcPr>
            <w:tcW w:w="597" w:type="pct"/>
            <w:vMerge w:val="restart"/>
            <w:vAlign w:val="center"/>
          </w:tcPr>
          <w:p w14:paraId="6B2B49A3" w14:textId="77777777" w:rsidR="00487F41" w:rsidRDefault="00487F41" w:rsidP="00A4256F">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 xml:space="preserve">4, </w:t>
            </w:r>
            <w:r w:rsidR="00A4256F">
              <w:rPr>
                <w:rFonts w:ascii="Times New Roman" w:hAnsi="Times New Roman"/>
                <w:b/>
                <w:i/>
                <w:iCs/>
                <w:sz w:val="24"/>
                <w:szCs w:val="24"/>
              </w:rPr>
              <w:t>07</w:t>
            </w:r>
          </w:p>
          <w:p w14:paraId="76B4E022" w14:textId="497FC54C" w:rsidR="00B85A61" w:rsidRPr="005B72D4" w:rsidRDefault="00B85A61" w:rsidP="00A4256F">
            <w:pPr>
              <w:suppressAutoHyphens/>
              <w:spacing w:after="0" w:line="240" w:lineRule="auto"/>
              <w:rPr>
                <w:rFonts w:ascii="Times New Roman" w:hAnsi="Times New Roman"/>
                <w:b/>
                <w:bCs/>
                <w:iCs/>
                <w:sz w:val="24"/>
                <w:szCs w:val="24"/>
              </w:rPr>
            </w:pPr>
          </w:p>
        </w:tc>
      </w:tr>
      <w:tr w:rsidR="00487F41" w:rsidRPr="005B72D4" w14:paraId="59D96D11" w14:textId="77777777" w:rsidTr="00CA144C">
        <w:trPr>
          <w:trHeight w:val="253"/>
        </w:trPr>
        <w:tc>
          <w:tcPr>
            <w:tcW w:w="791" w:type="pct"/>
            <w:vMerge/>
          </w:tcPr>
          <w:p w14:paraId="7A9AD482" w14:textId="77777777" w:rsidR="00487F41" w:rsidRPr="00604F28" w:rsidRDefault="00487F41" w:rsidP="00B130F8">
            <w:pPr>
              <w:suppressAutoHyphens/>
              <w:spacing w:after="0" w:line="240" w:lineRule="auto"/>
              <w:rPr>
                <w:rFonts w:ascii="Times New Roman" w:hAnsi="Times New Roman"/>
                <w:i/>
                <w:sz w:val="24"/>
                <w:szCs w:val="24"/>
              </w:rPr>
            </w:pPr>
          </w:p>
        </w:tc>
        <w:tc>
          <w:tcPr>
            <w:tcW w:w="3290" w:type="pct"/>
            <w:vAlign w:val="center"/>
          </w:tcPr>
          <w:p w14:paraId="20D767FB" w14:textId="77777777" w:rsidR="00487F41" w:rsidRPr="005B72D4" w:rsidRDefault="00D169D9" w:rsidP="00B1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34793C">
              <w:rPr>
                <w:rFonts w:ascii="Times New Roman" w:hAnsi="Times New Roman"/>
                <w:bCs/>
                <w:sz w:val="24"/>
                <w:szCs w:val="24"/>
              </w:rPr>
              <w:t xml:space="preserve">Виды и </w:t>
            </w:r>
            <w:r w:rsidR="00AA3C09" w:rsidRPr="0034793C">
              <w:rPr>
                <w:rFonts w:ascii="Times New Roman" w:hAnsi="Times New Roman"/>
                <w:bCs/>
                <w:sz w:val="24"/>
                <w:szCs w:val="24"/>
              </w:rPr>
              <w:t>классификация природных ресурсов,</w:t>
            </w:r>
            <w:r w:rsidRPr="0034793C">
              <w:rPr>
                <w:rFonts w:ascii="Times New Roman" w:hAnsi="Times New Roman"/>
                <w:bCs/>
                <w:sz w:val="24"/>
                <w:szCs w:val="24"/>
              </w:rPr>
              <w:t xml:space="preserve"> и </w:t>
            </w:r>
            <w:r w:rsidRPr="0034793C">
              <w:rPr>
                <w:rFonts w:ascii="Times New Roman" w:hAnsi="Times New Roman"/>
                <w:sz w:val="24"/>
                <w:szCs w:val="24"/>
              </w:rPr>
              <w:t>охрана окружающей среды.</w:t>
            </w:r>
          </w:p>
        </w:tc>
        <w:tc>
          <w:tcPr>
            <w:tcW w:w="322" w:type="pct"/>
            <w:vMerge/>
            <w:vAlign w:val="center"/>
          </w:tcPr>
          <w:p w14:paraId="02BCB944" w14:textId="77777777" w:rsidR="00487F41" w:rsidRPr="005B72D4" w:rsidRDefault="00487F41" w:rsidP="00B130F8">
            <w:pPr>
              <w:suppressAutoHyphens/>
              <w:spacing w:after="0" w:line="240" w:lineRule="auto"/>
              <w:ind w:firstLine="175"/>
              <w:rPr>
                <w:rFonts w:ascii="Times New Roman" w:hAnsi="Times New Roman"/>
                <w:iCs/>
                <w:sz w:val="24"/>
                <w:szCs w:val="24"/>
              </w:rPr>
            </w:pPr>
          </w:p>
        </w:tc>
        <w:tc>
          <w:tcPr>
            <w:tcW w:w="597" w:type="pct"/>
            <w:vMerge/>
            <w:vAlign w:val="center"/>
          </w:tcPr>
          <w:p w14:paraId="1D1C1835" w14:textId="77777777" w:rsidR="00487F41" w:rsidRPr="005B72D4" w:rsidRDefault="00487F41" w:rsidP="00B130F8">
            <w:pPr>
              <w:suppressAutoHyphens/>
              <w:spacing w:after="0" w:line="240" w:lineRule="auto"/>
              <w:rPr>
                <w:rFonts w:ascii="Times New Roman" w:hAnsi="Times New Roman"/>
                <w:iCs/>
                <w:sz w:val="24"/>
                <w:szCs w:val="24"/>
              </w:rPr>
            </w:pPr>
          </w:p>
        </w:tc>
      </w:tr>
      <w:tr w:rsidR="00487F41" w:rsidRPr="005B72D4" w14:paraId="60D9E474" w14:textId="77777777" w:rsidTr="00CA144C">
        <w:trPr>
          <w:trHeight w:val="221"/>
        </w:trPr>
        <w:tc>
          <w:tcPr>
            <w:tcW w:w="791" w:type="pct"/>
            <w:vMerge/>
          </w:tcPr>
          <w:p w14:paraId="0539FE6B" w14:textId="77777777" w:rsidR="00487F41" w:rsidRPr="00604F28" w:rsidRDefault="00487F41" w:rsidP="00B130F8">
            <w:pPr>
              <w:suppressAutoHyphens/>
              <w:spacing w:after="0" w:line="240" w:lineRule="auto"/>
              <w:rPr>
                <w:rFonts w:ascii="Times New Roman" w:hAnsi="Times New Roman"/>
                <w:b/>
                <w:bCs/>
                <w:i/>
                <w:iCs/>
                <w:sz w:val="24"/>
                <w:szCs w:val="24"/>
              </w:rPr>
            </w:pPr>
          </w:p>
        </w:tc>
        <w:tc>
          <w:tcPr>
            <w:tcW w:w="3290" w:type="pct"/>
            <w:vAlign w:val="center"/>
          </w:tcPr>
          <w:p w14:paraId="1CE20F29" w14:textId="77777777" w:rsidR="00487F41" w:rsidRPr="00CC12BF" w:rsidRDefault="00487F41" w:rsidP="00B130F8">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276C6BE4" w14:textId="77777777" w:rsidR="00487F41" w:rsidRPr="00CC12BF" w:rsidRDefault="00487F41" w:rsidP="00B130F8">
            <w:pPr>
              <w:suppressAutoHyphens/>
              <w:spacing w:after="0" w:line="240" w:lineRule="auto"/>
              <w:rPr>
                <w:rFonts w:ascii="Times New Roman" w:hAnsi="Times New Roman"/>
                <w:bCs/>
                <w:i/>
                <w:sz w:val="24"/>
                <w:szCs w:val="24"/>
              </w:rPr>
            </w:pPr>
            <w:r w:rsidRPr="00CC12BF">
              <w:rPr>
                <w:rFonts w:ascii="Times New Roman" w:hAnsi="Times New Roman"/>
                <w:i/>
                <w:iCs/>
                <w:sz w:val="24"/>
                <w:szCs w:val="24"/>
              </w:rPr>
              <w:t>Определяется при формировании рабочей программы</w:t>
            </w:r>
          </w:p>
        </w:tc>
        <w:tc>
          <w:tcPr>
            <w:tcW w:w="322" w:type="pct"/>
            <w:vAlign w:val="center"/>
          </w:tcPr>
          <w:p w14:paraId="0573D50F" w14:textId="77777777" w:rsidR="00487F41" w:rsidRPr="005B72D4" w:rsidRDefault="00487F41" w:rsidP="00B130F8">
            <w:pPr>
              <w:suppressAutoHyphens/>
              <w:spacing w:after="0" w:line="240" w:lineRule="auto"/>
              <w:ind w:firstLine="175"/>
              <w:rPr>
                <w:rFonts w:ascii="Times New Roman" w:hAnsi="Times New Roman"/>
                <w:iCs/>
                <w:sz w:val="24"/>
                <w:szCs w:val="24"/>
              </w:rPr>
            </w:pPr>
          </w:p>
        </w:tc>
        <w:tc>
          <w:tcPr>
            <w:tcW w:w="597" w:type="pct"/>
            <w:vMerge/>
            <w:vAlign w:val="center"/>
          </w:tcPr>
          <w:p w14:paraId="47C16203" w14:textId="77777777" w:rsidR="00487F41" w:rsidRPr="005B72D4" w:rsidRDefault="00487F41" w:rsidP="00B130F8">
            <w:pPr>
              <w:suppressAutoHyphens/>
              <w:spacing w:after="0" w:line="240" w:lineRule="auto"/>
              <w:rPr>
                <w:rFonts w:ascii="Times New Roman" w:hAnsi="Times New Roman"/>
                <w:b/>
                <w:bCs/>
                <w:iCs/>
                <w:sz w:val="24"/>
                <w:szCs w:val="24"/>
              </w:rPr>
            </w:pPr>
          </w:p>
        </w:tc>
      </w:tr>
      <w:tr w:rsidR="00BB7F4D" w:rsidRPr="005B72D4" w14:paraId="2F530825" w14:textId="77777777" w:rsidTr="00CA144C">
        <w:trPr>
          <w:trHeight w:val="161"/>
        </w:trPr>
        <w:tc>
          <w:tcPr>
            <w:tcW w:w="791" w:type="pct"/>
            <w:vMerge w:val="restart"/>
          </w:tcPr>
          <w:p w14:paraId="221E2E67" w14:textId="77777777" w:rsidR="00BB7F4D" w:rsidRPr="00A4256F" w:rsidRDefault="00BB7F4D" w:rsidP="00A4256F">
            <w:pPr>
              <w:suppressAutoHyphens/>
              <w:spacing w:after="0" w:line="240" w:lineRule="auto"/>
              <w:rPr>
                <w:rFonts w:ascii="Times New Roman" w:hAnsi="Times New Roman"/>
                <w:b/>
                <w:bCs/>
                <w:i/>
                <w:iCs/>
                <w:sz w:val="24"/>
                <w:szCs w:val="24"/>
              </w:rPr>
            </w:pPr>
            <w:r w:rsidRPr="00A4256F">
              <w:rPr>
                <w:rFonts w:ascii="Times New Roman" w:hAnsi="Times New Roman"/>
                <w:b/>
                <w:bCs/>
                <w:i/>
                <w:iCs/>
                <w:sz w:val="24"/>
                <w:szCs w:val="24"/>
              </w:rPr>
              <w:t xml:space="preserve">Тема 2. </w:t>
            </w:r>
          </w:p>
          <w:p w14:paraId="7AE6ED59" w14:textId="77777777" w:rsidR="00BB7F4D" w:rsidRPr="00A4256F" w:rsidRDefault="00BB7F4D" w:rsidP="00A4256F">
            <w:pPr>
              <w:suppressAutoHyphens/>
              <w:spacing w:after="0" w:line="240" w:lineRule="auto"/>
              <w:rPr>
                <w:rFonts w:ascii="Times New Roman" w:hAnsi="Times New Roman"/>
                <w:b/>
                <w:bCs/>
                <w:i/>
                <w:iCs/>
                <w:sz w:val="24"/>
                <w:szCs w:val="24"/>
              </w:rPr>
            </w:pPr>
            <w:r w:rsidRPr="00A4256F">
              <w:rPr>
                <w:rFonts w:ascii="Times New Roman" w:hAnsi="Times New Roman"/>
                <w:b/>
                <w:bCs/>
                <w:i/>
                <w:iCs/>
                <w:sz w:val="24"/>
                <w:szCs w:val="24"/>
              </w:rPr>
              <w:t>Антропогенное воздействие на атмосферу</w:t>
            </w:r>
          </w:p>
          <w:p w14:paraId="082C5790" w14:textId="77777777" w:rsidR="00BB7F4D" w:rsidRPr="00604F28" w:rsidRDefault="00BB7F4D" w:rsidP="00B130F8">
            <w:pPr>
              <w:suppressAutoHyphens/>
              <w:spacing w:after="0" w:line="240" w:lineRule="auto"/>
              <w:rPr>
                <w:rFonts w:ascii="Times New Roman" w:hAnsi="Times New Roman"/>
                <w:b/>
                <w:bCs/>
                <w:i/>
                <w:iCs/>
                <w:sz w:val="24"/>
                <w:szCs w:val="24"/>
              </w:rPr>
            </w:pPr>
          </w:p>
        </w:tc>
        <w:tc>
          <w:tcPr>
            <w:tcW w:w="3290" w:type="pct"/>
            <w:vAlign w:val="center"/>
          </w:tcPr>
          <w:p w14:paraId="2827D5E7" w14:textId="77777777" w:rsidR="00BB7F4D" w:rsidRPr="005B72D4" w:rsidRDefault="00BB7F4D" w:rsidP="00B130F8">
            <w:pPr>
              <w:suppressAutoHyphens/>
              <w:spacing w:after="0" w:line="240" w:lineRule="auto"/>
              <w:rPr>
                <w:rFonts w:ascii="Times New Roman" w:hAnsi="Times New Roman"/>
                <w:b/>
                <w:bCs/>
                <w:sz w:val="24"/>
                <w:szCs w:val="24"/>
              </w:rPr>
            </w:pPr>
            <w:r w:rsidRPr="005B72D4">
              <w:rPr>
                <w:rFonts w:ascii="Times New Roman" w:hAnsi="Times New Roman"/>
                <w:b/>
                <w:bCs/>
                <w:sz w:val="24"/>
                <w:szCs w:val="24"/>
              </w:rPr>
              <w:t>Содержание учебного материала</w:t>
            </w:r>
          </w:p>
        </w:tc>
        <w:tc>
          <w:tcPr>
            <w:tcW w:w="322" w:type="pct"/>
            <w:vMerge w:val="restart"/>
            <w:vAlign w:val="center"/>
          </w:tcPr>
          <w:p w14:paraId="1B45C74D" w14:textId="77777777" w:rsidR="00BB7F4D" w:rsidRPr="005B72D4" w:rsidRDefault="00BB7F4D" w:rsidP="00B130F8">
            <w:pPr>
              <w:suppressAutoHyphens/>
              <w:ind w:firstLine="175"/>
              <w:jc w:val="center"/>
              <w:rPr>
                <w:rFonts w:ascii="Times New Roman" w:hAnsi="Times New Roman"/>
                <w:iCs/>
                <w:sz w:val="24"/>
                <w:szCs w:val="24"/>
              </w:rPr>
            </w:pPr>
            <w:r>
              <w:rPr>
                <w:rFonts w:ascii="Times New Roman" w:hAnsi="Times New Roman"/>
                <w:b/>
                <w:i/>
                <w:iCs/>
                <w:sz w:val="24"/>
                <w:szCs w:val="24"/>
              </w:rPr>
              <w:t>2</w:t>
            </w:r>
          </w:p>
        </w:tc>
        <w:tc>
          <w:tcPr>
            <w:tcW w:w="597" w:type="pct"/>
            <w:vMerge w:val="restart"/>
            <w:vAlign w:val="center"/>
          </w:tcPr>
          <w:p w14:paraId="5EFB9A48" w14:textId="77777777" w:rsidR="00BB7F4D" w:rsidRDefault="00BB7F4D" w:rsidP="00A4256F">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4, 07</w:t>
            </w:r>
          </w:p>
          <w:p w14:paraId="755A96AB" w14:textId="503983BD" w:rsidR="00B85A61" w:rsidRPr="005B72D4" w:rsidRDefault="00B85A61" w:rsidP="00A4256F">
            <w:pPr>
              <w:suppressAutoHyphens/>
              <w:spacing w:after="0" w:line="240" w:lineRule="auto"/>
              <w:rPr>
                <w:rFonts w:ascii="Times New Roman" w:hAnsi="Times New Roman"/>
                <w:b/>
                <w:bCs/>
                <w:iCs/>
                <w:sz w:val="24"/>
                <w:szCs w:val="24"/>
              </w:rPr>
            </w:pPr>
          </w:p>
        </w:tc>
      </w:tr>
      <w:tr w:rsidR="00BB7F4D" w:rsidRPr="005B72D4" w14:paraId="311B838A" w14:textId="77777777" w:rsidTr="00CA144C">
        <w:trPr>
          <w:trHeight w:val="701"/>
        </w:trPr>
        <w:tc>
          <w:tcPr>
            <w:tcW w:w="791" w:type="pct"/>
            <w:vMerge/>
            <w:vAlign w:val="center"/>
          </w:tcPr>
          <w:p w14:paraId="1F6C4E2F" w14:textId="77777777" w:rsidR="00BB7F4D" w:rsidRPr="005B72D4" w:rsidRDefault="00BB7F4D" w:rsidP="00B130F8">
            <w:pPr>
              <w:suppressAutoHyphens/>
              <w:spacing w:after="0" w:line="240" w:lineRule="auto"/>
              <w:rPr>
                <w:rFonts w:ascii="Times New Roman" w:hAnsi="Times New Roman"/>
                <w:b/>
                <w:bCs/>
                <w:iCs/>
                <w:sz w:val="24"/>
                <w:szCs w:val="24"/>
              </w:rPr>
            </w:pPr>
          </w:p>
        </w:tc>
        <w:tc>
          <w:tcPr>
            <w:tcW w:w="3290" w:type="pct"/>
            <w:vAlign w:val="center"/>
          </w:tcPr>
          <w:p w14:paraId="19001347" w14:textId="77777777" w:rsidR="00BB7F4D" w:rsidRDefault="00BB7F4D" w:rsidP="00A42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34793C">
              <w:rPr>
                <w:rFonts w:ascii="Times New Roman" w:hAnsi="Times New Roman"/>
                <w:sz w:val="24"/>
                <w:szCs w:val="24"/>
              </w:rPr>
              <w:t xml:space="preserve">Нормирование загрязнения атмосферного воздуха. ПДК, ПДВ. Влияние среднесуточных </w:t>
            </w:r>
            <w:r w:rsidR="00AA3C09" w:rsidRPr="0034793C">
              <w:rPr>
                <w:rFonts w:ascii="Times New Roman" w:hAnsi="Times New Roman"/>
                <w:sz w:val="24"/>
                <w:szCs w:val="24"/>
              </w:rPr>
              <w:t>концепций загрязнителей</w:t>
            </w:r>
            <w:r w:rsidRPr="0034793C">
              <w:rPr>
                <w:rFonts w:ascii="Times New Roman" w:hAnsi="Times New Roman"/>
                <w:sz w:val="24"/>
                <w:szCs w:val="24"/>
              </w:rPr>
              <w:t xml:space="preserve"> на токсическое состояние атмосферы.</w:t>
            </w:r>
          </w:p>
          <w:p w14:paraId="32F05918" w14:textId="77777777" w:rsidR="00BB7F4D" w:rsidRPr="005B72D4" w:rsidRDefault="00BB7F4D" w:rsidP="00A4256F">
            <w:pPr>
              <w:suppressAutoHyphens/>
              <w:spacing w:after="0" w:line="240" w:lineRule="auto"/>
              <w:jc w:val="both"/>
              <w:rPr>
                <w:rFonts w:ascii="Times New Roman" w:hAnsi="Times New Roman"/>
                <w:bCs/>
                <w:sz w:val="24"/>
                <w:szCs w:val="24"/>
              </w:rPr>
            </w:pPr>
            <w:r w:rsidRPr="0034793C">
              <w:rPr>
                <w:rFonts w:ascii="Times New Roman" w:hAnsi="Times New Roman"/>
                <w:sz w:val="24"/>
                <w:szCs w:val="24"/>
              </w:rPr>
              <w:t>Определение загруженности дорог различными видами транспорта</w:t>
            </w:r>
          </w:p>
        </w:tc>
        <w:tc>
          <w:tcPr>
            <w:tcW w:w="322" w:type="pct"/>
            <w:vMerge/>
            <w:vAlign w:val="center"/>
          </w:tcPr>
          <w:p w14:paraId="4996C070" w14:textId="77777777" w:rsidR="00BB7F4D" w:rsidRPr="00CC12BF" w:rsidRDefault="00BB7F4D" w:rsidP="00B130F8">
            <w:pPr>
              <w:suppressAutoHyphens/>
              <w:spacing w:after="0" w:line="240" w:lineRule="auto"/>
              <w:ind w:firstLine="175"/>
              <w:jc w:val="center"/>
              <w:rPr>
                <w:rFonts w:ascii="Times New Roman" w:hAnsi="Times New Roman"/>
                <w:b/>
                <w:i/>
                <w:iCs/>
                <w:sz w:val="24"/>
                <w:szCs w:val="24"/>
              </w:rPr>
            </w:pPr>
          </w:p>
        </w:tc>
        <w:tc>
          <w:tcPr>
            <w:tcW w:w="597" w:type="pct"/>
            <w:vMerge/>
            <w:vAlign w:val="center"/>
          </w:tcPr>
          <w:p w14:paraId="376176E8" w14:textId="77777777" w:rsidR="00BB7F4D" w:rsidRPr="005B72D4" w:rsidRDefault="00BB7F4D" w:rsidP="00B130F8">
            <w:pPr>
              <w:suppressAutoHyphens/>
              <w:spacing w:after="0" w:line="240" w:lineRule="auto"/>
              <w:rPr>
                <w:rFonts w:ascii="Times New Roman" w:hAnsi="Times New Roman"/>
                <w:iCs/>
                <w:sz w:val="24"/>
                <w:szCs w:val="24"/>
              </w:rPr>
            </w:pPr>
          </w:p>
        </w:tc>
      </w:tr>
      <w:tr w:rsidR="00BB7F4D" w:rsidRPr="005B72D4" w14:paraId="157CA691" w14:textId="77777777" w:rsidTr="00CA144C">
        <w:trPr>
          <w:trHeight w:val="318"/>
        </w:trPr>
        <w:tc>
          <w:tcPr>
            <w:tcW w:w="791" w:type="pct"/>
            <w:vMerge/>
            <w:vAlign w:val="center"/>
          </w:tcPr>
          <w:p w14:paraId="07921622" w14:textId="77777777" w:rsidR="00BB7F4D" w:rsidRPr="005B72D4" w:rsidRDefault="00BB7F4D" w:rsidP="00B130F8">
            <w:pPr>
              <w:suppressAutoHyphens/>
              <w:spacing w:after="0" w:line="240" w:lineRule="auto"/>
              <w:rPr>
                <w:rFonts w:ascii="Times New Roman" w:hAnsi="Times New Roman"/>
                <w:b/>
                <w:bCs/>
                <w:iCs/>
                <w:sz w:val="24"/>
                <w:szCs w:val="24"/>
              </w:rPr>
            </w:pPr>
          </w:p>
        </w:tc>
        <w:tc>
          <w:tcPr>
            <w:tcW w:w="3290" w:type="pct"/>
            <w:vAlign w:val="center"/>
          </w:tcPr>
          <w:p w14:paraId="0A67D765" w14:textId="77777777" w:rsidR="00BB7F4D" w:rsidRPr="00CC12BF" w:rsidRDefault="00BB7F4D" w:rsidP="00B130F8">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4CBEE447" w14:textId="77777777" w:rsidR="00BB7F4D" w:rsidRPr="00CC12BF" w:rsidRDefault="00BB7F4D" w:rsidP="00B130F8">
            <w:pPr>
              <w:suppressAutoHyphens/>
              <w:spacing w:after="0" w:line="240" w:lineRule="auto"/>
              <w:rPr>
                <w:rFonts w:ascii="Times New Roman" w:hAnsi="Times New Roman"/>
                <w:bCs/>
                <w:i/>
                <w:sz w:val="24"/>
                <w:szCs w:val="24"/>
              </w:rPr>
            </w:pPr>
            <w:r w:rsidRPr="00CC12BF">
              <w:rPr>
                <w:rFonts w:ascii="Times New Roman" w:hAnsi="Times New Roman"/>
                <w:i/>
                <w:iCs/>
                <w:sz w:val="24"/>
                <w:szCs w:val="24"/>
              </w:rPr>
              <w:t>Определяется при формировании рабочей программы</w:t>
            </w:r>
          </w:p>
        </w:tc>
        <w:tc>
          <w:tcPr>
            <w:tcW w:w="322" w:type="pct"/>
            <w:vAlign w:val="center"/>
          </w:tcPr>
          <w:p w14:paraId="52486689" w14:textId="77777777" w:rsidR="00BB7F4D" w:rsidRPr="005B72D4" w:rsidRDefault="00BB7F4D" w:rsidP="00B130F8">
            <w:pPr>
              <w:suppressAutoHyphens/>
              <w:spacing w:after="0" w:line="240" w:lineRule="auto"/>
              <w:ind w:firstLine="175"/>
              <w:rPr>
                <w:rFonts w:ascii="Times New Roman" w:hAnsi="Times New Roman"/>
                <w:iCs/>
                <w:sz w:val="24"/>
                <w:szCs w:val="24"/>
              </w:rPr>
            </w:pPr>
          </w:p>
        </w:tc>
        <w:tc>
          <w:tcPr>
            <w:tcW w:w="597" w:type="pct"/>
            <w:vMerge/>
            <w:vAlign w:val="center"/>
          </w:tcPr>
          <w:p w14:paraId="3E928171" w14:textId="77777777" w:rsidR="00BB7F4D" w:rsidRPr="005B72D4" w:rsidRDefault="00BB7F4D" w:rsidP="00B130F8">
            <w:pPr>
              <w:suppressAutoHyphens/>
              <w:spacing w:after="0" w:line="240" w:lineRule="auto"/>
              <w:rPr>
                <w:rFonts w:ascii="Times New Roman" w:hAnsi="Times New Roman"/>
                <w:iCs/>
                <w:sz w:val="24"/>
                <w:szCs w:val="24"/>
              </w:rPr>
            </w:pPr>
          </w:p>
        </w:tc>
      </w:tr>
      <w:tr w:rsidR="00487F41" w:rsidRPr="005B72D4" w14:paraId="2DE83991" w14:textId="77777777" w:rsidTr="00CA144C">
        <w:tc>
          <w:tcPr>
            <w:tcW w:w="791" w:type="pct"/>
            <w:vMerge w:val="restart"/>
          </w:tcPr>
          <w:p w14:paraId="6A0ECC55" w14:textId="77777777" w:rsidR="00FE09E5" w:rsidRPr="00FE09E5" w:rsidRDefault="00FE09E5" w:rsidP="00FE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iCs/>
                <w:sz w:val="24"/>
                <w:szCs w:val="24"/>
              </w:rPr>
            </w:pPr>
            <w:r w:rsidRPr="00FE09E5">
              <w:rPr>
                <w:rFonts w:ascii="Times New Roman" w:hAnsi="Times New Roman"/>
                <w:b/>
                <w:bCs/>
                <w:i/>
                <w:iCs/>
                <w:sz w:val="24"/>
                <w:szCs w:val="24"/>
              </w:rPr>
              <w:t xml:space="preserve">Тема 3.  </w:t>
            </w:r>
          </w:p>
          <w:p w14:paraId="54C1D9E8" w14:textId="77777777" w:rsidR="00487F41" w:rsidRPr="00CC12BF" w:rsidRDefault="00FE09E5" w:rsidP="00FE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iCs/>
                <w:sz w:val="24"/>
                <w:szCs w:val="24"/>
              </w:rPr>
            </w:pPr>
            <w:r w:rsidRPr="00FE09E5">
              <w:rPr>
                <w:rFonts w:ascii="Times New Roman" w:hAnsi="Times New Roman"/>
                <w:b/>
                <w:bCs/>
                <w:i/>
                <w:iCs/>
                <w:sz w:val="24"/>
                <w:szCs w:val="24"/>
              </w:rPr>
              <w:t>Антропогенное воздействие на гидросферу</w:t>
            </w:r>
            <w:r w:rsidR="00487F41" w:rsidRPr="00F9290F">
              <w:rPr>
                <w:rFonts w:ascii="Times New Roman" w:hAnsi="Times New Roman"/>
                <w:b/>
                <w:bCs/>
                <w:i/>
                <w:iCs/>
                <w:sz w:val="24"/>
                <w:szCs w:val="24"/>
              </w:rPr>
              <w:t>.</w:t>
            </w:r>
          </w:p>
        </w:tc>
        <w:tc>
          <w:tcPr>
            <w:tcW w:w="3290" w:type="pct"/>
            <w:vAlign w:val="center"/>
          </w:tcPr>
          <w:p w14:paraId="2BD16AE1" w14:textId="77777777" w:rsidR="00487F41" w:rsidRPr="005B72D4" w:rsidRDefault="00487F41" w:rsidP="00B130F8">
            <w:pPr>
              <w:suppressAutoHyphens/>
              <w:spacing w:after="0" w:line="240" w:lineRule="auto"/>
              <w:rPr>
                <w:rFonts w:ascii="Times New Roman" w:hAnsi="Times New Roman"/>
                <w:bCs/>
                <w:sz w:val="24"/>
                <w:szCs w:val="24"/>
              </w:rPr>
            </w:pPr>
            <w:r w:rsidRPr="005B72D4">
              <w:rPr>
                <w:rFonts w:ascii="Times New Roman" w:hAnsi="Times New Roman"/>
                <w:b/>
                <w:bCs/>
                <w:sz w:val="24"/>
                <w:szCs w:val="24"/>
              </w:rPr>
              <w:t>Содержание учебного материала</w:t>
            </w:r>
          </w:p>
        </w:tc>
        <w:tc>
          <w:tcPr>
            <w:tcW w:w="322" w:type="pct"/>
            <w:vMerge w:val="restart"/>
            <w:vAlign w:val="center"/>
          </w:tcPr>
          <w:p w14:paraId="1BFE0C29" w14:textId="77777777" w:rsidR="00487F41" w:rsidRPr="005B72D4" w:rsidRDefault="00FE09E5" w:rsidP="00B130F8">
            <w:pPr>
              <w:suppressAutoHyphens/>
              <w:jc w:val="center"/>
              <w:rPr>
                <w:rFonts w:ascii="Times New Roman" w:hAnsi="Times New Roman"/>
                <w:iCs/>
                <w:sz w:val="24"/>
                <w:szCs w:val="24"/>
              </w:rPr>
            </w:pPr>
            <w:r>
              <w:rPr>
                <w:rFonts w:ascii="Times New Roman" w:hAnsi="Times New Roman"/>
                <w:b/>
                <w:i/>
                <w:iCs/>
                <w:sz w:val="24"/>
                <w:szCs w:val="24"/>
              </w:rPr>
              <w:t>2</w:t>
            </w:r>
          </w:p>
        </w:tc>
        <w:tc>
          <w:tcPr>
            <w:tcW w:w="597" w:type="pct"/>
            <w:vMerge w:val="restart"/>
            <w:vAlign w:val="center"/>
          </w:tcPr>
          <w:p w14:paraId="7C25533D" w14:textId="77777777" w:rsidR="00487F41" w:rsidRDefault="00487F41" w:rsidP="00FE09E5">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 xml:space="preserve">4, </w:t>
            </w:r>
            <w:r w:rsidR="00FE09E5">
              <w:rPr>
                <w:rFonts w:ascii="Times New Roman" w:hAnsi="Times New Roman"/>
                <w:b/>
                <w:i/>
                <w:iCs/>
                <w:sz w:val="24"/>
                <w:szCs w:val="24"/>
              </w:rPr>
              <w:t>07</w:t>
            </w:r>
          </w:p>
          <w:p w14:paraId="3EF73CE7" w14:textId="79306256" w:rsidR="00B85A61" w:rsidRPr="005B72D4" w:rsidRDefault="00B85A61" w:rsidP="00FE09E5">
            <w:pPr>
              <w:suppressAutoHyphens/>
              <w:spacing w:after="0" w:line="240" w:lineRule="auto"/>
              <w:rPr>
                <w:rFonts w:ascii="Times New Roman" w:hAnsi="Times New Roman"/>
                <w:b/>
                <w:bCs/>
                <w:iCs/>
                <w:sz w:val="24"/>
                <w:szCs w:val="24"/>
              </w:rPr>
            </w:pPr>
          </w:p>
        </w:tc>
      </w:tr>
      <w:tr w:rsidR="00487F41" w:rsidRPr="005B72D4" w14:paraId="48AD9C54" w14:textId="77777777" w:rsidTr="00CA144C">
        <w:tc>
          <w:tcPr>
            <w:tcW w:w="791" w:type="pct"/>
            <w:vMerge/>
          </w:tcPr>
          <w:p w14:paraId="40F54CBD" w14:textId="77777777" w:rsidR="00487F41" w:rsidRPr="00CC12BF" w:rsidRDefault="00487F41" w:rsidP="00B130F8">
            <w:pPr>
              <w:suppressAutoHyphens/>
              <w:spacing w:after="0" w:line="240" w:lineRule="auto"/>
              <w:rPr>
                <w:rFonts w:ascii="Times New Roman" w:hAnsi="Times New Roman"/>
                <w:bCs/>
                <w:i/>
                <w:iCs/>
                <w:sz w:val="24"/>
                <w:szCs w:val="24"/>
              </w:rPr>
            </w:pPr>
          </w:p>
        </w:tc>
        <w:tc>
          <w:tcPr>
            <w:tcW w:w="3290" w:type="pct"/>
            <w:vAlign w:val="center"/>
          </w:tcPr>
          <w:p w14:paraId="1D8DB911" w14:textId="77777777" w:rsidR="00487F41" w:rsidRPr="005B72D4" w:rsidRDefault="00FE09E5" w:rsidP="00B130F8">
            <w:pPr>
              <w:suppressAutoHyphens/>
              <w:spacing w:after="0" w:line="240" w:lineRule="auto"/>
              <w:jc w:val="both"/>
              <w:rPr>
                <w:rFonts w:ascii="Times New Roman" w:hAnsi="Times New Roman"/>
                <w:bCs/>
                <w:sz w:val="24"/>
                <w:szCs w:val="24"/>
              </w:rPr>
            </w:pPr>
            <w:r w:rsidRPr="0034793C">
              <w:rPr>
                <w:rFonts w:ascii="Times New Roman" w:hAnsi="Times New Roman"/>
                <w:sz w:val="24"/>
                <w:szCs w:val="24"/>
              </w:rPr>
              <w:t>Загрязнение гидросферы. Влияние загрязняющих веществ на</w:t>
            </w:r>
            <w:r>
              <w:rPr>
                <w:rFonts w:ascii="Times New Roman" w:hAnsi="Times New Roman"/>
                <w:sz w:val="24"/>
                <w:szCs w:val="24"/>
              </w:rPr>
              <w:t xml:space="preserve"> гидросферу. Загрязнение поверхностных вод. </w:t>
            </w:r>
            <w:r w:rsidRPr="0034793C">
              <w:rPr>
                <w:rFonts w:ascii="Times New Roman" w:hAnsi="Times New Roman"/>
                <w:sz w:val="24"/>
                <w:szCs w:val="24"/>
              </w:rPr>
              <w:t xml:space="preserve">Классификация сточных вод.  </w:t>
            </w:r>
          </w:p>
        </w:tc>
        <w:tc>
          <w:tcPr>
            <w:tcW w:w="322" w:type="pct"/>
            <w:vMerge/>
            <w:vAlign w:val="center"/>
          </w:tcPr>
          <w:p w14:paraId="610182D0" w14:textId="77777777" w:rsidR="00487F41" w:rsidRPr="00CC12BF" w:rsidRDefault="00487F41" w:rsidP="00B130F8">
            <w:pPr>
              <w:suppressAutoHyphens/>
              <w:spacing w:after="0" w:line="240" w:lineRule="auto"/>
              <w:jc w:val="center"/>
              <w:rPr>
                <w:rFonts w:ascii="Times New Roman" w:hAnsi="Times New Roman"/>
                <w:b/>
                <w:i/>
                <w:iCs/>
                <w:sz w:val="24"/>
                <w:szCs w:val="24"/>
              </w:rPr>
            </w:pPr>
          </w:p>
        </w:tc>
        <w:tc>
          <w:tcPr>
            <w:tcW w:w="597" w:type="pct"/>
            <w:vMerge/>
            <w:vAlign w:val="center"/>
          </w:tcPr>
          <w:p w14:paraId="120443E6" w14:textId="77777777" w:rsidR="00487F41" w:rsidRPr="005B72D4" w:rsidRDefault="00487F41" w:rsidP="00B130F8">
            <w:pPr>
              <w:suppressAutoHyphens/>
              <w:spacing w:after="0" w:line="240" w:lineRule="auto"/>
              <w:rPr>
                <w:rFonts w:ascii="Times New Roman" w:hAnsi="Times New Roman"/>
                <w:b/>
                <w:bCs/>
                <w:iCs/>
                <w:sz w:val="24"/>
                <w:szCs w:val="24"/>
              </w:rPr>
            </w:pPr>
          </w:p>
        </w:tc>
      </w:tr>
      <w:tr w:rsidR="00487F41" w:rsidRPr="005B72D4" w14:paraId="6E06B13D" w14:textId="77777777" w:rsidTr="00CA144C">
        <w:tc>
          <w:tcPr>
            <w:tcW w:w="791" w:type="pct"/>
            <w:vMerge/>
          </w:tcPr>
          <w:p w14:paraId="4753312F" w14:textId="77777777" w:rsidR="00487F41" w:rsidRPr="00CC12BF" w:rsidRDefault="00487F41" w:rsidP="00B130F8">
            <w:pPr>
              <w:suppressAutoHyphens/>
              <w:spacing w:after="0" w:line="240" w:lineRule="auto"/>
              <w:rPr>
                <w:rFonts w:ascii="Times New Roman" w:hAnsi="Times New Roman"/>
                <w:bCs/>
                <w:i/>
                <w:iCs/>
                <w:sz w:val="24"/>
                <w:szCs w:val="24"/>
              </w:rPr>
            </w:pPr>
          </w:p>
        </w:tc>
        <w:tc>
          <w:tcPr>
            <w:tcW w:w="3290" w:type="pct"/>
            <w:vAlign w:val="center"/>
          </w:tcPr>
          <w:p w14:paraId="5D92BCC7" w14:textId="77777777" w:rsidR="00487F41" w:rsidRPr="00CC12BF" w:rsidRDefault="00487F41" w:rsidP="00B130F8">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6160FCED" w14:textId="77777777" w:rsidR="00487F41" w:rsidRPr="003F2714" w:rsidRDefault="00487F41" w:rsidP="00B130F8">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322" w:type="pct"/>
            <w:vAlign w:val="center"/>
          </w:tcPr>
          <w:p w14:paraId="60D3F9BF" w14:textId="77777777" w:rsidR="00487F41" w:rsidRPr="005B72D4" w:rsidRDefault="00487F41" w:rsidP="00B130F8">
            <w:pPr>
              <w:suppressAutoHyphens/>
              <w:spacing w:after="0" w:line="240" w:lineRule="auto"/>
              <w:ind w:firstLine="175"/>
              <w:rPr>
                <w:rFonts w:ascii="Times New Roman" w:hAnsi="Times New Roman"/>
                <w:iCs/>
                <w:sz w:val="24"/>
                <w:szCs w:val="24"/>
              </w:rPr>
            </w:pPr>
          </w:p>
        </w:tc>
        <w:tc>
          <w:tcPr>
            <w:tcW w:w="597" w:type="pct"/>
            <w:vMerge/>
            <w:vAlign w:val="center"/>
          </w:tcPr>
          <w:p w14:paraId="3F20F292" w14:textId="77777777" w:rsidR="00487F41" w:rsidRPr="005B72D4" w:rsidRDefault="00487F41" w:rsidP="00B130F8">
            <w:pPr>
              <w:suppressAutoHyphens/>
              <w:spacing w:after="0" w:line="240" w:lineRule="auto"/>
              <w:rPr>
                <w:rFonts w:ascii="Times New Roman" w:hAnsi="Times New Roman"/>
                <w:b/>
                <w:bCs/>
                <w:iCs/>
                <w:sz w:val="24"/>
                <w:szCs w:val="24"/>
              </w:rPr>
            </w:pPr>
          </w:p>
        </w:tc>
      </w:tr>
      <w:tr w:rsidR="00BB7F4D" w:rsidRPr="005B72D4" w14:paraId="105DDA29" w14:textId="77777777" w:rsidTr="00CA144C">
        <w:tc>
          <w:tcPr>
            <w:tcW w:w="791" w:type="pct"/>
            <w:vMerge w:val="restart"/>
          </w:tcPr>
          <w:p w14:paraId="11CA6813" w14:textId="77777777" w:rsidR="00BB7F4D" w:rsidRPr="00FE09E5" w:rsidRDefault="00BB7F4D" w:rsidP="00FE09E5">
            <w:pPr>
              <w:suppressAutoHyphens/>
              <w:spacing w:after="0" w:line="240" w:lineRule="auto"/>
              <w:rPr>
                <w:rFonts w:ascii="Times New Roman" w:hAnsi="Times New Roman"/>
                <w:b/>
                <w:bCs/>
                <w:i/>
                <w:iCs/>
                <w:sz w:val="24"/>
                <w:szCs w:val="24"/>
              </w:rPr>
            </w:pPr>
            <w:r w:rsidRPr="00FE09E5">
              <w:rPr>
                <w:rFonts w:ascii="Times New Roman" w:hAnsi="Times New Roman"/>
                <w:b/>
                <w:bCs/>
                <w:i/>
                <w:iCs/>
                <w:sz w:val="24"/>
                <w:szCs w:val="24"/>
              </w:rPr>
              <w:t>Тема 4.</w:t>
            </w:r>
          </w:p>
          <w:p w14:paraId="1D075E92" w14:textId="77777777" w:rsidR="00BB7F4D" w:rsidRPr="00FE09E5" w:rsidRDefault="00BB7F4D" w:rsidP="00B130F8">
            <w:pPr>
              <w:suppressAutoHyphens/>
              <w:spacing w:after="0" w:line="240" w:lineRule="auto"/>
              <w:rPr>
                <w:rFonts w:ascii="Times New Roman" w:hAnsi="Times New Roman"/>
                <w:b/>
                <w:bCs/>
                <w:i/>
                <w:iCs/>
                <w:sz w:val="24"/>
                <w:szCs w:val="24"/>
              </w:rPr>
            </w:pPr>
            <w:r w:rsidRPr="00FE09E5">
              <w:rPr>
                <w:rFonts w:ascii="Times New Roman" w:hAnsi="Times New Roman"/>
                <w:b/>
                <w:bCs/>
                <w:i/>
                <w:iCs/>
                <w:sz w:val="24"/>
                <w:szCs w:val="24"/>
              </w:rPr>
              <w:t>Антропогенное воздействие на литосферу</w:t>
            </w:r>
          </w:p>
        </w:tc>
        <w:tc>
          <w:tcPr>
            <w:tcW w:w="3290" w:type="pct"/>
            <w:vAlign w:val="center"/>
          </w:tcPr>
          <w:p w14:paraId="3EC3CD52" w14:textId="77777777" w:rsidR="00BB7F4D" w:rsidRPr="00CC12BF" w:rsidRDefault="00BB7F4D" w:rsidP="00B130F8">
            <w:pPr>
              <w:suppressAutoHyphens/>
              <w:spacing w:after="0" w:line="240" w:lineRule="auto"/>
              <w:rPr>
                <w:rFonts w:ascii="Times New Roman" w:hAnsi="Times New Roman"/>
                <w:b/>
                <w:bCs/>
                <w:i/>
                <w:sz w:val="24"/>
                <w:szCs w:val="24"/>
              </w:rPr>
            </w:pPr>
            <w:r w:rsidRPr="005B72D4">
              <w:rPr>
                <w:rFonts w:ascii="Times New Roman" w:hAnsi="Times New Roman"/>
                <w:b/>
                <w:bCs/>
                <w:sz w:val="24"/>
                <w:szCs w:val="24"/>
              </w:rPr>
              <w:t>Содержание учебного материала</w:t>
            </w:r>
          </w:p>
        </w:tc>
        <w:tc>
          <w:tcPr>
            <w:tcW w:w="322" w:type="pct"/>
            <w:vMerge w:val="restart"/>
            <w:vAlign w:val="center"/>
          </w:tcPr>
          <w:p w14:paraId="78A8AB29" w14:textId="77777777" w:rsidR="00BB7F4D" w:rsidRPr="005B72D4" w:rsidRDefault="00BB7F4D" w:rsidP="004B064F">
            <w:pPr>
              <w:suppressAutoHyphens/>
              <w:ind w:firstLine="175"/>
              <w:jc w:val="center"/>
              <w:rPr>
                <w:rFonts w:ascii="Times New Roman" w:hAnsi="Times New Roman"/>
                <w:iCs/>
                <w:sz w:val="24"/>
                <w:szCs w:val="24"/>
              </w:rPr>
            </w:pPr>
            <w:r>
              <w:rPr>
                <w:rFonts w:ascii="Times New Roman" w:hAnsi="Times New Roman"/>
                <w:b/>
                <w:i/>
                <w:iCs/>
                <w:sz w:val="24"/>
                <w:szCs w:val="24"/>
              </w:rPr>
              <w:t>4</w:t>
            </w:r>
          </w:p>
        </w:tc>
        <w:tc>
          <w:tcPr>
            <w:tcW w:w="597" w:type="pct"/>
            <w:vMerge w:val="restart"/>
            <w:vAlign w:val="center"/>
          </w:tcPr>
          <w:p w14:paraId="79BB4511" w14:textId="77777777" w:rsidR="00BB7F4D" w:rsidRDefault="00BB7F4D" w:rsidP="00B130F8">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4, 07</w:t>
            </w:r>
          </w:p>
          <w:p w14:paraId="2055A313" w14:textId="79A2E4CC" w:rsidR="00B85A61" w:rsidRPr="005B72D4" w:rsidRDefault="00B85A61" w:rsidP="00B130F8">
            <w:pPr>
              <w:suppressAutoHyphens/>
              <w:spacing w:after="0" w:line="240" w:lineRule="auto"/>
              <w:rPr>
                <w:rFonts w:ascii="Times New Roman" w:hAnsi="Times New Roman"/>
                <w:b/>
                <w:bCs/>
                <w:iCs/>
                <w:sz w:val="24"/>
                <w:szCs w:val="24"/>
              </w:rPr>
            </w:pPr>
          </w:p>
        </w:tc>
      </w:tr>
      <w:tr w:rsidR="00BB7F4D" w:rsidRPr="005B72D4" w14:paraId="6D0F6BE0" w14:textId="77777777" w:rsidTr="00CA144C">
        <w:tc>
          <w:tcPr>
            <w:tcW w:w="791" w:type="pct"/>
            <w:vMerge/>
          </w:tcPr>
          <w:p w14:paraId="7B870A97" w14:textId="77777777" w:rsidR="00BB7F4D" w:rsidRPr="00CC12BF" w:rsidRDefault="00BB7F4D" w:rsidP="00B130F8">
            <w:pPr>
              <w:suppressAutoHyphens/>
              <w:spacing w:after="0" w:line="240" w:lineRule="auto"/>
              <w:rPr>
                <w:rFonts w:ascii="Times New Roman" w:hAnsi="Times New Roman"/>
                <w:bCs/>
                <w:i/>
                <w:iCs/>
                <w:sz w:val="24"/>
                <w:szCs w:val="24"/>
              </w:rPr>
            </w:pPr>
          </w:p>
        </w:tc>
        <w:tc>
          <w:tcPr>
            <w:tcW w:w="3290" w:type="pct"/>
            <w:vAlign w:val="center"/>
          </w:tcPr>
          <w:p w14:paraId="06AE4FCD" w14:textId="77777777" w:rsidR="00BB7F4D" w:rsidRDefault="00AA3C09" w:rsidP="004B0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34793C">
              <w:rPr>
                <w:rFonts w:ascii="Times New Roman" w:hAnsi="Times New Roman"/>
                <w:sz w:val="24"/>
                <w:szCs w:val="24"/>
              </w:rPr>
              <w:t>Естественные и</w:t>
            </w:r>
            <w:r w:rsidR="00BB7F4D" w:rsidRPr="0034793C">
              <w:rPr>
                <w:rFonts w:ascii="Times New Roman" w:hAnsi="Times New Roman"/>
                <w:sz w:val="24"/>
                <w:szCs w:val="24"/>
              </w:rPr>
              <w:t xml:space="preserve"> антропогенные источники загрязнений почвы.</w:t>
            </w:r>
            <w:r w:rsidR="00BB7F4D">
              <w:rPr>
                <w:rFonts w:ascii="Times New Roman" w:hAnsi="Times New Roman"/>
                <w:sz w:val="24"/>
                <w:szCs w:val="24"/>
              </w:rPr>
              <w:t xml:space="preserve"> Почва как среда обитания. Классификация почвенных загрязнителей.</w:t>
            </w:r>
          </w:p>
          <w:p w14:paraId="68381235" w14:textId="77777777" w:rsidR="00BB7F4D" w:rsidRPr="00CC12BF" w:rsidRDefault="00BB7F4D" w:rsidP="004B064F">
            <w:pPr>
              <w:suppressAutoHyphens/>
              <w:spacing w:after="0" w:line="240" w:lineRule="auto"/>
              <w:jc w:val="both"/>
              <w:rPr>
                <w:rFonts w:ascii="Times New Roman" w:hAnsi="Times New Roman"/>
                <w:b/>
                <w:bCs/>
                <w:i/>
                <w:sz w:val="24"/>
                <w:szCs w:val="24"/>
              </w:rPr>
            </w:pPr>
            <w:r w:rsidRPr="0034793C">
              <w:rPr>
                <w:rFonts w:ascii="Times New Roman" w:hAnsi="Times New Roman"/>
                <w:sz w:val="24"/>
                <w:szCs w:val="24"/>
              </w:rPr>
              <w:t>Определение масштабов образования отходов производства. Влияние загрязняющих веществ на окружающую среду и здоровье человека. Понятие ПДК.</w:t>
            </w:r>
          </w:p>
        </w:tc>
        <w:tc>
          <w:tcPr>
            <w:tcW w:w="322" w:type="pct"/>
            <w:vMerge/>
            <w:vAlign w:val="center"/>
          </w:tcPr>
          <w:p w14:paraId="4A1F77EF" w14:textId="77777777" w:rsidR="00BB7F4D" w:rsidRPr="004B064F" w:rsidRDefault="00BB7F4D" w:rsidP="004B064F">
            <w:pPr>
              <w:suppressAutoHyphens/>
              <w:spacing w:after="0" w:line="240" w:lineRule="auto"/>
              <w:ind w:firstLine="175"/>
              <w:jc w:val="center"/>
              <w:rPr>
                <w:rFonts w:ascii="Times New Roman" w:hAnsi="Times New Roman"/>
                <w:b/>
                <w:i/>
                <w:iCs/>
                <w:sz w:val="24"/>
                <w:szCs w:val="24"/>
              </w:rPr>
            </w:pPr>
          </w:p>
        </w:tc>
        <w:tc>
          <w:tcPr>
            <w:tcW w:w="597" w:type="pct"/>
            <w:vMerge/>
            <w:vAlign w:val="center"/>
          </w:tcPr>
          <w:p w14:paraId="3448EF41" w14:textId="77777777" w:rsidR="00BB7F4D" w:rsidRPr="005B72D4" w:rsidRDefault="00BB7F4D" w:rsidP="00B130F8">
            <w:pPr>
              <w:suppressAutoHyphens/>
              <w:spacing w:after="0" w:line="240" w:lineRule="auto"/>
              <w:rPr>
                <w:rFonts w:ascii="Times New Roman" w:hAnsi="Times New Roman"/>
                <w:b/>
                <w:bCs/>
                <w:iCs/>
                <w:sz w:val="24"/>
                <w:szCs w:val="24"/>
              </w:rPr>
            </w:pPr>
          </w:p>
        </w:tc>
      </w:tr>
      <w:tr w:rsidR="00BB7F4D" w:rsidRPr="005B72D4" w14:paraId="4044A7C0" w14:textId="77777777" w:rsidTr="00CA144C">
        <w:tc>
          <w:tcPr>
            <w:tcW w:w="791" w:type="pct"/>
            <w:vMerge/>
          </w:tcPr>
          <w:p w14:paraId="03AA535C" w14:textId="77777777" w:rsidR="00BB7F4D" w:rsidRPr="00CC12BF" w:rsidRDefault="00BB7F4D" w:rsidP="00B130F8">
            <w:pPr>
              <w:suppressAutoHyphens/>
              <w:spacing w:after="0" w:line="240" w:lineRule="auto"/>
              <w:rPr>
                <w:rFonts w:ascii="Times New Roman" w:hAnsi="Times New Roman"/>
                <w:bCs/>
                <w:i/>
                <w:iCs/>
                <w:sz w:val="24"/>
                <w:szCs w:val="24"/>
              </w:rPr>
            </w:pPr>
          </w:p>
        </w:tc>
        <w:tc>
          <w:tcPr>
            <w:tcW w:w="3290" w:type="pct"/>
            <w:vAlign w:val="center"/>
          </w:tcPr>
          <w:p w14:paraId="384CA1F3" w14:textId="77777777" w:rsidR="00BB7F4D" w:rsidRPr="00CC12BF" w:rsidRDefault="00BB7F4D" w:rsidP="00FE09E5">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6EEDC396" w14:textId="77777777" w:rsidR="00BB7F4D" w:rsidRPr="00CC12BF" w:rsidRDefault="00BB7F4D" w:rsidP="00FE09E5">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322" w:type="pct"/>
            <w:vAlign w:val="center"/>
          </w:tcPr>
          <w:p w14:paraId="3275494E" w14:textId="77777777" w:rsidR="00BB7F4D" w:rsidRPr="005B72D4" w:rsidRDefault="00BB7F4D" w:rsidP="00B130F8">
            <w:pPr>
              <w:suppressAutoHyphens/>
              <w:spacing w:after="0" w:line="240" w:lineRule="auto"/>
              <w:ind w:firstLine="175"/>
              <w:rPr>
                <w:rFonts w:ascii="Times New Roman" w:hAnsi="Times New Roman"/>
                <w:iCs/>
                <w:sz w:val="24"/>
                <w:szCs w:val="24"/>
              </w:rPr>
            </w:pPr>
          </w:p>
        </w:tc>
        <w:tc>
          <w:tcPr>
            <w:tcW w:w="597" w:type="pct"/>
            <w:vMerge/>
            <w:vAlign w:val="center"/>
          </w:tcPr>
          <w:p w14:paraId="5889F9E5" w14:textId="77777777" w:rsidR="00BB7F4D" w:rsidRPr="005B72D4" w:rsidRDefault="00BB7F4D" w:rsidP="00B130F8">
            <w:pPr>
              <w:suppressAutoHyphens/>
              <w:spacing w:after="0" w:line="240" w:lineRule="auto"/>
              <w:rPr>
                <w:rFonts w:ascii="Times New Roman" w:hAnsi="Times New Roman"/>
                <w:b/>
                <w:bCs/>
                <w:iCs/>
                <w:sz w:val="24"/>
                <w:szCs w:val="24"/>
              </w:rPr>
            </w:pPr>
          </w:p>
        </w:tc>
      </w:tr>
      <w:tr w:rsidR="00BB7F4D" w:rsidRPr="005B72D4" w14:paraId="4C425924" w14:textId="77777777" w:rsidTr="00CA144C">
        <w:trPr>
          <w:trHeight w:val="295"/>
        </w:trPr>
        <w:tc>
          <w:tcPr>
            <w:tcW w:w="791" w:type="pct"/>
            <w:vMerge w:val="restart"/>
          </w:tcPr>
          <w:p w14:paraId="24E43742" w14:textId="77777777" w:rsidR="00BB7F4D" w:rsidRPr="004B064F" w:rsidRDefault="00BB7F4D" w:rsidP="004B064F">
            <w:pPr>
              <w:suppressAutoHyphens/>
              <w:spacing w:after="0" w:line="240" w:lineRule="auto"/>
              <w:rPr>
                <w:rFonts w:ascii="Times New Roman" w:hAnsi="Times New Roman"/>
                <w:b/>
                <w:bCs/>
                <w:i/>
                <w:iCs/>
                <w:sz w:val="24"/>
                <w:szCs w:val="24"/>
              </w:rPr>
            </w:pPr>
            <w:r w:rsidRPr="004B064F">
              <w:rPr>
                <w:rFonts w:ascii="Times New Roman" w:hAnsi="Times New Roman"/>
                <w:b/>
                <w:bCs/>
                <w:i/>
                <w:iCs/>
                <w:sz w:val="24"/>
                <w:szCs w:val="24"/>
              </w:rPr>
              <w:t xml:space="preserve">Тема 5. </w:t>
            </w:r>
          </w:p>
          <w:p w14:paraId="6228B5E4" w14:textId="77777777" w:rsidR="00BB7F4D" w:rsidRPr="004B064F" w:rsidRDefault="00BB7F4D" w:rsidP="00B130F8">
            <w:pPr>
              <w:suppressAutoHyphens/>
              <w:spacing w:after="0" w:line="240" w:lineRule="auto"/>
              <w:rPr>
                <w:rFonts w:ascii="Times New Roman" w:hAnsi="Times New Roman"/>
                <w:b/>
                <w:bCs/>
                <w:i/>
                <w:iCs/>
                <w:sz w:val="24"/>
                <w:szCs w:val="24"/>
              </w:rPr>
            </w:pPr>
            <w:r w:rsidRPr="004B064F">
              <w:rPr>
                <w:rFonts w:ascii="Times New Roman" w:hAnsi="Times New Roman"/>
                <w:b/>
                <w:bCs/>
                <w:i/>
                <w:iCs/>
                <w:sz w:val="24"/>
                <w:szCs w:val="24"/>
              </w:rPr>
              <w:t>Проблемы использования растительного и животного мира</w:t>
            </w:r>
          </w:p>
        </w:tc>
        <w:tc>
          <w:tcPr>
            <w:tcW w:w="3290" w:type="pct"/>
            <w:vAlign w:val="center"/>
          </w:tcPr>
          <w:p w14:paraId="4ED6E0A4" w14:textId="77777777" w:rsidR="00BB7F4D" w:rsidRPr="00CC12BF" w:rsidRDefault="00BB7F4D" w:rsidP="00B130F8">
            <w:pPr>
              <w:suppressAutoHyphens/>
              <w:spacing w:after="0" w:line="240" w:lineRule="auto"/>
              <w:rPr>
                <w:rFonts w:ascii="Times New Roman" w:hAnsi="Times New Roman"/>
                <w:b/>
                <w:bCs/>
                <w:i/>
                <w:sz w:val="24"/>
                <w:szCs w:val="24"/>
              </w:rPr>
            </w:pPr>
            <w:r w:rsidRPr="005B72D4">
              <w:rPr>
                <w:rFonts w:ascii="Times New Roman" w:hAnsi="Times New Roman"/>
                <w:b/>
                <w:bCs/>
                <w:sz w:val="24"/>
                <w:szCs w:val="24"/>
              </w:rPr>
              <w:t>Содержание учебного материала</w:t>
            </w:r>
          </w:p>
        </w:tc>
        <w:tc>
          <w:tcPr>
            <w:tcW w:w="322" w:type="pct"/>
            <w:vMerge w:val="restart"/>
            <w:vAlign w:val="center"/>
          </w:tcPr>
          <w:p w14:paraId="2474D43D" w14:textId="77777777" w:rsidR="00BB7F4D" w:rsidRPr="005B72D4" w:rsidRDefault="00BB7F4D" w:rsidP="004B064F">
            <w:pPr>
              <w:suppressAutoHyphens/>
              <w:ind w:firstLine="175"/>
              <w:jc w:val="center"/>
              <w:rPr>
                <w:rFonts w:ascii="Times New Roman" w:hAnsi="Times New Roman"/>
                <w:iCs/>
                <w:sz w:val="24"/>
                <w:szCs w:val="24"/>
              </w:rPr>
            </w:pPr>
            <w:r>
              <w:rPr>
                <w:rFonts w:ascii="Times New Roman" w:hAnsi="Times New Roman"/>
                <w:b/>
                <w:i/>
                <w:iCs/>
                <w:sz w:val="24"/>
                <w:szCs w:val="24"/>
              </w:rPr>
              <w:t>4</w:t>
            </w:r>
          </w:p>
        </w:tc>
        <w:tc>
          <w:tcPr>
            <w:tcW w:w="597" w:type="pct"/>
            <w:vMerge w:val="restart"/>
            <w:vAlign w:val="center"/>
          </w:tcPr>
          <w:p w14:paraId="30FEE7C7" w14:textId="77777777" w:rsidR="00BB7F4D" w:rsidRDefault="00BB7F4D" w:rsidP="00B130F8">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4, 07</w:t>
            </w:r>
          </w:p>
          <w:p w14:paraId="3E0E78F0" w14:textId="22718FB5" w:rsidR="00B85A61" w:rsidRPr="005B72D4" w:rsidRDefault="00B85A61" w:rsidP="00B130F8">
            <w:pPr>
              <w:suppressAutoHyphens/>
              <w:spacing w:after="0" w:line="240" w:lineRule="auto"/>
              <w:rPr>
                <w:rFonts w:ascii="Times New Roman" w:hAnsi="Times New Roman"/>
                <w:b/>
                <w:bCs/>
                <w:iCs/>
                <w:sz w:val="24"/>
                <w:szCs w:val="24"/>
              </w:rPr>
            </w:pPr>
          </w:p>
        </w:tc>
      </w:tr>
      <w:tr w:rsidR="00BB7F4D" w:rsidRPr="005B72D4" w14:paraId="710AEC51" w14:textId="77777777" w:rsidTr="00CA144C">
        <w:tc>
          <w:tcPr>
            <w:tcW w:w="791" w:type="pct"/>
            <w:vMerge/>
          </w:tcPr>
          <w:p w14:paraId="28629EA2" w14:textId="77777777" w:rsidR="00BB7F4D" w:rsidRPr="00CC12BF" w:rsidRDefault="00BB7F4D" w:rsidP="00B130F8">
            <w:pPr>
              <w:suppressAutoHyphens/>
              <w:spacing w:after="0" w:line="240" w:lineRule="auto"/>
              <w:rPr>
                <w:rFonts w:ascii="Times New Roman" w:hAnsi="Times New Roman"/>
                <w:bCs/>
                <w:i/>
                <w:iCs/>
                <w:sz w:val="24"/>
                <w:szCs w:val="24"/>
              </w:rPr>
            </w:pPr>
          </w:p>
        </w:tc>
        <w:tc>
          <w:tcPr>
            <w:tcW w:w="3290" w:type="pct"/>
            <w:vAlign w:val="center"/>
          </w:tcPr>
          <w:p w14:paraId="6A6C7D8C" w14:textId="77777777" w:rsidR="00BB7F4D" w:rsidRPr="004B064F" w:rsidRDefault="00BB7F4D" w:rsidP="00CA144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0"/>
              <w:ind w:left="0"/>
              <w:jc w:val="both"/>
              <w:rPr>
                <w:b/>
                <w:bCs/>
              </w:rPr>
            </w:pPr>
            <w:r>
              <w:t xml:space="preserve">Биотические сообщества. </w:t>
            </w:r>
            <w:r w:rsidRPr="00CD08AC">
              <w:t>Антропогенное воздействие на биотические сообщества</w:t>
            </w:r>
            <w:r w:rsidR="00CA144C">
              <w:rPr>
                <w:lang w:val="ru-RU"/>
              </w:rPr>
              <w:t xml:space="preserve">. </w:t>
            </w:r>
            <w:r>
              <w:t xml:space="preserve">Антропогенное воздействие на лес. Антропогенное воздействие на животных. </w:t>
            </w:r>
            <w:r>
              <w:rPr>
                <w:b/>
              </w:rPr>
              <w:t xml:space="preserve"> </w:t>
            </w:r>
            <w:r>
              <w:t>Безотходная</w:t>
            </w:r>
            <w:r w:rsidRPr="00F35C3E">
              <w:t xml:space="preserve"> и малоотходн</w:t>
            </w:r>
            <w:r>
              <w:t>ая</w:t>
            </w:r>
            <w:r w:rsidRPr="00F35C3E">
              <w:t xml:space="preserve"> технология</w:t>
            </w:r>
            <w:r>
              <w:t>. Вторичное производство продукции.</w:t>
            </w:r>
            <w:r>
              <w:rPr>
                <w:b/>
                <w:bCs/>
              </w:rPr>
              <w:t xml:space="preserve"> </w:t>
            </w:r>
            <w:r w:rsidRPr="00F35C3E">
              <w:t>Осуществление экологического контроля производства и технологического процесса</w:t>
            </w:r>
            <w:r>
              <w:t>.</w:t>
            </w:r>
          </w:p>
        </w:tc>
        <w:tc>
          <w:tcPr>
            <w:tcW w:w="322" w:type="pct"/>
            <w:vMerge/>
            <w:vAlign w:val="center"/>
          </w:tcPr>
          <w:p w14:paraId="5F1955C0" w14:textId="77777777" w:rsidR="00BB7F4D" w:rsidRPr="004B064F" w:rsidRDefault="00BB7F4D" w:rsidP="004B064F">
            <w:pPr>
              <w:suppressAutoHyphens/>
              <w:spacing w:after="0" w:line="240" w:lineRule="auto"/>
              <w:ind w:firstLine="175"/>
              <w:jc w:val="center"/>
              <w:rPr>
                <w:rFonts w:ascii="Times New Roman" w:hAnsi="Times New Roman"/>
                <w:b/>
                <w:i/>
                <w:iCs/>
                <w:sz w:val="24"/>
                <w:szCs w:val="24"/>
              </w:rPr>
            </w:pPr>
          </w:p>
        </w:tc>
        <w:tc>
          <w:tcPr>
            <w:tcW w:w="597" w:type="pct"/>
            <w:vMerge/>
            <w:vAlign w:val="center"/>
          </w:tcPr>
          <w:p w14:paraId="69FB842F" w14:textId="77777777" w:rsidR="00BB7F4D" w:rsidRPr="005B72D4" w:rsidRDefault="00BB7F4D" w:rsidP="00B130F8">
            <w:pPr>
              <w:suppressAutoHyphens/>
              <w:spacing w:after="0" w:line="240" w:lineRule="auto"/>
              <w:rPr>
                <w:rFonts w:ascii="Times New Roman" w:hAnsi="Times New Roman"/>
                <w:b/>
                <w:bCs/>
                <w:iCs/>
                <w:sz w:val="24"/>
                <w:szCs w:val="24"/>
              </w:rPr>
            </w:pPr>
          </w:p>
        </w:tc>
      </w:tr>
      <w:tr w:rsidR="00BB7F4D" w:rsidRPr="005B72D4" w14:paraId="3C51969F" w14:textId="77777777" w:rsidTr="00CA144C">
        <w:tc>
          <w:tcPr>
            <w:tcW w:w="791" w:type="pct"/>
            <w:vMerge/>
          </w:tcPr>
          <w:p w14:paraId="4B18D92F" w14:textId="77777777" w:rsidR="00BB7F4D" w:rsidRPr="00CC12BF" w:rsidRDefault="00BB7F4D" w:rsidP="00B130F8">
            <w:pPr>
              <w:suppressAutoHyphens/>
              <w:spacing w:after="0" w:line="240" w:lineRule="auto"/>
              <w:rPr>
                <w:rFonts w:ascii="Times New Roman" w:hAnsi="Times New Roman"/>
                <w:bCs/>
                <w:i/>
                <w:iCs/>
                <w:sz w:val="24"/>
                <w:szCs w:val="24"/>
              </w:rPr>
            </w:pPr>
          </w:p>
        </w:tc>
        <w:tc>
          <w:tcPr>
            <w:tcW w:w="3290" w:type="pct"/>
            <w:vAlign w:val="center"/>
          </w:tcPr>
          <w:p w14:paraId="1350C05C" w14:textId="77777777" w:rsidR="00BB7F4D" w:rsidRPr="00CC12BF" w:rsidRDefault="00BB7F4D" w:rsidP="00B130F8">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1BF04C8F" w14:textId="77777777" w:rsidR="00BB7F4D" w:rsidRPr="00CC12BF" w:rsidRDefault="00BB7F4D" w:rsidP="00B130F8">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322" w:type="pct"/>
            <w:vAlign w:val="center"/>
          </w:tcPr>
          <w:p w14:paraId="6CB5DA32" w14:textId="77777777" w:rsidR="00BB7F4D" w:rsidRPr="005B72D4" w:rsidRDefault="00BB7F4D" w:rsidP="00B130F8">
            <w:pPr>
              <w:suppressAutoHyphens/>
              <w:spacing w:after="0" w:line="240" w:lineRule="auto"/>
              <w:ind w:firstLine="175"/>
              <w:rPr>
                <w:rFonts w:ascii="Times New Roman" w:hAnsi="Times New Roman"/>
                <w:iCs/>
                <w:sz w:val="24"/>
                <w:szCs w:val="24"/>
              </w:rPr>
            </w:pPr>
          </w:p>
        </w:tc>
        <w:tc>
          <w:tcPr>
            <w:tcW w:w="597" w:type="pct"/>
            <w:vMerge/>
            <w:vAlign w:val="center"/>
          </w:tcPr>
          <w:p w14:paraId="17809E9C" w14:textId="77777777" w:rsidR="00BB7F4D" w:rsidRPr="005B72D4" w:rsidRDefault="00BB7F4D" w:rsidP="00B130F8">
            <w:pPr>
              <w:suppressAutoHyphens/>
              <w:spacing w:after="0" w:line="240" w:lineRule="auto"/>
              <w:rPr>
                <w:rFonts w:ascii="Times New Roman" w:hAnsi="Times New Roman"/>
                <w:b/>
                <w:bCs/>
                <w:iCs/>
                <w:sz w:val="24"/>
                <w:szCs w:val="24"/>
              </w:rPr>
            </w:pPr>
          </w:p>
        </w:tc>
      </w:tr>
      <w:tr w:rsidR="00BB7F4D" w:rsidRPr="005B72D4" w14:paraId="05959B4E" w14:textId="77777777" w:rsidTr="00CA144C">
        <w:tc>
          <w:tcPr>
            <w:tcW w:w="791" w:type="pct"/>
            <w:vMerge w:val="restart"/>
          </w:tcPr>
          <w:p w14:paraId="210C2456" w14:textId="77777777" w:rsidR="00BB7F4D" w:rsidRPr="00995C26" w:rsidRDefault="00BB7F4D" w:rsidP="00995C26">
            <w:pPr>
              <w:suppressAutoHyphens/>
              <w:spacing w:after="0" w:line="240" w:lineRule="auto"/>
              <w:rPr>
                <w:rFonts w:ascii="Times New Roman" w:hAnsi="Times New Roman"/>
                <w:b/>
                <w:bCs/>
                <w:i/>
                <w:iCs/>
                <w:sz w:val="24"/>
                <w:szCs w:val="24"/>
              </w:rPr>
            </w:pPr>
            <w:r w:rsidRPr="00995C26">
              <w:rPr>
                <w:rFonts w:ascii="Times New Roman" w:hAnsi="Times New Roman"/>
                <w:b/>
                <w:bCs/>
                <w:i/>
                <w:iCs/>
                <w:sz w:val="24"/>
                <w:szCs w:val="24"/>
              </w:rPr>
              <w:t>Тема 6.</w:t>
            </w:r>
          </w:p>
          <w:p w14:paraId="69DAB129" w14:textId="77777777" w:rsidR="00BB7F4D" w:rsidRPr="00995C26" w:rsidRDefault="00BB7F4D" w:rsidP="00B130F8">
            <w:pPr>
              <w:suppressAutoHyphens/>
              <w:spacing w:after="0" w:line="240" w:lineRule="auto"/>
              <w:rPr>
                <w:rFonts w:ascii="Times New Roman" w:hAnsi="Times New Roman"/>
                <w:b/>
                <w:bCs/>
                <w:i/>
                <w:iCs/>
                <w:sz w:val="24"/>
                <w:szCs w:val="24"/>
              </w:rPr>
            </w:pPr>
            <w:r w:rsidRPr="00995C26">
              <w:rPr>
                <w:rFonts w:ascii="Times New Roman" w:hAnsi="Times New Roman"/>
                <w:b/>
                <w:bCs/>
                <w:i/>
                <w:iCs/>
                <w:sz w:val="24"/>
                <w:szCs w:val="24"/>
              </w:rPr>
              <w:t xml:space="preserve">Воздействие научно-технического </w:t>
            </w:r>
            <w:r w:rsidR="00AA3C09" w:rsidRPr="00995C26">
              <w:rPr>
                <w:rFonts w:ascii="Times New Roman" w:hAnsi="Times New Roman"/>
                <w:b/>
                <w:bCs/>
                <w:i/>
                <w:iCs/>
                <w:sz w:val="24"/>
                <w:szCs w:val="24"/>
              </w:rPr>
              <w:t>прогресса на</w:t>
            </w:r>
            <w:r w:rsidRPr="00995C26">
              <w:rPr>
                <w:rFonts w:ascii="Times New Roman" w:hAnsi="Times New Roman"/>
                <w:b/>
                <w:bCs/>
                <w:i/>
                <w:iCs/>
                <w:sz w:val="24"/>
                <w:szCs w:val="24"/>
              </w:rPr>
              <w:t xml:space="preserve"> природу</w:t>
            </w:r>
          </w:p>
        </w:tc>
        <w:tc>
          <w:tcPr>
            <w:tcW w:w="3290" w:type="pct"/>
            <w:vAlign w:val="center"/>
          </w:tcPr>
          <w:p w14:paraId="05CB5B66" w14:textId="77777777" w:rsidR="00BB7F4D" w:rsidRPr="00CC12BF" w:rsidRDefault="00BB7F4D" w:rsidP="00B130F8">
            <w:pPr>
              <w:suppressAutoHyphens/>
              <w:spacing w:after="0" w:line="240" w:lineRule="auto"/>
              <w:rPr>
                <w:rFonts w:ascii="Times New Roman" w:hAnsi="Times New Roman"/>
                <w:b/>
                <w:bCs/>
                <w:i/>
                <w:sz w:val="24"/>
                <w:szCs w:val="24"/>
              </w:rPr>
            </w:pPr>
            <w:r w:rsidRPr="005B72D4">
              <w:rPr>
                <w:rFonts w:ascii="Times New Roman" w:hAnsi="Times New Roman"/>
                <w:b/>
                <w:bCs/>
                <w:sz w:val="24"/>
                <w:szCs w:val="24"/>
              </w:rPr>
              <w:t>Содержание учебного материала</w:t>
            </w:r>
          </w:p>
        </w:tc>
        <w:tc>
          <w:tcPr>
            <w:tcW w:w="322" w:type="pct"/>
            <w:vMerge w:val="restart"/>
            <w:vAlign w:val="center"/>
          </w:tcPr>
          <w:p w14:paraId="657E01F0" w14:textId="77777777" w:rsidR="00BB7F4D" w:rsidRPr="005B72D4" w:rsidRDefault="00BB7F4D" w:rsidP="00995C26">
            <w:pPr>
              <w:suppressAutoHyphens/>
              <w:ind w:firstLine="175"/>
              <w:jc w:val="center"/>
              <w:rPr>
                <w:rFonts w:ascii="Times New Roman" w:hAnsi="Times New Roman"/>
                <w:iCs/>
                <w:sz w:val="24"/>
                <w:szCs w:val="24"/>
              </w:rPr>
            </w:pPr>
            <w:r w:rsidRPr="00995C26">
              <w:rPr>
                <w:rFonts w:ascii="Times New Roman" w:hAnsi="Times New Roman"/>
                <w:b/>
                <w:i/>
                <w:iCs/>
                <w:sz w:val="24"/>
                <w:szCs w:val="24"/>
              </w:rPr>
              <w:t>2</w:t>
            </w:r>
          </w:p>
        </w:tc>
        <w:tc>
          <w:tcPr>
            <w:tcW w:w="597" w:type="pct"/>
            <w:vMerge w:val="restart"/>
            <w:vAlign w:val="center"/>
          </w:tcPr>
          <w:p w14:paraId="2E1D42A2" w14:textId="77777777" w:rsidR="00BB7F4D" w:rsidRDefault="00BB7F4D" w:rsidP="00B130F8">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4, 07</w:t>
            </w:r>
          </w:p>
          <w:p w14:paraId="339210A7" w14:textId="06526822" w:rsidR="00B85A61" w:rsidRPr="005B72D4" w:rsidRDefault="00B85A61" w:rsidP="00B130F8">
            <w:pPr>
              <w:suppressAutoHyphens/>
              <w:spacing w:after="0" w:line="240" w:lineRule="auto"/>
              <w:rPr>
                <w:rFonts w:ascii="Times New Roman" w:hAnsi="Times New Roman"/>
                <w:b/>
                <w:bCs/>
                <w:iCs/>
                <w:sz w:val="24"/>
                <w:szCs w:val="24"/>
              </w:rPr>
            </w:pPr>
          </w:p>
        </w:tc>
      </w:tr>
      <w:tr w:rsidR="00BB7F4D" w:rsidRPr="005B72D4" w14:paraId="67DFDED5" w14:textId="77777777" w:rsidTr="00CA144C">
        <w:tc>
          <w:tcPr>
            <w:tcW w:w="791" w:type="pct"/>
            <w:vMerge/>
          </w:tcPr>
          <w:p w14:paraId="5773C17F" w14:textId="77777777" w:rsidR="00BB7F4D" w:rsidRPr="00CC12BF" w:rsidRDefault="00BB7F4D" w:rsidP="00B130F8">
            <w:pPr>
              <w:suppressAutoHyphens/>
              <w:spacing w:after="0" w:line="240" w:lineRule="auto"/>
              <w:rPr>
                <w:rFonts w:ascii="Times New Roman" w:hAnsi="Times New Roman"/>
                <w:bCs/>
                <w:i/>
                <w:iCs/>
                <w:sz w:val="24"/>
                <w:szCs w:val="24"/>
              </w:rPr>
            </w:pPr>
          </w:p>
        </w:tc>
        <w:tc>
          <w:tcPr>
            <w:tcW w:w="3290" w:type="pct"/>
            <w:vAlign w:val="center"/>
          </w:tcPr>
          <w:p w14:paraId="0ED30DE4" w14:textId="77777777" w:rsidR="00BB7F4D" w:rsidRPr="00CC12BF" w:rsidRDefault="00BB7F4D" w:rsidP="00995C26">
            <w:pPr>
              <w:suppressAutoHyphens/>
              <w:spacing w:after="0" w:line="240" w:lineRule="auto"/>
              <w:jc w:val="both"/>
              <w:rPr>
                <w:rFonts w:ascii="Times New Roman" w:hAnsi="Times New Roman"/>
                <w:b/>
                <w:bCs/>
                <w:i/>
                <w:sz w:val="24"/>
                <w:szCs w:val="24"/>
              </w:rPr>
            </w:pPr>
            <w:r w:rsidRPr="0034793C">
              <w:rPr>
                <w:rFonts w:ascii="Times New Roman" w:hAnsi="Times New Roman"/>
                <w:sz w:val="24"/>
                <w:szCs w:val="24"/>
              </w:rPr>
              <w:t xml:space="preserve">Научно-технический </w:t>
            </w:r>
            <w:r w:rsidR="00AA3C09" w:rsidRPr="0034793C">
              <w:rPr>
                <w:rFonts w:ascii="Times New Roman" w:hAnsi="Times New Roman"/>
                <w:sz w:val="24"/>
                <w:szCs w:val="24"/>
              </w:rPr>
              <w:t>прогресс и</w:t>
            </w:r>
            <w:r w:rsidRPr="0034793C">
              <w:rPr>
                <w:rFonts w:ascii="Times New Roman" w:hAnsi="Times New Roman"/>
                <w:sz w:val="24"/>
                <w:szCs w:val="24"/>
              </w:rPr>
              <w:t xml:space="preserve"> его воздействие на природу. Виды и масштабы негативного </w:t>
            </w:r>
            <w:r w:rsidR="00AA3C09" w:rsidRPr="0034793C">
              <w:rPr>
                <w:rFonts w:ascii="Times New Roman" w:hAnsi="Times New Roman"/>
                <w:sz w:val="24"/>
                <w:szCs w:val="24"/>
              </w:rPr>
              <w:t>влияния человека</w:t>
            </w:r>
            <w:r w:rsidRPr="0034793C">
              <w:rPr>
                <w:rFonts w:ascii="Times New Roman" w:hAnsi="Times New Roman"/>
                <w:sz w:val="24"/>
                <w:szCs w:val="24"/>
              </w:rPr>
              <w:t xml:space="preserve"> и промышленности на природную среду. Влияние на природу химического, </w:t>
            </w:r>
            <w:r w:rsidR="00AA3C09" w:rsidRPr="0034793C">
              <w:rPr>
                <w:rFonts w:ascii="Times New Roman" w:hAnsi="Times New Roman"/>
                <w:sz w:val="24"/>
                <w:szCs w:val="24"/>
              </w:rPr>
              <w:t>нефтехимического и</w:t>
            </w:r>
            <w:r w:rsidRPr="0034793C">
              <w:rPr>
                <w:rFonts w:ascii="Times New Roman" w:hAnsi="Times New Roman"/>
                <w:sz w:val="24"/>
                <w:szCs w:val="24"/>
              </w:rPr>
              <w:t xml:space="preserve"> металлургического комплексов.</w:t>
            </w:r>
          </w:p>
        </w:tc>
        <w:tc>
          <w:tcPr>
            <w:tcW w:w="322" w:type="pct"/>
            <w:vMerge/>
            <w:vAlign w:val="center"/>
          </w:tcPr>
          <w:p w14:paraId="51C894C1" w14:textId="77777777" w:rsidR="00BB7F4D" w:rsidRPr="00995C26" w:rsidRDefault="00BB7F4D" w:rsidP="00995C26">
            <w:pPr>
              <w:suppressAutoHyphens/>
              <w:spacing w:after="0" w:line="240" w:lineRule="auto"/>
              <w:ind w:firstLine="175"/>
              <w:jc w:val="center"/>
              <w:rPr>
                <w:rFonts w:ascii="Times New Roman" w:hAnsi="Times New Roman"/>
                <w:b/>
                <w:i/>
                <w:iCs/>
                <w:sz w:val="24"/>
                <w:szCs w:val="24"/>
              </w:rPr>
            </w:pPr>
          </w:p>
        </w:tc>
        <w:tc>
          <w:tcPr>
            <w:tcW w:w="597" w:type="pct"/>
            <w:vMerge/>
            <w:vAlign w:val="center"/>
          </w:tcPr>
          <w:p w14:paraId="16FFA168" w14:textId="77777777" w:rsidR="00BB7F4D" w:rsidRPr="005B72D4" w:rsidRDefault="00BB7F4D" w:rsidP="00B130F8">
            <w:pPr>
              <w:suppressAutoHyphens/>
              <w:spacing w:after="0" w:line="240" w:lineRule="auto"/>
              <w:rPr>
                <w:rFonts w:ascii="Times New Roman" w:hAnsi="Times New Roman"/>
                <w:b/>
                <w:bCs/>
                <w:iCs/>
                <w:sz w:val="24"/>
                <w:szCs w:val="24"/>
              </w:rPr>
            </w:pPr>
          </w:p>
        </w:tc>
      </w:tr>
      <w:tr w:rsidR="00BB7F4D" w:rsidRPr="005B72D4" w14:paraId="6CA3375A" w14:textId="77777777" w:rsidTr="00CA144C">
        <w:tc>
          <w:tcPr>
            <w:tcW w:w="791" w:type="pct"/>
            <w:vMerge/>
          </w:tcPr>
          <w:p w14:paraId="1274793C" w14:textId="77777777" w:rsidR="00BB7F4D" w:rsidRPr="00CC12BF" w:rsidRDefault="00BB7F4D" w:rsidP="00B130F8">
            <w:pPr>
              <w:suppressAutoHyphens/>
              <w:spacing w:after="0" w:line="240" w:lineRule="auto"/>
              <w:rPr>
                <w:rFonts w:ascii="Times New Roman" w:hAnsi="Times New Roman"/>
                <w:bCs/>
                <w:i/>
                <w:iCs/>
                <w:sz w:val="24"/>
                <w:szCs w:val="24"/>
              </w:rPr>
            </w:pPr>
          </w:p>
        </w:tc>
        <w:tc>
          <w:tcPr>
            <w:tcW w:w="3290" w:type="pct"/>
            <w:vAlign w:val="center"/>
          </w:tcPr>
          <w:p w14:paraId="195B9CD6" w14:textId="77777777" w:rsidR="00BB7F4D" w:rsidRPr="00CC12BF" w:rsidRDefault="00BB7F4D" w:rsidP="00B130F8">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6A9C6D65" w14:textId="77777777" w:rsidR="00BB7F4D" w:rsidRPr="00CC12BF" w:rsidRDefault="00BB7F4D" w:rsidP="00B130F8">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322" w:type="pct"/>
            <w:vAlign w:val="center"/>
          </w:tcPr>
          <w:p w14:paraId="0E1DA99D" w14:textId="77777777" w:rsidR="00BB7F4D" w:rsidRPr="005B72D4" w:rsidRDefault="00BB7F4D" w:rsidP="00B130F8">
            <w:pPr>
              <w:suppressAutoHyphens/>
              <w:spacing w:after="0" w:line="240" w:lineRule="auto"/>
              <w:ind w:firstLine="175"/>
              <w:rPr>
                <w:rFonts w:ascii="Times New Roman" w:hAnsi="Times New Roman"/>
                <w:iCs/>
                <w:sz w:val="24"/>
                <w:szCs w:val="24"/>
              </w:rPr>
            </w:pPr>
          </w:p>
        </w:tc>
        <w:tc>
          <w:tcPr>
            <w:tcW w:w="597" w:type="pct"/>
            <w:vMerge/>
            <w:vAlign w:val="center"/>
          </w:tcPr>
          <w:p w14:paraId="2300B16C" w14:textId="77777777" w:rsidR="00BB7F4D" w:rsidRPr="005B72D4" w:rsidRDefault="00BB7F4D" w:rsidP="00B130F8">
            <w:pPr>
              <w:suppressAutoHyphens/>
              <w:spacing w:after="0" w:line="240" w:lineRule="auto"/>
              <w:rPr>
                <w:rFonts w:ascii="Times New Roman" w:hAnsi="Times New Roman"/>
                <w:b/>
                <w:bCs/>
                <w:iCs/>
                <w:sz w:val="24"/>
                <w:szCs w:val="24"/>
              </w:rPr>
            </w:pPr>
          </w:p>
        </w:tc>
      </w:tr>
      <w:tr w:rsidR="00BB7F4D" w:rsidRPr="005B72D4" w14:paraId="4636E544" w14:textId="77777777" w:rsidTr="00CA144C">
        <w:tc>
          <w:tcPr>
            <w:tcW w:w="791" w:type="pct"/>
            <w:vMerge w:val="restart"/>
          </w:tcPr>
          <w:p w14:paraId="4C8F5D99" w14:textId="77777777" w:rsidR="00BB7F4D" w:rsidRPr="0030062A" w:rsidRDefault="00BB7F4D" w:rsidP="0030062A">
            <w:pPr>
              <w:suppressAutoHyphens/>
              <w:spacing w:after="0" w:line="240" w:lineRule="auto"/>
              <w:rPr>
                <w:rFonts w:ascii="Times New Roman" w:hAnsi="Times New Roman"/>
                <w:b/>
                <w:bCs/>
                <w:i/>
                <w:iCs/>
                <w:sz w:val="24"/>
                <w:szCs w:val="24"/>
              </w:rPr>
            </w:pPr>
            <w:r w:rsidRPr="0030062A">
              <w:rPr>
                <w:rFonts w:ascii="Times New Roman" w:hAnsi="Times New Roman"/>
                <w:b/>
                <w:bCs/>
                <w:i/>
                <w:iCs/>
                <w:sz w:val="24"/>
                <w:szCs w:val="24"/>
              </w:rPr>
              <w:t>Тема 7.</w:t>
            </w:r>
          </w:p>
          <w:p w14:paraId="3306919F" w14:textId="77777777" w:rsidR="00BB7F4D" w:rsidRPr="0030062A" w:rsidRDefault="00BB7F4D" w:rsidP="0030062A">
            <w:pPr>
              <w:suppressAutoHyphens/>
              <w:spacing w:after="0" w:line="240" w:lineRule="auto"/>
              <w:rPr>
                <w:rFonts w:ascii="Times New Roman" w:hAnsi="Times New Roman"/>
                <w:b/>
                <w:bCs/>
                <w:i/>
                <w:iCs/>
                <w:sz w:val="24"/>
                <w:szCs w:val="24"/>
              </w:rPr>
            </w:pPr>
            <w:r w:rsidRPr="0030062A">
              <w:rPr>
                <w:rFonts w:ascii="Times New Roman" w:hAnsi="Times New Roman"/>
                <w:b/>
                <w:bCs/>
                <w:i/>
                <w:iCs/>
                <w:sz w:val="24"/>
                <w:szCs w:val="24"/>
              </w:rPr>
              <w:t>Основные виды природопользования</w:t>
            </w:r>
          </w:p>
          <w:p w14:paraId="1E0D4ED7" w14:textId="77777777" w:rsidR="00BB7F4D" w:rsidRPr="00CC12BF" w:rsidRDefault="00BB7F4D" w:rsidP="00B130F8">
            <w:pPr>
              <w:suppressAutoHyphens/>
              <w:spacing w:after="0" w:line="240" w:lineRule="auto"/>
              <w:rPr>
                <w:rFonts w:ascii="Times New Roman" w:hAnsi="Times New Roman"/>
                <w:bCs/>
                <w:i/>
                <w:iCs/>
                <w:sz w:val="24"/>
                <w:szCs w:val="24"/>
              </w:rPr>
            </w:pPr>
          </w:p>
        </w:tc>
        <w:tc>
          <w:tcPr>
            <w:tcW w:w="3290" w:type="pct"/>
            <w:vAlign w:val="center"/>
          </w:tcPr>
          <w:p w14:paraId="7F964BEB" w14:textId="77777777" w:rsidR="00BB7F4D" w:rsidRPr="00CC12BF" w:rsidRDefault="00BB7F4D" w:rsidP="00B130F8">
            <w:pPr>
              <w:suppressAutoHyphens/>
              <w:spacing w:after="0" w:line="240" w:lineRule="auto"/>
              <w:rPr>
                <w:rFonts w:ascii="Times New Roman" w:hAnsi="Times New Roman"/>
                <w:b/>
                <w:bCs/>
                <w:i/>
                <w:sz w:val="24"/>
                <w:szCs w:val="24"/>
              </w:rPr>
            </w:pPr>
            <w:r w:rsidRPr="005B72D4">
              <w:rPr>
                <w:rFonts w:ascii="Times New Roman" w:hAnsi="Times New Roman"/>
                <w:b/>
                <w:bCs/>
                <w:sz w:val="24"/>
                <w:szCs w:val="24"/>
              </w:rPr>
              <w:t>Содержание учебного материала</w:t>
            </w:r>
          </w:p>
        </w:tc>
        <w:tc>
          <w:tcPr>
            <w:tcW w:w="322" w:type="pct"/>
            <w:vMerge w:val="restart"/>
            <w:vAlign w:val="center"/>
          </w:tcPr>
          <w:p w14:paraId="43EB70F4" w14:textId="77777777" w:rsidR="00BB7F4D" w:rsidRPr="005B72D4" w:rsidRDefault="00BB7F4D" w:rsidP="00022090">
            <w:pPr>
              <w:suppressAutoHyphens/>
              <w:ind w:firstLine="175"/>
              <w:jc w:val="center"/>
              <w:rPr>
                <w:rFonts w:ascii="Times New Roman" w:hAnsi="Times New Roman"/>
                <w:iCs/>
                <w:sz w:val="24"/>
                <w:szCs w:val="24"/>
              </w:rPr>
            </w:pPr>
            <w:r>
              <w:rPr>
                <w:rFonts w:ascii="Times New Roman" w:hAnsi="Times New Roman"/>
                <w:b/>
                <w:i/>
                <w:iCs/>
                <w:sz w:val="24"/>
                <w:szCs w:val="24"/>
              </w:rPr>
              <w:t>4</w:t>
            </w:r>
          </w:p>
        </w:tc>
        <w:tc>
          <w:tcPr>
            <w:tcW w:w="597" w:type="pct"/>
            <w:vMerge w:val="restart"/>
            <w:vAlign w:val="center"/>
          </w:tcPr>
          <w:p w14:paraId="3A5920C6" w14:textId="77777777" w:rsidR="00BB7F4D" w:rsidRDefault="00BB7F4D" w:rsidP="00B130F8">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4, 07</w:t>
            </w:r>
          </w:p>
          <w:p w14:paraId="084B277F" w14:textId="2D49E13B" w:rsidR="00B85A61" w:rsidRPr="005B72D4" w:rsidRDefault="00B85A61" w:rsidP="00B130F8">
            <w:pPr>
              <w:suppressAutoHyphens/>
              <w:spacing w:after="0" w:line="240" w:lineRule="auto"/>
              <w:rPr>
                <w:rFonts w:ascii="Times New Roman" w:hAnsi="Times New Roman"/>
                <w:b/>
                <w:bCs/>
                <w:iCs/>
                <w:sz w:val="24"/>
                <w:szCs w:val="24"/>
              </w:rPr>
            </w:pPr>
          </w:p>
        </w:tc>
      </w:tr>
      <w:tr w:rsidR="00BB7F4D" w:rsidRPr="005B72D4" w14:paraId="34100C0A" w14:textId="77777777" w:rsidTr="00CA144C">
        <w:tc>
          <w:tcPr>
            <w:tcW w:w="791" w:type="pct"/>
            <w:vMerge/>
          </w:tcPr>
          <w:p w14:paraId="43062909" w14:textId="77777777" w:rsidR="00BB7F4D" w:rsidRPr="00CC12BF" w:rsidRDefault="00BB7F4D" w:rsidP="00B130F8">
            <w:pPr>
              <w:suppressAutoHyphens/>
              <w:spacing w:after="0" w:line="240" w:lineRule="auto"/>
              <w:rPr>
                <w:rFonts w:ascii="Times New Roman" w:hAnsi="Times New Roman"/>
                <w:bCs/>
                <w:i/>
                <w:iCs/>
                <w:sz w:val="24"/>
                <w:szCs w:val="24"/>
              </w:rPr>
            </w:pPr>
          </w:p>
        </w:tc>
        <w:tc>
          <w:tcPr>
            <w:tcW w:w="3290" w:type="pct"/>
            <w:vAlign w:val="center"/>
          </w:tcPr>
          <w:p w14:paraId="5E61151C" w14:textId="77777777" w:rsidR="00BB7F4D" w:rsidRPr="00CC12BF" w:rsidRDefault="00BB7F4D" w:rsidP="00022090">
            <w:pPr>
              <w:suppressAutoHyphens/>
              <w:spacing w:after="0" w:line="240" w:lineRule="auto"/>
              <w:jc w:val="both"/>
              <w:rPr>
                <w:rFonts w:ascii="Times New Roman" w:hAnsi="Times New Roman"/>
                <w:b/>
                <w:bCs/>
                <w:i/>
                <w:sz w:val="24"/>
                <w:szCs w:val="24"/>
              </w:rPr>
            </w:pPr>
            <w:r w:rsidRPr="0034793C">
              <w:rPr>
                <w:rFonts w:ascii="Times New Roman" w:hAnsi="Times New Roman"/>
                <w:sz w:val="24"/>
                <w:szCs w:val="24"/>
              </w:rPr>
              <w:t xml:space="preserve">Договорные формы природопользования. Виды договорных услуг. Арендные </w:t>
            </w:r>
            <w:r w:rsidR="00AA3C09" w:rsidRPr="0034793C">
              <w:rPr>
                <w:rFonts w:ascii="Times New Roman" w:hAnsi="Times New Roman"/>
                <w:sz w:val="24"/>
                <w:szCs w:val="24"/>
              </w:rPr>
              <w:t>отношения в</w:t>
            </w:r>
            <w:r w:rsidRPr="0034793C">
              <w:rPr>
                <w:rFonts w:ascii="Times New Roman" w:hAnsi="Times New Roman"/>
                <w:sz w:val="24"/>
                <w:szCs w:val="24"/>
              </w:rPr>
              <w:t xml:space="preserve"> области природопользования.</w:t>
            </w:r>
            <w:r>
              <w:rPr>
                <w:rFonts w:ascii="Times New Roman" w:hAnsi="Times New Roman"/>
                <w:sz w:val="24"/>
                <w:szCs w:val="24"/>
              </w:rPr>
              <w:t xml:space="preserve"> </w:t>
            </w:r>
            <w:r w:rsidRPr="0034793C">
              <w:rPr>
                <w:rFonts w:ascii="Times New Roman" w:hAnsi="Times New Roman"/>
                <w:sz w:val="24"/>
                <w:szCs w:val="24"/>
              </w:rPr>
              <w:t>Договорные отношения на рынке экологических услуг. Договор комплексного природопользования.  Экологическая экспертиза.</w:t>
            </w:r>
          </w:p>
        </w:tc>
        <w:tc>
          <w:tcPr>
            <w:tcW w:w="322" w:type="pct"/>
            <w:vMerge/>
            <w:vAlign w:val="center"/>
          </w:tcPr>
          <w:p w14:paraId="4D73C104" w14:textId="77777777" w:rsidR="00BB7F4D" w:rsidRPr="00022090" w:rsidRDefault="00BB7F4D" w:rsidP="00022090">
            <w:pPr>
              <w:suppressAutoHyphens/>
              <w:spacing w:after="0" w:line="240" w:lineRule="auto"/>
              <w:ind w:firstLine="175"/>
              <w:jc w:val="center"/>
              <w:rPr>
                <w:rFonts w:ascii="Times New Roman" w:hAnsi="Times New Roman"/>
                <w:b/>
                <w:i/>
                <w:iCs/>
                <w:sz w:val="24"/>
                <w:szCs w:val="24"/>
              </w:rPr>
            </w:pPr>
          </w:p>
        </w:tc>
        <w:tc>
          <w:tcPr>
            <w:tcW w:w="597" w:type="pct"/>
            <w:vMerge/>
            <w:vAlign w:val="center"/>
          </w:tcPr>
          <w:p w14:paraId="6CC09B3B" w14:textId="77777777" w:rsidR="00BB7F4D" w:rsidRPr="005B72D4" w:rsidRDefault="00BB7F4D" w:rsidP="00B130F8">
            <w:pPr>
              <w:suppressAutoHyphens/>
              <w:spacing w:after="0" w:line="240" w:lineRule="auto"/>
              <w:rPr>
                <w:rFonts w:ascii="Times New Roman" w:hAnsi="Times New Roman"/>
                <w:b/>
                <w:bCs/>
                <w:iCs/>
                <w:sz w:val="24"/>
                <w:szCs w:val="24"/>
              </w:rPr>
            </w:pPr>
          </w:p>
        </w:tc>
      </w:tr>
      <w:tr w:rsidR="00BB7F4D" w:rsidRPr="005B72D4" w14:paraId="29B3C755" w14:textId="77777777" w:rsidTr="00CA144C">
        <w:tc>
          <w:tcPr>
            <w:tcW w:w="791" w:type="pct"/>
            <w:vMerge/>
          </w:tcPr>
          <w:p w14:paraId="66AA9ACC" w14:textId="77777777" w:rsidR="00BB7F4D" w:rsidRPr="00CC12BF" w:rsidRDefault="00BB7F4D" w:rsidP="00B130F8">
            <w:pPr>
              <w:suppressAutoHyphens/>
              <w:spacing w:after="0" w:line="240" w:lineRule="auto"/>
              <w:rPr>
                <w:rFonts w:ascii="Times New Roman" w:hAnsi="Times New Roman"/>
                <w:bCs/>
                <w:i/>
                <w:iCs/>
                <w:sz w:val="24"/>
                <w:szCs w:val="24"/>
              </w:rPr>
            </w:pPr>
          </w:p>
        </w:tc>
        <w:tc>
          <w:tcPr>
            <w:tcW w:w="3290" w:type="pct"/>
            <w:vAlign w:val="center"/>
          </w:tcPr>
          <w:p w14:paraId="3A0162AB" w14:textId="77777777" w:rsidR="00BB7F4D" w:rsidRPr="00CC12BF" w:rsidRDefault="00BB7F4D" w:rsidP="00B130F8">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62331CCD" w14:textId="77777777" w:rsidR="00BB7F4D" w:rsidRPr="00CC12BF" w:rsidRDefault="00BB7F4D" w:rsidP="00B130F8">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322" w:type="pct"/>
            <w:vAlign w:val="center"/>
          </w:tcPr>
          <w:p w14:paraId="5DE4C6C7" w14:textId="77777777" w:rsidR="00BB7F4D" w:rsidRPr="005B72D4" w:rsidRDefault="00BB7F4D" w:rsidP="00B130F8">
            <w:pPr>
              <w:suppressAutoHyphens/>
              <w:spacing w:after="0" w:line="240" w:lineRule="auto"/>
              <w:ind w:firstLine="175"/>
              <w:rPr>
                <w:rFonts w:ascii="Times New Roman" w:hAnsi="Times New Roman"/>
                <w:iCs/>
                <w:sz w:val="24"/>
                <w:szCs w:val="24"/>
              </w:rPr>
            </w:pPr>
          </w:p>
        </w:tc>
        <w:tc>
          <w:tcPr>
            <w:tcW w:w="597" w:type="pct"/>
            <w:vMerge/>
            <w:vAlign w:val="center"/>
          </w:tcPr>
          <w:p w14:paraId="2CAAA61F" w14:textId="77777777" w:rsidR="00BB7F4D" w:rsidRPr="005B72D4" w:rsidRDefault="00BB7F4D" w:rsidP="00B130F8">
            <w:pPr>
              <w:suppressAutoHyphens/>
              <w:spacing w:after="0" w:line="240" w:lineRule="auto"/>
              <w:rPr>
                <w:rFonts w:ascii="Times New Roman" w:hAnsi="Times New Roman"/>
                <w:b/>
                <w:bCs/>
                <w:iCs/>
                <w:sz w:val="24"/>
                <w:szCs w:val="24"/>
              </w:rPr>
            </w:pPr>
          </w:p>
        </w:tc>
      </w:tr>
      <w:tr w:rsidR="00BB7F4D" w:rsidRPr="005B72D4" w14:paraId="713269C3" w14:textId="77777777" w:rsidTr="00CA144C">
        <w:tc>
          <w:tcPr>
            <w:tcW w:w="791" w:type="pct"/>
            <w:vMerge w:val="restart"/>
          </w:tcPr>
          <w:p w14:paraId="70F2DA13" w14:textId="77777777" w:rsidR="00BB7F4D" w:rsidRPr="00CC570B" w:rsidRDefault="00BB7F4D" w:rsidP="00CC570B">
            <w:pPr>
              <w:suppressAutoHyphens/>
              <w:spacing w:after="0" w:line="240" w:lineRule="auto"/>
              <w:rPr>
                <w:rFonts w:ascii="Times New Roman" w:hAnsi="Times New Roman"/>
                <w:b/>
                <w:bCs/>
                <w:i/>
                <w:iCs/>
                <w:sz w:val="24"/>
                <w:szCs w:val="24"/>
              </w:rPr>
            </w:pPr>
            <w:r w:rsidRPr="00CC570B">
              <w:rPr>
                <w:rFonts w:ascii="Times New Roman" w:hAnsi="Times New Roman"/>
                <w:b/>
                <w:bCs/>
                <w:i/>
                <w:iCs/>
                <w:sz w:val="24"/>
                <w:szCs w:val="24"/>
              </w:rPr>
              <w:t>Тема 8.</w:t>
            </w:r>
          </w:p>
          <w:p w14:paraId="2FA4EEB5" w14:textId="77777777" w:rsidR="00BB7F4D" w:rsidRPr="00CC570B" w:rsidRDefault="00BB7F4D" w:rsidP="00CC570B">
            <w:pPr>
              <w:suppressAutoHyphens/>
              <w:spacing w:after="0" w:line="240" w:lineRule="auto"/>
              <w:rPr>
                <w:rFonts w:ascii="Times New Roman" w:hAnsi="Times New Roman"/>
                <w:b/>
                <w:bCs/>
                <w:i/>
                <w:iCs/>
                <w:sz w:val="24"/>
                <w:szCs w:val="24"/>
              </w:rPr>
            </w:pPr>
            <w:r w:rsidRPr="00CC570B">
              <w:rPr>
                <w:rFonts w:ascii="Times New Roman" w:hAnsi="Times New Roman"/>
                <w:b/>
                <w:bCs/>
                <w:i/>
                <w:iCs/>
                <w:sz w:val="24"/>
                <w:szCs w:val="24"/>
              </w:rPr>
              <w:t>Экологические права и</w:t>
            </w:r>
          </w:p>
          <w:p w14:paraId="65666D7E" w14:textId="77777777" w:rsidR="00BB7F4D" w:rsidRPr="00CC570B" w:rsidRDefault="00BB7F4D" w:rsidP="00CC570B">
            <w:pPr>
              <w:suppressAutoHyphens/>
              <w:spacing w:after="0" w:line="240" w:lineRule="auto"/>
              <w:rPr>
                <w:rFonts w:ascii="Times New Roman" w:hAnsi="Times New Roman"/>
                <w:b/>
                <w:bCs/>
                <w:i/>
                <w:iCs/>
                <w:sz w:val="24"/>
                <w:szCs w:val="24"/>
              </w:rPr>
            </w:pPr>
            <w:r w:rsidRPr="00CC570B">
              <w:rPr>
                <w:rFonts w:ascii="Times New Roman" w:hAnsi="Times New Roman"/>
                <w:b/>
                <w:bCs/>
                <w:i/>
                <w:iCs/>
                <w:sz w:val="24"/>
                <w:szCs w:val="24"/>
              </w:rPr>
              <w:t xml:space="preserve"> обязанности</w:t>
            </w:r>
          </w:p>
          <w:p w14:paraId="25836F83" w14:textId="77777777" w:rsidR="00BB7F4D" w:rsidRPr="00CC12BF" w:rsidRDefault="00BB7F4D" w:rsidP="00B130F8">
            <w:pPr>
              <w:suppressAutoHyphens/>
              <w:spacing w:after="0" w:line="240" w:lineRule="auto"/>
              <w:rPr>
                <w:rFonts w:ascii="Times New Roman" w:hAnsi="Times New Roman"/>
                <w:bCs/>
                <w:i/>
                <w:iCs/>
                <w:sz w:val="24"/>
                <w:szCs w:val="24"/>
              </w:rPr>
            </w:pPr>
          </w:p>
        </w:tc>
        <w:tc>
          <w:tcPr>
            <w:tcW w:w="3290" w:type="pct"/>
            <w:vAlign w:val="center"/>
          </w:tcPr>
          <w:p w14:paraId="3E59CE48" w14:textId="77777777" w:rsidR="00BB7F4D" w:rsidRPr="00CC12BF" w:rsidRDefault="00BB7F4D" w:rsidP="00B130F8">
            <w:pPr>
              <w:suppressAutoHyphens/>
              <w:spacing w:after="0" w:line="240" w:lineRule="auto"/>
              <w:rPr>
                <w:rFonts w:ascii="Times New Roman" w:hAnsi="Times New Roman"/>
                <w:b/>
                <w:bCs/>
                <w:i/>
                <w:sz w:val="24"/>
                <w:szCs w:val="24"/>
              </w:rPr>
            </w:pPr>
            <w:r w:rsidRPr="005B72D4">
              <w:rPr>
                <w:rFonts w:ascii="Times New Roman" w:hAnsi="Times New Roman"/>
                <w:b/>
                <w:bCs/>
                <w:sz w:val="24"/>
                <w:szCs w:val="24"/>
              </w:rPr>
              <w:t>Содержание учебного материала</w:t>
            </w:r>
          </w:p>
        </w:tc>
        <w:tc>
          <w:tcPr>
            <w:tcW w:w="322" w:type="pct"/>
            <w:vMerge w:val="restart"/>
            <w:vAlign w:val="center"/>
          </w:tcPr>
          <w:p w14:paraId="164B63E5" w14:textId="77777777" w:rsidR="00BB7F4D" w:rsidRPr="005B72D4" w:rsidRDefault="00BB7F4D" w:rsidP="00CC570B">
            <w:pPr>
              <w:suppressAutoHyphens/>
              <w:ind w:firstLine="175"/>
              <w:jc w:val="center"/>
              <w:rPr>
                <w:rFonts w:ascii="Times New Roman" w:hAnsi="Times New Roman"/>
                <w:iCs/>
                <w:sz w:val="24"/>
                <w:szCs w:val="24"/>
              </w:rPr>
            </w:pPr>
            <w:r>
              <w:rPr>
                <w:rFonts w:ascii="Times New Roman" w:hAnsi="Times New Roman"/>
                <w:b/>
                <w:i/>
                <w:iCs/>
                <w:sz w:val="24"/>
                <w:szCs w:val="24"/>
              </w:rPr>
              <w:t>4</w:t>
            </w:r>
          </w:p>
        </w:tc>
        <w:tc>
          <w:tcPr>
            <w:tcW w:w="597" w:type="pct"/>
            <w:vMerge w:val="restart"/>
            <w:vAlign w:val="center"/>
          </w:tcPr>
          <w:p w14:paraId="65440375" w14:textId="77777777" w:rsidR="00BB7F4D" w:rsidRDefault="00BB7F4D" w:rsidP="00B130F8">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4, 07</w:t>
            </w:r>
          </w:p>
          <w:p w14:paraId="7D459357" w14:textId="4419CFE8" w:rsidR="00B85A61" w:rsidRPr="005B72D4" w:rsidRDefault="00B85A61" w:rsidP="00B130F8">
            <w:pPr>
              <w:suppressAutoHyphens/>
              <w:spacing w:after="0" w:line="240" w:lineRule="auto"/>
              <w:rPr>
                <w:rFonts w:ascii="Times New Roman" w:hAnsi="Times New Roman"/>
                <w:b/>
                <w:bCs/>
                <w:iCs/>
                <w:sz w:val="24"/>
                <w:szCs w:val="24"/>
              </w:rPr>
            </w:pPr>
          </w:p>
        </w:tc>
      </w:tr>
      <w:tr w:rsidR="00BB7F4D" w:rsidRPr="005B72D4" w14:paraId="63F8FF01" w14:textId="77777777" w:rsidTr="00CA144C">
        <w:tc>
          <w:tcPr>
            <w:tcW w:w="791" w:type="pct"/>
            <w:vMerge/>
          </w:tcPr>
          <w:p w14:paraId="3610531B" w14:textId="77777777" w:rsidR="00BB7F4D" w:rsidRPr="00CC12BF" w:rsidRDefault="00BB7F4D" w:rsidP="00B130F8">
            <w:pPr>
              <w:suppressAutoHyphens/>
              <w:spacing w:after="0" w:line="240" w:lineRule="auto"/>
              <w:rPr>
                <w:rFonts w:ascii="Times New Roman" w:hAnsi="Times New Roman"/>
                <w:bCs/>
                <w:i/>
                <w:iCs/>
                <w:sz w:val="24"/>
                <w:szCs w:val="24"/>
              </w:rPr>
            </w:pPr>
          </w:p>
        </w:tc>
        <w:tc>
          <w:tcPr>
            <w:tcW w:w="3290" w:type="pct"/>
            <w:vAlign w:val="center"/>
          </w:tcPr>
          <w:p w14:paraId="2B50F0A0" w14:textId="77777777" w:rsidR="00BB7F4D" w:rsidRPr="00CC12BF" w:rsidRDefault="00BB7F4D" w:rsidP="00CC570B">
            <w:pPr>
              <w:suppressAutoHyphens/>
              <w:spacing w:after="0" w:line="240" w:lineRule="auto"/>
              <w:jc w:val="both"/>
              <w:rPr>
                <w:rFonts w:ascii="Times New Roman" w:hAnsi="Times New Roman"/>
                <w:b/>
                <w:bCs/>
                <w:i/>
                <w:sz w:val="24"/>
                <w:szCs w:val="24"/>
              </w:rPr>
            </w:pPr>
            <w:r>
              <w:rPr>
                <w:rFonts w:ascii="Times New Roman" w:hAnsi="Times New Roman"/>
                <w:bCs/>
                <w:sz w:val="24"/>
                <w:szCs w:val="24"/>
              </w:rPr>
              <w:t>Качество и нормирование окружающей природной среды. Стандартизация и паспортизация.</w:t>
            </w:r>
            <w:r w:rsidRPr="0034793C">
              <w:rPr>
                <w:rFonts w:ascii="Times New Roman" w:hAnsi="Times New Roman"/>
                <w:sz w:val="24"/>
                <w:szCs w:val="24"/>
              </w:rPr>
              <w:t xml:space="preserve"> Закон «Об охране окружающей природной среды» 1991 г. нормативные акты по рациональному природопользованию окружающей среды.</w:t>
            </w:r>
          </w:p>
        </w:tc>
        <w:tc>
          <w:tcPr>
            <w:tcW w:w="322" w:type="pct"/>
            <w:vMerge/>
            <w:vAlign w:val="center"/>
          </w:tcPr>
          <w:p w14:paraId="5B2BFE58" w14:textId="77777777" w:rsidR="00BB7F4D" w:rsidRPr="00CC570B" w:rsidRDefault="00BB7F4D" w:rsidP="00CC570B">
            <w:pPr>
              <w:suppressAutoHyphens/>
              <w:spacing w:after="0" w:line="240" w:lineRule="auto"/>
              <w:ind w:firstLine="175"/>
              <w:jc w:val="center"/>
              <w:rPr>
                <w:rFonts w:ascii="Times New Roman" w:hAnsi="Times New Roman"/>
                <w:b/>
                <w:i/>
                <w:iCs/>
                <w:sz w:val="24"/>
                <w:szCs w:val="24"/>
              </w:rPr>
            </w:pPr>
          </w:p>
        </w:tc>
        <w:tc>
          <w:tcPr>
            <w:tcW w:w="597" w:type="pct"/>
            <w:vMerge/>
            <w:vAlign w:val="center"/>
          </w:tcPr>
          <w:p w14:paraId="41C9561A" w14:textId="77777777" w:rsidR="00BB7F4D" w:rsidRPr="005B72D4" w:rsidRDefault="00BB7F4D" w:rsidP="00B130F8">
            <w:pPr>
              <w:suppressAutoHyphens/>
              <w:spacing w:after="0" w:line="240" w:lineRule="auto"/>
              <w:rPr>
                <w:rFonts w:ascii="Times New Roman" w:hAnsi="Times New Roman"/>
                <w:b/>
                <w:bCs/>
                <w:iCs/>
                <w:sz w:val="24"/>
                <w:szCs w:val="24"/>
              </w:rPr>
            </w:pPr>
          </w:p>
        </w:tc>
      </w:tr>
      <w:tr w:rsidR="00BB7F4D" w:rsidRPr="005B72D4" w14:paraId="76B0F04D" w14:textId="77777777" w:rsidTr="00CA144C">
        <w:tc>
          <w:tcPr>
            <w:tcW w:w="791" w:type="pct"/>
            <w:vMerge/>
          </w:tcPr>
          <w:p w14:paraId="625BC837" w14:textId="77777777" w:rsidR="00BB7F4D" w:rsidRPr="00CC12BF" w:rsidRDefault="00BB7F4D" w:rsidP="00B130F8">
            <w:pPr>
              <w:suppressAutoHyphens/>
              <w:spacing w:after="0" w:line="240" w:lineRule="auto"/>
              <w:rPr>
                <w:rFonts w:ascii="Times New Roman" w:hAnsi="Times New Roman"/>
                <w:bCs/>
                <w:i/>
                <w:iCs/>
                <w:sz w:val="24"/>
                <w:szCs w:val="24"/>
              </w:rPr>
            </w:pPr>
          </w:p>
        </w:tc>
        <w:tc>
          <w:tcPr>
            <w:tcW w:w="3290" w:type="pct"/>
            <w:vAlign w:val="center"/>
          </w:tcPr>
          <w:p w14:paraId="761CD3AC" w14:textId="77777777" w:rsidR="00BB7F4D" w:rsidRPr="00CC12BF" w:rsidRDefault="00BB7F4D" w:rsidP="00CA144C">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r w:rsidR="00CA144C">
              <w:rPr>
                <w:rFonts w:ascii="Times New Roman" w:hAnsi="Times New Roman"/>
                <w:b/>
                <w:bCs/>
                <w:i/>
                <w:sz w:val="24"/>
                <w:szCs w:val="24"/>
              </w:rPr>
              <w:t xml:space="preserve"> </w:t>
            </w:r>
            <w:r w:rsidR="00CA144C">
              <w:rPr>
                <w:rFonts w:ascii="Times New Roman" w:hAnsi="Times New Roman"/>
                <w:i/>
                <w:iCs/>
                <w:sz w:val="24"/>
                <w:szCs w:val="24"/>
              </w:rPr>
              <w:t>о</w:t>
            </w:r>
            <w:r w:rsidRPr="00CC12BF">
              <w:rPr>
                <w:rFonts w:ascii="Times New Roman" w:hAnsi="Times New Roman"/>
                <w:i/>
                <w:iCs/>
                <w:sz w:val="24"/>
                <w:szCs w:val="24"/>
              </w:rPr>
              <w:t>пределяется при формировании рабочей программы</w:t>
            </w:r>
          </w:p>
        </w:tc>
        <w:tc>
          <w:tcPr>
            <w:tcW w:w="322" w:type="pct"/>
            <w:vAlign w:val="center"/>
          </w:tcPr>
          <w:p w14:paraId="4AF16AB0" w14:textId="77777777" w:rsidR="00BB7F4D" w:rsidRPr="005B72D4" w:rsidRDefault="00BB7F4D" w:rsidP="00B130F8">
            <w:pPr>
              <w:suppressAutoHyphens/>
              <w:spacing w:after="0" w:line="240" w:lineRule="auto"/>
              <w:ind w:firstLine="175"/>
              <w:rPr>
                <w:rFonts w:ascii="Times New Roman" w:hAnsi="Times New Roman"/>
                <w:iCs/>
                <w:sz w:val="24"/>
                <w:szCs w:val="24"/>
              </w:rPr>
            </w:pPr>
          </w:p>
        </w:tc>
        <w:tc>
          <w:tcPr>
            <w:tcW w:w="597" w:type="pct"/>
            <w:vMerge/>
            <w:vAlign w:val="center"/>
          </w:tcPr>
          <w:p w14:paraId="2A96CFDC" w14:textId="77777777" w:rsidR="00BB7F4D" w:rsidRPr="005B72D4" w:rsidRDefault="00BB7F4D" w:rsidP="00B130F8">
            <w:pPr>
              <w:suppressAutoHyphens/>
              <w:spacing w:after="0" w:line="240" w:lineRule="auto"/>
              <w:rPr>
                <w:rFonts w:ascii="Times New Roman" w:hAnsi="Times New Roman"/>
                <w:b/>
                <w:bCs/>
                <w:iCs/>
                <w:sz w:val="24"/>
                <w:szCs w:val="24"/>
              </w:rPr>
            </w:pPr>
          </w:p>
        </w:tc>
      </w:tr>
      <w:tr w:rsidR="00BB7F4D" w:rsidRPr="005B72D4" w14:paraId="08502AC4" w14:textId="77777777" w:rsidTr="00CA144C">
        <w:tc>
          <w:tcPr>
            <w:tcW w:w="791" w:type="pct"/>
            <w:vMerge w:val="restart"/>
          </w:tcPr>
          <w:p w14:paraId="7CFFC1D0" w14:textId="77777777" w:rsidR="00BB7F4D" w:rsidRPr="00BB7F4D" w:rsidRDefault="00BB7F4D" w:rsidP="00BB7F4D">
            <w:pPr>
              <w:suppressAutoHyphens/>
              <w:spacing w:after="0" w:line="240" w:lineRule="auto"/>
              <w:rPr>
                <w:rFonts w:ascii="Times New Roman" w:hAnsi="Times New Roman"/>
                <w:b/>
                <w:bCs/>
                <w:i/>
                <w:iCs/>
                <w:sz w:val="24"/>
                <w:szCs w:val="24"/>
              </w:rPr>
            </w:pPr>
            <w:r w:rsidRPr="00BB7F4D">
              <w:rPr>
                <w:rFonts w:ascii="Times New Roman" w:hAnsi="Times New Roman"/>
                <w:b/>
                <w:bCs/>
                <w:i/>
                <w:iCs/>
                <w:sz w:val="24"/>
                <w:szCs w:val="24"/>
              </w:rPr>
              <w:t xml:space="preserve">Тема 9. </w:t>
            </w:r>
          </w:p>
          <w:p w14:paraId="7ABB54E6" w14:textId="77777777" w:rsidR="00BB7F4D" w:rsidRPr="00CC12BF" w:rsidRDefault="00BB7F4D" w:rsidP="00CA144C">
            <w:pPr>
              <w:suppressAutoHyphens/>
              <w:spacing w:after="0" w:line="240" w:lineRule="auto"/>
              <w:rPr>
                <w:rFonts w:ascii="Times New Roman" w:hAnsi="Times New Roman"/>
                <w:bCs/>
                <w:i/>
                <w:iCs/>
                <w:sz w:val="24"/>
                <w:szCs w:val="24"/>
              </w:rPr>
            </w:pPr>
            <w:r w:rsidRPr="00BB7F4D">
              <w:rPr>
                <w:rFonts w:ascii="Times New Roman" w:hAnsi="Times New Roman"/>
                <w:b/>
                <w:bCs/>
                <w:i/>
                <w:iCs/>
                <w:sz w:val="24"/>
                <w:szCs w:val="24"/>
              </w:rPr>
              <w:t>Ответственность предприятий, загрязняющих окружающую среду</w:t>
            </w:r>
          </w:p>
        </w:tc>
        <w:tc>
          <w:tcPr>
            <w:tcW w:w="3290" w:type="pct"/>
            <w:vAlign w:val="center"/>
          </w:tcPr>
          <w:p w14:paraId="7FB503FF" w14:textId="77777777" w:rsidR="00BB7F4D" w:rsidRPr="00CC12BF" w:rsidRDefault="00BB7F4D" w:rsidP="00B130F8">
            <w:pPr>
              <w:suppressAutoHyphens/>
              <w:spacing w:after="0" w:line="240" w:lineRule="auto"/>
              <w:rPr>
                <w:rFonts w:ascii="Times New Roman" w:hAnsi="Times New Roman"/>
                <w:b/>
                <w:bCs/>
                <w:i/>
                <w:sz w:val="24"/>
                <w:szCs w:val="24"/>
              </w:rPr>
            </w:pPr>
            <w:r w:rsidRPr="005B72D4">
              <w:rPr>
                <w:rFonts w:ascii="Times New Roman" w:hAnsi="Times New Roman"/>
                <w:b/>
                <w:bCs/>
                <w:sz w:val="24"/>
                <w:szCs w:val="24"/>
              </w:rPr>
              <w:t>Содержание учебного материала</w:t>
            </w:r>
          </w:p>
        </w:tc>
        <w:tc>
          <w:tcPr>
            <w:tcW w:w="322" w:type="pct"/>
            <w:vMerge w:val="restart"/>
            <w:vAlign w:val="center"/>
          </w:tcPr>
          <w:p w14:paraId="5E6744FF" w14:textId="77777777" w:rsidR="00BB7F4D" w:rsidRPr="005B72D4" w:rsidRDefault="00B85A61" w:rsidP="00BB7F4D">
            <w:pPr>
              <w:suppressAutoHyphens/>
              <w:ind w:firstLine="175"/>
              <w:jc w:val="center"/>
              <w:rPr>
                <w:rFonts w:ascii="Times New Roman" w:hAnsi="Times New Roman"/>
                <w:iCs/>
                <w:sz w:val="24"/>
                <w:szCs w:val="24"/>
              </w:rPr>
            </w:pPr>
            <w:r>
              <w:rPr>
                <w:rFonts w:ascii="Times New Roman" w:hAnsi="Times New Roman"/>
                <w:b/>
                <w:i/>
                <w:iCs/>
                <w:sz w:val="24"/>
                <w:szCs w:val="24"/>
              </w:rPr>
              <w:t>6</w:t>
            </w:r>
          </w:p>
        </w:tc>
        <w:tc>
          <w:tcPr>
            <w:tcW w:w="597" w:type="pct"/>
            <w:vMerge w:val="restart"/>
            <w:vAlign w:val="center"/>
          </w:tcPr>
          <w:p w14:paraId="3ACED21D" w14:textId="77777777" w:rsidR="00BB7F4D" w:rsidRDefault="00BB7F4D" w:rsidP="00B130F8">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4, 07</w:t>
            </w:r>
          </w:p>
          <w:p w14:paraId="2B5F7675" w14:textId="42DA19BA" w:rsidR="00B85A61" w:rsidRPr="005B72D4" w:rsidRDefault="00B85A61" w:rsidP="00B130F8">
            <w:pPr>
              <w:suppressAutoHyphens/>
              <w:spacing w:after="0" w:line="240" w:lineRule="auto"/>
              <w:rPr>
                <w:rFonts w:ascii="Times New Roman" w:hAnsi="Times New Roman"/>
                <w:b/>
                <w:bCs/>
                <w:iCs/>
                <w:sz w:val="24"/>
                <w:szCs w:val="24"/>
              </w:rPr>
            </w:pPr>
          </w:p>
        </w:tc>
      </w:tr>
      <w:tr w:rsidR="00BB7F4D" w:rsidRPr="005B72D4" w14:paraId="1FACE16C" w14:textId="77777777" w:rsidTr="00CA144C">
        <w:tc>
          <w:tcPr>
            <w:tcW w:w="791" w:type="pct"/>
            <w:vMerge/>
          </w:tcPr>
          <w:p w14:paraId="068566E4" w14:textId="77777777" w:rsidR="00BB7F4D" w:rsidRPr="00CC12BF" w:rsidRDefault="00BB7F4D" w:rsidP="00B130F8">
            <w:pPr>
              <w:suppressAutoHyphens/>
              <w:spacing w:after="0" w:line="240" w:lineRule="auto"/>
              <w:rPr>
                <w:rFonts w:ascii="Times New Roman" w:hAnsi="Times New Roman"/>
                <w:bCs/>
                <w:i/>
                <w:iCs/>
                <w:sz w:val="24"/>
                <w:szCs w:val="24"/>
              </w:rPr>
            </w:pPr>
          </w:p>
        </w:tc>
        <w:tc>
          <w:tcPr>
            <w:tcW w:w="3290" w:type="pct"/>
            <w:vAlign w:val="center"/>
          </w:tcPr>
          <w:p w14:paraId="46C8E975" w14:textId="77777777" w:rsidR="00BB7F4D" w:rsidRPr="00CC12BF" w:rsidRDefault="00BB7F4D" w:rsidP="00BB7F4D">
            <w:pPr>
              <w:suppressAutoHyphens/>
              <w:spacing w:after="0" w:line="240" w:lineRule="auto"/>
              <w:jc w:val="both"/>
              <w:rPr>
                <w:rFonts w:ascii="Times New Roman" w:hAnsi="Times New Roman"/>
                <w:b/>
                <w:bCs/>
                <w:i/>
                <w:sz w:val="24"/>
                <w:szCs w:val="24"/>
              </w:rPr>
            </w:pPr>
            <w:r w:rsidRPr="0034793C">
              <w:rPr>
                <w:rFonts w:ascii="Times New Roman" w:hAnsi="Times New Roman"/>
                <w:sz w:val="24"/>
                <w:szCs w:val="24"/>
              </w:rPr>
              <w:t>Понятие об экологической оценке производств и предприятий</w:t>
            </w:r>
            <w:r>
              <w:rPr>
                <w:rFonts w:ascii="Times New Roman" w:hAnsi="Times New Roman"/>
                <w:sz w:val="24"/>
                <w:szCs w:val="24"/>
              </w:rPr>
              <w:t xml:space="preserve">. </w:t>
            </w:r>
            <w:r w:rsidRPr="0034793C">
              <w:rPr>
                <w:rFonts w:ascii="Times New Roman" w:hAnsi="Times New Roman"/>
                <w:sz w:val="24"/>
                <w:szCs w:val="24"/>
              </w:rPr>
              <w:t>Правовая и юридическая ответственность предприятий за нарушение</w:t>
            </w:r>
            <w:r>
              <w:rPr>
                <w:rFonts w:ascii="Times New Roman" w:hAnsi="Times New Roman"/>
                <w:sz w:val="24"/>
                <w:szCs w:val="24"/>
              </w:rPr>
              <w:t>.</w:t>
            </w:r>
            <w:r w:rsidRPr="0034793C">
              <w:rPr>
                <w:rFonts w:ascii="Times New Roman" w:hAnsi="Times New Roman"/>
                <w:sz w:val="24"/>
                <w:szCs w:val="24"/>
              </w:rPr>
              <w:t xml:space="preserve"> </w:t>
            </w:r>
            <w:r>
              <w:rPr>
                <w:rFonts w:ascii="Times New Roman" w:hAnsi="Times New Roman"/>
                <w:sz w:val="24"/>
                <w:szCs w:val="24"/>
              </w:rPr>
              <w:t>Экологическое законодательство РФ. Государственные органы охраны окружающей природной среды</w:t>
            </w:r>
          </w:p>
        </w:tc>
        <w:tc>
          <w:tcPr>
            <w:tcW w:w="322" w:type="pct"/>
            <w:vMerge/>
            <w:vAlign w:val="center"/>
          </w:tcPr>
          <w:p w14:paraId="24B102ED" w14:textId="77777777" w:rsidR="00BB7F4D" w:rsidRPr="00BB7F4D" w:rsidRDefault="00BB7F4D" w:rsidP="00BB7F4D">
            <w:pPr>
              <w:suppressAutoHyphens/>
              <w:spacing w:after="0" w:line="240" w:lineRule="auto"/>
              <w:ind w:firstLine="175"/>
              <w:jc w:val="center"/>
              <w:rPr>
                <w:rFonts w:ascii="Times New Roman" w:hAnsi="Times New Roman"/>
                <w:b/>
                <w:i/>
                <w:iCs/>
                <w:sz w:val="24"/>
                <w:szCs w:val="24"/>
              </w:rPr>
            </w:pPr>
          </w:p>
        </w:tc>
        <w:tc>
          <w:tcPr>
            <w:tcW w:w="597" w:type="pct"/>
            <w:vMerge/>
            <w:vAlign w:val="center"/>
          </w:tcPr>
          <w:p w14:paraId="35C9F446" w14:textId="77777777" w:rsidR="00BB7F4D" w:rsidRPr="005B72D4" w:rsidRDefault="00BB7F4D" w:rsidP="00B130F8">
            <w:pPr>
              <w:suppressAutoHyphens/>
              <w:spacing w:after="0" w:line="240" w:lineRule="auto"/>
              <w:rPr>
                <w:rFonts w:ascii="Times New Roman" w:hAnsi="Times New Roman"/>
                <w:b/>
                <w:bCs/>
                <w:iCs/>
                <w:sz w:val="24"/>
                <w:szCs w:val="24"/>
              </w:rPr>
            </w:pPr>
          </w:p>
        </w:tc>
      </w:tr>
      <w:tr w:rsidR="00BB7F4D" w:rsidRPr="005B72D4" w14:paraId="751D154F" w14:textId="77777777" w:rsidTr="00CA144C">
        <w:tc>
          <w:tcPr>
            <w:tcW w:w="791" w:type="pct"/>
            <w:vMerge/>
          </w:tcPr>
          <w:p w14:paraId="4650A45B" w14:textId="77777777" w:rsidR="00BB7F4D" w:rsidRPr="00CC12BF" w:rsidRDefault="00BB7F4D" w:rsidP="00B130F8">
            <w:pPr>
              <w:suppressAutoHyphens/>
              <w:spacing w:after="0" w:line="240" w:lineRule="auto"/>
              <w:rPr>
                <w:rFonts w:ascii="Times New Roman" w:hAnsi="Times New Roman"/>
                <w:bCs/>
                <w:i/>
                <w:iCs/>
                <w:sz w:val="24"/>
                <w:szCs w:val="24"/>
              </w:rPr>
            </w:pPr>
          </w:p>
        </w:tc>
        <w:tc>
          <w:tcPr>
            <w:tcW w:w="3290" w:type="pct"/>
            <w:vAlign w:val="center"/>
          </w:tcPr>
          <w:p w14:paraId="1EBE12C6" w14:textId="77777777" w:rsidR="00BB7F4D" w:rsidRPr="00CC12BF" w:rsidRDefault="00BB7F4D" w:rsidP="00CA144C">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r w:rsidR="00CA144C">
              <w:rPr>
                <w:rFonts w:ascii="Times New Roman" w:hAnsi="Times New Roman"/>
                <w:b/>
                <w:bCs/>
                <w:i/>
                <w:sz w:val="24"/>
                <w:szCs w:val="24"/>
              </w:rPr>
              <w:t xml:space="preserve"> </w:t>
            </w:r>
            <w:r w:rsidR="00CA144C">
              <w:rPr>
                <w:rFonts w:ascii="Times New Roman" w:hAnsi="Times New Roman"/>
                <w:bCs/>
                <w:i/>
                <w:sz w:val="24"/>
                <w:szCs w:val="24"/>
              </w:rPr>
              <w:t>о</w:t>
            </w:r>
            <w:r w:rsidRPr="00CC12BF">
              <w:rPr>
                <w:rFonts w:ascii="Times New Roman" w:hAnsi="Times New Roman"/>
                <w:i/>
                <w:iCs/>
                <w:sz w:val="24"/>
                <w:szCs w:val="24"/>
              </w:rPr>
              <w:t>пределяется при формировании рабочей программы</w:t>
            </w:r>
          </w:p>
        </w:tc>
        <w:tc>
          <w:tcPr>
            <w:tcW w:w="322" w:type="pct"/>
            <w:vAlign w:val="center"/>
          </w:tcPr>
          <w:p w14:paraId="7CE2F5FD" w14:textId="77777777" w:rsidR="00BB7F4D" w:rsidRPr="005B72D4" w:rsidRDefault="00BB7F4D" w:rsidP="00B130F8">
            <w:pPr>
              <w:suppressAutoHyphens/>
              <w:spacing w:after="0" w:line="240" w:lineRule="auto"/>
              <w:ind w:firstLine="175"/>
              <w:rPr>
                <w:rFonts w:ascii="Times New Roman" w:hAnsi="Times New Roman"/>
                <w:iCs/>
                <w:sz w:val="24"/>
                <w:szCs w:val="24"/>
              </w:rPr>
            </w:pPr>
          </w:p>
        </w:tc>
        <w:tc>
          <w:tcPr>
            <w:tcW w:w="597" w:type="pct"/>
            <w:vMerge/>
            <w:vAlign w:val="center"/>
          </w:tcPr>
          <w:p w14:paraId="2A03F6BA" w14:textId="77777777" w:rsidR="00BB7F4D" w:rsidRPr="005B72D4" w:rsidRDefault="00BB7F4D" w:rsidP="00B130F8">
            <w:pPr>
              <w:suppressAutoHyphens/>
              <w:spacing w:after="0" w:line="240" w:lineRule="auto"/>
              <w:rPr>
                <w:rFonts w:ascii="Times New Roman" w:hAnsi="Times New Roman"/>
                <w:b/>
                <w:bCs/>
                <w:iCs/>
                <w:sz w:val="24"/>
                <w:szCs w:val="24"/>
              </w:rPr>
            </w:pPr>
          </w:p>
        </w:tc>
      </w:tr>
      <w:tr w:rsidR="00FE09E5" w:rsidRPr="005B72D4" w14:paraId="0E17CFBE" w14:textId="77777777" w:rsidTr="00CA144C">
        <w:trPr>
          <w:trHeight w:val="20"/>
        </w:trPr>
        <w:tc>
          <w:tcPr>
            <w:tcW w:w="4081" w:type="pct"/>
            <w:gridSpan w:val="2"/>
            <w:vAlign w:val="center"/>
          </w:tcPr>
          <w:p w14:paraId="77C76C6F" w14:textId="77777777" w:rsidR="00FE09E5" w:rsidRPr="005B72D4" w:rsidRDefault="00FE09E5" w:rsidP="00B130F8">
            <w:pPr>
              <w:suppressAutoHyphens/>
              <w:spacing w:after="0" w:line="240" w:lineRule="auto"/>
              <w:ind w:firstLine="34"/>
              <w:rPr>
                <w:rFonts w:ascii="Times New Roman" w:hAnsi="Times New Roman"/>
                <w:b/>
                <w:bCs/>
                <w:iCs/>
                <w:sz w:val="24"/>
                <w:szCs w:val="24"/>
              </w:rPr>
            </w:pPr>
            <w:r w:rsidRPr="005B72D4">
              <w:rPr>
                <w:rFonts w:ascii="Times New Roman" w:hAnsi="Times New Roman"/>
                <w:b/>
                <w:bCs/>
                <w:iCs/>
                <w:sz w:val="24"/>
                <w:szCs w:val="24"/>
              </w:rPr>
              <w:t>Всего:</w:t>
            </w:r>
          </w:p>
        </w:tc>
        <w:tc>
          <w:tcPr>
            <w:tcW w:w="322" w:type="pct"/>
            <w:vAlign w:val="center"/>
          </w:tcPr>
          <w:p w14:paraId="3897DE87" w14:textId="77777777" w:rsidR="00FE09E5" w:rsidRPr="00604F28" w:rsidRDefault="00FE09E5" w:rsidP="00B130F8">
            <w:pPr>
              <w:suppressAutoHyphens/>
              <w:spacing w:after="0" w:line="240" w:lineRule="auto"/>
              <w:jc w:val="center"/>
              <w:rPr>
                <w:rFonts w:ascii="Times New Roman" w:hAnsi="Times New Roman"/>
                <w:b/>
                <w:bCs/>
                <w:i/>
                <w:iCs/>
                <w:sz w:val="24"/>
                <w:szCs w:val="24"/>
              </w:rPr>
            </w:pPr>
            <w:r>
              <w:rPr>
                <w:rFonts w:ascii="Times New Roman" w:hAnsi="Times New Roman"/>
                <w:b/>
                <w:bCs/>
                <w:i/>
                <w:iCs/>
                <w:sz w:val="24"/>
                <w:szCs w:val="24"/>
              </w:rPr>
              <w:t>32</w:t>
            </w:r>
          </w:p>
        </w:tc>
        <w:tc>
          <w:tcPr>
            <w:tcW w:w="597" w:type="pct"/>
            <w:vAlign w:val="center"/>
          </w:tcPr>
          <w:p w14:paraId="3540B2CA" w14:textId="77777777" w:rsidR="00FE09E5" w:rsidRPr="005B72D4" w:rsidRDefault="00FE09E5" w:rsidP="00B130F8">
            <w:pPr>
              <w:suppressAutoHyphens/>
              <w:spacing w:after="0" w:line="240" w:lineRule="auto"/>
              <w:rPr>
                <w:rFonts w:ascii="Times New Roman" w:hAnsi="Times New Roman"/>
                <w:b/>
                <w:bCs/>
                <w:iCs/>
                <w:sz w:val="24"/>
                <w:szCs w:val="24"/>
              </w:rPr>
            </w:pPr>
          </w:p>
        </w:tc>
      </w:tr>
    </w:tbl>
    <w:p w14:paraId="42897621" w14:textId="77777777" w:rsidR="00487F41" w:rsidRDefault="00487F41" w:rsidP="00487F41">
      <w:pPr>
        <w:suppressAutoHyphens/>
        <w:rPr>
          <w:rFonts w:ascii="Times New Roman" w:hAnsi="Times New Roman"/>
          <w:b/>
          <w:i/>
          <w:sz w:val="24"/>
          <w:szCs w:val="24"/>
        </w:rPr>
      </w:pPr>
    </w:p>
    <w:p w14:paraId="2E859C1E" w14:textId="77777777" w:rsidR="00487F41" w:rsidRPr="005B72D4" w:rsidRDefault="00487F41" w:rsidP="00487F41">
      <w:pPr>
        <w:suppressAutoHyphens/>
        <w:rPr>
          <w:rFonts w:ascii="Times New Roman" w:hAnsi="Times New Roman"/>
          <w:i/>
          <w:sz w:val="24"/>
          <w:szCs w:val="24"/>
        </w:rPr>
        <w:sectPr w:rsidR="00487F41" w:rsidRPr="005B72D4" w:rsidSect="00C07CD7">
          <w:pgSz w:w="16840" w:h="11907" w:orient="landscape"/>
          <w:pgMar w:top="851" w:right="1134" w:bottom="851" w:left="992" w:header="709" w:footer="709" w:gutter="0"/>
          <w:cols w:space="720"/>
        </w:sectPr>
      </w:pPr>
    </w:p>
    <w:p w14:paraId="56C2F35A" w14:textId="77777777" w:rsidR="00487F41" w:rsidRPr="005B72D4" w:rsidRDefault="00487F41" w:rsidP="00487F41">
      <w:pPr>
        <w:suppressAutoHyphens/>
        <w:ind w:left="709"/>
        <w:rPr>
          <w:rFonts w:ascii="Times New Roman" w:hAnsi="Times New Roman"/>
          <w:b/>
          <w:bCs/>
          <w:sz w:val="24"/>
          <w:szCs w:val="24"/>
        </w:rPr>
      </w:pPr>
      <w:r w:rsidRPr="005B72D4">
        <w:rPr>
          <w:rFonts w:ascii="Times New Roman" w:hAnsi="Times New Roman"/>
          <w:b/>
          <w:bCs/>
          <w:sz w:val="24"/>
          <w:szCs w:val="24"/>
        </w:rPr>
        <w:lastRenderedPageBreak/>
        <w:t xml:space="preserve">3. УСЛОВИЯ РЕАЛИЗАЦИИ ПРОГРАММЫ </w:t>
      </w:r>
      <w:r>
        <w:rPr>
          <w:rFonts w:ascii="Times New Roman" w:hAnsi="Times New Roman"/>
          <w:b/>
          <w:bCs/>
          <w:sz w:val="24"/>
          <w:szCs w:val="24"/>
        </w:rPr>
        <w:t>ДИСЦИПЛИНЫ</w:t>
      </w:r>
    </w:p>
    <w:p w14:paraId="0FFEB657" w14:textId="77777777" w:rsidR="00487F41" w:rsidRPr="002D32F7" w:rsidRDefault="00487F41" w:rsidP="00487F41">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 xml:space="preserve">3.1. Для реализации программы </w:t>
      </w:r>
      <w:r>
        <w:rPr>
          <w:rFonts w:ascii="Times New Roman" w:hAnsi="Times New Roman"/>
          <w:b/>
          <w:bCs/>
          <w:sz w:val="24"/>
          <w:szCs w:val="24"/>
        </w:rPr>
        <w:t>учебной дисциплины</w:t>
      </w:r>
      <w:r w:rsidRPr="002D32F7">
        <w:rPr>
          <w:rFonts w:ascii="Times New Roman" w:hAnsi="Times New Roman"/>
          <w:b/>
          <w:bCs/>
          <w:sz w:val="24"/>
          <w:szCs w:val="24"/>
        </w:rPr>
        <w:t xml:space="preserve"> должны быть предусмотрены следующие специальные помещения:</w:t>
      </w:r>
    </w:p>
    <w:p w14:paraId="39A5D7A3" w14:textId="77777777" w:rsidR="00487F41" w:rsidRDefault="00AA3C09" w:rsidP="00487F41">
      <w:pPr>
        <w:suppressAutoHyphens/>
        <w:spacing w:after="0"/>
        <w:ind w:firstLine="709"/>
        <w:jc w:val="both"/>
        <w:rPr>
          <w:rFonts w:ascii="Times New Roman" w:hAnsi="Times New Roman"/>
          <w:bCs/>
          <w:sz w:val="24"/>
          <w:szCs w:val="24"/>
        </w:rPr>
      </w:pPr>
      <w:r w:rsidRPr="007777F7">
        <w:rPr>
          <w:rFonts w:ascii="Times New Roman" w:hAnsi="Times New Roman"/>
          <w:b/>
          <w:bCs/>
          <w:sz w:val="24"/>
          <w:szCs w:val="24"/>
        </w:rPr>
        <w:t>кабинет</w:t>
      </w:r>
      <w:r w:rsidRPr="00EF6DBA">
        <w:rPr>
          <w:rFonts w:ascii="Times New Roman" w:hAnsi="Times New Roman"/>
          <w:sz w:val="24"/>
          <w:szCs w:val="24"/>
        </w:rPr>
        <w:t xml:space="preserve"> </w:t>
      </w:r>
      <w:r>
        <w:rPr>
          <w:rFonts w:ascii="Times New Roman" w:hAnsi="Times New Roman"/>
          <w:sz w:val="24"/>
          <w:szCs w:val="24"/>
        </w:rPr>
        <w:t>с</w:t>
      </w:r>
      <w:r w:rsidRPr="007C48CE">
        <w:rPr>
          <w:rFonts w:ascii="Times New Roman" w:hAnsi="Times New Roman"/>
          <w:sz w:val="24"/>
          <w:szCs w:val="24"/>
        </w:rPr>
        <w:t>оциально-экономических дисциплин,</w:t>
      </w:r>
      <w:r w:rsidR="00487F41">
        <w:rPr>
          <w:rFonts w:ascii="Times New Roman" w:hAnsi="Times New Roman"/>
          <w:bCs/>
          <w:sz w:val="24"/>
          <w:szCs w:val="24"/>
        </w:rPr>
        <w:t xml:space="preserve"> имеющий:</w:t>
      </w:r>
    </w:p>
    <w:p w14:paraId="2A4E4C40" w14:textId="77777777" w:rsidR="00487F41" w:rsidRPr="002D32F7" w:rsidRDefault="00487F41" w:rsidP="00487F41">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рабочие места по количеству обучающихся;</w:t>
      </w:r>
    </w:p>
    <w:p w14:paraId="18D00A65" w14:textId="77777777" w:rsidR="00487F41" w:rsidRPr="002D32F7" w:rsidRDefault="00487F41" w:rsidP="00487F41">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рабочее место преподавателя.</w:t>
      </w:r>
    </w:p>
    <w:p w14:paraId="002B81B0" w14:textId="77777777" w:rsidR="00487F41" w:rsidRPr="002D32F7" w:rsidRDefault="00487F41" w:rsidP="00487F41">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Технические средства обучения:</w:t>
      </w:r>
    </w:p>
    <w:p w14:paraId="201AEADF" w14:textId="77777777" w:rsidR="00487F41" w:rsidRPr="002D32F7" w:rsidRDefault="00487F41" w:rsidP="00487F41">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ПК, проектор, экран;</w:t>
      </w:r>
    </w:p>
    <w:p w14:paraId="43B12DC0" w14:textId="77777777" w:rsidR="00487F41" w:rsidRPr="002D32F7" w:rsidRDefault="00487F41" w:rsidP="00487F41">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7F350493" w14:textId="77777777" w:rsidR="00487F41" w:rsidRPr="005B72D4" w:rsidRDefault="00487F41" w:rsidP="00487F41">
      <w:pPr>
        <w:suppressAutoHyphens/>
        <w:spacing w:after="0"/>
        <w:ind w:firstLine="709"/>
        <w:jc w:val="both"/>
        <w:rPr>
          <w:rFonts w:ascii="Times New Roman" w:hAnsi="Times New Roman"/>
          <w:bCs/>
          <w:sz w:val="24"/>
          <w:szCs w:val="24"/>
        </w:rPr>
      </w:pPr>
    </w:p>
    <w:p w14:paraId="2FFD75D6" w14:textId="77777777" w:rsidR="00EF6DBA" w:rsidRPr="00447DEF" w:rsidRDefault="00EF6DBA" w:rsidP="00EF6DBA">
      <w:pPr>
        <w:suppressAutoHyphens/>
        <w:spacing w:after="0"/>
        <w:ind w:firstLine="709"/>
        <w:jc w:val="both"/>
        <w:rPr>
          <w:rFonts w:ascii="Times New Roman" w:hAnsi="Times New Roman"/>
          <w:b/>
          <w:bCs/>
          <w:sz w:val="24"/>
          <w:szCs w:val="24"/>
        </w:rPr>
      </w:pPr>
      <w:r w:rsidRPr="00447DEF">
        <w:rPr>
          <w:rFonts w:ascii="Times New Roman" w:hAnsi="Times New Roman"/>
          <w:b/>
          <w:bCs/>
          <w:sz w:val="24"/>
          <w:szCs w:val="24"/>
        </w:rPr>
        <w:t>3.2. Информационное обеспечение реализации программы</w:t>
      </w:r>
    </w:p>
    <w:p w14:paraId="299E6517" w14:textId="77777777" w:rsidR="00EF6DBA" w:rsidRDefault="00EF6DBA" w:rsidP="00EF6DBA">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C98EEBC" w14:textId="77777777" w:rsidR="00EF6DBA" w:rsidRPr="00447DEF" w:rsidRDefault="00EF6DBA" w:rsidP="00EF6DBA">
      <w:pPr>
        <w:suppressAutoHyphens/>
        <w:spacing w:after="0"/>
        <w:ind w:left="360"/>
        <w:jc w:val="both"/>
        <w:rPr>
          <w:rFonts w:ascii="Times New Roman" w:hAnsi="Times New Roman"/>
          <w:sz w:val="24"/>
          <w:szCs w:val="24"/>
        </w:rPr>
      </w:pPr>
    </w:p>
    <w:p w14:paraId="520B71CC" w14:textId="77777777" w:rsidR="00EF6DBA" w:rsidRDefault="00EF6DBA" w:rsidP="00EF6DBA">
      <w:pPr>
        <w:suppressAutoHyphens/>
        <w:spacing w:after="0"/>
        <w:ind w:firstLine="708"/>
        <w:jc w:val="both"/>
        <w:rPr>
          <w:rFonts w:ascii="Times New Roman" w:hAnsi="Times New Roman"/>
          <w:b/>
          <w:sz w:val="24"/>
          <w:szCs w:val="24"/>
        </w:rPr>
      </w:pPr>
      <w:r w:rsidRPr="00447DEF">
        <w:rPr>
          <w:rFonts w:ascii="Times New Roman" w:hAnsi="Times New Roman"/>
          <w:b/>
          <w:sz w:val="24"/>
          <w:szCs w:val="24"/>
        </w:rPr>
        <w:t xml:space="preserve">3.2.1. </w:t>
      </w:r>
      <w:r w:rsidR="00C106DF">
        <w:rPr>
          <w:rFonts w:ascii="Times New Roman" w:hAnsi="Times New Roman"/>
          <w:b/>
          <w:sz w:val="24"/>
          <w:szCs w:val="24"/>
        </w:rPr>
        <w:t>Основные печатные издания</w:t>
      </w:r>
    </w:p>
    <w:p w14:paraId="1C196E3C" w14:textId="77777777" w:rsidR="00EF6DBA" w:rsidRPr="00EF6DBA" w:rsidRDefault="00EF6DBA" w:rsidP="00EF6DBA">
      <w:pPr>
        <w:suppressAutoHyphens/>
        <w:spacing w:after="0"/>
        <w:ind w:firstLine="709"/>
        <w:jc w:val="both"/>
        <w:rPr>
          <w:rFonts w:ascii="Times New Roman" w:hAnsi="Times New Roman"/>
          <w:sz w:val="24"/>
          <w:szCs w:val="24"/>
        </w:rPr>
      </w:pPr>
      <w:r w:rsidRPr="00EF6DBA">
        <w:rPr>
          <w:rFonts w:ascii="Times New Roman" w:hAnsi="Times New Roman"/>
          <w:sz w:val="24"/>
          <w:szCs w:val="24"/>
        </w:rPr>
        <w:t>1. Экологические основы природопользования : учебное пособие / составитель И. Б. Яцков. — Санкт-Петербург : Лань, 2020. — 224 с. — ISBN 978-5-8114-4270-6. </w:t>
      </w:r>
    </w:p>
    <w:p w14:paraId="16A6C672" w14:textId="77777777" w:rsidR="00EF6DBA" w:rsidRPr="00EF6DBA" w:rsidRDefault="00EF6DBA" w:rsidP="00EF6DBA">
      <w:pPr>
        <w:spacing w:after="0"/>
        <w:ind w:firstLine="567"/>
        <w:contextualSpacing/>
        <w:jc w:val="both"/>
        <w:rPr>
          <w:rFonts w:ascii="Times New Roman" w:hAnsi="Times New Roman"/>
          <w:sz w:val="24"/>
          <w:szCs w:val="24"/>
        </w:rPr>
      </w:pPr>
      <w:r w:rsidRPr="00EF6DBA">
        <w:rPr>
          <w:rFonts w:ascii="Times New Roman" w:hAnsi="Times New Roman"/>
          <w:sz w:val="24"/>
          <w:szCs w:val="24"/>
        </w:rPr>
        <w:t>2. Дмитренко, В. П. Экологические основы природопользования : учебное пособие / В. П. Дмитренко, Е. М. Мессинева, А. Г. Фетисов. — Санкт-Петербург : Лань, 2019. — 224 с. — ISBN 978-5-8114-3401-5.</w:t>
      </w:r>
    </w:p>
    <w:p w14:paraId="1717C44E" w14:textId="77777777" w:rsidR="00EF6DBA" w:rsidRPr="00EF6DBA" w:rsidRDefault="00EF6DBA" w:rsidP="00EF6DBA">
      <w:pPr>
        <w:spacing w:after="0"/>
        <w:ind w:firstLine="567"/>
        <w:contextualSpacing/>
        <w:jc w:val="both"/>
        <w:rPr>
          <w:rFonts w:ascii="Times New Roman" w:hAnsi="Times New Roman"/>
          <w:sz w:val="24"/>
          <w:szCs w:val="24"/>
        </w:rPr>
      </w:pPr>
      <w:r w:rsidRPr="00EF6DBA">
        <w:rPr>
          <w:rFonts w:ascii="Times New Roman" w:hAnsi="Times New Roman"/>
          <w:sz w:val="24"/>
          <w:szCs w:val="24"/>
        </w:rPr>
        <w:t>3. Основы экологии и природопользования : учебное пособие для спо / М. П. Грушко, Э. И. Мелякина, И. В. Волкова, В. Ф. Зайцев. — Санкт-Петербург : Лань, 2020. — 268 с. — ISBN 978-5-8114-5826-4. </w:t>
      </w:r>
    </w:p>
    <w:p w14:paraId="05D2A35B" w14:textId="77777777" w:rsidR="00EF6DBA" w:rsidRDefault="00EF6DBA" w:rsidP="00EF6DBA">
      <w:pPr>
        <w:spacing w:after="0"/>
        <w:ind w:firstLine="567"/>
        <w:contextualSpacing/>
        <w:jc w:val="both"/>
        <w:rPr>
          <w:rFonts w:ascii="Times New Roman" w:hAnsi="Times New Roman"/>
          <w:sz w:val="24"/>
          <w:szCs w:val="24"/>
        </w:rPr>
      </w:pPr>
      <w:r w:rsidRPr="00EF6DBA">
        <w:rPr>
          <w:rFonts w:ascii="Times New Roman" w:hAnsi="Times New Roman"/>
          <w:sz w:val="24"/>
          <w:szCs w:val="24"/>
        </w:rPr>
        <w:t>4. Словарь экологических терминов в законодательных, нормативных правовых и инструктивно-методических документах : учебное пособие для спо / составитель С. А. Павленко. — Санкт-Петербург : Лань, 2020. — 336 с. — ISBN 978-5-8114-6589-7. </w:t>
      </w:r>
    </w:p>
    <w:p w14:paraId="7CD18451" w14:textId="77777777" w:rsidR="00EF6DBA" w:rsidRPr="00EF6DBA" w:rsidRDefault="00EF6DBA" w:rsidP="00EF6DBA">
      <w:pPr>
        <w:suppressAutoHyphens/>
        <w:spacing w:after="0"/>
        <w:ind w:firstLine="709"/>
        <w:jc w:val="both"/>
        <w:rPr>
          <w:rFonts w:ascii="Times New Roman" w:hAnsi="Times New Roman"/>
          <w:b/>
          <w:bCs/>
          <w:sz w:val="24"/>
          <w:szCs w:val="24"/>
        </w:rPr>
      </w:pPr>
      <w:r w:rsidRPr="00EF6DBA">
        <w:rPr>
          <w:rFonts w:ascii="Times New Roman" w:hAnsi="Times New Roman"/>
          <w:b/>
          <w:bCs/>
          <w:sz w:val="24"/>
          <w:szCs w:val="24"/>
        </w:rPr>
        <w:t xml:space="preserve">3.2.2 </w:t>
      </w:r>
      <w:r w:rsidR="00C106DF">
        <w:rPr>
          <w:rFonts w:ascii="Times New Roman" w:hAnsi="Times New Roman"/>
          <w:b/>
          <w:bCs/>
          <w:sz w:val="24"/>
          <w:szCs w:val="24"/>
        </w:rPr>
        <w:t>Основные электронные издания</w:t>
      </w:r>
      <w:r w:rsidRPr="00EF6DBA">
        <w:rPr>
          <w:rFonts w:ascii="Times New Roman" w:hAnsi="Times New Roman"/>
          <w:b/>
          <w:bCs/>
          <w:sz w:val="24"/>
          <w:szCs w:val="24"/>
        </w:rPr>
        <w:t>:</w:t>
      </w:r>
    </w:p>
    <w:p w14:paraId="0CCE025A" w14:textId="77777777" w:rsidR="00EF6DBA" w:rsidRPr="00EF6DBA" w:rsidRDefault="00EF6DBA" w:rsidP="00EF6DBA">
      <w:pPr>
        <w:spacing w:after="0"/>
        <w:ind w:firstLine="567"/>
        <w:contextualSpacing/>
        <w:jc w:val="both"/>
        <w:rPr>
          <w:rFonts w:ascii="Times New Roman" w:hAnsi="Times New Roman"/>
          <w:sz w:val="24"/>
          <w:szCs w:val="24"/>
        </w:rPr>
      </w:pPr>
      <w:bookmarkStart w:id="14" w:name="_Hlk70410727"/>
      <w:r w:rsidRPr="00EF6DBA">
        <w:rPr>
          <w:rFonts w:ascii="Times New Roman" w:hAnsi="Times New Roman"/>
          <w:sz w:val="24"/>
          <w:szCs w:val="24"/>
        </w:rPr>
        <w:t xml:space="preserve">1. Экологические основы природопользования : учебное пособие / составитель И. Б. Яцков. — Санкт-Петербург : Лань, 2020. — 224 с. — ISBN 978-5-8114-4270-6. — Текст : электронный // Лань : электронно-библиотечная система. — URL: </w:t>
      </w:r>
      <w:hyperlink r:id="rId73" w:history="1">
        <w:r w:rsidRPr="00EF6DBA">
          <w:rPr>
            <w:rStyle w:val="ac"/>
            <w:rFonts w:ascii="Times New Roman" w:hAnsi="Times New Roman"/>
            <w:sz w:val="24"/>
            <w:szCs w:val="24"/>
          </w:rPr>
          <w:t>https://e.lanbook.com/book/138168</w:t>
        </w:r>
      </w:hyperlink>
      <w:r w:rsidRPr="00EF6DBA">
        <w:rPr>
          <w:rFonts w:ascii="Times New Roman" w:hAnsi="Times New Roman"/>
          <w:sz w:val="24"/>
          <w:szCs w:val="24"/>
        </w:rPr>
        <w:t xml:space="preserve">  — Режим доступа: для авториз. пользователей.</w:t>
      </w:r>
    </w:p>
    <w:p w14:paraId="563CF1F6" w14:textId="77777777" w:rsidR="00EF6DBA" w:rsidRPr="00EF6DBA" w:rsidRDefault="00EF6DBA" w:rsidP="00EF6DBA">
      <w:pPr>
        <w:spacing w:after="0"/>
        <w:ind w:firstLine="567"/>
        <w:contextualSpacing/>
        <w:jc w:val="both"/>
        <w:rPr>
          <w:rFonts w:ascii="Times New Roman" w:hAnsi="Times New Roman"/>
          <w:sz w:val="24"/>
          <w:szCs w:val="24"/>
        </w:rPr>
      </w:pPr>
      <w:r w:rsidRPr="00EF6DBA">
        <w:rPr>
          <w:rFonts w:ascii="Times New Roman" w:hAnsi="Times New Roman"/>
          <w:sz w:val="24"/>
          <w:szCs w:val="24"/>
        </w:rPr>
        <w:t xml:space="preserve">2. Дмитренко, В. П. Экологические основы природопользования : учебное пособие / В. П. Дмитренко, Е. М. Мессинева, А. Г. Фетисов. — Санкт-Петербург : Лань, 2019. — 224 с. — ISBN 978-5-8114-3401-5. — Текст : электронный // Лань : электронно-библиотечная система. — URL: </w:t>
      </w:r>
      <w:hyperlink r:id="rId74" w:history="1">
        <w:r w:rsidRPr="00EF6DBA">
          <w:rPr>
            <w:rStyle w:val="ac"/>
            <w:rFonts w:ascii="Times New Roman" w:hAnsi="Times New Roman"/>
            <w:sz w:val="24"/>
            <w:szCs w:val="24"/>
          </w:rPr>
          <w:t>https://e.lanbook.com/book/148152</w:t>
        </w:r>
      </w:hyperlink>
      <w:r w:rsidRPr="00EF6DBA">
        <w:rPr>
          <w:rFonts w:ascii="Times New Roman" w:hAnsi="Times New Roman"/>
          <w:sz w:val="24"/>
          <w:szCs w:val="24"/>
        </w:rPr>
        <w:t xml:space="preserve">   — Режим доступа: для авториз. пользователей.</w:t>
      </w:r>
    </w:p>
    <w:p w14:paraId="7B1B5E34" w14:textId="77777777" w:rsidR="00EF6DBA" w:rsidRPr="00EF6DBA" w:rsidRDefault="00EF6DBA" w:rsidP="00EF6DBA">
      <w:pPr>
        <w:spacing w:after="0"/>
        <w:ind w:firstLine="567"/>
        <w:contextualSpacing/>
        <w:jc w:val="both"/>
        <w:rPr>
          <w:rFonts w:ascii="Times New Roman" w:hAnsi="Times New Roman"/>
          <w:sz w:val="24"/>
          <w:szCs w:val="24"/>
        </w:rPr>
      </w:pPr>
      <w:r w:rsidRPr="00EF6DBA">
        <w:rPr>
          <w:rFonts w:ascii="Times New Roman" w:hAnsi="Times New Roman"/>
          <w:sz w:val="24"/>
          <w:szCs w:val="24"/>
        </w:rPr>
        <w:t xml:space="preserve">3. Основы экологии и природопользования : учебное пособие для спо / М. П. Грушко, Э. И. Мелякина, И. В. Волкова, В. Ф. Зайцев. — Санкт-Петербург : Лань, 2020. — 268 </w:t>
      </w:r>
      <w:r w:rsidRPr="00EF6DBA">
        <w:rPr>
          <w:rFonts w:ascii="Times New Roman" w:hAnsi="Times New Roman"/>
          <w:sz w:val="24"/>
          <w:szCs w:val="24"/>
        </w:rPr>
        <w:lastRenderedPageBreak/>
        <w:t xml:space="preserve">с. — ISBN 978-5-8114-5826-4. — Текст : электронный // Лань : электронно-библиотечная система. — URL: </w:t>
      </w:r>
      <w:hyperlink r:id="rId75" w:history="1">
        <w:r w:rsidRPr="00EF6DBA">
          <w:rPr>
            <w:rStyle w:val="ac"/>
            <w:rFonts w:ascii="Times New Roman" w:hAnsi="Times New Roman"/>
            <w:sz w:val="24"/>
            <w:szCs w:val="24"/>
          </w:rPr>
          <w:t>https://e.lanbook.com/book/146668</w:t>
        </w:r>
      </w:hyperlink>
      <w:r w:rsidRPr="00EF6DBA">
        <w:rPr>
          <w:rFonts w:ascii="Times New Roman" w:hAnsi="Times New Roman"/>
          <w:sz w:val="24"/>
          <w:szCs w:val="24"/>
        </w:rPr>
        <w:t xml:space="preserve">   — Режим доступа: для авториз. пользователей.</w:t>
      </w:r>
    </w:p>
    <w:p w14:paraId="63F9EA0C" w14:textId="77777777" w:rsidR="00EF6DBA" w:rsidRPr="00EF6DBA" w:rsidRDefault="00EF6DBA" w:rsidP="00EF6DBA">
      <w:pPr>
        <w:spacing w:after="0"/>
        <w:ind w:firstLine="567"/>
        <w:contextualSpacing/>
        <w:jc w:val="both"/>
        <w:rPr>
          <w:rFonts w:ascii="Times New Roman" w:hAnsi="Times New Roman"/>
          <w:sz w:val="24"/>
          <w:szCs w:val="24"/>
        </w:rPr>
      </w:pPr>
      <w:r w:rsidRPr="00EF6DBA">
        <w:rPr>
          <w:rFonts w:ascii="Times New Roman" w:hAnsi="Times New Roman"/>
          <w:sz w:val="24"/>
          <w:szCs w:val="24"/>
        </w:rPr>
        <w:t xml:space="preserve">4. Словарь экологических терминов в законодательных, нормативных правовых и инструктивно-методических документах : учебное пособие для спо / составитель С. А. Павленко. — Санкт-Петербург : Лань, 2020. — 336 с. — ISBN 978-5-8114-6589-7. — Текст : электронный // Лань : электронно-библиотечная система. — URL: </w:t>
      </w:r>
      <w:hyperlink r:id="rId76" w:history="1">
        <w:r w:rsidRPr="00EF6DBA">
          <w:rPr>
            <w:rStyle w:val="ac"/>
            <w:rFonts w:ascii="Times New Roman" w:hAnsi="Times New Roman"/>
            <w:sz w:val="24"/>
            <w:szCs w:val="24"/>
          </w:rPr>
          <w:t>https://e.lanbook.com/book/148969</w:t>
        </w:r>
      </w:hyperlink>
      <w:r w:rsidRPr="00EF6DBA">
        <w:rPr>
          <w:rFonts w:ascii="Times New Roman" w:hAnsi="Times New Roman"/>
          <w:sz w:val="24"/>
          <w:szCs w:val="24"/>
        </w:rPr>
        <w:t xml:space="preserve">  — Режим доступа: для авториз. пользователей.</w:t>
      </w:r>
    </w:p>
    <w:bookmarkEnd w:id="14"/>
    <w:p w14:paraId="0594C3A0" w14:textId="77777777" w:rsidR="00EF6DBA" w:rsidRPr="000B6BDB" w:rsidRDefault="00EF6DBA" w:rsidP="00EF6DBA">
      <w:pPr>
        <w:suppressAutoHyphens/>
        <w:spacing w:after="0"/>
        <w:jc w:val="both"/>
        <w:rPr>
          <w:rFonts w:ascii="Times New Roman" w:hAnsi="Times New Roman"/>
          <w:bCs/>
          <w:sz w:val="24"/>
          <w:szCs w:val="24"/>
        </w:rPr>
      </w:pPr>
    </w:p>
    <w:p w14:paraId="37218EDE" w14:textId="77777777" w:rsidR="00490E12" w:rsidRPr="00632FE8" w:rsidRDefault="00490E12" w:rsidP="00632FE8">
      <w:pPr>
        <w:suppressAutoHyphens/>
        <w:spacing w:after="0"/>
        <w:ind w:firstLine="708"/>
        <w:jc w:val="both"/>
        <w:rPr>
          <w:rFonts w:ascii="Times New Roman" w:hAnsi="Times New Roman"/>
          <w:b/>
          <w:bCs/>
          <w:sz w:val="24"/>
          <w:szCs w:val="24"/>
        </w:rPr>
      </w:pPr>
      <w:r w:rsidRPr="00632FE8">
        <w:rPr>
          <w:rFonts w:ascii="Times New Roman" w:hAnsi="Times New Roman"/>
          <w:b/>
          <w:bCs/>
          <w:sz w:val="24"/>
          <w:szCs w:val="24"/>
        </w:rPr>
        <w:t>Нормативно-правовые источники:</w:t>
      </w:r>
    </w:p>
    <w:p w14:paraId="1D72A7E7" w14:textId="77777777" w:rsidR="00490E12" w:rsidRPr="00490E12" w:rsidRDefault="00490E12" w:rsidP="00632FE8">
      <w:pPr>
        <w:suppressAutoHyphens/>
        <w:spacing w:after="0"/>
        <w:ind w:firstLine="708"/>
        <w:jc w:val="both"/>
        <w:rPr>
          <w:rFonts w:ascii="Times New Roman" w:hAnsi="Times New Roman"/>
          <w:bCs/>
          <w:sz w:val="24"/>
          <w:szCs w:val="24"/>
        </w:rPr>
      </w:pPr>
      <w:r w:rsidRPr="00490E12">
        <w:rPr>
          <w:rFonts w:ascii="Times New Roman" w:hAnsi="Times New Roman"/>
          <w:bCs/>
          <w:i/>
          <w:sz w:val="24"/>
          <w:szCs w:val="24"/>
        </w:rPr>
        <w:t xml:space="preserve">1. </w:t>
      </w:r>
      <w:r w:rsidRPr="00490E12">
        <w:rPr>
          <w:rFonts w:ascii="Times New Roman" w:hAnsi="Times New Roman"/>
          <w:bCs/>
          <w:sz w:val="24"/>
          <w:szCs w:val="24"/>
        </w:rPr>
        <w:t>Конституция Российской Федерации от 12 декабря 1993 г.</w:t>
      </w:r>
    </w:p>
    <w:p w14:paraId="52A006CF" w14:textId="77777777" w:rsidR="00490E12" w:rsidRPr="00490E12" w:rsidRDefault="00490E12" w:rsidP="00632FE8">
      <w:pPr>
        <w:suppressAutoHyphens/>
        <w:spacing w:after="0"/>
        <w:ind w:firstLine="708"/>
        <w:jc w:val="both"/>
        <w:rPr>
          <w:rFonts w:ascii="Times New Roman" w:hAnsi="Times New Roman"/>
          <w:bCs/>
          <w:sz w:val="24"/>
          <w:szCs w:val="24"/>
        </w:rPr>
      </w:pPr>
      <w:r w:rsidRPr="00490E12">
        <w:rPr>
          <w:rFonts w:ascii="Times New Roman" w:hAnsi="Times New Roman"/>
          <w:bCs/>
          <w:sz w:val="24"/>
          <w:szCs w:val="24"/>
        </w:rPr>
        <w:t>2. Земельный кодекс Российской Федерации//СЗ РФ.2001.</w:t>
      </w:r>
      <w:r w:rsidR="00AA3C09">
        <w:rPr>
          <w:rFonts w:ascii="Times New Roman" w:hAnsi="Times New Roman"/>
          <w:bCs/>
          <w:sz w:val="24"/>
          <w:szCs w:val="24"/>
        </w:rPr>
        <w:t xml:space="preserve"> </w:t>
      </w:r>
      <w:r w:rsidRPr="00490E12">
        <w:rPr>
          <w:rFonts w:ascii="Times New Roman" w:hAnsi="Times New Roman"/>
          <w:bCs/>
          <w:sz w:val="24"/>
          <w:szCs w:val="24"/>
        </w:rPr>
        <w:t>№</w:t>
      </w:r>
      <w:r w:rsidR="00AA3C09">
        <w:rPr>
          <w:rFonts w:ascii="Times New Roman" w:hAnsi="Times New Roman"/>
          <w:bCs/>
          <w:sz w:val="24"/>
          <w:szCs w:val="24"/>
        </w:rPr>
        <w:t xml:space="preserve"> </w:t>
      </w:r>
      <w:r w:rsidRPr="00490E12">
        <w:rPr>
          <w:rFonts w:ascii="Times New Roman" w:hAnsi="Times New Roman"/>
          <w:bCs/>
          <w:sz w:val="24"/>
          <w:szCs w:val="24"/>
        </w:rPr>
        <w:t>44.</w:t>
      </w:r>
      <w:r w:rsidR="00AA3C09">
        <w:rPr>
          <w:rFonts w:ascii="Times New Roman" w:hAnsi="Times New Roman"/>
          <w:bCs/>
          <w:sz w:val="24"/>
          <w:szCs w:val="24"/>
        </w:rPr>
        <w:t xml:space="preserve"> </w:t>
      </w:r>
      <w:r w:rsidRPr="00490E12">
        <w:rPr>
          <w:rFonts w:ascii="Times New Roman" w:hAnsi="Times New Roman"/>
          <w:bCs/>
          <w:sz w:val="24"/>
          <w:szCs w:val="24"/>
        </w:rPr>
        <w:t>Ст.4147.</w:t>
      </w:r>
    </w:p>
    <w:p w14:paraId="60320E63" w14:textId="77777777" w:rsidR="00490E12" w:rsidRPr="00490E12" w:rsidRDefault="00490E12" w:rsidP="00632FE8">
      <w:pPr>
        <w:suppressAutoHyphens/>
        <w:spacing w:after="0"/>
        <w:ind w:firstLine="708"/>
        <w:jc w:val="both"/>
        <w:rPr>
          <w:rFonts w:ascii="Times New Roman" w:hAnsi="Times New Roman"/>
          <w:bCs/>
          <w:sz w:val="24"/>
          <w:szCs w:val="24"/>
        </w:rPr>
      </w:pPr>
      <w:r w:rsidRPr="00490E12">
        <w:rPr>
          <w:rFonts w:ascii="Times New Roman" w:hAnsi="Times New Roman"/>
          <w:bCs/>
          <w:sz w:val="24"/>
          <w:szCs w:val="24"/>
        </w:rPr>
        <w:t xml:space="preserve">3. Кодекс Российской Федерации об административных правонарушениях//СЗ РФ. 2002. №1 (ч.1) ст.1. </w:t>
      </w:r>
    </w:p>
    <w:p w14:paraId="7B5EC7F9" w14:textId="77777777" w:rsidR="00490E12" w:rsidRPr="00490E12" w:rsidRDefault="00490E12" w:rsidP="00632FE8">
      <w:pPr>
        <w:suppressAutoHyphens/>
        <w:spacing w:after="0"/>
        <w:ind w:firstLine="708"/>
        <w:jc w:val="both"/>
        <w:rPr>
          <w:rFonts w:ascii="Times New Roman" w:hAnsi="Times New Roman"/>
          <w:bCs/>
          <w:sz w:val="24"/>
          <w:szCs w:val="24"/>
        </w:rPr>
      </w:pPr>
      <w:r w:rsidRPr="00490E12">
        <w:rPr>
          <w:rFonts w:ascii="Times New Roman" w:hAnsi="Times New Roman"/>
          <w:bCs/>
          <w:sz w:val="24"/>
          <w:szCs w:val="24"/>
        </w:rPr>
        <w:t>4.  Гражданский кодекс Российской Федерации //СЗ РФ. 1994. № 32. Ст.3301.</w:t>
      </w:r>
    </w:p>
    <w:p w14:paraId="7E2A9DC1" w14:textId="77777777" w:rsidR="00490E12" w:rsidRPr="00490E12" w:rsidRDefault="00490E12" w:rsidP="00632FE8">
      <w:pPr>
        <w:suppressAutoHyphens/>
        <w:spacing w:after="0"/>
        <w:ind w:firstLine="708"/>
        <w:jc w:val="both"/>
        <w:rPr>
          <w:rFonts w:ascii="Times New Roman" w:hAnsi="Times New Roman"/>
          <w:bCs/>
          <w:sz w:val="24"/>
          <w:szCs w:val="24"/>
        </w:rPr>
      </w:pPr>
      <w:r w:rsidRPr="00490E12">
        <w:rPr>
          <w:rFonts w:ascii="Times New Roman" w:hAnsi="Times New Roman"/>
          <w:bCs/>
          <w:sz w:val="24"/>
          <w:szCs w:val="24"/>
        </w:rPr>
        <w:t>5.Уголовный кодекс Российской Федерации//СЗ РФ.1996.</w:t>
      </w:r>
      <w:r w:rsidR="00AA3C09">
        <w:rPr>
          <w:rFonts w:ascii="Times New Roman" w:hAnsi="Times New Roman"/>
          <w:bCs/>
          <w:sz w:val="24"/>
          <w:szCs w:val="24"/>
        </w:rPr>
        <w:t xml:space="preserve"> </w:t>
      </w:r>
      <w:r w:rsidRPr="00490E12">
        <w:rPr>
          <w:rFonts w:ascii="Times New Roman" w:hAnsi="Times New Roman"/>
          <w:bCs/>
          <w:sz w:val="24"/>
          <w:szCs w:val="24"/>
        </w:rPr>
        <w:t>№</w:t>
      </w:r>
      <w:r w:rsidR="00AA3C09">
        <w:rPr>
          <w:rFonts w:ascii="Times New Roman" w:hAnsi="Times New Roman"/>
          <w:bCs/>
          <w:sz w:val="24"/>
          <w:szCs w:val="24"/>
        </w:rPr>
        <w:t xml:space="preserve"> </w:t>
      </w:r>
      <w:r w:rsidRPr="00490E12">
        <w:rPr>
          <w:rFonts w:ascii="Times New Roman" w:hAnsi="Times New Roman"/>
          <w:bCs/>
          <w:sz w:val="24"/>
          <w:szCs w:val="24"/>
        </w:rPr>
        <w:t>25.</w:t>
      </w:r>
      <w:r w:rsidR="00AA3C09">
        <w:rPr>
          <w:rFonts w:ascii="Times New Roman" w:hAnsi="Times New Roman"/>
          <w:bCs/>
          <w:sz w:val="24"/>
          <w:szCs w:val="24"/>
        </w:rPr>
        <w:t xml:space="preserve"> </w:t>
      </w:r>
      <w:r w:rsidRPr="00490E12">
        <w:rPr>
          <w:rFonts w:ascii="Times New Roman" w:hAnsi="Times New Roman"/>
          <w:bCs/>
          <w:sz w:val="24"/>
          <w:szCs w:val="24"/>
        </w:rPr>
        <w:t>Ст.2954.</w:t>
      </w:r>
    </w:p>
    <w:p w14:paraId="43F2F085" w14:textId="77777777" w:rsidR="00490E12" w:rsidRPr="00490E12" w:rsidRDefault="00490E12" w:rsidP="00632FE8">
      <w:pPr>
        <w:suppressAutoHyphens/>
        <w:spacing w:after="0"/>
        <w:ind w:firstLine="708"/>
        <w:jc w:val="both"/>
        <w:rPr>
          <w:rFonts w:ascii="Times New Roman" w:hAnsi="Times New Roman"/>
          <w:bCs/>
          <w:sz w:val="24"/>
          <w:szCs w:val="24"/>
        </w:rPr>
      </w:pPr>
      <w:r w:rsidRPr="00490E12">
        <w:rPr>
          <w:rFonts w:ascii="Times New Roman" w:hAnsi="Times New Roman"/>
          <w:bCs/>
          <w:sz w:val="24"/>
          <w:szCs w:val="24"/>
        </w:rPr>
        <w:t>6. Водный кодекс Российской Федерации//СЗ РФ.2006.</w:t>
      </w:r>
      <w:r w:rsidR="00AA3C09">
        <w:rPr>
          <w:rFonts w:ascii="Times New Roman" w:hAnsi="Times New Roman"/>
          <w:bCs/>
          <w:sz w:val="24"/>
          <w:szCs w:val="24"/>
        </w:rPr>
        <w:t xml:space="preserve">  </w:t>
      </w:r>
      <w:r w:rsidRPr="00490E12">
        <w:rPr>
          <w:rFonts w:ascii="Times New Roman" w:hAnsi="Times New Roman"/>
          <w:bCs/>
          <w:sz w:val="24"/>
          <w:szCs w:val="24"/>
        </w:rPr>
        <w:t>№</w:t>
      </w:r>
      <w:r w:rsidR="00AA3C09">
        <w:rPr>
          <w:rFonts w:ascii="Times New Roman" w:hAnsi="Times New Roman"/>
          <w:bCs/>
          <w:sz w:val="24"/>
          <w:szCs w:val="24"/>
        </w:rPr>
        <w:t xml:space="preserve"> </w:t>
      </w:r>
      <w:r w:rsidRPr="00490E12">
        <w:rPr>
          <w:rFonts w:ascii="Times New Roman" w:hAnsi="Times New Roman"/>
          <w:bCs/>
          <w:sz w:val="24"/>
          <w:szCs w:val="24"/>
        </w:rPr>
        <w:t>23.</w:t>
      </w:r>
      <w:r w:rsidR="00AA3C09">
        <w:rPr>
          <w:rFonts w:ascii="Times New Roman" w:hAnsi="Times New Roman"/>
          <w:bCs/>
          <w:sz w:val="24"/>
          <w:szCs w:val="24"/>
        </w:rPr>
        <w:t xml:space="preserve"> </w:t>
      </w:r>
      <w:r w:rsidRPr="00490E12">
        <w:rPr>
          <w:rFonts w:ascii="Times New Roman" w:hAnsi="Times New Roman"/>
          <w:bCs/>
          <w:sz w:val="24"/>
          <w:szCs w:val="24"/>
        </w:rPr>
        <w:t>Ст.238.</w:t>
      </w:r>
    </w:p>
    <w:p w14:paraId="5A01FE73" w14:textId="77777777" w:rsidR="00490E12" w:rsidRPr="00490E12" w:rsidRDefault="00490E12" w:rsidP="00632FE8">
      <w:pPr>
        <w:suppressAutoHyphens/>
        <w:spacing w:after="0"/>
        <w:ind w:firstLine="708"/>
        <w:jc w:val="both"/>
        <w:rPr>
          <w:rFonts w:ascii="Times New Roman" w:hAnsi="Times New Roman"/>
          <w:bCs/>
          <w:sz w:val="24"/>
          <w:szCs w:val="24"/>
        </w:rPr>
      </w:pPr>
      <w:r w:rsidRPr="00490E12">
        <w:rPr>
          <w:rFonts w:ascii="Times New Roman" w:hAnsi="Times New Roman"/>
          <w:bCs/>
          <w:sz w:val="24"/>
          <w:szCs w:val="24"/>
        </w:rPr>
        <w:t>7. Лесной кодекс Российской Федерации// СЗ РФ.2006.</w:t>
      </w:r>
      <w:r w:rsidR="00AA3C09">
        <w:rPr>
          <w:rFonts w:ascii="Times New Roman" w:hAnsi="Times New Roman"/>
          <w:bCs/>
          <w:sz w:val="24"/>
          <w:szCs w:val="24"/>
        </w:rPr>
        <w:t xml:space="preserve"> </w:t>
      </w:r>
      <w:r w:rsidRPr="00490E12">
        <w:rPr>
          <w:rFonts w:ascii="Times New Roman" w:hAnsi="Times New Roman"/>
          <w:bCs/>
          <w:sz w:val="24"/>
          <w:szCs w:val="24"/>
        </w:rPr>
        <w:t>№</w:t>
      </w:r>
      <w:r w:rsidR="00AA3C09">
        <w:rPr>
          <w:rFonts w:ascii="Times New Roman" w:hAnsi="Times New Roman"/>
          <w:bCs/>
          <w:sz w:val="24"/>
          <w:szCs w:val="24"/>
        </w:rPr>
        <w:t xml:space="preserve"> </w:t>
      </w:r>
      <w:r w:rsidRPr="00490E12">
        <w:rPr>
          <w:rFonts w:ascii="Times New Roman" w:hAnsi="Times New Roman"/>
          <w:bCs/>
          <w:sz w:val="24"/>
          <w:szCs w:val="24"/>
        </w:rPr>
        <w:t>50.</w:t>
      </w:r>
      <w:r w:rsidR="00AA3C09">
        <w:rPr>
          <w:rFonts w:ascii="Times New Roman" w:hAnsi="Times New Roman"/>
          <w:bCs/>
          <w:sz w:val="24"/>
          <w:szCs w:val="24"/>
        </w:rPr>
        <w:t xml:space="preserve"> </w:t>
      </w:r>
      <w:r w:rsidRPr="00490E12">
        <w:rPr>
          <w:rFonts w:ascii="Times New Roman" w:hAnsi="Times New Roman"/>
          <w:bCs/>
          <w:sz w:val="24"/>
          <w:szCs w:val="24"/>
        </w:rPr>
        <w:t>Ст.5278.</w:t>
      </w:r>
    </w:p>
    <w:p w14:paraId="198B5D58" w14:textId="77777777" w:rsidR="00490E12" w:rsidRPr="00490E12" w:rsidRDefault="00490E12" w:rsidP="00632FE8">
      <w:pPr>
        <w:suppressAutoHyphens/>
        <w:spacing w:after="0"/>
        <w:ind w:firstLine="708"/>
        <w:jc w:val="both"/>
        <w:rPr>
          <w:rFonts w:ascii="Times New Roman" w:hAnsi="Times New Roman"/>
          <w:bCs/>
          <w:sz w:val="24"/>
          <w:szCs w:val="24"/>
        </w:rPr>
      </w:pPr>
      <w:r w:rsidRPr="00490E12">
        <w:rPr>
          <w:rFonts w:ascii="Times New Roman" w:hAnsi="Times New Roman"/>
          <w:bCs/>
          <w:sz w:val="24"/>
          <w:szCs w:val="24"/>
        </w:rPr>
        <w:t>8. Федеральный Закон от 10 января 2002 «Об охране окружающей среды»</w:t>
      </w:r>
      <w:r w:rsidR="00CA144C">
        <w:rPr>
          <w:rFonts w:ascii="Times New Roman" w:hAnsi="Times New Roman"/>
          <w:bCs/>
          <w:sz w:val="24"/>
          <w:szCs w:val="24"/>
        </w:rPr>
        <w:t xml:space="preserve"> </w:t>
      </w:r>
      <w:r w:rsidRPr="00490E12">
        <w:rPr>
          <w:rFonts w:ascii="Times New Roman" w:hAnsi="Times New Roman"/>
          <w:bCs/>
          <w:sz w:val="24"/>
          <w:szCs w:val="24"/>
        </w:rPr>
        <w:t xml:space="preserve">// </w:t>
      </w:r>
      <w:r w:rsidR="00CA144C">
        <w:rPr>
          <w:rFonts w:ascii="Times New Roman" w:hAnsi="Times New Roman"/>
          <w:bCs/>
          <w:sz w:val="24"/>
          <w:szCs w:val="24"/>
        </w:rPr>
        <w:br/>
      </w:r>
      <w:r w:rsidRPr="00490E12">
        <w:rPr>
          <w:rFonts w:ascii="Times New Roman" w:hAnsi="Times New Roman"/>
          <w:bCs/>
          <w:sz w:val="24"/>
          <w:szCs w:val="24"/>
        </w:rPr>
        <w:t>СЗ РФ. 2002. № 2. Ст.133.</w:t>
      </w:r>
    </w:p>
    <w:p w14:paraId="1288AB19" w14:textId="77777777" w:rsidR="00490E12" w:rsidRPr="00490E12" w:rsidRDefault="00490E12" w:rsidP="00632FE8">
      <w:pPr>
        <w:suppressAutoHyphens/>
        <w:spacing w:after="0"/>
        <w:ind w:firstLine="708"/>
        <w:jc w:val="both"/>
        <w:rPr>
          <w:rFonts w:ascii="Times New Roman" w:hAnsi="Times New Roman"/>
          <w:bCs/>
          <w:sz w:val="24"/>
          <w:szCs w:val="24"/>
        </w:rPr>
      </w:pPr>
      <w:r w:rsidRPr="00490E12">
        <w:rPr>
          <w:rFonts w:ascii="Times New Roman" w:hAnsi="Times New Roman"/>
          <w:bCs/>
          <w:sz w:val="24"/>
          <w:szCs w:val="24"/>
        </w:rPr>
        <w:t>9. Федеральный Закон от 24 апреля 1995 «О животном мире»</w:t>
      </w:r>
      <w:r w:rsidR="00CA144C">
        <w:rPr>
          <w:rFonts w:ascii="Times New Roman" w:hAnsi="Times New Roman"/>
          <w:bCs/>
          <w:sz w:val="24"/>
          <w:szCs w:val="24"/>
        </w:rPr>
        <w:t xml:space="preserve"> </w:t>
      </w:r>
      <w:r w:rsidRPr="00490E12">
        <w:rPr>
          <w:rFonts w:ascii="Times New Roman" w:hAnsi="Times New Roman"/>
          <w:bCs/>
          <w:sz w:val="24"/>
          <w:szCs w:val="24"/>
        </w:rPr>
        <w:t>// СЗ РФ. 1995.  № 17. Ст. 1462.</w:t>
      </w:r>
    </w:p>
    <w:p w14:paraId="2018A56B" w14:textId="77777777" w:rsidR="00490E12" w:rsidRPr="00490E12" w:rsidRDefault="00490E12" w:rsidP="00632FE8">
      <w:pPr>
        <w:suppressAutoHyphens/>
        <w:spacing w:after="0"/>
        <w:ind w:firstLine="708"/>
        <w:jc w:val="both"/>
        <w:rPr>
          <w:rFonts w:ascii="Times New Roman" w:hAnsi="Times New Roman"/>
          <w:bCs/>
          <w:sz w:val="24"/>
          <w:szCs w:val="24"/>
        </w:rPr>
      </w:pPr>
      <w:r w:rsidRPr="00490E12">
        <w:rPr>
          <w:rFonts w:ascii="Times New Roman" w:hAnsi="Times New Roman"/>
          <w:bCs/>
          <w:sz w:val="24"/>
          <w:szCs w:val="24"/>
        </w:rPr>
        <w:t>10. Федеральный Закон от 04 мая 1999 «Об охране атмосферного воздуха»</w:t>
      </w:r>
      <w:r w:rsidR="00CA144C">
        <w:rPr>
          <w:rFonts w:ascii="Times New Roman" w:hAnsi="Times New Roman"/>
          <w:bCs/>
          <w:sz w:val="24"/>
          <w:szCs w:val="24"/>
        </w:rPr>
        <w:t xml:space="preserve"> </w:t>
      </w:r>
      <w:r w:rsidRPr="00490E12">
        <w:rPr>
          <w:rFonts w:ascii="Times New Roman" w:hAnsi="Times New Roman"/>
          <w:bCs/>
          <w:sz w:val="24"/>
          <w:szCs w:val="24"/>
        </w:rPr>
        <w:t>//</w:t>
      </w:r>
      <w:r w:rsidR="00CA144C">
        <w:rPr>
          <w:rFonts w:ascii="Times New Roman" w:hAnsi="Times New Roman"/>
          <w:bCs/>
          <w:sz w:val="24"/>
          <w:szCs w:val="24"/>
        </w:rPr>
        <w:t xml:space="preserve"> </w:t>
      </w:r>
      <w:r w:rsidR="00CA144C">
        <w:rPr>
          <w:rFonts w:ascii="Times New Roman" w:hAnsi="Times New Roman"/>
          <w:bCs/>
          <w:sz w:val="24"/>
          <w:szCs w:val="24"/>
        </w:rPr>
        <w:br/>
      </w:r>
      <w:r w:rsidRPr="00490E12">
        <w:rPr>
          <w:rFonts w:ascii="Times New Roman" w:hAnsi="Times New Roman"/>
          <w:bCs/>
          <w:sz w:val="24"/>
          <w:szCs w:val="24"/>
        </w:rPr>
        <w:t>СЗ РФ. 1999. № 18. Ст. 2222.</w:t>
      </w:r>
    </w:p>
    <w:p w14:paraId="6C8EAA59" w14:textId="77777777" w:rsidR="00490E12" w:rsidRPr="00490E12" w:rsidRDefault="00490E12" w:rsidP="00632FE8">
      <w:pPr>
        <w:suppressAutoHyphens/>
        <w:spacing w:after="0"/>
        <w:ind w:firstLine="708"/>
        <w:jc w:val="both"/>
        <w:rPr>
          <w:rFonts w:ascii="Times New Roman" w:hAnsi="Times New Roman"/>
          <w:bCs/>
          <w:sz w:val="24"/>
          <w:szCs w:val="24"/>
        </w:rPr>
      </w:pPr>
      <w:r w:rsidRPr="00490E12">
        <w:rPr>
          <w:rFonts w:ascii="Times New Roman" w:hAnsi="Times New Roman"/>
          <w:bCs/>
          <w:sz w:val="24"/>
          <w:szCs w:val="24"/>
        </w:rPr>
        <w:t>11. Закон Российской Федерации от 21 февраля 1992 «О недрах»</w:t>
      </w:r>
      <w:r w:rsidR="00CA144C">
        <w:rPr>
          <w:rFonts w:ascii="Times New Roman" w:hAnsi="Times New Roman"/>
          <w:bCs/>
          <w:sz w:val="24"/>
          <w:szCs w:val="24"/>
        </w:rPr>
        <w:t xml:space="preserve"> </w:t>
      </w:r>
      <w:r w:rsidRPr="00490E12">
        <w:rPr>
          <w:rFonts w:ascii="Times New Roman" w:hAnsi="Times New Roman"/>
          <w:bCs/>
          <w:sz w:val="24"/>
          <w:szCs w:val="24"/>
        </w:rPr>
        <w:t>//</w:t>
      </w:r>
      <w:r w:rsidR="00CA144C">
        <w:rPr>
          <w:rFonts w:ascii="Times New Roman" w:hAnsi="Times New Roman"/>
          <w:bCs/>
          <w:sz w:val="24"/>
          <w:szCs w:val="24"/>
        </w:rPr>
        <w:t xml:space="preserve"> </w:t>
      </w:r>
      <w:r w:rsidRPr="00490E12">
        <w:rPr>
          <w:rFonts w:ascii="Times New Roman" w:hAnsi="Times New Roman"/>
          <w:bCs/>
          <w:sz w:val="24"/>
          <w:szCs w:val="24"/>
        </w:rPr>
        <w:t xml:space="preserve">СЗ РФ. 1992. </w:t>
      </w:r>
      <w:r w:rsidR="00CA144C">
        <w:rPr>
          <w:rFonts w:ascii="Times New Roman" w:hAnsi="Times New Roman"/>
          <w:bCs/>
          <w:sz w:val="24"/>
          <w:szCs w:val="24"/>
        </w:rPr>
        <w:br/>
      </w:r>
      <w:r w:rsidRPr="00490E12">
        <w:rPr>
          <w:rFonts w:ascii="Times New Roman" w:hAnsi="Times New Roman"/>
          <w:bCs/>
          <w:sz w:val="24"/>
          <w:szCs w:val="24"/>
        </w:rPr>
        <w:t>№ 10. Ст. 823.</w:t>
      </w:r>
    </w:p>
    <w:p w14:paraId="382A062D" w14:textId="77777777" w:rsidR="00490E12" w:rsidRPr="00490E12" w:rsidRDefault="00490E12" w:rsidP="00632FE8">
      <w:pPr>
        <w:suppressAutoHyphens/>
        <w:spacing w:after="0"/>
        <w:ind w:firstLine="708"/>
        <w:jc w:val="both"/>
        <w:rPr>
          <w:rFonts w:ascii="Times New Roman" w:hAnsi="Times New Roman"/>
          <w:bCs/>
          <w:sz w:val="24"/>
          <w:szCs w:val="24"/>
        </w:rPr>
      </w:pPr>
      <w:r w:rsidRPr="00490E12">
        <w:rPr>
          <w:rFonts w:ascii="Times New Roman" w:hAnsi="Times New Roman"/>
          <w:bCs/>
          <w:sz w:val="24"/>
          <w:szCs w:val="24"/>
        </w:rPr>
        <w:t>12. Федеральный Закон от 14 марта 1995 «Об особо охраняемых территориях»</w:t>
      </w:r>
      <w:r w:rsidR="00CA144C">
        <w:rPr>
          <w:rFonts w:ascii="Times New Roman" w:hAnsi="Times New Roman"/>
          <w:bCs/>
          <w:sz w:val="24"/>
          <w:szCs w:val="24"/>
        </w:rPr>
        <w:t xml:space="preserve"> </w:t>
      </w:r>
      <w:r w:rsidRPr="00490E12">
        <w:rPr>
          <w:rFonts w:ascii="Times New Roman" w:hAnsi="Times New Roman"/>
          <w:bCs/>
          <w:sz w:val="24"/>
          <w:szCs w:val="24"/>
        </w:rPr>
        <w:t>//</w:t>
      </w:r>
      <w:r w:rsidR="00CA144C">
        <w:rPr>
          <w:rFonts w:ascii="Times New Roman" w:hAnsi="Times New Roman"/>
          <w:bCs/>
          <w:sz w:val="24"/>
          <w:szCs w:val="24"/>
        </w:rPr>
        <w:t xml:space="preserve"> </w:t>
      </w:r>
      <w:r w:rsidR="00CA144C">
        <w:rPr>
          <w:rFonts w:ascii="Times New Roman" w:hAnsi="Times New Roman"/>
          <w:bCs/>
          <w:sz w:val="24"/>
          <w:szCs w:val="24"/>
        </w:rPr>
        <w:br/>
      </w:r>
      <w:r w:rsidRPr="00490E12">
        <w:rPr>
          <w:rFonts w:ascii="Times New Roman" w:hAnsi="Times New Roman"/>
          <w:bCs/>
          <w:sz w:val="24"/>
          <w:szCs w:val="24"/>
        </w:rPr>
        <w:t>СЗ РФ. 1995. № 12. Ст.1024.</w:t>
      </w:r>
    </w:p>
    <w:p w14:paraId="3F3BD147" w14:textId="77777777" w:rsidR="00487F41" w:rsidRPr="000B6BDB" w:rsidRDefault="00487F41" w:rsidP="00632FE8">
      <w:pPr>
        <w:suppressAutoHyphens/>
        <w:spacing w:after="0"/>
        <w:ind w:firstLine="708"/>
        <w:jc w:val="both"/>
        <w:rPr>
          <w:rFonts w:ascii="Times New Roman" w:hAnsi="Times New Roman"/>
          <w:bCs/>
          <w:sz w:val="24"/>
          <w:szCs w:val="24"/>
        </w:rPr>
      </w:pPr>
    </w:p>
    <w:p w14:paraId="74D85DF7" w14:textId="77777777" w:rsidR="00487F41" w:rsidRPr="00841657" w:rsidRDefault="00487F41" w:rsidP="00487F41">
      <w:pPr>
        <w:suppressAutoHyphens/>
        <w:spacing w:after="0"/>
        <w:ind w:firstLine="709"/>
        <w:jc w:val="both"/>
        <w:rPr>
          <w:rFonts w:ascii="Times New Roman" w:hAnsi="Times New Roman"/>
          <w:b/>
          <w:bCs/>
          <w:i/>
          <w:sz w:val="24"/>
          <w:szCs w:val="24"/>
        </w:rPr>
      </w:pPr>
      <w:r>
        <w:rPr>
          <w:rFonts w:ascii="Times New Roman" w:hAnsi="Times New Roman"/>
          <w:b/>
          <w:bCs/>
          <w:i/>
          <w:sz w:val="24"/>
          <w:szCs w:val="24"/>
        </w:rPr>
        <w:br w:type="page"/>
      </w:r>
      <w:r w:rsidRPr="00841657">
        <w:rPr>
          <w:rFonts w:ascii="Times New Roman" w:hAnsi="Times New Roman"/>
          <w:b/>
          <w:i/>
          <w:sz w:val="24"/>
          <w:szCs w:val="24"/>
        </w:rPr>
        <w:lastRenderedPageBreak/>
        <w:t>4 КОНТРОЛЬ И ОЦЕНКА РЕЗУЛЬТАТОВ ОСВОЕНИЯ УЧЕБНОЙ ДИСЦИПЛИНЫ</w:t>
      </w:r>
    </w:p>
    <w:p w14:paraId="2B99D062" w14:textId="77777777" w:rsidR="00487F41" w:rsidRDefault="00487F41" w:rsidP="00487F41">
      <w:pPr>
        <w:pStyle w:val="ad"/>
        <w:suppressAutoHyphens/>
        <w:spacing w:line="276" w:lineRule="auto"/>
        <w:ind w:left="0"/>
        <w:contextualSpacing/>
        <w:jc w:val="both"/>
        <w:rPr>
          <w:bCs/>
          <w:lang w:val="ru-RU"/>
        </w:rPr>
      </w:pPr>
    </w:p>
    <w:p w14:paraId="46DBF89F" w14:textId="77777777" w:rsidR="00487F41" w:rsidRPr="00E955EB" w:rsidRDefault="00487F41" w:rsidP="00487F41">
      <w:pPr>
        <w:pStyle w:val="ad"/>
        <w:suppressAutoHyphens/>
        <w:spacing w:line="276" w:lineRule="auto"/>
        <w:ind w:left="0"/>
        <w:contextualSpacing/>
        <w:jc w:val="both"/>
        <w:rPr>
          <w:bCs/>
        </w:rPr>
      </w:pPr>
      <w:r w:rsidRPr="00E955EB">
        <w:rPr>
          <w:bCs/>
        </w:rPr>
        <w:t>Контроль и оценка результатов освоения учебной дисциплины осуществляется преподавателем в процессе проведения семинарских занятий, тестирования, а также выполнения самостоятельной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252"/>
        <w:gridCol w:w="3252"/>
      </w:tblGrid>
      <w:tr w:rsidR="00487F41" w:rsidRPr="00AA19E9" w14:paraId="2FB3EF47" w14:textId="77777777" w:rsidTr="00B130F8">
        <w:trPr>
          <w:trHeight w:val="306"/>
        </w:trPr>
        <w:tc>
          <w:tcPr>
            <w:tcW w:w="1602" w:type="pct"/>
          </w:tcPr>
          <w:p w14:paraId="7FDDCE5D" w14:textId="13421924" w:rsidR="00487F41" w:rsidRPr="00AA19E9" w:rsidRDefault="00487F41" w:rsidP="00B130F8">
            <w:pPr>
              <w:suppressAutoHyphens/>
              <w:spacing w:after="0" w:line="240" w:lineRule="auto"/>
              <w:rPr>
                <w:rFonts w:ascii="Times New Roman" w:hAnsi="Times New Roman"/>
                <w:b/>
                <w:bCs/>
              </w:rPr>
            </w:pPr>
            <w:r w:rsidRPr="00AA19E9">
              <w:rPr>
                <w:rFonts w:ascii="Times New Roman" w:hAnsi="Times New Roman"/>
                <w:b/>
                <w:bCs/>
              </w:rPr>
              <w:t>Результаты обучения</w:t>
            </w:r>
          </w:p>
        </w:tc>
        <w:tc>
          <w:tcPr>
            <w:tcW w:w="1699" w:type="pct"/>
          </w:tcPr>
          <w:p w14:paraId="7B42C77C" w14:textId="77777777" w:rsidR="00487F41" w:rsidRPr="00AA19E9" w:rsidRDefault="00487F41" w:rsidP="00B130F8">
            <w:pPr>
              <w:suppressAutoHyphens/>
              <w:spacing w:after="0" w:line="240" w:lineRule="auto"/>
              <w:rPr>
                <w:rFonts w:ascii="Times New Roman" w:hAnsi="Times New Roman"/>
                <w:b/>
                <w:bCs/>
              </w:rPr>
            </w:pPr>
            <w:r w:rsidRPr="00AA19E9">
              <w:rPr>
                <w:rFonts w:ascii="Times New Roman" w:hAnsi="Times New Roman"/>
                <w:b/>
                <w:bCs/>
              </w:rPr>
              <w:t>Критерии оценки</w:t>
            </w:r>
          </w:p>
        </w:tc>
        <w:tc>
          <w:tcPr>
            <w:tcW w:w="1699" w:type="pct"/>
          </w:tcPr>
          <w:p w14:paraId="4BEBCA12" w14:textId="77777777" w:rsidR="00487F41" w:rsidRPr="00AA19E9" w:rsidRDefault="00487F41" w:rsidP="00B130F8">
            <w:pPr>
              <w:suppressAutoHyphens/>
              <w:spacing w:after="0" w:line="240" w:lineRule="auto"/>
              <w:rPr>
                <w:rFonts w:ascii="Times New Roman" w:hAnsi="Times New Roman"/>
                <w:b/>
                <w:bCs/>
              </w:rPr>
            </w:pPr>
            <w:r w:rsidRPr="00AA19E9">
              <w:rPr>
                <w:rFonts w:ascii="Times New Roman" w:hAnsi="Times New Roman"/>
                <w:b/>
                <w:bCs/>
              </w:rPr>
              <w:t>Методы оценки</w:t>
            </w:r>
          </w:p>
        </w:tc>
      </w:tr>
      <w:tr w:rsidR="00487F41" w:rsidRPr="00AA19E9" w14:paraId="0BC44ABA" w14:textId="77777777" w:rsidTr="00B130F8">
        <w:trPr>
          <w:trHeight w:val="225"/>
        </w:trPr>
        <w:tc>
          <w:tcPr>
            <w:tcW w:w="5000" w:type="pct"/>
            <w:gridSpan w:val="3"/>
          </w:tcPr>
          <w:p w14:paraId="24EF4F5C" w14:textId="77777777" w:rsidR="00487F41" w:rsidRPr="00AA19E9" w:rsidRDefault="00487F41" w:rsidP="00B130F8">
            <w:pPr>
              <w:suppressAutoHyphens/>
              <w:spacing w:after="0" w:line="240" w:lineRule="auto"/>
              <w:rPr>
                <w:rFonts w:ascii="Times New Roman" w:hAnsi="Times New Roman"/>
                <w:bCs/>
                <w:i/>
              </w:rPr>
            </w:pPr>
            <w:r w:rsidRPr="00AA19E9">
              <w:rPr>
                <w:rFonts w:ascii="Times New Roman" w:hAnsi="Times New Roman"/>
                <w:b/>
                <w:bCs/>
                <w:i/>
              </w:rPr>
              <w:t>Умения:</w:t>
            </w:r>
          </w:p>
        </w:tc>
      </w:tr>
      <w:tr w:rsidR="00487F41" w:rsidRPr="00AA19E9" w14:paraId="087EC572" w14:textId="77777777" w:rsidTr="00B130F8">
        <w:trPr>
          <w:trHeight w:val="225"/>
        </w:trPr>
        <w:tc>
          <w:tcPr>
            <w:tcW w:w="1602" w:type="pct"/>
          </w:tcPr>
          <w:p w14:paraId="04736DEF" w14:textId="77777777" w:rsidR="00487F41" w:rsidRPr="00287794" w:rsidRDefault="00DD5095" w:rsidP="00DD5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w:t>
            </w:r>
            <w:r w:rsidRPr="00A66835">
              <w:rPr>
                <w:rFonts w:ascii="Times New Roman" w:hAnsi="Times New Roman"/>
                <w:sz w:val="28"/>
                <w:szCs w:val="28"/>
                <w:lang w:eastAsia="en-US"/>
              </w:rPr>
              <w:t xml:space="preserve"> </w:t>
            </w:r>
            <w:r w:rsidRPr="00A66835">
              <w:rPr>
                <w:rFonts w:ascii="Times New Roman" w:hAnsi="Times New Roman"/>
                <w:sz w:val="24"/>
                <w:szCs w:val="24"/>
              </w:rPr>
              <w:t>анализировать и прогнозировать экологические последствия различных видов производственной деятельности;</w:t>
            </w:r>
          </w:p>
        </w:tc>
        <w:tc>
          <w:tcPr>
            <w:tcW w:w="1699" w:type="pct"/>
          </w:tcPr>
          <w:p w14:paraId="5B4D0B51" w14:textId="77777777" w:rsidR="00487F41" w:rsidRPr="009D7815" w:rsidRDefault="009D7815" w:rsidP="009D7815">
            <w:pPr>
              <w:suppressAutoHyphens/>
              <w:spacing w:after="0" w:line="240" w:lineRule="auto"/>
              <w:rPr>
                <w:rFonts w:ascii="Times New Roman" w:hAnsi="Times New Roman"/>
                <w:sz w:val="24"/>
                <w:szCs w:val="24"/>
              </w:rPr>
            </w:pPr>
            <w:r>
              <w:rPr>
                <w:rFonts w:ascii="Times New Roman" w:hAnsi="Times New Roman"/>
                <w:sz w:val="24"/>
                <w:szCs w:val="24"/>
              </w:rPr>
              <w:t xml:space="preserve">- анализ и прогнозирование экологических </w:t>
            </w:r>
            <w:r w:rsidR="00AA3C09">
              <w:rPr>
                <w:rFonts w:ascii="Times New Roman" w:hAnsi="Times New Roman"/>
                <w:sz w:val="24"/>
                <w:szCs w:val="24"/>
              </w:rPr>
              <w:t>последствий различных</w:t>
            </w:r>
            <w:r>
              <w:rPr>
                <w:rFonts w:ascii="Times New Roman" w:hAnsi="Times New Roman"/>
                <w:sz w:val="24"/>
                <w:szCs w:val="24"/>
              </w:rPr>
              <w:t xml:space="preserve"> видов профессиональной деятельности;</w:t>
            </w:r>
          </w:p>
        </w:tc>
        <w:tc>
          <w:tcPr>
            <w:tcW w:w="1699" w:type="pct"/>
            <w:vMerge w:val="restart"/>
          </w:tcPr>
          <w:p w14:paraId="35B803AF" w14:textId="77777777" w:rsidR="00487F41" w:rsidRPr="00A007C5" w:rsidRDefault="00487F41" w:rsidP="00B130F8">
            <w:pPr>
              <w:suppressAutoHyphens/>
              <w:spacing w:after="0" w:line="240" w:lineRule="auto"/>
              <w:jc w:val="both"/>
              <w:rPr>
                <w:rFonts w:ascii="Times New Roman" w:hAnsi="Times New Roman"/>
                <w:color w:val="000000"/>
                <w:sz w:val="23"/>
                <w:szCs w:val="23"/>
              </w:rPr>
            </w:pPr>
            <w:r w:rsidRPr="00A007C5">
              <w:rPr>
                <w:rFonts w:ascii="Times New Roman" w:hAnsi="Times New Roman"/>
                <w:color w:val="000000"/>
                <w:sz w:val="23"/>
                <w:szCs w:val="23"/>
              </w:rPr>
              <w:t>Устный опрос, письменный опрос, тестирование, оценка выполненной самостоятельной работы</w:t>
            </w:r>
          </w:p>
          <w:p w14:paraId="6F722192" w14:textId="77777777" w:rsidR="00487F41" w:rsidRPr="00AA19E9" w:rsidRDefault="00487F41" w:rsidP="00346E72">
            <w:pPr>
              <w:suppressAutoHyphens/>
              <w:spacing w:after="0" w:line="240" w:lineRule="auto"/>
              <w:jc w:val="both"/>
              <w:rPr>
                <w:rFonts w:ascii="Times New Roman" w:hAnsi="Times New Roman"/>
                <w:b/>
                <w:bCs/>
                <w:i/>
              </w:rPr>
            </w:pPr>
          </w:p>
        </w:tc>
      </w:tr>
      <w:tr w:rsidR="00487F41" w:rsidRPr="00AA19E9" w14:paraId="401C512E" w14:textId="77777777" w:rsidTr="00B130F8">
        <w:trPr>
          <w:trHeight w:val="225"/>
        </w:trPr>
        <w:tc>
          <w:tcPr>
            <w:tcW w:w="1602" w:type="pct"/>
          </w:tcPr>
          <w:p w14:paraId="02694D02" w14:textId="77777777" w:rsidR="00487F41" w:rsidRPr="00287794" w:rsidRDefault="00DD5095" w:rsidP="00DD5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66835">
              <w:rPr>
                <w:rFonts w:ascii="Times New Roman" w:hAnsi="Times New Roman"/>
                <w:sz w:val="24"/>
                <w:szCs w:val="24"/>
              </w:rPr>
              <w:t>- анализировать причины возникновения экологических аварий и катастроф;</w:t>
            </w:r>
          </w:p>
        </w:tc>
        <w:tc>
          <w:tcPr>
            <w:tcW w:w="1699" w:type="pct"/>
          </w:tcPr>
          <w:p w14:paraId="1CBBE7BF" w14:textId="77777777" w:rsidR="00487F41" w:rsidRPr="00C40E35" w:rsidRDefault="00C40E35" w:rsidP="00C40E35">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sz w:val="24"/>
                <w:szCs w:val="24"/>
              </w:rPr>
              <w:t>- анализ причин</w:t>
            </w:r>
            <w:r w:rsidRPr="008A35C1">
              <w:rPr>
                <w:rFonts w:ascii="Times New Roman" w:hAnsi="Times New Roman"/>
                <w:sz w:val="24"/>
                <w:szCs w:val="24"/>
              </w:rPr>
              <w:t xml:space="preserve"> возникновения экологических аварий и катастроф</w:t>
            </w:r>
            <w:r>
              <w:rPr>
                <w:rFonts w:ascii="Times New Roman" w:hAnsi="Times New Roman"/>
                <w:sz w:val="24"/>
                <w:szCs w:val="24"/>
              </w:rPr>
              <w:t>;</w:t>
            </w:r>
          </w:p>
        </w:tc>
        <w:tc>
          <w:tcPr>
            <w:tcW w:w="1699" w:type="pct"/>
            <w:vMerge/>
          </w:tcPr>
          <w:p w14:paraId="6FB64FB2" w14:textId="77777777" w:rsidR="00487F41" w:rsidRPr="00AA19E9" w:rsidRDefault="00487F41" w:rsidP="00B130F8">
            <w:pPr>
              <w:suppressAutoHyphens/>
              <w:jc w:val="both"/>
              <w:rPr>
                <w:rFonts w:ascii="Times New Roman" w:hAnsi="Times New Roman"/>
                <w:b/>
                <w:bCs/>
                <w:i/>
              </w:rPr>
            </w:pPr>
          </w:p>
        </w:tc>
      </w:tr>
      <w:tr w:rsidR="00487F41" w:rsidRPr="00AA19E9" w14:paraId="2D415B3C" w14:textId="77777777" w:rsidTr="00B130F8">
        <w:trPr>
          <w:trHeight w:val="225"/>
        </w:trPr>
        <w:tc>
          <w:tcPr>
            <w:tcW w:w="1602" w:type="pct"/>
          </w:tcPr>
          <w:p w14:paraId="196332BF" w14:textId="77777777" w:rsidR="00487F41" w:rsidRPr="00287794" w:rsidRDefault="00DD5095" w:rsidP="004C3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66835">
              <w:rPr>
                <w:rFonts w:ascii="Times New Roman" w:hAnsi="Times New Roman"/>
                <w:sz w:val="24"/>
                <w:szCs w:val="24"/>
              </w:rPr>
              <w:t xml:space="preserve">- выбирать методы, технологии и аппараты </w:t>
            </w:r>
          </w:p>
        </w:tc>
        <w:tc>
          <w:tcPr>
            <w:tcW w:w="1699" w:type="pct"/>
          </w:tcPr>
          <w:p w14:paraId="0D9E857C" w14:textId="77777777" w:rsidR="00C40E35" w:rsidRDefault="00C40E35" w:rsidP="00C40E35">
            <w:pPr>
              <w:tabs>
                <w:tab w:val="left" w:pos="252"/>
              </w:tabs>
              <w:suppressAutoHyphens/>
              <w:spacing w:after="0" w:line="240" w:lineRule="auto"/>
              <w:jc w:val="both"/>
              <w:rPr>
                <w:rFonts w:ascii="Times New Roman" w:hAnsi="Times New Roman"/>
                <w:sz w:val="24"/>
                <w:szCs w:val="24"/>
              </w:rPr>
            </w:pPr>
            <w:r>
              <w:rPr>
                <w:rFonts w:ascii="Times New Roman" w:hAnsi="Times New Roman"/>
                <w:bCs/>
                <w:sz w:val="24"/>
                <w:szCs w:val="24"/>
              </w:rPr>
              <w:t xml:space="preserve">- владение информацией о </w:t>
            </w:r>
            <w:r w:rsidRPr="008A35C1">
              <w:rPr>
                <w:rFonts w:ascii="Times New Roman" w:hAnsi="Times New Roman"/>
                <w:sz w:val="24"/>
                <w:szCs w:val="24"/>
              </w:rPr>
              <w:t>метод</w:t>
            </w:r>
            <w:r>
              <w:rPr>
                <w:rFonts w:ascii="Times New Roman" w:hAnsi="Times New Roman"/>
                <w:sz w:val="24"/>
                <w:szCs w:val="24"/>
              </w:rPr>
              <w:t>ах</w:t>
            </w:r>
            <w:r w:rsidRPr="008A35C1">
              <w:rPr>
                <w:rFonts w:ascii="Times New Roman" w:hAnsi="Times New Roman"/>
                <w:sz w:val="24"/>
                <w:szCs w:val="24"/>
              </w:rPr>
              <w:t>, технологии и аппарат</w:t>
            </w:r>
            <w:r>
              <w:rPr>
                <w:rFonts w:ascii="Times New Roman" w:hAnsi="Times New Roman"/>
                <w:sz w:val="24"/>
                <w:szCs w:val="24"/>
              </w:rPr>
              <w:t>ах</w:t>
            </w:r>
            <w:r w:rsidRPr="008A35C1">
              <w:rPr>
                <w:rFonts w:ascii="Times New Roman" w:hAnsi="Times New Roman"/>
                <w:sz w:val="24"/>
                <w:szCs w:val="24"/>
              </w:rPr>
              <w:t xml:space="preserve"> утилизации газовых выбросов, стоков, твердых отходов</w:t>
            </w:r>
            <w:r>
              <w:rPr>
                <w:rFonts w:ascii="Times New Roman" w:hAnsi="Times New Roman"/>
                <w:sz w:val="24"/>
                <w:szCs w:val="24"/>
              </w:rPr>
              <w:t>;</w:t>
            </w:r>
          </w:p>
          <w:p w14:paraId="15738D16" w14:textId="77777777" w:rsidR="00487F41" w:rsidRPr="00287794" w:rsidRDefault="004C3F15" w:rsidP="004C3F15">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правильность </w:t>
            </w:r>
            <w:r w:rsidR="00AA3C09">
              <w:rPr>
                <w:rFonts w:ascii="Times New Roman" w:hAnsi="Times New Roman"/>
                <w:bCs/>
                <w:sz w:val="24"/>
                <w:szCs w:val="24"/>
              </w:rPr>
              <w:t>выбора аппаратов</w:t>
            </w:r>
            <w:r>
              <w:rPr>
                <w:rFonts w:ascii="Times New Roman" w:hAnsi="Times New Roman"/>
                <w:bCs/>
                <w:sz w:val="24"/>
                <w:szCs w:val="24"/>
              </w:rPr>
              <w:t xml:space="preserve"> очистки и методов</w:t>
            </w:r>
            <w:r w:rsidRPr="00A66835">
              <w:rPr>
                <w:rFonts w:ascii="Times New Roman" w:hAnsi="Times New Roman"/>
                <w:sz w:val="24"/>
                <w:szCs w:val="24"/>
              </w:rPr>
              <w:t xml:space="preserve"> утилизации газовых выбросов, стоков, твердых отходов;</w:t>
            </w:r>
          </w:p>
        </w:tc>
        <w:tc>
          <w:tcPr>
            <w:tcW w:w="1699" w:type="pct"/>
            <w:vMerge/>
          </w:tcPr>
          <w:p w14:paraId="0CF850D3" w14:textId="77777777" w:rsidR="00487F41" w:rsidRPr="00AA19E9" w:rsidRDefault="00487F41" w:rsidP="00B130F8">
            <w:pPr>
              <w:suppressAutoHyphens/>
              <w:jc w:val="both"/>
              <w:rPr>
                <w:rFonts w:ascii="Times New Roman" w:hAnsi="Times New Roman"/>
                <w:b/>
                <w:bCs/>
                <w:i/>
              </w:rPr>
            </w:pPr>
          </w:p>
        </w:tc>
      </w:tr>
      <w:tr w:rsidR="00487F41" w:rsidRPr="00AA19E9" w14:paraId="6C034CB0" w14:textId="77777777" w:rsidTr="00B130F8">
        <w:trPr>
          <w:trHeight w:val="225"/>
        </w:trPr>
        <w:tc>
          <w:tcPr>
            <w:tcW w:w="1602" w:type="pct"/>
          </w:tcPr>
          <w:p w14:paraId="3F55E98F" w14:textId="77777777" w:rsidR="00487F41" w:rsidRPr="00287794" w:rsidRDefault="00DD5095" w:rsidP="00DD5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66835">
              <w:rPr>
                <w:rFonts w:ascii="Times New Roman" w:hAnsi="Times New Roman"/>
                <w:sz w:val="24"/>
                <w:szCs w:val="24"/>
              </w:rPr>
              <w:t>- определять экологическую пригодность выпускаемой продукции;</w:t>
            </w:r>
          </w:p>
        </w:tc>
        <w:tc>
          <w:tcPr>
            <w:tcW w:w="1699" w:type="pct"/>
          </w:tcPr>
          <w:p w14:paraId="5DEDE7D7" w14:textId="77777777" w:rsidR="00487F41" w:rsidRPr="00287794" w:rsidRDefault="00BB1425" w:rsidP="00BB1425">
            <w:pPr>
              <w:suppressAutoHyphens/>
              <w:spacing w:after="0" w:line="240" w:lineRule="auto"/>
              <w:rPr>
                <w:rFonts w:ascii="Times New Roman" w:hAnsi="Times New Roman"/>
                <w:sz w:val="24"/>
                <w:szCs w:val="24"/>
              </w:rPr>
            </w:pPr>
            <w:r>
              <w:rPr>
                <w:rFonts w:ascii="Times New Roman" w:hAnsi="Times New Roman"/>
                <w:sz w:val="24"/>
                <w:szCs w:val="24"/>
              </w:rPr>
              <w:t>- правильное определение экологической пригодности выпускаемой продукции;</w:t>
            </w:r>
          </w:p>
        </w:tc>
        <w:tc>
          <w:tcPr>
            <w:tcW w:w="1699" w:type="pct"/>
            <w:vMerge/>
          </w:tcPr>
          <w:p w14:paraId="0AE41B98" w14:textId="77777777" w:rsidR="00487F41" w:rsidRPr="00AA19E9" w:rsidRDefault="00487F41" w:rsidP="00B130F8">
            <w:pPr>
              <w:suppressAutoHyphens/>
              <w:jc w:val="both"/>
              <w:rPr>
                <w:rFonts w:ascii="Times New Roman" w:hAnsi="Times New Roman"/>
                <w:b/>
                <w:bCs/>
                <w:i/>
              </w:rPr>
            </w:pPr>
          </w:p>
        </w:tc>
      </w:tr>
      <w:tr w:rsidR="00487F41" w:rsidRPr="00AA19E9" w14:paraId="4698918F" w14:textId="77777777" w:rsidTr="00B130F8">
        <w:trPr>
          <w:trHeight w:val="225"/>
        </w:trPr>
        <w:tc>
          <w:tcPr>
            <w:tcW w:w="1602" w:type="pct"/>
          </w:tcPr>
          <w:p w14:paraId="55A1FE29" w14:textId="77777777" w:rsidR="00487F41" w:rsidRPr="00D842BE" w:rsidRDefault="00DD5095" w:rsidP="00B1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66835">
              <w:rPr>
                <w:rFonts w:ascii="Times New Roman" w:hAnsi="Times New Roman"/>
                <w:sz w:val="24"/>
                <w:szCs w:val="24"/>
              </w:rPr>
              <w:t>- оценивать состояние экологии окружающей среды на производственном объекте;</w:t>
            </w:r>
          </w:p>
        </w:tc>
        <w:tc>
          <w:tcPr>
            <w:tcW w:w="1699" w:type="pct"/>
          </w:tcPr>
          <w:p w14:paraId="42A05F68" w14:textId="77777777" w:rsidR="00487F41" w:rsidRPr="00B00E6D" w:rsidRDefault="00BB1425" w:rsidP="00B130F8">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BB1425">
              <w:rPr>
                <w:rFonts w:ascii="Times New Roman" w:hAnsi="Times New Roman"/>
                <w:bCs/>
                <w:sz w:val="24"/>
                <w:szCs w:val="24"/>
              </w:rPr>
              <w:t>оценка состояния экологии окружающей среды на производственном объекте;</w:t>
            </w:r>
          </w:p>
        </w:tc>
        <w:tc>
          <w:tcPr>
            <w:tcW w:w="1699" w:type="pct"/>
            <w:vMerge/>
          </w:tcPr>
          <w:p w14:paraId="1D7903EE" w14:textId="77777777" w:rsidR="00487F41" w:rsidRPr="00AA19E9" w:rsidRDefault="00487F41" w:rsidP="00B130F8">
            <w:pPr>
              <w:suppressAutoHyphens/>
              <w:jc w:val="both"/>
              <w:rPr>
                <w:rFonts w:ascii="Times New Roman" w:hAnsi="Times New Roman"/>
                <w:b/>
                <w:bCs/>
                <w:i/>
              </w:rPr>
            </w:pPr>
          </w:p>
        </w:tc>
      </w:tr>
      <w:tr w:rsidR="00487F41" w:rsidRPr="00AA19E9" w14:paraId="4DFF8F8B" w14:textId="77777777" w:rsidTr="00B130F8">
        <w:trPr>
          <w:trHeight w:val="254"/>
        </w:trPr>
        <w:tc>
          <w:tcPr>
            <w:tcW w:w="5000" w:type="pct"/>
            <w:gridSpan w:val="3"/>
          </w:tcPr>
          <w:p w14:paraId="6614FB74" w14:textId="77777777" w:rsidR="00487F41" w:rsidRPr="00AA19E9" w:rsidRDefault="00487F41" w:rsidP="00B130F8">
            <w:pPr>
              <w:suppressAutoHyphens/>
              <w:spacing w:after="0" w:line="240" w:lineRule="auto"/>
              <w:rPr>
                <w:rFonts w:ascii="Times New Roman" w:hAnsi="Times New Roman"/>
                <w:bCs/>
              </w:rPr>
            </w:pPr>
            <w:r w:rsidRPr="00AA19E9">
              <w:rPr>
                <w:rFonts w:ascii="Times New Roman" w:hAnsi="Times New Roman"/>
                <w:b/>
                <w:i/>
              </w:rPr>
              <w:t>Знания:</w:t>
            </w:r>
          </w:p>
        </w:tc>
      </w:tr>
      <w:tr w:rsidR="00487F41" w:rsidRPr="00AA19E9" w14:paraId="19EBDDB9" w14:textId="77777777" w:rsidTr="00B130F8">
        <w:trPr>
          <w:trHeight w:val="254"/>
        </w:trPr>
        <w:tc>
          <w:tcPr>
            <w:tcW w:w="1602" w:type="pct"/>
          </w:tcPr>
          <w:p w14:paraId="6032B1BE" w14:textId="77777777" w:rsidR="00487F41" w:rsidRPr="00096DD4" w:rsidRDefault="00096DD4" w:rsidP="00096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CE4D9D">
              <w:rPr>
                <w:rFonts w:ascii="Times New Roman" w:hAnsi="Times New Roman"/>
                <w:bCs/>
                <w:sz w:val="24"/>
                <w:szCs w:val="24"/>
              </w:rPr>
              <w:t>- виды и классификацию природных ресурсов, условия устойчивого состояния экосистем;</w:t>
            </w:r>
          </w:p>
        </w:tc>
        <w:tc>
          <w:tcPr>
            <w:tcW w:w="1699" w:type="pct"/>
          </w:tcPr>
          <w:p w14:paraId="13D9B598" w14:textId="77777777" w:rsidR="009D7815" w:rsidRDefault="009D7815" w:rsidP="009D7815">
            <w:pPr>
              <w:suppressAutoHyphens/>
              <w:spacing w:after="0" w:line="240" w:lineRule="auto"/>
              <w:rPr>
                <w:rFonts w:ascii="Times New Roman" w:hAnsi="Times New Roman"/>
                <w:bCs/>
                <w:sz w:val="24"/>
                <w:szCs w:val="24"/>
              </w:rPr>
            </w:pPr>
            <w:r>
              <w:rPr>
                <w:rFonts w:ascii="Times New Roman" w:hAnsi="Times New Roman"/>
                <w:bCs/>
                <w:sz w:val="24"/>
                <w:szCs w:val="24"/>
              </w:rPr>
              <w:t>- владение информацией о видах и классификации природных ресурсов;</w:t>
            </w:r>
          </w:p>
          <w:p w14:paraId="22184D74" w14:textId="77777777" w:rsidR="00487F41" w:rsidRPr="00FA073F" w:rsidRDefault="00487F41" w:rsidP="009D7815">
            <w:pPr>
              <w:suppressAutoHyphens/>
              <w:spacing w:after="0" w:line="240" w:lineRule="auto"/>
              <w:rPr>
                <w:rFonts w:ascii="Times New Roman" w:hAnsi="Times New Roman"/>
                <w:bCs/>
                <w:sz w:val="24"/>
                <w:szCs w:val="24"/>
              </w:rPr>
            </w:pPr>
          </w:p>
        </w:tc>
        <w:tc>
          <w:tcPr>
            <w:tcW w:w="1699" w:type="pct"/>
            <w:vMerge w:val="restart"/>
          </w:tcPr>
          <w:p w14:paraId="19602EB0" w14:textId="77777777" w:rsidR="00487F41" w:rsidRPr="00AA19E9" w:rsidRDefault="00487F41" w:rsidP="00B130F8">
            <w:pPr>
              <w:suppressAutoHyphens/>
              <w:jc w:val="both"/>
              <w:rPr>
                <w:rFonts w:ascii="Times New Roman" w:hAnsi="Times New Roman"/>
                <w:b/>
                <w:i/>
              </w:rPr>
            </w:pPr>
            <w:r w:rsidRPr="004F34A9">
              <w:rPr>
                <w:rFonts w:ascii="Times New Roman" w:hAnsi="Times New Roman"/>
                <w:color w:val="000000"/>
                <w:sz w:val="23"/>
                <w:szCs w:val="23"/>
              </w:rPr>
              <w:t>Устный опрос, письменный опрос, тестирование, оценка выполненной самостоятельной работы</w:t>
            </w:r>
          </w:p>
        </w:tc>
      </w:tr>
      <w:tr w:rsidR="00487F41" w:rsidRPr="00AA19E9" w14:paraId="7E61613B" w14:textId="77777777" w:rsidTr="00B130F8">
        <w:trPr>
          <w:trHeight w:val="254"/>
        </w:trPr>
        <w:tc>
          <w:tcPr>
            <w:tcW w:w="1602" w:type="pct"/>
          </w:tcPr>
          <w:p w14:paraId="08A5B623" w14:textId="77777777" w:rsidR="00487F41" w:rsidRPr="00096DD4" w:rsidRDefault="00096DD4" w:rsidP="00096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CE4D9D">
              <w:rPr>
                <w:rFonts w:ascii="Times New Roman" w:hAnsi="Times New Roman"/>
                <w:bCs/>
                <w:sz w:val="24"/>
                <w:szCs w:val="24"/>
              </w:rPr>
              <w:t>- задачи охраны окружающей среды, природоресурсный потенциал и охраняемые природные территории Российской Федерации;</w:t>
            </w:r>
          </w:p>
        </w:tc>
        <w:tc>
          <w:tcPr>
            <w:tcW w:w="1699" w:type="pct"/>
          </w:tcPr>
          <w:p w14:paraId="58490B78" w14:textId="77777777" w:rsidR="00487F41" w:rsidRPr="004C3F15" w:rsidRDefault="004C3F15" w:rsidP="004C3F15">
            <w:pPr>
              <w:tabs>
                <w:tab w:val="left" w:pos="252"/>
              </w:tabs>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 об охране окружающей среды, преродоресурсном потенциале и охраняемых природных территориях Российской Федерации;</w:t>
            </w:r>
          </w:p>
        </w:tc>
        <w:tc>
          <w:tcPr>
            <w:tcW w:w="1699" w:type="pct"/>
            <w:vMerge/>
          </w:tcPr>
          <w:p w14:paraId="0549E1A0" w14:textId="77777777" w:rsidR="00487F41" w:rsidRPr="00AA19E9" w:rsidRDefault="00487F41" w:rsidP="00B130F8">
            <w:pPr>
              <w:suppressAutoHyphens/>
              <w:jc w:val="both"/>
              <w:rPr>
                <w:rFonts w:ascii="Times New Roman" w:hAnsi="Times New Roman"/>
                <w:b/>
                <w:i/>
              </w:rPr>
            </w:pPr>
          </w:p>
        </w:tc>
      </w:tr>
      <w:tr w:rsidR="00487F41" w:rsidRPr="00AA19E9" w14:paraId="41C06D10" w14:textId="77777777" w:rsidTr="00B130F8">
        <w:trPr>
          <w:trHeight w:val="254"/>
        </w:trPr>
        <w:tc>
          <w:tcPr>
            <w:tcW w:w="1602" w:type="pct"/>
          </w:tcPr>
          <w:p w14:paraId="78DC17C8" w14:textId="77777777" w:rsidR="00487F41" w:rsidRPr="00096DD4" w:rsidRDefault="00096DD4" w:rsidP="00096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CE4D9D">
              <w:rPr>
                <w:rFonts w:ascii="Times New Roman" w:hAnsi="Times New Roman"/>
                <w:bCs/>
                <w:sz w:val="24"/>
                <w:szCs w:val="24"/>
              </w:rPr>
              <w:t xml:space="preserve">- основные источники и </w:t>
            </w:r>
            <w:r w:rsidRPr="00CE4D9D">
              <w:rPr>
                <w:rFonts w:ascii="Times New Roman" w:hAnsi="Times New Roman"/>
                <w:bCs/>
                <w:sz w:val="24"/>
                <w:szCs w:val="24"/>
              </w:rPr>
              <w:lastRenderedPageBreak/>
              <w:t>масштабы образования отходов производства;</w:t>
            </w:r>
          </w:p>
        </w:tc>
        <w:tc>
          <w:tcPr>
            <w:tcW w:w="1699" w:type="pct"/>
          </w:tcPr>
          <w:p w14:paraId="2E893D88" w14:textId="77777777" w:rsidR="00487F41" w:rsidRPr="004C3F15" w:rsidRDefault="009D7815" w:rsidP="004C3F15">
            <w:pPr>
              <w:suppressAutoHyphens/>
              <w:spacing w:after="0" w:line="240" w:lineRule="auto"/>
              <w:rPr>
                <w:rFonts w:ascii="Times New Roman" w:hAnsi="Times New Roman"/>
                <w:bCs/>
                <w:sz w:val="24"/>
                <w:szCs w:val="24"/>
              </w:rPr>
            </w:pPr>
            <w:r>
              <w:rPr>
                <w:rFonts w:ascii="Times New Roman" w:hAnsi="Times New Roman"/>
                <w:bCs/>
                <w:sz w:val="24"/>
                <w:szCs w:val="24"/>
              </w:rPr>
              <w:lastRenderedPageBreak/>
              <w:t xml:space="preserve">- владение информацией об </w:t>
            </w:r>
            <w:r>
              <w:rPr>
                <w:rFonts w:ascii="Times New Roman" w:hAnsi="Times New Roman"/>
                <w:bCs/>
                <w:sz w:val="24"/>
                <w:szCs w:val="24"/>
              </w:rPr>
              <w:lastRenderedPageBreak/>
              <w:t>основных источниках и масштабах образования отходов;</w:t>
            </w:r>
          </w:p>
        </w:tc>
        <w:tc>
          <w:tcPr>
            <w:tcW w:w="1699" w:type="pct"/>
            <w:vMerge/>
          </w:tcPr>
          <w:p w14:paraId="620A5735" w14:textId="77777777" w:rsidR="00487F41" w:rsidRPr="00AA19E9" w:rsidRDefault="00487F41" w:rsidP="00B130F8">
            <w:pPr>
              <w:suppressAutoHyphens/>
              <w:jc w:val="both"/>
              <w:rPr>
                <w:rFonts w:ascii="Times New Roman" w:hAnsi="Times New Roman"/>
                <w:b/>
                <w:i/>
              </w:rPr>
            </w:pPr>
          </w:p>
        </w:tc>
      </w:tr>
      <w:tr w:rsidR="00487F41" w:rsidRPr="00AA19E9" w14:paraId="2EE98D9C" w14:textId="77777777" w:rsidTr="00B130F8">
        <w:trPr>
          <w:trHeight w:val="254"/>
        </w:trPr>
        <w:tc>
          <w:tcPr>
            <w:tcW w:w="1602" w:type="pct"/>
          </w:tcPr>
          <w:p w14:paraId="0E24CC5E" w14:textId="77777777" w:rsidR="00487F41" w:rsidRPr="00096DD4" w:rsidRDefault="00096DD4" w:rsidP="00096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CE4D9D">
              <w:rPr>
                <w:rFonts w:ascii="Times New Roman" w:hAnsi="Times New Roman"/>
                <w:bCs/>
                <w:sz w:val="24"/>
                <w:szCs w:val="24"/>
              </w:rPr>
              <w:t>-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производств;</w:t>
            </w:r>
          </w:p>
        </w:tc>
        <w:tc>
          <w:tcPr>
            <w:tcW w:w="1699" w:type="pct"/>
          </w:tcPr>
          <w:p w14:paraId="34C0E58D" w14:textId="77777777" w:rsidR="00487F41" w:rsidRPr="00FA073F" w:rsidRDefault="009D7815" w:rsidP="00C40E35">
            <w:pPr>
              <w:suppressAutoHyphens/>
              <w:spacing w:after="0" w:line="240" w:lineRule="auto"/>
              <w:rPr>
                <w:rFonts w:ascii="Times New Roman" w:hAnsi="Times New Roman"/>
                <w:bCs/>
                <w:sz w:val="24"/>
                <w:szCs w:val="24"/>
              </w:rPr>
            </w:pPr>
            <w:r>
              <w:rPr>
                <w:rFonts w:ascii="Times New Roman" w:hAnsi="Times New Roman"/>
                <w:bCs/>
                <w:sz w:val="24"/>
                <w:szCs w:val="24"/>
              </w:rPr>
              <w:t>- владение информацией об основных источниках техногенного воздействия на окружающую среду, способах предотвращения и улавливания выбросов, методах очистки</w:t>
            </w:r>
            <w:r w:rsidRPr="008A35C1">
              <w:rPr>
                <w:rFonts w:ascii="Times New Roman" w:hAnsi="Times New Roman"/>
                <w:sz w:val="24"/>
                <w:szCs w:val="24"/>
              </w:rPr>
              <w:t xml:space="preserve"> промышленных сточных вод, принцип</w:t>
            </w:r>
            <w:r>
              <w:rPr>
                <w:rFonts w:ascii="Times New Roman" w:hAnsi="Times New Roman"/>
                <w:sz w:val="24"/>
                <w:szCs w:val="24"/>
              </w:rPr>
              <w:t>ах</w:t>
            </w:r>
            <w:r w:rsidRPr="008A35C1">
              <w:rPr>
                <w:rFonts w:ascii="Times New Roman" w:hAnsi="Times New Roman"/>
                <w:sz w:val="24"/>
                <w:szCs w:val="24"/>
              </w:rPr>
              <w:t xml:space="preserve"> работы аппаратов обезвреживания и очистки газовых выбросов и стоков производств;</w:t>
            </w:r>
            <w:r>
              <w:rPr>
                <w:rFonts w:ascii="Times New Roman" w:hAnsi="Times New Roman"/>
                <w:bCs/>
                <w:sz w:val="24"/>
                <w:szCs w:val="24"/>
              </w:rPr>
              <w:t xml:space="preserve"> </w:t>
            </w:r>
          </w:p>
        </w:tc>
        <w:tc>
          <w:tcPr>
            <w:tcW w:w="1699" w:type="pct"/>
            <w:vMerge/>
          </w:tcPr>
          <w:p w14:paraId="67331CED" w14:textId="77777777" w:rsidR="00487F41" w:rsidRPr="00AA19E9" w:rsidRDefault="00487F41" w:rsidP="00B130F8">
            <w:pPr>
              <w:suppressAutoHyphens/>
              <w:jc w:val="both"/>
              <w:rPr>
                <w:rFonts w:ascii="Times New Roman" w:hAnsi="Times New Roman"/>
                <w:b/>
                <w:i/>
              </w:rPr>
            </w:pPr>
          </w:p>
        </w:tc>
      </w:tr>
      <w:tr w:rsidR="00487F41" w:rsidRPr="00AA19E9" w14:paraId="5E46B4B7" w14:textId="77777777" w:rsidTr="00B130F8">
        <w:trPr>
          <w:trHeight w:val="254"/>
        </w:trPr>
        <w:tc>
          <w:tcPr>
            <w:tcW w:w="1602" w:type="pct"/>
          </w:tcPr>
          <w:p w14:paraId="50EA6786" w14:textId="77777777" w:rsidR="00487F41" w:rsidRPr="00096DD4" w:rsidRDefault="00096DD4" w:rsidP="00096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CE4D9D">
              <w:rPr>
                <w:rFonts w:ascii="Times New Roman" w:hAnsi="Times New Roman"/>
                <w:bCs/>
                <w:sz w:val="24"/>
                <w:szCs w:val="24"/>
              </w:rPr>
              <w:t>- правовые основы, правила и нормы природопользования и экологической безопасности;</w:t>
            </w:r>
          </w:p>
        </w:tc>
        <w:tc>
          <w:tcPr>
            <w:tcW w:w="1699" w:type="pct"/>
          </w:tcPr>
          <w:p w14:paraId="4B924EF4" w14:textId="77777777" w:rsidR="00487F41" w:rsidRPr="00B00E6D" w:rsidRDefault="00BB1425" w:rsidP="00BB1425">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sz w:val="24"/>
                <w:szCs w:val="24"/>
              </w:rPr>
              <w:t>- демонстрация знаний о правовых основах, правилах и нормах природопользования и экологической безопасности;</w:t>
            </w:r>
          </w:p>
        </w:tc>
        <w:tc>
          <w:tcPr>
            <w:tcW w:w="1699" w:type="pct"/>
            <w:vMerge/>
          </w:tcPr>
          <w:p w14:paraId="46EBC739" w14:textId="77777777" w:rsidR="00487F41" w:rsidRPr="00AA19E9" w:rsidRDefault="00487F41" w:rsidP="00B130F8">
            <w:pPr>
              <w:suppressAutoHyphens/>
              <w:jc w:val="both"/>
              <w:rPr>
                <w:rFonts w:ascii="Times New Roman" w:hAnsi="Times New Roman"/>
                <w:b/>
                <w:i/>
              </w:rPr>
            </w:pPr>
          </w:p>
        </w:tc>
      </w:tr>
      <w:tr w:rsidR="00487F41" w:rsidRPr="00AA19E9" w14:paraId="29850088" w14:textId="77777777" w:rsidTr="00B130F8">
        <w:trPr>
          <w:trHeight w:val="254"/>
        </w:trPr>
        <w:tc>
          <w:tcPr>
            <w:tcW w:w="1602" w:type="pct"/>
          </w:tcPr>
          <w:p w14:paraId="598FB69B" w14:textId="77777777" w:rsidR="00487F41" w:rsidRPr="00096DD4" w:rsidRDefault="00096DD4" w:rsidP="00096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CE4D9D">
              <w:rPr>
                <w:rFonts w:ascii="Times New Roman" w:hAnsi="Times New Roman"/>
                <w:bCs/>
                <w:sz w:val="24"/>
                <w:szCs w:val="24"/>
              </w:rPr>
              <w:t>- 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1699" w:type="pct"/>
          </w:tcPr>
          <w:p w14:paraId="795D4840" w14:textId="77777777" w:rsidR="00487F41" w:rsidRPr="00D44D3B" w:rsidRDefault="009D7815" w:rsidP="00B130F8">
            <w:pPr>
              <w:suppressAutoHyphens/>
              <w:spacing w:after="0" w:line="240" w:lineRule="auto"/>
              <w:jc w:val="both"/>
              <w:rPr>
                <w:rFonts w:ascii="Times New Roman" w:hAnsi="Times New Roman"/>
                <w:sz w:val="24"/>
                <w:szCs w:val="24"/>
              </w:rPr>
            </w:pPr>
            <w:r>
              <w:rPr>
                <w:rFonts w:ascii="Times New Roman" w:hAnsi="Times New Roman"/>
                <w:bCs/>
                <w:sz w:val="24"/>
                <w:szCs w:val="24"/>
              </w:rPr>
              <w:t xml:space="preserve">- владение </w:t>
            </w:r>
            <w:r w:rsidRPr="008A35C1">
              <w:rPr>
                <w:rFonts w:ascii="Times New Roman" w:hAnsi="Times New Roman"/>
                <w:sz w:val="24"/>
                <w:szCs w:val="24"/>
              </w:rPr>
              <w:t>принцип</w:t>
            </w:r>
            <w:r>
              <w:rPr>
                <w:rFonts w:ascii="Times New Roman" w:hAnsi="Times New Roman"/>
                <w:sz w:val="24"/>
                <w:szCs w:val="24"/>
              </w:rPr>
              <w:t>ами</w:t>
            </w:r>
            <w:r w:rsidRPr="008A35C1">
              <w:rPr>
                <w:rFonts w:ascii="Times New Roman" w:hAnsi="Times New Roman"/>
                <w:sz w:val="24"/>
                <w:szCs w:val="24"/>
              </w:rPr>
              <w:t xml:space="preserve"> и метод</w:t>
            </w:r>
            <w:r>
              <w:rPr>
                <w:rFonts w:ascii="Times New Roman" w:hAnsi="Times New Roman"/>
                <w:sz w:val="24"/>
                <w:szCs w:val="24"/>
              </w:rPr>
              <w:t>ами</w:t>
            </w:r>
            <w:r w:rsidRPr="008A35C1">
              <w:rPr>
                <w:rFonts w:ascii="Times New Roman" w:hAnsi="Times New Roman"/>
                <w:sz w:val="24"/>
                <w:szCs w:val="24"/>
              </w:rPr>
              <w:t xml:space="preserve"> рационального природопользования, мониторинга окружающей среды, экологического контроля и экологического регулирования</w:t>
            </w:r>
          </w:p>
        </w:tc>
        <w:tc>
          <w:tcPr>
            <w:tcW w:w="1699" w:type="pct"/>
            <w:vMerge/>
          </w:tcPr>
          <w:p w14:paraId="0AA9A754" w14:textId="77777777" w:rsidR="00487F41" w:rsidRPr="00AA19E9" w:rsidRDefault="00487F41" w:rsidP="00B130F8">
            <w:pPr>
              <w:suppressAutoHyphens/>
              <w:jc w:val="both"/>
              <w:rPr>
                <w:rFonts w:ascii="Times New Roman" w:hAnsi="Times New Roman"/>
                <w:b/>
                <w:i/>
              </w:rPr>
            </w:pPr>
          </w:p>
        </w:tc>
      </w:tr>
      <w:tr w:rsidR="00487F41" w:rsidRPr="00AA19E9" w14:paraId="6FF6F2C2" w14:textId="77777777" w:rsidTr="00B130F8">
        <w:trPr>
          <w:trHeight w:val="254"/>
        </w:trPr>
        <w:tc>
          <w:tcPr>
            <w:tcW w:w="1602" w:type="pct"/>
          </w:tcPr>
          <w:p w14:paraId="6E723207" w14:textId="77777777" w:rsidR="00487F41" w:rsidRPr="00D842BE" w:rsidRDefault="00096DD4" w:rsidP="00B1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sz w:val="24"/>
                <w:szCs w:val="24"/>
              </w:rPr>
            </w:pPr>
            <w:r w:rsidRPr="00CE4D9D">
              <w:rPr>
                <w:rFonts w:ascii="Times New Roman" w:hAnsi="Times New Roman"/>
                <w:bCs/>
                <w:sz w:val="24"/>
                <w:szCs w:val="24"/>
              </w:rPr>
              <w:t>- принципы и правила международного сотрудничества в области природопользования и охраны окружающей среды.</w:t>
            </w:r>
          </w:p>
        </w:tc>
        <w:tc>
          <w:tcPr>
            <w:tcW w:w="1699" w:type="pct"/>
          </w:tcPr>
          <w:p w14:paraId="2DF62178" w14:textId="77777777" w:rsidR="00487F41" w:rsidRDefault="00BB1425" w:rsidP="00BB1425">
            <w:pPr>
              <w:suppressAutoHyphens/>
              <w:spacing w:after="0" w:line="240" w:lineRule="auto"/>
              <w:jc w:val="both"/>
              <w:rPr>
                <w:rFonts w:ascii="Times New Roman" w:hAnsi="Times New Roman"/>
                <w:bCs/>
                <w:sz w:val="24"/>
                <w:szCs w:val="24"/>
              </w:rPr>
            </w:pPr>
            <w:r>
              <w:rPr>
                <w:rFonts w:ascii="Times New Roman" w:hAnsi="Times New Roman"/>
                <w:bCs/>
                <w:sz w:val="24"/>
                <w:szCs w:val="24"/>
              </w:rPr>
              <w:t>- владение информацией о</w:t>
            </w:r>
            <w:r w:rsidRPr="00CE4D9D">
              <w:rPr>
                <w:rFonts w:ascii="Times New Roman" w:hAnsi="Times New Roman"/>
                <w:bCs/>
                <w:sz w:val="24"/>
                <w:szCs w:val="24"/>
              </w:rPr>
              <w:t xml:space="preserve"> принцип</w:t>
            </w:r>
            <w:r>
              <w:rPr>
                <w:rFonts w:ascii="Times New Roman" w:hAnsi="Times New Roman"/>
                <w:bCs/>
                <w:sz w:val="24"/>
                <w:szCs w:val="24"/>
              </w:rPr>
              <w:t>ах</w:t>
            </w:r>
            <w:r w:rsidRPr="00CE4D9D">
              <w:rPr>
                <w:rFonts w:ascii="Times New Roman" w:hAnsi="Times New Roman"/>
                <w:bCs/>
                <w:sz w:val="24"/>
                <w:szCs w:val="24"/>
              </w:rPr>
              <w:t xml:space="preserve"> и правила</w:t>
            </w:r>
            <w:r>
              <w:rPr>
                <w:rFonts w:ascii="Times New Roman" w:hAnsi="Times New Roman"/>
                <w:bCs/>
                <w:sz w:val="24"/>
                <w:szCs w:val="24"/>
              </w:rPr>
              <w:t>х</w:t>
            </w:r>
            <w:r w:rsidRPr="00CE4D9D">
              <w:rPr>
                <w:rFonts w:ascii="Times New Roman" w:hAnsi="Times New Roman"/>
                <w:bCs/>
                <w:sz w:val="24"/>
                <w:szCs w:val="24"/>
              </w:rPr>
              <w:t xml:space="preserve"> международного сотрудничества в области природопользования и охраны окружающей среды</w:t>
            </w:r>
          </w:p>
        </w:tc>
        <w:tc>
          <w:tcPr>
            <w:tcW w:w="1699" w:type="pct"/>
            <w:vMerge/>
          </w:tcPr>
          <w:p w14:paraId="566EB3DC" w14:textId="77777777" w:rsidR="00487F41" w:rsidRPr="00AA19E9" w:rsidRDefault="00487F41" w:rsidP="00B130F8">
            <w:pPr>
              <w:suppressAutoHyphens/>
              <w:jc w:val="both"/>
              <w:rPr>
                <w:rFonts w:ascii="Times New Roman" w:hAnsi="Times New Roman"/>
                <w:b/>
                <w:i/>
              </w:rPr>
            </w:pPr>
          </w:p>
        </w:tc>
      </w:tr>
    </w:tbl>
    <w:p w14:paraId="6FCBF5A2" w14:textId="77777777" w:rsidR="00487F41" w:rsidRDefault="00487F41" w:rsidP="00487F41">
      <w:pPr>
        <w:suppressAutoHyphens/>
        <w:spacing w:after="0"/>
        <w:jc w:val="right"/>
        <w:rPr>
          <w:rFonts w:ascii="Times New Roman" w:hAnsi="Times New Roman"/>
          <w:b/>
          <w:i/>
          <w:sz w:val="24"/>
          <w:szCs w:val="24"/>
        </w:rPr>
      </w:pPr>
    </w:p>
    <w:p w14:paraId="7E9B3D1C" w14:textId="77777777" w:rsidR="00487F41" w:rsidRDefault="00487F41" w:rsidP="00487F41">
      <w:pPr>
        <w:suppressAutoHyphens/>
        <w:spacing w:after="0"/>
        <w:jc w:val="right"/>
        <w:rPr>
          <w:rFonts w:ascii="Times New Roman" w:hAnsi="Times New Roman"/>
          <w:b/>
          <w:i/>
          <w:sz w:val="24"/>
          <w:szCs w:val="24"/>
        </w:rPr>
      </w:pPr>
    </w:p>
    <w:p w14:paraId="248465B7" w14:textId="77777777" w:rsidR="00487F41" w:rsidRDefault="00487F41" w:rsidP="00487F41">
      <w:pPr>
        <w:suppressAutoHyphens/>
        <w:spacing w:after="0"/>
        <w:jc w:val="right"/>
        <w:rPr>
          <w:rFonts w:ascii="Times New Roman" w:hAnsi="Times New Roman"/>
          <w:b/>
          <w:i/>
          <w:sz w:val="24"/>
          <w:szCs w:val="24"/>
        </w:rPr>
      </w:pPr>
    </w:p>
    <w:p w14:paraId="063EF1C7" w14:textId="77777777" w:rsidR="00487F41" w:rsidRDefault="00487F41" w:rsidP="00487F41">
      <w:pPr>
        <w:suppressAutoHyphens/>
        <w:spacing w:after="0"/>
        <w:jc w:val="right"/>
        <w:rPr>
          <w:rFonts w:ascii="Times New Roman" w:hAnsi="Times New Roman"/>
          <w:b/>
          <w:i/>
          <w:sz w:val="24"/>
          <w:szCs w:val="24"/>
        </w:rPr>
      </w:pPr>
    </w:p>
    <w:p w14:paraId="37CE2008" w14:textId="77777777" w:rsidR="00487F41" w:rsidRDefault="00487F41" w:rsidP="00487F41">
      <w:pPr>
        <w:suppressAutoHyphens/>
        <w:spacing w:after="0"/>
        <w:jc w:val="right"/>
        <w:rPr>
          <w:rFonts w:ascii="Times New Roman" w:hAnsi="Times New Roman"/>
          <w:b/>
          <w:i/>
          <w:sz w:val="24"/>
          <w:szCs w:val="24"/>
        </w:rPr>
      </w:pPr>
    </w:p>
    <w:p w14:paraId="79AFAA58" w14:textId="77777777" w:rsidR="00487F41" w:rsidRPr="003A6412" w:rsidRDefault="00487F41" w:rsidP="00487F41">
      <w:pPr>
        <w:suppressAutoHyphens/>
        <w:spacing w:after="0" w:line="240" w:lineRule="auto"/>
        <w:ind w:firstLine="709"/>
        <w:jc w:val="both"/>
        <w:rPr>
          <w:rFonts w:ascii="Times New Roman" w:hAnsi="Times New Roman"/>
          <w:sz w:val="24"/>
          <w:szCs w:val="24"/>
        </w:rPr>
      </w:pPr>
    </w:p>
    <w:p w14:paraId="6326F132" w14:textId="77777777" w:rsidR="00487F41" w:rsidRPr="003A6412" w:rsidRDefault="00487F41" w:rsidP="00487F41">
      <w:pPr>
        <w:suppressAutoHyphens/>
        <w:spacing w:after="0" w:line="240" w:lineRule="auto"/>
        <w:ind w:firstLine="709"/>
        <w:jc w:val="both"/>
        <w:rPr>
          <w:rFonts w:ascii="Times New Roman" w:hAnsi="Times New Roman"/>
          <w:sz w:val="24"/>
          <w:szCs w:val="24"/>
        </w:rPr>
      </w:pPr>
    </w:p>
    <w:p w14:paraId="67FFF57C" w14:textId="77777777" w:rsidR="00487F41" w:rsidRPr="003A6412" w:rsidRDefault="00487F41" w:rsidP="00487F41">
      <w:pPr>
        <w:suppressAutoHyphens/>
        <w:spacing w:after="0" w:line="240" w:lineRule="auto"/>
        <w:ind w:firstLine="709"/>
        <w:jc w:val="both"/>
        <w:rPr>
          <w:rFonts w:ascii="Times New Roman" w:hAnsi="Times New Roman"/>
          <w:sz w:val="24"/>
          <w:szCs w:val="24"/>
        </w:rPr>
      </w:pPr>
    </w:p>
    <w:p w14:paraId="61798C95" w14:textId="77777777" w:rsidR="00487F41" w:rsidRPr="003A6412" w:rsidRDefault="00487F41" w:rsidP="00487F41">
      <w:pPr>
        <w:suppressAutoHyphens/>
        <w:spacing w:after="0" w:line="240" w:lineRule="auto"/>
        <w:ind w:firstLine="709"/>
        <w:jc w:val="both"/>
        <w:rPr>
          <w:rFonts w:ascii="Times New Roman" w:hAnsi="Times New Roman"/>
          <w:sz w:val="24"/>
          <w:szCs w:val="24"/>
        </w:rPr>
      </w:pPr>
    </w:p>
    <w:p w14:paraId="0F13179C" w14:textId="77777777" w:rsidR="00487F41" w:rsidRPr="003A6412" w:rsidRDefault="00487F41" w:rsidP="00487F41">
      <w:pPr>
        <w:suppressAutoHyphens/>
        <w:spacing w:after="0" w:line="240" w:lineRule="auto"/>
        <w:ind w:firstLine="709"/>
        <w:jc w:val="both"/>
        <w:rPr>
          <w:rFonts w:ascii="Times New Roman" w:hAnsi="Times New Roman"/>
          <w:sz w:val="24"/>
          <w:szCs w:val="24"/>
        </w:rPr>
      </w:pPr>
    </w:p>
    <w:p w14:paraId="6A7D693A" w14:textId="77777777" w:rsidR="00487F41" w:rsidRPr="003A6412" w:rsidRDefault="00487F41" w:rsidP="00487F41">
      <w:pPr>
        <w:suppressAutoHyphens/>
        <w:spacing w:after="0" w:line="240" w:lineRule="auto"/>
        <w:ind w:firstLine="709"/>
        <w:jc w:val="both"/>
        <w:rPr>
          <w:rFonts w:ascii="Times New Roman" w:hAnsi="Times New Roman"/>
          <w:sz w:val="24"/>
          <w:szCs w:val="24"/>
        </w:rPr>
      </w:pPr>
    </w:p>
    <w:p w14:paraId="683AC0B1" w14:textId="77777777" w:rsidR="00487F41" w:rsidRDefault="00487F41" w:rsidP="00487F41">
      <w:pPr>
        <w:suppressAutoHyphens/>
        <w:spacing w:after="0"/>
        <w:jc w:val="right"/>
        <w:rPr>
          <w:rFonts w:ascii="Times New Roman" w:hAnsi="Times New Roman"/>
          <w:sz w:val="24"/>
          <w:szCs w:val="24"/>
        </w:rPr>
      </w:pPr>
    </w:p>
    <w:p w14:paraId="30FF3259" w14:textId="77777777" w:rsidR="00487F41" w:rsidRDefault="00487F41" w:rsidP="00487F41">
      <w:pPr>
        <w:suppressAutoHyphens/>
        <w:spacing w:after="0"/>
        <w:jc w:val="right"/>
        <w:rPr>
          <w:rFonts w:ascii="Times New Roman" w:hAnsi="Times New Roman"/>
          <w:sz w:val="24"/>
          <w:szCs w:val="24"/>
        </w:rPr>
      </w:pPr>
    </w:p>
    <w:p w14:paraId="493B5753" w14:textId="77777777" w:rsidR="00487F41" w:rsidRDefault="00487F41" w:rsidP="00487F41">
      <w:pPr>
        <w:suppressAutoHyphens/>
        <w:spacing w:after="0"/>
        <w:jc w:val="right"/>
        <w:rPr>
          <w:rFonts w:ascii="Times New Roman" w:hAnsi="Times New Roman"/>
          <w:sz w:val="24"/>
          <w:szCs w:val="24"/>
        </w:rPr>
      </w:pPr>
    </w:p>
    <w:p w14:paraId="0491E093" w14:textId="77777777" w:rsidR="000B113E" w:rsidRPr="00DE3B2D" w:rsidRDefault="00487F41" w:rsidP="000B113E">
      <w:pPr>
        <w:suppressAutoHyphens/>
        <w:spacing w:after="0"/>
        <w:jc w:val="right"/>
        <w:rPr>
          <w:rFonts w:ascii="Times New Roman" w:hAnsi="Times New Roman"/>
          <w:b/>
          <w:i/>
          <w:sz w:val="24"/>
          <w:szCs w:val="24"/>
        </w:rPr>
      </w:pPr>
      <w:r>
        <w:rPr>
          <w:rFonts w:ascii="Times New Roman" w:hAnsi="Times New Roman"/>
          <w:sz w:val="24"/>
          <w:szCs w:val="24"/>
        </w:rPr>
        <w:br w:type="page"/>
      </w:r>
      <w:r w:rsidR="000B113E" w:rsidRPr="005B72D4">
        <w:rPr>
          <w:rFonts w:ascii="Times New Roman" w:hAnsi="Times New Roman"/>
          <w:b/>
          <w:i/>
          <w:sz w:val="24"/>
          <w:szCs w:val="24"/>
        </w:rPr>
        <w:lastRenderedPageBreak/>
        <w:t>Приложение</w:t>
      </w:r>
      <w:r w:rsidR="000B113E" w:rsidRPr="00D732FA">
        <w:rPr>
          <w:rFonts w:ascii="Times New Roman" w:hAnsi="Times New Roman"/>
          <w:b/>
          <w:i/>
          <w:sz w:val="24"/>
          <w:szCs w:val="24"/>
        </w:rPr>
        <w:t xml:space="preserve"> </w:t>
      </w:r>
      <w:r w:rsidR="00186071">
        <w:rPr>
          <w:rFonts w:ascii="Times New Roman" w:hAnsi="Times New Roman"/>
          <w:b/>
          <w:i/>
          <w:sz w:val="24"/>
          <w:szCs w:val="24"/>
        </w:rPr>
        <w:t>2</w:t>
      </w:r>
      <w:r w:rsidR="000B113E" w:rsidRPr="00346999">
        <w:rPr>
          <w:rFonts w:ascii="Times New Roman" w:hAnsi="Times New Roman"/>
          <w:b/>
          <w:i/>
          <w:sz w:val="24"/>
          <w:szCs w:val="24"/>
        </w:rPr>
        <w:t>.</w:t>
      </w:r>
      <w:r w:rsidR="000B113E">
        <w:rPr>
          <w:rFonts w:ascii="Times New Roman" w:hAnsi="Times New Roman"/>
          <w:b/>
          <w:i/>
          <w:sz w:val="24"/>
          <w:szCs w:val="24"/>
        </w:rPr>
        <w:t>9</w:t>
      </w:r>
    </w:p>
    <w:p w14:paraId="6B611D93" w14:textId="111E19A6" w:rsidR="000B113E" w:rsidRPr="005B72D4" w:rsidRDefault="000B113E" w:rsidP="000B113E">
      <w:pPr>
        <w:suppressAutoHyphens/>
        <w:spacing w:after="0" w:line="240" w:lineRule="auto"/>
        <w:jc w:val="right"/>
        <w:rPr>
          <w:rFonts w:ascii="Times New Roman" w:hAnsi="Times New Roman"/>
          <w:b/>
          <w:i/>
          <w:sz w:val="24"/>
          <w:szCs w:val="24"/>
        </w:rPr>
      </w:pPr>
      <w:r w:rsidRPr="005B72D4">
        <w:rPr>
          <w:rFonts w:ascii="Times New Roman" w:hAnsi="Times New Roman"/>
          <w:i/>
          <w:sz w:val="24"/>
          <w:szCs w:val="24"/>
        </w:rPr>
        <w:t xml:space="preserve">к </w:t>
      </w:r>
      <w:r w:rsidRPr="00053048">
        <w:rPr>
          <w:rFonts w:ascii="Times New Roman" w:hAnsi="Times New Roman"/>
          <w:i/>
          <w:sz w:val="24"/>
          <w:szCs w:val="24"/>
        </w:rPr>
        <w:t>ПОП по специальности</w:t>
      </w:r>
      <w:r>
        <w:rPr>
          <w:rFonts w:ascii="Times New Roman" w:hAnsi="Times New Roman"/>
          <w:i/>
          <w:sz w:val="24"/>
          <w:szCs w:val="24"/>
        </w:rPr>
        <w:t xml:space="preserve"> 18.02.09</w:t>
      </w:r>
      <w:r>
        <w:rPr>
          <w:rFonts w:ascii="Times New Roman" w:hAnsi="Times New Roman"/>
          <w:i/>
          <w:sz w:val="24"/>
          <w:szCs w:val="24"/>
        </w:rPr>
        <w:br/>
        <w:t>Переработка нефти и газа</w:t>
      </w:r>
    </w:p>
    <w:p w14:paraId="07B876C2" w14:textId="77777777" w:rsidR="000B113E" w:rsidRPr="005B72D4" w:rsidRDefault="000B113E" w:rsidP="000B113E">
      <w:pPr>
        <w:suppressAutoHyphens/>
        <w:jc w:val="center"/>
        <w:rPr>
          <w:rFonts w:ascii="Times New Roman" w:hAnsi="Times New Roman"/>
          <w:b/>
          <w:i/>
          <w:sz w:val="24"/>
          <w:szCs w:val="24"/>
        </w:rPr>
      </w:pPr>
    </w:p>
    <w:p w14:paraId="4AB0A8BF" w14:textId="77777777" w:rsidR="000B113E" w:rsidRPr="005B72D4" w:rsidRDefault="000B113E" w:rsidP="000B113E">
      <w:pPr>
        <w:suppressAutoHyphens/>
        <w:jc w:val="center"/>
        <w:rPr>
          <w:rFonts w:ascii="Times New Roman" w:hAnsi="Times New Roman"/>
          <w:b/>
          <w:i/>
          <w:sz w:val="24"/>
          <w:szCs w:val="24"/>
        </w:rPr>
      </w:pPr>
    </w:p>
    <w:p w14:paraId="76469108" w14:textId="77777777" w:rsidR="000B113E" w:rsidRPr="005B72D4" w:rsidRDefault="000B113E" w:rsidP="000B113E">
      <w:pPr>
        <w:suppressAutoHyphens/>
        <w:jc w:val="center"/>
        <w:rPr>
          <w:rFonts w:ascii="Times New Roman" w:hAnsi="Times New Roman"/>
          <w:b/>
          <w:i/>
          <w:sz w:val="24"/>
          <w:szCs w:val="24"/>
        </w:rPr>
      </w:pPr>
    </w:p>
    <w:p w14:paraId="0C36E475" w14:textId="77777777" w:rsidR="000B113E" w:rsidRPr="005B72D4" w:rsidRDefault="000B113E" w:rsidP="000B113E">
      <w:pPr>
        <w:suppressAutoHyphens/>
        <w:jc w:val="center"/>
        <w:rPr>
          <w:rFonts w:ascii="Times New Roman" w:hAnsi="Times New Roman"/>
          <w:b/>
          <w:i/>
          <w:sz w:val="24"/>
          <w:szCs w:val="24"/>
        </w:rPr>
      </w:pPr>
    </w:p>
    <w:p w14:paraId="30E71C6B" w14:textId="77777777" w:rsidR="000B113E" w:rsidRPr="005B72D4" w:rsidRDefault="000B113E" w:rsidP="000B113E">
      <w:pPr>
        <w:suppressAutoHyphens/>
        <w:jc w:val="center"/>
        <w:rPr>
          <w:rFonts w:ascii="Times New Roman" w:hAnsi="Times New Roman"/>
          <w:b/>
          <w:i/>
          <w:sz w:val="24"/>
          <w:szCs w:val="24"/>
        </w:rPr>
      </w:pPr>
    </w:p>
    <w:p w14:paraId="2D3A0C64" w14:textId="77777777" w:rsidR="000B113E" w:rsidRPr="005B72D4" w:rsidRDefault="000B113E" w:rsidP="000B113E">
      <w:pPr>
        <w:suppressAutoHyphens/>
        <w:jc w:val="center"/>
        <w:rPr>
          <w:rFonts w:ascii="Times New Roman" w:hAnsi="Times New Roman"/>
          <w:b/>
          <w:i/>
          <w:sz w:val="24"/>
          <w:szCs w:val="24"/>
        </w:rPr>
      </w:pPr>
    </w:p>
    <w:p w14:paraId="26FA11CD" w14:textId="77777777" w:rsidR="000B113E" w:rsidRPr="005B72D4" w:rsidRDefault="000B113E" w:rsidP="000B113E">
      <w:pPr>
        <w:suppressAutoHyphens/>
        <w:jc w:val="center"/>
        <w:rPr>
          <w:rFonts w:ascii="Times New Roman" w:hAnsi="Times New Roman"/>
          <w:b/>
          <w:i/>
          <w:sz w:val="24"/>
          <w:szCs w:val="24"/>
        </w:rPr>
      </w:pPr>
    </w:p>
    <w:p w14:paraId="6289A529" w14:textId="77777777" w:rsidR="000B113E" w:rsidRPr="005B72D4" w:rsidRDefault="000B113E" w:rsidP="000B113E">
      <w:pPr>
        <w:suppressAutoHyphens/>
        <w:jc w:val="center"/>
        <w:rPr>
          <w:rFonts w:ascii="Times New Roman" w:hAnsi="Times New Roman"/>
          <w:b/>
          <w:i/>
          <w:sz w:val="24"/>
          <w:szCs w:val="24"/>
        </w:rPr>
      </w:pPr>
    </w:p>
    <w:p w14:paraId="5591FEDE" w14:textId="77777777" w:rsidR="000B113E" w:rsidRPr="005B72D4" w:rsidRDefault="000B113E" w:rsidP="000B113E">
      <w:pPr>
        <w:suppressAutoHyphens/>
        <w:jc w:val="center"/>
        <w:rPr>
          <w:rFonts w:ascii="Times New Roman" w:hAnsi="Times New Roman"/>
          <w:b/>
          <w:i/>
          <w:sz w:val="24"/>
          <w:szCs w:val="24"/>
        </w:rPr>
      </w:pPr>
      <w:r w:rsidRPr="005B72D4">
        <w:rPr>
          <w:rFonts w:ascii="Times New Roman" w:hAnsi="Times New Roman"/>
          <w:b/>
          <w:i/>
          <w:sz w:val="24"/>
          <w:szCs w:val="24"/>
        </w:rPr>
        <w:t>ПРИМЕРНАЯ</w:t>
      </w:r>
      <w:r>
        <w:rPr>
          <w:rFonts w:ascii="Times New Roman" w:hAnsi="Times New Roman"/>
          <w:b/>
          <w:i/>
          <w:sz w:val="24"/>
          <w:szCs w:val="24"/>
        </w:rPr>
        <w:t xml:space="preserve"> РАБОЧАЯ</w:t>
      </w:r>
      <w:r w:rsidRPr="005B72D4">
        <w:rPr>
          <w:rFonts w:ascii="Times New Roman" w:hAnsi="Times New Roman"/>
          <w:b/>
          <w:i/>
          <w:sz w:val="24"/>
          <w:szCs w:val="24"/>
        </w:rPr>
        <w:t xml:space="preserve"> ПРОГРАММА УЧЕБНОЙ ДИСЦИПЛИНЫ</w:t>
      </w:r>
    </w:p>
    <w:p w14:paraId="5CEB76D8" w14:textId="77777777" w:rsidR="000B113E" w:rsidRPr="005B72D4" w:rsidRDefault="000B113E" w:rsidP="000B113E">
      <w:pPr>
        <w:suppressAutoHyphens/>
        <w:jc w:val="center"/>
        <w:rPr>
          <w:rFonts w:ascii="Times New Roman" w:hAnsi="Times New Roman"/>
          <w:b/>
          <w:i/>
          <w:sz w:val="24"/>
          <w:szCs w:val="24"/>
        </w:rPr>
      </w:pPr>
    </w:p>
    <w:p w14:paraId="503B2166" w14:textId="77777777" w:rsidR="000B113E" w:rsidRPr="00D471F7" w:rsidRDefault="000B113E" w:rsidP="000B113E">
      <w:pPr>
        <w:suppressAutoHyphens/>
        <w:jc w:val="center"/>
        <w:rPr>
          <w:rFonts w:ascii="Times New Roman" w:hAnsi="Times New Roman"/>
          <w:b/>
          <w:i/>
          <w:sz w:val="24"/>
          <w:szCs w:val="24"/>
        </w:rPr>
      </w:pPr>
      <w:r>
        <w:rPr>
          <w:rFonts w:ascii="Times New Roman" w:hAnsi="Times New Roman"/>
          <w:b/>
          <w:sz w:val="24"/>
          <w:szCs w:val="24"/>
        </w:rPr>
        <w:t xml:space="preserve">ОП.01 </w:t>
      </w:r>
      <w:r w:rsidR="009B021C" w:rsidRPr="009B021C">
        <w:rPr>
          <w:rFonts w:ascii="Times New Roman" w:hAnsi="Times New Roman"/>
          <w:b/>
          <w:sz w:val="24"/>
          <w:szCs w:val="24"/>
        </w:rPr>
        <w:t>Электротехника и электроника</w:t>
      </w:r>
    </w:p>
    <w:p w14:paraId="077D133C" w14:textId="77777777" w:rsidR="000B113E" w:rsidRPr="005B72D4" w:rsidRDefault="000B113E" w:rsidP="000B113E">
      <w:pPr>
        <w:suppressAutoHyphens/>
        <w:jc w:val="center"/>
        <w:rPr>
          <w:rFonts w:ascii="Times New Roman" w:hAnsi="Times New Roman"/>
          <w:b/>
          <w:i/>
          <w:sz w:val="24"/>
          <w:szCs w:val="24"/>
        </w:rPr>
      </w:pPr>
    </w:p>
    <w:p w14:paraId="64579BB8" w14:textId="77777777" w:rsidR="000B113E" w:rsidRPr="005B72D4" w:rsidRDefault="000B113E" w:rsidP="000B113E">
      <w:pPr>
        <w:suppressAutoHyphens/>
        <w:rPr>
          <w:rFonts w:ascii="Times New Roman" w:hAnsi="Times New Roman"/>
          <w:b/>
          <w:i/>
          <w:sz w:val="24"/>
          <w:szCs w:val="24"/>
        </w:rPr>
      </w:pPr>
    </w:p>
    <w:p w14:paraId="0FFDC128" w14:textId="77777777" w:rsidR="000B113E" w:rsidRPr="005B72D4" w:rsidRDefault="000B113E" w:rsidP="000B113E">
      <w:pPr>
        <w:suppressAutoHyphens/>
        <w:rPr>
          <w:rFonts w:ascii="Times New Roman" w:hAnsi="Times New Roman"/>
          <w:b/>
          <w:i/>
          <w:sz w:val="24"/>
          <w:szCs w:val="24"/>
        </w:rPr>
      </w:pPr>
    </w:p>
    <w:p w14:paraId="14E7D0CF" w14:textId="77777777" w:rsidR="000B113E" w:rsidRPr="005B72D4" w:rsidRDefault="000B113E" w:rsidP="000B113E">
      <w:pPr>
        <w:suppressAutoHyphens/>
        <w:rPr>
          <w:rFonts w:ascii="Times New Roman" w:hAnsi="Times New Roman"/>
          <w:b/>
          <w:i/>
          <w:sz w:val="24"/>
          <w:szCs w:val="24"/>
        </w:rPr>
      </w:pPr>
    </w:p>
    <w:p w14:paraId="1C424E4C" w14:textId="77777777" w:rsidR="000B113E" w:rsidRPr="005B72D4" w:rsidRDefault="000B113E" w:rsidP="000B113E">
      <w:pPr>
        <w:suppressAutoHyphens/>
        <w:rPr>
          <w:rFonts w:ascii="Times New Roman" w:hAnsi="Times New Roman"/>
          <w:b/>
          <w:i/>
          <w:sz w:val="24"/>
          <w:szCs w:val="24"/>
        </w:rPr>
      </w:pPr>
    </w:p>
    <w:p w14:paraId="36C27CD2" w14:textId="77777777" w:rsidR="000B113E" w:rsidRPr="005B72D4" w:rsidRDefault="000B113E" w:rsidP="000B113E">
      <w:pPr>
        <w:suppressAutoHyphens/>
        <w:rPr>
          <w:rFonts w:ascii="Times New Roman" w:hAnsi="Times New Roman"/>
          <w:b/>
          <w:i/>
          <w:sz w:val="24"/>
          <w:szCs w:val="24"/>
        </w:rPr>
      </w:pPr>
    </w:p>
    <w:p w14:paraId="5E3B5B81" w14:textId="77777777" w:rsidR="000B113E" w:rsidRPr="005B72D4" w:rsidRDefault="000B113E" w:rsidP="000B113E">
      <w:pPr>
        <w:suppressAutoHyphens/>
        <w:rPr>
          <w:rFonts w:ascii="Times New Roman" w:hAnsi="Times New Roman"/>
          <w:b/>
          <w:i/>
          <w:sz w:val="24"/>
          <w:szCs w:val="24"/>
        </w:rPr>
      </w:pPr>
    </w:p>
    <w:p w14:paraId="26324E30" w14:textId="77777777" w:rsidR="000B113E" w:rsidRPr="005B72D4" w:rsidRDefault="000B113E" w:rsidP="000B113E">
      <w:pPr>
        <w:suppressAutoHyphens/>
        <w:rPr>
          <w:rFonts w:ascii="Times New Roman" w:hAnsi="Times New Roman"/>
          <w:b/>
          <w:i/>
          <w:sz w:val="24"/>
          <w:szCs w:val="24"/>
        </w:rPr>
      </w:pPr>
    </w:p>
    <w:p w14:paraId="72EE579C" w14:textId="77777777" w:rsidR="000B113E" w:rsidRPr="005B72D4" w:rsidRDefault="000B113E" w:rsidP="000B113E">
      <w:pPr>
        <w:suppressAutoHyphens/>
        <w:rPr>
          <w:rFonts w:ascii="Times New Roman" w:hAnsi="Times New Roman"/>
          <w:b/>
          <w:i/>
          <w:sz w:val="24"/>
          <w:szCs w:val="24"/>
        </w:rPr>
      </w:pPr>
    </w:p>
    <w:p w14:paraId="3CA3E326" w14:textId="77777777" w:rsidR="000B113E" w:rsidRPr="005B72D4" w:rsidRDefault="000B113E" w:rsidP="000B113E">
      <w:pPr>
        <w:suppressAutoHyphens/>
        <w:rPr>
          <w:rFonts w:ascii="Times New Roman" w:hAnsi="Times New Roman"/>
          <w:b/>
          <w:i/>
          <w:sz w:val="24"/>
          <w:szCs w:val="24"/>
        </w:rPr>
      </w:pPr>
    </w:p>
    <w:p w14:paraId="764DFCCC" w14:textId="77777777" w:rsidR="000B113E" w:rsidRPr="00374849" w:rsidRDefault="000B113E" w:rsidP="000B113E">
      <w:pPr>
        <w:suppressAutoHyphens/>
        <w:rPr>
          <w:rFonts w:ascii="Times New Roman" w:hAnsi="Times New Roman"/>
          <w:b/>
          <w:i/>
          <w:sz w:val="24"/>
          <w:szCs w:val="24"/>
        </w:rPr>
      </w:pPr>
    </w:p>
    <w:p w14:paraId="28E80FB4" w14:textId="77777777" w:rsidR="000B113E" w:rsidRPr="00374849" w:rsidRDefault="000B113E" w:rsidP="000B113E">
      <w:pPr>
        <w:suppressAutoHyphens/>
        <w:rPr>
          <w:rFonts w:ascii="Times New Roman" w:hAnsi="Times New Roman"/>
          <w:b/>
          <w:i/>
          <w:sz w:val="24"/>
          <w:szCs w:val="24"/>
        </w:rPr>
      </w:pPr>
    </w:p>
    <w:p w14:paraId="69AF2DF3" w14:textId="77777777" w:rsidR="00186071" w:rsidRDefault="00CA144C" w:rsidP="000B113E">
      <w:pPr>
        <w:suppressAutoHyphens/>
        <w:jc w:val="center"/>
        <w:rPr>
          <w:rFonts w:ascii="Times New Roman" w:hAnsi="Times New Roman"/>
          <w:b/>
          <w:bCs/>
          <w:i/>
          <w:sz w:val="24"/>
          <w:szCs w:val="24"/>
        </w:rPr>
      </w:pPr>
      <w:r>
        <w:rPr>
          <w:rFonts w:ascii="Times New Roman" w:hAnsi="Times New Roman"/>
          <w:b/>
          <w:bCs/>
          <w:i/>
          <w:sz w:val="24"/>
          <w:szCs w:val="24"/>
        </w:rPr>
        <w:t>2021 г.</w:t>
      </w:r>
    </w:p>
    <w:p w14:paraId="0082C103" w14:textId="77777777" w:rsidR="000B113E" w:rsidRPr="005B72D4" w:rsidRDefault="000B113E" w:rsidP="000B113E">
      <w:pPr>
        <w:suppressAutoHyphens/>
        <w:jc w:val="center"/>
        <w:rPr>
          <w:rFonts w:ascii="Times New Roman" w:hAnsi="Times New Roman"/>
          <w:b/>
          <w:i/>
          <w:sz w:val="24"/>
          <w:szCs w:val="24"/>
        </w:rPr>
      </w:pPr>
      <w:r w:rsidRPr="005B72D4">
        <w:rPr>
          <w:rFonts w:ascii="Times New Roman" w:hAnsi="Times New Roman"/>
          <w:b/>
          <w:bCs/>
          <w:i/>
          <w:sz w:val="24"/>
          <w:szCs w:val="24"/>
        </w:rPr>
        <w:br w:type="page"/>
      </w:r>
      <w:r w:rsidRPr="005B72D4">
        <w:rPr>
          <w:rFonts w:ascii="Times New Roman" w:hAnsi="Times New Roman"/>
          <w:b/>
          <w:i/>
          <w:sz w:val="24"/>
          <w:szCs w:val="24"/>
        </w:rPr>
        <w:lastRenderedPageBreak/>
        <w:t>СОДЕРЖАНИЕ</w:t>
      </w:r>
    </w:p>
    <w:p w14:paraId="33333BA0" w14:textId="77777777" w:rsidR="000B113E" w:rsidRPr="005B72D4" w:rsidRDefault="000B113E" w:rsidP="000B113E">
      <w:pPr>
        <w:suppressAutoHyphens/>
        <w:rPr>
          <w:rFonts w:ascii="Times New Roman" w:hAnsi="Times New Roman"/>
          <w:b/>
          <w:i/>
          <w:sz w:val="24"/>
          <w:szCs w:val="24"/>
        </w:rPr>
      </w:pPr>
    </w:p>
    <w:tbl>
      <w:tblPr>
        <w:tblW w:w="0" w:type="auto"/>
        <w:tblLook w:val="01E0" w:firstRow="1" w:lastRow="1" w:firstColumn="1" w:lastColumn="1" w:noHBand="0" w:noVBand="0"/>
      </w:tblPr>
      <w:tblGrid>
        <w:gridCol w:w="7668"/>
        <w:gridCol w:w="1903"/>
      </w:tblGrid>
      <w:tr w:rsidR="000B113E" w:rsidRPr="005B72D4" w14:paraId="409E9044" w14:textId="77777777" w:rsidTr="00B130F8">
        <w:tc>
          <w:tcPr>
            <w:tcW w:w="7668" w:type="dxa"/>
          </w:tcPr>
          <w:p w14:paraId="4F83310F" w14:textId="77777777" w:rsidR="000B113E" w:rsidRPr="005B72D4" w:rsidRDefault="000B113E" w:rsidP="00335EC0">
            <w:pPr>
              <w:numPr>
                <w:ilvl w:val="0"/>
                <w:numId w:val="34"/>
              </w:numPr>
              <w:suppressAutoHyphens/>
              <w:rPr>
                <w:rFonts w:ascii="Times New Roman" w:hAnsi="Times New Roman"/>
                <w:b/>
                <w:sz w:val="24"/>
                <w:szCs w:val="24"/>
              </w:rPr>
            </w:pPr>
            <w:r w:rsidRPr="005B72D4">
              <w:rPr>
                <w:rFonts w:ascii="Times New Roman" w:hAnsi="Times New Roman"/>
                <w:b/>
                <w:sz w:val="24"/>
                <w:szCs w:val="24"/>
              </w:rPr>
              <w:t>ОБЩАЯ ХАРАКТЕРИСТИКА ПРИМЕРНОЙ</w:t>
            </w:r>
            <w:r>
              <w:rPr>
                <w:rFonts w:ascii="Times New Roman" w:hAnsi="Times New Roman"/>
                <w:b/>
                <w:sz w:val="24"/>
                <w:szCs w:val="24"/>
              </w:rPr>
              <w:t xml:space="preserve"> РАБОЧЕЙ</w:t>
            </w:r>
            <w:r w:rsidRPr="005B72D4">
              <w:rPr>
                <w:rFonts w:ascii="Times New Roman" w:hAnsi="Times New Roman"/>
                <w:b/>
                <w:sz w:val="24"/>
                <w:szCs w:val="24"/>
              </w:rPr>
              <w:t xml:space="preserve"> ПРОГРАММЫ УЧЕБНОЙ ДИСЦИПЛИНЫ</w:t>
            </w:r>
          </w:p>
          <w:p w14:paraId="76FDD9CF" w14:textId="77777777" w:rsidR="000B113E" w:rsidRPr="005B72D4" w:rsidRDefault="000B113E" w:rsidP="00B130F8">
            <w:pPr>
              <w:suppressAutoHyphens/>
              <w:rPr>
                <w:rFonts w:ascii="Times New Roman" w:hAnsi="Times New Roman"/>
                <w:b/>
                <w:sz w:val="24"/>
                <w:szCs w:val="24"/>
              </w:rPr>
            </w:pPr>
          </w:p>
        </w:tc>
        <w:tc>
          <w:tcPr>
            <w:tcW w:w="1903" w:type="dxa"/>
          </w:tcPr>
          <w:p w14:paraId="0399DC21" w14:textId="77777777" w:rsidR="000B113E" w:rsidRPr="005B72D4" w:rsidRDefault="000B113E" w:rsidP="00B130F8">
            <w:pPr>
              <w:suppressAutoHyphens/>
              <w:rPr>
                <w:rFonts w:ascii="Times New Roman" w:hAnsi="Times New Roman"/>
                <w:b/>
                <w:sz w:val="24"/>
                <w:szCs w:val="24"/>
              </w:rPr>
            </w:pPr>
          </w:p>
        </w:tc>
      </w:tr>
      <w:tr w:rsidR="000B113E" w:rsidRPr="005B72D4" w14:paraId="56A27BF2" w14:textId="77777777" w:rsidTr="00B130F8">
        <w:tc>
          <w:tcPr>
            <w:tcW w:w="7668" w:type="dxa"/>
          </w:tcPr>
          <w:p w14:paraId="1E1155F9" w14:textId="77777777" w:rsidR="000B113E" w:rsidRPr="005B72D4" w:rsidRDefault="000B113E" w:rsidP="00335EC0">
            <w:pPr>
              <w:numPr>
                <w:ilvl w:val="0"/>
                <w:numId w:val="34"/>
              </w:numPr>
              <w:suppressAutoHyphens/>
              <w:rPr>
                <w:rFonts w:ascii="Times New Roman" w:hAnsi="Times New Roman"/>
                <w:b/>
                <w:sz w:val="24"/>
                <w:szCs w:val="24"/>
              </w:rPr>
            </w:pPr>
            <w:r w:rsidRPr="005B72D4">
              <w:rPr>
                <w:rFonts w:ascii="Times New Roman" w:hAnsi="Times New Roman"/>
                <w:b/>
                <w:sz w:val="24"/>
                <w:szCs w:val="24"/>
              </w:rPr>
              <w:t>СТРУКТУРА ПРИМЕРНОЙ УЧЕБНОЙ ДИСЦИПЛИНЫ</w:t>
            </w:r>
          </w:p>
          <w:p w14:paraId="1A1C000F" w14:textId="77777777" w:rsidR="000B113E" w:rsidRPr="005B72D4" w:rsidRDefault="000B113E" w:rsidP="00B130F8">
            <w:pPr>
              <w:suppressAutoHyphens/>
              <w:rPr>
                <w:rFonts w:ascii="Times New Roman" w:hAnsi="Times New Roman"/>
                <w:b/>
                <w:sz w:val="24"/>
                <w:szCs w:val="24"/>
              </w:rPr>
            </w:pPr>
          </w:p>
        </w:tc>
        <w:tc>
          <w:tcPr>
            <w:tcW w:w="1903" w:type="dxa"/>
          </w:tcPr>
          <w:p w14:paraId="3F3B07AE" w14:textId="77777777" w:rsidR="000B113E" w:rsidRPr="005B72D4" w:rsidRDefault="000B113E" w:rsidP="00B130F8">
            <w:pPr>
              <w:suppressAutoHyphens/>
              <w:rPr>
                <w:rFonts w:ascii="Times New Roman" w:hAnsi="Times New Roman"/>
                <w:b/>
                <w:sz w:val="24"/>
                <w:szCs w:val="24"/>
              </w:rPr>
            </w:pPr>
          </w:p>
        </w:tc>
      </w:tr>
      <w:tr w:rsidR="000B113E" w:rsidRPr="005B72D4" w14:paraId="2F5B0666" w14:textId="77777777" w:rsidTr="00B130F8">
        <w:trPr>
          <w:trHeight w:val="670"/>
        </w:trPr>
        <w:tc>
          <w:tcPr>
            <w:tcW w:w="7668" w:type="dxa"/>
          </w:tcPr>
          <w:p w14:paraId="3279D5AC" w14:textId="77777777" w:rsidR="000B113E" w:rsidRPr="005B72D4" w:rsidRDefault="000B113E" w:rsidP="00335EC0">
            <w:pPr>
              <w:numPr>
                <w:ilvl w:val="0"/>
                <w:numId w:val="34"/>
              </w:numPr>
              <w:suppressAutoHyphens/>
              <w:rPr>
                <w:rFonts w:ascii="Times New Roman" w:hAnsi="Times New Roman"/>
                <w:b/>
                <w:sz w:val="24"/>
                <w:szCs w:val="24"/>
              </w:rPr>
            </w:pPr>
            <w:r w:rsidRPr="005B72D4">
              <w:rPr>
                <w:rFonts w:ascii="Times New Roman" w:hAnsi="Times New Roman"/>
                <w:b/>
                <w:sz w:val="24"/>
                <w:szCs w:val="24"/>
              </w:rPr>
              <w:t xml:space="preserve">ПРИМЕРНЫЕ УСЛОВИЯ РЕАЛИЗАЦИИ ПРОГРАММЫ </w:t>
            </w:r>
          </w:p>
        </w:tc>
        <w:tc>
          <w:tcPr>
            <w:tcW w:w="1903" w:type="dxa"/>
          </w:tcPr>
          <w:p w14:paraId="0706EA66" w14:textId="77777777" w:rsidR="000B113E" w:rsidRPr="005B72D4" w:rsidRDefault="000B113E" w:rsidP="00B130F8">
            <w:pPr>
              <w:suppressAutoHyphens/>
              <w:rPr>
                <w:rFonts w:ascii="Times New Roman" w:hAnsi="Times New Roman"/>
                <w:b/>
                <w:sz w:val="24"/>
                <w:szCs w:val="24"/>
              </w:rPr>
            </w:pPr>
          </w:p>
        </w:tc>
      </w:tr>
      <w:tr w:rsidR="000B113E" w:rsidRPr="005B72D4" w14:paraId="72FF298C" w14:textId="77777777" w:rsidTr="00B130F8">
        <w:tc>
          <w:tcPr>
            <w:tcW w:w="7668" w:type="dxa"/>
          </w:tcPr>
          <w:p w14:paraId="52114B80" w14:textId="77777777" w:rsidR="000B113E" w:rsidRPr="005B72D4" w:rsidRDefault="000B113E" w:rsidP="00335EC0">
            <w:pPr>
              <w:numPr>
                <w:ilvl w:val="0"/>
                <w:numId w:val="34"/>
              </w:numPr>
              <w:suppressAutoHyphens/>
              <w:rPr>
                <w:rFonts w:ascii="Times New Roman" w:hAnsi="Times New Roman"/>
                <w:b/>
                <w:sz w:val="24"/>
                <w:szCs w:val="24"/>
              </w:rPr>
            </w:pPr>
            <w:r w:rsidRPr="005B72D4">
              <w:rPr>
                <w:rFonts w:ascii="Times New Roman" w:hAnsi="Times New Roman"/>
                <w:b/>
                <w:sz w:val="24"/>
                <w:szCs w:val="24"/>
              </w:rPr>
              <w:t>КОНТРОЛЬ И ОЦЕНКА РЕЗУЛЬТАТОВ ОСВОЕНИЯ УЧЕБНОЙ ДИСЦИПЛИНЫ</w:t>
            </w:r>
          </w:p>
          <w:p w14:paraId="7C8A3C2C" w14:textId="77777777" w:rsidR="000B113E" w:rsidRPr="005B72D4" w:rsidRDefault="000B113E" w:rsidP="00B130F8">
            <w:pPr>
              <w:suppressAutoHyphens/>
              <w:rPr>
                <w:rFonts w:ascii="Times New Roman" w:hAnsi="Times New Roman"/>
                <w:b/>
                <w:sz w:val="24"/>
                <w:szCs w:val="24"/>
              </w:rPr>
            </w:pPr>
          </w:p>
        </w:tc>
        <w:tc>
          <w:tcPr>
            <w:tcW w:w="1903" w:type="dxa"/>
          </w:tcPr>
          <w:p w14:paraId="5E33598C" w14:textId="77777777" w:rsidR="000B113E" w:rsidRPr="005B72D4" w:rsidRDefault="000B113E" w:rsidP="00B130F8">
            <w:pPr>
              <w:suppressAutoHyphens/>
              <w:rPr>
                <w:rFonts w:ascii="Times New Roman" w:hAnsi="Times New Roman"/>
                <w:b/>
                <w:sz w:val="24"/>
                <w:szCs w:val="24"/>
              </w:rPr>
            </w:pPr>
          </w:p>
        </w:tc>
      </w:tr>
      <w:tr w:rsidR="000B113E" w:rsidRPr="005B72D4" w14:paraId="29AD43B1" w14:textId="77777777" w:rsidTr="00B130F8">
        <w:tc>
          <w:tcPr>
            <w:tcW w:w="7668" w:type="dxa"/>
          </w:tcPr>
          <w:p w14:paraId="41E9C9F5" w14:textId="77777777" w:rsidR="000B113E" w:rsidRPr="005B72D4" w:rsidRDefault="000B113E" w:rsidP="00B130F8">
            <w:pPr>
              <w:suppressAutoHyphens/>
              <w:ind w:left="644"/>
              <w:rPr>
                <w:rFonts w:ascii="Times New Roman" w:hAnsi="Times New Roman"/>
                <w:b/>
                <w:sz w:val="24"/>
                <w:szCs w:val="24"/>
              </w:rPr>
            </w:pPr>
          </w:p>
        </w:tc>
        <w:tc>
          <w:tcPr>
            <w:tcW w:w="1903" w:type="dxa"/>
          </w:tcPr>
          <w:p w14:paraId="40F59DA3" w14:textId="77777777" w:rsidR="000B113E" w:rsidRPr="005B72D4" w:rsidRDefault="000B113E" w:rsidP="00B130F8">
            <w:pPr>
              <w:suppressAutoHyphens/>
              <w:rPr>
                <w:rFonts w:ascii="Times New Roman" w:hAnsi="Times New Roman"/>
                <w:b/>
                <w:sz w:val="24"/>
                <w:szCs w:val="24"/>
              </w:rPr>
            </w:pPr>
          </w:p>
        </w:tc>
      </w:tr>
    </w:tbl>
    <w:p w14:paraId="770AB018" w14:textId="77777777" w:rsidR="000B113E" w:rsidRPr="005B72D4" w:rsidRDefault="000B113E" w:rsidP="000B113E">
      <w:pPr>
        <w:suppressAutoHyphens/>
        <w:rPr>
          <w:rFonts w:ascii="Times New Roman" w:hAnsi="Times New Roman"/>
          <w:b/>
          <w:i/>
          <w:sz w:val="24"/>
          <w:szCs w:val="24"/>
        </w:rPr>
      </w:pPr>
    </w:p>
    <w:p w14:paraId="70127DE7" w14:textId="77777777" w:rsidR="000B113E" w:rsidRPr="005B72D4" w:rsidRDefault="000B113E" w:rsidP="000B113E">
      <w:pPr>
        <w:suppressAutoHyphens/>
        <w:rPr>
          <w:rFonts w:ascii="Times New Roman" w:hAnsi="Times New Roman"/>
          <w:b/>
          <w:bCs/>
          <w:i/>
          <w:sz w:val="24"/>
          <w:szCs w:val="24"/>
        </w:rPr>
      </w:pPr>
    </w:p>
    <w:p w14:paraId="10750A6C" w14:textId="77777777" w:rsidR="000B113E" w:rsidRPr="005B72D4" w:rsidRDefault="000B113E" w:rsidP="000B113E">
      <w:pPr>
        <w:suppressAutoHyphens/>
        <w:rPr>
          <w:rFonts w:ascii="Times New Roman" w:hAnsi="Times New Roman"/>
          <w:b/>
          <w:i/>
          <w:sz w:val="24"/>
          <w:szCs w:val="24"/>
        </w:rPr>
      </w:pPr>
      <w:r w:rsidRPr="005B72D4">
        <w:rPr>
          <w:rFonts w:ascii="Times New Roman" w:hAnsi="Times New Roman"/>
          <w:b/>
          <w:i/>
          <w:sz w:val="24"/>
          <w:szCs w:val="24"/>
          <w:u w:val="single"/>
        </w:rPr>
        <w:br w:type="page"/>
      </w:r>
      <w:r w:rsidRPr="005B72D4">
        <w:rPr>
          <w:rFonts w:ascii="Times New Roman" w:hAnsi="Times New Roman"/>
          <w:b/>
          <w:i/>
          <w:sz w:val="24"/>
          <w:szCs w:val="24"/>
        </w:rPr>
        <w:lastRenderedPageBreak/>
        <w:t>1. ОБЩАЯ ХАРАКТЕРИСТИКА ПРИМЕРНОЙ</w:t>
      </w:r>
      <w:r>
        <w:rPr>
          <w:rFonts w:ascii="Times New Roman" w:hAnsi="Times New Roman"/>
          <w:b/>
          <w:i/>
          <w:sz w:val="24"/>
          <w:szCs w:val="24"/>
        </w:rPr>
        <w:t xml:space="preserve"> РАБОЧЕЙ</w:t>
      </w:r>
      <w:r w:rsidRPr="005B72D4">
        <w:rPr>
          <w:rFonts w:ascii="Times New Roman" w:hAnsi="Times New Roman"/>
          <w:b/>
          <w:i/>
          <w:sz w:val="24"/>
          <w:szCs w:val="24"/>
        </w:rPr>
        <w:t xml:space="preserve"> ПРОГРАММЫ УЧЕБНОЙ ДИСЦИПЛИНЫ</w:t>
      </w:r>
    </w:p>
    <w:p w14:paraId="751D7C51" w14:textId="77777777" w:rsidR="00186071" w:rsidRPr="00186071" w:rsidRDefault="000B113E" w:rsidP="001860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Pr>
          <w:rFonts w:ascii="Times New Roman" w:hAnsi="Times New Roman"/>
          <w:b/>
          <w:sz w:val="24"/>
          <w:szCs w:val="24"/>
        </w:rPr>
        <w:t>1.</w:t>
      </w:r>
      <w:r w:rsidRPr="00CC6EEF">
        <w:rPr>
          <w:rFonts w:ascii="Times New Roman" w:hAnsi="Times New Roman"/>
          <w:b/>
          <w:sz w:val="24"/>
          <w:szCs w:val="24"/>
        </w:rPr>
        <w:t>1</w:t>
      </w:r>
      <w:r w:rsidRPr="005B72D4">
        <w:rPr>
          <w:rFonts w:ascii="Times New Roman" w:hAnsi="Times New Roman"/>
          <w:b/>
          <w:sz w:val="24"/>
          <w:szCs w:val="24"/>
        </w:rPr>
        <w:t xml:space="preserve">. Место дисциплины в структуре основной профессиональной образовательной программы: </w:t>
      </w:r>
      <w:r w:rsidRPr="005B72D4">
        <w:rPr>
          <w:rFonts w:ascii="Times New Roman" w:hAnsi="Times New Roman"/>
          <w:sz w:val="24"/>
          <w:szCs w:val="24"/>
        </w:rPr>
        <w:t>учебная дисциплина «</w:t>
      </w:r>
      <w:r w:rsidR="009B021C" w:rsidRPr="009B021C">
        <w:rPr>
          <w:rFonts w:ascii="Times New Roman" w:hAnsi="Times New Roman"/>
          <w:sz w:val="24"/>
          <w:szCs w:val="24"/>
        </w:rPr>
        <w:t>Электротехника и электроника</w:t>
      </w:r>
      <w:r w:rsidRPr="005B72D4">
        <w:rPr>
          <w:rFonts w:ascii="Times New Roman" w:hAnsi="Times New Roman"/>
          <w:sz w:val="24"/>
          <w:szCs w:val="24"/>
        </w:rPr>
        <w:t xml:space="preserve">» </w:t>
      </w:r>
      <w:r w:rsidR="00186071" w:rsidRPr="00050ACF">
        <w:rPr>
          <w:rFonts w:ascii="Times New Roman" w:hAnsi="Times New Roman"/>
          <w:sz w:val="24"/>
          <w:szCs w:val="24"/>
        </w:rPr>
        <w:t xml:space="preserve">является обязательной частью </w:t>
      </w:r>
      <w:r w:rsidR="00186071">
        <w:rPr>
          <w:rFonts w:ascii="Times New Roman" w:hAnsi="Times New Roman"/>
          <w:sz w:val="24"/>
          <w:szCs w:val="24"/>
        </w:rPr>
        <w:t xml:space="preserve">общепрофессионального цикла </w:t>
      </w:r>
      <w:r w:rsidR="00186071" w:rsidRPr="00050ACF">
        <w:rPr>
          <w:rFonts w:ascii="Times New Roman" w:hAnsi="Times New Roman"/>
          <w:sz w:val="24"/>
          <w:szCs w:val="24"/>
        </w:rPr>
        <w:t xml:space="preserve">примерной основной образовательной программы в соответствии с ФГОС по </w:t>
      </w:r>
      <w:r w:rsidR="00186071" w:rsidRPr="00186071">
        <w:rPr>
          <w:rFonts w:ascii="Times New Roman" w:hAnsi="Times New Roman"/>
          <w:sz w:val="24"/>
          <w:szCs w:val="24"/>
        </w:rPr>
        <w:t xml:space="preserve">специальности 18.02.09 Переработка нефти и газа </w:t>
      </w:r>
    </w:p>
    <w:p w14:paraId="07371A47" w14:textId="3F3A83AB" w:rsidR="000B113E" w:rsidRDefault="00186071" w:rsidP="001860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186071">
        <w:rPr>
          <w:rFonts w:ascii="Times New Roman" w:hAnsi="Times New Roman"/>
          <w:sz w:val="24"/>
          <w:szCs w:val="24"/>
        </w:rPr>
        <w:t>Особое значение дисциплина имеет при</w:t>
      </w:r>
      <w:r w:rsidRPr="00050ACF">
        <w:rPr>
          <w:rFonts w:ascii="Times New Roman" w:hAnsi="Times New Roman"/>
          <w:sz w:val="24"/>
          <w:szCs w:val="24"/>
        </w:rPr>
        <w:t xml:space="preserve"> формировании и развитии ОК </w:t>
      </w:r>
      <w:r>
        <w:rPr>
          <w:rFonts w:ascii="Times New Roman" w:hAnsi="Times New Roman"/>
          <w:sz w:val="24"/>
          <w:szCs w:val="24"/>
        </w:rPr>
        <w:t>01, 02, 03, 04</w:t>
      </w:r>
    </w:p>
    <w:p w14:paraId="67F7CA2A" w14:textId="77777777" w:rsidR="000B113E" w:rsidRPr="00985D52" w:rsidRDefault="000B113E" w:rsidP="000B113E">
      <w:pPr>
        <w:suppressAutoHyphens/>
        <w:spacing w:after="0"/>
        <w:jc w:val="both"/>
        <w:rPr>
          <w:rFonts w:ascii="Times New Roman" w:hAnsi="Times New Roman"/>
          <w:sz w:val="24"/>
          <w:szCs w:val="24"/>
        </w:rPr>
      </w:pPr>
    </w:p>
    <w:p w14:paraId="2813AC30" w14:textId="77777777" w:rsidR="000B113E" w:rsidRDefault="000B113E" w:rsidP="000B113E">
      <w:pPr>
        <w:suppressAutoHyphens/>
        <w:spacing w:after="0"/>
        <w:rPr>
          <w:rFonts w:ascii="Times New Roman" w:hAnsi="Times New Roman"/>
          <w:b/>
          <w:sz w:val="24"/>
          <w:szCs w:val="24"/>
        </w:rPr>
      </w:pPr>
      <w:r>
        <w:rPr>
          <w:rFonts w:ascii="Times New Roman" w:hAnsi="Times New Roman"/>
          <w:b/>
          <w:sz w:val="24"/>
          <w:szCs w:val="24"/>
        </w:rPr>
        <w:t>1.</w:t>
      </w:r>
      <w:r w:rsidRPr="00CC6EEF">
        <w:rPr>
          <w:rFonts w:ascii="Times New Roman" w:hAnsi="Times New Roman"/>
          <w:b/>
          <w:sz w:val="24"/>
          <w:szCs w:val="24"/>
        </w:rPr>
        <w:t>2</w:t>
      </w:r>
      <w:r w:rsidRPr="005B72D4">
        <w:rPr>
          <w:rFonts w:ascii="Times New Roman" w:hAnsi="Times New Roman"/>
          <w:b/>
          <w:sz w:val="24"/>
          <w:szCs w:val="24"/>
        </w:rPr>
        <w:t>. Цель и планируемые</w:t>
      </w:r>
      <w:r>
        <w:rPr>
          <w:rFonts w:ascii="Times New Roman" w:hAnsi="Times New Roman"/>
          <w:b/>
          <w:sz w:val="24"/>
          <w:szCs w:val="24"/>
        </w:rPr>
        <w:t xml:space="preserve"> результаты освоения дисциплины</w:t>
      </w:r>
    </w:p>
    <w:p w14:paraId="15C17BBE" w14:textId="77777777" w:rsidR="000B113E" w:rsidRPr="003A6412" w:rsidRDefault="000B113E" w:rsidP="000B11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rPr>
      </w:pPr>
      <w:r w:rsidRPr="002D348A">
        <w:rPr>
          <w:rFonts w:ascii="Times New Roman" w:hAnsi="Times New Roman"/>
          <w:sz w:val="24"/>
          <w:szCs w:val="24"/>
        </w:rPr>
        <w:t>В рамках программы учебной дисциплины обучающимися осваиваются умения и</w:t>
      </w:r>
      <w:r>
        <w:rPr>
          <w:rFonts w:ascii="Times New Roman" w:hAnsi="Times New Roman"/>
          <w:sz w:val="24"/>
          <w:szCs w:val="24"/>
        </w:rPr>
        <w:t xml:space="preserve">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253"/>
      </w:tblGrid>
      <w:tr w:rsidR="000B113E" w:rsidRPr="005B72D4" w14:paraId="785FC1D6" w14:textId="77777777" w:rsidTr="00B130F8">
        <w:trPr>
          <w:trHeight w:val="649"/>
        </w:trPr>
        <w:tc>
          <w:tcPr>
            <w:tcW w:w="1129" w:type="dxa"/>
            <w:hideMark/>
          </w:tcPr>
          <w:p w14:paraId="3AB4D462" w14:textId="74EF26A3" w:rsidR="000B113E" w:rsidRPr="005B72D4" w:rsidRDefault="000B113E" w:rsidP="00B130F8">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Код ПК, ОК</w:t>
            </w:r>
            <w:r w:rsidR="00B85A61">
              <w:rPr>
                <w:rFonts w:ascii="Times New Roman" w:hAnsi="Times New Roman"/>
                <w:sz w:val="24"/>
                <w:szCs w:val="24"/>
              </w:rPr>
              <w:t xml:space="preserve"> </w:t>
            </w:r>
          </w:p>
        </w:tc>
        <w:tc>
          <w:tcPr>
            <w:tcW w:w="4082" w:type="dxa"/>
            <w:hideMark/>
          </w:tcPr>
          <w:p w14:paraId="46447B75" w14:textId="77777777" w:rsidR="000B113E" w:rsidRPr="005B72D4" w:rsidRDefault="000B113E" w:rsidP="00B130F8">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Умения</w:t>
            </w:r>
          </w:p>
        </w:tc>
        <w:tc>
          <w:tcPr>
            <w:tcW w:w="4253" w:type="dxa"/>
            <w:hideMark/>
          </w:tcPr>
          <w:p w14:paraId="4C4118C3" w14:textId="77777777" w:rsidR="000B113E" w:rsidRPr="005B72D4" w:rsidRDefault="000B113E" w:rsidP="00B130F8">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Знания</w:t>
            </w:r>
          </w:p>
        </w:tc>
      </w:tr>
      <w:tr w:rsidR="000B113E" w:rsidRPr="005B72D4" w14:paraId="0DA52C10" w14:textId="77777777" w:rsidTr="00B130F8">
        <w:trPr>
          <w:trHeight w:val="212"/>
        </w:trPr>
        <w:tc>
          <w:tcPr>
            <w:tcW w:w="1129" w:type="dxa"/>
          </w:tcPr>
          <w:p w14:paraId="0C9C1626" w14:textId="77777777" w:rsidR="000B113E" w:rsidRDefault="000B113E" w:rsidP="00B130F8">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01</w:t>
            </w:r>
          </w:p>
          <w:p w14:paraId="5B0A5664" w14:textId="77777777" w:rsidR="000B113E" w:rsidRDefault="000B113E" w:rsidP="00B130F8">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02</w:t>
            </w:r>
          </w:p>
          <w:p w14:paraId="36A12913" w14:textId="77777777" w:rsidR="000B113E" w:rsidRDefault="000B113E" w:rsidP="00B130F8">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ОК03</w:t>
            </w:r>
          </w:p>
          <w:p w14:paraId="5FB18336" w14:textId="77777777" w:rsidR="000B113E" w:rsidRDefault="000B113E" w:rsidP="00B130F8">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 xml:space="preserve">ОК 04 </w:t>
            </w:r>
          </w:p>
          <w:p w14:paraId="38038922" w14:textId="15AA3EDE" w:rsidR="000B113E" w:rsidRPr="005B72D4" w:rsidRDefault="000B113E" w:rsidP="00B130F8">
            <w:pPr>
              <w:suppressAutoHyphens/>
              <w:spacing w:after="0" w:line="240" w:lineRule="auto"/>
              <w:jc w:val="center"/>
              <w:rPr>
                <w:rFonts w:ascii="Times New Roman" w:hAnsi="Times New Roman"/>
                <w:b/>
                <w:sz w:val="24"/>
                <w:szCs w:val="24"/>
              </w:rPr>
            </w:pPr>
          </w:p>
        </w:tc>
        <w:tc>
          <w:tcPr>
            <w:tcW w:w="4082" w:type="dxa"/>
          </w:tcPr>
          <w:p w14:paraId="7AB0A102" w14:textId="77777777" w:rsidR="00D7269E" w:rsidRPr="00D7269E" w:rsidRDefault="00D7269E" w:rsidP="00D72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D7269E">
              <w:rPr>
                <w:rFonts w:ascii="Times New Roman" w:hAnsi="Times New Roman"/>
                <w:sz w:val="24"/>
                <w:szCs w:val="24"/>
              </w:rPr>
              <w:t>подбирать устройства электронной техники, электрические приборы и оборудование с определенными параметрами и характеристиками;</w:t>
            </w:r>
          </w:p>
          <w:p w14:paraId="651DCAC0" w14:textId="77777777" w:rsidR="00D7269E" w:rsidRPr="00D7269E" w:rsidRDefault="00D7269E" w:rsidP="00D72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D7269E">
              <w:rPr>
                <w:rFonts w:ascii="Times New Roman" w:hAnsi="Times New Roman"/>
                <w:sz w:val="24"/>
                <w:szCs w:val="24"/>
              </w:rPr>
              <w:t>правильно эксплуатировать электрооборудование и механизмы передачи движения технологических машин и аппаратов;</w:t>
            </w:r>
          </w:p>
          <w:p w14:paraId="42F81FDC" w14:textId="77777777" w:rsidR="00D7269E" w:rsidRPr="00D7269E" w:rsidRDefault="00D7269E" w:rsidP="00D72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D7269E">
              <w:rPr>
                <w:rFonts w:ascii="Times New Roman" w:hAnsi="Times New Roman"/>
                <w:sz w:val="24"/>
                <w:szCs w:val="24"/>
              </w:rPr>
              <w:t>снимать показания и пользоваться электроизмерительными приборами и приспособлениями;</w:t>
            </w:r>
          </w:p>
          <w:p w14:paraId="43EB1B48" w14:textId="77777777" w:rsidR="00D7269E" w:rsidRPr="00D7269E" w:rsidRDefault="00D7269E" w:rsidP="00D72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D7269E">
              <w:rPr>
                <w:rFonts w:ascii="Times New Roman" w:hAnsi="Times New Roman"/>
                <w:sz w:val="24"/>
                <w:szCs w:val="24"/>
              </w:rPr>
              <w:t>читать принципиальные, электрические и монтажные схемы.</w:t>
            </w:r>
          </w:p>
          <w:p w14:paraId="2D826343" w14:textId="77777777" w:rsidR="000B113E" w:rsidRPr="00D842BE" w:rsidRDefault="000B113E" w:rsidP="00D72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p w14:paraId="7E26CD77" w14:textId="77777777" w:rsidR="000B113E" w:rsidRPr="005B72D4" w:rsidRDefault="000B113E" w:rsidP="00B1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tc>
        <w:tc>
          <w:tcPr>
            <w:tcW w:w="4253" w:type="dxa"/>
          </w:tcPr>
          <w:p w14:paraId="31A53D0D" w14:textId="77777777" w:rsidR="00D7269E" w:rsidRPr="00D7269E" w:rsidRDefault="00D7269E" w:rsidP="00D726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7269E">
              <w:rPr>
                <w:rFonts w:ascii="Times New Roman" w:hAnsi="Times New Roman"/>
                <w:bCs/>
                <w:sz w:val="24"/>
                <w:szCs w:val="24"/>
              </w:rPr>
              <w:t>классификацию электронных приборов, их устройство и область применения;</w:t>
            </w:r>
          </w:p>
          <w:p w14:paraId="2B23E814" w14:textId="77777777" w:rsidR="00D7269E" w:rsidRPr="00D7269E" w:rsidRDefault="00D7269E" w:rsidP="00D726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7269E">
              <w:rPr>
                <w:rFonts w:ascii="Times New Roman" w:hAnsi="Times New Roman"/>
                <w:bCs/>
                <w:sz w:val="24"/>
                <w:szCs w:val="24"/>
              </w:rPr>
              <w:t>основные законы электротехники;</w:t>
            </w:r>
          </w:p>
          <w:p w14:paraId="1B8AFE44" w14:textId="77777777" w:rsidR="00D7269E" w:rsidRPr="00D7269E" w:rsidRDefault="00D7269E" w:rsidP="00D726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7269E">
              <w:rPr>
                <w:rFonts w:ascii="Times New Roman" w:hAnsi="Times New Roman"/>
                <w:bCs/>
                <w:sz w:val="24"/>
                <w:szCs w:val="24"/>
              </w:rPr>
              <w:t>основные правила эксплуатации электрооборудования и методы измерения электрических величин;</w:t>
            </w:r>
          </w:p>
          <w:p w14:paraId="3E49369E" w14:textId="77777777" w:rsidR="00D7269E" w:rsidRPr="00D7269E" w:rsidRDefault="00D7269E" w:rsidP="00D726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7269E">
              <w:rPr>
                <w:rFonts w:ascii="Times New Roman" w:hAnsi="Times New Roman"/>
                <w:bCs/>
                <w:sz w:val="24"/>
                <w:szCs w:val="24"/>
              </w:rPr>
              <w:t>основы теории электрических машин, принцип работы типовых электрических устройств;</w:t>
            </w:r>
          </w:p>
          <w:p w14:paraId="19C122EB" w14:textId="77777777" w:rsidR="00D7269E" w:rsidRPr="00D7269E" w:rsidRDefault="00D7269E" w:rsidP="00D726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7269E">
              <w:rPr>
                <w:rFonts w:ascii="Times New Roman" w:hAnsi="Times New Roman"/>
                <w:bCs/>
                <w:sz w:val="24"/>
                <w:szCs w:val="24"/>
              </w:rPr>
              <w:t>параметры электрических схем и единицы их измерения;</w:t>
            </w:r>
          </w:p>
          <w:p w14:paraId="21654AD8" w14:textId="77777777" w:rsidR="00D7269E" w:rsidRPr="00D7269E" w:rsidRDefault="00D7269E" w:rsidP="00D726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7269E">
              <w:rPr>
                <w:rFonts w:ascii="Times New Roman" w:hAnsi="Times New Roman"/>
                <w:bCs/>
                <w:sz w:val="24"/>
                <w:szCs w:val="24"/>
              </w:rPr>
              <w:t>принципы выбора электрических и электронных устройств и приборов;</w:t>
            </w:r>
          </w:p>
          <w:p w14:paraId="45F50028" w14:textId="77777777" w:rsidR="00D7269E" w:rsidRPr="00D7269E" w:rsidRDefault="00D7269E" w:rsidP="00D726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7269E">
              <w:rPr>
                <w:rFonts w:ascii="Times New Roman" w:hAnsi="Times New Roman"/>
                <w:bCs/>
                <w:sz w:val="24"/>
                <w:szCs w:val="24"/>
              </w:rPr>
              <w:t xml:space="preserve">принципы действия, устройство, основные характеристики электротехнических и электронных устройств и приборов; </w:t>
            </w:r>
          </w:p>
          <w:p w14:paraId="6313E781" w14:textId="77777777" w:rsidR="000B113E" w:rsidRPr="00CE4D9D" w:rsidRDefault="00D7269E" w:rsidP="00D726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7269E">
              <w:rPr>
                <w:rFonts w:ascii="Times New Roman" w:hAnsi="Times New Roman"/>
                <w:bCs/>
                <w:sz w:val="24"/>
                <w:szCs w:val="24"/>
              </w:rPr>
              <w:t>способы получения, передачи и использования электрической энергии.</w:t>
            </w:r>
          </w:p>
        </w:tc>
      </w:tr>
    </w:tbl>
    <w:p w14:paraId="14982061" w14:textId="77777777" w:rsidR="000B113E" w:rsidRDefault="000B113E" w:rsidP="000B113E">
      <w:pPr>
        <w:suppressAutoHyphens/>
        <w:jc w:val="both"/>
        <w:rPr>
          <w:rFonts w:ascii="Times New Roman" w:hAnsi="Times New Roman"/>
          <w:color w:val="000000"/>
          <w:sz w:val="24"/>
          <w:szCs w:val="24"/>
        </w:rPr>
      </w:pPr>
    </w:p>
    <w:p w14:paraId="2B1EF66B" w14:textId="77777777" w:rsidR="000B113E" w:rsidRDefault="000B113E" w:rsidP="000B113E">
      <w:pPr>
        <w:suppressAutoHyphens/>
        <w:jc w:val="both"/>
        <w:rPr>
          <w:rFonts w:ascii="Times New Roman" w:hAnsi="Times New Roman"/>
          <w:color w:val="000000"/>
          <w:sz w:val="24"/>
          <w:szCs w:val="24"/>
        </w:rPr>
      </w:pPr>
    </w:p>
    <w:p w14:paraId="5DE01DCB" w14:textId="77777777" w:rsidR="000B113E" w:rsidRDefault="000B113E" w:rsidP="000B113E">
      <w:pPr>
        <w:suppressAutoHyphens/>
        <w:jc w:val="both"/>
        <w:rPr>
          <w:rFonts w:ascii="Times New Roman" w:hAnsi="Times New Roman"/>
          <w:color w:val="000000"/>
          <w:sz w:val="24"/>
          <w:szCs w:val="24"/>
        </w:rPr>
      </w:pPr>
    </w:p>
    <w:p w14:paraId="79E3D40D" w14:textId="77777777" w:rsidR="000B113E" w:rsidRDefault="000B113E" w:rsidP="000B113E">
      <w:pPr>
        <w:suppressAutoHyphens/>
        <w:jc w:val="both"/>
        <w:rPr>
          <w:rFonts w:ascii="Times New Roman" w:hAnsi="Times New Roman"/>
          <w:color w:val="000000"/>
          <w:sz w:val="24"/>
          <w:szCs w:val="24"/>
        </w:rPr>
      </w:pPr>
    </w:p>
    <w:p w14:paraId="344AF8B9" w14:textId="77777777" w:rsidR="008736E1" w:rsidRDefault="008736E1" w:rsidP="000B113E">
      <w:pPr>
        <w:suppressAutoHyphens/>
        <w:jc w:val="both"/>
        <w:rPr>
          <w:rFonts w:ascii="Times New Roman" w:hAnsi="Times New Roman"/>
          <w:color w:val="000000"/>
          <w:sz w:val="24"/>
          <w:szCs w:val="24"/>
        </w:rPr>
      </w:pPr>
    </w:p>
    <w:p w14:paraId="3B34B0BE" w14:textId="77777777" w:rsidR="000B113E" w:rsidRPr="00693395" w:rsidRDefault="000B113E" w:rsidP="00335EC0">
      <w:pPr>
        <w:numPr>
          <w:ilvl w:val="0"/>
          <w:numId w:val="35"/>
        </w:numPr>
        <w:suppressAutoHyphens/>
        <w:rPr>
          <w:rFonts w:ascii="Times New Roman" w:hAnsi="Times New Roman"/>
          <w:b/>
          <w:sz w:val="24"/>
          <w:szCs w:val="24"/>
        </w:rPr>
      </w:pPr>
      <w:r w:rsidRPr="00693395">
        <w:rPr>
          <w:rFonts w:ascii="Times New Roman" w:hAnsi="Times New Roman"/>
          <w:b/>
          <w:sz w:val="24"/>
          <w:szCs w:val="24"/>
        </w:rPr>
        <w:t>СТРУКТУРА И СОДЕРЖАНИЕ УЧЕБНОЙ ДИСЦИПЛИНЫ</w:t>
      </w:r>
    </w:p>
    <w:p w14:paraId="6F6D3333" w14:textId="77777777" w:rsidR="000B113E" w:rsidRPr="00693395" w:rsidRDefault="000B113E" w:rsidP="000B113E">
      <w:pPr>
        <w:suppressAutoHyphens/>
        <w:rPr>
          <w:rFonts w:ascii="Times New Roman" w:hAnsi="Times New Roman"/>
          <w:b/>
          <w:sz w:val="24"/>
          <w:szCs w:val="24"/>
        </w:rPr>
      </w:pPr>
      <w:r w:rsidRPr="00693395">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0B113E" w:rsidRPr="005B72D4" w14:paraId="26689769" w14:textId="77777777" w:rsidTr="00B130F8">
        <w:tc>
          <w:tcPr>
            <w:tcW w:w="4073" w:type="pct"/>
          </w:tcPr>
          <w:p w14:paraId="4B5224FC" w14:textId="77777777" w:rsidR="000B113E" w:rsidRPr="005B72D4" w:rsidRDefault="000B113E" w:rsidP="00B130F8">
            <w:pPr>
              <w:suppressAutoHyphens/>
              <w:rPr>
                <w:rFonts w:ascii="Times New Roman" w:hAnsi="Times New Roman"/>
                <w:sz w:val="24"/>
                <w:szCs w:val="24"/>
              </w:rPr>
            </w:pPr>
            <w:r w:rsidRPr="005B72D4">
              <w:rPr>
                <w:rFonts w:ascii="Times New Roman" w:hAnsi="Times New Roman"/>
                <w:sz w:val="24"/>
                <w:szCs w:val="24"/>
              </w:rPr>
              <w:lastRenderedPageBreak/>
              <w:t>Вид учебной работы</w:t>
            </w:r>
          </w:p>
        </w:tc>
        <w:tc>
          <w:tcPr>
            <w:tcW w:w="927" w:type="pct"/>
          </w:tcPr>
          <w:p w14:paraId="2961C252" w14:textId="77777777" w:rsidR="000B113E" w:rsidRPr="005B72D4" w:rsidRDefault="000B113E" w:rsidP="00B80E50">
            <w:pPr>
              <w:suppressAutoHyphens/>
              <w:rPr>
                <w:rFonts w:ascii="Times New Roman" w:hAnsi="Times New Roman"/>
                <w:iCs/>
                <w:sz w:val="24"/>
                <w:szCs w:val="24"/>
              </w:rPr>
            </w:pPr>
            <w:r w:rsidRPr="005B72D4">
              <w:rPr>
                <w:rFonts w:ascii="Times New Roman" w:hAnsi="Times New Roman"/>
                <w:iCs/>
                <w:sz w:val="24"/>
                <w:szCs w:val="24"/>
              </w:rPr>
              <w:t xml:space="preserve">Объем </w:t>
            </w:r>
            <w:r w:rsidR="00B80E50">
              <w:rPr>
                <w:rFonts w:ascii="Times New Roman" w:hAnsi="Times New Roman"/>
                <w:iCs/>
                <w:sz w:val="24"/>
                <w:szCs w:val="24"/>
              </w:rPr>
              <w:t xml:space="preserve">в </w:t>
            </w:r>
            <w:r w:rsidRPr="005B72D4">
              <w:rPr>
                <w:rFonts w:ascii="Times New Roman" w:hAnsi="Times New Roman"/>
                <w:iCs/>
                <w:sz w:val="24"/>
                <w:szCs w:val="24"/>
              </w:rPr>
              <w:t>час</w:t>
            </w:r>
            <w:r w:rsidR="00B80E50">
              <w:rPr>
                <w:rFonts w:ascii="Times New Roman" w:hAnsi="Times New Roman"/>
                <w:iCs/>
                <w:sz w:val="24"/>
                <w:szCs w:val="24"/>
              </w:rPr>
              <w:t>ах</w:t>
            </w:r>
          </w:p>
        </w:tc>
      </w:tr>
      <w:tr w:rsidR="000B113E" w:rsidRPr="005B72D4" w14:paraId="375316EA" w14:textId="77777777" w:rsidTr="00B130F8">
        <w:tc>
          <w:tcPr>
            <w:tcW w:w="4073" w:type="pct"/>
          </w:tcPr>
          <w:p w14:paraId="158565E6" w14:textId="77777777" w:rsidR="000B113E" w:rsidRPr="005B72D4" w:rsidRDefault="000B113E" w:rsidP="00B130F8">
            <w:pPr>
              <w:suppressAutoHyphens/>
              <w:rPr>
                <w:rFonts w:ascii="Times New Roman" w:hAnsi="Times New Roman"/>
                <w:sz w:val="24"/>
                <w:szCs w:val="24"/>
              </w:rPr>
            </w:pPr>
            <w:r w:rsidRPr="003A6412">
              <w:rPr>
                <w:rFonts w:ascii="Times New Roman" w:hAnsi="Times New Roman"/>
                <w:b/>
                <w:sz w:val="24"/>
                <w:szCs w:val="24"/>
              </w:rPr>
              <w:t>Объем образовательной программы</w:t>
            </w:r>
          </w:p>
        </w:tc>
        <w:tc>
          <w:tcPr>
            <w:tcW w:w="927" w:type="pct"/>
          </w:tcPr>
          <w:p w14:paraId="39A2D85C" w14:textId="77777777" w:rsidR="000B113E" w:rsidRPr="00CC6EEF" w:rsidRDefault="008736E1" w:rsidP="009E6EF9">
            <w:pPr>
              <w:suppressAutoHyphens/>
              <w:rPr>
                <w:rFonts w:ascii="Times New Roman" w:hAnsi="Times New Roman"/>
                <w:iCs/>
                <w:sz w:val="24"/>
                <w:szCs w:val="24"/>
              </w:rPr>
            </w:pPr>
            <w:r>
              <w:rPr>
                <w:rFonts w:ascii="Times New Roman" w:hAnsi="Times New Roman"/>
                <w:iCs/>
                <w:sz w:val="24"/>
                <w:szCs w:val="24"/>
              </w:rPr>
              <w:t>4</w:t>
            </w:r>
            <w:r w:rsidR="009E6EF9">
              <w:rPr>
                <w:rFonts w:ascii="Times New Roman" w:hAnsi="Times New Roman"/>
                <w:iCs/>
                <w:sz w:val="24"/>
                <w:szCs w:val="24"/>
              </w:rPr>
              <w:t>4</w:t>
            </w:r>
          </w:p>
        </w:tc>
      </w:tr>
      <w:tr w:rsidR="00186071" w:rsidRPr="005B72D4" w14:paraId="3507F026" w14:textId="77777777" w:rsidTr="00B130F8">
        <w:tc>
          <w:tcPr>
            <w:tcW w:w="4073" w:type="pct"/>
          </w:tcPr>
          <w:p w14:paraId="09A2F284" w14:textId="77777777" w:rsidR="00186071" w:rsidRPr="003A6412" w:rsidRDefault="00186071" w:rsidP="00B130F8">
            <w:pPr>
              <w:suppressAutoHyphens/>
              <w:rPr>
                <w:rFonts w:ascii="Times New Roman" w:hAnsi="Times New Roman"/>
                <w:b/>
                <w:sz w:val="24"/>
                <w:szCs w:val="24"/>
              </w:rPr>
            </w:pPr>
            <w:r>
              <w:rPr>
                <w:rFonts w:ascii="Times New Roman" w:hAnsi="Times New Roman"/>
                <w:b/>
                <w:sz w:val="24"/>
                <w:szCs w:val="24"/>
              </w:rPr>
              <w:t xml:space="preserve"> в т.ч. в форме практической подготовки</w:t>
            </w:r>
          </w:p>
        </w:tc>
        <w:tc>
          <w:tcPr>
            <w:tcW w:w="927" w:type="pct"/>
          </w:tcPr>
          <w:p w14:paraId="4B3E6DD2" w14:textId="77777777" w:rsidR="00186071" w:rsidRDefault="00632FE8" w:rsidP="00B130F8">
            <w:pPr>
              <w:suppressAutoHyphens/>
              <w:rPr>
                <w:rFonts w:ascii="Times New Roman" w:hAnsi="Times New Roman"/>
                <w:iCs/>
                <w:sz w:val="24"/>
                <w:szCs w:val="24"/>
              </w:rPr>
            </w:pPr>
            <w:r>
              <w:rPr>
                <w:rFonts w:ascii="Times New Roman" w:hAnsi="Times New Roman"/>
                <w:iCs/>
                <w:sz w:val="24"/>
                <w:szCs w:val="24"/>
              </w:rPr>
              <w:t>10</w:t>
            </w:r>
          </w:p>
        </w:tc>
      </w:tr>
      <w:tr w:rsidR="000B113E" w:rsidRPr="005B72D4" w14:paraId="443298D5" w14:textId="77777777" w:rsidTr="00B130F8">
        <w:tc>
          <w:tcPr>
            <w:tcW w:w="4073" w:type="pct"/>
          </w:tcPr>
          <w:p w14:paraId="0C94BA00" w14:textId="77777777" w:rsidR="000B113E" w:rsidRPr="005B72D4" w:rsidRDefault="000B113E" w:rsidP="00B130F8">
            <w:pPr>
              <w:suppressAutoHyphens/>
              <w:rPr>
                <w:rFonts w:ascii="Times New Roman" w:hAnsi="Times New Roman"/>
                <w:sz w:val="24"/>
                <w:szCs w:val="24"/>
              </w:rPr>
            </w:pPr>
            <w:r w:rsidRPr="005B72D4">
              <w:rPr>
                <w:rFonts w:ascii="Times New Roman" w:hAnsi="Times New Roman"/>
                <w:sz w:val="24"/>
                <w:szCs w:val="24"/>
              </w:rPr>
              <w:t>в том числе:</w:t>
            </w:r>
          </w:p>
        </w:tc>
        <w:tc>
          <w:tcPr>
            <w:tcW w:w="927" w:type="pct"/>
          </w:tcPr>
          <w:p w14:paraId="40B03D75" w14:textId="77777777" w:rsidR="000B113E" w:rsidRPr="005B72D4" w:rsidRDefault="000B113E" w:rsidP="00B130F8">
            <w:pPr>
              <w:suppressAutoHyphens/>
              <w:rPr>
                <w:rFonts w:ascii="Times New Roman" w:hAnsi="Times New Roman"/>
                <w:iCs/>
                <w:sz w:val="24"/>
                <w:szCs w:val="24"/>
              </w:rPr>
            </w:pPr>
          </w:p>
        </w:tc>
      </w:tr>
      <w:tr w:rsidR="000B113E" w:rsidRPr="005B72D4" w14:paraId="733718D0" w14:textId="77777777" w:rsidTr="00B130F8">
        <w:tc>
          <w:tcPr>
            <w:tcW w:w="4073" w:type="pct"/>
            <w:vAlign w:val="center"/>
          </w:tcPr>
          <w:p w14:paraId="641DE95C" w14:textId="77777777" w:rsidR="000B113E" w:rsidRPr="003A6412" w:rsidRDefault="000B113E" w:rsidP="00B130F8">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теоретическое обучение</w:t>
            </w:r>
          </w:p>
        </w:tc>
        <w:tc>
          <w:tcPr>
            <w:tcW w:w="927" w:type="pct"/>
          </w:tcPr>
          <w:p w14:paraId="6A8E6149" w14:textId="77777777" w:rsidR="000B113E" w:rsidRPr="005B72D4" w:rsidRDefault="000B113E" w:rsidP="008736E1">
            <w:pPr>
              <w:suppressAutoHyphens/>
              <w:rPr>
                <w:rFonts w:ascii="Times New Roman" w:hAnsi="Times New Roman"/>
                <w:iCs/>
                <w:sz w:val="24"/>
                <w:szCs w:val="24"/>
              </w:rPr>
            </w:pPr>
            <w:r>
              <w:rPr>
                <w:rFonts w:ascii="Times New Roman" w:hAnsi="Times New Roman"/>
                <w:iCs/>
                <w:sz w:val="24"/>
                <w:szCs w:val="24"/>
              </w:rPr>
              <w:t>3</w:t>
            </w:r>
            <w:r w:rsidR="008736E1">
              <w:rPr>
                <w:rFonts w:ascii="Times New Roman" w:hAnsi="Times New Roman"/>
                <w:iCs/>
                <w:sz w:val="24"/>
                <w:szCs w:val="24"/>
              </w:rPr>
              <w:t>4</w:t>
            </w:r>
          </w:p>
        </w:tc>
      </w:tr>
      <w:tr w:rsidR="000B113E" w:rsidRPr="005B72D4" w14:paraId="754C1F82" w14:textId="77777777" w:rsidTr="00B130F8">
        <w:tc>
          <w:tcPr>
            <w:tcW w:w="4073" w:type="pct"/>
            <w:vAlign w:val="center"/>
          </w:tcPr>
          <w:p w14:paraId="23BFE7F6" w14:textId="77777777" w:rsidR="000B113E" w:rsidRPr="003A6412" w:rsidRDefault="000B113E" w:rsidP="000A2B1D">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 xml:space="preserve">практические занятия </w:t>
            </w:r>
          </w:p>
        </w:tc>
        <w:tc>
          <w:tcPr>
            <w:tcW w:w="927" w:type="pct"/>
          </w:tcPr>
          <w:p w14:paraId="1432A0B6" w14:textId="77777777" w:rsidR="000B113E" w:rsidRPr="005B72D4" w:rsidRDefault="008736E1" w:rsidP="00B130F8">
            <w:pPr>
              <w:suppressAutoHyphens/>
              <w:rPr>
                <w:rFonts w:ascii="Times New Roman" w:hAnsi="Times New Roman"/>
                <w:iCs/>
                <w:sz w:val="24"/>
                <w:szCs w:val="24"/>
              </w:rPr>
            </w:pPr>
            <w:r>
              <w:rPr>
                <w:rFonts w:ascii="Times New Roman" w:hAnsi="Times New Roman"/>
                <w:iCs/>
                <w:sz w:val="24"/>
                <w:szCs w:val="24"/>
              </w:rPr>
              <w:t>10</w:t>
            </w:r>
          </w:p>
        </w:tc>
      </w:tr>
      <w:tr w:rsidR="000B113E" w:rsidRPr="005B72D4" w14:paraId="51801B75" w14:textId="77777777" w:rsidTr="00B130F8">
        <w:tc>
          <w:tcPr>
            <w:tcW w:w="4073" w:type="pct"/>
          </w:tcPr>
          <w:p w14:paraId="0461C3AE" w14:textId="237259E3" w:rsidR="000B113E" w:rsidRPr="005B72D4" w:rsidRDefault="000B113E" w:rsidP="00186071">
            <w:pPr>
              <w:suppressAutoHyphens/>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амостоятельная</w:t>
            </w:r>
            <w:r w:rsidRPr="005B72D4">
              <w:rPr>
                <w:rFonts w:ascii="Times New Roman" w:hAnsi="Times New Roman"/>
                <w:sz w:val="24"/>
                <w:szCs w:val="24"/>
              </w:rPr>
              <w:t xml:space="preserve"> работа</w:t>
            </w:r>
          </w:p>
        </w:tc>
        <w:tc>
          <w:tcPr>
            <w:tcW w:w="927" w:type="pct"/>
          </w:tcPr>
          <w:p w14:paraId="359C8AA8" w14:textId="77777777" w:rsidR="000B113E" w:rsidRPr="005B72D4" w:rsidRDefault="000B113E" w:rsidP="00B130F8">
            <w:pPr>
              <w:suppressAutoHyphens/>
              <w:rPr>
                <w:rFonts w:ascii="Times New Roman" w:hAnsi="Times New Roman"/>
                <w:iCs/>
                <w:sz w:val="24"/>
                <w:szCs w:val="24"/>
              </w:rPr>
            </w:pPr>
          </w:p>
        </w:tc>
      </w:tr>
      <w:tr w:rsidR="000B113E" w:rsidRPr="005B72D4" w14:paraId="630D2BA9" w14:textId="77777777" w:rsidTr="00B130F8">
        <w:tc>
          <w:tcPr>
            <w:tcW w:w="4073" w:type="pct"/>
          </w:tcPr>
          <w:p w14:paraId="3AAA3BD5" w14:textId="59656F79" w:rsidR="000B113E" w:rsidRPr="002868D0" w:rsidRDefault="000B113E" w:rsidP="00B130F8">
            <w:pPr>
              <w:suppressAutoHyphens/>
              <w:rPr>
                <w:rFonts w:ascii="Times New Roman" w:hAnsi="Times New Roman"/>
                <w:iCs/>
                <w:sz w:val="24"/>
                <w:szCs w:val="24"/>
                <w:lang w:val="en-US"/>
              </w:rPr>
            </w:pPr>
            <w:r w:rsidRPr="002868D0">
              <w:rPr>
                <w:rFonts w:ascii="Times New Roman" w:hAnsi="Times New Roman"/>
                <w:b/>
                <w:iCs/>
                <w:sz w:val="24"/>
                <w:szCs w:val="24"/>
              </w:rPr>
              <w:t>Промежуточная аттестация</w:t>
            </w:r>
          </w:p>
        </w:tc>
        <w:tc>
          <w:tcPr>
            <w:tcW w:w="927" w:type="pct"/>
          </w:tcPr>
          <w:p w14:paraId="2FC63C89" w14:textId="77777777" w:rsidR="000B113E" w:rsidRPr="002868D0" w:rsidRDefault="000B113E" w:rsidP="00B130F8">
            <w:pPr>
              <w:suppressAutoHyphens/>
              <w:rPr>
                <w:rFonts w:ascii="Times New Roman" w:hAnsi="Times New Roman"/>
                <w:iCs/>
                <w:sz w:val="24"/>
                <w:szCs w:val="24"/>
              </w:rPr>
            </w:pPr>
          </w:p>
        </w:tc>
      </w:tr>
    </w:tbl>
    <w:p w14:paraId="0B50CEB6" w14:textId="77777777" w:rsidR="000B113E" w:rsidRPr="005B72D4" w:rsidRDefault="000B113E" w:rsidP="000B113E">
      <w:pPr>
        <w:suppressAutoHyphens/>
        <w:rPr>
          <w:rFonts w:ascii="Times New Roman" w:hAnsi="Times New Roman"/>
          <w:b/>
          <w:i/>
          <w:sz w:val="24"/>
          <w:szCs w:val="24"/>
        </w:rPr>
      </w:pPr>
    </w:p>
    <w:p w14:paraId="3616C734" w14:textId="77777777" w:rsidR="000B113E" w:rsidRPr="005B72D4" w:rsidRDefault="000B113E" w:rsidP="000B113E">
      <w:pPr>
        <w:suppressAutoHyphens/>
        <w:rPr>
          <w:rFonts w:ascii="Times New Roman" w:hAnsi="Times New Roman"/>
          <w:b/>
          <w:i/>
          <w:sz w:val="24"/>
          <w:szCs w:val="24"/>
        </w:rPr>
        <w:sectPr w:rsidR="000B113E" w:rsidRPr="005B72D4" w:rsidSect="00C07CD7">
          <w:pgSz w:w="11906" w:h="16838"/>
          <w:pgMar w:top="1134" w:right="850" w:bottom="1134" w:left="1701" w:header="708" w:footer="708" w:gutter="0"/>
          <w:cols w:space="720"/>
          <w:docGrid w:linePitch="299"/>
        </w:sectPr>
      </w:pPr>
    </w:p>
    <w:p w14:paraId="22E4DA61" w14:textId="77777777" w:rsidR="000B113E" w:rsidRDefault="000B113E" w:rsidP="00335EC0">
      <w:pPr>
        <w:numPr>
          <w:ilvl w:val="1"/>
          <w:numId w:val="10"/>
        </w:numPr>
        <w:suppressAutoHyphens/>
        <w:rPr>
          <w:rFonts w:ascii="Times New Roman" w:hAnsi="Times New Roman"/>
          <w:b/>
          <w:i/>
          <w:sz w:val="24"/>
          <w:szCs w:val="24"/>
        </w:rPr>
      </w:pPr>
      <w:r w:rsidRPr="005B72D4">
        <w:rPr>
          <w:rFonts w:ascii="Times New Roman" w:hAnsi="Times New Roman"/>
          <w:b/>
          <w:i/>
          <w:sz w:val="24"/>
          <w:szCs w:val="24"/>
        </w:rPr>
        <w:lastRenderedPageBreak/>
        <w:t xml:space="preserve">Тематический план и содержание учебной дисциплины </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9861"/>
        <w:gridCol w:w="1277"/>
        <w:gridCol w:w="1841"/>
      </w:tblGrid>
      <w:tr w:rsidR="000B113E" w:rsidRPr="005B72D4" w14:paraId="1D9F9CAA" w14:textId="77777777" w:rsidTr="00B80E50">
        <w:trPr>
          <w:trHeight w:val="609"/>
        </w:trPr>
        <w:tc>
          <w:tcPr>
            <w:tcW w:w="791" w:type="pct"/>
            <w:vAlign w:val="center"/>
          </w:tcPr>
          <w:p w14:paraId="409A6F77" w14:textId="77777777" w:rsidR="000B113E" w:rsidRPr="005B72D4" w:rsidRDefault="000B113E" w:rsidP="00B130F8">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Наименование разделов и тем</w:t>
            </w:r>
          </w:p>
        </w:tc>
        <w:tc>
          <w:tcPr>
            <w:tcW w:w="3198" w:type="pct"/>
            <w:vAlign w:val="center"/>
          </w:tcPr>
          <w:p w14:paraId="7FB2F2DB" w14:textId="77777777" w:rsidR="000B113E" w:rsidRPr="005B72D4" w:rsidRDefault="000B113E" w:rsidP="00B130F8">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Содержание учебного материала и формы организации деятельности обучающихся</w:t>
            </w:r>
          </w:p>
        </w:tc>
        <w:tc>
          <w:tcPr>
            <w:tcW w:w="414" w:type="pct"/>
            <w:vAlign w:val="center"/>
          </w:tcPr>
          <w:p w14:paraId="0F1BB878" w14:textId="77777777" w:rsidR="000B113E" w:rsidRPr="005B72D4" w:rsidRDefault="000B113E" w:rsidP="00B80E50">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 xml:space="preserve">Объем </w:t>
            </w:r>
            <w:r w:rsidR="00B80E50">
              <w:rPr>
                <w:rFonts w:ascii="Times New Roman" w:hAnsi="Times New Roman"/>
                <w:b/>
                <w:bCs/>
                <w:iCs/>
                <w:sz w:val="24"/>
                <w:szCs w:val="24"/>
              </w:rPr>
              <w:t xml:space="preserve">в </w:t>
            </w:r>
            <w:r w:rsidRPr="005B72D4">
              <w:rPr>
                <w:rFonts w:ascii="Times New Roman" w:hAnsi="Times New Roman"/>
                <w:b/>
                <w:bCs/>
                <w:iCs/>
                <w:sz w:val="24"/>
                <w:szCs w:val="24"/>
              </w:rPr>
              <w:t>час</w:t>
            </w:r>
            <w:r w:rsidR="00B80E50">
              <w:rPr>
                <w:rFonts w:ascii="Times New Roman" w:hAnsi="Times New Roman"/>
                <w:b/>
                <w:bCs/>
                <w:iCs/>
                <w:sz w:val="24"/>
                <w:szCs w:val="24"/>
              </w:rPr>
              <w:t>ах</w:t>
            </w:r>
          </w:p>
        </w:tc>
        <w:tc>
          <w:tcPr>
            <w:tcW w:w="597" w:type="pct"/>
            <w:vAlign w:val="center"/>
          </w:tcPr>
          <w:p w14:paraId="35807F47" w14:textId="77777777" w:rsidR="000B113E" w:rsidRPr="005B72D4" w:rsidRDefault="000B113E" w:rsidP="00B130F8">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Осваиваемые элементы компетенций</w:t>
            </w:r>
          </w:p>
        </w:tc>
      </w:tr>
      <w:tr w:rsidR="000B113E" w:rsidRPr="005B72D4" w14:paraId="570AC917" w14:textId="77777777" w:rsidTr="00B80E50">
        <w:trPr>
          <w:trHeight w:val="20"/>
        </w:trPr>
        <w:tc>
          <w:tcPr>
            <w:tcW w:w="791" w:type="pct"/>
            <w:vAlign w:val="center"/>
          </w:tcPr>
          <w:p w14:paraId="0F49DF62" w14:textId="77777777" w:rsidR="000B113E" w:rsidRPr="005B72D4" w:rsidRDefault="000B113E" w:rsidP="00B130F8">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1</w:t>
            </w:r>
          </w:p>
        </w:tc>
        <w:tc>
          <w:tcPr>
            <w:tcW w:w="3198" w:type="pct"/>
            <w:vAlign w:val="center"/>
          </w:tcPr>
          <w:p w14:paraId="200B59DE" w14:textId="77777777" w:rsidR="000B113E" w:rsidRPr="005B72D4" w:rsidRDefault="000B113E" w:rsidP="00B130F8">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2</w:t>
            </w:r>
          </w:p>
        </w:tc>
        <w:tc>
          <w:tcPr>
            <w:tcW w:w="414" w:type="pct"/>
            <w:vAlign w:val="center"/>
          </w:tcPr>
          <w:p w14:paraId="6E835404" w14:textId="77777777" w:rsidR="000B113E" w:rsidRPr="005B72D4" w:rsidRDefault="000B113E" w:rsidP="00B130F8">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3</w:t>
            </w:r>
          </w:p>
        </w:tc>
        <w:tc>
          <w:tcPr>
            <w:tcW w:w="597" w:type="pct"/>
            <w:vAlign w:val="center"/>
          </w:tcPr>
          <w:p w14:paraId="3F3B0A66" w14:textId="77777777" w:rsidR="000B113E" w:rsidRPr="005B72D4" w:rsidRDefault="000B113E" w:rsidP="00B130F8">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4</w:t>
            </w:r>
          </w:p>
        </w:tc>
      </w:tr>
      <w:tr w:rsidR="002A358A" w:rsidRPr="005B72D4" w14:paraId="7FA64D51" w14:textId="77777777" w:rsidTr="00B80E50">
        <w:trPr>
          <w:trHeight w:val="20"/>
        </w:trPr>
        <w:tc>
          <w:tcPr>
            <w:tcW w:w="3989" w:type="pct"/>
            <w:gridSpan w:val="2"/>
            <w:vAlign w:val="center"/>
          </w:tcPr>
          <w:p w14:paraId="53D14F9F" w14:textId="77777777" w:rsidR="002A358A" w:rsidRPr="005B72D4" w:rsidRDefault="00F548F0" w:rsidP="00F548F0">
            <w:pPr>
              <w:suppressAutoHyphens/>
              <w:spacing w:after="0" w:line="240" w:lineRule="auto"/>
              <w:rPr>
                <w:rFonts w:ascii="Times New Roman" w:hAnsi="Times New Roman"/>
                <w:b/>
                <w:bCs/>
                <w:iCs/>
                <w:sz w:val="24"/>
                <w:szCs w:val="24"/>
              </w:rPr>
            </w:pPr>
            <w:r>
              <w:rPr>
                <w:rFonts w:ascii="Times New Roman" w:hAnsi="Times New Roman"/>
                <w:b/>
                <w:bCs/>
                <w:iCs/>
                <w:sz w:val="24"/>
                <w:szCs w:val="24"/>
              </w:rPr>
              <w:t xml:space="preserve">Раздел 1 </w:t>
            </w:r>
            <w:r w:rsidRPr="00F548F0">
              <w:rPr>
                <w:rFonts w:ascii="Times New Roman" w:hAnsi="Times New Roman"/>
                <w:b/>
                <w:bCs/>
                <w:iCs/>
                <w:sz w:val="24"/>
                <w:szCs w:val="24"/>
              </w:rPr>
              <w:t>Электрические цепи постоянного тока</w:t>
            </w:r>
          </w:p>
        </w:tc>
        <w:tc>
          <w:tcPr>
            <w:tcW w:w="414" w:type="pct"/>
            <w:vAlign w:val="center"/>
          </w:tcPr>
          <w:p w14:paraId="1FE85F8E" w14:textId="77777777" w:rsidR="002A358A" w:rsidRPr="005B72D4" w:rsidRDefault="00ED3A91" w:rsidP="00B130F8">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14</w:t>
            </w:r>
          </w:p>
        </w:tc>
        <w:tc>
          <w:tcPr>
            <w:tcW w:w="597" w:type="pct"/>
            <w:vAlign w:val="center"/>
          </w:tcPr>
          <w:p w14:paraId="30A6876E" w14:textId="77777777" w:rsidR="002A358A" w:rsidRPr="005B72D4" w:rsidRDefault="002A358A" w:rsidP="00B130F8">
            <w:pPr>
              <w:suppressAutoHyphens/>
              <w:spacing w:after="0" w:line="240" w:lineRule="auto"/>
              <w:jc w:val="center"/>
              <w:rPr>
                <w:rFonts w:ascii="Times New Roman" w:hAnsi="Times New Roman"/>
                <w:b/>
                <w:bCs/>
                <w:iCs/>
                <w:sz w:val="24"/>
                <w:szCs w:val="24"/>
              </w:rPr>
            </w:pPr>
          </w:p>
        </w:tc>
      </w:tr>
      <w:tr w:rsidR="000B113E" w:rsidRPr="005B72D4" w14:paraId="046892D9" w14:textId="77777777" w:rsidTr="00B80E50">
        <w:trPr>
          <w:trHeight w:val="335"/>
        </w:trPr>
        <w:tc>
          <w:tcPr>
            <w:tcW w:w="791" w:type="pct"/>
            <w:vMerge w:val="restart"/>
          </w:tcPr>
          <w:p w14:paraId="29F10BC5" w14:textId="77777777" w:rsidR="000B113E" w:rsidRPr="005B72D4" w:rsidRDefault="00F548F0" w:rsidP="00B130F8">
            <w:pPr>
              <w:suppressAutoHyphens/>
              <w:spacing w:after="0" w:line="240" w:lineRule="auto"/>
              <w:rPr>
                <w:rFonts w:ascii="Times New Roman" w:hAnsi="Times New Roman"/>
                <w:b/>
                <w:bCs/>
                <w:iCs/>
                <w:sz w:val="24"/>
                <w:szCs w:val="24"/>
              </w:rPr>
            </w:pPr>
            <w:r w:rsidRPr="00F548F0">
              <w:rPr>
                <w:rFonts w:ascii="Times New Roman" w:hAnsi="Times New Roman"/>
                <w:b/>
                <w:bCs/>
                <w:i/>
                <w:sz w:val="24"/>
                <w:szCs w:val="24"/>
              </w:rPr>
              <w:t>Тема 1 .1 Основные элементы электрической цепи</w:t>
            </w:r>
            <w:r w:rsidRPr="00F548F0">
              <w:rPr>
                <w:rFonts w:ascii="Times New Roman" w:hAnsi="Times New Roman"/>
                <w:b/>
                <w:bCs/>
                <w:i/>
                <w:iCs/>
                <w:sz w:val="24"/>
                <w:szCs w:val="24"/>
              </w:rPr>
              <w:t xml:space="preserve"> </w:t>
            </w:r>
          </w:p>
        </w:tc>
        <w:tc>
          <w:tcPr>
            <w:tcW w:w="3198" w:type="pct"/>
            <w:vAlign w:val="center"/>
          </w:tcPr>
          <w:p w14:paraId="1F5D5B69" w14:textId="77777777" w:rsidR="000B113E" w:rsidRPr="005B72D4" w:rsidRDefault="000B113E" w:rsidP="00B130F8">
            <w:pPr>
              <w:suppressAutoHyphens/>
              <w:spacing w:after="0" w:line="240" w:lineRule="auto"/>
              <w:rPr>
                <w:rFonts w:ascii="Times New Roman" w:hAnsi="Times New Roman"/>
                <w:b/>
                <w:bCs/>
                <w:iCs/>
                <w:sz w:val="24"/>
                <w:szCs w:val="24"/>
              </w:rPr>
            </w:pPr>
            <w:r>
              <w:rPr>
                <w:rFonts w:ascii="Times New Roman" w:hAnsi="Times New Roman"/>
                <w:b/>
                <w:bCs/>
                <w:iCs/>
                <w:sz w:val="24"/>
                <w:szCs w:val="24"/>
              </w:rPr>
              <w:t>Содержание учебного материала</w:t>
            </w:r>
          </w:p>
        </w:tc>
        <w:tc>
          <w:tcPr>
            <w:tcW w:w="414" w:type="pct"/>
            <w:vMerge w:val="restart"/>
            <w:vAlign w:val="center"/>
          </w:tcPr>
          <w:p w14:paraId="5B8892A0" w14:textId="77777777" w:rsidR="000B113E" w:rsidRPr="00604F28" w:rsidRDefault="003B632D" w:rsidP="00B130F8">
            <w:pPr>
              <w:suppressAutoHyphens/>
              <w:spacing w:after="0" w:line="240" w:lineRule="auto"/>
              <w:jc w:val="center"/>
              <w:rPr>
                <w:rFonts w:ascii="Times New Roman" w:hAnsi="Times New Roman"/>
                <w:b/>
                <w:bCs/>
                <w:i/>
                <w:iCs/>
                <w:sz w:val="24"/>
                <w:szCs w:val="24"/>
              </w:rPr>
            </w:pPr>
            <w:r>
              <w:rPr>
                <w:rFonts w:ascii="Times New Roman" w:hAnsi="Times New Roman"/>
                <w:b/>
                <w:i/>
                <w:iCs/>
                <w:sz w:val="24"/>
                <w:szCs w:val="24"/>
              </w:rPr>
              <w:t>6</w:t>
            </w:r>
          </w:p>
        </w:tc>
        <w:tc>
          <w:tcPr>
            <w:tcW w:w="597" w:type="pct"/>
            <w:vMerge w:val="restart"/>
            <w:vAlign w:val="center"/>
          </w:tcPr>
          <w:p w14:paraId="216DE8E8" w14:textId="77777777" w:rsidR="000B113E" w:rsidRDefault="000B113E" w:rsidP="002A358A">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sidR="002A358A">
              <w:rPr>
                <w:rFonts w:ascii="Times New Roman" w:hAnsi="Times New Roman"/>
                <w:b/>
                <w:i/>
                <w:iCs/>
                <w:sz w:val="24"/>
                <w:szCs w:val="24"/>
              </w:rPr>
              <w:t>4</w:t>
            </w:r>
          </w:p>
          <w:p w14:paraId="108CCB86" w14:textId="7A70EDF3" w:rsidR="009E6EF9" w:rsidRPr="006C2B83" w:rsidRDefault="009E6EF9" w:rsidP="002A358A">
            <w:pPr>
              <w:suppressAutoHyphens/>
              <w:spacing w:after="0" w:line="240" w:lineRule="auto"/>
              <w:rPr>
                <w:rFonts w:ascii="Times New Roman" w:hAnsi="Times New Roman"/>
                <w:b/>
                <w:bCs/>
                <w:i/>
                <w:iCs/>
                <w:sz w:val="24"/>
                <w:szCs w:val="24"/>
              </w:rPr>
            </w:pPr>
          </w:p>
        </w:tc>
      </w:tr>
      <w:tr w:rsidR="000B113E" w:rsidRPr="005B72D4" w14:paraId="2045D340" w14:textId="77777777" w:rsidTr="00B80E50">
        <w:trPr>
          <w:trHeight w:val="578"/>
        </w:trPr>
        <w:tc>
          <w:tcPr>
            <w:tcW w:w="791" w:type="pct"/>
            <w:vMerge/>
            <w:vAlign w:val="center"/>
          </w:tcPr>
          <w:p w14:paraId="3AD64707" w14:textId="77777777" w:rsidR="000B113E" w:rsidRPr="005B72D4" w:rsidRDefault="000B113E" w:rsidP="00B130F8">
            <w:pPr>
              <w:suppressAutoHyphens/>
              <w:spacing w:after="0" w:line="240" w:lineRule="auto"/>
              <w:rPr>
                <w:rFonts w:ascii="Times New Roman" w:hAnsi="Times New Roman"/>
                <w:b/>
                <w:bCs/>
                <w:iCs/>
                <w:sz w:val="24"/>
                <w:szCs w:val="24"/>
              </w:rPr>
            </w:pPr>
          </w:p>
        </w:tc>
        <w:tc>
          <w:tcPr>
            <w:tcW w:w="3198" w:type="pct"/>
          </w:tcPr>
          <w:p w14:paraId="496FBA39" w14:textId="77777777" w:rsidR="00F548F0" w:rsidRPr="00F548F0" w:rsidRDefault="00AA3C09" w:rsidP="00F54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F548F0">
              <w:rPr>
                <w:rFonts w:ascii="Times New Roman" w:hAnsi="Times New Roman"/>
                <w:bCs/>
                <w:sz w:val="24"/>
                <w:szCs w:val="24"/>
              </w:rPr>
              <w:t>Характеристика учебной</w:t>
            </w:r>
            <w:r w:rsidR="00F548F0" w:rsidRPr="00F548F0">
              <w:rPr>
                <w:rFonts w:ascii="Times New Roman" w:hAnsi="Times New Roman"/>
                <w:bCs/>
                <w:sz w:val="24"/>
                <w:szCs w:val="24"/>
              </w:rPr>
              <w:t xml:space="preserve"> дисциплины, ее место и роль в системе получаемых знаний. С вязь с другими учебными дисциплинами. Начальные сведения об электрическом токе. </w:t>
            </w:r>
            <w:r w:rsidRPr="00F548F0">
              <w:rPr>
                <w:rFonts w:ascii="Times New Roman" w:hAnsi="Times New Roman"/>
                <w:bCs/>
                <w:sz w:val="24"/>
                <w:szCs w:val="24"/>
              </w:rPr>
              <w:t>Закон Кулона</w:t>
            </w:r>
            <w:r w:rsidR="00F548F0" w:rsidRPr="00F548F0">
              <w:rPr>
                <w:rFonts w:ascii="Times New Roman" w:hAnsi="Times New Roman"/>
                <w:bCs/>
                <w:sz w:val="24"/>
                <w:szCs w:val="24"/>
              </w:rPr>
              <w:t>. Ток проводимости. Электрический ток в проводниках: направление, плотность тока.</w:t>
            </w:r>
          </w:p>
          <w:p w14:paraId="5E47FF03" w14:textId="77777777" w:rsidR="000B113E" w:rsidRPr="00A4256F" w:rsidRDefault="00F548F0" w:rsidP="00B1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F548F0">
              <w:rPr>
                <w:rFonts w:ascii="Times New Roman" w:hAnsi="Times New Roman"/>
                <w:bCs/>
                <w:sz w:val="24"/>
                <w:szCs w:val="24"/>
              </w:rPr>
              <w:t xml:space="preserve">Состав электрических цепей. Параметры электрической цепи. Сопротивление электрической цепи. Закон Ома. </w:t>
            </w:r>
            <w:r w:rsidR="00AA3C09" w:rsidRPr="00F548F0">
              <w:rPr>
                <w:rFonts w:ascii="Times New Roman" w:hAnsi="Times New Roman"/>
                <w:bCs/>
                <w:sz w:val="24"/>
                <w:szCs w:val="24"/>
              </w:rPr>
              <w:t>Зависимость величины</w:t>
            </w:r>
            <w:r w:rsidRPr="00F548F0">
              <w:rPr>
                <w:rFonts w:ascii="Times New Roman" w:hAnsi="Times New Roman"/>
                <w:bCs/>
                <w:sz w:val="24"/>
                <w:szCs w:val="24"/>
              </w:rPr>
              <w:t xml:space="preserve"> сопротивления от температуры, материала проводника и его размеров. Последовательное и параллельное соединение резисторов.</w:t>
            </w:r>
          </w:p>
        </w:tc>
        <w:tc>
          <w:tcPr>
            <w:tcW w:w="414" w:type="pct"/>
            <w:vMerge/>
            <w:vAlign w:val="center"/>
          </w:tcPr>
          <w:p w14:paraId="0B0EFBEC" w14:textId="77777777" w:rsidR="000B113E" w:rsidRPr="005B72D4" w:rsidRDefault="000B113E" w:rsidP="00B130F8">
            <w:pPr>
              <w:suppressAutoHyphens/>
              <w:spacing w:after="0" w:line="240" w:lineRule="auto"/>
              <w:rPr>
                <w:rFonts w:ascii="Times New Roman" w:hAnsi="Times New Roman"/>
                <w:iCs/>
                <w:sz w:val="24"/>
                <w:szCs w:val="24"/>
              </w:rPr>
            </w:pPr>
          </w:p>
        </w:tc>
        <w:tc>
          <w:tcPr>
            <w:tcW w:w="597" w:type="pct"/>
            <w:vMerge/>
            <w:vAlign w:val="center"/>
          </w:tcPr>
          <w:p w14:paraId="58E33A70" w14:textId="77777777" w:rsidR="000B113E" w:rsidRPr="005B72D4" w:rsidRDefault="000B113E" w:rsidP="00B130F8">
            <w:pPr>
              <w:suppressAutoHyphens/>
              <w:spacing w:after="0" w:line="240" w:lineRule="auto"/>
              <w:rPr>
                <w:rFonts w:ascii="Times New Roman" w:hAnsi="Times New Roman"/>
                <w:b/>
                <w:bCs/>
                <w:iCs/>
                <w:sz w:val="24"/>
                <w:szCs w:val="24"/>
              </w:rPr>
            </w:pPr>
          </w:p>
        </w:tc>
      </w:tr>
      <w:tr w:rsidR="002A358A" w:rsidRPr="005B72D4" w14:paraId="5D0061A0" w14:textId="77777777" w:rsidTr="00B80E50">
        <w:trPr>
          <w:trHeight w:val="177"/>
        </w:trPr>
        <w:tc>
          <w:tcPr>
            <w:tcW w:w="791" w:type="pct"/>
            <w:vMerge/>
            <w:vAlign w:val="center"/>
          </w:tcPr>
          <w:p w14:paraId="31C5FBB1" w14:textId="77777777" w:rsidR="002A358A" w:rsidRPr="005B72D4" w:rsidRDefault="002A358A" w:rsidP="00B130F8">
            <w:pPr>
              <w:suppressAutoHyphens/>
              <w:spacing w:after="0" w:line="240" w:lineRule="auto"/>
              <w:rPr>
                <w:rFonts w:ascii="Times New Roman" w:hAnsi="Times New Roman"/>
                <w:b/>
                <w:bCs/>
                <w:iCs/>
                <w:sz w:val="24"/>
                <w:szCs w:val="24"/>
              </w:rPr>
            </w:pPr>
          </w:p>
        </w:tc>
        <w:tc>
          <w:tcPr>
            <w:tcW w:w="3198" w:type="pct"/>
          </w:tcPr>
          <w:p w14:paraId="13558D0B" w14:textId="77777777" w:rsidR="002A358A" w:rsidRPr="005B72D4" w:rsidRDefault="006053B0" w:rsidP="00B1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D951F3">
              <w:rPr>
                <w:rFonts w:ascii="Times New Roman" w:hAnsi="Times New Roman"/>
                <w:b/>
                <w:bCs/>
              </w:rPr>
              <w:t>В том числе практических занятий и лабораторных работ</w:t>
            </w:r>
          </w:p>
        </w:tc>
        <w:tc>
          <w:tcPr>
            <w:tcW w:w="414" w:type="pct"/>
            <w:vAlign w:val="center"/>
          </w:tcPr>
          <w:p w14:paraId="5410AD5F" w14:textId="77777777" w:rsidR="002A358A" w:rsidRPr="00533A41" w:rsidRDefault="002A358A" w:rsidP="00B130F8">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w:t>
            </w:r>
          </w:p>
        </w:tc>
        <w:tc>
          <w:tcPr>
            <w:tcW w:w="597" w:type="pct"/>
            <w:vMerge/>
            <w:vAlign w:val="center"/>
          </w:tcPr>
          <w:p w14:paraId="1ED7EF34" w14:textId="77777777" w:rsidR="002A358A" w:rsidRPr="005B72D4" w:rsidRDefault="002A358A" w:rsidP="00B130F8">
            <w:pPr>
              <w:suppressAutoHyphens/>
              <w:spacing w:after="0" w:line="240" w:lineRule="auto"/>
              <w:rPr>
                <w:rFonts w:ascii="Times New Roman" w:hAnsi="Times New Roman"/>
                <w:b/>
                <w:bCs/>
                <w:iCs/>
                <w:sz w:val="24"/>
                <w:szCs w:val="24"/>
              </w:rPr>
            </w:pPr>
          </w:p>
        </w:tc>
      </w:tr>
      <w:tr w:rsidR="002A358A" w:rsidRPr="005B72D4" w14:paraId="1987DB82" w14:textId="77777777" w:rsidTr="00B80E50">
        <w:trPr>
          <w:trHeight w:val="177"/>
        </w:trPr>
        <w:tc>
          <w:tcPr>
            <w:tcW w:w="791" w:type="pct"/>
            <w:vMerge/>
            <w:vAlign w:val="center"/>
          </w:tcPr>
          <w:p w14:paraId="72AE18C1" w14:textId="77777777" w:rsidR="002A358A" w:rsidRPr="005B72D4" w:rsidRDefault="002A358A" w:rsidP="00B130F8">
            <w:pPr>
              <w:suppressAutoHyphens/>
              <w:spacing w:after="0" w:line="240" w:lineRule="auto"/>
              <w:rPr>
                <w:rFonts w:ascii="Times New Roman" w:hAnsi="Times New Roman"/>
                <w:b/>
                <w:bCs/>
                <w:iCs/>
                <w:sz w:val="24"/>
                <w:szCs w:val="24"/>
              </w:rPr>
            </w:pPr>
          </w:p>
        </w:tc>
        <w:tc>
          <w:tcPr>
            <w:tcW w:w="3198" w:type="pct"/>
          </w:tcPr>
          <w:p w14:paraId="1BF897F4" w14:textId="77777777" w:rsidR="002A358A" w:rsidRPr="005B72D4" w:rsidRDefault="002A358A" w:rsidP="00B1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7F6EF9">
              <w:rPr>
                <w:rFonts w:ascii="Times New Roman" w:hAnsi="Times New Roman"/>
              </w:rPr>
              <w:t>Практическое заняти</w:t>
            </w:r>
            <w:r>
              <w:rPr>
                <w:rFonts w:ascii="Times New Roman" w:hAnsi="Times New Roman"/>
              </w:rPr>
              <w:t>е</w:t>
            </w:r>
            <w:r>
              <w:rPr>
                <w:rFonts w:ascii="Times New Roman" w:hAnsi="Times New Roman"/>
                <w:b/>
              </w:rPr>
              <w:t xml:space="preserve"> </w:t>
            </w:r>
            <w:r w:rsidR="00F548F0" w:rsidRPr="00F548F0">
              <w:rPr>
                <w:rFonts w:ascii="Times New Roman" w:hAnsi="Times New Roman"/>
                <w:b/>
                <w:bCs/>
              </w:rPr>
              <w:t>Определение параметров цепи постоянного тока</w:t>
            </w:r>
          </w:p>
        </w:tc>
        <w:tc>
          <w:tcPr>
            <w:tcW w:w="414" w:type="pct"/>
            <w:vAlign w:val="center"/>
          </w:tcPr>
          <w:p w14:paraId="2AEA3E96" w14:textId="77777777" w:rsidR="002A358A" w:rsidRPr="005B72D4" w:rsidRDefault="002A358A" w:rsidP="00B130F8">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776FDD40" w14:textId="77777777" w:rsidR="002A358A" w:rsidRPr="005B72D4" w:rsidRDefault="002A358A" w:rsidP="00B130F8">
            <w:pPr>
              <w:suppressAutoHyphens/>
              <w:spacing w:after="0" w:line="240" w:lineRule="auto"/>
              <w:rPr>
                <w:rFonts w:ascii="Times New Roman" w:hAnsi="Times New Roman"/>
                <w:b/>
                <w:bCs/>
                <w:iCs/>
                <w:sz w:val="24"/>
                <w:szCs w:val="24"/>
              </w:rPr>
            </w:pPr>
          </w:p>
        </w:tc>
      </w:tr>
      <w:tr w:rsidR="002A358A" w:rsidRPr="005B72D4" w14:paraId="180D61AE" w14:textId="77777777" w:rsidTr="00B80E50">
        <w:trPr>
          <w:trHeight w:val="221"/>
        </w:trPr>
        <w:tc>
          <w:tcPr>
            <w:tcW w:w="791" w:type="pct"/>
            <w:vMerge/>
            <w:vAlign w:val="center"/>
          </w:tcPr>
          <w:p w14:paraId="0BFCDC6D" w14:textId="77777777" w:rsidR="002A358A" w:rsidRPr="005B72D4" w:rsidRDefault="002A358A" w:rsidP="00B130F8">
            <w:pPr>
              <w:suppressAutoHyphens/>
              <w:spacing w:after="0" w:line="240" w:lineRule="auto"/>
              <w:rPr>
                <w:rFonts w:ascii="Times New Roman" w:hAnsi="Times New Roman"/>
                <w:b/>
                <w:bCs/>
                <w:iCs/>
                <w:sz w:val="24"/>
                <w:szCs w:val="24"/>
              </w:rPr>
            </w:pPr>
          </w:p>
        </w:tc>
        <w:tc>
          <w:tcPr>
            <w:tcW w:w="3198" w:type="pct"/>
            <w:vAlign w:val="center"/>
          </w:tcPr>
          <w:p w14:paraId="7EA0FF09" w14:textId="77777777" w:rsidR="002A358A" w:rsidRPr="00CC12BF" w:rsidRDefault="002A358A" w:rsidP="00B130F8">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0164FA61" w14:textId="77777777" w:rsidR="002A358A" w:rsidRPr="00CC12BF" w:rsidRDefault="002A358A" w:rsidP="00B130F8">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414" w:type="pct"/>
            <w:vAlign w:val="center"/>
          </w:tcPr>
          <w:p w14:paraId="19E60354" w14:textId="77777777" w:rsidR="002A358A" w:rsidRPr="005B72D4" w:rsidRDefault="002A358A" w:rsidP="00B130F8">
            <w:pPr>
              <w:suppressAutoHyphens/>
              <w:spacing w:after="0" w:line="240" w:lineRule="auto"/>
              <w:ind w:firstLine="175"/>
              <w:rPr>
                <w:rFonts w:ascii="Times New Roman" w:hAnsi="Times New Roman"/>
                <w:iCs/>
                <w:sz w:val="24"/>
                <w:szCs w:val="24"/>
              </w:rPr>
            </w:pPr>
          </w:p>
        </w:tc>
        <w:tc>
          <w:tcPr>
            <w:tcW w:w="597" w:type="pct"/>
            <w:vMerge/>
            <w:vAlign w:val="center"/>
          </w:tcPr>
          <w:p w14:paraId="281A67D0" w14:textId="77777777" w:rsidR="002A358A" w:rsidRPr="005B72D4" w:rsidRDefault="002A358A" w:rsidP="00B130F8">
            <w:pPr>
              <w:suppressAutoHyphens/>
              <w:spacing w:after="0" w:line="240" w:lineRule="auto"/>
              <w:rPr>
                <w:rFonts w:ascii="Times New Roman" w:hAnsi="Times New Roman"/>
                <w:b/>
                <w:bCs/>
                <w:iCs/>
                <w:sz w:val="24"/>
                <w:szCs w:val="24"/>
              </w:rPr>
            </w:pPr>
          </w:p>
        </w:tc>
      </w:tr>
      <w:tr w:rsidR="002A358A" w:rsidRPr="005B72D4" w14:paraId="32353C00" w14:textId="77777777" w:rsidTr="00B80E50">
        <w:trPr>
          <w:trHeight w:val="401"/>
        </w:trPr>
        <w:tc>
          <w:tcPr>
            <w:tcW w:w="791" w:type="pct"/>
            <w:vMerge w:val="restart"/>
          </w:tcPr>
          <w:p w14:paraId="54691A80" w14:textId="77777777" w:rsidR="002A358A" w:rsidRPr="00604F28" w:rsidRDefault="007C4B36" w:rsidP="00B130F8">
            <w:pPr>
              <w:suppressAutoHyphens/>
              <w:spacing w:after="0" w:line="240" w:lineRule="auto"/>
              <w:rPr>
                <w:rFonts w:ascii="Times New Roman" w:hAnsi="Times New Roman"/>
                <w:b/>
                <w:i/>
                <w:sz w:val="24"/>
                <w:szCs w:val="24"/>
              </w:rPr>
            </w:pPr>
            <w:r w:rsidRPr="007C4B36">
              <w:rPr>
                <w:rFonts w:ascii="Times New Roman" w:hAnsi="Times New Roman"/>
                <w:b/>
                <w:i/>
                <w:sz w:val="24"/>
                <w:szCs w:val="24"/>
              </w:rPr>
              <w:t>Тема 1.2 Расчет электрических цепей постоянного тока</w:t>
            </w:r>
            <w:r w:rsidR="002A358A" w:rsidRPr="00D169D9">
              <w:rPr>
                <w:rFonts w:ascii="Times New Roman" w:hAnsi="Times New Roman"/>
                <w:b/>
                <w:i/>
                <w:sz w:val="24"/>
                <w:szCs w:val="24"/>
              </w:rPr>
              <w:t>.</w:t>
            </w:r>
          </w:p>
        </w:tc>
        <w:tc>
          <w:tcPr>
            <w:tcW w:w="3198" w:type="pct"/>
            <w:vAlign w:val="center"/>
          </w:tcPr>
          <w:p w14:paraId="5F2A913A" w14:textId="77777777" w:rsidR="002A358A" w:rsidRPr="005B72D4" w:rsidRDefault="002A358A" w:rsidP="00B130F8">
            <w:pPr>
              <w:suppressAutoHyphens/>
              <w:spacing w:after="0" w:line="240" w:lineRule="auto"/>
              <w:rPr>
                <w:rFonts w:ascii="Times New Roman" w:hAnsi="Times New Roman"/>
                <w:b/>
                <w:bCs/>
                <w:sz w:val="24"/>
                <w:szCs w:val="24"/>
              </w:rPr>
            </w:pPr>
            <w:r w:rsidRPr="005B72D4">
              <w:rPr>
                <w:rFonts w:ascii="Times New Roman" w:hAnsi="Times New Roman"/>
                <w:b/>
                <w:sz w:val="24"/>
                <w:szCs w:val="24"/>
              </w:rPr>
              <w:t>Содержание учебного материала</w:t>
            </w:r>
          </w:p>
        </w:tc>
        <w:tc>
          <w:tcPr>
            <w:tcW w:w="414" w:type="pct"/>
            <w:vMerge w:val="restart"/>
            <w:vAlign w:val="center"/>
          </w:tcPr>
          <w:p w14:paraId="7F1255CD" w14:textId="77777777" w:rsidR="002A358A" w:rsidRPr="00604F28" w:rsidRDefault="0053501C" w:rsidP="00196728">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4</w:t>
            </w:r>
          </w:p>
        </w:tc>
        <w:tc>
          <w:tcPr>
            <w:tcW w:w="597" w:type="pct"/>
            <w:vMerge w:val="restart"/>
            <w:vAlign w:val="center"/>
          </w:tcPr>
          <w:p w14:paraId="7D72A3B6" w14:textId="77777777" w:rsidR="002A358A" w:rsidRDefault="002A358A" w:rsidP="00B130F8">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w:t>
            </w:r>
          </w:p>
          <w:p w14:paraId="31FF8244" w14:textId="10BE9543" w:rsidR="009E6EF9" w:rsidRPr="005B72D4" w:rsidRDefault="009E6EF9" w:rsidP="00B130F8">
            <w:pPr>
              <w:suppressAutoHyphens/>
              <w:spacing w:after="0" w:line="240" w:lineRule="auto"/>
              <w:rPr>
                <w:rFonts w:ascii="Times New Roman" w:hAnsi="Times New Roman"/>
                <w:b/>
                <w:bCs/>
                <w:iCs/>
                <w:sz w:val="24"/>
                <w:szCs w:val="24"/>
              </w:rPr>
            </w:pPr>
          </w:p>
        </w:tc>
      </w:tr>
      <w:tr w:rsidR="002A358A" w:rsidRPr="005B72D4" w14:paraId="1AF2B26E" w14:textId="77777777" w:rsidTr="00B80E50">
        <w:trPr>
          <w:trHeight w:val="253"/>
        </w:trPr>
        <w:tc>
          <w:tcPr>
            <w:tcW w:w="791" w:type="pct"/>
            <w:vMerge/>
          </w:tcPr>
          <w:p w14:paraId="3F4BA8E9" w14:textId="77777777" w:rsidR="002A358A" w:rsidRPr="00604F28" w:rsidRDefault="002A358A" w:rsidP="00B130F8">
            <w:pPr>
              <w:suppressAutoHyphens/>
              <w:spacing w:after="0" w:line="240" w:lineRule="auto"/>
              <w:rPr>
                <w:rFonts w:ascii="Times New Roman" w:hAnsi="Times New Roman"/>
                <w:i/>
                <w:sz w:val="24"/>
                <w:szCs w:val="24"/>
              </w:rPr>
            </w:pPr>
          </w:p>
        </w:tc>
        <w:tc>
          <w:tcPr>
            <w:tcW w:w="3198" w:type="pct"/>
            <w:vAlign w:val="center"/>
          </w:tcPr>
          <w:p w14:paraId="549BD579" w14:textId="77777777" w:rsidR="002A358A" w:rsidRPr="005B72D4" w:rsidRDefault="00B6602D" w:rsidP="00B1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B6602D">
              <w:rPr>
                <w:rFonts w:ascii="Times New Roman" w:hAnsi="Times New Roman"/>
                <w:bCs/>
                <w:sz w:val="24"/>
                <w:szCs w:val="24"/>
              </w:rPr>
              <w:t>Электрические цепи с несколькими источниками ЭДС. Неразветвленная электрическая цепь. Цели и задачи расчета. Законы Кирхгофа. Расчет электрических цепей методом преобразования</w:t>
            </w:r>
          </w:p>
        </w:tc>
        <w:tc>
          <w:tcPr>
            <w:tcW w:w="414" w:type="pct"/>
            <w:vMerge/>
            <w:vAlign w:val="center"/>
          </w:tcPr>
          <w:p w14:paraId="79597332" w14:textId="77777777" w:rsidR="002A358A" w:rsidRPr="005B72D4" w:rsidRDefault="002A358A" w:rsidP="00B130F8">
            <w:pPr>
              <w:suppressAutoHyphens/>
              <w:spacing w:after="0" w:line="240" w:lineRule="auto"/>
              <w:ind w:firstLine="175"/>
              <w:rPr>
                <w:rFonts w:ascii="Times New Roman" w:hAnsi="Times New Roman"/>
                <w:iCs/>
                <w:sz w:val="24"/>
                <w:szCs w:val="24"/>
              </w:rPr>
            </w:pPr>
          </w:p>
        </w:tc>
        <w:tc>
          <w:tcPr>
            <w:tcW w:w="597" w:type="pct"/>
            <w:vMerge/>
            <w:vAlign w:val="center"/>
          </w:tcPr>
          <w:p w14:paraId="77A5491C" w14:textId="77777777" w:rsidR="002A358A" w:rsidRPr="005B72D4" w:rsidRDefault="002A358A" w:rsidP="00B130F8">
            <w:pPr>
              <w:suppressAutoHyphens/>
              <w:spacing w:after="0" w:line="240" w:lineRule="auto"/>
              <w:rPr>
                <w:rFonts w:ascii="Times New Roman" w:hAnsi="Times New Roman"/>
                <w:iCs/>
                <w:sz w:val="24"/>
                <w:szCs w:val="24"/>
              </w:rPr>
            </w:pPr>
          </w:p>
        </w:tc>
      </w:tr>
      <w:tr w:rsidR="007C4B36" w:rsidRPr="005B72D4" w14:paraId="6E40B04B" w14:textId="77777777" w:rsidTr="00B80E50">
        <w:trPr>
          <w:trHeight w:val="253"/>
        </w:trPr>
        <w:tc>
          <w:tcPr>
            <w:tcW w:w="791" w:type="pct"/>
            <w:vMerge/>
          </w:tcPr>
          <w:p w14:paraId="6BB3F828" w14:textId="77777777" w:rsidR="007C4B36" w:rsidRPr="00604F28" w:rsidRDefault="007C4B36" w:rsidP="00B130F8">
            <w:pPr>
              <w:suppressAutoHyphens/>
              <w:spacing w:after="0" w:line="240" w:lineRule="auto"/>
              <w:rPr>
                <w:rFonts w:ascii="Times New Roman" w:hAnsi="Times New Roman"/>
                <w:i/>
                <w:sz w:val="24"/>
                <w:szCs w:val="24"/>
              </w:rPr>
            </w:pPr>
          </w:p>
        </w:tc>
        <w:tc>
          <w:tcPr>
            <w:tcW w:w="3198" w:type="pct"/>
          </w:tcPr>
          <w:p w14:paraId="7243FA55" w14:textId="77777777" w:rsidR="007C4B36" w:rsidRPr="005B72D4" w:rsidRDefault="006053B0" w:rsidP="00B1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D951F3">
              <w:rPr>
                <w:rFonts w:ascii="Times New Roman" w:hAnsi="Times New Roman"/>
                <w:b/>
                <w:bCs/>
              </w:rPr>
              <w:t>В том числе практических занятий и лабораторных работ</w:t>
            </w:r>
          </w:p>
        </w:tc>
        <w:tc>
          <w:tcPr>
            <w:tcW w:w="414" w:type="pct"/>
            <w:vAlign w:val="center"/>
          </w:tcPr>
          <w:p w14:paraId="34E78CFC" w14:textId="77777777" w:rsidR="007C4B36" w:rsidRPr="00533A41" w:rsidRDefault="007C4B36" w:rsidP="00B130F8">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w:t>
            </w:r>
          </w:p>
        </w:tc>
        <w:tc>
          <w:tcPr>
            <w:tcW w:w="597" w:type="pct"/>
            <w:vMerge/>
            <w:vAlign w:val="center"/>
          </w:tcPr>
          <w:p w14:paraId="32186DFF" w14:textId="77777777" w:rsidR="007C4B36" w:rsidRPr="005B72D4" w:rsidRDefault="007C4B36" w:rsidP="00B130F8">
            <w:pPr>
              <w:suppressAutoHyphens/>
              <w:spacing w:after="0" w:line="240" w:lineRule="auto"/>
              <w:rPr>
                <w:rFonts w:ascii="Times New Roman" w:hAnsi="Times New Roman"/>
                <w:iCs/>
                <w:sz w:val="24"/>
                <w:szCs w:val="24"/>
              </w:rPr>
            </w:pPr>
          </w:p>
        </w:tc>
      </w:tr>
      <w:tr w:rsidR="007C4B36" w:rsidRPr="005B72D4" w14:paraId="56408BA3" w14:textId="77777777" w:rsidTr="00B80E50">
        <w:trPr>
          <w:trHeight w:val="253"/>
        </w:trPr>
        <w:tc>
          <w:tcPr>
            <w:tcW w:w="791" w:type="pct"/>
            <w:vMerge/>
          </w:tcPr>
          <w:p w14:paraId="42B81339" w14:textId="77777777" w:rsidR="007C4B36" w:rsidRPr="00604F28" w:rsidRDefault="007C4B36" w:rsidP="00B130F8">
            <w:pPr>
              <w:suppressAutoHyphens/>
              <w:spacing w:after="0" w:line="240" w:lineRule="auto"/>
              <w:rPr>
                <w:rFonts w:ascii="Times New Roman" w:hAnsi="Times New Roman"/>
                <w:i/>
                <w:sz w:val="24"/>
                <w:szCs w:val="24"/>
              </w:rPr>
            </w:pPr>
          </w:p>
        </w:tc>
        <w:tc>
          <w:tcPr>
            <w:tcW w:w="3198" w:type="pct"/>
          </w:tcPr>
          <w:p w14:paraId="2AC653CA" w14:textId="77777777" w:rsidR="007C4B36" w:rsidRPr="005B72D4" w:rsidRDefault="007C4B36" w:rsidP="00B1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7F6EF9">
              <w:rPr>
                <w:rFonts w:ascii="Times New Roman" w:hAnsi="Times New Roman"/>
              </w:rPr>
              <w:t>Практическое заняти</w:t>
            </w:r>
            <w:r>
              <w:rPr>
                <w:rFonts w:ascii="Times New Roman" w:hAnsi="Times New Roman"/>
              </w:rPr>
              <w:t>е</w:t>
            </w:r>
            <w:r>
              <w:rPr>
                <w:rFonts w:ascii="Times New Roman" w:hAnsi="Times New Roman"/>
                <w:b/>
              </w:rPr>
              <w:t xml:space="preserve"> </w:t>
            </w:r>
            <w:r w:rsidRPr="007C4B36">
              <w:rPr>
                <w:rFonts w:ascii="Times New Roman" w:hAnsi="Times New Roman"/>
                <w:b/>
                <w:bCs/>
              </w:rPr>
              <w:t>Расчет электрических цепей по законам Кирхгофа</w:t>
            </w:r>
          </w:p>
        </w:tc>
        <w:tc>
          <w:tcPr>
            <w:tcW w:w="414" w:type="pct"/>
            <w:vAlign w:val="center"/>
          </w:tcPr>
          <w:p w14:paraId="15893D4F" w14:textId="77777777" w:rsidR="007C4B36" w:rsidRPr="005B72D4" w:rsidRDefault="007C4B36" w:rsidP="00B130F8">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4D01B9C5" w14:textId="77777777" w:rsidR="007C4B36" w:rsidRPr="005B72D4" w:rsidRDefault="007C4B36" w:rsidP="00B130F8">
            <w:pPr>
              <w:suppressAutoHyphens/>
              <w:spacing w:after="0" w:line="240" w:lineRule="auto"/>
              <w:rPr>
                <w:rFonts w:ascii="Times New Roman" w:hAnsi="Times New Roman"/>
                <w:iCs/>
                <w:sz w:val="24"/>
                <w:szCs w:val="24"/>
              </w:rPr>
            </w:pPr>
          </w:p>
        </w:tc>
      </w:tr>
      <w:tr w:rsidR="007C4B36" w:rsidRPr="005B72D4" w14:paraId="4A423455" w14:textId="77777777" w:rsidTr="00B80E50">
        <w:trPr>
          <w:trHeight w:val="221"/>
        </w:trPr>
        <w:tc>
          <w:tcPr>
            <w:tcW w:w="791" w:type="pct"/>
            <w:vMerge/>
          </w:tcPr>
          <w:p w14:paraId="0539DA97" w14:textId="77777777" w:rsidR="007C4B36" w:rsidRPr="00604F28" w:rsidRDefault="007C4B36" w:rsidP="00B130F8">
            <w:pPr>
              <w:suppressAutoHyphens/>
              <w:spacing w:after="0" w:line="240" w:lineRule="auto"/>
              <w:rPr>
                <w:rFonts w:ascii="Times New Roman" w:hAnsi="Times New Roman"/>
                <w:b/>
                <w:bCs/>
                <w:i/>
                <w:iCs/>
                <w:sz w:val="24"/>
                <w:szCs w:val="24"/>
              </w:rPr>
            </w:pPr>
          </w:p>
        </w:tc>
        <w:tc>
          <w:tcPr>
            <w:tcW w:w="3198" w:type="pct"/>
            <w:vAlign w:val="center"/>
          </w:tcPr>
          <w:p w14:paraId="17837553" w14:textId="77777777" w:rsidR="007C4B36" w:rsidRPr="00CC12BF" w:rsidRDefault="007C4B36" w:rsidP="00B130F8">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2938B9E9" w14:textId="77777777" w:rsidR="007C4B36" w:rsidRPr="00CC12BF" w:rsidRDefault="007C4B36" w:rsidP="00B130F8">
            <w:pPr>
              <w:suppressAutoHyphens/>
              <w:spacing w:after="0" w:line="240" w:lineRule="auto"/>
              <w:rPr>
                <w:rFonts w:ascii="Times New Roman" w:hAnsi="Times New Roman"/>
                <w:bCs/>
                <w:i/>
                <w:sz w:val="24"/>
                <w:szCs w:val="24"/>
              </w:rPr>
            </w:pPr>
            <w:r w:rsidRPr="00CC12BF">
              <w:rPr>
                <w:rFonts w:ascii="Times New Roman" w:hAnsi="Times New Roman"/>
                <w:i/>
                <w:iCs/>
                <w:sz w:val="24"/>
                <w:szCs w:val="24"/>
              </w:rPr>
              <w:t>Определяется при формировании рабочей программы</w:t>
            </w:r>
          </w:p>
        </w:tc>
        <w:tc>
          <w:tcPr>
            <w:tcW w:w="414" w:type="pct"/>
            <w:vAlign w:val="center"/>
          </w:tcPr>
          <w:p w14:paraId="0040E170" w14:textId="77777777" w:rsidR="007C4B36" w:rsidRPr="005B72D4" w:rsidRDefault="007C4B36" w:rsidP="00B130F8">
            <w:pPr>
              <w:suppressAutoHyphens/>
              <w:spacing w:after="0" w:line="240" w:lineRule="auto"/>
              <w:ind w:firstLine="175"/>
              <w:rPr>
                <w:rFonts w:ascii="Times New Roman" w:hAnsi="Times New Roman"/>
                <w:iCs/>
                <w:sz w:val="24"/>
                <w:szCs w:val="24"/>
              </w:rPr>
            </w:pPr>
          </w:p>
        </w:tc>
        <w:tc>
          <w:tcPr>
            <w:tcW w:w="597" w:type="pct"/>
            <w:vMerge/>
            <w:vAlign w:val="center"/>
          </w:tcPr>
          <w:p w14:paraId="5415253B" w14:textId="77777777" w:rsidR="007C4B36" w:rsidRPr="005B72D4" w:rsidRDefault="007C4B36" w:rsidP="00B130F8">
            <w:pPr>
              <w:suppressAutoHyphens/>
              <w:spacing w:after="0" w:line="240" w:lineRule="auto"/>
              <w:rPr>
                <w:rFonts w:ascii="Times New Roman" w:hAnsi="Times New Roman"/>
                <w:b/>
                <w:bCs/>
                <w:iCs/>
                <w:sz w:val="24"/>
                <w:szCs w:val="24"/>
              </w:rPr>
            </w:pPr>
          </w:p>
        </w:tc>
      </w:tr>
      <w:tr w:rsidR="007C4B36" w:rsidRPr="005B72D4" w14:paraId="2C427F46" w14:textId="77777777" w:rsidTr="00B80E50">
        <w:trPr>
          <w:trHeight w:val="161"/>
        </w:trPr>
        <w:tc>
          <w:tcPr>
            <w:tcW w:w="791" w:type="pct"/>
            <w:vMerge w:val="restart"/>
          </w:tcPr>
          <w:p w14:paraId="68DE7851" w14:textId="77777777" w:rsidR="00B84041" w:rsidRPr="00B84041" w:rsidRDefault="00B84041" w:rsidP="00B84041">
            <w:pPr>
              <w:suppressAutoHyphens/>
              <w:spacing w:after="0" w:line="240" w:lineRule="auto"/>
              <w:rPr>
                <w:rFonts w:ascii="Times New Roman" w:hAnsi="Times New Roman"/>
                <w:b/>
                <w:bCs/>
                <w:i/>
                <w:iCs/>
                <w:sz w:val="24"/>
                <w:szCs w:val="24"/>
              </w:rPr>
            </w:pPr>
            <w:r w:rsidRPr="00B84041">
              <w:rPr>
                <w:rFonts w:ascii="Times New Roman" w:hAnsi="Times New Roman"/>
                <w:b/>
                <w:bCs/>
                <w:i/>
                <w:iCs/>
                <w:sz w:val="24"/>
                <w:szCs w:val="24"/>
              </w:rPr>
              <w:t xml:space="preserve">Тема 1.3 </w:t>
            </w:r>
          </w:p>
          <w:p w14:paraId="39BABAA8" w14:textId="77777777" w:rsidR="007C4B36" w:rsidRPr="00604F28" w:rsidRDefault="00B84041" w:rsidP="00B84041">
            <w:pPr>
              <w:suppressAutoHyphens/>
              <w:spacing w:after="0" w:line="240" w:lineRule="auto"/>
              <w:rPr>
                <w:rFonts w:ascii="Times New Roman" w:hAnsi="Times New Roman"/>
                <w:b/>
                <w:bCs/>
                <w:i/>
                <w:iCs/>
                <w:sz w:val="24"/>
                <w:szCs w:val="24"/>
              </w:rPr>
            </w:pPr>
            <w:r w:rsidRPr="00B84041">
              <w:rPr>
                <w:rFonts w:ascii="Times New Roman" w:hAnsi="Times New Roman"/>
                <w:b/>
                <w:bCs/>
                <w:i/>
                <w:iCs/>
                <w:sz w:val="24"/>
                <w:szCs w:val="24"/>
              </w:rPr>
              <w:t xml:space="preserve">Переходные процессы </w:t>
            </w:r>
            <w:r w:rsidR="00AA3C09" w:rsidRPr="00B84041">
              <w:rPr>
                <w:rFonts w:ascii="Times New Roman" w:hAnsi="Times New Roman"/>
                <w:b/>
                <w:bCs/>
                <w:i/>
                <w:iCs/>
                <w:sz w:val="24"/>
                <w:szCs w:val="24"/>
              </w:rPr>
              <w:t>в электрических</w:t>
            </w:r>
            <w:r w:rsidRPr="00B84041">
              <w:rPr>
                <w:rFonts w:ascii="Times New Roman" w:hAnsi="Times New Roman"/>
                <w:b/>
                <w:bCs/>
                <w:i/>
                <w:iCs/>
                <w:sz w:val="24"/>
                <w:szCs w:val="24"/>
              </w:rPr>
              <w:t xml:space="preserve"> цепях </w:t>
            </w:r>
          </w:p>
        </w:tc>
        <w:tc>
          <w:tcPr>
            <w:tcW w:w="3198" w:type="pct"/>
            <w:vAlign w:val="center"/>
          </w:tcPr>
          <w:p w14:paraId="4B9782D7" w14:textId="77777777" w:rsidR="007C4B36" w:rsidRPr="005B72D4" w:rsidRDefault="007C4B36" w:rsidP="00B130F8">
            <w:pPr>
              <w:suppressAutoHyphens/>
              <w:spacing w:after="0" w:line="240" w:lineRule="auto"/>
              <w:rPr>
                <w:rFonts w:ascii="Times New Roman" w:hAnsi="Times New Roman"/>
                <w:b/>
                <w:bCs/>
                <w:sz w:val="24"/>
                <w:szCs w:val="24"/>
              </w:rPr>
            </w:pPr>
            <w:r w:rsidRPr="005B72D4">
              <w:rPr>
                <w:rFonts w:ascii="Times New Roman" w:hAnsi="Times New Roman"/>
                <w:b/>
                <w:bCs/>
                <w:sz w:val="24"/>
                <w:szCs w:val="24"/>
              </w:rPr>
              <w:t>Содержание учебного материала</w:t>
            </w:r>
          </w:p>
        </w:tc>
        <w:tc>
          <w:tcPr>
            <w:tcW w:w="414" w:type="pct"/>
            <w:vMerge w:val="restart"/>
            <w:vAlign w:val="center"/>
          </w:tcPr>
          <w:p w14:paraId="0E835AB5" w14:textId="77777777" w:rsidR="007C4B36" w:rsidRPr="005B72D4" w:rsidRDefault="0053501C" w:rsidP="00B130F8">
            <w:pPr>
              <w:suppressAutoHyphens/>
              <w:ind w:firstLine="175"/>
              <w:jc w:val="center"/>
              <w:rPr>
                <w:rFonts w:ascii="Times New Roman" w:hAnsi="Times New Roman"/>
                <w:iCs/>
                <w:sz w:val="24"/>
                <w:szCs w:val="24"/>
              </w:rPr>
            </w:pPr>
            <w:r>
              <w:rPr>
                <w:rFonts w:ascii="Times New Roman" w:hAnsi="Times New Roman"/>
                <w:b/>
                <w:i/>
                <w:iCs/>
                <w:sz w:val="24"/>
                <w:szCs w:val="24"/>
              </w:rPr>
              <w:t>4</w:t>
            </w:r>
          </w:p>
        </w:tc>
        <w:tc>
          <w:tcPr>
            <w:tcW w:w="597" w:type="pct"/>
            <w:vMerge w:val="restart"/>
            <w:vAlign w:val="center"/>
          </w:tcPr>
          <w:p w14:paraId="603B9B1B" w14:textId="77777777" w:rsidR="007C4B36" w:rsidRDefault="007C4B36" w:rsidP="0053501C">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w:t>
            </w:r>
          </w:p>
          <w:p w14:paraId="69BA5457" w14:textId="33E26EBA" w:rsidR="009E6EF9" w:rsidRPr="005B72D4" w:rsidRDefault="009E6EF9" w:rsidP="0053501C">
            <w:pPr>
              <w:suppressAutoHyphens/>
              <w:spacing w:after="0" w:line="240" w:lineRule="auto"/>
              <w:rPr>
                <w:rFonts w:ascii="Times New Roman" w:hAnsi="Times New Roman"/>
                <w:b/>
                <w:bCs/>
                <w:iCs/>
                <w:sz w:val="24"/>
                <w:szCs w:val="24"/>
              </w:rPr>
            </w:pPr>
          </w:p>
        </w:tc>
      </w:tr>
      <w:tr w:rsidR="007C4B36" w:rsidRPr="005B72D4" w14:paraId="4B564D88" w14:textId="77777777" w:rsidTr="00B80E50">
        <w:trPr>
          <w:trHeight w:val="701"/>
        </w:trPr>
        <w:tc>
          <w:tcPr>
            <w:tcW w:w="791" w:type="pct"/>
            <w:vMerge/>
            <w:vAlign w:val="center"/>
          </w:tcPr>
          <w:p w14:paraId="0E1968F7" w14:textId="77777777" w:rsidR="007C4B36" w:rsidRPr="005B72D4" w:rsidRDefault="007C4B36" w:rsidP="00B130F8">
            <w:pPr>
              <w:suppressAutoHyphens/>
              <w:spacing w:after="0" w:line="240" w:lineRule="auto"/>
              <w:rPr>
                <w:rFonts w:ascii="Times New Roman" w:hAnsi="Times New Roman"/>
                <w:b/>
                <w:bCs/>
                <w:iCs/>
                <w:sz w:val="24"/>
                <w:szCs w:val="24"/>
              </w:rPr>
            </w:pPr>
          </w:p>
        </w:tc>
        <w:tc>
          <w:tcPr>
            <w:tcW w:w="3198" w:type="pct"/>
            <w:vAlign w:val="center"/>
          </w:tcPr>
          <w:p w14:paraId="7FDC789C" w14:textId="77777777" w:rsidR="007C4B36" w:rsidRPr="005B72D4" w:rsidRDefault="00B84041" w:rsidP="00B130F8">
            <w:pPr>
              <w:suppressAutoHyphens/>
              <w:spacing w:after="0" w:line="240" w:lineRule="auto"/>
              <w:jc w:val="both"/>
              <w:rPr>
                <w:rFonts w:ascii="Times New Roman" w:hAnsi="Times New Roman"/>
                <w:bCs/>
                <w:sz w:val="24"/>
                <w:szCs w:val="24"/>
              </w:rPr>
            </w:pPr>
            <w:r w:rsidRPr="00B84041">
              <w:rPr>
                <w:rFonts w:ascii="Times New Roman" w:hAnsi="Times New Roman"/>
                <w:bCs/>
                <w:sz w:val="24"/>
                <w:szCs w:val="24"/>
              </w:rPr>
              <w:t>Переходные процессы в цепях с конденсатором. Переходные процессы в цепях с индуктивностью.</w:t>
            </w:r>
          </w:p>
        </w:tc>
        <w:tc>
          <w:tcPr>
            <w:tcW w:w="414" w:type="pct"/>
            <w:vMerge/>
            <w:vAlign w:val="center"/>
          </w:tcPr>
          <w:p w14:paraId="480BF14E" w14:textId="77777777" w:rsidR="007C4B36" w:rsidRPr="00CC12BF" w:rsidRDefault="007C4B36" w:rsidP="00B130F8">
            <w:pPr>
              <w:suppressAutoHyphens/>
              <w:spacing w:after="0" w:line="240" w:lineRule="auto"/>
              <w:ind w:firstLine="175"/>
              <w:jc w:val="center"/>
              <w:rPr>
                <w:rFonts w:ascii="Times New Roman" w:hAnsi="Times New Roman"/>
                <w:b/>
                <w:i/>
                <w:iCs/>
                <w:sz w:val="24"/>
                <w:szCs w:val="24"/>
              </w:rPr>
            </w:pPr>
          </w:p>
        </w:tc>
        <w:tc>
          <w:tcPr>
            <w:tcW w:w="597" w:type="pct"/>
            <w:vMerge/>
            <w:vAlign w:val="center"/>
          </w:tcPr>
          <w:p w14:paraId="0D352843" w14:textId="77777777" w:rsidR="007C4B36" w:rsidRPr="005B72D4" w:rsidRDefault="007C4B36" w:rsidP="00B130F8">
            <w:pPr>
              <w:suppressAutoHyphens/>
              <w:spacing w:after="0" w:line="240" w:lineRule="auto"/>
              <w:rPr>
                <w:rFonts w:ascii="Times New Roman" w:hAnsi="Times New Roman"/>
                <w:iCs/>
                <w:sz w:val="24"/>
                <w:szCs w:val="24"/>
              </w:rPr>
            </w:pPr>
          </w:p>
        </w:tc>
      </w:tr>
      <w:tr w:rsidR="007C4B36" w:rsidRPr="005B72D4" w14:paraId="76E7F990" w14:textId="77777777" w:rsidTr="00B80E50">
        <w:trPr>
          <w:trHeight w:val="318"/>
        </w:trPr>
        <w:tc>
          <w:tcPr>
            <w:tcW w:w="791" w:type="pct"/>
            <w:vMerge/>
            <w:vAlign w:val="center"/>
          </w:tcPr>
          <w:p w14:paraId="48E94747" w14:textId="77777777" w:rsidR="007C4B36" w:rsidRPr="005B72D4" w:rsidRDefault="007C4B36" w:rsidP="00B130F8">
            <w:pPr>
              <w:suppressAutoHyphens/>
              <w:spacing w:after="0" w:line="240" w:lineRule="auto"/>
              <w:rPr>
                <w:rFonts w:ascii="Times New Roman" w:hAnsi="Times New Roman"/>
                <w:b/>
                <w:bCs/>
                <w:iCs/>
                <w:sz w:val="24"/>
                <w:szCs w:val="24"/>
              </w:rPr>
            </w:pPr>
          </w:p>
        </w:tc>
        <w:tc>
          <w:tcPr>
            <w:tcW w:w="3198" w:type="pct"/>
            <w:vAlign w:val="center"/>
          </w:tcPr>
          <w:p w14:paraId="386045B6" w14:textId="77777777" w:rsidR="007C4B36" w:rsidRPr="00CC12BF" w:rsidRDefault="007C4B36" w:rsidP="00B130F8">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605F2591" w14:textId="77777777" w:rsidR="007C4B36" w:rsidRPr="00CC12BF" w:rsidRDefault="007C4B36" w:rsidP="00B130F8">
            <w:pPr>
              <w:suppressAutoHyphens/>
              <w:spacing w:after="0" w:line="240" w:lineRule="auto"/>
              <w:rPr>
                <w:rFonts w:ascii="Times New Roman" w:hAnsi="Times New Roman"/>
                <w:bCs/>
                <w:i/>
                <w:sz w:val="24"/>
                <w:szCs w:val="24"/>
              </w:rPr>
            </w:pPr>
            <w:r w:rsidRPr="00CC12BF">
              <w:rPr>
                <w:rFonts w:ascii="Times New Roman" w:hAnsi="Times New Roman"/>
                <w:i/>
                <w:iCs/>
                <w:sz w:val="24"/>
                <w:szCs w:val="24"/>
              </w:rPr>
              <w:t>Определяется при формировании рабочей программы</w:t>
            </w:r>
          </w:p>
        </w:tc>
        <w:tc>
          <w:tcPr>
            <w:tcW w:w="414" w:type="pct"/>
            <w:vAlign w:val="center"/>
          </w:tcPr>
          <w:p w14:paraId="3D310C55" w14:textId="77777777" w:rsidR="007C4B36" w:rsidRPr="005B72D4" w:rsidRDefault="007C4B36" w:rsidP="00B130F8">
            <w:pPr>
              <w:suppressAutoHyphens/>
              <w:spacing w:after="0" w:line="240" w:lineRule="auto"/>
              <w:ind w:firstLine="175"/>
              <w:rPr>
                <w:rFonts w:ascii="Times New Roman" w:hAnsi="Times New Roman"/>
                <w:iCs/>
                <w:sz w:val="24"/>
                <w:szCs w:val="24"/>
              </w:rPr>
            </w:pPr>
          </w:p>
        </w:tc>
        <w:tc>
          <w:tcPr>
            <w:tcW w:w="597" w:type="pct"/>
            <w:vMerge/>
            <w:vAlign w:val="center"/>
          </w:tcPr>
          <w:p w14:paraId="1DB2FEDC" w14:textId="77777777" w:rsidR="007C4B36" w:rsidRPr="005B72D4" w:rsidRDefault="007C4B36" w:rsidP="00B130F8">
            <w:pPr>
              <w:suppressAutoHyphens/>
              <w:spacing w:after="0" w:line="240" w:lineRule="auto"/>
              <w:rPr>
                <w:rFonts w:ascii="Times New Roman" w:hAnsi="Times New Roman"/>
                <w:iCs/>
                <w:sz w:val="24"/>
                <w:szCs w:val="24"/>
              </w:rPr>
            </w:pPr>
          </w:p>
        </w:tc>
      </w:tr>
      <w:tr w:rsidR="005E4AE9" w:rsidRPr="005B72D4" w14:paraId="36528A3C" w14:textId="77777777" w:rsidTr="00B80E50">
        <w:trPr>
          <w:trHeight w:val="318"/>
        </w:trPr>
        <w:tc>
          <w:tcPr>
            <w:tcW w:w="3989" w:type="pct"/>
            <w:gridSpan w:val="2"/>
            <w:vAlign w:val="center"/>
          </w:tcPr>
          <w:p w14:paraId="3C5DF9A1" w14:textId="77777777" w:rsidR="005E4AE9" w:rsidRPr="005E4AE9" w:rsidRDefault="005E4AE9" w:rsidP="00B130F8">
            <w:pPr>
              <w:suppressAutoHyphens/>
              <w:spacing w:after="0" w:line="240" w:lineRule="auto"/>
              <w:rPr>
                <w:rFonts w:ascii="Times New Roman" w:hAnsi="Times New Roman"/>
                <w:b/>
                <w:bCs/>
                <w:sz w:val="24"/>
                <w:szCs w:val="24"/>
              </w:rPr>
            </w:pPr>
            <w:r w:rsidRPr="005E4AE9">
              <w:rPr>
                <w:rFonts w:ascii="Times New Roman" w:hAnsi="Times New Roman"/>
                <w:b/>
                <w:bCs/>
                <w:sz w:val="24"/>
                <w:szCs w:val="24"/>
              </w:rPr>
              <w:t xml:space="preserve">Раздел 2 – Магнетизм                                 </w:t>
            </w:r>
          </w:p>
        </w:tc>
        <w:tc>
          <w:tcPr>
            <w:tcW w:w="414" w:type="pct"/>
            <w:vAlign w:val="center"/>
          </w:tcPr>
          <w:p w14:paraId="7C3E7A1D" w14:textId="77777777" w:rsidR="005E4AE9" w:rsidRPr="00ED3A91" w:rsidRDefault="00ED3A91" w:rsidP="00ED3A91">
            <w:pPr>
              <w:suppressAutoHyphens/>
              <w:spacing w:after="0" w:line="240" w:lineRule="auto"/>
              <w:jc w:val="center"/>
              <w:rPr>
                <w:rFonts w:ascii="Times New Roman" w:hAnsi="Times New Roman"/>
                <w:b/>
                <w:i/>
                <w:iCs/>
                <w:sz w:val="24"/>
                <w:szCs w:val="24"/>
              </w:rPr>
            </w:pPr>
            <w:r w:rsidRPr="00ED3A91">
              <w:rPr>
                <w:rFonts w:ascii="Times New Roman" w:hAnsi="Times New Roman"/>
                <w:b/>
                <w:i/>
                <w:iCs/>
                <w:sz w:val="24"/>
                <w:szCs w:val="24"/>
              </w:rPr>
              <w:t>4</w:t>
            </w:r>
          </w:p>
        </w:tc>
        <w:tc>
          <w:tcPr>
            <w:tcW w:w="597" w:type="pct"/>
            <w:vAlign w:val="center"/>
          </w:tcPr>
          <w:p w14:paraId="03DFA892" w14:textId="77777777" w:rsidR="005E4AE9" w:rsidRPr="005B72D4" w:rsidRDefault="005E4AE9" w:rsidP="00B130F8">
            <w:pPr>
              <w:suppressAutoHyphens/>
              <w:spacing w:after="0" w:line="240" w:lineRule="auto"/>
              <w:rPr>
                <w:rFonts w:ascii="Times New Roman" w:hAnsi="Times New Roman"/>
                <w:iCs/>
                <w:sz w:val="24"/>
                <w:szCs w:val="24"/>
              </w:rPr>
            </w:pPr>
          </w:p>
        </w:tc>
      </w:tr>
      <w:tr w:rsidR="007C4B36" w:rsidRPr="005B72D4" w14:paraId="165958E4" w14:textId="77777777" w:rsidTr="00B80E50">
        <w:tc>
          <w:tcPr>
            <w:tcW w:w="791" w:type="pct"/>
            <w:vMerge w:val="restart"/>
          </w:tcPr>
          <w:p w14:paraId="178DE52F" w14:textId="77777777" w:rsidR="005E4AE9" w:rsidRPr="005E4AE9" w:rsidRDefault="005E4AE9" w:rsidP="005E4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iCs/>
                <w:sz w:val="24"/>
                <w:szCs w:val="24"/>
              </w:rPr>
            </w:pPr>
            <w:r w:rsidRPr="005E4AE9">
              <w:rPr>
                <w:rFonts w:ascii="Times New Roman" w:hAnsi="Times New Roman"/>
                <w:b/>
                <w:bCs/>
                <w:i/>
                <w:iCs/>
                <w:sz w:val="24"/>
                <w:szCs w:val="24"/>
              </w:rPr>
              <w:lastRenderedPageBreak/>
              <w:t xml:space="preserve">Тема 2.1 </w:t>
            </w:r>
          </w:p>
          <w:p w14:paraId="399DF732" w14:textId="77777777" w:rsidR="007C4B36" w:rsidRPr="00CC12BF" w:rsidRDefault="005E4AE9" w:rsidP="005E4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iCs/>
                <w:sz w:val="24"/>
                <w:szCs w:val="24"/>
              </w:rPr>
            </w:pPr>
            <w:r w:rsidRPr="005E4AE9">
              <w:rPr>
                <w:rFonts w:ascii="Times New Roman" w:hAnsi="Times New Roman"/>
                <w:b/>
                <w:bCs/>
                <w:i/>
                <w:iCs/>
                <w:sz w:val="24"/>
                <w:szCs w:val="24"/>
              </w:rPr>
              <w:t>Магнитное поле</w:t>
            </w:r>
            <w:r w:rsidR="007C4B36" w:rsidRPr="00F9290F">
              <w:rPr>
                <w:rFonts w:ascii="Times New Roman" w:hAnsi="Times New Roman"/>
                <w:b/>
                <w:bCs/>
                <w:i/>
                <w:iCs/>
                <w:sz w:val="24"/>
                <w:szCs w:val="24"/>
              </w:rPr>
              <w:t>.</w:t>
            </w:r>
          </w:p>
        </w:tc>
        <w:tc>
          <w:tcPr>
            <w:tcW w:w="3198" w:type="pct"/>
            <w:vAlign w:val="center"/>
          </w:tcPr>
          <w:p w14:paraId="7C20F8B3" w14:textId="77777777" w:rsidR="007C4B36" w:rsidRPr="005B72D4" w:rsidRDefault="007C4B36" w:rsidP="00B130F8">
            <w:pPr>
              <w:suppressAutoHyphens/>
              <w:spacing w:after="0" w:line="240" w:lineRule="auto"/>
              <w:rPr>
                <w:rFonts w:ascii="Times New Roman" w:hAnsi="Times New Roman"/>
                <w:bCs/>
                <w:sz w:val="24"/>
                <w:szCs w:val="24"/>
              </w:rPr>
            </w:pPr>
            <w:r w:rsidRPr="005B72D4">
              <w:rPr>
                <w:rFonts w:ascii="Times New Roman" w:hAnsi="Times New Roman"/>
                <w:b/>
                <w:bCs/>
                <w:sz w:val="24"/>
                <w:szCs w:val="24"/>
              </w:rPr>
              <w:t>Содержание учебного материала</w:t>
            </w:r>
          </w:p>
        </w:tc>
        <w:tc>
          <w:tcPr>
            <w:tcW w:w="414" w:type="pct"/>
            <w:vMerge w:val="restart"/>
            <w:vAlign w:val="center"/>
          </w:tcPr>
          <w:p w14:paraId="17F1EC6E" w14:textId="77777777" w:rsidR="007C4B36" w:rsidRPr="005B72D4" w:rsidRDefault="0053501C" w:rsidP="00B130F8">
            <w:pPr>
              <w:suppressAutoHyphens/>
              <w:jc w:val="center"/>
              <w:rPr>
                <w:rFonts w:ascii="Times New Roman" w:hAnsi="Times New Roman"/>
                <w:iCs/>
                <w:sz w:val="24"/>
                <w:szCs w:val="24"/>
              </w:rPr>
            </w:pPr>
            <w:r>
              <w:rPr>
                <w:rFonts w:ascii="Times New Roman" w:hAnsi="Times New Roman"/>
                <w:b/>
                <w:i/>
                <w:iCs/>
                <w:sz w:val="24"/>
                <w:szCs w:val="24"/>
              </w:rPr>
              <w:t>4</w:t>
            </w:r>
          </w:p>
        </w:tc>
        <w:tc>
          <w:tcPr>
            <w:tcW w:w="597" w:type="pct"/>
            <w:vMerge w:val="restart"/>
            <w:vAlign w:val="center"/>
          </w:tcPr>
          <w:p w14:paraId="3708061D" w14:textId="77777777" w:rsidR="007C4B36" w:rsidRDefault="007C4B36" w:rsidP="0053501C">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w:t>
            </w:r>
          </w:p>
          <w:p w14:paraId="49DF4B52" w14:textId="23209435" w:rsidR="009E6EF9" w:rsidRPr="005B72D4" w:rsidRDefault="009E6EF9" w:rsidP="0053501C">
            <w:pPr>
              <w:suppressAutoHyphens/>
              <w:spacing w:after="0" w:line="240" w:lineRule="auto"/>
              <w:rPr>
                <w:rFonts w:ascii="Times New Roman" w:hAnsi="Times New Roman"/>
                <w:b/>
                <w:bCs/>
                <w:iCs/>
                <w:sz w:val="24"/>
                <w:szCs w:val="24"/>
              </w:rPr>
            </w:pPr>
          </w:p>
        </w:tc>
      </w:tr>
      <w:tr w:rsidR="007C4B36" w:rsidRPr="005B72D4" w14:paraId="4750F01C" w14:textId="77777777" w:rsidTr="00B80E50">
        <w:tc>
          <w:tcPr>
            <w:tcW w:w="791" w:type="pct"/>
            <w:vMerge/>
          </w:tcPr>
          <w:p w14:paraId="7CB3DCF8" w14:textId="77777777" w:rsidR="007C4B36" w:rsidRPr="00CC12BF" w:rsidRDefault="007C4B36" w:rsidP="00B130F8">
            <w:pPr>
              <w:suppressAutoHyphens/>
              <w:spacing w:after="0" w:line="240" w:lineRule="auto"/>
              <w:rPr>
                <w:rFonts w:ascii="Times New Roman" w:hAnsi="Times New Roman"/>
                <w:bCs/>
                <w:i/>
                <w:iCs/>
                <w:sz w:val="24"/>
                <w:szCs w:val="24"/>
              </w:rPr>
            </w:pPr>
          </w:p>
        </w:tc>
        <w:tc>
          <w:tcPr>
            <w:tcW w:w="3198" w:type="pct"/>
            <w:vAlign w:val="center"/>
          </w:tcPr>
          <w:p w14:paraId="1B311480" w14:textId="77777777" w:rsidR="007C4B36" w:rsidRPr="005B72D4" w:rsidRDefault="005E4AE9" w:rsidP="00B130F8">
            <w:pPr>
              <w:suppressAutoHyphens/>
              <w:spacing w:after="0" w:line="240" w:lineRule="auto"/>
              <w:jc w:val="both"/>
              <w:rPr>
                <w:rFonts w:ascii="Times New Roman" w:hAnsi="Times New Roman"/>
                <w:bCs/>
                <w:sz w:val="24"/>
                <w:szCs w:val="24"/>
              </w:rPr>
            </w:pPr>
            <w:r w:rsidRPr="005E4AE9">
              <w:rPr>
                <w:rFonts w:ascii="Times New Roman" w:hAnsi="Times New Roman"/>
                <w:bCs/>
                <w:sz w:val="24"/>
                <w:szCs w:val="24"/>
              </w:rPr>
              <w:t>Параметры магнитного поля. Магнитные свойства вещества. Энергия магнитного поля. Магнитные материалы. Явление электромагнитной индукции. Закон электромагнитной индукции. Правило Ленца. Явление и ЭДС самоиндукции, явление и ЭДС взаимоиндукции. Магнитный гистерезис. Магнитное сопротивление.</w:t>
            </w:r>
          </w:p>
        </w:tc>
        <w:tc>
          <w:tcPr>
            <w:tcW w:w="414" w:type="pct"/>
            <w:vMerge/>
            <w:vAlign w:val="center"/>
          </w:tcPr>
          <w:p w14:paraId="44EC3676" w14:textId="77777777" w:rsidR="007C4B36" w:rsidRPr="00CC12BF" w:rsidRDefault="007C4B36" w:rsidP="00B130F8">
            <w:pPr>
              <w:suppressAutoHyphens/>
              <w:spacing w:after="0" w:line="240" w:lineRule="auto"/>
              <w:jc w:val="center"/>
              <w:rPr>
                <w:rFonts w:ascii="Times New Roman" w:hAnsi="Times New Roman"/>
                <w:b/>
                <w:i/>
                <w:iCs/>
                <w:sz w:val="24"/>
                <w:szCs w:val="24"/>
              </w:rPr>
            </w:pPr>
          </w:p>
        </w:tc>
        <w:tc>
          <w:tcPr>
            <w:tcW w:w="597" w:type="pct"/>
            <w:vMerge/>
            <w:vAlign w:val="center"/>
          </w:tcPr>
          <w:p w14:paraId="34F21D0B" w14:textId="77777777" w:rsidR="007C4B36" w:rsidRPr="005B72D4" w:rsidRDefault="007C4B36" w:rsidP="00B130F8">
            <w:pPr>
              <w:suppressAutoHyphens/>
              <w:spacing w:after="0" w:line="240" w:lineRule="auto"/>
              <w:rPr>
                <w:rFonts w:ascii="Times New Roman" w:hAnsi="Times New Roman"/>
                <w:b/>
                <w:bCs/>
                <w:iCs/>
                <w:sz w:val="24"/>
                <w:szCs w:val="24"/>
              </w:rPr>
            </w:pPr>
          </w:p>
        </w:tc>
      </w:tr>
      <w:tr w:rsidR="007C4B36" w:rsidRPr="005B72D4" w14:paraId="7059122C" w14:textId="77777777" w:rsidTr="00B80E50">
        <w:tc>
          <w:tcPr>
            <w:tcW w:w="791" w:type="pct"/>
            <w:vMerge/>
          </w:tcPr>
          <w:p w14:paraId="07183618" w14:textId="77777777" w:rsidR="007C4B36" w:rsidRPr="00CC12BF" w:rsidRDefault="007C4B36" w:rsidP="00B130F8">
            <w:pPr>
              <w:suppressAutoHyphens/>
              <w:spacing w:after="0" w:line="240" w:lineRule="auto"/>
              <w:rPr>
                <w:rFonts w:ascii="Times New Roman" w:hAnsi="Times New Roman"/>
                <w:bCs/>
                <w:i/>
                <w:iCs/>
                <w:sz w:val="24"/>
                <w:szCs w:val="24"/>
              </w:rPr>
            </w:pPr>
          </w:p>
        </w:tc>
        <w:tc>
          <w:tcPr>
            <w:tcW w:w="3198" w:type="pct"/>
            <w:vAlign w:val="center"/>
          </w:tcPr>
          <w:p w14:paraId="46DFFAFA" w14:textId="77777777" w:rsidR="007C4B36" w:rsidRPr="00CC12BF" w:rsidRDefault="007C4B36" w:rsidP="00B130F8">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19AC34DF" w14:textId="77777777" w:rsidR="007C4B36" w:rsidRPr="003F2714" w:rsidRDefault="007C4B36" w:rsidP="00B130F8">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414" w:type="pct"/>
            <w:vAlign w:val="center"/>
          </w:tcPr>
          <w:p w14:paraId="7E74FFA3" w14:textId="77777777" w:rsidR="007C4B36" w:rsidRPr="005B72D4" w:rsidRDefault="007C4B36" w:rsidP="00B130F8">
            <w:pPr>
              <w:suppressAutoHyphens/>
              <w:spacing w:after="0" w:line="240" w:lineRule="auto"/>
              <w:ind w:firstLine="175"/>
              <w:rPr>
                <w:rFonts w:ascii="Times New Roman" w:hAnsi="Times New Roman"/>
                <w:iCs/>
                <w:sz w:val="24"/>
                <w:szCs w:val="24"/>
              </w:rPr>
            </w:pPr>
          </w:p>
        </w:tc>
        <w:tc>
          <w:tcPr>
            <w:tcW w:w="597" w:type="pct"/>
            <w:vMerge/>
            <w:vAlign w:val="center"/>
          </w:tcPr>
          <w:p w14:paraId="69800BFF" w14:textId="77777777" w:rsidR="007C4B36" w:rsidRPr="005B72D4" w:rsidRDefault="007C4B36" w:rsidP="00B130F8">
            <w:pPr>
              <w:suppressAutoHyphens/>
              <w:spacing w:after="0" w:line="240" w:lineRule="auto"/>
              <w:rPr>
                <w:rFonts w:ascii="Times New Roman" w:hAnsi="Times New Roman"/>
                <w:b/>
                <w:bCs/>
                <w:iCs/>
                <w:sz w:val="24"/>
                <w:szCs w:val="24"/>
              </w:rPr>
            </w:pPr>
          </w:p>
        </w:tc>
      </w:tr>
      <w:tr w:rsidR="001475D8" w:rsidRPr="005B72D4" w14:paraId="15AF245E" w14:textId="77777777" w:rsidTr="00B80E50">
        <w:tc>
          <w:tcPr>
            <w:tcW w:w="3989" w:type="pct"/>
            <w:gridSpan w:val="2"/>
          </w:tcPr>
          <w:p w14:paraId="241B0857" w14:textId="77777777" w:rsidR="001475D8" w:rsidRPr="001475D8" w:rsidRDefault="001475D8" w:rsidP="00B130F8">
            <w:pPr>
              <w:suppressAutoHyphens/>
              <w:spacing w:after="0" w:line="240" w:lineRule="auto"/>
              <w:rPr>
                <w:rFonts w:ascii="Times New Roman" w:hAnsi="Times New Roman"/>
                <w:b/>
                <w:bCs/>
                <w:sz w:val="24"/>
                <w:szCs w:val="24"/>
              </w:rPr>
            </w:pPr>
            <w:r w:rsidRPr="001475D8">
              <w:rPr>
                <w:rFonts w:ascii="Times New Roman" w:hAnsi="Times New Roman"/>
                <w:b/>
                <w:bCs/>
                <w:sz w:val="24"/>
                <w:szCs w:val="24"/>
              </w:rPr>
              <w:t>Раздел 3. Электрические цепи переменного тока</w:t>
            </w:r>
          </w:p>
        </w:tc>
        <w:tc>
          <w:tcPr>
            <w:tcW w:w="414" w:type="pct"/>
            <w:vAlign w:val="center"/>
          </w:tcPr>
          <w:p w14:paraId="3C1BA9E1" w14:textId="77777777" w:rsidR="001475D8" w:rsidRPr="00ED3A91" w:rsidRDefault="00ED3A91" w:rsidP="00ED3A91">
            <w:pPr>
              <w:suppressAutoHyphens/>
              <w:spacing w:after="0" w:line="240" w:lineRule="auto"/>
              <w:ind w:firstLine="175"/>
              <w:jc w:val="center"/>
              <w:rPr>
                <w:rFonts w:ascii="Times New Roman" w:hAnsi="Times New Roman"/>
                <w:b/>
                <w:i/>
                <w:iCs/>
                <w:sz w:val="24"/>
                <w:szCs w:val="24"/>
              </w:rPr>
            </w:pPr>
            <w:r>
              <w:rPr>
                <w:rFonts w:ascii="Times New Roman" w:hAnsi="Times New Roman"/>
                <w:b/>
                <w:i/>
                <w:iCs/>
                <w:sz w:val="24"/>
                <w:szCs w:val="24"/>
              </w:rPr>
              <w:t>22</w:t>
            </w:r>
          </w:p>
        </w:tc>
        <w:tc>
          <w:tcPr>
            <w:tcW w:w="597" w:type="pct"/>
            <w:vAlign w:val="center"/>
          </w:tcPr>
          <w:p w14:paraId="0C50E007" w14:textId="77777777" w:rsidR="001475D8" w:rsidRPr="005B72D4" w:rsidRDefault="001475D8" w:rsidP="00B130F8">
            <w:pPr>
              <w:suppressAutoHyphens/>
              <w:spacing w:after="0" w:line="240" w:lineRule="auto"/>
              <w:rPr>
                <w:rFonts w:ascii="Times New Roman" w:hAnsi="Times New Roman"/>
                <w:b/>
                <w:bCs/>
                <w:iCs/>
                <w:sz w:val="24"/>
                <w:szCs w:val="24"/>
              </w:rPr>
            </w:pPr>
          </w:p>
        </w:tc>
      </w:tr>
      <w:tr w:rsidR="007C4B36" w:rsidRPr="005B72D4" w14:paraId="188FD1A4" w14:textId="77777777" w:rsidTr="00B80E50">
        <w:tc>
          <w:tcPr>
            <w:tcW w:w="791" w:type="pct"/>
            <w:vMerge w:val="restart"/>
          </w:tcPr>
          <w:p w14:paraId="7B12E9FC" w14:textId="77777777" w:rsidR="007C4B36" w:rsidRPr="00FE09E5" w:rsidRDefault="00BC6547" w:rsidP="00B130F8">
            <w:pPr>
              <w:suppressAutoHyphens/>
              <w:spacing w:after="0" w:line="240" w:lineRule="auto"/>
              <w:rPr>
                <w:rFonts w:ascii="Times New Roman" w:hAnsi="Times New Roman"/>
                <w:b/>
                <w:bCs/>
                <w:i/>
                <w:iCs/>
                <w:sz w:val="24"/>
                <w:szCs w:val="24"/>
              </w:rPr>
            </w:pPr>
            <w:r w:rsidRPr="00BC6547">
              <w:rPr>
                <w:rFonts w:ascii="Times New Roman" w:hAnsi="Times New Roman"/>
                <w:b/>
                <w:bCs/>
                <w:i/>
                <w:iCs/>
                <w:sz w:val="24"/>
                <w:szCs w:val="24"/>
              </w:rPr>
              <w:t>Тема 3.1 Общие сведение о переменном токе</w:t>
            </w:r>
          </w:p>
        </w:tc>
        <w:tc>
          <w:tcPr>
            <w:tcW w:w="3198" w:type="pct"/>
            <w:vAlign w:val="center"/>
          </w:tcPr>
          <w:p w14:paraId="1FA75F76" w14:textId="77777777" w:rsidR="007C4B36" w:rsidRPr="00CC12BF" w:rsidRDefault="007C4B36" w:rsidP="00B130F8">
            <w:pPr>
              <w:suppressAutoHyphens/>
              <w:spacing w:after="0" w:line="240" w:lineRule="auto"/>
              <w:rPr>
                <w:rFonts w:ascii="Times New Roman" w:hAnsi="Times New Roman"/>
                <w:b/>
                <w:bCs/>
                <w:i/>
                <w:sz w:val="24"/>
                <w:szCs w:val="24"/>
              </w:rPr>
            </w:pPr>
            <w:r w:rsidRPr="005B72D4">
              <w:rPr>
                <w:rFonts w:ascii="Times New Roman" w:hAnsi="Times New Roman"/>
                <w:b/>
                <w:bCs/>
                <w:sz w:val="24"/>
                <w:szCs w:val="24"/>
              </w:rPr>
              <w:t>Содержание учебного материала</w:t>
            </w:r>
          </w:p>
        </w:tc>
        <w:tc>
          <w:tcPr>
            <w:tcW w:w="414" w:type="pct"/>
            <w:vMerge w:val="restart"/>
            <w:vAlign w:val="center"/>
          </w:tcPr>
          <w:p w14:paraId="7305EF88" w14:textId="77777777" w:rsidR="007C4B36" w:rsidRPr="005B72D4" w:rsidRDefault="007C4B36" w:rsidP="00B130F8">
            <w:pPr>
              <w:suppressAutoHyphens/>
              <w:ind w:firstLine="175"/>
              <w:jc w:val="center"/>
              <w:rPr>
                <w:rFonts w:ascii="Times New Roman" w:hAnsi="Times New Roman"/>
                <w:iCs/>
                <w:sz w:val="24"/>
                <w:szCs w:val="24"/>
              </w:rPr>
            </w:pPr>
            <w:r>
              <w:rPr>
                <w:rFonts w:ascii="Times New Roman" w:hAnsi="Times New Roman"/>
                <w:b/>
                <w:i/>
                <w:iCs/>
                <w:sz w:val="24"/>
                <w:szCs w:val="24"/>
              </w:rPr>
              <w:t>4</w:t>
            </w:r>
          </w:p>
        </w:tc>
        <w:tc>
          <w:tcPr>
            <w:tcW w:w="597" w:type="pct"/>
            <w:vMerge w:val="restart"/>
            <w:vAlign w:val="center"/>
          </w:tcPr>
          <w:p w14:paraId="45C3210D" w14:textId="77777777" w:rsidR="007C4B36" w:rsidRDefault="007C4B36" w:rsidP="0053501C">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w:t>
            </w:r>
          </w:p>
          <w:p w14:paraId="69D7D83F" w14:textId="2B778470" w:rsidR="009E6EF9" w:rsidRPr="005B72D4" w:rsidRDefault="009E6EF9" w:rsidP="0053501C">
            <w:pPr>
              <w:suppressAutoHyphens/>
              <w:spacing w:after="0" w:line="240" w:lineRule="auto"/>
              <w:rPr>
                <w:rFonts w:ascii="Times New Roman" w:hAnsi="Times New Roman"/>
                <w:b/>
                <w:bCs/>
                <w:iCs/>
                <w:sz w:val="24"/>
                <w:szCs w:val="24"/>
              </w:rPr>
            </w:pPr>
          </w:p>
        </w:tc>
      </w:tr>
      <w:tr w:rsidR="007C4B36" w:rsidRPr="005B72D4" w14:paraId="095DD596" w14:textId="77777777" w:rsidTr="00B80E50">
        <w:tc>
          <w:tcPr>
            <w:tcW w:w="791" w:type="pct"/>
            <w:vMerge/>
          </w:tcPr>
          <w:p w14:paraId="606A3181" w14:textId="77777777" w:rsidR="007C4B36" w:rsidRPr="00CC12BF" w:rsidRDefault="007C4B36" w:rsidP="00B130F8">
            <w:pPr>
              <w:suppressAutoHyphens/>
              <w:spacing w:after="0" w:line="240" w:lineRule="auto"/>
              <w:rPr>
                <w:rFonts w:ascii="Times New Roman" w:hAnsi="Times New Roman"/>
                <w:bCs/>
                <w:i/>
                <w:iCs/>
                <w:sz w:val="24"/>
                <w:szCs w:val="24"/>
              </w:rPr>
            </w:pPr>
          </w:p>
        </w:tc>
        <w:tc>
          <w:tcPr>
            <w:tcW w:w="3198" w:type="pct"/>
            <w:vAlign w:val="center"/>
          </w:tcPr>
          <w:p w14:paraId="64FA1327" w14:textId="77777777" w:rsidR="007C4B36" w:rsidRPr="00BC6547" w:rsidRDefault="00BC6547" w:rsidP="00B130F8">
            <w:pPr>
              <w:suppressAutoHyphens/>
              <w:spacing w:after="0" w:line="240" w:lineRule="auto"/>
              <w:jc w:val="both"/>
              <w:rPr>
                <w:rFonts w:ascii="Times New Roman" w:hAnsi="Times New Roman"/>
                <w:bCs/>
                <w:sz w:val="24"/>
                <w:szCs w:val="24"/>
              </w:rPr>
            </w:pPr>
            <w:r w:rsidRPr="00BC6547">
              <w:rPr>
                <w:rFonts w:ascii="Times New Roman" w:hAnsi="Times New Roman"/>
                <w:bCs/>
                <w:sz w:val="24"/>
                <w:szCs w:val="24"/>
              </w:rPr>
              <w:t>Явление переменного тока. Получение синусоидальной ЭДС. Принцип действия и конструкция генератора переменного тока. Уравнения и графики синусоидальной ЭДС. Векторные диаграммы. Характеристики синусоидальных величин. Предельное (амплитудное), действующее, среднее значения синусоидально изменяющихся электрических величин. Мгновенное значение.</w:t>
            </w:r>
          </w:p>
        </w:tc>
        <w:tc>
          <w:tcPr>
            <w:tcW w:w="414" w:type="pct"/>
            <w:vMerge/>
            <w:vAlign w:val="center"/>
          </w:tcPr>
          <w:p w14:paraId="68BDB195" w14:textId="77777777" w:rsidR="007C4B36" w:rsidRPr="004B064F" w:rsidRDefault="007C4B36" w:rsidP="00B130F8">
            <w:pPr>
              <w:suppressAutoHyphens/>
              <w:spacing w:after="0" w:line="240" w:lineRule="auto"/>
              <w:ind w:firstLine="175"/>
              <w:jc w:val="center"/>
              <w:rPr>
                <w:rFonts w:ascii="Times New Roman" w:hAnsi="Times New Roman"/>
                <w:b/>
                <w:i/>
                <w:iCs/>
                <w:sz w:val="24"/>
                <w:szCs w:val="24"/>
              </w:rPr>
            </w:pPr>
          </w:p>
        </w:tc>
        <w:tc>
          <w:tcPr>
            <w:tcW w:w="597" w:type="pct"/>
            <w:vMerge/>
            <w:vAlign w:val="center"/>
          </w:tcPr>
          <w:p w14:paraId="505288FB" w14:textId="77777777" w:rsidR="007C4B36" w:rsidRPr="005B72D4" w:rsidRDefault="007C4B36" w:rsidP="00B130F8">
            <w:pPr>
              <w:suppressAutoHyphens/>
              <w:spacing w:after="0" w:line="240" w:lineRule="auto"/>
              <w:rPr>
                <w:rFonts w:ascii="Times New Roman" w:hAnsi="Times New Roman"/>
                <w:b/>
                <w:bCs/>
                <w:iCs/>
                <w:sz w:val="24"/>
                <w:szCs w:val="24"/>
              </w:rPr>
            </w:pPr>
          </w:p>
        </w:tc>
      </w:tr>
      <w:tr w:rsidR="007C4B36" w:rsidRPr="005B72D4" w14:paraId="70666C92" w14:textId="77777777" w:rsidTr="00B80E50">
        <w:tc>
          <w:tcPr>
            <w:tcW w:w="791" w:type="pct"/>
            <w:vMerge/>
          </w:tcPr>
          <w:p w14:paraId="6FD78B25" w14:textId="77777777" w:rsidR="007C4B36" w:rsidRPr="00CC12BF" w:rsidRDefault="007C4B36" w:rsidP="00B130F8">
            <w:pPr>
              <w:suppressAutoHyphens/>
              <w:spacing w:after="0" w:line="240" w:lineRule="auto"/>
              <w:rPr>
                <w:rFonts w:ascii="Times New Roman" w:hAnsi="Times New Roman"/>
                <w:bCs/>
                <w:i/>
                <w:iCs/>
                <w:sz w:val="24"/>
                <w:szCs w:val="24"/>
              </w:rPr>
            </w:pPr>
          </w:p>
        </w:tc>
        <w:tc>
          <w:tcPr>
            <w:tcW w:w="3198" w:type="pct"/>
            <w:vAlign w:val="center"/>
          </w:tcPr>
          <w:p w14:paraId="3B01F85D" w14:textId="77777777" w:rsidR="007C4B36" w:rsidRPr="00CC12BF" w:rsidRDefault="007C4B36" w:rsidP="00B130F8">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55A1CD3E" w14:textId="77777777" w:rsidR="007C4B36" w:rsidRPr="00CC12BF" w:rsidRDefault="007C4B36" w:rsidP="00B130F8">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414" w:type="pct"/>
            <w:vAlign w:val="center"/>
          </w:tcPr>
          <w:p w14:paraId="3B4BABF9" w14:textId="77777777" w:rsidR="007C4B36" w:rsidRPr="005B72D4" w:rsidRDefault="007C4B36" w:rsidP="00B130F8">
            <w:pPr>
              <w:suppressAutoHyphens/>
              <w:spacing w:after="0" w:line="240" w:lineRule="auto"/>
              <w:ind w:firstLine="175"/>
              <w:rPr>
                <w:rFonts w:ascii="Times New Roman" w:hAnsi="Times New Roman"/>
                <w:iCs/>
                <w:sz w:val="24"/>
                <w:szCs w:val="24"/>
              </w:rPr>
            </w:pPr>
          </w:p>
        </w:tc>
        <w:tc>
          <w:tcPr>
            <w:tcW w:w="597" w:type="pct"/>
            <w:vMerge/>
            <w:vAlign w:val="center"/>
          </w:tcPr>
          <w:p w14:paraId="6111513D" w14:textId="77777777" w:rsidR="007C4B36" w:rsidRPr="005B72D4" w:rsidRDefault="007C4B36" w:rsidP="00B130F8">
            <w:pPr>
              <w:suppressAutoHyphens/>
              <w:spacing w:after="0" w:line="240" w:lineRule="auto"/>
              <w:rPr>
                <w:rFonts w:ascii="Times New Roman" w:hAnsi="Times New Roman"/>
                <w:b/>
                <w:bCs/>
                <w:iCs/>
                <w:sz w:val="24"/>
                <w:szCs w:val="24"/>
              </w:rPr>
            </w:pPr>
          </w:p>
        </w:tc>
      </w:tr>
      <w:tr w:rsidR="007C4B36" w:rsidRPr="005B72D4" w14:paraId="2180BEDE" w14:textId="77777777" w:rsidTr="00B80E50">
        <w:trPr>
          <w:trHeight w:val="295"/>
        </w:trPr>
        <w:tc>
          <w:tcPr>
            <w:tcW w:w="791" w:type="pct"/>
            <w:vMerge w:val="restart"/>
          </w:tcPr>
          <w:p w14:paraId="24600DF5" w14:textId="77777777" w:rsidR="000D57D8" w:rsidRPr="000D57D8" w:rsidRDefault="000D57D8" w:rsidP="000D57D8">
            <w:pPr>
              <w:suppressAutoHyphens/>
              <w:spacing w:after="0" w:line="240" w:lineRule="auto"/>
              <w:rPr>
                <w:rFonts w:ascii="Times New Roman" w:hAnsi="Times New Roman"/>
                <w:b/>
                <w:bCs/>
                <w:i/>
                <w:iCs/>
                <w:sz w:val="24"/>
                <w:szCs w:val="24"/>
              </w:rPr>
            </w:pPr>
            <w:r w:rsidRPr="000D57D8">
              <w:rPr>
                <w:rFonts w:ascii="Times New Roman" w:hAnsi="Times New Roman"/>
                <w:b/>
                <w:bCs/>
                <w:i/>
                <w:iCs/>
                <w:sz w:val="24"/>
                <w:szCs w:val="24"/>
              </w:rPr>
              <w:t xml:space="preserve">Тема 3.2 </w:t>
            </w:r>
          </w:p>
          <w:p w14:paraId="14043FA8" w14:textId="77777777" w:rsidR="007C4B36" w:rsidRPr="004B064F" w:rsidRDefault="000D57D8" w:rsidP="000D57D8">
            <w:pPr>
              <w:suppressAutoHyphens/>
              <w:spacing w:after="0" w:line="240" w:lineRule="auto"/>
              <w:rPr>
                <w:rFonts w:ascii="Times New Roman" w:hAnsi="Times New Roman"/>
                <w:b/>
                <w:bCs/>
                <w:i/>
                <w:iCs/>
                <w:sz w:val="24"/>
                <w:szCs w:val="24"/>
              </w:rPr>
            </w:pPr>
            <w:r w:rsidRPr="000D57D8">
              <w:rPr>
                <w:rFonts w:ascii="Times New Roman" w:hAnsi="Times New Roman"/>
                <w:b/>
                <w:bCs/>
                <w:i/>
                <w:iCs/>
                <w:sz w:val="24"/>
                <w:szCs w:val="24"/>
              </w:rPr>
              <w:t>Однофазные цепи переменного тока</w:t>
            </w:r>
          </w:p>
        </w:tc>
        <w:tc>
          <w:tcPr>
            <w:tcW w:w="3198" w:type="pct"/>
            <w:vAlign w:val="center"/>
          </w:tcPr>
          <w:p w14:paraId="020AC6BC" w14:textId="77777777" w:rsidR="007C4B36" w:rsidRPr="00CC12BF" w:rsidRDefault="007C4B36" w:rsidP="00B130F8">
            <w:pPr>
              <w:suppressAutoHyphens/>
              <w:spacing w:after="0" w:line="240" w:lineRule="auto"/>
              <w:rPr>
                <w:rFonts w:ascii="Times New Roman" w:hAnsi="Times New Roman"/>
                <w:b/>
                <w:bCs/>
                <w:i/>
                <w:sz w:val="24"/>
                <w:szCs w:val="24"/>
              </w:rPr>
            </w:pPr>
            <w:r w:rsidRPr="005B72D4">
              <w:rPr>
                <w:rFonts w:ascii="Times New Roman" w:hAnsi="Times New Roman"/>
                <w:b/>
                <w:bCs/>
                <w:sz w:val="24"/>
                <w:szCs w:val="24"/>
              </w:rPr>
              <w:t>Содержание учебного материала</w:t>
            </w:r>
          </w:p>
        </w:tc>
        <w:tc>
          <w:tcPr>
            <w:tcW w:w="414" w:type="pct"/>
            <w:vMerge w:val="restart"/>
            <w:vAlign w:val="center"/>
          </w:tcPr>
          <w:p w14:paraId="7276BE56" w14:textId="77777777" w:rsidR="007C4B36" w:rsidRPr="005B72D4" w:rsidRDefault="00ED3A91" w:rsidP="00B130F8">
            <w:pPr>
              <w:suppressAutoHyphens/>
              <w:ind w:firstLine="175"/>
              <w:jc w:val="center"/>
              <w:rPr>
                <w:rFonts w:ascii="Times New Roman" w:hAnsi="Times New Roman"/>
                <w:iCs/>
                <w:sz w:val="24"/>
                <w:szCs w:val="24"/>
              </w:rPr>
            </w:pPr>
            <w:r>
              <w:rPr>
                <w:rFonts w:ascii="Times New Roman" w:hAnsi="Times New Roman"/>
                <w:b/>
                <w:i/>
                <w:iCs/>
                <w:sz w:val="24"/>
                <w:szCs w:val="24"/>
              </w:rPr>
              <w:t>10</w:t>
            </w:r>
          </w:p>
        </w:tc>
        <w:tc>
          <w:tcPr>
            <w:tcW w:w="597" w:type="pct"/>
            <w:vMerge w:val="restart"/>
            <w:vAlign w:val="center"/>
          </w:tcPr>
          <w:p w14:paraId="5070D13F" w14:textId="77777777" w:rsidR="007C4B36" w:rsidRDefault="007C4B36" w:rsidP="0053501C">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w:t>
            </w:r>
          </w:p>
          <w:p w14:paraId="13182CF0" w14:textId="0D9BC23E" w:rsidR="009E6EF9" w:rsidRPr="005B72D4" w:rsidRDefault="009E6EF9" w:rsidP="0053501C">
            <w:pPr>
              <w:suppressAutoHyphens/>
              <w:spacing w:after="0" w:line="240" w:lineRule="auto"/>
              <w:rPr>
                <w:rFonts w:ascii="Times New Roman" w:hAnsi="Times New Roman"/>
                <w:b/>
                <w:bCs/>
                <w:iCs/>
                <w:sz w:val="24"/>
                <w:szCs w:val="24"/>
              </w:rPr>
            </w:pPr>
          </w:p>
        </w:tc>
      </w:tr>
      <w:tr w:rsidR="007C4B36" w:rsidRPr="005B72D4" w14:paraId="2670631E" w14:textId="77777777" w:rsidTr="00B80E50">
        <w:tc>
          <w:tcPr>
            <w:tcW w:w="791" w:type="pct"/>
            <w:vMerge/>
          </w:tcPr>
          <w:p w14:paraId="63270FA8" w14:textId="77777777" w:rsidR="007C4B36" w:rsidRPr="00CC12BF" w:rsidRDefault="007C4B36" w:rsidP="00B130F8">
            <w:pPr>
              <w:suppressAutoHyphens/>
              <w:spacing w:after="0" w:line="240" w:lineRule="auto"/>
              <w:rPr>
                <w:rFonts w:ascii="Times New Roman" w:hAnsi="Times New Roman"/>
                <w:bCs/>
                <w:i/>
                <w:iCs/>
                <w:sz w:val="24"/>
                <w:szCs w:val="24"/>
              </w:rPr>
            </w:pPr>
          </w:p>
        </w:tc>
        <w:tc>
          <w:tcPr>
            <w:tcW w:w="3198" w:type="pct"/>
            <w:vAlign w:val="center"/>
          </w:tcPr>
          <w:p w14:paraId="6C908508" w14:textId="77777777" w:rsidR="007C4B36" w:rsidRPr="000D57D8" w:rsidRDefault="000D57D8" w:rsidP="00B1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0D57D8">
              <w:rPr>
                <w:rFonts w:ascii="Times New Roman" w:hAnsi="Times New Roman"/>
                <w:bCs/>
                <w:sz w:val="24"/>
                <w:szCs w:val="24"/>
              </w:rPr>
              <w:t>Элементы и параметры электрической цепи переменного тока. Цепь переменного тока с активным сопротивлением: напряжение, ток, мощ</w:t>
            </w:r>
            <w:r w:rsidRPr="000D57D8">
              <w:rPr>
                <w:rFonts w:ascii="Times New Roman" w:hAnsi="Times New Roman"/>
                <w:bCs/>
                <w:sz w:val="24"/>
                <w:szCs w:val="24"/>
              </w:rPr>
              <w:softHyphen/>
              <w:t>ность, волновая и векторная диаграммы. Цепь переменного тока с индуктивностью: напряжение, ток, мощность, волновая и векторная диаграммы. Цепь переменного тока с емкостью: напряжение, ток, мощность, волновая и векторная диаграммы. Общий случай неразветвленной цепи переменного тока: векторная диаграмма, коэффициент мощности. Неразветвленная электрическая цепь, резонанс напряжений. Условия и признаки резонанса напряжений</w:t>
            </w:r>
          </w:p>
        </w:tc>
        <w:tc>
          <w:tcPr>
            <w:tcW w:w="414" w:type="pct"/>
            <w:vMerge/>
            <w:vAlign w:val="center"/>
          </w:tcPr>
          <w:p w14:paraId="7F4C7E69" w14:textId="77777777" w:rsidR="007C4B36" w:rsidRPr="004B064F" w:rsidRDefault="007C4B36" w:rsidP="00B130F8">
            <w:pPr>
              <w:suppressAutoHyphens/>
              <w:spacing w:after="0" w:line="240" w:lineRule="auto"/>
              <w:ind w:firstLine="175"/>
              <w:jc w:val="center"/>
              <w:rPr>
                <w:rFonts w:ascii="Times New Roman" w:hAnsi="Times New Roman"/>
                <w:b/>
                <w:i/>
                <w:iCs/>
                <w:sz w:val="24"/>
                <w:szCs w:val="24"/>
              </w:rPr>
            </w:pPr>
          </w:p>
        </w:tc>
        <w:tc>
          <w:tcPr>
            <w:tcW w:w="597" w:type="pct"/>
            <w:vMerge/>
            <w:vAlign w:val="center"/>
          </w:tcPr>
          <w:p w14:paraId="349A81C0" w14:textId="77777777" w:rsidR="007C4B36" w:rsidRPr="005B72D4" w:rsidRDefault="007C4B36" w:rsidP="00B130F8">
            <w:pPr>
              <w:suppressAutoHyphens/>
              <w:spacing w:after="0" w:line="240" w:lineRule="auto"/>
              <w:rPr>
                <w:rFonts w:ascii="Times New Roman" w:hAnsi="Times New Roman"/>
                <w:b/>
                <w:bCs/>
                <w:iCs/>
                <w:sz w:val="24"/>
                <w:szCs w:val="24"/>
              </w:rPr>
            </w:pPr>
          </w:p>
        </w:tc>
      </w:tr>
      <w:tr w:rsidR="000D57D8" w:rsidRPr="005B72D4" w14:paraId="6CCF6B9C" w14:textId="77777777" w:rsidTr="00B80E50">
        <w:tc>
          <w:tcPr>
            <w:tcW w:w="791" w:type="pct"/>
            <w:vMerge/>
          </w:tcPr>
          <w:p w14:paraId="40972A80" w14:textId="77777777" w:rsidR="000D57D8" w:rsidRPr="00CC12BF" w:rsidRDefault="000D57D8" w:rsidP="00B130F8">
            <w:pPr>
              <w:suppressAutoHyphens/>
              <w:spacing w:after="0" w:line="240" w:lineRule="auto"/>
              <w:rPr>
                <w:rFonts w:ascii="Times New Roman" w:hAnsi="Times New Roman"/>
                <w:bCs/>
                <w:i/>
                <w:iCs/>
                <w:sz w:val="24"/>
                <w:szCs w:val="24"/>
              </w:rPr>
            </w:pPr>
          </w:p>
        </w:tc>
        <w:tc>
          <w:tcPr>
            <w:tcW w:w="3198" w:type="pct"/>
          </w:tcPr>
          <w:p w14:paraId="0246379C" w14:textId="77777777" w:rsidR="000D57D8" w:rsidRPr="005B72D4" w:rsidRDefault="006053B0" w:rsidP="00B1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D951F3">
              <w:rPr>
                <w:rFonts w:ascii="Times New Roman" w:hAnsi="Times New Roman"/>
                <w:b/>
                <w:bCs/>
              </w:rPr>
              <w:t>В том числе практических занятий и лабораторных работ</w:t>
            </w:r>
          </w:p>
        </w:tc>
        <w:tc>
          <w:tcPr>
            <w:tcW w:w="414" w:type="pct"/>
            <w:vAlign w:val="center"/>
          </w:tcPr>
          <w:p w14:paraId="5AD01D9C" w14:textId="77777777" w:rsidR="000D57D8" w:rsidRPr="00533A41" w:rsidRDefault="000D57D8" w:rsidP="00B130F8">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w:t>
            </w:r>
          </w:p>
        </w:tc>
        <w:tc>
          <w:tcPr>
            <w:tcW w:w="597" w:type="pct"/>
            <w:vMerge/>
            <w:vAlign w:val="center"/>
          </w:tcPr>
          <w:p w14:paraId="7D0CBD84" w14:textId="77777777" w:rsidR="000D57D8" w:rsidRPr="005B72D4" w:rsidRDefault="000D57D8" w:rsidP="00B130F8">
            <w:pPr>
              <w:suppressAutoHyphens/>
              <w:spacing w:after="0" w:line="240" w:lineRule="auto"/>
              <w:rPr>
                <w:rFonts w:ascii="Times New Roman" w:hAnsi="Times New Roman"/>
                <w:b/>
                <w:bCs/>
                <w:iCs/>
                <w:sz w:val="24"/>
                <w:szCs w:val="24"/>
              </w:rPr>
            </w:pPr>
          </w:p>
        </w:tc>
      </w:tr>
      <w:tr w:rsidR="000D57D8" w:rsidRPr="005B72D4" w14:paraId="0C55516D" w14:textId="77777777" w:rsidTr="00B80E50">
        <w:tc>
          <w:tcPr>
            <w:tcW w:w="791" w:type="pct"/>
            <w:vMerge/>
          </w:tcPr>
          <w:p w14:paraId="6C6026D9" w14:textId="77777777" w:rsidR="000D57D8" w:rsidRPr="00CC12BF" w:rsidRDefault="000D57D8" w:rsidP="00B130F8">
            <w:pPr>
              <w:suppressAutoHyphens/>
              <w:spacing w:after="0" w:line="240" w:lineRule="auto"/>
              <w:rPr>
                <w:rFonts w:ascii="Times New Roman" w:hAnsi="Times New Roman"/>
                <w:bCs/>
                <w:i/>
                <w:iCs/>
                <w:sz w:val="24"/>
                <w:szCs w:val="24"/>
              </w:rPr>
            </w:pPr>
          </w:p>
        </w:tc>
        <w:tc>
          <w:tcPr>
            <w:tcW w:w="3198" w:type="pct"/>
          </w:tcPr>
          <w:p w14:paraId="3FBF3151" w14:textId="77777777" w:rsidR="000D57D8" w:rsidRPr="005B72D4" w:rsidRDefault="000D57D8" w:rsidP="00B1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7F6EF9">
              <w:rPr>
                <w:rFonts w:ascii="Times New Roman" w:hAnsi="Times New Roman"/>
              </w:rPr>
              <w:t>Практическое заняти</w:t>
            </w:r>
            <w:r>
              <w:rPr>
                <w:rFonts w:ascii="Times New Roman" w:hAnsi="Times New Roman"/>
              </w:rPr>
              <w:t>е</w:t>
            </w:r>
            <w:r>
              <w:rPr>
                <w:rFonts w:ascii="Times New Roman" w:hAnsi="Times New Roman"/>
                <w:b/>
              </w:rPr>
              <w:t xml:space="preserve"> </w:t>
            </w:r>
            <w:r w:rsidRPr="000D57D8">
              <w:rPr>
                <w:rFonts w:ascii="Times New Roman" w:hAnsi="Times New Roman"/>
                <w:b/>
                <w:bCs/>
              </w:rPr>
              <w:t>Определение параметров однофазной цепи переменного тока при последовательном соединении элементов.</w:t>
            </w:r>
          </w:p>
        </w:tc>
        <w:tc>
          <w:tcPr>
            <w:tcW w:w="414" w:type="pct"/>
            <w:vAlign w:val="center"/>
          </w:tcPr>
          <w:p w14:paraId="24D3CC37" w14:textId="77777777" w:rsidR="000D57D8" w:rsidRPr="005B72D4" w:rsidRDefault="000D57D8" w:rsidP="00B130F8">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6C4E2103" w14:textId="77777777" w:rsidR="000D57D8" w:rsidRPr="005B72D4" w:rsidRDefault="000D57D8" w:rsidP="00B130F8">
            <w:pPr>
              <w:suppressAutoHyphens/>
              <w:spacing w:after="0" w:line="240" w:lineRule="auto"/>
              <w:rPr>
                <w:rFonts w:ascii="Times New Roman" w:hAnsi="Times New Roman"/>
                <w:b/>
                <w:bCs/>
                <w:iCs/>
                <w:sz w:val="24"/>
                <w:szCs w:val="24"/>
              </w:rPr>
            </w:pPr>
          </w:p>
        </w:tc>
      </w:tr>
      <w:tr w:rsidR="000D57D8" w:rsidRPr="005B72D4" w14:paraId="195FF2D8" w14:textId="77777777" w:rsidTr="00B80E50">
        <w:tc>
          <w:tcPr>
            <w:tcW w:w="791" w:type="pct"/>
            <w:vMerge/>
          </w:tcPr>
          <w:p w14:paraId="40217447" w14:textId="77777777" w:rsidR="000D57D8" w:rsidRPr="00CC12BF" w:rsidRDefault="000D57D8" w:rsidP="00B130F8">
            <w:pPr>
              <w:suppressAutoHyphens/>
              <w:spacing w:after="0" w:line="240" w:lineRule="auto"/>
              <w:rPr>
                <w:rFonts w:ascii="Times New Roman" w:hAnsi="Times New Roman"/>
                <w:bCs/>
                <w:i/>
                <w:iCs/>
                <w:sz w:val="24"/>
                <w:szCs w:val="24"/>
              </w:rPr>
            </w:pPr>
          </w:p>
        </w:tc>
        <w:tc>
          <w:tcPr>
            <w:tcW w:w="3198" w:type="pct"/>
            <w:vAlign w:val="center"/>
          </w:tcPr>
          <w:p w14:paraId="5E768BAD" w14:textId="77777777" w:rsidR="000D57D8" w:rsidRPr="00CC12BF" w:rsidRDefault="000D57D8" w:rsidP="00B130F8">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04D95B6B" w14:textId="77777777" w:rsidR="000D57D8" w:rsidRPr="00CC12BF" w:rsidRDefault="000D57D8" w:rsidP="00B130F8">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414" w:type="pct"/>
            <w:vAlign w:val="center"/>
          </w:tcPr>
          <w:p w14:paraId="2194DD1B" w14:textId="77777777" w:rsidR="000D57D8" w:rsidRPr="005B72D4" w:rsidRDefault="000D57D8" w:rsidP="00B130F8">
            <w:pPr>
              <w:suppressAutoHyphens/>
              <w:spacing w:after="0" w:line="240" w:lineRule="auto"/>
              <w:ind w:firstLine="175"/>
              <w:rPr>
                <w:rFonts w:ascii="Times New Roman" w:hAnsi="Times New Roman"/>
                <w:iCs/>
                <w:sz w:val="24"/>
                <w:szCs w:val="24"/>
              </w:rPr>
            </w:pPr>
          </w:p>
        </w:tc>
        <w:tc>
          <w:tcPr>
            <w:tcW w:w="597" w:type="pct"/>
            <w:vMerge/>
            <w:vAlign w:val="center"/>
          </w:tcPr>
          <w:p w14:paraId="66F3285A" w14:textId="77777777" w:rsidR="000D57D8" w:rsidRPr="005B72D4" w:rsidRDefault="000D57D8" w:rsidP="00B130F8">
            <w:pPr>
              <w:suppressAutoHyphens/>
              <w:spacing w:after="0" w:line="240" w:lineRule="auto"/>
              <w:rPr>
                <w:rFonts w:ascii="Times New Roman" w:hAnsi="Times New Roman"/>
                <w:b/>
                <w:bCs/>
                <w:iCs/>
                <w:sz w:val="24"/>
                <w:szCs w:val="24"/>
              </w:rPr>
            </w:pPr>
          </w:p>
        </w:tc>
      </w:tr>
      <w:tr w:rsidR="000D57D8" w:rsidRPr="005B72D4" w14:paraId="0D69E760" w14:textId="77777777" w:rsidTr="00B80E50">
        <w:tc>
          <w:tcPr>
            <w:tcW w:w="791" w:type="pct"/>
            <w:vMerge w:val="restart"/>
          </w:tcPr>
          <w:p w14:paraId="10F3FC66" w14:textId="77777777" w:rsidR="000D57D8" w:rsidRPr="00995C26" w:rsidRDefault="00EA3782" w:rsidP="00B130F8">
            <w:pPr>
              <w:suppressAutoHyphens/>
              <w:spacing w:after="0" w:line="240" w:lineRule="auto"/>
              <w:rPr>
                <w:rFonts w:ascii="Times New Roman" w:hAnsi="Times New Roman"/>
                <w:b/>
                <w:bCs/>
                <w:i/>
                <w:iCs/>
                <w:sz w:val="24"/>
                <w:szCs w:val="24"/>
              </w:rPr>
            </w:pPr>
            <w:r w:rsidRPr="00EA3782">
              <w:rPr>
                <w:rFonts w:ascii="Times New Roman" w:hAnsi="Times New Roman"/>
                <w:b/>
                <w:bCs/>
                <w:i/>
                <w:iCs/>
                <w:sz w:val="24"/>
                <w:szCs w:val="24"/>
              </w:rPr>
              <w:t>Тема 3.3 Трехфазные цепи переменного тока</w:t>
            </w:r>
          </w:p>
        </w:tc>
        <w:tc>
          <w:tcPr>
            <w:tcW w:w="3198" w:type="pct"/>
            <w:vAlign w:val="center"/>
          </w:tcPr>
          <w:p w14:paraId="7B2683CF" w14:textId="77777777" w:rsidR="000D57D8" w:rsidRPr="00CC12BF" w:rsidRDefault="000D57D8" w:rsidP="00B130F8">
            <w:pPr>
              <w:suppressAutoHyphens/>
              <w:spacing w:after="0" w:line="240" w:lineRule="auto"/>
              <w:rPr>
                <w:rFonts w:ascii="Times New Roman" w:hAnsi="Times New Roman"/>
                <w:b/>
                <w:bCs/>
                <w:i/>
                <w:sz w:val="24"/>
                <w:szCs w:val="24"/>
              </w:rPr>
            </w:pPr>
            <w:r w:rsidRPr="005B72D4">
              <w:rPr>
                <w:rFonts w:ascii="Times New Roman" w:hAnsi="Times New Roman"/>
                <w:b/>
                <w:bCs/>
                <w:sz w:val="24"/>
                <w:szCs w:val="24"/>
              </w:rPr>
              <w:t>Содержание учебного материала</w:t>
            </w:r>
          </w:p>
        </w:tc>
        <w:tc>
          <w:tcPr>
            <w:tcW w:w="414" w:type="pct"/>
            <w:vMerge w:val="restart"/>
            <w:vAlign w:val="center"/>
          </w:tcPr>
          <w:p w14:paraId="0F9B833B" w14:textId="77777777" w:rsidR="000D57D8" w:rsidRPr="005B72D4" w:rsidRDefault="00ED3A91" w:rsidP="00B130F8">
            <w:pPr>
              <w:suppressAutoHyphens/>
              <w:ind w:firstLine="175"/>
              <w:jc w:val="center"/>
              <w:rPr>
                <w:rFonts w:ascii="Times New Roman" w:hAnsi="Times New Roman"/>
                <w:iCs/>
                <w:sz w:val="24"/>
                <w:szCs w:val="24"/>
              </w:rPr>
            </w:pPr>
            <w:r>
              <w:rPr>
                <w:rFonts w:ascii="Times New Roman" w:hAnsi="Times New Roman"/>
                <w:b/>
                <w:i/>
                <w:iCs/>
                <w:sz w:val="24"/>
                <w:szCs w:val="24"/>
              </w:rPr>
              <w:t>8</w:t>
            </w:r>
          </w:p>
        </w:tc>
        <w:tc>
          <w:tcPr>
            <w:tcW w:w="597" w:type="pct"/>
            <w:vMerge w:val="restart"/>
            <w:vAlign w:val="center"/>
          </w:tcPr>
          <w:p w14:paraId="5C06189E" w14:textId="77777777" w:rsidR="000D57D8" w:rsidRDefault="000D57D8" w:rsidP="0053501C">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w:t>
            </w:r>
          </w:p>
          <w:p w14:paraId="70EB495A" w14:textId="77EE5765" w:rsidR="009E6EF9" w:rsidRPr="005B72D4" w:rsidRDefault="009E6EF9" w:rsidP="0053501C">
            <w:pPr>
              <w:suppressAutoHyphens/>
              <w:spacing w:after="0" w:line="240" w:lineRule="auto"/>
              <w:rPr>
                <w:rFonts w:ascii="Times New Roman" w:hAnsi="Times New Roman"/>
                <w:b/>
                <w:bCs/>
                <w:iCs/>
                <w:sz w:val="24"/>
                <w:szCs w:val="24"/>
              </w:rPr>
            </w:pPr>
          </w:p>
        </w:tc>
      </w:tr>
      <w:tr w:rsidR="000D57D8" w:rsidRPr="005B72D4" w14:paraId="3B70F16D" w14:textId="77777777" w:rsidTr="00B80E50">
        <w:tc>
          <w:tcPr>
            <w:tcW w:w="791" w:type="pct"/>
            <w:vMerge/>
          </w:tcPr>
          <w:p w14:paraId="32DE1415" w14:textId="77777777" w:rsidR="000D57D8" w:rsidRPr="00CC12BF" w:rsidRDefault="000D57D8" w:rsidP="00B130F8">
            <w:pPr>
              <w:suppressAutoHyphens/>
              <w:spacing w:after="0" w:line="240" w:lineRule="auto"/>
              <w:rPr>
                <w:rFonts w:ascii="Times New Roman" w:hAnsi="Times New Roman"/>
                <w:bCs/>
                <w:i/>
                <w:iCs/>
                <w:sz w:val="24"/>
                <w:szCs w:val="24"/>
              </w:rPr>
            </w:pPr>
          </w:p>
        </w:tc>
        <w:tc>
          <w:tcPr>
            <w:tcW w:w="3198" w:type="pct"/>
            <w:vAlign w:val="center"/>
          </w:tcPr>
          <w:p w14:paraId="0CB54B0A" w14:textId="77777777" w:rsidR="000D57D8" w:rsidRPr="00EA3782" w:rsidRDefault="00EA3782" w:rsidP="00B130F8">
            <w:pPr>
              <w:suppressAutoHyphens/>
              <w:spacing w:after="0" w:line="240" w:lineRule="auto"/>
              <w:jc w:val="both"/>
              <w:rPr>
                <w:rFonts w:ascii="Times New Roman" w:hAnsi="Times New Roman"/>
                <w:bCs/>
                <w:sz w:val="24"/>
                <w:szCs w:val="24"/>
              </w:rPr>
            </w:pPr>
            <w:r w:rsidRPr="00EA3782">
              <w:rPr>
                <w:rFonts w:ascii="Times New Roman" w:hAnsi="Times New Roman"/>
                <w:bCs/>
                <w:sz w:val="24"/>
                <w:szCs w:val="24"/>
              </w:rPr>
              <w:t xml:space="preserve">Трехфазные системы. Получение трехфазной ЭДС. Симметричная нагрузка в трехфазной цепи при соединении обмоток генератора и фаз приемника звездой и треугольником. Несимметричная нагрузка в трехфазной цепи при соединении фаз приемника звездой и </w:t>
            </w:r>
            <w:r w:rsidRPr="00EA3782">
              <w:rPr>
                <w:rFonts w:ascii="Times New Roman" w:hAnsi="Times New Roman"/>
                <w:bCs/>
                <w:sz w:val="24"/>
                <w:szCs w:val="24"/>
              </w:rPr>
              <w:lastRenderedPageBreak/>
              <w:t>треугольником. Расчет трехфазных цепей.</w:t>
            </w:r>
          </w:p>
        </w:tc>
        <w:tc>
          <w:tcPr>
            <w:tcW w:w="414" w:type="pct"/>
            <w:vMerge/>
            <w:vAlign w:val="center"/>
          </w:tcPr>
          <w:p w14:paraId="220C7735" w14:textId="77777777" w:rsidR="000D57D8" w:rsidRPr="00995C26" w:rsidRDefault="000D57D8" w:rsidP="00B130F8">
            <w:pPr>
              <w:suppressAutoHyphens/>
              <w:spacing w:after="0" w:line="240" w:lineRule="auto"/>
              <w:ind w:firstLine="175"/>
              <w:jc w:val="center"/>
              <w:rPr>
                <w:rFonts w:ascii="Times New Roman" w:hAnsi="Times New Roman"/>
                <w:b/>
                <w:i/>
                <w:iCs/>
                <w:sz w:val="24"/>
                <w:szCs w:val="24"/>
              </w:rPr>
            </w:pPr>
          </w:p>
        </w:tc>
        <w:tc>
          <w:tcPr>
            <w:tcW w:w="597" w:type="pct"/>
            <w:vMerge/>
            <w:vAlign w:val="center"/>
          </w:tcPr>
          <w:p w14:paraId="5345E50C" w14:textId="77777777" w:rsidR="000D57D8" w:rsidRPr="005B72D4" w:rsidRDefault="000D57D8" w:rsidP="00B130F8">
            <w:pPr>
              <w:suppressAutoHyphens/>
              <w:spacing w:after="0" w:line="240" w:lineRule="auto"/>
              <w:rPr>
                <w:rFonts w:ascii="Times New Roman" w:hAnsi="Times New Roman"/>
                <w:b/>
                <w:bCs/>
                <w:iCs/>
                <w:sz w:val="24"/>
                <w:szCs w:val="24"/>
              </w:rPr>
            </w:pPr>
          </w:p>
        </w:tc>
      </w:tr>
      <w:tr w:rsidR="00EA3782" w:rsidRPr="005B72D4" w14:paraId="649C8683" w14:textId="77777777" w:rsidTr="00B80E50">
        <w:tc>
          <w:tcPr>
            <w:tcW w:w="791" w:type="pct"/>
            <w:vMerge/>
          </w:tcPr>
          <w:p w14:paraId="76EAA3EF" w14:textId="77777777" w:rsidR="00EA3782" w:rsidRPr="00CC12BF" w:rsidRDefault="00EA3782" w:rsidP="00B130F8">
            <w:pPr>
              <w:suppressAutoHyphens/>
              <w:spacing w:after="0" w:line="240" w:lineRule="auto"/>
              <w:rPr>
                <w:rFonts w:ascii="Times New Roman" w:hAnsi="Times New Roman"/>
                <w:bCs/>
                <w:i/>
                <w:iCs/>
                <w:sz w:val="24"/>
                <w:szCs w:val="24"/>
              </w:rPr>
            </w:pPr>
          </w:p>
        </w:tc>
        <w:tc>
          <w:tcPr>
            <w:tcW w:w="3198" w:type="pct"/>
          </w:tcPr>
          <w:p w14:paraId="229FF0A7" w14:textId="77777777" w:rsidR="00EA3782" w:rsidRPr="005B72D4" w:rsidRDefault="006053B0" w:rsidP="00B1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D951F3">
              <w:rPr>
                <w:rFonts w:ascii="Times New Roman" w:hAnsi="Times New Roman"/>
                <w:b/>
                <w:bCs/>
              </w:rPr>
              <w:t>В том числе практических занятий и лабораторных работ</w:t>
            </w:r>
          </w:p>
        </w:tc>
        <w:tc>
          <w:tcPr>
            <w:tcW w:w="414" w:type="pct"/>
            <w:vAlign w:val="center"/>
          </w:tcPr>
          <w:p w14:paraId="6CDFEEA3" w14:textId="77777777" w:rsidR="00EA3782" w:rsidRPr="00533A41" w:rsidRDefault="00EA3782" w:rsidP="00B130F8">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w:t>
            </w:r>
          </w:p>
        </w:tc>
        <w:tc>
          <w:tcPr>
            <w:tcW w:w="597" w:type="pct"/>
            <w:vMerge/>
            <w:vAlign w:val="center"/>
          </w:tcPr>
          <w:p w14:paraId="65D2D75A" w14:textId="77777777" w:rsidR="00EA3782" w:rsidRPr="005B72D4" w:rsidRDefault="00EA3782" w:rsidP="00B130F8">
            <w:pPr>
              <w:suppressAutoHyphens/>
              <w:spacing w:after="0" w:line="240" w:lineRule="auto"/>
              <w:rPr>
                <w:rFonts w:ascii="Times New Roman" w:hAnsi="Times New Roman"/>
                <w:b/>
                <w:bCs/>
                <w:iCs/>
                <w:sz w:val="24"/>
                <w:szCs w:val="24"/>
              </w:rPr>
            </w:pPr>
          </w:p>
        </w:tc>
      </w:tr>
      <w:tr w:rsidR="00EA3782" w:rsidRPr="005B72D4" w14:paraId="0988DAA5" w14:textId="77777777" w:rsidTr="00B80E50">
        <w:tc>
          <w:tcPr>
            <w:tcW w:w="791" w:type="pct"/>
            <w:vMerge/>
          </w:tcPr>
          <w:p w14:paraId="63E1423A" w14:textId="77777777" w:rsidR="00EA3782" w:rsidRPr="00CC12BF" w:rsidRDefault="00EA3782" w:rsidP="00B130F8">
            <w:pPr>
              <w:suppressAutoHyphens/>
              <w:spacing w:after="0" w:line="240" w:lineRule="auto"/>
              <w:rPr>
                <w:rFonts w:ascii="Times New Roman" w:hAnsi="Times New Roman"/>
                <w:bCs/>
                <w:i/>
                <w:iCs/>
                <w:sz w:val="24"/>
                <w:szCs w:val="24"/>
              </w:rPr>
            </w:pPr>
          </w:p>
        </w:tc>
        <w:tc>
          <w:tcPr>
            <w:tcW w:w="3198" w:type="pct"/>
          </w:tcPr>
          <w:p w14:paraId="53B6A7D3" w14:textId="77777777" w:rsidR="00EA3782" w:rsidRPr="005B72D4" w:rsidRDefault="00EA3782" w:rsidP="00B1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7F6EF9">
              <w:rPr>
                <w:rFonts w:ascii="Times New Roman" w:hAnsi="Times New Roman"/>
              </w:rPr>
              <w:t>Практическое заняти</w:t>
            </w:r>
            <w:r>
              <w:rPr>
                <w:rFonts w:ascii="Times New Roman" w:hAnsi="Times New Roman"/>
              </w:rPr>
              <w:t>е</w:t>
            </w:r>
            <w:r>
              <w:rPr>
                <w:rFonts w:ascii="Times New Roman" w:hAnsi="Times New Roman"/>
                <w:b/>
              </w:rPr>
              <w:t xml:space="preserve"> </w:t>
            </w:r>
            <w:r w:rsidRPr="00EA3782">
              <w:rPr>
                <w:rFonts w:ascii="Times New Roman" w:hAnsi="Times New Roman"/>
                <w:b/>
                <w:bCs/>
              </w:rPr>
              <w:t>Трехфазная цепь, соединенная по схеме «звезда» с нулевым проводом.</w:t>
            </w:r>
          </w:p>
        </w:tc>
        <w:tc>
          <w:tcPr>
            <w:tcW w:w="414" w:type="pct"/>
            <w:vAlign w:val="center"/>
          </w:tcPr>
          <w:p w14:paraId="2151340D" w14:textId="77777777" w:rsidR="00EA3782" w:rsidRPr="005B72D4" w:rsidRDefault="00EA3782" w:rsidP="00B130F8">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4346ADDD" w14:textId="77777777" w:rsidR="00EA3782" w:rsidRPr="005B72D4" w:rsidRDefault="00EA3782" w:rsidP="00B130F8">
            <w:pPr>
              <w:suppressAutoHyphens/>
              <w:spacing w:after="0" w:line="240" w:lineRule="auto"/>
              <w:rPr>
                <w:rFonts w:ascii="Times New Roman" w:hAnsi="Times New Roman"/>
                <w:b/>
                <w:bCs/>
                <w:iCs/>
                <w:sz w:val="24"/>
                <w:szCs w:val="24"/>
              </w:rPr>
            </w:pPr>
          </w:p>
        </w:tc>
      </w:tr>
      <w:tr w:rsidR="00EA3782" w:rsidRPr="005B72D4" w14:paraId="7904C80F" w14:textId="77777777" w:rsidTr="00B80E50">
        <w:tc>
          <w:tcPr>
            <w:tcW w:w="791" w:type="pct"/>
            <w:vMerge/>
          </w:tcPr>
          <w:p w14:paraId="623899DF" w14:textId="77777777" w:rsidR="00EA3782" w:rsidRPr="00CC12BF" w:rsidRDefault="00EA3782" w:rsidP="00B130F8">
            <w:pPr>
              <w:suppressAutoHyphens/>
              <w:spacing w:after="0" w:line="240" w:lineRule="auto"/>
              <w:rPr>
                <w:rFonts w:ascii="Times New Roman" w:hAnsi="Times New Roman"/>
                <w:bCs/>
                <w:i/>
                <w:iCs/>
                <w:sz w:val="24"/>
                <w:szCs w:val="24"/>
              </w:rPr>
            </w:pPr>
          </w:p>
        </w:tc>
        <w:tc>
          <w:tcPr>
            <w:tcW w:w="3198" w:type="pct"/>
            <w:vAlign w:val="center"/>
          </w:tcPr>
          <w:p w14:paraId="3073E71D" w14:textId="77777777" w:rsidR="00EA3782" w:rsidRPr="00CC12BF" w:rsidRDefault="00EA3782" w:rsidP="00B130F8">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69761AF9" w14:textId="77777777" w:rsidR="00EA3782" w:rsidRPr="00CC12BF" w:rsidRDefault="00EA3782" w:rsidP="00B130F8">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414" w:type="pct"/>
            <w:vAlign w:val="center"/>
          </w:tcPr>
          <w:p w14:paraId="72F5C1AF" w14:textId="77777777" w:rsidR="00EA3782" w:rsidRPr="005B72D4" w:rsidRDefault="00EA3782" w:rsidP="00B130F8">
            <w:pPr>
              <w:suppressAutoHyphens/>
              <w:spacing w:after="0" w:line="240" w:lineRule="auto"/>
              <w:ind w:firstLine="175"/>
              <w:rPr>
                <w:rFonts w:ascii="Times New Roman" w:hAnsi="Times New Roman"/>
                <w:iCs/>
                <w:sz w:val="24"/>
                <w:szCs w:val="24"/>
              </w:rPr>
            </w:pPr>
          </w:p>
        </w:tc>
        <w:tc>
          <w:tcPr>
            <w:tcW w:w="597" w:type="pct"/>
            <w:vMerge/>
            <w:vAlign w:val="center"/>
          </w:tcPr>
          <w:p w14:paraId="591440BF" w14:textId="77777777" w:rsidR="00EA3782" w:rsidRPr="005B72D4" w:rsidRDefault="00EA3782" w:rsidP="00B130F8">
            <w:pPr>
              <w:suppressAutoHyphens/>
              <w:spacing w:after="0" w:line="240" w:lineRule="auto"/>
              <w:rPr>
                <w:rFonts w:ascii="Times New Roman" w:hAnsi="Times New Roman"/>
                <w:b/>
                <w:bCs/>
                <w:iCs/>
                <w:sz w:val="24"/>
                <w:szCs w:val="24"/>
              </w:rPr>
            </w:pPr>
          </w:p>
        </w:tc>
      </w:tr>
      <w:tr w:rsidR="00B130F8" w:rsidRPr="005B72D4" w14:paraId="285C7043" w14:textId="77777777" w:rsidTr="00B80E50">
        <w:tc>
          <w:tcPr>
            <w:tcW w:w="3989" w:type="pct"/>
            <w:gridSpan w:val="2"/>
          </w:tcPr>
          <w:p w14:paraId="477BDE23" w14:textId="77777777" w:rsidR="00B130F8" w:rsidRPr="00B130F8" w:rsidRDefault="00B130F8" w:rsidP="00B130F8">
            <w:pPr>
              <w:suppressAutoHyphens/>
              <w:spacing w:after="0" w:line="240" w:lineRule="auto"/>
              <w:rPr>
                <w:rFonts w:ascii="Times New Roman" w:hAnsi="Times New Roman"/>
                <w:b/>
                <w:bCs/>
                <w:sz w:val="24"/>
                <w:szCs w:val="24"/>
              </w:rPr>
            </w:pPr>
            <w:r w:rsidRPr="00B130F8">
              <w:rPr>
                <w:rFonts w:ascii="Times New Roman" w:hAnsi="Times New Roman"/>
                <w:b/>
                <w:bCs/>
                <w:sz w:val="24"/>
                <w:szCs w:val="24"/>
              </w:rPr>
              <w:t>Раздел 4. Электроника</w:t>
            </w:r>
          </w:p>
        </w:tc>
        <w:tc>
          <w:tcPr>
            <w:tcW w:w="414" w:type="pct"/>
            <w:vAlign w:val="center"/>
          </w:tcPr>
          <w:p w14:paraId="7605B3C3" w14:textId="77777777" w:rsidR="00B130F8" w:rsidRPr="00ED3A91" w:rsidRDefault="00ED3A91" w:rsidP="00ED3A91">
            <w:pPr>
              <w:suppressAutoHyphens/>
              <w:spacing w:after="0" w:line="240" w:lineRule="auto"/>
              <w:ind w:firstLine="175"/>
              <w:jc w:val="center"/>
              <w:rPr>
                <w:rFonts w:ascii="Times New Roman" w:hAnsi="Times New Roman"/>
                <w:b/>
                <w:i/>
                <w:iCs/>
                <w:sz w:val="24"/>
                <w:szCs w:val="24"/>
              </w:rPr>
            </w:pPr>
            <w:r>
              <w:rPr>
                <w:rFonts w:ascii="Times New Roman" w:hAnsi="Times New Roman"/>
                <w:b/>
                <w:i/>
                <w:iCs/>
                <w:sz w:val="24"/>
                <w:szCs w:val="24"/>
              </w:rPr>
              <w:t>4</w:t>
            </w:r>
          </w:p>
        </w:tc>
        <w:tc>
          <w:tcPr>
            <w:tcW w:w="597" w:type="pct"/>
            <w:vAlign w:val="center"/>
          </w:tcPr>
          <w:p w14:paraId="53CE31E1" w14:textId="77777777" w:rsidR="00B130F8" w:rsidRPr="005B72D4" w:rsidRDefault="00B130F8" w:rsidP="00B130F8">
            <w:pPr>
              <w:suppressAutoHyphens/>
              <w:spacing w:after="0" w:line="240" w:lineRule="auto"/>
              <w:rPr>
                <w:rFonts w:ascii="Times New Roman" w:hAnsi="Times New Roman"/>
                <w:b/>
                <w:bCs/>
                <w:iCs/>
                <w:sz w:val="24"/>
                <w:szCs w:val="24"/>
              </w:rPr>
            </w:pPr>
          </w:p>
        </w:tc>
      </w:tr>
      <w:tr w:rsidR="00EA3782" w:rsidRPr="005B72D4" w14:paraId="61C7DCC4" w14:textId="77777777" w:rsidTr="00B80E50">
        <w:tc>
          <w:tcPr>
            <w:tcW w:w="791" w:type="pct"/>
            <w:vMerge w:val="restart"/>
          </w:tcPr>
          <w:p w14:paraId="7D4B86EA" w14:textId="77777777" w:rsidR="00B130F8" w:rsidRPr="00B130F8" w:rsidRDefault="00B130F8" w:rsidP="00B130F8">
            <w:pPr>
              <w:suppressAutoHyphens/>
              <w:spacing w:after="0" w:line="240" w:lineRule="auto"/>
              <w:rPr>
                <w:rFonts w:ascii="Times New Roman" w:hAnsi="Times New Roman"/>
                <w:b/>
                <w:bCs/>
                <w:i/>
                <w:iCs/>
                <w:sz w:val="24"/>
                <w:szCs w:val="24"/>
              </w:rPr>
            </w:pPr>
            <w:r w:rsidRPr="00B130F8">
              <w:rPr>
                <w:rFonts w:ascii="Times New Roman" w:hAnsi="Times New Roman"/>
                <w:b/>
                <w:bCs/>
                <w:i/>
                <w:iCs/>
                <w:sz w:val="24"/>
                <w:szCs w:val="24"/>
              </w:rPr>
              <w:t xml:space="preserve">Тема 4.1 </w:t>
            </w:r>
          </w:p>
          <w:p w14:paraId="5583B146" w14:textId="77777777" w:rsidR="00EA3782" w:rsidRPr="00CC12BF" w:rsidRDefault="00B130F8" w:rsidP="00B130F8">
            <w:pPr>
              <w:suppressAutoHyphens/>
              <w:spacing w:after="0" w:line="240" w:lineRule="auto"/>
              <w:rPr>
                <w:rFonts w:ascii="Times New Roman" w:hAnsi="Times New Roman"/>
                <w:bCs/>
                <w:i/>
                <w:iCs/>
                <w:sz w:val="24"/>
                <w:szCs w:val="24"/>
              </w:rPr>
            </w:pPr>
            <w:r w:rsidRPr="00B130F8">
              <w:rPr>
                <w:rFonts w:ascii="Times New Roman" w:hAnsi="Times New Roman"/>
                <w:b/>
                <w:bCs/>
                <w:i/>
                <w:iCs/>
                <w:sz w:val="24"/>
                <w:szCs w:val="24"/>
              </w:rPr>
              <w:t xml:space="preserve">Полупроводниковые приборы </w:t>
            </w:r>
          </w:p>
        </w:tc>
        <w:tc>
          <w:tcPr>
            <w:tcW w:w="3198" w:type="pct"/>
            <w:vAlign w:val="center"/>
          </w:tcPr>
          <w:p w14:paraId="3834A46B" w14:textId="77777777" w:rsidR="00EA3782" w:rsidRPr="00CC12BF" w:rsidRDefault="00EA3782" w:rsidP="00B130F8">
            <w:pPr>
              <w:suppressAutoHyphens/>
              <w:spacing w:after="0" w:line="240" w:lineRule="auto"/>
              <w:rPr>
                <w:rFonts w:ascii="Times New Roman" w:hAnsi="Times New Roman"/>
                <w:b/>
                <w:bCs/>
                <w:i/>
                <w:sz w:val="24"/>
                <w:szCs w:val="24"/>
              </w:rPr>
            </w:pPr>
            <w:r w:rsidRPr="005B72D4">
              <w:rPr>
                <w:rFonts w:ascii="Times New Roman" w:hAnsi="Times New Roman"/>
                <w:b/>
                <w:bCs/>
                <w:sz w:val="24"/>
                <w:szCs w:val="24"/>
              </w:rPr>
              <w:t>Содержание учебного материала</w:t>
            </w:r>
          </w:p>
        </w:tc>
        <w:tc>
          <w:tcPr>
            <w:tcW w:w="414" w:type="pct"/>
            <w:vMerge w:val="restart"/>
            <w:vAlign w:val="center"/>
          </w:tcPr>
          <w:p w14:paraId="56947C7B" w14:textId="77777777" w:rsidR="00EA3782" w:rsidRPr="005B72D4" w:rsidRDefault="00EA3782" w:rsidP="00B130F8">
            <w:pPr>
              <w:suppressAutoHyphens/>
              <w:ind w:firstLine="175"/>
              <w:jc w:val="center"/>
              <w:rPr>
                <w:rFonts w:ascii="Times New Roman" w:hAnsi="Times New Roman"/>
                <w:iCs/>
                <w:sz w:val="24"/>
                <w:szCs w:val="24"/>
              </w:rPr>
            </w:pPr>
            <w:r>
              <w:rPr>
                <w:rFonts w:ascii="Times New Roman" w:hAnsi="Times New Roman"/>
                <w:b/>
                <w:i/>
                <w:iCs/>
                <w:sz w:val="24"/>
                <w:szCs w:val="24"/>
              </w:rPr>
              <w:t>4</w:t>
            </w:r>
          </w:p>
        </w:tc>
        <w:tc>
          <w:tcPr>
            <w:tcW w:w="597" w:type="pct"/>
            <w:vMerge w:val="restart"/>
            <w:vAlign w:val="center"/>
          </w:tcPr>
          <w:p w14:paraId="19784BD5" w14:textId="77777777" w:rsidR="00EA3782" w:rsidRDefault="00EA3782" w:rsidP="0053501C">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w:t>
            </w:r>
          </w:p>
          <w:p w14:paraId="3701F95B" w14:textId="353CC8C1" w:rsidR="009E6EF9" w:rsidRPr="005B72D4" w:rsidRDefault="009E6EF9" w:rsidP="0053501C">
            <w:pPr>
              <w:suppressAutoHyphens/>
              <w:spacing w:after="0" w:line="240" w:lineRule="auto"/>
              <w:rPr>
                <w:rFonts w:ascii="Times New Roman" w:hAnsi="Times New Roman"/>
                <w:b/>
                <w:bCs/>
                <w:iCs/>
                <w:sz w:val="24"/>
                <w:szCs w:val="24"/>
              </w:rPr>
            </w:pPr>
          </w:p>
        </w:tc>
      </w:tr>
      <w:tr w:rsidR="00EA3782" w:rsidRPr="005B72D4" w14:paraId="48CA1B65" w14:textId="77777777" w:rsidTr="00B80E50">
        <w:tc>
          <w:tcPr>
            <w:tcW w:w="791" w:type="pct"/>
            <w:vMerge/>
          </w:tcPr>
          <w:p w14:paraId="4B6D3AB2" w14:textId="77777777" w:rsidR="00EA3782" w:rsidRPr="00CC12BF" w:rsidRDefault="00EA3782" w:rsidP="00B130F8">
            <w:pPr>
              <w:suppressAutoHyphens/>
              <w:spacing w:after="0" w:line="240" w:lineRule="auto"/>
              <w:rPr>
                <w:rFonts w:ascii="Times New Roman" w:hAnsi="Times New Roman"/>
                <w:bCs/>
                <w:i/>
                <w:iCs/>
                <w:sz w:val="24"/>
                <w:szCs w:val="24"/>
              </w:rPr>
            </w:pPr>
          </w:p>
        </w:tc>
        <w:tc>
          <w:tcPr>
            <w:tcW w:w="3198" w:type="pct"/>
            <w:vAlign w:val="center"/>
          </w:tcPr>
          <w:p w14:paraId="3871A34B" w14:textId="77777777" w:rsidR="00EA3782" w:rsidRPr="00B130F8" w:rsidRDefault="00B130F8" w:rsidP="00B130F8">
            <w:pPr>
              <w:suppressAutoHyphens/>
              <w:spacing w:after="0" w:line="240" w:lineRule="auto"/>
              <w:jc w:val="both"/>
              <w:rPr>
                <w:rFonts w:ascii="Times New Roman" w:hAnsi="Times New Roman"/>
                <w:bCs/>
                <w:sz w:val="24"/>
                <w:szCs w:val="24"/>
              </w:rPr>
            </w:pPr>
            <w:r w:rsidRPr="00B130F8">
              <w:rPr>
                <w:rFonts w:ascii="Times New Roman" w:hAnsi="Times New Roman"/>
                <w:bCs/>
                <w:sz w:val="24"/>
                <w:szCs w:val="24"/>
              </w:rPr>
              <w:t>Полупроводниковые материалы, p- n переход. Диод. Транзистор. В-А характеристика. Схемы соединения транзисторов. Характеристики транзисторов</w:t>
            </w:r>
          </w:p>
        </w:tc>
        <w:tc>
          <w:tcPr>
            <w:tcW w:w="414" w:type="pct"/>
            <w:vMerge/>
            <w:vAlign w:val="center"/>
          </w:tcPr>
          <w:p w14:paraId="7A924BE9" w14:textId="77777777" w:rsidR="00EA3782" w:rsidRPr="00022090" w:rsidRDefault="00EA3782" w:rsidP="00B130F8">
            <w:pPr>
              <w:suppressAutoHyphens/>
              <w:spacing w:after="0" w:line="240" w:lineRule="auto"/>
              <w:ind w:firstLine="175"/>
              <w:jc w:val="center"/>
              <w:rPr>
                <w:rFonts w:ascii="Times New Roman" w:hAnsi="Times New Roman"/>
                <w:b/>
                <w:i/>
                <w:iCs/>
                <w:sz w:val="24"/>
                <w:szCs w:val="24"/>
              </w:rPr>
            </w:pPr>
          </w:p>
        </w:tc>
        <w:tc>
          <w:tcPr>
            <w:tcW w:w="597" w:type="pct"/>
            <w:vMerge/>
            <w:vAlign w:val="center"/>
          </w:tcPr>
          <w:p w14:paraId="5977176A" w14:textId="77777777" w:rsidR="00EA3782" w:rsidRPr="005B72D4" w:rsidRDefault="00EA3782" w:rsidP="00B130F8">
            <w:pPr>
              <w:suppressAutoHyphens/>
              <w:spacing w:after="0" w:line="240" w:lineRule="auto"/>
              <w:rPr>
                <w:rFonts w:ascii="Times New Roman" w:hAnsi="Times New Roman"/>
                <w:b/>
                <w:bCs/>
                <w:iCs/>
                <w:sz w:val="24"/>
                <w:szCs w:val="24"/>
              </w:rPr>
            </w:pPr>
          </w:p>
        </w:tc>
      </w:tr>
      <w:tr w:rsidR="00B130F8" w:rsidRPr="005B72D4" w14:paraId="66A90B58" w14:textId="77777777" w:rsidTr="00B80E50">
        <w:tc>
          <w:tcPr>
            <w:tcW w:w="791" w:type="pct"/>
            <w:vMerge/>
          </w:tcPr>
          <w:p w14:paraId="0C89BC06" w14:textId="77777777" w:rsidR="00B130F8" w:rsidRPr="00CC12BF" w:rsidRDefault="00B130F8" w:rsidP="00B130F8">
            <w:pPr>
              <w:suppressAutoHyphens/>
              <w:spacing w:after="0" w:line="240" w:lineRule="auto"/>
              <w:rPr>
                <w:rFonts w:ascii="Times New Roman" w:hAnsi="Times New Roman"/>
                <w:bCs/>
                <w:i/>
                <w:iCs/>
                <w:sz w:val="24"/>
                <w:szCs w:val="24"/>
              </w:rPr>
            </w:pPr>
          </w:p>
        </w:tc>
        <w:tc>
          <w:tcPr>
            <w:tcW w:w="3198" w:type="pct"/>
          </w:tcPr>
          <w:p w14:paraId="1AFEECDA" w14:textId="77777777" w:rsidR="00B130F8" w:rsidRPr="005B72D4" w:rsidRDefault="006053B0" w:rsidP="00B1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D951F3">
              <w:rPr>
                <w:rFonts w:ascii="Times New Roman" w:hAnsi="Times New Roman"/>
                <w:b/>
                <w:bCs/>
              </w:rPr>
              <w:t>В том числе практических занятий и лабораторных работ</w:t>
            </w:r>
          </w:p>
        </w:tc>
        <w:tc>
          <w:tcPr>
            <w:tcW w:w="414" w:type="pct"/>
            <w:vAlign w:val="center"/>
          </w:tcPr>
          <w:p w14:paraId="40D1234A" w14:textId="77777777" w:rsidR="00B130F8" w:rsidRPr="00533A41" w:rsidRDefault="00B130F8" w:rsidP="00B130F8">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w:t>
            </w:r>
          </w:p>
        </w:tc>
        <w:tc>
          <w:tcPr>
            <w:tcW w:w="597" w:type="pct"/>
            <w:vMerge/>
            <w:vAlign w:val="center"/>
          </w:tcPr>
          <w:p w14:paraId="32439B49" w14:textId="77777777" w:rsidR="00B130F8" w:rsidRPr="005B72D4" w:rsidRDefault="00B130F8" w:rsidP="00B130F8">
            <w:pPr>
              <w:suppressAutoHyphens/>
              <w:spacing w:after="0" w:line="240" w:lineRule="auto"/>
              <w:rPr>
                <w:rFonts w:ascii="Times New Roman" w:hAnsi="Times New Roman"/>
                <w:b/>
                <w:bCs/>
                <w:iCs/>
                <w:sz w:val="24"/>
                <w:szCs w:val="24"/>
              </w:rPr>
            </w:pPr>
          </w:p>
        </w:tc>
      </w:tr>
      <w:tr w:rsidR="00B130F8" w:rsidRPr="005B72D4" w14:paraId="28ECD353" w14:textId="77777777" w:rsidTr="00B80E50">
        <w:tc>
          <w:tcPr>
            <w:tcW w:w="791" w:type="pct"/>
            <w:vMerge/>
          </w:tcPr>
          <w:p w14:paraId="7E252846" w14:textId="77777777" w:rsidR="00B130F8" w:rsidRPr="00CC12BF" w:rsidRDefault="00B130F8" w:rsidP="00B130F8">
            <w:pPr>
              <w:suppressAutoHyphens/>
              <w:spacing w:after="0" w:line="240" w:lineRule="auto"/>
              <w:rPr>
                <w:rFonts w:ascii="Times New Roman" w:hAnsi="Times New Roman"/>
                <w:bCs/>
                <w:i/>
                <w:iCs/>
                <w:sz w:val="24"/>
                <w:szCs w:val="24"/>
              </w:rPr>
            </w:pPr>
          </w:p>
        </w:tc>
        <w:tc>
          <w:tcPr>
            <w:tcW w:w="3198" w:type="pct"/>
          </w:tcPr>
          <w:p w14:paraId="7287088D" w14:textId="77777777" w:rsidR="00B130F8" w:rsidRPr="005B72D4" w:rsidRDefault="00B130F8" w:rsidP="00B1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7F6EF9">
              <w:rPr>
                <w:rFonts w:ascii="Times New Roman" w:hAnsi="Times New Roman"/>
              </w:rPr>
              <w:t>Практическое заняти</w:t>
            </w:r>
            <w:r>
              <w:rPr>
                <w:rFonts w:ascii="Times New Roman" w:hAnsi="Times New Roman"/>
              </w:rPr>
              <w:t>е</w:t>
            </w:r>
            <w:r>
              <w:rPr>
                <w:rFonts w:ascii="Times New Roman" w:hAnsi="Times New Roman"/>
                <w:b/>
              </w:rPr>
              <w:t xml:space="preserve"> </w:t>
            </w:r>
            <w:r w:rsidRPr="00B130F8">
              <w:rPr>
                <w:rFonts w:ascii="Times New Roman" w:hAnsi="Times New Roman"/>
                <w:b/>
                <w:bCs/>
              </w:rPr>
              <w:t>Определение параметров диода по В – А характеристике.</w:t>
            </w:r>
          </w:p>
        </w:tc>
        <w:tc>
          <w:tcPr>
            <w:tcW w:w="414" w:type="pct"/>
            <w:vAlign w:val="center"/>
          </w:tcPr>
          <w:p w14:paraId="416004A1" w14:textId="77777777" w:rsidR="00B130F8" w:rsidRPr="005B72D4" w:rsidRDefault="00B130F8" w:rsidP="00B130F8">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97" w:type="pct"/>
            <w:vMerge/>
            <w:vAlign w:val="center"/>
          </w:tcPr>
          <w:p w14:paraId="1B9E74A0" w14:textId="77777777" w:rsidR="00B130F8" w:rsidRPr="005B72D4" w:rsidRDefault="00B130F8" w:rsidP="00B130F8">
            <w:pPr>
              <w:suppressAutoHyphens/>
              <w:spacing w:after="0" w:line="240" w:lineRule="auto"/>
              <w:rPr>
                <w:rFonts w:ascii="Times New Roman" w:hAnsi="Times New Roman"/>
                <w:b/>
                <w:bCs/>
                <w:iCs/>
                <w:sz w:val="24"/>
                <w:szCs w:val="24"/>
              </w:rPr>
            </w:pPr>
          </w:p>
        </w:tc>
      </w:tr>
      <w:tr w:rsidR="00B130F8" w:rsidRPr="005B72D4" w14:paraId="4125A394" w14:textId="77777777" w:rsidTr="00B80E50">
        <w:tc>
          <w:tcPr>
            <w:tcW w:w="791" w:type="pct"/>
            <w:vMerge/>
          </w:tcPr>
          <w:p w14:paraId="2073EFA5" w14:textId="77777777" w:rsidR="00B130F8" w:rsidRPr="00CC12BF" w:rsidRDefault="00B130F8" w:rsidP="00B130F8">
            <w:pPr>
              <w:suppressAutoHyphens/>
              <w:spacing w:after="0" w:line="240" w:lineRule="auto"/>
              <w:rPr>
                <w:rFonts w:ascii="Times New Roman" w:hAnsi="Times New Roman"/>
                <w:bCs/>
                <w:i/>
                <w:iCs/>
                <w:sz w:val="24"/>
                <w:szCs w:val="24"/>
              </w:rPr>
            </w:pPr>
          </w:p>
        </w:tc>
        <w:tc>
          <w:tcPr>
            <w:tcW w:w="3198" w:type="pct"/>
            <w:vAlign w:val="center"/>
          </w:tcPr>
          <w:p w14:paraId="1ABD5447" w14:textId="77777777" w:rsidR="00B130F8" w:rsidRPr="00CC12BF" w:rsidRDefault="00B130F8" w:rsidP="00B130F8">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6C56D845" w14:textId="77777777" w:rsidR="00B130F8" w:rsidRPr="00CC12BF" w:rsidRDefault="00B130F8" w:rsidP="00B130F8">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414" w:type="pct"/>
            <w:vAlign w:val="center"/>
          </w:tcPr>
          <w:p w14:paraId="5AB3BCE9" w14:textId="77777777" w:rsidR="00B130F8" w:rsidRPr="005B72D4" w:rsidRDefault="00B130F8" w:rsidP="00B130F8">
            <w:pPr>
              <w:suppressAutoHyphens/>
              <w:spacing w:after="0" w:line="240" w:lineRule="auto"/>
              <w:ind w:firstLine="175"/>
              <w:rPr>
                <w:rFonts w:ascii="Times New Roman" w:hAnsi="Times New Roman"/>
                <w:iCs/>
                <w:sz w:val="24"/>
                <w:szCs w:val="24"/>
              </w:rPr>
            </w:pPr>
          </w:p>
        </w:tc>
        <w:tc>
          <w:tcPr>
            <w:tcW w:w="597" w:type="pct"/>
            <w:vMerge/>
            <w:vAlign w:val="center"/>
          </w:tcPr>
          <w:p w14:paraId="3C631B93" w14:textId="77777777" w:rsidR="00B130F8" w:rsidRPr="005B72D4" w:rsidRDefault="00B130F8" w:rsidP="00B130F8">
            <w:pPr>
              <w:suppressAutoHyphens/>
              <w:spacing w:after="0" w:line="240" w:lineRule="auto"/>
              <w:rPr>
                <w:rFonts w:ascii="Times New Roman" w:hAnsi="Times New Roman"/>
                <w:b/>
                <w:bCs/>
                <w:iCs/>
                <w:sz w:val="24"/>
                <w:szCs w:val="24"/>
              </w:rPr>
            </w:pPr>
          </w:p>
        </w:tc>
      </w:tr>
      <w:tr w:rsidR="00B130F8" w:rsidRPr="005B72D4" w14:paraId="1093F5F5" w14:textId="77777777" w:rsidTr="00B80E50">
        <w:trPr>
          <w:trHeight w:val="20"/>
        </w:trPr>
        <w:tc>
          <w:tcPr>
            <w:tcW w:w="3989" w:type="pct"/>
            <w:gridSpan w:val="2"/>
            <w:vAlign w:val="center"/>
          </w:tcPr>
          <w:p w14:paraId="5C01420D" w14:textId="77777777" w:rsidR="00B130F8" w:rsidRPr="005B72D4" w:rsidRDefault="00B130F8" w:rsidP="00B130F8">
            <w:pPr>
              <w:suppressAutoHyphens/>
              <w:spacing w:after="0" w:line="240" w:lineRule="auto"/>
              <w:ind w:firstLine="34"/>
              <w:rPr>
                <w:rFonts w:ascii="Times New Roman" w:hAnsi="Times New Roman"/>
                <w:b/>
                <w:bCs/>
                <w:iCs/>
                <w:sz w:val="24"/>
                <w:szCs w:val="24"/>
              </w:rPr>
            </w:pPr>
            <w:r w:rsidRPr="005B72D4">
              <w:rPr>
                <w:rFonts w:ascii="Times New Roman" w:hAnsi="Times New Roman"/>
                <w:b/>
                <w:bCs/>
                <w:iCs/>
                <w:sz w:val="24"/>
                <w:szCs w:val="24"/>
              </w:rPr>
              <w:t>Всего:</w:t>
            </w:r>
          </w:p>
        </w:tc>
        <w:tc>
          <w:tcPr>
            <w:tcW w:w="414" w:type="pct"/>
            <w:vAlign w:val="center"/>
          </w:tcPr>
          <w:p w14:paraId="374FCC08" w14:textId="77777777" w:rsidR="00B130F8" w:rsidRPr="00604F28" w:rsidRDefault="009105A3" w:rsidP="009E6EF9">
            <w:pPr>
              <w:suppressAutoHyphens/>
              <w:spacing w:after="0" w:line="240" w:lineRule="auto"/>
              <w:jc w:val="center"/>
              <w:rPr>
                <w:rFonts w:ascii="Times New Roman" w:hAnsi="Times New Roman"/>
                <w:b/>
                <w:bCs/>
                <w:i/>
                <w:iCs/>
                <w:sz w:val="24"/>
                <w:szCs w:val="24"/>
              </w:rPr>
            </w:pPr>
            <w:r>
              <w:rPr>
                <w:rFonts w:ascii="Times New Roman" w:hAnsi="Times New Roman"/>
                <w:b/>
                <w:bCs/>
                <w:i/>
                <w:iCs/>
                <w:sz w:val="24"/>
                <w:szCs w:val="24"/>
              </w:rPr>
              <w:t>4</w:t>
            </w:r>
            <w:r w:rsidR="009E6EF9">
              <w:rPr>
                <w:rFonts w:ascii="Times New Roman" w:hAnsi="Times New Roman"/>
                <w:b/>
                <w:bCs/>
                <w:i/>
                <w:iCs/>
                <w:sz w:val="24"/>
                <w:szCs w:val="24"/>
              </w:rPr>
              <w:t>4</w:t>
            </w:r>
          </w:p>
        </w:tc>
        <w:tc>
          <w:tcPr>
            <w:tcW w:w="597" w:type="pct"/>
            <w:vAlign w:val="center"/>
          </w:tcPr>
          <w:p w14:paraId="0B532A8C" w14:textId="77777777" w:rsidR="00B130F8" w:rsidRPr="005B72D4" w:rsidRDefault="00B130F8" w:rsidP="00B130F8">
            <w:pPr>
              <w:suppressAutoHyphens/>
              <w:spacing w:after="0" w:line="240" w:lineRule="auto"/>
              <w:rPr>
                <w:rFonts w:ascii="Times New Roman" w:hAnsi="Times New Roman"/>
                <w:b/>
                <w:bCs/>
                <w:iCs/>
                <w:sz w:val="24"/>
                <w:szCs w:val="24"/>
              </w:rPr>
            </w:pPr>
          </w:p>
        </w:tc>
      </w:tr>
    </w:tbl>
    <w:p w14:paraId="174F7B38" w14:textId="77777777" w:rsidR="000B113E" w:rsidRDefault="000B113E" w:rsidP="000B113E">
      <w:pPr>
        <w:suppressAutoHyphens/>
        <w:rPr>
          <w:rFonts w:ascii="Times New Roman" w:hAnsi="Times New Roman"/>
          <w:b/>
          <w:i/>
          <w:sz w:val="24"/>
          <w:szCs w:val="24"/>
        </w:rPr>
      </w:pPr>
    </w:p>
    <w:p w14:paraId="5F36C432" w14:textId="77777777" w:rsidR="000B113E" w:rsidRDefault="000B113E" w:rsidP="000B113E">
      <w:pPr>
        <w:suppressAutoHyphens/>
        <w:rPr>
          <w:rFonts w:ascii="Times New Roman" w:hAnsi="Times New Roman"/>
          <w:b/>
          <w:i/>
          <w:sz w:val="24"/>
          <w:szCs w:val="24"/>
        </w:rPr>
      </w:pPr>
    </w:p>
    <w:p w14:paraId="53119C7D" w14:textId="77777777" w:rsidR="000B113E" w:rsidRDefault="000B113E" w:rsidP="000B113E">
      <w:pPr>
        <w:suppressAutoHyphens/>
        <w:rPr>
          <w:rFonts w:ascii="Times New Roman" w:hAnsi="Times New Roman"/>
          <w:b/>
          <w:i/>
          <w:sz w:val="24"/>
          <w:szCs w:val="24"/>
        </w:rPr>
      </w:pPr>
    </w:p>
    <w:p w14:paraId="65AD3795" w14:textId="77777777" w:rsidR="000B113E" w:rsidRPr="005B72D4" w:rsidRDefault="000B113E" w:rsidP="000B113E">
      <w:pPr>
        <w:suppressAutoHyphens/>
        <w:rPr>
          <w:rFonts w:ascii="Times New Roman" w:hAnsi="Times New Roman"/>
          <w:i/>
          <w:sz w:val="24"/>
          <w:szCs w:val="24"/>
        </w:rPr>
        <w:sectPr w:rsidR="000B113E" w:rsidRPr="005B72D4" w:rsidSect="00C07CD7">
          <w:pgSz w:w="16840" w:h="11907" w:orient="landscape"/>
          <w:pgMar w:top="851" w:right="1134" w:bottom="851" w:left="992" w:header="709" w:footer="709" w:gutter="0"/>
          <w:cols w:space="720"/>
        </w:sectPr>
      </w:pPr>
    </w:p>
    <w:p w14:paraId="413A369B" w14:textId="77777777" w:rsidR="000B113E" w:rsidRPr="005B72D4" w:rsidRDefault="000B113E" w:rsidP="000B113E">
      <w:pPr>
        <w:suppressAutoHyphens/>
        <w:ind w:left="709"/>
        <w:rPr>
          <w:rFonts w:ascii="Times New Roman" w:hAnsi="Times New Roman"/>
          <w:b/>
          <w:bCs/>
          <w:sz w:val="24"/>
          <w:szCs w:val="24"/>
        </w:rPr>
      </w:pPr>
      <w:r w:rsidRPr="005B72D4">
        <w:rPr>
          <w:rFonts w:ascii="Times New Roman" w:hAnsi="Times New Roman"/>
          <w:b/>
          <w:bCs/>
          <w:sz w:val="24"/>
          <w:szCs w:val="24"/>
        </w:rPr>
        <w:lastRenderedPageBreak/>
        <w:t xml:space="preserve">3. УСЛОВИЯ РЕАЛИЗАЦИИ ПРОГРАММЫ </w:t>
      </w:r>
      <w:r>
        <w:rPr>
          <w:rFonts w:ascii="Times New Roman" w:hAnsi="Times New Roman"/>
          <w:b/>
          <w:bCs/>
          <w:sz w:val="24"/>
          <w:szCs w:val="24"/>
        </w:rPr>
        <w:t>ДИСЦИПЛИНЫ</w:t>
      </w:r>
    </w:p>
    <w:p w14:paraId="714DAC3A" w14:textId="77777777" w:rsidR="000B113E" w:rsidRPr="002D32F7" w:rsidRDefault="000B113E" w:rsidP="000B113E">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 xml:space="preserve">3.1. Для реализации программы </w:t>
      </w:r>
      <w:r>
        <w:rPr>
          <w:rFonts w:ascii="Times New Roman" w:hAnsi="Times New Roman"/>
          <w:b/>
          <w:bCs/>
          <w:sz w:val="24"/>
          <w:szCs w:val="24"/>
        </w:rPr>
        <w:t>учебной дисциплины</w:t>
      </w:r>
      <w:r w:rsidRPr="002D32F7">
        <w:rPr>
          <w:rFonts w:ascii="Times New Roman" w:hAnsi="Times New Roman"/>
          <w:b/>
          <w:bCs/>
          <w:sz w:val="24"/>
          <w:szCs w:val="24"/>
        </w:rPr>
        <w:t xml:space="preserve"> должны быть предусмотрены следующие специальные помещения:</w:t>
      </w:r>
    </w:p>
    <w:p w14:paraId="4BD517B1" w14:textId="77777777" w:rsidR="000B113E" w:rsidRDefault="000B113E" w:rsidP="000B113E">
      <w:pPr>
        <w:suppressAutoHyphens/>
        <w:spacing w:after="0"/>
        <w:ind w:firstLine="709"/>
        <w:jc w:val="both"/>
        <w:rPr>
          <w:rFonts w:ascii="Times New Roman" w:hAnsi="Times New Roman"/>
          <w:bCs/>
          <w:sz w:val="24"/>
          <w:szCs w:val="24"/>
        </w:rPr>
      </w:pPr>
      <w:r w:rsidRPr="007777F7">
        <w:rPr>
          <w:rFonts w:ascii="Times New Roman" w:hAnsi="Times New Roman"/>
          <w:b/>
          <w:bCs/>
          <w:sz w:val="24"/>
          <w:szCs w:val="24"/>
        </w:rPr>
        <w:t xml:space="preserve"> </w:t>
      </w:r>
      <w:r w:rsidR="00AA3C09" w:rsidRPr="007777F7">
        <w:rPr>
          <w:rFonts w:ascii="Times New Roman" w:hAnsi="Times New Roman"/>
          <w:b/>
          <w:bCs/>
          <w:sz w:val="24"/>
          <w:szCs w:val="24"/>
        </w:rPr>
        <w:t>кабинет</w:t>
      </w:r>
      <w:r w:rsidR="00AA3C09" w:rsidRPr="00C643BA">
        <w:rPr>
          <w:rFonts w:ascii="Times New Roman" w:hAnsi="Times New Roman"/>
          <w:sz w:val="24"/>
          <w:szCs w:val="24"/>
        </w:rPr>
        <w:t xml:space="preserve"> </w:t>
      </w:r>
      <w:r w:rsidR="00AA3C09">
        <w:rPr>
          <w:rFonts w:ascii="Times New Roman" w:hAnsi="Times New Roman"/>
          <w:sz w:val="24"/>
          <w:szCs w:val="24"/>
        </w:rPr>
        <w:t>с</w:t>
      </w:r>
      <w:r w:rsidR="00AA3C09" w:rsidRPr="007C48CE">
        <w:rPr>
          <w:rFonts w:ascii="Times New Roman" w:hAnsi="Times New Roman"/>
          <w:sz w:val="24"/>
          <w:szCs w:val="24"/>
        </w:rPr>
        <w:t>оциально-экономических дисциплин,</w:t>
      </w:r>
      <w:r>
        <w:rPr>
          <w:rFonts w:ascii="Times New Roman" w:hAnsi="Times New Roman"/>
          <w:bCs/>
          <w:sz w:val="24"/>
          <w:szCs w:val="24"/>
        </w:rPr>
        <w:t xml:space="preserve"> имеющий:</w:t>
      </w:r>
    </w:p>
    <w:p w14:paraId="48FACD6C" w14:textId="77777777" w:rsidR="000B113E" w:rsidRPr="002D32F7" w:rsidRDefault="000B113E" w:rsidP="000B113E">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рабочие места по количеству обучающихся;</w:t>
      </w:r>
    </w:p>
    <w:p w14:paraId="58A78631" w14:textId="77777777" w:rsidR="000B113E" w:rsidRPr="002D32F7" w:rsidRDefault="000B113E" w:rsidP="000B113E">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рабочее место преподавателя.</w:t>
      </w:r>
    </w:p>
    <w:p w14:paraId="2DD3FD76" w14:textId="77777777" w:rsidR="000B113E" w:rsidRPr="002D32F7" w:rsidRDefault="000B113E" w:rsidP="000B113E">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Технические средства обучения:</w:t>
      </w:r>
    </w:p>
    <w:p w14:paraId="38AF74C7" w14:textId="77777777" w:rsidR="000B113E" w:rsidRPr="002D32F7" w:rsidRDefault="000B113E" w:rsidP="000B113E">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ПК, проектор, экран;</w:t>
      </w:r>
    </w:p>
    <w:p w14:paraId="3E1FD920" w14:textId="77777777" w:rsidR="000B113E" w:rsidRPr="002D32F7" w:rsidRDefault="000B113E" w:rsidP="000B113E">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66D96A81" w14:textId="77777777" w:rsidR="00F22BDB" w:rsidRPr="002D32F7" w:rsidRDefault="00F22BDB" w:rsidP="00F22BDB">
      <w:pPr>
        <w:suppressAutoHyphens/>
        <w:spacing w:after="0"/>
        <w:ind w:firstLine="709"/>
        <w:jc w:val="both"/>
        <w:rPr>
          <w:rFonts w:ascii="Times New Roman" w:hAnsi="Times New Roman"/>
          <w:bCs/>
          <w:i/>
          <w:sz w:val="24"/>
          <w:szCs w:val="24"/>
        </w:rPr>
      </w:pPr>
      <w:r w:rsidRPr="007777F7">
        <w:rPr>
          <w:rFonts w:ascii="Times New Roman" w:hAnsi="Times New Roman"/>
          <w:b/>
          <w:bCs/>
          <w:sz w:val="24"/>
          <w:szCs w:val="24"/>
        </w:rPr>
        <w:t>Лаборатория «</w:t>
      </w:r>
      <w:r w:rsidRPr="00F22BDB">
        <w:rPr>
          <w:rFonts w:ascii="Times New Roman" w:hAnsi="Times New Roman"/>
          <w:b/>
          <w:sz w:val="24"/>
          <w:szCs w:val="24"/>
        </w:rPr>
        <w:t>Электротехники и электроники</w:t>
      </w:r>
      <w:r w:rsidR="00AA3C09">
        <w:rPr>
          <w:rFonts w:ascii="Times New Roman" w:hAnsi="Times New Roman"/>
          <w:b/>
          <w:bCs/>
          <w:sz w:val="24"/>
          <w:szCs w:val="24"/>
        </w:rPr>
        <w:t xml:space="preserve">», </w:t>
      </w:r>
      <w:r w:rsidR="00AA3C09" w:rsidRPr="002D32F7">
        <w:rPr>
          <w:rFonts w:ascii="Times New Roman" w:hAnsi="Times New Roman"/>
          <w:b/>
          <w:bCs/>
          <w:i/>
          <w:sz w:val="24"/>
          <w:szCs w:val="24"/>
        </w:rPr>
        <w:t>оснащенная</w:t>
      </w:r>
      <w:r w:rsidRPr="002D32F7">
        <w:rPr>
          <w:rFonts w:ascii="Times New Roman" w:hAnsi="Times New Roman"/>
          <w:bCs/>
          <w:sz w:val="24"/>
          <w:szCs w:val="24"/>
        </w:rPr>
        <w:t xml:space="preserve"> в соответствии с п. 6.</w:t>
      </w:r>
      <w:r>
        <w:rPr>
          <w:rFonts w:ascii="Times New Roman" w:hAnsi="Times New Roman"/>
          <w:bCs/>
          <w:sz w:val="24"/>
          <w:szCs w:val="24"/>
        </w:rPr>
        <w:t>1</w:t>
      </w:r>
      <w:r w:rsidRPr="002D32F7">
        <w:rPr>
          <w:rFonts w:ascii="Times New Roman" w:hAnsi="Times New Roman"/>
          <w:bCs/>
          <w:sz w:val="24"/>
          <w:szCs w:val="24"/>
        </w:rPr>
        <w:t>.</w:t>
      </w:r>
      <w:r w:rsidR="00C643BA">
        <w:rPr>
          <w:rFonts w:ascii="Times New Roman" w:hAnsi="Times New Roman"/>
          <w:bCs/>
          <w:sz w:val="24"/>
          <w:szCs w:val="24"/>
        </w:rPr>
        <w:t>2.2.</w:t>
      </w:r>
      <w:r>
        <w:rPr>
          <w:rFonts w:ascii="Times New Roman" w:hAnsi="Times New Roman"/>
          <w:bCs/>
          <w:sz w:val="24"/>
          <w:szCs w:val="24"/>
        </w:rPr>
        <w:t xml:space="preserve"> </w:t>
      </w:r>
      <w:r w:rsidRPr="002D32F7">
        <w:rPr>
          <w:rFonts w:ascii="Times New Roman" w:hAnsi="Times New Roman"/>
          <w:bCs/>
          <w:sz w:val="24"/>
          <w:szCs w:val="24"/>
        </w:rPr>
        <w:t xml:space="preserve">Примерной программы по </w:t>
      </w:r>
      <w:r w:rsidR="00AA3C09" w:rsidRPr="002D32F7">
        <w:rPr>
          <w:rFonts w:ascii="Times New Roman" w:hAnsi="Times New Roman"/>
          <w:bCs/>
          <w:sz w:val="24"/>
          <w:szCs w:val="24"/>
        </w:rPr>
        <w:t>специальности</w:t>
      </w:r>
      <w:r w:rsidR="00AA3C09">
        <w:rPr>
          <w:rFonts w:ascii="Times New Roman" w:hAnsi="Times New Roman"/>
          <w:bCs/>
          <w:i/>
          <w:sz w:val="24"/>
          <w:szCs w:val="24"/>
        </w:rPr>
        <w:t xml:space="preserve"> 18.02.09</w:t>
      </w:r>
      <w:r>
        <w:rPr>
          <w:rFonts w:ascii="Times New Roman" w:hAnsi="Times New Roman"/>
          <w:bCs/>
          <w:sz w:val="24"/>
          <w:szCs w:val="24"/>
        </w:rPr>
        <w:t xml:space="preserve"> Переработка нефти и газа</w:t>
      </w:r>
    </w:p>
    <w:p w14:paraId="3DD7B473" w14:textId="77777777" w:rsidR="00F22BDB" w:rsidRDefault="00F22BDB" w:rsidP="00F22BDB">
      <w:pPr>
        <w:pStyle w:val="p2"/>
        <w:shd w:val="clear" w:color="auto" w:fill="FFFFFF"/>
        <w:suppressAutoHyphens/>
        <w:spacing w:before="0" w:beforeAutospacing="0" w:after="0" w:afterAutospacing="0"/>
        <w:ind w:firstLine="708"/>
        <w:rPr>
          <w:bCs/>
        </w:rPr>
      </w:pPr>
    </w:p>
    <w:p w14:paraId="17327499" w14:textId="77777777" w:rsidR="00C643BA" w:rsidRPr="00447DEF" w:rsidRDefault="00C643BA" w:rsidP="00C643BA">
      <w:pPr>
        <w:suppressAutoHyphens/>
        <w:spacing w:after="0"/>
        <w:ind w:firstLine="709"/>
        <w:jc w:val="both"/>
        <w:rPr>
          <w:rFonts w:ascii="Times New Roman" w:hAnsi="Times New Roman"/>
          <w:b/>
          <w:bCs/>
          <w:sz w:val="24"/>
          <w:szCs w:val="24"/>
        </w:rPr>
      </w:pPr>
      <w:r w:rsidRPr="00447DEF">
        <w:rPr>
          <w:rFonts w:ascii="Times New Roman" w:hAnsi="Times New Roman"/>
          <w:b/>
          <w:bCs/>
          <w:sz w:val="24"/>
          <w:szCs w:val="24"/>
        </w:rPr>
        <w:t>3.2. Информационное обеспечение реализации программы</w:t>
      </w:r>
    </w:p>
    <w:p w14:paraId="05AFDCBD" w14:textId="77777777" w:rsidR="00C643BA" w:rsidRDefault="00C643BA" w:rsidP="00C643BA">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6B3F941" w14:textId="77777777" w:rsidR="00C643BA" w:rsidRPr="00447DEF" w:rsidRDefault="00C643BA" w:rsidP="00C643BA">
      <w:pPr>
        <w:suppressAutoHyphens/>
        <w:spacing w:after="0"/>
        <w:ind w:firstLine="709"/>
        <w:jc w:val="both"/>
        <w:rPr>
          <w:rFonts w:ascii="Times New Roman" w:hAnsi="Times New Roman"/>
          <w:sz w:val="24"/>
          <w:szCs w:val="24"/>
        </w:rPr>
      </w:pPr>
    </w:p>
    <w:p w14:paraId="016E0E1B" w14:textId="77777777" w:rsidR="00C643BA" w:rsidRPr="00447DEF" w:rsidRDefault="00C643BA" w:rsidP="00C643BA">
      <w:pPr>
        <w:suppressAutoHyphens/>
        <w:spacing w:after="0"/>
        <w:ind w:firstLine="709"/>
        <w:jc w:val="both"/>
        <w:rPr>
          <w:rFonts w:ascii="Times New Roman" w:hAnsi="Times New Roman"/>
          <w:b/>
          <w:sz w:val="24"/>
          <w:szCs w:val="24"/>
        </w:rPr>
      </w:pPr>
      <w:r w:rsidRPr="00447DEF">
        <w:rPr>
          <w:rFonts w:ascii="Times New Roman" w:hAnsi="Times New Roman"/>
          <w:b/>
          <w:sz w:val="24"/>
          <w:szCs w:val="24"/>
        </w:rPr>
        <w:t xml:space="preserve">3.2.1. </w:t>
      </w:r>
      <w:r w:rsidR="00C106DF">
        <w:rPr>
          <w:rFonts w:ascii="Times New Roman" w:hAnsi="Times New Roman"/>
          <w:b/>
          <w:sz w:val="24"/>
          <w:szCs w:val="24"/>
        </w:rPr>
        <w:t>Основные печатные издания</w:t>
      </w:r>
    </w:p>
    <w:p w14:paraId="761FCCF7" w14:textId="77777777" w:rsidR="00672D64" w:rsidRPr="00672D64" w:rsidRDefault="00672D64" w:rsidP="00632FE8">
      <w:pPr>
        <w:numPr>
          <w:ilvl w:val="0"/>
          <w:numId w:val="36"/>
        </w:numPr>
        <w:suppressAutoHyphens/>
        <w:spacing w:after="0"/>
        <w:ind w:left="0" w:firstLine="709"/>
        <w:jc w:val="both"/>
        <w:rPr>
          <w:rFonts w:ascii="Times New Roman" w:hAnsi="Times New Roman"/>
          <w:bCs/>
          <w:sz w:val="24"/>
          <w:szCs w:val="24"/>
        </w:rPr>
      </w:pPr>
      <w:r w:rsidRPr="00672D64">
        <w:rPr>
          <w:rFonts w:ascii="Times New Roman" w:hAnsi="Times New Roman"/>
          <w:bCs/>
          <w:sz w:val="24"/>
          <w:szCs w:val="24"/>
        </w:rPr>
        <w:t>Кузнецов</w:t>
      </w:r>
      <w:r w:rsidR="00C643BA">
        <w:rPr>
          <w:rFonts w:ascii="Times New Roman" w:hAnsi="Times New Roman"/>
          <w:bCs/>
          <w:sz w:val="24"/>
          <w:szCs w:val="24"/>
        </w:rPr>
        <w:t>,</w:t>
      </w:r>
      <w:r w:rsidRPr="00672D64">
        <w:rPr>
          <w:rFonts w:ascii="Times New Roman" w:hAnsi="Times New Roman"/>
          <w:bCs/>
          <w:sz w:val="24"/>
          <w:szCs w:val="24"/>
        </w:rPr>
        <w:t xml:space="preserve"> Э.В. Электротехника и электроника: В 3-х т.: учебник и практикум / Э.В. Кузнецов; под общ. ред. В.П. Лунина.- </w:t>
      </w:r>
      <w:r w:rsidR="004B5DDC">
        <w:rPr>
          <w:rFonts w:ascii="Times New Roman" w:hAnsi="Times New Roman"/>
          <w:bCs/>
          <w:sz w:val="24"/>
          <w:szCs w:val="24"/>
        </w:rPr>
        <w:t xml:space="preserve">Москва: </w:t>
      </w:r>
      <w:r w:rsidRPr="00672D64">
        <w:rPr>
          <w:rFonts w:ascii="Times New Roman" w:hAnsi="Times New Roman"/>
          <w:bCs/>
          <w:sz w:val="24"/>
          <w:szCs w:val="24"/>
        </w:rPr>
        <w:t>Юрайт,  20</w:t>
      </w:r>
      <w:r w:rsidR="001D0CC3">
        <w:rPr>
          <w:rFonts w:ascii="Times New Roman" w:hAnsi="Times New Roman"/>
          <w:bCs/>
          <w:sz w:val="24"/>
          <w:szCs w:val="24"/>
        </w:rPr>
        <w:t>21</w:t>
      </w:r>
      <w:r w:rsidRPr="00672D64">
        <w:rPr>
          <w:rFonts w:ascii="Times New Roman" w:hAnsi="Times New Roman"/>
          <w:bCs/>
          <w:sz w:val="24"/>
          <w:szCs w:val="24"/>
        </w:rPr>
        <w:t>.</w:t>
      </w:r>
    </w:p>
    <w:p w14:paraId="3D07118C" w14:textId="77777777" w:rsidR="00672D64" w:rsidRPr="00672D64" w:rsidRDefault="00672D64" w:rsidP="00632FE8">
      <w:pPr>
        <w:numPr>
          <w:ilvl w:val="0"/>
          <w:numId w:val="36"/>
        </w:numPr>
        <w:suppressAutoHyphens/>
        <w:spacing w:after="0"/>
        <w:ind w:left="0" w:firstLine="709"/>
        <w:jc w:val="both"/>
        <w:rPr>
          <w:rFonts w:ascii="Times New Roman" w:hAnsi="Times New Roman"/>
          <w:bCs/>
          <w:sz w:val="24"/>
          <w:szCs w:val="24"/>
        </w:rPr>
      </w:pPr>
      <w:r w:rsidRPr="00672D64">
        <w:rPr>
          <w:rFonts w:ascii="Times New Roman" w:hAnsi="Times New Roman"/>
          <w:bCs/>
          <w:sz w:val="24"/>
          <w:szCs w:val="24"/>
        </w:rPr>
        <w:t>Кузовкин</w:t>
      </w:r>
      <w:r w:rsidR="00C643BA">
        <w:rPr>
          <w:rFonts w:ascii="Times New Roman" w:hAnsi="Times New Roman"/>
          <w:bCs/>
          <w:sz w:val="24"/>
          <w:szCs w:val="24"/>
        </w:rPr>
        <w:t>,</w:t>
      </w:r>
      <w:r w:rsidRPr="00672D64">
        <w:rPr>
          <w:rFonts w:ascii="Times New Roman" w:hAnsi="Times New Roman"/>
          <w:bCs/>
          <w:sz w:val="24"/>
          <w:szCs w:val="24"/>
        </w:rPr>
        <w:t xml:space="preserve"> В.А. Электротехника и электроника: учебник / В.А. Кузовкин, В.В. Филатов.- </w:t>
      </w:r>
      <w:r w:rsidR="004B5DDC">
        <w:rPr>
          <w:rFonts w:ascii="Times New Roman" w:hAnsi="Times New Roman"/>
          <w:bCs/>
          <w:sz w:val="24"/>
          <w:szCs w:val="24"/>
        </w:rPr>
        <w:t xml:space="preserve">Москва: </w:t>
      </w:r>
      <w:r w:rsidRPr="00672D64">
        <w:rPr>
          <w:rFonts w:ascii="Times New Roman" w:hAnsi="Times New Roman"/>
          <w:bCs/>
          <w:sz w:val="24"/>
          <w:szCs w:val="24"/>
        </w:rPr>
        <w:t>Юрайт,  20</w:t>
      </w:r>
      <w:r w:rsidR="001D0CC3">
        <w:rPr>
          <w:rFonts w:ascii="Times New Roman" w:hAnsi="Times New Roman"/>
          <w:bCs/>
          <w:sz w:val="24"/>
          <w:szCs w:val="24"/>
        </w:rPr>
        <w:t>21</w:t>
      </w:r>
      <w:r w:rsidRPr="00672D64">
        <w:rPr>
          <w:rFonts w:ascii="Times New Roman" w:hAnsi="Times New Roman"/>
          <w:bCs/>
          <w:sz w:val="24"/>
          <w:szCs w:val="24"/>
        </w:rPr>
        <w:t>. – 431 с.</w:t>
      </w:r>
    </w:p>
    <w:p w14:paraId="533909F1" w14:textId="77777777" w:rsidR="00672D64" w:rsidRPr="00672D64" w:rsidRDefault="00672D64" w:rsidP="00632FE8">
      <w:pPr>
        <w:numPr>
          <w:ilvl w:val="0"/>
          <w:numId w:val="36"/>
        </w:numPr>
        <w:suppressAutoHyphens/>
        <w:spacing w:after="0"/>
        <w:ind w:left="0" w:firstLine="709"/>
        <w:jc w:val="both"/>
        <w:rPr>
          <w:rFonts w:ascii="Times New Roman" w:hAnsi="Times New Roman"/>
          <w:bCs/>
          <w:sz w:val="24"/>
          <w:szCs w:val="24"/>
        </w:rPr>
      </w:pPr>
      <w:r w:rsidRPr="00672D64">
        <w:rPr>
          <w:rFonts w:ascii="Times New Roman" w:hAnsi="Times New Roman"/>
          <w:bCs/>
          <w:sz w:val="24"/>
          <w:szCs w:val="24"/>
        </w:rPr>
        <w:t>Миленина</w:t>
      </w:r>
      <w:r w:rsidR="00C643BA">
        <w:rPr>
          <w:rFonts w:ascii="Times New Roman" w:hAnsi="Times New Roman"/>
          <w:bCs/>
          <w:sz w:val="24"/>
          <w:szCs w:val="24"/>
        </w:rPr>
        <w:t>,</w:t>
      </w:r>
      <w:r w:rsidRPr="00672D64">
        <w:rPr>
          <w:rFonts w:ascii="Times New Roman" w:hAnsi="Times New Roman"/>
          <w:bCs/>
          <w:sz w:val="24"/>
          <w:szCs w:val="24"/>
        </w:rPr>
        <w:t xml:space="preserve"> С.А. Электротехника, электроника и схемотехника: учебник и практикум / С.А. Миленина, под ред. Н.К. Миленина.- </w:t>
      </w:r>
      <w:r w:rsidR="004B5DDC">
        <w:rPr>
          <w:rFonts w:ascii="Times New Roman" w:hAnsi="Times New Roman"/>
          <w:bCs/>
          <w:sz w:val="24"/>
          <w:szCs w:val="24"/>
        </w:rPr>
        <w:t xml:space="preserve">Москва: </w:t>
      </w:r>
      <w:r w:rsidRPr="00672D64">
        <w:rPr>
          <w:rFonts w:ascii="Times New Roman" w:hAnsi="Times New Roman"/>
          <w:bCs/>
          <w:sz w:val="24"/>
          <w:szCs w:val="24"/>
        </w:rPr>
        <w:t>Юрайт,  20</w:t>
      </w:r>
      <w:r w:rsidR="001D0CC3">
        <w:rPr>
          <w:rFonts w:ascii="Times New Roman" w:hAnsi="Times New Roman"/>
          <w:bCs/>
          <w:sz w:val="24"/>
          <w:szCs w:val="24"/>
        </w:rPr>
        <w:t>21</w:t>
      </w:r>
      <w:r w:rsidRPr="00672D64">
        <w:rPr>
          <w:rFonts w:ascii="Times New Roman" w:hAnsi="Times New Roman"/>
          <w:bCs/>
          <w:sz w:val="24"/>
          <w:szCs w:val="24"/>
        </w:rPr>
        <w:t xml:space="preserve">. – </w:t>
      </w:r>
      <w:r w:rsidR="001D0CC3">
        <w:rPr>
          <w:rFonts w:ascii="Times New Roman" w:hAnsi="Times New Roman"/>
          <w:bCs/>
          <w:sz w:val="24"/>
          <w:szCs w:val="24"/>
        </w:rPr>
        <w:t>406</w:t>
      </w:r>
      <w:r w:rsidRPr="00672D64">
        <w:rPr>
          <w:rFonts w:ascii="Times New Roman" w:hAnsi="Times New Roman"/>
          <w:bCs/>
          <w:sz w:val="24"/>
          <w:szCs w:val="24"/>
        </w:rPr>
        <w:t xml:space="preserve"> с.</w:t>
      </w:r>
    </w:p>
    <w:p w14:paraId="4E3F3379" w14:textId="77777777" w:rsidR="00672D64" w:rsidRPr="00672D64" w:rsidRDefault="00672D64" w:rsidP="00632FE8">
      <w:pPr>
        <w:numPr>
          <w:ilvl w:val="0"/>
          <w:numId w:val="36"/>
        </w:numPr>
        <w:suppressAutoHyphens/>
        <w:spacing w:after="0"/>
        <w:ind w:left="0" w:firstLine="709"/>
        <w:jc w:val="both"/>
        <w:rPr>
          <w:rFonts w:ascii="Times New Roman" w:hAnsi="Times New Roman"/>
          <w:bCs/>
          <w:sz w:val="24"/>
          <w:szCs w:val="24"/>
        </w:rPr>
      </w:pPr>
      <w:r w:rsidRPr="00672D64">
        <w:rPr>
          <w:rFonts w:ascii="Times New Roman" w:hAnsi="Times New Roman"/>
          <w:bCs/>
          <w:sz w:val="24"/>
          <w:szCs w:val="24"/>
        </w:rPr>
        <w:t>Миленина</w:t>
      </w:r>
      <w:r w:rsidR="00C643BA">
        <w:rPr>
          <w:rFonts w:ascii="Times New Roman" w:hAnsi="Times New Roman"/>
          <w:bCs/>
          <w:sz w:val="24"/>
          <w:szCs w:val="24"/>
        </w:rPr>
        <w:t>,</w:t>
      </w:r>
      <w:r w:rsidRPr="00672D64">
        <w:rPr>
          <w:rFonts w:ascii="Times New Roman" w:hAnsi="Times New Roman"/>
          <w:bCs/>
          <w:sz w:val="24"/>
          <w:szCs w:val="24"/>
        </w:rPr>
        <w:t xml:space="preserve"> С.А. Электротехника: учебник и практикум.</w:t>
      </w:r>
      <w:r w:rsidR="00C643BA" w:rsidRPr="00C643BA">
        <w:rPr>
          <w:rFonts w:ascii="Times New Roman" w:hAnsi="Times New Roman"/>
          <w:bCs/>
          <w:sz w:val="24"/>
          <w:szCs w:val="24"/>
        </w:rPr>
        <w:t xml:space="preserve"> </w:t>
      </w:r>
      <w:r w:rsidR="00C643BA" w:rsidRPr="00672D64">
        <w:rPr>
          <w:rFonts w:ascii="Times New Roman" w:hAnsi="Times New Roman"/>
          <w:bCs/>
          <w:sz w:val="24"/>
          <w:szCs w:val="24"/>
        </w:rPr>
        <w:t xml:space="preserve">/ С.А. Миленина </w:t>
      </w:r>
      <w:r w:rsidRPr="00672D64">
        <w:rPr>
          <w:rFonts w:ascii="Times New Roman" w:hAnsi="Times New Roman"/>
          <w:bCs/>
          <w:sz w:val="24"/>
          <w:szCs w:val="24"/>
        </w:rPr>
        <w:t xml:space="preserve">- </w:t>
      </w:r>
      <w:r w:rsidR="004B5DDC">
        <w:rPr>
          <w:rFonts w:ascii="Times New Roman" w:hAnsi="Times New Roman"/>
          <w:bCs/>
          <w:sz w:val="24"/>
          <w:szCs w:val="24"/>
        </w:rPr>
        <w:t xml:space="preserve">Москва: </w:t>
      </w:r>
      <w:r w:rsidR="001D0CC3">
        <w:rPr>
          <w:rFonts w:ascii="Times New Roman" w:hAnsi="Times New Roman"/>
          <w:bCs/>
          <w:sz w:val="24"/>
          <w:szCs w:val="24"/>
        </w:rPr>
        <w:t>Юрайт,  2021</w:t>
      </w:r>
      <w:r w:rsidRPr="00672D64">
        <w:rPr>
          <w:rFonts w:ascii="Times New Roman" w:hAnsi="Times New Roman"/>
          <w:bCs/>
          <w:sz w:val="24"/>
          <w:szCs w:val="24"/>
        </w:rPr>
        <w:t>.</w:t>
      </w:r>
      <w:r w:rsidR="001D0CC3">
        <w:rPr>
          <w:rFonts w:ascii="Times New Roman" w:hAnsi="Times New Roman"/>
          <w:bCs/>
          <w:sz w:val="24"/>
          <w:szCs w:val="24"/>
        </w:rPr>
        <w:t xml:space="preserve"> – 236 с.</w:t>
      </w:r>
    </w:p>
    <w:p w14:paraId="69A68963" w14:textId="77777777" w:rsidR="00672D64" w:rsidRPr="00672D64" w:rsidRDefault="00672D64" w:rsidP="00632FE8">
      <w:pPr>
        <w:numPr>
          <w:ilvl w:val="0"/>
          <w:numId w:val="36"/>
        </w:numPr>
        <w:suppressAutoHyphens/>
        <w:spacing w:after="0"/>
        <w:ind w:left="0" w:firstLine="709"/>
        <w:jc w:val="both"/>
        <w:rPr>
          <w:rFonts w:ascii="Times New Roman" w:hAnsi="Times New Roman"/>
          <w:bCs/>
          <w:sz w:val="24"/>
          <w:szCs w:val="24"/>
        </w:rPr>
      </w:pPr>
      <w:r w:rsidRPr="00672D64">
        <w:rPr>
          <w:rFonts w:ascii="Times New Roman" w:hAnsi="Times New Roman"/>
          <w:bCs/>
          <w:sz w:val="24"/>
          <w:szCs w:val="24"/>
        </w:rPr>
        <w:t>Немцов</w:t>
      </w:r>
      <w:r w:rsidR="00C643BA">
        <w:rPr>
          <w:rFonts w:ascii="Times New Roman" w:hAnsi="Times New Roman"/>
          <w:bCs/>
          <w:sz w:val="24"/>
          <w:szCs w:val="24"/>
        </w:rPr>
        <w:t>,</w:t>
      </w:r>
      <w:r w:rsidRPr="00672D64">
        <w:rPr>
          <w:rFonts w:ascii="Times New Roman" w:hAnsi="Times New Roman"/>
          <w:bCs/>
          <w:sz w:val="24"/>
          <w:szCs w:val="24"/>
        </w:rPr>
        <w:t xml:space="preserve"> М.В. Электротехника и электроника: учебник / М.В. Немцов,  М.Л. Немцова.- </w:t>
      </w:r>
      <w:r w:rsidR="004B5DDC">
        <w:rPr>
          <w:rFonts w:ascii="Times New Roman" w:hAnsi="Times New Roman"/>
          <w:bCs/>
          <w:sz w:val="24"/>
          <w:szCs w:val="24"/>
        </w:rPr>
        <w:t xml:space="preserve">Москва: </w:t>
      </w:r>
      <w:r w:rsidRPr="00672D64">
        <w:rPr>
          <w:rFonts w:ascii="Times New Roman" w:hAnsi="Times New Roman"/>
          <w:bCs/>
          <w:sz w:val="24"/>
          <w:szCs w:val="24"/>
        </w:rPr>
        <w:t>Академия,  20</w:t>
      </w:r>
      <w:r w:rsidR="001D0CC3">
        <w:rPr>
          <w:rFonts w:ascii="Times New Roman" w:hAnsi="Times New Roman"/>
          <w:bCs/>
          <w:sz w:val="24"/>
          <w:szCs w:val="24"/>
        </w:rPr>
        <w:t>21</w:t>
      </w:r>
      <w:r w:rsidRPr="00672D64">
        <w:rPr>
          <w:rFonts w:ascii="Times New Roman" w:hAnsi="Times New Roman"/>
          <w:bCs/>
          <w:sz w:val="24"/>
          <w:szCs w:val="24"/>
        </w:rPr>
        <w:t>.</w:t>
      </w:r>
      <w:r w:rsidR="001D0CC3">
        <w:rPr>
          <w:rFonts w:ascii="Times New Roman" w:hAnsi="Times New Roman"/>
          <w:bCs/>
          <w:sz w:val="24"/>
          <w:szCs w:val="24"/>
        </w:rPr>
        <w:t xml:space="preserve"> –</w:t>
      </w:r>
      <w:r w:rsidRPr="00672D64">
        <w:rPr>
          <w:rFonts w:ascii="Times New Roman" w:hAnsi="Times New Roman"/>
          <w:bCs/>
          <w:sz w:val="24"/>
          <w:szCs w:val="24"/>
        </w:rPr>
        <w:t xml:space="preserve"> 480с.</w:t>
      </w:r>
    </w:p>
    <w:p w14:paraId="34F19267" w14:textId="77777777" w:rsidR="00672D64" w:rsidRPr="00672D64" w:rsidRDefault="00672D64" w:rsidP="00632FE8">
      <w:pPr>
        <w:numPr>
          <w:ilvl w:val="0"/>
          <w:numId w:val="36"/>
        </w:numPr>
        <w:suppressAutoHyphens/>
        <w:spacing w:after="0"/>
        <w:ind w:left="0" w:firstLine="709"/>
        <w:jc w:val="both"/>
        <w:rPr>
          <w:rFonts w:ascii="Times New Roman" w:hAnsi="Times New Roman"/>
          <w:bCs/>
          <w:sz w:val="24"/>
          <w:szCs w:val="24"/>
        </w:rPr>
      </w:pPr>
      <w:r w:rsidRPr="00672D64">
        <w:rPr>
          <w:rFonts w:ascii="Times New Roman" w:hAnsi="Times New Roman"/>
          <w:bCs/>
          <w:sz w:val="24"/>
          <w:szCs w:val="24"/>
        </w:rPr>
        <w:t>Славинский</w:t>
      </w:r>
      <w:r w:rsidR="00C643BA">
        <w:rPr>
          <w:rFonts w:ascii="Times New Roman" w:hAnsi="Times New Roman"/>
          <w:bCs/>
          <w:sz w:val="24"/>
          <w:szCs w:val="24"/>
        </w:rPr>
        <w:t>,</w:t>
      </w:r>
      <w:r w:rsidRPr="00672D64">
        <w:rPr>
          <w:rFonts w:ascii="Times New Roman" w:hAnsi="Times New Roman"/>
          <w:bCs/>
          <w:sz w:val="24"/>
          <w:szCs w:val="24"/>
        </w:rPr>
        <w:t xml:space="preserve"> А.К. Электротехника с основами электроники: учеб. пособие / А.К. Славинский, И.С. Туревский.- </w:t>
      </w:r>
      <w:r w:rsidR="004B5DDC">
        <w:rPr>
          <w:rFonts w:ascii="Times New Roman" w:hAnsi="Times New Roman"/>
          <w:bCs/>
          <w:sz w:val="24"/>
          <w:szCs w:val="24"/>
        </w:rPr>
        <w:t xml:space="preserve">Москва: </w:t>
      </w:r>
      <w:r w:rsidRPr="00672D64">
        <w:rPr>
          <w:rFonts w:ascii="Times New Roman" w:hAnsi="Times New Roman"/>
          <w:bCs/>
          <w:sz w:val="24"/>
          <w:szCs w:val="24"/>
        </w:rPr>
        <w:t>ФОРУМ, 20</w:t>
      </w:r>
      <w:r w:rsidR="001D0CC3">
        <w:rPr>
          <w:rFonts w:ascii="Times New Roman" w:hAnsi="Times New Roman"/>
          <w:bCs/>
          <w:sz w:val="24"/>
          <w:szCs w:val="24"/>
        </w:rPr>
        <w:t>21</w:t>
      </w:r>
      <w:r w:rsidRPr="00672D64">
        <w:rPr>
          <w:rFonts w:ascii="Times New Roman" w:hAnsi="Times New Roman"/>
          <w:bCs/>
          <w:sz w:val="24"/>
          <w:szCs w:val="24"/>
        </w:rPr>
        <w:t>. – 448 с.</w:t>
      </w:r>
    </w:p>
    <w:p w14:paraId="328A416D" w14:textId="77777777" w:rsidR="00672D64" w:rsidRPr="00672D64" w:rsidRDefault="00672D64" w:rsidP="00632FE8">
      <w:pPr>
        <w:numPr>
          <w:ilvl w:val="0"/>
          <w:numId w:val="36"/>
        </w:numPr>
        <w:suppressAutoHyphens/>
        <w:spacing w:after="0"/>
        <w:ind w:left="0" w:firstLine="709"/>
        <w:jc w:val="both"/>
        <w:rPr>
          <w:rFonts w:ascii="Times New Roman" w:hAnsi="Times New Roman"/>
          <w:bCs/>
          <w:sz w:val="24"/>
          <w:szCs w:val="24"/>
        </w:rPr>
      </w:pPr>
      <w:r w:rsidRPr="00672D64">
        <w:rPr>
          <w:rFonts w:ascii="Times New Roman" w:hAnsi="Times New Roman"/>
          <w:bCs/>
          <w:sz w:val="24"/>
          <w:szCs w:val="24"/>
        </w:rPr>
        <w:t>Фуфаева</w:t>
      </w:r>
      <w:r w:rsidR="00C643BA">
        <w:rPr>
          <w:rFonts w:ascii="Times New Roman" w:hAnsi="Times New Roman"/>
          <w:bCs/>
          <w:sz w:val="24"/>
          <w:szCs w:val="24"/>
        </w:rPr>
        <w:t>,</w:t>
      </w:r>
      <w:r w:rsidRPr="00672D64">
        <w:rPr>
          <w:rFonts w:ascii="Times New Roman" w:hAnsi="Times New Roman"/>
          <w:bCs/>
          <w:sz w:val="24"/>
          <w:szCs w:val="24"/>
        </w:rPr>
        <w:t xml:space="preserve"> Л.И. Сборник практических задач по электротехнике: учеб. пособие /   Л.И. Фуфаева.- </w:t>
      </w:r>
      <w:r w:rsidR="004B5DDC">
        <w:rPr>
          <w:rFonts w:ascii="Times New Roman" w:hAnsi="Times New Roman"/>
          <w:bCs/>
          <w:sz w:val="24"/>
          <w:szCs w:val="24"/>
        </w:rPr>
        <w:t xml:space="preserve">Москва: </w:t>
      </w:r>
      <w:r w:rsidRPr="00672D64">
        <w:rPr>
          <w:rFonts w:ascii="Times New Roman" w:hAnsi="Times New Roman"/>
          <w:bCs/>
          <w:sz w:val="24"/>
          <w:szCs w:val="24"/>
        </w:rPr>
        <w:t>Академия,  20</w:t>
      </w:r>
      <w:r w:rsidR="001D0CC3">
        <w:rPr>
          <w:rFonts w:ascii="Times New Roman" w:hAnsi="Times New Roman"/>
          <w:bCs/>
          <w:sz w:val="24"/>
          <w:szCs w:val="24"/>
        </w:rPr>
        <w:t>20</w:t>
      </w:r>
      <w:r w:rsidRPr="00672D64">
        <w:rPr>
          <w:rFonts w:ascii="Times New Roman" w:hAnsi="Times New Roman"/>
          <w:bCs/>
          <w:sz w:val="24"/>
          <w:szCs w:val="24"/>
        </w:rPr>
        <w:t>.- 288с.</w:t>
      </w:r>
    </w:p>
    <w:p w14:paraId="7CFCBB6D" w14:textId="77777777" w:rsidR="00672D64" w:rsidRPr="00672D64" w:rsidRDefault="00672D64" w:rsidP="00632FE8">
      <w:pPr>
        <w:numPr>
          <w:ilvl w:val="0"/>
          <w:numId w:val="36"/>
        </w:numPr>
        <w:suppressAutoHyphens/>
        <w:spacing w:after="0"/>
        <w:ind w:left="0" w:firstLine="709"/>
        <w:jc w:val="both"/>
        <w:rPr>
          <w:rFonts w:ascii="Times New Roman" w:hAnsi="Times New Roman"/>
          <w:bCs/>
          <w:sz w:val="24"/>
          <w:szCs w:val="24"/>
        </w:rPr>
      </w:pPr>
      <w:r w:rsidRPr="00672D64">
        <w:rPr>
          <w:rFonts w:ascii="Times New Roman" w:hAnsi="Times New Roman"/>
          <w:bCs/>
          <w:sz w:val="24"/>
          <w:szCs w:val="24"/>
        </w:rPr>
        <w:t>Фуфаева</w:t>
      </w:r>
      <w:r w:rsidR="00C643BA">
        <w:rPr>
          <w:rFonts w:ascii="Times New Roman" w:hAnsi="Times New Roman"/>
          <w:bCs/>
          <w:sz w:val="24"/>
          <w:szCs w:val="24"/>
        </w:rPr>
        <w:t>,</w:t>
      </w:r>
      <w:r w:rsidRPr="00672D64">
        <w:rPr>
          <w:rFonts w:ascii="Times New Roman" w:hAnsi="Times New Roman"/>
          <w:bCs/>
          <w:sz w:val="24"/>
          <w:szCs w:val="24"/>
        </w:rPr>
        <w:t xml:space="preserve"> Л.И. Электротехника: учебник / Л.И. Фуфаева.- </w:t>
      </w:r>
      <w:r w:rsidR="004B5DDC">
        <w:rPr>
          <w:rFonts w:ascii="Times New Roman" w:hAnsi="Times New Roman"/>
          <w:bCs/>
          <w:sz w:val="24"/>
          <w:szCs w:val="24"/>
        </w:rPr>
        <w:t xml:space="preserve">Москва: </w:t>
      </w:r>
      <w:r w:rsidRPr="00672D64">
        <w:rPr>
          <w:rFonts w:ascii="Times New Roman" w:hAnsi="Times New Roman"/>
          <w:bCs/>
          <w:sz w:val="24"/>
          <w:szCs w:val="24"/>
        </w:rPr>
        <w:t>Академия,  201</w:t>
      </w:r>
      <w:r w:rsidR="001D0CC3">
        <w:rPr>
          <w:rFonts w:ascii="Times New Roman" w:hAnsi="Times New Roman"/>
          <w:bCs/>
          <w:sz w:val="24"/>
          <w:szCs w:val="24"/>
        </w:rPr>
        <w:t>8</w:t>
      </w:r>
      <w:r w:rsidRPr="00672D64">
        <w:rPr>
          <w:rFonts w:ascii="Times New Roman" w:hAnsi="Times New Roman"/>
          <w:bCs/>
          <w:sz w:val="24"/>
          <w:szCs w:val="24"/>
        </w:rPr>
        <w:t>.- 384с.</w:t>
      </w:r>
    </w:p>
    <w:p w14:paraId="06AF33B8" w14:textId="77777777" w:rsidR="00672D64" w:rsidRPr="00672D64" w:rsidRDefault="00672D64" w:rsidP="00632FE8">
      <w:pPr>
        <w:numPr>
          <w:ilvl w:val="0"/>
          <w:numId w:val="36"/>
        </w:numPr>
        <w:suppressAutoHyphens/>
        <w:spacing w:after="0"/>
        <w:ind w:left="0" w:firstLine="709"/>
        <w:jc w:val="both"/>
        <w:rPr>
          <w:rFonts w:ascii="Times New Roman" w:hAnsi="Times New Roman"/>
          <w:bCs/>
          <w:sz w:val="24"/>
          <w:szCs w:val="24"/>
        </w:rPr>
      </w:pPr>
      <w:r w:rsidRPr="00672D64">
        <w:rPr>
          <w:rFonts w:ascii="Times New Roman" w:hAnsi="Times New Roman"/>
          <w:bCs/>
          <w:sz w:val="24"/>
          <w:szCs w:val="24"/>
        </w:rPr>
        <w:t>Хрусталева</w:t>
      </w:r>
      <w:r w:rsidR="00C643BA">
        <w:rPr>
          <w:rFonts w:ascii="Times New Roman" w:hAnsi="Times New Roman"/>
          <w:bCs/>
          <w:sz w:val="24"/>
          <w:szCs w:val="24"/>
        </w:rPr>
        <w:t>,</w:t>
      </w:r>
      <w:r w:rsidRPr="00672D64">
        <w:rPr>
          <w:rFonts w:ascii="Times New Roman" w:hAnsi="Times New Roman"/>
          <w:bCs/>
          <w:sz w:val="24"/>
          <w:szCs w:val="24"/>
        </w:rPr>
        <w:t xml:space="preserve"> З.А. Электротехнические измерения: практикум: учеб. пособие / З.А. Хрусталева – </w:t>
      </w:r>
      <w:r w:rsidR="004B5DDC">
        <w:rPr>
          <w:rFonts w:ascii="Times New Roman" w:hAnsi="Times New Roman"/>
          <w:bCs/>
          <w:sz w:val="24"/>
          <w:szCs w:val="24"/>
        </w:rPr>
        <w:t xml:space="preserve">Москва: </w:t>
      </w:r>
      <w:r w:rsidRPr="00672D64">
        <w:rPr>
          <w:rFonts w:ascii="Times New Roman" w:hAnsi="Times New Roman"/>
          <w:bCs/>
          <w:sz w:val="24"/>
          <w:szCs w:val="24"/>
        </w:rPr>
        <w:t>Кнорус, 2019. – 240 с.</w:t>
      </w:r>
    </w:p>
    <w:p w14:paraId="0A5FDBB6" w14:textId="77777777" w:rsidR="00672D64" w:rsidRDefault="00672D64" w:rsidP="00672D64">
      <w:pPr>
        <w:suppressAutoHyphens/>
        <w:spacing w:after="0"/>
        <w:ind w:firstLine="708"/>
        <w:jc w:val="both"/>
        <w:rPr>
          <w:rFonts w:ascii="Times New Roman" w:hAnsi="Times New Roman"/>
          <w:b/>
          <w:bCs/>
          <w:i/>
          <w:sz w:val="24"/>
          <w:szCs w:val="24"/>
        </w:rPr>
      </w:pPr>
    </w:p>
    <w:p w14:paraId="1A7C7BA2" w14:textId="77777777" w:rsidR="00C643BA" w:rsidRPr="00447DEF" w:rsidRDefault="00C643BA" w:rsidP="00C643BA">
      <w:pPr>
        <w:spacing w:after="0"/>
        <w:ind w:firstLine="709"/>
        <w:contextualSpacing/>
        <w:rPr>
          <w:rFonts w:ascii="Times New Roman" w:hAnsi="Times New Roman"/>
          <w:b/>
          <w:sz w:val="24"/>
          <w:szCs w:val="24"/>
        </w:rPr>
      </w:pPr>
      <w:r w:rsidRPr="00447DEF">
        <w:rPr>
          <w:rFonts w:ascii="Times New Roman" w:hAnsi="Times New Roman"/>
          <w:b/>
          <w:sz w:val="24"/>
          <w:szCs w:val="24"/>
        </w:rPr>
        <w:t xml:space="preserve">3.2.2. </w:t>
      </w:r>
      <w:r w:rsidR="00C106DF">
        <w:rPr>
          <w:rFonts w:ascii="Times New Roman" w:hAnsi="Times New Roman"/>
          <w:b/>
          <w:sz w:val="24"/>
          <w:szCs w:val="24"/>
        </w:rPr>
        <w:t>Основные электронные издания</w:t>
      </w:r>
      <w:r w:rsidRPr="00447DEF">
        <w:rPr>
          <w:rFonts w:ascii="Times New Roman" w:hAnsi="Times New Roman"/>
          <w:b/>
          <w:sz w:val="24"/>
          <w:szCs w:val="24"/>
        </w:rPr>
        <w:t xml:space="preserve"> </w:t>
      </w:r>
    </w:p>
    <w:p w14:paraId="349FB744" w14:textId="77777777" w:rsidR="00C643BA" w:rsidRPr="00C643BA" w:rsidRDefault="00C643BA" w:rsidP="00C643BA">
      <w:pPr>
        <w:spacing w:after="0"/>
        <w:ind w:firstLine="709"/>
        <w:jc w:val="both"/>
        <w:rPr>
          <w:rFonts w:ascii="Times New Roman" w:hAnsi="Times New Roman"/>
          <w:bCs/>
          <w:iCs/>
          <w:sz w:val="24"/>
          <w:szCs w:val="24"/>
        </w:rPr>
      </w:pPr>
      <w:bookmarkStart w:id="15" w:name="_Hlk70410858"/>
      <w:r>
        <w:rPr>
          <w:rFonts w:ascii="Times New Roman" w:hAnsi="Times New Roman"/>
          <w:bCs/>
          <w:iCs/>
          <w:sz w:val="24"/>
          <w:szCs w:val="24"/>
        </w:rPr>
        <w:t xml:space="preserve">1. </w:t>
      </w:r>
      <w:r w:rsidRPr="00C643BA">
        <w:rPr>
          <w:rFonts w:ascii="Times New Roman" w:hAnsi="Times New Roman"/>
          <w:bCs/>
          <w:iCs/>
          <w:sz w:val="24"/>
          <w:szCs w:val="24"/>
        </w:rPr>
        <w:t>Аполлонский, С. М. Основы электротехники. Практикум : учебное пособие для спо / С. М. Аполлонский. — Санкт-Петербург : Лань, 2021. — 320 с. — ISBN 978-5-8114-</w:t>
      </w:r>
      <w:r w:rsidRPr="00C643BA">
        <w:rPr>
          <w:rFonts w:ascii="Times New Roman" w:hAnsi="Times New Roman"/>
          <w:bCs/>
          <w:iCs/>
          <w:sz w:val="24"/>
          <w:szCs w:val="24"/>
        </w:rPr>
        <w:lastRenderedPageBreak/>
        <w:t xml:space="preserve">6707-5. — Текст : электронный // Лань : электронно-библиотечная система. — URL: </w:t>
      </w:r>
      <w:hyperlink r:id="rId77" w:history="1">
        <w:r w:rsidRPr="00C643BA">
          <w:rPr>
            <w:rStyle w:val="ac"/>
            <w:rFonts w:ascii="Times New Roman" w:hAnsi="Times New Roman"/>
            <w:bCs/>
            <w:iCs/>
            <w:sz w:val="24"/>
            <w:szCs w:val="24"/>
          </w:rPr>
          <w:t>https://e.lanbook.com/book/151687</w:t>
        </w:r>
      </w:hyperlink>
      <w:r w:rsidRPr="00C643BA">
        <w:rPr>
          <w:rFonts w:ascii="Times New Roman" w:hAnsi="Times New Roman"/>
          <w:bCs/>
          <w:iCs/>
          <w:sz w:val="24"/>
          <w:szCs w:val="24"/>
        </w:rPr>
        <w:t xml:space="preserve">  — Режим доступа: для авториз. пользователей.</w:t>
      </w:r>
    </w:p>
    <w:p w14:paraId="6E467521" w14:textId="77777777" w:rsidR="00C643BA" w:rsidRPr="00C643BA" w:rsidRDefault="00C643BA" w:rsidP="00C643BA">
      <w:pPr>
        <w:spacing w:after="0"/>
        <w:ind w:firstLine="709"/>
        <w:jc w:val="both"/>
        <w:rPr>
          <w:rFonts w:ascii="Times New Roman" w:hAnsi="Times New Roman"/>
          <w:bCs/>
          <w:iCs/>
          <w:sz w:val="24"/>
          <w:szCs w:val="24"/>
        </w:rPr>
      </w:pPr>
      <w:r>
        <w:rPr>
          <w:rFonts w:ascii="Times New Roman" w:hAnsi="Times New Roman"/>
          <w:bCs/>
          <w:iCs/>
          <w:sz w:val="24"/>
          <w:szCs w:val="24"/>
        </w:rPr>
        <w:t xml:space="preserve">2. </w:t>
      </w:r>
      <w:r w:rsidRPr="00C643BA">
        <w:rPr>
          <w:rFonts w:ascii="Times New Roman" w:hAnsi="Times New Roman"/>
          <w:bCs/>
          <w:iCs/>
          <w:sz w:val="24"/>
          <w:szCs w:val="24"/>
        </w:rPr>
        <w:t xml:space="preserve">Потапов, Л. А. Основы электротехники : учебное пособие для спо / Л. А. Потапов. — Санкт-Петербург : Лань, 2021. — 376 с. — ISBN 978-5-8114-6716-7. — Текст : электронный // Лань : электронно-библиотечная система. — URL: </w:t>
      </w:r>
      <w:hyperlink r:id="rId78" w:history="1">
        <w:r w:rsidRPr="00C643BA">
          <w:rPr>
            <w:rStyle w:val="ac"/>
            <w:rFonts w:ascii="Times New Roman" w:hAnsi="Times New Roman"/>
            <w:bCs/>
            <w:iCs/>
            <w:sz w:val="24"/>
            <w:szCs w:val="24"/>
          </w:rPr>
          <w:t>https://e.lanbook.com/book/151696</w:t>
        </w:r>
      </w:hyperlink>
      <w:r w:rsidRPr="00C643BA">
        <w:rPr>
          <w:rFonts w:ascii="Times New Roman" w:hAnsi="Times New Roman"/>
          <w:bCs/>
          <w:iCs/>
          <w:sz w:val="24"/>
          <w:szCs w:val="24"/>
        </w:rPr>
        <w:t xml:space="preserve">   — Режим доступа: для авториз. пользователей.</w:t>
      </w:r>
    </w:p>
    <w:p w14:paraId="2008737E" w14:textId="77777777" w:rsidR="00C643BA" w:rsidRPr="00C643BA" w:rsidRDefault="00C643BA" w:rsidP="00C643BA">
      <w:pPr>
        <w:spacing w:after="0"/>
        <w:ind w:firstLine="709"/>
        <w:jc w:val="both"/>
        <w:rPr>
          <w:rFonts w:ascii="Times New Roman" w:hAnsi="Times New Roman"/>
          <w:bCs/>
          <w:iCs/>
          <w:sz w:val="24"/>
          <w:szCs w:val="24"/>
        </w:rPr>
      </w:pPr>
      <w:r>
        <w:rPr>
          <w:rFonts w:ascii="Times New Roman" w:hAnsi="Times New Roman"/>
          <w:bCs/>
          <w:iCs/>
          <w:sz w:val="24"/>
          <w:szCs w:val="24"/>
        </w:rPr>
        <w:t xml:space="preserve">3. </w:t>
      </w:r>
      <w:r w:rsidRPr="00C643BA">
        <w:rPr>
          <w:rFonts w:ascii="Times New Roman" w:hAnsi="Times New Roman"/>
          <w:bCs/>
          <w:iCs/>
          <w:sz w:val="24"/>
          <w:szCs w:val="24"/>
        </w:rPr>
        <w:t xml:space="preserve">Иванов, И. И. Электротехника и основы электроники : учебник для спо / И. И. Иванов, Г. И. Соловьев, В. Я. Фролов. — Санкт-Петербург : Лань, 2021. — 736 с. — ISBN 978-5-8114-6756-3. — Текст : электронный // Лань : электронно-библиотечная система. — URL: </w:t>
      </w:r>
      <w:hyperlink r:id="rId79" w:history="1">
        <w:r w:rsidRPr="00C643BA">
          <w:rPr>
            <w:rStyle w:val="ac"/>
            <w:rFonts w:ascii="Times New Roman" w:hAnsi="Times New Roman"/>
            <w:bCs/>
            <w:iCs/>
            <w:sz w:val="24"/>
            <w:szCs w:val="24"/>
          </w:rPr>
          <w:t>https://e.lanbook.com/book/152467</w:t>
        </w:r>
      </w:hyperlink>
      <w:r w:rsidRPr="00C643BA">
        <w:rPr>
          <w:rFonts w:ascii="Times New Roman" w:hAnsi="Times New Roman"/>
          <w:bCs/>
          <w:iCs/>
          <w:sz w:val="24"/>
          <w:szCs w:val="24"/>
        </w:rPr>
        <w:t xml:space="preserve">  — Режим доступа: для авториз. пользователей.</w:t>
      </w:r>
    </w:p>
    <w:p w14:paraId="7F437007" w14:textId="77777777" w:rsidR="00C643BA" w:rsidRPr="00C643BA" w:rsidRDefault="00C643BA" w:rsidP="00C643BA">
      <w:pPr>
        <w:spacing w:after="0"/>
        <w:ind w:firstLine="709"/>
        <w:jc w:val="both"/>
        <w:rPr>
          <w:rFonts w:ascii="Times New Roman" w:hAnsi="Times New Roman"/>
          <w:bCs/>
          <w:iCs/>
          <w:sz w:val="24"/>
          <w:szCs w:val="24"/>
        </w:rPr>
      </w:pPr>
      <w:r>
        <w:rPr>
          <w:rFonts w:ascii="Times New Roman" w:hAnsi="Times New Roman"/>
          <w:bCs/>
          <w:iCs/>
          <w:sz w:val="24"/>
          <w:szCs w:val="24"/>
        </w:rPr>
        <w:t xml:space="preserve">4. </w:t>
      </w:r>
      <w:r w:rsidRPr="00C643BA">
        <w:rPr>
          <w:rFonts w:ascii="Times New Roman" w:hAnsi="Times New Roman"/>
          <w:bCs/>
          <w:iCs/>
          <w:sz w:val="24"/>
          <w:szCs w:val="24"/>
        </w:rPr>
        <w:t xml:space="preserve">Скорняков, В. А. Общая электротехника и электроника : учебник для спо / В. А. Скорняков, В. Я. Фролов. — Санкт-Петербург : Лань, 2021. — 176 с. — ISBN 978-5-8114-6758-7. — Текст : электронный // Лань : электронно-библиотечная система. — URL: </w:t>
      </w:r>
      <w:hyperlink r:id="rId80" w:history="1">
        <w:r w:rsidRPr="00C643BA">
          <w:rPr>
            <w:rStyle w:val="ac"/>
            <w:rFonts w:ascii="Times New Roman" w:hAnsi="Times New Roman"/>
            <w:bCs/>
            <w:iCs/>
            <w:sz w:val="24"/>
            <w:szCs w:val="24"/>
          </w:rPr>
          <w:t>https://e.lanbook.com/book/152469</w:t>
        </w:r>
      </w:hyperlink>
      <w:r w:rsidRPr="00C643BA">
        <w:rPr>
          <w:rFonts w:ascii="Times New Roman" w:hAnsi="Times New Roman"/>
          <w:bCs/>
          <w:iCs/>
          <w:sz w:val="24"/>
          <w:szCs w:val="24"/>
        </w:rPr>
        <w:t xml:space="preserve"> </w:t>
      </w:r>
      <w:r>
        <w:rPr>
          <w:rFonts w:ascii="Times New Roman" w:hAnsi="Times New Roman"/>
          <w:bCs/>
          <w:iCs/>
          <w:sz w:val="24"/>
          <w:szCs w:val="24"/>
        </w:rPr>
        <w:t xml:space="preserve"> </w:t>
      </w:r>
      <w:r w:rsidRPr="00C643BA">
        <w:rPr>
          <w:rFonts w:ascii="Times New Roman" w:hAnsi="Times New Roman"/>
          <w:bCs/>
          <w:iCs/>
          <w:sz w:val="24"/>
          <w:szCs w:val="24"/>
        </w:rPr>
        <w:t>— Режим доступа: для авториз. пользователей.</w:t>
      </w:r>
    </w:p>
    <w:p w14:paraId="592DB2C7" w14:textId="77777777" w:rsidR="00C643BA" w:rsidRPr="00C643BA" w:rsidRDefault="00C643BA" w:rsidP="00C643BA">
      <w:pPr>
        <w:spacing w:after="0"/>
        <w:ind w:firstLine="709"/>
        <w:jc w:val="both"/>
        <w:rPr>
          <w:rFonts w:ascii="Times New Roman" w:hAnsi="Times New Roman"/>
          <w:bCs/>
          <w:iCs/>
          <w:sz w:val="24"/>
          <w:szCs w:val="24"/>
        </w:rPr>
      </w:pPr>
      <w:r>
        <w:rPr>
          <w:rFonts w:ascii="Times New Roman" w:hAnsi="Times New Roman"/>
          <w:bCs/>
          <w:iCs/>
          <w:sz w:val="24"/>
          <w:szCs w:val="24"/>
        </w:rPr>
        <w:t xml:space="preserve">5. </w:t>
      </w:r>
      <w:r w:rsidRPr="00C643BA">
        <w:rPr>
          <w:rFonts w:ascii="Times New Roman" w:hAnsi="Times New Roman"/>
          <w:bCs/>
          <w:iCs/>
          <w:sz w:val="24"/>
          <w:szCs w:val="24"/>
        </w:rPr>
        <w:t xml:space="preserve">Рафиков, Р. А. Электронные цепи и сигналы. Аналоговые сигналы и устройства : учебное пособие для спо / Р. А. Рафиков. — Санкт-Петербург : Лань, 2021. — 440 с. — ISBN 978-5-8114-6801-0. — Текст : электронный // Лань : электронно-библиотечная система. — URL: </w:t>
      </w:r>
      <w:hyperlink r:id="rId81" w:history="1">
        <w:r w:rsidRPr="00C643BA">
          <w:rPr>
            <w:rStyle w:val="ac"/>
            <w:rFonts w:ascii="Times New Roman" w:hAnsi="Times New Roman"/>
            <w:bCs/>
            <w:iCs/>
            <w:sz w:val="24"/>
            <w:szCs w:val="24"/>
          </w:rPr>
          <w:t>https://e.lanbook.com/book/152633</w:t>
        </w:r>
      </w:hyperlink>
      <w:r w:rsidRPr="00C643BA">
        <w:rPr>
          <w:rFonts w:ascii="Times New Roman" w:hAnsi="Times New Roman"/>
          <w:bCs/>
          <w:iCs/>
          <w:sz w:val="24"/>
          <w:szCs w:val="24"/>
        </w:rPr>
        <w:t xml:space="preserve">  — Режим доступа: для авториз. пользователей.</w:t>
      </w:r>
    </w:p>
    <w:p w14:paraId="49306E69" w14:textId="77777777" w:rsidR="00C643BA" w:rsidRPr="00C643BA" w:rsidRDefault="00C643BA" w:rsidP="00C643BA">
      <w:pPr>
        <w:spacing w:after="0"/>
        <w:ind w:firstLine="709"/>
        <w:jc w:val="both"/>
        <w:rPr>
          <w:rFonts w:ascii="Times New Roman" w:hAnsi="Times New Roman"/>
          <w:bCs/>
          <w:iCs/>
          <w:sz w:val="24"/>
          <w:szCs w:val="24"/>
        </w:rPr>
      </w:pPr>
      <w:r>
        <w:rPr>
          <w:rFonts w:ascii="Times New Roman" w:hAnsi="Times New Roman"/>
          <w:bCs/>
          <w:iCs/>
          <w:sz w:val="24"/>
          <w:szCs w:val="24"/>
        </w:rPr>
        <w:t xml:space="preserve">6. </w:t>
      </w:r>
      <w:r w:rsidRPr="00C643BA">
        <w:rPr>
          <w:rFonts w:ascii="Times New Roman" w:hAnsi="Times New Roman"/>
          <w:bCs/>
          <w:iCs/>
          <w:sz w:val="24"/>
          <w:szCs w:val="24"/>
        </w:rPr>
        <w:t>Атабеков, Г. И. Теоретические основы электротехники. Линейные электрические цепи : учебник для спо / Г. И. Атабеков. — Санкт-Петербург : Лань, 2021. — 592 с. — ISBN 978-5-8114-6802-7. — Текст : электронный // Лань : электронно-библиотечная система. — URL: https://e.lanbook.com/book/152634  — Режим доступа: для авториз. пользователей.</w:t>
      </w:r>
    </w:p>
    <w:p w14:paraId="62087E1F" w14:textId="77777777" w:rsidR="00C643BA" w:rsidRPr="00C643BA" w:rsidRDefault="00C643BA" w:rsidP="00C643BA">
      <w:pPr>
        <w:spacing w:after="0"/>
        <w:ind w:firstLine="709"/>
        <w:jc w:val="both"/>
        <w:rPr>
          <w:rFonts w:ascii="Times New Roman" w:hAnsi="Times New Roman"/>
          <w:bCs/>
          <w:iCs/>
          <w:sz w:val="24"/>
          <w:szCs w:val="24"/>
        </w:rPr>
      </w:pPr>
      <w:r>
        <w:rPr>
          <w:rFonts w:ascii="Times New Roman" w:hAnsi="Times New Roman"/>
          <w:bCs/>
          <w:iCs/>
          <w:sz w:val="24"/>
          <w:szCs w:val="24"/>
        </w:rPr>
        <w:t xml:space="preserve">7. </w:t>
      </w:r>
      <w:r w:rsidRPr="00C643BA">
        <w:rPr>
          <w:rFonts w:ascii="Times New Roman" w:hAnsi="Times New Roman"/>
          <w:bCs/>
          <w:iCs/>
          <w:sz w:val="24"/>
          <w:szCs w:val="24"/>
        </w:rPr>
        <w:t xml:space="preserve">Тимофеев, И. А. Основы электротехники, электроники и автоматики. Лабораторный практикум : учебное пособие для спо / И. А. Тимофеев. — Санкт-Петербург : Лань, 2021. — 196 с. — ISBN 978-5-8114-6827-0. — Текст : электронный // Лань : электронно-библиотечная система. — URL: </w:t>
      </w:r>
      <w:hyperlink r:id="rId82" w:history="1">
        <w:r w:rsidRPr="00C643BA">
          <w:rPr>
            <w:rStyle w:val="ac"/>
            <w:rFonts w:ascii="Times New Roman" w:hAnsi="Times New Roman"/>
            <w:bCs/>
            <w:iCs/>
            <w:sz w:val="24"/>
            <w:szCs w:val="24"/>
          </w:rPr>
          <w:t>https://e.lanbook.com/book/153638</w:t>
        </w:r>
      </w:hyperlink>
      <w:r w:rsidRPr="00C643BA">
        <w:rPr>
          <w:rFonts w:ascii="Times New Roman" w:hAnsi="Times New Roman"/>
          <w:bCs/>
          <w:iCs/>
          <w:sz w:val="24"/>
          <w:szCs w:val="24"/>
        </w:rPr>
        <w:t xml:space="preserve">   — Режим доступа: для авториз. пользователей.</w:t>
      </w:r>
    </w:p>
    <w:p w14:paraId="7ADB4C24" w14:textId="77777777" w:rsidR="00C643BA" w:rsidRPr="00C643BA" w:rsidRDefault="00C643BA" w:rsidP="00C643BA">
      <w:pPr>
        <w:spacing w:after="0"/>
        <w:ind w:firstLine="709"/>
        <w:jc w:val="both"/>
        <w:rPr>
          <w:rFonts w:ascii="Times New Roman" w:hAnsi="Times New Roman"/>
          <w:bCs/>
          <w:iCs/>
          <w:sz w:val="24"/>
          <w:szCs w:val="24"/>
        </w:rPr>
      </w:pPr>
      <w:r>
        <w:rPr>
          <w:rFonts w:ascii="Times New Roman" w:hAnsi="Times New Roman"/>
          <w:bCs/>
          <w:iCs/>
          <w:sz w:val="24"/>
          <w:szCs w:val="24"/>
        </w:rPr>
        <w:t xml:space="preserve">8. </w:t>
      </w:r>
      <w:r w:rsidRPr="00C643BA">
        <w:rPr>
          <w:rFonts w:ascii="Times New Roman" w:hAnsi="Times New Roman"/>
          <w:bCs/>
          <w:iCs/>
          <w:sz w:val="24"/>
          <w:szCs w:val="24"/>
        </w:rPr>
        <w:t xml:space="preserve">Основы теоретической электротехники : учебное пособие для спо / Ю. А. Бычков, В. М. Золотницкий, Э. П. Чернышев, А. Н. Белянин. — Санкт-Петербург : Лань, 2021. — 592 с. — ISBN 978-5-8114-6888-1. — Текст : электронный // Лань : электронно-библиотечная система. — URL: </w:t>
      </w:r>
      <w:hyperlink r:id="rId83" w:history="1">
        <w:r w:rsidRPr="00C643BA">
          <w:rPr>
            <w:rStyle w:val="ac"/>
            <w:rFonts w:ascii="Times New Roman" w:hAnsi="Times New Roman"/>
            <w:bCs/>
            <w:iCs/>
            <w:sz w:val="24"/>
            <w:szCs w:val="24"/>
          </w:rPr>
          <w:t>https://e.lanbook.com/book/153656</w:t>
        </w:r>
      </w:hyperlink>
      <w:r w:rsidRPr="00C643BA">
        <w:rPr>
          <w:rFonts w:ascii="Times New Roman" w:hAnsi="Times New Roman"/>
          <w:bCs/>
          <w:iCs/>
          <w:sz w:val="24"/>
          <w:szCs w:val="24"/>
        </w:rPr>
        <w:t xml:space="preserve">   — Режим доступа: для авториз. пользователей.</w:t>
      </w:r>
    </w:p>
    <w:p w14:paraId="4A04FBF6" w14:textId="77777777" w:rsidR="00C643BA" w:rsidRPr="00C643BA" w:rsidRDefault="00C643BA" w:rsidP="00C643BA">
      <w:pPr>
        <w:spacing w:after="0"/>
        <w:ind w:firstLine="709"/>
        <w:jc w:val="both"/>
        <w:rPr>
          <w:rFonts w:ascii="Times New Roman" w:hAnsi="Times New Roman"/>
          <w:bCs/>
          <w:iCs/>
          <w:sz w:val="24"/>
          <w:szCs w:val="24"/>
        </w:rPr>
      </w:pPr>
      <w:r>
        <w:rPr>
          <w:rFonts w:ascii="Times New Roman" w:hAnsi="Times New Roman"/>
          <w:bCs/>
          <w:iCs/>
          <w:sz w:val="24"/>
          <w:szCs w:val="24"/>
        </w:rPr>
        <w:t xml:space="preserve">9. </w:t>
      </w:r>
      <w:r w:rsidRPr="00C643BA">
        <w:rPr>
          <w:rFonts w:ascii="Times New Roman" w:hAnsi="Times New Roman"/>
          <w:bCs/>
          <w:iCs/>
          <w:sz w:val="24"/>
          <w:szCs w:val="24"/>
        </w:rPr>
        <w:t xml:space="preserve">Сборник задач по основам теоретической электротехники : учебное пособие для спо / Ю. А. Бычков, А. Н. Белянин, В. Д. Гончаров [и др.] ; под редакцией Ю. А.Бычкова. — Санкт-Петербург : Лань, 2021. — 392 с. — ISBN 978-5-8114-6889-8. — Текст : электронный // Лань : электронно-библиотечная система. — URL: </w:t>
      </w:r>
      <w:hyperlink r:id="rId84" w:history="1">
        <w:r w:rsidRPr="00C643BA">
          <w:rPr>
            <w:rStyle w:val="ac"/>
            <w:rFonts w:ascii="Times New Roman" w:hAnsi="Times New Roman"/>
            <w:bCs/>
            <w:iCs/>
            <w:sz w:val="24"/>
            <w:szCs w:val="24"/>
          </w:rPr>
          <w:t>https://e.lanbook.com/book/153657</w:t>
        </w:r>
      </w:hyperlink>
      <w:r w:rsidRPr="00C643BA">
        <w:rPr>
          <w:rFonts w:ascii="Times New Roman" w:hAnsi="Times New Roman"/>
          <w:bCs/>
          <w:iCs/>
          <w:sz w:val="24"/>
          <w:szCs w:val="24"/>
        </w:rPr>
        <w:t xml:space="preserve">  — Режим доступа: для авториз. пользователей.</w:t>
      </w:r>
    </w:p>
    <w:p w14:paraId="3C42E203" w14:textId="77777777" w:rsidR="00C643BA" w:rsidRPr="00C643BA" w:rsidRDefault="00C643BA" w:rsidP="00C643BA">
      <w:pPr>
        <w:spacing w:after="0"/>
        <w:ind w:firstLine="709"/>
        <w:jc w:val="both"/>
        <w:rPr>
          <w:rFonts w:ascii="Times New Roman" w:hAnsi="Times New Roman"/>
          <w:bCs/>
          <w:iCs/>
          <w:sz w:val="24"/>
          <w:szCs w:val="24"/>
        </w:rPr>
      </w:pPr>
      <w:r>
        <w:rPr>
          <w:rFonts w:ascii="Times New Roman" w:hAnsi="Times New Roman"/>
          <w:bCs/>
          <w:iCs/>
          <w:sz w:val="24"/>
          <w:szCs w:val="24"/>
        </w:rPr>
        <w:t xml:space="preserve">10. </w:t>
      </w:r>
      <w:r w:rsidRPr="00C643BA">
        <w:rPr>
          <w:rFonts w:ascii="Times New Roman" w:hAnsi="Times New Roman"/>
          <w:bCs/>
          <w:iCs/>
          <w:sz w:val="24"/>
          <w:szCs w:val="24"/>
        </w:rPr>
        <w:t xml:space="preserve">Терехов, В. А. Задачник по электронным приборам : учебное пособие для спо / В. А. Терехов. — Санкт-Петербург : Лань, 2021. — 280 с. — ISBN 978-5-8114-6891-1. — Текст : электронный // Лань : электронно-библиотечная система. — URL: </w:t>
      </w:r>
      <w:hyperlink r:id="rId85" w:history="1">
        <w:r w:rsidRPr="00C643BA">
          <w:rPr>
            <w:rStyle w:val="ac"/>
            <w:rFonts w:ascii="Times New Roman" w:hAnsi="Times New Roman"/>
            <w:bCs/>
            <w:iCs/>
            <w:sz w:val="24"/>
            <w:szCs w:val="24"/>
          </w:rPr>
          <w:t>https://e.lanbook.com/book/153659</w:t>
        </w:r>
      </w:hyperlink>
      <w:r w:rsidRPr="00C643BA">
        <w:rPr>
          <w:rFonts w:ascii="Times New Roman" w:hAnsi="Times New Roman"/>
          <w:bCs/>
          <w:iCs/>
          <w:sz w:val="24"/>
          <w:szCs w:val="24"/>
        </w:rPr>
        <w:t xml:space="preserve"> — Режим доступа: для авториз. пользователей.</w:t>
      </w:r>
    </w:p>
    <w:p w14:paraId="6CE5582A" w14:textId="77777777" w:rsidR="00C643BA" w:rsidRPr="00C643BA" w:rsidRDefault="00C643BA" w:rsidP="00C643BA">
      <w:pPr>
        <w:spacing w:after="0"/>
        <w:ind w:firstLine="709"/>
        <w:jc w:val="both"/>
        <w:rPr>
          <w:rFonts w:ascii="Times New Roman" w:hAnsi="Times New Roman"/>
          <w:bCs/>
          <w:iCs/>
          <w:sz w:val="24"/>
          <w:szCs w:val="24"/>
        </w:rPr>
      </w:pPr>
      <w:r>
        <w:rPr>
          <w:rFonts w:ascii="Times New Roman" w:hAnsi="Times New Roman"/>
          <w:bCs/>
          <w:iCs/>
          <w:sz w:val="24"/>
          <w:szCs w:val="24"/>
        </w:rPr>
        <w:lastRenderedPageBreak/>
        <w:t xml:space="preserve">11. </w:t>
      </w:r>
      <w:r w:rsidRPr="00C643BA">
        <w:rPr>
          <w:rFonts w:ascii="Times New Roman" w:hAnsi="Times New Roman"/>
          <w:bCs/>
          <w:iCs/>
          <w:sz w:val="24"/>
          <w:szCs w:val="24"/>
        </w:rPr>
        <w:t xml:space="preserve">Основы электротехники : учебник для спо / Г. И. Кольниченко, Я. В. Тарлаков, А. В. Сиротов, И. Н. Кравченко. — Санкт-Петербург : Лань, 2020. — 204 с. — ISBN 978-5-8114-6646-7. — Текст : электронный // Лань : электронно-библиотечная система. — URL: </w:t>
      </w:r>
      <w:hyperlink r:id="rId86" w:history="1">
        <w:r w:rsidRPr="00C643BA">
          <w:rPr>
            <w:rStyle w:val="ac"/>
            <w:rFonts w:ascii="Times New Roman" w:hAnsi="Times New Roman"/>
            <w:bCs/>
            <w:iCs/>
            <w:sz w:val="24"/>
            <w:szCs w:val="24"/>
          </w:rPr>
          <w:t>https://e.lanbook.com/book/151200</w:t>
        </w:r>
      </w:hyperlink>
      <w:r w:rsidRPr="00C643BA">
        <w:rPr>
          <w:rFonts w:ascii="Times New Roman" w:hAnsi="Times New Roman"/>
          <w:bCs/>
          <w:iCs/>
          <w:sz w:val="24"/>
          <w:szCs w:val="24"/>
        </w:rPr>
        <w:t xml:space="preserve">  — Режим доступа: для авториз. пользователей.</w:t>
      </w:r>
    </w:p>
    <w:bookmarkEnd w:id="15"/>
    <w:p w14:paraId="3574439C" w14:textId="77777777" w:rsidR="00C643BA" w:rsidRPr="00C643BA" w:rsidRDefault="00C643BA" w:rsidP="00C643BA">
      <w:pPr>
        <w:spacing w:after="0"/>
        <w:ind w:firstLine="709"/>
        <w:jc w:val="both"/>
        <w:rPr>
          <w:bCs/>
          <w:iCs/>
          <w:sz w:val="24"/>
          <w:szCs w:val="24"/>
        </w:rPr>
      </w:pPr>
    </w:p>
    <w:p w14:paraId="4852975B" w14:textId="77777777" w:rsidR="000B113E" w:rsidRPr="00841657" w:rsidRDefault="000B113E" w:rsidP="000B113E">
      <w:pPr>
        <w:suppressAutoHyphens/>
        <w:spacing w:after="0"/>
        <w:ind w:firstLine="709"/>
        <w:jc w:val="both"/>
        <w:rPr>
          <w:rFonts w:ascii="Times New Roman" w:hAnsi="Times New Roman"/>
          <w:b/>
          <w:bCs/>
          <w:i/>
          <w:sz w:val="24"/>
          <w:szCs w:val="24"/>
        </w:rPr>
      </w:pPr>
      <w:r w:rsidRPr="00841657">
        <w:rPr>
          <w:rFonts w:ascii="Times New Roman" w:hAnsi="Times New Roman"/>
          <w:b/>
          <w:i/>
          <w:sz w:val="24"/>
          <w:szCs w:val="24"/>
        </w:rPr>
        <w:t>4 КОНТРОЛЬ И ОЦЕНКА РЕЗУЛЬТАТОВ ОСВОЕНИЯ УЧЕБНОЙ ДИСЦИПЛИНЫ</w:t>
      </w:r>
    </w:p>
    <w:p w14:paraId="2385562D" w14:textId="77777777" w:rsidR="000B113E" w:rsidRDefault="000B113E" w:rsidP="000B113E">
      <w:pPr>
        <w:pStyle w:val="ad"/>
        <w:suppressAutoHyphens/>
        <w:spacing w:line="276" w:lineRule="auto"/>
        <w:ind w:left="0"/>
        <w:contextualSpacing/>
        <w:jc w:val="both"/>
        <w:rPr>
          <w:bCs/>
          <w:lang w:val="ru-RU"/>
        </w:rPr>
      </w:pPr>
    </w:p>
    <w:p w14:paraId="4D47C733" w14:textId="77777777" w:rsidR="000B113E" w:rsidRPr="00E955EB" w:rsidRDefault="000B113E" w:rsidP="000B113E">
      <w:pPr>
        <w:pStyle w:val="ad"/>
        <w:suppressAutoHyphens/>
        <w:spacing w:line="276" w:lineRule="auto"/>
        <w:ind w:left="0"/>
        <w:contextualSpacing/>
        <w:jc w:val="both"/>
        <w:rPr>
          <w:bCs/>
        </w:rPr>
      </w:pPr>
      <w:r w:rsidRPr="00E955EB">
        <w:rPr>
          <w:bCs/>
        </w:rPr>
        <w:t>Контроль и оценка результатов освоения учебной дисциплины осуществляется преподавателем в процессе проведения семинарских занятий, тестирования, а также выполнения самостоятельной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252"/>
        <w:gridCol w:w="3252"/>
      </w:tblGrid>
      <w:tr w:rsidR="000B113E" w:rsidRPr="00AA19E9" w14:paraId="4F7F3A16" w14:textId="77777777" w:rsidTr="00B130F8">
        <w:trPr>
          <w:trHeight w:val="306"/>
        </w:trPr>
        <w:tc>
          <w:tcPr>
            <w:tcW w:w="1602" w:type="pct"/>
          </w:tcPr>
          <w:p w14:paraId="55B1DAF9" w14:textId="69CB2E00" w:rsidR="000B113E" w:rsidRPr="00AA19E9" w:rsidRDefault="000B113E" w:rsidP="00B130F8">
            <w:pPr>
              <w:suppressAutoHyphens/>
              <w:spacing w:after="0" w:line="240" w:lineRule="auto"/>
              <w:rPr>
                <w:rFonts w:ascii="Times New Roman" w:hAnsi="Times New Roman"/>
                <w:b/>
                <w:bCs/>
              </w:rPr>
            </w:pPr>
            <w:r w:rsidRPr="00AA19E9">
              <w:rPr>
                <w:rFonts w:ascii="Times New Roman" w:hAnsi="Times New Roman"/>
                <w:b/>
                <w:bCs/>
              </w:rPr>
              <w:t>Результаты обучения</w:t>
            </w:r>
          </w:p>
        </w:tc>
        <w:tc>
          <w:tcPr>
            <w:tcW w:w="1699" w:type="pct"/>
          </w:tcPr>
          <w:p w14:paraId="232A6E6E" w14:textId="77777777" w:rsidR="000B113E" w:rsidRPr="00AA19E9" w:rsidRDefault="000B113E" w:rsidP="00B130F8">
            <w:pPr>
              <w:suppressAutoHyphens/>
              <w:spacing w:after="0" w:line="240" w:lineRule="auto"/>
              <w:rPr>
                <w:rFonts w:ascii="Times New Roman" w:hAnsi="Times New Roman"/>
                <w:b/>
                <w:bCs/>
              </w:rPr>
            </w:pPr>
            <w:r w:rsidRPr="00AA19E9">
              <w:rPr>
                <w:rFonts w:ascii="Times New Roman" w:hAnsi="Times New Roman"/>
                <w:b/>
                <w:bCs/>
              </w:rPr>
              <w:t>Критерии оценки</w:t>
            </w:r>
          </w:p>
        </w:tc>
        <w:tc>
          <w:tcPr>
            <w:tcW w:w="1699" w:type="pct"/>
          </w:tcPr>
          <w:p w14:paraId="2DDB41FC" w14:textId="77777777" w:rsidR="000B113E" w:rsidRPr="00AA19E9" w:rsidRDefault="000B113E" w:rsidP="00B130F8">
            <w:pPr>
              <w:suppressAutoHyphens/>
              <w:spacing w:after="0" w:line="240" w:lineRule="auto"/>
              <w:rPr>
                <w:rFonts w:ascii="Times New Roman" w:hAnsi="Times New Roman"/>
                <w:b/>
                <w:bCs/>
              </w:rPr>
            </w:pPr>
            <w:r w:rsidRPr="00AA19E9">
              <w:rPr>
                <w:rFonts w:ascii="Times New Roman" w:hAnsi="Times New Roman"/>
                <w:b/>
                <w:bCs/>
              </w:rPr>
              <w:t>Методы оценки</w:t>
            </w:r>
          </w:p>
        </w:tc>
      </w:tr>
      <w:tr w:rsidR="000B113E" w:rsidRPr="00AA19E9" w14:paraId="7497D40A" w14:textId="77777777" w:rsidTr="00B130F8">
        <w:trPr>
          <w:trHeight w:val="225"/>
        </w:trPr>
        <w:tc>
          <w:tcPr>
            <w:tcW w:w="5000" w:type="pct"/>
            <w:gridSpan w:val="3"/>
          </w:tcPr>
          <w:p w14:paraId="5EE43A27" w14:textId="77777777" w:rsidR="000B113E" w:rsidRPr="00AA19E9" w:rsidRDefault="000B113E" w:rsidP="00B130F8">
            <w:pPr>
              <w:suppressAutoHyphens/>
              <w:spacing w:after="0" w:line="240" w:lineRule="auto"/>
              <w:rPr>
                <w:rFonts w:ascii="Times New Roman" w:hAnsi="Times New Roman"/>
                <w:bCs/>
                <w:i/>
              </w:rPr>
            </w:pPr>
            <w:r w:rsidRPr="00AA19E9">
              <w:rPr>
                <w:rFonts w:ascii="Times New Roman" w:hAnsi="Times New Roman"/>
                <w:b/>
                <w:bCs/>
                <w:i/>
              </w:rPr>
              <w:t>Умения:</w:t>
            </w:r>
          </w:p>
        </w:tc>
      </w:tr>
      <w:tr w:rsidR="000B113E" w:rsidRPr="00AA19E9" w14:paraId="579F1553" w14:textId="77777777" w:rsidTr="00B130F8">
        <w:trPr>
          <w:trHeight w:val="225"/>
        </w:trPr>
        <w:tc>
          <w:tcPr>
            <w:tcW w:w="1602" w:type="pct"/>
          </w:tcPr>
          <w:p w14:paraId="7FAE76B8" w14:textId="77777777" w:rsidR="000B113E" w:rsidRPr="00287794" w:rsidRDefault="00394EDE" w:rsidP="00394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D7269E">
              <w:rPr>
                <w:rFonts w:ascii="Times New Roman" w:hAnsi="Times New Roman"/>
                <w:sz w:val="24"/>
                <w:szCs w:val="24"/>
              </w:rPr>
              <w:t>подбирать устройства электронной техники, электрические приборы и оборудование с определенными параметрами и характеристиками;</w:t>
            </w:r>
          </w:p>
        </w:tc>
        <w:tc>
          <w:tcPr>
            <w:tcW w:w="1699" w:type="pct"/>
          </w:tcPr>
          <w:p w14:paraId="630D710B" w14:textId="77777777" w:rsidR="000B113E" w:rsidRPr="009D7815" w:rsidRDefault="00A36567" w:rsidP="00A36567">
            <w:pPr>
              <w:suppressAutoHyphens/>
              <w:spacing w:after="0" w:line="240" w:lineRule="auto"/>
              <w:rPr>
                <w:rFonts w:ascii="Times New Roman" w:hAnsi="Times New Roman"/>
                <w:sz w:val="24"/>
                <w:szCs w:val="24"/>
              </w:rPr>
            </w:pPr>
            <w:r>
              <w:rPr>
                <w:rFonts w:ascii="Times New Roman" w:hAnsi="Times New Roman"/>
                <w:sz w:val="24"/>
                <w:szCs w:val="24"/>
              </w:rPr>
              <w:t xml:space="preserve">- правильный подбор устройств </w:t>
            </w:r>
            <w:r w:rsidRPr="00D7269E">
              <w:rPr>
                <w:rFonts w:ascii="Times New Roman" w:hAnsi="Times New Roman"/>
                <w:sz w:val="24"/>
                <w:szCs w:val="24"/>
              </w:rPr>
              <w:t>электронной техники, электрически</w:t>
            </w:r>
            <w:r>
              <w:rPr>
                <w:rFonts w:ascii="Times New Roman" w:hAnsi="Times New Roman"/>
                <w:sz w:val="24"/>
                <w:szCs w:val="24"/>
              </w:rPr>
              <w:t xml:space="preserve">х </w:t>
            </w:r>
            <w:r w:rsidRPr="00D7269E">
              <w:rPr>
                <w:rFonts w:ascii="Times New Roman" w:hAnsi="Times New Roman"/>
                <w:sz w:val="24"/>
                <w:szCs w:val="24"/>
              </w:rPr>
              <w:t>прибор</w:t>
            </w:r>
            <w:r>
              <w:rPr>
                <w:rFonts w:ascii="Times New Roman" w:hAnsi="Times New Roman"/>
                <w:sz w:val="24"/>
                <w:szCs w:val="24"/>
              </w:rPr>
              <w:t>ов</w:t>
            </w:r>
            <w:r w:rsidRPr="00D7269E">
              <w:rPr>
                <w:rFonts w:ascii="Times New Roman" w:hAnsi="Times New Roman"/>
                <w:sz w:val="24"/>
                <w:szCs w:val="24"/>
              </w:rPr>
              <w:t xml:space="preserve"> и оборудовани</w:t>
            </w:r>
            <w:r>
              <w:rPr>
                <w:rFonts w:ascii="Times New Roman" w:hAnsi="Times New Roman"/>
                <w:sz w:val="24"/>
                <w:szCs w:val="24"/>
              </w:rPr>
              <w:t xml:space="preserve">я </w:t>
            </w:r>
            <w:r w:rsidRPr="00D7269E">
              <w:rPr>
                <w:rFonts w:ascii="Times New Roman" w:hAnsi="Times New Roman"/>
                <w:sz w:val="24"/>
                <w:szCs w:val="24"/>
              </w:rPr>
              <w:t>с определенными параметрами и характеристиками;</w:t>
            </w:r>
          </w:p>
        </w:tc>
        <w:tc>
          <w:tcPr>
            <w:tcW w:w="1699" w:type="pct"/>
            <w:vMerge w:val="restart"/>
          </w:tcPr>
          <w:p w14:paraId="15B6AB1C" w14:textId="77777777" w:rsidR="000B113E" w:rsidRPr="00A007C5" w:rsidRDefault="000B113E" w:rsidP="00B130F8">
            <w:pPr>
              <w:suppressAutoHyphens/>
              <w:spacing w:after="0" w:line="240" w:lineRule="auto"/>
              <w:jc w:val="both"/>
              <w:rPr>
                <w:rFonts w:ascii="Times New Roman" w:hAnsi="Times New Roman"/>
                <w:color w:val="000000"/>
                <w:sz w:val="23"/>
                <w:szCs w:val="23"/>
              </w:rPr>
            </w:pPr>
            <w:r w:rsidRPr="00A007C5">
              <w:rPr>
                <w:rFonts w:ascii="Times New Roman" w:hAnsi="Times New Roman"/>
                <w:color w:val="000000"/>
                <w:sz w:val="23"/>
                <w:szCs w:val="23"/>
              </w:rPr>
              <w:t>Устный опрос, письменный опрос, тестирование, оценка выполненной самостоятельной работы</w:t>
            </w:r>
          </w:p>
          <w:p w14:paraId="1BCF0B2B" w14:textId="77777777" w:rsidR="000B113E" w:rsidRPr="00A007C5" w:rsidRDefault="000B113E" w:rsidP="00B130F8">
            <w:pPr>
              <w:suppressAutoHyphens/>
              <w:spacing w:after="0" w:line="240" w:lineRule="auto"/>
              <w:jc w:val="both"/>
              <w:rPr>
                <w:rFonts w:ascii="Times New Roman" w:hAnsi="Times New Roman"/>
                <w:bCs/>
              </w:rPr>
            </w:pPr>
            <w:r w:rsidRPr="00A007C5">
              <w:rPr>
                <w:rFonts w:ascii="Times New Roman" w:hAnsi="Times New Roman"/>
                <w:bCs/>
              </w:rPr>
              <w:t>Экспертное н</w:t>
            </w:r>
            <w:r>
              <w:rPr>
                <w:rFonts w:ascii="Times New Roman" w:hAnsi="Times New Roman"/>
                <w:bCs/>
              </w:rPr>
              <w:t>аблюдение и оцени</w:t>
            </w:r>
            <w:r w:rsidR="00793822">
              <w:rPr>
                <w:rFonts w:ascii="Times New Roman" w:hAnsi="Times New Roman"/>
                <w:bCs/>
              </w:rPr>
              <w:t xml:space="preserve">вание </w:t>
            </w:r>
            <w:r w:rsidR="00AA3C09">
              <w:rPr>
                <w:rFonts w:ascii="Times New Roman" w:hAnsi="Times New Roman"/>
                <w:bCs/>
              </w:rPr>
              <w:t xml:space="preserve">выполнения </w:t>
            </w:r>
            <w:r w:rsidR="00AA3C09" w:rsidRPr="00A007C5">
              <w:rPr>
                <w:rFonts w:ascii="Times New Roman" w:hAnsi="Times New Roman"/>
                <w:bCs/>
              </w:rPr>
              <w:t>практических</w:t>
            </w:r>
            <w:r w:rsidRPr="00A007C5">
              <w:rPr>
                <w:rFonts w:ascii="Times New Roman" w:hAnsi="Times New Roman"/>
                <w:bCs/>
              </w:rPr>
              <w:t xml:space="preserve"> работ.</w:t>
            </w:r>
          </w:p>
          <w:p w14:paraId="70EC3AB9" w14:textId="77777777" w:rsidR="000B113E" w:rsidRPr="00A007C5" w:rsidRDefault="000B113E" w:rsidP="00B130F8">
            <w:pPr>
              <w:suppressAutoHyphens/>
              <w:spacing w:after="0" w:line="240" w:lineRule="auto"/>
              <w:jc w:val="both"/>
              <w:rPr>
                <w:rFonts w:ascii="Times New Roman" w:hAnsi="Times New Roman"/>
                <w:bCs/>
              </w:rPr>
            </w:pPr>
          </w:p>
          <w:p w14:paraId="3195BDB3" w14:textId="77777777" w:rsidR="000B113E" w:rsidRPr="00A007C5" w:rsidRDefault="000B113E" w:rsidP="00B130F8">
            <w:pPr>
              <w:suppressAutoHyphens/>
              <w:spacing w:after="0" w:line="240" w:lineRule="auto"/>
              <w:jc w:val="both"/>
              <w:rPr>
                <w:rFonts w:ascii="Times New Roman" w:hAnsi="Times New Roman"/>
                <w:bCs/>
              </w:rPr>
            </w:pPr>
            <w:r>
              <w:rPr>
                <w:rFonts w:ascii="Times New Roman" w:hAnsi="Times New Roman"/>
                <w:bCs/>
              </w:rPr>
              <w:t>Текущий контроль в форме за</w:t>
            </w:r>
            <w:r w:rsidR="00793822">
              <w:rPr>
                <w:rFonts w:ascii="Times New Roman" w:hAnsi="Times New Roman"/>
                <w:bCs/>
              </w:rPr>
              <w:t xml:space="preserve">щиты практических </w:t>
            </w:r>
            <w:r w:rsidRPr="00A007C5">
              <w:rPr>
                <w:rFonts w:ascii="Times New Roman" w:hAnsi="Times New Roman"/>
                <w:bCs/>
              </w:rPr>
              <w:t>работ</w:t>
            </w:r>
          </w:p>
          <w:p w14:paraId="589B447B" w14:textId="77777777" w:rsidR="000B113E" w:rsidRPr="00AA19E9" w:rsidRDefault="000B113E" w:rsidP="00B130F8">
            <w:pPr>
              <w:suppressAutoHyphens/>
              <w:spacing w:after="0" w:line="240" w:lineRule="auto"/>
              <w:jc w:val="both"/>
              <w:rPr>
                <w:rFonts w:ascii="Times New Roman" w:hAnsi="Times New Roman"/>
                <w:b/>
                <w:bCs/>
                <w:i/>
              </w:rPr>
            </w:pPr>
          </w:p>
        </w:tc>
      </w:tr>
      <w:tr w:rsidR="000B113E" w:rsidRPr="00AA19E9" w14:paraId="1670D93D" w14:textId="77777777" w:rsidTr="00B130F8">
        <w:trPr>
          <w:trHeight w:val="225"/>
        </w:trPr>
        <w:tc>
          <w:tcPr>
            <w:tcW w:w="1602" w:type="pct"/>
          </w:tcPr>
          <w:p w14:paraId="0D01E78C" w14:textId="77777777" w:rsidR="000B113E" w:rsidRPr="00287794" w:rsidRDefault="00394EDE" w:rsidP="00394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D7269E">
              <w:rPr>
                <w:rFonts w:ascii="Times New Roman" w:hAnsi="Times New Roman"/>
                <w:sz w:val="24"/>
                <w:szCs w:val="24"/>
              </w:rPr>
              <w:t>правильно эксплуатировать электрооборудование и механизмы передачи движения технологических машин и аппаратов;</w:t>
            </w:r>
          </w:p>
        </w:tc>
        <w:tc>
          <w:tcPr>
            <w:tcW w:w="1699" w:type="pct"/>
          </w:tcPr>
          <w:p w14:paraId="1D1CA9E6" w14:textId="77777777" w:rsidR="000B113E" w:rsidRPr="00C40E35" w:rsidRDefault="00B3408B" w:rsidP="00C04768">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00C04768">
              <w:rPr>
                <w:rFonts w:ascii="Times New Roman" w:hAnsi="Times New Roman"/>
                <w:sz w:val="24"/>
                <w:szCs w:val="24"/>
              </w:rPr>
              <w:t>правильная</w:t>
            </w:r>
            <w:r w:rsidRPr="00B3408B">
              <w:rPr>
                <w:rFonts w:ascii="Times New Roman" w:hAnsi="Times New Roman"/>
                <w:sz w:val="24"/>
                <w:szCs w:val="24"/>
              </w:rPr>
              <w:t xml:space="preserve"> эксплуат</w:t>
            </w:r>
            <w:r w:rsidR="00C04768">
              <w:rPr>
                <w:rFonts w:ascii="Times New Roman" w:hAnsi="Times New Roman"/>
                <w:sz w:val="24"/>
                <w:szCs w:val="24"/>
              </w:rPr>
              <w:t xml:space="preserve">ация </w:t>
            </w:r>
            <w:r w:rsidRPr="00B3408B">
              <w:rPr>
                <w:rFonts w:ascii="Times New Roman" w:hAnsi="Times New Roman"/>
                <w:sz w:val="24"/>
                <w:szCs w:val="24"/>
              </w:rPr>
              <w:t>электрооборудование и механизм</w:t>
            </w:r>
            <w:r w:rsidR="00C04768">
              <w:rPr>
                <w:rFonts w:ascii="Times New Roman" w:hAnsi="Times New Roman"/>
                <w:sz w:val="24"/>
                <w:szCs w:val="24"/>
              </w:rPr>
              <w:t>ов</w:t>
            </w:r>
            <w:r w:rsidRPr="00B3408B">
              <w:rPr>
                <w:rFonts w:ascii="Times New Roman" w:hAnsi="Times New Roman"/>
                <w:sz w:val="24"/>
                <w:szCs w:val="24"/>
              </w:rPr>
              <w:t xml:space="preserve"> передачи движения технологических машин и аппаратов</w:t>
            </w:r>
          </w:p>
        </w:tc>
        <w:tc>
          <w:tcPr>
            <w:tcW w:w="1699" w:type="pct"/>
            <w:vMerge/>
          </w:tcPr>
          <w:p w14:paraId="6FAE8D55" w14:textId="77777777" w:rsidR="000B113E" w:rsidRPr="00AA19E9" w:rsidRDefault="000B113E" w:rsidP="00B130F8">
            <w:pPr>
              <w:suppressAutoHyphens/>
              <w:jc w:val="both"/>
              <w:rPr>
                <w:rFonts w:ascii="Times New Roman" w:hAnsi="Times New Roman"/>
                <w:b/>
                <w:bCs/>
                <w:i/>
              </w:rPr>
            </w:pPr>
          </w:p>
        </w:tc>
      </w:tr>
      <w:tr w:rsidR="000B113E" w:rsidRPr="00AA19E9" w14:paraId="39647B2E" w14:textId="77777777" w:rsidTr="00B130F8">
        <w:trPr>
          <w:trHeight w:val="225"/>
        </w:trPr>
        <w:tc>
          <w:tcPr>
            <w:tcW w:w="1602" w:type="pct"/>
          </w:tcPr>
          <w:p w14:paraId="024AA73F" w14:textId="77777777" w:rsidR="000B113E" w:rsidRPr="00287794" w:rsidRDefault="00394EDE" w:rsidP="00394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D7269E">
              <w:rPr>
                <w:rFonts w:ascii="Times New Roman" w:hAnsi="Times New Roman"/>
                <w:sz w:val="24"/>
                <w:szCs w:val="24"/>
              </w:rPr>
              <w:t>снимать показания и пользоваться электроизмерительными приборами и приспособлениями;</w:t>
            </w:r>
          </w:p>
        </w:tc>
        <w:tc>
          <w:tcPr>
            <w:tcW w:w="1699" w:type="pct"/>
          </w:tcPr>
          <w:p w14:paraId="04FEC434" w14:textId="77777777" w:rsidR="000B113E" w:rsidRPr="00287794" w:rsidRDefault="00E71A11" w:rsidP="00B3408B">
            <w:pPr>
              <w:suppressAutoHyphens/>
              <w:spacing w:after="0" w:line="240" w:lineRule="auto"/>
              <w:ind w:left="18" w:firstLine="34"/>
              <w:jc w:val="both"/>
              <w:rPr>
                <w:rFonts w:ascii="Times New Roman" w:hAnsi="Times New Roman"/>
                <w:bCs/>
                <w:sz w:val="24"/>
                <w:szCs w:val="24"/>
              </w:rPr>
            </w:pPr>
            <w:r>
              <w:rPr>
                <w:rFonts w:ascii="Times New Roman" w:hAnsi="Times New Roman"/>
                <w:bCs/>
                <w:sz w:val="24"/>
                <w:szCs w:val="24"/>
              </w:rPr>
              <w:t>-</w:t>
            </w:r>
            <w:r w:rsidR="00B3408B">
              <w:rPr>
                <w:rFonts w:ascii="Times New Roman" w:hAnsi="Times New Roman"/>
                <w:bCs/>
                <w:sz w:val="24"/>
                <w:szCs w:val="24"/>
              </w:rPr>
              <w:t xml:space="preserve">правильное </w:t>
            </w:r>
            <w:r w:rsidRPr="00E71A11">
              <w:rPr>
                <w:rFonts w:ascii="Times New Roman" w:hAnsi="Times New Roman"/>
                <w:bCs/>
                <w:sz w:val="24"/>
                <w:szCs w:val="24"/>
              </w:rPr>
              <w:t>сн</w:t>
            </w:r>
            <w:r w:rsidR="00B3408B">
              <w:rPr>
                <w:rFonts w:ascii="Times New Roman" w:hAnsi="Times New Roman"/>
                <w:bCs/>
                <w:sz w:val="24"/>
                <w:szCs w:val="24"/>
              </w:rPr>
              <w:t>ятие</w:t>
            </w:r>
            <w:r w:rsidRPr="00E71A11">
              <w:rPr>
                <w:rFonts w:ascii="Times New Roman" w:hAnsi="Times New Roman"/>
                <w:bCs/>
                <w:sz w:val="24"/>
                <w:szCs w:val="24"/>
              </w:rPr>
              <w:t xml:space="preserve"> показани</w:t>
            </w:r>
            <w:r w:rsidR="00B3408B">
              <w:rPr>
                <w:rFonts w:ascii="Times New Roman" w:hAnsi="Times New Roman"/>
                <w:bCs/>
                <w:sz w:val="24"/>
                <w:szCs w:val="24"/>
              </w:rPr>
              <w:t>й</w:t>
            </w:r>
            <w:r w:rsidRPr="00E71A11">
              <w:rPr>
                <w:rFonts w:ascii="Times New Roman" w:hAnsi="Times New Roman"/>
                <w:bCs/>
                <w:sz w:val="24"/>
                <w:szCs w:val="24"/>
              </w:rPr>
              <w:t xml:space="preserve"> и пользова</w:t>
            </w:r>
            <w:r w:rsidR="00B3408B">
              <w:rPr>
                <w:rFonts w:ascii="Times New Roman" w:hAnsi="Times New Roman"/>
                <w:bCs/>
                <w:sz w:val="24"/>
                <w:szCs w:val="24"/>
              </w:rPr>
              <w:t>ние</w:t>
            </w:r>
            <w:r w:rsidRPr="00E71A11">
              <w:rPr>
                <w:rFonts w:ascii="Times New Roman" w:hAnsi="Times New Roman"/>
                <w:bCs/>
                <w:sz w:val="24"/>
                <w:szCs w:val="24"/>
              </w:rPr>
              <w:t xml:space="preserve"> электроизмерительными приборами и приспособлениями;</w:t>
            </w:r>
          </w:p>
        </w:tc>
        <w:tc>
          <w:tcPr>
            <w:tcW w:w="1699" w:type="pct"/>
            <w:vMerge/>
          </w:tcPr>
          <w:p w14:paraId="3CB9A7BB" w14:textId="77777777" w:rsidR="000B113E" w:rsidRPr="00AA19E9" w:rsidRDefault="000B113E" w:rsidP="00B130F8">
            <w:pPr>
              <w:suppressAutoHyphens/>
              <w:jc w:val="both"/>
              <w:rPr>
                <w:rFonts w:ascii="Times New Roman" w:hAnsi="Times New Roman"/>
                <w:b/>
                <w:bCs/>
                <w:i/>
              </w:rPr>
            </w:pPr>
          </w:p>
        </w:tc>
      </w:tr>
      <w:tr w:rsidR="000B113E" w:rsidRPr="00AA19E9" w14:paraId="063F8E9A" w14:textId="77777777" w:rsidTr="00B130F8">
        <w:trPr>
          <w:trHeight w:val="225"/>
        </w:trPr>
        <w:tc>
          <w:tcPr>
            <w:tcW w:w="1602" w:type="pct"/>
          </w:tcPr>
          <w:p w14:paraId="5ED65E7D" w14:textId="77777777" w:rsidR="000B113E" w:rsidRPr="00287794" w:rsidRDefault="00394EDE" w:rsidP="00B13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D7269E">
              <w:rPr>
                <w:rFonts w:ascii="Times New Roman" w:hAnsi="Times New Roman"/>
                <w:sz w:val="24"/>
                <w:szCs w:val="24"/>
              </w:rPr>
              <w:t>читать принципиальные, электрические и монтажные схемы.</w:t>
            </w:r>
          </w:p>
        </w:tc>
        <w:tc>
          <w:tcPr>
            <w:tcW w:w="1699" w:type="pct"/>
          </w:tcPr>
          <w:p w14:paraId="60F3C5E3" w14:textId="77777777" w:rsidR="000B113E" w:rsidRPr="00287794" w:rsidRDefault="00FC515A" w:rsidP="00B130F8">
            <w:pPr>
              <w:suppressAutoHyphens/>
              <w:spacing w:after="0" w:line="240" w:lineRule="auto"/>
              <w:rPr>
                <w:rFonts w:ascii="Times New Roman" w:hAnsi="Times New Roman"/>
                <w:sz w:val="24"/>
                <w:szCs w:val="24"/>
              </w:rPr>
            </w:pPr>
            <w:r>
              <w:rPr>
                <w:rFonts w:ascii="Times New Roman" w:hAnsi="Times New Roman"/>
                <w:sz w:val="24"/>
                <w:szCs w:val="24"/>
              </w:rPr>
              <w:t xml:space="preserve">- умение </w:t>
            </w:r>
            <w:r w:rsidRPr="00FC515A">
              <w:rPr>
                <w:rFonts w:ascii="Times New Roman" w:hAnsi="Times New Roman"/>
                <w:sz w:val="24"/>
                <w:szCs w:val="24"/>
              </w:rPr>
              <w:t>разбираться в принципиальных, электрических и монтажных схемах;</w:t>
            </w:r>
          </w:p>
        </w:tc>
        <w:tc>
          <w:tcPr>
            <w:tcW w:w="1699" w:type="pct"/>
            <w:vMerge/>
          </w:tcPr>
          <w:p w14:paraId="02FB8590" w14:textId="77777777" w:rsidR="000B113E" w:rsidRPr="00AA19E9" w:rsidRDefault="000B113E" w:rsidP="00B130F8">
            <w:pPr>
              <w:suppressAutoHyphens/>
              <w:jc w:val="both"/>
              <w:rPr>
                <w:rFonts w:ascii="Times New Roman" w:hAnsi="Times New Roman"/>
                <w:b/>
                <w:bCs/>
                <w:i/>
              </w:rPr>
            </w:pPr>
          </w:p>
        </w:tc>
      </w:tr>
      <w:tr w:rsidR="000B113E" w:rsidRPr="00AA19E9" w14:paraId="0CDE7B58" w14:textId="77777777" w:rsidTr="00B130F8">
        <w:trPr>
          <w:trHeight w:val="254"/>
        </w:trPr>
        <w:tc>
          <w:tcPr>
            <w:tcW w:w="5000" w:type="pct"/>
            <w:gridSpan w:val="3"/>
          </w:tcPr>
          <w:p w14:paraId="4F4E60A5" w14:textId="77777777" w:rsidR="000B113E" w:rsidRPr="00AA19E9" w:rsidRDefault="000B113E" w:rsidP="00B130F8">
            <w:pPr>
              <w:suppressAutoHyphens/>
              <w:spacing w:after="0" w:line="240" w:lineRule="auto"/>
              <w:rPr>
                <w:rFonts w:ascii="Times New Roman" w:hAnsi="Times New Roman"/>
                <w:bCs/>
              </w:rPr>
            </w:pPr>
            <w:r w:rsidRPr="00AA19E9">
              <w:rPr>
                <w:rFonts w:ascii="Times New Roman" w:hAnsi="Times New Roman"/>
                <w:b/>
                <w:i/>
              </w:rPr>
              <w:t>Знания:</w:t>
            </w:r>
          </w:p>
        </w:tc>
      </w:tr>
      <w:tr w:rsidR="0071506C" w:rsidRPr="00AA19E9" w14:paraId="0AEA8C41" w14:textId="77777777" w:rsidTr="00B130F8">
        <w:trPr>
          <w:trHeight w:val="254"/>
        </w:trPr>
        <w:tc>
          <w:tcPr>
            <w:tcW w:w="1602" w:type="pct"/>
          </w:tcPr>
          <w:p w14:paraId="4E2E8841" w14:textId="77777777" w:rsidR="0071506C" w:rsidRPr="00096DD4" w:rsidRDefault="0071506C" w:rsidP="00BC64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7269E">
              <w:rPr>
                <w:rFonts w:ascii="Times New Roman" w:hAnsi="Times New Roman"/>
                <w:bCs/>
                <w:sz w:val="24"/>
                <w:szCs w:val="24"/>
              </w:rPr>
              <w:t>классификацию электронных приборов, их устройство и область применения;</w:t>
            </w:r>
          </w:p>
        </w:tc>
        <w:tc>
          <w:tcPr>
            <w:tcW w:w="1699" w:type="pct"/>
          </w:tcPr>
          <w:p w14:paraId="6A2E02AC" w14:textId="77777777" w:rsidR="0071506C" w:rsidRPr="00FA073F" w:rsidRDefault="0071506C" w:rsidP="003B78A1">
            <w:pPr>
              <w:suppressAutoHyphens/>
              <w:spacing w:after="0" w:line="240" w:lineRule="auto"/>
              <w:rPr>
                <w:rFonts w:ascii="Times New Roman" w:hAnsi="Times New Roman"/>
                <w:bCs/>
                <w:sz w:val="24"/>
                <w:szCs w:val="24"/>
              </w:rPr>
            </w:pPr>
            <w:r w:rsidRPr="00E83A17">
              <w:rPr>
                <w:rFonts w:ascii="Times New Roman" w:hAnsi="Times New Roman"/>
                <w:bCs/>
                <w:sz w:val="24"/>
                <w:szCs w:val="24"/>
              </w:rPr>
              <w:t>- демонстрация знаний</w:t>
            </w:r>
            <w:r w:rsidRPr="00D7269E">
              <w:rPr>
                <w:rFonts w:ascii="Times New Roman" w:hAnsi="Times New Roman"/>
                <w:bCs/>
                <w:sz w:val="24"/>
                <w:szCs w:val="24"/>
              </w:rPr>
              <w:t xml:space="preserve"> классификаци</w:t>
            </w:r>
            <w:r>
              <w:rPr>
                <w:rFonts w:ascii="Times New Roman" w:hAnsi="Times New Roman"/>
                <w:bCs/>
                <w:sz w:val="24"/>
                <w:szCs w:val="24"/>
              </w:rPr>
              <w:t>и</w:t>
            </w:r>
            <w:r w:rsidRPr="00D7269E">
              <w:rPr>
                <w:rFonts w:ascii="Times New Roman" w:hAnsi="Times New Roman"/>
                <w:bCs/>
                <w:sz w:val="24"/>
                <w:szCs w:val="24"/>
              </w:rPr>
              <w:t xml:space="preserve"> электронных приборов, их устройство и област</w:t>
            </w:r>
            <w:r>
              <w:rPr>
                <w:rFonts w:ascii="Times New Roman" w:hAnsi="Times New Roman"/>
                <w:bCs/>
                <w:sz w:val="24"/>
                <w:szCs w:val="24"/>
              </w:rPr>
              <w:t xml:space="preserve">и их </w:t>
            </w:r>
            <w:r w:rsidRPr="00D7269E">
              <w:rPr>
                <w:rFonts w:ascii="Times New Roman" w:hAnsi="Times New Roman"/>
                <w:bCs/>
                <w:sz w:val="24"/>
                <w:szCs w:val="24"/>
              </w:rPr>
              <w:t>применения;</w:t>
            </w:r>
          </w:p>
        </w:tc>
        <w:tc>
          <w:tcPr>
            <w:tcW w:w="1699" w:type="pct"/>
            <w:vMerge w:val="restart"/>
          </w:tcPr>
          <w:p w14:paraId="02297141" w14:textId="77777777" w:rsidR="0071506C" w:rsidRPr="00AA19E9" w:rsidRDefault="0071506C" w:rsidP="00B130F8">
            <w:pPr>
              <w:suppressAutoHyphens/>
              <w:jc w:val="both"/>
              <w:rPr>
                <w:rFonts w:ascii="Times New Roman" w:hAnsi="Times New Roman"/>
                <w:b/>
                <w:i/>
              </w:rPr>
            </w:pPr>
            <w:r w:rsidRPr="004F34A9">
              <w:rPr>
                <w:rFonts w:ascii="Times New Roman" w:hAnsi="Times New Roman"/>
                <w:color w:val="000000"/>
                <w:sz w:val="23"/>
                <w:szCs w:val="23"/>
              </w:rPr>
              <w:t>Устный опрос, письменный опрос, тестирование, оценка выполненной самостоятельной работы</w:t>
            </w:r>
          </w:p>
        </w:tc>
      </w:tr>
      <w:tr w:rsidR="0071506C" w:rsidRPr="00AA19E9" w14:paraId="6E469C75" w14:textId="77777777" w:rsidTr="00B130F8">
        <w:trPr>
          <w:trHeight w:val="254"/>
        </w:trPr>
        <w:tc>
          <w:tcPr>
            <w:tcW w:w="1602" w:type="pct"/>
          </w:tcPr>
          <w:p w14:paraId="63135196" w14:textId="77777777" w:rsidR="0071506C" w:rsidRPr="00096DD4" w:rsidRDefault="0071506C" w:rsidP="00BC64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7269E">
              <w:rPr>
                <w:rFonts w:ascii="Times New Roman" w:hAnsi="Times New Roman"/>
                <w:bCs/>
                <w:sz w:val="24"/>
                <w:szCs w:val="24"/>
              </w:rPr>
              <w:t>основные законы электротехники;</w:t>
            </w:r>
          </w:p>
        </w:tc>
        <w:tc>
          <w:tcPr>
            <w:tcW w:w="1699" w:type="pct"/>
          </w:tcPr>
          <w:p w14:paraId="772DCC42" w14:textId="77777777" w:rsidR="0071506C" w:rsidRPr="004C3F15" w:rsidRDefault="0071506C" w:rsidP="003B78A1">
            <w:pPr>
              <w:tabs>
                <w:tab w:val="left" w:pos="252"/>
              </w:tabs>
              <w:suppressAutoHyphens/>
              <w:spacing w:after="0" w:line="240" w:lineRule="auto"/>
              <w:jc w:val="both"/>
              <w:rPr>
                <w:rFonts w:ascii="Times New Roman" w:hAnsi="Times New Roman"/>
                <w:bCs/>
                <w:sz w:val="24"/>
                <w:szCs w:val="24"/>
              </w:rPr>
            </w:pPr>
            <w:r w:rsidRPr="00E83A17">
              <w:rPr>
                <w:rFonts w:ascii="Times New Roman" w:hAnsi="Times New Roman"/>
                <w:bCs/>
                <w:sz w:val="24"/>
                <w:szCs w:val="24"/>
              </w:rPr>
              <w:t>- демонстрация знаний</w:t>
            </w:r>
            <w:r w:rsidRPr="00D7269E">
              <w:rPr>
                <w:rFonts w:ascii="Times New Roman" w:hAnsi="Times New Roman"/>
                <w:bCs/>
                <w:sz w:val="24"/>
                <w:szCs w:val="24"/>
              </w:rPr>
              <w:t xml:space="preserve"> основны</w:t>
            </w:r>
            <w:r>
              <w:rPr>
                <w:rFonts w:ascii="Times New Roman" w:hAnsi="Times New Roman"/>
                <w:bCs/>
                <w:sz w:val="24"/>
                <w:szCs w:val="24"/>
              </w:rPr>
              <w:t>х</w:t>
            </w:r>
            <w:r w:rsidRPr="00D7269E">
              <w:rPr>
                <w:rFonts w:ascii="Times New Roman" w:hAnsi="Times New Roman"/>
                <w:bCs/>
                <w:sz w:val="24"/>
                <w:szCs w:val="24"/>
              </w:rPr>
              <w:t xml:space="preserve"> закон</w:t>
            </w:r>
            <w:r>
              <w:rPr>
                <w:rFonts w:ascii="Times New Roman" w:hAnsi="Times New Roman"/>
                <w:bCs/>
                <w:sz w:val="24"/>
                <w:szCs w:val="24"/>
              </w:rPr>
              <w:t>ов</w:t>
            </w:r>
            <w:r w:rsidRPr="00D7269E">
              <w:rPr>
                <w:rFonts w:ascii="Times New Roman" w:hAnsi="Times New Roman"/>
                <w:bCs/>
                <w:sz w:val="24"/>
                <w:szCs w:val="24"/>
              </w:rPr>
              <w:t xml:space="preserve"> электротехники</w:t>
            </w:r>
          </w:p>
        </w:tc>
        <w:tc>
          <w:tcPr>
            <w:tcW w:w="1699" w:type="pct"/>
            <w:vMerge/>
          </w:tcPr>
          <w:p w14:paraId="3301FCA9" w14:textId="77777777" w:rsidR="0071506C" w:rsidRPr="00AA19E9" w:rsidRDefault="0071506C" w:rsidP="00B130F8">
            <w:pPr>
              <w:suppressAutoHyphens/>
              <w:jc w:val="both"/>
              <w:rPr>
                <w:rFonts w:ascii="Times New Roman" w:hAnsi="Times New Roman"/>
                <w:b/>
                <w:i/>
              </w:rPr>
            </w:pPr>
          </w:p>
        </w:tc>
      </w:tr>
      <w:tr w:rsidR="0071506C" w:rsidRPr="00AA19E9" w14:paraId="6D6272C4" w14:textId="77777777" w:rsidTr="00B130F8">
        <w:trPr>
          <w:trHeight w:val="254"/>
        </w:trPr>
        <w:tc>
          <w:tcPr>
            <w:tcW w:w="1602" w:type="pct"/>
          </w:tcPr>
          <w:p w14:paraId="25ED3622" w14:textId="77777777" w:rsidR="0071506C" w:rsidRPr="00096DD4" w:rsidRDefault="0071506C" w:rsidP="00BC64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7269E">
              <w:rPr>
                <w:rFonts w:ascii="Times New Roman" w:hAnsi="Times New Roman"/>
                <w:bCs/>
                <w:sz w:val="24"/>
                <w:szCs w:val="24"/>
              </w:rPr>
              <w:t>основные правила эксплуатации электрооборудования и методы измерения электрических величин;</w:t>
            </w:r>
          </w:p>
        </w:tc>
        <w:tc>
          <w:tcPr>
            <w:tcW w:w="1699" w:type="pct"/>
          </w:tcPr>
          <w:p w14:paraId="1842731F" w14:textId="77777777" w:rsidR="0071506C" w:rsidRPr="004C3F15" w:rsidRDefault="0071506C" w:rsidP="003B78A1">
            <w:pPr>
              <w:suppressAutoHyphens/>
              <w:spacing w:after="0" w:line="240" w:lineRule="auto"/>
              <w:rPr>
                <w:rFonts w:ascii="Times New Roman" w:hAnsi="Times New Roman"/>
                <w:bCs/>
                <w:sz w:val="24"/>
                <w:szCs w:val="24"/>
              </w:rPr>
            </w:pPr>
            <w:r w:rsidRPr="00E83A17">
              <w:rPr>
                <w:rFonts w:ascii="Times New Roman" w:hAnsi="Times New Roman"/>
                <w:bCs/>
                <w:sz w:val="24"/>
                <w:szCs w:val="24"/>
              </w:rPr>
              <w:t xml:space="preserve">- </w:t>
            </w:r>
            <w:r w:rsidRPr="00D7269E">
              <w:rPr>
                <w:rFonts w:ascii="Times New Roman" w:hAnsi="Times New Roman"/>
                <w:bCs/>
                <w:sz w:val="24"/>
                <w:szCs w:val="24"/>
              </w:rPr>
              <w:t>эксплуатаци</w:t>
            </w:r>
            <w:r>
              <w:rPr>
                <w:rFonts w:ascii="Times New Roman" w:hAnsi="Times New Roman"/>
                <w:bCs/>
                <w:sz w:val="24"/>
                <w:szCs w:val="24"/>
              </w:rPr>
              <w:t xml:space="preserve">я </w:t>
            </w:r>
            <w:r w:rsidRPr="00D7269E">
              <w:rPr>
                <w:rFonts w:ascii="Times New Roman" w:hAnsi="Times New Roman"/>
                <w:bCs/>
                <w:sz w:val="24"/>
                <w:szCs w:val="24"/>
              </w:rPr>
              <w:t xml:space="preserve">электрооборудования </w:t>
            </w:r>
            <w:r>
              <w:rPr>
                <w:rFonts w:ascii="Times New Roman" w:hAnsi="Times New Roman"/>
                <w:bCs/>
                <w:sz w:val="24"/>
                <w:szCs w:val="24"/>
              </w:rPr>
              <w:t xml:space="preserve">в соответствии с правилами </w:t>
            </w:r>
            <w:r w:rsidRPr="00D7269E">
              <w:rPr>
                <w:rFonts w:ascii="Times New Roman" w:hAnsi="Times New Roman"/>
                <w:bCs/>
                <w:sz w:val="24"/>
                <w:szCs w:val="24"/>
              </w:rPr>
              <w:t xml:space="preserve">и </w:t>
            </w:r>
            <w:r>
              <w:rPr>
                <w:rFonts w:ascii="Times New Roman" w:hAnsi="Times New Roman"/>
                <w:bCs/>
                <w:sz w:val="24"/>
                <w:szCs w:val="24"/>
              </w:rPr>
              <w:t xml:space="preserve">демонстрация использования </w:t>
            </w:r>
            <w:r w:rsidRPr="00D7269E">
              <w:rPr>
                <w:rFonts w:ascii="Times New Roman" w:hAnsi="Times New Roman"/>
                <w:bCs/>
                <w:sz w:val="24"/>
                <w:szCs w:val="24"/>
              </w:rPr>
              <w:t>метод</w:t>
            </w:r>
            <w:r>
              <w:rPr>
                <w:rFonts w:ascii="Times New Roman" w:hAnsi="Times New Roman"/>
                <w:bCs/>
                <w:sz w:val="24"/>
                <w:szCs w:val="24"/>
              </w:rPr>
              <w:t xml:space="preserve">ов </w:t>
            </w:r>
            <w:r w:rsidRPr="00D7269E">
              <w:rPr>
                <w:rFonts w:ascii="Times New Roman" w:hAnsi="Times New Roman"/>
                <w:bCs/>
                <w:sz w:val="24"/>
                <w:szCs w:val="24"/>
              </w:rPr>
              <w:t xml:space="preserve">измерения </w:t>
            </w:r>
            <w:r w:rsidRPr="00D7269E">
              <w:rPr>
                <w:rFonts w:ascii="Times New Roman" w:hAnsi="Times New Roman"/>
                <w:bCs/>
                <w:sz w:val="24"/>
                <w:szCs w:val="24"/>
              </w:rPr>
              <w:lastRenderedPageBreak/>
              <w:t>электрических величин;</w:t>
            </w:r>
          </w:p>
        </w:tc>
        <w:tc>
          <w:tcPr>
            <w:tcW w:w="1699" w:type="pct"/>
            <w:vMerge/>
          </w:tcPr>
          <w:p w14:paraId="48472BA7" w14:textId="77777777" w:rsidR="0071506C" w:rsidRPr="00AA19E9" w:rsidRDefault="0071506C" w:rsidP="00B130F8">
            <w:pPr>
              <w:suppressAutoHyphens/>
              <w:jc w:val="both"/>
              <w:rPr>
                <w:rFonts w:ascii="Times New Roman" w:hAnsi="Times New Roman"/>
                <w:b/>
                <w:i/>
              </w:rPr>
            </w:pPr>
          </w:p>
        </w:tc>
      </w:tr>
      <w:tr w:rsidR="0071506C" w:rsidRPr="00AA19E9" w14:paraId="097F90FA" w14:textId="77777777" w:rsidTr="00B130F8">
        <w:trPr>
          <w:trHeight w:val="254"/>
        </w:trPr>
        <w:tc>
          <w:tcPr>
            <w:tcW w:w="1602" w:type="pct"/>
          </w:tcPr>
          <w:p w14:paraId="74D9C5E2" w14:textId="77777777" w:rsidR="0071506C" w:rsidRPr="00096DD4" w:rsidRDefault="0071506C" w:rsidP="002C10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7269E">
              <w:rPr>
                <w:rFonts w:ascii="Times New Roman" w:hAnsi="Times New Roman"/>
                <w:bCs/>
                <w:sz w:val="24"/>
                <w:szCs w:val="24"/>
              </w:rPr>
              <w:t>основы теории электрических машин, принцип работы типовых электрических устройств;</w:t>
            </w:r>
          </w:p>
        </w:tc>
        <w:tc>
          <w:tcPr>
            <w:tcW w:w="1699" w:type="pct"/>
          </w:tcPr>
          <w:p w14:paraId="61895288" w14:textId="77777777" w:rsidR="0071506C" w:rsidRPr="00FA073F" w:rsidRDefault="0071506C" w:rsidP="003E169A">
            <w:pPr>
              <w:suppressAutoHyphens/>
              <w:spacing w:after="0" w:line="240" w:lineRule="auto"/>
              <w:rPr>
                <w:rFonts w:ascii="Times New Roman" w:hAnsi="Times New Roman"/>
                <w:bCs/>
                <w:sz w:val="24"/>
                <w:szCs w:val="24"/>
              </w:rPr>
            </w:pPr>
            <w:r w:rsidRPr="00E83A17">
              <w:rPr>
                <w:rFonts w:ascii="Times New Roman" w:hAnsi="Times New Roman"/>
                <w:bCs/>
                <w:sz w:val="24"/>
                <w:szCs w:val="24"/>
              </w:rPr>
              <w:t>- демонстрация знаний</w:t>
            </w:r>
            <w:r w:rsidRPr="00D7269E">
              <w:rPr>
                <w:rFonts w:ascii="Times New Roman" w:hAnsi="Times New Roman"/>
                <w:bCs/>
                <w:sz w:val="24"/>
                <w:szCs w:val="24"/>
              </w:rPr>
              <w:t xml:space="preserve"> основ теории электрических машин, принцип работы типовых электрических устройств</w:t>
            </w:r>
          </w:p>
        </w:tc>
        <w:tc>
          <w:tcPr>
            <w:tcW w:w="1699" w:type="pct"/>
            <w:vMerge/>
          </w:tcPr>
          <w:p w14:paraId="6C3006BE" w14:textId="77777777" w:rsidR="0071506C" w:rsidRPr="00AA19E9" w:rsidRDefault="0071506C" w:rsidP="00B130F8">
            <w:pPr>
              <w:suppressAutoHyphens/>
              <w:jc w:val="both"/>
              <w:rPr>
                <w:rFonts w:ascii="Times New Roman" w:hAnsi="Times New Roman"/>
                <w:b/>
                <w:i/>
              </w:rPr>
            </w:pPr>
          </w:p>
        </w:tc>
      </w:tr>
      <w:tr w:rsidR="0071506C" w:rsidRPr="00AA19E9" w14:paraId="0818AE9C" w14:textId="77777777" w:rsidTr="00B130F8">
        <w:trPr>
          <w:trHeight w:val="254"/>
        </w:trPr>
        <w:tc>
          <w:tcPr>
            <w:tcW w:w="1602" w:type="pct"/>
          </w:tcPr>
          <w:p w14:paraId="7DE9744C" w14:textId="77777777" w:rsidR="0071506C" w:rsidRPr="00096DD4" w:rsidRDefault="0071506C" w:rsidP="008D7BC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7269E">
              <w:rPr>
                <w:rFonts w:ascii="Times New Roman" w:hAnsi="Times New Roman"/>
                <w:bCs/>
                <w:sz w:val="24"/>
                <w:szCs w:val="24"/>
              </w:rPr>
              <w:t>параметры электрических схем и единицы их измерения;</w:t>
            </w:r>
          </w:p>
        </w:tc>
        <w:tc>
          <w:tcPr>
            <w:tcW w:w="1699" w:type="pct"/>
          </w:tcPr>
          <w:p w14:paraId="001F91A2" w14:textId="77777777" w:rsidR="0071506C" w:rsidRPr="00B00E6D" w:rsidRDefault="0071506C" w:rsidP="00127777">
            <w:pPr>
              <w:shd w:val="clear" w:color="auto" w:fill="FFFFFF"/>
              <w:tabs>
                <w:tab w:val="left" w:pos="309"/>
              </w:tabs>
              <w:suppressAutoHyphens/>
              <w:spacing w:after="0" w:line="240" w:lineRule="auto"/>
              <w:jc w:val="both"/>
              <w:rPr>
                <w:rFonts w:ascii="Times New Roman" w:hAnsi="Times New Roman"/>
                <w:sz w:val="24"/>
                <w:szCs w:val="24"/>
              </w:rPr>
            </w:pPr>
            <w:r w:rsidRPr="00E83A17">
              <w:rPr>
                <w:rFonts w:ascii="Times New Roman" w:hAnsi="Times New Roman"/>
                <w:bCs/>
                <w:sz w:val="24"/>
                <w:szCs w:val="24"/>
              </w:rPr>
              <w:t>- демонстрация знаний</w:t>
            </w:r>
            <w:r w:rsidRPr="00D7269E">
              <w:rPr>
                <w:rFonts w:ascii="Times New Roman" w:hAnsi="Times New Roman"/>
                <w:bCs/>
                <w:sz w:val="24"/>
                <w:szCs w:val="24"/>
              </w:rPr>
              <w:t xml:space="preserve"> параметр</w:t>
            </w:r>
            <w:r>
              <w:rPr>
                <w:rFonts w:ascii="Times New Roman" w:hAnsi="Times New Roman"/>
                <w:bCs/>
                <w:sz w:val="24"/>
                <w:szCs w:val="24"/>
              </w:rPr>
              <w:t>ов электрических схем и единиц</w:t>
            </w:r>
            <w:r w:rsidRPr="00D7269E">
              <w:rPr>
                <w:rFonts w:ascii="Times New Roman" w:hAnsi="Times New Roman"/>
                <w:bCs/>
                <w:sz w:val="24"/>
                <w:szCs w:val="24"/>
              </w:rPr>
              <w:t xml:space="preserve"> их измерения;</w:t>
            </w:r>
          </w:p>
        </w:tc>
        <w:tc>
          <w:tcPr>
            <w:tcW w:w="1699" w:type="pct"/>
            <w:vMerge/>
          </w:tcPr>
          <w:p w14:paraId="56229771" w14:textId="77777777" w:rsidR="0071506C" w:rsidRPr="00AA19E9" w:rsidRDefault="0071506C" w:rsidP="00B130F8">
            <w:pPr>
              <w:suppressAutoHyphens/>
              <w:jc w:val="both"/>
              <w:rPr>
                <w:rFonts w:ascii="Times New Roman" w:hAnsi="Times New Roman"/>
                <w:b/>
                <w:i/>
              </w:rPr>
            </w:pPr>
          </w:p>
        </w:tc>
      </w:tr>
      <w:tr w:rsidR="0071506C" w:rsidRPr="00AA19E9" w14:paraId="21F74C8A" w14:textId="77777777" w:rsidTr="00B130F8">
        <w:trPr>
          <w:trHeight w:val="254"/>
        </w:trPr>
        <w:tc>
          <w:tcPr>
            <w:tcW w:w="1602" w:type="pct"/>
          </w:tcPr>
          <w:p w14:paraId="35EF4F65" w14:textId="77777777" w:rsidR="0071506C" w:rsidRPr="00096DD4" w:rsidRDefault="0071506C" w:rsidP="008D7BC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7269E">
              <w:rPr>
                <w:rFonts w:ascii="Times New Roman" w:hAnsi="Times New Roman"/>
                <w:bCs/>
                <w:sz w:val="24"/>
                <w:szCs w:val="24"/>
              </w:rPr>
              <w:t>принципы выбора электрических и электронных устройств и приборов;</w:t>
            </w:r>
          </w:p>
        </w:tc>
        <w:tc>
          <w:tcPr>
            <w:tcW w:w="1699" w:type="pct"/>
          </w:tcPr>
          <w:p w14:paraId="38C59C6D" w14:textId="77777777" w:rsidR="0071506C" w:rsidRPr="00D44D3B" w:rsidRDefault="0071506C" w:rsidP="00B130F8">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9524F">
              <w:rPr>
                <w:rFonts w:ascii="Times New Roman" w:hAnsi="Times New Roman"/>
                <w:sz w:val="24"/>
                <w:szCs w:val="24"/>
              </w:rPr>
              <w:t xml:space="preserve">применение </w:t>
            </w:r>
            <w:r w:rsidR="00AA3C09" w:rsidRPr="0019524F">
              <w:rPr>
                <w:rFonts w:ascii="Times New Roman" w:hAnsi="Times New Roman"/>
                <w:sz w:val="24"/>
                <w:szCs w:val="24"/>
              </w:rPr>
              <w:t>по назначению</w:t>
            </w:r>
            <w:r w:rsidRPr="0019524F">
              <w:rPr>
                <w:rFonts w:ascii="Times New Roman" w:hAnsi="Times New Roman"/>
                <w:sz w:val="24"/>
                <w:szCs w:val="24"/>
              </w:rPr>
              <w:t xml:space="preserve"> </w:t>
            </w:r>
            <w:r w:rsidRPr="00D7269E">
              <w:rPr>
                <w:rFonts w:ascii="Times New Roman" w:hAnsi="Times New Roman"/>
                <w:bCs/>
                <w:sz w:val="24"/>
                <w:szCs w:val="24"/>
              </w:rPr>
              <w:t>электрических и электронных устройств и приборов;</w:t>
            </w:r>
          </w:p>
        </w:tc>
        <w:tc>
          <w:tcPr>
            <w:tcW w:w="1699" w:type="pct"/>
            <w:vMerge/>
          </w:tcPr>
          <w:p w14:paraId="100EC70F" w14:textId="77777777" w:rsidR="0071506C" w:rsidRPr="00AA19E9" w:rsidRDefault="0071506C" w:rsidP="00B130F8">
            <w:pPr>
              <w:suppressAutoHyphens/>
              <w:jc w:val="both"/>
              <w:rPr>
                <w:rFonts w:ascii="Times New Roman" w:hAnsi="Times New Roman"/>
                <w:b/>
                <w:i/>
              </w:rPr>
            </w:pPr>
          </w:p>
        </w:tc>
      </w:tr>
      <w:tr w:rsidR="0071506C" w:rsidRPr="00AA19E9" w14:paraId="4AB54C2C" w14:textId="77777777" w:rsidTr="00B130F8">
        <w:trPr>
          <w:trHeight w:val="254"/>
        </w:trPr>
        <w:tc>
          <w:tcPr>
            <w:tcW w:w="1602" w:type="pct"/>
          </w:tcPr>
          <w:p w14:paraId="2740058E" w14:textId="77777777" w:rsidR="0071506C" w:rsidRPr="008D7BCF" w:rsidRDefault="0071506C" w:rsidP="008D7BC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7269E">
              <w:rPr>
                <w:rFonts w:ascii="Times New Roman" w:hAnsi="Times New Roman"/>
                <w:bCs/>
                <w:sz w:val="24"/>
                <w:szCs w:val="24"/>
              </w:rPr>
              <w:t xml:space="preserve">принципы действия, устройство, основные характеристики электротехнических и электронных устройств и приборов; </w:t>
            </w:r>
          </w:p>
        </w:tc>
        <w:tc>
          <w:tcPr>
            <w:tcW w:w="1699" w:type="pct"/>
          </w:tcPr>
          <w:p w14:paraId="5E21CDA2" w14:textId="77777777" w:rsidR="0071506C" w:rsidRDefault="0071506C" w:rsidP="00B130F8">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9524F">
              <w:rPr>
                <w:rFonts w:ascii="Times New Roman" w:hAnsi="Times New Roman"/>
                <w:sz w:val="24"/>
                <w:szCs w:val="24"/>
              </w:rPr>
              <w:t>применение по назначению</w:t>
            </w:r>
            <w:r>
              <w:rPr>
                <w:rFonts w:ascii="Times New Roman" w:hAnsi="Times New Roman"/>
                <w:sz w:val="24"/>
                <w:szCs w:val="24"/>
              </w:rPr>
              <w:t xml:space="preserve"> устройств, </w:t>
            </w:r>
          </w:p>
          <w:p w14:paraId="51DAB0C5" w14:textId="77777777" w:rsidR="0071506C" w:rsidRDefault="0071506C" w:rsidP="00127777">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E83A17">
              <w:rPr>
                <w:rFonts w:ascii="Times New Roman" w:hAnsi="Times New Roman"/>
                <w:bCs/>
                <w:sz w:val="24"/>
                <w:szCs w:val="24"/>
              </w:rPr>
              <w:t>демонстрация знаний</w:t>
            </w:r>
            <w:r w:rsidRPr="00D7269E">
              <w:rPr>
                <w:rFonts w:ascii="Times New Roman" w:hAnsi="Times New Roman"/>
                <w:bCs/>
                <w:sz w:val="24"/>
                <w:szCs w:val="24"/>
              </w:rPr>
              <w:t xml:space="preserve"> основны</w:t>
            </w:r>
            <w:r>
              <w:rPr>
                <w:rFonts w:ascii="Times New Roman" w:hAnsi="Times New Roman"/>
                <w:bCs/>
                <w:sz w:val="24"/>
                <w:szCs w:val="24"/>
              </w:rPr>
              <w:t>х</w:t>
            </w:r>
            <w:r w:rsidRPr="00D7269E">
              <w:rPr>
                <w:rFonts w:ascii="Times New Roman" w:hAnsi="Times New Roman"/>
                <w:bCs/>
                <w:sz w:val="24"/>
                <w:szCs w:val="24"/>
              </w:rPr>
              <w:t xml:space="preserve"> характеристик электротехнических и электронных устройств и приборов;</w:t>
            </w:r>
          </w:p>
        </w:tc>
        <w:tc>
          <w:tcPr>
            <w:tcW w:w="1699" w:type="pct"/>
            <w:vMerge/>
          </w:tcPr>
          <w:p w14:paraId="4DBC4524" w14:textId="77777777" w:rsidR="0071506C" w:rsidRPr="00AA19E9" w:rsidRDefault="0071506C" w:rsidP="00B130F8">
            <w:pPr>
              <w:suppressAutoHyphens/>
              <w:jc w:val="both"/>
              <w:rPr>
                <w:rFonts w:ascii="Times New Roman" w:hAnsi="Times New Roman"/>
                <w:b/>
                <w:i/>
              </w:rPr>
            </w:pPr>
          </w:p>
        </w:tc>
      </w:tr>
      <w:tr w:rsidR="0071506C" w:rsidRPr="00AA19E9" w14:paraId="40F80A1B" w14:textId="77777777" w:rsidTr="00B130F8">
        <w:trPr>
          <w:trHeight w:val="254"/>
        </w:trPr>
        <w:tc>
          <w:tcPr>
            <w:tcW w:w="1602" w:type="pct"/>
          </w:tcPr>
          <w:p w14:paraId="28380283" w14:textId="77777777" w:rsidR="0071506C" w:rsidRDefault="0071506C" w:rsidP="008D7BC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7269E">
              <w:rPr>
                <w:rFonts w:ascii="Times New Roman" w:hAnsi="Times New Roman"/>
                <w:bCs/>
                <w:sz w:val="24"/>
                <w:szCs w:val="24"/>
              </w:rPr>
              <w:t>способы получения, передачи и использования электрической энергии.</w:t>
            </w:r>
          </w:p>
        </w:tc>
        <w:tc>
          <w:tcPr>
            <w:tcW w:w="1699" w:type="pct"/>
          </w:tcPr>
          <w:p w14:paraId="07C51CDB" w14:textId="77777777" w:rsidR="0071506C" w:rsidRDefault="0071506C" w:rsidP="00127777">
            <w:pPr>
              <w:suppressAutoHyphens/>
              <w:spacing w:after="0" w:line="240" w:lineRule="auto"/>
              <w:jc w:val="both"/>
              <w:rPr>
                <w:rFonts w:ascii="Times New Roman" w:hAnsi="Times New Roman"/>
                <w:bCs/>
                <w:sz w:val="24"/>
                <w:szCs w:val="24"/>
              </w:rPr>
            </w:pPr>
            <w:r w:rsidRPr="00E83A17">
              <w:rPr>
                <w:rFonts w:ascii="Times New Roman" w:hAnsi="Times New Roman"/>
                <w:bCs/>
                <w:sz w:val="24"/>
                <w:szCs w:val="24"/>
              </w:rPr>
              <w:t xml:space="preserve">- демонстрация </w:t>
            </w:r>
            <w:r w:rsidRPr="00D7269E">
              <w:rPr>
                <w:rFonts w:ascii="Times New Roman" w:hAnsi="Times New Roman"/>
                <w:bCs/>
                <w:sz w:val="24"/>
                <w:szCs w:val="24"/>
              </w:rPr>
              <w:t>способ</w:t>
            </w:r>
            <w:r>
              <w:rPr>
                <w:rFonts w:ascii="Times New Roman" w:hAnsi="Times New Roman"/>
                <w:bCs/>
                <w:sz w:val="24"/>
                <w:szCs w:val="24"/>
              </w:rPr>
              <w:t>ов</w:t>
            </w:r>
            <w:r w:rsidRPr="00D7269E">
              <w:rPr>
                <w:rFonts w:ascii="Times New Roman" w:hAnsi="Times New Roman"/>
                <w:bCs/>
                <w:sz w:val="24"/>
                <w:szCs w:val="24"/>
              </w:rPr>
              <w:t xml:space="preserve"> получения, передачи и использования электрической энергии</w:t>
            </w:r>
          </w:p>
        </w:tc>
        <w:tc>
          <w:tcPr>
            <w:tcW w:w="1699" w:type="pct"/>
            <w:vMerge/>
          </w:tcPr>
          <w:p w14:paraId="2FF0B90E" w14:textId="77777777" w:rsidR="0071506C" w:rsidRPr="00AA19E9" w:rsidRDefault="0071506C" w:rsidP="00B130F8">
            <w:pPr>
              <w:suppressAutoHyphens/>
              <w:jc w:val="both"/>
              <w:rPr>
                <w:rFonts w:ascii="Times New Roman" w:hAnsi="Times New Roman"/>
                <w:b/>
                <w:i/>
              </w:rPr>
            </w:pPr>
          </w:p>
        </w:tc>
      </w:tr>
    </w:tbl>
    <w:p w14:paraId="06A8743F" w14:textId="77777777" w:rsidR="000B113E" w:rsidRDefault="000B113E" w:rsidP="000B113E">
      <w:pPr>
        <w:suppressAutoHyphens/>
        <w:spacing w:after="0"/>
        <w:jc w:val="right"/>
        <w:rPr>
          <w:rFonts w:ascii="Times New Roman" w:hAnsi="Times New Roman"/>
          <w:b/>
          <w:i/>
          <w:sz w:val="24"/>
          <w:szCs w:val="24"/>
        </w:rPr>
      </w:pPr>
    </w:p>
    <w:p w14:paraId="07803E7A" w14:textId="77777777" w:rsidR="000B113E" w:rsidRDefault="000B113E" w:rsidP="000B113E">
      <w:pPr>
        <w:suppressAutoHyphens/>
        <w:spacing w:after="0"/>
        <w:jc w:val="right"/>
        <w:rPr>
          <w:rFonts w:ascii="Times New Roman" w:hAnsi="Times New Roman"/>
          <w:b/>
          <w:i/>
          <w:sz w:val="24"/>
          <w:szCs w:val="24"/>
        </w:rPr>
      </w:pPr>
    </w:p>
    <w:p w14:paraId="5DE97A87" w14:textId="77777777" w:rsidR="000B113E" w:rsidRDefault="000B113E" w:rsidP="000B113E">
      <w:pPr>
        <w:suppressAutoHyphens/>
        <w:spacing w:after="0"/>
        <w:jc w:val="right"/>
        <w:rPr>
          <w:rFonts w:ascii="Times New Roman" w:hAnsi="Times New Roman"/>
          <w:b/>
          <w:i/>
          <w:sz w:val="24"/>
          <w:szCs w:val="24"/>
        </w:rPr>
      </w:pPr>
    </w:p>
    <w:p w14:paraId="610E6D53" w14:textId="77777777" w:rsidR="000B113E" w:rsidRDefault="000B113E" w:rsidP="000B113E">
      <w:pPr>
        <w:suppressAutoHyphens/>
        <w:spacing w:after="0"/>
        <w:jc w:val="right"/>
        <w:rPr>
          <w:rFonts w:ascii="Times New Roman" w:hAnsi="Times New Roman"/>
          <w:b/>
          <w:i/>
          <w:sz w:val="24"/>
          <w:szCs w:val="24"/>
        </w:rPr>
      </w:pPr>
    </w:p>
    <w:p w14:paraId="0184F2A8" w14:textId="77777777" w:rsidR="000B113E" w:rsidRDefault="000B113E" w:rsidP="000B113E">
      <w:pPr>
        <w:suppressAutoHyphens/>
        <w:spacing w:after="0"/>
        <w:jc w:val="right"/>
        <w:rPr>
          <w:rFonts w:ascii="Times New Roman" w:hAnsi="Times New Roman"/>
          <w:b/>
          <w:i/>
          <w:sz w:val="24"/>
          <w:szCs w:val="24"/>
        </w:rPr>
      </w:pPr>
    </w:p>
    <w:p w14:paraId="645DC0EA" w14:textId="77777777" w:rsidR="000B113E" w:rsidRPr="003A6412" w:rsidRDefault="000B113E" w:rsidP="000B113E">
      <w:pPr>
        <w:suppressAutoHyphens/>
        <w:spacing w:after="0" w:line="240" w:lineRule="auto"/>
        <w:ind w:firstLine="709"/>
        <w:jc w:val="both"/>
        <w:rPr>
          <w:rFonts w:ascii="Times New Roman" w:hAnsi="Times New Roman"/>
          <w:sz w:val="24"/>
          <w:szCs w:val="24"/>
        </w:rPr>
      </w:pPr>
    </w:p>
    <w:p w14:paraId="7BBEBF73" w14:textId="77777777" w:rsidR="000B113E" w:rsidRPr="003A6412" w:rsidRDefault="000B113E" w:rsidP="000B113E">
      <w:pPr>
        <w:suppressAutoHyphens/>
        <w:spacing w:after="0" w:line="240" w:lineRule="auto"/>
        <w:ind w:firstLine="709"/>
        <w:jc w:val="both"/>
        <w:rPr>
          <w:rFonts w:ascii="Times New Roman" w:hAnsi="Times New Roman"/>
          <w:sz w:val="24"/>
          <w:szCs w:val="24"/>
        </w:rPr>
      </w:pPr>
    </w:p>
    <w:p w14:paraId="5FC3A067" w14:textId="77777777" w:rsidR="000B113E" w:rsidRPr="003A6412" w:rsidRDefault="000B113E" w:rsidP="000B113E">
      <w:pPr>
        <w:suppressAutoHyphens/>
        <w:spacing w:after="0" w:line="240" w:lineRule="auto"/>
        <w:ind w:firstLine="709"/>
        <w:jc w:val="both"/>
        <w:rPr>
          <w:rFonts w:ascii="Times New Roman" w:hAnsi="Times New Roman"/>
          <w:sz w:val="24"/>
          <w:szCs w:val="24"/>
        </w:rPr>
      </w:pPr>
    </w:p>
    <w:p w14:paraId="6EED728C" w14:textId="77777777" w:rsidR="000B113E" w:rsidRPr="003A6412" w:rsidRDefault="000B113E" w:rsidP="000B113E">
      <w:pPr>
        <w:suppressAutoHyphens/>
        <w:spacing w:after="0" w:line="240" w:lineRule="auto"/>
        <w:ind w:firstLine="709"/>
        <w:jc w:val="both"/>
        <w:rPr>
          <w:rFonts w:ascii="Times New Roman" w:hAnsi="Times New Roman"/>
          <w:sz w:val="24"/>
          <w:szCs w:val="24"/>
        </w:rPr>
      </w:pPr>
    </w:p>
    <w:p w14:paraId="26504A9D" w14:textId="77777777" w:rsidR="000B113E" w:rsidRPr="003A6412" w:rsidRDefault="000B113E" w:rsidP="000B113E">
      <w:pPr>
        <w:suppressAutoHyphens/>
        <w:spacing w:after="0" w:line="240" w:lineRule="auto"/>
        <w:ind w:firstLine="709"/>
        <w:jc w:val="both"/>
        <w:rPr>
          <w:rFonts w:ascii="Times New Roman" w:hAnsi="Times New Roman"/>
          <w:sz w:val="24"/>
          <w:szCs w:val="24"/>
        </w:rPr>
      </w:pPr>
    </w:p>
    <w:p w14:paraId="714B3649" w14:textId="77777777" w:rsidR="000B113E" w:rsidRPr="003A6412" w:rsidRDefault="000B113E" w:rsidP="000B113E">
      <w:pPr>
        <w:suppressAutoHyphens/>
        <w:spacing w:after="0" w:line="240" w:lineRule="auto"/>
        <w:ind w:firstLine="709"/>
        <w:jc w:val="both"/>
        <w:rPr>
          <w:rFonts w:ascii="Times New Roman" w:hAnsi="Times New Roman"/>
          <w:sz w:val="24"/>
          <w:szCs w:val="24"/>
        </w:rPr>
      </w:pPr>
    </w:p>
    <w:p w14:paraId="6D6E72C5" w14:textId="77777777" w:rsidR="000B113E" w:rsidRDefault="000B113E" w:rsidP="000B113E">
      <w:pPr>
        <w:suppressAutoHyphens/>
        <w:spacing w:after="0"/>
        <w:jc w:val="right"/>
        <w:rPr>
          <w:rFonts w:ascii="Times New Roman" w:hAnsi="Times New Roman"/>
          <w:sz w:val="24"/>
          <w:szCs w:val="24"/>
        </w:rPr>
      </w:pPr>
    </w:p>
    <w:p w14:paraId="4135F144" w14:textId="77777777" w:rsidR="000B113E" w:rsidRDefault="000B113E" w:rsidP="000B113E">
      <w:pPr>
        <w:suppressAutoHyphens/>
        <w:spacing w:after="0"/>
        <w:jc w:val="right"/>
        <w:rPr>
          <w:rFonts w:ascii="Times New Roman" w:hAnsi="Times New Roman"/>
          <w:sz w:val="24"/>
          <w:szCs w:val="24"/>
        </w:rPr>
      </w:pPr>
    </w:p>
    <w:p w14:paraId="4D75A7BA" w14:textId="77777777" w:rsidR="000B113E" w:rsidRDefault="000B113E" w:rsidP="000B113E">
      <w:pPr>
        <w:suppressAutoHyphens/>
        <w:spacing w:after="0"/>
        <w:jc w:val="right"/>
        <w:rPr>
          <w:rFonts w:ascii="Times New Roman" w:hAnsi="Times New Roman"/>
          <w:sz w:val="24"/>
          <w:szCs w:val="24"/>
        </w:rPr>
      </w:pPr>
    </w:p>
    <w:p w14:paraId="35B0653C" w14:textId="77777777" w:rsidR="00926104" w:rsidRPr="00DE3B2D" w:rsidRDefault="000B113E" w:rsidP="00926104">
      <w:pPr>
        <w:suppressAutoHyphens/>
        <w:spacing w:after="0"/>
        <w:jc w:val="right"/>
        <w:rPr>
          <w:rFonts w:ascii="Times New Roman" w:hAnsi="Times New Roman"/>
          <w:b/>
          <w:i/>
          <w:sz w:val="24"/>
          <w:szCs w:val="24"/>
        </w:rPr>
      </w:pPr>
      <w:r>
        <w:rPr>
          <w:rFonts w:ascii="Times New Roman" w:hAnsi="Times New Roman"/>
          <w:sz w:val="24"/>
          <w:szCs w:val="24"/>
        </w:rPr>
        <w:br w:type="page"/>
      </w:r>
      <w:r w:rsidR="00926104" w:rsidRPr="005B72D4">
        <w:rPr>
          <w:rFonts w:ascii="Times New Roman" w:hAnsi="Times New Roman"/>
          <w:b/>
          <w:i/>
          <w:sz w:val="24"/>
          <w:szCs w:val="24"/>
        </w:rPr>
        <w:lastRenderedPageBreak/>
        <w:t>Приложение</w:t>
      </w:r>
      <w:r w:rsidR="00926104" w:rsidRPr="00D732FA">
        <w:rPr>
          <w:rFonts w:ascii="Times New Roman" w:hAnsi="Times New Roman"/>
          <w:b/>
          <w:i/>
          <w:sz w:val="24"/>
          <w:szCs w:val="24"/>
        </w:rPr>
        <w:t xml:space="preserve"> </w:t>
      </w:r>
      <w:r w:rsidR="00DB74DF">
        <w:rPr>
          <w:rFonts w:ascii="Times New Roman" w:hAnsi="Times New Roman"/>
          <w:b/>
          <w:i/>
          <w:sz w:val="24"/>
          <w:szCs w:val="24"/>
        </w:rPr>
        <w:t>2</w:t>
      </w:r>
      <w:r w:rsidR="00926104" w:rsidRPr="00346999">
        <w:rPr>
          <w:rFonts w:ascii="Times New Roman" w:hAnsi="Times New Roman"/>
          <w:b/>
          <w:i/>
          <w:sz w:val="24"/>
          <w:szCs w:val="24"/>
        </w:rPr>
        <w:t>.</w:t>
      </w:r>
      <w:r w:rsidR="00926104">
        <w:rPr>
          <w:rFonts w:ascii="Times New Roman" w:hAnsi="Times New Roman"/>
          <w:b/>
          <w:i/>
          <w:sz w:val="24"/>
          <w:szCs w:val="24"/>
        </w:rPr>
        <w:t>10</w:t>
      </w:r>
    </w:p>
    <w:p w14:paraId="4B288065" w14:textId="4ACAB07F" w:rsidR="00926104" w:rsidRPr="005B72D4" w:rsidRDefault="00926104" w:rsidP="00926104">
      <w:pPr>
        <w:suppressAutoHyphens/>
        <w:spacing w:after="0" w:line="240" w:lineRule="auto"/>
        <w:jc w:val="right"/>
        <w:rPr>
          <w:rFonts w:ascii="Times New Roman" w:hAnsi="Times New Roman"/>
          <w:b/>
          <w:i/>
          <w:sz w:val="24"/>
          <w:szCs w:val="24"/>
        </w:rPr>
      </w:pPr>
      <w:r w:rsidRPr="005B72D4">
        <w:rPr>
          <w:rFonts w:ascii="Times New Roman" w:hAnsi="Times New Roman"/>
          <w:i/>
          <w:sz w:val="24"/>
          <w:szCs w:val="24"/>
        </w:rPr>
        <w:t xml:space="preserve">к </w:t>
      </w:r>
      <w:r w:rsidRPr="00053048">
        <w:rPr>
          <w:rFonts w:ascii="Times New Roman" w:hAnsi="Times New Roman"/>
          <w:i/>
          <w:sz w:val="24"/>
          <w:szCs w:val="24"/>
        </w:rPr>
        <w:t>ПОП по специальности</w:t>
      </w:r>
      <w:r>
        <w:rPr>
          <w:rFonts w:ascii="Times New Roman" w:hAnsi="Times New Roman"/>
          <w:i/>
          <w:sz w:val="24"/>
          <w:szCs w:val="24"/>
        </w:rPr>
        <w:t xml:space="preserve"> 18.02.09</w:t>
      </w:r>
      <w:r>
        <w:rPr>
          <w:rFonts w:ascii="Times New Roman" w:hAnsi="Times New Roman"/>
          <w:i/>
          <w:sz w:val="24"/>
          <w:szCs w:val="24"/>
        </w:rPr>
        <w:br/>
        <w:t>Переработка нефти и газа</w:t>
      </w:r>
    </w:p>
    <w:p w14:paraId="6BD2751C" w14:textId="77777777" w:rsidR="00926104" w:rsidRPr="005B72D4" w:rsidRDefault="00926104" w:rsidP="00926104">
      <w:pPr>
        <w:suppressAutoHyphens/>
        <w:jc w:val="center"/>
        <w:rPr>
          <w:rFonts w:ascii="Times New Roman" w:hAnsi="Times New Roman"/>
          <w:b/>
          <w:i/>
          <w:sz w:val="24"/>
          <w:szCs w:val="24"/>
        </w:rPr>
      </w:pPr>
    </w:p>
    <w:p w14:paraId="03E3ABE3" w14:textId="77777777" w:rsidR="00926104" w:rsidRPr="005B72D4" w:rsidRDefault="00926104" w:rsidP="00926104">
      <w:pPr>
        <w:suppressAutoHyphens/>
        <w:jc w:val="center"/>
        <w:rPr>
          <w:rFonts w:ascii="Times New Roman" w:hAnsi="Times New Roman"/>
          <w:b/>
          <w:i/>
          <w:sz w:val="24"/>
          <w:szCs w:val="24"/>
        </w:rPr>
      </w:pPr>
    </w:p>
    <w:p w14:paraId="5045C88E" w14:textId="77777777" w:rsidR="00926104" w:rsidRPr="005B72D4" w:rsidRDefault="00926104" w:rsidP="00926104">
      <w:pPr>
        <w:suppressAutoHyphens/>
        <w:jc w:val="center"/>
        <w:rPr>
          <w:rFonts w:ascii="Times New Roman" w:hAnsi="Times New Roman"/>
          <w:b/>
          <w:i/>
          <w:sz w:val="24"/>
          <w:szCs w:val="24"/>
        </w:rPr>
      </w:pPr>
    </w:p>
    <w:p w14:paraId="202BC60E" w14:textId="77777777" w:rsidR="00926104" w:rsidRPr="005B72D4" w:rsidRDefault="00926104" w:rsidP="00926104">
      <w:pPr>
        <w:suppressAutoHyphens/>
        <w:jc w:val="center"/>
        <w:rPr>
          <w:rFonts w:ascii="Times New Roman" w:hAnsi="Times New Roman"/>
          <w:b/>
          <w:i/>
          <w:sz w:val="24"/>
          <w:szCs w:val="24"/>
        </w:rPr>
      </w:pPr>
    </w:p>
    <w:p w14:paraId="4A59D217" w14:textId="77777777" w:rsidR="00926104" w:rsidRPr="005B72D4" w:rsidRDefault="00926104" w:rsidP="00926104">
      <w:pPr>
        <w:suppressAutoHyphens/>
        <w:jc w:val="center"/>
        <w:rPr>
          <w:rFonts w:ascii="Times New Roman" w:hAnsi="Times New Roman"/>
          <w:b/>
          <w:i/>
          <w:sz w:val="24"/>
          <w:szCs w:val="24"/>
        </w:rPr>
      </w:pPr>
    </w:p>
    <w:p w14:paraId="72DD8F60" w14:textId="77777777" w:rsidR="00926104" w:rsidRPr="005B72D4" w:rsidRDefault="00926104" w:rsidP="00926104">
      <w:pPr>
        <w:suppressAutoHyphens/>
        <w:jc w:val="center"/>
        <w:rPr>
          <w:rFonts w:ascii="Times New Roman" w:hAnsi="Times New Roman"/>
          <w:b/>
          <w:i/>
          <w:sz w:val="24"/>
          <w:szCs w:val="24"/>
        </w:rPr>
      </w:pPr>
    </w:p>
    <w:p w14:paraId="38D2399B" w14:textId="77777777" w:rsidR="00926104" w:rsidRPr="005B72D4" w:rsidRDefault="00926104" w:rsidP="00926104">
      <w:pPr>
        <w:suppressAutoHyphens/>
        <w:jc w:val="center"/>
        <w:rPr>
          <w:rFonts w:ascii="Times New Roman" w:hAnsi="Times New Roman"/>
          <w:b/>
          <w:i/>
          <w:sz w:val="24"/>
          <w:szCs w:val="24"/>
        </w:rPr>
      </w:pPr>
    </w:p>
    <w:p w14:paraId="73F8C027" w14:textId="77777777" w:rsidR="00926104" w:rsidRPr="005B72D4" w:rsidRDefault="00926104" w:rsidP="00926104">
      <w:pPr>
        <w:suppressAutoHyphens/>
        <w:jc w:val="center"/>
        <w:rPr>
          <w:rFonts w:ascii="Times New Roman" w:hAnsi="Times New Roman"/>
          <w:b/>
          <w:i/>
          <w:sz w:val="24"/>
          <w:szCs w:val="24"/>
        </w:rPr>
      </w:pPr>
    </w:p>
    <w:p w14:paraId="28F097FF" w14:textId="77777777" w:rsidR="00926104" w:rsidRPr="005B72D4" w:rsidRDefault="00926104" w:rsidP="00926104">
      <w:pPr>
        <w:suppressAutoHyphens/>
        <w:jc w:val="center"/>
        <w:rPr>
          <w:rFonts w:ascii="Times New Roman" w:hAnsi="Times New Roman"/>
          <w:b/>
          <w:i/>
          <w:sz w:val="24"/>
          <w:szCs w:val="24"/>
        </w:rPr>
      </w:pPr>
      <w:r w:rsidRPr="005B72D4">
        <w:rPr>
          <w:rFonts w:ascii="Times New Roman" w:hAnsi="Times New Roman"/>
          <w:b/>
          <w:i/>
          <w:sz w:val="24"/>
          <w:szCs w:val="24"/>
        </w:rPr>
        <w:t>ПРИМЕРНАЯ</w:t>
      </w:r>
      <w:r>
        <w:rPr>
          <w:rFonts w:ascii="Times New Roman" w:hAnsi="Times New Roman"/>
          <w:b/>
          <w:i/>
          <w:sz w:val="24"/>
          <w:szCs w:val="24"/>
        </w:rPr>
        <w:t xml:space="preserve"> РАБОЧАЯ</w:t>
      </w:r>
      <w:r w:rsidRPr="005B72D4">
        <w:rPr>
          <w:rFonts w:ascii="Times New Roman" w:hAnsi="Times New Roman"/>
          <w:b/>
          <w:i/>
          <w:sz w:val="24"/>
          <w:szCs w:val="24"/>
        </w:rPr>
        <w:t xml:space="preserve"> ПРОГРАММА УЧЕБНОЙ ДИСЦИПЛИНЫ</w:t>
      </w:r>
    </w:p>
    <w:p w14:paraId="3103E6FB" w14:textId="77777777" w:rsidR="00926104" w:rsidRPr="005B72D4" w:rsidRDefault="00926104" w:rsidP="00926104">
      <w:pPr>
        <w:suppressAutoHyphens/>
        <w:jc w:val="center"/>
        <w:rPr>
          <w:rFonts w:ascii="Times New Roman" w:hAnsi="Times New Roman"/>
          <w:b/>
          <w:i/>
          <w:sz w:val="24"/>
          <w:szCs w:val="24"/>
        </w:rPr>
      </w:pPr>
    </w:p>
    <w:p w14:paraId="7DC100C0" w14:textId="77777777" w:rsidR="00926104" w:rsidRPr="00D471F7" w:rsidRDefault="00926104" w:rsidP="00926104">
      <w:pPr>
        <w:suppressAutoHyphens/>
        <w:jc w:val="center"/>
        <w:rPr>
          <w:rFonts w:ascii="Times New Roman" w:hAnsi="Times New Roman"/>
          <w:b/>
          <w:i/>
          <w:sz w:val="24"/>
          <w:szCs w:val="24"/>
        </w:rPr>
      </w:pPr>
      <w:r>
        <w:rPr>
          <w:rFonts w:ascii="Times New Roman" w:hAnsi="Times New Roman"/>
          <w:b/>
          <w:sz w:val="24"/>
          <w:szCs w:val="24"/>
        </w:rPr>
        <w:t xml:space="preserve">ОП.02 </w:t>
      </w:r>
      <w:r w:rsidRPr="00926104">
        <w:rPr>
          <w:rFonts w:ascii="Times New Roman" w:hAnsi="Times New Roman"/>
          <w:b/>
          <w:sz w:val="24"/>
          <w:szCs w:val="24"/>
        </w:rPr>
        <w:t>Метрология, стандартизация и сертификация</w:t>
      </w:r>
    </w:p>
    <w:p w14:paraId="7046B038" w14:textId="77777777" w:rsidR="00926104" w:rsidRPr="005B72D4" w:rsidRDefault="00926104" w:rsidP="00926104">
      <w:pPr>
        <w:suppressAutoHyphens/>
        <w:jc w:val="center"/>
        <w:rPr>
          <w:rFonts w:ascii="Times New Roman" w:hAnsi="Times New Roman"/>
          <w:b/>
          <w:i/>
          <w:sz w:val="24"/>
          <w:szCs w:val="24"/>
        </w:rPr>
      </w:pPr>
    </w:p>
    <w:p w14:paraId="62E358E4" w14:textId="77777777" w:rsidR="00926104" w:rsidRPr="005B72D4" w:rsidRDefault="00926104" w:rsidP="00926104">
      <w:pPr>
        <w:suppressAutoHyphens/>
        <w:rPr>
          <w:rFonts w:ascii="Times New Roman" w:hAnsi="Times New Roman"/>
          <w:b/>
          <w:i/>
          <w:sz w:val="24"/>
          <w:szCs w:val="24"/>
        </w:rPr>
      </w:pPr>
    </w:p>
    <w:p w14:paraId="46D6091B" w14:textId="77777777" w:rsidR="00926104" w:rsidRPr="005B72D4" w:rsidRDefault="00926104" w:rsidP="00926104">
      <w:pPr>
        <w:suppressAutoHyphens/>
        <w:rPr>
          <w:rFonts w:ascii="Times New Roman" w:hAnsi="Times New Roman"/>
          <w:b/>
          <w:i/>
          <w:sz w:val="24"/>
          <w:szCs w:val="24"/>
        </w:rPr>
      </w:pPr>
    </w:p>
    <w:p w14:paraId="1C282854" w14:textId="77777777" w:rsidR="00926104" w:rsidRPr="005B72D4" w:rsidRDefault="00926104" w:rsidP="00926104">
      <w:pPr>
        <w:suppressAutoHyphens/>
        <w:rPr>
          <w:rFonts w:ascii="Times New Roman" w:hAnsi="Times New Roman"/>
          <w:b/>
          <w:i/>
          <w:sz w:val="24"/>
          <w:szCs w:val="24"/>
        </w:rPr>
      </w:pPr>
    </w:p>
    <w:p w14:paraId="4B9FD7FC" w14:textId="77777777" w:rsidR="00926104" w:rsidRPr="005B72D4" w:rsidRDefault="00926104" w:rsidP="00926104">
      <w:pPr>
        <w:suppressAutoHyphens/>
        <w:rPr>
          <w:rFonts w:ascii="Times New Roman" w:hAnsi="Times New Roman"/>
          <w:b/>
          <w:i/>
          <w:sz w:val="24"/>
          <w:szCs w:val="24"/>
        </w:rPr>
      </w:pPr>
    </w:p>
    <w:p w14:paraId="4E2DC499" w14:textId="77777777" w:rsidR="00926104" w:rsidRPr="005B72D4" w:rsidRDefault="00926104" w:rsidP="00926104">
      <w:pPr>
        <w:suppressAutoHyphens/>
        <w:rPr>
          <w:rFonts w:ascii="Times New Roman" w:hAnsi="Times New Roman"/>
          <w:b/>
          <w:i/>
          <w:sz w:val="24"/>
          <w:szCs w:val="24"/>
        </w:rPr>
      </w:pPr>
    </w:p>
    <w:p w14:paraId="4CDC0A8E" w14:textId="77777777" w:rsidR="00926104" w:rsidRPr="005B72D4" w:rsidRDefault="00926104" w:rsidP="00926104">
      <w:pPr>
        <w:suppressAutoHyphens/>
        <w:rPr>
          <w:rFonts w:ascii="Times New Roman" w:hAnsi="Times New Roman"/>
          <w:b/>
          <w:i/>
          <w:sz w:val="24"/>
          <w:szCs w:val="24"/>
        </w:rPr>
      </w:pPr>
    </w:p>
    <w:p w14:paraId="308DD5C9" w14:textId="77777777" w:rsidR="00926104" w:rsidRPr="005B72D4" w:rsidRDefault="00926104" w:rsidP="00926104">
      <w:pPr>
        <w:suppressAutoHyphens/>
        <w:rPr>
          <w:rFonts w:ascii="Times New Roman" w:hAnsi="Times New Roman"/>
          <w:b/>
          <w:i/>
          <w:sz w:val="24"/>
          <w:szCs w:val="24"/>
        </w:rPr>
      </w:pPr>
    </w:p>
    <w:p w14:paraId="4C4F3E96" w14:textId="77777777" w:rsidR="00926104" w:rsidRPr="005B72D4" w:rsidRDefault="00926104" w:rsidP="00926104">
      <w:pPr>
        <w:suppressAutoHyphens/>
        <w:rPr>
          <w:rFonts w:ascii="Times New Roman" w:hAnsi="Times New Roman"/>
          <w:b/>
          <w:i/>
          <w:sz w:val="24"/>
          <w:szCs w:val="24"/>
        </w:rPr>
      </w:pPr>
    </w:p>
    <w:p w14:paraId="1720CDAC" w14:textId="77777777" w:rsidR="00926104" w:rsidRPr="005B72D4" w:rsidRDefault="00926104" w:rsidP="00926104">
      <w:pPr>
        <w:suppressAutoHyphens/>
        <w:rPr>
          <w:rFonts w:ascii="Times New Roman" w:hAnsi="Times New Roman"/>
          <w:b/>
          <w:i/>
          <w:sz w:val="24"/>
          <w:szCs w:val="24"/>
        </w:rPr>
      </w:pPr>
    </w:p>
    <w:p w14:paraId="607EF668" w14:textId="77777777" w:rsidR="00926104" w:rsidRPr="00374849" w:rsidRDefault="00926104" w:rsidP="00926104">
      <w:pPr>
        <w:suppressAutoHyphens/>
        <w:rPr>
          <w:rFonts w:ascii="Times New Roman" w:hAnsi="Times New Roman"/>
          <w:b/>
          <w:i/>
          <w:sz w:val="24"/>
          <w:szCs w:val="24"/>
        </w:rPr>
      </w:pPr>
    </w:p>
    <w:p w14:paraId="01BFD318" w14:textId="77777777" w:rsidR="00926104" w:rsidRPr="00374849" w:rsidRDefault="00926104" w:rsidP="00926104">
      <w:pPr>
        <w:suppressAutoHyphens/>
        <w:rPr>
          <w:rFonts w:ascii="Times New Roman" w:hAnsi="Times New Roman"/>
          <w:b/>
          <w:i/>
          <w:sz w:val="24"/>
          <w:szCs w:val="24"/>
        </w:rPr>
      </w:pPr>
    </w:p>
    <w:p w14:paraId="3711F4FE" w14:textId="77777777" w:rsidR="00926104" w:rsidRPr="005B72D4" w:rsidRDefault="00926104" w:rsidP="00926104">
      <w:pPr>
        <w:suppressAutoHyphens/>
        <w:rPr>
          <w:rFonts w:ascii="Times New Roman" w:hAnsi="Times New Roman"/>
          <w:b/>
          <w:i/>
          <w:sz w:val="24"/>
          <w:szCs w:val="24"/>
        </w:rPr>
      </w:pPr>
    </w:p>
    <w:p w14:paraId="46F093BC" w14:textId="77777777" w:rsidR="00803D2F" w:rsidRDefault="00441474" w:rsidP="00926104">
      <w:pPr>
        <w:suppressAutoHyphens/>
        <w:jc w:val="center"/>
        <w:rPr>
          <w:rFonts w:ascii="Times New Roman" w:hAnsi="Times New Roman"/>
          <w:b/>
          <w:bCs/>
          <w:i/>
          <w:sz w:val="24"/>
          <w:szCs w:val="24"/>
        </w:rPr>
      </w:pPr>
      <w:r>
        <w:rPr>
          <w:rFonts w:ascii="Times New Roman" w:hAnsi="Times New Roman"/>
          <w:b/>
          <w:bCs/>
          <w:i/>
          <w:sz w:val="24"/>
          <w:szCs w:val="24"/>
        </w:rPr>
        <w:t>2021 г.</w:t>
      </w:r>
    </w:p>
    <w:p w14:paraId="16606D83" w14:textId="77777777" w:rsidR="00926104" w:rsidRPr="005B72D4" w:rsidRDefault="00926104" w:rsidP="00926104">
      <w:pPr>
        <w:suppressAutoHyphens/>
        <w:jc w:val="center"/>
        <w:rPr>
          <w:rFonts w:ascii="Times New Roman" w:hAnsi="Times New Roman"/>
          <w:b/>
          <w:i/>
          <w:sz w:val="24"/>
          <w:szCs w:val="24"/>
        </w:rPr>
      </w:pPr>
      <w:r w:rsidRPr="005B72D4">
        <w:rPr>
          <w:rFonts w:ascii="Times New Roman" w:hAnsi="Times New Roman"/>
          <w:b/>
          <w:bCs/>
          <w:i/>
          <w:sz w:val="24"/>
          <w:szCs w:val="24"/>
        </w:rPr>
        <w:br w:type="page"/>
      </w:r>
      <w:r w:rsidRPr="005B72D4">
        <w:rPr>
          <w:rFonts w:ascii="Times New Roman" w:hAnsi="Times New Roman"/>
          <w:b/>
          <w:i/>
          <w:sz w:val="24"/>
          <w:szCs w:val="24"/>
        </w:rPr>
        <w:lastRenderedPageBreak/>
        <w:t>СОДЕРЖАНИЕ</w:t>
      </w:r>
    </w:p>
    <w:p w14:paraId="0C5608BE" w14:textId="77777777" w:rsidR="00926104" w:rsidRPr="005B72D4" w:rsidRDefault="00926104" w:rsidP="00926104">
      <w:pPr>
        <w:suppressAutoHyphens/>
        <w:rPr>
          <w:rFonts w:ascii="Times New Roman" w:hAnsi="Times New Roman"/>
          <w:b/>
          <w:i/>
          <w:sz w:val="24"/>
          <w:szCs w:val="24"/>
        </w:rPr>
      </w:pPr>
    </w:p>
    <w:tbl>
      <w:tblPr>
        <w:tblW w:w="0" w:type="auto"/>
        <w:tblLook w:val="01E0" w:firstRow="1" w:lastRow="1" w:firstColumn="1" w:lastColumn="1" w:noHBand="0" w:noVBand="0"/>
      </w:tblPr>
      <w:tblGrid>
        <w:gridCol w:w="7668"/>
        <w:gridCol w:w="1903"/>
      </w:tblGrid>
      <w:tr w:rsidR="00926104" w:rsidRPr="005B72D4" w14:paraId="5F9000F0" w14:textId="77777777" w:rsidTr="00191217">
        <w:tc>
          <w:tcPr>
            <w:tcW w:w="7668" w:type="dxa"/>
          </w:tcPr>
          <w:p w14:paraId="5B9A25CE" w14:textId="77777777" w:rsidR="00926104" w:rsidRPr="005B72D4" w:rsidRDefault="00926104" w:rsidP="00335EC0">
            <w:pPr>
              <w:numPr>
                <w:ilvl w:val="0"/>
                <w:numId w:val="37"/>
              </w:numPr>
              <w:suppressAutoHyphens/>
              <w:rPr>
                <w:rFonts w:ascii="Times New Roman" w:hAnsi="Times New Roman"/>
                <w:b/>
                <w:sz w:val="24"/>
                <w:szCs w:val="24"/>
              </w:rPr>
            </w:pPr>
            <w:r w:rsidRPr="005B72D4">
              <w:rPr>
                <w:rFonts w:ascii="Times New Roman" w:hAnsi="Times New Roman"/>
                <w:b/>
                <w:sz w:val="24"/>
                <w:szCs w:val="24"/>
              </w:rPr>
              <w:t>ОБЩАЯ ХАРАКТЕРИСТИКА ПРИМЕРНОЙ</w:t>
            </w:r>
            <w:r>
              <w:rPr>
                <w:rFonts w:ascii="Times New Roman" w:hAnsi="Times New Roman"/>
                <w:b/>
                <w:sz w:val="24"/>
                <w:szCs w:val="24"/>
              </w:rPr>
              <w:t xml:space="preserve"> РАБОЧЕЙ</w:t>
            </w:r>
            <w:r w:rsidRPr="005B72D4">
              <w:rPr>
                <w:rFonts w:ascii="Times New Roman" w:hAnsi="Times New Roman"/>
                <w:b/>
                <w:sz w:val="24"/>
                <w:szCs w:val="24"/>
              </w:rPr>
              <w:t xml:space="preserve"> ПРОГРАММЫ УЧЕБНОЙ ДИСЦИПЛИНЫ</w:t>
            </w:r>
          </w:p>
          <w:p w14:paraId="43A9464C" w14:textId="77777777" w:rsidR="00926104" w:rsidRPr="005B72D4" w:rsidRDefault="00926104" w:rsidP="00191217">
            <w:pPr>
              <w:suppressAutoHyphens/>
              <w:rPr>
                <w:rFonts w:ascii="Times New Roman" w:hAnsi="Times New Roman"/>
                <w:b/>
                <w:sz w:val="24"/>
                <w:szCs w:val="24"/>
              </w:rPr>
            </w:pPr>
          </w:p>
        </w:tc>
        <w:tc>
          <w:tcPr>
            <w:tcW w:w="1903" w:type="dxa"/>
          </w:tcPr>
          <w:p w14:paraId="4FFAB21E" w14:textId="77777777" w:rsidR="00926104" w:rsidRPr="005B72D4" w:rsidRDefault="00926104" w:rsidP="00191217">
            <w:pPr>
              <w:suppressAutoHyphens/>
              <w:rPr>
                <w:rFonts w:ascii="Times New Roman" w:hAnsi="Times New Roman"/>
                <w:b/>
                <w:sz w:val="24"/>
                <w:szCs w:val="24"/>
              </w:rPr>
            </w:pPr>
          </w:p>
        </w:tc>
      </w:tr>
      <w:tr w:rsidR="00926104" w:rsidRPr="005B72D4" w14:paraId="650C6524" w14:textId="77777777" w:rsidTr="00191217">
        <w:tc>
          <w:tcPr>
            <w:tcW w:w="7668" w:type="dxa"/>
          </w:tcPr>
          <w:p w14:paraId="3280E170" w14:textId="77777777" w:rsidR="00926104" w:rsidRPr="005B72D4" w:rsidRDefault="00926104" w:rsidP="00335EC0">
            <w:pPr>
              <w:numPr>
                <w:ilvl w:val="0"/>
                <w:numId w:val="37"/>
              </w:numPr>
              <w:suppressAutoHyphens/>
              <w:rPr>
                <w:rFonts w:ascii="Times New Roman" w:hAnsi="Times New Roman"/>
                <w:b/>
                <w:sz w:val="24"/>
                <w:szCs w:val="24"/>
              </w:rPr>
            </w:pPr>
            <w:r w:rsidRPr="005B72D4">
              <w:rPr>
                <w:rFonts w:ascii="Times New Roman" w:hAnsi="Times New Roman"/>
                <w:b/>
                <w:sz w:val="24"/>
                <w:szCs w:val="24"/>
              </w:rPr>
              <w:t>СТРУКТУРА ПРИМЕРНОЙ УЧЕБНОЙ ДИСЦИПЛИНЫ</w:t>
            </w:r>
          </w:p>
          <w:p w14:paraId="15554EE5" w14:textId="77777777" w:rsidR="00926104" w:rsidRPr="005B72D4" w:rsidRDefault="00926104" w:rsidP="00191217">
            <w:pPr>
              <w:suppressAutoHyphens/>
              <w:rPr>
                <w:rFonts w:ascii="Times New Roman" w:hAnsi="Times New Roman"/>
                <w:b/>
                <w:sz w:val="24"/>
                <w:szCs w:val="24"/>
              </w:rPr>
            </w:pPr>
          </w:p>
        </w:tc>
        <w:tc>
          <w:tcPr>
            <w:tcW w:w="1903" w:type="dxa"/>
          </w:tcPr>
          <w:p w14:paraId="04C06C6E" w14:textId="77777777" w:rsidR="00926104" w:rsidRPr="005B72D4" w:rsidRDefault="00926104" w:rsidP="00191217">
            <w:pPr>
              <w:suppressAutoHyphens/>
              <w:rPr>
                <w:rFonts w:ascii="Times New Roman" w:hAnsi="Times New Roman"/>
                <w:b/>
                <w:sz w:val="24"/>
                <w:szCs w:val="24"/>
              </w:rPr>
            </w:pPr>
          </w:p>
        </w:tc>
      </w:tr>
      <w:tr w:rsidR="00926104" w:rsidRPr="005B72D4" w14:paraId="3BA083C1" w14:textId="77777777" w:rsidTr="00191217">
        <w:trPr>
          <w:trHeight w:val="670"/>
        </w:trPr>
        <w:tc>
          <w:tcPr>
            <w:tcW w:w="7668" w:type="dxa"/>
          </w:tcPr>
          <w:p w14:paraId="27910439" w14:textId="77777777" w:rsidR="00926104" w:rsidRPr="005B72D4" w:rsidRDefault="00926104" w:rsidP="00335EC0">
            <w:pPr>
              <w:numPr>
                <w:ilvl w:val="0"/>
                <w:numId w:val="37"/>
              </w:numPr>
              <w:suppressAutoHyphens/>
              <w:rPr>
                <w:rFonts w:ascii="Times New Roman" w:hAnsi="Times New Roman"/>
                <w:b/>
                <w:sz w:val="24"/>
                <w:szCs w:val="24"/>
              </w:rPr>
            </w:pPr>
            <w:r w:rsidRPr="005B72D4">
              <w:rPr>
                <w:rFonts w:ascii="Times New Roman" w:hAnsi="Times New Roman"/>
                <w:b/>
                <w:sz w:val="24"/>
                <w:szCs w:val="24"/>
              </w:rPr>
              <w:t xml:space="preserve">ПРИМЕРНЫЕ УСЛОВИЯ РЕАЛИЗАЦИИ ПРОГРАММЫ </w:t>
            </w:r>
          </w:p>
        </w:tc>
        <w:tc>
          <w:tcPr>
            <w:tcW w:w="1903" w:type="dxa"/>
          </w:tcPr>
          <w:p w14:paraId="015BD900" w14:textId="77777777" w:rsidR="00926104" w:rsidRPr="005B72D4" w:rsidRDefault="00926104" w:rsidP="00191217">
            <w:pPr>
              <w:suppressAutoHyphens/>
              <w:rPr>
                <w:rFonts w:ascii="Times New Roman" w:hAnsi="Times New Roman"/>
                <w:b/>
                <w:sz w:val="24"/>
                <w:szCs w:val="24"/>
              </w:rPr>
            </w:pPr>
          </w:p>
        </w:tc>
      </w:tr>
      <w:tr w:rsidR="00926104" w:rsidRPr="005B72D4" w14:paraId="680D1952" w14:textId="77777777" w:rsidTr="00191217">
        <w:tc>
          <w:tcPr>
            <w:tcW w:w="7668" w:type="dxa"/>
          </w:tcPr>
          <w:p w14:paraId="17EB6A25" w14:textId="77777777" w:rsidR="00926104" w:rsidRPr="005B72D4" w:rsidRDefault="00926104" w:rsidP="00335EC0">
            <w:pPr>
              <w:numPr>
                <w:ilvl w:val="0"/>
                <w:numId w:val="37"/>
              </w:numPr>
              <w:suppressAutoHyphens/>
              <w:rPr>
                <w:rFonts w:ascii="Times New Roman" w:hAnsi="Times New Roman"/>
                <w:b/>
                <w:sz w:val="24"/>
                <w:szCs w:val="24"/>
              </w:rPr>
            </w:pPr>
            <w:r w:rsidRPr="005B72D4">
              <w:rPr>
                <w:rFonts w:ascii="Times New Roman" w:hAnsi="Times New Roman"/>
                <w:b/>
                <w:sz w:val="24"/>
                <w:szCs w:val="24"/>
              </w:rPr>
              <w:t>КОНТРОЛЬ И ОЦЕНКА РЕЗУЛЬТАТОВ ОСВОЕНИЯ УЧЕБНОЙ ДИСЦИПЛИНЫ</w:t>
            </w:r>
          </w:p>
          <w:p w14:paraId="3D53C304" w14:textId="77777777" w:rsidR="00926104" w:rsidRPr="005B72D4" w:rsidRDefault="00926104" w:rsidP="00191217">
            <w:pPr>
              <w:suppressAutoHyphens/>
              <w:rPr>
                <w:rFonts w:ascii="Times New Roman" w:hAnsi="Times New Roman"/>
                <w:b/>
                <w:sz w:val="24"/>
                <w:szCs w:val="24"/>
              </w:rPr>
            </w:pPr>
          </w:p>
        </w:tc>
        <w:tc>
          <w:tcPr>
            <w:tcW w:w="1903" w:type="dxa"/>
          </w:tcPr>
          <w:p w14:paraId="516D456C" w14:textId="77777777" w:rsidR="00926104" w:rsidRPr="005B72D4" w:rsidRDefault="00926104" w:rsidP="00191217">
            <w:pPr>
              <w:suppressAutoHyphens/>
              <w:rPr>
                <w:rFonts w:ascii="Times New Roman" w:hAnsi="Times New Roman"/>
                <w:b/>
                <w:sz w:val="24"/>
                <w:szCs w:val="24"/>
              </w:rPr>
            </w:pPr>
          </w:p>
        </w:tc>
      </w:tr>
      <w:tr w:rsidR="00926104" w:rsidRPr="005B72D4" w14:paraId="5B7B73F1" w14:textId="77777777" w:rsidTr="00191217">
        <w:tc>
          <w:tcPr>
            <w:tcW w:w="7668" w:type="dxa"/>
          </w:tcPr>
          <w:p w14:paraId="59915DDE" w14:textId="77777777" w:rsidR="00926104" w:rsidRPr="005B72D4" w:rsidRDefault="00926104" w:rsidP="00191217">
            <w:pPr>
              <w:suppressAutoHyphens/>
              <w:ind w:left="644"/>
              <w:rPr>
                <w:rFonts w:ascii="Times New Roman" w:hAnsi="Times New Roman"/>
                <w:b/>
                <w:sz w:val="24"/>
                <w:szCs w:val="24"/>
              </w:rPr>
            </w:pPr>
          </w:p>
        </w:tc>
        <w:tc>
          <w:tcPr>
            <w:tcW w:w="1903" w:type="dxa"/>
          </w:tcPr>
          <w:p w14:paraId="38CAE9E3" w14:textId="77777777" w:rsidR="00926104" w:rsidRPr="005B72D4" w:rsidRDefault="00926104" w:rsidP="00191217">
            <w:pPr>
              <w:suppressAutoHyphens/>
              <w:rPr>
                <w:rFonts w:ascii="Times New Roman" w:hAnsi="Times New Roman"/>
                <w:b/>
                <w:sz w:val="24"/>
                <w:szCs w:val="24"/>
              </w:rPr>
            </w:pPr>
          </w:p>
        </w:tc>
      </w:tr>
    </w:tbl>
    <w:p w14:paraId="2A1BD385" w14:textId="77777777" w:rsidR="00926104" w:rsidRPr="005B72D4" w:rsidRDefault="00926104" w:rsidP="00926104">
      <w:pPr>
        <w:suppressAutoHyphens/>
        <w:rPr>
          <w:rFonts w:ascii="Times New Roman" w:hAnsi="Times New Roman"/>
          <w:b/>
          <w:i/>
          <w:sz w:val="24"/>
          <w:szCs w:val="24"/>
        </w:rPr>
      </w:pPr>
    </w:p>
    <w:p w14:paraId="088E6F89" w14:textId="77777777" w:rsidR="00926104" w:rsidRDefault="00926104" w:rsidP="00926104">
      <w:pPr>
        <w:suppressAutoHyphens/>
        <w:rPr>
          <w:rFonts w:ascii="Times New Roman" w:hAnsi="Times New Roman"/>
          <w:b/>
          <w:bCs/>
          <w:i/>
          <w:sz w:val="24"/>
          <w:szCs w:val="24"/>
        </w:rPr>
      </w:pPr>
    </w:p>
    <w:p w14:paraId="5B59828E" w14:textId="77777777" w:rsidR="001D0CC3" w:rsidRDefault="001D0CC3" w:rsidP="00926104">
      <w:pPr>
        <w:suppressAutoHyphens/>
        <w:rPr>
          <w:rFonts w:ascii="Times New Roman" w:hAnsi="Times New Roman"/>
          <w:b/>
          <w:bCs/>
          <w:i/>
          <w:sz w:val="24"/>
          <w:szCs w:val="24"/>
        </w:rPr>
      </w:pPr>
    </w:p>
    <w:p w14:paraId="13F26CBD" w14:textId="77777777" w:rsidR="001D0CC3" w:rsidRDefault="001D0CC3" w:rsidP="00926104">
      <w:pPr>
        <w:suppressAutoHyphens/>
        <w:rPr>
          <w:rFonts w:ascii="Times New Roman" w:hAnsi="Times New Roman"/>
          <w:b/>
          <w:bCs/>
          <w:i/>
          <w:sz w:val="24"/>
          <w:szCs w:val="24"/>
        </w:rPr>
      </w:pPr>
    </w:p>
    <w:p w14:paraId="56423865" w14:textId="77777777" w:rsidR="001D0CC3" w:rsidRDefault="001D0CC3" w:rsidP="00926104">
      <w:pPr>
        <w:suppressAutoHyphens/>
        <w:rPr>
          <w:rFonts w:ascii="Times New Roman" w:hAnsi="Times New Roman"/>
          <w:b/>
          <w:bCs/>
          <w:i/>
          <w:sz w:val="24"/>
          <w:szCs w:val="24"/>
        </w:rPr>
      </w:pPr>
    </w:p>
    <w:p w14:paraId="457A5B33" w14:textId="77777777" w:rsidR="001D0CC3" w:rsidRDefault="001D0CC3" w:rsidP="00926104">
      <w:pPr>
        <w:suppressAutoHyphens/>
        <w:rPr>
          <w:rFonts w:ascii="Times New Roman" w:hAnsi="Times New Roman"/>
          <w:b/>
          <w:bCs/>
          <w:i/>
          <w:sz w:val="24"/>
          <w:szCs w:val="24"/>
        </w:rPr>
      </w:pPr>
    </w:p>
    <w:p w14:paraId="02098B92" w14:textId="77777777" w:rsidR="001D0CC3" w:rsidRDefault="001D0CC3" w:rsidP="00926104">
      <w:pPr>
        <w:suppressAutoHyphens/>
        <w:rPr>
          <w:rFonts w:ascii="Times New Roman" w:hAnsi="Times New Roman"/>
          <w:b/>
          <w:bCs/>
          <w:i/>
          <w:sz w:val="24"/>
          <w:szCs w:val="24"/>
        </w:rPr>
      </w:pPr>
    </w:p>
    <w:p w14:paraId="433C23ED" w14:textId="77777777" w:rsidR="001D0CC3" w:rsidRDefault="001D0CC3" w:rsidP="00926104">
      <w:pPr>
        <w:suppressAutoHyphens/>
        <w:rPr>
          <w:rFonts w:ascii="Times New Roman" w:hAnsi="Times New Roman"/>
          <w:b/>
          <w:bCs/>
          <w:i/>
          <w:sz w:val="24"/>
          <w:szCs w:val="24"/>
        </w:rPr>
      </w:pPr>
    </w:p>
    <w:p w14:paraId="753B044D" w14:textId="77777777" w:rsidR="001D0CC3" w:rsidRDefault="001D0CC3" w:rsidP="00926104">
      <w:pPr>
        <w:suppressAutoHyphens/>
        <w:rPr>
          <w:rFonts w:ascii="Times New Roman" w:hAnsi="Times New Roman"/>
          <w:b/>
          <w:bCs/>
          <w:i/>
          <w:sz w:val="24"/>
          <w:szCs w:val="24"/>
        </w:rPr>
      </w:pPr>
    </w:p>
    <w:p w14:paraId="74210092" w14:textId="77777777" w:rsidR="001D0CC3" w:rsidRDefault="001D0CC3" w:rsidP="00926104">
      <w:pPr>
        <w:suppressAutoHyphens/>
        <w:rPr>
          <w:rFonts w:ascii="Times New Roman" w:hAnsi="Times New Roman"/>
          <w:b/>
          <w:bCs/>
          <w:i/>
          <w:sz w:val="24"/>
          <w:szCs w:val="24"/>
        </w:rPr>
      </w:pPr>
    </w:p>
    <w:p w14:paraId="311FD1F5" w14:textId="77777777" w:rsidR="001D0CC3" w:rsidRDefault="001D0CC3" w:rsidP="00926104">
      <w:pPr>
        <w:suppressAutoHyphens/>
        <w:rPr>
          <w:rFonts w:ascii="Times New Roman" w:hAnsi="Times New Roman"/>
          <w:b/>
          <w:bCs/>
          <w:i/>
          <w:sz w:val="24"/>
          <w:szCs w:val="24"/>
        </w:rPr>
      </w:pPr>
    </w:p>
    <w:p w14:paraId="2CC673A7" w14:textId="77777777" w:rsidR="001D0CC3" w:rsidRDefault="001D0CC3" w:rsidP="00926104">
      <w:pPr>
        <w:suppressAutoHyphens/>
        <w:rPr>
          <w:rFonts w:ascii="Times New Roman" w:hAnsi="Times New Roman"/>
          <w:b/>
          <w:bCs/>
          <w:i/>
          <w:sz w:val="24"/>
          <w:szCs w:val="24"/>
        </w:rPr>
      </w:pPr>
    </w:p>
    <w:p w14:paraId="544FAABA" w14:textId="77777777" w:rsidR="001D0CC3" w:rsidRDefault="001D0CC3" w:rsidP="00926104">
      <w:pPr>
        <w:suppressAutoHyphens/>
        <w:rPr>
          <w:rFonts w:ascii="Times New Roman" w:hAnsi="Times New Roman"/>
          <w:b/>
          <w:bCs/>
          <w:i/>
          <w:sz w:val="24"/>
          <w:szCs w:val="24"/>
        </w:rPr>
      </w:pPr>
    </w:p>
    <w:p w14:paraId="0F559257" w14:textId="77777777" w:rsidR="001D0CC3" w:rsidRDefault="001D0CC3" w:rsidP="00926104">
      <w:pPr>
        <w:suppressAutoHyphens/>
        <w:rPr>
          <w:rFonts w:ascii="Times New Roman" w:hAnsi="Times New Roman"/>
          <w:b/>
          <w:bCs/>
          <w:i/>
          <w:sz w:val="24"/>
          <w:szCs w:val="24"/>
        </w:rPr>
      </w:pPr>
    </w:p>
    <w:p w14:paraId="60DBD53E" w14:textId="77777777" w:rsidR="001D0CC3" w:rsidRDefault="001D0CC3" w:rsidP="00926104">
      <w:pPr>
        <w:suppressAutoHyphens/>
        <w:rPr>
          <w:rFonts w:ascii="Times New Roman" w:hAnsi="Times New Roman"/>
          <w:b/>
          <w:bCs/>
          <w:i/>
          <w:sz w:val="24"/>
          <w:szCs w:val="24"/>
        </w:rPr>
      </w:pPr>
    </w:p>
    <w:p w14:paraId="6C9089DB" w14:textId="77777777" w:rsidR="001D0CC3" w:rsidRPr="005B72D4" w:rsidRDefault="001D0CC3" w:rsidP="001D0CC3">
      <w:pPr>
        <w:suppressAutoHyphens/>
        <w:jc w:val="center"/>
        <w:rPr>
          <w:rFonts w:ascii="Times New Roman" w:hAnsi="Times New Roman"/>
          <w:b/>
          <w:bCs/>
          <w:i/>
          <w:sz w:val="24"/>
          <w:szCs w:val="24"/>
        </w:rPr>
      </w:pPr>
      <w:r>
        <w:rPr>
          <w:rFonts w:ascii="Times New Roman" w:hAnsi="Times New Roman"/>
          <w:b/>
          <w:bCs/>
          <w:i/>
          <w:sz w:val="24"/>
          <w:szCs w:val="24"/>
        </w:rPr>
        <w:t>2021 г.</w:t>
      </w:r>
    </w:p>
    <w:p w14:paraId="00058AB4" w14:textId="77777777" w:rsidR="00926104" w:rsidRPr="005B72D4" w:rsidRDefault="00926104" w:rsidP="00926104">
      <w:pPr>
        <w:suppressAutoHyphens/>
        <w:rPr>
          <w:rFonts w:ascii="Times New Roman" w:hAnsi="Times New Roman"/>
          <w:b/>
          <w:i/>
          <w:sz w:val="24"/>
          <w:szCs w:val="24"/>
        </w:rPr>
      </w:pPr>
      <w:r w:rsidRPr="005B72D4">
        <w:rPr>
          <w:rFonts w:ascii="Times New Roman" w:hAnsi="Times New Roman"/>
          <w:b/>
          <w:i/>
          <w:sz w:val="24"/>
          <w:szCs w:val="24"/>
          <w:u w:val="single"/>
        </w:rPr>
        <w:br w:type="page"/>
      </w:r>
      <w:r w:rsidRPr="005B72D4">
        <w:rPr>
          <w:rFonts w:ascii="Times New Roman" w:hAnsi="Times New Roman"/>
          <w:b/>
          <w:i/>
          <w:sz w:val="24"/>
          <w:szCs w:val="24"/>
        </w:rPr>
        <w:lastRenderedPageBreak/>
        <w:t>1. ОБЩАЯ ХАРАКТЕРИСТИКА ПРИМЕРНОЙ</w:t>
      </w:r>
      <w:r>
        <w:rPr>
          <w:rFonts w:ascii="Times New Roman" w:hAnsi="Times New Roman"/>
          <w:b/>
          <w:i/>
          <w:sz w:val="24"/>
          <w:szCs w:val="24"/>
        </w:rPr>
        <w:t xml:space="preserve"> РАБОЧЕЙ</w:t>
      </w:r>
      <w:r w:rsidRPr="005B72D4">
        <w:rPr>
          <w:rFonts w:ascii="Times New Roman" w:hAnsi="Times New Roman"/>
          <w:b/>
          <w:i/>
          <w:sz w:val="24"/>
          <w:szCs w:val="24"/>
        </w:rPr>
        <w:t xml:space="preserve"> ПРОГРАММЫ УЧЕБНОЙ ДИСЦИПЛИНЫ</w:t>
      </w:r>
    </w:p>
    <w:p w14:paraId="6FA6BD7B" w14:textId="77777777" w:rsidR="00803D2F" w:rsidRPr="00186071" w:rsidRDefault="00926104" w:rsidP="00803D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Pr>
          <w:rFonts w:ascii="Times New Roman" w:hAnsi="Times New Roman"/>
          <w:b/>
          <w:sz w:val="24"/>
          <w:szCs w:val="24"/>
        </w:rPr>
        <w:t>1.</w:t>
      </w:r>
      <w:r w:rsidRPr="00CC6EEF">
        <w:rPr>
          <w:rFonts w:ascii="Times New Roman" w:hAnsi="Times New Roman"/>
          <w:b/>
          <w:sz w:val="24"/>
          <w:szCs w:val="24"/>
        </w:rPr>
        <w:t>1</w:t>
      </w:r>
      <w:r w:rsidRPr="005B72D4">
        <w:rPr>
          <w:rFonts w:ascii="Times New Roman" w:hAnsi="Times New Roman"/>
          <w:b/>
          <w:sz w:val="24"/>
          <w:szCs w:val="24"/>
        </w:rPr>
        <w:t xml:space="preserve">. Место дисциплины в структуре основной профессиональной образовательной программы: </w:t>
      </w:r>
      <w:r w:rsidRPr="005B72D4">
        <w:rPr>
          <w:rFonts w:ascii="Times New Roman" w:hAnsi="Times New Roman"/>
          <w:sz w:val="24"/>
          <w:szCs w:val="24"/>
        </w:rPr>
        <w:t>учебная дисциплина «</w:t>
      </w:r>
      <w:r w:rsidRPr="00926104">
        <w:rPr>
          <w:rFonts w:ascii="Times New Roman" w:hAnsi="Times New Roman"/>
          <w:sz w:val="24"/>
          <w:szCs w:val="24"/>
        </w:rPr>
        <w:t>Метрология, стандартизация и сертификация</w:t>
      </w:r>
      <w:r w:rsidRPr="005B72D4">
        <w:rPr>
          <w:rFonts w:ascii="Times New Roman" w:hAnsi="Times New Roman"/>
          <w:sz w:val="24"/>
          <w:szCs w:val="24"/>
        </w:rPr>
        <w:t xml:space="preserve">» </w:t>
      </w:r>
      <w:r w:rsidR="00803D2F" w:rsidRPr="00050ACF">
        <w:rPr>
          <w:rFonts w:ascii="Times New Roman" w:hAnsi="Times New Roman"/>
          <w:sz w:val="24"/>
          <w:szCs w:val="24"/>
        </w:rPr>
        <w:t xml:space="preserve">является обязательной частью </w:t>
      </w:r>
      <w:r w:rsidR="00803D2F">
        <w:rPr>
          <w:rFonts w:ascii="Times New Roman" w:hAnsi="Times New Roman"/>
          <w:sz w:val="24"/>
          <w:szCs w:val="24"/>
        </w:rPr>
        <w:t xml:space="preserve">общепрофессионального цикла </w:t>
      </w:r>
      <w:r w:rsidR="00803D2F" w:rsidRPr="00050ACF">
        <w:rPr>
          <w:rFonts w:ascii="Times New Roman" w:hAnsi="Times New Roman"/>
          <w:sz w:val="24"/>
          <w:szCs w:val="24"/>
        </w:rPr>
        <w:t xml:space="preserve">примерной основной образовательной программы в соответствии с ФГОС по </w:t>
      </w:r>
      <w:r w:rsidR="00803D2F" w:rsidRPr="00186071">
        <w:rPr>
          <w:rFonts w:ascii="Times New Roman" w:hAnsi="Times New Roman"/>
          <w:sz w:val="24"/>
          <w:szCs w:val="24"/>
        </w:rPr>
        <w:t xml:space="preserve">специальности 18.02.09 Переработка нефти и газа </w:t>
      </w:r>
    </w:p>
    <w:p w14:paraId="6AC00A53" w14:textId="40090620" w:rsidR="00803D2F" w:rsidRDefault="00803D2F" w:rsidP="00803D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186071">
        <w:rPr>
          <w:rFonts w:ascii="Times New Roman" w:hAnsi="Times New Roman"/>
          <w:sz w:val="24"/>
          <w:szCs w:val="24"/>
        </w:rPr>
        <w:t>Особое значение дисциплина имеет при</w:t>
      </w:r>
      <w:r w:rsidRPr="00050ACF">
        <w:rPr>
          <w:rFonts w:ascii="Times New Roman" w:hAnsi="Times New Roman"/>
          <w:sz w:val="24"/>
          <w:szCs w:val="24"/>
        </w:rPr>
        <w:t xml:space="preserve"> формировании и развитии ОК </w:t>
      </w:r>
      <w:r>
        <w:rPr>
          <w:rFonts w:ascii="Times New Roman" w:hAnsi="Times New Roman"/>
          <w:sz w:val="24"/>
          <w:szCs w:val="24"/>
        </w:rPr>
        <w:t>01, 02, 03, 04, 10</w:t>
      </w:r>
    </w:p>
    <w:p w14:paraId="6458F67B" w14:textId="77777777" w:rsidR="00926104" w:rsidRPr="00985D52" w:rsidRDefault="00926104" w:rsidP="00926104">
      <w:pPr>
        <w:suppressAutoHyphens/>
        <w:spacing w:after="0"/>
        <w:jc w:val="both"/>
        <w:rPr>
          <w:rFonts w:ascii="Times New Roman" w:hAnsi="Times New Roman"/>
          <w:sz w:val="24"/>
          <w:szCs w:val="24"/>
        </w:rPr>
      </w:pPr>
    </w:p>
    <w:p w14:paraId="43F4AED7" w14:textId="77777777" w:rsidR="00926104" w:rsidRDefault="00926104" w:rsidP="00926104">
      <w:pPr>
        <w:suppressAutoHyphens/>
        <w:spacing w:after="0"/>
        <w:rPr>
          <w:rFonts w:ascii="Times New Roman" w:hAnsi="Times New Roman"/>
          <w:b/>
          <w:sz w:val="24"/>
          <w:szCs w:val="24"/>
        </w:rPr>
      </w:pPr>
      <w:r>
        <w:rPr>
          <w:rFonts w:ascii="Times New Roman" w:hAnsi="Times New Roman"/>
          <w:b/>
          <w:sz w:val="24"/>
          <w:szCs w:val="24"/>
        </w:rPr>
        <w:t>1.</w:t>
      </w:r>
      <w:r w:rsidRPr="00CC6EEF">
        <w:rPr>
          <w:rFonts w:ascii="Times New Roman" w:hAnsi="Times New Roman"/>
          <w:b/>
          <w:sz w:val="24"/>
          <w:szCs w:val="24"/>
        </w:rPr>
        <w:t>2</w:t>
      </w:r>
      <w:r w:rsidRPr="005B72D4">
        <w:rPr>
          <w:rFonts w:ascii="Times New Roman" w:hAnsi="Times New Roman"/>
          <w:b/>
          <w:sz w:val="24"/>
          <w:szCs w:val="24"/>
        </w:rPr>
        <w:t>. Цель и планируемые</w:t>
      </w:r>
      <w:r>
        <w:rPr>
          <w:rFonts w:ascii="Times New Roman" w:hAnsi="Times New Roman"/>
          <w:b/>
          <w:sz w:val="24"/>
          <w:szCs w:val="24"/>
        </w:rPr>
        <w:t xml:space="preserve"> результаты освоения дисциплины</w:t>
      </w:r>
    </w:p>
    <w:p w14:paraId="1CE44600" w14:textId="77777777" w:rsidR="00926104" w:rsidRPr="003A6412" w:rsidRDefault="00926104" w:rsidP="0092610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rPr>
      </w:pPr>
      <w:r w:rsidRPr="002D348A">
        <w:rPr>
          <w:rFonts w:ascii="Times New Roman" w:hAnsi="Times New Roman"/>
          <w:sz w:val="24"/>
          <w:szCs w:val="24"/>
        </w:rPr>
        <w:t>В рамках программы учебной дисциплины обучающимися осваиваются умения и</w:t>
      </w:r>
      <w:r>
        <w:rPr>
          <w:rFonts w:ascii="Times New Roman" w:hAnsi="Times New Roman"/>
          <w:sz w:val="24"/>
          <w:szCs w:val="24"/>
        </w:rPr>
        <w:t xml:space="preserve">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253"/>
      </w:tblGrid>
      <w:tr w:rsidR="00926104" w:rsidRPr="005B72D4" w14:paraId="0A92698C" w14:textId="77777777" w:rsidTr="00191217">
        <w:trPr>
          <w:trHeight w:val="649"/>
        </w:trPr>
        <w:tc>
          <w:tcPr>
            <w:tcW w:w="1129" w:type="dxa"/>
            <w:hideMark/>
          </w:tcPr>
          <w:p w14:paraId="7C5E23F2" w14:textId="4CA4E2FA" w:rsidR="00926104" w:rsidRPr="005B72D4" w:rsidRDefault="00926104" w:rsidP="00191217">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Код ПК, ОК</w:t>
            </w:r>
          </w:p>
        </w:tc>
        <w:tc>
          <w:tcPr>
            <w:tcW w:w="4082" w:type="dxa"/>
            <w:hideMark/>
          </w:tcPr>
          <w:p w14:paraId="4295F2B9" w14:textId="77777777" w:rsidR="00926104" w:rsidRPr="005B72D4" w:rsidRDefault="00926104" w:rsidP="00191217">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Умения</w:t>
            </w:r>
          </w:p>
        </w:tc>
        <w:tc>
          <w:tcPr>
            <w:tcW w:w="4253" w:type="dxa"/>
            <w:hideMark/>
          </w:tcPr>
          <w:p w14:paraId="0D8D8E22" w14:textId="77777777" w:rsidR="00926104" w:rsidRPr="005B72D4" w:rsidRDefault="00926104" w:rsidP="00191217">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Знания</w:t>
            </w:r>
          </w:p>
        </w:tc>
      </w:tr>
      <w:tr w:rsidR="00926104" w:rsidRPr="005B72D4" w14:paraId="05C7EFE6" w14:textId="77777777" w:rsidTr="00191217">
        <w:trPr>
          <w:trHeight w:val="212"/>
        </w:trPr>
        <w:tc>
          <w:tcPr>
            <w:tcW w:w="1129" w:type="dxa"/>
          </w:tcPr>
          <w:p w14:paraId="2DE7E65E" w14:textId="77777777" w:rsidR="00926104" w:rsidRDefault="00926104" w:rsidP="00191217">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01</w:t>
            </w:r>
          </w:p>
          <w:p w14:paraId="347D7B11" w14:textId="77777777" w:rsidR="00926104" w:rsidRDefault="00926104" w:rsidP="00191217">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02</w:t>
            </w:r>
          </w:p>
          <w:p w14:paraId="4CE709A0" w14:textId="77777777" w:rsidR="00926104" w:rsidRDefault="00926104" w:rsidP="00191217">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ОК03</w:t>
            </w:r>
          </w:p>
          <w:p w14:paraId="56691FC8" w14:textId="77777777" w:rsidR="00926104" w:rsidRDefault="00926104" w:rsidP="00191217">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 xml:space="preserve">ОК 04 </w:t>
            </w:r>
          </w:p>
          <w:p w14:paraId="19F521A3" w14:textId="77777777" w:rsidR="00926104" w:rsidRDefault="00926104" w:rsidP="00191217">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10</w:t>
            </w:r>
          </w:p>
          <w:p w14:paraId="6C1825DB" w14:textId="6CA4796B" w:rsidR="00926104" w:rsidRPr="005B72D4" w:rsidRDefault="00926104" w:rsidP="00191217">
            <w:pPr>
              <w:suppressAutoHyphens/>
              <w:spacing w:after="0" w:line="240" w:lineRule="auto"/>
              <w:jc w:val="center"/>
              <w:rPr>
                <w:rFonts w:ascii="Times New Roman" w:hAnsi="Times New Roman"/>
                <w:b/>
                <w:sz w:val="24"/>
                <w:szCs w:val="24"/>
              </w:rPr>
            </w:pPr>
          </w:p>
        </w:tc>
        <w:tc>
          <w:tcPr>
            <w:tcW w:w="4082" w:type="dxa"/>
          </w:tcPr>
          <w:p w14:paraId="757132E0" w14:textId="77777777" w:rsidR="00926104" w:rsidRPr="00926104" w:rsidRDefault="00926104" w:rsidP="00926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w:t>
            </w:r>
            <w:r w:rsidRPr="00926104">
              <w:rPr>
                <w:rFonts w:ascii="Times New Roman" w:hAnsi="Times New Roman"/>
                <w:sz w:val="24"/>
                <w:szCs w:val="24"/>
              </w:rPr>
              <w:t xml:space="preserve"> использовать в профессиональной деятельности документацию систем качества;</w:t>
            </w:r>
          </w:p>
          <w:p w14:paraId="12B9A002" w14:textId="77777777" w:rsidR="00926104" w:rsidRPr="00926104" w:rsidRDefault="00926104" w:rsidP="00926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926104">
              <w:rPr>
                <w:rFonts w:ascii="Times New Roman" w:hAnsi="Times New Roman"/>
                <w:sz w:val="24"/>
                <w:szCs w:val="24"/>
              </w:rPr>
              <w:t>- оформлять технологическую и техническую документацию в соответствии с действующей нормативной базой;</w:t>
            </w:r>
          </w:p>
          <w:p w14:paraId="763C1E1A" w14:textId="77777777" w:rsidR="00926104" w:rsidRPr="00926104" w:rsidRDefault="00926104" w:rsidP="00926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926104">
              <w:rPr>
                <w:rFonts w:ascii="Times New Roman" w:hAnsi="Times New Roman"/>
                <w:sz w:val="24"/>
                <w:szCs w:val="24"/>
              </w:rPr>
              <w:t>- приводить несистемные величины измерений в соответствие с действующими стандартами и международной системой единиц СИ;</w:t>
            </w:r>
          </w:p>
          <w:p w14:paraId="7B5BC02E" w14:textId="77777777" w:rsidR="00926104" w:rsidRPr="005B72D4" w:rsidRDefault="00926104" w:rsidP="00191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926104">
              <w:rPr>
                <w:rFonts w:ascii="Times New Roman" w:hAnsi="Times New Roman"/>
                <w:sz w:val="24"/>
                <w:szCs w:val="24"/>
              </w:rPr>
              <w:t>- применять требования нормативных документов к основным видам продукции (услуг) и процессов;</w:t>
            </w:r>
          </w:p>
        </w:tc>
        <w:tc>
          <w:tcPr>
            <w:tcW w:w="4253" w:type="dxa"/>
          </w:tcPr>
          <w:p w14:paraId="09E8A4EB" w14:textId="77777777" w:rsidR="00926104" w:rsidRPr="00926104" w:rsidRDefault="00926104" w:rsidP="009261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926104">
              <w:rPr>
                <w:rFonts w:ascii="Times New Roman" w:hAnsi="Times New Roman"/>
                <w:bCs/>
                <w:sz w:val="24"/>
                <w:szCs w:val="24"/>
              </w:rPr>
              <w:t>задачи стандартизации, ее экономическую эффективность;</w:t>
            </w:r>
          </w:p>
          <w:p w14:paraId="3D0B76C1" w14:textId="77777777" w:rsidR="00926104" w:rsidRPr="00926104" w:rsidRDefault="00926104" w:rsidP="009261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926104">
              <w:rPr>
                <w:rFonts w:ascii="Times New Roman" w:hAnsi="Times New Roman"/>
                <w:bCs/>
                <w:sz w:val="24"/>
                <w:szCs w:val="24"/>
              </w:rPr>
              <w:t>- основные положения систем (комплексов) общетехнических и организационно-методических стандартов;</w:t>
            </w:r>
          </w:p>
          <w:p w14:paraId="7BD7AA78" w14:textId="77777777" w:rsidR="00926104" w:rsidRPr="00926104" w:rsidRDefault="00926104" w:rsidP="009261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926104">
              <w:rPr>
                <w:rFonts w:ascii="Times New Roman" w:hAnsi="Times New Roman"/>
                <w:bCs/>
                <w:sz w:val="24"/>
                <w:szCs w:val="24"/>
              </w:rPr>
              <w:t>- основные понятия и определения метрологии, стандартизации, сертификации и документации систем качества;</w:t>
            </w:r>
          </w:p>
          <w:p w14:paraId="1BB3AE10" w14:textId="77777777" w:rsidR="00926104" w:rsidRPr="00926104" w:rsidRDefault="00926104" w:rsidP="009261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926104">
              <w:rPr>
                <w:rFonts w:ascii="Times New Roman" w:hAnsi="Times New Roman"/>
                <w:bCs/>
                <w:sz w:val="24"/>
                <w:szCs w:val="24"/>
              </w:rPr>
              <w:t>- терминологию и единицы измерения величин в соответствии с действующими стандартами и международной системой единиц СИ;</w:t>
            </w:r>
          </w:p>
          <w:p w14:paraId="57296803" w14:textId="77777777" w:rsidR="00926104" w:rsidRPr="00926104" w:rsidRDefault="00926104" w:rsidP="009261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
                <w:bCs/>
                <w:sz w:val="24"/>
                <w:szCs w:val="24"/>
              </w:rPr>
            </w:pPr>
            <w:r w:rsidRPr="00926104">
              <w:rPr>
                <w:rFonts w:ascii="Times New Roman" w:hAnsi="Times New Roman"/>
                <w:bCs/>
                <w:sz w:val="24"/>
                <w:szCs w:val="24"/>
              </w:rPr>
              <w:t>- формы подтверждения качества.</w:t>
            </w:r>
          </w:p>
          <w:p w14:paraId="6A8830E0" w14:textId="77777777" w:rsidR="00926104" w:rsidRPr="00CE4D9D" w:rsidRDefault="00926104" w:rsidP="001912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p>
        </w:tc>
      </w:tr>
    </w:tbl>
    <w:p w14:paraId="624AFAF5" w14:textId="77777777" w:rsidR="00926104" w:rsidRDefault="00926104" w:rsidP="00926104">
      <w:pPr>
        <w:suppressAutoHyphens/>
        <w:jc w:val="both"/>
        <w:rPr>
          <w:rFonts w:ascii="Times New Roman" w:hAnsi="Times New Roman"/>
          <w:color w:val="000000"/>
          <w:sz w:val="24"/>
          <w:szCs w:val="24"/>
        </w:rPr>
      </w:pPr>
    </w:p>
    <w:p w14:paraId="718A6FE1" w14:textId="77777777" w:rsidR="00926104" w:rsidRDefault="00926104" w:rsidP="00926104">
      <w:pPr>
        <w:suppressAutoHyphens/>
        <w:jc w:val="both"/>
        <w:rPr>
          <w:rFonts w:ascii="Times New Roman" w:hAnsi="Times New Roman"/>
          <w:color w:val="000000"/>
          <w:sz w:val="24"/>
          <w:szCs w:val="24"/>
        </w:rPr>
      </w:pPr>
    </w:p>
    <w:p w14:paraId="66F2F3A3" w14:textId="77777777" w:rsidR="00926104" w:rsidRDefault="00926104" w:rsidP="00926104">
      <w:pPr>
        <w:suppressAutoHyphens/>
        <w:jc w:val="both"/>
        <w:rPr>
          <w:rFonts w:ascii="Times New Roman" w:hAnsi="Times New Roman"/>
          <w:color w:val="000000"/>
          <w:sz w:val="24"/>
          <w:szCs w:val="24"/>
        </w:rPr>
      </w:pPr>
    </w:p>
    <w:p w14:paraId="11799972" w14:textId="77777777" w:rsidR="00926104" w:rsidRDefault="00926104" w:rsidP="00926104">
      <w:pPr>
        <w:suppressAutoHyphens/>
        <w:jc w:val="both"/>
        <w:rPr>
          <w:rFonts w:ascii="Times New Roman" w:hAnsi="Times New Roman"/>
          <w:color w:val="000000"/>
          <w:sz w:val="24"/>
          <w:szCs w:val="24"/>
        </w:rPr>
      </w:pPr>
    </w:p>
    <w:p w14:paraId="01006D1B" w14:textId="77777777" w:rsidR="00926104" w:rsidRDefault="00926104" w:rsidP="00926104">
      <w:pPr>
        <w:suppressAutoHyphens/>
        <w:jc w:val="both"/>
        <w:rPr>
          <w:rFonts w:ascii="Times New Roman" w:hAnsi="Times New Roman"/>
          <w:color w:val="000000"/>
          <w:sz w:val="24"/>
          <w:szCs w:val="24"/>
        </w:rPr>
      </w:pPr>
    </w:p>
    <w:p w14:paraId="08664B40" w14:textId="77777777" w:rsidR="00926104" w:rsidRDefault="00926104" w:rsidP="00926104">
      <w:pPr>
        <w:suppressAutoHyphens/>
        <w:jc w:val="both"/>
        <w:rPr>
          <w:rFonts w:ascii="Times New Roman" w:hAnsi="Times New Roman"/>
          <w:color w:val="000000"/>
          <w:sz w:val="24"/>
          <w:szCs w:val="24"/>
        </w:rPr>
      </w:pPr>
    </w:p>
    <w:p w14:paraId="576190B2" w14:textId="77777777" w:rsidR="00926104" w:rsidRDefault="00926104" w:rsidP="00926104">
      <w:pPr>
        <w:suppressAutoHyphens/>
        <w:jc w:val="both"/>
        <w:rPr>
          <w:rFonts w:ascii="Times New Roman" w:hAnsi="Times New Roman"/>
          <w:color w:val="000000"/>
          <w:sz w:val="24"/>
          <w:szCs w:val="24"/>
        </w:rPr>
      </w:pPr>
    </w:p>
    <w:p w14:paraId="54F8D5B7" w14:textId="77777777" w:rsidR="00926104" w:rsidRDefault="00926104" w:rsidP="00926104">
      <w:pPr>
        <w:suppressAutoHyphens/>
        <w:jc w:val="both"/>
        <w:rPr>
          <w:rFonts w:ascii="Times New Roman" w:hAnsi="Times New Roman"/>
          <w:color w:val="000000"/>
          <w:sz w:val="24"/>
          <w:szCs w:val="24"/>
        </w:rPr>
      </w:pPr>
    </w:p>
    <w:p w14:paraId="692BB5EE" w14:textId="77777777" w:rsidR="00926104" w:rsidRPr="00693395" w:rsidRDefault="00926104" w:rsidP="00335EC0">
      <w:pPr>
        <w:numPr>
          <w:ilvl w:val="0"/>
          <w:numId w:val="38"/>
        </w:numPr>
        <w:suppressAutoHyphens/>
        <w:rPr>
          <w:rFonts w:ascii="Times New Roman" w:hAnsi="Times New Roman"/>
          <w:b/>
          <w:sz w:val="24"/>
          <w:szCs w:val="24"/>
        </w:rPr>
      </w:pPr>
      <w:r w:rsidRPr="00693395">
        <w:rPr>
          <w:rFonts w:ascii="Times New Roman" w:hAnsi="Times New Roman"/>
          <w:b/>
          <w:sz w:val="24"/>
          <w:szCs w:val="24"/>
        </w:rPr>
        <w:t>СТРУКТУРА И СОДЕРЖАНИЕ УЧЕБНОЙ ДИСЦИПЛИНЫ</w:t>
      </w:r>
    </w:p>
    <w:p w14:paraId="4CEF4D3E" w14:textId="77777777" w:rsidR="00926104" w:rsidRPr="00693395" w:rsidRDefault="00926104" w:rsidP="00926104">
      <w:pPr>
        <w:suppressAutoHyphens/>
        <w:rPr>
          <w:rFonts w:ascii="Times New Roman" w:hAnsi="Times New Roman"/>
          <w:b/>
          <w:sz w:val="24"/>
          <w:szCs w:val="24"/>
        </w:rPr>
      </w:pPr>
      <w:r w:rsidRPr="00693395">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926104" w:rsidRPr="005B72D4" w14:paraId="5D0DF399" w14:textId="77777777" w:rsidTr="00191217">
        <w:tc>
          <w:tcPr>
            <w:tcW w:w="4073" w:type="pct"/>
          </w:tcPr>
          <w:p w14:paraId="13731EF0" w14:textId="77777777" w:rsidR="00926104" w:rsidRPr="005B72D4" w:rsidRDefault="00926104" w:rsidP="00191217">
            <w:pPr>
              <w:suppressAutoHyphens/>
              <w:rPr>
                <w:rFonts w:ascii="Times New Roman" w:hAnsi="Times New Roman"/>
                <w:sz w:val="24"/>
                <w:szCs w:val="24"/>
              </w:rPr>
            </w:pPr>
            <w:r w:rsidRPr="005B72D4">
              <w:rPr>
                <w:rFonts w:ascii="Times New Roman" w:hAnsi="Times New Roman"/>
                <w:sz w:val="24"/>
                <w:szCs w:val="24"/>
              </w:rPr>
              <w:lastRenderedPageBreak/>
              <w:t>Вид учебной работы</w:t>
            </w:r>
          </w:p>
        </w:tc>
        <w:tc>
          <w:tcPr>
            <w:tcW w:w="927" w:type="pct"/>
          </w:tcPr>
          <w:p w14:paraId="4276A7BE" w14:textId="77777777" w:rsidR="00926104" w:rsidRPr="005B72D4" w:rsidRDefault="00926104" w:rsidP="00B80E50">
            <w:pPr>
              <w:suppressAutoHyphens/>
              <w:rPr>
                <w:rFonts w:ascii="Times New Roman" w:hAnsi="Times New Roman"/>
                <w:iCs/>
                <w:sz w:val="24"/>
                <w:szCs w:val="24"/>
              </w:rPr>
            </w:pPr>
            <w:r w:rsidRPr="005B72D4">
              <w:rPr>
                <w:rFonts w:ascii="Times New Roman" w:hAnsi="Times New Roman"/>
                <w:iCs/>
                <w:sz w:val="24"/>
                <w:szCs w:val="24"/>
              </w:rPr>
              <w:t xml:space="preserve">Объем </w:t>
            </w:r>
            <w:r w:rsidR="00B80E50">
              <w:rPr>
                <w:rFonts w:ascii="Times New Roman" w:hAnsi="Times New Roman"/>
                <w:iCs/>
                <w:sz w:val="24"/>
                <w:szCs w:val="24"/>
              </w:rPr>
              <w:t xml:space="preserve">в </w:t>
            </w:r>
            <w:r w:rsidRPr="005B72D4">
              <w:rPr>
                <w:rFonts w:ascii="Times New Roman" w:hAnsi="Times New Roman"/>
                <w:iCs/>
                <w:sz w:val="24"/>
                <w:szCs w:val="24"/>
              </w:rPr>
              <w:t>час</w:t>
            </w:r>
            <w:r w:rsidR="00B80E50">
              <w:rPr>
                <w:rFonts w:ascii="Times New Roman" w:hAnsi="Times New Roman"/>
                <w:iCs/>
                <w:sz w:val="24"/>
                <w:szCs w:val="24"/>
              </w:rPr>
              <w:t>ах</w:t>
            </w:r>
          </w:p>
        </w:tc>
      </w:tr>
      <w:tr w:rsidR="00926104" w:rsidRPr="005B72D4" w14:paraId="6B17ED23" w14:textId="77777777" w:rsidTr="00191217">
        <w:tc>
          <w:tcPr>
            <w:tcW w:w="4073" w:type="pct"/>
          </w:tcPr>
          <w:p w14:paraId="7B470AAC" w14:textId="77777777" w:rsidR="00926104" w:rsidRPr="005B72D4" w:rsidRDefault="00926104" w:rsidP="00191217">
            <w:pPr>
              <w:suppressAutoHyphens/>
              <w:rPr>
                <w:rFonts w:ascii="Times New Roman" w:hAnsi="Times New Roman"/>
                <w:sz w:val="24"/>
                <w:szCs w:val="24"/>
              </w:rPr>
            </w:pPr>
            <w:r w:rsidRPr="003A6412">
              <w:rPr>
                <w:rFonts w:ascii="Times New Roman" w:hAnsi="Times New Roman"/>
                <w:b/>
                <w:sz w:val="24"/>
                <w:szCs w:val="24"/>
              </w:rPr>
              <w:t>Объем образовательной программы</w:t>
            </w:r>
          </w:p>
        </w:tc>
        <w:tc>
          <w:tcPr>
            <w:tcW w:w="927" w:type="pct"/>
          </w:tcPr>
          <w:p w14:paraId="6F715D5F" w14:textId="77777777" w:rsidR="00926104" w:rsidRPr="00CC6EEF" w:rsidRDefault="00926104" w:rsidP="004C7B48">
            <w:pPr>
              <w:suppressAutoHyphens/>
              <w:rPr>
                <w:rFonts w:ascii="Times New Roman" w:hAnsi="Times New Roman"/>
                <w:iCs/>
                <w:sz w:val="24"/>
                <w:szCs w:val="24"/>
              </w:rPr>
            </w:pPr>
            <w:r>
              <w:rPr>
                <w:rFonts w:ascii="Times New Roman" w:hAnsi="Times New Roman"/>
                <w:iCs/>
                <w:sz w:val="24"/>
                <w:szCs w:val="24"/>
              </w:rPr>
              <w:t>4</w:t>
            </w:r>
            <w:r w:rsidR="004C7B48">
              <w:rPr>
                <w:rFonts w:ascii="Times New Roman" w:hAnsi="Times New Roman"/>
                <w:iCs/>
                <w:sz w:val="24"/>
                <w:szCs w:val="24"/>
              </w:rPr>
              <w:t>4</w:t>
            </w:r>
          </w:p>
        </w:tc>
      </w:tr>
      <w:tr w:rsidR="00803D2F" w:rsidRPr="005B72D4" w14:paraId="3073D76E" w14:textId="77777777" w:rsidTr="00191217">
        <w:tc>
          <w:tcPr>
            <w:tcW w:w="4073" w:type="pct"/>
          </w:tcPr>
          <w:p w14:paraId="0FF139A6" w14:textId="77777777" w:rsidR="00803D2F" w:rsidRPr="003A6412" w:rsidRDefault="00803D2F" w:rsidP="00191217">
            <w:pPr>
              <w:suppressAutoHyphens/>
              <w:rPr>
                <w:rFonts w:ascii="Times New Roman" w:hAnsi="Times New Roman"/>
                <w:b/>
                <w:sz w:val="24"/>
                <w:szCs w:val="24"/>
              </w:rPr>
            </w:pPr>
            <w:r>
              <w:rPr>
                <w:rFonts w:ascii="Times New Roman" w:hAnsi="Times New Roman"/>
                <w:b/>
                <w:sz w:val="24"/>
                <w:szCs w:val="24"/>
              </w:rPr>
              <w:t>в т.ч. в форме практической подготовки</w:t>
            </w:r>
          </w:p>
        </w:tc>
        <w:tc>
          <w:tcPr>
            <w:tcW w:w="927" w:type="pct"/>
          </w:tcPr>
          <w:p w14:paraId="343D585E" w14:textId="77777777" w:rsidR="00803D2F" w:rsidRDefault="00632FE8" w:rsidP="00191217">
            <w:pPr>
              <w:suppressAutoHyphens/>
              <w:rPr>
                <w:rFonts w:ascii="Times New Roman" w:hAnsi="Times New Roman"/>
                <w:iCs/>
                <w:sz w:val="24"/>
                <w:szCs w:val="24"/>
              </w:rPr>
            </w:pPr>
            <w:r>
              <w:rPr>
                <w:rFonts w:ascii="Times New Roman" w:hAnsi="Times New Roman"/>
                <w:iCs/>
                <w:sz w:val="24"/>
                <w:szCs w:val="24"/>
              </w:rPr>
              <w:t>10</w:t>
            </w:r>
          </w:p>
        </w:tc>
      </w:tr>
      <w:tr w:rsidR="00926104" w:rsidRPr="005B72D4" w14:paraId="0E542EBC" w14:textId="77777777" w:rsidTr="00191217">
        <w:tc>
          <w:tcPr>
            <w:tcW w:w="4073" w:type="pct"/>
          </w:tcPr>
          <w:p w14:paraId="671C6329" w14:textId="77777777" w:rsidR="00926104" w:rsidRPr="005B72D4" w:rsidRDefault="00926104" w:rsidP="00191217">
            <w:pPr>
              <w:suppressAutoHyphens/>
              <w:rPr>
                <w:rFonts w:ascii="Times New Roman" w:hAnsi="Times New Roman"/>
                <w:sz w:val="24"/>
                <w:szCs w:val="24"/>
              </w:rPr>
            </w:pPr>
            <w:r w:rsidRPr="005B72D4">
              <w:rPr>
                <w:rFonts w:ascii="Times New Roman" w:hAnsi="Times New Roman"/>
                <w:sz w:val="24"/>
                <w:szCs w:val="24"/>
              </w:rPr>
              <w:t>в том числе:</w:t>
            </w:r>
          </w:p>
        </w:tc>
        <w:tc>
          <w:tcPr>
            <w:tcW w:w="927" w:type="pct"/>
          </w:tcPr>
          <w:p w14:paraId="471511AF" w14:textId="77777777" w:rsidR="00926104" w:rsidRPr="005B72D4" w:rsidRDefault="00926104" w:rsidP="00191217">
            <w:pPr>
              <w:suppressAutoHyphens/>
              <w:rPr>
                <w:rFonts w:ascii="Times New Roman" w:hAnsi="Times New Roman"/>
                <w:iCs/>
                <w:sz w:val="24"/>
                <w:szCs w:val="24"/>
              </w:rPr>
            </w:pPr>
          </w:p>
        </w:tc>
      </w:tr>
      <w:tr w:rsidR="00926104" w:rsidRPr="005B72D4" w14:paraId="75295DD1" w14:textId="77777777" w:rsidTr="00191217">
        <w:tc>
          <w:tcPr>
            <w:tcW w:w="4073" w:type="pct"/>
            <w:vAlign w:val="center"/>
          </w:tcPr>
          <w:p w14:paraId="4E9192B3" w14:textId="77777777" w:rsidR="00926104" w:rsidRPr="003A6412" w:rsidRDefault="00926104" w:rsidP="00191217">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теоретическое обучение</w:t>
            </w:r>
          </w:p>
        </w:tc>
        <w:tc>
          <w:tcPr>
            <w:tcW w:w="927" w:type="pct"/>
          </w:tcPr>
          <w:p w14:paraId="41B5C3E7" w14:textId="77777777" w:rsidR="00926104" w:rsidRPr="005B72D4" w:rsidRDefault="00926104" w:rsidP="00191217">
            <w:pPr>
              <w:suppressAutoHyphens/>
              <w:rPr>
                <w:rFonts w:ascii="Times New Roman" w:hAnsi="Times New Roman"/>
                <w:iCs/>
                <w:sz w:val="24"/>
                <w:szCs w:val="24"/>
              </w:rPr>
            </w:pPr>
            <w:r>
              <w:rPr>
                <w:rFonts w:ascii="Times New Roman" w:hAnsi="Times New Roman"/>
                <w:iCs/>
                <w:sz w:val="24"/>
                <w:szCs w:val="24"/>
              </w:rPr>
              <w:t>34</w:t>
            </w:r>
          </w:p>
        </w:tc>
      </w:tr>
      <w:tr w:rsidR="00926104" w:rsidRPr="005B72D4" w14:paraId="7E572E03" w14:textId="77777777" w:rsidTr="00191217">
        <w:tc>
          <w:tcPr>
            <w:tcW w:w="4073" w:type="pct"/>
            <w:vAlign w:val="center"/>
          </w:tcPr>
          <w:p w14:paraId="4F010027" w14:textId="77777777" w:rsidR="00926104" w:rsidRPr="003A6412" w:rsidRDefault="00926104" w:rsidP="00632FE8">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 xml:space="preserve">практические занятия </w:t>
            </w:r>
          </w:p>
        </w:tc>
        <w:tc>
          <w:tcPr>
            <w:tcW w:w="927" w:type="pct"/>
          </w:tcPr>
          <w:p w14:paraId="746FC14A" w14:textId="77777777" w:rsidR="00926104" w:rsidRPr="005B72D4" w:rsidRDefault="00926104" w:rsidP="00191217">
            <w:pPr>
              <w:suppressAutoHyphens/>
              <w:rPr>
                <w:rFonts w:ascii="Times New Roman" w:hAnsi="Times New Roman"/>
                <w:iCs/>
                <w:sz w:val="24"/>
                <w:szCs w:val="24"/>
              </w:rPr>
            </w:pPr>
            <w:r>
              <w:rPr>
                <w:rFonts w:ascii="Times New Roman" w:hAnsi="Times New Roman"/>
                <w:iCs/>
                <w:sz w:val="24"/>
                <w:szCs w:val="24"/>
              </w:rPr>
              <w:t>10</w:t>
            </w:r>
          </w:p>
        </w:tc>
      </w:tr>
      <w:tr w:rsidR="00926104" w:rsidRPr="005B72D4" w14:paraId="361EC355" w14:textId="77777777" w:rsidTr="00191217">
        <w:tc>
          <w:tcPr>
            <w:tcW w:w="4073" w:type="pct"/>
          </w:tcPr>
          <w:p w14:paraId="718D2C49" w14:textId="42F18D1A" w:rsidR="00926104" w:rsidRPr="005B72D4" w:rsidRDefault="00926104" w:rsidP="00803D2F">
            <w:pPr>
              <w:suppressAutoHyphens/>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амостоятельная</w:t>
            </w:r>
            <w:r w:rsidRPr="005B72D4">
              <w:rPr>
                <w:rFonts w:ascii="Times New Roman" w:hAnsi="Times New Roman"/>
                <w:sz w:val="24"/>
                <w:szCs w:val="24"/>
              </w:rPr>
              <w:t xml:space="preserve"> работа</w:t>
            </w:r>
          </w:p>
        </w:tc>
        <w:tc>
          <w:tcPr>
            <w:tcW w:w="927" w:type="pct"/>
          </w:tcPr>
          <w:p w14:paraId="4FE8EED2" w14:textId="77777777" w:rsidR="00926104" w:rsidRPr="005B72D4" w:rsidRDefault="00926104" w:rsidP="00191217">
            <w:pPr>
              <w:suppressAutoHyphens/>
              <w:rPr>
                <w:rFonts w:ascii="Times New Roman" w:hAnsi="Times New Roman"/>
                <w:iCs/>
                <w:sz w:val="24"/>
                <w:szCs w:val="24"/>
              </w:rPr>
            </w:pPr>
          </w:p>
        </w:tc>
      </w:tr>
      <w:tr w:rsidR="00926104" w:rsidRPr="005B72D4" w14:paraId="1D3FDF45" w14:textId="77777777" w:rsidTr="00191217">
        <w:tc>
          <w:tcPr>
            <w:tcW w:w="4073" w:type="pct"/>
          </w:tcPr>
          <w:p w14:paraId="553873F0" w14:textId="7CD2ED96" w:rsidR="00926104" w:rsidRPr="002868D0" w:rsidRDefault="00926104" w:rsidP="00191217">
            <w:pPr>
              <w:suppressAutoHyphens/>
              <w:rPr>
                <w:rFonts w:ascii="Times New Roman" w:hAnsi="Times New Roman"/>
                <w:iCs/>
                <w:sz w:val="24"/>
                <w:szCs w:val="24"/>
                <w:lang w:val="en-US"/>
              </w:rPr>
            </w:pPr>
            <w:r w:rsidRPr="002868D0">
              <w:rPr>
                <w:rFonts w:ascii="Times New Roman" w:hAnsi="Times New Roman"/>
                <w:b/>
                <w:iCs/>
                <w:sz w:val="24"/>
                <w:szCs w:val="24"/>
              </w:rPr>
              <w:t>Промежуточная аттестация</w:t>
            </w:r>
          </w:p>
        </w:tc>
        <w:tc>
          <w:tcPr>
            <w:tcW w:w="927" w:type="pct"/>
          </w:tcPr>
          <w:p w14:paraId="71C492C7" w14:textId="77777777" w:rsidR="00926104" w:rsidRPr="00A626B3" w:rsidRDefault="00926104" w:rsidP="00191217">
            <w:pPr>
              <w:suppressAutoHyphens/>
              <w:rPr>
                <w:rFonts w:ascii="Times New Roman" w:hAnsi="Times New Roman"/>
                <w:iCs/>
                <w:color w:val="FF0000"/>
                <w:sz w:val="24"/>
                <w:szCs w:val="24"/>
              </w:rPr>
            </w:pPr>
          </w:p>
        </w:tc>
      </w:tr>
    </w:tbl>
    <w:p w14:paraId="36652106" w14:textId="77777777" w:rsidR="00926104" w:rsidRPr="005B72D4" w:rsidRDefault="00926104" w:rsidP="00926104">
      <w:pPr>
        <w:suppressAutoHyphens/>
        <w:rPr>
          <w:rFonts w:ascii="Times New Roman" w:hAnsi="Times New Roman"/>
          <w:b/>
          <w:i/>
          <w:sz w:val="24"/>
          <w:szCs w:val="24"/>
        </w:rPr>
      </w:pPr>
    </w:p>
    <w:p w14:paraId="60B0BD8B" w14:textId="77777777" w:rsidR="00926104" w:rsidRPr="005B72D4" w:rsidRDefault="00926104" w:rsidP="00926104">
      <w:pPr>
        <w:suppressAutoHyphens/>
        <w:rPr>
          <w:rFonts w:ascii="Times New Roman" w:hAnsi="Times New Roman"/>
          <w:b/>
          <w:i/>
          <w:sz w:val="24"/>
          <w:szCs w:val="24"/>
        </w:rPr>
        <w:sectPr w:rsidR="00926104" w:rsidRPr="005B72D4" w:rsidSect="00C07CD7">
          <w:pgSz w:w="11906" w:h="16838"/>
          <w:pgMar w:top="1134" w:right="850" w:bottom="1134" w:left="1701" w:header="708" w:footer="708" w:gutter="0"/>
          <w:cols w:space="720"/>
          <w:docGrid w:linePitch="299"/>
        </w:sectPr>
      </w:pPr>
    </w:p>
    <w:p w14:paraId="77645994" w14:textId="77777777" w:rsidR="00926104" w:rsidRDefault="00926104" w:rsidP="00335EC0">
      <w:pPr>
        <w:numPr>
          <w:ilvl w:val="1"/>
          <w:numId w:val="38"/>
        </w:numPr>
        <w:suppressAutoHyphens/>
        <w:rPr>
          <w:rFonts w:ascii="Times New Roman" w:hAnsi="Times New Roman"/>
          <w:b/>
          <w:i/>
          <w:sz w:val="24"/>
          <w:szCs w:val="24"/>
        </w:rPr>
      </w:pPr>
      <w:r w:rsidRPr="005B72D4">
        <w:rPr>
          <w:rFonts w:ascii="Times New Roman" w:hAnsi="Times New Roman"/>
          <w:b/>
          <w:i/>
          <w:sz w:val="24"/>
          <w:szCs w:val="24"/>
        </w:rPr>
        <w:lastRenderedPageBreak/>
        <w:t xml:space="preserve">Тематический план и содержание учебной дисциплины </w:t>
      </w:r>
    </w:p>
    <w:tbl>
      <w:tblPr>
        <w:tblW w:w="47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9"/>
        <w:gridCol w:w="9705"/>
        <w:gridCol w:w="1638"/>
        <w:gridCol w:w="236"/>
        <w:gridCol w:w="236"/>
      </w:tblGrid>
      <w:tr w:rsidR="00926104" w:rsidRPr="005B72D4" w14:paraId="43D98EA2" w14:textId="77777777" w:rsidTr="00BF04BC">
        <w:trPr>
          <w:gridAfter w:val="1"/>
          <w:wAfter w:w="360" w:type="dxa"/>
          <w:trHeight w:val="609"/>
        </w:trPr>
        <w:tc>
          <w:tcPr>
            <w:tcW w:w="837" w:type="pct"/>
            <w:vAlign w:val="center"/>
          </w:tcPr>
          <w:p w14:paraId="5FCD8C08" w14:textId="77777777" w:rsidR="00926104" w:rsidRPr="005B72D4" w:rsidRDefault="00926104" w:rsidP="00191217">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Наименование разделов и тем</w:t>
            </w:r>
          </w:p>
        </w:tc>
        <w:tc>
          <w:tcPr>
            <w:tcW w:w="3470" w:type="pct"/>
            <w:vAlign w:val="center"/>
          </w:tcPr>
          <w:p w14:paraId="6B82061D" w14:textId="77777777" w:rsidR="00926104" w:rsidRPr="005B72D4" w:rsidRDefault="00926104" w:rsidP="00191217">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Содержание учебного материала и формы организации деятельности обучающихся</w:t>
            </w:r>
          </w:p>
        </w:tc>
        <w:tc>
          <w:tcPr>
            <w:tcW w:w="609" w:type="pct"/>
            <w:vAlign w:val="center"/>
          </w:tcPr>
          <w:p w14:paraId="7631865C" w14:textId="77777777" w:rsidR="00926104" w:rsidRPr="005B72D4" w:rsidRDefault="00926104" w:rsidP="00B80E50">
            <w:pPr>
              <w:suppressAutoHyphens/>
              <w:spacing w:after="0" w:line="240" w:lineRule="auto"/>
              <w:rPr>
                <w:rFonts w:ascii="Times New Roman" w:hAnsi="Times New Roman"/>
                <w:b/>
                <w:bCs/>
                <w:iCs/>
                <w:sz w:val="24"/>
                <w:szCs w:val="24"/>
              </w:rPr>
            </w:pPr>
            <w:r w:rsidRPr="005B72D4">
              <w:rPr>
                <w:rFonts w:ascii="Times New Roman" w:hAnsi="Times New Roman"/>
                <w:b/>
                <w:bCs/>
                <w:iCs/>
                <w:sz w:val="24"/>
                <w:szCs w:val="24"/>
              </w:rPr>
              <w:t xml:space="preserve">Объем </w:t>
            </w:r>
            <w:r w:rsidR="00B80E50">
              <w:rPr>
                <w:rFonts w:ascii="Times New Roman" w:hAnsi="Times New Roman"/>
                <w:b/>
                <w:bCs/>
                <w:iCs/>
                <w:sz w:val="24"/>
                <w:szCs w:val="24"/>
              </w:rPr>
              <w:t xml:space="preserve">в </w:t>
            </w:r>
            <w:r w:rsidRPr="005B72D4">
              <w:rPr>
                <w:rFonts w:ascii="Times New Roman" w:hAnsi="Times New Roman"/>
                <w:b/>
                <w:bCs/>
                <w:iCs/>
                <w:sz w:val="24"/>
                <w:szCs w:val="24"/>
              </w:rPr>
              <w:t>час</w:t>
            </w:r>
            <w:r w:rsidR="00B80E50">
              <w:rPr>
                <w:rFonts w:ascii="Times New Roman" w:hAnsi="Times New Roman"/>
                <w:b/>
                <w:bCs/>
                <w:iCs/>
                <w:sz w:val="24"/>
                <w:szCs w:val="24"/>
              </w:rPr>
              <w:t>ах</w:t>
            </w:r>
          </w:p>
        </w:tc>
        <w:tc>
          <w:tcPr>
            <w:tcW w:w="84" w:type="pct"/>
            <w:vAlign w:val="center"/>
          </w:tcPr>
          <w:p w14:paraId="64FC7320" w14:textId="77777777" w:rsidR="00926104" w:rsidRPr="005B72D4" w:rsidRDefault="00926104" w:rsidP="00BF04BC">
            <w:pPr>
              <w:suppressAutoHyphens/>
              <w:spacing w:after="0" w:line="240" w:lineRule="auto"/>
              <w:ind w:left="-1429"/>
              <w:rPr>
                <w:rFonts w:ascii="Times New Roman" w:hAnsi="Times New Roman"/>
                <w:b/>
                <w:bCs/>
                <w:iCs/>
                <w:sz w:val="24"/>
                <w:szCs w:val="24"/>
              </w:rPr>
            </w:pPr>
            <w:r w:rsidRPr="005B72D4">
              <w:rPr>
                <w:rFonts w:ascii="Times New Roman" w:hAnsi="Times New Roman"/>
                <w:b/>
                <w:bCs/>
                <w:iCs/>
                <w:sz w:val="24"/>
                <w:szCs w:val="24"/>
              </w:rPr>
              <w:t>Осваиваемые элементы компетенций</w:t>
            </w:r>
          </w:p>
        </w:tc>
      </w:tr>
      <w:tr w:rsidR="00926104" w:rsidRPr="005B72D4" w14:paraId="3F55F083" w14:textId="77777777" w:rsidTr="00BF04BC">
        <w:trPr>
          <w:gridAfter w:val="1"/>
          <w:wAfter w:w="360" w:type="dxa"/>
          <w:trHeight w:val="20"/>
        </w:trPr>
        <w:tc>
          <w:tcPr>
            <w:tcW w:w="837" w:type="pct"/>
            <w:vAlign w:val="center"/>
          </w:tcPr>
          <w:p w14:paraId="0C41A7EF" w14:textId="77777777" w:rsidR="00926104" w:rsidRPr="005B72D4" w:rsidRDefault="00926104" w:rsidP="00191217">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1</w:t>
            </w:r>
          </w:p>
        </w:tc>
        <w:tc>
          <w:tcPr>
            <w:tcW w:w="3470" w:type="pct"/>
            <w:vAlign w:val="center"/>
          </w:tcPr>
          <w:p w14:paraId="4DD42F73" w14:textId="77777777" w:rsidR="00926104" w:rsidRPr="005B72D4" w:rsidRDefault="00926104" w:rsidP="00191217">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2</w:t>
            </w:r>
          </w:p>
        </w:tc>
        <w:tc>
          <w:tcPr>
            <w:tcW w:w="609" w:type="pct"/>
            <w:vAlign w:val="center"/>
          </w:tcPr>
          <w:p w14:paraId="602D2E62" w14:textId="77777777" w:rsidR="00926104" w:rsidRPr="005B72D4" w:rsidRDefault="00926104" w:rsidP="00191217">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3</w:t>
            </w:r>
          </w:p>
        </w:tc>
        <w:tc>
          <w:tcPr>
            <w:tcW w:w="84" w:type="pct"/>
            <w:vAlign w:val="center"/>
          </w:tcPr>
          <w:p w14:paraId="40595D1D" w14:textId="77777777" w:rsidR="00926104" w:rsidRPr="005B72D4" w:rsidRDefault="00926104" w:rsidP="00191217">
            <w:pPr>
              <w:suppressAutoHyphens/>
              <w:spacing w:after="0" w:line="240" w:lineRule="auto"/>
              <w:jc w:val="center"/>
              <w:rPr>
                <w:rFonts w:ascii="Times New Roman" w:hAnsi="Times New Roman"/>
                <w:b/>
                <w:bCs/>
                <w:iCs/>
                <w:sz w:val="24"/>
                <w:szCs w:val="24"/>
              </w:rPr>
            </w:pPr>
            <w:r w:rsidRPr="005B72D4">
              <w:rPr>
                <w:rFonts w:ascii="Times New Roman" w:hAnsi="Times New Roman"/>
                <w:b/>
                <w:bCs/>
                <w:iCs/>
                <w:sz w:val="24"/>
                <w:szCs w:val="24"/>
              </w:rPr>
              <w:t>4</w:t>
            </w:r>
          </w:p>
        </w:tc>
      </w:tr>
      <w:tr w:rsidR="00926104" w:rsidRPr="005B72D4" w14:paraId="48902B92" w14:textId="77777777" w:rsidTr="00BF04BC">
        <w:trPr>
          <w:gridAfter w:val="1"/>
          <w:wAfter w:w="360" w:type="dxa"/>
          <w:trHeight w:val="20"/>
        </w:trPr>
        <w:tc>
          <w:tcPr>
            <w:tcW w:w="4308" w:type="pct"/>
            <w:gridSpan w:val="2"/>
            <w:vAlign w:val="center"/>
          </w:tcPr>
          <w:p w14:paraId="5EF8964C" w14:textId="77777777" w:rsidR="00926104" w:rsidRPr="005B72D4" w:rsidRDefault="0040628D" w:rsidP="00191217">
            <w:pPr>
              <w:suppressAutoHyphens/>
              <w:spacing w:after="0" w:line="240" w:lineRule="auto"/>
              <w:rPr>
                <w:rFonts w:ascii="Times New Roman" w:hAnsi="Times New Roman"/>
                <w:b/>
                <w:bCs/>
                <w:iCs/>
                <w:sz w:val="24"/>
                <w:szCs w:val="24"/>
              </w:rPr>
            </w:pPr>
            <w:r w:rsidRPr="00686707">
              <w:rPr>
                <w:rFonts w:ascii="Times New Roman" w:hAnsi="Times New Roman"/>
                <w:b/>
                <w:sz w:val="24"/>
                <w:szCs w:val="24"/>
              </w:rPr>
              <w:t>Раздел 1. Стандартизация</w:t>
            </w:r>
          </w:p>
        </w:tc>
        <w:tc>
          <w:tcPr>
            <w:tcW w:w="609" w:type="pct"/>
            <w:vAlign w:val="center"/>
          </w:tcPr>
          <w:p w14:paraId="01AAD11B" w14:textId="77777777" w:rsidR="00926104" w:rsidRPr="005B72D4" w:rsidRDefault="00727371" w:rsidP="00191217">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16</w:t>
            </w:r>
          </w:p>
        </w:tc>
        <w:tc>
          <w:tcPr>
            <w:tcW w:w="84" w:type="pct"/>
            <w:vAlign w:val="center"/>
          </w:tcPr>
          <w:p w14:paraId="1124B714" w14:textId="77777777" w:rsidR="00926104" w:rsidRPr="005B72D4" w:rsidRDefault="00926104" w:rsidP="00191217">
            <w:pPr>
              <w:suppressAutoHyphens/>
              <w:spacing w:after="0" w:line="240" w:lineRule="auto"/>
              <w:jc w:val="center"/>
              <w:rPr>
                <w:rFonts w:ascii="Times New Roman" w:hAnsi="Times New Roman"/>
                <w:b/>
                <w:bCs/>
                <w:iCs/>
                <w:sz w:val="24"/>
                <w:szCs w:val="24"/>
              </w:rPr>
            </w:pPr>
          </w:p>
        </w:tc>
      </w:tr>
      <w:tr w:rsidR="00926104" w:rsidRPr="005B72D4" w14:paraId="31FD68A4" w14:textId="77777777" w:rsidTr="00BF04BC">
        <w:trPr>
          <w:gridAfter w:val="1"/>
          <w:wAfter w:w="360" w:type="dxa"/>
          <w:trHeight w:val="335"/>
        </w:trPr>
        <w:tc>
          <w:tcPr>
            <w:tcW w:w="837" w:type="pct"/>
            <w:vMerge w:val="restart"/>
          </w:tcPr>
          <w:p w14:paraId="5DE45E72" w14:textId="77777777" w:rsidR="0040628D" w:rsidRPr="0040628D" w:rsidRDefault="0040628D" w:rsidP="0040628D">
            <w:pPr>
              <w:suppressAutoHyphens/>
              <w:spacing w:after="0" w:line="240" w:lineRule="auto"/>
              <w:rPr>
                <w:rFonts w:ascii="Times New Roman" w:hAnsi="Times New Roman"/>
                <w:b/>
                <w:bCs/>
                <w:i/>
                <w:sz w:val="24"/>
                <w:szCs w:val="24"/>
              </w:rPr>
            </w:pPr>
            <w:r w:rsidRPr="0040628D">
              <w:rPr>
                <w:rFonts w:ascii="Times New Roman" w:hAnsi="Times New Roman"/>
                <w:b/>
                <w:bCs/>
                <w:i/>
                <w:sz w:val="24"/>
                <w:szCs w:val="24"/>
              </w:rPr>
              <w:t>Тема 1.1 Система стандартизации</w:t>
            </w:r>
          </w:p>
          <w:p w14:paraId="1D083686" w14:textId="77777777" w:rsidR="00926104" w:rsidRPr="005B72D4" w:rsidRDefault="00926104" w:rsidP="00191217">
            <w:pPr>
              <w:suppressAutoHyphens/>
              <w:spacing w:after="0" w:line="240" w:lineRule="auto"/>
              <w:rPr>
                <w:rFonts w:ascii="Times New Roman" w:hAnsi="Times New Roman"/>
                <w:b/>
                <w:bCs/>
                <w:iCs/>
                <w:sz w:val="24"/>
                <w:szCs w:val="24"/>
              </w:rPr>
            </w:pPr>
          </w:p>
        </w:tc>
        <w:tc>
          <w:tcPr>
            <w:tcW w:w="3470" w:type="pct"/>
            <w:vAlign w:val="center"/>
          </w:tcPr>
          <w:p w14:paraId="5F2076DD" w14:textId="77777777" w:rsidR="00926104" w:rsidRPr="005B72D4" w:rsidRDefault="00926104" w:rsidP="00191217">
            <w:pPr>
              <w:suppressAutoHyphens/>
              <w:spacing w:after="0" w:line="240" w:lineRule="auto"/>
              <w:rPr>
                <w:rFonts w:ascii="Times New Roman" w:hAnsi="Times New Roman"/>
                <w:b/>
                <w:bCs/>
                <w:iCs/>
                <w:sz w:val="24"/>
                <w:szCs w:val="24"/>
              </w:rPr>
            </w:pPr>
            <w:r>
              <w:rPr>
                <w:rFonts w:ascii="Times New Roman" w:hAnsi="Times New Roman"/>
                <w:b/>
                <w:bCs/>
                <w:iCs/>
                <w:sz w:val="24"/>
                <w:szCs w:val="24"/>
              </w:rPr>
              <w:t>Содержание учебного материала</w:t>
            </w:r>
          </w:p>
        </w:tc>
        <w:tc>
          <w:tcPr>
            <w:tcW w:w="609" w:type="pct"/>
            <w:vMerge w:val="restart"/>
            <w:vAlign w:val="center"/>
          </w:tcPr>
          <w:p w14:paraId="7B7CE15C" w14:textId="77777777" w:rsidR="00926104" w:rsidRPr="00604F28" w:rsidRDefault="00727371" w:rsidP="00191217">
            <w:pPr>
              <w:suppressAutoHyphens/>
              <w:spacing w:after="0" w:line="240" w:lineRule="auto"/>
              <w:jc w:val="center"/>
              <w:rPr>
                <w:rFonts w:ascii="Times New Roman" w:hAnsi="Times New Roman"/>
                <w:b/>
                <w:bCs/>
                <w:i/>
                <w:iCs/>
                <w:sz w:val="24"/>
                <w:szCs w:val="24"/>
              </w:rPr>
            </w:pPr>
            <w:r>
              <w:rPr>
                <w:rFonts w:ascii="Times New Roman" w:hAnsi="Times New Roman"/>
                <w:b/>
                <w:i/>
                <w:iCs/>
                <w:sz w:val="24"/>
                <w:szCs w:val="24"/>
              </w:rPr>
              <w:t>2</w:t>
            </w:r>
          </w:p>
        </w:tc>
        <w:tc>
          <w:tcPr>
            <w:tcW w:w="84" w:type="pct"/>
            <w:vMerge w:val="restart"/>
            <w:vAlign w:val="center"/>
          </w:tcPr>
          <w:p w14:paraId="00DE87E7" w14:textId="77777777" w:rsidR="00926104" w:rsidRDefault="00926104" w:rsidP="00191217">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w:t>
            </w:r>
            <w:r w:rsidR="0040628D">
              <w:rPr>
                <w:rFonts w:ascii="Times New Roman" w:hAnsi="Times New Roman"/>
                <w:b/>
                <w:i/>
                <w:iCs/>
                <w:sz w:val="24"/>
                <w:szCs w:val="24"/>
              </w:rPr>
              <w:t>,10</w:t>
            </w:r>
          </w:p>
          <w:p w14:paraId="74105798" w14:textId="77777777" w:rsidR="004C7B48" w:rsidRPr="006C2B83" w:rsidRDefault="004C7B48" w:rsidP="00191217">
            <w:pPr>
              <w:suppressAutoHyphens/>
              <w:spacing w:after="0" w:line="240" w:lineRule="auto"/>
              <w:rPr>
                <w:rFonts w:ascii="Times New Roman" w:hAnsi="Times New Roman"/>
                <w:b/>
                <w:bCs/>
                <w:i/>
                <w:iCs/>
                <w:sz w:val="24"/>
                <w:szCs w:val="24"/>
              </w:rPr>
            </w:pPr>
            <w:r>
              <w:rPr>
                <w:rFonts w:ascii="Times New Roman" w:hAnsi="Times New Roman"/>
                <w:b/>
                <w:i/>
                <w:iCs/>
                <w:sz w:val="24"/>
                <w:szCs w:val="24"/>
              </w:rPr>
              <w:t>ЛР 10</w:t>
            </w:r>
          </w:p>
        </w:tc>
      </w:tr>
      <w:tr w:rsidR="00926104" w:rsidRPr="005B72D4" w14:paraId="008B82EC" w14:textId="77777777" w:rsidTr="00BF04BC">
        <w:trPr>
          <w:gridAfter w:val="1"/>
          <w:wAfter w:w="360" w:type="dxa"/>
          <w:trHeight w:val="578"/>
        </w:trPr>
        <w:tc>
          <w:tcPr>
            <w:tcW w:w="837" w:type="pct"/>
            <w:vMerge/>
            <w:vAlign w:val="center"/>
          </w:tcPr>
          <w:p w14:paraId="61A43BB6" w14:textId="77777777" w:rsidR="00926104" w:rsidRPr="005B72D4" w:rsidRDefault="00926104" w:rsidP="00191217">
            <w:pPr>
              <w:suppressAutoHyphens/>
              <w:spacing w:after="0" w:line="240" w:lineRule="auto"/>
              <w:rPr>
                <w:rFonts w:ascii="Times New Roman" w:hAnsi="Times New Roman"/>
                <w:b/>
                <w:bCs/>
                <w:iCs/>
                <w:sz w:val="24"/>
                <w:szCs w:val="24"/>
              </w:rPr>
            </w:pPr>
          </w:p>
        </w:tc>
        <w:tc>
          <w:tcPr>
            <w:tcW w:w="3470" w:type="pct"/>
          </w:tcPr>
          <w:p w14:paraId="749390AD" w14:textId="77777777" w:rsidR="00926104" w:rsidRPr="00A4256F" w:rsidRDefault="0040628D" w:rsidP="00191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686707">
              <w:rPr>
                <w:rFonts w:ascii="Times New Roman" w:hAnsi="Times New Roman"/>
                <w:sz w:val="24"/>
                <w:szCs w:val="24"/>
              </w:rPr>
              <w:t>Роль стандартизации в повышении качества продукции и развитии научно-технического прогресса. Сущность стандартизации. Нормативные документы по стандартизации и виды стандартов.</w:t>
            </w:r>
          </w:p>
        </w:tc>
        <w:tc>
          <w:tcPr>
            <w:tcW w:w="609" w:type="pct"/>
            <w:vMerge/>
            <w:vAlign w:val="center"/>
          </w:tcPr>
          <w:p w14:paraId="5C223BB3" w14:textId="77777777" w:rsidR="00926104" w:rsidRPr="005B72D4" w:rsidRDefault="00926104" w:rsidP="00191217">
            <w:pPr>
              <w:suppressAutoHyphens/>
              <w:spacing w:after="0" w:line="240" w:lineRule="auto"/>
              <w:rPr>
                <w:rFonts w:ascii="Times New Roman" w:hAnsi="Times New Roman"/>
                <w:iCs/>
                <w:sz w:val="24"/>
                <w:szCs w:val="24"/>
              </w:rPr>
            </w:pPr>
          </w:p>
        </w:tc>
        <w:tc>
          <w:tcPr>
            <w:tcW w:w="84" w:type="pct"/>
            <w:vMerge/>
            <w:vAlign w:val="center"/>
          </w:tcPr>
          <w:p w14:paraId="28592FCD" w14:textId="77777777" w:rsidR="00926104" w:rsidRPr="005B72D4" w:rsidRDefault="00926104" w:rsidP="00191217">
            <w:pPr>
              <w:suppressAutoHyphens/>
              <w:spacing w:after="0" w:line="240" w:lineRule="auto"/>
              <w:rPr>
                <w:rFonts w:ascii="Times New Roman" w:hAnsi="Times New Roman"/>
                <w:b/>
                <w:bCs/>
                <w:iCs/>
                <w:sz w:val="24"/>
                <w:szCs w:val="24"/>
              </w:rPr>
            </w:pPr>
          </w:p>
        </w:tc>
      </w:tr>
      <w:tr w:rsidR="00926104" w:rsidRPr="005B72D4" w14:paraId="2DBC8E15" w14:textId="77777777" w:rsidTr="00BF04BC">
        <w:trPr>
          <w:gridAfter w:val="1"/>
          <w:wAfter w:w="360" w:type="dxa"/>
          <w:trHeight w:val="221"/>
        </w:trPr>
        <w:tc>
          <w:tcPr>
            <w:tcW w:w="837" w:type="pct"/>
            <w:vMerge/>
            <w:vAlign w:val="center"/>
          </w:tcPr>
          <w:p w14:paraId="032A5B19" w14:textId="77777777" w:rsidR="00926104" w:rsidRPr="005B72D4" w:rsidRDefault="00926104" w:rsidP="00191217">
            <w:pPr>
              <w:suppressAutoHyphens/>
              <w:spacing w:after="0" w:line="240" w:lineRule="auto"/>
              <w:rPr>
                <w:rFonts w:ascii="Times New Roman" w:hAnsi="Times New Roman"/>
                <w:b/>
                <w:bCs/>
                <w:iCs/>
                <w:sz w:val="24"/>
                <w:szCs w:val="24"/>
              </w:rPr>
            </w:pPr>
          </w:p>
        </w:tc>
        <w:tc>
          <w:tcPr>
            <w:tcW w:w="3470" w:type="pct"/>
            <w:vAlign w:val="center"/>
          </w:tcPr>
          <w:p w14:paraId="0AF58CE0" w14:textId="77777777" w:rsidR="00926104" w:rsidRPr="00CC12BF" w:rsidRDefault="00926104" w:rsidP="00191217">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092A3498" w14:textId="77777777" w:rsidR="00926104" w:rsidRPr="00CC12BF" w:rsidRDefault="00926104" w:rsidP="00191217">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609" w:type="pct"/>
            <w:vAlign w:val="center"/>
          </w:tcPr>
          <w:p w14:paraId="333073CC" w14:textId="77777777" w:rsidR="00926104" w:rsidRPr="005B72D4" w:rsidRDefault="00926104" w:rsidP="00191217">
            <w:pPr>
              <w:suppressAutoHyphens/>
              <w:spacing w:after="0" w:line="240" w:lineRule="auto"/>
              <w:ind w:firstLine="175"/>
              <w:rPr>
                <w:rFonts w:ascii="Times New Roman" w:hAnsi="Times New Roman"/>
                <w:iCs/>
                <w:sz w:val="24"/>
                <w:szCs w:val="24"/>
              </w:rPr>
            </w:pPr>
          </w:p>
        </w:tc>
        <w:tc>
          <w:tcPr>
            <w:tcW w:w="84" w:type="pct"/>
            <w:vMerge/>
            <w:vAlign w:val="center"/>
          </w:tcPr>
          <w:p w14:paraId="64D72BEA" w14:textId="77777777" w:rsidR="00926104" w:rsidRPr="005B72D4" w:rsidRDefault="00926104" w:rsidP="00191217">
            <w:pPr>
              <w:suppressAutoHyphens/>
              <w:spacing w:after="0" w:line="240" w:lineRule="auto"/>
              <w:rPr>
                <w:rFonts w:ascii="Times New Roman" w:hAnsi="Times New Roman"/>
                <w:b/>
                <w:bCs/>
                <w:iCs/>
                <w:sz w:val="24"/>
                <w:szCs w:val="24"/>
              </w:rPr>
            </w:pPr>
          </w:p>
        </w:tc>
      </w:tr>
      <w:tr w:rsidR="00380653" w:rsidRPr="005B72D4" w14:paraId="74594EE1" w14:textId="77777777" w:rsidTr="00BF04BC">
        <w:trPr>
          <w:gridAfter w:val="1"/>
          <w:wAfter w:w="360" w:type="dxa"/>
          <w:trHeight w:val="221"/>
        </w:trPr>
        <w:tc>
          <w:tcPr>
            <w:tcW w:w="837" w:type="pct"/>
            <w:vMerge w:val="restart"/>
          </w:tcPr>
          <w:p w14:paraId="35A38429" w14:textId="77777777" w:rsidR="00380653" w:rsidRPr="00530A8F" w:rsidRDefault="00380653" w:rsidP="00191217">
            <w:pPr>
              <w:suppressAutoHyphens/>
              <w:spacing w:after="0" w:line="240" w:lineRule="auto"/>
              <w:rPr>
                <w:rFonts w:ascii="Times New Roman" w:hAnsi="Times New Roman"/>
                <w:b/>
                <w:bCs/>
                <w:i/>
                <w:iCs/>
                <w:sz w:val="24"/>
                <w:szCs w:val="24"/>
              </w:rPr>
            </w:pPr>
            <w:r>
              <w:rPr>
                <w:rFonts w:ascii="Times New Roman" w:hAnsi="Times New Roman"/>
                <w:b/>
                <w:bCs/>
                <w:i/>
                <w:iCs/>
                <w:sz w:val="24"/>
                <w:szCs w:val="24"/>
              </w:rPr>
              <w:t xml:space="preserve">Тема 1.2 </w:t>
            </w:r>
            <w:r w:rsidRPr="00530A8F">
              <w:rPr>
                <w:rFonts w:ascii="Times New Roman" w:hAnsi="Times New Roman"/>
                <w:b/>
                <w:bCs/>
                <w:i/>
                <w:iCs/>
                <w:sz w:val="24"/>
                <w:szCs w:val="24"/>
              </w:rPr>
              <w:t>Стандартизация</w:t>
            </w:r>
          </w:p>
          <w:p w14:paraId="5D11EC23" w14:textId="77777777" w:rsidR="00380653" w:rsidRPr="00530A8F" w:rsidRDefault="00380653" w:rsidP="00191217">
            <w:pPr>
              <w:suppressAutoHyphens/>
              <w:spacing w:after="0" w:line="240" w:lineRule="auto"/>
              <w:rPr>
                <w:rFonts w:ascii="Times New Roman" w:hAnsi="Times New Roman"/>
                <w:b/>
                <w:bCs/>
                <w:i/>
                <w:iCs/>
                <w:sz w:val="24"/>
                <w:szCs w:val="24"/>
              </w:rPr>
            </w:pPr>
            <w:r w:rsidRPr="00530A8F">
              <w:rPr>
                <w:rFonts w:ascii="Times New Roman" w:hAnsi="Times New Roman"/>
                <w:b/>
                <w:bCs/>
                <w:i/>
                <w:iCs/>
                <w:sz w:val="24"/>
                <w:szCs w:val="24"/>
              </w:rPr>
              <w:t>в различных</w:t>
            </w:r>
          </w:p>
          <w:p w14:paraId="139CF35A" w14:textId="77777777" w:rsidR="00380653" w:rsidRPr="00604F28" w:rsidRDefault="00380653" w:rsidP="00191217">
            <w:pPr>
              <w:suppressAutoHyphens/>
              <w:spacing w:after="0" w:line="240" w:lineRule="auto"/>
              <w:rPr>
                <w:rFonts w:ascii="Times New Roman" w:hAnsi="Times New Roman"/>
                <w:b/>
                <w:bCs/>
                <w:i/>
                <w:iCs/>
                <w:sz w:val="24"/>
                <w:szCs w:val="24"/>
              </w:rPr>
            </w:pPr>
            <w:r w:rsidRPr="00530A8F">
              <w:rPr>
                <w:rFonts w:ascii="Times New Roman" w:hAnsi="Times New Roman"/>
                <w:b/>
                <w:bCs/>
                <w:i/>
                <w:iCs/>
                <w:sz w:val="24"/>
                <w:szCs w:val="24"/>
              </w:rPr>
              <w:t>сферах</w:t>
            </w:r>
          </w:p>
        </w:tc>
        <w:tc>
          <w:tcPr>
            <w:tcW w:w="3470" w:type="pct"/>
            <w:vAlign w:val="center"/>
          </w:tcPr>
          <w:p w14:paraId="0730881C" w14:textId="77777777" w:rsidR="00380653" w:rsidRPr="00CC12BF" w:rsidRDefault="00380653" w:rsidP="00191217">
            <w:pPr>
              <w:suppressAutoHyphens/>
              <w:spacing w:after="0" w:line="240" w:lineRule="auto"/>
              <w:rPr>
                <w:rFonts w:ascii="Times New Roman" w:hAnsi="Times New Roman"/>
                <w:b/>
                <w:bCs/>
                <w:i/>
                <w:sz w:val="24"/>
                <w:szCs w:val="24"/>
              </w:rPr>
            </w:pPr>
            <w:r w:rsidRPr="005B72D4">
              <w:rPr>
                <w:rFonts w:ascii="Times New Roman" w:hAnsi="Times New Roman"/>
                <w:b/>
                <w:sz w:val="24"/>
                <w:szCs w:val="24"/>
              </w:rPr>
              <w:t>Содержание учебного материала</w:t>
            </w:r>
          </w:p>
        </w:tc>
        <w:tc>
          <w:tcPr>
            <w:tcW w:w="609" w:type="pct"/>
            <w:vMerge w:val="restart"/>
            <w:vAlign w:val="center"/>
          </w:tcPr>
          <w:p w14:paraId="6BE2476D" w14:textId="77777777" w:rsidR="00380653" w:rsidRPr="005B72D4" w:rsidRDefault="00380653" w:rsidP="00727371">
            <w:pPr>
              <w:suppressAutoHyphens/>
              <w:ind w:firstLine="34"/>
              <w:jc w:val="center"/>
              <w:rPr>
                <w:rFonts w:ascii="Times New Roman" w:hAnsi="Times New Roman"/>
                <w:iCs/>
                <w:sz w:val="24"/>
                <w:szCs w:val="24"/>
              </w:rPr>
            </w:pPr>
            <w:r w:rsidRPr="00727371">
              <w:rPr>
                <w:rFonts w:ascii="Times New Roman" w:hAnsi="Times New Roman"/>
                <w:b/>
                <w:i/>
                <w:iCs/>
                <w:sz w:val="24"/>
                <w:szCs w:val="24"/>
              </w:rPr>
              <w:t>4</w:t>
            </w:r>
          </w:p>
        </w:tc>
        <w:tc>
          <w:tcPr>
            <w:tcW w:w="84" w:type="pct"/>
            <w:vMerge w:val="restart"/>
            <w:vAlign w:val="center"/>
          </w:tcPr>
          <w:p w14:paraId="62DB15B5" w14:textId="77777777" w:rsidR="00380653" w:rsidRDefault="00380653" w:rsidP="00191217">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4,10</w:t>
            </w:r>
          </w:p>
          <w:p w14:paraId="09DCBD5D" w14:textId="77777777" w:rsidR="004C7B48" w:rsidRPr="005B72D4" w:rsidRDefault="004C7B48" w:rsidP="00191217">
            <w:pPr>
              <w:suppressAutoHyphens/>
              <w:spacing w:after="0" w:line="240" w:lineRule="auto"/>
              <w:rPr>
                <w:rFonts w:ascii="Times New Roman" w:hAnsi="Times New Roman"/>
                <w:b/>
                <w:bCs/>
                <w:iCs/>
                <w:sz w:val="24"/>
                <w:szCs w:val="24"/>
              </w:rPr>
            </w:pPr>
            <w:r>
              <w:rPr>
                <w:rFonts w:ascii="Times New Roman" w:hAnsi="Times New Roman"/>
                <w:b/>
                <w:i/>
                <w:iCs/>
                <w:sz w:val="24"/>
                <w:szCs w:val="24"/>
              </w:rPr>
              <w:lastRenderedPageBreak/>
              <w:t xml:space="preserve">ЛР 10 </w:t>
            </w:r>
          </w:p>
        </w:tc>
      </w:tr>
      <w:tr w:rsidR="00380653" w:rsidRPr="005B72D4" w14:paraId="69DA38F5" w14:textId="77777777" w:rsidTr="00BF04BC">
        <w:trPr>
          <w:gridAfter w:val="1"/>
          <w:wAfter w:w="360" w:type="dxa"/>
          <w:trHeight w:val="221"/>
        </w:trPr>
        <w:tc>
          <w:tcPr>
            <w:tcW w:w="837" w:type="pct"/>
            <w:vMerge/>
          </w:tcPr>
          <w:p w14:paraId="2134137D" w14:textId="77777777" w:rsidR="00380653" w:rsidRPr="00604F28" w:rsidRDefault="00380653" w:rsidP="00191217">
            <w:pPr>
              <w:suppressAutoHyphens/>
              <w:spacing w:after="0" w:line="240" w:lineRule="auto"/>
              <w:rPr>
                <w:rFonts w:ascii="Times New Roman" w:hAnsi="Times New Roman"/>
                <w:b/>
                <w:bCs/>
                <w:i/>
                <w:iCs/>
                <w:sz w:val="24"/>
                <w:szCs w:val="24"/>
              </w:rPr>
            </w:pPr>
          </w:p>
        </w:tc>
        <w:tc>
          <w:tcPr>
            <w:tcW w:w="3470" w:type="pct"/>
            <w:vAlign w:val="center"/>
          </w:tcPr>
          <w:p w14:paraId="65DC5EBA" w14:textId="77777777" w:rsidR="00380653" w:rsidRPr="00530A8F" w:rsidRDefault="00380653" w:rsidP="00191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911980">
              <w:rPr>
                <w:rFonts w:ascii="Times New Roman" w:hAnsi="Times New Roman"/>
                <w:bCs/>
                <w:sz w:val="24"/>
                <w:szCs w:val="24"/>
              </w:rPr>
              <w:t>Стандартизация систем управления качеством. Стандартизация и метрологическое обеспечение народного хозяйства. Метрологическая экспертиза и метрологический контроль конструкторской и технологической документации. Стандартизация и экология</w:t>
            </w:r>
          </w:p>
        </w:tc>
        <w:tc>
          <w:tcPr>
            <w:tcW w:w="609" w:type="pct"/>
            <w:vMerge/>
            <w:vAlign w:val="center"/>
          </w:tcPr>
          <w:p w14:paraId="522AE7E0" w14:textId="77777777" w:rsidR="00380653" w:rsidRPr="00727371" w:rsidRDefault="00380653" w:rsidP="00727371">
            <w:pPr>
              <w:suppressAutoHyphens/>
              <w:spacing w:after="0" w:line="240" w:lineRule="auto"/>
              <w:ind w:firstLine="34"/>
              <w:jc w:val="center"/>
              <w:rPr>
                <w:rFonts w:ascii="Times New Roman" w:hAnsi="Times New Roman"/>
                <w:b/>
                <w:i/>
                <w:iCs/>
                <w:sz w:val="24"/>
                <w:szCs w:val="24"/>
              </w:rPr>
            </w:pPr>
          </w:p>
        </w:tc>
        <w:tc>
          <w:tcPr>
            <w:tcW w:w="84" w:type="pct"/>
            <w:vMerge/>
            <w:vAlign w:val="center"/>
          </w:tcPr>
          <w:p w14:paraId="530E6234" w14:textId="77777777" w:rsidR="00380653" w:rsidRPr="005B72D4" w:rsidRDefault="00380653" w:rsidP="00191217">
            <w:pPr>
              <w:suppressAutoHyphens/>
              <w:spacing w:after="0" w:line="240" w:lineRule="auto"/>
              <w:rPr>
                <w:rFonts w:ascii="Times New Roman" w:hAnsi="Times New Roman"/>
                <w:b/>
                <w:bCs/>
                <w:iCs/>
                <w:sz w:val="24"/>
                <w:szCs w:val="24"/>
              </w:rPr>
            </w:pPr>
          </w:p>
        </w:tc>
      </w:tr>
      <w:tr w:rsidR="00380653" w:rsidRPr="005B72D4" w14:paraId="79D13C54" w14:textId="77777777" w:rsidTr="00BF04BC">
        <w:trPr>
          <w:gridAfter w:val="1"/>
          <w:wAfter w:w="360" w:type="dxa"/>
          <w:trHeight w:val="221"/>
        </w:trPr>
        <w:tc>
          <w:tcPr>
            <w:tcW w:w="837" w:type="pct"/>
            <w:vMerge/>
          </w:tcPr>
          <w:p w14:paraId="73C80790" w14:textId="77777777" w:rsidR="00380653" w:rsidRPr="00604F28" w:rsidRDefault="00380653" w:rsidP="00191217">
            <w:pPr>
              <w:suppressAutoHyphens/>
              <w:spacing w:after="0" w:line="240" w:lineRule="auto"/>
              <w:rPr>
                <w:rFonts w:ascii="Times New Roman" w:hAnsi="Times New Roman"/>
                <w:b/>
                <w:bCs/>
                <w:i/>
                <w:iCs/>
                <w:sz w:val="24"/>
                <w:szCs w:val="24"/>
              </w:rPr>
            </w:pPr>
          </w:p>
        </w:tc>
        <w:tc>
          <w:tcPr>
            <w:tcW w:w="3470" w:type="pct"/>
          </w:tcPr>
          <w:p w14:paraId="5BD7031E" w14:textId="77777777" w:rsidR="00380653" w:rsidRPr="005B72D4" w:rsidRDefault="006053B0" w:rsidP="00191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D951F3">
              <w:rPr>
                <w:rFonts w:ascii="Times New Roman" w:hAnsi="Times New Roman"/>
                <w:b/>
                <w:bCs/>
              </w:rPr>
              <w:t>В том числе практических занятий и лабораторных работ</w:t>
            </w:r>
          </w:p>
        </w:tc>
        <w:tc>
          <w:tcPr>
            <w:tcW w:w="609" w:type="pct"/>
            <w:vAlign w:val="center"/>
          </w:tcPr>
          <w:p w14:paraId="629F6DA3" w14:textId="77777777" w:rsidR="00380653" w:rsidRPr="00533A41" w:rsidRDefault="00380653" w:rsidP="00191217">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w:t>
            </w:r>
          </w:p>
        </w:tc>
        <w:tc>
          <w:tcPr>
            <w:tcW w:w="84" w:type="pct"/>
            <w:vMerge/>
            <w:vAlign w:val="center"/>
          </w:tcPr>
          <w:p w14:paraId="193DFAF5" w14:textId="77777777" w:rsidR="00380653" w:rsidRPr="005B72D4" w:rsidRDefault="00380653" w:rsidP="00191217">
            <w:pPr>
              <w:suppressAutoHyphens/>
              <w:spacing w:after="0" w:line="240" w:lineRule="auto"/>
              <w:rPr>
                <w:rFonts w:ascii="Times New Roman" w:hAnsi="Times New Roman"/>
                <w:b/>
                <w:bCs/>
                <w:iCs/>
                <w:sz w:val="24"/>
                <w:szCs w:val="24"/>
              </w:rPr>
            </w:pPr>
          </w:p>
        </w:tc>
      </w:tr>
      <w:tr w:rsidR="00380653" w:rsidRPr="005B72D4" w14:paraId="008F2AF5" w14:textId="77777777" w:rsidTr="00BF04BC">
        <w:trPr>
          <w:gridAfter w:val="1"/>
          <w:wAfter w:w="360" w:type="dxa"/>
          <w:trHeight w:val="221"/>
        </w:trPr>
        <w:tc>
          <w:tcPr>
            <w:tcW w:w="837" w:type="pct"/>
            <w:vMerge/>
          </w:tcPr>
          <w:p w14:paraId="6B044C9D" w14:textId="77777777" w:rsidR="00380653" w:rsidRPr="00604F28" w:rsidRDefault="00380653" w:rsidP="00191217">
            <w:pPr>
              <w:suppressAutoHyphens/>
              <w:spacing w:after="0" w:line="240" w:lineRule="auto"/>
              <w:rPr>
                <w:rFonts w:ascii="Times New Roman" w:hAnsi="Times New Roman"/>
                <w:b/>
                <w:bCs/>
                <w:i/>
                <w:iCs/>
                <w:sz w:val="24"/>
                <w:szCs w:val="24"/>
              </w:rPr>
            </w:pPr>
          </w:p>
        </w:tc>
        <w:tc>
          <w:tcPr>
            <w:tcW w:w="3470" w:type="pct"/>
          </w:tcPr>
          <w:p w14:paraId="1EFC04AB" w14:textId="77777777" w:rsidR="00380653" w:rsidRPr="005B72D4" w:rsidRDefault="00380653" w:rsidP="00191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7F6EF9">
              <w:rPr>
                <w:rFonts w:ascii="Times New Roman" w:hAnsi="Times New Roman"/>
              </w:rPr>
              <w:t>Практическое заняти</w:t>
            </w:r>
            <w:r>
              <w:rPr>
                <w:rFonts w:ascii="Times New Roman" w:hAnsi="Times New Roman"/>
              </w:rPr>
              <w:t>е</w:t>
            </w:r>
            <w:r>
              <w:rPr>
                <w:rFonts w:ascii="Times New Roman" w:hAnsi="Times New Roman"/>
                <w:b/>
              </w:rPr>
              <w:t xml:space="preserve"> </w:t>
            </w:r>
            <w:r w:rsidRPr="00530A8F">
              <w:rPr>
                <w:rFonts w:ascii="Times New Roman" w:hAnsi="Times New Roman"/>
                <w:b/>
                <w:bCs/>
              </w:rPr>
              <w:t>Проведение метрологической экспертизы чертежа детали.</w:t>
            </w:r>
          </w:p>
        </w:tc>
        <w:tc>
          <w:tcPr>
            <w:tcW w:w="609" w:type="pct"/>
            <w:vAlign w:val="center"/>
          </w:tcPr>
          <w:p w14:paraId="454BE1AC" w14:textId="77777777" w:rsidR="00380653" w:rsidRPr="005B72D4" w:rsidRDefault="00380653" w:rsidP="00191217">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84" w:type="pct"/>
            <w:vMerge/>
            <w:vAlign w:val="center"/>
          </w:tcPr>
          <w:p w14:paraId="0B1D5D41" w14:textId="77777777" w:rsidR="00380653" w:rsidRPr="005B72D4" w:rsidRDefault="00380653" w:rsidP="00191217">
            <w:pPr>
              <w:suppressAutoHyphens/>
              <w:spacing w:after="0" w:line="240" w:lineRule="auto"/>
              <w:rPr>
                <w:rFonts w:ascii="Times New Roman" w:hAnsi="Times New Roman"/>
                <w:b/>
                <w:bCs/>
                <w:iCs/>
                <w:sz w:val="24"/>
                <w:szCs w:val="24"/>
              </w:rPr>
            </w:pPr>
          </w:p>
        </w:tc>
      </w:tr>
      <w:tr w:rsidR="00380653" w:rsidRPr="005B72D4" w14:paraId="7FB4A78B" w14:textId="77777777" w:rsidTr="00BF04BC">
        <w:trPr>
          <w:gridAfter w:val="1"/>
          <w:wAfter w:w="360" w:type="dxa"/>
          <w:trHeight w:val="221"/>
        </w:trPr>
        <w:tc>
          <w:tcPr>
            <w:tcW w:w="837" w:type="pct"/>
            <w:vMerge/>
          </w:tcPr>
          <w:p w14:paraId="0F6FB028" w14:textId="77777777" w:rsidR="00380653" w:rsidRPr="00604F28" w:rsidRDefault="00380653" w:rsidP="00191217">
            <w:pPr>
              <w:suppressAutoHyphens/>
              <w:spacing w:after="0" w:line="240" w:lineRule="auto"/>
              <w:rPr>
                <w:rFonts w:ascii="Times New Roman" w:hAnsi="Times New Roman"/>
                <w:b/>
                <w:bCs/>
                <w:i/>
                <w:iCs/>
                <w:sz w:val="24"/>
                <w:szCs w:val="24"/>
              </w:rPr>
            </w:pPr>
          </w:p>
        </w:tc>
        <w:tc>
          <w:tcPr>
            <w:tcW w:w="3470" w:type="pct"/>
            <w:vAlign w:val="center"/>
          </w:tcPr>
          <w:p w14:paraId="4AC59605" w14:textId="77777777" w:rsidR="00380653" w:rsidRPr="00CC12BF" w:rsidRDefault="00380653" w:rsidP="00191217">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19191898" w14:textId="77777777" w:rsidR="00380653" w:rsidRPr="00CC12BF" w:rsidRDefault="00380653" w:rsidP="00191217">
            <w:pPr>
              <w:suppressAutoHyphens/>
              <w:spacing w:after="0" w:line="240" w:lineRule="auto"/>
              <w:rPr>
                <w:rFonts w:ascii="Times New Roman" w:hAnsi="Times New Roman"/>
                <w:bCs/>
                <w:i/>
                <w:sz w:val="24"/>
                <w:szCs w:val="24"/>
              </w:rPr>
            </w:pPr>
            <w:r w:rsidRPr="00CC12BF">
              <w:rPr>
                <w:rFonts w:ascii="Times New Roman" w:hAnsi="Times New Roman"/>
                <w:i/>
                <w:iCs/>
                <w:sz w:val="24"/>
                <w:szCs w:val="24"/>
              </w:rPr>
              <w:t>Определяется при формировании рабочей программы</w:t>
            </w:r>
          </w:p>
        </w:tc>
        <w:tc>
          <w:tcPr>
            <w:tcW w:w="609" w:type="pct"/>
            <w:vAlign w:val="center"/>
          </w:tcPr>
          <w:p w14:paraId="72D1480C" w14:textId="77777777" w:rsidR="00380653" w:rsidRPr="005B72D4" w:rsidRDefault="00380653" w:rsidP="00191217">
            <w:pPr>
              <w:suppressAutoHyphens/>
              <w:spacing w:after="0" w:line="240" w:lineRule="auto"/>
              <w:ind w:firstLine="175"/>
              <w:rPr>
                <w:rFonts w:ascii="Times New Roman" w:hAnsi="Times New Roman"/>
                <w:iCs/>
                <w:sz w:val="24"/>
                <w:szCs w:val="24"/>
              </w:rPr>
            </w:pPr>
          </w:p>
        </w:tc>
        <w:tc>
          <w:tcPr>
            <w:tcW w:w="84" w:type="pct"/>
            <w:vMerge/>
            <w:vAlign w:val="center"/>
          </w:tcPr>
          <w:p w14:paraId="61C5E37A" w14:textId="77777777" w:rsidR="00380653" w:rsidRPr="005B72D4" w:rsidRDefault="00380653" w:rsidP="00191217">
            <w:pPr>
              <w:suppressAutoHyphens/>
              <w:spacing w:after="0" w:line="240" w:lineRule="auto"/>
              <w:rPr>
                <w:rFonts w:ascii="Times New Roman" w:hAnsi="Times New Roman"/>
                <w:b/>
                <w:bCs/>
                <w:iCs/>
                <w:sz w:val="24"/>
                <w:szCs w:val="24"/>
              </w:rPr>
            </w:pPr>
          </w:p>
        </w:tc>
      </w:tr>
      <w:tr w:rsidR="00530A8F" w:rsidRPr="005B72D4" w14:paraId="11F088DB" w14:textId="77777777" w:rsidTr="00BF04BC">
        <w:trPr>
          <w:gridAfter w:val="1"/>
          <w:wAfter w:w="360" w:type="dxa"/>
          <w:trHeight w:val="401"/>
        </w:trPr>
        <w:tc>
          <w:tcPr>
            <w:tcW w:w="837" w:type="pct"/>
            <w:vMerge w:val="restart"/>
          </w:tcPr>
          <w:p w14:paraId="508C72BC" w14:textId="77777777" w:rsidR="00530A8F" w:rsidRDefault="00530A8F" w:rsidP="00191217">
            <w:pPr>
              <w:suppressAutoHyphens/>
              <w:spacing w:after="0" w:line="240" w:lineRule="auto"/>
              <w:rPr>
                <w:rFonts w:ascii="Times New Roman" w:hAnsi="Times New Roman"/>
                <w:b/>
                <w:bCs/>
                <w:i/>
                <w:sz w:val="24"/>
                <w:szCs w:val="24"/>
              </w:rPr>
            </w:pPr>
            <w:r w:rsidRPr="0040628D">
              <w:rPr>
                <w:rFonts w:ascii="Times New Roman" w:hAnsi="Times New Roman"/>
                <w:b/>
                <w:bCs/>
                <w:i/>
                <w:sz w:val="24"/>
                <w:szCs w:val="24"/>
              </w:rPr>
              <w:t xml:space="preserve">Тема </w:t>
            </w:r>
            <w:r w:rsidR="00AA3C09" w:rsidRPr="0040628D">
              <w:rPr>
                <w:rFonts w:ascii="Times New Roman" w:hAnsi="Times New Roman"/>
                <w:b/>
                <w:bCs/>
                <w:i/>
                <w:sz w:val="24"/>
                <w:szCs w:val="24"/>
              </w:rPr>
              <w:t>1.</w:t>
            </w:r>
            <w:r w:rsidR="00AA3C09">
              <w:rPr>
                <w:rFonts w:ascii="Times New Roman" w:hAnsi="Times New Roman"/>
                <w:b/>
                <w:bCs/>
                <w:i/>
                <w:sz w:val="24"/>
                <w:szCs w:val="24"/>
              </w:rPr>
              <w:t>3</w:t>
            </w:r>
            <w:r w:rsidR="00AA3C09" w:rsidRPr="0040628D">
              <w:rPr>
                <w:rFonts w:ascii="Times New Roman" w:hAnsi="Times New Roman"/>
                <w:b/>
                <w:bCs/>
                <w:i/>
                <w:sz w:val="24"/>
                <w:szCs w:val="24"/>
              </w:rPr>
              <w:t xml:space="preserve"> Организация</w:t>
            </w:r>
            <w:r w:rsidRPr="0040628D">
              <w:rPr>
                <w:rFonts w:ascii="Times New Roman" w:hAnsi="Times New Roman"/>
                <w:b/>
                <w:bCs/>
                <w:i/>
                <w:sz w:val="24"/>
                <w:szCs w:val="24"/>
              </w:rPr>
              <w:t xml:space="preserve"> работ по стандартизации в Российской Федерации</w:t>
            </w:r>
          </w:p>
          <w:p w14:paraId="371A7E39" w14:textId="77777777" w:rsidR="00530A8F" w:rsidRDefault="00530A8F" w:rsidP="00191217">
            <w:pPr>
              <w:suppressAutoHyphens/>
              <w:spacing w:after="0" w:line="240" w:lineRule="auto"/>
              <w:rPr>
                <w:rFonts w:ascii="Times New Roman" w:hAnsi="Times New Roman"/>
                <w:b/>
                <w:bCs/>
                <w:i/>
                <w:sz w:val="24"/>
                <w:szCs w:val="24"/>
              </w:rPr>
            </w:pPr>
          </w:p>
          <w:p w14:paraId="0E692814" w14:textId="77777777" w:rsidR="00530A8F" w:rsidRPr="00604F28" w:rsidRDefault="00530A8F" w:rsidP="00191217">
            <w:pPr>
              <w:suppressAutoHyphens/>
              <w:spacing w:after="0" w:line="240" w:lineRule="auto"/>
              <w:rPr>
                <w:rFonts w:ascii="Times New Roman" w:hAnsi="Times New Roman"/>
                <w:b/>
                <w:i/>
                <w:sz w:val="24"/>
                <w:szCs w:val="24"/>
              </w:rPr>
            </w:pPr>
          </w:p>
        </w:tc>
        <w:tc>
          <w:tcPr>
            <w:tcW w:w="3470" w:type="pct"/>
            <w:vAlign w:val="center"/>
          </w:tcPr>
          <w:p w14:paraId="733332CC" w14:textId="77777777" w:rsidR="00530A8F" w:rsidRPr="005B72D4" w:rsidRDefault="00530A8F" w:rsidP="00191217">
            <w:pPr>
              <w:suppressAutoHyphens/>
              <w:spacing w:after="0" w:line="240" w:lineRule="auto"/>
              <w:rPr>
                <w:rFonts w:ascii="Times New Roman" w:hAnsi="Times New Roman"/>
                <w:b/>
                <w:bCs/>
                <w:sz w:val="24"/>
                <w:szCs w:val="24"/>
              </w:rPr>
            </w:pPr>
            <w:r w:rsidRPr="005B72D4">
              <w:rPr>
                <w:rFonts w:ascii="Times New Roman" w:hAnsi="Times New Roman"/>
                <w:b/>
                <w:sz w:val="24"/>
                <w:szCs w:val="24"/>
              </w:rPr>
              <w:t>Содержание учебного материала</w:t>
            </w:r>
          </w:p>
        </w:tc>
        <w:tc>
          <w:tcPr>
            <w:tcW w:w="609" w:type="pct"/>
            <w:vMerge w:val="restart"/>
            <w:vAlign w:val="center"/>
          </w:tcPr>
          <w:p w14:paraId="0E30AA68" w14:textId="77777777" w:rsidR="00530A8F" w:rsidRPr="00604F28" w:rsidRDefault="00727371" w:rsidP="00191217">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w:t>
            </w:r>
          </w:p>
        </w:tc>
        <w:tc>
          <w:tcPr>
            <w:tcW w:w="84" w:type="pct"/>
            <w:vMerge w:val="restart"/>
            <w:vAlign w:val="center"/>
          </w:tcPr>
          <w:p w14:paraId="7C0619A4" w14:textId="77777777" w:rsidR="00530A8F" w:rsidRDefault="00530A8F" w:rsidP="00191217">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4, 10</w:t>
            </w:r>
          </w:p>
          <w:p w14:paraId="11129BD2" w14:textId="77777777" w:rsidR="004C7B48" w:rsidRPr="005B72D4" w:rsidRDefault="004C7B48" w:rsidP="00191217">
            <w:pPr>
              <w:suppressAutoHyphens/>
              <w:spacing w:after="0" w:line="240" w:lineRule="auto"/>
              <w:rPr>
                <w:rFonts w:ascii="Times New Roman" w:hAnsi="Times New Roman"/>
                <w:b/>
                <w:bCs/>
                <w:iCs/>
                <w:sz w:val="24"/>
                <w:szCs w:val="24"/>
              </w:rPr>
            </w:pPr>
            <w:r>
              <w:rPr>
                <w:rFonts w:ascii="Times New Roman" w:hAnsi="Times New Roman"/>
                <w:b/>
                <w:i/>
                <w:iCs/>
                <w:sz w:val="24"/>
                <w:szCs w:val="24"/>
              </w:rPr>
              <w:t xml:space="preserve">ЛР 10 </w:t>
            </w:r>
          </w:p>
        </w:tc>
      </w:tr>
      <w:tr w:rsidR="00530A8F" w:rsidRPr="005B72D4" w14:paraId="7376AEDE" w14:textId="77777777" w:rsidTr="00BF04BC">
        <w:trPr>
          <w:gridAfter w:val="1"/>
          <w:wAfter w:w="360" w:type="dxa"/>
          <w:trHeight w:val="253"/>
        </w:trPr>
        <w:tc>
          <w:tcPr>
            <w:tcW w:w="837" w:type="pct"/>
            <w:vMerge/>
          </w:tcPr>
          <w:p w14:paraId="53BEEA90" w14:textId="77777777" w:rsidR="00530A8F" w:rsidRPr="00604F28" w:rsidRDefault="00530A8F" w:rsidP="00191217">
            <w:pPr>
              <w:suppressAutoHyphens/>
              <w:spacing w:after="0" w:line="240" w:lineRule="auto"/>
              <w:rPr>
                <w:rFonts w:ascii="Times New Roman" w:hAnsi="Times New Roman"/>
                <w:i/>
                <w:sz w:val="24"/>
                <w:szCs w:val="24"/>
              </w:rPr>
            </w:pPr>
          </w:p>
        </w:tc>
        <w:tc>
          <w:tcPr>
            <w:tcW w:w="3470" w:type="pct"/>
            <w:vAlign w:val="center"/>
          </w:tcPr>
          <w:p w14:paraId="5E396835" w14:textId="77777777" w:rsidR="00530A8F" w:rsidRPr="003C4E41" w:rsidRDefault="00530A8F" w:rsidP="00191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686707">
              <w:rPr>
                <w:rFonts w:ascii="Times New Roman" w:hAnsi="Times New Roman"/>
                <w:sz w:val="24"/>
                <w:szCs w:val="24"/>
              </w:rPr>
              <w:t xml:space="preserve">Правовые основы стандартизации и ее задачи. Органы и службы по                  стандартизации. Порядок разработки стандартов. Государственный контроль и надзор за соблюдением обязательных требований стандартов.  </w:t>
            </w:r>
          </w:p>
        </w:tc>
        <w:tc>
          <w:tcPr>
            <w:tcW w:w="609" w:type="pct"/>
            <w:vMerge/>
            <w:vAlign w:val="center"/>
          </w:tcPr>
          <w:p w14:paraId="5B5FA78C" w14:textId="77777777" w:rsidR="00530A8F" w:rsidRPr="005B72D4" w:rsidRDefault="00530A8F" w:rsidP="00191217">
            <w:pPr>
              <w:suppressAutoHyphens/>
              <w:spacing w:after="0" w:line="240" w:lineRule="auto"/>
              <w:ind w:firstLine="175"/>
              <w:rPr>
                <w:rFonts w:ascii="Times New Roman" w:hAnsi="Times New Roman"/>
                <w:iCs/>
                <w:sz w:val="24"/>
                <w:szCs w:val="24"/>
              </w:rPr>
            </w:pPr>
          </w:p>
        </w:tc>
        <w:tc>
          <w:tcPr>
            <w:tcW w:w="84" w:type="pct"/>
            <w:vMerge/>
            <w:vAlign w:val="center"/>
          </w:tcPr>
          <w:p w14:paraId="7FAB8E15" w14:textId="77777777" w:rsidR="00530A8F" w:rsidRPr="005B72D4" w:rsidRDefault="00530A8F" w:rsidP="00191217">
            <w:pPr>
              <w:suppressAutoHyphens/>
              <w:spacing w:after="0" w:line="240" w:lineRule="auto"/>
              <w:rPr>
                <w:rFonts w:ascii="Times New Roman" w:hAnsi="Times New Roman"/>
                <w:iCs/>
                <w:sz w:val="24"/>
                <w:szCs w:val="24"/>
              </w:rPr>
            </w:pPr>
          </w:p>
        </w:tc>
      </w:tr>
      <w:tr w:rsidR="00530A8F" w:rsidRPr="005B72D4" w14:paraId="03A5C64B" w14:textId="77777777" w:rsidTr="00BF04BC">
        <w:trPr>
          <w:gridAfter w:val="1"/>
          <w:wAfter w:w="360" w:type="dxa"/>
          <w:trHeight w:val="221"/>
        </w:trPr>
        <w:tc>
          <w:tcPr>
            <w:tcW w:w="837" w:type="pct"/>
            <w:vMerge/>
          </w:tcPr>
          <w:p w14:paraId="2B1F6293" w14:textId="77777777" w:rsidR="00530A8F" w:rsidRPr="00604F28" w:rsidRDefault="00530A8F" w:rsidP="00191217">
            <w:pPr>
              <w:suppressAutoHyphens/>
              <w:spacing w:after="0" w:line="240" w:lineRule="auto"/>
              <w:rPr>
                <w:rFonts w:ascii="Times New Roman" w:hAnsi="Times New Roman"/>
                <w:b/>
                <w:bCs/>
                <w:i/>
                <w:iCs/>
                <w:sz w:val="24"/>
                <w:szCs w:val="24"/>
              </w:rPr>
            </w:pPr>
          </w:p>
        </w:tc>
        <w:tc>
          <w:tcPr>
            <w:tcW w:w="3470" w:type="pct"/>
            <w:vAlign w:val="center"/>
          </w:tcPr>
          <w:p w14:paraId="6E1578D7" w14:textId="77777777" w:rsidR="00530A8F" w:rsidRPr="00CC12BF" w:rsidRDefault="00530A8F" w:rsidP="00191217">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48C9CF55" w14:textId="77777777" w:rsidR="00530A8F" w:rsidRPr="00CC12BF" w:rsidRDefault="00530A8F" w:rsidP="00191217">
            <w:pPr>
              <w:suppressAutoHyphens/>
              <w:spacing w:after="0" w:line="240" w:lineRule="auto"/>
              <w:rPr>
                <w:rFonts w:ascii="Times New Roman" w:hAnsi="Times New Roman"/>
                <w:bCs/>
                <w:i/>
                <w:sz w:val="24"/>
                <w:szCs w:val="24"/>
              </w:rPr>
            </w:pPr>
            <w:r w:rsidRPr="00CC12BF">
              <w:rPr>
                <w:rFonts w:ascii="Times New Roman" w:hAnsi="Times New Roman"/>
                <w:i/>
                <w:iCs/>
                <w:sz w:val="24"/>
                <w:szCs w:val="24"/>
              </w:rPr>
              <w:t>Определяется при формировании рабочей программы</w:t>
            </w:r>
          </w:p>
        </w:tc>
        <w:tc>
          <w:tcPr>
            <w:tcW w:w="609" w:type="pct"/>
            <w:vAlign w:val="center"/>
          </w:tcPr>
          <w:p w14:paraId="0123DA35" w14:textId="77777777" w:rsidR="00530A8F" w:rsidRPr="005B72D4" w:rsidRDefault="00530A8F" w:rsidP="00191217">
            <w:pPr>
              <w:suppressAutoHyphens/>
              <w:spacing w:after="0" w:line="240" w:lineRule="auto"/>
              <w:ind w:firstLine="175"/>
              <w:rPr>
                <w:rFonts w:ascii="Times New Roman" w:hAnsi="Times New Roman"/>
                <w:iCs/>
                <w:sz w:val="24"/>
                <w:szCs w:val="24"/>
              </w:rPr>
            </w:pPr>
          </w:p>
        </w:tc>
        <w:tc>
          <w:tcPr>
            <w:tcW w:w="84" w:type="pct"/>
            <w:vMerge/>
            <w:vAlign w:val="center"/>
          </w:tcPr>
          <w:p w14:paraId="5776CD10" w14:textId="77777777" w:rsidR="00530A8F" w:rsidRPr="005B72D4" w:rsidRDefault="00530A8F" w:rsidP="00191217">
            <w:pPr>
              <w:suppressAutoHyphens/>
              <w:spacing w:after="0" w:line="240" w:lineRule="auto"/>
              <w:rPr>
                <w:rFonts w:ascii="Times New Roman" w:hAnsi="Times New Roman"/>
                <w:b/>
                <w:bCs/>
                <w:iCs/>
                <w:sz w:val="24"/>
                <w:szCs w:val="24"/>
              </w:rPr>
            </w:pPr>
          </w:p>
        </w:tc>
      </w:tr>
      <w:tr w:rsidR="00530A8F" w:rsidRPr="005B72D4" w14:paraId="4CDBF3F2" w14:textId="77777777" w:rsidTr="00BF04BC">
        <w:trPr>
          <w:gridAfter w:val="1"/>
          <w:wAfter w:w="360" w:type="dxa"/>
          <w:trHeight w:val="161"/>
        </w:trPr>
        <w:tc>
          <w:tcPr>
            <w:tcW w:w="837" w:type="pct"/>
          </w:tcPr>
          <w:p w14:paraId="09B4E445" w14:textId="77777777" w:rsidR="00530A8F" w:rsidRPr="009C57E1" w:rsidRDefault="00530A8F" w:rsidP="009C57E1">
            <w:pPr>
              <w:suppressAutoHyphens/>
              <w:spacing w:after="0" w:line="240" w:lineRule="auto"/>
              <w:rPr>
                <w:rFonts w:ascii="Times New Roman" w:hAnsi="Times New Roman"/>
                <w:b/>
                <w:bCs/>
                <w:i/>
                <w:iCs/>
                <w:sz w:val="24"/>
                <w:szCs w:val="24"/>
              </w:rPr>
            </w:pPr>
            <w:r w:rsidRPr="009C57E1">
              <w:rPr>
                <w:rFonts w:ascii="Times New Roman" w:hAnsi="Times New Roman"/>
                <w:b/>
                <w:bCs/>
                <w:i/>
                <w:iCs/>
                <w:sz w:val="24"/>
                <w:szCs w:val="24"/>
              </w:rPr>
              <w:t>Тема</w:t>
            </w:r>
            <w:r>
              <w:rPr>
                <w:rFonts w:ascii="Times New Roman" w:hAnsi="Times New Roman"/>
                <w:b/>
                <w:bCs/>
                <w:i/>
                <w:iCs/>
                <w:sz w:val="24"/>
                <w:szCs w:val="24"/>
              </w:rPr>
              <w:t xml:space="preserve"> </w:t>
            </w:r>
            <w:r w:rsidRPr="009C57E1">
              <w:rPr>
                <w:rFonts w:ascii="Times New Roman" w:hAnsi="Times New Roman"/>
                <w:b/>
                <w:bCs/>
                <w:i/>
                <w:iCs/>
                <w:sz w:val="24"/>
                <w:szCs w:val="24"/>
              </w:rPr>
              <w:t>1.</w:t>
            </w:r>
            <w:r>
              <w:rPr>
                <w:rFonts w:ascii="Times New Roman" w:hAnsi="Times New Roman"/>
                <w:b/>
                <w:bCs/>
                <w:i/>
                <w:iCs/>
                <w:sz w:val="24"/>
                <w:szCs w:val="24"/>
              </w:rPr>
              <w:t>4</w:t>
            </w:r>
            <w:r w:rsidRPr="009C57E1">
              <w:rPr>
                <w:rFonts w:ascii="Times New Roman" w:hAnsi="Times New Roman"/>
                <w:b/>
                <w:bCs/>
                <w:i/>
                <w:iCs/>
                <w:sz w:val="24"/>
                <w:szCs w:val="24"/>
              </w:rPr>
              <w:t xml:space="preserve"> Методы стандартизации как процесс управления</w:t>
            </w:r>
          </w:p>
          <w:p w14:paraId="7BA5E74E" w14:textId="77777777" w:rsidR="00530A8F" w:rsidRPr="00604F28" w:rsidRDefault="00530A8F" w:rsidP="00191217">
            <w:pPr>
              <w:suppressAutoHyphens/>
              <w:spacing w:after="0" w:line="240" w:lineRule="auto"/>
              <w:rPr>
                <w:rFonts w:ascii="Times New Roman" w:hAnsi="Times New Roman"/>
                <w:b/>
                <w:bCs/>
                <w:i/>
                <w:iCs/>
                <w:sz w:val="24"/>
                <w:szCs w:val="24"/>
              </w:rPr>
            </w:pPr>
          </w:p>
        </w:tc>
        <w:tc>
          <w:tcPr>
            <w:tcW w:w="3470" w:type="pct"/>
            <w:vAlign w:val="center"/>
          </w:tcPr>
          <w:p w14:paraId="26A79D0A" w14:textId="77777777" w:rsidR="00530A8F" w:rsidRPr="005B72D4" w:rsidRDefault="00530A8F" w:rsidP="00191217">
            <w:pPr>
              <w:suppressAutoHyphens/>
              <w:spacing w:after="0" w:line="240" w:lineRule="auto"/>
              <w:rPr>
                <w:rFonts w:ascii="Times New Roman" w:hAnsi="Times New Roman"/>
                <w:b/>
                <w:bCs/>
                <w:sz w:val="24"/>
                <w:szCs w:val="24"/>
              </w:rPr>
            </w:pPr>
            <w:r w:rsidRPr="005B72D4">
              <w:rPr>
                <w:rFonts w:ascii="Times New Roman" w:hAnsi="Times New Roman"/>
                <w:b/>
                <w:bCs/>
                <w:sz w:val="24"/>
                <w:szCs w:val="24"/>
              </w:rPr>
              <w:t>Содержание учебного материала</w:t>
            </w:r>
          </w:p>
        </w:tc>
        <w:tc>
          <w:tcPr>
            <w:tcW w:w="609" w:type="pct"/>
            <w:vAlign w:val="center"/>
          </w:tcPr>
          <w:p w14:paraId="07404C4C" w14:textId="77777777" w:rsidR="00530A8F" w:rsidRPr="005B72D4" w:rsidRDefault="00727371" w:rsidP="00191217">
            <w:pPr>
              <w:suppressAutoHyphens/>
              <w:ind w:firstLine="175"/>
              <w:jc w:val="center"/>
              <w:rPr>
                <w:rFonts w:ascii="Times New Roman" w:hAnsi="Times New Roman"/>
                <w:iCs/>
                <w:sz w:val="24"/>
                <w:szCs w:val="24"/>
              </w:rPr>
            </w:pPr>
            <w:r>
              <w:rPr>
                <w:rFonts w:ascii="Times New Roman" w:hAnsi="Times New Roman"/>
                <w:b/>
                <w:i/>
                <w:iCs/>
                <w:sz w:val="24"/>
                <w:szCs w:val="24"/>
              </w:rPr>
              <w:t>2</w:t>
            </w:r>
          </w:p>
        </w:tc>
        <w:tc>
          <w:tcPr>
            <w:tcW w:w="84" w:type="pct"/>
            <w:vMerge w:val="restart"/>
            <w:vAlign w:val="center"/>
          </w:tcPr>
          <w:p w14:paraId="48BBB3E9" w14:textId="77777777" w:rsidR="00530A8F" w:rsidRDefault="00530A8F" w:rsidP="00191217">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 xml:space="preserve">4, </w:t>
            </w:r>
            <w:r>
              <w:rPr>
                <w:rFonts w:ascii="Times New Roman" w:hAnsi="Times New Roman"/>
                <w:b/>
                <w:i/>
                <w:iCs/>
                <w:sz w:val="24"/>
                <w:szCs w:val="24"/>
              </w:rPr>
              <w:lastRenderedPageBreak/>
              <w:t>10</w:t>
            </w:r>
          </w:p>
          <w:p w14:paraId="63F1C33D" w14:textId="77777777" w:rsidR="004C7B48" w:rsidRPr="005B72D4" w:rsidRDefault="004C7B48" w:rsidP="00191217">
            <w:pPr>
              <w:suppressAutoHyphens/>
              <w:spacing w:after="0" w:line="240" w:lineRule="auto"/>
              <w:rPr>
                <w:rFonts w:ascii="Times New Roman" w:hAnsi="Times New Roman"/>
                <w:b/>
                <w:bCs/>
                <w:iCs/>
                <w:sz w:val="24"/>
                <w:szCs w:val="24"/>
              </w:rPr>
            </w:pPr>
            <w:r>
              <w:rPr>
                <w:rFonts w:ascii="Times New Roman" w:hAnsi="Times New Roman"/>
                <w:b/>
                <w:i/>
                <w:iCs/>
                <w:sz w:val="24"/>
                <w:szCs w:val="24"/>
              </w:rPr>
              <w:t xml:space="preserve">ЛР 10 </w:t>
            </w:r>
          </w:p>
        </w:tc>
      </w:tr>
      <w:tr w:rsidR="00530A8F" w:rsidRPr="005B72D4" w14:paraId="16FD9FA6" w14:textId="77777777" w:rsidTr="00BF04BC">
        <w:trPr>
          <w:trHeight w:val="701"/>
        </w:trPr>
        <w:tc>
          <w:tcPr>
            <w:tcW w:w="837" w:type="pct"/>
            <w:vMerge w:val="restart"/>
            <w:vAlign w:val="center"/>
          </w:tcPr>
          <w:p w14:paraId="2D2A5D43" w14:textId="77777777" w:rsidR="00530A8F" w:rsidRPr="005B72D4" w:rsidRDefault="00530A8F" w:rsidP="00191217">
            <w:pPr>
              <w:suppressAutoHyphens/>
              <w:spacing w:after="0" w:line="240" w:lineRule="auto"/>
              <w:rPr>
                <w:rFonts w:ascii="Times New Roman" w:hAnsi="Times New Roman"/>
                <w:b/>
                <w:bCs/>
                <w:iCs/>
                <w:sz w:val="24"/>
                <w:szCs w:val="24"/>
              </w:rPr>
            </w:pPr>
          </w:p>
        </w:tc>
        <w:tc>
          <w:tcPr>
            <w:tcW w:w="3470" w:type="pct"/>
            <w:vAlign w:val="center"/>
          </w:tcPr>
          <w:p w14:paraId="4D489EB8" w14:textId="77777777" w:rsidR="00530A8F" w:rsidRPr="009C57E1" w:rsidRDefault="00AA3C09" w:rsidP="009C57E1">
            <w:pPr>
              <w:suppressAutoHyphens/>
              <w:spacing w:after="0" w:line="240" w:lineRule="auto"/>
              <w:jc w:val="both"/>
              <w:rPr>
                <w:rFonts w:ascii="Times New Roman" w:hAnsi="Times New Roman"/>
                <w:bCs/>
                <w:sz w:val="24"/>
                <w:szCs w:val="24"/>
              </w:rPr>
            </w:pPr>
            <w:r w:rsidRPr="009C57E1">
              <w:rPr>
                <w:rFonts w:ascii="Times New Roman" w:hAnsi="Times New Roman"/>
                <w:bCs/>
                <w:sz w:val="24"/>
                <w:szCs w:val="24"/>
              </w:rPr>
              <w:t>. Системный</w:t>
            </w:r>
            <w:r w:rsidR="00530A8F" w:rsidRPr="009C57E1">
              <w:rPr>
                <w:rFonts w:ascii="Times New Roman" w:hAnsi="Times New Roman"/>
                <w:bCs/>
                <w:sz w:val="24"/>
                <w:szCs w:val="24"/>
              </w:rPr>
              <w:t xml:space="preserve"> анализ в решении проблем стандартизации. Метод упорядочения</w:t>
            </w:r>
          </w:p>
          <w:p w14:paraId="75FDC857" w14:textId="77777777" w:rsidR="00530A8F" w:rsidRPr="009C57E1" w:rsidRDefault="00530A8F" w:rsidP="009C57E1">
            <w:pPr>
              <w:suppressAutoHyphens/>
              <w:spacing w:after="0" w:line="240" w:lineRule="auto"/>
              <w:jc w:val="both"/>
              <w:rPr>
                <w:rFonts w:ascii="Times New Roman" w:hAnsi="Times New Roman"/>
                <w:bCs/>
                <w:sz w:val="24"/>
                <w:szCs w:val="24"/>
              </w:rPr>
            </w:pPr>
            <w:r w:rsidRPr="009C57E1">
              <w:rPr>
                <w:rFonts w:ascii="Times New Roman" w:hAnsi="Times New Roman"/>
                <w:bCs/>
                <w:sz w:val="24"/>
                <w:szCs w:val="24"/>
              </w:rPr>
              <w:t>объектов стандартизации</w:t>
            </w:r>
          </w:p>
        </w:tc>
        <w:tc>
          <w:tcPr>
            <w:tcW w:w="609" w:type="pct"/>
            <w:vAlign w:val="center"/>
          </w:tcPr>
          <w:p w14:paraId="23FBA718" w14:textId="77777777" w:rsidR="00530A8F" w:rsidRPr="005B72D4" w:rsidRDefault="00530A8F" w:rsidP="00191217">
            <w:pPr>
              <w:suppressAutoHyphens/>
              <w:spacing w:after="0" w:line="240" w:lineRule="auto"/>
              <w:jc w:val="both"/>
              <w:rPr>
                <w:rFonts w:ascii="Times New Roman" w:hAnsi="Times New Roman"/>
                <w:bCs/>
                <w:sz w:val="24"/>
                <w:szCs w:val="24"/>
              </w:rPr>
            </w:pPr>
            <w:r w:rsidRPr="009C57E1">
              <w:rPr>
                <w:rFonts w:ascii="Times New Roman" w:hAnsi="Times New Roman"/>
                <w:bCs/>
                <w:sz w:val="24"/>
                <w:szCs w:val="24"/>
              </w:rPr>
              <w:t>Системный анализ в решении проблем стандартизац</w:t>
            </w:r>
            <w:r w:rsidRPr="009C57E1">
              <w:rPr>
                <w:rFonts w:ascii="Times New Roman" w:hAnsi="Times New Roman"/>
                <w:bCs/>
                <w:sz w:val="24"/>
                <w:szCs w:val="24"/>
              </w:rPr>
              <w:lastRenderedPageBreak/>
              <w:t>ии. Метод упорядочения</w:t>
            </w:r>
            <w:r>
              <w:rPr>
                <w:rFonts w:ascii="Times New Roman" w:hAnsi="Times New Roman"/>
                <w:bCs/>
                <w:sz w:val="24"/>
                <w:szCs w:val="24"/>
              </w:rPr>
              <w:t xml:space="preserve"> </w:t>
            </w:r>
            <w:r w:rsidRPr="009C57E1">
              <w:rPr>
                <w:rFonts w:ascii="Times New Roman" w:hAnsi="Times New Roman"/>
                <w:bCs/>
                <w:sz w:val="24"/>
                <w:szCs w:val="24"/>
              </w:rPr>
              <w:t>объектов стандартизации Ряды предпочтительных чисел и параметрические</w:t>
            </w:r>
            <w:r w:rsidR="004377C8">
              <w:rPr>
                <w:rFonts w:ascii="Times New Roman" w:hAnsi="Times New Roman"/>
                <w:bCs/>
                <w:sz w:val="24"/>
                <w:szCs w:val="24"/>
              </w:rPr>
              <w:t xml:space="preserve"> ряды</w:t>
            </w:r>
            <w:r w:rsidRPr="009C57E1">
              <w:rPr>
                <w:rFonts w:ascii="Times New Roman" w:hAnsi="Times New Roman"/>
                <w:bCs/>
                <w:sz w:val="24"/>
                <w:szCs w:val="24"/>
              </w:rPr>
              <w:t>. Унификация и агрегатирование</w:t>
            </w:r>
            <w:r w:rsidR="004377C8">
              <w:rPr>
                <w:rFonts w:ascii="Times New Roman" w:hAnsi="Times New Roman"/>
                <w:bCs/>
                <w:sz w:val="24"/>
                <w:szCs w:val="24"/>
              </w:rPr>
              <w:t xml:space="preserve"> продукции</w:t>
            </w:r>
            <w:r w:rsidRPr="009C57E1">
              <w:rPr>
                <w:rFonts w:ascii="Times New Roman" w:hAnsi="Times New Roman"/>
                <w:bCs/>
                <w:sz w:val="24"/>
                <w:szCs w:val="24"/>
              </w:rPr>
              <w:t>. Комплексная и опережающая</w:t>
            </w:r>
            <w:r w:rsidR="004377C8">
              <w:rPr>
                <w:rFonts w:ascii="Times New Roman" w:hAnsi="Times New Roman"/>
                <w:bCs/>
                <w:sz w:val="24"/>
                <w:szCs w:val="24"/>
              </w:rPr>
              <w:t xml:space="preserve"> стандартизация</w:t>
            </w:r>
            <w:r w:rsidRPr="009C57E1">
              <w:rPr>
                <w:rFonts w:ascii="Times New Roman" w:hAnsi="Times New Roman"/>
                <w:bCs/>
                <w:sz w:val="24"/>
                <w:szCs w:val="24"/>
              </w:rPr>
              <w:t>. Комплексные системы общетехнических стандартов.</w:t>
            </w:r>
          </w:p>
        </w:tc>
        <w:tc>
          <w:tcPr>
            <w:tcW w:w="84" w:type="pct"/>
            <w:vMerge/>
            <w:vAlign w:val="center"/>
          </w:tcPr>
          <w:p w14:paraId="0846165E" w14:textId="77777777" w:rsidR="00530A8F" w:rsidRPr="00CC12BF" w:rsidRDefault="00530A8F" w:rsidP="00191217">
            <w:pPr>
              <w:suppressAutoHyphens/>
              <w:spacing w:after="0" w:line="240" w:lineRule="auto"/>
              <w:ind w:firstLine="175"/>
              <w:jc w:val="center"/>
              <w:rPr>
                <w:rFonts w:ascii="Times New Roman" w:hAnsi="Times New Roman"/>
                <w:b/>
                <w:i/>
                <w:iCs/>
                <w:sz w:val="24"/>
                <w:szCs w:val="24"/>
              </w:rPr>
            </w:pPr>
          </w:p>
        </w:tc>
        <w:tc>
          <w:tcPr>
            <w:tcW w:w="1" w:type="pct"/>
            <w:vAlign w:val="center"/>
          </w:tcPr>
          <w:p w14:paraId="03D4D50A" w14:textId="77777777" w:rsidR="00530A8F" w:rsidRPr="005B72D4" w:rsidRDefault="00530A8F" w:rsidP="00191217">
            <w:pPr>
              <w:suppressAutoHyphens/>
              <w:spacing w:after="0" w:line="240" w:lineRule="auto"/>
              <w:rPr>
                <w:rFonts w:ascii="Times New Roman" w:hAnsi="Times New Roman"/>
                <w:iCs/>
                <w:sz w:val="24"/>
                <w:szCs w:val="24"/>
              </w:rPr>
            </w:pPr>
          </w:p>
        </w:tc>
      </w:tr>
      <w:tr w:rsidR="00530A8F" w:rsidRPr="005B72D4" w14:paraId="1C81AA8D" w14:textId="77777777" w:rsidTr="00BF04BC">
        <w:trPr>
          <w:gridAfter w:val="1"/>
          <w:wAfter w:w="360" w:type="dxa"/>
          <w:trHeight w:val="318"/>
        </w:trPr>
        <w:tc>
          <w:tcPr>
            <w:tcW w:w="837" w:type="pct"/>
            <w:vMerge/>
            <w:vAlign w:val="center"/>
          </w:tcPr>
          <w:p w14:paraId="1AE273EE" w14:textId="77777777" w:rsidR="00530A8F" w:rsidRPr="005B72D4" w:rsidRDefault="00530A8F" w:rsidP="00191217">
            <w:pPr>
              <w:suppressAutoHyphens/>
              <w:spacing w:after="0" w:line="240" w:lineRule="auto"/>
              <w:rPr>
                <w:rFonts w:ascii="Times New Roman" w:hAnsi="Times New Roman"/>
                <w:b/>
                <w:bCs/>
                <w:iCs/>
                <w:sz w:val="24"/>
                <w:szCs w:val="24"/>
              </w:rPr>
            </w:pPr>
          </w:p>
        </w:tc>
        <w:tc>
          <w:tcPr>
            <w:tcW w:w="3470" w:type="pct"/>
            <w:vAlign w:val="center"/>
          </w:tcPr>
          <w:p w14:paraId="7C863604" w14:textId="77777777" w:rsidR="00530A8F" w:rsidRPr="00CC12BF" w:rsidRDefault="00530A8F" w:rsidP="00191217">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43D33F60" w14:textId="77777777" w:rsidR="00530A8F" w:rsidRPr="00CC12BF" w:rsidRDefault="00530A8F" w:rsidP="00191217">
            <w:pPr>
              <w:suppressAutoHyphens/>
              <w:spacing w:after="0" w:line="240" w:lineRule="auto"/>
              <w:rPr>
                <w:rFonts w:ascii="Times New Roman" w:hAnsi="Times New Roman"/>
                <w:bCs/>
                <w:i/>
                <w:sz w:val="24"/>
                <w:szCs w:val="24"/>
              </w:rPr>
            </w:pPr>
            <w:r w:rsidRPr="00CC12BF">
              <w:rPr>
                <w:rFonts w:ascii="Times New Roman" w:hAnsi="Times New Roman"/>
                <w:i/>
                <w:iCs/>
                <w:sz w:val="24"/>
                <w:szCs w:val="24"/>
              </w:rPr>
              <w:t>Определяется при формировании рабочей программы</w:t>
            </w:r>
          </w:p>
        </w:tc>
        <w:tc>
          <w:tcPr>
            <w:tcW w:w="609" w:type="pct"/>
            <w:vAlign w:val="center"/>
          </w:tcPr>
          <w:p w14:paraId="1A330C89" w14:textId="77777777" w:rsidR="00530A8F" w:rsidRPr="005B72D4" w:rsidRDefault="00530A8F" w:rsidP="00191217">
            <w:pPr>
              <w:suppressAutoHyphens/>
              <w:spacing w:after="0" w:line="240" w:lineRule="auto"/>
              <w:ind w:firstLine="175"/>
              <w:rPr>
                <w:rFonts w:ascii="Times New Roman" w:hAnsi="Times New Roman"/>
                <w:iCs/>
                <w:sz w:val="24"/>
                <w:szCs w:val="24"/>
              </w:rPr>
            </w:pPr>
          </w:p>
        </w:tc>
        <w:tc>
          <w:tcPr>
            <w:tcW w:w="84" w:type="pct"/>
            <w:vMerge/>
            <w:vAlign w:val="center"/>
          </w:tcPr>
          <w:p w14:paraId="3374A243" w14:textId="77777777" w:rsidR="00530A8F" w:rsidRPr="005B72D4" w:rsidRDefault="00530A8F" w:rsidP="00191217">
            <w:pPr>
              <w:suppressAutoHyphens/>
              <w:spacing w:after="0" w:line="240" w:lineRule="auto"/>
              <w:rPr>
                <w:rFonts w:ascii="Times New Roman" w:hAnsi="Times New Roman"/>
                <w:iCs/>
                <w:sz w:val="24"/>
                <w:szCs w:val="24"/>
              </w:rPr>
            </w:pPr>
          </w:p>
        </w:tc>
      </w:tr>
      <w:tr w:rsidR="00530A8F" w:rsidRPr="005B72D4" w14:paraId="3A3A2634" w14:textId="77777777" w:rsidTr="00BF04BC">
        <w:trPr>
          <w:gridAfter w:val="1"/>
          <w:wAfter w:w="360" w:type="dxa"/>
          <w:trHeight w:val="318"/>
        </w:trPr>
        <w:tc>
          <w:tcPr>
            <w:tcW w:w="837" w:type="pct"/>
            <w:vMerge w:val="restart"/>
          </w:tcPr>
          <w:p w14:paraId="35789E44" w14:textId="77777777" w:rsidR="00530A8F" w:rsidRPr="00EE57F1" w:rsidRDefault="00530A8F" w:rsidP="00C73CC3">
            <w:pPr>
              <w:suppressAutoHyphens/>
              <w:spacing w:after="0" w:line="240" w:lineRule="auto"/>
              <w:rPr>
                <w:rFonts w:ascii="Times New Roman" w:hAnsi="Times New Roman"/>
                <w:b/>
                <w:bCs/>
                <w:i/>
                <w:iCs/>
                <w:sz w:val="24"/>
                <w:szCs w:val="24"/>
              </w:rPr>
            </w:pPr>
            <w:r w:rsidRPr="00EE57F1">
              <w:rPr>
                <w:rFonts w:ascii="Times New Roman" w:hAnsi="Times New Roman"/>
                <w:b/>
                <w:bCs/>
                <w:i/>
                <w:iCs/>
                <w:sz w:val="24"/>
                <w:szCs w:val="24"/>
              </w:rPr>
              <w:t>Тема 1.</w:t>
            </w:r>
            <w:r>
              <w:rPr>
                <w:rFonts w:ascii="Times New Roman" w:hAnsi="Times New Roman"/>
                <w:b/>
                <w:bCs/>
                <w:i/>
                <w:iCs/>
                <w:sz w:val="24"/>
                <w:szCs w:val="24"/>
              </w:rPr>
              <w:t>5</w:t>
            </w:r>
            <w:r w:rsidRPr="00EE57F1">
              <w:rPr>
                <w:rFonts w:ascii="Times New Roman" w:hAnsi="Times New Roman"/>
                <w:b/>
                <w:bCs/>
                <w:i/>
                <w:iCs/>
                <w:sz w:val="24"/>
                <w:szCs w:val="24"/>
              </w:rPr>
              <w:t xml:space="preserve"> Общие понятия основных норм взаимозаменяемости</w:t>
            </w:r>
          </w:p>
        </w:tc>
        <w:tc>
          <w:tcPr>
            <w:tcW w:w="3470" w:type="pct"/>
            <w:vAlign w:val="center"/>
          </w:tcPr>
          <w:p w14:paraId="6F5C75A2" w14:textId="77777777" w:rsidR="00530A8F" w:rsidRPr="005B72D4" w:rsidRDefault="00530A8F" w:rsidP="00191217">
            <w:pPr>
              <w:suppressAutoHyphens/>
              <w:spacing w:after="0" w:line="240" w:lineRule="auto"/>
              <w:rPr>
                <w:rFonts w:ascii="Times New Roman" w:hAnsi="Times New Roman"/>
                <w:b/>
                <w:bCs/>
                <w:sz w:val="24"/>
                <w:szCs w:val="24"/>
              </w:rPr>
            </w:pPr>
            <w:r w:rsidRPr="005B72D4">
              <w:rPr>
                <w:rFonts w:ascii="Times New Roman" w:hAnsi="Times New Roman"/>
                <w:b/>
                <w:bCs/>
                <w:sz w:val="24"/>
                <w:szCs w:val="24"/>
              </w:rPr>
              <w:t>Содержание учебного материала</w:t>
            </w:r>
          </w:p>
        </w:tc>
        <w:tc>
          <w:tcPr>
            <w:tcW w:w="609" w:type="pct"/>
            <w:vMerge w:val="restart"/>
            <w:vAlign w:val="center"/>
          </w:tcPr>
          <w:p w14:paraId="4919CD60" w14:textId="77777777" w:rsidR="00530A8F" w:rsidRPr="00727371" w:rsidRDefault="00727371" w:rsidP="00727371">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4</w:t>
            </w:r>
          </w:p>
        </w:tc>
        <w:tc>
          <w:tcPr>
            <w:tcW w:w="84" w:type="pct"/>
            <w:vMerge w:val="restart"/>
            <w:vAlign w:val="center"/>
          </w:tcPr>
          <w:p w14:paraId="7DE8A9B9" w14:textId="77777777" w:rsidR="00530A8F" w:rsidRDefault="00530A8F" w:rsidP="000340B5">
            <w:pPr>
              <w:suppressAutoHyphens/>
              <w:spacing w:after="0" w:line="240" w:lineRule="auto"/>
              <w:jc w:val="center"/>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w:t>
            </w:r>
            <w:r w:rsidRPr="006C2B83">
              <w:rPr>
                <w:rFonts w:ascii="Times New Roman" w:hAnsi="Times New Roman"/>
                <w:b/>
                <w:i/>
                <w:iCs/>
                <w:sz w:val="24"/>
                <w:szCs w:val="24"/>
              </w:rPr>
              <w:lastRenderedPageBreak/>
              <w:t>0</w:t>
            </w:r>
            <w:r>
              <w:rPr>
                <w:rFonts w:ascii="Times New Roman" w:hAnsi="Times New Roman"/>
                <w:b/>
                <w:i/>
                <w:iCs/>
                <w:sz w:val="24"/>
                <w:szCs w:val="24"/>
              </w:rPr>
              <w:t>4, 10</w:t>
            </w:r>
          </w:p>
          <w:p w14:paraId="61C413D8" w14:textId="77777777" w:rsidR="004C7B48" w:rsidRPr="005B72D4" w:rsidRDefault="004C7B48" w:rsidP="000340B5">
            <w:pPr>
              <w:suppressAutoHyphens/>
              <w:spacing w:after="0" w:line="240" w:lineRule="auto"/>
              <w:jc w:val="center"/>
              <w:rPr>
                <w:rFonts w:ascii="Times New Roman" w:hAnsi="Times New Roman"/>
                <w:iCs/>
                <w:sz w:val="24"/>
                <w:szCs w:val="24"/>
              </w:rPr>
            </w:pPr>
            <w:r>
              <w:rPr>
                <w:rFonts w:ascii="Times New Roman" w:hAnsi="Times New Roman"/>
                <w:b/>
                <w:i/>
                <w:iCs/>
                <w:sz w:val="24"/>
                <w:szCs w:val="24"/>
              </w:rPr>
              <w:t xml:space="preserve">ЛР 10 </w:t>
            </w:r>
          </w:p>
        </w:tc>
      </w:tr>
      <w:tr w:rsidR="00530A8F" w:rsidRPr="005B72D4" w14:paraId="4F9B0089" w14:textId="77777777" w:rsidTr="00BF04BC">
        <w:trPr>
          <w:gridAfter w:val="1"/>
          <w:wAfter w:w="360" w:type="dxa"/>
          <w:trHeight w:val="318"/>
        </w:trPr>
        <w:tc>
          <w:tcPr>
            <w:tcW w:w="837" w:type="pct"/>
            <w:vMerge/>
          </w:tcPr>
          <w:p w14:paraId="63D85F79" w14:textId="77777777" w:rsidR="00530A8F" w:rsidRPr="005B72D4" w:rsidRDefault="00530A8F" w:rsidP="00C73CC3">
            <w:pPr>
              <w:suppressAutoHyphens/>
              <w:spacing w:after="0" w:line="240" w:lineRule="auto"/>
              <w:rPr>
                <w:rFonts w:ascii="Times New Roman" w:hAnsi="Times New Roman"/>
                <w:b/>
                <w:bCs/>
                <w:iCs/>
                <w:sz w:val="24"/>
                <w:szCs w:val="24"/>
              </w:rPr>
            </w:pPr>
          </w:p>
        </w:tc>
        <w:tc>
          <w:tcPr>
            <w:tcW w:w="3470" w:type="pct"/>
            <w:vAlign w:val="center"/>
          </w:tcPr>
          <w:p w14:paraId="7ED382D7" w14:textId="77777777" w:rsidR="00530A8F" w:rsidRPr="00EC0E05" w:rsidRDefault="00530A8F" w:rsidP="000477B1">
            <w:pPr>
              <w:suppressAutoHyphens/>
              <w:spacing w:after="0" w:line="240" w:lineRule="auto"/>
              <w:jc w:val="both"/>
              <w:rPr>
                <w:rFonts w:ascii="Times New Roman" w:hAnsi="Times New Roman"/>
                <w:sz w:val="24"/>
                <w:szCs w:val="24"/>
              </w:rPr>
            </w:pPr>
            <w:r w:rsidRPr="00686707">
              <w:rPr>
                <w:rFonts w:ascii="Times New Roman" w:hAnsi="Times New Roman"/>
                <w:sz w:val="24"/>
                <w:szCs w:val="24"/>
              </w:rPr>
              <w:t>Основные положения, термины и определения</w:t>
            </w:r>
            <w:r w:rsidRPr="000477B1">
              <w:rPr>
                <w:rFonts w:ascii="Times New Roman" w:hAnsi="Times New Roman"/>
                <w:sz w:val="24"/>
                <w:szCs w:val="24"/>
              </w:rPr>
              <w:t>. Общие понятия основных норм взаимозаменяемости</w:t>
            </w:r>
            <w:r>
              <w:rPr>
                <w:rFonts w:ascii="Times New Roman" w:hAnsi="Times New Roman"/>
                <w:sz w:val="24"/>
                <w:szCs w:val="24"/>
              </w:rPr>
              <w:t>.</w:t>
            </w:r>
            <w:r w:rsidRPr="00911980">
              <w:rPr>
                <w:rFonts w:ascii="Times New Roman" w:hAnsi="Times New Roman"/>
                <w:bCs/>
                <w:sz w:val="24"/>
                <w:szCs w:val="24"/>
              </w:rPr>
              <w:t xml:space="preserve"> Понятие «система допусков и посадок». Структура системы. Систематизация допусков. Систематизация посадок. Стандартизация основных норм взаимозаменяемости</w:t>
            </w:r>
          </w:p>
        </w:tc>
        <w:tc>
          <w:tcPr>
            <w:tcW w:w="609" w:type="pct"/>
            <w:vMerge/>
            <w:vAlign w:val="center"/>
          </w:tcPr>
          <w:p w14:paraId="134F62CD" w14:textId="77777777" w:rsidR="00530A8F" w:rsidRPr="005B72D4" w:rsidRDefault="00530A8F" w:rsidP="00191217">
            <w:pPr>
              <w:suppressAutoHyphens/>
              <w:spacing w:after="0" w:line="240" w:lineRule="auto"/>
              <w:ind w:firstLine="175"/>
              <w:rPr>
                <w:rFonts w:ascii="Times New Roman" w:hAnsi="Times New Roman"/>
                <w:iCs/>
                <w:sz w:val="24"/>
                <w:szCs w:val="24"/>
              </w:rPr>
            </w:pPr>
          </w:p>
        </w:tc>
        <w:tc>
          <w:tcPr>
            <w:tcW w:w="84" w:type="pct"/>
            <w:vMerge/>
            <w:vAlign w:val="center"/>
          </w:tcPr>
          <w:p w14:paraId="678E0D24" w14:textId="77777777" w:rsidR="00530A8F" w:rsidRPr="005B72D4" w:rsidRDefault="00530A8F" w:rsidP="00191217">
            <w:pPr>
              <w:suppressAutoHyphens/>
              <w:spacing w:after="0" w:line="240" w:lineRule="auto"/>
              <w:rPr>
                <w:rFonts w:ascii="Times New Roman" w:hAnsi="Times New Roman"/>
                <w:iCs/>
                <w:sz w:val="24"/>
                <w:szCs w:val="24"/>
              </w:rPr>
            </w:pPr>
          </w:p>
        </w:tc>
      </w:tr>
      <w:tr w:rsidR="00530A8F" w:rsidRPr="005B72D4" w14:paraId="108E1BCF" w14:textId="77777777" w:rsidTr="00BF04BC">
        <w:trPr>
          <w:gridAfter w:val="1"/>
          <w:wAfter w:w="360" w:type="dxa"/>
          <w:trHeight w:val="318"/>
        </w:trPr>
        <w:tc>
          <w:tcPr>
            <w:tcW w:w="837" w:type="pct"/>
            <w:vMerge/>
          </w:tcPr>
          <w:p w14:paraId="0870552D" w14:textId="77777777" w:rsidR="00530A8F" w:rsidRPr="005B72D4" w:rsidRDefault="00530A8F" w:rsidP="00C73CC3">
            <w:pPr>
              <w:suppressAutoHyphens/>
              <w:spacing w:after="0" w:line="240" w:lineRule="auto"/>
              <w:rPr>
                <w:rFonts w:ascii="Times New Roman" w:hAnsi="Times New Roman"/>
                <w:b/>
                <w:bCs/>
                <w:iCs/>
                <w:sz w:val="24"/>
                <w:szCs w:val="24"/>
              </w:rPr>
            </w:pPr>
          </w:p>
        </w:tc>
        <w:tc>
          <w:tcPr>
            <w:tcW w:w="3470" w:type="pct"/>
          </w:tcPr>
          <w:p w14:paraId="588044D0" w14:textId="77777777" w:rsidR="00530A8F" w:rsidRPr="005B72D4" w:rsidRDefault="006053B0" w:rsidP="00191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rPr>
            </w:pPr>
            <w:r w:rsidRPr="00D951F3">
              <w:rPr>
                <w:rFonts w:ascii="Times New Roman" w:hAnsi="Times New Roman"/>
                <w:b/>
                <w:bCs/>
              </w:rPr>
              <w:t>В том числе практических занятий и лабораторных работ</w:t>
            </w:r>
          </w:p>
        </w:tc>
        <w:tc>
          <w:tcPr>
            <w:tcW w:w="609" w:type="pct"/>
            <w:vAlign w:val="center"/>
          </w:tcPr>
          <w:p w14:paraId="4BDCB282" w14:textId="77777777" w:rsidR="00530A8F" w:rsidRPr="00533A41" w:rsidRDefault="00530A8F" w:rsidP="00191217">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w:t>
            </w:r>
          </w:p>
        </w:tc>
        <w:tc>
          <w:tcPr>
            <w:tcW w:w="84" w:type="pct"/>
            <w:vMerge/>
            <w:vAlign w:val="center"/>
          </w:tcPr>
          <w:p w14:paraId="6CB901FC" w14:textId="77777777" w:rsidR="00530A8F" w:rsidRPr="005B72D4" w:rsidRDefault="00530A8F" w:rsidP="00191217">
            <w:pPr>
              <w:suppressAutoHyphens/>
              <w:spacing w:after="0" w:line="240" w:lineRule="auto"/>
              <w:rPr>
                <w:rFonts w:ascii="Times New Roman" w:hAnsi="Times New Roman"/>
                <w:iCs/>
                <w:sz w:val="24"/>
                <w:szCs w:val="24"/>
              </w:rPr>
            </w:pPr>
          </w:p>
        </w:tc>
      </w:tr>
      <w:tr w:rsidR="00530A8F" w:rsidRPr="005B72D4" w14:paraId="6FC0DE4C" w14:textId="77777777" w:rsidTr="00BF04BC">
        <w:trPr>
          <w:gridAfter w:val="1"/>
          <w:wAfter w:w="360" w:type="dxa"/>
          <w:trHeight w:val="318"/>
        </w:trPr>
        <w:tc>
          <w:tcPr>
            <w:tcW w:w="837" w:type="pct"/>
            <w:vMerge/>
          </w:tcPr>
          <w:p w14:paraId="36CD8008" w14:textId="77777777" w:rsidR="00530A8F" w:rsidRPr="005B72D4" w:rsidRDefault="00530A8F" w:rsidP="00C73CC3">
            <w:pPr>
              <w:suppressAutoHyphens/>
              <w:spacing w:after="0" w:line="240" w:lineRule="auto"/>
              <w:rPr>
                <w:rFonts w:ascii="Times New Roman" w:hAnsi="Times New Roman"/>
                <w:b/>
                <w:bCs/>
                <w:iCs/>
                <w:sz w:val="24"/>
                <w:szCs w:val="24"/>
              </w:rPr>
            </w:pPr>
          </w:p>
        </w:tc>
        <w:tc>
          <w:tcPr>
            <w:tcW w:w="3470" w:type="pct"/>
          </w:tcPr>
          <w:p w14:paraId="04B596B7" w14:textId="77777777" w:rsidR="00530A8F" w:rsidRPr="005B72D4" w:rsidRDefault="00530A8F" w:rsidP="00EC0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7F6EF9">
              <w:rPr>
                <w:rFonts w:ascii="Times New Roman" w:hAnsi="Times New Roman"/>
              </w:rPr>
              <w:t>Практическое заняти</w:t>
            </w:r>
            <w:r>
              <w:rPr>
                <w:rFonts w:ascii="Times New Roman" w:hAnsi="Times New Roman"/>
              </w:rPr>
              <w:t>е</w:t>
            </w:r>
            <w:r>
              <w:rPr>
                <w:rFonts w:ascii="Times New Roman" w:hAnsi="Times New Roman"/>
                <w:b/>
              </w:rPr>
              <w:t xml:space="preserve"> </w:t>
            </w:r>
            <w:r w:rsidRPr="00EC0E05">
              <w:rPr>
                <w:rFonts w:ascii="Times New Roman" w:hAnsi="Times New Roman"/>
                <w:b/>
                <w:bCs/>
              </w:rPr>
              <w:t>Систематизация образования посадок. Построение полей допусков. Определение вида посадки.</w:t>
            </w:r>
          </w:p>
        </w:tc>
        <w:tc>
          <w:tcPr>
            <w:tcW w:w="609" w:type="pct"/>
            <w:vAlign w:val="center"/>
          </w:tcPr>
          <w:p w14:paraId="45639BDC" w14:textId="77777777" w:rsidR="00530A8F" w:rsidRPr="005B72D4" w:rsidRDefault="00530A8F" w:rsidP="00191217">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84" w:type="pct"/>
            <w:vMerge/>
            <w:vAlign w:val="center"/>
          </w:tcPr>
          <w:p w14:paraId="195F154D" w14:textId="77777777" w:rsidR="00530A8F" w:rsidRPr="005B72D4" w:rsidRDefault="00530A8F" w:rsidP="00191217">
            <w:pPr>
              <w:suppressAutoHyphens/>
              <w:spacing w:after="0" w:line="240" w:lineRule="auto"/>
              <w:rPr>
                <w:rFonts w:ascii="Times New Roman" w:hAnsi="Times New Roman"/>
                <w:iCs/>
                <w:sz w:val="24"/>
                <w:szCs w:val="24"/>
              </w:rPr>
            </w:pPr>
          </w:p>
        </w:tc>
      </w:tr>
      <w:tr w:rsidR="00530A8F" w:rsidRPr="005B72D4" w14:paraId="09FBB12C" w14:textId="77777777" w:rsidTr="00BF04BC">
        <w:trPr>
          <w:gridAfter w:val="1"/>
          <w:wAfter w:w="360" w:type="dxa"/>
          <w:trHeight w:val="318"/>
        </w:trPr>
        <w:tc>
          <w:tcPr>
            <w:tcW w:w="837" w:type="pct"/>
            <w:vMerge/>
          </w:tcPr>
          <w:p w14:paraId="551CF3B5" w14:textId="77777777" w:rsidR="00530A8F" w:rsidRPr="005B72D4" w:rsidRDefault="00530A8F" w:rsidP="00C73CC3">
            <w:pPr>
              <w:suppressAutoHyphens/>
              <w:spacing w:after="0" w:line="240" w:lineRule="auto"/>
              <w:rPr>
                <w:rFonts w:ascii="Times New Roman" w:hAnsi="Times New Roman"/>
                <w:b/>
                <w:bCs/>
                <w:iCs/>
                <w:sz w:val="24"/>
                <w:szCs w:val="24"/>
              </w:rPr>
            </w:pPr>
          </w:p>
        </w:tc>
        <w:tc>
          <w:tcPr>
            <w:tcW w:w="3470" w:type="pct"/>
            <w:vAlign w:val="center"/>
          </w:tcPr>
          <w:p w14:paraId="52BE4862" w14:textId="77777777" w:rsidR="00530A8F" w:rsidRPr="00CC12BF" w:rsidRDefault="00530A8F" w:rsidP="00EE57F1">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68EBCB70" w14:textId="77777777" w:rsidR="00530A8F" w:rsidRPr="00CC12BF" w:rsidRDefault="00530A8F" w:rsidP="00EE57F1">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609" w:type="pct"/>
            <w:vAlign w:val="center"/>
          </w:tcPr>
          <w:p w14:paraId="38E880D9" w14:textId="77777777" w:rsidR="00530A8F" w:rsidRPr="005B72D4" w:rsidRDefault="00530A8F" w:rsidP="00191217">
            <w:pPr>
              <w:suppressAutoHyphens/>
              <w:spacing w:after="0" w:line="240" w:lineRule="auto"/>
              <w:ind w:firstLine="175"/>
              <w:rPr>
                <w:rFonts w:ascii="Times New Roman" w:hAnsi="Times New Roman"/>
                <w:iCs/>
                <w:sz w:val="24"/>
                <w:szCs w:val="24"/>
              </w:rPr>
            </w:pPr>
          </w:p>
        </w:tc>
        <w:tc>
          <w:tcPr>
            <w:tcW w:w="84" w:type="pct"/>
            <w:vMerge/>
            <w:vAlign w:val="center"/>
          </w:tcPr>
          <w:p w14:paraId="4AA3D3A8" w14:textId="77777777" w:rsidR="00530A8F" w:rsidRPr="005B72D4" w:rsidRDefault="00530A8F" w:rsidP="00191217">
            <w:pPr>
              <w:suppressAutoHyphens/>
              <w:spacing w:after="0" w:line="240" w:lineRule="auto"/>
              <w:rPr>
                <w:rFonts w:ascii="Times New Roman" w:hAnsi="Times New Roman"/>
                <w:iCs/>
                <w:sz w:val="24"/>
                <w:szCs w:val="24"/>
              </w:rPr>
            </w:pPr>
          </w:p>
        </w:tc>
      </w:tr>
      <w:tr w:rsidR="00380653" w:rsidRPr="005B72D4" w14:paraId="36D214FA" w14:textId="77777777" w:rsidTr="00BF04BC">
        <w:trPr>
          <w:gridAfter w:val="1"/>
          <w:wAfter w:w="360" w:type="dxa"/>
          <w:trHeight w:val="318"/>
        </w:trPr>
        <w:tc>
          <w:tcPr>
            <w:tcW w:w="837" w:type="pct"/>
            <w:vMerge w:val="restart"/>
          </w:tcPr>
          <w:p w14:paraId="17C88FFF" w14:textId="77777777" w:rsidR="00380653" w:rsidRPr="00A37AAD" w:rsidRDefault="00380653" w:rsidP="00C73CC3">
            <w:pPr>
              <w:suppressAutoHyphens/>
              <w:spacing w:after="0" w:line="240" w:lineRule="auto"/>
              <w:rPr>
                <w:rFonts w:ascii="Times New Roman" w:hAnsi="Times New Roman"/>
                <w:b/>
                <w:bCs/>
                <w:i/>
                <w:iCs/>
                <w:sz w:val="24"/>
                <w:szCs w:val="24"/>
              </w:rPr>
            </w:pPr>
            <w:r w:rsidRPr="00A37AAD">
              <w:rPr>
                <w:rFonts w:ascii="Times New Roman" w:hAnsi="Times New Roman"/>
                <w:b/>
                <w:bCs/>
                <w:i/>
                <w:iCs/>
                <w:sz w:val="24"/>
                <w:szCs w:val="24"/>
              </w:rPr>
              <w:t>Тема 1.</w:t>
            </w:r>
            <w:r>
              <w:rPr>
                <w:rFonts w:ascii="Times New Roman" w:hAnsi="Times New Roman"/>
                <w:b/>
                <w:bCs/>
                <w:i/>
                <w:iCs/>
                <w:sz w:val="24"/>
                <w:szCs w:val="24"/>
              </w:rPr>
              <w:t>6</w:t>
            </w:r>
            <w:r w:rsidRPr="00A37AAD">
              <w:rPr>
                <w:rFonts w:ascii="Times New Roman" w:hAnsi="Times New Roman"/>
                <w:b/>
                <w:bCs/>
                <w:i/>
                <w:iCs/>
                <w:sz w:val="24"/>
                <w:szCs w:val="24"/>
              </w:rPr>
              <w:t xml:space="preserve"> Международная</w:t>
            </w:r>
          </w:p>
          <w:p w14:paraId="0448E728" w14:textId="77777777" w:rsidR="00380653" w:rsidRPr="00A37AAD" w:rsidRDefault="00380653" w:rsidP="00C73CC3">
            <w:pPr>
              <w:suppressAutoHyphens/>
              <w:spacing w:after="0" w:line="240" w:lineRule="auto"/>
              <w:rPr>
                <w:rFonts w:ascii="Times New Roman" w:hAnsi="Times New Roman"/>
                <w:b/>
                <w:bCs/>
                <w:i/>
                <w:iCs/>
                <w:sz w:val="24"/>
                <w:szCs w:val="24"/>
              </w:rPr>
            </w:pPr>
            <w:r w:rsidRPr="00A37AAD">
              <w:rPr>
                <w:rFonts w:ascii="Times New Roman" w:hAnsi="Times New Roman"/>
                <w:b/>
                <w:bCs/>
                <w:i/>
                <w:iCs/>
                <w:sz w:val="24"/>
                <w:szCs w:val="24"/>
              </w:rPr>
              <w:t>и региональная</w:t>
            </w:r>
          </w:p>
          <w:p w14:paraId="7BD8A1E0" w14:textId="77777777" w:rsidR="00380653" w:rsidRPr="00A37AAD" w:rsidRDefault="00380653" w:rsidP="00C73CC3">
            <w:pPr>
              <w:suppressAutoHyphens/>
              <w:spacing w:after="0" w:line="240" w:lineRule="auto"/>
              <w:rPr>
                <w:rFonts w:ascii="Times New Roman" w:hAnsi="Times New Roman"/>
                <w:b/>
                <w:bCs/>
                <w:i/>
                <w:iCs/>
                <w:sz w:val="24"/>
                <w:szCs w:val="24"/>
              </w:rPr>
            </w:pPr>
            <w:r w:rsidRPr="00A37AAD">
              <w:rPr>
                <w:rFonts w:ascii="Times New Roman" w:hAnsi="Times New Roman"/>
                <w:b/>
                <w:bCs/>
                <w:i/>
                <w:iCs/>
                <w:sz w:val="24"/>
                <w:szCs w:val="24"/>
              </w:rPr>
              <w:t>стандартизация</w:t>
            </w:r>
          </w:p>
        </w:tc>
        <w:tc>
          <w:tcPr>
            <w:tcW w:w="3470" w:type="pct"/>
            <w:vAlign w:val="center"/>
          </w:tcPr>
          <w:p w14:paraId="40C6FEFE" w14:textId="77777777" w:rsidR="00380653" w:rsidRPr="00CC12BF" w:rsidRDefault="00380653" w:rsidP="00EE57F1">
            <w:pPr>
              <w:suppressAutoHyphens/>
              <w:spacing w:after="0" w:line="240" w:lineRule="auto"/>
              <w:rPr>
                <w:rFonts w:ascii="Times New Roman" w:hAnsi="Times New Roman"/>
                <w:b/>
                <w:bCs/>
                <w:i/>
                <w:sz w:val="24"/>
                <w:szCs w:val="24"/>
              </w:rPr>
            </w:pPr>
            <w:r w:rsidRPr="005B72D4">
              <w:rPr>
                <w:rFonts w:ascii="Times New Roman" w:hAnsi="Times New Roman"/>
                <w:b/>
                <w:bCs/>
                <w:sz w:val="24"/>
                <w:szCs w:val="24"/>
              </w:rPr>
              <w:t>Содержание учебного материала</w:t>
            </w:r>
          </w:p>
        </w:tc>
        <w:tc>
          <w:tcPr>
            <w:tcW w:w="609" w:type="pct"/>
            <w:vMerge w:val="restart"/>
            <w:vAlign w:val="center"/>
          </w:tcPr>
          <w:p w14:paraId="2D31306A" w14:textId="77777777" w:rsidR="00380653" w:rsidRPr="005B72D4" w:rsidRDefault="00380653" w:rsidP="00380653">
            <w:pPr>
              <w:suppressAutoHyphens/>
              <w:ind w:firstLine="34"/>
              <w:jc w:val="center"/>
              <w:rPr>
                <w:rFonts w:ascii="Times New Roman" w:hAnsi="Times New Roman"/>
                <w:iCs/>
                <w:sz w:val="24"/>
                <w:szCs w:val="24"/>
              </w:rPr>
            </w:pPr>
            <w:r w:rsidRPr="00727371">
              <w:rPr>
                <w:rFonts w:ascii="Times New Roman" w:hAnsi="Times New Roman"/>
                <w:b/>
                <w:i/>
                <w:iCs/>
                <w:sz w:val="24"/>
                <w:szCs w:val="24"/>
              </w:rPr>
              <w:t>2</w:t>
            </w:r>
          </w:p>
        </w:tc>
        <w:tc>
          <w:tcPr>
            <w:tcW w:w="84" w:type="pct"/>
            <w:vMerge w:val="restart"/>
            <w:vAlign w:val="center"/>
          </w:tcPr>
          <w:p w14:paraId="531B19B0" w14:textId="77777777" w:rsidR="00380653" w:rsidRDefault="00380653" w:rsidP="00191217">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4,10</w:t>
            </w:r>
          </w:p>
          <w:p w14:paraId="51B56435" w14:textId="77777777" w:rsidR="004C7B48" w:rsidRPr="005B72D4" w:rsidRDefault="004C7B48" w:rsidP="00191217">
            <w:pPr>
              <w:suppressAutoHyphens/>
              <w:spacing w:after="0" w:line="240" w:lineRule="auto"/>
              <w:rPr>
                <w:rFonts w:ascii="Times New Roman" w:hAnsi="Times New Roman"/>
                <w:iCs/>
                <w:sz w:val="24"/>
                <w:szCs w:val="24"/>
              </w:rPr>
            </w:pPr>
            <w:r>
              <w:rPr>
                <w:rFonts w:ascii="Times New Roman" w:hAnsi="Times New Roman"/>
                <w:b/>
                <w:i/>
                <w:iCs/>
                <w:sz w:val="24"/>
                <w:szCs w:val="24"/>
              </w:rPr>
              <w:t xml:space="preserve">ЛР 10 </w:t>
            </w:r>
          </w:p>
        </w:tc>
      </w:tr>
      <w:tr w:rsidR="00380653" w:rsidRPr="005B72D4" w14:paraId="10CD238E" w14:textId="77777777" w:rsidTr="00BF04BC">
        <w:trPr>
          <w:gridAfter w:val="1"/>
          <w:wAfter w:w="360" w:type="dxa"/>
          <w:trHeight w:val="318"/>
        </w:trPr>
        <w:tc>
          <w:tcPr>
            <w:tcW w:w="837" w:type="pct"/>
            <w:vMerge/>
            <w:vAlign w:val="center"/>
          </w:tcPr>
          <w:p w14:paraId="347B9EDA" w14:textId="77777777" w:rsidR="00380653" w:rsidRPr="005B72D4" w:rsidRDefault="00380653" w:rsidP="00191217">
            <w:pPr>
              <w:suppressAutoHyphens/>
              <w:spacing w:after="0" w:line="240" w:lineRule="auto"/>
              <w:rPr>
                <w:rFonts w:ascii="Times New Roman" w:hAnsi="Times New Roman"/>
                <w:b/>
                <w:bCs/>
                <w:iCs/>
                <w:sz w:val="24"/>
                <w:szCs w:val="24"/>
              </w:rPr>
            </w:pPr>
          </w:p>
        </w:tc>
        <w:tc>
          <w:tcPr>
            <w:tcW w:w="3470" w:type="pct"/>
            <w:vAlign w:val="center"/>
          </w:tcPr>
          <w:p w14:paraId="0589D77B" w14:textId="77777777" w:rsidR="00380653" w:rsidRPr="005B72D4" w:rsidRDefault="00380653" w:rsidP="00A37AAD">
            <w:pPr>
              <w:spacing w:after="0" w:line="240" w:lineRule="auto"/>
              <w:ind w:firstLine="47"/>
              <w:rPr>
                <w:rFonts w:ascii="Times New Roman" w:hAnsi="Times New Roman"/>
                <w:sz w:val="24"/>
                <w:szCs w:val="24"/>
                <w:lang w:eastAsia="en-US"/>
              </w:rPr>
            </w:pPr>
            <w:r w:rsidRPr="005B72D4">
              <w:rPr>
                <w:rFonts w:ascii="Times New Roman" w:hAnsi="Times New Roman"/>
                <w:sz w:val="24"/>
                <w:szCs w:val="24"/>
                <w:lang w:eastAsia="en-US"/>
              </w:rPr>
              <w:t>Международная организация по стандартизации (ИСО).</w:t>
            </w:r>
          </w:p>
          <w:p w14:paraId="141C4BB3" w14:textId="77777777" w:rsidR="00380653" w:rsidRPr="005B72D4" w:rsidRDefault="00380653" w:rsidP="00A37AAD">
            <w:pPr>
              <w:spacing w:after="0" w:line="240" w:lineRule="auto"/>
              <w:ind w:firstLine="47"/>
              <w:rPr>
                <w:rFonts w:ascii="Times New Roman" w:hAnsi="Times New Roman"/>
                <w:sz w:val="24"/>
                <w:szCs w:val="24"/>
                <w:lang w:eastAsia="en-US"/>
              </w:rPr>
            </w:pPr>
            <w:r w:rsidRPr="005B72D4">
              <w:rPr>
                <w:rFonts w:ascii="Times New Roman" w:hAnsi="Times New Roman"/>
                <w:sz w:val="24"/>
                <w:szCs w:val="24"/>
                <w:lang w:eastAsia="en-US"/>
              </w:rPr>
              <w:t>Международная электротехническая комиссия (МЭК).</w:t>
            </w:r>
          </w:p>
          <w:p w14:paraId="1C90C67B" w14:textId="77777777" w:rsidR="00380653" w:rsidRDefault="00380653" w:rsidP="00A37AAD">
            <w:pPr>
              <w:suppressAutoHyphens/>
              <w:spacing w:after="0" w:line="240" w:lineRule="auto"/>
              <w:rPr>
                <w:rFonts w:ascii="Times New Roman" w:hAnsi="Times New Roman"/>
                <w:sz w:val="24"/>
                <w:szCs w:val="24"/>
                <w:lang w:eastAsia="en-US"/>
              </w:rPr>
            </w:pPr>
            <w:r w:rsidRPr="005B72D4">
              <w:rPr>
                <w:rFonts w:ascii="Times New Roman" w:hAnsi="Times New Roman"/>
                <w:sz w:val="24"/>
                <w:szCs w:val="24"/>
                <w:lang w:eastAsia="en-US"/>
              </w:rPr>
              <w:t>Международные организации, участвующие в работе ИСО.</w:t>
            </w:r>
          </w:p>
          <w:p w14:paraId="791B15DA" w14:textId="77777777" w:rsidR="00380653" w:rsidRPr="00CC12BF" w:rsidRDefault="00380653" w:rsidP="00A37AAD">
            <w:pPr>
              <w:suppressAutoHyphens/>
              <w:spacing w:after="0" w:line="240" w:lineRule="auto"/>
              <w:rPr>
                <w:rFonts w:ascii="Times New Roman" w:hAnsi="Times New Roman"/>
                <w:b/>
                <w:bCs/>
                <w:i/>
                <w:sz w:val="24"/>
                <w:szCs w:val="24"/>
              </w:rPr>
            </w:pPr>
            <w:r w:rsidRPr="00911980">
              <w:rPr>
                <w:rFonts w:ascii="Times New Roman" w:hAnsi="Times New Roman"/>
                <w:bCs/>
                <w:sz w:val="24"/>
                <w:szCs w:val="24"/>
              </w:rPr>
              <w:t>Региональные организации по стандартизации.</w:t>
            </w:r>
          </w:p>
        </w:tc>
        <w:tc>
          <w:tcPr>
            <w:tcW w:w="609" w:type="pct"/>
            <w:vMerge/>
            <w:vAlign w:val="center"/>
          </w:tcPr>
          <w:p w14:paraId="1F223CBD" w14:textId="77777777" w:rsidR="00380653" w:rsidRPr="00727371" w:rsidRDefault="00380653" w:rsidP="00727371">
            <w:pPr>
              <w:suppressAutoHyphens/>
              <w:spacing w:after="0" w:line="240" w:lineRule="auto"/>
              <w:ind w:firstLine="175"/>
              <w:jc w:val="center"/>
              <w:rPr>
                <w:rFonts w:ascii="Times New Roman" w:hAnsi="Times New Roman"/>
                <w:b/>
                <w:i/>
                <w:iCs/>
                <w:sz w:val="24"/>
                <w:szCs w:val="24"/>
              </w:rPr>
            </w:pPr>
          </w:p>
        </w:tc>
        <w:tc>
          <w:tcPr>
            <w:tcW w:w="84" w:type="pct"/>
            <w:vMerge/>
            <w:vAlign w:val="center"/>
          </w:tcPr>
          <w:p w14:paraId="7F80F1E7" w14:textId="77777777" w:rsidR="00380653" w:rsidRPr="005B72D4" w:rsidRDefault="00380653" w:rsidP="00191217">
            <w:pPr>
              <w:suppressAutoHyphens/>
              <w:spacing w:after="0" w:line="240" w:lineRule="auto"/>
              <w:rPr>
                <w:rFonts w:ascii="Times New Roman" w:hAnsi="Times New Roman"/>
                <w:iCs/>
                <w:sz w:val="24"/>
                <w:szCs w:val="24"/>
              </w:rPr>
            </w:pPr>
          </w:p>
        </w:tc>
      </w:tr>
      <w:tr w:rsidR="00380653" w:rsidRPr="005B72D4" w14:paraId="1F9D3B7E" w14:textId="77777777" w:rsidTr="00BF04BC">
        <w:trPr>
          <w:gridAfter w:val="1"/>
          <w:wAfter w:w="360" w:type="dxa"/>
          <w:trHeight w:val="318"/>
        </w:trPr>
        <w:tc>
          <w:tcPr>
            <w:tcW w:w="837" w:type="pct"/>
            <w:vMerge/>
            <w:vAlign w:val="center"/>
          </w:tcPr>
          <w:p w14:paraId="28D9C326" w14:textId="77777777" w:rsidR="00380653" w:rsidRPr="005B72D4" w:rsidRDefault="00380653" w:rsidP="00191217">
            <w:pPr>
              <w:suppressAutoHyphens/>
              <w:spacing w:after="0" w:line="240" w:lineRule="auto"/>
              <w:rPr>
                <w:rFonts w:ascii="Times New Roman" w:hAnsi="Times New Roman"/>
                <w:b/>
                <w:bCs/>
                <w:iCs/>
                <w:sz w:val="24"/>
                <w:szCs w:val="24"/>
              </w:rPr>
            </w:pPr>
          </w:p>
        </w:tc>
        <w:tc>
          <w:tcPr>
            <w:tcW w:w="3470" w:type="pct"/>
            <w:vAlign w:val="center"/>
          </w:tcPr>
          <w:p w14:paraId="45204400" w14:textId="77777777" w:rsidR="00380653" w:rsidRPr="00CC12BF" w:rsidRDefault="00380653" w:rsidP="00191217">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01DD7A83" w14:textId="77777777" w:rsidR="00380653" w:rsidRPr="00CC12BF" w:rsidRDefault="00380653" w:rsidP="00191217">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609" w:type="pct"/>
            <w:vAlign w:val="center"/>
          </w:tcPr>
          <w:p w14:paraId="28B1A425" w14:textId="77777777" w:rsidR="00380653" w:rsidRPr="005B72D4" w:rsidRDefault="00380653" w:rsidP="00191217">
            <w:pPr>
              <w:suppressAutoHyphens/>
              <w:spacing w:after="0" w:line="240" w:lineRule="auto"/>
              <w:ind w:firstLine="175"/>
              <w:rPr>
                <w:rFonts w:ascii="Times New Roman" w:hAnsi="Times New Roman"/>
                <w:iCs/>
                <w:sz w:val="24"/>
                <w:szCs w:val="24"/>
              </w:rPr>
            </w:pPr>
          </w:p>
        </w:tc>
        <w:tc>
          <w:tcPr>
            <w:tcW w:w="84" w:type="pct"/>
            <w:vMerge/>
            <w:vAlign w:val="center"/>
          </w:tcPr>
          <w:p w14:paraId="41F2EDE5" w14:textId="77777777" w:rsidR="00380653" w:rsidRPr="005B72D4" w:rsidRDefault="00380653" w:rsidP="00191217">
            <w:pPr>
              <w:suppressAutoHyphens/>
              <w:spacing w:after="0" w:line="240" w:lineRule="auto"/>
              <w:rPr>
                <w:rFonts w:ascii="Times New Roman" w:hAnsi="Times New Roman"/>
                <w:iCs/>
                <w:sz w:val="24"/>
                <w:szCs w:val="24"/>
              </w:rPr>
            </w:pPr>
          </w:p>
        </w:tc>
      </w:tr>
      <w:tr w:rsidR="00530A8F" w:rsidRPr="005B72D4" w14:paraId="077B090A" w14:textId="77777777" w:rsidTr="00BF04BC">
        <w:trPr>
          <w:gridAfter w:val="1"/>
          <w:wAfter w:w="360" w:type="dxa"/>
          <w:trHeight w:val="318"/>
        </w:trPr>
        <w:tc>
          <w:tcPr>
            <w:tcW w:w="4308" w:type="pct"/>
            <w:gridSpan w:val="2"/>
            <w:vAlign w:val="center"/>
          </w:tcPr>
          <w:p w14:paraId="6E000752" w14:textId="77777777" w:rsidR="00530A8F" w:rsidRPr="005E4AE9" w:rsidRDefault="00530A8F" w:rsidP="00191217">
            <w:pPr>
              <w:suppressAutoHyphens/>
              <w:spacing w:after="0" w:line="240" w:lineRule="auto"/>
              <w:rPr>
                <w:rFonts w:ascii="Times New Roman" w:hAnsi="Times New Roman"/>
                <w:b/>
                <w:bCs/>
                <w:sz w:val="24"/>
                <w:szCs w:val="24"/>
              </w:rPr>
            </w:pPr>
            <w:r w:rsidRPr="000340B5">
              <w:rPr>
                <w:rFonts w:ascii="Times New Roman" w:hAnsi="Times New Roman"/>
                <w:b/>
                <w:bCs/>
                <w:sz w:val="24"/>
                <w:szCs w:val="24"/>
              </w:rPr>
              <w:t>Раздел 2. Метрология</w:t>
            </w:r>
          </w:p>
        </w:tc>
        <w:tc>
          <w:tcPr>
            <w:tcW w:w="609" w:type="pct"/>
            <w:vAlign w:val="center"/>
          </w:tcPr>
          <w:p w14:paraId="1225B79F" w14:textId="77777777" w:rsidR="00530A8F" w:rsidRPr="00ED3A91" w:rsidRDefault="00095607" w:rsidP="00191217">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18</w:t>
            </w:r>
          </w:p>
        </w:tc>
        <w:tc>
          <w:tcPr>
            <w:tcW w:w="84" w:type="pct"/>
            <w:vAlign w:val="center"/>
          </w:tcPr>
          <w:p w14:paraId="4C0218B7" w14:textId="77777777" w:rsidR="00530A8F" w:rsidRPr="005B72D4" w:rsidRDefault="00530A8F" w:rsidP="00191217">
            <w:pPr>
              <w:suppressAutoHyphens/>
              <w:spacing w:after="0" w:line="240" w:lineRule="auto"/>
              <w:rPr>
                <w:rFonts w:ascii="Times New Roman" w:hAnsi="Times New Roman"/>
                <w:iCs/>
                <w:sz w:val="24"/>
                <w:szCs w:val="24"/>
              </w:rPr>
            </w:pPr>
          </w:p>
        </w:tc>
      </w:tr>
      <w:tr w:rsidR="00530A8F" w:rsidRPr="005B72D4" w14:paraId="7CF03E3A" w14:textId="77777777" w:rsidTr="00BF04BC">
        <w:trPr>
          <w:gridAfter w:val="1"/>
          <w:wAfter w:w="360" w:type="dxa"/>
        </w:trPr>
        <w:tc>
          <w:tcPr>
            <w:tcW w:w="837" w:type="pct"/>
            <w:vMerge w:val="restart"/>
          </w:tcPr>
          <w:p w14:paraId="16166EF8" w14:textId="77777777" w:rsidR="00530A8F" w:rsidRPr="00CC12BF" w:rsidRDefault="00530A8F" w:rsidP="00191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iCs/>
                <w:sz w:val="24"/>
                <w:szCs w:val="24"/>
              </w:rPr>
            </w:pPr>
            <w:r w:rsidRPr="00AD0351">
              <w:rPr>
                <w:rFonts w:ascii="Times New Roman" w:hAnsi="Times New Roman"/>
                <w:b/>
                <w:bCs/>
                <w:i/>
                <w:iCs/>
                <w:sz w:val="24"/>
                <w:szCs w:val="24"/>
              </w:rPr>
              <w:t xml:space="preserve">Тема </w:t>
            </w:r>
            <w:r w:rsidR="00AA3C09" w:rsidRPr="00AD0351">
              <w:rPr>
                <w:rFonts w:ascii="Times New Roman" w:hAnsi="Times New Roman"/>
                <w:b/>
                <w:bCs/>
                <w:i/>
                <w:iCs/>
                <w:sz w:val="24"/>
                <w:szCs w:val="24"/>
              </w:rPr>
              <w:t>2.1 Общие</w:t>
            </w:r>
            <w:r w:rsidRPr="00AD0351">
              <w:rPr>
                <w:rFonts w:ascii="Times New Roman" w:hAnsi="Times New Roman"/>
                <w:b/>
                <w:bCs/>
                <w:i/>
                <w:iCs/>
                <w:sz w:val="24"/>
                <w:szCs w:val="24"/>
              </w:rPr>
              <w:t xml:space="preserve"> сведения о метрологии</w:t>
            </w:r>
            <w:r w:rsidRPr="00F9290F">
              <w:rPr>
                <w:rFonts w:ascii="Times New Roman" w:hAnsi="Times New Roman"/>
                <w:b/>
                <w:bCs/>
                <w:i/>
                <w:iCs/>
                <w:sz w:val="24"/>
                <w:szCs w:val="24"/>
              </w:rPr>
              <w:t>.</w:t>
            </w:r>
          </w:p>
        </w:tc>
        <w:tc>
          <w:tcPr>
            <w:tcW w:w="3470" w:type="pct"/>
            <w:vAlign w:val="center"/>
          </w:tcPr>
          <w:p w14:paraId="75ABEB9E" w14:textId="77777777" w:rsidR="00530A8F" w:rsidRPr="005B72D4" w:rsidRDefault="00530A8F" w:rsidP="00191217">
            <w:pPr>
              <w:suppressAutoHyphens/>
              <w:spacing w:after="0" w:line="240" w:lineRule="auto"/>
              <w:rPr>
                <w:rFonts w:ascii="Times New Roman" w:hAnsi="Times New Roman"/>
                <w:bCs/>
                <w:sz w:val="24"/>
                <w:szCs w:val="24"/>
              </w:rPr>
            </w:pPr>
            <w:r w:rsidRPr="005B72D4">
              <w:rPr>
                <w:rFonts w:ascii="Times New Roman" w:hAnsi="Times New Roman"/>
                <w:b/>
                <w:bCs/>
                <w:sz w:val="24"/>
                <w:szCs w:val="24"/>
              </w:rPr>
              <w:t>Содержание учебного материала</w:t>
            </w:r>
          </w:p>
        </w:tc>
        <w:tc>
          <w:tcPr>
            <w:tcW w:w="609" w:type="pct"/>
            <w:vMerge w:val="restart"/>
            <w:vAlign w:val="center"/>
          </w:tcPr>
          <w:p w14:paraId="5F7B1032" w14:textId="77777777" w:rsidR="00530A8F" w:rsidRPr="005B72D4" w:rsidRDefault="00095607" w:rsidP="00191217">
            <w:pPr>
              <w:suppressAutoHyphens/>
              <w:jc w:val="center"/>
              <w:rPr>
                <w:rFonts w:ascii="Times New Roman" w:hAnsi="Times New Roman"/>
                <w:iCs/>
                <w:sz w:val="24"/>
                <w:szCs w:val="24"/>
              </w:rPr>
            </w:pPr>
            <w:r>
              <w:rPr>
                <w:rFonts w:ascii="Times New Roman" w:hAnsi="Times New Roman"/>
                <w:b/>
                <w:i/>
                <w:iCs/>
                <w:sz w:val="24"/>
                <w:szCs w:val="24"/>
              </w:rPr>
              <w:t>2</w:t>
            </w:r>
          </w:p>
        </w:tc>
        <w:tc>
          <w:tcPr>
            <w:tcW w:w="84" w:type="pct"/>
            <w:vMerge w:val="restart"/>
            <w:vAlign w:val="center"/>
          </w:tcPr>
          <w:p w14:paraId="0F293B7D" w14:textId="77777777" w:rsidR="00530A8F" w:rsidRDefault="00530A8F" w:rsidP="00191217">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lastRenderedPageBreak/>
              <w:t>01-0</w:t>
            </w:r>
            <w:r>
              <w:rPr>
                <w:rFonts w:ascii="Times New Roman" w:hAnsi="Times New Roman"/>
                <w:b/>
                <w:i/>
                <w:iCs/>
                <w:sz w:val="24"/>
                <w:szCs w:val="24"/>
              </w:rPr>
              <w:t>4</w:t>
            </w:r>
          </w:p>
          <w:p w14:paraId="3BDBDE69" w14:textId="77777777" w:rsidR="004C7B48" w:rsidRPr="005B72D4" w:rsidRDefault="004C7B48" w:rsidP="00191217">
            <w:pPr>
              <w:suppressAutoHyphens/>
              <w:spacing w:after="0" w:line="240" w:lineRule="auto"/>
              <w:rPr>
                <w:rFonts w:ascii="Times New Roman" w:hAnsi="Times New Roman"/>
                <w:b/>
                <w:bCs/>
                <w:iCs/>
                <w:sz w:val="24"/>
                <w:szCs w:val="24"/>
              </w:rPr>
            </w:pPr>
            <w:r>
              <w:rPr>
                <w:rFonts w:ascii="Times New Roman" w:hAnsi="Times New Roman"/>
                <w:b/>
                <w:i/>
                <w:iCs/>
                <w:sz w:val="24"/>
                <w:szCs w:val="24"/>
              </w:rPr>
              <w:t xml:space="preserve">ЛР 10 </w:t>
            </w:r>
          </w:p>
        </w:tc>
      </w:tr>
      <w:tr w:rsidR="00530A8F" w:rsidRPr="005B72D4" w14:paraId="3114647F" w14:textId="77777777" w:rsidTr="00BF04BC">
        <w:trPr>
          <w:gridAfter w:val="1"/>
          <w:wAfter w:w="360" w:type="dxa"/>
        </w:trPr>
        <w:tc>
          <w:tcPr>
            <w:tcW w:w="837" w:type="pct"/>
            <w:vMerge/>
          </w:tcPr>
          <w:p w14:paraId="27904057" w14:textId="77777777" w:rsidR="00530A8F" w:rsidRPr="00CC12BF" w:rsidRDefault="00530A8F" w:rsidP="00191217">
            <w:pPr>
              <w:suppressAutoHyphens/>
              <w:spacing w:after="0" w:line="240" w:lineRule="auto"/>
              <w:rPr>
                <w:rFonts w:ascii="Times New Roman" w:hAnsi="Times New Roman"/>
                <w:bCs/>
                <w:i/>
                <w:iCs/>
                <w:sz w:val="24"/>
                <w:szCs w:val="24"/>
              </w:rPr>
            </w:pPr>
          </w:p>
        </w:tc>
        <w:tc>
          <w:tcPr>
            <w:tcW w:w="3470" w:type="pct"/>
            <w:vAlign w:val="center"/>
          </w:tcPr>
          <w:p w14:paraId="64011A74" w14:textId="77777777" w:rsidR="00530A8F" w:rsidRPr="005B72D4" w:rsidRDefault="00530A8F" w:rsidP="00191217">
            <w:pPr>
              <w:suppressAutoHyphens/>
              <w:spacing w:after="0" w:line="240" w:lineRule="auto"/>
              <w:jc w:val="both"/>
              <w:rPr>
                <w:rFonts w:ascii="Times New Roman" w:hAnsi="Times New Roman"/>
                <w:bCs/>
                <w:sz w:val="24"/>
                <w:szCs w:val="24"/>
              </w:rPr>
            </w:pPr>
            <w:r w:rsidRPr="00686707">
              <w:rPr>
                <w:rFonts w:ascii="Times New Roman" w:hAnsi="Times New Roman"/>
                <w:sz w:val="24"/>
                <w:szCs w:val="24"/>
              </w:rPr>
              <w:t xml:space="preserve">Триада приоритетных составляющих метрологии. Задачи метрологии. Нормативно-правовая основа метрологического обеспечения точности. Международная система единиц. </w:t>
            </w:r>
            <w:r w:rsidRPr="00686707">
              <w:rPr>
                <w:rFonts w:ascii="Times New Roman" w:hAnsi="Times New Roman"/>
                <w:sz w:val="24"/>
                <w:szCs w:val="24"/>
              </w:rPr>
              <w:lastRenderedPageBreak/>
              <w:t>Единство измерений и единообразие средств измерений. Метрологическая служба. Основные термины и определения. Международные организации по метрологии.</w:t>
            </w:r>
          </w:p>
        </w:tc>
        <w:tc>
          <w:tcPr>
            <w:tcW w:w="609" w:type="pct"/>
            <w:vMerge/>
            <w:vAlign w:val="center"/>
          </w:tcPr>
          <w:p w14:paraId="1960AD9C" w14:textId="77777777" w:rsidR="00530A8F" w:rsidRPr="00CC12BF" w:rsidRDefault="00530A8F" w:rsidP="00191217">
            <w:pPr>
              <w:suppressAutoHyphens/>
              <w:spacing w:after="0" w:line="240" w:lineRule="auto"/>
              <w:jc w:val="center"/>
              <w:rPr>
                <w:rFonts w:ascii="Times New Roman" w:hAnsi="Times New Roman"/>
                <w:b/>
                <w:i/>
                <w:iCs/>
                <w:sz w:val="24"/>
                <w:szCs w:val="24"/>
              </w:rPr>
            </w:pPr>
          </w:p>
        </w:tc>
        <w:tc>
          <w:tcPr>
            <w:tcW w:w="84" w:type="pct"/>
            <w:vMerge/>
            <w:vAlign w:val="center"/>
          </w:tcPr>
          <w:p w14:paraId="2CF0E881" w14:textId="77777777" w:rsidR="00530A8F" w:rsidRPr="005B72D4" w:rsidRDefault="00530A8F" w:rsidP="00191217">
            <w:pPr>
              <w:suppressAutoHyphens/>
              <w:spacing w:after="0" w:line="240" w:lineRule="auto"/>
              <w:rPr>
                <w:rFonts w:ascii="Times New Roman" w:hAnsi="Times New Roman"/>
                <w:b/>
                <w:bCs/>
                <w:iCs/>
                <w:sz w:val="24"/>
                <w:szCs w:val="24"/>
              </w:rPr>
            </w:pPr>
          </w:p>
        </w:tc>
      </w:tr>
      <w:tr w:rsidR="00530A8F" w:rsidRPr="005B72D4" w14:paraId="64B4DA70" w14:textId="77777777" w:rsidTr="00BF04BC">
        <w:trPr>
          <w:gridAfter w:val="1"/>
          <w:wAfter w:w="360" w:type="dxa"/>
        </w:trPr>
        <w:tc>
          <w:tcPr>
            <w:tcW w:w="837" w:type="pct"/>
            <w:vMerge/>
          </w:tcPr>
          <w:p w14:paraId="7660287C" w14:textId="77777777" w:rsidR="00530A8F" w:rsidRPr="00CC12BF" w:rsidRDefault="00530A8F" w:rsidP="00191217">
            <w:pPr>
              <w:suppressAutoHyphens/>
              <w:spacing w:after="0" w:line="240" w:lineRule="auto"/>
              <w:rPr>
                <w:rFonts w:ascii="Times New Roman" w:hAnsi="Times New Roman"/>
                <w:bCs/>
                <w:i/>
                <w:iCs/>
                <w:sz w:val="24"/>
                <w:szCs w:val="24"/>
              </w:rPr>
            </w:pPr>
          </w:p>
        </w:tc>
        <w:tc>
          <w:tcPr>
            <w:tcW w:w="3470" w:type="pct"/>
            <w:vAlign w:val="center"/>
          </w:tcPr>
          <w:p w14:paraId="61FE20C5" w14:textId="77777777" w:rsidR="00530A8F" w:rsidRPr="00CC12BF" w:rsidRDefault="00530A8F" w:rsidP="00191217">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6D3C0BFE" w14:textId="77777777" w:rsidR="00530A8F" w:rsidRPr="003F2714" w:rsidRDefault="00530A8F" w:rsidP="00191217">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609" w:type="pct"/>
            <w:vAlign w:val="center"/>
          </w:tcPr>
          <w:p w14:paraId="33A4F4BA" w14:textId="77777777" w:rsidR="00530A8F" w:rsidRPr="005B72D4" w:rsidRDefault="00530A8F" w:rsidP="00191217">
            <w:pPr>
              <w:suppressAutoHyphens/>
              <w:spacing w:after="0" w:line="240" w:lineRule="auto"/>
              <w:ind w:firstLine="175"/>
              <w:rPr>
                <w:rFonts w:ascii="Times New Roman" w:hAnsi="Times New Roman"/>
                <w:iCs/>
                <w:sz w:val="24"/>
                <w:szCs w:val="24"/>
              </w:rPr>
            </w:pPr>
          </w:p>
        </w:tc>
        <w:tc>
          <w:tcPr>
            <w:tcW w:w="84" w:type="pct"/>
            <w:vMerge/>
            <w:vAlign w:val="center"/>
          </w:tcPr>
          <w:p w14:paraId="5A4D5B4F" w14:textId="77777777" w:rsidR="00530A8F" w:rsidRPr="005B72D4" w:rsidRDefault="00530A8F" w:rsidP="00191217">
            <w:pPr>
              <w:suppressAutoHyphens/>
              <w:spacing w:after="0" w:line="240" w:lineRule="auto"/>
              <w:rPr>
                <w:rFonts w:ascii="Times New Roman" w:hAnsi="Times New Roman"/>
                <w:b/>
                <w:bCs/>
                <w:iCs/>
                <w:sz w:val="24"/>
                <w:szCs w:val="24"/>
              </w:rPr>
            </w:pPr>
          </w:p>
        </w:tc>
      </w:tr>
      <w:tr w:rsidR="00380653" w:rsidRPr="005B72D4" w14:paraId="71EB13EA" w14:textId="77777777" w:rsidTr="00BF04BC">
        <w:trPr>
          <w:gridAfter w:val="1"/>
          <w:wAfter w:w="360" w:type="dxa"/>
        </w:trPr>
        <w:tc>
          <w:tcPr>
            <w:tcW w:w="837" w:type="pct"/>
            <w:vMerge w:val="restart"/>
          </w:tcPr>
          <w:p w14:paraId="092CD461" w14:textId="77777777" w:rsidR="00380653" w:rsidRPr="00CC12BF" w:rsidRDefault="00380653" w:rsidP="00191217">
            <w:pPr>
              <w:suppressAutoHyphens/>
              <w:spacing w:after="0" w:line="240" w:lineRule="auto"/>
              <w:rPr>
                <w:rFonts w:ascii="Times New Roman" w:hAnsi="Times New Roman"/>
                <w:bCs/>
                <w:i/>
                <w:iCs/>
                <w:sz w:val="24"/>
                <w:szCs w:val="24"/>
              </w:rPr>
            </w:pPr>
            <w:r w:rsidRPr="00BD5C74">
              <w:rPr>
                <w:rFonts w:ascii="Times New Roman" w:hAnsi="Times New Roman"/>
                <w:b/>
                <w:bCs/>
                <w:i/>
                <w:iCs/>
                <w:sz w:val="24"/>
                <w:szCs w:val="24"/>
              </w:rPr>
              <w:t>Тема 2.2 Средства, методы и погрешность измерения</w:t>
            </w:r>
          </w:p>
        </w:tc>
        <w:tc>
          <w:tcPr>
            <w:tcW w:w="3470" w:type="pct"/>
            <w:vAlign w:val="center"/>
          </w:tcPr>
          <w:p w14:paraId="17DC50FA" w14:textId="77777777" w:rsidR="00380653" w:rsidRPr="00CC12BF" w:rsidRDefault="00380653" w:rsidP="00191217">
            <w:pPr>
              <w:suppressAutoHyphens/>
              <w:spacing w:after="0" w:line="240" w:lineRule="auto"/>
              <w:rPr>
                <w:rFonts w:ascii="Times New Roman" w:hAnsi="Times New Roman"/>
                <w:b/>
                <w:bCs/>
                <w:i/>
                <w:sz w:val="24"/>
                <w:szCs w:val="24"/>
              </w:rPr>
            </w:pPr>
            <w:r w:rsidRPr="005B72D4">
              <w:rPr>
                <w:rFonts w:ascii="Times New Roman" w:hAnsi="Times New Roman"/>
                <w:b/>
                <w:bCs/>
                <w:sz w:val="24"/>
                <w:szCs w:val="24"/>
              </w:rPr>
              <w:t>Содержание учебного материала</w:t>
            </w:r>
          </w:p>
        </w:tc>
        <w:tc>
          <w:tcPr>
            <w:tcW w:w="609" w:type="pct"/>
            <w:vMerge w:val="restart"/>
            <w:vAlign w:val="center"/>
          </w:tcPr>
          <w:p w14:paraId="7A1B4216" w14:textId="77777777" w:rsidR="00380653" w:rsidRPr="005B72D4" w:rsidRDefault="00380653" w:rsidP="00191217">
            <w:pPr>
              <w:suppressAutoHyphens/>
              <w:ind w:firstLine="175"/>
              <w:jc w:val="center"/>
              <w:rPr>
                <w:rFonts w:ascii="Times New Roman" w:hAnsi="Times New Roman"/>
                <w:iCs/>
                <w:sz w:val="24"/>
                <w:szCs w:val="24"/>
              </w:rPr>
            </w:pPr>
            <w:r>
              <w:rPr>
                <w:rFonts w:ascii="Times New Roman" w:hAnsi="Times New Roman"/>
                <w:b/>
                <w:i/>
                <w:iCs/>
                <w:sz w:val="24"/>
                <w:szCs w:val="24"/>
              </w:rPr>
              <w:t>8</w:t>
            </w:r>
          </w:p>
        </w:tc>
        <w:tc>
          <w:tcPr>
            <w:tcW w:w="84" w:type="pct"/>
            <w:vMerge w:val="restart"/>
            <w:vAlign w:val="center"/>
          </w:tcPr>
          <w:p w14:paraId="02C339D6" w14:textId="77777777" w:rsidR="00380653" w:rsidRDefault="00380653" w:rsidP="00380653">
            <w:pPr>
              <w:suppressAutoHyphens/>
              <w:spacing w:after="0" w:line="240" w:lineRule="auto"/>
              <w:jc w:val="center"/>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4,10</w:t>
            </w:r>
          </w:p>
          <w:p w14:paraId="168E7354" w14:textId="77777777" w:rsidR="004C7B48" w:rsidRPr="005B72D4" w:rsidRDefault="004C7B48" w:rsidP="00380653">
            <w:pPr>
              <w:suppressAutoHyphens/>
              <w:spacing w:after="0" w:line="240" w:lineRule="auto"/>
              <w:jc w:val="center"/>
              <w:rPr>
                <w:rFonts w:ascii="Times New Roman" w:hAnsi="Times New Roman"/>
                <w:b/>
                <w:bCs/>
                <w:iCs/>
                <w:sz w:val="24"/>
                <w:szCs w:val="24"/>
              </w:rPr>
            </w:pPr>
            <w:r>
              <w:rPr>
                <w:rFonts w:ascii="Times New Roman" w:hAnsi="Times New Roman"/>
                <w:b/>
                <w:i/>
                <w:iCs/>
                <w:sz w:val="24"/>
                <w:szCs w:val="24"/>
              </w:rPr>
              <w:t xml:space="preserve">ЛР 10 </w:t>
            </w:r>
          </w:p>
        </w:tc>
      </w:tr>
      <w:tr w:rsidR="00380653" w:rsidRPr="005B72D4" w14:paraId="798FAFC8" w14:textId="77777777" w:rsidTr="00BF04BC">
        <w:trPr>
          <w:gridAfter w:val="1"/>
          <w:wAfter w:w="360" w:type="dxa"/>
        </w:trPr>
        <w:tc>
          <w:tcPr>
            <w:tcW w:w="837" w:type="pct"/>
            <w:vMerge/>
          </w:tcPr>
          <w:p w14:paraId="6267E3E7" w14:textId="77777777" w:rsidR="00380653" w:rsidRPr="00CC12BF" w:rsidRDefault="00380653" w:rsidP="00191217">
            <w:pPr>
              <w:suppressAutoHyphens/>
              <w:spacing w:after="0" w:line="240" w:lineRule="auto"/>
              <w:rPr>
                <w:rFonts w:ascii="Times New Roman" w:hAnsi="Times New Roman"/>
                <w:bCs/>
                <w:i/>
                <w:iCs/>
                <w:sz w:val="24"/>
                <w:szCs w:val="24"/>
              </w:rPr>
            </w:pPr>
          </w:p>
        </w:tc>
        <w:tc>
          <w:tcPr>
            <w:tcW w:w="3470" w:type="pct"/>
            <w:vAlign w:val="center"/>
          </w:tcPr>
          <w:p w14:paraId="469F0456" w14:textId="77777777" w:rsidR="00380653" w:rsidRPr="00BD5C74" w:rsidRDefault="00380653" w:rsidP="001507D8">
            <w:pPr>
              <w:suppressAutoHyphens/>
              <w:spacing w:after="0" w:line="240" w:lineRule="auto"/>
              <w:jc w:val="both"/>
              <w:rPr>
                <w:rFonts w:ascii="Times New Roman" w:hAnsi="Times New Roman"/>
                <w:bCs/>
                <w:sz w:val="24"/>
                <w:szCs w:val="24"/>
              </w:rPr>
            </w:pPr>
            <w:r w:rsidRPr="00911980">
              <w:rPr>
                <w:rFonts w:ascii="Times New Roman" w:hAnsi="Times New Roman"/>
                <w:bCs/>
                <w:sz w:val="24"/>
                <w:szCs w:val="24"/>
              </w:rPr>
              <w:t>Понятие об измерении. Виды и методы измерений. Средства измерений. Виды СИ. Метрологические характеристики СИ. Погрешности СИ. Нормирование погрешностей по ГОСТу. Предел допускаемой погрешности. Принципы выбора СИ для различных видов измерительных работ.</w:t>
            </w:r>
          </w:p>
        </w:tc>
        <w:tc>
          <w:tcPr>
            <w:tcW w:w="609" w:type="pct"/>
            <w:vMerge/>
            <w:vAlign w:val="center"/>
          </w:tcPr>
          <w:p w14:paraId="5D7634E7" w14:textId="77777777" w:rsidR="00380653" w:rsidRPr="00191217" w:rsidRDefault="00380653" w:rsidP="00191217">
            <w:pPr>
              <w:suppressAutoHyphens/>
              <w:spacing w:after="0" w:line="240" w:lineRule="auto"/>
              <w:ind w:firstLine="175"/>
              <w:jc w:val="center"/>
              <w:rPr>
                <w:rFonts w:ascii="Times New Roman" w:hAnsi="Times New Roman"/>
                <w:b/>
                <w:i/>
                <w:iCs/>
                <w:sz w:val="24"/>
                <w:szCs w:val="24"/>
              </w:rPr>
            </w:pPr>
          </w:p>
        </w:tc>
        <w:tc>
          <w:tcPr>
            <w:tcW w:w="84" w:type="pct"/>
            <w:vMerge/>
            <w:vAlign w:val="center"/>
          </w:tcPr>
          <w:p w14:paraId="1AD85DB5" w14:textId="77777777" w:rsidR="00380653" w:rsidRPr="005B72D4" w:rsidRDefault="00380653" w:rsidP="00191217">
            <w:pPr>
              <w:suppressAutoHyphens/>
              <w:spacing w:after="0" w:line="240" w:lineRule="auto"/>
              <w:rPr>
                <w:rFonts w:ascii="Times New Roman" w:hAnsi="Times New Roman"/>
                <w:b/>
                <w:bCs/>
                <w:iCs/>
                <w:sz w:val="24"/>
                <w:szCs w:val="24"/>
              </w:rPr>
            </w:pPr>
          </w:p>
        </w:tc>
      </w:tr>
      <w:tr w:rsidR="00380653" w:rsidRPr="005B72D4" w14:paraId="5CB93226" w14:textId="77777777" w:rsidTr="00BF04BC">
        <w:trPr>
          <w:gridAfter w:val="1"/>
          <w:wAfter w:w="360" w:type="dxa"/>
        </w:trPr>
        <w:tc>
          <w:tcPr>
            <w:tcW w:w="837" w:type="pct"/>
            <w:vMerge/>
          </w:tcPr>
          <w:p w14:paraId="1857935B" w14:textId="77777777" w:rsidR="00380653" w:rsidRPr="00CC12BF" w:rsidRDefault="00380653" w:rsidP="00191217">
            <w:pPr>
              <w:suppressAutoHyphens/>
              <w:spacing w:after="0" w:line="240" w:lineRule="auto"/>
              <w:rPr>
                <w:rFonts w:ascii="Times New Roman" w:hAnsi="Times New Roman"/>
                <w:bCs/>
                <w:i/>
                <w:iCs/>
                <w:sz w:val="24"/>
                <w:szCs w:val="24"/>
              </w:rPr>
            </w:pPr>
          </w:p>
        </w:tc>
        <w:tc>
          <w:tcPr>
            <w:tcW w:w="3470" w:type="pct"/>
            <w:vAlign w:val="center"/>
          </w:tcPr>
          <w:p w14:paraId="72BCBBBC" w14:textId="77777777" w:rsidR="00380653" w:rsidRPr="00CC12BF" w:rsidRDefault="006053B0" w:rsidP="00191217">
            <w:pPr>
              <w:suppressAutoHyphens/>
              <w:spacing w:after="0" w:line="240" w:lineRule="auto"/>
              <w:rPr>
                <w:rFonts w:ascii="Times New Roman" w:hAnsi="Times New Roman"/>
                <w:b/>
                <w:bCs/>
                <w:i/>
                <w:sz w:val="24"/>
                <w:szCs w:val="24"/>
              </w:rPr>
            </w:pPr>
            <w:r w:rsidRPr="00D951F3">
              <w:rPr>
                <w:rFonts w:ascii="Times New Roman" w:hAnsi="Times New Roman"/>
                <w:b/>
                <w:bCs/>
              </w:rPr>
              <w:t>В том числе практических занятий и лабораторных работ</w:t>
            </w:r>
          </w:p>
        </w:tc>
        <w:tc>
          <w:tcPr>
            <w:tcW w:w="609" w:type="pct"/>
            <w:vAlign w:val="center"/>
          </w:tcPr>
          <w:p w14:paraId="4D7B058B" w14:textId="77777777" w:rsidR="00380653" w:rsidRPr="001507D8" w:rsidRDefault="00380653" w:rsidP="001507D8">
            <w:pPr>
              <w:suppressAutoHyphens/>
              <w:spacing w:after="0" w:line="240" w:lineRule="auto"/>
              <w:ind w:firstLine="175"/>
              <w:jc w:val="center"/>
              <w:rPr>
                <w:rFonts w:ascii="Times New Roman" w:hAnsi="Times New Roman"/>
                <w:b/>
                <w:i/>
                <w:iCs/>
                <w:sz w:val="24"/>
                <w:szCs w:val="24"/>
              </w:rPr>
            </w:pPr>
            <w:r w:rsidRPr="001507D8">
              <w:rPr>
                <w:rFonts w:ascii="Times New Roman" w:hAnsi="Times New Roman"/>
                <w:b/>
                <w:i/>
                <w:iCs/>
                <w:sz w:val="24"/>
                <w:szCs w:val="24"/>
              </w:rPr>
              <w:t>6</w:t>
            </w:r>
          </w:p>
        </w:tc>
        <w:tc>
          <w:tcPr>
            <w:tcW w:w="84" w:type="pct"/>
            <w:vMerge/>
            <w:vAlign w:val="center"/>
          </w:tcPr>
          <w:p w14:paraId="03909538" w14:textId="77777777" w:rsidR="00380653" w:rsidRPr="005B72D4" w:rsidRDefault="00380653" w:rsidP="00191217">
            <w:pPr>
              <w:suppressAutoHyphens/>
              <w:spacing w:after="0" w:line="240" w:lineRule="auto"/>
              <w:rPr>
                <w:rFonts w:ascii="Times New Roman" w:hAnsi="Times New Roman"/>
                <w:b/>
                <w:bCs/>
                <w:iCs/>
                <w:sz w:val="24"/>
                <w:szCs w:val="24"/>
              </w:rPr>
            </w:pPr>
          </w:p>
        </w:tc>
      </w:tr>
      <w:tr w:rsidR="00380653" w:rsidRPr="005B72D4" w14:paraId="7FBE84BE" w14:textId="77777777" w:rsidTr="00BF04BC">
        <w:trPr>
          <w:gridAfter w:val="1"/>
          <w:wAfter w:w="360" w:type="dxa"/>
        </w:trPr>
        <w:tc>
          <w:tcPr>
            <w:tcW w:w="837" w:type="pct"/>
            <w:vMerge/>
          </w:tcPr>
          <w:p w14:paraId="47C5CD79" w14:textId="77777777" w:rsidR="00380653" w:rsidRPr="00CC12BF" w:rsidRDefault="00380653" w:rsidP="00191217">
            <w:pPr>
              <w:suppressAutoHyphens/>
              <w:spacing w:after="0" w:line="240" w:lineRule="auto"/>
              <w:rPr>
                <w:rFonts w:ascii="Times New Roman" w:hAnsi="Times New Roman"/>
                <w:bCs/>
                <w:i/>
                <w:iCs/>
                <w:sz w:val="24"/>
                <w:szCs w:val="24"/>
              </w:rPr>
            </w:pPr>
          </w:p>
        </w:tc>
        <w:tc>
          <w:tcPr>
            <w:tcW w:w="3470" w:type="pct"/>
            <w:vAlign w:val="center"/>
          </w:tcPr>
          <w:p w14:paraId="0A68637E" w14:textId="77777777" w:rsidR="00380653" w:rsidRPr="00090179" w:rsidRDefault="00AA3C09" w:rsidP="001507D8">
            <w:pPr>
              <w:spacing w:after="0" w:line="240" w:lineRule="auto"/>
              <w:rPr>
                <w:rFonts w:ascii="Times New Roman" w:hAnsi="Times New Roman"/>
                <w:b/>
                <w:bCs/>
                <w:i/>
                <w:sz w:val="24"/>
                <w:szCs w:val="24"/>
              </w:rPr>
            </w:pPr>
            <w:r>
              <w:rPr>
                <w:rFonts w:ascii="Times New Roman" w:hAnsi="Times New Roman"/>
                <w:bCs/>
                <w:sz w:val="24"/>
                <w:szCs w:val="24"/>
              </w:rPr>
              <w:t>Практическое занятие</w:t>
            </w:r>
            <w:r w:rsidR="00380653">
              <w:rPr>
                <w:rFonts w:ascii="Times New Roman" w:hAnsi="Times New Roman"/>
                <w:bCs/>
                <w:sz w:val="24"/>
                <w:szCs w:val="24"/>
              </w:rPr>
              <w:t xml:space="preserve"> </w:t>
            </w:r>
            <w:r w:rsidR="00380653" w:rsidRPr="001507D8">
              <w:rPr>
                <w:rFonts w:ascii="Times New Roman" w:hAnsi="Times New Roman"/>
                <w:b/>
                <w:sz w:val="24"/>
                <w:szCs w:val="24"/>
              </w:rPr>
              <w:t>Вычисление абсолютной, относительной и приведённой погрешностей. Определение их влияния на достоверность результатов.</w:t>
            </w:r>
          </w:p>
        </w:tc>
        <w:tc>
          <w:tcPr>
            <w:tcW w:w="609" w:type="pct"/>
            <w:vAlign w:val="center"/>
          </w:tcPr>
          <w:p w14:paraId="61BD85A7" w14:textId="77777777" w:rsidR="00380653" w:rsidRPr="005B72D4" w:rsidRDefault="00380653" w:rsidP="001507D8">
            <w:pPr>
              <w:suppressAutoHyphens/>
              <w:spacing w:after="0" w:line="240" w:lineRule="auto"/>
              <w:ind w:firstLine="175"/>
              <w:jc w:val="center"/>
              <w:rPr>
                <w:rFonts w:ascii="Times New Roman" w:hAnsi="Times New Roman"/>
                <w:iCs/>
                <w:sz w:val="24"/>
                <w:szCs w:val="24"/>
              </w:rPr>
            </w:pPr>
            <w:r>
              <w:rPr>
                <w:rFonts w:ascii="Times New Roman" w:hAnsi="Times New Roman"/>
                <w:iCs/>
                <w:sz w:val="24"/>
                <w:szCs w:val="24"/>
              </w:rPr>
              <w:t>2</w:t>
            </w:r>
          </w:p>
        </w:tc>
        <w:tc>
          <w:tcPr>
            <w:tcW w:w="84" w:type="pct"/>
            <w:vMerge/>
            <w:vAlign w:val="center"/>
          </w:tcPr>
          <w:p w14:paraId="3EBD504E" w14:textId="77777777" w:rsidR="00380653" w:rsidRPr="005B72D4" w:rsidRDefault="00380653" w:rsidP="00191217">
            <w:pPr>
              <w:suppressAutoHyphens/>
              <w:spacing w:after="0" w:line="240" w:lineRule="auto"/>
              <w:rPr>
                <w:rFonts w:ascii="Times New Roman" w:hAnsi="Times New Roman"/>
                <w:b/>
                <w:bCs/>
                <w:iCs/>
                <w:sz w:val="24"/>
                <w:szCs w:val="24"/>
              </w:rPr>
            </w:pPr>
          </w:p>
        </w:tc>
      </w:tr>
      <w:tr w:rsidR="00380653" w:rsidRPr="005B72D4" w14:paraId="6F60FD6C" w14:textId="77777777" w:rsidTr="00BF04BC">
        <w:trPr>
          <w:gridAfter w:val="1"/>
          <w:wAfter w:w="360" w:type="dxa"/>
        </w:trPr>
        <w:tc>
          <w:tcPr>
            <w:tcW w:w="837" w:type="pct"/>
            <w:vMerge/>
          </w:tcPr>
          <w:p w14:paraId="4AF76702" w14:textId="77777777" w:rsidR="00380653" w:rsidRPr="00CC12BF" w:rsidRDefault="00380653" w:rsidP="00191217">
            <w:pPr>
              <w:suppressAutoHyphens/>
              <w:spacing w:after="0" w:line="240" w:lineRule="auto"/>
              <w:rPr>
                <w:rFonts w:ascii="Times New Roman" w:hAnsi="Times New Roman"/>
                <w:bCs/>
                <w:i/>
                <w:iCs/>
                <w:sz w:val="24"/>
                <w:szCs w:val="24"/>
              </w:rPr>
            </w:pPr>
          </w:p>
        </w:tc>
        <w:tc>
          <w:tcPr>
            <w:tcW w:w="3470" w:type="pct"/>
            <w:vAlign w:val="center"/>
          </w:tcPr>
          <w:p w14:paraId="1037867B" w14:textId="77777777" w:rsidR="00380653" w:rsidRPr="00090179" w:rsidRDefault="00380653" w:rsidP="001507D8">
            <w:pPr>
              <w:spacing w:after="0" w:line="240" w:lineRule="auto"/>
              <w:jc w:val="both"/>
              <w:rPr>
                <w:rFonts w:ascii="Times New Roman" w:hAnsi="Times New Roman"/>
                <w:b/>
                <w:bCs/>
                <w:i/>
                <w:sz w:val="24"/>
                <w:szCs w:val="24"/>
              </w:rPr>
            </w:pPr>
            <w:r w:rsidRPr="00911980">
              <w:rPr>
                <w:rFonts w:ascii="Times New Roman" w:hAnsi="Times New Roman"/>
                <w:bCs/>
                <w:sz w:val="24"/>
                <w:szCs w:val="24"/>
              </w:rPr>
              <w:t xml:space="preserve">Лабораторная </w:t>
            </w:r>
            <w:r>
              <w:rPr>
                <w:rFonts w:ascii="Times New Roman" w:hAnsi="Times New Roman"/>
                <w:bCs/>
                <w:sz w:val="24"/>
                <w:szCs w:val="24"/>
              </w:rPr>
              <w:t>работа</w:t>
            </w:r>
            <w:r w:rsidRPr="00911980">
              <w:rPr>
                <w:rFonts w:ascii="Times New Roman" w:hAnsi="Times New Roman"/>
                <w:bCs/>
                <w:sz w:val="24"/>
                <w:szCs w:val="24"/>
              </w:rPr>
              <w:t xml:space="preserve"> </w:t>
            </w:r>
            <w:r w:rsidRPr="001507D8">
              <w:rPr>
                <w:rFonts w:ascii="Times New Roman" w:hAnsi="Times New Roman"/>
                <w:b/>
                <w:bCs/>
                <w:sz w:val="24"/>
                <w:szCs w:val="24"/>
              </w:rPr>
              <w:t>Выполнение контроля размеров цилиндрических деталей</w:t>
            </w:r>
          </w:p>
        </w:tc>
        <w:tc>
          <w:tcPr>
            <w:tcW w:w="609" w:type="pct"/>
            <w:vAlign w:val="center"/>
          </w:tcPr>
          <w:p w14:paraId="3D2ECC7D" w14:textId="77777777" w:rsidR="00380653" w:rsidRPr="005B72D4" w:rsidRDefault="00380653" w:rsidP="001507D8">
            <w:pPr>
              <w:suppressAutoHyphens/>
              <w:spacing w:after="0" w:line="240" w:lineRule="auto"/>
              <w:ind w:firstLine="175"/>
              <w:jc w:val="center"/>
              <w:rPr>
                <w:rFonts w:ascii="Times New Roman" w:hAnsi="Times New Roman"/>
                <w:iCs/>
                <w:sz w:val="24"/>
                <w:szCs w:val="24"/>
              </w:rPr>
            </w:pPr>
            <w:r>
              <w:rPr>
                <w:rFonts w:ascii="Times New Roman" w:hAnsi="Times New Roman"/>
                <w:iCs/>
                <w:sz w:val="24"/>
                <w:szCs w:val="24"/>
              </w:rPr>
              <w:t>2</w:t>
            </w:r>
          </w:p>
        </w:tc>
        <w:tc>
          <w:tcPr>
            <w:tcW w:w="84" w:type="pct"/>
            <w:vMerge/>
            <w:vAlign w:val="center"/>
          </w:tcPr>
          <w:p w14:paraId="4767ACE7" w14:textId="77777777" w:rsidR="00380653" w:rsidRPr="005B72D4" w:rsidRDefault="00380653" w:rsidP="00191217">
            <w:pPr>
              <w:suppressAutoHyphens/>
              <w:spacing w:after="0" w:line="240" w:lineRule="auto"/>
              <w:rPr>
                <w:rFonts w:ascii="Times New Roman" w:hAnsi="Times New Roman"/>
                <w:b/>
                <w:bCs/>
                <w:iCs/>
                <w:sz w:val="24"/>
                <w:szCs w:val="24"/>
              </w:rPr>
            </w:pPr>
          </w:p>
        </w:tc>
      </w:tr>
      <w:tr w:rsidR="00380653" w:rsidRPr="005B72D4" w14:paraId="0A1688C9" w14:textId="77777777" w:rsidTr="00BF04BC">
        <w:trPr>
          <w:gridAfter w:val="1"/>
          <w:wAfter w:w="360" w:type="dxa"/>
        </w:trPr>
        <w:tc>
          <w:tcPr>
            <w:tcW w:w="837" w:type="pct"/>
            <w:vMerge/>
          </w:tcPr>
          <w:p w14:paraId="76E6FA76" w14:textId="77777777" w:rsidR="00380653" w:rsidRPr="00CC12BF" w:rsidRDefault="00380653" w:rsidP="00191217">
            <w:pPr>
              <w:suppressAutoHyphens/>
              <w:spacing w:after="0" w:line="240" w:lineRule="auto"/>
              <w:rPr>
                <w:rFonts w:ascii="Times New Roman" w:hAnsi="Times New Roman"/>
                <w:bCs/>
                <w:i/>
                <w:iCs/>
                <w:sz w:val="24"/>
                <w:szCs w:val="24"/>
              </w:rPr>
            </w:pPr>
          </w:p>
        </w:tc>
        <w:tc>
          <w:tcPr>
            <w:tcW w:w="3470" w:type="pct"/>
            <w:vAlign w:val="center"/>
          </w:tcPr>
          <w:p w14:paraId="1623862B" w14:textId="77777777" w:rsidR="00380653" w:rsidRPr="00CC12BF" w:rsidRDefault="00380653" w:rsidP="00191217">
            <w:pPr>
              <w:suppressAutoHyphens/>
              <w:spacing w:after="0" w:line="240" w:lineRule="auto"/>
              <w:rPr>
                <w:rFonts w:ascii="Times New Roman" w:hAnsi="Times New Roman"/>
                <w:b/>
                <w:bCs/>
                <w:i/>
                <w:sz w:val="24"/>
                <w:szCs w:val="24"/>
              </w:rPr>
            </w:pPr>
            <w:r>
              <w:rPr>
                <w:rFonts w:ascii="Times New Roman" w:hAnsi="Times New Roman"/>
                <w:bCs/>
                <w:sz w:val="24"/>
                <w:szCs w:val="24"/>
              </w:rPr>
              <w:t xml:space="preserve">Лабораторная </w:t>
            </w:r>
            <w:r w:rsidR="00AA3C09">
              <w:rPr>
                <w:rFonts w:ascii="Times New Roman" w:hAnsi="Times New Roman"/>
                <w:bCs/>
                <w:sz w:val="24"/>
                <w:szCs w:val="24"/>
              </w:rPr>
              <w:t xml:space="preserve">работа </w:t>
            </w:r>
            <w:r w:rsidR="00AA3C09" w:rsidRPr="00911980">
              <w:rPr>
                <w:rFonts w:ascii="Times New Roman" w:hAnsi="Times New Roman"/>
                <w:bCs/>
                <w:sz w:val="24"/>
                <w:szCs w:val="24"/>
              </w:rPr>
              <w:t>Выбор</w:t>
            </w:r>
            <w:r w:rsidRPr="001507D8">
              <w:rPr>
                <w:rFonts w:ascii="Times New Roman" w:hAnsi="Times New Roman"/>
                <w:b/>
                <w:bCs/>
                <w:sz w:val="24"/>
                <w:szCs w:val="24"/>
              </w:rPr>
              <w:t xml:space="preserve"> измерительного средства для различных видов работ.</w:t>
            </w:r>
          </w:p>
        </w:tc>
        <w:tc>
          <w:tcPr>
            <w:tcW w:w="609" w:type="pct"/>
            <w:vAlign w:val="center"/>
          </w:tcPr>
          <w:p w14:paraId="6BDED87D" w14:textId="77777777" w:rsidR="00380653" w:rsidRPr="005B72D4" w:rsidRDefault="00380653" w:rsidP="001507D8">
            <w:pPr>
              <w:suppressAutoHyphens/>
              <w:spacing w:after="0" w:line="240" w:lineRule="auto"/>
              <w:ind w:firstLine="175"/>
              <w:jc w:val="center"/>
              <w:rPr>
                <w:rFonts w:ascii="Times New Roman" w:hAnsi="Times New Roman"/>
                <w:iCs/>
                <w:sz w:val="24"/>
                <w:szCs w:val="24"/>
              </w:rPr>
            </w:pPr>
            <w:r>
              <w:rPr>
                <w:rFonts w:ascii="Times New Roman" w:hAnsi="Times New Roman"/>
                <w:iCs/>
                <w:sz w:val="24"/>
                <w:szCs w:val="24"/>
              </w:rPr>
              <w:t>2</w:t>
            </w:r>
          </w:p>
        </w:tc>
        <w:tc>
          <w:tcPr>
            <w:tcW w:w="84" w:type="pct"/>
            <w:vMerge/>
            <w:vAlign w:val="center"/>
          </w:tcPr>
          <w:p w14:paraId="5F242E71" w14:textId="77777777" w:rsidR="00380653" w:rsidRPr="005B72D4" w:rsidRDefault="00380653" w:rsidP="00191217">
            <w:pPr>
              <w:suppressAutoHyphens/>
              <w:spacing w:after="0" w:line="240" w:lineRule="auto"/>
              <w:rPr>
                <w:rFonts w:ascii="Times New Roman" w:hAnsi="Times New Roman"/>
                <w:b/>
                <w:bCs/>
                <w:iCs/>
                <w:sz w:val="24"/>
                <w:szCs w:val="24"/>
              </w:rPr>
            </w:pPr>
          </w:p>
        </w:tc>
      </w:tr>
      <w:tr w:rsidR="00380653" w:rsidRPr="005B72D4" w14:paraId="0245C0E8" w14:textId="77777777" w:rsidTr="00BF04BC">
        <w:trPr>
          <w:gridAfter w:val="1"/>
          <w:wAfter w:w="360" w:type="dxa"/>
        </w:trPr>
        <w:tc>
          <w:tcPr>
            <w:tcW w:w="837" w:type="pct"/>
            <w:vMerge/>
          </w:tcPr>
          <w:p w14:paraId="1D8A316E" w14:textId="77777777" w:rsidR="00380653" w:rsidRPr="00CC12BF" w:rsidRDefault="00380653" w:rsidP="00191217">
            <w:pPr>
              <w:suppressAutoHyphens/>
              <w:spacing w:after="0" w:line="240" w:lineRule="auto"/>
              <w:rPr>
                <w:rFonts w:ascii="Times New Roman" w:hAnsi="Times New Roman"/>
                <w:bCs/>
                <w:i/>
                <w:iCs/>
                <w:sz w:val="24"/>
                <w:szCs w:val="24"/>
              </w:rPr>
            </w:pPr>
          </w:p>
        </w:tc>
        <w:tc>
          <w:tcPr>
            <w:tcW w:w="3470" w:type="pct"/>
            <w:vAlign w:val="center"/>
          </w:tcPr>
          <w:p w14:paraId="59971B75" w14:textId="77777777" w:rsidR="00380653" w:rsidRPr="00CC12BF" w:rsidRDefault="00380653" w:rsidP="00191217">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150530D2" w14:textId="77777777" w:rsidR="00380653" w:rsidRPr="00CC12BF" w:rsidRDefault="00380653" w:rsidP="00191217">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609" w:type="pct"/>
            <w:vAlign w:val="center"/>
          </w:tcPr>
          <w:p w14:paraId="032EAF8D" w14:textId="77777777" w:rsidR="00380653" w:rsidRPr="005B72D4" w:rsidRDefault="00380653" w:rsidP="00191217">
            <w:pPr>
              <w:suppressAutoHyphens/>
              <w:spacing w:after="0" w:line="240" w:lineRule="auto"/>
              <w:ind w:firstLine="175"/>
              <w:rPr>
                <w:rFonts w:ascii="Times New Roman" w:hAnsi="Times New Roman"/>
                <w:iCs/>
                <w:sz w:val="24"/>
                <w:szCs w:val="24"/>
              </w:rPr>
            </w:pPr>
          </w:p>
        </w:tc>
        <w:tc>
          <w:tcPr>
            <w:tcW w:w="84" w:type="pct"/>
            <w:vMerge/>
            <w:vAlign w:val="center"/>
          </w:tcPr>
          <w:p w14:paraId="31115DBC" w14:textId="77777777" w:rsidR="00380653" w:rsidRPr="005B72D4" w:rsidRDefault="00380653" w:rsidP="00191217">
            <w:pPr>
              <w:suppressAutoHyphens/>
              <w:spacing w:after="0" w:line="240" w:lineRule="auto"/>
              <w:rPr>
                <w:rFonts w:ascii="Times New Roman" w:hAnsi="Times New Roman"/>
                <w:b/>
                <w:bCs/>
                <w:iCs/>
                <w:sz w:val="24"/>
                <w:szCs w:val="24"/>
              </w:rPr>
            </w:pPr>
          </w:p>
        </w:tc>
      </w:tr>
      <w:tr w:rsidR="00380653" w:rsidRPr="005B72D4" w14:paraId="7D1A81C9" w14:textId="77777777" w:rsidTr="00BF04BC">
        <w:trPr>
          <w:gridAfter w:val="1"/>
          <w:wAfter w:w="360" w:type="dxa"/>
        </w:trPr>
        <w:tc>
          <w:tcPr>
            <w:tcW w:w="837" w:type="pct"/>
            <w:vMerge w:val="restart"/>
          </w:tcPr>
          <w:p w14:paraId="490632F6" w14:textId="77777777" w:rsidR="00380653" w:rsidRPr="001507D8" w:rsidRDefault="00380653" w:rsidP="001507D8">
            <w:pPr>
              <w:suppressAutoHyphens/>
              <w:spacing w:after="0" w:line="240" w:lineRule="auto"/>
              <w:rPr>
                <w:rFonts w:ascii="Times New Roman" w:hAnsi="Times New Roman"/>
                <w:b/>
                <w:bCs/>
                <w:i/>
                <w:iCs/>
                <w:sz w:val="24"/>
                <w:szCs w:val="24"/>
              </w:rPr>
            </w:pPr>
            <w:r>
              <w:rPr>
                <w:rFonts w:ascii="Times New Roman" w:hAnsi="Times New Roman"/>
                <w:b/>
                <w:bCs/>
                <w:i/>
                <w:iCs/>
                <w:sz w:val="24"/>
                <w:szCs w:val="24"/>
              </w:rPr>
              <w:t xml:space="preserve">Тема 2.3 </w:t>
            </w:r>
          </w:p>
          <w:p w14:paraId="0DDDE76E" w14:textId="77777777" w:rsidR="00380653" w:rsidRPr="001507D8" w:rsidRDefault="00380653" w:rsidP="001507D8">
            <w:pPr>
              <w:suppressAutoHyphens/>
              <w:spacing w:after="0" w:line="240" w:lineRule="auto"/>
              <w:rPr>
                <w:rFonts w:ascii="Times New Roman" w:hAnsi="Times New Roman"/>
                <w:b/>
                <w:bCs/>
                <w:i/>
                <w:iCs/>
                <w:sz w:val="24"/>
                <w:szCs w:val="24"/>
              </w:rPr>
            </w:pPr>
            <w:r w:rsidRPr="001507D8">
              <w:rPr>
                <w:rFonts w:ascii="Times New Roman" w:hAnsi="Times New Roman"/>
                <w:b/>
                <w:bCs/>
                <w:i/>
                <w:iCs/>
                <w:sz w:val="24"/>
                <w:szCs w:val="24"/>
              </w:rPr>
              <w:t>Основы обеспечения единства</w:t>
            </w:r>
          </w:p>
          <w:p w14:paraId="15042C33" w14:textId="77777777" w:rsidR="00380653" w:rsidRPr="001507D8" w:rsidRDefault="00380653" w:rsidP="001507D8">
            <w:pPr>
              <w:suppressAutoHyphens/>
              <w:spacing w:after="0" w:line="240" w:lineRule="auto"/>
              <w:rPr>
                <w:rFonts w:ascii="Times New Roman" w:hAnsi="Times New Roman"/>
                <w:b/>
                <w:bCs/>
                <w:i/>
                <w:iCs/>
                <w:sz w:val="24"/>
                <w:szCs w:val="24"/>
              </w:rPr>
            </w:pPr>
            <w:r w:rsidRPr="001507D8">
              <w:rPr>
                <w:rFonts w:ascii="Times New Roman" w:hAnsi="Times New Roman"/>
                <w:b/>
                <w:bCs/>
                <w:i/>
                <w:iCs/>
                <w:sz w:val="24"/>
                <w:szCs w:val="24"/>
              </w:rPr>
              <w:t>измерений</w:t>
            </w:r>
          </w:p>
          <w:p w14:paraId="5C204DB5" w14:textId="77777777" w:rsidR="00380653" w:rsidRPr="00CC12BF" w:rsidRDefault="00380653" w:rsidP="00191217">
            <w:pPr>
              <w:suppressAutoHyphens/>
              <w:spacing w:after="0" w:line="240" w:lineRule="auto"/>
              <w:rPr>
                <w:rFonts w:ascii="Times New Roman" w:hAnsi="Times New Roman"/>
                <w:bCs/>
                <w:i/>
                <w:iCs/>
                <w:sz w:val="24"/>
                <w:szCs w:val="24"/>
              </w:rPr>
            </w:pPr>
          </w:p>
        </w:tc>
        <w:tc>
          <w:tcPr>
            <w:tcW w:w="3470" w:type="pct"/>
            <w:vAlign w:val="center"/>
          </w:tcPr>
          <w:p w14:paraId="5E5206E6" w14:textId="77777777" w:rsidR="00380653" w:rsidRPr="00CC12BF" w:rsidRDefault="00380653" w:rsidP="00191217">
            <w:pPr>
              <w:suppressAutoHyphens/>
              <w:spacing w:after="0" w:line="240" w:lineRule="auto"/>
              <w:rPr>
                <w:rFonts w:ascii="Times New Roman" w:hAnsi="Times New Roman"/>
                <w:b/>
                <w:bCs/>
                <w:i/>
                <w:sz w:val="24"/>
                <w:szCs w:val="24"/>
              </w:rPr>
            </w:pPr>
            <w:r w:rsidRPr="005B72D4">
              <w:rPr>
                <w:rFonts w:ascii="Times New Roman" w:hAnsi="Times New Roman"/>
                <w:b/>
                <w:bCs/>
                <w:sz w:val="24"/>
                <w:szCs w:val="24"/>
              </w:rPr>
              <w:lastRenderedPageBreak/>
              <w:t>Содержание учебного материала</w:t>
            </w:r>
          </w:p>
        </w:tc>
        <w:tc>
          <w:tcPr>
            <w:tcW w:w="609" w:type="pct"/>
            <w:vMerge w:val="restart"/>
            <w:vAlign w:val="center"/>
          </w:tcPr>
          <w:p w14:paraId="0BDF7FD9" w14:textId="77777777" w:rsidR="00380653" w:rsidRPr="00191217" w:rsidRDefault="00380653" w:rsidP="00191217">
            <w:pPr>
              <w:suppressAutoHyphens/>
              <w:spacing w:after="0" w:line="240" w:lineRule="auto"/>
              <w:ind w:firstLine="34"/>
              <w:jc w:val="center"/>
              <w:rPr>
                <w:rFonts w:ascii="Times New Roman" w:hAnsi="Times New Roman"/>
                <w:b/>
                <w:i/>
                <w:iCs/>
                <w:sz w:val="24"/>
                <w:szCs w:val="24"/>
              </w:rPr>
            </w:pPr>
            <w:r>
              <w:rPr>
                <w:rFonts w:ascii="Times New Roman" w:hAnsi="Times New Roman"/>
                <w:b/>
                <w:i/>
                <w:iCs/>
                <w:sz w:val="24"/>
                <w:szCs w:val="24"/>
              </w:rPr>
              <w:t>4</w:t>
            </w:r>
          </w:p>
        </w:tc>
        <w:tc>
          <w:tcPr>
            <w:tcW w:w="84" w:type="pct"/>
            <w:vMerge w:val="restart"/>
            <w:vAlign w:val="center"/>
          </w:tcPr>
          <w:p w14:paraId="18385697" w14:textId="77777777" w:rsidR="00380653" w:rsidRDefault="00380653" w:rsidP="00191217">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w:t>
            </w:r>
            <w:r w:rsidRPr="006C2B83">
              <w:rPr>
                <w:rFonts w:ascii="Times New Roman" w:hAnsi="Times New Roman"/>
                <w:b/>
                <w:i/>
                <w:iCs/>
                <w:sz w:val="24"/>
                <w:szCs w:val="24"/>
              </w:rPr>
              <w:lastRenderedPageBreak/>
              <w:t>-0</w:t>
            </w:r>
            <w:r>
              <w:rPr>
                <w:rFonts w:ascii="Times New Roman" w:hAnsi="Times New Roman"/>
                <w:b/>
                <w:i/>
                <w:iCs/>
                <w:sz w:val="24"/>
                <w:szCs w:val="24"/>
              </w:rPr>
              <w:t>4,10</w:t>
            </w:r>
          </w:p>
          <w:p w14:paraId="445E9F85" w14:textId="77777777" w:rsidR="004C7B48" w:rsidRPr="005B72D4" w:rsidRDefault="004C7B48" w:rsidP="00191217">
            <w:pPr>
              <w:suppressAutoHyphens/>
              <w:spacing w:after="0" w:line="240" w:lineRule="auto"/>
              <w:rPr>
                <w:rFonts w:ascii="Times New Roman" w:hAnsi="Times New Roman"/>
                <w:b/>
                <w:bCs/>
                <w:iCs/>
                <w:sz w:val="24"/>
                <w:szCs w:val="24"/>
              </w:rPr>
            </w:pPr>
            <w:r>
              <w:rPr>
                <w:rFonts w:ascii="Times New Roman" w:hAnsi="Times New Roman"/>
                <w:b/>
                <w:i/>
                <w:iCs/>
                <w:sz w:val="24"/>
                <w:szCs w:val="24"/>
              </w:rPr>
              <w:t xml:space="preserve">ЛР 10 </w:t>
            </w:r>
          </w:p>
        </w:tc>
      </w:tr>
      <w:tr w:rsidR="00380653" w:rsidRPr="005B72D4" w14:paraId="01F717C6" w14:textId="77777777" w:rsidTr="00BF04BC">
        <w:trPr>
          <w:gridAfter w:val="1"/>
          <w:wAfter w:w="360" w:type="dxa"/>
        </w:trPr>
        <w:tc>
          <w:tcPr>
            <w:tcW w:w="837" w:type="pct"/>
            <w:vMerge/>
          </w:tcPr>
          <w:p w14:paraId="7CF1FF5E" w14:textId="77777777" w:rsidR="00380653" w:rsidRPr="00CC12BF" w:rsidRDefault="00380653" w:rsidP="00191217">
            <w:pPr>
              <w:suppressAutoHyphens/>
              <w:spacing w:after="0" w:line="240" w:lineRule="auto"/>
              <w:rPr>
                <w:rFonts w:ascii="Times New Roman" w:hAnsi="Times New Roman"/>
                <w:bCs/>
                <w:i/>
                <w:iCs/>
                <w:sz w:val="24"/>
                <w:szCs w:val="24"/>
              </w:rPr>
            </w:pPr>
          </w:p>
        </w:tc>
        <w:tc>
          <w:tcPr>
            <w:tcW w:w="3470" w:type="pct"/>
            <w:vAlign w:val="center"/>
          </w:tcPr>
          <w:p w14:paraId="6ADEA305" w14:textId="77777777" w:rsidR="00380653" w:rsidRPr="00CC12BF" w:rsidRDefault="00380653" w:rsidP="001507D8">
            <w:pPr>
              <w:suppressAutoHyphens/>
              <w:spacing w:after="0" w:line="240" w:lineRule="auto"/>
              <w:jc w:val="both"/>
              <w:rPr>
                <w:rFonts w:ascii="Times New Roman" w:hAnsi="Times New Roman"/>
                <w:b/>
                <w:bCs/>
                <w:i/>
                <w:sz w:val="24"/>
                <w:szCs w:val="24"/>
              </w:rPr>
            </w:pPr>
            <w:r w:rsidRPr="00911980">
              <w:rPr>
                <w:rFonts w:ascii="Times New Roman" w:hAnsi="Times New Roman"/>
                <w:bCs/>
                <w:sz w:val="24"/>
                <w:szCs w:val="24"/>
              </w:rPr>
              <w:t>Метрологическая цепь передачи размера единиц физических величин. Эталон как уникальное средство воспроизведения и хранения размера единицы физической величины. Классификация эталонов. Эталонное средство измерений. Поверка и калибровка СИ. Поверочная схема. Порядок разработки и утверждения.</w:t>
            </w:r>
          </w:p>
        </w:tc>
        <w:tc>
          <w:tcPr>
            <w:tcW w:w="609" w:type="pct"/>
            <w:vMerge/>
            <w:vAlign w:val="center"/>
          </w:tcPr>
          <w:p w14:paraId="7A20E9FA" w14:textId="77777777" w:rsidR="00380653" w:rsidRPr="005B72D4" w:rsidRDefault="00380653" w:rsidP="00191217">
            <w:pPr>
              <w:suppressAutoHyphens/>
              <w:spacing w:after="0" w:line="240" w:lineRule="auto"/>
              <w:ind w:firstLine="175"/>
              <w:rPr>
                <w:rFonts w:ascii="Times New Roman" w:hAnsi="Times New Roman"/>
                <w:iCs/>
                <w:sz w:val="24"/>
                <w:szCs w:val="24"/>
              </w:rPr>
            </w:pPr>
          </w:p>
        </w:tc>
        <w:tc>
          <w:tcPr>
            <w:tcW w:w="84" w:type="pct"/>
            <w:vMerge/>
            <w:vAlign w:val="center"/>
          </w:tcPr>
          <w:p w14:paraId="5BBD2311" w14:textId="77777777" w:rsidR="00380653" w:rsidRPr="005B72D4" w:rsidRDefault="00380653" w:rsidP="00191217">
            <w:pPr>
              <w:suppressAutoHyphens/>
              <w:spacing w:after="0" w:line="240" w:lineRule="auto"/>
              <w:rPr>
                <w:rFonts w:ascii="Times New Roman" w:hAnsi="Times New Roman"/>
                <w:b/>
                <w:bCs/>
                <w:iCs/>
                <w:sz w:val="24"/>
                <w:szCs w:val="24"/>
              </w:rPr>
            </w:pPr>
          </w:p>
        </w:tc>
      </w:tr>
      <w:tr w:rsidR="00380653" w:rsidRPr="005B72D4" w14:paraId="57A372B0" w14:textId="77777777" w:rsidTr="00BF04BC">
        <w:trPr>
          <w:gridAfter w:val="1"/>
          <w:wAfter w:w="360" w:type="dxa"/>
        </w:trPr>
        <w:tc>
          <w:tcPr>
            <w:tcW w:w="837" w:type="pct"/>
            <w:vMerge/>
          </w:tcPr>
          <w:p w14:paraId="7F57BD2D" w14:textId="77777777" w:rsidR="00380653" w:rsidRPr="00CC12BF" w:rsidRDefault="00380653" w:rsidP="00191217">
            <w:pPr>
              <w:suppressAutoHyphens/>
              <w:spacing w:after="0" w:line="240" w:lineRule="auto"/>
              <w:rPr>
                <w:rFonts w:ascii="Times New Roman" w:hAnsi="Times New Roman"/>
                <w:bCs/>
                <w:i/>
                <w:iCs/>
                <w:sz w:val="24"/>
                <w:szCs w:val="24"/>
              </w:rPr>
            </w:pPr>
          </w:p>
        </w:tc>
        <w:tc>
          <w:tcPr>
            <w:tcW w:w="3470" w:type="pct"/>
            <w:vAlign w:val="center"/>
          </w:tcPr>
          <w:p w14:paraId="640154AB" w14:textId="77777777" w:rsidR="00380653" w:rsidRPr="00CC12BF" w:rsidRDefault="006053B0" w:rsidP="00191217">
            <w:pPr>
              <w:suppressAutoHyphens/>
              <w:spacing w:after="0" w:line="240" w:lineRule="auto"/>
              <w:rPr>
                <w:rFonts w:ascii="Times New Roman" w:hAnsi="Times New Roman"/>
                <w:b/>
                <w:bCs/>
                <w:i/>
                <w:sz w:val="24"/>
                <w:szCs w:val="24"/>
              </w:rPr>
            </w:pPr>
            <w:r w:rsidRPr="00D951F3">
              <w:rPr>
                <w:rFonts w:ascii="Times New Roman" w:hAnsi="Times New Roman"/>
                <w:b/>
                <w:bCs/>
              </w:rPr>
              <w:t>В том числе практических занятий и лабораторных работ</w:t>
            </w:r>
          </w:p>
        </w:tc>
        <w:tc>
          <w:tcPr>
            <w:tcW w:w="609" w:type="pct"/>
            <w:vAlign w:val="center"/>
          </w:tcPr>
          <w:p w14:paraId="221A157D" w14:textId="77777777" w:rsidR="00380653" w:rsidRPr="001507D8" w:rsidRDefault="00380653" w:rsidP="00191217">
            <w:pPr>
              <w:suppressAutoHyphens/>
              <w:spacing w:after="0" w:line="240" w:lineRule="auto"/>
              <w:ind w:firstLine="175"/>
              <w:jc w:val="center"/>
              <w:rPr>
                <w:rFonts w:ascii="Times New Roman" w:hAnsi="Times New Roman"/>
                <w:b/>
                <w:i/>
                <w:iCs/>
                <w:sz w:val="24"/>
                <w:szCs w:val="24"/>
              </w:rPr>
            </w:pPr>
            <w:r>
              <w:rPr>
                <w:rFonts w:ascii="Times New Roman" w:hAnsi="Times New Roman"/>
                <w:b/>
                <w:i/>
                <w:iCs/>
                <w:sz w:val="24"/>
                <w:szCs w:val="24"/>
              </w:rPr>
              <w:t>2</w:t>
            </w:r>
          </w:p>
        </w:tc>
        <w:tc>
          <w:tcPr>
            <w:tcW w:w="84" w:type="pct"/>
            <w:vMerge/>
            <w:vAlign w:val="center"/>
          </w:tcPr>
          <w:p w14:paraId="5DB72F6E" w14:textId="77777777" w:rsidR="00380653" w:rsidRPr="005B72D4" w:rsidRDefault="00380653" w:rsidP="00191217">
            <w:pPr>
              <w:suppressAutoHyphens/>
              <w:spacing w:after="0" w:line="240" w:lineRule="auto"/>
              <w:rPr>
                <w:rFonts w:ascii="Times New Roman" w:hAnsi="Times New Roman"/>
                <w:b/>
                <w:bCs/>
                <w:iCs/>
                <w:sz w:val="24"/>
                <w:szCs w:val="24"/>
              </w:rPr>
            </w:pPr>
          </w:p>
        </w:tc>
      </w:tr>
      <w:tr w:rsidR="00380653" w:rsidRPr="005B72D4" w14:paraId="1DAB0671" w14:textId="77777777" w:rsidTr="00BF04BC">
        <w:trPr>
          <w:gridAfter w:val="1"/>
          <w:wAfter w:w="360" w:type="dxa"/>
        </w:trPr>
        <w:tc>
          <w:tcPr>
            <w:tcW w:w="837" w:type="pct"/>
            <w:vMerge/>
          </w:tcPr>
          <w:p w14:paraId="3473C113" w14:textId="77777777" w:rsidR="00380653" w:rsidRPr="00CC12BF" w:rsidRDefault="00380653" w:rsidP="00191217">
            <w:pPr>
              <w:suppressAutoHyphens/>
              <w:spacing w:after="0" w:line="240" w:lineRule="auto"/>
              <w:rPr>
                <w:rFonts w:ascii="Times New Roman" w:hAnsi="Times New Roman"/>
                <w:bCs/>
                <w:i/>
                <w:iCs/>
                <w:sz w:val="24"/>
                <w:szCs w:val="24"/>
              </w:rPr>
            </w:pPr>
          </w:p>
        </w:tc>
        <w:tc>
          <w:tcPr>
            <w:tcW w:w="3470" w:type="pct"/>
            <w:vAlign w:val="center"/>
          </w:tcPr>
          <w:p w14:paraId="57C2C866" w14:textId="77777777" w:rsidR="00380653" w:rsidRPr="00090179" w:rsidRDefault="00AA3C09" w:rsidP="00191217">
            <w:pPr>
              <w:spacing w:after="0" w:line="240" w:lineRule="auto"/>
              <w:rPr>
                <w:rFonts w:ascii="Times New Roman" w:hAnsi="Times New Roman"/>
                <w:b/>
                <w:bCs/>
                <w:i/>
                <w:sz w:val="24"/>
                <w:szCs w:val="24"/>
              </w:rPr>
            </w:pPr>
            <w:r>
              <w:rPr>
                <w:rFonts w:ascii="Times New Roman" w:hAnsi="Times New Roman"/>
                <w:bCs/>
                <w:sz w:val="24"/>
                <w:szCs w:val="24"/>
              </w:rPr>
              <w:t>Практическое занятие</w:t>
            </w:r>
            <w:r w:rsidR="00380653">
              <w:rPr>
                <w:rFonts w:ascii="Times New Roman" w:hAnsi="Times New Roman"/>
                <w:bCs/>
                <w:sz w:val="24"/>
                <w:szCs w:val="24"/>
              </w:rPr>
              <w:t xml:space="preserve"> </w:t>
            </w:r>
            <w:r w:rsidR="00380653" w:rsidRPr="00A73E60">
              <w:rPr>
                <w:rFonts w:ascii="Times New Roman" w:hAnsi="Times New Roman"/>
                <w:b/>
                <w:bCs/>
                <w:sz w:val="24"/>
                <w:szCs w:val="24"/>
              </w:rPr>
              <w:t xml:space="preserve">Составление локальной поверочной схемы для универсального средства </w:t>
            </w:r>
            <w:r w:rsidRPr="00A73E60">
              <w:rPr>
                <w:rFonts w:ascii="Times New Roman" w:hAnsi="Times New Roman"/>
                <w:b/>
                <w:bCs/>
                <w:sz w:val="24"/>
                <w:szCs w:val="24"/>
              </w:rPr>
              <w:t>измерений.</w:t>
            </w:r>
          </w:p>
        </w:tc>
        <w:tc>
          <w:tcPr>
            <w:tcW w:w="609" w:type="pct"/>
            <w:vAlign w:val="center"/>
          </w:tcPr>
          <w:p w14:paraId="668ECA5E" w14:textId="77777777" w:rsidR="00380653" w:rsidRPr="005B72D4" w:rsidRDefault="00380653" w:rsidP="00191217">
            <w:pPr>
              <w:suppressAutoHyphens/>
              <w:spacing w:after="0" w:line="240" w:lineRule="auto"/>
              <w:ind w:firstLine="175"/>
              <w:jc w:val="center"/>
              <w:rPr>
                <w:rFonts w:ascii="Times New Roman" w:hAnsi="Times New Roman"/>
                <w:iCs/>
                <w:sz w:val="24"/>
                <w:szCs w:val="24"/>
              </w:rPr>
            </w:pPr>
            <w:r>
              <w:rPr>
                <w:rFonts w:ascii="Times New Roman" w:hAnsi="Times New Roman"/>
                <w:iCs/>
                <w:sz w:val="24"/>
                <w:szCs w:val="24"/>
              </w:rPr>
              <w:t>2</w:t>
            </w:r>
          </w:p>
        </w:tc>
        <w:tc>
          <w:tcPr>
            <w:tcW w:w="84" w:type="pct"/>
            <w:vMerge/>
            <w:vAlign w:val="center"/>
          </w:tcPr>
          <w:p w14:paraId="0EF665C6" w14:textId="77777777" w:rsidR="00380653" w:rsidRPr="005B72D4" w:rsidRDefault="00380653" w:rsidP="00191217">
            <w:pPr>
              <w:suppressAutoHyphens/>
              <w:spacing w:after="0" w:line="240" w:lineRule="auto"/>
              <w:rPr>
                <w:rFonts w:ascii="Times New Roman" w:hAnsi="Times New Roman"/>
                <w:b/>
                <w:bCs/>
                <w:iCs/>
                <w:sz w:val="24"/>
                <w:szCs w:val="24"/>
              </w:rPr>
            </w:pPr>
          </w:p>
        </w:tc>
      </w:tr>
      <w:tr w:rsidR="00380653" w:rsidRPr="005B72D4" w14:paraId="031C4DDD" w14:textId="77777777" w:rsidTr="00BF04BC">
        <w:trPr>
          <w:gridAfter w:val="1"/>
          <w:wAfter w:w="360" w:type="dxa"/>
        </w:trPr>
        <w:tc>
          <w:tcPr>
            <w:tcW w:w="837" w:type="pct"/>
            <w:vMerge/>
          </w:tcPr>
          <w:p w14:paraId="4522E8A7" w14:textId="77777777" w:rsidR="00380653" w:rsidRPr="00CC12BF" w:rsidRDefault="00380653" w:rsidP="00191217">
            <w:pPr>
              <w:suppressAutoHyphens/>
              <w:spacing w:after="0" w:line="240" w:lineRule="auto"/>
              <w:rPr>
                <w:rFonts w:ascii="Times New Roman" w:hAnsi="Times New Roman"/>
                <w:bCs/>
                <w:i/>
                <w:iCs/>
                <w:sz w:val="24"/>
                <w:szCs w:val="24"/>
              </w:rPr>
            </w:pPr>
          </w:p>
        </w:tc>
        <w:tc>
          <w:tcPr>
            <w:tcW w:w="3470" w:type="pct"/>
            <w:vAlign w:val="center"/>
          </w:tcPr>
          <w:p w14:paraId="67443312" w14:textId="77777777" w:rsidR="00380653" w:rsidRPr="00CC12BF" w:rsidRDefault="00380653" w:rsidP="00191217">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3E6822AA" w14:textId="77777777" w:rsidR="00380653" w:rsidRPr="00CC12BF" w:rsidRDefault="00380653" w:rsidP="00191217">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609" w:type="pct"/>
            <w:vAlign w:val="center"/>
          </w:tcPr>
          <w:p w14:paraId="3C06A787" w14:textId="77777777" w:rsidR="00380653" w:rsidRPr="005B72D4" w:rsidRDefault="00380653" w:rsidP="00191217">
            <w:pPr>
              <w:suppressAutoHyphens/>
              <w:spacing w:after="0" w:line="240" w:lineRule="auto"/>
              <w:ind w:firstLine="175"/>
              <w:rPr>
                <w:rFonts w:ascii="Times New Roman" w:hAnsi="Times New Roman"/>
                <w:iCs/>
                <w:sz w:val="24"/>
                <w:szCs w:val="24"/>
              </w:rPr>
            </w:pPr>
          </w:p>
        </w:tc>
        <w:tc>
          <w:tcPr>
            <w:tcW w:w="84" w:type="pct"/>
            <w:vMerge/>
            <w:vAlign w:val="center"/>
          </w:tcPr>
          <w:p w14:paraId="6655C2BA" w14:textId="77777777" w:rsidR="00380653" w:rsidRPr="005B72D4" w:rsidRDefault="00380653" w:rsidP="00191217">
            <w:pPr>
              <w:suppressAutoHyphens/>
              <w:spacing w:after="0" w:line="240" w:lineRule="auto"/>
              <w:rPr>
                <w:rFonts w:ascii="Times New Roman" w:hAnsi="Times New Roman"/>
                <w:b/>
                <w:bCs/>
                <w:iCs/>
                <w:sz w:val="24"/>
                <w:szCs w:val="24"/>
              </w:rPr>
            </w:pPr>
          </w:p>
        </w:tc>
      </w:tr>
      <w:tr w:rsidR="00380653" w:rsidRPr="005B72D4" w14:paraId="7453D279" w14:textId="77777777" w:rsidTr="00BF04BC">
        <w:trPr>
          <w:gridAfter w:val="1"/>
          <w:wAfter w:w="360" w:type="dxa"/>
        </w:trPr>
        <w:tc>
          <w:tcPr>
            <w:tcW w:w="837" w:type="pct"/>
            <w:vMerge w:val="restart"/>
          </w:tcPr>
          <w:p w14:paraId="6FE3C729" w14:textId="77777777" w:rsidR="00380653" w:rsidRPr="00CC12BF" w:rsidRDefault="00380653" w:rsidP="00191217">
            <w:pPr>
              <w:suppressAutoHyphens/>
              <w:spacing w:after="0" w:line="240" w:lineRule="auto"/>
              <w:rPr>
                <w:rFonts w:ascii="Times New Roman" w:hAnsi="Times New Roman"/>
                <w:bCs/>
                <w:i/>
                <w:iCs/>
                <w:sz w:val="24"/>
                <w:szCs w:val="24"/>
              </w:rPr>
            </w:pPr>
            <w:r w:rsidRPr="00A73E60">
              <w:rPr>
                <w:rFonts w:ascii="Times New Roman" w:hAnsi="Times New Roman"/>
                <w:b/>
                <w:bCs/>
                <w:i/>
                <w:iCs/>
                <w:sz w:val="24"/>
                <w:szCs w:val="24"/>
              </w:rPr>
              <w:t>Тема 2.4 Аккредитация метрологических служб</w:t>
            </w:r>
          </w:p>
        </w:tc>
        <w:tc>
          <w:tcPr>
            <w:tcW w:w="3470" w:type="pct"/>
            <w:vAlign w:val="center"/>
          </w:tcPr>
          <w:p w14:paraId="105C72BA" w14:textId="77777777" w:rsidR="00380653" w:rsidRPr="00CC12BF" w:rsidRDefault="00380653" w:rsidP="00191217">
            <w:pPr>
              <w:suppressAutoHyphens/>
              <w:spacing w:after="0" w:line="240" w:lineRule="auto"/>
              <w:rPr>
                <w:rFonts w:ascii="Times New Roman" w:hAnsi="Times New Roman"/>
                <w:b/>
                <w:bCs/>
                <w:i/>
                <w:sz w:val="24"/>
                <w:szCs w:val="24"/>
              </w:rPr>
            </w:pPr>
            <w:r w:rsidRPr="005B72D4">
              <w:rPr>
                <w:rFonts w:ascii="Times New Roman" w:hAnsi="Times New Roman"/>
                <w:b/>
                <w:bCs/>
                <w:sz w:val="24"/>
                <w:szCs w:val="24"/>
              </w:rPr>
              <w:t>Содержание учебного материала</w:t>
            </w:r>
          </w:p>
        </w:tc>
        <w:tc>
          <w:tcPr>
            <w:tcW w:w="609" w:type="pct"/>
            <w:vMerge w:val="restart"/>
            <w:vAlign w:val="center"/>
          </w:tcPr>
          <w:p w14:paraId="45A9F34E" w14:textId="77777777" w:rsidR="00380653" w:rsidRPr="00191217" w:rsidRDefault="00380653" w:rsidP="00191217">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w:t>
            </w:r>
          </w:p>
        </w:tc>
        <w:tc>
          <w:tcPr>
            <w:tcW w:w="84" w:type="pct"/>
            <w:vMerge w:val="restart"/>
            <w:vAlign w:val="center"/>
          </w:tcPr>
          <w:p w14:paraId="23E7D7D8" w14:textId="77777777" w:rsidR="00380653" w:rsidRDefault="00380653" w:rsidP="00191217">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4,10</w:t>
            </w:r>
          </w:p>
          <w:p w14:paraId="10505183" w14:textId="77777777" w:rsidR="004C7B48" w:rsidRPr="005B72D4" w:rsidRDefault="004C7B48" w:rsidP="00191217">
            <w:pPr>
              <w:suppressAutoHyphens/>
              <w:spacing w:after="0" w:line="240" w:lineRule="auto"/>
              <w:rPr>
                <w:rFonts w:ascii="Times New Roman" w:hAnsi="Times New Roman"/>
                <w:b/>
                <w:bCs/>
                <w:iCs/>
                <w:sz w:val="24"/>
                <w:szCs w:val="24"/>
              </w:rPr>
            </w:pPr>
            <w:r>
              <w:rPr>
                <w:rFonts w:ascii="Times New Roman" w:hAnsi="Times New Roman"/>
                <w:b/>
                <w:i/>
                <w:iCs/>
                <w:sz w:val="24"/>
                <w:szCs w:val="24"/>
              </w:rPr>
              <w:t xml:space="preserve">ЛР 10 </w:t>
            </w:r>
          </w:p>
        </w:tc>
      </w:tr>
      <w:tr w:rsidR="00380653" w:rsidRPr="005B72D4" w14:paraId="3CC0A775" w14:textId="77777777" w:rsidTr="00BF04BC">
        <w:trPr>
          <w:gridAfter w:val="1"/>
          <w:wAfter w:w="360" w:type="dxa"/>
        </w:trPr>
        <w:tc>
          <w:tcPr>
            <w:tcW w:w="837" w:type="pct"/>
            <w:vMerge/>
          </w:tcPr>
          <w:p w14:paraId="4EBE5B86" w14:textId="77777777" w:rsidR="00380653" w:rsidRPr="00CC12BF" w:rsidRDefault="00380653" w:rsidP="00191217">
            <w:pPr>
              <w:suppressAutoHyphens/>
              <w:spacing w:after="0" w:line="240" w:lineRule="auto"/>
              <w:rPr>
                <w:rFonts w:ascii="Times New Roman" w:hAnsi="Times New Roman"/>
                <w:bCs/>
                <w:i/>
                <w:iCs/>
                <w:sz w:val="24"/>
                <w:szCs w:val="24"/>
              </w:rPr>
            </w:pPr>
          </w:p>
        </w:tc>
        <w:tc>
          <w:tcPr>
            <w:tcW w:w="3470" w:type="pct"/>
            <w:vAlign w:val="center"/>
          </w:tcPr>
          <w:p w14:paraId="77CA0F59" w14:textId="77777777" w:rsidR="00380653" w:rsidRPr="00CC12BF" w:rsidRDefault="00380653" w:rsidP="00191217">
            <w:pPr>
              <w:suppressAutoHyphens/>
              <w:spacing w:after="0" w:line="240" w:lineRule="auto"/>
              <w:rPr>
                <w:rFonts w:ascii="Times New Roman" w:hAnsi="Times New Roman"/>
                <w:b/>
                <w:bCs/>
                <w:i/>
                <w:sz w:val="24"/>
                <w:szCs w:val="24"/>
              </w:rPr>
            </w:pPr>
            <w:r w:rsidRPr="00686707">
              <w:rPr>
                <w:rFonts w:ascii="Times New Roman" w:hAnsi="Times New Roman"/>
                <w:sz w:val="24"/>
                <w:szCs w:val="24"/>
              </w:rPr>
              <w:t>Цели и принципы аккредитации, основные требования, предъявляемые к аккредитуемым метрологическим службам</w:t>
            </w:r>
          </w:p>
        </w:tc>
        <w:tc>
          <w:tcPr>
            <w:tcW w:w="609" w:type="pct"/>
            <w:vMerge/>
            <w:vAlign w:val="center"/>
          </w:tcPr>
          <w:p w14:paraId="1DBBCA36" w14:textId="77777777" w:rsidR="00380653" w:rsidRPr="005B72D4" w:rsidRDefault="00380653" w:rsidP="00191217">
            <w:pPr>
              <w:suppressAutoHyphens/>
              <w:spacing w:after="0" w:line="240" w:lineRule="auto"/>
              <w:ind w:firstLine="175"/>
              <w:rPr>
                <w:rFonts w:ascii="Times New Roman" w:hAnsi="Times New Roman"/>
                <w:iCs/>
                <w:sz w:val="24"/>
                <w:szCs w:val="24"/>
              </w:rPr>
            </w:pPr>
          </w:p>
        </w:tc>
        <w:tc>
          <w:tcPr>
            <w:tcW w:w="84" w:type="pct"/>
            <w:vMerge/>
            <w:vAlign w:val="center"/>
          </w:tcPr>
          <w:p w14:paraId="48493D47" w14:textId="77777777" w:rsidR="00380653" w:rsidRPr="005B72D4" w:rsidRDefault="00380653" w:rsidP="00191217">
            <w:pPr>
              <w:suppressAutoHyphens/>
              <w:spacing w:after="0" w:line="240" w:lineRule="auto"/>
              <w:rPr>
                <w:rFonts w:ascii="Times New Roman" w:hAnsi="Times New Roman"/>
                <w:b/>
                <w:bCs/>
                <w:iCs/>
                <w:sz w:val="24"/>
                <w:szCs w:val="24"/>
              </w:rPr>
            </w:pPr>
          </w:p>
        </w:tc>
      </w:tr>
      <w:tr w:rsidR="00380653" w:rsidRPr="005B72D4" w14:paraId="045B99A9" w14:textId="77777777" w:rsidTr="00BF04BC">
        <w:trPr>
          <w:gridAfter w:val="1"/>
          <w:wAfter w:w="360" w:type="dxa"/>
        </w:trPr>
        <w:tc>
          <w:tcPr>
            <w:tcW w:w="837" w:type="pct"/>
            <w:vMerge/>
          </w:tcPr>
          <w:p w14:paraId="45E5051A" w14:textId="77777777" w:rsidR="00380653" w:rsidRPr="00CC12BF" w:rsidRDefault="00380653" w:rsidP="00191217">
            <w:pPr>
              <w:suppressAutoHyphens/>
              <w:spacing w:after="0" w:line="240" w:lineRule="auto"/>
              <w:rPr>
                <w:rFonts w:ascii="Times New Roman" w:hAnsi="Times New Roman"/>
                <w:bCs/>
                <w:i/>
                <w:iCs/>
                <w:sz w:val="24"/>
                <w:szCs w:val="24"/>
              </w:rPr>
            </w:pPr>
          </w:p>
        </w:tc>
        <w:tc>
          <w:tcPr>
            <w:tcW w:w="3470" w:type="pct"/>
            <w:vAlign w:val="center"/>
          </w:tcPr>
          <w:p w14:paraId="7E0188DD" w14:textId="77777777" w:rsidR="00380653" w:rsidRPr="00CC12BF" w:rsidRDefault="00380653" w:rsidP="00191217">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1BEC7EFF" w14:textId="77777777" w:rsidR="00380653" w:rsidRPr="00CC12BF" w:rsidRDefault="00380653" w:rsidP="00191217">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609" w:type="pct"/>
            <w:vAlign w:val="center"/>
          </w:tcPr>
          <w:p w14:paraId="5AD0C817" w14:textId="77777777" w:rsidR="00380653" w:rsidRPr="005B72D4" w:rsidRDefault="00380653" w:rsidP="00191217">
            <w:pPr>
              <w:suppressAutoHyphens/>
              <w:spacing w:after="0" w:line="240" w:lineRule="auto"/>
              <w:ind w:firstLine="175"/>
              <w:rPr>
                <w:rFonts w:ascii="Times New Roman" w:hAnsi="Times New Roman"/>
                <w:iCs/>
                <w:sz w:val="24"/>
                <w:szCs w:val="24"/>
              </w:rPr>
            </w:pPr>
          </w:p>
        </w:tc>
        <w:tc>
          <w:tcPr>
            <w:tcW w:w="84" w:type="pct"/>
            <w:vMerge/>
            <w:vAlign w:val="center"/>
          </w:tcPr>
          <w:p w14:paraId="1698F0D3" w14:textId="77777777" w:rsidR="00380653" w:rsidRPr="005B72D4" w:rsidRDefault="00380653" w:rsidP="00191217">
            <w:pPr>
              <w:suppressAutoHyphens/>
              <w:spacing w:after="0" w:line="240" w:lineRule="auto"/>
              <w:rPr>
                <w:rFonts w:ascii="Times New Roman" w:hAnsi="Times New Roman"/>
                <w:b/>
                <w:bCs/>
                <w:iCs/>
                <w:sz w:val="24"/>
                <w:szCs w:val="24"/>
              </w:rPr>
            </w:pPr>
          </w:p>
        </w:tc>
      </w:tr>
      <w:tr w:rsidR="00380653" w:rsidRPr="005B72D4" w14:paraId="51163DF8" w14:textId="77777777" w:rsidTr="00BF04BC">
        <w:trPr>
          <w:gridAfter w:val="1"/>
          <w:wAfter w:w="360" w:type="dxa"/>
        </w:trPr>
        <w:tc>
          <w:tcPr>
            <w:tcW w:w="837" w:type="pct"/>
            <w:vMerge w:val="restart"/>
          </w:tcPr>
          <w:p w14:paraId="4922950D" w14:textId="77777777" w:rsidR="00380653" w:rsidRPr="00CC12BF" w:rsidRDefault="00380653" w:rsidP="00191217">
            <w:pPr>
              <w:suppressAutoHyphens/>
              <w:spacing w:after="0" w:line="240" w:lineRule="auto"/>
              <w:rPr>
                <w:rFonts w:ascii="Times New Roman" w:hAnsi="Times New Roman"/>
                <w:bCs/>
                <w:i/>
                <w:iCs/>
                <w:sz w:val="24"/>
                <w:szCs w:val="24"/>
              </w:rPr>
            </w:pPr>
            <w:r w:rsidRPr="00A73E60">
              <w:rPr>
                <w:rFonts w:ascii="Times New Roman" w:hAnsi="Times New Roman"/>
                <w:b/>
                <w:bCs/>
                <w:i/>
                <w:iCs/>
                <w:sz w:val="24"/>
                <w:szCs w:val="24"/>
              </w:rPr>
              <w:t xml:space="preserve">Тема </w:t>
            </w:r>
            <w:r w:rsidR="00AA3C09" w:rsidRPr="00A73E60">
              <w:rPr>
                <w:rFonts w:ascii="Times New Roman" w:hAnsi="Times New Roman"/>
                <w:b/>
                <w:bCs/>
                <w:i/>
                <w:iCs/>
                <w:sz w:val="24"/>
                <w:szCs w:val="24"/>
              </w:rPr>
              <w:t xml:space="preserve">2.5 </w:t>
            </w:r>
            <w:r w:rsidR="00AA3C09" w:rsidRPr="00A73E60">
              <w:rPr>
                <w:rFonts w:ascii="Times New Roman" w:hAnsi="Times New Roman"/>
                <w:bCs/>
                <w:i/>
                <w:iCs/>
                <w:sz w:val="24"/>
                <w:szCs w:val="24"/>
              </w:rPr>
              <w:t>Метрологический</w:t>
            </w:r>
            <w:r w:rsidRPr="00A73E60">
              <w:rPr>
                <w:rFonts w:ascii="Times New Roman" w:hAnsi="Times New Roman"/>
                <w:b/>
                <w:bCs/>
                <w:i/>
                <w:iCs/>
                <w:sz w:val="24"/>
                <w:szCs w:val="24"/>
              </w:rPr>
              <w:t xml:space="preserve"> контроль и надзор</w:t>
            </w:r>
          </w:p>
        </w:tc>
        <w:tc>
          <w:tcPr>
            <w:tcW w:w="3470" w:type="pct"/>
            <w:vAlign w:val="center"/>
          </w:tcPr>
          <w:p w14:paraId="4EBCF774" w14:textId="77777777" w:rsidR="00380653" w:rsidRPr="00CC12BF" w:rsidRDefault="00380653" w:rsidP="00191217">
            <w:pPr>
              <w:suppressAutoHyphens/>
              <w:spacing w:after="0" w:line="240" w:lineRule="auto"/>
              <w:rPr>
                <w:rFonts w:ascii="Times New Roman" w:hAnsi="Times New Roman"/>
                <w:b/>
                <w:bCs/>
                <w:i/>
                <w:sz w:val="24"/>
                <w:szCs w:val="24"/>
              </w:rPr>
            </w:pPr>
            <w:r w:rsidRPr="005B72D4">
              <w:rPr>
                <w:rFonts w:ascii="Times New Roman" w:hAnsi="Times New Roman"/>
                <w:b/>
                <w:bCs/>
                <w:sz w:val="24"/>
                <w:szCs w:val="24"/>
              </w:rPr>
              <w:t>Содержание учебного материала</w:t>
            </w:r>
          </w:p>
        </w:tc>
        <w:tc>
          <w:tcPr>
            <w:tcW w:w="609" w:type="pct"/>
            <w:vMerge w:val="restart"/>
            <w:vAlign w:val="center"/>
          </w:tcPr>
          <w:p w14:paraId="426DEDEA" w14:textId="77777777" w:rsidR="00380653" w:rsidRPr="00191217" w:rsidRDefault="00380653" w:rsidP="00191217">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w:t>
            </w:r>
          </w:p>
        </w:tc>
        <w:tc>
          <w:tcPr>
            <w:tcW w:w="84" w:type="pct"/>
            <w:vMerge w:val="restart"/>
            <w:vAlign w:val="center"/>
          </w:tcPr>
          <w:p w14:paraId="0E4CFC82" w14:textId="77777777" w:rsidR="00380653" w:rsidRDefault="00380653" w:rsidP="00191217">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w:t>
            </w:r>
            <w:r w:rsidRPr="006C2B83">
              <w:rPr>
                <w:rFonts w:ascii="Times New Roman" w:hAnsi="Times New Roman"/>
                <w:b/>
                <w:i/>
                <w:iCs/>
                <w:sz w:val="24"/>
                <w:szCs w:val="24"/>
              </w:rPr>
              <w:lastRenderedPageBreak/>
              <w:t>1-0</w:t>
            </w:r>
            <w:r>
              <w:rPr>
                <w:rFonts w:ascii="Times New Roman" w:hAnsi="Times New Roman"/>
                <w:b/>
                <w:i/>
                <w:iCs/>
                <w:sz w:val="24"/>
                <w:szCs w:val="24"/>
              </w:rPr>
              <w:t>4,10</w:t>
            </w:r>
          </w:p>
          <w:p w14:paraId="3A7FBA2E" w14:textId="77777777" w:rsidR="004C7B48" w:rsidRPr="005B72D4" w:rsidRDefault="004C7B48" w:rsidP="00191217">
            <w:pPr>
              <w:suppressAutoHyphens/>
              <w:spacing w:after="0" w:line="240" w:lineRule="auto"/>
              <w:rPr>
                <w:rFonts w:ascii="Times New Roman" w:hAnsi="Times New Roman"/>
                <w:b/>
                <w:bCs/>
                <w:iCs/>
                <w:sz w:val="24"/>
                <w:szCs w:val="24"/>
              </w:rPr>
            </w:pPr>
            <w:r>
              <w:rPr>
                <w:rFonts w:ascii="Times New Roman" w:hAnsi="Times New Roman"/>
                <w:b/>
                <w:i/>
                <w:iCs/>
                <w:sz w:val="24"/>
                <w:szCs w:val="24"/>
              </w:rPr>
              <w:t xml:space="preserve">ЛР 10 </w:t>
            </w:r>
          </w:p>
        </w:tc>
      </w:tr>
      <w:tr w:rsidR="00380653" w:rsidRPr="005B72D4" w14:paraId="3BF142BE" w14:textId="77777777" w:rsidTr="00BF04BC">
        <w:trPr>
          <w:gridAfter w:val="1"/>
          <w:wAfter w:w="360" w:type="dxa"/>
        </w:trPr>
        <w:tc>
          <w:tcPr>
            <w:tcW w:w="837" w:type="pct"/>
            <w:vMerge/>
          </w:tcPr>
          <w:p w14:paraId="5D5422F7" w14:textId="77777777" w:rsidR="00380653" w:rsidRPr="00CC12BF" w:rsidRDefault="00380653" w:rsidP="00191217">
            <w:pPr>
              <w:suppressAutoHyphens/>
              <w:spacing w:after="0" w:line="240" w:lineRule="auto"/>
              <w:rPr>
                <w:rFonts w:ascii="Times New Roman" w:hAnsi="Times New Roman"/>
                <w:bCs/>
                <w:i/>
                <w:iCs/>
                <w:sz w:val="24"/>
                <w:szCs w:val="24"/>
              </w:rPr>
            </w:pPr>
          </w:p>
        </w:tc>
        <w:tc>
          <w:tcPr>
            <w:tcW w:w="3470" w:type="pct"/>
            <w:vAlign w:val="center"/>
          </w:tcPr>
          <w:p w14:paraId="7FCE4FB1" w14:textId="77777777" w:rsidR="00380653" w:rsidRPr="00CC12BF" w:rsidRDefault="00380653" w:rsidP="00A73E60">
            <w:pPr>
              <w:suppressAutoHyphens/>
              <w:spacing w:after="0" w:line="240" w:lineRule="auto"/>
              <w:jc w:val="both"/>
              <w:rPr>
                <w:rFonts w:ascii="Times New Roman" w:hAnsi="Times New Roman"/>
                <w:b/>
                <w:bCs/>
                <w:i/>
                <w:sz w:val="24"/>
                <w:szCs w:val="24"/>
              </w:rPr>
            </w:pPr>
            <w:r w:rsidRPr="00686707">
              <w:rPr>
                <w:rFonts w:ascii="Times New Roman" w:hAnsi="Times New Roman"/>
                <w:sz w:val="24"/>
                <w:szCs w:val="24"/>
              </w:rPr>
              <w:t>Цели и задачи проведения государственного надзора и контроля метрологических служб предприятий. Сферы обязательного государственного надзора и контроля метрологических служб.</w:t>
            </w:r>
          </w:p>
        </w:tc>
        <w:tc>
          <w:tcPr>
            <w:tcW w:w="609" w:type="pct"/>
            <w:vMerge/>
            <w:vAlign w:val="center"/>
          </w:tcPr>
          <w:p w14:paraId="28D44412" w14:textId="77777777" w:rsidR="00380653" w:rsidRPr="005B72D4" w:rsidRDefault="00380653" w:rsidP="00191217">
            <w:pPr>
              <w:suppressAutoHyphens/>
              <w:spacing w:after="0" w:line="240" w:lineRule="auto"/>
              <w:ind w:firstLine="175"/>
              <w:rPr>
                <w:rFonts w:ascii="Times New Roman" w:hAnsi="Times New Roman"/>
                <w:iCs/>
                <w:sz w:val="24"/>
                <w:szCs w:val="24"/>
              </w:rPr>
            </w:pPr>
          </w:p>
        </w:tc>
        <w:tc>
          <w:tcPr>
            <w:tcW w:w="84" w:type="pct"/>
            <w:vMerge/>
            <w:vAlign w:val="center"/>
          </w:tcPr>
          <w:p w14:paraId="7244294C" w14:textId="77777777" w:rsidR="00380653" w:rsidRPr="005B72D4" w:rsidRDefault="00380653" w:rsidP="00191217">
            <w:pPr>
              <w:suppressAutoHyphens/>
              <w:spacing w:after="0" w:line="240" w:lineRule="auto"/>
              <w:rPr>
                <w:rFonts w:ascii="Times New Roman" w:hAnsi="Times New Roman"/>
                <w:b/>
                <w:bCs/>
                <w:iCs/>
                <w:sz w:val="24"/>
                <w:szCs w:val="24"/>
              </w:rPr>
            </w:pPr>
          </w:p>
        </w:tc>
      </w:tr>
      <w:tr w:rsidR="00380653" w:rsidRPr="005B72D4" w14:paraId="44D7DDDC" w14:textId="77777777" w:rsidTr="00BF04BC">
        <w:trPr>
          <w:gridAfter w:val="1"/>
          <w:wAfter w:w="360" w:type="dxa"/>
        </w:trPr>
        <w:tc>
          <w:tcPr>
            <w:tcW w:w="837" w:type="pct"/>
            <w:vMerge/>
          </w:tcPr>
          <w:p w14:paraId="319A4FDC" w14:textId="77777777" w:rsidR="00380653" w:rsidRPr="00CC12BF" w:rsidRDefault="00380653" w:rsidP="00191217">
            <w:pPr>
              <w:suppressAutoHyphens/>
              <w:spacing w:after="0" w:line="240" w:lineRule="auto"/>
              <w:rPr>
                <w:rFonts w:ascii="Times New Roman" w:hAnsi="Times New Roman"/>
                <w:bCs/>
                <w:i/>
                <w:iCs/>
                <w:sz w:val="24"/>
                <w:szCs w:val="24"/>
              </w:rPr>
            </w:pPr>
          </w:p>
        </w:tc>
        <w:tc>
          <w:tcPr>
            <w:tcW w:w="3470" w:type="pct"/>
            <w:vAlign w:val="center"/>
          </w:tcPr>
          <w:p w14:paraId="07F686CA" w14:textId="77777777" w:rsidR="00380653" w:rsidRPr="00CC12BF" w:rsidRDefault="00380653" w:rsidP="00191217">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179D9B06" w14:textId="77777777" w:rsidR="00380653" w:rsidRPr="00CC12BF" w:rsidRDefault="00380653" w:rsidP="00191217">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609" w:type="pct"/>
            <w:vAlign w:val="center"/>
          </w:tcPr>
          <w:p w14:paraId="1450EC08" w14:textId="77777777" w:rsidR="00380653" w:rsidRPr="005B72D4" w:rsidRDefault="00380653" w:rsidP="00191217">
            <w:pPr>
              <w:suppressAutoHyphens/>
              <w:spacing w:after="0" w:line="240" w:lineRule="auto"/>
              <w:ind w:firstLine="175"/>
              <w:rPr>
                <w:rFonts w:ascii="Times New Roman" w:hAnsi="Times New Roman"/>
                <w:iCs/>
                <w:sz w:val="24"/>
                <w:szCs w:val="24"/>
              </w:rPr>
            </w:pPr>
          </w:p>
        </w:tc>
        <w:tc>
          <w:tcPr>
            <w:tcW w:w="84" w:type="pct"/>
            <w:vMerge/>
            <w:vAlign w:val="center"/>
          </w:tcPr>
          <w:p w14:paraId="7F7BA0E1" w14:textId="77777777" w:rsidR="00380653" w:rsidRPr="005B72D4" w:rsidRDefault="00380653" w:rsidP="00191217">
            <w:pPr>
              <w:suppressAutoHyphens/>
              <w:spacing w:after="0" w:line="240" w:lineRule="auto"/>
              <w:rPr>
                <w:rFonts w:ascii="Times New Roman" w:hAnsi="Times New Roman"/>
                <w:b/>
                <w:bCs/>
                <w:iCs/>
                <w:sz w:val="24"/>
                <w:szCs w:val="24"/>
              </w:rPr>
            </w:pPr>
          </w:p>
        </w:tc>
      </w:tr>
      <w:tr w:rsidR="00530A8F" w:rsidRPr="005B72D4" w14:paraId="4D48A802" w14:textId="77777777" w:rsidTr="00BF04BC">
        <w:trPr>
          <w:gridAfter w:val="1"/>
          <w:wAfter w:w="360" w:type="dxa"/>
        </w:trPr>
        <w:tc>
          <w:tcPr>
            <w:tcW w:w="4308" w:type="pct"/>
            <w:gridSpan w:val="2"/>
          </w:tcPr>
          <w:p w14:paraId="28672028" w14:textId="77777777" w:rsidR="00530A8F" w:rsidRPr="001475D8" w:rsidRDefault="00530A8F" w:rsidP="00191217">
            <w:pPr>
              <w:suppressAutoHyphens/>
              <w:spacing w:after="0" w:line="240" w:lineRule="auto"/>
              <w:rPr>
                <w:rFonts w:ascii="Times New Roman" w:hAnsi="Times New Roman"/>
                <w:b/>
                <w:bCs/>
                <w:sz w:val="24"/>
                <w:szCs w:val="24"/>
              </w:rPr>
            </w:pPr>
            <w:r w:rsidRPr="00020CD8">
              <w:rPr>
                <w:rFonts w:ascii="Times New Roman" w:hAnsi="Times New Roman"/>
                <w:b/>
                <w:bCs/>
                <w:sz w:val="24"/>
                <w:szCs w:val="24"/>
              </w:rPr>
              <w:t>Раздел 3. Управление качеством</w:t>
            </w:r>
          </w:p>
        </w:tc>
        <w:tc>
          <w:tcPr>
            <w:tcW w:w="609" w:type="pct"/>
            <w:vAlign w:val="center"/>
          </w:tcPr>
          <w:p w14:paraId="17497334" w14:textId="77777777" w:rsidR="00530A8F" w:rsidRPr="00ED3A91" w:rsidRDefault="00095607" w:rsidP="00191217">
            <w:pPr>
              <w:suppressAutoHyphens/>
              <w:spacing w:after="0" w:line="240" w:lineRule="auto"/>
              <w:ind w:firstLine="175"/>
              <w:jc w:val="center"/>
              <w:rPr>
                <w:rFonts w:ascii="Times New Roman" w:hAnsi="Times New Roman"/>
                <w:b/>
                <w:i/>
                <w:iCs/>
                <w:sz w:val="24"/>
                <w:szCs w:val="24"/>
              </w:rPr>
            </w:pPr>
            <w:r>
              <w:rPr>
                <w:rFonts w:ascii="Times New Roman" w:hAnsi="Times New Roman"/>
                <w:b/>
                <w:i/>
                <w:iCs/>
                <w:sz w:val="24"/>
                <w:szCs w:val="24"/>
              </w:rPr>
              <w:t>4</w:t>
            </w:r>
          </w:p>
        </w:tc>
        <w:tc>
          <w:tcPr>
            <w:tcW w:w="84" w:type="pct"/>
            <w:vAlign w:val="center"/>
          </w:tcPr>
          <w:p w14:paraId="77D54F1B" w14:textId="77777777" w:rsidR="00530A8F" w:rsidRPr="005B72D4" w:rsidRDefault="00530A8F" w:rsidP="00191217">
            <w:pPr>
              <w:suppressAutoHyphens/>
              <w:spacing w:after="0" w:line="240" w:lineRule="auto"/>
              <w:rPr>
                <w:rFonts w:ascii="Times New Roman" w:hAnsi="Times New Roman"/>
                <w:b/>
                <w:bCs/>
                <w:iCs/>
                <w:sz w:val="24"/>
                <w:szCs w:val="24"/>
              </w:rPr>
            </w:pPr>
          </w:p>
        </w:tc>
      </w:tr>
      <w:tr w:rsidR="00530A8F" w:rsidRPr="005B72D4" w14:paraId="60655086" w14:textId="77777777" w:rsidTr="00BF04BC">
        <w:trPr>
          <w:gridAfter w:val="1"/>
          <w:wAfter w:w="360" w:type="dxa"/>
        </w:trPr>
        <w:tc>
          <w:tcPr>
            <w:tcW w:w="837" w:type="pct"/>
            <w:vMerge w:val="restart"/>
          </w:tcPr>
          <w:p w14:paraId="77622F76" w14:textId="77777777" w:rsidR="00530A8F" w:rsidRPr="00FE09E5" w:rsidRDefault="00530A8F" w:rsidP="00191217">
            <w:pPr>
              <w:suppressAutoHyphens/>
              <w:spacing w:after="0" w:line="240" w:lineRule="auto"/>
              <w:rPr>
                <w:rFonts w:ascii="Times New Roman" w:hAnsi="Times New Roman"/>
                <w:b/>
                <w:bCs/>
                <w:i/>
                <w:iCs/>
                <w:sz w:val="24"/>
                <w:szCs w:val="24"/>
              </w:rPr>
            </w:pPr>
            <w:r w:rsidRPr="00020CD8">
              <w:rPr>
                <w:rFonts w:ascii="Times New Roman" w:hAnsi="Times New Roman"/>
                <w:b/>
                <w:bCs/>
                <w:i/>
                <w:iCs/>
                <w:sz w:val="24"/>
                <w:szCs w:val="24"/>
              </w:rPr>
              <w:t>Тема 3.1 Сущность управления качеством</w:t>
            </w:r>
          </w:p>
        </w:tc>
        <w:tc>
          <w:tcPr>
            <w:tcW w:w="3470" w:type="pct"/>
            <w:vAlign w:val="center"/>
          </w:tcPr>
          <w:p w14:paraId="0CC3C0CD" w14:textId="77777777" w:rsidR="00530A8F" w:rsidRPr="00CC12BF" w:rsidRDefault="00530A8F" w:rsidP="00191217">
            <w:pPr>
              <w:suppressAutoHyphens/>
              <w:spacing w:after="0" w:line="240" w:lineRule="auto"/>
              <w:rPr>
                <w:rFonts w:ascii="Times New Roman" w:hAnsi="Times New Roman"/>
                <w:b/>
                <w:bCs/>
                <w:i/>
                <w:sz w:val="24"/>
                <w:szCs w:val="24"/>
              </w:rPr>
            </w:pPr>
            <w:r w:rsidRPr="005B72D4">
              <w:rPr>
                <w:rFonts w:ascii="Times New Roman" w:hAnsi="Times New Roman"/>
                <w:b/>
                <w:bCs/>
                <w:sz w:val="24"/>
                <w:szCs w:val="24"/>
              </w:rPr>
              <w:t>Содержание учебного материала</w:t>
            </w:r>
          </w:p>
        </w:tc>
        <w:tc>
          <w:tcPr>
            <w:tcW w:w="609" w:type="pct"/>
            <w:vMerge w:val="restart"/>
            <w:vAlign w:val="center"/>
          </w:tcPr>
          <w:p w14:paraId="4CC8208F" w14:textId="77777777" w:rsidR="00530A8F" w:rsidRPr="005B72D4" w:rsidRDefault="00530A8F" w:rsidP="00191217">
            <w:pPr>
              <w:suppressAutoHyphens/>
              <w:ind w:firstLine="175"/>
              <w:jc w:val="center"/>
              <w:rPr>
                <w:rFonts w:ascii="Times New Roman" w:hAnsi="Times New Roman"/>
                <w:iCs/>
                <w:sz w:val="24"/>
                <w:szCs w:val="24"/>
              </w:rPr>
            </w:pPr>
            <w:r>
              <w:rPr>
                <w:rFonts w:ascii="Times New Roman" w:hAnsi="Times New Roman"/>
                <w:b/>
                <w:i/>
                <w:iCs/>
                <w:sz w:val="24"/>
                <w:szCs w:val="24"/>
              </w:rPr>
              <w:t>4</w:t>
            </w:r>
          </w:p>
        </w:tc>
        <w:tc>
          <w:tcPr>
            <w:tcW w:w="84" w:type="pct"/>
            <w:vMerge w:val="restart"/>
            <w:vAlign w:val="center"/>
          </w:tcPr>
          <w:p w14:paraId="3495EE9C" w14:textId="77777777" w:rsidR="00530A8F" w:rsidRDefault="00530A8F" w:rsidP="00191217">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w:t>
            </w:r>
            <w:r w:rsidR="00380653">
              <w:rPr>
                <w:rFonts w:ascii="Times New Roman" w:hAnsi="Times New Roman"/>
                <w:b/>
                <w:i/>
                <w:iCs/>
                <w:sz w:val="24"/>
                <w:szCs w:val="24"/>
              </w:rPr>
              <w:t>, 10</w:t>
            </w:r>
          </w:p>
          <w:p w14:paraId="76EF9648" w14:textId="77777777" w:rsidR="004C7B48" w:rsidRPr="005B72D4" w:rsidRDefault="004C7B48" w:rsidP="00191217">
            <w:pPr>
              <w:suppressAutoHyphens/>
              <w:spacing w:after="0" w:line="240" w:lineRule="auto"/>
              <w:rPr>
                <w:rFonts w:ascii="Times New Roman" w:hAnsi="Times New Roman"/>
                <w:b/>
                <w:bCs/>
                <w:iCs/>
                <w:sz w:val="24"/>
                <w:szCs w:val="24"/>
              </w:rPr>
            </w:pPr>
            <w:r>
              <w:rPr>
                <w:rFonts w:ascii="Times New Roman" w:hAnsi="Times New Roman"/>
                <w:b/>
                <w:i/>
                <w:iCs/>
                <w:sz w:val="24"/>
                <w:szCs w:val="24"/>
              </w:rPr>
              <w:t xml:space="preserve">ЛР 10 </w:t>
            </w:r>
          </w:p>
        </w:tc>
      </w:tr>
      <w:tr w:rsidR="00530A8F" w:rsidRPr="005B72D4" w14:paraId="5A55FEFA" w14:textId="77777777" w:rsidTr="00BF04BC">
        <w:trPr>
          <w:gridAfter w:val="1"/>
          <w:wAfter w:w="360" w:type="dxa"/>
        </w:trPr>
        <w:tc>
          <w:tcPr>
            <w:tcW w:w="837" w:type="pct"/>
            <w:vMerge/>
          </w:tcPr>
          <w:p w14:paraId="29CF1500" w14:textId="77777777" w:rsidR="00530A8F" w:rsidRPr="00CC12BF" w:rsidRDefault="00530A8F" w:rsidP="00191217">
            <w:pPr>
              <w:suppressAutoHyphens/>
              <w:spacing w:after="0" w:line="240" w:lineRule="auto"/>
              <w:rPr>
                <w:rFonts w:ascii="Times New Roman" w:hAnsi="Times New Roman"/>
                <w:bCs/>
                <w:i/>
                <w:iCs/>
                <w:sz w:val="24"/>
                <w:szCs w:val="24"/>
              </w:rPr>
            </w:pPr>
          </w:p>
        </w:tc>
        <w:tc>
          <w:tcPr>
            <w:tcW w:w="3470" w:type="pct"/>
            <w:vAlign w:val="center"/>
          </w:tcPr>
          <w:p w14:paraId="08655F32" w14:textId="77777777" w:rsidR="00530A8F" w:rsidRPr="001A5599" w:rsidRDefault="00530A8F" w:rsidP="001A5599">
            <w:pPr>
              <w:suppressAutoHyphens/>
              <w:spacing w:after="0" w:line="240" w:lineRule="auto"/>
              <w:jc w:val="both"/>
              <w:rPr>
                <w:rFonts w:ascii="Times New Roman" w:hAnsi="Times New Roman"/>
                <w:sz w:val="24"/>
                <w:szCs w:val="24"/>
              </w:rPr>
            </w:pPr>
            <w:r w:rsidRPr="00686707">
              <w:rPr>
                <w:rFonts w:ascii="Times New Roman" w:hAnsi="Times New Roman"/>
                <w:sz w:val="24"/>
                <w:szCs w:val="24"/>
              </w:rPr>
              <w:t>Планирование потребностей. Проектирование и разработка продукции и процессов. Эксплуатация и утилизация. Ответственность руководства. Менеджмент ресурсов. Измерение, анализ и улучшение (семей</w:t>
            </w:r>
            <w:r>
              <w:rPr>
                <w:rFonts w:ascii="Times New Roman" w:hAnsi="Times New Roman"/>
                <w:sz w:val="24"/>
                <w:szCs w:val="24"/>
              </w:rPr>
              <w:t xml:space="preserve">ство стандартов ИСО 9000 ). </w:t>
            </w:r>
            <w:r w:rsidRPr="00911980">
              <w:rPr>
                <w:rFonts w:ascii="Times New Roman" w:hAnsi="Times New Roman"/>
                <w:bCs/>
                <w:sz w:val="24"/>
                <w:szCs w:val="24"/>
              </w:rPr>
              <w:t>Сопровождение и поддержка электронным обеспечением</w:t>
            </w:r>
          </w:p>
        </w:tc>
        <w:tc>
          <w:tcPr>
            <w:tcW w:w="609" w:type="pct"/>
            <w:vMerge/>
            <w:vAlign w:val="center"/>
          </w:tcPr>
          <w:p w14:paraId="3401AB80" w14:textId="77777777" w:rsidR="00530A8F" w:rsidRPr="004B064F" w:rsidRDefault="00530A8F" w:rsidP="00191217">
            <w:pPr>
              <w:suppressAutoHyphens/>
              <w:spacing w:after="0" w:line="240" w:lineRule="auto"/>
              <w:ind w:firstLine="175"/>
              <w:jc w:val="center"/>
              <w:rPr>
                <w:rFonts w:ascii="Times New Roman" w:hAnsi="Times New Roman"/>
                <w:b/>
                <w:i/>
                <w:iCs/>
                <w:sz w:val="24"/>
                <w:szCs w:val="24"/>
              </w:rPr>
            </w:pPr>
          </w:p>
        </w:tc>
        <w:tc>
          <w:tcPr>
            <w:tcW w:w="84" w:type="pct"/>
            <w:vMerge/>
            <w:vAlign w:val="center"/>
          </w:tcPr>
          <w:p w14:paraId="3F1D1907" w14:textId="77777777" w:rsidR="00530A8F" w:rsidRPr="005B72D4" w:rsidRDefault="00530A8F" w:rsidP="00191217">
            <w:pPr>
              <w:suppressAutoHyphens/>
              <w:spacing w:after="0" w:line="240" w:lineRule="auto"/>
              <w:rPr>
                <w:rFonts w:ascii="Times New Roman" w:hAnsi="Times New Roman"/>
                <w:b/>
                <w:bCs/>
                <w:iCs/>
                <w:sz w:val="24"/>
                <w:szCs w:val="24"/>
              </w:rPr>
            </w:pPr>
          </w:p>
        </w:tc>
      </w:tr>
      <w:tr w:rsidR="00530A8F" w:rsidRPr="005B72D4" w14:paraId="20463C3B" w14:textId="77777777" w:rsidTr="00BF04BC">
        <w:trPr>
          <w:gridAfter w:val="1"/>
          <w:wAfter w:w="360" w:type="dxa"/>
        </w:trPr>
        <w:tc>
          <w:tcPr>
            <w:tcW w:w="837" w:type="pct"/>
            <w:vMerge/>
          </w:tcPr>
          <w:p w14:paraId="3023AA11" w14:textId="77777777" w:rsidR="00530A8F" w:rsidRPr="00CC12BF" w:rsidRDefault="00530A8F" w:rsidP="00191217">
            <w:pPr>
              <w:suppressAutoHyphens/>
              <w:spacing w:after="0" w:line="240" w:lineRule="auto"/>
              <w:rPr>
                <w:rFonts w:ascii="Times New Roman" w:hAnsi="Times New Roman"/>
                <w:bCs/>
                <w:i/>
                <w:iCs/>
                <w:sz w:val="24"/>
                <w:szCs w:val="24"/>
              </w:rPr>
            </w:pPr>
          </w:p>
        </w:tc>
        <w:tc>
          <w:tcPr>
            <w:tcW w:w="3470" w:type="pct"/>
            <w:vAlign w:val="center"/>
          </w:tcPr>
          <w:p w14:paraId="63402192" w14:textId="77777777" w:rsidR="00530A8F" w:rsidRPr="00CC12BF" w:rsidRDefault="00530A8F" w:rsidP="00191217">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2E54BE40" w14:textId="77777777" w:rsidR="00530A8F" w:rsidRPr="00CC12BF" w:rsidRDefault="00530A8F" w:rsidP="00191217">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609" w:type="pct"/>
            <w:vAlign w:val="center"/>
          </w:tcPr>
          <w:p w14:paraId="0413596C" w14:textId="77777777" w:rsidR="00530A8F" w:rsidRPr="005B72D4" w:rsidRDefault="00530A8F" w:rsidP="00191217">
            <w:pPr>
              <w:suppressAutoHyphens/>
              <w:spacing w:after="0" w:line="240" w:lineRule="auto"/>
              <w:ind w:firstLine="175"/>
              <w:rPr>
                <w:rFonts w:ascii="Times New Roman" w:hAnsi="Times New Roman"/>
                <w:iCs/>
                <w:sz w:val="24"/>
                <w:szCs w:val="24"/>
              </w:rPr>
            </w:pPr>
          </w:p>
        </w:tc>
        <w:tc>
          <w:tcPr>
            <w:tcW w:w="84" w:type="pct"/>
            <w:vMerge/>
            <w:vAlign w:val="center"/>
          </w:tcPr>
          <w:p w14:paraId="755A323D" w14:textId="77777777" w:rsidR="00530A8F" w:rsidRPr="005B72D4" w:rsidRDefault="00530A8F" w:rsidP="00191217">
            <w:pPr>
              <w:suppressAutoHyphens/>
              <w:spacing w:after="0" w:line="240" w:lineRule="auto"/>
              <w:rPr>
                <w:rFonts w:ascii="Times New Roman" w:hAnsi="Times New Roman"/>
                <w:b/>
                <w:bCs/>
                <w:iCs/>
                <w:sz w:val="24"/>
                <w:szCs w:val="24"/>
              </w:rPr>
            </w:pPr>
          </w:p>
        </w:tc>
      </w:tr>
      <w:tr w:rsidR="00530A8F" w:rsidRPr="005B72D4" w14:paraId="34A26C88" w14:textId="77777777" w:rsidTr="00BF04BC">
        <w:trPr>
          <w:gridAfter w:val="1"/>
          <w:wAfter w:w="360" w:type="dxa"/>
        </w:trPr>
        <w:tc>
          <w:tcPr>
            <w:tcW w:w="4308" w:type="pct"/>
            <w:gridSpan w:val="2"/>
          </w:tcPr>
          <w:p w14:paraId="418176D4" w14:textId="77777777" w:rsidR="00530A8F" w:rsidRPr="002D24C6" w:rsidRDefault="00530A8F" w:rsidP="00191217">
            <w:pPr>
              <w:suppressAutoHyphens/>
              <w:spacing w:after="0" w:line="240" w:lineRule="auto"/>
              <w:rPr>
                <w:rFonts w:ascii="Times New Roman" w:hAnsi="Times New Roman"/>
                <w:b/>
                <w:bCs/>
                <w:sz w:val="24"/>
                <w:szCs w:val="24"/>
              </w:rPr>
            </w:pPr>
            <w:r w:rsidRPr="002D24C6">
              <w:rPr>
                <w:rFonts w:ascii="Times New Roman" w:hAnsi="Times New Roman"/>
                <w:b/>
                <w:bCs/>
                <w:sz w:val="24"/>
                <w:szCs w:val="24"/>
              </w:rPr>
              <w:t>Раздел 4. Сертификация</w:t>
            </w:r>
          </w:p>
        </w:tc>
        <w:tc>
          <w:tcPr>
            <w:tcW w:w="609" w:type="pct"/>
            <w:vAlign w:val="center"/>
          </w:tcPr>
          <w:p w14:paraId="1EB8833A" w14:textId="77777777" w:rsidR="00530A8F" w:rsidRPr="00191217" w:rsidRDefault="00095607" w:rsidP="00191217">
            <w:pPr>
              <w:suppressAutoHyphens/>
              <w:spacing w:after="0" w:line="240" w:lineRule="auto"/>
              <w:ind w:firstLine="175"/>
              <w:jc w:val="center"/>
              <w:rPr>
                <w:rFonts w:ascii="Times New Roman" w:hAnsi="Times New Roman"/>
                <w:b/>
                <w:i/>
                <w:iCs/>
                <w:sz w:val="24"/>
                <w:szCs w:val="24"/>
              </w:rPr>
            </w:pPr>
            <w:r>
              <w:rPr>
                <w:rFonts w:ascii="Times New Roman" w:hAnsi="Times New Roman"/>
                <w:b/>
                <w:i/>
                <w:iCs/>
                <w:sz w:val="24"/>
                <w:szCs w:val="24"/>
              </w:rPr>
              <w:t>6</w:t>
            </w:r>
          </w:p>
        </w:tc>
        <w:tc>
          <w:tcPr>
            <w:tcW w:w="84" w:type="pct"/>
            <w:vAlign w:val="center"/>
          </w:tcPr>
          <w:p w14:paraId="278F043D" w14:textId="77777777" w:rsidR="00530A8F" w:rsidRPr="005B72D4" w:rsidRDefault="00530A8F" w:rsidP="00191217">
            <w:pPr>
              <w:suppressAutoHyphens/>
              <w:spacing w:after="0" w:line="240" w:lineRule="auto"/>
              <w:rPr>
                <w:rFonts w:ascii="Times New Roman" w:hAnsi="Times New Roman"/>
                <w:b/>
                <w:bCs/>
                <w:iCs/>
                <w:sz w:val="24"/>
                <w:szCs w:val="24"/>
              </w:rPr>
            </w:pPr>
          </w:p>
        </w:tc>
      </w:tr>
      <w:tr w:rsidR="00530A8F" w:rsidRPr="005B72D4" w14:paraId="6D655EF8" w14:textId="77777777" w:rsidTr="00BF04BC">
        <w:trPr>
          <w:gridAfter w:val="1"/>
          <w:wAfter w:w="360" w:type="dxa"/>
          <w:trHeight w:val="295"/>
        </w:trPr>
        <w:tc>
          <w:tcPr>
            <w:tcW w:w="837" w:type="pct"/>
            <w:vMerge w:val="restart"/>
          </w:tcPr>
          <w:p w14:paraId="562A651D" w14:textId="77777777" w:rsidR="00530A8F" w:rsidRPr="004B064F" w:rsidRDefault="00530A8F" w:rsidP="00191217">
            <w:pPr>
              <w:suppressAutoHyphens/>
              <w:spacing w:after="0" w:line="240" w:lineRule="auto"/>
              <w:rPr>
                <w:rFonts w:ascii="Times New Roman" w:hAnsi="Times New Roman"/>
                <w:b/>
                <w:bCs/>
                <w:i/>
                <w:iCs/>
                <w:sz w:val="24"/>
                <w:szCs w:val="24"/>
              </w:rPr>
            </w:pPr>
            <w:r w:rsidRPr="00B16C26">
              <w:rPr>
                <w:rFonts w:ascii="Times New Roman" w:hAnsi="Times New Roman"/>
                <w:b/>
                <w:bCs/>
                <w:i/>
                <w:iCs/>
                <w:sz w:val="24"/>
                <w:szCs w:val="24"/>
              </w:rPr>
              <w:lastRenderedPageBreak/>
              <w:t>Тема 4.1 Сущность и проведение сертификации</w:t>
            </w:r>
          </w:p>
        </w:tc>
        <w:tc>
          <w:tcPr>
            <w:tcW w:w="3470" w:type="pct"/>
            <w:vAlign w:val="center"/>
          </w:tcPr>
          <w:p w14:paraId="3375DCDB" w14:textId="77777777" w:rsidR="00530A8F" w:rsidRPr="00CC12BF" w:rsidRDefault="00530A8F" w:rsidP="00191217">
            <w:pPr>
              <w:suppressAutoHyphens/>
              <w:spacing w:after="0" w:line="240" w:lineRule="auto"/>
              <w:rPr>
                <w:rFonts w:ascii="Times New Roman" w:hAnsi="Times New Roman"/>
                <w:b/>
                <w:bCs/>
                <w:i/>
                <w:sz w:val="24"/>
                <w:szCs w:val="24"/>
              </w:rPr>
            </w:pPr>
            <w:r w:rsidRPr="005B72D4">
              <w:rPr>
                <w:rFonts w:ascii="Times New Roman" w:hAnsi="Times New Roman"/>
                <w:b/>
                <w:bCs/>
                <w:sz w:val="24"/>
                <w:szCs w:val="24"/>
              </w:rPr>
              <w:t>Содержание учебного материала</w:t>
            </w:r>
          </w:p>
        </w:tc>
        <w:tc>
          <w:tcPr>
            <w:tcW w:w="609" w:type="pct"/>
            <w:vMerge w:val="restart"/>
            <w:vAlign w:val="center"/>
          </w:tcPr>
          <w:p w14:paraId="4BA696CC" w14:textId="77777777" w:rsidR="00530A8F" w:rsidRPr="005B72D4" w:rsidRDefault="00095607" w:rsidP="00191217">
            <w:pPr>
              <w:suppressAutoHyphens/>
              <w:ind w:firstLine="175"/>
              <w:jc w:val="center"/>
              <w:rPr>
                <w:rFonts w:ascii="Times New Roman" w:hAnsi="Times New Roman"/>
                <w:iCs/>
                <w:sz w:val="24"/>
                <w:szCs w:val="24"/>
              </w:rPr>
            </w:pPr>
            <w:r>
              <w:rPr>
                <w:rFonts w:ascii="Times New Roman" w:hAnsi="Times New Roman"/>
                <w:b/>
                <w:i/>
                <w:iCs/>
                <w:sz w:val="24"/>
                <w:szCs w:val="24"/>
              </w:rPr>
              <w:t>6</w:t>
            </w:r>
          </w:p>
        </w:tc>
        <w:tc>
          <w:tcPr>
            <w:tcW w:w="84" w:type="pct"/>
            <w:vMerge w:val="restart"/>
            <w:vAlign w:val="center"/>
          </w:tcPr>
          <w:p w14:paraId="50F3F6C3" w14:textId="77777777" w:rsidR="00530A8F" w:rsidRDefault="00530A8F" w:rsidP="00191217">
            <w:pPr>
              <w:suppressAutoHyphens/>
              <w:spacing w:after="0" w:line="240" w:lineRule="auto"/>
              <w:rPr>
                <w:rFonts w:ascii="Times New Roman" w:hAnsi="Times New Roman"/>
                <w:b/>
                <w:i/>
                <w:iCs/>
                <w:sz w:val="24"/>
                <w:szCs w:val="24"/>
              </w:rPr>
            </w:pPr>
            <w:r w:rsidRPr="006C2B83">
              <w:rPr>
                <w:rFonts w:ascii="Times New Roman" w:hAnsi="Times New Roman"/>
                <w:b/>
                <w:i/>
                <w:iCs/>
                <w:sz w:val="24"/>
                <w:szCs w:val="24"/>
              </w:rPr>
              <w:t>ОК</w:t>
            </w:r>
            <w:r>
              <w:rPr>
                <w:rFonts w:ascii="Times New Roman" w:hAnsi="Times New Roman"/>
                <w:b/>
                <w:i/>
                <w:iCs/>
                <w:sz w:val="24"/>
                <w:szCs w:val="24"/>
              </w:rPr>
              <w:t xml:space="preserve"> </w:t>
            </w:r>
            <w:r w:rsidRPr="006C2B83">
              <w:rPr>
                <w:rFonts w:ascii="Times New Roman" w:hAnsi="Times New Roman"/>
                <w:b/>
                <w:i/>
                <w:iCs/>
                <w:sz w:val="24"/>
                <w:szCs w:val="24"/>
              </w:rPr>
              <w:t>01-0</w:t>
            </w:r>
            <w:r>
              <w:rPr>
                <w:rFonts w:ascii="Times New Roman" w:hAnsi="Times New Roman"/>
                <w:b/>
                <w:i/>
                <w:iCs/>
                <w:sz w:val="24"/>
                <w:szCs w:val="24"/>
              </w:rPr>
              <w:t>4</w:t>
            </w:r>
            <w:r w:rsidR="00380653">
              <w:rPr>
                <w:rFonts w:ascii="Times New Roman" w:hAnsi="Times New Roman"/>
                <w:b/>
                <w:i/>
                <w:iCs/>
                <w:sz w:val="24"/>
                <w:szCs w:val="24"/>
              </w:rPr>
              <w:t>, 10</w:t>
            </w:r>
          </w:p>
          <w:p w14:paraId="3A4E6AD6" w14:textId="77777777" w:rsidR="004C7B48" w:rsidRPr="005B72D4" w:rsidRDefault="004C7B48" w:rsidP="00191217">
            <w:pPr>
              <w:suppressAutoHyphens/>
              <w:spacing w:after="0" w:line="240" w:lineRule="auto"/>
              <w:rPr>
                <w:rFonts w:ascii="Times New Roman" w:hAnsi="Times New Roman"/>
                <w:b/>
                <w:bCs/>
                <w:iCs/>
                <w:sz w:val="24"/>
                <w:szCs w:val="24"/>
              </w:rPr>
            </w:pPr>
            <w:r>
              <w:rPr>
                <w:rFonts w:ascii="Times New Roman" w:hAnsi="Times New Roman"/>
                <w:b/>
                <w:i/>
                <w:iCs/>
                <w:sz w:val="24"/>
                <w:szCs w:val="24"/>
              </w:rPr>
              <w:t xml:space="preserve">ЛР 10 </w:t>
            </w:r>
          </w:p>
        </w:tc>
      </w:tr>
      <w:tr w:rsidR="00530A8F" w:rsidRPr="005B72D4" w14:paraId="62BE0E51" w14:textId="77777777" w:rsidTr="00BF04BC">
        <w:trPr>
          <w:gridAfter w:val="1"/>
          <w:wAfter w:w="360" w:type="dxa"/>
        </w:trPr>
        <w:tc>
          <w:tcPr>
            <w:tcW w:w="837" w:type="pct"/>
            <w:vMerge/>
          </w:tcPr>
          <w:p w14:paraId="64F93804" w14:textId="77777777" w:rsidR="00530A8F" w:rsidRPr="00CC12BF" w:rsidRDefault="00530A8F" w:rsidP="00191217">
            <w:pPr>
              <w:suppressAutoHyphens/>
              <w:spacing w:after="0" w:line="240" w:lineRule="auto"/>
              <w:rPr>
                <w:rFonts w:ascii="Times New Roman" w:hAnsi="Times New Roman"/>
                <w:bCs/>
                <w:i/>
                <w:iCs/>
                <w:sz w:val="24"/>
                <w:szCs w:val="24"/>
              </w:rPr>
            </w:pPr>
          </w:p>
        </w:tc>
        <w:tc>
          <w:tcPr>
            <w:tcW w:w="3470" w:type="pct"/>
            <w:vAlign w:val="center"/>
          </w:tcPr>
          <w:p w14:paraId="47E6EF42" w14:textId="77777777" w:rsidR="00530A8F" w:rsidRPr="00B16C26" w:rsidRDefault="00530A8F" w:rsidP="00B1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B16C26">
              <w:rPr>
                <w:rFonts w:ascii="Times New Roman" w:hAnsi="Times New Roman"/>
                <w:bCs/>
                <w:sz w:val="24"/>
                <w:szCs w:val="24"/>
              </w:rPr>
              <w:t xml:space="preserve">Сущность сертификации. </w:t>
            </w:r>
          </w:p>
          <w:p w14:paraId="01758FD8" w14:textId="77777777" w:rsidR="00530A8F" w:rsidRPr="00B16C26" w:rsidRDefault="00530A8F" w:rsidP="00B1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B16C26">
              <w:rPr>
                <w:rFonts w:ascii="Times New Roman" w:hAnsi="Times New Roman"/>
                <w:bCs/>
                <w:sz w:val="24"/>
                <w:szCs w:val="24"/>
              </w:rPr>
              <w:t xml:space="preserve">Проведение сертификации. </w:t>
            </w:r>
          </w:p>
          <w:p w14:paraId="161C1548" w14:textId="77777777" w:rsidR="00530A8F" w:rsidRDefault="00530A8F" w:rsidP="00191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B16C26">
              <w:rPr>
                <w:rFonts w:ascii="Times New Roman" w:hAnsi="Times New Roman"/>
                <w:bCs/>
                <w:sz w:val="24"/>
                <w:szCs w:val="24"/>
              </w:rPr>
              <w:t>Правовые основы сертификации. Организационно-методические принципы сертификации.</w:t>
            </w:r>
          </w:p>
          <w:p w14:paraId="4E692D65" w14:textId="77777777" w:rsidR="00530A8F" w:rsidRPr="00B16C26" w:rsidRDefault="00530A8F" w:rsidP="00B1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B16C26">
              <w:rPr>
                <w:rFonts w:ascii="Times New Roman" w:hAnsi="Times New Roman"/>
                <w:bCs/>
                <w:sz w:val="24"/>
                <w:szCs w:val="24"/>
              </w:rPr>
              <w:t>Сущность подтверждения соответствия. Цели и принципы подтверждения соответствия. Формы подтверждения соответствия. Объекты обязательной и добровольной сертификации</w:t>
            </w:r>
          </w:p>
          <w:p w14:paraId="33FF508C" w14:textId="77777777" w:rsidR="00530A8F" w:rsidRPr="00B16C26" w:rsidRDefault="00530A8F" w:rsidP="00B1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B16C26">
              <w:rPr>
                <w:rFonts w:ascii="Times New Roman" w:hAnsi="Times New Roman"/>
                <w:bCs/>
                <w:sz w:val="24"/>
                <w:szCs w:val="24"/>
              </w:rPr>
              <w:t>Порядок сертификации отечественной продукции. Участники обязательной сертификации. Функции органа по сертификации.</w:t>
            </w:r>
          </w:p>
          <w:p w14:paraId="64C1ECB7" w14:textId="77777777" w:rsidR="00530A8F" w:rsidRPr="00B16C26" w:rsidRDefault="00530A8F" w:rsidP="00B1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B16C26">
              <w:rPr>
                <w:rFonts w:ascii="Times New Roman" w:hAnsi="Times New Roman"/>
                <w:bCs/>
                <w:sz w:val="24"/>
                <w:szCs w:val="24"/>
              </w:rPr>
              <w:t>Порядок декларирования соответствия в России. Документы для проведения декларирования соответствия в России.</w:t>
            </w:r>
          </w:p>
          <w:p w14:paraId="7EA30ADC" w14:textId="77777777" w:rsidR="00530A8F" w:rsidRPr="000D57D8" w:rsidRDefault="00530A8F" w:rsidP="00191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B16C26">
              <w:rPr>
                <w:rFonts w:ascii="Times New Roman" w:hAnsi="Times New Roman"/>
                <w:bCs/>
                <w:sz w:val="24"/>
                <w:szCs w:val="24"/>
              </w:rPr>
              <w:t>Добровольное подтверждение соответствия. Система сертификации ГОСТ Р. Порядок получения свидетельства о государственной регистрации продукции. Маркировка продукции знаком соответствия государственным стандартам.</w:t>
            </w:r>
          </w:p>
        </w:tc>
        <w:tc>
          <w:tcPr>
            <w:tcW w:w="609" w:type="pct"/>
            <w:vMerge/>
            <w:vAlign w:val="center"/>
          </w:tcPr>
          <w:p w14:paraId="4FE486B8" w14:textId="77777777" w:rsidR="00530A8F" w:rsidRPr="004B064F" w:rsidRDefault="00530A8F" w:rsidP="00191217">
            <w:pPr>
              <w:suppressAutoHyphens/>
              <w:spacing w:after="0" w:line="240" w:lineRule="auto"/>
              <w:ind w:firstLine="175"/>
              <w:jc w:val="center"/>
              <w:rPr>
                <w:rFonts w:ascii="Times New Roman" w:hAnsi="Times New Roman"/>
                <w:b/>
                <w:i/>
                <w:iCs/>
                <w:sz w:val="24"/>
                <w:szCs w:val="24"/>
              </w:rPr>
            </w:pPr>
          </w:p>
        </w:tc>
        <w:tc>
          <w:tcPr>
            <w:tcW w:w="84" w:type="pct"/>
            <w:vMerge/>
            <w:vAlign w:val="center"/>
          </w:tcPr>
          <w:p w14:paraId="0D1110CC" w14:textId="77777777" w:rsidR="00530A8F" w:rsidRPr="005B72D4" w:rsidRDefault="00530A8F" w:rsidP="00191217">
            <w:pPr>
              <w:suppressAutoHyphens/>
              <w:spacing w:after="0" w:line="240" w:lineRule="auto"/>
              <w:rPr>
                <w:rFonts w:ascii="Times New Roman" w:hAnsi="Times New Roman"/>
                <w:b/>
                <w:bCs/>
                <w:iCs/>
                <w:sz w:val="24"/>
                <w:szCs w:val="24"/>
              </w:rPr>
            </w:pPr>
          </w:p>
        </w:tc>
      </w:tr>
      <w:tr w:rsidR="00530A8F" w:rsidRPr="005B72D4" w14:paraId="4C449ECD" w14:textId="77777777" w:rsidTr="00BF04BC">
        <w:trPr>
          <w:gridAfter w:val="1"/>
          <w:wAfter w:w="360" w:type="dxa"/>
        </w:trPr>
        <w:tc>
          <w:tcPr>
            <w:tcW w:w="837" w:type="pct"/>
            <w:vMerge/>
          </w:tcPr>
          <w:p w14:paraId="303819B6" w14:textId="77777777" w:rsidR="00530A8F" w:rsidRPr="00CC12BF" w:rsidRDefault="00530A8F" w:rsidP="00191217">
            <w:pPr>
              <w:suppressAutoHyphens/>
              <w:spacing w:after="0" w:line="240" w:lineRule="auto"/>
              <w:rPr>
                <w:rFonts w:ascii="Times New Roman" w:hAnsi="Times New Roman"/>
                <w:bCs/>
                <w:i/>
                <w:iCs/>
                <w:sz w:val="24"/>
                <w:szCs w:val="24"/>
              </w:rPr>
            </w:pPr>
          </w:p>
        </w:tc>
        <w:tc>
          <w:tcPr>
            <w:tcW w:w="3470" w:type="pct"/>
            <w:vAlign w:val="center"/>
          </w:tcPr>
          <w:p w14:paraId="733F1E40" w14:textId="77777777" w:rsidR="00530A8F" w:rsidRPr="00CC12BF" w:rsidRDefault="00530A8F" w:rsidP="00191217">
            <w:pPr>
              <w:suppressAutoHyphens/>
              <w:spacing w:after="0" w:line="240" w:lineRule="auto"/>
              <w:rPr>
                <w:rFonts w:ascii="Times New Roman" w:hAnsi="Times New Roman"/>
                <w:b/>
                <w:bCs/>
                <w:i/>
                <w:sz w:val="24"/>
                <w:szCs w:val="24"/>
              </w:rPr>
            </w:pPr>
            <w:r w:rsidRPr="00CC12BF">
              <w:rPr>
                <w:rFonts w:ascii="Times New Roman" w:hAnsi="Times New Roman"/>
                <w:b/>
                <w:bCs/>
                <w:i/>
                <w:sz w:val="24"/>
                <w:szCs w:val="24"/>
              </w:rPr>
              <w:t>Самостоятельная работа обучающихся</w:t>
            </w:r>
          </w:p>
          <w:p w14:paraId="577873DC" w14:textId="77777777" w:rsidR="00530A8F" w:rsidRPr="00CC12BF" w:rsidRDefault="00530A8F" w:rsidP="00191217">
            <w:pPr>
              <w:suppressAutoHyphens/>
              <w:spacing w:after="0" w:line="240" w:lineRule="auto"/>
              <w:rPr>
                <w:rFonts w:ascii="Times New Roman" w:hAnsi="Times New Roman"/>
                <w:b/>
                <w:bCs/>
                <w:i/>
                <w:sz w:val="24"/>
                <w:szCs w:val="24"/>
              </w:rPr>
            </w:pPr>
            <w:r w:rsidRPr="00CC12BF">
              <w:rPr>
                <w:rFonts w:ascii="Times New Roman" w:hAnsi="Times New Roman"/>
                <w:i/>
                <w:iCs/>
                <w:sz w:val="24"/>
                <w:szCs w:val="24"/>
              </w:rPr>
              <w:t>Определяется при формировании рабочей программы</w:t>
            </w:r>
          </w:p>
        </w:tc>
        <w:tc>
          <w:tcPr>
            <w:tcW w:w="609" w:type="pct"/>
            <w:vAlign w:val="center"/>
          </w:tcPr>
          <w:p w14:paraId="4301AD71" w14:textId="77777777" w:rsidR="00530A8F" w:rsidRPr="005B72D4" w:rsidRDefault="00530A8F" w:rsidP="00191217">
            <w:pPr>
              <w:suppressAutoHyphens/>
              <w:spacing w:after="0" w:line="240" w:lineRule="auto"/>
              <w:ind w:firstLine="175"/>
              <w:rPr>
                <w:rFonts w:ascii="Times New Roman" w:hAnsi="Times New Roman"/>
                <w:iCs/>
                <w:sz w:val="24"/>
                <w:szCs w:val="24"/>
              </w:rPr>
            </w:pPr>
          </w:p>
        </w:tc>
        <w:tc>
          <w:tcPr>
            <w:tcW w:w="84" w:type="pct"/>
            <w:vMerge/>
            <w:vAlign w:val="center"/>
          </w:tcPr>
          <w:p w14:paraId="32679ED2" w14:textId="77777777" w:rsidR="00530A8F" w:rsidRPr="005B72D4" w:rsidRDefault="00530A8F" w:rsidP="00191217">
            <w:pPr>
              <w:suppressAutoHyphens/>
              <w:spacing w:after="0" w:line="240" w:lineRule="auto"/>
              <w:rPr>
                <w:rFonts w:ascii="Times New Roman" w:hAnsi="Times New Roman"/>
                <w:b/>
                <w:bCs/>
                <w:iCs/>
                <w:sz w:val="24"/>
                <w:szCs w:val="24"/>
              </w:rPr>
            </w:pPr>
          </w:p>
        </w:tc>
      </w:tr>
      <w:tr w:rsidR="00530A8F" w:rsidRPr="005B72D4" w14:paraId="76CA6DC9" w14:textId="77777777" w:rsidTr="00BF04BC">
        <w:trPr>
          <w:gridAfter w:val="1"/>
          <w:wAfter w:w="360" w:type="dxa"/>
          <w:trHeight w:val="20"/>
        </w:trPr>
        <w:tc>
          <w:tcPr>
            <w:tcW w:w="4308" w:type="pct"/>
            <w:gridSpan w:val="2"/>
            <w:vAlign w:val="center"/>
          </w:tcPr>
          <w:p w14:paraId="7F8D075E" w14:textId="77777777" w:rsidR="00530A8F" w:rsidRPr="005B72D4" w:rsidRDefault="00530A8F" w:rsidP="00191217">
            <w:pPr>
              <w:suppressAutoHyphens/>
              <w:spacing w:after="0" w:line="240" w:lineRule="auto"/>
              <w:ind w:firstLine="34"/>
              <w:rPr>
                <w:rFonts w:ascii="Times New Roman" w:hAnsi="Times New Roman"/>
                <w:b/>
                <w:bCs/>
                <w:iCs/>
                <w:sz w:val="24"/>
                <w:szCs w:val="24"/>
              </w:rPr>
            </w:pPr>
            <w:r w:rsidRPr="005B72D4">
              <w:rPr>
                <w:rFonts w:ascii="Times New Roman" w:hAnsi="Times New Roman"/>
                <w:b/>
                <w:bCs/>
                <w:iCs/>
                <w:sz w:val="24"/>
                <w:szCs w:val="24"/>
              </w:rPr>
              <w:t>Всего:</w:t>
            </w:r>
          </w:p>
        </w:tc>
        <w:tc>
          <w:tcPr>
            <w:tcW w:w="609" w:type="pct"/>
            <w:vAlign w:val="center"/>
          </w:tcPr>
          <w:p w14:paraId="6060ACBD" w14:textId="77777777" w:rsidR="00530A8F" w:rsidRPr="00604F28" w:rsidRDefault="00530A8F" w:rsidP="004C7B48">
            <w:pPr>
              <w:suppressAutoHyphens/>
              <w:spacing w:after="0" w:line="240" w:lineRule="auto"/>
              <w:jc w:val="center"/>
              <w:rPr>
                <w:rFonts w:ascii="Times New Roman" w:hAnsi="Times New Roman"/>
                <w:b/>
                <w:bCs/>
                <w:i/>
                <w:iCs/>
                <w:sz w:val="24"/>
                <w:szCs w:val="24"/>
              </w:rPr>
            </w:pPr>
            <w:r>
              <w:rPr>
                <w:rFonts w:ascii="Times New Roman" w:hAnsi="Times New Roman"/>
                <w:b/>
                <w:bCs/>
                <w:i/>
                <w:iCs/>
                <w:sz w:val="24"/>
                <w:szCs w:val="24"/>
              </w:rPr>
              <w:t>4</w:t>
            </w:r>
            <w:r w:rsidR="004C7B48">
              <w:rPr>
                <w:rFonts w:ascii="Times New Roman" w:hAnsi="Times New Roman"/>
                <w:b/>
                <w:bCs/>
                <w:i/>
                <w:iCs/>
                <w:sz w:val="24"/>
                <w:szCs w:val="24"/>
              </w:rPr>
              <w:t>4</w:t>
            </w:r>
          </w:p>
        </w:tc>
        <w:tc>
          <w:tcPr>
            <w:tcW w:w="84" w:type="pct"/>
            <w:vAlign w:val="center"/>
          </w:tcPr>
          <w:p w14:paraId="77CFB7C8" w14:textId="77777777" w:rsidR="00530A8F" w:rsidRPr="005B72D4" w:rsidRDefault="00530A8F" w:rsidP="00191217">
            <w:pPr>
              <w:suppressAutoHyphens/>
              <w:spacing w:after="0" w:line="240" w:lineRule="auto"/>
              <w:rPr>
                <w:rFonts w:ascii="Times New Roman" w:hAnsi="Times New Roman"/>
                <w:b/>
                <w:bCs/>
                <w:iCs/>
                <w:sz w:val="24"/>
                <w:szCs w:val="24"/>
              </w:rPr>
            </w:pPr>
          </w:p>
        </w:tc>
      </w:tr>
    </w:tbl>
    <w:p w14:paraId="4EE2BB38" w14:textId="77777777" w:rsidR="00926104" w:rsidRDefault="00926104" w:rsidP="00926104">
      <w:pPr>
        <w:suppressAutoHyphens/>
        <w:rPr>
          <w:rFonts w:ascii="Times New Roman" w:hAnsi="Times New Roman"/>
          <w:b/>
          <w:i/>
          <w:sz w:val="24"/>
          <w:szCs w:val="24"/>
        </w:rPr>
      </w:pPr>
    </w:p>
    <w:p w14:paraId="6B352F47" w14:textId="77777777" w:rsidR="00926104" w:rsidRDefault="00926104" w:rsidP="00926104">
      <w:pPr>
        <w:suppressAutoHyphens/>
        <w:rPr>
          <w:rFonts w:ascii="Times New Roman" w:hAnsi="Times New Roman"/>
          <w:b/>
          <w:i/>
          <w:sz w:val="24"/>
          <w:szCs w:val="24"/>
        </w:rPr>
      </w:pPr>
    </w:p>
    <w:p w14:paraId="7263B21F" w14:textId="77777777" w:rsidR="00926104" w:rsidRPr="005B72D4" w:rsidRDefault="00926104" w:rsidP="00926104">
      <w:pPr>
        <w:suppressAutoHyphens/>
        <w:rPr>
          <w:rFonts w:ascii="Times New Roman" w:hAnsi="Times New Roman"/>
          <w:i/>
          <w:sz w:val="24"/>
          <w:szCs w:val="24"/>
        </w:rPr>
        <w:sectPr w:rsidR="00926104" w:rsidRPr="005B72D4" w:rsidSect="00C07CD7">
          <w:pgSz w:w="16840" w:h="11907" w:orient="landscape"/>
          <w:pgMar w:top="851" w:right="1134" w:bottom="851" w:left="992" w:header="709" w:footer="709" w:gutter="0"/>
          <w:cols w:space="720"/>
        </w:sectPr>
      </w:pPr>
    </w:p>
    <w:p w14:paraId="75B54EDD" w14:textId="77777777" w:rsidR="00926104" w:rsidRPr="005B72D4" w:rsidRDefault="00926104" w:rsidP="00926104">
      <w:pPr>
        <w:suppressAutoHyphens/>
        <w:ind w:left="709"/>
        <w:rPr>
          <w:rFonts w:ascii="Times New Roman" w:hAnsi="Times New Roman"/>
          <w:b/>
          <w:bCs/>
          <w:sz w:val="24"/>
          <w:szCs w:val="24"/>
        </w:rPr>
      </w:pPr>
      <w:r w:rsidRPr="005B72D4">
        <w:rPr>
          <w:rFonts w:ascii="Times New Roman" w:hAnsi="Times New Roman"/>
          <w:b/>
          <w:bCs/>
          <w:sz w:val="24"/>
          <w:szCs w:val="24"/>
        </w:rPr>
        <w:lastRenderedPageBreak/>
        <w:t xml:space="preserve">3. УСЛОВИЯ РЕАЛИЗАЦИИ ПРОГРАММЫ </w:t>
      </w:r>
      <w:r>
        <w:rPr>
          <w:rFonts w:ascii="Times New Roman" w:hAnsi="Times New Roman"/>
          <w:b/>
          <w:bCs/>
          <w:sz w:val="24"/>
          <w:szCs w:val="24"/>
        </w:rPr>
        <w:t>ДИСЦИПЛИНЫ</w:t>
      </w:r>
    </w:p>
    <w:p w14:paraId="479F5B03" w14:textId="77777777" w:rsidR="00926104" w:rsidRPr="002D32F7" w:rsidRDefault="00926104" w:rsidP="00926104">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 xml:space="preserve">3.1. Для реализации программы </w:t>
      </w:r>
      <w:r>
        <w:rPr>
          <w:rFonts w:ascii="Times New Roman" w:hAnsi="Times New Roman"/>
          <w:b/>
          <w:bCs/>
          <w:sz w:val="24"/>
          <w:szCs w:val="24"/>
        </w:rPr>
        <w:t>учебной дисциплины</w:t>
      </w:r>
      <w:r w:rsidRPr="002D32F7">
        <w:rPr>
          <w:rFonts w:ascii="Times New Roman" w:hAnsi="Times New Roman"/>
          <w:b/>
          <w:bCs/>
          <w:sz w:val="24"/>
          <w:szCs w:val="24"/>
        </w:rPr>
        <w:t xml:space="preserve"> должны быть предусмотрены следующие специальные помещения:</w:t>
      </w:r>
    </w:p>
    <w:p w14:paraId="47735D21" w14:textId="77777777" w:rsidR="00926104" w:rsidRDefault="00926104" w:rsidP="00926104">
      <w:pPr>
        <w:suppressAutoHyphens/>
        <w:spacing w:after="0"/>
        <w:ind w:firstLine="709"/>
        <w:jc w:val="both"/>
        <w:rPr>
          <w:rFonts w:ascii="Times New Roman" w:hAnsi="Times New Roman"/>
          <w:bCs/>
          <w:sz w:val="24"/>
          <w:szCs w:val="24"/>
        </w:rPr>
      </w:pPr>
      <w:r w:rsidRPr="007777F7">
        <w:rPr>
          <w:rFonts w:ascii="Times New Roman" w:hAnsi="Times New Roman"/>
          <w:b/>
          <w:bCs/>
          <w:sz w:val="24"/>
          <w:szCs w:val="24"/>
        </w:rPr>
        <w:t>кабинет</w:t>
      </w:r>
      <w:r>
        <w:rPr>
          <w:rFonts w:ascii="Times New Roman" w:hAnsi="Times New Roman"/>
          <w:bCs/>
          <w:sz w:val="24"/>
          <w:szCs w:val="24"/>
        </w:rPr>
        <w:t xml:space="preserve"> </w:t>
      </w:r>
      <w:r w:rsidR="001E57F6">
        <w:rPr>
          <w:rFonts w:ascii="Times New Roman" w:hAnsi="Times New Roman"/>
          <w:sz w:val="24"/>
          <w:szCs w:val="24"/>
        </w:rPr>
        <w:t>м</w:t>
      </w:r>
      <w:r w:rsidR="001E57F6" w:rsidRPr="007C48CE">
        <w:rPr>
          <w:rFonts w:ascii="Times New Roman" w:hAnsi="Times New Roman"/>
          <w:sz w:val="24"/>
          <w:szCs w:val="24"/>
        </w:rPr>
        <w:t>етрологии, стандартизации и сертификации</w:t>
      </w:r>
      <w:r w:rsidR="001E57F6">
        <w:rPr>
          <w:rFonts w:ascii="Times New Roman" w:hAnsi="Times New Roman"/>
          <w:bCs/>
          <w:sz w:val="24"/>
          <w:szCs w:val="24"/>
        </w:rPr>
        <w:t xml:space="preserve"> </w:t>
      </w:r>
      <w:r>
        <w:rPr>
          <w:rFonts w:ascii="Times New Roman" w:hAnsi="Times New Roman"/>
          <w:bCs/>
          <w:sz w:val="24"/>
          <w:szCs w:val="24"/>
        </w:rPr>
        <w:t>имеющий:</w:t>
      </w:r>
    </w:p>
    <w:p w14:paraId="2FC88911" w14:textId="77777777" w:rsidR="00926104" w:rsidRPr="002D32F7" w:rsidRDefault="00926104" w:rsidP="00926104">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рабочие места по количеству обучающихся;</w:t>
      </w:r>
    </w:p>
    <w:p w14:paraId="3B3F0EFE" w14:textId="77777777" w:rsidR="00926104" w:rsidRPr="002D32F7" w:rsidRDefault="00926104" w:rsidP="00926104">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рабочее место преподавателя.</w:t>
      </w:r>
    </w:p>
    <w:p w14:paraId="7D2EFA7D" w14:textId="77777777" w:rsidR="00926104" w:rsidRPr="002D32F7" w:rsidRDefault="00926104" w:rsidP="00926104">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Технические средства обучения:</w:t>
      </w:r>
    </w:p>
    <w:p w14:paraId="0E4C93E9" w14:textId="77777777" w:rsidR="00926104" w:rsidRPr="002D32F7" w:rsidRDefault="00926104" w:rsidP="00926104">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ПК, проектор, экран;</w:t>
      </w:r>
    </w:p>
    <w:p w14:paraId="2AD306EC" w14:textId="77777777" w:rsidR="00926104" w:rsidRPr="002D32F7" w:rsidRDefault="00926104" w:rsidP="00926104">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7CBD44D4" w14:textId="77777777" w:rsidR="00926104" w:rsidRDefault="00926104" w:rsidP="00926104">
      <w:pPr>
        <w:pStyle w:val="p2"/>
        <w:shd w:val="clear" w:color="auto" w:fill="FFFFFF"/>
        <w:suppressAutoHyphens/>
        <w:spacing w:before="0" w:beforeAutospacing="0" w:after="0" w:afterAutospacing="0"/>
        <w:ind w:firstLine="708"/>
        <w:rPr>
          <w:bCs/>
        </w:rPr>
      </w:pPr>
    </w:p>
    <w:p w14:paraId="04066298" w14:textId="77777777" w:rsidR="001E57F6" w:rsidRPr="00447DEF" w:rsidRDefault="001E57F6" w:rsidP="001E57F6">
      <w:pPr>
        <w:suppressAutoHyphens/>
        <w:spacing w:after="0"/>
        <w:ind w:firstLine="709"/>
        <w:jc w:val="both"/>
        <w:rPr>
          <w:rFonts w:ascii="Times New Roman" w:hAnsi="Times New Roman"/>
          <w:b/>
          <w:bCs/>
          <w:sz w:val="24"/>
          <w:szCs w:val="24"/>
        </w:rPr>
      </w:pPr>
      <w:r>
        <w:rPr>
          <w:rFonts w:ascii="Times New Roman" w:hAnsi="Times New Roman"/>
          <w:b/>
          <w:bCs/>
          <w:sz w:val="24"/>
          <w:szCs w:val="24"/>
        </w:rPr>
        <w:t>3</w:t>
      </w:r>
      <w:r w:rsidRPr="00447DEF">
        <w:rPr>
          <w:rFonts w:ascii="Times New Roman" w:hAnsi="Times New Roman"/>
          <w:b/>
          <w:bCs/>
          <w:sz w:val="24"/>
          <w:szCs w:val="24"/>
        </w:rPr>
        <w:t>.2. Информационное обеспечение реализации программы</w:t>
      </w:r>
    </w:p>
    <w:p w14:paraId="04011227" w14:textId="77777777" w:rsidR="001E57F6" w:rsidRDefault="001E57F6" w:rsidP="001E57F6">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82206BC" w14:textId="77777777" w:rsidR="001E57F6" w:rsidRPr="00447DEF" w:rsidRDefault="001E57F6" w:rsidP="001E57F6">
      <w:pPr>
        <w:suppressAutoHyphens/>
        <w:spacing w:after="0"/>
        <w:ind w:firstLine="709"/>
        <w:jc w:val="both"/>
        <w:rPr>
          <w:rFonts w:ascii="Times New Roman" w:hAnsi="Times New Roman"/>
          <w:sz w:val="24"/>
          <w:szCs w:val="24"/>
        </w:rPr>
      </w:pPr>
    </w:p>
    <w:p w14:paraId="0C69265A" w14:textId="77777777" w:rsidR="001E57F6" w:rsidRPr="00447DEF" w:rsidRDefault="001E57F6" w:rsidP="001E57F6">
      <w:pPr>
        <w:suppressAutoHyphens/>
        <w:spacing w:after="0"/>
        <w:ind w:firstLine="709"/>
        <w:jc w:val="both"/>
        <w:rPr>
          <w:rFonts w:ascii="Times New Roman" w:hAnsi="Times New Roman"/>
          <w:b/>
          <w:sz w:val="24"/>
          <w:szCs w:val="24"/>
        </w:rPr>
      </w:pPr>
      <w:r w:rsidRPr="00447DEF">
        <w:rPr>
          <w:rFonts w:ascii="Times New Roman" w:hAnsi="Times New Roman"/>
          <w:b/>
          <w:sz w:val="24"/>
          <w:szCs w:val="24"/>
        </w:rPr>
        <w:t xml:space="preserve">3.2.1. </w:t>
      </w:r>
      <w:r w:rsidR="00C106DF">
        <w:rPr>
          <w:rFonts w:ascii="Times New Roman" w:hAnsi="Times New Roman"/>
          <w:b/>
          <w:sz w:val="24"/>
          <w:szCs w:val="24"/>
        </w:rPr>
        <w:t>Основные печатные издания</w:t>
      </w:r>
    </w:p>
    <w:p w14:paraId="38F10C2F" w14:textId="77777777" w:rsidR="00B74E66" w:rsidRPr="00B74E66" w:rsidRDefault="00B74E66" w:rsidP="0046214D">
      <w:pPr>
        <w:pStyle w:val="ad"/>
        <w:widowControl w:val="0"/>
        <w:numPr>
          <w:ilvl w:val="0"/>
          <w:numId w:val="40"/>
        </w:numPr>
        <w:tabs>
          <w:tab w:val="left" w:pos="317"/>
          <w:tab w:val="left" w:pos="380"/>
        </w:tabs>
        <w:spacing w:before="0" w:after="0" w:line="276" w:lineRule="auto"/>
        <w:ind w:left="0" w:firstLine="709"/>
        <w:contextualSpacing/>
        <w:jc w:val="both"/>
      </w:pPr>
      <w:r w:rsidRPr="00B74E66">
        <w:rPr>
          <w:bCs/>
        </w:rPr>
        <w:t>Латышенко</w:t>
      </w:r>
      <w:r w:rsidR="001E57F6">
        <w:rPr>
          <w:bCs/>
          <w:lang w:val="ru-RU"/>
        </w:rPr>
        <w:t>,</w:t>
      </w:r>
      <w:r w:rsidRPr="00B74E66">
        <w:rPr>
          <w:bCs/>
        </w:rPr>
        <w:t xml:space="preserve"> К.П. Метрология и измерительная техника. Лабораторный практикум: учеб. Пособие для СПО/ К.П.Латышенко, С.А.Гарелина. – 2-е изд.,испр.и доп. -</w:t>
      </w:r>
      <w:r w:rsidR="004B5DDC">
        <w:rPr>
          <w:bCs/>
        </w:rPr>
        <w:t xml:space="preserve">Москва: </w:t>
      </w:r>
      <w:r w:rsidRPr="00B74E66">
        <w:rPr>
          <w:bCs/>
        </w:rPr>
        <w:t>Издательство Юрайт</w:t>
      </w:r>
      <w:r w:rsidR="001D0CC3">
        <w:rPr>
          <w:bCs/>
        </w:rPr>
        <w:t>, 2021</w:t>
      </w:r>
      <w:r w:rsidRPr="00B74E66">
        <w:rPr>
          <w:bCs/>
        </w:rPr>
        <w:t xml:space="preserve">. </w:t>
      </w:r>
      <w:r w:rsidR="001D0CC3">
        <w:rPr>
          <w:bCs/>
          <w:lang w:val="ru-RU"/>
        </w:rPr>
        <w:t xml:space="preserve">– 186 </w:t>
      </w:r>
      <w:r w:rsidRPr="00B74E66">
        <w:rPr>
          <w:bCs/>
        </w:rPr>
        <w:t xml:space="preserve">с. </w:t>
      </w:r>
    </w:p>
    <w:p w14:paraId="126D377A" w14:textId="77777777" w:rsidR="00B74E66" w:rsidRDefault="00463FBC" w:rsidP="0046214D">
      <w:pPr>
        <w:numPr>
          <w:ilvl w:val="0"/>
          <w:numId w:val="40"/>
        </w:numPr>
        <w:suppressAutoHyphens/>
        <w:spacing w:after="0"/>
        <w:ind w:left="0" w:firstLine="709"/>
        <w:jc w:val="both"/>
        <w:rPr>
          <w:rFonts w:ascii="Times New Roman" w:hAnsi="Times New Roman"/>
          <w:bCs/>
          <w:sz w:val="24"/>
          <w:szCs w:val="24"/>
        </w:rPr>
      </w:pPr>
      <w:hyperlink r:id="rId87" w:anchor="none" w:history="1">
        <w:r w:rsidR="00B74E66" w:rsidRPr="005B72D4">
          <w:rPr>
            <w:rFonts w:ascii="Times New Roman" w:hAnsi="Times New Roman"/>
            <w:spacing w:val="1"/>
            <w:sz w:val="24"/>
            <w:szCs w:val="24"/>
            <w:lang w:eastAsia="en-US"/>
          </w:rPr>
          <w:t>Пелевин</w:t>
        </w:r>
        <w:r w:rsidR="00B74E66">
          <w:rPr>
            <w:rFonts w:ascii="Times New Roman" w:hAnsi="Times New Roman"/>
            <w:spacing w:val="1"/>
            <w:sz w:val="24"/>
            <w:szCs w:val="24"/>
            <w:lang w:eastAsia="en-US"/>
          </w:rPr>
          <w:t>,</w:t>
        </w:r>
        <w:r w:rsidR="00B74E66" w:rsidRPr="005B72D4">
          <w:rPr>
            <w:rFonts w:ascii="Times New Roman" w:hAnsi="Times New Roman"/>
            <w:spacing w:val="1"/>
            <w:sz w:val="24"/>
            <w:szCs w:val="24"/>
            <w:lang w:eastAsia="en-US"/>
          </w:rPr>
          <w:t> В. Ф.</w:t>
        </w:r>
      </w:hyperlink>
      <w:r w:rsidR="00B74E66" w:rsidRPr="005B72D4">
        <w:rPr>
          <w:rFonts w:ascii="Times New Roman" w:hAnsi="Times New Roman"/>
          <w:spacing w:val="1"/>
          <w:sz w:val="24"/>
          <w:szCs w:val="24"/>
          <w:lang w:eastAsia="en-US"/>
        </w:rPr>
        <w:t xml:space="preserve"> Метрологи</w:t>
      </w:r>
      <w:r w:rsidR="00B74E66">
        <w:rPr>
          <w:rFonts w:ascii="Times New Roman" w:hAnsi="Times New Roman"/>
          <w:spacing w:val="1"/>
          <w:sz w:val="24"/>
          <w:szCs w:val="24"/>
          <w:lang w:eastAsia="en-US"/>
        </w:rPr>
        <w:t>я и средства измерений : у</w:t>
      </w:r>
      <w:r w:rsidR="00B74E66" w:rsidRPr="005B72D4">
        <w:rPr>
          <w:rFonts w:ascii="Times New Roman" w:hAnsi="Times New Roman"/>
          <w:spacing w:val="1"/>
          <w:sz w:val="24"/>
          <w:szCs w:val="24"/>
          <w:lang w:eastAsia="en-US"/>
        </w:rPr>
        <w:t>че</w:t>
      </w:r>
      <w:r w:rsidR="00B74E66">
        <w:rPr>
          <w:rFonts w:ascii="Times New Roman" w:hAnsi="Times New Roman"/>
          <w:spacing w:val="1"/>
          <w:sz w:val="24"/>
          <w:szCs w:val="24"/>
          <w:lang w:eastAsia="en-US"/>
        </w:rPr>
        <w:t xml:space="preserve">бное пособие / Пелевин В.Ф. – Москва </w:t>
      </w:r>
      <w:r w:rsidR="00B74E66" w:rsidRPr="005B72D4">
        <w:rPr>
          <w:rFonts w:ascii="Times New Roman" w:hAnsi="Times New Roman"/>
          <w:spacing w:val="1"/>
          <w:sz w:val="24"/>
          <w:szCs w:val="24"/>
          <w:lang w:eastAsia="en-US"/>
        </w:rPr>
        <w:t>:</w:t>
      </w:r>
      <w:r w:rsidR="00B74E66">
        <w:rPr>
          <w:rFonts w:ascii="Times New Roman" w:hAnsi="Times New Roman"/>
          <w:spacing w:val="1"/>
          <w:sz w:val="24"/>
          <w:szCs w:val="24"/>
          <w:lang w:eastAsia="en-US"/>
        </w:rPr>
        <w:t xml:space="preserve"> ИНФРА-М</w:t>
      </w:r>
      <w:r w:rsidR="00B74E66" w:rsidRPr="005B72D4">
        <w:rPr>
          <w:rFonts w:ascii="Times New Roman" w:hAnsi="Times New Roman"/>
          <w:spacing w:val="1"/>
          <w:sz w:val="24"/>
          <w:szCs w:val="24"/>
          <w:lang w:eastAsia="en-US"/>
        </w:rPr>
        <w:t>, 20</w:t>
      </w:r>
      <w:r w:rsidR="001D0CC3">
        <w:rPr>
          <w:rFonts w:ascii="Times New Roman" w:hAnsi="Times New Roman"/>
          <w:spacing w:val="1"/>
          <w:sz w:val="24"/>
          <w:szCs w:val="24"/>
          <w:lang w:eastAsia="en-US"/>
        </w:rPr>
        <w:t>22</w:t>
      </w:r>
      <w:r w:rsidR="00B74E66" w:rsidRPr="005B72D4">
        <w:rPr>
          <w:rFonts w:ascii="Times New Roman" w:hAnsi="Times New Roman"/>
          <w:spacing w:val="1"/>
          <w:sz w:val="24"/>
          <w:szCs w:val="24"/>
          <w:lang w:eastAsia="en-US"/>
        </w:rPr>
        <w:t>. - 27</w:t>
      </w:r>
      <w:r w:rsidR="001D0CC3">
        <w:rPr>
          <w:rFonts w:ascii="Times New Roman" w:hAnsi="Times New Roman"/>
          <w:spacing w:val="1"/>
          <w:sz w:val="24"/>
          <w:szCs w:val="24"/>
          <w:lang w:eastAsia="en-US"/>
        </w:rPr>
        <w:t>3</w:t>
      </w:r>
      <w:r w:rsidR="00B74E66" w:rsidRPr="005B72D4">
        <w:rPr>
          <w:rFonts w:ascii="Times New Roman" w:hAnsi="Times New Roman"/>
          <w:spacing w:val="1"/>
          <w:sz w:val="24"/>
          <w:szCs w:val="24"/>
          <w:lang w:eastAsia="en-US"/>
        </w:rPr>
        <w:t xml:space="preserve"> с</w:t>
      </w:r>
      <w:r w:rsidR="001D0CC3">
        <w:rPr>
          <w:rFonts w:ascii="Times New Roman" w:hAnsi="Times New Roman"/>
          <w:bCs/>
          <w:sz w:val="24"/>
          <w:szCs w:val="24"/>
        </w:rPr>
        <w:t>.</w:t>
      </w:r>
    </w:p>
    <w:p w14:paraId="02F5F2FB" w14:textId="77777777" w:rsidR="00B74E66" w:rsidRDefault="00B74E66" w:rsidP="0046214D">
      <w:pPr>
        <w:numPr>
          <w:ilvl w:val="0"/>
          <w:numId w:val="40"/>
        </w:numPr>
        <w:suppressAutoHyphens/>
        <w:spacing w:after="0"/>
        <w:ind w:left="0" w:firstLine="709"/>
        <w:jc w:val="both"/>
        <w:rPr>
          <w:rFonts w:ascii="Times New Roman" w:hAnsi="Times New Roman"/>
          <w:bCs/>
          <w:sz w:val="24"/>
          <w:szCs w:val="24"/>
        </w:rPr>
      </w:pPr>
      <w:r w:rsidRPr="00B74E66">
        <w:rPr>
          <w:rFonts w:ascii="Times New Roman" w:hAnsi="Times New Roman"/>
          <w:bCs/>
          <w:sz w:val="24"/>
          <w:szCs w:val="24"/>
        </w:rPr>
        <w:t>Сергеев</w:t>
      </w:r>
      <w:r w:rsidR="001E57F6">
        <w:rPr>
          <w:rFonts w:ascii="Times New Roman" w:hAnsi="Times New Roman"/>
          <w:bCs/>
          <w:sz w:val="24"/>
          <w:szCs w:val="24"/>
        </w:rPr>
        <w:t>,</w:t>
      </w:r>
      <w:r w:rsidRPr="00B74E66">
        <w:rPr>
          <w:rFonts w:ascii="Times New Roman" w:hAnsi="Times New Roman"/>
          <w:bCs/>
          <w:sz w:val="24"/>
          <w:szCs w:val="24"/>
        </w:rPr>
        <w:t xml:space="preserve"> А.Г.Стандартизация и сертификация: учебник и практикум для СПО/А.Г.Сергеев, В.В.Терегеря .-  М</w:t>
      </w:r>
      <w:r w:rsidR="001D0CC3">
        <w:rPr>
          <w:rFonts w:ascii="Times New Roman" w:hAnsi="Times New Roman"/>
          <w:bCs/>
          <w:sz w:val="24"/>
          <w:szCs w:val="24"/>
        </w:rPr>
        <w:t>осква</w:t>
      </w:r>
      <w:r w:rsidRPr="00B74E66">
        <w:rPr>
          <w:rFonts w:ascii="Times New Roman" w:hAnsi="Times New Roman"/>
          <w:bCs/>
          <w:sz w:val="24"/>
          <w:szCs w:val="24"/>
        </w:rPr>
        <w:t>:</w:t>
      </w:r>
      <w:r w:rsidR="001D0CC3">
        <w:rPr>
          <w:rFonts w:ascii="Times New Roman" w:hAnsi="Times New Roman"/>
          <w:bCs/>
          <w:sz w:val="24"/>
          <w:szCs w:val="24"/>
        </w:rPr>
        <w:t xml:space="preserve"> </w:t>
      </w:r>
      <w:r w:rsidRPr="00B74E66">
        <w:rPr>
          <w:rFonts w:ascii="Times New Roman" w:hAnsi="Times New Roman"/>
          <w:bCs/>
          <w:sz w:val="24"/>
          <w:szCs w:val="24"/>
        </w:rPr>
        <w:t xml:space="preserve">Издательство Юрайт, 2017. </w:t>
      </w:r>
      <w:r w:rsidR="001D0CC3">
        <w:rPr>
          <w:rFonts w:ascii="Times New Roman" w:hAnsi="Times New Roman"/>
          <w:bCs/>
          <w:sz w:val="24"/>
          <w:szCs w:val="24"/>
        </w:rPr>
        <w:t xml:space="preserve">– </w:t>
      </w:r>
      <w:r w:rsidRPr="00B74E66">
        <w:rPr>
          <w:rFonts w:ascii="Times New Roman" w:hAnsi="Times New Roman"/>
          <w:bCs/>
          <w:sz w:val="24"/>
          <w:szCs w:val="24"/>
        </w:rPr>
        <w:t>323</w:t>
      </w:r>
      <w:r w:rsidR="001D0CC3">
        <w:rPr>
          <w:rFonts w:ascii="Times New Roman" w:hAnsi="Times New Roman"/>
          <w:bCs/>
          <w:sz w:val="24"/>
          <w:szCs w:val="24"/>
        </w:rPr>
        <w:t xml:space="preserve"> </w:t>
      </w:r>
      <w:r w:rsidRPr="00B74E66">
        <w:rPr>
          <w:rFonts w:ascii="Times New Roman" w:hAnsi="Times New Roman"/>
          <w:bCs/>
          <w:sz w:val="24"/>
          <w:szCs w:val="24"/>
        </w:rPr>
        <w:t xml:space="preserve">с. </w:t>
      </w:r>
    </w:p>
    <w:p w14:paraId="30772861" w14:textId="77777777" w:rsidR="00B74E66" w:rsidRPr="00B74E66" w:rsidRDefault="00B74E66" w:rsidP="0046214D">
      <w:pPr>
        <w:numPr>
          <w:ilvl w:val="0"/>
          <w:numId w:val="40"/>
        </w:numPr>
        <w:suppressAutoHyphens/>
        <w:spacing w:after="0"/>
        <w:ind w:left="0" w:firstLine="709"/>
        <w:jc w:val="both"/>
        <w:rPr>
          <w:rFonts w:ascii="Times New Roman" w:hAnsi="Times New Roman"/>
          <w:bCs/>
          <w:sz w:val="24"/>
          <w:szCs w:val="24"/>
        </w:rPr>
      </w:pPr>
      <w:r w:rsidRPr="00B74E66">
        <w:rPr>
          <w:rFonts w:ascii="Times New Roman" w:hAnsi="Times New Roman"/>
          <w:bCs/>
          <w:sz w:val="24"/>
          <w:szCs w:val="24"/>
        </w:rPr>
        <w:t>Сергеев</w:t>
      </w:r>
      <w:r w:rsidR="001E57F6">
        <w:rPr>
          <w:rFonts w:ascii="Times New Roman" w:hAnsi="Times New Roman"/>
          <w:bCs/>
          <w:sz w:val="24"/>
          <w:szCs w:val="24"/>
        </w:rPr>
        <w:t xml:space="preserve">, </w:t>
      </w:r>
      <w:r w:rsidRPr="00B74E66">
        <w:rPr>
          <w:rFonts w:ascii="Times New Roman" w:hAnsi="Times New Roman"/>
          <w:bCs/>
          <w:sz w:val="24"/>
          <w:szCs w:val="24"/>
        </w:rPr>
        <w:t xml:space="preserve">А.Г. Сертификация: учебник и практикум для СПО/ </w:t>
      </w:r>
      <w:r w:rsidR="001D0CC3">
        <w:rPr>
          <w:rFonts w:ascii="Times New Roman" w:hAnsi="Times New Roman"/>
          <w:bCs/>
          <w:sz w:val="24"/>
          <w:szCs w:val="24"/>
        </w:rPr>
        <w:t>А.Г.Сергеев, В.В.Терегеря .-  Москва</w:t>
      </w:r>
      <w:r w:rsidRPr="00B74E66">
        <w:rPr>
          <w:rFonts w:ascii="Times New Roman" w:hAnsi="Times New Roman"/>
          <w:bCs/>
          <w:sz w:val="24"/>
          <w:szCs w:val="24"/>
        </w:rPr>
        <w:t>:</w:t>
      </w:r>
      <w:r w:rsidR="001D0CC3">
        <w:rPr>
          <w:rFonts w:ascii="Times New Roman" w:hAnsi="Times New Roman"/>
          <w:bCs/>
          <w:sz w:val="24"/>
          <w:szCs w:val="24"/>
        </w:rPr>
        <w:t xml:space="preserve"> </w:t>
      </w:r>
      <w:r w:rsidRPr="00B74E66">
        <w:rPr>
          <w:rFonts w:ascii="Times New Roman" w:hAnsi="Times New Roman"/>
          <w:bCs/>
          <w:sz w:val="24"/>
          <w:szCs w:val="24"/>
        </w:rPr>
        <w:t>Из</w:t>
      </w:r>
      <w:r>
        <w:rPr>
          <w:rFonts w:ascii="Times New Roman" w:hAnsi="Times New Roman"/>
          <w:bCs/>
          <w:sz w:val="24"/>
          <w:szCs w:val="24"/>
        </w:rPr>
        <w:t>дательство Юрайт, 20</w:t>
      </w:r>
      <w:r w:rsidR="001D0CC3">
        <w:rPr>
          <w:rFonts w:ascii="Times New Roman" w:hAnsi="Times New Roman"/>
          <w:bCs/>
          <w:sz w:val="24"/>
          <w:szCs w:val="24"/>
        </w:rPr>
        <w:t>21</w:t>
      </w:r>
      <w:r>
        <w:rPr>
          <w:rFonts w:ascii="Times New Roman" w:hAnsi="Times New Roman"/>
          <w:bCs/>
          <w:sz w:val="24"/>
          <w:szCs w:val="24"/>
        </w:rPr>
        <w:t>. -</w:t>
      </w:r>
      <w:r w:rsidR="001D0CC3">
        <w:rPr>
          <w:rFonts w:ascii="Times New Roman" w:hAnsi="Times New Roman"/>
          <w:bCs/>
          <w:sz w:val="24"/>
          <w:szCs w:val="24"/>
        </w:rPr>
        <w:t xml:space="preserve"> </w:t>
      </w:r>
      <w:r>
        <w:rPr>
          <w:rFonts w:ascii="Times New Roman" w:hAnsi="Times New Roman"/>
          <w:bCs/>
          <w:sz w:val="24"/>
          <w:szCs w:val="24"/>
        </w:rPr>
        <w:t xml:space="preserve">195с. </w:t>
      </w:r>
    </w:p>
    <w:p w14:paraId="6654D69F" w14:textId="77777777" w:rsidR="00B74E66" w:rsidRDefault="00B74E66" w:rsidP="00B74E66">
      <w:pPr>
        <w:suppressAutoHyphens/>
        <w:spacing w:after="0"/>
        <w:ind w:left="709" w:hanging="283"/>
        <w:jc w:val="both"/>
        <w:rPr>
          <w:rFonts w:ascii="Times New Roman" w:hAnsi="Times New Roman"/>
          <w:bCs/>
          <w:sz w:val="24"/>
          <w:szCs w:val="24"/>
        </w:rPr>
      </w:pPr>
    </w:p>
    <w:p w14:paraId="5FBA8A3F" w14:textId="77777777" w:rsidR="001E57F6" w:rsidRPr="00447DEF" w:rsidRDefault="001E57F6" w:rsidP="001E57F6">
      <w:pPr>
        <w:spacing w:after="0"/>
        <w:ind w:firstLine="709"/>
        <w:contextualSpacing/>
        <w:rPr>
          <w:rFonts w:ascii="Times New Roman" w:hAnsi="Times New Roman"/>
          <w:b/>
          <w:sz w:val="24"/>
          <w:szCs w:val="24"/>
        </w:rPr>
      </w:pPr>
      <w:r w:rsidRPr="00447DEF">
        <w:rPr>
          <w:rFonts w:ascii="Times New Roman" w:hAnsi="Times New Roman"/>
          <w:b/>
          <w:sz w:val="24"/>
          <w:szCs w:val="24"/>
        </w:rPr>
        <w:t xml:space="preserve">3.2.2. </w:t>
      </w:r>
      <w:r w:rsidR="00C106DF">
        <w:rPr>
          <w:rFonts w:ascii="Times New Roman" w:hAnsi="Times New Roman"/>
          <w:b/>
          <w:sz w:val="24"/>
          <w:szCs w:val="24"/>
        </w:rPr>
        <w:t>Основные электронные издания</w:t>
      </w:r>
      <w:r w:rsidRPr="00447DEF">
        <w:rPr>
          <w:rFonts w:ascii="Times New Roman" w:hAnsi="Times New Roman"/>
          <w:b/>
          <w:sz w:val="24"/>
          <w:szCs w:val="24"/>
        </w:rPr>
        <w:t xml:space="preserve"> </w:t>
      </w:r>
    </w:p>
    <w:p w14:paraId="12566FBA" w14:textId="77777777" w:rsidR="001E57F6" w:rsidRPr="001E57F6" w:rsidRDefault="001E57F6" w:rsidP="001E57F6">
      <w:pPr>
        <w:pStyle w:val="a8"/>
        <w:ind w:firstLine="709"/>
        <w:jc w:val="both"/>
        <w:rPr>
          <w:lang w:val="ru-RU"/>
        </w:rPr>
      </w:pPr>
      <w:bookmarkStart w:id="16" w:name="_Hlk70410999"/>
      <w:r>
        <w:rPr>
          <w:lang w:val="ru-RU"/>
        </w:rPr>
        <w:t xml:space="preserve">1. </w:t>
      </w:r>
      <w:r w:rsidRPr="001E57F6">
        <w:rPr>
          <w:lang w:val="ru-RU"/>
        </w:rPr>
        <w:t xml:space="preserve">Юрасова, Н. В. Метрология и технические измерения. Лабораторный практикум : учебное пособие для спо / Н. В. Юрасова, Т. В. Полякова, В. М. Кишуров. — 2-е изд., стер. — Санкт-Петербург : Лань, 2021. — 188 с. — ISBN 978-5-8114-7394-6. — Текст : электронный // Лань : электронно-библиотечная система. — URL: </w:t>
      </w:r>
      <w:hyperlink r:id="rId88" w:history="1">
        <w:r w:rsidRPr="001E57F6">
          <w:rPr>
            <w:rStyle w:val="ac"/>
            <w:lang w:val="ru-RU"/>
          </w:rPr>
          <w:t>https://e.lanbook.com/book/159509</w:t>
        </w:r>
      </w:hyperlink>
      <w:r w:rsidRPr="001E57F6">
        <w:rPr>
          <w:lang w:val="ru-RU"/>
        </w:rPr>
        <w:t xml:space="preserve">  — Режим доступа: для авториз. пользователей.</w:t>
      </w:r>
    </w:p>
    <w:p w14:paraId="1908E812" w14:textId="77777777" w:rsidR="001E57F6" w:rsidRPr="001E57F6" w:rsidRDefault="001E57F6" w:rsidP="001E57F6">
      <w:pPr>
        <w:pStyle w:val="a8"/>
        <w:ind w:firstLine="709"/>
        <w:jc w:val="both"/>
        <w:rPr>
          <w:lang w:val="ru-RU"/>
        </w:rPr>
      </w:pPr>
      <w:r>
        <w:rPr>
          <w:lang w:val="ru-RU"/>
        </w:rPr>
        <w:t xml:space="preserve">2. </w:t>
      </w:r>
      <w:r w:rsidRPr="001E57F6">
        <w:rPr>
          <w:lang w:val="ru-RU"/>
        </w:rPr>
        <w:t xml:space="preserve">Леонов, О. А. Основы взаимозаменяемости : учебное пособие для спо / О. А. Леонов, Ю. Г. Вергазова. — Санкт-Петербург : Лань, 2021. — 208 с. — ISBN 978-5-8114-6969-7. — Текст : электронный // Лань : электронно-библиотечная система. — URL: </w:t>
      </w:r>
      <w:hyperlink r:id="rId89" w:history="1">
        <w:r w:rsidRPr="001E57F6">
          <w:rPr>
            <w:rStyle w:val="ac"/>
            <w:lang w:val="ru-RU"/>
          </w:rPr>
          <w:t>https://e.lanbook.com/book/153932</w:t>
        </w:r>
      </w:hyperlink>
      <w:r w:rsidRPr="001E57F6">
        <w:rPr>
          <w:lang w:val="ru-RU"/>
        </w:rPr>
        <w:t xml:space="preserve">  — Режим доступа: для авториз. пользователей.</w:t>
      </w:r>
    </w:p>
    <w:p w14:paraId="05BBC88B" w14:textId="77777777" w:rsidR="001E57F6" w:rsidRPr="001E57F6" w:rsidRDefault="001E57F6" w:rsidP="001E57F6">
      <w:pPr>
        <w:pStyle w:val="a8"/>
        <w:ind w:firstLine="709"/>
        <w:jc w:val="both"/>
        <w:rPr>
          <w:lang w:val="ru-RU"/>
        </w:rPr>
      </w:pPr>
      <w:r>
        <w:rPr>
          <w:lang w:val="ru-RU"/>
        </w:rPr>
        <w:t xml:space="preserve">3. </w:t>
      </w:r>
      <w:r w:rsidRPr="001E57F6">
        <w:rPr>
          <w:lang w:val="ru-RU"/>
        </w:rPr>
        <w:t xml:space="preserve">Леонов, О. А. Менеджмент качества : учебник для спо / О. А. Леонов, Г. Н. Темасова, Ю. Г. Вергазова. — Санкт-Петербург : Лань, 2021. — 180 с. — ISBN 978-5-8114-6907-9. — Текст : электронный // Лань : электронно-библиотечная система. — URL: </w:t>
      </w:r>
      <w:hyperlink r:id="rId90" w:history="1">
        <w:r w:rsidRPr="001E57F6">
          <w:rPr>
            <w:rStyle w:val="ac"/>
            <w:lang w:val="ru-RU"/>
          </w:rPr>
          <w:t>https://e.lanbook.com/book/153661</w:t>
        </w:r>
      </w:hyperlink>
      <w:r w:rsidRPr="001E57F6">
        <w:rPr>
          <w:lang w:val="ru-RU"/>
        </w:rPr>
        <w:t xml:space="preserve">  — Режим доступа: для авториз. пользователей.</w:t>
      </w:r>
    </w:p>
    <w:p w14:paraId="10093359" w14:textId="77777777" w:rsidR="001E57F6" w:rsidRPr="001E57F6" w:rsidRDefault="001E57F6" w:rsidP="001E57F6">
      <w:pPr>
        <w:pStyle w:val="a8"/>
        <w:ind w:firstLine="709"/>
        <w:jc w:val="both"/>
        <w:rPr>
          <w:lang w:val="ru-RU"/>
        </w:rPr>
      </w:pPr>
      <w:r>
        <w:rPr>
          <w:lang w:val="ru-RU"/>
        </w:rPr>
        <w:t xml:space="preserve">4. </w:t>
      </w:r>
      <w:r w:rsidRPr="001E57F6">
        <w:rPr>
          <w:lang w:val="ru-RU"/>
        </w:rPr>
        <w:t xml:space="preserve">Виноградова, А. А. Законодательная метрология : учебное пособие для спо / А. </w:t>
      </w:r>
      <w:r w:rsidRPr="001E57F6">
        <w:rPr>
          <w:lang w:val="ru-RU"/>
        </w:rPr>
        <w:lastRenderedPageBreak/>
        <w:t xml:space="preserve">А. Виноградова, И. Е. Ушаков. — Санкт-Петербург : Лань, 2021. — 92 с. — ISBN 978-5-8114-7018-1. — Текст : электронный // Лань : электронно-библиотечная система. — URL: </w:t>
      </w:r>
      <w:hyperlink r:id="rId91" w:history="1">
        <w:r w:rsidRPr="001E57F6">
          <w:rPr>
            <w:rStyle w:val="ac"/>
            <w:lang w:val="ru-RU"/>
          </w:rPr>
          <w:t>https://e.lanbook.com/book/153957</w:t>
        </w:r>
      </w:hyperlink>
      <w:r w:rsidRPr="001E57F6">
        <w:rPr>
          <w:lang w:val="ru-RU"/>
        </w:rPr>
        <w:t xml:space="preserve">  — Режим доступа: для авториз. пользователей.</w:t>
      </w:r>
    </w:p>
    <w:p w14:paraId="4C038F4F" w14:textId="77777777" w:rsidR="001E57F6" w:rsidRPr="001E57F6" w:rsidRDefault="001E57F6" w:rsidP="001E57F6">
      <w:pPr>
        <w:pStyle w:val="a8"/>
        <w:ind w:firstLine="709"/>
        <w:jc w:val="both"/>
        <w:rPr>
          <w:lang w:val="ru-RU"/>
        </w:rPr>
      </w:pPr>
      <w:r>
        <w:rPr>
          <w:lang w:val="ru-RU"/>
        </w:rPr>
        <w:t xml:space="preserve">5. </w:t>
      </w:r>
      <w:r w:rsidRPr="001E57F6">
        <w:rPr>
          <w:lang w:val="ru-RU"/>
        </w:rPr>
        <w:t xml:space="preserve">Виноградова, А. А. Законодательная метрология : учебное пособие для спо / А. А. Виноградова, И. Е. Ушаков. — Санкт-Петербург : Лань, 2021. — 92 с. — ISBN 978-5-8114-7018-1. — Текст : электронный // Лань : электронно-библиотечная система. — URL: </w:t>
      </w:r>
      <w:hyperlink r:id="rId92" w:history="1">
        <w:r w:rsidRPr="001E57F6">
          <w:rPr>
            <w:rStyle w:val="ac"/>
            <w:lang w:val="ru-RU"/>
          </w:rPr>
          <w:t>https://e.lanbook.com/book/153957</w:t>
        </w:r>
      </w:hyperlink>
      <w:r w:rsidRPr="001E57F6">
        <w:rPr>
          <w:lang w:val="ru-RU"/>
        </w:rPr>
        <w:t xml:space="preserve">  — Режим доступа: для авториз. пользователей.</w:t>
      </w:r>
    </w:p>
    <w:p w14:paraId="3F9DA975" w14:textId="77777777" w:rsidR="001E57F6" w:rsidRPr="001E57F6" w:rsidRDefault="001E57F6" w:rsidP="001E57F6">
      <w:pPr>
        <w:pStyle w:val="a8"/>
        <w:ind w:firstLine="709"/>
        <w:jc w:val="both"/>
        <w:rPr>
          <w:lang w:val="ru-RU"/>
        </w:rPr>
      </w:pPr>
      <w:r>
        <w:rPr>
          <w:lang w:val="ru-RU"/>
        </w:rPr>
        <w:t xml:space="preserve">6. </w:t>
      </w:r>
      <w:r w:rsidRPr="001E57F6">
        <w:rPr>
          <w:lang w:val="ru-RU"/>
        </w:rPr>
        <w:t xml:space="preserve">Смирнов, Ю. А. Контроль и метрологическое обеспечение средств и систем автоматизации. Основы метрологии и автоматизации / Ю. А. Смирнов. — Санкт-Петербург : Лань, 2020. — 240 с. — ISBN 978-5-8114-3934-8. — Текст : электронный // Лань : электронно-библиотечная система. — URL: </w:t>
      </w:r>
      <w:hyperlink r:id="rId93" w:history="1">
        <w:r w:rsidRPr="001E57F6">
          <w:rPr>
            <w:rStyle w:val="ac"/>
            <w:lang w:val="ru-RU"/>
          </w:rPr>
          <w:t>https://e.lanbook.com/book/148179</w:t>
        </w:r>
      </w:hyperlink>
      <w:r w:rsidRPr="001E57F6">
        <w:rPr>
          <w:lang w:val="ru-RU"/>
        </w:rPr>
        <w:t xml:space="preserve"> </w:t>
      </w:r>
      <w:r>
        <w:rPr>
          <w:lang w:val="ru-RU"/>
        </w:rPr>
        <w:t xml:space="preserve"> </w:t>
      </w:r>
      <w:r w:rsidRPr="001E57F6">
        <w:rPr>
          <w:lang w:val="ru-RU"/>
        </w:rPr>
        <w:t>— Режим доступа: для авториз. пользователей.</w:t>
      </w:r>
    </w:p>
    <w:p w14:paraId="1E7ACC97" w14:textId="77777777" w:rsidR="001E57F6" w:rsidRPr="001E57F6" w:rsidRDefault="001E57F6" w:rsidP="001E57F6">
      <w:pPr>
        <w:pStyle w:val="a8"/>
        <w:ind w:firstLine="709"/>
        <w:jc w:val="both"/>
        <w:rPr>
          <w:lang w:val="ru-RU"/>
        </w:rPr>
      </w:pPr>
      <w:r>
        <w:rPr>
          <w:lang w:val="ru-RU"/>
        </w:rPr>
        <w:t xml:space="preserve">7. </w:t>
      </w:r>
      <w:r w:rsidRPr="001E57F6">
        <w:rPr>
          <w:lang w:val="ru-RU"/>
        </w:rPr>
        <w:t xml:space="preserve">Смирнов, Ю. А. Контроль и метрологическое обеспечение средств и систем автоматизации. Испытания средств измерений. Лабораторный практикум : учебное пособие / Ю. А. Смирнов. — Санкт-Петербург : Лань, 2020. — 148 с. — ISBN 978-5-8114-3935-5. — Текст : электронный // Лань : электронно-библиотечная система. — URL: </w:t>
      </w:r>
      <w:hyperlink r:id="rId94" w:history="1">
        <w:r w:rsidRPr="001E57F6">
          <w:rPr>
            <w:rStyle w:val="ac"/>
            <w:lang w:val="ru-RU"/>
          </w:rPr>
          <w:t>https://e.lanbook.com/book/130163</w:t>
        </w:r>
      </w:hyperlink>
      <w:r w:rsidRPr="001E57F6">
        <w:rPr>
          <w:lang w:val="ru-RU"/>
        </w:rPr>
        <w:t xml:space="preserve">  — Режим доступа: для авториз. пользователей.</w:t>
      </w:r>
    </w:p>
    <w:p w14:paraId="68078396" w14:textId="77777777" w:rsidR="001E57F6" w:rsidRPr="001E57F6" w:rsidRDefault="001E57F6" w:rsidP="001E57F6">
      <w:pPr>
        <w:pStyle w:val="a8"/>
        <w:ind w:firstLine="709"/>
        <w:jc w:val="both"/>
        <w:rPr>
          <w:lang w:val="ru-RU"/>
        </w:rPr>
      </w:pPr>
      <w:r>
        <w:rPr>
          <w:lang w:val="ru-RU"/>
        </w:rPr>
        <w:t xml:space="preserve">8. </w:t>
      </w:r>
      <w:r w:rsidRPr="001E57F6">
        <w:rPr>
          <w:lang w:val="ru-RU"/>
        </w:rPr>
        <w:t xml:space="preserve">Смирнов, Ю. А. Контроль и метрологическое обеспечение средств и систем автоматизации. Технические измерения и приборы : учебное пособие / Ю. А. Смирнов. — Санкт-Петербург : Лань, 2020. — 252 с. — ISBN 978-5-8114-3938-6. — Текст : электронный // Лань : электронно-библиотечная система. — URL: </w:t>
      </w:r>
      <w:hyperlink r:id="rId95" w:history="1">
        <w:r w:rsidRPr="001E57F6">
          <w:rPr>
            <w:rStyle w:val="ac"/>
            <w:lang w:val="ru-RU"/>
          </w:rPr>
          <w:t>https://e.lanbook.com/book/131021</w:t>
        </w:r>
      </w:hyperlink>
      <w:r w:rsidRPr="001E57F6">
        <w:rPr>
          <w:lang w:val="ru-RU"/>
        </w:rPr>
        <w:t xml:space="preserve">  — Режим доступа: для авториз. пользователей.</w:t>
      </w:r>
    </w:p>
    <w:p w14:paraId="034FFD51" w14:textId="77777777" w:rsidR="001E57F6" w:rsidRPr="001E57F6" w:rsidRDefault="001E57F6" w:rsidP="001E57F6">
      <w:pPr>
        <w:pStyle w:val="a8"/>
        <w:ind w:firstLine="709"/>
        <w:jc w:val="both"/>
        <w:rPr>
          <w:lang w:val="ru-RU"/>
        </w:rPr>
      </w:pPr>
      <w:r>
        <w:rPr>
          <w:lang w:val="ru-RU"/>
        </w:rPr>
        <w:t xml:space="preserve">9. </w:t>
      </w:r>
      <w:r w:rsidRPr="001E57F6">
        <w:rPr>
          <w:lang w:val="ru-RU"/>
        </w:rPr>
        <w:t xml:space="preserve">Леонов, О. А. Статистические методы и инструменты контроля качества : учебное пособие для спо / О. А. Леонов, Н. Ж. Шкаруба, Г. Н. Темасова. — Санкт-Петербург : Лань, 2021. — 144 с. — ISBN 978-5-8114-6904-8. — Текст : электронный // Лань : электронно-библиотечная система. — URL: </w:t>
      </w:r>
      <w:hyperlink r:id="rId96" w:history="1">
        <w:r w:rsidRPr="001E57F6">
          <w:rPr>
            <w:rStyle w:val="ac"/>
            <w:lang w:val="ru-RU"/>
          </w:rPr>
          <w:t>https://e.lanbook.com/book/153660</w:t>
        </w:r>
      </w:hyperlink>
      <w:r w:rsidRPr="001E57F6">
        <w:rPr>
          <w:lang w:val="ru-RU"/>
        </w:rPr>
        <w:t xml:space="preserve">   — Режим доступа: для авториз. пользователей.</w:t>
      </w:r>
    </w:p>
    <w:p w14:paraId="2EB5CE84" w14:textId="77777777" w:rsidR="001E57F6" w:rsidRPr="001E57F6" w:rsidRDefault="001E57F6" w:rsidP="001E57F6">
      <w:pPr>
        <w:pStyle w:val="a8"/>
        <w:ind w:firstLine="709"/>
        <w:jc w:val="both"/>
        <w:rPr>
          <w:lang w:val="ru-RU"/>
        </w:rPr>
      </w:pPr>
      <w:r>
        <w:rPr>
          <w:lang w:val="ru-RU"/>
        </w:rPr>
        <w:t xml:space="preserve">10. </w:t>
      </w:r>
      <w:r w:rsidRPr="001E57F6">
        <w:rPr>
          <w:lang w:val="ru-RU"/>
        </w:rPr>
        <w:t xml:space="preserve">Кайнова, В. Н. Статистические методы в управлении качеством : учебное пособие для спо / В. Н. Кайнова, Е. В. Зимина. — Санкт-Петербург : Лань, 2021. — 152 с. — ISBN 978-5-8114-7283-3. — Текст : электронный // Лань : электронно-библиотечная система. — URL: </w:t>
      </w:r>
      <w:hyperlink r:id="rId97" w:history="1">
        <w:r w:rsidRPr="001E57F6">
          <w:rPr>
            <w:rStyle w:val="ac"/>
            <w:lang w:val="ru-RU"/>
          </w:rPr>
          <w:t>https://e.lanbook.com/book/157452</w:t>
        </w:r>
      </w:hyperlink>
      <w:r w:rsidRPr="001E57F6">
        <w:rPr>
          <w:lang w:val="ru-RU"/>
        </w:rPr>
        <w:t xml:space="preserve">  — Режим доступа: для авториз. пользователей.</w:t>
      </w:r>
    </w:p>
    <w:bookmarkEnd w:id="16"/>
    <w:p w14:paraId="0FC05960" w14:textId="77777777" w:rsidR="001E57F6" w:rsidRPr="00B74E66" w:rsidRDefault="001E57F6" w:rsidP="001E57F6">
      <w:pPr>
        <w:suppressAutoHyphens/>
        <w:spacing w:after="0"/>
        <w:ind w:left="709" w:hanging="283"/>
        <w:jc w:val="both"/>
        <w:rPr>
          <w:rFonts w:ascii="Times New Roman" w:hAnsi="Times New Roman"/>
          <w:bCs/>
          <w:sz w:val="24"/>
          <w:szCs w:val="24"/>
        </w:rPr>
      </w:pPr>
    </w:p>
    <w:p w14:paraId="613183ED" w14:textId="77777777" w:rsidR="001E57F6" w:rsidRDefault="001E57F6" w:rsidP="00B74E66">
      <w:pPr>
        <w:suppressAutoHyphens/>
        <w:spacing w:after="0"/>
        <w:ind w:left="709"/>
        <w:jc w:val="both"/>
        <w:rPr>
          <w:rFonts w:ascii="Times New Roman" w:hAnsi="Times New Roman"/>
          <w:bCs/>
          <w:i/>
          <w:sz w:val="24"/>
          <w:szCs w:val="24"/>
        </w:rPr>
      </w:pPr>
    </w:p>
    <w:p w14:paraId="439F02F3" w14:textId="77777777" w:rsidR="001E57F6" w:rsidRDefault="001E57F6" w:rsidP="00B74E66">
      <w:pPr>
        <w:suppressAutoHyphens/>
        <w:spacing w:after="0"/>
        <w:ind w:left="709"/>
        <w:jc w:val="both"/>
        <w:rPr>
          <w:rFonts w:ascii="Times New Roman" w:hAnsi="Times New Roman"/>
          <w:bCs/>
          <w:i/>
          <w:sz w:val="24"/>
          <w:szCs w:val="24"/>
        </w:rPr>
      </w:pPr>
      <w:r w:rsidRPr="00447DEF">
        <w:rPr>
          <w:rFonts w:ascii="Times New Roman" w:hAnsi="Times New Roman"/>
          <w:b/>
          <w:bCs/>
          <w:sz w:val="24"/>
          <w:szCs w:val="24"/>
        </w:rPr>
        <w:t>3.2.3. Дополнительные источники</w:t>
      </w:r>
    </w:p>
    <w:p w14:paraId="4640F4AD" w14:textId="77777777" w:rsidR="00B74E66" w:rsidRPr="00B74E66" w:rsidRDefault="00B74E66" w:rsidP="009E6AB3">
      <w:pPr>
        <w:numPr>
          <w:ilvl w:val="0"/>
          <w:numId w:val="39"/>
        </w:numPr>
        <w:suppressAutoHyphens/>
        <w:spacing w:after="0"/>
        <w:ind w:left="0" w:firstLine="709"/>
        <w:jc w:val="both"/>
        <w:rPr>
          <w:rFonts w:ascii="Times New Roman" w:hAnsi="Times New Roman"/>
          <w:bCs/>
          <w:sz w:val="24"/>
          <w:szCs w:val="24"/>
        </w:rPr>
      </w:pPr>
      <w:r w:rsidRPr="00B74E66">
        <w:rPr>
          <w:rFonts w:ascii="Times New Roman" w:hAnsi="Times New Roman"/>
          <w:bCs/>
          <w:sz w:val="24"/>
          <w:szCs w:val="24"/>
        </w:rPr>
        <w:t>Лифиц</w:t>
      </w:r>
      <w:r w:rsidR="001E57F6">
        <w:rPr>
          <w:rFonts w:ascii="Times New Roman" w:hAnsi="Times New Roman"/>
          <w:bCs/>
          <w:sz w:val="24"/>
          <w:szCs w:val="24"/>
        </w:rPr>
        <w:t>,</w:t>
      </w:r>
      <w:r w:rsidRPr="00B74E66">
        <w:rPr>
          <w:rFonts w:ascii="Times New Roman" w:hAnsi="Times New Roman"/>
          <w:bCs/>
          <w:sz w:val="24"/>
          <w:szCs w:val="24"/>
        </w:rPr>
        <w:t xml:space="preserve"> И.М.Стандартизация, метрология и подтверждение соответствия: учебник и практикум для СПО / И.М. Лифиц. – 12-е изд., перераб. И доп. – </w:t>
      </w:r>
      <w:r w:rsidR="004B5DDC">
        <w:rPr>
          <w:rFonts w:ascii="Times New Roman" w:hAnsi="Times New Roman"/>
          <w:bCs/>
          <w:sz w:val="24"/>
          <w:szCs w:val="24"/>
        </w:rPr>
        <w:t xml:space="preserve">Москва: </w:t>
      </w:r>
      <w:r w:rsidRPr="00B74E66">
        <w:rPr>
          <w:rFonts w:ascii="Times New Roman" w:hAnsi="Times New Roman"/>
          <w:bCs/>
          <w:sz w:val="24"/>
          <w:szCs w:val="24"/>
        </w:rPr>
        <w:t>Издательство Юрайт , 20</w:t>
      </w:r>
      <w:r w:rsidR="00C65ED1">
        <w:rPr>
          <w:rFonts w:ascii="Times New Roman" w:hAnsi="Times New Roman"/>
          <w:bCs/>
          <w:sz w:val="24"/>
          <w:szCs w:val="24"/>
        </w:rPr>
        <w:t>21</w:t>
      </w:r>
      <w:r w:rsidRPr="00B74E66">
        <w:rPr>
          <w:rFonts w:ascii="Times New Roman" w:hAnsi="Times New Roman"/>
          <w:bCs/>
          <w:sz w:val="24"/>
          <w:szCs w:val="24"/>
        </w:rPr>
        <w:t>.</w:t>
      </w:r>
      <w:r w:rsidR="00C65ED1">
        <w:rPr>
          <w:rFonts w:ascii="Times New Roman" w:hAnsi="Times New Roman"/>
          <w:bCs/>
          <w:sz w:val="24"/>
          <w:szCs w:val="24"/>
        </w:rPr>
        <w:t xml:space="preserve"> – </w:t>
      </w:r>
      <w:r w:rsidRPr="00B74E66">
        <w:rPr>
          <w:rFonts w:ascii="Times New Roman" w:hAnsi="Times New Roman"/>
          <w:bCs/>
          <w:sz w:val="24"/>
          <w:szCs w:val="24"/>
        </w:rPr>
        <w:t>314</w:t>
      </w:r>
      <w:r w:rsidR="00C65ED1">
        <w:rPr>
          <w:rFonts w:ascii="Times New Roman" w:hAnsi="Times New Roman"/>
          <w:bCs/>
          <w:sz w:val="24"/>
          <w:szCs w:val="24"/>
        </w:rPr>
        <w:t xml:space="preserve"> </w:t>
      </w:r>
      <w:r>
        <w:rPr>
          <w:rFonts w:ascii="Times New Roman" w:hAnsi="Times New Roman"/>
          <w:bCs/>
          <w:sz w:val="24"/>
          <w:szCs w:val="24"/>
        </w:rPr>
        <w:t xml:space="preserve">с. </w:t>
      </w:r>
    </w:p>
    <w:p w14:paraId="44F766DE" w14:textId="77777777" w:rsidR="00B74E66" w:rsidRPr="00B74E66" w:rsidRDefault="00C65ED1" w:rsidP="00C65ED1">
      <w:pPr>
        <w:numPr>
          <w:ilvl w:val="0"/>
          <w:numId w:val="39"/>
        </w:numPr>
        <w:suppressAutoHyphens/>
        <w:spacing w:after="0"/>
        <w:ind w:left="0" w:firstLine="709"/>
        <w:jc w:val="both"/>
        <w:rPr>
          <w:rFonts w:ascii="Times New Roman" w:hAnsi="Times New Roman"/>
          <w:bCs/>
          <w:sz w:val="24"/>
          <w:szCs w:val="24"/>
        </w:rPr>
      </w:pPr>
      <w:r w:rsidRPr="00C65ED1">
        <w:rPr>
          <w:rFonts w:ascii="Times New Roman" w:hAnsi="Times New Roman"/>
          <w:bCs/>
          <w:sz w:val="24"/>
          <w:szCs w:val="24"/>
        </w:rPr>
        <w:t>Метрология. Теория измерений : учебник для среднего профессионального образования / В. А. Мещеряков, Е. А. Бадеева, Е. В. Шалобаев ; под общей редакцией Т. И. Мурашкиной. — 2-е изд., испр. и доп. — Москва : Издательство Юрайт, 2021. — 167 с. — (Профессиональное образование). — ISBN 978-5-534-08652-2. — Текст : электронный // Образовательная платформа Юрайт [сайт]. — URL: https://urait.ru/bcode/471589 (дата обращения: 06.11.2021).</w:t>
      </w:r>
    </w:p>
    <w:p w14:paraId="62321A34" w14:textId="77777777" w:rsidR="00926104" w:rsidRPr="00490E12" w:rsidRDefault="00926104" w:rsidP="00926104">
      <w:pPr>
        <w:suppressAutoHyphens/>
        <w:spacing w:after="0"/>
        <w:jc w:val="both"/>
        <w:rPr>
          <w:rFonts w:ascii="Times New Roman" w:hAnsi="Times New Roman"/>
          <w:bCs/>
          <w:sz w:val="24"/>
          <w:szCs w:val="24"/>
        </w:rPr>
      </w:pPr>
    </w:p>
    <w:p w14:paraId="372428A3" w14:textId="77777777" w:rsidR="00926104" w:rsidRPr="000B6BDB" w:rsidRDefault="00926104" w:rsidP="00926104">
      <w:pPr>
        <w:suppressAutoHyphens/>
        <w:spacing w:after="0"/>
        <w:jc w:val="both"/>
        <w:rPr>
          <w:rFonts w:ascii="Times New Roman" w:hAnsi="Times New Roman"/>
          <w:bCs/>
          <w:sz w:val="24"/>
          <w:szCs w:val="24"/>
        </w:rPr>
      </w:pPr>
    </w:p>
    <w:p w14:paraId="0137D6B3" w14:textId="77777777" w:rsidR="00926104" w:rsidRPr="00841657" w:rsidRDefault="00926104" w:rsidP="00926104">
      <w:pPr>
        <w:suppressAutoHyphens/>
        <w:spacing w:after="0"/>
        <w:ind w:firstLine="709"/>
        <w:jc w:val="both"/>
        <w:rPr>
          <w:rFonts w:ascii="Times New Roman" w:hAnsi="Times New Roman"/>
          <w:b/>
          <w:bCs/>
          <w:i/>
          <w:sz w:val="24"/>
          <w:szCs w:val="24"/>
        </w:rPr>
      </w:pPr>
      <w:r>
        <w:rPr>
          <w:rFonts w:ascii="Times New Roman" w:hAnsi="Times New Roman"/>
          <w:b/>
          <w:bCs/>
          <w:i/>
          <w:sz w:val="24"/>
          <w:szCs w:val="24"/>
        </w:rPr>
        <w:br w:type="page"/>
      </w:r>
      <w:r w:rsidRPr="00841657">
        <w:rPr>
          <w:rFonts w:ascii="Times New Roman" w:hAnsi="Times New Roman"/>
          <w:b/>
          <w:i/>
          <w:sz w:val="24"/>
          <w:szCs w:val="24"/>
        </w:rPr>
        <w:lastRenderedPageBreak/>
        <w:t>4 КОНТРОЛЬ И ОЦЕНКА РЕЗУЛЬТАТОВ ОСВОЕНИЯ УЧЕБНОЙ ДИСЦИПЛИНЫ</w:t>
      </w:r>
    </w:p>
    <w:p w14:paraId="56345091" w14:textId="77777777" w:rsidR="00926104" w:rsidRDefault="00926104" w:rsidP="00926104">
      <w:pPr>
        <w:pStyle w:val="ad"/>
        <w:suppressAutoHyphens/>
        <w:spacing w:line="276" w:lineRule="auto"/>
        <w:ind w:left="0"/>
        <w:contextualSpacing/>
        <w:jc w:val="both"/>
        <w:rPr>
          <w:bCs/>
          <w:lang w:val="ru-RU"/>
        </w:rPr>
      </w:pPr>
    </w:p>
    <w:p w14:paraId="3003A5B7" w14:textId="77777777" w:rsidR="00926104" w:rsidRPr="00E955EB" w:rsidRDefault="00926104" w:rsidP="00926104">
      <w:pPr>
        <w:pStyle w:val="ad"/>
        <w:suppressAutoHyphens/>
        <w:spacing w:line="276" w:lineRule="auto"/>
        <w:ind w:left="0"/>
        <w:contextualSpacing/>
        <w:jc w:val="both"/>
        <w:rPr>
          <w:bCs/>
        </w:rPr>
      </w:pPr>
      <w:r w:rsidRPr="00E955EB">
        <w:rPr>
          <w:bCs/>
        </w:rPr>
        <w:t>Контроль и оценка результатов освоения учебной дисциплины осуществляется преподавателем в процессе проведения семинарских занятий, тестирования, а также выполнения самостоятельной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252"/>
        <w:gridCol w:w="3252"/>
      </w:tblGrid>
      <w:tr w:rsidR="00926104" w:rsidRPr="00AA19E9" w14:paraId="5FA81F77" w14:textId="77777777" w:rsidTr="00191217">
        <w:trPr>
          <w:trHeight w:val="306"/>
        </w:trPr>
        <w:tc>
          <w:tcPr>
            <w:tcW w:w="1602" w:type="pct"/>
          </w:tcPr>
          <w:p w14:paraId="16F93706" w14:textId="2C7B5671" w:rsidR="00926104" w:rsidRPr="00AA19E9" w:rsidRDefault="00926104" w:rsidP="00191217">
            <w:pPr>
              <w:suppressAutoHyphens/>
              <w:spacing w:after="0" w:line="240" w:lineRule="auto"/>
              <w:rPr>
                <w:rFonts w:ascii="Times New Roman" w:hAnsi="Times New Roman"/>
                <w:b/>
                <w:bCs/>
              </w:rPr>
            </w:pPr>
            <w:r w:rsidRPr="00AA19E9">
              <w:rPr>
                <w:rFonts w:ascii="Times New Roman" w:hAnsi="Times New Roman"/>
                <w:b/>
                <w:bCs/>
              </w:rPr>
              <w:t>Результаты обучения</w:t>
            </w:r>
          </w:p>
        </w:tc>
        <w:tc>
          <w:tcPr>
            <w:tcW w:w="1699" w:type="pct"/>
          </w:tcPr>
          <w:p w14:paraId="71C096FA" w14:textId="77777777" w:rsidR="00926104" w:rsidRPr="00AA19E9" w:rsidRDefault="00926104" w:rsidP="00191217">
            <w:pPr>
              <w:suppressAutoHyphens/>
              <w:spacing w:after="0" w:line="240" w:lineRule="auto"/>
              <w:rPr>
                <w:rFonts w:ascii="Times New Roman" w:hAnsi="Times New Roman"/>
                <w:b/>
                <w:bCs/>
              </w:rPr>
            </w:pPr>
            <w:r w:rsidRPr="00AA19E9">
              <w:rPr>
                <w:rFonts w:ascii="Times New Roman" w:hAnsi="Times New Roman"/>
                <w:b/>
                <w:bCs/>
              </w:rPr>
              <w:t>Критерии оценки</w:t>
            </w:r>
          </w:p>
        </w:tc>
        <w:tc>
          <w:tcPr>
            <w:tcW w:w="1699" w:type="pct"/>
          </w:tcPr>
          <w:p w14:paraId="046CDEB3" w14:textId="77777777" w:rsidR="00926104" w:rsidRPr="00AA19E9" w:rsidRDefault="00926104" w:rsidP="00191217">
            <w:pPr>
              <w:suppressAutoHyphens/>
              <w:spacing w:after="0" w:line="240" w:lineRule="auto"/>
              <w:rPr>
                <w:rFonts w:ascii="Times New Roman" w:hAnsi="Times New Roman"/>
                <w:b/>
                <w:bCs/>
              </w:rPr>
            </w:pPr>
            <w:r w:rsidRPr="00AA19E9">
              <w:rPr>
                <w:rFonts w:ascii="Times New Roman" w:hAnsi="Times New Roman"/>
                <w:b/>
                <w:bCs/>
              </w:rPr>
              <w:t>Методы оценки</w:t>
            </w:r>
          </w:p>
        </w:tc>
      </w:tr>
      <w:tr w:rsidR="00926104" w:rsidRPr="00AA19E9" w14:paraId="5F1DC22F" w14:textId="77777777" w:rsidTr="00191217">
        <w:trPr>
          <w:trHeight w:val="225"/>
        </w:trPr>
        <w:tc>
          <w:tcPr>
            <w:tcW w:w="5000" w:type="pct"/>
            <w:gridSpan w:val="3"/>
          </w:tcPr>
          <w:p w14:paraId="4FCBF90A" w14:textId="77777777" w:rsidR="00926104" w:rsidRPr="00AA19E9" w:rsidRDefault="00926104" w:rsidP="00191217">
            <w:pPr>
              <w:suppressAutoHyphens/>
              <w:spacing w:after="0" w:line="240" w:lineRule="auto"/>
              <w:rPr>
                <w:rFonts w:ascii="Times New Roman" w:hAnsi="Times New Roman"/>
                <w:bCs/>
                <w:i/>
              </w:rPr>
            </w:pPr>
            <w:r w:rsidRPr="00AA19E9">
              <w:rPr>
                <w:rFonts w:ascii="Times New Roman" w:hAnsi="Times New Roman"/>
                <w:b/>
                <w:bCs/>
                <w:i/>
              </w:rPr>
              <w:t>Умения:</w:t>
            </w:r>
          </w:p>
        </w:tc>
      </w:tr>
      <w:tr w:rsidR="0071506C" w:rsidRPr="00AA19E9" w14:paraId="39905F8D" w14:textId="77777777" w:rsidTr="00191217">
        <w:trPr>
          <w:trHeight w:val="225"/>
        </w:trPr>
        <w:tc>
          <w:tcPr>
            <w:tcW w:w="1602" w:type="pct"/>
          </w:tcPr>
          <w:p w14:paraId="13AF5ED7" w14:textId="77777777" w:rsidR="0071506C" w:rsidRPr="00287794" w:rsidRDefault="0071506C" w:rsidP="00711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w:t>
            </w:r>
            <w:r w:rsidRPr="00926104">
              <w:rPr>
                <w:rFonts w:ascii="Times New Roman" w:hAnsi="Times New Roman"/>
                <w:sz w:val="24"/>
                <w:szCs w:val="24"/>
              </w:rPr>
              <w:t xml:space="preserve"> использовать в профессиональной деятельности документацию систем качества;</w:t>
            </w:r>
          </w:p>
        </w:tc>
        <w:tc>
          <w:tcPr>
            <w:tcW w:w="1699" w:type="pct"/>
          </w:tcPr>
          <w:p w14:paraId="49D628CF" w14:textId="77777777" w:rsidR="0071506C" w:rsidRPr="009D7815" w:rsidRDefault="00420A50" w:rsidP="00BA5C6D">
            <w:pPr>
              <w:suppressAutoHyphens/>
              <w:spacing w:after="0" w:line="240" w:lineRule="auto"/>
              <w:jc w:val="both"/>
              <w:rPr>
                <w:rFonts w:ascii="Times New Roman" w:hAnsi="Times New Roman"/>
                <w:sz w:val="24"/>
                <w:szCs w:val="24"/>
              </w:rPr>
            </w:pPr>
            <w:r>
              <w:rPr>
                <w:rFonts w:ascii="Times New Roman" w:hAnsi="Times New Roman"/>
                <w:sz w:val="24"/>
                <w:szCs w:val="24"/>
              </w:rPr>
              <w:t>- применение документации систем качества в профессиональной деятельности</w:t>
            </w:r>
          </w:p>
        </w:tc>
        <w:tc>
          <w:tcPr>
            <w:tcW w:w="1699" w:type="pct"/>
            <w:vMerge w:val="restart"/>
          </w:tcPr>
          <w:p w14:paraId="37E86AB6" w14:textId="77777777" w:rsidR="0071506C" w:rsidRPr="00A007C5" w:rsidRDefault="0071506C" w:rsidP="009B2605">
            <w:pPr>
              <w:suppressAutoHyphens/>
              <w:spacing w:after="0" w:line="240" w:lineRule="auto"/>
              <w:jc w:val="both"/>
              <w:rPr>
                <w:rFonts w:ascii="Times New Roman" w:hAnsi="Times New Roman"/>
                <w:color w:val="000000"/>
                <w:sz w:val="23"/>
                <w:szCs w:val="23"/>
              </w:rPr>
            </w:pPr>
            <w:r w:rsidRPr="00A007C5">
              <w:rPr>
                <w:rFonts w:ascii="Times New Roman" w:hAnsi="Times New Roman"/>
                <w:color w:val="000000"/>
                <w:sz w:val="23"/>
                <w:szCs w:val="23"/>
              </w:rPr>
              <w:t>Устный опрос, письменный опрос, тестирование, оценка выполненной самостоятельной работы</w:t>
            </w:r>
          </w:p>
          <w:p w14:paraId="6A5295F7" w14:textId="77777777" w:rsidR="0071506C" w:rsidRPr="00A007C5" w:rsidRDefault="0071506C" w:rsidP="009B2605">
            <w:pPr>
              <w:suppressAutoHyphens/>
              <w:spacing w:after="0" w:line="240" w:lineRule="auto"/>
              <w:jc w:val="both"/>
              <w:rPr>
                <w:rFonts w:ascii="Times New Roman" w:hAnsi="Times New Roman"/>
                <w:bCs/>
              </w:rPr>
            </w:pPr>
            <w:r w:rsidRPr="00A007C5">
              <w:rPr>
                <w:rFonts w:ascii="Times New Roman" w:hAnsi="Times New Roman"/>
                <w:bCs/>
              </w:rPr>
              <w:t>Экспертное н</w:t>
            </w:r>
            <w:r>
              <w:rPr>
                <w:rFonts w:ascii="Times New Roman" w:hAnsi="Times New Roman"/>
                <w:bCs/>
              </w:rPr>
              <w:t xml:space="preserve">аблюдение и оценивание </w:t>
            </w:r>
            <w:r w:rsidR="00AA3C09">
              <w:rPr>
                <w:rFonts w:ascii="Times New Roman" w:hAnsi="Times New Roman"/>
                <w:bCs/>
              </w:rPr>
              <w:t xml:space="preserve">выполнения </w:t>
            </w:r>
            <w:r w:rsidR="00AA3C09" w:rsidRPr="00A007C5">
              <w:rPr>
                <w:rFonts w:ascii="Times New Roman" w:hAnsi="Times New Roman"/>
                <w:bCs/>
              </w:rPr>
              <w:t>практических</w:t>
            </w:r>
            <w:r w:rsidRPr="00A007C5">
              <w:rPr>
                <w:rFonts w:ascii="Times New Roman" w:hAnsi="Times New Roman"/>
                <w:bCs/>
              </w:rPr>
              <w:t xml:space="preserve"> работ.</w:t>
            </w:r>
          </w:p>
          <w:p w14:paraId="7D501A5D" w14:textId="77777777" w:rsidR="0071506C" w:rsidRPr="00A007C5" w:rsidRDefault="0071506C" w:rsidP="009B2605">
            <w:pPr>
              <w:suppressAutoHyphens/>
              <w:spacing w:after="0" w:line="240" w:lineRule="auto"/>
              <w:jc w:val="both"/>
              <w:rPr>
                <w:rFonts w:ascii="Times New Roman" w:hAnsi="Times New Roman"/>
                <w:bCs/>
              </w:rPr>
            </w:pPr>
          </w:p>
          <w:p w14:paraId="051068BC" w14:textId="77777777" w:rsidR="0071506C" w:rsidRPr="00A007C5" w:rsidRDefault="0071506C" w:rsidP="009B2605">
            <w:pPr>
              <w:suppressAutoHyphens/>
              <w:spacing w:after="0" w:line="240" w:lineRule="auto"/>
              <w:jc w:val="both"/>
              <w:rPr>
                <w:rFonts w:ascii="Times New Roman" w:hAnsi="Times New Roman"/>
                <w:bCs/>
              </w:rPr>
            </w:pPr>
            <w:r>
              <w:rPr>
                <w:rFonts w:ascii="Times New Roman" w:hAnsi="Times New Roman"/>
                <w:bCs/>
              </w:rPr>
              <w:t xml:space="preserve">Текущий контроль в форме защиты практических </w:t>
            </w:r>
            <w:r w:rsidRPr="00A007C5">
              <w:rPr>
                <w:rFonts w:ascii="Times New Roman" w:hAnsi="Times New Roman"/>
                <w:bCs/>
              </w:rPr>
              <w:t>работ</w:t>
            </w:r>
          </w:p>
          <w:p w14:paraId="618EAD04" w14:textId="77777777" w:rsidR="0071506C" w:rsidRPr="00AA19E9" w:rsidRDefault="0071506C" w:rsidP="009B2605">
            <w:pPr>
              <w:suppressAutoHyphens/>
              <w:spacing w:after="0" w:line="240" w:lineRule="auto"/>
              <w:jc w:val="both"/>
              <w:rPr>
                <w:rFonts w:ascii="Times New Roman" w:hAnsi="Times New Roman"/>
                <w:b/>
                <w:bCs/>
                <w:i/>
              </w:rPr>
            </w:pPr>
          </w:p>
        </w:tc>
      </w:tr>
      <w:tr w:rsidR="00926104" w:rsidRPr="00AA19E9" w14:paraId="0C32BA81" w14:textId="77777777" w:rsidTr="00191217">
        <w:trPr>
          <w:trHeight w:val="225"/>
        </w:trPr>
        <w:tc>
          <w:tcPr>
            <w:tcW w:w="1602" w:type="pct"/>
          </w:tcPr>
          <w:p w14:paraId="72AE69AE" w14:textId="77777777" w:rsidR="00926104" w:rsidRPr="00287794" w:rsidRDefault="00711F2F" w:rsidP="00711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926104">
              <w:rPr>
                <w:rFonts w:ascii="Times New Roman" w:hAnsi="Times New Roman"/>
                <w:sz w:val="24"/>
                <w:szCs w:val="24"/>
              </w:rPr>
              <w:t>- оформлять технологическую и техническую документацию в соответствии с действующей нормативной базой;</w:t>
            </w:r>
          </w:p>
        </w:tc>
        <w:tc>
          <w:tcPr>
            <w:tcW w:w="1699" w:type="pct"/>
          </w:tcPr>
          <w:p w14:paraId="281920AA" w14:textId="77777777" w:rsidR="00926104" w:rsidRPr="00C40E35" w:rsidRDefault="00420A50" w:rsidP="00420A50">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sz w:val="24"/>
                <w:szCs w:val="24"/>
              </w:rPr>
              <w:t>- правильность оформления</w:t>
            </w:r>
            <w:r w:rsidRPr="00926104">
              <w:rPr>
                <w:rFonts w:ascii="Times New Roman" w:hAnsi="Times New Roman"/>
                <w:sz w:val="24"/>
                <w:szCs w:val="24"/>
              </w:rPr>
              <w:t xml:space="preserve"> технологическ</w:t>
            </w:r>
            <w:r>
              <w:rPr>
                <w:rFonts w:ascii="Times New Roman" w:hAnsi="Times New Roman"/>
                <w:sz w:val="24"/>
                <w:szCs w:val="24"/>
              </w:rPr>
              <w:t>ой</w:t>
            </w:r>
            <w:r w:rsidRPr="00926104">
              <w:rPr>
                <w:rFonts w:ascii="Times New Roman" w:hAnsi="Times New Roman"/>
                <w:sz w:val="24"/>
                <w:szCs w:val="24"/>
              </w:rPr>
              <w:t xml:space="preserve"> и техническ</w:t>
            </w:r>
            <w:r>
              <w:rPr>
                <w:rFonts w:ascii="Times New Roman" w:hAnsi="Times New Roman"/>
                <w:sz w:val="24"/>
                <w:szCs w:val="24"/>
              </w:rPr>
              <w:t>ой</w:t>
            </w:r>
            <w:r w:rsidRPr="00926104">
              <w:rPr>
                <w:rFonts w:ascii="Times New Roman" w:hAnsi="Times New Roman"/>
                <w:sz w:val="24"/>
                <w:szCs w:val="24"/>
              </w:rPr>
              <w:t xml:space="preserve"> документаци</w:t>
            </w:r>
            <w:r>
              <w:rPr>
                <w:rFonts w:ascii="Times New Roman" w:hAnsi="Times New Roman"/>
                <w:sz w:val="24"/>
                <w:szCs w:val="24"/>
              </w:rPr>
              <w:t>и</w:t>
            </w:r>
            <w:r w:rsidRPr="00926104">
              <w:rPr>
                <w:rFonts w:ascii="Times New Roman" w:hAnsi="Times New Roman"/>
                <w:sz w:val="24"/>
                <w:szCs w:val="24"/>
              </w:rPr>
              <w:t xml:space="preserve"> в соответствии с действующей нормативной базой;</w:t>
            </w:r>
          </w:p>
        </w:tc>
        <w:tc>
          <w:tcPr>
            <w:tcW w:w="1699" w:type="pct"/>
            <w:vMerge/>
          </w:tcPr>
          <w:p w14:paraId="6706D553" w14:textId="77777777" w:rsidR="00926104" w:rsidRPr="00AA19E9" w:rsidRDefault="00926104" w:rsidP="00191217">
            <w:pPr>
              <w:suppressAutoHyphens/>
              <w:jc w:val="both"/>
              <w:rPr>
                <w:rFonts w:ascii="Times New Roman" w:hAnsi="Times New Roman"/>
                <w:b/>
                <w:bCs/>
                <w:i/>
              </w:rPr>
            </w:pPr>
          </w:p>
        </w:tc>
      </w:tr>
      <w:tr w:rsidR="00926104" w:rsidRPr="00AA19E9" w14:paraId="034C3F73" w14:textId="77777777" w:rsidTr="00191217">
        <w:trPr>
          <w:trHeight w:val="225"/>
        </w:trPr>
        <w:tc>
          <w:tcPr>
            <w:tcW w:w="1602" w:type="pct"/>
          </w:tcPr>
          <w:p w14:paraId="1129A92E" w14:textId="77777777" w:rsidR="00926104" w:rsidRPr="00287794" w:rsidRDefault="00711F2F" w:rsidP="00711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926104">
              <w:rPr>
                <w:rFonts w:ascii="Times New Roman" w:hAnsi="Times New Roman"/>
                <w:sz w:val="24"/>
                <w:szCs w:val="24"/>
              </w:rPr>
              <w:t>- приводить несистемные величины измерений в соответствие с действующими стандартами и международной системой единиц СИ;</w:t>
            </w:r>
          </w:p>
        </w:tc>
        <w:tc>
          <w:tcPr>
            <w:tcW w:w="1699" w:type="pct"/>
          </w:tcPr>
          <w:p w14:paraId="064BF3AD" w14:textId="77777777" w:rsidR="00926104" w:rsidRPr="00287794" w:rsidRDefault="00420A50" w:rsidP="00420A50">
            <w:pPr>
              <w:suppressAutoHyphens/>
              <w:spacing w:after="0" w:line="240" w:lineRule="auto"/>
              <w:ind w:left="18" w:firstLine="34"/>
              <w:jc w:val="both"/>
              <w:rPr>
                <w:rFonts w:ascii="Times New Roman" w:hAnsi="Times New Roman"/>
                <w:bCs/>
                <w:sz w:val="24"/>
                <w:szCs w:val="24"/>
              </w:rPr>
            </w:pPr>
            <w:r>
              <w:rPr>
                <w:rFonts w:ascii="Times New Roman" w:hAnsi="Times New Roman"/>
                <w:bCs/>
                <w:sz w:val="24"/>
                <w:szCs w:val="24"/>
              </w:rPr>
              <w:t xml:space="preserve">- правильность перевода </w:t>
            </w:r>
            <w:r w:rsidRPr="00926104">
              <w:rPr>
                <w:rFonts w:ascii="Times New Roman" w:hAnsi="Times New Roman"/>
                <w:sz w:val="24"/>
                <w:szCs w:val="24"/>
              </w:rPr>
              <w:t>несистемны</w:t>
            </w:r>
            <w:r>
              <w:rPr>
                <w:rFonts w:ascii="Times New Roman" w:hAnsi="Times New Roman"/>
                <w:sz w:val="24"/>
                <w:szCs w:val="24"/>
              </w:rPr>
              <w:t>х</w:t>
            </w:r>
            <w:r w:rsidRPr="00926104">
              <w:rPr>
                <w:rFonts w:ascii="Times New Roman" w:hAnsi="Times New Roman"/>
                <w:sz w:val="24"/>
                <w:szCs w:val="24"/>
              </w:rPr>
              <w:t xml:space="preserve"> величины измерений в соответствие с действующими стандартами и международной системой единиц СИ;</w:t>
            </w:r>
          </w:p>
        </w:tc>
        <w:tc>
          <w:tcPr>
            <w:tcW w:w="1699" w:type="pct"/>
            <w:vMerge/>
          </w:tcPr>
          <w:p w14:paraId="2ACFDC89" w14:textId="77777777" w:rsidR="00926104" w:rsidRPr="00AA19E9" w:rsidRDefault="00926104" w:rsidP="00191217">
            <w:pPr>
              <w:suppressAutoHyphens/>
              <w:jc w:val="both"/>
              <w:rPr>
                <w:rFonts w:ascii="Times New Roman" w:hAnsi="Times New Roman"/>
                <w:b/>
                <w:bCs/>
                <w:i/>
              </w:rPr>
            </w:pPr>
          </w:p>
        </w:tc>
      </w:tr>
      <w:tr w:rsidR="00926104" w:rsidRPr="00AA19E9" w14:paraId="1AF7F58C" w14:textId="77777777" w:rsidTr="00191217">
        <w:trPr>
          <w:trHeight w:val="225"/>
        </w:trPr>
        <w:tc>
          <w:tcPr>
            <w:tcW w:w="1602" w:type="pct"/>
          </w:tcPr>
          <w:p w14:paraId="1F2AE3CA" w14:textId="77777777" w:rsidR="00926104" w:rsidRPr="00287794" w:rsidRDefault="00711F2F" w:rsidP="00191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926104">
              <w:rPr>
                <w:rFonts w:ascii="Times New Roman" w:hAnsi="Times New Roman"/>
                <w:sz w:val="24"/>
                <w:szCs w:val="24"/>
              </w:rPr>
              <w:t>- применять требования нормативных документов к основным видам продукции (услуг) и процессов;</w:t>
            </w:r>
          </w:p>
        </w:tc>
        <w:tc>
          <w:tcPr>
            <w:tcW w:w="1699" w:type="pct"/>
          </w:tcPr>
          <w:p w14:paraId="4B717B06" w14:textId="77777777" w:rsidR="00667ABE" w:rsidRDefault="00667ABE" w:rsidP="00BA5C6D">
            <w:pPr>
              <w:suppressAutoHyphens/>
              <w:spacing w:after="0" w:line="240" w:lineRule="auto"/>
              <w:jc w:val="both"/>
              <w:rPr>
                <w:rFonts w:ascii="Times New Roman" w:hAnsi="Times New Roman"/>
                <w:sz w:val="24"/>
                <w:szCs w:val="24"/>
                <w:lang w:eastAsia="en-US"/>
              </w:rPr>
            </w:pPr>
            <w:r>
              <w:rPr>
                <w:rFonts w:ascii="Times New Roman" w:hAnsi="Times New Roman"/>
                <w:sz w:val="24"/>
                <w:szCs w:val="24"/>
                <w:lang w:eastAsia="en-US"/>
              </w:rPr>
              <w:t>- применение</w:t>
            </w:r>
            <w:r w:rsidRPr="005B72D4">
              <w:rPr>
                <w:rFonts w:ascii="Times New Roman" w:hAnsi="Times New Roman"/>
                <w:sz w:val="24"/>
                <w:szCs w:val="24"/>
                <w:lang w:eastAsia="en-US"/>
              </w:rPr>
              <w:t xml:space="preserve"> документаци</w:t>
            </w:r>
            <w:r>
              <w:rPr>
                <w:rFonts w:ascii="Times New Roman" w:hAnsi="Times New Roman"/>
                <w:sz w:val="24"/>
                <w:szCs w:val="24"/>
                <w:lang w:eastAsia="en-US"/>
              </w:rPr>
              <w:t>и</w:t>
            </w:r>
            <w:r w:rsidRPr="005B72D4">
              <w:rPr>
                <w:rFonts w:ascii="Times New Roman" w:hAnsi="Times New Roman"/>
                <w:sz w:val="24"/>
                <w:szCs w:val="24"/>
                <w:lang w:eastAsia="en-US"/>
              </w:rPr>
              <w:t xml:space="preserve"> </w:t>
            </w:r>
            <w:r w:rsidR="00AA3C09" w:rsidRPr="005B72D4">
              <w:rPr>
                <w:rFonts w:ascii="Times New Roman" w:hAnsi="Times New Roman"/>
                <w:sz w:val="24"/>
                <w:szCs w:val="24"/>
                <w:lang w:eastAsia="en-US"/>
              </w:rPr>
              <w:t>систем качества</w:t>
            </w:r>
            <w:r w:rsidRPr="005B72D4">
              <w:rPr>
                <w:rFonts w:ascii="Times New Roman" w:hAnsi="Times New Roman"/>
                <w:sz w:val="24"/>
                <w:szCs w:val="24"/>
                <w:lang w:eastAsia="en-US"/>
              </w:rPr>
              <w:t>;</w:t>
            </w:r>
            <w:r>
              <w:rPr>
                <w:rFonts w:ascii="Times New Roman" w:hAnsi="Times New Roman"/>
                <w:sz w:val="24"/>
                <w:szCs w:val="24"/>
                <w:lang w:eastAsia="en-US"/>
              </w:rPr>
              <w:t xml:space="preserve"> </w:t>
            </w:r>
          </w:p>
          <w:p w14:paraId="5B898053" w14:textId="77777777" w:rsidR="00926104" w:rsidRPr="00287794" w:rsidRDefault="00667ABE" w:rsidP="00BA5C6D">
            <w:pPr>
              <w:suppressAutoHyphens/>
              <w:spacing w:after="0" w:line="240" w:lineRule="auto"/>
              <w:jc w:val="both"/>
              <w:rPr>
                <w:rFonts w:ascii="Times New Roman" w:hAnsi="Times New Roman"/>
                <w:sz w:val="24"/>
                <w:szCs w:val="24"/>
              </w:rPr>
            </w:pPr>
            <w:r>
              <w:rPr>
                <w:rFonts w:ascii="Times New Roman" w:hAnsi="Times New Roman"/>
                <w:sz w:val="24"/>
                <w:szCs w:val="24"/>
                <w:lang w:eastAsia="en-US"/>
              </w:rPr>
              <w:t>-</w:t>
            </w:r>
            <w:r w:rsidRPr="005B72D4">
              <w:rPr>
                <w:rFonts w:ascii="Times New Roman" w:hAnsi="Times New Roman"/>
                <w:sz w:val="24"/>
                <w:szCs w:val="24"/>
                <w:lang w:eastAsia="en-US"/>
              </w:rPr>
              <w:t xml:space="preserve"> примен</w:t>
            </w:r>
            <w:r>
              <w:rPr>
                <w:rFonts w:ascii="Times New Roman" w:hAnsi="Times New Roman"/>
                <w:sz w:val="24"/>
                <w:szCs w:val="24"/>
                <w:lang w:eastAsia="en-US"/>
              </w:rPr>
              <w:t>ение</w:t>
            </w:r>
            <w:r w:rsidRPr="005B72D4">
              <w:rPr>
                <w:rFonts w:ascii="Times New Roman" w:hAnsi="Times New Roman"/>
                <w:sz w:val="24"/>
                <w:szCs w:val="24"/>
                <w:lang w:eastAsia="en-US"/>
              </w:rPr>
              <w:t xml:space="preserve"> требовани</w:t>
            </w:r>
            <w:r>
              <w:rPr>
                <w:rFonts w:ascii="Times New Roman" w:hAnsi="Times New Roman"/>
                <w:sz w:val="24"/>
                <w:szCs w:val="24"/>
                <w:lang w:eastAsia="en-US"/>
              </w:rPr>
              <w:t>й</w:t>
            </w:r>
            <w:r w:rsidRPr="005B72D4">
              <w:rPr>
                <w:rFonts w:ascii="Times New Roman" w:hAnsi="Times New Roman"/>
                <w:sz w:val="24"/>
                <w:szCs w:val="24"/>
                <w:lang w:eastAsia="en-US"/>
              </w:rPr>
              <w:t xml:space="preserve"> нормативных документов к основным видам продукции (услуг) и процессов.</w:t>
            </w:r>
          </w:p>
        </w:tc>
        <w:tc>
          <w:tcPr>
            <w:tcW w:w="1699" w:type="pct"/>
            <w:vMerge/>
          </w:tcPr>
          <w:p w14:paraId="450CE69D" w14:textId="77777777" w:rsidR="00926104" w:rsidRPr="00AA19E9" w:rsidRDefault="00926104" w:rsidP="00191217">
            <w:pPr>
              <w:suppressAutoHyphens/>
              <w:jc w:val="both"/>
              <w:rPr>
                <w:rFonts w:ascii="Times New Roman" w:hAnsi="Times New Roman"/>
                <w:b/>
                <w:bCs/>
                <w:i/>
              </w:rPr>
            </w:pPr>
          </w:p>
        </w:tc>
      </w:tr>
      <w:tr w:rsidR="00926104" w:rsidRPr="00AA19E9" w14:paraId="7D754B04" w14:textId="77777777" w:rsidTr="00191217">
        <w:trPr>
          <w:trHeight w:val="254"/>
        </w:trPr>
        <w:tc>
          <w:tcPr>
            <w:tcW w:w="5000" w:type="pct"/>
            <w:gridSpan w:val="3"/>
          </w:tcPr>
          <w:p w14:paraId="3593AD8A" w14:textId="77777777" w:rsidR="00926104" w:rsidRPr="00AA19E9" w:rsidRDefault="00926104" w:rsidP="00191217">
            <w:pPr>
              <w:suppressAutoHyphens/>
              <w:spacing w:after="0" w:line="240" w:lineRule="auto"/>
              <w:rPr>
                <w:rFonts w:ascii="Times New Roman" w:hAnsi="Times New Roman"/>
                <w:bCs/>
              </w:rPr>
            </w:pPr>
            <w:r w:rsidRPr="00AA19E9">
              <w:rPr>
                <w:rFonts w:ascii="Times New Roman" w:hAnsi="Times New Roman"/>
                <w:b/>
                <w:i/>
              </w:rPr>
              <w:t>Знания:</w:t>
            </w:r>
          </w:p>
        </w:tc>
      </w:tr>
      <w:tr w:rsidR="00926104" w:rsidRPr="00AA19E9" w14:paraId="12FC93C3" w14:textId="77777777" w:rsidTr="00191217">
        <w:trPr>
          <w:trHeight w:val="254"/>
        </w:trPr>
        <w:tc>
          <w:tcPr>
            <w:tcW w:w="1602" w:type="pct"/>
          </w:tcPr>
          <w:p w14:paraId="17CBC806" w14:textId="77777777" w:rsidR="00926104" w:rsidRPr="00096DD4" w:rsidRDefault="00711F2F" w:rsidP="00711F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926104">
              <w:rPr>
                <w:rFonts w:ascii="Times New Roman" w:hAnsi="Times New Roman"/>
                <w:bCs/>
                <w:sz w:val="24"/>
                <w:szCs w:val="24"/>
              </w:rPr>
              <w:t>задачи стандартизации, ее экономическую эффективность;</w:t>
            </w:r>
          </w:p>
        </w:tc>
        <w:tc>
          <w:tcPr>
            <w:tcW w:w="1699" w:type="pct"/>
          </w:tcPr>
          <w:p w14:paraId="7FC5537C" w14:textId="77777777" w:rsidR="00926104" w:rsidRPr="00FA073F" w:rsidRDefault="00A46BB5" w:rsidP="00A46BB5">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демонстрация знаний </w:t>
            </w:r>
            <w:r w:rsidRPr="00926104">
              <w:rPr>
                <w:rFonts w:ascii="Times New Roman" w:hAnsi="Times New Roman"/>
                <w:bCs/>
                <w:sz w:val="24"/>
                <w:szCs w:val="24"/>
              </w:rPr>
              <w:t>задач стандартизации, ее экономическ</w:t>
            </w:r>
            <w:r>
              <w:rPr>
                <w:rFonts w:ascii="Times New Roman" w:hAnsi="Times New Roman"/>
                <w:bCs/>
                <w:sz w:val="24"/>
                <w:szCs w:val="24"/>
              </w:rPr>
              <w:t>ой</w:t>
            </w:r>
            <w:r w:rsidRPr="00926104">
              <w:rPr>
                <w:rFonts w:ascii="Times New Roman" w:hAnsi="Times New Roman"/>
                <w:bCs/>
                <w:sz w:val="24"/>
                <w:szCs w:val="24"/>
              </w:rPr>
              <w:t xml:space="preserve"> эффективност</w:t>
            </w:r>
            <w:r>
              <w:rPr>
                <w:rFonts w:ascii="Times New Roman" w:hAnsi="Times New Roman"/>
                <w:bCs/>
                <w:sz w:val="24"/>
                <w:szCs w:val="24"/>
              </w:rPr>
              <w:t>и</w:t>
            </w:r>
          </w:p>
        </w:tc>
        <w:tc>
          <w:tcPr>
            <w:tcW w:w="1699" w:type="pct"/>
            <w:vMerge w:val="restart"/>
          </w:tcPr>
          <w:p w14:paraId="5020BCEC" w14:textId="77777777" w:rsidR="00926104" w:rsidRPr="00AA19E9" w:rsidRDefault="00926104" w:rsidP="00191217">
            <w:pPr>
              <w:suppressAutoHyphens/>
              <w:jc w:val="both"/>
              <w:rPr>
                <w:rFonts w:ascii="Times New Roman" w:hAnsi="Times New Roman"/>
                <w:b/>
                <w:i/>
              </w:rPr>
            </w:pPr>
            <w:r w:rsidRPr="004F34A9">
              <w:rPr>
                <w:rFonts w:ascii="Times New Roman" w:hAnsi="Times New Roman"/>
                <w:color w:val="000000"/>
                <w:sz w:val="23"/>
                <w:szCs w:val="23"/>
              </w:rPr>
              <w:t>Устный опрос, письменный опрос, тестирование, оценка выполненной самостоятельной работы</w:t>
            </w:r>
          </w:p>
        </w:tc>
      </w:tr>
      <w:tr w:rsidR="00926104" w:rsidRPr="00AA19E9" w14:paraId="55047648" w14:textId="77777777" w:rsidTr="00191217">
        <w:trPr>
          <w:trHeight w:val="254"/>
        </w:trPr>
        <w:tc>
          <w:tcPr>
            <w:tcW w:w="1602" w:type="pct"/>
          </w:tcPr>
          <w:p w14:paraId="7EBD5423" w14:textId="77777777" w:rsidR="00926104" w:rsidRPr="00096DD4" w:rsidRDefault="00711F2F" w:rsidP="00711F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926104">
              <w:rPr>
                <w:rFonts w:ascii="Times New Roman" w:hAnsi="Times New Roman"/>
                <w:bCs/>
                <w:sz w:val="24"/>
                <w:szCs w:val="24"/>
              </w:rPr>
              <w:t>- основные положения систем (комплексов) общетехнических и организационно-методических стандартов;</w:t>
            </w:r>
          </w:p>
        </w:tc>
        <w:tc>
          <w:tcPr>
            <w:tcW w:w="1699" w:type="pct"/>
          </w:tcPr>
          <w:p w14:paraId="4051BAAD" w14:textId="77777777" w:rsidR="00926104" w:rsidRPr="004C3F15" w:rsidRDefault="00A46BB5" w:rsidP="00A46BB5">
            <w:pPr>
              <w:tabs>
                <w:tab w:val="left" w:pos="252"/>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E83A17">
              <w:rPr>
                <w:rFonts w:ascii="Times New Roman" w:hAnsi="Times New Roman"/>
                <w:bCs/>
                <w:sz w:val="24"/>
                <w:szCs w:val="24"/>
              </w:rPr>
              <w:t>демонстрация знаний</w:t>
            </w:r>
            <w:r w:rsidRPr="00926104">
              <w:rPr>
                <w:rFonts w:ascii="Times New Roman" w:hAnsi="Times New Roman"/>
                <w:bCs/>
                <w:sz w:val="24"/>
                <w:szCs w:val="24"/>
              </w:rPr>
              <w:t xml:space="preserve"> основны</w:t>
            </w:r>
            <w:r>
              <w:rPr>
                <w:rFonts w:ascii="Times New Roman" w:hAnsi="Times New Roman"/>
                <w:bCs/>
                <w:sz w:val="24"/>
                <w:szCs w:val="24"/>
              </w:rPr>
              <w:t>х положений</w:t>
            </w:r>
            <w:r w:rsidRPr="00926104">
              <w:rPr>
                <w:rFonts w:ascii="Times New Roman" w:hAnsi="Times New Roman"/>
                <w:bCs/>
                <w:sz w:val="24"/>
                <w:szCs w:val="24"/>
              </w:rPr>
              <w:t xml:space="preserve"> систем (комплексов) общетехнических и организационно-методических стандартов</w:t>
            </w:r>
          </w:p>
        </w:tc>
        <w:tc>
          <w:tcPr>
            <w:tcW w:w="1699" w:type="pct"/>
            <w:vMerge/>
          </w:tcPr>
          <w:p w14:paraId="1A735159" w14:textId="77777777" w:rsidR="00926104" w:rsidRPr="00AA19E9" w:rsidRDefault="00926104" w:rsidP="00191217">
            <w:pPr>
              <w:suppressAutoHyphens/>
              <w:jc w:val="both"/>
              <w:rPr>
                <w:rFonts w:ascii="Times New Roman" w:hAnsi="Times New Roman"/>
                <w:b/>
                <w:i/>
              </w:rPr>
            </w:pPr>
          </w:p>
        </w:tc>
      </w:tr>
      <w:tr w:rsidR="00926104" w:rsidRPr="00AA19E9" w14:paraId="4FC0B31C" w14:textId="77777777" w:rsidTr="00191217">
        <w:trPr>
          <w:trHeight w:val="254"/>
        </w:trPr>
        <w:tc>
          <w:tcPr>
            <w:tcW w:w="1602" w:type="pct"/>
          </w:tcPr>
          <w:p w14:paraId="273A95C7" w14:textId="77777777" w:rsidR="00926104" w:rsidRPr="00096DD4" w:rsidRDefault="00711F2F" w:rsidP="00711F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926104">
              <w:rPr>
                <w:rFonts w:ascii="Times New Roman" w:hAnsi="Times New Roman"/>
                <w:bCs/>
                <w:sz w:val="24"/>
                <w:szCs w:val="24"/>
              </w:rPr>
              <w:t xml:space="preserve">- основные понятия и определения метрологии, стандартизации, сертификации и </w:t>
            </w:r>
            <w:r w:rsidRPr="00926104">
              <w:rPr>
                <w:rFonts w:ascii="Times New Roman" w:hAnsi="Times New Roman"/>
                <w:bCs/>
                <w:sz w:val="24"/>
                <w:szCs w:val="24"/>
              </w:rPr>
              <w:lastRenderedPageBreak/>
              <w:t>документации систем качества;</w:t>
            </w:r>
          </w:p>
        </w:tc>
        <w:tc>
          <w:tcPr>
            <w:tcW w:w="1699" w:type="pct"/>
          </w:tcPr>
          <w:p w14:paraId="0D90C32C" w14:textId="77777777" w:rsidR="00926104" w:rsidRPr="004C3F15" w:rsidRDefault="00A46BB5" w:rsidP="00A46BB5">
            <w:pPr>
              <w:suppressAutoHyphens/>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 </w:t>
            </w:r>
            <w:r w:rsidRPr="00E83A17">
              <w:rPr>
                <w:rFonts w:ascii="Times New Roman" w:hAnsi="Times New Roman"/>
                <w:bCs/>
                <w:sz w:val="24"/>
                <w:szCs w:val="24"/>
              </w:rPr>
              <w:t>демонстрация знаний</w:t>
            </w:r>
            <w:r w:rsidRPr="00926104">
              <w:rPr>
                <w:rFonts w:ascii="Times New Roman" w:hAnsi="Times New Roman"/>
                <w:bCs/>
                <w:sz w:val="24"/>
                <w:szCs w:val="24"/>
              </w:rPr>
              <w:t xml:space="preserve"> основны</w:t>
            </w:r>
            <w:r>
              <w:rPr>
                <w:rFonts w:ascii="Times New Roman" w:hAnsi="Times New Roman"/>
                <w:bCs/>
                <w:sz w:val="24"/>
                <w:szCs w:val="24"/>
              </w:rPr>
              <w:t>х</w:t>
            </w:r>
            <w:r w:rsidRPr="00926104">
              <w:rPr>
                <w:rFonts w:ascii="Times New Roman" w:hAnsi="Times New Roman"/>
                <w:bCs/>
                <w:sz w:val="24"/>
                <w:szCs w:val="24"/>
              </w:rPr>
              <w:t xml:space="preserve"> поняти</w:t>
            </w:r>
            <w:r>
              <w:rPr>
                <w:rFonts w:ascii="Times New Roman" w:hAnsi="Times New Roman"/>
                <w:bCs/>
                <w:sz w:val="24"/>
                <w:szCs w:val="24"/>
              </w:rPr>
              <w:t>й</w:t>
            </w:r>
            <w:r w:rsidRPr="00926104">
              <w:rPr>
                <w:rFonts w:ascii="Times New Roman" w:hAnsi="Times New Roman"/>
                <w:bCs/>
                <w:sz w:val="24"/>
                <w:szCs w:val="24"/>
              </w:rPr>
              <w:t xml:space="preserve"> и определени</w:t>
            </w:r>
            <w:r>
              <w:rPr>
                <w:rFonts w:ascii="Times New Roman" w:hAnsi="Times New Roman"/>
                <w:bCs/>
                <w:sz w:val="24"/>
                <w:szCs w:val="24"/>
              </w:rPr>
              <w:t>й</w:t>
            </w:r>
            <w:r w:rsidRPr="00926104">
              <w:rPr>
                <w:rFonts w:ascii="Times New Roman" w:hAnsi="Times New Roman"/>
                <w:bCs/>
                <w:sz w:val="24"/>
                <w:szCs w:val="24"/>
              </w:rPr>
              <w:t xml:space="preserve"> метрологии, стандартизации, </w:t>
            </w:r>
            <w:r w:rsidRPr="00926104">
              <w:rPr>
                <w:rFonts w:ascii="Times New Roman" w:hAnsi="Times New Roman"/>
                <w:bCs/>
                <w:sz w:val="24"/>
                <w:szCs w:val="24"/>
              </w:rPr>
              <w:lastRenderedPageBreak/>
              <w:t>сертификации и документации систем качества;</w:t>
            </w:r>
          </w:p>
        </w:tc>
        <w:tc>
          <w:tcPr>
            <w:tcW w:w="1699" w:type="pct"/>
            <w:vMerge/>
          </w:tcPr>
          <w:p w14:paraId="059C143A" w14:textId="77777777" w:rsidR="00926104" w:rsidRPr="00AA19E9" w:rsidRDefault="00926104" w:rsidP="00191217">
            <w:pPr>
              <w:suppressAutoHyphens/>
              <w:jc w:val="both"/>
              <w:rPr>
                <w:rFonts w:ascii="Times New Roman" w:hAnsi="Times New Roman"/>
                <w:b/>
                <w:i/>
              </w:rPr>
            </w:pPr>
          </w:p>
        </w:tc>
      </w:tr>
      <w:tr w:rsidR="00926104" w:rsidRPr="00AA19E9" w14:paraId="5E84DC06" w14:textId="77777777" w:rsidTr="00191217">
        <w:trPr>
          <w:trHeight w:val="254"/>
        </w:trPr>
        <w:tc>
          <w:tcPr>
            <w:tcW w:w="1602" w:type="pct"/>
          </w:tcPr>
          <w:p w14:paraId="2EA4224C" w14:textId="77777777" w:rsidR="00926104" w:rsidRPr="00096DD4" w:rsidRDefault="00711F2F" w:rsidP="00711F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926104">
              <w:rPr>
                <w:rFonts w:ascii="Times New Roman" w:hAnsi="Times New Roman"/>
                <w:bCs/>
                <w:sz w:val="24"/>
                <w:szCs w:val="24"/>
              </w:rPr>
              <w:t>- терминологию и единицы измерения величин в соответствии с действующими стандартами и международной системой единиц СИ;</w:t>
            </w:r>
          </w:p>
        </w:tc>
        <w:tc>
          <w:tcPr>
            <w:tcW w:w="1699" w:type="pct"/>
          </w:tcPr>
          <w:p w14:paraId="69C49161" w14:textId="77777777" w:rsidR="00926104" w:rsidRPr="00FA073F" w:rsidRDefault="00A46BB5" w:rsidP="00A46BB5">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использование </w:t>
            </w:r>
            <w:r w:rsidRPr="00926104">
              <w:rPr>
                <w:rFonts w:ascii="Times New Roman" w:hAnsi="Times New Roman"/>
                <w:bCs/>
                <w:sz w:val="24"/>
                <w:szCs w:val="24"/>
              </w:rPr>
              <w:t>терминологи</w:t>
            </w:r>
            <w:r>
              <w:rPr>
                <w:rFonts w:ascii="Times New Roman" w:hAnsi="Times New Roman"/>
                <w:bCs/>
                <w:sz w:val="24"/>
                <w:szCs w:val="24"/>
              </w:rPr>
              <w:t>и</w:t>
            </w:r>
            <w:r w:rsidRPr="00926104">
              <w:rPr>
                <w:rFonts w:ascii="Times New Roman" w:hAnsi="Times New Roman"/>
                <w:bCs/>
                <w:sz w:val="24"/>
                <w:szCs w:val="24"/>
              </w:rPr>
              <w:t xml:space="preserve"> и единиц измерения величин в соответствии с действующими стандартами и международной системой единиц СИ;</w:t>
            </w:r>
          </w:p>
        </w:tc>
        <w:tc>
          <w:tcPr>
            <w:tcW w:w="1699" w:type="pct"/>
            <w:vMerge/>
          </w:tcPr>
          <w:p w14:paraId="350A12ED" w14:textId="77777777" w:rsidR="00926104" w:rsidRPr="00AA19E9" w:rsidRDefault="00926104" w:rsidP="00191217">
            <w:pPr>
              <w:suppressAutoHyphens/>
              <w:jc w:val="both"/>
              <w:rPr>
                <w:rFonts w:ascii="Times New Roman" w:hAnsi="Times New Roman"/>
                <w:b/>
                <w:i/>
              </w:rPr>
            </w:pPr>
          </w:p>
        </w:tc>
      </w:tr>
      <w:tr w:rsidR="00926104" w:rsidRPr="00AA19E9" w14:paraId="1C4175F8" w14:textId="77777777" w:rsidTr="00191217">
        <w:trPr>
          <w:trHeight w:val="254"/>
        </w:trPr>
        <w:tc>
          <w:tcPr>
            <w:tcW w:w="1602" w:type="pct"/>
          </w:tcPr>
          <w:p w14:paraId="29F9A86C" w14:textId="77777777" w:rsidR="00926104" w:rsidRPr="00711F2F" w:rsidRDefault="00711F2F" w:rsidP="00711F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
                <w:bCs/>
                <w:sz w:val="24"/>
                <w:szCs w:val="24"/>
              </w:rPr>
            </w:pPr>
            <w:r w:rsidRPr="00926104">
              <w:rPr>
                <w:rFonts w:ascii="Times New Roman" w:hAnsi="Times New Roman"/>
                <w:bCs/>
                <w:sz w:val="24"/>
                <w:szCs w:val="24"/>
              </w:rPr>
              <w:t>- формы подтверждения качества.</w:t>
            </w:r>
          </w:p>
        </w:tc>
        <w:tc>
          <w:tcPr>
            <w:tcW w:w="1699" w:type="pct"/>
          </w:tcPr>
          <w:p w14:paraId="69BF13B2" w14:textId="77777777" w:rsidR="00926104" w:rsidRPr="00B00E6D" w:rsidRDefault="00A46BB5" w:rsidP="00191217">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xml:space="preserve">- </w:t>
            </w:r>
            <w:r w:rsidRPr="00E83A17">
              <w:rPr>
                <w:rFonts w:ascii="Times New Roman" w:hAnsi="Times New Roman"/>
                <w:bCs/>
                <w:sz w:val="24"/>
                <w:szCs w:val="24"/>
              </w:rPr>
              <w:t>демонстрация знаний</w:t>
            </w:r>
            <w:r w:rsidRPr="00926104">
              <w:rPr>
                <w:rFonts w:ascii="Times New Roman" w:hAnsi="Times New Roman"/>
                <w:bCs/>
                <w:sz w:val="24"/>
                <w:szCs w:val="24"/>
              </w:rPr>
              <w:t xml:space="preserve"> </w:t>
            </w:r>
            <w:r>
              <w:rPr>
                <w:rFonts w:ascii="Times New Roman" w:hAnsi="Times New Roman"/>
                <w:bCs/>
                <w:sz w:val="24"/>
                <w:szCs w:val="24"/>
              </w:rPr>
              <w:t>форм</w:t>
            </w:r>
            <w:r w:rsidRPr="00926104">
              <w:rPr>
                <w:rFonts w:ascii="Times New Roman" w:hAnsi="Times New Roman"/>
                <w:bCs/>
                <w:sz w:val="24"/>
                <w:szCs w:val="24"/>
              </w:rPr>
              <w:t xml:space="preserve"> подтверждения качества.</w:t>
            </w:r>
          </w:p>
        </w:tc>
        <w:tc>
          <w:tcPr>
            <w:tcW w:w="1699" w:type="pct"/>
            <w:vMerge/>
          </w:tcPr>
          <w:p w14:paraId="6263730C" w14:textId="77777777" w:rsidR="00926104" w:rsidRPr="00AA19E9" w:rsidRDefault="00926104" w:rsidP="00191217">
            <w:pPr>
              <w:suppressAutoHyphens/>
              <w:jc w:val="both"/>
              <w:rPr>
                <w:rFonts w:ascii="Times New Roman" w:hAnsi="Times New Roman"/>
                <w:b/>
                <w:i/>
              </w:rPr>
            </w:pPr>
          </w:p>
        </w:tc>
      </w:tr>
    </w:tbl>
    <w:p w14:paraId="16576012" w14:textId="77777777" w:rsidR="00926104" w:rsidRDefault="00926104" w:rsidP="00926104">
      <w:pPr>
        <w:suppressAutoHyphens/>
        <w:spacing w:after="0"/>
        <w:jc w:val="right"/>
        <w:rPr>
          <w:rFonts w:ascii="Times New Roman" w:hAnsi="Times New Roman"/>
          <w:b/>
          <w:i/>
          <w:sz w:val="24"/>
          <w:szCs w:val="24"/>
        </w:rPr>
      </w:pPr>
    </w:p>
    <w:p w14:paraId="310D5620" w14:textId="77777777" w:rsidR="00926104" w:rsidRDefault="00926104" w:rsidP="00926104">
      <w:pPr>
        <w:suppressAutoHyphens/>
        <w:spacing w:after="0"/>
        <w:jc w:val="right"/>
        <w:rPr>
          <w:rFonts w:ascii="Times New Roman" w:hAnsi="Times New Roman"/>
          <w:b/>
          <w:i/>
          <w:sz w:val="24"/>
          <w:szCs w:val="24"/>
        </w:rPr>
      </w:pPr>
    </w:p>
    <w:p w14:paraId="67ADDD51" w14:textId="77777777" w:rsidR="00926104" w:rsidRDefault="00926104" w:rsidP="00926104">
      <w:pPr>
        <w:suppressAutoHyphens/>
        <w:spacing w:after="0"/>
        <w:jc w:val="right"/>
        <w:rPr>
          <w:rFonts w:ascii="Times New Roman" w:hAnsi="Times New Roman"/>
          <w:b/>
          <w:i/>
          <w:sz w:val="24"/>
          <w:szCs w:val="24"/>
        </w:rPr>
      </w:pPr>
    </w:p>
    <w:p w14:paraId="14106883" w14:textId="77777777" w:rsidR="00926104" w:rsidRDefault="00926104" w:rsidP="00926104">
      <w:pPr>
        <w:suppressAutoHyphens/>
        <w:spacing w:after="0"/>
        <w:jc w:val="right"/>
        <w:rPr>
          <w:rFonts w:ascii="Times New Roman" w:hAnsi="Times New Roman"/>
          <w:b/>
          <w:i/>
          <w:sz w:val="24"/>
          <w:szCs w:val="24"/>
        </w:rPr>
      </w:pPr>
    </w:p>
    <w:p w14:paraId="54861546" w14:textId="77777777" w:rsidR="00926104" w:rsidRDefault="00926104" w:rsidP="00926104">
      <w:pPr>
        <w:suppressAutoHyphens/>
        <w:spacing w:after="0"/>
        <w:jc w:val="right"/>
        <w:rPr>
          <w:rFonts w:ascii="Times New Roman" w:hAnsi="Times New Roman"/>
          <w:b/>
          <w:i/>
          <w:sz w:val="24"/>
          <w:szCs w:val="24"/>
        </w:rPr>
      </w:pPr>
    </w:p>
    <w:p w14:paraId="36EAF44C" w14:textId="77777777" w:rsidR="00926104" w:rsidRPr="003A6412" w:rsidRDefault="00926104" w:rsidP="00926104">
      <w:pPr>
        <w:suppressAutoHyphens/>
        <w:spacing w:after="0" w:line="240" w:lineRule="auto"/>
        <w:ind w:firstLine="709"/>
        <w:jc w:val="both"/>
        <w:rPr>
          <w:rFonts w:ascii="Times New Roman" w:hAnsi="Times New Roman"/>
          <w:sz w:val="24"/>
          <w:szCs w:val="24"/>
        </w:rPr>
      </w:pPr>
    </w:p>
    <w:p w14:paraId="6EAAE797" w14:textId="77777777" w:rsidR="00926104" w:rsidRPr="003A6412" w:rsidRDefault="00926104" w:rsidP="00926104">
      <w:pPr>
        <w:suppressAutoHyphens/>
        <w:spacing w:after="0" w:line="240" w:lineRule="auto"/>
        <w:ind w:firstLine="709"/>
        <w:jc w:val="both"/>
        <w:rPr>
          <w:rFonts w:ascii="Times New Roman" w:hAnsi="Times New Roman"/>
          <w:sz w:val="24"/>
          <w:szCs w:val="24"/>
        </w:rPr>
      </w:pPr>
    </w:p>
    <w:p w14:paraId="2D837FD9" w14:textId="77777777" w:rsidR="00926104" w:rsidRPr="003A6412" w:rsidRDefault="00926104" w:rsidP="00926104">
      <w:pPr>
        <w:suppressAutoHyphens/>
        <w:spacing w:after="0" w:line="240" w:lineRule="auto"/>
        <w:ind w:firstLine="709"/>
        <w:jc w:val="both"/>
        <w:rPr>
          <w:rFonts w:ascii="Times New Roman" w:hAnsi="Times New Roman"/>
          <w:sz w:val="24"/>
          <w:szCs w:val="24"/>
        </w:rPr>
      </w:pPr>
    </w:p>
    <w:p w14:paraId="28CC6234" w14:textId="77777777" w:rsidR="00926104" w:rsidRPr="003A6412" w:rsidRDefault="00926104" w:rsidP="00926104">
      <w:pPr>
        <w:suppressAutoHyphens/>
        <w:spacing w:after="0" w:line="240" w:lineRule="auto"/>
        <w:ind w:firstLine="709"/>
        <w:jc w:val="both"/>
        <w:rPr>
          <w:rFonts w:ascii="Times New Roman" w:hAnsi="Times New Roman"/>
          <w:sz w:val="24"/>
          <w:szCs w:val="24"/>
        </w:rPr>
      </w:pPr>
    </w:p>
    <w:p w14:paraId="43E02B79" w14:textId="77777777" w:rsidR="00926104" w:rsidRPr="003A6412" w:rsidRDefault="00926104" w:rsidP="00926104">
      <w:pPr>
        <w:suppressAutoHyphens/>
        <w:spacing w:after="0" w:line="240" w:lineRule="auto"/>
        <w:ind w:firstLine="709"/>
        <w:jc w:val="both"/>
        <w:rPr>
          <w:rFonts w:ascii="Times New Roman" w:hAnsi="Times New Roman"/>
          <w:sz w:val="24"/>
          <w:szCs w:val="24"/>
        </w:rPr>
      </w:pPr>
    </w:p>
    <w:p w14:paraId="09F09ED9" w14:textId="77777777" w:rsidR="00926104" w:rsidRPr="003A6412" w:rsidRDefault="00926104" w:rsidP="00926104">
      <w:pPr>
        <w:suppressAutoHyphens/>
        <w:spacing w:after="0" w:line="240" w:lineRule="auto"/>
        <w:ind w:firstLine="709"/>
        <w:jc w:val="both"/>
        <w:rPr>
          <w:rFonts w:ascii="Times New Roman" w:hAnsi="Times New Roman"/>
          <w:sz w:val="24"/>
          <w:szCs w:val="24"/>
        </w:rPr>
      </w:pPr>
    </w:p>
    <w:p w14:paraId="6F0A8ECC" w14:textId="77777777" w:rsidR="00926104" w:rsidRDefault="00926104" w:rsidP="00926104">
      <w:pPr>
        <w:suppressAutoHyphens/>
        <w:spacing w:after="0"/>
        <w:jc w:val="right"/>
        <w:rPr>
          <w:rFonts w:ascii="Times New Roman" w:hAnsi="Times New Roman"/>
          <w:sz w:val="24"/>
          <w:szCs w:val="24"/>
        </w:rPr>
      </w:pPr>
    </w:p>
    <w:p w14:paraId="03150925" w14:textId="77777777" w:rsidR="00926104" w:rsidRDefault="00926104" w:rsidP="00926104">
      <w:pPr>
        <w:suppressAutoHyphens/>
        <w:spacing w:after="0"/>
        <w:jc w:val="right"/>
        <w:rPr>
          <w:rFonts w:ascii="Times New Roman" w:hAnsi="Times New Roman"/>
          <w:sz w:val="24"/>
          <w:szCs w:val="24"/>
        </w:rPr>
      </w:pPr>
    </w:p>
    <w:p w14:paraId="590C8C9C" w14:textId="77777777" w:rsidR="00926104" w:rsidRDefault="00926104" w:rsidP="00926104">
      <w:pPr>
        <w:suppressAutoHyphens/>
        <w:spacing w:after="0"/>
        <w:jc w:val="right"/>
        <w:rPr>
          <w:rFonts w:ascii="Times New Roman" w:hAnsi="Times New Roman"/>
          <w:sz w:val="24"/>
          <w:szCs w:val="24"/>
        </w:rPr>
      </w:pPr>
    </w:p>
    <w:p w14:paraId="517B110B" w14:textId="77777777" w:rsidR="001304B7" w:rsidRPr="00DE3B2D" w:rsidRDefault="00926104" w:rsidP="001304B7">
      <w:pPr>
        <w:suppressAutoHyphens/>
        <w:spacing w:after="0"/>
        <w:jc w:val="right"/>
        <w:rPr>
          <w:rFonts w:ascii="Times New Roman" w:hAnsi="Times New Roman"/>
          <w:b/>
          <w:i/>
          <w:sz w:val="24"/>
          <w:szCs w:val="24"/>
        </w:rPr>
      </w:pPr>
      <w:r>
        <w:rPr>
          <w:rFonts w:ascii="Times New Roman" w:hAnsi="Times New Roman"/>
          <w:sz w:val="24"/>
          <w:szCs w:val="24"/>
        </w:rPr>
        <w:br w:type="page"/>
      </w:r>
      <w:r w:rsidR="001304B7" w:rsidRPr="005B72D4">
        <w:rPr>
          <w:rFonts w:ascii="Times New Roman" w:hAnsi="Times New Roman"/>
          <w:b/>
          <w:i/>
          <w:sz w:val="24"/>
          <w:szCs w:val="24"/>
        </w:rPr>
        <w:lastRenderedPageBreak/>
        <w:t>Приложение</w:t>
      </w:r>
      <w:r w:rsidR="001304B7" w:rsidRPr="00D732FA">
        <w:rPr>
          <w:rFonts w:ascii="Times New Roman" w:hAnsi="Times New Roman"/>
          <w:b/>
          <w:i/>
          <w:sz w:val="24"/>
          <w:szCs w:val="24"/>
        </w:rPr>
        <w:t xml:space="preserve"> </w:t>
      </w:r>
      <w:r w:rsidR="00941900">
        <w:rPr>
          <w:rFonts w:ascii="Times New Roman" w:hAnsi="Times New Roman"/>
          <w:b/>
          <w:i/>
          <w:sz w:val="24"/>
          <w:szCs w:val="24"/>
        </w:rPr>
        <w:t>2</w:t>
      </w:r>
      <w:r w:rsidR="001304B7" w:rsidRPr="00346999">
        <w:rPr>
          <w:rFonts w:ascii="Times New Roman" w:hAnsi="Times New Roman"/>
          <w:b/>
          <w:i/>
          <w:sz w:val="24"/>
          <w:szCs w:val="24"/>
        </w:rPr>
        <w:t>.</w:t>
      </w:r>
      <w:r w:rsidR="001304B7">
        <w:rPr>
          <w:rFonts w:ascii="Times New Roman" w:hAnsi="Times New Roman"/>
          <w:b/>
          <w:i/>
          <w:sz w:val="24"/>
          <w:szCs w:val="24"/>
        </w:rPr>
        <w:t>11</w:t>
      </w:r>
    </w:p>
    <w:p w14:paraId="7949B1B4" w14:textId="30390605" w:rsidR="001304B7" w:rsidRPr="005B72D4" w:rsidRDefault="001304B7" w:rsidP="001304B7">
      <w:pPr>
        <w:suppressAutoHyphens/>
        <w:spacing w:after="0" w:line="240" w:lineRule="auto"/>
        <w:jc w:val="right"/>
        <w:rPr>
          <w:rFonts w:ascii="Times New Roman" w:hAnsi="Times New Roman"/>
          <w:b/>
          <w:i/>
          <w:sz w:val="24"/>
          <w:szCs w:val="24"/>
        </w:rPr>
      </w:pPr>
      <w:r w:rsidRPr="005B72D4">
        <w:rPr>
          <w:rFonts w:ascii="Times New Roman" w:hAnsi="Times New Roman"/>
          <w:i/>
          <w:sz w:val="24"/>
          <w:szCs w:val="24"/>
        </w:rPr>
        <w:t xml:space="preserve">к </w:t>
      </w:r>
      <w:r w:rsidRPr="00053048">
        <w:rPr>
          <w:rFonts w:ascii="Times New Roman" w:hAnsi="Times New Roman"/>
          <w:i/>
          <w:sz w:val="24"/>
          <w:szCs w:val="24"/>
        </w:rPr>
        <w:t>ПОП по специальности</w:t>
      </w:r>
      <w:r>
        <w:rPr>
          <w:rFonts w:ascii="Times New Roman" w:hAnsi="Times New Roman"/>
          <w:i/>
          <w:sz w:val="24"/>
          <w:szCs w:val="24"/>
        </w:rPr>
        <w:t xml:space="preserve"> 18.02.09</w:t>
      </w:r>
      <w:r>
        <w:rPr>
          <w:rFonts w:ascii="Times New Roman" w:hAnsi="Times New Roman"/>
          <w:i/>
          <w:sz w:val="24"/>
          <w:szCs w:val="24"/>
        </w:rPr>
        <w:br/>
        <w:t>Переработка нефти и газа</w:t>
      </w:r>
    </w:p>
    <w:p w14:paraId="1B333703" w14:textId="77777777" w:rsidR="001304B7" w:rsidRPr="005B72D4" w:rsidRDefault="001304B7" w:rsidP="001304B7">
      <w:pPr>
        <w:suppressAutoHyphens/>
        <w:jc w:val="center"/>
        <w:rPr>
          <w:rFonts w:ascii="Times New Roman" w:hAnsi="Times New Roman"/>
          <w:b/>
          <w:i/>
          <w:sz w:val="24"/>
          <w:szCs w:val="24"/>
        </w:rPr>
      </w:pPr>
    </w:p>
    <w:p w14:paraId="16D221DE" w14:textId="77777777" w:rsidR="001304B7" w:rsidRPr="005B72D4" w:rsidRDefault="001304B7" w:rsidP="001304B7">
      <w:pPr>
        <w:suppressAutoHyphens/>
        <w:jc w:val="center"/>
        <w:rPr>
          <w:rFonts w:ascii="Times New Roman" w:hAnsi="Times New Roman"/>
          <w:b/>
          <w:i/>
          <w:sz w:val="24"/>
          <w:szCs w:val="24"/>
        </w:rPr>
      </w:pPr>
    </w:p>
    <w:p w14:paraId="166A08D5" w14:textId="77777777" w:rsidR="001304B7" w:rsidRPr="005B72D4" w:rsidRDefault="001304B7" w:rsidP="001304B7">
      <w:pPr>
        <w:suppressAutoHyphens/>
        <w:jc w:val="center"/>
        <w:rPr>
          <w:rFonts w:ascii="Times New Roman" w:hAnsi="Times New Roman"/>
          <w:b/>
          <w:i/>
          <w:sz w:val="24"/>
          <w:szCs w:val="24"/>
        </w:rPr>
      </w:pPr>
    </w:p>
    <w:p w14:paraId="7CE19C48" w14:textId="77777777" w:rsidR="001304B7" w:rsidRPr="005B72D4" w:rsidRDefault="001304B7" w:rsidP="001304B7">
      <w:pPr>
        <w:suppressAutoHyphens/>
        <w:jc w:val="center"/>
        <w:rPr>
          <w:rFonts w:ascii="Times New Roman" w:hAnsi="Times New Roman"/>
          <w:b/>
          <w:i/>
          <w:sz w:val="24"/>
          <w:szCs w:val="24"/>
        </w:rPr>
      </w:pPr>
    </w:p>
    <w:p w14:paraId="76356C3E" w14:textId="77777777" w:rsidR="001304B7" w:rsidRPr="005B72D4" w:rsidRDefault="001304B7" w:rsidP="001304B7">
      <w:pPr>
        <w:suppressAutoHyphens/>
        <w:jc w:val="center"/>
        <w:rPr>
          <w:rFonts w:ascii="Times New Roman" w:hAnsi="Times New Roman"/>
          <w:b/>
          <w:i/>
          <w:sz w:val="24"/>
          <w:szCs w:val="24"/>
        </w:rPr>
      </w:pPr>
    </w:p>
    <w:p w14:paraId="7A866A8D" w14:textId="77777777" w:rsidR="001304B7" w:rsidRPr="005B72D4" w:rsidRDefault="001304B7" w:rsidP="001304B7">
      <w:pPr>
        <w:suppressAutoHyphens/>
        <w:jc w:val="center"/>
        <w:rPr>
          <w:rFonts w:ascii="Times New Roman" w:hAnsi="Times New Roman"/>
          <w:b/>
          <w:i/>
          <w:sz w:val="24"/>
          <w:szCs w:val="24"/>
        </w:rPr>
      </w:pPr>
    </w:p>
    <w:p w14:paraId="11B28FF2" w14:textId="77777777" w:rsidR="001304B7" w:rsidRPr="005B72D4" w:rsidRDefault="001304B7" w:rsidP="001304B7">
      <w:pPr>
        <w:suppressAutoHyphens/>
        <w:jc w:val="center"/>
        <w:rPr>
          <w:rFonts w:ascii="Times New Roman" w:hAnsi="Times New Roman"/>
          <w:b/>
          <w:i/>
          <w:sz w:val="24"/>
          <w:szCs w:val="24"/>
        </w:rPr>
      </w:pPr>
    </w:p>
    <w:p w14:paraId="0A48FFF9" w14:textId="77777777" w:rsidR="001304B7" w:rsidRPr="005B72D4" w:rsidRDefault="001304B7" w:rsidP="001304B7">
      <w:pPr>
        <w:suppressAutoHyphens/>
        <w:jc w:val="center"/>
        <w:rPr>
          <w:rFonts w:ascii="Times New Roman" w:hAnsi="Times New Roman"/>
          <w:b/>
          <w:i/>
          <w:sz w:val="24"/>
          <w:szCs w:val="24"/>
        </w:rPr>
      </w:pPr>
    </w:p>
    <w:p w14:paraId="2D90AAC1" w14:textId="77777777" w:rsidR="001304B7" w:rsidRPr="005B72D4" w:rsidRDefault="001304B7" w:rsidP="001304B7">
      <w:pPr>
        <w:suppressAutoHyphens/>
        <w:jc w:val="center"/>
        <w:rPr>
          <w:rFonts w:ascii="Times New Roman" w:hAnsi="Times New Roman"/>
          <w:b/>
          <w:i/>
          <w:sz w:val="24"/>
          <w:szCs w:val="24"/>
        </w:rPr>
      </w:pPr>
      <w:r w:rsidRPr="005B72D4">
        <w:rPr>
          <w:rFonts w:ascii="Times New Roman" w:hAnsi="Times New Roman"/>
          <w:b/>
          <w:i/>
          <w:sz w:val="24"/>
          <w:szCs w:val="24"/>
        </w:rPr>
        <w:t>ПРИМЕРНАЯ</w:t>
      </w:r>
      <w:r>
        <w:rPr>
          <w:rFonts w:ascii="Times New Roman" w:hAnsi="Times New Roman"/>
          <w:b/>
          <w:i/>
          <w:sz w:val="24"/>
          <w:szCs w:val="24"/>
        </w:rPr>
        <w:t xml:space="preserve"> РАБОЧАЯ</w:t>
      </w:r>
      <w:r w:rsidRPr="005B72D4">
        <w:rPr>
          <w:rFonts w:ascii="Times New Roman" w:hAnsi="Times New Roman"/>
          <w:b/>
          <w:i/>
          <w:sz w:val="24"/>
          <w:szCs w:val="24"/>
        </w:rPr>
        <w:t xml:space="preserve"> ПРОГРАММА УЧЕБНОЙ ДИСЦИПЛИНЫ</w:t>
      </w:r>
    </w:p>
    <w:p w14:paraId="21F389E7" w14:textId="77777777" w:rsidR="001304B7" w:rsidRPr="005B72D4" w:rsidRDefault="001304B7" w:rsidP="001304B7">
      <w:pPr>
        <w:suppressAutoHyphens/>
        <w:jc w:val="center"/>
        <w:rPr>
          <w:rFonts w:ascii="Times New Roman" w:hAnsi="Times New Roman"/>
          <w:b/>
          <w:i/>
          <w:sz w:val="24"/>
          <w:szCs w:val="24"/>
        </w:rPr>
      </w:pPr>
    </w:p>
    <w:p w14:paraId="16FE29F4" w14:textId="77777777" w:rsidR="001304B7" w:rsidRPr="00D471F7" w:rsidRDefault="001304B7" w:rsidP="001304B7">
      <w:pPr>
        <w:suppressAutoHyphens/>
        <w:jc w:val="center"/>
        <w:rPr>
          <w:rFonts w:ascii="Times New Roman" w:hAnsi="Times New Roman"/>
          <w:b/>
          <w:i/>
          <w:sz w:val="24"/>
          <w:szCs w:val="24"/>
        </w:rPr>
      </w:pPr>
      <w:r>
        <w:rPr>
          <w:rFonts w:ascii="Times New Roman" w:hAnsi="Times New Roman"/>
          <w:b/>
          <w:sz w:val="24"/>
          <w:szCs w:val="24"/>
        </w:rPr>
        <w:t>ОП.03 Органическая химия</w:t>
      </w:r>
    </w:p>
    <w:p w14:paraId="2F9C309C" w14:textId="77777777" w:rsidR="001304B7" w:rsidRPr="005B72D4" w:rsidRDefault="001304B7" w:rsidP="001304B7">
      <w:pPr>
        <w:suppressAutoHyphens/>
        <w:jc w:val="center"/>
        <w:rPr>
          <w:rFonts w:ascii="Times New Roman" w:hAnsi="Times New Roman"/>
          <w:b/>
          <w:i/>
          <w:sz w:val="24"/>
          <w:szCs w:val="24"/>
        </w:rPr>
      </w:pPr>
    </w:p>
    <w:p w14:paraId="1601A8A4" w14:textId="77777777" w:rsidR="001304B7" w:rsidRPr="005B72D4" w:rsidRDefault="001304B7" w:rsidP="001304B7">
      <w:pPr>
        <w:suppressAutoHyphens/>
        <w:rPr>
          <w:rFonts w:ascii="Times New Roman" w:hAnsi="Times New Roman"/>
          <w:b/>
          <w:i/>
          <w:sz w:val="24"/>
          <w:szCs w:val="24"/>
        </w:rPr>
      </w:pPr>
    </w:p>
    <w:p w14:paraId="58AF587E" w14:textId="77777777" w:rsidR="001304B7" w:rsidRPr="005B72D4" w:rsidRDefault="001304B7" w:rsidP="001304B7">
      <w:pPr>
        <w:suppressAutoHyphens/>
        <w:rPr>
          <w:rFonts w:ascii="Times New Roman" w:hAnsi="Times New Roman"/>
          <w:b/>
          <w:i/>
          <w:sz w:val="24"/>
          <w:szCs w:val="24"/>
        </w:rPr>
      </w:pPr>
    </w:p>
    <w:p w14:paraId="59E2CD76" w14:textId="77777777" w:rsidR="001304B7" w:rsidRPr="005B72D4" w:rsidRDefault="001304B7" w:rsidP="001304B7">
      <w:pPr>
        <w:suppressAutoHyphens/>
        <w:rPr>
          <w:rFonts w:ascii="Times New Roman" w:hAnsi="Times New Roman"/>
          <w:b/>
          <w:i/>
          <w:sz w:val="24"/>
          <w:szCs w:val="24"/>
        </w:rPr>
      </w:pPr>
    </w:p>
    <w:p w14:paraId="6CF11316" w14:textId="77777777" w:rsidR="001304B7" w:rsidRPr="005B72D4" w:rsidRDefault="001304B7" w:rsidP="001304B7">
      <w:pPr>
        <w:suppressAutoHyphens/>
        <w:rPr>
          <w:rFonts w:ascii="Times New Roman" w:hAnsi="Times New Roman"/>
          <w:b/>
          <w:i/>
          <w:sz w:val="24"/>
          <w:szCs w:val="24"/>
        </w:rPr>
      </w:pPr>
    </w:p>
    <w:p w14:paraId="7776306B" w14:textId="77777777" w:rsidR="001304B7" w:rsidRPr="005B72D4" w:rsidRDefault="001304B7" w:rsidP="001304B7">
      <w:pPr>
        <w:suppressAutoHyphens/>
        <w:rPr>
          <w:rFonts w:ascii="Times New Roman" w:hAnsi="Times New Roman"/>
          <w:b/>
          <w:i/>
          <w:sz w:val="24"/>
          <w:szCs w:val="24"/>
        </w:rPr>
      </w:pPr>
    </w:p>
    <w:p w14:paraId="0C2C7BC6" w14:textId="77777777" w:rsidR="001304B7" w:rsidRPr="005B72D4" w:rsidRDefault="001304B7" w:rsidP="001304B7">
      <w:pPr>
        <w:suppressAutoHyphens/>
        <w:rPr>
          <w:rFonts w:ascii="Times New Roman" w:hAnsi="Times New Roman"/>
          <w:b/>
          <w:i/>
          <w:sz w:val="24"/>
          <w:szCs w:val="24"/>
        </w:rPr>
      </w:pPr>
    </w:p>
    <w:p w14:paraId="21951AFF" w14:textId="77777777" w:rsidR="001304B7" w:rsidRPr="005B72D4" w:rsidRDefault="001304B7" w:rsidP="001304B7">
      <w:pPr>
        <w:suppressAutoHyphens/>
        <w:rPr>
          <w:rFonts w:ascii="Times New Roman" w:hAnsi="Times New Roman"/>
          <w:b/>
          <w:i/>
          <w:sz w:val="24"/>
          <w:szCs w:val="24"/>
        </w:rPr>
      </w:pPr>
    </w:p>
    <w:p w14:paraId="703967B9" w14:textId="77777777" w:rsidR="001304B7" w:rsidRPr="005B72D4" w:rsidRDefault="001304B7" w:rsidP="001304B7">
      <w:pPr>
        <w:suppressAutoHyphens/>
        <w:rPr>
          <w:rFonts w:ascii="Times New Roman" w:hAnsi="Times New Roman"/>
          <w:b/>
          <w:i/>
          <w:sz w:val="24"/>
          <w:szCs w:val="24"/>
        </w:rPr>
      </w:pPr>
    </w:p>
    <w:p w14:paraId="654D2229" w14:textId="77777777" w:rsidR="001304B7" w:rsidRPr="005B72D4" w:rsidRDefault="001304B7" w:rsidP="001304B7">
      <w:pPr>
        <w:suppressAutoHyphens/>
        <w:rPr>
          <w:rFonts w:ascii="Times New Roman" w:hAnsi="Times New Roman"/>
          <w:b/>
          <w:i/>
          <w:sz w:val="24"/>
          <w:szCs w:val="24"/>
        </w:rPr>
      </w:pPr>
    </w:p>
    <w:p w14:paraId="5B2465C5" w14:textId="77777777" w:rsidR="001304B7" w:rsidRPr="00374849" w:rsidRDefault="001304B7" w:rsidP="001304B7">
      <w:pPr>
        <w:suppressAutoHyphens/>
        <w:rPr>
          <w:rFonts w:ascii="Times New Roman" w:hAnsi="Times New Roman"/>
          <w:b/>
          <w:i/>
          <w:sz w:val="24"/>
          <w:szCs w:val="24"/>
        </w:rPr>
      </w:pPr>
    </w:p>
    <w:p w14:paraId="1E611F78" w14:textId="77777777" w:rsidR="001304B7" w:rsidRPr="00374849" w:rsidRDefault="001304B7" w:rsidP="001304B7">
      <w:pPr>
        <w:suppressAutoHyphens/>
        <w:rPr>
          <w:rFonts w:ascii="Times New Roman" w:hAnsi="Times New Roman"/>
          <w:b/>
          <w:i/>
          <w:sz w:val="24"/>
          <w:szCs w:val="24"/>
        </w:rPr>
      </w:pPr>
    </w:p>
    <w:p w14:paraId="0F00FD76" w14:textId="77777777" w:rsidR="001304B7" w:rsidRPr="005B72D4" w:rsidRDefault="001304B7" w:rsidP="001304B7">
      <w:pPr>
        <w:suppressAutoHyphens/>
        <w:rPr>
          <w:rFonts w:ascii="Times New Roman" w:hAnsi="Times New Roman"/>
          <w:b/>
          <w:i/>
          <w:sz w:val="24"/>
          <w:szCs w:val="24"/>
        </w:rPr>
      </w:pPr>
    </w:p>
    <w:p w14:paraId="34085A8E" w14:textId="77777777" w:rsidR="006053B0" w:rsidRDefault="00C65ED1" w:rsidP="001304B7">
      <w:pPr>
        <w:suppressAutoHyphens/>
        <w:jc w:val="center"/>
        <w:rPr>
          <w:rFonts w:ascii="Times New Roman" w:hAnsi="Times New Roman"/>
          <w:b/>
          <w:bCs/>
          <w:i/>
          <w:sz w:val="24"/>
          <w:szCs w:val="24"/>
        </w:rPr>
      </w:pPr>
      <w:r>
        <w:rPr>
          <w:rFonts w:ascii="Times New Roman" w:hAnsi="Times New Roman"/>
          <w:b/>
          <w:bCs/>
          <w:i/>
          <w:sz w:val="24"/>
          <w:szCs w:val="24"/>
        </w:rPr>
        <w:t>2021 г.</w:t>
      </w:r>
    </w:p>
    <w:p w14:paraId="3F86C663" w14:textId="77777777" w:rsidR="001304B7" w:rsidRPr="005B72D4" w:rsidRDefault="001304B7" w:rsidP="001304B7">
      <w:pPr>
        <w:suppressAutoHyphens/>
        <w:jc w:val="center"/>
        <w:rPr>
          <w:rFonts w:ascii="Times New Roman" w:hAnsi="Times New Roman"/>
          <w:b/>
          <w:i/>
          <w:sz w:val="24"/>
          <w:szCs w:val="24"/>
        </w:rPr>
      </w:pPr>
      <w:r w:rsidRPr="005B72D4">
        <w:rPr>
          <w:rFonts w:ascii="Times New Roman" w:hAnsi="Times New Roman"/>
          <w:b/>
          <w:bCs/>
          <w:i/>
          <w:sz w:val="24"/>
          <w:szCs w:val="24"/>
        </w:rPr>
        <w:br w:type="page"/>
      </w:r>
      <w:r w:rsidRPr="005B72D4">
        <w:rPr>
          <w:rFonts w:ascii="Times New Roman" w:hAnsi="Times New Roman"/>
          <w:b/>
          <w:i/>
          <w:sz w:val="24"/>
          <w:szCs w:val="24"/>
        </w:rPr>
        <w:lastRenderedPageBreak/>
        <w:t>СОДЕРЖАНИЕ</w:t>
      </w:r>
    </w:p>
    <w:p w14:paraId="3075A4C6" w14:textId="77777777" w:rsidR="001304B7" w:rsidRPr="005B72D4" w:rsidRDefault="001304B7" w:rsidP="001304B7">
      <w:pPr>
        <w:suppressAutoHyphens/>
        <w:rPr>
          <w:rFonts w:ascii="Times New Roman" w:hAnsi="Times New Roman"/>
          <w:b/>
          <w:i/>
          <w:sz w:val="24"/>
          <w:szCs w:val="24"/>
        </w:rPr>
      </w:pPr>
    </w:p>
    <w:tbl>
      <w:tblPr>
        <w:tblW w:w="0" w:type="auto"/>
        <w:tblLook w:val="01E0" w:firstRow="1" w:lastRow="1" w:firstColumn="1" w:lastColumn="1" w:noHBand="0" w:noVBand="0"/>
      </w:tblPr>
      <w:tblGrid>
        <w:gridCol w:w="7668"/>
        <w:gridCol w:w="1903"/>
      </w:tblGrid>
      <w:tr w:rsidR="001304B7" w:rsidRPr="005B72D4" w14:paraId="5C064331" w14:textId="77777777" w:rsidTr="005D75F0">
        <w:tc>
          <w:tcPr>
            <w:tcW w:w="7668" w:type="dxa"/>
          </w:tcPr>
          <w:p w14:paraId="2C3F0D7B" w14:textId="77777777" w:rsidR="001304B7" w:rsidRPr="005B72D4" w:rsidRDefault="001304B7" w:rsidP="00335EC0">
            <w:pPr>
              <w:numPr>
                <w:ilvl w:val="0"/>
                <w:numId w:val="41"/>
              </w:numPr>
              <w:suppressAutoHyphens/>
              <w:rPr>
                <w:rFonts w:ascii="Times New Roman" w:hAnsi="Times New Roman"/>
                <w:b/>
                <w:sz w:val="24"/>
                <w:szCs w:val="24"/>
              </w:rPr>
            </w:pPr>
            <w:r w:rsidRPr="005B72D4">
              <w:rPr>
                <w:rFonts w:ascii="Times New Roman" w:hAnsi="Times New Roman"/>
                <w:b/>
                <w:sz w:val="24"/>
                <w:szCs w:val="24"/>
              </w:rPr>
              <w:t>ОБЩАЯ ХАРАКТЕРИСТИКА ПРИМЕРНОЙ</w:t>
            </w:r>
            <w:r>
              <w:rPr>
                <w:rFonts w:ascii="Times New Roman" w:hAnsi="Times New Roman"/>
                <w:b/>
                <w:sz w:val="24"/>
                <w:szCs w:val="24"/>
              </w:rPr>
              <w:t xml:space="preserve"> РАБОЧЕЙ</w:t>
            </w:r>
            <w:r w:rsidRPr="005B72D4">
              <w:rPr>
                <w:rFonts w:ascii="Times New Roman" w:hAnsi="Times New Roman"/>
                <w:b/>
                <w:sz w:val="24"/>
                <w:szCs w:val="24"/>
              </w:rPr>
              <w:t xml:space="preserve"> ПРОГРАММЫ УЧЕБНОЙ ДИСЦИПЛИНЫ</w:t>
            </w:r>
          </w:p>
          <w:p w14:paraId="09F50174" w14:textId="77777777" w:rsidR="001304B7" w:rsidRPr="005B72D4" w:rsidRDefault="001304B7" w:rsidP="005D75F0">
            <w:pPr>
              <w:suppressAutoHyphens/>
              <w:rPr>
                <w:rFonts w:ascii="Times New Roman" w:hAnsi="Times New Roman"/>
                <w:b/>
                <w:sz w:val="24"/>
                <w:szCs w:val="24"/>
              </w:rPr>
            </w:pPr>
          </w:p>
        </w:tc>
        <w:tc>
          <w:tcPr>
            <w:tcW w:w="1903" w:type="dxa"/>
          </w:tcPr>
          <w:p w14:paraId="1745637C" w14:textId="77777777" w:rsidR="001304B7" w:rsidRPr="005B72D4" w:rsidRDefault="001304B7" w:rsidP="005D75F0">
            <w:pPr>
              <w:suppressAutoHyphens/>
              <w:rPr>
                <w:rFonts w:ascii="Times New Roman" w:hAnsi="Times New Roman"/>
                <w:b/>
                <w:sz w:val="24"/>
                <w:szCs w:val="24"/>
              </w:rPr>
            </w:pPr>
          </w:p>
        </w:tc>
      </w:tr>
      <w:tr w:rsidR="001304B7" w:rsidRPr="005B72D4" w14:paraId="4D8C0DEB" w14:textId="77777777" w:rsidTr="005D75F0">
        <w:tc>
          <w:tcPr>
            <w:tcW w:w="7668" w:type="dxa"/>
          </w:tcPr>
          <w:p w14:paraId="774CA303" w14:textId="77777777" w:rsidR="001304B7" w:rsidRPr="005B72D4" w:rsidRDefault="001304B7" w:rsidP="00335EC0">
            <w:pPr>
              <w:numPr>
                <w:ilvl w:val="0"/>
                <w:numId w:val="41"/>
              </w:numPr>
              <w:suppressAutoHyphens/>
              <w:rPr>
                <w:rFonts w:ascii="Times New Roman" w:hAnsi="Times New Roman"/>
                <w:b/>
                <w:sz w:val="24"/>
                <w:szCs w:val="24"/>
              </w:rPr>
            </w:pPr>
            <w:r w:rsidRPr="005B72D4">
              <w:rPr>
                <w:rFonts w:ascii="Times New Roman" w:hAnsi="Times New Roman"/>
                <w:b/>
                <w:sz w:val="24"/>
                <w:szCs w:val="24"/>
              </w:rPr>
              <w:t>СТРУКТУРА ПРИМЕРНОЙ УЧЕБНОЙ ДИСЦИПЛИНЫ</w:t>
            </w:r>
          </w:p>
          <w:p w14:paraId="52169FBA" w14:textId="77777777" w:rsidR="001304B7" w:rsidRPr="005B72D4" w:rsidRDefault="001304B7" w:rsidP="005D75F0">
            <w:pPr>
              <w:suppressAutoHyphens/>
              <w:rPr>
                <w:rFonts w:ascii="Times New Roman" w:hAnsi="Times New Roman"/>
                <w:b/>
                <w:sz w:val="24"/>
                <w:szCs w:val="24"/>
              </w:rPr>
            </w:pPr>
          </w:p>
        </w:tc>
        <w:tc>
          <w:tcPr>
            <w:tcW w:w="1903" w:type="dxa"/>
          </w:tcPr>
          <w:p w14:paraId="48FA834D" w14:textId="77777777" w:rsidR="001304B7" w:rsidRPr="005B72D4" w:rsidRDefault="001304B7" w:rsidP="005D75F0">
            <w:pPr>
              <w:suppressAutoHyphens/>
              <w:rPr>
                <w:rFonts w:ascii="Times New Roman" w:hAnsi="Times New Roman"/>
                <w:b/>
                <w:sz w:val="24"/>
                <w:szCs w:val="24"/>
              </w:rPr>
            </w:pPr>
          </w:p>
        </w:tc>
      </w:tr>
      <w:tr w:rsidR="001304B7" w:rsidRPr="005B72D4" w14:paraId="784F855D" w14:textId="77777777" w:rsidTr="005D75F0">
        <w:trPr>
          <w:trHeight w:val="670"/>
        </w:trPr>
        <w:tc>
          <w:tcPr>
            <w:tcW w:w="7668" w:type="dxa"/>
          </w:tcPr>
          <w:p w14:paraId="10FECE42" w14:textId="77777777" w:rsidR="001304B7" w:rsidRPr="005B72D4" w:rsidRDefault="001304B7" w:rsidP="00335EC0">
            <w:pPr>
              <w:numPr>
                <w:ilvl w:val="0"/>
                <w:numId w:val="41"/>
              </w:numPr>
              <w:suppressAutoHyphens/>
              <w:rPr>
                <w:rFonts w:ascii="Times New Roman" w:hAnsi="Times New Roman"/>
                <w:b/>
                <w:sz w:val="24"/>
                <w:szCs w:val="24"/>
              </w:rPr>
            </w:pPr>
            <w:r w:rsidRPr="005B72D4">
              <w:rPr>
                <w:rFonts w:ascii="Times New Roman" w:hAnsi="Times New Roman"/>
                <w:b/>
                <w:sz w:val="24"/>
                <w:szCs w:val="24"/>
              </w:rPr>
              <w:t xml:space="preserve">ПРИМЕРНЫЕ УСЛОВИЯ РЕАЛИЗАЦИИ ПРОГРАММЫ </w:t>
            </w:r>
          </w:p>
        </w:tc>
        <w:tc>
          <w:tcPr>
            <w:tcW w:w="1903" w:type="dxa"/>
          </w:tcPr>
          <w:p w14:paraId="1A3B844F" w14:textId="77777777" w:rsidR="001304B7" w:rsidRPr="005B72D4" w:rsidRDefault="001304B7" w:rsidP="005D75F0">
            <w:pPr>
              <w:suppressAutoHyphens/>
              <w:rPr>
                <w:rFonts w:ascii="Times New Roman" w:hAnsi="Times New Roman"/>
                <w:b/>
                <w:sz w:val="24"/>
                <w:szCs w:val="24"/>
              </w:rPr>
            </w:pPr>
          </w:p>
        </w:tc>
      </w:tr>
      <w:tr w:rsidR="001304B7" w:rsidRPr="005B72D4" w14:paraId="41FC03A4" w14:textId="77777777" w:rsidTr="005D75F0">
        <w:tc>
          <w:tcPr>
            <w:tcW w:w="7668" w:type="dxa"/>
          </w:tcPr>
          <w:p w14:paraId="1DBC499B" w14:textId="77777777" w:rsidR="001304B7" w:rsidRPr="005B72D4" w:rsidRDefault="001304B7" w:rsidP="00335EC0">
            <w:pPr>
              <w:numPr>
                <w:ilvl w:val="0"/>
                <w:numId w:val="41"/>
              </w:numPr>
              <w:suppressAutoHyphens/>
              <w:rPr>
                <w:rFonts w:ascii="Times New Roman" w:hAnsi="Times New Roman"/>
                <w:b/>
                <w:sz w:val="24"/>
                <w:szCs w:val="24"/>
              </w:rPr>
            </w:pPr>
            <w:r w:rsidRPr="005B72D4">
              <w:rPr>
                <w:rFonts w:ascii="Times New Roman" w:hAnsi="Times New Roman"/>
                <w:b/>
                <w:sz w:val="24"/>
                <w:szCs w:val="24"/>
              </w:rPr>
              <w:t>КОНТРОЛЬ И ОЦЕНКА РЕЗУЛЬТАТОВ ОСВОЕНИЯ УЧЕБНОЙ ДИСЦИПЛИНЫ</w:t>
            </w:r>
          </w:p>
          <w:p w14:paraId="5B608CDC" w14:textId="77777777" w:rsidR="001304B7" w:rsidRPr="005B72D4" w:rsidRDefault="001304B7" w:rsidP="005D75F0">
            <w:pPr>
              <w:suppressAutoHyphens/>
              <w:rPr>
                <w:rFonts w:ascii="Times New Roman" w:hAnsi="Times New Roman"/>
                <w:b/>
                <w:sz w:val="24"/>
                <w:szCs w:val="24"/>
              </w:rPr>
            </w:pPr>
          </w:p>
        </w:tc>
        <w:tc>
          <w:tcPr>
            <w:tcW w:w="1903" w:type="dxa"/>
          </w:tcPr>
          <w:p w14:paraId="2208ADB0" w14:textId="77777777" w:rsidR="001304B7" w:rsidRPr="005B72D4" w:rsidRDefault="001304B7" w:rsidP="005D75F0">
            <w:pPr>
              <w:suppressAutoHyphens/>
              <w:rPr>
                <w:rFonts w:ascii="Times New Roman" w:hAnsi="Times New Roman"/>
                <w:b/>
                <w:sz w:val="24"/>
                <w:szCs w:val="24"/>
              </w:rPr>
            </w:pPr>
          </w:p>
        </w:tc>
      </w:tr>
      <w:tr w:rsidR="001304B7" w:rsidRPr="005B72D4" w14:paraId="4292C89A" w14:textId="77777777" w:rsidTr="005D75F0">
        <w:tc>
          <w:tcPr>
            <w:tcW w:w="7668" w:type="dxa"/>
          </w:tcPr>
          <w:p w14:paraId="7C248816" w14:textId="77777777" w:rsidR="001304B7" w:rsidRPr="005B72D4" w:rsidRDefault="001304B7" w:rsidP="005D75F0">
            <w:pPr>
              <w:suppressAutoHyphens/>
              <w:ind w:left="644"/>
              <w:rPr>
                <w:rFonts w:ascii="Times New Roman" w:hAnsi="Times New Roman"/>
                <w:b/>
                <w:sz w:val="24"/>
                <w:szCs w:val="24"/>
              </w:rPr>
            </w:pPr>
          </w:p>
        </w:tc>
        <w:tc>
          <w:tcPr>
            <w:tcW w:w="1903" w:type="dxa"/>
          </w:tcPr>
          <w:p w14:paraId="2085A835" w14:textId="77777777" w:rsidR="001304B7" w:rsidRPr="005B72D4" w:rsidRDefault="001304B7" w:rsidP="005D75F0">
            <w:pPr>
              <w:suppressAutoHyphens/>
              <w:rPr>
                <w:rFonts w:ascii="Times New Roman" w:hAnsi="Times New Roman"/>
                <w:b/>
                <w:sz w:val="24"/>
                <w:szCs w:val="24"/>
              </w:rPr>
            </w:pPr>
          </w:p>
        </w:tc>
      </w:tr>
    </w:tbl>
    <w:p w14:paraId="1426A380" w14:textId="77777777" w:rsidR="001304B7" w:rsidRPr="005B72D4" w:rsidRDefault="001304B7" w:rsidP="001304B7">
      <w:pPr>
        <w:suppressAutoHyphens/>
        <w:rPr>
          <w:rFonts w:ascii="Times New Roman" w:hAnsi="Times New Roman"/>
          <w:b/>
          <w:i/>
          <w:sz w:val="24"/>
          <w:szCs w:val="24"/>
        </w:rPr>
      </w:pPr>
    </w:p>
    <w:p w14:paraId="295B1A07" w14:textId="77777777" w:rsidR="001304B7" w:rsidRPr="005B72D4" w:rsidRDefault="001304B7" w:rsidP="001304B7">
      <w:pPr>
        <w:suppressAutoHyphens/>
        <w:rPr>
          <w:rFonts w:ascii="Times New Roman" w:hAnsi="Times New Roman"/>
          <w:b/>
          <w:bCs/>
          <w:i/>
          <w:sz w:val="24"/>
          <w:szCs w:val="24"/>
        </w:rPr>
      </w:pPr>
    </w:p>
    <w:p w14:paraId="27023EAF" w14:textId="77777777" w:rsidR="001304B7" w:rsidRPr="005B72D4" w:rsidRDefault="001304B7" w:rsidP="001304B7">
      <w:pPr>
        <w:suppressAutoHyphens/>
        <w:rPr>
          <w:rFonts w:ascii="Times New Roman" w:hAnsi="Times New Roman"/>
          <w:b/>
          <w:i/>
          <w:sz w:val="24"/>
          <w:szCs w:val="24"/>
        </w:rPr>
      </w:pPr>
      <w:r w:rsidRPr="005B72D4">
        <w:rPr>
          <w:rFonts w:ascii="Times New Roman" w:hAnsi="Times New Roman"/>
          <w:b/>
          <w:i/>
          <w:sz w:val="24"/>
          <w:szCs w:val="24"/>
          <w:u w:val="single"/>
        </w:rPr>
        <w:br w:type="page"/>
      </w:r>
      <w:r w:rsidRPr="005B72D4">
        <w:rPr>
          <w:rFonts w:ascii="Times New Roman" w:hAnsi="Times New Roman"/>
          <w:b/>
          <w:i/>
          <w:sz w:val="24"/>
          <w:szCs w:val="24"/>
        </w:rPr>
        <w:lastRenderedPageBreak/>
        <w:t>1. ОБЩАЯ ХАРАКТЕРИСТИКА ПРИМЕРНОЙ</w:t>
      </w:r>
      <w:r>
        <w:rPr>
          <w:rFonts w:ascii="Times New Roman" w:hAnsi="Times New Roman"/>
          <w:b/>
          <w:i/>
          <w:sz w:val="24"/>
          <w:szCs w:val="24"/>
        </w:rPr>
        <w:t xml:space="preserve"> РАБОЧЕЙ</w:t>
      </w:r>
      <w:r w:rsidRPr="005B72D4">
        <w:rPr>
          <w:rFonts w:ascii="Times New Roman" w:hAnsi="Times New Roman"/>
          <w:b/>
          <w:i/>
          <w:sz w:val="24"/>
          <w:szCs w:val="24"/>
        </w:rPr>
        <w:t xml:space="preserve"> ПРОГРАММЫ УЧЕБНОЙ ДИСЦИПЛИНЫ</w:t>
      </w:r>
    </w:p>
    <w:p w14:paraId="1C2B85A2" w14:textId="77777777" w:rsidR="006053B0" w:rsidRPr="00186071" w:rsidRDefault="001304B7" w:rsidP="006053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Pr>
          <w:rFonts w:ascii="Times New Roman" w:hAnsi="Times New Roman"/>
          <w:b/>
          <w:sz w:val="24"/>
          <w:szCs w:val="24"/>
        </w:rPr>
        <w:t>1.</w:t>
      </w:r>
      <w:r w:rsidRPr="00CC6EEF">
        <w:rPr>
          <w:rFonts w:ascii="Times New Roman" w:hAnsi="Times New Roman"/>
          <w:b/>
          <w:sz w:val="24"/>
          <w:szCs w:val="24"/>
        </w:rPr>
        <w:t>1</w:t>
      </w:r>
      <w:r w:rsidRPr="005B72D4">
        <w:rPr>
          <w:rFonts w:ascii="Times New Roman" w:hAnsi="Times New Roman"/>
          <w:b/>
          <w:sz w:val="24"/>
          <w:szCs w:val="24"/>
        </w:rPr>
        <w:t xml:space="preserve">. Место дисциплины в структуре основной профессиональной образовательной программы: </w:t>
      </w:r>
      <w:r w:rsidRPr="005B72D4">
        <w:rPr>
          <w:rFonts w:ascii="Times New Roman" w:hAnsi="Times New Roman"/>
          <w:sz w:val="24"/>
          <w:szCs w:val="24"/>
        </w:rPr>
        <w:t>учебная дисциплина «</w:t>
      </w:r>
      <w:r>
        <w:rPr>
          <w:rFonts w:ascii="Times New Roman" w:hAnsi="Times New Roman"/>
          <w:sz w:val="24"/>
          <w:szCs w:val="24"/>
        </w:rPr>
        <w:t>Органическая химия</w:t>
      </w:r>
      <w:r w:rsidRPr="005B72D4">
        <w:rPr>
          <w:rFonts w:ascii="Times New Roman" w:hAnsi="Times New Roman"/>
          <w:sz w:val="24"/>
          <w:szCs w:val="24"/>
        </w:rPr>
        <w:t xml:space="preserve">» </w:t>
      </w:r>
      <w:r w:rsidR="006053B0" w:rsidRPr="00050ACF">
        <w:rPr>
          <w:rFonts w:ascii="Times New Roman" w:hAnsi="Times New Roman"/>
          <w:sz w:val="24"/>
          <w:szCs w:val="24"/>
        </w:rPr>
        <w:t xml:space="preserve">является обязательной частью </w:t>
      </w:r>
      <w:r w:rsidR="006053B0">
        <w:rPr>
          <w:rFonts w:ascii="Times New Roman" w:hAnsi="Times New Roman"/>
          <w:sz w:val="24"/>
          <w:szCs w:val="24"/>
        </w:rPr>
        <w:t xml:space="preserve">общепрофессионального цикла </w:t>
      </w:r>
      <w:r w:rsidR="006053B0" w:rsidRPr="00050ACF">
        <w:rPr>
          <w:rFonts w:ascii="Times New Roman" w:hAnsi="Times New Roman"/>
          <w:sz w:val="24"/>
          <w:szCs w:val="24"/>
        </w:rPr>
        <w:t xml:space="preserve">примерной основной образовательной программы в соответствии с ФГОС по </w:t>
      </w:r>
      <w:r w:rsidR="006053B0" w:rsidRPr="00186071">
        <w:rPr>
          <w:rFonts w:ascii="Times New Roman" w:hAnsi="Times New Roman"/>
          <w:sz w:val="24"/>
          <w:szCs w:val="24"/>
        </w:rPr>
        <w:t xml:space="preserve">специальности 18.02.09 Переработка нефти и газа </w:t>
      </w:r>
    </w:p>
    <w:p w14:paraId="4CB26B52" w14:textId="01BF8C70" w:rsidR="006053B0" w:rsidRDefault="006053B0" w:rsidP="006053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186071">
        <w:rPr>
          <w:rFonts w:ascii="Times New Roman" w:hAnsi="Times New Roman"/>
          <w:sz w:val="24"/>
          <w:szCs w:val="24"/>
        </w:rPr>
        <w:t>Особое значение дисциплина имеет при</w:t>
      </w:r>
      <w:r w:rsidRPr="00050ACF">
        <w:rPr>
          <w:rFonts w:ascii="Times New Roman" w:hAnsi="Times New Roman"/>
          <w:sz w:val="24"/>
          <w:szCs w:val="24"/>
        </w:rPr>
        <w:t xml:space="preserve"> формировании и развитии ОК </w:t>
      </w:r>
      <w:r>
        <w:rPr>
          <w:rFonts w:ascii="Times New Roman" w:hAnsi="Times New Roman"/>
          <w:sz w:val="24"/>
          <w:szCs w:val="24"/>
        </w:rPr>
        <w:t xml:space="preserve">01, 02, 03, 04, </w:t>
      </w:r>
      <w:r w:rsidRPr="006053B0">
        <w:rPr>
          <w:rFonts w:ascii="Times New Roman" w:hAnsi="Times New Roman"/>
          <w:sz w:val="24"/>
          <w:szCs w:val="24"/>
        </w:rPr>
        <w:t xml:space="preserve">07, </w:t>
      </w:r>
      <w:r>
        <w:rPr>
          <w:rFonts w:ascii="Times New Roman" w:hAnsi="Times New Roman"/>
          <w:sz w:val="24"/>
          <w:szCs w:val="24"/>
        </w:rPr>
        <w:t>10</w:t>
      </w:r>
      <w:r w:rsidR="003E5A01">
        <w:rPr>
          <w:rFonts w:ascii="Times New Roman" w:hAnsi="Times New Roman"/>
          <w:sz w:val="24"/>
          <w:szCs w:val="24"/>
        </w:rPr>
        <w:t xml:space="preserve"> </w:t>
      </w:r>
    </w:p>
    <w:p w14:paraId="73CC0FF6" w14:textId="77777777" w:rsidR="001304B7" w:rsidRPr="00985D52" w:rsidRDefault="001304B7" w:rsidP="001304B7">
      <w:pPr>
        <w:suppressAutoHyphens/>
        <w:spacing w:after="0"/>
        <w:jc w:val="both"/>
        <w:rPr>
          <w:rFonts w:ascii="Times New Roman" w:hAnsi="Times New Roman"/>
          <w:sz w:val="24"/>
          <w:szCs w:val="24"/>
        </w:rPr>
      </w:pPr>
    </w:p>
    <w:p w14:paraId="768D5523" w14:textId="77777777" w:rsidR="001304B7" w:rsidRDefault="001304B7" w:rsidP="001304B7">
      <w:pPr>
        <w:suppressAutoHyphens/>
        <w:spacing w:after="0"/>
        <w:rPr>
          <w:rFonts w:ascii="Times New Roman" w:hAnsi="Times New Roman"/>
          <w:b/>
          <w:sz w:val="24"/>
          <w:szCs w:val="24"/>
        </w:rPr>
      </w:pPr>
      <w:r>
        <w:rPr>
          <w:rFonts w:ascii="Times New Roman" w:hAnsi="Times New Roman"/>
          <w:b/>
          <w:sz w:val="24"/>
          <w:szCs w:val="24"/>
        </w:rPr>
        <w:t>1.</w:t>
      </w:r>
      <w:r w:rsidRPr="00CC6EEF">
        <w:rPr>
          <w:rFonts w:ascii="Times New Roman" w:hAnsi="Times New Roman"/>
          <w:b/>
          <w:sz w:val="24"/>
          <w:szCs w:val="24"/>
        </w:rPr>
        <w:t>2</w:t>
      </w:r>
      <w:r w:rsidRPr="005B72D4">
        <w:rPr>
          <w:rFonts w:ascii="Times New Roman" w:hAnsi="Times New Roman"/>
          <w:b/>
          <w:sz w:val="24"/>
          <w:szCs w:val="24"/>
        </w:rPr>
        <w:t>. Цель и планируемые</w:t>
      </w:r>
      <w:r>
        <w:rPr>
          <w:rFonts w:ascii="Times New Roman" w:hAnsi="Times New Roman"/>
          <w:b/>
          <w:sz w:val="24"/>
          <w:szCs w:val="24"/>
        </w:rPr>
        <w:t xml:space="preserve"> результаты освоения дисциплины</w:t>
      </w:r>
    </w:p>
    <w:p w14:paraId="27081AD3" w14:textId="77777777" w:rsidR="001304B7" w:rsidRPr="003A6412" w:rsidRDefault="001304B7" w:rsidP="001304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rPr>
      </w:pPr>
      <w:r w:rsidRPr="002D348A">
        <w:rPr>
          <w:rFonts w:ascii="Times New Roman" w:hAnsi="Times New Roman"/>
          <w:sz w:val="24"/>
          <w:szCs w:val="24"/>
        </w:rPr>
        <w:t>В рамках программы учебной дисциплины обучающимися осваиваются умения и</w:t>
      </w:r>
      <w:r>
        <w:rPr>
          <w:rFonts w:ascii="Times New Roman" w:hAnsi="Times New Roman"/>
          <w:sz w:val="24"/>
          <w:szCs w:val="24"/>
        </w:rPr>
        <w:t xml:space="preserve">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24"/>
        <w:gridCol w:w="4253"/>
      </w:tblGrid>
      <w:tr w:rsidR="001304B7" w:rsidRPr="005B72D4" w14:paraId="7E46C567" w14:textId="77777777" w:rsidTr="006053B0">
        <w:trPr>
          <w:trHeight w:val="649"/>
        </w:trPr>
        <w:tc>
          <w:tcPr>
            <w:tcW w:w="1129" w:type="dxa"/>
            <w:hideMark/>
          </w:tcPr>
          <w:p w14:paraId="7CF9D4E9" w14:textId="1CE113C1" w:rsidR="001304B7" w:rsidRPr="005B72D4" w:rsidRDefault="001304B7" w:rsidP="005D75F0">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Код ПК, ОК</w:t>
            </w:r>
          </w:p>
        </w:tc>
        <w:tc>
          <w:tcPr>
            <w:tcW w:w="4224" w:type="dxa"/>
            <w:hideMark/>
          </w:tcPr>
          <w:p w14:paraId="1769DAB2" w14:textId="77777777" w:rsidR="001304B7" w:rsidRPr="005B72D4" w:rsidRDefault="001304B7" w:rsidP="005D75F0">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Умения</w:t>
            </w:r>
          </w:p>
        </w:tc>
        <w:tc>
          <w:tcPr>
            <w:tcW w:w="4253" w:type="dxa"/>
            <w:hideMark/>
          </w:tcPr>
          <w:p w14:paraId="52F78F71" w14:textId="77777777" w:rsidR="001304B7" w:rsidRPr="005B72D4" w:rsidRDefault="001304B7" w:rsidP="005D75F0">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Знания</w:t>
            </w:r>
          </w:p>
        </w:tc>
      </w:tr>
      <w:tr w:rsidR="001304B7" w:rsidRPr="005B72D4" w14:paraId="0495B462" w14:textId="77777777" w:rsidTr="006053B0">
        <w:trPr>
          <w:trHeight w:val="212"/>
        </w:trPr>
        <w:tc>
          <w:tcPr>
            <w:tcW w:w="1129" w:type="dxa"/>
          </w:tcPr>
          <w:p w14:paraId="7C0FFB12" w14:textId="77777777" w:rsidR="001304B7" w:rsidRDefault="001304B7" w:rsidP="005D75F0">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01</w:t>
            </w:r>
          </w:p>
          <w:p w14:paraId="0C1FEF15" w14:textId="77777777" w:rsidR="001304B7" w:rsidRDefault="001304B7" w:rsidP="005D75F0">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02</w:t>
            </w:r>
          </w:p>
          <w:p w14:paraId="4023B0C0" w14:textId="77777777" w:rsidR="001304B7" w:rsidRDefault="001304B7" w:rsidP="005D75F0">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ОК03</w:t>
            </w:r>
          </w:p>
          <w:p w14:paraId="34409177" w14:textId="77777777" w:rsidR="001304B7" w:rsidRDefault="001304B7" w:rsidP="005D75F0">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 xml:space="preserve">ОК 04 </w:t>
            </w:r>
          </w:p>
          <w:p w14:paraId="2C19424C" w14:textId="77777777" w:rsidR="00EB2BAB" w:rsidRDefault="00EB2BAB" w:rsidP="005D75F0">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07</w:t>
            </w:r>
          </w:p>
          <w:p w14:paraId="60111CB3" w14:textId="77777777" w:rsidR="001304B7" w:rsidRDefault="001304B7" w:rsidP="005D75F0">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10</w:t>
            </w:r>
          </w:p>
          <w:p w14:paraId="4EE45233" w14:textId="77777777" w:rsidR="001304B7" w:rsidRPr="005B72D4" w:rsidRDefault="001304B7" w:rsidP="00BF04BC">
            <w:pPr>
              <w:suppressAutoHyphens/>
              <w:spacing w:after="0" w:line="240" w:lineRule="auto"/>
              <w:jc w:val="center"/>
              <w:rPr>
                <w:rFonts w:ascii="Times New Roman" w:hAnsi="Times New Roman"/>
                <w:b/>
                <w:sz w:val="24"/>
                <w:szCs w:val="24"/>
              </w:rPr>
            </w:pPr>
          </w:p>
        </w:tc>
        <w:tc>
          <w:tcPr>
            <w:tcW w:w="4224" w:type="dxa"/>
          </w:tcPr>
          <w:p w14:paraId="28325076" w14:textId="77777777" w:rsidR="001304B7" w:rsidRPr="001304B7" w:rsidRDefault="001304B7" w:rsidP="0013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w:t>
            </w:r>
            <w:r w:rsidRPr="00926104">
              <w:rPr>
                <w:rFonts w:ascii="Times New Roman" w:hAnsi="Times New Roman"/>
                <w:sz w:val="24"/>
                <w:szCs w:val="24"/>
              </w:rPr>
              <w:t xml:space="preserve"> </w:t>
            </w:r>
            <w:r w:rsidRPr="001304B7">
              <w:rPr>
                <w:rFonts w:ascii="Times New Roman" w:hAnsi="Times New Roman"/>
                <w:sz w:val="24"/>
                <w:szCs w:val="24"/>
              </w:rPr>
              <w:t>составлять и изображать структурные полные и сокращенные формулы органических веществ и соединений;</w:t>
            </w:r>
          </w:p>
          <w:p w14:paraId="2D4581DB" w14:textId="77777777" w:rsidR="001304B7" w:rsidRPr="001304B7" w:rsidRDefault="001304B7" w:rsidP="0013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304B7">
              <w:rPr>
                <w:rFonts w:ascii="Times New Roman" w:hAnsi="Times New Roman"/>
                <w:sz w:val="24"/>
                <w:szCs w:val="24"/>
              </w:rPr>
              <w:t>- определять свойства органических соединений для выбора методов синтеза углеводородов при разработке технологических процессов;</w:t>
            </w:r>
          </w:p>
          <w:p w14:paraId="5E9370DE" w14:textId="77777777" w:rsidR="001304B7" w:rsidRPr="001304B7" w:rsidRDefault="001304B7" w:rsidP="0013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304B7">
              <w:rPr>
                <w:rFonts w:ascii="Times New Roman" w:hAnsi="Times New Roman"/>
                <w:sz w:val="24"/>
                <w:szCs w:val="24"/>
              </w:rPr>
              <w:t>- описывать механизм химических реакций получения органических соединений;</w:t>
            </w:r>
          </w:p>
          <w:p w14:paraId="595DEB55" w14:textId="77777777" w:rsidR="001304B7" w:rsidRPr="001304B7" w:rsidRDefault="001304B7" w:rsidP="0013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304B7">
              <w:rPr>
                <w:rFonts w:ascii="Times New Roman" w:hAnsi="Times New Roman"/>
                <w:sz w:val="24"/>
                <w:szCs w:val="24"/>
              </w:rPr>
              <w:t>- составлять качественные химические реакции, характерные для определения различных углеводородных соединений;</w:t>
            </w:r>
          </w:p>
          <w:p w14:paraId="031A114C" w14:textId="77777777" w:rsidR="001304B7" w:rsidRPr="001304B7" w:rsidRDefault="001304B7" w:rsidP="0013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304B7">
              <w:rPr>
                <w:rFonts w:ascii="Times New Roman" w:hAnsi="Times New Roman"/>
                <w:sz w:val="24"/>
                <w:szCs w:val="24"/>
              </w:rPr>
              <w:t>- прогнозировать свойства органических соединений в зависимости от строения молекул;</w:t>
            </w:r>
          </w:p>
          <w:p w14:paraId="1A1635ED" w14:textId="77777777" w:rsidR="001304B7" w:rsidRPr="001304B7" w:rsidRDefault="001304B7" w:rsidP="0013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304B7">
              <w:rPr>
                <w:rFonts w:ascii="Times New Roman" w:hAnsi="Times New Roman"/>
                <w:sz w:val="24"/>
                <w:szCs w:val="24"/>
              </w:rPr>
              <w:t>- решать задачи и упражнения по генетической связи между различными классами органических соединений;</w:t>
            </w:r>
          </w:p>
          <w:p w14:paraId="611F8A1B" w14:textId="77777777" w:rsidR="001304B7" w:rsidRPr="001304B7" w:rsidRDefault="001304B7" w:rsidP="0013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304B7">
              <w:rPr>
                <w:rFonts w:ascii="Times New Roman" w:hAnsi="Times New Roman"/>
                <w:sz w:val="24"/>
                <w:szCs w:val="24"/>
              </w:rPr>
              <w:t>- определять качественными реакциями органические вещества, проводить количественные расчеты состава веществ;</w:t>
            </w:r>
          </w:p>
          <w:p w14:paraId="120229D1" w14:textId="77777777" w:rsidR="001304B7" w:rsidRPr="001304B7" w:rsidRDefault="001304B7" w:rsidP="0013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304B7">
              <w:rPr>
                <w:rFonts w:ascii="Times New Roman" w:hAnsi="Times New Roman"/>
                <w:sz w:val="24"/>
                <w:szCs w:val="24"/>
              </w:rPr>
              <w:t>- применять безопасные приемы при работе с органическими реактивами и химическими приборами;</w:t>
            </w:r>
          </w:p>
          <w:p w14:paraId="780B0200" w14:textId="77777777" w:rsidR="001304B7" w:rsidRPr="001304B7" w:rsidRDefault="001304B7" w:rsidP="0013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304B7">
              <w:rPr>
                <w:rFonts w:ascii="Times New Roman" w:hAnsi="Times New Roman"/>
                <w:sz w:val="24"/>
                <w:szCs w:val="24"/>
              </w:rPr>
              <w:t>- проводить реакции с органическими веществами в лабораторных условиях;</w:t>
            </w:r>
          </w:p>
          <w:p w14:paraId="5958BA5A" w14:textId="77777777" w:rsidR="001304B7" w:rsidRPr="005B72D4" w:rsidRDefault="001304B7" w:rsidP="0013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304B7">
              <w:rPr>
                <w:rFonts w:ascii="Times New Roman" w:hAnsi="Times New Roman"/>
                <w:sz w:val="24"/>
                <w:szCs w:val="24"/>
              </w:rPr>
              <w:t>- проводить химический анализ органических веществ и оценивать его результаты.</w:t>
            </w:r>
          </w:p>
        </w:tc>
        <w:tc>
          <w:tcPr>
            <w:tcW w:w="4253" w:type="dxa"/>
          </w:tcPr>
          <w:p w14:paraId="3BF1EE61" w14:textId="77777777" w:rsidR="001304B7" w:rsidRPr="001304B7" w:rsidRDefault="001304B7" w:rsidP="001304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304B7">
              <w:rPr>
                <w:rFonts w:ascii="Times New Roman" w:hAnsi="Times New Roman"/>
                <w:bCs/>
                <w:sz w:val="24"/>
                <w:szCs w:val="24"/>
              </w:rPr>
              <w:t>строения молекул на химические свойства органических веществ;</w:t>
            </w:r>
          </w:p>
          <w:p w14:paraId="4B52D75B" w14:textId="77777777" w:rsidR="001304B7" w:rsidRPr="001304B7" w:rsidRDefault="001304B7" w:rsidP="001304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1304B7">
              <w:rPr>
                <w:rFonts w:ascii="Times New Roman" w:hAnsi="Times New Roman"/>
                <w:bCs/>
                <w:sz w:val="24"/>
                <w:szCs w:val="24"/>
              </w:rPr>
              <w:t>- влияние функциональных групп на свойства органических веществ;</w:t>
            </w:r>
          </w:p>
          <w:p w14:paraId="441C88E9" w14:textId="77777777" w:rsidR="001304B7" w:rsidRPr="001304B7" w:rsidRDefault="001304B7" w:rsidP="001304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1304B7">
              <w:rPr>
                <w:rFonts w:ascii="Times New Roman" w:hAnsi="Times New Roman"/>
                <w:bCs/>
                <w:sz w:val="24"/>
                <w:szCs w:val="24"/>
              </w:rPr>
              <w:t>- изомерию как источник многообразия органических соединений;</w:t>
            </w:r>
          </w:p>
          <w:p w14:paraId="15BD3E18" w14:textId="77777777" w:rsidR="001304B7" w:rsidRPr="001304B7" w:rsidRDefault="001304B7" w:rsidP="001304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1304B7">
              <w:rPr>
                <w:rFonts w:ascii="Times New Roman" w:hAnsi="Times New Roman"/>
                <w:bCs/>
                <w:sz w:val="24"/>
                <w:szCs w:val="24"/>
              </w:rPr>
              <w:t>- методы получения высокомолекулярных соединений;</w:t>
            </w:r>
          </w:p>
          <w:p w14:paraId="1803E454" w14:textId="77777777" w:rsidR="001304B7" w:rsidRPr="001304B7" w:rsidRDefault="001304B7" w:rsidP="001304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1304B7">
              <w:rPr>
                <w:rFonts w:ascii="Times New Roman" w:hAnsi="Times New Roman"/>
                <w:bCs/>
                <w:sz w:val="24"/>
                <w:szCs w:val="24"/>
              </w:rPr>
              <w:t>- особенности строения органических веществ, их молекулярное строение, валентное состояние атома углерода;</w:t>
            </w:r>
          </w:p>
          <w:p w14:paraId="685B3A89" w14:textId="77777777" w:rsidR="001304B7" w:rsidRPr="001304B7" w:rsidRDefault="001304B7" w:rsidP="001304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1304B7">
              <w:rPr>
                <w:rFonts w:ascii="Times New Roman" w:hAnsi="Times New Roman"/>
                <w:bCs/>
                <w:sz w:val="24"/>
                <w:szCs w:val="24"/>
              </w:rPr>
              <w:t>- особенности строения и свойства органических веществ, содержащих в составе молекул атомы серы, азота, галогенов, металлов;</w:t>
            </w:r>
          </w:p>
          <w:p w14:paraId="0EE199AD" w14:textId="77777777" w:rsidR="001304B7" w:rsidRPr="001304B7" w:rsidRDefault="001304B7" w:rsidP="001304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1304B7">
              <w:rPr>
                <w:rFonts w:ascii="Times New Roman" w:hAnsi="Times New Roman"/>
                <w:bCs/>
                <w:sz w:val="24"/>
                <w:szCs w:val="24"/>
              </w:rPr>
              <w:t>- особенности строения и свойства органических соединений с большой молекулярной массой;</w:t>
            </w:r>
          </w:p>
          <w:p w14:paraId="7FD137A5" w14:textId="77777777" w:rsidR="001304B7" w:rsidRPr="001304B7" w:rsidRDefault="001304B7" w:rsidP="001304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1304B7">
              <w:rPr>
                <w:rFonts w:ascii="Times New Roman" w:hAnsi="Times New Roman"/>
                <w:bCs/>
                <w:sz w:val="24"/>
                <w:szCs w:val="24"/>
              </w:rPr>
              <w:t>- природные источники, способы получения и области применения органических соединений;</w:t>
            </w:r>
          </w:p>
          <w:p w14:paraId="18509ED1" w14:textId="77777777" w:rsidR="001304B7" w:rsidRPr="001304B7" w:rsidRDefault="001304B7" w:rsidP="001304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1304B7">
              <w:rPr>
                <w:rFonts w:ascii="Times New Roman" w:hAnsi="Times New Roman"/>
                <w:bCs/>
                <w:sz w:val="24"/>
                <w:szCs w:val="24"/>
              </w:rPr>
              <w:t>- теоретические основы строения органических веществ, номенклатуру и классификацию органических соединений;</w:t>
            </w:r>
          </w:p>
          <w:p w14:paraId="67E984BA" w14:textId="77777777" w:rsidR="001304B7" w:rsidRPr="00CE4D9D" w:rsidRDefault="001304B7" w:rsidP="001304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1304B7">
              <w:rPr>
                <w:rFonts w:ascii="Times New Roman" w:hAnsi="Times New Roman"/>
                <w:bCs/>
                <w:sz w:val="24"/>
                <w:szCs w:val="24"/>
              </w:rPr>
              <w:t>- типы связей в молекулах органических веществ.</w:t>
            </w:r>
          </w:p>
        </w:tc>
      </w:tr>
    </w:tbl>
    <w:p w14:paraId="7E35BAC9" w14:textId="77777777" w:rsidR="001304B7" w:rsidRPr="00693395" w:rsidRDefault="001304B7" w:rsidP="00335EC0">
      <w:pPr>
        <w:numPr>
          <w:ilvl w:val="0"/>
          <w:numId w:val="42"/>
        </w:numPr>
        <w:suppressAutoHyphens/>
        <w:rPr>
          <w:rFonts w:ascii="Times New Roman" w:hAnsi="Times New Roman"/>
          <w:b/>
          <w:sz w:val="24"/>
          <w:szCs w:val="24"/>
        </w:rPr>
      </w:pPr>
      <w:r w:rsidRPr="00693395">
        <w:rPr>
          <w:rFonts w:ascii="Times New Roman" w:hAnsi="Times New Roman"/>
          <w:b/>
          <w:sz w:val="24"/>
          <w:szCs w:val="24"/>
        </w:rPr>
        <w:lastRenderedPageBreak/>
        <w:t>СТРУКТУРА И СОДЕРЖАНИЕ УЧЕБНОЙ ДИСЦИПЛИНЫ</w:t>
      </w:r>
    </w:p>
    <w:p w14:paraId="6E4BB125" w14:textId="77777777" w:rsidR="001304B7" w:rsidRPr="00693395" w:rsidRDefault="001304B7" w:rsidP="001304B7">
      <w:pPr>
        <w:suppressAutoHyphens/>
        <w:rPr>
          <w:rFonts w:ascii="Times New Roman" w:hAnsi="Times New Roman"/>
          <w:b/>
          <w:sz w:val="24"/>
          <w:szCs w:val="24"/>
        </w:rPr>
      </w:pPr>
      <w:r w:rsidRPr="00693395">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1304B7" w:rsidRPr="005B72D4" w14:paraId="375A9D2A" w14:textId="77777777" w:rsidTr="005D75F0">
        <w:tc>
          <w:tcPr>
            <w:tcW w:w="4073" w:type="pct"/>
          </w:tcPr>
          <w:p w14:paraId="68D7C9A8" w14:textId="77777777" w:rsidR="001304B7" w:rsidRPr="005B72D4" w:rsidRDefault="001304B7" w:rsidP="005D75F0">
            <w:pPr>
              <w:suppressAutoHyphens/>
              <w:rPr>
                <w:rFonts w:ascii="Times New Roman" w:hAnsi="Times New Roman"/>
                <w:sz w:val="24"/>
                <w:szCs w:val="24"/>
              </w:rPr>
            </w:pPr>
            <w:r w:rsidRPr="005B72D4">
              <w:rPr>
                <w:rFonts w:ascii="Times New Roman" w:hAnsi="Times New Roman"/>
                <w:sz w:val="24"/>
                <w:szCs w:val="24"/>
              </w:rPr>
              <w:t>Вид учебной работы</w:t>
            </w:r>
          </w:p>
        </w:tc>
        <w:tc>
          <w:tcPr>
            <w:tcW w:w="927" w:type="pct"/>
          </w:tcPr>
          <w:p w14:paraId="39601D8E" w14:textId="77777777" w:rsidR="001304B7" w:rsidRPr="005B72D4" w:rsidRDefault="001304B7" w:rsidP="00B80E50">
            <w:pPr>
              <w:suppressAutoHyphens/>
              <w:rPr>
                <w:rFonts w:ascii="Times New Roman" w:hAnsi="Times New Roman"/>
                <w:iCs/>
                <w:sz w:val="24"/>
                <w:szCs w:val="24"/>
              </w:rPr>
            </w:pPr>
            <w:r w:rsidRPr="005B72D4">
              <w:rPr>
                <w:rFonts w:ascii="Times New Roman" w:hAnsi="Times New Roman"/>
                <w:iCs/>
                <w:sz w:val="24"/>
                <w:szCs w:val="24"/>
              </w:rPr>
              <w:t>Объем</w:t>
            </w:r>
            <w:r w:rsidR="00B80E50">
              <w:rPr>
                <w:rFonts w:ascii="Times New Roman" w:hAnsi="Times New Roman"/>
                <w:iCs/>
                <w:sz w:val="24"/>
                <w:szCs w:val="24"/>
              </w:rPr>
              <w:t xml:space="preserve"> в</w:t>
            </w:r>
            <w:r w:rsidRPr="005B72D4">
              <w:rPr>
                <w:rFonts w:ascii="Times New Roman" w:hAnsi="Times New Roman"/>
                <w:iCs/>
                <w:sz w:val="24"/>
                <w:szCs w:val="24"/>
              </w:rPr>
              <w:t xml:space="preserve"> час</w:t>
            </w:r>
            <w:r w:rsidR="00B80E50">
              <w:rPr>
                <w:rFonts w:ascii="Times New Roman" w:hAnsi="Times New Roman"/>
                <w:iCs/>
                <w:sz w:val="24"/>
                <w:szCs w:val="24"/>
              </w:rPr>
              <w:t>ах</w:t>
            </w:r>
          </w:p>
        </w:tc>
      </w:tr>
      <w:tr w:rsidR="001304B7" w:rsidRPr="005B72D4" w14:paraId="0C2B43D8" w14:textId="77777777" w:rsidTr="005D75F0">
        <w:tc>
          <w:tcPr>
            <w:tcW w:w="4073" w:type="pct"/>
          </w:tcPr>
          <w:p w14:paraId="2A4C2029" w14:textId="77777777" w:rsidR="001304B7" w:rsidRPr="005B72D4" w:rsidRDefault="001304B7" w:rsidP="005D75F0">
            <w:pPr>
              <w:suppressAutoHyphens/>
              <w:rPr>
                <w:rFonts w:ascii="Times New Roman" w:hAnsi="Times New Roman"/>
                <w:sz w:val="24"/>
                <w:szCs w:val="24"/>
              </w:rPr>
            </w:pPr>
            <w:r w:rsidRPr="003A6412">
              <w:rPr>
                <w:rFonts w:ascii="Times New Roman" w:hAnsi="Times New Roman"/>
                <w:b/>
                <w:sz w:val="24"/>
                <w:szCs w:val="24"/>
              </w:rPr>
              <w:t>Объем образовательной программы</w:t>
            </w:r>
          </w:p>
        </w:tc>
        <w:tc>
          <w:tcPr>
            <w:tcW w:w="927" w:type="pct"/>
          </w:tcPr>
          <w:p w14:paraId="457A9ECF" w14:textId="77777777" w:rsidR="001304B7" w:rsidRPr="00CC6EEF" w:rsidRDefault="005A100E" w:rsidP="005D75F0">
            <w:pPr>
              <w:suppressAutoHyphens/>
              <w:rPr>
                <w:rFonts w:ascii="Times New Roman" w:hAnsi="Times New Roman"/>
                <w:iCs/>
                <w:sz w:val="24"/>
                <w:szCs w:val="24"/>
              </w:rPr>
            </w:pPr>
            <w:r>
              <w:rPr>
                <w:rFonts w:ascii="Times New Roman" w:hAnsi="Times New Roman"/>
                <w:iCs/>
                <w:sz w:val="24"/>
                <w:szCs w:val="24"/>
              </w:rPr>
              <w:t>70</w:t>
            </w:r>
          </w:p>
        </w:tc>
      </w:tr>
      <w:tr w:rsidR="006053B0" w:rsidRPr="005B72D4" w14:paraId="0B6E61A1" w14:textId="77777777" w:rsidTr="005D75F0">
        <w:tc>
          <w:tcPr>
            <w:tcW w:w="4073" w:type="pct"/>
          </w:tcPr>
          <w:p w14:paraId="72D6645F" w14:textId="77777777" w:rsidR="006053B0" w:rsidRPr="003A6412" w:rsidRDefault="006053B0" w:rsidP="005D75F0">
            <w:pPr>
              <w:suppressAutoHyphens/>
              <w:rPr>
                <w:rFonts w:ascii="Times New Roman" w:hAnsi="Times New Roman"/>
                <w:b/>
                <w:sz w:val="24"/>
                <w:szCs w:val="24"/>
              </w:rPr>
            </w:pPr>
            <w:r>
              <w:rPr>
                <w:rFonts w:ascii="Times New Roman" w:hAnsi="Times New Roman"/>
                <w:b/>
                <w:sz w:val="24"/>
                <w:szCs w:val="24"/>
              </w:rPr>
              <w:t>в т.ч. в форме практической подготовки</w:t>
            </w:r>
          </w:p>
        </w:tc>
        <w:tc>
          <w:tcPr>
            <w:tcW w:w="927" w:type="pct"/>
          </w:tcPr>
          <w:p w14:paraId="25D5857A" w14:textId="77777777" w:rsidR="006053B0" w:rsidRDefault="0046214D" w:rsidP="005D75F0">
            <w:pPr>
              <w:suppressAutoHyphens/>
              <w:rPr>
                <w:rFonts w:ascii="Times New Roman" w:hAnsi="Times New Roman"/>
                <w:iCs/>
                <w:sz w:val="24"/>
                <w:szCs w:val="24"/>
              </w:rPr>
            </w:pPr>
            <w:r>
              <w:rPr>
                <w:rFonts w:ascii="Times New Roman" w:hAnsi="Times New Roman"/>
                <w:iCs/>
                <w:sz w:val="24"/>
                <w:szCs w:val="24"/>
              </w:rPr>
              <w:t>30</w:t>
            </w:r>
          </w:p>
        </w:tc>
      </w:tr>
      <w:tr w:rsidR="001304B7" w:rsidRPr="005B72D4" w14:paraId="2C5733F5" w14:textId="77777777" w:rsidTr="005D75F0">
        <w:tc>
          <w:tcPr>
            <w:tcW w:w="4073" w:type="pct"/>
          </w:tcPr>
          <w:p w14:paraId="24A41BD5" w14:textId="77777777" w:rsidR="001304B7" w:rsidRPr="005B72D4" w:rsidRDefault="001304B7" w:rsidP="005D75F0">
            <w:pPr>
              <w:suppressAutoHyphens/>
              <w:rPr>
                <w:rFonts w:ascii="Times New Roman" w:hAnsi="Times New Roman"/>
                <w:sz w:val="24"/>
                <w:szCs w:val="24"/>
              </w:rPr>
            </w:pPr>
            <w:r w:rsidRPr="005B72D4">
              <w:rPr>
                <w:rFonts w:ascii="Times New Roman" w:hAnsi="Times New Roman"/>
                <w:sz w:val="24"/>
                <w:szCs w:val="24"/>
              </w:rPr>
              <w:t>в том числе:</w:t>
            </w:r>
          </w:p>
        </w:tc>
        <w:tc>
          <w:tcPr>
            <w:tcW w:w="927" w:type="pct"/>
          </w:tcPr>
          <w:p w14:paraId="46CC72A6" w14:textId="77777777" w:rsidR="001304B7" w:rsidRPr="005B72D4" w:rsidRDefault="001304B7" w:rsidP="005D75F0">
            <w:pPr>
              <w:suppressAutoHyphens/>
              <w:rPr>
                <w:rFonts w:ascii="Times New Roman" w:hAnsi="Times New Roman"/>
                <w:iCs/>
                <w:sz w:val="24"/>
                <w:szCs w:val="24"/>
              </w:rPr>
            </w:pPr>
          </w:p>
        </w:tc>
      </w:tr>
      <w:tr w:rsidR="001304B7" w:rsidRPr="005B72D4" w14:paraId="0682F31C" w14:textId="77777777" w:rsidTr="005D75F0">
        <w:tc>
          <w:tcPr>
            <w:tcW w:w="4073" w:type="pct"/>
            <w:vAlign w:val="center"/>
          </w:tcPr>
          <w:p w14:paraId="2870F5D4" w14:textId="77777777" w:rsidR="001304B7" w:rsidRPr="003A6412" w:rsidRDefault="001304B7" w:rsidP="005D75F0">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теоретическое обучение</w:t>
            </w:r>
          </w:p>
        </w:tc>
        <w:tc>
          <w:tcPr>
            <w:tcW w:w="927" w:type="pct"/>
          </w:tcPr>
          <w:p w14:paraId="109385DC" w14:textId="77777777" w:rsidR="001304B7" w:rsidRPr="005B72D4" w:rsidRDefault="001304B7" w:rsidP="003324D0">
            <w:pPr>
              <w:suppressAutoHyphens/>
              <w:rPr>
                <w:rFonts w:ascii="Times New Roman" w:hAnsi="Times New Roman"/>
                <w:iCs/>
                <w:sz w:val="24"/>
                <w:szCs w:val="24"/>
              </w:rPr>
            </w:pPr>
            <w:r>
              <w:rPr>
                <w:rFonts w:ascii="Times New Roman" w:hAnsi="Times New Roman"/>
                <w:iCs/>
                <w:sz w:val="24"/>
                <w:szCs w:val="24"/>
              </w:rPr>
              <w:t>3</w:t>
            </w:r>
            <w:r w:rsidR="003324D0">
              <w:rPr>
                <w:rFonts w:ascii="Times New Roman" w:hAnsi="Times New Roman"/>
                <w:iCs/>
                <w:sz w:val="24"/>
                <w:szCs w:val="24"/>
              </w:rPr>
              <w:t>4</w:t>
            </w:r>
          </w:p>
        </w:tc>
      </w:tr>
      <w:tr w:rsidR="001304B7" w:rsidRPr="005B72D4" w14:paraId="03070074" w14:textId="77777777" w:rsidTr="005D75F0">
        <w:tc>
          <w:tcPr>
            <w:tcW w:w="4073" w:type="pct"/>
            <w:vAlign w:val="center"/>
          </w:tcPr>
          <w:p w14:paraId="68B536C3" w14:textId="77777777" w:rsidR="001304B7" w:rsidRPr="003A6412" w:rsidRDefault="001304B7" w:rsidP="000A2B1D">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 xml:space="preserve">практические занятия </w:t>
            </w:r>
          </w:p>
        </w:tc>
        <w:tc>
          <w:tcPr>
            <w:tcW w:w="927" w:type="pct"/>
          </w:tcPr>
          <w:p w14:paraId="0B02BC85" w14:textId="77777777" w:rsidR="001304B7" w:rsidRPr="005B72D4" w:rsidRDefault="00EB2BAB" w:rsidP="005D75F0">
            <w:pPr>
              <w:suppressAutoHyphens/>
              <w:rPr>
                <w:rFonts w:ascii="Times New Roman" w:hAnsi="Times New Roman"/>
                <w:iCs/>
                <w:sz w:val="24"/>
                <w:szCs w:val="24"/>
              </w:rPr>
            </w:pPr>
            <w:r>
              <w:rPr>
                <w:rFonts w:ascii="Times New Roman" w:hAnsi="Times New Roman"/>
                <w:iCs/>
                <w:sz w:val="24"/>
                <w:szCs w:val="24"/>
              </w:rPr>
              <w:t>30</w:t>
            </w:r>
          </w:p>
        </w:tc>
      </w:tr>
      <w:tr w:rsidR="001304B7" w:rsidRPr="005B72D4" w14:paraId="06A19210" w14:textId="77777777" w:rsidTr="005D75F0">
        <w:tc>
          <w:tcPr>
            <w:tcW w:w="4073" w:type="pct"/>
          </w:tcPr>
          <w:p w14:paraId="3EA91637" w14:textId="0E3A7307" w:rsidR="001304B7" w:rsidRPr="005B72D4" w:rsidRDefault="001304B7" w:rsidP="005D75F0">
            <w:pPr>
              <w:suppressAutoHyphens/>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амостоятельная</w:t>
            </w:r>
            <w:r w:rsidRPr="005B72D4">
              <w:rPr>
                <w:rFonts w:ascii="Times New Roman" w:hAnsi="Times New Roman"/>
                <w:sz w:val="24"/>
                <w:szCs w:val="24"/>
              </w:rPr>
              <w:t xml:space="preserve"> учебная работа</w:t>
            </w:r>
          </w:p>
        </w:tc>
        <w:tc>
          <w:tcPr>
            <w:tcW w:w="927" w:type="pct"/>
          </w:tcPr>
          <w:p w14:paraId="77C61F09" w14:textId="77777777" w:rsidR="001304B7" w:rsidRPr="005B72D4" w:rsidRDefault="001304B7" w:rsidP="005D75F0">
            <w:pPr>
              <w:suppressAutoHyphens/>
              <w:rPr>
                <w:rFonts w:ascii="Times New Roman" w:hAnsi="Times New Roman"/>
                <w:iCs/>
                <w:sz w:val="24"/>
                <w:szCs w:val="24"/>
              </w:rPr>
            </w:pPr>
          </w:p>
        </w:tc>
      </w:tr>
      <w:tr w:rsidR="001304B7" w:rsidRPr="005B72D4" w14:paraId="12DF45EF" w14:textId="77777777" w:rsidTr="005D75F0">
        <w:tc>
          <w:tcPr>
            <w:tcW w:w="4073" w:type="pct"/>
          </w:tcPr>
          <w:p w14:paraId="7F6D119A" w14:textId="34A738CA" w:rsidR="001304B7" w:rsidRPr="002868D0" w:rsidRDefault="001304B7" w:rsidP="005D75F0">
            <w:pPr>
              <w:suppressAutoHyphens/>
              <w:rPr>
                <w:rFonts w:ascii="Times New Roman" w:hAnsi="Times New Roman"/>
                <w:iCs/>
                <w:sz w:val="24"/>
                <w:szCs w:val="24"/>
                <w:lang w:val="en-US"/>
              </w:rPr>
            </w:pPr>
            <w:r w:rsidRPr="002868D0">
              <w:rPr>
                <w:rFonts w:ascii="Times New Roman" w:hAnsi="Times New Roman"/>
                <w:b/>
                <w:iCs/>
                <w:sz w:val="24"/>
                <w:szCs w:val="24"/>
              </w:rPr>
              <w:t>Промежуточная аттестация</w:t>
            </w:r>
          </w:p>
        </w:tc>
        <w:tc>
          <w:tcPr>
            <w:tcW w:w="927" w:type="pct"/>
          </w:tcPr>
          <w:p w14:paraId="16493E14" w14:textId="77777777" w:rsidR="001304B7" w:rsidRPr="002868D0" w:rsidRDefault="0046214D" w:rsidP="005D75F0">
            <w:pPr>
              <w:suppressAutoHyphens/>
              <w:rPr>
                <w:rFonts w:ascii="Times New Roman" w:hAnsi="Times New Roman"/>
                <w:iCs/>
                <w:sz w:val="24"/>
                <w:szCs w:val="24"/>
              </w:rPr>
            </w:pPr>
            <w:r>
              <w:rPr>
                <w:rFonts w:ascii="Times New Roman" w:hAnsi="Times New Roman"/>
                <w:iCs/>
                <w:sz w:val="24"/>
                <w:szCs w:val="24"/>
              </w:rPr>
              <w:t>6</w:t>
            </w:r>
          </w:p>
        </w:tc>
      </w:tr>
    </w:tbl>
    <w:p w14:paraId="1A8A8BF0" w14:textId="77777777" w:rsidR="001304B7" w:rsidRPr="005B72D4" w:rsidRDefault="001304B7" w:rsidP="001304B7">
      <w:pPr>
        <w:suppressAutoHyphens/>
        <w:rPr>
          <w:rFonts w:ascii="Times New Roman" w:hAnsi="Times New Roman"/>
          <w:b/>
          <w:i/>
          <w:sz w:val="24"/>
          <w:szCs w:val="24"/>
        </w:rPr>
      </w:pPr>
    </w:p>
    <w:p w14:paraId="50272CCF" w14:textId="77777777" w:rsidR="001304B7" w:rsidRPr="005B72D4" w:rsidRDefault="001304B7" w:rsidP="001304B7">
      <w:pPr>
        <w:suppressAutoHyphens/>
        <w:rPr>
          <w:rFonts w:ascii="Times New Roman" w:hAnsi="Times New Roman"/>
          <w:b/>
          <w:i/>
          <w:sz w:val="24"/>
          <w:szCs w:val="24"/>
        </w:rPr>
        <w:sectPr w:rsidR="001304B7" w:rsidRPr="005B72D4" w:rsidSect="00C07CD7">
          <w:pgSz w:w="11906" w:h="16838"/>
          <w:pgMar w:top="1134" w:right="850" w:bottom="1134" w:left="1701" w:header="708" w:footer="708" w:gutter="0"/>
          <w:cols w:space="720"/>
          <w:docGrid w:linePitch="299"/>
        </w:sectPr>
      </w:pPr>
    </w:p>
    <w:p w14:paraId="09EEEB00" w14:textId="77777777" w:rsidR="001304B7" w:rsidRDefault="001304B7" w:rsidP="00335EC0">
      <w:pPr>
        <w:numPr>
          <w:ilvl w:val="1"/>
          <w:numId w:val="42"/>
        </w:numPr>
        <w:suppressAutoHyphens/>
        <w:rPr>
          <w:rFonts w:ascii="Times New Roman" w:hAnsi="Times New Roman"/>
          <w:b/>
          <w:i/>
          <w:sz w:val="24"/>
          <w:szCs w:val="24"/>
        </w:rPr>
      </w:pPr>
      <w:r w:rsidRPr="005B72D4">
        <w:rPr>
          <w:rFonts w:ascii="Times New Roman" w:hAnsi="Times New Roman"/>
          <w:b/>
          <w:i/>
          <w:sz w:val="24"/>
          <w:szCs w:val="24"/>
        </w:rPr>
        <w:lastRenderedPageBreak/>
        <w:t xml:space="preserve">Тематический план и содержание учебной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0"/>
        <w:gridCol w:w="9724"/>
        <w:gridCol w:w="1233"/>
        <w:gridCol w:w="1783"/>
        <w:gridCol w:w="236"/>
      </w:tblGrid>
      <w:tr w:rsidR="001304B7" w:rsidRPr="00643FC7" w14:paraId="2039C056" w14:textId="77777777" w:rsidTr="00BF04BC">
        <w:trPr>
          <w:gridAfter w:val="1"/>
          <w:wAfter w:w="360" w:type="dxa"/>
          <w:trHeight w:val="609"/>
        </w:trPr>
        <w:tc>
          <w:tcPr>
            <w:tcW w:w="772" w:type="pct"/>
            <w:vAlign w:val="center"/>
          </w:tcPr>
          <w:p w14:paraId="2DBA24C2" w14:textId="77777777" w:rsidR="001304B7" w:rsidRPr="00643FC7" w:rsidRDefault="001304B7" w:rsidP="005D75F0">
            <w:pPr>
              <w:suppressAutoHyphens/>
              <w:spacing w:after="0" w:line="240" w:lineRule="auto"/>
              <w:rPr>
                <w:rFonts w:ascii="Times New Roman" w:hAnsi="Times New Roman"/>
                <w:b/>
                <w:bCs/>
                <w:iCs/>
              </w:rPr>
            </w:pPr>
            <w:r w:rsidRPr="00643FC7">
              <w:rPr>
                <w:rFonts w:ascii="Times New Roman" w:hAnsi="Times New Roman"/>
                <w:b/>
                <w:bCs/>
                <w:iCs/>
              </w:rPr>
              <w:t>Наименование разделов и тем</w:t>
            </w:r>
          </w:p>
        </w:tc>
        <w:tc>
          <w:tcPr>
            <w:tcW w:w="3202" w:type="pct"/>
            <w:vAlign w:val="center"/>
          </w:tcPr>
          <w:p w14:paraId="5921046F" w14:textId="77777777" w:rsidR="001304B7" w:rsidRPr="00643FC7" w:rsidRDefault="001304B7" w:rsidP="005D75F0">
            <w:pPr>
              <w:suppressAutoHyphens/>
              <w:spacing w:after="0" w:line="240" w:lineRule="auto"/>
              <w:rPr>
                <w:rFonts w:ascii="Times New Roman" w:hAnsi="Times New Roman"/>
                <w:b/>
                <w:bCs/>
                <w:iCs/>
              </w:rPr>
            </w:pPr>
            <w:r w:rsidRPr="00643FC7">
              <w:rPr>
                <w:rFonts w:ascii="Times New Roman" w:hAnsi="Times New Roman"/>
                <w:b/>
                <w:bCs/>
                <w:iCs/>
              </w:rPr>
              <w:t>Содержание учебного материала и формы организации деятельности обучающихся</w:t>
            </w:r>
          </w:p>
        </w:tc>
        <w:tc>
          <w:tcPr>
            <w:tcW w:w="423" w:type="pct"/>
            <w:vAlign w:val="center"/>
          </w:tcPr>
          <w:p w14:paraId="62B40DFC" w14:textId="77777777" w:rsidR="001304B7" w:rsidRPr="00643FC7" w:rsidRDefault="001304B7" w:rsidP="00B80E50">
            <w:pPr>
              <w:suppressAutoHyphens/>
              <w:spacing w:after="0" w:line="240" w:lineRule="auto"/>
              <w:rPr>
                <w:rFonts w:ascii="Times New Roman" w:hAnsi="Times New Roman"/>
                <w:b/>
                <w:bCs/>
                <w:iCs/>
              </w:rPr>
            </w:pPr>
            <w:r w:rsidRPr="00643FC7">
              <w:rPr>
                <w:rFonts w:ascii="Times New Roman" w:hAnsi="Times New Roman"/>
                <w:b/>
                <w:bCs/>
                <w:iCs/>
              </w:rPr>
              <w:t xml:space="preserve">Объем </w:t>
            </w:r>
            <w:r w:rsidR="00B80E50">
              <w:rPr>
                <w:rFonts w:ascii="Times New Roman" w:hAnsi="Times New Roman"/>
                <w:b/>
                <w:bCs/>
                <w:iCs/>
              </w:rPr>
              <w:t xml:space="preserve">в </w:t>
            </w:r>
            <w:r w:rsidRPr="00643FC7">
              <w:rPr>
                <w:rFonts w:ascii="Times New Roman" w:hAnsi="Times New Roman"/>
                <w:b/>
                <w:bCs/>
                <w:iCs/>
              </w:rPr>
              <w:t>час</w:t>
            </w:r>
            <w:r w:rsidR="00B80E50">
              <w:rPr>
                <w:rFonts w:ascii="Times New Roman" w:hAnsi="Times New Roman"/>
                <w:b/>
                <w:bCs/>
                <w:iCs/>
              </w:rPr>
              <w:t>ах</w:t>
            </w:r>
          </w:p>
        </w:tc>
        <w:tc>
          <w:tcPr>
            <w:tcW w:w="603" w:type="pct"/>
            <w:vAlign w:val="center"/>
          </w:tcPr>
          <w:p w14:paraId="30895976" w14:textId="77777777" w:rsidR="001304B7" w:rsidRPr="00643FC7" w:rsidRDefault="001304B7" w:rsidP="005D75F0">
            <w:pPr>
              <w:suppressAutoHyphens/>
              <w:spacing w:after="0" w:line="240" w:lineRule="auto"/>
              <w:rPr>
                <w:rFonts w:ascii="Times New Roman" w:hAnsi="Times New Roman"/>
                <w:b/>
                <w:bCs/>
                <w:iCs/>
              </w:rPr>
            </w:pPr>
            <w:r w:rsidRPr="00643FC7">
              <w:rPr>
                <w:rFonts w:ascii="Times New Roman" w:hAnsi="Times New Roman"/>
                <w:b/>
                <w:bCs/>
                <w:iCs/>
              </w:rPr>
              <w:t>Осваиваемые элементы компетенций</w:t>
            </w:r>
          </w:p>
        </w:tc>
      </w:tr>
      <w:tr w:rsidR="001304B7" w:rsidRPr="00643FC7" w14:paraId="7B2EAE3E" w14:textId="77777777" w:rsidTr="00BF04BC">
        <w:trPr>
          <w:gridAfter w:val="1"/>
          <w:wAfter w:w="360" w:type="dxa"/>
          <w:trHeight w:val="20"/>
        </w:trPr>
        <w:tc>
          <w:tcPr>
            <w:tcW w:w="772" w:type="pct"/>
            <w:vAlign w:val="center"/>
          </w:tcPr>
          <w:p w14:paraId="62946D1F" w14:textId="77777777" w:rsidR="001304B7" w:rsidRPr="00643FC7" w:rsidRDefault="001304B7" w:rsidP="005D75F0">
            <w:pPr>
              <w:suppressAutoHyphens/>
              <w:spacing w:after="0" w:line="240" w:lineRule="auto"/>
              <w:jc w:val="center"/>
              <w:rPr>
                <w:rFonts w:ascii="Times New Roman" w:hAnsi="Times New Roman"/>
                <w:b/>
                <w:bCs/>
                <w:iCs/>
              </w:rPr>
            </w:pPr>
            <w:r w:rsidRPr="00643FC7">
              <w:rPr>
                <w:rFonts w:ascii="Times New Roman" w:hAnsi="Times New Roman"/>
                <w:b/>
                <w:bCs/>
                <w:iCs/>
              </w:rPr>
              <w:t>1</w:t>
            </w:r>
          </w:p>
        </w:tc>
        <w:tc>
          <w:tcPr>
            <w:tcW w:w="3202" w:type="pct"/>
            <w:vAlign w:val="center"/>
          </w:tcPr>
          <w:p w14:paraId="732B1BD8" w14:textId="77777777" w:rsidR="001304B7" w:rsidRPr="00643FC7" w:rsidRDefault="001304B7" w:rsidP="005D75F0">
            <w:pPr>
              <w:suppressAutoHyphens/>
              <w:spacing w:after="0" w:line="240" w:lineRule="auto"/>
              <w:jc w:val="center"/>
              <w:rPr>
                <w:rFonts w:ascii="Times New Roman" w:hAnsi="Times New Roman"/>
                <w:b/>
                <w:bCs/>
                <w:iCs/>
              </w:rPr>
            </w:pPr>
            <w:r w:rsidRPr="00643FC7">
              <w:rPr>
                <w:rFonts w:ascii="Times New Roman" w:hAnsi="Times New Roman"/>
                <w:b/>
                <w:bCs/>
                <w:iCs/>
              </w:rPr>
              <w:t>2</w:t>
            </w:r>
          </w:p>
        </w:tc>
        <w:tc>
          <w:tcPr>
            <w:tcW w:w="423" w:type="pct"/>
            <w:vAlign w:val="center"/>
          </w:tcPr>
          <w:p w14:paraId="57D828A6" w14:textId="77777777" w:rsidR="001304B7" w:rsidRPr="00643FC7" w:rsidRDefault="001304B7" w:rsidP="005D75F0">
            <w:pPr>
              <w:suppressAutoHyphens/>
              <w:spacing w:after="0" w:line="240" w:lineRule="auto"/>
              <w:jc w:val="center"/>
              <w:rPr>
                <w:rFonts w:ascii="Times New Roman" w:hAnsi="Times New Roman"/>
                <w:b/>
                <w:bCs/>
                <w:iCs/>
              </w:rPr>
            </w:pPr>
            <w:r w:rsidRPr="00643FC7">
              <w:rPr>
                <w:rFonts w:ascii="Times New Roman" w:hAnsi="Times New Roman"/>
                <w:b/>
                <w:bCs/>
                <w:iCs/>
              </w:rPr>
              <w:t>3</w:t>
            </w:r>
          </w:p>
        </w:tc>
        <w:tc>
          <w:tcPr>
            <w:tcW w:w="603" w:type="pct"/>
            <w:vAlign w:val="center"/>
          </w:tcPr>
          <w:p w14:paraId="1A9C59D3" w14:textId="77777777" w:rsidR="001304B7" w:rsidRPr="00643FC7" w:rsidRDefault="001304B7" w:rsidP="005D75F0">
            <w:pPr>
              <w:suppressAutoHyphens/>
              <w:spacing w:after="0" w:line="240" w:lineRule="auto"/>
              <w:jc w:val="center"/>
              <w:rPr>
                <w:rFonts w:ascii="Times New Roman" w:hAnsi="Times New Roman"/>
                <w:b/>
                <w:bCs/>
                <w:iCs/>
              </w:rPr>
            </w:pPr>
            <w:r w:rsidRPr="00643FC7">
              <w:rPr>
                <w:rFonts w:ascii="Times New Roman" w:hAnsi="Times New Roman"/>
                <w:b/>
                <w:bCs/>
                <w:iCs/>
              </w:rPr>
              <w:t>4</w:t>
            </w:r>
          </w:p>
        </w:tc>
      </w:tr>
      <w:tr w:rsidR="001304B7" w:rsidRPr="00643FC7" w14:paraId="673F5D95" w14:textId="77777777" w:rsidTr="00BF04BC">
        <w:trPr>
          <w:gridAfter w:val="1"/>
          <w:wAfter w:w="360" w:type="dxa"/>
          <w:trHeight w:val="20"/>
        </w:trPr>
        <w:tc>
          <w:tcPr>
            <w:tcW w:w="3974" w:type="pct"/>
            <w:gridSpan w:val="2"/>
            <w:vAlign w:val="center"/>
          </w:tcPr>
          <w:p w14:paraId="48DF8260" w14:textId="77777777" w:rsidR="001304B7" w:rsidRPr="00643FC7" w:rsidRDefault="00EB2BAB" w:rsidP="005D75F0">
            <w:pPr>
              <w:suppressAutoHyphens/>
              <w:spacing w:after="0" w:line="240" w:lineRule="auto"/>
              <w:rPr>
                <w:rFonts w:ascii="Times New Roman" w:hAnsi="Times New Roman"/>
                <w:b/>
                <w:bCs/>
                <w:iCs/>
              </w:rPr>
            </w:pPr>
            <w:r w:rsidRPr="00643FC7">
              <w:rPr>
                <w:rFonts w:ascii="Times New Roman" w:hAnsi="Times New Roman"/>
                <w:b/>
              </w:rPr>
              <w:t>Раздел 1. Строение и состав органических соединений</w:t>
            </w:r>
          </w:p>
        </w:tc>
        <w:tc>
          <w:tcPr>
            <w:tcW w:w="423" w:type="pct"/>
            <w:vAlign w:val="center"/>
          </w:tcPr>
          <w:p w14:paraId="41996E79" w14:textId="77777777" w:rsidR="001304B7" w:rsidRPr="00643FC7" w:rsidRDefault="00BB14E8" w:rsidP="005D75F0">
            <w:pPr>
              <w:suppressAutoHyphens/>
              <w:spacing w:after="0" w:line="240" w:lineRule="auto"/>
              <w:jc w:val="center"/>
              <w:rPr>
                <w:rFonts w:ascii="Times New Roman" w:hAnsi="Times New Roman"/>
                <w:b/>
                <w:bCs/>
                <w:iCs/>
              </w:rPr>
            </w:pPr>
            <w:r w:rsidRPr="00643FC7">
              <w:rPr>
                <w:rFonts w:ascii="Times New Roman" w:hAnsi="Times New Roman"/>
                <w:b/>
                <w:bCs/>
                <w:iCs/>
              </w:rPr>
              <w:t>8</w:t>
            </w:r>
          </w:p>
        </w:tc>
        <w:tc>
          <w:tcPr>
            <w:tcW w:w="603" w:type="pct"/>
            <w:vAlign w:val="center"/>
          </w:tcPr>
          <w:p w14:paraId="362FEA61" w14:textId="77777777" w:rsidR="001304B7" w:rsidRPr="00643FC7" w:rsidRDefault="001304B7" w:rsidP="005D75F0">
            <w:pPr>
              <w:suppressAutoHyphens/>
              <w:spacing w:after="0" w:line="240" w:lineRule="auto"/>
              <w:jc w:val="center"/>
              <w:rPr>
                <w:rFonts w:ascii="Times New Roman" w:hAnsi="Times New Roman"/>
                <w:b/>
                <w:bCs/>
                <w:iCs/>
              </w:rPr>
            </w:pPr>
          </w:p>
        </w:tc>
      </w:tr>
      <w:tr w:rsidR="001304B7" w:rsidRPr="00643FC7" w14:paraId="226D17C1" w14:textId="77777777" w:rsidTr="00BF04BC">
        <w:trPr>
          <w:gridAfter w:val="1"/>
          <w:wAfter w:w="360" w:type="dxa"/>
          <w:trHeight w:val="335"/>
        </w:trPr>
        <w:tc>
          <w:tcPr>
            <w:tcW w:w="772" w:type="pct"/>
            <w:vMerge w:val="restart"/>
          </w:tcPr>
          <w:p w14:paraId="04F60EE0" w14:textId="77777777" w:rsidR="001304B7" w:rsidRPr="00643FC7" w:rsidRDefault="00EB2BAB" w:rsidP="005D75F0">
            <w:pPr>
              <w:suppressAutoHyphens/>
              <w:spacing w:after="0" w:line="240" w:lineRule="auto"/>
              <w:rPr>
                <w:rFonts w:ascii="Times New Roman" w:hAnsi="Times New Roman"/>
                <w:b/>
                <w:bCs/>
                <w:iCs/>
              </w:rPr>
            </w:pPr>
            <w:r w:rsidRPr="00643FC7">
              <w:rPr>
                <w:rFonts w:ascii="Times New Roman" w:hAnsi="Times New Roman"/>
                <w:b/>
                <w:bCs/>
                <w:i/>
              </w:rPr>
              <w:t>Тема 1.1     Общие вопросы теории химического строения органических соединений</w:t>
            </w:r>
            <w:r w:rsidRPr="00643FC7">
              <w:rPr>
                <w:rFonts w:ascii="Times New Roman" w:hAnsi="Times New Roman"/>
                <w:b/>
                <w:bCs/>
                <w:i/>
                <w:iCs/>
              </w:rPr>
              <w:t xml:space="preserve"> </w:t>
            </w:r>
          </w:p>
        </w:tc>
        <w:tc>
          <w:tcPr>
            <w:tcW w:w="3202" w:type="pct"/>
            <w:vAlign w:val="center"/>
          </w:tcPr>
          <w:p w14:paraId="6EA55082" w14:textId="77777777" w:rsidR="001304B7" w:rsidRPr="00643FC7" w:rsidRDefault="001304B7" w:rsidP="005D75F0">
            <w:pPr>
              <w:suppressAutoHyphens/>
              <w:spacing w:after="0" w:line="240" w:lineRule="auto"/>
              <w:rPr>
                <w:rFonts w:ascii="Times New Roman" w:hAnsi="Times New Roman"/>
                <w:b/>
                <w:bCs/>
                <w:iCs/>
              </w:rPr>
            </w:pPr>
            <w:r w:rsidRPr="00643FC7">
              <w:rPr>
                <w:rFonts w:ascii="Times New Roman" w:hAnsi="Times New Roman"/>
                <w:b/>
                <w:bCs/>
                <w:iCs/>
              </w:rPr>
              <w:t>Содержание учебного материала</w:t>
            </w:r>
          </w:p>
        </w:tc>
        <w:tc>
          <w:tcPr>
            <w:tcW w:w="423" w:type="pct"/>
            <w:vMerge w:val="restart"/>
            <w:vAlign w:val="center"/>
          </w:tcPr>
          <w:p w14:paraId="570E80B7" w14:textId="77777777" w:rsidR="001304B7" w:rsidRPr="00643FC7" w:rsidRDefault="00BB14E8" w:rsidP="005D75F0">
            <w:pPr>
              <w:suppressAutoHyphens/>
              <w:spacing w:after="0" w:line="240" w:lineRule="auto"/>
              <w:jc w:val="center"/>
              <w:rPr>
                <w:rFonts w:ascii="Times New Roman" w:hAnsi="Times New Roman"/>
                <w:b/>
                <w:bCs/>
                <w:i/>
                <w:iCs/>
              </w:rPr>
            </w:pPr>
            <w:r w:rsidRPr="00643FC7">
              <w:rPr>
                <w:rFonts w:ascii="Times New Roman" w:hAnsi="Times New Roman"/>
                <w:b/>
                <w:i/>
                <w:iCs/>
              </w:rPr>
              <w:t>8</w:t>
            </w:r>
          </w:p>
        </w:tc>
        <w:tc>
          <w:tcPr>
            <w:tcW w:w="603" w:type="pct"/>
            <w:vMerge w:val="restart"/>
            <w:vAlign w:val="center"/>
          </w:tcPr>
          <w:p w14:paraId="626CBF20" w14:textId="77777777" w:rsidR="001304B7" w:rsidRDefault="001304B7" w:rsidP="005D75F0">
            <w:pPr>
              <w:suppressAutoHyphens/>
              <w:spacing w:after="0" w:line="240" w:lineRule="auto"/>
              <w:rPr>
                <w:rFonts w:ascii="Times New Roman" w:hAnsi="Times New Roman"/>
                <w:b/>
                <w:i/>
                <w:iCs/>
              </w:rPr>
            </w:pPr>
            <w:r w:rsidRPr="00643FC7">
              <w:rPr>
                <w:rFonts w:ascii="Times New Roman" w:hAnsi="Times New Roman"/>
                <w:b/>
                <w:i/>
                <w:iCs/>
              </w:rPr>
              <w:t>ОК 01-04,</w:t>
            </w:r>
            <w:r w:rsidR="00BB14E8" w:rsidRPr="00643FC7">
              <w:rPr>
                <w:rFonts w:ascii="Times New Roman" w:hAnsi="Times New Roman"/>
                <w:b/>
                <w:i/>
                <w:iCs/>
              </w:rPr>
              <w:t xml:space="preserve">07, </w:t>
            </w:r>
            <w:r w:rsidRPr="00643FC7">
              <w:rPr>
                <w:rFonts w:ascii="Times New Roman" w:hAnsi="Times New Roman"/>
                <w:b/>
                <w:i/>
                <w:iCs/>
              </w:rPr>
              <w:t>10</w:t>
            </w:r>
          </w:p>
          <w:p w14:paraId="00ED15E1" w14:textId="77777777" w:rsidR="003E5A01" w:rsidRPr="00643FC7" w:rsidRDefault="003E5A01" w:rsidP="005D75F0">
            <w:pPr>
              <w:suppressAutoHyphens/>
              <w:spacing w:after="0" w:line="240" w:lineRule="auto"/>
              <w:rPr>
                <w:rFonts w:ascii="Times New Roman" w:hAnsi="Times New Roman"/>
                <w:b/>
                <w:bCs/>
                <w:i/>
                <w:iCs/>
              </w:rPr>
            </w:pPr>
            <w:r>
              <w:rPr>
                <w:rFonts w:ascii="Times New Roman" w:hAnsi="Times New Roman"/>
                <w:b/>
                <w:i/>
                <w:iCs/>
              </w:rPr>
              <w:t xml:space="preserve">ЛР 10 </w:t>
            </w:r>
          </w:p>
        </w:tc>
      </w:tr>
      <w:tr w:rsidR="001304B7" w:rsidRPr="00643FC7" w14:paraId="14943396" w14:textId="77777777" w:rsidTr="00BF04BC">
        <w:trPr>
          <w:gridAfter w:val="1"/>
          <w:wAfter w:w="360" w:type="dxa"/>
          <w:trHeight w:val="578"/>
        </w:trPr>
        <w:tc>
          <w:tcPr>
            <w:tcW w:w="772" w:type="pct"/>
            <w:vMerge/>
            <w:vAlign w:val="center"/>
          </w:tcPr>
          <w:p w14:paraId="4E3517BD" w14:textId="77777777" w:rsidR="001304B7" w:rsidRPr="00643FC7" w:rsidRDefault="001304B7" w:rsidP="005D75F0">
            <w:pPr>
              <w:suppressAutoHyphens/>
              <w:spacing w:after="0" w:line="240" w:lineRule="auto"/>
              <w:rPr>
                <w:rFonts w:ascii="Times New Roman" w:hAnsi="Times New Roman"/>
                <w:b/>
                <w:bCs/>
                <w:iCs/>
              </w:rPr>
            </w:pPr>
          </w:p>
        </w:tc>
        <w:tc>
          <w:tcPr>
            <w:tcW w:w="3202" w:type="pct"/>
          </w:tcPr>
          <w:p w14:paraId="65DC7DB8" w14:textId="77777777" w:rsidR="001304B7" w:rsidRPr="00643FC7" w:rsidRDefault="00EB2BAB" w:rsidP="005D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rPr>
              <w:t xml:space="preserve">Краткая история развития органической химии, значение органической химии, источники органических соединений. Основные положения теории химического строения органических соединений А.М.Бутлерова. Явление изомерии, общие понятие о номенклатуре органических соединений. Квантово-механические представления и электронное строение атомов. Электронное строение атома углерода, гибридизация и гибридные орбитали. Типы химической связи, ковалентная связь. Понятие о пространственном строении органических молекул. Классификация органических реакций и их механизмы. Взаимное влияние атомов в органической молекуле.  </w:t>
            </w:r>
          </w:p>
        </w:tc>
        <w:tc>
          <w:tcPr>
            <w:tcW w:w="423" w:type="pct"/>
            <w:vMerge/>
            <w:vAlign w:val="center"/>
          </w:tcPr>
          <w:p w14:paraId="56CFEC16" w14:textId="77777777" w:rsidR="001304B7" w:rsidRPr="00643FC7" w:rsidRDefault="001304B7" w:rsidP="005D75F0">
            <w:pPr>
              <w:suppressAutoHyphens/>
              <w:spacing w:after="0" w:line="240" w:lineRule="auto"/>
              <w:rPr>
                <w:rFonts w:ascii="Times New Roman" w:hAnsi="Times New Roman"/>
                <w:iCs/>
              </w:rPr>
            </w:pPr>
          </w:p>
        </w:tc>
        <w:tc>
          <w:tcPr>
            <w:tcW w:w="603" w:type="pct"/>
            <w:vMerge/>
            <w:vAlign w:val="center"/>
          </w:tcPr>
          <w:p w14:paraId="01A0E595" w14:textId="77777777" w:rsidR="001304B7" w:rsidRPr="00643FC7" w:rsidRDefault="001304B7" w:rsidP="005D75F0">
            <w:pPr>
              <w:suppressAutoHyphens/>
              <w:spacing w:after="0" w:line="240" w:lineRule="auto"/>
              <w:rPr>
                <w:rFonts w:ascii="Times New Roman" w:hAnsi="Times New Roman"/>
                <w:b/>
                <w:bCs/>
                <w:iCs/>
              </w:rPr>
            </w:pPr>
          </w:p>
        </w:tc>
      </w:tr>
      <w:tr w:rsidR="00EB2BAB" w:rsidRPr="00643FC7" w14:paraId="600034D4" w14:textId="77777777" w:rsidTr="00BF04BC">
        <w:trPr>
          <w:gridAfter w:val="1"/>
          <w:wAfter w:w="360" w:type="dxa"/>
          <w:trHeight w:val="173"/>
        </w:trPr>
        <w:tc>
          <w:tcPr>
            <w:tcW w:w="772" w:type="pct"/>
            <w:vMerge/>
            <w:vAlign w:val="center"/>
          </w:tcPr>
          <w:p w14:paraId="148BCCA6" w14:textId="77777777" w:rsidR="00EB2BAB" w:rsidRPr="00643FC7" w:rsidRDefault="00EB2BAB" w:rsidP="005D75F0">
            <w:pPr>
              <w:suppressAutoHyphens/>
              <w:spacing w:after="0" w:line="240" w:lineRule="auto"/>
              <w:rPr>
                <w:rFonts w:ascii="Times New Roman" w:hAnsi="Times New Roman"/>
                <w:b/>
                <w:bCs/>
                <w:iCs/>
              </w:rPr>
            </w:pPr>
          </w:p>
        </w:tc>
        <w:tc>
          <w:tcPr>
            <w:tcW w:w="3202" w:type="pct"/>
          </w:tcPr>
          <w:p w14:paraId="5236C266" w14:textId="77777777" w:rsidR="00EB2BAB" w:rsidRPr="00643FC7" w:rsidRDefault="006053B0" w:rsidP="005D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23" w:type="pct"/>
            <w:vAlign w:val="center"/>
          </w:tcPr>
          <w:p w14:paraId="19CCAD31" w14:textId="77777777" w:rsidR="00EB2BAB" w:rsidRPr="00643FC7" w:rsidRDefault="00EB2BAB" w:rsidP="00EB2BAB">
            <w:pPr>
              <w:suppressAutoHyphens/>
              <w:spacing w:after="0" w:line="240" w:lineRule="auto"/>
              <w:jc w:val="center"/>
              <w:rPr>
                <w:rFonts w:ascii="Times New Roman" w:hAnsi="Times New Roman"/>
                <w:b/>
                <w:i/>
                <w:iCs/>
              </w:rPr>
            </w:pPr>
            <w:r w:rsidRPr="00643FC7">
              <w:rPr>
                <w:rFonts w:ascii="Times New Roman" w:hAnsi="Times New Roman"/>
                <w:b/>
                <w:i/>
                <w:iCs/>
              </w:rPr>
              <w:t>4</w:t>
            </w:r>
          </w:p>
        </w:tc>
        <w:tc>
          <w:tcPr>
            <w:tcW w:w="603" w:type="pct"/>
            <w:vMerge/>
            <w:vAlign w:val="center"/>
          </w:tcPr>
          <w:p w14:paraId="5C1D02C5" w14:textId="77777777" w:rsidR="00EB2BAB" w:rsidRPr="00643FC7" w:rsidRDefault="00EB2BAB" w:rsidP="005D75F0">
            <w:pPr>
              <w:suppressAutoHyphens/>
              <w:spacing w:after="0" w:line="240" w:lineRule="auto"/>
              <w:rPr>
                <w:rFonts w:ascii="Times New Roman" w:hAnsi="Times New Roman"/>
                <w:b/>
                <w:bCs/>
                <w:iCs/>
              </w:rPr>
            </w:pPr>
          </w:p>
        </w:tc>
      </w:tr>
      <w:tr w:rsidR="00EB2BAB" w:rsidRPr="00643FC7" w14:paraId="0274DA37" w14:textId="77777777" w:rsidTr="00BF04BC">
        <w:trPr>
          <w:gridAfter w:val="1"/>
          <w:wAfter w:w="360" w:type="dxa"/>
          <w:trHeight w:val="173"/>
        </w:trPr>
        <w:tc>
          <w:tcPr>
            <w:tcW w:w="772" w:type="pct"/>
            <w:vMerge/>
            <w:vAlign w:val="center"/>
          </w:tcPr>
          <w:p w14:paraId="02F78D20" w14:textId="77777777" w:rsidR="00EB2BAB" w:rsidRPr="00643FC7" w:rsidRDefault="00EB2BAB" w:rsidP="005D75F0">
            <w:pPr>
              <w:suppressAutoHyphens/>
              <w:spacing w:after="0" w:line="240" w:lineRule="auto"/>
              <w:rPr>
                <w:rFonts w:ascii="Times New Roman" w:hAnsi="Times New Roman"/>
                <w:b/>
                <w:bCs/>
                <w:iCs/>
              </w:rPr>
            </w:pPr>
          </w:p>
        </w:tc>
        <w:tc>
          <w:tcPr>
            <w:tcW w:w="3202" w:type="pct"/>
          </w:tcPr>
          <w:p w14:paraId="6DEDAB83" w14:textId="77777777" w:rsidR="00EB2BAB" w:rsidRPr="00643FC7" w:rsidRDefault="00EB2BAB" w:rsidP="00EB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Решение задач по установлению формул органических веществ.</w:t>
            </w:r>
          </w:p>
        </w:tc>
        <w:tc>
          <w:tcPr>
            <w:tcW w:w="423" w:type="pct"/>
            <w:vAlign w:val="center"/>
          </w:tcPr>
          <w:p w14:paraId="51D9A4D8" w14:textId="77777777" w:rsidR="00EB2BAB" w:rsidRPr="00643FC7" w:rsidRDefault="00EB2BAB" w:rsidP="00EB2BAB">
            <w:pPr>
              <w:suppressAutoHyphens/>
              <w:spacing w:after="0" w:line="240" w:lineRule="auto"/>
              <w:jc w:val="center"/>
              <w:rPr>
                <w:rFonts w:ascii="Times New Roman" w:hAnsi="Times New Roman"/>
                <w:iCs/>
              </w:rPr>
            </w:pPr>
            <w:r w:rsidRPr="00643FC7">
              <w:rPr>
                <w:rFonts w:ascii="Times New Roman" w:hAnsi="Times New Roman"/>
                <w:iCs/>
              </w:rPr>
              <w:t>2</w:t>
            </w:r>
          </w:p>
        </w:tc>
        <w:tc>
          <w:tcPr>
            <w:tcW w:w="603" w:type="pct"/>
            <w:vMerge/>
            <w:vAlign w:val="center"/>
          </w:tcPr>
          <w:p w14:paraId="2595E4BD" w14:textId="77777777" w:rsidR="00EB2BAB" w:rsidRPr="00643FC7" w:rsidRDefault="00EB2BAB" w:rsidP="005D75F0">
            <w:pPr>
              <w:suppressAutoHyphens/>
              <w:spacing w:after="0" w:line="240" w:lineRule="auto"/>
              <w:rPr>
                <w:rFonts w:ascii="Times New Roman" w:hAnsi="Times New Roman"/>
                <w:b/>
                <w:bCs/>
                <w:iCs/>
              </w:rPr>
            </w:pPr>
          </w:p>
        </w:tc>
      </w:tr>
      <w:tr w:rsidR="00EB2BAB" w:rsidRPr="00643FC7" w14:paraId="215CDAC0" w14:textId="77777777" w:rsidTr="00BF04BC">
        <w:trPr>
          <w:gridAfter w:val="1"/>
          <w:wAfter w:w="360" w:type="dxa"/>
          <w:trHeight w:val="163"/>
        </w:trPr>
        <w:tc>
          <w:tcPr>
            <w:tcW w:w="772" w:type="pct"/>
            <w:vMerge/>
            <w:vAlign w:val="center"/>
          </w:tcPr>
          <w:p w14:paraId="57E42242" w14:textId="77777777" w:rsidR="00EB2BAB" w:rsidRPr="00643FC7" w:rsidRDefault="00EB2BAB" w:rsidP="005D75F0">
            <w:pPr>
              <w:suppressAutoHyphens/>
              <w:spacing w:after="0" w:line="240" w:lineRule="auto"/>
              <w:rPr>
                <w:rFonts w:ascii="Times New Roman" w:hAnsi="Times New Roman"/>
                <w:b/>
                <w:bCs/>
                <w:iCs/>
              </w:rPr>
            </w:pPr>
          </w:p>
        </w:tc>
        <w:tc>
          <w:tcPr>
            <w:tcW w:w="3202" w:type="pct"/>
          </w:tcPr>
          <w:p w14:paraId="6603133F" w14:textId="77777777" w:rsidR="00EB2BAB" w:rsidRPr="00643FC7" w:rsidRDefault="00EB2BAB" w:rsidP="00EB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2 Лабораторная работа</w:t>
            </w:r>
            <w:r w:rsidRPr="00643FC7">
              <w:rPr>
                <w:rFonts w:ascii="Times New Roman" w:hAnsi="Times New Roman"/>
                <w:b/>
                <w:bCs/>
              </w:rPr>
              <w:t xml:space="preserve"> Определение углерода в органических соединениях.</w:t>
            </w:r>
          </w:p>
        </w:tc>
        <w:tc>
          <w:tcPr>
            <w:tcW w:w="423" w:type="pct"/>
            <w:vAlign w:val="center"/>
          </w:tcPr>
          <w:p w14:paraId="1F063D7E" w14:textId="77777777" w:rsidR="00EB2BAB" w:rsidRPr="00643FC7" w:rsidRDefault="00EB2BAB" w:rsidP="00EB2BAB">
            <w:pPr>
              <w:suppressAutoHyphens/>
              <w:spacing w:after="0" w:line="240" w:lineRule="auto"/>
              <w:jc w:val="center"/>
              <w:rPr>
                <w:rFonts w:ascii="Times New Roman" w:hAnsi="Times New Roman"/>
                <w:iCs/>
              </w:rPr>
            </w:pPr>
            <w:r w:rsidRPr="00643FC7">
              <w:rPr>
                <w:rFonts w:ascii="Times New Roman" w:hAnsi="Times New Roman"/>
                <w:iCs/>
              </w:rPr>
              <w:t>2</w:t>
            </w:r>
          </w:p>
        </w:tc>
        <w:tc>
          <w:tcPr>
            <w:tcW w:w="603" w:type="pct"/>
            <w:vMerge/>
            <w:vAlign w:val="center"/>
          </w:tcPr>
          <w:p w14:paraId="4D71C9F0" w14:textId="77777777" w:rsidR="00EB2BAB" w:rsidRPr="00643FC7" w:rsidRDefault="00EB2BAB" w:rsidP="005D75F0">
            <w:pPr>
              <w:suppressAutoHyphens/>
              <w:spacing w:after="0" w:line="240" w:lineRule="auto"/>
              <w:rPr>
                <w:rFonts w:ascii="Times New Roman" w:hAnsi="Times New Roman"/>
                <w:b/>
                <w:bCs/>
                <w:iCs/>
              </w:rPr>
            </w:pPr>
          </w:p>
        </w:tc>
      </w:tr>
      <w:tr w:rsidR="00EB2BAB" w:rsidRPr="00643FC7" w14:paraId="1C3073E2" w14:textId="77777777" w:rsidTr="00BF04BC">
        <w:trPr>
          <w:gridAfter w:val="1"/>
          <w:wAfter w:w="360" w:type="dxa"/>
          <w:trHeight w:val="221"/>
        </w:trPr>
        <w:tc>
          <w:tcPr>
            <w:tcW w:w="772" w:type="pct"/>
            <w:vMerge/>
            <w:vAlign w:val="center"/>
          </w:tcPr>
          <w:p w14:paraId="0240B412" w14:textId="77777777" w:rsidR="00EB2BAB" w:rsidRPr="00643FC7" w:rsidRDefault="00EB2BAB" w:rsidP="005D75F0">
            <w:pPr>
              <w:suppressAutoHyphens/>
              <w:spacing w:after="0" w:line="240" w:lineRule="auto"/>
              <w:rPr>
                <w:rFonts w:ascii="Times New Roman" w:hAnsi="Times New Roman"/>
                <w:b/>
                <w:bCs/>
                <w:iCs/>
              </w:rPr>
            </w:pPr>
          </w:p>
        </w:tc>
        <w:tc>
          <w:tcPr>
            <w:tcW w:w="3202" w:type="pct"/>
            <w:vAlign w:val="center"/>
          </w:tcPr>
          <w:p w14:paraId="0748D27C" w14:textId="77777777" w:rsidR="00EB2BAB" w:rsidRPr="00643FC7" w:rsidRDefault="00EB2BAB" w:rsidP="005D75F0">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0FBF9E84" w14:textId="77777777" w:rsidR="00EB2BAB" w:rsidRPr="00643FC7" w:rsidRDefault="00EB2BAB" w:rsidP="005D75F0">
            <w:pPr>
              <w:suppressAutoHyphens/>
              <w:spacing w:after="0" w:line="240" w:lineRule="auto"/>
              <w:rPr>
                <w:rFonts w:ascii="Times New Roman" w:hAnsi="Times New Roman"/>
                <w:b/>
                <w:bCs/>
                <w:i/>
              </w:rPr>
            </w:pPr>
            <w:r w:rsidRPr="00643FC7">
              <w:rPr>
                <w:rFonts w:ascii="Times New Roman" w:hAnsi="Times New Roman"/>
                <w:i/>
                <w:iCs/>
              </w:rPr>
              <w:t>Определяется при формировании рабочей программы</w:t>
            </w:r>
          </w:p>
        </w:tc>
        <w:tc>
          <w:tcPr>
            <w:tcW w:w="423" w:type="pct"/>
            <w:vAlign w:val="center"/>
          </w:tcPr>
          <w:p w14:paraId="4530F2A7" w14:textId="77777777" w:rsidR="00EB2BAB" w:rsidRPr="00643FC7" w:rsidRDefault="00EB2BAB" w:rsidP="005D75F0">
            <w:pPr>
              <w:suppressAutoHyphens/>
              <w:spacing w:after="0" w:line="240" w:lineRule="auto"/>
              <w:ind w:firstLine="175"/>
              <w:rPr>
                <w:rFonts w:ascii="Times New Roman" w:hAnsi="Times New Roman"/>
                <w:iCs/>
              </w:rPr>
            </w:pPr>
          </w:p>
        </w:tc>
        <w:tc>
          <w:tcPr>
            <w:tcW w:w="603" w:type="pct"/>
            <w:vMerge/>
            <w:vAlign w:val="center"/>
          </w:tcPr>
          <w:p w14:paraId="01D9D0EB" w14:textId="77777777" w:rsidR="00EB2BAB" w:rsidRPr="00643FC7" w:rsidRDefault="00EB2BAB" w:rsidP="005D75F0">
            <w:pPr>
              <w:suppressAutoHyphens/>
              <w:spacing w:after="0" w:line="240" w:lineRule="auto"/>
              <w:rPr>
                <w:rFonts w:ascii="Times New Roman" w:hAnsi="Times New Roman"/>
                <w:b/>
                <w:bCs/>
                <w:iCs/>
              </w:rPr>
            </w:pPr>
          </w:p>
        </w:tc>
      </w:tr>
      <w:tr w:rsidR="00BB14E8" w:rsidRPr="00643FC7" w14:paraId="1AF8A7FA" w14:textId="77777777" w:rsidTr="00BF04BC">
        <w:trPr>
          <w:gridAfter w:val="1"/>
          <w:wAfter w:w="360" w:type="dxa"/>
          <w:trHeight w:val="221"/>
        </w:trPr>
        <w:tc>
          <w:tcPr>
            <w:tcW w:w="3974" w:type="pct"/>
            <w:gridSpan w:val="2"/>
            <w:vAlign w:val="center"/>
          </w:tcPr>
          <w:p w14:paraId="09DA548A" w14:textId="77777777" w:rsidR="00BB14E8" w:rsidRPr="00643FC7" w:rsidRDefault="00BB14E8" w:rsidP="005D75F0">
            <w:pPr>
              <w:suppressAutoHyphens/>
              <w:spacing w:after="0" w:line="240" w:lineRule="auto"/>
              <w:rPr>
                <w:rFonts w:ascii="Times New Roman" w:hAnsi="Times New Roman"/>
                <w:b/>
                <w:bCs/>
                <w:i/>
              </w:rPr>
            </w:pPr>
            <w:r w:rsidRPr="00643FC7">
              <w:rPr>
                <w:rFonts w:ascii="Times New Roman" w:hAnsi="Times New Roman"/>
                <w:b/>
              </w:rPr>
              <w:t>Раздел 2. Углеводороды</w:t>
            </w:r>
          </w:p>
        </w:tc>
        <w:tc>
          <w:tcPr>
            <w:tcW w:w="423" w:type="pct"/>
            <w:vAlign w:val="center"/>
          </w:tcPr>
          <w:p w14:paraId="17E9D56D" w14:textId="77777777" w:rsidR="00BB14E8" w:rsidRPr="00461A74" w:rsidRDefault="0054014B" w:rsidP="00F42FEF">
            <w:pPr>
              <w:suppressAutoHyphens/>
              <w:spacing w:after="0" w:line="240" w:lineRule="auto"/>
              <w:ind w:firstLine="175"/>
              <w:jc w:val="center"/>
              <w:rPr>
                <w:rFonts w:ascii="Times New Roman" w:hAnsi="Times New Roman"/>
                <w:b/>
                <w:i/>
                <w:iCs/>
              </w:rPr>
            </w:pPr>
            <w:r>
              <w:rPr>
                <w:rFonts w:ascii="Times New Roman" w:hAnsi="Times New Roman"/>
                <w:b/>
                <w:i/>
                <w:iCs/>
              </w:rPr>
              <w:t>2</w:t>
            </w:r>
            <w:r w:rsidR="00F42FEF">
              <w:rPr>
                <w:rFonts w:ascii="Times New Roman" w:hAnsi="Times New Roman"/>
                <w:b/>
                <w:i/>
                <w:iCs/>
              </w:rPr>
              <w:t>4</w:t>
            </w:r>
          </w:p>
        </w:tc>
        <w:tc>
          <w:tcPr>
            <w:tcW w:w="603" w:type="pct"/>
            <w:vAlign w:val="center"/>
          </w:tcPr>
          <w:p w14:paraId="00AD7F48" w14:textId="77777777" w:rsidR="00BB14E8" w:rsidRPr="00643FC7" w:rsidRDefault="00BB14E8" w:rsidP="005D75F0">
            <w:pPr>
              <w:suppressAutoHyphens/>
              <w:spacing w:after="0" w:line="240" w:lineRule="auto"/>
              <w:rPr>
                <w:rFonts w:ascii="Times New Roman" w:hAnsi="Times New Roman"/>
                <w:b/>
                <w:bCs/>
                <w:iCs/>
              </w:rPr>
            </w:pPr>
          </w:p>
        </w:tc>
      </w:tr>
      <w:tr w:rsidR="00EB2BAB" w:rsidRPr="00643FC7" w14:paraId="35D13272" w14:textId="77777777" w:rsidTr="00BF04BC">
        <w:trPr>
          <w:gridAfter w:val="1"/>
          <w:wAfter w:w="360" w:type="dxa"/>
          <w:trHeight w:val="221"/>
        </w:trPr>
        <w:tc>
          <w:tcPr>
            <w:tcW w:w="772" w:type="pct"/>
            <w:vMerge w:val="restart"/>
          </w:tcPr>
          <w:p w14:paraId="5050EBDA" w14:textId="77777777" w:rsidR="00EB2BAB" w:rsidRPr="00643FC7" w:rsidRDefault="00BB14E8" w:rsidP="005D75F0">
            <w:pPr>
              <w:suppressAutoHyphens/>
              <w:spacing w:after="0" w:line="240" w:lineRule="auto"/>
              <w:rPr>
                <w:rFonts w:ascii="Times New Roman" w:hAnsi="Times New Roman"/>
                <w:b/>
                <w:bCs/>
                <w:i/>
                <w:iCs/>
              </w:rPr>
            </w:pPr>
            <w:r w:rsidRPr="00643FC7">
              <w:rPr>
                <w:rFonts w:ascii="Times New Roman" w:hAnsi="Times New Roman"/>
                <w:b/>
                <w:bCs/>
                <w:i/>
                <w:iCs/>
              </w:rPr>
              <w:t>Тема 2.1    Предельные углеводороды.</w:t>
            </w:r>
          </w:p>
        </w:tc>
        <w:tc>
          <w:tcPr>
            <w:tcW w:w="3202" w:type="pct"/>
            <w:vAlign w:val="center"/>
          </w:tcPr>
          <w:p w14:paraId="4B74DADB" w14:textId="77777777" w:rsidR="00EB2BAB" w:rsidRPr="00643FC7" w:rsidRDefault="00EB2BAB" w:rsidP="005D75F0">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23" w:type="pct"/>
            <w:vMerge w:val="restart"/>
            <w:vAlign w:val="center"/>
          </w:tcPr>
          <w:p w14:paraId="5CFCDED2" w14:textId="77777777" w:rsidR="00EB2BAB" w:rsidRPr="00643FC7" w:rsidRDefault="00BB14E8" w:rsidP="005D75F0">
            <w:pPr>
              <w:suppressAutoHyphens/>
              <w:ind w:firstLine="34"/>
              <w:jc w:val="center"/>
              <w:rPr>
                <w:rFonts w:ascii="Times New Roman" w:hAnsi="Times New Roman"/>
                <w:iCs/>
              </w:rPr>
            </w:pPr>
            <w:r w:rsidRPr="00643FC7">
              <w:rPr>
                <w:rFonts w:ascii="Times New Roman" w:hAnsi="Times New Roman"/>
                <w:b/>
                <w:i/>
                <w:iCs/>
              </w:rPr>
              <w:t>6</w:t>
            </w:r>
          </w:p>
        </w:tc>
        <w:tc>
          <w:tcPr>
            <w:tcW w:w="603" w:type="pct"/>
            <w:vMerge w:val="restart"/>
            <w:vAlign w:val="center"/>
          </w:tcPr>
          <w:p w14:paraId="6BFD0144" w14:textId="77777777" w:rsidR="00EB2BAB" w:rsidRDefault="00EB2BAB" w:rsidP="005D75F0">
            <w:pPr>
              <w:suppressAutoHyphens/>
              <w:spacing w:after="0" w:line="240" w:lineRule="auto"/>
              <w:rPr>
                <w:rFonts w:ascii="Times New Roman" w:hAnsi="Times New Roman"/>
                <w:b/>
                <w:i/>
                <w:iCs/>
              </w:rPr>
            </w:pPr>
            <w:r w:rsidRPr="00643FC7">
              <w:rPr>
                <w:rFonts w:ascii="Times New Roman" w:hAnsi="Times New Roman"/>
                <w:b/>
                <w:i/>
                <w:iCs/>
              </w:rPr>
              <w:t>ОК 01-04,</w:t>
            </w:r>
            <w:r w:rsidR="00BB14E8" w:rsidRPr="00643FC7">
              <w:rPr>
                <w:rFonts w:ascii="Times New Roman" w:hAnsi="Times New Roman"/>
                <w:b/>
                <w:i/>
                <w:iCs/>
              </w:rPr>
              <w:t xml:space="preserve">07, </w:t>
            </w:r>
            <w:r w:rsidRPr="00643FC7">
              <w:rPr>
                <w:rFonts w:ascii="Times New Roman" w:hAnsi="Times New Roman"/>
                <w:b/>
                <w:i/>
                <w:iCs/>
              </w:rPr>
              <w:t>10</w:t>
            </w:r>
          </w:p>
          <w:p w14:paraId="64268BE1" w14:textId="77777777" w:rsidR="003E5A01" w:rsidRPr="00643FC7" w:rsidRDefault="003E5A01" w:rsidP="005D75F0">
            <w:pPr>
              <w:suppressAutoHyphens/>
              <w:spacing w:after="0" w:line="240" w:lineRule="auto"/>
              <w:rPr>
                <w:rFonts w:ascii="Times New Roman" w:hAnsi="Times New Roman"/>
                <w:b/>
                <w:bCs/>
                <w:iCs/>
              </w:rPr>
            </w:pPr>
            <w:r>
              <w:rPr>
                <w:rFonts w:ascii="Times New Roman" w:hAnsi="Times New Roman"/>
                <w:b/>
                <w:i/>
                <w:iCs/>
              </w:rPr>
              <w:t xml:space="preserve">ЛР 10 </w:t>
            </w:r>
          </w:p>
        </w:tc>
      </w:tr>
      <w:tr w:rsidR="00EB2BAB" w:rsidRPr="00643FC7" w14:paraId="653B1FBB" w14:textId="77777777" w:rsidTr="00BF04BC">
        <w:trPr>
          <w:gridAfter w:val="1"/>
          <w:wAfter w:w="360" w:type="dxa"/>
          <w:trHeight w:val="221"/>
        </w:trPr>
        <w:tc>
          <w:tcPr>
            <w:tcW w:w="772" w:type="pct"/>
            <w:vMerge/>
          </w:tcPr>
          <w:p w14:paraId="358914FC" w14:textId="77777777" w:rsidR="00EB2BAB" w:rsidRPr="00643FC7" w:rsidRDefault="00EB2BAB" w:rsidP="005D75F0">
            <w:pPr>
              <w:suppressAutoHyphens/>
              <w:spacing w:after="0" w:line="240" w:lineRule="auto"/>
              <w:rPr>
                <w:rFonts w:ascii="Times New Roman" w:hAnsi="Times New Roman"/>
                <w:b/>
                <w:bCs/>
                <w:i/>
                <w:iCs/>
              </w:rPr>
            </w:pPr>
          </w:p>
        </w:tc>
        <w:tc>
          <w:tcPr>
            <w:tcW w:w="3202" w:type="pct"/>
            <w:vAlign w:val="center"/>
          </w:tcPr>
          <w:p w14:paraId="66F6CBA8" w14:textId="77777777" w:rsidR="00EB2BAB" w:rsidRPr="00643FC7" w:rsidRDefault="00BB14E8" w:rsidP="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643FC7">
              <w:rPr>
                <w:rFonts w:ascii="Times New Roman" w:hAnsi="Times New Roman"/>
              </w:rPr>
              <w:t xml:space="preserve">Строение алканов, гомологический ряд предельных углеводородов нормального строения и их одновалентные радикалы. Номенклатура и изомерия. Физические и химические свойства. Отдельные представители. </w:t>
            </w:r>
            <w:r w:rsidR="00B72C43">
              <w:rPr>
                <w:rFonts w:ascii="Times New Roman" w:hAnsi="Times New Roman"/>
              </w:rPr>
              <w:t>И</w:t>
            </w:r>
            <w:r w:rsidRPr="00643FC7">
              <w:rPr>
                <w:rFonts w:ascii="Times New Roman" w:hAnsi="Times New Roman"/>
              </w:rPr>
              <w:t>спользование метана</w:t>
            </w:r>
            <w:r w:rsidR="00B72C43">
              <w:rPr>
                <w:rFonts w:ascii="Times New Roman" w:hAnsi="Times New Roman"/>
              </w:rPr>
              <w:t>.</w:t>
            </w:r>
          </w:p>
        </w:tc>
        <w:tc>
          <w:tcPr>
            <w:tcW w:w="423" w:type="pct"/>
            <w:vMerge/>
            <w:vAlign w:val="center"/>
          </w:tcPr>
          <w:p w14:paraId="24EFCA25" w14:textId="77777777" w:rsidR="00EB2BAB" w:rsidRPr="00643FC7" w:rsidRDefault="00EB2BAB" w:rsidP="005D75F0">
            <w:pPr>
              <w:suppressAutoHyphens/>
              <w:spacing w:after="0" w:line="240" w:lineRule="auto"/>
              <w:ind w:firstLine="34"/>
              <w:jc w:val="center"/>
              <w:rPr>
                <w:rFonts w:ascii="Times New Roman" w:hAnsi="Times New Roman"/>
                <w:b/>
                <w:i/>
                <w:iCs/>
              </w:rPr>
            </w:pPr>
          </w:p>
        </w:tc>
        <w:tc>
          <w:tcPr>
            <w:tcW w:w="603" w:type="pct"/>
            <w:vMerge/>
            <w:vAlign w:val="center"/>
          </w:tcPr>
          <w:p w14:paraId="1E2AA650" w14:textId="77777777" w:rsidR="00EB2BAB" w:rsidRPr="00643FC7" w:rsidRDefault="00EB2BAB" w:rsidP="005D75F0">
            <w:pPr>
              <w:suppressAutoHyphens/>
              <w:spacing w:after="0" w:line="240" w:lineRule="auto"/>
              <w:rPr>
                <w:rFonts w:ascii="Times New Roman" w:hAnsi="Times New Roman"/>
                <w:b/>
                <w:bCs/>
                <w:iCs/>
              </w:rPr>
            </w:pPr>
          </w:p>
        </w:tc>
      </w:tr>
      <w:tr w:rsidR="00EB2BAB" w:rsidRPr="00643FC7" w14:paraId="3CA8BA51" w14:textId="77777777" w:rsidTr="00BF04BC">
        <w:trPr>
          <w:gridAfter w:val="1"/>
          <w:wAfter w:w="360" w:type="dxa"/>
          <w:trHeight w:val="221"/>
        </w:trPr>
        <w:tc>
          <w:tcPr>
            <w:tcW w:w="772" w:type="pct"/>
            <w:vMerge/>
          </w:tcPr>
          <w:p w14:paraId="283D2C84" w14:textId="77777777" w:rsidR="00EB2BAB" w:rsidRPr="00643FC7" w:rsidRDefault="00EB2BAB" w:rsidP="005D75F0">
            <w:pPr>
              <w:suppressAutoHyphens/>
              <w:spacing w:after="0" w:line="240" w:lineRule="auto"/>
              <w:rPr>
                <w:rFonts w:ascii="Times New Roman" w:hAnsi="Times New Roman"/>
                <w:b/>
                <w:bCs/>
                <w:i/>
                <w:iCs/>
              </w:rPr>
            </w:pPr>
          </w:p>
        </w:tc>
        <w:tc>
          <w:tcPr>
            <w:tcW w:w="3202" w:type="pct"/>
          </w:tcPr>
          <w:p w14:paraId="4DE186CA" w14:textId="77777777" w:rsidR="00EB2BAB" w:rsidRPr="00643FC7" w:rsidRDefault="006053B0" w:rsidP="005D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23" w:type="pct"/>
            <w:vAlign w:val="center"/>
          </w:tcPr>
          <w:p w14:paraId="5FFCCE1F" w14:textId="77777777" w:rsidR="00EB2BAB" w:rsidRPr="00643FC7" w:rsidRDefault="00BB14E8" w:rsidP="005D75F0">
            <w:pPr>
              <w:suppressAutoHyphens/>
              <w:spacing w:after="0" w:line="240" w:lineRule="auto"/>
              <w:jc w:val="center"/>
              <w:rPr>
                <w:rFonts w:ascii="Times New Roman" w:hAnsi="Times New Roman"/>
                <w:b/>
                <w:i/>
                <w:iCs/>
              </w:rPr>
            </w:pPr>
            <w:r w:rsidRPr="00643FC7">
              <w:rPr>
                <w:rFonts w:ascii="Times New Roman" w:hAnsi="Times New Roman"/>
                <w:b/>
                <w:i/>
                <w:iCs/>
              </w:rPr>
              <w:t>4</w:t>
            </w:r>
          </w:p>
        </w:tc>
        <w:tc>
          <w:tcPr>
            <w:tcW w:w="603" w:type="pct"/>
            <w:vMerge/>
            <w:vAlign w:val="center"/>
          </w:tcPr>
          <w:p w14:paraId="007C53D5" w14:textId="77777777" w:rsidR="00EB2BAB" w:rsidRPr="00643FC7" w:rsidRDefault="00EB2BAB" w:rsidP="005D75F0">
            <w:pPr>
              <w:suppressAutoHyphens/>
              <w:spacing w:after="0" w:line="240" w:lineRule="auto"/>
              <w:rPr>
                <w:rFonts w:ascii="Times New Roman" w:hAnsi="Times New Roman"/>
                <w:b/>
                <w:bCs/>
                <w:iCs/>
              </w:rPr>
            </w:pPr>
          </w:p>
        </w:tc>
      </w:tr>
      <w:tr w:rsidR="00EB2BAB" w:rsidRPr="00643FC7" w14:paraId="77D9A42E" w14:textId="77777777" w:rsidTr="00BF04BC">
        <w:trPr>
          <w:gridAfter w:val="1"/>
          <w:wAfter w:w="360" w:type="dxa"/>
          <w:trHeight w:val="221"/>
        </w:trPr>
        <w:tc>
          <w:tcPr>
            <w:tcW w:w="772" w:type="pct"/>
            <w:vMerge/>
          </w:tcPr>
          <w:p w14:paraId="30008826" w14:textId="77777777" w:rsidR="00EB2BAB" w:rsidRPr="00643FC7" w:rsidRDefault="00EB2BAB" w:rsidP="005D75F0">
            <w:pPr>
              <w:suppressAutoHyphens/>
              <w:spacing w:after="0" w:line="240" w:lineRule="auto"/>
              <w:rPr>
                <w:rFonts w:ascii="Times New Roman" w:hAnsi="Times New Roman"/>
                <w:b/>
                <w:bCs/>
                <w:i/>
                <w:iCs/>
              </w:rPr>
            </w:pPr>
          </w:p>
        </w:tc>
        <w:tc>
          <w:tcPr>
            <w:tcW w:w="3202" w:type="pct"/>
          </w:tcPr>
          <w:p w14:paraId="1F73ED21" w14:textId="77777777" w:rsidR="00EB2BAB" w:rsidRPr="00643FC7" w:rsidRDefault="00EB2BAB" w:rsidP="005D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00BB14E8" w:rsidRPr="00643FC7">
              <w:rPr>
                <w:rFonts w:ascii="Times New Roman" w:hAnsi="Times New Roman"/>
                <w:b/>
                <w:bCs/>
              </w:rPr>
              <w:t>Составление структурных формул изомеров алканов.</w:t>
            </w:r>
          </w:p>
        </w:tc>
        <w:tc>
          <w:tcPr>
            <w:tcW w:w="423" w:type="pct"/>
            <w:vAlign w:val="center"/>
          </w:tcPr>
          <w:p w14:paraId="3D5CBDDD" w14:textId="77777777" w:rsidR="00EB2BAB" w:rsidRPr="00643FC7" w:rsidRDefault="00EB2BAB" w:rsidP="005D75F0">
            <w:pPr>
              <w:suppressAutoHyphens/>
              <w:spacing w:after="0" w:line="240" w:lineRule="auto"/>
              <w:jc w:val="center"/>
              <w:rPr>
                <w:rFonts w:ascii="Times New Roman" w:hAnsi="Times New Roman"/>
                <w:iCs/>
              </w:rPr>
            </w:pPr>
            <w:r w:rsidRPr="00643FC7">
              <w:rPr>
                <w:rFonts w:ascii="Times New Roman" w:hAnsi="Times New Roman"/>
                <w:iCs/>
              </w:rPr>
              <w:t>2</w:t>
            </w:r>
          </w:p>
        </w:tc>
        <w:tc>
          <w:tcPr>
            <w:tcW w:w="603" w:type="pct"/>
            <w:vMerge/>
            <w:vAlign w:val="center"/>
          </w:tcPr>
          <w:p w14:paraId="29ECADF0" w14:textId="77777777" w:rsidR="00EB2BAB" w:rsidRPr="00643FC7" w:rsidRDefault="00EB2BAB" w:rsidP="005D75F0">
            <w:pPr>
              <w:suppressAutoHyphens/>
              <w:spacing w:after="0" w:line="240" w:lineRule="auto"/>
              <w:rPr>
                <w:rFonts w:ascii="Times New Roman" w:hAnsi="Times New Roman"/>
                <w:b/>
                <w:bCs/>
                <w:iCs/>
              </w:rPr>
            </w:pPr>
          </w:p>
        </w:tc>
      </w:tr>
      <w:tr w:rsidR="00BB14E8" w:rsidRPr="00643FC7" w14:paraId="619B88AC" w14:textId="77777777" w:rsidTr="00BF04BC">
        <w:trPr>
          <w:gridAfter w:val="1"/>
          <w:wAfter w:w="360" w:type="dxa"/>
          <w:trHeight w:val="221"/>
        </w:trPr>
        <w:tc>
          <w:tcPr>
            <w:tcW w:w="772" w:type="pct"/>
            <w:vMerge/>
          </w:tcPr>
          <w:p w14:paraId="737C6A4D" w14:textId="77777777" w:rsidR="00BB14E8" w:rsidRPr="00643FC7" w:rsidRDefault="00BB14E8" w:rsidP="005D75F0">
            <w:pPr>
              <w:suppressAutoHyphens/>
              <w:spacing w:after="0" w:line="240" w:lineRule="auto"/>
              <w:rPr>
                <w:rFonts w:ascii="Times New Roman" w:hAnsi="Times New Roman"/>
                <w:b/>
                <w:bCs/>
                <w:i/>
                <w:iCs/>
              </w:rPr>
            </w:pPr>
          </w:p>
        </w:tc>
        <w:tc>
          <w:tcPr>
            <w:tcW w:w="3202" w:type="pct"/>
          </w:tcPr>
          <w:p w14:paraId="0706F3E7" w14:textId="77777777" w:rsidR="00BB14E8" w:rsidRPr="00643FC7" w:rsidRDefault="00BB14E8" w:rsidP="005D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2 Лабораторная работа</w:t>
            </w:r>
            <w:r w:rsidRPr="00643FC7">
              <w:rPr>
                <w:rFonts w:ascii="Times New Roman" w:hAnsi="Times New Roman"/>
                <w:b/>
                <w:bCs/>
              </w:rPr>
              <w:t xml:space="preserve"> Получение метана. Исследование химических свойств метана и жидких алканов.</w:t>
            </w:r>
          </w:p>
        </w:tc>
        <w:tc>
          <w:tcPr>
            <w:tcW w:w="423" w:type="pct"/>
            <w:vAlign w:val="center"/>
          </w:tcPr>
          <w:p w14:paraId="30C795FF" w14:textId="77777777" w:rsidR="00BB14E8" w:rsidRPr="00643FC7" w:rsidRDefault="00BB14E8" w:rsidP="005D75F0">
            <w:pPr>
              <w:suppressAutoHyphens/>
              <w:spacing w:after="0" w:line="240" w:lineRule="auto"/>
              <w:jc w:val="center"/>
              <w:rPr>
                <w:rFonts w:ascii="Times New Roman" w:hAnsi="Times New Roman"/>
                <w:iCs/>
              </w:rPr>
            </w:pPr>
            <w:r w:rsidRPr="00643FC7">
              <w:rPr>
                <w:rFonts w:ascii="Times New Roman" w:hAnsi="Times New Roman"/>
                <w:iCs/>
              </w:rPr>
              <w:t>2</w:t>
            </w:r>
          </w:p>
        </w:tc>
        <w:tc>
          <w:tcPr>
            <w:tcW w:w="603" w:type="pct"/>
            <w:vMerge/>
            <w:vAlign w:val="center"/>
          </w:tcPr>
          <w:p w14:paraId="73D23080" w14:textId="77777777" w:rsidR="00BB14E8" w:rsidRPr="00643FC7" w:rsidRDefault="00BB14E8" w:rsidP="005D75F0">
            <w:pPr>
              <w:suppressAutoHyphens/>
              <w:spacing w:after="0" w:line="240" w:lineRule="auto"/>
              <w:rPr>
                <w:rFonts w:ascii="Times New Roman" w:hAnsi="Times New Roman"/>
                <w:b/>
                <w:bCs/>
                <w:iCs/>
              </w:rPr>
            </w:pPr>
          </w:p>
        </w:tc>
      </w:tr>
      <w:tr w:rsidR="00BB14E8" w:rsidRPr="00643FC7" w14:paraId="770D5D51" w14:textId="77777777" w:rsidTr="00BF04BC">
        <w:trPr>
          <w:gridAfter w:val="1"/>
          <w:wAfter w:w="360" w:type="dxa"/>
          <w:trHeight w:val="221"/>
        </w:trPr>
        <w:tc>
          <w:tcPr>
            <w:tcW w:w="772" w:type="pct"/>
            <w:vMerge/>
          </w:tcPr>
          <w:p w14:paraId="26D71729" w14:textId="77777777" w:rsidR="00BB14E8" w:rsidRPr="00643FC7" w:rsidRDefault="00BB14E8" w:rsidP="005D75F0">
            <w:pPr>
              <w:suppressAutoHyphens/>
              <w:spacing w:after="0" w:line="240" w:lineRule="auto"/>
              <w:rPr>
                <w:rFonts w:ascii="Times New Roman" w:hAnsi="Times New Roman"/>
                <w:b/>
                <w:bCs/>
                <w:i/>
                <w:iCs/>
              </w:rPr>
            </w:pPr>
          </w:p>
        </w:tc>
        <w:tc>
          <w:tcPr>
            <w:tcW w:w="3202" w:type="pct"/>
            <w:vAlign w:val="center"/>
          </w:tcPr>
          <w:p w14:paraId="24A05038" w14:textId="77777777" w:rsidR="00BB14E8" w:rsidRPr="00643FC7" w:rsidRDefault="00BB14E8" w:rsidP="005D75F0">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35324365" w14:textId="77777777" w:rsidR="00BB14E8" w:rsidRPr="00643FC7" w:rsidRDefault="00BB14E8" w:rsidP="005D75F0">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23" w:type="pct"/>
            <w:vAlign w:val="center"/>
          </w:tcPr>
          <w:p w14:paraId="6450455E" w14:textId="77777777" w:rsidR="00BB14E8" w:rsidRPr="00643FC7" w:rsidRDefault="00BB14E8" w:rsidP="005D75F0">
            <w:pPr>
              <w:suppressAutoHyphens/>
              <w:spacing w:after="0" w:line="240" w:lineRule="auto"/>
              <w:ind w:firstLine="175"/>
              <w:rPr>
                <w:rFonts w:ascii="Times New Roman" w:hAnsi="Times New Roman"/>
                <w:iCs/>
              </w:rPr>
            </w:pPr>
          </w:p>
        </w:tc>
        <w:tc>
          <w:tcPr>
            <w:tcW w:w="603" w:type="pct"/>
            <w:vMerge/>
            <w:vAlign w:val="center"/>
          </w:tcPr>
          <w:p w14:paraId="76821285" w14:textId="77777777" w:rsidR="00BB14E8" w:rsidRPr="00643FC7" w:rsidRDefault="00BB14E8" w:rsidP="005D75F0">
            <w:pPr>
              <w:suppressAutoHyphens/>
              <w:spacing w:after="0" w:line="240" w:lineRule="auto"/>
              <w:rPr>
                <w:rFonts w:ascii="Times New Roman" w:hAnsi="Times New Roman"/>
                <w:b/>
                <w:bCs/>
                <w:iCs/>
              </w:rPr>
            </w:pPr>
          </w:p>
        </w:tc>
      </w:tr>
      <w:tr w:rsidR="00BB14E8" w:rsidRPr="00643FC7" w14:paraId="2EE82B24" w14:textId="77777777" w:rsidTr="00BF04BC">
        <w:trPr>
          <w:gridAfter w:val="1"/>
          <w:wAfter w:w="360" w:type="dxa"/>
          <w:trHeight w:val="401"/>
        </w:trPr>
        <w:tc>
          <w:tcPr>
            <w:tcW w:w="772" w:type="pct"/>
            <w:vMerge w:val="restart"/>
          </w:tcPr>
          <w:p w14:paraId="56C1E6EF" w14:textId="77777777" w:rsidR="00BB14E8" w:rsidRPr="00643FC7" w:rsidRDefault="00BB14E8" w:rsidP="005D75F0">
            <w:pPr>
              <w:suppressAutoHyphens/>
              <w:spacing w:after="0" w:line="240" w:lineRule="auto"/>
              <w:rPr>
                <w:rFonts w:ascii="Times New Roman" w:hAnsi="Times New Roman"/>
                <w:b/>
                <w:bCs/>
                <w:i/>
              </w:rPr>
            </w:pPr>
            <w:r w:rsidRPr="00643FC7">
              <w:rPr>
                <w:rFonts w:ascii="Times New Roman" w:hAnsi="Times New Roman"/>
                <w:b/>
                <w:bCs/>
                <w:i/>
              </w:rPr>
              <w:t xml:space="preserve">Тема </w:t>
            </w:r>
            <w:r w:rsidR="00AA3C09" w:rsidRPr="00643FC7">
              <w:rPr>
                <w:rFonts w:ascii="Times New Roman" w:hAnsi="Times New Roman"/>
                <w:b/>
                <w:bCs/>
                <w:i/>
              </w:rPr>
              <w:t>2.2 Непредельные</w:t>
            </w:r>
            <w:r w:rsidRPr="00643FC7">
              <w:rPr>
                <w:rFonts w:ascii="Times New Roman" w:hAnsi="Times New Roman"/>
                <w:b/>
                <w:bCs/>
                <w:i/>
              </w:rPr>
              <w:t xml:space="preserve"> углеводороды.</w:t>
            </w:r>
          </w:p>
          <w:p w14:paraId="67C53810" w14:textId="77777777" w:rsidR="00BB14E8" w:rsidRPr="00643FC7" w:rsidRDefault="00BB14E8" w:rsidP="005D75F0">
            <w:pPr>
              <w:suppressAutoHyphens/>
              <w:spacing w:after="0" w:line="240" w:lineRule="auto"/>
              <w:rPr>
                <w:rFonts w:ascii="Times New Roman" w:hAnsi="Times New Roman"/>
                <w:b/>
                <w:i/>
              </w:rPr>
            </w:pPr>
          </w:p>
        </w:tc>
        <w:tc>
          <w:tcPr>
            <w:tcW w:w="3202" w:type="pct"/>
            <w:vAlign w:val="center"/>
          </w:tcPr>
          <w:p w14:paraId="1404A478" w14:textId="77777777" w:rsidR="00BB14E8" w:rsidRPr="00643FC7" w:rsidRDefault="00BB14E8" w:rsidP="005D75F0">
            <w:pPr>
              <w:suppressAutoHyphens/>
              <w:spacing w:after="0" w:line="240" w:lineRule="auto"/>
              <w:rPr>
                <w:rFonts w:ascii="Times New Roman" w:hAnsi="Times New Roman"/>
                <w:b/>
                <w:bCs/>
              </w:rPr>
            </w:pPr>
            <w:r w:rsidRPr="00643FC7">
              <w:rPr>
                <w:rFonts w:ascii="Times New Roman" w:hAnsi="Times New Roman"/>
                <w:b/>
              </w:rPr>
              <w:t>Содержание учебного материала</w:t>
            </w:r>
          </w:p>
        </w:tc>
        <w:tc>
          <w:tcPr>
            <w:tcW w:w="423" w:type="pct"/>
            <w:vMerge w:val="restart"/>
            <w:vAlign w:val="center"/>
          </w:tcPr>
          <w:p w14:paraId="11263D3A" w14:textId="77777777" w:rsidR="00BB14E8" w:rsidRPr="00643FC7" w:rsidRDefault="00F42FEF" w:rsidP="005D75F0">
            <w:pPr>
              <w:suppressAutoHyphens/>
              <w:spacing w:after="0" w:line="240" w:lineRule="auto"/>
              <w:jc w:val="center"/>
              <w:rPr>
                <w:rFonts w:ascii="Times New Roman" w:hAnsi="Times New Roman"/>
                <w:b/>
                <w:i/>
                <w:iCs/>
              </w:rPr>
            </w:pPr>
            <w:r>
              <w:rPr>
                <w:rFonts w:ascii="Times New Roman" w:hAnsi="Times New Roman"/>
                <w:b/>
                <w:i/>
                <w:iCs/>
              </w:rPr>
              <w:t>6</w:t>
            </w:r>
          </w:p>
        </w:tc>
        <w:tc>
          <w:tcPr>
            <w:tcW w:w="603" w:type="pct"/>
            <w:vMerge w:val="restart"/>
            <w:vAlign w:val="center"/>
          </w:tcPr>
          <w:p w14:paraId="0307A54D" w14:textId="77777777" w:rsidR="00BB14E8" w:rsidRDefault="00BB14E8" w:rsidP="005D75F0">
            <w:pPr>
              <w:suppressAutoHyphens/>
              <w:spacing w:after="0" w:line="240" w:lineRule="auto"/>
              <w:rPr>
                <w:rFonts w:ascii="Times New Roman" w:hAnsi="Times New Roman"/>
                <w:b/>
                <w:i/>
                <w:iCs/>
              </w:rPr>
            </w:pPr>
            <w:r w:rsidRPr="00643FC7">
              <w:rPr>
                <w:rFonts w:ascii="Times New Roman" w:hAnsi="Times New Roman"/>
                <w:b/>
                <w:i/>
                <w:iCs/>
              </w:rPr>
              <w:t>ОК 01-04, 07, 10</w:t>
            </w:r>
          </w:p>
          <w:p w14:paraId="575D3C89" w14:textId="77777777" w:rsidR="003E5A01" w:rsidRPr="00643FC7" w:rsidRDefault="003E5A01" w:rsidP="005D75F0">
            <w:pPr>
              <w:suppressAutoHyphens/>
              <w:spacing w:after="0" w:line="240" w:lineRule="auto"/>
              <w:rPr>
                <w:rFonts w:ascii="Times New Roman" w:hAnsi="Times New Roman"/>
                <w:b/>
                <w:bCs/>
                <w:iCs/>
              </w:rPr>
            </w:pPr>
            <w:r>
              <w:rPr>
                <w:rFonts w:ascii="Times New Roman" w:hAnsi="Times New Roman"/>
                <w:b/>
                <w:i/>
                <w:iCs/>
              </w:rPr>
              <w:t xml:space="preserve">ЛР 10 </w:t>
            </w:r>
          </w:p>
        </w:tc>
      </w:tr>
      <w:tr w:rsidR="00BB14E8" w:rsidRPr="00643FC7" w14:paraId="058E248A" w14:textId="77777777" w:rsidTr="00BF04BC">
        <w:trPr>
          <w:gridAfter w:val="1"/>
          <w:wAfter w:w="360" w:type="dxa"/>
          <w:trHeight w:val="253"/>
        </w:trPr>
        <w:tc>
          <w:tcPr>
            <w:tcW w:w="772" w:type="pct"/>
            <w:vMerge/>
          </w:tcPr>
          <w:p w14:paraId="1BCBC69E" w14:textId="77777777" w:rsidR="00BB14E8" w:rsidRPr="00643FC7" w:rsidRDefault="00BB14E8" w:rsidP="005D75F0">
            <w:pPr>
              <w:suppressAutoHyphens/>
              <w:spacing w:after="0" w:line="240" w:lineRule="auto"/>
              <w:rPr>
                <w:rFonts w:ascii="Times New Roman" w:hAnsi="Times New Roman"/>
                <w:i/>
              </w:rPr>
            </w:pPr>
          </w:p>
        </w:tc>
        <w:tc>
          <w:tcPr>
            <w:tcW w:w="3202" w:type="pct"/>
            <w:vAlign w:val="center"/>
          </w:tcPr>
          <w:p w14:paraId="738F5A43" w14:textId="77777777" w:rsidR="00BB14E8" w:rsidRPr="00643FC7" w:rsidRDefault="00BB14E8" w:rsidP="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rPr>
            </w:pPr>
            <w:r w:rsidRPr="00643FC7">
              <w:rPr>
                <w:rFonts w:ascii="Times New Roman" w:hAnsi="Times New Roman"/>
              </w:rPr>
              <w:t xml:space="preserve">Строение алкенов, алкадиенов, алкинов, гомологический ряд предельных углеводородов нормального строения и их одновалентные радикалы. Номенклатура и изомерия. Получение. Физические и химические свойства. Отдельные представители. Химическое использование этилена, </w:t>
            </w:r>
            <w:r w:rsidRPr="00643FC7">
              <w:rPr>
                <w:rFonts w:ascii="Times New Roman" w:hAnsi="Times New Roman"/>
              </w:rPr>
              <w:lastRenderedPageBreak/>
              <w:t xml:space="preserve">пропилена. Каучуки и резины (эластомеры). </w:t>
            </w:r>
            <w:r w:rsidR="00B72C43">
              <w:rPr>
                <w:rFonts w:ascii="Times New Roman" w:hAnsi="Times New Roman"/>
              </w:rPr>
              <w:t>И</w:t>
            </w:r>
            <w:r w:rsidRPr="00643FC7">
              <w:rPr>
                <w:rFonts w:ascii="Times New Roman" w:hAnsi="Times New Roman"/>
              </w:rPr>
              <w:t>спользование ацетилена.</w:t>
            </w:r>
          </w:p>
        </w:tc>
        <w:tc>
          <w:tcPr>
            <w:tcW w:w="423" w:type="pct"/>
            <w:vMerge/>
            <w:vAlign w:val="center"/>
          </w:tcPr>
          <w:p w14:paraId="5D86A563" w14:textId="77777777" w:rsidR="00BB14E8" w:rsidRPr="00643FC7" w:rsidRDefault="00BB14E8" w:rsidP="005D75F0">
            <w:pPr>
              <w:suppressAutoHyphens/>
              <w:spacing w:after="0" w:line="240" w:lineRule="auto"/>
              <w:ind w:firstLine="175"/>
              <w:rPr>
                <w:rFonts w:ascii="Times New Roman" w:hAnsi="Times New Roman"/>
                <w:iCs/>
              </w:rPr>
            </w:pPr>
          </w:p>
        </w:tc>
        <w:tc>
          <w:tcPr>
            <w:tcW w:w="603" w:type="pct"/>
            <w:vMerge/>
            <w:vAlign w:val="center"/>
          </w:tcPr>
          <w:p w14:paraId="1183BA48" w14:textId="77777777" w:rsidR="00BB14E8" w:rsidRPr="00643FC7" w:rsidRDefault="00BB14E8" w:rsidP="005D75F0">
            <w:pPr>
              <w:suppressAutoHyphens/>
              <w:spacing w:after="0" w:line="240" w:lineRule="auto"/>
              <w:rPr>
                <w:rFonts w:ascii="Times New Roman" w:hAnsi="Times New Roman"/>
                <w:iCs/>
              </w:rPr>
            </w:pPr>
          </w:p>
        </w:tc>
      </w:tr>
      <w:tr w:rsidR="00BB14E8" w:rsidRPr="00643FC7" w14:paraId="7EEA50E0" w14:textId="77777777" w:rsidTr="00BF04BC">
        <w:trPr>
          <w:gridAfter w:val="1"/>
          <w:wAfter w:w="360" w:type="dxa"/>
          <w:trHeight w:val="253"/>
        </w:trPr>
        <w:tc>
          <w:tcPr>
            <w:tcW w:w="772" w:type="pct"/>
            <w:vMerge/>
          </w:tcPr>
          <w:p w14:paraId="391C8771" w14:textId="77777777" w:rsidR="00BB14E8" w:rsidRPr="00643FC7" w:rsidRDefault="00BB14E8" w:rsidP="005D75F0">
            <w:pPr>
              <w:suppressAutoHyphens/>
              <w:spacing w:after="0" w:line="240" w:lineRule="auto"/>
              <w:rPr>
                <w:rFonts w:ascii="Times New Roman" w:hAnsi="Times New Roman"/>
                <w:i/>
              </w:rPr>
            </w:pPr>
          </w:p>
        </w:tc>
        <w:tc>
          <w:tcPr>
            <w:tcW w:w="3202" w:type="pct"/>
          </w:tcPr>
          <w:p w14:paraId="1684D491" w14:textId="77777777" w:rsidR="00BB14E8" w:rsidRPr="00643FC7" w:rsidRDefault="006053B0" w:rsidP="005D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23" w:type="pct"/>
            <w:vAlign w:val="center"/>
          </w:tcPr>
          <w:p w14:paraId="00DB8257" w14:textId="77777777" w:rsidR="00BB14E8" w:rsidRPr="00643FC7" w:rsidRDefault="0054014B" w:rsidP="005D75F0">
            <w:pPr>
              <w:suppressAutoHyphens/>
              <w:spacing w:after="0" w:line="240" w:lineRule="auto"/>
              <w:jc w:val="center"/>
              <w:rPr>
                <w:rFonts w:ascii="Times New Roman" w:hAnsi="Times New Roman"/>
                <w:b/>
                <w:i/>
                <w:iCs/>
              </w:rPr>
            </w:pPr>
            <w:r>
              <w:rPr>
                <w:rFonts w:ascii="Times New Roman" w:hAnsi="Times New Roman"/>
                <w:b/>
                <w:i/>
                <w:iCs/>
              </w:rPr>
              <w:t>4</w:t>
            </w:r>
          </w:p>
        </w:tc>
        <w:tc>
          <w:tcPr>
            <w:tcW w:w="603" w:type="pct"/>
            <w:vMerge/>
            <w:vAlign w:val="center"/>
          </w:tcPr>
          <w:p w14:paraId="0023F7E9" w14:textId="77777777" w:rsidR="00BB14E8" w:rsidRPr="00643FC7" w:rsidRDefault="00BB14E8" w:rsidP="005D75F0">
            <w:pPr>
              <w:suppressAutoHyphens/>
              <w:spacing w:after="0" w:line="240" w:lineRule="auto"/>
              <w:rPr>
                <w:rFonts w:ascii="Times New Roman" w:hAnsi="Times New Roman"/>
                <w:iCs/>
              </w:rPr>
            </w:pPr>
          </w:p>
        </w:tc>
      </w:tr>
      <w:tr w:rsidR="00BB14E8" w:rsidRPr="00643FC7" w14:paraId="015E39CB" w14:textId="77777777" w:rsidTr="00BF04BC">
        <w:trPr>
          <w:gridAfter w:val="1"/>
          <w:wAfter w:w="360" w:type="dxa"/>
          <w:trHeight w:val="253"/>
        </w:trPr>
        <w:tc>
          <w:tcPr>
            <w:tcW w:w="772" w:type="pct"/>
            <w:vMerge/>
          </w:tcPr>
          <w:p w14:paraId="7E2DA5A8" w14:textId="77777777" w:rsidR="00BB14E8" w:rsidRPr="00643FC7" w:rsidRDefault="00BB14E8" w:rsidP="005D75F0">
            <w:pPr>
              <w:suppressAutoHyphens/>
              <w:spacing w:after="0" w:line="240" w:lineRule="auto"/>
              <w:rPr>
                <w:rFonts w:ascii="Times New Roman" w:hAnsi="Times New Roman"/>
                <w:i/>
              </w:rPr>
            </w:pPr>
          </w:p>
        </w:tc>
        <w:tc>
          <w:tcPr>
            <w:tcW w:w="3202" w:type="pct"/>
          </w:tcPr>
          <w:p w14:paraId="38391159" w14:textId="77777777" w:rsidR="00BB14E8" w:rsidRPr="00643FC7" w:rsidRDefault="00BB14E8" w:rsidP="00366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001D3FBE" w:rsidRPr="00643FC7">
              <w:rPr>
                <w:rFonts w:ascii="Times New Roman" w:hAnsi="Times New Roman"/>
                <w:b/>
              </w:rPr>
              <w:t>Составление структурных формул изомеров</w:t>
            </w:r>
            <w:r w:rsidR="00366D43">
              <w:rPr>
                <w:rFonts w:ascii="Times New Roman" w:hAnsi="Times New Roman"/>
                <w:b/>
              </w:rPr>
              <w:t xml:space="preserve"> непредельных соединений</w:t>
            </w:r>
            <w:r w:rsidR="001D3FBE" w:rsidRPr="00643FC7">
              <w:rPr>
                <w:rFonts w:ascii="Times New Roman" w:hAnsi="Times New Roman"/>
                <w:b/>
              </w:rPr>
              <w:t>,</w:t>
            </w:r>
            <w:r w:rsidR="00366D43">
              <w:rPr>
                <w:rFonts w:ascii="Times New Roman" w:hAnsi="Times New Roman"/>
                <w:b/>
              </w:rPr>
              <w:t xml:space="preserve"> изучение</w:t>
            </w:r>
            <w:r w:rsidR="001D3FBE" w:rsidRPr="00643FC7">
              <w:rPr>
                <w:rFonts w:ascii="Times New Roman" w:hAnsi="Times New Roman"/>
                <w:b/>
              </w:rPr>
              <w:t xml:space="preserve"> химически</w:t>
            </w:r>
            <w:r w:rsidR="00366D43">
              <w:rPr>
                <w:rFonts w:ascii="Times New Roman" w:hAnsi="Times New Roman"/>
                <w:b/>
              </w:rPr>
              <w:t>х</w:t>
            </w:r>
            <w:r w:rsidR="001D3FBE" w:rsidRPr="00643FC7">
              <w:rPr>
                <w:rFonts w:ascii="Times New Roman" w:hAnsi="Times New Roman"/>
                <w:b/>
              </w:rPr>
              <w:t xml:space="preserve"> свойств алкенов и  алкинов.</w:t>
            </w:r>
          </w:p>
        </w:tc>
        <w:tc>
          <w:tcPr>
            <w:tcW w:w="423" w:type="pct"/>
            <w:vAlign w:val="center"/>
          </w:tcPr>
          <w:p w14:paraId="005B4BCB" w14:textId="77777777" w:rsidR="00BB14E8" w:rsidRPr="00643FC7" w:rsidRDefault="00BB14E8" w:rsidP="005D75F0">
            <w:pPr>
              <w:suppressAutoHyphens/>
              <w:spacing w:after="0" w:line="240" w:lineRule="auto"/>
              <w:jc w:val="center"/>
              <w:rPr>
                <w:rFonts w:ascii="Times New Roman" w:hAnsi="Times New Roman"/>
                <w:iCs/>
              </w:rPr>
            </w:pPr>
            <w:r w:rsidRPr="00643FC7">
              <w:rPr>
                <w:rFonts w:ascii="Times New Roman" w:hAnsi="Times New Roman"/>
                <w:iCs/>
              </w:rPr>
              <w:t>2</w:t>
            </w:r>
          </w:p>
        </w:tc>
        <w:tc>
          <w:tcPr>
            <w:tcW w:w="603" w:type="pct"/>
            <w:vMerge/>
            <w:vAlign w:val="center"/>
          </w:tcPr>
          <w:p w14:paraId="497750A9" w14:textId="77777777" w:rsidR="00BB14E8" w:rsidRPr="00643FC7" w:rsidRDefault="00BB14E8" w:rsidP="005D75F0">
            <w:pPr>
              <w:suppressAutoHyphens/>
              <w:spacing w:after="0" w:line="240" w:lineRule="auto"/>
              <w:rPr>
                <w:rFonts w:ascii="Times New Roman" w:hAnsi="Times New Roman"/>
                <w:iCs/>
              </w:rPr>
            </w:pPr>
          </w:p>
        </w:tc>
      </w:tr>
      <w:tr w:rsidR="00BB14E8" w:rsidRPr="00643FC7" w14:paraId="46D4B4F5" w14:textId="77777777" w:rsidTr="00BF04BC">
        <w:trPr>
          <w:gridAfter w:val="1"/>
          <w:wAfter w:w="360" w:type="dxa"/>
          <w:trHeight w:val="253"/>
        </w:trPr>
        <w:tc>
          <w:tcPr>
            <w:tcW w:w="772" w:type="pct"/>
            <w:vMerge/>
          </w:tcPr>
          <w:p w14:paraId="16DBCCCF" w14:textId="77777777" w:rsidR="00BB14E8" w:rsidRPr="00643FC7" w:rsidRDefault="00BB14E8" w:rsidP="005D75F0">
            <w:pPr>
              <w:suppressAutoHyphens/>
              <w:spacing w:after="0" w:line="240" w:lineRule="auto"/>
              <w:rPr>
                <w:rFonts w:ascii="Times New Roman" w:hAnsi="Times New Roman"/>
                <w:i/>
              </w:rPr>
            </w:pPr>
          </w:p>
        </w:tc>
        <w:tc>
          <w:tcPr>
            <w:tcW w:w="3202" w:type="pct"/>
          </w:tcPr>
          <w:p w14:paraId="094CCD30" w14:textId="77777777" w:rsidR="00BB14E8" w:rsidRPr="00643FC7" w:rsidRDefault="00BB14E8" w:rsidP="00540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2 Лабораторная работа</w:t>
            </w:r>
            <w:r w:rsidRPr="00643FC7">
              <w:rPr>
                <w:rFonts w:ascii="Times New Roman" w:hAnsi="Times New Roman"/>
                <w:b/>
                <w:bCs/>
              </w:rPr>
              <w:t xml:space="preserve"> </w:t>
            </w:r>
            <w:r w:rsidR="001D3FBE" w:rsidRPr="00643FC7">
              <w:rPr>
                <w:rFonts w:ascii="Times New Roman" w:hAnsi="Times New Roman"/>
                <w:b/>
              </w:rPr>
              <w:t>Получение этилена</w:t>
            </w:r>
            <w:r w:rsidR="0054014B">
              <w:rPr>
                <w:rFonts w:ascii="Times New Roman" w:hAnsi="Times New Roman"/>
                <w:b/>
              </w:rPr>
              <w:t>, ацетилена,</w:t>
            </w:r>
            <w:r w:rsidR="0054014B" w:rsidRPr="00643FC7">
              <w:rPr>
                <w:rFonts w:ascii="Times New Roman" w:hAnsi="Times New Roman"/>
                <w:b/>
              </w:rPr>
              <w:t xml:space="preserve"> исследование </w:t>
            </w:r>
            <w:r w:rsidR="0054014B">
              <w:rPr>
                <w:rFonts w:ascii="Times New Roman" w:hAnsi="Times New Roman"/>
                <w:b/>
              </w:rPr>
              <w:t>их</w:t>
            </w:r>
            <w:r w:rsidR="0054014B" w:rsidRPr="00643FC7">
              <w:rPr>
                <w:rFonts w:ascii="Times New Roman" w:hAnsi="Times New Roman"/>
                <w:b/>
              </w:rPr>
              <w:t xml:space="preserve"> свойств.</w:t>
            </w:r>
            <w:r w:rsidR="001D3FBE" w:rsidRPr="00643FC7">
              <w:rPr>
                <w:rFonts w:ascii="Times New Roman" w:hAnsi="Times New Roman"/>
                <w:b/>
              </w:rPr>
              <w:t xml:space="preserve"> </w:t>
            </w:r>
          </w:p>
        </w:tc>
        <w:tc>
          <w:tcPr>
            <w:tcW w:w="423" w:type="pct"/>
            <w:vAlign w:val="center"/>
          </w:tcPr>
          <w:p w14:paraId="62685AF4" w14:textId="77777777" w:rsidR="00BB14E8" w:rsidRPr="00643FC7" w:rsidRDefault="00BB14E8" w:rsidP="005D75F0">
            <w:pPr>
              <w:suppressAutoHyphens/>
              <w:spacing w:after="0" w:line="240" w:lineRule="auto"/>
              <w:jc w:val="center"/>
              <w:rPr>
                <w:rFonts w:ascii="Times New Roman" w:hAnsi="Times New Roman"/>
                <w:iCs/>
              </w:rPr>
            </w:pPr>
            <w:r w:rsidRPr="00643FC7">
              <w:rPr>
                <w:rFonts w:ascii="Times New Roman" w:hAnsi="Times New Roman"/>
                <w:iCs/>
              </w:rPr>
              <w:t>2</w:t>
            </w:r>
          </w:p>
        </w:tc>
        <w:tc>
          <w:tcPr>
            <w:tcW w:w="603" w:type="pct"/>
            <w:vMerge/>
            <w:vAlign w:val="center"/>
          </w:tcPr>
          <w:p w14:paraId="587620C9" w14:textId="77777777" w:rsidR="00BB14E8" w:rsidRPr="00643FC7" w:rsidRDefault="00BB14E8" w:rsidP="005D75F0">
            <w:pPr>
              <w:suppressAutoHyphens/>
              <w:spacing w:after="0" w:line="240" w:lineRule="auto"/>
              <w:rPr>
                <w:rFonts w:ascii="Times New Roman" w:hAnsi="Times New Roman"/>
                <w:iCs/>
              </w:rPr>
            </w:pPr>
          </w:p>
        </w:tc>
      </w:tr>
      <w:tr w:rsidR="00BB14E8" w:rsidRPr="00643FC7" w14:paraId="587FEF64" w14:textId="77777777" w:rsidTr="00BF04BC">
        <w:trPr>
          <w:gridAfter w:val="1"/>
          <w:wAfter w:w="360" w:type="dxa"/>
          <w:trHeight w:val="221"/>
        </w:trPr>
        <w:tc>
          <w:tcPr>
            <w:tcW w:w="772" w:type="pct"/>
            <w:vMerge/>
          </w:tcPr>
          <w:p w14:paraId="692EF118" w14:textId="77777777" w:rsidR="00BB14E8" w:rsidRPr="00643FC7" w:rsidRDefault="00BB14E8" w:rsidP="005D75F0">
            <w:pPr>
              <w:suppressAutoHyphens/>
              <w:spacing w:after="0" w:line="240" w:lineRule="auto"/>
              <w:rPr>
                <w:rFonts w:ascii="Times New Roman" w:hAnsi="Times New Roman"/>
                <w:b/>
                <w:bCs/>
                <w:i/>
                <w:iCs/>
              </w:rPr>
            </w:pPr>
          </w:p>
        </w:tc>
        <w:tc>
          <w:tcPr>
            <w:tcW w:w="3202" w:type="pct"/>
            <w:vAlign w:val="center"/>
          </w:tcPr>
          <w:p w14:paraId="48E41A9B" w14:textId="77777777" w:rsidR="00BB14E8" w:rsidRPr="00643FC7" w:rsidRDefault="00BB14E8" w:rsidP="005D75F0">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71DD93EF" w14:textId="77777777" w:rsidR="00BB14E8" w:rsidRPr="00643FC7" w:rsidRDefault="00BB14E8" w:rsidP="005D75F0">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23" w:type="pct"/>
            <w:vAlign w:val="center"/>
          </w:tcPr>
          <w:p w14:paraId="5C8119AE" w14:textId="77777777" w:rsidR="00BB14E8" w:rsidRPr="00643FC7" w:rsidRDefault="00BB14E8" w:rsidP="005D75F0">
            <w:pPr>
              <w:suppressAutoHyphens/>
              <w:spacing w:after="0" w:line="240" w:lineRule="auto"/>
              <w:ind w:firstLine="175"/>
              <w:rPr>
                <w:rFonts w:ascii="Times New Roman" w:hAnsi="Times New Roman"/>
                <w:iCs/>
              </w:rPr>
            </w:pPr>
          </w:p>
        </w:tc>
        <w:tc>
          <w:tcPr>
            <w:tcW w:w="603" w:type="pct"/>
            <w:vMerge/>
            <w:vAlign w:val="center"/>
          </w:tcPr>
          <w:p w14:paraId="5FC30ABD" w14:textId="77777777" w:rsidR="00BB14E8" w:rsidRPr="00643FC7" w:rsidRDefault="00BB14E8" w:rsidP="005D75F0">
            <w:pPr>
              <w:suppressAutoHyphens/>
              <w:spacing w:after="0" w:line="240" w:lineRule="auto"/>
              <w:rPr>
                <w:rFonts w:ascii="Times New Roman" w:hAnsi="Times New Roman"/>
                <w:b/>
                <w:bCs/>
                <w:iCs/>
              </w:rPr>
            </w:pPr>
          </w:p>
        </w:tc>
      </w:tr>
      <w:tr w:rsidR="00BB14E8" w:rsidRPr="00643FC7" w14:paraId="29B0DD6F" w14:textId="77777777" w:rsidTr="00BF04BC">
        <w:trPr>
          <w:gridAfter w:val="1"/>
          <w:wAfter w:w="360" w:type="dxa"/>
          <w:trHeight w:val="161"/>
        </w:trPr>
        <w:tc>
          <w:tcPr>
            <w:tcW w:w="772" w:type="pct"/>
          </w:tcPr>
          <w:p w14:paraId="3F0FBD66" w14:textId="77777777" w:rsidR="00BB14E8" w:rsidRPr="00643FC7" w:rsidRDefault="0012428F" w:rsidP="005D75F0">
            <w:pPr>
              <w:suppressAutoHyphens/>
              <w:spacing w:after="0" w:line="240" w:lineRule="auto"/>
              <w:rPr>
                <w:rFonts w:ascii="Times New Roman" w:hAnsi="Times New Roman"/>
                <w:b/>
                <w:bCs/>
                <w:i/>
                <w:iCs/>
              </w:rPr>
            </w:pPr>
            <w:r w:rsidRPr="00643FC7">
              <w:rPr>
                <w:rFonts w:ascii="Times New Roman" w:hAnsi="Times New Roman"/>
                <w:b/>
                <w:bCs/>
                <w:i/>
                <w:iCs/>
              </w:rPr>
              <w:t xml:space="preserve">Тема </w:t>
            </w:r>
            <w:r w:rsidR="002C758B" w:rsidRPr="00643FC7">
              <w:rPr>
                <w:rFonts w:ascii="Times New Roman" w:hAnsi="Times New Roman"/>
                <w:b/>
                <w:bCs/>
                <w:i/>
                <w:iCs/>
              </w:rPr>
              <w:t>2.3 Ароматические</w:t>
            </w:r>
            <w:r w:rsidRPr="00643FC7">
              <w:rPr>
                <w:rFonts w:ascii="Times New Roman" w:hAnsi="Times New Roman"/>
                <w:b/>
                <w:bCs/>
                <w:i/>
                <w:iCs/>
              </w:rPr>
              <w:t xml:space="preserve"> углеводороды (арены).</w:t>
            </w:r>
          </w:p>
        </w:tc>
        <w:tc>
          <w:tcPr>
            <w:tcW w:w="3202" w:type="pct"/>
            <w:vAlign w:val="center"/>
          </w:tcPr>
          <w:p w14:paraId="59E1C560" w14:textId="77777777" w:rsidR="00BB14E8" w:rsidRPr="00643FC7" w:rsidRDefault="00BB14E8" w:rsidP="005D75F0">
            <w:pPr>
              <w:suppressAutoHyphens/>
              <w:spacing w:after="0" w:line="240" w:lineRule="auto"/>
              <w:rPr>
                <w:rFonts w:ascii="Times New Roman" w:hAnsi="Times New Roman"/>
                <w:b/>
                <w:bCs/>
              </w:rPr>
            </w:pPr>
            <w:r w:rsidRPr="00643FC7">
              <w:rPr>
                <w:rFonts w:ascii="Times New Roman" w:hAnsi="Times New Roman"/>
                <w:b/>
                <w:bCs/>
              </w:rPr>
              <w:t>Содержание учебного материала</w:t>
            </w:r>
          </w:p>
        </w:tc>
        <w:tc>
          <w:tcPr>
            <w:tcW w:w="423" w:type="pct"/>
            <w:vAlign w:val="center"/>
          </w:tcPr>
          <w:p w14:paraId="455DCD1D" w14:textId="77777777" w:rsidR="00BB14E8" w:rsidRPr="00643FC7" w:rsidRDefault="00461A74" w:rsidP="005D75F0">
            <w:pPr>
              <w:suppressAutoHyphens/>
              <w:ind w:firstLine="175"/>
              <w:jc w:val="center"/>
              <w:rPr>
                <w:rFonts w:ascii="Times New Roman" w:hAnsi="Times New Roman"/>
                <w:iCs/>
              </w:rPr>
            </w:pPr>
            <w:r>
              <w:rPr>
                <w:rFonts w:ascii="Times New Roman" w:hAnsi="Times New Roman"/>
                <w:b/>
                <w:i/>
                <w:iCs/>
              </w:rPr>
              <w:t>4</w:t>
            </w:r>
          </w:p>
        </w:tc>
        <w:tc>
          <w:tcPr>
            <w:tcW w:w="603" w:type="pct"/>
            <w:vMerge w:val="restart"/>
            <w:vAlign w:val="center"/>
          </w:tcPr>
          <w:p w14:paraId="3A92B830" w14:textId="5CEA07ED" w:rsidR="00BB14E8" w:rsidRPr="00643FC7" w:rsidRDefault="00BB14E8" w:rsidP="005D75F0">
            <w:pPr>
              <w:suppressAutoHyphens/>
              <w:spacing w:after="0" w:line="240" w:lineRule="auto"/>
              <w:rPr>
                <w:rFonts w:ascii="Times New Roman" w:hAnsi="Times New Roman"/>
                <w:b/>
                <w:bCs/>
                <w:iCs/>
              </w:rPr>
            </w:pPr>
            <w:r w:rsidRPr="00643FC7">
              <w:rPr>
                <w:rFonts w:ascii="Times New Roman" w:hAnsi="Times New Roman"/>
                <w:b/>
                <w:i/>
                <w:iCs/>
              </w:rPr>
              <w:t>ОК 01-04,</w:t>
            </w:r>
            <w:r w:rsidR="0012428F" w:rsidRPr="00643FC7">
              <w:rPr>
                <w:rFonts w:ascii="Times New Roman" w:hAnsi="Times New Roman"/>
                <w:b/>
                <w:i/>
                <w:iCs/>
              </w:rPr>
              <w:t xml:space="preserve"> 07, </w:t>
            </w:r>
            <w:r w:rsidRPr="00643FC7">
              <w:rPr>
                <w:rFonts w:ascii="Times New Roman" w:hAnsi="Times New Roman"/>
                <w:b/>
                <w:i/>
                <w:iCs/>
              </w:rPr>
              <w:t xml:space="preserve"> 10</w:t>
            </w:r>
            <w:r w:rsidR="003E5A01">
              <w:rPr>
                <w:rFonts w:ascii="Times New Roman" w:hAnsi="Times New Roman"/>
                <w:b/>
                <w:i/>
                <w:iCs/>
              </w:rPr>
              <w:t xml:space="preserve"> </w:t>
            </w:r>
          </w:p>
        </w:tc>
      </w:tr>
      <w:tr w:rsidR="00BB14E8" w:rsidRPr="00643FC7" w14:paraId="6218C852" w14:textId="77777777" w:rsidTr="00BF04BC">
        <w:trPr>
          <w:trHeight w:val="701"/>
        </w:trPr>
        <w:tc>
          <w:tcPr>
            <w:tcW w:w="772" w:type="pct"/>
            <w:vMerge w:val="restart"/>
            <w:vAlign w:val="center"/>
          </w:tcPr>
          <w:p w14:paraId="012BB68E" w14:textId="77777777" w:rsidR="00BB14E8" w:rsidRPr="00643FC7" w:rsidRDefault="00BB14E8" w:rsidP="005D75F0">
            <w:pPr>
              <w:suppressAutoHyphens/>
              <w:spacing w:after="0" w:line="240" w:lineRule="auto"/>
              <w:rPr>
                <w:rFonts w:ascii="Times New Roman" w:hAnsi="Times New Roman"/>
                <w:b/>
                <w:bCs/>
                <w:iCs/>
              </w:rPr>
            </w:pPr>
          </w:p>
        </w:tc>
        <w:tc>
          <w:tcPr>
            <w:tcW w:w="3202" w:type="pct"/>
            <w:vAlign w:val="center"/>
          </w:tcPr>
          <w:p w14:paraId="05072727" w14:textId="77777777" w:rsidR="00BB14E8" w:rsidRPr="00643FC7" w:rsidRDefault="002C758B" w:rsidP="005D75F0">
            <w:pPr>
              <w:suppressAutoHyphens/>
              <w:spacing w:after="0" w:line="240" w:lineRule="auto"/>
              <w:jc w:val="both"/>
              <w:rPr>
                <w:rFonts w:ascii="Times New Roman" w:hAnsi="Times New Roman"/>
                <w:bCs/>
              </w:rPr>
            </w:pPr>
            <w:r w:rsidRPr="00643FC7">
              <w:rPr>
                <w:rFonts w:ascii="Times New Roman" w:hAnsi="Times New Roman"/>
                <w:bCs/>
              </w:rPr>
              <w:t>. Системный</w:t>
            </w:r>
            <w:r w:rsidR="00BB14E8" w:rsidRPr="00643FC7">
              <w:rPr>
                <w:rFonts w:ascii="Times New Roman" w:hAnsi="Times New Roman"/>
                <w:bCs/>
              </w:rPr>
              <w:t xml:space="preserve"> анализ в решении проблем стандартизации. Метод упорядочения</w:t>
            </w:r>
          </w:p>
          <w:p w14:paraId="7E75B42B" w14:textId="77777777" w:rsidR="00BB14E8" w:rsidRPr="00643FC7" w:rsidRDefault="00BB14E8" w:rsidP="005D75F0">
            <w:pPr>
              <w:suppressAutoHyphens/>
              <w:spacing w:after="0" w:line="240" w:lineRule="auto"/>
              <w:jc w:val="both"/>
              <w:rPr>
                <w:rFonts w:ascii="Times New Roman" w:hAnsi="Times New Roman"/>
                <w:bCs/>
              </w:rPr>
            </w:pPr>
            <w:r w:rsidRPr="00643FC7">
              <w:rPr>
                <w:rFonts w:ascii="Times New Roman" w:hAnsi="Times New Roman"/>
                <w:bCs/>
              </w:rPr>
              <w:t>объектов стандартизации</w:t>
            </w:r>
          </w:p>
        </w:tc>
        <w:tc>
          <w:tcPr>
            <w:tcW w:w="423" w:type="pct"/>
            <w:vAlign w:val="center"/>
          </w:tcPr>
          <w:p w14:paraId="048DD962" w14:textId="77777777" w:rsidR="00BB14E8" w:rsidRPr="00643FC7" w:rsidRDefault="0012428F" w:rsidP="00B72C43">
            <w:pPr>
              <w:suppressAutoHyphens/>
              <w:spacing w:after="0" w:line="240" w:lineRule="auto"/>
              <w:jc w:val="both"/>
              <w:rPr>
                <w:rFonts w:ascii="Times New Roman" w:hAnsi="Times New Roman"/>
                <w:bCs/>
              </w:rPr>
            </w:pPr>
            <w:r w:rsidRPr="00643FC7">
              <w:rPr>
                <w:rFonts w:ascii="Times New Roman" w:hAnsi="Times New Roman"/>
              </w:rPr>
              <w:t xml:space="preserve">Строение молекулы бензола, гомологический ряд предельных углеводородов нормального строения и их одновалентные радикалы. «Ароматичность» совокупность особых свойств бензола. Номенклатура и </w:t>
            </w:r>
            <w:r w:rsidRPr="00643FC7">
              <w:rPr>
                <w:rFonts w:ascii="Times New Roman" w:hAnsi="Times New Roman"/>
              </w:rPr>
              <w:lastRenderedPageBreak/>
              <w:t xml:space="preserve">изомерия. Получение аренов. Физические и химические свойства. Отдельные представители. </w:t>
            </w:r>
            <w:r w:rsidR="00B72C43">
              <w:rPr>
                <w:rFonts w:ascii="Times New Roman" w:hAnsi="Times New Roman"/>
              </w:rPr>
              <w:t>И</w:t>
            </w:r>
            <w:r w:rsidRPr="00643FC7">
              <w:rPr>
                <w:rFonts w:ascii="Times New Roman" w:hAnsi="Times New Roman"/>
              </w:rPr>
              <w:t>спользование бензола. Реакции электрофильного замещения и ароматическом ряду.</w:t>
            </w:r>
          </w:p>
        </w:tc>
        <w:tc>
          <w:tcPr>
            <w:tcW w:w="603" w:type="pct"/>
            <w:vMerge/>
            <w:vAlign w:val="center"/>
          </w:tcPr>
          <w:p w14:paraId="50D92D49" w14:textId="77777777" w:rsidR="00BB14E8" w:rsidRPr="00643FC7" w:rsidRDefault="00BB14E8" w:rsidP="005D75F0">
            <w:pPr>
              <w:suppressAutoHyphens/>
              <w:spacing w:after="0" w:line="240" w:lineRule="auto"/>
              <w:ind w:firstLine="175"/>
              <w:jc w:val="center"/>
              <w:rPr>
                <w:rFonts w:ascii="Times New Roman" w:hAnsi="Times New Roman"/>
                <w:b/>
                <w:i/>
                <w:iCs/>
              </w:rPr>
            </w:pPr>
          </w:p>
        </w:tc>
        <w:tc>
          <w:tcPr>
            <w:tcW w:w="1" w:type="pct"/>
            <w:vAlign w:val="center"/>
          </w:tcPr>
          <w:p w14:paraId="36AB3B90" w14:textId="77777777" w:rsidR="00BB14E8" w:rsidRPr="00643FC7" w:rsidRDefault="00BB14E8" w:rsidP="005D75F0">
            <w:pPr>
              <w:suppressAutoHyphens/>
              <w:spacing w:after="0" w:line="240" w:lineRule="auto"/>
              <w:rPr>
                <w:rFonts w:ascii="Times New Roman" w:hAnsi="Times New Roman"/>
                <w:iCs/>
              </w:rPr>
            </w:pPr>
          </w:p>
        </w:tc>
      </w:tr>
      <w:tr w:rsidR="0012428F" w:rsidRPr="00643FC7" w14:paraId="77851802" w14:textId="77777777" w:rsidTr="00BF04BC">
        <w:trPr>
          <w:gridAfter w:val="1"/>
          <w:wAfter w:w="360" w:type="dxa"/>
          <w:trHeight w:val="291"/>
        </w:trPr>
        <w:tc>
          <w:tcPr>
            <w:tcW w:w="772" w:type="pct"/>
            <w:vMerge/>
            <w:vAlign w:val="center"/>
          </w:tcPr>
          <w:p w14:paraId="6BC9D6CA" w14:textId="77777777" w:rsidR="0012428F" w:rsidRPr="00643FC7" w:rsidRDefault="0012428F" w:rsidP="005D75F0">
            <w:pPr>
              <w:suppressAutoHyphens/>
              <w:spacing w:after="0" w:line="240" w:lineRule="auto"/>
              <w:jc w:val="both"/>
              <w:rPr>
                <w:rFonts w:ascii="Times New Roman" w:hAnsi="Times New Roman"/>
                <w:bCs/>
              </w:rPr>
            </w:pPr>
          </w:p>
        </w:tc>
        <w:tc>
          <w:tcPr>
            <w:tcW w:w="3202" w:type="pct"/>
          </w:tcPr>
          <w:p w14:paraId="3941FDE4" w14:textId="77777777" w:rsidR="0012428F" w:rsidRPr="00643FC7" w:rsidRDefault="006053B0" w:rsidP="005D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23" w:type="pct"/>
            <w:vAlign w:val="center"/>
          </w:tcPr>
          <w:p w14:paraId="33B5ED12" w14:textId="77777777" w:rsidR="0012428F" w:rsidRPr="00643FC7" w:rsidRDefault="0012428F" w:rsidP="005D75F0">
            <w:pPr>
              <w:suppressAutoHyphens/>
              <w:spacing w:after="0" w:line="240" w:lineRule="auto"/>
              <w:jc w:val="center"/>
              <w:rPr>
                <w:rFonts w:ascii="Times New Roman" w:hAnsi="Times New Roman"/>
                <w:b/>
                <w:i/>
                <w:iCs/>
              </w:rPr>
            </w:pPr>
            <w:r w:rsidRPr="00643FC7">
              <w:rPr>
                <w:rFonts w:ascii="Times New Roman" w:hAnsi="Times New Roman"/>
                <w:b/>
                <w:i/>
                <w:iCs/>
              </w:rPr>
              <w:t>2</w:t>
            </w:r>
          </w:p>
        </w:tc>
        <w:tc>
          <w:tcPr>
            <w:tcW w:w="603" w:type="pct"/>
            <w:vMerge/>
            <w:vAlign w:val="center"/>
          </w:tcPr>
          <w:p w14:paraId="65548BD3" w14:textId="77777777" w:rsidR="0012428F" w:rsidRPr="00643FC7" w:rsidRDefault="0012428F" w:rsidP="005D75F0">
            <w:pPr>
              <w:suppressAutoHyphens/>
              <w:spacing w:after="0" w:line="240" w:lineRule="auto"/>
              <w:rPr>
                <w:rFonts w:ascii="Times New Roman" w:hAnsi="Times New Roman"/>
                <w:iCs/>
              </w:rPr>
            </w:pPr>
          </w:p>
        </w:tc>
      </w:tr>
      <w:tr w:rsidR="0012428F" w:rsidRPr="00643FC7" w14:paraId="1C370A0D" w14:textId="77777777" w:rsidTr="00BF04BC">
        <w:trPr>
          <w:gridAfter w:val="1"/>
          <w:wAfter w:w="360" w:type="dxa"/>
          <w:trHeight w:val="291"/>
        </w:trPr>
        <w:tc>
          <w:tcPr>
            <w:tcW w:w="772" w:type="pct"/>
            <w:vMerge/>
            <w:vAlign w:val="center"/>
          </w:tcPr>
          <w:p w14:paraId="47F6F651" w14:textId="77777777" w:rsidR="0012428F" w:rsidRPr="00643FC7" w:rsidRDefault="0012428F" w:rsidP="005D75F0">
            <w:pPr>
              <w:suppressAutoHyphens/>
              <w:spacing w:after="0" w:line="240" w:lineRule="auto"/>
              <w:jc w:val="both"/>
              <w:rPr>
                <w:rFonts w:ascii="Times New Roman" w:hAnsi="Times New Roman"/>
                <w:bCs/>
              </w:rPr>
            </w:pPr>
          </w:p>
        </w:tc>
        <w:tc>
          <w:tcPr>
            <w:tcW w:w="3202" w:type="pct"/>
          </w:tcPr>
          <w:p w14:paraId="68546959" w14:textId="77777777" w:rsidR="0012428F" w:rsidRPr="00643FC7" w:rsidRDefault="0012428F" w:rsidP="0012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Составление схем химических </w:t>
            </w:r>
            <w:r w:rsidR="002C758B" w:rsidRPr="00643FC7">
              <w:rPr>
                <w:rFonts w:ascii="Times New Roman" w:hAnsi="Times New Roman"/>
                <w:b/>
              </w:rPr>
              <w:t>превращений бензола</w:t>
            </w:r>
            <w:r w:rsidRPr="00643FC7">
              <w:rPr>
                <w:rFonts w:ascii="Times New Roman" w:hAnsi="Times New Roman"/>
                <w:b/>
              </w:rPr>
              <w:t xml:space="preserve"> и его гомологов.</w:t>
            </w:r>
          </w:p>
        </w:tc>
        <w:tc>
          <w:tcPr>
            <w:tcW w:w="423" w:type="pct"/>
            <w:vAlign w:val="center"/>
          </w:tcPr>
          <w:p w14:paraId="095A7911" w14:textId="77777777" w:rsidR="0012428F" w:rsidRPr="00643FC7" w:rsidRDefault="0012428F" w:rsidP="005D75F0">
            <w:pPr>
              <w:suppressAutoHyphens/>
              <w:spacing w:after="0" w:line="240" w:lineRule="auto"/>
              <w:jc w:val="center"/>
              <w:rPr>
                <w:rFonts w:ascii="Times New Roman" w:hAnsi="Times New Roman"/>
                <w:iCs/>
              </w:rPr>
            </w:pPr>
            <w:r w:rsidRPr="00643FC7">
              <w:rPr>
                <w:rFonts w:ascii="Times New Roman" w:hAnsi="Times New Roman"/>
                <w:iCs/>
              </w:rPr>
              <w:t>2</w:t>
            </w:r>
          </w:p>
        </w:tc>
        <w:tc>
          <w:tcPr>
            <w:tcW w:w="603" w:type="pct"/>
            <w:vMerge/>
            <w:vAlign w:val="center"/>
          </w:tcPr>
          <w:p w14:paraId="6EE32CB5" w14:textId="77777777" w:rsidR="0012428F" w:rsidRPr="00643FC7" w:rsidRDefault="0012428F" w:rsidP="005D75F0">
            <w:pPr>
              <w:suppressAutoHyphens/>
              <w:spacing w:after="0" w:line="240" w:lineRule="auto"/>
              <w:rPr>
                <w:rFonts w:ascii="Times New Roman" w:hAnsi="Times New Roman"/>
                <w:iCs/>
              </w:rPr>
            </w:pPr>
          </w:p>
        </w:tc>
      </w:tr>
      <w:tr w:rsidR="0012428F" w:rsidRPr="00643FC7" w14:paraId="0DD56E42" w14:textId="77777777" w:rsidTr="00BF04BC">
        <w:trPr>
          <w:gridAfter w:val="1"/>
          <w:wAfter w:w="360" w:type="dxa"/>
          <w:trHeight w:val="318"/>
        </w:trPr>
        <w:tc>
          <w:tcPr>
            <w:tcW w:w="772" w:type="pct"/>
            <w:vMerge/>
            <w:vAlign w:val="center"/>
          </w:tcPr>
          <w:p w14:paraId="06895697" w14:textId="77777777" w:rsidR="0012428F" w:rsidRPr="00643FC7" w:rsidRDefault="0012428F" w:rsidP="005D75F0">
            <w:pPr>
              <w:suppressAutoHyphens/>
              <w:spacing w:after="0" w:line="240" w:lineRule="auto"/>
              <w:rPr>
                <w:rFonts w:ascii="Times New Roman" w:hAnsi="Times New Roman"/>
                <w:b/>
                <w:bCs/>
                <w:iCs/>
              </w:rPr>
            </w:pPr>
          </w:p>
        </w:tc>
        <w:tc>
          <w:tcPr>
            <w:tcW w:w="3202" w:type="pct"/>
            <w:vAlign w:val="center"/>
          </w:tcPr>
          <w:p w14:paraId="5DCB855E" w14:textId="77777777" w:rsidR="0012428F" w:rsidRPr="00643FC7" w:rsidRDefault="0012428F" w:rsidP="005D75F0">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63C84EEC" w14:textId="77777777" w:rsidR="0012428F" w:rsidRPr="00643FC7" w:rsidRDefault="0012428F" w:rsidP="005D75F0">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23" w:type="pct"/>
            <w:vAlign w:val="center"/>
          </w:tcPr>
          <w:p w14:paraId="1688A388" w14:textId="77777777" w:rsidR="0012428F" w:rsidRPr="00643FC7" w:rsidRDefault="0012428F" w:rsidP="005D75F0">
            <w:pPr>
              <w:suppressAutoHyphens/>
              <w:spacing w:after="0" w:line="240" w:lineRule="auto"/>
              <w:ind w:firstLine="175"/>
              <w:rPr>
                <w:rFonts w:ascii="Times New Roman" w:hAnsi="Times New Roman"/>
                <w:iCs/>
              </w:rPr>
            </w:pPr>
          </w:p>
        </w:tc>
        <w:tc>
          <w:tcPr>
            <w:tcW w:w="603" w:type="pct"/>
            <w:vMerge/>
            <w:vAlign w:val="center"/>
          </w:tcPr>
          <w:p w14:paraId="12F64C2F" w14:textId="77777777" w:rsidR="0012428F" w:rsidRPr="00643FC7" w:rsidRDefault="0012428F" w:rsidP="005D75F0">
            <w:pPr>
              <w:suppressAutoHyphens/>
              <w:spacing w:after="0" w:line="240" w:lineRule="auto"/>
              <w:rPr>
                <w:rFonts w:ascii="Times New Roman" w:hAnsi="Times New Roman"/>
                <w:iCs/>
              </w:rPr>
            </w:pPr>
          </w:p>
        </w:tc>
      </w:tr>
      <w:tr w:rsidR="0012428F" w:rsidRPr="00643FC7" w14:paraId="38D39861" w14:textId="77777777" w:rsidTr="00BF04BC">
        <w:trPr>
          <w:gridAfter w:val="1"/>
          <w:wAfter w:w="360" w:type="dxa"/>
          <w:trHeight w:val="318"/>
        </w:trPr>
        <w:tc>
          <w:tcPr>
            <w:tcW w:w="772" w:type="pct"/>
            <w:vMerge w:val="restart"/>
          </w:tcPr>
          <w:p w14:paraId="4FF3A2E2" w14:textId="77777777" w:rsidR="0012428F" w:rsidRPr="00643FC7" w:rsidRDefault="00CD0751" w:rsidP="005D75F0">
            <w:pPr>
              <w:suppressAutoHyphens/>
              <w:spacing w:after="0" w:line="240" w:lineRule="auto"/>
              <w:rPr>
                <w:rFonts w:ascii="Times New Roman" w:hAnsi="Times New Roman"/>
                <w:b/>
                <w:bCs/>
                <w:i/>
                <w:iCs/>
              </w:rPr>
            </w:pPr>
            <w:r w:rsidRPr="00643FC7">
              <w:rPr>
                <w:rFonts w:ascii="Times New Roman" w:hAnsi="Times New Roman"/>
                <w:b/>
                <w:bCs/>
                <w:i/>
                <w:iCs/>
              </w:rPr>
              <w:t>Тема 2.4   Нефть и продукты ее переработки.</w:t>
            </w:r>
          </w:p>
        </w:tc>
        <w:tc>
          <w:tcPr>
            <w:tcW w:w="3202" w:type="pct"/>
            <w:vAlign w:val="center"/>
          </w:tcPr>
          <w:p w14:paraId="50BC87D3" w14:textId="77777777" w:rsidR="0012428F" w:rsidRPr="00643FC7" w:rsidRDefault="0012428F" w:rsidP="005D75F0">
            <w:pPr>
              <w:suppressAutoHyphens/>
              <w:spacing w:after="0" w:line="240" w:lineRule="auto"/>
              <w:rPr>
                <w:rFonts w:ascii="Times New Roman" w:hAnsi="Times New Roman"/>
                <w:b/>
                <w:bCs/>
              </w:rPr>
            </w:pPr>
            <w:r w:rsidRPr="00643FC7">
              <w:rPr>
                <w:rFonts w:ascii="Times New Roman" w:hAnsi="Times New Roman"/>
                <w:b/>
                <w:bCs/>
              </w:rPr>
              <w:t>Содержание учебного материала</w:t>
            </w:r>
          </w:p>
        </w:tc>
        <w:tc>
          <w:tcPr>
            <w:tcW w:w="423" w:type="pct"/>
            <w:vMerge w:val="restart"/>
            <w:vAlign w:val="center"/>
          </w:tcPr>
          <w:p w14:paraId="6BB38DAE" w14:textId="77777777" w:rsidR="0012428F" w:rsidRPr="00643FC7" w:rsidRDefault="0054014B" w:rsidP="005D75F0">
            <w:pPr>
              <w:suppressAutoHyphens/>
              <w:spacing w:after="0" w:line="240" w:lineRule="auto"/>
              <w:jc w:val="center"/>
              <w:rPr>
                <w:rFonts w:ascii="Times New Roman" w:hAnsi="Times New Roman"/>
                <w:b/>
                <w:i/>
                <w:iCs/>
              </w:rPr>
            </w:pPr>
            <w:r>
              <w:rPr>
                <w:rFonts w:ascii="Times New Roman" w:hAnsi="Times New Roman"/>
                <w:b/>
                <w:i/>
                <w:iCs/>
              </w:rPr>
              <w:t>4</w:t>
            </w:r>
          </w:p>
        </w:tc>
        <w:tc>
          <w:tcPr>
            <w:tcW w:w="603" w:type="pct"/>
            <w:vMerge w:val="restart"/>
            <w:vAlign w:val="center"/>
          </w:tcPr>
          <w:p w14:paraId="624F38DB" w14:textId="77777777" w:rsidR="0012428F" w:rsidRDefault="0012428F" w:rsidP="005D75F0">
            <w:pPr>
              <w:suppressAutoHyphens/>
              <w:spacing w:after="0" w:line="240" w:lineRule="auto"/>
              <w:jc w:val="center"/>
              <w:rPr>
                <w:rFonts w:ascii="Times New Roman" w:hAnsi="Times New Roman"/>
                <w:b/>
                <w:i/>
                <w:iCs/>
              </w:rPr>
            </w:pPr>
            <w:r w:rsidRPr="00643FC7">
              <w:rPr>
                <w:rFonts w:ascii="Times New Roman" w:hAnsi="Times New Roman"/>
                <w:b/>
                <w:i/>
                <w:iCs/>
              </w:rPr>
              <w:t xml:space="preserve">ОК 01-04, </w:t>
            </w:r>
            <w:r w:rsidR="00B81363" w:rsidRPr="00643FC7">
              <w:rPr>
                <w:rFonts w:ascii="Times New Roman" w:hAnsi="Times New Roman"/>
                <w:b/>
                <w:i/>
                <w:iCs/>
              </w:rPr>
              <w:t xml:space="preserve">07, </w:t>
            </w:r>
            <w:r w:rsidRPr="00643FC7">
              <w:rPr>
                <w:rFonts w:ascii="Times New Roman" w:hAnsi="Times New Roman"/>
                <w:b/>
                <w:i/>
                <w:iCs/>
              </w:rPr>
              <w:t>10</w:t>
            </w:r>
          </w:p>
          <w:p w14:paraId="14451216" w14:textId="193EF29B" w:rsidR="003E5A01" w:rsidRPr="00643FC7" w:rsidRDefault="003E5A01" w:rsidP="005D75F0">
            <w:pPr>
              <w:suppressAutoHyphens/>
              <w:spacing w:after="0" w:line="240" w:lineRule="auto"/>
              <w:jc w:val="center"/>
              <w:rPr>
                <w:rFonts w:ascii="Times New Roman" w:hAnsi="Times New Roman"/>
                <w:iCs/>
              </w:rPr>
            </w:pPr>
          </w:p>
        </w:tc>
      </w:tr>
      <w:tr w:rsidR="0012428F" w:rsidRPr="00643FC7" w14:paraId="01345B7C" w14:textId="77777777" w:rsidTr="00BF04BC">
        <w:trPr>
          <w:gridAfter w:val="1"/>
          <w:wAfter w:w="360" w:type="dxa"/>
          <w:trHeight w:val="318"/>
        </w:trPr>
        <w:tc>
          <w:tcPr>
            <w:tcW w:w="772" w:type="pct"/>
            <w:vMerge/>
          </w:tcPr>
          <w:p w14:paraId="28899888" w14:textId="77777777" w:rsidR="0012428F" w:rsidRPr="00643FC7" w:rsidRDefault="0012428F" w:rsidP="005D75F0">
            <w:pPr>
              <w:suppressAutoHyphens/>
              <w:spacing w:after="0" w:line="240" w:lineRule="auto"/>
              <w:rPr>
                <w:rFonts w:ascii="Times New Roman" w:hAnsi="Times New Roman"/>
                <w:b/>
                <w:bCs/>
                <w:iCs/>
              </w:rPr>
            </w:pPr>
          </w:p>
        </w:tc>
        <w:tc>
          <w:tcPr>
            <w:tcW w:w="3202" w:type="pct"/>
            <w:vAlign w:val="center"/>
          </w:tcPr>
          <w:p w14:paraId="41AD6456" w14:textId="77777777" w:rsidR="0012428F" w:rsidRPr="00643FC7" w:rsidRDefault="00CD0751" w:rsidP="005D75F0">
            <w:pPr>
              <w:suppressAutoHyphens/>
              <w:spacing w:after="0" w:line="240" w:lineRule="auto"/>
              <w:jc w:val="both"/>
              <w:rPr>
                <w:rFonts w:ascii="Times New Roman" w:hAnsi="Times New Roman"/>
              </w:rPr>
            </w:pPr>
            <w:r w:rsidRPr="00643FC7">
              <w:rPr>
                <w:rFonts w:ascii="Times New Roman" w:hAnsi="Times New Roman"/>
              </w:rPr>
              <w:t>Природные и попутные нефтяные газы. Нефть и продукты ее переработки, крекинг нефтяных продуктов, продукты переработки нефти. Переработка каменного угля, продукты, получаемые при коксовании каменного угля. Перспективы использования углеводородного сырья для развития энергетики.</w:t>
            </w:r>
          </w:p>
        </w:tc>
        <w:tc>
          <w:tcPr>
            <w:tcW w:w="423" w:type="pct"/>
            <w:vMerge/>
            <w:vAlign w:val="center"/>
          </w:tcPr>
          <w:p w14:paraId="33EF034C" w14:textId="77777777" w:rsidR="0012428F" w:rsidRPr="00643FC7" w:rsidRDefault="0012428F" w:rsidP="005D75F0">
            <w:pPr>
              <w:suppressAutoHyphens/>
              <w:spacing w:after="0" w:line="240" w:lineRule="auto"/>
              <w:ind w:firstLine="175"/>
              <w:rPr>
                <w:rFonts w:ascii="Times New Roman" w:hAnsi="Times New Roman"/>
                <w:iCs/>
              </w:rPr>
            </w:pPr>
          </w:p>
        </w:tc>
        <w:tc>
          <w:tcPr>
            <w:tcW w:w="603" w:type="pct"/>
            <w:vMerge/>
            <w:vAlign w:val="center"/>
          </w:tcPr>
          <w:p w14:paraId="735E3C18" w14:textId="77777777" w:rsidR="0012428F" w:rsidRPr="00643FC7" w:rsidRDefault="0012428F" w:rsidP="005D75F0">
            <w:pPr>
              <w:suppressAutoHyphens/>
              <w:spacing w:after="0" w:line="240" w:lineRule="auto"/>
              <w:rPr>
                <w:rFonts w:ascii="Times New Roman" w:hAnsi="Times New Roman"/>
                <w:iCs/>
              </w:rPr>
            </w:pPr>
          </w:p>
        </w:tc>
      </w:tr>
      <w:tr w:rsidR="0012428F" w:rsidRPr="00643FC7" w14:paraId="075841C4" w14:textId="77777777" w:rsidTr="00BF04BC">
        <w:trPr>
          <w:gridAfter w:val="1"/>
          <w:wAfter w:w="360" w:type="dxa"/>
          <w:trHeight w:val="318"/>
        </w:trPr>
        <w:tc>
          <w:tcPr>
            <w:tcW w:w="772" w:type="pct"/>
            <w:vMerge/>
          </w:tcPr>
          <w:p w14:paraId="50A653C7" w14:textId="77777777" w:rsidR="0012428F" w:rsidRPr="00643FC7" w:rsidRDefault="0012428F" w:rsidP="005D75F0">
            <w:pPr>
              <w:suppressAutoHyphens/>
              <w:spacing w:after="0" w:line="240" w:lineRule="auto"/>
              <w:rPr>
                <w:rFonts w:ascii="Times New Roman" w:hAnsi="Times New Roman"/>
                <w:b/>
                <w:bCs/>
                <w:iCs/>
              </w:rPr>
            </w:pPr>
          </w:p>
        </w:tc>
        <w:tc>
          <w:tcPr>
            <w:tcW w:w="3202" w:type="pct"/>
            <w:vAlign w:val="center"/>
          </w:tcPr>
          <w:p w14:paraId="17E8C7D2" w14:textId="77777777" w:rsidR="0012428F" w:rsidRPr="00643FC7" w:rsidRDefault="0012428F" w:rsidP="005D75F0">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58469004" w14:textId="77777777" w:rsidR="0012428F" w:rsidRPr="00643FC7" w:rsidRDefault="0012428F" w:rsidP="005D75F0">
            <w:pPr>
              <w:suppressAutoHyphens/>
              <w:spacing w:after="0" w:line="240" w:lineRule="auto"/>
              <w:rPr>
                <w:rFonts w:ascii="Times New Roman" w:hAnsi="Times New Roman"/>
                <w:b/>
                <w:bCs/>
                <w:i/>
              </w:rPr>
            </w:pPr>
            <w:r w:rsidRPr="00643FC7">
              <w:rPr>
                <w:rFonts w:ascii="Times New Roman" w:hAnsi="Times New Roman"/>
                <w:i/>
                <w:iCs/>
              </w:rPr>
              <w:t>Определяется при формировании рабочей программы</w:t>
            </w:r>
          </w:p>
        </w:tc>
        <w:tc>
          <w:tcPr>
            <w:tcW w:w="423" w:type="pct"/>
            <w:vAlign w:val="center"/>
          </w:tcPr>
          <w:p w14:paraId="260FC34B" w14:textId="77777777" w:rsidR="0012428F" w:rsidRPr="00643FC7" w:rsidRDefault="0012428F" w:rsidP="005D75F0">
            <w:pPr>
              <w:suppressAutoHyphens/>
              <w:spacing w:after="0" w:line="240" w:lineRule="auto"/>
              <w:ind w:firstLine="175"/>
              <w:rPr>
                <w:rFonts w:ascii="Times New Roman" w:hAnsi="Times New Roman"/>
                <w:iCs/>
              </w:rPr>
            </w:pPr>
          </w:p>
        </w:tc>
        <w:tc>
          <w:tcPr>
            <w:tcW w:w="603" w:type="pct"/>
            <w:vMerge/>
            <w:vAlign w:val="center"/>
          </w:tcPr>
          <w:p w14:paraId="45C3E5EB" w14:textId="77777777" w:rsidR="0012428F" w:rsidRPr="00643FC7" w:rsidRDefault="0012428F" w:rsidP="005D75F0">
            <w:pPr>
              <w:suppressAutoHyphens/>
              <w:spacing w:after="0" w:line="240" w:lineRule="auto"/>
              <w:rPr>
                <w:rFonts w:ascii="Times New Roman" w:hAnsi="Times New Roman"/>
                <w:iCs/>
              </w:rPr>
            </w:pPr>
          </w:p>
        </w:tc>
      </w:tr>
      <w:tr w:rsidR="0012428F" w:rsidRPr="00643FC7" w14:paraId="7EFF57A1" w14:textId="77777777" w:rsidTr="00BF04BC">
        <w:trPr>
          <w:gridAfter w:val="1"/>
          <w:wAfter w:w="360" w:type="dxa"/>
          <w:trHeight w:val="318"/>
        </w:trPr>
        <w:tc>
          <w:tcPr>
            <w:tcW w:w="772" w:type="pct"/>
            <w:vMerge w:val="restart"/>
          </w:tcPr>
          <w:p w14:paraId="5FDFA410" w14:textId="77777777" w:rsidR="0012428F" w:rsidRPr="00643FC7" w:rsidRDefault="00B81363" w:rsidP="005D75F0">
            <w:pPr>
              <w:suppressAutoHyphens/>
              <w:spacing w:after="0" w:line="240" w:lineRule="auto"/>
              <w:rPr>
                <w:rFonts w:ascii="Times New Roman" w:hAnsi="Times New Roman"/>
                <w:b/>
                <w:bCs/>
                <w:i/>
                <w:iCs/>
              </w:rPr>
            </w:pPr>
            <w:r w:rsidRPr="00643FC7">
              <w:rPr>
                <w:rFonts w:ascii="Times New Roman" w:hAnsi="Times New Roman"/>
                <w:b/>
                <w:bCs/>
                <w:i/>
                <w:iCs/>
              </w:rPr>
              <w:t xml:space="preserve">Тема </w:t>
            </w:r>
            <w:r w:rsidR="002C758B" w:rsidRPr="00643FC7">
              <w:rPr>
                <w:rFonts w:ascii="Times New Roman" w:hAnsi="Times New Roman"/>
                <w:b/>
                <w:bCs/>
                <w:i/>
                <w:iCs/>
              </w:rPr>
              <w:t>2.5 Галогенпроизводные</w:t>
            </w:r>
            <w:r w:rsidRPr="00643FC7">
              <w:rPr>
                <w:rFonts w:ascii="Times New Roman" w:hAnsi="Times New Roman"/>
                <w:b/>
                <w:bCs/>
                <w:i/>
                <w:iCs/>
              </w:rPr>
              <w:t xml:space="preserve"> углеводородов.</w:t>
            </w:r>
          </w:p>
        </w:tc>
        <w:tc>
          <w:tcPr>
            <w:tcW w:w="3202" w:type="pct"/>
            <w:vAlign w:val="center"/>
          </w:tcPr>
          <w:p w14:paraId="21A5EBEE" w14:textId="77777777" w:rsidR="0012428F" w:rsidRPr="00643FC7" w:rsidRDefault="0012428F" w:rsidP="005D75F0">
            <w:pPr>
              <w:suppressAutoHyphens/>
              <w:spacing w:after="0" w:line="240" w:lineRule="auto"/>
              <w:rPr>
                <w:rFonts w:ascii="Times New Roman" w:hAnsi="Times New Roman"/>
                <w:b/>
                <w:bCs/>
                <w:i/>
              </w:rPr>
            </w:pPr>
            <w:r w:rsidRPr="00643FC7">
              <w:rPr>
                <w:rFonts w:ascii="Times New Roman" w:hAnsi="Times New Roman"/>
                <w:b/>
                <w:bCs/>
              </w:rPr>
              <w:t>Содержание учебного материала</w:t>
            </w:r>
          </w:p>
        </w:tc>
        <w:tc>
          <w:tcPr>
            <w:tcW w:w="423" w:type="pct"/>
            <w:vMerge w:val="restart"/>
            <w:vAlign w:val="center"/>
          </w:tcPr>
          <w:p w14:paraId="7558D56F" w14:textId="77777777" w:rsidR="0012428F" w:rsidRPr="00643FC7" w:rsidRDefault="00B81363" w:rsidP="005D75F0">
            <w:pPr>
              <w:suppressAutoHyphens/>
              <w:ind w:firstLine="34"/>
              <w:jc w:val="center"/>
              <w:rPr>
                <w:rFonts w:ascii="Times New Roman" w:hAnsi="Times New Roman"/>
                <w:iCs/>
              </w:rPr>
            </w:pPr>
            <w:r w:rsidRPr="00643FC7">
              <w:rPr>
                <w:rFonts w:ascii="Times New Roman" w:hAnsi="Times New Roman"/>
                <w:b/>
                <w:i/>
                <w:iCs/>
              </w:rPr>
              <w:t>4</w:t>
            </w:r>
          </w:p>
        </w:tc>
        <w:tc>
          <w:tcPr>
            <w:tcW w:w="603" w:type="pct"/>
            <w:vMerge w:val="restart"/>
            <w:vAlign w:val="center"/>
          </w:tcPr>
          <w:p w14:paraId="6C010A91" w14:textId="1EEDE02E" w:rsidR="0012428F" w:rsidRPr="00643FC7" w:rsidRDefault="0012428F" w:rsidP="005D75F0">
            <w:pPr>
              <w:suppressAutoHyphens/>
              <w:spacing w:after="0" w:line="240" w:lineRule="auto"/>
              <w:rPr>
                <w:rFonts w:ascii="Times New Roman" w:hAnsi="Times New Roman"/>
                <w:iCs/>
              </w:rPr>
            </w:pPr>
            <w:r w:rsidRPr="00643FC7">
              <w:rPr>
                <w:rFonts w:ascii="Times New Roman" w:hAnsi="Times New Roman"/>
                <w:b/>
                <w:i/>
                <w:iCs/>
              </w:rPr>
              <w:t>ОК 01-04,</w:t>
            </w:r>
            <w:r w:rsidR="00B81363" w:rsidRPr="00643FC7">
              <w:rPr>
                <w:rFonts w:ascii="Times New Roman" w:hAnsi="Times New Roman"/>
                <w:b/>
                <w:i/>
                <w:iCs/>
              </w:rPr>
              <w:t xml:space="preserve"> 07, </w:t>
            </w:r>
            <w:r w:rsidRPr="00643FC7">
              <w:rPr>
                <w:rFonts w:ascii="Times New Roman" w:hAnsi="Times New Roman"/>
                <w:b/>
                <w:i/>
                <w:iCs/>
              </w:rPr>
              <w:t>10</w:t>
            </w:r>
            <w:r w:rsidR="003E5A01">
              <w:rPr>
                <w:rFonts w:ascii="Times New Roman" w:hAnsi="Times New Roman"/>
                <w:b/>
                <w:i/>
                <w:iCs/>
              </w:rPr>
              <w:t xml:space="preserve"> </w:t>
            </w:r>
          </w:p>
        </w:tc>
      </w:tr>
      <w:tr w:rsidR="0012428F" w:rsidRPr="00643FC7" w14:paraId="77DF0980" w14:textId="77777777" w:rsidTr="00BF04BC">
        <w:trPr>
          <w:gridAfter w:val="1"/>
          <w:wAfter w:w="360" w:type="dxa"/>
          <w:trHeight w:val="318"/>
        </w:trPr>
        <w:tc>
          <w:tcPr>
            <w:tcW w:w="772" w:type="pct"/>
            <w:vMerge/>
            <w:vAlign w:val="center"/>
          </w:tcPr>
          <w:p w14:paraId="24D1BE8A" w14:textId="77777777" w:rsidR="0012428F" w:rsidRPr="00643FC7" w:rsidRDefault="0012428F" w:rsidP="005D75F0">
            <w:pPr>
              <w:suppressAutoHyphens/>
              <w:spacing w:after="0" w:line="240" w:lineRule="auto"/>
              <w:rPr>
                <w:rFonts w:ascii="Times New Roman" w:hAnsi="Times New Roman"/>
                <w:b/>
                <w:bCs/>
                <w:iCs/>
              </w:rPr>
            </w:pPr>
          </w:p>
        </w:tc>
        <w:tc>
          <w:tcPr>
            <w:tcW w:w="3202" w:type="pct"/>
            <w:vAlign w:val="center"/>
          </w:tcPr>
          <w:p w14:paraId="1D878223" w14:textId="77777777" w:rsidR="0012428F" w:rsidRPr="00643FC7" w:rsidRDefault="00DE2B87" w:rsidP="00B81363">
            <w:pPr>
              <w:suppressAutoHyphens/>
              <w:spacing w:after="0" w:line="240" w:lineRule="auto"/>
              <w:jc w:val="both"/>
              <w:rPr>
                <w:rFonts w:ascii="Times New Roman" w:hAnsi="Times New Roman"/>
                <w:b/>
                <w:bCs/>
                <w:i/>
              </w:rPr>
            </w:pPr>
            <w:r>
              <w:rPr>
                <w:rFonts w:ascii="Times New Roman" w:hAnsi="Times New Roman"/>
              </w:rPr>
              <w:t>Г</w:t>
            </w:r>
            <w:r w:rsidR="00B81363" w:rsidRPr="00643FC7">
              <w:rPr>
                <w:rFonts w:ascii="Times New Roman" w:hAnsi="Times New Roman"/>
              </w:rPr>
              <w:t>алогенопроизводные предельные углеводороды: строение, номенклатура и изомерия, получение, физические и химические свойства, отдельные представители. Ди- и п</w:t>
            </w:r>
            <w:r>
              <w:rPr>
                <w:rFonts w:ascii="Times New Roman" w:hAnsi="Times New Roman"/>
              </w:rPr>
              <w:t>о</w:t>
            </w:r>
            <w:r w:rsidR="00B81363" w:rsidRPr="00643FC7">
              <w:rPr>
                <w:rFonts w:ascii="Times New Roman" w:hAnsi="Times New Roman"/>
              </w:rPr>
              <w:t xml:space="preserve">лигалогенопроизводные </w:t>
            </w:r>
            <w:r w:rsidR="00B81363" w:rsidRPr="00643FC7">
              <w:rPr>
                <w:rFonts w:ascii="Times New Roman" w:hAnsi="Times New Roman"/>
              </w:rPr>
              <w:lastRenderedPageBreak/>
              <w:t>предельные углеводороды: строение, получение, физические и химические свойства, отдельные представители. Галогенопроизводные непредельные углеводороды: номенклатура и изомерия, физические и химические свойства, отдельные представители.</w:t>
            </w:r>
          </w:p>
        </w:tc>
        <w:tc>
          <w:tcPr>
            <w:tcW w:w="423" w:type="pct"/>
            <w:vMerge/>
            <w:vAlign w:val="center"/>
          </w:tcPr>
          <w:p w14:paraId="72982F8F" w14:textId="77777777" w:rsidR="0012428F" w:rsidRPr="00643FC7" w:rsidRDefault="0012428F" w:rsidP="005D75F0">
            <w:pPr>
              <w:suppressAutoHyphens/>
              <w:spacing w:after="0" w:line="240" w:lineRule="auto"/>
              <w:ind w:firstLine="175"/>
              <w:jc w:val="center"/>
              <w:rPr>
                <w:rFonts w:ascii="Times New Roman" w:hAnsi="Times New Roman"/>
                <w:b/>
                <w:i/>
                <w:iCs/>
              </w:rPr>
            </w:pPr>
          </w:p>
        </w:tc>
        <w:tc>
          <w:tcPr>
            <w:tcW w:w="603" w:type="pct"/>
            <w:vMerge/>
            <w:vAlign w:val="center"/>
          </w:tcPr>
          <w:p w14:paraId="53657FA7" w14:textId="77777777" w:rsidR="0012428F" w:rsidRPr="00643FC7" w:rsidRDefault="0012428F" w:rsidP="005D75F0">
            <w:pPr>
              <w:suppressAutoHyphens/>
              <w:spacing w:after="0" w:line="240" w:lineRule="auto"/>
              <w:rPr>
                <w:rFonts w:ascii="Times New Roman" w:hAnsi="Times New Roman"/>
                <w:iCs/>
              </w:rPr>
            </w:pPr>
          </w:p>
        </w:tc>
      </w:tr>
      <w:tr w:rsidR="00B81363" w:rsidRPr="00643FC7" w14:paraId="284F355B" w14:textId="77777777" w:rsidTr="00BF04BC">
        <w:trPr>
          <w:gridAfter w:val="1"/>
          <w:wAfter w:w="360" w:type="dxa"/>
          <w:trHeight w:val="318"/>
        </w:trPr>
        <w:tc>
          <w:tcPr>
            <w:tcW w:w="772" w:type="pct"/>
            <w:vMerge/>
            <w:vAlign w:val="center"/>
          </w:tcPr>
          <w:p w14:paraId="427C598D" w14:textId="77777777" w:rsidR="00B81363" w:rsidRPr="00643FC7" w:rsidRDefault="00B81363" w:rsidP="005D75F0">
            <w:pPr>
              <w:suppressAutoHyphens/>
              <w:spacing w:after="0" w:line="240" w:lineRule="auto"/>
              <w:rPr>
                <w:rFonts w:ascii="Times New Roman" w:hAnsi="Times New Roman"/>
                <w:b/>
                <w:bCs/>
                <w:iCs/>
              </w:rPr>
            </w:pPr>
          </w:p>
        </w:tc>
        <w:tc>
          <w:tcPr>
            <w:tcW w:w="3202" w:type="pct"/>
          </w:tcPr>
          <w:p w14:paraId="37845F59" w14:textId="77777777" w:rsidR="00B81363" w:rsidRPr="00643FC7" w:rsidRDefault="006053B0" w:rsidP="005D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23" w:type="pct"/>
            <w:vAlign w:val="center"/>
          </w:tcPr>
          <w:p w14:paraId="6C4AAD19" w14:textId="77777777" w:rsidR="00B81363" w:rsidRPr="00643FC7" w:rsidRDefault="00B81363" w:rsidP="005D75F0">
            <w:pPr>
              <w:suppressAutoHyphens/>
              <w:spacing w:after="0" w:line="240" w:lineRule="auto"/>
              <w:jc w:val="center"/>
              <w:rPr>
                <w:rFonts w:ascii="Times New Roman" w:hAnsi="Times New Roman"/>
                <w:b/>
                <w:i/>
                <w:iCs/>
              </w:rPr>
            </w:pPr>
            <w:r w:rsidRPr="00643FC7">
              <w:rPr>
                <w:rFonts w:ascii="Times New Roman" w:hAnsi="Times New Roman"/>
                <w:b/>
                <w:i/>
                <w:iCs/>
              </w:rPr>
              <w:t>2</w:t>
            </w:r>
          </w:p>
        </w:tc>
        <w:tc>
          <w:tcPr>
            <w:tcW w:w="603" w:type="pct"/>
            <w:vMerge/>
            <w:vAlign w:val="center"/>
          </w:tcPr>
          <w:p w14:paraId="07DF9B23" w14:textId="77777777" w:rsidR="00B81363" w:rsidRPr="00643FC7" w:rsidRDefault="00B81363" w:rsidP="005D75F0">
            <w:pPr>
              <w:suppressAutoHyphens/>
              <w:spacing w:after="0" w:line="240" w:lineRule="auto"/>
              <w:rPr>
                <w:rFonts w:ascii="Times New Roman" w:hAnsi="Times New Roman"/>
                <w:iCs/>
              </w:rPr>
            </w:pPr>
          </w:p>
        </w:tc>
      </w:tr>
      <w:tr w:rsidR="00B81363" w:rsidRPr="00643FC7" w14:paraId="773E1C76" w14:textId="77777777" w:rsidTr="00BF04BC">
        <w:trPr>
          <w:gridAfter w:val="1"/>
          <w:wAfter w:w="360" w:type="dxa"/>
          <w:trHeight w:val="318"/>
        </w:trPr>
        <w:tc>
          <w:tcPr>
            <w:tcW w:w="772" w:type="pct"/>
            <w:vMerge/>
            <w:vAlign w:val="center"/>
          </w:tcPr>
          <w:p w14:paraId="01BE9AE9" w14:textId="77777777" w:rsidR="00B81363" w:rsidRPr="00643FC7" w:rsidRDefault="00B81363" w:rsidP="005D75F0">
            <w:pPr>
              <w:suppressAutoHyphens/>
              <w:spacing w:after="0" w:line="240" w:lineRule="auto"/>
              <w:rPr>
                <w:rFonts w:ascii="Times New Roman" w:hAnsi="Times New Roman"/>
                <w:b/>
                <w:bCs/>
                <w:iCs/>
              </w:rPr>
            </w:pPr>
          </w:p>
        </w:tc>
        <w:tc>
          <w:tcPr>
            <w:tcW w:w="3202" w:type="pct"/>
          </w:tcPr>
          <w:p w14:paraId="08498EA0" w14:textId="77777777" w:rsidR="00B81363" w:rsidRPr="00643FC7" w:rsidRDefault="00B81363" w:rsidP="00B81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Изучение химических свойств галогенпроизводных углеводородов.</w:t>
            </w:r>
          </w:p>
        </w:tc>
        <w:tc>
          <w:tcPr>
            <w:tcW w:w="423" w:type="pct"/>
            <w:vAlign w:val="center"/>
          </w:tcPr>
          <w:p w14:paraId="08F14987" w14:textId="77777777" w:rsidR="00B81363" w:rsidRPr="00643FC7" w:rsidRDefault="00B81363" w:rsidP="005D75F0">
            <w:pPr>
              <w:suppressAutoHyphens/>
              <w:spacing w:after="0" w:line="240" w:lineRule="auto"/>
              <w:jc w:val="center"/>
              <w:rPr>
                <w:rFonts w:ascii="Times New Roman" w:hAnsi="Times New Roman"/>
                <w:iCs/>
              </w:rPr>
            </w:pPr>
            <w:r w:rsidRPr="00643FC7">
              <w:rPr>
                <w:rFonts w:ascii="Times New Roman" w:hAnsi="Times New Roman"/>
                <w:iCs/>
              </w:rPr>
              <w:t>2</w:t>
            </w:r>
          </w:p>
        </w:tc>
        <w:tc>
          <w:tcPr>
            <w:tcW w:w="603" w:type="pct"/>
            <w:vMerge/>
            <w:vAlign w:val="center"/>
          </w:tcPr>
          <w:p w14:paraId="2B9E6965" w14:textId="77777777" w:rsidR="00B81363" w:rsidRPr="00643FC7" w:rsidRDefault="00B81363" w:rsidP="005D75F0">
            <w:pPr>
              <w:suppressAutoHyphens/>
              <w:spacing w:after="0" w:line="240" w:lineRule="auto"/>
              <w:rPr>
                <w:rFonts w:ascii="Times New Roman" w:hAnsi="Times New Roman"/>
                <w:iCs/>
              </w:rPr>
            </w:pPr>
          </w:p>
        </w:tc>
      </w:tr>
      <w:tr w:rsidR="00B81363" w:rsidRPr="00643FC7" w14:paraId="041D2BD1" w14:textId="77777777" w:rsidTr="00BF04BC">
        <w:trPr>
          <w:gridAfter w:val="1"/>
          <w:wAfter w:w="360" w:type="dxa"/>
          <w:trHeight w:val="318"/>
        </w:trPr>
        <w:tc>
          <w:tcPr>
            <w:tcW w:w="772" w:type="pct"/>
            <w:vMerge/>
            <w:vAlign w:val="center"/>
          </w:tcPr>
          <w:p w14:paraId="24D6CCD6" w14:textId="77777777" w:rsidR="00B81363" w:rsidRPr="00643FC7" w:rsidRDefault="00B81363" w:rsidP="005D75F0">
            <w:pPr>
              <w:suppressAutoHyphens/>
              <w:spacing w:after="0" w:line="240" w:lineRule="auto"/>
              <w:rPr>
                <w:rFonts w:ascii="Times New Roman" w:hAnsi="Times New Roman"/>
                <w:b/>
                <w:bCs/>
                <w:iCs/>
              </w:rPr>
            </w:pPr>
          </w:p>
        </w:tc>
        <w:tc>
          <w:tcPr>
            <w:tcW w:w="3202" w:type="pct"/>
            <w:vAlign w:val="center"/>
          </w:tcPr>
          <w:p w14:paraId="5F7CEBDB" w14:textId="77777777" w:rsidR="00B81363" w:rsidRPr="00643FC7" w:rsidRDefault="00B81363" w:rsidP="005D75F0">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567120A6" w14:textId="77777777" w:rsidR="00B81363" w:rsidRPr="00643FC7" w:rsidRDefault="00B81363" w:rsidP="005D75F0">
            <w:pPr>
              <w:suppressAutoHyphens/>
              <w:spacing w:after="0" w:line="240" w:lineRule="auto"/>
              <w:rPr>
                <w:rFonts w:ascii="Times New Roman" w:hAnsi="Times New Roman"/>
                <w:b/>
                <w:bCs/>
                <w:i/>
              </w:rPr>
            </w:pPr>
            <w:r w:rsidRPr="00643FC7">
              <w:rPr>
                <w:rFonts w:ascii="Times New Roman" w:hAnsi="Times New Roman"/>
                <w:i/>
                <w:iCs/>
              </w:rPr>
              <w:t>Определяется при формировании рабочей программы</w:t>
            </w:r>
          </w:p>
        </w:tc>
        <w:tc>
          <w:tcPr>
            <w:tcW w:w="423" w:type="pct"/>
            <w:vAlign w:val="center"/>
          </w:tcPr>
          <w:p w14:paraId="4CFE7651" w14:textId="77777777" w:rsidR="00B81363" w:rsidRPr="00643FC7" w:rsidRDefault="00B81363" w:rsidP="005D75F0">
            <w:pPr>
              <w:suppressAutoHyphens/>
              <w:spacing w:after="0" w:line="240" w:lineRule="auto"/>
              <w:ind w:firstLine="175"/>
              <w:rPr>
                <w:rFonts w:ascii="Times New Roman" w:hAnsi="Times New Roman"/>
                <w:iCs/>
              </w:rPr>
            </w:pPr>
          </w:p>
        </w:tc>
        <w:tc>
          <w:tcPr>
            <w:tcW w:w="603" w:type="pct"/>
            <w:vMerge/>
            <w:vAlign w:val="center"/>
          </w:tcPr>
          <w:p w14:paraId="590DDE7C" w14:textId="77777777" w:rsidR="00B81363" w:rsidRPr="00643FC7" w:rsidRDefault="00B81363" w:rsidP="005D75F0">
            <w:pPr>
              <w:suppressAutoHyphens/>
              <w:spacing w:after="0" w:line="240" w:lineRule="auto"/>
              <w:rPr>
                <w:rFonts w:ascii="Times New Roman" w:hAnsi="Times New Roman"/>
                <w:iCs/>
              </w:rPr>
            </w:pPr>
          </w:p>
        </w:tc>
      </w:tr>
      <w:tr w:rsidR="00B81363" w:rsidRPr="00643FC7" w14:paraId="719DFFCD" w14:textId="77777777" w:rsidTr="00BF04BC">
        <w:trPr>
          <w:gridAfter w:val="1"/>
          <w:wAfter w:w="360" w:type="dxa"/>
          <w:trHeight w:val="318"/>
        </w:trPr>
        <w:tc>
          <w:tcPr>
            <w:tcW w:w="3974" w:type="pct"/>
            <w:gridSpan w:val="2"/>
            <w:vAlign w:val="center"/>
          </w:tcPr>
          <w:p w14:paraId="6E26B28F" w14:textId="77777777" w:rsidR="00B81363" w:rsidRPr="00643FC7" w:rsidRDefault="002C758B" w:rsidP="005D75F0">
            <w:pPr>
              <w:suppressAutoHyphens/>
              <w:spacing w:after="0" w:line="240" w:lineRule="auto"/>
              <w:rPr>
                <w:rFonts w:ascii="Times New Roman" w:hAnsi="Times New Roman"/>
                <w:b/>
                <w:bCs/>
              </w:rPr>
            </w:pPr>
            <w:r w:rsidRPr="00643FC7">
              <w:rPr>
                <w:rFonts w:ascii="Times New Roman" w:eastAsia="Calibri" w:hAnsi="Times New Roman"/>
                <w:b/>
                <w:bCs/>
              </w:rPr>
              <w:t>Раздел 3</w:t>
            </w:r>
            <w:r w:rsidR="002E1030" w:rsidRPr="00643FC7">
              <w:rPr>
                <w:rFonts w:ascii="Times New Roman" w:eastAsia="Calibri" w:hAnsi="Times New Roman"/>
                <w:b/>
                <w:bCs/>
              </w:rPr>
              <w:t>. Кислородсодержащие органические соединения</w:t>
            </w:r>
          </w:p>
        </w:tc>
        <w:tc>
          <w:tcPr>
            <w:tcW w:w="423" w:type="pct"/>
            <w:vAlign w:val="center"/>
          </w:tcPr>
          <w:p w14:paraId="5D9D1CA5" w14:textId="77777777" w:rsidR="00B81363" w:rsidRPr="00643FC7" w:rsidRDefault="0054014B" w:rsidP="0046214D">
            <w:pPr>
              <w:suppressAutoHyphens/>
              <w:spacing w:after="0" w:line="240" w:lineRule="auto"/>
              <w:jc w:val="center"/>
              <w:rPr>
                <w:rFonts w:ascii="Times New Roman" w:hAnsi="Times New Roman"/>
                <w:b/>
                <w:i/>
                <w:iCs/>
              </w:rPr>
            </w:pPr>
            <w:r>
              <w:rPr>
                <w:rFonts w:ascii="Times New Roman" w:hAnsi="Times New Roman"/>
                <w:b/>
                <w:i/>
                <w:iCs/>
              </w:rPr>
              <w:t>1</w:t>
            </w:r>
            <w:r w:rsidR="0046214D">
              <w:rPr>
                <w:rFonts w:ascii="Times New Roman" w:hAnsi="Times New Roman"/>
                <w:b/>
                <w:i/>
                <w:iCs/>
              </w:rPr>
              <w:t>6</w:t>
            </w:r>
          </w:p>
        </w:tc>
        <w:tc>
          <w:tcPr>
            <w:tcW w:w="603" w:type="pct"/>
            <w:vAlign w:val="center"/>
          </w:tcPr>
          <w:p w14:paraId="6F60DA27" w14:textId="77777777" w:rsidR="00B81363" w:rsidRPr="00643FC7" w:rsidRDefault="00B81363" w:rsidP="005D75F0">
            <w:pPr>
              <w:suppressAutoHyphens/>
              <w:spacing w:after="0" w:line="240" w:lineRule="auto"/>
              <w:rPr>
                <w:rFonts w:ascii="Times New Roman" w:hAnsi="Times New Roman"/>
                <w:iCs/>
              </w:rPr>
            </w:pPr>
          </w:p>
        </w:tc>
      </w:tr>
      <w:tr w:rsidR="00B81363" w:rsidRPr="00643FC7" w14:paraId="3E87DD55" w14:textId="77777777" w:rsidTr="00BF04BC">
        <w:trPr>
          <w:gridAfter w:val="1"/>
          <w:wAfter w:w="360" w:type="dxa"/>
        </w:trPr>
        <w:tc>
          <w:tcPr>
            <w:tcW w:w="772" w:type="pct"/>
            <w:vMerge w:val="restart"/>
          </w:tcPr>
          <w:p w14:paraId="556B6291" w14:textId="77777777" w:rsidR="00905929" w:rsidRPr="00905929" w:rsidRDefault="00905929" w:rsidP="00905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iCs/>
              </w:rPr>
            </w:pPr>
            <w:r w:rsidRPr="00905929">
              <w:rPr>
                <w:rFonts w:ascii="Times New Roman" w:hAnsi="Times New Roman"/>
                <w:b/>
                <w:bCs/>
                <w:i/>
                <w:iCs/>
              </w:rPr>
              <w:t>Тема 3.1 Спирты и фенолы.</w:t>
            </w:r>
          </w:p>
          <w:p w14:paraId="13B141B3" w14:textId="77777777" w:rsidR="00B81363" w:rsidRPr="00643FC7" w:rsidRDefault="00B81363" w:rsidP="005D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i/>
                <w:iCs/>
              </w:rPr>
            </w:pPr>
          </w:p>
        </w:tc>
        <w:tc>
          <w:tcPr>
            <w:tcW w:w="3202" w:type="pct"/>
            <w:vAlign w:val="center"/>
          </w:tcPr>
          <w:p w14:paraId="12322E85" w14:textId="77777777" w:rsidR="00B81363" w:rsidRPr="00643FC7" w:rsidRDefault="00B81363" w:rsidP="005D75F0">
            <w:pPr>
              <w:suppressAutoHyphens/>
              <w:spacing w:after="0" w:line="240" w:lineRule="auto"/>
              <w:rPr>
                <w:rFonts w:ascii="Times New Roman" w:hAnsi="Times New Roman"/>
                <w:bCs/>
              </w:rPr>
            </w:pPr>
            <w:r w:rsidRPr="00643FC7">
              <w:rPr>
                <w:rFonts w:ascii="Times New Roman" w:hAnsi="Times New Roman"/>
                <w:b/>
                <w:bCs/>
              </w:rPr>
              <w:t>Содержание учебного материала</w:t>
            </w:r>
          </w:p>
        </w:tc>
        <w:tc>
          <w:tcPr>
            <w:tcW w:w="423" w:type="pct"/>
            <w:vMerge w:val="restart"/>
            <w:vAlign w:val="center"/>
          </w:tcPr>
          <w:p w14:paraId="2A2F6A87" w14:textId="77777777" w:rsidR="00B81363" w:rsidRPr="00643FC7" w:rsidRDefault="0046214D" w:rsidP="005D75F0">
            <w:pPr>
              <w:suppressAutoHyphens/>
              <w:jc w:val="center"/>
              <w:rPr>
                <w:rFonts w:ascii="Times New Roman" w:hAnsi="Times New Roman"/>
                <w:iCs/>
              </w:rPr>
            </w:pPr>
            <w:r>
              <w:rPr>
                <w:rFonts w:ascii="Times New Roman" w:hAnsi="Times New Roman"/>
                <w:b/>
                <w:i/>
                <w:iCs/>
              </w:rPr>
              <w:t>4</w:t>
            </w:r>
          </w:p>
        </w:tc>
        <w:tc>
          <w:tcPr>
            <w:tcW w:w="603" w:type="pct"/>
            <w:vMerge w:val="restart"/>
            <w:vAlign w:val="center"/>
          </w:tcPr>
          <w:p w14:paraId="78167815" w14:textId="77777777" w:rsidR="00B81363" w:rsidRDefault="00B81363" w:rsidP="005D75F0">
            <w:pPr>
              <w:suppressAutoHyphens/>
              <w:spacing w:after="0" w:line="240" w:lineRule="auto"/>
              <w:rPr>
                <w:rFonts w:ascii="Times New Roman" w:hAnsi="Times New Roman"/>
                <w:b/>
                <w:i/>
                <w:iCs/>
              </w:rPr>
            </w:pPr>
            <w:r w:rsidRPr="00643FC7">
              <w:rPr>
                <w:rFonts w:ascii="Times New Roman" w:hAnsi="Times New Roman"/>
                <w:b/>
                <w:i/>
                <w:iCs/>
              </w:rPr>
              <w:t>ОК 01-04</w:t>
            </w:r>
            <w:r w:rsidR="00B97525">
              <w:rPr>
                <w:rFonts w:ascii="Times New Roman" w:hAnsi="Times New Roman"/>
                <w:b/>
                <w:i/>
                <w:iCs/>
              </w:rPr>
              <w:t>, 07, 10</w:t>
            </w:r>
          </w:p>
          <w:p w14:paraId="1109C2EE" w14:textId="61A7B271" w:rsidR="003E5A01" w:rsidRPr="00643FC7" w:rsidRDefault="003E5A01" w:rsidP="005D75F0">
            <w:pPr>
              <w:suppressAutoHyphens/>
              <w:spacing w:after="0" w:line="240" w:lineRule="auto"/>
              <w:rPr>
                <w:rFonts w:ascii="Times New Roman" w:hAnsi="Times New Roman"/>
                <w:b/>
                <w:bCs/>
                <w:iCs/>
              </w:rPr>
            </w:pPr>
            <w:r>
              <w:rPr>
                <w:rFonts w:ascii="Times New Roman" w:hAnsi="Times New Roman"/>
                <w:b/>
                <w:i/>
                <w:iCs/>
              </w:rPr>
              <w:t xml:space="preserve"> </w:t>
            </w:r>
          </w:p>
        </w:tc>
      </w:tr>
      <w:tr w:rsidR="00B81363" w:rsidRPr="00643FC7" w14:paraId="03DC595A" w14:textId="77777777" w:rsidTr="00BF04BC">
        <w:trPr>
          <w:gridAfter w:val="1"/>
          <w:wAfter w:w="360" w:type="dxa"/>
        </w:trPr>
        <w:tc>
          <w:tcPr>
            <w:tcW w:w="772" w:type="pct"/>
            <w:vMerge/>
          </w:tcPr>
          <w:p w14:paraId="7D42DA8B" w14:textId="77777777" w:rsidR="00B81363" w:rsidRPr="00643FC7" w:rsidRDefault="00B81363" w:rsidP="005D75F0">
            <w:pPr>
              <w:suppressAutoHyphens/>
              <w:spacing w:after="0" w:line="240" w:lineRule="auto"/>
              <w:rPr>
                <w:rFonts w:ascii="Times New Roman" w:hAnsi="Times New Roman"/>
                <w:bCs/>
                <w:i/>
                <w:iCs/>
              </w:rPr>
            </w:pPr>
          </w:p>
        </w:tc>
        <w:tc>
          <w:tcPr>
            <w:tcW w:w="3202" w:type="pct"/>
            <w:vAlign w:val="center"/>
          </w:tcPr>
          <w:p w14:paraId="08C71071" w14:textId="77777777" w:rsidR="00B81363" w:rsidRPr="00643FC7" w:rsidRDefault="00905929" w:rsidP="00DE2B87">
            <w:pPr>
              <w:suppressAutoHyphens/>
              <w:spacing w:after="0" w:line="240" w:lineRule="auto"/>
              <w:jc w:val="both"/>
              <w:rPr>
                <w:rFonts w:ascii="Times New Roman" w:hAnsi="Times New Roman"/>
                <w:bCs/>
              </w:rPr>
            </w:pPr>
            <w:r>
              <w:rPr>
                <w:rFonts w:ascii="Times New Roman" w:hAnsi="Times New Roman"/>
              </w:rPr>
              <w:t xml:space="preserve">Строение и классификация спиртов. Одноатомные предельные, одноатомные непредельные, высшие, двухатомные, трехатомные спирты. Номенклатура и изомерия. Получение спиртов. Физические и химические свойства. Отдельные представители. </w:t>
            </w:r>
            <w:r w:rsidR="00DE2B87">
              <w:rPr>
                <w:rFonts w:ascii="Times New Roman" w:hAnsi="Times New Roman"/>
              </w:rPr>
              <w:t>И</w:t>
            </w:r>
            <w:r>
              <w:rPr>
                <w:rFonts w:ascii="Times New Roman" w:hAnsi="Times New Roman"/>
              </w:rPr>
              <w:t>спользование метанола. Фенолы, ароматические спирты: строение, номенклатура, изомерия, получение, физические и химические свойства, отдельные предстатели.</w:t>
            </w:r>
          </w:p>
        </w:tc>
        <w:tc>
          <w:tcPr>
            <w:tcW w:w="423" w:type="pct"/>
            <w:vMerge/>
            <w:vAlign w:val="center"/>
          </w:tcPr>
          <w:p w14:paraId="57CE81F6" w14:textId="77777777" w:rsidR="00B81363" w:rsidRPr="00643FC7" w:rsidRDefault="00B81363" w:rsidP="005D75F0">
            <w:pPr>
              <w:suppressAutoHyphens/>
              <w:spacing w:after="0" w:line="240" w:lineRule="auto"/>
              <w:jc w:val="center"/>
              <w:rPr>
                <w:rFonts w:ascii="Times New Roman" w:hAnsi="Times New Roman"/>
                <w:b/>
                <w:i/>
                <w:iCs/>
              </w:rPr>
            </w:pPr>
          </w:p>
        </w:tc>
        <w:tc>
          <w:tcPr>
            <w:tcW w:w="603" w:type="pct"/>
            <w:vMerge/>
            <w:vAlign w:val="center"/>
          </w:tcPr>
          <w:p w14:paraId="285C9C13" w14:textId="77777777" w:rsidR="00B81363" w:rsidRPr="00643FC7" w:rsidRDefault="00B81363" w:rsidP="005D75F0">
            <w:pPr>
              <w:suppressAutoHyphens/>
              <w:spacing w:after="0" w:line="240" w:lineRule="auto"/>
              <w:rPr>
                <w:rFonts w:ascii="Times New Roman" w:hAnsi="Times New Roman"/>
                <w:b/>
                <w:bCs/>
                <w:iCs/>
              </w:rPr>
            </w:pPr>
          </w:p>
        </w:tc>
      </w:tr>
      <w:tr w:rsidR="00905929" w:rsidRPr="00643FC7" w14:paraId="0C5461A5" w14:textId="77777777" w:rsidTr="00BF04BC">
        <w:trPr>
          <w:gridAfter w:val="1"/>
          <w:wAfter w:w="360" w:type="dxa"/>
        </w:trPr>
        <w:tc>
          <w:tcPr>
            <w:tcW w:w="772" w:type="pct"/>
            <w:vMerge/>
          </w:tcPr>
          <w:p w14:paraId="375C7A02" w14:textId="77777777" w:rsidR="00905929" w:rsidRPr="00643FC7" w:rsidRDefault="00905929" w:rsidP="005D75F0">
            <w:pPr>
              <w:suppressAutoHyphens/>
              <w:spacing w:after="0" w:line="240" w:lineRule="auto"/>
              <w:rPr>
                <w:rFonts w:ascii="Times New Roman" w:hAnsi="Times New Roman"/>
                <w:bCs/>
                <w:i/>
                <w:iCs/>
              </w:rPr>
            </w:pPr>
          </w:p>
        </w:tc>
        <w:tc>
          <w:tcPr>
            <w:tcW w:w="3202" w:type="pct"/>
          </w:tcPr>
          <w:p w14:paraId="71C16DEC" w14:textId="77777777" w:rsidR="00905929" w:rsidRPr="00643FC7" w:rsidRDefault="006053B0" w:rsidP="005D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23" w:type="pct"/>
            <w:vAlign w:val="center"/>
          </w:tcPr>
          <w:p w14:paraId="24A2F6B7" w14:textId="77777777" w:rsidR="00905929" w:rsidRPr="00643FC7" w:rsidRDefault="00905929" w:rsidP="005D75F0">
            <w:pPr>
              <w:suppressAutoHyphens/>
              <w:spacing w:after="0" w:line="240" w:lineRule="auto"/>
              <w:jc w:val="center"/>
              <w:rPr>
                <w:rFonts w:ascii="Times New Roman" w:hAnsi="Times New Roman"/>
                <w:b/>
                <w:i/>
                <w:iCs/>
              </w:rPr>
            </w:pPr>
            <w:r w:rsidRPr="00643FC7">
              <w:rPr>
                <w:rFonts w:ascii="Times New Roman" w:hAnsi="Times New Roman"/>
                <w:b/>
                <w:i/>
                <w:iCs/>
              </w:rPr>
              <w:t>2</w:t>
            </w:r>
          </w:p>
        </w:tc>
        <w:tc>
          <w:tcPr>
            <w:tcW w:w="603" w:type="pct"/>
            <w:vMerge/>
            <w:vAlign w:val="center"/>
          </w:tcPr>
          <w:p w14:paraId="1ADF8740" w14:textId="77777777" w:rsidR="00905929" w:rsidRPr="00643FC7" w:rsidRDefault="00905929" w:rsidP="005D75F0">
            <w:pPr>
              <w:suppressAutoHyphens/>
              <w:spacing w:after="0" w:line="240" w:lineRule="auto"/>
              <w:rPr>
                <w:rFonts w:ascii="Times New Roman" w:hAnsi="Times New Roman"/>
                <w:b/>
                <w:bCs/>
                <w:iCs/>
              </w:rPr>
            </w:pPr>
          </w:p>
        </w:tc>
      </w:tr>
      <w:tr w:rsidR="00905929" w:rsidRPr="00643FC7" w14:paraId="2C537853" w14:textId="77777777" w:rsidTr="00BF04BC">
        <w:trPr>
          <w:gridAfter w:val="1"/>
          <w:wAfter w:w="360" w:type="dxa"/>
        </w:trPr>
        <w:tc>
          <w:tcPr>
            <w:tcW w:w="772" w:type="pct"/>
            <w:vMerge/>
          </w:tcPr>
          <w:p w14:paraId="1C329DAF" w14:textId="77777777" w:rsidR="00905929" w:rsidRPr="00643FC7" w:rsidRDefault="00905929" w:rsidP="005D75F0">
            <w:pPr>
              <w:suppressAutoHyphens/>
              <w:spacing w:after="0" w:line="240" w:lineRule="auto"/>
              <w:rPr>
                <w:rFonts w:ascii="Times New Roman" w:hAnsi="Times New Roman"/>
                <w:bCs/>
                <w:i/>
                <w:iCs/>
              </w:rPr>
            </w:pPr>
          </w:p>
        </w:tc>
        <w:tc>
          <w:tcPr>
            <w:tcW w:w="3202" w:type="pct"/>
          </w:tcPr>
          <w:p w14:paraId="5CD7F287" w14:textId="77777777" w:rsidR="00905929" w:rsidRPr="00643FC7" w:rsidRDefault="00905929" w:rsidP="00366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00366D43" w:rsidRPr="00643FC7">
              <w:rPr>
                <w:rFonts w:ascii="Times New Roman" w:hAnsi="Times New Roman"/>
                <w:b/>
              </w:rPr>
              <w:t xml:space="preserve">Составление структурных формул </w:t>
            </w:r>
            <w:r w:rsidR="00366D43">
              <w:rPr>
                <w:rFonts w:ascii="Times New Roman" w:hAnsi="Times New Roman"/>
                <w:b/>
              </w:rPr>
              <w:t>спиртов</w:t>
            </w:r>
            <w:r w:rsidR="00366D43" w:rsidRPr="00643FC7">
              <w:rPr>
                <w:rFonts w:ascii="Times New Roman" w:hAnsi="Times New Roman"/>
                <w:b/>
              </w:rPr>
              <w:t>,</w:t>
            </w:r>
            <w:r w:rsidR="00366D43">
              <w:rPr>
                <w:rFonts w:ascii="Times New Roman" w:hAnsi="Times New Roman"/>
                <w:b/>
              </w:rPr>
              <w:t xml:space="preserve"> изучение</w:t>
            </w:r>
            <w:r w:rsidR="00366D43" w:rsidRPr="00643FC7">
              <w:rPr>
                <w:rFonts w:ascii="Times New Roman" w:hAnsi="Times New Roman"/>
                <w:b/>
              </w:rPr>
              <w:t xml:space="preserve"> </w:t>
            </w:r>
            <w:r w:rsidR="00366D43">
              <w:rPr>
                <w:rFonts w:ascii="Times New Roman" w:hAnsi="Times New Roman"/>
                <w:b/>
              </w:rPr>
              <w:t xml:space="preserve">их </w:t>
            </w:r>
            <w:r w:rsidR="00366D43" w:rsidRPr="00643FC7">
              <w:rPr>
                <w:rFonts w:ascii="Times New Roman" w:hAnsi="Times New Roman"/>
                <w:b/>
              </w:rPr>
              <w:t>химически</w:t>
            </w:r>
            <w:r w:rsidR="00366D43">
              <w:rPr>
                <w:rFonts w:ascii="Times New Roman" w:hAnsi="Times New Roman"/>
                <w:b/>
              </w:rPr>
              <w:t>х</w:t>
            </w:r>
            <w:r w:rsidR="00366D43" w:rsidRPr="00643FC7">
              <w:rPr>
                <w:rFonts w:ascii="Times New Roman" w:hAnsi="Times New Roman"/>
                <w:b/>
              </w:rPr>
              <w:t xml:space="preserve"> свойств</w:t>
            </w:r>
            <w:r w:rsidRPr="00643FC7">
              <w:rPr>
                <w:rFonts w:ascii="Times New Roman" w:hAnsi="Times New Roman"/>
                <w:b/>
              </w:rPr>
              <w:t>.</w:t>
            </w:r>
          </w:p>
        </w:tc>
        <w:tc>
          <w:tcPr>
            <w:tcW w:w="423" w:type="pct"/>
            <w:vAlign w:val="center"/>
          </w:tcPr>
          <w:p w14:paraId="63800879" w14:textId="77777777" w:rsidR="00905929" w:rsidRPr="00643FC7" w:rsidRDefault="00905929" w:rsidP="005D75F0">
            <w:pPr>
              <w:suppressAutoHyphens/>
              <w:spacing w:after="0" w:line="240" w:lineRule="auto"/>
              <w:jc w:val="center"/>
              <w:rPr>
                <w:rFonts w:ascii="Times New Roman" w:hAnsi="Times New Roman"/>
                <w:iCs/>
              </w:rPr>
            </w:pPr>
            <w:r w:rsidRPr="00643FC7">
              <w:rPr>
                <w:rFonts w:ascii="Times New Roman" w:hAnsi="Times New Roman"/>
                <w:iCs/>
              </w:rPr>
              <w:t>2</w:t>
            </w:r>
          </w:p>
        </w:tc>
        <w:tc>
          <w:tcPr>
            <w:tcW w:w="603" w:type="pct"/>
            <w:vMerge/>
            <w:vAlign w:val="center"/>
          </w:tcPr>
          <w:p w14:paraId="41D1E538" w14:textId="77777777" w:rsidR="00905929" w:rsidRPr="00643FC7" w:rsidRDefault="00905929" w:rsidP="005D75F0">
            <w:pPr>
              <w:suppressAutoHyphens/>
              <w:spacing w:after="0" w:line="240" w:lineRule="auto"/>
              <w:rPr>
                <w:rFonts w:ascii="Times New Roman" w:hAnsi="Times New Roman"/>
                <w:b/>
                <w:bCs/>
                <w:iCs/>
              </w:rPr>
            </w:pPr>
          </w:p>
        </w:tc>
      </w:tr>
      <w:tr w:rsidR="00905929" w:rsidRPr="00643FC7" w14:paraId="299DA6AE" w14:textId="77777777" w:rsidTr="00BF04BC">
        <w:trPr>
          <w:gridAfter w:val="1"/>
          <w:wAfter w:w="360" w:type="dxa"/>
        </w:trPr>
        <w:tc>
          <w:tcPr>
            <w:tcW w:w="772" w:type="pct"/>
            <w:vMerge/>
          </w:tcPr>
          <w:p w14:paraId="193BDFF9" w14:textId="77777777" w:rsidR="00905929" w:rsidRPr="00643FC7" w:rsidRDefault="00905929" w:rsidP="005D75F0">
            <w:pPr>
              <w:suppressAutoHyphens/>
              <w:spacing w:after="0" w:line="240" w:lineRule="auto"/>
              <w:rPr>
                <w:rFonts w:ascii="Times New Roman" w:hAnsi="Times New Roman"/>
                <w:bCs/>
                <w:i/>
                <w:iCs/>
              </w:rPr>
            </w:pPr>
          </w:p>
        </w:tc>
        <w:tc>
          <w:tcPr>
            <w:tcW w:w="3202" w:type="pct"/>
            <w:vAlign w:val="center"/>
          </w:tcPr>
          <w:p w14:paraId="290C0270" w14:textId="77777777" w:rsidR="00905929" w:rsidRPr="00643FC7" w:rsidRDefault="00905929" w:rsidP="005D75F0">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4CC65841" w14:textId="77777777" w:rsidR="00905929" w:rsidRPr="00643FC7" w:rsidRDefault="00905929" w:rsidP="005D75F0">
            <w:pPr>
              <w:suppressAutoHyphens/>
              <w:spacing w:after="0" w:line="240" w:lineRule="auto"/>
              <w:rPr>
                <w:rFonts w:ascii="Times New Roman" w:hAnsi="Times New Roman"/>
                <w:b/>
                <w:bCs/>
                <w:i/>
              </w:rPr>
            </w:pPr>
            <w:r w:rsidRPr="00643FC7">
              <w:rPr>
                <w:rFonts w:ascii="Times New Roman" w:hAnsi="Times New Roman"/>
                <w:i/>
                <w:iCs/>
              </w:rPr>
              <w:t>Определяется при формировании рабочей программы</w:t>
            </w:r>
          </w:p>
        </w:tc>
        <w:tc>
          <w:tcPr>
            <w:tcW w:w="423" w:type="pct"/>
            <w:vAlign w:val="center"/>
          </w:tcPr>
          <w:p w14:paraId="7034A015" w14:textId="77777777" w:rsidR="00905929" w:rsidRPr="00643FC7" w:rsidRDefault="00905929" w:rsidP="005D75F0">
            <w:pPr>
              <w:suppressAutoHyphens/>
              <w:spacing w:after="0" w:line="240" w:lineRule="auto"/>
              <w:ind w:firstLine="175"/>
              <w:rPr>
                <w:rFonts w:ascii="Times New Roman" w:hAnsi="Times New Roman"/>
                <w:iCs/>
              </w:rPr>
            </w:pPr>
          </w:p>
        </w:tc>
        <w:tc>
          <w:tcPr>
            <w:tcW w:w="603" w:type="pct"/>
            <w:vMerge/>
            <w:vAlign w:val="center"/>
          </w:tcPr>
          <w:p w14:paraId="2DEE4A1B" w14:textId="77777777" w:rsidR="00905929" w:rsidRPr="00643FC7" w:rsidRDefault="00905929" w:rsidP="005D75F0">
            <w:pPr>
              <w:suppressAutoHyphens/>
              <w:spacing w:after="0" w:line="240" w:lineRule="auto"/>
              <w:rPr>
                <w:rFonts w:ascii="Times New Roman" w:hAnsi="Times New Roman"/>
                <w:b/>
                <w:bCs/>
                <w:iCs/>
              </w:rPr>
            </w:pPr>
          </w:p>
        </w:tc>
      </w:tr>
      <w:tr w:rsidR="00905929" w:rsidRPr="00643FC7" w14:paraId="6406237E" w14:textId="77777777" w:rsidTr="00BF04BC">
        <w:trPr>
          <w:gridAfter w:val="1"/>
          <w:wAfter w:w="360" w:type="dxa"/>
        </w:trPr>
        <w:tc>
          <w:tcPr>
            <w:tcW w:w="772" w:type="pct"/>
            <w:vMerge w:val="restart"/>
          </w:tcPr>
          <w:p w14:paraId="201035E2" w14:textId="77777777" w:rsidR="00905929" w:rsidRPr="00643FC7" w:rsidRDefault="00B72C43" w:rsidP="005D75F0">
            <w:pPr>
              <w:suppressAutoHyphens/>
              <w:spacing w:after="0" w:line="240" w:lineRule="auto"/>
              <w:rPr>
                <w:rFonts w:ascii="Times New Roman" w:hAnsi="Times New Roman"/>
                <w:bCs/>
                <w:i/>
                <w:iCs/>
              </w:rPr>
            </w:pPr>
            <w:r w:rsidRPr="00B72C43">
              <w:rPr>
                <w:rFonts w:ascii="Times New Roman" w:hAnsi="Times New Roman"/>
                <w:b/>
                <w:bCs/>
                <w:i/>
                <w:iCs/>
              </w:rPr>
              <w:t>Тема 3.2   Альдегиды и кетоны.</w:t>
            </w:r>
          </w:p>
        </w:tc>
        <w:tc>
          <w:tcPr>
            <w:tcW w:w="3202" w:type="pct"/>
            <w:vAlign w:val="center"/>
          </w:tcPr>
          <w:p w14:paraId="28EFDC52" w14:textId="77777777" w:rsidR="00905929" w:rsidRPr="00643FC7" w:rsidRDefault="00905929" w:rsidP="005D75F0">
            <w:pPr>
              <w:suppressAutoHyphens/>
              <w:spacing w:after="0" w:line="240" w:lineRule="auto"/>
              <w:rPr>
                <w:rFonts w:ascii="Times New Roman" w:hAnsi="Times New Roman"/>
                <w:b/>
                <w:bCs/>
                <w:i/>
              </w:rPr>
            </w:pPr>
            <w:r w:rsidRPr="00643FC7">
              <w:rPr>
                <w:rFonts w:ascii="Times New Roman" w:hAnsi="Times New Roman"/>
                <w:b/>
                <w:bCs/>
              </w:rPr>
              <w:t>Содержание учебного материала</w:t>
            </w:r>
          </w:p>
        </w:tc>
        <w:tc>
          <w:tcPr>
            <w:tcW w:w="423" w:type="pct"/>
            <w:vMerge w:val="restart"/>
            <w:vAlign w:val="center"/>
          </w:tcPr>
          <w:p w14:paraId="14E3F8A1" w14:textId="77777777" w:rsidR="00905929" w:rsidRPr="00643FC7" w:rsidRDefault="00B72C43" w:rsidP="005D75F0">
            <w:pPr>
              <w:suppressAutoHyphens/>
              <w:ind w:firstLine="175"/>
              <w:jc w:val="center"/>
              <w:rPr>
                <w:rFonts w:ascii="Times New Roman" w:hAnsi="Times New Roman"/>
                <w:iCs/>
              </w:rPr>
            </w:pPr>
            <w:r>
              <w:rPr>
                <w:rFonts w:ascii="Times New Roman" w:hAnsi="Times New Roman"/>
                <w:b/>
                <w:i/>
                <w:iCs/>
              </w:rPr>
              <w:t>6</w:t>
            </w:r>
          </w:p>
        </w:tc>
        <w:tc>
          <w:tcPr>
            <w:tcW w:w="603" w:type="pct"/>
            <w:vMerge w:val="restart"/>
            <w:vAlign w:val="center"/>
          </w:tcPr>
          <w:p w14:paraId="08C5ECDE" w14:textId="77777777" w:rsidR="00905929" w:rsidRDefault="00905929" w:rsidP="005D75F0">
            <w:pPr>
              <w:suppressAutoHyphens/>
              <w:spacing w:after="0" w:line="240" w:lineRule="auto"/>
              <w:jc w:val="center"/>
              <w:rPr>
                <w:rFonts w:ascii="Times New Roman" w:hAnsi="Times New Roman"/>
                <w:b/>
                <w:i/>
                <w:iCs/>
              </w:rPr>
            </w:pPr>
            <w:r w:rsidRPr="00643FC7">
              <w:rPr>
                <w:rFonts w:ascii="Times New Roman" w:hAnsi="Times New Roman"/>
                <w:b/>
                <w:i/>
                <w:iCs/>
              </w:rPr>
              <w:t>ОК 01-04,</w:t>
            </w:r>
            <w:r w:rsidR="00B97525">
              <w:rPr>
                <w:rFonts w:ascii="Times New Roman" w:hAnsi="Times New Roman"/>
                <w:b/>
                <w:i/>
                <w:iCs/>
              </w:rPr>
              <w:t xml:space="preserve"> 07,  </w:t>
            </w:r>
            <w:r w:rsidRPr="00643FC7">
              <w:rPr>
                <w:rFonts w:ascii="Times New Roman" w:hAnsi="Times New Roman"/>
                <w:b/>
                <w:i/>
                <w:iCs/>
              </w:rPr>
              <w:t>10</w:t>
            </w:r>
          </w:p>
          <w:p w14:paraId="2C1CB2DA" w14:textId="7975913C" w:rsidR="003E5A01" w:rsidRPr="00643FC7" w:rsidRDefault="003E5A01" w:rsidP="005D75F0">
            <w:pPr>
              <w:suppressAutoHyphens/>
              <w:spacing w:after="0" w:line="240" w:lineRule="auto"/>
              <w:jc w:val="center"/>
              <w:rPr>
                <w:rFonts w:ascii="Times New Roman" w:hAnsi="Times New Roman"/>
                <w:b/>
                <w:bCs/>
                <w:iCs/>
              </w:rPr>
            </w:pPr>
          </w:p>
        </w:tc>
      </w:tr>
      <w:tr w:rsidR="00905929" w:rsidRPr="00643FC7" w14:paraId="3539DCBF" w14:textId="77777777" w:rsidTr="00BF04BC">
        <w:trPr>
          <w:gridAfter w:val="1"/>
          <w:wAfter w:w="360" w:type="dxa"/>
        </w:trPr>
        <w:tc>
          <w:tcPr>
            <w:tcW w:w="772" w:type="pct"/>
            <w:vMerge/>
          </w:tcPr>
          <w:p w14:paraId="5A8C91DB" w14:textId="77777777" w:rsidR="00905929" w:rsidRPr="00643FC7" w:rsidRDefault="00905929" w:rsidP="005D75F0">
            <w:pPr>
              <w:suppressAutoHyphens/>
              <w:spacing w:after="0" w:line="240" w:lineRule="auto"/>
              <w:rPr>
                <w:rFonts w:ascii="Times New Roman" w:hAnsi="Times New Roman"/>
                <w:bCs/>
                <w:i/>
                <w:iCs/>
              </w:rPr>
            </w:pPr>
          </w:p>
        </w:tc>
        <w:tc>
          <w:tcPr>
            <w:tcW w:w="3202" w:type="pct"/>
            <w:vAlign w:val="center"/>
          </w:tcPr>
          <w:p w14:paraId="5DC46CC7" w14:textId="77777777" w:rsidR="00905929" w:rsidRPr="00643FC7" w:rsidRDefault="00B72C43" w:rsidP="00B97525">
            <w:pPr>
              <w:suppressAutoHyphens/>
              <w:spacing w:after="0" w:line="240" w:lineRule="auto"/>
              <w:jc w:val="both"/>
              <w:rPr>
                <w:rFonts w:ascii="Times New Roman" w:hAnsi="Times New Roman"/>
                <w:bCs/>
              </w:rPr>
            </w:pPr>
            <w:r>
              <w:rPr>
                <w:rFonts w:ascii="Times New Roman" w:hAnsi="Times New Roman"/>
              </w:rPr>
              <w:t xml:space="preserve">Строение и классификация альдегидов и кетонов. Номенклатура и изомерия. Получение. Физические и химические свойства. Отдельные представители. </w:t>
            </w:r>
            <w:r w:rsidR="00B97525">
              <w:rPr>
                <w:rFonts w:ascii="Times New Roman" w:hAnsi="Times New Roman"/>
              </w:rPr>
              <w:t>Непредельные альдегиды и кетоны</w:t>
            </w:r>
            <w:r>
              <w:rPr>
                <w:rFonts w:ascii="Times New Roman" w:hAnsi="Times New Roman"/>
              </w:rPr>
              <w:t>.</w:t>
            </w:r>
          </w:p>
        </w:tc>
        <w:tc>
          <w:tcPr>
            <w:tcW w:w="423" w:type="pct"/>
            <w:vMerge/>
            <w:vAlign w:val="center"/>
          </w:tcPr>
          <w:p w14:paraId="538DEF8D" w14:textId="77777777" w:rsidR="00905929" w:rsidRPr="00643FC7" w:rsidRDefault="00905929" w:rsidP="005D75F0">
            <w:pPr>
              <w:suppressAutoHyphens/>
              <w:spacing w:after="0" w:line="240" w:lineRule="auto"/>
              <w:ind w:firstLine="175"/>
              <w:jc w:val="center"/>
              <w:rPr>
                <w:rFonts w:ascii="Times New Roman" w:hAnsi="Times New Roman"/>
                <w:b/>
                <w:i/>
                <w:iCs/>
              </w:rPr>
            </w:pPr>
          </w:p>
        </w:tc>
        <w:tc>
          <w:tcPr>
            <w:tcW w:w="603" w:type="pct"/>
            <w:vMerge/>
            <w:vAlign w:val="center"/>
          </w:tcPr>
          <w:p w14:paraId="072BC539" w14:textId="77777777" w:rsidR="00905929" w:rsidRPr="00643FC7" w:rsidRDefault="00905929" w:rsidP="005D75F0">
            <w:pPr>
              <w:suppressAutoHyphens/>
              <w:spacing w:after="0" w:line="240" w:lineRule="auto"/>
              <w:rPr>
                <w:rFonts w:ascii="Times New Roman" w:hAnsi="Times New Roman"/>
                <w:b/>
                <w:bCs/>
                <w:iCs/>
              </w:rPr>
            </w:pPr>
          </w:p>
        </w:tc>
      </w:tr>
      <w:tr w:rsidR="00905929" w:rsidRPr="00643FC7" w14:paraId="09469596" w14:textId="77777777" w:rsidTr="00BF04BC">
        <w:trPr>
          <w:gridAfter w:val="1"/>
          <w:wAfter w:w="360" w:type="dxa"/>
        </w:trPr>
        <w:tc>
          <w:tcPr>
            <w:tcW w:w="772" w:type="pct"/>
            <w:vMerge/>
          </w:tcPr>
          <w:p w14:paraId="07D65858" w14:textId="77777777" w:rsidR="00905929" w:rsidRPr="00643FC7" w:rsidRDefault="00905929" w:rsidP="005D75F0">
            <w:pPr>
              <w:suppressAutoHyphens/>
              <w:spacing w:after="0" w:line="240" w:lineRule="auto"/>
              <w:rPr>
                <w:rFonts w:ascii="Times New Roman" w:hAnsi="Times New Roman"/>
                <w:bCs/>
                <w:i/>
                <w:iCs/>
              </w:rPr>
            </w:pPr>
          </w:p>
        </w:tc>
        <w:tc>
          <w:tcPr>
            <w:tcW w:w="3202" w:type="pct"/>
            <w:vAlign w:val="center"/>
          </w:tcPr>
          <w:p w14:paraId="4507C9FC" w14:textId="77777777" w:rsidR="00905929" w:rsidRPr="00643FC7" w:rsidRDefault="006053B0" w:rsidP="005D75F0">
            <w:pPr>
              <w:suppressAutoHyphens/>
              <w:spacing w:after="0" w:line="240" w:lineRule="auto"/>
              <w:rPr>
                <w:rFonts w:ascii="Times New Roman" w:hAnsi="Times New Roman"/>
                <w:b/>
                <w:bCs/>
                <w:i/>
              </w:rPr>
            </w:pPr>
            <w:r w:rsidRPr="00D951F3">
              <w:rPr>
                <w:rFonts w:ascii="Times New Roman" w:hAnsi="Times New Roman"/>
                <w:b/>
                <w:bCs/>
              </w:rPr>
              <w:t>В том числе практических занятий и лабораторных работ</w:t>
            </w:r>
          </w:p>
        </w:tc>
        <w:tc>
          <w:tcPr>
            <w:tcW w:w="423" w:type="pct"/>
            <w:vAlign w:val="center"/>
          </w:tcPr>
          <w:p w14:paraId="56DCB438" w14:textId="77777777" w:rsidR="00905929" w:rsidRPr="00643FC7" w:rsidRDefault="00B72C43" w:rsidP="005D75F0">
            <w:pPr>
              <w:suppressAutoHyphens/>
              <w:spacing w:after="0" w:line="240" w:lineRule="auto"/>
              <w:ind w:firstLine="175"/>
              <w:jc w:val="center"/>
              <w:rPr>
                <w:rFonts w:ascii="Times New Roman" w:hAnsi="Times New Roman"/>
                <w:b/>
                <w:i/>
                <w:iCs/>
              </w:rPr>
            </w:pPr>
            <w:r>
              <w:rPr>
                <w:rFonts w:ascii="Times New Roman" w:hAnsi="Times New Roman"/>
                <w:b/>
                <w:i/>
                <w:iCs/>
              </w:rPr>
              <w:t>4</w:t>
            </w:r>
          </w:p>
        </w:tc>
        <w:tc>
          <w:tcPr>
            <w:tcW w:w="603" w:type="pct"/>
            <w:vMerge/>
            <w:vAlign w:val="center"/>
          </w:tcPr>
          <w:p w14:paraId="6BFAA2DB" w14:textId="77777777" w:rsidR="00905929" w:rsidRPr="00643FC7" w:rsidRDefault="00905929" w:rsidP="005D75F0">
            <w:pPr>
              <w:suppressAutoHyphens/>
              <w:spacing w:after="0" w:line="240" w:lineRule="auto"/>
              <w:rPr>
                <w:rFonts w:ascii="Times New Roman" w:hAnsi="Times New Roman"/>
                <w:b/>
                <w:bCs/>
                <w:iCs/>
              </w:rPr>
            </w:pPr>
          </w:p>
        </w:tc>
      </w:tr>
      <w:tr w:rsidR="00905929" w:rsidRPr="00643FC7" w14:paraId="48667B60" w14:textId="77777777" w:rsidTr="00BF04BC">
        <w:trPr>
          <w:gridAfter w:val="1"/>
          <w:wAfter w:w="360" w:type="dxa"/>
        </w:trPr>
        <w:tc>
          <w:tcPr>
            <w:tcW w:w="772" w:type="pct"/>
            <w:vMerge/>
          </w:tcPr>
          <w:p w14:paraId="73E54FDD" w14:textId="77777777" w:rsidR="00905929" w:rsidRPr="00643FC7" w:rsidRDefault="00905929" w:rsidP="005D75F0">
            <w:pPr>
              <w:suppressAutoHyphens/>
              <w:spacing w:after="0" w:line="240" w:lineRule="auto"/>
              <w:rPr>
                <w:rFonts w:ascii="Times New Roman" w:hAnsi="Times New Roman"/>
                <w:bCs/>
                <w:i/>
                <w:iCs/>
              </w:rPr>
            </w:pPr>
          </w:p>
        </w:tc>
        <w:tc>
          <w:tcPr>
            <w:tcW w:w="3202" w:type="pct"/>
            <w:vAlign w:val="center"/>
          </w:tcPr>
          <w:p w14:paraId="3F35D037" w14:textId="77777777" w:rsidR="00905929" w:rsidRPr="00643FC7" w:rsidRDefault="00B72C43" w:rsidP="00B72C43">
            <w:pPr>
              <w:spacing w:after="0" w:line="240" w:lineRule="auto"/>
              <w:rPr>
                <w:rFonts w:ascii="Times New Roman" w:hAnsi="Times New Roman"/>
                <w:b/>
                <w:bCs/>
                <w:i/>
              </w:rPr>
            </w:pPr>
            <w:r>
              <w:rPr>
                <w:rFonts w:ascii="Times New Roman" w:hAnsi="Times New Roman"/>
                <w:bCs/>
              </w:rPr>
              <w:t xml:space="preserve">1 </w:t>
            </w:r>
            <w:r w:rsidR="002C758B" w:rsidRPr="00643FC7">
              <w:rPr>
                <w:rFonts w:ascii="Times New Roman" w:hAnsi="Times New Roman"/>
                <w:bCs/>
              </w:rPr>
              <w:t>Практическое занятие</w:t>
            </w:r>
            <w:r w:rsidR="00905929" w:rsidRPr="00643FC7">
              <w:rPr>
                <w:rFonts w:ascii="Times New Roman" w:hAnsi="Times New Roman"/>
                <w:bCs/>
              </w:rPr>
              <w:t xml:space="preserve"> </w:t>
            </w:r>
            <w:r w:rsidRPr="00643FC7">
              <w:rPr>
                <w:rFonts w:ascii="Times New Roman" w:hAnsi="Times New Roman"/>
                <w:b/>
              </w:rPr>
              <w:t xml:space="preserve">Составление структурных формул </w:t>
            </w:r>
            <w:r>
              <w:rPr>
                <w:rFonts w:ascii="Times New Roman" w:hAnsi="Times New Roman"/>
                <w:b/>
              </w:rPr>
              <w:t>альдегидов и кетонов</w:t>
            </w:r>
            <w:r w:rsidRPr="00643FC7">
              <w:rPr>
                <w:rFonts w:ascii="Times New Roman" w:hAnsi="Times New Roman"/>
                <w:b/>
              </w:rPr>
              <w:t>,</w:t>
            </w:r>
            <w:r>
              <w:rPr>
                <w:rFonts w:ascii="Times New Roman" w:hAnsi="Times New Roman"/>
                <w:b/>
              </w:rPr>
              <w:t xml:space="preserve"> изучение</w:t>
            </w:r>
            <w:r w:rsidRPr="00643FC7">
              <w:rPr>
                <w:rFonts w:ascii="Times New Roman" w:hAnsi="Times New Roman"/>
                <w:b/>
              </w:rPr>
              <w:t xml:space="preserve"> </w:t>
            </w:r>
            <w:r>
              <w:rPr>
                <w:rFonts w:ascii="Times New Roman" w:hAnsi="Times New Roman"/>
                <w:b/>
              </w:rPr>
              <w:t xml:space="preserve">их </w:t>
            </w:r>
            <w:r w:rsidRPr="00643FC7">
              <w:rPr>
                <w:rFonts w:ascii="Times New Roman" w:hAnsi="Times New Roman"/>
                <w:b/>
              </w:rPr>
              <w:t>химически</w:t>
            </w:r>
            <w:r>
              <w:rPr>
                <w:rFonts w:ascii="Times New Roman" w:hAnsi="Times New Roman"/>
                <w:b/>
              </w:rPr>
              <w:t>х</w:t>
            </w:r>
            <w:r w:rsidRPr="00643FC7">
              <w:rPr>
                <w:rFonts w:ascii="Times New Roman" w:hAnsi="Times New Roman"/>
                <w:b/>
              </w:rPr>
              <w:t xml:space="preserve"> свойств.</w:t>
            </w:r>
          </w:p>
        </w:tc>
        <w:tc>
          <w:tcPr>
            <w:tcW w:w="423" w:type="pct"/>
            <w:vAlign w:val="center"/>
          </w:tcPr>
          <w:p w14:paraId="0E819C6F" w14:textId="77777777" w:rsidR="00905929" w:rsidRPr="00643FC7" w:rsidRDefault="00905929" w:rsidP="005D75F0">
            <w:pPr>
              <w:suppressAutoHyphens/>
              <w:spacing w:after="0" w:line="240" w:lineRule="auto"/>
              <w:ind w:firstLine="175"/>
              <w:jc w:val="center"/>
              <w:rPr>
                <w:rFonts w:ascii="Times New Roman" w:hAnsi="Times New Roman"/>
                <w:iCs/>
              </w:rPr>
            </w:pPr>
            <w:r w:rsidRPr="00643FC7">
              <w:rPr>
                <w:rFonts w:ascii="Times New Roman" w:hAnsi="Times New Roman"/>
                <w:iCs/>
              </w:rPr>
              <w:t>2</w:t>
            </w:r>
          </w:p>
        </w:tc>
        <w:tc>
          <w:tcPr>
            <w:tcW w:w="603" w:type="pct"/>
            <w:vMerge/>
            <w:vAlign w:val="center"/>
          </w:tcPr>
          <w:p w14:paraId="1D5B089F" w14:textId="77777777" w:rsidR="00905929" w:rsidRPr="00643FC7" w:rsidRDefault="00905929" w:rsidP="005D75F0">
            <w:pPr>
              <w:suppressAutoHyphens/>
              <w:spacing w:after="0" w:line="240" w:lineRule="auto"/>
              <w:rPr>
                <w:rFonts w:ascii="Times New Roman" w:hAnsi="Times New Roman"/>
                <w:b/>
                <w:bCs/>
                <w:iCs/>
              </w:rPr>
            </w:pPr>
          </w:p>
        </w:tc>
      </w:tr>
      <w:tr w:rsidR="00905929" w:rsidRPr="00643FC7" w14:paraId="070E1353" w14:textId="77777777" w:rsidTr="00BF04BC">
        <w:trPr>
          <w:gridAfter w:val="1"/>
          <w:wAfter w:w="360" w:type="dxa"/>
        </w:trPr>
        <w:tc>
          <w:tcPr>
            <w:tcW w:w="772" w:type="pct"/>
            <w:vMerge/>
          </w:tcPr>
          <w:p w14:paraId="1E97F3E2" w14:textId="77777777" w:rsidR="00905929" w:rsidRPr="00643FC7" w:rsidRDefault="00905929" w:rsidP="005D75F0">
            <w:pPr>
              <w:suppressAutoHyphens/>
              <w:spacing w:after="0" w:line="240" w:lineRule="auto"/>
              <w:rPr>
                <w:rFonts w:ascii="Times New Roman" w:hAnsi="Times New Roman"/>
                <w:bCs/>
                <w:i/>
                <w:iCs/>
              </w:rPr>
            </w:pPr>
          </w:p>
        </w:tc>
        <w:tc>
          <w:tcPr>
            <w:tcW w:w="3202" w:type="pct"/>
            <w:vAlign w:val="center"/>
          </w:tcPr>
          <w:p w14:paraId="4673EF0E" w14:textId="77777777" w:rsidR="00905929" w:rsidRPr="00643FC7" w:rsidRDefault="00B72C43" w:rsidP="005D75F0">
            <w:pPr>
              <w:spacing w:after="0" w:line="240" w:lineRule="auto"/>
              <w:jc w:val="both"/>
              <w:rPr>
                <w:rFonts w:ascii="Times New Roman" w:hAnsi="Times New Roman"/>
                <w:b/>
                <w:bCs/>
                <w:i/>
              </w:rPr>
            </w:pPr>
            <w:r>
              <w:rPr>
                <w:rFonts w:ascii="Times New Roman" w:hAnsi="Times New Roman"/>
                <w:bCs/>
              </w:rPr>
              <w:t xml:space="preserve">2 </w:t>
            </w:r>
            <w:r w:rsidR="00905929" w:rsidRPr="00643FC7">
              <w:rPr>
                <w:rFonts w:ascii="Times New Roman" w:hAnsi="Times New Roman"/>
                <w:bCs/>
              </w:rPr>
              <w:t xml:space="preserve">Лабораторная работа </w:t>
            </w:r>
            <w:r w:rsidRPr="00060171">
              <w:rPr>
                <w:rFonts w:ascii="Times New Roman" w:hAnsi="Times New Roman"/>
                <w:b/>
              </w:rPr>
              <w:t>Исследование свойств альдегидов и кетонов.</w:t>
            </w:r>
          </w:p>
        </w:tc>
        <w:tc>
          <w:tcPr>
            <w:tcW w:w="423" w:type="pct"/>
            <w:vAlign w:val="center"/>
          </w:tcPr>
          <w:p w14:paraId="68A6D0A3" w14:textId="77777777" w:rsidR="00905929" w:rsidRPr="00643FC7" w:rsidRDefault="00905929" w:rsidP="005D75F0">
            <w:pPr>
              <w:suppressAutoHyphens/>
              <w:spacing w:after="0" w:line="240" w:lineRule="auto"/>
              <w:ind w:firstLine="175"/>
              <w:jc w:val="center"/>
              <w:rPr>
                <w:rFonts w:ascii="Times New Roman" w:hAnsi="Times New Roman"/>
                <w:iCs/>
              </w:rPr>
            </w:pPr>
            <w:r w:rsidRPr="00643FC7">
              <w:rPr>
                <w:rFonts w:ascii="Times New Roman" w:hAnsi="Times New Roman"/>
                <w:iCs/>
              </w:rPr>
              <w:t>2</w:t>
            </w:r>
          </w:p>
        </w:tc>
        <w:tc>
          <w:tcPr>
            <w:tcW w:w="603" w:type="pct"/>
            <w:vMerge/>
            <w:vAlign w:val="center"/>
          </w:tcPr>
          <w:p w14:paraId="629EF446" w14:textId="77777777" w:rsidR="00905929" w:rsidRPr="00643FC7" w:rsidRDefault="00905929" w:rsidP="005D75F0">
            <w:pPr>
              <w:suppressAutoHyphens/>
              <w:spacing w:after="0" w:line="240" w:lineRule="auto"/>
              <w:rPr>
                <w:rFonts w:ascii="Times New Roman" w:hAnsi="Times New Roman"/>
                <w:b/>
                <w:bCs/>
                <w:iCs/>
              </w:rPr>
            </w:pPr>
          </w:p>
        </w:tc>
      </w:tr>
      <w:tr w:rsidR="00905929" w:rsidRPr="00643FC7" w14:paraId="14369391" w14:textId="77777777" w:rsidTr="00BF04BC">
        <w:trPr>
          <w:gridAfter w:val="1"/>
          <w:wAfter w:w="360" w:type="dxa"/>
        </w:trPr>
        <w:tc>
          <w:tcPr>
            <w:tcW w:w="772" w:type="pct"/>
            <w:vMerge/>
          </w:tcPr>
          <w:p w14:paraId="42080E3A" w14:textId="77777777" w:rsidR="00905929" w:rsidRPr="00643FC7" w:rsidRDefault="00905929" w:rsidP="005D75F0">
            <w:pPr>
              <w:suppressAutoHyphens/>
              <w:spacing w:after="0" w:line="240" w:lineRule="auto"/>
              <w:rPr>
                <w:rFonts w:ascii="Times New Roman" w:hAnsi="Times New Roman"/>
                <w:bCs/>
                <w:i/>
                <w:iCs/>
              </w:rPr>
            </w:pPr>
          </w:p>
        </w:tc>
        <w:tc>
          <w:tcPr>
            <w:tcW w:w="3202" w:type="pct"/>
            <w:vAlign w:val="center"/>
          </w:tcPr>
          <w:p w14:paraId="4A168DF4" w14:textId="77777777" w:rsidR="00905929" w:rsidRPr="00643FC7" w:rsidRDefault="00905929" w:rsidP="005D75F0">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5E509D09" w14:textId="77777777" w:rsidR="00905929" w:rsidRPr="00643FC7" w:rsidRDefault="00905929" w:rsidP="005D75F0">
            <w:pPr>
              <w:suppressAutoHyphens/>
              <w:spacing w:after="0" w:line="240" w:lineRule="auto"/>
              <w:rPr>
                <w:rFonts w:ascii="Times New Roman" w:hAnsi="Times New Roman"/>
                <w:b/>
                <w:bCs/>
                <w:i/>
              </w:rPr>
            </w:pPr>
            <w:r w:rsidRPr="00643FC7">
              <w:rPr>
                <w:rFonts w:ascii="Times New Roman" w:hAnsi="Times New Roman"/>
                <w:i/>
                <w:iCs/>
              </w:rPr>
              <w:t>Определяется при формировании рабочей программы</w:t>
            </w:r>
          </w:p>
        </w:tc>
        <w:tc>
          <w:tcPr>
            <w:tcW w:w="423" w:type="pct"/>
            <w:vAlign w:val="center"/>
          </w:tcPr>
          <w:p w14:paraId="55A5427A" w14:textId="77777777" w:rsidR="00905929" w:rsidRPr="00643FC7" w:rsidRDefault="00905929" w:rsidP="005D75F0">
            <w:pPr>
              <w:suppressAutoHyphens/>
              <w:spacing w:after="0" w:line="240" w:lineRule="auto"/>
              <w:ind w:firstLine="175"/>
              <w:rPr>
                <w:rFonts w:ascii="Times New Roman" w:hAnsi="Times New Roman"/>
                <w:iCs/>
              </w:rPr>
            </w:pPr>
          </w:p>
        </w:tc>
        <w:tc>
          <w:tcPr>
            <w:tcW w:w="603" w:type="pct"/>
            <w:vMerge/>
            <w:vAlign w:val="center"/>
          </w:tcPr>
          <w:p w14:paraId="3FF424DA" w14:textId="77777777" w:rsidR="00905929" w:rsidRPr="00643FC7" w:rsidRDefault="00905929" w:rsidP="005D75F0">
            <w:pPr>
              <w:suppressAutoHyphens/>
              <w:spacing w:after="0" w:line="240" w:lineRule="auto"/>
              <w:rPr>
                <w:rFonts w:ascii="Times New Roman" w:hAnsi="Times New Roman"/>
                <w:b/>
                <w:bCs/>
                <w:iCs/>
              </w:rPr>
            </w:pPr>
          </w:p>
        </w:tc>
      </w:tr>
      <w:tr w:rsidR="00905929" w:rsidRPr="00643FC7" w14:paraId="0487F43F" w14:textId="77777777" w:rsidTr="00BF04BC">
        <w:trPr>
          <w:gridAfter w:val="1"/>
          <w:wAfter w:w="360" w:type="dxa"/>
        </w:trPr>
        <w:tc>
          <w:tcPr>
            <w:tcW w:w="772" w:type="pct"/>
            <w:vMerge w:val="restart"/>
          </w:tcPr>
          <w:p w14:paraId="0CC7E963" w14:textId="77777777" w:rsidR="00905929" w:rsidRPr="00643FC7" w:rsidRDefault="00B72C43" w:rsidP="005D75F0">
            <w:pPr>
              <w:suppressAutoHyphens/>
              <w:spacing w:after="0" w:line="240" w:lineRule="auto"/>
              <w:rPr>
                <w:rFonts w:ascii="Times New Roman" w:hAnsi="Times New Roman"/>
                <w:bCs/>
                <w:i/>
                <w:iCs/>
              </w:rPr>
            </w:pPr>
            <w:r w:rsidRPr="00B72C43">
              <w:rPr>
                <w:rFonts w:ascii="Times New Roman" w:hAnsi="Times New Roman"/>
                <w:b/>
                <w:bCs/>
                <w:i/>
                <w:iCs/>
              </w:rPr>
              <w:t>Тема 3.3 Карбоновые кислоты и их производные.</w:t>
            </w:r>
          </w:p>
        </w:tc>
        <w:tc>
          <w:tcPr>
            <w:tcW w:w="3202" w:type="pct"/>
            <w:vAlign w:val="center"/>
          </w:tcPr>
          <w:p w14:paraId="6C5127EB" w14:textId="77777777" w:rsidR="00905929" w:rsidRPr="00643FC7" w:rsidRDefault="00905929" w:rsidP="005D75F0">
            <w:pPr>
              <w:suppressAutoHyphens/>
              <w:spacing w:after="0" w:line="240" w:lineRule="auto"/>
              <w:rPr>
                <w:rFonts w:ascii="Times New Roman" w:hAnsi="Times New Roman"/>
                <w:b/>
                <w:bCs/>
                <w:i/>
              </w:rPr>
            </w:pPr>
            <w:r w:rsidRPr="00643FC7">
              <w:rPr>
                <w:rFonts w:ascii="Times New Roman" w:hAnsi="Times New Roman"/>
                <w:b/>
                <w:bCs/>
              </w:rPr>
              <w:t>Содержание учебного материала</w:t>
            </w:r>
          </w:p>
        </w:tc>
        <w:tc>
          <w:tcPr>
            <w:tcW w:w="423" w:type="pct"/>
            <w:vMerge w:val="restart"/>
            <w:vAlign w:val="center"/>
          </w:tcPr>
          <w:p w14:paraId="007561FA" w14:textId="77777777" w:rsidR="00905929" w:rsidRPr="00643FC7" w:rsidRDefault="00905929" w:rsidP="005D75F0">
            <w:pPr>
              <w:suppressAutoHyphens/>
              <w:spacing w:after="0" w:line="240" w:lineRule="auto"/>
              <w:ind w:firstLine="34"/>
              <w:jc w:val="center"/>
              <w:rPr>
                <w:rFonts w:ascii="Times New Roman" w:hAnsi="Times New Roman"/>
                <w:b/>
                <w:i/>
                <w:iCs/>
              </w:rPr>
            </w:pPr>
            <w:r w:rsidRPr="00643FC7">
              <w:rPr>
                <w:rFonts w:ascii="Times New Roman" w:hAnsi="Times New Roman"/>
                <w:b/>
                <w:i/>
                <w:iCs/>
              </w:rPr>
              <w:t>4</w:t>
            </w:r>
          </w:p>
        </w:tc>
        <w:tc>
          <w:tcPr>
            <w:tcW w:w="603" w:type="pct"/>
            <w:vMerge w:val="restart"/>
            <w:vAlign w:val="center"/>
          </w:tcPr>
          <w:p w14:paraId="54420A0A" w14:textId="0A5F9BB0" w:rsidR="003E5A01" w:rsidRPr="0021634D" w:rsidRDefault="00905929" w:rsidP="005D75F0">
            <w:pPr>
              <w:suppressAutoHyphens/>
              <w:spacing w:after="0" w:line="240" w:lineRule="auto"/>
              <w:rPr>
                <w:rFonts w:ascii="Times New Roman" w:hAnsi="Times New Roman"/>
                <w:b/>
                <w:i/>
                <w:iCs/>
              </w:rPr>
            </w:pPr>
            <w:r w:rsidRPr="00643FC7">
              <w:rPr>
                <w:rFonts w:ascii="Times New Roman" w:hAnsi="Times New Roman"/>
                <w:b/>
                <w:i/>
                <w:iCs/>
              </w:rPr>
              <w:t>ОК 01-04,</w:t>
            </w:r>
            <w:r w:rsidR="00B97525">
              <w:rPr>
                <w:rFonts w:ascii="Times New Roman" w:hAnsi="Times New Roman"/>
                <w:b/>
                <w:i/>
                <w:iCs/>
              </w:rPr>
              <w:t xml:space="preserve"> 07 </w:t>
            </w:r>
            <w:r w:rsidRPr="00643FC7">
              <w:rPr>
                <w:rFonts w:ascii="Times New Roman" w:hAnsi="Times New Roman"/>
                <w:b/>
                <w:i/>
                <w:iCs/>
              </w:rPr>
              <w:t>10</w:t>
            </w:r>
          </w:p>
        </w:tc>
      </w:tr>
      <w:tr w:rsidR="00905929" w:rsidRPr="00643FC7" w14:paraId="38353D21" w14:textId="77777777" w:rsidTr="00BF04BC">
        <w:trPr>
          <w:gridAfter w:val="1"/>
          <w:wAfter w:w="360" w:type="dxa"/>
        </w:trPr>
        <w:tc>
          <w:tcPr>
            <w:tcW w:w="772" w:type="pct"/>
            <w:vMerge/>
          </w:tcPr>
          <w:p w14:paraId="6EB1BF25" w14:textId="77777777" w:rsidR="00905929" w:rsidRPr="00643FC7" w:rsidRDefault="00905929" w:rsidP="005D75F0">
            <w:pPr>
              <w:suppressAutoHyphens/>
              <w:spacing w:after="0" w:line="240" w:lineRule="auto"/>
              <w:rPr>
                <w:rFonts w:ascii="Times New Roman" w:hAnsi="Times New Roman"/>
                <w:bCs/>
                <w:i/>
                <w:iCs/>
              </w:rPr>
            </w:pPr>
          </w:p>
        </w:tc>
        <w:tc>
          <w:tcPr>
            <w:tcW w:w="3202" w:type="pct"/>
            <w:vAlign w:val="center"/>
          </w:tcPr>
          <w:p w14:paraId="33FED95D" w14:textId="77777777" w:rsidR="00905929" w:rsidRPr="00643FC7" w:rsidRDefault="00B72C43" w:rsidP="00B72C43">
            <w:pPr>
              <w:suppressAutoHyphens/>
              <w:spacing w:after="0" w:line="240" w:lineRule="auto"/>
              <w:jc w:val="both"/>
              <w:rPr>
                <w:rFonts w:ascii="Times New Roman" w:hAnsi="Times New Roman"/>
                <w:b/>
                <w:bCs/>
                <w:i/>
              </w:rPr>
            </w:pPr>
            <w:r>
              <w:rPr>
                <w:rFonts w:ascii="Times New Roman" w:hAnsi="Times New Roman"/>
              </w:rPr>
              <w:t>Одноосновные предельные карбоновые кислоты. Одноосновные непредельные карбоновые кислоты. Высшие предельные и непредельные кислоты. Двухосновные предельные и непредельные карбоновые кислоты. Строение и классификация. Номенклатура и изомерия. Получение. Физические и химические свойства. Отдельные представители.</w:t>
            </w:r>
          </w:p>
        </w:tc>
        <w:tc>
          <w:tcPr>
            <w:tcW w:w="423" w:type="pct"/>
            <w:vMerge/>
            <w:vAlign w:val="center"/>
          </w:tcPr>
          <w:p w14:paraId="52E5A66A" w14:textId="77777777" w:rsidR="00905929" w:rsidRPr="00643FC7" w:rsidRDefault="00905929" w:rsidP="005D75F0">
            <w:pPr>
              <w:suppressAutoHyphens/>
              <w:spacing w:after="0" w:line="240" w:lineRule="auto"/>
              <w:ind w:firstLine="175"/>
              <w:rPr>
                <w:rFonts w:ascii="Times New Roman" w:hAnsi="Times New Roman"/>
                <w:iCs/>
              </w:rPr>
            </w:pPr>
          </w:p>
        </w:tc>
        <w:tc>
          <w:tcPr>
            <w:tcW w:w="603" w:type="pct"/>
            <w:vMerge/>
            <w:vAlign w:val="center"/>
          </w:tcPr>
          <w:p w14:paraId="4F2E2459" w14:textId="77777777" w:rsidR="00905929" w:rsidRPr="00643FC7" w:rsidRDefault="00905929" w:rsidP="005D75F0">
            <w:pPr>
              <w:suppressAutoHyphens/>
              <w:spacing w:after="0" w:line="240" w:lineRule="auto"/>
              <w:rPr>
                <w:rFonts w:ascii="Times New Roman" w:hAnsi="Times New Roman"/>
                <w:b/>
                <w:bCs/>
                <w:iCs/>
              </w:rPr>
            </w:pPr>
          </w:p>
        </w:tc>
      </w:tr>
      <w:tr w:rsidR="00905929" w:rsidRPr="00643FC7" w14:paraId="5F5E3A6C" w14:textId="77777777" w:rsidTr="00BF04BC">
        <w:trPr>
          <w:gridAfter w:val="1"/>
          <w:wAfter w:w="360" w:type="dxa"/>
        </w:trPr>
        <w:tc>
          <w:tcPr>
            <w:tcW w:w="772" w:type="pct"/>
            <w:vMerge/>
          </w:tcPr>
          <w:p w14:paraId="6D76E9CF" w14:textId="77777777" w:rsidR="00905929" w:rsidRPr="00643FC7" w:rsidRDefault="00905929" w:rsidP="005D75F0">
            <w:pPr>
              <w:suppressAutoHyphens/>
              <w:spacing w:after="0" w:line="240" w:lineRule="auto"/>
              <w:rPr>
                <w:rFonts w:ascii="Times New Roman" w:hAnsi="Times New Roman"/>
                <w:bCs/>
                <w:i/>
                <w:iCs/>
              </w:rPr>
            </w:pPr>
          </w:p>
        </w:tc>
        <w:tc>
          <w:tcPr>
            <w:tcW w:w="3202" w:type="pct"/>
            <w:vAlign w:val="center"/>
          </w:tcPr>
          <w:p w14:paraId="05F4ADB4" w14:textId="77777777" w:rsidR="00905929" w:rsidRPr="00643FC7" w:rsidRDefault="006053B0" w:rsidP="005D75F0">
            <w:pPr>
              <w:suppressAutoHyphens/>
              <w:spacing w:after="0" w:line="240" w:lineRule="auto"/>
              <w:rPr>
                <w:rFonts w:ascii="Times New Roman" w:hAnsi="Times New Roman"/>
                <w:b/>
                <w:bCs/>
                <w:i/>
              </w:rPr>
            </w:pPr>
            <w:r w:rsidRPr="00D951F3">
              <w:rPr>
                <w:rFonts w:ascii="Times New Roman" w:hAnsi="Times New Roman"/>
                <w:b/>
                <w:bCs/>
              </w:rPr>
              <w:t>В том числе практических занятий и лабораторных работ</w:t>
            </w:r>
          </w:p>
        </w:tc>
        <w:tc>
          <w:tcPr>
            <w:tcW w:w="423" w:type="pct"/>
            <w:vAlign w:val="center"/>
          </w:tcPr>
          <w:p w14:paraId="16B87D7A" w14:textId="77777777" w:rsidR="00905929" w:rsidRPr="00643FC7" w:rsidRDefault="00905929" w:rsidP="005D75F0">
            <w:pPr>
              <w:suppressAutoHyphens/>
              <w:spacing w:after="0" w:line="240" w:lineRule="auto"/>
              <w:ind w:firstLine="175"/>
              <w:jc w:val="center"/>
              <w:rPr>
                <w:rFonts w:ascii="Times New Roman" w:hAnsi="Times New Roman"/>
                <w:b/>
                <w:i/>
                <w:iCs/>
              </w:rPr>
            </w:pPr>
            <w:r w:rsidRPr="00643FC7">
              <w:rPr>
                <w:rFonts w:ascii="Times New Roman" w:hAnsi="Times New Roman"/>
                <w:b/>
                <w:i/>
                <w:iCs/>
              </w:rPr>
              <w:t>2</w:t>
            </w:r>
          </w:p>
        </w:tc>
        <w:tc>
          <w:tcPr>
            <w:tcW w:w="603" w:type="pct"/>
            <w:vMerge/>
            <w:vAlign w:val="center"/>
          </w:tcPr>
          <w:p w14:paraId="3EB275CE" w14:textId="77777777" w:rsidR="00905929" w:rsidRPr="00643FC7" w:rsidRDefault="00905929" w:rsidP="005D75F0">
            <w:pPr>
              <w:suppressAutoHyphens/>
              <w:spacing w:after="0" w:line="240" w:lineRule="auto"/>
              <w:rPr>
                <w:rFonts w:ascii="Times New Roman" w:hAnsi="Times New Roman"/>
                <w:b/>
                <w:bCs/>
                <w:iCs/>
              </w:rPr>
            </w:pPr>
          </w:p>
        </w:tc>
      </w:tr>
      <w:tr w:rsidR="00905929" w:rsidRPr="00643FC7" w14:paraId="4E8CC2F8" w14:textId="77777777" w:rsidTr="00BF04BC">
        <w:trPr>
          <w:gridAfter w:val="1"/>
          <w:wAfter w:w="360" w:type="dxa"/>
        </w:trPr>
        <w:tc>
          <w:tcPr>
            <w:tcW w:w="772" w:type="pct"/>
            <w:vMerge/>
          </w:tcPr>
          <w:p w14:paraId="3CF4323A" w14:textId="77777777" w:rsidR="00905929" w:rsidRPr="00643FC7" w:rsidRDefault="00905929" w:rsidP="005D75F0">
            <w:pPr>
              <w:suppressAutoHyphens/>
              <w:spacing w:after="0" w:line="240" w:lineRule="auto"/>
              <w:rPr>
                <w:rFonts w:ascii="Times New Roman" w:hAnsi="Times New Roman"/>
                <w:bCs/>
                <w:i/>
                <w:iCs/>
              </w:rPr>
            </w:pPr>
          </w:p>
        </w:tc>
        <w:tc>
          <w:tcPr>
            <w:tcW w:w="3202" w:type="pct"/>
            <w:vAlign w:val="center"/>
          </w:tcPr>
          <w:p w14:paraId="7F37B19C" w14:textId="77777777" w:rsidR="00905929" w:rsidRPr="00643FC7" w:rsidRDefault="00B97525" w:rsidP="005D75F0">
            <w:pPr>
              <w:spacing w:after="0" w:line="240" w:lineRule="auto"/>
              <w:rPr>
                <w:rFonts w:ascii="Times New Roman" w:hAnsi="Times New Roman"/>
                <w:b/>
                <w:bCs/>
                <w:i/>
              </w:rPr>
            </w:pPr>
            <w:r>
              <w:rPr>
                <w:rFonts w:ascii="Times New Roman" w:hAnsi="Times New Roman"/>
                <w:bCs/>
              </w:rPr>
              <w:t xml:space="preserve">1 </w:t>
            </w:r>
            <w:r w:rsidRPr="00643FC7">
              <w:rPr>
                <w:rFonts w:ascii="Times New Roman" w:hAnsi="Times New Roman"/>
                <w:bCs/>
              </w:rPr>
              <w:t xml:space="preserve">Лабораторная работа </w:t>
            </w:r>
            <w:r w:rsidRPr="00B339D8">
              <w:rPr>
                <w:rFonts w:ascii="Times New Roman" w:hAnsi="Times New Roman"/>
                <w:b/>
              </w:rPr>
              <w:t>Исследование свойств карбоновых кислот.</w:t>
            </w:r>
          </w:p>
        </w:tc>
        <w:tc>
          <w:tcPr>
            <w:tcW w:w="423" w:type="pct"/>
            <w:vAlign w:val="center"/>
          </w:tcPr>
          <w:p w14:paraId="16A5A602" w14:textId="77777777" w:rsidR="00905929" w:rsidRPr="00643FC7" w:rsidRDefault="00905929" w:rsidP="005D75F0">
            <w:pPr>
              <w:suppressAutoHyphens/>
              <w:spacing w:after="0" w:line="240" w:lineRule="auto"/>
              <w:ind w:firstLine="175"/>
              <w:jc w:val="center"/>
              <w:rPr>
                <w:rFonts w:ascii="Times New Roman" w:hAnsi="Times New Roman"/>
                <w:iCs/>
              </w:rPr>
            </w:pPr>
            <w:r w:rsidRPr="00643FC7">
              <w:rPr>
                <w:rFonts w:ascii="Times New Roman" w:hAnsi="Times New Roman"/>
                <w:iCs/>
              </w:rPr>
              <w:t>2</w:t>
            </w:r>
          </w:p>
        </w:tc>
        <w:tc>
          <w:tcPr>
            <w:tcW w:w="603" w:type="pct"/>
            <w:vMerge/>
            <w:vAlign w:val="center"/>
          </w:tcPr>
          <w:p w14:paraId="6BDE69C6" w14:textId="77777777" w:rsidR="00905929" w:rsidRPr="00643FC7" w:rsidRDefault="00905929" w:rsidP="005D75F0">
            <w:pPr>
              <w:suppressAutoHyphens/>
              <w:spacing w:after="0" w:line="240" w:lineRule="auto"/>
              <w:rPr>
                <w:rFonts w:ascii="Times New Roman" w:hAnsi="Times New Roman"/>
                <w:b/>
                <w:bCs/>
                <w:iCs/>
              </w:rPr>
            </w:pPr>
          </w:p>
        </w:tc>
      </w:tr>
      <w:tr w:rsidR="00905929" w:rsidRPr="00643FC7" w14:paraId="32A3BD43" w14:textId="77777777" w:rsidTr="00BF04BC">
        <w:trPr>
          <w:gridAfter w:val="1"/>
          <w:wAfter w:w="360" w:type="dxa"/>
        </w:trPr>
        <w:tc>
          <w:tcPr>
            <w:tcW w:w="772" w:type="pct"/>
            <w:vMerge/>
          </w:tcPr>
          <w:p w14:paraId="09208F9F" w14:textId="77777777" w:rsidR="00905929" w:rsidRPr="00643FC7" w:rsidRDefault="00905929" w:rsidP="005D75F0">
            <w:pPr>
              <w:suppressAutoHyphens/>
              <w:spacing w:after="0" w:line="240" w:lineRule="auto"/>
              <w:rPr>
                <w:rFonts w:ascii="Times New Roman" w:hAnsi="Times New Roman"/>
                <w:bCs/>
                <w:i/>
                <w:iCs/>
              </w:rPr>
            </w:pPr>
          </w:p>
        </w:tc>
        <w:tc>
          <w:tcPr>
            <w:tcW w:w="3202" w:type="pct"/>
            <w:vAlign w:val="center"/>
          </w:tcPr>
          <w:p w14:paraId="41326CFA" w14:textId="77777777" w:rsidR="00905929" w:rsidRPr="00643FC7" w:rsidRDefault="00905929" w:rsidP="005D75F0">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468B7EB9" w14:textId="77777777" w:rsidR="00905929" w:rsidRPr="00643FC7" w:rsidRDefault="00905929" w:rsidP="005D75F0">
            <w:pPr>
              <w:suppressAutoHyphens/>
              <w:spacing w:after="0" w:line="240" w:lineRule="auto"/>
              <w:rPr>
                <w:rFonts w:ascii="Times New Roman" w:hAnsi="Times New Roman"/>
                <w:b/>
                <w:bCs/>
                <w:i/>
              </w:rPr>
            </w:pPr>
            <w:r w:rsidRPr="00643FC7">
              <w:rPr>
                <w:rFonts w:ascii="Times New Roman" w:hAnsi="Times New Roman"/>
                <w:i/>
                <w:iCs/>
              </w:rPr>
              <w:t>Определяется при формировании рабочей программы</w:t>
            </w:r>
          </w:p>
        </w:tc>
        <w:tc>
          <w:tcPr>
            <w:tcW w:w="423" w:type="pct"/>
            <w:vAlign w:val="center"/>
          </w:tcPr>
          <w:p w14:paraId="7089591E" w14:textId="77777777" w:rsidR="00905929" w:rsidRPr="00643FC7" w:rsidRDefault="00905929" w:rsidP="005D75F0">
            <w:pPr>
              <w:suppressAutoHyphens/>
              <w:spacing w:after="0" w:line="240" w:lineRule="auto"/>
              <w:ind w:firstLine="175"/>
              <w:rPr>
                <w:rFonts w:ascii="Times New Roman" w:hAnsi="Times New Roman"/>
                <w:iCs/>
              </w:rPr>
            </w:pPr>
          </w:p>
        </w:tc>
        <w:tc>
          <w:tcPr>
            <w:tcW w:w="603" w:type="pct"/>
            <w:vMerge/>
            <w:vAlign w:val="center"/>
          </w:tcPr>
          <w:p w14:paraId="602CD2E6" w14:textId="77777777" w:rsidR="00905929" w:rsidRPr="00643FC7" w:rsidRDefault="00905929" w:rsidP="005D75F0">
            <w:pPr>
              <w:suppressAutoHyphens/>
              <w:spacing w:after="0" w:line="240" w:lineRule="auto"/>
              <w:rPr>
                <w:rFonts w:ascii="Times New Roman" w:hAnsi="Times New Roman"/>
                <w:b/>
                <w:bCs/>
                <w:iCs/>
              </w:rPr>
            </w:pPr>
          </w:p>
        </w:tc>
      </w:tr>
      <w:tr w:rsidR="00905929" w:rsidRPr="00643FC7" w14:paraId="7D251F37" w14:textId="77777777" w:rsidTr="00BF04BC">
        <w:trPr>
          <w:gridAfter w:val="1"/>
          <w:wAfter w:w="360" w:type="dxa"/>
        </w:trPr>
        <w:tc>
          <w:tcPr>
            <w:tcW w:w="772" w:type="pct"/>
            <w:vMerge w:val="restart"/>
          </w:tcPr>
          <w:p w14:paraId="4EA088E8" w14:textId="77777777" w:rsidR="00905929" w:rsidRPr="00643FC7" w:rsidRDefault="00B97525" w:rsidP="005D75F0">
            <w:pPr>
              <w:suppressAutoHyphens/>
              <w:spacing w:after="0" w:line="240" w:lineRule="auto"/>
              <w:rPr>
                <w:rFonts w:ascii="Times New Roman" w:hAnsi="Times New Roman"/>
                <w:bCs/>
                <w:i/>
                <w:iCs/>
              </w:rPr>
            </w:pPr>
            <w:r w:rsidRPr="00B97525">
              <w:rPr>
                <w:rFonts w:ascii="Times New Roman" w:hAnsi="Times New Roman"/>
                <w:b/>
                <w:bCs/>
                <w:i/>
                <w:iCs/>
              </w:rPr>
              <w:t>Тема 3.4 Углеводы</w:t>
            </w:r>
          </w:p>
        </w:tc>
        <w:tc>
          <w:tcPr>
            <w:tcW w:w="3202" w:type="pct"/>
            <w:vAlign w:val="center"/>
          </w:tcPr>
          <w:p w14:paraId="7FB116C0" w14:textId="77777777" w:rsidR="00905929" w:rsidRPr="00643FC7" w:rsidRDefault="00905929" w:rsidP="005D75F0">
            <w:pPr>
              <w:suppressAutoHyphens/>
              <w:spacing w:after="0" w:line="240" w:lineRule="auto"/>
              <w:rPr>
                <w:rFonts w:ascii="Times New Roman" w:hAnsi="Times New Roman"/>
                <w:b/>
                <w:bCs/>
                <w:i/>
              </w:rPr>
            </w:pPr>
            <w:r w:rsidRPr="00643FC7">
              <w:rPr>
                <w:rFonts w:ascii="Times New Roman" w:hAnsi="Times New Roman"/>
                <w:b/>
                <w:bCs/>
              </w:rPr>
              <w:t>Содержание учебного материала</w:t>
            </w:r>
          </w:p>
        </w:tc>
        <w:tc>
          <w:tcPr>
            <w:tcW w:w="423" w:type="pct"/>
            <w:vMerge w:val="restart"/>
            <w:vAlign w:val="center"/>
          </w:tcPr>
          <w:p w14:paraId="47C2C839" w14:textId="77777777" w:rsidR="00905929" w:rsidRPr="00643FC7" w:rsidRDefault="00B97525" w:rsidP="005D75F0">
            <w:pPr>
              <w:suppressAutoHyphens/>
              <w:spacing w:after="0" w:line="240" w:lineRule="auto"/>
              <w:jc w:val="center"/>
              <w:rPr>
                <w:rFonts w:ascii="Times New Roman" w:hAnsi="Times New Roman"/>
                <w:b/>
                <w:i/>
                <w:iCs/>
              </w:rPr>
            </w:pPr>
            <w:r>
              <w:rPr>
                <w:rFonts w:ascii="Times New Roman" w:hAnsi="Times New Roman"/>
                <w:b/>
                <w:i/>
                <w:iCs/>
              </w:rPr>
              <w:t>2</w:t>
            </w:r>
          </w:p>
        </w:tc>
        <w:tc>
          <w:tcPr>
            <w:tcW w:w="603" w:type="pct"/>
            <w:vMerge w:val="restart"/>
            <w:vAlign w:val="center"/>
          </w:tcPr>
          <w:p w14:paraId="168811F2" w14:textId="10E45C0C" w:rsidR="00905929" w:rsidRPr="00643FC7" w:rsidRDefault="00905929" w:rsidP="005D75F0">
            <w:pPr>
              <w:suppressAutoHyphens/>
              <w:spacing w:after="0" w:line="240" w:lineRule="auto"/>
              <w:rPr>
                <w:rFonts w:ascii="Times New Roman" w:hAnsi="Times New Roman"/>
                <w:b/>
                <w:bCs/>
                <w:iCs/>
              </w:rPr>
            </w:pPr>
            <w:r w:rsidRPr="00643FC7">
              <w:rPr>
                <w:rFonts w:ascii="Times New Roman" w:hAnsi="Times New Roman"/>
                <w:b/>
                <w:i/>
                <w:iCs/>
              </w:rPr>
              <w:t>ОК 01-04,</w:t>
            </w:r>
            <w:r w:rsidR="00B97525">
              <w:rPr>
                <w:rFonts w:ascii="Times New Roman" w:hAnsi="Times New Roman"/>
                <w:b/>
                <w:i/>
                <w:iCs/>
              </w:rPr>
              <w:t xml:space="preserve"> 07, </w:t>
            </w:r>
            <w:r w:rsidRPr="00643FC7">
              <w:rPr>
                <w:rFonts w:ascii="Times New Roman" w:hAnsi="Times New Roman"/>
                <w:b/>
                <w:i/>
                <w:iCs/>
              </w:rPr>
              <w:t>10</w:t>
            </w:r>
            <w:r w:rsidR="003E5A01">
              <w:rPr>
                <w:rFonts w:ascii="Times New Roman" w:hAnsi="Times New Roman"/>
                <w:b/>
                <w:i/>
                <w:iCs/>
              </w:rPr>
              <w:t xml:space="preserve"> </w:t>
            </w:r>
          </w:p>
        </w:tc>
      </w:tr>
      <w:tr w:rsidR="00905929" w:rsidRPr="00643FC7" w14:paraId="1F2C5D3E" w14:textId="77777777" w:rsidTr="00BF04BC">
        <w:trPr>
          <w:gridAfter w:val="1"/>
          <w:wAfter w:w="360" w:type="dxa"/>
        </w:trPr>
        <w:tc>
          <w:tcPr>
            <w:tcW w:w="772" w:type="pct"/>
            <w:vMerge/>
          </w:tcPr>
          <w:p w14:paraId="142B8AED" w14:textId="77777777" w:rsidR="00905929" w:rsidRPr="00643FC7" w:rsidRDefault="00905929" w:rsidP="005D75F0">
            <w:pPr>
              <w:suppressAutoHyphens/>
              <w:spacing w:after="0" w:line="240" w:lineRule="auto"/>
              <w:rPr>
                <w:rFonts w:ascii="Times New Roman" w:hAnsi="Times New Roman"/>
                <w:bCs/>
                <w:i/>
                <w:iCs/>
              </w:rPr>
            </w:pPr>
          </w:p>
        </w:tc>
        <w:tc>
          <w:tcPr>
            <w:tcW w:w="3202" w:type="pct"/>
            <w:vAlign w:val="center"/>
          </w:tcPr>
          <w:p w14:paraId="657D6902" w14:textId="77777777" w:rsidR="00905929" w:rsidRPr="00643FC7" w:rsidRDefault="00B97525" w:rsidP="00B97525">
            <w:pPr>
              <w:suppressAutoHyphens/>
              <w:spacing w:after="0" w:line="240" w:lineRule="auto"/>
              <w:jc w:val="both"/>
              <w:rPr>
                <w:rFonts w:ascii="Times New Roman" w:hAnsi="Times New Roman"/>
                <w:b/>
                <w:bCs/>
                <w:i/>
              </w:rPr>
            </w:pPr>
            <w:r>
              <w:rPr>
                <w:rFonts w:ascii="Times New Roman" w:hAnsi="Times New Roman"/>
                <w:iCs/>
              </w:rPr>
              <w:t>Сахара, моносахариды, олигосахариды, дисахариды, высокомолекулярные полисахариды: классификация, строение, стереоизомерия моносахаридов, получение, физические и химические свойства, отдельные представители. Крахмал, целлюлоза, древесина и бумага.</w:t>
            </w:r>
          </w:p>
        </w:tc>
        <w:tc>
          <w:tcPr>
            <w:tcW w:w="423" w:type="pct"/>
            <w:vMerge/>
            <w:vAlign w:val="center"/>
          </w:tcPr>
          <w:p w14:paraId="17325370" w14:textId="77777777" w:rsidR="00905929" w:rsidRPr="00643FC7" w:rsidRDefault="00905929" w:rsidP="005D75F0">
            <w:pPr>
              <w:suppressAutoHyphens/>
              <w:spacing w:after="0" w:line="240" w:lineRule="auto"/>
              <w:ind w:firstLine="175"/>
              <w:rPr>
                <w:rFonts w:ascii="Times New Roman" w:hAnsi="Times New Roman"/>
                <w:iCs/>
              </w:rPr>
            </w:pPr>
          </w:p>
        </w:tc>
        <w:tc>
          <w:tcPr>
            <w:tcW w:w="603" w:type="pct"/>
            <w:vMerge/>
            <w:vAlign w:val="center"/>
          </w:tcPr>
          <w:p w14:paraId="00B79DC6" w14:textId="77777777" w:rsidR="00905929" w:rsidRPr="00643FC7" w:rsidRDefault="00905929" w:rsidP="005D75F0">
            <w:pPr>
              <w:suppressAutoHyphens/>
              <w:spacing w:after="0" w:line="240" w:lineRule="auto"/>
              <w:rPr>
                <w:rFonts w:ascii="Times New Roman" w:hAnsi="Times New Roman"/>
                <w:b/>
                <w:bCs/>
                <w:iCs/>
              </w:rPr>
            </w:pPr>
          </w:p>
        </w:tc>
      </w:tr>
      <w:tr w:rsidR="00B97525" w:rsidRPr="00643FC7" w14:paraId="77863B79" w14:textId="77777777" w:rsidTr="00BF04BC">
        <w:trPr>
          <w:gridAfter w:val="1"/>
          <w:wAfter w:w="360" w:type="dxa"/>
        </w:trPr>
        <w:tc>
          <w:tcPr>
            <w:tcW w:w="772" w:type="pct"/>
            <w:vMerge/>
          </w:tcPr>
          <w:p w14:paraId="0401E2BA" w14:textId="77777777" w:rsidR="00B97525" w:rsidRPr="00643FC7" w:rsidRDefault="00B97525" w:rsidP="005D75F0">
            <w:pPr>
              <w:suppressAutoHyphens/>
              <w:spacing w:after="0" w:line="240" w:lineRule="auto"/>
              <w:rPr>
                <w:rFonts w:ascii="Times New Roman" w:hAnsi="Times New Roman"/>
                <w:bCs/>
                <w:i/>
                <w:iCs/>
              </w:rPr>
            </w:pPr>
          </w:p>
        </w:tc>
        <w:tc>
          <w:tcPr>
            <w:tcW w:w="3202" w:type="pct"/>
            <w:vAlign w:val="center"/>
          </w:tcPr>
          <w:p w14:paraId="5763B852" w14:textId="77777777" w:rsidR="00B97525" w:rsidRPr="00643FC7" w:rsidRDefault="00B97525" w:rsidP="005D75F0">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27A31392" w14:textId="77777777" w:rsidR="00B97525" w:rsidRPr="00643FC7" w:rsidRDefault="00B97525" w:rsidP="005D75F0">
            <w:pPr>
              <w:suppressAutoHyphens/>
              <w:spacing w:after="0" w:line="240" w:lineRule="auto"/>
              <w:rPr>
                <w:rFonts w:ascii="Times New Roman" w:hAnsi="Times New Roman"/>
                <w:b/>
                <w:bCs/>
                <w:i/>
              </w:rPr>
            </w:pPr>
            <w:r w:rsidRPr="00643FC7">
              <w:rPr>
                <w:rFonts w:ascii="Times New Roman" w:hAnsi="Times New Roman"/>
                <w:i/>
                <w:iCs/>
              </w:rPr>
              <w:t>Определяется при формировании рабочей программы</w:t>
            </w:r>
          </w:p>
        </w:tc>
        <w:tc>
          <w:tcPr>
            <w:tcW w:w="423" w:type="pct"/>
            <w:vAlign w:val="center"/>
          </w:tcPr>
          <w:p w14:paraId="363287E1" w14:textId="77777777" w:rsidR="00B97525" w:rsidRPr="00643FC7" w:rsidRDefault="00B97525" w:rsidP="005D75F0">
            <w:pPr>
              <w:suppressAutoHyphens/>
              <w:spacing w:after="0" w:line="240" w:lineRule="auto"/>
              <w:ind w:firstLine="175"/>
              <w:rPr>
                <w:rFonts w:ascii="Times New Roman" w:hAnsi="Times New Roman"/>
                <w:iCs/>
              </w:rPr>
            </w:pPr>
          </w:p>
        </w:tc>
        <w:tc>
          <w:tcPr>
            <w:tcW w:w="603" w:type="pct"/>
            <w:vMerge/>
            <w:vAlign w:val="center"/>
          </w:tcPr>
          <w:p w14:paraId="4B939349" w14:textId="77777777" w:rsidR="00B97525" w:rsidRPr="00643FC7" w:rsidRDefault="00B97525" w:rsidP="005D75F0">
            <w:pPr>
              <w:suppressAutoHyphens/>
              <w:spacing w:after="0" w:line="240" w:lineRule="auto"/>
              <w:rPr>
                <w:rFonts w:ascii="Times New Roman" w:hAnsi="Times New Roman"/>
                <w:b/>
                <w:bCs/>
                <w:iCs/>
              </w:rPr>
            </w:pPr>
          </w:p>
        </w:tc>
      </w:tr>
      <w:tr w:rsidR="00B97525" w:rsidRPr="00643FC7" w14:paraId="19597B63" w14:textId="77777777" w:rsidTr="00BF04BC">
        <w:trPr>
          <w:gridAfter w:val="1"/>
          <w:wAfter w:w="360" w:type="dxa"/>
        </w:trPr>
        <w:tc>
          <w:tcPr>
            <w:tcW w:w="3974" w:type="pct"/>
            <w:gridSpan w:val="2"/>
          </w:tcPr>
          <w:p w14:paraId="73A476A2" w14:textId="77777777" w:rsidR="00B97525" w:rsidRPr="00643FC7" w:rsidRDefault="00B97525" w:rsidP="005D75F0">
            <w:pPr>
              <w:suppressAutoHyphens/>
              <w:spacing w:after="0" w:line="240" w:lineRule="auto"/>
              <w:rPr>
                <w:rFonts w:ascii="Times New Roman" w:hAnsi="Times New Roman"/>
                <w:b/>
                <w:bCs/>
                <w:i/>
              </w:rPr>
            </w:pPr>
            <w:r>
              <w:rPr>
                <w:rFonts w:ascii="Times New Roman" w:eastAsia="Calibri" w:hAnsi="Times New Roman"/>
                <w:b/>
                <w:bCs/>
              </w:rPr>
              <w:t>Раздел 4. Азотсодержащие органические соединения</w:t>
            </w:r>
          </w:p>
        </w:tc>
        <w:tc>
          <w:tcPr>
            <w:tcW w:w="423" w:type="pct"/>
            <w:vAlign w:val="center"/>
          </w:tcPr>
          <w:p w14:paraId="0768116D" w14:textId="77777777" w:rsidR="00B97525" w:rsidRPr="0054014B" w:rsidRDefault="0054014B" w:rsidP="0046214D">
            <w:pPr>
              <w:suppressAutoHyphens/>
              <w:spacing w:after="0" w:line="240" w:lineRule="auto"/>
              <w:ind w:firstLine="175"/>
              <w:jc w:val="center"/>
              <w:rPr>
                <w:rFonts w:ascii="Times New Roman" w:hAnsi="Times New Roman"/>
                <w:b/>
                <w:i/>
                <w:iCs/>
              </w:rPr>
            </w:pPr>
            <w:r>
              <w:rPr>
                <w:rFonts w:ascii="Times New Roman" w:hAnsi="Times New Roman"/>
                <w:b/>
                <w:i/>
                <w:iCs/>
              </w:rPr>
              <w:t>1</w:t>
            </w:r>
            <w:r w:rsidR="0046214D">
              <w:rPr>
                <w:rFonts w:ascii="Times New Roman" w:hAnsi="Times New Roman"/>
                <w:b/>
                <w:i/>
                <w:iCs/>
              </w:rPr>
              <w:t>0</w:t>
            </w:r>
          </w:p>
        </w:tc>
        <w:tc>
          <w:tcPr>
            <w:tcW w:w="603" w:type="pct"/>
            <w:vAlign w:val="center"/>
          </w:tcPr>
          <w:p w14:paraId="3E713DB7" w14:textId="77777777" w:rsidR="00B97525" w:rsidRPr="00643FC7" w:rsidRDefault="00B97525" w:rsidP="005D75F0">
            <w:pPr>
              <w:suppressAutoHyphens/>
              <w:spacing w:after="0" w:line="240" w:lineRule="auto"/>
              <w:rPr>
                <w:rFonts w:ascii="Times New Roman" w:hAnsi="Times New Roman"/>
                <w:b/>
                <w:bCs/>
                <w:iCs/>
              </w:rPr>
            </w:pPr>
          </w:p>
        </w:tc>
      </w:tr>
      <w:tr w:rsidR="00B97525" w:rsidRPr="00643FC7" w14:paraId="06F44FDC" w14:textId="77777777" w:rsidTr="00BF04BC">
        <w:trPr>
          <w:gridAfter w:val="1"/>
          <w:wAfter w:w="360" w:type="dxa"/>
        </w:trPr>
        <w:tc>
          <w:tcPr>
            <w:tcW w:w="772" w:type="pct"/>
            <w:vMerge w:val="restart"/>
          </w:tcPr>
          <w:p w14:paraId="18DF39A4" w14:textId="77777777" w:rsidR="00B97525" w:rsidRPr="00643FC7" w:rsidRDefault="00B97525" w:rsidP="005D75F0">
            <w:pPr>
              <w:suppressAutoHyphens/>
              <w:spacing w:after="0" w:line="240" w:lineRule="auto"/>
              <w:rPr>
                <w:rFonts w:ascii="Times New Roman" w:hAnsi="Times New Roman"/>
                <w:bCs/>
                <w:i/>
                <w:iCs/>
              </w:rPr>
            </w:pPr>
            <w:r w:rsidRPr="00B97525">
              <w:rPr>
                <w:rFonts w:ascii="Times New Roman" w:hAnsi="Times New Roman"/>
                <w:b/>
                <w:bCs/>
                <w:i/>
                <w:iCs/>
              </w:rPr>
              <w:t>Тема 4.1 Амины.</w:t>
            </w:r>
          </w:p>
        </w:tc>
        <w:tc>
          <w:tcPr>
            <w:tcW w:w="3202" w:type="pct"/>
            <w:vAlign w:val="center"/>
          </w:tcPr>
          <w:p w14:paraId="46B316A7" w14:textId="77777777" w:rsidR="00B97525" w:rsidRPr="00643FC7" w:rsidRDefault="00B97525" w:rsidP="005D75F0">
            <w:pPr>
              <w:suppressAutoHyphens/>
              <w:spacing w:after="0" w:line="240" w:lineRule="auto"/>
              <w:rPr>
                <w:rFonts w:ascii="Times New Roman" w:hAnsi="Times New Roman"/>
                <w:b/>
                <w:bCs/>
                <w:i/>
              </w:rPr>
            </w:pPr>
            <w:r w:rsidRPr="00643FC7">
              <w:rPr>
                <w:rFonts w:ascii="Times New Roman" w:hAnsi="Times New Roman"/>
                <w:b/>
                <w:bCs/>
              </w:rPr>
              <w:t>Содержание учебного материала</w:t>
            </w:r>
          </w:p>
        </w:tc>
        <w:tc>
          <w:tcPr>
            <w:tcW w:w="423" w:type="pct"/>
            <w:vMerge w:val="restart"/>
            <w:vAlign w:val="center"/>
          </w:tcPr>
          <w:p w14:paraId="5F78E8D8" w14:textId="77777777" w:rsidR="00B97525" w:rsidRPr="00643FC7" w:rsidRDefault="00B97525" w:rsidP="005D75F0">
            <w:pPr>
              <w:suppressAutoHyphens/>
              <w:spacing w:after="0" w:line="240" w:lineRule="auto"/>
              <w:jc w:val="center"/>
              <w:rPr>
                <w:rFonts w:ascii="Times New Roman" w:hAnsi="Times New Roman"/>
                <w:b/>
                <w:i/>
                <w:iCs/>
              </w:rPr>
            </w:pPr>
            <w:r>
              <w:rPr>
                <w:rFonts w:ascii="Times New Roman" w:hAnsi="Times New Roman"/>
                <w:b/>
                <w:i/>
                <w:iCs/>
              </w:rPr>
              <w:t>4</w:t>
            </w:r>
          </w:p>
        </w:tc>
        <w:tc>
          <w:tcPr>
            <w:tcW w:w="603" w:type="pct"/>
            <w:vMerge w:val="restart"/>
            <w:vAlign w:val="center"/>
          </w:tcPr>
          <w:p w14:paraId="3C89A10D" w14:textId="23ABF92D" w:rsidR="00B97525" w:rsidRPr="00643FC7" w:rsidRDefault="00B97525" w:rsidP="005D75F0">
            <w:pPr>
              <w:suppressAutoHyphens/>
              <w:spacing w:after="0" w:line="240" w:lineRule="auto"/>
              <w:rPr>
                <w:rFonts w:ascii="Times New Roman" w:hAnsi="Times New Roman"/>
                <w:b/>
                <w:bCs/>
                <w:iCs/>
              </w:rPr>
            </w:pPr>
            <w:r w:rsidRPr="00643FC7">
              <w:rPr>
                <w:rFonts w:ascii="Times New Roman" w:hAnsi="Times New Roman"/>
                <w:b/>
                <w:i/>
                <w:iCs/>
              </w:rPr>
              <w:t>ОК 01-04,</w:t>
            </w:r>
            <w:r>
              <w:rPr>
                <w:rFonts w:ascii="Times New Roman" w:hAnsi="Times New Roman"/>
                <w:b/>
                <w:i/>
                <w:iCs/>
              </w:rPr>
              <w:t xml:space="preserve"> 07, </w:t>
            </w:r>
            <w:r w:rsidRPr="00643FC7">
              <w:rPr>
                <w:rFonts w:ascii="Times New Roman" w:hAnsi="Times New Roman"/>
                <w:b/>
                <w:i/>
                <w:iCs/>
              </w:rPr>
              <w:t>10</w:t>
            </w:r>
            <w:r w:rsidR="003E5A01">
              <w:rPr>
                <w:rFonts w:ascii="Times New Roman" w:hAnsi="Times New Roman"/>
                <w:b/>
                <w:i/>
                <w:iCs/>
              </w:rPr>
              <w:t xml:space="preserve"> </w:t>
            </w:r>
          </w:p>
        </w:tc>
      </w:tr>
      <w:tr w:rsidR="00B97525" w:rsidRPr="00643FC7" w14:paraId="04F7C376" w14:textId="77777777" w:rsidTr="00BF04BC">
        <w:trPr>
          <w:gridAfter w:val="1"/>
          <w:wAfter w:w="360" w:type="dxa"/>
        </w:trPr>
        <w:tc>
          <w:tcPr>
            <w:tcW w:w="772" w:type="pct"/>
            <w:vMerge/>
          </w:tcPr>
          <w:p w14:paraId="65A8601E" w14:textId="77777777" w:rsidR="00B97525" w:rsidRPr="00643FC7" w:rsidRDefault="00B97525" w:rsidP="005D75F0">
            <w:pPr>
              <w:suppressAutoHyphens/>
              <w:spacing w:after="0" w:line="240" w:lineRule="auto"/>
              <w:rPr>
                <w:rFonts w:ascii="Times New Roman" w:hAnsi="Times New Roman"/>
                <w:bCs/>
                <w:i/>
                <w:iCs/>
              </w:rPr>
            </w:pPr>
          </w:p>
        </w:tc>
        <w:tc>
          <w:tcPr>
            <w:tcW w:w="3202" w:type="pct"/>
            <w:vAlign w:val="center"/>
          </w:tcPr>
          <w:p w14:paraId="077C5DC1" w14:textId="77777777" w:rsidR="00B97525" w:rsidRPr="00643FC7" w:rsidRDefault="00B97525" w:rsidP="00B97525">
            <w:pPr>
              <w:suppressAutoHyphens/>
              <w:spacing w:after="0" w:line="240" w:lineRule="auto"/>
              <w:jc w:val="both"/>
              <w:rPr>
                <w:rFonts w:ascii="Times New Roman" w:hAnsi="Times New Roman"/>
                <w:b/>
                <w:bCs/>
                <w:i/>
              </w:rPr>
            </w:pPr>
            <w:r>
              <w:rPr>
                <w:rFonts w:ascii="Times New Roman" w:hAnsi="Times New Roman"/>
              </w:rPr>
              <w:t xml:space="preserve">Строение и классификация аминов. Номенклатура и изомерия. Физические и химические свойства. Отдельные представители.   </w:t>
            </w:r>
          </w:p>
        </w:tc>
        <w:tc>
          <w:tcPr>
            <w:tcW w:w="423" w:type="pct"/>
            <w:vMerge/>
            <w:vAlign w:val="center"/>
          </w:tcPr>
          <w:p w14:paraId="49257C72" w14:textId="77777777" w:rsidR="00B97525" w:rsidRPr="00643FC7" w:rsidRDefault="00B97525" w:rsidP="005D75F0">
            <w:pPr>
              <w:suppressAutoHyphens/>
              <w:spacing w:after="0" w:line="240" w:lineRule="auto"/>
              <w:ind w:firstLine="175"/>
              <w:rPr>
                <w:rFonts w:ascii="Times New Roman" w:hAnsi="Times New Roman"/>
                <w:iCs/>
              </w:rPr>
            </w:pPr>
          </w:p>
        </w:tc>
        <w:tc>
          <w:tcPr>
            <w:tcW w:w="603" w:type="pct"/>
            <w:vMerge/>
            <w:vAlign w:val="center"/>
          </w:tcPr>
          <w:p w14:paraId="3E23F842" w14:textId="77777777" w:rsidR="00B97525" w:rsidRPr="00643FC7" w:rsidRDefault="00B97525" w:rsidP="005D75F0">
            <w:pPr>
              <w:suppressAutoHyphens/>
              <w:spacing w:after="0" w:line="240" w:lineRule="auto"/>
              <w:rPr>
                <w:rFonts w:ascii="Times New Roman" w:hAnsi="Times New Roman"/>
                <w:b/>
                <w:bCs/>
                <w:iCs/>
              </w:rPr>
            </w:pPr>
          </w:p>
        </w:tc>
      </w:tr>
      <w:tr w:rsidR="00B97525" w:rsidRPr="00643FC7" w14:paraId="13025B91" w14:textId="77777777" w:rsidTr="00BF04BC">
        <w:trPr>
          <w:gridAfter w:val="1"/>
          <w:wAfter w:w="360" w:type="dxa"/>
        </w:trPr>
        <w:tc>
          <w:tcPr>
            <w:tcW w:w="772" w:type="pct"/>
            <w:vMerge/>
          </w:tcPr>
          <w:p w14:paraId="30124449" w14:textId="77777777" w:rsidR="00B97525" w:rsidRPr="00643FC7" w:rsidRDefault="00B97525" w:rsidP="005D75F0">
            <w:pPr>
              <w:suppressAutoHyphens/>
              <w:spacing w:after="0" w:line="240" w:lineRule="auto"/>
              <w:rPr>
                <w:rFonts w:ascii="Times New Roman" w:hAnsi="Times New Roman"/>
                <w:bCs/>
                <w:i/>
                <w:iCs/>
              </w:rPr>
            </w:pPr>
          </w:p>
        </w:tc>
        <w:tc>
          <w:tcPr>
            <w:tcW w:w="3202" w:type="pct"/>
          </w:tcPr>
          <w:p w14:paraId="47D263C2" w14:textId="77777777" w:rsidR="00B97525" w:rsidRPr="00643FC7" w:rsidRDefault="006053B0" w:rsidP="005D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23" w:type="pct"/>
            <w:vAlign w:val="center"/>
          </w:tcPr>
          <w:p w14:paraId="6D49EF01" w14:textId="77777777" w:rsidR="00B97525" w:rsidRPr="00643FC7" w:rsidRDefault="00B97525" w:rsidP="005D75F0">
            <w:pPr>
              <w:suppressAutoHyphens/>
              <w:spacing w:after="0" w:line="240" w:lineRule="auto"/>
              <w:jc w:val="center"/>
              <w:rPr>
                <w:rFonts w:ascii="Times New Roman" w:hAnsi="Times New Roman"/>
                <w:b/>
                <w:i/>
                <w:iCs/>
              </w:rPr>
            </w:pPr>
            <w:r w:rsidRPr="00643FC7">
              <w:rPr>
                <w:rFonts w:ascii="Times New Roman" w:hAnsi="Times New Roman"/>
                <w:b/>
                <w:i/>
                <w:iCs/>
              </w:rPr>
              <w:t>2</w:t>
            </w:r>
          </w:p>
        </w:tc>
        <w:tc>
          <w:tcPr>
            <w:tcW w:w="603" w:type="pct"/>
            <w:vMerge/>
            <w:vAlign w:val="center"/>
          </w:tcPr>
          <w:p w14:paraId="4862D7EC" w14:textId="77777777" w:rsidR="00B97525" w:rsidRPr="00643FC7" w:rsidRDefault="00B97525" w:rsidP="005D75F0">
            <w:pPr>
              <w:suppressAutoHyphens/>
              <w:spacing w:after="0" w:line="240" w:lineRule="auto"/>
              <w:rPr>
                <w:rFonts w:ascii="Times New Roman" w:hAnsi="Times New Roman"/>
                <w:b/>
                <w:bCs/>
                <w:iCs/>
              </w:rPr>
            </w:pPr>
          </w:p>
        </w:tc>
      </w:tr>
      <w:tr w:rsidR="00B97525" w:rsidRPr="00643FC7" w14:paraId="0DFFB7DF" w14:textId="77777777" w:rsidTr="00BF04BC">
        <w:trPr>
          <w:gridAfter w:val="1"/>
          <w:wAfter w:w="360" w:type="dxa"/>
        </w:trPr>
        <w:tc>
          <w:tcPr>
            <w:tcW w:w="772" w:type="pct"/>
            <w:vMerge/>
          </w:tcPr>
          <w:p w14:paraId="5C7F938E" w14:textId="77777777" w:rsidR="00B97525" w:rsidRPr="00643FC7" w:rsidRDefault="00B97525" w:rsidP="005D75F0">
            <w:pPr>
              <w:suppressAutoHyphens/>
              <w:spacing w:after="0" w:line="240" w:lineRule="auto"/>
              <w:rPr>
                <w:rFonts w:ascii="Times New Roman" w:hAnsi="Times New Roman"/>
                <w:bCs/>
                <w:i/>
                <w:iCs/>
              </w:rPr>
            </w:pPr>
          </w:p>
        </w:tc>
        <w:tc>
          <w:tcPr>
            <w:tcW w:w="3202" w:type="pct"/>
          </w:tcPr>
          <w:p w14:paraId="254C8C2C" w14:textId="77777777" w:rsidR="00B97525" w:rsidRPr="00643FC7" w:rsidRDefault="00B97525" w:rsidP="00B97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Pr>
                <w:rFonts w:ascii="Times New Roman" w:hAnsi="Times New Roman"/>
              </w:rPr>
              <w:t xml:space="preserve"> </w:t>
            </w:r>
            <w:r w:rsidRPr="00B97525">
              <w:rPr>
                <w:rFonts w:ascii="Times New Roman" w:hAnsi="Times New Roman"/>
                <w:b/>
              </w:rPr>
              <w:t>Изучение химических</w:t>
            </w:r>
            <w:r w:rsidRPr="001F4077">
              <w:rPr>
                <w:rFonts w:ascii="Times New Roman" w:hAnsi="Times New Roman"/>
                <w:b/>
              </w:rPr>
              <w:t xml:space="preserve"> свойств и способ</w:t>
            </w:r>
            <w:r>
              <w:rPr>
                <w:rFonts w:ascii="Times New Roman" w:hAnsi="Times New Roman"/>
                <w:b/>
              </w:rPr>
              <w:t>ов</w:t>
            </w:r>
            <w:r w:rsidRPr="001F4077">
              <w:rPr>
                <w:rFonts w:ascii="Times New Roman" w:hAnsi="Times New Roman"/>
                <w:b/>
              </w:rPr>
              <w:t xml:space="preserve"> получения аминов.</w:t>
            </w:r>
          </w:p>
        </w:tc>
        <w:tc>
          <w:tcPr>
            <w:tcW w:w="423" w:type="pct"/>
            <w:vAlign w:val="center"/>
          </w:tcPr>
          <w:p w14:paraId="04AA48CF" w14:textId="77777777" w:rsidR="00B97525" w:rsidRPr="00643FC7" w:rsidRDefault="00B97525" w:rsidP="005D75F0">
            <w:pPr>
              <w:suppressAutoHyphens/>
              <w:spacing w:after="0" w:line="240" w:lineRule="auto"/>
              <w:jc w:val="center"/>
              <w:rPr>
                <w:rFonts w:ascii="Times New Roman" w:hAnsi="Times New Roman"/>
                <w:iCs/>
              </w:rPr>
            </w:pPr>
            <w:r w:rsidRPr="00643FC7">
              <w:rPr>
                <w:rFonts w:ascii="Times New Roman" w:hAnsi="Times New Roman"/>
                <w:iCs/>
              </w:rPr>
              <w:t>2</w:t>
            </w:r>
          </w:p>
        </w:tc>
        <w:tc>
          <w:tcPr>
            <w:tcW w:w="603" w:type="pct"/>
            <w:vMerge/>
            <w:vAlign w:val="center"/>
          </w:tcPr>
          <w:p w14:paraId="13B7D1FE" w14:textId="77777777" w:rsidR="00B97525" w:rsidRPr="00643FC7" w:rsidRDefault="00B97525" w:rsidP="005D75F0">
            <w:pPr>
              <w:suppressAutoHyphens/>
              <w:spacing w:after="0" w:line="240" w:lineRule="auto"/>
              <w:rPr>
                <w:rFonts w:ascii="Times New Roman" w:hAnsi="Times New Roman"/>
                <w:b/>
                <w:bCs/>
                <w:iCs/>
              </w:rPr>
            </w:pPr>
          </w:p>
        </w:tc>
      </w:tr>
      <w:tr w:rsidR="00B97525" w:rsidRPr="00643FC7" w14:paraId="49DA99AB" w14:textId="77777777" w:rsidTr="00BF04BC">
        <w:trPr>
          <w:gridAfter w:val="1"/>
          <w:wAfter w:w="360" w:type="dxa"/>
        </w:trPr>
        <w:tc>
          <w:tcPr>
            <w:tcW w:w="772" w:type="pct"/>
            <w:vMerge/>
          </w:tcPr>
          <w:p w14:paraId="263D9B23" w14:textId="77777777" w:rsidR="00B97525" w:rsidRPr="00643FC7" w:rsidRDefault="00B97525" w:rsidP="005D75F0">
            <w:pPr>
              <w:suppressAutoHyphens/>
              <w:spacing w:after="0" w:line="240" w:lineRule="auto"/>
              <w:rPr>
                <w:rFonts w:ascii="Times New Roman" w:hAnsi="Times New Roman"/>
                <w:bCs/>
                <w:i/>
                <w:iCs/>
              </w:rPr>
            </w:pPr>
          </w:p>
        </w:tc>
        <w:tc>
          <w:tcPr>
            <w:tcW w:w="3202" w:type="pct"/>
            <w:vAlign w:val="center"/>
          </w:tcPr>
          <w:p w14:paraId="24755F3D" w14:textId="77777777" w:rsidR="00B97525" w:rsidRPr="00643FC7" w:rsidRDefault="00B97525" w:rsidP="005D75F0">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45D3729D" w14:textId="77777777" w:rsidR="00B97525" w:rsidRPr="00643FC7" w:rsidRDefault="00B97525" w:rsidP="005D75F0">
            <w:pPr>
              <w:suppressAutoHyphens/>
              <w:spacing w:after="0" w:line="240" w:lineRule="auto"/>
              <w:rPr>
                <w:rFonts w:ascii="Times New Roman" w:hAnsi="Times New Roman"/>
                <w:b/>
                <w:bCs/>
                <w:i/>
              </w:rPr>
            </w:pPr>
            <w:r w:rsidRPr="00643FC7">
              <w:rPr>
                <w:rFonts w:ascii="Times New Roman" w:hAnsi="Times New Roman"/>
                <w:i/>
                <w:iCs/>
              </w:rPr>
              <w:t>Определяется при формировании рабочей программы</w:t>
            </w:r>
          </w:p>
        </w:tc>
        <w:tc>
          <w:tcPr>
            <w:tcW w:w="423" w:type="pct"/>
            <w:vAlign w:val="center"/>
          </w:tcPr>
          <w:p w14:paraId="5BE0C780" w14:textId="77777777" w:rsidR="00B97525" w:rsidRPr="00643FC7" w:rsidRDefault="00B97525" w:rsidP="005D75F0">
            <w:pPr>
              <w:suppressAutoHyphens/>
              <w:spacing w:after="0" w:line="240" w:lineRule="auto"/>
              <w:ind w:firstLine="175"/>
              <w:rPr>
                <w:rFonts w:ascii="Times New Roman" w:hAnsi="Times New Roman"/>
                <w:iCs/>
              </w:rPr>
            </w:pPr>
          </w:p>
        </w:tc>
        <w:tc>
          <w:tcPr>
            <w:tcW w:w="603" w:type="pct"/>
            <w:vMerge/>
            <w:vAlign w:val="center"/>
          </w:tcPr>
          <w:p w14:paraId="59526ADE" w14:textId="77777777" w:rsidR="00B97525" w:rsidRPr="00643FC7" w:rsidRDefault="00B97525" w:rsidP="005D75F0">
            <w:pPr>
              <w:suppressAutoHyphens/>
              <w:spacing w:after="0" w:line="240" w:lineRule="auto"/>
              <w:rPr>
                <w:rFonts w:ascii="Times New Roman" w:hAnsi="Times New Roman"/>
                <w:b/>
                <w:bCs/>
                <w:iCs/>
              </w:rPr>
            </w:pPr>
          </w:p>
        </w:tc>
      </w:tr>
      <w:tr w:rsidR="00B97525" w:rsidRPr="00643FC7" w14:paraId="603A8C3D" w14:textId="77777777" w:rsidTr="00BF04BC">
        <w:trPr>
          <w:gridAfter w:val="1"/>
          <w:wAfter w:w="360" w:type="dxa"/>
        </w:trPr>
        <w:tc>
          <w:tcPr>
            <w:tcW w:w="772" w:type="pct"/>
            <w:vMerge w:val="restart"/>
          </w:tcPr>
          <w:p w14:paraId="624618D9" w14:textId="77777777" w:rsidR="00B97525" w:rsidRPr="00643FC7" w:rsidRDefault="007E7B97" w:rsidP="005D75F0">
            <w:pPr>
              <w:suppressAutoHyphens/>
              <w:spacing w:after="0" w:line="240" w:lineRule="auto"/>
              <w:rPr>
                <w:rFonts w:ascii="Times New Roman" w:hAnsi="Times New Roman"/>
                <w:b/>
                <w:bCs/>
                <w:i/>
                <w:iCs/>
              </w:rPr>
            </w:pPr>
            <w:r w:rsidRPr="007E7B97">
              <w:rPr>
                <w:rFonts w:ascii="Times New Roman" w:hAnsi="Times New Roman"/>
                <w:b/>
                <w:bCs/>
                <w:i/>
                <w:iCs/>
              </w:rPr>
              <w:t xml:space="preserve">Тема </w:t>
            </w:r>
            <w:r w:rsidR="002C758B" w:rsidRPr="007E7B97">
              <w:rPr>
                <w:rFonts w:ascii="Times New Roman" w:hAnsi="Times New Roman"/>
                <w:b/>
                <w:bCs/>
                <w:i/>
                <w:iCs/>
              </w:rPr>
              <w:t>4.2 Аминокислоты</w:t>
            </w:r>
            <w:r w:rsidRPr="007E7B97">
              <w:rPr>
                <w:rFonts w:ascii="Times New Roman" w:hAnsi="Times New Roman"/>
                <w:b/>
                <w:bCs/>
                <w:i/>
                <w:iCs/>
              </w:rPr>
              <w:t xml:space="preserve"> и аминоспирты</w:t>
            </w:r>
          </w:p>
        </w:tc>
        <w:tc>
          <w:tcPr>
            <w:tcW w:w="3202" w:type="pct"/>
            <w:vAlign w:val="center"/>
          </w:tcPr>
          <w:p w14:paraId="363433F8" w14:textId="77777777" w:rsidR="00B97525" w:rsidRPr="00643FC7" w:rsidRDefault="00B97525" w:rsidP="005D75F0">
            <w:pPr>
              <w:suppressAutoHyphens/>
              <w:spacing w:after="0" w:line="240" w:lineRule="auto"/>
              <w:rPr>
                <w:rFonts w:ascii="Times New Roman" w:hAnsi="Times New Roman"/>
                <w:b/>
                <w:bCs/>
                <w:i/>
              </w:rPr>
            </w:pPr>
            <w:r w:rsidRPr="00643FC7">
              <w:rPr>
                <w:rFonts w:ascii="Times New Roman" w:hAnsi="Times New Roman"/>
                <w:b/>
                <w:bCs/>
              </w:rPr>
              <w:t>Содержание учебного материала</w:t>
            </w:r>
          </w:p>
        </w:tc>
        <w:tc>
          <w:tcPr>
            <w:tcW w:w="423" w:type="pct"/>
            <w:vMerge w:val="restart"/>
            <w:vAlign w:val="center"/>
          </w:tcPr>
          <w:p w14:paraId="0BBA8398" w14:textId="77777777" w:rsidR="00B97525" w:rsidRPr="00643FC7" w:rsidRDefault="0046214D" w:rsidP="005D75F0">
            <w:pPr>
              <w:suppressAutoHyphens/>
              <w:ind w:firstLine="175"/>
              <w:jc w:val="center"/>
              <w:rPr>
                <w:rFonts w:ascii="Times New Roman" w:hAnsi="Times New Roman"/>
                <w:iCs/>
              </w:rPr>
            </w:pPr>
            <w:r>
              <w:rPr>
                <w:rFonts w:ascii="Times New Roman" w:hAnsi="Times New Roman"/>
                <w:b/>
                <w:i/>
                <w:iCs/>
              </w:rPr>
              <w:t>4</w:t>
            </w:r>
          </w:p>
        </w:tc>
        <w:tc>
          <w:tcPr>
            <w:tcW w:w="603" w:type="pct"/>
            <w:vMerge w:val="restart"/>
            <w:vAlign w:val="center"/>
          </w:tcPr>
          <w:p w14:paraId="0D57112C" w14:textId="1782EB66" w:rsidR="00B97525" w:rsidRPr="00643FC7" w:rsidRDefault="00B97525" w:rsidP="005D75F0">
            <w:pPr>
              <w:suppressAutoHyphens/>
              <w:spacing w:after="0" w:line="240" w:lineRule="auto"/>
              <w:rPr>
                <w:rFonts w:ascii="Times New Roman" w:hAnsi="Times New Roman"/>
                <w:b/>
                <w:bCs/>
                <w:iCs/>
              </w:rPr>
            </w:pPr>
            <w:r w:rsidRPr="00643FC7">
              <w:rPr>
                <w:rFonts w:ascii="Times New Roman" w:hAnsi="Times New Roman"/>
                <w:b/>
                <w:i/>
                <w:iCs/>
              </w:rPr>
              <w:t xml:space="preserve">ОК 01-04, </w:t>
            </w:r>
            <w:r w:rsidR="00461A74">
              <w:rPr>
                <w:rFonts w:ascii="Times New Roman" w:hAnsi="Times New Roman"/>
                <w:b/>
                <w:i/>
                <w:iCs/>
              </w:rPr>
              <w:t xml:space="preserve">07, </w:t>
            </w:r>
            <w:r w:rsidRPr="00643FC7">
              <w:rPr>
                <w:rFonts w:ascii="Times New Roman" w:hAnsi="Times New Roman"/>
                <w:b/>
                <w:i/>
                <w:iCs/>
              </w:rPr>
              <w:t>10</w:t>
            </w:r>
            <w:r w:rsidR="003E5A01">
              <w:rPr>
                <w:rFonts w:ascii="Times New Roman" w:hAnsi="Times New Roman"/>
                <w:b/>
                <w:i/>
                <w:iCs/>
              </w:rPr>
              <w:t xml:space="preserve"> </w:t>
            </w:r>
          </w:p>
        </w:tc>
      </w:tr>
      <w:tr w:rsidR="00B97525" w:rsidRPr="00643FC7" w14:paraId="639D218C" w14:textId="77777777" w:rsidTr="00BF04BC">
        <w:trPr>
          <w:gridAfter w:val="1"/>
          <w:wAfter w:w="360" w:type="dxa"/>
        </w:trPr>
        <w:tc>
          <w:tcPr>
            <w:tcW w:w="772" w:type="pct"/>
            <w:vMerge/>
          </w:tcPr>
          <w:p w14:paraId="4122F666" w14:textId="77777777" w:rsidR="00B97525" w:rsidRPr="00643FC7" w:rsidRDefault="00B97525" w:rsidP="005D75F0">
            <w:pPr>
              <w:suppressAutoHyphens/>
              <w:spacing w:after="0" w:line="240" w:lineRule="auto"/>
              <w:rPr>
                <w:rFonts w:ascii="Times New Roman" w:hAnsi="Times New Roman"/>
                <w:bCs/>
                <w:i/>
                <w:iCs/>
              </w:rPr>
            </w:pPr>
          </w:p>
        </w:tc>
        <w:tc>
          <w:tcPr>
            <w:tcW w:w="3202" w:type="pct"/>
            <w:vAlign w:val="center"/>
          </w:tcPr>
          <w:p w14:paraId="755372A8" w14:textId="77777777" w:rsidR="00B97525" w:rsidRPr="00643FC7" w:rsidRDefault="007E7B97" w:rsidP="007E7B97">
            <w:pPr>
              <w:suppressAutoHyphens/>
              <w:spacing w:after="0" w:line="240" w:lineRule="auto"/>
              <w:jc w:val="both"/>
              <w:rPr>
                <w:rFonts w:ascii="Times New Roman" w:hAnsi="Times New Roman"/>
              </w:rPr>
            </w:pPr>
            <w:r>
              <w:rPr>
                <w:rFonts w:ascii="Times New Roman" w:hAnsi="Times New Roman"/>
              </w:rPr>
              <w:t>Строение и классификация аминокислот и аминоспиртов. Номенклатура и изомерия. Физические и химические свойства. Отдельные представители. Белки – природные биополимеры: строение, классификация, получение, химические свойства.</w:t>
            </w:r>
          </w:p>
        </w:tc>
        <w:tc>
          <w:tcPr>
            <w:tcW w:w="423" w:type="pct"/>
            <w:vMerge/>
            <w:vAlign w:val="center"/>
          </w:tcPr>
          <w:p w14:paraId="1D627B70" w14:textId="77777777" w:rsidR="00B97525" w:rsidRPr="00643FC7" w:rsidRDefault="00B97525" w:rsidP="005D75F0">
            <w:pPr>
              <w:suppressAutoHyphens/>
              <w:spacing w:after="0" w:line="240" w:lineRule="auto"/>
              <w:ind w:firstLine="175"/>
              <w:jc w:val="center"/>
              <w:rPr>
                <w:rFonts w:ascii="Times New Roman" w:hAnsi="Times New Roman"/>
                <w:b/>
                <w:i/>
                <w:iCs/>
              </w:rPr>
            </w:pPr>
          </w:p>
        </w:tc>
        <w:tc>
          <w:tcPr>
            <w:tcW w:w="603" w:type="pct"/>
            <w:vMerge/>
            <w:vAlign w:val="center"/>
          </w:tcPr>
          <w:p w14:paraId="66263A72" w14:textId="77777777" w:rsidR="00B97525" w:rsidRPr="00643FC7" w:rsidRDefault="00B97525" w:rsidP="005D75F0">
            <w:pPr>
              <w:suppressAutoHyphens/>
              <w:spacing w:after="0" w:line="240" w:lineRule="auto"/>
              <w:rPr>
                <w:rFonts w:ascii="Times New Roman" w:hAnsi="Times New Roman"/>
                <w:b/>
                <w:bCs/>
                <w:iCs/>
              </w:rPr>
            </w:pPr>
          </w:p>
        </w:tc>
      </w:tr>
      <w:tr w:rsidR="00461A74" w:rsidRPr="00643FC7" w14:paraId="21FA7EDC" w14:textId="77777777" w:rsidTr="00BF04BC">
        <w:trPr>
          <w:gridAfter w:val="1"/>
          <w:wAfter w:w="360" w:type="dxa"/>
        </w:trPr>
        <w:tc>
          <w:tcPr>
            <w:tcW w:w="772" w:type="pct"/>
            <w:vMerge/>
          </w:tcPr>
          <w:p w14:paraId="1E1CD48C" w14:textId="77777777" w:rsidR="00461A74" w:rsidRPr="00643FC7" w:rsidRDefault="00461A74" w:rsidP="005D75F0">
            <w:pPr>
              <w:suppressAutoHyphens/>
              <w:spacing w:after="0" w:line="240" w:lineRule="auto"/>
              <w:rPr>
                <w:rFonts w:ascii="Times New Roman" w:hAnsi="Times New Roman"/>
                <w:bCs/>
                <w:i/>
                <w:iCs/>
              </w:rPr>
            </w:pPr>
          </w:p>
        </w:tc>
        <w:tc>
          <w:tcPr>
            <w:tcW w:w="3202" w:type="pct"/>
          </w:tcPr>
          <w:p w14:paraId="5312CCC9" w14:textId="77777777" w:rsidR="00461A74" w:rsidRPr="00643FC7" w:rsidRDefault="006053B0" w:rsidP="005D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23" w:type="pct"/>
            <w:vAlign w:val="center"/>
          </w:tcPr>
          <w:p w14:paraId="13471144" w14:textId="77777777" w:rsidR="00461A74" w:rsidRPr="00643FC7" w:rsidRDefault="00461A74" w:rsidP="005D75F0">
            <w:pPr>
              <w:suppressAutoHyphens/>
              <w:spacing w:after="0" w:line="240" w:lineRule="auto"/>
              <w:jc w:val="center"/>
              <w:rPr>
                <w:rFonts w:ascii="Times New Roman" w:hAnsi="Times New Roman"/>
                <w:b/>
                <w:i/>
                <w:iCs/>
              </w:rPr>
            </w:pPr>
            <w:r w:rsidRPr="00643FC7">
              <w:rPr>
                <w:rFonts w:ascii="Times New Roman" w:hAnsi="Times New Roman"/>
                <w:b/>
                <w:i/>
                <w:iCs/>
              </w:rPr>
              <w:t>2</w:t>
            </w:r>
          </w:p>
        </w:tc>
        <w:tc>
          <w:tcPr>
            <w:tcW w:w="603" w:type="pct"/>
            <w:vMerge/>
            <w:vAlign w:val="center"/>
          </w:tcPr>
          <w:p w14:paraId="286E13CE" w14:textId="77777777" w:rsidR="00461A74" w:rsidRPr="00643FC7" w:rsidRDefault="00461A74" w:rsidP="005D75F0">
            <w:pPr>
              <w:suppressAutoHyphens/>
              <w:spacing w:after="0" w:line="240" w:lineRule="auto"/>
              <w:rPr>
                <w:rFonts w:ascii="Times New Roman" w:hAnsi="Times New Roman"/>
                <w:b/>
                <w:bCs/>
                <w:iCs/>
              </w:rPr>
            </w:pPr>
          </w:p>
        </w:tc>
      </w:tr>
      <w:tr w:rsidR="00461A74" w:rsidRPr="00643FC7" w14:paraId="75445B24" w14:textId="77777777" w:rsidTr="00BF04BC">
        <w:trPr>
          <w:gridAfter w:val="1"/>
          <w:wAfter w:w="360" w:type="dxa"/>
        </w:trPr>
        <w:tc>
          <w:tcPr>
            <w:tcW w:w="772" w:type="pct"/>
            <w:vMerge/>
          </w:tcPr>
          <w:p w14:paraId="21E17A2B" w14:textId="77777777" w:rsidR="00461A74" w:rsidRPr="00643FC7" w:rsidRDefault="00461A74" w:rsidP="005D75F0">
            <w:pPr>
              <w:suppressAutoHyphens/>
              <w:spacing w:after="0" w:line="240" w:lineRule="auto"/>
              <w:rPr>
                <w:rFonts w:ascii="Times New Roman" w:hAnsi="Times New Roman"/>
                <w:bCs/>
                <w:i/>
                <w:iCs/>
              </w:rPr>
            </w:pPr>
          </w:p>
        </w:tc>
        <w:tc>
          <w:tcPr>
            <w:tcW w:w="3202" w:type="pct"/>
          </w:tcPr>
          <w:p w14:paraId="62187898" w14:textId="77777777" w:rsidR="00461A74" w:rsidRPr="00643FC7" w:rsidRDefault="00461A74" w:rsidP="00461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Pr>
                <w:rFonts w:ascii="Times New Roman" w:hAnsi="Times New Roman"/>
              </w:rPr>
              <w:t xml:space="preserve"> </w:t>
            </w:r>
            <w:r w:rsidRPr="00B97525">
              <w:rPr>
                <w:rFonts w:ascii="Times New Roman" w:hAnsi="Times New Roman"/>
                <w:b/>
              </w:rPr>
              <w:t xml:space="preserve">Изучение </w:t>
            </w:r>
            <w:r w:rsidRPr="001F4077">
              <w:rPr>
                <w:rFonts w:ascii="Times New Roman" w:hAnsi="Times New Roman"/>
                <w:b/>
              </w:rPr>
              <w:t xml:space="preserve">свойств </w:t>
            </w:r>
            <w:r>
              <w:rPr>
                <w:rFonts w:ascii="Times New Roman" w:hAnsi="Times New Roman"/>
                <w:b/>
              </w:rPr>
              <w:t>белков</w:t>
            </w:r>
          </w:p>
        </w:tc>
        <w:tc>
          <w:tcPr>
            <w:tcW w:w="423" w:type="pct"/>
            <w:vAlign w:val="center"/>
          </w:tcPr>
          <w:p w14:paraId="5FD7492A" w14:textId="77777777" w:rsidR="00461A74" w:rsidRPr="00643FC7" w:rsidRDefault="00461A74" w:rsidP="005D75F0">
            <w:pPr>
              <w:suppressAutoHyphens/>
              <w:spacing w:after="0" w:line="240" w:lineRule="auto"/>
              <w:jc w:val="center"/>
              <w:rPr>
                <w:rFonts w:ascii="Times New Roman" w:hAnsi="Times New Roman"/>
                <w:iCs/>
              </w:rPr>
            </w:pPr>
            <w:r w:rsidRPr="00643FC7">
              <w:rPr>
                <w:rFonts w:ascii="Times New Roman" w:hAnsi="Times New Roman"/>
                <w:iCs/>
              </w:rPr>
              <w:t>2</w:t>
            </w:r>
          </w:p>
        </w:tc>
        <w:tc>
          <w:tcPr>
            <w:tcW w:w="603" w:type="pct"/>
            <w:vMerge/>
            <w:vAlign w:val="center"/>
          </w:tcPr>
          <w:p w14:paraId="611ECA50" w14:textId="77777777" w:rsidR="00461A74" w:rsidRPr="00643FC7" w:rsidRDefault="00461A74" w:rsidP="005D75F0">
            <w:pPr>
              <w:suppressAutoHyphens/>
              <w:spacing w:after="0" w:line="240" w:lineRule="auto"/>
              <w:rPr>
                <w:rFonts w:ascii="Times New Roman" w:hAnsi="Times New Roman"/>
                <w:b/>
                <w:bCs/>
                <w:iCs/>
              </w:rPr>
            </w:pPr>
          </w:p>
        </w:tc>
      </w:tr>
      <w:tr w:rsidR="00461A74" w:rsidRPr="00643FC7" w14:paraId="706724C2" w14:textId="77777777" w:rsidTr="00BF04BC">
        <w:trPr>
          <w:gridAfter w:val="1"/>
          <w:wAfter w:w="360" w:type="dxa"/>
        </w:trPr>
        <w:tc>
          <w:tcPr>
            <w:tcW w:w="772" w:type="pct"/>
            <w:vMerge/>
          </w:tcPr>
          <w:p w14:paraId="5A696C7D" w14:textId="77777777" w:rsidR="00461A74" w:rsidRPr="00643FC7" w:rsidRDefault="00461A74" w:rsidP="005D75F0">
            <w:pPr>
              <w:suppressAutoHyphens/>
              <w:spacing w:after="0" w:line="240" w:lineRule="auto"/>
              <w:rPr>
                <w:rFonts w:ascii="Times New Roman" w:hAnsi="Times New Roman"/>
                <w:bCs/>
                <w:i/>
                <w:iCs/>
              </w:rPr>
            </w:pPr>
          </w:p>
        </w:tc>
        <w:tc>
          <w:tcPr>
            <w:tcW w:w="3202" w:type="pct"/>
            <w:vAlign w:val="center"/>
          </w:tcPr>
          <w:p w14:paraId="1973CD5B" w14:textId="77777777" w:rsidR="00461A74" w:rsidRPr="00643FC7" w:rsidRDefault="00461A74" w:rsidP="005D75F0">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0A99DCA6" w14:textId="77777777" w:rsidR="00461A74" w:rsidRPr="00643FC7" w:rsidRDefault="00461A74" w:rsidP="005D75F0">
            <w:pPr>
              <w:suppressAutoHyphens/>
              <w:spacing w:after="0" w:line="240" w:lineRule="auto"/>
              <w:rPr>
                <w:rFonts w:ascii="Times New Roman" w:hAnsi="Times New Roman"/>
                <w:b/>
                <w:bCs/>
                <w:i/>
              </w:rPr>
            </w:pPr>
            <w:r w:rsidRPr="00643FC7">
              <w:rPr>
                <w:rFonts w:ascii="Times New Roman" w:hAnsi="Times New Roman"/>
                <w:i/>
                <w:iCs/>
              </w:rPr>
              <w:t>Определяется при формировании рабочей программы</w:t>
            </w:r>
          </w:p>
        </w:tc>
        <w:tc>
          <w:tcPr>
            <w:tcW w:w="423" w:type="pct"/>
            <w:vAlign w:val="center"/>
          </w:tcPr>
          <w:p w14:paraId="4BB295CF" w14:textId="77777777" w:rsidR="00461A74" w:rsidRPr="00643FC7" w:rsidRDefault="00461A74" w:rsidP="005D75F0">
            <w:pPr>
              <w:suppressAutoHyphens/>
              <w:spacing w:after="0" w:line="240" w:lineRule="auto"/>
              <w:ind w:firstLine="175"/>
              <w:rPr>
                <w:rFonts w:ascii="Times New Roman" w:hAnsi="Times New Roman"/>
                <w:iCs/>
              </w:rPr>
            </w:pPr>
          </w:p>
        </w:tc>
        <w:tc>
          <w:tcPr>
            <w:tcW w:w="603" w:type="pct"/>
            <w:vMerge/>
            <w:vAlign w:val="center"/>
          </w:tcPr>
          <w:p w14:paraId="1D2A074F" w14:textId="77777777" w:rsidR="00461A74" w:rsidRPr="00643FC7" w:rsidRDefault="00461A74" w:rsidP="005D75F0">
            <w:pPr>
              <w:suppressAutoHyphens/>
              <w:spacing w:after="0" w:line="240" w:lineRule="auto"/>
              <w:rPr>
                <w:rFonts w:ascii="Times New Roman" w:hAnsi="Times New Roman"/>
                <w:b/>
                <w:bCs/>
                <w:iCs/>
              </w:rPr>
            </w:pPr>
          </w:p>
        </w:tc>
      </w:tr>
      <w:tr w:rsidR="00461A74" w:rsidRPr="00643FC7" w14:paraId="4BA2585A" w14:textId="77777777" w:rsidTr="00BF04BC">
        <w:trPr>
          <w:gridAfter w:val="1"/>
          <w:wAfter w:w="360" w:type="dxa"/>
          <w:trHeight w:val="295"/>
        </w:trPr>
        <w:tc>
          <w:tcPr>
            <w:tcW w:w="772" w:type="pct"/>
            <w:vMerge w:val="restart"/>
          </w:tcPr>
          <w:p w14:paraId="3FFA161F" w14:textId="77777777" w:rsidR="00461A74" w:rsidRPr="00643FC7" w:rsidRDefault="00461A74" w:rsidP="005D75F0">
            <w:pPr>
              <w:suppressAutoHyphens/>
              <w:spacing w:after="0" w:line="240" w:lineRule="auto"/>
              <w:rPr>
                <w:rFonts w:ascii="Times New Roman" w:hAnsi="Times New Roman"/>
                <w:b/>
                <w:bCs/>
                <w:i/>
                <w:iCs/>
              </w:rPr>
            </w:pPr>
            <w:r w:rsidRPr="00461A74">
              <w:rPr>
                <w:rFonts w:ascii="Times New Roman" w:hAnsi="Times New Roman"/>
                <w:b/>
                <w:bCs/>
                <w:i/>
                <w:iCs/>
              </w:rPr>
              <w:t>Тема 4.3   Гетероциклические соединения</w:t>
            </w:r>
          </w:p>
        </w:tc>
        <w:tc>
          <w:tcPr>
            <w:tcW w:w="3202" w:type="pct"/>
            <w:vAlign w:val="center"/>
          </w:tcPr>
          <w:p w14:paraId="782F6F9C" w14:textId="77777777" w:rsidR="00461A74" w:rsidRPr="00643FC7" w:rsidRDefault="00461A74" w:rsidP="005D75F0">
            <w:pPr>
              <w:suppressAutoHyphens/>
              <w:spacing w:after="0" w:line="240" w:lineRule="auto"/>
              <w:rPr>
                <w:rFonts w:ascii="Times New Roman" w:hAnsi="Times New Roman"/>
                <w:b/>
                <w:bCs/>
                <w:i/>
              </w:rPr>
            </w:pPr>
            <w:r w:rsidRPr="00643FC7">
              <w:rPr>
                <w:rFonts w:ascii="Times New Roman" w:hAnsi="Times New Roman"/>
                <w:b/>
                <w:bCs/>
              </w:rPr>
              <w:t>Содержание учебного материала</w:t>
            </w:r>
          </w:p>
        </w:tc>
        <w:tc>
          <w:tcPr>
            <w:tcW w:w="423" w:type="pct"/>
            <w:vMerge w:val="restart"/>
            <w:vAlign w:val="center"/>
          </w:tcPr>
          <w:p w14:paraId="4ED9B765" w14:textId="77777777" w:rsidR="00461A74" w:rsidRPr="00643FC7" w:rsidRDefault="00461A74" w:rsidP="005D75F0">
            <w:pPr>
              <w:suppressAutoHyphens/>
              <w:ind w:firstLine="175"/>
              <w:jc w:val="center"/>
              <w:rPr>
                <w:rFonts w:ascii="Times New Roman" w:hAnsi="Times New Roman"/>
                <w:iCs/>
              </w:rPr>
            </w:pPr>
            <w:r>
              <w:rPr>
                <w:rFonts w:ascii="Times New Roman" w:hAnsi="Times New Roman"/>
                <w:b/>
                <w:i/>
                <w:iCs/>
              </w:rPr>
              <w:t>2</w:t>
            </w:r>
          </w:p>
        </w:tc>
        <w:tc>
          <w:tcPr>
            <w:tcW w:w="603" w:type="pct"/>
            <w:vMerge w:val="restart"/>
            <w:vAlign w:val="center"/>
          </w:tcPr>
          <w:p w14:paraId="115D841F" w14:textId="148D5670" w:rsidR="00461A74" w:rsidRPr="00643FC7" w:rsidRDefault="00461A74" w:rsidP="005D75F0">
            <w:pPr>
              <w:suppressAutoHyphens/>
              <w:spacing w:after="0" w:line="240" w:lineRule="auto"/>
              <w:rPr>
                <w:rFonts w:ascii="Times New Roman" w:hAnsi="Times New Roman"/>
                <w:b/>
                <w:bCs/>
                <w:iCs/>
              </w:rPr>
            </w:pPr>
            <w:r w:rsidRPr="00643FC7">
              <w:rPr>
                <w:rFonts w:ascii="Times New Roman" w:hAnsi="Times New Roman"/>
                <w:b/>
                <w:i/>
                <w:iCs/>
              </w:rPr>
              <w:t xml:space="preserve">ОК 01-04, </w:t>
            </w:r>
            <w:r>
              <w:rPr>
                <w:rFonts w:ascii="Times New Roman" w:hAnsi="Times New Roman"/>
                <w:b/>
                <w:i/>
                <w:iCs/>
              </w:rPr>
              <w:t xml:space="preserve">07, </w:t>
            </w:r>
            <w:r w:rsidRPr="00643FC7">
              <w:rPr>
                <w:rFonts w:ascii="Times New Roman" w:hAnsi="Times New Roman"/>
                <w:b/>
                <w:i/>
                <w:iCs/>
              </w:rPr>
              <w:t>10</w:t>
            </w:r>
            <w:r w:rsidR="003E5A01">
              <w:rPr>
                <w:rFonts w:ascii="Times New Roman" w:hAnsi="Times New Roman"/>
                <w:b/>
                <w:i/>
                <w:iCs/>
              </w:rPr>
              <w:t xml:space="preserve"> </w:t>
            </w:r>
          </w:p>
        </w:tc>
      </w:tr>
      <w:tr w:rsidR="00461A74" w:rsidRPr="00643FC7" w14:paraId="0E584E7B" w14:textId="77777777" w:rsidTr="00BF04BC">
        <w:trPr>
          <w:gridAfter w:val="1"/>
          <w:wAfter w:w="360" w:type="dxa"/>
        </w:trPr>
        <w:tc>
          <w:tcPr>
            <w:tcW w:w="772" w:type="pct"/>
            <w:vMerge/>
          </w:tcPr>
          <w:p w14:paraId="2E244C4A" w14:textId="77777777" w:rsidR="00461A74" w:rsidRPr="00643FC7" w:rsidRDefault="00461A74" w:rsidP="005D75F0">
            <w:pPr>
              <w:suppressAutoHyphens/>
              <w:spacing w:after="0" w:line="240" w:lineRule="auto"/>
              <w:rPr>
                <w:rFonts w:ascii="Times New Roman" w:hAnsi="Times New Roman"/>
                <w:bCs/>
                <w:i/>
                <w:iCs/>
              </w:rPr>
            </w:pPr>
          </w:p>
        </w:tc>
        <w:tc>
          <w:tcPr>
            <w:tcW w:w="3202" w:type="pct"/>
            <w:vAlign w:val="center"/>
          </w:tcPr>
          <w:p w14:paraId="418F7352" w14:textId="77777777" w:rsidR="00461A74" w:rsidRPr="00643FC7" w:rsidRDefault="00461A74" w:rsidP="005D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iCs/>
              </w:rPr>
              <w:t>Общая характеристика гетероциклов. Пятичленные, шестичленные гетероциклы: строение, номенклатура, химические свойства, представители, получение. Понятие об алкалоидах.</w:t>
            </w:r>
          </w:p>
        </w:tc>
        <w:tc>
          <w:tcPr>
            <w:tcW w:w="423" w:type="pct"/>
            <w:vMerge/>
            <w:vAlign w:val="center"/>
          </w:tcPr>
          <w:p w14:paraId="3747F2B9" w14:textId="77777777" w:rsidR="00461A74" w:rsidRPr="00643FC7" w:rsidRDefault="00461A74" w:rsidP="005D75F0">
            <w:pPr>
              <w:suppressAutoHyphens/>
              <w:spacing w:after="0" w:line="240" w:lineRule="auto"/>
              <w:ind w:firstLine="175"/>
              <w:jc w:val="center"/>
              <w:rPr>
                <w:rFonts w:ascii="Times New Roman" w:hAnsi="Times New Roman"/>
                <w:b/>
                <w:i/>
                <w:iCs/>
              </w:rPr>
            </w:pPr>
          </w:p>
        </w:tc>
        <w:tc>
          <w:tcPr>
            <w:tcW w:w="603" w:type="pct"/>
            <w:vMerge/>
            <w:vAlign w:val="center"/>
          </w:tcPr>
          <w:p w14:paraId="5E376631" w14:textId="77777777" w:rsidR="00461A74" w:rsidRPr="00643FC7" w:rsidRDefault="00461A74" w:rsidP="005D75F0">
            <w:pPr>
              <w:suppressAutoHyphens/>
              <w:spacing w:after="0" w:line="240" w:lineRule="auto"/>
              <w:rPr>
                <w:rFonts w:ascii="Times New Roman" w:hAnsi="Times New Roman"/>
                <w:b/>
                <w:bCs/>
                <w:iCs/>
              </w:rPr>
            </w:pPr>
          </w:p>
        </w:tc>
      </w:tr>
      <w:tr w:rsidR="00461A74" w:rsidRPr="00643FC7" w14:paraId="3BB36E0C" w14:textId="77777777" w:rsidTr="00BF04BC">
        <w:trPr>
          <w:gridAfter w:val="1"/>
          <w:wAfter w:w="360" w:type="dxa"/>
        </w:trPr>
        <w:tc>
          <w:tcPr>
            <w:tcW w:w="772" w:type="pct"/>
            <w:vMerge/>
          </w:tcPr>
          <w:p w14:paraId="6CC76EA4" w14:textId="77777777" w:rsidR="00461A74" w:rsidRPr="00643FC7" w:rsidRDefault="00461A74" w:rsidP="005D75F0">
            <w:pPr>
              <w:suppressAutoHyphens/>
              <w:spacing w:after="0" w:line="240" w:lineRule="auto"/>
              <w:rPr>
                <w:rFonts w:ascii="Times New Roman" w:hAnsi="Times New Roman"/>
                <w:bCs/>
                <w:i/>
                <w:iCs/>
              </w:rPr>
            </w:pPr>
          </w:p>
        </w:tc>
        <w:tc>
          <w:tcPr>
            <w:tcW w:w="3202" w:type="pct"/>
            <w:vAlign w:val="center"/>
          </w:tcPr>
          <w:p w14:paraId="39EC7EFE" w14:textId="77777777" w:rsidR="00461A74" w:rsidRPr="00643FC7" w:rsidRDefault="00461A74" w:rsidP="005D75F0">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40D0A207" w14:textId="77777777" w:rsidR="00461A74" w:rsidRPr="00643FC7" w:rsidRDefault="00461A74" w:rsidP="005D75F0">
            <w:pPr>
              <w:suppressAutoHyphens/>
              <w:spacing w:after="0" w:line="240" w:lineRule="auto"/>
              <w:rPr>
                <w:rFonts w:ascii="Times New Roman" w:hAnsi="Times New Roman"/>
                <w:b/>
                <w:bCs/>
                <w:i/>
              </w:rPr>
            </w:pPr>
            <w:r w:rsidRPr="00643FC7">
              <w:rPr>
                <w:rFonts w:ascii="Times New Roman" w:hAnsi="Times New Roman"/>
                <w:i/>
                <w:iCs/>
              </w:rPr>
              <w:t>Определяется при формировании рабочей программы</w:t>
            </w:r>
          </w:p>
        </w:tc>
        <w:tc>
          <w:tcPr>
            <w:tcW w:w="423" w:type="pct"/>
            <w:vAlign w:val="center"/>
          </w:tcPr>
          <w:p w14:paraId="1EE4B286" w14:textId="77777777" w:rsidR="00461A74" w:rsidRPr="00643FC7" w:rsidRDefault="00461A74" w:rsidP="005D75F0">
            <w:pPr>
              <w:suppressAutoHyphens/>
              <w:spacing w:after="0" w:line="240" w:lineRule="auto"/>
              <w:ind w:firstLine="175"/>
              <w:rPr>
                <w:rFonts w:ascii="Times New Roman" w:hAnsi="Times New Roman"/>
                <w:iCs/>
              </w:rPr>
            </w:pPr>
          </w:p>
        </w:tc>
        <w:tc>
          <w:tcPr>
            <w:tcW w:w="603" w:type="pct"/>
            <w:vMerge/>
            <w:vAlign w:val="center"/>
          </w:tcPr>
          <w:p w14:paraId="46A17933" w14:textId="77777777" w:rsidR="00461A74" w:rsidRPr="00643FC7" w:rsidRDefault="00461A74" w:rsidP="005D75F0">
            <w:pPr>
              <w:suppressAutoHyphens/>
              <w:spacing w:after="0" w:line="240" w:lineRule="auto"/>
              <w:rPr>
                <w:rFonts w:ascii="Times New Roman" w:hAnsi="Times New Roman"/>
                <w:b/>
                <w:bCs/>
                <w:iCs/>
              </w:rPr>
            </w:pPr>
          </w:p>
        </w:tc>
      </w:tr>
      <w:tr w:rsidR="00461A74" w:rsidRPr="00643FC7" w14:paraId="256A54FC" w14:textId="77777777" w:rsidTr="00BF04BC">
        <w:trPr>
          <w:gridAfter w:val="1"/>
          <w:wAfter w:w="360" w:type="dxa"/>
        </w:trPr>
        <w:tc>
          <w:tcPr>
            <w:tcW w:w="3974" w:type="pct"/>
            <w:gridSpan w:val="2"/>
          </w:tcPr>
          <w:p w14:paraId="6D919800" w14:textId="77777777" w:rsidR="00461A74" w:rsidRPr="00643FC7" w:rsidRDefault="00461A74" w:rsidP="005D75F0">
            <w:pPr>
              <w:suppressAutoHyphens/>
              <w:spacing w:after="0" w:line="240" w:lineRule="auto"/>
              <w:rPr>
                <w:rFonts w:ascii="Times New Roman" w:hAnsi="Times New Roman"/>
                <w:b/>
                <w:bCs/>
                <w:i/>
              </w:rPr>
            </w:pPr>
            <w:r>
              <w:rPr>
                <w:rFonts w:ascii="Times New Roman" w:eastAsia="Calibri" w:hAnsi="Times New Roman"/>
                <w:b/>
                <w:bCs/>
              </w:rPr>
              <w:t>Раздел 5.</w:t>
            </w:r>
            <w:r w:rsidRPr="00661747">
              <w:rPr>
                <w:rFonts w:ascii="Times New Roman" w:eastAsia="Calibri" w:hAnsi="Times New Roman"/>
                <w:b/>
                <w:bCs/>
              </w:rPr>
              <w:t xml:space="preserve"> </w:t>
            </w:r>
            <w:r w:rsidRPr="00661747">
              <w:rPr>
                <w:rFonts w:ascii="Times New Roman" w:hAnsi="Times New Roman"/>
                <w:b/>
                <w:bCs/>
              </w:rPr>
              <w:t>Высокомолекулярные синтетические соединения</w:t>
            </w:r>
          </w:p>
        </w:tc>
        <w:tc>
          <w:tcPr>
            <w:tcW w:w="423" w:type="pct"/>
            <w:vAlign w:val="center"/>
          </w:tcPr>
          <w:p w14:paraId="05812972" w14:textId="77777777" w:rsidR="00461A74" w:rsidRPr="00461A74" w:rsidRDefault="003324D0" w:rsidP="00461A74">
            <w:pPr>
              <w:suppressAutoHyphens/>
              <w:spacing w:after="0" w:line="240" w:lineRule="auto"/>
              <w:ind w:firstLine="175"/>
              <w:jc w:val="center"/>
              <w:rPr>
                <w:rFonts w:ascii="Times New Roman" w:hAnsi="Times New Roman"/>
                <w:b/>
                <w:i/>
                <w:iCs/>
              </w:rPr>
            </w:pPr>
            <w:r>
              <w:rPr>
                <w:rFonts w:ascii="Times New Roman" w:hAnsi="Times New Roman"/>
                <w:b/>
                <w:i/>
                <w:iCs/>
              </w:rPr>
              <w:t>6</w:t>
            </w:r>
          </w:p>
        </w:tc>
        <w:tc>
          <w:tcPr>
            <w:tcW w:w="603" w:type="pct"/>
            <w:vAlign w:val="center"/>
          </w:tcPr>
          <w:p w14:paraId="471FAE30" w14:textId="77777777" w:rsidR="00461A74" w:rsidRPr="00643FC7" w:rsidRDefault="00461A74" w:rsidP="005D75F0">
            <w:pPr>
              <w:suppressAutoHyphens/>
              <w:spacing w:after="0" w:line="240" w:lineRule="auto"/>
              <w:rPr>
                <w:rFonts w:ascii="Times New Roman" w:hAnsi="Times New Roman"/>
                <w:b/>
                <w:bCs/>
                <w:iCs/>
              </w:rPr>
            </w:pPr>
          </w:p>
        </w:tc>
      </w:tr>
      <w:tr w:rsidR="0036468C" w:rsidRPr="00643FC7" w14:paraId="4EFB4421" w14:textId="77777777" w:rsidTr="00BF04BC">
        <w:trPr>
          <w:gridAfter w:val="1"/>
          <w:wAfter w:w="360" w:type="dxa"/>
        </w:trPr>
        <w:tc>
          <w:tcPr>
            <w:tcW w:w="772" w:type="pct"/>
            <w:vMerge w:val="restart"/>
          </w:tcPr>
          <w:p w14:paraId="7B4B1073" w14:textId="77777777" w:rsidR="0036468C" w:rsidRPr="00643FC7" w:rsidRDefault="0036468C" w:rsidP="005D75F0">
            <w:pPr>
              <w:suppressAutoHyphens/>
              <w:spacing w:after="0" w:line="240" w:lineRule="auto"/>
              <w:rPr>
                <w:rFonts w:ascii="Times New Roman" w:hAnsi="Times New Roman"/>
                <w:bCs/>
                <w:i/>
                <w:iCs/>
              </w:rPr>
            </w:pPr>
            <w:r w:rsidRPr="00461A74">
              <w:rPr>
                <w:rFonts w:ascii="Times New Roman" w:hAnsi="Times New Roman"/>
                <w:b/>
                <w:bCs/>
                <w:i/>
                <w:iCs/>
              </w:rPr>
              <w:t xml:space="preserve">Тема 5.1 Высокомолекулярные синтетические </w:t>
            </w:r>
            <w:r w:rsidR="002C758B" w:rsidRPr="00461A74">
              <w:rPr>
                <w:rFonts w:ascii="Times New Roman" w:hAnsi="Times New Roman"/>
                <w:b/>
                <w:bCs/>
                <w:i/>
                <w:iCs/>
              </w:rPr>
              <w:t>соединения.</w:t>
            </w:r>
          </w:p>
        </w:tc>
        <w:tc>
          <w:tcPr>
            <w:tcW w:w="3202" w:type="pct"/>
            <w:vAlign w:val="center"/>
          </w:tcPr>
          <w:p w14:paraId="09C301DE" w14:textId="77777777" w:rsidR="0036468C" w:rsidRPr="00643FC7" w:rsidRDefault="0036468C" w:rsidP="005D75F0">
            <w:pPr>
              <w:suppressAutoHyphens/>
              <w:spacing w:after="0" w:line="240" w:lineRule="auto"/>
              <w:rPr>
                <w:rFonts w:ascii="Times New Roman" w:hAnsi="Times New Roman"/>
                <w:b/>
                <w:bCs/>
                <w:i/>
              </w:rPr>
            </w:pPr>
            <w:r w:rsidRPr="00643FC7">
              <w:rPr>
                <w:rFonts w:ascii="Times New Roman" w:hAnsi="Times New Roman"/>
                <w:b/>
                <w:bCs/>
              </w:rPr>
              <w:t>Содержание учебного материала</w:t>
            </w:r>
          </w:p>
        </w:tc>
        <w:tc>
          <w:tcPr>
            <w:tcW w:w="423" w:type="pct"/>
            <w:vMerge w:val="restart"/>
            <w:vAlign w:val="center"/>
          </w:tcPr>
          <w:p w14:paraId="192B5F51" w14:textId="77777777" w:rsidR="0036468C" w:rsidRPr="00461A74" w:rsidRDefault="003324D0" w:rsidP="00461A74">
            <w:pPr>
              <w:suppressAutoHyphens/>
              <w:ind w:firstLine="175"/>
              <w:jc w:val="center"/>
              <w:rPr>
                <w:rFonts w:ascii="Times New Roman" w:hAnsi="Times New Roman"/>
                <w:b/>
                <w:i/>
                <w:iCs/>
              </w:rPr>
            </w:pPr>
            <w:r>
              <w:rPr>
                <w:rFonts w:ascii="Times New Roman" w:hAnsi="Times New Roman"/>
                <w:b/>
                <w:i/>
                <w:iCs/>
              </w:rPr>
              <w:t>6</w:t>
            </w:r>
          </w:p>
        </w:tc>
        <w:tc>
          <w:tcPr>
            <w:tcW w:w="603" w:type="pct"/>
            <w:vMerge w:val="restart"/>
            <w:vAlign w:val="center"/>
          </w:tcPr>
          <w:p w14:paraId="2FF46CB6" w14:textId="0D39CAE0" w:rsidR="0036468C" w:rsidRPr="00643FC7" w:rsidRDefault="0036468C" w:rsidP="005D75F0">
            <w:pPr>
              <w:suppressAutoHyphens/>
              <w:spacing w:after="0" w:line="240" w:lineRule="auto"/>
              <w:rPr>
                <w:rFonts w:ascii="Times New Roman" w:hAnsi="Times New Roman"/>
                <w:b/>
                <w:bCs/>
                <w:iCs/>
              </w:rPr>
            </w:pPr>
            <w:r w:rsidRPr="00643FC7">
              <w:rPr>
                <w:rFonts w:ascii="Times New Roman" w:hAnsi="Times New Roman"/>
                <w:b/>
                <w:i/>
                <w:iCs/>
              </w:rPr>
              <w:t xml:space="preserve">ОК 01-04, </w:t>
            </w:r>
            <w:r>
              <w:rPr>
                <w:rFonts w:ascii="Times New Roman" w:hAnsi="Times New Roman"/>
                <w:b/>
                <w:i/>
                <w:iCs/>
              </w:rPr>
              <w:t xml:space="preserve">07, </w:t>
            </w:r>
            <w:r w:rsidRPr="00643FC7">
              <w:rPr>
                <w:rFonts w:ascii="Times New Roman" w:hAnsi="Times New Roman"/>
                <w:b/>
                <w:i/>
                <w:iCs/>
              </w:rPr>
              <w:t>10</w:t>
            </w:r>
            <w:r w:rsidR="003E5A01">
              <w:rPr>
                <w:rFonts w:ascii="Times New Roman" w:hAnsi="Times New Roman"/>
                <w:b/>
                <w:i/>
                <w:iCs/>
              </w:rPr>
              <w:t xml:space="preserve"> </w:t>
            </w:r>
          </w:p>
        </w:tc>
      </w:tr>
      <w:tr w:rsidR="0036468C" w:rsidRPr="00643FC7" w14:paraId="5A16E6A6" w14:textId="77777777" w:rsidTr="00BF04BC">
        <w:trPr>
          <w:gridAfter w:val="1"/>
          <w:wAfter w:w="360" w:type="dxa"/>
        </w:trPr>
        <w:tc>
          <w:tcPr>
            <w:tcW w:w="772" w:type="pct"/>
            <w:vMerge/>
          </w:tcPr>
          <w:p w14:paraId="187180CE" w14:textId="77777777" w:rsidR="0036468C" w:rsidRPr="00643FC7" w:rsidRDefault="0036468C" w:rsidP="005D75F0">
            <w:pPr>
              <w:suppressAutoHyphens/>
              <w:spacing w:after="0" w:line="240" w:lineRule="auto"/>
              <w:rPr>
                <w:rFonts w:ascii="Times New Roman" w:hAnsi="Times New Roman"/>
                <w:bCs/>
                <w:i/>
                <w:iCs/>
              </w:rPr>
            </w:pPr>
          </w:p>
        </w:tc>
        <w:tc>
          <w:tcPr>
            <w:tcW w:w="3202" w:type="pct"/>
            <w:vAlign w:val="center"/>
          </w:tcPr>
          <w:p w14:paraId="55671801" w14:textId="77777777" w:rsidR="0036468C" w:rsidRPr="00643FC7" w:rsidRDefault="0036468C" w:rsidP="00461A74">
            <w:pPr>
              <w:suppressAutoHyphens/>
              <w:spacing w:after="0" w:line="240" w:lineRule="auto"/>
              <w:jc w:val="both"/>
              <w:rPr>
                <w:rFonts w:ascii="Times New Roman" w:hAnsi="Times New Roman"/>
              </w:rPr>
            </w:pPr>
            <w:r w:rsidRPr="00461A74">
              <w:rPr>
                <w:rFonts w:ascii="Times New Roman" w:hAnsi="Times New Roman"/>
                <w:bCs/>
                <w:iCs/>
              </w:rPr>
              <w:t>Высокомолекулярные синтетические соединения</w:t>
            </w:r>
            <w:r>
              <w:rPr>
                <w:rFonts w:ascii="Times New Roman" w:hAnsi="Times New Roman"/>
                <w:bCs/>
                <w:iCs/>
              </w:rPr>
              <w:t xml:space="preserve"> (ВМС)</w:t>
            </w:r>
            <w:r>
              <w:rPr>
                <w:rFonts w:ascii="Times New Roman" w:hAnsi="Times New Roman"/>
                <w:bCs/>
              </w:rPr>
              <w:t>. Классификация и номенклатура. Полимеры регулярного и нерегулярного строения, стереорегулярные полимеры. Отличительные особенности ВМС. Аморфное и кристаллическое строение полимеров. Зависимость физических свойств полимеров от их строения.</w:t>
            </w:r>
          </w:p>
        </w:tc>
        <w:tc>
          <w:tcPr>
            <w:tcW w:w="423" w:type="pct"/>
            <w:vMerge/>
            <w:vAlign w:val="center"/>
          </w:tcPr>
          <w:p w14:paraId="6F10CEE7" w14:textId="77777777" w:rsidR="0036468C" w:rsidRPr="00643FC7" w:rsidRDefault="0036468C" w:rsidP="00461A74">
            <w:pPr>
              <w:suppressAutoHyphens/>
              <w:spacing w:after="0" w:line="240" w:lineRule="auto"/>
              <w:ind w:firstLine="175"/>
              <w:jc w:val="center"/>
              <w:rPr>
                <w:rFonts w:ascii="Times New Roman" w:hAnsi="Times New Roman"/>
                <w:iCs/>
              </w:rPr>
            </w:pPr>
          </w:p>
        </w:tc>
        <w:tc>
          <w:tcPr>
            <w:tcW w:w="603" w:type="pct"/>
            <w:vMerge/>
            <w:vAlign w:val="center"/>
          </w:tcPr>
          <w:p w14:paraId="72DE6D60" w14:textId="77777777" w:rsidR="0036468C" w:rsidRPr="00643FC7" w:rsidRDefault="0036468C" w:rsidP="005D75F0">
            <w:pPr>
              <w:suppressAutoHyphens/>
              <w:spacing w:after="0" w:line="240" w:lineRule="auto"/>
              <w:rPr>
                <w:rFonts w:ascii="Times New Roman" w:hAnsi="Times New Roman"/>
                <w:b/>
                <w:bCs/>
                <w:iCs/>
              </w:rPr>
            </w:pPr>
          </w:p>
        </w:tc>
      </w:tr>
      <w:tr w:rsidR="0036468C" w:rsidRPr="00643FC7" w14:paraId="33BC1BA6" w14:textId="77777777" w:rsidTr="00BF04BC">
        <w:trPr>
          <w:gridAfter w:val="1"/>
          <w:wAfter w:w="360" w:type="dxa"/>
        </w:trPr>
        <w:tc>
          <w:tcPr>
            <w:tcW w:w="772" w:type="pct"/>
            <w:vMerge/>
          </w:tcPr>
          <w:p w14:paraId="3B9B4200" w14:textId="77777777" w:rsidR="0036468C" w:rsidRPr="00643FC7" w:rsidRDefault="0036468C" w:rsidP="005D75F0">
            <w:pPr>
              <w:suppressAutoHyphens/>
              <w:spacing w:after="0" w:line="240" w:lineRule="auto"/>
              <w:rPr>
                <w:rFonts w:ascii="Times New Roman" w:hAnsi="Times New Roman"/>
                <w:bCs/>
                <w:i/>
                <w:iCs/>
              </w:rPr>
            </w:pPr>
          </w:p>
        </w:tc>
        <w:tc>
          <w:tcPr>
            <w:tcW w:w="3202" w:type="pct"/>
          </w:tcPr>
          <w:p w14:paraId="4E3FCFB8" w14:textId="77777777" w:rsidR="0036468C" w:rsidRPr="00643FC7" w:rsidRDefault="006053B0" w:rsidP="005D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23" w:type="pct"/>
            <w:vAlign w:val="center"/>
          </w:tcPr>
          <w:p w14:paraId="011097E5" w14:textId="77777777" w:rsidR="0036468C" w:rsidRPr="00461A74" w:rsidRDefault="0036468C" w:rsidP="00461A74">
            <w:pPr>
              <w:suppressAutoHyphens/>
              <w:spacing w:after="0" w:line="240" w:lineRule="auto"/>
              <w:ind w:firstLine="175"/>
              <w:jc w:val="center"/>
              <w:rPr>
                <w:rFonts w:ascii="Times New Roman" w:hAnsi="Times New Roman"/>
                <w:b/>
                <w:i/>
                <w:iCs/>
              </w:rPr>
            </w:pPr>
            <w:r w:rsidRPr="00461A74">
              <w:rPr>
                <w:rFonts w:ascii="Times New Roman" w:hAnsi="Times New Roman"/>
                <w:b/>
                <w:i/>
                <w:iCs/>
              </w:rPr>
              <w:t>2</w:t>
            </w:r>
          </w:p>
        </w:tc>
        <w:tc>
          <w:tcPr>
            <w:tcW w:w="603" w:type="pct"/>
            <w:vMerge/>
            <w:vAlign w:val="center"/>
          </w:tcPr>
          <w:p w14:paraId="749FDBB1" w14:textId="77777777" w:rsidR="0036468C" w:rsidRPr="00643FC7" w:rsidRDefault="0036468C" w:rsidP="005D75F0">
            <w:pPr>
              <w:suppressAutoHyphens/>
              <w:spacing w:after="0" w:line="240" w:lineRule="auto"/>
              <w:rPr>
                <w:rFonts w:ascii="Times New Roman" w:hAnsi="Times New Roman"/>
                <w:b/>
                <w:bCs/>
                <w:iCs/>
              </w:rPr>
            </w:pPr>
          </w:p>
        </w:tc>
      </w:tr>
      <w:tr w:rsidR="0036468C" w:rsidRPr="00643FC7" w14:paraId="75186DF3" w14:textId="77777777" w:rsidTr="00BF04BC">
        <w:trPr>
          <w:gridAfter w:val="1"/>
          <w:wAfter w:w="360" w:type="dxa"/>
        </w:trPr>
        <w:tc>
          <w:tcPr>
            <w:tcW w:w="772" w:type="pct"/>
            <w:vMerge/>
          </w:tcPr>
          <w:p w14:paraId="527D888B" w14:textId="77777777" w:rsidR="0036468C" w:rsidRPr="00643FC7" w:rsidRDefault="0036468C" w:rsidP="005D75F0">
            <w:pPr>
              <w:suppressAutoHyphens/>
              <w:spacing w:after="0" w:line="240" w:lineRule="auto"/>
              <w:rPr>
                <w:rFonts w:ascii="Times New Roman" w:hAnsi="Times New Roman"/>
                <w:bCs/>
                <w:i/>
                <w:iCs/>
              </w:rPr>
            </w:pPr>
          </w:p>
        </w:tc>
        <w:tc>
          <w:tcPr>
            <w:tcW w:w="3202" w:type="pct"/>
          </w:tcPr>
          <w:p w14:paraId="34EC2326" w14:textId="77777777" w:rsidR="0036468C" w:rsidRPr="00643FC7" w:rsidRDefault="0036468C" w:rsidP="00461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Pr>
                <w:rFonts w:ascii="Times New Roman" w:hAnsi="Times New Roman"/>
              </w:rPr>
              <w:t xml:space="preserve"> </w:t>
            </w:r>
            <w:r w:rsidRPr="00B97525">
              <w:rPr>
                <w:rFonts w:ascii="Times New Roman" w:hAnsi="Times New Roman"/>
                <w:b/>
              </w:rPr>
              <w:t xml:space="preserve">Изучение </w:t>
            </w:r>
            <w:r>
              <w:rPr>
                <w:rFonts w:ascii="Times New Roman" w:hAnsi="Times New Roman"/>
                <w:b/>
              </w:rPr>
              <w:t>с</w:t>
            </w:r>
            <w:r w:rsidRPr="00461A74">
              <w:rPr>
                <w:rFonts w:ascii="Times New Roman" w:hAnsi="Times New Roman"/>
                <w:b/>
              </w:rPr>
              <w:t xml:space="preserve">войств </w:t>
            </w:r>
            <w:r>
              <w:rPr>
                <w:rFonts w:ascii="Times New Roman" w:hAnsi="Times New Roman"/>
                <w:b/>
              </w:rPr>
              <w:t>ВМС</w:t>
            </w:r>
          </w:p>
        </w:tc>
        <w:tc>
          <w:tcPr>
            <w:tcW w:w="423" w:type="pct"/>
            <w:vAlign w:val="center"/>
          </w:tcPr>
          <w:p w14:paraId="620D3CCC" w14:textId="77777777" w:rsidR="0036468C" w:rsidRPr="00643FC7" w:rsidRDefault="0036468C" w:rsidP="00461A74">
            <w:pPr>
              <w:suppressAutoHyphens/>
              <w:spacing w:after="0" w:line="240" w:lineRule="auto"/>
              <w:ind w:firstLine="175"/>
              <w:jc w:val="center"/>
              <w:rPr>
                <w:rFonts w:ascii="Times New Roman" w:hAnsi="Times New Roman"/>
                <w:iCs/>
              </w:rPr>
            </w:pPr>
            <w:r>
              <w:rPr>
                <w:rFonts w:ascii="Times New Roman" w:hAnsi="Times New Roman"/>
                <w:iCs/>
              </w:rPr>
              <w:t>2</w:t>
            </w:r>
          </w:p>
        </w:tc>
        <w:tc>
          <w:tcPr>
            <w:tcW w:w="603" w:type="pct"/>
            <w:vMerge/>
            <w:vAlign w:val="center"/>
          </w:tcPr>
          <w:p w14:paraId="30E24FB4" w14:textId="77777777" w:rsidR="0036468C" w:rsidRPr="00643FC7" w:rsidRDefault="0036468C" w:rsidP="005D75F0">
            <w:pPr>
              <w:suppressAutoHyphens/>
              <w:spacing w:after="0" w:line="240" w:lineRule="auto"/>
              <w:rPr>
                <w:rFonts w:ascii="Times New Roman" w:hAnsi="Times New Roman"/>
                <w:b/>
                <w:bCs/>
                <w:iCs/>
              </w:rPr>
            </w:pPr>
          </w:p>
        </w:tc>
      </w:tr>
      <w:tr w:rsidR="0036468C" w:rsidRPr="00643FC7" w14:paraId="0FEDA7C8" w14:textId="77777777" w:rsidTr="00BF04BC">
        <w:trPr>
          <w:gridAfter w:val="1"/>
          <w:wAfter w:w="360" w:type="dxa"/>
        </w:trPr>
        <w:tc>
          <w:tcPr>
            <w:tcW w:w="772" w:type="pct"/>
            <w:vMerge/>
          </w:tcPr>
          <w:p w14:paraId="453F0102" w14:textId="77777777" w:rsidR="0036468C" w:rsidRPr="00643FC7" w:rsidRDefault="0036468C" w:rsidP="005D75F0">
            <w:pPr>
              <w:suppressAutoHyphens/>
              <w:spacing w:after="0" w:line="240" w:lineRule="auto"/>
              <w:rPr>
                <w:rFonts w:ascii="Times New Roman" w:hAnsi="Times New Roman"/>
                <w:bCs/>
                <w:i/>
                <w:iCs/>
              </w:rPr>
            </w:pPr>
          </w:p>
        </w:tc>
        <w:tc>
          <w:tcPr>
            <w:tcW w:w="3202" w:type="pct"/>
            <w:vAlign w:val="center"/>
          </w:tcPr>
          <w:p w14:paraId="1D167BC7" w14:textId="77777777" w:rsidR="0036468C" w:rsidRPr="00643FC7" w:rsidRDefault="0036468C" w:rsidP="005D75F0">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029730CD" w14:textId="77777777" w:rsidR="0036468C" w:rsidRPr="00643FC7" w:rsidRDefault="0036468C" w:rsidP="005D75F0">
            <w:pPr>
              <w:suppressAutoHyphens/>
              <w:spacing w:after="0" w:line="240" w:lineRule="auto"/>
              <w:rPr>
                <w:rFonts w:ascii="Times New Roman" w:hAnsi="Times New Roman"/>
                <w:b/>
                <w:bCs/>
                <w:i/>
              </w:rPr>
            </w:pPr>
            <w:r w:rsidRPr="00643FC7">
              <w:rPr>
                <w:rFonts w:ascii="Times New Roman" w:hAnsi="Times New Roman"/>
                <w:i/>
                <w:iCs/>
              </w:rPr>
              <w:t>Определяется при формировании рабочей программы</w:t>
            </w:r>
          </w:p>
        </w:tc>
        <w:tc>
          <w:tcPr>
            <w:tcW w:w="423" w:type="pct"/>
            <w:vAlign w:val="center"/>
          </w:tcPr>
          <w:p w14:paraId="7D37E217" w14:textId="77777777" w:rsidR="0036468C" w:rsidRPr="00643FC7" w:rsidRDefault="0036468C" w:rsidP="00461A74">
            <w:pPr>
              <w:suppressAutoHyphens/>
              <w:spacing w:after="0" w:line="240" w:lineRule="auto"/>
              <w:ind w:firstLine="175"/>
              <w:jc w:val="center"/>
              <w:rPr>
                <w:rFonts w:ascii="Times New Roman" w:hAnsi="Times New Roman"/>
                <w:iCs/>
              </w:rPr>
            </w:pPr>
          </w:p>
        </w:tc>
        <w:tc>
          <w:tcPr>
            <w:tcW w:w="603" w:type="pct"/>
            <w:vMerge/>
            <w:vAlign w:val="center"/>
          </w:tcPr>
          <w:p w14:paraId="63E98058" w14:textId="77777777" w:rsidR="0036468C" w:rsidRPr="00643FC7" w:rsidRDefault="0036468C" w:rsidP="005D75F0">
            <w:pPr>
              <w:suppressAutoHyphens/>
              <w:spacing w:after="0" w:line="240" w:lineRule="auto"/>
              <w:rPr>
                <w:rFonts w:ascii="Times New Roman" w:hAnsi="Times New Roman"/>
                <w:b/>
                <w:bCs/>
                <w:iCs/>
              </w:rPr>
            </w:pPr>
          </w:p>
        </w:tc>
      </w:tr>
      <w:tr w:rsidR="00461A74" w:rsidRPr="00643FC7" w14:paraId="18649D4B" w14:textId="77777777" w:rsidTr="00BF04BC">
        <w:trPr>
          <w:gridAfter w:val="1"/>
          <w:wAfter w:w="360" w:type="dxa"/>
          <w:trHeight w:val="183"/>
        </w:trPr>
        <w:tc>
          <w:tcPr>
            <w:tcW w:w="3974" w:type="pct"/>
            <w:gridSpan w:val="2"/>
            <w:vAlign w:val="center"/>
          </w:tcPr>
          <w:p w14:paraId="2B4A6824" w14:textId="77777777" w:rsidR="00461A74" w:rsidRPr="00643FC7" w:rsidRDefault="00461A74" w:rsidP="005D75F0">
            <w:pPr>
              <w:suppressAutoHyphens/>
              <w:spacing w:after="0" w:line="240" w:lineRule="auto"/>
              <w:rPr>
                <w:rFonts w:ascii="Times New Roman" w:hAnsi="Times New Roman"/>
                <w:b/>
                <w:bCs/>
              </w:rPr>
            </w:pPr>
            <w:r w:rsidRPr="00643FC7">
              <w:rPr>
                <w:rFonts w:ascii="Times New Roman" w:hAnsi="Times New Roman"/>
                <w:b/>
                <w:bCs/>
              </w:rPr>
              <w:t>Промежуточная аттестация</w:t>
            </w:r>
          </w:p>
        </w:tc>
        <w:tc>
          <w:tcPr>
            <w:tcW w:w="423" w:type="pct"/>
            <w:vAlign w:val="center"/>
          </w:tcPr>
          <w:p w14:paraId="608A07AA" w14:textId="77777777" w:rsidR="00461A74" w:rsidRPr="00643FC7" w:rsidRDefault="0046214D" w:rsidP="005D75F0">
            <w:pPr>
              <w:suppressAutoHyphens/>
              <w:spacing w:after="0" w:line="240" w:lineRule="auto"/>
              <w:jc w:val="center"/>
              <w:rPr>
                <w:rFonts w:ascii="Times New Roman" w:hAnsi="Times New Roman"/>
                <w:b/>
                <w:i/>
              </w:rPr>
            </w:pPr>
            <w:r>
              <w:rPr>
                <w:rFonts w:ascii="Times New Roman" w:hAnsi="Times New Roman"/>
                <w:b/>
                <w:i/>
              </w:rPr>
              <w:t>6</w:t>
            </w:r>
          </w:p>
        </w:tc>
        <w:tc>
          <w:tcPr>
            <w:tcW w:w="603" w:type="pct"/>
            <w:vAlign w:val="center"/>
          </w:tcPr>
          <w:p w14:paraId="2A54F5C0" w14:textId="77777777" w:rsidR="00461A74" w:rsidRPr="00643FC7" w:rsidRDefault="00461A74" w:rsidP="005D75F0">
            <w:pPr>
              <w:suppressAutoHyphens/>
              <w:spacing w:after="0" w:line="240" w:lineRule="auto"/>
              <w:rPr>
                <w:rFonts w:ascii="Times New Roman" w:hAnsi="Times New Roman"/>
                <w:b/>
                <w:bCs/>
                <w:iCs/>
              </w:rPr>
            </w:pPr>
          </w:p>
        </w:tc>
      </w:tr>
      <w:tr w:rsidR="00461A74" w:rsidRPr="00643FC7" w14:paraId="69D326BD" w14:textId="77777777" w:rsidTr="00BF04BC">
        <w:trPr>
          <w:gridAfter w:val="1"/>
          <w:wAfter w:w="360" w:type="dxa"/>
          <w:trHeight w:val="20"/>
        </w:trPr>
        <w:tc>
          <w:tcPr>
            <w:tcW w:w="3974" w:type="pct"/>
            <w:gridSpan w:val="2"/>
            <w:vAlign w:val="center"/>
          </w:tcPr>
          <w:p w14:paraId="66F31837" w14:textId="77777777" w:rsidR="00461A74" w:rsidRPr="00643FC7" w:rsidRDefault="00461A74" w:rsidP="005D75F0">
            <w:pPr>
              <w:suppressAutoHyphens/>
              <w:spacing w:after="0" w:line="240" w:lineRule="auto"/>
              <w:ind w:firstLine="34"/>
              <w:rPr>
                <w:rFonts w:ascii="Times New Roman" w:hAnsi="Times New Roman"/>
                <w:b/>
                <w:bCs/>
                <w:iCs/>
              </w:rPr>
            </w:pPr>
            <w:r w:rsidRPr="00643FC7">
              <w:rPr>
                <w:rFonts w:ascii="Times New Roman" w:hAnsi="Times New Roman"/>
                <w:b/>
                <w:bCs/>
                <w:iCs/>
              </w:rPr>
              <w:t>Всего:</w:t>
            </w:r>
          </w:p>
        </w:tc>
        <w:tc>
          <w:tcPr>
            <w:tcW w:w="423" w:type="pct"/>
            <w:vAlign w:val="center"/>
          </w:tcPr>
          <w:p w14:paraId="16F4EB3F" w14:textId="77777777" w:rsidR="00461A74" w:rsidRPr="00643FC7" w:rsidRDefault="003324D0" w:rsidP="005D75F0">
            <w:pPr>
              <w:suppressAutoHyphens/>
              <w:spacing w:after="0" w:line="240" w:lineRule="auto"/>
              <w:jc w:val="center"/>
              <w:rPr>
                <w:rFonts w:ascii="Times New Roman" w:hAnsi="Times New Roman"/>
                <w:b/>
                <w:bCs/>
                <w:i/>
                <w:iCs/>
              </w:rPr>
            </w:pPr>
            <w:r>
              <w:rPr>
                <w:rFonts w:ascii="Times New Roman" w:hAnsi="Times New Roman"/>
                <w:b/>
                <w:bCs/>
                <w:i/>
                <w:iCs/>
              </w:rPr>
              <w:t>70</w:t>
            </w:r>
          </w:p>
        </w:tc>
        <w:tc>
          <w:tcPr>
            <w:tcW w:w="603" w:type="pct"/>
            <w:vAlign w:val="center"/>
          </w:tcPr>
          <w:p w14:paraId="4CF18DA1" w14:textId="77777777" w:rsidR="00461A74" w:rsidRPr="00643FC7" w:rsidRDefault="00461A74" w:rsidP="005D75F0">
            <w:pPr>
              <w:suppressAutoHyphens/>
              <w:spacing w:after="0" w:line="240" w:lineRule="auto"/>
              <w:rPr>
                <w:rFonts w:ascii="Times New Roman" w:hAnsi="Times New Roman"/>
                <w:b/>
                <w:bCs/>
                <w:iCs/>
              </w:rPr>
            </w:pPr>
          </w:p>
        </w:tc>
      </w:tr>
    </w:tbl>
    <w:p w14:paraId="648204EA" w14:textId="77777777" w:rsidR="001304B7" w:rsidRDefault="001304B7" w:rsidP="001304B7">
      <w:pPr>
        <w:suppressAutoHyphens/>
        <w:rPr>
          <w:rFonts w:ascii="Times New Roman" w:hAnsi="Times New Roman"/>
          <w:b/>
          <w:i/>
          <w:sz w:val="24"/>
          <w:szCs w:val="24"/>
        </w:rPr>
      </w:pPr>
    </w:p>
    <w:p w14:paraId="6B036031" w14:textId="77777777" w:rsidR="001304B7" w:rsidRPr="005B72D4" w:rsidRDefault="001304B7" w:rsidP="001304B7">
      <w:pPr>
        <w:suppressAutoHyphens/>
        <w:rPr>
          <w:rFonts w:ascii="Times New Roman" w:hAnsi="Times New Roman"/>
          <w:i/>
          <w:sz w:val="24"/>
          <w:szCs w:val="24"/>
        </w:rPr>
        <w:sectPr w:rsidR="001304B7" w:rsidRPr="005B72D4" w:rsidSect="00C07CD7">
          <w:pgSz w:w="16840" w:h="11907" w:orient="landscape"/>
          <w:pgMar w:top="851" w:right="1134" w:bottom="851" w:left="992" w:header="709" w:footer="709" w:gutter="0"/>
          <w:cols w:space="720"/>
        </w:sectPr>
      </w:pPr>
    </w:p>
    <w:p w14:paraId="7B8E3A2C" w14:textId="77777777" w:rsidR="001304B7" w:rsidRPr="005B72D4" w:rsidRDefault="001304B7" w:rsidP="001304B7">
      <w:pPr>
        <w:suppressAutoHyphens/>
        <w:ind w:left="709"/>
        <w:rPr>
          <w:rFonts w:ascii="Times New Roman" w:hAnsi="Times New Roman"/>
          <w:b/>
          <w:bCs/>
          <w:sz w:val="24"/>
          <w:szCs w:val="24"/>
        </w:rPr>
      </w:pPr>
      <w:r w:rsidRPr="005B72D4">
        <w:rPr>
          <w:rFonts w:ascii="Times New Roman" w:hAnsi="Times New Roman"/>
          <w:b/>
          <w:bCs/>
          <w:sz w:val="24"/>
          <w:szCs w:val="24"/>
        </w:rPr>
        <w:lastRenderedPageBreak/>
        <w:t xml:space="preserve">3. УСЛОВИЯ РЕАЛИЗАЦИИ ПРОГРАММЫ </w:t>
      </w:r>
      <w:r>
        <w:rPr>
          <w:rFonts w:ascii="Times New Roman" w:hAnsi="Times New Roman"/>
          <w:b/>
          <w:bCs/>
          <w:sz w:val="24"/>
          <w:szCs w:val="24"/>
        </w:rPr>
        <w:t>ДИСЦИПЛИНЫ</w:t>
      </w:r>
    </w:p>
    <w:p w14:paraId="1A5AAC4A" w14:textId="77777777" w:rsidR="001304B7" w:rsidRPr="002D32F7" w:rsidRDefault="001304B7" w:rsidP="001304B7">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 xml:space="preserve">3.1. Для реализации программы </w:t>
      </w:r>
      <w:r>
        <w:rPr>
          <w:rFonts w:ascii="Times New Roman" w:hAnsi="Times New Roman"/>
          <w:b/>
          <w:bCs/>
          <w:sz w:val="24"/>
          <w:szCs w:val="24"/>
        </w:rPr>
        <w:t>учебной дисциплины</w:t>
      </w:r>
      <w:r w:rsidRPr="002D32F7">
        <w:rPr>
          <w:rFonts w:ascii="Times New Roman" w:hAnsi="Times New Roman"/>
          <w:b/>
          <w:bCs/>
          <w:sz w:val="24"/>
          <w:szCs w:val="24"/>
        </w:rPr>
        <w:t xml:space="preserve"> должны быть предусмотрены следующие специальные помещения:</w:t>
      </w:r>
    </w:p>
    <w:p w14:paraId="23904191" w14:textId="77777777" w:rsidR="001304B7" w:rsidRDefault="001304B7" w:rsidP="001304B7">
      <w:pPr>
        <w:suppressAutoHyphens/>
        <w:spacing w:after="0"/>
        <w:ind w:firstLine="709"/>
        <w:jc w:val="both"/>
        <w:rPr>
          <w:rFonts w:ascii="Times New Roman" w:hAnsi="Times New Roman"/>
          <w:bCs/>
          <w:sz w:val="24"/>
          <w:szCs w:val="24"/>
        </w:rPr>
      </w:pPr>
      <w:r w:rsidRPr="001D176D">
        <w:rPr>
          <w:rFonts w:ascii="Times New Roman" w:hAnsi="Times New Roman"/>
          <w:bCs/>
          <w:sz w:val="24"/>
          <w:szCs w:val="24"/>
        </w:rPr>
        <w:t xml:space="preserve">  </w:t>
      </w:r>
      <w:r w:rsidR="002C758B" w:rsidRPr="001D176D">
        <w:rPr>
          <w:rFonts w:ascii="Times New Roman" w:hAnsi="Times New Roman"/>
          <w:bCs/>
          <w:sz w:val="24"/>
          <w:szCs w:val="24"/>
        </w:rPr>
        <w:t>кабинет</w:t>
      </w:r>
      <w:r w:rsidR="002C758B">
        <w:rPr>
          <w:rFonts w:ascii="Times New Roman" w:hAnsi="Times New Roman"/>
          <w:b/>
          <w:bCs/>
          <w:sz w:val="24"/>
          <w:szCs w:val="24"/>
        </w:rPr>
        <w:t xml:space="preserve"> </w:t>
      </w:r>
      <w:r w:rsidR="002C758B" w:rsidRPr="001D176D">
        <w:rPr>
          <w:rFonts w:ascii="Times New Roman" w:hAnsi="Times New Roman"/>
          <w:bCs/>
          <w:sz w:val="24"/>
          <w:szCs w:val="24"/>
        </w:rPr>
        <w:t>химических дисциплин,</w:t>
      </w:r>
      <w:r>
        <w:rPr>
          <w:rFonts w:ascii="Times New Roman" w:hAnsi="Times New Roman"/>
          <w:bCs/>
          <w:sz w:val="24"/>
          <w:szCs w:val="24"/>
        </w:rPr>
        <w:t xml:space="preserve"> имеющий:</w:t>
      </w:r>
    </w:p>
    <w:p w14:paraId="7030115E" w14:textId="77777777" w:rsidR="001304B7" w:rsidRPr="002D32F7" w:rsidRDefault="001304B7" w:rsidP="001304B7">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рабочие места по количеству обучающихся;</w:t>
      </w:r>
    </w:p>
    <w:p w14:paraId="7F173E1A" w14:textId="77777777" w:rsidR="001304B7" w:rsidRPr="002D32F7" w:rsidRDefault="001304B7" w:rsidP="001304B7">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рабочее место преподавателя.</w:t>
      </w:r>
    </w:p>
    <w:p w14:paraId="39B66E7F" w14:textId="77777777" w:rsidR="001304B7" w:rsidRPr="002D32F7" w:rsidRDefault="001304B7" w:rsidP="001304B7">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Технические средства обучения:</w:t>
      </w:r>
    </w:p>
    <w:p w14:paraId="26B9CC24" w14:textId="77777777" w:rsidR="001304B7" w:rsidRPr="002D32F7" w:rsidRDefault="001304B7" w:rsidP="001304B7">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ПК, проектор, экран;</w:t>
      </w:r>
    </w:p>
    <w:p w14:paraId="40D937ED" w14:textId="77777777" w:rsidR="001304B7" w:rsidRPr="002D32F7" w:rsidRDefault="001304B7" w:rsidP="001304B7">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68435770" w14:textId="77777777" w:rsidR="001304B7" w:rsidRPr="002D32F7" w:rsidRDefault="001304B7" w:rsidP="001304B7">
      <w:pPr>
        <w:suppressAutoHyphens/>
        <w:spacing w:after="0"/>
        <w:ind w:firstLine="709"/>
        <w:jc w:val="both"/>
        <w:rPr>
          <w:rFonts w:ascii="Times New Roman" w:hAnsi="Times New Roman"/>
          <w:bCs/>
          <w:i/>
          <w:sz w:val="24"/>
          <w:szCs w:val="24"/>
        </w:rPr>
      </w:pPr>
      <w:r w:rsidRPr="007777F7">
        <w:rPr>
          <w:rFonts w:ascii="Times New Roman" w:hAnsi="Times New Roman"/>
          <w:b/>
          <w:bCs/>
          <w:sz w:val="24"/>
          <w:szCs w:val="24"/>
        </w:rPr>
        <w:t>Лаборатория «</w:t>
      </w:r>
      <w:r w:rsidR="000E2F86">
        <w:rPr>
          <w:rFonts w:ascii="Times New Roman" w:hAnsi="Times New Roman"/>
          <w:b/>
          <w:sz w:val="24"/>
          <w:szCs w:val="24"/>
        </w:rPr>
        <w:t>Органической химии</w:t>
      </w:r>
      <w:r w:rsidR="002C758B">
        <w:rPr>
          <w:rFonts w:ascii="Times New Roman" w:hAnsi="Times New Roman"/>
          <w:b/>
          <w:bCs/>
          <w:sz w:val="24"/>
          <w:szCs w:val="24"/>
        </w:rPr>
        <w:t xml:space="preserve">», </w:t>
      </w:r>
      <w:r w:rsidR="002C758B" w:rsidRPr="002C758B">
        <w:rPr>
          <w:rFonts w:ascii="Times New Roman" w:hAnsi="Times New Roman"/>
          <w:bCs/>
          <w:sz w:val="24"/>
          <w:szCs w:val="24"/>
        </w:rPr>
        <w:t>оснащенная</w:t>
      </w:r>
      <w:r w:rsidRPr="002D32F7">
        <w:rPr>
          <w:rFonts w:ascii="Times New Roman" w:hAnsi="Times New Roman"/>
          <w:bCs/>
          <w:sz w:val="24"/>
          <w:szCs w:val="24"/>
        </w:rPr>
        <w:t xml:space="preserve"> в соответствии с п. 6.</w:t>
      </w:r>
      <w:r>
        <w:rPr>
          <w:rFonts w:ascii="Times New Roman" w:hAnsi="Times New Roman"/>
          <w:bCs/>
          <w:sz w:val="24"/>
          <w:szCs w:val="24"/>
        </w:rPr>
        <w:t>1</w:t>
      </w:r>
      <w:r w:rsidRPr="002D32F7">
        <w:rPr>
          <w:rFonts w:ascii="Times New Roman" w:hAnsi="Times New Roman"/>
          <w:bCs/>
          <w:sz w:val="24"/>
          <w:szCs w:val="24"/>
        </w:rPr>
        <w:t>.</w:t>
      </w:r>
      <w:r w:rsidR="001D176D">
        <w:rPr>
          <w:rFonts w:ascii="Times New Roman" w:hAnsi="Times New Roman"/>
          <w:bCs/>
          <w:sz w:val="24"/>
          <w:szCs w:val="24"/>
        </w:rPr>
        <w:t>2.2</w:t>
      </w:r>
      <w:r>
        <w:rPr>
          <w:rFonts w:ascii="Times New Roman" w:hAnsi="Times New Roman"/>
          <w:bCs/>
          <w:sz w:val="24"/>
          <w:szCs w:val="24"/>
        </w:rPr>
        <w:t xml:space="preserve"> </w:t>
      </w:r>
      <w:r w:rsidRPr="002D32F7">
        <w:rPr>
          <w:rFonts w:ascii="Times New Roman" w:hAnsi="Times New Roman"/>
          <w:bCs/>
          <w:sz w:val="24"/>
          <w:szCs w:val="24"/>
        </w:rPr>
        <w:t xml:space="preserve">Примерной программы по </w:t>
      </w:r>
      <w:r w:rsidR="002C758B" w:rsidRPr="002D32F7">
        <w:rPr>
          <w:rFonts w:ascii="Times New Roman" w:hAnsi="Times New Roman"/>
          <w:bCs/>
          <w:sz w:val="24"/>
          <w:szCs w:val="24"/>
        </w:rPr>
        <w:t>специальности</w:t>
      </w:r>
      <w:r w:rsidR="002C758B">
        <w:rPr>
          <w:rFonts w:ascii="Times New Roman" w:hAnsi="Times New Roman"/>
          <w:bCs/>
          <w:i/>
          <w:sz w:val="24"/>
          <w:szCs w:val="24"/>
        </w:rPr>
        <w:t xml:space="preserve"> 18.02.09</w:t>
      </w:r>
      <w:r>
        <w:rPr>
          <w:rFonts w:ascii="Times New Roman" w:hAnsi="Times New Roman"/>
          <w:bCs/>
          <w:sz w:val="24"/>
          <w:szCs w:val="24"/>
        </w:rPr>
        <w:t xml:space="preserve"> Переработка нефти и газа</w:t>
      </w:r>
    </w:p>
    <w:p w14:paraId="7A7E4371" w14:textId="77777777" w:rsidR="001304B7" w:rsidRDefault="001304B7" w:rsidP="001304B7">
      <w:pPr>
        <w:pStyle w:val="p2"/>
        <w:shd w:val="clear" w:color="auto" w:fill="FFFFFF"/>
        <w:suppressAutoHyphens/>
        <w:spacing w:before="0" w:beforeAutospacing="0" w:after="0" w:afterAutospacing="0"/>
        <w:ind w:firstLine="708"/>
        <w:rPr>
          <w:bCs/>
        </w:rPr>
      </w:pPr>
    </w:p>
    <w:p w14:paraId="58EE4B7F" w14:textId="77777777" w:rsidR="001D176D" w:rsidRPr="00447DEF" w:rsidRDefault="001D176D" w:rsidP="001D176D">
      <w:pPr>
        <w:suppressAutoHyphens/>
        <w:spacing w:after="0"/>
        <w:ind w:firstLine="709"/>
        <w:jc w:val="both"/>
        <w:rPr>
          <w:rFonts w:ascii="Times New Roman" w:hAnsi="Times New Roman"/>
          <w:b/>
          <w:bCs/>
          <w:sz w:val="24"/>
          <w:szCs w:val="24"/>
        </w:rPr>
      </w:pPr>
      <w:r w:rsidRPr="00447DEF">
        <w:rPr>
          <w:rFonts w:ascii="Times New Roman" w:hAnsi="Times New Roman"/>
          <w:b/>
          <w:bCs/>
          <w:sz w:val="24"/>
          <w:szCs w:val="24"/>
        </w:rPr>
        <w:t>3.2. Информационное обеспечение реализации программы</w:t>
      </w:r>
    </w:p>
    <w:p w14:paraId="48D3344F" w14:textId="77777777" w:rsidR="001D176D" w:rsidRDefault="001D176D" w:rsidP="001D176D">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98A8720" w14:textId="77777777" w:rsidR="001D176D" w:rsidRPr="00447DEF" w:rsidRDefault="001D176D" w:rsidP="001D176D">
      <w:pPr>
        <w:suppressAutoHyphens/>
        <w:spacing w:after="0"/>
        <w:ind w:firstLine="709"/>
        <w:jc w:val="both"/>
        <w:rPr>
          <w:rFonts w:ascii="Times New Roman" w:hAnsi="Times New Roman"/>
          <w:sz w:val="24"/>
          <w:szCs w:val="24"/>
        </w:rPr>
      </w:pPr>
    </w:p>
    <w:p w14:paraId="026EBAF5" w14:textId="77777777" w:rsidR="001D176D" w:rsidRPr="00447DEF" w:rsidRDefault="001D176D" w:rsidP="001D176D">
      <w:pPr>
        <w:suppressAutoHyphens/>
        <w:spacing w:after="0"/>
        <w:ind w:firstLine="709"/>
        <w:jc w:val="both"/>
        <w:rPr>
          <w:rFonts w:ascii="Times New Roman" w:hAnsi="Times New Roman"/>
          <w:b/>
          <w:sz w:val="24"/>
          <w:szCs w:val="24"/>
        </w:rPr>
      </w:pPr>
      <w:r w:rsidRPr="00447DEF">
        <w:rPr>
          <w:rFonts w:ascii="Times New Roman" w:hAnsi="Times New Roman"/>
          <w:b/>
          <w:sz w:val="24"/>
          <w:szCs w:val="24"/>
        </w:rPr>
        <w:t xml:space="preserve">3.2.1. </w:t>
      </w:r>
      <w:r w:rsidR="00C106DF">
        <w:rPr>
          <w:rFonts w:ascii="Times New Roman" w:hAnsi="Times New Roman"/>
          <w:b/>
          <w:sz w:val="24"/>
          <w:szCs w:val="24"/>
        </w:rPr>
        <w:t>Основные печатные издания</w:t>
      </w:r>
    </w:p>
    <w:p w14:paraId="6D0704CB" w14:textId="77777777" w:rsidR="00F42FEF" w:rsidRPr="00F42FEF" w:rsidRDefault="00F42FEF" w:rsidP="0046214D">
      <w:pPr>
        <w:numPr>
          <w:ilvl w:val="0"/>
          <w:numId w:val="43"/>
        </w:numPr>
        <w:tabs>
          <w:tab w:val="clear" w:pos="720"/>
          <w:tab w:val="num" w:pos="0"/>
        </w:tabs>
        <w:suppressAutoHyphens/>
        <w:spacing w:after="0" w:line="240" w:lineRule="auto"/>
        <w:ind w:left="0" w:firstLine="709"/>
        <w:jc w:val="both"/>
        <w:rPr>
          <w:rFonts w:ascii="Times New Roman" w:hAnsi="Times New Roman"/>
          <w:sz w:val="24"/>
          <w:szCs w:val="24"/>
        </w:rPr>
      </w:pPr>
      <w:r w:rsidRPr="00F42FEF">
        <w:rPr>
          <w:rFonts w:ascii="Times New Roman" w:hAnsi="Times New Roman"/>
          <w:sz w:val="24"/>
          <w:szCs w:val="24"/>
        </w:rPr>
        <w:t>Грандберг</w:t>
      </w:r>
      <w:r w:rsidR="001D176D">
        <w:rPr>
          <w:rFonts w:ascii="Times New Roman" w:hAnsi="Times New Roman"/>
          <w:sz w:val="24"/>
          <w:szCs w:val="24"/>
        </w:rPr>
        <w:t>,</w:t>
      </w:r>
      <w:r w:rsidRPr="00F42FEF">
        <w:rPr>
          <w:rFonts w:ascii="Times New Roman" w:hAnsi="Times New Roman"/>
          <w:sz w:val="24"/>
          <w:szCs w:val="24"/>
        </w:rPr>
        <w:t xml:space="preserve"> И.И. Органическая химия: учебник / И.И. Грандберг, Н.Л. Нам.</w:t>
      </w:r>
      <w:r w:rsidR="00C65ED1">
        <w:rPr>
          <w:rFonts w:ascii="Times New Roman" w:hAnsi="Times New Roman"/>
          <w:sz w:val="24"/>
          <w:szCs w:val="24"/>
        </w:rPr>
        <w:t xml:space="preserve"> –</w:t>
      </w:r>
      <w:r w:rsidRPr="00F42FEF">
        <w:rPr>
          <w:rFonts w:ascii="Times New Roman" w:hAnsi="Times New Roman"/>
          <w:sz w:val="24"/>
          <w:szCs w:val="24"/>
        </w:rPr>
        <w:t xml:space="preserve"> </w:t>
      </w:r>
      <w:r w:rsidR="00C65ED1">
        <w:rPr>
          <w:rFonts w:ascii="Times New Roman" w:hAnsi="Times New Roman"/>
          <w:sz w:val="24"/>
          <w:szCs w:val="24"/>
        </w:rPr>
        <w:t>Санкт-Петербург</w:t>
      </w:r>
      <w:r w:rsidR="004B5DDC">
        <w:rPr>
          <w:rFonts w:ascii="Times New Roman" w:hAnsi="Times New Roman"/>
          <w:sz w:val="24"/>
          <w:szCs w:val="24"/>
        </w:rPr>
        <w:t xml:space="preserve">: </w:t>
      </w:r>
      <w:r w:rsidR="00C65ED1">
        <w:rPr>
          <w:rFonts w:ascii="Times New Roman" w:hAnsi="Times New Roman"/>
          <w:sz w:val="24"/>
          <w:szCs w:val="24"/>
        </w:rPr>
        <w:t xml:space="preserve">Лань, </w:t>
      </w:r>
      <w:r w:rsidRPr="00F42FEF">
        <w:rPr>
          <w:rFonts w:ascii="Times New Roman" w:hAnsi="Times New Roman"/>
          <w:sz w:val="24"/>
          <w:szCs w:val="24"/>
        </w:rPr>
        <w:t>201</w:t>
      </w:r>
      <w:r w:rsidR="00C65ED1">
        <w:rPr>
          <w:rFonts w:ascii="Times New Roman" w:hAnsi="Times New Roman"/>
          <w:sz w:val="24"/>
          <w:szCs w:val="24"/>
        </w:rPr>
        <w:t>9</w:t>
      </w:r>
      <w:r w:rsidRPr="00F42FEF">
        <w:rPr>
          <w:rFonts w:ascii="Times New Roman" w:hAnsi="Times New Roman"/>
          <w:sz w:val="24"/>
          <w:szCs w:val="24"/>
        </w:rPr>
        <w:t>. – 608 с.</w:t>
      </w:r>
    </w:p>
    <w:p w14:paraId="414FDE01" w14:textId="77777777" w:rsidR="00F42FEF" w:rsidRPr="00F42FEF" w:rsidRDefault="00F42FEF" w:rsidP="0046214D">
      <w:pPr>
        <w:numPr>
          <w:ilvl w:val="0"/>
          <w:numId w:val="43"/>
        </w:numPr>
        <w:tabs>
          <w:tab w:val="clear" w:pos="720"/>
          <w:tab w:val="num" w:pos="0"/>
        </w:tabs>
        <w:suppressAutoHyphens/>
        <w:spacing w:after="0" w:line="240" w:lineRule="auto"/>
        <w:ind w:left="0" w:firstLine="709"/>
        <w:jc w:val="both"/>
        <w:rPr>
          <w:rFonts w:ascii="Times New Roman" w:hAnsi="Times New Roman"/>
          <w:sz w:val="24"/>
          <w:szCs w:val="24"/>
        </w:rPr>
      </w:pPr>
      <w:r w:rsidRPr="00F42FEF">
        <w:rPr>
          <w:rFonts w:ascii="Times New Roman" w:hAnsi="Times New Roman"/>
          <w:sz w:val="24"/>
          <w:szCs w:val="24"/>
        </w:rPr>
        <w:t>Грандберг</w:t>
      </w:r>
      <w:r w:rsidR="001D176D">
        <w:rPr>
          <w:rFonts w:ascii="Times New Roman" w:hAnsi="Times New Roman"/>
          <w:sz w:val="24"/>
          <w:szCs w:val="24"/>
        </w:rPr>
        <w:t>,</w:t>
      </w:r>
      <w:r w:rsidRPr="00F42FEF">
        <w:rPr>
          <w:rFonts w:ascii="Times New Roman" w:hAnsi="Times New Roman"/>
          <w:sz w:val="24"/>
          <w:szCs w:val="24"/>
        </w:rPr>
        <w:t xml:space="preserve"> И.И. Органическая химия. Практические работы и семинарские занятия: учеб. пособие / И.И. Грандберг, Н.Л. Нам.</w:t>
      </w:r>
      <w:r w:rsidR="00C65ED1">
        <w:rPr>
          <w:rFonts w:ascii="Times New Roman" w:hAnsi="Times New Roman"/>
          <w:sz w:val="24"/>
          <w:szCs w:val="24"/>
        </w:rPr>
        <w:t xml:space="preserve"> -</w:t>
      </w:r>
      <w:r w:rsidRPr="00F42FEF">
        <w:rPr>
          <w:rFonts w:ascii="Times New Roman" w:hAnsi="Times New Roman"/>
          <w:sz w:val="24"/>
          <w:szCs w:val="24"/>
        </w:rPr>
        <w:t xml:space="preserve"> </w:t>
      </w:r>
      <w:r w:rsidR="00C65ED1">
        <w:rPr>
          <w:rFonts w:ascii="Times New Roman" w:hAnsi="Times New Roman"/>
          <w:sz w:val="24"/>
          <w:szCs w:val="24"/>
        </w:rPr>
        <w:t xml:space="preserve">Санкт-Петербург: Лань, </w:t>
      </w:r>
      <w:r w:rsidR="00C65ED1" w:rsidRPr="00F42FEF">
        <w:rPr>
          <w:rFonts w:ascii="Times New Roman" w:hAnsi="Times New Roman"/>
          <w:sz w:val="24"/>
          <w:szCs w:val="24"/>
        </w:rPr>
        <w:t>201</w:t>
      </w:r>
      <w:r w:rsidR="00C65ED1">
        <w:rPr>
          <w:rFonts w:ascii="Times New Roman" w:hAnsi="Times New Roman"/>
          <w:sz w:val="24"/>
          <w:szCs w:val="24"/>
        </w:rPr>
        <w:t>9</w:t>
      </w:r>
      <w:r w:rsidR="00C65ED1" w:rsidRPr="00F42FEF">
        <w:rPr>
          <w:rFonts w:ascii="Times New Roman" w:hAnsi="Times New Roman"/>
          <w:sz w:val="24"/>
          <w:szCs w:val="24"/>
        </w:rPr>
        <w:t xml:space="preserve">. </w:t>
      </w:r>
      <w:r w:rsidR="00C65ED1">
        <w:rPr>
          <w:rFonts w:ascii="Times New Roman" w:hAnsi="Times New Roman"/>
          <w:sz w:val="24"/>
          <w:szCs w:val="24"/>
        </w:rPr>
        <w:t>-</w:t>
      </w:r>
      <w:r w:rsidR="00C65ED1" w:rsidRPr="00F42FEF">
        <w:rPr>
          <w:rFonts w:ascii="Times New Roman" w:hAnsi="Times New Roman"/>
          <w:sz w:val="24"/>
          <w:szCs w:val="24"/>
        </w:rPr>
        <w:t xml:space="preserve"> </w:t>
      </w:r>
      <w:r w:rsidRPr="00F42FEF">
        <w:rPr>
          <w:rFonts w:ascii="Times New Roman" w:hAnsi="Times New Roman"/>
          <w:sz w:val="24"/>
          <w:szCs w:val="24"/>
        </w:rPr>
        <w:t>3</w:t>
      </w:r>
      <w:r w:rsidR="00C65ED1">
        <w:rPr>
          <w:rFonts w:ascii="Times New Roman" w:hAnsi="Times New Roman"/>
          <w:sz w:val="24"/>
          <w:szCs w:val="24"/>
        </w:rPr>
        <w:t>60</w:t>
      </w:r>
      <w:r w:rsidRPr="00F42FEF">
        <w:rPr>
          <w:rFonts w:ascii="Times New Roman" w:hAnsi="Times New Roman"/>
          <w:sz w:val="24"/>
          <w:szCs w:val="24"/>
        </w:rPr>
        <w:t xml:space="preserve"> с.</w:t>
      </w:r>
    </w:p>
    <w:p w14:paraId="30049951" w14:textId="77777777" w:rsidR="00F42FEF" w:rsidRPr="00F42FEF" w:rsidRDefault="00F42FEF" w:rsidP="0046214D">
      <w:pPr>
        <w:numPr>
          <w:ilvl w:val="0"/>
          <w:numId w:val="43"/>
        </w:numPr>
        <w:tabs>
          <w:tab w:val="clear" w:pos="720"/>
          <w:tab w:val="num" w:pos="0"/>
        </w:tabs>
        <w:suppressAutoHyphens/>
        <w:spacing w:after="0" w:line="240" w:lineRule="auto"/>
        <w:ind w:left="0" w:firstLine="709"/>
        <w:jc w:val="both"/>
        <w:rPr>
          <w:rFonts w:ascii="Times New Roman" w:hAnsi="Times New Roman"/>
          <w:sz w:val="24"/>
          <w:szCs w:val="24"/>
        </w:rPr>
      </w:pPr>
      <w:r w:rsidRPr="00F42FEF">
        <w:rPr>
          <w:rFonts w:ascii="Times New Roman" w:hAnsi="Times New Roman"/>
          <w:sz w:val="24"/>
          <w:szCs w:val="24"/>
        </w:rPr>
        <w:t>Новокшанова</w:t>
      </w:r>
      <w:r w:rsidR="001D176D">
        <w:rPr>
          <w:rFonts w:ascii="Times New Roman" w:hAnsi="Times New Roman"/>
          <w:sz w:val="24"/>
          <w:szCs w:val="24"/>
        </w:rPr>
        <w:t>,</w:t>
      </w:r>
      <w:r w:rsidRPr="00F42FEF">
        <w:rPr>
          <w:rFonts w:ascii="Times New Roman" w:hAnsi="Times New Roman"/>
          <w:sz w:val="24"/>
          <w:szCs w:val="24"/>
        </w:rPr>
        <w:t xml:space="preserve"> А.Л. Органическая, биологическая и физколлоидная химия. Практикум: учеб. пособие / А.Л. Новокшанова.</w:t>
      </w:r>
      <w:r w:rsidR="00C65ED1">
        <w:rPr>
          <w:rFonts w:ascii="Times New Roman" w:hAnsi="Times New Roman"/>
          <w:sz w:val="24"/>
          <w:szCs w:val="24"/>
        </w:rPr>
        <w:t xml:space="preserve"> </w:t>
      </w:r>
      <w:r w:rsidRPr="00F42FEF">
        <w:rPr>
          <w:rFonts w:ascii="Times New Roman" w:hAnsi="Times New Roman"/>
          <w:sz w:val="24"/>
          <w:szCs w:val="24"/>
        </w:rPr>
        <w:t xml:space="preserve">- </w:t>
      </w:r>
      <w:r w:rsidR="004B5DDC">
        <w:rPr>
          <w:rFonts w:ascii="Times New Roman" w:hAnsi="Times New Roman"/>
          <w:sz w:val="24"/>
          <w:szCs w:val="24"/>
        </w:rPr>
        <w:t xml:space="preserve">Москва: </w:t>
      </w:r>
      <w:r w:rsidRPr="00F42FEF">
        <w:rPr>
          <w:rFonts w:ascii="Times New Roman" w:hAnsi="Times New Roman"/>
          <w:sz w:val="24"/>
          <w:szCs w:val="24"/>
        </w:rPr>
        <w:t>Юрайт,  20</w:t>
      </w:r>
      <w:r w:rsidR="00C65ED1">
        <w:rPr>
          <w:rFonts w:ascii="Times New Roman" w:hAnsi="Times New Roman"/>
          <w:sz w:val="24"/>
          <w:szCs w:val="24"/>
        </w:rPr>
        <w:t>21</w:t>
      </w:r>
      <w:r w:rsidRPr="00F42FEF">
        <w:rPr>
          <w:rFonts w:ascii="Times New Roman" w:hAnsi="Times New Roman"/>
          <w:sz w:val="24"/>
          <w:szCs w:val="24"/>
        </w:rPr>
        <w:t>. – 222 с.</w:t>
      </w:r>
    </w:p>
    <w:p w14:paraId="3B7A80CF" w14:textId="77777777" w:rsidR="00F42FEF" w:rsidRPr="00F42FEF" w:rsidRDefault="00F42FEF" w:rsidP="0046214D">
      <w:pPr>
        <w:numPr>
          <w:ilvl w:val="0"/>
          <w:numId w:val="43"/>
        </w:numPr>
        <w:tabs>
          <w:tab w:val="clear" w:pos="720"/>
          <w:tab w:val="num" w:pos="0"/>
        </w:tabs>
        <w:suppressAutoHyphens/>
        <w:spacing w:after="0" w:line="240" w:lineRule="auto"/>
        <w:ind w:left="0" w:firstLine="709"/>
        <w:jc w:val="both"/>
        <w:rPr>
          <w:rFonts w:ascii="Times New Roman" w:hAnsi="Times New Roman"/>
          <w:sz w:val="24"/>
          <w:szCs w:val="24"/>
        </w:rPr>
      </w:pPr>
      <w:r w:rsidRPr="00F42FEF">
        <w:rPr>
          <w:rFonts w:ascii="Times New Roman" w:hAnsi="Times New Roman"/>
          <w:sz w:val="24"/>
          <w:szCs w:val="24"/>
        </w:rPr>
        <w:t>Вшивков</w:t>
      </w:r>
      <w:r w:rsidR="001D176D">
        <w:rPr>
          <w:rFonts w:ascii="Times New Roman" w:hAnsi="Times New Roman"/>
          <w:sz w:val="24"/>
          <w:szCs w:val="24"/>
        </w:rPr>
        <w:t>,</w:t>
      </w:r>
      <w:r w:rsidRPr="00F42FEF">
        <w:rPr>
          <w:rFonts w:ascii="Times New Roman" w:hAnsi="Times New Roman"/>
          <w:sz w:val="24"/>
          <w:szCs w:val="24"/>
        </w:rPr>
        <w:t xml:space="preserve"> А.А. Органическая химия. Задачи и упражнения: учеб. пособие / А.А. Вшивков, А.В. Пестов; под науч. ред. В.Я. Сосновских. - </w:t>
      </w:r>
      <w:r w:rsidR="004B5DDC">
        <w:rPr>
          <w:rFonts w:ascii="Times New Roman" w:hAnsi="Times New Roman"/>
          <w:sz w:val="24"/>
          <w:szCs w:val="24"/>
        </w:rPr>
        <w:t xml:space="preserve">Москва: </w:t>
      </w:r>
      <w:r w:rsidRPr="00F42FEF">
        <w:rPr>
          <w:rFonts w:ascii="Times New Roman" w:hAnsi="Times New Roman"/>
          <w:sz w:val="24"/>
          <w:szCs w:val="24"/>
        </w:rPr>
        <w:t>Екатеринбург: Юрайт; Изд-во Уральского ун-та,  20</w:t>
      </w:r>
      <w:r w:rsidR="00C65ED1">
        <w:rPr>
          <w:rFonts w:ascii="Times New Roman" w:hAnsi="Times New Roman"/>
          <w:sz w:val="24"/>
          <w:szCs w:val="24"/>
        </w:rPr>
        <w:t>19</w:t>
      </w:r>
      <w:r w:rsidRPr="00F42FEF">
        <w:rPr>
          <w:rFonts w:ascii="Times New Roman" w:hAnsi="Times New Roman"/>
          <w:sz w:val="24"/>
          <w:szCs w:val="24"/>
        </w:rPr>
        <w:t>. – 344 с.</w:t>
      </w:r>
    </w:p>
    <w:p w14:paraId="65AC4A82" w14:textId="77777777" w:rsidR="00F42FEF" w:rsidRPr="00F42FEF" w:rsidRDefault="00F42FEF" w:rsidP="0046214D">
      <w:pPr>
        <w:numPr>
          <w:ilvl w:val="0"/>
          <w:numId w:val="43"/>
        </w:numPr>
        <w:tabs>
          <w:tab w:val="clear" w:pos="720"/>
          <w:tab w:val="num" w:pos="0"/>
        </w:tabs>
        <w:suppressAutoHyphens/>
        <w:spacing w:after="0" w:line="240" w:lineRule="auto"/>
        <w:ind w:left="0" w:firstLine="709"/>
        <w:jc w:val="both"/>
        <w:rPr>
          <w:rFonts w:ascii="Times New Roman" w:hAnsi="Times New Roman"/>
          <w:sz w:val="24"/>
          <w:szCs w:val="24"/>
        </w:rPr>
      </w:pPr>
      <w:r w:rsidRPr="00F42FEF">
        <w:rPr>
          <w:rFonts w:ascii="Times New Roman" w:hAnsi="Times New Roman"/>
          <w:sz w:val="24"/>
          <w:szCs w:val="24"/>
        </w:rPr>
        <w:t>Каминский</w:t>
      </w:r>
      <w:r w:rsidR="001D176D">
        <w:rPr>
          <w:rFonts w:ascii="Times New Roman" w:hAnsi="Times New Roman"/>
          <w:sz w:val="24"/>
          <w:szCs w:val="24"/>
        </w:rPr>
        <w:t>,</w:t>
      </w:r>
      <w:r w:rsidRPr="00F42FEF">
        <w:rPr>
          <w:rFonts w:ascii="Times New Roman" w:hAnsi="Times New Roman"/>
          <w:sz w:val="24"/>
          <w:szCs w:val="24"/>
        </w:rPr>
        <w:t xml:space="preserve"> В.А. Органическая химия: тестовые задания, задачи, вопросы: учеб. пособие / В.А. Каминский.- </w:t>
      </w:r>
      <w:r w:rsidR="004B5DDC">
        <w:rPr>
          <w:rFonts w:ascii="Times New Roman" w:hAnsi="Times New Roman"/>
          <w:sz w:val="24"/>
          <w:szCs w:val="24"/>
        </w:rPr>
        <w:t xml:space="preserve">Москва: </w:t>
      </w:r>
      <w:r w:rsidRPr="00F42FEF">
        <w:rPr>
          <w:rFonts w:ascii="Times New Roman" w:hAnsi="Times New Roman"/>
          <w:sz w:val="24"/>
          <w:szCs w:val="24"/>
        </w:rPr>
        <w:t>Юрайт,  20</w:t>
      </w:r>
      <w:r w:rsidR="00C65ED1">
        <w:rPr>
          <w:rFonts w:ascii="Times New Roman" w:hAnsi="Times New Roman"/>
          <w:sz w:val="24"/>
          <w:szCs w:val="24"/>
        </w:rPr>
        <w:t>21</w:t>
      </w:r>
      <w:r w:rsidRPr="00F42FEF">
        <w:rPr>
          <w:rFonts w:ascii="Times New Roman" w:hAnsi="Times New Roman"/>
          <w:sz w:val="24"/>
          <w:szCs w:val="24"/>
        </w:rPr>
        <w:t>. – 289 с.</w:t>
      </w:r>
    </w:p>
    <w:p w14:paraId="1DB337BE" w14:textId="77777777" w:rsidR="00F42FEF" w:rsidRPr="00F42FEF" w:rsidRDefault="00F42FEF" w:rsidP="0046214D">
      <w:pPr>
        <w:numPr>
          <w:ilvl w:val="0"/>
          <w:numId w:val="43"/>
        </w:numPr>
        <w:tabs>
          <w:tab w:val="clear" w:pos="720"/>
          <w:tab w:val="num" w:pos="0"/>
        </w:tabs>
        <w:suppressAutoHyphens/>
        <w:spacing w:after="0" w:line="240" w:lineRule="auto"/>
        <w:ind w:left="0" w:firstLine="709"/>
        <w:jc w:val="both"/>
        <w:rPr>
          <w:rFonts w:ascii="Times New Roman" w:hAnsi="Times New Roman"/>
          <w:sz w:val="24"/>
          <w:szCs w:val="24"/>
        </w:rPr>
      </w:pPr>
      <w:r w:rsidRPr="00F42FEF">
        <w:rPr>
          <w:rFonts w:ascii="Times New Roman" w:hAnsi="Times New Roman"/>
          <w:sz w:val="24"/>
          <w:szCs w:val="24"/>
        </w:rPr>
        <w:t>Каминский</w:t>
      </w:r>
      <w:r w:rsidR="001D176D">
        <w:rPr>
          <w:rFonts w:ascii="Times New Roman" w:hAnsi="Times New Roman"/>
          <w:sz w:val="24"/>
          <w:szCs w:val="24"/>
        </w:rPr>
        <w:t>,</w:t>
      </w:r>
      <w:r w:rsidRPr="00F42FEF">
        <w:rPr>
          <w:rFonts w:ascii="Times New Roman" w:hAnsi="Times New Roman"/>
          <w:sz w:val="24"/>
          <w:szCs w:val="24"/>
        </w:rPr>
        <w:t xml:space="preserve"> В.А. Органическая химия: В 2-х ч. Ч.2: учебник / В.А. Каминский.- </w:t>
      </w:r>
      <w:r w:rsidR="004B5DDC">
        <w:rPr>
          <w:rFonts w:ascii="Times New Roman" w:hAnsi="Times New Roman"/>
          <w:sz w:val="24"/>
          <w:szCs w:val="24"/>
        </w:rPr>
        <w:t xml:space="preserve">Москва: </w:t>
      </w:r>
      <w:r w:rsidRPr="00F42FEF">
        <w:rPr>
          <w:rFonts w:ascii="Times New Roman" w:hAnsi="Times New Roman"/>
          <w:sz w:val="24"/>
          <w:szCs w:val="24"/>
        </w:rPr>
        <w:t>Юрайт,  201</w:t>
      </w:r>
      <w:r w:rsidR="00C65ED1">
        <w:rPr>
          <w:rFonts w:ascii="Times New Roman" w:hAnsi="Times New Roman"/>
          <w:sz w:val="24"/>
          <w:szCs w:val="24"/>
        </w:rPr>
        <w:t>9</w:t>
      </w:r>
      <w:r w:rsidRPr="00F42FEF">
        <w:rPr>
          <w:rFonts w:ascii="Times New Roman" w:hAnsi="Times New Roman"/>
          <w:sz w:val="24"/>
          <w:szCs w:val="24"/>
        </w:rPr>
        <w:t>. - 314 с.</w:t>
      </w:r>
    </w:p>
    <w:p w14:paraId="7F6E37AE" w14:textId="77777777" w:rsidR="00F42FEF" w:rsidRPr="00F42FEF" w:rsidRDefault="00F42FEF" w:rsidP="0046214D">
      <w:pPr>
        <w:numPr>
          <w:ilvl w:val="0"/>
          <w:numId w:val="43"/>
        </w:numPr>
        <w:tabs>
          <w:tab w:val="clear" w:pos="720"/>
          <w:tab w:val="num" w:pos="0"/>
        </w:tabs>
        <w:suppressAutoHyphens/>
        <w:spacing w:after="0" w:line="240" w:lineRule="auto"/>
        <w:ind w:left="0" w:firstLine="709"/>
        <w:jc w:val="both"/>
        <w:rPr>
          <w:rFonts w:ascii="Times New Roman" w:hAnsi="Times New Roman"/>
          <w:sz w:val="24"/>
          <w:szCs w:val="24"/>
        </w:rPr>
      </w:pPr>
      <w:r w:rsidRPr="00F42FEF">
        <w:rPr>
          <w:rFonts w:ascii="Times New Roman" w:hAnsi="Times New Roman"/>
          <w:sz w:val="24"/>
          <w:szCs w:val="24"/>
        </w:rPr>
        <w:t>Тупикин</w:t>
      </w:r>
      <w:r w:rsidR="001D176D">
        <w:rPr>
          <w:rFonts w:ascii="Times New Roman" w:hAnsi="Times New Roman"/>
          <w:sz w:val="24"/>
          <w:szCs w:val="24"/>
        </w:rPr>
        <w:t>,</w:t>
      </w:r>
      <w:r w:rsidRPr="00F42FEF">
        <w:rPr>
          <w:rFonts w:ascii="Times New Roman" w:hAnsi="Times New Roman"/>
          <w:sz w:val="24"/>
          <w:szCs w:val="24"/>
        </w:rPr>
        <w:t xml:space="preserve"> Е.И. Химия: В 2-х ч. Ч.2 Органическая химия: учебник / Е.И. Тупикин.- </w:t>
      </w:r>
      <w:r w:rsidR="004B5DDC">
        <w:rPr>
          <w:rFonts w:ascii="Times New Roman" w:hAnsi="Times New Roman"/>
          <w:sz w:val="24"/>
          <w:szCs w:val="24"/>
        </w:rPr>
        <w:t xml:space="preserve">Москва: </w:t>
      </w:r>
      <w:r w:rsidRPr="00F42FEF">
        <w:rPr>
          <w:rFonts w:ascii="Times New Roman" w:hAnsi="Times New Roman"/>
          <w:sz w:val="24"/>
          <w:szCs w:val="24"/>
        </w:rPr>
        <w:t>Юрайт,  20</w:t>
      </w:r>
      <w:r w:rsidR="00C65ED1">
        <w:rPr>
          <w:rFonts w:ascii="Times New Roman" w:hAnsi="Times New Roman"/>
          <w:sz w:val="24"/>
          <w:szCs w:val="24"/>
        </w:rPr>
        <w:t>21</w:t>
      </w:r>
      <w:r w:rsidRPr="00F42FEF">
        <w:rPr>
          <w:rFonts w:ascii="Times New Roman" w:hAnsi="Times New Roman"/>
          <w:sz w:val="24"/>
          <w:szCs w:val="24"/>
        </w:rPr>
        <w:t>. – 197 с.</w:t>
      </w:r>
    </w:p>
    <w:p w14:paraId="425B0F3D" w14:textId="77777777" w:rsidR="00F42FEF" w:rsidRPr="00F42FEF" w:rsidRDefault="00F42FEF" w:rsidP="0046214D">
      <w:pPr>
        <w:numPr>
          <w:ilvl w:val="0"/>
          <w:numId w:val="43"/>
        </w:numPr>
        <w:tabs>
          <w:tab w:val="clear" w:pos="720"/>
          <w:tab w:val="num" w:pos="0"/>
        </w:tabs>
        <w:suppressAutoHyphens/>
        <w:spacing w:after="0" w:line="240" w:lineRule="auto"/>
        <w:ind w:left="0" w:firstLine="709"/>
        <w:jc w:val="both"/>
        <w:rPr>
          <w:rFonts w:ascii="Times New Roman" w:hAnsi="Times New Roman"/>
          <w:sz w:val="24"/>
          <w:szCs w:val="24"/>
        </w:rPr>
      </w:pPr>
      <w:r w:rsidRPr="00F42FEF">
        <w:rPr>
          <w:rFonts w:ascii="Times New Roman" w:hAnsi="Times New Roman"/>
          <w:sz w:val="24"/>
          <w:szCs w:val="24"/>
        </w:rPr>
        <w:t>Хаханина</w:t>
      </w:r>
      <w:r w:rsidR="001D176D">
        <w:rPr>
          <w:rFonts w:ascii="Times New Roman" w:hAnsi="Times New Roman"/>
          <w:sz w:val="24"/>
          <w:szCs w:val="24"/>
        </w:rPr>
        <w:t>,</w:t>
      </w:r>
      <w:r w:rsidRPr="00F42FEF">
        <w:rPr>
          <w:rFonts w:ascii="Times New Roman" w:hAnsi="Times New Roman"/>
          <w:sz w:val="24"/>
          <w:szCs w:val="24"/>
        </w:rPr>
        <w:t xml:space="preserve"> Т.И. Органическая химия: учеб. пособие / Т.И. Хаханина, Н.Г. Осипенкова.- </w:t>
      </w:r>
      <w:r w:rsidR="004B5DDC">
        <w:rPr>
          <w:rFonts w:ascii="Times New Roman" w:hAnsi="Times New Roman"/>
          <w:sz w:val="24"/>
          <w:szCs w:val="24"/>
        </w:rPr>
        <w:t xml:space="preserve">Москва: </w:t>
      </w:r>
      <w:r w:rsidR="0035260B">
        <w:rPr>
          <w:rFonts w:ascii="Times New Roman" w:hAnsi="Times New Roman"/>
          <w:sz w:val="24"/>
          <w:szCs w:val="24"/>
        </w:rPr>
        <w:t>Юрайт,  2021</w:t>
      </w:r>
      <w:r w:rsidRPr="00F42FEF">
        <w:rPr>
          <w:rFonts w:ascii="Times New Roman" w:hAnsi="Times New Roman"/>
          <w:sz w:val="24"/>
          <w:szCs w:val="24"/>
        </w:rPr>
        <w:t>. – 396 с.</w:t>
      </w:r>
    </w:p>
    <w:p w14:paraId="3A6468E8" w14:textId="77777777" w:rsidR="00F42FEF" w:rsidRPr="00F42FEF" w:rsidRDefault="00F42FEF" w:rsidP="00F42FEF">
      <w:pPr>
        <w:suppressAutoHyphens/>
        <w:spacing w:after="0"/>
        <w:ind w:firstLine="708"/>
        <w:jc w:val="both"/>
        <w:rPr>
          <w:rFonts w:ascii="Times New Roman" w:hAnsi="Times New Roman"/>
          <w:bCs/>
          <w:i/>
          <w:sz w:val="24"/>
          <w:szCs w:val="24"/>
        </w:rPr>
      </w:pPr>
    </w:p>
    <w:p w14:paraId="39196CA4" w14:textId="77777777" w:rsidR="001D176D" w:rsidRPr="00447DEF" w:rsidRDefault="001D176D" w:rsidP="001D176D">
      <w:pPr>
        <w:spacing w:after="0"/>
        <w:ind w:firstLine="709"/>
        <w:contextualSpacing/>
        <w:rPr>
          <w:rFonts w:ascii="Times New Roman" w:hAnsi="Times New Roman"/>
          <w:b/>
          <w:sz w:val="24"/>
          <w:szCs w:val="24"/>
        </w:rPr>
      </w:pPr>
      <w:r w:rsidRPr="00447DEF">
        <w:rPr>
          <w:rFonts w:ascii="Times New Roman" w:hAnsi="Times New Roman"/>
          <w:b/>
          <w:sz w:val="24"/>
          <w:szCs w:val="24"/>
        </w:rPr>
        <w:t xml:space="preserve">3.2.2. </w:t>
      </w:r>
      <w:r w:rsidR="00C106DF">
        <w:rPr>
          <w:rFonts w:ascii="Times New Roman" w:hAnsi="Times New Roman"/>
          <w:b/>
          <w:sz w:val="24"/>
          <w:szCs w:val="24"/>
        </w:rPr>
        <w:t>Основные электронные издания</w:t>
      </w:r>
      <w:r w:rsidRPr="00447DEF">
        <w:rPr>
          <w:rFonts w:ascii="Times New Roman" w:hAnsi="Times New Roman"/>
          <w:b/>
          <w:sz w:val="24"/>
          <w:szCs w:val="24"/>
        </w:rPr>
        <w:t xml:space="preserve"> </w:t>
      </w:r>
    </w:p>
    <w:p w14:paraId="1F6999AF" w14:textId="77777777" w:rsidR="001D176D" w:rsidRPr="001D176D" w:rsidRDefault="001D176D" w:rsidP="001D176D">
      <w:pPr>
        <w:tabs>
          <w:tab w:val="left" w:pos="993"/>
        </w:tabs>
        <w:spacing w:after="0"/>
        <w:ind w:firstLine="709"/>
        <w:jc w:val="both"/>
        <w:rPr>
          <w:rFonts w:ascii="Times New Roman" w:hAnsi="Times New Roman"/>
          <w:sz w:val="24"/>
          <w:szCs w:val="24"/>
        </w:rPr>
      </w:pPr>
      <w:bookmarkStart w:id="17" w:name="_Hlk70411077"/>
      <w:r>
        <w:rPr>
          <w:rFonts w:ascii="Times New Roman" w:hAnsi="Times New Roman"/>
          <w:sz w:val="24"/>
          <w:szCs w:val="24"/>
        </w:rPr>
        <w:t xml:space="preserve">1. </w:t>
      </w:r>
      <w:r w:rsidRPr="001D176D">
        <w:rPr>
          <w:rFonts w:ascii="Times New Roman" w:hAnsi="Times New Roman"/>
          <w:sz w:val="24"/>
          <w:szCs w:val="24"/>
        </w:rPr>
        <w:t xml:space="preserve">Тупикин, Е. И. Общая нефтехимия : учебное пособие для спо / Е. И. Тупикин. — Санкт-Петербург : Лань, 2020. — 320 с. — ISBN 978-5-8114-5894-3. — Текст : электронный // Лань : электронно-библиотечная система. — URL: </w:t>
      </w:r>
      <w:hyperlink r:id="rId98" w:history="1">
        <w:r w:rsidRPr="001D176D">
          <w:rPr>
            <w:rStyle w:val="ac"/>
            <w:rFonts w:ascii="Times New Roman" w:hAnsi="Times New Roman"/>
            <w:sz w:val="24"/>
            <w:szCs w:val="24"/>
          </w:rPr>
          <w:t>https://e.lanbook.com/book/146641</w:t>
        </w:r>
      </w:hyperlink>
      <w:r w:rsidRPr="001D176D">
        <w:rPr>
          <w:rFonts w:ascii="Times New Roman" w:hAnsi="Times New Roman"/>
          <w:sz w:val="24"/>
          <w:szCs w:val="24"/>
        </w:rPr>
        <w:t xml:space="preserve">   — Режим доступа: для авториз. пользователей.</w:t>
      </w:r>
    </w:p>
    <w:p w14:paraId="31399AB4" w14:textId="77777777" w:rsidR="001D176D" w:rsidRPr="001D176D" w:rsidRDefault="001D176D" w:rsidP="001D176D">
      <w:pPr>
        <w:tabs>
          <w:tab w:val="left" w:pos="993"/>
        </w:tabs>
        <w:spacing w:after="0"/>
        <w:ind w:firstLine="709"/>
        <w:jc w:val="both"/>
        <w:rPr>
          <w:rFonts w:ascii="Times New Roman" w:hAnsi="Times New Roman"/>
          <w:sz w:val="24"/>
          <w:szCs w:val="24"/>
        </w:rPr>
      </w:pPr>
      <w:r>
        <w:rPr>
          <w:rFonts w:ascii="Times New Roman" w:hAnsi="Times New Roman"/>
          <w:sz w:val="24"/>
          <w:szCs w:val="24"/>
        </w:rPr>
        <w:lastRenderedPageBreak/>
        <w:t xml:space="preserve">2. </w:t>
      </w:r>
      <w:r w:rsidRPr="001D176D">
        <w:rPr>
          <w:rFonts w:ascii="Times New Roman" w:hAnsi="Times New Roman"/>
          <w:sz w:val="24"/>
          <w:szCs w:val="24"/>
        </w:rPr>
        <w:t xml:space="preserve">Акимова, Т. И. Органическая химия. Лабораторные работы : учебное пособие для спо / Т. И. Акимова, Л. Н. Дончак, Н. П. Багрина. — Санкт-Петербург : Лань, 2020. — 164 с. — ISBN 978-5-8114-5793-9. — Текст : электронный // Лань : электронно-библиотечная система. — URL: </w:t>
      </w:r>
      <w:hyperlink r:id="rId99" w:history="1">
        <w:r w:rsidRPr="001D176D">
          <w:rPr>
            <w:rStyle w:val="ac"/>
            <w:rFonts w:ascii="Times New Roman" w:hAnsi="Times New Roman"/>
            <w:sz w:val="24"/>
            <w:szCs w:val="24"/>
          </w:rPr>
          <w:t>https://e.lanbook.com/book/146661</w:t>
        </w:r>
      </w:hyperlink>
      <w:r w:rsidRPr="001D176D">
        <w:rPr>
          <w:rFonts w:ascii="Times New Roman" w:hAnsi="Times New Roman"/>
          <w:sz w:val="24"/>
          <w:szCs w:val="24"/>
        </w:rPr>
        <w:t xml:space="preserve">  — Режим доступа: для авториз. пользователей.</w:t>
      </w:r>
    </w:p>
    <w:p w14:paraId="09F0B3DA" w14:textId="77777777" w:rsidR="001D176D" w:rsidRPr="001D176D" w:rsidRDefault="001D176D" w:rsidP="001D176D">
      <w:pPr>
        <w:tabs>
          <w:tab w:val="left" w:pos="993"/>
        </w:tabs>
        <w:spacing w:after="0"/>
        <w:ind w:firstLine="709"/>
        <w:jc w:val="both"/>
        <w:rPr>
          <w:rFonts w:ascii="Times New Roman" w:hAnsi="Times New Roman"/>
          <w:sz w:val="24"/>
          <w:szCs w:val="24"/>
        </w:rPr>
      </w:pPr>
      <w:r>
        <w:rPr>
          <w:rFonts w:ascii="Times New Roman" w:hAnsi="Times New Roman"/>
          <w:sz w:val="24"/>
          <w:szCs w:val="24"/>
        </w:rPr>
        <w:t xml:space="preserve">3. </w:t>
      </w:r>
      <w:r w:rsidRPr="001D176D">
        <w:rPr>
          <w:rFonts w:ascii="Times New Roman" w:hAnsi="Times New Roman"/>
          <w:sz w:val="24"/>
          <w:szCs w:val="24"/>
        </w:rPr>
        <w:t xml:space="preserve">Пресс, И. А. Органическая химия : учебное пособие для спо / И. А. Пресс. — Санкт-Петербург : Лань, 2021. — 432 с. — ISBN 978-5-8114-7074-7. — Текст : электронный // Лань : электронно-библиотечная система. — URL: </w:t>
      </w:r>
      <w:hyperlink r:id="rId100" w:history="1">
        <w:r w:rsidRPr="001D176D">
          <w:rPr>
            <w:rStyle w:val="ac"/>
            <w:rFonts w:ascii="Times New Roman" w:hAnsi="Times New Roman"/>
            <w:sz w:val="24"/>
            <w:szCs w:val="24"/>
          </w:rPr>
          <w:t>https://e.lanbook.com/book/154411</w:t>
        </w:r>
      </w:hyperlink>
      <w:r w:rsidRPr="001D176D">
        <w:rPr>
          <w:rFonts w:ascii="Times New Roman" w:hAnsi="Times New Roman"/>
          <w:sz w:val="24"/>
          <w:szCs w:val="24"/>
        </w:rPr>
        <w:t xml:space="preserve">  — Режим доступа: для авториз. пользователей.</w:t>
      </w:r>
    </w:p>
    <w:p w14:paraId="7230581B" w14:textId="77777777" w:rsidR="001D176D" w:rsidRPr="001D176D" w:rsidRDefault="001D176D" w:rsidP="001D176D">
      <w:pPr>
        <w:tabs>
          <w:tab w:val="left" w:pos="993"/>
        </w:tabs>
        <w:spacing w:after="0"/>
        <w:ind w:firstLine="709"/>
        <w:jc w:val="both"/>
        <w:rPr>
          <w:rFonts w:ascii="Times New Roman" w:hAnsi="Times New Roman"/>
          <w:sz w:val="24"/>
          <w:szCs w:val="24"/>
        </w:rPr>
      </w:pPr>
      <w:r>
        <w:rPr>
          <w:rFonts w:ascii="Times New Roman" w:hAnsi="Times New Roman"/>
          <w:sz w:val="24"/>
          <w:szCs w:val="24"/>
        </w:rPr>
        <w:t xml:space="preserve">4. </w:t>
      </w:r>
      <w:r w:rsidRPr="001D176D">
        <w:rPr>
          <w:rFonts w:ascii="Times New Roman" w:hAnsi="Times New Roman"/>
          <w:sz w:val="24"/>
          <w:szCs w:val="24"/>
        </w:rPr>
        <w:t xml:space="preserve">Резников, В. А. Сборник задач и упражнений по органической химии : учебное пособие для спо / В. А. Резников. — Санкт-Петербург : Лань, 2021. — 336 с. — ISBN 978-5-8114-6514-9. — Текст : электронный // Лань : электронно-библиотечная система. — URL: </w:t>
      </w:r>
      <w:hyperlink r:id="rId101" w:history="1">
        <w:r w:rsidRPr="001D176D">
          <w:rPr>
            <w:rStyle w:val="ac"/>
            <w:rFonts w:ascii="Times New Roman" w:hAnsi="Times New Roman"/>
            <w:sz w:val="24"/>
            <w:szCs w:val="24"/>
          </w:rPr>
          <w:t>https://e.lanbook.com/book/162369</w:t>
        </w:r>
      </w:hyperlink>
      <w:r w:rsidRPr="001D176D">
        <w:rPr>
          <w:rFonts w:ascii="Times New Roman" w:hAnsi="Times New Roman"/>
          <w:sz w:val="24"/>
          <w:szCs w:val="24"/>
        </w:rPr>
        <w:t xml:space="preserve">  — Режим доступа: для авториз. пользователей.</w:t>
      </w:r>
    </w:p>
    <w:bookmarkEnd w:id="17"/>
    <w:p w14:paraId="43B10090" w14:textId="77777777" w:rsidR="00F42FEF" w:rsidRDefault="00F42FEF" w:rsidP="001304B7">
      <w:pPr>
        <w:suppressAutoHyphens/>
        <w:spacing w:after="0"/>
        <w:ind w:firstLine="709"/>
        <w:jc w:val="both"/>
        <w:rPr>
          <w:rFonts w:ascii="Times New Roman" w:hAnsi="Times New Roman"/>
          <w:b/>
          <w:i/>
          <w:sz w:val="24"/>
          <w:szCs w:val="24"/>
        </w:rPr>
      </w:pPr>
    </w:p>
    <w:p w14:paraId="786F7EC8" w14:textId="77777777" w:rsidR="001304B7" w:rsidRPr="00841657" w:rsidRDefault="001304B7" w:rsidP="001304B7">
      <w:pPr>
        <w:suppressAutoHyphens/>
        <w:spacing w:after="0"/>
        <w:ind w:firstLine="709"/>
        <w:jc w:val="both"/>
        <w:rPr>
          <w:rFonts w:ascii="Times New Roman" w:hAnsi="Times New Roman"/>
          <w:b/>
          <w:bCs/>
          <w:i/>
          <w:sz w:val="24"/>
          <w:szCs w:val="24"/>
        </w:rPr>
      </w:pPr>
      <w:r w:rsidRPr="00841657">
        <w:rPr>
          <w:rFonts w:ascii="Times New Roman" w:hAnsi="Times New Roman"/>
          <w:b/>
          <w:i/>
          <w:sz w:val="24"/>
          <w:szCs w:val="24"/>
        </w:rPr>
        <w:t>4 КОНТРОЛЬ И ОЦЕНКА РЕЗУЛЬТАТОВ ОСВОЕНИЯ УЧЕБНОЙ ДИСЦИПЛИНЫ</w:t>
      </w:r>
    </w:p>
    <w:p w14:paraId="685FC321" w14:textId="77777777" w:rsidR="001304B7" w:rsidRDefault="001304B7" w:rsidP="001304B7">
      <w:pPr>
        <w:pStyle w:val="ad"/>
        <w:suppressAutoHyphens/>
        <w:spacing w:line="276" w:lineRule="auto"/>
        <w:ind w:left="0"/>
        <w:contextualSpacing/>
        <w:jc w:val="both"/>
        <w:rPr>
          <w:bCs/>
          <w:lang w:val="ru-RU"/>
        </w:rPr>
      </w:pPr>
    </w:p>
    <w:p w14:paraId="3CCDA839" w14:textId="77777777" w:rsidR="001304B7" w:rsidRPr="00E955EB" w:rsidRDefault="001304B7" w:rsidP="001304B7">
      <w:pPr>
        <w:pStyle w:val="ad"/>
        <w:suppressAutoHyphens/>
        <w:spacing w:line="276" w:lineRule="auto"/>
        <w:ind w:left="0"/>
        <w:contextualSpacing/>
        <w:jc w:val="both"/>
        <w:rPr>
          <w:bCs/>
        </w:rPr>
      </w:pPr>
      <w:r w:rsidRPr="00E955EB">
        <w:rPr>
          <w:bCs/>
        </w:rPr>
        <w:t>Контроль и оценка результатов освоения учебной дисциплины осуществляется преподавателем в процессе проведения семинарских занятий, тестирования, а также выполнения самостоятельной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252"/>
        <w:gridCol w:w="3252"/>
      </w:tblGrid>
      <w:tr w:rsidR="001304B7" w:rsidRPr="00AA19E9" w14:paraId="02761C59" w14:textId="77777777" w:rsidTr="005D75F0">
        <w:trPr>
          <w:trHeight w:val="306"/>
        </w:trPr>
        <w:tc>
          <w:tcPr>
            <w:tcW w:w="1602" w:type="pct"/>
          </w:tcPr>
          <w:p w14:paraId="38BB6760" w14:textId="06972E23" w:rsidR="001304B7" w:rsidRPr="00AA19E9" w:rsidRDefault="001304B7" w:rsidP="005D75F0">
            <w:pPr>
              <w:suppressAutoHyphens/>
              <w:spacing w:after="0" w:line="240" w:lineRule="auto"/>
              <w:rPr>
                <w:rFonts w:ascii="Times New Roman" w:hAnsi="Times New Roman"/>
                <w:b/>
                <w:bCs/>
              </w:rPr>
            </w:pPr>
            <w:r w:rsidRPr="00AA19E9">
              <w:rPr>
                <w:rFonts w:ascii="Times New Roman" w:hAnsi="Times New Roman"/>
                <w:b/>
                <w:bCs/>
              </w:rPr>
              <w:t>Результаты обучения</w:t>
            </w:r>
          </w:p>
        </w:tc>
        <w:tc>
          <w:tcPr>
            <w:tcW w:w="1699" w:type="pct"/>
          </w:tcPr>
          <w:p w14:paraId="0879B175" w14:textId="77777777" w:rsidR="001304B7" w:rsidRPr="00AA19E9" w:rsidRDefault="001304B7" w:rsidP="005D75F0">
            <w:pPr>
              <w:suppressAutoHyphens/>
              <w:spacing w:after="0" w:line="240" w:lineRule="auto"/>
              <w:rPr>
                <w:rFonts w:ascii="Times New Roman" w:hAnsi="Times New Roman"/>
                <w:b/>
                <w:bCs/>
              </w:rPr>
            </w:pPr>
            <w:r w:rsidRPr="00AA19E9">
              <w:rPr>
                <w:rFonts w:ascii="Times New Roman" w:hAnsi="Times New Roman"/>
                <w:b/>
                <w:bCs/>
              </w:rPr>
              <w:t>Критерии оценки</w:t>
            </w:r>
          </w:p>
        </w:tc>
        <w:tc>
          <w:tcPr>
            <w:tcW w:w="1699" w:type="pct"/>
          </w:tcPr>
          <w:p w14:paraId="3F999857" w14:textId="77777777" w:rsidR="001304B7" w:rsidRPr="00AA19E9" w:rsidRDefault="001304B7" w:rsidP="005D75F0">
            <w:pPr>
              <w:suppressAutoHyphens/>
              <w:spacing w:after="0" w:line="240" w:lineRule="auto"/>
              <w:rPr>
                <w:rFonts w:ascii="Times New Roman" w:hAnsi="Times New Roman"/>
                <w:b/>
                <w:bCs/>
              </w:rPr>
            </w:pPr>
            <w:r w:rsidRPr="00AA19E9">
              <w:rPr>
                <w:rFonts w:ascii="Times New Roman" w:hAnsi="Times New Roman"/>
                <w:b/>
                <w:bCs/>
              </w:rPr>
              <w:t>Методы оценки</w:t>
            </w:r>
          </w:p>
        </w:tc>
      </w:tr>
      <w:tr w:rsidR="001304B7" w:rsidRPr="00AA19E9" w14:paraId="562E3A12" w14:textId="77777777" w:rsidTr="005D75F0">
        <w:trPr>
          <w:trHeight w:val="225"/>
        </w:trPr>
        <w:tc>
          <w:tcPr>
            <w:tcW w:w="5000" w:type="pct"/>
            <w:gridSpan w:val="3"/>
          </w:tcPr>
          <w:p w14:paraId="082A348A" w14:textId="77777777" w:rsidR="001304B7" w:rsidRPr="00AA19E9" w:rsidRDefault="001304B7" w:rsidP="005D75F0">
            <w:pPr>
              <w:suppressAutoHyphens/>
              <w:spacing w:after="0" w:line="240" w:lineRule="auto"/>
              <w:rPr>
                <w:rFonts w:ascii="Times New Roman" w:hAnsi="Times New Roman"/>
                <w:bCs/>
                <w:i/>
              </w:rPr>
            </w:pPr>
            <w:r w:rsidRPr="00AA19E9">
              <w:rPr>
                <w:rFonts w:ascii="Times New Roman" w:hAnsi="Times New Roman"/>
                <w:b/>
                <w:bCs/>
                <w:i/>
              </w:rPr>
              <w:t>Умения:</w:t>
            </w:r>
          </w:p>
        </w:tc>
      </w:tr>
      <w:tr w:rsidR="000D558D" w:rsidRPr="00AA19E9" w14:paraId="377C9063" w14:textId="77777777" w:rsidTr="005D75F0">
        <w:trPr>
          <w:trHeight w:val="225"/>
        </w:trPr>
        <w:tc>
          <w:tcPr>
            <w:tcW w:w="1602" w:type="pct"/>
          </w:tcPr>
          <w:p w14:paraId="4676AE41" w14:textId="77777777" w:rsidR="000D558D" w:rsidRPr="00287794" w:rsidRDefault="000D558D" w:rsidP="005D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w:t>
            </w:r>
            <w:r w:rsidRPr="00926104">
              <w:rPr>
                <w:rFonts w:ascii="Times New Roman" w:hAnsi="Times New Roman"/>
                <w:sz w:val="24"/>
                <w:szCs w:val="24"/>
              </w:rPr>
              <w:t xml:space="preserve"> </w:t>
            </w:r>
            <w:r w:rsidRPr="001304B7">
              <w:rPr>
                <w:rFonts w:ascii="Times New Roman" w:hAnsi="Times New Roman"/>
                <w:sz w:val="24"/>
                <w:szCs w:val="24"/>
              </w:rPr>
              <w:t>составлять и изображать структурные полные и сокращенные формулы органических веществ и соединений;</w:t>
            </w:r>
          </w:p>
        </w:tc>
        <w:tc>
          <w:tcPr>
            <w:tcW w:w="1699" w:type="pct"/>
          </w:tcPr>
          <w:p w14:paraId="5207C97B" w14:textId="77777777" w:rsidR="000D558D" w:rsidRPr="00A94D07" w:rsidRDefault="000D558D" w:rsidP="00A94D07">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 </w:t>
            </w:r>
            <w:r w:rsidRPr="00A94D07">
              <w:rPr>
                <w:rFonts w:ascii="Times New Roman" w:hAnsi="Times New Roman"/>
                <w:sz w:val="24"/>
                <w:szCs w:val="24"/>
              </w:rPr>
              <w:t>составл</w:t>
            </w:r>
            <w:r>
              <w:rPr>
                <w:rFonts w:ascii="Times New Roman" w:hAnsi="Times New Roman"/>
                <w:sz w:val="24"/>
                <w:szCs w:val="24"/>
              </w:rPr>
              <w:t>ение</w:t>
            </w:r>
            <w:r w:rsidRPr="00A94D07">
              <w:rPr>
                <w:rFonts w:ascii="Times New Roman" w:hAnsi="Times New Roman"/>
                <w:sz w:val="24"/>
                <w:szCs w:val="24"/>
              </w:rPr>
              <w:t xml:space="preserve"> структурны</w:t>
            </w:r>
            <w:r>
              <w:rPr>
                <w:rFonts w:ascii="Times New Roman" w:hAnsi="Times New Roman"/>
                <w:sz w:val="24"/>
                <w:szCs w:val="24"/>
              </w:rPr>
              <w:t>х</w:t>
            </w:r>
            <w:r w:rsidRPr="00A94D07">
              <w:rPr>
                <w:rFonts w:ascii="Times New Roman" w:hAnsi="Times New Roman"/>
                <w:sz w:val="24"/>
                <w:szCs w:val="24"/>
              </w:rPr>
              <w:t xml:space="preserve"> полны</w:t>
            </w:r>
            <w:r>
              <w:rPr>
                <w:rFonts w:ascii="Times New Roman" w:hAnsi="Times New Roman"/>
                <w:sz w:val="24"/>
                <w:szCs w:val="24"/>
              </w:rPr>
              <w:t>х</w:t>
            </w:r>
            <w:r w:rsidRPr="00A94D07">
              <w:rPr>
                <w:rFonts w:ascii="Times New Roman" w:hAnsi="Times New Roman"/>
                <w:sz w:val="24"/>
                <w:szCs w:val="24"/>
              </w:rPr>
              <w:t xml:space="preserve"> и сокращенны</w:t>
            </w:r>
            <w:r>
              <w:rPr>
                <w:rFonts w:ascii="Times New Roman" w:hAnsi="Times New Roman"/>
                <w:sz w:val="24"/>
                <w:szCs w:val="24"/>
              </w:rPr>
              <w:t>х формул</w:t>
            </w:r>
            <w:r w:rsidRPr="00A94D07">
              <w:rPr>
                <w:rFonts w:ascii="Times New Roman" w:hAnsi="Times New Roman"/>
                <w:sz w:val="24"/>
                <w:szCs w:val="24"/>
              </w:rPr>
              <w:t xml:space="preserve"> органических веществ и соединений</w:t>
            </w:r>
            <w:r w:rsidRPr="00A94D07">
              <w:rPr>
                <w:rFonts w:ascii="Times New Roman" w:hAnsi="Times New Roman"/>
                <w:bCs/>
                <w:sz w:val="24"/>
                <w:szCs w:val="24"/>
              </w:rPr>
              <w:t xml:space="preserve"> в соответствии с </w:t>
            </w:r>
            <w:r w:rsidRPr="00A94D07">
              <w:rPr>
                <w:rFonts w:ascii="Times New Roman" w:hAnsi="Times New Roman"/>
                <w:sz w:val="24"/>
                <w:szCs w:val="24"/>
              </w:rPr>
              <w:t>влиянием строения молекул на химические свойства органических веществ</w:t>
            </w:r>
            <w:r w:rsidRPr="00A94D07">
              <w:rPr>
                <w:rFonts w:ascii="Times New Roman" w:hAnsi="Times New Roman"/>
                <w:bCs/>
                <w:sz w:val="24"/>
                <w:szCs w:val="24"/>
              </w:rPr>
              <w:t>;</w:t>
            </w:r>
          </w:p>
        </w:tc>
        <w:tc>
          <w:tcPr>
            <w:tcW w:w="1699" w:type="pct"/>
            <w:vMerge w:val="restart"/>
          </w:tcPr>
          <w:p w14:paraId="0FC953AC" w14:textId="77777777" w:rsidR="000D558D" w:rsidRPr="00A007C5" w:rsidRDefault="000D558D" w:rsidP="005D75F0">
            <w:pPr>
              <w:suppressAutoHyphens/>
              <w:spacing w:after="0" w:line="240" w:lineRule="auto"/>
              <w:jc w:val="both"/>
              <w:rPr>
                <w:rFonts w:ascii="Times New Roman" w:hAnsi="Times New Roman"/>
                <w:color w:val="000000"/>
                <w:sz w:val="23"/>
                <w:szCs w:val="23"/>
              </w:rPr>
            </w:pPr>
            <w:r w:rsidRPr="00A007C5">
              <w:rPr>
                <w:rFonts w:ascii="Times New Roman" w:hAnsi="Times New Roman"/>
                <w:color w:val="000000"/>
                <w:sz w:val="23"/>
                <w:szCs w:val="23"/>
              </w:rPr>
              <w:t>Устный опрос, письменный опрос, тестирование, оценка выполненной самостоятельной работы</w:t>
            </w:r>
          </w:p>
          <w:p w14:paraId="399B94BF" w14:textId="77777777" w:rsidR="000D558D" w:rsidRPr="00A007C5" w:rsidRDefault="000D558D" w:rsidP="005D75F0">
            <w:pPr>
              <w:suppressAutoHyphens/>
              <w:spacing w:after="0" w:line="240" w:lineRule="auto"/>
              <w:jc w:val="both"/>
              <w:rPr>
                <w:rFonts w:ascii="Times New Roman" w:hAnsi="Times New Roman"/>
                <w:bCs/>
              </w:rPr>
            </w:pPr>
            <w:r w:rsidRPr="00A007C5">
              <w:rPr>
                <w:rFonts w:ascii="Times New Roman" w:hAnsi="Times New Roman"/>
                <w:bCs/>
              </w:rPr>
              <w:t>Экспертное н</w:t>
            </w:r>
            <w:r>
              <w:rPr>
                <w:rFonts w:ascii="Times New Roman" w:hAnsi="Times New Roman"/>
                <w:bCs/>
              </w:rPr>
              <w:t xml:space="preserve">аблюдение и оценивание </w:t>
            </w:r>
            <w:r w:rsidR="002C758B">
              <w:rPr>
                <w:rFonts w:ascii="Times New Roman" w:hAnsi="Times New Roman"/>
                <w:bCs/>
              </w:rPr>
              <w:t xml:space="preserve">выполнения </w:t>
            </w:r>
            <w:r w:rsidR="002C758B" w:rsidRPr="00A007C5">
              <w:rPr>
                <w:rFonts w:ascii="Times New Roman" w:hAnsi="Times New Roman"/>
                <w:bCs/>
              </w:rPr>
              <w:t>практических</w:t>
            </w:r>
            <w:r w:rsidRPr="00A007C5">
              <w:rPr>
                <w:rFonts w:ascii="Times New Roman" w:hAnsi="Times New Roman"/>
                <w:bCs/>
              </w:rPr>
              <w:t xml:space="preserve"> работ.</w:t>
            </w:r>
          </w:p>
          <w:p w14:paraId="20A6441F" w14:textId="77777777" w:rsidR="000D558D" w:rsidRPr="00A007C5" w:rsidRDefault="000D558D" w:rsidP="005D75F0">
            <w:pPr>
              <w:suppressAutoHyphens/>
              <w:spacing w:after="0" w:line="240" w:lineRule="auto"/>
              <w:jc w:val="both"/>
              <w:rPr>
                <w:rFonts w:ascii="Times New Roman" w:hAnsi="Times New Roman"/>
                <w:bCs/>
              </w:rPr>
            </w:pPr>
          </w:p>
          <w:p w14:paraId="25901FD9" w14:textId="77777777" w:rsidR="000D558D" w:rsidRPr="00A007C5" w:rsidRDefault="000D558D" w:rsidP="005D75F0">
            <w:pPr>
              <w:suppressAutoHyphens/>
              <w:spacing w:after="0" w:line="240" w:lineRule="auto"/>
              <w:jc w:val="both"/>
              <w:rPr>
                <w:rFonts w:ascii="Times New Roman" w:hAnsi="Times New Roman"/>
                <w:bCs/>
              </w:rPr>
            </w:pPr>
            <w:r>
              <w:rPr>
                <w:rFonts w:ascii="Times New Roman" w:hAnsi="Times New Roman"/>
                <w:bCs/>
              </w:rPr>
              <w:t xml:space="preserve">Текущий контроль в форме защиты практических </w:t>
            </w:r>
            <w:r w:rsidRPr="00A007C5">
              <w:rPr>
                <w:rFonts w:ascii="Times New Roman" w:hAnsi="Times New Roman"/>
                <w:bCs/>
              </w:rPr>
              <w:t>работ</w:t>
            </w:r>
          </w:p>
          <w:p w14:paraId="25227F5B" w14:textId="77777777" w:rsidR="000D558D" w:rsidRPr="00AA19E9" w:rsidRDefault="000D558D" w:rsidP="005D75F0">
            <w:pPr>
              <w:suppressAutoHyphens/>
              <w:spacing w:after="0" w:line="240" w:lineRule="auto"/>
              <w:jc w:val="both"/>
              <w:rPr>
                <w:rFonts w:ascii="Times New Roman" w:hAnsi="Times New Roman"/>
                <w:b/>
                <w:bCs/>
                <w:i/>
              </w:rPr>
            </w:pPr>
          </w:p>
        </w:tc>
      </w:tr>
      <w:tr w:rsidR="000D558D" w:rsidRPr="00AA19E9" w14:paraId="351A3E17" w14:textId="77777777" w:rsidTr="005D75F0">
        <w:trPr>
          <w:trHeight w:val="225"/>
        </w:trPr>
        <w:tc>
          <w:tcPr>
            <w:tcW w:w="1602" w:type="pct"/>
          </w:tcPr>
          <w:p w14:paraId="40BC06FF" w14:textId="77777777" w:rsidR="000D558D" w:rsidRPr="00287794" w:rsidRDefault="000D558D" w:rsidP="005D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304B7">
              <w:rPr>
                <w:rFonts w:ascii="Times New Roman" w:hAnsi="Times New Roman"/>
                <w:sz w:val="24"/>
                <w:szCs w:val="24"/>
              </w:rPr>
              <w:t>- определять свойства органических соединений для выбора методов синтеза углеводородов при разработке технологических процессов;</w:t>
            </w:r>
          </w:p>
        </w:tc>
        <w:tc>
          <w:tcPr>
            <w:tcW w:w="1699" w:type="pct"/>
          </w:tcPr>
          <w:p w14:paraId="08654719" w14:textId="77777777" w:rsidR="000D558D" w:rsidRPr="00F60C6C" w:rsidRDefault="000D558D" w:rsidP="00F60C6C">
            <w:pPr>
              <w:suppressAutoHyphens/>
              <w:spacing w:after="0" w:line="240" w:lineRule="auto"/>
              <w:jc w:val="both"/>
              <w:rPr>
                <w:rFonts w:ascii="Times New Roman" w:hAnsi="Times New Roman"/>
                <w:bCs/>
                <w:sz w:val="24"/>
                <w:szCs w:val="28"/>
              </w:rPr>
            </w:pPr>
            <w:r>
              <w:rPr>
                <w:rFonts w:ascii="Times New Roman" w:hAnsi="Times New Roman"/>
                <w:sz w:val="24"/>
                <w:szCs w:val="28"/>
              </w:rPr>
              <w:t>- определение свойств</w:t>
            </w:r>
            <w:r w:rsidRPr="00521D7E">
              <w:rPr>
                <w:rFonts w:ascii="Times New Roman" w:hAnsi="Times New Roman"/>
                <w:sz w:val="24"/>
                <w:szCs w:val="28"/>
              </w:rPr>
              <w:t xml:space="preserve"> органических соединений в зависимости от строения молекул</w:t>
            </w:r>
            <w:r w:rsidRPr="00521D7E">
              <w:rPr>
                <w:rFonts w:ascii="Times New Roman" w:hAnsi="Times New Roman"/>
                <w:bCs/>
                <w:sz w:val="24"/>
                <w:szCs w:val="28"/>
              </w:rPr>
              <w:t xml:space="preserve"> в соответствии с </w:t>
            </w:r>
            <w:r w:rsidRPr="00521D7E">
              <w:rPr>
                <w:rFonts w:ascii="Times New Roman" w:hAnsi="Times New Roman"/>
                <w:sz w:val="24"/>
                <w:szCs w:val="28"/>
              </w:rPr>
              <w:t>особенностями строения органических веществ, их молекулярное строение, валентное состояние атома углерода</w:t>
            </w:r>
            <w:r w:rsidRPr="00521D7E">
              <w:rPr>
                <w:rFonts w:ascii="Times New Roman" w:hAnsi="Times New Roman"/>
                <w:bCs/>
                <w:sz w:val="24"/>
                <w:szCs w:val="28"/>
              </w:rPr>
              <w:t>;</w:t>
            </w:r>
          </w:p>
        </w:tc>
        <w:tc>
          <w:tcPr>
            <w:tcW w:w="1699" w:type="pct"/>
            <w:vMerge/>
          </w:tcPr>
          <w:p w14:paraId="3065311F" w14:textId="77777777" w:rsidR="000D558D" w:rsidRPr="00AA19E9" w:rsidRDefault="000D558D" w:rsidP="005D75F0">
            <w:pPr>
              <w:suppressAutoHyphens/>
              <w:jc w:val="both"/>
              <w:rPr>
                <w:rFonts w:ascii="Times New Roman" w:hAnsi="Times New Roman"/>
                <w:b/>
                <w:bCs/>
                <w:i/>
              </w:rPr>
            </w:pPr>
          </w:p>
        </w:tc>
      </w:tr>
      <w:tr w:rsidR="000D558D" w:rsidRPr="00AA19E9" w14:paraId="382D93EC" w14:textId="77777777" w:rsidTr="005D75F0">
        <w:trPr>
          <w:trHeight w:val="225"/>
        </w:trPr>
        <w:tc>
          <w:tcPr>
            <w:tcW w:w="1602" w:type="pct"/>
          </w:tcPr>
          <w:p w14:paraId="4ACCCB4D" w14:textId="77777777" w:rsidR="000D558D" w:rsidRPr="00287794" w:rsidRDefault="000D558D" w:rsidP="005D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304B7">
              <w:rPr>
                <w:rFonts w:ascii="Times New Roman" w:hAnsi="Times New Roman"/>
                <w:sz w:val="24"/>
                <w:szCs w:val="24"/>
              </w:rPr>
              <w:t>- описывать механизм химических реакций получения органических соединений;</w:t>
            </w:r>
          </w:p>
        </w:tc>
        <w:tc>
          <w:tcPr>
            <w:tcW w:w="1699" w:type="pct"/>
          </w:tcPr>
          <w:p w14:paraId="2DA025BC" w14:textId="77777777" w:rsidR="000D558D" w:rsidRPr="00CB1CCB" w:rsidRDefault="000D558D" w:rsidP="00CB1CCB">
            <w:pPr>
              <w:suppressAutoHyphens/>
              <w:spacing w:after="0" w:line="240" w:lineRule="auto"/>
              <w:jc w:val="both"/>
              <w:rPr>
                <w:rFonts w:ascii="Times New Roman" w:hAnsi="Times New Roman"/>
                <w:bCs/>
                <w:sz w:val="24"/>
                <w:szCs w:val="28"/>
              </w:rPr>
            </w:pPr>
            <w:r>
              <w:rPr>
                <w:rFonts w:ascii="Times New Roman" w:hAnsi="Times New Roman"/>
                <w:bCs/>
                <w:sz w:val="24"/>
                <w:szCs w:val="28"/>
              </w:rPr>
              <w:t xml:space="preserve">- </w:t>
            </w:r>
            <w:r w:rsidRPr="00521D7E">
              <w:rPr>
                <w:rFonts w:ascii="Times New Roman" w:hAnsi="Times New Roman"/>
                <w:bCs/>
                <w:sz w:val="24"/>
                <w:szCs w:val="28"/>
              </w:rPr>
              <w:t xml:space="preserve">обоснованность </w:t>
            </w:r>
            <w:r w:rsidRPr="00521D7E">
              <w:rPr>
                <w:rFonts w:ascii="Times New Roman" w:hAnsi="Times New Roman"/>
                <w:sz w:val="24"/>
                <w:szCs w:val="28"/>
              </w:rPr>
              <w:t>механизм</w:t>
            </w:r>
            <w:r>
              <w:rPr>
                <w:rFonts w:ascii="Times New Roman" w:hAnsi="Times New Roman"/>
                <w:sz w:val="24"/>
                <w:szCs w:val="28"/>
              </w:rPr>
              <w:t>а</w:t>
            </w:r>
            <w:r w:rsidRPr="00521D7E">
              <w:rPr>
                <w:rFonts w:ascii="Times New Roman" w:hAnsi="Times New Roman"/>
                <w:sz w:val="24"/>
                <w:szCs w:val="28"/>
              </w:rPr>
              <w:t xml:space="preserve"> химических реакций получения органических соединений</w:t>
            </w:r>
            <w:r w:rsidRPr="00521D7E">
              <w:rPr>
                <w:rFonts w:ascii="Times New Roman" w:hAnsi="Times New Roman"/>
                <w:bCs/>
                <w:sz w:val="24"/>
                <w:szCs w:val="28"/>
              </w:rPr>
              <w:t xml:space="preserve"> в соответствии с </w:t>
            </w:r>
            <w:r w:rsidRPr="00521D7E">
              <w:rPr>
                <w:rFonts w:ascii="Times New Roman" w:hAnsi="Times New Roman"/>
                <w:sz w:val="24"/>
                <w:szCs w:val="28"/>
              </w:rPr>
              <w:t>изомерией как источника многообразия органических соединений</w:t>
            </w:r>
            <w:r>
              <w:rPr>
                <w:rFonts w:ascii="Times New Roman" w:hAnsi="Times New Roman"/>
                <w:bCs/>
                <w:sz w:val="24"/>
                <w:szCs w:val="28"/>
              </w:rPr>
              <w:t>;</w:t>
            </w:r>
          </w:p>
        </w:tc>
        <w:tc>
          <w:tcPr>
            <w:tcW w:w="1699" w:type="pct"/>
            <w:vMerge/>
          </w:tcPr>
          <w:p w14:paraId="73D47230" w14:textId="77777777" w:rsidR="000D558D" w:rsidRPr="00AA19E9" w:rsidRDefault="000D558D" w:rsidP="005D75F0">
            <w:pPr>
              <w:suppressAutoHyphens/>
              <w:jc w:val="both"/>
              <w:rPr>
                <w:rFonts w:ascii="Times New Roman" w:hAnsi="Times New Roman"/>
                <w:b/>
                <w:bCs/>
                <w:i/>
              </w:rPr>
            </w:pPr>
          </w:p>
        </w:tc>
      </w:tr>
      <w:tr w:rsidR="000D558D" w:rsidRPr="00AA19E9" w14:paraId="52F8B495" w14:textId="77777777" w:rsidTr="005D75F0">
        <w:trPr>
          <w:trHeight w:val="225"/>
        </w:trPr>
        <w:tc>
          <w:tcPr>
            <w:tcW w:w="1602" w:type="pct"/>
          </w:tcPr>
          <w:p w14:paraId="4790A192" w14:textId="77777777" w:rsidR="000D558D" w:rsidRPr="00287794" w:rsidRDefault="000D558D" w:rsidP="005D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304B7">
              <w:rPr>
                <w:rFonts w:ascii="Times New Roman" w:hAnsi="Times New Roman"/>
                <w:sz w:val="24"/>
                <w:szCs w:val="24"/>
              </w:rPr>
              <w:lastRenderedPageBreak/>
              <w:t>- составлять качественные химические реакции, характерные для определения различных углеводородных соединений;</w:t>
            </w:r>
          </w:p>
        </w:tc>
        <w:tc>
          <w:tcPr>
            <w:tcW w:w="1699" w:type="pct"/>
          </w:tcPr>
          <w:p w14:paraId="129339E7" w14:textId="77777777" w:rsidR="000D558D" w:rsidRPr="00287794" w:rsidRDefault="000D558D" w:rsidP="005D75F0">
            <w:pPr>
              <w:suppressAutoHyphens/>
              <w:spacing w:after="0" w:line="240" w:lineRule="auto"/>
              <w:jc w:val="both"/>
              <w:rPr>
                <w:rFonts w:ascii="Times New Roman" w:hAnsi="Times New Roman"/>
                <w:sz w:val="24"/>
                <w:szCs w:val="24"/>
              </w:rPr>
            </w:pPr>
            <w:r>
              <w:rPr>
                <w:rFonts w:ascii="Times New Roman" w:hAnsi="Times New Roman"/>
                <w:sz w:val="24"/>
                <w:szCs w:val="24"/>
              </w:rPr>
              <w:t>- составление качественных реакций, характерных для различных классов органических соединений</w:t>
            </w:r>
          </w:p>
        </w:tc>
        <w:tc>
          <w:tcPr>
            <w:tcW w:w="1699" w:type="pct"/>
            <w:vMerge/>
          </w:tcPr>
          <w:p w14:paraId="352120EB" w14:textId="77777777" w:rsidR="000D558D" w:rsidRPr="00AA19E9" w:rsidRDefault="000D558D" w:rsidP="005D75F0">
            <w:pPr>
              <w:suppressAutoHyphens/>
              <w:jc w:val="both"/>
              <w:rPr>
                <w:rFonts w:ascii="Times New Roman" w:hAnsi="Times New Roman"/>
                <w:b/>
                <w:bCs/>
                <w:i/>
              </w:rPr>
            </w:pPr>
          </w:p>
        </w:tc>
      </w:tr>
      <w:tr w:rsidR="000D558D" w:rsidRPr="00AA19E9" w14:paraId="68AF9163" w14:textId="77777777" w:rsidTr="005D75F0">
        <w:trPr>
          <w:trHeight w:val="225"/>
        </w:trPr>
        <w:tc>
          <w:tcPr>
            <w:tcW w:w="1602" w:type="pct"/>
          </w:tcPr>
          <w:p w14:paraId="2A349079" w14:textId="77777777" w:rsidR="000D558D" w:rsidRPr="001304B7" w:rsidRDefault="000D558D" w:rsidP="00364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304B7">
              <w:rPr>
                <w:rFonts w:ascii="Times New Roman" w:hAnsi="Times New Roman"/>
                <w:sz w:val="24"/>
                <w:szCs w:val="24"/>
              </w:rPr>
              <w:t>- прогнозировать свойства органических соединений в зависимости от строения молекул;</w:t>
            </w:r>
          </w:p>
        </w:tc>
        <w:tc>
          <w:tcPr>
            <w:tcW w:w="1699" w:type="pct"/>
          </w:tcPr>
          <w:p w14:paraId="3D972B5A" w14:textId="77777777" w:rsidR="000D558D" w:rsidRPr="00287794" w:rsidRDefault="000D558D" w:rsidP="005D75F0">
            <w:pPr>
              <w:suppressAutoHyphens/>
              <w:spacing w:after="0" w:line="240" w:lineRule="auto"/>
              <w:jc w:val="both"/>
              <w:rPr>
                <w:rFonts w:ascii="Times New Roman" w:hAnsi="Times New Roman"/>
                <w:sz w:val="24"/>
                <w:szCs w:val="24"/>
              </w:rPr>
            </w:pPr>
            <w:r>
              <w:rPr>
                <w:rFonts w:ascii="Times New Roman" w:hAnsi="Times New Roman"/>
                <w:sz w:val="24"/>
                <w:szCs w:val="24"/>
              </w:rPr>
              <w:t>- прогнозирование свойств органических соединений в зависимости от строения молекул</w:t>
            </w:r>
          </w:p>
        </w:tc>
        <w:tc>
          <w:tcPr>
            <w:tcW w:w="1699" w:type="pct"/>
            <w:vMerge/>
          </w:tcPr>
          <w:p w14:paraId="6B66FAC7" w14:textId="77777777" w:rsidR="000D558D" w:rsidRPr="00AA19E9" w:rsidRDefault="000D558D" w:rsidP="005D75F0">
            <w:pPr>
              <w:suppressAutoHyphens/>
              <w:jc w:val="both"/>
              <w:rPr>
                <w:rFonts w:ascii="Times New Roman" w:hAnsi="Times New Roman"/>
                <w:b/>
                <w:bCs/>
                <w:i/>
              </w:rPr>
            </w:pPr>
          </w:p>
        </w:tc>
      </w:tr>
      <w:tr w:rsidR="000D558D" w:rsidRPr="00AA19E9" w14:paraId="60122C49" w14:textId="77777777" w:rsidTr="005D75F0">
        <w:trPr>
          <w:trHeight w:val="225"/>
        </w:trPr>
        <w:tc>
          <w:tcPr>
            <w:tcW w:w="1602" w:type="pct"/>
          </w:tcPr>
          <w:p w14:paraId="32696ECA" w14:textId="77777777" w:rsidR="000D558D" w:rsidRPr="001304B7" w:rsidRDefault="000D558D" w:rsidP="00364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304B7">
              <w:rPr>
                <w:rFonts w:ascii="Times New Roman" w:hAnsi="Times New Roman"/>
                <w:sz w:val="24"/>
                <w:szCs w:val="24"/>
              </w:rPr>
              <w:t>- решать задачи и упражнения по генетической связи между различными классами органических соединений;</w:t>
            </w:r>
          </w:p>
        </w:tc>
        <w:tc>
          <w:tcPr>
            <w:tcW w:w="1699" w:type="pct"/>
          </w:tcPr>
          <w:p w14:paraId="11CBFD79" w14:textId="77777777" w:rsidR="000D558D" w:rsidRPr="00287794" w:rsidRDefault="000D558D" w:rsidP="00F60C6C">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304B7">
              <w:rPr>
                <w:rFonts w:ascii="Times New Roman" w:hAnsi="Times New Roman"/>
                <w:sz w:val="24"/>
                <w:szCs w:val="24"/>
              </w:rPr>
              <w:t>реш</w:t>
            </w:r>
            <w:r>
              <w:rPr>
                <w:rFonts w:ascii="Times New Roman" w:hAnsi="Times New Roman"/>
                <w:sz w:val="24"/>
                <w:szCs w:val="24"/>
              </w:rPr>
              <w:t>ение задач</w:t>
            </w:r>
            <w:r w:rsidRPr="001304B7">
              <w:rPr>
                <w:rFonts w:ascii="Times New Roman" w:hAnsi="Times New Roman"/>
                <w:sz w:val="24"/>
                <w:szCs w:val="24"/>
              </w:rPr>
              <w:t xml:space="preserve"> и упражнени</w:t>
            </w:r>
            <w:r>
              <w:rPr>
                <w:rFonts w:ascii="Times New Roman" w:hAnsi="Times New Roman"/>
                <w:sz w:val="24"/>
                <w:szCs w:val="24"/>
              </w:rPr>
              <w:t>й</w:t>
            </w:r>
            <w:r w:rsidRPr="001304B7">
              <w:rPr>
                <w:rFonts w:ascii="Times New Roman" w:hAnsi="Times New Roman"/>
                <w:sz w:val="24"/>
                <w:szCs w:val="24"/>
              </w:rPr>
              <w:t xml:space="preserve"> по генетической связи между различными классами органических соединений</w:t>
            </w:r>
          </w:p>
        </w:tc>
        <w:tc>
          <w:tcPr>
            <w:tcW w:w="1699" w:type="pct"/>
            <w:vMerge/>
          </w:tcPr>
          <w:p w14:paraId="59C7C660" w14:textId="77777777" w:rsidR="000D558D" w:rsidRPr="00AA19E9" w:rsidRDefault="000D558D" w:rsidP="005D75F0">
            <w:pPr>
              <w:suppressAutoHyphens/>
              <w:jc w:val="both"/>
              <w:rPr>
                <w:rFonts w:ascii="Times New Roman" w:hAnsi="Times New Roman"/>
                <w:b/>
                <w:bCs/>
                <w:i/>
              </w:rPr>
            </w:pPr>
          </w:p>
        </w:tc>
      </w:tr>
      <w:tr w:rsidR="000D558D" w:rsidRPr="00AA19E9" w14:paraId="43EA79D9" w14:textId="77777777" w:rsidTr="005D75F0">
        <w:trPr>
          <w:trHeight w:val="225"/>
        </w:trPr>
        <w:tc>
          <w:tcPr>
            <w:tcW w:w="1602" w:type="pct"/>
          </w:tcPr>
          <w:p w14:paraId="3439DD70" w14:textId="77777777" w:rsidR="000D558D" w:rsidRPr="001304B7" w:rsidRDefault="000D558D" w:rsidP="00364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304B7">
              <w:rPr>
                <w:rFonts w:ascii="Times New Roman" w:hAnsi="Times New Roman"/>
                <w:sz w:val="24"/>
                <w:szCs w:val="24"/>
              </w:rPr>
              <w:t>- определять качественными реакциями органические вещества, проводить количественные расчеты состава веществ;</w:t>
            </w:r>
          </w:p>
        </w:tc>
        <w:tc>
          <w:tcPr>
            <w:tcW w:w="1699" w:type="pct"/>
          </w:tcPr>
          <w:p w14:paraId="2AF0E143" w14:textId="77777777" w:rsidR="000D558D" w:rsidRPr="00287794" w:rsidRDefault="000D558D" w:rsidP="00F60C6C">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002C758B">
              <w:rPr>
                <w:rFonts w:ascii="Times New Roman" w:hAnsi="Times New Roman"/>
                <w:sz w:val="24"/>
                <w:szCs w:val="24"/>
              </w:rPr>
              <w:t xml:space="preserve">проведение </w:t>
            </w:r>
            <w:r w:rsidR="002C758B" w:rsidRPr="001304B7">
              <w:rPr>
                <w:rFonts w:ascii="Times New Roman" w:hAnsi="Times New Roman"/>
                <w:sz w:val="24"/>
                <w:szCs w:val="24"/>
              </w:rPr>
              <w:t>качественных</w:t>
            </w:r>
            <w:r>
              <w:rPr>
                <w:rFonts w:ascii="Times New Roman" w:hAnsi="Times New Roman"/>
                <w:sz w:val="24"/>
                <w:szCs w:val="24"/>
              </w:rPr>
              <w:t xml:space="preserve"> реакций</w:t>
            </w:r>
            <w:r w:rsidRPr="001304B7">
              <w:rPr>
                <w:rFonts w:ascii="Times New Roman" w:hAnsi="Times New Roman"/>
                <w:sz w:val="24"/>
                <w:szCs w:val="24"/>
              </w:rPr>
              <w:t xml:space="preserve"> органически</w:t>
            </w:r>
            <w:r>
              <w:rPr>
                <w:rFonts w:ascii="Times New Roman" w:hAnsi="Times New Roman"/>
                <w:sz w:val="24"/>
                <w:szCs w:val="24"/>
              </w:rPr>
              <w:t>х</w:t>
            </w:r>
            <w:r w:rsidRPr="001304B7">
              <w:rPr>
                <w:rFonts w:ascii="Times New Roman" w:hAnsi="Times New Roman"/>
                <w:sz w:val="24"/>
                <w:szCs w:val="24"/>
              </w:rPr>
              <w:t xml:space="preserve"> веществ, пров</w:t>
            </w:r>
            <w:r>
              <w:rPr>
                <w:rFonts w:ascii="Times New Roman" w:hAnsi="Times New Roman"/>
                <w:sz w:val="24"/>
                <w:szCs w:val="24"/>
              </w:rPr>
              <w:t>е</w:t>
            </w:r>
            <w:r w:rsidRPr="001304B7">
              <w:rPr>
                <w:rFonts w:ascii="Times New Roman" w:hAnsi="Times New Roman"/>
                <w:sz w:val="24"/>
                <w:szCs w:val="24"/>
              </w:rPr>
              <w:t>д</w:t>
            </w:r>
            <w:r>
              <w:rPr>
                <w:rFonts w:ascii="Times New Roman" w:hAnsi="Times New Roman"/>
                <w:sz w:val="24"/>
                <w:szCs w:val="24"/>
              </w:rPr>
              <w:t>ение</w:t>
            </w:r>
            <w:r w:rsidRPr="001304B7">
              <w:rPr>
                <w:rFonts w:ascii="Times New Roman" w:hAnsi="Times New Roman"/>
                <w:sz w:val="24"/>
                <w:szCs w:val="24"/>
              </w:rPr>
              <w:t xml:space="preserve"> количественны</w:t>
            </w:r>
            <w:r>
              <w:rPr>
                <w:rFonts w:ascii="Times New Roman" w:hAnsi="Times New Roman"/>
                <w:sz w:val="24"/>
                <w:szCs w:val="24"/>
              </w:rPr>
              <w:t>х</w:t>
            </w:r>
            <w:r w:rsidRPr="001304B7">
              <w:rPr>
                <w:rFonts w:ascii="Times New Roman" w:hAnsi="Times New Roman"/>
                <w:sz w:val="24"/>
                <w:szCs w:val="24"/>
              </w:rPr>
              <w:t xml:space="preserve"> расчет</w:t>
            </w:r>
            <w:r>
              <w:rPr>
                <w:rFonts w:ascii="Times New Roman" w:hAnsi="Times New Roman"/>
                <w:sz w:val="24"/>
                <w:szCs w:val="24"/>
              </w:rPr>
              <w:t>ов</w:t>
            </w:r>
            <w:r w:rsidRPr="001304B7">
              <w:rPr>
                <w:rFonts w:ascii="Times New Roman" w:hAnsi="Times New Roman"/>
                <w:sz w:val="24"/>
                <w:szCs w:val="24"/>
              </w:rPr>
              <w:t xml:space="preserve"> состава веществ</w:t>
            </w:r>
            <w:r>
              <w:rPr>
                <w:rFonts w:ascii="Times New Roman" w:hAnsi="Times New Roman"/>
                <w:sz w:val="24"/>
                <w:szCs w:val="24"/>
              </w:rPr>
              <w:t>.</w:t>
            </w:r>
          </w:p>
        </w:tc>
        <w:tc>
          <w:tcPr>
            <w:tcW w:w="1699" w:type="pct"/>
            <w:vMerge/>
          </w:tcPr>
          <w:p w14:paraId="75FE9D6E" w14:textId="77777777" w:rsidR="000D558D" w:rsidRPr="00AA19E9" w:rsidRDefault="000D558D" w:rsidP="005D75F0">
            <w:pPr>
              <w:suppressAutoHyphens/>
              <w:jc w:val="both"/>
              <w:rPr>
                <w:rFonts w:ascii="Times New Roman" w:hAnsi="Times New Roman"/>
                <w:b/>
                <w:bCs/>
                <w:i/>
              </w:rPr>
            </w:pPr>
          </w:p>
        </w:tc>
      </w:tr>
      <w:tr w:rsidR="000D558D" w:rsidRPr="00AA19E9" w14:paraId="2FBFE358" w14:textId="77777777" w:rsidTr="005D75F0">
        <w:trPr>
          <w:trHeight w:val="225"/>
        </w:trPr>
        <w:tc>
          <w:tcPr>
            <w:tcW w:w="1602" w:type="pct"/>
          </w:tcPr>
          <w:p w14:paraId="15516176" w14:textId="77777777" w:rsidR="000D558D" w:rsidRPr="001304B7" w:rsidRDefault="000D558D" w:rsidP="00364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304B7">
              <w:rPr>
                <w:rFonts w:ascii="Times New Roman" w:hAnsi="Times New Roman"/>
                <w:sz w:val="24"/>
                <w:szCs w:val="24"/>
              </w:rPr>
              <w:t>- применять безопасные приемы при работе с органическими реактивами и химическими приборами;</w:t>
            </w:r>
          </w:p>
        </w:tc>
        <w:tc>
          <w:tcPr>
            <w:tcW w:w="1699" w:type="pct"/>
          </w:tcPr>
          <w:p w14:paraId="6E14A75C" w14:textId="77777777" w:rsidR="000D558D" w:rsidRPr="00434A40" w:rsidRDefault="000D558D" w:rsidP="00434A40">
            <w:pPr>
              <w:suppressAutoHyphens/>
              <w:spacing w:after="0" w:line="240" w:lineRule="auto"/>
              <w:jc w:val="both"/>
              <w:rPr>
                <w:rFonts w:ascii="Times New Roman" w:hAnsi="Times New Roman"/>
                <w:bCs/>
                <w:sz w:val="24"/>
                <w:szCs w:val="24"/>
              </w:rPr>
            </w:pPr>
            <w:r w:rsidRPr="00434A40">
              <w:rPr>
                <w:rFonts w:ascii="Times New Roman" w:hAnsi="Times New Roman"/>
                <w:bCs/>
                <w:sz w:val="24"/>
                <w:szCs w:val="24"/>
              </w:rPr>
              <w:t xml:space="preserve">- соблюдение правил техники безопасности при работе </w:t>
            </w:r>
            <w:r>
              <w:rPr>
                <w:rFonts w:ascii="Times New Roman" w:hAnsi="Times New Roman"/>
                <w:bCs/>
                <w:sz w:val="24"/>
                <w:szCs w:val="24"/>
              </w:rPr>
              <w:t xml:space="preserve">с реактивами </w:t>
            </w:r>
            <w:r w:rsidR="002C758B">
              <w:rPr>
                <w:rFonts w:ascii="Times New Roman" w:hAnsi="Times New Roman"/>
                <w:bCs/>
                <w:sz w:val="24"/>
                <w:szCs w:val="24"/>
              </w:rPr>
              <w:t xml:space="preserve">и </w:t>
            </w:r>
            <w:r w:rsidR="002C758B" w:rsidRPr="00434A40">
              <w:rPr>
                <w:rFonts w:ascii="Times New Roman" w:hAnsi="Times New Roman"/>
                <w:bCs/>
                <w:sz w:val="24"/>
                <w:szCs w:val="24"/>
              </w:rPr>
              <w:t>оборудованием</w:t>
            </w:r>
            <w:r w:rsidRPr="00434A40">
              <w:rPr>
                <w:rFonts w:ascii="Times New Roman" w:hAnsi="Times New Roman"/>
                <w:bCs/>
                <w:sz w:val="24"/>
                <w:szCs w:val="24"/>
              </w:rPr>
              <w:t xml:space="preserve"> различного назначения;</w:t>
            </w:r>
          </w:p>
        </w:tc>
        <w:tc>
          <w:tcPr>
            <w:tcW w:w="1699" w:type="pct"/>
            <w:vMerge/>
          </w:tcPr>
          <w:p w14:paraId="296556CE" w14:textId="77777777" w:rsidR="000D558D" w:rsidRPr="00AA19E9" w:rsidRDefault="000D558D" w:rsidP="005D75F0">
            <w:pPr>
              <w:suppressAutoHyphens/>
              <w:jc w:val="both"/>
              <w:rPr>
                <w:rFonts w:ascii="Times New Roman" w:hAnsi="Times New Roman"/>
                <w:b/>
                <w:bCs/>
                <w:i/>
              </w:rPr>
            </w:pPr>
          </w:p>
        </w:tc>
      </w:tr>
      <w:tr w:rsidR="000D558D" w:rsidRPr="00AA19E9" w14:paraId="0E561F9C" w14:textId="77777777" w:rsidTr="005D75F0">
        <w:trPr>
          <w:trHeight w:val="225"/>
        </w:trPr>
        <w:tc>
          <w:tcPr>
            <w:tcW w:w="1602" w:type="pct"/>
          </w:tcPr>
          <w:p w14:paraId="6F817DE2" w14:textId="77777777" w:rsidR="000D558D" w:rsidRPr="001304B7" w:rsidRDefault="000D558D" w:rsidP="00364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304B7">
              <w:rPr>
                <w:rFonts w:ascii="Times New Roman" w:hAnsi="Times New Roman"/>
                <w:sz w:val="24"/>
                <w:szCs w:val="24"/>
              </w:rPr>
              <w:t>- проводить реакции с органическими веществами в лабораторных условиях;</w:t>
            </w:r>
          </w:p>
        </w:tc>
        <w:tc>
          <w:tcPr>
            <w:tcW w:w="1699" w:type="pct"/>
          </w:tcPr>
          <w:p w14:paraId="55C73BEA" w14:textId="77777777" w:rsidR="000D558D" w:rsidRPr="00287794" w:rsidRDefault="000D558D" w:rsidP="00F60C6C">
            <w:pPr>
              <w:suppressAutoHyphens/>
              <w:spacing w:after="0" w:line="240" w:lineRule="auto"/>
              <w:jc w:val="both"/>
              <w:rPr>
                <w:rFonts w:ascii="Times New Roman" w:hAnsi="Times New Roman"/>
                <w:sz w:val="24"/>
                <w:szCs w:val="24"/>
              </w:rPr>
            </w:pPr>
            <w:r>
              <w:rPr>
                <w:rFonts w:ascii="Times New Roman" w:hAnsi="Times New Roman"/>
                <w:bCs/>
                <w:sz w:val="24"/>
                <w:szCs w:val="24"/>
              </w:rPr>
              <w:t xml:space="preserve">-проведение химических реакций с </w:t>
            </w:r>
            <w:r w:rsidRPr="00434A40">
              <w:rPr>
                <w:rFonts w:ascii="Times New Roman" w:hAnsi="Times New Roman"/>
                <w:bCs/>
                <w:sz w:val="24"/>
                <w:szCs w:val="24"/>
              </w:rPr>
              <w:t>соблюдение</w:t>
            </w:r>
            <w:r>
              <w:rPr>
                <w:rFonts w:ascii="Times New Roman" w:hAnsi="Times New Roman"/>
                <w:bCs/>
                <w:sz w:val="24"/>
                <w:szCs w:val="24"/>
              </w:rPr>
              <w:t>м</w:t>
            </w:r>
            <w:r w:rsidRPr="00434A40">
              <w:rPr>
                <w:rFonts w:ascii="Times New Roman" w:hAnsi="Times New Roman"/>
                <w:bCs/>
                <w:sz w:val="24"/>
                <w:szCs w:val="24"/>
              </w:rPr>
              <w:t xml:space="preserve"> правил техники безо</w:t>
            </w:r>
            <w:r>
              <w:rPr>
                <w:rFonts w:ascii="Times New Roman" w:hAnsi="Times New Roman"/>
                <w:bCs/>
                <w:sz w:val="24"/>
                <w:szCs w:val="24"/>
              </w:rPr>
              <w:t>пасности</w:t>
            </w:r>
            <w:r w:rsidRPr="00434A40">
              <w:rPr>
                <w:rFonts w:ascii="Times New Roman" w:hAnsi="Times New Roman"/>
                <w:bCs/>
                <w:sz w:val="24"/>
                <w:szCs w:val="24"/>
              </w:rPr>
              <w:t>;</w:t>
            </w:r>
          </w:p>
        </w:tc>
        <w:tc>
          <w:tcPr>
            <w:tcW w:w="1699" w:type="pct"/>
            <w:vMerge/>
          </w:tcPr>
          <w:p w14:paraId="575260BD" w14:textId="77777777" w:rsidR="000D558D" w:rsidRPr="00AA19E9" w:rsidRDefault="000D558D" w:rsidP="005D75F0">
            <w:pPr>
              <w:suppressAutoHyphens/>
              <w:jc w:val="both"/>
              <w:rPr>
                <w:rFonts w:ascii="Times New Roman" w:hAnsi="Times New Roman"/>
                <w:b/>
                <w:bCs/>
                <w:i/>
              </w:rPr>
            </w:pPr>
          </w:p>
        </w:tc>
      </w:tr>
      <w:tr w:rsidR="000D558D" w:rsidRPr="00AA19E9" w14:paraId="5DD28A4A" w14:textId="77777777" w:rsidTr="005D75F0">
        <w:trPr>
          <w:trHeight w:val="225"/>
        </w:trPr>
        <w:tc>
          <w:tcPr>
            <w:tcW w:w="1602" w:type="pct"/>
          </w:tcPr>
          <w:p w14:paraId="19075B32" w14:textId="77777777" w:rsidR="000D558D" w:rsidRPr="001304B7" w:rsidRDefault="000D558D" w:rsidP="00364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304B7">
              <w:rPr>
                <w:rFonts w:ascii="Times New Roman" w:hAnsi="Times New Roman"/>
                <w:sz w:val="24"/>
                <w:szCs w:val="24"/>
              </w:rPr>
              <w:t>- проводить химический анализ органических веществ и оценивать его результаты.</w:t>
            </w:r>
          </w:p>
        </w:tc>
        <w:tc>
          <w:tcPr>
            <w:tcW w:w="1699" w:type="pct"/>
          </w:tcPr>
          <w:p w14:paraId="4A42577E" w14:textId="77777777" w:rsidR="000D558D" w:rsidRPr="001304B7" w:rsidRDefault="000D558D" w:rsidP="00F6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304B7">
              <w:rPr>
                <w:rFonts w:ascii="Times New Roman" w:hAnsi="Times New Roman"/>
                <w:sz w:val="24"/>
                <w:szCs w:val="24"/>
              </w:rPr>
              <w:t>- пров</w:t>
            </w:r>
            <w:r>
              <w:rPr>
                <w:rFonts w:ascii="Times New Roman" w:hAnsi="Times New Roman"/>
                <w:sz w:val="24"/>
                <w:szCs w:val="24"/>
              </w:rPr>
              <w:t>е</w:t>
            </w:r>
            <w:r w:rsidRPr="001304B7">
              <w:rPr>
                <w:rFonts w:ascii="Times New Roman" w:hAnsi="Times New Roman"/>
                <w:sz w:val="24"/>
                <w:szCs w:val="24"/>
              </w:rPr>
              <w:t>д</w:t>
            </w:r>
            <w:r>
              <w:rPr>
                <w:rFonts w:ascii="Times New Roman" w:hAnsi="Times New Roman"/>
                <w:sz w:val="24"/>
                <w:szCs w:val="24"/>
              </w:rPr>
              <w:t>ение</w:t>
            </w:r>
            <w:r w:rsidRPr="001304B7">
              <w:rPr>
                <w:rFonts w:ascii="Times New Roman" w:hAnsi="Times New Roman"/>
                <w:sz w:val="24"/>
                <w:szCs w:val="24"/>
              </w:rPr>
              <w:t xml:space="preserve"> химическ</w:t>
            </w:r>
            <w:r>
              <w:rPr>
                <w:rFonts w:ascii="Times New Roman" w:hAnsi="Times New Roman"/>
                <w:sz w:val="24"/>
                <w:szCs w:val="24"/>
              </w:rPr>
              <w:t>ого</w:t>
            </w:r>
            <w:r w:rsidRPr="001304B7">
              <w:rPr>
                <w:rFonts w:ascii="Times New Roman" w:hAnsi="Times New Roman"/>
                <w:sz w:val="24"/>
                <w:szCs w:val="24"/>
              </w:rPr>
              <w:t xml:space="preserve"> анализ</w:t>
            </w:r>
            <w:r>
              <w:rPr>
                <w:rFonts w:ascii="Times New Roman" w:hAnsi="Times New Roman"/>
                <w:sz w:val="24"/>
                <w:szCs w:val="24"/>
              </w:rPr>
              <w:t>а</w:t>
            </w:r>
            <w:r w:rsidRPr="001304B7">
              <w:rPr>
                <w:rFonts w:ascii="Times New Roman" w:hAnsi="Times New Roman"/>
                <w:sz w:val="24"/>
                <w:szCs w:val="24"/>
              </w:rPr>
              <w:t xml:space="preserve"> органических веществ и оцен</w:t>
            </w:r>
            <w:r>
              <w:rPr>
                <w:rFonts w:ascii="Times New Roman" w:hAnsi="Times New Roman"/>
                <w:sz w:val="24"/>
                <w:szCs w:val="24"/>
              </w:rPr>
              <w:t>ка</w:t>
            </w:r>
            <w:r w:rsidRPr="001304B7">
              <w:rPr>
                <w:rFonts w:ascii="Times New Roman" w:hAnsi="Times New Roman"/>
                <w:sz w:val="24"/>
                <w:szCs w:val="24"/>
              </w:rPr>
              <w:t xml:space="preserve"> </w:t>
            </w:r>
            <w:r>
              <w:rPr>
                <w:rFonts w:ascii="Times New Roman" w:hAnsi="Times New Roman"/>
                <w:sz w:val="24"/>
                <w:szCs w:val="24"/>
              </w:rPr>
              <w:t>полученных</w:t>
            </w:r>
            <w:r w:rsidRPr="001304B7">
              <w:rPr>
                <w:rFonts w:ascii="Times New Roman" w:hAnsi="Times New Roman"/>
                <w:sz w:val="24"/>
                <w:szCs w:val="24"/>
              </w:rPr>
              <w:t xml:space="preserve"> результаты.</w:t>
            </w:r>
          </w:p>
        </w:tc>
        <w:tc>
          <w:tcPr>
            <w:tcW w:w="1699" w:type="pct"/>
            <w:vMerge/>
          </w:tcPr>
          <w:p w14:paraId="6E235DCE" w14:textId="77777777" w:rsidR="000D558D" w:rsidRPr="00AA19E9" w:rsidRDefault="000D558D" w:rsidP="005D75F0">
            <w:pPr>
              <w:suppressAutoHyphens/>
              <w:jc w:val="both"/>
              <w:rPr>
                <w:rFonts w:ascii="Times New Roman" w:hAnsi="Times New Roman"/>
                <w:b/>
                <w:bCs/>
                <w:i/>
              </w:rPr>
            </w:pPr>
          </w:p>
        </w:tc>
      </w:tr>
      <w:tr w:rsidR="00F60C6C" w:rsidRPr="00AA19E9" w14:paraId="149367E0" w14:textId="77777777" w:rsidTr="005D75F0">
        <w:trPr>
          <w:trHeight w:val="254"/>
        </w:trPr>
        <w:tc>
          <w:tcPr>
            <w:tcW w:w="5000" w:type="pct"/>
            <w:gridSpan w:val="3"/>
          </w:tcPr>
          <w:p w14:paraId="71102CCB" w14:textId="77777777" w:rsidR="00F60C6C" w:rsidRPr="00AA19E9" w:rsidRDefault="00F60C6C" w:rsidP="005D75F0">
            <w:pPr>
              <w:suppressAutoHyphens/>
              <w:spacing w:after="0" w:line="240" w:lineRule="auto"/>
              <w:rPr>
                <w:rFonts w:ascii="Times New Roman" w:hAnsi="Times New Roman"/>
                <w:bCs/>
              </w:rPr>
            </w:pPr>
            <w:r w:rsidRPr="00AA19E9">
              <w:rPr>
                <w:rFonts w:ascii="Times New Roman" w:hAnsi="Times New Roman"/>
                <w:b/>
                <w:i/>
              </w:rPr>
              <w:t>Знания:</w:t>
            </w:r>
          </w:p>
        </w:tc>
      </w:tr>
      <w:tr w:rsidR="000D558D" w:rsidRPr="00AA19E9" w14:paraId="7B5C79DC" w14:textId="77777777" w:rsidTr="005D75F0">
        <w:trPr>
          <w:trHeight w:val="254"/>
        </w:trPr>
        <w:tc>
          <w:tcPr>
            <w:tcW w:w="1602" w:type="pct"/>
          </w:tcPr>
          <w:p w14:paraId="7604C73A" w14:textId="77777777" w:rsidR="000D558D" w:rsidRPr="00096DD4" w:rsidRDefault="000D558D" w:rsidP="003646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304B7">
              <w:rPr>
                <w:rFonts w:ascii="Times New Roman" w:hAnsi="Times New Roman"/>
                <w:bCs/>
                <w:sz w:val="24"/>
                <w:szCs w:val="24"/>
              </w:rPr>
              <w:t>строения молекул на химические свойства органических веществ;</w:t>
            </w:r>
          </w:p>
        </w:tc>
        <w:tc>
          <w:tcPr>
            <w:tcW w:w="1699" w:type="pct"/>
          </w:tcPr>
          <w:p w14:paraId="305BE785" w14:textId="77777777" w:rsidR="000D558D" w:rsidRPr="00D255A8" w:rsidRDefault="000D558D" w:rsidP="00D255A8">
            <w:pPr>
              <w:suppressAutoHyphens/>
              <w:spacing w:after="0" w:line="240" w:lineRule="auto"/>
              <w:jc w:val="both"/>
              <w:rPr>
                <w:rFonts w:ascii="Times New Roman" w:hAnsi="Times New Roman"/>
                <w:bCs/>
                <w:sz w:val="24"/>
                <w:szCs w:val="28"/>
              </w:rPr>
            </w:pPr>
            <w:r>
              <w:rPr>
                <w:rFonts w:ascii="Times New Roman" w:hAnsi="Times New Roman"/>
                <w:sz w:val="24"/>
                <w:szCs w:val="28"/>
              </w:rPr>
              <w:t xml:space="preserve">- правильное написание </w:t>
            </w:r>
            <w:r w:rsidRPr="00521D7E">
              <w:rPr>
                <w:rFonts w:ascii="Times New Roman" w:hAnsi="Times New Roman"/>
                <w:sz w:val="24"/>
                <w:szCs w:val="28"/>
              </w:rPr>
              <w:t>строения молекул</w:t>
            </w:r>
            <w:r w:rsidRPr="00521D7E">
              <w:rPr>
                <w:rFonts w:ascii="Times New Roman" w:hAnsi="Times New Roman"/>
                <w:bCs/>
                <w:sz w:val="24"/>
                <w:szCs w:val="28"/>
              </w:rPr>
              <w:t xml:space="preserve"> </w:t>
            </w:r>
            <w:r>
              <w:rPr>
                <w:rFonts w:ascii="Times New Roman" w:hAnsi="Times New Roman"/>
                <w:bCs/>
                <w:sz w:val="24"/>
                <w:szCs w:val="28"/>
              </w:rPr>
              <w:t xml:space="preserve">органических веществ, в соответствии с их химическими свойствами </w:t>
            </w:r>
          </w:p>
        </w:tc>
        <w:tc>
          <w:tcPr>
            <w:tcW w:w="1699" w:type="pct"/>
            <w:vMerge w:val="restart"/>
          </w:tcPr>
          <w:p w14:paraId="50CD9F13" w14:textId="77777777" w:rsidR="000D558D" w:rsidRPr="00AA19E9" w:rsidRDefault="000D558D" w:rsidP="005D75F0">
            <w:pPr>
              <w:suppressAutoHyphens/>
              <w:jc w:val="both"/>
              <w:rPr>
                <w:rFonts w:ascii="Times New Roman" w:hAnsi="Times New Roman"/>
                <w:b/>
                <w:i/>
              </w:rPr>
            </w:pPr>
            <w:r w:rsidRPr="004F34A9">
              <w:rPr>
                <w:rFonts w:ascii="Times New Roman" w:hAnsi="Times New Roman"/>
                <w:color w:val="000000"/>
                <w:sz w:val="23"/>
                <w:szCs w:val="23"/>
              </w:rPr>
              <w:t>Устный опрос, письменный опрос, тестирование, оценка выполненной самостоятельной работы</w:t>
            </w:r>
          </w:p>
        </w:tc>
      </w:tr>
      <w:tr w:rsidR="000D558D" w:rsidRPr="00AA19E9" w14:paraId="4BC49000" w14:textId="77777777" w:rsidTr="005D75F0">
        <w:trPr>
          <w:trHeight w:val="254"/>
        </w:trPr>
        <w:tc>
          <w:tcPr>
            <w:tcW w:w="1602" w:type="pct"/>
          </w:tcPr>
          <w:p w14:paraId="25BBE496" w14:textId="77777777" w:rsidR="000D558D" w:rsidRPr="00096DD4" w:rsidRDefault="000D558D" w:rsidP="003646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1304B7">
              <w:rPr>
                <w:rFonts w:ascii="Times New Roman" w:hAnsi="Times New Roman"/>
                <w:bCs/>
                <w:sz w:val="24"/>
                <w:szCs w:val="24"/>
              </w:rPr>
              <w:t>- влияние функциональных групп на свойства органических веществ;</w:t>
            </w:r>
          </w:p>
        </w:tc>
        <w:tc>
          <w:tcPr>
            <w:tcW w:w="1699" w:type="pct"/>
          </w:tcPr>
          <w:p w14:paraId="343D051E" w14:textId="77777777" w:rsidR="000D558D" w:rsidRPr="004C3F15" w:rsidRDefault="000D558D" w:rsidP="005D75F0">
            <w:pPr>
              <w:tabs>
                <w:tab w:val="left" w:pos="252"/>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демонстрация знаний влияния </w:t>
            </w:r>
            <w:r w:rsidRPr="001304B7">
              <w:rPr>
                <w:rFonts w:ascii="Times New Roman" w:hAnsi="Times New Roman"/>
                <w:bCs/>
                <w:sz w:val="24"/>
                <w:szCs w:val="24"/>
              </w:rPr>
              <w:t>функциональных групп на свойства органических веществ</w:t>
            </w:r>
            <w:r>
              <w:rPr>
                <w:rFonts w:ascii="Times New Roman" w:hAnsi="Times New Roman"/>
                <w:bCs/>
                <w:sz w:val="24"/>
                <w:szCs w:val="24"/>
              </w:rPr>
              <w:t>;</w:t>
            </w:r>
          </w:p>
        </w:tc>
        <w:tc>
          <w:tcPr>
            <w:tcW w:w="1699" w:type="pct"/>
            <w:vMerge/>
          </w:tcPr>
          <w:p w14:paraId="23FA1356" w14:textId="77777777" w:rsidR="000D558D" w:rsidRPr="00AA19E9" w:rsidRDefault="000D558D" w:rsidP="005D75F0">
            <w:pPr>
              <w:suppressAutoHyphens/>
              <w:jc w:val="both"/>
              <w:rPr>
                <w:rFonts w:ascii="Times New Roman" w:hAnsi="Times New Roman"/>
                <w:b/>
                <w:i/>
              </w:rPr>
            </w:pPr>
          </w:p>
        </w:tc>
      </w:tr>
      <w:tr w:rsidR="000D558D" w:rsidRPr="00AA19E9" w14:paraId="2EA13FF4" w14:textId="77777777" w:rsidTr="005D75F0">
        <w:trPr>
          <w:trHeight w:val="254"/>
        </w:trPr>
        <w:tc>
          <w:tcPr>
            <w:tcW w:w="1602" w:type="pct"/>
          </w:tcPr>
          <w:p w14:paraId="4ED52DF6" w14:textId="77777777" w:rsidR="000D558D" w:rsidRPr="00096DD4" w:rsidRDefault="000D558D" w:rsidP="003646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1304B7">
              <w:rPr>
                <w:rFonts w:ascii="Times New Roman" w:hAnsi="Times New Roman"/>
                <w:bCs/>
                <w:sz w:val="24"/>
                <w:szCs w:val="24"/>
              </w:rPr>
              <w:t>- изомерию как источник многообразия органических соединений;</w:t>
            </w:r>
          </w:p>
        </w:tc>
        <w:tc>
          <w:tcPr>
            <w:tcW w:w="1699" w:type="pct"/>
          </w:tcPr>
          <w:p w14:paraId="635107AA" w14:textId="77777777" w:rsidR="000D558D" w:rsidRPr="004C3F15" w:rsidRDefault="000D558D" w:rsidP="005D75F0">
            <w:pPr>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 изомерии органических соединений;</w:t>
            </w:r>
          </w:p>
        </w:tc>
        <w:tc>
          <w:tcPr>
            <w:tcW w:w="1699" w:type="pct"/>
            <w:vMerge/>
          </w:tcPr>
          <w:p w14:paraId="369FE1AB" w14:textId="77777777" w:rsidR="000D558D" w:rsidRPr="00AA19E9" w:rsidRDefault="000D558D" w:rsidP="005D75F0">
            <w:pPr>
              <w:suppressAutoHyphens/>
              <w:jc w:val="both"/>
              <w:rPr>
                <w:rFonts w:ascii="Times New Roman" w:hAnsi="Times New Roman"/>
                <w:b/>
                <w:i/>
              </w:rPr>
            </w:pPr>
          </w:p>
        </w:tc>
      </w:tr>
      <w:tr w:rsidR="000D558D" w:rsidRPr="00AA19E9" w14:paraId="1436FBC3" w14:textId="77777777" w:rsidTr="005D75F0">
        <w:trPr>
          <w:trHeight w:val="254"/>
        </w:trPr>
        <w:tc>
          <w:tcPr>
            <w:tcW w:w="1602" w:type="pct"/>
          </w:tcPr>
          <w:p w14:paraId="7B1F3D84" w14:textId="77777777" w:rsidR="000D558D" w:rsidRPr="00096DD4" w:rsidRDefault="000D558D" w:rsidP="003646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1304B7">
              <w:rPr>
                <w:rFonts w:ascii="Times New Roman" w:hAnsi="Times New Roman"/>
                <w:bCs/>
                <w:sz w:val="24"/>
                <w:szCs w:val="24"/>
              </w:rPr>
              <w:t>- методы получения высокомолекулярных соединений;</w:t>
            </w:r>
          </w:p>
        </w:tc>
        <w:tc>
          <w:tcPr>
            <w:tcW w:w="1699" w:type="pct"/>
          </w:tcPr>
          <w:p w14:paraId="7887F4E6" w14:textId="77777777" w:rsidR="000D558D" w:rsidRPr="00FA073F" w:rsidRDefault="000D558D" w:rsidP="00892E76">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демонстрация знаний </w:t>
            </w:r>
            <w:r w:rsidRPr="001304B7">
              <w:rPr>
                <w:rFonts w:ascii="Times New Roman" w:hAnsi="Times New Roman"/>
                <w:bCs/>
                <w:sz w:val="24"/>
                <w:szCs w:val="24"/>
              </w:rPr>
              <w:t>метод</w:t>
            </w:r>
            <w:r>
              <w:rPr>
                <w:rFonts w:ascii="Times New Roman" w:hAnsi="Times New Roman"/>
                <w:bCs/>
                <w:sz w:val="24"/>
                <w:szCs w:val="24"/>
              </w:rPr>
              <w:t>ов</w:t>
            </w:r>
            <w:r w:rsidRPr="001304B7">
              <w:rPr>
                <w:rFonts w:ascii="Times New Roman" w:hAnsi="Times New Roman"/>
                <w:bCs/>
                <w:sz w:val="24"/>
                <w:szCs w:val="24"/>
              </w:rPr>
              <w:t xml:space="preserve"> получения высокомолекулярных соединений</w:t>
            </w:r>
            <w:r>
              <w:rPr>
                <w:rFonts w:ascii="Times New Roman" w:hAnsi="Times New Roman"/>
                <w:bCs/>
                <w:sz w:val="24"/>
                <w:szCs w:val="24"/>
              </w:rPr>
              <w:t>;</w:t>
            </w:r>
          </w:p>
        </w:tc>
        <w:tc>
          <w:tcPr>
            <w:tcW w:w="1699" w:type="pct"/>
            <w:vMerge/>
          </w:tcPr>
          <w:p w14:paraId="12CB16D1" w14:textId="77777777" w:rsidR="000D558D" w:rsidRPr="00AA19E9" w:rsidRDefault="000D558D" w:rsidP="005D75F0">
            <w:pPr>
              <w:suppressAutoHyphens/>
              <w:jc w:val="both"/>
              <w:rPr>
                <w:rFonts w:ascii="Times New Roman" w:hAnsi="Times New Roman"/>
                <w:b/>
                <w:i/>
              </w:rPr>
            </w:pPr>
          </w:p>
        </w:tc>
      </w:tr>
      <w:tr w:rsidR="000D558D" w:rsidRPr="00AA19E9" w14:paraId="67E6B74C" w14:textId="77777777" w:rsidTr="005D75F0">
        <w:trPr>
          <w:trHeight w:val="254"/>
        </w:trPr>
        <w:tc>
          <w:tcPr>
            <w:tcW w:w="1602" w:type="pct"/>
          </w:tcPr>
          <w:p w14:paraId="1C652549" w14:textId="77777777" w:rsidR="000D558D" w:rsidRPr="0036468C" w:rsidRDefault="000D558D" w:rsidP="003646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1304B7">
              <w:rPr>
                <w:rFonts w:ascii="Times New Roman" w:hAnsi="Times New Roman"/>
                <w:bCs/>
                <w:sz w:val="24"/>
                <w:szCs w:val="24"/>
              </w:rPr>
              <w:lastRenderedPageBreak/>
              <w:t>- особенности строения органических веществ, их молекулярное строение, валентное состояние атома углерода;</w:t>
            </w:r>
          </w:p>
        </w:tc>
        <w:tc>
          <w:tcPr>
            <w:tcW w:w="1699" w:type="pct"/>
          </w:tcPr>
          <w:p w14:paraId="6F5412E5" w14:textId="77777777" w:rsidR="000D558D" w:rsidRPr="00B00E6D" w:rsidRDefault="000D558D" w:rsidP="00892E76">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1304B7">
              <w:rPr>
                <w:rFonts w:ascii="Times New Roman" w:hAnsi="Times New Roman"/>
                <w:bCs/>
                <w:sz w:val="24"/>
                <w:szCs w:val="24"/>
              </w:rPr>
              <w:t xml:space="preserve"> особенност</w:t>
            </w:r>
            <w:r>
              <w:rPr>
                <w:rFonts w:ascii="Times New Roman" w:hAnsi="Times New Roman"/>
                <w:bCs/>
                <w:sz w:val="24"/>
                <w:szCs w:val="24"/>
              </w:rPr>
              <w:t>ей</w:t>
            </w:r>
            <w:r w:rsidRPr="001304B7">
              <w:rPr>
                <w:rFonts w:ascii="Times New Roman" w:hAnsi="Times New Roman"/>
                <w:bCs/>
                <w:sz w:val="24"/>
                <w:szCs w:val="24"/>
              </w:rPr>
              <w:t xml:space="preserve"> строения органических веществ, их молекулярное строение, валентное состояние атома углерода</w:t>
            </w:r>
          </w:p>
        </w:tc>
        <w:tc>
          <w:tcPr>
            <w:tcW w:w="1699" w:type="pct"/>
            <w:vMerge/>
          </w:tcPr>
          <w:p w14:paraId="0765CFEF" w14:textId="77777777" w:rsidR="000D558D" w:rsidRPr="00AA19E9" w:rsidRDefault="000D558D" w:rsidP="005D75F0">
            <w:pPr>
              <w:suppressAutoHyphens/>
              <w:jc w:val="both"/>
              <w:rPr>
                <w:rFonts w:ascii="Times New Roman" w:hAnsi="Times New Roman"/>
                <w:b/>
                <w:i/>
              </w:rPr>
            </w:pPr>
          </w:p>
        </w:tc>
      </w:tr>
      <w:tr w:rsidR="000D558D" w:rsidRPr="00AA19E9" w14:paraId="0F8FEF91" w14:textId="77777777" w:rsidTr="005D75F0">
        <w:trPr>
          <w:trHeight w:val="254"/>
        </w:trPr>
        <w:tc>
          <w:tcPr>
            <w:tcW w:w="1602" w:type="pct"/>
          </w:tcPr>
          <w:p w14:paraId="1912D6A6" w14:textId="77777777" w:rsidR="000D558D" w:rsidRPr="001304B7" w:rsidRDefault="000D558D" w:rsidP="003646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1304B7">
              <w:rPr>
                <w:rFonts w:ascii="Times New Roman" w:hAnsi="Times New Roman"/>
                <w:bCs/>
                <w:sz w:val="24"/>
                <w:szCs w:val="24"/>
              </w:rPr>
              <w:t>- особенности строения и свойства органических веществ, содержащих в составе молекул атомы серы, азота, галогенов, металлов;</w:t>
            </w:r>
          </w:p>
        </w:tc>
        <w:tc>
          <w:tcPr>
            <w:tcW w:w="1699" w:type="pct"/>
          </w:tcPr>
          <w:p w14:paraId="02C15156" w14:textId="77777777" w:rsidR="000D558D" w:rsidRPr="00B00E6D" w:rsidRDefault="000D558D" w:rsidP="00892E76">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1304B7">
              <w:rPr>
                <w:rFonts w:ascii="Times New Roman" w:hAnsi="Times New Roman"/>
                <w:bCs/>
                <w:sz w:val="24"/>
                <w:szCs w:val="24"/>
              </w:rPr>
              <w:t xml:space="preserve"> особенност</w:t>
            </w:r>
            <w:r>
              <w:rPr>
                <w:rFonts w:ascii="Times New Roman" w:hAnsi="Times New Roman"/>
                <w:bCs/>
                <w:sz w:val="24"/>
                <w:szCs w:val="24"/>
              </w:rPr>
              <w:t>ей</w:t>
            </w:r>
            <w:r w:rsidRPr="001304B7">
              <w:rPr>
                <w:rFonts w:ascii="Times New Roman" w:hAnsi="Times New Roman"/>
                <w:bCs/>
                <w:sz w:val="24"/>
                <w:szCs w:val="24"/>
              </w:rPr>
              <w:t xml:space="preserve"> строения и свойства органических веществ, содержащих в составе молекул атомы серы, азота, галогенов, металлов</w:t>
            </w:r>
          </w:p>
        </w:tc>
        <w:tc>
          <w:tcPr>
            <w:tcW w:w="1699" w:type="pct"/>
            <w:vMerge/>
          </w:tcPr>
          <w:p w14:paraId="4D59F81B" w14:textId="77777777" w:rsidR="000D558D" w:rsidRPr="00AA19E9" w:rsidRDefault="000D558D" w:rsidP="005D75F0">
            <w:pPr>
              <w:suppressAutoHyphens/>
              <w:jc w:val="both"/>
              <w:rPr>
                <w:rFonts w:ascii="Times New Roman" w:hAnsi="Times New Roman"/>
                <w:b/>
                <w:i/>
              </w:rPr>
            </w:pPr>
          </w:p>
        </w:tc>
      </w:tr>
      <w:tr w:rsidR="000D558D" w:rsidRPr="00AA19E9" w14:paraId="72163219" w14:textId="77777777" w:rsidTr="005D75F0">
        <w:trPr>
          <w:trHeight w:val="254"/>
        </w:trPr>
        <w:tc>
          <w:tcPr>
            <w:tcW w:w="1602" w:type="pct"/>
          </w:tcPr>
          <w:p w14:paraId="1FE64A4C" w14:textId="77777777" w:rsidR="000D558D" w:rsidRPr="001304B7" w:rsidRDefault="000D558D" w:rsidP="003646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1304B7">
              <w:rPr>
                <w:rFonts w:ascii="Times New Roman" w:hAnsi="Times New Roman"/>
                <w:bCs/>
                <w:sz w:val="24"/>
                <w:szCs w:val="24"/>
              </w:rPr>
              <w:t>- особенности строения и свойства органических соединений с большой молекулярной массой;</w:t>
            </w:r>
          </w:p>
        </w:tc>
        <w:tc>
          <w:tcPr>
            <w:tcW w:w="1699" w:type="pct"/>
          </w:tcPr>
          <w:p w14:paraId="60BCF70F" w14:textId="77777777" w:rsidR="000D558D" w:rsidRPr="00B00E6D" w:rsidRDefault="000D558D" w:rsidP="00892E76">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1304B7">
              <w:rPr>
                <w:rFonts w:ascii="Times New Roman" w:hAnsi="Times New Roman"/>
                <w:bCs/>
                <w:sz w:val="24"/>
                <w:szCs w:val="24"/>
              </w:rPr>
              <w:t xml:space="preserve"> особенност</w:t>
            </w:r>
            <w:r>
              <w:rPr>
                <w:rFonts w:ascii="Times New Roman" w:hAnsi="Times New Roman"/>
                <w:bCs/>
                <w:sz w:val="24"/>
                <w:szCs w:val="24"/>
              </w:rPr>
              <w:t>ей</w:t>
            </w:r>
            <w:r w:rsidRPr="001304B7">
              <w:rPr>
                <w:rFonts w:ascii="Times New Roman" w:hAnsi="Times New Roman"/>
                <w:bCs/>
                <w:sz w:val="24"/>
                <w:szCs w:val="24"/>
              </w:rPr>
              <w:t xml:space="preserve"> строения и свойств органических соединений с большой молекулярной массой</w:t>
            </w:r>
          </w:p>
        </w:tc>
        <w:tc>
          <w:tcPr>
            <w:tcW w:w="1699" w:type="pct"/>
            <w:vMerge/>
          </w:tcPr>
          <w:p w14:paraId="4C5EF628" w14:textId="77777777" w:rsidR="000D558D" w:rsidRPr="00AA19E9" w:rsidRDefault="000D558D" w:rsidP="005D75F0">
            <w:pPr>
              <w:suppressAutoHyphens/>
              <w:jc w:val="both"/>
              <w:rPr>
                <w:rFonts w:ascii="Times New Roman" w:hAnsi="Times New Roman"/>
                <w:b/>
                <w:i/>
              </w:rPr>
            </w:pPr>
          </w:p>
        </w:tc>
      </w:tr>
      <w:tr w:rsidR="000D558D" w:rsidRPr="00AA19E9" w14:paraId="0C2D611E" w14:textId="77777777" w:rsidTr="005D75F0">
        <w:trPr>
          <w:trHeight w:val="254"/>
        </w:trPr>
        <w:tc>
          <w:tcPr>
            <w:tcW w:w="1602" w:type="pct"/>
          </w:tcPr>
          <w:p w14:paraId="588CD38E" w14:textId="77777777" w:rsidR="000D558D" w:rsidRPr="001304B7" w:rsidRDefault="000D558D" w:rsidP="003646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1304B7">
              <w:rPr>
                <w:rFonts w:ascii="Times New Roman" w:hAnsi="Times New Roman"/>
                <w:bCs/>
                <w:sz w:val="24"/>
                <w:szCs w:val="24"/>
              </w:rPr>
              <w:t>- природные источники, способы получения и области применения органических соединений;</w:t>
            </w:r>
          </w:p>
        </w:tc>
        <w:tc>
          <w:tcPr>
            <w:tcW w:w="1699" w:type="pct"/>
          </w:tcPr>
          <w:p w14:paraId="2D9CCCC6" w14:textId="77777777" w:rsidR="000D558D" w:rsidRPr="00B00E6D" w:rsidRDefault="000D558D" w:rsidP="00892E76">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1304B7">
              <w:rPr>
                <w:rFonts w:ascii="Times New Roman" w:hAnsi="Times New Roman"/>
                <w:bCs/>
                <w:sz w:val="24"/>
                <w:szCs w:val="24"/>
              </w:rPr>
              <w:t xml:space="preserve"> природны</w:t>
            </w:r>
            <w:r>
              <w:rPr>
                <w:rFonts w:ascii="Times New Roman" w:hAnsi="Times New Roman"/>
                <w:bCs/>
                <w:sz w:val="24"/>
                <w:szCs w:val="24"/>
              </w:rPr>
              <w:t>х</w:t>
            </w:r>
            <w:r w:rsidRPr="001304B7">
              <w:rPr>
                <w:rFonts w:ascii="Times New Roman" w:hAnsi="Times New Roman"/>
                <w:bCs/>
                <w:sz w:val="24"/>
                <w:szCs w:val="24"/>
              </w:rPr>
              <w:t xml:space="preserve"> источник</w:t>
            </w:r>
            <w:r>
              <w:rPr>
                <w:rFonts w:ascii="Times New Roman" w:hAnsi="Times New Roman"/>
                <w:bCs/>
                <w:sz w:val="24"/>
                <w:szCs w:val="24"/>
              </w:rPr>
              <w:t>ов</w:t>
            </w:r>
            <w:r w:rsidRPr="001304B7">
              <w:rPr>
                <w:rFonts w:ascii="Times New Roman" w:hAnsi="Times New Roman"/>
                <w:bCs/>
                <w:sz w:val="24"/>
                <w:szCs w:val="24"/>
              </w:rPr>
              <w:t>, способ</w:t>
            </w:r>
            <w:r>
              <w:rPr>
                <w:rFonts w:ascii="Times New Roman" w:hAnsi="Times New Roman"/>
                <w:bCs/>
                <w:sz w:val="24"/>
                <w:szCs w:val="24"/>
              </w:rPr>
              <w:t>ов</w:t>
            </w:r>
            <w:r w:rsidRPr="001304B7">
              <w:rPr>
                <w:rFonts w:ascii="Times New Roman" w:hAnsi="Times New Roman"/>
                <w:bCs/>
                <w:sz w:val="24"/>
                <w:szCs w:val="24"/>
              </w:rPr>
              <w:t xml:space="preserve"> получения и области применения органических соединений</w:t>
            </w:r>
          </w:p>
        </w:tc>
        <w:tc>
          <w:tcPr>
            <w:tcW w:w="1699" w:type="pct"/>
            <w:vMerge/>
          </w:tcPr>
          <w:p w14:paraId="736887C4" w14:textId="77777777" w:rsidR="000D558D" w:rsidRPr="00AA19E9" w:rsidRDefault="000D558D" w:rsidP="005D75F0">
            <w:pPr>
              <w:suppressAutoHyphens/>
              <w:jc w:val="both"/>
              <w:rPr>
                <w:rFonts w:ascii="Times New Roman" w:hAnsi="Times New Roman"/>
                <w:b/>
                <w:i/>
              </w:rPr>
            </w:pPr>
          </w:p>
        </w:tc>
      </w:tr>
      <w:tr w:rsidR="000D558D" w:rsidRPr="00AA19E9" w14:paraId="659C0420" w14:textId="77777777" w:rsidTr="005D75F0">
        <w:trPr>
          <w:trHeight w:val="254"/>
        </w:trPr>
        <w:tc>
          <w:tcPr>
            <w:tcW w:w="1602" w:type="pct"/>
          </w:tcPr>
          <w:p w14:paraId="43F37991" w14:textId="77777777" w:rsidR="000D558D" w:rsidRPr="001304B7" w:rsidRDefault="000D558D" w:rsidP="003646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1304B7">
              <w:rPr>
                <w:rFonts w:ascii="Times New Roman" w:hAnsi="Times New Roman"/>
                <w:bCs/>
                <w:sz w:val="24"/>
                <w:szCs w:val="24"/>
              </w:rPr>
              <w:t>- теоретические основы строения органических веществ, номенклатуру и классификацию органических соединений;</w:t>
            </w:r>
          </w:p>
        </w:tc>
        <w:tc>
          <w:tcPr>
            <w:tcW w:w="1699" w:type="pct"/>
          </w:tcPr>
          <w:p w14:paraId="6E8B75F5" w14:textId="77777777" w:rsidR="000D558D" w:rsidRPr="00B00E6D" w:rsidRDefault="000D558D" w:rsidP="00892E76">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1304B7">
              <w:rPr>
                <w:rFonts w:ascii="Times New Roman" w:hAnsi="Times New Roman"/>
                <w:bCs/>
                <w:sz w:val="24"/>
                <w:szCs w:val="24"/>
              </w:rPr>
              <w:t xml:space="preserve"> теоретически</w:t>
            </w:r>
            <w:r>
              <w:rPr>
                <w:rFonts w:ascii="Times New Roman" w:hAnsi="Times New Roman"/>
                <w:bCs/>
                <w:sz w:val="24"/>
                <w:szCs w:val="24"/>
              </w:rPr>
              <w:t>х</w:t>
            </w:r>
            <w:r w:rsidRPr="001304B7">
              <w:rPr>
                <w:rFonts w:ascii="Times New Roman" w:hAnsi="Times New Roman"/>
                <w:bCs/>
                <w:sz w:val="24"/>
                <w:szCs w:val="24"/>
              </w:rPr>
              <w:t xml:space="preserve"> основ строения органических веществ, номенклатур</w:t>
            </w:r>
            <w:r>
              <w:rPr>
                <w:rFonts w:ascii="Times New Roman" w:hAnsi="Times New Roman"/>
                <w:bCs/>
                <w:sz w:val="24"/>
                <w:szCs w:val="24"/>
              </w:rPr>
              <w:t>ы</w:t>
            </w:r>
            <w:r w:rsidRPr="001304B7">
              <w:rPr>
                <w:rFonts w:ascii="Times New Roman" w:hAnsi="Times New Roman"/>
                <w:bCs/>
                <w:sz w:val="24"/>
                <w:szCs w:val="24"/>
              </w:rPr>
              <w:t xml:space="preserve"> и классификаци</w:t>
            </w:r>
            <w:r>
              <w:rPr>
                <w:rFonts w:ascii="Times New Roman" w:hAnsi="Times New Roman"/>
                <w:bCs/>
                <w:sz w:val="24"/>
                <w:szCs w:val="24"/>
              </w:rPr>
              <w:t xml:space="preserve">и </w:t>
            </w:r>
            <w:r w:rsidRPr="001304B7">
              <w:rPr>
                <w:rFonts w:ascii="Times New Roman" w:hAnsi="Times New Roman"/>
                <w:bCs/>
                <w:sz w:val="24"/>
                <w:szCs w:val="24"/>
              </w:rPr>
              <w:t>органических соединений</w:t>
            </w:r>
          </w:p>
        </w:tc>
        <w:tc>
          <w:tcPr>
            <w:tcW w:w="1699" w:type="pct"/>
            <w:vMerge/>
          </w:tcPr>
          <w:p w14:paraId="77392060" w14:textId="77777777" w:rsidR="000D558D" w:rsidRPr="00AA19E9" w:rsidRDefault="000D558D" w:rsidP="005D75F0">
            <w:pPr>
              <w:suppressAutoHyphens/>
              <w:jc w:val="both"/>
              <w:rPr>
                <w:rFonts w:ascii="Times New Roman" w:hAnsi="Times New Roman"/>
                <w:b/>
                <w:i/>
              </w:rPr>
            </w:pPr>
          </w:p>
        </w:tc>
      </w:tr>
      <w:tr w:rsidR="000D558D" w:rsidRPr="00AA19E9" w14:paraId="0687F566" w14:textId="77777777" w:rsidTr="005D75F0">
        <w:trPr>
          <w:trHeight w:val="254"/>
        </w:trPr>
        <w:tc>
          <w:tcPr>
            <w:tcW w:w="1602" w:type="pct"/>
          </w:tcPr>
          <w:p w14:paraId="2D572634" w14:textId="77777777" w:rsidR="000D558D" w:rsidRPr="001304B7" w:rsidRDefault="000D558D" w:rsidP="003646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1304B7">
              <w:rPr>
                <w:rFonts w:ascii="Times New Roman" w:hAnsi="Times New Roman"/>
                <w:bCs/>
                <w:sz w:val="24"/>
                <w:szCs w:val="24"/>
              </w:rPr>
              <w:t>- типы связей в молекулах органических веществ.</w:t>
            </w:r>
          </w:p>
        </w:tc>
        <w:tc>
          <w:tcPr>
            <w:tcW w:w="1699" w:type="pct"/>
          </w:tcPr>
          <w:p w14:paraId="036165EC" w14:textId="77777777" w:rsidR="000D558D" w:rsidRPr="00B00E6D" w:rsidRDefault="000D558D" w:rsidP="00892E76">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1304B7">
              <w:rPr>
                <w:rFonts w:ascii="Times New Roman" w:hAnsi="Times New Roman"/>
                <w:bCs/>
                <w:sz w:val="24"/>
                <w:szCs w:val="24"/>
              </w:rPr>
              <w:t xml:space="preserve"> тип</w:t>
            </w:r>
            <w:r>
              <w:rPr>
                <w:rFonts w:ascii="Times New Roman" w:hAnsi="Times New Roman"/>
                <w:bCs/>
                <w:sz w:val="24"/>
                <w:szCs w:val="24"/>
              </w:rPr>
              <w:t>ов</w:t>
            </w:r>
            <w:r w:rsidRPr="001304B7">
              <w:rPr>
                <w:rFonts w:ascii="Times New Roman" w:hAnsi="Times New Roman"/>
                <w:bCs/>
                <w:sz w:val="24"/>
                <w:szCs w:val="24"/>
              </w:rPr>
              <w:t xml:space="preserve"> связей в молекулах органических веществ.</w:t>
            </w:r>
          </w:p>
        </w:tc>
        <w:tc>
          <w:tcPr>
            <w:tcW w:w="1699" w:type="pct"/>
            <w:vMerge/>
          </w:tcPr>
          <w:p w14:paraId="4A8FB7B8" w14:textId="77777777" w:rsidR="000D558D" w:rsidRPr="00AA19E9" w:rsidRDefault="000D558D" w:rsidP="005D75F0">
            <w:pPr>
              <w:suppressAutoHyphens/>
              <w:jc w:val="both"/>
              <w:rPr>
                <w:rFonts w:ascii="Times New Roman" w:hAnsi="Times New Roman"/>
                <w:b/>
                <w:i/>
              </w:rPr>
            </w:pPr>
          </w:p>
        </w:tc>
      </w:tr>
    </w:tbl>
    <w:p w14:paraId="28DDFE95" w14:textId="77777777" w:rsidR="001304B7" w:rsidRDefault="001304B7" w:rsidP="001304B7">
      <w:pPr>
        <w:suppressAutoHyphens/>
        <w:spacing w:after="0"/>
        <w:jc w:val="right"/>
        <w:rPr>
          <w:rFonts w:ascii="Times New Roman" w:hAnsi="Times New Roman"/>
          <w:b/>
          <w:i/>
          <w:sz w:val="24"/>
          <w:szCs w:val="24"/>
        </w:rPr>
      </w:pPr>
    </w:p>
    <w:p w14:paraId="677C5A44" w14:textId="77777777" w:rsidR="001304B7" w:rsidRDefault="001304B7" w:rsidP="001304B7">
      <w:pPr>
        <w:suppressAutoHyphens/>
        <w:spacing w:after="0"/>
        <w:jc w:val="right"/>
        <w:rPr>
          <w:rFonts w:ascii="Times New Roman" w:hAnsi="Times New Roman"/>
          <w:b/>
          <w:i/>
          <w:sz w:val="24"/>
          <w:szCs w:val="24"/>
        </w:rPr>
      </w:pPr>
    </w:p>
    <w:p w14:paraId="289FCF20" w14:textId="77777777" w:rsidR="001304B7" w:rsidRDefault="001304B7" w:rsidP="001304B7">
      <w:pPr>
        <w:suppressAutoHyphens/>
        <w:spacing w:after="0"/>
        <w:jc w:val="right"/>
        <w:rPr>
          <w:rFonts w:ascii="Times New Roman" w:hAnsi="Times New Roman"/>
          <w:sz w:val="24"/>
          <w:szCs w:val="24"/>
        </w:rPr>
      </w:pPr>
    </w:p>
    <w:p w14:paraId="15D9D219" w14:textId="77777777" w:rsidR="00BF7604" w:rsidRPr="00DE3B2D" w:rsidRDefault="001304B7" w:rsidP="00BF7604">
      <w:pPr>
        <w:suppressAutoHyphens/>
        <w:spacing w:after="0"/>
        <w:jc w:val="right"/>
        <w:rPr>
          <w:rFonts w:ascii="Times New Roman" w:hAnsi="Times New Roman"/>
          <w:b/>
          <w:i/>
          <w:sz w:val="24"/>
          <w:szCs w:val="24"/>
        </w:rPr>
      </w:pPr>
      <w:r>
        <w:rPr>
          <w:rFonts w:ascii="Times New Roman" w:hAnsi="Times New Roman"/>
          <w:sz w:val="24"/>
          <w:szCs w:val="24"/>
        </w:rPr>
        <w:br w:type="page"/>
      </w:r>
      <w:r w:rsidR="00BF7604" w:rsidRPr="005B72D4">
        <w:rPr>
          <w:rFonts w:ascii="Times New Roman" w:hAnsi="Times New Roman"/>
          <w:b/>
          <w:i/>
          <w:sz w:val="24"/>
          <w:szCs w:val="24"/>
        </w:rPr>
        <w:lastRenderedPageBreak/>
        <w:t>Приложение</w:t>
      </w:r>
      <w:r w:rsidR="00BF7604" w:rsidRPr="00D732FA">
        <w:rPr>
          <w:rFonts w:ascii="Times New Roman" w:hAnsi="Times New Roman"/>
          <w:b/>
          <w:i/>
          <w:sz w:val="24"/>
          <w:szCs w:val="24"/>
        </w:rPr>
        <w:t xml:space="preserve"> </w:t>
      </w:r>
      <w:r w:rsidR="001D176D">
        <w:rPr>
          <w:rFonts w:ascii="Times New Roman" w:hAnsi="Times New Roman"/>
          <w:b/>
          <w:i/>
          <w:sz w:val="24"/>
          <w:szCs w:val="24"/>
        </w:rPr>
        <w:t>2</w:t>
      </w:r>
      <w:r w:rsidR="00BF7604" w:rsidRPr="00346999">
        <w:rPr>
          <w:rFonts w:ascii="Times New Roman" w:hAnsi="Times New Roman"/>
          <w:b/>
          <w:i/>
          <w:sz w:val="24"/>
          <w:szCs w:val="24"/>
        </w:rPr>
        <w:t>.</w:t>
      </w:r>
      <w:r w:rsidR="00BF7604">
        <w:rPr>
          <w:rFonts w:ascii="Times New Roman" w:hAnsi="Times New Roman"/>
          <w:b/>
          <w:i/>
          <w:sz w:val="24"/>
          <w:szCs w:val="24"/>
        </w:rPr>
        <w:t>12</w:t>
      </w:r>
    </w:p>
    <w:p w14:paraId="605DC9E5" w14:textId="49E59A29" w:rsidR="00BF7604" w:rsidRPr="005B72D4" w:rsidRDefault="00BF7604" w:rsidP="00BF7604">
      <w:pPr>
        <w:suppressAutoHyphens/>
        <w:spacing w:after="0" w:line="240" w:lineRule="auto"/>
        <w:jc w:val="right"/>
        <w:rPr>
          <w:rFonts w:ascii="Times New Roman" w:hAnsi="Times New Roman"/>
          <w:b/>
          <w:i/>
          <w:sz w:val="24"/>
          <w:szCs w:val="24"/>
        </w:rPr>
      </w:pPr>
      <w:r w:rsidRPr="005B72D4">
        <w:rPr>
          <w:rFonts w:ascii="Times New Roman" w:hAnsi="Times New Roman"/>
          <w:i/>
          <w:sz w:val="24"/>
          <w:szCs w:val="24"/>
        </w:rPr>
        <w:t xml:space="preserve">к </w:t>
      </w:r>
      <w:r w:rsidRPr="00053048">
        <w:rPr>
          <w:rFonts w:ascii="Times New Roman" w:hAnsi="Times New Roman"/>
          <w:i/>
          <w:sz w:val="24"/>
          <w:szCs w:val="24"/>
        </w:rPr>
        <w:t>ПОП по специальности</w:t>
      </w:r>
      <w:r>
        <w:rPr>
          <w:rFonts w:ascii="Times New Roman" w:hAnsi="Times New Roman"/>
          <w:i/>
          <w:sz w:val="24"/>
          <w:szCs w:val="24"/>
        </w:rPr>
        <w:t xml:space="preserve"> 18.02.09</w:t>
      </w:r>
      <w:r>
        <w:rPr>
          <w:rFonts w:ascii="Times New Roman" w:hAnsi="Times New Roman"/>
          <w:i/>
          <w:sz w:val="24"/>
          <w:szCs w:val="24"/>
        </w:rPr>
        <w:br/>
        <w:t>Переработка нефти и газа</w:t>
      </w:r>
    </w:p>
    <w:p w14:paraId="0917349B" w14:textId="77777777" w:rsidR="00BF7604" w:rsidRPr="005B72D4" w:rsidRDefault="00BF7604" w:rsidP="00BF7604">
      <w:pPr>
        <w:suppressAutoHyphens/>
        <w:jc w:val="center"/>
        <w:rPr>
          <w:rFonts w:ascii="Times New Roman" w:hAnsi="Times New Roman"/>
          <w:b/>
          <w:i/>
          <w:sz w:val="24"/>
          <w:szCs w:val="24"/>
        </w:rPr>
      </w:pPr>
    </w:p>
    <w:p w14:paraId="5A49CCB0" w14:textId="77777777" w:rsidR="00BF7604" w:rsidRPr="005B72D4" w:rsidRDefault="00BF7604" w:rsidP="00BF7604">
      <w:pPr>
        <w:suppressAutoHyphens/>
        <w:jc w:val="center"/>
        <w:rPr>
          <w:rFonts w:ascii="Times New Roman" w:hAnsi="Times New Roman"/>
          <w:b/>
          <w:i/>
          <w:sz w:val="24"/>
          <w:szCs w:val="24"/>
        </w:rPr>
      </w:pPr>
    </w:p>
    <w:p w14:paraId="5C3E667C" w14:textId="77777777" w:rsidR="00BF7604" w:rsidRPr="005B72D4" w:rsidRDefault="00BF7604" w:rsidP="00BF7604">
      <w:pPr>
        <w:suppressAutoHyphens/>
        <w:jc w:val="center"/>
        <w:rPr>
          <w:rFonts w:ascii="Times New Roman" w:hAnsi="Times New Roman"/>
          <w:b/>
          <w:i/>
          <w:sz w:val="24"/>
          <w:szCs w:val="24"/>
        </w:rPr>
      </w:pPr>
    </w:p>
    <w:p w14:paraId="60EE8820" w14:textId="77777777" w:rsidR="00BF7604" w:rsidRPr="005B72D4" w:rsidRDefault="00BF7604" w:rsidP="00BF7604">
      <w:pPr>
        <w:suppressAutoHyphens/>
        <w:jc w:val="center"/>
        <w:rPr>
          <w:rFonts w:ascii="Times New Roman" w:hAnsi="Times New Roman"/>
          <w:b/>
          <w:i/>
          <w:sz w:val="24"/>
          <w:szCs w:val="24"/>
        </w:rPr>
      </w:pPr>
    </w:p>
    <w:p w14:paraId="39E90EBD" w14:textId="77777777" w:rsidR="00BF7604" w:rsidRPr="005B72D4" w:rsidRDefault="00BF7604" w:rsidP="00BF7604">
      <w:pPr>
        <w:suppressAutoHyphens/>
        <w:jc w:val="center"/>
        <w:rPr>
          <w:rFonts w:ascii="Times New Roman" w:hAnsi="Times New Roman"/>
          <w:b/>
          <w:i/>
          <w:sz w:val="24"/>
          <w:szCs w:val="24"/>
        </w:rPr>
      </w:pPr>
    </w:p>
    <w:p w14:paraId="3CE73DB4" w14:textId="77777777" w:rsidR="00BF7604" w:rsidRPr="005B72D4" w:rsidRDefault="00BF7604" w:rsidP="00BF7604">
      <w:pPr>
        <w:suppressAutoHyphens/>
        <w:jc w:val="center"/>
        <w:rPr>
          <w:rFonts w:ascii="Times New Roman" w:hAnsi="Times New Roman"/>
          <w:b/>
          <w:i/>
          <w:sz w:val="24"/>
          <w:szCs w:val="24"/>
        </w:rPr>
      </w:pPr>
    </w:p>
    <w:p w14:paraId="0E370274" w14:textId="77777777" w:rsidR="00BF7604" w:rsidRPr="005B72D4" w:rsidRDefault="00BF7604" w:rsidP="00BF7604">
      <w:pPr>
        <w:suppressAutoHyphens/>
        <w:jc w:val="center"/>
        <w:rPr>
          <w:rFonts w:ascii="Times New Roman" w:hAnsi="Times New Roman"/>
          <w:b/>
          <w:i/>
          <w:sz w:val="24"/>
          <w:szCs w:val="24"/>
        </w:rPr>
      </w:pPr>
    </w:p>
    <w:p w14:paraId="6F65CA5E" w14:textId="77777777" w:rsidR="00BF7604" w:rsidRPr="005B72D4" w:rsidRDefault="00BF7604" w:rsidP="00BF7604">
      <w:pPr>
        <w:suppressAutoHyphens/>
        <w:jc w:val="center"/>
        <w:rPr>
          <w:rFonts w:ascii="Times New Roman" w:hAnsi="Times New Roman"/>
          <w:b/>
          <w:i/>
          <w:sz w:val="24"/>
          <w:szCs w:val="24"/>
        </w:rPr>
      </w:pPr>
    </w:p>
    <w:p w14:paraId="2F117B20" w14:textId="77777777" w:rsidR="00BF7604" w:rsidRPr="005B72D4" w:rsidRDefault="00BF7604" w:rsidP="00BF7604">
      <w:pPr>
        <w:suppressAutoHyphens/>
        <w:jc w:val="center"/>
        <w:rPr>
          <w:rFonts w:ascii="Times New Roman" w:hAnsi="Times New Roman"/>
          <w:b/>
          <w:i/>
          <w:sz w:val="24"/>
          <w:szCs w:val="24"/>
        </w:rPr>
      </w:pPr>
      <w:r w:rsidRPr="005B72D4">
        <w:rPr>
          <w:rFonts w:ascii="Times New Roman" w:hAnsi="Times New Roman"/>
          <w:b/>
          <w:i/>
          <w:sz w:val="24"/>
          <w:szCs w:val="24"/>
        </w:rPr>
        <w:t>ПРИМЕРНАЯ</w:t>
      </w:r>
      <w:r>
        <w:rPr>
          <w:rFonts w:ascii="Times New Roman" w:hAnsi="Times New Roman"/>
          <w:b/>
          <w:i/>
          <w:sz w:val="24"/>
          <w:szCs w:val="24"/>
        </w:rPr>
        <w:t xml:space="preserve"> РАБОЧАЯ</w:t>
      </w:r>
      <w:r w:rsidRPr="005B72D4">
        <w:rPr>
          <w:rFonts w:ascii="Times New Roman" w:hAnsi="Times New Roman"/>
          <w:b/>
          <w:i/>
          <w:sz w:val="24"/>
          <w:szCs w:val="24"/>
        </w:rPr>
        <w:t xml:space="preserve"> ПРОГРАММА УЧЕБНОЙ ДИСЦИПЛИНЫ</w:t>
      </w:r>
    </w:p>
    <w:p w14:paraId="4CAD4195" w14:textId="77777777" w:rsidR="00BF7604" w:rsidRPr="005B72D4" w:rsidRDefault="00BF7604" w:rsidP="00BF7604">
      <w:pPr>
        <w:suppressAutoHyphens/>
        <w:jc w:val="center"/>
        <w:rPr>
          <w:rFonts w:ascii="Times New Roman" w:hAnsi="Times New Roman"/>
          <w:b/>
          <w:i/>
          <w:sz w:val="24"/>
          <w:szCs w:val="24"/>
        </w:rPr>
      </w:pPr>
    </w:p>
    <w:p w14:paraId="2DB9CB7E" w14:textId="77777777" w:rsidR="00BF7604" w:rsidRPr="00D471F7" w:rsidRDefault="00BF7604" w:rsidP="00BF7604">
      <w:pPr>
        <w:suppressAutoHyphens/>
        <w:jc w:val="center"/>
        <w:rPr>
          <w:rFonts w:ascii="Times New Roman" w:hAnsi="Times New Roman"/>
          <w:b/>
          <w:i/>
          <w:sz w:val="24"/>
          <w:szCs w:val="24"/>
        </w:rPr>
      </w:pPr>
      <w:r>
        <w:rPr>
          <w:rFonts w:ascii="Times New Roman" w:hAnsi="Times New Roman"/>
          <w:b/>
          <w:sz w:val="24"/>
          <w:szCs w:val="24"/>
        </w:rPr>
        <w:t xml:space="preserve">ОП.04 </w:t>
      </w:r>
      <w:r w:rsidRPr="00BF7604">
        <w:rPr>
          <w:rFonts w:ascii="Times New Roman" w:hAnsi="Times New Roman"/>
          <w:b/>
          <w:sz w:val="24"/>
          <w:szCs w:val="24"/>
        </w:rPr>
        <w:t>Аналитическая химия</w:t>
      </w:r>
    </w:p>
    <w:p w14:paraId="4BC07CDC" w14:textId="77777777" w:rsidR="00BF7604" w:rsidRPr="005B72D4" w:rsidRDefault="00BF7604" w:rsidP="00BF7604">
      <w:pPr>
        <w:suppressAutoHyphens/>
        <w:jc w:val="center"/>
        <w:rPr>
          <w:rFonts w:ascii="Times New Roman" w:hAnsi="Times New Roman"/>
          <w:b/>
          <w:i/>
          <w:sz w:val="24"/>
          <w:szCs w:val="24"/>
        </w:rPr>
      </w:pPr>
    </w:p>
    <w:p w14:paraId="3282E6D4" w14:textId="77777777" w:rsidR="00BF7604" w:rsidRPr="005B72D4" w:rsidRDefault="00BF7604" w:rsidP="00BF7604">
      <w:pPr>
        <w:suppressAutoHyphens/>
        <w:rPr>
          <w:rFonts w:ascii="Times New Roman" w:hAnsi="Times New Roman"/>
          <w:b/>
          <w:i/>
          <w:sz w:val="24"/>
          <w:szCs w:val="24"/>
        </w:rPr>
      </w:pPr>
    </w:p>
    <w:p w14:paraId="62DE23DD" w14:textId="77777777" w:rsidR="00BF7604" w:rsidRPr="005B72D4" w:rsidRDefault="00BF7604" w:rsidP="00BF7604">
      <w:pPr>
        <w:suppressAutoHyphens/>
        <w:rPr>
          <w:rFonts w:ascii="Times New Roman" w:hAnsi="Times New Roman"/>
          <w:b/>
          <w:i/>
          <w:sz w:val="24"/>
          <w:szCs w:val="24"/>
        </w:rPr>
      </w:pPr>
    </w:p>
    <w:p w14:paraId="7F12AEBF" w14:textId="77777777" w:rsidR="00BF7604" w:rsidRPr="005B72D4" w:rsidRDefault="00BF7604" w:rsidP="00BF7604">
      <w:pPr>
        <w:suppressAutoHyphens/>
        <w:rPr>
          <w:rFonts w:ascii="Times New Roman" w:hAnsi="Times New Roman"/>
          <w:b/>
          <w:i/>
          <w:sz w:val="24"/>
          <w:szCs w:val="24"/>
        </w:rPr>
      </w:pPr>
    </w:p>
    <w:p w14:paraId="0AC6D0F2" w14:textId="77777777" w:rsidR="00BF7604" w:rsidRPr="005B72D4" w:rsidRDefault="00BF7604" w:rsidP="00BF7604">
      <w:pPr>
        <w:suppressAutoHyphens/>
        <w:rPr>
          <w:rFonts w:ascii="Times New Roman" w:hAnsi="Times New Roman"/>
          <w:b/>
          <w:i/>
          <w:sz w:val="24"/>
          <w:szCs w:val="24"/>
        </w:rPr>
      </w:pPr>
    </w:p>
    <w:p w14:paraId="084A9BA0" w14:textId="77777777" w:rsidR="00BF7604" w:rsidRPr="005B72D4" w:rsidRDefault="00BF7604" w:rsidP="00BF7604">
      <w:pPr>
        <w:suppressAutoHyphens/>
        <w:rPr>
          <w:rFonts w:ascii="Times New Roman" w:hAnsi="Times New Roman"/>
          <w:b/>
          <w:i/>
          <w:sz w:val="24"/>
          <w:szCs w:val="24"/>
        </w:rPr>
      </w:pPr>
    </w:p>
    <w:p w14:paraId="3140F615" w14:textId="77777777" w:rsidR="00BF7604" w:rsidRPr="005B72D4" w:rsidRDefault="00BF7604" w:rsidP="00BF7604">
      <w:pPr>
        <w:suppressAutoHyphens/>
        <w:rPr>
          <w:rFonts w:ascii="Times New Roman" w:hAnsi="Times New Roman"/>
          <w:b/>
          <w:i/>
          <w:sz w:val="24"/>
          <w:szCs w:val="24"/>
        </w:rPr>
      </w:pPr>
    </w:p>
    <w:p w14:paraId="242D5CDF" w14:textId="77777777" w:rsidR="00BF7604" w:rsidRPr="005B72D4" w:rsidRDefault="00BF7604" w:rsidP="00BF7604">
      <w:pPr>
        <w:suppressAutoHyphens/>
        <w:rPr>
          <w:rFonts w:ascii="Times New Roman" w:hAnsi="Times New Roman"/>
          <w:b/>
          <w:i/>
          <w:sz w:val="24"/>
          <w:szCs w:val="24"/>
        </w:rPr>
      </w:pPr>
    </w:p>
    <w:p w14:paraId="7B50974C" w14:textId="77777777" w:rsidR="00BF7604" w:rsidRPr="005B72D4" w:rsidRDefault="00BF7604" w:rsidP="00BF7604">
      <w:pPr>
        <w:suppressAutoHyphens/>
        <w:rPr>
          <w:rFonts w:ascii="Times New Roman" w:hAnsi="Times New Roman"/>
          <w:b/>
          <w:i/>
          <w:sz w:val="24"/>
          <w:szCs w:val="24"/>
        </w:rPr>
      </w:pPr>
    </w:p>
    <w:p w14:paraId="5DC938F7" w14:textId="77777777" w:rsidR="00BF7604" w:rsidRPr="005B72D4" w:rsidRDefault="00BF7604" w:rsidP="00BF7604">
      <w:pPr>
        <w:suppressAutoHyphens/>
        <w:rPr>
          <w:rFonts w:ascii="Times New Roman" w:hAnsi="Times New Roman"/>
          <w:b/>
          <w:i/>
          <w:sz w:val="24"/>
          <w:szCs w:val="24"/>
        </w:rPr>
      </w:pPr>
    </w:p>
    <w:p w14:paraId="0B9B4D66" w14:textId="77777777" w:rsidR="00BF7604" w:rsidRPr="00374849" w:rsidRDefault="00BF7604" w:rsidP="00BF7604">
      <w:pPr>
        <w:suppressAutoHyphens/>
        <w:rPr>
          <w:rFonts w:ascii="Times New Roman" w:hAnsi="Times New Roman"/>
          <w:b/>
          <w:i/>
          <w:sz w:val="24"/>
          <w:szCs w:val="24"/>
        </w:rPr>
      </w:pPr>
    </w:p>
    <w:p w14:paraId="5FF50A95" w14:textId="77777777" w:rsidR="00BF7604" w:rsidRPr="00374849" w:rsidRDefault="00BF7604" w:rsidP="00BF7604">
      <w:pPr>
        <w:suppressAutoHyphens/>
        <w:rPr>
          <w:rFonts w:ascii="Times New Roman" w:hAnsi="Times New Roman"/>
          <w:b/>
          <w:i/>
          <w:sz w:val="24"/>
          <w:szCs w:val="24"/>
        </w:rPr>
      </w:pPr>
    </w:p>
    <w:p w14:paraId="56A3EFBD" w14:textId="77777777" w:rsidR="00BF7604" w:rsidRPr="005B72D4" w:rsidRDefault="00BF7604" w:rsidP="00BF7604">
      <w:pPr>
        <w:suppressAutoHyphens/>
        <w:rPr>
          <w:rFonts w:ascii="Times New Roman" w:hAnsi="Times New Roman"/>
          <w:b/>
          <w:i/>
          <w:sz w:val="24"/>
          <w:szCs w:val="24"/>
        </w:rPr>
      </w:pPr>
    </w:p>
    <w:p w14:paraId="6A30F7EE" w14:textId="77777777" w:rsidR="001D176D" w:rsidRDefault="00441474" w:rsidP="00BF7604">
      <w:pPr>
        <w:suppressAutoHyphens/>
        <w:jc w:val="center"/>
        <w:rPr>
          <w:rFonts w:ascii="Times New Roman" w:hAnsi="Times New Roman"/>
          <w:b/>
          <w:bCs/>
          <w:i/>
          <w:sz w:val="24"/>
          <w:szCs w:val="24"/>
        </w:rPr>
      </w:pPr>
      <w:r>
        <w:rPr>
          <w:rFonts w:ascii="Times New Roman" w:hAnsi="Times New Roman"/>
          <w:b/>
          <w:bCs/>
          <w:i/>
          <w:sz w:val="24"/>
          <w:szCs w:val="24"/>
        </w:rPr>
        <w:t>2021 г.</w:t>
      </w:r>
    </w:p>
    <w:p w14:paraId="73A4503B" w14:textId="77777777" w:rsidR="00BF7604" w:rsidRPr="005B72D4" w:rsidRDefault="00BF7604" w:rsidP="00BF7604">
      <w:pPr>
        <w:suppressAutoHyphens/>
        <w:jc w:val="center"/>
        <w:rPr>
          <w:rFonts w:ascii="Times New Roman" w:hAnsi="Times New Roman"/>
          <w:b/>
          <w:i/>
          <w:sz w:val="24"/>
          <w:szCs w:val="24"/>
        </w:rPr>
      </w:pPr>
      <w:r w:rsidRPr="005B72D4">
        <w:rPr>
          <w:rFonts w:ascii="Times New Roman" w:hAnsi="Times New Roman"/>
          <w:b/>
          <w:bCs/>
          <w:i/>
          <w:sz w:val="24"/>
          <w:szCs w:val="24"/>
        </w:rPr>
        <w:br w:type="page"/>
      </w:r>
      <w:r w:rsidRPr="005B72D4">
        <w:rPr>
          <w:rFonts w:ascii="Times New Roman" w:hAnsi="Times New Roman"/>
          <w:b/>
          <w:i/>
          <w:sz w:val="24"/>
          <w:szCs w:val="24"/>
        </w:rPr>
        <w:lastRenderedPageBreak/>
        <w:t>СОДЕРЖАНИЕ</w:t>
      </w:r>
    </w:p>
    <w:p w14:paraId="01A6E16C" w14:textId="77777777" w:rsidR="00BF7604" w:rsidRPr="005B72D4" w:rsidRDefault="00BF7604" w:rsidP="00BF7604">
      <w:pPr>
        <w:suppressAutoHyphens/>
        <w:rPr>
          <w:rFonts w:ascii="Times New Roman" w:hAnsi="Times New Roman"/>
          <w:b/>
          <w:i/>
          <w:sz w:val="24"/>
          <w:szCs w:val="24"/>
        </w:rPr>
      </w:pPr>
    </w:p>
    <w:tbl>
      <w:tblPr>
        <w:tblW w:w="0" w:type="auto"/>
        <w:tblLook w:val="01E0" w:firstRow="1" w:lastRow="1" w:firstColumn="1" w:lastColumn="1" w:noHBand="0" w:noVBand="0"/>
      </w:tblPr>
      <w:tblGrid>
        <w:gridCol w:w="7668"/>
        <w:gridCol w:w="1903"/>
      </w:tblGrid>
      <w:tr w:rsidR="00BF7604" w:rsidRPr="005B72D4" w14:paraId="0A3ED83C" w14:textId="77777777" w:rsidTr="00F843FE">
        <w:tc>
          <w:tcPr>
            <w:tcW w:w="7668" w:type="dxa"/>
          </w:tcPr>
          <w:p w14:paraId="7A22949E" w14:textId="77777777" w:rsidR="00BF7604" w:rsidRPr="005B72D4" w:rsidRDefault="00BF7604" w:rsidP="00335EC0">
            <w:pPr>
              <w:numPr>
                <w:ilvl w:val="0"/>
                <w:numId w:val="44"/>
              </w:numPr>
              <w:suppressAutoHyphens/>
              <w:rPr>
                <w:rFonts w:ascii="Times New Roman" w:hAnsi="Times New Roman"/>
                <w:b/>
                <w:sz w:val="24"/>
                <w:szCs w:val="24"/>
              </w:rPr>
            </w:pPr>
            <w:r w:rsidRPr="005B72D4">
              <w:rPr>
                <w:rFonts w:ascii="Times New Roman" w:hAnsi="Times New Roman"/>
                <w:b/>
                <w:sz w:val="24"/>
                <w:szCs w:val="24"/>
              </w:rPr>
              <w:t>ОБЩАЯ ХАРАКТЕРИСТИКА ПРИМЕРНОЙ</w:t>
            </w:r>
            <w:r>
              <w:rPr>
                <w:rFonts w:ascii="Times New Roman" w:hAnsi="Times New Roman"/>
                <w:b/>
                <w:sz w:val="24"/>
                <w:szCs w:val="24"/>
              </w:rPr>
              <w:t xml:space="preserve"> РАБОЧЕЙ</w:t>
            </w:r>
            <w:r w:rsidRPr="005B72D4">
              <w:rPr>
                <w:rFonts w:ascii="Times New Roman" w:hAnsi="Times New Roman"/>
                <w:b/>
                <w:sz w:val="24"/>
                <w:szCs w:val="24"/>
              </w:rPr>
              <w:t xml:space="preserve"> ПРОГРАММЫ УЧЕБНОЙ ДИСЦИПЛИНЫ</w:t>
            </w:r>
          </w:p>
          <w:p w14:paraId="1BAC6DEF" w14:textId="77777777" w:rsidR="00BF7604" w:rsidRPr="005B72D4" w:rsidRDefault="00BF7604" w:rsidP="00F843FE">
            <w:pPr>
              <w:suppressAutoHyphens/>
              <w:rPr>
                <w:rFonts w:ascii="Times New Roman" w:hAnsi="Times New Roman"/>
                <w:b/>
                <w:sz w:val="24"/>
                <w:szCs w:val="24"/>
              </w:rPr>
            </w:pPr>
          </w:p>
        </w:tc>
        <w:tc>
          <w:tcPr>
            <w:tcW w:w="1903" w:type="dxa"/>
          </w:tcPr>
          <w:p w14:paraId="4102247E" w14:textId="77777777" w:rsidR="00BF7604" w:rsidRPr="005B72D4" w:rsidRDefault="00BF7604" w:rsidP="00F843FE">
            <w:pPr>
              <w:suppressAutoHyphens/>
              <w:rPr>
                <w:rFonts w:ascii="Times New Roman" w:hAnsi="Times New Roman"/>
                <w:b/>
                <w:sz w:val="24"/>
                <w:szCs w:val="24"/>
              </w:rPr>
            </w:pPr>
          </w:p>
        </w:tc>
      </w:tr>
      <w:tr w:rsidR="00BF7604" w:rsidRPr="005B72D4" w14:paraId="3784B84F" w14:textId="77777777" w:rsidTr="00F843FE">
        <w:tc>
          <w:tcPr>
            <w:tcW w:w="7668" w:type="dxa"/>
          </w:tcPr>
          <w:p w14:paraId="27FA1CD6" w14:textId="77777777" w:rsidR="00BF7604" w:rsidRPr="005B72D4" w:rsidRDefault="00BF7604" w:rsidP="00335EC0">
            <w:pPr>
              <w:numPr>
                <w:ilvl w:val="0"/>
                <w:numId w:val="44"/>
              </w:numPr>
              <w:suppressAutoHyphens/>
              <w:rPr>
                <w:rFonts w:ascii="Times New Roman" w:hAnsi="Times New Roman"/>
                <w:b/>
                <w:sz w:val="24"/>
                <w:szCs w:val="24"/>
              </w:rPr>
            </w:pPr>
            <w:r w:rsidRPr="005B72D4">
              <w:rPr>
                <w:rFonts w:ascii="Times New Roman" w:hAnsi="Times New Roman"/>
                <w:b/>
                <w:sz w:val="24"/>
                <w:szCs w:val="24"/>
              </w:rPr>
              <w:t>СТРУКТУРА ПРИМЕРНОЙ УЧЕБНОЙ ДИСЦИПЛИНЫ</w:t>
            </w:r>
          </w:p>
          <w:p w14:paraId="41310992" w14:textId="77777777" w:rsidR="00BF7604" w:rsidRPr="005B72D4" w:rsidRDefault="00BF7604" w:rsidP="00F843FE">
            <w:pPr>
              <w:suppressAutoHyphens/>
              <w:rPr>
                <w:rFonts w:ascii="Times New Roman" w:hAnsi="Times New Roman"/>
                <w:b/>
                <w:sz w:val="24"/>
                <w:szCs w:val="24"/>
              </w:rPr>
            </w:pPr>
          </w:p>
        </w:tc>
        <w:tc>
          <w:tcPr>
            <w:tcW w:w="1903" w:type="dxa"/>
          </w:tcPr>
          <w:p w14:paraId="1148F8FD" w14:textId="77777777" w:rsidR="00BF7604" w:rsidRPr="005B72D4" w:rsidRDefault="00BF7604" w:rsidP="00F843FE">
            <w:pPr>
              <w:suppressAutoHyphens/>
              <w:rPr>
                <w:rFonts w:ascii="Times New Roman" w:hAnsi="Times New Roman"/>
                <w:b/>
                <w:sz w:val="24"/>
                <w:szCs w:val="24"/>
              </w:rPr>
            </w:pPr>
          </w:p>
        </w:tc>
      </w:tr>
      <w:tr w:rsidR="00BF7604" w:rsidRPr="005B72D4" w14:paraId="3EB35671" w14:textId="77777777" w:rsidTr="00F843FE">
        <w:trPr>
          <w:trHeight w:val="670"/>
        </w:trPr>
        <w:tc>
          <w:tcPr>
            <w:tcW w:w="7668" w:type="dxa"/>
          </w:tcPr>
          <w:p w14:paraId="799F8397" w14:textId="77777777" w:rsidR="00BF7604" w:rsidRPr="005B72D4" w:rsidRDefault="00BF7604" w:rsidP="00335EC0">
            <w:pPr>
              <w:numPr>
                <w:ilvl w:val="0"/>
                <w:numId w:val="44"/>
              </w:numPr>
              <w:suppressAutoHyphens/>
              <w:rPr>
                <w:rFonts w:ascii="Times New Roman" w:hAnsi="Times New Roman"/>
                <w:b/>
                <w:sz w:val="24"/>
                <w:szCs w:val="24"/>
              </w:rPr>
            </w:pPr>
            <w:r w:rsidRPr="005B72D4">
              <w:rPr>
                <w:rFonts w:ascii="Times New Roman" w:hAnsi="Times New Roman"/>
                <w:b/>
                <w:sz w:val="24"/>
                <w:szCs w:val="24"/>
              </w:rPr>
              <w:t xml:space="preserve">ПРИМЕРНЫЕ УСЛОВИЯ РЕАЛИЗАЦИИ ПРОГРАММЫ </w:t>
            </w:r>
          </w:p>
        </w:tc>
        <w:tc>
          <w:tcPr>
            <w:tcW w:w="1903" w:type="dxa"/>
          </w:tcPr>
          <w:p w14:paraId="77883056" w14:textId="77777777" w:rsidR="00BF7604" w:rsidRPr="005B72D4" w:rsidRDefault="00BF7604" w:rsidP="00F843FE">
            <w:pPr>
              <w:suppressAutoHyphens/>
              <w:rPr>
                <w:rFonts w:ascii="Times New Roman" w:hAnsi="Times New Roman"/>
                <w:b/>
                <w:sz w:val="24"/>
                <w:szCs w:val="24"/>
              </w:rPr>
            </w:pPr>
          </w:p>
        </w:tc>
      </w:tr>
      <w:tr w:rsidR="00BF7604" w:rsidRPr="005B72D4" w14:paraId="5AFC4F3B" w14:textId="77777777" w:rsidTr="00F843FE">
        <w:tc>
          <w:tcPr>
            <w:tcW w:w="7668" w:type="dxa"/>
          </w:tcPr>
          <w:p w14:paraId="010808FE" w14:textId="77777777" w:rsidR="00BF7604" w:rsidRPr="005B72D4" w:rsidRDefault="00BF7604" w:rsidP="00335EC0">
            <w:pPr>
              <w:numPr>
                <w:ilvl w:val="0"/>
                <w:numId w:val="44"/>
              </w:numPr>
              <w:suppressAutoHyphens/>
              <w:rPr>
                <w:rFonts w:ascii="Times New Roman" w:hAnsi="Times New Roman"/>
                <w:b/>
                <w:sz w:val="24"/>
                <w:szCs w:val="24"/>
              </w:rPr>
            </w:pPr>
            <w:r w:rsidRPr="005B72D4">
              <w:rPr>
                <w:rFonts w:ascii="Times New Roman" w:hAnsi="Times New Roman"/>
                <w:b/>
                <w:sz w:val="24"/>
                <w:szCs w:val="24"/>
              </w:rPr>
              <w:t>КОНТРОЛЬ И ОЦЕНКА РЕЗУЛЬТАТОВ ОСВОЕНИЯ УЧЕБНОЙ ДИСЦИПЛИНЫ</w:t>
            </w:r>
          </w:p>
          <w:p w14:paraId="2C4DA6E1" w14:textId="77777777" w:rsidR="00BF7604" w:rsidRPr="005B72D4" w:rsidRDefault="00BF7604" w:rsidP="00F843FE">
            <w:pPr>
              <w:suppressAutoHyphens/>
              <w:rPr>
                <w:rFonts w:ascii="Times New Roman" w:hAnsi="Times New Roman"/>
                <w:b/>
                <w:sz w:val="24"/>
                <w:szCs w:val="24"/>
              </w:rPr>
            </w:pPr>
          </w:p>
        </w:tc>
        <w:tc>
          <w:tcPr>
            <w:tcW w:w="1903" w:type="dxa"/>
          </w:tcPr>
          <w:p w14:paraId="3A07DED4" w14:textId="77777777" w:rsidR="00BF7604" w:rsidRPr="005B72D4" w:rsidRDefault="00BF7604" w:rsidP="00F843FE">
            <w:pPr>
              <w:suppressAutoHyphens/>
              <w:rPr>
                <w:rFonts w:ascii="Times New Roman" w:hAnsi="Times New Roman"/>
                <w:b/>
                <w:sz w:val="24"/>
                <w:szCs w:val="24"/>
              </w:rPr>
            </w:pPr>
          </w:p>
        </w:tc>
      </w:tr>
      <w:tr w:rsidR="00BF7604" w:rsidRPr="005B72D4" w14:paraId="090CDB05" w14:textId="77777777" w:rsidTr="00F843FE">
        <w:tc>
          <w:tcPr>
            <w:tcW w:w="7668" w:type="dxa"/>
          </w:tcPr>
          <w:p w14:paraId="1C787549" w14:textId="77777777" w:rsidR="00BF7604" w:rsidRPr="005B72D4" w:rsidRDefault="00BF7604" w:rsidP="00F843FE">
            <w:pPr>
              <w:suppressAutoHyphens/>
              <w:ind w:left="644"/>
              <w:rPr>
                <w:rFonts w:ascii="Times New Roman" w:hAnsi="Times New Roman"/>
                <w:b/>
                <w:sz w:val="24"/>
                <w:szCs w:val="24"/>
              </w:rPr>
            </w:pPr>
          </w:p>
        </w:tc>
        <w:tc>
          <w:tcPr>
            <w:tcW w:w="1903" w:type="dxa"/>
          </w:tcPr>
          <w:p w14:paraId="543825BE" w14:textId="77777777" w:rsidR="00BF7604" w:rsidRPr="005B72D4" w:rsidRDefault="00BF7604" w:rsidP="00F843FE">
            <w:pPr>
              <w:suppressAutoHyphens/>
              <w:rPr>
                <w:rFonts w:ascii="Times New Roman" w:hAnsi="Times New Roman"/>
                <w:b/>
                <w:sz w:val="24"/>
                <w:szCs w:val="24"/>
              </w:rPr>
            </w:pPr>
          </w:p>
        </w:tc>
      </w:tr>
    </w:tbl>
    <w:p w14:paraId="4D3AFEFF" w14:textId="77777777" w:rsidR="00BF7604" w:rsidRPr="005B72D4" w:rsidRDefault="00BF7604" w:rsidP="00BF7604">
      <w:pPr>
        <w:suppressAutoHyphens/>
        <w:rPr>
          <w:rFonts w:ascii="Times New Roman" w:hAnsi="Times New Roman"/>
          <w:b/>
          <w:i/>
          <w:sz w:val="24"/>
          <w:szCs w:val="24"/>
        </w:rPr>
      </w:pPr>
    </w:p>
    <w:p w14:paraId="6B554E9B" w14:textId="77777777" w:rsidR="00BF7604" w:rsidRPr="005B72D4" w:rsidRDefault="00BF7604" w:rsidP="00BF7604">
      <w:pPr>
        <w:suppressAutoHyphens/>
        <w:rPr>
          <w:rFonts w:ascii="Times New Roman" w:hAnsi="Times New Roman"/>
          <w:b/>
          <w:bCs/>
          <w:i/>
          <w:sz w:val="24"/>
          <w:szCs w:val="24"/>
        </w:rPr>
      </w:pPr>
    </w:p>
    <w:p w14:paraId="42B58592" w14:textId="77777777" w:rsidR="00BF7604" w:rsidRPr="005B72D4" w:rsidRDefault="00BF7604" w:rsidP="00BF7604">
      <w:pPr>
        <w:suppressAutoHyphens/>
        <w:rPr>
          <w:rFonts w:ascii="Times New Roman" w:hAnsi="Times New Roman"/>
          <w:b/>
          <w:i/>
          <w:sz w:val="24"/>
          <w:szCs w:val="24"/>
        </w:rPr>
      </w:pPr>
      <w:r w:rsidRPr="005B72D4">
        <w:rPr>
          <w:rFonts w:ascii="Times New Roman" w:hAnsi="Times New Roman"/>
          <w:b/>
          <w:i/>
          <w:sz w:val="24"/>
          <w:szCs w:val="24"/>
          <w:u w:val="single"/>
        </w:rPr>
        <w:br w:type="page"/>
      </w:r>
      <w:r w:rsidRPr="005B72D4">
        <w:rPr>
          <w:rFonts w:ascii="Times New Roman" w:hAnsi="Times New Roman"/>
          <w:b/>
          <w:i/>
          <w:sz w:val="24"/>
          <w:szCs w:val="24"/>
        </w:rPr>
        <w:lastRenderedPageBreak/>
        <w:t>1. ОБЩАЯ ХАРАКТЕРИСТИКА ПРИМЕРНОЙ</w:t>
      </w:r>
      <w:r>
        <w:rPr>
          <w:rFonts w:ascii="Times New Roman" w:hAnsi="Times New Roman"/>
          <w:b/>
          <w:i/>
          <w:sz w:val="24"/>
          <w:szCs w:val="24"/>
        </w:rPr>
        <w:t xml:space="preserve"> РАБОЧЕЙ</w:t>
      </w:r>
      <w:r w:rsidRPr="005B72D4">
        <w:rPr>
          <w:rFonts w:ascii="Times New Roman" w:hAnsi="Times New Roman"/>
          <w:b/>
          <w:i/>
          <w:sz w:val="24"/>
          <w:szCs w:val="24"/>
        </w:rPr>
        <w:t xml:space="preserve"> ПРОГРАММЫ УЧЕБНОЙ ДИСЦИПЛИНЫ</w:t>
      </w:r>
    </w:p>
    <w:p w14:paraId="48D21638" w14:textId="77777777" w:rsidR="001D176D" w:rsidRPr="00186071" w:rsidRDefault="00BF7604" w:rsidP="001D17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Pr>
          <w:rFonts w:ascii="Times New Roman" w:hAnsi="Times New Roman"/>
          <w:b/>
          <w:sz w:val="24"/>
          <w:szCs w:val="24"/>
        </w:rPr>
        <w:t>1.</w:t>
      </w:r>
      <w:r w:rsidRPr="00CC6EEF">
        <w:rPr>
          <w:rFonts w:ascii="Times New Roman" w:hAnsi="Times New Roman"/>
          <w:b/>
          <w:sz w:val="24"/>
          <w:szCs w:val="24"/>
        </w:rPr>
        <w:t>1</w:t>
      </w:r>
      <w:r w:rsidRPr="005B72D4">
        <w:rPr>
          <w:rFonts w:ascii="Times New Roman" w:hAnsi="Times New Roman"/>
          <w:b/>
          <w:sz w:val="24"/>
          <w:szCs w:val="24"/>
        </w:rPr>
        <w:t xml:space="preserve">. Место дисциплины в структуре основной профессиональной образовательной программы: </w:t>
      </w:r>
      <w:r w:rsidRPr="005B72D4">
        <w:rPr>
          <w:rFonts w:ascii="Times New Roman" w:hAnsi="Times New Roman"/>
          <w:sz w:val="24"/>
          <w:szCs w:val="24"/>
        </w:rPr>
        <w:t>учебная дисциплина «</w:t>
      </w:r>
      <w:r w:rsidRPr="00BF7604">
        <w:rPr>
          <w:rFonts w:ascii="Times New Roman" w:hAnsi="Times New Roman"/>
          <w:sz w:val="24"/>
          <w:szCs w:val="24"/>
        </w:rPr>
        <w:t>Аналитическая химия</w:t>
      </w:r>
      <w:r w:rsidRPr="005B72D4">
        <w:rPr>
          <w:rFonts w:ascii="Times New Roman" w:hAnsi="Times New Roman"/>
          <w:sz w:val="24"/>
          <w:szCs w:val="24"/>
        </w:rPr>
        <w:t xml:space="preserve">» </w:t>
      </w:r>
      <w:r w:rsidR="001D176D" w:rsidRPr="00050ACF">
        <w:rPr>
          <w:rFonts w:ascii="Times New Roman" w:hAnsi="Times New Roman"/>
          <w:sz w:val="24"/>
          <w:szCs w:val="24"/>
        </w:rPr>
        <w:t xml:space="preserve">является обязательной частью </w:t>
      </w:r>
      <w:r w:rsidR="001D176D">
        <w:rPr>
          <w:rFonts w:ascii="Times New Roman" w:hAnsi="Times New Roman"/>
          <w:sz w:val="24"/>
          <w:szCs w:val="24"/>
        </w:rPr>
        <w:t xml:space="preserve">общепрофессионального цикла </w:t>
      </w:r>
      <w:r w:rsidR="001D176D" w:rsidRPr="00050ACF">
        <w:rPr>
          <w:rFonts w:ascii="Times New Roman" w:hAnsi="Times New Roman"/>
          <w:sz w:val="24"/>
          <w:szCs w:val="24"/>
        </w:rPr>
        <w:t xml:space="preserve">примерной основной образовательной программы в соответствии с ФГОС по </w:t>
      </w:r>
      <w:r w:rsidR="001D176D" w:rsidRPr="00186071">
        <w:rPr>
          <w:rFonts w:ascii="Times New Roman" w:hAnsi="Times New Roman"/>
          <w:sz w:val="24"/>
          <w:szCs w:val="24"/>
        </w:rPr>
        <w:t xml:space="preserve">специальности 18.02.09 Переработка нефти и газа </w:t>
      </w:r>
    </w:p>
    <w:p w14:paraId="3EAB3690" w14:textId="12C40F99" w:rsidR="001D176D" w:rsidRDefault="001D176D" w:rsidP="001D17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186071">
        <w:rPr>
          <w:rFonts w:ascii="Times New Roman" w:hAnsi="Times New Roman"/>
          <w:sz w:val="24"/>
          <w:szCs w:val="24"/>
        </w:rPr>
        <w:t>Особое значение дисциплина имеет при</w:t>
      </w:r>
      <w:r w:rsidRPr="00050ACF">
        <w:rPr>
          <w:rFonts w:ascii="Times New Roman" w:hAnsi="Times New Roman"/>
          <w:sz w:val="24"/>
          <w:szCs w:val="24"/>
        </w:rPr>
        <w:t xml:space="preserve"> формировании и развитии ОК </w:t>
      </w:r>
      <w:r>
        <w:rPr>
          <w:rFonts w:ascii="Times New Roman" w:hAnsi="Times New Roman"/>
          <w:sz w:val="24"/>
          <w:szCs w:val="24"/>
        </w:rPr>
        <w:t xml:space="preserve">01, 02, 03, 04, </w:t>
      </w:r>
      <w:r w:rsidRPr="006053B0">
        <w:rPr>
          <w:rFonts w:ascii="Times New Roman" w:hAnsi="Times New Roman"/>
          <w:sz w:val="24"/>
          <w:szCs w:val="24"/>
        </w:rPr>
        <w:t xml:space="preserve">07, </w:t>
      </w:r>
      <w:r>
        <w:rPr>
          <w:rFonts w:ascii="Times New Roman" w:hAnsi="Times New Roman"/>
          <w:sz w:val="24"/>
          <w:szCs w:val="24"/>
        </w:rPr>
        <w:t>09, 10</w:t>
      </w:r>
      <w:r w:rsidR="00353B03">
        <w:rPr>
          <w:rFonts w:ascii="Times New Roman" w:hAnsi="Times New Roman"/>
          <w:sz w:val="24"/>
          <w:szCs w:val="24"/>
        </w:rPr>
        <w:t xml:space="preserve"> </w:t>
      </w:r>
    </w:p>
    <w:p w14:paraId="49591272" w14:textId="77777777" w:rsidR="001D176D" w:rsidRPr="00985D52" w:rsidRDefault="001D176D" w:rsidP="001D176D">
      <w:pPr>
        <w:suppressAutoHyphens/>
        <w:spacing w:after="0"/>
        <w:jc w:val="both"/>
        <w:rPr>
          <w:rFonts w:ascii="Times New Roman" w:hAnsi="Times New Roman"/>
          <w:sz w:val="24"/>
          <w:szCs w:val="24"/>
        </w:rPr>
      </w:pPr>
    </w:p>
    <w:p w14:paraId="79257AF9" w14:textId="77777777" w:rsidR="00BF7604" w:rsidRDefault="00BF7604" w:rsidP="00BF7604">
      <w:pPr>
        <w:suppressAutoHyphens/>
        <w:spacing w:after="0"/>
        <w:rPr>
          <w:rFonts w:ascii="Times New Roman" w:hAnsi="Times New Roman"/>
          <w:b/>
          <w:sz w:val="24"/>
          <w:szCs w:val="24"/>
        </w:rPr>
      </w:pPr>
      <w:r>
        <w:rPr>
          <w:rFonts w:ascii="Times New Roman" w:hAnsi="Times New Roman"/>
          <w:b/>
          <w:sz w:val="24"/>
          <w:szCs w:val="24"/>
        </w:rPr>
        <w:t>1.</w:t>
      </w:r>
      <w:r w:rsidRPr="00CC6EEF">
        <w:rPr>
          <w:rFonts w:ascii="Times New Roman" w:hAnsi="Times New Roman"/>
          <w:b/>
          <w:sz w:val="24"/>
          <w:szCs w:val="24"/>
        </w:rPr>
        <w:t>2</w:t>
      </w:r>
      <w:r w:rsidRPr="005B72D4">
        <w:rPr>
          <w:rFonts w:ascii="Times New Roman" w:hAnsi="Times New Roman"/>
          <w:b/>
          <w:sz w:val="24"/>
          <w:szCs w:val="24"/>
        </w:rPr>
        <w:t>. Цель и планируемые</w:t>
      </w:r>
      <w:r>
        <w:rPr>
          <w:rFonts w:ascii="Times New Roman" w:hAnsi="Times New Roman"/>
          <w:b/>
          <w:sz w:val="24"/>
          <w:szCs w:val="24"/>
        </w:rPr>
        <w:t xml:space="preserve"> результаты освоения дисциплины</w:t>
      </w:r>
    </w:p>
    <w:p w14:paraId="2DEBA150" w14:textId="77777777" w:rsidR="00BF7604" w:rsidRPr="003A6412" w:rsidRDefault="00BF7604" w:rsidP="00BF760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rPr>
      </w:pPr>
      <w:r w:rsidRPr="002D348A">
        <w:rPr>
          <w:rFonts w:ascii="Times New Roman" w:hAnsi="Times New Roman"/>
          <w:sz w:val="24"/>
          <w:szCs w:val="24"/>
        </w:rPr>
        <w:t>В рамках программы учебной дисциплины обучающимися осваиваются умения и</w:t>
      </w:r>
      <w:r>
        <w:rPr>
          <w:rFonts w:ascii="Times New Roman" w:hAnsi="Times New Roman"/>
          <w:sz w:val="24"/>
          <w:szCs w:val="24"/>
        </w:rPr>
        <w:t xml:space="preserve">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253"/>
      </w:tblGrid>
      <w:tr w:rsidR="00BF7604" w:rsidRPr="005B72D4" w14:paraId="79C3453A" w14:textId="77777777" w:rsidTr="00F843FE">
        <w:trPr>
          <w:trHeight w:val="649"/>
        </w:trPr>
        <w:tc>
          <w:tcPr>
            <w:tcW w:w="1129" w:type="dxa"/>
            <w:hideMark/>
          </w:tcPr>
          <w:p w14:paraId="43984178" w14:textId="3F58F484" w:rsidR="00BF7604" w:rsidRPr="005B72D4" w:rsidRDefault="00BF7604" w:rsidP="00BF7604">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Код ПК, ОК</w:t>
            </w:r>
          </w:p>
        </w:tc>
        <w:tc>
          <w:tcPr>
            <w:tcW w:w="4082" w:type="dxa"/>
            <w:hideMark/>
          </w:tcPr>
          <w:p w14:paraId="43147667" w14:textId="77777777" w:rsidR="00BF7604" w:rsidRPr="005B72D4" w:rsidRDefault="00BF7604" w:rsidP="00BF7604">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Умения</w:t>
            </w:r>
          </w:p>
        </w:tc>
        <w:tc>
          <w:tcPr>
            <w:tcW w:w="4253" w:type="dxa"/>
            <w:hideMark/>
          </w:tcPr>
          <w:p w14:paraId="030F3725" w14:textId="77777777" w:rsidR="00BF7604" w:rsidRPr="005B72D4" w:rsidRDefault="00BF7604" w:rsidP="00BF7604">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Знания</w:t>
            </w:r>
          </w:p>
        </w:tc>
      </w:tr>
      <w:tr w:rsidR="00BF7604" w:rsidRPr="005B72D4" w14:paraId="7ACD3017" w14:textId="77777777" w:rsidTr="00F843FE">
        <w:trPr>
          <w:trHeight w:val="212"/>
        </w:trPr>
        <w:tc>
          <w:tcPr>
            <w:tcW w:w="1129" w:type="dxa"/>
          </w:tcPr>
          <w:p w14:paraId="5343CA84" w14:textId="77777777" w:rsidR="00BF7604" w:rsidRDefault="00BF7604" w:rsidP="00BF7604">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01</w:t>
            </w:r>
          </w:p>
          <w:p w14:paraId="6ABD11E0" w14:textId="77777777" w:rsidR="00BF7604" w:rsidRDefault="00BF7604" w:rsidP="00BF7604">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02</w:t>
            </w:r>
          </w:p>
          <w:p w14:paraId="7263BC1A" w14:textId="77777777" w:rsidR="00BF7604" w:rsidRDefault="00BF7604" w:rsidP="00BF7604">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ОК03</w:t>
            </w:r>
          </w:p>
          <w:p w14:paraId="773429B4" w14:textId="77777777" w:rsidR="00BF7604" w:rsidRDefault="00BF7604" w:rsidP="00BF7604">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 xml:space="preserve">ОК 04 </w:t>
            </w:r>
          </w:p>
          <w:p w14:paraId="2730CCC3" w14:textId="77777777" w:rsidR="00BF7604" w:rsidRDefault="00BF7604" w:rsidP="00BF7604">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07</w:t>
            </w:r>
          </w:p>
          <w:p w14:paraId="162C1DBF" w14:textId="77777777" w:rsidR="00C619A3" w:rsidRDefault="00C619A3" w:rsidP="00BF7604">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09</w:t>
            </w:r>
          </w:p>
          <w:p w14:paraId="357DF81D" w14:textId="77777777" w:rsidR="00BF7604" w:rsidRDefault="00BF7604" w:rsidP="00BF7604">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10</w:t>
            </w:r>
          </w:p>
          <w:p w14:paraId="018D472D" w14:textId="77777777" w:rsidR="00BF7604" w:rsidRPr="005B72D4" w:rsidRDefault="00BF7604" w:rsidP="00BF04BC">
            <w:pPr>
              <w:suppressAutoHyphens/>
              <w:spacing w:after="0" w:line="240" w:lineRule="auto"/>
              <w:jc w:val="center"/>
              <w:rPr>
                <w:rFonts w:ascii="Times New Roman" w:hAnsi="Times New Roman"/>
                <w:b/>
                <w:sz w:val="24"/>
                <w:szCs w:val="24"/>
              </w:rPr>
            </w:pPr>
          </w:p>
        </w:tc>
        <w:tc>
          <w:tcPr>
            <w:tcW w:w="4082" w:type="dxa"/>
          </w:tcPr>
          <w:p w14:paraId="23F04B5D" w14:textId="77777777" w:rsidR="00BF7604" w:rsidRPr="00BF7604" w:rsidRDefault="00BF7604" w:rsidP="00BF7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7604">
              <w:rPr>
                <w:rFonts w:ascii="Times New Roman" w:hAnsi="Times New Roman"/>
                <w:sz w:val="24"/>
                <w:szCs w:val="24"/>
              </w:rPr>
              <w:t>- описывать механизм химических реакций количественного и качественного анализа;</w:t>
            </w:r>
          </w:p>
          <w:p w14:paraId="5487E33C" w14:textId="77777777" w:rsidR="00BF7604" w:rsidRPr="00BF7604" w:rsidRDefault="00BF7604" w:rsidP="00BF7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7604">
              <w:rPr>
                <w:rFonts w:ascii="Times New Roman" w:hAnsi="Times New Roman"/>
                <w:sz w:val="24"/>
                <w:szCs w:val="24"/>
              </w:rPr>
              <w:t>- обосновывать выбор методики анализа, реактивов и химической аппаратуры по конкретному заданию;</w:t>
            </w:r>
          </w:p>
          <w:p w14:paraId="7C255FD4" w14:textId="77777777" w:rsidR="00BF7604" w:rsidRPr="00BF7604" w:rsidRDefault="00BF7604" w:rsidP="00BF7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7604">
              <w:rPr>
                <w:rFonts w:ascii="Times New Roman" w:hAnsi="Times New Roman"/>
                <w:sz w:val="24"/>
                <w:szCs w:val="24"/>
              </w:rPr>
              <w:t>- готовить растворы заданной концентрации;</w:t>
            </w:r>
          </w:p>
          <w:p w14:paraId="40DA473F" w14:textId="77777777" w:rsidR="00BF7604" w:rsidRPr="00BF7604" w:rsidRDefault="00BF7604" w:rsidP="00BF7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7604">
              <w:rPr>
                <w:rFonts w:ascii="Times New Roman" w:hAnsi="Times New Roman"/>
                <w:sz w:val="24"/>
                <w:szCs w:val="24"/>
              </w:rPr>
              <w:t>- проводить количественный и качественный анализ с соблюдением правил техники безопасности;</w:t>
            </w:r>
          </w:p>
          <w:p w14:paraId="10EBFFDA" w14:textId="77777777" w:rsidR="00BF7604" w:rsidRPr="00BF7604" w:rsidRDefault="00BF7604" w:rsidP="00BF7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7604">
              <w:rPr>
                <w:rFonts w:ascii="Times New Roman" w:hAnsi="Times New Roman"/>
                <w:sz w:val="24"/>
                <w:szCs w:val="24"/>
              </w:rPr>
              <w:t>- анализировать смеси катионов и анионов;</w:t>
            </w:r>
          </w:p>
          <w:p w14:paraId="48C2F801" w14:textId="77777777" w:rsidR="00BF7604" w:rsidRPr="00BF7604" w:rsidRDefault="00BF7604" w:rsidP="00BF7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7604">
              <w:rPr>
                <w:rFonts w:ascii="Times New Roman" w:hAnsi="Times New Roman"/>
                <w:sz w:val="24"/>
                <w:szCs w:val="24"/>
              </w:rPr>
              <w:t>- контролировать и оценивать протекание химических процессов;</w:t>
            </w:r>
          </w:p>
          <w:p w14:paraId="7AB125D6" w14:textId="77777777" w:rsidR="00BF7604" w:rsidRPr="00BF7604" w:rsidRDefault="00BF7604" w:rsidP="00BF7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7604">
              <w:rPr>
                <w:rFonts w:ascii="Times New Roman" w:hAnsi="Times New Roman"/>
                <w:sz w:val="24"/>
                <w:szCs w:val="24"/>
              </w:rPr>
              <w:t>- проводить расчеты по химическим формулам и уравнениям реакций;</w:t>
            </w:r>
          </w:p>
          <w:p w14:paraId="79057D06" w14:textId="77777777" w:rsidR="00BF7604" w:rsidRPr="005B72D4" w:rsidRDefault="00BF7604" w:rsidP="00BF7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7604">
              <w:rPr>
                <w:rFonts w:ascii="Times New Roman" w:hAnsi="Times New Roman"/>
                <w:sz w:val="24"/>
                <w:szCs w:val="24"/>
              </w:rPr>
              <w:t>- производить анализы и оценивать достоверность результатов.</w:t>
            </w:r>
          </w:p>
        </w:tc>
        <w:tc>
          <w:tcPr>
            <w:tcW w:w="4253" w:type="dxa"/>
          </w:tcPr>
          <w:p w14:paraId="629A39CD" w14:textId="77777777" w:rsidR="00BF7604" w:rsidRPr="00BF7604" w:rsidRDefault="00BF7604" w:rsidP="00BF76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BF7604">
              <w:rPr>
                <w:rFonts w:ascii="Times New Roman" w:hAnsi="Times New Roman"/>
                <w:bCs/>
                <w:sz w:val="24"/>
                <w:szCs w:val="24"/>
              </w:rPr>
              <w:t>- агрегатные состояния вещества;</w:t>
            </w:r>
          </w:p>
          <w:p w14:paraId="51A85998" w14:textId="77777777" w:rsidR="00BF7604" w:rsidRPr="00BF7604" w:rsidRDefault="00BF7604" w:rsidP="00BF76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BF7604">
              <w:rPr>
                <w:rFonts w:ascii="Times New Roman" w:hAnsi="Times New Roman"/>
                <w:bCs/>
                <w:sz w:val="24"/>
                <w:szCs w:val="24"/>
              </w:rPr>
              <w:t>- аналитическую классификацию ионов;</w:t>
            </w:r>
          </w:p>
          <w:p w14:paraId="4281FA2E" w14:textId="77777777" w:rsidR="00BF7604" w:rsidRPr="00BF7604" w:rsidRDefault="00BF7604" w:rsidP="00BF76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BF7604">
              <w:rPr>
                <w:rFonts w:ascii="Times New Roman" w:hAnsi="Times New Roman"/>
                <w:bCs/>
                <w:sz w:val="24"/>
                <w:szCs w:val="24"/>
              </w:rPr>
              <w:t>- аппаратуру и технику выполнения анализов;</w:t>
            </w:r>
          </w:p>
          <w:p w14:paraId="0F678803" w14:textId="77777777" w:rsidR="00BF7604" w:rsidRPr="00BF7604" w:rsidRDefault="00BF7604" w:rsidP="00BF76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BF7604">
              <w:rPr>
                <w:rFonts w:ascii="Times New Roman" w:hAnsi="Times New Roman"/>
                <w:bCs/>
                <w:sz w:val="24"/>
                <w:szCs w:val="24"/>
              </w:rPr>
              <w:t>- значение химического анализа, методы качественного и количественного анализа химических соединений;</w:t>
            </w:r>
          </w:p>
          <w:p w14:paraId="11D991A4" w14:textId="77777777" w:rsidR="00BF7604" w:rsidRPr="00BF7604" w:rsidRDefault="00BF7604" w:rsidP="00BF76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BF7604">
              <w:rPr>
                <w:rFonts w:ascii="Times New Roman" w:hAnsi="Times New Roman"/>
                <w:bCs/>
                <w:sz w:val="24"/>
                <w:szCs w:val="24"/>
              </w:rPr>
              <w:t>- периодичность свойств элементов;</w:t>
            </w:r>
          </w:p>
          <w:p w14:paraId="62B4FD0B" w14:textId="77777777" w:rsidR="00BF7604" w:rsidRPr="00BF7604" w:rsidRDefault="00BF7604" w:rsidP="00BF76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BF7604">
              <w:rPr>
                <w:rFonts w:ascii="Times New Roman" w:hAnsi="Times New Roman"/>
                <w:bCs/>
                <w:sz w:val="24"/>
                <w:szCs w:val="24"/>
              </w:rPr>
              <w:t>- способы выражения концентрации веществ;</w:t>
            </w:r>
          </w:p>
          <w:p w14:paraId="545C7F3D" w14:textId="77777777" w:rsidR="00BF7604" w:rsidRPr="00BF7604" w:rsidRDefault="00BF7604" w:rsidP="00BF76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BF7604">
              <w:rPr>
                <w:rFonts w:ascii="Times New Roman" w:hAnsi="Times New Roman"/>
                <w:bCs/>
                <w:sz w:val="24"/>
                <w:szCs w:val="24"/>
              </w:rPr>
              <w:t>- теоретические основы методов анализа;</w:t>
            </w:r>
          </w:p>
          <w:p w14:paraId="7B8A24BE" w14:textId="77777777" w:rsidR="00BF7604" w:rsidRPr="00BF7604" w:rsidRDefault="00BF7604" w:rsidP="00BF76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BF7604">
              <w:rPr>
                <w:rFonts w:ascii="Times New Roman" w:hAnsi="Times New Roman"/>
                <w:bCs/>
                <w:sz w:val="24"/>
                <w:szCs w:val="24"/>
              </w:rPr>
              <w:t>- теоретические основы химических и физико-химических процессов;</w:t>
            </w:r>
          </w:p>
          <w:p w14:paraId="7DB08834" w14:textId="77777777" w:rsidR="00BF7604" w:rsidRPr="00BF7604" w:rsidRDefault="00BF7604" w:rsidP="00BF76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BF7604">
              <w:rPr>
                <w:rFonts w:ascii="Times New Roman" w:hAnsi="Times New Roman"/>
                <w:bCs/>
                <w:sz w:val="24"/>
                <w:szCs w:val="24"/>
              </w:rPr>
              <w:t>- технику выполнения анализов;</w:t>
            </w:r>
          </w:p>
          <w:p w14:paraId="78662467" w14:textId="77777777" w:rsidR="00BF7604" w:rsidRPr="00BF7604" w:rsidRDefault="00BF7604" w:rsidP="00BF76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BF7604">
              <w:rPr>
                <w:rFonts w:ascii="Times New Roman" w:hAnsi="Times New Roman"/>
                <w:bCs/>
                <w:sz w:val="24"/>
                <w:szCs w:val="24"/>
              </w:rPr>
              <w:t>- типы ошибок в анализе;</w:t>
            </w:r>
          </w:p>
          <w:p w14:paraId="018F8AD1" w14:textId="77777777" w:rsidR="00BF7604" w:rsidRPr="00CE4D9D" w:rsidRDefault="00BF7604" w:rsidP="00BF76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BF7604">
              <w:rPr>
                <w:rFonts w:ascii="Times New Roman" w:hAnsi="Times New Roman"/>
                <w:bCs/>
                <w:sz w:val="24"/>
                <w:szCs w:val="24"/>
              </w:rPr>
              <w:t>- устройство основного лабораторного оборудования и правила его эксплуатации.</w:t>
            </w:r>
          </w:p>
        </w:tc>
      </w:tr>
    </w:tbl>
    <w:p w14:paraId="2CBADD17" w14:textId="77777777" w:rsidR="00BF7604" w:rsidRDefault="00BF7604" w:rsidP="00BF7604">
      <w:pPr>
        <w:suppressAutoHyphens/>
        <w:jc w:val="both"/>
        <w:rPr>
          <w:rFonts w:ascii="Times New Roman" w:hAnsi="Times New Roman"/>
          <w:color w:val="000000"/>
          <w:sz w:val="24"/>
          <w:szCs w:val="24"/>
        </w:rPr>
      </w:pPr>
    </w:p>
    <w:p w14:paraId="17C08E9B" w14:textId="77777777" w:rsidR="00BF7604" w:rsidRDefault="00BF7604" w:rsidP="00BF7604">
      <w:pPr>
        <w:suppressAutoHyphens/>
        <w:jc w:val="both"/>
        <w:rPr>
          <w:rFonts w:ascii="Times New Roman" w:hAnsi="Times New Roman"/>
          <w:color w:val="000000"/>
          <w:sz w:val="24"/>
          <w:szCs w:val="24"/>
        </w:rPr>
      </w:pPr>
    </w:p>
    <w:p w14:paraId="512B7C37" w14:textId="77777777" w:rsidR="00BF7604" w:rsidRDefault="00BF7604" w:rsidP="00BF7604">
      <w:pPr>
        <w:suppressAutoHyphens/>
        <w:jc w:val="both"/>
        <w:rPr>
          <w:rFonts w:ascii="Times New Roman" w:hAnsi="Times New Roman"/>
          <w:color w:val="000000"/>
          <w:sz w:val="24"/>
          <w:szCs w:val="24"/>
        </w:rPr>
      </w:pPr>
    </w:p>
    <w:p w14:paraId="0C4934C2" w14:textId="77777777" w:rsidR="00BF7604" w:rsidRDefault="00BF7604" w:rsidP="00BF7604">
      <w:pPr>
        <w:suppressAutoHyphens/>
        <w:jc w:val="both"/>
        <w:rPr>
          <w:rFonts w:ascii="Times New Roman" w:hAnsi="Times New Roman"/>
          <w:color w:val="000000"/>
          <w:sz w:val="24"/>
          <w:szCs w:val="24"/>
        </w:rPr>
      </w:pPr>
    </w:p>
    <w:p w14:paraId="6F79A3BB" w14:textId="77777777" w:rsidR="00BF7604" w:rsidRDefault="00BF7604" w:rsidP="00BF7604">
      <w:pPr>
        <w:suppressAutoHyphens/>
        <w:jc w:val="both"/>
        <w:rPr>
          <w:rFonts w:ascii="Times New Roman" w:hAnsi="Times New Roman"/>
          <w:color w:val="000000"/>
          <w:sz w:val="24"/>
          <w:szCs w:val="24"/>
        </w:rPr>
      </w:pPr>
    </w:p>
    <w:p w14:paraId="288B320C" w14:textId="77777777" w:rsidR="00BF7604" w:rsidRPr="00693395" w:rsidRDefault="00BF7604" w:rsidP="00335EC0">
      <w:pPr>
        <w:numPr>
          <w:ilvl w:val="0"/>
          <w:numId w:val="45"/>
        </w:numPr>
        <w:suppressAutoHyphens/>
        <w:rPr>
          <w:rFonts w:ascii="Times New Roman" w:hAnsi="Times New Roman"/>
          <w:b/>
          <w:sz w:val="24"/>
          <w:szCs w:val="24"/>
        </w:rPr>
      </w:pPr>
      <w:r w:rsidRPr="00693395">
        <w:rPr>
          <w:rFonts w:ascii="Times New Roman" w:hAnsi="Times New Roman"/>
          <w:b/>
          <w:sz w:val="24"/>
          <w:szCs w:val="24"/>
        </w:rPr>
        <w:t>СТРУКТУРА И СОДЕРЖАНИЕ УЧЕБНОЙ ДИСЦИПЛИНЫ</w:t>
      </w:r>
    </w:p>
    <w:p w14:paraId="7F0BCC99" w14:textId="77777777" w:rsidR="00BF7604" w:rsidRPr="00693395" w:rsidRDefault="00BF7604" w:rsidP="00BF7604">
      <w:pPr>
        <w:suppressAutoHyphens/>
        <w:rPr>
          <w:rFonts w:ascii="Times New Roman" w:hAnsi="Times New Roman"/>
          <w:b/>
          <w:sz w:val="24"/>
          <w:szCs w:val="24"/>
        </w:rPr>
      </w:pPr>
      <w:r w:rsidRPr="00693395">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BF7604" w:rsidRPr="005B72D4" w14:paraId="6BCFDA9B" w14:textId="77777777" w:rsidTr="00F843FE">
        <w:tc>
          <w:tcPr>
            <w:tcW w:w="4073" w:type="pct"/>
          </w:tcPr>
          <w:p w14:paraId="02B50C69" w14:textId="77777777" w:rsidR="00BF7604" w:rsidRPr="005B72D4" w:rsidRDefault="00BF7604" w:rsidP="00F843FE">
            <w:pPr>
              <w:suppressAutoHyphens/>
              <w:rPr>
                <w:rFonts w:ascii="Times New Roman" w:hAnsi="Times New Roman"/>
                <w:sz w:val="24"/>
                <w:szCs w:val="24"/>
              </w:rPr>
            </w:pPr>
            <w:r w:rsidRPr="005B72D4">
              <w:rPr>
                <w:rFonts w:ascii="Times New Roman" w:hAnsi="Times New Roman"/>
                <w:sz w:val="24"/>
                <w:szCs w:val="24"/>
              </w:rPr>
              <w:lastRenderedPageBreak/>
              <w:t>Вид учебной работы</w:t>
            </w:r>
          </w:p>
        </w:tc>
        <w:tc>
          <w:tcPr>
            <w:tcW w:w="927" w:type="pct"/>
          </w:tcPr>
          <w:p w14:paraId="76A9D150" w14:textId="77777777" w:rsidR="00BF7604" w:rsidRPr="005B72D4" w:rsidRDefault="00BF7604" w:rsidP="00B80E50">
            <w:pPr>
              <w:suppressAutoHyphens/>
              <w:rPr>
                <w:rFonts w:ascii="Times New Roman" w:hAnsi="Times New Roman"/>
                <w:iCs/>
                <w:sz w:val="24"/>
                <w:szCs w:val="24"/>
              </w:rPr>
            </w:pPr>
            <w:r w:rsidRPr="005B72D4">
              <w:rPr>
                <w:rFonts w:ascii="Times New Roman" w:hAnsi="Times New Roman"/>
                <w:iCs/>
                <w:sz w:val="24"/>
                <w:szCs w:val="24"/>
              </w:rPr>
              <w:t xml:space="preserve">Объем </w:t>
            </w:r>
            <w:r w:rsidR="00B80E50">
              <w:rPr>
                <w:rFonts w:ascii="Times New Roman" w:hAnsi="Times New Roman"/>
                <w:iCs/>
                <w:sz w:val="24"/>
                <w:szCs w:val="24"/>
              </w:rPr>
              <w:t xml:space="preserve">в </w:t>
            </w:r>
            <w:r w:rsidRPr="005B72D4">
              <w:rPr>
                <w:rFonts w:ascii="Times New Roman" w:hAnsi="Times New Roman"/>
                <w:iCs/>
                <w:sz w:val="24"/>
                <w:szCs w:val="24"/>
              </w:rPr>
              <w:t>час</w:t>
            </w:r>
            <w:r w:rsidR="00B80E50">
              <w:rPr>
                <w:rFonts w:ascii="Times New Roman" w:hAnsi="Times New Roman"/>
                <w:iCs/>
                <w:sz w:val="24"/>
                <w:szCs w:val="24"/>
              </w:rPr>
              <w:t>ах</w:t>
            </w:r>
          </w:p>
        </w:tc>
      </w:tr>
      <w:tr w:rsidR="00BF7604" w:rsidRPr="005B72D4" w14:paraId="21BABABF" w14:textId="77777777" w:rsidTr="00F843FE">
        <w:tc>
          <w:tcPr>
            <w:tcW w:w="4073" w:type="pct"/>
          </w:tcPr>
          <w:p w14:paraId="2002567C" w14:textId="77777777" w:rsidR="00BF7604" w:rsidRPr="005B72D4" w:rsidRDefault="00BF7604" w:rsidP="00F843FE">
            <w:pPr>
              <w:suppressAutoHyphens/>
              <w:rPr>
                <w:rFonts w:ascii="Times New Roman" w:hAnsi="Times New Roman"/>
                <w:sz w:val="24"/>
                <w:szCs w:val="24"/>
              </w:rPr>
            </w:pPr>
            <w:r w:rsidRPr="003A6412">
              <w:rPr>
                <w:rFonts w:ascii="Times New Roman" w:hAnsi="Times New Roman"/>
                <w:b/>
                <w:sz w:val="24"/>
                <w:szCs w:val="24"/>
              </w:rPr>
              <w:t>Объем образовательной программы</w:t>
            </w:r>
          </w:p>
        </w:tc>
        <w:tc>
          <w:tcPr>
            <w:tcW w:w="927" w:type="pct"/>
          </w:tcPr>
          <w:p w14:paraId="14BC955D" w14:textId="77777777" w:rsidR="00BF7604" w:rsidRPr="00CC6EEF" w:rsidRDefault="00BF7604" w:rsidP="00353B03">
            <w:pPr>
              <w:suppressAutoHyphens/>
              <w:rPr>
                <w:rFonts w:ascii="Times New Roman" w:hAnsi="Times New Roman"/>
                <w:iCs/>
                <w:sz w:val="24"/>
                <w:szCs w:val="24"/>
              </w:rPr>
            </w:pPr>
            <w:r>
              <w:rPr>
                <w:rFonts w:ascii="Times New Roman" w:hAnsi="Times New Roman"/>
                <w:iCs/>
                <w:sz w:val="24"/>
                <w:szCs w:val="24"/>
              </w:rPr>
              <w:t>6</w:t>
            </w:r>
            <w:r w:rsidR="00353B03">
              <w:rPr>
                <w:rFonts w:ascii="Times New Roman" w:hAnsi="Times New Roman"/>
                <w:iCs/>
                <w:sz w:val="24"/>
                <w:szCs w:val="24"/>
              </w:rPr>
              <w:t>8</w:t>
            </w:r>
          </w:p>
        </w:tc>
      </w:tr>
      <w:tr w:rsidR="001D176D" w:rsidRPr="005B72D4" w14:paraId="2C849F29" w14:textId="77777777" w:rsidTr="00F843FE">
        <w:tc>
          <w:tcPr>
            <w:tcW w:w="4073" w:type="pct"/>
          </w:tcPr>
          <w:p w14:paraId="139B0070" w14:textId="77777777" w:rsidR="001D176D" w:rsidRPr="003A6412" w:rsidRDefault="001D176D" w:rsidP="00F843FE">
            <w:pPr>
              <w:suppressAutoHyphens/>
              <w:rPr>
                <w:rFonts w:ascii="Times New Roman" w:hAnsi="Times New Roman"/>
                <w:b/>
                <w:sz w:val="24"/>
                <w:szCs w:val="24"/>
              </w:rPr>
            </w:pPr>
            <w:r>
              <w:rPr>
                <w:rFonts w:ascii="Times New Roman" w:hAnsi="Times New Roman"/>
                <w:b/>
                <w:sz w:val="24"/>
                <w:szCs w:val="24"/>
              </w:rPr>
              <w:t>в т.ч. в форме практической подготовки</w:t>
            </w:r>
          </w:p>
        </w:tc>
        <w:tc>
          <w:tcPr>
            <w:tcW w:w="927" w:type="pct"/>
          </w:tcPr>
          <w:p w14:paraId="3C6C945E" w14:textId="77777777" w:rsidR="001D176D" w:rsidRDefault="00751735" w:rsidP="00F843FE">
            <w:pPr>
              <w:suppressAutoHyphens/>
              <w:rPr>
                <w:rFonts w:ascii="Times New Roman" w:hAnsi="Times New Roman"/>
                <w:iCs/>
                <w:sz w:val="24"/>
                <w:szCs w:val="24"/>
              </w:rPr>
            </w:pPr>
            <w:r>
              <w:rPr>
                <w:rFonts w:ascii="Times New Roman" w:hAnsi="Times New Roman"/>
                <w:iCs/>
                <w:sz w:val="24"/>
                <w:szCs w:val="24"/>
              </w:rPr>
              <w:t>40</w:t>
            </w:r>
          </w:p>
        </w:tc>
      </w:tr>
      <w:tr w:rsidR="00BF7604" w:rsidRPr="005B72D4" w14:paraId="020A4F40" w14:textId="77777777" w:rsidTr="00F843FE">
        <w:tc>
          <w:tcPr>
            <w:tcW w:w="4073" w:type="pct"/>
          </w:tcPr>
          <w:p w14:paraId="76DAA688" w14:textId="77777777" w:rsidR="00BF7604" w:rsidRPr="005B72D4" w:rsidRDefault="00BF7604" w:rsidP="00F843FE">
            <w:pPr>
              <w:suppressAutoHyphens/>
              <w:rPr>
                <w:rFonts w:ascii="Times New Roman" w:hAnsi="Times New Roman"/>
                <w:sz w:val="24"/>
                <w:szCs w:val="24"/>
              </w:rPr>
            </w:pPr>
            <w:r w:rsidRPr="005B72D4">
              <w:rPr>
                <w:rFonts w:ascii="Times New Roman" w:hAnsi="Times New Roman"/>
                <w:sz w:val="24"/>
                <w:szCs w:val="24"/>
              </w:rPr>
              <w:t>в том числе:</w:t>
            </w:r>
          </w:p>
        </w:tc>
        <w:tc>
          <w:tcPr>
            <w:tcW w:w="927" w:type="pct"/>
          </w:tcPr>
          <w:p w14:paraId="3D33A9EA" w14:textId="77777777" w:rsidR="00BF7604" w:rsidRPr="005B72D4" w:rsidRDefault="00BF7604" w:rsidP="00F843FE">
            <w:pPr>
              <w:suppressAutoHyphens/>
              <w:rPr>
                <w:rFonts w:ascii="Times New Roman" w:hAnsi="Times New Roman"/>
                <w:iCs/>
                <w:sz w:val="24"/>
                <w:szCs w:val="24"/>
              </w:rPr>
            </w:pPr>
          </w:p>
        </w:tc>
      </w:tr>
      <w:tr w:rsidR="00BF7604" w:rsidRPr="005B72D4" w14:paraId="503AE838" w14:textId="77777777" w:rsidTr="00F843FE">
        <w:tc>
          <w:tcPr>
            <w:tcW w:w="4073" w:type="pct"/>
            <w:vAlign w:val="center"/>
          </w:tcPr>
          <w:p w14:paraId="608F0A89" w14:textId="77777777" w:rsidR="00BF7604" w:rsidRPr="003A6412" w:rsidRDefault="00BF7604" w:rsidP="00F843FE">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теоретическое обучение</w:t>
            </w:r>
          </w:p>
        </w:tc>
        <w:tc>
          <w:tcPr>
            <w:tcW w:w="927" w:type="pct"/>
          </w:tcPr>
          <w:p w14:paraId="6A942421" w14:textId="77777777" w:rsidR="00BF7604" w:rsidRPr="005B72D4" w:rsidRDefault="00353B03" w:rsidP="00353B03">
            <w:pPr>
              <w:suppressAutoHyphens/>
              <w:rPr>
                <w:rFonts w:ascii="Times New Roman" w:hAnsi="Times New Roman"/>
                <w:iCs/>
                <w:sz w:val="24"/>
                <w:szCs w:val="24"/>
              </w:rPr>
            </w:pPr>
            <w:r>
              <w:rPr>
                <w:rFonts w:ascii="Times New Roman" w:hAnsi="Times New Roman"/>
                <w:iCs/>
                <w:sz w:val="24"/>
                <w:szCs w:val="24"/>
              </w:rPr>
              <w:t>22</w:t>
            </w:r>
          </w:p>
        </w:tc>
      </w:tr>
      <w:tr w:rsidR="00BF7604" w:rsidRPr="005B72D4" w14:paraId="43505187" w14:textId="77777777" w:rsidTr="00F843FE">
        <w:tc>
          <w:tcPr>
            <w:tcW w:w="4073" w:type="pct"/>
            <w:vAlign w:val="center"/>
          </w:tcPr>
          <w:p w14:paraId="7EEB8B33" w14:textId="77777777" w:rsidR="00BF7604" w:rsidRPr="003A6412" w:rsidRDefault="00BF7604" w:rsidP="00751735">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 xml:space="preserve">практические занятия </w:t>
            </w:r>
          </w:p>
        </w:tc>
        <w:tc>
          <w:tcPr>
            <w:tcW w:w="927" w:type="pct"/>
          </w:tcPr>
          <w:p w14:paraId="2D482215" w14:textId="77777777" w:rsidR="00BF7604" w:rsidRPr="005B72D4" w:rsidRDefault="00C908DE" w:rsidP="00F843FE">
            <w:pPr>
              <w:suppressAutoHyphens/>
              <w:rPr>
                <w:rFonts w:ascii="Times New Roman" w:hAnsi="Times New Roman"/>
                <w:iCs/>
                <w:sz w:val="24"/>
                <w:szCs w:val="24"/>
              </w:rPr>
            </w:pPr>
            <w:r>
              <w:rPr>
                <w:rFonts w:ascii="Times New Roman" w:hAnsi="Times New Roman"/>
                <w:iCs/>
                <w:sz w:val="24"/>
                <w:szCs w:val="24"/>
              </w:rPr>
              <w:t>4</w:t>
            </w:r>
            <w:r w:rsidR="00BF7604">
              <w:rPr>
                <w:rFonts w:ascii="Times New Roman" w:hAnsi="Times New Roman"/>
                <w:iCs/>
                <w:sz w:val="24"/>
                <w:szCs w:val="24"/>
              </w:rPr>
              <w:t>0</w:t>
            </w:r>
          </w:p>
        </w:tc>
      </w:tr>
      <w:tr w:rsidR="00BF7604" w:rsidRPr="005B72D4" w14:paraId="6CF38586" w14:textId="77777777" w:rsidTr="00F843FE">
        <w:tc>
          <w:tcPr>
            <w:tcW w:w="4073" w:type="pct"/>
          </w:tcPr>
          <w:p w14:paraId="7B546FF9" w14:textId="5C38E4F0" w:rsidR="00BF7604" w:rsidRPr="005B72D4" w:rsidRDefault="00BF7604" w:rsidP="00F843FE">
            <w:pPr>
              <w:suppressAutoHyphens/>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амостоятельная</w:t>
            </w:r>
            <w:r w:rsidRPr="005B72D4">
              <w:rPr>
                <w:rFonts w:ascii="Times New Roman" w:hAnsi="Times New Roman"/>
                <w:sz w:val="24"/>
                <w:szCs w:val="24"/>
              </w:rPr>
              <w:t xml:space="preserve"> учебная работа</w:t>
            </w:r>
          </w:p>
        </w:tc>
        <w:tc>
          <w:tcPr>
            <w:tcW w:w="927" w:type="pct"/>
          </w:tcPr>
          <w:p w14:paraId="71588BAE" w14:textId="77777777" w:rsidR="00BF7604" w:rsidRPr="005B72D4" w:rsidRDefault="00BF7604" w:rsidP="00F843FE">
            <w:pPr>
              <w:suppressAutoHyphens/>
              <w:rPr>
                <w:rFonts w:ascii="Times New Roman" w:hAnsi="Times New Roman"/>
                <w:iCs/>
                <w:sz w:val="24"/>
                <w:szCs w:val="24"/>
              </w:rPr>
            </w:pPr>
          </w:p>
        </w:tc>
      </w:tr>
      <w:tr w:rsidR="00BF7604" w:rsidRPr="005B72D4" w14:paraId="1DB34E8F" w14:textId="77777777" w:rsidTr="00F843FE">
        <w:tc>
          <w:tcPr>
            <w:tcW w:w="4073" w:type="pct"/>
          </w:tcPr>
          <w:p w14:paraId="5556547F" w14:textId="17D83368" w:rsidR="00BF7604" w:rsidRPr="002868D0" w:rsidRDefault="00BF7604" w:rsidP="00F843FE">
            <w:pPr>
              <w:suppressAutoHyphens/>
              <w:rPr>
                <w:rFonts w:ascii="Times New Roman" w:hAnsi="Times New Roman"/>
                <w:iCs/>
                <w:sz w:val="24"/>
                <w:szCs w:val="24"/>
                <w:lang w:val="en-US"/>
              </w:rPr>
            </w:pPr>
            <w:r w:rsidRPr="002868D0">
              <w:rPr>
                <w:rFonts w:ascii="Times New Roman" w:hAnsi="Times New Roman"/>
                <w:b/>
                <w:iCs/>
                <w:sz w:val="24"/>
                <w:szCs w:val="24"/>
              </w:rPr>
              <w:t>Промежуточная аттестация</w:t>
            </w:r>
          </w:p>
        </w:tc>
        <w:tc>
          <w:tcPr>
            <w:tcW w:w="927" w:type="pct"/>
          </w:tcPr>
          <w:p w14:paraId="6BF47ED9" w14:textId="77777777" w:rsidR="00BF7604" w:rsidRPr="002868D0" w:rsidRDefault="00751735" w:rsidP="00F843FE">
            <w:pPr>
              <w:suppressAutoHyphens/>
              <w:rPr>
                <w:rFonts w:ascii="Times New Roman" w:hAnsi="Times New Roman"/>
                <w:iCs/>
                <w:sz w:val="24"/>
                <w:szCs w:val="24"/>
              </w:rPr>
            </w:pPr>
            <w:r>
              <w:rPr>
                <w:rFonts w:ascii="Times New Roman" w:hAnsi="Times New Roman"/>
                <w:iCs/>
                <w:sz w:val="24"/>
                <w:szCs w:val="24"/>
              </w:rPr>
              <w:t>6</w:t>
            </w:r>
          </w:p>
        </w:tc>
      </w:tr>
    </w:tbl>
    <w:p w14:paraId="02D98404" w14:textId="77777777" w:rsidR="00BF7604" w:rsidRPr="005B72D4" w:rsidRDefault="00BF7604" w:rsidP="00BF7604">
      <w:pPr>
        <w:suppressAutoHyphens/>
        <w:rPr>
          <w:rFonts w:ascii="Times New Roman" w:hAnsi="Times New Roman"/>
          <w:b/>
          <w:i/>
          <w:sz w:val="24"/>
          <w:szCs w:val="24"/>
        </w:rPr>
      </w:pPr>
    </w:p>
    <w:p w14:paraId="6DAA4C8A" w14:textId="77777777" w:rsidR="00BF7604" w:rsidRPr="005B72D4" w:rsidRDefault="00BF7604" w:rsidP="00BF7604">
      <w:pPr>
        <w:suppressAutoHyphens/>
        <w:rPr>
          <w:rFonts w:ascii="Times New Roman" w:hAnsi="Times New Roman"/>
          <w:b/>
          <w:i/>
          <w:sz w:val="24"/>
          <w:szCs w:val="24"/>
        </w:rPr>
        <w:sectPr w:rsidR="00BF7604" w:rsidRPr="005B72D4" w:rsidSect="00C07CD7">
          <w:pgSz w:w="11906" w:h="16838"/>
          <w:pgMar w:top="1134" w:right="850" w:bottom="1134" w:left="1701" w:header="708" w:footer="708" w:gutter="0"/>
          <w:cols w:space="720"/>
          <w:docGrid w:linePitch="299"/>
        </w:sectPr>
      </w:pPr>
    </w:p>
    <w:p w14:paraId="39474817" w14:textId="77777777" w:rsidR="00BF7604" w:rsidRDefault="00BF7604" w:rsidP="00335EC0">
      <w:pPr>
        <w:numPr>
          <w:ilvl w:val="1"/>
          <w:numId w:val="45"/>
        </w:numPr>
        <w:suppressAutoHyphens/>
        <w:rPr>
          <w:rFonts w:ascii="Times New Roman" w:hAnsi="Times New Roman"/>
          <w:b/>
          <w:i/>
          <w:sz w:val="24"/>
          <w:szCs w:val="24"/>
        </w:rPr>
      </w:pPr>
      <w:r w:rsidRPr="005B72D4">
        <w:rPr>
          <w:rFonts w:ascii="Times New Roman" w:hAnsi="Times New Roman"/>
          <w:b/>
          <w:i/>
          <w:sz w:val="24"/>
          <w:szCs w:val="24"/>
        </w:rPr>
        <w:lastRenderedPageBreak/>
        <w:t xml:space="preserve">Тематический план и содержание учебной дисциплины </w:t>
      </w:r>
    </w:p>
    <w:tbl>
      <w:tblPr>
        <w:tblW w:w="45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9706"/>
        <w:gridCol w:w="1212"/>
        <w:gridCol w:w="236"/>
        <w:gridCol w:w="236"/>
      </w:tblGrid>
      <w:tr w:rsidR="00BF7604" w:rsidRPr="00643FC7" w14:paraId="6EDA317D" w14:textId="77777777" w:rsidTr="00BF04BC">
        <w:trPr>
          <w:gridAfter w:val="1"/>
          <w:wAfter w:w="360" w:type="dxa"/>
          <w:trHeight w:val="3019"/>
        </w:trPr>
        <w:tc>
          <w:tcPr>
            <w:tcW w:w="863" w:type="pct"/>
            <w:vAlign w:val="center"/>
          </w:tcPr>
          <w:p w14:paraId="7EA571CB" w14:textId="77777777" w:rsidR="00BF7604" w:rsidRPr="00643FC7" w:rsidRDefault="00BF7604" w:rsidP="00F843FE">
            <w:pPr>
              <w:suppressAutoHyphens/>
              <w:spacing w:after="0" w:line="240" w:lineRule="auto"/>
              <w:rPr>
                <w:rFonts w:ascii="Times New Roman" w:hAnsi="Times New Roman"/>
                <w:b/>
                <w:bCs/>
                <w:iCs/>
              </w:rPr>
            </w:pPr>
            <w:r w:rsidRPr="00643FC7">
              <w:rPr>
                <w:rFonts w:ascii="Times New Roman" w:hAnsi="Times New Roman"/>
                <w:b/>
                <w:bCs/>
                <w:iCs/>
              </w:rPr>
              <w:t>Наименование разделов и тем</w:t>
            </w:r>
          </w:p>
        </w:tc>
        <w:tc>
          <w:tcPr>
            <w:tcW w:w="3579" w:type="pct"/>
            <w:vAlign w:val="center"/>
          </w:tcPr>
          <w:p w14:paraId="2C0B77FA" w14:textId="77777777" w:rsidR="00BF7604" w:rsidRPr="00643FC7" w:rsidRDefault="00BF7604" w:rsidP="00F843FE">
            <w:pPr>
              <w:suppressAutoHyphens/>
              <w:spacing w:after="0" w:line="240" w:lineRule="auto"/>
              <w:rPr>
                <w:rFonts w:ascii="Times New Roman" w:hAnsi="Times New Roman"/>
                <w:b/>
                <w:bCs/>
                <w:iCs/>
              </w:rPr>
            </w:pPr>
            <w:r w:rsidRPr="00643FC7">
              <w:rPr>
                <w:rFonts w:ascii="Times New Roman" w:hAnsi="Times New Roman"/>
                <w:b/>
                <w:bCs/>
                <w:iCs/>
              </w:rPr>
              <w:t>Содержание учебного материала и формы организации деятельности обучающихся</w:t>
            </w:r>
          </w:p>
        </w:tc>
        <w:tc>
          <w:tcPr>
            <w:tcW w:w="472" w:type="pct"/>
            <w:vAlign w:val="center"/>
          </w:tcPr>
          <w:p w14:paraId="4F0675C8" w14:textId="77777777" w:rsidR="00BF7604" w:rsidRPr="00643FC7" w:rsidRDefault="00BF7604" w:rsidP="00B80E50">
            <w:pPr>
              <w:suppressAutoHyphens/>
              <w:spacing w:after="0" w:line="240" w:lineRule="auto"/>
              <w:rPr>
                <w:rFonts w:ascii="Times New Roman" w:hAnsi="Times New Roman"/>
                <w:b/>
                <w:bCs/>
                <w:iCs/>
              </w:rPr>
            </w:pPr>
            <w:r w:rsidRPr="00643FC7">
              <w:rPr>
                <w:rFonts w:ascii="Times New Roman" w:hAnsi="Times New Roman"/>
                <w:b/>
                <w:bCs/>
                <w:iCs/>
              </w:rPr>
              <w:t xml:space="preserve">Объем </w:t>
            </w:r>
            <w:r w:rsidR="00B80E50">
              <w:rPr>
                <w:rFonts w:ascii="Times New Roman" w:hAnsi="Times New Roman"/>
                <w:b/>
                <w:bCs/>
                <w:iCs/>
              </w:rPr>
              <w:t xml:space="preserve">в </w:t>
            </w:r>
            <w:r w:rsidRPr="00643FC7">
              <w:rPr>
                <w:rFonts w:ascii="Times New Roman" w:hAnsi="Times New Roman"/>
                <w:b/>
                <w:bCs/>
                <w:iCs/>
              </w:rPr>
              <w:t>час</w:t>
            </w:r>
            <w:r w:rsidR="00B80E50">
              <w:rPr>
                <w:rFonts w:ascii="Times New Roman" w:hAnsi="Times New Roman"/>
                <w:b/>
                <w:bCs/>
                <w:iCs/>
              </w:rPr>
              <w:t>ах</w:t>
            </w:r>
          </w:p>
        </w:tc>
        <w:tc>
          <w:tcPr>
            <w:tcW w:w="86" w:type="pct"/>
            <w:vAlign w:val="center"/>
          </w:tcPr>
          <w:p w14:paraId="45E149D4" w14:textId="77777777" w:rsidR="00BF7604" w:rsidRPr="00643FC7" w:rsidRDefault="00BF7604" w:rsidP="00F843FE">
            <w:pPr>
              <w:suppressAutoHyphens/>
              <w:spacing w:after="0" w:line="240" w:lineRule="auto"/>
              <w:rPr>
                <w:rFonts w:ascii="Times New Roman" w:hAnsi="Times New Roman"/>
                <w:b/>
                <w:bCs/>
                <w:iCs/>
              </w:rPr>
            </w:pPr>
            <w:r w:rsidRPr="00643FC7">
              <w:rPr>
                <w:rFonts w:ascii="Times New Roman" w:hAnsi="Times New Roman"/>
                <w:b/>
                <w:bCs/>
                <w:iCs/>
              </w:rPr>
              <w:t>Осваиваемые элементы компетенций</w:t>
            </w:r>
          </w:p>
        </w:tc>
      </w:tr>
      <w:tr w:rsidR="00BF7604" w:rsidRPr="00643FC7" w14:paraId="22318BBA" w14:textId="77777777" w:rsidTr="00BF04BC">
        <w:trPr>
          <w:gridAfter w:val="1"/>
          <w:wAfter w:w="360" w:type="dxa"/>
          <w:trHeight w:val="20"/>
        </w:trPr>
        <w:tc>
          <w:tcPr>
            <w:tcW w:w="863" w:type="pct"/>
            <w:vAlign w:val="center"/>
          </w:tcPr>
          <w:p w14:paraId="43A982B1" w14:textId="77777777" w:rsidR="00BF7604" w:rsidRPr="00643FC7" w:rsidRDefault="00BF7604" w:rsidP="00F843FE">
            <w:pPr>
              <w:suppressAutoHyphens/>
              <w:spacing w:after="0" w:line="240" w:lineRule="auto"/>
              <w:jc w:val="center"/>
              <w:rPr>
                <w:rFonts w:ascii="Times New Roman" w:hAnsi="Times New Roman"/>
                <w:b/>
                <w:bCs/>
                <w:iCs/>
              </w:rPr>
            </w:pPr>
            <w:r w:rsidRPr="00643FC7">
              <w:rPr>
                <w:rFonts w:ascii="Times New Roman" w:hAnsi="Times New Roman"/>
                <w:b/>
                <w:bCs/>
                <w:iCs/>
              </w:rPr>
              <w:t>1</w:t>
            </w:r>
          </w:p>
        </w:tc>
        <w:tc>
          <w:tcPr>
            <w:tcW w:w="3579" w:type="pct"/>
            <w:vAlign w:val="center"/>
          </w:tcPr>
          <w:p w14:paraId="5907AAEC" w14:textId="77777777" w:rsidR="00BF7604" w:rsidRPr="00643FC7" w:rsidRDefault="00BF7604" w:rsidP="00F843FE">
            <w:pPr>
              <w:suppressAutoHyphens/>
              <w:spacing w:after="0" w:line="240" w:lineRule="auto"/>
              <w:jc w:val="center"/>
              <w:rPr>
                <w:rFonts w:ascii="Times New Roman" w:hAnsi="Times New Roman"/>
                <w:b/>
                <w:bCs/>
                <w:iCs/>
              </w:rPr>
            </w:pPr>
            <w:r w:rsidRPr="00643FC7">
              <w:rPr>
                <w:rFonts w:ascii="Times New Roman" w:hAnsi="Times New Roman"/>
                <w:b/>
                <w:bCs/>
                <w:iCs/>
              </w:rPr>
              <w:t>2</w:t>
            </w:r>
          </w:p>
        </w:tc>
        <w:tc>
          <w:tcPr>
            <w:tcW w:w="472" w:type="pct"/>
            <w:vAlign w:val="center"/>
          </w:tcPr>
          <w:p w14:paraId="16350BC9" w14:textId="77777777" w:rsidR="00BF7604" w:rsidRPr="00643FC7" w:rsidRDefault="00BF7604" w:rsidP="00F843FE">
            <w:pPr>
              <w:suppressAutoHyphens/>
              <w:spacing w:after="0" w:line="240" w:lineRule="auto"/>
              <w:jc w:val="center"/>
              <w:rPr>
                <w:rFonts w:ascii="Times New Roman" w:hAnsi="Times New Roman"/>
                <w:b/>
                <w:bCs/>
                <w:iCs/>
              </w:rPr>
            </w:pPr>
            <w:r w:rsidRPr="00643FC7">
              <w:rPr>
                <w:rFonts w:ascii="Times New Roman" w:hAnsi="Times New Roman"/>
                <w:b/>
                <w:bCs/>
                <w:iCs/>
              </w:rPr>
              <w:t>3</w:t>
            </w:r>
          </w:p>
        </w:tc>
        <w:tc>
          <w:tcPr>
            <w:tcW w:w="86" w:type="pct"/>
            <w:vAlign w:val="center"/>
          </w:tcPr>
          <w:p w14:paraId="0C11CEA7" w14:textId="77777777" w:rsidR="00BF7604" w:rsidRPr="00643FC7" w:rsidRDefault="00BF7604" w:rsidP="00F843FE">
            <w:pPr>
              <w:suppressAutoHyphens/>
              <w:spacing w:after="0" w:line="240" w:lineRule="auto"/>
              <w:jc w:val="center"/>
              <w:rPr>
                <w:rFonts w:ascii="Times New Roman" w:hAnsi="Times New Roman"/>
                <w:b/>
                <w:bCs/>
                <w:iCs/>
              </w:rPr>
            </w:pPr>
            <w:r w:rsidRPr="00643FC7">
              <w:rPr>
                <w:rFonts w:ascii="Times New Roman" w:hAnsi="Times New Roman"/>
                <w:b/>
                <w:bCs/>
                <w:iCs/>
              </w:rPr>
              <w:t>4</w:t>
            </w:r>
          </w:p>
        </w:tc>
      </w:tr>
      <w:tr w:rsidR="00BF7604" w:rsidRPr="00643FC7" w14:paraId="03D83D23" w14:textId="77777777" w:rsidTr="00BF04BC">
        <w:trPr>
          <w:gridAfter w:val="1"/>
          <w:wAfter w:w="360" w:type="dxa"/>
          <w:trHeight w:val="20"/>
        </w:trPr>
        <w:tc>
          <w:tcPr>
            <w:tcW w:w="4441" w:type="pct"/>
            <w:gridSpan w:val="2"/>
            <w:vAlign w:val="center"/>
          </w:tcPr>
          <w:p w14:paraId="61CA14BE" w14:textId="77777777" w:rsidR="00BF7604" w:rsidRPr="00643FC7" w:rsidRDefault="00BB532B" w:rsidP="00F843FE">
            <w:pPr>
              <w:suppressAutoHyphens/>
              <w:spacing w:after="0" w:line="240" w:lineRule="auto"/>
              <w:rPr>
                <w:rFonts w:ascii="Times New Roman" w:hAnsi="Times New Roman"/>
                <w:b/>
                <w:bCs/>
                <w:iCs/>
              </w:rPr>
            </w:pPr>
            <w:r w:rsidRPr="00BB532B">
              <w:rPr>
                <w:rFonts w:ascii="Times New Roman" w:hAnsi="Times New Roman"/>
                <w:b/>
              </w:rPr>
              <w:t>Раздел 1. Основы качественного анализа веществ</w:t>
            </w:r>
          </w:p>
        </w:tc>
        <w:tc>
          <w:tcPr>
            <w:tcW w:w="472" w:type="pct"/>
            <w:vAlign w:val="center"/>
          </w:tcPr>
          <w:p w14:paraId="208AA361" w14:textId="77777777" w:rsidR="00BF7604" w:rsidRPr="00643FC7" w:rsidRDefault="00873489" w:rsidP="00751735">
            <w:pPr>
              <w:suppressAutoHyphens/>
              <w:spacing w:after="0" w:line="240" w:lineRule="auto"/>
              <w:jc w:val="center"/>
              <w:rPr>
                <w:rFonts w:ascii="Times New Roman" w:hAnsi="Times New Roman"/>
                <w:b/>
                <w:bCs/>
                <w:iCs/>
              </w:rPr>
            </w:pPr>
            <w:r>
              <w:rPr>
                <w:rFonts w:ascii="Times New Roman" w:hAnsi="Times New Roman"/>
                <w:b/>
                <w:bCs/>
                <w:iCs/>
              </w:rPr>
              <w:t>3</w:t>
            </w:r>
            <w:r w:rsidR="00751735">
              <w:rPr>
                <w:rFonts w:ascii="Times New Roman" w:hAnsi="Times New Roman"/>
                <w:b/>
                <w:bCs/>
                <w:iCs/>
              </w:rPr>
              <w:t>4</w:t>
            </w:r>
          </w:p>
        </w:tc>
        <w:tc>
          <w:tcPr>
            <w:tcW w:w="86" w:type="pct"/>
            <w:vAlign w:val="center"/>
          </w:tcPr>
          <w:p w14:paraId="01AA785D" w14:textId="77777777" w:rsidR="00BF7604" w:rsidRPr="00643FC7" w:rsidRDefault="00BF7604" w:rsidP="00F843FE">
            <w:pPr>
              <w:suppressAutoHyphens/>
              <w:spacing w:after="0" w:line="240" w:lineRule="auto"/>
              <w:jc w:val="center"/>
              <w:rPr>
                <w:rFonts w:ascii="Times New Roman" w:hAnsi="Times New Roman"/>
                <w:b/>
                <w:bCs/>
                <w:iCs/>
              </w:rPr>
            </w:pPr>
          </w:p>
        </w:tc>
      </w:tr>
      <w:tr w:rsidR="00BF7604" w:rsidRPr="00643FC7" w14:paraId="621130C9" w14:textId="77777777" w:rsidTr="00BF04BC">
        <w:trPr>
          <w:gridAfter w:val="1"/>
          <w:wAfter w:w="360" w:type="dxa"/>
          <w:trHeight w:val="335"/>
        </w:trPr>
        <w:tc>
          <w:tcPr>
            <w:tcW w:w="863" w:type="pct"/>
            <w:vMerge w:val="restart"/>
          </w:tcPr>
          <w:p w14:paraId="19AE27C9" w14:textId="77777777" w:rsidR="00BB532B" w:rsidRPr="00BB532B" w:rsidRDefault="00BB532B" w:rsidP="00BB532B">
            <w:pPr>
              <w:suppressAutoHyphens/>
              <w:spacing w:after="0" w:line="240" w:lineRule="auto"/>
              <w:rPr>
                <w:rFonts w:ascii="Times New Roman" w:hAnsi="Times New Roman"/>
                <w:b/>
                <w:bCs/>
                <w:i/>
              </w:rPr>
            </w:pPr>
            <w:r w:rsidRPr="00BB532B">
              <w:rPr>
                <w:rFonts w:ascii="Times New Roman" w:hAnsi="Times New Roman"/>
                <w:b/>
                <w:bCs/>
                <w:i/>
              </w:rPr>
              <w:lastRenderedPageBreak/>
              <w:t>Тема 1.1   Теоретические основы аналитической химии.</w:t>
            </w:r>
          </w:p>
          <w:p w14:paraId="4938F9BD" w14:textId="77777777" w:rsidR="00BF7604" w:rsidRPr="00643FC7" w:rsidRDefault="00BF7604" w:rsidP="00F843FE">
            <w:pPr>
              <w:suppressAutoHyphens/>
              <w:spacing w:after="0" w:line="240" w:lineRule="auto"/>
              <w:rPr>
                <w:rFonts w:ascii="Times New Roman" w:hAnsi="Times New Roman"/>
                <w:b/>
                <w:bCs/>
                <w:iCs/>
              </w:rPr>
            </w:pPr>
          </w:p>
        </w:tc>
        <w:tc>
          <w:tcPr>
            <w:tcW w:w="3579" w:type="pct"/>
            <w:vAlign w:val="center"/>
          </w:tcPr>
          <w:p w14:paraId="29D1AD4D" w14:textId="77777777" w:rsidR="00BF7604" w:rsidRPr="00643FC7" w:rsidRDefault="00BF7604" w:rsidP="00F843FE">
            <w:pPr>
              <w:suppressAutoHyphens/>
              <w:spacing w:after="0" w:line="240" w:lineRule="auto"/>
              <w:rPr>
                <w:rFonts w:ascii="Times New Roman" w:hAnsi="Times New Roman"/>
                <w:b/>
                <w:bCs/>
                <w:iCs/>
              </w:rPr>
            </w:pPr>
            <w:r w:rsidRPr="00643FC7">
              <w:rPr>
                <w:rFonts w:ascii="Times New Roman" w:hAnsi="Times New Roman"/>
                <w:b/>
                <w:bCs/>
                <w:iCs/>
              </w:rPr>
              <w:t>Содержание учебного материала</w:t>
            </w:r>
          </w:p>
        </w:tc>
        <w:tc>
          <w:tcPr>
            <w:tcW w:w="472" w:type="pct"/>
            <w:vMerge w:val="restart"/>
            <w:vAlign w:val="center"/>
          </w:tcPr>
          <w:p w14:paraId="6BF238D7" w14:textId="77777777" w:rsidR="00BF7604" w:rsidRPr="00643FC7" w:rsidRDefault="00BB532B" w:rsidP="00F843FE">
            <w:pPr>
              <w:suppressAutoHyphens/>
              <w:spacing w:after="0" w:line="240" w:lineRule="auto"/>
              <w:jc w:val="center"/>
              <w:rPr>
                <w:rFonts w:ascii="Times New Roman" w:hAnsi="Times New Roman"/>
                <w:b/>
                <w:bCs/>
                <w:i/>
                <w:iCs/>
              </w:rPr>
            </w:pPr>
            <w:r>
              <w:rPr>
                <w:rFonts w:ascii="Times New Roman" w:hAnsi="Times New Roman"/>
                <w:b/>
                <w:i/>
                <w:iCs/>
              </w:rPr>
              <w:t>2</w:t>
            </w:r>
          </w:p>
        </w:tc>
        <w:tc>
          <w:tcPr>
            <w:tcW w:w="86" w:type="pct"/>
            <w:vMerge w:val="restart"/>
            <w:vAlign w:val="center"/>
          </w:tcPr>
          <w:p w14:paraId="467B7017" w14:textId="77777777" w:rsidR="00B24BEC" w:rsidRDefault="00BF7604" w:rsidP="00F843FE">
            <w:pPr>
              <w:suppressAutoHyphens/>
              <w:spacing w:after="0" w:line="240" w:lineRule="auto"/>
              <w:rPr>
                <w:rFonts w:ascii="Times New Roman" w:hAnsi="Times New Roman"/>
                <w:b/>
                <w:i/>
                <w:iCs/>
              </w:rPr>
            </w:pPr>
            <w:r w:rsidRPr="00643FC7">
              <w:rPr>
                <w:rFonts w:ascii="Times New Roman" w:hAnsi="Times New Roman"/>
                <w:b/>
                <w:i/>
                <w:iCs/>
              </w:rPr>
              <w:t xml:space="preserve">ОК 01-04,07, </w:t>
            </w:r>
            <w:r w:rsidR="00BB532B">
              <w:rPr>
                <w:rFonts w:ascii="Times New Roman" w:hAnsi="Times New Roman"/>
                <w:b/>
                <w:i/>
                <w:iCs/>
              </w:rPr>
              <w:t xml:space="preserve">09, </w:t>
            </w:r>
            <w:r w:rsidRPr="00643FC7">
              <w:rPr>
                <w:rFonts w:ascii="Times New Roman" w:hAnsi="Times New Roman"/>
                <w:b/>
                <w:i/>
                <w:iCs/>
              </w:rPr>
              <w:t>10</w:t>
            </w:r>
            <w:r w:rsidR="00B24BEC">
              <w:rPr>
                <w:rFonts w:ascii="Times New Roman" w:hAnsi="Times New Roman"/>
                <w:b/>
                <w:i/>
                <w:iCs/>
              </w:rPr>
              <w:t xml:space="preserve"> </w:t>
            </w:r>
          </w:p>
          <w:p w14:paraId="0887F00F" w14:textId="77777777" w:rsidR="00BF7604" w:rsidRPr="00643FC7" w:rsidRDefault="00B24BEC" w:rsidP="00F843FE">
            <w:pPr>
              <w:suppressAutoHyphens/>
              <w:spacing w:after="0" w:line="240" w:lineRule="auto"/>
              <w:rPr>
                <w:rFonts w:ascii="Times New Roman" w:hAnsi="Times New Roman"/>
                <w:b/>
                <w:bCs/>
                <w:i/>
                <w:iCs/>
              </w:rPr>
            </w:pPr>
            <w:r>
              <w:rPr>
                <w:rFonts w:ascii="Times New Roman" w:hAnsi="Times New Roman"/>
                <w:b/>
                <w:i/>
                <w:iCs/>
              </w:rPr>
              <w:t>ЛР 10</w:t>
            </w:r>
          </w:p>
        </w:tc>
      </w:tr>
      <w:tr w:rsidR="00BF7604" w:rsidRPr="00643FC7" w14:paraId="78DBB01A" w14:textId="77777777" w:rsidTr="00BF04BC">
        <w:trPr>
          <w:gridAfter w:val="1"/>
          <w:wAfter w:w="360" w:type="dxa"/>
          <w:trHeight w:val="578"/>
        </w:trPr>
        <w:tc>
          <w:tcPr>
            <w:tcW w:w="863" w:type="pct"/>
            <w:vMerge/>
            <w:vAlign w:val="center"/>
          </w:tcPr>
          <w:p w14:paraId="488977D8" w14:textId="77777777" w:rsidR="00BF7604" w:rsidRPr="00643FC7" w:rsidRDefault="00BF7604" w:rsidP="00F843FE">
            <w:pPr>
              <w:suppressAutoHyphens/>
              <w:spacing w:after="0" w:line="240" w:lineRule="auto"/>
              <w:rPr>
                <w:rFonts w:ascii="Times New Roman" w:hAnsi="Times New Roman"/>
                <w:b/>
                <w:bCs/>
                <w:iCs/>
              </w:rPr>
            </w:pPr>
          </w:p>
        </w:tc>
        <w:tc>
          <w:tcPr>
            <w:tcW w:w="3579" w:type="pct"/>
          </w:tcPr>
          <w:p w14:paraId="5CC777BA" w14:textId="77777777" w:rsidR="00BF7604" w:rsidRPr="00643FC7" w:rsidRDefault="00FF4FA5" w:rsidP="00F8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FF4FA5">
              <w:rPr>
                <w:rFonts w:ascii="Times New Roman" w:hAnsi="Times New Roman"/>
              </w:rPr>
              <w:t>Аналитическая химия как наука о методах анализа вещества, ее место в системе наук. История развития аналитической химии как науки в России. Предмет, содержание и задачи аналитической химии. Развитие аналитической химии в настоящее время. Классификация методов аналитической химии: химические, физические и физико-химические методы анализа. Стадии аналитического процесса: отбор пробы, подготовка пробы, измерение, оценка результата измерения.</w:t>
            </w:r>
          </w:p>
        </w:tc>
        <w:tc>
          <w:tcPr>
            <w:tcW w:w="472" w:type="pct"/>
            <w:vMerge/>
            <w:vAlign w:val="center"/>
          </w:tcPr>
          <w:p w14:paraId="6B4907BD" w14:textId="77777777" w:rsidR="00BF7604" w:rsidRPr="00643FC7" w:rsidRDefault="00BF7604" w:rsidP="00F843FE">
            <w:pPr>
              <w:suppressAutoHyphens/>
              <w:spacing w:after="0" w:line="240" w:lineRule="auto"/>
              <w:rPr>
                <w:rFonts w:ascii="Times New Roman" w:hAnsi="Times New Roman"/>
                <w:iCs/>
              </w:rPr>
            </w:pPr>
          </w:p>
        </w:tc>
        <w:tc>
          <w:tcPr>
            <w:tcW w:w="86" w:type="pct"/>
            <w:vMerge/>
            <w:vAlign w:val="center"/>
          </w:tcPr>
          <w:p w14:paraId="6BBAD073" w14:textId="77777777" w:rsidR="00BF7604" w:rsidRPr="00643FC7" w:rsidRDefault="00BF7604" w:rsidP="00F843FE">
            <w:pPr>
              <w:suppressAutoHyphens/>
              <w:spacing w:after="0" w:line="240" w:lineRule="auto"/>
              <w:rPr>
                <w:rFonts w:ascii="Times New Roman" w:hAnsi="Times New Roman"/>
                <w:b/>
                <w:bCs/>
                <w:iCs/>
              </w:rPr>
            </w:pPr>
          </w:p>
        </w:tc>
      </w:tr>
      <w:tr w:rsidR="00BF7604" w:rsidRPr="00643FC7" w14:paraId="014FA473" w14:textId="77777777" w:rsidTr="00BF04BC">
        <w:trPr>
          <w:gridAfter w:val="1"/>
          <w:wAfter w:w="360" w:type="dxa"/>
          <w:trHeight w:val="221"/>
        </w:trPr>
        <w:tc>
          <w:tcPr>
            <w:tcW w:w="863" w:type="pct"/>
            <w:vMerge/>
            <w:vAlign w:val="center"/>
          </w:tcPr>
          <w:p w14:paraId="1EFFDE0B" w14:textId="77777777" w:rsidR="00BF7604" w:rsidRPr="00643FC7" w:rsidRDefault="00BF7604" w:rsidP="00F843FE">
            <w:pPr>
              <w:suppressAutoHyphens/>
              <w:spacing w:after="0" w:line="240" w:lineRule="auto"/>
              <w:rPr>
                <w:rFonts w:ascii="Times New Roman" w:hAnsi="Times New Roman"/>
                <w:b/>
                <w:bCs/>
                <w:iCs/>
              </w:rPr>
            </w:pPr>
          </w:p>
        </w:tc>
        <w:tc>
          <w:tcPr>
            <w:tcW w:w="3579" w:type="pct"/>
            <w:vAlign w:val="center"/>
          </w:tcPr>
          <w:p w14:paraId="58F60491" w14:textId="77777777" w:rsidR="00BF7604" w:rsidRPr="00643FC7" w:rsidRDefault="00BF7604" w:rsidP="00F843FE">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711A0DD5" w14:textId="77777777" w:rsidR="00BF7604" w:rsidRPr="00643FC7" w:rsidRDefault="00BF7604" w:rsidP="00F843FE">
            <w:pPr>
              <w:suppressAutoHyphens/>
              <w:spacing w:after="0" w:line="240" w:lineRule="auto"/>
              <w:rPr>
                <w:rFonts w:ascii="Times New Roman" w:hAnsi="Times New Roman"/>
                <w:b/>
                <w:bCs/>
                <w:i/>
              </w:rPr>
            </w:pPr>
            <w:r w:rsidRPr="00643FC7">
              <w:rPr>
                <w:rFonts w:ascii="Times New Roman" w:hAnsi="Times New Roman"/>
                <w:i/>
                <w:iCs/>
              </w:rPr>
              <w:t>Определяется при формировании рабочей программы</w:t>
            </w:r>
          </w:p>
        </w:tc>
        <w:tc>
          <w:tcPr>
            <w:tcW w:w="472" w:type="pct"/>
            <w:vAlign w:val="center"/>
          </w:tcPr>
          <w:p w14:paraId="0F919872" w14:textId="77777777" w:rsidR="00BF7604" w:rsidRPr="00643FC7" w:rsidRDefault="00BF7604" w:rsidP="00F843FE">
            <w:pPr>
              <w:suppressAutoHyphens/>
              <w:spacing w:after="0" w:line="240" w:lineRule="auto"/>
              <w:ind w:firstLine="175"/>
              <w:rPr>
                <w:rFonts w:ascii="Times New Roman" w:hAnsi="Times New Roman"/>
                <w:iCs/>
              </w:rPr>
            </w:pPr>
          </w:p>
        </w:tc>
        <w:tc>
          <w:tcPr>
            <w:tcW w:w="86" w:type="pct"/>
            <w:vMerge/>
            <w:vAlign w:val="center"/>
          </w:tcPr>
          <w:p w14:paraId="5F920ED3" w14:textId="77777777" w:rsidR="00BF7604" w:rsidRPr="00643FC7" w:rsidRDefault="00BF7604" w:rsidP="00F843FE">
            <w:pPr>
              <w:suppressAutoHyphens/>
              <w:spacing w:after="0" w:line="240" w:lineRule="auto"/>
              <w:rPr>
                <w:rFonts w:ascii="Times New Roman" w:hAnsi="Times New Roman"/>
                <w:b/>
                <w:bCs/>
                <w:iCs/>
              </w:rPr>
            </w:pPr>
          </w:p>
        </w:tc>
      </w:tr>
      <w:tr w:rsidR="00BF7604" w:rsidRPr="00643FC7" w14:paraId="37302ED5" w14:textId="77777777" w:rsidTr="00BF04BC">
        <w:trPr>
          <w:gridAfter w:val="1"/>
          <w:wAfter w:w="360" w:type="dxa"/>
          <w:trHeight w:val="221"/>
        </w:trPr>
        <w:tc>
          <w:tcPr>
            <w:tcW w:w="863" w:type="pct"/>
            <w:vMerge w:val="restart"/>
          </w:tcPr>
          <w:p w14:paraId="6764838D" w14:textId="77777777" w:rsidR="00BF7604" w:rsidRPr="00643FC7" w:rsidRDefault="00BB532B" w:rsidP="00F843FE">
            <w:pPr>
              <w:suppressAutoHyphens/>
              <w:spacing w:after="0" w:line="240" w:lineRule="auto"/>
              <w:rPr>
                <w:rFonts w:ascii="Times New Roman" w:hAnsi="Times New Roman"/>
                <w:b/>
                <w:bCs/>
                <w:i/>
                <w:iCs/>
              </w:rPr>
            </w:pPr>
            <w:r w:rsidRPr="00BB532B">
              <w:rPr>
                <w:rFonts w:ascii="Times New Roman" w:hAnsi="Times New Roman"/>
                <w:b/>
                <w:bCs/>
                <w:i/>
                <w:iCs/>
              </w:rPr>
              <w:t>Тема 1.2 Основные типы химических реакций, используемых в качественном анализе.</w:t>
            </w:r>
          </w:p>
        </w:tc>
        <w:tc>
          <w:tcPr>
            <w:tcW w:w="3579" w:type="pct"/>
            <w:vAlign w:val="center"/>
          </w:tcPr>
          <w:p w14:paraId="1617A5C6" w14:textId="77777777" w:rsidR="00BF7604" w:rsidRPr="00643FC7" w:rsidRDefault="00BF7604" w:rsidP="00F843FE">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72" w:type="pct"/>
            <w:vMerge w:val="restart"/>
            <w:vAlign w:val="center"/>
          </w:tcPr>
          <w:p w14:paraId="243F4AF0" w14:textId="77777777" w:rsidR="00BF7604" w:rsidRPr="00643FC7" w:rsidRDefault="00873489" w:rsidP="00751735">
            <w:pPr>
              <w:suppressAutoHyphens/>
              <w:ind w:firstLine="34"/>
              <w:jc w:val="center"/>
              <w:rPr>
                <w:rFonts w:ascii="Times New Roman" w:hAnsi="Times New Roman"/>
                <w:iCs/>
              </w:rPr>
            </w:pPr>
            <w:r>
              <w:rPr>
                <w:rFonts w:ascii="Times New Roman" w:hAnsi="Times New Roman"/>
                <w:b/>
                <w:i/>
                <w:iCs/>
              </w:rPr>
              <w:t>1</w:t>
            </w:r>
            <w:r w:rsidR="00751735">
              <w:rPr>
                <w:rFonts w:ascii="Times New Roman" w:hAnsi="Times New Roman"/>
                <w:b/>
                <w:i/>
                <w:iCs/>
              </w:rPr>
              <w:t>4</w:t>
            </w:r>
          </w:p>
        </w:tc>
        <w:tc>
          <w:tcPr>
            <w:tcW w:w="86" w:type="pct"/>
            <w:vMerge w:val="restart"/>
            <w:vAlign w:val="center"/>
          </w:tcPr>
          <w:p w14:paraId="2B2AA0E5" w14:textId="77777777" w:rsidR="00BF7604" w:rsidRDefault="00BF7604" w:rsidP="00F843FE">
            <w:pPr>
              <w:suppressAutoHyphens/>
              <w:spacing w:after="0" w:line="240" w:lineRule="auto"/>
              <w:rPr>
                <w:rFonts w:ascii="Times New Roman" w:hAnsi="Times New Roman"/>
                <w:b/>
                <w:i/>
                <w:iCs/>
              </w:rPr>
            </w:pPr>
            <w:r w:rsidRPr="00643FC7">
              <w:rPr>
                <w:rFonts w:ascii="Times New Roman" w:hAnsi="Times New Roman"/>
                <w:b/>
                <w:i/>
                <w:iCs/>
              </w:rPr>
              <w:t>ОК 01-04,07,</w:t>
            </w:r>
            <w:r w:rsidRPr="00643FC7">
              <w:rPr>
                <w:rFonts w:ascii="Times New Roman" w:hAnsi="Times New Roman"/>
                <w:b/>
                <w:i/>
                <w:iCs/>
              </w:rPr>
              <w:lastRenderedPageBreak/>
              <w:t xml:space="preserve"> </w:t>
            </w:r>
            <w:r w:rsidR="00FB44CA">
              <w:rPr>
                <w:rFonts w:ascii="Times New Roman" w:hAnsi="Times New Roman"/>
                <w:b/>
                <w:i/>
                <w:iCs/>
              </w:rPr>
              <w:t xml:space="preserve">09, </w:t>
            </w:r>
            <w:r w:rsidRPr="00643FC7">
              <w:rPr>
                <w:rFonts w:ascii="Times New Roman" w:hAnsi="Times New Roman"/>
                <w:b/>
                <w:i/>
                <w:iCs/>
              </w:rPr>
              <w:t>10</w:t>
            </w:r>
          </w:p>
          <w:p w14:paraId="1D6B4484" w14:textId="77777777" w:rsidR="00B24BEC" w:rsidRPr="00643FC7" w:rsidRDefault="00B24BEC" w:rsidP="00F843FE">
            <w:pPr>
              <w:suppressAutoHyphens/>
              <w:spacing w:after="0" w:line="240" w:lineRule="auto"/>
              <w:rPr>
                <w:rFonts w:ascii="Times New Roman" w:hAnsi="Times New Roman"/>
                <w:b/>
                <w:bCs/>
                <w:iCs/>
              </w:rPr>
            </w:pPr>
            <w:r>
              <w:rPr>
                <w:rFonts w:ascii="Times New Roman" w:hAnsi="Times New Roman"/>
                <w:b/>
                <w:i/>
                <w:iCs/>
              </w:rPr>
              <w:t xml:space="preserve">ЛР 10 </w:t>
            </w:r>
          </w:p>
        </w:tc>
      </w:tr>
      <w:tr w:rsidR="00BF7604" w:rsidRPr="00643FC7" w14:paraId="4D7FE03C" w14:textId="77777777" w:rsidTr="00BF04BC">
        <w:trPr>
          <w:gridAfter w:val="1"/>
          <w:wAfter w:w="360" w:type="dxa"/>
          <w:trHeight w:val="221"/>
        </w:trPr>
        <w:tc>
          <w:tcPr>
            <w:tcW w:w="863" w:type="pct"/>
            <w:vMerge/>
          </w:tcPr>
          <w:p w14:paraId="4E8161AB" w14:textId="77777777" w:rsidR="00BF7604" w:rsidRPr="00643FC7" w:rsidRDefault="00BF7604" w:rsidP="00F843FE">
            <w:pPr>
              <w:suppressAutoHyphens/>
              <w:spacing w:after="0" w:line="240" w:lineRule="auto"/>
              <w:rPr>
                <w:rFonts w:ascii="Times New Roman" w:hAnsi="Times New Roman"/>
                <w:b/>
                <w:bCs/>
                <w:i/>
                <w:iCs/>
              </w:rPr>
            </w:pPr>
          </w:p>
        </w:tc>
        <w:tc>
          <w:tcPr>
            <w:tcW w:w="3579" w:type="pct"/>
            <w:vAlign w:val="center"/>
          </w:tcPr>
          <w:p w14:paraId="548CB11D" w14:textId="77777777" w:rsidR="00FF4FA5" w:rsidRPr="00FF4FA5" w:rsidRDefault="00FF4FA5" w:rsidP="00FF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i/>
              </w:rPr>
            </w:pPr>
            <w:r w:rsidRPr="00FF4FA5">
              <w:rPr>
                <w:rFonts w:ascii="Times New Roman" w:hAnsi="Times New Roman"/>
                <w:bCs/>
              </w:rPr>
              <w:t xml:space="preserve">Теоретические основы качественного анализа. Химическая идентификация. Специфические реакции. Методы качественного анализа. Анализ сухим </w:t>
            </w:r>
            <w:r w:rsidR="002C758B" w:rsidRPr="00FF4FA5">
              <w:rPr>
                <w:rFonts w:ascii="Times New Roman" w:hAnsi="Times New Roman"/>
                <w:bCs/>
              </w:rPr>
              <w:t>путем: пирохимические</w:t>
            </w:r>
            <w:r w:rsidRPr="00FF4FA5">
              <w:rPr>
                <w:rFonts w:ascii="Times New Roman" w:hAnsi="Times New Roman"/>
                <w:bCs/>
              </w:rPr>
              <w:t xml:space="preserve"> анализ и метод растирания. Анализ мокрым путем. Миллиграмм – метод.</w:t>
            </w:r>
          </w:p>
          <w:p w14:paraId="34739721" w14:textId="77777777" w:rsidR="00FF4FA5" w:rsidRPr="00FF4FA5" w:rsidRDefault="00FF4FA5" w:rsidP="00FF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i/>
              </w:rPr>
            </w:pPr>
            <w:r w:rsidRPr="00FF4FA5">
              <w:rPr>
                <w:rFonts w:ascii="Times New Roman" w:hAnsi="Times New Roman"/>
                <w:bCs/>
              </w:rPr>
              <w:t>Чувствительность аналитических реакций. Количественные характеристики чувствительности: открываемый минимум, предельная концентрация, минимальный объем предельно разбавленного раствора, время реакции. Условия проведения аналитических реакций. Специфичность и избирательность аналитических реакций. Аналитическая классификация ионов. Сульфидная система классификации катионов. Кислотно-основная система классификации катионов. Классификация анионов</w:t>
            </w:r>
          </w:p>
          <w:p w14:paraId="51798E8D" w14:textId="77777777" w:rsidR="00FF4FA5" w:rsidRPr="00FF4FA5" w:rsidRDefault="00FF4FA5" w:rsidP="00FF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i/>
              </w:rPr>
            </w:pPr>
            <w:r w:rsidRPr="00FF4FA5">
              <w:rPr>
                <w:rFonts w:ascii="Times New Roman" w:hAnsi="Times New Roman"/>
                <w:bCs/>
              </w:rPr>
              <w:t xml:space="preserve">Закон действия масс как основа качественного анализа.  Скорость химической реакции. Факторы, влияющие на скорость химической реакции. Константа скорости химической реакции. Правило </w:t>
            </w:r>
            <w:r w:rsidRPr="00FF4FA5">
              <w:rPr>
                <w:rFonts w:ascii="Times New Roman" w:hAnsi="Times New Roman"/>
                <w:bCs/>
              </w:rPr>
              <w:lastRenderedPageBreak/>
              <w:t>Вант-Гоффа. Химическое равновесие.  Константа равновесия химической реакции. Принцип Ле Шателье. Влияние на химическое равновесие температуры, давления и концентрации реагирующих веществ.</w:t>
            </w:r>
          </w:p>
          <w:p w14:paraId="3F5E8E97" w14:textId="77777777" w:rsidR="00FF4FA5" w:rsidRPr="00FF4FA5" w:rsidRDefault="00FF4FA5" w:rsidP="00FF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i/>
              </w:rPr>
            </w:pPr>
            <w:r w:rsidRPr="00FF4FA5">
              <w:rPr>
                <w:rFonts w:ascii="Times New Roman" w:hAnsi="Times New Roman"/>
                <w:bCs/>
              </w:rPr>
              <w:t>Основные положения теории электролитической диссоциации. Понятие диссоциации. Электролит. Сильные и слабые электролиты. Теория электролитической диссоциации С. Аррениуса. Степень и константа диссоциации.  Теория сильных электролитов П.Дебая и Г. Хюккеля.</w:t>
            </w:r>
            <w:r>
              <w:rPr>
                <w:rFonts w:ascii="Times New Roman" w:hAnsi="Times New Roman"/>
                <w:bCs/>
              </w:rPr>
              <w:t xml:space="preserve"> </w:t>
            </w:r>
            <w:r w:rsidRPr="00FF4FA5">
              <w:rPr>
                <w:rFonts w:ascii="Times New Roman" w:hAnsi="Times New Roman"/>
                <w:bCs/>
              </w:rPr>
              <w:t>Активность электролита. Закон разбавления Оствальда. Активность электролита. Ионная сила раствора. Кислотно-основные свойства веществ. Теория, основана на механизме диссоциации Аррениуса. Протолитическая теория Бренстеда-Лоури. Сопряженные кислоты и основания.  Электронная теория Дж.Льюиса. Амфотерность.</w:t>
            </w:r>
          </w:p>
          <w:p w14:paraId="299108C1" w14:textId="77777777" w:rsidR="00FF4FA5" w:rsidRPr="00FF4FA5" w:rsidRDefault="00FF4FA5" w:rsidP="00FF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i/>
              </w:rPr>
            </w:pPr>
            <w:r w:rsidRPr="00FF4FA5">
              <w:rPr>
                <w:rFonts w:ascii="Times New Roman" w:hAnsi="Times New Roman"/>
                <w:bCs/>
              </w:rPr>
              <w:t>Водородный показатель. Ионное произведение воды. Расчет рН слабых и сильных кислот. Расчет рН и рОН слабых и сильных оснований. Индикаторы, изменяющие окраску в зависимости от рН среды. Буферные растворы. Кислотные и основные буферные растворы. Расчет рН буферной кислотных и основных буферных систем. Буферная сила и буферная емкость.</w:t>
            </w:r>
          </w:p>
          <w:p w14:paraId="3C099C0C" w14:textId="77777777" w:rsidR="00FF4FA5" w:rsidRPr="00FF4FA5" w:rsidRDefault="00FF4FA5" w:rsidP="00FF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i/>
              </w:rPr>
            </w:pPr>
            <w:r w:rsidRPr="00FF4FA5">
              <w:rPr>
                <w:rFonts w:ascii="Times New Roman" w:hAnsi="Times New Roman"/>
                <w:bCs/>
              </w:rPr>
              <w:t>Равновесие в гетерогенных системах. Групповые, селективные и специфические реактивы. Насыщенные, ненасыщенные и пересыщенные растворы. Произведение растворимости. Растворимость и способы ее выражения. Определение возможности выпадения осадка по произведению растворимости. Выбор осадителя. Влияние сильных электролитов на растворимость. Солевой эффект. Влияние температуры на растворимость.</w:t>
            </w:r>
          </w:p>
          <w:p w14:paraId="57B43A38" w14:textId="77777777" w:rsidR="00FF4FA5" w:rsidRPr="00FF4FA5" w:rsidRDefault="00FF4FA5" w:rsidP="00FF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i/>
              </w:rPr>
            </w:pPr>
            <w:r w:rsidRPr="00FF4FA5">
              <w:rPr>
                <w:rFonts w:ascii="Times New Roman" w:hAnsi="Times New Roman"/>
                <w:bCs/>
              </w:rPr>
              <w:t xml:space="preserve">Гидролиз солей. Гидролиз солей, образованных сильным основанием и слабой кислотой. Гидролиз солей, образованных слабым основанием и </w:t>
            </w:r>
            <w:r w:rsidR="002C758B" w:rsidRPr="00FF4FA5">
              <w:rPr>
                <w:rFonts w:ascii="Times New Roman" w:hAnsi="Times New Roman"/>
                <w:bCs/>
              </w:rPr>
              <w:t>сильной кислотой</w:t>
            </w:r>
            <w:r w:rsidRPr="00FF4FA5">
              <w:rPr>
                <w:rFonts w:ascii="Times New Roman" w:hAnsi="Times New Roman"/>
                <w:bCs/>
              </w:rPr>
              <w:t>. Гидролиз солей, образованных слабой кислотой и слабым основанием. Константа гидролиза. Степень гидролиза. Определение рН раствора соли для трех случаев гидролиза. Факторы, влияющие на степень гидролиза. Гидролиз соли, образованной слабой многоосновной кислотой или слабым многоосновным основанием. Расчет рН в растворе кислых солей.</w:t>
            </w:r>
          </w:p>
          <w:p w14:paraId="382A6996" w14:textId="77777777" w:rsidR="00FF4FA5" w:rsidRPr="00FF4FA5" w:rsidRDefault="00FF4FA5" w:rsidP="00FF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i/>
              </w:rPr>
            </w:pPr>
            <w:r w:rsidRPr="00FF4FA5">
              <w:rPr>
                <w:rFonts w:ascii="Times New Roman" w:hAnsi="Times New Roman"/>
                <w:bCs/>
              </w:rPr>
              <w:t>Окислительно-восстановительные реакции. Окислитель. Восстановитель. Окислительно-восстановительный потенциал. Стандартный окислительно-восстановительный потенциал. Уравнение Нернста. Направление окислительно-восстановительной реакции. Константа равновесия окислительно-восстановительного процесса. Способы уравнивания окислительно-восстановительных реакций. Метод электронного баланса. Метод электронно-ионного баланса.</w:t>
            </w:r>
          </w:p>
          <w:p w14:paraId="4E2160E7" w14:textId="77777777" w:rsidR="00FF4FA5" w:rsidRPr="00FF4FA5" w:rsidRDefault="00FF4FA5" w:rsidP="00FF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FF4FA5">
              <w:rPr>
                <w:rFonts w:ascii="Times New Roman" w:hAnsi="Times New Roman"/>
                <w:bCs/>
              </w:rPr>
              <w:t>Комплексные соединения.  Образование комплексных соединений. Комплексные ионы. Строение комплексных соединений. Комплексообразователь. Лиганды. Определение заряда комплексных ионов. Координационное число комплексообразователя. Номенклатура комплексных соединений. Классификация комплексных соединений. Устойчивость комплексных соединений. Константа нестойкости. Внутрикомплексные соединения. Значения комплексных соединений в химическом анализе.</w:t>
            </w:r>
          </w:p>
        </w:tc>
        <w:tc>
          <w:tcPr>
            <w:tcW w:w="472" w:type="pct"/>
            <w:vMerge/>
            <w:vAlign w:val="center"/>
          </w:tcPr>
          <w:p w14:paraId="718F6DB5" w14:textId="77777777" w:rsidR="00BF7604" w:rsidRPr="00643FC7" w:rsidRDefault="00BF7604" w:rsidP="00F843FE">
            <w:pPr>
              <w:suppressAutoHyphens/>
              <w:spacing w:after="0" w:line="240" w:lineRule="auto"/>
              <w:ind w:firstLine="34"/>
              <w:jc w:val="center"/>
              <w:rPr>
                <w:rFonts w:ascii="Times New Roman" w:hAnsi="Times New Roman"/>
                <w:b/>
                <w:i/>
                <w:iCs/>
              </w:rPr>
            </w:pPr>
          </w:p>
        </w:tc>
        <w:tc>
          <w:tcPr>
            <w:tcW w:w="86" w:type="pct"/>
            <w:vMerge/>
            <w:vAlign w:val="center"/>
          </w:tcPr>
          <w:p w14:paraId="2670B942" w14:textId="77777777" w:rsidR="00BF7604" w:rsidRPr="00643FC7" w:rsidRDefault="00BF7604" w:rsidP="00F843FE">
            <w:pPr>
              <w:suppressAutoHyphens/>
              <w:spacing w:after="0" w:line="240" w:lineRule="auto"/>
              <w:rPr>
                <w:rFonts w:ascii="Times New Roman" w:hAnsi="Times New Roman"/>
                <w:b/>
                <w:bCs/>
                <w:iCs/>
              </w:rPr>
            </w:pPr>
          </w:p>
        </w:tc>
      </w:tr>
      <w:tr w:rsidR="00794897" w:rsidRPr="00643FC7" w14:paraId="0B1E6BB3" w14:textId="77777777" w:rsidTr="00BF04BC">
        <w:trPr>
          <w:gridAfter w:val="1"/>
          <w:wAfter w:w="360" w:type="dxa"/>
          <w:trHeight w:val="221"/>
        </w:trPr>
        <w:tc>
          <w:tcPr>
            <w:tcW w:w="863" w:type="pct"/>
            <w:vMerge/>
          </w:tcPr>
          <w:p w14:paraId="3DCA2DAC" w14:textId="77777777" w:rsidR="00794897" w:rsidRPr="00643FC7" w:rsidRDefault="00794897" w:rsidP="00F843FE">
            <w:pPr>
              <w:suppressAutoHyphens/>
              <w:spacing w:after="0" w:line="240" w:lineRule="auto"/>
              <w:rPr>
                <w:rFonts w:ascii="Times New Roman" w:hAnsi="Times New Roman"/>
                <w:b/>
                <w:bCs/>
                <w:i/>
                <w:iCs/>
              </w:rPr>
            </w:pPr>
          </w:p>
        </w:tc>
        <w:tc>
          <w:tcPr>
            <w:tcW w:w="3579" w:type="pct"/>
          </w:tcPr>
          <w:p w14:paraId="1046EB17" w14:textId="77777777" w:rsidR="00794897" w:rsidRPr="00643FC7" w:rsidRDefault="00794897"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72" w:type="pct"/>
            <w:vAlign w:val="center"/>
          </w:tcPr>
          <w:p w14:paraId="0BB58F66" w14:textId="77777777" w:rsidR="00794897" w:rsidRPr="00643FC7" w:rsidRDefault="00794897" w:rsidP="00F843FE">
            <w:pPr>
              <w:suppressAutoHyphens/>
              <w:spacing w:after="0" w:line="240" w:lineRule="auto"/>
              <w:jc w:val="center"/>
              <w:rPr>
                <w:rFonts w:ascii="Times New Roman" w:hAnsi="Times New Roman"/>
                <w:b/>
                <w:i/>
                <w:iCs/>
              </w:rPr>
            </w:pPr>
            <w:r>
              <w:rPr>
                <w:rFonts w:ascii="Times New Roman" w:hAnsi="Times New Roman"/>
                <w:b/>
                <w:i/>
                <w:iCs/>
              </w:rPr>
              <w:t>10</w:t>
            </w:r>
          </w:p>
        </w:tc>
        <w:tc>
          <w:tcPr>
            <w:tcW w:w="86" w:type="pct"/>
            <w:vMerge/>
            <w:vAlign w:val="center"/>
          </w:tcPr>
          <w:p w14:paraId="4F4AFED1" w14:textId="77777777" w:rsidR="00794897" w:rsidRPr="00643FC7" w:rsidRDefault="00794897" w:rsidP="00F843FE">
            <w:pPr>
              <w:suppressAutoHyphens/>
              <w:spacing w:after="0" w:line="240" w:lineRule="auto"/>
              <w:rPr>
                <w:rFonts w:ascii="Times New Roman" w:hAnsi="Times New Roman"/>
                <w:b/>
                <w:bCs/>
                <w:iCs/>
              </w:rPr>
            </w:pPr>
          </w:p>
        </w:tc>
      </w:tr>
      <w:tr w:rsidR="00BF7604" w:rsidRPr="00643FC7" w14:paraId="32F40C0A" w14:textId="77777777" w:rsidTr="00BF04BC">
        <w:trPr>
          <w:gridAfter w:val="1"/>
          <w:wAfter w:w="360" w:type="dxa"/>
          <w:trHeight w:val="221"/>
        </w:trPr>
        <w:tc>
          <w:tcPr>
            <w:tcW w:w="863" w:type="pct"/>
            <w:vMerge/>
          </w:tcPr>
          <w:p w14:paraId="2916685A" w14:textId="77777777" w:rsidR="00BF7604" w:rsidRPr="00643FC7" w:rsidRDefault="00BF7604" w:rsidP="00F843FE">
            <w:pPr>
              <w:suppressAutoHyphens/>
              <w:spacing w:after="0" w:line="240" w:lineRule="auto"/>
              <w:rPr>
                <w:rFonts w:ascii="Times New Roman" w:hAnsi="Times New Roman"/>
                <w:b/>
                <w:bCs/>
                <w:i/>
                <w:iCs/>
              </w:rPr>
            </w:pPr>
          </w:p>
        </w:tc>
        <w:tc>
          <w:tcPr>
            <w:tcW w:w="3579" w:type="pct"/>
          </w:tcPr>
          <w:p w14:paraId="5BAE129F" w14:textId="77777777" w:rsidR="00BF7604" w:rsidRPr="00643FC7" w:rsidRDefault="00BF7604" w:rsidP="00BB5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00BB532B" w:rsidRPr="00BB532B">
              <w:rPr>
                <w:rFonts w:ascii="Times New Roman" w:hAnsi="Times New Roman"/>
                <w:b/>
                <w:bCs/>
              </w:rPr>
              <w:t xml:space="preserve">Составление уравнений электролитической </w:t>
            </w:r>
            <w:r w:rsidR="002C758B" w:rsidRPr="00BB532B">
              <w:rPr>
                <w:rFonts w:ascii="Times New Roman" w:hAnsi="Times New Roman"/>
                <w:b/>
                <w:bCs/>
              </w:rPr>
              <w:t>диссоциации неорганических</w:t>
            </w:r>
            <w:r w:rsidR="00BB532B" w:rsidRPr="00BB532B">
              <w:rPr>
                <w:rFonts w:ascii="Times New Roman" w:hAnsi="Times New Roman"/>
                <w:b/>
                <w:bCs/>
              </w:rPr>
              <w:t xml:space="preserve"> соединений, гидролиза солей.</w:t>
            </w:r>
          </w:p>
        </w:tc>
        <w:tc>
          <w:tcPr>
            <w:tcW w:w="472" w:type="pct"/>
            <w:vAlign w:val="center"/>
          </w:tcPr>
          <w:p w14:paraId="400D3401" w14:textId="77777777" w:rsidR="00BF7604" w:rsidRPr="00643FC7" w:rsidRDefault="00BF7604" w:rsidP="00F843FE">
            <w:pPr>
              <w:suppressAutoHyphens/>
              <w:spacing w:after="0" w:line="240" w:lineRule="auto"/>
              <w:jc w:val="center"/>
              <w:rPr>
                <w:rFonts w:ascii="Times New Roman" w:hAnsi="Times New Roman"/>
                <w:iCs/>
              </w:rPr>
            </w:pPr>
            <w:r w:rsidRPr="00643FC7">
              <w:rPr>
                <w:rFonts w:ascii="Times New Roman" w:hAnsi="Times New Roman"/>
                <w:iCs/>
              </w:rPr>
              <w:t>2</w:t>
            </w:r>
          </w:p>
        </w:tc>
        <w:tc>
          <w:tcPr>
            <w:tcW w:w="86" w:type="pct"/>
            <w:vMerge/>
            <w:vAlign w:val="center"/>
          </w:tcPr>
          <w:p w14:paraId="5590E6D3" w14:textId="77777777" w:rsidR="00BF7604" w:rsidRPr="00643FC7" w:rsidRDefault="00BF7604" w:rsidP="00F843FE">
            <w:pPr>
              <w:suppressAutoHyphens/>
              <w:spacing w:after="0" w:line="240" w:lineRule="auto"/>
              <w:rPr>
                <w:rFonts w:ascii="Times New Roman" w:hAnsi="Times New Roman"/>
                <w:b/>
                <w:bCs/>
                <w:iCs/>
              </w:rPr>
            </w:pPr>
          </w:p>
        </w:tc>
      </w:tr>
      <w:tr w:rsidR="00BF7604" w:rsidRPr="00643FC7" w14:paraId="133DD6BC" w14:textId="77777777" w:rsidTr="00BF04BC">
        <w:trPr>
          <w:gridAfter w:val="1"/>
          <w:wAfter w:w="360" w:type="dxa"/>
          <w:trHeight w:val="221"/>
        </w:trPr>
        <w:tc>
          <w:tcPr>
            <w:tcW w:w="863" w:type="pct"/>
            <w:vMerge/>
          </w:tcPr>
          <w:p w14:paraId="577E97E0" w14:textId="77777777" w:rsidR="00BF7604" w:rsidRPr="00643FC7" w:rsidRDefault="00BF7604" w:rsidP="00F843FE">
            <w:pPr>
              <w:suppressAutoHyphens/>
              <w:spacing w:after="0" w:line="240" w:lineRule="auto"/>
              <w:rPr>
                <w:rFonts w:ascii="Times New Roman" w:hAnsi="Times New Roman"/>
                <w:b/>
                <w:bCs/>
                <w:i/>
                <w:iCs/>
              </w:rPr>
            </w:pPr>
          </w:p>
        </w:tc>
        <w:tc>
          <w:tcPr>
            <w:tcW w:w="3579" w:type="pct"/>
          </w:tcPr>
          <w:p w14:paraId="2E9547B7" w14:textId="77777777" w:rsidR="00BF7604" w:rsidRPr="00643FC7" w:rsidRDefault="00BF7604" w:rsidP="00F8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2 </w:t>
            </w:r>
            <w:r w:rsidR="00BB532B" w:rsidRPr="00643FC7">
              <w:rPr>
                <w:rFonts w:ascii="Times New Roman" w:hAnsi="Times New Roman"/>
              </w:rPr>
              <w:t>Практическое занятие</w:t>
            </w:r>
            <w:r w:rsidR="00BB532B" w:rsidRPr="00643FC7">
              <w:rPr>
                <w:rFonts w:ascii="Times New Roman" w:hAnsi="Times New Roman"/>
                <w:b/>
              </w:rPr>
              <w:t xml:space="preserve"> </w:t>
            </w:r>
            <w:r w:rsidR="000C0634" w:rsidRPr="00095159">
              <w:rPr>
                <w:rFonts w:ascii="Times New Roman" w:hAnsi="Times New Roman"/>
                <w:b/>
              </w:rPr>
              <w:t>Вычисление растворимости электролита в воде по известному ПР</w:t>
            </w:r>
            <w:r w:rsidR="000C0634">
              <w:rPr>
                <w:rFonts w:ascii="Times New Roman" w:hAnsi="Times New Roman"/>
                <w:b/>
              </w:rPr>
              <w:t>.</w:t>
            </w:r>
          </w:p>
        </w:tc>
        <w:tc>
          <w:tcPr>
            <w:tcW w:w="472" w:type="pct"/>
            <w:vAlign w:val="center"/>
          </w:tcPr>
          <w:p w14:paraId="2FECFB11" w14:textId="77777777" w:rsidR="00BF7604" w:rsidRPr="00643FC7" w:rsidRDefault="00BF7604" w:rsidP="00F843FE">
            <w:pPr>
              <w:suppressAutoHyphens/>
              <w:spacing w:after="0" w:line="240" w:lineRule="auto"/>
              <w:jc w:val="center"/>
              <w:rPr>
                <w:rFonts w:ascii="Times New Roman" w:hAnsi="Times New Roman"/>
                <w:iCs/>
              </w:rPr>
            </w:pPr>
            <w:r w:rsidRPr="00643FC7">
              <w:rPr>
                <w:rFonts w:ascii="Times New Roman" w:hAnsi="Times New Roman"/>
                <w:iCs/>
              </w:rPr>
              <w:t>2</w:t>
            </w:r>
          </w:p>
        </w:tc>
        <w:tc>
          <w:tcPr>
            <w:tcW w:w="86" w:type="pct"/>
            <w:vMerge/>
            <w:vAlign w:val="center"/>
          </w:tcPr>
          <w:p w14:paraId="31688EDF" w14:textId="77777777" w:rsidR="00BF7604" w:rsidRPr="00643FC7" w:rsidRDefault="00BF7604" w:rsidP="00F843FE">
            <w:pPr>
              <w:suppressAutoHyphens/>
              <w:spacing w:after="0" w:line="240" w:lineRule="auto"/>
              <w:rPr>
                <w:rFonts w:ascii="Times New Roman" w:hAnsi="Times New Roman"/>
                <w:b/>
                <w:bCs/>
                <w:iCs/>
              </w:rPr>
            </w:pPr>
          </w:p>
        </w:tc>
      </w:tr>
      <w:tr w:rsidR="00BB532B" w:rsidRPr="00643FC7" w14:paraId="268E28EB" w14:textId="77777777" w:rsidTr="00BF04BC">
        <w:trPr>
          <w:gridAfter w:val="1"/>
          <w:wAfter w:w="360" w:type="dxa"/>
          <w:trHeight w:val="221"/>
        </w:trPr>
        <w:tc>
          <w:tcPr>
            <w:tcW w:w="863" w:type="pct"/>
            <w:vMerge/>
          </w:tcPr>
          <w:p w14:paraId="466395FB" w14:textId="77777777" w:rsidR="00BB532B" w:rsidRPr="00643FC7" w:rsidRDefault="00BB532B" w:rsidP="00F843FE">
            <w:pPr>
              <w:suppressAutoHyphens/>
              <w:spacing w:after="0" w:line="240" w:lineRule="auto"/>
              <w:rPr>
                <w:rFonts w:ascii="Times New Roman" w:hAnsi="Times New Roman"/>
                <w:b/>
                <w:bCs/>
                <w:i/>
                <w:iCs/>
              </w:rPr>
            </w:pPr>
          </w:p>
        </w:tc>
        <w:tc>
          <w:tcPr>
            <w:tcW w:w="3579" w:type="pct"/>
          </w:tcPr>
          <w:p w14:paraId="757D940C" w14:textId="77777777" w:rsidR="00BB532B" w:rsidRPr="00643FC7" w:rsidRDefault="00BB532B" w:rsidP="007B2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3</w:t>
            </w:r>
            <w:r w:rsidRPr="00643FC7">
              <w:rPr>
                <w:rFonts w:ascii="Times New Roman" w:hAnsi="Times New Roman"/>
                <w:bCs/>
              </w:rPr>
              <w:t xml:space="preserve"> </w:t>
            </w:r>
            <w:r w:rsidRPr="00643FC7">
              <w:rPr>
                <w:rFonts w:ascii="Times New Roman" w:hAnsi="Times New Roman"/>
              </w:rPr>
              <w:t>Практическое занятие</w:t>
            </w:r>
            <w:r w:rsidRPr="00643FC7">
              <w:rPr>
                <w:rFonts w:ascii="Times New Roman" w:hAnsi="Times New Roman"/>
                <w:b/>
              </w:rPr>
              <w:t xml:space="preserve"> </w:t>
            </w:r>
            <w:r w:rsidR="007B2315" w:rsidRPr="00095159">
              <w:rPr>
                <w:rFonts w:ascii="Times New Roman" w:hAnsi="Times New Roman"/>
                <w:b/>
              </w:rPr>
              <w:t xml:space="preserve">Вычисление </w:t>
            </w:r>
            <w:r w:rsidR="007B2315" w:rsidRPr="00095159">
              <w:rPr>
                <w:rFonts w:ascii="Times New Roman" w:hAnsi="Times New Roman"/>
                <w:b/>
                <w:lang w:val="en-US"/>
              </w:rPr>
              <w:t>pH</w:t>
            </w:r>
            <w:r w:rsidR="007B2315" w:rsidRPr="00095159">
              <w:rPr>
                <w:rFonts w:ascii="Times New Roman" w:hAnsi="Times New Roman"/>
                <w:b/>
              </w:rPr>
              <w:t xml:space="preserve"> и   </w:t>
            </w:r>
            <w:r w:rsidR="007B2315" w:rsidRPr="00095159">
              <w:rPr>
                <w:rFonts w:ascii="Times New Roman" w:hAnsi="Times New Roman"/>
                <w:b/>
                <w:lang w:val="en-US"/>
              </w:rPr>
              <w:t>pOH</w:t>
            </w:r>
            <w:r w:rsidR="007B2315" w:rsidRPr="00095159">
              <w:rPr>
                <w:rFonts w:ascii="Times New Roman" w:hAnsi="Times New Roman"/>
                <w:b/>
              </w:rPr>
              <w:t xml:space="preserve"> по концентрации ионов водорода и гидроксила.</w:t>
            </w:r>
          </w:p>
        </w:tc>
        <w:tc>
          <w:tcPr>
            <w:tcW w:w="472" w:type="pct"/>
            <w:vAlign w:val="center"/>
          </w:tcPr>
          <w:p w14:paraId="6DA596B4" w14:textId="77777777" w:rsidR="00BB532B" w:rsidRPr="00643FC7" w:rsidRDefault="008D7B92" w:rsidP="00F843FE">
            <w:pPr>
              <w:suppressAutoHyphens/>
              <w:spacing w:after="0" w:line="240" w:lineRule="auto"/>
              <w:jc w:val="center"/>
              <w:rPr>
                <w:rFonts w:ascii="Times New Roman" w:hAnsi="Times New Roman"/>
                <w:iCs/>
              </w:rPr>
            </w:pPr>
            <w:r>
              <w:rPr>
                <w:rFonts w:ascii="Times New Roman" w:hAnsi="Times New Roman"/>
                <w:iCs/>
              </w:rPr>
              <w:t>2</w:t>
            </w:r>
          </w:p>
        </w:tc>
        <w:tc>
          <w:tcPr>
            <w:tcW w:w="86" w:type="pct"/>
            <w:vMerge/>
            <w:vAlign w:val="center"/>
          </w:tcPr>
          <w:p w14:paraId="04936B75" w14:textId="77777777" w:rsidR="00BB532B" w:rsidRPr="00643FC7" w:rsidRDefault="00BB532B" w:rsidP="00F843FE">
            <w:pPr>
              <w:suppressAutoHyphens/>
              <w:spacing w:after="0" w:line="240" w:lineRule="auto"/>
              <w:rPr>
                <w:rFonts w:ascii="Times New Roman" w:hAnsi="Times New Roman"/>
                <w:b/>
                <w:bCs/>
                <w:iCs/>
              </w:rPr>
            </w:pPr>
          </w:p>
        </w:tc>
      </w:tr>
      <w:tr w:rsidR="008D7B92" w:rsidRPr="00643FC7" w14:paraId="16A1DFFB" w14:textId="77777777" w:rsidTr="00BF04BC">
        <w:trPr>
          <w:gridAfter w:val="1"/>
          <w:wAfter w:w="360" w:type="dxa"/>
          <w:trHeight w:val="221"/>
        </w:trPr>
        <w:tc>
          <w:tcPr>
            <w:tcW w:w="863" w:type="pct"/>
            <w:vMerge/>
          </w:tcPr>
          <w:p w14:paraId="36C488CD" w14:textId="77777777" w:rsidR="008D7B92" w:rsidRPr="00643FC7" w:rsidRDefault="008D7B92" w:rsidP="00F843FE">
            <w:pPr>
              <w:suppressAutoHyphens/>
              <w:spacing w:after="0" w:line="240" w:lineRule="auto"/>
              <w:rPr>
                <w:rFonts w:ascii="Times New Roman" w:hAnsi="Times New Roman"/>
                <w:b/>
                <w:bCs/>
                <w:i/>
                <w:iCs/>
              </w:rPr>
            </w:pPr>
          </w:p>
        </w:tc>
        <w:tc>
          <w:tcPr>
            <w:tcW w:w="3579" w:type="pct"/>
          </w:tcPr>
          <w:p w14:paraId="2CC0FA9D" w14:textId="77777777" w:rsidR="008D7B92" w:rsidRPr="00643FC7" w:rsidRDefault="00C53DA2" w:rsidP="007B2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4</w:t>
            </w:r>
            <w:r w:rsidR="008D7B92" w:rsidRPr="00643FC7">
              <w:rPr>
                <w:rFonts w:ascii="Times New Roman" w:hAnsi="Times New Roman"/>
                <w:bCs/>
              </w:rPr>
              <w:t xml:space="preserve"> </w:t>
            </w:r>
            <w:r w:rsidR="008D7B92" w:rsidRPr="00643FC7">
              <w:rPr>
                <w:rFonts w:ascii="Times New Roman" w:hAnsi="Times New Roman"/>
              </w:rPr>
              <w:t>Практическое занятие</w:t>
            </w:r>
            <w:r w:rsidR="008D7B92" w:rsidRPr="00643FC7">
              <w:rPr>
                <w:rFonts w:ascii="Times New Roman" w:hAnsi="Times New Roman"/>
                <w:b/>
              </w:rPr>
              <w:t xml:space="preserve"> </w:t>
            </w:r>
            <w:r w:rsidR="007B2315">
              <w:rPr>
                <w:rFonts w:ascii="Times New Roman" w:hAnsi="Times New Roman"/>
                <w:b/>
              </w:rPr>
              <w:t>Решение задач по теме «Комплексные соединения»</w:t>
            </w:r>
            <w:r w:rsidR="008D7B92" w:rsidRPr="00095159">
              <w:rPr>
                <w:rFonts w:ascii="Times New Roman" w:hAnsi="Times New Roman"/>
                <w:b/>
              </w:rPr>
              <w:t>.</w:t>
            </w:r>
          </w:p>
        </w:tc>
        <w:tc>
          <w:tcPr>
            <w:tcW w:w="472" w:type="pct"/>
            <w:vAlign w:val="center"/>
          </w:tcPr>
          <w:p w14:paraId="025B2039" w14:textId="77777777" w:rsidR="008D7B92" w:rsidRDefault="007B2315" w:rsidP="00F843FE">
            <w:pPr>
              <w:suppressAutoHyphens/>
              <w:spacing w:after="0" w:line="240" w:lineRule="auto"/>
              <w:jc w:val="center"/>
              <w:rPr>
                <w:rFonts w:ascii="Times New Roman" w:hAnsi="Times New Roman"/>
                <w:iCs/>
              </w:rPr>
            </w:pPr>
            <w:r>
              <w:rPr>
                <w:rFonts w:ascii="Times New Roman" w:hAnsi="Times New Roman"/>
                <w:iCs/>
              </w:rPr>
              <w:t>2</w:t>
            </w:r>
          </w:p>
        </w:tc>
        <w:tc>
          <w:tcPr>
            <w:tcW w:w="86" w:type="pct"/>
            <w:vMerge/>
            <w:vAlign w:val="center"/>
          </w:tcPr>
          <w:p w14:paraId="7CEFCD3F" w14:textId="77777777" w:rsidR="008D7B92" w:rsidRPr="00643FC7" w:rsidRDefault="008D7B92" w:rsidP="00F843FE">
            <w:pPr>
              <w:suppressAutoHyphens/>
              <w:spacing w:after="0" w:line="240" w:lineRule="auto"/>
              <w:rPr>
                <w:rFonts w:ascii="Times New Roman" w:hAnsi="Times New Roman"/>
                <w:b/>
                <w:bCs/>
                <w:iCs/>
              </w:rPr>
            </w:pPr>
          </w:p>
        </w:tc>
      </w:tr>
      <w:tr w:rsidR="008D7B92" w:rsidRPr="00643FC7" w14:paraId="77626593" w14:textId="77777777" w:rsidTr="00BF04BC">
        <w:trPr>
          <w:gridAfter w:val="1"/>
          <w:wAfter w:w="360" w:type="dxa"/>
          <w:trHeight w:val="221"/>
        </w:trPr>
        <w:tc>
          <w:tcPr>
            <w:tcW w:w="863" w:type="pct"/>
            <w:vMerge/>
          </w:tcPr>
          <w:p w14:paraId="5B1A4E90" w14:textId="77777777" w:rsidR="008D7B92" w:rsidRPr="00643FC7" w:rsidRDefault="008D7B92" w:rsidP="00F843FE">
            <w:pPr>
              <w:suppressAutoHyphens/>
              <w:spacing w:after="0" w:line="240" w:lineRule="auto"/>
              <w:rPr>
                <w:rFonts w:ascii="Times New Roman" w:hAnsi="Times New Roman"/>
                <w:b/>
                <w:bCs/>
                <w:i/>
                <w:iCs/>
              </w:rPr>
            </w:pPr>
          </w:p>
        </w:tc>
        <w:tc>
          <w:tcPr>
            <w:tcW w:w="3579" w:type="pct"/>
          </w:tcPr>
          <w:p w14:paraId="1B44D4DD" w14:textId="77777777" w:rsidR="008D7B92" w:rsidRPr="00643FC7" w:rsidRDefault="00C53DA2" w:rsidP="008D7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5</w:t>
            </w:r>
            <w:r w:rsidR="008D7B92" w:rsidRPr="00643FC7">
              <w:rPr>
                <w:rFonts w:ascii="Times New Roman" w:hAnsi="Times New Roman"/>
                <w:bCs/>
              </w:rPr>
              <w:t xml:space="preserve"> </w:t>
            </w:r>
            <w:r w:rsidR="008D7B92" w:rsidRPr="00643FC7">
              <w:rPr>
                <w:rFonts w:ascii="Times New Roman" w:hAnsi="Times New Roman"/>
              </w:rPr>
              <w:t>Практическое занятие</w:t>
            </w:r>
            <w:r w:rsidR="008D7B92" w:rsidRPr="00643FC7">
              <w:rPr>
                <w:rFonts w:ascii="Times New Roman" w:hAnsi="Times New Roman"/>
                <w:b/>
              </w:rPr>
              <w:t xml:space="preserve"> </w:t>
            </w:r>
            <w:r w:rsidR="008D7B92">
              <w:rPr>
                <w:rFonts w:ascii="Times New Roman" w:hAnsi="Times New Roman"/>
                <w:b/>
              </w:rPr>
              <w:t xml:space="preserve">Составление уравнений </w:t>
            </w:r>
            <w:r w:rsidR="008D7B92" w:rsidRPr="008D7B92">
              <w:rPr>
                <w:rFonts w:ascii="Times New Roman" w:hAnsi="Times New Roman"/>
                <w:b/>
              </w:rPr>
              <w:t>окислительно-восстановительных реакций</w:t>
            </w:r>
            <w:r w:rsidR="008D7B92" w:rsidRPr="00095159">
              <w:rPr>
                <w:rFonts w:ascii="Times New Roman" w:hAnsi="Times New Roman"/>
                <w:b/>
              </w:rPr>
              <w:t>.</w:t>
            </w:r>
          </w:p>
        </w:tc>
        <w:tc>
          <w:tcPr>
            <w:tcW w:w="472" w:type="pct"/>
            <w:vAlign w:val="center"/>
          </w:tcPr>
          <w:p w14:paraId="3AA6E100" w14:textId="77777777" w:rsidR="008D7B92" w:rsidRDefault="007B2315" w:rsidP="00F843FE">
            <w:pPr>
              <w:suppressAutoHyphens/>
              <w:spacing w:after="0" w:line="240" w:lineRule="auto"/>
              <w:jc w:val="center"/>
              <w:rPr>
                <w:rFonts w:ascii="Times New Roman" w:hAnsi="Times New Roman"/>
                <w:iCs/>
              </w:rPr>
            </w:pPr>
            <w:r>
              <w:rPr>
                <w:rFonts w:ascii="Times New Roman" w:hAnsi="Times New Roman"/>
                <w:iCs/>
              </w:rPr>
              <w:t>2</w:t>
            </w:r>
          </w:p>
        </w:tc>
        <w:tc>
          <w:tcPr>
            <w:tcW w:w="86" w:type="pct"/>
            <w:vMerge/>
            <w:vAlign w:val="center"/>
          </w:tcPr>
          <w:p w14:paraId="2F12981D" w14:textId="77777777" w:rsidR="008D7B92" w:rsidRPr="00643FC7" w:rsidRDefault="008D7B92" w:rsidP="00F843FE">
            <w:pPr>
              <w:suppressAutoHyphens/>
              <w:spacing w:after="0" w:line="240" w:lineRule="auto"/>
              <w:rPr>
                <w:rFonts w:ascii="Times New Roman" w:hAnsi="Times New Roman"/>
                <w:b/>
                <w:bCs/>
                <w:iCs/>
              </w:rPr>
            </w:pPr>
          </w:p>
        </w:tc>
      </w:tr>
      <w:tr w:rsidR="008D7B92" w:rsidRPr="00643FC7" w14:paraId="56CF1079" w14:textId="77777777" w:rsidTr="00BF04BC">
        <w:trPr>
          <w:gridAfter w:val="1"/>
          <w:wAfter w:w="360" w:type="dxa"/>
          <w:trHeight w:val="221"/>
        </w:trPr>
        <w:tc>
          <w:tcPr>
            <w:tcW w:w="863" w:type="pct"/>
            <w:vMerge/>
          </w:tcPr>
          <w:p w14:paraId="14DFBED4" w14:textId="77777777" w:rsidR="008D7B92" w:rsidRPr="00643FC7" w:rsidRDefault="008D7B92" w:rsidP="00F843FE">
            <w:pPr>
              <w:suppressAutoHyphens/>
              <w:spacing w:after="0" w:line="240" w:lineRule="auto"/>
              <w:rPr>
                <w:rFonts w:ascii="Times New Roman" w:hAnsi="Times New Roman"/>
                <w:b/>
                <w:bCs/>
                <w:i/>
                <w:iCs/>
              </w:rPr>
            </w:pPr>
          </w:p>
        </w:tc>
        <w:tc>
          <w:tcPr>
            <w:tcW w:w="3579" w:type="pct"/>
            <w:vAlign w:val="center"/>
          </w:tcPr>
          <w:p w14:paraId="66A87965" w14:textId="77777777" w:rsidR="008D7B92" w:rsidRPr="00643FC7" w:rsidRDefault="008D7B92" w:rsidP="00F843FE">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6846023D" w14:textId="77777777" w:rsidR="008D7B92" w:rsidRPr="00643FC7" w:rsidRDefault="008D7B92" w:rsidP="00F843FE">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72" w:type="pct"/>
            <w:vAlign w:val="center"/>
          </w:tcPr>
          <w:p w14:paraId="60D0C33D" w14:textId="77777777" w:rsidR="008D7B92" w:rsidRPr="00643FC7" w:rsidRDefault="008D7B92" w:rsidP="00F843FE">
            <w:pPr>
              <w:suppressAutoHyphens/>
              <w:spacing w:after="0" w:line="240" w:lineRule="auto"/>
              <w:ind w:firstLine="175"/>
              <w:rPr>
                <w:rFonts w:ascii="Times New Roman" w:hAnsi="Times New Roman"/>
                <w:iCs/>
              </w:rPr>
            </w:pPr>
          </w:p>
        </w:tc>
        <w:tc>
          <w:tcPr>
            <w:tcW w:w="86" w:type="pct"/>
            <w:vMerge/>
            <w:vAlign w:val="center"/>
          </w:tcPr>
          <w:p w14:paraId="43DED646" w14:textId="77777777" w:rsidR="008D7B92" w:rsidRPr="00643FC7" w:rsidRDefault="008D7B92" w:rsidP="00F843FE">
            <w:pPr>
              <w:suppressAutoHyphens/>
              <w:spacing w:after="0" w:line="240" w:lineRule="auto"/>
              <w:rPr>
                <w:rFonts w:ascii="Times New Roman" w:hAnsi="Times New Roman"/>
                <w:b/>
                <w:bCs/>
                <w:iCs/>
              </w:rPr>
            </w:pPr>
          </w:p>
        </w:tc>
      </w:tr>
      <w:tr w:rsidR="008D7B92" w:rsidRPr="00643FC7" w14:paraId="2AFD2240" w14:textId="77777777" w:rsidTr="00BF04BC">
        <w:trPr>
          <w:gridAfter w:val="1"/>
          <w:wAfter w:w="360" w:type="dxa"/>
          <w:trHeight w:val="401"/>
        </w:trPr>
        <w:tc>
          <w:tcPr>
            <w:tcW w:w="863" w:type="pct"/>
            <w:vMerge w:val="restart"/>
          </w:tcPr>
          <w:p w14:paraId="60B7D203" w14:textId="77777777" w:rsidR="008D7B92" w:rsidRPr="00643FC7" w:rsidRDefault="008D7B92" w:rsidP="00F843FE">
            <w:pPr>
              <w:suppressAutoHyphens/>
              <w:spacing w:after="0" w:line="240" w:lineRule="auto"/>
              <w:rPr>
                <w:rFonts w:ascii="Times New Roman" w:hAnsi="Times New Roman"/>
                <w:b/>
                <w:i/>
              </w:rPr>
            </w:pPr>
            <w:r w:rsidRPr="0047218F">
              <w:rPr>
                <w:rFonts w:ascii="Times New Roman" w:hAnsi="Times New Roman"/>
                <w:b/>
                <w:bCs/>
                <w:i/>
              </w:rPr>
              <w:t xml:space="preserve">Тема 1.3 Качественный анализ </w:t>
            </w:r>
          </w:p>
        </w:tc>
        <w:tc>
          <w:tcPr>
            <w:tcW w:w="3579" w:type="pct"/>
            <w:vAlign w:val="center"/>
          </w:tcPr>
          <w:p w14:paraId="0700B80D" w14:textId="77777777" w:rsidR="008D7B92" w:rsidRPr="00643FC7" w:rsidRDefault="008D7B92" w:rsidP="00F843FE">
            <w:pPr>
              <w:suppressAutoHyphens/>
              <w:spacing w:after="0" w:line="240" w:lineRule="auto"/>
              <w:rPr>
                <w:rFonts w:ascii="Times New Roman" w:hAnsi="Times New Roman"/>
                <w:b/>
                <w:bCs/>
              </w:rPr>
            </w:pPr>
            <w:r w:rsidRPr="00643FC7">
              <w:rPr>
                <w:rFonts w:ascii="Times New Roman" w:hAnsi="Times New Roman"/>
                <w:b/>
              </w:rPr>
              <w:t>Содержание учебного материала</w:t>
            </w:r>
          </w:p>
        </w:tc>
        <w:tc>
          <w:tcPr>
            <w:tcW w:w="472" w:type="pct"/>
            <w:vMerge w:val="restart"/>
            <w:vAlign w:val="center"/>
          </w:tcPr>
          <w:p w14:paraId="41A180F9" w14:textId="77777777" w:rsidR="008D7B92" w:rsidRPr="00643FC7" w:rsidRDefault="00873489" w:rsidP="00F843FE">
            <w:pPr>
              <w:suppressAutoHyphens/>
              <w:spacing w:after="0" w:line="240" w:lineRule="auto"/>
              <w:jc w:val="center"/>
              <w:rPr>
                <w:rFonts w:ascii="Times New Roman" w:hAnsi="Times New Roman"/>
                <w:b/>
                <w:i/>
                <w:iCs/>
              </w:rPr>
            </w:pPr>
            <w:r>
              <w:rPr>
                <w:rFonts w:ascii="Times New Roman" w:hAnsi="Times New Roman"/>
                <w:b/>
                <w:i/>
                <w:iCs/>
              </w:rPr>
              <w:t>18</w:t>
            </w:r>
          </w:p>
        </w:tc>
        <w:tc>
          <w:tcPr>
            <w:tcW w:w="86" w:type="pct"/>
            <w:vMerge w:val="restart"/>
            <w:vAlign w:val="center"/>
          </w:tcPr>
          <w:p w14:paraId="6BDD9769" w14:textId="77777777" w:rsidR="008D7B92" w:rsidRDefault="008D7B92" w:rsidP="00F843FE">
            <w:pPr>
              <w:suppressAutoHyphens/>
              <w:spacing w:after="0" w:line="240" w:lineRule="auto"/>
              <w:rPr>
                <w:rFonts w:ascii="Times New Roman" w:hAnsi="Times New Roman"/>
                <w:b/>
                <w:i/>
                <w:iCs/>
              </w:rPr>
            </w:pPr>
            <w:r w:rsidRPr="00643FC7">
              <w:rPr>
                <w:rFonts w:ascii="Times New Roman" w:hAnsi="Times New Roman"/>
                <w:b/>
                <w:i/>
                <w:iCs/>
              </w:rPr>
              <w:t xml:space="preserve">ОК 01-04, 07, </w:t>
            </w:r>
            <w:r>
              <w:rPr>
                <w:rFonts w:ascii="Times New Roman" w:hAnsi="Times New Roman"/>
                <w:b/>
                <w:i/>
                <w:iCs/>
              </w:rPr>
              <w:t xml:space="preserve">09, </w:t>
            </w:r>
            <w:r w:rsidRPr="00643FC7">
              <w:rPr>
                <w:rFonts w:ascii="Times New Roman" w:hAnsi="Times New Roman"/>
                <w:b/>
                <w:i/>
                <w:iCs/>
              </w:rPr>
              <w:t>10</w:t>
            </w:r>
          </w:p>
          <w:p w14:paraId="2F0697DF" w14:textId="77777777" w:rsidR="00B24BEC" w:rsidRPr="00643FC7" w:rsidRDefault="00B24BEC" w:rsidP="00F843FE">
            <w:pPr>
              <w:suppressAutoHyphens/>
              <w:spacing w:after="0" w:line="240" w:lineRule="auto"/>
              <w:rPr>
                <w:rFonts w:ascii="Times New Roman" w:hAnsi="Times New Roman"/>
                <w:b/>
                <w:bCs/>
                <w:iCs/>
              </w:rPr>
            </w:pPr>
            <w:r>
              <w:rPr>
                <w:rFonts w:ascii="Times New Roman" w:hAnsi="Times New Roman"/>
                <w:b/>
                <w:i/>
                <w:iCs/>
              </w:rPr>
              <w:t xml:space="preserve">ЛР 10 </w:t>
            </w:r>
          </w:p>
        </w:tc>
      </w:tr>
      <w:tr w:rsidR="008D7B92" w:rsidRPr="00643FC7" w14:paraId="4AB62603" w14:textId="77777777" w:rsidTr="00BF04BC">
        <w:trPr>
          <w:gridAfter w:val="1"/>
          <w:wAfter w:w="360" w:type="dxa"/>
          <w:trHeight w:val="253"/>
        </w:trPr>
        <w:tc>
          <w:tcPr>
            <w:tcW w:w="863" w:type="pct"/>
            <w:vMerge/>
          </w:tcPr>
          <w:p w14:paraId="4C17BBBA" w14:textId="77777777" w:rsidR="008D7B92" w:rsidRPr="00643FC7" w:rsidRDefault="008D7B92" w:rsidP="00F843FE">
            <w:pPr>
              <w:suppressAutoHyphens/>
              <w:spacing w:after="0" w:line="240" w:lineRule="auto"/>
              <w:rPr>
                <w:rFonts w:ascii="Times New Roman" w:hAnsi="Times New Roman"/>
                <w:i/>
              </w:rPr>
            </w:pPr>
          </w:p>
        </w:tc>
        <w:tc>
          <w:tcPr>
            <w:tcW w:w="3579" w:type="pct"/>
            <w:vAlign w:val="center"/>
          </w:tcPr>
          <w:p w14:paraId="4589BD8A" w14:textId="77777777" w:rsidR="00235647" w:rsidRPr="00235647" w:rsidRDefault="00235647" w:rsidP="00235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NewRoman,Bold" w:hAnsi="Times New Roman"/>
                <w:b/>
                <w:bCs/>
                <w:i/>
              </w:rPr>
            </w:pPr>
            <w:r w:rsidRPr="00235647">
              <w:rPr>
                <w:rFonts w:ascii="Times New Roman" w:eastAsia="TimesNewRoman,Bold" w:hAnsi="Times New Roman"/>
                <w:bCs/>
              </w:rPr>
              <w:t xml:space="preserve">Характеристика катионов </w:t>
            </w:r>
            <w:r w:rsidRPr="00235647">
              <w:rPr>
                <w:rFonts w:ascii="Times New Roman" w:eastAsia="TimesNewRoman,Bold" w:hAnsi="Times New Roman"/>
                <w:bCs/>
                <w:lang w:val="en-US"/>
              </w:rPr>
              <w:t>I</w:t>
            </w:r>
            <w:r w:rsidRPr="00235647">
              <w:rPr>
                <w:rFonts w:ascii="Times New Roman" w:eastAsia="TimesNewRoman,Bold" w:hAnsi="Times New Roman"/>
                <w:bCs/>
              </w:rPr>
              <w:t xml:space="preserve"> аналитической группы. Частные реакции катионов.</w:t>
            </w:r>
          </w:p>
          <w:p w14:paraId="50393159" w14:textId="77777777" w:rsidR="00235647" w:rsidRPr="00235647" w:rsidRDefault="00235647" w:rsidP="00235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NewRoman,Bold" w:hAnsi="Times New Roman"/>
                <w:b/>
                <w:bCs/>
                <w:i/>
              </w:rPr>
            </w:pPr>
            <w:r w:rsidRPr="00235647">
              <w:rPr>
                <w:rFonts w:ascii="Times New Roman" w:eastAsia="TimesNewRoman,Bold" w:hAnsi="Times New Roman"/>
                <w:bCs/>
              </w:rPr>
              <w:t xml:space="preserve">Характеристика катионов </w:t>
            </w:r>
            <w:r w:rsidRPr="00235647">
              <w:rPr>
                <w:rFonts w:ascii="Times New Roman" w:eastAsia="TimesNewRoman,Bold" w:hAnsi="Times New Roman"/>
                <w:bCs/>
                <w:lang w:val="en-US"/>
              </w:rPr>
              <w:t>II</w:t>
            </w:r>
            <w:r w:rsidRPr="00235647">
              <w:rPr>
                <w:rFonts w:ascii="Times New Roman" w:eastAsia="TimesNewRoman,Bold" w:hAnsi="Times New Roman"/>
                <w:bCs/>
              </w:rPr>
              <w:t xml:space="preserve"> аналитической группы. Действие группового реактива. Частные реакции катионов</w:t>
            </w:r>
            <w:r>
              <w:rPr>
                <w:rFonts w:ascii="Times New Roman" w:eastAsia="TimesNewRoman,Bold" w:hAnsi="Times New Roman"/>
                <w:bCs/>
              </w:rPr>
              <w:t xml:space="preserve">. </w:t>
            </w:r>
            <w:r w:rsidRPr="00993730">
              <w:rPr>
                <w:rFonts w:ascii="Times New Roman" w:eastAsia="TimesNewRoman" w:hAnsi="Times New Roman"/>
              </w:rPr>
              <w:t>Обнаружение</w:t>
            </w:r>
            <w:r>
              <w:rPr>
                <w:rFonts w:ascii="Times New Roman" w:eastAsia="TimesNewRoman" w:hAnsi="Times New Roman"/>
              </w:rPr>
              <w:t>:</w:t>
            </w:r>
            <w:r w:rsidRPr="00993730">
              <w:rPr>
                <w:rFonts w:ascii="Times New Roman" w:eastAsia="TimesNewRoman" w:hAnsi="Times New Roman"/>
              </w:rPr>
              <w:t xml:space="preserve"> </w:t>
            </w:r>
            <w:r>
              <w:rPr>
                <w:rFonts w:ascii="Times New Roman" w:eastAsia="TimesNewRoman" w:hAnsi="Times New Roman"/>
              </w:rPr>
              <w:t>4</w:t>
            </w:r>
            <w:r w:rsidRPr="00993730">
              <w:rPr>
                <w:rFonts w:ascii="Times New Roman" w:eastAsia="TimesNewRoman" w:hAnsi="Times New Roman"/>
              </w:rPr>
              <w:t>NH</w:t>
            </w:r>
            <w:r w:rsidRPr="00993730">
              <w:rPr>
                <w:rFonts w:ascii="Times New Roman" w:eastAsia="TimesNewRoman" w:hAnsi="Times New Roman"/>
                <w:vertAlign w:val="superscript"/>
              </w:rPr>
              <w:t>+</w:t>
            </w:r>
            <w:r>
              <w:rPr>
                <w:rFonts w:ascii="Times New Roman" w:eastAsia="TimesNewRoman" w:hAnsi="Times New Roman"/>
              </w:rPr>
              <w:t>,</w:t>
            </w:r>
            <w:r w:rsidRPr="00993730">
              <w:rPr>
                <w:rFonts w:ascii="Times New Roman" w:eastAsia="TimesNewRoman" w:hAnsi="Times New Roman"/>
              </w:rPr>
              <w:t xml:space="preserve"> K</w:t>
            </w:r>
            <w:r w:rsidRPr="00993730">
              <w:rPr>
                <w:rFonts w:ascii="Times New Roman" w:eastAsia="TimesNewRoman" w:hAnsi="Times New Roman"/>
                <w:vertAlign w:val="superscript"/>
              </w:rPr>
              <w:t>+</w:t>
            </w:r>
            <w:r>
              <w:rPr>
                <w:rFonts w:ascii="Times New Roman" w:eastAsia="TimesNewRoman" w:hAnsi="Times New Roman"/>
              </w:rPr>
              <w:t>,</w:t>
            </w:r>
            <w:r w:rsidRPr="00993730">
              <w:rPr>
                <w:rFonts w:ascii="Times New Roman" w:eastAsia="TimesNewRoman" w:hAnsi="Times New Roman"/>
              </w:rPr>
              <w:t xml:space="preserve"> Мg</w:t>
            </w:r>
            <w:r w:rsidRPr="00993730">
              <w:rPr>
                <w:rFonts w:ascii="Times New Roman" w:eastAsia="TimesNewRoman" w:hAnsi="Times New Roman"/>
                <w:vertAlign w:val="superscript"/>
              </w:rPr>
              <w:t>2+</w:t>
            </w:r>
            <w:r>
              <w:rPr>
                <w:rFonts w:ascii="Times New Roman" w:eastAsia="TimesNewRoman" w:hAnsi="Times New Roman"/>
              </w:rPr>
              <w:t>,</w:t>
            </w:r>
            <w:r w:rsidRPr="00993730">
              <w:rPr>
                <w:rFonts w:ascii="Times New Roman" w:eastAsia="TimesNewRoman" w:hAnsi="Times New Roman"/>
              </w:rPr>
              <w:t xml:space="preserve"> Na</w:t>
            </w:r>
            <w:r w:rsidRPr="00993730">
              <w:rPr>
                <w:rFonts w:ascii="Times New Roman" w:eastAsia="TimesNewRoman" w:hAnsi="Times New Roman"/>
                <w:vertAlign w:val="superscript"/>
              </w:rPr>
              <w:t>+</w:t>
            </w:r>
            <w:r>
              <w:rPr>
                <w:rFonts w:ascii="Times New Roman" w:eastAsia="TimesNewRoman" w:hAnsi="Times New Roman"/>
              </w:rPr>
              <w:t>,</w:t>
            </w:r>
            <w:r w:rsidRPr="00993730">
              <w:rPr>
                <w:rFonts w:ascii="Times New Roman" w:eastAsia="TimesNewRoman" w:hAnsi="Times New Roman"/>
              </w:rPr>
              <w:t xml:space="preserve"> Ва</w:t>
            </w:r>
            <w:r w:rsidRPr="00993730">
              <w:rPr>
                <w:rFonts w:ascii="Times New Roman" w:eastAsia="TimesNewRoman" w:hAnsi="Times New Roman"/>
                <w:vertAlign w:val="superscript"/>
              </w:rPr>
              <w:t>2+</w:t>
            </w:r>
            <w:r w:rsidRPr="00993730">
              <w:rPr>
                <w:rFonts w:ascii="Times New Roman" w:eastAsia="TimesNewRoman" w:hAnsi="Times New Roman"/>
              </w:rPr>
              <w:t>.</w:t>
            </w:r>
          </w:p>
          <w:p w14:paraId="3D26F17C" w14:textId="77777777" w:rsidR="00235647" w:rsidRPr="00235647" w:rsidRDefault="00235647" w:rsidP="00235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NewRoman,Bold" w:hAnsi="Times New Roman"/>
                <w:b/>
                <w:bCs/>
                <w:i/>
              </w:rPr>
            </w:pPr>
            <w:r w:rsidRPr="00235647">
              <w:rPr>
                <w:rFonts w:ascii="Times New Roman" w:eastAsia="TimesNewRoman,Bold" w:hAnsi="Times New Roman"/>
                <w:bCs/>
              </w:rPr>
              <w:t xml:space="preserve">Характеристика катионов </w:t>
            </w:r>
            <w:r w:rsidRPr="00235647">
              <w:rPr>
                <w:rFonts w:ascii="Times New Roman" w:eastAsia="TimesNewRoman,Bold" w:hAnsi="Times New Roman"/>
                <w:bCs/>
                <w:lang w:val="en-US"/>
              </w:rPr>
              <w:t>III</w:t>
            </w:r>
            <w:r w:rsidRPr="00235647">
              <w:rPr>
                <w:rFonts w:ascii="Times New Roman" w:eastAsia="TimesNewRoman,Bold" w:hAnsi="Times New Roman"/>
                <w:bCs/>
              </w:rPr>
              <w:t xml:space="preserve"> аналитической группы. Действие группового реактива. Частные реакции катионов.</w:t>
            </w:r>
            <w:r w:rsidRPr="00993730">
              <w:rPr>
                <w:rFonts w:ascii="Times New Roman" w:eastAsia="TimesNewRoman" w:hAnsi="Times New Roman"/>
              </w:rPr>
              <w:t xml:space="preserve"> Обнаружение</w:t>
            </w:r>
            <w:r>
              <w:rPr>
                <w:rFonts w:ascii="Times New Roman" w:eastAsia="TimesNewRoman" w:hAnsi="Times New Roman"/>
              </w:rPr>
              <w:t>:</w:t>
            </w:r>
            <w:r w:rsidRPr="00993730">
              <w:rPr>
                <w:rFonts w:ascii="Times New Roman" w:eastAsia="TimesNewRoman" w:hAnsi="Times New Roman"/>
              </w:rPr>
              <w:t xml:space="preserve"> Cr</w:t>
            </w:r>
            <w:r w:rsidRPr="00993730">
              <w:rPr>
                <w:rFonts w:ascii="Times New Roman" w:eastAsia="TimesNewRoman" w:hAnsi="Times New Roman"/>
                <w:vertAlign w:val="superscript"/>
              </w:rPr>
              <w:t>3+</w:t>
            </w:r>
            <w:r>
              <w:rPr>
                <w:rFonts w:ascii="Times New Roman" w:eastAsia="TimesNewRoman" w:hAnsi="Times New Roman"/>
              </w:rPr>
              <w:t>,</w:t>
            </w:r>
            <w:r w:rsidRPr="00993730">
              <w:rPr>
                <w:rFonts w:ascii="Times New Roman" w:eastAsia="TimesNewRoman" w:hAnsi="Times New Roman"/>
              </w:rPr>
              <w:t xml:space="preserve"> Al</w:t>
            </w:r>
            <w:r w:rsidRPr="00993730">
              <w:rPr>
                <w:rFonts w:ascii="Times New Roman" w:eastAsia="TimesNewRoman" w:hAnsi="Times New Roman"/>
                <w:vertAlign w:val="superscript"/>
              </w:rPr>
              <w:t>3+</w:t>
            </w:r>
            <w:r>
              <w:rPr>
                <w:rFonts w:ascii="Times New Roman" w:eastAsia="TimesNewRoman" w:hAnsi="Times New Roman"/>
              </w:rPr>
              <w:t>,</w:t>
            </w:r>
            <w:r w:rsidRPr="00993730">
              <w:rPr>
                <w:rFonts w:ascii="Times New Roman" w:eastAsia="TimesNewRoman" w:hAnsi="Times New Roman"/>
              </w:rPr>
              <w:t xml:space="preserve"> Mn</w:t>
            </w:r>
            <w:r w:rsidRPr="00993730">
              <w:rPr>
                <w:rFonts w:ascii="Times New Roman" w:eastAsia="TimesNewRoman" w:hAnsi="Times New Roman"/>
                <w:vertAlign w:val="superscript"/>
              </w:rPr>
              <w:t>2+</w:t>
            </w:r>
            <w:r w:rsidRPr="00993730">
              <w:rPr>
                <w:rFonts w:ascii="Times New Roman" w:eastAsia="TimesNewRoman" w:hAnsi="Times New Roman"/>
              </w:rPr>
              <w:t>.</w:t>
            </w:r>
          </w:p>
          <w:p w14:paraId="1A0AE6D5" w14:textId="77777777" w:rsidR="00235647" w:rsidRPr="00235647" w:rsidRDefault="00235647" w:rsidP="00235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NewRoman,Bold" w:hAnsi="Times New Roman"/>
                <w:b/>
                <w:bCs/>
                <w:i/>
              </w:rPr>
            </w:pPr>
            <w:r w:rsidRPr="00235647">
              <w:rPr>
                <w:rFonts w:ascii="Times New Roman" w:eastAsia="TimesNewRoman,Bold" w:hAnsi="Times New Roman"/>
                <w:bCs/>
              </w:rPr>
              <w:t xml:space="preserve">Характеристика катионов </w:t>
            </w:r>
            <w:r w:rsidRPr="00235647">
              <w:rPr>
                <w:rFonts w:ascii="Times New Roman" w:eastAsia="TimesNewRoman,Bold" w:hAnsi="Times New Roman"/>
                <w:bCs/>
                <w:lang w:val="en-US"/>
              </w:rPr>
              <w:t>IV</w:t>
            </w:r>
            <w:r w:rsidRPr="00235647">
              <w:rPr>
                <w:rFonts w:ascii="Times New Roman" w:eastAsia="TimesNewRoman,Bold" w:hAnsi="Times New Roman"/>
                <w:bCs/>
              </w:rPr>
              <w:t xml:space="preserve"> аналитической группы. Действие группового реактива. Частные реакции катионов.</w:t>
            </w:r>
          </w:p>
          <w:p w14:paraId="2F46497B" w14:textId="77777777" w:rsidR="00235647" w:rsidRPr="00235647" w:rsidRDefault="00235647" w:rsidP="00235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NewRoman,Bold" w:hAnsi="Times New Roman"/>
                <w:b/>
                <w:bCs/>
                <w:i/>
              </w:rPr>
            </w:pPr>
            <w:r w:rsidRPr="00235647">
              <w:rPr>
                <w:rFonts w:ascii="Times New Roman" w:eastAsia="TimesNewRoman,Bold" w:hAnsi="Times New Roman"/>
                <w:bCs/>
              </w:rPr>
              <w:t xml:space="preserve">Характеристика катионов </w:t>
            </w:r>
            <w:r w:rsidRPr="00235647">
              <w:rPr>
                <w:rFonts w:ascii="Times New Roman" w:eastAsia="TimesNewRoman,Bold" w:hAnsi="Times New Roman"/>
                <w:bCs/>
                <w:lang w:val="en-US"/>
              </w:rPr>
              <w:t>V</w:t>
            </w:r>
            <w:r w:rsidRPr="00235647">
              <w:rPr>
                <w:rFonts w:ascii="Times New Roman" w:eastAsia="TimesNewRoman,Bold" w:hAnsi="Times New Roman"/>
                <w:bCs/>
              </w:rPr>
              <w:t xml:space="preserve"> аналитической группы. Действие группового реактива. Частные реакции катионов.</w:t>
            </w:r>
          </w:p>
          <w:p w14:paraId="367DADD4" w14:textId="77777777" w:rsidR="00235647" w:rsidRPr="00235647" w:rsidRDefault="00235647" w:rsidP="00235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NewRoman,Bold" w:hAnsi="Times New Roman"/>
                <w:b/>
                <w:bCs/>
                <w:i/>
              </w:rPr>
            </w:pPr>
            <w:r w:rsidRPr="00235647">
              <w:rPr>
                <w:rFonts w:ascii="Times New Roman" w:eastAsia="TimesNewRoman,Bold" w:hAnsi="Times New Roman"/>
                <w:bCs/>
              </w:rPr>
              <w:t xml:space="preserve">Характеристика катионов </w:t>
            </w:r>
            <w:r w:rsidRPr="00235647">
              <w:rPr>
                <w:rFonts w:ascii="Times New Roman" w:eastAsia="TimesNewRoman,Bold" w:hAnsi="Times New Roman"/>
                <w:bCs/>
                <w:lang w:val="en-US"/>
              </w:rPr>
              <w:t>VI</w:t>
            </w:r>
            <w:r w:rsidRPr="00235647">
              <w:rPr>
                <w:rFonts w:ascii="Times New Roman" w:eastAsia="TimesNewRoman,Bold" w:hAnsi="Times New Roman"/>
                <w:bCs/>
              </w:rPr>
              <w:t xml:space="preserve"> аналитической группы. Действие группового реактива. Частные реакции катионов.</w:t>
            </w:r>
          </w:p>
          <w:p w14:paraId="0E82760F" w14:textId="77777777" w:rsidR="008D7B92" w:rsidRPr="00235647" w:rsidRDefault="00235647" w:rsidP="00235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NewRoman,Bold" w:hAnsi="Times New Roman"/>
                <w:bCs/>
              </w:rPr>
            </w:pPr>
            <w:r w:rsidRPr="00235647">
              <w:rPr>
                <w:rFonts w:ascii="Times New Roman" w:eastAsia="TimesNewRoman,Bold" w:hAnsi="Times New Roman"/>
                <w:bCs/>
              </w:rPr>
              <w:t xml:space="preserve">Реакции анионов </w:t>
            </w:r>
            <w:r w:rsidRPr="00235647">
              <w:rPr>
                <w:rFonts w:ascii="Times New Roman" w:eastAsia="TimesNewRoman,Bold" w:hAnsi="Times New Roman"/>
                <w:bCs/>
                <w:lang w:val="en-US"/>
              </w:rPr>
              <w:t>I</w:t>
            </w:r>
            <w:r w:rsidRPr="00235647">
              <w:rPr>
                <w:rFonts w:ascii="Times New Roman" w:eastAsia="TimesNewRoman,Bold" w:hAnsi="Times New Roman"/>
                <w:bCs/>
              </w:rPr>
              <w:t>-</w:t>
            </w:r>
            <w:r w:rsidRPr="00235647">
              <w:rPr>
                <w:rFonts w:ascii="Times New Roman" w:eastAsia="TimesNewRoman,Bold" w:hAnsi="Times New Roman"/>
                <w:bCs/>
                <w:lang w:val="en-US"/>
              </w:rPr>
              <w:t>III</w:t>
            </w:r>
            <w:r w:rsidRPr="00235647">
              <w:rPr>
                <w:rFonts w:ascii="Times New Roman" w:eastAsia="TimesNewRoman,Bold" w:hAnsi="Times New Roman"/>
                <w:bCs/>
              </w:rPr>
              <w:t xml:space="preserve"> аналитических групп.</w:t>
            </w:r>
            <w:r w:rsidRPr="00993730">
              <w:rPr>
                <w:rFonts w:ascii="Times New Roman" w:hAnsi="Times New Roman"/>
                <w:bCs/>
                <w:iCs/>
              </w:rPr>
              <w:t xml:space="preserve"> Открытие анионов I группы</w:t>
            </w:r>
            <w:r>
              <w:rPr>
                <w:rFonts w:ascii="Times New Roman" w:hAnsi="Times New Roman"/>
                <w:bCs/>
                <w:iCs/>
              </w:rPr>
              <w:t xml:space="preserve">, </w:t>
            </w:r>
            <w:r>
              <w:rPr>
                <w:rFonts w:ascii="Times New Roman" w:hAnsi="Times New Roman"/>
                <w:bCs/>
                <w:iCs/>
                <w:lang w:val="en-US"/>
              </w:rPr>
              <w:t>II</w:t>
            </w:r>
            <w:r>
              <w:rPr>
                <w:rFonts w:ascii="Times New Roman" w:hAnsi="Times New Roman"/>
                <w:bCs/>
                <w:iCs/>
              </w:rPr>
              <w:t xml:space="preserve"> группы,</w:t>
            </w:r>
            <w:r w:rsidRPr="00993730">
              <w:rPr>
                <w:rFonts w:ascii="Times New Roman" w:hAnsi="Times New Roman"/>
                <w:bCs/>
                <w:iCs/>
              </w:rPr>
              <w:t xml:space="preserve"> </w:t>
            </w:r>
            <w:r>
              <w:rPr>
                <w:rFonts w:ascii="Times New Roman" w:hAnsi="Times New Roman"/>
                <w:bCs/>
                <w:iCs/>
                <w:lang w:val="en-US"/>
              </w:rPr>
              <w:t>III</w:t>
            </w:r>
            <w:r>
              <w:rPr>
                <w:rFonts w:ascii="Times New Roman" w:hAnsi="Times New Roman"/>
                <w:bCs/>
                <w:iCs/>
              </w:rPr>
              <w:t xml:space="preserve"> группы.</w:t>
            </w:r>
          </w:p>
        </w:tc>
        <w:tc>
          <w:tcPr>
            <w:tcW w:w="472" w:type="pct"/>
            <w:vMerge/>
            <w:vAlign w:val="center"/>
          </w:tcPr>
          <w:p w14:paraId="3DF7E156" w14:textId="77777777" w:rsidR="008D7B92" w:rsidRPr="00643FC7" w:rsidRDefault="008D7B92" w:rsidP="00F843FE">
            <w:pPr>
              <w:suppressAutoHyphens/>
              <w:spacing w:after="0" w:line="240" w:lineRule="auto"/>
              <w:ind w:firstLine="175"/>
              <w:rPr>
                <w:rFonts w:ascii="Times New Roman" w:hAnsi="Times New Roman"/>
                <w:iCs/>
              </w:rPr>
            </w:pPr>
          </w:p>
        </w:tc>
        <w:tc>
          <w:tcPr>
            <w:tcW w:w="86" w:type="pct"/>
            <w:vMerge/>
            <w:vAlign w:val="center"/>
          </w:tcPr>
          <w:p w14:paraId="698C6972" w14:textId="77777777" w:rsidR="008D7B92" w:rsidRPr="00643FC7" w:rsidRDefault="008D7B92" w:rsidP="00F843FE">
            <w:pPr>
              <w:suppressAutoHyphens/>
              <w:spacing w:after="0" w:line="240" w:lineRule="auto"/>
              <w:rPr>
                <w:rFonts w:ascii="Times New Roman" w:hAnsi="Times New Roman"/>
                <w:iCs/>
              </w:rPr>
            </w:pPr>
          </w:p>
        </w:tc>
      </w:tr>
      <w:tr w:rsidR="00794897" w:rsidRPr="00643FC7" w14:paraId="0AA66203" w14:textId="77777777" w:rsidTr="00BF04BC">
        <w:trPr>
          <w:gridAfter w:val="1"/>
          <w:wAfter w:w="360" w:type="dxa"/>
          <w:trHeight w:val="253"/>
        </w:trPr>
        <w:tc>
          <w:tcPr>
            <w:tcW w:w="863" w:type="pct"/>
            <w:vMerge/>
          </w:tcPr>
          <w:p w14:paraId="48DD14A2" w14:textId="77777777" w:rsidR="00794897" w:rsidRPr="00643FC7" w:rsidRDefault="00794897" w:rsidP="00F843FE">
            <w:pPr>
              <w:suppressAutoHyphens/>
              <w:spacing w:after="0" w:line="240" w:lineRule="auto"/>
              <w:rPr>
                <w:rFonts w:ascii="Times New Roman" w:hAnsi="Times New Roman"/>
                <w:i/>
              </w:rPr>
            </w:pPr>
          </w:p>
        </w:tc>
        <w:tc>
          <w:tcPr>
            <w:tcW w:w="3579" w:type="pct"/>
          </w:tcPr>
          <w:p w14:paraId="646D78FF" w14:textId="77777777" w:rsidR="00794897" w:rsidRPr="00643FC7" w:rsidRDefault="00794897"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72" w:type="pct"/>
            <w:vAlign w:val="center"/>
          </w:tcPr>
          <w:p w14:paraId="56C7A8ED" w14:textId="77777777" w:rsidR="00794897" w:rsidRPr="00643FC7" w:rsidRDefault="00794897" w:rsidP="00C908DE">
            <w:pPr>
              <w:suppressAutoHyphens/>
              <w:spacing w:after="0" w:line="240" w:lineRule="auto"/>
              <w:jc w:val="center"/>
              <w:rPr>
                <w:rFonts w:ascii="Times New Roman" w:hAnsi="Times New Roman"/>
                <w:b/>
                <w:i/>
                <w:iCs/>
              </w:rPr>
            </w:pPr>
            <w:r>
              <w:rPr>
                <w:rFonts w:ascii="Times New Roman" w:hAnsi="Times New Roman"/>
                <w:b/>
                <w:i/>
                <w:iCs/>
              </w:rPr>
              <w:t>14</w:t>
            </w:r>
          </w:p>
        </w:tc>
        <w:tc>
          <w:tcPr>
            <w:tcW w:w="86" w:type="pct"/>
            <w:vMerge/>
            <w:vAlign w:val="center"/>
          </w:tcPr>
          <w:p w14:paraId="44A86137" w14:textId="77777777" w:rsidR="00794897" w:rsidRPr="00643FC7" w:rsidRDefault="00794897" w:rsidP="00F843FE">
            <w:pPr>
              <w:suppressAutoHyphens/>
              <w:spacing w:after="0" w:line="240" w:lineRule="auto"/>
              <w:rPr>
                <w:rFonts w:ascii="Times New Roman" w:hAnsi="Times New Roman"/>
                <w:iCs/>
              </w:rPr>
            </w:pPr>
          </w:p>
        </w:tc>
      </w:tr>
      <w:tr w:rsidR="008D7B92" w:rsidRPr="00643FC7" w14:paraId="1EACB2F5" w14:textId="77777777" w:rsidTr="00BF04BC">
        <w:trPr>
          <w:gridAfter w:val="1"/>
          <w:wAfter w:w="360" w:type="dxa"/>
          <w:trHeight w:val="253"/>
        </w:trPr>
        <w:tc>
          <w:tcPr>
            <w:tcW w:w="863" w:type="pct"/>
            <w:vMerge/>
          </w:tcPr>
          <w:p w14:paraId="2C0AB733" w14:textId="77777777" w:rsidR="008D7B92" w:rsidRPr="00643FC7" w:rsidRDefault="008D7B92" w:rsidP="00F843FE">
            <w:pPr>
              <w:suppressAutoHyphens/>
              <w:spacing w:after="0" w:line="240" w:lineRule="auto"/>
              <w:rPr>
                <w:rFonts w:ascii="Times New Roman" w:hAnsi="Times New Roman"/>
                <w:i/>
              </w:rPr>
            </w:pPr>
          </w:p>
        </w:tc>
        <w:tc>
          <w:tcPr>
            <w:tcW w:w="3579" w:type="pct"/>
          </w:tcPr>
          <w:p w14:paraId="3222FC84" w14:textId="77777777" w:rsidR="008D7B92" w:rsidRPr="00643FC7" w:rsidRDefault="008D7B92" w:rsidP="00472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1 Лабораторная работа</w:t>
            </w:r>
            <w:r w:rsidRPr="00643FC7">
              <w:rPr>
                <w:rFonts w:ascii="Times New Roman" w:hAnsi="Times New Roman"/>
                <w:b/>
                <w:bCs/>
              </w:rPr>
              <w:t xml:space="preserve"> </w:t>
            </w:r>
            <w:r w:rsidRPr="002D1691">
              <w:rPr>
                <w:rFonts w:ascii="Times New Roman" w:hAnsi="Times New Roman"/>
                <w:b/>
              </w:rPr>
              <w:t xml:space="preserve">Изучение характерных реакций катионов </w:t>
            </w:r>
            <w:r w:rsidRPr="002D1691">
              <w:rPr>
                <w:rFonts w:ascii="Times New Roman" w:hAnsi="Times New Roman"/>
                <w:b/>
                <w:lang w:val="en-US"/>
              </w:rPr>
              <w:t>I</w:t>
            </w:r>
            <w:r w:rsidRPr="002D1691">
              <w:rPr>
                <w:rFonts w:ascii="Times New Roman" w:hAnsi="Times New Roman"/>
                <w:b/>
              </w:rPr>
              <w:t xml:space="preserve"> аналитической группы.</w:t>
            </w:r>
          </w:p>
        </w:tc>
        <w:tc>
          <w:tcPr>
            <w:tcW w:w="472" w:type="pct"/>
            <w:vAlign w:val="center"/>
          </w:tcPr>
          <w:p w14:paraId="033E1765" w14:textId="77777777" w:rsidR="008D7B92" w:rsidRPr="00643FC7" w:rsidRDefault="008D7B92" w:rsidP="00F843FE">
            <w:pPr>
              <w:suppressAutoHyphens/>
              <w:spacing w:after="0" w:line="240" w:lineRule="auto"/>
              <w:jc w:val="center"/>
              <w:rPr>
                <w:rFonts w:ascii="Times New Roman" w:hAnsi="Times New Roman"/>
                <w:iCs/>
              </w:rPr>
            </w:pPr>
            <w:r w:rsidRPr="00643FC7">
              <w:rPr>
                <w:rFonts w:ascii="Times New Roman" w:hAnsi="Times New Roman"/>
                <w:iCs/>
              </w:rPr>
              <w:t>2</w:t>
            </w:r>
          </w:p>
        </w:tc>
        <w:tc>
          <w:tcPr>
            <w:tcW w:w="86" w:type="pct"/>
            <w:vMerge/>
            <w:vAlign w:val="center"/>
          </w:tcPr>
          <w:p w14:paraId="00141D17" w14:textId="77777777" w:rsidR="008D7B92" w:rsidRPr="00643FC7" w:rsidRDefault="008D7B92" w:rsidP="00F843FE">
            <w:pPr>
              <w:suppressAutoHyphens/>
              <w:spacing w:after="0" w:line="240" w:lineRule="auto"/>
              <w:rPr>
                <w:rFonts w:ascii="Times New Roman" w:hAnsi="Times New Roman"/>
                <w:iCs/>
              </w:rPr>
            </w:pPr>
          </w:p>
        </w:tc>
      </w:tr>
      <w:tr w:rsidR="008D7B92" w:rsidRPr="00643FC7" w14:paraId="71BCB988" w14:textId="77777777" w:rsidTr="00BF04BC">
        <w:trPr>
          <w:gridAfter w:val="1"/>
          <w:wAfter w:w="360" w:type="dxa"/>
          <w:trHeight w:val="253"/>
        </w:trPr>
        <w:tc>
          <w:tcPr>
            <w:tcW w:w="863" w:type="pct"/>
            <w:vMerge/>
          </w:tcPr>
          <w:p w14:paraId="625A22EF" w14:textId="77777777" w:rsidR="008D7B92" w:rsidRPr="00643FC7" w:rsidRDefault="008D7B92" w:rsidP="00F843FE">
            <w:pPr>
              <w:suppressAutoHyphens/>
              <w:spacing w:after="0" w:line="240" w:lineRule="auto"/>
              <w:rPr>
                <w:rFonts w:ascii="Times New Roman" w:hAnsi="Times New Roman"/>
                <w:i/>
              </w:rPr>
            </w:pPr>
          </w:p>
        </w:tc>
        <w:tc>
          <w:tcPr>
            <w:tcW w:w="3579" w:type="pct"/>
          </w:tcPr>
          <w:p w14:paraId="36FB1410" w14:textId="77777777" w:rsidR="008D7B92" w:rsidRPr="00643FC7" w:rsidRDefault="008D7B92" w:rsidP="00F8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2</w:t>
            </w:r>
            <w:r w:rsidRPr="00643FC7">
              <w:rPr>
                <w:rFonts w:ascii="Times New Roman" w:hAnsi="Times New Roman"/>
                <w:bCs/>
              </w:rPr>
              <w:t xml:space="preserve"> Лабораторная работа</w:t>
            </w:r>
            <w:r w:rsidRPr="00643FC7">
              <w:rPr>
                <w:rFonts w:ascii="Times New Roman" w:hAnsi="Times New Roman"/>
                <w:b/>
                <w:bCs/>
              </w:rPr>
              <w:t xml:space="preserve"> </w:t>
            </w:r>
            <w:r w:rsidRPr="002D1691">
              <w:rPr>
                <w:rFonts w:ascii="Times New Roman" w:hAnsi="Times New Roman"/>
                <w:b/>
              </w:rPr>
              <w:t xml:space="preserve">Изучение характерных реакций катионов </w:t>
            </w:r>
            <w:r w:rsidRPr="002D1691">
              <w:rPr>
                <w:rFonts w:ascii="Times New Roman" w:hAnsi="Times New Roman"/>
                <w:b/>
                <w:lang w:val="en-US"/>
              </w:rPr>
              <w:t>II</w:t>
            </w:r>
            <w:r w:rsidRPr="002D1691">
              <w:rPr>
                <w:rFonts w:ascii="Times New Roman" w:hAnsi="Times New Roman"/>
                <w:b/>
              </w:rPr>
              <w:t xml:space="preserve"> аналитической группы</w:t>
            </w:r>
            <w:r>
              <w:rPr>
                <w:rFonts w:ascii="Times New Roman" w:hAnsi="Times New Roman"/>
                <w:b/>
              </w:rPr>
              <w:t>.</w:t>
            </w:r>
          </w:p>
        </w:tc>
        <w:tc>
          <w:tcPr>
            <w:tcW w:w="472" w:type="pct"/>
            <w:vAlign w:val="center"/>
          </w:tcPr>
          <w:p w14:paraId="593D74E4" w14:textId="77777777" w:rsidR="008D7B92" w:rsidRPr="00643FC7" w:rsidRDefault="008D7B92" w:rsidP="00F843FE">
            <w:pPr>
              <w:suppressAutoHyphens/>
              <w:spacing w:after="0" w:line="240" w:lineRule="auto"/>
              <w:jc w:val="center"/>
              <w:rPr>
                <w:rFonts w:ascii="Times New Roman" w:hAnsi="Times New Roman"/>
                <w:iCs/>
              </w:rPr>
            </w:pPr>
            <w:r>
              <w:rPr>
                <w:rFonts w:ascii="Times New Roman" w:hAnsi="Times New Roman"/>
                <w:iCs/>
              </w:rPr>
              <w:t>2</w:t>
            </w:r>
          </w:p>
        </w:tc>
        <w:tc>
          <w:tcPr>
            <w:tcW w:w="86" w:type="pct"/>
            <w:vMerge/>
            <w:vAlign w:val="center"/>
          </w:tcPr>
          <w:p w14:paraId="25BA28D2" w14:textId="77777777" w:rsidR="008D7B92" w:rsidRPr="00643FC7" w:rsidRDefault="008D7B92" w:rsidP="00F843FE">
            <w:pPr>
              <w:suppressAutoHyphens/>
              <w:spacing w:after="0" w:line="240" w:lineRule="auto"/>
              <w:rPr>
                <w:rFonts w:ascii="Times New Roman" w:hAnsi="Times New Roman"/>
                <w:iCs/>
              </w:rPr>
            </w:pPr>
          </w:p>
        </w:tc>
      </w:tr>
      <w:tr w:rsidR="008D7B92" w:rsidRPr="00643FC7" w14:paraId="689F2B58" w14:textId="77777777" w:rsidTr="00BF04BC">
        <w:trPr>
          <w:gridAfter w:val="1"/>
          <w:wAfter w:w="360" w:type="dxa"/>
          <w:trHeight w:val="253"/>
        </w:trPr>
        <w:tc>
          <w:tcPr>
            <w:tcW w:w="863" w:type="pct"/>
            <w:vMerge/>
          </w:tcPr>
          <w:p w14:paraId="70268DEA" w14:textId="77777777" w:rsidR="008D7B92" w:rsidRPr="00643FC7" w:rsidRDefault="008D7B92" w:rsidP="00F843FE">
            <w:pPr>
              <w:suppressAutoHyphens/>
              <w:spacing w:after="0" w:line="240" w:lineRule="auto"/>
              <w:rPr>
                <w:rFonts w:ascii="Times New Roman" w:hAnsi="Times New Roman"/>
                <w:i/>
              </w:rPr>
            </w:pPr>
          </w:p>
        </w:tc>
        <w:tc>
          <w:tcPr>
            <w:tcW w:w="3579" w:type="pct"/>
          </w:tcPr>
          <w:p w14:paraId="121F3F6C" w14:textId="77777777" w:rsidR="008D7B92" w:rsidRPr="00643FC7" w:rsidRDefault="008D7B92" w:rsidP="00F8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3</w:t>
            </w:r>
            <w:r w:rsidRPr="00643FC7">
              <w:rPr>
                <w:rFonts w:ascii="Times New Roman" w:hAnsi="Times New Roman"/>
                <w:bCs/>
              </w:rPr>
              <w:t xml:space="preserve"> Лабораторная работа</w:t>
            </w:r>
            <w:r w:rsidRPr="00643FC7">
              <w:rPr>
                <w:rFonts w:ascii="Times New Roman" w:hAnsi="Times New Roman"/>
                <w:b/>
                <w:bCs/>
              </w:rPr>
              <w:t xml:space="preserve"> </w:t>
            </w:r>
            <w:r w:rsidRPr="002D1691">
              <w:rPr>
                <w:rFonts w:ascii="Times New Roman" w:hAnsi="Times New Roman"/>
                <w:b/>
              </w:rPr>
              <w:t xml:space="preserve">Изучение характерных реакций катионов </w:t>
            </w:r>
            <w:r w:rsidRPr="002D1691">
              <w:rPr>
                <w:rFonts w:ascii="Times New Roman" w:hAnsi="Times New Roman"/>
                <w:b/>
                <w:lang w:val="en-US"/>
              </w:rPr>
              <w:t>III</w:t>
            </w:r>
            <w:r w:rsidRPr="002D1691">
              <w:rPr>
                <w:rFonts w:ascii="Times New Roman" w:hAnsi="Times New Roman"/>
                <w:b/>
              </w:rPr>
              <w:t xml:space="preserve"> аналитической группы.</w:t>
            </w:r>
          </w:p>
        </w:tc>
        <w:tc>
          <w:tcPr>
            <w:tcW w:w="472" w:type="pct"/>
            <w:vAlign w:val="center"/>
          </w:tcPr>
          <w:p w14:paraId="53D0DDFC" w14:textId="77777777" w:rsidR="008D7B92" w:rsidRPr="00643FC7" w:rsidRDefault="008D7B92" w:rsidP="00F843FE">
            <w:pPr>
              <w:suppressAutoHyphens/>
              <w:spacing w:after="0" w:line="240" w:lineRule="auto"/>
              <w:jc w:val="center"/>
              <w:rPr>
                <w:rFonts w:ascii="Times New Roman" w:hAnsi="Times New Roman"/>
                <w:iCs/>
              </w:rPr>
            </w:pPr>
            <w:r>
              <w:rPr>
                <w:rFonts w:ascii="Times New Roman" w:hAnsi="Times New Roman"/>
                <w:iCs/>
              </w:rPr>
              <w:t>2</w:t>
            </w:r>
          </w:p>
        </w:tc>
        <w:tc>
          <w:tcPr>
            <w:tcW w:w="86" w:type="pct"/>
            <w:vMerge/>
            <w:vAlign w:val="center"/>
          </w:tcPr>
          <w:p w14:paraId="0EE0FEE4" w14:textId="77777777" w:rsidR="008D7B92" w:rsidRPr="00643FC7" w:rsidRDefault="008D7B92" w:rsidP="00F843FE">
            <w:pPr>
              <w:suppressAutoHyphens/>
              <w:spacing w:after="0" w:line="240" w:lineRule="auto"/>
              <w:rPr>
                <w:rFonts w:ascii="Times New Roman" w:hAnsi="Times New Roman"/>
                <w:iCs/>
              </w:rPr>
            </w:pPr>
          </w:p>
        </w:tc>
      </w:tr>
      <w:tr w:rsidR="008D7B92" w:rsidRPr="00643FC7" w14:paraId="27EA6A7F" w14:textId="77777777" w:rsidTr="00BF04BC">
        <w:trPr>
          <w:gridAfter w:val="1"/>
          <w:wAfter w:w="360" w:type="dxa"/>
          <w:trHeight w:val="253"/>
        </w:trPr>
        <w:tc>
          <w:tcPr>
            <w:tcW w:w="863" w:type="pct"/>
            <w:vMerge/>
          </w:tcPr>
          <w:p w14:paraId="3D4EC9DA" w14:textId="77777777" w:rsidR="008D7B92" w:rsidRPr="00643FC7" w:rsidRDefault="008D7B92" w:rsidP="00F843FE">
            <w:pPr>
              <w:suppressAutoHyphens/>
              <w:spacing w:after="0" w:line="240" w:lineRule="auto"/>
              <w:rPr>
                <w:rFonts w:ascii="Times New Roman" w:hAnsi="Times New Roman"/>
                <w:i/>
              </w:rPr>
            </w:pPr>
          </w:p>
        </w:tc>
        <w:tc>
          <w:tcPr>
            <w:tcW w:w="3579" w:type="pct"/>
          </w:tcPr>
          <w:p w14:paraId="12A285D7" w14:textId="77777777" w:rsidR="008D7B92" w:rsidRPr="00643FC7" w:rsidRDefault="00C908DE" w:rsidP="00F8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4</w:t>
            </w:r>
            <w:r w:rsidR="00235647">
              <w:rPr>
                <w:rFonts w:ascii="Times New Roman" w:hAnsi="Times New Roman"/>
                <w:bCs/>
              </w:rPr>
              <w:t xml:space="preserve"> </w:t>
            </w:r>
            <w:r w:rsidR="008D7B92" w:rsidRPr="00643FC7">
              <w:rPr>
                <w:rFonts w:ascii="Times New Roman" w:hAnsi="Times New Roman"/>
                <w:bCs/>
              </w:rPr>
              <w:t>Лабораторная работа</w:t>
            </w:r>
            <w:r w:rsidR="008D7B92" w:rsidRPr="00643FC7">
              <w:rPr>
                <w:rFonts w:ascii="Times New Roman" w:hAnsi="Times New Roman"/>
                <w:b/>
                <w:bCs/>
              </w:rPr>
              <w:t xml:space="preserve"> </w:t>
            </w:r>
            <w:r w:rsidR="008D7B92" w:rsidRPr="002D1691">
              <w:rPr>
                <w:rFonts w:ascii="Times New Roman" w:hAnsi="Times New Roman"/>
                <w:b/>
              </w:rPr>
              <w:t xml:space="preserve">Изучение характерных реакций катионов </w:t>
            </w:r>
            <w:r w:rsidR="008D7B92" w:rsidRPr="002D1691">
              <w:rPr>
                <w:rFonts w:ascii="Times New Roman" w:hAnsi="Times New Roman"/>
                <w:b/>
                <w:lang w:val="en-US"/>
              </w:rPr>
              <w:t>IV</w:t>
            </w:r>
            <w:r w:rsidR="008D7B92" w:rsidRPr="002D1691">
              <w:rPr>
                <w:rFonts w:ascii="Times New Roman" w:hAnsi="Times New Roman"/>
                <w:b/>
              </w:rPr>
              <w:t xml:space="preserve"> аналитической группы.</w:t>
            </w:r>
          </w:p>
        </w:tc>
        <w:tc>
          <w:tcPr>
            <w:tcW w:w="472" w:type="pct"/>
            <w:vAlign w:val="center"/>
          </w:tcPr>
          <w:p w14:paraId="7FF5542E" w14:textId="77777777" w:rsidR="008D7B92" w:rsidRPr="00643FC7" w:rsidRDefault="008D7B92" w:rsidP="00F843FE">
            <w:pPr>
              <w:suppressAutoHyphens/>
              <w:spacing w:after="0" w:line="240" w:lineRule="auto"/>
              <w:jc w:val="center"/>
              <w:rPr>
                <w:rFonts w:ascii="Times New Roman" w:hAnsi="Times New Roman"/>
                <w:iCs/>
              </w:rPr>
            </w:pPr>
            <w:r w:rsidRPr="00643FC7">
              <w:rPr>
                <w:rFonts w:ascii="Times New Roman" w:hAnsi="Times New Roman"/>
                <w:iCs/>
              </w:rPr>
              <w:t>2</w:t>
            </w:r>
          </w:p>
        </w:tc>
        <w:tc>
          <w:tcPr>
            <w:tcW w:w="86" w:type="pct"/>
            <w:vMerge/>
            <w:vAlign w:val="center"/>
          </w:tcPr>
          <w:p w14:paraId="01AB6911" w14:textId="77777777" w:rsidR="008D7B92" w:rsidRPr="00643FC7" w:rsidRDefault="008D7B92" w:rsidP="00F843FE">
            <w:pPr>
              <w:suppressAutoHyphens/>
              <w:spacing w:after="0" w:line="240" w:lineRule="auto"/>
              <w:rPr>
                <w:rFonts w:ascii="Times New Roman" w:hAnsi="Times New Roman"/>
                <w:iCs/>
              </w:rPr>
            </w:pPr>
          </w:p>
        </w:tc>
      </w:tr>
      <w:tr w:rsidR="00235647" w:rsidRPr="00643FC7" w14:paraId="47745890" w14:textId="77777777" w:rsidTr="00BF04BC">
        <w:trPr>
          <w:gridAfter w:val="1"/>
          <w:wAfter w:w="360" w:type="dxa"/>
          <w:trHeight w:val="253"/>
        </w:trPr>
        <w:tc>
          <w:tcPr>
            <w:tcW w:w="863" w:type="pct"/>
            <w:vMerge/>
          </w:tcPr>
          <w:p w14:paraId="67046241" w14:textId="77777777" w:rsidR="00235647" w:rsidRPr="00643FC7" w:rsidRDefault="00235647" w:rsidP="00F843FE">
            <w:pPr>
              <w:suppressAutoHyphens/>
              <w:spacing w:after="0" w:line="240" w:lineRule="auto"/>
              <w:rPr>
                <w:rFonts w:ascii="Times New Roman" w:hAnsi="Times New Roman"/>
                <w:i/>
              </w:rPr>
            </w:pPr>
          </w:p>
        </w:tc>
        <w:tc>
          <w:tcPr>
            <w:tcW w:w="3579" w:type="pct"/>
          </w:tcPr>
          <w:p w14:paraId="2E3A3979" w14:textId="77777777" w:rsidR="00235647" w:rsidRDefault="00C908DE" w:rsidP="00F8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5</w:t>
            </w:r>
            <w:r w:rsidR="00235647" w:rsidRPr="00643FC7">
              <w:rPr>
                <w:rFonts w:ascii="Times New Roman" w:hAnsi="Times New Roman"/>
                <w:bCs/>
              </w:rPr>
              <w:t xml:space="preserve"> Лабораторная работа</w:t>
            </w:r>
            <w:r w:rsidR="00235647" w:rsidRPr="00643FC7">
              <w:rPr>
                <w:rFonts w:ascii="Times New Roman" w:hAnsi="Times New Roman"/>
                <w:b/>
                <w:bCs/>
              </w:rPr>
              <w:t xml:space="preserve"> </w:t>
            </w:r>
            <w:r w:rsidR="00235647" w:rsidRPr="002D1691">
              <w:rPr>
                <w:rFonts w:ascii="Times New Roman" w:hAnsi="Times New Roman"/>
                <w:b/>
              </w:rPr>
              <w:t xml:space="preserve">Изучение характерных реакций катионов </w:t>
            </w:r>
            <w:r w:rsidR="00235647" w:rsidRPr="002D1691">
              <w:rPr>
                <w:rFonts w:ascii="Times New Roman" w:hAnsi="Times New Roman"/>
                <w:b/>
                <w:lang w:val="en-US"/>
              </w:rPr>
              <w:t>V</w:t>
            </w:r>
            <w:r w:rsidR="00235647" w:rsidRPr="002D1691">
              <w:rPr>
                <w:rFonts w:ascii="Times New Roman" w:hAnsi="Times New Roman"/>
                <w:b/>
              </w:rPr>
              <w:t xml:space="preserve"> аналитической группы.</w:t>
            </w:r>
          </w:p>
        </w:tc>
        <w:tc>
          <w:tcPr>
            <w:tcW w:w="472" w:type="pct"/>
            <w:vAlign w:val="center"/>
          </w:tcPr>
          <w:p w14:paraId="0ABB92FA" w14:textId="77777777" w:rsidR="00235647" w:rsidRPr="00643FC7" w:rsidRDefault="00235647" w:rsidP="00F843FE">
            <w:pPr>
              <w:suppressAutoHyphens/>
              <w:spacing w:after="0" w:line="240" w:lineRule="auto"/>
              <w:jc w:val="center"/>
              <w:rPr>
                <w:rFonts w:ascii="Times New Roman" w:hAnsi="Times New Roman"/>
                <w:iCs/>
              </w:rPr>
            </w:pPr>
            <w:r>
              <w:rPr>
                <w:rFonts w:ascii="Times New Roman" w:hAnsi="Times New Roman"/>
                <w:iCs/>
              </w:rPr>
              <w:t>2</w:t>
            </w:r>
          </w:p>
        </w:tc>
        <w:tc>
          <w:tcPr>
            <w:tcW w:w="86" w:type="pct"/>
            <w:vMerge/>
            <w:vAlign w:val="center"/>
          </w:tcPr>
          <w:p w14:paraId="59024740" w14:textId="77777777" w:rsidR="00235647" w:rsidRPr="00643FC7" w:rsidRDefault="00235647" w:rsidP="00F843FE">
            <w:pPr>
              <w:suppressAutoHyphens/>
              <w:spacing w:after="0" w:line="240" w:lineRule="auto"/>
              <w:rPr>
                <w:rFonts w:ascii="Times New Roman" w:hAnsi="Times New Roman"/>
                <w:iCs/>
              </w:rPr>
            </w:pPr>
          </w:p>
        </w:tc>
      </w:tr>
      <w:tr w:rsidR="00235647" w:rsidRPr="00643FC7" w14:paraId="0685CAC0" w14:textId="77777777" w:rsidTr="00BF04BC">
        <w:trPr>
          <w:gridAfter w:val="1"/>
          <w:wAfter w:w="360" w:type="dxa"/>
          <w:trHeight w:val="253"/>
        </w:trPr>
        <w:tc>
          <w:tcPr>
            <w:tcW w:w="863" w:type="pct"/>
            <w:vMerge/>
          </w:tcPr>
          <w:p w14:paraId="55765EE2" w14:textId="77777777" w:rsidR="00235647" w:rsidRPr="00643FC7" w:rsidRDefault="00235647" w:rsidP="00F843FE">
            <w:pPr>
              <w:suppressAutoHyphens/>
              <w:spacing w:after="0" w:line="240" w:lineRule="auto"/>
              <w:rPr>
                <w:rFonts w:ascii="Times New Roman" w:hAnsi="Times New Roman"/>
                <w:i/>
              </w:rPr>
            </w:pPr>
          </w:p>
        </w:tc>
        <w:tc>
          <w:tcPr>
            <w:tcW w:w="3579" w:type="pct"/>
          </w:tcPr>
          <w:p w14:paraId="3922E463" w14:textId="77777777" w:rsidR="00235647" w:rsidRDefault="00C908DE" w:rsidP="00235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6</w:t>
            </w:r>
            <w:r w:rsidR="00235647" w:rsidRPr="00643FC7">
              <w:rPr>
                <w:rFonts w:ascii="Times New Roman" w:hAnsi="Times New Roman"/>
                <w:bCs/>
              </w:rPr>
              <w:t xml:space="preserve"> Лабораторная работа</w:t>
            </w:r>
            <w:r w:rsidR="00235647" w:rsidRPr="00643FC7">
              <w:rPr>
                <w:rFonts w:ascii="Times New Roman" w:hAnsi="Times New Roman"/>
                <w:b/>
                <w:bCs/>
              </w:rPr>
              <w:t xml:space="preserve"> </w:t>
            </w:r>
            <w:r w:rsidR="00235647" w:rsidRPr="002D1691">
              <w:rPr>
                <w:rFonts w:ascii="Times New Roman" w:hAnsi="Times New Roman"/>
                <w:b/>
              </w:rPr>
              <w:t xml:space="preserve">Изучение характерных реакций катионов </w:t>
            </w:r>
            <w:r w:rsidR="00235647" w:rsidRPr="002D1691">
              <w:rPr>
                <w:rFonts w:ascii="Times New Roman" w:hAnsi="Times New Roman"/>
                <w:b/>
                <w:lang w:val="en-US"/>
              </w:rPr>
              <w:t>VI</w:t>
            </w:r>
            <w:r w:rsidR="00235647" w:rsidRPr="002D1691">
              <w:rPr>
                <w:rFonts w:ascii="Times New Roman" w:hAnsi="Times New Roman"/>
                <w:b/>
              </w:rPr>
              <w:t xml:space="preserve"> аналитической группы.</w:t>
            </w:r>
          </w:p>
        </w:tc>
        <w:tc>
          <w:tcPr>
            <w:tcW w:w="472" w:type="pct"/>
            <w:vAlign w:val="center"/>
          </w:tcPr>
          <w:p w14:paraId="0AA06D1B" w14:textId="77777777" w:rsidR="00235647" w:rsidRPr="00643FC7" w:rsidRDefault="00235647" w:rsidP="00F843FE">
            <w:pPr>
              <w:suppressAutoHyphens/>
              <w:spacing w:after="0" w:line="240" w:lineRule="auto"/>
              <w:jc w:val="center"/>
              <w:rPr>
                <w:rFonts w:ascii="Times New Roman" w:hAnsi="Times New Roman"/>
                <w:iCs/>
              </w:rPr>
            </w:pPr>
            <w:r>
              <w:rPr>
                <w:rFonts w:ascii="Times New Roman" w:hAnsi="Times New Roman"/>
                <w:iCs/>
              </w:rPr>
              <w:t>2</w:t>
            </w:r>
          </w:p>
        </w:tc>
        <w:tc>
          <w:tcPr>
            <w:tcW w:w="86" w:type="pct"/>
            <w:vMerge/>
            <w:vAlign w:val="center"/>
          </w:tcPr>
          <w:p w14:paraId="47864EB2" w14:textId="77777777" w:rsidR="00235647" w:rsidRPr="00643FC7" w:rsidRDefault="00235647" w:rsidP="00F843FE">
            <w:pPr>
              <w:suppressAutoHyphens/>
              <w:spacing w:after="0" w:line="240" w:lineRule="auto"/>
              <w:rPr>
                <w:rFonts w:ascii="Times New Roman" w:hAnsi="Times New Roman"/>
                <w:iCs/>
              </w:rPr>
            </w:pPr>
          </w:p>
        </w:tc>
      </w:tr>
      <w:tr w:rsidR="00235647" w:rsidRPr="00643FC7" w14:paraId="4F39E39A" w14:textId="77777777" w:rsidTr="00BF04BC">
        <w:trPr>
          <w:gridAfter w:val="1"/>
          <w:wAfter w:w="360" w:type="dxa"/>
          <w:trHeight w:val="253"/>
        </w:trPr>
        <w:tc>
          <w:tcPr>
            <w:tcW w:w="863" w:type="pct"/>
            <w:vMerge/>
          </w:tcPr>
          <w:p w14:paraId="55BFD12F" w14:textId="77777777" w:rsidR="00235647" w:rsidRPr="00643FC7" w:rsidRDefault="00235647" w:rsidP="00F843FE">
            <w:pPr>
              <w:suppressAutoHyphens/>
              <w:spacing w:after="0" w:line="240" w:lineRule="auto"/>
              <w:rPr>
                <w:rFonts w:ascii="Times New Roman" w:hAnsi="Times New Roman"/>
                <w:i/>
              </w:rPr>
            </w:pPr>
          </w:p>
        </w:tc>
        <w:tc>
          <w:tcPr>
            <w:tcW w:w="3579" w:type="pct"/>
          </w:tcPr>
          <w:p w14:paraId="3AC8E313" w14:textId="77777777" w:rsidR="00235647" w:rsidRPr="00235647" w:rsidRDefault="00C908DE" w:rsidP="00F8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rPr>
            </w:pPr>
            <w:r>
              <w:rPr>
                <w:rFonts w:ascii="Times New Roman" w:hAnsi="Times New Roman"/>
                <w:bCs/>
              </w:rPr>
              <w:t>7</w:t>
            </w:r>
            <w:r w:rsidR="00235647">
              <w:rPr>
                <w:rFonts w:ascii="Times New Roman" w:hAnsi="Times New Roman"/>
                <w:b/>
                <w:bCs/>
              </w:rPr>
              <w:t xml:space="preserve"> </w:t>
            </w:r>
            <w:r w:rsidR="00235647" w:rsidRPr="00643FC7">
              <w:rPr>
                <w:rFonts w:ascii="Times New Roman" w:hAnsi="Times New Roman"/>
                <w:bCs/>
              </w:rPr>
              <w:t>Лабораторная работа</w:t>
            </w:r>
            <w:r w:rsidR="00235647" w:rsidRPr="00643FC7">
              <w:rPr>
                <w:rFonts w:ascii="Times New Roman" w:hAnsi="Times New Roman"/>
                <w:b/>
                <w:bCs/>
              </w:rPr>
              <w:t xml:space="preserve"> </w:t>
            </w:r>
            <w:r w:rsidR="00235647" w:rsidRPr="00235647">
              <w:rPr>
                <w:rFonts w:ascii="Times New Roman" w:hAnsi="Times New Roman"/>
                <w:b/>
                <w:bCs/>
              </w:rPr>
              <w:t xml:space="preserve">Анализ анионов </w:t>
            </w:r>
            <w:r w:rsidR="00235647" w:rsidRPr="00235647">
              <w:rPr>
                <w:rFonts w:ascii="Times New Roman" w:hAnsi="Times New Roman"/>
                <w:b/>
                <w:bCs/>
                <w:lang w:val="en-US"/>
              </w:rPr>
              <w:t>I</w:t>
            </w:r>
            <w:r w:rsidR="00235647" w:rsidRPr="00235647">
              <w:rPr>
                <w:rFonts w:ascii="Times New Roman" w:hAnsi="Times New Roman"/>
                <w:b/>
                <w:bCs/>
              </w:rPr>
              <w:t>-</w:t>
            </w:r>
            <w:r w:rsidR="00235647" w:rsidRPr="00235647">
              <w:rPr>
                <w:rFonts w:ascii="Times New Roman" w:hAnsi="Times New Roman"/>
                <w:b/>
                <w:bCs/>
                <w:lang w:val="en-US"/>
              </w:rPr>
              <w:t>III</w:t>
            </w:r>
            <w:r w:rsidR="00235647" w:rsidRPr="00235647">
              <w:rPr>
                <w:rFonts w:ascii="Times New Roman" w:hAnsi="Times New Roman"/>
                <w:b/>
                <w:bCs/>
              </w:rPr>
              <w:t xml:space="preserve"> аналитических групп.</w:t>
            </w:r>
          </w:p>
        </w:tc>
        <w:tc>
          <w:tcPr>
            <w:tcW w:w="472" w:type="pct"/>
            <w:vAlign w:val="center"/>
          </w:tcPr>
          <w:p w14:paraId="47BC1210" w14:textId="77777777" w:rsidR="00235647" w:rsidRPr="00643FC7" w:rsidRDefault="00235647" w:rsidP="00F843FE">
            <w:pPr>
              <w:suppressAutoHyphens/>
              <w:spacing w:after="0" w:line="240" w:lineRule="auto"/>
              <w:jc w:val="center"/>
              <w:rPr>
                <w:rFonts w:ascii="Times New Roman" w:hAnsi="Times New Roman"/>
                <w:iCs/>
              </w:rPr>
            </w:pPr>
            <w:r>
              <w:rPr>
                <w:rFonts w:ascii="Times New Roman" w:hAnsi="Times New Roman"/>
                <w:iCs/>
              </w:rPr>
              <w:t>2</w:t>
            </w:r>
          </w:p>
        </w:tc>
        <w:tc>
          <w:tcPr>
            <w:tcW w:w="86" w:type="pct"/>
            <w:vMerge/>
            <w:vAlign w:val="center"/>
          </w:tcPr>
          <w:p w14:paraId="150DD891" w14:textId="77777777" w:rsidR="00235647" w:rsidRPr="00643FC7" w:rsidRDefault="00235647" w:rsidP="00F843FE">
            <w:pPr>
              <w:suppressAutoHyphens/>
              <w:spacing w:after="0" w:line="240" w:lineRule="auto"/>
              <w:rPr>
                <w:rFonts w:ascii="Times New Roman" w:hAnsi="Times New Roman"/>
                <w:iCs/>
              </w:rPr>
            </w:pPr>
          </w:p>
        </w:tc>
      </w:tr>
      <w:tr w:rsidR="008D7B92" w:rsidRPr="00643FC7" w14:paraId="4447FD01" w14:textId="77777777" w:rsidTr="00BF04BC">
        <w:trPr>
          <w:gridAfter w:val="1"/>
          <w:wAfter w:w="360" w:type="dxa"/>
          <w:trHeight w:val="221"/>
        </w:trPr>
        <w:tc>
          <w:tcPr>
            <w:tcW w:w="863" w:type="pct"/>
            <w:vMerge/>
          </w:tcPr>
          <w:p w14:paraId="7ADD7C3C" w14:textId="77777777" w:rsidR="008D7B92" w:rsidRPr="00643FC7" w:rsidRDefault="008D7B92" w:rsidP="00F843FE">
            <w:pPr>
              <w:suppressAutoHyphens/>
              <w:spacing w:after="0" w:line="240" w:lineRule="auto"/>
              <w:rPr>
                <w:rFonts w:ascii="Times New Roman" w:hAnsi="Times New Roman"/>
                <w:b/>
                <w:bCs/>
                <w:i/>
                <w:iCs/>
              </w:rPr>
            </w:pPr>
          </w:p>
        </w:tc>
        <w:tc>
          <w:tcPr>
            <w:tcW w:w="3579" w:type="pct"/>
            <w:vAlign w:val="center"/>
          </w:tcPr>
          <w:p w14:paraId="1DF3FC37" w14:textId="77777777" w:rsidR="008D7B92" w:rsidRPr="00643FC7" w:rsidRDefault="008D7B92" w:rsidP="00F843FE">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341F8B8B" w14:textId="77777777" w:rsidR="008D7B92" w:rsidRPr="00643FC7" w:rsidRDefault="008D7B92" w:rsidP="00F843FE">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72" w:type="pct"/>
            <w:vAlign w:val="center"/>
          </w:tcPr>
          <w:p w14:paraId="39392ADD" w14:textId="77777777" w:rsidR="008D7B92" w:rsidRPr="00643FC7" w:rsidRDefault="008D7B92" w:rsidP="00F843FE">
            <w:pPr>
              <w:suppressAutoHyphens/>
              <w:spacing w:after="0" w:line="240" w:lineRule="auto"/>
              <w:ind w:firstLine="175"/>
              <w:rPr>
                <w:rFonts w:ascii="Times New Roman" w:hAnsi="Times New Roman"/>
                <w:iCs/>
              </w:rPr>
            </w:pPr>
          </w:p>
        </w:tc>
        <w:tc>
          <w:tcPr>
            <w:tcW w:w="86" w:type="pct"/>
            <w:vMerge/>
            <w:vAlign w:val="center"/>
          </w:tcPr>
          <w:p w14:paraId="612E322E" w14:textId="77777777" w:rsidR="008D7B92" w:rsidRPr="00643FC7" w:rsidRDefault="008D7B92" w:rsidP="00F843FE">
            <w:pPr>
              <w:suppressAutoHyphens/>
              <w:spacing w:after="0" w:line="240" w:lineRule="auto"/>
              <w:rPr>
                <w:rFonts w:ascii="Times New Roman" w:hAnsi="Times New Roman"/>
                <w:b/>
                <w:bCs/>
                <w:iCs/>
              </w:rPr>
            </w:pPr>
          </w:p>
        </w:tc>
      </w:tr>
      <w:tr w:rsidR="008D7B92" w:rsidRPr="00643FC7" w14:paraId="6F3F908B" w14:textId="77777777" w:rsidTr="00BF04BC">
        <w:trPr>
          <w:gridAfter w:val="1"/>
          <w:wAfter w:w="360" w:type="dxa"/>
          <w:trHeight w:val="221"/>
        </w:trPr>
        <w:tc>
          <w:tcPr>
            <w:tcW w:w="4441" w:type="pct"/>
            <w:gridSpan w:val="2"/>
          </w:tcPr>
          <w:p w14:paraId="18C1F797" w14:textId="77777777" w:rsidR="008D7B92" w:rsidRPr="00643FC7" w:rsidRDefault="008D7B92" w:rsidP="00F843FE">
            <w:pPr>
              <w:suppressAutoHyphens/>
              <w:spacing w:after="0" w:line="240" w:lineRule="auto"/>
              <w:rPr>
                <w:rFonts w:ascii="Times New Roman" w:hAnsi="Times New Roman"/>
                <w:b/>
                <w:bCs/>
                <w:i/>
              </w:rPr>
            </w:pPr>
            <w:r w:rsidRPr="004C4F7A">
              <w:rPr>
                <w:rFonts w:ascii="Times New Roman" w:eastAsia="Calibri" w:hAnsi="Times New Roman"/>
                <w:b/>
                <w:bCs/>
              </w:rPr>
              <w:t>Раздел 2</w:t>
            </w:r>
            <w:r>
              <w:rPr>
                <w:rFonts w:ascii="Times New Roman" w:eastAsia="Calibri" w:hAnsi="Times New Roman"/>
                <w:b/>
                <w:bCs/>
              </w:rPr>
              <w:t>. Количественный анализ веществ</w:t>
            </w:r>
          </w:p>
        </w:tc>
        <w:tc>
          <w:tcPr>
            <w:tcW w:w="472" w:type="pct"/>
            <w:vAlign w:val="center"/>
          </w:tcPr>
          <w:p w14:paraId="644428BB" w14:textId="77777777" w:rsidR="008D7B92" w:rsidRPr="00866636" w:rsidRDefault="00751735" w:rsidP="00B24BEC">
            <w:pPr>
              <w:suppressAutoHyphens/>
              <w:spacing w:after="0" w:line="240" w:lineRule="auto"/>
              <w:ind w:firstLine="175"/>
              <w:jc w:val="center"/>
              <w:rPr>
                <w:rFonts w:ascii="Times New Roman" w:hAnsi="Times New Roman"/>
                <w:b/>
                <w:i/>
                <w:iCs/>
              </w:rPr>
            </w:pPr>
            <w:r>
              <w:rPr>
                <w:rFonts w:ascii="Times New Roman" w:hAnsi="Times New Roman"/>
                <w:b/>
                <w:i/>
                <w:iCs/>
              </w:rPr>
              <w:t>2</w:t>
            </w:r>
            <w:r w:rsidR="00B24BEC">
              <w:rPr>
                <w:rFonts w:ascii="Times New Roman" w:hAnsi="Times New Roman"/>
                <w:b/>
                <w:i/>
                <w:iCs/>
              </w:rPr>
              <w:t>8</w:t>
            </w:r>
          </w:p>
        </w:tc>
        <w:tc>
          <w:tcPr>
            <w:tcW w:w="86" w:type="pct"/>
            <w:vAlign w:val="center"/>
          </w:tcPr>
          <w:p w14:paraId="25DB75B6" w14:textId="77777777" w:rsidR="008D7B92" w:rsidRPr="00643FC7" w:rsidRDefault="008D7B92" w:rsidP="00F843FE">
            <w:pPr>
              <w:suppressAutoHyphens/>
              <w:spacing w:after="0" w:line="240" w:lineRule="auto"/>
              <w:rPr>
                <w:rFonts w:ascii="Times New Roman" w:hAnsi="Times New Roman"/>
                <w:b/>
                <w:bCs/>
                <w:iCs/>
              </w:rPr>
            </w:pPr>
          </w:p>
        </w:tc>
      </w:tr>
      <w:tr w:rsidR="008D7B92" w:rsidRPr="00643FC7" w14:paraId="564695EA" w14:textId="77777777" w:rsidTr="00BF04BC">
        <w:trPr>
          <w:gridAfter w:val="1"/>
          <w:wAfter w:w="360" w:type="dxa"/>
          <w:trHeight w:val="161"/>
        </w:trPr>
        <w:tc>
          <w:tcPr>
            <w:tcW w:w="863" w:type="pct"/>
          </w:tcPr>
          <w:p w14:paraId="749924FF" w14:textId="77777777" w:rsidR="008D7B92" w:rsidRPr="00643FC7" w:rsidRDefault="00873489" w:rsidP="00F843FE">
            <w:pPr>
              <w:suppressAutoHyphens/>
              <w:spacing w:after="0" w:line="240" w:lineRule="auto"/>
              <w:rPr>
                <w:rFonts w:ascii="Times New Roman" w:hAnsi="Times New Roman"/>
                <w:b/>
                <w:bCs/>
                <w:i/>
                <w:iCs/>
              </w:rPr>
            </w:pPr>
            <w:r>
              <w:rPr>
                <w:rFonts w:ascii="Times New Roman" w:hAnsi="Times New Roman"/>
                <w:b/>
                <w:bCs/>
                <w:i/>
                <w:iCs/>
              </w:rPr>
              <w:lastRenderedPageBreak/>
              <w:t xml:space="preserve">Тема </w:t>
            </w:r>
            <w:r w:rsidR="008D7B92" w:rsidRPr="00866636">
              <w:rPr>
                <w:rFonts w:ascii="Times New Roman" w:hAnsi="Times New Roman"/>
                <w:b/>
                <w:bCs/>
                <w:i/>
                <w:iCs/>
              </w:rPr>
              <w:t>2.1 Погрешность в химическом анализе</w:t>
            </w:r>
          </w:p>
        </w:tc>
        <w:tc>
          <w:tcPr>
            <w:tcW w:w="3579" w:type="pct"/>
            <w:vAlign w:val="center"/>
          </w:tcPr>
          <w:p w14:paraId="322D3842" w14:textId="77777777" w:rsidR="008D7B92" w:rsidRPr="00643FC7" w:rsidRDefault="008D7B92" w:rsidP="00F843FE">
            <w:pPr>
              <w:suppressAutoHyphens/>
              <w:spacing w:after="0" w:line="240" w:lineRule="auto"/>
              <w:rPr>
                <w:rFonts w:ascii="Times New Roman" w:hAnsi="Times New Roman"/>
                <w:b/>
                <w:bCs/>
              </w:rPr>
            </w:pPr>
            <w:r w:rsidRPr="00643FC7">
              <w:rPr>
                <w:rFonts w:ascii="Times New Roman" w:hAnsi="Times New Roman"/>
                <w:b/>
                <w:bCs/>
              </w:rPr>
              <w:t>Содержание учебного материала</w:t>
            </w:r>
          </w:p>
        </w:tc>
        <w:tc>
          <w:tcPr>
            <w:tcW w:w="472" w:type="pct"/>
            <w:vAlign w:val="center"/>
          </w:tcPr>
          <w:p w14:paraId="0BD40BEE" w14:textId="77777777" w:rsidR="008D7B92" w:rsidRPr="00643FC7" w:rsidRDefault="008D7B92" w:rsidP="00F843FE">
            <w:pPr>
              <w:suppressAutoHyphens/>
              <w:ind w:firstLine="175"/>
              <w:jc w:val="center"/>
              <w:rPr>
                <w:rFonts w:ascii="Times New Roman" w:hAnsi="Times New Roman"/>
                <w:iCs/>
              </w:rPr>
            </w:pPr>
            <w:r>
              <w:rPr>
                <w:rFonts w:ascii="Times New Roman" w:hAnsi="Times New Roman"/>
                <w:b/>
                <w:i/>
                <w:iCs/>
              </w:rPr>
              <w:t>4</w:t>
            </w:r>
          </w:p>
        </w:tc>
        <w:tc>
          <w:tcPr>
            <w:tcW w:w="86" w:type="pct"/>
            <w:vMerge w:val="restart"/>
            <w:vAlign w:val="center"/>
          </w:tcPr>
          <w:p w14:paraId="60DA55AB" w14:textId="77777777" w:rsidR="008D7B92" w:rsidRDefault="008D7B92" w:rsidP="00F843FE">
            <w:pPr>
              <w:suppressAutoHyphens/>
              <w:spacing w:after="0" w:line="240" w:lineRule="auto"/>
              <w:rPr>
                <w:rFonts w:ascii="Times New Roman" w:hAnsi="Times New Roman"/>
                <w:b/>
                <w:i/>
                <w:iCs/>
              </w:rPr>
            </w:pPr>
            <w:r w:rsidRPr="00643FC7">
              <w:rPr>
                <w:rFonts w:ascii="Times New Roman" w:hAnsi="Times New Roman"/>
                <w:b/>
                <w:i/>
                <w:iCs/>
              </w:rPr>
              <w:t xml:space="preserve">ОК 01-04, 07, </w:t>
            </w:r>
            <w:r>
              <w:rPr>
                <w:rFonts w:ascii="Times New Roman" w:hAnsi="Times New Roman"/>
                <w:b/>
                <w:i/>
                <w:iCs/>
              </w:rPr>
              <w:t>09,</w:t>
            </w:r>
            <w:r w:rsidRPr="00643FC7">
              <w:rPr>
                <w:rFonts w:ascii="Times New Roman" w:hAnsi="Times New Roman"/>
                <w:b/>
                <w:i/>
                <w:iCs/>
              </w:rPr>
              <w:t xml:space="preserve"> 10</w:t>
            </w:r>
          </w:p>
          <w:p w14:paraId="33156168" w14:textId="77777777" w:rsidR="00B24BEC" w:rsidRPr="00643FC7" w:rsidRDefault="00B24BEC" w:rsidP="00F843FE">
            <w:pPr>
              <w:suppressAutoHyphens/>
              <w:spacing w:after="0" w:line="240" w:lineRule="auto"/>
              <w:rPr>
                <w:rFonts w:ascii="Times New Roman" w:hAnsi="Times New Roman"/>
                <w:b/>
                <w:bCs/>
                <w:iCs/>
              </w:rPr>
            </w:pPr>
            <w:r>
              <w:rPr>
                <w:rFonts w:ascii="Times New Roman" w:hAnsi="Times New Roman"/>
                <w:b/>
                <w:i/>
                <w:iCs/>
              </w:rPr>
              <w:t xml:space="preserve">ЛР 10 </w:t>
            </w:r>
          </w:p>
        </w:tc>
      </w:tr>
      <w:tr w:rsidR="008D7B92" w:rsidRPr="00643FC7" w14:paraId="39384A5C" w14:textId="77777777" w:rsidTr="00BF04BC">
        <w:trPr>
          <w:trHeight w:val="701"/>
        </w:trPr>
        <w:tc>
          <w:tcPr>
            <w:tcW w:w="863" w:type="pct"/>
            <w:vMerge w:val="restart"/>
            <w:vAlign w:val="center"/>
          </w:tcPr>
          <w:p w14:paraId="6CF2289E" w14:textId="77777777" w:rsidR="008D7B92" w:rsidRPr="00643FC7" w:rsidRDefault="008D7B92" w:rsidP="00F843FE">
            <w:pPr>
              <w:suppressAutoHyphens/>
              <w:spacing w:after="0" w:line="240" w:lineRule="auto"/>
              <w:rPr>
                <w:rFonts w:ascii="Times New Roman" w:hAnsi="Times New Roman"/>
                <w:b/>
                <w:bCs/>
                <w:iCs/>
              </w:rPr>
            </w:pPr>
          </w:p>
        </w:tc>
        <w:tc>
          <w:tcPr>
            <w:tcW w:w="3579" w:type="pct"/>
            <w:vAlign w:val="center"/>
          </w:tcPr>
          <w:p w14:paraId="210D23D8" w14:textId="77777777" w:rsidR="008D7B92" w:rsidRPr="00643FC7" w:rsidRDefault="002C758B" w:rsidP="00F843FE">
            <w:pPr>
              <w:suppressAutoHyphens/>
              <w:spacing w:after="0" w:line="240" w:lineRule="auto"/>
              <w:jc w:val="both"/>
              <w:rPr>
                <w:rFonts w:ascii="Times New Roman" w:hAnsi="Times New Roman"/>
                <w:bCs/>
              </w:rPr>
            </w:pPr>
            <w:r w:rsidRPr="00643FC7">
              <w:rPr>
                <w:rFonts w:ascii="Times New Roman" w:hAnsi="Times New Roman"/>
                <w:bCs/>
              </w:rPr>
              <w:t>. Системный</w:t>
            </w:r>
            <w:r w:rsidR="008D7B92" w:rsidRPr="00643FC7">
              <w:rPr>
                <w:rFonts w:ascii="Times New Roman" w:hAnsi="Times New Roman"/>
                <w:bCs/>
              </w:rPr>
              <w:t xml:space="preserve"> анализ в решении проблем стандартизации. Метод упорядочения</w:t>
            </w:r>
          </w:p>
          <w:p w14:paraId="1024E56C" w14:textId="77777777" w:rsidR="008D7B92" w:rsidRPr="00643FC7" w:rsidRDefault="008D7B92" w:rsidP="00F843FE">
            <w:pPr>
              <w:suppressAutoHyphens/>
              <w:spacing w:after="0" w:line="240" w:lineRule="auto"/>
              <w:jc w:val="both"/>
              <w:rPr>
                <w:rFonts w:ascii="Times New Roman" w:hAnsi="Times New Roman"/>
                <w:bCs/>
              </w:rPr>
            </w:pPr>
            <w:r w:rsidRPr="00643FC7">
              <w:rPr>
                <w:rFonts w:ascii="Times New Roman" w:hAnsi="Times New Roman"/>
                <w:bCs/>
              </w:rPr>
              <w:t>объектов стандартизации</w:t>
            </w:r>
          </w:p>
        </w:tc>
        <w:tc>
          <w:tcPr>
            <w:tcW w:w="472" w:type="pct"/>
            <w:vAlign w:val="center"/>
          </w:tcPr>
          <w:p w14:paraId="72820C70" w14:textId="77777777" w:rsidR="008D7B92" w:rsidRPr="00643FC7" w:rsidRDefault="008D7B92" w:rsidP="00F843FE">
            <w:pPr>
              <w:suppressAutoHyphens/>
              <w:spacing w:after="0" w:line="240" w:lineRule="auto"/>
              <w:jc w:val="both"/>
              <w:rPr>
                <w:rFonts w:ascii="Times New Roman" w:hAnsi="Times New Roman"/>
                <w:bCs/>
              </w:rPr>
            </w:pPr>
            <w:r w:rsidRPr="00866636">
              <w:rPr>
                <w:rFonts w:ascii="Times New Roman" w:hAnsi="Times New Roman"/>
                <w:bCs/>
              </w:rPr>
              <w:t>Статистическая обработка результатов количественных определений. Правила округления. Значащие цифры. Закон распределения случайных величин Гаусса. Воспроизводимость анализа. Формулы математической обработки результатов анализа. Погрешности и ошибки в количеств</w:t>
            </w:r>
            <w:r w:rsidRPr="00866636">
              <w:rPr>
                <w:rFonts w:ascii="Times New Roman" w:hAnsi="Times New Roman"/>
                <w:bCs/>
              </w:rPr>
              <w:lastRenderedPageBreak/>
              <w:t>енном анализе. Систематические ошибки. Грубые ошибки, Случайные ошибки. Ошибки измерений. Химические ошибки. Систематическая и случайная погрешность. Диапазон измерения. Предел обнаружения. Правильность и точность анализа, среднее значение и стандартное отклонение. Абсолютн</w:t>
            </w:r>
            <w:r w:rsidRPr="00866636">
              <w:rPr>
                <w:rFonts w:ascii="Times New Roman" w:hAnsi="Times New Roman"/>
                <w:bCs/>
              </w:rPr>
              <w:lastRenderedPageBreak/>
              <w:t>ая и относительная погрешность метода анализа. Стандартные образцы.</w:t>
            </w:r>
          </w:p>
        </w:tc>
        <w:tc>
          <w:tcPr>
            <w:tcW w:w="86" w:type="pct"/>
            <w:vMerge/>
            <w:vAlign w:val="center"/>
          </w:tcPr>
          <w:p w14:paraId="02242B56" w14:textId="77777777" w:rsidR="008D7B92" w:rsidRPr="00643FC7" w:rsidRDefault="008D7B92" w:rsidP="00F843FE">
            <w:pPr>
              <w:suppressAutoHyphens/>
              <w:spacing w:after="0" w:line="240" w:lineRule="auto"/>
              <w:ind w:firstLine="175"/>
              <w:jc w:val="center"/>
              <w:rPr>
                <w:rFonts w:ascii="Times New Roman" w:hAnsi="Times New Roman"/>
                <w:b/>
                <w:i/>
                <w:iCs/>
              </w:rPr>
            </w:pPr>
          </w:p>
        </w:tc>
        <w:tc>
          <w:tcPr>
            <w:tcW w:w="1" w:type="pct"/>
            <w:vAlign w:val="center"/>
          </w:tcPr>
          <w:p w14:paraId="409F4574" w14:textId="77777777" w:rsidR="008D7B92" w:rsidRPr="00643FC7" w:rsidRDefault="008D7B92" w:rsidP="00F843FE">
            <w:pPr>
              <w:suppressAutoHyphens/>
              <w:spacing w:after="0" w:line="240" w:lineRule="auto"/>
              <w:rPr>
                <w:rFonts w:ascii="Times New Roman" w:hAnsi="Times New Roman"/>
                <w:iCs/>
              </w:rPr>
            </w:pPr>
          </w:p>
        </w:tc>
      </w:tr>
      <w:tr w:rsidR="008D7B92" w:rsidRPr="00643FC7" w14:paraId="02145381" w14:textId="77777777" w:rsidTr="00BF04BC">
        <w:trPr>
          <w:gridAfter w:val="1"/>
          <w:wAfter w:w="360" w:type="dxa"/>
          <w:trHeight w:val="318"/>
        </w:trPr>
        <w:tc>
          <w:tcPr>
            <w:tcW w:w="863" w:type="pct"/>
            <w:vMerge/>
            <w:vAlign w:val="center"/>
          </w:tcPr>
          <w:p w14:paraId="3F898663" w14:textId="77777777" w:rsidR="008D7B92" w:rsidRPr="00643FC7" w:rsidRDefault="008D7B92" w:rsidP="00F843FE">
            <w:pPr>
              <w:suppressAutoHyphens/>
              <w:spacing w:after="0" w:line="240" w:lineRule="auto"/>
              <w:rPr>
                <w:rFonts w:ascii="Times New Roman" w:hAnsi="Times New Roman"/>
                <w:b/>
                <w:bCs/>
                <w:iCs/>
              </w:rPr>
            </w:pPr>
          </w:p>
        </w:tc>
        <w:tc>
          <w:tcPr>
            <w:tcW w:w="3579" w:type="pct"/>
            <w:vAlign w:val="center"/>
          </w:tcPr>
          <w:p w14:paraId="19F54B13" w14:textId="77777777" w:rsidR="008D7B92" w:rsidRPr="00643FC7" w:rsidRDefault="008D7B92" w:rsidP="00F843FE">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724DD9D6" w14:textId="77777777" w:rsidR="008D7B92" w:rsidRPr="00643FC7" w:rsidRDefault="008D7B92" w:rsidP="00F843FE">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72" w:type="pct"/>
            <w:vAlign w:val="center"/>
          </w:tcPr>
          <w:p w14:paraId="2FAAE0F4" w14:textId="77777777" w:rsidR="008D7B92" w:rsidRPr="00643FC7" w:rsidRDefault="008D7B92" w:rsidP="00F843FE">
            <w:pPr>
              <w:suppressAutoHyphens/>
              <w:spacing w:after="0" w:line="240" w:lineRule="auto"/>
              <w:ind w:firstLine="175"/>
              <w:rPr>
                <w:rFonts w:ascii="Times New Roman" w:hAnsi="Times New Roman"/>
                <w:iCs/>
              </w:rPr>
            </w:pPr>
          </w:p>
        </w:tc>
        <w:tc>
          <w:tcPr>
            <w:tcW w:w="86" w:type="pct"/>
            <w:vMerge/>
            <w:vAlign w:val="center"/>
          </w:tcPr>
          <w:p w14:paraId="4984AE02" w14:textId="77777777" w:rsidR="008D7B92" w:rsidRPr="00643FC7" w:rsidRDefault="008D7B92" w:rsidP="00F843FE">
            <w:pPr>
              <w:suppressAutoHyphens/>
              <w:spacing w:after="0" w:line="240" w:lineRule="auto"/>
              <w:rPr>
                <w:rFonts w:ascii="Times New Roman" w:hAnsi="Times New Roman"/>
                <w:iCs/>
              </w:rPr>
            </w:pPr>
          </w:p>
        </w:tc>
      </w:tr>
      <w:tr w:rsidR="00873489" w:rsidRPr="00643FC7" w14:paraId="56103DF7" w14:textId="77777777" w:rsidTr="00BF04BC">
        <w:trPr>
          <w:gridAfter w:val="1"/>
          <w:wAfter w:w="360" w:type="dxa"/>
          <w:trHeight w:val="318"/>
        </w:trPr>
        <w:tc>
          <w:tcPr>
            <w:tcW w:w="863" w:type="pct"/>
            <w:vMerge w:val="restart"/>
          </w:tcPr>
          <w:p w14:paraId="60D427FF" w14:textId="77777777" w:rsidR="00873489" w:rsidRPr="00887D0B" w:rsidRDefault="00873489" w:rsidP="00887D0B">
            <w:pPr>
              <w:suppressAutoHyphens/>
              <w:spacing w:after="0" w:line="240" w:lineRule="auto"/>
              <w:rPr>
                <w:rFonts w:ascii="Times New Roman" w:hAnsi="Times New Roman"/>
                <w:b/>
                <w:bCs/>
                <w:i/>
                <w:iCs/>
              </w:rPr>
            </w:pPr>
            <w:r w:rsidRPr="0066106A">
              <w:rPr>
                <w:rFonts w:ascii="Times New Roman" w:hAnsi="Times New Roman"/>
                <w:b/>
                <w:bCs/>
                <w:i/>
                <w:iCs/>
              </w:rPr>
              <w:t>Тема 2.</w:t>
            </w:r>
            <w:r>
              <w:rPr>
                <w:rFonts w:ascii="Times New Roman" w:hAnsi="Times New Roman"/>
                <w:b/>
                <w:bCs/>
                <w:i/>
                <w:iCs/>
              </w:rPr>
              <w:t xml:space="preserve">2 </w:t>
            </w:r>
            <w:r w:rsidRPr="00887D0B">
              <w:rPr>
                <w:rFonts w:ascii="Times New Roman" w:hAnsi="Times New Roman"/>
                <w:b/>
                <w:bCs/>
                <w:i/>
                <w:iCs/>
              </w:rPr>
              <w:t>Гравиметрический анализ</w:t>
            </w:r>
          </w:p>
          <w:p w14:paraId="460F3AF4" w14:textId="77777777" w:rsidR="00873489" w:rsidRPr="00643FC7" w:rsidRDefault="00873489" w:rsidP="009054D3">
            <w:pPr>
              <w:suppressAutoHyphens/>
              <w:spacing w:after="0" w:line="240" w:lineRule="auto"/>
              <w:rPr>
                <w:rFonts w:ascii="Times New Roman" w:hAnsi="Times New Roman"/>
                <w:b/>
                <w:bCs/>
                <w:iCs/>
              </w:rPr>
            </w:pPr>
          </w:p>
        </w:tc>
        <w:tc>
          <w:tcPr>
            <w:tcW w:w="3579" w:type="pct"/>
            <w:vAlign w:val="center"/>
          </w:tcPr>
          <w:p w14:paraId="515580E6" w14:textId="77777777" w:rsidR="00873489" w:rsidRPr="00643FC7" w:rsidRDefault="00873489" w:rsidP="00F843FE">
            <w:pPr>
              <w:suppressAutoHyphens/>
              <w:spacing w:after="0" w:line="240" w:lineRule="auto"/>
              <w:rPr>
                <w:rFonts w:ascii="Times New Roman" w:hAnsi="Times New Roman"/>
                <w:b/>
                <w:bCs/>
              </w:rPr>
            </w:pPr>
            <w:r w:rsidRPr="00643FC7">
              <w:rPr>
                <w:rFonts w:ascii="Times New Roman" w:hAnsi="Times New Roman"/>
                <w:b/>
                <w:bCs/>
              </w:rPr>
              <w:t>Содержание учебного материала</w:t>
            </w:r>
          </w:p>
        </w:tc>
        <w:tc>
          <w:tcPr>
            <w:tcW w:w="472" w:type="pct"/>
            <w:vMerge w:val="restart"/>
            <w:vAlign w:val="center"/>
          </w:tcPr>
          <w:p w14:paraId="583EE4B9" w14:textId="77777777" w:rsidR="00873489" w:rsidRPr="00561339" w:rsidRDefault="00873489" w:rsidP="00561339">
            <w:pPr>
              <w:suppressAutoHyphens/>
              <w:spacing w:after="0" w:line="240" w:lineRule="auto"/>
              <w:ind w:firstLine="175"/>
              <w:jc w:val="center"/>
              <w:rPr>
                <w:rFonts w:ascii="Times New Roman" w:hAnsi="Times New Roman"/>
                <w:b/>
                <w:i/>
                <w:iCs/>
              </w:rPr>
            </w:pPr>
            <w:r>
              <w:rPr>
                <w:rFonts w:ascii="Times New Roman" w:hAnsi="Times New Roman"/>
                <w:b/>
                <w:i/>
                <w:iCs/>
              </w:rPr>
              <w:t>8</w:t>
            </w:r>
          </w:p>
        </w:tc>
        <w:tc>
          <w:tcPr>
            <w:tcW w:w="86" w:type="pct"/>
            <w:vMerge w:val="restart"/>
            <w:vAlign w:val="center"/>
          </w:tcPr>
          <w:p w14:paraId="7FD97FFE" w14:textId="77777777" w:rsidR="00873489" w:rsidRPr="00643FC7" w:rsidRDefault="00873489" w:rsidP="00F843FE">
            <w:pPr>
              <w:suppressAutoHyphens/>
              <w:spacing w:after="0" w:line="240" w:lineRule="auto"/>
              <w:jc w:val="center"/>
              <w:rPr>
                <w:rFonts w:ascii="Times New Roman" w:hAnsi="Times New Roman"/>
                <w:iCs/>
              </w:rPr>
            </w:pPr>
            <w:r w:rsidRPr="00643FC7">
              <w:rPr>
                <w:rFonts w:ascii="Times New Roman" w:hAnsi="Times New Roman"/>
                <w:b/>
                <w:i/>
                <w:iCs/>
              </w:rPr>
              <w:t>ОК 01-04, 07,</w:t>
            </w:r>
            <w:r>
              <w:rPr>
                <w:rFonts w:ascii="Times New Roman" w:hAnsi="Times New Roman"/>
                <w:b/>
                <w:i/>
                <w:iCs/>
              </w:rPr>
              <w:t xml:space="preserve"> 09,</w:t>
            </w:r>
            <w:r w:rsidRPr="00643FC7">
              <w:rPr>
                <w:rFonts w:ascii="Times New Roman" w:hAnsi="Times New Roman"/>
                <w:b/>
                <w:i/>
                <w:iCs/>
              </w:rPr>
              <w:t xml:space="preserve"> 10</w:t>
            </w:r>
            <w:r w:rsidR="00B24BEC">
              <w:rPr>
                <w:rFonts w:ascii="Times New Roman" w:hAnsi="Times New Roman"/>
                <w:b/>
                <w:i/>
                <w:iCs/>
              </w:rPr>
              <w:t xml:space="preserve"> ЛР 1</w:t>
            </w:r>
            <w:r w:rsidR="00B24BEC">
              <w:rPr>
                <w:rFonts w:ascii="Times New Roman" w:hAnsi="Times New Roman"/>
                <w:b/>
                <w:i/>
                <w:iCs/>
              </w:rPr>
              <w:lastRenderedPageBreak/>
              <w:t>0</w:t>
            </w:r>
          </w:p>
        </w:tc>
      </w:tr>
      <w:tr w:rsidR="00873489" w:rsidRPr="00643FC7" w14:paraId="39A2F195" w14:textId="77777777" w:rsidTr="00BF04BC">
        <w:trPr>
          <w:gridAfter w:val="1"/>
          <w:wAfter w:w="360" w:type="dxa"/>
          <w:trHeight w:val="318"/>
        </w:trPr>
        <w:tc>
          <w:tcPr>
            <w:tcW w:w="863" w:type="pct"/>
            <w:vMerge/>
            <w:vAlign w:val="center"/>
          </w:tcPr>
          <w:p w14:paraId="48260EF6" w14:textId="77777777" w:rsidR="00873489" w:rsidRPr="00643FC7" w:rsidRDefault="00873489" w:rsidP="00F843FE">
            <w:pPr>
              <w:suppressAutoHyphens/>
              <w:spacing w:after="0" w:line="240" w:lineRule="auto"/>
              <w:rPr>
                <w:rFonts w:ascii="Times New Roman" w:hAnsi="Times New Roman"/>
                <w:b/>
                <w:bCs/>
                <w:iCs/>
              </w:rPr>
            </w:pPr>
          </w:p>
        </w:tc>
        <w:tc>
          <w:tcPr>
            <w:tcW w:w="3579" w:type="pct"/>
            <w:vAlign w:val="center"/>
          </w:tcPr>
          <w:p w14:paraId="7718D239" w14:textId="77777777" w:rsidR="00873489" w:rsidRPr="000F3775" w:rsidRDefault="00873489" w:rsidP="000F3775">
            <w:pPr>
              <w:suppressAutoHyphens/>
              <w:spacing w:after="0"/>
              <w:jc w:val="both"/>
              <w:rPr>
                <w:rFonts w:ascii="Times New Roman" w:hAnsi="Times New Roman"/>
              </w:rPr>
            </w:pPr>
            <w:r w:rsidRPr="000F3775">
              <w:rPr>
                <w:rFonts w:ascii="Times New Roman" w:hAnsi="Times New Roman"/>
              </w:rPr>
              <w:t>Сущность гравиметрического анализа. Типы гравиметрических определений. Условия образования осадка. Условия растворения осадка. Осаждение. Полнота осаждения. Требования к осаждаемой форме. Требования к гравиметрической форме. Выбор осадителя в зависимости от произведения растворимости осадка. Техника выполнения гравиметрического анализа. Расчеты в гравиметрическом анализе. Расчет навески. Расчет количества растворителя. Расчет количества осаждаемого реактива. Расчет результата анализа в зависимости от типа гравиметрического определения. Аналитический множитель. Ошибки метода.</w:t>
            </w:r>
          </w:p>
          <w:p w14:paraId="0E45D344" w14:textId="77777777" w:rsidR="00873489" w:rsidRPr="000F3775" w:rsidRDefault="00873489" w:rsidP="000F3775">
            <w:pPr>
              <w:suppressAutoHyphens/>
              <w:spacing w:after="0"/>
              <w:jc w:val="both"/>
              <w:rPr>
                <w:rFonts w:ascii="Times New Roman" w:hAnsi="Times New Roman"/>
                <w:sz w:val="24"/>
                <w:szCs w:val="24"/>
              </w:rPr>
            </w:pPr>
            <w:r w:rsidRPr="000F3775">
              <w:rPr>
                <w:rFonts w:ascii="Times New Roman" w:hAnsi="Times New Roman"/>
              </w:rPr>
              <w:t xml:space="preserve"> Операции гравиметрического анализа. Отбор средней пробы. Взятие навески. Растворение навески. Осаждение определяемой составной части. Фильтрование и промывание осадка. Высушивание и прокаливание осадка. Взвешивание осадков. Применение метода. Журнал гравиметрических определений. Оформление результатов гравиметрического исследования</w:t>
            </w:r>
            <w:r w:rsidRPr="005B72D4">
              <w:rPr>
                <w:rFonts w:ascii="Times New Roman" w:hAnsi="Times New Roman"/>
                <w:sz w:val="24"/>
                <w:szCs w:val="24"/>
              </w:rPr>
              <w:t>.</w:t>
            </w:r>
          </w:p>
        </w:tc>
        <w:tc>
          <w:tcPr>
            <w:tcW w:w="472" w:type="pct"/>
            <w:vMerge/>
            <w:vAlign w:val="center"/>
          </w:tcPr>
          <w:p w14:paraId="27C6833D" w14:textId="77777777" w:rsidR="00873489" w:rsidRPr="00643FC7" w:rsidRDefault="00873489" w:rsidP="00F843FE">
            <w:pPr>
              <w:suppressAutoHyphens/>
              <w:spacing w:after="0" w:line="240" w:lineRule="auto"/>
              <w:ind w:firstLine="175"/>
              <w:rPr>
                <w:rFonts w:ascii="Times New Roman" w:hAnsi="Times New Roman"/>
                <w:iCs/>
              </w:rPr>
            </w:pPr>
          </w:p>
        </w:tc>
        <w:tc>
          <w:tcPr>
            <w:tcW w:w="86" w:type="pct"/>
            <w:vMerge/>
            <w:vAlign w:val="center"/>
          </w:tcPr>
          <w:p w14:paraId="05A58318" w14:textId="77777777" w:rsidR="00873489" w:rsidRPr="00643FC7" w:rsidRDefault="00873489" w:rsidP="00F843FE">
            <w:pPr>
              <w:suppressAutoHyphens/>
              <w:spacing w:after="0" w:line="240" w:lineRule="auto"/>
              <w:rPr>
                <w:rFonts w:ascii="Times New Roman" w:hAnsi="Times New Roman"/>
                <w:iCs/>
              </w:rPr>
            </w:pPr>
          </w:p>
        </w:tc>
      </w:tr>
      <w:tr w:rsidR="00794897" w:rsidRPr="00643FC7" w14:paraId="42AF3055" w14:textId="77777777" w:rsidTr="00BF04BC">
        <w:trPr>
          <w:gridAfter w:val="1"/>
          <w:wAfter w:w="360" w:type="dxa"/>
          <w:trHeight w:val="318"/>
        </w:trPr>
        <w:tc>
          <w:tcPr>
            <w:tcW w:w="863" w:type="pct"/>
            <w:vMerge/>
            <w:vAlign w:val="center"/>
          </w:tcPr>
          <w:p w14:paraId="3B1AAE02" w14:textId="77777777" w:rsidR="00794897" w:rsidRPr="00643FC7" w:rsidRDefault="00794897" w:rsidP="00F843FE">
            <w:pPr>
              <w:suppressAutoHyphens/>
              <w:spacing w:after="0" w:line="240" w:lineRule="auto"/>
              <w:rPr>
                <w:rFonts w:ascii="Times New Roman" w:hAnsi="Times New Roman"/>
                <w:b/>
                <w:bCs/>
                <w:iCs/>
              </w:rPr>
            </w:pPr>
          </w:p>
        </w:tc>
        <w:tc>
          <w:tcPr>
            <w:tcW w:w="3579" w:type="pct"/>
          </w:tcPr>
          <w:p w14:paraId="09924425" w14:textId="77777777" w:rsidR="00794897" w:rsidRPr="00643FC7" w:rsidRDefault="00794897"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72" w:type="pct"/>
            <w:vAlign w:val="center"/>
          </w:tcPr>
          <w:p w14:paraId="4B4CE282" w14:textId="77777777" w:rsidR="00794897" w:rsidRPr="00C908DE" w:rsidRDefault="00794897" w:rsidP="00C908DE">
            <w:pPr>
              <w:suppressAutoHyphens/>
              <w:spacing w:after="0" w:line="240" w:lineRule="auto"/>
              <w:ind w:firstLine="175"/>
              <w:jc w:val="center"/>
              <w:rPr>
                <w:rFonts w:ascii="Times New Roman" w:hAnsi="Times New Roman"/>
                <w:b/>
                <w:i/>
                <w:iCs/>
              </w:rPr>
            </w:pPr>
            <w:r>
              <w:rPr>
                <w:rFonts w:ascii="Times New Roman" w:hAnsi="Times New Roman"/>
                <w:b/>
                <w:i/>
                <w:iCs/>
              </w:rPr>
              <w:t>4</w:t>
            </w:r>
          </w:p>
        </w:tc>
        <w:tc>
          <w:tcPr>
            <w:tcW w:w="86" w:type="pct"/>
            <w:vMerge/>
            <w:vAlign w:val="center"/>
          </w:tcPr>
          <w:p w14:paraId="5F9A6F5D" w14:textId="77777777" w:rsidR="00794897" w:rsidRPr="00643FC7" w:rsidRDefault="00794897" w:rsidP="00F843FE">
            <w:pPr>
              <w:suppressAutoHyphens/>
              <w:spacing w:after="0" w:line="240" w:lineRule="auto"/>
              <w:rPr>
                <w:rFonts w:ascii="Times New Roman" w:hAnsi="Times New Roman"/>
                <w:iCs/>
              </w:rPr>
            </w:pPr>
          </w:p>
        </w:tc>
      </w:tr>
      <w:tr w:rsidR="00873489" w:rsidRPr="00643FC7" w14:paraId="284DB1AD" w14:textId="77777777" w:rsidTr="00BF04BC">
        <w:trPr>
          <w:gridAfter w:val="1"/>
          <w:wAfter w:w="360" w:type="dxa"/>
          <w:trHeight w:val="318"/>
        </w:trPr>
        <w:tc>
          <w:tcPr>
            <w:tcW w:w="863" w:type="pct"/>
            <w:vMerge/>
            <w:vAlign w:val="center"/>
          </w:tcPr>
          <w:p w14:paraId="55DDF5C8" w14:textId="77777777" w:rsidR="00873489" w:rsidRPr="00643FC7" w:rsidRDefault="00873489" w:rsidP="00F843FE">
            <w:pPr>
              <w:suppressAutoHyphens/>
              <w:spacing w:after="0" w:line="240" w:lineRule="auto"/>
              <w:rPr>
                <w:rFonts w:ascii="Times New Roman" w:hAnsi="Times New Roman"/>
                <w:b/>
                <w:bCs/>
                <w:iCs/>
              </w:rPr>
            </w:pPr>
          </w:p>
        </w:tc>
        <w:tc>
          <w:tcPr>
            <w:tcW w:w="3579" w:type="pct"/>
          </w:tcPr>
          <w:p w14:paraId="3F2AEFBE" w14:textId="77777777" w:rsidR="00873489" w:rsidRPr="00643FC7" w:rsidRDefault="00873489" w:rsidP="00F8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Pr="000F3775">
              <w:rPr>
                <w:rFonts w:ascii="Times New Roman" w:hAnsi="Times New Roman"/>
                <w:b/>
              </w:rPr>
              <w:t>Расчет навески</w:t>
            </w:r>
            <w:r>
              <w:rPr>
                <w:rFonts w:ascii="Times New Roman" w:hAnsi="Times New Roman"/>
                <w:b/>
              </w:rPr>
              <w:t xml:space="preserve">, </w:t>
            </w:r>
            <w:r w:rsidRPr="000F3775">
              <w:rPr>
                <w:rFonts w:ascii="Times New Roman" w:hAnsi="Times New Roman"/>
                <w:b/>
              </w:rPr>
              <w:t>растворителя и осаждающего реактива</w:t>
            </w:r>
            <w:r w:rsidRPr="009140FC">
              <w:rPr>
                <w:rFonts w:ascii="Times New Roman" w:hAnsi="Times New Roman"/>
                <w:b/>
              </w:rPr>
              <w:t>.</w:t>
            </w:r>
          </w:p>
        </w:tc>
        <w:tc>
          <w:tcPr>
            <w:tcW w:w="472" w:type="pct"/>
            <w:vAlign w:val="center"/>
          </w:tcPr>
          <w:p w14:paraId="6D3C300D" w14:textId="77777777" w:rsidR="00873489" w:rsidRPr="00643FC7" w:rsidRDefault="00873489" w:rsidP="00C908DE">
            <w:pPr>
              <w:suppressAutoHyphens/>
              <w:spacing w:after="0" w:line="240" w:lineRule="auto"/>
              <w:ind w:firstLine="175"/>
              <w:jc w:val="center"/>
              <w:rPr>
                <w:rFonts w:ascii="Times New Roman" w:hAnsi="Times New Roman"/>
                <w:iCs/>
              </w:rPr>
            </w:pPr>
            <w:r>
              <w:rPr>
                <w:rFonts w:ascii="Times New Roman" w:hAnsi="Times New Roman"/>
                <w:iCs/>
              </w:rPr>
              <w:t>2</w:t>
            </w:r>
          </w:p>
        </w:tc>
        <w:tc>
          <w:tcPr>
            <w:tcW w:w="86" w:type="pct"/>
            <w:vMerge/>
            <w:vAlign w:val="center"/>
          </w:tcPr>
          <w:p w14:paraId="390C4F5F" w14:textId="77777777" w:rsidR="00873489" w:rsidRPr="00643FC7" w:rsidRDefault="00873489" w:rsidP="00F843FE">
            <w:pPr>
              <w:suppressAutoHyphens/>
              <w:spacing w:after="0" w:line="240" w:lineRule="auto"/>
              <w:rPr>
                <w:rFonts w:ascii="Times New Roman" w:hAnsi="Times New Roman"/>
                <w:iCs/>
              </w:rPr>
            </w:pPr>
          </w:p>
        </w:tc>
      </w:tr>
      <w:tr w:rsidR="00873489" w:rsidRPr="00643FC7" w14:paraId="242EDEF7" w14:textId="77777777" w:rsidTr="00BF04BC">
        <w:trPr>
          <w:gridAfter w:val="1"/>
          <w:wAfter w:w="360" w:type="dxa"/>
          <w:trHeight w:val="318"/>
        </w:trPr>
        <w:tc>
          <w:tcPr>
            <w:tcW w:w="863" w:type="pct"/>
            <w:vMerge/>
            <w:vAlign w:val="center"/>
          </w:tcPr>
          <w:p w14:paraId="47A5FC3C" w14:textId="77777777" w:rsidR="00873489" w:rsidRPr="00643FC7" w:rsidRDefault="00873489" w:rsidP="00F843FE">
            <w:pPr>
              <w:suppressAutoHyphens/>
              <w:spacing w:after="0" w:line="240" w:lineRule="auto"/>
              <w:rPr>
                <w:rFonts w:ascii="Times New Roman" w:hAnsi="Times New Roman"/>
                <w:b/>
                <w:bCs/>
                <w:iCs/>
              </w:rPr>
            </w:pPr>
          </w:p>
        </w:tc>
        <w:tc>
          <w:tcPr>
            <w:tcW w:w="3579" w:type="pct"/>
          </w:tcPr>
          <w:p w14:paraId="45CA6117" w14:textId="77777777" w:rsidR="00873489" w:rsidRPr="00643FC7" w:rsidRDefault="00873489" w:rsidP="000F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 xml:space="preserve">2 Лабораторная работа </w:t>
            </w:r>
            <w:r w:rsidRPr="002F6A34">
              <w:rPr>
                <w:rFonts w:ascii="Times New Roman" w:hAnsi="Times New Roman"/>
                <w:b/>
              </w:rPr>
              <w:t>Определение содержания влаги в нефтяном коксе</w:t>
            </w:r>
            <w:r>
              <w:rPr>
                <w:rFonts w:ascii="Times New Roman" w:hAnsi="Times New Roman"/>
                <w:b/>
              </w:rPr>
              <w:t>.</w:t>
            </w:r>
          </w:p>
        </w:tc>
        <w:tc>
          <w:tcPr>
            <w:tcW w:w="472" w:type="pct"/>
            <w:vAlign w:val="center"/>
          </w:tcPr>
          <w:p w14:paraId="7FFB7A48" w14:textId="77777777" w:rsidR="00873489" w:rsidRPr="00643FC7" w:rsidRDefault="00873489" w:rsidP="00C908DE">
            <w:pPr>
              <w:suppressAutoHyphens/>
              <w:spacing w:after="0" w:line="240" w:lineRule="auto"/>
              <w:ind w:firstLine="175"/>
              <w:jc w:val="center"/>
              <w:rPr>
                <w:rFonts w:ascii="Times New Roman" w:hAnsi="Times New Roman"/>
                <w:iCs/>
              </w:rPr>
            </w:pPr>
            <w:r>
              <w:rPr>
                <w:rFonts w:ascii="Times New Roman" w:hAnsi="Times New Roman"/>
                <w:iCs/>
              </w:rPr>
              <w:t>2</w:t>
            </w:r>
          </w:p>
        </w:tc>
        <w:tc>
          <w:tcPr>
            <w:tcW w:w="86" w:type="pct"/>
            <w:vMerge/>
            <w:vAlign w:val="center"/>
          </w:tcPr>
          <w:p w14:paraId="6D8F0E92" w14:textId="77777777" w:rsidR="00873489" w:rsidRPr="00643FC7" w:rsidRDefault="00873489" w:rsidP="00F843FE">
            <w:pPr>
              <w:suppressAutoHyphens/>
              <w:spacing w:after="0" w:line="240" w:lineRule="auto"/>
              <w:rPr>
                <w:rFonts w:ascii="Times New Roman" w:hAnsi="Times New Roman"/>
                <w:iCs/>
              </w:rPr>
            </w:pPr>
          </w:p>
        </w:tc>
      </w:tr>
      <w:tr w:rsidR="00873489" w:rsidRPr="00643FC7" w14:paraId="3AA49E2A" w14:textId="77777777" w:rsidTr="00BF04BC">
        <w:trPr>
          <w:gridAfter w:val="1"/>
          <w:wAfter w:w="360" w:type="dxa"/>
          <w:trHeight w:val="318"/>
        </w:trPr>
        <w:tc>
          <w:tcPr>
            <w:tcW w:w="863" w:type="pct"/>
            <w:vMerge/>
            <w:vAlign w:val="center"/>
          </w:tcPr>
          <w:p w14:paraId="352C812C" w14:textId="77777777" w:rsidR="00873489" w:rsidRPr="00643FC7" w:rsidRDefault="00873489" w:rsidP="00F843FE">
            <w:pPr>
              <w:suppressAutoHyphens/>
              <w:spacing w:after="0" w:line="240" w:lineRule="auto"/>
              <w:rPr>
                <w:rFonts w:ascii="Times New Roman" w:hAnsi="Times New Roman"/>
                <w:b/>
                <w:bCs/>
                <w:iCs/>
              </w:rPr>
            </w:pPr>
          </w:p>
        </w:tc>
        <w:tc>
          <w:tcPr>
            <w:tcW w:w="3579" w:type="pct"/>
            <w:vAlign w:val="center"/>
          </w:tcPr>
          <w:p w14:paraId="07644DDA" w14:textId="77777777" w:rsidR="00873489" w:rsidRPr="00643FC7" w:rsidRDefault="00873489" w:rsidP="00F843FE">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2E0B6802" w14:textId="77777777" w:rsidR="00873489" w:rsidRPr="00643FC7" w:rsidRDefault="00873489" w:rsidP="00F843FE">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72" w:type="pct"/>
            <w:vAlign w:val="center"/>
          </w:tcPr>
          <w:p w14:paraId="06A1D6F8" w14:textId="77777777" w:rsidR="00873489" w:rsidRPr="00643FC7" w:rsidRDefault="00873489" w:rsidP="00F843FE">
            <w:pPr>
              <w:suppressAutoHyphens/>
              <w:spacing w:after="0" w:line="240" w:lineRule="auto"/>
              <w:ind w:firstLine="175"/>
              <w:rPr>
                <w:rFonts w:ascii="Times New Roman" w:hAnsi="Times New Roman"/>
                <w:iCs/>
              </w:rPr>
            </w:pPr>
          </w:p>
        </w:tc>
        <w:tc>
          <w:tcPr>
            <w:tcW w:w="86" w:type="pct"/>
            <w:vMerge/>
            <w:vAlign w:val="center"/>
          </w:tcPr>
          <w:p w14:paraId="09C08B17" w14:textId="77777777" w:rsidR="00873489" w:rsidRPr="00643FC7" w:rsidRDefault="00873489" w:rsidP="00F843FE">
            <w:pPr>
              <w:suppressAutoHyphens/>
              <w:spacing w:after="0" w:line="240" w:lineRule="auto"/>
              <w:rPr>
                <w:rFonts w:ascii="Times New Roman" w:hAnsi="Times New Roman"/>
                <w:iCs/>
              </w:rPr>
            </w:pPr>
          </w:p>
        </w:tc>
      </w:tr>
      <w:tr w:rsidR="00873489" w:rsidRPr="00643FC7" w14:paraId="40466360" w14:textId="77777777" w:rsidTr="00BF04BC">
        <w:trPr>
          <w:gridAfter w:val="1"/>
          <w:wAfter w:w="360" w:type="dxa"/>
          <w:trHeight w:val="318"/>
        </w:trPr>
        <w:tc>
          <w:tcPr>
            <w:tcW w:w="863" w:type="pct"/>
            <w:vMerge w:val="restart"/>
          </w:tcPr>
          <w:p w14:paraId="58547C8F" w14:textId="77777777" w:rsidR="00873489" w:rsidRPr="00643FC7" w:rsidRDefault="00873489" w:rsidP="00873489">
            <w:pPr>
              <w:suppressAutoHyphens/>
              <w:spacing w:after="0" w:line="240" w:lineRule="auto"/>
              <w:rPr>
                <w:rFonts w:ascii="Times New Roman" w:hAnsi="Times New Roman"/>
                <w:b/>
                <w:bCs/>
                <w:i/>
                <w:iCs/>
              </w:rPr>
            </w:pPr>
            <w:r w:rsidRPr="00084299">
              <w:rPr>
                <w:rFonts w:ascii="Times New Roman" w:hAnsi="Times New Roman"/>
                <w:b/>
                <w:bCs/>
                <w:i/>
                <w:iCs/>
              </w:rPr>
              <w:t xml:space="preserve">Тема </w:t>
            </w:r>
            <w:r w:rsidR="002C758B" w:rsidRPr="00084299">
              <w:rPr>
                <w:rFonts w:ascii="Times New Roman" w:hAnsi="Times New Roman"/>
                <w:b/>
                <w:bCs/>
                <w:i/>
                <w:iCs/>
              </w:rPr>
              <w:t>2.</w:t>
            </w:r>
            <w:r w:rsidR="002C758B">
              <w:rPr>
                <w:rFonts w:ascii="Times New Roman" w:hAnsi="Times New Roman"/>
                <w:b/>
                <w:bCs/>
                <w:i/>
                <w:iCs/>
              </w:rPr>
              <w:t>3</w:t>
            </w:r>
            <w:r w:rsidR="002C758B" w:rsidRPr="00084299">
              <w:rPr>
                <w:rFonts w:ascii="Times New Roman" w:hAnsi="Times New Roman"/>
                <w:b/>
                <w:bCs/>
                <w:i/>
                <w:iCs/>
              </w:rPr>
              <w:t xml:space="preserve"> Объемный</w:t>
            </w:r>
            <w:r w:rsidRPr="00C908DE">
              <w:rPr>
                <w:rFonts w:ascii="Times New Roman" w:hAnsi="Times New Roman"/>
                <w:b/>
                <w:bCs/>
                <w:i/>
                <w:iCs/>
              </w:rPr>
              <w:t xml:space="preserve"> анализ</w:t>
            </w:r>
          </w:p>
        </w:tc>
        <w:tc>
          <w:tcPr>
            <w:tcW w:w="3579" w:type="pct"/>
            <w:vAlign w:val="center"/>
          </w:tcPr>
          <w:p w14:paraId="3C3B68D8" w14:textId="77777777" w:rsidR="00873489" w:rsidRPr="00643FC7" w:rsidRDefault="00873489" w:rsidP="00F843FE">
            <w:pPr>
              <w:suppressAutoHyphens/>
              <w:spacing w:after="0" w:line="240" w:lineRule="auto"/>
              <w:rPr>
                <w:rFonts w:ascii="Times New Roman" w:hAnsi="Times New Roman"/>
                <w:b/>
                <w:bCs/>
              </w:rPr>
            </w:pPr>
            <w:r w:rsidRPr="00643FC7">
              <w:rPr>
                <w:rFonts w:ascii="Times New Roman" w:hAnsi="Times New Roman"/>
                <w:b/>
                <w:bCs/>
              </w:rPr>
              <w:t>Содержание учебного материала</w:t>
            </w:r>
          </w:p>
        </w:tc>
        <w:tc>
          <w:tcPr>
            <w:tcW w:w="472" w:type="pct"/>
            <w:vMerge w:val="restart"/>
            <w:vAlign w:val="center"/>
          </w:tcPr>
          <w:p w14:paraId="4E31F9B7" w14:textId="77777777" w:rsidR="00873489" w:rsidRPr="00643FC7" w:rsidRDefault="00873489" w:rsidP="00B24BEC">
            <w:pPr>
              <w:suppressAutoHyphens/>
              <w:spacing w:after="0" w:line="240" w:lineRule="auto"/>
              <w:jc w:val="center"/>
              <w:rPr>
                <w:rFonts w:ascii="Times New Roman" w:hAnsi="Times New Roman"/>
                <w:b/>
                <w:i/>
                <w:iCs/>
              </w:rPr>
            </w:pPr>
            <w:r>
              <w:rPr>
                <w:rFonts w:ascii="Times New Roman" w:hAnsi="Times New Roman"/>
                <w:b/>
                <w:i/>
                <w:iCs/>
              </w:rPr>
              <w:t>1</w:t>
            </w:r>
            <w:r w:rsidR="00B24BEC">
              <w:rPr>
                <w:rFonts w:ascii="Times New Roman" w:hAnsi="Times New Roman"/>
                <w:b/>
                <w:i/>
                <w:iCs/>
              </w:rPr>
              <w:t>6</w:t>
            </w:r>
          </w:p>
        </w:tc>
        <w:tc>
          <w:tcPr>
            <w:tcW w:w="86" w:type="pct"/>
            <w:vMerge w:val="restart"/>
            <w:vAlign w:val="center"/>
          </w:tcPr>
          <w:p w14:paraId="6E45B3C0" w14:textId="77777777" w:rsidR="00873489" w:rsidRDefault="00873489" w:rsidP="00F843FE">
            <w:pPr>
              <w:suppressAutoHyphens/>
              <w:spacing w:after="0" w:line="240" w:lineRule="auto"/>
              <w:jc w:val="center"/>
              <w:rPr>
                <w:rFonts w:ascii="Times New Roman" w:hAnsi="Times New Roman"/>
                <w:b/>
                <w:i/>
                <w:iCs/>
              </w:rPr>
            </w:pPr>
            <w:r w:rsidRPr="00643FC7">
              <w:rPr>
                <w:rFonts w:ascii="Times New Roman" w:hAnsi="Times New Roman"/>
                <w:b/>
                <w:i/>
                <w:iCs/>
              </w:rPr>
              <w:t>ОК 01-04, 07,</w:t>
            </w:r>
            <w:r>
              <w:rPr>
                <w:rFonts w:ascii="Times New Roman" w:hAnsi="Times New Roman"/>
                <w:b/>
                <w:i/>
                <w:iCs/>
              </w:rPr>
              <w:t xml:space="preserve"> 09,</w:t>
            </w:r>
            <w:r w:rsidRPr="00643FC7">
              <w:rPr>
                <w:rFonts w:ascii="Times New Roman" w:hAnsi="Times New Roman"/>
                <w:b/>
                <w:i/>
                <w:iCs/>
              </w:rPr>
              <w:t xml:space="preserve"> 10</w:t>
            </w:r>
          </w:p>
          <w:p w14:paraId="030DB787" w14:textId="77777777" w:rsidR="00B24BEC" w:rsidRPr="00643FC7" w:rsidRDefault="00B24BEC" w:rsidP="00F843FE">
            <w:pPr>
              <w:suppressAutoHyphens/>
              <w:spacing w:after="0" w:line="240" w:lineRule="auto"/>
              <w:jc w:val="center"/>
              <w:rPr>
                <w:rFonts w:ascii="Times New Roman" w:hAnsi="Times New Roman"/>
                <w:iCs/>
              </w:rPr>
            </w:pPr>
            <w:r>
              <w:rPr>
                <w:rFonts w:ascii="Times New Roman" w:hAnsi="Times New Roman"/>
                <w:b/>
                <w:i/>
                <w:iCs/>
              </w:rPr>
              <w:t xml:space="preserve">ЛР 10 </w:t>
            </w:r>
          </w:p>
        </w:tc>
      </w:tr>
      <w:tr w:rsidR="00873489" w:rsidRPr="00643FC7" w14:paraId="04666522" w14:textId="77777777" w:rsidTr="00BF04BC">
        <w:trPr>
          <w:gridAfter w:val="1"/>
          <w:wAfter w:w="360" w:type="dxa"/>
          <w:trHeight w:val="318"/>
        </w:trPr>
        <w:tc>
          <w:tcPr>
            <w:tcW w:w="863" w:type="pct"/>
            <w:vMerge/>
          </w:tcPr>
          <w:p w14:paraId="675F2F98" w14:textId="77777777" w:rsidR="00873489" w:rsidRPr="00643FC7" w:rsidRDefault="00873489" w:rsidP="00F843FE">
            <w:pPr>
              <w:suppressAutoHyphens/>
              <w:spacing w:after="0" w:line="240" w:lineRule="auto"/>
              <w:rPr>
                <w:rFonts w:ascii="Times New Roman" w:hAnsi="Times New Roman"/>
                <w:b/>
                <w:bCs/>
                <w:iCs/>
              </w:rPr>
            </w:pPr>
          </w:p>
        </w:tc>
        <w:tc>
          <w:tcPr>
            <w:tcW w:w="3579" w:type="pct"/>
            <w:vAlign w:val="center"/>
          </w:tcPr>
          <w:p w14:paraId="49B1C345" w14:textId="77777777" w:rsidR="00873489" w:rsidRPr="00C908DE" w:rsidRDefault="00873489" w:rsidP="00C908DE">
            <w:pPr>
              <w:suppressAutoHyphens/>
              <w:spacing w:after="0" w:line="240" w:lineRule="auto"/>
              <w:jc w:val="both"/>
              <w:rPr>
                <w:rFonts w:ascii="Times New Roman" w:hAnsi="Times New Roman"/>
                <w:b/>
                <w:bCs/>
                <w:i/>
              </w:rPr>
            </w:pPr>
            <w:r w:rsidRPr="00C908DE">
              <w:rPr>
                <w:rFonts w:ascii="Times New Roman" w:hAnsi="Times New Roman"/>
                <w:bCs/>
              </w:rPr>
              <w:t>Общая характеристика объемных методов анализа. Применение метода. Точность метода. Конечная точка титрования. Точка эквивалентности. Закон эквивалентов. Требования к реакциям в титриметрическом анализе. Стандартные растворы. Индикаторы. Правила титрования.</w:t>
            </w:r>
          </w:p>
          <w:p w14:paraId="439CFADE" w14:textId="77777777" w:rsidR="00873489" w:rsidRPr="00C908DE" w:rsidRDefault="00873489" w:rsidP="00C908DE">
            <w:pPr>
              <w:suppressAutoHyphens/>
              <w:spacing w:after="0" w:line="240" w:lineRule="auto"/>
              <w:jc w:val="both"/>
              <w:rPr>
                <w:rFonts w:ascii="Times New Roman" w:hAnsi="Times New Roman"/>
                <w:b/>
                <w:bCs/>
                <w:i/>
              </w:rPr>
            </w:pPr>
            <w:r w:rsidRPr="00C908DE">
              <w:rPr>
                <w:rFonts w:ascii="Times New Roman" w:hAnsi="Times New Roman"/>
                <w:bCs/>
              </w:rPr>
              <w:t>Концентрация раствора. Количество вещества. Способы выражения концентрации раствора: молярная концентрация, молярная концентрация эквивалента, титр раствора, титр рабочего раствора по определяемому веществу. Массовая доля вещества. Фактор эквивалентности. Разбавление и концентрирование растворов. Формулы пересчета концентрации растворов.</w:t>
            </w:r>
          </w:p>
          <w:p w14:paraId="7850F774" w14:textId="77777777" w:rsidR="00873489" w:rsidRPr="00C908DE" w:rsidRDefault="00873489" w:rsidP="00C908DE">
            <w:pPr>
              <w:suppressAutoHyphens/>
              <w:spacing w:after="0" w:line="240" w:lineRule="auto"/>
              <w:jc w:val="both"/>
              <w:rPr>
                <w:rFonts w:ascii="Times New Roman" w:hAnsi="Times New Roman"/>
                <w:b/>
                <w:bCs/>
                <w:i/>
              </w:rPr>
            </w:pPr>
            <w:r w:rsidRPr="00C908DE">
              <w:rPr>
                <w:rFonts w:ascii="Times New Roman" w:hAnsi="Times New Roman"/>
                <w:bCs/>
              </w:rPr>
              <w:t>Классификация титриметрических методов анализа по типу реакции, лежащей в основе. Метод нейтрализации. Окислительно-восстановительное титрование. Осатительное титрование. Комплексонометрическое титрование.  Способы титрования: прямое, обратное, косвенное. Метод пипетирования. Метод отдельных навесок. Расчет массового содержания вещества в титруемом растворе. Оформление результатов титриметричесского анализа.</w:t>
            </w:r>
          </w:p>
          <w:p w14:paraId="5532110E" w14:textId="77777777" w:rsidR="00873489" w:rsidRPr="00C908DE" w:rsidRDefault="00873489" w:rsidP="00C908DE">
            <w:pPr>
              <w:suppressAutoHyphens/>
              <w:spacing w:after="0" w:line="240" w:lineRule="auto"/>
              <w:jc w:val="both"/>
              <w:rPr>
                <w:rFonts w:ascii="Times New Roman" w:hAnsi="Times New Roman"/>
                <w:b/>
                <w:bCs/>
                <w:i/>
              </w:rPr>
            </w:pPr>
            <w:r w:rsidRPr="00C908DE">
              <w:rPr>
                <w:rFonts w:ascii="Times New Roman" w:hAnsi="Times New Roman"/>
                <w:bCs/>
              </w:rPr>
              <w:t>Приготовление и стандартизация растворов титрантов. Первичный и вторичный стандарт. Способы выражения концентрации в титриметрическом анализе. Молярная концентрация эквивалента. Титр раствора. Титр рабочего раствора по определяемому веществу. Коэффициент поправки к концентрации раствора. Способы приготовления стандартных растворов. Первичные и вторичные стандарты. Стандартизация раствора. Использование фиксаналов.</w:t>
            </w:r>
          </w:p>
          <w:p w14:paraId="7CC51FEC" w14:textId="77777777" w:rsidR="00873489" w:rsidRPr="00C908DE" w:rsidRDefault="00873489" w:rsidP="00C908DE">
            <w:pPr>
              <w:suppressAutoHyphens/>
              <w:spacing w:after="0" w:line="240" w:lineRule="auto"/>
              <w:jc w:val="both"/>
              <w:rPr>
                <w:rFonts w:ascii="Times New Roman" w:hAnsi="Times New Roman"/>
                <w:b/>
                <w:bCs/>
                <w:i/>
              </w:rPr>
            </w:pPr>
            <w:r w:rsidRPr="00C908DE">
              <w:rPr>
                <w:rFonts w:ascii="Times New Roman" w:hAnsi="Times New Roman"/>
                <w:bCs/>
              </w:rPr>
              <w:t>Кислотно-основное титрование. Сущность метода. Ацидиметрическое и алкалиметрическое титрование. Основные рабочие растворы в методе кислотно-основного титрования. Стандартные вещества. Основные и кислотные индикаторы метода. Область перехода и показатель титрования индикатора. Кривые кислотно-основного титрования. Скачек титрования. Выбор индикатора. Применение метода.</w:t>
            </w:r>
          </w:p>
          <w:p w14:paraId="316698C5" w14:textId="77777777" w:rsidR="00873489" w:rsidRPr="00C908DE" w:rsidRDefault="00873489" w:rsidP="00C908DE">
            <w:pPr>
              <w:suppressAutoHyphens/>
              <w:spacing w:after="0" w:line="240" w:lineRule="auto"/>
              <w:jc w:val="both"/>
              <w:rPr>
                <w:rFonts w:ascii="Times New Roman" w:hAnsi="Times New Roman"/>
                <w:b/>
                <w:bCs/>
                <w:i/>
              </w:rPr>
            </w:pPr>
            <w:r w:rsidRPr="00C908DE">
              <w:rPr>
                <w:rFonts w:ascii="Times New Roman" w:hAnsi="Times New Roman"/>
                <w:bCs/>
              </w:rPr>
              <w:t>Окислительно-восстановительное титрование. Сущность метода. Кривые титрования. Индикаторы окислительно-восстановительного титрования: специфические индикаторы, редокс-индикаторы. Пермангонатометрия (преимущества и недостатки, индикаторы метода, используемые растворы, применение метода). Йодометрия (преимущества и недостатки, индикаторы метода используемые растворы, применение метода). Дихроматометрия (преимущества и недостатки, индикаторы метода используемые растворы, применение метода).</w:t>
            </w:r>
          </w:p>
          <w:p w14:paraId="47FF971B" w14:textId="77777777" w:rsidR="00873489" w:rsidRPr="00C908DE" w:rsidRDefault="00873489" w:rsidP="00C908DE">
            <w:pPr>
              <w:suppressAutoHyphens/>
              <w:spacing w:after="0" w:line="240" w:lineRule="auto"/>
              <w:jc w:val="both"/>
              <w:rPr>
                <w:rFonts w:ascii="Times New Roman" w:hAnsi="Times New Roman"/>
                <w:b/>
                <w:bCs/>
                <w:i/>
              </w:rPr>
            </w:pPr>
            <w:r w:rsidRPr="00C908DE">
              <w:rPr>
                <w:rFonts w:ascii="Times New Roman" w:hAnsi="Times New Roman"/>
                <w:bCs/>
              </w:rPr>
              <w:t>Осадительное титрование. Условия применения осадительного титрования. Кривые осадительного титрования. Индикаторы осадительного титрования: осадительные индикаторы, металлохромные индкаторы, адсорбционные индикаторы. Аргентометрия (метод Мора, метод Фаянса). Тиоцианометрия. Сульфатометрия. Меркурометрия.</w:t>
            </w:r>
          </w:p>
          <w:p w14:paraId="3354C2F9" w14:textId="77777777" w:rsidR="00873489" w:rsidRPr="00643FC7" w:rsidRDefault="00873489" w:rsidP="00C908DE">
            <w:pPr>
              <w:suppressAutoHyphens/>
              <w:spacing w:after="0" w:line="240" w:lineRule="auto"/>
              <w:jc w:val="both"/>
              <w:rPr>
                <w:rFonts w:ascii="Times New Roman" w:hAnsi="Times New Roman"/>
              </w:rPr>
            </w:pPr>
            <w:r w:rsidRPr="00C908DE">
              <w:rPr>
                <w:rFonts w:ascii="Times New Roman" w:hAnsi="Times New Roman"/>
                <w:bCs/>
              </w:rPr>
              <w:t xml:space="preserve">Методы комплексообразования. Комплексонометрия. Типы комплексонов. Индикаторы комплексонометрии. Применение комплексонометрии. Приготовление и стандартизация раствора </w:t>
            </w:r>
            <w:r w:rsidRPr="00C908DE">
              <w:rPr>
                <w:rFonts w:ascii="Times New Roman" w:hAnsi="Times New Roman"/>
                <w:bCs/>
              </w:rPr>
              <w:lastRenderedPageBreak/>
              <w:t>трилона Б.</w:t>
            </w:r>
          </w:p>
        </w:tc>
        <w:tc>
          <w:tcPr>
            <w:tcW w:w="472" w:type="pct"/>
            <w:vMerge/>
            <w:vAlign w:val="center"/>
          </w:tcPr>
          <w:p w14:paraId="55C88DF7" w14:textId="77777777" w:rsidR="00873489" w:rsidRPr="00643FC7" w:rsidRDefault="00873489" w:rsidP="00F843FE">
            <w:pPr>
              <w:suppressAutoHyphens/>
              <w:spacing w:after="0" w:line="240" w:lineRule="auto"/>
              <w:ind w:firstLine="175"/>
              <w:rPr>
                <w:rFonts w:ascii="Times New Roman" w:hAnsi="Times New Roman"/>
                <w:iCs/>
              </w:rPr>
            </w:pPr>
          </w:p>
        </w:tc>
        <w:tc>
          <w:tcPr>
            <w:tcW w:w="86" w:type="pct"/>
            <w:vMerge/>
            <w:vAlign w:val="center"/>
          </w:tcPr>
          <w:p w14:paraId="09FB2FD3" w14:textId="77777777" w:rsidR="00873489" w:rsidRPr="00643FC7" w:rsidRDefault="00873489" w:rsidP="00F843FE">
            <w:pPr>
              <w:suppressAutoHyphens/>
              <w:spacing w:after="0" w:line="240" w:lineRule="auto"/>
              <w:rPr>
                <w:rFonts w:ascii="Times New Roman" w:hAnsi="Times New Roman"/>
                <w:iCs/>
              </w:rPr>
            </w:pPr>
          </w:p>
        </w:tc>
      </w:tr>
      <w:tr w:rsidR="00794897" w:rsidRPr="00643FC7" w14:paraId="3FD9D08E" w14:textId="77777777" w:rsidTr="00BF04BC">
        <w:trPr>
          <w:gridAfter w:val="1"/>
          <w:wAfter w:w="360" w:type="dxa"/>
          <w:trHeight w:val="318"/>
        </w:trPr>
        <w:tc>
          <w:tcPr>
            <w:tcW w:w="863" w:type="pct"/>
            <w:vMerge/>
          </w:tcPr>
          <w:p w14:paraId="674274A8" w14:textId="77777777" w:rsidR="00794897" w:rsidRPr="00643FC7" w:rsidRDefault="00794897" w:rsidP="00F843FE">
            <w:pPr>
              <w:suppressAutoHyphens/>
              <w:spacing w:after="0" w:line="240" w:lineRule="auto"/>
              <w:rPr>
                <w:rFonts w:ascii="Times New Roman" w:hAnsi="Times New Roman"/>
                <w:b/>
                <w:bCs/>
                <w:iCs/>
              </w:rPr>
            </w:pPr>
          </w:p>
        </w:tc>
        <w:tc>
          <w:tcPr>
            <w:tcW w:w="3579" w:type="pct"/>
          </w:tcPr>
          <w:p w14:paraId="7B8250C8" w14:textId="77777777" w:rsidR="00794897" w:rsidRPr="00643FC7" w:rsidRDefault="00794897"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72" w:type="pct"/>
            <w:vAlign w:val="center"/>
          </w:tcPr>
          <w:p w14:paraId="5161FD3E" w14:textId="77777777" w:rsidR="00794897" w:rsidRPr="00643FC7" w:rsidRDefault="00794897" w:rsidP="00C53DA2">
            <w:pPr>
              <w:suppressAutoHyphens/>
              <w:spacing w:after="0" w:line="240" w:lineRule="auto"/>
              <w:jc w:val="center"/>
              <w:rPr>
                <w:rFonts w:ascii="Times New Roman" w:hAnsi="Times New Roman"/>
                <w:b/>
                <w:i/>
                <w:iCs/>
              </w:rPr>
            </w:pPr>
            <w:r>
              <w:rPr>
                <w:rFonts w:ascii="Times New Roman" w:hAnsi="Times New Roman"/>
                <w:b/>
                <w:i/>
                <w:iCs/>
              </w:rPr>
              <w:t>12</w:t>
            </w:r>
          </w:p>
        </w:tc>
        <w:tc>
          <w:tcPr>
            <w:tcW w:w="86" w:type="pct"/>
            <w:vMerge/>
            <w:vAlign w:val="center"/>
          </w:tcPr>
          <w:p w14:paraId="373D25A4" w14:textId="77777777" w:rsidR="00794897" w:rsidRPr="00643FC7" w:rsidRDefault="00794897" w:rsidP="00F843FE">
            <w:pPr>
              <w:suppressAutoHyphens/>
              <w:spacing w:after="0" w:line="240" w:lineRule="auto"/>
              <w:rPr>
                <w:rFonts w:ascii="Times New Roman" w:hAnsi="Times New Roman"/>
                <w:iCs/>
              </w:rPr>
            </w:pPr>
          </w:p>
        </w:tc>
      </w:tr>
      <w:tr w:rsidR="00873489" w:rsidRPr="00643FC7" w14:paraId="7F39185E" w14:textId="77777777" w:rsidTr="00BF04BC">
        <w:trPr>
          <w:gridAfter w:val="1"/>
          <w:wAfter w:w="360" w:type="dxa"/>
          <w:trHeight w:val="318"/>
        </w:trPr>
        <w:tc>
          <w:tcPr>
            <w:tcW w:w="863" w:type="pct"/>
            <w:vMerge/>
          </w:tcPr>
          <w:p w14:paraId="2222B878" w14:textId="77777777" w:rsidR="00873489" w:rsidRPr="00643FC7" w:rsidRDefault="00873489" w:rsidP="00F843FE">
            <w:pPr>
              <w:suppressAutoHyphens/>
              <w:spacing w:after="0" w:line="240" w:lineRule="auto"/>
              <w:rPr>
                <w:rFonts w:ascii="Times New Roman" w:hAnsi="Times New Roman"/>
                <w:b/>
                <w:bCs/>
                <w:iCs/>
              </w:rPr>
            </w:pPr>
          </w:p>
        </w:tc>
        <w:tc>
          <w:tcPr>
            <w:tcW w:w="3579" w:type="pct"/>
          </w:tcPr>
          <w:p w14:paraId="290BA81D" w14:textId="77777777" w:rsidR="00873489" w:rsidRPr="00643FC7" w:rsidRDefault="00873489" w:rsidP="00C90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Pr="009140FC">
              <w:rPr>
                <w:rFonts w:ascii="Times New Roman" w:hAnsi="Times New Roman"/>
                <w:b/>
              </w:rPr>
              <w:t>Расчет нормальной и молярной концентраций</w:t>
            </w:r>
            <w:r>
              <w:rPr>
                <w:rFonts w:ascii="Times New Roman" w:hAnsi="Times New Roman"/>
                <w:b/>
              </w:rPr>
              <w:t xml:space="preserve"> растворов.</w:t>
            </w:r>
          </w:p>
        </w:tc>
        <w:tc>
          <w:tcPr>
            <w:tcW w:w="472" w:type="pct"/>
            <w:vAlign w:val="center"/>
          </w:tcPr>
          <w:p w14:paraId="3F3D362E" w14:textId="77777777" w:rsidR="00873489" w:rsidRPr="00643FC7" w:rsidRDefault="00873489" w:rsidP="00F843FE">
            <w:pPr>
              <w:suppressAutoHyphens/>
              <w:spacing w:after="0" w:line="240" w:lineRule="auto"/>
              <w:jc w:val="center"/>
              <w:rPr>
                <w:rFonts w:ascii="Times New Roman" w:hAnsi="Times New Roman"/>
                <w:iCs/>
              </w:rPr>
            </w:pPr>
            <w:r w:rsidRPr="00643FC7">
              <w:rPr>
                <w:rFonts w:ascii="Times New Roman" w:hAnsi="Times New Roman"/>
                <w:iCs/>
              </w:rPr>
              <w:t>2</w:t>
            </w:r>
          </w:p>
        </w:tc>
        <w:tc>
          <w:tcPr>
            <w:tcW w:w="86" w:type="pct"/>
            <w:vMerge/>
            <w:vAlign w:val="center"/>
          </w:tcPr>
          <w:p w14:paraId="2A544DCA" w14:textId="77777777" w:rsidR="00873489" w:rsidRPr="00643FC7" w:rsidRDefault="00873489" w:rsidP="00F843FE">
            <w:pPr>
              <w:suppressAutoHyphens/>
              <w:spacing w:after="0" w:line="240" w:lineRule="auto"/>
              <w:rPr>
                <w:rFonts w:ascii="Times New Roman" w:hAnsi="Times New Roman"/>
                <w:iCs/>
              </w:rPr>
            </w:pPr>
          </w:p>
        </w:tc>
      </w:tr>
      <w:tr w:rsidR="00873489" w:rsidRPr="00643FC7" w14:paraId="13918355" w14:textId="77777777" w:rsidTr="00BF04BC">
        <w:trPr>
          <w:gridAfter w:val="1"/>
          <w:wAfter w:w="360" w:type="dxa"/>
          <w:trHeight w:val="318"/>
        </w:trPr>
        <w:tc>
          <w:tcPr>
            <w:tcW w:w="863" w:type="pct"/>
            <w:vMerge/>
          </w:tcPr>
          <w:p w14:paraId="4C68D41F" w14:textId="77777777" w:rsidR="00873489" w:rsidRPr="00643FC7" w:rsidRDefault="00873489" w:rsidP="00F843FE">
            <w:pPr>
              <w:suppressAutoHyphens/>
              <w:spacing w:after="0" w:line="240" w:lineRule="auto"/>
              <w:rPr>
                <w:rFonts w:ascii="Times New Roman" w:hAnsi="Times New Roman"/>
                <w:b/>
                <w:bCs/>
                <w:iCs/>
              </w:rPr>
            </w:pPr>
          </w:p>
        </w:tc>
        <w:tc>
          <w:tcPr>
            <w:tcW w:w="3579" w:type="pct"/>
          </w:tcPr>
          <w:p w14:paraId="6C9E7A68" w14:textId="77777777" w:rsidR="00873489" w:rsidRPr="00643FC7" w:rsidRDefault="00873489" w:rsidP="00C5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2</w:t>
            </w:r>
            <w:r w:rsidRPr="00643FC7">
              <w:rPr>
                <w:rFonts w:ascii="Times New Roman" w:hAnsi="Times New Roman"/>
                <w:bCs/>
              </w:rPr>
              <w:t xml:space="preserve"> </w:t>
            </w:r>
            <w:r w:rsidRPr="00643FC7">
              <w:rPr>
                <w:rFonts w:ascii="Times New Roman" w:hAnsi="Times New Roman"/>
              </w:rPr>
              <w:t>Практическое занятие</w:t>
            </w:r>
            <w:r w:rsidRPr="00643FC7">
              <w:rPr>
                <w:rFonts w:ascii="Times New Roman" w:hAnsi="Times New Roman"/>
                <w:b/>
              </w:rPr>
              <w:t xml:space="preserve"> </w:t>
            </w:r>
            <w:r>
              <w:rPr>
                <w:rFonts w:ascii="Times New Roman" w:hAnsi="Times New Roman"/>
                <w:b/>
              </w:rPr>
              <w:t>Вычисление результатов титрования.</w:t>
            </w:r>
          </w:p>
        </w:tc>
        <w:tc>
          <w:tcPr>
            <w:tcW w:w="472" w:type="pct"/>
            <w:vAlign w:val="center"/>
          </w:tcPr>
          <w:p w14:paraId="16CADD1F" w14:textId="77777777" w:rsidR="00873489" w:rsidRPr="00643FC7" w:rsidRDefault="00873489" w:rsidP="00C53DA2">
            <w:pPr>
              <w:suppressAutoHyphens/>
              <w:spacing w:after="0" w:line="240" w:lineRule="auto"/>
              <w:jc w:val="center"/>
              <w:rPr>
                <w:rFonts w:ascii="Times New Roman" w:hAnsi="Times New Roman"/>
                <w:iCs/>
              </w:rPr>
            </w:pPr>
            <w:r>
              <w:rPr>
                <w:rFonts w:ascii="Times New Roman" w:hAnsi="Times New Roman"/>
                <w:iCs/>
              </w:rPr>
              <w:t>2</w:t>
            </w:r>
          </w:p>
        </w:tc>
        <w:tc>
          <w:tcPr>
            <w:tcW w:w="86" w:type="pct"/>
            <w:vMerge/>
            <w:vAlign w:val="center"/>
          </w:tcPr>
          <w:p w14:paraId="7F91B31E" w14:textId="77777777" w:rsidR="00873489" w:rsidRPr="00643FC7" w:rsidRDefault="00873489" w:rsidP="00F843FE">
            <w:pPr>
              <w:suppressAutoHyphens/>
              <w:spacing w:after="0" w:line="240" w:lineRule="auto"/>
              <w:rPr>
                <w:rFonts w:ascii="Times New Roman" w:hAnsi="Times New Roman"/>
                <w:iCs/>
              </w:rPr>
            </w:pPr>
          </w:p>
        </w:tc>
      </w:tr>
      <w:tr w:rsidR="00873489" w:rsidRPr="00643FC7" w14:paraId="2FB63647" w14:textId="77777777" w:rsidTr="00BF04BC">
        <w:trPr>
          <w:gridAfter w:val="1"/>
          <w:wAfter w:w="360" w:type="dxa"/>
          <w:trHeight w:val="318"/>
        </w:trPr>
        <w:tc>
          <w:tcPr>
            <w:tcW w:w="863" w:type="pct"/>
            <w:vMerge/>
          </w:tcPr>
          <w:p w14:paraId="50680A0D" w14:textId="77777777" w:rsidR="00873489" w:rsidRPr="00643FC7" w:rsidRDefault="00873489" w:rsidP="00F843FE">
            <w:pPr>
              <w:suppressAutoHyphens/>
              <w:spacing w:after="0" w:line="240" w:lineRule="auto"/>
              <w:rPr>
                <w:rFonts w:ascii="Times New Roman" w:hAnsi="Times New Roman"/>
                <w:b/>
                <w:bCs/>
                <w:iCs/>
              </w:rPr>
            </w:pPr>
          </w:p>
        </w:tc>
        <w:tc>
          <w:tcPr>
            <w:tcW w:w="3579" w:type="pct"/>
          </w:tcPr>
          <w:p w14:paraId="42567B13" w14:textId="77777777" w:rsidR="00873489" w:rsidRPr="00643FC7" w:rsidRDefault="00873489" w:rsidP="00C5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3</w:t>
            </w:r>
            <w:r w:rsidRPr="00643FC7">
              <w:rPr>
                <w:rFonts w:ascii="Times New Roman" w:hAnsi="Times New Roman"/>
                <w:bCs/>
              </w:rPr>
              <w:t xml:space="preserve"> </w:t>
            </w:r>
            <w:r>
              <w:rPr>
                <w:rFonts w:ascii="Times New Roman" w:hAnsi="Times New Roman"/>
              </w:rPr>
              <w:t>Лабораторная работа</w:t>
            </w:r>
            <w:r w:rsidRPr="009140FC">
              <w:rPr>
                <w:rFonts w:ascii="Times New Roman" w:hAnsi="Times New Roman"/>
                <w:b/>
              </w:rPr>
              <w:t xml:space="preserve">. </w:t>
            </w:r>
            <w:r>
              <w:rPr>
                <w:rFonts w:ascii="Times New Roman" w:hAnsi="Times New Roman"/>
                <w:b/>
              </w:rPr>
              <w:t>П</w:t>
            </w:r>
            <w:r w:rsidRPr="009140FC">
              <w:rPr>
                <w:rFonts w:ascii="Times New Roman" w:hAnsi="Times New Roman"/>
                <w:b/>
              </w:rPr>
              <w:t>риготовлени</w:t>
            </w:r>
            <w:r>
              <w:rPr>
                <w:rFonts w:ascii="Times New Roman" w:hAnsi="Times New Roman"/>
                <w:b/>
              </w:rPr>
              <w:t>е</w:t>
            </w:r>
            <w:r w:rsidRPr="009140FC">
              <w:rPr>
                <w:rFonts w:ascii="Times New Roman" w:hAnsi="Times New Roman"/>
                <w:b/>
              </w:rPr>
              <w:t xml:space="preserve"> стандартных растворов из химически чис</w:t>
            </w:r>
            <w:r>
              <w:rPr>
                <w:rFonts w:ascii="Times New Roman" w:hAnsi="Times New Roman"/>
                <w:b/>
              </w:rPr>
              <w:t>тых веществ и</w:t>
            </w:r>
            <w:r w:rsidRPr="009140FC">
              <w:rPr>
                <w:rFonts w:ascii="Times New Roman" w:hAnsi="Times New Roman"/>
                <w:b/>
              </w:rPr>
              <w:t xml:space="preserve">  из фиксанал</w:t>
            </w:r>
            <w:r>
              <w:rPr>
                <w:rFonts w:ascii="Times New Roman" w:hAnsi="Times New Roman"/>
                <w:b/>
              </w:rPr>
              <w:t>ов.</w:t>
            </w:r>
          </w:p>
        </w:tc>
        <w:tc>
          <w:tcPr>
            <w:tcW w:w="472" w:type="pct"/>
            <w:vAlign w:val="center"/>
          </w:tcPr>
          <w:p w14:paraId="0ABC6664" w14:textId="77777777" w:rsidR="00873489" w:rsidRPr="00643FC7" w:rsidRDefault="00873489" w:rsidP="00C53DA2">
            <w:pPr>
              <w:suppressAutoHyphens/>
              <w:spacing w:after="0" w:line="240" w:lineRule="auto"/>
              <w:jc w:val="center"/>
              <w:rPr>
                <w:rFonts w:ascii="Times New Roman" w:hAnsi="Times New Roman"/>
                <w:iCs/>
              </w:rPr>
            </w:pPr>
            <w:r>
              <w:rPr>
                <w:rFonts w:ascii="Times New Roman" w:hAnsi="Times New Roman"/>
                <w:iCs/>
              </w:rPr>
              <w:t>2</w:t>
            </w:r>
          </w:p>
        </w:tc>
        <w:tc>
          <w:tcPr>
            <w:tcW w:w="86" w:type="pct"/>
            <w:vMerge/>
            <w:vAlign w:val="center"/>
          </w:tcPr>
          <w:p w14:paraId="78B0BFAD" w14:textId="77777777" w:rsidR="00873489" w:rsidRPr="00643FC7" w:rsidRDefault="00873489" w:rsidP="00F843FE">
            <w:pPr>
              <w:suppressAutoHyphens/>
              <w:spacing w:after="0" w:line="240" w:lineRule="auto"/>
              <w:rPr>
                <w:rFonts w:ascii="Times New Roman" w:hAnsi="Times New Roman"/>
                <w:iCs/>
              </w:rPr>
            </w:pPr>
          </w:p>
        </w:tc>
      </w:tr>
      <w:tr w:rsidR="00873489" w:rsidRPr="00643FC7" w14:paraId="3B876060" w14:textId="77777777" w:rsidTr="00BF04BC">
        <w:trPr>
          <w:gridAfter w:val="1"/>
          <w:wAfter w:w="360" w:type="dxa"/>
          <w:trHeight w:val="318"/>
        </w:trPr>
        <w:tc>
          <w:tcPr>
            <w:tcW w:w="863" w:type="pct"/>
            <w:vMerge/>
          </w:tcPr>
          <w:p w14:paraId="7C4D00F4" w14:textId="77777777" w:rsidR="00873489" w:rsidRPr="00643FC7" w:rsidRDefault="00873489" w:rsidP="00F843FE">
            <w:pPr>
              <w:suppressAutoHyphens/>
              <w:spacing w:after="0" w:line="240" w:lineRule="auto"/>
              <w:rPr>
                <w:rFonts w:ascii="Times New Roman" w:hAnsi="Times New Roman"/>
                <w:b/>
                <w:bCs/>
                <w:iCs/>
              </w:rPr>
            </w:pPr>
          </w:p>
        </w:tc>
        <w:tc>
          <w:tcPr>
            <w:tcW w:w="3579" w:type="pct"/>
          </w:tcPr>
          <w:p w14:paraId="312A9591" w14:textId="77777777" w:rsidR="00873489" w:rsidRPr="00643FC7" w:rsidRDefault="00873489" w:rsidP="00C5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4</w:t>
            </w:r>
            <w:r w:rsidRPr="00643FC7">
              <w:rPr>
                <w:rFonts w:ascii="Times New Roman" w:hAnsi="Times New Roman"/>
                <w:bCs/>
              </w:rPr>
              <w:t xml:space="preserve"> </w:t>
            </w:r>
            <w:r>
              <w:rPr>
                <w:rFonts w:ascii="Times New Roman" w:hAnsi="Times New Roman"/>
              </w:rPr>
              <w:t>Лабораторная работа</w:t>
            </w:r>
            <w:r w:rsidRPr="009140FC">
              <w:rPr>
                <w:rFonts w:ascii="Times New Roman" w:hAnsi="Times New Roman"/>
                <w:b/>
              </w:rPr>
              <w:t>.</w:t>
            </w:r>
            <w:r w:rsidRPr="00C53DA2">
              <w:rPr>
                <w:rFonts w:ascii="Times New Roman" w:hAnsi="Times New Roman"/>
                <w:sz w:val="24"/>
                <w:szCs w:val="24"/>
              </w:rPr>
              <w:t xml:space="preserve"> </w:t>
            </w:r>
            <w:r w:rsidRPr="00C53DA2">
              <w:rPr>
                <w:rFonts w:ascii="Times New Roman" w:hAnsi="Times New Roman"/>
                <w:b/>
              </w:rPr>
              <w:t>Приготовление</w:t>
            </w:r>
            <w:r>
              <w:rPr>
                <w:rFonts w:ascii="Times New Roman" w:hAnsi="Times New Roman"/>
                <w:b/>
              </w:rPr>
              <w:t xml:space="preserve"> и стандартизация раствора гидр</w:t>
            </w:r>
            <w:r w:rsidRPr="00C53DA2">
              <w:rPr>
                <w:rFonts w:ascii="Times New Roman" w:hAnsi="Times New Roman"/>
                <w:b/>
              </w:rPr>
              <w:t>оксида натрия по стандартному раствору соляной кислоты</w:t>
            </w:r>
          </w:p>
        </w:tc>
        <w:tc>
          <w:tcPr>
            <w:tcW w:w="472" w:type="pct"/>
            <w:vAlign w:val="center"/>
          </w:tcPr>
          <w:p w14:paraId="49B89825" w14:textId="77777777" w:rsidR="00873489" w:rsidRPr="00643FC7" w:rsidRDefault="00873489" w:rsidP="00C53DA2">
            <w:pPr>
              <w:suppressAutoHyphens/>
              <w:spacing w:after="0" w:line="240" w:lineRule="auto"/>
              <w:jc w:val="center"/>
              <w:rPr>
                <w:rFonts w:ascii="Times New Roman" w:hAnsi="Times New Roman"/>
                <w:iCs/>
              </w:rPr>
            </w:pPr>
            <w:r>
              <w:rPr>
                <w:rFonts w:ascii="Times New Roman" w:hAnsi="Times New Roman"/>
                <w:iCs/>
              </w:rPr>
              <w:t>2</w:t>
            </w:r>
          </w:p>
        </w:tc>
        <w:tc>
          <w:tcPr>
            <w:tcW w:w="86" w:type="pct"/>
            <w:vMerge/>
            <w:vAlign w:val="center"/>
          </w:tcPr>
          <w:p w14:paraId="49B18D52" w14:textId="77777777" w:rsidR="00873489" w:rsidRPr="00643FC7" w:rsidRDefault="00873489" w:rsidP="00F843FE">
            <w:pPr>
              <w:suppressAutoHyphens/>
              <w:spacing w:after="0" w:line="240" w:lineRule="auto"/>
              <w:rPr>
                <w:rFonts w:ascii="Times New Roman" w:hAnsi="Times New Roman"/>
                <w:iCs/>
              </w:rPr>
            </w:pPr>
          </w:p>
        </w:tc>
      </w:tr>
      <w:tr w:rsidR="00873489" w:rsidRPr="00643FC7" w14:paraId="5C1A0360" w14:textId="77777777" w:rsidTr="00BF04BC">
        <w:trPr>
          <w:gridAfter w:val="1"/>
          <w:wAfter w:w="360" w:type="dxa"/>
          <w:trHeight w:val="318"/>
        </w:trPr>
        <w:tc>
          <w:tcPr>
            <w:tcW w:w="863" w:type="pct"/>
            <w:vMerge/>
          </w:tcPr>
          <w:p w14:paraId="538917B1" w14:textId="77777777" w:rsidR="00873489" w:rsidRPr="00643FC7" w:rsidRDefault="00873489" w:rsidP="00F843FE">
            <w:pPr>
              <w:suppressAutoHyphens/>
              <w:spacing w:after="0" w:line="240" w:lineRule="auto"/>
              <w:rPr>
                <w:rFonts w:ascii="Times New Roman" w:hAnsi="Times New Roman"/>
                <w:b/>
                <w:bCs/>
                <w:iCs/>
              </w:rPr>
            </w:pPr>
          </w:p>
        </w:tc>
        <w:tc>
          <w:tcPr>
            <w:tcW w:w="3579" w:type="pct"/>
          </w:tcPr>
          <w:p w14:paraId="4D5ED2D1" w14:textId="77777777" w:rsidR="00873489" w:rsidRPr="00643FC7" w:rsidRDefault="00873489" w:rsidP="00F8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5</w:t>
            </w:r>
            <w:r w:rsidRPr="00643FC7">
              <w:rPr>
                <w:rFonts w:ascii="Times New Roman" w:hAnsi="Times New Roman"/>
                <w:bCs/>
              </w:rPr>
              <w:t xml:space="preserve"> </w:t>
            </w:r>
            <w:r>
              <w:rPr>
                <w:rFonts w:ascii="Times New Roman" w:hAnsi="Times New Roman"/>
              </w:rPr>
              <w:t>Лабораторная работа</w:t>
            </w:r>
            <w:r w:rsidRPr="00C53DA2">
              <w:rPr>
                <w:rFonts w:ascii="Times New Roman" w:hAnsi="Times New Roman"/>
                <w:b/>
              </w:rPr>
              <w:t xml:space="preserve"> Определение концентрации перманганата калия в контрольном растворе по стандартному раствору щавелевой кислоты</w:t>
            </w:r>
          </w:p>
        </w:tc>
        <w:tc>
          <w:tcPr>
            <w:tcW w:w="472" w:type="pct"/>
            <w:vAlign w:val="center"/>
          </w:tcPr>
          <w:p w14:paraId="49CA7CE2" w14:textId="77777777" w:rsidR="00873489" w:rsidRPr="00643FC7" w:rsidRDefault="00873489" w:rsidP="00C53DA2">
            <w:pPr>
              <w:suppressAutoHyphens/>
              <w:spacing w:after="0" w:line="240" w:lineRule="auto"/>
              <w:jc w:val="center"/>
              <w:rPr>
                <w:rFonts w:ascii="Times New Roman" w:hAnsi="Times New Roman"/>
                <w:iCs/>
              </w:rPr>
            </w:pPr>
            <w:r>
              <w:rPr>
                <w:rFonts w:ascii="Times New Roman" w:hAnsi="Times New Roman"/>
                <w:iCs/>
              </w:rPr>
              <w:t>2</w:t>
            </w:r>
          </w:p>
        </w:tc>
        <w:tc>
          <w:tcPr>
            <w:tcW w:w="86" w:type="pct"/>
            <w:vMerge/>
            <w:vAlign w:val="center"/>
          </w:tcPr>
          <w:p w14:paraId="7825C596" w14:textId="77777777" w:rsidR="00873489" w:rsidRPr="00643FC7" w:rsidRDefault="00873489" w:rsidP="00F843FE">
            <w:pPr>
              <w:suppressAutoHyphens/>
              <w:spacing w:after="0" w:line="240" w:lineRule="auto"/>
              <w:rPr>
                <w:rFonts w:ascii="Times New Roman" w:hAnsi="Times New Roman"/>
                <w:iCs/>
              </w:rPr>
            </w:pPr>
          </w:p>
        </w:tc>
      </w:tr>
      <w:tr w:rsidR="00873489" w:rsidRPr="00643FC7" w14:paraId="5F4151F5" w14:textId="77777777" w:rsidTr="00BF04BC">
        <w:trPr>
          <w:gridAfter w:val="1"/>
          <w:wAfter w:w="360" w:type="dxa"/>
          <w:trHeight w:val="318"/>
        </w:trPr>
        <w:tc>
          <w:tcPr>
            <w:tcW w:w="863" w:type="pct"/>
            <w:vMerge/>
          </w:tcPr>
          <w:p w14:paraId="6D006BB0" w14:textId="77777777" w:rsidR="00873489" w:rsidRPr="00643FC7" w:rsidRDefault="00873489" w:rsidP="00F843FE">
            <w:pPr>
              <w:suppressAutoHyphens/>
              <w:spacing w:after="0" w:line="240" w:lineRule="auto"/>
              <w:rPr>
                <w:rFonts w:ascii="Times New Roman" w:hAnsi="Times New Roman"/>
                <w:b/>
                <w:bCs/>
                <w:iCs/>
              </w:rPr>
            </w:pPr>
          </w:p>
        </w:tc>
        <w:tc>
          <w:tcPr>
            <w:tcW w:w="3579" w:type="pct"/>
          </w:tcPr>
          <w:p w14:paraId="44303BC5" w14:textId="77777777" w:rsidR="00873489" w:rsidRPr="00643FC7" w:rsidRDefault="00873489" w:rsidP="00F8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6</w:t>
            </w:r>
            <w:r w:rsidRPr="00643FC7">
              <w:rPr>
                <w:rFonts w:ascii="Times New Roman" w:hAnsi="Times New Roman"/>
                <w:bCs/>
              </w:rPr>
              <w:t xml:space="preserve"> </w:t>
            </w:r>
            <w:r>
              <w:rPr>
                <w:rFonts w:ascii="Times New Roman" w:hAnsi="Times New Roman"/>
              </w:rPr>
              <w:t>Лабораторная работа</w:t>
            </w:r>
            <w:r w:rsidRPr="00C53DA2">
              <w:rPr>
                <w:rFonts w:ascii="Times New Roman" w:hAnsi="Times New Roman"/>
                <w:b/>
              </w:rPr>
              <w:t xml:space="preserve"> Приготовление и стандартизация раствора трилона Б</w:t>
            </w:r>
          </w:p>
        </w:tc>
        <w:tc>
          <w:tcPr>
            <w:tcW w:w="472" w:type="pct"/>
            <w:vAlign w:val="center"/>
          </w:tcPr>
          <w:p w14:paraId="0971BFB9" w14:textId="77777777" w:rsidR="00873489" w:rsidRDefault="00873489" w:rsidP="00C53DA2">
            <w:pPr>
              <w:suppressAutoHyphens/>
              <w:spacing w:after="0" w:line="240" w:lineRule="auto"/>
              <w:jc w:val="center"/>
              <w:rPr>
                <w:rFonts w:ascii="Times New Roman" w:hAnsi="Times New Roman"/>
                <w:iCs/>
              </w:rPr>
            </w:pPr>
            <w:r>
              <w:rPr>
                <w:rFonts w:ascii="Times New Roman" w:hAnsi="Times New Roman"/>
                <w:iCs/>
              </w:rPr>
              <w:t>2</w:t>
            </w:r>
          </w:p>
        </w:tc>
        <w:tc>
          <w:tcPr>
            <w:tcW w:w="86" w:type="pct"/>
            <w:vMerge/>
            <w:vAlign w:val="center"/>
          </w:tcPr>
          <w:p w14:paraId="6BD4D6CC" w14:textId="77777777" w:rsidR="00873489" w:rsidRPr="00643FC7" w:rsidRDefault="00873489" w:rsidP="00F843FE">
            <w:pPr>
              <w:suppressAutoHyphens/>
              <w:spacing w:after="0" w:line="240" w:lineRule="auto"/>
              <w:rPr>
                <w:rFonts w:ascii="Times New Roman" w:hAnsi="Times New Roman"/>
                <w:iCs/>
              </w:rPr>
            </w:pPr>
          </w:p>
        </w:tc>
      </w:tr>
      <w:tr w:rsidR="00873489" w:rsidRPr="00643FC7" w14:paraId="6033A670" w14:textId="77777777" w:rsidTr="00BF04BC">
        <w:trPr>
          <w:gridAfter w:val="1"/>
          <w:wAfter w:w="360" w:type="dxa"/>
          <w:trHeight w:val="318"/>
        </w:trPr>
        <w:tc>
          <w:tcPr>
            <w:tcW w:w="863" w:type="pct"/>
            <w:vMerge/>
          </w:tcPr>
          <w:p w14:paraId="67F21BF6" w14:textId="77777777" w:rsidR="00873489" w:rsidRPr="00643FC7" w:rsidRDefault="00873489" w:rsidP="00F843FE">
            <w:pPr>
              <w:suppressAutoHyphens/>
              <w:spacing w:after="0" w:line="240" w:lineRule="auto"/>
              <w:rPr>
                <w:rFonts w:ascii="Times New Roman" w:hAnsi="Times New Roman"/>
                <w:b/>
                <w:bCs/>
                <w:iCs/>
              </w:rPr>
            </w:pPr>
          </w:p>
        </w:tc>
        <w:tc>
          <w:tcPr>
            <w:tcW w:w="3579" w:type="pct"/>
            <w:vAlign w:val="center"/>
          </w:tcPr>
          <w:p w14:paraId="4E27A527" w14:textId="77777777" w:rsidR="00873489" w:rsidRPr="00643FC7" w:rsidRDefault="00873489" w:rsidP="00F843FE">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61F79B83" w14:textId="77777777" w:rsidR="00873489" w:rsidRPr="00643FC7" w:rsidRDefault="00873489" w:rsidP="00F843FE">
            <w:pPr>
              <w:suppressAutoHyphens/>
              <w:spacing w:after="0" w:line="240" w:lineRule="auto"/>
              <w:rPr>
                <w:rFonts w:ascii="Times New Roman" w:hAnsi="Times New Roman"/>
                <w:b/>
                <w:bCs/>
                <w:i/>
              </w:rPr>
            </w:pPr>
            <w:r w:rsidRPr="00643FC7">
              <w:rPr>
                <w:rFonts w:ascii="Times New Roman" w:hAnsi="Times New Roman"/>
                <w:i/>
                <w:iCs/>
              </w:rPr>
              <w:t>Определяется при формировании рабочей программы</w:t>
            </w:r>
          </w:p>
        </w:tc>
        <w:tc>
          <w:tcPr>
            <w:tcW w:w="472" w:type="pct"/>
            <w:vAlign w:val="center"/>
          </w:tcPr>
          <w:p w14:paraId="7315E254" w14:textId="77777777" w:rsidR="00873489" w:rsidRPr="00643FC7" w:rsidRDefault="00873489" w:rsidP="00C53DA2">
            <w:pPr>
              <w:suppressAutoHyphens/>
              <w:spacing w:after="0" w:line="240" w:lineRule="auto"/>
              <w:jc w:val="center"/>
              <w:rPr>
                <w:rFonts w:ascii="Times New Roman" w:hAnsi="Times New Roman"/>
                <w:iCs/>
              </w:rPr>
            </w:pPr>
          </w:p>
        </w:tc>
        <w:tc>
          <w:tcPr>
            <w:tcW w:w="86" w:type="pct"/>
            <w:vMerge/>
            <w:vAlign w:val="center"/>
          </w:tcPr>
          <w:p w14:paraId="2998A661" w14:textId="77777777" w:rsidR="00873489" w:rsidRPr="00643FC7" w:rsidRDefault="00873489" w:rsidP="00F843FE">
            <w:pPr>
              <w:suppressAutoHyphens/>
              <w:spacing w:after="0" w:line="240" w:lineRule="auto"/>
              <w:rPr>
                <w:rFonts w:ascii="Times New Roman" w:hAnsi="Times New Roman"/>
                <w:iCs/>
              </w:rPr>
            </w:pPr>
          </w:p>
        </w:tc>
      </w:tr>
      <w:tr w:rsidR="00873489" w:rsidRPr="00643FC7" w14:paraId="560F75A1" w14:textId="77777777" w:rsidTr="00BF04BC">
        <w:trPr>
          <w:gridAfter w:val="1"/>
          <w:wAfter w:w="360" w:type="dxa"/>
          <w:trHeight w:val="183"/>
        </w:trPr>
        <w:tc>
          <w:tcPr>
            <w:tcW w:w="4441" w:type="pct"/>
            <w:gridSpan w:val="2"/>
            <w:vAlign w:val="center"/>
          </w:tcPr>
          <w:p w14:paraId="3884F04D" w14:textId="77777777" w:rsidR="00873489" w:rsidRPr="00643FC7" w:rsidRDefault="00873489" w:rsidP="00F843FE">
            <w:pPr>
              <w:suppressAutoHyphens/>
              <w:spacing w:after="0" w:line="240" w:lineRule="auto"/>
              <w:rPr>
                <w:rFonts w:ascii="Times New Roman" w:hAnsi="Times New Roman"/>
                <w:b/>
                <w:bCs/>
              </w:rPr>
            </w:pPr>
            <w:r w:rsidRPr="00643FC7">
              <w:rPr>
                <w:rFonts w:ascii="Times New Roman" w:hAnsi="Times New Roman"/>
                <w:b/>
                <w:bCs/>
              </w:rPr>
              <w:t>Промежуточная аттестация</w:t>
            </w:r>
          </w:p>
        </w:tc>
        <w:tc>
          <w:tcPr>
            <w:tcW w:w="472" w:type="pct"/>
            <w:vAlign w:val="center"/>
          </w:tcPr>
          <w:p w14:paraId="5F039D1A" w14:textId="77777777" w:rsidR="00873489" w:rsidRPr="00643FC7" w:rsidRDefault="00751735" w:rsidP="00F843FE">
            <w:pPr>
              <w:suppressAutoHyphens/>
              <w:spacing w:after="0" w:line="240" w:lineRule="auto"/>
              <w:jc w:val="center"/>
              <w:rPr>
                <w:rFonts w:ascii="Times New Roman" w:hAnsi="Times New Roman"/>
                <w:b/>
                <w:i/>
              </w:rPr>
            </w:pPr>
            <w:r>
              <w:rPr>
                <w:rFonts w:ascii="Times New Roman" w:hAnsi="Times New Roman"/>
                <w:b/>
                <w:i/>
              </w:rPr>
              <w:t>6</w:t>
            </w:r>
          </w:p>
        </w:tc>
        <w:tc>
          <w:tcPr>
            <w:tcW w:w="86" w:type="pct"/>
            <w:vAlign w:val="center"/>
          </w:tcPr>
          <w:p w14:paraId="28AED433" w14:textId="77777777" w:rsidR="00873489" w:rsidRPr="00643FC7" w:rsidRDefault="00873489" w:rsidP="00F843FE">
            <w:pPr>
              <w:suppressAutoHyphens/>
              <w:spacing w:after="0" w:line="240" w:lineRule="auto"/>
              <w:rPr>
                <w:rFonts w:ascii="Times New Roman" w:hAnsi="Times New Roman"/>
                <w:b/>
                <w:bCs/>
                <w:iCs/>
              </w:rPr>
            </w:pPr>
          </w:p>
        </w:tc>
      </w:tr>
      <w:tr w:rsidR="00873489" w:rsidRPr="00643FC7" w14:paraId="04628AB7" w14:textId="77777777" w:rsidTr="00BF04BC">
        <w:trPr>
          <w:gridAfter w:val="1"/>
          <w:wAfter w:w="360" w:type="dxa"/>
          <w:trHeight w:val="20"/>
        </w:trPr>
        <w:tc>
          <w:tcPr>
            <w:tcW w:w="4441" w:type="pct"/>
            <w:gridSpan w:val="2"/>
            <w:vAlign w:val="center"/>
          </w:tcPr>
          <w:p w14:paraId="2A2077CF" w14:textId="77777777" w:rsidR="00873489" w:rsidRPr="00643FC7" w:rsidRDefault="00873489" w:rsidP="00F843FE">
            <w:pPr>
              <w:suppressAutoHyphens/>
              <w:spacing w:after="0" w:line="240" w:lineRule="auto"/>
              <w:ind w:firstLine="34"/>
              <w:rPr>
                <w:rFonts w:ascii="Times New Roman" w:hAnsi="Times New Roman"/>
                <w:b/>
                <w:bCs/>
                <w:iCs/>
              </w:rPr>
            </w:pPr>
            <w:r w:rsidRPr="00643FC7">
              <w:rPr>
                <w:rFonts w:ascii="Times New Roman" w:hAnsi="Times New Roman"/>
                <w:b/>
                <w:bCs/>
                <w:iCs/>
              </w:rPr>
              <w:t>Всего:</w:t>
            </w:r>
          </w:p>
        </w:tc>
        <w:tc>
          <w:tcPr>
            <w:tcW w:w="472" w:type="pct"/>
            <w:vAlign w:val="center"/>
          </w:tcPr>
          <w:p w14:paraId="3AA0FD44" w14:textId="77777777" w:rsidR="00873489" w:rsidRPr="00643FC7" w:rsidRDefault="00873489" w:rsidP="00B24BEC">
            <w:pPr>
              <w:suppressAutoHyphens/>
              <w:spacing w:after="0" w:line="240" w:lineRule="auto"/>
              <w:jc w:val="center"/>
              <w:rPr>
                <w:rFonts w:ascii="Times New Roman" w:hAnsi="Times New Roman"/>
                <w:b/>
                <w:bCs/>
                <w:i/>
                <w:iCs/>
              </w:rPr>
            </w:pPr>
            <w:r>
              <w:rPr>
                <w:rFonts w:ascii="Times New Roman" w:hAnsi="Times New Roman"/>
                <w:b/>
                <w:bCs/>
                <w:i/>
                <w:iCs/>
              </w:rPr>
              <w:t>6</w:t>
            </w:r>
            <w:r w:rsidR="00B24BEC">
              <w:rPr>
                <w:rFonts w:ascii="Times New Roman" w:hAnsi="Times New Roman"/>
                <w:b/>
                <w:bCs/>
                <w:i/>
                <w:iCs/>
              </w:rPr>
              <w:t>8</w:t>
            </w:r>
          </w:p>
        </w:tc>
        <w:tc>
          <w:tcPr>
            <w:tcW w:w="86" w:type="pct"/>
            <w:vAlign w:val="center"/>
          </w:tcPr>
          <w:p w14:paraId="4D20F4F7" w14:textId="77777777" w:rsidR="00873489" w:rsidRPr="00643FC7" w:rsidRDefault="00873489" w:rsidP="00F843FE">
            <w:pPr>
              <w:suppressAutoHyphens/>
              <w:spacing w:after="0" w:line="240" w:lineRule="auto"/>
              <w:rPr>
                <w:rFonts w:ascii="Times New Roman" w:hAnsi="Times New Roman"/>
                <w:b/>
                <w:bCs/>
                <w:iCs/>
              </w:rPr>
            </w:pPr>
          </w:p>
        </w:tc>
      </w:tr>
    </w:tbl>
    <w:p w14:paraId="53703FEF" w14:textId="77777777" w:rsidR="00BF7604" w:rsidRDefault="00BF7604" w:rsidP="00BF7604">
      <w:pPr>
        <w:suppressAutoHyphens/>
        <w:rPr>
          <w:rFonts w:ascii="Times New Roman" w:hAnsi="Times New Roman"/>
          <w:b/>
          <w:i/>
          <w:sz w:val="24"/>
          <w:szCs w:val="24"/>
        </w:rPr>
      </w:pPr>
    </w:p>
    <w:p w14:paraId="1451892C" w14:textId="77777777" w:rsidR="00BF7604" w:rsidRPr="005B72D4" w:rsidRDefault="00BF7604" w:rsidP="00BF7604">
      <w:pPr>
        <w:suppressAutoHyphens/>
        <w:rPr>
          <w:rFonts w:ascii="Times New Roman" w:hAnsi="Times New Roman"/>
          <w:i/>
          <w:sz w:val="24"/>
          <w:szCs w:val="24"/>
        </w:rPr>
        <w:sectPr w:rsidR="00BF7604" w:rsidRPr="005B72D4" w:rsidSect="00C07CD7">
          <w:pgSz w:w="16840" w:h="11907" w:orient="landscape"/>
          <w:pgMar w:top="851" w:right="1134" w:bottom="851" w:left="992" w:header="709" w:footer="709" w:gutter="0"/>
          <w:cols w:space="720"/>
        </w:sectPr>
      </w:pPr>
    </w:p>
    <w:p w14:paraId="17080C31" w14:textId="77777777" w:rsidR="00BF7604" w:rsidRPr="005B72D4" w:rsidRDefault="00BF7604" w:rsidP="00BF7604">
      <w:pPr>
        <w:suppressAutoHyphens/>
        <w:ind w:left="709"/>
        <w:rPr>
          <w:rFonts w:ascii="Times New Roman" w:hAnsi="Times New Roman"/>
          <w:b/>
          <w:bCs/>
          <w:sz w:val="24"/>
          <w:szCs w:val="24"/>
        </w:rPr>
      </w:pPr>
      <w:r w:rsidRPr="005B72D4">
        <w:rPr>
          <w:rFonts w:ascii="Times New Roman" w:hAnsi="Times New Roman"/>
          <w:b/>
          <w:bCs/>
          <w:sz w:val="24"/>
          <w:szCs w:val="24"/>
        </w:rPr>
        <w:lastRenderedPageBreak/>
        <w:t xml:space="preserve">3. УСЛОВИЯ РЕАЛИЗАЦИИ ПРОГРАММЫ </w:t>
      </w:r>
      <w:r>
        <w:rPr>
          <w:rFonts w:ascii="Times New Roman" w:hAnsi="Times New Roman"/>
          <w:b/>
          <w:bCs/>
          <w:sz w:val="24"/>
          <w:szCs w:val="24"/>
        </w:rPr>
        <w:t>ДИСЦИПЛИНЫ</w:t>
      </w:r>
    </w:p>
    <w:p w14:paraId="2AC877EA" w14:textId="77777777" w:rsidR="00BF7604" w:rsidRPr="002D32F7" w:rsidRDefault="00BF7604" w:rsidP="00BF7604">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 xml:space="preserve">3.1. Для реализации программы </w:t>
      </w:r>
      <w:r>
        <w:rPr>
          <w:rFonts w:ascii="Times New Roman" w:hAnsi="Times New Roman"/>
          <w:b/>
          <w:bCs/>
          <w:sz w:val="24"/>
          <w:szCs w:val="24"/>
        </w:rPr>
        <w:t>учебной дисциплины</w:t>
      </w:r>
      <w:r w:rsidRPr="002D32F7">
        <w:rPr>
          <w:rFonts w:ascii="Times New Roman" w:hAnsi="Times New Roman"/>
          <w:b/>
          <w:bCs/>
          <w:sz w:val="24"/>
          <w:szCs w:val="24"/>
        </w:rPr>
        <w:t xml:space="preserve"> должны быть предусмотрены следующие специальные помещения:</w:t>
      </w:r>
    </w:p>
    <w:p w14:paraId="67AD03C1" w14:textId="77777777" w:rsidR="00BF7604" w:rsidRDefault="00BF7604" w:rsidP="00BF7604">
      <w:pPr>
        <w:suppressAutoHyphens/>
        <w:spacing w:after="0"/>
        <w:ind w:firstLine="709"/>
        <w:jc w:val="both"/>
        <w:rPr>
          <w:rFonts w:ascii="Times New Roman" w:hAnsi="Times New Roman"/>
          <w:bCs/>
          <w:sz w:val="24"/>
          <w:szCs w:val="24"/>
        </w:rPr>
      </w:pPr>
      <w:r w:rsidRPr="007777F7">
        <w:rPr>
          <w:rFonts w:ascii="Times New Roman" w:hAnsi="Times New Roman"/>
          <w:b/>
          <w:bCs/>
          <w:sz w:val="24"/>
          <w:szCs w:val="24"/>
        </w:rPr>
        <w:t xml:space="preserve"> </w:t>
      </w:r>
      <w:r w:rsidR="002C758B" w:rsidRPr="007777F7">
        <w:rPr>
          <w:rFonts w:ascii="Times New Roman" w:hAnsi="Times New Roman"/>
          <w:b/>
          <w:bCs/>
          <w:sz w:val="24"/>
          <w:szCs w:val="24"/>
        </w:rPr>
        <w:t>кабинет</w:t>
      </w:r>
      <w:r w:rsidR="002C758B">
        <w:rPr>
          <w:rFonts w:ascii="Times New Roman" w:hAnsi="Times New Roman"/>
          <w:bCs/>
          <w:sz w:val="24"/>
          <w:szCs w:val="24"/>
        </w:rPr>
        <w:t xml:space="preserve"> химических дисциплин,</w:t>
      </w:r>
      <w:r w:rsidR="00794897">
        <w:rPr>
          <w:rFonts w:ascii="Times New Roman" w:hAnsi="Times New Roman"/>
          <w:bCs/>
          <w:sz w:val="24"/>
          <w:szCs w:val="24"/>
        </w:rPr>
        <w:t xml:space="preserve"> </w:t>
      </w:r>
      <w:r>
        <w:rPr>
          <w:rFonts w:ascii="Times New Roman" w:hAnsi="Times New Roman"/>
          <w:bCs/>
          <w:sz w:val="24"/>
          <w:szCs w:val="24"/>
        </w:rPr>
        <w:t>имеющий:</w:t>
      </w:r>
    </w:p>
    <w:p w14:paraId="7375E258" w14:textId="77777777" w:rsidR="00BF7604" w:rsidRPr="002D32F7" w:rsidRDefault="00BF7604" w:rsidP="00BF7604">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рабочие места по количеству обучающихся;</w:t>
      </w:r>
    </w:p>
    <w:p w14:paraId="0C794501" w14:textId="77777777" w:rsidR="00BF7604" w:rsidRPr="002D32F7" w:rsidRDefault="00BF7604" w:rsidP="00BF7604">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рабочее место преподавателя.</w:t>
      </w:r>
    </w:p>
    <w:p w14:paraId="2358F4BB" w14:textId="77777777" w:rsidR="00BF7604" w:rsidRPr="002D32F7" w:rsidRDefault="00BF7604" w:rsidP="00BF7604">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Технические средства обучения:</w:t>
      </w:r>
    </w:p>
    <w:p w14:paraId="26B17AB5" w14:textId="77777777" w:rsidR="00BF7604" w:rsidRPr="002D32F7" w:rsidRDefault="00BF7604" w:rsidP="00BF7604">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ПК, проектор, экран;</w:t>
      </w:r>
    </w:p>
    <w:p w14:paraId="01BD4441" w14:textId="77777777" w:rsidR="00BF7604" w:rsidRPr="002D32F7" w:rsidRDefault="00BF7604" w:rsidP="00BF7604">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54F02490" w14:textId="77777777" w:rsidR="00BF7604" w:rsidRPr="002D32F7" w:rsidRDefault="00BF7604" w:rsidP="00BF7604">
      <w:pPr>
        <w:suppressAutoHyphens/>
        <w:spacing w:after="0"/>
        <w:ind w:firstLine="709"/>
        <w:jc w:val="both"/>
        <w:rPr>
          <w:rFonts w:ascii="Times New Roman" w:hAnsi="Times New Roman"/>
          <w:bCs/>
          <w:i/>
          <w:sz w:val="24"/>
          <w:szCs w:val="24"/>
        </w:rPr>
      </w:pPr>
      <w:r w:rsidRPr="007777F7">
        <w:rPr>
          <w:rFonts w:ascii="Times New Roman" w:hAnsi="Times New Roman"/>
          <w:b/>
          <w:bCs/>
          <w:sz w:val="24"/>
          <w:szCs w:val="24"/>
        </w:rPr>
        <w:t>Лаборатория «</w:t>
      </w:r>
      <w:r w:rsidR="002F3D07">
        <w:rPr>
          <w:rFonts w:ascii="Times New Roman" w:hAnsi="Times New Roman"/>
          <w:b/>
          <w:sz w:val="24"/>
          <w:szCs w:val="24"/>
        </w:rPr>
        <w:t>Аналитической</w:t>
      </w:r>
      <w:r>
        <w:rPr>
          <w:rFonts w:ascii="Times New Roman" w:hAnsi="Times New Roman"/>
          <w:b/>
          <w:sz w:val="24"/>
          <w:szCs w:val="24"/>
        </w:rPr>
        <w:t xml:space="preserve"> химии</w:t>
      </w:r>
      <w:r>
        <w:rPr>
          <w:rFonts w:ascii="Times New Roman" w:hAnsi="Times New Roman"/>
          <w:b/>
          <w:bCs/>
          <w:sz w:val="24"/>
          <w:szCs w:val="24"/>
        </w:rPr>
        <w:t>»,</w:t>
      </w:r>
      <w:r w:rsidRPr="002D32F7">
        <w:rPr>
          <w:rFonts w:ascii="Times New Roman" w:hAnsi="Times New Roman"/>
          <w:b/>
          <w:bCs/>
          <w:i/>
          <w:sz w:val="24"/>
          <w:szCs w:val="24"/>
        </w:rPr>
        <w:t xml:space="preserve"> </w:t>
      </w:r>
      <w:r w:rsidRPr="002D32F7">
        <w:rPr>
          <w:rFonts w:ascii="Times New Roman" w:hAnsi="Times New Roman"/>
          <w:bCs/>
          <w:sz w:val="24"/>
          <w:szCs w:val="24"/>
        </w:rPr>
        <w:t>оснащенн</w:t>
      </w:r>
      <w:r>
        <w:rPr>
          <w:rFonts w:ascii="Times New Roman" w:hAnsi="Times New Roman"/>
          <w:bCs/>
          <w:sz w:val="24"/>
          <w:szCs w:val="24"/>
        </w:rPr>
        <w:t>ая</w:t>
      </w:r>
      <w:r w:rsidRPr="002D32F7">
        <w:rPr>
          <w:rFonts w:ascii="Times New Roman" w:hAnsi="Times New Roman"/>
          <w:bCs/>
          <w:sz w:val="24"/>
          <w:szCs w:val="24"/>
        </w:rPr>
        <w:t xml:space="preserve"> в соответствии с п. 6.</w:t>
      </w:r>
      <w:r>
        <w:rPr>
          <w:rFonts w:ascii="Times New Roman" w:hAnsi="Times New Roman"/>
          <w:bCs/>
          <w:sz w:val="24"/>
          <w:szCs w:val="24"/>
        </w:rPr>
        <w:t>1</w:t>
      </w:r>
      <w:r w:rsidRPr="002D32F7">
        <w:rPr>
          <w:rFonts w:ascii="Times New Roman" w:hAnsi="Times New Roman"/>
          <w:bCs/>
          <w:sz w:val="24"/>
          <w:szCs w:val="24"/>
        </w:rPr>
        <w:t>.</w:t>
      </w:r>
      <w:r w:rsidR="00794897">
        <w:rPr>
          <w:rFonts w:ascii="Times New Roman" w:hAnsi="Times New Roman"/>
          <w:bCs/>
          <w:sz w:val="24"/>
          <w:szCs w:val="24"/>
        </w:rPr>
        <w:t xml:space="preserve">2.2 </w:t>
      </w:r>
      <w:r w:rsidRPr="002D32F7">
        <w:rPr>
          <w:rFonts w:ascii="Times New Roman" w:hAnsi="Times New Roman"/>
          <w:bCs/>
          <w:sz w:val="24"/>
          <w:szCs w:val="24"/>
        </w:rPr>
        <w:t>Примерной программы по специальности</w:t>
      </w:r>
      <w:r>
        <w:rPr>
          <w:rFonts w:ascii="Times New Roman" w:hAnsi="Times New Roman"/>
          <w:bCs/>
          <w:i/>
          <w:sz w:val="24"/>
          <w:szCs w:val="24"/>
        </w:rPr>
        <w:t xml:space="preserve"> </w:t>
      </w:r>
      <w:r w:rsidRPr="00F904AA">
        <w:rPr>
          <w:rFonts w:ascii="Times New Roman" w:hAnsi="Times New Roman"/>
          <w:bCs/>
          <w:sz w:val="24"/>
          <w:szCs w:val="24"/>
        </w:rPr>
        <w:t>18.02.09</w:t>
      </w:r>
      <w:r>
        <w:rPr>
          <w:rFonts w:ascii="Times New Roman" w:hAnsi="Times New Roman"/>
          <w:bCs/>
          <w:sz w:val="24"/>
          <w:szCs w:val="24"/>
        </w:rPr>
        <w:t xml:space="preserve"> Переработка нефти и газа</w:t>
      </w:r>
    </w:p>
    <w:p w14:paraId="1BB795F0" w14:textId="77777777" w:rsidR="00BF7604" w:rsidRDefault="00BF7604" w:rsidP="00BF7604">
      <w:pPr>
        <w:pStyle w:val="p2"/>
        <w:shd w:val="clear" w:color="auto" w:fill="FFFFFF"/>
        <w:suppressAutoHyphens/>
        <w:spacing w:before="0" w:beforeAutospacing="0" w:after="0" w:afterAutospacing="0"/>
        <w:ind w:firstLine="708"/>
        <w:rPr>
          <w:bCs/>
        </w:rPr>
      </w:pPr>
    </w:p>
    <w:p w14:paraId="6CFFD8B3" w14:textId="77777777" w:rsidR="00794897" w:rsidRPr="00447DEF" w:rsidRDefault="00794897" w:rsidP="00794897">
      <w:pPr>
        <w:suppressAutoHyphens/>
        <w:spacing w:after="0"/>
        <w:ind w:firstLine="709"/>
        <w:jc w:val="both"/>
        <w:rPr>
          <w:rFonts w:ascii="Times New Roman" w:hAnsi="Times New Roman"/>
          <w:b/>
          <w:bCs/>
          <w:sz w:val="24"/>
          <w:szCs w:val="24"/>
        </w:rPr>
      </w:pPr>
      <w:r w:rsidRPr="00447DEF">
        <w:rPr>
          <w:rFonts w:ascii="Times New Roman" w:hAnsi="Times New Roman"/>
          <w:b/>
          <w:bCs/>
          <w:sz w:val="24"/>
          <w:szCs w:val="24"/>
        </w:rPr>
        <w:t>3.2. Информационное обеспечение реализации программы</w:t>
      </w:r>
    </w:p>
    <w:p w14:paraId="2E2933EE" w14:textId="77777777" w:rsidR="00794897" w:rsidRDefault="00794897" w:rsidP="00794897">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DB9F053" w14:textId="77777777" w:rsidR="00794897" w:rsidRPr="00447DEF" w:rsidRDefault="00794897" w:rsidP="00794897">
      <w:pPr>
        <w:suppressAutoHyphens/>
        <w:spacing w:after="0"/>
        <w:ind w:firstLine="709"/>
        <w:jc w:val="both"/>
        <w:rPr>
          <w:rFonts w:ascii="Times New Roman" w:hAnsi="Times New Roman"/>
          <w:sz w:val="24"/>
          <w:szCs w:val="24"/>
        </w:rPr>
      </w:pPr>
    </w:p>
    <w:p w14:paraId="61458933" w14:textId="77777777" w:rsidR="00794897" w:rsidRPr="00447DEF" w:rsidRDefault="00794897" w:rsidP="00794897">
      <w:pPr>
        <w:suppressAutoHyphens/>
        <w:spacing w:after="0"/>
        <w:ind w:firstLine="709"/>
        <w:jc w:val="both"/>
        <w:rPr>
          <w:rFonts w:ascii="Times New Roman" w:hAnsi="Times New Roman"/>
          <w:b/>
          <w:sz w:val="24"/>
          <w:szCs w:val="24"/>
        </w:rPr>
      </w:pPr>
      <w:r w:rsidRPr="00447DEF">
        <w:rPr>
          <w:rFonts w:ascii="Times New Roman" w:hAnsi="Times New Roman"/>
          <w:b/>
          <w:sz w:val="24"/>
          <w:szCs w:val="24"/>
        </w:rPr>
        <w:t xml:space="preserve">3.2.1. </w:t>
      </w:r>
      <w:r w:rsidR="00C106DF">
        <w:rPr>
          <w:rFonts w:ascii="Times New Roman" w:hAnsi="Times New Roman"/>
          <w:b/>
          <w:sz w:val="24"/>
          <w:szCs w:val="24"/>
        </w:rPr>
        <w:t>Основные печатные издания</w:t>
      </w:r>
    </w:p>
    <w:p w14:paraId="43AD5CD8" w14:textId="77777777" w:rsidR="003C620E" w:rsidRPr="003C620E" w:rsidRDefault="003C620E" w:rsidP="00794897">
      <w:pPr>
        <w:numPr>
          <w:ilvl w:val="0"/>
          <w:numId w:val="46"/>
        </w:numPr>
        <w:suppressAutoHyphens/>
        <w:spacing w:after="0"/>
        <w:ind w:left="0" w:firstLine="709"/>
        <w:jc w:val="both"/>
        <w:rPr>
          <w:rFonts w:ascii="Times New Roman" w:hAnsi="Times New Roman"/>
          <w:bCs/>
          <w:sz w:val="24"/>
          <w:szCs w:val="24"/>
        </w:rPr>
      </w:pPr>
      <w:r w:rsidRPr="003C620E">
        <w:rPr>
          <w:rFonts w:ascii="Times New Roman" w:hAnsi="Times New Roman"/>
          <w:bCs/>
          <w:sz w:val="24"/>
          <w:szCs w:val="24"/>
        </w:rPr>
        <w:t>Александрова</w:t>
      </w:r>
      <w:r w:rsidR="00794897">
        <w:rPr>
          <w:rFonts w:ascii="Times New Roman" w:hAnsi="Times New Roman"/>
          <w:bCs/>
          <w:sz w:val="24"/>
          <w:szCs w:val="24"/>
        </w:rPr>
        <w:t>,</w:t>
      </w:r>
      <w:r w:rsidRPr="003C620E">
        <w:rPr>
          <w:rFonts w:ascii="Times New Roman" w:hAnsi="Times New Roman"/>
          <w:bCs/>
          <w:sz w:val="24"/>
          <w:szCs w:val="24"/>
        </w:rPr>
        <w:t xml:space="preserve"> Э.А. Аналитическая химия: В 2-х кн. Кн.1 Химические методы анализа: учебник и практикум / Э.А. Александрова, Н.Г. Гайдукова.- </w:t>
      </w:r>
      <w:r w:rsidR="004B5DDC">
        <w:rPr>
          <w:rFonts w:ascii="Times New Roman" w:hAnsi="Times New Roman"/>
          <w:bCs/>
          <w:sz w:val="24"/>
          <w:szCs w:val="24"/>
        </w:rPr>
        <w:t xml:space="preserve">Москва: </w:t>
      </w:r>
      <w:r w:rsidRPr="003C620E">
        <w:rPr>
          <w:rFonts w:ascii="Times New Roman" w:hAnsi="Times New Roman"/>
          <w:bCs/>
          <w:sz w:val="24"/>
          <w:szCs w:val="24"/>
        </w:rPr>
        <w:t>Юрайт, 20</w:t>
      </w:r>
      <w:r w:rsidR="0035260B">
        <w:rPr>
          <w:rFonts w:ascii="Times New Roman" w:hAnsi="Times New Roman"/>
          <w:bCs/>
          <w:sz w:val="24"/>
          <w:szCs w:val="24"/>
        </w:rPr>
        <w:t>20</w:t>
      </w:r>
      <w:r w:rsidRPr="003C620E">
        <w:rPr>
          <w:rFonts w:ascii="Times New Roman" w:hAnsi="Times New Roman"/>
          <w:bCs/>
          <w:sz w:val="24"/>
          <w:szCs w:val="24"/>
        </w:rPr>
        <w:t>.</w:t>
      </w:r>
      <w:r w:rsidR="0035260B">
        <w:rPr>
          <w:rFonts w:ascii="Times New Roman" w:hAnsi="Times New Roman"/>
          <w:bCs/>
          <w:sz w:val="24"/>
          <w:szCs w:val="24"/>
        </w:rPr>
        <w:t xml:space="preserve"> </w:t>
      </w:r>
      <w:r w:rsidRPr="003C620E">
        <w:rPr>
          <w:rFonts w:ascii="Times New Roman" w:hAnsi="Times New Roman"/>
          <w:bCs/>
          <w:sz w:val="24"/>
          <w:szCs w:val="24"/>
        </w:rPr>
        <w:t>- 5</w:t>
      </w:r>
      <w:r w:rsidR="0035260B">
        <w:rPr>
          <w:rFonts w:ascii="Times New Roman" w:hAnsi="Times New Roman"/>
          <w:bCs/>
          <w:sz w:val="24"/>
          <w:szCs w:val="24"/>
        </w:rPr>
        <w:t>37</w:t>
      </w:r>
      <w:r w:rsidRPr="003C620E">
        <w:rPr>
          <w:rFonts w:ascii="Times New Roman" w:hAnsi="Times New Roman"/>
          <w:bCs/>
          <w:sz w:val="24"/>
          <w:szCs w:val="24"/>
        </w:rPr>
        <w:t xml:space="preserve">с. </w:t>
      </w:r>
    </w:p>
    <w:p w14:paraId="6CCF92D9" w14:textId="77777777" w:rsidR="003C620E" w:rsidRPr="00F80609" w:rsidRDefault="003C620E" w:rsidP="00794897">
      <w:pPr>
        <w:numPr>
          <w:ilvl w:val="0"/>
          <w:numId w:val="46"/>
        </w:numPr>
        <w:suppressAutoHyphens/>
        <w:spacing w:after="0"/>
        <w:ind w:left="0" w:firstLine="709"/>
        <w:jc w:val="both"/>
        <w:rPr>
          <w:rFonts w:ascii="Times New Roman" w:hAnsi="Times New Roman"/>
          <w:bCs/>
          <w:sz w:val="24"/>
          <w:szCs w:val="24"/>
        </w:rPr>
      </w:pPr>
      <w:r w:rsidRPr="00F80609">
        <w:rPr>
          <w:rFonts w:ascii="Times New Roman" w:hAnsi="Times New Roman"/>
          <w:bCs/>
          <w:sz w:val="24"/>
          <w:szCs w:val="24"/>
        </w:rPr>
        <w:t>Аналитическая химия: учебник</w:t>
      </w:r>
      <w:r w:rsidR="0035260B">
        <w:rPr>
          <w:rFonts w:ascii="Times New Roman" w:hAnsi="Times New Roman"/>
          <w:bCs/>
          <w:sz w:val="24"/>
          <w:szCs w:val="24"/>
        </w:rPr>
        <w:t xml:space="preserve"> </w:t>
      </w:r>
      <w:r w:rsidRPr="00F80609">
        <w:rPr>
          <w:rFonts w:ascii="Times New Roman" w:hAnsi="Times New Roman"/>
          <w:bCs/>
          <w:sz w:val="24"/>
          <w:szCs w:val="24"/>
        </w:rPr>
        <w:t xml:space="preserve">/ Ю.М. Глубоков [и др.]; под ред. А.А. Ищенко.- </w:t>
      </w:r>
      <w:r w:rsidR="004B5DDC">
        <w:rPr>
          <w:rFonts w:ascii="Times New Roman" w:hAnsi="Times New Roman"/>
          <w:bCs/>
          <w:sz w:val="24"/>
          <w:szCs w:val="24"/>
        </w:rPr>
        <w:t xml:space="preserve">Москва: </w:t>
      </w:r>
      <w:r w:rsidRPr="00F80609">
        <w:rPr>
          <w:rFonts w:ascii="Times New Roman" w:hAnsi="Times New Roman"/>
          <w:bCs/>
          <w:sz w:val="24"/>
          <w:szCs w:val="24"/>
        </w:rPr>
        <w:t>Акад</w:t>
      </w:r>
      <w:r w:rsidR="0035260B">
        <w:rPr>
          <w:rFonts w:ascii="Times New Roman" w:hAnsi="Times New Roman"/>
          <w:bCs/>
          <w:sz w:val="24"/>
          <w:szCs w:val="24"/>
        </w:rPr>
        <w:t>емия, 2021</w:t>
      </w:r>
      <w:r>
        <w:rPr>
          <w:rFonts w:ascii="Times New Roman" w:hAnsi="Times New Roman"/>
          <w:bCs/>
          <w:sz w:val="24"/>
          <w:szCs w:val="24"/>
        </w:rPr>
        <w:t>.- 480</w:t>
      </w:r>
      <w:r w:rsidR="0035260B">
        <w:rPr>
          <w:rFonts w:ascii="Times New Roman" w:hAnsi="Times New Roman"/>
          <w:bCs/>
          <w:sz w:val="24"/>
          <w:szCs w:val="24"/>
        </w:rPr>
        <w:t xml:space="preserve"> </w:t>
      </w:r>
      <w:r>
        <w:rPr>
          <w:rFonts w:ascii="Times New Roman" w:hAnsi="Times New Roman"/>
          <w:bCs/>
          <w:sz w:val="24"/>
          <w:szCs w:val="24"/>
        </w:rPr>
        <w:t>с.</w:t>
      </w:r>
    </w:p>
    <w:p w14:paraId="72417A80" w14:textId="77777777" w:rsidR="003C620E" w:rsidRPr="003C620E" w:rsidRDefault="003C620E" w:rsidP="00794897">
      <w:pPr>
        <w:numPr>
          <w:ilvl w:val="0"/>
          <w:numId w:val="46"/>
        </w:numPr>
        <w:suppressAutoHyphens/>
        <w:spacing w:after="0"/>
        <w:ind w:left="0" w:firstLine="709"/>
        <w:jc w:val="both"/>
        <w:rPr>
          <w:rFonts w:ascii="Times New Roman" w:hAnsi="Times New Roman"/>
          <w:bCs/>
          <w:sz w:val="24"/>
          <w:szCs w:val="24"/>
        </w:rPr>
      </w:pPr>
      <w:r w:rsidRPr="003C620E">
        <w:rPr>
          <w:rFonts w:ascii="Times New Roman" w:hAnsi="Times New Roman"/>
          <w:bCs/>
          <w:sz w:val="24"/>
          <w:szCs w:val="24"/>
        </w:rPr>
        <w:t>Борисов</w:t>
      </w:r>
      <w:r w:rsidR="00794897">
        <w:rPr>
          <w:rFonts w:ascii="Times New Roman" w:hAnsi="Times New Roman"/>
          <w:bCs/>
          <w:sz w:val="24"/>
          <w:szCs w:val="24"/>
        </w:rPr>
        <w:t>,</w:t>
      </w:r>
      <w:r w:rsidRPr="003C620E">
        <w:rPr>
          <w:rFonts w:ascii="Times New Roman" w:hAnsi="Times New Roman"/>
          <w:bCs/>
          <w:sz w:val="24"/>
          <w:szCs w:val="24"/>
        </w:rPr>
        <w:t xml:space="preserve"> А.Н. Аналитическая химия. Расчеты в количественном анализе: учебник и практикум / А.Н. Борисов, И.Ю. Тихомирова.- </w:t>
      </w:r>
      <w:r w:rsidR="004B5DDC">
        <w:rPr>
          <w:rFonts w:ascii="Times New Roman" w:hAnsi="Times New Roman"/>
          <w:bCs/>
          <w:sz w:val="24"/>
          <w:szCs w:val="24"/>
        </w:rPr>
        <w:t xml:space="preserve">Москва: </w:t>
      </w:r>
      <w:r w:rsidRPr="003C620E">
        <w:rPr>
          <w:rFonts w:ascii="Times New Roman" w:hAnsi="Times New Roman"/>
          <w:bCs/>
          <w:sz w:val="24"/>
          <w:szCs w:val="24"/>
        </w:rPr>
        <w:t>Юрайт, 20</w:t>
      </w:r>
      <w:r w:rsidR="0035260B">
        <w:rPr>
          <w:rFonts w:ascii="Times New Roman" w:hAnsi="Times New Roman"/>
          <w:bCs/>
          <w:sz w:val="24"/>
          <w:szCs w:val="24"/>
        </w:rPr>
        <w:t>21</w:t>
      </w:r>
      <w:r w:rsidRPr="003C620E">
        <w:rPr>
          <w:rFonts w:ascii="Times New Roman" w:hAnsi="Times New Roman"/>
          <w:bCs/>
          <w:sz w:val="24"/>
          <w:szCs w:val="24"/>
        </w:rPr>
        <w:t>.- 1</w:t>
      </w:r>
      <w:r w:rsidR="0035260B">
        <w:rPr>
          <w:rFonts w:ascii="Times New Roman" w:hAnsi="Times New Roman"/>
          <w:bCs/>
          <w:sz w:val="24"/>
          <w:szCs w:val="24"/>
        </w:rPr>
        <w:t xml:space="preserve">46 </w:t>
      </w:r>
      <w:r w:rsidRPr="003C620E">
        <w:rPr>
          <w:rFonts w:ascii="Times New Roman" w:hAnsi="Times New Roman"/>
          <w:bCs/>
          <w:sz w:val="24"/>
          <w:szCs w:val="24"/>
        </w:rPr>
        <w:t>с.</w:t>
      </w:r>
      <w:r w:rsidRPr="003C620E">
        <w:rPr>
          <w:rFonts w:ascii="Times New Roman" w:hAnsi="Times New Roman"/>
          <w:sz w:val="24"/>
          <w:szCs w:val="24"/>
        </w:rPr>
        <w:t xml:space="preserve"> </w:t>
      </w:r>
    </w:p>
    <w:p w14:paraId="55058173" w14:textId="77777777" w:rsidR="003C620E" w:rsidRPr="00F80609" w:rsidRDefault="003C620E" w:rsidP="00794897">
      <w:pPr>
        <w:numPr>
          <w:ilvl w:val="0"/>
          <w:numId w:val="46"/>
        </w:numPr>
        <w:suppressAutoHyphens/>
        <w:spacing w:after="0"/>
        <w:ind w:left="0" w:firstLine="709"/>
        <w:jc w:val="both"/>
        <w:rPr>
          <w:rFonts w:ascii="Times New Roman" w:hAnsi="Times New Roman"/>
          <w:bCs/>
          <w:sz w:val="24"/>
          <w:szCs w:val="24"/>
        </w:rPr>
      </w:pPr>
      <w:r w:rsidRPr="00F80609">
        <w:rPr>
          <w:rFonts w:ascii="Times New Roman" w:hAnsi="Times New Roman"/>
          <w:bCs/>
          <w:sz w:val="24"/>
          <w:szCs w:val="24"/>
        </w:rPr>
        <w:t>Жебентяев</w:t>
      </w:r>
      <w:r w:rsidR="00794897">
        <w:rPr>
          <w:rFonts w:ascii="Times New Roman" w:hAnsi="Times New Roman"/>
          <w:bCs/>
          <w:sz w:val="24"/>
          <w:szCs w:val="24"/>
        </w:rPr>
        <w:t>,</w:t>
      </w:r>
      <w:r w:rsidRPr="00F80609">
        <w:rPr>
          <w:rFonts w:ascii="Times New Roman" w:hAnsi="Times New Roman"/>
          <w:bCs/>
          <w:sz w:val="24"/>
          <w:szCs w:val="24"/>
        </w:rPr>
        <w:t xml:space="preserve"> А.И. Аналитическая химия. Практикум: учеб. пособие / А.И. Жебентяев, А.К. Жерносек, И.Е. Талуть.- </w:t>
      </w:r>
      <w:r w:rsidR="004B5DDC">
        <w:rPr>
          <w:rFonts w:ascii="Times New Roman" w:hAnsi="Times New Roman"/>
          <w:bCs/>
          <w:sz w:val="24"/>
          <w:szCs w:val="24"/>
        </w:rPr>
        <w:t xml:space="preserve">Москва: </w:t>
      </w:r>
      <w:r w:rsidRPr="00F80609">
        <w:rPr>
          <w:rFonts w:ascii="Times New Roman" w:hAnsi="Times New Roman"/>
          <w:bCs/>
          <w:sz w:val="24"/>
          <w:szCs w:val="24"/>
        </w:rPr>
        <w:t>ИНФРА-М, 201</w:t>
      </w:r>
      <w:r w:rsidR="0035260B">
        <w:rPr>
          <w:rFonts w:ascii="Times New Roman" w:hAnsi="Times New Roman"/>
          <w:bCs/>
          <w:sz w:val="24"/>
          <w:szCs w:val="24"/>
        </w:rPr>
        <w:t>8</w:t>
      </w:r>
      <w:r w:rsidRPr="00F80609">
        <w:rPr>
          <w:rFonts w:ascii="Times New Roman" w:hAnsi="Times New Roman"/>
          <w:bCs/>
          <w:sz w:val="24"/>
          <w:szCs w:val="24"/>
        </w:rPr>
        <w:t xml:space="preserve">.- 428с. </w:t>
      </w:r>
    </w:p>
    <w:p w14:paraId="4F4409D8" w14:textId="77777777" w:rsidR="003C620E" w:rsidRPr="003C620E" w:rsidRDefault="003C620E" w:rsidP="00794897">
      <w:pPr>
        <w:numPr>
          <w:ilvl w:val="0"/>
          <w:numId w:val="46"/>
        </w:numPr>
        <w:suppressAutoHyphens/>
        <w:spacing w:after="0"/>
        <w:ind w:left="0" w:firstLine="709"/>
        <w:jc w:val="both"/>
        <w:rPr>
          <w:rFonts w:ascii="Times New Roman" w:hAnsi="Times New Roman"/>
          <w:bCs/>
          <w:sz w:val="24"/>
          <w:szCs w:val="24"/>
        </w:rPr>
      </w:pPr>
      <w:r w:rsidRPr="003C620E">
        <w:rPr>
          <w:rFonts w:ascii="Times New Roman" w:hAnsi="Times New Roman"/>
          <w:bCs/>
          <w:sz w:val="24"/>
          <w:szCs w:val="24"/>
        </w:rPr>
        <w:t>Жебентяев</w:t>
      </w:r>
      <w:r w:rsidR="00794897">
        <w:rPr>
          <w:rFonts w:ascii="Times New Roman" w:hAnsi="Times New Roman"/>
          <w:bCs/>
          <w:sz w:val="24"/>
          <w:szCs w:val="24"/>
        </w:rPr>
        <w:t>,</w:t>
      </w:r>
      <w:r w:rsidRPr="003C620E">
        <w:rPr>
          <w:rFonts w:ascii="Times New Roman" w:hAnsi="Times New Roman"/>
          <w:bCs/>
          <w:sz w:val="24"/>
          <w:szCs w:val="24"/>
        </w:rPr>
        <w:t xml:space="preserve"> А.И. Аналитическая химия. Химические методы анализа: учеб. пособие / А.И. Жебентяев, А</w:t>
      </w:r>
      <w:r>
        <w:rPr>
          <w:rFonts w:ascii="Times New Roman" w:hAnsi="Times New Roman"/>
          <w:bCs/>
          <w:sz w:val="24"/>
          <w:szCs w:val="24"/>
        </w:rPr>
        <w:t xml:space="preserve">.К. Жерносек, И.Е. Талуть.- </w:t>
      </w:r>
      <w:r w:rsidR="004B5DDC">
        <w:rPr>
          <w:rFonts w:ascii="Times New Roman" w:hAnsi="Times New Roman"/>
          <w:bCs/>
          <w:sz w:val="24"/>
          <w:szCs w:val="24"/>
        </w:rPr>
        <w:t xml:space="preserve">Москва: </w:t>
      </w:r>
      <w:r>
        <w:rPr>
          <w:rFonts w:ascii="Times New Roman" w:hAnsi="Times New Roman"/>
          <w:bCs/>
          <w:sz w:val="24"/>
          <w:szCs w:val="24"/>
        </w:rPr>
        <w:t>ИНФРА-М, 201</w:t>
      </w:r>
      <w:r w:rsidR="0035260B">
        <w:rPr>
          <w:rFonts w:ascii="Times New Roman" w:hAnsi="Times New Roman"/>
          <w:bCs/>
          <w:sz w:val="24"/>
          <w:szCs w:val="24"/>
        </w:rPr>
        <w:t>8</w:t>
      </w:r>
      <w:r>
        <w:rPr>
          <w:rFonts w:ascii="Times New Roman" w:hAnsi="Times New Roman"/>
          <w:bCs/>
          <w:sz w:val="24"/>
          <w:szCs w:val="24"/>
        </w:rPr>
        <w:t>.- 542с.</w:t>
      </w:r>
    </w:p>
    <w:p w14:paraId="003A80FC" w14:textId="77777777" w:rsidR="003C620E" w:rsidRPr="00F80609" w:rsidRDefault="003C620E" w:rsidP="00794897">
      <w:pPr>
        <w:numPr>
          <w:ilvl w:val="0"/>
          <w:numId w:val="46"/>
        </w:numPr>
        <w:suppressAutoHyphens/>
        <w:spacing w:after="0"/>
        <w:ind w:left="0" w:firstLine="709"/>
        <w:jc w:val="both"/>
        <w:rPr>
          <w:rFonts w:ascii="Times New Roman" w:hAnsi="Times New Roman"/>
          <w:bCs/>
          <w:sz w:val="24"/>
          <w:szCs w:val="24"/>
        </w:rPr>
      </w:pPr>
      <w:r w:rsidRPr="00F80609">
        <w:rPr>
          <w:rFonts w:ascii="Times New Roman" w:hAnsi="Times New Roman"/>
          <w:bCs/>
          <w:sz w:val="24"/>
          <w:szCs w:val="24"/>
        </w:rPr>
        <w:t>Подкорытов</w:t>
      </w:r>
      <w:r w:rsidR="00794897">
        <w:rPr>
          <w:rFonts w:ascii="Times New Roman" w:hAnsi="Times New Roman"/>
          <w:bCs/>
          <w:sz w:val="24"/>
          <w:szCs w:val="24"/>
        </w:rPr>
        <w:t>,</w:t>
      </w:r>
      <w:r w:rsidRPr="00F80609">
        <w:rPr>
          <w:rFonts w:ascii="Times New Roman" w:hAnsi="Times New Roman"/>
          <w:bCs/>
          <w:sz w:val="24"/>
          <w:szCs w:val="24"/>
        </w:rPr>
        <w:t xml:space="preserve"> А.Л. Аналитическая химия. Окислительно-восстановительное титрование: учеб. пособие / А.Л. Подкорытов, Л.К. Неудачина, С.А.</w:t>
      </w:r>
      <w:r>
        <w:rPr>
          <w:rFonts w:ascii="Times New Roman" w:hAnsi="Times New Roman"/>
          <w:bCs/>
          <w:sz w:val="24"/>
          <w:szCs w:val="24"/>
        </w:rPr>
        <w:t xml:space="preserve"> Штин.- </w:t>
      </w:r>
      <w:r w:rsidR="004B5DDC">
        <w:rPr>
          <w:rFonts w:ascii="Times New Roman" w:hAnsi="Times New Roman"/>
          <w:bCs/>
          <w:sz w:val="24"/>
          <w:szCs w:val="24"/>
        </w:rPr>
        <w:t xml:space="preserve">Москва: </w:t>
      </w:r>
      <w:r>
        <w:rPr>
          <w:rFonts w:ascii="Times New Roman" w:hAnsi="Times New Roman"/>
          <w:bCs/>
          <w:sz w:val="24"/>
          <w:szCs w:val="24"/>
        </w:rPr>
        <w:t>Юрайт, 20</w:t>
      </w:r>
      <w:r w:rsidR="0035260B">
        <w:rPr>
          <w:rFonts w:ascii="Times New Roman" w:hAnsi="Times New Roman"/>
          <w:bCs/>
          <w:sz w:val="24"/>
          <w:szCs w:val="24"/>
        </w:rPr>
        <w:t>21</w:t>
      </w:r>
      <w:r>
        <w:rPr>
          <w:rFonts w:ascii="Times New Roman" w:hAnsi="Times New Roman"/>
          <w:bCs/>
          <w:sz w:val="24"/>
          <w:szCs w:val="24"/>
        </w:rPr>
        <w:t>.</w:t>
      </w:r>
      <w:r w:rsidR="0035260B">
        <w:rPr>
          <w:rFonts w:ascii="Times New Roman" w:hAnsi="Times New Roman"/>
          <w:bCs/>
          <w:sz w:val="24"/>
          <w:szCs w:val="24"/>
        </w:rPr>
        <w:t xml:space="preserve"> </w:t>
      </w:r>
      <w:r>
        <w:rPr>
          <w:rFonts w:ascii="Times New Roman" w:hAnsi="Times New Roman"/>
          <w:bCs/>
          <w:sz w:val="24"/>
          <w:szCs w:val="24"/>
        </w:rPr>
        <w:t>- 6</w:t>
      </w:r>
      <w:r w:rsidR="0035260B">
        <w:rPr>
          <w:rFonts w:ascii="Times New Roman" w:hAnsi="Times New Roman"/>
          <w:bCs/>
          <w:sz w:val="24"/>
          <w:szCs w:val="24"/>
        </w:rPr>
        <w:t xml:space="preserve">0 </w:t>
      </w:r>
      <w:r>
        <w:rPr>
          <w:rFonts w:ascii="Times New Roman" w:hAnsi="Times New Roman"/>
          <w:bCs/>
          <w:sz w:val="24"/>
          <w:szCs w:val="24"/>
        </w:rPr>
        <w:t>с.</w:t>
      </w:r>
      <w:r w:rsidRPr="00F80609">
        <w:rPr>
          <w:rFonts w:ascii="Times New Roman" w:hAnsi="Times New Roman"/>
          <w:bCs/>
          <w:sz w:val="24"/>
          <w:szCs w:val="24"/>
        </w:rPr>
        <w:t xml:space="preserve"> </w:t>
      </w:r>
    </w:p>
    <w:p w14:paraId="5F72EB08" w14:textId="77777777" w:rsidR="003C620E" w:rsidRDefault="003C620E" w:rsidP="00794897">
      <w:pPr>
        <w:numPr>
          <w:ilvl w:val="0"/>
          <w:numId w:val="46"/>
        </w:numPr>
        <w:suppressAutoHyphens/>
        <w:spacing w:after="0"/>
        <w:ind w:left="0" w:firstLine="709"/>
        <w:jc w:val="both"/>
        <w:rPr>
          <w:rFonts w:ascii="Times New Roman" w:hAnsi="Times New Roman"/>
          <w:bCs/>
          <w:sz w:val="24"/>
          <w:szCs w:val="24"/>
        </w:rPr>
      </w:pPr>
      <w:r w:rsidRPr="00F80609">
        <w:rPr>
          <w:rFonts w:ascii="Times New Roman" w:hAnsi="Times New Roman"/>
          <w:bCs/>
          <w:sz w:val="24"/>
          <w:szCs w:val="24"/>
        </w:rPr>
        <w:t>Саенко</w:t>
      </w:r>
      <w:r w:rsidR="00794897">
        <w:rPr>
          <w:rFonts w:ascii="Times New Roman" w:hAnsi="Times New Roman"/>
          <w:bCs/>
          <w:sz w:val="24"/>
          <w:szCs w:val="24"/>
        </w:rPr>
        <w:t>,</w:t>
      </w:r>
      <w:r w:rsidRPr="00F80609">
        <w:rPr>
          <w:rFonts w:ascii="Times New Roman" w:hAnsi="Times New Roman"/>
          <w:bCs/>
          <w:sz w:val="24"/>
          <w:szCs w:val="24"/>
        </w:rPr>
        <w:t xml:space="preserve"> О.Е. Аналитическая химия: учебник / О.Е. Саенко.- Ростов н/Д: Феникс, 201</w:t>
      </w:r>
      <w:r w:rsidR="0035260B">
        <w:rPr>
          <w:rFonts w:ascii="Times New Roman" w:hAnsi="Times New Roman"/>
          <w:bCs/>
          <w:sz w:val="24"/>
          <w:szCs w:val="24"/>
        </w:rPr>
        <w:t>8</w:t>
      </w:r>
      <w:r w:rsidRPr="00F80609">
        <w:rPr>
          <w:rFonts w:ascii="Times New Roman" w:hAnsi="Times New Roman"/>
          <w:bCs/>
          <w:sz w:val="24"/>
          <w:szCs w:val="24"/>
        </w:rPr>
        <w:t>.</w:t>
      </w:r>
      <w:r w:rsidR="0035260B">
        <w:rPr>
          <w:rFonts w:ascii="Times New Roman" w:hAnsi="Times New Roman"/>
          <w:bCs/>
          <w:sz w:val="24"/>
          <w:szCs w:val="24"/>
        </w:rPr>
        <w:t xml:space="preserve"> </w:t>
      </w:r>
      <w:r w:rsidRPr="00F80609">
        <w:rPr>
          <w:rFonts w:ascii="Times New Roman" w:hAnsi="Times New Roman"/>
          <w:bCs/>
          <w:sz w:val="24"/>
          <w:szCs w:val="24"/>
        </w:rPr>
        <w:t>- 28</w:t>
      </w:r>
      <w:r w:rsidR="0035260B">
        <w:rPr>
          <w:rFonts w:ascii="Times New Roman" w:hAnsi="Times New Roman"/>
          <w:bCs/>
          <w:sz w:val="24"/>
          <w:szCs w:val="24"/>
        </w:rPr>
        <w:t xml:space="preserve">4 </w:t>
      </w:r>
      <w:r w:rsidRPr="00F80609">
        <w:rPr>
          <w:rFonts w:ascii="Times New Roman" w:hAnsi="Times New Roman"/>
          <w:bCs/>
          <w:sz w:val="24"/>
          <w:szCs w:val="24"/>
        </w:rPr>
        <w:t>с.</w:t>
      </w:r>
    </w:p>
    <w:p w14:paraId="56AF878B" w14:textId="77777777" w:rsidR="00794897" w:rsidRPr="00447DEF" w:rsidRDefault="00794897" w:rsidP="00794897">
      <w:pPr>
        <w:spacing w:after="0"/>
        <w:ind w:left="360"/>
        <w:contextualSpacing/>
        <w:rPr>
          <w:rFonts w:ascii="Times New Roman" w:hAnsi="Times New Roman"/>
          <w:b/>
          <w:sz w:val="24"/>
          <w:szCs w:val="24"/>
        </w:rPr>
      </w:pPr>
      <w:r w:rsidRPr="00447DEF">
        <w:rPr>
          <w:rFonts w:ascii="Times New Roman" w:hAnsi="Times New Roman"/>
          <w:b/>
          <w:sz w:val="24"/>
          <w:szCs w:val="24"/>
        </w:rPr>
        <w:t xml:space="preserve">3.2.2. </w:t>
      </w:r>
      <w:r w:rsidR="00C106DF">
        <w:rPr>
          <w:rFonts w:ascii="Times New Roman" w:hAnsi="Times New Roman"/>
          <w:b/>
          <w:sz w:val="24"/>
          <w:szCs w:val="24"/>
        </w:rPr>
        <w:t>Основные электронные издания</w:t>
      </w:r>
      <w:r w:rsidRPr="00447DEF">
        <w:rPr>
          <w:rFonts w:ascii="Times New Roman" w:hAnsi="Times New Roman"/>
          <w:b/>
          <w:sz w:val="24"/>
          <w:szCs w:val="24"/>
        </w:rPr>
        <w:t xml:space="preserve"> </w:t>
      </w:r>
    </w:p>
    <w:p w14:paraId="26EFCE77" w14:textId="77777777" w:rsidR="00794897" w:rsidRPr="003200D8" w:rsidRDefault="00794897" w:rsidP="00A3166D">
      <w:pPr>
        <w:suppressAutoHyphens/>
        <w:spacing w:after="0"/>
        <w:ind w:firstLine="709"/>
        <w:jc w:val="both"/>
        <w:rPr>
          <w:rFonts w:ascii="Times New Roman" w:hAnsi="Times New Roman"/>
          <w:bCs/>
          <w:sz w:val="24"/>
          <w:szCs w:val="24"/>
        </w:rPr>
      </w:pPr>
      <w:bookmarkStart w:id="18" w:name="_Hlk70411161"/>
      <w:r w:rsidRPr="00A3166D">
        <w:rPr>
          <w:rFonts w:ascii="Times New Roman" w:hAnsi="Times New Roman"/>
          <w:bCs/>
          <w:sz w:val="24"/>
          <w:szCs w:val="24"/>
        </w:rPr>
        <w:t>1. Гайдукова, Б. М. Техника и технология лабораторных работ : учебное пособие для спо / Б. М. Гайдукова. — 6-е изд., стер. — Санкт-Петербург : Лань, 2021. — 128 с. — ISBN 978-5-8114-7448-6. — Текст : электронный // Лань : электронно-библиотечная система</w:t>
      </w:r>
      <w:r w:rsidRPr="003200D8">
        <w:rPr>
          <w:rFonts w:ascii="Times New Roman" w:hAnsi="Times New Roman"/>
          <w:bCs/>
          <w:sz w:val="24"/>
          <w:szCs w:val="24"/>
        </w:rPr>
        <w:t xml:space="preserve">. — URL: </w:t>
      </w:r>
      <w:hyperlink r:id="rId102" w:history="1">
        <w:r w:rsidRPr="003200D8">
          <w:rPr>
            <w:rFonts w:ascii="Times New Roman" w:hAnsi="Times New Roman"/>
            <w:bCs/>
          </w:rPr>
          <w:t>https://e.lanbook.com/book/160128</w:t>
        </w:r>
      </w:hyperlink>
      <w:r w:rsidRPr="003200D8">
        <w:rPr>
          <w:rFonts w:ascii="Times New Roman" w:hAnsi="Times New Roman"/>
          <w:bCs/>
          <w:sz w:val="24"/>
          <w:szCs w:val="24"/>
        </w:rPr>
        <w:t xml:space="preserve">   — Режим доступа: для авториз. пользователей.</w:t>
      </w:r>
    </w:p>
    <w:bookmarkEnd w:id="18"/>
    <w:p w14:paraId="58D08571" w14:textId="77777777" w:rsidR="00794897" w:rsidRPr="000D4018" w:rsidRDefault="00794897" w:rsidP="00A3166D">
      <w:pPr>
        <w:suppressAutoHyphens/>
        <w:spacing w:after="0"/>
        <w:ind w:firstLine="709"/>
        <w:jc w:val="both"/>
        <w:rPr>
          <w:rFonts w:ascii="Times New Roman" w:hAnsi="Times New Roman"/>
          <w:bCs/>
          <w:sz w:val="24"/>
          <w:szCs w:val="24"/>
        </w:rPr>
      </w:pPr>
    </w:p>
    <w:p w14:paraId="529C3490" w14:textId="77777777" w:rsidR="002F3D07" w:rsidRPr="000D4018" w:rsidRDefault="002F3D07" w:rsidP="00F80609">
      <w:pPr>
        <w:suppressAutoHyphens/>
        <w:spacing w:after="0"/>
        <w:ind w:left="426" w:hanging="426"/>
        <w:jc w:val="both"/>
        <w:rPr>
          <w:rFonts w:ascii="Times New Roman" w:hAnsi="Times New Roman"/>
          <w:bCs/>
          <w:sz w:val="24"/>
          <w:szCs w:val="24"/>
        </w:rPr>
      </w:pPr>
    </w:p>
    <w:p w14:paraId="4D996376" w14:textId="77777777" w:rsidR="00BF7604" w:rsidRPr="000D4018" w:rsidRDefault="00BF7604" w:rsidP="00BF7604">
      <w:pPr>
        <w:suppressAutoHyphens/>
        <w:spacing w:after="0"/>
        <w:ind w:firstLine="709"/>
        <w:jc w:val="both"/>
        <w:rPr>
          <w:rFonts w:ascii="Times New Roman" w:hAnsi="Times New Roman"/>
          <w:b/>
          <w:bCs/>
          <w:i/>
          <w:sz w:val="24"/>
          <w:szCs w:val="24"/>
        </w:rPr>
      </w:pPr>
      <w:r w:rsidRPr="000D4018">
        <w:rPr>
          <w:rFonts w:ascii="Times New Roman" w:hAnsi="Times New Roman"/>
          <w:b/>
          <w:i/>
          <w:sz w:val="24"/>
          <w:szCs w:val="24"/>
        </w:rPr>
        <w:t>4 КОНТРОЛЬ И ОЦЕНКА РЕЗУЛЬТАТОВ ОСВОЕНИЯ УЧЕБНОЙ ДИСЦИПЛИНЫ</w:t>
      </w:r>
    </w:p>
    <w:p w14:paraId="108975F8" w14:textId="77777777" w:rsidR="00BF7604" w:rsidRPr="000D4018" w:rsidRDefault="00BF7604" w:rsidP="00BF7604">
      <w:pPr>
        <w:pStyle w:val="ad"/>
        <w:suppressAutoHyphens/>
        <w:spacing w:line="276" w:lineRule="auto"/>
        <w:ind w:left="0"/>
        <w:contextualSpacing/>
        <w:jc w:val="both"/>
        <w:rPr>
          <w:bCs/>
          <w:lang w:val="ru-RU"/>
        </w:rPr>
      </w:pPr>
    </w:p>
    <w:p w14:paraId="047F653E" w14:textId="77777777" w:rsidR="00BF7604" w:rsidRPr="00E955EB" w:rsidRDefault="00BF7604" w:rsidP="00BF7604">
      <w:pPr>
        <w:pStyle w:val="ad"/>
        <w:suppressAutoHyphens/>
        <w:spacing w:line="276" w:lineRule="auto"/>
        <w:ind w:left="0"/>
        <w:contextualSpacing/>
        <w:jc w:val="both"/>
        <w:rPr>
          <w:bCs/>
        </w:rPr>
      </w:pPr>
      <w:r w:rsidRPr="000D4018">
        <w:rPr>
          <w:bCs/>
        </w:rPr>
        <w:t>Контроль и оценка результатов освоения учебной дисциплины осуществляется преподавателем в процессе пр</w:t>
      </w:r>
      <w:r w:rsidRPr="00E955EB">
        <w:rPr>
          <w:bCs/>
        </w:rPr>
        <w:t>оведения семинарских занятий, тестирования, а также выполнения самостоятельной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252"/>
        <w:gridCol w:w="3252"/>
      </w:tblGrid>
      <w:tr w:rsidR="00BF7604" w:rsidRPr="00AA19E9" w14:paraId="248821BC" w14:textId="77777777" w:rsidTr="00F843FE">
        <w:trPr>
          <w:trHeight w:val="306"/>
        </w:trPr>
        <w:tc>
          <w:tcPr>
            <w:tcW w:w="1602" w:type="pct"/>
          </w:tcPr>
          <w:p w14:paraId="265BAD34" w14:textId="312D8E55" w:rsidR="00BF7604" w:rsidRPr="00AA19E9" w:rsidRDefault="00BF7604" w:rsidP="00F843FE">
            <w:pPr>
              <w:suppressAutoHyphens/>
              <w:spacing w:after="0" w:line="240" w:lineRule="auto"/>
              <w:rPr>
                <w:rFonts w:ascii="Times New Roman" w:hAnsi="Times New Roman"/>
                <w:b/>
                <w:bCs/>
              </w:rPr>
            </w:pPr>
            <w:r w:rsidRPr="00AA19E9">
              <w:rPr>
                <w:rFonts w:ascii="Times New Roman" w:hAnsi="Times New Roman"/>
                <w:b/>
                <w:bCs/>
              </w:rPr>
              <w:t>Результаты обучения</w:t>
            </w:r>
          </w:p>
        </w:tc>
        <w:tc>
          <w:tcPr>
            <w:tcW w:w="1699" w:type="pct"/>
          </w:tcPr>
          <w:p w14:paraId="261067C7" w14:textId="77777777" w:rsidR="00BF7604" w:rsidRPr="00AA19E9" w:rsidRDefault="00BF7604" w:rsidP="00F843FE">
            <w:pPr>
              <w:suppressAutoHyphens/>
              <w:spacing w:after="0" w:line="240" w:lineRule="auto"/>
              <w:rPr>
                <w:rFonts w:ascii="Times New Roman" w:hAnsi="Times New Roman"/>
                <w:b/>
                <w:bCs/>
              </w:rPr>
            </w:pPr>
            <w:r w:rsidRPr="00AA19E9">
              <w:rPr>
                <w:rFonts w:ascii="Times New Roman" w:hAnsi="Times New Roman"/>
                <w:b/>
                <w:bCs/>
              </w:rPr>
              <w:t>Критерии оценки</w:t>
            </w:r>
          </w:p>
        </w:tc>
        <w:tc>
          <w:tcPr>
            <w:tcW w:w="1699" w:type="pct"/>
          </w:tcPr>
          <w:p w14:paraId="5E6A067F" w14:textId="77777777" w:rsidR="00BF7604" w:rsidRPr="00AA19E9" w:rsidRDefault="00BF7604" w:rsidP="00F843FE">
            <w:pPr>
              <w:suppressAutoHyphens/>
              <w:spacing w:after="0" w:line="240" w:lineRule="auto"/>
              <w:rPr>
                <w:rFonts w:ascii="Times New Roman" w:hAnsi="Times New Roman"/>
                <w:b/>
                <w:bCs/>
              </w:rPr>
            </w:pPr>
            <w:r w:rsidRPr="00AA19E9">
              <w:rPr>
                <w:rFonts w:ascii="Times New Roman" w:hAnsi="Times New Roman"/>
                <w:b/>
                <w:bCs/>
              </w:rPr>
              <w:t>Методы оценки</w:t>
            </w:r>
          </w:p>
        </w:tc>
      </w:tr>
      <w:tr w:rsidR="00BF7604" w:rsidRPr="00AA19E9" w14:paraId="5D2AB240" w14:textId="77777777" w:rsidTr="00F843FE">
        <w:trPr>
          <w:trHeight w:val="225"/>
        </w:trPr>
        <w:tc>
          <w:tcPr>
            <w:tcW w:w="5000" w:type="pct"/>
            <w:gridSpan w:val="3"/>
          </w:tcPr>
          <w:p w14:paraId="1582FCD8" w14:textId="77777777" w:rsidR="00BF7604" w:rsidRPr="00AA19E9" w:rsidRDefault="00BF7604" w:rsidP="00F843FE">
            <w:pPr>
              <w:suppressAutoHyphens/>
              <w:spacing w:after="0" w:line="240" w:lineRule="auto"/>
              <w:rPr>
                <w:rFonts w:ascii="Times New Roman" w:hAnsi="Times New Roman"/>
                <w:bCs/>
                <w:i/>
              </w:rPr>
            </w:pPr>
            <w:r w:rsidRPr="00AA19E9">
              <w:rPr>
                <w:rFonts w:ascii="Times New Roman" w:hAnsi="Times New Roman"/>
                <w:b/>
                <w:bCs/>
                <w:i/>
              </w:rPr>
              <w:t>Умения:</w:t>
            </w:r>
          </w:p>
        </w:tc>
      </w:tr>
      <w:tr w:rsidR="00CC0864" w:rsidRPr="00AA19E9" w14:paraId="032E2D3E" w14:textId="77777777" w:rsidTr="00F843FE">
        <w:trPr>
          <w:trHeight w:val="225"/>
        </w:trPr>
        <w:tc>
          <w:tcPr>
            <w:tcW w:w="1602" w:type="pct"/>
          </w:tcPr>
          <w:p w14:paraId="4A051B8A" w14:textId="77777777" w:rsidR="00CC0864" w:rsidRPr="00287794" w:rsidRDefault="00CC0864" w:rsidP="00F8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7604">
              <w:rPr>
                <w:rFonts w:ascii="Times New Roman" w:hAnsi="Times New Roman"/>
                <w:sz w:val="24"/>
                <w:szCs w:val="24"/>
              </w:rPr>
              <w:t>- описывать механизм химических реакций количественного и качественного анализа;</w:t>
            </w:r>
          </w:p>
        </w:tc>
        <w:tc>
          <w:tcPr>
            <w:tcW w:w="1699" w:type="pct"/>
          </w:tcPr>
          <w:p w14:paraId="40FE5240" w14:textId="77777777" w:rsidR="00CC0864" w:rsidRPr="00A94D07" w:rsidRDefault="00CC0864" w:rsidP="00F843FE">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правильное описание </w:t>
            </w:r>
            <w:r w:rsidRPr="00BF7604">
              <w:rPr>
                <w:rFonts w:ascii="Times New Roman" w:hAnsi="Times New Roman"/>
                <w:sz w:val="24"/>
                <w:szCs w:val="24"/>
              </w:rPr>
              <w:t>механизм</w:t>
            </w:r>
            <w:r>
              <w:rPr>
                <w:rFonts w:ascii="Times New Roman" w:hAnsi="Times New Roman"/>
                <w:sz w:val="24"/>
                <w:szCs w:val="24"/>
              </w:rPr>
              <w:t>а</w:t>
            </w:r>
            <w:r w:rsidRPr="00BF7604">
              <w:rPr>
                <w:rFonts w:ascii="Times New Roman" w:hAnsi="Times New Roman"/>
                <w:sz w:val="24"/>
                <w:szCs w:val="24"/>
              </w:rPr>
              <w:t xml:space="preserve"> химических реакций количественного и качественного анализа</w:t>
            </w:r>
          </w:p>
        </w:tc>
        <w:tc>
          <w:tcPr>
            <w:tcW w:w="1699" w:type="pct"/>
            <w:vMerge w:val="restart"/>
          </w:tcPr>
          <w:p w14:paraId="77A64846" w14:textId="77777777" w:rsidR="00CC0864" w:rsidRPr="00A007C5" w:rsidRDefault="00CC0864" w:rsidP="00F843FE">
            <w:pPr>
              <w:suppressAutoHyphens/>
              <w:spacing w:after="0" w:line="240" w:lineRule="auto"/>
              <w:jc w:val="both"/>
              <w:rPr>
                <w:rFonts w:ascii="Times New Roman" w:hAnsi="Times New Roman"/>
                <w:color w:val="000000"/>
                <w:sz w:val="23"/>
                <w:szCs w:val="23"/>
              </w:rPr>
            </w:pPr>
            <w:r w:rsidRPr="00A007C5">
              <w:rPr>
                <w:rFonts w:ascii="Times New Roman" w:hAnsi="Times New Roman"/>
                <w:color w:val="000000"/>
                <w:sz w:val="23"/>
                <w:szCs w:val="23"/>
              </w:rPr>
              <w:t>Устный опрос, письменный опрос, тестирование, оценка выполненной самостоятельной работы</w:t>
            </w:r>
          </w:p>
          <w:p w14:paraId="412F9C44" w14:textId="77777777" w:rsidR="00CC0864" w:rsidRPr="00A007C5" w:rsidRDefault="00CC0864" w:rsidP="00F843FE">
            <w:pPr>
              <w:suppressAutoHyphens/>
              <w:spacing w:after="0" w:line="240" w:lineRule="auto"/>
              <w:jc w:val="both"/>
              <w:rPr>
                <w:rFonts w:ascii="Times New Roman" w:hAnsi="Times New Roman"/>
                <w:bCs/>
              </w:rPr>
            </w:pPr>
            <w:r w:rsidRPr="00A007C5">
              <w:rPr>
                <w:rFonts w:ascii="Times New Roman" w:hAnsi="Times New Roman"/>
                <w:bCs/>
              </w:rPr>
              <w:t>Экспертное н</w:t>
            </w:r>
            <w:r>
              <w:rPr>
                <w:rFonts w:ascii="Times New Roman" w:hAnsi="Times New Roman"/>
                <w:bCs/>
              </w:rPr>
              <w:t xml:space="preserve">аблюдение и оценивание </w:t>
            </w:r>
            <w:r w:rsidR="002C758B">
              <w:rPr>
                <w:rFonts w:ascii="Times New Roman" w:hAnsi="Times New Roman"/>
                <w:bCs/>
              </w:rPr>
              <w:t xml:space="preserve">выполнения </w:t>
            </w:r>
            <w:r w:rsidR="002C758B" w:rsidRPr="00A007C5">
              <w:rPr>
                <w:rFonts w:ascii="Times New Roman" w:hAnsi="Times New Roman"/>
                <w:bCs/>
              </w:rPr>
              <w:t>практических</w:t>
            </w:r>
            <w:r w:rsidRPr="00A007C5">
              <w:rPr>
                <w:rFonts w:ascii="Times New Roman" w:hAnsi="Times New Roman"/>
                <w:bCs/>
              </w:rPr>
              <w:t xml:space="preserve"> работ.</w:t>
            </w:r>
          </w:p>
          <w:p w14:paraId="5A8AB9D6" w14:textId="77777777" w:rsidR="00CC0864" w:rsidRPr="00A007C5" w:rsidRDefault="00CC0864" w:rsidP="00F843FE">
            <w:pPr>
              <w:suppressAutoHyphens/>
              <w:spacing w:after="0" w:line="240" w:lineRule="auto"/>
              <w:jc w:val="both"/>
              <w:rPr>
                <w:rFonts w:ascii="Times New Roman" w:hAnsi="Times New Roman"/>
                <w:bCs/>
              </w:rPr>
            </w:pPr>
          </w:p>
          <w:p w14:paraId="17083E7B" w14:textId="77777777" w:rsidR="00CC0864" w:rsidRPr="00A007C5" w:rsidRDefault="00CC0864" w:rsidP="00F843FE">
            <w:pPr>
              <w:suppressAutoHyphens/>
              <w:spacing w:after="0" w:line="240" w:lineRule="auto"/>
              <w:jc w:val="both"/>
              <w:rPr>
                <w:rFonts w:ascii="Times New Roman" w:hAnsi="Times New Roman"/>
                <w:bCs/>
              </w:rPr>
            </w:pPr>
            <w:r>
              <w:rPr>
                <w:rFonts w:ascii="Times New Roman" w:hAnsi="Times New Roman"/>
                <w:bCs/>
              </w:rPr>
              <w:t xml:space="preserve">Текущий контроль в форме защиты практических </w:t>
            </w:r>
            <w:r w:rsidRPr="00A007C5">
              <w:rPr>
                <w:rFonts w:ascii="Times New Roman" w:hAnsi="Times New Roman"/>
                <w:bCs/>
              </w:rPr>
              <w:t>работ</w:t>
            </w:r>
          </w:p>
          <w:p w14:paraId="3251B233" w14:textId="77777777" w:rsidR="00CC0864" w:rsidRPr="00AA19E9" w:rsidRDefault="00CC0864" w:rsidP="00F843FE">
            <w:pPr>
              <w:suppressAutoHyphens/>
              <w:spacing w:after="0" w:line="240" w:lineRule="auto"/>
              <w:jc w:val="both"/>
              <w:rPr>
                <w:rFonts w:ascii="Times New Roman" w:hAnsi="Times New Roman"/>
                <w:b/>
                <w:bCs/>
                <w:i/>
              </w:rPr>
            </w:pPr>
          </w:p>
        </w:tc>
      </w:tr>
      <w:tr w:rsidR="00CC0864" w:rsidRPr="00AA19E9" w14:paraId="084A3CBA" w14:textId="77777777" w:rsidTr="00F843FE">
        <w:trPr>
          <w:trHeight w:val="225"/>
        </w:trPr>
        <w:tc>
          <w:tcPr>
            <w:tcW w:w="1602" w:type="pct"/>
          </w:tcPr>
          <w:p w14:paraId="1D8A476B" w14:textId="77777777" w:rsidR="00CC0864" w:rsidRPr="00287794" w:rsidRDefault="00CC0864" w:rsidP="0054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405D6">
              <w:rPr>
                <w:rFonts w:ascii="Times New Roman" w:hAnsi="Times New Roman"/>
                <w:sz w:val="24"/>
                <w:szCs w:val="24"/>
              </w:rPr>
              <w:t>- обосновывать выбор методики анализа, реактивов и химической аппаратуры по конкретному заданию;</w:t>
            </w:r>
          </w:p>
        </w:tc>
        <w:tc>
          <w:tcPr>
            <w:tcW w:w="1699" w:type="pct"/>
          </w:tcPr>
          <w:p w14:paraId="5CE28793" w14:textId="77777777" w:rsidR="00CC0864" w:rsidRPr="0017635F" w:rsidRDefault="00CC0864" w:rsidP="00F843FE">
            <w:pPr>
              <w:suppressAutoHyphens/>
              <w:spacing w:after="0" w:line="240" w:lineRule="auto"/>
              <w:jc w:val="both"/>
              <w:rPr>
                <w:rFonts w:ascii="Times New Roman" w:hAnsi="Times New Roman"/>
                <w:bCs/>
                <w:sz w:val="24"/>
                <w:szCs w:val="24"/>
              </w:rPr>
            </w:pPr>
            <w:r w:rsidRPr="0017635F">
              <w:rPr>
                <w:rFonts w:ascii="Times New Roman" w:hAnsi="Times New Roman"/>
                <w:bCs/>
                <w:sz w:val="24"/>
                <w:szCs w:val="24"/>
              </w:rPr>
              <w:t xml:space="preserve">- обоснованность выбора </w:t>
            </w:r>
            <w:r>
              <w:rPr>
                <w:rFonts w:ascii="Times New Roman" w:hAnsi="Times New Roman"/>
                <w:bCs/>
                <w:sz w:val="24"/>
                <w:szCs w:val="24"/>
              </w:rPr>
              <w:t xml:space="preserve">методики анализа, реактивов и </w:t>
            </w:r>
            <w:r w:rsidRPr="0017635F">
              <w:rPr>
                <w:rFonts w:ascii="Times New Roman" w:hAnsi="Times New Roman"/>
                <w:bCs/>
                <w:sz w:val="24"/>
                <w:szCs w:val="24"/>
              </w:rPr>
              <w:t>оборудования в зависимости от требований нормативных и справочных документов;</w:t>
            </w:r>
          </w:p>
        </w:tc>
        <w:tc>
          <w:tcPr>
            <w:tcW w:w="1699" w:type="pct"/>
            <w:vMerge/>
          </w:tcPr>
          <w:p w14:paraId="7977E99E" w14:textId="77777777" w:rsidR="00CC0864" w:rsidRPr="00AA19E9" w:rsidRDefault="00CC0864" w:rsidP="00F843FE">
            <w:pPr>
              <w:suppressAutoHyphens/>
              <w:jc w:val="both"/>
              <w:rPr>
                <w:rFonts w:ascii="Times New Roman" w:hAnsi="Times New Roman"/>
                <w:b/>
                <w:bCs/>
                <w:i/>
              </w:rPr>
            </w:pPr>
          </w:p>
        </w:tc>
      </w:tr>
      <w:tr w:rsidR="00CC0864" w:rsidRPr="00AA19E9" w14:paraId="50545CE1" w14:textId="77777777" w:rsidTr="00F843FE">
        <w:trPr>
          <w:trHeight w:val="225"/>
        </w:trPr>
        <w:tc>
          <w:tcPr>
            <w:tcW w:w="1602" w:type="pct"/>
          </w:tcPr>
          <w:p w14:paraId="23085575" w14:textId="77777777" w:rsidR="00CC0864" w:rsidRPr="00287794" w:rsidRDefault="00CC0864" w:rsidP="0054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405D6">
              <w:rPr>
                <w:rFonts w:ascii="Times New Roman" w:hAnsi="Times New Roman"/>
                <w:sz w:val="24"/>
                <w:szCs w:val="24"/>
              </w:rPr>
              <w:t>- готовить растворы заданной концентрации;</w:t>
            </w:r>
          </w:p>
        </w:tc>
        <w:tc>
          <w:tcPr>
            <w:tcW w:w="1699" w:type="pct"/>
          </w:tcPr>
          <w:p w14:paraId="11C33197" w14:textId="77777777" w:rsidR="00CC0864" w:rsidRPr="00CB1CCB" w:rsidRDefault="00CC0864" w:rsidP="00F843FE">
            <w:pPr>
              <w:suppressAutoHyphens/>
              <w:spacing w:after="0" w:line="240" w:lineRule="auto"/>
              <w:jc w:val="both"/>
              <w:rPr>
                <w:rFonts w:ascii="Times New Roman" w:hAnsi="Times New Roman"/>
                <w:bCs/>
                <w:sz w:val="24"/>
                <w:szCs w:val="28"/>
              </w:rPr>
            </w:pPr>
            <w:r>
              <w:rPr>
                <w:rFonts w:ascii="Times New Roman" w:hAnsi="Times New Roman"/>
                <w:bCs/>
                <w:sz w:val="24"/>
                <w:szCs w:val="24"/>
              </w:rPr>
              <w:t xml:space="preserve">- соблюдение </w:t>
            </w:r>
            <w:r w:rsidRPr="0017635F">
              <w:rPr>
                <w:rFonts w:ascii="Times New Roman" w:hAnsi="Times New Roman"/>
                <w:bCs/>
                <w:sz w:val="24"/>
                <w:szCs w:val="24"/>
              </w:rPr>
              <w:t>последовательности операций при</w:t>
            </w:r>
            <w:r>
              <w:rPr>
                <w:rFonts w:ascii="Times New Roman" w:hAnsi="Times New Roman"/>
                <w:bCs/>
                <w:sz w:val="24"/>
                <w:szCs w:val="24"/>
              </w:rPr>
              <w:t xml:space="preserve"> приготовлении растворов различных концентраций;</w:t>
            </w:r>
          </w:p>
        </w:tc>
        <w:tc>
          <w:tcPr>
            <w:tcW w:w="1699" w:type="pct"/>
            <w:vMerge/>
          </w:tcPr>
          <w:p w14:paraId="0852174B" w14:textId="77777777" w:rsidR="00CC0864" w:rsidRPr="00AA19E9" w:rsidRDefault="00CC0864" w:rsidP="00F843FE">
            <w:pPr>
              <w:suppressAutoHyphens/>
              <w:jc w:val="both"/>
              <w:rPr>
                <w:rFonts w:ascii="Times New Roman" w:hAnsi="Times New Roman"/>
                <w:b/>
                <w:bCs/>
                <w:i/>
              </w:rPr>
            </w:pPr>
          </w:p>
        </w:tc>
      </w:tr>
      <w:tr w:rsidR="00CC0864" w:rsidRPr="00AA19E9" w14:paraId="5739C4D9" w14:textId="77777777" w:rsidTr="00F843FE">
        <w:trPr>
          <w:trHeight w:val="225"/>
        </w:trPr>
        <w:tc>
          <w:tcPr>
            <w:tcW w:w="1602" w:type="pct"/>
          </w:tcPr>
          <w:p w14:paraId="4F7C0C43" w14:textId="77777777" w:rsidR="00CC0864" w:rsidRPr="00287794" w:rsidRDefault="00CC0864" w:rsidP="0054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405D6">
              <w:rPr>
                <w:rFonts w:ascii="Times New Roman" w:hAnsi="Times New Roman"/>
                <w:sz w:val="24"/>
                <w:szCs w:val="24"/>
              </w:rPr>
              <w:t>- проводить количественный и качественный анализ с соблюдением правил техники безопасности;</w:t>
            </w:r>
          </w:p>
        </w:tc>
        <w:tc>
          <w:tcPr>
            <w:tcW w:w="1699" w:type="pct"/>
          </w:tcPr>
          <w:p w14:paraId="64EF4F16" w14:textId="77777777" w:rsidR="00CC0864" w:rsidRDefault="00CC0864" w:rsidP="0017635F">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соблюдение </w:t>
            </w:r>
            <w:r w:rsidRPr="0017635F">
              <w:rPr>
                <w:rFonts w:ascii="Times New Roman" w:hAnsi="Times New Roman"/>
                <w:bCs/>
                <w:sz w:val="24"/>
                <w:szCs w:val="24"/>
              </w:rPr>
              <w:t>последовательности операций при выполнении количественного и качественного анализов</w:t>
            </w:r>
            <w:r>
              <w:rPr>
                <w:rFonts w:ascii="Times New Roman" w:hAnsi="Times New Roman"/>
                <w:bCs/>
                <w:sz w:val="24"/>
                <w:szCs w:val="24"/>
              </w:rPr>
              <w:t xml:space="preserve">; </w:t>
            </w:r>
          </w:p>
          <w:p w14:paraId="4BB9FCA6" w14:textId="77777777" w:rsidR="00CC0864" w:rsidRPr="00287794" w:rsidRDefault="00CC0864" w:rsidP="0017635F">
            <w:pPr>
              <w:suppressAutoHyphens/>
              <w:spacing w:after="0" w:line="240" w:lineRule="auto"/>
              <w:jc w:val="both"/>
              <w:rPr>
                <w:rFonts w:ascii="Times New Roman" w:hAnsi="Times New Roman"/>
                <w:sz w:val="24"/>
                <w:szCs w:val="24"/>
              </w:rPr>
            </w:pPr>
            <w:r>
              <w:rPr>
                <w:rFonts w:ascii="Times New Roman" w:hAnsi="Times New Roman"/>
                <w:bCs/>
                <w:sz w:val="24"/>
                <w:szCs w:val="24"/>
              </w:rPr>
              <w:t xml:space="preserve">- соблюдение </w:t>
            </w:r>
            <w:r w:rsidRPr="005405D6">
              <w:rPr>
                <w:rFonts w:ascii="Times New Roman" w:hAnsi="Times New Roman"/>
                <w:sz w:val="24"/>
                <w:szCs w:val="24"/>
              </w:rPr>
              <w:t>правил техники безопасности</w:t>
            </w:r>
            <w:r>
              <w:rPr>
                <w:rFonts w:ascii="Times New Roman" w:hAnsi="Times New Roman"/>
                <w:sz w:val="24"/>
                <w:szCs w:val="24"/>
              </w:rPr>
              <w:t xml:space="preserve"> при выполнении анализов</w:t>
            </w:r>
            <w:r w:rsidRPr="0017635F">
              <w:rPr>
                <w:rFonts w:ascii="Times New Roman" w:hAnsi="Times New Roman"/>
                <w:bCs/>
                <w:sz w:val="24"/>
                <w:szCs w:val="24"/>
              </w:rPr>
              <w:t>;</w:t>
            </w:r>
          </w:p>
        </w:tc>
        <w:tc>
          <w:tcPr>
            <w:tcW w:w="1699" w:type="pct"/>
            <w:vMerge/>
          </w:tcPr>
          <w:p w14:paraId="391E373C" w14:textId="77777777" w:rsidR="00CC0864" w:rsidRPr="00AA19E9" w:rsidRDefault="00CC0864" w:rsidP="00F843FE">
            <w:pPr>
              <w:suppressAutoHyphens/>
              <w:jc w:val="both"/>
              <w:rPr>
                <w:rFonts w:ascii="Times New Roman" w:hAnsi="Times New Roman"/>
                <w:b/>
                <w:bCs/>
                <w:i/>
              </w:rPr>
            </w:pPr>
          </w:p>
        </w:tc>
      </w:tr>
      <w:tr w:rsidR="00CC0864" w:rsidRPr="00AA19E9" w14:paraId="448E0EE0" w14:textId="77777777" w:rsidTr="00F843FE">
        <w:trPr>
          <w:trHeight w:val="225"/>
        </w:trPr>
        <w:tc>
          <w:tcPr>
            <w:tcW w:w="1602" w:type="pct"/>
          </w:tcPr>
          <w:p w14:paraId="5E41A0AE" w14:textId="77777777" w:rsidR="00CC0864" w:rsidRPr="001304B7" w:rsidRDefault="00CC0864" w:rsidP="0054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405D6">
              <w:rPr>
                <w:rFonts w:ascii="Times New Roman" w:hAnsi="Times New Roman"/>
                <w:sz w:val="24"/>
                <w:szCs w:val="24"/>
              </w:rPr>
              <w:t>- анализировать смеси катионов и анионов;</w:t>
            </w:r>
          </w:p>
        </w:tc>
        <w:tc>
          <w:tcPr>
            <w:tcW w:w="1699" w:type="pct"/>
          </w:tcPr>
          <w:p w14:paraId="16BE29FA" w14:textId="77777777" w:rsidR="00CC0864" w:rsidRPr="00287794" w:rsidRDefault="00CC0864" w:rsidP="00F843FE">
            <w:pPr>
              <w:suppressAutoHyphens/>
              <w:spacing w:after="0" w:line="240" w:lineRule="auto"/>
              <w:jc w:val="both"/>
              <w:rPr>
                <w:rFonts w:ascii="Times New Roman" w:hAnsi="Times New Roman"/>
                <w:sz w:val="24"/>
                <w:szCs w:val="24"/>
              </w:rPr>
            </w:pPr>
            <w:r>
              <w:rPr>
                <w:rFonts w:ascii="Times New Roman" w:hAnsi="Times New Roman"/>
                <w:sz w:val="24"/>
                <w:szCs w:val="24"/>
              </w:rPr>
              <w:t>- правильность выполнения анализа смесей катионов и анионов;</w:t>
            </w:r>
          </w:p>
        </w:tc>
        <w:tc>
          <w:tcPr>
            <w:tcW w:w="1699" w:type="pct"/>
            <w:vMerge/>
          </w:tcPr>
          <w:p w14:paraId="185D0B7A" w14:textId="77777777" w:rsidR="00CC0864" w:rsidRPr="00AA19E9" w:rsidRDefault="00CC0864" w:rsidP="00F843FE">
            <w:pPr>
              <w:suppressAutoHyphens/>
              <w:jc w:val="both"/>
              <w:rPr>
                <w:rFonts w:ascii="Times New Roman" w:hAnsi="Times New Roman"/>
                <w:b/>
                <w:bCs/>
                <w:i/>
              </w:rPr>
            </w:pPr>
          </w:p>
        </w:tc>
      </w:tr>
      <w:tr w:rsidR="00CC0864" w:rsidRPr="00AA19E9" w14:paraId="26B0FECB" w14:textId="77777777" w:rsidTr="00F843FE">
        <w:trPr>
          <w:trHeight w:val="225"/>
        </w:trPr>
        <w:tc>
          <w:tcPr>
            <w:tcW w:w="1602" w:type="pct"/>
          </w:tcPr>
          <w:p w14:paraId="18DD9320" w14:textId="77777777" w:rsidR="00CC0864" w:rsidRPr="001304B7" w:rsidRDefault="00CC0864" w:rsidP="0054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405D6">
              <w:rPr>
                <w:rFonts w:ascii="Times New Roman" w:hAnsi="Times New Roman"/>
                <w:sz w:val="24"/>
                <w:szCs w:val="24"/>
              </w:rPr>
              <w:t>- контролировать и оценивать протекание химических процессов;</w:t>
            </w:r>
          </w:p>
        </w:tc>
        <w:tc>
          <w:tcPr>
            <w:tcW w:w="1699" w:type="pct"/>
          </w:tcPr>
          <w:p w14:paraId="0761EDBF" w14:textId="77777777" w:rsidR="00CC0864" w:rsidRDefault="00CC0864" w:rsidP="00F843FE">
            <w:pPr>
              <w:suppressAutoHyphens/>
              <w:spacing w:after="0" w:line="240" w:lineRule="auto"/>
              <w:jc w:val="both"/>
              <w:rPr>
                <w:rFonts w:ascii="Times New Roman" w:hAnsi="Times New Roman"/>
                <w:sz w:val="24"/>
                <w:szCs w:val="24"/>
              </w:rPr>
            </w:pPr>
            <w:r>
              <w:rPr>
                <w:rFonts w:ascii="Times New Roman" w:hAnsi="Times New Roman"/>
                <w:sz w:val="24"/>
                <w:szCs w:val="24"/>
              </w:rPr>
              <w:t>- подбор методов контроля протекания химических процессов;</w:t>
            </w:r>
          </w:p>
          <w:p w14:paraId="52EA77ED" w14:textId="77777777" w:rsidR="00CC0864" w:rsidRPr="00287794" w:rsidRDefault="00CC0864" w:rsidP="00E3381E">
            <w:pPr>
              <w:suppressAutoHyphens/>
              <w:spacing w:after="0" w:line="240" w:lineRule="auto"/>
              <w:jc w:val="both"/>
              <w:rPr>
                <w:rFonts w:ascii="Times New Roman" w:hAnsi="Times New Roman"/>
                <w:sz w:val="24"/>
                <w:szCs w:val="24"/>
              </w:rPr>
            </w:pPr>
            <w:r>
              <w:rPr>
                <w:rFonts w:ascii="Times New Roman" w:hAnsi="Times New Roman"/>
                <w:sz w:val="24"/>
                <w:szCs w:val="24"/>
              </w:rPr>
              <w:t>- правильность оценки протекания химических процессов;</w:t>
            </w:r>
          </w:p>
        </w:tc>
        <w:tc>
          <w:tcPr>
            <w:tcW w:w="1699" w:type="pct"/>
            <w:vMerge/>
          </w:tcPr>
          <w:p w14:paraId="08079A24" w14:textId="77777777" w:rsidR="00CC0864" w:rsidRPr="00AA19E9" w:rsidRDefault="00CC0864" w:rsidP="00F843FE">
            <w:pPr>
              <w:suppressAutoHyphens/>
              <w:jc w:val="both"/>
              <w:rPr>
                <w:rFonts w:ascii="Times New Roman" w:hAnsi="Times New Roman"/>
                <w:b/>
                <w:bCs/>
                <w:i/>
              </w:rPr>
            </w:pPr>
          </w:p>
        </w:tc>
      </w:tr>
      <w:tr w:rsidR="00CC0864" w:rsidRPr="00AA19E9" w14:paraId="4A38F9C5" w14:textId="77777777" w:rsidTr="00F843FE">
        <w:trPr>
          <w:trHeight w:val="225"/>
        </w:trPr>
        <w:tc>
          <w:tcPr>
            <w:tcW w:w="1602" w:type="pct"/>
          </w:tcPr>
          <w:p w14:paraId="6F2B6F8F" w14:textId="77777777" w:rsidR="00CC0864" w:rsidRPr="001304B7" w:rsidRDefault="00CC0864" w:rsidP="0054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405D6">
              <w:rPr>
                <w:rFonts w:ascii="Times New Roman" w:hAnsi="Times New Roman"/>
                <w:sz w:val="24"/>
                <w:szCs w:val="24"/>
              </w:rPr>
              <w:t>- проводить расчеты по химическим формулам и уравнениям реакций;</w:t>
            </w:r>
          </w:p>
        </w:tc>
        <w:tc>
          <w:tcPr>
            <w:tcW w:w="1699" w:type="pct"/>
          </w:tcPr>
          <w:p w14:paraId="7063BB87" w14:textId="77777777" w:rsidR="00CC0864" w:rsidRPr="00287794" w:rsidRDefault="00CC0864" w:rsidP="00F843FE">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правильность проведения расчетов </w:t>
            </w:r>
            <w:r w:rsidRPr="005405D6">
              <w:rPr>
                <w:rFonts w:ascii="Times New Roman" w:hAnsi="Times New Roman"/>
                <w:sz w:val="24"/>
                <w:szCs w:val="24"/>
              </w:rPr>
              <w:t>по химическим формулам и уравнениям реакций</w:t>
            </w:r>
            <w:r>
              <w:rPr>
                <w:rFonts w:ascii="Times New Roman" w:hAnsi="Times New Roman"/>
                <w:sz w:val="24"/>
                <w:szCs w:val="24"/>
              </w:rPr>
              <w:t>;</w:t>
            </w:r>
          </w:p>
        </w:tc>
        <w:tc>
          <w:tcPr>
            <w:tcW w:w="1699" w:type="pct"/>
            <w:vMerge/>
          </w:tcPr>
          <w:p w14:paraId="3D1E308A" w14:textId="77777777" w:rsidR="00CC0864" w:rsidRPr="00AA19E9" w:rsidRDefault="00CC0864" w:rsidP="00F843FE">
            <w:pPr>
              <w:suppressAutoHyphens/>
              <w:jc w:val="both"/>
              <w:rPr>
                <w:rFonts w:ascii="Times New Roman" w:hAnsi="Times New Roman"/>
                <w:b/>
                <w:bCs/>
                <w:i/>
              </w:rPr>
            </w:pPr>
          </w:p>
        </w:tc>
      </w:tr>
      <w:tr w:rsidR="00CC0864" w:rsidRPr="00AA19E9" w14:paraId="7F2C9344" w14:textId="77777777" w:rsidTr="00F843FE">
        <w:trPr>
          <w:trHeight w:val="225"/>
        </w:trPr>
        <w:tc>
          <w:tcPr>
            <w:tcW w:w="1602" w:type="pct"/>
          </w:tcPr>
          <w:p w14:paraId="06D2DA07" w14:textId="77777777" w:rsidR="00CC0864" w:rsidRPr="001304B7" w:rsidRDefault="00CC0864" w:rsidP="00F8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5405D6">
              <w:rPr>
                <w:rFonts w:ascii="Times New Roman" w:hAnsi="Times New Roman"/>
                <w:sz w:val="24"/>
                <w:szCs w:val="24"/>
              </w:rPr>
              <w:t xml:space="preserve">- производить анализы и оценивать достоверность </w:t>
            </w:r>
            <w:r w:rsidRPr="005405D6">
              <w:rPr>
                <w:rFonts w:ascii="Times New Roman" w:hAnsi="Times New Roman"/>
                <w:sz w:val="24"/>
                <w:szCs w:val="24"/>
              </w:rPr>
              <w:lastRenderedPageBreak/>
              <w:t>результатов.</w:t>
            </w:r>
          </w:p>
        </w:tc>
        <w:tc>
          <w:tcPr>
            <w:tcW w:w="1699" w:type="pct"/>
          </w:tcPr>
          <w:p w14:paraId="620301C0" w14:textId="77777777" w:rsidR="00CC0864" w:rsidRDefault="00CC0864" w:rsidP="00F843FE">
            <w:pPr>
              <w:suppressAutoHyphens/>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 соблюдение </w:t>
            </w:r>
            <w:r w:rsidRPr="0017635F">
              <w:rPr>
                <w:rFonts w:ascii="Times New Roman" w:hAnsi="Times New Roman"/>
                <w:bCs/>
                <w:sz w:val="24"/>
                <w:szCs w:val="24"/>
              </w:rPr>
              <w:t xml:space="preserve">последовательности </w:t>
            </w:r>
            <w:r w:rsidRPr="0017635F">
              <w:rPr>
                <w:rFonts w:ascii="Times New Roman" w:hAnsi="Times New Roman"/>
                <w:bCs/>
                <w:sz w:val="24"/>
                <w:szCs w:val="24"/>
              </w:rPr>
              <w:lastRenderedPageBreak/>
              <w:t>операций при выполнении</w:t>
            </w:r>
            <w:r>
              <w:rPr>
                <w:rFonts w:ascii="Times New Roman" w:hAnsi="Times New Roman"/>
                <w:bCs/>
                <w:sz w:val="24"/>
                <w:szCs w:val="24"/>
              </w:rPr>
              <w:t xml:space="preserve"> анализов; </w:t>
            </w:r>
          </w:p>
          <w:p w14:paraId="28672055" w14:textId="77777777" w:rsidR="00CC0864" w:rsidRDefault="00CC0864" w:rsidP="00F843FE">
            <w:pPr>
              <w:suppressAutoHyphens/>
              <w:spacing w:after="0" w:line="240" w:lineRule="auto"/>
              <w:jc w:val="both"/>
              <w:rPr>
                <w:rFonts w:ascii="Times New Roman" w:hAnsi="Times New Roman"/>
                <w:bCs/>
                <w:sz w:val="24"/>
                <w:szCs w:val="24"/>
              </w:rPr>
            </w:pPr>
            <w:r>
              <w:rPr>
                <w:rFonts w:ascii="Times New Roman" w:hAnsi="Times New Roman"/>
                <w:bCs/>
                <w:sz w:val="24"/>
                <w:szCs w:val="24"/>
              </w:rPr>
              <w:t>- соблюдение техники безопасности при выполнении анализов;</w:t>
            </w:r>
          </w:p>
          <w:p w14:paraId="175020D7" w14:textId="77777777" w:rsidR="00CC0864" w:rsidRPr="00434A40" w:rsidRDefault="00CC0864" w:rsidP="00F843FE">
            <w:pPr>
              <w:suppressAutoHyphens/>
              <w:spacing w:after="0" w:line="240" w:lineRule="auto"/>
              <w:jc w:val="both"/>
              <w:rPr>
                <w:rFonts w:ascii="Times New Roman" w:hAnsi="Times New Roman"/>
                <w:bCs/>
                <w:sz w:val="24"/>
                <w:szCs w:val="24"/>
              </w:rPr>
            </w:pPr>
            <w:r>
              <w:rPr>
                <w:rFonts w:ascii="Times New Roman" w:hAnsi="Times New Roman"/>
                <w:bCs/>
                <w:sz w:val="24"/>
                <w:szCs w:val="24"/>
              </w:rPr>
              <w:t>- оценка достоверности полученных результатов.</w:t>
            </w:r>
          </w:p>
        </w:tc>
        <w:tc>
          <w:tcPr>
            <w:tcW w:w="1699" w:type="pct"/>
            <w:vMerge/>
          </w:tcPr>
          <w:p w14:paraId="7808A847" w14:textId="77777777" w:rsidR="00CC0864" w:rsidRPr="00AA19E9" w:rsidRDefault="00CC0864" w:rsidP="00F843FE">
            <w:pPr>
              <w:suppressAutoHyphens/>
              <w:jc w:val="both"/>
              <w:rPr>
                <w:rFonts w:ascii="Times New Roman" w:hAnsi="Times New Roman"/>
                <w:b/>
                <w:bCs/>
                <w:i/>
              </w:rPr>
            </w:pPr>
          </w:p>
        </w:tc>
      </w:tr>
      <w:tr w:rsidR="00BF7604" w:rsidRPr="00AA19E9" w14:paraId="52623B1D" w14:textId="77777777" w:rsidTr="00F843FE">
        <w:trPr>
          <w:trHeight w:val="254"/>
        </w:trPr>
        <w:tc>
          <w:tcPr>
            <w:tcW w:w="5000" w:type="pct"/>
            <w:gridSpan w:val="3"/>
          </w:tcPr>
          <w:p w14:paraId="6C1A920F" w14:textId="77777777" w:rsidR="00BF7604" w:rsidRPr="00AA19E9" w:rsidRDefault="00BF7604" w:rsidP="00F843FE">
            <w:pPr>
              <w:suppressAutoHyphens/>
              <w:spacing w:after="0" w:line="240" w:lineRule="auto"/>
              <w:rPr>
                <w:rFonts w:ascii="Times New Roman" w:hAnsi="Times New Roman"/>
                <w:bCs/>
              </w:rPr>
            </w:pPr>
            <w:r w:rsidRPr="00AA19E9">
              <w:rPr>
                <w:rFonts w:ascii="Times New Roman" w:hAnsi="Times New Roman"/>
                <w:b/>
                <w:i/>
              </w:rPr>
              <w:t>Знания:</w:t>
            </w:r>
          </w:p>
        </w:tc>
      </w:tr>
      <w:tr w:rsidR="005B2A44" w:rsidRPr="00AA19E9" w14:paraId="1BFDBBA8" w14:textId="77777777" w:rsidTr="00F843FE">
        <w:trPr>
          <w:trHeight w:val="254"/>
        </w:trPr>
        <w:tc>
          <w:tcPr>
            <w:tcW w:w="1602" w:type="pct"/>
          </w:tcPr>
          <w:p w14:paraId="1D82B682" w14:textId="77777777" w:rsidR="005B2A44" w:rsidRPr="00096DD4" w:rsidRDefault="005B2A44" w:rsidP="005405D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5405D6">
              <w:rPr>
                <w:rFonts w:ascii="Times New Roman" w:hAnsi="Times New Roman"/>
                <w:bCs/>
                <w:sz w:val="24"/>
                <w:szCs w:val="24"/>
              </w:rPr>
              <w:t>- агрегатные состояния вещества;</w:t>
            </w:r>
          </w:p>
        </w:tc>
        <w:tc>
          <w:tcPr>
            <w:tcW w:w="1699" w:type="pct"/>
          </w:tcPr>
          <w:p w14:paraId="3AA04D14" w14:textId="77777777" w:rsidR="005B2A44" w:rsidRPr="00D255A8" w:rsidRDefault="005B2A44" w:rsidP="005B2A44">
            <w:pPr>
              <w:suppressAutoHyphens/>
              <w:spacing w:after="0" w:line="240" w:lineRule="auto"/>
              <w:jc w:val="both"/>
              <w:rPr>
                <w:rFonts w:ascii="Times New Roman" w:hAnsi="Times New Roman"/>
                <w:bCs/>
                <w:sz w:val="24"/>
                <w:szCs w:val="28"/>
              </w:rPr>
            </w:pPr>
            <w:r>
              <w:rPr>
                <w:rFonts w:ascii="Times New Roman" w:hAnsi="Times New Roman"/>
                <w:bCs/>
                <w:sz w:val="24"/>
                <w:szCs w:val="24"/>
              </w:rPr>
              <w:t>- демонстрация знаний агрегатного состояния веществ;</w:t>
            </w:r>
          </w:p>
        </w:tc>
        <w:tc>
          <w:tcPr>
            <w:tcW w:w="1699" w:type="pct"/>
            <w:vMerge w:val="restart"/>
          </w:tcPr>
          <w:p w14:paraId="32B9C66B" w14:textId="77777777" w:rsidR="005B2A44" w:rsidRPr="00AA19E9" w:rsidRDefault="005B2A44" w:rsidP="00F843FE">
            <w:pPr>
              <w:suppressAutoHyphens/>
              <w:jc w:val="both"/>
              <w:rPr>
                <w:rFonts w:ascii="Times New Roman" w:hAnsi="Times New Roman"/>
                <w:b/>
                <w:i/>
              </w:rPr>
            </w:pPr>
            <w:r w:rsidRPr="004F34A9">
              <w:rPr>
                <w:rFonts w:ascii="Times New Roman" w:hAnsi="Times New Roman"/>
                <w:color w:val="000000"/>
                <w:sz w:val="23"/>
                <w:szCs w:val="23"/>
              </w:rPr>
              <w:t>Устный опрос, письменный опрос, тестирование, оценка выполненной самостоятельной работы</w:t>
            </w:r>
          </w:p>
        </w:tc>
      </w:tr>
      <w:tr w:rsidR="005B2A44" w:rsidRPr="00AA19E9" w14:paraId="54B886AC" w14:textId="77777777" w:rsidTr="00F843FE">
        <w:trPr>
          <w:trHeight w:val="254"/>
        </w:trPr>
        <w:tc>
          <w:tcPr>
            <w:tcW w:w="1602" w:type="pct"/>
          </w:tcPr>
          <w:p w14:paraId="7014EC21" w14:textId="77777777" w:rsidR="005B2A44" w:rsidRPr="00096DD4" w:rsidRDefault="005B2A44" w:rsidP="005405D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5405D6">
              <w:rPr>
                <w:rFonts w:ascii="Times New Roman" w:hAnsi="Times New Roman"/>
                <w:bCs/>
                <w:sz w:val="24"/>
                <w:szCs w:val="24"/>
              </w:rPr>
              <w:t>- аналитическую классификацию ионов;</w:t>
            </w:r>
          </w:p>
        </w:tc>
        <w:tc>
          <w:tcPr>
            <w:tcW w:w="1699" w:type="pct"/>
          </w:tcPr>
          <w:p w14:paraId="6DB38E7E" w14:textId="77777777" w:rsidR="005B2A44" w:rsidRPr="004C3F15" w:rsidRDefault="005B2A44" w:rsidP="00F843FE">
            <w:pPr>
              <w:tabs>
                <w:tab w:val="left" w:pos="252"/>
              </w:tabs>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 аналитической классификации ионов;</w:t>
            </w:r>
          </w:p>
        </w:tc>
        <w:tc>
          <w:tcPr>
            <w:tcW w:w="1699" w:type="pct"/>
            <w:vMerge/>
          </w:tcPr>
          <w:p w14:paraId="1C6E762E" w14:textId="77777777" w:rsidR="005B2A44" w:rsidRPr="00AA19E9" w:rsidRDefault="005B2A44" w:rsidP="00F843FE">
            <w:pPr>
              <w:suppressAutoHyphens/>
              <w:jc w:val="both"/>
              <w:rPr>
                <w:rFonts w:ascii="Times New Roman" w:hAnsi="Times New Roman"/>
                <w:b/>
                <w:i/>
              </w:rPr>
            </w:pPr>
          </w:p>
        </w:tc>
      </w:tr>
      <w:tr w:rsidR="005B2A44" w:rsidRPr="00AA19E9" w14:paraId="12B33111" w14:textId="77777777" w:rsidTr="00F843FE">
        <w:trPr>
          <w:trHeight w:val="254"/>
        </w:trPr>
        <w:tc>
          <w:tcPr>
            <w:tcW w:w="1602" w:type="pct"/>
          </w:tcPr>
          <w:p w14:paraId="461344A8" w14:textId="77777777" w:rsidR="005B2A44" w:rsidRPr="00096DD4" w:rsidRDefault="005B2A44" w:rsidP="005405D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5405D6">
              <w:rPr>
                <w:rFonts w:ascii="Times New Roman" w:hAnsi="Times New Roman"/>
                <w:bCs/>
                <w:sz w:val="24"/>
                <w:szCs w:val="24"/>
              </w:rPr>
              <w:t>- аппаратуру и технику выполнения анализов;</w:t>
            </w:r>
          </w:p>
        </w:tc>
        <w:tc>
          <w:tcPr>
            <w:tcW w:w="1699" w:type="pct"/>
          </w:tcPr>
          <w:p w14:paraId="6C3DC881" w14:textId="77777777" w:rsidR="005B2A44" w:rsidRPr="004C3F15" w:rsidRDefault="005B2A44" w:rsidP="005B2A44">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демонстрация знаний </w:t>
            </w:r>
            <w:r w:rsidRPr="005405D6">
              <w:rPr>
                <w:rFonts w:ascii="Times New Roman" w:hAnsi="Times New Roman"/>
                <w:bCs/>
                <w:sz w:val="24"/>
                <w:szCs w:val="24"/>
              </w:rPr>
              <w:t>аппаратур</w:t>
            </w:r>
            <w:r>
              <w:rPr>
                <w:rFonts w:ascii="Times New Roman" w:hAnsi="Times New Roman"/>
                <w:bCs/>
                <w:sz w:val="24"/>
                <w:szCs w:val="24"/>
              </w:rPr>
              <w:t>ы</w:t>
            </w:r>
            <w:r w:rsidRPr="005405D6">
              <w:rPr>
                <w:rFonts w:ascii="Times New Roman" w:hAnsi="Times New Roman"/>
                <w:bCs/>
                <w:sz w:val="24"/>
                <w:szCs w:val="24"/>
              </w:rPr>
              <w:t xml:space="preserve"> и техник</w:t>
            </w:r>
            <w:r>
              <w:rPr>
                <w:rFonts w:ascii="Times New Roman" w:hAnsi="Times New Roman"/>
                <w:bCs/>
                <w:sz w:val="24"/>
                <w:szCs w:val="24"/>
              </w:rPr>
              <w:t>и</w:t>
            </w:r>
            <w:r w:rsidRPr="005405D6">
              <w:rPr>
                <w:rFonts w:ascii="Times New Roman" w:hAnsi="Times New Roman"/>
                <w:bCs/>
                <w:sz w:val="24"/>
                <w:szCs w:val="24"/>
              </w:rPr>
              <w:t xml:space="preserve"> выполнения анализов</w:t>
            </w:r>
            <w:r>
              <w:rPr>
                <w:rFonts w:ascii="Times New Roman" w:hAnsi="Times New Roman"/>
                <w:bCs/>
                <w:sz w:val="24"/>
                <w:szCs w:val="24"/>
              </w:rPr>
              <w:t>;</w:t>
            </w:r>
          </w:p>
        </w:tc>
        <w:tc>
          <w:tcPr>
            <w:tcW w:w="1699" w:type="pct"/>
            <w:vMerge/>
          </w:tcPr>
          <w:p w14:paraId="1941F726" w14:textId="77777777" w:rsidR="005B2A44" w:rsidRPr="00AA19E9" w:rsidRDefault="005B2A44" w:rsidP="00F843FE">
            <w:pPr>
              <w:suppressAutoHyphens/>
              <w:jc w:val="both"/>
              <w:rPr>
                <w:rFonts w:ascii="Times New Roman" w:hAnsi="Times New Roman"/>
                <w:b/>
                <w:i/>
              </w:rPr>
            </w:pPr>
          </w:p>
        </w:tc>
      </w:tr>
      <w:tr w:rsidR="005B2A44" w:rsidRPr="00AA19E9" w14:paraId="304DF402" w14:textId="77777777" w:rsidTr="00F843FE">
        <w:trPr>
          <w:trHeight w:val="254"/>
        </w:trPr>
        <w:tc>
          <w:tcPr>
            <w:tcW w:w="1602" w:type="pct"/>
          </w:tcPr>
          <w:p w14:paraId="7F6E1EDB" w14:textId="77777777" w:rsidR="005B2A44" w:rsidRPr="00096DD4" w:rsidRDefault="005B2A44" w:rsidP="005405D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5405D6">
              <w:rPr>
                <w:rFonts w:ascii="Times New Roman" w:hAnsi="Times New Roman"/>
                <w:bCs/>
                <w:sz w:val="24"/>
                <w:szCs w:val="24"/>
              </w:rPr>
              <w:t>- значение химического анализа, методы качественного и количественного анализа химических соединений;</w:t>
            </w:r>
          </w:p>
        </w:tc>
        <w:tc>
          <w:tcPr>
            <w:tcW w:w="1699" w:type="pct"/>
          </w:tcPr>
          <w:p w14:paraId="3EA2B4EA" w14:textId="77777777" w:rsidR="005B2A44" w:rsidRPr="00FA073F" w:rsidRDefault="005B2A44" w:rsidP="005B2A44">
            <w:pPr>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Pr="005405D6">
              <w:rPr>
                <w:rFonts w:ascii="Times New Roman" w:hAnsi="Times New Roman"/>
                <w:bCs/>
                <w:sz w:val="24"/>
                <w:szCs w:val="24"/>
              </w:rPr>
              <w:t xml:space="preserve"> значени</w:t>
            </w:r>
            <w:r>
              <w:rPr>
                <w:rFonts w:ascii="Times New Roman" w:hAnsi="Times New Roman"/>
                <w:bCs/>
                <w:sz w:val="24"/>
                <w:szCs w:val="24"/>
              </w:rPr>
              <w:t>я</w:t>
            </w:r>
            <w:r w:rsidRPr="005405D6">
              <w:rPr>
                <w:rFonts w:ascii="Times New Roman" w:hAnsi="Times New Roman"/>
                <w:bCs/>
                <w:sz w:val="24"/>
                <w:szCs w:val="24"/>
              </w:rPr>
              <w:t xml:space="preserve"> химического анализа, метод</w:t>
            </w:r>
            <w:r>
              <w:rPr>
                <w:rFonts w:ascii="Times New Roman" w:hAnsi="Times New Roman"/>
                <w:bCs/>
                <w:sz w:val="24"/>
                <w:szCs w:val="24"/>
              </w:rPr>
              <w:t>ов</w:t>
            </w:r>
            <w:r w:rsidRPr="005405D6">
              <w:rPr>
                <w:rFonts w:ascii="Times New Roman" w:hAnsi="Times New Roman"/>
                <w:bCs/>
                <w:sz w:val="24"/>
                <w:szCs w:val="24"/>
              </w:rPr>
              <w:t xml:space="preserve"> качественного и количественного анализа химических соединений</w:t>
            </w:r>
            <w:r>
              <w:rPr>
                <w:rFonts w:ascii="Times New Roman" w:hAnsi="Times New Roman"/>
                <w:bCs/>
                <w:sz w:val="24"/>
                <w:szCs w:val="24"/>
              </w:rPr>
              <w:t>;</w:t>
            </w:r>
          </w:p>
        </w:tc>
        <w:tc>
          <w:tcPr>
            <w:tcW w:w="1699" w:type="pct"/>
            <w:vMerge/>
          </w:tcPr>
          <w:p w14:paraId="03034A81" w14:textId="77777777" w:rsidR="005B2A44" w:rsidRPr="00AA19E9" w:rsidRDefault="005B2A44" w:rsidP="00F843FE">
            <w:pPr>
              <w:suppressAutoHyphens/>
              <w:jc w:val="both"/>
              <w:rPr>
                <w:rFonts w:ascii="Times New Roman" w:hAnsi="Times New Roman"/>
                <w:b/>
                <w:i/>
              </w:rPr>
            </w:pPr>
          </w:p>
        </w:tc>
      </w:tr>
      <w:tr w:rsidR="005B2A44" w:rsidRPr="00AA19E9" w14:paraId="1D1723C3" w14:textId="77777777" w:rsidTr="00F843FE">
        <w:trPr>
          <w:trHeight w:val="254"/>
        </w:trPr>
        <w:tc>
          <w:tcPr>
            <w:tcW w:w="1602" w:type="pct"/>
          </w:tcPr>
          <w:p w14:paraId="3996AC99" w14:textId="77777777" w:rsidR="005B2A44" w:rsidRPr="0036468C" w:rsidRDefault="005B2A44" w:rsidP="005405D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5405D6">
              <w:rPr>
                <w:rFonts w:ascii="Times New Roman" w:hAnsi="Times New Roman"/>
                <w:bCs/>
                <w:sz w:val="24"/>
                <w:szCs w:val="24"/>
              </w:rPr>
              <w:t>- периодичность свойств элементов;</w:t>
            </w:r>
          </w:p>
        </w:tc>
        <w:tc>
          <w:tcPr>
            <w:tcW w:w="1699" w:type="pct"/>
          </w:tcPr>
          <w:p w14:paraId="64683914" w14:textId="77777777" w:rsidR="005B2A44" w:rsidRPr="00B00E6D" w:rsidRDefault="005B2A44" w:rsidP="005B2A44">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5405D6">
              <w:rPr>
                <w:rFonts w:ascii="Times New Roman" w:hAnsi="Times New Roman"/>
                <w:bCs/>
                <w:sz w:val="24"/>
                <w:szCs w:val="24"/>
              </w:rPr>
              <w:t xml:space="preserve"> периодичност</w:t>
            </w:r>
            <w:r>
              <w:rPr>
                <w:rFonts w:ascii="Times New Roman" w:hAnsi="Times New Roman"/>
                <w:bCs/>
                <w:sz w:val="24"/>
                <w:szCs w:val="24"/>
              </w:rPr>
              <w:t>и</w:t>
            </w:r>
            <w:r w:rsidRPr="005405D6">
              <w:rPr>
                <w:rFonts w:ascii="Times New Roman" w:hAnsi="Times New Roman"/>
                <w:bCs/>
                <w:sz w:val="24"/>
                <w:szCs w:val="24"/>
              </w:rPr>
              <w:t xml:space="preserve"> свойств элементов</w:t>
            </w:r>
            <w:r>
              <w:rPr>
                <w:rFonts w:ascii="Times New Roman" w:hAnsi="Times New Roman"/>
                <w:bCs/>
                <w:sz w:val="24"/>
                <w:szCs w:val="24"/>
              </w:rPr>
              <w:t>;</w:t>
            </w:r>
          </w:p>
        </w:tc>
        <w:tc>
          <w:tcPr>
            <w:tcW w:w="1699" w:type="pct"/>
            <w:vMerge/>
          </w:tcPr>
          <w:p w14:paraId="0D62A9C2" w14:textId="77777777" w:rsidR="005B2A44" w:rsidRPr="00AA19E9" w:rsidRDefault="005B2A44" w:rsidP="00F843FE">
            <w:pPr>
              <w:suppressAutoHyphens/>
              <w:jc w:val="both"/>
              <w:rPr>
                <w:rFonts w:ascii="Times New Roman" w:hAnsi="Times New Roman"/>
                <w:b/>
                <w:i/>
              </w:rPr>
            </w:pPr>
          </w:p>
        </w:tc>
      </w:tr>
      <w:tr w:rsidR="005B2A44" w:rsidRPr="00AA19E9" w14:paraId="6EB5C87A" w14:textId="77777777" w:rsidTr="00F843FE">
        <w:trPr>
          <w:trHeight w:val="254"/>
        </w:trPr>
        <w:tc>
          <w:tcPr>
            <w:tcW w:w="1602" w:type="pct"/>
          </w:tcPr>
          <w:p w14:paraId="1BC3B0BB" w14:textId="77777777" w:rsidR="005B2A44" w:rsidRPr="001304B7" w:rsidRDefault="005B2A44" w:rsidP="005405D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5405D6">
              <w:rPr>
                <w:rFonts w:ascii="Times New Roman" w:hAnsi="Times New Roman"/>
                <w:bCs/>
                <w:sz w:val="24"/>
                <w:szCs w:val="24"/>
              </w:rPr>
              <w:t>- способы выражения концентрации веществ;</w:t>
            </w:r>
          </w:p>
        </w:tc>
        <w:tc>
          <w:tcPr>
            <w:tcW w:w="1699" w:type="pct"/>
          </w:tcPr>
          <w:p w14:paraId="3D5FB4F3" w14:textId="77777777" w:rsidR="005B2A44" w:rsidRPr="00B00E6D" w:rsidRDefault="005B2A44" w:rsidP="005B2A44">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5405D6">
              <w:rPr>
                <w:rFonts w:ascii="Times New Roman" w:hAnsi="Times New Roman"/>
                <w:bCs/>
                <w:sz w:val="24"/>
                <w:szCs w:val="24"/>
              </w:rPr>
              <w:t xml:space="preserve"> способ</w:t>
            </w:r>
            <w:r>
              <w:rPr>
                <w:rFonts w:ascii="Times New Roman" w:hAnsi="Times New Roman"/>
                <w:bCs/>
                <w:sz w:val="24"/>
                <w:szCs w:val="24"/>
              </w:rPr>
              <w:t>ов</w:t>
            </w:r>
            <w:r w:rsidRPr="005405D6">
              <w:rPr>
                <w:rFonts w:ascii="Times New Roman" w:hAnsi="Times New Roman"/>
                <w:bCs/>
                <w:sz w:val="24"/>
                <w:szCs w:val="24"/>
              </w:rPr>
              <w:t xml:space="preserve"> выражения концентрации веществ</w:t>
            </w:r>
            <w:r>
              <w:rPr>
                <w:rFonts w:ascii="Times New Roman" w:hAnsi="Times New Roman"/>
                <w:bCs/>
                <w:sz w:val="24"/>
                <w:szCs w:val="24"/>
              </w:rPr>
              <w:t>;</w:t>
            </w:r>
          </w:p>
        </w:tc>
        <w:tc>
          <w:tcPr>
            <w:tcW w:w="1699" w:type="pct"/>
            <w:vMerge/>
          </w:tcPr>
          <w:p w14:paraId="1BAD9EE7" w14:textId="77777777" w:rsidR="005B2A44" w:rsidRPr="00AA19E9" w:rsidRDefault="005B2A44" w:rsidP="00F843FE">
            <w:pPr>
              <w:suppressAutoHyphens/>
              <w:jc w:val="both"/>
              <w:rPr>
                <w:rFonts w:ascii="Times New Roman" w:hAnsi="Times New Roman"/>
                <w:b/>
                <w:i/>
              </w:rPr>
            </w:pPr>
          </w:p>
        </w:tc>
      </w:tr>
      <w:tr w:rsidR="005B2A44" w:rsidRPr="00AA19E9" w14:paraId="7A654F37" w14:textId="77777777" w:rsidTr="00F843FE">
        <w:trPr>
          <w:trHeight w:val="254"/>
        </w:trPr>
        <w:tc>
          <w:tcPr>
            <w:tcW w:w="1602" w:type="pct"/>
          </w:tcPr>
          <w:p w14:paraId="4ED8D1E0" w14:textId="77777777" w:rsidR="005B2A44" w:rsidRPr="001304B7" w:rsidRDefault="005B2A44" w:rsidP="005405D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5405D6">
              <w:rPr>
                <w:rFonts w:ascii="Times New Roman" w:hAnsi="Times New Roman"/>
                <w:bCs/>
                <w:sz w:val="24"/>
                <w:szCs w:val="24"/>
              </w:rPr>
              <w:t>- теорет</w:t>
            </w:r>
            <w:r>
              <w:rPr>
                <w:rFonts w:ascii="Times New Roman" w:hAnsi="Times New Roman"/>
                <w:bCs/>
                <w:sz w:val="24"/>
                <w:szCs w:val="24"/>
              </w:rPr>
              <w:t>ические основы методов анализа;</w:t>
            </w:r>
          </w:p>
        </w:tc>
        <w:tc>
          <w:tcPr>
            <w:tcW w:w="1699" w:type="pct"/>
          </w:tcPr>
          <w:p w14:paraId="6EF86B65" w14:textId="77777777" w:rsidR="005B2A44" w:rsidRPr="00B00E6D" w:rsidRDefault="005B2A44" w:rsidP="005B2A44">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5405D6">
              <w:rPr>
                <w:rFonts w:ascii="Times New Roman" w:hAnsi="Times New Roman"/>
                <w:bCs/>
                <w:sz w:val="24"/>
                <w:szCs w:val="24"/>
              </w:rPr>
              <w:t xml:space="preserve"> теорет</w:t>
            </w:r>
            <w:r>
              <w:rPr>
                <w:rFonts w:ascii="Times New Roman" w:hAnsi="Times New Roman"/>
                <w:bCs/>
                <w:sz w:val="24"/>
                <w:szCs w:val="24"/>
              </w:rPr>
              <w:t>ических основ методов анализа;</w:t>
            </w:r>
          </w:p>
        </w:tc>
        <w:tc>
          <w:tcPr>
            <w:tcW w:w="1699" w:type="pct"/>
            <w:vMerge/>
          </w:tcPr>
          <w:p w14:paraId="4B3CE68B" w14:textId="77777777" w:rsidR="005B2A44" w:rsidRPr="00AA19E9" w:rsidRDefault="005B2A44" w:rsidP="00F843FE">
            <w:pPr>
              <w:suppressAutoHyphens/>
              <w:jc w:val="both"/>
              <w:rPr>
                <w:rFonts w:ascii="Times New Roman" w:hAnsi="Times New Roman"/>
                <w:b/>
                <w:i/>
              </w:rPr>
            </w:pPr>
          </w:p>
        </w:tc>
      </w:tr>
      <w:tr w:rsidR="005B2A44" w:rsidRPr="00AA19E9" w14:paraId="70E1FFD3" w14:textId="77777777" w:rsidTr="00F843FE">
        <w:trPr>
          <w:trHeight w:val="254"/>
        </w:trPr>
        <w:tc>
          <w:tcPr>
            <w:tcW w:w="1602" w:type="pct"/>
          </w:tcPr>
          <w:p w14:paraId="1B9CE054" w14:textId="77777777" w:rsidR="005B2A44" w:rsidRPr="001304B7" w:rsidRDefault="005B2A44" w:rsidP="005405D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5405D6">
              <w:rPr>
                <w:rFonts w:ascii="Times New Roman" w:hAnsi="Times New Roman"/>
                <w:bCs/>
                <w:sz w:val="24"/>
                <w:szCs w:val="24"/>
              </w:rPr>
              <w:t>- теоретические основы химических</w:t>
            </w:r>
            <w:r>
              <w:rPr>
                <w:rFonts w:ascii="Times New Roman" w:hAnsi="Times New Roman"/>
                <w:bCs/>
                <w:sz w:val="24"/>
                <w:szCs w:val="24"/>
              </w:rPr>
              <w:t xml:space="preserve"> и физико-химических процессов;</w:t>
            </w:r>
          </w:p>
        </w:tc>
        <w:tc>
          <w:tcPr>
            <w:tcW w:w="1699" w:type="pct"/>
          </w:tcPr>
          <w:p w14:paraId="6C56A6FE" w14:textId="77777777" w:rsidR="005B2A44" w:rsidRPr="00B00E6D" w:rsidRDefault="005B2A44" w:rsidP="005B2A44">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5405D6">
              <w:rPr>
                <w:rFonts w:ascii="Times New Roman" w:hAnsi="Times New Roman"/>
                <w:bCs/>
                <w:sz w:val="24"/>
                <w:szCs w:val="24"/>
              </w:rPr>
              <w:t xml:space="preserve"> теоретически</w:t>
            </w:r>
            <w:r>
              <w:rPr>
                <w:rFonts w:ascii="Times New Roman" w:hAnsi="Times New Roman"/>
                <w:bCs/>
                <w:sz w:val="24"/>
                <w:szCs w:val="24"/>
              </w:rPr>
              <w:t>х</w:t>
            </w:r>
            <w:r w:rsidRPr="005405D6">
              <w:rPr>
                <w:rFonts w:ascii="Times New Roman" w:hAnsi="Times New Roman"/>
                <w:bCs/>
                <w:sz w:val="24"/>
                <w:szCs w:val="24"/>
              </w:rPr>
              <w:t xml:space="preserve"> основ химических</w:t>
            </w:r>
            <w:r>
              <w:rPr>
                <w:rFonts w:ascii="Times New Roman" w:hAnsi="Times New Roman"/>
                <w:bCs/>
                <w:sz w:val="24"/>
                <w:szCs w:val="24"/>
              </w:rPr>
              <w:t xml:space="preserve"> и физико-химических процессов;</w:t>
            </w:r>
          </w:p>
        </w:tc>
        <w:tc>
          <w:tcPr>
            <w:tcW w:w="1699" w:type="pct"/>
            <w:vMerge/>
          </w:tcPr>
          <w:p w14:paraId="53514C1E" w14:textId="77777777" w:rsidR="005B2A44" w:rsidRPr="00AA19E9" w:rsidRDefault="005B2A44" w:rsidP="00F843FE">
            <w:pPr>
              <w:suppressAutoHyphens/>
              <w:jc w:val="both"/>
              <w:rPr>
                <w:rFonts w:ascii="Times New Roman" w:hAnsi="Times New Roman"/>
                <w:b/>
                <w:i/>
              </w:rPr>
            </w:pPr>
          </w:p>
        </w:tc>
      </w:tr>
      <w:tr w:rsidR="005B2A44" w:rsidRPr="00AA19E9" w14:paraId="11EE7E65" w14:textId="77777777" w:rsidTr="00F843FE">
        <w:trPr>
          <w:trHeight w:val="254"/>
        </w:trPr>
        <w:tc>
          <w:tcPr>
            <w:tcW w:w="1602" w:type="pct"/>
          </w:tcPr>
          <w:p w14:paraId="29203532" w14:textId="77777777" w:rsidR="005B2A44" w:rsidRPr="001304B7" w:rsidRDefault="005B2A44" w:rsidP="005405D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технику выполнения анализов;</w:t>
            </w:r>
          </w:p>
        </w:tc>
        <w:tc>
          <w:tcPr>
            <w:tcW w:w="1699" w:type="pct"/>
          </w:tcPr>
          <w:p w14:paraId="53A5763C" w14:textId="77777777" w:rsidR="005B2A44" w:rsidRPr="00B00E6D" w:rsidRDefault="005B2A44" w:rsidP="005B2A44">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 техники выполнения анализов;</w:t>
            </w:r>
          </w:p>
        </w:tc>
        <w:tc>
          <w:tcPr>
            <w:tcW w:w="1699" w:type="pct"/>
            <w:vMerge/>
          </w:tcPr>
          <w:p w14:paraId="0DB5C90C" w14:textId="77777777" w:rsidR="005B2A44" w:rsidRPr="00AA19E9" w:rsidRDefault="005B2A44" w:rsidP="00F843FE">
            <w:pPr>
              <w:suppressAutoHyphens/>
              <w:jc w:val="both"/>
              <w:rPr>
                <w:rFonts w:ascii="Times New Roman" w:hAnsi="Times New Roman"/>
                <w:b/>
                <w:i/>
              </w:rPr>
            </w:pPr>
          </w:p>
        </w:tc>
      </w:tr>
      <w:tr w:rsidR="005B2A44" w:rsidRPr="00AA19E9" w14:paraId="173881AE" w14:textId="77777777" w:rsidTr="005405D6">
        <w:trPr>
          <w:trHeight w:val="297"/>
        </w:trPr>
        <w:tc>
          <w:tcPr>
            <w:tcW w:w="1602" w:type="pct"/>
          </w:tcPr>
          <w:p w14:paraId="0573A28A" w14:textId="77777777" w:rsidR="005B2A44" w:rsidRPr="001304B7" w:rsidRDefault="005B2A44" w:rsidP="005405D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типы ошибок в анализе;</w:t>
            </w:r>
          </w:p>
        </w:tc>
        <w:tc>
          <w:tcPr>
            <w:tcW w:w="1699" w:type="pct"/>
          </w:tcPr>
          <w:p w14:paraId="402F444D" w14:textId="77777777" w:rsidR="005B2A44" w:rsidRPr="00B00E6D" w:rsidRDefault="005B2A44" w:rsidP="00F843FE">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 типов ошибок в анализе;</w:t>
            </w:r>
          </w:p>
        </w:tc>
        <w:tc>
          <w:tcPr>
            <w:tcW w:w="1699" w:type="pct"/>
            <w:vMerge/>
          </w:tcPr>
          <w:p w14:paraId="705C1257" w14:textId="77777777" w:rsidR="005B2A44" w:rsidRPr="00AA19E9" w:rsidRDefault="005B2A44" w:rsidP="00F843FE">
            <w:pPr>
              <w:suppressAutoHyphens/>
              <w:jc w:val="both"/>
              <w:rPr>
                <w:rFonts w:ascii="Times New Roman" w:hAnsi="Times New Roman"/>
                <w:b/>
                <w:i/>
              </w:rPr>
            </w:pPr>
          </w:p>
        </w:tc>
      </w:tr>
      <w:tr w:rsidR="005B2A44" w:rsidRPr="00AA19E9" w14:paraId="619DFC99" w14:textId="77777777" w:rsidTr="00F843FE">
        <w:trPr>
          <w:trHeight w:val="254"/>
        </w:trPr>
        <w:tc>
          <w:tcPr>
            <w:tcW w:w="1602" w:type="pct"/>
          </w:tcPr>
          <w:p w14:paraId="6DD39D3E" w14:textId="77777777" w:rsidR="005B2A44" w:rsidRPr="001304B7" w:rsidRDefault="005B2A44" w:rsidP="00F843F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5405D6">
              <w:rPr>
                <w:rFonts w:ascii="Times New Roman" w:hAnsi="Times New Roman"/>
                <w:bCs/>
                <w:sz w:val="24"/>
                <w:szCs w:val="24"/>
              </w:rPr>
              <w:t>- устройство основного лабораторного оборудования и правила его эксплуатации</w:t>
            </w:r>
            <w:r>
              <w:rPr>
                <w:rFonts w:ascii="Times New Roman" w:hAnsi="Times New Roman"/>
                <w:bCs/>
                <w:sz w:val="24"/>
                <w:szCs w:val="24"/>
              </w:rPr>
              <w:t>.</w:t>
            </w:r>
          </w:p>
        </w:tc>
        <w:tc>
          <w:tcPr>
            <w:tcW w:w="1699" w:type="pct"/>
          </w:tcPr>
          <w:p w14:paraId="6A4433BB" w14:textId="77777777" w:rsidR="005B2A44" w:rsidRPr="00B00E6D" w:rsidRDefault="005B2A44" w:rsidP="005B2A44">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5405D6">
              <w:rPr>
                <w:rFonts w:ascii="Times New Roman" w:hAnsi="Times New Roman"/>
                <w:bCs/>
                <w:sz w:val="24"/>
                <w:szCs w:val="24"/>
              </w:rPr>
              <w:t xml:space="preserve"> </w:t>
            </w:r>
            <w:r>
              <w:rPr>
                <w:rFonts w:ascii="Times New Roman" w:hAnsi="Times New Roman"/>
                <w:bCs/>
                <w:sz w:val="24"/>
                <w:szCs w:val="24"/>
              </w:rPr>
              <w:t>устройства</w:t>
            </w:r>
            <w:r w:rsidRPr="005405D6">
              <w:rPr>
                <w:rFonts w:ascii="Times New Roman" w:hAnsi="Times New Roman"/>
                <w:bCs/>
                <w:sz w:val="24"/>
                <w:szCs w:val="24"/>
              </w:rPr>
              <w:t xml:space="preserve"> основного лабораторного оборудования и правил его эксплуатации</w:t>
            </w:r>
            <w:r>
              <w:rPr>
                <w:rFonts w:ascii="Times New Roman" w:hAnsi="Times New Roman"/>
                <w:bCs/>
                <w:sz w:val="24"/>
                <w:szCs w:val="24"/>
              </w:rPr>
              <w:t>.</w:t>
            </w:r>
          </w:p>
        </w:tc>
        <w:tc>
          <w:tcPr>
            <w:tcW w:w="1699" w:type="pct"/>
            <w:vMerge/>
          </w:tcPr>
          <w:p w14:paraId="55816F77" w14:textId="77777777" w:rsidR="005B2A44" w:rsidRPr="00AA19E9" w:rsidRDefault="005B2A44" w:rsidP="00F843FE">
            <w:pPr>
              <w:suppressAutoHyphens/>
              <w:jc w:val="both"/>
              <w:rPr>
                <w:rFonts w:ascii="Times New Roman" w:hAnsi="Times New Roman"/>
                <w:b/>
                <w:i/>
              </w:rPr>
            </w:pPr>
          </w:p>
        </w:tc>
      </w:tr>
    </w:tbl>
    <w:p w14:paraId="04F067A8" w14:textId="77777777" w:rsidR="00BF7604" w:rsidRDefault="00BF7604" w:rsidP="00BF7604">
      <w:pPr>
        <w:suppressAutoHyphens/>
        <w:spacing w:after="0"/>
        <w:jc w:val="right"/>
        <w:rPr>
          <w:rFonts w:ascii="Times New Roman" w:hAnsi="Times New Roman"/>
          <w:sz w:val="24"/>
          <w:szCs w:val="24"/>
        </w:rPr>
      </w:pPr>
    </w:p>
    <w:p w14:paraId="15C544FE" w14:textId="77777777" w:rsidR="00A434D5" w:rsidRPr="00DE3B2D" w:rsidRDefault="00BF7604" w:rsidP="00A434D5">
      <w:pPr>
        <w:suppressAutoHyphens/>
        <w:spacing w:after="0"/>
        <w:jc w:val="right"/>
        <w:rPr>
          <w:rFonts w:ascii="Times New Roman" w:hAnsi="Times New Roman"/>
          <w:b/>
          <w:i/>
          <w:sz w:val="24"/>
          <w:szCs w:val="24"/>
        </w:rPr>
      </w:pPr>
      <w:r>
        <w:rPr>
          <w:rFonts w:ascii="Times New Roman" w:hAnsi="Times New Roman"/>
          <w:sz w:val="24"/>
          <w:szCs w:val="24"/>
        </w:rPr>
        <w:br w:type="page"/>
      </w:r>
      <w:r w:rsidR="00A434D5" w:rsidRPr="005B72D4">
        <w:rPr>
          <w:rFonts w:ascii="Times New Roman" w:hAnsi="Times New Roman"/>
          <w:b/>
          <w:i/>
          <w:sz w:val="24"/>
          <w:szCs w:val="24"/>
        </w:rPr>
        <w:lastRenderedPageBreak/>
        <w:t>Приложение</w:t>
      </w:r>
      <w:r w:rsidR="00A434D5" w:rsidRPr="00D732FA">
        <w:rPr>
          <w:rFonts w:ascii="Times New Roman" w:hAnsi="Times New Roman"/>
          <w:b/>
          <w:i/>
          <w:sz w:val="24"/>
          <w:szCs w:val="24"/>
        </w:rPr>
        <w:t xml:space="preserve"> </w:t>
      </w:r>
      <w:r w:rsidR="00794897">
        <w:rPr>
          <w:rFonts w:ascii="Times New Roman" w:hAnsi="Times New Roman"/>
          <w:b/>
          <w:i/>
          <w:sz w:val="24"/>
          <w:szCs w:val="24"/>
        </w:rPr>
        <w:t>2</w:t>
      </w:r>
      <w:r w:rsidR="00A434D5" w:rsidRPr="00346999">
        <w:rPr>
          <w:rFonts w:ascii="Times New Roman" w:hAnsi="Times New Roman"/>
          <w:b/>
          <w:i/>
          <w:sz w:val="24"/>
          <w:szCs w:val="24"/>
        </w:rPr>
        <w:t>.</w:t>
      </w:r>
      <w:r w:rsidR="00A434D5">
        <w:rPr>
          <w:rFonts w:ascii="Times New Roman" w:hAnsi="Times New Roman"/>
          <w:b/>
          <w:i/>
          <w:sz w:val="24"/>
          <w:szCs w:val="24"/>
        </w:rPr>
        <w:t>13</w:t>
      </w:r>
    </w:p>
    <w:p w14:paraId="4BF47726" w14:textId="085801BF" w:rsidR="00A434D5" w:rsidRPr="005B72D4" w:rsidRDefault="00A434D5" w:rsidP="00A434D5">
      <w:pPr>
        <w:suppressAutoHyphens/>
        <w:spacing w:after="0" w:line="240" w:lineRule="auto"/>
        <w:jc w:val="right"/>
        <w:rPr>
          <w:rFonts w:ascii="Times New Roman" w:hAnsi="Times New Roman"/>
          <w:b/>
          <w:i/>
          <w:sz w:val="24"/>
          <w:szCs w:val="24"/>
        </w:rPr>
      </w:pPr>
      <w:r w:rsidRPr="005B72D4">
        <w:rPr>
          <w:rFonts w:ascii="Times New Roman" w:hAnsi="Times New Roman"/>
          <w:i/>
          <w:sz w:val="24"/>
          <w:szCs w:val="24"/>
        </w:rPr>
        <w:t xml:space="preserve">к </w:t>
      </w:r>
      <w:r w:rsidRPr="00053048">
        <w:rPr>
          <w:rFonts w:ascii="Times New Roman" w:hAnsi="Times New Roman"/>
          <w:i/>
          <w:sz w:val="24"/>
          <w:szCs w:val="24"/>
        </w:rPr>
        <w:t>ПОП по специальности</w:t>
      </w:r>
      <w:r>
        <w:rPr>
          <w:rFonts w:ascii="Times New Roman" w:hAnsi="Times New Roman"/>
          <w:i/>
          <w:sz w:val="24"/>
          <w:szCs w:val="24"/>
        </w:rPr>
        <w:t xml:space="preserve"> 18.02.09</w:t>
      </w:r>
      <w:r>
        <w:rPr>
          <w:rFonts w:ascii="Times New Roman" w:hAnsi="Times New Roman"/>
          <w:i/>
          <w:sz w:val="24"/>
          <w:szCs w:val="24"/>
        </w:rPr>
        <w:br/>
        <w:t>Переработка нефти и газа</w:t>
      </w:r>
    </w:p>
    <w:p w14:paraId="7C8BD374" w14:textId="77777777" w:rsidR="00A434D5" w:rsidRPr="005B72D4" w:rsidRDefault="00A434D5" w:rsidP="00A434D5">
      <w:pPr>
        <w:suppressAutoHyphens/>
        <w:jc w:val="center"/>
        <w:rPr>
          <w:rFonts w:ascii="Times New Roman" w:hAnsi="Times New Roman"/>
          <w:b/>
          <w:i/>
          <w:sz w:val="24"/>
          <w:szCs w:val="24"/>
        </w:rPr>
      </w:pPr>
    </w:p>
    <w:p w14:paraId="1B3C0380" w14:textId="77777777" w:rsidR="00A434D5" w:rsidRPr="005B72D4" w:rsidRDefault="00A434D5" w:rsidP="00A434D5">
      <w:pPr>
        <w:suppressAutoHyphens/>
        <w:jc w:val="center"/>
        <w:rPr>
          <w:rFonts w:ascii="Times New Roman" w:hAnsi="Times New Roman"/>
          <w:b/>
          <w:i/>
          <w:sz w:val="24"/>
          <w:szCs w:val="24"/>
        </w:rPr>
      </w:pPr>
    </w:p>
    <w:p w14:paraId="685F10CD" w14:textId="77777777" w:rsidR="00A434D5" w:rsidRPr="005B72D4" w:rsidRDefault="00A434D5" w:rsidP="00A434D5">
      <w:pPr>
        <w:suppressAutoHyphens/>
        <w:jc w:val="center"/>
        <w:rPr>
          <w:rFonts w:ascii="Times New Roman" w:hAnsi="Times New Roman"/>
          <w:b/>
          <w:i/>
          <w:sz w:val="24"/>
          <w:szCs w:val="24"/>
        </w:rPr>
      </w:pPr>
    </w:p>
    <w:p w14:paraId="2214775E" w14:textId="77777777" w:rsidR="00A434D5" w:rsidRPr="005B72D4" w:rsidRDefault="00A434D5" w:rsidP="00A434D5">
      <w:pPr>
        <w:suppressAutoHyphens/>
        <w:jc w:val="center"/>
        <w:rPr>
          <w:rFonts w:ascii="Times New Roman" w:hAnsi="Times New Roman"/>
          <w:b/>
          <w:i/>
          <w:sz w:val="24"/>
          <w:szCs w:val="24"/>
        </w:rPr>
      </w:pPr>
    </w:p>
    <w:p w14:paraId="06342466" w14:textId="77777777" w:rsidR="00A434D5" w:rsidRPr="005B72D4" w:rsidRDefault="00A434D5" w:rsidP="00A434D5">
      <w:pPr>
        <w:suppressAutoHyphens/>
        <w:jc w:val="center"/>
        <w:rPr>
          <w:rFonts w:ascii="Times New Roman" w:hAnsi="Times New Roman"/>
          <w:b/>
          <w:i/>
          <w:sz w:val="24"/>
          <w:szCs w:val="24"/>
        </w:rPr>
      </w:pPr>
    </w:p>
    <w:p w14:paraId="196508F7" w14:textId="77777777" w:rsidR="00A434D5" w:rsidRPr="005B72D4" w:rsidRDefault="00A434D5" w:rsidP="00A434D5">
      <w:pPr>
        <w:suppressAutoHyphens/>
        <w:jc w:val="center"/>
        <w:rPr>
          <w:rFonts w:ascii="Times New Roman" w:hAnsi="Times New Roman"/>
          <w:b/>
          <w:i/>
          <w:sz w:val="24"/>
          <w:szCs w:val="24"/>
        </w:rPr>
      </w:pPr>
    </w:p>
    <w:p w14:paraId="5415B024" w14:textId="77777777" w:rsidR="00A434D5" w:rsidRPr="005B72D4" w:rsidRDefault="00A434D5" w:rsidP="00A434D5">
      <w:pPr>
        <w:suppressAutoHyphens/>
        <w:jc w:val="center"/>
        <w:rPr>
          <w:rFonts w:ascii="Times New Roman" w:hAnsi="Times New Roman"/>
          <w:b/>
          <w:i/>
          <w:sz w:val="24"/>
          <w:szCs w:val="24"/>
        </w:rPr>
      </w:pPr>
    </w:p>
    <w:p w14:paraId="5F1328B2" w14:textId="77777777" w:rsidR="00A434D5" w:rsidRPr="005B72D4" w:rsidRDefault="00A434D5" w:rsidP="00A434D5">
      <w:pPr>
        <w:suppressAutoHyphens/>
        <w:jc w:val="center"/>
        <w:rPr>
          <w:rFonts w:ascii="Times New Roman" w:hAnsi="Times New Roman"/>
          <w:b/>
          <w:i/>
          <w:sz w:val="24"/>
          <w:szCs w:val="24"/>
        </w:rPr>
      </w:pPr>
    </w:p>
    <w:p w14:paraId="7D0D29C6" w14:textId="77777777" w:rsidR="00A434D5" w:rsidRPr="005B72D4" w:rsidRDefault="00A434D5" w:rsidP="00A434D5">
      <w:pPr>
        <w:suppressAutoHyphens/>
        <w:jc w:val="center"/>
        <w:rPr>
          <w:rFonts w:ascii="Times New Roman" w:hAnsi="Times New Roman"/>
          <w:b/>
          <w:i/>
          <w:sz w:val="24"/>
          <w:szCs w:val="24"/>
        </w:rPr>
      </w:pPr>
      <w:r w:rsidRPr="005B72D4">
        <w:rPr>
          <w:rFonts w:ascii="Times New Roman" w:hAnsi="Times New Roman"/>
          <w:b/>
          <w:i/>
          <w:sz w:val="24"/>
          <w:szCs w:val="24"/>
        </w:rPr>
        <w:t>ПРИМЕРНАЯ</w:t>
      </w:r>
      <w:r>
        <w:rPr>
          <w:rFonts w:ascii="Times New Roman" w:hAnsi="Times New Roman"/>
          <w:b/>
          <w:i/>
          <w:sz w:val="24"/>
          <w:szCs w:val="24"/>
        </w:rPr>
        <w:t xml:space="preserve"> РАБОЧАЯ</w:t>
      </w:r>
      <w:r w:rsidRPr="005B72D4">
        <w:rPr>
          <w:rFonts w:ascii="Times New Roman" w:hAnsi="Times New Roman"/>
          <w:b/>
          <w:i/>
          <w:sz w:val="24"/>
          <w:szCs w:val="24"/>
        </w:rPr>
        <w:t xml:space="preserve"> ПРОГРАММА УЧЕБНОЙ ДИСЦИПЛИНЫ</w:t>
      </w:r>
    </w:p>
    <w:p w14:paraId="7D088D75" w14:textId="77777777" w:rsidR="00A434D5" w:rsidRPr="005B72D4" w:rsidRDefault="00A434D5" w:rsidP="00A434D5">
      <w:pPr>
        <w:suppressAutoHyphens/>
        <w:jc w:val="center"/>
        <w:rPr>
          <w:rFonts w:ascii="Times New Roman" w:hAnsi="Times New Roman"/>
          <w:b/>
          <w:i/>
          <w:sz w:val="24"/>
          <w:szCs w:val="24"/>
        </w:rPr>
      </w:pPr>
    </w:p>
    <w:p w14:paraId="4C27BD83" w14:textId="77777777" w:rsidR="00A434D5" w:rsidRPr="00D471F7" w:rsidRDefault="00A434D5" w:rsidP="00A434D5">
      <w:pPr>
        <w:suppressAutoHyphens/>
        <w:jc w:val="center"/>
        <w:rPr>
          <w:rFonts w:ascii="Times New Roman" w:hAnsi="Times New Roman"/>
          <w:b/>
          <w:i/>
          <w:sz w:val="24"/>
          <w:szCs w:val="24"/>
        </w:rPr>
      </w:pPr>
      <w:r>
        <w:rPr>
          <w:rFonts w:ascii="Times New Roman" w:hAnsi="Times New Roman"/>
          <w:b/>
          <w:sz w:val="24"/>
          <w:szCs w:val="24"/>
        </w:rPr>
        <w:t xml:space="preserve">ОП.05 </w:t>
      </w:r>
      <w:r w:rsidRPr="00A434D5">
        <w:rPr>
          <w:rFonts w:ascii="Times New Roman" w:hAnsi="Times New Roman"/>
          <w:b/>
          <w:sz w:val="24"/>
          <w:szCs w:val="24"/>
        </w:rPr>
        <w:t>Физическая и коллоидная химия</w:t>
      </w:r>
    </w:p>
    <w:p w14:paraId="2B9E15BF" w14:textId="77777777" w:rsidR="00A434D5" w:rsidRPr="005B72D4" w:rsidRDefault="00A434D5" w:rsidP="00A434D5">
      <w:pPr>
        <w:suppressAutoHyphens/>
        <w:jc w:val="center"/>
        <w:rPr>
          <w:rFonts w:ascii="Times New Roman" w:hAnsi="Times New Roman"/>
          <w:b/>
          <w:i/>
          <w:sz w:val="24"/>
          <w:szCs w:val="24"/>
        </w:rPr>
      </w:pPr>
    </w:p>
    <w:p w14:paraId="6AB4FAFA" w14:textId="77777777" w:rsidR="00A434D5" w:rsidRPr="005B72D4" w:rsidRDefault="00A434D5" w:rsidP="00A434D5">
      <w:pPr>
        <w:suppressAutoHyphens/>
        <w:rPr>
          <w:rFonts w:ascii="Times New Roman" w:hAnsi="Times New Roman"/>
          <w:b/>
          <w:i/>
          <w:sz w:val="24"/>
          <w:szCs w:val="24"/>
        </w:rPr>
      </w:pPr>
    </w:p>
    <w:p w14:paraId="3C0D4AAC" w14:textId="77777777" w:rsidR="00A434D5" w:rsidRPr="005B72D4" w:rsidRDefault="00A434D5" w:rsidP="00A434D5">
      <w:pPr>
        <w:suppressAutoHyphens/>
        <w:rPr>
          <w:rFonts w:ascii="Times New Roman" w:hAnsi="Times New Roman"/>
          <w:b/>
          <w:i/>
          <w:sz w:val="24"/>
          <w:szCs w:val="24"/>
        </w:rPr>
      </w:pPr>
    </w:p>
    <w:p w14:paraId="64F67A01" w14:textId="77777777" w:rsidR="00A434D5" w:rsidRPr="005B72D4" w:rsidRDefault="00A434D5" w:rsidP="00A434D5">
      <w:pPr>
        <w:suppressAutoHyphens/>
        <w:rPr>
          <w:rFonts w:ascii="Times New Roman" w:hAnsi="Times New Roman"/>
          <w:b/>
          <w:i/>
          <w:sz w:val="24"/>
          <w:szCs w:val="24"/>
        </w:rPr>
      </w:pPr>
    </w:p>
    <w:p w14:paraId="5EB36A2E" w14:textId="77777777" w:rsidR="00A434D5" w:rsidRPr="005B72D4" w:rsidRDefault="00A434D5" w:rsidP="00A434D5">
      <w:pPr>
        <w:suppressAutoHyphens/>
        <w:rPr>
          <w:rFonts w:ascii="Times New Roman" w:hAnsi="Times New Roman"/>
          <w:b/>
          <w:i/>
          <w:sz w:val="24"/>
          <w:szCs w:val="24"/>
        </w:rPr>
      </w:pPr>
    </w:p>
    <w:p w14:paraId="23FD3D2E" w14:textId="77777777" w:rsidR="00A434D5" w:rsidRPr="005B72D4" w:rsidRDefault="00A434D5" w:rsidP="00A434D5">
      <w:pPr>
        <w:suppressAutoHyphens/>
        <w:rPr>
          <w:rFonts w:ascii="Times New Roman" w:hAnsi="Times New Roman"/>
          <w:b/>
          <w:i/>
          <w:sz w:val="24"/>
          <w:szCs w:val="24"/>
        </w:rPr>
      </w:pPr>
    </w:p>
    <w:p w14:paraId="4520D8B7" w14:textId="77777777" w:rsidR="00A434D5" w:rsidRPr="005B72D4" w:rsidRDefault="00A434D5" w:rsidP="00A434D5">
      <w:pPr>
        <w:suppressAutoHyphens/>
        <w:rPr>
          <w:rFonts w:ascii="Times New Roman" w:hAnsi="Times New Roman"/>
          <w:b/>
          <w:i/>
          <w:sz w:val="24"/>
          <w:szCs w:val="24"/>
        </w:rPr>
      </w:pPr>
    </w:p>
    <w:p w14:paraId="1826B781" w14:textId="77777777" w:rsidR="00A434D5" w:rsidRPr="005B72D4" w:rsidRDefault="00A434D5" w:rsidP="00A434D5">
      <w:pPr>
        <w:suppressAutoHyphens/>
        <w:rPr>
          <w:rFonts w:ascii="Times New Roman" w:hAnsi="Times New Roman"/>
          <w:b/>
          <w:i/>
          <w:sz w:val="24"/>
          <w:szCs w:val="24"/>
        </w:rPr>
      </w:pPr>
    </w:p>
    <w:p w14:paraId="205A8D3B" w14:textId="77777777" w:rsidR="00A434D5" w:rsidRPr="005B72D4" w:rsidRDefault="00A434D5" w:rsidP="00A434D5">
      <w:pPr>
        <w:suppressAutoHyphens/>
        <w:rPr>
          <w:rFonts w:ascii="Times New Roman" w:hAnsi="Times New Roman"/>
          <w:b/>
          <w:i/>
          <w:sz w:val="24"/>
          <w:szCs w:val="24"/>
        </w:rPr>
      </w:pPr>
    </w:p>
    <w:p w14:paraId="4CE8E135" w14:textId="77777777" w:rsidR="00A434D5" w:rsidRPr="005B72D4" w:rsidRDefault="00A434D5" w:rsidP="00A434D5">
      <w:pPr>
        <w:suppressAutoHyphens/>
        <w:rPr>
          <w:rFonts w:ascii="Times New Roman" w:hAnsi="Times New Roman"/>
          <w:b/>
          <w:i/>
          <w:sz w:val="24"/>
          <w:szCs w:val="24"/>
        </w:rPr>
      </w:pPr>
    </w:p>
    <w:p w14:paraId="1D1480C1" w14:textId="77777777" w:rsidR="00A434D5" w:rsidRPr="00374849" w:rsidRDefault="00A434D5" w:rsidP="00A434D5">
      <w:pPr>
        <w:suppressAutoHyphens/>
        <w:rPr>
          <w:rFonts w:ascii="Times New Roman" w:hAnsi="Times New Roman"/>
          <w:b/>
          <w:i/>
          <w:sz w:val="24"/>
          <w:szCs w:val="24"/>
        </w:rPr>
      </w:pPr>
    </w:p>
    <w:p w14:paraId="369C1F11" w14:textId="77777777" w:rsidR="00A434D5" w:rsidRPr="00374849" w:rsidRDefault="00A434D5" w:rsidP="00A434D5">
      <w:pPr>
        <w:suppressAutoHyphens/>
        <w:rPr>
          <w:rFonts w:ascii="Times New Roman" w:hAnsi="Times New Roman"/>
          <w:b/>
          <w:i/>
          <w:sz w:val="24"/>
          <w:szCs w:val="24"/>
        </w:rPr>
      </w:pPr>
    </w:p>
    <w:p w14:paraId="1E60966F" w14:textId="77777777" w:rsidR="00A434D5" w:rsidRPr="005B72D4" w:rsidRDefault="0035260B" w:rsidP="0035260B">
      <w:pPr>
        <w:suppressAutoHyphens/>
        <w:jc w:val="center"/>
        <w:rPr>
          <w:rFonts w:ascii="Times New Roman" w:hAnsi="Times New Roman"/>
          <w:b/>
          <w:i/>
          <w:sz w:val="24"/>
          <w:szCs w:val="24"/>
        </w:rPr>
      </w:pPr>
      <w:r>
        <w:rPr>
          <w:rFonts w:ascii="Times New Roman" w:hAnsi="Times New Roman"/>
          <w:b/>
          <w:i/>
          <w:sz w:val="24"/>
          <w:szCs w:val="24"/>
        </w:rPr>
        <w:t>2021 г.</w:t>
      </w:r>
    </w:p>
    <w:p w14:paraId="7A77F032" w14:textId="77777777" w:rsidR="00A434D5" w:rsidRPr="005B72D4" w:rsidRDefault="00A434D5" w:rsidP="00A434D5">
      <w:pPr>
        <w:suppressAutoHyphens/>
        <w:jc w:val="center"/>
        <w:rPr>
          <w:rFonts w:ascii="Times New Roman" w:hAnsi="Times New Roman"/>
          <w:b/>
          <w:i/>
          <w:sz w:val="24"/>
          <w:szCs w:val="24"/>
        </w:rPr>
      </w:pPr>
      <w:r w:rsidRPr="005B72D4">
        <w:rPr>
          <w:rFonts w:ascii="Times New Roman" w:hAnsi="Times New Roman"/>
          <w:b/>
          <w:bCs/>
          <w:i/>
          <w:sz w:val="24"/>
          <w:szCs w:val="24"/>
        </w:rPr>
        <w:br w:type="page"/>
      </w:r>
      <w:r w:rsidRPr="005B72D4">
        <w:rPr>
          <w:rFonts w:ascii="Times New Roman" w:hAnsi="Times New Roman"/>
          <w:b/>
          <w:i/>
          <w:sz w:val="24"/>
          <w:szCs w:val="24"/>
        </w:rPr>
        <w:lastRenderedPageBreak/>
        <w:t>СОДЕРЖАНИЕ</w:t>
      </w:r>
    </w:p>
    <w:p w14:paraId="6646A021" w14:textId="77777777" w:rsidR="00A434D5" w:rsidRPr="005B72D4" w:rsidRDefault="00A434D5" w:rsidP="00A434D5">
      <w:pPr>
        <w:suppressAutoHyphens/>
        <w:rPr>
          <w:rFonts w:ascii="Times New Roman" w:hAnsi="Times New Roman"/>
          <w:b/>
          <w:i/>
          <w:sz w:val="24"/>
          <w:szCs w:val="24"/>
        </w:rPr>
      </w:pPr>
    </w:p>
    <w:tbl>
      <w:tblPr>
        <w:tblW w:w="0" w:type="auto"/>
        <w:tblLook w:val="01E0" w:firstRow="1" w:lastRow="1" w:firstColumn="1" w:lastColumn="1" w:noHBand="0" w:noVBand="0"/>
      </w:tblPr>
      <w:tblGrid>
        <w:gridCol w:w="7668"/>
        <w:gridCol w:w="1903"/>
      </w:tblGrid>
      <w:tr w:rsidR="00A434D5" w:rsidRPr="005B72D4" w14:paraId="72DCF388" w14:textId="77777777" w:rsidTr="00F634C5">
        <w:tc>
          <w:tcPr>
            <w:tcW w:w="7668" w:type="dxa"/>
          </w:tcPr>
          <w:p w14:paraId="3E79F678" w14:textId="77777777" w:rsidR="00A434D5" w:rsidRPr="005B72D4" w:rsidRDefault="00A434D5" w:rsidP="00CA4753">
            <w:pPr>
              <w:numPr>
                <w:ilvl w:val="0"/>
                <w:numId w:val="47"/>
              </w:numPr>
              <w:suppressAutoHyphens/>
              <w:rPr>
                <w:rFonts w:ascii="Times New Roman" w:hAnsi="Times New Roman"/>
                <w:b/>
                <w:sz w:val="24"/>
                <w:szCs w:val="24"/>
              </w:rPr>
            </w:pPr>
            <w:r w:rsidRPr="005B72D4">
              <w:rPr>
                <w:rFonts w:ascii="Times New Roman" w:hAnsi="Times New Roman"/>
                <w:b/>
                <w:sz w:val="24"/>
                <w:szCs w:val="24"/>
              </w:rPr>
              <w:t>ОБЩАЯ ХАРАКТЕРИСТИКА ПРИМЕРНОЙ</w:t>
            </w:r>
            <w:r>
              <w:rPr>
                <w:rFonts w:ascii="Times New Roman" w:hAnsi="Times New Roman"/>
                <w:b/>
                <w:sz w:val="24"/>
                <w:szCs w:val="24"/>
              </w:rPr>
              <w:t xml:space="preserve"> РАБОЧЕЙ</w:t>
            </w:r>
            <w:r w:rsidRPr="005B72D4">
              <w:rPr>
                <w:rFonts w:ascii="Times New Roman" w:hAnsi="Times New Roman"/>
                <w:b/>
                <w:sz w:val="24"/>
                <w:szCs w:val="24"/>
              </w:rPr>
              <w:t xml:space="preserve"> ПРОГРАММЫ УЧЕБНОЙ ДИСЦИПЛИНЫ</w:t>
            </w:r>
          </w:p>
          <w:p w14:paraId="67F12352" w14:textId="77777777" w:rsidR="00A434D5" w:rsidRPr="005B72D4" w:rsidRDefault="00A434D5" w:rsidP="00F634C5">
            <w:pPr>
              <w:suppressAutoHyphens/>
              <w:rPr>
                <w:rFonts w:ascii="Times New Roman" w:hAnsi="Times New Roman"/>
                <w:b/>
                <w:sz w:val="24"/>
                <w:szCs w:val="24"/>
              </w:rPr>
            </w:pPr>
          </w:p>
        </w:tc>
        <w:tc>
          <w:tcPr>
            <w:tcW w:w="1903" w:type="dxa"/>
          </w:tcPr>
          <w:p w14:paraId="28E4F6CE" w14:textId="77777777" w:rsidR="00A434D5" w:rsidRPr="005B72D4" w:rsidRDefault="00A434D5" w:rsidP="00F634C5">
            <w:pPr>
              <w:suppressAutoHyphens/>
              <w:rPr>
                <w:rFonts w:ascii="Times New Roman" w:hAnsi="Times New Roman"/>
                <w:b/>
                <w:sz w:val="24"/>
                <w:szCs w:val="24"/>
              </w:rPr>
            </w:pPr>
          </w:p>
        </w:tc>
      </w:tr>
      <w:tr w:rsidR="00A434D5" w:rsidRPr="005B72D4" w14:paraId="08AF46C6" w14:textId="77777777" w:rsidTr="00F634C5">
        <w:tc>
          <w:tcPr>
            <w:tcW w:w="7668" w:type="dxa"/>
          </w:tcPr>
          <w:p w14:paraId="2177992D" w14:textId="77777777" w:rsidR="00A434D5" w:rsidRPr="005B72D4" w:rsidRDefault="00A434D5" w:rsidP="00CA4753">
            <w:pPr>
              <w:numPr>
                <w:ilvl w:val="0"/>
                <w:numId w:val="47"/>
              </w:numPr>
              <w:suppressAutoHyphens/>
              <w:rPr>
                <w:rFonts w:ascii="Times New Roman" w:hAnsi="Times New Roman"/>
                <w:b/>
                <w:sz w:val="24"/>
                <w:szCs w:val="24"/>
              </w:rPr>
            </w:pPr>
            <w:r w:rsidRPr="005B72D4">
              <w:rPr>
                <w:rFonts w:ascii="Times New Roman" w:hAnsi="Times New Roman"/>
                <w:b/>
                <w:sz w:val="24"/>
                <w:szCs w:val="24"/>
              </w:rPr>
              <w:t>СТРУКТУРА ПРИМЕРНОЙ УЧЕБНОЙ ДИСЦИПЛИНЫ</w:t>
            </w:r>
          </w:p>
          <w:p w14:paraId="043C1510" w14:textId="77777777" w:rsidR="00A434D5" w:rsidRPr="005B72D4" w:rsidRDefault="00A434D5" w:rsidP="00F634C5">
            <w:pPr>
              <w:suppressAutoHyphens/>
              <w:rPr>
                <w:rFonts w:ascii="Times New Roman" w:hAnsi="Times New Roman"/>
                <w:b/>
                <w:sz w:val="24"/>
                <w:szCs w:val="24"/>
              </w:rPr>
            </w:pPr>
          </w:p>
        </w:tc>
        <w:tc>
          <w:tcPr>
            <w:tcW w:w="1903" w:type="dxa"/>
          </w:tcPr>
          <w:p w14:paraId="1000C5C1" w14:textId="77777777" w:rsidR="00A434D5" w:rsidRPr="005B72D4" w:rsidRDefault="00A434D5" w:rsidP="00F634C5">
            <w:pPr>
              <w:suppressAutoHyphens/>
              <w:rPr>
                <w:rFonts w:ascii="Times New Roman" w:hAnsi="Times New Roman"/>
                <w:b/>
                <w:sz w:val="24"/>
                <w:szCs w:val="24"/>
              </w:rPr>
            </w:pPr>
          </w:p>
        </w:tc>
      </w:tr>
      <w:tr w:rsidR="00A434D5" w:rsidRPr="005B72D4" w14:paraId="5040E291" w14:textId="77777777" w:rsidTr="00F634C5">
        <w:trPr>
          <w:trHeight w:val="670"/>
        </w:trPr>
        <w:tc>
          <w:tcPr>
            <w:tcW w:w="7668" w:type="dxa"/>
          </w:tcPr>
          <w:p w14:paraId="473ABC3F" w14:textId="77777777" w:rsidR="00A434D5" w:rsidRPr="005B72D4" w:rsidRDefault="00A434D5" w:rsidP="00CA4753">
            <w:pPr>
              <w:numPr>
                <w:ilvl w:val="0"/>
                <w:numId w:val="47"/>
              </w:numPr>
              <w:suppressAutoHyphens/>
              <w:rPr>
                <w:rFonts w:ascii="Times New Roman" w:hAnsi="Times New Roman"/>
                <w:b/>
                <w:sz w:val="24"/>
                <w:szCs w:val="24"/>
              </w:rPr>
            </w:pPr>
            <w:r w:rsidRPr="005B72D4">
              <w:rPr>
                <w:rFonts w:ascii="Times New Roman" w:hAnsi="Times New Roman"/>
                <w:b/>
                <w:sz w:val="24"/>
                <w:szCs w:val="24"/>
              </w:rPr>
              <w:t xml:space="preserve">ПРИМЕРНЫЕ УСЛОВИЯ РЕАЛИЗАЦИИ ПРОГРАММЫ </w:t>
            </w:r>
          </w:p>
        </w:tc>
        <w:tc>
          <w:tcPr>
            <w:tcW w:w="1903" w:type="dxa"/>
          </w:tcPr>
          <w:p w14:paraId="33549E12" w14:textId="77777777" w:rsidR="00A434D5" w:rsidRPr="005B72D4" w:rsidRDefault="00A434D5" w:rsidP="00F634C5">
            <w:pPr>
              <w:suppressAutoHyphens/>
              <w:rPr>
                <w:rFonts w:ascii="Times New Roman" w:hAnsi="Times New Roman"/>
                <w:b/>
                <w:sz w:val="24"/>
                <w:szCs w:val="24"/>
              </w:rPr>
            </w:pPr>
          </w:p>
        </w:tc>
      </w:tr>
      <w:tr w:rsidR="00A434D5" w:rsidRPr="005B72D4" w14:paraId="64EDB407" w14:textId="77777777" w:rsidTr="00F634C5">
        <w:tc>
          <w:tcPr>
            <w:tcW w:w="7668" w:type="dxa"/>
          </w:tcPr>
          <w:p w14:paraId="6440C032" w14:textId="77777777" w:rsidR="00A434D5" w:rsidRPr="005B72D4" w:rsidRDefault="00A434D5" w:rsidP="00CA4753">
            <w:pPr>
              <w:numPr>
                <w:ilvl w:val="0"/>
                <w:numId w:val="47"/>
              </w:numPr>
              <w:suppressAutoHyphens/>
              <w:rPr>
                <w:rFonts w:ascii="Times New Roman" w:hAnsi="Times New Roman"/>
                <w:b/>
                <w:sz w:val="24"/>
                <w:szCs w:val="24"/>
              </w:rPr>
            </w:pPr>
            <w:r w:rsidRPr="005B72D4">
              <w:rPr>
                <w:rFonts w:ascii="Times New Roman" w:hAnsi="Times New Roman"/>
                <w:b/>
                <w:sz w:val="24"/>
                <w:szCs w:val="24"/>
              </w:rPr>
              <w:t>КОНТРОЛЬ И ОЦЕНКА РЕЗУЛЬТАТОВ ОСВОЕНИЯ УЧЕБНОЙ ДИСЦИПЛИНЫ</w:t>
            </w:r>
          </w:p>
          <w:p w14:paraId="231A311B" w14:textId="77777777" w:rsidR="00A434D5" w:rsidRPr="005B72D4" w:rsidRDefault="00A434D5" w:rsidP="00F634C5">
            <w:pPr>
              <w:suppressAutoHyphens/>
              <w:rPr>
                <w:rFonts w:ascii="Times New Roman" w:hAnsi="Times New Roman"/>
                <w:b/>
                <w:sz w:val="24"/>
                <w:szCs w:val="24"/>
              </w:rPr>
            </w:pPr>
          </w:p>
        </w:tc>
        <w:tc>
          <w:tcPr>
            <w:tcW w:w="1903" w:type="dxa"/>
          </w:tcPr>
          <w:p w14:paraId="3EDAA4B6" w14:textId="77777777" w:rsidR="00A434D5" w:rsidRPr="005B72D4" w:rsidRDefault="00A434D5" w:rsidP="00F634C5">
            <w:pPr>
              <w:suppressAutoHyphens/>
              <w:rPr>
                <w:rFonts w:ascii="Times New Roman" w:hAnsi="Times New Roman"/>
                <w:b/>
                <w:sz w:val="24"/>
                <w:szCs w:val="24"/>
              </w:rPr>
            </w:pPr>
          </w:p>
        </w:tc>
      </w:tr>
      <w:tr w:rsidR="00A434D5" w:rsidRPr="005B72D4" w14:paraId="55A47796" w14:textId="77777777" w:rsidTr="00F634C5">
        <w:tc>
          <w:tcPr>
            <w:tcW w:w="7668" w:type="dxa"/>
          </w:tcPr>
          <w:p w14:paraId="0E206F8D" w14:textId="77777777" w:rsidR="00A434D5" w:rsidRPr="005B72D4" w:rsidRDefault="00A434D5" w:rsidP="00F634C5">
            <w:pPr>
              <w:suppressAutoHyphens/>
              <w:ind w:left="644"/>
              <w:rPr>
                <w:rFonts w:ascii="Times New Roman" w:hAnsi="Times New Roman"/>
                <w:b/>
                <w:sz w:val="24"/>
                <w:szCs w:val="24"/>
              </w:rPr>
            </w:pPr>
          </w:p>
        </w:tc>
        <w:tc>
          <w:tcPr>
            <w:tcW w:w="1903" w:type="dxa"/>
          </w:tcPr>
          <w:p w14:paraId="0D642322" w14:textId="77777777" w:rsidR="00A434D5" w:rsidRPr="005B72D4" w:rsidRDefault="00A434D5" w:rsidP="00F634C5">
            <w:pPr>
              <w:suppressAutoHyphens/>
              <w:rPr>
                <w:rFonts w:ascii="Times New Roman" w:hAnsi="Times New Roman"/>
                <w:b/>
                <w:sz w:val="24"/>
                <w:szCs w:val="24"/>
              </w:rPr>
            </w:pPr>
          </w:p>
        </w:tc>
      </w:tr>
    </w:tbl>
    <w:p w14:paraId="218CA417" w14:textId="77777777" w:rsidR="00A434D5" w:rsidRPr="005B72D4" w:rsidRDefault="00A434D5" w:rsidP="00A434D5">
      <w:pPr>
        <w:suppressAutoHyphens/>
        <w:rPr>
          <w:rFonts w:ascii="Times New Roman" w:hAnsi="Times New Roman"/>
          <w:b/>
          <w:i/>
          <w:sz w:val="24"/>
          <w:szCs w:val="24"/>
        </w:rPr>
      </w:pPr>
    </w:p>
    <w:p w14:paraId="2B7FBDBB" w14:textId="77777777" w:rsidR="00A434D5" w:rsidRPr="005B72D4" w:rsidRDefault="00A434D5" w:rsidP="00A434D5">
      <w:pPr>
        <w:suppressAutoHyphens/>
        <w:rPr>
          <w:rFonts w:ascii="Times New Roman" w:hAnsi="Times New Roman"/>
          <w:b/>
          <w:bCs/>
          <w:i/>
          <w:sz w:val="24"/>
          <w:szCs w:val="24"/>
        </w:rPr>
      </w:pPr>
    </w:p>
    <w:p w14:paraId="5E9E6B53" w14:textId="77777777" w:rsidR="00A434D5" w:rsidRPr="005B72D4" w:rsidRDefault="00A434D5" w:rsidP="00A434D5">
      <w:pPr>
        <w:suppressAutoHyphens/>
        <w:rPr>
          <w:rFonts w:ascii="Times New Roman" w:hAnsi="Times New Roman"/>
          <w:b/>
          <w:i/>
          <w:sz w:val="24"/>
          <w:szCs w:val="24"/>
        </w:rPr>
      </w:pPr>
      <w:r w:rsidRPr="005B72D4">
        <w:rPr>
          <w:rFonts w:ascii="Times New Roman" w:hAnsi="Times New Roman"/>
          <w:b/>
          <w:i/>
          <w:sz w:val="24"/>
          <w:szCs w:val="24"/>
          <w:u w:val="single"/>
        </w:rPr>
        <w:br w:type="page"/>
      </w:r>
      <w:r w:rsidRPr="005B72D4">
        <w:rPr>
          <w:rFonts w:ascii="Times New Roman" w:hAnsi="Times New Roman"/>
          <w:b/>
          <w:i/>
          <w:sz w:val="24"/>
          <w:szCs w:val="24"/>
        </w:rPr>
        <w:lastRenderedPageBreak/>
        <w:t>1. ОБЩАЯ ХАРАКТЕРИСТИКА ПРИМЕРНОЙ</w:t>
      </w:r>
      <w:r>
        <w:rPr>
          <w:rFonts w:ascii="Times New Roman" w:hAnsi="Times New Roman"/>
          <w:b/>
          <w:i/>
          <w:sz w:val="24"/>
          <w:szCs w:val="24"/>
        </w:rPr>
        <w:t xml:space="preserve"> РАБОЧЕЙ</w:t>
      </w:r>
      <w:r w:rsidRPr="005B72D4">
        <w:rPr>
          <w:rFonts w:ascii="Times New Roman" w:hAnsi="Times New Roman"/>
          <w:b/>
          <w:i/>
          <w:sz w:val="24"/>
          <w:szCs w:val="24"/>
        </w:rPr>
        <w:t xml:space="preserve"> ПРОГРАММЫ УЧЕБНОЙ ДИСЦИПЛИНЫ</w:t>
      </w:r>
    </w:p>
    <w:p w14:paraId="7E88386C" w14:textId="77777777" w:rsidR="0019524D" w:rsidRPr="00186071" w:rsidRDefault="00A434D5" w:rsidP="0019524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Pr>
          <w:rFonts w:ascii="Times New Roman" w:hAnsi="Times New Roman"/>
          <w:b/>
          <w:sz w:val="24"/>
          <w:szCs w:val="24"/>
        </w:rPr>
        <w:t>1.</w:t>
      </w:r>
      <w:r w:rsidRPr="00CC6EEF">
        <w:rPr>
          <w:rFonts w:ascii="Times New Roman" w:hAnsi="Times New Roman"/>
          <w:b/>
          <w:sz w:val="24"/>
          <w:szCs w:val="24"/>
        </w:rPr>
        <w:t>1</w:t>
      </w:r>
      <w:r w:rsidRPr="005B72D4">
        <w:rPr>
          <w:rFonts w:ascii="Times New Roman" w:hAnsi="Times New Roman"/>
          <w:b/>
          <w:sz w:val="24"/>
          <w:szCs w:val="24"/>
        </w:rPr>
        <w:t xml:space="preserve">. Место дисциплины в структуре основной профессиональной образовательной программы: </w:t>
      </w:r>
      <w:r w:rsidRPr="005B72D4">
        <w:rPr>
          <w:rFonts w:ascii="Times New Roman" w:hAnsi="Times New Roman"/>
          <w:sz w:val="24"/>
          <w:szCs w:val="24"/>
        </w:rPr>
        <w:t>учебная дисциплина «</w:t>
      </w:r>
      <w:r w:rsidRPr="00A434D5">
        <w:rPr>
          <w:rFonts w:ascii="Times New Roman" w:hAnsi="Times New Roman"/>
          <w:sz w:val="24"/>
          <w:szCs w:val="24"/>
        </w:rPr>
        <w:t>Физическая и коллоидная химия</w:t>
      </w:r>
      <w:r w:rsidRPr="005B72D4">
        <w:rPr>
          <w:rFonts w:ascii="Times New Roman" w:hAnsi="Times New Roman"/>
          <w:sz w:val="24"/>
          <w:szCs w:val="24"/>
        </w:rPr>
        <w:t xml:space="preserve">» </w:t>
      </w:r>
      <w:r w:rsidR="0019524D" w:rsidRPr="00050ACF">
        <w:rPr>
          <w:rFonts w:ascii="Times New Roman" w:hAnsi="Times New Roman"/>
          <w:sz w:val="24"/>
          <w:szCs w:val="24"/>
        </w:rPr>
        <w:t xml:space="preserve">является обязательной частью </w:t>
      </w:r>
      <w:r w:rsidR="0019524D">
        <w:rPr>
          <w:rFonts w:ascii="Times New Roman" w:hAnsi="Times New Roman"/>
          <w:sz w:val="24"/>
          <w:szCs w:val="24"/>
        </w:rPr>
        <w:t xml:space="preserve">общепрофессионального цикла </w:t>
      </w:r>
      <w:r w:rsidR="0019524D" w:rsidRPr="00050ACF">
        <w:rPr>
          <w:rFonts w:ascii="Times New Roman" w:hAnsi="Times New Roman"/>
          <w:sz w:val="24"/>
          <w:szCs w:val="24"/>
        </w:rPr>
        <w:t xml:space="preserve">примерной основной образовательной программы в соответствии с ФГОС по </w:t>
      </w:r>
      <w:r w:rsidR="0019524D" w:rsidRPr="00186071">
        <w:rPr>
          <w:rFonts w:ascii="Times New Roman" w:hAnsi="Times New Roman"/>
          <w:sz w:val="24"/>
          <w:szCs w:val="24"/>
        </w:rPr>
        <w:t xml:space="preserve">специальности 18.02.09 Переработка нефти и газа </w:t>
      </w:r>
    </w:p>
    <w:p w14:paraId="4AE98F4E" w14:textId="7B316646" w:rsidR="0019524D" w:rsidRDefault="0019524D" w:rsidP="0019524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186071">
        <w:rPr>
          <w:rFonts w:ascii="Times New Roman" w:hAnsi="Times New Roman"/>
          <w:sz w:val="24"/>
          <w:szCs w:val="24"/>
        </w:rPr>
        <w:t>Особое значение дисциплина имеет при</w:t>
      </w:r>
      <w:r w:rsidRPr="00050ACF">
        <w:rPr>
          <w:rFonts w:ascii="Times New Roman" w:hAnsi="Times New Roman"/>
          <w:sz w:val="24"/>
          <w:szCs w:val="24"/>
        </w:rPr>
        <w:t xml:space="preserve"> формировании и развитии ОК </w:t>
      </w:r>
      <w:r>
        <w:rPr>
          <w:rFonts w:ascii="Times New Roman" w:hAnsi="Times New Roman"/>
          <w:sz w:val="24"/>
          <w:szCs w:val="24"/>
        </w:rPr>
        <w:t xml:space="preserve">01, 02, 03, 04, </w:t>
      </w:r>
      <w:r w:rsidRPr="006053B0">
        <w:rPr>
          <w:rFonts w:ascii="Times New Roman" w:hAnsi="Times New Roman"/>
          <w:sz w:val="24"/>
          <w:szCs w:val="24"/>
        </w:rPr>
        <w:t xml:space="preserve">07, </w:t>
      </w:r>
      <w:r>
        <w:rPr>
          <w:rFonts w:ascii="Times New Roman" w:hAnsi="Times New Roman"/>
          <w:sz w:val="24"/>
          <w:szCs w:val="24"/>
        </w:rPr>
        <w:t>09, 10</w:t>
      </w:r>
    </w:p>
    <w:p w14:paraId="7D2B77C7" w14:textId="77777777" w:rsidR="0019524D" w:rsidRDefault="0019524D" w:rsidP="00A434D5">
      <w:pPr>
        <w:suppressAutoHyphens/>
        <w:spacing w:after="0"/>
        <w:rPr>
          <w:rFonts w:ascii="Times New Roman" w:hAnsi="Times New Roman"/>
          <w:b/>
          <w:sz w:val="24"/>
          <w:szCs w:val="24"/>
        </w:rPr>
      </w:pPr>
    </w:p>
    <w:p w14:paraId="079F0256" w14:textId="77777777" w:rsidR="00A434D5" w:rsidRDefault="00A434D5" w:rsidP="00A434D5">
      <w:pPr>
        <w:suppressAutoHyphens/>
        <w:spacing w:after="0"/>
        <w:rPr>
          <w:rFonts w:ascii="Times New Roman" w:hAnsi="Times New Roman"/>
          <w:b/>
          <w:sz w:val="24"/>
          <w:szCs w:val="24"/>
        </w:rPr>
      </w:pPr>
      <w:r>
        <w:rPr>
          <w:rFonts w:ascii="Times New Roman" w:hAnsi="Times New Roman"/>
          <w:b/>
          <w:sz w:val="24"/>
          <w:szCs w:val="24"/>
        </w:rPr>
        <w:t>1.</w:t>
      </w:r>
      <w:r w:rsidRPr="00CC6EEF">
        <w:rPr>
          <w:rFonts w:ascii="Times New Roman" w:hAnsi="Times New Roman"/>
          <w:b/>
          <w:sz w:val="24"/>
          <w:szCs w:val="24"/>
        </w:rPr>
        <w:t>2</w:t>
      </w:r>
      <w:r w:rsidRPr="005B72D4">
        <w:rPr>
          <w:rFonts w:ascii="Times New Roman" w:hAnsi="Times New Roman"/>
          <w:b/>
          <w:sz w:val="24"/>
          <w:szCs w:val="24"/>
        </w:rPr>
        <w:t>. Цель и планируемые</w:t>
      </w:r>
      <w:r>
        <w:rPr>
          <w:rFonts w:ascii="Times New Roman" w:hAnsi="Times New Roman"/>
          <w:b/>
          <w:sz w:val="24"/>
          <w:szCs w:val="24"/>
        </w:rPr>
        <w:t xml:space="preserve"> результаты освоения дисциплины</w:t>
      </w:r>
    </w:p>
    <w:p w14:paraId="7A29463A" w14:textId="77777777" w:rsidR="00A434D5" w:rsidRPr="003A6412" w:rsidRDefault="00A434D5" w:rsidP="00A434D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rPr>
      </w:pPr>
      <w:r w:rsidRPr="002D348A">
        <w:rPr>
          <w:rFonts w:ascii="Times New Roman" w:hAnsi="Times New Roman"/>
          <w:sz w:val="24"/>
          <w:szCs w:val="24"/>
        </w:rPr>
        <w:t>В рамках программы учебной дисциплины обучающимися осваиваются умения и</w:t>
      </w:r>
      <w:r>
        <w:rPr>
          <w:rFonts w:ascii="Times New Roman" w:hAnsi="Times New Roman"/>
          <w:sz w:val="24"/>
          <w:szCs w:val="24"/>
        </w:rPr>
        <w:t xml:space="preserve">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253"/>
      </w:tblGrid>
      <w:tr w:rsidR="00A434D5" w:rsidRPr="005B72D4" w14:paraId="6B204909" w14:textId="77777777" w:rsidTr="00F634C5">
        <w:trPr>
          <w:trHeight w:val="649"/>
        </w:trPr>
        <w:tc>
          <w:tcPr>
            <w:tcW w:w="1129" w:type="dxa"/>
            <w:hideMark/>
          </w:tcPr>
          <w:p w14:paraId="1C7806A0" w14:textId="0B7024DF" w:rsidR="00A434D5" w:rsidRPr="005B72D4" w:rsidRDefault="00A434D5" w:rsidP="00F634C5">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Код ПК, ОК</w:t>
            </w:r>
            <w:r w:rsidR="00854E78">
              <w:rPr>
                <w:rFonts w:ascii="Times New Roman" w:hAnsi="Times New Roman"/>
                <w:sz w:val="24"/>
                <w:szCs w:val="24"/>
              </w:rPr>
              <w:t xml:space="preserve"> </w:t>
            </w:r>
          </w:p>
        </w:tc>
        <w:tc>
          <w:tcPr>
            <w:tcW w:w="4082" w:type="dxa"/>
            <w:hideMark/>
          </w:tcPr>
          <w:p w14:paraId="43A2DCCD" w14:textId="77777777" w:rsidR="00A434D5" w:rsidRPr="005B72D4" w:rsidRDefault="00A434D5" w:rsidP="00F634C5">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Умения</w:t>
            </w:r>
          </w:p>
        </w:tc>
        <w:tc>
          <w:tcPr>
            <w:tcW w:w="4253" w:type="dxa"/>
            <w:hideMark/>
          </w:tcPr>
          <w:p w14:paraId="59FD728C" w14:textId="77777777" w:rsidR="00A434D5" w:rsidRPr="005B72D4" w:rsidRDefault="00A434D5" w:rsidP="00F634C5">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Знания</w:t>
            </w:r>
          </w:p>
        </w:tc>
      </w:tr>
      <w:tr w:rsidR="00A434D5" w:rsidRPr="005B72D4" w14:paraId="2DD53EF1" w14:textId="77777777" w:rsidTr="00F634C5">
        <w:trPr>
          <w:trHeight w:val="212"/>
        </w:trPr>
        <w:tc>
          <w:tcPr>
            <w:tcW w:w="1129" w:type="dxa"/>
          </w:tcPr>
          <w:p w14:paraId="509ED8DA" w14:textId="77777777" w:rsidR="00A434D5" w:rsidRDefault="00A434D5" w:rsidP="00F634C5">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01</w:t>
            </w:r>
          </w:p>
          <w:p w14:paraId="78F20353" w14:textId="77777777" w:rsidR="00A434D5" w:rsidRDefault="00A434D5" w:rsidP="00F634C5">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02</w:t>
            </w:r>
          </w:p>
          <w:p w14:paraId="77768913" w14:textId="77777777" w:rsidR="00A434D5" w:rsidRDefault="00A434D5" w:rsidP="00F634C5">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ОК03</w:t>
            </w:r>
          </w:p>
          <w:p w14:paraId="19759CE9" w14:textId="77777777" w:rsidR="00A434D5" w:rsidRDefault="00A434D5" w:rsidP="00F634C5">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 xml:space="preserve">ОК 04 </w:t>
            </w:r>
          </w:p>
          <w:p w14:paraId="501145A0" w14:textId="77777777" w:rsidR="00A434D5" w:rsidRDefault="00A434D5" w:rsidP="00F634C5">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07</w:t>
            </w:r>
          </w:p>
          <w:p w14:paraId="41A8E0B1" w14:textId="77777777" w:rsidR="00A434D5" w:rsidRDefault="00A434D5" w:rsidP="00F634C5">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09</w:t>
            </w:r>
          </w:p>
          <w:p w14:paraId="06C0D0C7" w14:textId="77777777" w:rsidR="00A434D5" w:rsidRDefault="00A434D5" w:rsidP="00F634C5">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10</w:t>
            </w:r>
          </w:p>
          <w:p w14:paraId="2E161A0B" w14:textId="0572428F" w:rsidR="00A434D5" w:rsidRPr="005B72D4" w:rsidRDefault="00A434D5" w:rsidP="00F634C5">
            <w:pPr>
              <w:suppressAutoHyphens/>
              <w:spacing w:after="0" w:line="240" w:lineRule="auto"/>
              <w:jc w:val="center"/>
              <w:rPr>
                <w:rFonts w:ascii="Times New Roman" w:hAnsi="Times New Roman"/>
                <w:b/>
                <w:sz w:val="24"/>
                <w:szCs w:val="24"/>
              </w:rPr>
            </w:pPr>
          </w:p>
        </w:tc>
        <w:tc>
          <w:tcPr>
            <w:tcW w:w="4082" w:type="dxa"/>
          </w:tcPr>
          <w:p w14:paraId="20F1D0DE" w14:textId="77777777" w:rsidR="00A434D5" w:rsidRPr="00A434D5" w:rsidRDefault="00A434D5" w:rsidP="00A43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434D5">
              <w:rPr>
                <w:rFonts w:ascii="Times New Roman" w:hAnsi="Times New Roman"/>
                <w:sz w:val="24"/>
                <w:szCs w:val="24"/>
              </w:rPr>
              <w:t>- выполнять расчеты электродных потенциалов, электродвижущей силы гальванических элементов;</w:t>
            </w:r>
          </w:p>
          <w:p w14:paraId="77E6A950" w14:textId="77777777" w:rsidR="00A434D5" w:rsidRPr="00A434D5" w:rsidRDefault="00A434D5" w:rsidP="00A43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434D5">
              <w:rPr>
                <w:rFonts w:ascii="Times New Roman" w:hAnsi="Times New Roman"/>
                <w:sz w:val="24"/>
                <w:szCs w:val="24"/>
              </w:rPr>
              <w:t>- находить в справочной литературе показатели физико-химических свойств веществ и их соединений;</w:t>
            </w:r>
          </w:p>
          <w:p w14:paraId="66FA6C01" w14:textId="77777777" w:rsidR="00A434D5" w:rsidRPr="00A434D5" w:rsidRDefault="00A434D5" w:rsidP="00A43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434D5">
              <w:rPr>
                <w:rFonts w:ascii="Times New Roman" w:hAnsi="Times New Roman"/>
                <w:sz w:val="24"/>
                <w:szCs w:val="24"/>
              </w:rPr>
              <w:t>- определять концентрацию реагирующих веществ и скорость реакций;</w:t>
            </w:r>
          </w:p>
          <w:p w14:paraId="300E4BA4" w14:textId="77777777" w:rsidR="00A434D5" w:rsidRPr="00A434D5" w:rsidRDefault="00A434D5" w:rsidP="00A43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434D5">
              <w:rPr>
                <w:rFonts w:ascii="Times New Roman" w:hAnsi="Times New Roman"/>
                <w:sz w:val="24"/>
                <w:szCs w:val="24"/>
              </w:rPr>
              <w:t>- строить фазовые диаграммы;</w:t>
            </w:r>
          </w:p>
          <w:p w14:paraId="2F788DEC" w14:textId="77777777" w:rsidR="00A434D5" w:rsidRPr="00A434D5" w:rsidRDefault="00A434D5" w:rsidP="00A43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434D5">
              <w:rPr>
                <w:rFonts w:ascii="Times New Roman" w:hAnsi="Times New Roman"/>
                <w:sz w:val="24"/>
                <w:szCs w:val="24"/>
              </w:rPr>
              <w:t>- производить расчеты параметров газовых смесей, кинетических параметров химических реакций, химического равновесия;</w:t>
            </w:r>
          </w:p>
          <w:p w14:paraId="3EE96B2E" w14:textId="77777777" w:rsidR="00A434D5" w:rsidRPr="00A434D5" w:rsidRDefault="00A434D5" w:rsidP="00A43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434D5">
              <w:rPr>
                <w:rFonts w:ascii="Times New Roman" w:hAnsi="Times New Roman"/>
                <w:sz w:val="24"/>
                <w:szCs w:val="24"/>
              </w:rPr>
              <w:t>- рассчитывать тепловые эффекты и скорость химических реакций;</w:t>
            </w:r>
          </w:p>
          <w:p w14:paraId="1BC19263" w14:textId="77777777" w:rsidR="00A434D5" w:rsidRPr="00A434D5" w:rsidRDefault="00A434D5" w:rsidP="00A43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434D5">
              <w:rPr>
                <w:rFonts w:ascii="Times New Roman" w:hAnsi="Times New Roman"/>
                <w:sz w:val="24"/>
                <w:szCs w:val="24"/>
              </w:rPr>
              <w:t>- определять параметры каталитических реакций.</w:t>
            </w:r>
          </w:p>
          <w:p w14:paraId="6C19AF29" w14:textId="77777777" w:rsidR="00A434D5" w:rsidRPr="005B72D4" w:rsidRDefault="00A434D5" w:rsidP="00F6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tc>
        <w:tc>
          <w:tcPr>
            <w:tcW w:w="4253" w:type="dxa"/>
          </w:tcPr>
          <w:p w14:paraId="3061B7E0" w14:textId="77777777" w:rsidR="00A434D5" w:rsidRPr="00A434D5" w:rsidRDefault="00A434D5" w:rsidP="00A434D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A434D5">
              <w:rPr>
                <w:rFonts w:ascii="Times New Roman" w:hAnsi="Times New Roman"/>
                <w:bCs/>
                <w:sz w:val="24"/>
                <w:szCs w:val="24"/>
              </w:rPr>
              <w:t>- закономерности протекания химических и физико-химических процессов;</w:t>
            </w:r>
          </w:p>
          <w:p w14:paraId="2FD7C925" w14:textId="77777777" w:rsidR="00A434D5" w:rsidRPr="00A434D5" w:rsidRDefault="00A434D5" w:rsidP="00A434D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A434D5">
              <w:rPr>
                <w:rFonts w:ascii="Times New Roman" w:hAnsi="Times New Roman"/>
                <w:bCs/>
                <w:sz w:val="24"/>
                <w:szCs w:val="24"/>
              </w:rPr>
              <w:t>- законы идеальных газов;</w:t>
            </w:r>
          </w:p>
          <w:p w14:paraId="044C4FD6" w14:textId="77777777" w:rsidR="00A434D5" w:rsidRPr="00A434D5" w:rsidRDefault="00A434D5" w:rsidP="00A434D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A434D5">
              <w:rPr>
                <w:rFonts w:ascii="Times New Roman" w:hAnsi="Times New Roman"/>
                <w:bCs/>
                <w:sz w:val="24"/>
                <w:szCs w:val="24"/>
              </w:rPr>
              <w:t>- механизм действия катализаторов;</w:t>
            </w:r>
          </w:p>
          <w:p w14:paraId="7E9F6B7A" w14:textId="77777777" w:rsidR="00A434D5" w:rsidRPr="00A434D5" w:rsidRDefault="00A434D5" w:rsidP="00A434D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A434D5">
              <w:rPr>
                <w:rFonts w:ascii="Times New Roman" w:hAnsi="Times New Roman"/>
                <w:bCs/>
                <w:sz w:val="24"/>
                <w:szCs w:val="24"/>
              </w:rPr>
              <w:t>- механизмы гомогенных и гетерогенных реакций;</w:t>
            </w:r>
          </w:p>
          <w:p w14:paraId="44EB2400" w14:textId="77777777" w:rsidR="00A434D5" w:rsidRPr="00A434D5" w:rsidRDefault="00A434D5" w:rsidP="00A434D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A434D5">
              <w:rPr>
                <w:rFonts w:ascii="Times New Roman" w:hAnsi="Times New Roman"/>
                <w:bCs/>
                <w:sz w:val="24"/>
                <w:szCs w:val="24"/>
              </w:rPr>
              <w:t>- основы физической и коллоидной химии, химической кинетики, электрохимии, химической термодинамики и термохимии;</w:t>
            </w:r>
          </w:p>
          <w:p w14:paraId="0BD0F76F" w14:textId="77777777" w:rsidR="00A434D5" w:rsidRPr="00A434D5" w:rsidRDefault="00A434D5" w:rsidP="00A434D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A434D5">
              <w:rPr>
                <w:rFonts w:ascii="Times New Roman" w:hAnsi="Times New Roman"/>
                <w:bCs/>
                <w:sz w:val="24"/>
                <w:szCs w:val="24"/>
              </w:rPr>
              <w:t>- основные методы интенсификации физико-химических процессов;</w:t>
            </w:r>
          </w:p>
          <w:p w14:paraId="6AB11239" w14:textId="77777777" w:rsidR="00A434D5" w:rsidRPr="00A434D5" w:rsidRDefault="00A434D5" w:rsidP="00A434D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A434D5">
              <w:rPr>
                <w:rFonts w:ascii="Times New Roman" w:hAnsi="Times New Roman"/>
                <w:bCs/>
                <w:sz w:val="24"/>
                <w:szCs w:val="24"/>
              </w:rPr>
              <w:t>- свойства агрегатных состояний веществ;</w:t>
            </w:r>
          </w:p>
          <w:p w14:paraId="2614F7B0" w14:textId="77777777" w:rsidR="00A434D5" w:rsidRPr="00A434D5" w:rsidRDefault="00A434D5" w:rsidP="00A434D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A434D5">
              <w:rPr>
                <w:rFonts w:ascii="Times New Roman" w:hAnsi="Times New Roman"/>
                <w:bCs/>
                <w:sz w:val="24"/>
                <w:szCs w:val="24"/>
              </w:rPr>
              <w:t>- сущность и механизм катализа;</w:t>
            </w:r>
          </w:p>
          <w:p w14:paraId="0D6EF2C2" w14:textId="77777777" w:rsidR="00A434D5" w:rsidRPr="00A434D5" w:rsidRDefault="00A434D5" w:rsidP="00A434D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A434D5">
              <w:rPr>
                <w:rFonts w:ascii="Times New Roman" w:hAnsi="Times New Roman"/>
                <w:bCs/>
                <w:sz w:val="24"/>
                <w:szCs w:val="24"/>
              </w:rPr>
              <w:t>- схемы реакций замещения и присоединения;</w:t>
            </w:r>
          </w:p>
          <w:p w14:paraId="7463AB74" w14:textId="77777777" w:rsidR="00A434D5" w:rsidRPr="00A434D5" w:rsidRDefault="00A434D5" w:rsidP="00A434D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A434D5">
              <w:rPr>
                <w:rFonts w:ascii="Times New Roman" w:hAnsi="Times New Roman"/>
                <w:bCs/>
                <w:sz w:val="24"/>
                <w:szCs w:val="24"/>
              </w:rPr>
              <w:t>- условия химического равновесия;</w:t>
            </w:r>
          </w:p>
          <w:p w14:paraId="2EB57D13" w14:textId="77777777" w:rsidR="00A434D5" w:rsidRPr="00A434D5" w:rsidRDefault="00A434D5" w:rsidP="00A434D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A434D5">
              <w:rPr>
                <w:rFonts w:ascii="Times New Roman" w:hAnsi="Times New Roman"/>
                <w:bCs/>
                <w:sz w:val="24"/>
                <w:szCs w:val="24"/>
              </w:rPr>
              <w:t>- физико-химические методы анализа веществ, применяемые приборы;</w:t>
            </w:r>
          </w:p>
          <w:p w14:paraId="038C062B" w14:textId="77777777" w:rsidR="00A434D5" w:rsidRPr="00CE4D9D" w:rsidRDefault="00A434D5" w:rsidP="00A434D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A434D5">
              <w:rPr>
                <w:rFonts w:ascii="Times New Roman" w:hAnsi="Times New Roman"/>
                <w:bCs/>
                <w:sz w:val="24"/>
                <w:szCs w:val="24"/>
              </w:rPr>
              <w:t>- физико-химические свойства сырьевых материалов и продуктов.</w:t>
            </w:r>
          </w:p>
        </w:tc>
      </w:tr>
    </w:tbl>
    <w:p w14:paraId="68DC7A8A" w14:textId="77777777" w:rsidR="00A434D5" w:rsidRDefault="00A434D5" w:rsidP="00A434D5">
      <w:pPr>
        <w:suppressAutoHyphens/>
        <w:jc w:val="both"/>
        <w:rPr>
          <w:rFonts w:ascii="Times New Roman" w:hAnsi="Times New Roman"/>
          <w:color w:val="000000"/>
          <w:sz w:val="24"/>
          <w:szCs w:val="24"/>
        </w:rPr>
      </w:pPr>
    </w:p>
    <w:p w14:paraId="6D55FBE9" w14:textId="77777777" w:rsidR="00A434D5" w:rsidRDefault="00A434D5" w:rsidP="00A434D5">
      <w:pPr>
        <w:suppressAutoHyphens/>
        <w:jc w:val="both"/>
        <w:rPr>
          <w:rFonts w:ascii="Times New Roman" w:hAnsi="Times New Roman"/>
          <w:color w:val="000000"/>
          <w:sz w:val="24"/>
          <w:szCs w:val="24"/>
        </w:rPr>
      </w:pPr>
    </w:p>
    <w:p w14:paraId="16AE1C8C" w14:textId="77777777" w:rsidR="00A434D5" w:rsidRDefault="00A434D5" w:rsidP="00A434D5">
      <w:pPr>
        <w:suppressAutoHyphens/>
        <w:jc w:val="both"/>
        <w:rPr>
          <w:rFonts w:ascii="Times New Roman" w:hAnsi="Times New Roman"/>
          <w:color w:val="000000"/>
          <w:sz w:val="24"/>
          <w:szCs w:val="24"/>
        </w:rPr>
      </w:pPr>
    </w:p>
    <w:p w14:paraId="3089E6ED" w14:textId="77777777" w:rsidR="00A434D5" w:rsidRDefault="00A434D5" w:rsidP="00A434D5">
      <w:pPr>
        <w:suppressAutoHyphens/>
        <w:jc w:val="both"/>
        <w:rPr>
          <w:rFonts w:ascii="Times New Roman" w:hAnsi="Times New Roman"/>
          <w:color w:val="000000"/>
          <w:sz w:val="24"/>
          <w:szCs w:val="24"/>
        </w:rPr>
      </w:pPr>
    </w:p>
    <w:p w14:paraId="356CD130" w14:textId="77777777" w:rsidR="00A434D5" w:rsidRPr="00693395" w:rsidRDefault="00A434D5" w:rsidP="00CA4753">
      <w:pPr>
        <w:numPr>
          <w:ilvl w:val="0"/>
          <w:numId w:val="48"/>
        </w:numPr>
        <w:suppressAutoHyphens/>
        <w:rPr>
          <w:rFonts w:ascii="Times New Roman" w:hAnsi="Times New Roman"/>
          <w:b/>
          <w:sz w:val="24"/>
          <w:szCs w:val="24"/>
        </w:rPr>
      </w:pPr>
      <w:r w:rsidRPr="00693395">
        <w:rPr>
          <w:rFonts w:ascii="Times New Roman" w:hAnsi="Times New Roman"/>
          <w:b/>
          <w:sz w:val="24"/>
          <w:szCs w:val="24"/>
        </w:rPr>
        <w:t>СТРУКТУРА И СОДЕРЖАНИЕ УЧЕБНОЙ ДИСЦИПЛИНЫ</w:t>
      </w:r>
    </w:p>
    <w:p w14:paraId="2AA1F608" w14:textId="77777777" w:rsidR="00A434D5" w:rsidRPr="00693395" w:rsidRDefault="00A434D5" w:rsidP="00A434D5">
      <w:pPr>
        <w:suppressAutoHyphens/>
        <w:rPr>
          <w:rFonts w:ascii="Times New Roman" w:hAnsi="Times New Roman"/>
          <w:b/>
          <w:sz w:val="24"/>
          <w:szCs w:val="24"/>
        </w:rPr>
      </w:pPr>
      <w:r w:rsidRPr="00693395">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A434D5" w:rsidRPr="005B72D4" w14:paraId="48E226E7" w14:textId="77777777" w:rsidTr="00F634C5">
        <w:tc>
          <w:tcPr>
            <w:tcW w:w="4073" w:type="pct"/>
          </w:tcPr>
          <w:p w14:paraId="22685159" w14:textId="77777777" w:rsidR="00A434D5" w:rsidRPr="005B72D4" w:rsidRDefault="00A434D5" w:rsidP="00F634C5">
            <w:pPr>
              <w:suppressAutoHyphens/>
              <w:rPr>
                <w:rFonts w:ascii="Times New Roman" w:hAnsi="Times New Roman"/>
                <w:sz w:val="24"/>
                <w:szCs w:val="24"/>
              </w:rPr>
            </w:pPr>
            <w:r w:rsidRPr="005B72D4">
              <w:rPr>
                <w:rFonts w:ascii="Times New Roman" w:hAnsi="Times New Roman"/>
                <w:sz w:val="24"/>
                <w:szCs w:val="24"/>
              </w:rPr>
              <w:lastRenderedPageBreak/>
              <w:t>Вид учебной работы</w:t>
            </w:r>
          </w:p>
        </w:tc>
        <w:tc>
          <w:tcPr>
            <w:tcW w:w="927" w:type="pct"/>
          </w:tcPr>
          <w:p w14:paraId="17057EE7" w14:textId="77777777" w:rsidR="00A434D5" w:rsidRPr="005B72D4" w:rsidRDefault="00A434D5" w:rsidP="00B80E50">
            <w:pPr>
              <w:suppressAutoHyphens/>
              <w:rPr>
                <w:rFonts w:ascii="Times New Roman" w:hAnsi="Times New Roman"/>
                <w:iCs/>
                <w:sz w:val="24"/>
                <w:szCs w:val="24"/>
              </w:rPr>
            </w:pPr>
            <w:r w:rsidRPr="005B72D4">
              <w:rPr>
                <w:rFonts w:ascii="Times New Roman" w:hAnsi="Times New Roman"/>
                <w:iCs/>
                <w:sz w:val="24"/>
                <w:szCs w:val="24"/>
              </w:rPr>
              <w:t xml:space="preserve">Объем </w:t>
            </w:r>
            <w:r w:rsidR="00B80E50">
              <w:rPr>
                <w:rFonts w:ascii="Times New Roman" w:hAnsi="Times New Roman"/>
                <w:iCs/>
                <w:sz w:val="24"/>
                <w:szCs w:val="24"/>
              </w:rPr>
              <w:t xml:space="preserve">в </w:t>
            </w:r>
            <w:r w:rsidRPr="005B72D4">
              <w:rPr>
                <w:rFonts w:ascii="Times New Roman" w:hAnsi="Times New Roman"/>
                <w:iCs/>
                <w:sz w:val="24"/>
                <w:szCs w:val="24"/>
              </w:rPr>
              <w:t>час</w:t>
            </w:r>
            <w:r w:rsidR="00B80E50">
              <w:rPr>
                <w:rFonts w:ascii="Times New Roman" w:hAnsi="Times New Roman"/>
                <w:iCs/>
                <w:sz w:val="24"/>
                <w:szCs w:val="24"/>
              </w:rPr>
              <w:t>ах</w:t>
            </w:r>
          </w:p>
        </w:tc>
      </w:tr>
      <w:tr w:rsidR="00A434D5" w:rsidRPr="005B72D4" w14:paraId="13D2728C" w14:textId="77777777" w:rsidTr="00F634C5">
        <w:tc>
          <w:tcPr>
            <w:tcW w:w="4073" w:type="pct"/>
          </w:tcPr>
          <w:p w14:paraId="26FB5498" w14:textId="77777777" w:rsidR="00A434D5" w:rsidRPr="005B72D4" w:rsidRDefault="00A434D5" w:rsidP="00F634C5">
            <w:pPr>
              <w:suppressAutoHyphens/>
              <w:rPr>
                <w:rFonts w:ascii="Times New Roman" w:hAnsi="Times New Roman"/>
                <w:sz w:val="24"/>
                <w:szCs w:val="24"/>
              </w:rPr>
            </w:pPr>
            <w:r w:rsidRPr="003A6412">
              <w:rPr>
                <w:rFonts w:ascii="Times New Roman" w:hAnsi="Times New Roman"/>
                <w:b/>
                <w:sz w:val="24"/>
                <w:szCs w:val="24"/>
              </w:rPr>
              <w:t>Объем образовательной программы</w:t>
            </w:r>
          </w:p>
        </w:tc>
        <w:tc>
          <w:tcPr>
            <w:tcW w:w="927" w:type="pct"/>
          </w:tcPr>
          <w:p w14:paraId="12E91B8C" w14:textId="77777777" w:rsidR="00A434D5" w:rsidRPr="00CC6EEF" w:rsidRDefault="00A434D5" w:rsidP="00854E78">
            <w:pPr>
              <w:suppressAutoHyphens/>
              <w:rPr>
                <w:rFonts w:ascii="Times New Roman" w:hAnsi="Times New Roman"/>
                <w:iCs/>
                <w:sz w:val="24"/>
                <w:szCs w:val="24"/>
              </w:rPr>
            </w:pPr>
            <w:r>
              <w:rPr>
                <w:rFonts w:ascii="Times New Roman" w:hAnsi="Times New Roman"/>
                <w:iCs/>
                <w:sz w:val="24"/>
                <w:szCs w:val="24"/>
              </w:rPr>
              <w:t>4</w:t>
            </w:r>
            <w:r w:rsidR="00854E78">
              <w:rPr>
                <w:rFonts w:ascii="Times New Roman" w:hAnsi="Times New Roman"/>
                <w:iCs/>
                <w:sz w:val="24"/>
                <w:szCs w:val="24"/>
              </w:rPr>
              <w:t>4</w:t>
            </w:r>
          </w:p>
        </w:tc>
      </w:tr>
      <w:tr w:rsidR="0019524D" w:rsidRPr="005B72D4" w14:paraId="2629C115" w14:textId="77777777" w:rsidTr="00F634C5">
        <w:tc>
          <w:tcPr>
            <w:tcW w:w="4073" w:type="pct"/>
          </w:tcPr>
          <w:p w14:paraId="0B81308A" w14:textId="77777777" w:rsidR="0019524D" w:rsidRPr="003A6412" w:rsidRDefault="0019524D" w:rsidP="00F634C5">
            <w:pPr>
              <w:suppressAutoHyphens/>
              <w:rPr>
                <w:rFonts w:ascii="Times New Roman" w:hAnsi="Times New Roman"/>
                <w:b/>
                <w:sz w:val="24"/>
                <w:szCs w:val="24"/>
              </w:rPr>
            </w:pPr>
            <w:r>
              <w:rPr>
                <w:rFonts w:ascii="Times New Roman" w:hAnsi="Times New Roman"/>
                <w:b/>
                <w:sz w:val="24"/>
                <w:szCs w:val="24"/>
              </w:rPr>
              <w:t>в т.ч. в форме практической подготовки</w:t>
            </w:r>
          </w:p>
        </w:tc>
        <w:tc>
          <w:tcPr>
            <w:tcW w:w="927" w:type="pct"/>
          </w:tcPr>
          <w:p w14:paraId="762FE324" w14:textId="77777777" w:rsidR="0019524D" w:rsidRDefault="00E61495" w:rsidP="00F634C5">
            <w:pPr>
              <w:suppressAutoHyphens/>
              <w:rPr>
                <w:rFonts w:ascii="Times New Roman" w:hAnsi="Times New Roman"/>
                <w:iCs/>
                <w:sz w:val="24"/>
                <w:szCs w:val="24"/>
              </w:rPr>
            </w:pPr>
            <w:r>
              <w:rPr>
                <w:rFonts w:ascii="Times New Roman" w:hAnsi="Times New Roman"/>
                <w:iCs/>
                <w:sz w:val="24"/>
                <w:szCs w:val="24"/>
              </w:rPr>
              <w:t>20</w:t>
            </w:r>
          </w:p>
        </w:tc>
      </w:tr>
      <w:tr w:rsidR="00A434D5" w:rsidRPr="005B72D4" w14:paraId="0B390F68" w14:textId="77777777" w:rsidTr="00F634C5">
        <w:tc>
          <w:tcPr>
            <w:tcW w:w="4073" w:type="pct"/>
          </w:tcPr>
          <w:p w14:paraId="2AE116C6" w14:textId="77777777" w:rsidR="00A434D5" w:rsidRPr="005B72D4" w:rsidRDefault="00A434D5" w:rsidP="00F634C5">
            <w:pPr>
              <w:suppressAutoHyphens/>
              <w:rPr>
                <w:rFonts w:ascii="Times New Roman" w:hAnsi="Times New Roman"/>
                <w:sz w:val="24"/>
                <w:szCs w:val="24"/>
              </w:rPr>
            </w:pPr>
            <w:r w:rsidRPr="005B72D4">
              <w:rPr>
                <w:rFonts w:ascii="Times New Roman" w:hAnsi="Times New Roman"/>
                <w:sz w:val="24"/>
                <w:szCs w:val="24"/>
              </w:rPr>
              <w:t>в том числе:</w:t>
            </w:r>
          </w:p>
        </w:tc>
        <w:tc>
          <w:tcPr>
            <w:tcW w:w="927" w:type="pct"/>
          </w:tcPr>
          <w:p w14:paraId="18338319" w14:textId="77777777" w:rsidR="00A434D5" w:rsidRPr="005B72D4" w:rsidRDefault="00A434D5" w:rsidP="00F634C5">
            <w:pPr>
              <w:suppressAutoHyphens/>
              <w:rPr>
                <w:rFonts w:ascii="Times New Roman" w:hAnsi="Times New Roman"/>
                <w:iCs/>
                <w:sz w:val="24"/>
                <w:szCs w:val="24"/>
              </w:rPr>
            </w:pPr>
          </w:p>
        </w:tc>
      </w:tr>
      <w:tr w:rsidR="00A434D5" w:rsidRPr="005B72D4" w14:paraId="33DF9336" w14:textId="77777777" w:rsidTr="00F634C5">
        <w:tc>
          <w:tcPr>
            <w:tcW w:w="4073" w:type="pct"/>
            <w:vAlign w:val="center"/>
          </w:tcPr>
          <w:p w14:paraId="2710BA89" w14:textId="77777777" w:rsidR="00A434D5" w:rsidRPr="003A6412" w:rsidRDefault="00A434D5" w:rsidP="00F634C5">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теоретическое обучение</w:t>
            </w:r>
          </w:p>
        </w:tc>
        <w:tc>
          <w:tcPr>
            <w:tcW w:w="927" w:type="pct"/>
          </w:tcPr>
          <w:p w14:paraId="47D0E49F" w14:textId="77777777" w:rsidR="00A434D5" w:rsidRPr="005B72D4" w:rsidRDefault="00A434D5" w:rsidP="00F634C5">
            <w:pPr>
              <w:suppressAutoHyphens/>
              <w:rPr>
                <w:rFonts w:ascii="Times New Roman" w:hAnsi="Times New Roman"/>
                <w:iCs/>
                <w:sz w:val="24"/>
                <w:szCs w:val="24"/>
              </w:rPr>
            </w:pPr>
            <w:r>
              <w:rPr>
                <w:rFonts w:ascii="Times New Roman" w:hAnsi="Times New Roman"/>
                <w:iCs/>
                <w:sz w:val="24"/>
                <w:szCs w:val="24"/>
              </w:rPr>
              <w:t>24</w:t>
            </w:r>
          </w:p>
        </w:tc>
      </w:tr>
      <w:tr w:rsidR="00A434D5" w:rsidRPr="005B72D4" w14:paraId="07C6B343" w14:textId="77777777" w:rsidTr="00F634C5">
        <w:tc>
          <w:tcPr>
            <w:tcW w:w="4073" w:type="pct"/>
            <w:vAlign w:val="center"/>
          </w:tcPr>
          <w:p w14:paraId="231F443A" w14:textId="77777777" w:rsidR="00A434D5" w:rsidRPr="003A6412" w:rsidRDefault="00A434D5" w:rsidP="00E61495">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 xml:space="preserve">практические занятия </w:t>
            </w:r>
          </w:p>
        </w:tc>
        <w:tc>
          <w:tcPr>
            <w:tcW w:w="927" w:type="pct"/>
          </w:tcPr>
          <w:p w14:paraId="01893519" w14:textId="77777777" w:rsidR="00A434D5" w:rsidRPr="005B72D4" w:rsidRDefault="00A434D5" w:rsidP="00F634C5">
            <w:pPr>
              <w:suppressAutoHyphens/>
              <w:rPr>
                <w:rFonts w:ascii="Times New Roman" w:hAnsi="Times New Roman"/>
                <w:iCs/>
                <w:sz w:val="24"/>
                <w:szCs w:val="24"/>
              </w:rPr>
            </w:pPr>
            <w:r>
              <w:rPr>
                <w:rFonts w:ascii="Times New Roman" w:hAnsi="Times New Roman"/>
                <w:iCs/>
                <w:sz w:val="24"/>
                <w:szCs w:val="24"/>
              </w:rPr>
              <w:t>20</w:t>
            </w:r>
          </w:p>
        </w:tc>
      </w:tr>
      <w:tr w:rsidR="00A434D5" w:rsidRPr="005B72D4" w14:paraId="60BB70D7" w14:textId="77777777" w:rsidTr="00F634C5">
        <w:tc>
          <w:tcPr>
            <w:tcW w:w="4073" w:type="pct"/>
          </w:tcPr>
          <w:p w14:paraId="6CD7C723" w14:textId="03CA5D84" w:rsidR="00A434D5" w:rsidRPr="005B72D4" w:rsidRDefault="00A434D5" w:rsidP="00F634C5">
            <w:pPr>
              <w:suppressAutoHyphens/>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амостоятельная</w:t>
            </w:r>
            <w:r w:rsidRPr="005B72D4">
              <w:rPr>
                <w:rFonts w:ascii="Times New Roman" w:hAnsi="Times New Roman"/>
                <w:sz w:val="24"/>
                <w:szCs w:val="24"/>
              </w:rPr>
              <w:t xml:space="preserve"> учебная работа</w:t>
            </w:r>
          </w:p>
        </w:tc>
        <w:tc>
          <w:tcPr>
            <w:tcW w:w="927" w:type="pct"/>
          </w:tcPr>
          <w:p w14:paraId="2CFF7F17" w14:textId="77777777" w:rsidR="00A434D5" w:rsidRPr="005B72D4" w:rsidRDefault="00A434D5" w:rsidP="00F634C5">
            <w:pPr>
              <w:suppressAutoHyphens/>
              <w:rPr>
                <w:rFonts w:ascii="Times New Roman" w:hAnsi="Times New Roman"/>
                <w:iCs/>
                <w:sz w:val="24"/>
                <w:szCs w:val="24"/>
              </w:rPr>
            </w:pPr>
          </w:p>
        </w:tc>
      </w:tr>
      <w:tr w:rsidR="00A434D5" w:rsidRPr="005B72D4" w14:paraId="6F7A5C09" w14:textId="77777777" w:rsidTr="00F634C5">
        <w:tc>
          <w:tcPr>
            <w:tcW w:w="4073" w:type="pct"/>
          </w:tcPr>
          <w:p w14:paraId="11E4DFFE" w14:textId="5FF98E06" w:rsidR="00A434D5" w:rsidRPr="002868D0" w:rsidRDefault="00A434D5" w:rsidP="00F634C5">
            <w:pPr>
              <w:suppressAutoHyphens/>
              <w:rPr>
                <w:rFonts w:ascii="Times New Roman" w:hAnsi="Times New Roman"/>
                <w:iCs/>
                <w:sz w:val="24"/>
                <w:szCs w:val="24"/>
                <w:lang w:val="en-US"/>
              </w:rPr>
            </w:pPr>
            <w:r w:rsidRPr="002868D0">
              <w:rPr>
                <w:rFonts w:ascii="Times New Roman" w:hAnsi="Times New Roman"/>
                <w:b/>
                <w:iCs/>
                <w:sz w:val="24"/>
                <w:szCs w:val="24"/>
              </w:rPr>
              <w:t>Промежуточная аттестация</w:t>
            </w:r>
          </w:p>
        </w:tc>
        <w:tc>
          <w:tcPr>
            <w:tcW w:w="927" w:type="pct"/>
          </w:tcPr>
          <w:p w14:paraId="1471DEBB" w14:textId="77777777" w:rsidR="00A434D5" w:rsidRPr="002868D0" w:rsidRDefault="00A434D5" w:rsidP="00F634C5">
            <w:pPr>
              <w:suppressAutoHyphens/>
              <w:rPr>
                <w:rFonts w:ascii="Times New Roman" w:hAnsi="Times New Roman"/>
                <w:iCs/>
                <w:sz w:val="24"/>
                <w:szCs w:val="24"/>
              </w:rPr>
            </w:pPr>
          </w:p>
        </w:tc>
      </w:tr>
    </w:tbl>
    <w:p w14:paraId="4429B6A3" w14:textId="77777777" w:rsidR="00A434D5" w:rsidRPr="005B72D4" w:rsidRDefault="00A434D5" w:rsidP="00A434D5">
      <w:pPr>
        <w:suppressAutoHyphens/>
        <w:rPr>
          <w:rFonts w:ascii="Times New Roman" w:hAnsi="Times New Roman"/>
          <w:b/>
          <w:i/>
          <w:sz w:val="24"/>
          <w:szCs w:val="24"/>
        </w:rPr>
      </w:pPr>
    </w:p>
    <w:p w14:paraId="0F505E50" w14:textId="77777777" w:rsidR="00A434D5" w:rsidRPr="005B72D4" w:rsidRDefault="00A434D5" w:rsidP="00A434D5">
      <w:pPr>
        <w:suppressAutoHyphens/>
        <w:rPr>
          <w:rFonts w:ascii="Times New Roman" w:hAnsi="Times New Roman"/>
          <w:b/>
          <w:i/>
          <w:sz w:val="24"/>
          <w:szCs w:val="24"/>
        </w:rPr>
        <w:sectPr w:rsidR="00A434D5" w:rsidRPr="005B72D4" w:rsidSect="00C07CD7">
          <w:pgSz w:w="11906" w:h="16838"/>
          <w:pgMar w:top="1134" w:right="850" w:bottom="1134" w:left="1701" w:header="708" w:footer="708" w:gutter="0"/>
          <w:cols w:space="720"/>
          <w:docGrid w:linePitch="299"/>
        </w:sectPr>
      </w:pPr>
    </w:p>
    <w:p w14:paraId="193EE766" w14:textId="77777777" w:rsidR="00A434D5" w:rsidRDefault="00A434D5" w:rsidP="00CA4753">
      <w:pPr>
        <w:numPr>
          <w:ilvl w:val="1"/>
          <w:numId w:val="48"/>
        </w:numPr>
        <w:suppressAutoHyphens/>
        <w:rPr>
          <w:rFonts w:ascii="Times New Roman" w:hAnsi="Times New Roman"/>
          <w:b/>
          <w:i/>
          <w:sz w:val="24"/>
          <w:szCs w:val="24"/>
        </w:rPr>
      </w:pPr>
      <w:r w:rsidRPr="005B72D4">
        <w:rPr>
          <w:rFonts w:ascii="Times New Roman" w:hAnsi="Times New Roman"/>
          <w:b/>
          <w:i/>
          <w:sz w:val="24"/>
          <w:szCs w:val="24"/>
        </w:rPr>
        <w:lastRenderedPageBreak/>
        <w:t xml:space="preserve">Тематический план и содержание учебной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9862"/>
        <w:gridCol w:w="1277"/>
        <w:gridCol w:w="1699"/>
      </w:tblGrid>
      <w:tr w:rsidR="00A434D5" w:rsidRPr="00643FC7" w14:paraId="5FC2B8B6" w14:textId="77777777" w:rsidTr="00854E78">
        <w:trPr>
          <w:trHeight w:val="609"/>
        </w:trPr>
        <w:tc>
          <w:tcPr>
            <w:tcW w:w="798" w:type="pct"/>
            <w:vAlign w:val="center"/>
          </w:tcPr>
          <w:p w14:paraId="1D4000B5" w14:textId="77777777" w:rsidR="00A434D5" w:rsidRPr="00643FC7" w:rsidRDefault="00A434D5" w:rsidP="00F634C5">
            <w:pPr>
              <w:suppressAutoHyphens/>
              <w:spacing w:after="0" w:line="240" w:lineRule="auto"/>
              <w:rPr>
                <w:rFonts w:ascii="Times New Roman" w:hAnsi="Times New Roman"/>
                <w:b/>
                <w:bCs/>
                <w:iCs/>
              </w:rPr>
            </w:pPr>
            <w:r w:rsidRPr="00643FC7">
              <w:rPr>
                <w:rFonts w:ascii="Times New Roman" w:hAnsi="Times New Roman"/>
                <w:b/>
                <w:bCs/>
                <w:iCs/>
              </w:rPr>
              <w:t>Наименование разделов и тем</w:t>
            </w:r>
          </w:p>
        </w:tc>
        <w:tc>
          <w:tcPr>
            <w:tcW w:w="3228" w:type="pct"/>
            <w:vAlign w:val="center"/>
          </w:tcPr>
          <w:p w14:paraId="3B67F2A0" w14:textId="77777777" w:rsidR="00A434D5" w:rsidRPr="00643FC7" w:rsidRDefault="00A434D5" w:rsidP="00F634C5">
            <w:pPr>
              <w:suppressAutoHyphens/>
              <w:spacing w:after="0" w:line="240" w:lineRule="auto"/>
              <w:rPr>
                <w:rFonts w:ascii="Times New Roman" w:hAnsi="Times New Roman"/>
                <w:b/>
                <w:bCs/>
                <w:iCs/>
              </w:rPr>
            </w:pPr>
            <w:r w:rsidRPr="00643FC7">
              <w:rPr>
                <w:rFonts w:ascii="Times New Roman" w:hAnsi="Times New Roman"/>
                <w:b/>
                <w:bCs/>
                <w:iCs/>
              </w:rPr>
              <w:t>Содержание учебного материала и формы организации деятельности обучающихся</w:t>
            </w:r>
          </w:p>
        </w:tc>
        <w:tc>
          <w:tcPr>
            <w:tcW w:w="418" w:type="pct"/>
            <w:vAlign w:val="center"/>
          </w:tcPr>
          <w:p w14:paraId="1DD3B9EC" w14:textId="77777777" w:rsidR="00A434D5" w:rsidRPr="00643FC7" w:rsidRDefault="00A434D5" w:rsidP="00B80E50">
            <w:pPr>
              <w:suppressAutoHyphens/>
              <w:spacing w:after="0" w:line="240" w:lineRule="auto"/>
              <w:rPr>
                <w:rFonts w:ascii="Times New Roman" w:hAnsi="Times New Roman"/>
                <w:b/>
                <w:bCs/>
                <w:iCs/>
              </w:rPr>
            </w:pPr>
            <w:r w:rsidRPr="00643FC7">
              <w:rPr>
                <w:rFonts w:ascii="Times New Roman" w:hAnsi="Times New Roman"/>
                <w:b/>
                <w:bCs/>
                <w:iCs/>
              </w:rPr>
              <w:t xml:space="preserve">Объем </w:t>
            </w:r>
            <w:r w:rsidR="00B80E50">
              <w:rPr>
                <w:rFonts w:ascii="Times New Roman" w:hAnsi="Times New Roman"/>
                <w:b/>
                <w:bCs/>
                <w:iCs/>
              </w:rPr>
              <w:t xml:space="preserve">в </w:t>
            </w:r>
            <w:r w:rsidRPr="00643FC7">
              <w:rPr>
                <w:rFonts w:ascii="Times New Roman" w:hAnsi="Times New Roman"/>
                <w:b/>
                <w:bCs/>
                <w:iCs/>
              </w:rPr>
              <w:t>час</w:t>
            </w:r>
            <w:r w:rsidR="00B80E50">
              <w:rPr>
                <w:rFonts w:ascii="Times New Roman" w:hAnsi="Times New Roman"/>
                <w:b/>
                <w:bCs/>
                <w:iCs/>
              </w:rPr>
              <w:t>ах</w:t>
            </w:r>
          </w:p>
        </w:tc>
        <w:tc>
          <w:tcPr>
            <w:tcW w:w="556" w:type="pct"/>
            <w:vAlign w:val="center"/>
          </w:tcPr>
          <w:p w14:paraId="5E904562" w14:textId="77777777" w:rsidR="00A434D5" w:rsidRPr="00643FC7" w:rsidRDefault="00A434D5" w:rsidP="00F634C5">
            <w:pPr>
              <w:suppressAutoHyphens/>
              <w:spacing w:after="0" w:line="240" w:lineRule="auto"/>
              <w:rPr>
                <w:rFonts w:ascii="Times New Roman" w:hAnsi="Times New Roman"/>
                <w:b/>
                <w:bCs/>
                <w:iCs/>
              </w:rPr>
            </w:pPr>
            <w:r w:rsidRPr="00643FC7">
              <w:rPr>
                <w:rFonts w:ascii="Times New Roman" w:hAnsi="Times New Roman"/>
                <w:b/>
                <w:bCs/>
                <w:iCs/>
              </w:rPr>
              <w:t>Осваиваемые элементы компетенций</w:t>
            </w:r>
          </w:p>
        </w:tc>
      </w:tr>
      <w:tr w:rsidR="00A434D5" w:rsidRPr="00643FC7" w14:paraId="591F81D2" w14:textId="77777777" w:rsidTr="00854E78">
        <w:trPr>
          <w:trHeight w:val="20"/>
        </w:trPr>
        <w:tc>
          <w:tcPr>
            <w:tcW w:w="798" w:type="pct"/>
            <w:vAlign w:val="center"/>
          </w:tcPr>
          <w:p w14:paraId="4C34FE79" w14:textId="77777777" w:rsidR="00A434D5" w:rsidRPr="00643FC7" w:rsidRDefault="00A434D5" w:rsidP="00F634C5">
            <w:pPr>
              <w:suppressAutoHyphens/>
              <w:spacing w:after="0" w:line="240" w:lineRule="auto"/>
              <w:jc w:val="center"/>
              <w:rPr>
                <w:rFonts w:ascii="Times New Roman" w:hAnsi="Times New Roman"/>
                <w:b/>
                <w:bCs/>
                <w:iCs/>
              </w:rPr>
            </w:pPr>
            <w:r w:rsidRPr="00643FC7">
              <w:rPr>
                <w:rFonts w:ascii="Times New Roman" w:hAnsi="Times New Roman"/>
                <w:b/>
                <w:bCs/>
                <w:iCs/>
              </w:rPr>
              <w:t>1</w:t>
            </w:r>
          </w:p>
        </w:tc>
        <w:tc>
          <w:tcPr>
            <w:tcW w:w="3228" w:type="pct"/>
            <w:vAlign w:val="center"/>
          </w:tcPr>
          <w:p w14:paraId="2813586D" w14:textId="77777777" w:rsidR="00A434D5" w:rsidRPr="00643FC7" w:rsidRDefault="00A434D5" w:rsidP="00F634C5">
            <w:pPr>
              <w:suppressAutoHyphens/>
              <w:spacing w:after="0" w:line="240" w:lineRule="auto"/>
              <w:jc w:val="center"/>
              <w:rPr>
                <w:rFonts w:ascii="Times New Roman" w:hAnsi="Times New Roman"/>
                <w:b/>
                <w:bCs/>
                <w:iCs/>
              </w:rPr>
            </w:pPr>
            <w:r w:rsidRPr="00643FC7">
              <w:rPr>
                <w:rFonts w:ascii="Times New Roman" w:hAnsi="Times New Roman"/>
                <w:b/>
                <w:bCs/>
                <w:iCs/>
              </w:rPr>
              <w:t>2</w:t>
            </w:r>
          </w:p>
        </w:tc>
        <w:tc>
          <w:tcPr>
            <w:tcW w:w="418" w:type="pct"/>
            <w:vAlign w:val="center"/>
          </w:tcPr>
          <w:p w14:paraId="093419BA" w14:textId="77777777" w:rsidR="00A434D5" w:rsidRPr="00643FC7" w:rsidRDefault="00A434D5" w:rsidP="00F634C5">
            <w:pPr>
              <w:suppressAutoHyphens/>
              <w:spacing w:after="0" w:line="240" w:lineRule="auto"/>
              <w:jc w:val="center"/>
              <w:rPr>
                <w:rFonts w:ascii="Times New Roman" w:hAnsi="Times New Roman"/>
                <w:b/>
                <w:bCs/>
                <w:iCs/>
              </w:rPr>
            </w:pPr>
            <w:r w:rsidRPr="00643FC7">
              <w:rPr>
                <w:rFonts w:ascii="Times New Roman" w:hAnsi="Times New Roman"/>
                <w:b/>
                <w:bCs/>
                <w:iCs/>
              </w:rPr>
              <w:t>3</w:t>
            </w:r>
          </w:p>
        </w:tc>
        <w:tc>
          <w:tcPr>
            <w:tcW w:w="556" w:type="pct"/>
            <w:vAlign w:val="center"/>
          </w:tcPr>
          <w:p w14:paraId="2ECBBD07" w14:textId="77777777" w:rsidR="00A434D5" w:rsidRPr="00643FC7" w:rsidRDefault="00A434D5" w:rsidP="00F634C5">
            <w:pPr>
              <w:suppressAutoHyphens/>
              <w:spacing w:after="0" w:line="240" w:lineRule="auto"/>
              <w:jc w:val="center"/>
              <w:rPr>
                <w:rFonts w:ascii="Times New Roman" w:hAnsi="Times New Roman"/>
                <w:b/>
                <w:bCs/>
                <w:iCs/>
              </w:rPr>
            </w:pPr>
            <w:r w:rsidRPr="00643FC7">
              <w:rPr>
                <w:rFonts w:ascii="Times New Roman" w:hAnsi="Times New Roman"/>
                <w:b/>
                <w:bCs/>
                <w:iCs/>
              </w:rPr>
              <w:t>4</w:t>
            </w:r>
          </w:p>
        </w:tc>
      </w:tr>
      <w:tr w:rsidR="00A434D5" w:rsidRPr="00643FC7" w14:paraId="335085EB" w14:textId="77777777" w:rsidTr="00854E78">
        <w:trPr>
          <w:trHeight w:val="20"/>
        </w:trPr>
        <w:tc>
          <w:tcPr>
            <w:tcW w:w="4026" w:type="pct"/>
            <w:gridSpan w:val="2"/>
            <w:vAlign w:val="center"/>
          </w:tcPr>
          <w:p w14:paraId="28C42BAF" w14:textId="77777777" w:rsidR="00A434D5" w:rsidRPr="00643FC7" w:rsidRDefault="00F463EB" w:rsidP="00F634C5">
            <w:pPr>
              <w:suppressAutoHyphens/>
              <w:spacing w:after="0" w:line="240" w:lineRule="auto"/>
              <w:rPr>
                <w:rFonts w:ascii="Times New Roman" w:hAnsi="Times New Roman"/>
                <w:b/>
                <w:bCs/>
                <w:iCs/>
              </w:rPr>
            </w:pPr>
            <w:r w:rsidRPr="00F463EB">
              <w:rPr>
                <w:rFonts w:ascii="Times New Roman" w:hAnsi="Times New Roman"/>
                <w:b/>
              </w:rPr>
              <w:t>Раздел 1. Физическая химия</w:t>
            </w:r>
          </w:p>
        </w:tc>
        <w:tc>
          <w:tcPr>
            <w:tcW w:w="418" w:type="pct"/>
            <w:vAlign w:val="center"/>
          </w:tcPr>
          <w:p w14:paraId="08CC9C9D" w14:textId="77777777" w:rsidR="00A434D5" w:rsidRPr="00643FC7" w:rsidRDefault="00A434D5" w:rsidP="00AE017E">
            <w:pPr>
              <w:suppressAutoHyphens/>
              <w:spacing w:after="0" w:line="240" w:lineRule="auto"/>
              <w:jc w:val="center"/>
              <w:rPr>
                <w:rFonts w:ascii="Times New Roman" w:hAnsi="Times New Roman"/>
                <w:b/>
                <w:bCs/>
                <w:iCs/>
              </w:rPr>
            </w:pPr>
            <w:r>
              <w:rPr>
                <w:rFonts w:ascii="Times New Roman" w:hAnsi="Times New Roman"/>
                <w:b/>
                <w:bCs/>
                <w:iCs/>
              </w:rPr>
              <w:t>3</w:t>
            </w:r>
            <w:r w:rsidR="00AE017E">
              <w:rPr>
                <w:rFonts w:ascii="Times New Roman" w:hAnsi="Times New Roman"/>
                <w:b/>
                <w:bCs/>
                <w:iCs/>
              </w:rPr>
              <w:t>4</w:t>
            </w:r>
          </w:p>
        </w:tc>
        <w:tc>
          <w:tcPr>
            <w:tcW w:w="556" w:type="pct"/>
            <w:vAlign w:val="center"/>
          </w:tcPr>
          <w:p w14:paraId="2CA0E3D1" w14:textId="77777777" w:rsidR="00A434D5" w:rsidRPr="00643FC7" w:rsidRDefault="00A434D5" w:rsidP="00F634C5">
            <w:pPr>
              <w:suppressAutoHyphens/>
              <w:spacing w:after="0" w:line="240" w:lineRule="auto"/>
              <w:jc w:val="center"/>
              <w:rPr>
                <w:rFonts w:ascii="Times New Roman" w:hAnsi="Times New Roman"/>
                <w:b/>
                <w:bCs/>
                <w:iCs/>
              </w:rPr>
            </w:pPr>
          </w:p>
        </w:tc>
      </w:tr>
      <w:tr w:rsidR="00A434D5" w:rsidRPr="00643FC7" w14:paraId="5534F417" w14:textId="77777777" w:rsidTr="00854E78">
        <w:trPr>
          <w:trHeight w:val="335"/>
        </w:trPr>
        <w:tc>
          <w:tcPr>
            <w:tcW w:w="798" w:type="pct"/>
            <w:vMerge w:val="restart"/>
          </w:tcPr>
          <w:p w14:paraId="332E5CAB" w14:textId="77777777" w:rsidR="00F463EB" w:rsidRPr="00F463EB" w:rsidRDefault="00F463EB" w:rsidP="00F463EB">
            <w:pPr>
              <w:suppressAutoHyphens/>
              <w:spacing w:after="0" w:line="240" w:lineRule="auto"/>
              <w:rPr>
                <w:rFonts w:ascii="Times New Roman" w:hAnsi="Times New Roman"/>
                <w:b/>
                <w:bCs/>
                <w:i/>
              </w:rPr>
            </w:pPr>
            <w:r w:rsidRPr="00F463EB">
              <w:rPr>
                <w:rFonts w:ascii="Times New Roman" w:hAnsi="Times New Roman"/>
                <w:b/>
                <w:bCs/>
                <w:i/>
              </w:rPr>
              <w:t>Тема 1.1 Молекулярно-кинетическая теория агрегатных состояний вещества</w:t>
            </w:r>
          </w:p>
          <w:p w14:paraId="14A5CCDD" w14:textId="77777777" w:rsidR="00F463EB" w:rsidRPr="00F463EB" w:rsidRDefault="00F463EB" w:rsidP="00F463EB">
            <w:pPr>
              <w:suppressAutoHyphens/>
              <w:spacing w:after="0" w:line="240" w:lineRule="auto"/>
              <w:rPr>
                <w:rFonts w:ascii="Times New Roman" w:hAnsi="Times New Roman"/>
                <w:b/>
                <w:bCs/>
                <w:i/>
              </w:rPr>
            </w:pPr>
          </w:p>
          <w:p w14:paraId="37B0EB5D" w14:textId="77777777" w:rsidR="00A434D5" w:rsidRPr="00643FC7" w:rsidRDefault="00A434D5" w:rsidP="00F634C5">
            <w:pPr>
              <w:suppressAutoHyphens/>
              <w:spacing w:after="0" w:line="240" w:lineRule="auto"/>
              <w:rPr>
                <w:rFonts w:ascii="Times New Roman" w:hAnsi="Times New Roman"/>
                <w:b/>
                <w:bCs/>
                <w:iCs/>
              </w:rPr>
            </w:pPr>
          </w:p>
        </w:tc>
        <w:tc>
          <w:tcPr>
            <w:tcW w:w="3228" w:type="pct"/>
            <w:vAlign w:val="center"/>
          </w:tcPr>
          <w:p w14:paraId="194227A7" w14:textId="77777777" w:rsidR="00A434D5" w:rsidRPr="00643FC7" w:rsidRDefault="00A434D5" w:rsidP="00F634C5">
            <w:pPr>
              <w:suppressAutoHyphens/>
              <w:spacing w:after="0" w:line="240" w:lineRule="auto"/>
              <w:rPr>
                <w:rFonts w:ascii="Times New Roman" w:hAnsi="Times New Roman"/>
                <w:b/>
                <w:bCs/>
                <w:iCs/>
              </w:rPr>
            </w:pPr>
            <w:r w:rsidRPr="00643FC7">
              <w:rPr>
                <w:rFonts w:ascii="Times New Roman" w:hAnsi="Times New Roman"/>
                <w:b/>
                <w:bCs/>
                <w:iCs/>
              </w:rPr>
              <w:t>Содержание учебного материала</w:t>
            </w:r>
          </w:p>
        </w:tc>
        <w:tc>
          <w:tcPr>
            <w:tcW w:w="418" w:type="pct"/>
            <w:vMerge w:val="restart"/>
            <w:vAlign w:val="center"/>
          </w:tcPr>
          <w:p w14:paraId="19F7F57B" w14:textId="77777777" w:rsidR="00A434D5" w:rsidRPr="00643FC7" w:rsidRDefault="00E5035E" w:rsidP="00F634C5">
            <w:pPr>
              <w:suppressAutoHyphens/>
              <w:spacing w:after="0" w:line="240" w:lineRule="auto"/>
              <w:jc w:val="center"/>
              <w:rPr>
                <w:rFonts w:ascii="Times New Roman" w:hAnsi="Times New Roman"/>
                <w:b/>
                <w:bCs/>
                <w:i/>
                <w:iCs/>
              </w:rPr>
            </w:pPr>
            <w:r>
              <w:rPr>
                <w:rFonts w:ascii="Times New Roman" w:hAnsi="Times New Roman"/>
                <w:b/>
                <w:i/>
                <w:iCs/>
              </w:rPr>
              <w:t>4</w:t>
            </w:r>
          </w:p>
        </w:tc>
        <w:tc>
          <w:tcPr>
            <w:tcW w:w="556" w:type="pct"/>
            <w:vMerge w:val="restart"/>
            <w:vAlign w:val="center"/>
          </w:tcPr>
          <w:p w14:paraId="589131EB" w14:textId="7A77C626" w:rsidR="00A434D5" w:rsidRPr="00643FC7" w:rsidRDefault="00A434D5" w:rsidP="00F634C5">
            <w:pPr>
              <w:suppressAutoHyphens/>
              <w:spacing w:after="0" w:line="240" w:lineRule="auto"/>
              <w:rPr>
                <w:rFonts w:ascii="Times New Roman" w:hAnsi="Times New Roman"/>
                <w:b/>
                <w:bCs/>
                <w:i/>
                <w:iCs/>
              </w:rPr>
            </w:pPr>
            <w:r w:rsidRPr="00643FC7">
              <w:rPr>
                <w:rFonts w:ascii="Times New Roman" w:hAnsi="Times New Roman"/>
                <w:b/>
                <w:i/>
                <w:iCs/>
              </w:rPr>
              <w:t xml:space="preserve">ОК 01-04,07, </w:t>
            </w:r>
            <w:r>
              <w:rPr>
                <w:rFonts w:ascii="Times New Roman" w:hAnsi="Times New Roman"/>
                <w:b/>
                <w:i/>
                <w:iCs/>
              </w:rPr>
              <w:t xml:space="preserve">09, </w:t>
            </w:r>
            <w:r w:rsidRPr="00643FC7">
              <w:rPr>
                <w:rFonts w:ascii="Times New Roman" w:hAnsi="Times New Roman"/>
                <w:b/>
                <w:i/>
                <w:iCs/>
              </w:rPr>
              <w:t>10</w:t>
            </w:r>
            <w:r w:rsidR="00854E78">
              <w:rPr>
                <w:rFonts w:ascii="Times New Roman" w:hAnsi="Times New Roman"/>
                <w:b/>
                <w:i/>
                <w:iCs/>
              </w:rPr>
              <w:t xml:space="preserve"> </w:t>
            </w:r>
          </w:p>
        </w:tc>
      </w:tr>
      <w:tr w:rsidR="00A434D5" w:rsidRPr="00643FC7" w14:paraId="541C0F91" w14:textId="77777777" w:rsidTr="00854E78">
        <w:trPr>
          <w:trHeight w:val="578"/>
        </w:trPr>
        <w:tc>
          <w:tcPr>
            <w:tcW w:w="798" w:type="pct"/>
            <w:vMerge/>
            <w:vAlign w:val="center"/>
          </w:tcPr>
          <w:p w14:paraId="6B84E986" w14:textId="77777777" w:rsidR="00A434D5" w:rsidRPr="00643FC7" w:rsidRDefault="00A434D5" w:rsidP="00F634C5">
            <w:pPr>
              <w:suppressAutoHyphens/>
              <w:spacing w:after="0" w:line="240" w:lineRule="auto"/>
              <w:rPr>
                <w:rFonts w:ascii="Times New Roman" w:hAnsi="Times New Roman"/>
                <w:b/>
                <w:bCs/>
                <w:iCs/>
              </w:rPr>
            </w:pPr>
          </w:p>
        </w:tc>
        <w:tc>
          <w:tcPr>
            <w:tcW w:w="3228" w:type="pct"/>
          </w:tcPr>
          <w:p w14:paraId="64FFAB58" w14:textId="77777777" w:rsidR="00A434D5" w:rsidRPr="00643FC7" w:rsidRDefault="00F463EB" w:rsidP="00F4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 xml:space="preserve">Основы молекулярно-кинетической теории. Масса и размеры молекул. Скорость движения молекул. Идеальный газ в молекулярно-кинетической теории. Уравнение состояния идеального газа. </w:t>
            </w:r>
            <w:r w:rsidRPr="00327016">
              <w:rPr>
                <w:rFonts w:ascii="Times New Roman" w:hAnsi="Times New Roman"/>
                <w:iCs/>
              </w:rPr>
              <w:t>Закон Бойля-Мариотта</w:t>
            </w:r>
            <w:r>
              <w:rPr>
                <w:rFonts w:ascii="Times New Roman" w:hAnsi="Times New Roman"/>
                <w:iCs/>
              </w:rPr>
              <w:t xml:space="preserve">. </w:t>
            </w:r>
            <w:r w:rsidRPr="00327016">
              <w:rPr>
                <w:rFonts w:ascii="Times New Roman" w:hAnsi="Times New Roman"/>
                <w:iCs/>
              </w:rPr>
              <w:t>Закон Гей-Люссака. Закон Шарля.</w:t>
            </w:r>
          </w:p>
        </w:tc>
        <w:tc>
          <w:tcPr>
            <w:tcW w:w="418" w:type="pct"/>
            <w:vMerge/>
            <w:vAlign w:val="center"/>
          </w:tcPr>
          <w:p w14:paraId="3F5D3DF0" w14:textId="77777777" w:rsidR="00A434D5" w:rsidRPr="00643FC7" w:rsidRDefault="00A434D5" w:rsidP="00F634C5">
            <w:pPr>
              <w:suppressAutoHyphens/>
              <w:spacing w:after="0" w:line="240" w:lineRule="auto"/>
              <w:rPr>
                <w:rFonts w:ascii="Times New Roman" w:hAnsi="Times New Roman"/>
                <w:iCs/>
              </w:rPr>
            </w:pPr>
          </w:p>
        </w:tc>
        <w:tc>
          <w:tcPr>
            <w:tcW w:w="556" w:type="pct"/>
            <w:vMerge/>
            <w:vAlign w:val="center"/>
          </w:tcPr>
          <w:p w14:paraId="771DFA66" w14:textId="77777777" w:rsidR="00A434D5" w:rsidRPr="00643FC7" w:rsidRDefault="00A434D5" w:rsidP="00F634C5">
            <w:pPr>
              <w:suppressAutoHyphens/>
              <w:spacing w:after="0" w:line="240" w:lineRule="auto"/>
              <w:rPr>
                <w:rFonts w:ascii="Times New Roman" w:hAnsi="Times New Roman"/>
                <w:b/>
                <w:bCs/>
                <w:iCs/>
              </w:rPr>
            </w:pPr>
          </w:p>
        </w:tc>
      </w:tr>
      <w:tr w:rsidR="0019524D" w:rsidRPr="00643FC7" w14:paraId="1091BB13" w14:textId="77777777" w:rsidTr="00854E78">
        <w:trPr>
          <w:trHeight w:val="191"/>
        </w:trPr>
        <w:tc>
          <w:tcPr>
            <w:tcW w:w="798" w:type="pct"/>
            <w:vMerge/>
            <w:vAlign w:val="center"/>
          </w:tcPr>
          <w:p w14:paraId="538E18E6" w14:textId="77777777" w:rsidR="0019524D" w:rsidRPr="00643FC7" w:rsidRDefault="0019524D" w:rsidP="00F634C5">
            <w:pPr>
              <w:suppressAutoHyphens/>
              <w:spacing w:after="0" w:line="240" w:lineRule="auto"/>
              <w:rPr>
                <w:rFonts w:ascii="Times New Roman" w:hAnsi="Times New Roman"/>
                <w:b/>
                <w:bCs/>
                <w:iCs/>
              </w:rPr>
            </w:pPr>
          </w:p>
        </w:tc>
        <w:tc>
          <w:tcPr>
            <w:tcW w:w="3228" w:type="pct"/>
          </w:tcPr>
          <w:p w14:paraId="0D5E06A0" w14:textId="77777777" w:rsidR="0019524D" w:rsidRPr="00643FC7" w:rsidRDefault="0019524D"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6B30DE25" w14:textId="77777777" w:rsidR="0019524D" w:rsidRPr="00643FC7" w:rsidRDefault="0019524D" w:rsidP="00F634C5">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ign w:val="center"/>
          </w:tcPr>
          <w:p w14:paraId="4CC73038" w14:textId="77777777" w:rsidR="0019524D" w:rsidRPr="00643FC7" w:rsidRDefault="0019524D" w:rsidP="00F634C5">
            <w:pPr>
              <w:suppressAutoHyphens/>
              <w:spacing w:after="0" w:line="240" w:lineRule="auto"/>
              <w:rPr>
                <w:rFonts w:ascii="Times New Roman" w:hAnsi="Times New Roman"/>
                <w:b/>
                <w:bCs/>
                <w:iCs/>
              </w:rPr>
            </w:pPr>
          </w:p>
        </w:tc>
      </w:tr>
      <w:tr w:rsidR="00F463EB" w:rsidRPr="00643FC7" w14:paraId="27CBAE80" w14:textId="77777777" w:rsidTr="00854E78">
        <w:trPr>
          <w:trHeight w:val="209"/>
        </w:trPr>
        <w:tc>
          <w:tcPr>
            <w:tcW w:w="798" w:type="pct"/>
            <w:vMerge/>
            <w:vAlign w:val="center"/>
          </w:tcPr>
          <w:p w14:paraId="41C27C81" w14:textId="77777777" w:rsidR="00F463EB" w:rsidRPr="00643FC7" w:rsidRDefault="00F463EB" w:rsidP="00F634C5">
            <w:pPr>
              <w:suppressAutoHyphens/>
              <w:spacing w:after="0" w:line="240" w:lineRule="auto"/>
              <w:rPr>
                <w:rFonts w:ascii="Times New Roman" w:hAnsi="Times New Roman"/>
                <w:b/>
                <w:bCs/>
                <w:iCs/>
              </w:rPr>
            </w:pPr>
          </w:p>
        </w:tc>
        <w:tc>
          <w:tcPr>
            <w:tcW w:w="3228" w:type="pct"/>
          </w:tcPr>
          <w:p w14:paraId="5D2F27F8" w14:textId="77777777" w:rsidR="00F463EB" w:rsidRPr="00643FC7" w:rsidRDefault="00F463EB" w:rsidP="00F4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Pr="00F463EB">
              <w:rPr>
                <w:rFonts w:ascii="Times New Roman" w:hAnsi="Times New Roman"/>
                <w:b/>
                <w:bCs/>
              </w:rPr>
              <w:t>Расчет состояния идеальных газов</w:t>
            </w:r>
            <w:r>
              <w:rPr>
                <w:rFonts w:ascii="Times New Roman" w:hAnsi="Times New Roman"/>
                <w:b/>
                <w:bCs/>
              </w:rPr>
              <w:t>,</w:t>
            </w:r>
            <w:r w:rsidRPr="00F463EB">
              <w:rPr>
                <w:rFonts w:ascii="Times New Roman" w:hAnsi="Times New Roman"/>
                <w:b/>
                <w:bCs/>
              </w:rPr>
              <w:t xml:space="preserve"> реальных газов.</w:t>
            </w:r>
            <w:r w:rsidR="00104688" w:rsidRPr="003E58F5">
              <w:rPr>
                <w:rFonts w:ascii="Times New Roman" w:hAnsi="Times New Roman"/>
                <w:b/>
              </w:rPr>
              <w:t xml:space="preserve"> Построение диаграммы реального газа</w:t>
            </w:r>
            <w:r w:rsidR="00104688">
              <w:rPr>
                <w:rFonts w:ascii="Times New Roman" w:hAnsi="Times New Roman"/>
                <w:b/>
              </w:rPr>
              <w:t>.</w:t>
            </w:r>
          </w:p>
        </w:tc>
        <w:tc>
          <w:tcPr>
            <w:tcW w:w="418" w:type="pct"/>
            <w:vAlign w:val="center"/>
          </w:tcPr>
          <w:p w14:paraId="751D3D64" w14:textId="77777777" w:rsidR="00F463EB" w:rsidRPr="00643FC7" w:rsidRDefault="00F463EB" w:rsidP="00F634C5">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7DC91F88" w14:textId="77777777" w:rsidR="00F463EB" w:rsidRPr="00643FC7" w:rsidRDefault="00F463EB" w:rsidP="00F634C5">
            <w:pPr>
              <w:suppressAutoHyphens/>
              <w:spacing w:after="0" w:line="240" w:lineRule="auto"/>
              <w:rPr>
                <w:rFonts w:ascii="Times New Roman" w:hAnsi="Times New Roman"/>
                <w:b/>
                <w:bCs/>
                <w:iCs/>
              </w:rPr>
            </w:pPr>
          </w:p>
        </w:tc>
      </w:tr>
      <w:tr w:rsidR="00F463EB" w:rsidRPr="00643FC7" w14:paraId="189A32DA" w14:textId="77777777" w:rsidTr="00854E78">
        <w:trPr>
          <w:trHeight w:val="221"/>
        </w:trPr>
        <w:tc>
          <w:tcPr>
            <w:tcW w:w="798" w:type="pct"/>
            <w:vMerge/>
            <w:vAlign w:val="center"/>
          </w:tcPr>
          <w:p w14:paraId="4BF23559" w14:textId="77777777" w:rsidR="00F463EB" w:rsidRPr="00643FC7" w:rsidRDefault="00F463EB" w:rsidP="00F634C5">
            <w:pPr>
              <w:suppressAutoHyphens/>
              <w:spacing w:after="0" w:line="240" w:lineRule="auto"/>
              <w:rPr>
                <w:rFonts w:ascii="Times New Roman" w:hAnsi="Times New Roman"/>
                <w:b/>
                <w:bCs/>
                <w:iCs/>
              </w:rPr>
            </w:pPr>
          </w:p>
        </w:tc>
        <w:tc>
          <w:tcPr>
            <w:tcW w:w="3228" w:type="pct"/>
            <w:vAlign w:val="center"/>
          </w:tcPr>
          <w:p w14:paraId="25F570CC" w14:textId="77777777" w:rsidR="00F463EB" w:rsidRPr="00643FC7" w:rsidRDefault="00F463EB" w:rsidP="00F634C5">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53F5174D" w14:textId="77777777" w:rsidR="00F463EB" w:rsidRPr="00643FC7" w:rsidRDefault="00F463EB" w:rsidP="00F634C5">
            <w:pPr>
              <w:suppressAutoHyphens/>
              <w:spacing w:after="0" w:line="240" w:lineRule="auto"/>
              <w:rPr>
                <w:rFonts w:ascii="Times New Roman" w:hAnsi="Times New Roman"/>
                <w:b/>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7C8BD2F7" w14:textId="77777777" w:rsidR="00F463EB" w:rsidRPr="00643FC7" w:rsidRDefault="00F463EB" w:rsidP="00F634C5">
            <w:pPr>
              <w:suppressAutoHyphens/>
              <w:spacing w:after="0" w:line="240" w:lineRule="auto"/>
              <w:ind w:firstLine="175"/>
              <w:rPr>
                <w:rFonts w:ascii="Times New Roman" w:hAnsi="Times New Roman"/>
                <w:iCs/>
              </w:rPr>
            </w:pPr>
          </w:p>
        </w:tc>
        <w:tc>
          <w:tcPr>
            <w:tcW w:w="556" w:type="pct"/>
            <w:vMerge/>
            <w:vAlign w:val="center"/>
          </w:tcPr>
          <w:p w14:paraId="1B294073" w14:textId="77777777" w:rsidR="00F463EB" w:rsidRPr="00643FC7" w:rsidRDefault="00F463EB" w:rsidP="00F634C5">
            <w:pPr>
              <w:suppressAutoHyphens/>
              <w:spacing w:after="0" w:line="240" w:lineRule="auto"/>
              <w:rPr>
                <w:rFonts w:ascii="Times New Roman" w:hAnsi="Times New Roman"/>
                <w:b/>
                <w:bCs/>
                <w:iCs/>
              </w:rPr>
            </w:pPr>
          </w:p>
        </w:tc>
      </w:tr>
      <w:tr w:rsidR="00F463EB" w:rsidRPr="00643FC7" w14:paraId="493BCD36" w14:textId="77777777" w:rsidTr="00854E78">
        <w:trPr>
          <w:trHeight w:val="221"/>
        </w:trPr>
        <w:tc>
          <w:tcPr>
            <w:tcW w:w="798" w:type="pct"/>
            <w:vMerge w:val="restart"/>
          </w:tcPr>
          <w:p w14:paraId="6E9D9C13" w14:textId="77777777" w:rsidR="00F463EB" w:rsidRPr="00643FC7" w:rsidRDefault="0030020E" w:rsidP="00F634C5">
            <w:pPr>
              <w:suppressAutoHyphens/>
              <w:spacing w:after="0" w:line="240" w:lineRule="auto"/>
              <w:rPr>
                <w:rFonts w:ascii="Times New Roman" w:hAnsi="Times New Roman"/>
                <w:b/>
                <w:bCs/>
                <w:i/>
                <w:iCs/>
              </w:rPr>
            </w:pPr>
            <w:r w:rsidRPr="0030020E">
              <w:rPr>
                <w:rFonts w:ascii="Times New Roman" w:hAnsi="Times New Roman"/>
                <w:b/>
                <w:bCs/>
                <w:i/>
                <w:iCs/>
              </w:rPr>
              <w:t>Тема 1.2 Основы химической термодинамики</w:t>
            </w:r>
          </w:p>
        </w:tc>
        <w:tc>
          <w:tcPr>
            <w:tcW w:w="3228" w:type="pct"/>
            <w:vAlign w:val="center"/>
          </w:tcPr>
          <w:p w14:paraId="2F797EAA" w14:textId="77777777" w:rsidR="00F463EB" w:rsidRPr="00643FC7" w:rsidRDefault="00F463EB" w:rsidP="00F634C5">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62FCF9AD" w14:textId="77777777" w:rsidR="00F463EB" w:rsidRPr="00643FC7" w:rsidRDefault="00AE017E" w:rsidP="00F634C5">
            <w:pPr>
              <w:suppressAutoHyphens/>
              <w:ind w:firstLine="34"/>
              <w:jc w:val="center"/>
              <w:rPr>
                <w:rFonts w:ascii="Times New Roman" w:hAnsi="Times New Roman"/>
                <w:iCs/>
              </w:rPr>
            </w:pPr>
            <w:r>
              <w:rPr>
                <w:rFonts w:ascii="Times New Roman" w:hAnsi="Times New Roman"/>
                <w:b/>
                <w:i/>
                <w:iCs/>
              </w:rPr>
              <w:t>6</w:t>
            </w:r>
          </w:p>
        </w:tc>
        <w:tc>
          <w:tcPr>
            <w:tcW w:w="556" w:type="pct"/>
            <w:vMerge w:val="restart"/>
            <w:vAlign w:val="center"/>
          </w:tcPr>
          <w:p w14:paraId="1E034B59" w14:textId="77777777" w:rsidR="00F463EB" w:rsidRDefault="00F463EB" w:rsidP="00F634C5">
            <w:pPr>
              <w:suppressAutoHyphens/>
              <w:spacing w:after="0" w:line="240" w:lineRule="auto"/>
              <w:rPr>
                <w:rFonts w:ascii="Times New Roman" w:hAnsi="Times New Roman"/>
                <w:b/>
                <w:i/>
                <w:iCs/>
              </w:rPr>
            </w:pPr>
            <w:r w:rsidRPr="00643FC7">
              <w:rPr>
                <w:rFonts w:ascii="Times New Roman" w:hAnsi="Times New Roman"/>
                <w:b/>
                <w:i/>
                <w:iCs/>
              </w:rPr>
              <w:t xml:space="preserve">ОК 01-04,07, </w:t>
            </w:r>
            <w:r>
              <w:rPr>
                <w:rFonts w:ascii="Times New Roman" w:hAnsi="Times New Roman"/>
                <w:b/>
                <w:i/>
                <w:iCs/>
              </w:rPr>
              <w:t xml:space="preserve">09, </w:t>
            </w:r>
            <w:r w:rsidRPr="00643FC7">
              <w:rPr>
                <w:rFonts w:ascii="Times New Roman" w:hAnsi="Times New Roman"/>
                <w:b/>
                <w:i/>
                <w:iCs/>
              </w:rPr>
              <w:t>10</w:t>
            </w:r>
          </w:p>
          <w:p w14:paraId="7F6E6594" w14:textId="432EEE46" w:rsidR="00854E78" w:rsidRPr="00643FC7" w:rsidRDefault="00854E78" w:rsidP="00F634C5">
            <w:pPr>
              <w:suppressAutoHyphens/>
              <w:spacing w:after="0" w:line="240" w:lineRule="auto"/>
              <w:rPr>
                <w:rFonts w:ascii="Times New Roman" w:hAnsi="Times New Roman"/>
                <w:b/>
                <w:bCs/>
                <w:iCs/>
              </w:rPr>
            </w:pPr>
          </w:p>
        </w:tc>
      </w:tr>
      <w:tr w:rsidR="00F463EB" w:rsidRPr="00643FC7" w14:paraId="2CAD3E83" w14:textId="77777777" w:rsidTr="00854E78">
        <w:trPr>
          <w:trHeight w:val="221"/>
        </w:trPr>
        <w:tc>
          <w:tcPr>
            <w:tcW w:w="798" w:type="pct"/>
            <w:vMerge/>
          </w:tcPr>
          <w:p w14:paraId="163C6092" w14:textId="77777777" w:rsidR="00F463EB" w:rsidRPr="00643FC7" w:rsidRDefault="00F463EB" w:rsidP="00F634C5">
            <w:pPr>
              <w:suppressAutoHyphens/>
              <w:spacing w:after="0" w:line="240" w:lineRule="auto"/>
              <w:rPr>
                <w:rFonts w:ascii="Times New Roman" w:hAnsi="Times New Roman"/>
                <w:b/>
                <w:bCs/>
                <w:i/>
                <w:iCs/>
              </w:rPr>
            </w:pPr>
          </w:p>
        </w:tc>
        <w:tc>
          <w:tcPr>
            <w:tcW w:w="3228" w:type="pct"/>
            <w:vAlign w:val="center"/>
          </w:tcPr>
          <w:p w14:paraId="25516D40" w14:textId="77777777" w:rsidR="00F463EB" w:rsidRPr="00FF4FA5" w:rsidRDefault="0030020E" w:rsidP="00F6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bookmarkStart w:id="19" w:name="1001466-L-102"/>
            <w:r w:rsidRPr="003E58F5">
              <w:rPr>
                <w:rFonts w:ascii="Times New Roman" w:hAnsi="Times New Roman"/>
                <w:bCs/>
              </w:rPr>
              <w:t>Первое начало термодинамики.</w:t>
            </w:r>
            <w:bookmarkStart w:id="20" w:name="1001466-L-103"/>
            <w:bookmarkEnd w:id="19"/>
            <w:r w:rsidRPr="003E58F5">
              <w:rPr>
                <w:rFonts w:ascii="Times New Roman" w:hAnsi="Times New Roman"/>
                <w:bCs/>
              </w:rPr>
              <w:t xml:space="preserve"> Термохимические уравнения.</w:t>
            </w:r>
            <w:bookmarkStart w:id="21" w:name="1001466-L-104"/>
            <w:bookmarkEnd w:id="20"/>
            <w:r w:rsidRPr="003E58F5">
              <w:rPr>
                <w:rFonts w:ascii="Times New Roman" w:hAnsi="Times New Roman"/>
                <w:bCs/>
              </w:rPr>
              <w:t xml:space="preserve"> Стандартная теплота образования.</w:t>
            </w:r>
            <w:bookmarkStart w:id="22" w:name="1001466-L-105"/>
            <w:bookmarkEnd w:id="21"/>
            <w:r w:rsidRPr="003E58F5">
              <w:rPr>
                <w:rFonts w:ascii="Times New Roman" w:hAnsi="Times New Roman"/>
                <w:bCs/>
              </w:rPr>
              <w:t xml:space="preserve"> Второе начало термодинамики.</w:t>
            </w:r>
            <w:bookmarkStart w:id="23" w:name="1001466-L-106"/>
            <w:bookmarkEnd w:id="22"/>
            <w:r w:rsidRPr="003E58F5">
              <w:rPr>
                <w:rFonts w:ascii="Times New Roman" w:hAnsi="Times New Roman"/>
                <w:bCs/>
              </w:rPr>
              <w:t xml:space="preserve"> Третье начало термодинамики.</w:t>
            </w:r>
            <w:bookmarkStart w:id="24" w:name="1"/>
            <w:bookmarkEnd w:id="23"/>
            <w:r w:rsidRPr="003E58F5">
              <w:rPr>
                <w:rFonts w:ascii="Times New Roman" w:hAnsi="Times New Roman"/>
                <w:bCs/>
              </w:rPr>
              <w:t xml:space="preserve"> Изолированная система</w:t>
            </w:r>
            <w:bookmarkEnd w:id="24"/>
            <w:r w:rsidRPr="003E58F5">
              <w:rPr>
                <w:rFonts w:ascii="Times New Roman" w:hAnsi="Times New Roman"/>
                <w:bCs/>
              </w:rPr>
              <w:t>, термодинамическими параметрами состояния</w:t>
            </w:r>
            <w:r w:rsidRPr="003E58F5">
              <w:rPr>
                <w:rFonts w:ascii="Times New Roman" w:hAnsi="Times New Roman"/>
              </w:rPr>
              <w:t>.</w:t>
            </w:r>
            <w:r w:rsidRPr="003E58F5">
              <w:rPr>
                <w:rFonts w:ascii="Times New Roman" w:hAnsi="Times New Roman"/>
                <w:bCs/>
              </w:rPr>
              <w:t xml:space="preserve"> Термодинамическим процессом. Удельная и  молярная теплоемкость.</w:t>
            </w:r>
          </w:p>
        </w:tc>
        <w:tc>
          <w:tcPr>
            <w:tcW w:w="418" w:type="pct"/>
            <w:vMerge/>
            <w:vAlign w:val="center"/>
          </w:tcPr>
          <w:p w14:paraId="3FD8EA2B" w14:textId="77777777" w:rsidR="00F463EB" w:rsidRPr="00643FC7" w:rsidRDefault="00F463EB" w:rsidP="00F634C5">
            <w:pPr>
              <w:suppressAutoHyphens/>
              <w:spacing w:after="0" w:line="240" w:lineRule="auto"/>
              <w:ind w:firstLine="34"/>
              <w:jc w:val="center"/>
              <w:rPr>
                <w:rFonts w:ascii="Times New Roman" w:hAnsi="Times New Roman"/>
                <w:b/>
                <w:i/>
                <w:iCs/>
              </w:rPr>
            </w:pPr>
          </w:p>
        </w:tc>
        <w:tc>
          <w:tcPr>
            <w:tcW w:w="556" w:type="pct"/>
            <w:vMerge/>
            <w:vAlign w:val="center"/>
          </w:tcPr>
          <w:p w14:paraId="7F9C5D1E" w14:textId="77777777" w:rsidR="00F463EB" w:rsidRPr="00643FC7" w:rsidRDefault="00F463EB" w:rsidP="00F634C5">
            <w:pPr>
              <w:suppressAutoHyphens/>
              <w:spacing w:after="0" w:line="240" w:lineRule="auto"/>
              <w:rPr>
                <w:rFonts w:ascii="Times New Roman" w:hAnsi="Times New Roman"/>
                <w:b/>
                <w:bCs/>
                <w:iCs/>
              </w:rPr>
            </w:pPr>
          </w:p>
        </w:tc>
      </w:tr>
      <w:tr w:rsidR="0019524D" w:rsidRPr="00643FC7" w14:paraId="69E64769" w14:textId="77777777" w:rsidTr="00854E78">
        <w:trPr>
          <w:trHeight w:val="221"/>
        </w:trPr>
        <w:tc>
          <w:tcPr>
            <w:tcW w:w="798" w:type="pct"/>
            <w:vMerge/>
          </w:tcPr>
          <w:p w14:paraId="0D43EFC0" w14:textId="77777777" w:rsidR="0019524D" w:rsidRPr="00643FC7" w:rsidRDefault="0019524D" w:rsidP="00F634C5">
            <w:pPr>
              <w:suppressAutoHyphens/>
              <w:spacing w:after="0" w:line="240" w:lineRule="auto"/>
              <w:rPr>
                <w:rFonts w:ascii="Times New Roman" w:hAnsi="Times New Roman"/>
                <w:b/>
                <w:bCs/>
                <w:i/>
                <w:iCs/>
              </w:rPr>
            </w:pPr>
          </w:p>
        </w:tc>
        <w:tc>
          <w:tcPr>
            <w:tcW w:w="3228" w:type="pct"/>
          </w:tcPr>
          <w:p w14:paraId="02514928" w14:textId="77777777" w:rsidR="0019524D" w:rsidRPr="00643FC7" w:rsidRDefault="0019524D"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0370440C" w14:textId="77777777" w:rsidR="0019524D" w:rsidRPr="00643FC7" w:rsidRDefault="0019524D" w:rsidP="00F634C5">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Merge/>
            <w:vAlign w:val="center"/>
          </w:tcPr>
          <w:p w14:paraId="04EF42E7" w14:textId="77777777" w:rsidR="0019524D" w:rsidRPr="00643FC7" w:rsidRDefault="0019524D" w:rsidP="00F634C5">
            <w:pPr>
              <w:suppressAutoHyphens/>
              <w:spacing w:after="0" w:line="240" w:lineRule="auto"/>
              <w:rPr>
                <w:rFonts w:ascii="Times New Roman" w:hAnsi="Times New Roman"/>
                <w:b/>
                <w:bCs/>
                <w:iCs/>
              </w:rPr>
            </w:pPr>
          </w:p>
        </w:tc>
      </w:tr>
      <w:tr w:rsidR="00F463EB" w:rsidRPr="00643FC7" w14:paraId="14C4D522" w14:textId="77777777" w:rsidTr="00854E78">
        <w:trPr>
          <w:trHeight w:val="221"/>
        </w:trPr>
        <w:tc>
          <w:tcPr>
            <w:tcW w:w="798" w:type="pct"/>
            <w:vMerge/>
          </w:tcPr>
          <w:p w14:paraId="424E7E3C" w14:textId="77777777" w:rsidR="00F463EB" w:rsidRPr="00643FC7" w:rsidRDefault="00F463EB" w:rsidP="00F634C5">
            <w:pPr>
              <w:suppressAutoHyphens/>
              <w:spacing w:after="0" w:line="240" w:lineRule="auto"/>
              <w:rPr>
                <w:rFonts w:ascii="Times New Roman" w:hAnsi="Times New Roman"/>
                <w:b/>
                <w:bCs/>
                <w:i/>
                <w:iCs/>
              </w:rPr>
            </w:pPr>
          </w:p>
        </w:tc>
        <w:tc>
          <w:tcPr>
            <w:tcW w:w="3228" w:type="pct"/>
          </w:tcPr>
          <w:p w14:paraId="584D96BE" w14:textId="77777777" w:rsidR="00F463EB" w:rsidRPr="00643FC7" w:rsidRDefault="00F463EB" w:rsidP="00300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0030020E" w:rsidRPr="0030020E">
              <w:rPr>
                <w:rFonts w:ascii="Times New Roman" w:hAnsi="Times New Roman"/>
                <w:b/>
                <w:bCs/>
              </w:rPr>
              <w:t>Расчет энтальпии</w:t>
            </w:r>
            <w:r w:rsidR="0030020E">
              <w:rPr>
                <w:rFonts w:ascii="Times New Roman" w:hAnsi="Times New Roman"/>
                <w:b/>
                <w:bCs/>
              </w:rPr>
              <w:t xml:space="preserve"> и</w:t>
            </w:r>
            <w:r w:rsidR="0030020E" w:rsidRPr="0030020E">
              <w:rPr>
                <w:rFonts w:ascii="Times New Roman" w:hAnsi="Times New Roman"/>
                <w:b/>
                <w:bCs/>
              </w:rPr>
              <w:t xml:space="preserve"> энтропии процесса. </w:t>
            </w:r>
          </w:p>
        </w:tc>
        <w:tc>
          <w:tcPr>
            <w:tcW w:w="418" w:type="pct"/>
            <w:vAlign w:val="center"/>
          </w:tcPr>
          <w:p w14:paraId="339CD3C9" w14:textId="77777777" w:rsidR="00F463EB" w:rsidRPr="00643FC7" w:rsidRDefault="00F463EB" w:rsidP="00F634C5">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22759AEA" w14:textId="77777777" w:rsidR="00F463EB" w:rsidRPr="00643FC7" w:rsidRDefault="00F463EB" w:rsidP="00F634C5">
            <w:pPr>
              <w:suppressAutoHyphens/>
              <w:spacing w:after="0" w:line="240" w:lineRule="auto"/>
              <w:rPr>
                <w:rFonts w:ascii="Times New Roman" w:hAnsi="Times New Roman"/>
                <w:b/>
                <w:bCs/>
                <w:iCs/>
              </w:rPr>
            </w:pPr>
          </w:p>
        </w:tc>
      </w:tr>
      <w:tr w:rsidR="00F463EB" w:rsidRPr="00643FC7" w14:paraId="3D24DA89" w14:textId="77777777" w:rsidTr="00854E78">
        <w:trPr>
          <w:trHeight w:val="221"/>
        </w:trPr>
        <w:tc>
          <w:tcPr>
            <w:tcW w:w="798" w:type="pct"/>
            <w:vMerge/>
          </w:tcPr>
          <w:p w14:paraId="5E312FD3" w14:textId="77777777" w:rsidR="00F463EB" w:rsidRPr="00643FC7" w:rsidRDefault="00F463EB" w:rsidP="00F634C5">
            <w:pPr>
              <w:suppressAutoHyphens/>
              <w:spacing w:after="0" w:line="240" w:lineRule="auto"/>
              <w:rPr>
                <w:rFonts w:ascii="Times New Roman" w:hAnsi="Times New Roman"/>
                <w:b/>
                <w:bCs/>
                <w:i/>
                <w:iCs/>
              </w:rPr>
            </w:pPr>
          </w:p>
        </w:tc>
        <w:tc>
          <w:tcPr>
            <w:tcW w:w="3228" w:type="pct"/>
          </w:tcPr>
          <w:p w14:paraId="20048D84" w14:textId="77777777" w:rsidR="00F463EB" w:rsidRPr="00643FC7" w:rsidRDefault="00F463EB" w:rsidP="00F6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2 </w:t>
            </w:r>
            <w:r w:rsidRPr="00643FC7">
              <w:rPr>
                <w:rFonts w:ascii="Times New Roman" w:hAnsi="Times New Roman"/>
              </w:rPr>
              <w:t>Практическое занятие</w:t>
            </w:r>
            <w:r w:rsidRPr="00643FC7">
              <w:rPr>
                <w:rFonts w:ascii="Times New Roman" w:hAnsi="Times New Roman"/>
                <w:b/>
              </w:rPr>
              <w:t xml:space="preserve"> </w:t>
            </w:r>
            <w:r w:rsidR="0030020E" w:rsidRPr="0030020E">
              <w:rPr>
                <w:rFonts w:ascii="Times New Roman" w:hAnsi="Times New Roman"/>
                <w:b/>
              </w:rPr>
              <w:t>Расчет теплоемкости</w:t>
            </w:r>
            <w:r w:rsidR="0030020E">
              <w:rPr>
                <w:rFonts w:ascii="Times New Roman" w:hAnsi="Times New Roman"/>
                <w:b/>
              </w:rPr>
              <w:t xml:space="preserve">, </w:t>
            </w:r>
            <w:r w:rsidR="0030020E" w:rsidRPr="0030020E">
              <w:rPr>
                <w:rFonts w:ascii="Times New Roman" w:hAnsi="Times New Roman"/>
                <w:b/>
              </w:rPr>
              <w:t>тепловых эффектов реакций</w:t>
            </w:r>
            <w:r w:rsidR="0030020E">
              <w:rPr>
                <w:rFonts w:ascii="Times New Roman" w:hAnsi="Times New Roman"/>
                <w:b/>
              </w:rPr>
              <w:t>.</w:t>
            </w:r>
          </w:p>
        </w:tc>
        <w:tc>
          <w:tcPr>
            <w:tcW w:w="418" w:type="pct"/>
            <w:vAlign w:val="center"/>
          </w:tcPr>
          <w:p w14:paraId="69B5CEF4" w14:textId="77777777" w:rsidR="00F463EB" w:rsidRPr="00643FC7" w:rsidRDefault="00F463EB" w:rsidP="00F634C5">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7ED143D9" w14:textId="77777777" w:rsidR="00F463EB" w:rsidRPr="00643FC7" w:rsidRDefault="00F463EB" w:rsidP="00F634C5">
            <w:pPr>
              <w:suppressAutoHyphens/>
              <w:spacing w:after="0" w:line="240" w:lineRule="auto"/>
              <w:rPr>
                <w:rFonts w:ascii="Times New Roman" w:hAnsi="Times New Roman"/>
                <w:b/>
                <w:bCs/>
                <w:iCs/>
              </w:rPr>
            </w:pPr>
          </w:p>
        </w:tc>
      </w:tr>
      <w:tr w:rsidR="00F463EB" w:rsidRPr="00643FC7" w14:paraId="3EA814F1" w14:textId="77777777" w:rsidTr="00854E78">
        <w:trPr>
          <w:trHeight w:val="221"/>
        </w:trPr>
        <w:tc>
          <w:tcPr>
            <w:tcW w:w="798" w:type="pct"/>
            <w:vMerge/>
          </w:tcPr>
          <w:p w14:paraId="49E0999A" w14:textId="77777777" w:rsidR="00F463EB" w:rsidRPr="00643FC7" w:rsidRDefault="00F463EB" w:rsidP="00F634C5">
            <w:pPr>
              <w:suppressAutoHyphens/>
              <w:spacing w:after="0" w:line="240" w:lineRule="auto"/>
              <w:rPr>
                <w:rFonts w:ascii="Times New Roman" w:hAnsi="Times New Roman"/>
                <w:b/>
                <w:bCs/>
                <w:i/>
                <w:iCs/>
              </w:rPr>
            </w:pPr>
          </w:p>
        </w:tc>
        <w:tc>
          <w:tcPr>
            <w:tcW w:w="3228" w:type="pct"/>
            <w:vAlign w:val="center"/>
          </w:tcPr>
          <w:p w14:paraId="48718EFF" w14:textId="77777777" w:rsidR="00F463EB" w:rsidRPr="00643FC7" w:rsidRDefault="00F463EB" w:rsidP="00F634C5">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4787B59C" w14:textId="77777777" w:rsidR="00F463EB" w:rsidRPr="00643FC7" w:rsidRDefault="00F463EB" w:rsidP="00F634C5">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3C4F0DDE" w14:textId="77777777" w:rsidR="00F463EB" w:rsidRPr="00643FC7" w:rsidRDefault="00F463EB" w:rsidP="00F634C5">
            <w:pPr>
              <w:suppressAutoHyphens/>
              <w:spacing w:after="0" w:line="240" w:lineRule="auto"/>
              <w:ind w:firstLine="175"/>
              <w:rPr>
                <w:rFonts w:ascii="Times New Roman" w:hAnsi="Times New Roman"/>
                <w:iCs/>
              </w:rPr>
            </w:pPr>
          </w:p>
        </w:tc>
        <w:tc>
          <w:tcPr>
            <w:tcW w:w="556" w:type="pct"/>
            <w:vMerge/>
            <w:vAlign w:val="center"/>
          </w:tcPr>
          <w:p w14:paraId="3FD3E294" w14:textId="77777777" w:rsidR="00F463EB" w:rsidRPr="00643FC7" w:rsidRDefault="00F463EB" w:rsidP="00F634C5">
            <w:pPr>
              <w:suppressAutoHyphens/>
              <w:spacing w:after="0" w:line="240" w:lineRule="auto"/>
              <w:rPr>
                <w:rFonts w:ascii="Times New Roman" w:hAnsi="Times New Roman"/>
                <w:b/>
                <w:bCs/>
                <w:iCs/>
              </w:rPr>
            </w:pPr>
          </w:p>
        </w:tc>
      </w:tr>
      <w:tr w:rsidR="00F463EB" w:rsidRPr="00643FC7" w14:paraId="0CA6D02C" w14:textId="77777777" w:rsidTr="00854E78">
        <w:trPr>
          <w:trHeight w:val="401"/>
        </w:trPr>
        <w:tc>
          <w:tcPr>
            <w:tcW w:w="798" w:type="pct"/>
            <w:vMerge w:val="restart"/>
          </w:tcPr>
          <w:p w14:paraId="51383ED6" w14:textId="77777777" w:rsidR="00F463EB" w:rsidRPr="00643FC7" w:rsidRDefault="005F3F77" w:rsidP="00F634C5">
            <w:pPr>
              <w:suppressAutoHyphens/>
              <w:spacing w:after="0" w:line="240" w:lineRule="auto"/>
              <w:rPr>
                <w:rFonts w:ascii="Times New Roman" w:hAnsi="Times New Roman"/>
                <w:b/>
                <w:i/>
              </w:rPr>
            </w:pPr>
            <w:r w:rsidRPr="005F3F77">
              <w:rPr>
                <w:rFonts w:ascii="Times New Roman" w:hAnsi="Times New Roman"/>
                <w:b/>
                <w:bCs/>
                <w:i/>
              </w:rPr>
              <w:t>Тема 1.3 Химическая кинетика</w:t>
            </w:r>
          </w:p>
        </w:tc>
        <w:tc>
          <w:tcPr>
            <w:tcW w:w="3228" w:type="pct"/>
            <w:vAlign w:val="center"/>
          </w:tcPr>
          <w:p w14:paraId="75CF770C" w14:textId="77777777" w:rsidR="00F463EB" w:rsidRPr="00643FC7" w:rsidRDefault="00F463EB" w:rsidP="00F634C5">
            <w:pPr>
              <w:suppressAutoHyphens/>
              <w:spacing w:after="0" w:line="240" w:lineRule="auto"/>
              <w:rPr>
                <w:rFonts w:ascii="Times New Roman" w:hAnsi="Times New Roman"/>
                <w:b/>
                <w:bCs/>
              </w:rPr>
            </w:pPr>
            <w:r w:rsidRPr="00643FC7">
              <w:rPr>
                <w:rFonts w:ascii="Times New Roman" w:hAnsi="Times New Roman"/>
                <w:b/>
              </w:rPr>
              <w:t>Содержание учебного материала</w:t>
            </w:r>
          </w:p>
        </w:tc>
        <w:tc>
          <w:tcPr>
            <w:tcW w:w="418" w:type="pct"/>
            <w:vMerge w:val="restart"/>
            <w:vAlign w:val="center"/>
          </w:tcPr>
          <w:p w14:paraId="3317095C" w14:textId="77777777" w:rsidR="00F463EB" w:rsidRPr="00643FC7" w:rsidRDefault="00AE017E" w:rsidP="00F634C5">
            <w:pPr>
              <w:suppressAutoHyphens/>
              <w:spacing w:after="0" w:line="240" w:lineRule="auto"/>
              <w:jc w:val="center"/>
              <w:rPr>
                <w:rFonts w:ascii="Times New Roman" w:hAnsi="Times New Roman"/>
                <w:b/>
                <w:i/>
                <w:iCs/>
              </w:rPr>
            </w:pPr>
            <w:r>
              <w:rPr>
                <w:rFonts w:ascii="Times New Roman" w:hAnsi="Times New Roman"/>
                <w:b/>
                <w:i/>
                <w:iCs/>
              </w:rPr>
              <w:t>6</w:t>
            </w:r>
          </w:p>
        </w:tc>
        <w:tc>
          <w:tcPr>
            <w:tcW w:w="556" w:type="pct"/>
            <w:vMerge w:val="restart"/>
            <w:vAlign w:val="center"/>
          </w:tcPr>
          <w:p w14:paraId="15CEEDF5" w14:textId="77777777" w:rsidR="00F463EB" w:rsidRDefault="00F463EB" w:rsidP="00F634C5">
            <w:pPr>
              <w:suppressAutoHyphens/>
              <w:spacing w:after="0" w:line="240" w:lineRule="auto"/>
              <w:rPr>
                <w:rFonts w:ascii="Times New Roman" w:hAnsi="Times New Roman"/>
                <w:b/>
                <w:i/>
                <w:iCs/>
              </w:rPr>
            </w:pPr>
            <w:r w:rsidRPr="00643FC7">
              <w:rPr>
                <w:rFonts w:ascii="Times New Roman" w:hAnsi="Times New Roman"/>
                <w:b/>
                <w:i/>
                <w:iCs/>
              </w:rPr>
              <w:t xml:space="preserve">ОК 01-04, 07, </w:t>
            </w:r>
            <w:r>
              <w:rPr>
                <w:rFonts w:ascii="Times New Roman" w:hAnsi="Times New Roman"/>
                <w:b/>
                <w:i/>
                <w:iCs/>
              </w:rPr>
              <w:t xml:space="preserve">09, </w:t>
            </w:r>
            <w:r w:rsidRPr="00643FC7">
              <w:rPr>
                <w:rFonts w:ascii="Times New Roman" w:hAnsi="Times New Roman"/>
                <w:b/>
                <w:i/>
                <w:iCs/>
              </w:rPr>
              <w:t>10</w:t>
            </w:r>
          </w:p>
          <w:p w14:paraId="3E8B9A2F" w14:textId="331B8E4D" w:rsidR="00854E78" w:rsidRPr="00643FC7" w:rsidRDefault="00854E78" w:rsidP="00F634C5">
            <w:pPr>
              <w:suppressAutoHyphens/>
              <w:spacing w:after="0" w:line="240" w:lineRule="auto"/>
              <w:rPr>
                <w:rFonts w:ascii="Times New Roman" w:hAnsi="Times New Roman"/>
                <w:b/>
                <w:bCs/>
                <w:iCs/>
              </w:rPr>
            </w:pPr>
          </w:p>
        </w:tc>
      </w:tr>
      <w:tr w:rsidR="00F463EB" w:rsidRPr="00643FC7" w14:paraId="1103A7F4" w14:textId="77777777" w:rsidTr="00854E78">
        <w:trPr>
          <w:trHeight w:val="253"/>
        </w:trPr>
        <w:tc>
          <w:tcPr>
            <w:tcW w:w="798" w:type="pct"/>
            <w:vMerge/>
          </w:tcPr>
          <w:p w14:paraId="768CEC51" w14:textId="77777777" w:rsidR="00F463EB" w:rsidRPr="00643FC7" w:rsidRDefault="00F463EB" w:rsidP="00F634C5">
            <w:pPr>
              <w:suppressAutoHyphens/>
              <w:spacing w:after="0" w:line="240" w:lineRule="auto"/>
              <w:rPr>
                <w:rFonts w:ascii="Times New Roman" w:hAnsi="Times New Roman"/>
                <w:i/>
              </w:rPr>
            </w:pPr>
          </w:p>
        </w:tc>
        <w:tc>
          <w:tcPr>
            <w:tcW w:w="3228" w:type="pct"/>
            <w:vAlign w:val="center"/>
          </w:tcPr>
          <w:p w14:paraId="1752D272" w14:textId="77777777" w:rsidR="00F463EB" w:rsidRPr="00235647" w:rsidRDefault="005F3F77" w:rsidP="00F6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NewRoman,Bold" w:hAnsi="Times New Roman"/>
                <w:bCs/>
              </w:rPr>
            </w:pPr>
            <w:r w:rsidRPr="005F3F77">
              <w:rPr>
                <w:rFonts w:ascii="Times New Roman" w:eastAsia="TimesNewRoman,Bold" w:hAnsi="Times New Roman"/>
                <w:bCs/>
              </w:rPr>
              <w:t>Общие закономерности химической кинетики. Скорость реакции. Влияние концентрации на скорость реакции. Молекулярность и порядок реакции. Прямая и обратная задача химической кинетики. Реакция первого порядка, второго порядка, других порядков. Сложные реакции. Влияние температуры на скорость химических реакций. Кинетика гетерогенных реакций. Кинетика реакций в отрытых системах</w:t>
            </w:r>
          </w:p>
        </w:tc>
        <w:tc>
          <w:tcPr>
            <w:tcW w:w="418" w:type="pct"/>
            <w:vMerge/>
            <w:vAlign w:val="center"/>
          </w:tcPr>
          <w:p w14:paraId="5F600BFF" w14:textId="77777777" w:rsidR="00F463EB" w:rsidRPr="00643FC7" w:rsidRDefault="00F463EB" w:rsidP="00F634C5">
            <w:pPr>
              <w:suppressAutoHyphens/>
              <w:spacing w:after="0" w:line="240" w:lineRule="auto"/>
              <w:ind w:firstLine="175"/>
              <w:rPr>
                <w:rFonts w:ascii="Times New Roman" w:hAnsi="Times New Roman"/>
                <w:iCs/>
              </w:rPr>
            </w:pPr>
          </w:p>
        </w:tc>
        <w:tc>
          <w:tcPr>
            <w:tcW w:w="556" w:type="pct"/>
            <w:vMerge/>
            <w:vAlign w:val="center"/>
          </w:tcPr>
          <w:p w14:paraId="02B91267" w14:textId="77777777" w:rsidR="00F463EB" w:rsidRPr="00643FC7" w:rsidRDefault="00F463EB" w:rsidP="00F634C5">
            <w:pPr>
              <w:suppressAutoHyphens/>
              <w:spacing w:after="0" w:line="240" w:lineRule="auto"/>
              <w:rPr>
                <w:rFonts w:ascii="Times New Roman" w:hAnsi="Times New Roman"/>
                <w:iCs/>
              </w:rPr>
            </w:pPr>
          </w:p>
        </w:tc>
      </w:tr>
      <w:tr w:rsidR="0019524D" w:rsidRPr="00643FC7" w14:paraId="438AFF61" w14:textId="77777777" w:rsidTr="00854E78">
        <w:trPr>
          <w:trHeight w:val="253"/>
        </w:trPr>
        <w:tc>
          <w:tcPr>
            <w:tcW w:w="798" w:type="pct"/>
            <w:vMerge/>
          </w:tcPr>
          <w:p w14:paraId="544EE766" w14:textId="77777777" w:rsidR="0019524D" w:rsidRPr="00643FC7" w:rsidRDefault="0019524D" w:rsidP="00F634C5">
            <w:pPr>
              <w:suppressAutoHyphens/>
              <w:spacing w:after="0" w:line="240" w:lineRule="auto"/>
              <w:rPr>
                <w:rFonts w:ascii="Times New Roman" w:hAnsi="Times New Roman"/>
                <w:i/>
              </w:rPr>
            </w:pPr>
          </w:p>
        </w:tc>
        <w:tc>
          <w:tcPr>
            <w:tcW w:w="3228" w:type="pct"/>
          </w:tcPr>
          <w:p w14:paraId="721027E4" w14:textId="77777777" w:rsidR="0019524D" w:rsidRPr="00643FC7" w:rsidRDefault="0019524D"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70D74EFC" w14:textId="77777777" w:rsidR="0019524D" w:rsidRPr="00643FC7" w:rsidRDefault="0019524D" w:rsidP="00F634C5">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ign w:val="center"/>
          </w:tcPr>
          <w:p w14:paraId="0EFE0ED0" w14:textId="77777777" w:rsidR="0019524D" w:rsidRPr="00643FC7" w:rsidRDefault="0019524D" w:rsidP="00F634C5">
            <w:pPr>
              <w:suppressAutoHyphens/>
              <w:spacing w:after="0" w:line="240" w:lineRule="auto"/>
              <w:rPr>
                <w:rFonts w:ascii="Times New Roman" w:hAnsi="Times New Roman"/>
                <w:iCs/>
              </w:rPr>
            </w:pPr>
          </w:p>
        </w:tc>
      </w:tr>
      <w:tr w:rsidR="00F463EB" w:rsidRPr="00643FC7" w14:paraId="0EE5F82C" w14:textId="77777777" w:rsidTr="00854E78">
        <w:trPr>
          <w:trHeight w:val="253"/>
        </w:trPr>
        <w:tc>
          <w:tcPr>
            <w:tcW w:w="798" w:type="pct"/>
            <w:vMerge/>
          </w:tcPr>
          <w:p w14:paraId="46740075" w14:textId="77777777" w:rsidR="00F463EB" w:rsidRPr="00643FC7" w:rsidRDefault="00F463EB" w:rsidP="00F634C5">
            <w:pPr>
              <w:suppressAutoHyphens/>
              <w:spacing w:after="0" w:line="240" w:lineRule="auto"/>
              <w:rPr>
                <w:rFonts w:ascii="Times New Roman" w:hAnsi="Times New Roman"/>
                <w:i/>
              </w:rPr>
            </w:pPr>
          </w:p>
        </w:tc>
        <w:tc>
          <w:tcPr>
            <w:tcW w:w="3228" w:type="pct"/>
          </w:tcPr>
          <w:p w14:paraId="6B4268A2" w14:textId="77777777" w:rsidR="00F463EB" w:rsidRPr="00643FC7" w:rsidRDefault="005F3F77" w:rsidP="00F6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Pr="005F3F77">
              <w:rPr>
                <w:rFonts w:ascii="Times New Roman" w:hAnsi="Times New Roman"/>
                <w:b/>
              </w:rPr>
              <w:t>Расчет константы скорости химических реакций</w:t>
            </w:r>
          </w:p>
        </w:tc>
        <w:tc>
          <w:tcPr>
            <w:tcW w:w="418" w:type="pct"/>
            <w:vAlign w:val="center"/>
          </w:tcPr>
          <w:p w14:paraId="6DB510C6" w14:textId="77777777" w:rsidR="00F463EB" w:rsidRPr="00643FC7" w:rsidRDefault="00F463EB" w:rsidP="00F634C5">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56517AEF" w14:textId="77777777" w:rsidR="00F463EB" w:rsidRPr="00643FC7" w:rsidRDefault="00F463EB" w:rsidP="00F634C5">
            <w:pPr>
              <w:suppressAutoHyphens/>
              <w:spacing w:after="0" w:line="240" w:lineRule="auto"/>
              <w:rPr>
                <w:rFonts w:ascii="Times New Roman" w:hAnsi="Times New Roman"/>
                <w:iCs/>
              </w:rPr>
            </w:pPr>
          </w:p>
        </w:tc>
      </w:tr>
      <w:tr w:rsidR="00F463EB" w:rsidRPr="00643FC7" w14:paraId="6107CB94" w14:textId="77777777" w:rsidTr="00854E78">
        <w:trPr>
          <w:trHeight w:val="221"/>
        </w:trPr>
        <w:tc>
          <w:tcPr>
            <w:tcW w:w="798" w:type="pct"/>
            <w:vMerge/>
          </w:tcPr>
          <w:p w14:paraId="276E5F31" w14:textId="77777777" w:rsidR="00F463EB" w:rsidRPr="00643FC7" w:rsidRDefault="00F463EB" w:rsidP="00F634C5">
            <w:pPr>
              <w:suppressAutoHyphens/>
              <w:spacing w:after="0" w:line="240" w:lineRule="auto"/>
              <w:rPr>
                <w:rFonts w:ascii="Times New Roman" w:hAnsi="Times New Roman"/>
                <w:b/>
                <w:bCs/>
                <w:i/>
                <w:iCs/>
              </w:rPr>
            </w:pPr>
          </w:p>
        </w:tc>
        <w:tc>
          <w:tcPr>
            <w:tcW w:w="3228" w:type="pct"/>
            <w:vAlign w:val="center"/>
          </w:tcPr>
          <w:p w14:paraId="50469EE9" w14:textId="77777777" w:rsidR="00F463EB" w:rsidRPr="00643FC7" w:rsidRDefault="00F463EB" w:rsidP="00F634C5">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404B2EC1" w14:textId="77777777" w:rsidR="00F463EB" w:rsidRPr="00643FC7" w:rsidRDefault="00F463EB" w:rsidP="00F634C5">
            <w:pPr>
              <w:suppressAutoHyphens/>
              <w:spacing w:after="0" w:line="240" w:lineRule="auto"/>
              <w:rPr>
                <w:rFonts w:ascii="Times New Roman" w:hAnsi="Times New Roman"/>
                <w:bCs/>
                <w:i/>
              </w:rPr>
            </w:pPr>
            <w:r w:rsidRPr="00643FC7">
              <w:rPr>
                <w:rFonts w:ascii="Times New Roman" w:hAnsi="Times New Roman"/>
                <w:i/>
                <w:iCs/>
              </w:rPr>
              <w:lastRenderedPageBreak/>
              <w:t>Определяется при формировании рабочей программы</w:t>
            </w:r>
          </w:p>
        </w:tc>
        <w:tc>
          <w:tcPr>
            <w:tcW w:w="418" w:type="pct"/>
            <w:vAlign w:val="center"/>
          </w:tcPr>
          <w:p w14:paraId="1F4D8159" w14:textId="77777777" w:rsidR="00F463EB" w:rsidRPr="00643FC7" w:rsidRDefault="00F463EB" w:rsidP="00F634C5">
            <w:pPr>
              <w:suppressAutoHyphens/>
              <w:spacing w:after="0" w:line="240" w:lineRule="auto"/>
              <w:ind w:firstLine="175"/>
              <w:rPr>
                <w:rFonts w:ascii="Times New Roman" w:hAnsi="Times New Roman"/>
                <w:iCs/>
              </w:rPr>
            </w:pPr>
          </w:p>
        </w:tc>
        <w:tc>
          <w:tcPr>
            <w:tcW w:w="556" w:type="pct"/>
            <w:vMerge/>
            <w:vAlign w:val="center"/>
          </w:tcPr>
          <w:p w14:paraId="7B6807FF" w14:textId="77777777" w:rsidR="00F463EB" w:rsidRPr="00643FC7" w:rsidRDefault="00F463EB" w:rsidP="00F634C5">
            <w:pPr>
              <w:suppressAutoHyphens/>
              <w:spacing w:after="0" w:line="240" w:lineRule="auto"/>
              <w:rPr>
                <w:rFonts w:ascii="Times New Roman" w:hAnsi="Times New Roman"/>
                <w:b/>
                <w:bCs/>
                <w:iCs/>
              </w:rPr>
            </w:pPr>
          </w:p>
        </w:tc>
      </w:tr>
      <w:tr w:rsidR="00F525CE" w:rsidRPr="00643FC7" w14:paraId="1C732B74" w14:textId="77777777" w:rsidTr="00854E78">
        <w:trPr>
          <w:trHeight w:val="221"/>
        </w:trPr>
        <w:tc>
          <w:tcPr>
            <w:tcW w:w="798" w:type="pct"/>
            <w:vMerge w:val="restart"/>
          </w:tcPr>
          <w:p w14:paraId="0319D60B" w14:textId="77777777" w:rsidR="00F525CE" w:rsidRPr="005F3F77" w:rsidRDefault="00F525CE" w:rsidP="005F3F77">
            <w:pPr>
              <w:suppressAutoHyphens/>
              <w:spacing w:after="0" w:line="240" w:lineRule="auto"/>
              <w:rPr>
                <w:rFonts w:ascii="Times New Roman" w:hAnsi="Times New Roman"/>
                <w:b/>
                <w:bCs/>
                <w:i/>
              </w:rPr>
            </w:pPr>
            <w:r w:rsidRPr="005F3F77">
              <w:rPr>
                <w:rFonts w:ascii="Times New Roman" w:hAnsi="Times New Roman"/>
                <w:b/>
                <w:bCs/>
                <w:i/>
              </w:rPr>
              <w:t>Тема 1.4 Химическое и фазовое равновесие</w:t>
            </w:r>
          </w:p>
          <w:p w14:paraId="11351F58" w14:textId="77777777" w:rsidR="00F525CE" w:rsidRPr="00643FC7" w:rsidRDefault="00F525CE" w:rsidP="00F634C5">
            <w:pPr>
              <w:suppressAutoHyphens/>
              <w:spacing w:after="0" w:line="240" w:lineRule="auto"/>
              <w:rPr>
                <w:rFonts w:ascii="Times New Roman" w:hAnsi="Times New Roman"/>
                <w:b/>
                <w:i/>
              </w:rPr>
            </w:pPr>
          </w:p>
        </w:tc>
        <w:tc>
          <w:tcPr>
            <w:tcW w:w="3228" w:type="pct"/>
            <w:vAlign w:val="center"/>
          </w:tcPr>
          <w:p w14:paraId="3E00210D" w14:textId="77777777" w:rsidR="00F525CE" w:rsidRPr="00643FC7" w:rsidRDefault="00F525CE" w:rsidP="00F634C5">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2600D567" w14:textId="77777777" w:rsidR="00F525CE" w:rsidRPr="00F525CE" w:rsidRDefault="00F525CE" w:rsidP="00F525CE">
            <w:pPr>
              <w:suppressAutoHyphens/>
              <w:spacing w:after="0" w:line="240" w:lineRule="auto"/>
              <w:jc w:val="center"/>
              <w:rPr>
                <w:rFonts w:ascii="Times New Roman" w:hAnsi="Times New Roman"/>
                <w:b/>
                <w:i/>
                <w:iCs/>
              </w:rPr>
            </w:pPr>
            <w:r w:rsidRPr="00F525CE">
              <w:rPr>
                <w:rFonts w:ascii="Times New Roman" w:hAnsi="Times New Roman"/>
                <w:b/>
                <w:i/>
                <w:iCs/>
              </w:rPr>
              <w:t>6</w:t>
            </w:r>
          </w:p>
        </w:tc>
        <w:tc>
          <w:tcPr>
            <w:tcW w:w="556" w:type="pct"/>
            <w:vMerge w:val="restart"/>
            <w:vAlign w:val="center"/>
          </w:tcPr>
          <w:p w14:paraId="0907968E" w14:textId="77777777" w:rsidR="00F525CE" w:rsidRDefault="00F525CE" w:rsidP="00F634C5">
            <w:pPr>
              <w:suppressAutoHyphens/>
              <w:spacing w:after="0" w:line="240" w:lineRule="auto"/>
              <w:rPr>
                <w:rFonts w:ascii="Times New Roman" w:hAnsi="Times New Roman"/>
                <w:b/>
                <w:i/>
                <w:iCs/>
              </w:rPr>
            </w:pPr>
            <w:r w:rsidRPr="00643FC7">
              <w:rPr>
                <w:rFonts w:ascii="Times New Roman" w:hAnsi="Times New Roman"/>
                <w:b/>
                <w:i/>
                <w:iCs/>
              </w:rPr>
              <w:t xml:space="preserve">ОК 01-04, 07, </w:t>
            </w:r>
            <w:r>
              <w:rPr>
                <w:rFonts w:ascii="Times New Roman" w:hAnsi="Times New Roman"/>
                <w:b/>
                <w:i/>
                <w:iCs/>
              </w:rPr>
              <w:t>09,</w:t>
            </w:r>
            <w:r w:rsidRPr="00643FC7">
              <w:rPr>
                <w:rFonts w:ascii="Times New Roman" w:hAnsi="Times New Roman"/>
                <w:b/>
                <w:i/>
                <w:iCs/>
              </w:rPr>
              <w:t xml:space="preserve"> 10</w:t>
            </w:r>
          </w:p>
          <w:p w14:paraId="032779AA" w14:textId="673338EB" w:rsidR="00854E78" w:rsidRPr="00643FC7" w:rsidRDefault="00854E78" w:rsidP="00F634C5">
            <w:pPr>
              <w:suppressAutoHyphens/>
              <w:spacing w:after="0" w:line="240" w:lineRule="auto"/>
              <w:rPr>
                <w:rFonts w:ascii="Times New Roman" w:hAnsi="Times New Roman"/>
                <w:b/>
                <w:bCs/>
                <w:iCs/>
              </w:rPr>
            </w:pPr>
          </w:p>
        </w:tc>
      </w:tr>
      <w:tr w:rsidR="00F525CE" w:rsidRPr="00643FC7" w14:paraId="7F850A5D" w14:textId="77777777" w:rsidTr="00854E78">
        <w:trPr>
          <w:trHeight w:val="221"/>
        </w:trPr>
        <w:tc>
          <w:tcPr>
            <w:tcW w:w="798" w:type="pct"/>
            <w:vMerge/>
          </w:tcPr>
          <w:p w14:paraId="0956B991" w14:textId="77777777" w:rsidR="00F525CE" w:rsidRPr="00643FC7" w:rsidRDefault="00F525CE" w:rsidP="00F634C5">
            <w:pPr>
              <w:suppressAutoHyphens/>
              <w:spacing w:after="0" w:line="240" w:lineRule="auto"/>
              <w:rPr>
                <w:rFonts w:ascii="Times New Roman" w:hAnsi="Times New Roman"/>
                <w:b/>
                <w:bCs/>
                <w:i/>
                <w:iCs/>
              </w:rPr>
            </w:pPr>
          </w:p>
        </w:tc>
        <w:tc>
          <w:tcPr>
            <w:tcW w:w="3228" w:type="pct"/>
            <w:vAlign w:val="center"/>
          </w:tcPr>
          <w:p w14:paraId="5F19B189" w14:textId="77777777" w:rsidR="00F525CE" w:rsidRPr="00643FC7" w:rsidRDefault="00F525CE" w:rsidP="00585E7F">
            <w:pPr>
              <w:suppressAutoHyphens/>
              <w:spacing w:after="0" w:line="240" w:lineRule="auto"/>
              <w:jc w:val="both"/>
              <w:rPr>
                <w:rFonts w:ascii="Times New Roman" w:hAnsi="Times New Roman"/>
                <w:b/>
                <w:bCs/>
                <w:i/>
              </w:rPr>
            </w:pPr>
            <w:r w:rsidRPr="00E21CC9">
              <w:rPr>
                <w:rFonts w:ascii="Times New Roman" w:hAnsi="Times New Roman"/>
                <w:bCs/>
                <w:iCs/>
              </w:rPr>
              <w:t>Компоненты системы. Агрегатные состояния. Полиморфные модификации. Фазы и фазовые состояния. Фазовые равновесия. Физико</w:t>
            </w:r>
            <w:r w:rsidRPr="00E21CC9">
              <w:rPr>
                <w:rFonts w:ascii="Times New Roman" w:hAnsi="Times New Roman"/>
              </w:rPr>
              <w:t>-</w:t>
            </w:r>
            <w:r w:rsidRPr="00E21CC9">
              <w:rPr>
                <w:rFonts w:ascii="Times New Roman" w:hAnsi="Times New Roman"/>
                <w:bCs/>
                <w:iCs/>
              </w:rPr>
              <w:t>химические превращения. Простейшее равновесное состояние. Условие равновесия двух фаз. Однокомпонентные системы. Качественные и количественные расчеты. </w:t>
            </w:r>
          </w:p>
        </w:tc>
        <w:tc>
          <w:tcPr>
            <w:tcW w:w="418" w:type="pct"/>
            <w:vMerge/>
            <w:vAlign w:val="center"/>
          </w:tcPr>
          <w:p w14:paraId="77BCC802" w14:textId="77777777" w:rsidR="00F525CE" w:rsidRPr="00643FC7" w:rsidRDefault="00F525CE" w:rsidP="00F634C5">
            <w:pPr>
              <w:suppressAutoHyphens/>
              <w:spacing w:after="0" w:line="240" w:lineRule="auto"/>
              <w:ind w:firstLine="175"/>
              <w:rPr>
                <w:rFonts w:ascii="Times New Roman" w:hAnsi="Times New Roman"/>
                <w:iCs/>
              </w:rPr>
            </w:pPr>
          </w:p>
        </w:tc>
        <w:tc>
          <w:tcPr>
            <w:tcW w:w="556" w:type="pct"/>
            <w:vMerge/>
            <w:vAlign w:val="center"/>
          </w:tcPr>
          <w:p w14:paraId="2051DC81" w14:textId="77777777" w:rsidR="00F525CE" w:rsidRPr="00643FC7" w:rsidRDefault="00F525CE" w:rsidP="00F634C5">
            <w:pPr>
              <w:suppressAutoHyphens/>
              <w:spacing w:after="0" w:line="240" w:lineRule="auto"/>
              <w:rPr>
                <w:rFonts w:ascii="Times New Roman" w:hAnsi="Times New Roman"/>
                <w:b/>
                <w:bCs/>
                <w:iCs/>
              </w:rPr>
            </w:pPr>
          </w:p>
        </w:tc>
      </w:tr>
      <w:tr w:rsidR="0019524D" w:rsidRPr="00643FC7" w14:paraId="5E74E41D" w14:textId="77777777" w:rsidTr="00854E78">
        <w:trPr>
          <w:trHeight w:val="221"/>
        </w:trPr>
        <w:tc>
          <w:tcPr>
            <w:tcW w:w="798" w:type="pct"/>
            <w:vMerge/>
          </w:tcPr>
          <w:p w14:paraId="2DEB9942" w14:textId="77777777" w:rsidR="0019524D" w:rsidRPr="00643FC7" w:rsidRDefault="0019524D" w:rsidP="00F634C5">
            <w:pPr>
              <w:suppressAutoHyphens/>
              <w:spacing w:after="0" w:line="240" w:lineRule="auto"/>
              <w:rPr>
                <w:rFonts w:ascii="Times New Roman" w:hAnsi="Times New Roman"/>
                <w:b/>
                <w:bCs/>
                <w:i/>
                <w:iCs/>
              </w:rPr>
            </w:pPr>
          </w:p>
        </w:tc>
        <w:tc>
          <w:tcPr>
            <w:tcW w:w="3228" w:type="pct"/>
          </w:tcPr>
          <w:p w14:paraId="42633C0A" w14:textId="77777777" w:rsidR="0019524D" w:rsidRPr="00643FC7" w:rsidRDefault="0019524D"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740314E9" w14:textId="77777777" w:rsidR="0019524D" w:rsidRPr="00643FC7" w:rsidRDefault="0019524D" w:rsidP="00F634C5">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Merge/>
            <w:vAlign w:val="center"/>
          </w:tcPr>
          <w:p w14:paraId="35462136" w14:textId="77777777" w:rsidR="0019524D" w:rsidRPr="00643FC7" w:rsidRDefault="0019524D" w:rsidP="00F634C5">
            <w:pPr>
              <w:suppressAutoHyphens/>
              <w:spacing w:after="0" w:line="240" w:lineRule="auto"/>
              <w:rPr>
                <w:rFonts w:ascii="Times New Roman" w:hAnsi="Times New Roman"/>
                <w:b/>
                <w:bCs/>
                <w:iCs/>
              </w:rPr>
            </w:pPr>
          </w:p>
        </w:tc>
      </w:tr>
      <w:tr w:rsidR="00F525CE" w:rsidRPr="00643FC7" w14:paraId="7020923B" w14:textId="77777777" w:rsidTr="00854E78">
        <w:trPr>
          <w:trHeight w:val="221"/>
        </w:trPr>
        <w:tc>
          <w:tcPr>
            <w:tcW w:w="798" w:type="pct"/>
            <w:vMerge/>
          </w:tcPr>
          <w:p w14:paraId="45602206" w14:textId="77777777" w:rsidR="00F525CE" w:rsidRPr="00643FC7" w:rsidRDefault="00F525CE" w:rsidP="00F634C5">
            <w:pPr>
              <w:suppressAutoHyphens/>
              <w:spacing w:after="0" w:line="240" w:lineRule="auto"/>
              <w:rPr>
                <w:rFonts w:ascii="Times New Roman" w:hAnsi="Times New Roman"/>
                <w:b/>
                <w:bCs/>
                <w:i/>
                <w:iCs/>
              </w:rPr>
            </w:pPr>
          </w:p>
        </w:tc>
        <w:tc>
          <w:tcPr>
            <w:tcW w:w="3228" w:type="pct"/>
          </w:tcPr>
          <w:p w14:paraId="140612D4" w14:textId="77777777" w:rsidR="00F525CE" w:rsidRPr="00643FC7" w:rsidRDefault="00F525CE" w:rsidP="00F6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Pr="00E21CC9">
              <w:rPr>
                <w:rFonts w:ascii="Times New Roman" w:hAnsi="Times New Roman"/>
                <w:b/>
                <w:color w:val="000000"/>
                <w:spacing w:val="-2"/>
              </w:rPr>
              <w:t>Расчет константы равновесия реакции.</w:t>
            </w:r>
          </w:p>
        </w:tc>
        <w:tc>
          <w:tcPr>
            <w:tcW w:w="418" w:type="pct"/>
            <w:vAlign w:val="center"/>
          </w:tcPr>
          <w:p w14:paraId="480D0FE7" w14:textId="77777777" w:rsidR="00F525CE" w:rsidRPr="00643FC7" w:rsidRDefault="00F525CE" w:rsidP="00F634C5">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3827F64C" w14:textId="77777777" w:rsidR="00F525CE" w:rsidRPr="00643FC7" w:rsidRDefault="00F525CE" w:rsidP="00F634C5">
            <w:pPr>
              <w:suppressAutoHyphens/>
              <w:spacing w:after="0" w:line="240" w:lineRule="auto"/>
              <w:rPr>
                <w:rFonts w:ascii="Times New Roman" w:hAnsi="Times New Roman"/>
                <w:b/>
                <w:bCs/>
                <w:iCs/>
              </w:rPr>
            </w:pPr>
          </w:p>
        </w:tc>
      </w:tr>
      <w:tr w:rsidR="00F525CE" w:rsidRPr="00643FC7" w14:paraId="33087D42" w14:textId="77777777" w:rsidTr="00854E78">
        <w:trPr>
          <w:trHeight w:val="221"/>
        </w:trPr>
        <w:tc>
          <w:tcPr>
            <w:tcW w:w="798" w:type="pct"/>
            <w:vMerge/>
          </w:tcPr>
          <w:p w14:paraId="2C96CC5C" w14:textId="77777777" w:rsidR="00F525CE" w:rsidRPr="00643FC7" w:rsidRDefault="00F525CE" w:rsidP="00F634C5">
            <w:pPr>
              <w:suppressAutoHyphens/>
              <w:spacing w:after="0" w:line="240" w:lineRule="auto"/>
              <w:rPr>
                <w:rFonts w:ascii="Times New Roman" w:hAnsi="Times New Roman"/>
                <w:b/>
                <w:bCs/>
                <w:i/>
                <w:iCs/>
              </w:rPr>
            </w:pPr>
          </w:p>
        </w:tc>
        <w:tc>
          <w:tcPr>
            <w:tcW w:w="3228" w:type="pct"/>
          </w:tcPr>
          <w:p w14:paraId="302AA0B1" w14:textId="77777777" w:rsidR="00F525CE" w:rsidRPr="00643FC7" w:rsidRDefault="00F525CE" w:rsidP="00B00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2</w:t>
            </w:r>
            <w:r w:rsidRPr="00643FC7">
              <w:rPr>
                <w:rFonts w:ascii="Times New Roman" w:hAnsi="Times New Roman"/>
                <w:bCs/>
              </w:rPr>
              <w:t xml:space="preserve"> </w:t>
            </w:r>
            <w:r>
              <w:rPr>
                <w:rFonts w:ascii="Times New Roman" w:hAnsi="Times New Roman"/>
                <w:bCs/>
              </w:rPr>
              <w:t>Лабораторная работа</w:t>
            </w:r>
            <w:r>
              <w:rPr>
                <w:rFonts w:ascii="Times New Roman" w:hAnsi="Times New Roman"/>
              </w:rPr>
              <w:t xml:space="preserve"> </w:t>
            </w:r>
            <w:r w:rsidRPr="00B00555">
              <w:rPr>
                <w:rFonts w:ascii="Times New Roman" w:hAnsi="Times New Roman"/>
                <w:b/>
                <w:color w:val="000000"/>
                <w:spacing w:val="-2"/>
              </w:rPr>
              <w:t xml:space="preserve">Влияние различных факторов на </w:t>
            </w:r>
            <w:r>
              <w:rPr>
                <w:rFonts w:ascii="Times New Roman" w:hAnsi="Times New Roman"/>
                <w:b/>
                <w:color w:val="000000"/>
                <w:spacing w:val="-2"/>
              </w:rPr>
              <w:t>х</w:t>
            </w:r>
            <w:r w:rsidRPr="00E21CC9">
              <w:rPr>
                <w:rFonts w:ascii="Times New Roman" w:hAnsi="Times New Roman"/>
                <w:b/>
                <w:color w:val="000000"/>
                <w:spacing w:val="-2"/>
              </w:rPr>
              <w:t>имическое равновесие и его сдвиг</w:t>
            </w:r>
            <w:r>
              <w:rPr>
                <w:rFonts w:ascii="Times New Roman" w:hAnsi="Times New Roman"/>
                <w:b/>
                <w:color w:val="000000"/>
                <w:spacing w:val="-2"/>
              </w:rPr>
              <w:t>.</w:t>
            </w:r>
          </w:p>
        </w:tc>
        <w:tc>
          <w:tcPr>
            <w:tcW w:w="418" w:type="pct"/>
            <w:vAlign w:val="center"/>
          </w:tcPr>
          <w:p w14:paraId="6E6373C6" w14:textId="77777777" w:rsidR="00F525CE" w:rsidRPr="00643FC7" w:rsidRDefault="00F525CE" w:rsidP="00F634C5">
            <w:pPr>
              <w:suppressAutoHyphens/>
              <w:spacing w:after="0" w:line="240" w:lineRule="auto"/>
              <w:jc w:val="center"/>
              <w:rPr>
                <w:rFonts w:ascii="Times New Roman" w:hAnsi="Times New Roman"/>
                <w:iCs/>
              </w:rPr>
            </w:pPr>
            <w:r>
              <w:rPr>
                <w:rFonts w:ascii="Times New Roman" w:hAnsi="Times New Roman"/>
                <w:iCs/>
              </w:rPr>
              <w:t>2</w:t>
            </w:r>
          </w:p>
        </w:tc>
        <w:tc>
          <w:tcPr>
            <w:tcW w:w="556" w:type="pct"/>
            <w:vMerge/>
            <w:vAlign w:val="center"/>
          </w:tcPr>
          <w:p w14:paraId="785D6C16" w14:textId="77777777" w:rsidR="00F525CE" w:rsidRPr="00643FC7" w:rsidRDefault="00F525CE" w:rsidP="00F634C5">
            <w:pPr>
              <w:suppressAutoHyphens/>
              <w:spacing w:after="0" w:line="240" w:lineRule="auto"/>
              <w:rPr>
                <w:rFonts w:ascii="Times New Roman" w:hAnsi="Times New Roman"/>
                <w:b/>
                <w:bCs/>
                <w:iCs/>
              </w:rPr>
            </w:pPr>
          </w:p>
        </w:tc>
      </w:tr>
      <w:tr w:rsidR="00F525CE" w:rsidRPr="00643FC7" w14:paraId="46DBA17C" w14:textId="77777777" w:rsidTr="00854E78">
        <w:trPr>
          <w:trHeight w:val="221"/>
        </w:trPr>
        <w:tc>
          <w:tcPr>
            <w:tcW w:w="798" w:type="pct"/>
            <w:vMerge/>
          </w:tcPr>
          <w:p w14:paraId="67BA0ACA" w14:textId="77777777" w:rsidR="00F525CE" w:rsidRPr="00643FC7" w:rsidRDefault="00F525CE" w:rsidP="00F634C5">
            <w:pPr>
              <w:suppressAutoHyphens/>
              <w:spacing w:after="0" w:line="240" w:lineRule="auto"/>
              <w:rPr>
                <w:rFonts w:ascii="Times New Roman" w:hAnsi="Times New Roman"/>
                <w:b/>
                <w:bCs/>
                <w:i/>
                <w:iCs/>
              </w:rPr>
            </w:pPr>
          </w:p>
        </w:tc>
        <w:tc>
          <w:tcPr>
            <w:tcW w:w="3228" w:type="pct"/>
            <w:vAlign w:val="center"/>
          </w:tcPr>
          <w:p w14:paraId="673CE1F7" w14:textId="77777777" w:rsidR="00F525CE" w:rsidRPr="00643FC7" w:rsidRDefault="00F525CE" w:rsidP="00F634C5">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25B5A0DE" w14:textId="77777777" w:rsidR="00F525CE" w:rsidRPr="00643FC7" w:rsidRDefault="00F525CE" w:rsidP="00F634C5">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43E919D9" w14:textId="77777777" w:rsidR="00F525CE" w:rsidRPr="00643FC7" w:rsidRDefault="00F525CE" w:rsidP="00F634C5">
            <w:pPr>
              <w:suppressAutoHyphens/>
              <w:spacing w:after="0" w:line="240" w:lineRule="auto"/>
              <w:jc w:val="center"/>
              <w:rPr>
                <w:rFonts w:ascii="Times New Roman" w:hAnsi="Times New Roman"/>
                <w:iCs/>
              </w:rPr>
            </w:pPr>
          </w:p>
        </w:tc>
        <w:tc>
          <w:tcPr>
            <w:tcW w:w="556" w:type="pct"/>
            <w:vMerge/>
            <w:vAlign w:val="center"/>
          </w:tcPr>
          <w:p w14:paraId="60917252" w14:textId="77777777" w:rsidR="00F525CE" w:rsidRPr="00643FC7" w:rsidRDefault="00F525CE" w:rsidP="00F634C5">
            <w:pPr>
              <w:suppressAutoHyphens/>
              <w:spacing w:after="0" w:line="240" w:lineRule="auto"/>
              <w:rPr>
                <w:rFonts w:ascii="Times New Roman" w:hAnsi="Times New Roman"/>
                <w:b/>
                <w:bCs/>
                <w:iCs/>
              </w:rPr>
            </w:pPr>
          </w:p>
        </w:tc>
      </w:tr>
      <w:tr w:rsidR="00C42CC3" w:rsidRPr="00643FC7" w14:paraId="212FFDC2" w14:textId="77777777" w:rsidTr="00854E78">
        <w:trPr>
          <w:trHeight w:val="221"/>
        </w:trPr>
        <w:tc>
          <w:tcPr>
            <w:tcW w:w="798" w:type="pct"/>
            <w:vMerge w:val="restart"/>
          </w:tcPr>
          <w:p w14:paraId="72CEE8E3" w14:textId="77777777" w:rsidR="00C42CC3" w:rsidRPr="00643FC7" w:rsidRDefault="00C42CC3" w:rsidP="00F634C5">
            <w:pPr>
              <w:suppressAutoHyphens/>
              <w:spacing w:after="0" w:line="240" w:lineRule="auto"/>
              <w:rPr>
                <w:rFonts w:ascii="Times New Roman" w:hAnsi="Times New Roman"/>
                <w:b/>
                <w:bCs/>
                <w:i/>
                <w:iCs/>
              </w:rPr>
            </w:pPr>
            <w:r w:rsidRPr="00AC19F5">
              <w:rPr>
                <w:rFonts w:ascii="Times New Roman" w:hAnsi="Times New Roman"/>
                <w:b/>
                <w:bCs/>
                <w:i/>
                <w:iCs/>
              </w:rPr>
              <w:t xml:space="preserve">Тема 1.5 Катализ  </w:t>
            </w:r>
          </w:p>
        </w:tc>
        <w:tc>
          <w:tcPr>
            <w:tcW w:w="3228" w:type="pct"/>
            <w:vAlign w:val="center"/>
          </w:tcPr>
          <w:p w14:paraId="06C93A50" w14:textId="77777777" w:rsidR="00C42CC3" w:rsidRPr="00643FC7" w:rsidRDefault="00C42CC3" w:rsidP="00F634C5">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70CECDA0" w14:textId="77777777" w:rsidR="00C42CC3" w:rsidRPr="00C42CC3" w:rsidRDefault="00C42CC3" w:rsidP="00F634C5">
            <w:pPr>
              <w:suppressAutoHyphens/>
              <w:spacing w:after="0" w:line="240" w:lineRule="auto"/>
              <w:jc w:val="center"/>
              <w:rPr>
                <w:rFonts w:ascii="Times New Roman" w:hAnsi="Times New Roman"/>
                <w:b/>
                <w:i/>
                <w:iCs/>
              </w:rPr>
            </w:pPr>
            <w:r w:rsidRPr="00C42CC3">
              <w:rPr>
                <w:rFonts w:ascii="Times New Roman" w:hAnsi="Times New Roman"/>
                <w:b/>
                <w:i/>
                <w:iCs/>
              </w:rPr>
              <w:t>4</w:t>
            </w:r>
          </w:p>
        </w:tc>
        <w:tc>
          <w:tcPr>
            <w:tcW w:w="556" w:type="pct"/>
            <w:vMerge w:val="restart"/>
            <w:vAlign w:val="center"/>
          </w:tcPr>
          <w:p w14:paraId="48B366AA" w14:textId="77777777" w:rsidR="00C42CC3" w:rsidRDefault="00C42CC3" w:rsidP="00F634C5">
            <w:pPr>
              <w:suppressAutoHyphens/>
              <w:spacing w:after="0" w:line="240" w:lineRule="auto"/>
              <w:rPr>
                <w:rFonts w:ascii="Times New Roman" w:hAnsi="Times New Roman"/>
                <w:b/>
                <w:i/>
                <w:iCs/>
              </w:rPr>
            </w:pPr>
            <w:r w:rsidRPr="00643FC7">
              <w:rPr>
                <w:rFonts w:ascii="Times New Roman" w:hAnsi="Times New Roman"/>
                <w:b/>
                <w:i/>
                <w:iCs/>
              </w:rPr>
              <w:t xml:space="preserve">ОК 01-04, 07, </w:t>
            </w:r>
            <w:r>
              <w:rPr>
                <w:rFonts w:ascii="Times New Roman" w:hAnsi="Times New Roman"/>
                <w:b/>
                <w:i/>
                <w:iCs/>
              </w:rPr>
              <w:t>09,</w:t>
            </w:r>
            <w:r w:rsidRPr="00643FC7">
              <w:rPr>
                <w:rFonts w:ascii="Times New Roman" w:hAnsi="Times New Roman"/>
                <w:b/>
                <w:i/>
                <w:iCs/>
              </w:rPr>
              <w:t xml:space="preserve"> 10</w:t>
            </w:r>
          </w:p>
          <w:p w14:paraId="25766532" w14:textId="0455B5FC" w:rsidR="00854E78" w:rsidRDefault="00854E78" w:rsidP="00F634C5">
            <w:pPr>
              <w:suppressAutoHyphens/>
              <w:spacing w:after="0" w:line="240" w:lineRule="auto"/>
              <w:rPr>
                <w:rFonts w:ascii="Times New Roman" w:hAnsi="Times New Roman"/>
                <w:b/>
                <w:i/>
                <w:iCs/>
              </w:rPr>
            </w:pPr>
          </w:p>
          <w:p w14:paraId="4A14F60C" w14:textId="77777777" w:rsidR="00854E78" w:rsidRPr="00643FC7" w:rsidRDefault="00854E78" w:rsidP="00F634C5">
            <w:pPr>
              <w:suppressAutoHyphens/>
              <w:spacing w:after="0" w:line="240" w:lineRule="auto"/>
              <w:rPr>
                <w:rFonts w:ascii="Times New Roman" w:hAnsi="Times New Roman"/>
                <w:b/>
                <w:bCs/>
                <w:iCs/>
              </w:rPr>
            </w:pPr>
          </w:p>
        </w:tc>
      </w:tr>
      <w:tr w:rsidR="00C42CC3" w:rsidRPr="00643FC7" w14:paraId="553A9202" w14:textId="77777777" w:rsidTr="00854E78">
        <w:trPr>
          <w:trHeight w:val="221"/>
        </w:trPr>
        <w:tc>
          <w:tcPr>
            <w:tcW w:w="798" w:type="pct"/>
            <w:vMerge/>
          </w:tcPr>
          <w:p w14:paraId="4926B552" w14:textId="77777777" w:rsidR="00C42CC3" w:rsidRPr="00643FC7" w:rsidRDefault="00C42CC3" w:rsidP="00F634C5">
            <w:pPr>
              <w:suppressAutoHyphens/>
              <w:spacing w:after="0" w:line="240" w:lineRule="auto"/>
              <w:rPr>
                <w:rFonts w:ascii="Times New Roman" w:hAnsi="Times New Roman"/>
                <w:b/>
                <w:bCs/>
                <w:i/>
                <w:iCs/>
              </w:rPr>
            </w:pPr>
          </w:p>
        </w:tc>
        <w:tc>
          <w:tcPr>
            <w:tcW w:w="3228" w:type="pct"/>
            <w:vAlign w:val="center"/>
          </w:tcPr>
          <w:p w14:paraId="6D06ED51" w14:textId="77777777" w:rsidR="00C42CC3" w:rsidRPr="00643FC7" w:rsidRDefault="00C42CC3" w:rsidP="00AC19F5">
            <w:pPr>
              <w:suppressAutoHyphens/>
              <w:spacing w:after="0" w:line="240" w:lineRule="auto"/>
              <w:jc w:val="both"/>
              <w:rPr>
                <w:rFonts w:ascii="Times New Roman" w:hAnsi="Times New Roman"/>
                <w:b/>
                <w:bCs/>
                <w:i/>
              </w:rPr>
            </w:pPr>
            <w:bookmarkStart w:id="25" w:name="1004365-L-102"/>
            <w:r w:rsidRPr="002A5526">
              <w:rPr>
                <w:rFonts w:ascii="Times New Roman" w:hAnsi="Times New Roman"/>
                <w:bCs/>
              </w:rPr>
              <w:t xml:space="preserve">Типы катализаторов. Принцип работы катализаторов. Применение в промышленности.  </w:t>
            </w:r>
            <w:bookmarkEnd w:id="25"/>
            <w:r w:rsidRPr="002A5526">
              <w:rPr>
                <w:rFonts w:ascii="Times New Roman" w:hAnsi="Times New Roman"/>
                <w:bCs/>
              </w:rPr>
              <w:t>У</w:t>
            </w:r>
            <w:r w:rsidRPr="002A5526">
              <w:rPr>
                <w:rFonts w:ascii="Times New Roman" w:hAnsi="Times New Roman"/>
              </w:rPr>
              <w:t xml:space="preserve">равнение </w:t>
            </w:r>
            <w:hyperlink r:id="rId103" w:history="1">
              <w:r w:rsidRPr="00AC19F5">
                <w:rPr>
                  <w:rStyle w:val="ac"/>
                  <w:rFonts w:ascii="Times New Roman" w:hAnsi="Times New Roman"/>
                  <w:color w:val="auto"/>
                  <w:u w:val="none"/>
                </w:rPr>
                <w:t>Аррениуса</w:t>
              </w:r>
            </w:hyperlink>
            <w:r w:rsidRPr="002A5526">
              <w:rPr>
                <w:rFonts w:ascii="Times New Roman" w:hAnsi="Times New Roman"/>
              </w:rPr>
              <w:t>. Гомогенный</w:t>
            </w:r>
            <w:r>
              <w:rPr>
                <w:rFonts w:ascii="Times New Roman" w:hAnsi="Times New Roman"/>
              </w:rPr>
              <w:t xml:space="preserve">, </w:t>
            </w:r>
            <w:r w:rsidR="002C758B">
              <w:rPr>
                <w:rFonts w:ascii="Times New Roman" w:hAnsi="Times New Roman"/>
              </w:rPr>
              <w:t xml:space="preserve">гетерогенный </w:t>
            </w:r>
            <w:r w:rsidR="002C758B" w:rsidRPr="002A5526">
              <w:rPr>
                <w:rFonts w:ascii="Times New Roman" w:hAnsi="Times New Roman"/>
              </w:rPr>
              <w:t>катализ</w:t>
            </w:r>
            <w:r w:rsidRPr="002A5526">
              <w:rPr>
                <w:rFonts w:ascii="Times New Roman" w:hAnsi="Times New Roman"/>
              </w:rPr>
              <w:t>. Автокатализ. Ферментативный катализ.</w:t>
            </w:r>
            <w:r>
              <w:rPr>
                <w:rFonts w:ascii="Times New Roman" w:hAnsi="Times New Roman"/>
              </w:rPr>
              <w:t xml:space="preserve"> </w:t>
            </w:r>
            <w:r w:rsidRPr="002A5526">
              <w:rPr>
                <w:rStyle w:val="bold"/>
                <w:rFonts w:ascii="Times New Roman" w:hAnsi="Times New Roman"/>
                <w:bCs/>
              </w:rPr>
              <w:t>Химические реакции, протекающие при участии катализаторов.</w:t>
            </w:r>
          </w:p>
        </w:tc>
        <w:tc>
          <w:tcPr>
            <w:tcW w:w="418" w:type="pct"/>
            <w:vMerge/>
            <w:vAlign w:val="center"/>
          </w:tcPr>
          <w:p w14:paraId="3DCB3729" w14:textId="77777777" w:rsidR="00C42CC3" w:rsidRPr="00643FC7" w:rsidRDefault="00C42CC3" w:rsidP="00F634C5">
            <w:pPr>
              <w:suppressAutoHyphens/>
              <w:spacing w:after="0" w:line="240" w:lineRule="auto"/>
              <w:jc w:val="center"/>
              <w:rPr>
                <w:rFonts w:ascii="Times New Roman" w:hAnsi="Times New Roman"/>
                <w:iCs/>
              </w:rPr>
            </w:pPr>
          </w:p>
        </w:tc>
        <w:tc>
          <w:tcPr>
            <w:tcW w:w="556" w:type="pct"/>
            <w:vMerge/>
            <w:vAlign w:val="center"/>
          </w:tcPr>
          <w:p w14:paraId="380FE7C0" w14:textId="77777777" w:rsidR="00C42CC3" w:rsidRPr="00643FC7" w:rsidRDefault="00C42CC3" w:rsidP="00F634C5">
            <w:pPr>
              <w:suppressAutoHyphens/>
              <w:spacing w:after="0" w:line="240" w:lineRule="auto"/>
              <w:rPr>
                <w:rFonts w:ascii="Times New Roman" w:hAnsi="Times New Roman"/>
                <w:b/>
                <w:bCs/>
                <w:iCs/>
              </w:rPr>
            </w:pPr>
          </w:p>
        </w:tc>
      </w:tr>
      <w:tr w:rsidR="0019524D" w:rsidRPr="00643FC7" w14:paraId="4B85E668" w14:textId="77777777" w:rsidTr="00854E78">
        <w:trPr>
          <w:trHeight w:val="221"/>
        </w:trPr>
        <w:tc>
          <w:tcPr>
            <w:tcW w:w="798" w:type="pct"/>
            <w:vMerge/>
          </w:tcPr>
          <w:p w14:paraId="430027B9" w14:textId="77777777" w:rsidR="0019524D" w:rsidRPr="00643FC7" w:rsidRDefault="0019524D" w:rsidP="00F634C5">
            <w:pPr>
              <w:suppressAutoHyphens/>
              <w:spacing w:after="0" w:line="240" w:lineRule="auto"/>
              <w:rPr>
                <w:rFonts w:ascii="Times New Roman" w:hAnsi="Times New Roman"/>
                <w:b/>
                <w:bCs/>
                <w:i/>
                <w:iCs/>
              </w:rPr>
            </w:pPr>
          </w:p>
        </w:tc>
        <w:tc>
          <w:tcPr>
            <w:tcW w:w="3228" w:type="pct"/>
          </w:tcPr>
          <w:p w14:paraId="7800CB9B" w14:textId="77777777" w:rsidR="0019524D" w:rsidRPr="00643FC7" w:rsidRDefault="0019524D"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518FEC9F" w14:textId="77777777" w:rsidR="0019524D" w:rsidRPr="00643FC7" w:rsidRDefault="0019524D" w:rsidP="00F634C5">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ign w:val="center"/>
          </w:tcPr>
          <w:p w14:paraId="19757E95" w14:textId="77777777" w:rsidR="0019524D" w:rsidRPr="00643FC7" w:rsidRDefault="0019524D" w:rsidP="00F634C5">
            <w:pPr>
              <w:suppressAutoHyphens/>
              <w:spacing w:after="0" w:line="240" w:lineRule="auto"/>
              <w:rPr>
                <w:rFonts w:ascii="Times New Roman" w:hAnsi="Times New Roman"/>
                <w:b/>
                <w:bCs/>
                <w:iCs/>
              </w:rPr>
            </w:pPr>
          </w:p>
        </w:tc>
      </w:tr>
      <w:tr w:rsidR="00C42CC3" w:rsidRPr="00643FC7" w14:paraId="41CE8367" w14:textId="77777777" w:rsidTr="00854E78">
        <w:trPr>
          <w:trHeight w:val="221"/>
        </w:trPr>
        <w:tc>
          <w:tcPr>
            <w:tcW w:w="798" w:type="pct"/>
            <w:vMerge/>
          </w:tcPr>
          <w:p w14:paraId="6AE4FA2C" w14:textId="77777777" w:rsidR="00C42CC3" w:rsidRPr="00643FC7" w:rsidRDefault="00C42CC3" w:rsidP="00F634C5">
            <w:pPr>
              <w:suppressAutoHyphens/>
              <w:spacing w:after="0" w:line="240" w:lineRule="auto"/>
              <w:rPr>
                <w:rFonts w:ascii="Times New Roman" w:hAnsi="Times New Roman"/>
                <w:b/>
                <w:bCs/>
                <w:i/>
                <w:iCs/>
              </w:rPr>
            </w:pPr>
          </w:p>
        </w:tc>
        <w:tc>
          <w:tcPr>
            <w:tcW w:w="3228" w:type="pct"/>
          </w:tcPr>
          <w:p w14:paraId="6D5E5461" w14:textId="77777777" w:rsidR="00C42CC3" w:rsidRPr="00643FC7" w:rsidRDefault="00C42CC3" w:rsidP="00C42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Pr>
                <w:rFonts w:ascii="Times New Roman" w:hAnsi="Times New Roman"/>
              </w:rPr>
              <w:t xml:space="preserve">Лабораторная работа </w:t>
            </w:r>
            <w:r w:rsidRPr="00C42CC3">
              <w:rPr>
                <w:rFonts w:ascii="Times New Roman" w:hAnsi="Times New Roman"/>
                <w:b/>
              </w:rPr>
              <w:t>Проведение а</w:t>
            </w:r>
            <w:r w:rsidRPr="00C42CC3">
              <w:rPr>
                <w:rFonts w:ascii="Times New Roman" w:hAnsi="Times New Roman"/>
                <w:b/>
                <w:color w:val="000000"/>
                <w:spacing w:val="-2"/>
              </w:rPr>
              <w:t>дсорбции</w:t>
            </w:r>
            <w:r w:rsidRPr="002A5526">
              <w:rPr>
                <w:rFonts w:ascii="Times New Roman" w:hAnsi="Times New Roman"/>
                <w:b/>
                <w:color w:val="000000"/>
                <w:spacing w:val="-2"/>
              </w:rPr>
              <w:t xml:space="preserve"> </w:t>
            </w:r>
            <w:r w:rsidR="002C758B" w:rsidRPr="002A5526">
              <w:rPr>
                <w:rFonts w:ascii="Times New Roman" w:hAnsi="Times New Roman"/>
                <w:b/>
                <w:color w:val="000000"/>
                <w:spacing w:val="-2"/>
              </w:rPr>
              <w:t>ионов свинца</w:t>
            </w:r>
            <w:r w:rsidRPr="002A5526">
              <w:rPr>
                <w:rFonts w:ascii="Times New Roman" w:hAnsi="Times New Roman"/>
                <w:b/>
                <w:color w:val="000000"/>
                <w:spacing w:val="-2"/>
              </w:rPr>
              <w:t xml:space="preserve"> углем</w:t>
            </w:r>
            <w:r>
              <w:rPr>
                <w:rFonts w:ascii="Times New Roman" w:hAnsi="Times New Roman"/>
                <w:b/>
                <w:color w:val="000000"/>
                <w:spacing w:val="-2"/>
              </w:rPr>
              <w:t>.</w:t>
            </w:r>
          </w:p>
        </w:tc>
        <w:tc>
          <w:tcPr>
            <w:tcW w:w="418" w:type="pct"/>
            <w:vAlign w:val="center"/>
          </w:tcPr>
          <w:p w14:paraId="56D80ABE" w14:textId="77777777" w:rsidR="00C42CC3" w:rsidRPr="00643FC7" w:rsidRDefault="00C42CC3" w:rsidP="00F634C5">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3920FE74" w14:textId="77777777" w:rsidR="00C42CC3" w:rsidRPr="00643FC7" w:rsidRDefault="00C42CC3" w:rsidP="00F634C5">
            <w:pPr>
              <w:suppressAutoHyphens/>
              <w:spacing w:after="0" w:line="240" w:lineRule="auto"/>
              <w:rPr>
                <w:rFonts w:ascii="Times New Roman" w:hAnsi="Times New Roman"/>
                <w:b/>
                <w:bCs/>
                <w:iCs/>
              </w:rPr>
            </w:pPr>
          </w:p>
        </w:tc>
      </w:tr>
      <w:tr w:rsidR="00C42CC3" w:rsidRPr="00643FC7" w14:paraId="108AECB2" w14:textId="77777777" w:rsidTr="00854E78">
        <w:trPr>
          <w:trHeight w:val="221"/>
        </w:trPr>
        <w:tc>
          <w:tcPr>
            <w:tcW w:w="798" w:type="pct"/>
            <w:vMerge/>
          </w:tcPr>
          <w:p w14:paraId="2A93E966" w14:textId="77777777" w:rsidR="00C42CC3" w:rsidRPr="00643FC7" w:rsidRDefault="00C42CC3" w:rsidP="00F634C5">
            <w:pPr>
              <w:suppressAutoHyphens/>
              <w:spacing w:after="0" w:line="240" w:lineRule="auto"/>
              <w:rPr>
                <w:rFonts w:ascii="Times New Roman" w:hAnsi="Times New Roman"/>
                <w:b/>
                <w:bCs/>
                <w:i/>
                <w:iCs/>
              </w:rPr>
            </w:pPr>
          </w:p>
        </w:tc>
        <w:tc>
          <w:tcPr>
            <w:tcW w:w="3228" w:type="pct"/>
            <w:vAlign w:val="center"/>
          </w:tcPr>
          <w:p w14:paraId="076DC5E0" w14:textId="77777777" w:rsidR="00C42CC3" w:rsidRPr="00643FC7" w:rsidRDefault="00C42CC3" w:rsidP="00F634C5">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194CD15C" w14:textId="77777777" w:rsidR="00C42CC3" w:rsidRPr="00643FC7" w:rsidRDefault="00C42CC3" w:rsidP="00F634C5">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330865A1" w14:textId="77777777" w:rsidR="00C42CC3" w:rsidRPr="00643FC7" w:rsidRDefault="00C42CC3" w:rsidP="00F634C5">
            <w:pPr>
              <w:suppressAutoHyphens/>
              <w:spacing w:after="0" w:line="240" w:lineRule="auto"/>
              <w:jc w:val="center"/>
              <w:rPr>
                <w:rFonts w:ascii="Times New Roman" w:hAnsi="Times New Roman"/>
                <w:iCs/>
              </w:rPr>
            </w:pPr>
          </w:p>
        </w:tc>
        <w:tc>
          <w:tcPr>
            <w:tcW w:w="556" w:type="pct"/>
            <w:vMerge/>
            <w:vAlign w:val="center"/>
          </w:tcPr>
          <w:p w14:paraId="642F9599" w14:textId="77777777" w:rsidR="00C42CC3" w:rsidRPr="00643FC7" w:rsidRDefault="00C42CC3" w:rsidP="00F634C5">
            <w:pPr>
              <w:suppressAutoHyphens/>
              <w:spacing w:after="0" w:line="240" w:lineRule="auto"/>
              <w:rPr>
                <w:rFonts w:ascii="Times New Roman" w:hAnsi="Times New Roman"/>
                <w:b/>
                <w:bCs/>
                <w:iCs/>
              </w:rPr>
            </w:pPr>
          </w:p>
        </w:tc>
      </w:tr>
      <w:tr w:rsidR="009A6888" w:rsidRPr="00643FC7" w14:paraId="4C3CAD7D" w14:textId="77777777" w:rsidTr="00854E78">
        <w:trPr>
          <w:trHeight w:val="221"/>
        </w:trPr>
        <w:tc>
          <w:tcPr>
            <w:tcW w:w="798" w:type="pct"/>
            <w:vMerge w:val="restart"/>
          </w:tcPr>
          <w:p w14:paraId="3CA72189" w14:textId="77777777" w:rsidR="009A6888" w:rsidRPr="00643FC7" w:rsidRDefault="009A6888" w:rsidP="00F634C5">
            <w:pPr>
              <w:suppressAutoHyphens/>
              <w:spacing w:after="0" w:line="240" w:lineRule="auto"/>
              <w:rPr>
                <w:rFonts w:ascii="Times New Roman" w:hAnsi="Times New Roman"/>
                <w:b/>
                <w:bCs/>
                <w:i/>
                <w:iCs/>
              </w:rPr>
            </w:pPr>
            <w:r w:rsidRPr="009A6888">
              <w:rPr>
                <w:rFonts w:ascii="Times New Roman" w:hAnsi="Times New Roman"/>
                <w:b/>
                <w:bCs/>
                <w:i/>
                <w:iCs/>
              </w:rPr>
              <w:t>Тема 1.6 Растворы</w:t>
            </w:r>
          </w:p>
        </w:tc>
        <w:tc>
          <w:tcPr>
            <w:tcW w:w="3228" w:type="pct"/>
            <w:vAlign w:val="center"/>
          </w:tcPr>
          <w:p w14:paraId="72BE5970" w14:textId="77777777" w:rsidR="009A6888" w:rsidRPr="00643FC7" w:rsidRDefault="009A6888" w:rsidP="00F634C5">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0B7A0145" w14:textId="77777777" w:rsidR="009A6888" w:rsidRPr="009A6888" w:rsidRDefault="00AE017E" w:rsidP="00F634C5">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Merge w:val="restart"/>
            <w:vAlign w:val="center"/>
          </w:tcPr>
          <w:p w14:paraId="628F76FA" w14:textId="77777777" w:rsidR="009A6888" w:rsidRDefault="009A6888" w:rsidP="00F634C5">
            <w:pPr>
              <w:suppressAutoHyphens/>
              <w:spacing w:after="0" w:line="240" w:lineRule="auto"/>
              <w:rPr>
                <w:rFonts w:ascii="Times New Roman" w:hAnsi="Times New Roman"/>
                <w:b/>
                <w:i/>
                <w:iCs/>
              </w:rPr>
            </w:pPr>
            <w:r w:rsidRPr="00643FC7">
              <w:rPr>
                <w:rFonts w:ascii="Times New Roman" w:hAnsi="Times New Roman"/>
                <w:b/>
                <w:i/>
                <w:iCs/>
              </w:rPr>
              <w:t xml:space="preserve">ОК 01-04, 07, </w:t>
            </w:r>
            <w:r>
              <w:rPr>
                <w:rFonts w:ascii="Times New Roman" w:hAnsi="Times New Roman"/>
                <w:b/>
                <w:i/>
                <w:iCs/>
              </w:rPr>
              <w:t>09,</w:t>
            </w:r>
            <w:r w:rsidRPr="00643FC7">
              <w:rPr>
                <w:rFonts w:ascii="Times New Roman" w:hAnsi="Times New Roman"/>
                <w:b/>
                <w:i/>
                <w:iCs/>
              </w:rPr>
              <w:t xml:space="preserve"> 10</w:t>
            </w:r>
          </w:p>
          <w:p w14:paraId="34D43687" w14:textId="7D28B216" w:rsidR="00854E78" w:rsidRPr="00643FC7" w:rsidRDefault="00854E78" w:rsidP="00F634C5">
            <w:pPr>
              <w:suppressAutoHyphens/>
              <w:spacing w:after="0" w:line="240" w:lineRule="auto"/>
              <w:rPr>
                <w:rFonts w:ascii="Times New Roman" w:hAnsi="Times New Roman"/>
                <w:b/>
                <w:bCs/>
                <w:iCs/>
              </w:rPr>
            </w:pPr>
          </w:p>
        </w:tc>
      </w:tr>
      <w:tr w:rsidR="009A6888" w:rsidRPr="00643FC7" w14:paraId="1FC4B6F8" w14:textId="77777777" w:rsidTr="00854E78">
        <w:trPr>
          <w:trHeight w:val="221"/>
        </w:trPr>
        <w:tc>
          <w:tcPr>
            <w:tcW w:w="798" w:type="pct"/>
            <w:vMerge/>
          </w:tcPr>
          <w:p w14:paraId="4ED86316" w14:textId="77777777" w:rsidR="009A6888" w:rsidRPr="00643FC7" w:rsidRDefault="009A6888" w:rsidP="00F634C5">
            <w:pPr>
              <w:suppressAutoHyphens/>
              <w:spacing w:after="0" w:line="240" w:lineRule="auto"/>
              <w:rPr>
                <w:rFonts w:ascii="Times New Roman" w:hAnsi="Times New Roman"/>
                <w:b/>
                <w:bCs/>
                <w:i/>
                <w:iCs/>
              </w:rPr>
            </w:pPr>
          </w:p>
        </w:tc>
        <w:tc>
          <w:tcPr>
            <w:tcW w:w="3228" w:type="pct"/>
            <w:vAlign w:val="center"/>
          </w:tcPr>
          <w:p w14:paraId="5E5E1231" w14:textId="77777777" w:rsidR="009A6888" w:rsidRPr="009A6888" w:rsidRDefault="00463FBC" w:rsidP="009A6888">
            <w:pPr>
              <w:suppressAutoHyphens/>
              <w:spacing w:after="0" w:line="240" w:lineRule="auto"/>
              <w:jc w:val="both"/>
              <w:rPr>
                <w:rFonts w:ascii="Times New Roman" w:hAnsi="Times New Roman"/>
                <w:bCs/>
              </w:rPr>
            </w:pPr>
            <w:hyperlink r:id="rId104" w:anchor="metkadoc2" w:history="1">
              <w:r w:rsidR="009A6888" w:rsidRPr="009A6888">
                <w:rPr>
                  <w:rStyle w:val="ac"/>
                  <w:rFonts w:ascii="Times New Roman" w:hAnsi="Times New Roman"/>
                  <w:bCs/>
                  <w:color w:val="auto"/>
                  <w:u w:val="none"/>
                </w:rPr>
                <w:t>Общая характеристика растворов.</w:t>
              </w:r>
            </w:hyperlink>
            <w:r w:rsidR="009A6888" w:rsidRPr="009A6888">
              <w:rPr>
                <w:rFonts w:ascii="Times New Roman" w:hAnsi="Times New Roman"/>
                <w:bCs/>
              </w:rPr>
              <w:t xml:space="preserve"> </w:t>
            </w:r>
            <w:hyperlink r:id="rId105" w:anchor="metkadoc3" w:history="1">
              <w:r w:rsidR="009A6888" w:rsidRPr="009A6888">
                <w:rPr>
                  <w:rStyle w:val="ac"/>
                  <w:rFonts w:ascii="Times New Roman" w:hAnsi="Times New Roman"/>
                  <w:bCs/>
                  <w:color w:val="auto"/>
                  <w:u w:val="none"/>
                </w:rPr>
                <w:t>Концентрация и способы ее выражения.</w:t>
              </w:r>
            </w:hyperlink>
            <w:hyperlink r:id="rId106" w:anchor="metkadoc4" w:history="1">
              <w:r w:rsidR="009A6888" w:rsidRPr="009A6888">
                <w:rPr>
                  <w:rStyle w:val="ac"/>
                  <w:rFonts w:ascii="Times New Roman" w:hAnsi="Times New Roman"/>
                  <w:bCs/>
                  <w:color w:val="auto"/>
                  <w:u w:val="none"/>
                </w:rPr>
                <w:t xml:space="preserve"> Растворимость газов в жидкостях.</w:t>
              </w:r>
            </w:hyperlink>
            <w:r w:rsidR="009A6888" w:rsidRPr="009A6888">
              <w:rPr>
                <w:rFonts w:ascii="Times New Roman" w:hAnsi="Times New Roman"/>
                <w:bCs/>
              </w:rPr>
              <w:t xml:space="preserve"> </w:t>
            </w:r>
            <w:hyperlink r:id="rId107" w:anchor="metkadoc5" w:history="1">
              <w:r w:rsidR="009A6888" w:rsidRPr="009A6888">
                <w:rPr>
                  <w:rStyle w:val="ac"/>
                  <w:rFonts w:ascii="Times New Roman" w:hAnsi="Times New Roman"/>
                  <w:bCs/>
                  <w:color w:val="auto"/>
                  <w:u w:val="none"/>
                </w:rPr>
                <w:t>Растворы неэлектролитов. Закон Рауля и его следствия.</w:t>
              </w:r>
            </w:hyperlink>
            <w:r w:rsidR="009A6888" w:rsidRPr="009A6888">
              <w:rPr>
                <w:rFonts w:ascii="Times New Roman" w:hAnsi="Times New Roman"/>
                <w:bCs/>
              </w:rPr>
              <w:t xml:space="preserve"> </w:t>
            </w:r>
            <w:hyperlink r:id="rId108" w:anchor="metkadoc6" w:history="1">
              <w:r w:rsidR="009A6888" w:rsidRPr="009A6888">
                <w:rPr>
                  <w:rStyle w:val="ac"/>
                  <w:rFonts w:ascii="Times New Roman" w:hAnsi="Times New Roman"/>
                  <w:bCs/>
                  <w:color w:val="auto"/>
                  <w:u w:val="none"/>
                </w:rPr>
                <w:t>Осмос.</w:t>
              </w:r>
            </w:hyperlink>
            <w:r w:rsidR="009A6888" w:rsidRPr="009A6888">
              <w:rPr>
                <w:rFonts w:ascii="Times New Roman" w:hAnsi="Times New Roman"/>
                <w:bCs/>
              </w:rPr>
              <w:t xml:space="preserve"> </w:t>
            </w:r>
            <w:hyperlink r:id="rId109" w:anchor="metkadoc7" w:history="1">
              <w:r w:rsidR="009A6888" w:rsidRPr="009A6888">
                <w:rPr>
                  <w:rStyle w:val="ac"/>
                  <w:rFonts w:ascii="Times New Roman" w:hAnsi="Times New Roman"/>
                  <w:bCs/>
                  <w:color w:val="auto"/>
                  <w:u w:val="none"/>
                </w:rPr>
                <w:t>Фугитивность.</w:t>
              </w:r>
            </w:hyperlink>
            <w:r w:rsidR="009A6888" w:rsidRPr="009A6888">
              <w:rPr>
                <w:rFonts w:ascii="Times New Roman" w:hAnsi="Times New Roman"/>
                <w:bCs/>
              </w:rPr>
              <w:t xml:space="preserve"> </w:t>
            </w:r>
            <w:hyperlink r:id="rId110" w:anchor="metkadoc8" w:history="1">
              <w:r w:rsidR="009A6888" w:rsidRPr="009A6888">
                <w:rPr>
                  <w:rStyle w:val="ac"/>
                  <w:rFonts w:ascii="Times New Roman" w:hAnsi="Times New Roman"/>
                  <w:bCs/>
                  <w:color w:val="auto"/>
                  <w:u w:val="none"/>
                </w:rPr>
                <w:t xml:space="preserve">Закон Генри. </w:t>
              </w:r>
            </w:hyperlink>
          </w:p>
        </w:tc>
        <w:tc>
          <w:tcPr>
            <w:tcW w:w="418" w:type="pct"/>
            <w:vMerge/>
            <w:vAlign w:val="center"/>
          </w:tcPr>
          <w:p w14:paraId="59ECBB6A" w14:textId="77777777" w:rsidR="009A6888" w:rsidRPr="00643FC7" w:rsidRDefault="009A6888" w:rsidP="00F634C5">
            <w:pPr>
              <w:suppressAutoHyphens/>
              <w:spacing w:after="0" w:line="240" w:lineRule="auto"/>
              <w:jc w:val="center"/>
              <w:rPr>
                <w:rFonts w:ascii="Times New Roman" w:hAnsi="Times New Roman"/>
                <w:iCs/>
              </w:rPr>
            </w:pPr>
          </w:p>
        </w:tc>
        <w:tc>
          <w:tcPr>
            <w:tcW w:w="556" w:type="pct"/>
            <w:vMerge/>
            <w:vAlign w:val="center"/>
          </w:tcPr>
          <w:p w14:paraId="69DEB4A3" w14:textId="77777777" w:rsidR="009A6888" w:rsidRPr="00643FC7" w:rsidRDefault="009A6888" w:rsidP="00F634C5">
            <w:pPr>
              <w:suppressAutoHyphens/>
              <w:spacing w:after="0" w:line="240" w:lineRule="auto"/>
              <w:rPr>
                <w:rFonts w:ascii="Times New Roman" w:hAnsi="Times New Roman"/>
                <w:b/>
                <w:bCs/>
                <w:iCs/>
              </w:rPr>
            </w:pPr>
          </w:p>
        </w:tc>
      </w:tr>
      <w:tr w:rsidR="009A6888" w:rsidRPr="00643FC7" w14:paraId="092C752D" w14:textId="77777777" w:rsidTr="00854E78">
        <w:trPr>
          <w:trHeight w:val="221"/>
        </w:trPr>
        <w:tc>
          <w:tcPr>
            <w:tcW w:w="798" w:type="pct"/>
            <w:vMerge/>
          </w:tcPr>
          <w:p w14:paraId="58AC1532" w14:textId="77777777" w:rsidR="009A6888" w:rsidRPr="00643FC7" w:rsidRDefault="009A6888" w:rsidP="00F634C5">
            <w:pPr>
              <w:suppressAutoHyphens/>
              <w:spacing w:after="0" w:line="240" w:lineRule="auto"/>
              <w:rPr>
                <w:rFonts w:ascii="Times New Roman" w:hAnsi="Times New Roman"/>
                <w:b/>
                <w:bCs/>
                <w:i/>
                <w:iCs/>
              </w:rPr>
            </w:pPr>
          </w:p>
        </w:tc>
        <w:tc>
          <w:tcPr>
            <w:tcW w:w="3228" w:type="pct"/>
            <w:vAlign w:val="center"/>
          </w:tcPr>
          <w:p w14:paraId="5CB5F57B" w14:textId="77777777" w:rsidR="009A6888" w:rsidRPr="00643FC7" w:rsidRDefault="009A6888" w:rsidP="00F634C5">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4B97531D" w14:textId="77777777" w:rsidR="009A6888" w:rsidRPr="00643FC7" w:rsidRDefault="009A6888" w:rsidP="00F634C5">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075C5ACD" w14:textId="77777777" w:rsidR="009A6888" w:rsidRPr="00643FC7" w:rsidRDefault="009A6888" w:rsidP="00F634C5">
            <w:pPr>
              <w:suppressAutoHyphens/>
              <w:spacing w:after="0" w:line="240" w:lineRule="auto"/>
              <w:jc w:val="center"/>
              <w:rPr>
                <w:rFonts w:ascii="Times New Roman" w:hAnsi="Times New Roman"/>
                <w:iCs/>
              </w:rPr>
            </w:pPr>
          </w:p>
        </w:tc>
        <w:tc>
          <w:tcPr>
            <w:tcW w:w="556" w:type="pct"/>
            <w:vMerge/>
            <w:vAlign w:val="center"/>
          </w:tcPr>
          <w:p w14:paraId="7D142716" w14:textId="77777777" w:rsidR="009A6888" w:rsidRPr="00643FC7" w:rsidRDefault="009A6888" w:rsidP="00F634C5">
            <w:pPr>
              <w:suppressAutoHyphens/>
              <w:spacing w:after="0" w:line="240" w:lineRule="auto"/>
              <w:rPr>
                <w:rFonts w:ascii="Times New Roman" w:hAnsi="Times New Roman"/>
                <w:b/>
                <w:bCs/>
                <w:iCs/>
              </w:rPr>
            </w:pPr>
          </w:p>
        </w:tc>
      </w:tr>
      <w:tr w:rsidR="00D47467" w:rsidRPr="00643FC7" w14:paraId="7BCD0808" w14:textId="77777777" w:rsidTr="00854E78">
        <w:trPr>
          <w:trHeight w:val="221"/>
        </w:trPr>
        <w:tc>
          <w:tcPr>
            <w:tcW w:w="798" w:type="pct"/>
            <w:vMerge w:val="restart"/>
          </w:tcPr>
          <w:p w14:paraId="0997EE55" w14:textId="77777777" w:rsidR="00D47467" w:rsidRPr="00112955" w:rsidRDefault="00D47467" w:rsidP="00112955">
            <w:pPr>
              <w:suppressAutoHyphens/>
              <w:spacing w:after="0" w:line="240" w:lineRule="auto"/>
              <w:rPr>
                <w:rFonts w:ascii="Times New Roman" w:hAnsi="Times New Roman"/>
                <w:b/>
                <w:bCs/>
                <w:i/>
                <w:iCs/>
              </w:rPr>
            </w:pPr>
            <w:r w:rsidRPr="00112955">
              <w:rPr>
                <w:rFonts w:ascii="Times New Roman" w:hAnsi="Times New Roman"/>
                <w:b/>
                <w:bCs/>
                <w:i/>
                <w:iCs/>
              </w:rPr>
              <w:t xml:space="preserve">Тема 1.7 Электрохимия </w:t>
            </w:r>
          </w:p>
          <w:p w14:paraId="249EE216" w14:textId="77777777" w:rsidR="00D47467" w:rsidRPr="00643FC7" w:rsidRDefault="00D47467" w:rsidP="00F634C5">
            <w:pPr>
              <w:suppressAutoHyphens/>
              <w:spacing w:after="0" w:line="240" w:lineRule="auto"/>
              <w:rPr>
                <w:rFonts w:ascii="Times New Roman" w:hAnsi="Times New Roman"/>
                <w:b/>
                <w:bCs/>
                <w:i/>
                <w:iCs/>
              </w:rPr>
            </w:pPr>
          </w:p>
        </w:tc>
        <w:tc>
          <w:tcPr>
            <w:tcW w:w="3228" w:type="pct"/>
            <w:vAlign w:val="center"/>
          </w:tcPr>
          <w:p w14:paraId="7E542A19" w14:textId="77777777" w:rsidR="00D47467" w:rsidRPr="00643FC7" w:rsidRDefault="00D47467" w:rsidP="00F634C5">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7DE0058D" w14:textId="77777777" w:rsidR="00D47467" w:rsidRPr="00112955" w:rsidRDefault="00D47467" w:rsidP="00F634C5">
            <w:pPr>
              <w:suppressAutoHyphens/>
              <w:spacing w:after="0" w:line="240" w:lineRule="auto"/>
              <w:jc w:val="center"/>
              <w:rPr>
                <w:rFonts w:ascii="Times New Roman" w:hAnsi="Times New Roman"/>
                <w:b/>
                <w:i/>
                <w:iCs/>
              </w:rPr>
            </w:pPr>
            <w:r w:rsidRPr="00112955">
              <w:rPr>
                <w:rFonts w:ascii="Times New Roman" w:hAnsi="Times New Roman"/>
                <w:b/>
                <w:i/>
                <w:iCs/>
              </w:rPr>
              <w:t>4</w:t>
            </w:r>
          </w:p>
        </w:tc>
        <w:tc>
          <w:tcPr>
            <w:tcW w:w="556" w:type="pct"/>
            <w:vMerge w:val="restart"/>
            <w:vAlign w:val="center"/>
          </w:tcPr>
          <w:p w14:paraId="1641F7D3" w14:textId="7DB3E25D" w:rsidR="00D47467" w:rsidRPr="00643FC7" w:rsidRDefault="00D47467" w:rsidP="00F634C5">
            <w:pPr>
              <w:suppressAutoHyphens/>
              <w:spacing w:after="0" w:line="240" w:lineRule="auto"/>
              <w:rPr>
                <w:rFonts w:ascii="Times New Roman" w:hAnsi="Times New Roman"/>
                <w:b/>
                <w:bCs/>
                <w:iCs/>
              </w:rPr>
            </w:pPr>
            <w:r w:rsidRPr="00643FC7">
              <w:rPr>
                <w:rFonts w:ascii="Times New Roman" w:hAnsi="Times New Roman"/>
                <w:b/>
                <w:i/>
                <w:iCs/>
              </w:rPr>
              <w:t xml:space="preserve">ОК 01-04, 07, </w:t>
            </w:r>
            <w:r>
              <w:rPr>
                <w:rFonts w:ascii="Times New Roman" w:hAnsi="Times New Roman"/>
                <w:b/>
                <w:i/>
                <w:iCs/>
              </w:rPr>
              <w:t>09,</w:t>
            </w:r>
            <w:r w:rsidRPr="00643FC7">
              <w:rPr>
                <w:rFonts w:ascii="Times New Roman" w:hAnsi="Times New Roman"/>
                <w:b/>
                <w:i/>
                <w:iCs/>
              </w:rPr>
              <w:t xml:space="preserve"> 10</w:t>
            </w:r>
            <w:r w:rsidR="00854E78">
              <w:rPr>
                <w:rFonts w:ascii="Times New Roman" w:hAnsi="Times New Roman"/>
                <w:b/>
                <w:i/>
                <w:iCs/>
              </w:rPr>
              <w:t xml:space="preserve"> </w:t>
            </w:r>
          </w:p>
        </w:tc>
      </w:tr>
      <w:tr w:rsidR="00D47467" w:rsidRPr="00643FC7" w14:paraId="28B23366" w14:textId="77777777" w:rsidTr="00854E78">
        <w:trPr>
          <w:trHeight w:val="221"/>
        </w:trPr>
        <w:tc>
          <w:tcPr>
            <w:tcW w:w="798" w:type="pct"/>
            <w:vMerge/>
          </w:tcPr>
          <w:p w14:paraId="03BA0575" w14:textId="77777777" w:rsidR="00D47467" w:rsidRPr="00643FC7" w:rsidRDefault="00D47467" w:rsidP="00F634C5">
            <w:pPr>
              <w:suppressAutoHyphens/>
              <w:spacing w:after="0" w:line="240" w:lineRule="auto"/>
              <w:rPr>
                <w:rFonts w:ascii="Times New Roman" w:hAnsi="Times New Roman"/>
                <w:b/>
                <w:bCs/>
                <w:i/>
                <w:iCs/>
              </w:rPr>
            </w:pPr>
          </w:p>
        </w:tc>
        <w:tc>
          <w:tcPr>
            <w:tcW w:w="3228" w:type="pct"/>
            <w:vAlign w:val="center"/>
          </w:tcPr>
          <w:p w14:paraId="1270185F" w14:textId="77777777" w:rsidR="00D47467" w:rsidRPr="00112955" w:rsidRDefault="00463FBC" w:rsidP="00112955">
            <w:pPr>
              <w:suppressAutoHyphens/>
              <w:spacing w:after="0" w:line="240" w:lineRule="auto"/>
              <w:jc w:val="both"/>
              <w:rPr>
                <w:rFonts w:ascii="Times New Roman" w:hAnsi="Times New Roman"/>
                <w:bCs/>
              </w:rPr>
            </w:pPr>
            <w:hyperlink r:id="rId111" w:anchor="metkadoc2" w:history="1">
              <w:r w:rsidR="00D47467" w:rsidRPr="00112955">
                <w:rPr>
                  <w:rStyle w:val="ac"/>
                  <w:rFonts w:ascii="Times New Roman" w:hAnsi="Times New Roman"/>
                  <w:bCs/>
                  <w:color w:val="auto"/>
                  <w:u w:val="none"/>
                </w:rPr>
                <w:t>Понятие электрохимии.</w:t>
              </w:r>
            </w:hyperlink>
            <w:r w:rsidR="00D47467" w:rsidRPr="00112955">
              <w:rPr>
                <w:rFonts w:ascii="Times New Roman" w:hAnsi="Times New Roman"/>
                <w:bCs/>
              </w:rPr>
              <w:t xml:space="preserve"> </w:t>
            </w:r>
            <w:hyperlink r:id="rId112" w:anchor="metkadoc3" w:history="1">
              <w:r w:rsidR="00D47467" w:rsidRPr="00112955">
                <w:rPr>
                  <w:rStyle w:val="ac"/>
                  <w:rFonts w:ascii="Times New Roman" w:hAnsi="Times New Roman"/>
                  <w:bCs/>
                  <w:color w:val="auto"/>
                  <w:u w:val="none"/>
                </w:rPr>
                <w:t>Электродные процессы.</w:t>
              </w:r>
            </w:hyperlink>
            <w:r w:rsidR="00D47467" w:rsidRPr="00112955">
              <w:rPr>
                <w:rFonts w:ascii="Times New Roman" w:hAnsi="Times New Roman"/>
                <w:bCs/>
              </w:rPr>
              <w:t xml:space="preserve"> </w:t>
            </w:r>
            <w:hyperlink r:id="rId113" w:anchor="metkadoc4" w:history="1">
              <w:r w:rsidR="00D47467" w:rsidRPr="00112955">
                <w:rPr>
                  <w:rStyle w:val="ac"/>
                  <w:rFonts w:ascii="Times New Roman" w:hAnsi="Times New Roman"/>
                  <w:bCs/>
                  <w:color w:val="auto"/>
                  <w:u w:val="none"/>
                </w:rPr>
                <w:t>Катодные и анодные процессы в гальванотехнике.</w:t>
              </w:r>
            </w:hyperlink>
            <w:r w:rsidR="00D47467" w:rsidRPr="00112955">
              <w:rPr>
                <w:rFonts w:ascii="Times New Roman" w:hAnsi="Times New Roman"/>
                <w:bCs/>
              </w:rPr>
              <w:t xml:space="preserve"> </w:t>
            </w:r>
            <w:hyperlink r:id="rId114" w:anchor="metkadoc5" w:history="1">
              <w:r w:rsidR="00D47467" w:rsidRPr="00112955">
                <w:rPr>
                  <w:rStyle w:val="ac"/>
                  <w:rFonts w:ascii="Times New Roman" w:hAnsi="Times New Roman"/>
                  <w:bCs/>
                  <w:color w:val="auto"/>
                  <w:u w:val="none"/>
                </w:rPr>
                <w:t xml:space="preserve">Современные направления в развитии термодинамической и прикладной электрохимии. </w:t>
              </w:r>
            </w:hyperlink>
          </w:p>
        </w:tc>
        <w:tc>
          <w:tcPr>
            <w:tcW w:w="418" w:type="pct"/>
            <w:vMerge/>
            <w:vAlign w:val="center"/>
          </w:tcPr>
          <w:p w14:paraId="7163B732" w14:textId="77777777" w:rsidR="00D47467" w:rsidRPr="00643FC7" w:rsidRDefault="00D47467" w:rsidP="00F634C5">
            <w:pPr>
              <w:suppressAutoHyphens/>
              <w:spacing w:after="0" w:line="240" w:lineRule="auto"/>
              <w:jc w:val="center"/>
              <w:rPr>
                <w:rFonts w:ascii="Times New Roman" w:hAnsi="Times New Roman"/>
                <w:iCs/>
              </w:rPr>
            </w:pPr>
          </w:p>
        </w:tc>
        <w:tc>
          <w:tcPr>
            <w:tcW w:w="556" w:type="pct"/>
            <w:vMerge/>
            <w:vAlign w:val="center"/>
          </w:tcPr>
          <w:p w14:paraId="1977EC55" w14:textId="77777777" w:rsidR="00D47467" w:rsidRPr="00643FC7" w:rsidRDefault="00D47467" w:rsidP="00F634C5">
            <w:pPr>
              <w:suppressAutoHyphens/>
              <w:spacing w:after="0" w:line="240" w:lineRule="auto"/>
              <w:rPr>
                <w:rFonts w:ascii="Times New Roman" w:hAnsi="Times New Roman"/>
                <w:b/>
                <w:bCs/>
                <w:iCs/>
              </w:rPr>
            </w:pPr>
          </w:p>
        </w:tc>
      </w:tr>
      <w:tr w:rsidR="0019524D" w:rsidRPr="00643FC7" w14:paraId="39486A75" w14:textId="77777777" w:rsidTr="00854E78">
        <w:trPr>
          <w:trHeight w:val="221"/>
        </w:trPr>
        <w:tc>
          <w:tcPr>
            <w:tcW w:w="798" w:type="pct"/>
            <w:vMerge/>
          </w:tcPr>
          <w:p w14:paraId="576AA493" w14:textId="77777777" w:rsidR="0019524D" w:rsidRPr="00643FC7" w:rsidRDefault="0019524D" w:rsidP="00F634C5">
            <w:pPr>
              <w:suppressAutoHyphens/>
              <w:spacing w:after="0" w:line="240" w:lineRule="auto"/>
              <w:rPr>
                <w:rFonts w:ascii="Times New Roman" w:hAnsi="Times New Roman"/>
                <w:b/>
                <w:bCs/>
                <w:i/>
                <w:iCs/>
              </w:rPr>
            </w:pPr>
          </w:p>
        </w:tc>
        <w:tc>
          <w:tcPr>
            <w:tcW w:w="3228" w:type="pct"/>
          </w:tcPr>
          <w:p w14:paraId="3138710C" w14:textId="77777777" w:rsidR="0019524D" w:rsidRPr="00643FC7" w:rsidRDefault="0019524D"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5D55A470" w14:textId="77777777" w:rsidR="0019524D" w:rsidRPr="00643FC7" w:rsidRDefault="0019524D" w:rsidP="00F634C5">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ign w:val="center"/>
          </w:tcPr>
          <w:p w14:paraId="399236AD" w14:textId="77777777" w:rsidR="0019524D" w:rsidRPr="00643FC7" w:rsidRDefault="0019524D" w:rsidP="00F634C5">
            <w:pPr>
              <w:suppressAutoHyphens/>
              <w:spacing w:after="0" w:line="240" w:lineRule="auto"/>
              <w:rPr>
                <w:rFonts w:ascii="Times New Roman" w:hAnsi="Times New Roman"/>
                <w:b/>
                <w:bCs/>
                <w:iCs/>
              </w:rPr>
            </w:pPr>
          </w:p>
        </w:tc>
      </w:tr>
      <w:tr w:rsidR="00D47467" w:rsidRPr="00643FC7" w14:paraId="75B76B9B" w14:textId="77777777" w:rsidTr="00854E78">
        <w:trPr>
          <w:trHeight w:val="221"/>
        </w:trPr>
        <w:tc>
          <w:tcPr>
            <w:tcW w:w="798" w:type="pct"/>
            <w:vMerge/>
          </w:tcPr>
          <w:p w14:paraId="2A28DBA7" w14:textId="77777777" w:rsidR="00D47467" w:rsidRPr="00643FC7" w:rsidRDefault="00D47467" w:rsidP="00F634C5">
            <w:pPr>
              <w:suppressAutoHyphens/>
              <w:spacing w:after="0" w:line="240" w:lineRule="auto"/>
              <w:rPr>
                <w:rFonts w:ascii="Times New Roman" w:hAnsi="Times New Roman"/>
                <w:b/>
                <w:bCs/>
                <w:i/>
                <w:iCs/>
              </w:rPr>
            </w:pPr>
          </w:p>
        </w:tc>
        <w:tc>
          <w:tcPr>
            <w:tcW w:w="3228" w:type="pct"/>
          </w:tcPr>
          <w:p w14:paraId="7C7F64A4" w14:textId="77777777" w:rsidR="00D47467" w:rsidRPr="00643FC7" w:rsidRDefault="00D47467" w:rsidP="00F6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00272684" w:rsidRPr="00272684">
              <w:rPr>
                <w:rFonts w:ascii="Times New Roman" w:hAnsi="Times New Roman"/>
                <w:b/>
                <w:color w:val="000000"/>
                <w:spacing w:val="-2"/>
              </w:rPr>
              <w:t>Расчеты по закону Фарадея.</w:t>
            </w:r>
          </w:p>
        </w:tc>
        <w:tc>
          <w:tcPr>
            <w:tcW w:w="418" w:type="pct"/>
            <w:vAlign w:val="center"/>
          </w:tcPr>
          <w:p w14:paraId="3E44D2A7" w14:textId="77777777" w:rsidR="00D47467" w:rsidRPr="00643FC7" w:rsidRDefault="00D47467" w:rsidP="00F634C5">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715219DF" w14:textId="77777777" w:rsidR="00D47467" w:rsidRPr="00643FC7" w:rsidRDefault="00D47467" w:rsidP="00F634C5">
            <w:pPr>
              <w:suppressAutoHyphens/>
              <w:spacing w:after="0" w:line="240" w:lineRule="auto"/>
              <w:rPr>
                <w:rFonts w:ascii="Times New Roman" w:hAnsi="Times New Roman"/>
                <w:b/>
                <w:bCs/>
                <w:iCs/>
              </w:rPr>
            </w:pPr>
          </w:p>
        </w:tc>
      </w:tr>
      <w:tr w:rsidR="00D47467" w:rsidRPr="00643FC7" w14:paraId="064722D0" w14:textId="77777777" w:rsidTr="00854E78">
        <w:trPr>
          <w:trHeight w:val="221"/>
        </w:trPr>
        <w:tc>
          <w:tcPr>
            <w:tcW w:w="798" w:type="pct"/>
            <w:vMerge/>
          </w:tcPr>
          <w:p w14:paraId="18A81338" w14:textId="77777777" w:rsidR="00D47467" w:rsidRPr="00643FC7" w:rsidRDefault="00D47467" w:rsidP="00F634C5">
            <w:pPr>
              <w:suppressAutoHyphens/>
              <w:spacing w:after="0" w:line="240" w:lineRule="auto"/>
              <w:rPr>
                <w:rFonts w:ascii="Times New Roman" w:hAnsi="Times New Roman"/>
                <w:b/>
                <w:bCs/>
                <w:i/>
                <w:iCs/>
              </w:rPr>
            </w:pPr>
          </w:p>
        </w:tc>
        <w:tc>
          <w:tcPr>
            <w:tcW w:w="3228" w:type="pct"/>
            <w:vAlign w:val="center"/>
          </w:tcPr>
          <w:p w14:paraId="02F61334" w14:textId="77777777" w:rsidR="00D47467" w:rsidRPr="00643FC7" w:rsidRDefault="00D47467" w:rsidP="00F634C5">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354B6CC9" w14:textId="77777777" w:rsidR="00D47467" w:rsidRPr="00643FC7" w:rsidRDefault="00D47467" w:rsidP="00F634C5">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29992C05" w14:textId="77777777" w:rsidR="00D47467" w:rsidRPr="00643FC7" w:rsidRDefault="00D47467" w:rsidP="00F634C5">
            <w:pPr>
              <w:suppressAutoHyphens/>
              <w:spacing w:after="0" w:line="240" w:lineRule="auto"/>
              <w:jc w:val="center"/>
              <w:rPr>
                <w:rFonts w:ascii="Times New Roman" w:hAnsi="Times New Roman"/>
                <w:iCs/>
              </w:rPr>
            </w:pPr>
          </w:p>
        </w:tc>
        <w:tc>
          <w:tcPr>
            <w:tcW w:w="556" w:type="pct"/>
            <w:vMerge/>
            <w:vAlign w:val="center"/>
          </w:tcPr>
          <w:p w14:paraId="743A93DB" w14:textId="77777777" w:rsidR="00D47467" w:rsidRPr="00643FC7" w:rsidRDefault="00D47467" w:rsidP="00F634C5">
            <w:pPr>
              <w:suppressAutoHyphens/>
              <w:spacing w:after="0" w:line="240" w:lineRule="auto"/>
              <w:rPr>
                <w:rFonts w:ascii="Times New Roman" w:hAnsi="Times New Roman"/>
                <w:b/>
                <w:bCs/>
                <w:iCs/>
              </w:rPr>
            </w:pPr>
          </w:p>
        </w:tc>
      </w:tr>
      <w:tr w:rsidR="00D47467" w:rsidRPr="00643FC7" w14:paraId="1AB7FBEE" w14:textId="77777777" w:rsidTr="00854E78">
        <w:trPr>
          <w:trHeight w:val="221"/>
        </w:trPr>
        <w:tc>
          <w:tcPr>
            <w:tcW w:w="4026" w:type="pct"/>
            <w:gridSpan w:val="2"/>
          </w:tcPr>
          <w:p w14:paraId="720F288D" w14:textId="77777777" w:rsidR="00D47467" w:rsidRPr="00643FC7" w:rsidRDefault="001479A5" w:rsidP="00F634C5">
            <w:pPr>
              <w:suppressAutoHyphens/>
              <w:spacing w:after="0" w:line="240" w:lineRule="auto"/>
              <w:rPr>
                <w:rFonts w:ascii="Times New Roman" w:hAnsi="Times New Roman"/>
                <w:b/>
                <w:bCs/>
                <w:i/>
              </w:rPr>
            </w:pPr>
            <w:r w:rsidRPr="00D05214">
              <w:rPr>
                <w:rFonts w:ascii="Times New Roman" w:eastAsia="Calibri" w:hAnsi="Times New Roman"/>
                <w:b/>
                <w:bCs/>
              </w:rPr>
              <w:t xml:space="preserve">Раздел </w:t>
            </w:r>
            <w:r>
              <w:rPr>
                <w:rFonts w:ascii="Times New Roman" w:eastAsia="Calibri" w:hAnsi="Times New Roman"/>
                <w:b/>
                <w:bCs/>
              </w:rPr>
              <w:t>2. Коллоидная химия</w:t>
            </w:r>
          </w:p>
        </w:tc>
        <w:tc>
          <w:tcPr>
            <w:tcW w:w="418" w:type="pct"/>
            <w:vAlign w:val="center"/>
          </w:tcPr>
          <w:p w14:paraId="4A93A2C2" w14:textId="77777777" w:rsidR="00D47467" w:rsidRPr="00866636" w:rsidRDefault="00AE017E" w:rsidP="00F634C5">
            <w:pPr>
              <w:suppressAutoHyphens/>
              <w:spacing w:after="0" w:line="240" w:lineRule="auto"/>
              <w:ind w:firstLine="175"/>
              <w:jc w:val="center"/>
              <w:rPr>
                <w:rFonts w:ascii="Times New Roman" w:hAnsi="Times New Roman"/>
                <w:b/>
                <w:i/>
                <w:iCs/>
              </w:rPr>
            </w:pPr>
            <w:r>
              <w:rPr>
                <w:rFonts w:ascii="Times New Roman" w:hAnsi="Times New Roman"/>
                <w:b/>
                <w:i/>
                <w:iCs/>
              </w:rPr>
              <w:t>10</w:t>
            </w:r>
          </w:p>
        </w:tc>
        <w:tc>
          <w:tcPr>
            <w:tcW w:w="556" w:type="pct"/>
            <w:vAlign w:val="center"/>
          </w:tcPr>
          <w:p w14:paraId="1CD7B7EF" w14:textId="77777777" w:rsidR="00D47467" w:rsidRPr="00643FC7" w:rsidRDefault="00D47467" w:rsidP="00F634C5">
            <w:pPr>
              <w:suppressAutoHyphens/>
              <w:spacing w:after="0" w:line="240" w:lineRule="auto"/>
              <w:rPr>
                <w:rFonts w:ascii="Times New Roman" w:hAnsi="Times New Roman"/>
                <w:b/>
                <w:bCs/>
                <w:iCs/>
              </w:rPr>
            </w:pPr>
          </w:p>
        </w:tc>
      </w:tr>
      <w:tr w:rsidR="00D47467" w:rsidRPr="00643FC7" w14:paraId="2394BFD1" w14:textId="77777777" w:rsidTr="00854E78">
        <w:trPr>
          <w:trHeight w:val="318"/>
        </w:trPr>
        <w:tc>
          <w:tcPr>
            <w:tcW w:w="798" w:type="pct"/>
            <w:vMerge w:val="restart"/>
          </w:tcPr>
          <w:p w14:paraId="1F48A477" w14:textId="77777777" w:rsidR="00D47467" w:rsidRPr="00643FC7" w:rsidRDefault="001479A5" w:rsidP="00F634C5">
            <w:pPr>
              <w:suppressAutoHyphens/>
              <w:spacing w:after="0" w:line="240" w:lineRule="auto"/>
              <w:rPr>
                <w:rFonts w:ascii="Times New Roman" w:hAnsi="Times New Roman"/>
                <w:b/>
                <w:bCs/>
                <w:iCs/>
              </w:rPr>
            </w:pPr>
            <w:r w:rsidRPr="001479A5">
              <w:rPr>
                <w:rFonts w:ascii="Times New Roman" w:hAnsi="Times New Roman"/>
                <w:b/>
                <w:bCs/>
                <w:i/>
                <w:iCs/>
              </w:rPr>
              <w:t xml:space="preserve">Тема 2.1 Коллоиды </w:t>
            </w:r>
          </w:p>
        </w:tc>
        <w:tc>
          <w:tcPr>
            <w:tcW w:w="3228" w:type="pct"/>
            <w:vAlign w:val="center"/>
          </w:tcPr>
          <w:p w14:paraId="40DA3C40" w14:textId="77777777" w:rsidR="00D47467" w:rsidRPr="00643FC7" w:rsidRDefault="00D47467" w:rsidP="00F634C5">
            <w:pPr>
              <w:suppressAutoHyphens/>
              <w:spacing w:after="0" w:line="240" w:lineRule="auto"/>
              <w:rPr>
                <w:rFonts w:ascii="Times New Roman" w:hAnsi="Times New Roman"/>
                <w:b/>
                <w:bCs/>
              </w:rPr>
            </w:pPr>
            <w:r w:rsidRPr="00643FC7">
              <w:rPr>
                <w:rFonts w:ascii="Times New Roman" w:hAnsi="Times New Roman"/>
                <w:b/>
                <w:bCs/>
              </w:rPr>
              <w:t>Содержание учебного материала</w:t>
            </w:r>
          </w:p>
        </w:tc>
        <w:tc>
          <w:tcPr>
            <w:tcW w:w="418" w:type="pct"/>
            <w:vMerge w:val="restart"/>
            <w:vAlign w:val="center"/>
          </w:tcPr>
          <w:p w14:paraId="0F4646FC" w14:textId="77777777" w:rsidR="00D47467" w:rsidRPr="00561339" w:rsidRDefault="00D22276" w:rsidP="00F634C5">
            <w:pPr>
              <w:suppressAutoHyphens/>
              <w:spacing w:after="0" w:line="240" w:lineRule="auto"/>
              <w:ind w:firstLine="175"/>
              <w:jc w:val="center"/>
              <w:rPr>
                <w:rFonts w:ascii="Times New Roman" w:hAnsi="Times New Roman"/>
                <w:b/>
                <w:i/>
                <w:iCs/>
              </w:rPr>
            </w:pPr>
            <w:r>
              <w:rPr>
                <w:rFonts w:ascii="Times New Roman" w:hAnsi="Times New Roman"/>
                <w:b/>
                <w:i/>
                <w:iCs/>
              </w:rPr>
              <w:t>6</w:t>
            </w:r>
          </w:p>
        </w:tc>
        <w:tc>
          <w:tcPr>
            <w:tcW w:w="556" w:type="pct"/>
            <w:vMerge w:val="restart"/>
            <w:vAlign w:val="center"/>
          </w:tcPr>
          <w:p w14:paraId="161DDBF6" w14:textId="77777777" w:rsidR="00D47467" w:rsidRDefault="00D47467" w:rsidP="00F634C5">
            <w:pPr>
              <w:suppressAutoHyphens/>
              <w:spacing w:after="0" w:line="240" w:lineRule="auto"/>
              <w:jc w:val="center"/>
              <w:rPr>
                <w:rFonts w:ascii="Times New Roman" w:hAnsi="Times New Roman"/>
                <w:b/>
                <w:i/>
                <w:iCs/>
              </w:rPr>
            </w:pPr>
            <w:r w:rsidRPr="00643FC7">
              <w:rPr>
                <w:rFonts w:ascii="Times New Roman" w:hAnsi="Times New Roman"/>
                <w:b/>
                <w:i/>
                <w:iCs/>
              </w:rPr>
              <w:t>ОК 01-04, 07,</w:t>
            </w:r>
            <w:r>
              <w:rPr>
                <w:rFonts w:ascii="Times New Roman" w:hAnsi="Times New Roman"/>
                <w:b/>
                <w:i/>
                <w:iCs/>
              </w:rPr>
              <w:t xml:space="preserve"> 09,</w:t>
            </w:r>
            <w:r w:rsidRPr="00643FC7">
              <w:rPr>
                <w:rFonts w:ascii="Times New Roman" w:hAnsi="Times New Roman"/>
                <w:b/>
                <w:i/>
                <w:iCs/>
              </w:rPr>
              <w:t xml:space="preserve"> 10</w:t>
            </w:r>
          </w:p>
          <w:p w14:paraId="128C1881" w14:textId="3846583D" w:rsidR="00854E78" w:rsidRPr="00643FC7" w:rsidRDefault="00854E78" w:rsidP="00BF04BC">
            <w:pPr>
              <w:suppressAutoHyphens/>
              <w:spacing w:after="0" w:line="240" w:lineRule="auto"/>
              <w:rPr>
                <w:rFonts w:ascii="Times New Roman" w:hAnsi="Times New Roman"/>
                <w:iCs/>
              </w:rPr>
            </w:pPr>
          </w:p>
        </w:tc>
      </w:tr>
      <w:tr w:rsidR="00D47467" w:rsidRPr="00643FC7" w14:paraId="62A81533" w14:textId="77777777" w:rsidTr="00854E78">
        <w:trPr>
          <w:trHeight w:val="318"/>
        </w:trPr>
        <w:tc>
          <w:tcPr>
            <w:tcW w:w="798" w:type="pct"/>
            <w:vMerge/>
            <w:vAlign w:val="center"/>
          </w:tcPr>
          <w:p w14:paraId="1C8F7C2F" w14:textId="77777777" w:rsidR="00D47467" w:rsidRPr="00643FC7" w:rsidRDefault="00D47467" w:rsidP="00F634C5">
            <w:pPr>
              <w:suppressAutoHyphens/>
              <w:spacing w:after="0" w:line="240" w:lineRule="auto"/>
              <w:rPr>
                <w:rFonts w:ascii="Times New Roman" w:hAnsi="Times New Roman"/>
                <w:b/>
                <w:bCs/>
                <w:iCs/>
              </w:rPr>
            </w:pPr>
          </w:p>
        </w:tc>
        <w:tc>
          <w:tcPr>
            <w:tcW w:w="3228" w:type="pct"/>
            <w:vAlign w:val="center"/>
          </w:tcPr>
          <w:p w14:paraId="479BE6F3" w14:textId="77777777" w:rsidR="00D47467" w:rsidRPr="000F3775" w:rsidRDefault="001479A5" w:rsidP="00F634C5">
            <w:pPr>
              <w:suppressAutoHyphens/>
              <w:spacing w:after="0"/>
              <w:jc w:val="both"/>
              <w:rPr>
                <w:rFonts w:ascii="Times New Roman" w:hAnsi="Times New Roman"/>
                <w:sz w:val="24"/>
                <w:szCs w:val="24"/>
              </w:rPr>
            </w:pPr>
            <w:r w:rsidRPr="001479A5">
              <w:rPr>
                <w:rFonts w:ascii="Times New Roman" w:hAnsi="Times New Roman"/>
              </w:rPr>
              <w:t xml:space="preserve">Поверхностная энергия и поверхностное натяжение. ПАВ. Адсорбция на границе: раствор-пар, </w:t>
            </w:r>
            <w:r w:rsidRPr="001479A5">
              <w:rPr>
                <w:rFonts w:ascii="Times New Roman" w:hAnsi="Times New Roman"/>
              </w:rPr>
              <w:lastRenderedPageBreak/>
              <w:t>твердое тело-газ. Адсорбция из растворов. Коллоидные растворы. Методы получения. Агрегативная устойчивость и коагуляция золей. Электрокинетические явления. Седиментация золей. Очистка коллоидов. Оптические свойства золей.</w:t>
            </w:r>
          </w:p>
        </w:tc>
        <w:tc>
          <w:tcPr>
            <w:tcW w:w="418" w:type="pct"/>
            <w:vMerge/>
            <w:vAlign w:val="center"/>
          </w:tcPr>
          <w:p w14:paraId="42F7C3E1" w14:textId="77777777" w:rsidR="00D47467" w:rsidRPr="00643FC7" w:rsidRDefault="00D47467" w:rsidP="00F634C5">
            <w:pPr>
              <w:suppressAutoHyphens/>
              <w:spacing w:after="0" w:line="240" w:lineRule="auto"/>
              <w:ind w:firstLine="175"/>
              <w:rPr>
                <w:rFonts w:ascii="Times New Roman" w:hAnsi="Times New Roman"/>
                <w:iCs/>
              </w:rPr>
            </w:pPr>
          </w:p>
        </w:tc>
        <w:tc>
          <w:tcPr>
            <w:tcW w:w="556" w:type="pct"/>
            <w:vMerge/>
            <w:vAlign w:val="center"/>
          </w:tcPr>
          <w:p w14:paraId="36227325" w14:textId="77777777" w:rsidR="00D47467" w:rsidRPr="00643FC7" w:rsidRDefault="00D47467" w:rsidP="00F634C5">
            <w:pPr>
              <w:suppressAutoHyphens/>
              <w:spacing w:after="0" w:line="240" w:lineRule="auto"/>
              <w:rPr>
                <w:rFonts w:ascii="Times New Roman" w:hAnsi="Times New Roman"/>
                <w:iCs/>
              </w:rPr>
            </w:pPr>
          </w:p>
        </w:tc>
      </w:tr>
      <w:tr w:rsidR="0019524D" w:rsidRPr="00643FC7" w14:paraId="79795479" w14:textId="77777777" w:rsidTr="00854E78">
        <w:trPr>
          <w:trHeight w:val="318"/>
        </w:trPr>
        <w:tc>
          <w:tcPr>
            <w:tcW w:w="798" w:type="pct"/>
            <w:vMerge/>
            <w:vAlign w:val="center"/>
          </w:tcPr>
          <w:p w14:paraId="65423FA9" w14:textId="77777777" w:rsidR="0019524D" w:rsidRPr="00643FC7" w:rsidRDefault="0019524D" w:rsidP="00F634C5">
            <w:pPr>
              <w:suppressAutoHyphens/>
              <w:spacing w:after="0" w:line="240" w:lineRule="auto"/>
              <w:rPr>
                <w:rFonts w:ascii="Times New Roman" w:hAnsi="Times New Roman"/>
                <w:b/>
                <w:bCs/>
                <w:iCs/>
              </w:rPr>
            </w:pPr>
          </w:p>
        </w:tc>
        <w:tc>
          <w:tcPr>
            <w:tcW w:w="3228" w:type="pct"/>
          </w:tcPr>
          <w:p w14:paraId="39911315" w14:textId="77777777" w:rsidR="0019524D" w:rsidRPr="00643FC7" w:rsidRDefault="0019524D"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0D95DA8F" w14:textId="77777777" w:rsidR="0019524D" w:rsidRPr="00C908DE" w:rsidRDefault="0019524D" w:rsidP="00F634C5">
            <w:pPr>
              <w:suppressAutoHyphens/>
              <w:spacing w:after="0" w:line="240" w:lineRule="auto"/>
              <w:ind w:firstLine="175"/>
              <w:jc w:val="center"/>
              <w:rPr>
                <w:rFonts w:ascii="Times New Roman" w:hAnsi="Times New Roman"/>
                <w:b/>
                <w:i/>
                <w:iCs/>
              </w:rPr>
            </w:pPr>
            <w:r>
              <w:rPr>
                <w:rFonts w:ascii="Times New Roman" w:hAnsi="Times New Roman"/>
                <w:b/>
                <w:i/>
                <w:iCs/>
              </w:rPr>
              <w:t>4</w:t>
            </w:r>
          </w:p>
        </w:tc>
        <w:tc>
          <w:tcPr>
            <w:tcW w:w="556" w:type="pct"/>
            <w:vMerge/>
            <w:vAlign w:val="center"/>
          </w:tcPr>
          <w:p w14:paraId="48EE4FD4" w14:textId="77777777" w:rsidR="0019524D" w:rsidRPr="00643FC7" w:rsidRDefault="0019524D" w:rsidP="00F634C5">
            <w:pPr>
              <w:suppressAutoHyphens/>
              <w:spacing w:after="0" w:line="240" w:lineRule="auto"/>
              <w:rPr>
                <w:rFonts w:ascii="Times New Roman" w:hAnsi="Times New Roman"/>
                <w:iCs/>
              </w:rPr>
            </w:pPr>
          </w:p>
        </w:tc>
      </w:tr>
      <w:tr w:rsidR="00D47467" w:rsidRPr="00643FC7" w14:paraId="11EB06AF" w14:textId="77777777" w:rsidTr="00854E78">
        <w:trPr>
          <w:trHeight w:val="318"/>
        </w:trPr>
        <w:tc>
          <w:tcPr>
            <w:tcW w:w="798" w:type="pct"/>
            <w:vMerge/>
            <w:vAlign w:val="center"/>
          </w:tcPr>
          <w:p w14:paraId="3EAAABB4" w14:textId="77777777" w:rsidR="00D47467" w:rsidRPr="00643FC7" w:rsidRDefault="00D47467" w:rsidP="00F634C5">
            <w:pPr>
              <w:suppressAutoHyphens/>
              <w:spacing w:after="0" w:line="240" w:lineRule="auto"/>
              <w:rPr>
                <w:rFonts w:ascii="Times New Roman" w:hAnsi="Times New Roman"/>
                <w:b/>
                <w:bCs/>
                <w:iCs/>
              </w:rPr>
            </w:pPr>
          </w:p>
        </w:tc>
        <w:tc>
          <w:tcPr>
            <w:tcW w:w="3228" w:type="pct"/>
          </w:tcPr>
          <w:p w14:paraId="3489FB12" w14:textId="77777777" w:rsidR="00D47467" w:rsidRPr="00643FC7" w:rsidRDefault="00D47467" w:rsidP="00F6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00D22276" w:rsidRPr="00D22276">
              <w:rPr>
                <w:rFonts w:ascii="Times New Roman" w:hAnsi="Times New Roman"/>
                <w:b/>
              </w:rPr>
              <w:t>Составление схем строения мицелл</w:t>
            </w:r>
          </w:p>
        </w:tc>
        <w:tc>
          <w:tcPr>
            <w:tcW w:w="418" w:type="pct"/>
            <w:vAlign w:val="center"/>
          </w:tcPr>
          <w:p w14:paraId="2C71C3D9" w14:textId="77777777" w:rsidR="00D47467" w:rsidRPr="00643FC7" w:rsidRDefault="00D47467" w:rsidP="00F634C5">
            <w:pPr>
              <w:suppressAutoHyphens/>
              <w:spacing w:after="0" w:line="240" w:lineRule="auto"/>
              <w:ind w:firstLine="175"/>
              <w:jc w:val="center"/>
              <w:rPr>
                <w:rFonts w:ascii="Times New Roman" w:hAnsi="Times New Roman"/>
                <w:iCs/>
              </w:rPr>
            </w:pPr>
            <w:r>
              <w:rPr>
                <w:rFonts w:ascii="Times New Roman" w:hAnsi="Times New Roman"/>
                <w:iCs/>
              </w:rPr>
              <w:t>2</w:t>
            </w:r>
          </w:p>
        </w:tc>
        <w:tc>
          <w:tcPr>
            <w:tcW w:w="556" w:type="pct"/>
            <w:vMerge/>
            <w:vAlign w:val="center"/>
          </w:tcPr>
          <w:p w14:paraId="23731B4C" w14:textId="77777777" w:rsidR="00D47467" w:rsidRPr="00643FC7" w:rsidRDefault="00D47467" w:rsidP="00F634C5">
            <w:pPr>
              <w:suppressAutoHyphens/>
              <w:spacing w:after="0" w:line="240" w:lineRule="auto"/>
              <w:rPr>
                <w:rFonts w:ascii="Times New Roman" w:hAnsi="Times New Roman"/>
                <w:iCs/>
              </w:rPr>
            </w:pPr>
          </w:p>
        </w:tc>
      </w:tr>
      <w:tr w:rsidR="00D47467" w:rsidRPr="00643FC7" w14:paraId="753A9BF5" w14:textId="77777777" w:rsidTr="00854E78">
        <w:trPr>
          <w:trHeight w:val="318"/>
        </w:trPr>
        <w:tc>
          <w:tcPr>
            <w:tcW w:w="798" w:type="pct"/>
            <w:vMerge/>
            <w:vAlign w:val="center"/>
          </w:tcPr>
          <w:p w14:paraId="006C1369" w14:textId="77777777" w:rsidR="00D47467" w:rsidRPr="00643FC7" w:rsidRDefault="00D47467" w:rsidP="00F634C5">
            <w:pPr>
              <w:suppressAutoHyphens/>
              <w:spacing w:after="0" w:line="240" w:lineRule="auto"/>
              <w:rPr>
                <w:rFonts w:ascii="Times New Roman" w:hAnsi="Times New Roman"/>
                <w:b/>
                <w:bCs/>
                <w:iCs/>
              </w:rPr>
            </w:pPr>
          </w:p>
        </w:tc>
        <w:tc>
          <w:tcPr>
            <w:tcW w:w="3228" w:type="pct"/>
          </w:tcPr>
          <w:p w14:paraId="4D316096" w14:textId="77777777" w:rsidR="00D47467" w:rsidRPr="00643FC7" w:rsidRDefault="00D47467" w:rsidP="00F6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 xml:space="preserve">2 Лабораторная работа </w:t>
            </w:r>
            <w:r w:rsidR="00D22276" w:rsidRPr="00D22276">
              <w:rPr>
                <w:rFonts w:ascii="Times New Roman" w:hAnsi="Times New Roman"/>
                <w:b/>
              </w:rPr>
              <w:t>Получение золя берлинской лазури</w:t>
            </w:r>
          </w:p>
        </w:tc>
        <w:tc>
          <w:tcPr>
            <w:tcW w:w="418" w:type="pct"/>
            <w:vAlign w:val="center"/>
          </w:tcPr>
          <w:p w14:paraId="7A53323B" w14:textId="77777777" w:rsidR="00D47467" w:rsidRPr="00643FC7" w:rsidRDefault="00D47467" w:rsidP="00F634C5">
            <w:pPr>
              <w:suppressAutoHyphens/>
              <w:spacing w:after="0" w:line="240" w:lineRule="auto"/>
              <w:ind w:firstLine="175"/>
              <w:jc w:val="center"/>
              <w:rPr>
                <w:rFonts w:ascii="Times New Roman" w:hAnsi="Times New Roman"/>
                <w:iCs/>
              </w:rPr>
            </w:pPr>
            <w:r>
              <w:rPr>
                <w:rFonts w:ascii="Times New Roman" w:hAnsi="Times New Roman"/>
                <w:iCs/>
              </w:rPr>
              <w:t>2</w:t>
            </w:r>
          </w:p>
        </w:tc>
        <w:tc>
          <w:tcPr>
            <w:tcW w:w="556" w:type="pct"/>
            <w:vMerge/>
            <w:vAlign w:val="center"/>
          </w:tcPr>
          <w:p w14:paraId="64BB01A2" w14:textId="77777777" w:rsidR="00D47467" w:rsidRPr="00643FC7" w:rsidRDefault="00D47467" w:rsidP="00F634C5">
            <w:pPr>
              <w:suppressAutoHyphens/>
              <w:spacing w:after="0" w:line="240" w:lineRule="auto"/>
              <w:rPr>
                <w:rFonts w:ascii="Times New Roman" w:hAnsi="Times New Roman"/>
                <w:iCs/>
              </w:rPr>
            </w:pPr>
          </w:p>
        </w:tc>
      </w:tr>
      <w:tr w:rsidR="00D47467" w:rsidRPr="00643FC7" w14:paraId="47A1EB8A" w14:textId="77777777" w:rsidTr="00854E78">
        <w:trPr>
          <w:trHeight w:val="318"/>
        </w:trPr>
        <w:tc>
          <w:tcPr>
            <w:tcW w:w="798" w:type="pct"/>
            <w:vMerge/>
            <w:vAlign w:val="center"/>
          </w:tcPr>
          <w:p w14:paraId="647E0CB9" w14:textId="77777777" w:rsidR="00D47467" w:rsidRPr="00643FC7" w:rsidRDefault="00D47467" w:rsidP="00F634C5">
            <w:pPr>
              <w:suppressAutoHyphens/>
              <w:spacing w:after="0" w:line="240" w:lineRule="auto"/>
              <w:rPr>
                <w:rFonts w:ascii="Times New Roman" w:hAnsi="Times New Roman"/>
                <w:b/>
                <w:bCs/>
                <w:iCs/>
              </w:rPr>
            </w:pPr>
          </w:p>
        </w:tc>
        <w:tc>
          <w:tcPr>
            <w:tcW w:w="3228" w:type="pct"/>
            <w:vAlign w:val="center"/>
          </w:tcPr>
          <w:p w14:paraId="52BB05D3" w14:textId="77777777" w:rsidR="00D47467" w:rsidRPr="00643FC7" w:rsidRDefault="00D47467" w:rsidP="00F634C5">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6BDB49B7" w14:textId="77777777" w:rsidR="00D47467" w:rsidRPr="00643FC7" w:rsidRDefault="00D47467" w:rsidP="00F634C5">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56A7D80E" w14:textId="77777777" w:rsidR="00D47467" w:rsidRPr="00643FC7" w:rsidRDefault="00D47467" w:rsidP="00F634C5">
            <w:pPr>
              <w:suppressAutoHyphens/>
              <w:spacing w:after="0" w:line="240" w:lineRule="auto"/>
              <w:ind w:firstLine="175"/>
              <w:rPr>
                <w:rFonts w:ascii="Times New Roman" w:hAnsi="Times New Roman"/>
                <w:iCs/>
              </w:rPr>
            </w:pPr>
          </w:p>
        </w:tc>
        <w:tc>
          <w:tcPr>
            <w:tcW w:w="556" w:type="pct"/>
            <w:vMerge/>
            <w:vAlign w:val="center"/>
          </w:tcPr>
          <w:p w14:paraId="0018848E" w14:textId="77777777" w:rsidR="00D47467" w:rsidRPr="00643FC7" w:rsidRDefault="00D47467" w:rsidP="00F634C5">
            <w:pPr>
              <w:suppressAutoHyphens/>
              <w:spacing w:after="0" w:line="240" w:lineRule="auto"/>
              <w:rPr>
                <w:rFonts w:ascii="Times New Roman" w:hAnsi="Times New Roman"/>
                <w:iCs/>
              </w:rPr>
            </w:pPr>
          </w:p>
        </w:tc>
      </w:tr>
      <w:tr w:rsidR="00D47467" w:rsidRPr="00643FC7" w14:paraId="585E5F16" w14:textId="77777777" w:rsidTr="00854E78">
        <w:trPr>
          <w:trHeight w:val="318"/>
        </w:trPr>
        <w:tc>
          <w:tcPr>
            <w:tcW w:w="798" w:type="pct"/>
            <w:vMerge w:val="restart"/>
          </w:tcPr>
          <w:p w14:paraId="29D5F091" w14:textId="77777777" w:rsidR="008217B5" w:rsidRPr="008217B5" w:rsidRDefault="008217B5" w:rsidP="008217B5">
            <w:pPr>
              <w:suppressAutoHyphens/>
              <w:spacing w:after="0" w:line="240" w:lineRule="auto"/>
              <w:rPr>
                <w:rFonts w:ascii="Times New Roman" w:hAnsi="Times New Roman"/>
                <w:b/>
                <w:bCs/>
                <w:i/>
                <w:iCs/>
              </w:rPr>
            </w:pPr>
            <w:r w:rsidRPr="008217B5">
              <w:rPr>
                <w:rFonts w:ascii="Times New Roman" w:hAnsi="Times New Roman"/>
                <w:b/>
                <w:bCs/>
                <w:i/>
                <w:iCs/>
              </w:rPr>
              <w:t>Тема 2.2 Высокомолекулярные соединения</w:t>
            </w:r>
          </w:p>
          <w:p w14:paraId="0F7AAD37" w14:textId="77777777" w:rsidR="00D47467" w:rsidRPr="00643FC7" w:rsidRDefault="00D47467" w:rsidP="00F634C5">
            <w:pPr>
              <w:suppressAutoHyphens/>
              <w:spacing w:after="0" w:line="240" w:lineRule="auto"/>
              <w:rPr>
                <w:rFonts w:ascii="Times New Roman" w:hAnsi="Times New Roman"/>
                <w:b/>
                <w:bCs/>
                <w:i/>
                <w:iCs/>
              </w:rPr>
            </w:pPr>
          </w:p>
        </w:tc>
        <w:tc>
          <w:tcPr>
            <w:tcW w:w="3228" w:type="pct"/>
            <w:vAlign w:val="center"/>
          </w:tcPr>
          <w:p w14:paraId="7053D5D8" w14:textId="77777777" w:rsidR="00D47467" w:rsidRPr="00643FC7" w:rsidRDefault="00D47467" w:rsidP="00F634C5">
            <w:pPr>
              <w:suppressAutoHyphens/>
              <w:spacing w:after="0" w:line="240" w:lineRule="auto"/>
              <w:rPr>
                <w:rFonts w:ascii="Times New Roman" w:hAnsi="Times New Roman"/>
                <w:b/>
                <w:bCs/>
              </w:rPr>
            </w:pPr>
            <w:r w:rsidRPr="00643FC7">
              <w:rPr>
                <w:rFonts w:ascii="Times New Roman" w:hAnsi="Times New Roman"/>
                <w:b/>
                <w:bCs/>
              </w:rPr>
              <w:t>Содержание учебного материала</w:t>
            </w:r>
          </w:p>
        </w:tc>
        <w:tc>
          <w:tcPr>
            <w:tcW w:w="418" w:type="pct"/>
            <w:vMerge w:val="restart"/>
            <w:vAlign w:val="center"/>
          </w:tcPr>
          <w:p w14:paraId="5B3FA884" w14:textId="77777777" w:rsidR="00D47467" w:rsidRPr="00643FC7" w:rsidRDefault="00AE017E" w:rsidP="00F634C5">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Merge w:val="restart"/>
            <w:vAlign w:val="center"/>
          </w:tcPr>
          <w:p w14:paraId="3430C345" w14:textId="77777777" w:rsidR="00D47467" w:rsidRDefault="00D47467" w:rsidP="00F634C5">
            <w:pPr>
              <w:suppressAutoHyphens/>
              <w:spacing w:after="0" w:line="240" w:lineRule="auto"/>
              <w:jc w:val="center"/>
              <w:rPr>
                <w:rFonts w:ascii="Times New Roman" w:hAnsi="Times New Roman"/>
                <w:b/>
                <w:i/>
                <w:iCs/>
              </w:rPr>
            </w:pPr>
            <w:r w:rsidRPr="00643FC7">
              <w:rPr>
                <w:rFonts w:ascii="Times New Roman" w:hAnsi="Times New Roman"/>
                <w:b/>
                <w:i/>
                <w:iCs/>
              </w:rPr>
              <w:t>ОК 01-04, 07,</w:t>
            </w:r>
            <w:r>
              <w:rPr>
                <w:rFonts w:ascii="Times New Roman" w:hAnsi="Times New Roman"/>
                <w:b/>
                <w:i/>
                <w:iCs/>
              </w:rPr>
              <w:t xml:space="preserve"> 09,</w:t>
            </w:r>
            <w:r w:rsidRPr="00643FC7">
              <w:rPr>
                <w:rFonts w:ascii="Times New Roman" w:hAnsi="Times New Roman"/>
                <w:b/>
                <w:i/>
                <w:iCs/>
              </w:rPr>
              <w:t xml:space="preserve"> 10</w:t>
            </w:r>
          </w:p>
          <w:p w14:paraId="4DBFF672" w14:textId="3FB906CA" w:rsidR="00854E78" w:rsidRPr="00643FC7" w:rsidRDefault="00854E78" w:rsidP="00F634C5">
            <w:pPr>
              <w:suppressAutoHyphens/>
              <w:spacing w:after="0" w:line="240" w:lineRule="auto"/>
              <w:jc w:val="center"/>
              <w:rPr>
                <w:rFonts w:ascii="Times New Roman" w:hAnsi="Times New Roman"/>
                <w:iCs/>
              </w:rPr>
            </w:pPr>
          </w:p>
        </w:tc>
      </w:tr>
      <w:tr w:rsidR="00D47467" w:rsidRPr="00643FC7" w14:paraId="3FA569EA" w14:textId="77777777" w:rsidTr="00854E78">
        <w:trPr>
          <w:trHeight w:val="318"/>
        </w:trPr>
        <w:tc>
          <w:tcPr>
            <w:tcW w:w="798" w:type="pct"/>
            <w:vMerge/>
          </w:tcPr>
          <w:p w14:paraId="3772A982" w14:textId="77777777" w:rsidR="00D47467" w:rsidRPr="00643FC7" w:rsidRDefault="00D47467" w:rsidP="00F634C5">
            <w:pPr>
              <w:suppressAutoHyphens/>
              <w:spacing w:after="0" w:line="240" w:lineRule="auto"/>
              <w:rPr>
                <w:rFonts w:ascii="Times New Roman" w:hAnsi="Times New Roman"/>
                <w:b/>
                <w:bCs/>
                <w:iCs/>
              </w:rPr>
            </w:pPr>
          </w:p>
        </w:tc>
        <w:tc>
          <w:tcPr>
            <w:tcW w:w="3228" w:type="pct"/>
            <w:vAlign w:val="center"/>
          </w:tcPr>
          <w:p w14:paraId="44DDA3E3" w14:textId="77777777" w:rsidR="00D47467" w:rsidRPr="00643FC7" w:rsidRDefault="008217B5" w:rsidP="00F634C5">
            <w:pPr>
              <w:suppressAutoHyphens/>
              <w:spacing w:after="0" w:line="240" w:lineRule="auto"/>
              <w:jc w:val="both"/>
              <w:rPr>
                <w:rFonts w:ascii="Times New Roman" w:hAnsi="Times New Roman"/>
              </w:rPr>
            </w:pPr>
            <w:r w:rsidRPr="0004359E">
              <w:rPr>
                <w:rFonts w:ascii="Times New Roman" w:hAnsi="Times New Roman"/>
              </w:rPr>
              <w:t>Основные понятия химии полимеров. Строение высокомолекулярных соединений</w:t>
            </w:r>
            <w:r>
              <w:rPr>
                <w:rFonts w:ascii="Times New Roman" w:hAnsi="Times New Roman"/>
              </w:rPr>
              <w:t xml:space="preserve">. </w:t>
            </w:r>
            <w:r w:rsidRPr="0004359E">
              <w:rPr>
                <w:rFonts w:ascii="Times New Roman" w:hAnsi="Times New Roman"/>
              </w:rPr>
              <w:t>Термодинамика растворения ВМС</w:t>
            </w:r>
            <w:r>
              <w:rPr>
                <w:rFonts w:ascii="Times New Roman" w:hAnsi="Times New Roman"/>
              </w:rPr>
              <w:t xml:space="preserve">. </w:t>
            </w:r>
            <w:r w:rsidRPr="0004359E">
              <w:rPr>
                <w:rFonts w:ascii="Times New Roman" w:hAnsi="Times New Roman"/>
                <w:lang w:val="en-US"/>
              </w:rPr>
              <w:t>C</w:t>
            </w:r>
            <w:r w:rsidRPr="0004359E">
              <w:rPr>
                <w:rFonts w:ascii="Times New Roman" w:hAnsi="Times New Roman"/>
              </w:rPr>
              <w:t>войства растворов ВМС</w:t>
            </w:r>
            <w:r>
              <w:rPr>
                <w:rFonts w:ascii="Times New Roman" w:hAnsi="Times New Roman"/>
              </w:rPr>
              <w:t xml:space="preserve">. </w:t>
            </w:r>
            <w:r w:rsidRPr="0004359E">
              <w:rPr>
                <w:rFonts w:ascii="Times New Roman" w:hAnsi="Times New Roman"/>
              </w:rPr>
              <w:t>Вязкость ВМС</w:t>
            </w:r>
            <w:r>
              <w:rPr>
                <w:rFonts w:ascii="Times New Roman" w:hAnsi="Times New Roman"/>
              </w:rPr>
              <w:t xml:space="preserve">. </w:t>
            </w:r>
            <w:r w:rsidRPr="0004359E">
              <w:rPr>
                <w:rFonts w:ascii="Times New Roman" w:hAnsi="Times New Roman"/>
              </w:rPr>
              <w:t>Мембранное равновесие</w:t>
            </w:r>
            <w:r>
              <w:rPr>
                <w:rFonts w:ascii="Times New Roman" w:hAnsi="Times New Roman"/>
              </w:rPr>
              <w:t xml:space="preserve">. </w:t>
            </w:r>
            <w:r w:rsidRPr="0004359E">
              <w:rPr>
                <w:rFonts w:ascii="Times New Roman" w:hAnsi="Times New Roman"/>
              </w:rPr>
              <w:t>Устойчивость растворов ВМС</w:t>
            </w:r>
            <w:r>
              <w:rPr>
                <w:rFonts w:ascii="Times New Roman" w:hAnsi="Times New Roman"/>
              </w:rPr>
              <w:t>.</w:t>
            </w:r>
          </w:p>
        </w:tc>
        <w:tc>
          <w:tcPr>
            <w:tcW w:w="418" w:type="pct"/>
            <w:vMerge/>
            <w:vAlign w:val="center"/>
          </w:tcPr>
          <w:p w14:paraId="05E51622" w14:textId="77777777" w:rsidR="00D47467" w:rsidRPr="00643FC7" w:rsidRDefault="00D47467" w:rsidP="00F634C5">
            <w:pPr>
              <w:suppressAutoHyphens/>
              <w:spacing w:after="0" w:line="240" w:lineRule="auto"/>
              <w:ind w:firstLine="175"/>
              <w:rPr>
                <w:rFonts w:ascii="Times New Roman" w:hAnsi="Times New Roman"/>
                <w:iCs/>
              </w:rPr>
            </w:pPr>
          </w:p>
        </w:tc>
        <w:tc>
          <w:tcPr>
            <w:tcW w:w="556" w:type="pct"/>
            <w:vMerge/>
            <w:vAlign w:val="center"/>
          </w:tcPr>
          <w:p w14:paraId="408EC196" w14:textId="77777777" w:rsidR="00D47467" w:rsidRPr="00643FC7" w:rsidRDefault="00D47467" w:rsidP="00F634C5">
            <w:pPr>
              <w:suppressAutoHyphens/>
              <w:spacing w:after="0" w:line="240" w:lineRule="auto"/>
              <w:rPr>
                <w:rFonts w:ascii="Times New Roman" w:hAnsi="Times New Roman"/>
                <w:iCs/>
              </w:rPr>
            </w:pPr>
          </w:p>
        </w:tc>
      </w:tr>
      <w:tr w:rsidR="00D47467" w:rsidRPr="00643FC7" w14:paraId="5332DA41" w14:textId="77777777" w:rsidTr="00854E78">
        <w:trPr>
          <w:trHeight w:val="318"/>
        </w:trPr>
        <w:tc>
          <w:tcPr>
            <w:tcW w:w="798" w:type="pct"/>
            <w:vMerge/>
          </w:tcPr>
          <w:p w14:paraId="47DD085B" w14:textId="77777777" w:rsidR="00D47467" w:rsidRPr="00643FC7" w:rsidRDefault="00D47467" w:rsidP="00F634C5">
            <w:pPr>
              <w:suppressAutoHyphens/>
              <w:spacing w:after="0" w:line="240" w:lineRule="auto"/>
              <w:rPr>
                <w:rFonts w:ascii="Times New Roman" w:hAnsi="Times New Roman"/>
                <w:b/>
                <w:bCs/>
                <w:iCs/>
              </w:rPr>
            </w:pPr>
          </w:p>
        </w:tc>
        <w:tc>
          <w:tcPr>
            <w:tcW w:w="3228" w:type="pct"/>
            <w:vAlign w:val="center"/>
          </w:tcPr>
          <w:p w14:paraId="05965671" w14:textId="77777777" w:rsidR="00D47467" w:rsidRPr="00643FC7" w:rsidRDefault="00D47467" w:rsidP="00F634C5">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737ED62F" w14:textId="77777777" w:rsidR="00D47467" w:rsidRPr="00643FC7" w:rsidRDefault="00D47467" w:rsidP="00F634C5">
            <w:pPr>
              <w:suppressAutoHyphens/>
              <w:spacing w:after="0" w:line="240" w:lineRule="auto"/>
              <w:rPr>
                <w:rFonts w:ascii="Times New Roman" w:hAnsi="Times New Roman"/>
                <w:b/>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63EBBE8F" w14:textId="77777777" w:rsidR="00D47467" w:rsidRPr="00643FC7" w:rsidRDefault="00D47467" w:rsidP="00F634C5">
            <w:pPr>
              <w:suppressAutoHyphens/>
              <w:spacing w:after="0" w:line="240" w:lineRule="auto"/>
              <w:jc w:val="center"/>
              <w:rPr>
                <w:rFonts w:ascii="Times New Roman" w:hAnsi="Times New Roman"/>
                <w:iCs/>
              </w:rPr>
            </w:pPr>
          </w:p>
        </w:tc>
        <w:tc>
          <w:tcPr>
            <w:tcW w:w="556" w:type="pct"/>
            <w:vMerge/>
            <w:vAlign w:val="center"/>
          </w:tcPr>
          <w:p w14:paraId="65FA6CF5" w14:textId="77777777" w:rsidR="00D47467" w:rsidRPr="00643FC7" w:rsidRDefault="00D47467" w:rsidP="00F634C5">
            <w:pPr>
              <w:suppressAutoHyphens/>
              <w:spacing w:after="0" w:line="240" w:lineRule="auto"/>
              <w:rPr>
                <w:rFonts w:ascii="Times New Roman" w:hAnsi="Times New Roman"/>
                <w:iCs/>
              </w:rPr>
            </w:pPr>
          </w:p>
        </w:tc>
      </w:tr>
      <w:tr w:rsidR="00D47467" w:rsidRPr="00643FC7" w14:paraId="66AF0A17" w14:textId="77777777" w:rsidTr="00854E78">
        <w:trPr>
          <w:trHeight w:val="20"/>
        </w:trPr>
        <w:tc>
          <w:tcPr>
            <w:tcW w:w="4026" w:type="pct"/>
            <w:gridSpan w:val="2"/>
            <w:vAlign w:val="center"/>
          </w:tcPr>
          <w:p w14:paraId="60EBD4FD" w14:textId="77777777" w:rsidR="00D47467" w:rsidRPr="00643FC7" w:rsidRDefault="00D47467" w:rsidP="00F634C5">
            <w:pPr>
              <w:suppressAutoHyphens/>
              <w:spacing w:after="0" w:line="240" w:lineRule="auto"/>
              <w:ind w:firstLine="34"/>
              <w:rPr>
                <w:rFonts w:ascii="Times New Roman" w:hAnsi="Times New Roman"/>
                <w:b/>
                <w:bCs/>
                <w:iCs/>
              </w:rPr>
            </w:pPr>
            <w:r w:rsidRPr="00643FC7">
              <w:rPr>
                <w:rFonts w:ascii="Times New Roman" w:hAnsi="Times New Roman"/>
                <w:b/>
                <w:bCs/>
                <w:iCs/>
              </w:rPr>
              <w:t>Всего:</w:t>
            </w:r>
          </w:p>
        </w:tc>
        <w:tc>
          <w:tcPr>
            <w:tcW w:w="418" w:type="pct"/>
            <w:vAlign w:val="center"/>
          </w:tcPr>
          <w:p w14:paraId="5256E4E5" w14:textId="77777777" w:rsidR="00D47467" w:rsidRPr="00643FC7" w:rsidRDefault="00AE017E" w:rsidP="00854E78">
            <w:pPr>
              <w:suppressAutoHyphens/>
              <w:spacing w:after="0" w:line="240" w:lineRule="auto"/>
              <w:jc w:val="center"/>
              <w:rPr>
                <w:rFonts w:ascii="Times New Roman" w:hAnsi="Times New Roman"/>
                <w:b/>
                <w:bCs/>
                <w:i/>
                <w:iCs/>
              </w:rPr>
            </w:pPr>
            <w:r>
              <w:rPr>
                <w:rFonts w:ascii="Times New Roman" w:hAnsi="Times New Roman"/>
                <w:b/>
                <w:bCs/>
                <w:i/>
                <w:iCs/>
              </w:rPr>
              <w:t>4</w:t>
            </w:r>
            <w:r w:rsidR="00854E78">
              <w:rPr>
                <w:rFonts w:ascii="Times New Roman" w:hAnsi="Times New Roman"/>
                <w:b/>
                <w:bCs/>
                <w:i/>
                <w:iCs/>
              </w:rPr>
              <w:t>4</w:t>
            </w:r>
          </w:p>
        </w:tc>
        <w:tc>
          <w:tcPr>
            <w:tcW w:w="556" w:type="pct"/>
            <w:vAlign w:val="center"/>
          </w:tcPr>
          <w:p w14:paraId="6A98101D" w14:textId="77777777" w:rsidR="00D47467" w:rsidRPr="00643FC7" w:rsidRDefault="00D47467" w:rsidP="00F634C5">
            <w:pPr>
              <w:suppressAutoHyphens/>
              <w:spacing w:after="0" w:line="240" w:lineRule="auto"/>
              <w:rPr>
                <w:rFonts w:ascii="Times New Roman" w:hAnsi="Times New Roman"/>
                <w:b/>
                <w:bCs/>
                <w:iCs/>
              </w:rPr>
            </w:pPr>
          </w:p>
        </w:tc>
      </w:tr>
    </w:tbl>
    <w:p w14:paraId="64230139" w14:textId="77777777" w:rsidR="00A434D5" w:rsidRDefault="00A434D5" w:rsidP="00A434D5">
      <w:pPr>
        <w:suppressAutoHyphens/>
        <w:rPr>
          <w:rFonts w:ascii="Times New Roman" w:hAnsi="Times New Roman"/>
          <w:b/>
          <w:i/>
          <w:sz w:val="24"/>
          <w:szCs w:val="24"/>
        </w:rPr>
      </w:pPr>
    </w:p>
    <w:p w14:paraId="2DF2E4FD" w14:textId="77777777" w:rsidR="00A434D5" w:rsidRPr="005B72D4" w:rsidRDefault="00A434D5" w:rsidP="00A434D5">
      <w:pPr>
        <w:suppressAutoHyphens/>
        <w:rPr>
          <w:rFonts w:ascii="Times New Roman" w:hAnsi="Times New Roman"/>
          <w:i/>
          <w:sz w:val="24"/>
          <w:szCs w:val="24"/>
        </w:rPr>
        <w:sectPr w:rsidR="00A434D5" w:rsidRPr="005B72D4" w:rsidSect="00C07CD7">
          <w:pgSz w:w="16840" w:h="11907" w:orient="landscape"/>
          <w:pgMar w:top="851" w:right="1134" w:bottom="851" w:left="992" w:header="709" w:footer="709" w:gutter="0"/>
          <w:cols w:space="720"/>
        </w:sectPr>
      </w:pPr>
    </w:p>
    <w:p w14:paraId="5A478C5C" w14:textId="77777777" w:rsidR="00A434D5" w:rsidRPr="005B72D4" w:rsidRDefault="00A434D5" w:rsidP="00A434D5">
      <w:pPr>
        <w:suppressAutoHyphens/>
        <w:ind w:left="709"/>
        <w:rPr>
          <w:rFonts w:ascii="Times New Roman" w:hAnsi="Times New Roman"/>
          <w:b/>
          <w:bCs/>
          <w:sz w:val="24"/>
          <w:szCs w:val="24"/>
        </w:rPr>
      </w:pPr>
      <w:r w:rsidRPr="005B72D4">
        <w:rPr>
          <w:rFonts w:ascii="Times New Roman" w:hAnsi="Times New Roman"/>
          <w:b/>
          <w:bCs/>
          <w:sz w:val="24"/>
          <w:szCs w:val="24"/>
        </w:rPr>
        <w:lastRenderedPageBreak/>
        <w:t xml:space="preserve">3. УСЛОВИЯ РЕАЛИЗАЦИИ ПРОГРАММЫ </w:t>
      </w:r>
      <w:r>
        <w:rPr>
          <w:rFonts w:ascii="Times New Roman" w:hAnsi="Times New Roman"/>
          <w:b/>
          <w:bCs/>
          <w:sz w:val="24"/>
          <w:szCs w:val="24"/>
        </w:rPr>
        <w:t>ДИСЦИПЛИНЫ</w:t>
      </w:r>
    </w:p>
    <w:p w14:paraId="05E08615" w14:textId="77777777" w:rsidR="00A434D5" w:rsidRPr="002D32F7" w:rsidRDefault="00A434D5" w:rsidP="00A434D5">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 xml:space="preserve">3.1. Для реализации программы </w:t>
      </w:r>
      <w:r>
        <w:rPr>
          <w:rFonts w:ascii="Times New Roman" w:hAnsi="Times New Roman"/>
          <w:b/>
          <w:bCs/>
          <w:sz w:val="24"/>
          <w:szCs w:val="24"/>
        </w:rPr>
        <w:t>учебной дисциплины</w:t>
      </w:r>
      <w:r w:rsidRPr="002D32F7">
        <w:rPr>
          <w:rFonts w:ascii="Times New Roman" w:hAnsi="Times New Roman"/>
          <w:b/>
          <w:bCs/>
          <w:sz w:val="24"/>
          <w:szCs w:val="24"/>
        </w:rPr>
        <w:t xml:space="preserve"> должны быть предусмотрены следующие специальные помещения:</w:t>
      </w:r>
    </w:p>
    <w:p w14:paraId="1184933F" w14:textId="77777777" w:rsidR="00A434D5" w:rsidRDefault="002C758B" w:rsidP="00A434D5">
      <w:pPr>
        <w:suppressAutoHyphens/>
        <w:spacing w:after="0"/>
        <w:ind w:firstLine="709"/>
        <w:jc w:val="both"/>
        <w:rPr>
          <w:rFonts w:ascii="Times New Roman" w:hAnsi="Times New Roman"/>
          <w:bCs/>
          <w:sz w:val="24"/>
          <w:szCs w:val="24"/>
        </w:rPr>
      </w:pPr>
      <w:r w:rsidRPr="007777F7">
        <w:rPr>
          <w:rFonts w:ascii="Times New Roman" w:hAnsi="Times New Roman"/>
          <w:b/>
          <w:bCs/>
          <w:sz w:val="24"/>
          <w:szCs w:val="24"/>
        </w:rPr>
        <w:t>кабинет</w:t>
      </w:r>
      <w:r>
        <w:rPr>
          <w:rFonts w:ascii="Times New Roman" w:hAnsi="Times New Roman"/>
          <w:b/>
          <w:bCs/>
          <w:sz w:val="24"/>
          <w:szCs w:val="24"/>
        </w:rPr>
        <w:t xml:space="preserve"> </w:t>
      </w:r>
      <w:r w:rsidRPr="0019524D">
        <w:rPr>
          <w:rFonts w:ascii="Times New Roman" w:hAnsi="Times New Roman"/>
          <w:bCs/>
          <w:sz w:val="24"/>
          <w:szCs w:val="24"/>
        </w:rPr>
        <w:t>химических дисциплин,</w:t>
      </w:r>
      <w:r w:rsidR="00A434D5">
        <w:rPr>
          <w:rFonts w:ascii="Times New Roman" w:hAnsi="Times New Roman"/>
          <w:bCs/>
          <w:sz w:val="24"/>
          <w:szCs w:val="24"/>
        </w:rPr>
        <w:t xml:space="preserve"> имеющий:</w:t>
      </w:r>
    </w:p>
    <w:p w14:paraId="26119388" w14:textId="77777777" w:rsidR="00A434D5" w:rsidRPr="002D32F7" w:rsidRDefault="00A434D5" w:rsidP="00A434D5">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рабочие места по количеству обучающихся;</w:t>
      </w:r>
    </w:p>
    <w:p w14:paraId="0B55925D" w14:textId="77777777" w:rsidR="00A434D5" w:rsidRPr="002D32F7" w:rsidRDefault="00A434D5" w:rsidP="00A434D5">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рабочее место преподавателя.</w:t>
      </w:r>
    </w:p>
    <w:p w14:paraId="6CDCB7F9" w14:textId="77777777" w:rsidR="00A434D5" w:rsidRPr="002D32F7" w:rsidRDefault="00A434D5" w:rsidP="00A434D5">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Технические средства обучения:</w:t>
      </w:r>
    </w:p>
    <w:p w14:paraId="6A8AC284" w14:textId="77777777" w:rsidR="00A434D5" w:rsidRPr="002D32F7" w:rsidRDefault="00A434D5" w:rsidP="00A434D5">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ПК, проектор, экран;</w:t>
      </w:r>
    </w:p>
    <w:p w14:paraId="685533EB" w14:textId="77777777" w:rsidR="00A434D5" w:rsidRPr="002D32F7" w:rsidRDefault="00A434D5" w:rsidP="00A434D5">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27B5A2C7" w14:textId="77777777" w:rsidR="00A434D5" w:rsidRPr="002D32F7" w:rsidRDefault="00A434D5" w:rsidP="00A434D5">
      <w:pPr>
        <w:suppressAutoHyphens/>
        <w:spacing w:after="0"/>
        <w:ind w:firstLine="709"/>
        <w:jc w:val="both"/>
        <w:rPr>
          <w:rFonts w:ascii="Times New Roman" w:hAnsi="Times New Roman"/>
          <w:bCs/>
          <w:i/>
          <w:sz w:val="24"/>
          <w:szCs w:val="24"/>
        </w:rPr>
      </w:pPr>
      <w:r w:rsidRPr="007777F7">
        <w:rPr>
          <w:rFonts w:ascii="Times New Roman" w:hAnsi="Times New Roman"/>
          <w:b/>
          <w:bCs/>
          <w:sz w:val="24"/>
          <w:szCs w:val="24"/>
        </w:rPr>
        <w:t>Лаборатория «</w:t>
      </w:r>
      <w:r w:rsidR="0078319E">
        <w:rPr>
          <w:rFonts w:ascii="Times New Roman" w:hAnsi="Times New Roman"/>
          <w:b/>
          <w:sz w:val="24"/>
          <w:szCs w:val="24"/>
        </w:rPr>
        <w:t>Физической и коллоидной</w:t>
      </w:r>
      <w:r>
        <w:rPr>
          <w:rFonts w:ascii="Times New Roman" w:hAnsi="Times New Roman"/>
          <w:b/>
          <w:sz w:val="24"/>
          <w:szCs w:val="24"/>
        </w:rPr>
        <w:t xml:space="preserve"> химии</w:t>
      </w:r>
      <w:r>
        <w:rPr>
          <w:rFonts w:ascii="Times New Roman" w:hAnsi="Times New Roman"/>
          <w:b/>
          <w:bCs/>
          <w:sz w:val="24"/>
          <w:szCs w:val="24"/>
        </w:rPr>
        <w:t>»,</w:t>
      </w:r>
      <w:r w:rsidRPr="002D32F7">
        <w:rPr>
          <w:rFonts w:ascii="Times New Roman" w:hAnsi="Times New Roman"/>
          <w:b/>
          <w:bCs/>
          <w:i/>
          <w:sz w:val="24"/>
          <w:szCs w:val="24"/>
        </w:rPr>
        <w:t xml:space="preserve"> </w:t>
      </w:r>
      <w:r w:rsidRPr="002D32F7">
        <w:rPr>
          <w:rFonts w:ascii="Times New Roman" w:hAnsi="Times New Roman"/>
          <w:bCs/>
          <w:sz w:val="24"/>
          <w:szCs w:val="24"/>
        </w:rPr>
        <w:t>оснащенн</w:t>
      </w:r>
      <w:r>
        <w:rPr>
          <w:rFonts w:ascii="Times New Roman" w:hAnsi="Times New Roman"/>
          <w:bCs/>
          <w:sz w:val="24"/>
          <w:szCs w:val="24"/>
        </w:rPr>
        <w:t>ая</w:t>
      </w:r>
      <w:r w:rsidRPr="002D32F7">
        <w:rPr>
          <w:rFonts w:ascii="Times New Roman" w:hAnsi="Times New Roman"/>
          <w:bCs/>
          <w:sz w:val="24"/>
          <w:szCs w:val="24"/>
        </w:rPr>
        <w:t xml:space="preserve"> в соответствии с п. 6.</w:t>
      </w:r>
      <w:r>
        <w:rPr>
          <w:rFonts w:ascii="Times New Roman" w:hAnsi="Times New Roman"/>
          <w:bCs/>
          <w:sz w:val="24"/>
          <w:szCs w:val="24"/>
        </w:rPr>
        <w:t>1</w:t>
      </w:r>
      <w:r w:rsidRPr="002D32F7">
        <w:rPr>
          <w:rFonts w:ascii="Times New Roman" w:hAnsi="Times New Roman"/>
          <w:bCs/>
          <w:sz w:val="24"/>
          <w:szCs w:val="24"/>
        </w:rPr>
        <w:t>.</w:t>
      </w:r>
      <w:r w:rsidR="0019524D">
        <w:rPr>
          <w:rFonts w:ascii="Times New Roman" w:hAnsi="Times New Roman"/>
          <w:bCs/>
          <w:sz w:val="24"/>
          <w:szCs w:val="24"/>
        </w:rPr>
        <w:t xml:space="preserve">2.2. </w:t>
      </w:r>
      <w:r w:rsidRPr="002D32F7">
        <w:rPr>
          <w:rFonts w:ascii="Times New Roman" w:hAnsi="Times New Roman"/>
          <w:bCs/>
          <w:sz w:val="24"/>
          <w:szCs w:val="24"/>
        </w:rPr>
        <w:t xml:space="preserve">Примерной программы по </w:t>
      </w:r>
      <w:r w:rsidR="002C758B" w:rsidRPr="002D32F7">
        <w:rPr>
          <w:rFonts w:ascii="Times New Roman" w:hAnsi="Times New Roman"/>
          <w:bCs/>
          <w:sz w:val="24"/>
          <w:szCs w:val="24"/>
        </w:rPr>
        <w:t>специальности</w:t>
      </w:r>
      <w:r w:rsidR="002C758B">
        <w:rPr>
          <w:rFonts w:ascii="Times New Roman" w:hAnsi="Times New Roman"/>
          <w:bCs/>
          <w:i/>
          <w:sz w:val="24"/>
          <w:szCs w:val="24"/>
        </w:rPr>
        <w:t xml:space="preserve"> 18.02.09</w:t>
      </w:r>
      <w:r>
        <w:rPr>
          <w:rFonts w:ascii="Times New Roman" w:hAnsi="Times New Roman"/>
          <w:bCs/>
          <w:sz w:val="24"/>
          <w:szCs w:val="24"/>
        </w:rPr>
        <w:t xml:space="preserve"> Переработка нефти и газа</w:t>
      </w:r>
    </w:p>
    <w:p w14:paraId="7E326F0D" w14:textId="77777777" w:rsidR="00A434D5" w:rsidRDefault="00A434D5" w:rsidP="00A434D5">
      <w:pPr>
        <w:pStyle w:val="p2"/>
        <w:shd w:val="clear" w:color="auto" w:fill="FFFFFF"/>
        <w:suppressAutoHyphens/>
        <w:spacing w:before="0" w:beforeAutospacing="0" w:after="0" w:afterAutospacing="0"/>
        <w:ind w:firstLine="708"/>
        <w:rPr>
          <w:bCs/>
        </w:rPr>
      </w:pPr>
    </w:p>
    <w:p w14:paraId="6FDB3FDA" w14:textId="77777777" w:rsidR="0019524D" w:rsidRPr="00447DEF" w:rsidRDefault="0019524D" w:rsidP="0019524D">
      <w:pPr>
        <w:suppressAutoHyphens/>
        <w:spacing w:after="0"/>
        <w:ind w:firstLine="709"/>
        <w:jc w:val="both"/>
        <w:rPr>
          <w:rFonts w:ascii="Times New Roman" w:hAnsi="Times New Roman"/>
          <w:b/>
          <w:bCs/>
          <w:sz w:val="24"/>
          <w:szCs w:val="24"/>
        </w:rPr>
      </w:pPr>
      <w:r w:rsidRPr="00447DEF">
        <w:rPr>
          <w:rFonts w:ascii="Times New Roman" w:hAnsi="Times New Roman"/>
          <w:b/>
          <w:bCs/>
          <w:sz w:val="24"/>
          <w:szCs w:val="24"/>
        </w:rPr>
        <w:t>3.2. Информационное обеспечение реализации программы</w:t>
      </w:r>
    </w:p>
    <w:p w14:paraId="492D9165" w14:textId="77777777" w:rsidR="0019524D" w:rsidRDefault="0019524D" w:rsidP="0019524D">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42FABA0" w14:textId="77777777" w:rsidR="0019524D" w:rsidRPr="00447DEF" w:rsidRDefault="0019524D" w:rsidP="0019524D">
      <w:pPr>
        <w:suppressAutoHyphens/>
        <w:spacing w:after="0"/>
        <w:ind w:firstLine="709"/>
        <w:jc w:val="both"/>
        <w:rPr>
          <w:rFonts w:ascii="Times New Roman" w:hAnsi="Times New Roman"/>
          <w:sz w:val="24"/>
          <w:szCs w:val="24"/>
        </w:rPr>
      </w:pPr>
    </w:p>
    <w:p w14:paraId="63D81475" w14:textId="77777777" w:rsidR="0019524D" w:rsidRPr="00447DEF" w:rsidRDefault="0019524D" w:rsidP="0019524D">
      <w:pPr>
        <w:suppressAutoHyphens/>
        <w:spacing w:after="0"/>
        <w:ind w:firstLine="709"/>
        <w:jc w:val="both"/>
        <w:rPr>
          <w:rFonts w:ascii="Times New Roman" w:hAnsi="Times New Roman"/>
          <w:b/>
          <w:sz w:val="24"/>
          <w:szCs w:val="24"/>
        </w:rPr>
      </w:pPr>
      <w:r w:rsidRPr="00447DEF">
        <w:rPr>
          <w:rFonts w:ascii="Times New Roman" w:hAnsi="Times New Roman"/>
          <w:b/>
          <w:sz w:val="24"/>
          <w:szCs w:val="24"/>
        </w:rPr>
        <w:t xml:space="preserve">3.2.1. </w:t>
      </w:r>
      <w:r w:rsidR="00C106DF">
        <w:rPr>
          <w:rFonts w:ascii="Times New Roman" w:hAnsi="Times New Roman"/>
          <w:b/>
          <w:sz w:val="24"/>
          <w:szCs w:val="24"/>
        </w:rPr>
        <w:t>Основные печатные издания</w:t>
      </w:r>
    </w:p>
    <w:p w14:paraId="7395A5BE" w14:textId="77777777" w:rsidR="001D610B" w:rsidRPr="001D610B" w:rsidRDefault="001D610B" w:rsidP="00E61495">
      <w:pPr>
        <w:numPr>
          <w:ilvl w:val="0"/>
          <w:numId w:val="49"/>
        </w:numPr>
        <w:suppressAutoHyphens/>
        <w:spacing w:after="0"/>
        <w:ind w:left="0" w:firstLine="709"/>
        <w:jc w:val="both"/>
        <w:rPr>
          <w:rFonts w:ascii="Times New Roman" w:hAnsi="Times New Roman"/>
          <w:bCs/>
          <w:sz w:val="24"/>
          <w:szCs w:val="24"/>
        </w:rPr>
      </w:pPr>
      <w:r w:rsidRPr="001D610B">
        <w:rPr>
          <w:rFonts w:ascii="Times New Roman" w:hAnsi="Times New Roman"/>
          <w:bCs/>
          <w:sz w:val="24"/>
          <w:szCs w:val="24"/>
        </w:rPr>
        <w:t>Гавронская</w:t>
      </w:r>
      <w:r w:rsidR="0019524D">
        <w:rPr>
          <w:rFonts w:ascii="Times New Roman" w:hAnsi="Times New Roman"/>
          <w:bCs/>
          <w:sz w:val="24"/>
          <w:szCs w:val="24"/>
        </w:rPr>
        <w:t>,</w:t>
      </w:r>
      <w:r w:rsidRPr="001D610B">
        <w:rPr>
          <w:rFonts w:ascii="Times New Roman" w:hAnsi="Times New Roman"/>
          <w:bCs/>
          <w:sz w:val="24"/>
          <w:szCs w:val="24"/>
        </w:rPr>
        <w:t xml:space="preserve"> Ю.Ю. Коллоидная химия: учебник и практикум / Ю.Ю. Гавронская, В.Н. Пак.</w:t>
      </w:r>
      <w:r>
        <w:rPr>
          <w:rFonts w:ascii="Times New Roman" w:hAnsi="Times New Roman"/>
          <w:bCs/>
          <w:sz w:val="24"/>
          <w:szCs w:val="24"/>
        </w:rPr>
        <w:t xml:space="preserve">- </w:t>
      </w:r>
      <w:r w:rsidR="004B5DDC">
        <w:rPr>
          <w:rFonts w:ascii="Times New Roman" w:hAnsi="Times New Roman"/>
          <w:bCs/>
          <w:sz w:val="24"/>
          <w:szCs w:val="24"/>
        </w:rPr>
        <w:t xml:space="preserve">Москва: </w:t>
      </w:r>
      <w:r>
        <w:rPr>
          <w:rFonts w:ascii="Times New Roman" w:hAnsi="Times New Roman"/>
          <w:bCs/>
          <w:sz w:val="24"/>
          <w:szCs w:val="24"/>
        </w:rPr>
        <w:t>Юрайт, 20</w:t>
      </w:r>
      <w:r w:rsidR="00806166">
        <w:rPr>
          <w:rFonts w:ascii="Times New Roman" w:hAnsi="Times New Roman"/>
          <w:bCs/>
          <w:sz w:val="24"/>
          <w:szCs w:val="24"/>
        </w:rPr>
        <w:t>21</w:t>
      </w:r>
      <w:r>
        <w:rPr>
          <w:rFonts w:ascii="Times New Roman" w:hAnsi="Times New Roman"/>
          <w:bCs/>
          <w:sz w:val="24"/>
          <w:szCs w:val="24"/>
        </w:rPr>
        <w:t>.- 287с.</w:t>
      </w:r>
      <w:r w:rsidRPr="001D610B">
        <w:t xml:space="preserve"> </w:t>
      </w:r>
    </w:p>
    <w:p w14:paraId="4F0450AD" w14:textId="77777777" w:rsidR="001D610B" w:rsidRPr="001D610B" w:rsidRDefault="001D610B" w:rsidP="00E61495">
      <w:pPr>
        <w:numPr>
          <w:ilvl w:val="0"/>
          <w:numId w:val="49"/>
        </w:numPr>
        <w:suppressAutoHyphens/>
        <w:spacing w:after="0" w:line="240" w:lineRule="auto"/>
        <w:ind w:left="0" w:firstLine="709"/>
        <w:jc w:val="both"/>
        <w:rPr>
          <w:rFonts w:ascii="Times New Roman" w:hAnsi="Times New Roman"/>
          <w:bCs/>
          <w:sz w:val="24"/>
          <w:szCs w:val="24"/>
        </w:rPr>
      </w:pPr>
      <w:r w:rsidRPr="001D610B">
        <w:rPr>
          <w:rFonts w:ascii="Times New Roman" w:hAnsi="Times New Roman"/>
          <w:bCs/>
          <w:sz w:val="24"/>
          <w:szCs w:val="24"/>
        </w:rPr>
        <w:t>Новокшанова</w:t>
      </w:r>
      <w:r w:rsidR="0019524D">
        <w:rPr>
          <w:rFonts w:ascii="Times New Roman" w:hAnsi="Times New Roman"/>
          <w:bCs/>
          <w:sz w:val="24"/>
          <w:szCs w:val="24"/>
        </w:rPr>
        <w:t>,</w:t>
      </w:r>
      <w:r w:rsidRPr="001D610B">
        <w:rPr>
          <w:rFonts w:ascii="Times New Roman" w:hAnsi="Times New Roman"/>
          <w:bCs/>
          <w:sz w:val="24"/>
          <w:szCs w:val="24"/>
        </w:rPr>
        <w:t xml:space="preserve"> А.Л. Органическая, биологическая и физколлоидная химия. Практикум: учеб. пособие / А.Л. Новокшанова.- </w:t>
      </w:r>
      <w:r w:rsidR="004B5DDC">
        <w:rPr>
          <w:rFonts w:ascii="Times New Roman" w:hAnsi="Times New Roman"/>
          <w:bCs/>
          <w:sz w:val="24"/>
          <w:szCs w:val="24"/>
        </w:rPr>
        <w:t xml:space="preserve">Москва: </w:t>
      </w:r>
      <w:r w:rsidRPr="001D610B">
        <w:rPr>
          <w:rFonts w:ascii="Times New Roman" w:hAnsi="Times New Roman"/>
          <w:bCs/>
          <w:sz w:val="24"/>
          <w:szCs w:val="24"/>
        </w:rPr>
        <w:t>Юрайт, 20</w:t>
      </w:r>
      <w:r w:rsidR="00D76D58">
        <w:rPr>
          <w:rFonts w:ascii="Times New Roman" w:hAnsi="Times New Roman"/>
          <w:bCs/>
          <w:sz w:val="24"/>
          <w:szCs w:val="24"/>
        </w:rPr>
        <w:t>21</w:t>
      </w:r>
      <w:r w:rsidRPr="001D610B">
        <w:rPr>
          <w:rFonts w:ascii="Times New Roman" w:hAnsi="Times New Roman"/>
          <w:bCs/>
          <w:sz w:val="24"/>
          <w:szCs w:val="24"/>
        </w:rPr>
        <w:t xml:space="preserve">.- 222с. </w:t>
      </w:r>
    </w:p>
    <w:p w14:paraId="7397D0FD" w14:textId="77777777" w:rsidR="0019524D" w:rsidRPr="0019524D" w:rsidRDefault="0019524D" w:rsidP="003200D8">
      <w:pPr>
        <w:numPr>
          <w:ilvl w:val="0"/>
          <w:numId w:val="49"/>
        </w:numPr>
        <w:suppressAutoHyphens/>
        <w:spacing w:after="0" w:line="240" w:lineRule="auto"/>
        <w:ind w:left="0" w:firstLine="709"/>
        <w:jc w:val="both"/>
        <w:rPr>
          <w:rFonts w:ascii="Times New Roman" w:hAnsi="Times New Roman"/>
          <w:bCs/>
          <w:sz w:val="24"/>
          <w:szCs w:val="24"/>
        </w:rPr>
      </w:pPr>
      <w:r w:rsidRPr="003200D8">
        <w:rPr>
          <w:rFonts w:ascii="Times New Roman" w:hAnsi="Times New Roman"/>
          <w:bCs/>
          <w:sz w:val="24"/>
          <w:szCs w:val="24"/>
        </w:rPr>
        <w:t xml:space="preserve">Гайдукова, Б. М. Техника и технология лабораторных работ : учебное пособие для спо / Б. М. Гайдукова. — 6-е изд., стер. — Санкт-Петербург : Лань, 2021. — 128 с. </w:t>
      </w:r>
    </w:p>
    <w:p w14:paraId="22397971" w14:textId="77777777" w:rsidR="001D610B" w:rsidRPr="0019524D" w:rsidRDefault="001D610B" w:rsidP="003200D8">
      <w:pPr>
        <w:suppressAutoHyphens/>
        <w:spacing w:after="0" w:line="240" w:lineRule="auto"/>
        <w:jc w:val="both"/>
        <w:rPr>
          <w:rFonts w:ascii="Times New Roman" w:hAnsi="Times New Roman"/>
          <w:bCs/>
          <w:sz w:val="24"/>
          <w:szCs w:val="24"/>
        </w:rPr>
      </w:pPr>
    </w:p>
    <w:p w14:paraId="11F49D86" w14:textId="77777777" w:rsidR="0089180E" w:rsidRPr="00447DEF" w:rsidRDefault="0089180E" w:rsidP="0089180E">
      <w:pPr>
        <w:spacing w:after="0"/>
        <w:ind w:firstLine="709"/>
        <w:contextualSpacing/>
        <w:rPr>
          <w:rFonts w:ascii="Times New Roman" w:hAnsi="Times New Roman"/>
          <w:b/>
          <w:sz w:val="24"/>
          <w:szCs w:val="24"/>
        </w:rPr>
      </w:pPr>
      <w:r w:rsidRPr="00447DEF">
        <w:rPr>
          <w:rFonts w:ascii="Times New Roman" w:hAnsi="Times New Roman"/>
          <w:b/>
          <w:sz w:val="24"/>
          <w:szCs w:val="24"/>
        </w:rPr>
        <w:t xml:space="preserve">3.2.2. </w:t>
      </w:r>
      <w:r w:rsidR="00C106DF">
        <w:rPr>
          <w:rFonts w:ascii="Times New Roman" w:hAnsi="Times New Roman"/>
          <w:b/>
          <w:sz w:val="24"/>
          <w:szCs w:val="24"/>
        </w:rPr>
        <w:t>Основные электронные издания</w:t>
      </w:r>
      <w:r w:rsidRPr="00447DEF">
        <w:rPr>
          <w:rFonts w:ascii="Times New Roman" w:hAnsi="Times New Roman"/>
          <w:b/>
          <w:sz w:val="24"/>
          <w:szCs w:val="24"/>
        </w:rPr>
        <w:t xml:space="preserve"> </w:t>
      </w:r>
    </w:p>
    <w:p w14:paraId="704BDD5E" w14:textId="77777777" w:rsidR="0089180E" w:rsidRPr="0089180E" w:rsidRDefault="0089180E" w:rsidP="0089180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Pr="0089180E">
        <w:rPr>
          <w:rFonts w:ascii="Times New Roman" w:hAnsi="Times New Roman"/>
          <w:sz w:val="24"/>
          <w:szCs w:val="24"/>
        </w:rPr>
        <w:t xml:space="preserve">Физическая и коллоидная химия. Практикум : учебное пособие для спо / П. М. Кругляков, А. В. Нуштаева, Н. Г. Вилкова, Н. В. Кошева. — Санкт-Петербург : Лань, 2020. — 208 с. — ISBN 978-5-8114-5807-3. — Текст : электронный // Лань : электронно-библиотечная система. — URL: </w:t>
      </w:r>
      <w:hyperlink r:id="rId115" w:history="1">
        <w:r w:rsidRPr="0089180E">
          <w:rPr>
            <w:rStyle w:val="ac"/>
            <w:rFonts w:ascii="Times New Roman" w:hAnsi="Times New Roman"/>
            <w:sz w:val="24"/>
            <w:szCs w:val="24"/>
          </w:rPr>
          <w:t>https://e.lanbook.com/book/146674</w:t>
        </w:r>
      </w:hyperlink>
      <w:r w:rsidRPr="0089180E">
        <w:rPr>
          <w:rFonts w:ascii="Times New Roman" w:hAnsi="Times New Roman"/>
          <w:sz w:val="24"/>
          <w:szCs w:val="24"/>
        </w:rPr>
        <w:t xml:space="preserve">   — Режим доступа: для авториз. пользователей.</w:t>
      </w:r>
    </w:p>
    <w:p w14:paraId="29784820" w14:textId="77777777" w:rsidR="0089180E" w:rsidRPr="00C97A57" w:rsidRDefault="0089180E" w:rsidP="0089180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Pr="0089180E">
        <w:rPr>
          <w:rFonts w:ascii="Times New Roman" w:hAnsi="Times New Roman"/>
          <w:sz w:val="24"/>
          <w:szCs w:val="24"/>
        </w:rPr>
        <w:t xml:space="preserve">Гамеева, О. С. Физическая и коллоидная химия / О. С. Гамеева. — 5-е изд., стер. — Санкт-Петербург : Лань, 2020. — 328 с. — ISBN 978-5-8114-4869-2. — Текст : электронный // Лань : электронно-библиотечная система. — URL: </w:t>
      </w:r>
      <w:hyperlink r:id="rId116" w:history="1">
        <w:r w:rsidRPr="0089180E">
          <w:rPr>
            <w:rStyle w:val="ac"/>
            <w:rFonts w:ascii="Times New Roman" w:hAnsi="Times New Roman"/>
            <w:sz w:val="24"/>
            <w:szCs w:val="24"/>
          </w:rPr>
          <w:t>https://e.lanbook.com/book/148173</w:t>
        </w:r>
      </w:hyperlink>
      <w:r w:rsidRPr="0089180E">
        <w:rPr>
          <w:rFonts w:ascii="Times New Roman" w:hAnsi="Times New Roman"/>
          <w:sz w:val="24"/>
          <w:szCs w:val="24"/>
        </w:rPr>
        <w:t xml:space="preserve">  — Режим доступа: для авториз. пользователей.</w:t>
      </w:r>
    </w:p>
    <w:p w14:paraId="0673B989" w14:textId="77777777" w:rsidR="001D610B" w:rsidRPr="001D610B" w:rsidRDefault="001D610B" w:rsidP="00A434D5">
      <w:pPr>
        <w:suppressAutoHyphens/>
        <w:spacing w:after="0"/>
        <w:ind w:firstLine="708"/>
        <w:jc w:val="both"/>
        <w:rPr>
          <w:rFonts w:ascii="Times New Roman" w:hAnsi="Times New Roman"/>
          <w:bCs/>
          <w:sz w:val="24"/>
          <w:szCs w:val="24"/>
        </w:rPr>
      </w:pPr>
    </w:p>
    <w:p w14:paraId="20A1824E" w14:textId="77777777" w:rsidR="00275D2C" w:rsidRPr="001D610B" w:rsidRDefault="00275D2C" w:rsidP="00A434D5">
      <w:pPr>
        <w:suppressAutoHyphens/>
        <w:spacing w:after="0"/>
        <w:ind w:firstLine="708"/>
        <w:jc w:val="both"/>
        <w:rPr>
          <w:rFonts w:ascii="Times New Roman" w:hAnsi="Times New Roman"/>
          <w:bCs/>
          <w:sz w:val="24"/>
          <w:szCs w:val="24"/>
        </w:rPr>
      </w:pPr>
    </w:p>
    <w:p w14:paraId="6F10B363" w14:textId="77777777" w:rsidR="00275D2C" w:rsidRPr="001D610B" w:rsidRDefault="00275D2C" w:rsidP="00A434D5">
      <w:pPr>
        <w:suppressAutoHyphens/>
        <w:spacing w:after="0"/>
        <w:ind w:firstLine="708"/>
        <w:jc w:val="both"/>
        <w:rPr>
          <w:rFonts w:ascii="Times New Roman" w:hAnsi="Times New Roman"/>
          <w:bCs/>
          <w:sz w:val="24"/>
          <w:szCs w:val="24"/>
        </w:rPr>
      </w:pPr>
    </w:p>
    <w:p w14:paraId="6EBEE0FC" w14:textId="77777777" w:rsidR="00A434D5" w:rsidRDefault="00A434D5" w:rsidP="00A434D5">
      <w:pPr>
        <w:suppressAutoHyphens/>
        <w:spacing w:after="0"/>
        <w:ind w:left="426" w:hanging="426"/>
        <w:jc w:val="both"/>
        <w:rPr>
          <w:rFonts w:ascii="Times New Roman" w:hAnsi="Times New Roman"/>
          <w:bCs/>
          <w:sz w:val="24"/>
          <w:szCs w:val="24"/>
        </w:rPr>
      </w:pPr>
    </w:p>
    <w:p w14:paraId="2BCA25D9" w14:textId="77777777" w:rsidR="00A434D5" w:rsidRPr="00841657" w:rsidRDefault="00A434D5" w:rsidP="00A434D5">
      <w:pPr>
        <w:suppressAutoHyphens/>
        <w:spacing w:after="0"/>
        <w:ind w:firstLine="709"/>
        <w:jc w:val="both"/>
        <w:rPr>
          <w:rFonts w:ascii="Times New Roman" w:hAnsi="Times New Roman"/>
          <w:b/>
          <w:bCs/>
          <w:i/>
          <w:sz w:val="24"/>
          <w:szCs w:val="24"/>
        </w:rPr>
      </w:pPr>
      <w:r w:rsidRPr="00841657">
        <w:rPr>
          <w:rFonts w:ascii="Times New Roman" w:hAnsi="Times New Roman"/>
          <w:b/>
          <w:i/>
          <w:sz w:val="24"/>
          <w:szCs w:val="24"/>
        </w:rPr>
        <w:lastRenderedPageBreak/>
        <w:t>4 КОНТРОЛЬ И ОЦЕНКА РЕЗУЛЬТАТОВ ОСВОЕНИЯ УЧЕБНОЙ ДИСЦИПЛИНЫ</w:t>
      </w:r>
    </w:p>
    <w:p w14:paraId="051ACAE1" w14:textId="77777777" w:rsidR="00A434D5" w:rsidRDefault="00A434D5" w:rsidP="00A434D5">
      <w:pPr>
        <w:pStyle w:val="ad"/>
        <w:suppressAutoHyphens/>
        <w:spacing w:line="276" w:lineRule="auto"/>
        <w:ind w:left="0"/>
        <w:contextualSpacing/>
        <w:jc w:val="both"/>
        <w:rPr>
          <w:bCs/>
          <w:lang w:val="ru-RU"/>
        </w:rPr>
      </w:pPr>
    </w:p>
    <w:p w14:paraId="6FE5D36E" w14:textId="77777777" w:rsidR="00A434D5" w:rsidRPr="00E955EB" w:rsidRDefault="00A434D5" w:rsidP="00A434D5">
      <w:pPr>
        <w:pStyle w:val="ad"/>
        <w:suppressAutoHyphens/>
        <w:spacing w:line="276" w:lineRule="auto"/>
        <w:ind w:left="0"/>
        <w:contextualSpacing/>
        <w:jc w:val="both"/>
        <w:rPr>
          <w:bCs/>
        </w:rPr>
      </w:pPr>
      <w:r w:rsidRPr="00E955EB">
        <w:rPr>
          <w:bCs/>
        </w:rPr>
        <w:t>Контроль и оценка результатов освоения учебной дисциплины осуществляется преподавателем в процессе проведения семинарских занятий, тестирования, а также выполнения самостоятельной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252"/>
        <w:gridCol w:w="3252"/>
      </w:tblGrid>
      <w:tr w:rsidR="00A434D5" w:rsidRPr="00AA19E9" w14:paraId="6F4E371D" w14:textId="77777777" w:rsidTr="00F634C5">
        <w:trPr>
          <w:trHeight w:val="306"/>
        </w:trPr>
        <w:tc>
          <w:tcPr>
            <w:tcW w:w="1602" w:type="pct"/>
          </w:tcPr>
          <w:p w14:paraId="5EED1DEB" w14:textId="3018BA8A" w:rsidR="00A434D5" w:rsidRPr="00AA19E9" w:rsidRDefault="00A434D5" w:rsidP="00F634C5">
            <w:pPr>
              <w:suppressAutoHyphens/>
              <w:spacing w:after="0" w:line="240" w:lineRule="auto"/>
              <w:rPr>
                <w:rFonts w:ascii="Times New Roman" w:hAnsi="Times New Roman"/>
                <w:b/>
                <w:bCs/>
              </w:rPr>
            </w:pPr>
            <w:r w:rsidRPr="00AA19E9">
              <w:rPr>
                <w:rFonts w:ascii="Times New Roman" w:hAnsi="Times New Roman"/>
                <w:b/>
                <w:bCs/>
              </w:rPr>
              <w:t>Результаты обучения</w:t>
            </w:r>
          </w:p>
        </w:tc>
        <w:tc>
          <w:tcPr>
            <w:tcW w:w="1699" w:type="pct"/>
          </w:tcPr>
          <w:p w14:paraId="49A19D0F" w14:textId="77777777" w:rsidR="00A434D5" w:rsidRPr="00AA19E9" w:rsidRDefault="00A434D5" w:rsidP="00F634C5">
            <w:pPr>
              <w:suppressAutoHyphens/>
              <w:spacing w:after="0" w:line="240" w:lineRule="auto"/>
              <w:rPr>
                <w:rFonts w:ascii="Times New Roman" w:hAnsi="Times New Roman"/>
                <w:b/>
                <w:bCs/>
              </w:rPr>
            </w:pPr>
            <w:r w:rsidRPr="00AA19E9">
              <w:rPr>
                <w:rFonts w:ascii="Times New Roman" w:hAnsi="Times New Roman"/>
                <w:b/>
                <w:bCs/>
              </w:rPr>
              <w:t>Критерии оценки</w:t>
            </w:r>
          </w:p>
        </w:tc>
        <w:tc>
          <w:tcPr>
            <w:tcW w:w="1699" w:type="pct"/>
          </w:tcPr>
          <w:p w14:paraId="58131660" w14:textId="77777777" w:rsidR="00A434D5" w:rsidRPr="00AA19E9" w:rsidRDefault="00A434D5" w:rsidP="00F634C5">
            <w:pPr>
              <w:suppressAutoHyphens/>
              <w:spacing w:after="0" w:line="240" w:lineRule="auto"/>
              <w:rPr>
                <w:rFonts w:ascii="Times New Roman" w:hAnsi="Times New Roman"/>
                <w:b/>
                <w:bCs/>
              </w:rPr>
            </w:pPr>
            <w:r w:rsidRPr="00AA19E9">
              <w:rPr>
                <w:rFonts w:ascii="Times New Roman" w:hAnsi="Times New Roman"/>
                <w:b/>
                <w:bCs/>
              </w:rPr>
              <w:t>Методы оценки</w:t>
            </w:r>
          </w:p>
        </w:tc>
      </w:tr>
      <w:tr w:rsidR="00A434D5" w:rsidRPr="00AA19E9" w14:paraId="2FEEE6F5" w14:textId="77777777" w:rsidTr="00F634C5">
        <w:trPr>
          <w:trHeight w:val="225"/>
        </w:trPr>
        <w:tc>
          <w:tcPr>
            <w:tcW w:w="5000" w:type="pct"/>
            <w:gridSpan w:val="3"/>
          </w:tcPr>
          <w:p w14:paraId="26A5565D" w14:textId="77777777" w:rsidR="00A434D5" w:rsidRPr="00AA19E9" w:rsidRDefault="00A434D5" w:rsidP="00F634C5">
            <w:pPr>
              <w:suppressAutoHyphens/>
              <w:spacing w:after="0" w:line="240" w:lineRule="auto"/>
              <w:rPr>
                <w:rFonts w:ascii="Times New Roman" w:hAnsi="Times New Roman"/>
                <w:bCs/>
                <w:i/>
              </w:rPr>
            </w:pPr>
            <w:r w:rsidRPr="00AA19E9">
              <w:rPr>
                <w:rFonts w:ascii="Times New Roman" w:hAnsi="Times New Roman"/>
                <w:b/>
                <w:bCs/>
                <w:i/>
              </w:rPr>
              <w:t>Умения:</w:t>
            </w:r>
          </w:p>
        </w:tc>
      </w:tr>
      <w:tr w:rsidR="00A434D5" w:rsidRPr="00AA19E9" w14:paraId="193D4A79" w14:textId="77777777" w:rsidTr="00F634C5">
        <w:trPr>
          <w:trHeight w:val="225"/>
        </w:trPr>
        <w:tc>
          <w:tcPr>
            <w:tcW w:w="1602" w:type="pct"/>
          </w:tcPr>
          <w:p w14:paraId="7B1F0F2E" w14:textId="77777777" w:rsidR="00A434D5" w:rsidRPr="00287794" w:rsidRDefault="00A82601" w:rsidP="00F6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434D5">
              <w:rPr>
                <w:rFonts w:ascii="Times New Roman" w:hAnsi="Times New Roman"/>
                <w:sz w:val="24"/>
                <w:szCs w:val="24"/>
              </w:rPr>
              <w:t>- выполнять расчеты электродных потенциалов, электродвижущей силы гальванических элементов;</w:t>
            </w:r>
          </w:p>
        </w:tc>
        <w:tc>
          <w:tcPr>
            <w:tcW w:w="1699" w:type="pct"/>
          </w:tcPr>
          <w:p w14:paraId="7196512B" w14:textId="77777777" w:rsidR="00A434D5" w:rsidRPr="00A94D07" w:rsidRDefault="00350FE5" w:rsidP="00350FE5">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 правильность </w:t>
            </w:r>
            <w:r w:rsidRPr="00A434D5">
              <w:rPr>
                <w:rFonts w:ascii="Times New Roman" w:hAnsi="Times New Roman"/>
                <w:sz w:val="24"/>
                <w:szCs w:val="24"/>
              </w:rPr>
              <w:t>расчет</w:t>
            </w:r>
            <w:r>
              <w:rPr>
                <w:rFonts w:ascii="Times New Roman" w:hAnsi="Times New Roman"/>
                <w:sz w:val="24"/>
                <w:szCs w:val="24"/>
              </w:rPr>
              <w:t>ов</w:t>
            </w:r>
            <w:r w:rsidRPr="00A434D5">
              <w:rPr>
                <w:rFonts w:ascii="Times New Roman" w:hAnsi="Times New Roman"/>
                <w:sz w:val="24"/>
                <w:szCs w:val="24"/>
              </w:rPr>
              <w:t xml:space="preserve"> электродных потенциалов, электродвижущей силы гальванических элементов</w:t>
            </w:r>
          </w:p>
        </w:tc>
        <w:tc>
          <w:tcPr>
            <w:tcW w:w="1699" w:type="pct"/>
            <w:vMerge w:val="restart"/>
          </w:tcPr>
          <w:p w14:paraId="2EB4C965" w14:textId="77777777" w:rsidR="00A434D5" w:rsidRPr="00A007C5" w:rsidRDefault="00A434D5" w:rsidP="00F634C5">
            <w:pPr>
              <w:suppressAutoHyphens/>
              <w:spacing w:after="0" w:line="240" w:lineRule="auto"/>
              <w:jc w:val="both"/>
              <w:rPr>
                <w:rFonts w:ascii="Times New Roman" w:hAnsi="Times New Roman"/>
                <w:color w:val="000000"/>
                <w:sz w:val="23"/>
                <w:szCs w:val="23"/>
              </w:rPr>
            </w:pPr>
            <w:r w:rsidRPr="00A007C5">
              <w:rPr>
                <w:rFonts w:ascii="Times New Roman" w:hAnsi="Times New Roman"/>
                <w:color w:val="000000"/>
                <w:sz w:val="23"/>
                <w:szCs w:val="23"/>
              </w:rPr>
              <w:t>Устный опрос, письменный опрос, тестирование, оценка выполненной самостоятельной работы</w:t>
            </w:r>
          </w:p>
          <w:p w14:paraId="689EFB62" w14:textId="77777777" w:rsidR="00A434D5" w:rsidRPr="00A007C5" w:rsidRDefault="00A434D5" w:rsidP="00F634C5">
            <w:pPr>
              <w:suppressAutoHyphens/>
              <w:spacing w:after="0" w:line="240" w:lineRule="auto"/>
              <w:jc w:val="both"/>
              <w:rPr>
                <w:rFonts w:ascii="Times New Roman" w:hAnsi="Times New Roman"/>
                <w:bCs/>
              </w:rPr>
            </w:pPr>
            <w:r w:rsidRPr="00A007C5">
              <w:rPr>
                <w:rFonts w:ascii="Times New Roman" w:hAnsi="Times New Roman"/>
                <w:bCs/>
              </w:rPr>
              <w:t>Экспертное н</w:t>
            </w:r>
            <w:r>
              <w:rPr>
                <w:rFonts w:ascii="Times New Roman" w:hAnsi="Times New Roman"/>
                <w:bCs/>
              </w:rPr>
              <w:t xml:space="preserve">аблюдение и оценивание </w:t>
            </w:r>
            <w:r w:rsidR="002C758B">
              <w:rPr>
                <w:rFonts w:ascii="Times New Roman" w:hAnsi="Times New Roman"/>
                <w:bCs/>
              </w:rPr>
              <w:t xml:space="preserve">выполнения </w:t>
            </w:r>
            <w:r w:rsidR="002C758B" w:rsidRPr="00A007C5">
              <w:rPr>
                <w:rFonts w:ascii="Times New Roman" w:hAnsi="Times New Roman"/>
                <w:bCs/>
              </w:rPr>
              <w:t>практических</w:t>
            </w:r>
            <w:r w:rsidRPr="00A007C5">
              <w:rPr>
                <w:rFonts w:ascii="Times New Roman" w:hAnsi="Times New Roman"/>
                <w:bCs/>
              </w:rPr>
              <w:t xml:space="preserve"> работ.</w:t>
            </w:r>
          </w:p>
          <w:p w14:paraId="361EDAAF" w14:textId="77777777" w:rsidR="00A434D5" w:rsidRPr="00A007C5" w:rsidRDefault="00A434D5" w:rsidP="00F634C5">
            <w:pPr>
              <w:suppressAutoHyphens/>
              <w:spacing w:after="0" w:line="240" w:lineRule="auto"/>
              <w:jc w:val="both"/>
              <w:rPr>
                <w:rFonts w:ascii="Times New Roman" w:hAnsi="Times New Roman"/>
                <w:bCs/>
              </w:rPr>
            </w:pPr>
          </w:p>
          <w:p w14:paraId="58B83D9F" w14:textId="77777777" w:rsidR="00A434D5" w:rsidRPr="00A007C5" w:rsidRDefault="00A434D5" w:rsidP="00F634C5">
            <w:pPr>
              <w:suppressAutoHyphens/>
              <w:spacing w:after="0" w:line="240" w:lineRule="auto"/>
              <w:jc w:val="both"/>
              <w:rPr>
                <w:rFonts w:ascii="Times New Roman" w:hAnsi="Times New Roman"/>
                <w:bCs/>
              </w:rPr>
            </w:pPr>
            <w:r>
              <w:rPr>
                <w:rFonts w:ascii="Times New Roman" w:hAnsi="Times New Roman"/>
                <w:bCs/>
              </w:rPr>
              <w:t xml:space="preserve">Текущий контроль в форме защиты практических </w:t>
            </w:r>
            <w:r w:rsidR="00E05F83">
              <w:rPr>
                <w:rFonts w:ascii="Times New Roman" w:hAnsi="Times New Roman"/>
                <w:bCs/>
              </w:rPr>
              <w:t xml:space="preserve">и лабораторных </w:t>
            </w:r>
            <w:r w:rsidRPr="00A007C5">
              <w:rPr>
                <w:rFonts w:ascii="Times New Roman" w:hAnsi="Times New Roman"/>
                <w:bCs/>
              </w:rPr>
              <w:t>работ</w:t>
            </w:r>
          </w:p>
          <w:p w14:paraId="2F20D2A2" w14:textId="77777777" w:rsidR="00A434D5" w:rsidRPr="00AA19E9" w:rsidRDefault="00A434D5" w:rsidP="00F634C5">
            <w:pPr>
              <w:suppressAutoHyphens/>
              <w:spacing w:after="0" w:line="240" w:lineRule="auto"/>
              <w:jc w:val="both"/>
              <w:rPr>
                <w:rFonts w:ascii="Times New Roman" w:hAnsi="Times New Roman"/>
                <w:b/>
                <w:bCs/>
                <w:i/>
              </w:rPr>
            </w:pPr>
          </w:p>
        </w:tc>
      </w:tr>
      <w:tr w:rsidR="00A434D5" w:rsidRPr="00AA19E9" w14:paraId="15DBDF89" w14:textId="77777777" w:rsidTr="00F634C5">
        <w:trPr>
          <w:trHeight w:val="225"/>
        </w:trPr>
        <w:tc>
          <w:tcPr>
            <w:tcW w:w="1602" w:type="pct"/>
          </w:tcPr>
          <w:p w14:paraId="5F5ED195" w14:textId="77777777" w:rsidR="00A434D5" w:rsidRPr="00287794" w:rsidRDefault="00A82601" w:rsidP="00A82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434D5">
              <w:rPr>
                <w:rFonts w:ascii="Times New Roman" w:hAnsi="Times New Roman"/>
                <w:sz w:val="24"/>
                <w:szCs w:val="24"/>
              </w:rPr>
              <w:t>- находить в справочной литературе показатели физико-химических свойств веществ и их соединений;</w:t>
            </w:r>
          </w:p>
        </w:tc>
        <w:tc>
          <w:tcPr>
            <w:tcW w:w="1699" w:type="pct"/>
          </w:tcPr>
          <w:p w14:paraId="539B21DC" w14:textId="77777777" w:rsidR="00A434D5" w:rsidRPr="0017635F" w:rsidRDefault="00350FE5" w:rsidP="00350FE5">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 </w:t>
            </w:r>
            <w:r w:rsidRPr="00A434D5">
              <w:rPr>
                <w:rFonts w:ascii="Times New Roman" w:hAnsi="Times New Roman"/>
                <w:sz w:val="24"/>
                <w:szCs w:val="24"/>
              </w:rPr>
              <w:t>нахо</w:t>
            </w:r>
            <w:r>
              <w:rPr>
                <w:rFonts w:ascii="Times New Roman" w:hAnsi="Times New Roman"/>
                <w:sz w:val="24"/>
                <w:szCs w:val="24"/>
              </w:rPr>
              <w:t>ждение</w:t>
            </w:r>
            <w:r w:rsidRPr="00A434D5">
              <w:rPr>
                <w:rFonts w:ascii="Times New Roman" w:hAnsi="Times New Roman"/>
                <w:sz w:val="24"/>
                <w:szCs w:val="24"/>
              </w:rPr>
              <w:t xml:space="preserve"> в справочной литературе </w:t>
            </w:r>
            <w:r>
              <w:rPr>
                <w:rFonts w:ascii="Times New Roman" w:hAnsi="Times New Roman"/>
                <w:sz w:val="24"/>
                <w:szCs w:val="24"/>
              </w:rPr>
              <w:t xml:space="preserve">необходимых </w:t>
            </w:r>
            <w:r w:rsidRPr="00A434D5">
              <w:rPr>
                <w:rFonts w:ascii="Times New Roman" w:hAnsi="Times New Roman"/>
                <w:sz w:val="24"/>
                <w:szCs w:val="24"/>
              </w:rPr>
              <w:t>показател</w:t>
            </w:r>
            <w:r>
              <w:rPr>
                <w:rFonts w:ascii="Times New Roman" w:hAnsi="Times New Roman"/>
                <w:sz w:val="24"/>
                <w:szCs w:val="24"/>
              </w:rPr>
              <w:t>ей</w:t>
            </w:r>
            <w:r w:rsidRPr="00A434D5">
              <w:rPr>
                <w:rFonts w:ascii="Times New Roman" w:hAnsi="Times New Roman"/>
                <w:sz w:val="24"/>
                <w:szCs w:val="24"/>
              </w:rPr>
              <w:t xml:space="preserve"> физико-химических свойств веществ и их соединений;</w:t>
            </w:r>
          </w:p>
        </w:tc>
        <w:tc>
          <w:tcPr>
            <w:tcW w:w="1699" w:type="pct"/>
            <w:vMerge/>
          </w:tcPr>
          <w:p w14:paraId="016EE1DF" w14:textId="77777777" w:rsidR="00A434D5" w:rsidRPr="00AA19E9" w:rsidRDefault="00A434D5" w:rsidP="00F634C5">
            <w:pPr>
              <w:suppressAutoHyphens/>
              <w:jc w:val="both"/>
              <w:rPr>
                <w:rFonts w:ascii="Times New Roman" w:hAnsi="Times New Roman"/>
                <w:b/>
                <w:bCs/>
                <w:i/>
              </w:rPr>
            </w:pPr>
          </w:p>
        </w:tc>
      </w:tr>
      <w:tr w:rsidR="00A434D5" w:rsidRPr="00AA19E9" w14:paraId="5967B6DA" w14:textId="77777777" w:rsidTr="00F634C5">
        <w:trPr>
          <w:trHeight w:val="225"/>
        </w:trPr>
        <w:tc>
          <w:tcPr>
            <w:tcW w:w="1602" w:type="pct"/>
          </w:tcPr>
          <w:p w14:paraId="2F1B551A" w14:textId="77777777" w:rsidR="00A434D5" w:rsidRPr="00287794" w:rsidRDefault="00A82601" w:rsidP="00A82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434D5">
              <w:rPr>
                <w:rFonts w:ascii="Times New Roman" w:hAnsi="Times New Roman"/>
                <w:sz w:val="24"/>
                <w:szCs w:val="24"/>
              </w:rPr>
              <w:t>- определять концентрацию реагирующих веществ и скорость реакций;</w:t>
            </w:r>
          </w:p>
        </w:tc>
        <w:tc>
          <w:tcPr>
            <w:tcW w:w="1699" w:type="pct"/>
          </w:tcPr>
          <w:p w14:paraId="469C8C9E" w14:textId="77777777" w:rsidR="00A434D5" w:rsidRPr="00CB1CCB" w:rsidRDefault="00350FE5" w:rsidP="00350FE5">
            <w:pPr>
              <w:suppressAutoHyphens/>
              <w:spacing w:after="0" w:line="240" w:lineRule="auto"/>
              <w:jc w:val="both"/>
              <w:rPr>
                <w:rFonts w:ascii="Times New Roman" w:hAnsi="Times New Roman"/>
                <w:bCs/>
                <w:sz w:val="24"/>
                <w:szCs w:val="28"/>
              </w:rPr>
            </w:pPr>
            <w:r>
              <w:rPr>
                <w:rFonts w:ascii="Times New Roman" w:hAnsi="Times New Roman"/>
                <w:bCs/>
                <w:sz w:val="24"/>
                <w:szCs w:val="28"/>
              </w:rPr>
              <w:t xml:space="preserve">- правильное </w:t>
            </w:r>
            <w:r w:rsidRPr="00A434D5">
              <w:rPr>
                <w:rFonts w:ascii="Times New Roman" w:hAnsi="Times New Roman"/>
                <w:sz w:val="24"/>
                <w:szCs w:val="24"/>
              </w:rPr>
              <w:t>определ</w:t>
            </w:r>
            <w:r>
              <w:rPr>
                <w:rFonts w:ascii="Times New Roman" w:hAnsi="Times New Roman"/>
                <w:sz w:val="24"/>
                <w:szCs w:val="24"/>
              </w:rPr>
              <w:t>ение</w:t>
            </w:r>
            <w:r w:rsidRPr="00A434D5">
              <w:rPr>
                <w:rFonts w:ascii="Times New Roman" w:hAnsi="Times New Roman"/>
                <w:sz w:val="24"/>
                <w:szCs w:val="24"/>
              </w:rPr>
              <w:t xml:space="preserve"> концентраци</w:t>
            </w:r>
            <w:r>
              <w:rPr>
                <w:rFonts w:ascii="Times New Roman" w:hAnsi="Times New Roman"/>
                <w:sz w:val="24"/>
                <w:szCs w:val="24"/>
              </w:rPr>
              <w:t>и</w:t>
            </w:r>
            <w:r w:rsidRPr="00A434D5">
              <w:rPr>
                <w:rFonts w:ascii="Times New Roman" w:hAnsi="Times New Roman"/>
                <w:sz w:val="24"/>
                <w:szCs w:val="24"/>
              </w:rPr>
              <w:t xml:space="preserve"> реагирующих веществ и скорост</w:t>
            </w:r>
            <w:r>
              <w:rPr>
                <w:rFonts w:ascii="Times New Roman" w:hAnsi="Times New Roman"/>
                <w:sz w:val="24"/>
                <w:szCs w:val="24"/>
              </w:rPr>
              <w:t>и</w:t>
            </w:r>
            <w:r w:rsidRPr="00A434D5">
              <w:rPr>
                <w:rFonts w:ascii="Times New Roman" w:hAnsi="Times New Roman"/>
                <w:sz w:val="24"/>
                <w:szCs w:val="24"/>
              </w:rPr>
              <w:t xml:space="preserve"> реакций;</w:t>
            </w:r>
          </w:p>
        </w:tc>
        <w:tc>
          <w:tcPr>
            <w:tcW w:w="1699" w:type="pct"/>
            <w:vMerge/>
          </w:tcPr>
          <w:p w14:paraId="7ECB5423" w14:textId="77777777" w:rsidR="00A434D5" w:rsidRPr="00AA19E9" w:rsidRDefault="00A434D5" w:rsidP="00F634C5">
            <w:pPr>
              <w:suppressAutoHyphens/>
              <w:jc w:val="both"/>
              <w:rPr>
                <w:rFonts w:ascii="Times New Roman" w:hAnsi="Times New Roman"/>
                <w:b/>
                <w:bCs/>
                <w:i/>
              </w:rPr>
            </w:pPr>
          </w:p>
        </w:tc>
      </w:tr>
      <w:tr w:rsidR="00A434D5" w:rsidRPr="00AA19E9" w14:paraId="13CDEB4B" w14:textId="77777777" w:rsidTr="00F634C5">
        <w:trPr>
          <w:trHeight w:val="225"/>
        </w:trPr>
        <w:tc>
          <w:tcPr>
            <w:tcW w:w="1602" w:type="pct"/>
          </w:tcPr>
          <w:p w14:paraId="7ADEB803" w14:textId="77777777" w:rsidR="00A434D5" w:rsidRPr="00287794" w:rsidRDefault="00A82601" w:rsidP="00A82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434D5">
              <w:rPr>
                <w:rFonts w:ascii="Times New Roman" w:hAnsi="Times New Roman"/>
                <w:sz w:val="24"/>
                <w:szCs w:val="24"/>
              </w:rPr>
              <w:t>- строить фазовые диаграммы;</w:t>
            </w:r>
          </w:p>
        </w:tc>
        <w:tc>
          <w:tcPr>
            <w:tcW w:w="1699" w:type="pct"/>
          </w:tcPr>
          <w:p w14:paraId="4D463DBB" w14:textId="77777777" w:rsidR="00A434D5" w:rsidRPr="00287794" w:rsidRDefault="00350FE5" w:rsidP="00F634C5">
            <w:pPr>
              <w:suppressAutoHyphens/>
              <w:spacing w:after="0" w:line="240" w:lineRule="auto"/>
              <w:jc w:val="both"/>
              <w:rPr>
                <w:rFonts w:ascii="Times New Roman" w:hAnsi="Times New Roman"/>
                <w:sz w:val="24"/>
                <w:szCs w:val="24"/>
              </w:rPr>
            </w:pPr>
            <w:r>
              <w:rPr>
                <w:rFonts w:ascii="Times New Roman" w:hAnsi="Times New Roman"/>
                <w:sz w:val="24"/>
                <w:szCs w:val="24"/>
              </w:rPr>
              <w:t>- правильное построение фазовых диаграмм;</w:t>
            </w:r>
          </w:p>
        </w:tc>
        <w:tc>
          <w:tcPr>
            <w:tcW w:w="1699" w:type="pct"/>
            <w:vMerge/>
          </w:tcPr>
          <w:p w14:paraId="1ABB057A" w14:textId="77777777" w:rsidR="00A434D5" w:rsidRPr="00AA19E9" w:rsidRDefault="00A434D5" w:rsidP="00F634C5">
            <w:pPr>
              <w:suppressAutoHyphens/>
              <w:jc w:val="both"/>
              <w:rPr>
                <w:rFonts w:ascii="Times New Roman" w:hAnsi="Times New Roman"/>
                <w:b/>
                <w:bCs/>
                <w:i/>
              </w:rPr>
            </w:pPr>
          </w:p>
        </w:tc>
      </w:tr>
      <w:tr w:rsidR="00A434D5" w:rsidRPr="00AA19E9" w14:paraId="41F4FC80" w14:textId="77777777" w:rsidTr="00F634C5">
        <w:trPr>
          <w:trHeight w:val="225"/>
        </w:trPr>
        <w:tc>
          <w:tcPr>
            <w:tcW w:w="1602" w:type="pct"/>
          </w:tcPr>
          <w:p w14:paraId="5DC86B25" w14:textId="77777777" w:rsidR="00A434D5" w:rsidRPr="001304B7" w:rsidRDefault="00A82601" w:rsidP="00A82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434D5">
              <w:rPr>
                <w:rFonts w:ascii="Times New Roman" w:hAnsi="Times New Roman"/>
                <w:sz w:val="24"/>
                <w:szCs w:val="24"/>
              </w:rPr>
              <w:t>- производить расчеты параметров газовых смесей, кинетических параметров химических реакций, химического равновесия;</w:t>
            </w:r>
          </w:p>
        </w:tc>
        <w:tc>
          <w:tcPr>
            <w:tcW w:w="1699" w:type="pct"/>
          </w:tcPr>
          <w:p w14:paraId="6CC34E8B" w14:textId="77777777" w:rsidR="00A434D5" w:rsidRPr="00287794" w:rsidRDefault="00350FE5" w:rsidP="00F634C5">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правильность </w:t>
            </w:r>
            <w:r w:rsidRPr="00A434D5">
              <w:rPr>
                <w:rFonts w:ascii="Times New Roman" w:hAnsi="Times New Roman"/>
                <w:sz w:val="24"/>
                <w:szCs w:val="24"/>
              </w:rPr>
              <w:t>расчет</w:t>
            </w:r>
            <w:r>
              <w:rPr>
                <w:rFonts w:ascii="Times New Roman" w:hAnsi="Times New Roman"/>
                <w:sz w:val="24"/>
                <w:szCs w:val="24"/>
              </w:rPr>
              <w:t>ов</w:t>
            </w:r>
            <w:r w:rsidRPr="00A434D5">
              <w:rPr>
                <w:rFonts w:ascii="Times New Roman" w:hAnsi="Times New Roman"/>
                <w:sz w:val="24"/>
                <w:szCs w:val="24"/>
              </w:rPr>
              <w:t xml:space="preserve"> параметров газовых смесей, кинетических параметров химических реакций, химического равновесия;</w:t>
            </w:r>
            <w:r>
              <w:rPr>
                <w:rFonts w:ascii="Times New Roman" w:hAnsi="Times New Roman"/>
                <w:sz w:val="24"/>
                <w:szCs w:val="24"/>
              </w:rPr>
              <w:t xml:space="preserve"> </w:t>
            </w:r>
          </w:p>
        </w:tc>
        <w:tc>
          <w:tcPr>
            <w:tcW w:w="1699" w:type="pct"/>
            <w:vMerge/>
          </w:tcPr>
          <w:p w14:paraId="1BA91E1D" w14:textId="77777777" w:rsidR="00A434D5" w:rsidRPr="00AA19E9" w:rsidRDefault="00A434D5" w:rsidP="00F634C5">
            <w:pPr>
              <w:suppressAutoHyphens/>
              <w:jc w:val="both"/>
              <w:rPr>
                <w:rFonts w:ascii="Times New Roman" w:hAnsi="Times New Roman"/>
                <w:b/>
                <w:bCs/>
                <w:i/>
              </w:rPr>
            </w:pPr>
          </w:p>
        </w:tc>
      </w:tr>
      <w:tr w:rsidR="00A434D5" w:rsidRPr="00AA19E9" w14:paraId="3085BFAE" w14:textId="77777777" w:rsidTr="00F634C5">
        <w:trPr>
          <w:trHeight w:val="225"/>
        </w:trPr>
        <w:tc>
          <w:tcPr>
            <w:tcW w:w="1602" w:type="pct"/>
          </w:tcPr>
          <w:p w14:paraId="6E879CA7" w14:textId="77777777" w:rsidR="00A434D5" w:rsidRPr="001304B7" w:rsidRDefault="00A82601" w:rsidP="00A82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434D5">
              <w:rPr>
                <w:rFonts w:ascii="Times New Roman" w:hAnsi="Times New Roman"/>
                <w:sz w:val="24"/>
                <w:szCs w:val="24"/>
              </w:rPr>
              <w:t>- рассчитывать тепловые эффекты и скорость химических реакций;</w:t>
            </w:r>
          </w:p>
        </w:tc>
        <w:tc>
          <w:tcPr>
            <w:tcW w:w="1699" w:type="pct"/>
          </w:tcPr>
          <w:p w14:paraId="6391B0EC" w14:textId="77777777" w:rsidR="00A434D5" w:rsidRPr="00287794" w:rsidRDefault="00350FE5" w:rsidP="00350FE5">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правильность </w:t>
            </w:r>
            <w:r w:rsidRPr="00A434D5">
              <w:rPr>
                <w:rFonts w:ascii="Times New Roman" w:hAnsi="Times New Roman"/>
                <w:sz w:val="24"/>
                <w:szCs w:val="24"/>
              </w:rPr>
              <w:t>расчет</w:t>
            </w:r>
            <w:r>
              <w:rPr>
                <w:rFonts w:ascii="Times New Roman" w:hAnsi="Times New Roman"/>
                <w:sz w:val="24"/>
                <w:szCs w:val="24"/>
              </w:rPr>
              <w:t xml:space="preserve">ов </w:t>
            </w:r>
            <w:r w:rsidRPr="00A434D5">
              <w:rPr>
                <w:rFonts w:ascii="Times New Roman" w:hAnsi="Times New Roman"/>
                <w:sz w:val="24"/>
                <w:szCs w:val="24"/>
              </w:rPr>
              <w:t>тепловы</w:t>
            </w:r>
            <w:r>
              <w:rPr>
                <w:rFonts w:ascii="Times New Roman" w:hAnsi="Times New Roman"/>
                <w:sz w:val="24"/>
                <w:szCs w:val="24"/>
              </w:rPr>
              <w:t>х</w:t>
            </w:r>
            <w:r w:rsidRPr="00A434D5">
              <w:rPr>
                <w:rFonts w:ascii="Times New Roman" w:hAnsi="Times New Roman"/>
                <w:sz w:val="24"/>
                <w:szCs w:val="24"/>
              </w:rPr>
              <w:t xml:space="preserve"> эффект</w:t>
            </w:r>
            <w:r>
              <w:rPr>
                <w:rFonts w:ascii="Times New Roman" w:hAnsi="Times New Roman"/>
                <w:sz w:val="24"/>
                <w:szCs w:val="24"/>
              </w:rPr>
              <w:t>ов</w:t>
            </w:r>
            <w:r w:rsidRPr="00A434D5">
              <w:rPr>
                <w:rFonts w:ascii="Times New Roman" w:hAnsi="Times New Roman"/>
                <w:sz w:val="24"/>
                <w:szCs w:val="24"/>
              </w:rPr>
              <w:t xml:space="preserve"> и скорост</w:t>
            </w:r>
            <w:r>
              <w:rPr>
                <w:rFonts w:ascii="Times New Roman" w:hAnsi="Times New Roman"/>
                <w:sz w:val="24"/>
                <w:szCs w:val="24"/>
              </w:rPr>
              <w:t>и</w:t>
            </w:r>
            <w:r w:rsidRPr="00A434D5">
              <w:rPr>
                <w:rFonts w:ascii="Times New Roman" w:hAnsi="Times New Roman"/>
                <w:sz w:val="24"/>
                <w:szCs w:val="24"/>
              </w:rPr>
              <w:t xml:space="preserve"> химических реакций;</w:t>
            </w:r>
          </w:p>
        </w:tc>
        <w:tc>
          <w:tcPr>
            <w:tcW w:w="1699" w:type="pct"/>
            <w:vMerge/>
          </w:tcPr>
          <w:p w14:paraId="673D2A1E" w14:textId="77777777" w:rsidR="00A434D5" w:rsidRPr="00AA19E9" w:rsidRDefault="00A434D5" w:rsidP="00F634C5">
            <w:pPr>
              <w:suppressAutoHyphens/>
              <w:jc w:val="both"/>
              <w:rPr>
                <w:rFonts w:ascii="Times New Roman" w:hAnsi="Times New Roman"/>
                <w:b/>
                <w:bCs/>
                <w:i/>
              </w:rPr>
            </w:pPr>
          </w:p>
        </w:tc>
      </w:tr>
      <w:tr w:rsidR="00A434D5" w:rsidRPr="00AA19E9" w14:paraId="30886EEA" w14:textId="77777777" w:rsidTr="00F634C5">
        <w:trPr>
          <w:trHeight w:val="225"/>
        </w:trPr>
        <w:tc>
          <w:tcPr>
            <w:tcW w:w="1602" w:type="pct"/>
          </w:tcPr>
          <w:p w14:paraId="16173694" w14:textId="77777777" w:rsidR="00A434D5" w:rsidRPr="001304B7" w:rsidRDefault="00A82601" w:rsidP="00F6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434D5">
              <w:rPr>
                <w:rFonts w:ascii="Times New Roman" w:hAnsi="Times New Roman"/>
                <w:sz w:val="24"/>
                <w:szCs w:val="24"/>
              </w:rPr>
              <w:t>- определять параметры каталитических реакций.</w:t>
            </w:r>
          </w:p>
        </w:tc>
        <w:tc>
          <w:tcPr>
            <w:tcW w:w="1699" w:type="pct"/>
          </w:tcPr>
          <w:p w14:paraId="1395805E" w14:textId="77777777" w:rsidR="00A434D5" w:rsidRPr="00287794" w:rsidRDefault="00AD127B" w:rsidP="00AD127B">
            <w:pPr>
              <w:suppressAutoHyphens/>
              <w:spacing w:after="0" w:line="240" w:lineRule="auto"/>
              <w:jc w:val="both"/>
              <w:rPr>
                <w:rFonts w:ascii="Times New Roman" w:hAnsi="Times New Roman"/>
                <w:sz w:val="24"/>
                <w:szCs w:val="24"/>
              </w:rPr>
            </w:pPr>
            <w:r>
              <w:rPr>
                <w:rFonts w:ascii="Times New Roman" w:hAnsi="Times New Roman"/>
                <w:bCs/>
                <w:sz w:val="24"/>
                <w:szCs w:val="28"/>
              </w:rPr>
              <w:t xml:space="preserve">- правильное </w:t>
            </w:r>
            <w:r w:rsidRPr="00A434D5">
              <w:rPr>
                <w:rFonts w:ascii="Times New Roman" w:hAnsi="Times New Roman"/>
                <w:sz w:val="24"/>
                <w:szCs w:val="24"/>
              </w:rPr>
              <w:t>определ</w:t>
            </w:r>
            <w:r>
              <w:rPr>
                <w:rFonts w:ascii="Times New Roman" w:hAnsi="Times New Roman"/>
                <w:sz w:val="24"/>
                <w:szCs w:val="24"/>
              </w:rPr>
              <w:t>ение</w:t>
            </w:r>
            <w:r w:rsidRPr="00A434D5">
              <w:rPr>
                <w:rFonts w:ascii="Times New Roman" w:hAnsi="Times New Roman"/>
                <w:sz w:val="24"/>
                <w:szCs w:val="24"/>
              </w:rPr>
              <w:t xml:space="preserve"> параметр</w:t>
            </w:r>
            <w:r>
              <w:rPr>
                <w:rFonts w:ascii="Times New Roman" w:hAnsi="Times New Roman"/>
                <w:sz w:val="24"/>
                <w:szCs w:val="24"/>
              </w:rPr>
              <w:t>ов</w:t>
            </w:r>
            <w:r w:rsidRPr="00A434D5">
              <w:rPr>
                <w:rFonts w:ascii="Times New Roman" w:hAnsi="Times New Roman"/>
                <w:sz w:val="24"/>
                <w:szCs w:val="24"/>
              </w:rPr>
              <w:t xml:space="preserve"> каталитических реакций</w:t>
            </w:r>
            <w:r>
              <w:rPr>
                <w:rFonts w:ascii="Times New Roman" w:hAnsi="Times New Roman"/>
                <w:sz w:val="24"/>
                <w:szCs w:val="24"/>
              </w:rPr>
              <w:t>.</w:t>
            </w:r>
          </w:p>
        </w:tc>
        <w:tc>
          <w:tcPr>
            <w:tcW w:w="1699" w:type="pct"/>
            <w:vMerge/>
          </w:tcPr>
          <w:p w14:paraId="696A5D41" w14:textId="77777777" w:rsidR="00A434D5" w:rsidRPr="00AA19E9" w:rsidRDefault="00A434D5" w:rsidP="00F634C5">
            <w:pPr>
              <w:suppressAutoHyphens/>
              <w:jc w:val="both"/>
              <w:rPr>
                <w:rFonts w:ascii="Times New Roman" w:hAnsi="Times New Roman"/>
                <w:b/>
                <w:bCs/>
                <w:i/>
              </w:rPr>
            </w:pPr>
          </w:p>
        </w:tc>
      </w:tr>
      <w:tr w:rsidR="00A434D5" w:rsidRPr="00AA19E9" w14:paraId="7DBFC0D9" w14:textId="77777777" w:rsidTr="00F634C5">
        <w:trPr>
          <w:trHeight w:val="254"/>
        </w:trPr>
        <w:tc>
          <w:tcPr>
            <w:tcW w:w="5000" w:type="pct"/>
            <w:gridSpan w:val="3"/>
          </w:tcPr>
          <w:p w14:paraId="7D13DAD9" w14:textId="77777777" w:rsidR="00A434D5" w:rsidRPr="00AA19E9" w:rsidRDefault="00A434D5" w:rsidP="00F634C5">
            <w:pPr>
              <w:suppressAutoHyphens/>
              <w:spacing w:after="0" w:line="240" w:lineRule="auto"/>
              <w:rPr>
                <w:rFonts w:ascii="Times New Roman" w:hAnsi="Times New Roman"/>
                <w:bCs/>
              </w:rPr>
            </w:pPr>
            <w:r w:rsidRPr="00AA19E9">
              <w:rPr>
                <w:rFonts w:ascii="Times New Roman" w:hAnsi="Times New Roman"/>
                <w:b/>
                <w:i/>
              </w:rPr>
              <w:t>Знания:</w:t>
            </w:r>
          </w:p>
        </w:tc>
      </w:tr>
      <w:tr w:rsidR="00A434D5" w:rsidRPr="00AA19E9" w14:paraId="034A9BAF" w14:textId="77777777" w:rsidTr="00F634C5">
        <w:trPr>
          <w:trHeight w:val="254"/>
        </w:trPr>
        <w:tc>
          <w:tcPr>
            <w:tcW w:w="1602" w:type="pct"/>
          </w:tcPr>
          <w:p w14:paraId="40563526" w14:textId="77777777" w:rsidR="00A434D5" w:rsidRPr="00096DD4" w:rsidRDefault="00EC62B9" w:rsidP="00EC62B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EC62B9">
              <w:rPr>
                <w:rFonts w:ascii="Times New Roman" w:hAnsi="Times New Roman"/>
                <w:bCs/>
                <w:sz w:val="24"/>
                <w:szCs w:val="24"/>
              </w:rPr>
              <w:t>- закономерности протекания химических</w:t>
            </w:r>
            <w:r>
              <w:rPr>
                <w:rFonts w:ascii="Times New Roman" w:hAnsi="Times New Roman"/>
                <w:bCs/>
                <w:sz w:val="24"/>
                <w:szCs w:val="24"/>
              </w:rPr>
              <w:t xml:space="preserve"> и физико-химических процессов;</w:t>
            </w:r>
          </w:p>
        </w:tc>
        <w:tc>
          <w:tcPr>
            <w:tcW w:w="1699" w:type="pct"/>
          </w:tcPr>
          <w:p w14:paraId="4641D76F" w14:textId="77777777" w:rsidR="00A434D5" w:rsidRPr="00D255A8" w:rsidRDefault="006A5E7C" w:rsidP="006A5E7C">
            <w:pPr>
              <w:suppressAutoHyphens/>
              <w:spacing w:after="0" w:line="240" w:lineRule="auto"/>
              <w:jc w:val="both"/>
              <w:rPr>
                <w:rFonts w:ascii="Times New Roman" w:hAnsi="Times New Roman"/>
                <w:bCs/>
                <w:sz w:val="24"/>
                <w:szCs w:val="28"/>
              </w:rPr>
            </w:pPr>
            <w:r>
              <w:rPr>
                <w:rFonts w:ascii="Times New Roman" w:hAnsi="Times New Roman"/>
                <w:bCs/>
                <w:sz w:val="24"/>
                <w:szCs w:val="24"/>
              </w:rPr>
              <w:t>- демонстрация знаний</w:t>
            </w:r>
            <w:r w:rsidRPr="00EC62B9">
              <w:rPr>
                <w:rFonts w:ascii="Times New Roman" w:hAnsi="Times New Roman"/>
                <w:bCs/>
                <w:sz w:val="24"/>
                <w:szCs w:val="24"/>
              </w:rPr>
              <w:t xml:space="preserve"> закономерност</w:t>
            </w:r>
            <w:r>
              <w:rPr>
                <w:rFonts w:ascii="Times New Roman" w:hAnsi="Times New Roman"/>
                <w:bCs/>
                <w:sz w:val="24"/>
                <w:szCs w:val="24"/>
              </w:rPr>
              <w:t>ей</w:t>
            </w:r>
            <w:r w:rsidRPr="00EC62B9">
              <w:rPr>
                <w:rFonts w:ascii="Times New Roman" w:hAnsi="Times New Roman"/>
                <w:bCs/>
                <w:sz w:val="24"/>
                <w:szCs w:val="24"/>
              </w:rPr>
              <w:t xml:space="preserve"> протекания химических</w:t>
            </w:r>
            <w:r>
              <w:rPr>
                <w:rFonts w:ascii="Times New Roman" w:hAnsi="Times New Roman"/>
                <w:bCs/>
                <w:sz w:val="24"/>
                <w:szCs w:val="24"/>
              </w:rPr>
              <w:t xml:space="preserve"> и физико-химических процессов;</w:t>
            </w:r>
          </w:p>
        </w:tc>
        <w:tc>
          <w:tcPr>
            <w:tcW w:w="1699" w:type="pct"/>
            <w:vMerge w:val="restart"/>
          </w:tcPr>
          <w:p w14:paraId="66F294FD" w14:textId="77777777" w:rsidR="00A434D5" w:rsidRPr="00AA19E9" w:rsidRDefault="00A434D5" w:rsidP="006A5E7C">
            <w:pPr>
              <w:suppressAutoHyphens/>
              <w:jc w:val="both"/>
              <w:rPr>
                <w:rFonts w:ascii="Times New Roman" w:hAnsi="Times New Roman"/>
                <w:b/>
                <w:i/>
              </w:rPr>
            </w:pPr>
            <w:r w:rsidRPr="004F34A9">
              <w:rPr>
                <w:rFonts w:ascii="Times New Roman" w:hAnsi="Times New Roman"/>
                <w:color w:val="000000"/>
                <w:sz w:val="23"/>
                <w:szCs w:val="23"/>
              </w:rPr>
              <w:t xml:space="preserve">Устный опрос, письменный опрос, тестирование, оценка выполненной </w:t>
            </w:r>
            <w:r w:rsidR="006A5E7C">
              <w:rPr>
                <w:rFonts w:ascii="Times New Roman" w:hAnsi="Times New Roman"/>
                <w:color w:val="000000"/>
                <w:sz w:val="23"/>
                <w:szCs w:val="23"/>
              </w:rPr>
              <w:t>с</w:t>
            </w:r>
            <w:r w:rsidRPr="004F34A9">
              <w:rPr>
                <w:rFonts w:ascii="Times New Roman" w:hAnsi="Times New Roman"/>
                <w:color w:val="000000"/>
                <w:sz w:val="23"/>
                <w:szCs w:val="23"/>
              </w:rPr>
              <w:t>амостоятельной работы</w:t>
            </w:r>
          </w:p>
        </w:tc>
      </w:tr>
      <w:tr w:rsidR="00A434D5" w:rsidRPr="00AA19E9" w14:paraId="0B5DA2E7" w14:textId="77777777" w:rsidTr="00F634C5">
        <w:trPr>
          <w:trHeight w:val="254"/>
        </w:trPr>
        <w:tc>
          <w:tcPr>
            <w:tcW w:w="1602" w:type="pct"/>
          </w:tcPr>
          <w:p w14:paraId="60434005" w14:textId="77777777" w:rsidR="00A434D5" w:rsidRPr="00096DD4" w:rsidRDefault="00EC62B9" w:rsidP="00EC62B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законы идеальных газов;</w:t>
            </w:r>
          </w:p>
        </w:tc>
        <w:tc>
          <w:tcPr>
            <w:tcW w:w="1699" w:type="pct"/>
          </w:tcPr>
          <w:p w14:paraId="0EFBE98C" w14:textId="77777777" w:rsidR="00A434D5" w:rsidRPr="004C3F15" w:rsidRDefault="006A5E7C" w:rsidP="006A5E7C">
            <w:pPr>
              <w:tabs>
                <w:tab w:val="left" w:pos="252"/>
              </w:tabs>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 законов идеальных газов;</w:t>
            </w:r>
          </w:p>
        </w:tc>
        <w:tc>
          <w:tcPr>
            <w:tcW w:w="1699" w:type="pct"/>
            <w:vMerge/>
          </w:tcPr>
          <w:p w14:paraId="713B4F49" w14:textId="77777777" w:rsidR="00A434D5" w:rsidRPr="00AA19E9" w:rsidRDefault="00A434D5" w:rsidP="00F634C5">
            <w:pPr>
              <w:suppressAutoHyphens/>
              <w:jc w:val="both"/>
              <w:rPr>
                <w:rFonts w:ascii="Times New Roman" w:hAnsi="Times New Roman"/>
                <w:b/>
                <w:i/>
              </w:rPr>
            </w:pPr>
          </w:p>
        </w:tc>
      </w:tr>
      <w:tr w:rsidR="00A434D5" w:rsidRPr="00AA19E9" w14:paraId="775D26BF" w14:textId="77777777" w:rsidTr="00F634C5">
        <w:trPr>
          <w:trHeight w:val="254"/>
        </w:trPr>
        <w:tc>
          <w:tcPr>
            <w:tcW w:w="1602" w:type="pct"/>
          </w:tcPr>
          <w:p w14:paraId="223F234E" w14:textId="77777777" w:rsidR="00A434D5" w:rsidRPr="00096DD4" w:rsidRDefault="00EC62B9" w:rsidP="00EC62B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EC62B9">
              <w:rPr>
                <w:rFonts w:ascii="Times New Roman" w:hAnsi="Times New Roman"/>
                <w:bCs/>
                <w:sz w:val="24"/>
                <w:szCs w:val="24"/>
              </w:rPr>
              <w:t>- м</w:t>
            </w:r>
            <w:r>
              <w:rPr>
                <w:rFonts w:ascii="Times New Roman" w:hAnsi="Times New Roman"/>
                <w:bCs/>
                <w:sz w:val="24"/>
                <w:szCs w:val="24"/>
              </w:rPr>
              <w:t>еханизм действия катализаторов;</w:t>
            </w:r>
          </w:p>
        </w:tc>
        <w:tc>
          <w:tcPr>
            <w:tcW w:w="1699" w:type="pct"/>
          </w:tcPr>
          <w:p w14:paraId="6B3A2154" w14:textId="77777777" w:rsidR="00A434D5" w:rsidRPr="004C3F15" w:rsidRDefault="006A5E7C" w:rsidP="00F634C5">
            <w:pPr>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Pr="00EC62B9">
              <w:rPr>
                <w:rFonts w:ascii="Times New Roman" w:hAnsi="Times New Roman"/>
                <w:bCs/>
                <w:sz w:val="24"/>
                <w:szCs w:val="24"/>
              </w:rPr>
              <w:t xml:space="preserve"> м</w:t>
            </w:r>
            <w:r>
              <w:rPr>
                <w:rFonts w:ascii="Times New Roman" w:hAnsi="Times New Roman"/>
                <w:bCs/>
                <w:sz w:val="24"/>
                <w:szCs w:val="24"/>
              </w:rPr>
              <w:t>еханизмов действия катализаторов;</w:t>
            </w:r>
          </w:p>
        </w:tc>
        <w:tc>
          <w:tcPr>
            <w:tcW w:w="1699" w:type="pct"/>
            <w:vMerge/>
          </w:tcPr>
          <w:p w14:paraId="301D83FC" w14:textId="77777777" w:rsidR="00A434D5" w:rsidRPr="00AA19E9" w:rsidRDefault="00A434D5" w:rsidP="00F634C5">
            <w:pPr>
              <w:suppressAutoHyphens/>
              <w:jc w:val="both"/>
              <w:rPr>
                <w:rFonts w:ascii="Times New Roman" w:hAnsi="Times New Roman"/>
                <w:b/>
                <w:i/>
              </w:rPr>
            </w:pPr>
          </w:p>
        </w:tc>
      </w:tr>
      <w:tr w:rsidR="00A434D5" w:rsidRPr="00AA19E9" w14:paraId="6306CB83" w14:textId="77777777" w:rsidTr="00F634C5">
        <w:trPr>
          <w:trHeight w:val="254"/>
        </w:trPr>
        <w:tc>
          <w:tcPr>
            <w:tcW w:w="1602" w:type="pct"/>
          </w:tcPr>
          <w:p w14:paraId="4BA4632C" w14:textId="77777777" w:rsidR="00A434D5" w:rsidRPr="00096DD4" w:rsidRDefault="00EC62B9" w:rsidP="00EC62B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EC62B9">
              <w:rPr>
                <w:rFonts w:ascii="Times New Roman" w:hAnsi="Times New Roman"/>
                <w:bCs/>
                <w:sz w:val="24"/>
                <w:szCs w:val="24"/>
              </w:rPr>
              <w:t>- механизмы гом</w:t>
            </w:r>
            <w:r>
              <w:rPr>
                <w:rFonts w:ascii="Times New Roman" w:hAnsi="Times New Roman"/>
                <w:bCs/>
                <w:sz w:val="24"/>
                <w:szCs w:val="24"/>
              </w:rPr>
              <w:t>огенных и гетерогенных реакций;</w:t>
            </w:r>
          </w:p>
        </w:tc>
        <w:tc>
          <w:tcPr>
            <w:tcW w:w="1699" w:type="pct"/>
          </w:tcPr>
          <w:p w14:paraId="7C7D7D80" w14:textId="77777777" w:rsidR="00A434D5" w:rsidRPr="00FA073F" w:rsidRDefault="006A5E7C" w:rsidP="006A5E7C">
            <w:pPr>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Pr="00EC62B9">
              <w:rPr>
                <w:rFonts w:ascii="Times New Roman" w:hAnsi="Times New Roman"/>
                <w:bCs/>
                <w:sz w:val="24"/>
                <w:szCs w:val="24"/>
              </w:rPr>
              <w:t xml:space="preserve"> механизм</w:t>
            </w:r>
            <w:r>
              <w:rPr>
                <w:rFonts w:ascii="Times New Roman" w:hAnsi="Times New Roman"/>
                <w:bCs/>
                <w:sz w:val="24"/>
                <w:szCs w:val="24"/>
              </w:rPr>
              <w:t>ов</w:t>
            </w:r>
            <w:r w:rsidRPr="00EC62B9">
              <w:rPr>
                <w:rFonts w:ascii="Times New Roman" w:hAnsi="Times New Roman"/>
                <w:bCs/>
                <w:sz w:val="24"/>
                <w:szCs w:val="24"/>
              </w:rPr>
              <w:t xml:space="preserve"> гом</w:t>
            </w:r>
            <w:r>
              <w:rPr>
                <w:rFonts w:ascii="Times New Roman" w:hAnsi="Times New Roman"/>
                <w:bCs/>
                <w:sz w:val="24"/>
                <w:szCs w:val="24"/>
              </w:rPr>
              <w:t>огенных и гетерогенных реакций;</w:t>
            </w:r>
          </w:p>
        </w:tc>
        <w:tc>
          <w:tcPr>
            <w:tcW w:w="1699" w:type="pct"/>
            <w:vMerge/>
          </w:tcPr>
          <w:p w14:paraId="754494A1" w14:textId="77777777" w:rsidR="00A434D5" w:rsidRPr="00AA19E9" w:rsidRDefault="00A434D5" w:rsidP="00F634C5">
            <w:pPr>
              <w:suppressAutoHyphens/>
              <w:jc w:val="both"/>
              <w:rPr>
                <w:rFonts w:ascii="Times New Roman" w:hAnsi="Times New Roman"/>
                <w:b/>
                <w:i/>
              </w:rPr>
            </w:pPr>
          </w:p>
        </w:tc>
      </w:tr>
      <w:tr w:rsidR="00A434D5" w:rsidRPr="00AA19E9" w14:paraId="15C9DE6D" w14:textId="77777777" w:rsidTr="00F634C5">
        <w:trPr>
          <w:trHeight w:val="254"/>
        </w:trPr>
        <w:tc>
          <w:tcPr>
            <w:tcW w:w="1602" w:type="pct"/>
          </w:tcPr>
          <w:p w14:paraId="16BA5781" w14:textId="77777777" w:rsidR="00A434D5" w:rsidRPr="0036468C" w:rsidRDefault="00EC62B9" w:rsidP="00EC62B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EC62B9">
              <w:rPr>
                <w:rFonts w:ascii="Times New Roman" w:hAnsi="Times New Roman"/>
                <w:bCs/>
                <w:sz w:val="24"/>
                <w:szCs w:val="24"/>
              </w:rPr>
              <w:lastRenderedPageBreak/>
              <w:t xml:space="preserve">- основы физической и коллоидной химии, химической кинетики, электрохимии, химической термодинамики и </w:t>
            </w:r>
            <w:r>
              <w:rPr>
                <w:rFonts w:ascii="Times New Roman" w:hAnsi="Times New Roman"/>
                <w:bCs/>
                <w:sz w:val="24"/>
                <w:szCs w:val="24"/>
              </w:rPr>
              <w:t>термохимии;</w:t>
            </w:r>
          </w:p>
        </w:tc>
        <w:tc>
          <w:tcPr>
            <w:tcW w:w="1699" w:type="pct"/>
          </w:tcPr>
          <w:p w14:paraId="05BBAD75" w14:textId="77777777" w:rsidR="00A434D5" w:rsidRPr="00B00E6D" w:rsidRDefault="006A5E7C" w:rsidP="00F634C5">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EC62B9">
              <w:rPr>
                <w:rFonts w:ascii="Times New Roman" w:hAnsi="Times New Roman"/>
                <w:bCs/>
                <w:sz w:val="24"/>
                <w:szCs w:val="24"/>
              </w:rPr>
              <w:t xml:space="preserve"> </w:t>
            </w:r>
            <w:r>
              <w:rPr>
                <w:rFonts w:ascii="Times New Roman" w:hAnsi="Times New Roman"/>
                <w:bCs/>
                <w:sz w:val="24"/>
                <w:szCs w:val="24"/>
              </w:rPr>
              <w:t>основ</w:t>
            </w:r>
            <w:r w:rsidRPr="00EC62B9">
              <w:rPr>
                <w:rFonts w:ascii="Times New Roman" w:hAnsi="Times New Roman"/>
                <w:bCs/>
                <w:sz w:val="24"/>
                <w:szCs w:val="24"/>
              </w:rPr>
              <w:t xml:space="preserve"> физической и коллоидной химии, химической кинетики, электрохимии, химической термодинамики и </w:t>
            </w:r>
            <w:r>
              <w:rPr>
                <w:rFonts w:ascii="Times New Roman" w:hAnsi="Times New Roman"/>
                <w:bCs/>
                <w:sz w:val="24"/>
                <w:szCs w:val="24"/>
              </w:rPr>
              <w:t>термохимии;</w:t>
            </w:r>
          </w:p>
        </w:tc>
        <w:tc>
          <w:tcPr>
            <w:tcW w:w="1699" w:type="pct"/>
            <w:vMerge/>
          </w:tcPr>
          <w:p w14:paraId="0BFA20D2" w14:textId="77777777" w:rsidR="00A434D5" w:rsidRPr="00AA19E9" w:rsidRDefault="00A434D5" w:rsidP="00F634C5">
            <w:pPr>
              <w:suppressAutoHyphens/>
              <w:jc w:val="both"/>
              <w:rPr>
                <w:rFonts w:ascii="Times New Roman" w:hAnsi="Times New Roman"/>
                <w:b/>
                <w:i/>
              </w:rPr>
            </w:pPr>
          </w:p>
        </w:tc>
      </w:tr>
      <w:tr w:rsidR="00A434D5" w:rsidRPr="00AA19E9" w14:paraId="4806C056" w14:textId="77777777" w:rsidTr="00F634C5">
        <w:trPr>
          <w:trHeight w:val="254"/>
        </w:trPr>
        <w:tc>
          <w:tcPr>
            <w:tcW w:w="1602" w:type="pct"/>
          </w:tcPr>
          <w:p w14:paraId="7C66AFAB" w14:textId="77777777" w:rsidR="00A434D5" w:rsidRPr="001304B7" w:rsidRDefault="00EC62B9" w:rsidP="00EC62B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EC62B9">
              <w:rPr>
                <w:rFonts w:ascii="Times New Roman" w:hAnsi="Times New Roman"/>
                <w:bCs/>
                <w:sz w:val="24"/>
                <w:szCs w:val="24"/>
              </w:rPr>
              <w:t>- основные методы интенсификац</w:t>
            </w:r>
            <w:r>
              <w:rPr>
                <w:rFonts w:ascii="Times New Roman" w:hAnsi="Times New Roman"/>
                <w:bCs/>
                <w:sz w:val="24"/>
                <w:szCs w:val="24"/>
              </w:rPr>
              <w:t>ии физико-химических процессов;</w:t>
            </w:r>
          </w:p>
        </w:tc>
        <w:tc>
          <w:tcPr>
            <w:tcW w:w="1699" w:type="pct"/>
          </w:tcPr>
          <w:p w14:paraId="0A6E3C8B" w14:textId="77777777" w:rsidR="00A434D5" w:rsidRPr="00B00E6D" w:rsidRDefault="006A5E7C" w:rsidP="006A5E7C">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EC62B9">
              <w:rPr>
                <w:rFonts w:ascii="Times New Roman" w:hAnsi="Times New Roman"/>
                <w:bCs/>
                <w:sz w:val="24"/>
                <w:szCs w:val="24"/>
              </w:rPr>
              <w:t xml:space="preserve"> основны</w:t>
            </w:r>
            <w:r>
              <w:rPr>
                <w:rFonts w:ascii="Times New Roman" w:hAnsi="Times New Roman"/>
                <w:bCs/>
                <w:sz w:val="24"/>
                <w:szCs w:val="24"/>
              </w:rPr>
              <w:t>х</w:t>
            </w:r>
            <w:r w:rsidRPr="00EC62B9">
              <w:rPr>
                <w:rFonts w:ascii="Times New Roman" w:hAnsi="Times New Roman"/>
                <w:bCs/>
                <w:sz w:val="24"/>
                <w:szCs w:val="24"/>
              </w:rPr>
              <w:t xml:space="preserve"> метод</w:t>
            </w:r>
            <w:r>
              <w:rPr>
                <w:rFonts w:ascii="Times New Roman" w:hAnsi="Times New Roman"/>
                <w:bCs/>
                <w:sz w:val="24"/>
                <w:szCs w:val="24"/>
              </w:rPr>
              <w:t>ов</w:t>
            </w:r>
            <w:r w:rsidRPr="00EC62B9">
              <w:rPr>
                <w:rFonts w:ascii="Times New Roman" w:hAnsi="Times New Roman"/>
                <w:bCs/>
                <w:sz w:val="24"/>
                <w:szCs w:val="24"/>
              </w:rPr>
              <w:t xml:space="preserve"> интенсификац</w:t>
            </w:r>
            <w:r>
              <w:rPr>
                <w:rFonts w:ascii="Times New Roman" w:hAnsi="Times New Roman"/>
                <w:bCs/>
                <w:sz w:val="24"/>
                <w:szCs w:val="24"/>
              </w:rPr>
              <w:t>ии физико-химических процессов;</w:t>
            </w:r>
          </w:p>
        </w:tc>
        <w:tc>
          <w:tcPr>
            <w:tcW w:w="1699" w:type="pct"/>
            <w:vMerge/>
          </w:tcPr>
          <w:p w14:paraId="42155911" w14:textId="77777777" w:rsidR="00A434D5" w:rsidRPr="00AA19E9" w:rsidRDefault="00A434D5" w:rsidP="00F634C5">
            <w:pPr>
              <w:suppressAutoHyphens/>
              <w:jc w:val="both"/>
              <w:rPr>
                <w:rFonts w:ascii="Times New Roman" w:hAnsi="Times New Roman"/>
                <w:b/>
                <w:i/>
              </w:rPr>
            </w:pPr>
          </w:p>
        </w:tc>
      </w:tr>
      <w:tr w:rsidR="00A434D5" w:rsidRPr="00AA19E9" w14:paraId="3C2D542A" w14:textId="77777777" w:rsidTr="00F634C5">
        <w:trPr>
          <w:trHeight w:val="254"/>
        </w:trPr>
        <w:tc>
          <w:tcPr>
            <w:tcW w:w="1602" w:type="pct"/>
          </w:tcPr>
          <w:p w14:paraId="460D70F1" w14:textId="77777777" w:rsidR="00A434D5" w:rsidRPr="001304B7" w:rsidRDefault="00EC62B9" w:rsidP="00EC62B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EC62B9">
              <w:rPr>
                <w:rFonts w:ascii="Times New Roman" w:hAnsi="Times New Roman"/>
                <w:bCs/>
                <w:sz w:val="24"/>
                <w:szCs w:val="24"/>
              </w:rPr>
              <w:t>- свойства агрегатных состояний в</w:t>
            </w:r>
            <w:r>
              <w:rPr>
                <w:rFonts w:ascii="Times New Roman" w:hAnsi="Times New Roman"/>
                <w:bCs/>
                <w:sz w:val="24"/>
                <w:szCs w:val="24"/>
              </w:rPr>
              <w:t>еществ;</w:t>
            </w:r>
          </w:p>
        </w:tc>
        <w:tc>
          <w:tcPr>
            <w:tcW w:w="1699" w:type="pct"/>
          </w:tcPr>
          <w:p w14:paraId="0CB2B541" w14:textId="77777777" w:rsidR="00A434D5" w:rsidRPr="00B00E6D" w:rsidRDefault="006A5E7C" w:rsidP="006A5E7C">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EC62B9">
              <w:rPr>
                <w:rFonts w:ascii="Times New Roman" w:hAnsi="Times New Roman"/>
                <w:bCs/>
                <w:sz w:val="24"/>
                <w:szCs w:val="24"/>
              </w:rPr>
              <w:t xml:space="preserve"> свойств агрегатных состояний в</w:t>
            </w:r>
            <w:r>
              <w:rPr>
                <w:rFonts w:ascii="Times New Roman" w:hAnsi="Times New Roman"/>
                <w:bCs/>
                <w:sz w:val="24"/>
                <w:szCs w:val="24"/>
              </w:rPr>
              <w:t>еществ;</w:t>
            </w:r>
          </w:p>
        </w:tc>
        <w:tc>
          <w:tcPr>
            <w:tcW w:w="1699" w:type="pct"/>
            <w:vMerge/>
          </w:tcPr>
          <w:p w14:paraId="3EE04113" w14:textId="77777777" w:rsidR="00A434D5" w:rsidRPr="00AA19E9" w:rsidRDefault="00A434D5" w:rsidP="00F634C5">
            <w:pPr>
              <w:suppressAutoHyphens/>
              <w:jc w:val="both"/>
              <w:rPr>
                <w:rFonts w:ascii="Times New Roman" w:hAnsi="Times New Roman"/>
                <w:b/>
                <w:i/>
              </w:rPr>
            </w:pPr>
          </w:p>
        </w:tc>
      </w:tr>
      <w:tr w:rsidR="00A434D5" w:rsidRPr="00AA19E9" w14:paraId="2A397D96" w14:textId="77777777" w:rsidTr="00F634C5">
        <w:trPr>
          <w:trHeight w:val="254"/>
        </w:trPr>
        <w:tc>
          <w:tcPr>
            <w:tcW w:w="1602" w:type="pct"/>
          </w:tcPr>
          <w:p w14:paraId="32029611" w14:textId="77777777" w:rsidR="00A434D5" w:rsidRPr="001304B7" w:rsidRDefault="00EC62B9" w:rsidP="00EC62B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сущность и механизм катализа;</w:t>
            </w:r>
          </w:p>
        </w:tc>
        <w:tc>
          <w:tcPr>
            <w:tcW w:w="1699" w:type="pct"/>
          </w:tcPr>
          <w:p w14:paraId="2843D69B" w14:textId="77777777" w:rsidR="00A434D5" w:rsidRPr="00B00E6D" w:rsidRDefault="006A5E7C" w:rsidP="006A5E7C">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 сущности и механизма катализа;</w:t>
            </w:r>
          </w:p>
        </w:tc>
        <w:tc>
          <w:tcPr>
            <w:tcW w:w="1699" w:type="pct"/>
            <w:vMerge/>
          </w:tcPr>
          <w:p w14:paraId="4D8CB646" w14:textId="77777777" w:rsidR="00A434D5" w:rsidRPr="00AA19E9" w:rsidRDefault="00A434D5" w:rsidP="00F634C5">
            <w:pPr>
              <w:suppressAutoHyphens/>
              <w:jc w:val="both"/>
              <w:rPr>
                <w:rFonts w:ascii="Times New Roman" w:hAnsi="Times New Roman"/>
                <w:b/>
                <w:i/>
              </w:rPr>
            </w:pPr>
          </w:p>
        </w:tc>
      </w:tr>
      <w:tr w:rsidR="00A434D5" w:rsidRPr="00AA19E9" w14:paraId="5A4930FD" w14:textId="77777777" w:rsidTr="00F634C5">
        <w:trPr>
          <w:trHeight w:val="254"/>
        </w:trPr>
        <w:tc>
          <w:tcPr>
            <w:tcW w:w="1602" w:type="pct"/>
          </w:tcPr>
          <w:p w14:paraId="7A93BB61" w14:textId="77777777" w:rsidR="00A434D5" w:rsidRPr="001304B7" w:rsidRDefault="00EC62B9" w:rsidP="00EC62B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EC62B9">
              <w:rPr>
                <w:rFonts w:ascii="Times New Roman" w:hAnsi="Times New Roman"/>
                <w:bCs/>
                <w:sz w:val="24"/>
                <w:szCs w:val="24"/>
              </w:rPr>
              <w:t>- схемы реа</w:t>
            </w:r>
            <w:r>
              <w:rPr>
                <w:rFonts w:ascii="Times New Roman" w:hAnsi="Times New Roman"/>
                <w:bCs/>
                <w:sz w:val="24"/>
                <w:szCs w:val="24"/>
              </w:rPr>
              <w:t>кций замещения и присоединения;</w:t>
            </w:r>
          </w:p>
        </w:tc>
        <w:tc>
          <w:tcPr>
            <w:tcW w:w="1699" w:type="pct"/>
          </w:tcPr>
          <w:p w14:paraId="10887AEB" w14:textId="77777777" w:rsidR="00A434D5" w:rsidRPr="00B00E6D" w:rsidRDefault="006A5E7C" w:rsidP="00F634C5">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EC62B9">
              <w:rPr>
                <w:rFonts w:ascii="Times New Roman" w:hAnsi="Times New Roman"/>
                <w:bCs/>
                <w:sz w:val="24"/>
                <w:szCs w:val="24"/>
              </w:rPr>
              <w:t xml:space="preserve"> </w:t>
            </w:r>
            <w:r>
              <w:rPr>
                <w:rFonts w:ascii="Times New Roman" w:hAnsi="Times New Roman"/>
                <w:bCs/>
                <w:sz w:val="24"/>
                <w:szCs w:val="24"/>
              </w:rPr>
              <w:t>схем</w:t>
            </w:r>
            <w:r w:rsidRPr="00EC62B9">
              <w:rPr>
                <w:rFonts w:ascii="Times New Roman" w:hAnsi="Times New Roman"/>
                <w:bCs/>
                <w:sz w:val="24"/>
                <w:szCs w:val="24"/>
              </w:rPr>
              <w:t xml:space="preserve"> реа</w:t>
            </w:r>
            <w:r>
              <w:rPr>
                <w:rFonts w:ascii="Times New Roman" w:hAnsi="Times New Roman"/>
                <w:bCs/>
                <w:sz w:val="24"/>
                <w:szCs w:val="24"/>
              </w:rPr>
              <w:t>кций замещения и присоединения;</w:t>
            </w:r>
          </w:p>
        </w:tc>
        <w:tc>
          <w:tcPr>
            <w:tcW w:w="1699" w:type="pct"/>
            <w:vMerge/>
          </w:tcPr>
          <w:p w14:paraId="5EE03474" w14:textId="77777777" w:rsidR="00A434D5" w:rsidRPr="00AA19E9" w:rsidRDefault="00A434D5" w:rsidP="00F634C5">
            <w:pPr>
              <w:suppressAutoHyphens/>
              <w:jc w:val="both"/>
              <w:rPr>
                <w:rFonts w:ascii="Times New Roman" w:hAnsi="Times New Roman"/>
                <w:b/>
                <w:i/>
              </w:rPr>
            </w:pPr>
          </w:p>
        </w:tc>
      </w:tr>
      <w:tr w:rsidR="00EC62B9" w:rsidRPr="00AA19E9" w14:paraId="27646061" w14:textId="77777777" w:rsidTr="00F634C5">
        <w:trPr>
          <w:trHeight w:val="254"/>
        </w:trPr>
        <w:tc>
          <w:tcPr>
            <w:tcW w:w="1602" w:type="pct"/>
          </w:tcPr>
          <w:p w14:paraId="44E93480" w14:textId="77777777" w:rsidR="00EC62B9" w:rsidRPr="001304B7" w:rsidRDefault="00EC62B9" w:rsidP="00EC62B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EC62B9">
              <w:rPr>
                <w:rFonts w:ascii="Times New Roman" w:hAnsi="Times New Roman"/>
                <w:bCs/>
                <w:sz w:val="24"/>
                <w:szCs w:val="24"/>
              </w:rPr>
              <w:t xml:space="preserve">- </w:t>
            </w:r>
            <w:r>
              <w:rPr>
                <w:rFonts w:ascii="Times New Roman" w:hAnsi="Times New Roman"/>
                <w:bCs/>
                <w:sz w:val="24"/>
                <w:szCs w:val="24"/>
              </w:rPr>
              <w:t>условия химического равновесия;</w:t>
            </w:r>
          </w:p>
        </w:tc>
        <w:tc>
          <w:tcPr>
            <w:tcW w:w="1699" w:type="pct"/>
          </w:tcPr>
          <w:p w14:paraId="418FDD21" w14:textId="77777777" w:rsidR="00EC62B9" w:rsidRPr="00B00E6D" w:rsidRDefault="006A5E7C" w:rsidP="00687D57">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00687D57">
              <w:rPr>
                <w:rFonts w:ascii="Times New Roman" w:hAnsi="Times New Roman"/>
                <w:bCs/>
                <w:sz w:val="24"/>
                <w:szCs w:val="24"/>
              </w:rPr>
              <w:t xml:space="preserve"> условий химического равновесия;</w:t>
            </w:r>
          </w:p>
        </w:tc>
        <w:tc>
          <w:tcPr>
            <w:tcW w:w="1699" w:type="pct"/>
            <w:vMerge/>
          </w:tcPr>
          <w:p w14:paraId="47231188" w14:textId="77777777" w:rsidR="00EC62B9" w:rsidRPr="00AA19E9" w:rsidRDefault="00EC62B9" w:rsidP="00F634C5">
            <w:pPr>
              <w:suppressAutoHyphens/>
              <w:jc w:val="both"/>
              <w:rPr>
                <w:rFonts w:ascii="Times New Roman" w:hAnsi="Times New Roman"/>
                <w:b/>
                <w:i/>
              </w:rPr>
            </w:pPr>
          </w:p>
        </w:tc>
      </w:tr>
      <w:tr w:rsidR="00EC62B9" w:rsidRPr="00AA19E9" w14:paraId="06A66D64" w14:textId="77777777" w:rsidTr="00F634C5">
        <w:trPr>
          <w:trHeight w:val="254"/>
        </w:trPr>
        <w:tc>
          <w:tcPr>
            <w:tcW w:w="1602" w:type="pct"/>
          </w:tcPr>
          <w:p w14:paraId="50D23823" w14:textId="77777777" w:rsidR="00EC62B9" w:rsidRPr="001304B7" w:rsidRDefault="00EC62B9" w:rsidP="00EC62B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EC62B9">
              <w:rPr>
                <w:rFonts w:ascii="Times New Roman" w:hAnsi="Times New Roman"/>
                <w:bCs/>
                <w:sz w:val="24"/>
                <w:szCs w:val="24"/>
              </w:rPr>
              <w:t>- физико-химические методы анализ</w:t>
            </w:r>
            <w:r>
              <w:rPr>
                <w:rFonts w:ascii="Times New Roman" w:hAnsi="Times New Roman"/>
                <w:bCs/>
                <w:sz w:val="24"/>
                <w:szCs w:val="24"/>
              </w:rPr>
              <w:t>а веществ, применяемые приборы;</w:t>
            </w:r>
          </w:p>
        </w:tc>
        <w:tc>
          <w:tcPr>
            <w:tcW w:w="1699" w:type="pct"/>
          </w:tcPr>
          <w:p w14:paraId="2BC07AD2" w14:textId="77777777" w:rsidR="00EC62B9" w:rsidRPr="00B00E6D" w:rsidRDefault="006A5E7C" w:rsidP="00687D57">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00687D57" w:rsidRPr="00EC62B9">
              <w:rPr>
                <w:rFonts w:ascii="Times New Roman" w:hAnsi="Times New Roman"/>
                <w:bCs/>
                <w:sz w:val="24"/>
                <w:szCs w:val="24"/>
              </w:rPr>
              <w:t xml:space="preserve"> физико-химически</w:t>
            </w:r>
            <w:r w:rsidR="00687D57">
              <w:rPr>
                <w:rFonts w:ascii="Times New Roman" w:hAnsi="Times New Roman"/>
                <w:bCs/>
                <w:sz w:val="24"/>
                <w:szCs w:val="24"/>
              </w:rPr>
              <w:t>х</w:t>
            </w:r>
            <w:r w:rsidR="00687D57" w:rsidRPr="00EC62B9">
              <w:rPr>
                <w:rFonts w:ascii="Times New Roman" w:hAnsi="Times New Roman"/>
                <w:bCs/>
                <w:sz w:val="24"/>
                <w:szCs w:val="24"/>
              </w:rPr>
              <w:t xml:space="preserve"> метод</w:t>
            </w:r>
            <w:r w:rsidR="00687D57">
              <w:rPr>
                <w:rFonts w:ascii="Times New Roman" w:hAnsi="Times New Roman"/>
                <w:bCs/>
                <w:sz w:val="24"/>
                <w:szCs w:val="24"/>
              </w:rPr>
              <w:t>ов</w:t>
            </w:r>
            <w:r w:rsidR="00687D57" w:rsidRPr="00EC62B9">
              <w:rPr>
                <w:rFonts w:ascii="Times New Roman" w:hAnsi="Times New Roman"/>
                <w:bCs/>
                <w:sz w:val="24"/>
                <w:szCs w:val="24"/>
              </w:rPr>
              <w:t xml:space="preserve"> анализ</w:t>
            </w:r>
            <w:r w:rsidR="00687D57">
              <w:rPr>
                <w:rFonts w:ascii="Times New Roman" w:hAnsi="Times New Roman"/>
                <w:bCs/>
                <w:sz w:val="24"/>
                <w:szCs w:val="24"/>
              </w:rPr>
              <w:t>а веществ и применяемых приборов;</w:t>
            </w:r>
          </w:p>
        </w:tc>
        <w:tc>
          <w:tcPr>
            <w:tcW w:w="1699" w:type="pct"/>
            <w:vMerge/>
          </w:tcPr>
          <w:p w14:paraId="1234978B" w14:textId="77777777" w:rsidR="00EC62B9" w:rsidRPr="00AA19E9" w:rsidRDefault="00EC62B9" w:rsidP="00F634C5">
            <w:pPr>
              <w:suppressAutoHyphens/>
              <w:jc w:val="both"/>
              <w:rPr>
                <w:rFonts w:ascii="Times New Roman" w:hAnsi="Times New Roman"/>
                <w:b/>
                <w:i/>
              </w:rPr>
            </w:pPr>
          </w:p>
        </w:tc>
      </w:tr>
      <w:tr w:rsidR="00A434D5" w:rsidRPr="00AA19E9" w14:paraId="4CF23B59" w14:textId="77777777" w:rsidTr="00F634C5">
        <w:trPr>
          <w:trHeight w:val="297"/>
        </w:trPr>
        <w:tc>
          <w:tcPr>
            <w:tcW w:w="1602" w:type="pct"/>
          </w:tcPr>
          <w:p w14:paraId="39BF4A27" w14:textId="77777777" w:rsidR="00A434D5" w:rsidRPr="001304B7" w:rsidRDefault="00EC62B9" w:rsidP="00F6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EC62B9">
              <w:rPr>
                <w:rFonts w:ascii="Times New Roman" w:hAnsi="Times New Roman"/>
                <w:bCs/>
                <w:sz w:val="24"/>
                <w:szCs w:val="24"/>
              </w:rPr>
              <w:t>- физико-химические свойства сырьевых материалов и продуктов.</w:t>
            </w:r>
          </w:p>
        </w:tc>
        <w:tc>
          <w:tcPr>
            <w:tcW w:w="1699" w:type="pct"/>
          </w:tcPr>
          <w:p w14:paraId="7A8C962D" w14:textId="77777777" w:rsidR="00A434D5" w:rsidRPr="00B00E6D" w:rsidRDefault="006A5E7C" w:rsidP="00687D57">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00687D57" w:rsidRPr="00EC62B9">
              <w:rPr>
                <w:rFonts w:ascii="Times New Roman" w:hAnsi="Times New Roman"/>
                <w:bCs/>
                <w:sz w:val="24"/>
                <w:szCs w:val="24"/>
              </w:rPr>
              <w:t xml:space="preserve"> физико-химически</w:t>
            </w:r>
            <w:r w:rsidR="00687D57">
              <w:rPr>
                <w:rFonts w:ascii="Times New Roman" w:hAnsi="Times New Roman"/>
                <w:bCs/>
                <w:sz w:val="24"/>
                <w:szCs w:val="24"/>
              </w:rPr>
              <w:t>х</w:t>
            </w:r>
            <w:r w:rsidR="00687D57" w:rsidRPr="00EC62B9">
              <w:rPr>
                <w:rFonts w:ascii="Times New Roman" w:hAnsi="Times New Roman"/>
                <w:bCs/>
                <w:sz w:val="24"/>
                <w:szCs w:val="24"/>
              </w:rPr>
              <w:t xml:space="preserve"> свойств сырьевых материалов и продуктов</w:t>
            </w:r>
            <w:r w:rsidR="00687D57">
              <w:rPr>
                <w:rFonts w:ascii="Times New Roman" w:hAnsi="Times New Roman"/>
                <w:bCs/>
                <w:sz w:val="24"/>
                <w:szCs w:val="24"/>
              </w:rPr>
              <w:t>.</w:t>
            </w:r>
          </w:p>
        </w:tc>
        <w:tc>
          <w:tcPr>
            <w:tcW w:w="1699" w:type="pct"/>
            <w:vMerge/>
          </w:tcPr>
          <w:p w14:paraId="7E6A3EA5" w14:textId="77777777" w:rsidR="00A434D5" w:rsidRPr="00AA19E9" w:rsidRDefault="00A434D5" w:rsidP="00F634C5">
            <w:pPr>
              <w:suppressAutoHyphens/>
              <w:jc w:val="both"/>
              <w:rPr>
                <w:rFonts w:ascii="Times New Roman" w:hAnsi="Times New Roman"/>
                <w:b/>
                <w:i/>
              </w:rPr>
            </w:pPr>
          </w:p>
        </w:tc>
      </w:tr>
    </w:tbl>
    <w:p w14:paraId="03DBA578" w14:textId="77777777" w:rsidR="00A434D5" w:rsidRDefault="00A434D5" w:rsidP="00A434D5">
      <w:pPr>
        <w:suppressAutoHyphens/>
        <w:spacing w:after="0"/>
        <w:jc w:val="right"/>
        <w:rPr>
          <w:rFonts w:ascii="Times New Roman" w:hAnsi="Times New Roman"/>
          <w:b/>
          <w:i/>
          <w:sz w:val="24"/>
          <w:szCs w:val="24"/>
        </w:rPr>
      </w:pPr>
    </w:p>
    <w:p w14:paraId="1C67A1CC" w14:textId="77777777" w:rsidR="00A434D5" w:rsidRDefault="00A434D5" w:rsidP="00A434D5">
      <w:pPr>
        <w:suppressAutoHyphens/>
        <w:spacing w:after="0"/>
        <w:jc w:val="right"/>
        <w:rPr>
          <w:rFonts w:ascii="Times New Roman" w:hAnsi="Times New Roman"/>
          <w:b/>
          <w:i/>
          <w:sz w:val="24"/>
          <w:szCs w:val="24"/>
        </w:rPr>
      </w:pPr>
    </w:p>
    <w:p w14:paraId="4EB6C13C" w14:textId="77777777" w:rsidR="00A434D5" w:rsidRDefault="00A434D5" w:rsidP="00A434D5">
      <w:pPr>
        <w:suppressAutoHyphens/>
        <w:spacing w:after="0"/>
        <w:jc w:val="right"/>
        <w:rPr>
          <w:rFonts w:ascii="Times New Roman" w:hAnsi="Times New Roman"/>
          <w:b/>
          <w:i/>
          <w:sz w:val="24"/>
          <w:szCs w:val="24"/>
        </w:rPr>
      </w:pPr>
    </w:p>
    <w:p w14:paraId="5420087E" w14:textId="77777777" w:rsidR="00A434D5" w:rsidRDefault="00A434D5" w:rsidP="00A434D5">
      <w:pPr>
        <w:suppressAutoHyphens/>
        <w:spacing w:after="0"/>
        <w:jc w:val="right"/>
        <w:rPr>
          <w:rFonts w:ascii="Times New Roman" w:hAnsi="Times New Roman"/>
          <w:b/>
          <w:i/>
          <w:sz w:val="24"/>
          <w:szCs w:val="24"/>
        </w:rPr>
      </w:pPr>
    </w:p>
    <w:p w14:paraId="6BF2A09D" w14:textId="77777777" w:rsidR="00A434D5" w:rsidRDefault="00A434D5" w:rsidP="00A434D5">
      <w:pPr>
        <w:suppressAutoHyphens/>
        <w:spacing w:after="0"/>
        <w:jc w:val="right"/>
        <w:rPr>
          <w:rFonts w:ascii="Times New Roman" w:hAnsi="Times New Roman"/>
          <w:sz w:val="24"/>
          <w:szCs w:val="24"/>
        </w:rPr>
      </w:pPr>
    </w:p>
    <w:p w14:paraId="560894E1" w14:textId="77777777" w:rsidR="00F634C5" w:rsidRPr="00DE3B2D" w:rsidRDefault="00A434D5" w:rsidP="00F634C5">
      <w:pPr>
        <w:suppressAutoHyphens/>
        <w:spacing w:after="0"/>
        <w:jc w:val="right"/>
        <w:rPr>
          <w:rFonts w:ascii="Times New Roman" w:hAnsi="Times New Roman"/>
          <w:b/>
          <w:i/>
          <w:sz w:val="24"/>
          <w:szCs w:val="24"/>
        </w:rPr>
      </w:pPr>
      <w:r>
        <w:rPr>
          <w:rFonts w:ascii="Times New Roman" w:hAnsi="Times New Roman"/>
          <w:sz w:val="24"/>
          <w:szCs w:val="24"/>
        </w:rPr>
        <w:br w:type="page"/>
      </w:r>
      <w:r w:rsidR="00F634C5" w:rsidRPr="005B72D4">
        <w:rPr>
          <w:rFonts w:ascii="Times New Roman" w:hAnsi="Times New Roman"/>
          <w:b/>
          <w:i/>
          <w:sz w:val="24"/>
          <w:szCs w:val="24"/>
        </w:rPr>
        <w:lastRenderedPageBreak/>
        <w:t>Приложение</w:t>
      </w:r>
      <w:r w:rsidR="00F634C5" w:rsidRPr="00D732FA">
        <w:rPr>
          <w:rFonts w:ascii="Times New Roman" w:hAnsi="Times New Roman"/>
          <w:b/>
          <w:i/>
          <w:sz w:val="24"/>
          <w:szCs w:val="24"/>
        </w:rPr>
        <w:t xml:space="preserve"> </w:t>
      </w:r>
      <w:r w:rsidR="00DA1308">
        <w:rPr>
          <w:rFonts w:ascii="Times New Roman" w:hAnsi="Times New Roman"/>
          <w:b/>
          <w:i/>
          <w:sz w:val="24"/>
          <w:szCs w:val="24"/>
        </w:rPr>
        <w:t>2</w:t>
      </w:r>
      <w:r w:rsidR="00F634C5" w:rsidRPr="00346999">
        <w:rPr>
          <w:rFonts w:ascii="Times New Roman" w:hAnsi="Times New Roman"/>
          <w:b/>
          <w:i/>
          <w:sz w:val="24"/>
          <w:szCs w:val="24"/>
        </w:rPr>
        <w:t>.</w:t>
      </w:r>
      <w:r w:rsidR="00F634C5">
        <w:rPr>
          <w:rFonts w:ascii="Times New Roman" w:hAnsi="Times New Roman"/>
          <w:b/>
          <w:i/>
          <w:sz w:val="24"/>
          <w:szCs w:val="24"/>
        </w:rPr>
        <w:t>14</w:t>
      </w:r>
    </w:p>
    <w:p w14:paraId="224460AB" w14:textId="3347B09D" w:rsidR="00F634C5" w:rsidRPr="005B72D4" w:rsidRDefault="00F634C5" w:rsidP="00F634C5">
      <w:pPr>
        <w:suppressAutoHyphens/>
        <w:spacing w:after="0" w:line="240" w:lineRule="auto"/>
        <w:jc w:val="right"/>
        <w:rPr>
          <w:rFonts w:ascii="Times New Roman" w:hAnsi="Times New Roman"/>
          <w:b/>
          <w:i/>
          <w:sz w:val="24"/>
          <w:szCs w:val="24"/>
        </w:rPr>
      </w:pPr>
      <w:r w:rsidRPr="005B72D4">
        <w:rPr>
          <w:rFonts w:ascii="Times New Roman" w:hAnsi="Times New Roman"/>
          <w:i/>
          <w:sz w:val="24"/>
          <w:szCs w:val="24"/>
        </w:rPr>
        <w:t xml:space="preserve">к </w:t>
      </w:r>
      <w:r w:rsidRPr="00053048">
        <w:rPr>
          <w:rFonts w:ascii="Times New Roman" w:hAnsi="Times New Roman"/>
          <w:i/>
          <w:sz w:val="24"/>
          <w:szCs w:val="24"/>
        </w:rPr>
        <w:t>ПОП по специальности</w:t>
      </w:r>
      <w:r>
        <w:rPr>
          <w:rFonts w:ascii="Times New Roman" w:hAnsi="Times New Roman"/>
          <w:i/>
          <w:sz w:val="24"/>
          <w:szCs w:val="24"/>
        </w:rPr>
        <w:t xml:space="preserve"> 18.02.09</w:t>
      </w:r>
      <w:r>
        <w:rPr>
          <w:rFonts w:ascii="Times New Roman" w:hAnsi="Times New Roman"/>
          <w:i/>
          <w:sz w:val="24"/>
          <w:szCs w:val="24"/>
        </w:rPr>
        <w:br/>
        <w:t>Переработка нефти и газа</w:t>
      </w:r>
    </w:p>
    <w:p w14:paraId="343D4D4C" w14:textId="77777777" w:rsidR="00F634C5" w:rsidRPr="005B72D4" w:rsidRDefault="00F634C5" w:rsidP="00F634C5">
      <w:pPr>
        <w:suppressAutoHyphens/>
        <w:jc w:val="center"/>
        <w:rPr>
          <w:rFonts w:ascii="Times New Roman" w:hAnsi="Times New Roman"/>
          <w:b/>
          <w:i/>
          <w:sz w:val="24"/>
          <w:szCs w:val="24"/>
        </w:rPr>
      </w:pPr>
    </w:p>
    <w:p w14:paraId="2ECB39E5" w14:textId="77777777" w:rsidR="00F634C5" w:rsidRPr="005B72D4" w:rsidRDefault="00F634C5" w:rsidP="00F634C5">
      <w:pPr>
        <w:suppressAutoHyphens/>
        <w:jc w:val="center"/>
        <w:rPr>
          <w:rFonts w:ascii="Times New Roman" w:hAnsi="Times New Roman"/>
          <w:b/>
          <w:i/>
          <w:sz w:val="24"/>
          <w:szCs w:val="24"/>
        </w:rPr>
      </w:pPr>
    </w:p>
    <w:p w14:paraId="4578E580" w14:textId="77777777" w:rsidR="00F634C5" w:rsidRPr="005B72D4" w:rsidRDefault="00F634C5" w:rsidP="00F634C5">
      <w:pPr>
        <w:suppressAutoHyphens/>
        <w:jc w:val="center"/>
        <w:rPr>
          <w:rFonts w:ascii="Times New Roman" w:hAnsi="Times New Roman"/>
          <w:b/>
          <w:i/>
          <w:sz w:val="24"/>
          <w:szCs w:val="24"/>
        </w:rPr>
      </w:pPr>
    </w:p>
    <w:p w14:paraId="4A093B23" w14:textId="77777777" w:rsidR="00F634C5" w:rsidRPr="005B72D4" w:rsidRDefault="00F634C5" w:rsidP="00F634C5">
      <w:pPr>
        <w:suppressAutoHyphens/>
        <w:jc w:val="center"/>
        <w:rPr>
          <w:rFonts w:ascii="Times New Roman" w:hAnsi="Times New Roman"/>
          <w:b/>
          <w:i/>
          <w:sz w:val="24"/>
          <w:szCs w:val="24"/>
        </w:rPr>
      </w:pPr>
    </w:p>
    <w:p w14:paraId="5F2E8D2C" w14:textId="77777777" w:rsidR="00F634C5" w:rsidRPr="005B72D4" w:rsidRDefault="00F634C5" w:rsidP="00F634C5">
      <w:pPr>
        <w:suppressAutoHyphens/>
        <w:jc w:val="center"/>
        <w:rPr>
          <w:rFonts w:ascii="Times New Roman" w:hAnsi="Times New Roman"/>
          <w:b/>
          <w:i/>
          <w:sz w:val="24"/>
          <w:szCs w:val="24"/>
        </w:rPr>
      </w:pPr>
    </w:p>
    <w:p w14:paraId="17EABA90" w14:textId="77777777" w:rsidR="00F634C5" w:rsidRPr="005B72D4" w:rsidRDefault="00F634C5" w:rsidP="00F634C5">
      <w:pPr>
        <w:suppressAutoHyphens/>
        <w:jc w:val="center"/>
        <w:rPr>
          <w:rFonts w:ascii="Times New Roman" w:hAnsi="Times New Roman"/>
          <w:b/>
          <w:i/>
          <w:sz w:val="24"/>
          <w:szCs w:val="24"/>
        </w:rPr>
      </w:pPr>
    </w:p>
    <w:p w14:paraId="2303D72B" w14:textId="77777777" w:rsidR="00F634C5" w:rsidRPr="005B72D4" w:rsidRDefault="00F634C5" w:rsidP="00F634C5">
      <w:pPr>
        <w:suppressAutoHyphens/>
        <w:jc w:val="center"/>
        <w:rPr>
          <w:rFonts w:ascii="Times New Roman" w:hAnsi="Times New Roman"/>
          <w:b/>
          <w:i/>
          <w:sz w:val="24"/>
          <w:szCs w:val="24"/>
        </w:rPr>
      </w:pPr>
    </w:p>
    <w:p w14:paraId="65625094" w14:textId="77777777" w:rsidR="00F634C5" w:rsidRPr="005B72D4" w:rsidRDefault="00F634C5" w:rsidP="00F634C5">
      <w:pPr>
        <w:suppressAutoHyphens/>
        <w:jc w:val="center"/>
        <w:rPr>
          <w:rFonts w:ascii="Times New Roman" w:hAnsi="Times New Roman"/>
          <w:b/>
          <w:i/>
          <w:sz w:val="24"/>
          <w:szCs w:val="24"/>
        </w:rPr>
      </w:pPr>
    </w:p>
    <w:p w14:paraId="07BA344E" w14:textId="77777777" w:rsidR="00F634C5" w:rsidRPr="005B72D4" w:rsidRDefault="00F634C5" w:rsidP="00F634C5">
      <w:pPr>
        <w:suppressAutoHyphens/>
        <w:jc w:val="center"/>
        <w:rPr>
          <w:rFonts w:ascii="Times New Roman" w:hAnsi="Times New Roman"/>
          <w:b/>
          <w:i/>
          <w:sz w:val="24"/>
          <w:szCs w:val="24"/>
        </w:rPr>
      </w:pPr>
      <w:r w:rsidRPr="005B72D4">
        <w:rPr>
          <w:rFonts w:ascii="Times New Roman" w:hAnsi="Times New Roman"/>
          <w:b/>
          <w:i/>
          <w:sz w:val="24"/>
          <w:szCs w:val="24"/>
        </w:rPr>
        <w:t>ПРИМЕРНАЯ</w:t>
      </w:r>
      <w:r>
        <w:rPr>
          <w:rFonts w:ascii="Times New Roman" w:hAnsi="Times New Roman"/>
          <w:b/>
          <w:i/>
          <w:sz w:val="24"/>
          <w:szCs w:val="24"/>
        </w:rPr>
        <w:t xml:space="preserve"> РАБОЧАЯ</w:t>
      </w:r>
      <w:r w:rsidRPr="005B72D4">
        <w:rPr>
          <w:rFonts w:ascii="Times New Roman" w:hAnsi="Times New Roman"/>
          <w:b/>
          <w:i/>
          <w:sz w:val="24"/>
          <w:szCs w:val="24"/>
        </w:rPr>
        <w:t xml:space="preserve"> ПРОГРАММА УЧЕБНОЙ ДИСЦИПЛИНЫ</w:t>
      </w:r>
    </w:p>
    <w:p w14:paraId="0D755574" w14:textId="77777777" w:rsidR="00F634C5" w:rsidRPr="005B72D4" w:rsidRDefault="00F634C5" w:rsidP="00F634C5">
      <w:pPr>
        <w:suppressAutoHyphens/>
        <w:jc w:val="center"/>
        <w:rPr>
          <w:rFonts w:ascii="Times New Roman" w:hAnsi="Times New Roman"/>
          <w:b/>
          <w:i/>
          <w:sz w:val="24"/>
          <w:szCs w:val="24"/>
        </w:rPr>
      </w:pPr>
    </w:p>
    <w:p w14:paraId="695BF0B2" w14:textId="77777777" w:rsidR="00F634C5" w:rsidRPr="00D471F7" w:rsidRDefault="00F634C5" w:rsidP="00F634C5">
      <w:pPr>
        <w:suppressAutoHyphens/>
        <w:jc w:val="center"/>
        <w:rPr>
          <w:rFonts w:ascii="Times New Roman" w:hAnsi="Times New Roman"/>
          <w:b/>
          <w:i/>
          <w:sz w:val="24"/>
          <w:szCs w:val="24"/>
        </w:rPr>
      </w:pPr>
      <w:r>
        <w:rPr>
          <w:rFonts w:ascii="Times New Roman" w:hAnsi="Times New Roman"/>
          <w:b/>
          <w:sz w:val="24"/>
          <w:szCs w:val="24"/>
        </w:rPr>
        <w:t xml:space="preserve">ОП.06 </w:t>
      </w:r>
      <w:r w:rsidRPr="00F634C5">
        <w:rPr>
          <w:rFonts w:ascii="Times New Roman" w:hAnsi="Times New Roman"/>
          <w:b/>
          <w:sz w:val="24"/>
          <w:szCs w:val="24"/>
        </w:rPr>
        <w:t>Теоретические основы химической технологии</w:t>
      </w:r>
    </w:p>
    <w:p w14:paraId="072DC74A" w14:textId="77777777" w:rsidR="00F634C5" w:rsidRPr="005B72D4" w:rsidRDefault="00F634C5" w:rsidP="00F634C5">
      <w:pPr>
        <w:suppressAutoHyphens/>
        <w:jc w:val="center"/>
        <w:rPr>
          <w:rFonts w:ascii="Times New Roman" w:hAnsi="Times New Roman"/>
          <w:b/>
          <w:i/>
          <w:sz w:val="24"/>
          <w:szCs w:val="24"/>
        </w:rPr>
      </w:pPr>
    </w:p>
    <w:p w14:paraId="02432792" w14:textId="77777777" w:rsidR="00F634C5" w:rsidRPr="005B72D4" w:rsidRDefault="00F634C5" w:rsidP="00F634C5">
      <w:pPr>
        <w:suppressAutoHyphens/>
        <w:rPr>
          <w:rFonts w:ascii="Times New Roman" w:hAnsi="Times New Roman"/>
          <w:b/>
          <w:i/>
          <w:sz w:val="24"/>
          <w:szCs w:val="24"/>
        </w:rPr>
      </w:pPr>
    </w:p>
    <w:p w14:paraId="6551BCAA" w14:textId="77777777" w:rsidR="00F634C5" w:rsidRPr="005B72D4" w:rsidRDefault="00F634C5" w:rsidP="00F634C5">
      <w:pPr>
        <w:suppressAutoHyphens/>
        <w:rPr>
          <w:rFonts w:ascii="Times New Roman" w:hAnsi="Times New Roman"/>
          <w:b/>
          <w:i/>
          <w:sz w:val="24"/>
          <w:szCs w:val="24"/>
        </w:rPr>
      </w:pPr>
    </w:p>
    <w:p w14:paraId="0BBFC18C" w14:textId="77777777" w:rsidR="00F634C5" w:rsidRPr="005B72D4" w:rsidRDefault="00F634C5" w:rsidP="00F634C5">
      <w:pPr>
        <w:suppressAutoHyphens/>
        <w:rPr>
          <w:rFonts w:ascii="Times New Roman" w:hAnsi="Times New Roman"/>
          <w:b/>
          <w:i/>
          <w:sz w:val="24"/>
          <w:szCs w:val="24"/>
        </w:rPr>
      </w:pPr>
    </w:p>
    <w:p w14:paraId="5670BEAC" w14:textId="77777777" w:rsidR="00F634C5" w:rsidRPr="005B72D4" w:rsidRDefault="00F634C5" w:rsidP="00F634C5">
      <w:pPr>
        <w:suppressAutoHyphens/>
        <w:rPr>
          <w:rFonts w:ascii="Times New Roman" w:hAnsi="Times New Roman"/>
          <w:b/>
          <w:i/>
          <w:sz w:val="24"/>
          <w:szCs w:val="24"/>
        </w:rPr>
      </w:pPr>
    </w:p>
    <w:p w14:paraId="3E4FA9C5" w14:textId="77777777" w:rsidR="00F634C5" w:rsidRPr="005B72D4" w:rsidRDefault="00F634C5" w:rsidP="00F634C5">
      <w:pPr>
        <w:suppressAutoHyphens/>
        <w:rPr>
          <w:rFonts w:ascii="Times New Roman" w:hAnsi="Times New Roman"/>
          <w:b/>
          <w:i/>
          <w:sz w:val="24"/>
          <w:szCs w:val="24"/>
        </w:rPr>
      </w:pPr>
    </w:p>
    <w:p w14:paraId="1130C9E1" w14:textId="77777777" w:rsidR="00F634C5" w:rsidRPr="005B72D4" w:rsidRDefault="00F634C5" w:rsidP="00F634C5">
      <w:pPr>
        <w:suppressAutoHyphens/>
        <w:rPr>
          <w:rFonts w:ascii="Times New Roman" w:hAnsi="Times New Roman"/>
          <w:b/>
          <w:i/>
          <w:sz w:val="24"/>
          <w:szCs w:val="24"/>
        </w:rPr>
      </w:pPr>
    </w:p>
    <w:p w14:paraId="17BD7204" w14:textId="77777777" w:rsidR="00F634C5" w:rsidRPr="005B72D4" w:rsidRDefault="00F634C5" w:rsidP="00F634C5">
      <w:pPr>
        <w:suppressAutoHyphens/>
        <w:rPr>
          <w:rFonts w:ascii="Times New Roman" w:hAnsi="Times New Roman"/>
          <w:b/>
          <w:i/>
          <w:sz w:val="24"/>
          <w:szCs w:val="24"/>
        </w:rPr>
      </w:pPr>
    </w:p>
    <w:p w14:paraId="59CBBC8C" w14:textId="77777777" w:rsidR="00F634C5" w:rsidRPr="005B72D4" w:rsidRDefault="00F634C5" w:rsidP="00F634C5">
      <w:pPr>
        <w:suppressAutoHyphens/>
        <w:rPr>
          <w:rFonts w:ascii="Times New Roman" w:hAnsi="Times New Roman"/>
          <w:b/>
          <w:i/>
          <w:sz w:val="24"/>
          <w:szCs w:val="24"/>
        </w:rPr>
      </w:pPr>
    </w:p>
    <w:p w14:paraId="780D306E" w14:textId="77777777" w:rsidR="00F634C5" w:rsidRPr="005B72D4" w:rsidRDefault="00F634C5" w:rsidP="00F634C5">
      <w:pPr>
        <w:suppressAutoHyphens/>
        <w:rPr>
          <w:rFonts w:ascii="Times New Roman" w:hAnsi="Times New Roman"/>
          <w:b/>
          <w:i/>
          <w:sz w:val="24"/>
          <w:szCs w:val="24"/>
        </w:rPr>
      </w:pPr>
    </w:p>
    <w:p w14:paraId="2D07E98B" w14:textId="77777777" w:rsidR="00F634C5" w:rsidRPr="00374849" w:rsidRDefault="00F634C5" w:rsidP="00F634C5">
      <w:pPr>
        <w:suppressAutoHyphens/>
        <w:rPr>
          <w:rFonts w:ascii="Times New Roman" w:hAnsi="Times New Roman"/>
          <w:b/>
          <w:i/>
          <w:sz w:val="24"/>
          <w:szCs w:val="24"/>
        </w:rPr>
      </w:pPr>
    </w:p>
    <w:p w14:paraId="23973D75" w14:textId="77777777" w:rsidR="00F634C5" w:rsidRPr="00374849" w:rsidRDefault="00F634C5" w:rsidP="00F634C5">
      <w:pPr>
        <w:suppressAutoHyphens/>
        <w:rPr>
          <w:rFonts w:ascii="Times New Roman" w:hAnsi="Times New Roman"/>
          <w:b/>
          <w:i/>
          <w:sz w:val="24"/>
          <w:szCs w:val="24"/>
        </w:rPr>
      </w:pPr>
    </w:p>
    <w:p w14:paraId="7C1D81AD" w14:textId="77777777" w:rsidR="00F634C5" w:rsidRPr="005B72D4" w:rsidRDefault="00F634C5" w:rsidP="00F634C5">
      <w:pPr>
        <w:suppressAutoHyphens/>
        <w:rPr>
          <w:rFonts w:ascii="Times New Roman" w:hAnsi="Times New Roman"/>
          <w:b/>
          <w:i/>
          <w:sz w:val="24"/>
          <w:szCs w:val="24"/>
        </w:rPr>
      </w:pPr>
    </w:p>
    <w:p w14:paraId="1304B154" w14:textId="77777777" w:rsidR="00DA1308" w:rsidRDefault="00D76D58" w:rsidP="00F634C5">
      <w:pPr>
        <w:suppressAutoHyphens/>
        <w:jc w:val="center"/>
        <w:rPr>
          <w:rFonts w:ascii="Times New Roman" w:hAnsi="Times New Roman"/>
          <w:b/>
          <w:bCs/>
          <w:i/>
          <w:sz w:val="24"/>
          <w:szCs w:val="24"/>
        </w:rPr>
      </w:pPr>
      <w:r>
        <w:rPr>
          <w:rFonts w:ascii="Times New Roman" w:hAnsi="Times New Roman"/>
          <w:b/>
          <w:bCs/>
          <w:i/>
          <w:sz w:val="24"/>
          <w:szCs w:val="24"/>
        </w:rPr>
        <w:t>2021 г.</w:t>
      </w:r>
    </w:p>
    <w:p w14:paraId="36139126" w14:textId="77777777" w:rsidR="00F634C5" w:rsidRPr="005B72D4" w:rsidRDefault="00F634C5" w:rsidP="00F634C5">
      <w:pPr>
        <w:suppressAutoHyphens/>
        <w:jc w:val="center"/>
        <w:rPr>
          <w:rFonts w:ascii="Times New Roman" w:hAnsi="Times New Roman"/>
          <w:b/>
          <w:i/>
          <w:sz w:val="24"/>
          <w:szCs w:val="24"/>
        </w:rPr>
      </w:pPr>
      <w:r w:rsidRPr="005B72D4">
        <w:rPr>
          <w:rFonts w:ascii="Times New Roman" w:hAnsi="Times New Roman"/>
          <w:b/>
          <w:bCs/>
          <w:i/>
          <w:sz w:val="24"/>
          <w:szCs w:val="24"/>
        </w:rPr>
        <w:br w:type="page"/>
      </w:r>
      <w:r w:rsidRPr="005B72D4">
        <w:rPr>
          <w:rFonts w:ascii="Times New Roman" w:hAnsi="Times New Roman"/>
          <w:b/>
          <w:i/>
          <w:sz w:val="24"/>
          <w:szCs w:val="24"/>
        </w:rPr>
        <w:lastRenderedPageBreak/>
        <w:t>СОДЕРЖАНИЕ</w:t>
      </w:r>
    </w:p>
    <w:p w14:paraId="27B42A09" w14:textId="77777777" w:rsidR="00F634C5" w:rsidRPr="005B72D4" w:rsidRDefault="00F634C5" w:rsidP="00F634C5">
      <w:pPr>
        <w:suppressAutoHyphens/>
        <w:rPr>
          <w:rFonts w:ascii="Times New Roman" w:hAnsi="Times New Roman"/>
          <w:b/>
          <w:i/>
          <w:sz w:val="24"/>
          <w:szCs w:val="24"/>
        </w:rPr>
      </w:pPr>
    </w:p>
    <w:tbl>
      <w:tblPr>
        <w:tblW w:w="0" w:type="auto"/>
        <w:tblLook w:val="01E0" w:firstRow="1" w:lastRow="1" w:firstColumn="1" w:lastColumn="1" w:noHBand="0" w:noVBand="0"/>
      </w:tblPr>
      <w:tblGrid>
        <w:gridCol w:w="7668"/>
        <w:gridCol w:w="1903"/>
      </w:tblGrid>
      <w:tr w:rsidR="00F634C5" w:rsidRPr="005B72D4" w14:paraId="5FDCE373" w14:textId="77777777" w:rsidTr="00F634C5">
        <w:tc>
          <w:tcPr>
            <w:tcW w:w="7668" w:type="dxa"/>
          </w:tcPr>
          <w:p w14:paraId="45BD5CD5" w14:textId="77777777" w:rsidR="00F634C5" w:rsidRPr="005B72D4" w:rsidRDefault="00F634C5" w:rsidP="00CA4753">
            <w:pPr>
              <w:numPr>
                <w:ilvl w:val="0"/>
                <w:numId w:val="50"/>
              </w:numPr>
              <w:suppressAutoHyphens/>
              <w:rPr>
                <w:rFonts w:ascii="Times New Roman" w:hAnsi="Times New Roman"/>
                <w:b/>
                <w:sz w:val="24"/>
                <w:szCs w:val="24"/>
              </w:rPr>
            </w:pPr>
            <w:r w:rsidRPr="005B72D4">
              <w:rPr>
                <w:rFonts w:ascii="Times New Roman" w:hAnsi="Times New Roman"/>
                <w:b/>
                <w:sz w:val="24"/>
                <w:szCs w:val="24"/>
              </w:rPr>
              <w:t>ОБЩАЯ ХАРАКТЕРИСТИКА ПРИМЕРНОЙ</w:t>
            </w:r>
            <w:r>
              <w:rPr>
                <w:rFonts w:ascii="Times New Roman" w:hAnsi="Times New Roman"/>
                <w:b/>
                <w:sz w:val="24"/>
                <w:szCs w:val="24"/>
              </w:rPr>
              <w:t xml:space="preserve"> РАБОЧЕЙ</w:t>
            </w:r>
            <w:r w:rsidRPr="005B72D4">
              <w:rPr>
                <w:rFonts w:ascii="Times New Roman" w:hAnsi="Times New Roman"/>
                <w:b/>
                <w:sz w:val="24"/>
                <w:szCs w:val="24"/>
              </w:rPr>
              <w:t xml:space="preserve"> ПРОГРАММЫ УЧЕБНОЙ ДИСЦИПЛИНЫ</w:t>
            </w:r>
          </w:p>
          <w:p w14:paraId="0C9F2EC0" w14:textId="77777777" w:rsidR="00F634C5" w:rsidRPr="005B72D4" w:rsidRDefault="00F634C5" w:rsidP="00F634C5">
            <w:pPr>
              <w:suppressAutoHyphens/>
              <w:rPr>
                <w:rFonts w:ascii="Times New Roman" w:hAnsi="Times New Roman"/>
                <w:b/>
                <w:sz w:val="24"/>
                <w:szCs w:val="24"/>
              </w:rPr>
            </w:pPr>
          </w:p>
        </w:tc>
        <w:tc>
          <w:tcPr>
            <w:tcW w:w="1903" w:type="dxa"/>
          </w:tcPr>
          <w:p w14:paraId="51D12748" w14:textId="77777777" w:rsidR="00F634C5" w:rsidRPr="005B72D4" w:rsidRDefault="00F634C5" w:rsidP="00F634C5">
            <w:pPr>
              <w:suppressAutoHyphens/>
              <w:rPr>
                <w:rFonts w:ascii="Times New Roman" w:hAnsi="Times New Roman"/>
                <w:b/>
                <w:sz w:val="24"/>
                <w:szCs w:val="24"/>
              </w:rPr>
            </w:pPr>
          </w:p>
        </w:tc>
      </w:tr>
      <w:tr w:rsidR="00F634C5" w:rsidRPr="005B72D4" w14:paraId="13C7919F" w14:textId="77777777" w:rsidTr="00F634C5">
        <w:tc>
          <w:tcPr>
            <w:tcW w:w="7668" w:type="dxa"/>
          </w:tcPr>
          <w:p w14:paraId="380E9B01" w14:textId="77777777" w:rsidR="00F634C5" w:rsidRPr="005B72D4" w:rsidRDefault="00F634C5" w:rsidP="00CA4753">
            <w:pPr>
              <w:numPr>
                <w:ilvl w:val="0"/>
                <w:numId w:val="50"/>
              </w:numPr>
              <w:suppressAutoHyphens/>
              <w:rPr>
                <w:rFonts w:ascii="Times New Roman" w:hAnsi="Times New Roman"/>
                <w:b/>
                <w:sz w:val="24"/>
                <w:szCs w:val="24"/>
              </w:rPr>
            </w:pPr>
            <w:r w:rsidRPr="005B72D4">
              <w:rPr>
                <w:rFonts w:ascii="Times New Roman" w:hAnsi="Times New Roman"/>
                <w:b/>
                <w:sz w:val="24"/>
                <w:szCs w:val="24"/>
              </w:rPr>
              <w:t>СТРУКТУРА ПРИМЕРНОЙ УЧЕБНОЙ ДИСЦИПЛИНЫ</w:t>
            </w:r>
          </w:p>
          <w:p w14:paraId="235D423E" w14:textId="77777777" w:rsidR="00F634C5" w:rsidRPr="005B72D4" w:rsidRDefault="00F634C5" w:rsidP="00F634C5">
            <w:pPr>
              <w:suppressAutoHyphens/>
              <w:rPr>
                <w:rFonts w:ascii="Times New Roman" w:hAnsi="Times New Roman"/>
                <w:b/>
                <w:sz w:val="24"/>
                <w:szCs w:val="24"/>
              </w:rPr>
            </w:pPr>
          </w:p>
        </w:tc>
        <w:tc>
          <w:tcPr>
            <w:tcW w:w="1903" w:type="dxa"/>
          </w:tcPr>
          <w:p w14:paraId="4BC305EF" w14:textId="77777777" w:rsidR="00F634C5" w:rsidRPr="005B72D4" w:rsidRDefault="00F634C5" w:rsidP="00F634C5">
            <w:pPr>
              <w:suppressAutoHyphens/>
              <w:rPr>
                <w:rFonts w:ascii="Times New Roman" w:hAnsi="Times New Roman"/>
                <w:b/>
                <w:sz w:val="24"/>
                <w:szCs w:val="24"/>
              </w:rPr>
            </w:pPr>
          </w:p>
        </w:tc>
      </w:tr>
      <w:tr w:rsidR="00F634C5" w:rsidRPr="005B72D4" w14:paraId="3D254155" w14:textId="77777777" w:rsidTr="00F634C5">
        <w:trPr>
          <w:trHeight w:val="670"/>
        </w:trPr>
        <w:tc>
          <w:tcPr>
            <w:tcW w:w="7668" w:type="dxa"/>
          </w:tcPr>
          <w:p w14:paraId="6A2A3489" w14:textId="77777777" w:rsidR="00F634C5" w:rsidRPr="005B72D4" w:rsidRDefault="00F634C5" w:rsidP="00CA4753">
            <w:pPr>
              <w:numPr>
                <w:ilvl w:val="0"/>
                <w:numId w:val="50"/>
              </w:numPr>
              <w:suppressAutoHyphens/>
              <w:rPr>
                <w:rFonts w:ascii="Times New Roman" w:hAnsi="Times New Roman"/>
                <w:b/>
                <w:sz w:val="24"/>
                <w:szCs w:val="24"/>
              </w:rPr>
            </w:pPr>
            <w:r w:rsidRPr="005B72D4">
              <w:rPr>
                <w:rFonts w:ascii="Times New Roman" w:hAnsi="Times New Roman"/>
                <w:b/>
                <w:sz w:val="24"/>
                <w:szCs w:val="24"/>
              </w:rPr>
              <w:t xml:space="preserve">ПРИМЕРНЫЕ УСЛОВИЯ РЕАЛИЗАЦИИ ПРОГРАММЫ </w:t>
            </w:r>
          </w:p>
        </w:tc>
        <w:tc>
          <w:tcPr>
            <w:tcW w:w="1903" w:type="dxa"/>
          </w:tcPr>
          <w:p w14:paraId="702E5950" w14:textId="77777777" w:rsidR="00F634C5" w:rsidRPr="005B72D4" w:rsidRDefault="00F634C5" w:rsidP="00F634C5">
            <w:pPr>
              <w:suppressAutoHyphens/>
              <w:rPr>
                <w:rFonts w:ascii="Times New Roman" w:hAnsi="Times New Roman"/>
                <w:b/>
                <w:sz w:val="24"/>
                <w:szCs w:val="24"/>
              </w:rPr>
            </w:pPr>
          </w:p>
        </w:tc>
      </w:tr>
      <w:tr w:rsidR="00F634C5" w:rsidRPr="005B72D4" w14:paraId="03B40307" w14:textId="77777777" w:rsidTr="00F634C5">
        <w:tc>
          <w:tcPr>
            <w:tcW w:w="7668" w:type="dxa"/>
          </w:tcPr>
          <w:p w14:paraId="594829AD" w14:textId="77777777" w:rsidR="00F634C5" w:rsidRPr="005B72D4" w:rsidRDefault="00F634C5" w:rsidP="00CA4753">
            <w:pPr>
              <w:numPr>
                <w:ilvl w:val="0"/>
                <w:numId w:val="50"/>
              </w:numPr>
              <w:suppressAutoHyphens/>
              <w:rPr>
                <w:rFonts w:ascii="Times New Roman" w:hAnsi="Times New Roman"/>
                <w:b/>
                <w:sz w:val="24"/>
                <w:szCs w:val="24"/>
              </w:rPr>
            </w:pPr>
            <w:r w:rsidRPr="005B72D4">
              <w:rPr>
                <w:rFonts w:ascii="Times New Roman" w:hAnsi="Times New Roman"/>
                <w:b/>
                <w:sz w:val="24"/>
                <w:szCs w:val="24"/>
              </w:rPr>
              <w:t>КОНТРОЛЬ И ОЦЕНКА РЕЗУЛЬТАТОВ ОСВОЕНИЯ УЧЕБНОЙ ДИСЦИПЛИНЫ</w:t>
            </w:r>
          </w:p>
          <w:p w14:paraId="4073BCD8" w14:textId="77777777" w:rsidR="00F634C5" w:rsidRPr="005B72D4" w:rsidRDefault="00F634C5" w:rsidP="00F634C5">
            <w:pPr>
              <w:suppressAutoHyphens/>
              <w:rPr>
                <w:rFonts w:ascii="Times New Roman" w:hAnsi="Times New Roman"/>
                <w:b/>
                <w:sz w:val="24"/>
                <w:szCs w:val="24"/>
              </w:rPr>
            </w:pPr>
          </w:p>
        </w:tc>
        <w:tc>
          <w:tcPr>
            <w:tcW w:w="1903" w:type="dxa"/>
          </w:tcPr>
          <w:p w14:paraId="332092FF" w14:textId="77777777" w:rsidR="00F634C5" w:rsidRPr="005B72D4" w:rsidRDefault="00F634C5" w:rsidP="00F634C5">
            <w:pPr>
              <w:suppressAutoHyphens/>
              <w:rPr>
                <w:rFonts w:ascii="Times New Roman" w:hAnsi="Times New Roman"/>
                <w:b/>
                <w:sz w:val="24"/>
                <w:szCs w:val="24"/>
              </w:rPr>
            </w:pPr>
          </w:p>
        </w:tc>
      </w:tr>
      <w:tr w:rsidR="00F634C5" w:rsidRPr="005B72D4" w14:paraId="1FA10085" w14:textId="77777777" w:rsidTr="00F634C5">
        <w:tc>
          <w:tcPr>
            <w:tcW w:w="7668" w:type="dxa"/>
          </w:tcPr>
          <w:p w14:paraId="2BE4D479" w14:textId="77777777" w:rsidR="00F634C5" w:rsidRPr="005B72D4" w:rsidRDefault="00F634C5" w:rsidP="00F634C5">
            <w:pPr>
              <w:suppressAutoHyphens/>
              <w:ind w:left="644"/>
              <w:rPr>
                <w:rFonts w:ascii="Times New Roman" w:hAnsi="Times New Roman"/>
                <w:b/>
                <w:sz w:val="24"/>
                <w:szCs w:val="24"/>
              </w:rPr>
            </w:pPr>
          </w:p>
        </w:tc>
        <w:tc>
          <w:tcPr>
            <w:tcW w:w="1903" w:type="dxa"/>
          </w:tcPr>
          <w:p w14:paraId="04B7F0E4" w14:textId="77777777" w:rsidR="00F634C5" w:rsidRPr="005B72D4" w:rsidRDefault="00F634C5" w:rsidP="00F634C5">
            <w:pPr>
              <w:suppressAutoHyphens/>
              <w:rPr>
                <w:rFonts w:ascii="Times New Roman" w:hAnsi="Times New Roman"/>
                <w:b/>
                <w:sz w:val="24"/>
                <w:szCs w:val="24"/>
              </w:rPr>
            </w:pPr>
          </w:p>
        </w:tc>
      </w:tr>
    </w:tbl>
    <w:p w14:paraId="7E9DAFCD" w14:textId="77777777" w:rsidR="00F634C5" w:rsidRPr="005B72D4" w:rsidRDefault="00F634C5" w:rsidP="00F634C5">
      <w:pPr>
        <w:suppressAutoHyphens/>
        <w:rPr>
          <w:rFonts w:ascii="Times New Roman" w:hAnsi="Times New Roman"/>
          <w:b/>
          <w:i/>
          <w:sz w:val="24"/>
          <w:szCs w:val="24"/>
        </w:rPr>
      </w:pPr>
    </w:p>
    <w:p w14:paraId="026E423D" w14:textId="77777777" w:rsidR="00F634C5" w:rsidRPr="005B72D4" w:rsidRDefault="00F634C5" w:rsidP="00F634C5">
      <w:pPr>
        <w:suppressAutoHyphens/>
        <w:rPr>
          <w:rFonts w:ascii="Times New Roman" w:hAnsi="Times New Roman"/>
          <w:b/>
          <w:bCs/>
          <w:i/>
          <w:sz w:val="24"/>
          <w:szCs w:val="24"/>
        </w:rPr>
      </w:pPr>
    </w:p>
    <w:p w14:paraId="5AEFCDE3" w14:textId="77777777" w:rsidR="00F634C5" w:rsidRPr="005B72D4" w:rsidRDefault="00F634C5" w:rsidP="00F634C5">
      <w:pPr>
        <w:suppressAutoHyphens/>
        <w:rPr>
          <w:rFonts w:ascii="Times New Roman" w:hAnsi="Times New Roman"/>
          <w:b/>
          <w:i/>
          <w:sz w:val="24"/>
          <w:szCs w:val="24"/>
        </w:rPr>
      </w:pPr>
      <w:r w:rsidRPr="005B72D4">
        <w:rPr>
          <w:rFonts w:ascii="Times New Roman" w:hAnsi="Times New Roman"/>
          <w:b/>
          <w:i/>
          <w:sz w:val="24"/>
          <w:szCs w:val="24"/>
          <w:u w:val="single"/>
        </w:rPr>
        <w:br w:type="page"/>
      </w:r>
      <w:r w:rsidRPr="005B72D4">
        <w:rPr>
          <w:rFonts w:ascii="Times New Roman" w:hAnsi="Times New Roman"/>
          <w:b/>
          <w:i/>
          <w:sz w:val="24"/>
          <w:szCs w:val="24"/>
        </w:rPr>
        <w:lastRenderedPageBreak/>
        <w:t>1. ОБЩАЯ ХАРАКТЕРИСТИКА ПРИМЕРНОЙ</w:t>
      </w:r>
      <w:r>
        <w:rPr>
          <w:rFonts w:ascii="Times New Roman" w:hAnsi="Times New Roman"/>
          <w:b/>
          <w:i/>
          <w:sz w:val="24"/>
          <w:szCs w:val="24"/>
        </w:rPr>
        <w:t xml:space="preserve"> РАБОЧЕЙ</w:t>
      </w:r>
      <w:r w:rsidRPr="005B72D4">
        <w:rPr>
          <w:rFonts w:ascii="Times New Roman" w:hAnsi="Times New Roman"/>
          <w:b/>
          <w:i/>
          <w:sz w:val="24"/>
          <w:szCs w:val="24"/>
        </w:rPr>
        <w:t xml:space="preserve"> ПРОГРАММЫ УЧЕБНОЙ ДИСЦИПЛИНЫ</w:t>
      </w:r>
    </w:p>
    <w:p w14:paraId="3CBA725B" w14:textId="77777777" w:rsidR="00DA1308" w:rsidRPr="00186071" w:rsidRDefault="00F634C5" w:rsidP="00DA13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Pr>
          <w:rFonts w:ascii="Times New Roman" w:hAnsi="Times New Roman"/>
          <w:b/>
          <w:sz w:val="24"/>
          <w:szCs w:val="24"/>
        </w:rPr>
        <w:t>1.</w:t>
      </w:r>
      <w:r w:rsidRPr="00CC6EEF">
        <w:rPr>
          <w:rFonts w:ascii="Times New Roman" w:hAnsi="Times New Roman"/>
          <w:b/>
          <w:sz w:val="24"/>
          <w:szCs w:val="24"/>
        </w:rPr>
        <w:t>1</w:t>
      </w:r>
      <w:r w:rsidRPr="005B72D4">
        <w:rPr>
          <w:rFonts w:ascii="Times New Roman" w:hAnsi="Times New Roman"/>
          <w:b/>
          <w:sz w:val="24"/>
          <w:szCs w:val="24"/>
        </w:rPr>
        <w:t xml:space="preserve">. Место дисциплины в структуре основной профессиональной образовательной программы: </w:t>
      </w:r>
      <w:r w:rsidRPr="005B72D4">
        <w:rPr>
          <w:rFonts w:ascii="Times New Roman" w:hAnsi="Times New Roman"/>
          <w:sz w:val="24"/>
          <w:szCs w:val="24"/>
        </w:rPr>
        <w:t>учебная дисциплина «</w:t>
      </w:r>
      <w:r w:rsidRPr="00F634C5">
        <w:rPr>
          <w:rFonts w:ascii="Times New Roman" w:hAnsi="Times New Roman"/>
          <w:sz w:val="24"/>
          <w:szCs w:val="24"/>
        </w:rPr>
        <w:t>Теоретические основы химической технологии</w:t>
      </w:r>
      <w:r w:rsidRPr="005B72D4">
        <w:rPr>
          <w:rFonts w:ascii="Times New Roman" w:hAnsi="Times New Roman"/>
          <w:sz w:val="24"/>
          <w:szCs w:val="24"/>
        </w:rPr>
        <w:t>»</w:t>
      </w:r>
      <w:r w:rsidR="00DA1308" w:rsidRPr="00DA1308">
        <w:rPr>
          <w:rFonts w:ascii="Times New Roman" w:hAnsi="Times New Roman"/>
          <w:sz w:val="24"/>
          <w:szCs w:val="24"/>
        </w:rPr>
        <w:t xml:space="preserve"> </w:t>
      </w:r>
      <w:r w:rsidR="00DA1308" w:rsidRPr="00050ACF">
        <w:rPr>
          <w:rFonts w:ascii="Times New Roman" w:hAnsi="Times New Roman"/>
          <w:sz w:val="24"/>
          <w:szCs w:val="24"/>
        </w:rPr>
        <w:t xml:space="preserve">является обязательной частью </w:t>
      </w:r>
      <w:r w:rsidR="00DA1308">
        <w:rPr>
          <w:rFonts w:ascii="Times New Roman" w:hAnsi="Times New Roman"/>
          <w:sz w:val="24"/>
          <w:szCs w:val="24"/>
        </w:rPr>
        <w:t xml:space="preserve">общепрофессионального цикла </w:t>
      </w:r>
      <w:r w:rsidR="00DA1308" w:rsidRPr="00050ACF">
        <w:rPr>
          <w:rFonts w:ascii="Times New Roman" w:hAnsi="Times New Roman"/>
          <w:sz w:val="24"/>
          <w:szCs w:val="24"/>
        </w:rPr>
        <w:t xml:space="preserve">примерной основной образовательной программы в соответствии с ФГОС по </w:t>
      </w:r>
      <w:r w:rsidR="00DA1308" w:rsidRPr="00186071">
        <w:rPr>
          <w:rFonts w:ascii="Times New Roman" w:hAnsi="Times New Roman"/>
          <w:sz w:val="24"/>
          <w:szCs w:val="24"/>
        </w:rPr>
        <w:t xml:space="preserve">специальности 18.02.09 Переработка нефти и газа </w:t>
      </w:r>
    </w:p>
    <w:p w14:paraId="57C1E553" w14:textId="3A963915" w:rsidR="00DA1308" w:rsidRDefault="00DA1308" w:rsidP="00DA13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186071">
        <w:rPr>
          <w:rFonts w:ascii="Times New Roman" w:hAnsi="Times New Roman"/>
          <w:sz w:val="24"/>
          <w:szCs w:val="24"/>
        </w:rPr>
        <w:t>Особое значение дисциплина имеет при</w:t>
      </w:r>
      <w:r w:rsidRPr="00050ACF">
        <w:rPr>
          <w:rFonts w:ascii="Times New Roman" w:hAnsi="Times New Roman"/>
          <w:sz w:val="24"/>
          <w:szCs w:val="24"/>
        </w:rPr>
        <w:t xml:space="preserve"> формировании и развитии ОК </w:t>
      </w:r>
      <w:r>
        <w:rPr>
          <w:rFonts w:ascii="Times New Roman" w:hAnsi="Times New Roman"/>
          <w:sz w:val="24"/>
          <w:szCs w:val="24"/>
        </w:rPr>
        <w:t xml:space="preserve">01, 02, 03, 04, </w:t>
      </w:r>
      <w:r w:rsidRPr="006053B0">
        <w:rPr>
          <w:rFonts w:ascii="Times New Roman" w:hAnsi="Times New Roman"/>
          <w:sz w:val="24"/>
          <w:szCs w:val="24"/>
        </w:rPr>
        <w:t xml:space="preserve">07, </w:t>
      </w:r>
      <w:r>
        <w:rPr>
          <w:rFonts w:ascii="Times New Roman" w:hAnsi="Times New Roman"/>
          <w:sz w:val="24"/>
          <w:szCs w:val="24"/>
        </w:rPr>
        <w:t>09, 10</w:t>
      </w:r>
      <w:r w:rsidR="00AD2965">
        <w:rPr>
          <w:rFonts w:ascii="Times New Roman" w:hAnsi="Times New Roman"/>
          <w:sz w:val="24"/>
          <w:szCs w:val="24"/>
        </w:rPr>
        <w:t xml:space="preserve"> </w:t>
      </w:r>
    </w:p>
    <w:p w14:paraId="448779F1" w14:textId="77777777" w:rsidR="00DA1308" w:rsidRDefault="00DA1308" w:rsidP="00F634C5">
      <w:pPr>
        <w:suppressAutoHyphens/>
        <w:spacing w:after="0"/>
        <w:jc w:val="both"/>
        <w:rPr>
          <w:rFonts w:ascii="Times New Roman" w:hAnsi="Times New Roman"/>
          <w:sz w:val="24"/>
          <w:szCs w:val="24"/>
        </w:rPr>
      </w:pPr>
    </w:p>
    <w:p w14:paraId="1C5DF5C2" w14:textId="77777777" w:rsidR="00F634C5" w:rsidRDefault="00F634C5" w:rsidP="00F634C5">
      <w:pPr>
        <w:suppressAutoHyphens/>
        <w:spacing w:after="0"/>
        <w:rPr>
          <w:rFonts w:ascii="Times New Roman" w:hAnsi="Times New Roman"/>
          <w:b/>
          <w:sz w:val="24"/>
          <w:szCs w:val="24"/>
        </w:rPr>
      </w:pPr>
      <w:r>
        <w:rPr>
          <w:rFonts w:ascii="Times New Roman" w:hAnsi="Times New Roman"/>
          <w:b/>
          <w:sz w:val="24"/>
          <w:szCs w:val="24"/>
        </w:rPr>
        <w:t>1.</w:t>
      </w:r>
      <w:r w:rsidRPr="00CC6EEF">
        <w:rPr>
          <w:rFonts w:ascii="Times New Roman" w:hAnsi="Times New Roman"/>
          <w:b/>
          <w:sz w:val="24"/>
          <w:szCs w:val="24"/>
        </w:rPr>
        <w:t>2</w:t>
      </w:r>
      <w:r w:rsidRPr="005B72D4">
        <w:rPr>
          <w:rFonts w:ascii="Times New Roman" w:hAnsi="Times New Roman"/>
          <w:b/>
          <w:sz w:val="24"/>
          <w:szCs w:val="24"/>
        </w:rPr>
        <w:t>. Цель и планируемые</w:t>
      </w:r>
      <w:r>
        <w:rPr>
          <w:rFonts w:ascii="Times New Roman" w:hAnsi="Times New Roman"/>
          <w:b/>
          <w:sz w:val="24"/>
          <w:szCs w:val="24"/>
        </w:rPr>
        <w:t xml:space="preserve"> результаты освоения дисциплины</w:t>
      </w:r>
    </w:p>
    <w:p w14:paraId="5BA9D9D5" w14:textId="77777777" w:rsidR="00F634C5" w:rsidRPr="003A6412" w:rsidRDefault="00F634C5" w:rsidP="00F634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rPr>
      </w:pPr>
      <w:r w:rsidRPr="002D348A">
        <w:rPr>
          <w:rFonts w:ascii="Times New Roman" w:hAnsi="Times New Roman"/>
          <w:sz w:val="24"/>
          <w:szCs w:val="24"/>
        </w:rPr>
        <w:t>В рамках программы учебной дисциплины обучающимися осваиваются умения и</w:t>
      </w:r>
      <w:r>
        <w:rPr>
          <w:rFonts w:ascii="Times New Roman" w:hAnsi="Times New Roman"/>
          <w:sz w:val="24"/>
          <w:szCs w:val="24"/>
        </w:rPr>
        <w:t xml:space="preserve">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253"/>
      </w:tblGrid>
      <w:tr w:rsidR="00F634C5" w:rsidRPr="005B72D4" w14:paraId="03CFE8E4" w14:textId="77777777" w:rsidTr="00F634C5">
        <w:trPr>
          <w:trHeight w:val="649"/>
        </w:trPr>
        <w:tc>
          <w:tcPr>
            <w:tcW w:w="1129" w:type="dxa"/>
            <w:hideMark/>
          </w:tcPr>
          <w:p w14:paraId="1E16AFBA" w14:textId="2E4F7DB4" w:rsidR="00F634C5" w:rsidRPr="005B72D4" w:rsidRDefault="00F634C5" w:rsidP="00F634C5">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Код ПК, ОК</w:t>
            </w:r>
            <w:r w:rsidR="00AD2965">
              <w:rPr>
                <w:rFonts w:ascii="Times New Roman" w:hAnsi="Times New Roman"/>
                <w:sz w:val="24"/>
                <w:szCs w:val="24"/>
              </w:rPr>
              <w:t xml:space="preserve"> </w:t>
            </w:r>
          </w:p>
        </w:tc>
        <w:tc>
          <w:tcPr>
            <w:tcW w:w="4082" w:type="dxa"/>
            <w:hideMark/>
          </w:tcPr>
          <w:p w14:paraId="676022E6" w14:textId="77777777" w:rsidR="00F634C5" w:rsidRPr="005B72D4" w:rsidRDefault="00F634C5" w:rsidP="00F634C5">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Умения</w:t>
            </w:r>
          </w:p>
        </w:tc>
        <w:tc>
          <w:tcPr>
            <w:tcW w:w="4253" w:type="dxa"/>
            <w:hideMark/>
          </w:tcPr>
          <w:p w14:paraId="6E27B176" w14:textId="77777777" w:rsidR="00F634C5" w:rsidRPr="005B72D4" w:rsidRDefault="00F634C5" w:rsidP="00F634C5">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Знания</w:t>
            </w:r>
          </w:p>
        </w:tc>
      </w:tr>
      <w:tr w:rsidR="00F634C5" w:rsidRPr="005B72D4" w14:paraId="321E262F" w14:textId="77777777" w:rsidTr="00F634C5">
        <w:trPr>
          <w:trHeight w:val="212"/>
        </w:trPr>
        <w:tc>
          <w:tcPr>
            <w:tcW w:w="1129" w:type="dxa"/>
          </w:tcPr>
          <w:p w14:paraId="5A263164" w14:textId="77777777" w:rsidR="00F634C5" w:rsidRDefault="00F634C5" w:rsidP="00F634C5">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01</w:t>
            </w:r>
          </w:p>
          <w:p w14:paraId="0641BCDF" w14:textId="77777777" w:rsidR="00F634C5" w:rsidRDefault="00F634C5" w:rsidP="00F634C5">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02</w:t>
            </w:r>
          </w:p>
          <w:p w14:paraId="22F76DF0" w14:textId="77777777" w:rsidR="00F634C5" w:rsidRDefault="00F634C5" w:rsidP="00F634C5">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ОК03</w:t>
            </w:r>
          </w:p>
          <w:p w14:paraId="09414923" w14:textId="77777777" w:rsidR="00F634C5" w:rsidRDefault="00F634C5" w:rsidP="00F634C5">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 xml:space="preserve">ОК 04 </w:t>
            </w:r>
          </w:p>
          <w:p w14:paraId="289F78FE" w14:textId="77777777" w:rsidR="00F634C5" w:rsidRDefault="00F634C5" w:rsidP="00F634C5">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07</w:t>
            </w:r>
          </w:p>
          <w:p w14:paraId="08F1615F" w14:textId="77777777" w:rsidR="00F634C5" w:rsidRDefault="00F634C5" w:rsidP="00F634C5">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09</w:t>
            </w:r>
          </w:p>
          <w:p w14:paraId="2F313CB9" w14:textId="77777777" w:rsidR="00F634C5" w:rsidRDefault="00F634C5" w:rsidP="00F634C5">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10</w:t>
            </w:r>
          </w:p>
          <w:p w14:paraId="0EF35C6D" w14:textId="5673AA0C" w:rsidR="00F634C5" w:rsidRPr="005B72D4" w:rsidRDefault="00F634C5" w:rsidP="00F634C5">
            <w:pPr>
              <w:suppressAutoHyphens/>
              <w:spacing w:after="0" w:line="240" w:lineRule="auto"/>
              <w:jc w:val="center"/>
              <w:rPr>
                <w:rFonts w:ascii="Times New Roman" w:hAnsi="Times New Roman"/>
                <w:b/>
                <w:sz w:val="24"/>
                <w:szCs w:val="24"/>
              </w:rPr>
            </w:pPr>
          </w:p>
        </w:tc>
        <w:tc>
          <w:tcPr>
            <w:tcW w:w="4082" w:type="dxa"/>
          </w:tcPr>
          <w:p w14:paraId="292D858F" w14:textId="77777777" w:rsidR="00F634C5" w:rsidRPr="00F634C5" w:rsidRDefault="00F634C5" w:rsidP="00F6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F634C5">
              <w:rPr>
                <w:rFonts w:ascii="Times New Roman" w:hAnsi="Times New Roman"/>
                <w:sz w:val="24"/>
                <w:szCs w:val="24"/>
              </w:rPr>
              <w:t>выполнять материальные и энергетические расчеты технологических показателей химических производств;</w:t>
            </w:r>
          </w:p>
          <w:p w14:paraId="52698F1F" w14:textId="77777777" w:rsidR="00F634C5" w:rsidRPr="00F634C5" w:rsidRDefault="00F634C5" w:rsidP="00F6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F634C5">
              <w:rPr>
                <w:rFonts w:ascii="Times New Roman" w:hAnsi="Times New Roman"/>
                <w:sz w:val="24"/>
                <w:szCs w:val="24"/>
              </w:rPr>
              <w:t>определять оптимальные условия проведения химико-технологических процессов;</w:t>
            </w:r>
          </w:p>
          <w:p w14:paraId="36A47FBD" w14:textId="77777777" w:rsidR="00F634C5" w:rsidRPr="00F634C5" w:rsidRDefault="00F634C5" w:rsidP="00F6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F634C5">
              <w:rPr>
                <w:rFonts w:ascii="Times New Roman" w:hAnsi="Times New Roman"/>
                <w:sz w:val="24"/>
                <w:szCs w:val="24"/>
              </w:rPr>
              <w:t>составлять и делать описание технологических схем химических процессов;</w:t>
            </w:r>
          </w:p>
          <w:p w14:paraId="5FC54994" w14:textId="77777777" w:rsidR="00F634C5" w:rsidRPr="005B72D4" w:rsidRDefault="00F634C5" w:rsidP="00F6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F634C5">
              <w:rPr>
                <w:rFonts w:ascii="Times New Roman" w:hAnsi="Times New Roman"/>
                <w:sz w:val="24"/>
                <w:szCs w:val="24"/>
              </w:rPr>
              <w:t>обосновывать целесообразность выбранной технологической схемы и конструкции оборудования;</w:t>
            </w:r>
          </w:p>
        </w:tc>
        <w:tc>
          <w:tcPr>
            <w:tcW w:w="4253" w:type="dxa"/>
          </w:tcPr>
          <w:p w14:paraId="2EA49D64" w14:textId="77777777" w:rsidR="00623245" w:rsidRPr="00623245" w:rsidRDefault="00623245" w:rsidP="0062324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623245">
              <w:rPr>
                <w:rFonts w:ascii="Times New Roman" w:hAnsi="Times New Roman"/>
                <w:bCs/>
                <w:sz w:val="24"/>
                <w:szCs w:val="24"/>
              </w:rPr>
              <w:t>теоретические основы физических, физико-химических и химических процессов;</w:t>
            </w:r>
          </w:p>
          <w:p w14:paraId="7C36CB02" w14:textId="77777777" w:rsidR="00623245" w:rsidRPr="00623245" w:rsidRDefault="00623245" w:rsidP="0062324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623245">
              <w:rPr>
                <w:rFonts w:ascii="Times New Roman" w:hAnsi="Times New Roman"/>
                <w:bCs/>
                <w:sz w:val="24"/>
                <w:szCs w:val="24"/>
              </w:rPr>
              <w:t>основные положения теории химического строения веществ;</w:t>
            </w:r>
          </w:p>
          <w:p w14:paraId="5D170915" w14:textId="77777777" w:rsidR="00623245" w:rsidRPr="00623245" w:rsidRDefault="00623245" w:rsidP="0062324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623245">
              <w:rPr>
                <w:rFonts w:ascii="Times New Roman" w:hAnsi="Times New Roman"/>
                <w:bCs/>
                <w:sz w:val="24"/>
                <w:szCs w:val="24"/>
              </w:rPr>
              <w:t>основные понятия и законы физической химии и химической термодинамики;</w:t>
            </w:r>
          </w:p>
          <w:p w14:paraId="57C4401F" w14:textId="77777777" w:rsidR="00623245" w:rsidRPr="00623245" w:rsidRDefault="00623245" w:rsidP="0062324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623245">
              <w:rPr>
                <w:rFonts w:ascii="Times New Roman" w:hAnsi="Times New Roman"/>
                <w:bCs/>
                <w:sz w:val="24"/>
                <w:szCs w:val="24"/>
              </w:rPr>
              <w:t>основные типы, конструктивные особенности и принцип работы технологического оборудования производства;</w:t>
            </w:r>
          </w:p>
          <w:p w14:paraId="1EDCC8C5" w14:textId="77777777" w:rsidR="00623245" w:rsidRPr="00623245" w:rsidRDefault="00623245" w:rsidP="0062324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623245">
              <w:rPr>
                <w:rFonts w:ascii="Times New Roman" w:hAnsi="Times New Roman"/>
                <w:bCs/>
                <w:sz w:val="24"/>
                <w:szCs w:val="24"/>
              </w:rPr>
              <w:t>основы теплотехники, теплопередачи, выпаривания;</w:t>
            </w:r>
          </w:p>
          <w:p w14:paraId="170EE970" w14:textId="77777777" w:rsidR="00F634C5" w:rsidRPr="00CE4D9D" w:rsidRDefault="00623245" w:rsidP="0062324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623245">
              <w:rPr>
                <w:rFonts w:ascii="Times New Roman" w:hAnsi="Times New Roman"/>
                <w:bCs/>
                <w:sz w:val="24"/>
                <w:szCs w:val="24"/>
              </w:rPr>
              <w:t>технологические системы основных химических производств и их аппаратурное оформление</w:t>
            </w:r>
            <w:r>
              <w:rPr>
                <w:rFonts w:ascii="Times New Roman" w:hAnsi="Times New Roman"/>
                <w:bCs/>
                <w:sz w:val="24"/>
                <w:szCs w:val="24"/>
              </w:rPr>
              <w:t>.</w:t>
            </w:r>
          </w:p>
        </w:tc>
      </w:tr>
    </w:tbl>
    <w:p w14:paraId="49ABB144" w14:textId="77777777" w:rsidR="00F634C5" w:rsidRDefault="00F634C5" w:rsidP="00F634C5">
      <w:pPr>
        <w:suppressAutoHyphens/>
        <w:jc w:val="both"/>
        <w:rPr>
          <w:rFonts w:ascii="Times New Roman" w:hAnsi="Times New Roman"/>
          <w:color w:val="000000"/>
          <w:sz w:val="24"/>
          <w:szCs w:val="24"/>
        </w:rPr>
      </w:pPr>
    </w:p>
    <w:p w14:paraId="5ABC4F86" w14:textId="77777777" w:rsidR="00F634C5" w:rsidRDefault="00F634C5" w:rsidP="00F634C5">
      <w:pPr>
        <w:suppressAutoHyphens/>
        <w:jc w:val="both"/>
        <w:rPr>
          <w:rFonts w:ascii="Times New Roman" w:hAnsi="Times New Roman"/>
          <w:color w:val="000000"/>
          <w:sz w:val="24"/>
          <w:szCs w:val="24"/>
        </w:rPr>
      </w:pPr>
    </w:p>
    <w:p w14:paraId="0543AF02" w14:textId="77777777" w:rsidR="00F634C5" w:rsidRDefault="00F634C5" w:rsidP="00F634C5">
      <w:pPr>
        <w:suppressAutoHyphens/>
        <w:jc w:val="both"/>
        <w:rPr>
          <w:rFonts w:ascii="Times New Roman" w:hAnsi="Times New Roman"/>
          <w:color w:val="000000"/>
          <w:sz w:val="24"/>
          <w:szCs w:val="24"/>
        </w:rPr>
      </w:pPr>
    </w:p>
    <w:p w14:paraId="109DA5B6" w14:textId="77777777" w:rsidR="00F634C5" w:rsidRDefault="00F634C5" w:rsidP="00F634C5">
      <w:pPr>
        <w:suppressAutoHyphens/>
        <w:jc w:val="both"/>
        <w:rPr>
          <w:rFonts w:ascii="Times New Roman" w:hAnsi="Times New Roman"/>
          <w:color w:val="000000"/>
          <w:sz w:val="24"/>
          <w:szCs w:val="24"/>
        </w:rPr>
      </w:pPr>
    </w:p>
    <w:p w14:paraId="0AEB039F" w14:textId="77777777" w:rsidR="00F634C5" w:rsidRDefault="00F634C5" w:rsidP="00F634C5">
      <w:pPr>
        <w:suppressAutoHyphens/>
        <w:jc w:val="both"/>
        <w:rPr>
          <w:rFonts w:ascii="Times New Roman" w:hAnsi="Times New Roman"/>
          <w:color w:val="000000"/>
          <w:sz w:val="24"/>
          <w:szCs w:val="24"/>
        </w:rPr>
      </w:pPr>
    </w:p>
    <w:p w14:paraId="74F6AFB1" w14:textId="77777777" w:rsidR="00F634C5" w:rsidRDefault="00F634C5" w:rsidP="00F634C5">
      <w:pPr>
        <w:suppressAutoHyphens/>
        <w:jc w:val="both"/>
        <w:rPr>
          <w:rFonts w:ascii="Times New Roman" w:hAnsi="Times New Roman"/>
          <w:color w:val="000000"/>
          <w:sz w:val="24"/>
          <w:szCs w:val="24"/>
        </w:rPr>
      </w:pPr>
    </w:p>
    <w:p w14:paraId="36BF1DB3" w14:textId="77777777" w:rsidR="007D2954" w:rsidRDefault="007D2954" w:rsidP="00F634C5">
      <w:pPr>
        <w:suppressAutoHyphens/>
        <w:jc w:val="both"/>
        <w:rPr>
          <w:rFonts w:ascii="Times New Roman" w:hAnsi="Times New Roman"/>
          <w:color w:val="000000"/>
          <w:sz w:val="24"/>
          <w:szCs w:val="24"/>
        </w:rPr>
      </w:pPr>
    </w:p>
    <w:p w14:paraId="5CE3345E" w14:textId="77777777" w:rsidR="007D2954" w:rsidRDefault="007D2954" w:rsidP="00F634C5">
      <w:pPr>
        <w:suppressAutoHyphens/>
        <w:jc w:val="both"/>
        <w:rPr>
          <w:rFonts w:ascii="Times New Roman" w:hAnsi="Times New Roman"/>
          <w:color w:val="000000"/>
          <w:sz w:val="24"/>
          <w:szCs w:val="24"/>
        </w:rPr>
      </w:pPr>
    </w:p>
    <w:p w14:paraId="135CD9E9" w14:textId="77777777" w:rsidR="00F634C5" w:rsidRPr="00693395" w:rsidRDefault="00F634C5" w:rsidP="00CA4753">
      <w:pPr>
        <w:numPr>
          <w:ilvl w:val="0"/>
          <w:numId w:val="51"/>
        </w:numPr>
        <w:suppressAutoHyphens/>
        <w:rPr>
          <w:rFonts w:ascii="Times New Roman" w:hAnsi="Times New Roman"/>
          <w:b/>
          <w:sz w:val="24"/>
          <w:szCs w:val="24"/>
        </w:rPr>
      </w:pPr>
      <w:r w:rsidRPr="00693395">
        <w:rPr>
          <w:rFonts w:ascii="Times New Roman" w:hAnsi="Times New Roman"/>
          <w:b/>
          <w:sz w:val="24"/>
          <w:szCs w:val="24"/>
        </w:rPr>
        <w:t>СТРУКТУРА И СОДЕРЖАНИЕ УЧЕБНОЙ ДИСЦИПЛИНЫ</w:t>
      </w:r>
    </w:p>
    <w:p w14:paraId="6C20785D" w14:textId="77777777" w:rsidR="00F634C5" w:rsidRPr="00693395" w:rsidRDefault="00F634C5" w:rsidP="00F634C5">
      <w:pPr>
        <w:suppressAutoHyphens/>
        <w:rPr>
          <w:rFonts w:ascii="Times New Roman" w:hAnsi="Times New Roman"/>
          <w:b/>
          <w:sz w:val="24"/>
          <w:szCs w:val="24"/>
        </w:rPr>
      </w:pPr>
      <w:r w:rsidRPr="00693395">
        <w:rPr>
          <w:rFonts w:ascii="Times New Roman" w:hAnsi="Times New Roman"/>
          <w:b/>
          <w:sz w:val="24"/>
          <w:szCs w:val="24"/>
        </w:rPr>
        <w:lastRenderedPageBreak/>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F634C5" w:rsidRPr="005B72D4" w14:paraId="0A2AA167" w14:textId="77777777" w:rsidTr="00F634C5">
        <w:tc>
          <w:tcPr>
            <w:tcW w:w="4073" w:type="pct"/>
          </w:tcPr>
          <w:p w14:paraId="34B674E2" w14:textId="77777777" w:rsidR="00F634C5" w:rsidRPr="005B72D4" w:rsidRDefault="00F634C5" w:rsidP="00F634C5">
            <w:pPr>
              <w:suppressAutoHyphens/>
              <w:rPr>
                <w:rFonts w:ascii="Times New Roman" w:hAnsi="Times New Roman"/>
                <w:sz w:val="24"/>
                <w:szCs w:val="24"/>
              </w:rPr>
            </w:pPr>
            <w:r w:rsidRPr="005B72D4">
              <w:rPr>
                <w:rFonts w:ascii="Times New Roman" w:hAnsi="Times New Roman"/>
                <w:sz w:val="24"/>
                <w:szCs w:val="24"/>
              </w:rPr>
              <w:t>Вид учебной работы</w:t>
            </w:r>
          </w:p>
        </w:tc>
        <w:tc>
          <w:tcPr>
            <w:tcW w:w="927" w:type="pct"/>
          </w:tcPr>
          <w:p w14:paraId="56AEC78F" w14:textId="77777777" w:rsidR="00F634C5" w:rsidRPr="005B72D4" w:rsidRDefault="00F634C5" w:rsidP="00C477C6">
            <w:pPr>
              <w:suppressAutoHyphens/>
              <w:rPr>
                <w:rFonts w:ascii="Times New Roman" w:hAnsi="Times New Roman"/>
                <w:iCs/>
                <w:sz w:val="24"/>
                <w:szCs w:val="24"/>
              </w:rPr>
            </w:pPr>
            <w:r w:rsidRPr="005B72D4">
              <w:rPr>
                <w:rFonts w:ascii="Times New Roman" w:hAnsi="Times New Roman"/>
                <w:iCs/>
                <w:sz w:val="24"/>
                <w:szCs w:val="24"/>
              </w:rPr>
              <w:t xml:space="preserve">Объем </w:t>
            </w:r>
            <w:r w:rsidR="00C477C6">
              <w:rPr>
                <w:rFonts w:ascii="Times New Roman" w:hAnsi="Times New Roman"/>
                <w:iCs/>
                <w:sz w:val="24"/>
                <w:szCs w:val="24"/>
              </w:rPr>
              <w:t xml:space="preserve">в </w:t>
            </w:r>
            <w:r w:rsidRPr="005B72D4">
              <w:rPr>
                <w:rFonts w:ascii="Times New Roman" w:hAnsi="Times New Roman"/>
                <w:iCs/>
                <w:sz w:val="24"/>
                <w:szCs w:val="24"/>
              </w:rPr>
              <w:t>час</w:t>
            </w:r>
            <w:r w:rsidR="00C477C6">
              <w:rPr>
                <w:rFonts w:ascii="Times New Roman" w:hAnsi="Times New Roman"/>
                <w:iCs/>
                <w:sz w:val="24"/>
                <w:szCs w:val="24"/>
              </w:rPr>
              <w:t>ах</w:t>
            </w:r>
          </w:p>
        </w:tc>
      </w:tr>
      <w:tr w:rsidR="00F634C5" w:rsidRPr="005B72D4" w14:paraId="434F0116" w14:textId="77777777" w:rsidTr="00F634C5">
        <w:tc>
          <w:tcPr>
            <w:tcW w:w="4073" w:type="pct"/>
          </w:tcPr>
          <w:p w14:paraId="207EA7D7" w14:textId="77777777" w:rsidR="00F634C5" w:rsidRPr="005B72D4" w:rsidRDefault="00F634C5" w:rsidP="00F634C5">
            <w:pPr>
              <w:suppressAutoHyphens/>
              <w:rPr>
                <w:rFonts w:ascii="Times New Roman" w:hAnsi="Times New Roman"/>
                <w:sz w:val="24"/>
                <w:szCs w:val="24"/>
              </w:rPr>
            </w:pPr>
            <w:r w:rsidRPr="003A6412">
              <w:rPr>
                <w:rFonts w:ascii="Times New Roman" w:hAnsi="Times New Roman"/>
                <w:b/>
                <w:sz w:val="24"/>
                <w:szCs w:val="24"/>
              </w:rPr>
              <w:t>Объем образовательной программы</w:t>
            </w:r>
          </w:p>
        </w:tc>
        <w:tc>
          <w:tcPr>
            <w:tcW w:w="927" w:type="pct"/>
          </w:tcPr>
          <w:p w14:paraId="35F99828" w14:textId="77777777" w:rsidR="00F634C5" w:rsidRPr="00CC6EEF" w:rsidRDefault="007D2954" w:rsidP="00AD2965">
            <w:pPr>
              <w:suppressAutoHyphens/>
              <w:rPr>
                <w:rFonts w:ascii="Times New Roman" w:hAnsi="Times New Roman"/>
                <w:iCs/>
                <w:sz w:val="24"/>
                <w:szCs w:val="24"/>
              </w:rPr>
            </w:pPr>
            <w:r>
              <w:rPr>
                <w:rFonts w:ascii="Times New Roman" w:hAnsi="Times New Roman"/>
                <w:iCs/>
                <w:sz w:val="24"/>
                <w:szCs w:val="24"/>
              </w:rPr>
              <w:t>3</w:t>
            </w:r>
            <w:r w:rsidR="00AD2965">
              <w:rPr>
                <w:rFonts w:ascii="Times New Roman" w:hAnsi="Times New Roman"/>
                <w:iCs/>
                <w:sz w:val="24"/>
                <w:szCs w:val="24"/>
              </w:rPr>
              <w:t>0</w:t>
            </w:r>
          </w:p>
        </w:tc>
      </w:tr>
      <w:tr w:rsidR="00DA1308" w:rsidRPr="005B72D4" w14:paraId="3CFFDC17" w14:textId="77777777" w:rsidTr="00F634C5">
        <w:tc>
          <w:tcPr>
            <w:tcW w:w="4073" w:type="pct"/>
          </w:tcPr>
          <w:p w14:paraId="48E97891" w14:textId="77777777" w:rsidR="00DA1308" w:rsidRPr="003A6412" w:rsidRDefault="00DA1308" w:rsidP="00F634C5">
            <w:pPr>
              <w:suppressAutoHyphens/>
              <w:rPr>
                <w:rFonts w:ascii="Times New Roman" w:hAnsi="Times New Roman"/>
                <w:b/>
                <w:sz w:val="24"/>
                <w:szCs w:val="24"/>
              </w:rPr>
            </w:pPr>
            <w:r>
              <w:rPr>
                <w:rFonts w:ascii="Times New Roman" w:hAnsi="Times New Roman"/>
                <w:b/>
                <w:sz w:val="24"/>
                <w:szCs w:val="24"/>
              </w:rPr>
              <w:t>в т.ч. в форме практической подготовки</w:t>
            </w:r>
          </w:p>
        </w:tc>
        <w:tc>
          <w:tcPr>
            <w:tcW w:w="927" w:type="pct"/>
          </w:tcPr>
          <w:p w14:paraId="3FC328C5" w14:textId="77777777" w:rsidR="00DA1308" w:rsidRDefault="00E61495" w:rsidP="00F634C5">
            <w:pPr>
              <w:suppressAutoHyphens/>
              <w:rPr>
                <w:rFonts w:ascii="Times New Roman" w:hAnsi="Times New Roman"/>
                <w:iCs/>
                <w:sz w:val="24"/>
                <w:szCs w:val="24"/>
              </w:rPr>
            </w:pPr>
            <w:r>
              <w:rPr>
                <w:rFonts w:ascii="Times New Roman" w:hAnsi="Times New Roman"/>
                <w:iCs/>
                <w:sz w:val="24"/>
                <w:szCs w:val="24"/>
              </w:rPr>
              <w:t>10</w:t>
            </w:r>
          </w:p>
        </w:tc>
      </w:tr>
      <w:tr w:rsidR="00F634C5" w:rsidRPr="005B72D4" w14:paraId="1CAAB204" w14:textId="77777777" w:rsidTr="00F634C5">
        <w:tc>
          <w:tcPr>
            <w:tcW w:w="4073" w:type="pct"/>
          </w:tcPr>
          <w:p w14:paraId="3EAB45FB" w14:textId="77777777" w:rsidR="00F634C5" w:rsidRPr="005B72D4" w:rsidRDefault="00F634C5" w:rsidP="00F634C5">
            <w:pPr>
              <w:suppressAutoHyphens/>
              <w:rPr>
                <w:rFonts w:ascii="Times New Roman" w:hAnsi="Times New Roman"/>
                <w:sz w:val="24"/>
                <w:szCs w:val="24"/>
              </w:rPr>
            </w:pPr>
            <w:r w:rsidRPr="005B72D4">
              <w:rPr>
                <w:rFonts w:ascii="Times New Roman" w:hAnsi="Times New Roman"/>
                <w:sz w:val="24"/>
                <w:szCs w:val="24"/>
              </w:rPr>
              <w:t>в том числе:</w:t>
            </w:r>
          </w:p>
        </w:tc>
        <w:tc>
          <w:tcPr>
            <w:tcW w:w="927" w:type="pct"/>
          </w:tcPr>
          <w:p w14:paraId="4BA8900A" w14:textId="77777777" w:rsidR="00F634C5" w:rsidRPr="005B72D4" w:rsidRDefault="00F634C5" w:rsidP="00F634C5">
            <w:pPr>
              <w:suppressAutoHyphens/>
              <w:rPr>
                <w:rFonts w:ascii="Times New Roman" w:hAnsi="Times New Roman"/>
                <w:iCs/>
                <w:sz w:val="24"/>
                <w:szCs w:val="24"/>
              </w:rPr>
            </w:pPr>
          </w:p>
        </w:tc>
      </w:tr>
      <w:tr w:rsidR="00F634C5" w:rsidRPr="005B72D4" w14:paraId="0C9FCA15" w14:textId="77777777" w:rsidTr="00F634C5">
        <w:tc>
          <w:tcPr>
            <w:tcW w:w="4073" w:type="pct"/>
            <w:vAlign w:val="center"/>
          </w:tcPr>
          <w:p w14:paraId="5B7C09E2" w14:textId="77777777" w:rsidR="00F634C5" w:rsidRPr="003A6412" w:rsidRDefault="00F634C5" w:rsidP="00F634C5">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теоретическое обучение</w:t>
            </w:r>
          </w:p>
        </w:tc>
        <w:tc>
          <w:tcPr>
            <w:tcW w:w="927" w:type="pct"/>
          </w:tcPr>
          <w:p w14:paraId="4094196A" w14:textId="77777777" w:rsidR="00F634C5" w:rsidRPr="005B72D4" w:rsidRDefault="007D2954" w:rsidP="00F634C5">
            <w:pPr>
              <w:suppressAutoHyphens/>
              <w:rPr>
                <w:rFonts w:ascii="Times New Roman" w:hAnsi="Times New Roman"/>
                <w:iCs/>
                <w:sz w:val="24"/>
                <w:szCs w:val="24"/>
              </w:rPr>
            </w:pPr>
            <w:r>
              <w:rPr>
                <w:rFonts w:ascii="Times New Roman" w:hAnsi="Times New Roman"/>
                <w:iCs/>
                <w:sz w:val="24"/>
                <w:szCs w:val="24"/>
              </w:rPr>
              <w:t>20</w:t>
            </w:r>
          </w:p>
        </w:tc>
      </w:tr>
      <w:tr w:rsidR="00F634C5" w:rsidRPr="005B72D4" w14:paraId="694A76AB" w14:textId="77777777" w:rsidTr="00F634C5">
        <w:tc>
          <w:tcPr>
            <w:tcW w:w="4073" w:type="pct"/>
            <w:vAlign w:val="center"/>
          </w:tcPr>
          <w:p w14:paraId="6918418C" w14:textId="77777777" w:rsidR="00F634C5" w:rsidRPr="003A6412" w:rsidRDefault="00F634C5" w:rsidP="00E61495">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 xml:space="preserve">практические занятия </w:t>
            </w:r>
          </w:p>
        </w:tc>
        <w:tc>
          <w:tcPr>
            <w:tcW w:w="927" w:type="pct"/>
          </w:tcPr>
          <w:p w14:paraId="6297815B" w14:textId="77777777" w:rsidR="00F634C5" w:rsidRPr="005B72D4" w:rsidRDefault="007D2954" w:rsidP="00F634C5">
            <w:pPr>
              <w:suppressAutoHyphens/>
              <w:rPr>
                <w:rFonts w:ascii="Times New Roman" w:hAnsi="Times New Roman"/>
                <w:iCs/>
                <w:sz w:val="24"/>
                <w:szCs w:val="24"/>
              </w:rPr>
            </w:pPr>
            <w:r>
              <w:rPr>
                <w:rFonts w:ascii="Times New Roman" w:hAnsi="Times New Roman"/>
                <w:iCs/>
                <w:sz w:val="24"/>
                <w:szCs w:val="24"/>
              </w:rPr>
              <w:t>1</w:t>
            </w:r>
            <w:r w:rsidR="00F634C5">
              <w:rPr>
                <w:rFonts w:ascii="Times New Roman" w:hAnsi="Times New Roman"/>
                <w:iCs/>
                <w:sz w:val="24"/>
                <w:szCs w:val="24"/>
              </w:rPr>
              <w:t>0</w:t>
            </w:r>
          </w:p>
        </w:tc>
      </w:tr>
      <w:tr w:rsidR="00F634C5" w:rsidRPr="005B72D4" w14:paraId="4DE6FAF4" w14:textId="77777777" w:rsidTr="00F634C5">
        <w:tc>
          <w:tcPr>
            <w:tcW w:w="4073" w:type="pct"/>
          </w:tcPr>
          <w:p w14:paraId="68B76C90" w14:textId="2D98B565" w:rsidR="00F634C5" w:rsidRPr="005B72D4" w:rsidRDefault="00F634C5" w:rsidP="00F634C5">
            <w:pPr>
              <w:suppressAutoHyphens/>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амостоятельная</w:t>
            </w:r>
            <w:r w:rsidRPr="005B72D4">
              <w:rPr>
                <w:rFonts w:ascii="Times New Roman" w:hAnsi="Times New Roman"/>
                <w:sz w:val="24"/>
                <w:szCs w:val="24"/>
              </w:rPr>
              <w:t xml:space="preserve"> учебная работа</w:t>
            </w:r>
          </w:p>
        </w:tc>
        <w:tc>
          <w:tcPr>
            <w:tcW w:w="927" w:type="pct"/>
          </w:tcPr>
          <w:p w14:paraId="5FCCC679" w14:textId="77777777" w:rsidR="00F634C5" w:rsidRPr="005B72D4" w:rsidRDefault="00F634C5" w:rsidP="00F634C5">
            <w:pPr>
              <w:suppressAutoHyphens/>
              <w:rPr>
                <w:rFonts w:ascii="Times New Roman" w:hAnsi="Times New Roman"/>
                <w:iCs/>
                <w:sz w:val="24"/>
                <w:szCs w:val="24"/>
              </w:rPr>
            </w:pPr>
          </w:p>
        </w:tc>
      </w:tr>
      <w:tr w:rsidR="00F634C5" w:rsidRPr="005B72D4" w14:paraId="78BEEB04" w14:textId="77777777" w:rsidTr="00F634C5">
        <w:tc>
          <w:tcPr>
            <w:tcW w:w="4073" w:type="pct"/>
          </w:tcPr>
          <w:p w14:paraId="31364B2B" w14:textId="407397F0" w:rsidR="00F634C5" w:rsidRPr="002868D0" w:rsidRDefault="00F634C5" w:rsidP="00F634C5">
            <w:pPr>
              <w:suppressAutoHyphens/>
              <w:rPr>
                <w:rFonts w:ascii="Times New Roman" w:hAnsi="Times New Roman"/>
                <w:iCs/>
                <w:sz w:val="24"/>
                <w:szCs w:val="24"/>
                <w:lang w:val="en-US"/>
              </w:rPr>
            </w:pPr>
            <w:r w:rsidRPr="002868D0">
              <w:rPr>
                <w:rFonts w:ascii="Times New Roman" w:hAnsi="Times New Roman"/>
                <w:b/>
                <w:iCs/>
                <w:sz w:val="24"/>
                <w:szCs w:val="24"/>
              </w:rPr>
              <w:t>Промежуточная аттестация</w:t>
            </w:r>
          </w:p>
        </w:tc>
        <w:tc>
          <w:tcPr>
            <w:tcW w:w="927" w:type="pct"/>
          </w:tcPr>
          <w:p w14:paraId="0AEE7303" w14:textId="77777777" w:rsidR="00F634C5" w:rsidRPr="002868D0" w:rsidRDefault="00F634C5" w:rsidP="00F634C5">
            <w:pPr>
              <w:suppressAutoHyphens/>
              <w:rPr>
                <w:rFonts w:ascii="Times New Roman" w:hAnsi="Times New Roman"/>
                <w:iCs/>
                <w:sz w:val="24"/>
                <w:szCs w:val="24"/>
              </w:rPr>
            </w:pPr>
          </w:p>
        </w:tc>
      </w:tr>
    </w:tbl>
    <w:p w14:paraId="4F4AE9BE" w14:textId="77777777" w:rsidR="00F634C5" w:rsidRPr="005B72D4" w:rsidRDefault="00F634C5" w:rsidP="00F634C5">
      <w:pPr>
        <w:suppressAutoHyphens/>
        <w:rPr>
          <w:rFonts w:ascii="Times New Roman" w:hAnsi="Times New Roman"/>
          <w:b/>
          <w:i/>
          <w:sz w:val="24"/>
          <w:szCs w:val="24"/>
        </w:rPr>
      </w:pPr>
    </w:p>
    <w:p w14:paraId="07F61071" w14:textId="77777777" w:rsidR="00F634C5" w:rsidRPr="005B72D4" w:rsidRDefault="00F634C5" w:rsidP="00F634C5">
      <w:pPr>
        <w:suppressAutoHyphens/>
        <w:rPr>
          <w:rFonts w:ascii="Times New Roman" w:hAnsi="Times New Roman"/>
          <w:b/>
          <w:i/>
          <w:sz w:val="24"/>
          <w:szCs w:val="24"/>
        </w:rPr>
        <w:sectPr w:rsidR="00F634C5" w:rsidRPr="005B72D4" w:rsidSect="00C07CD7">
          <w:pgSz w:w="11906" w:h="16838"/>
          <w:pgMar w:top="1134" w:right="850" w:bottom="1134" w:left="1701" w:header="708" w:footer="708" w:gutter="0"/>
          <w:cols w:space="720"/>
          <w:docGrid w:linePitch="299"/>
        </w:sectPr>
      </w:pPr>
    </w:p>
    <w:p w14:paraId="05E1808B" w14:textId="77777777" w:rsidR="00F634C5" w:rsidRDefault="00F634C5" w:rsidP="00CA4753">
      <w:pPr>
        <w:numPr>
          <w:ilvl w:val="1"/>
          <w:numId w:val="51"/>
        </w:numPr>
        <w:suppressAutoHyphens/>
        <w:rPr>
          <w:rFonts w:ascii="Times New Roman" w:hAnsi="Times New Roman"/>
          <w:b/>
          <w:i/>
          <w:sz w:val="24"/>
          <w:szCs w:val="24"/>
        </w:rPr>
      </w:pPr>
      <w:r w:rsidRPr="005B72D4">
        <w:rPr>
          <w:rFonts w:ascii="Times New Roman" w:hAnsi="Times New Roman"/>
          <w:b/>
          <w:i/>
          <w:sz w:val="24"/>
          <w:szCs w:val="24"/>
        </w:rPr>
        <w:lastRenderedPageBreak/>
        <w:t xml:space="preserve">Тематический план и содержание учебной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9862"/>
        <w:gridCol w:w="1277"/>
        <w:gridCol w:w="1699"/>
      </w:tblGrid>
      <w:tr w:rsidR="00F634C5" w:rsidRPr="00643FC7" w14:paraId="60A2FF7D" w14:textId="77777777" w:rsidTr="00AD2965">
        <w:trPr>
          <w:trHeight w:val="609"/>
        </w:trPr>
        <w:tc>
          <w:tcPr>
            <w:tcW w:w="798" w:type="pct"/>
            <w:vAlign w:val="center"/>
          </w:tcPr>
          <w:p w14:paraId="370CFE88" w14:textId="77777777" w:rsidR="00F634C5" w:rsidRPr="00643FC7" w:rsidRDefault="00F634C5" w:rsidP="00F634C5">
            <w:pPr>
              <w:suppressAutoHyphens/>
              <w:spacing w:after="0" w:line="240" w:lineRule="auto"/>
              <w:rPr>
                <w:rFonts w:ascii="Times New Roman" w:hAnsi="Times New Roman"/>
                <w:b/>
                <w:bCs/>
                <w:iCs/>
              </w:rPr>
            </w:pPr>
            <w:r w:rsidRPr="00643FC7">
              <w:rPr>
                <w:rFonts w:ascii="Times New Roman" w:hAnsi="Times New Roman"/>
                <w:b/>
                <w:bCs/>
                <w:iCs/>
              </w:rPr>
              <w:t>Наименование разделов и тем</w:t>
            </w:r>
          </w:p>
        </w:tc>
        <w:tc>
          <w:tcPr>
            <w:tcW w:w="3228" w:type="pct"/>
            <w:vAlign w:val="center"/>
          </w:tcPr>
          <w:p w14:paraId="088D7D6D" w14:textId="77777777" w:rsidR="00F634C5" w:rsidRPr="00643FC7" w:rsidRDefault="00F634C5" w:rsidP="00F634C5">
            <w:pPr>
              <w:suppressAutoHyphens/>
              <w:spacing w:after="0" w:line="240" w:lineRule="auto"/>
              <w:rPr>
                <w:rFonts w:ascii="Times New Roman" w:hAnsi="Times New Roman"/>
                <w:b/>
                <w:bCs/>
                <w:iCs/>
              </w:rPr>
            </w:pPr>
            <w:r w:rsidRPr="00643FC7">
              <w:rPr>
                <w:rFonts w:ascii="Times New Roman" w:hAnsi="Times New Roman"/>
                <w:b/>
                <w:bCs/>
                <w:iCs/>
              </w:rPr>
              <w:t>Содержание учебного материала и формы организации деятельности обучающихся</w:t>
            </w:r>
          </w:p>
        </w:tc>
        <w:tc>
          <w:tcPr>
            <w:tcW w:w="418" w:type="pct"/>
            <w:vAlign w:val="center"/>
          </w:tcPr>
          <w:p w14:paraId="37118628" w14:textId="77777777" w:rsidR="00F634C5" w:rsidRPr="00643FC7" w:rsidRDefault="00F634C5" w:rsidP="00C477C6">
            <w:pPr>
              <w:suppressAutoHyphens/>
              <w:spacing w:after="0" w:line="240" w:lineRule="auto"/>
              <w:rPr>
                <w:rFonts w:ascii="Times New Roman" w:hAnsi="Times New Roman"/>
                <w:b/>
                <w:bCs/>
                <w:iCs/>
              </w:rPr>
            </w:pPr>
            <w:r w:rsidRPr="00643FC7">
              <w:rPr>
                <w:rFonts w:ascii="Times New Roman" w:hAnsi="Times New Roman"/>
                <w:b/>
                <w:bCs/>
                <w:iCs/>
              </w:rPr>
              <w:t xml:space="preserve">Объем </w:t>
            </w:r>
            <w:r w:rsidR="00C477C6">
              <w:rPr>
                <w:rFonts w:ascii="Times New Roman" w:hAnsi="Times New Roman"/>
                <w:b/>
                <w:bCs/>
                <w:iCs/>
              </w:rPr>
              <w:t xml:space="preserve">в </w:t>
            </w:r>
            <w:r w:rsidRPr="00643FC7">
              <w:rPr>
                <w:rFonts w:ascii="Times New Roman" w:hAnsi="Times New Roman"/>
                <w:b/>
                <w:bCs/>
                <w:iCs/>
              </w:rPr>
              <w:t>час</w:t>
            </w:r>
            <w:r w:rsidR="00C477C6">
              <w:rPr>
                <w:rFonts w:ascii="Times New Roman" w:hAnsi="Times New Roman"/>
                <w:b/>
                <w:bCs/>
                <w:iCs/>
              </w:rPr>
              <w:t>ах</w:t>
            </w:r>
          </w:p>
        </w:tc>
        <w:tc>
          <w:tcPr>
            <w:tcW w:w="556" w:type="pct"/>
            <w:vAlign w:val="center"/>
          </w:tcPr>
          <w:p w14:paraId="365471EA" w14:textId="77777777" w:rsidR="00F634C5" w:rsidRPr="00643FC7" w:rsidRDefault="00F634C5" w:rsidP="00F634C5">
            <w:pPr>
              <w:suppressAutoHyphens/>
              <w:spacing w:after="0" w:line="240" w:lineRule="auto"/>
              <w:rPr>
                <w:rFonts w:ascii="Times New Roman" w:hAnsi="Times New Roman"/>
                <w:b/>
                <w:bCs/>
                <w:iCs/>
              </w:rPr>
            </w:pPr>
            <w:r w:rsidRPr="00643FC7">
              <w:rPr>
                <w:rFonts w:ascii="Times New Roman" w:hAnsi="Times New Roman"/>
                <w:b/>
                <w:bCs/>
                <w:iCs/>
              </w:rPr>
              <w:t>Осваиваемые элементы компетенций</w:t>
            </w:r>
          </w:p>
        </w:tc>
      </w:tr>
      <w:tr w:rsidR="00F634C5" w:rsidRPr="00643FC7" w14:paraId="697B6D5B" w14:textId="77777777" w:rsidTr="00AD2965">
        <w:trPr>
          <w:trHeight w:val="20"/>
        </w:trPr>
        <w:tc>
          <w:tcPr>
            <w:tcW w:w="798" w:type="pct"/>
            <w:vAlign w:val="center"/>
          </w:tcPr>
          <w:p w14:paraId="6830444F" w14:textId="77777777" w:rsidR="00F634C5" w:rsidRPr="00643FC7" w:rsidRDefault="00F634C5" w:rsidP="00F634C5">
            <w:pPr>
              <w:suppressAutoHyphens/>
              <w:spacing w:after="0" w:line="240" w:lineRule="auto"/>
              <w:jc w:val="center"/>
              <w:rPr>
                <w:rFonts w:ascii="Times New Roman" w:hAnsi="Times New Roman"/>
                <w:b/>
                <w:bCs/>
                <w:iCs/>
              </w:rPr>
            </w:pPr>
            <w:r w:rsidRPr="00643FC7">
              <w:rPr>
                <w:rFonts w:ascii="Times New Roman" w:hAnsi="Times New Roman"/>
                <w:b/>
                <w:bCs/>
                <w:iCs/>
              </w:rPr>
              <w:t>1</w:t>
            </w:r>
          </w:p>
        </w:tc>
        <w:tc>
          <w:tcPr>
            <w:tcW w:w="3228" w:type="pct"/>
            <w:vAlign w:val="center"/>
          </w:tcPr>
          <w:p w14:paraId="1EB98C1A" w14:textId="77777777" w:rsidR="00F634C5" w:rsidRPr="00643FC7" w:rsidRDefault="00F634C5" w:rsidP="00F634C5">
            <w:pPr>
              <w:suppressAutoHyphens/>
              <w:spacing w:after="0" w:line="240" w:lineRule="auto"/>
              <w:jc w:val="center"/>
              <w:rPr>
                <w:rFonts w:ascii="Times New Roman" w:hAnsi="Times New Roman"/>
                <w:b/>
                <w:bCs/>
                <w:iCs/>
              </w:rPr>
            </w:pPr>
            <w:r w:rsidRPr="00643FC7">
              <w:rPr>
                <w:rFonts w:ascii="Times New Roman" w:hAnsi="Times New Roman"/>
                <w:b/>
                <w:bCs/>
                <w:iCs/>
              </w:rPr>
              <w:t>2</w:t>
            </w:r>
          </w:p>
        </w:tc>
        <w:tc>
          <w:tcPr>
            <w:tcW w:w="418" w:type="pct"/>
            <w:vAlign w:val="center"/>
          </w:tcPr>
          <w:p w14:paraId="4F408F85" w14:textId="77777777" w:rsidR="00F634C5" w:rsidRPr="00643FC7" w:rsidRDefault="00F634C5" w:rsidP="00F634C5">
            <w:pPr>
              <w:suppressAutoHyphens/>
              <w:spacing w:after="0" w:line="240" w:lineRule="auto"/>
              <w:jc w:val="center"/>
              <w:rPr>
                <w:rFonts w:ascii="Times New Roman" w:hAnsi="Times New Roman"/>
                <w:b/>
                <w:bCs/>
                <w:iCs/>
              </w:rPr>
            </w:pPr>
            <w:r w:rsidRPr="00643FC7">
              <w:rPr>
                <w:rFonts w:ascii="Times New Roman" w:hAnsi="Times New Roman"/>
                <w:b/>
                <w:bCs/>
                <w:iCs/>
              </w:rPr>
              <w:t>3</w:t>
            </w:r>
          </w:p>
        </w:tc>
        <w:tc>
          <w:tcPr>
            <w:tcW w:w="556" w:type="pct"/>
            <w:vAlign w:val="center"/>
          </w:tcPr>
          <w:p w14:paraId="7ACEC57E" w14:textId="77777777" w:rsidR="00F634C5" w:rsidRPr="00643FC7" w:rsidRDefault="00F634C5" w:rsidP="00F634C5">
            <w:pPr>
              <w:suppressAutoHyphens/>
              <w:spacing w:after="0" w:line="240" w:lineRule="auto"/>
              <w:jc w:val="center"/>
              <w:rPr>
                <w:rFonts w:ascii="Times New Roman" w:hAnsi="Times New Roman"/>
                <w:b/>
                <w:bCs/>
                <w:iCs/>
              </w:rPr>
            </w:pPr>
            <w:r w:rsidRPr="00643FC7">
              <w:rPr>
                <w:rFonts w:ascii="Times New Roman" w:hAnsi="Times New Roman"/>
                <w:b/>
                <w:bCs/>
                <w:iCs/>
              </w:rPr>
              <w:t>4</w:t>
            </w:r>
          </w:p>
        </w:tc>
      </w:tr>
      <w:tr w:rsidR="00F634C5" w:rsidRPr="00643FC7" w14:paraId="4480AA20" w14:textId="77777777" w:rsidTr="00AD2965">
        <w:trPr>
          <w:trHeight w:val="20"/>
        </w:trPr>
        <w:tc>
          <w:tcPr>
            <w:tcW w:w="4026" w:type="pct"/>
            <w:gridSpan w:val="2"/>
            <w:vAlign w:val="center"/>
          </w:tcPr>
          <w:p w14:paraId="3F1F1C31" w14:textId="77777777" w:rsidR="00F634C5" w:rsidRPr="00643FC7" w:rsidRDefault="0051510B" w:rsidP="00F634C5">
            <w:pPr>
              <w:suppressAutoHyphens/>
              <w:spacing w:after="0" w:line="240" w:lineRule="auto"/>
              <w:rPr>
                <w:rFonts w:ascii="Times New Roman" w:hAnsi="Times New Roman"/>
                <w:b/>
                <w:bCs/>
                <w:iCs/>
              </w:rPr>
            </w:pPr>
            <w:r w:rsidRPr="0051510B">
              <w:rPr>
                <w:rFonts w:ascii="Times New Roman" w:hAnsi="Times New Roman"/>
                <w:b/>
              </w:rPr>
              <w:t>Раздел 1. Сырье и энергетика химической промышленности</w:t>
            </w:r>
          </w:p>
        </w:tc>
        <w:tc>
          <w:tcPr>
            <w:tcW w:w="418" w:type="pct"/>
            <w:vAlign w:val="center"/>
          </w:tcPr>
          <w:p w14:paraId="27895F5D" w14:textId="77777777" w:rsidR="00F634C5" w:rsidRPr="00643FC7" w:rsidRDefault="000054F0" w:rsidP="00F634C5">
            <w:pPr>
              <w:suppressAutoHyphens/>
              <w:spacing w:after="0" w:line="240" w:lineRule="auto"/>
              <w:jc w:val="center"/>
              <w:rPr>
                <w:rFonts w:ascii="Times New Roman" w:hAnsi="Times New Roman"/>
                <w:b/>
                <w:bCs/>
                <w:iCs/>
              </w:rPr>
            </w:pPr>
            <w:r>
              <w:rPr>
                <w:rFonts w:ascii="Times New Roman" w:hAnsi="Times New Roman"/>
                <w:b/>
                <w:bCs/>
                <w:iCs/>
              </w:rPr>
              <w:t>6</w:t>
            </w:r>
          </w:p>
        </w:tc>
        <w:tc>
          <w:tcPr>
            <w:tcW w:w="556" w:type="pct"/>
            <w:vAlign w:val="center"/>
          </w:tcPr>
          <w:p w14:paraId="5C1C4B46" w14:textId="77777777" w:rsidR="00F634C5" w:rsidRPr="00643FC7" w:rsidRDefault="00F634C5" w:rsidP="00F634C5">
            <w:pPr>
              <w:suppressAutoHyphens/>
              <w:spacing w:after="0" w:line="240" w:lineRule="auto"/>
              <w:jc w:val="center"/>
              <w:rPr>
                <w:rFonts w:ascii="Times New Roman" w:hAnsi="Times New Roman"/>
                <w:b/>
                <w:bCs/>
                <w:iCs/>
              </w:rPr>
            </w:pPr>
          </w:p>
        </w:tc>
      </w:tr>
      <w:tr w:rsidR="00F634C5" w:rsidRPr="00643FC7" w14:paraId="52DA5E3E" w14:textId="77777777" w:rsidTr="00AD2965">
        <w:trPr>
          <w:trHeight w:val="335"/>
        </w:trPr>
        <w:tc>
          <w:tcPr>
            <w:tcW w:w="798" w:type="pct"/>
            <w:vMerge w:val="restart"/>
          </w:tcPr>
          <w:p w14:paraId="170B6478" w14:textId="77777777" w:rsidR="0051510B" w:rsidRPr="0051510B" w:rsidRDefault="0051510B" w:rsidP="0051510B">
            <w:pPr>
              <w:suppressAutoHyphens/>
              <w:spacing w:after="0" w:line="240" w:lineRule="auto"/>
              <w:rPr>
                <w:rFonts w:ascii="Times New Roman" w:hAnsi="Times New Roman"/>
                <w:b/>
                <w:bCs/>
                <w:i/>
              </w:rPr>
            </w:pPr>
            <w:r w:rsidRPr="0051510B">
              <w:rPr>
                <w:rFonts w:ascii="Times New Roman" w:hAnsi="Times New Roman"/>
                <w:b/>
                <w:bCs/>
                <w:i/>
              </w:rPr>
              <w:t>Тема 1.1 Сырье и вода химической промышленности</w:t>
            </w:r>
          </w:p>
          <w:p w14:paraId="2B1A1714" w14:textId="77777777" w:rsidR="00F634C5" w:rsidRPr="00F463EB" w:rsidRDefault="00F634C5" w:rsidP="00F634C5">
            <w:pPr>
              <w:suppressAutoHyphens/>
              <w:spacing w:after="0" w:line="240" w:lineRule="auto"/>
              <w:rPr>
                <w:rFonts w:ascii="Times New Roman" w:hAnsi="Times New Roman"/>
                <w:b/>
                <w:bCs/>
                <w:i/>
              </w:rPr>
            </w:pPr>
          </w:p>
          <w:p w14:paraId="22F418AF" w14:textId="77777777" w:rsidR="00F634C5" w:rsidRPr="00643FC7" w:rsidRDefault="00F634C5" w:rsidP="00F634C5">
            <w:pPr>
              <w:suppressAutoHyphens/>
              <w:spacing w:after="0" w:line="240" w:lineRule="auto"/>
              <w:rPr>
                <w:rFonts w:ascii="Times New Roman" w:hAnsi="Times New Roman"/>
                <w:b/>
                <w:bCs/>
                <w:iCs/>
              </w:rPr>
            </w:pPr>
          </w:p>
        </w:tc>
        <w:tc>
          <w:tcPr>
            <w:tcW w:w="3228" w:type="pct"/>
            <w:vAlign w:val="center"/>
          </w:tcPr>
          <w:p w14:paraId="0963B0D1" w14:textId="77777777" w:rsidR="00F634C5" w:rsidRPr="00643FC7" w:rsidRDefault="00F634C5" w:rsidP="00F634C5">
            <w:pPr>
              <w:suppressAutoHyphens/>
              <w:spacing w:after="0" w:line="240" w:lineRule="auto"/>
              <w:rPr>
                <w:rFonts w:ascii="Times New Roman" w:hAnsi="Times New Roman"/>
                <w:b/>
                <w:bCs/>
                <w:iCs/>
              </w:rPr>
            </w:pPr>
            <w:r w:rsidRPr="00643FC7">
              <w:rPr>
                <w:rFonts w:ascii="Times New Roman" w:hAnsi="Times New Roman"/>
                <w:b/>
                <w:bCs/>
                <w:iCs/>
              </w:rPr>
              <w:t>Содержание учебного материала</w:t>
            </w:r>
          </w:p>
        </w:tc>
        <w:tc>
          <w:tcPr>
            <w:tcW w:w="418" w:type="pct"/>
            <w:vMerge w:val="restart"/>
            <w:vAlign w:val="center"/>
          </w:tcPr>
          <w:p w14:paraId="50830117" w14:textId="77777777" w:rsidR="00F634C5" w:rsidRPr="00643FC7" w:rsidRDefault="00F634C5" w:rsidP="00F634C5">
            <w:pPr>
              <w:suppressAutoHyphens/>
              <w:spacing w:after="0" w:line="240" w:lineRule="auto"/>
              <w:jc w:val="center"/>
              <w:rPr>
                <w:rFonts w:ascii="Times New Roman" w:hAnsi="Times New Roman"/>
                <w:b/>
                <w:bCs/>
                <w:i/>
                <w:iCs/>
              </w:rPr>
            </w:pPr>
            <w:r>
              <w:rPr>
                <w:rFonts w:ascii="Times New Roman" w:hAnsi="Times New Roman"/>
                <w:b/>
                <w:i/>
                <w:iCs/>
              </w:rPr>
              <w:t>4</w:t>
            </w:r>
          </w:p>
        </w:tc>
        <w:tc>
          <w:tcPr>
            <w:tcW w:w="556" w:type="pct"/>
            <w:vMerge w:val="restart"/>
            <w:vAlign w:val="center"/>
          </w:tcPr>
          <w:p w14:paraId="4CCDADEA" w14:textId="77777777" w:rsidR="00F634C5" w:rsidRDefault="00F634C5" w:rsidP="00F634C5">
            <w:pPr>
              <w:suppressAutoHyphens/>
              <w:spacing w:after="0" w:line="240" w:lineRule="auto"/>
              <w:rPr>
                <w:rFonts w:ascii="Times New Roman" w:hAnsi="Times New Roman"/>
                <w:b/>
                <w:i/>
                <w:iCs/>
              </w:rPr>
            </w:pPr>
            <w:r w:rsidRPr="00643FC7">
              <w:rPr>
                <w:rFonts w:ascii="Times New Roman" w:hAnsi="Times New Roman"/>
                <w:b/>
                <w:i/>
                <w:iCs/>
              </w:rPr>
              <w:t xml:space="preserve">ОК 01-04,07, </w:t>
            </w:r>
            <w:r>
              <w:rPr>
                <w:rFonts w:ascii="Times New Roman" w:hAnsi="Times New Roman"/>
                <w:b/>
                <w:i/>
                <w:iCs/>
              </w:rPr>
              <w:t xml:space="preserve">09, </w:t>
            </w:r>
            <w:r w:rsidRPr="00643FC7">
              <w:rPr>
                <w:rFonts w:ascii="Times New Roman" w:hAnsi="Times New Roman"/>
                <w:b/>
                <w:i/>
                <w:iCs/>
              </w:rPr>
              <w:t>10</w:t>
            </w:r>
          </w:p>
          <w:p w14:paraId="0995CCB1" w14:textId="50BEBD5E" w:rsidR="00AD2965" w:rsidRPr="00643FC7" w:rsidRDefault="00AD2965" w:rsidP="00F634C5">
            <w:pPr>
              <w:suppressAutoHyphens/>
              <w:spacing w:after="0" w:line="240" w:lineRule="auto"/>
              <w:rPr>
                <w:rFonts w:ascii="Times New Roman" w:hAnsi="Times New Roman"/>
                <w:b/>
                <w:bCs/>
                <w:i/>
                <w:iCs/>
              </w:rPr>
            </w:pPr>
          </w:p>
        </w:tc>
      </w:tr>
      <w:tr w:rsidR="00F634C5" w:rsidRPr="00643FC7" w14:paraId="31E10AAB" w14:textId="77777777" w:rsidTr="00AD2965">
        <w:trPr>
          <w:trHeight w:val="578"/>
        </w:trPr>
        <w:tc>
          <w:tcPr>
            <w:tcW w:w="798" w:type="pct"/>
            <w:vMerge/>
            <w:vAlign w:val="center"/>
          </w:tcPr>
          <w:p w14:paraId="1E5E565A" w14:textId="77777777" w:rsidR="00F634C5" w:rsidRPr="00643FC7" w:rsidRDefault="00F634C5" w:rsidP="00F634C5">
            <w:pPr>
              <w:suppressAutoHyphens/>
              <w:spacing w:after="0" w:line="240" w:lineRule="auto"/>
              <w:rPr>
                <w:rFonts w:ascii="Times New Roman" w:hAnsi="Times New Roman"/>
                <w:b/>
                <w:bCs/>
                <w:iCs/>
              </w:rPr>
            </w:pPr>
          </w:p>
        </w:tc>
        <w:tc>
          <w:tcPr>
            <w:tcW w:w="3228" w:type="pct"/>
          </w:tcPr>
          <w:p w14:paraId="24238EC4" w14:textId="77777777" w:rsidR="00F634C5" w:rsidRPr="00643FC7" w:rsidRDefault="0051510B" w:rsidP="00F6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731EB">
              <w:rPr>
                <w:rFonts w:ascii="Times New Roman" w:hAnsi="Times New Roman"/>
                <w:sz w:val="24"/>
                <w:szCs w:val="24"/>
              </w:rPr>
              <w:t>Сырье. Полупродукты. Отходы. Источники сырья. Виды сырья. Основные направления использования различного вида сырья. Изыскание и применение дешевого сырья. Отходы производства, как источник сырья. Комплексное использование сырья. Применение концентрированного сырья. Обогащение. Концентраты, хвосты, их отличия по физическим, физико-химическим, химическим свойствам. Методы обогащения сырья. Термическое обогащение. Химические способы обогащения. Основные источники воды. Водоподготовка, требования, предъявляемые к воде. Характеристики воды. Основные источники загрязнения воды. Классификация методов очистки вод.</w:t>
            </w:r>
          </w:p>
        </w:tc>
        <w:tc>
          <w:tcPr>
            <w:tcW w:w="418" w:type="pct"/>
            <w:vMerge/>
            <w:vAlign w:val="center"/>
          </w:tcPr>
          <w:p w14:paraId="0328C767" w14:textId="77777777" w:rsidR="00F634C5" w:rsidRPr="00643FC7" w:rsidRDefault="00F634C5" w:rsidP="00F634C5">
            <w:pPr>
              <w:suppressAutoHyphens/>
              <w:spacing w:after="0" w:line="240" w:lineRule="auto"/>
              <w:rPr>
                <w:rFonts w:ascii="Times New Roman" w:hAnsi="Times New Roman"/>
                <w:iCs/>
              </w:rPr>
            </w:pPr>
          </w:p>
        </w:tc>
        <w:tc>
          <w:tcPr>
            <w:tcW w:w="556" w:type="pct"/>
            <w:vMerge/>
            <w:vAlign w:val="center"/>
          </w:tcPr>
          <w:p w14:paraId="4E7677DC" w14:textId="77777777" w:rsidR="00F634C5" w:rsidRPr="00643FC7" w:rsidRDefault="00F634C5" w:rsidP="00F634C5">
            <w:pPr>
              <w:suppressAutoHyphens/>
              <w:spacing w:after="0" w:line="240" w:lineRule="auto"/>
              <w:rPr>
                <w:rFonts w:ascii="Times New Roman" w:hAnsi="Times New Roman"/>
                <w:b/>
                <w:bCs/>
                <w:iCs/>
              </w:rPr>
            </w:pPr>
          </w:p>
        </w:tc>
      </w:tr>
      <w:tr w:rsidR="00DA1308" w:rsidRPr="00643FC7" w14:paraId="0753CE4F" w14:textId="77777777" w:rsidTr="00AD2965">
        <w:trPr>
          <w:trHeight w:val="191"/>
        </w:trPr>
        <w:tc>
          <w:tcPr>
            <w:tcW w:w="798" w:type="pct"/>
            <w:vMerge/>
            <w:vAlign w:val="center"/>
          </w:tcPr>
          <w:p w14:paraId="21630123" w14:textId="77777777" w:rsidR="00DA1308" w:rsidRPr="00643FC7" w:rsidRDefault="00DA1308" w:rsidP="00F634C5">
            <w:pPr>
              <w:suppressAutoHyphens/>
              <w:spacing w:after="0" w:line="240" w:lineRule="auto"/>
              <w:rPr>
                <w:rFonts w:ascii="Times New Roman" w:hAnsi="Times New Roman"/>
                <w:b/>
                <w:bCs/>
                <w:iCs/>
              </w:rPr>
            </w:pPr>
          </w:p>
        </w:tc>
        <w:tc>
          <w:tcPr>
            <w:tcW w:w="3228" w:type="pct"/>
          </w:tcPr>
          <w:p w14:paraId="6E2F6C56" w14:textId="77777777" w:rsidR="00DA1308" w:rsidRPr="00643FC7" w:rsidRDefault="00DA1308"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2C5C0A2B" w14:textId="77777777" w:rsidR="00DA1308" w:rsidRPr="00643FC7" w:rsidRDefault="00DA1308" w:rsidP="00F634C5">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ign w:val="center"/>
          </w:tcPr>
          <w:p w14:paraId="61FECEE3" w14:textId="77777777" w:rsidR="00DA1308" w:rsidRPr="00643FC7" w:rsidRDefault="00DA1308" w:rsidP="00F634C5">
            <w:pPr>
              <w:suppressAutoHyphens/>
              <w:spacing w:after="0" w:line="240" w:lineRule="auto"/>
              <w:rPr>
                <w:rFonts w:ascii="Times New Roman" w:hAnsi="Times New Roman"/>
                <w:b/>
                <w:bCs/>
                <w:iCs/>
              </w:rPr>
            </w:pPr>
          </w:p>
        </w:tc>
      </w:tr>
      <w:tr w:rsidR="00F634C5" w:rsidRPr="00643FC7" w14:paraId="1BE3D9C1" w14:textId="77777777" w:rsidTr="00AD2965">
        <w:trPr>
          <w:trHeight w:val="209"/>
        </w:trPr>
        <w:tc>
          <w:tcPr>
            <w:tcW w:w="798" w:type="pct"/>
            <w:vMerge/>
            <w:vAlign w:val="center"/>
          </w:tcPr>
          <w:p w14:paraId="351E5922" w14:textId="77777777" w:rsidR="00F634C5" w:rsidRPr="00643FC7" w:rsidRDefault="00F634C5" w:rsidP="00F634C5">
            <w:pPr>
              <w:suppressAutoHyphens/>
              <w:spacing w:after="0" w:line="240" w:lineRule="auto"/>
              <w:rPr>
                <w:rFonts w:ascii="Times New Roman" w:hAnsi="Times New Roman"/>
                <w:b/>
                <w:bCs/>
                <w:iCs/>
              </w:rPr>
            </w:pPr>
          </w:p>
        </w:tc>
        <w:tc>
          <w:tcPr>
            <w:tcW w:w="3228" w:type="pct"/>
          </w:tcPr>
          <w:p w14:paraId="684E3C2D" w14:textId="77777777" w:rsidR="00F634C5" w:rsidRPr="00643FC7" w:rsidRDefault="00F634C5" w:rsidP="00F6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0051510B" w:rsidRPr="0051510B">
              <w:rPr>
                <w:rFonts w:ascii="Times New Roman" w:hAnsi="Times New Roman"/>
                <w:b/>
                <w:bCs/>
              </w:rPr>
              <w:t>Составление схемы использования различных видов сырья</w:t>
            </w:r>
            <w:r>
              <w:rPr>
                <w:rFonts w:ascii="Times New Roman" w:hAnsi="Times New Roman"/>
                <w:b/>
              </w:rPr>
              <w:t>.</w:t>
            </w:r>
          </w:p>
        </w:tc>
        <w:tc>
          <w:tcPr>
            <w:tcW w:w="418" w:type="pct"/>
            <w:vAlign w:val="center"/>
          </w:tcPr>
          <w:p w14:paraId="1C67677C" w14:textId="77777777" w:rsidR="00F634C5" w:rsidRPr="00643FC7" w:rsidRDefault="00F634C5" w:rsidP="00F634C5">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45F9D16B" w14:textId="77777777" w:rsidR="00F634C5" w:rsidRPr="00643FC7" w:rsidRDefault="00F634C5" w:rsidP="00F634C5">
            <w:pPr>
              <w:suppressAutoHyphens/>
              <w:spacing w:after="0" w:line="240" w:lineRule="auto"/>
              <w:rPr>
                <w:rFonts w:ascii="Times New Roman" w:hAnsi="Times New Roman"/>
                <w:b/>
                <w:bCs/>
                <w:iCs/>
              </w:rPr>
            </w:pPr>
          </w:p>
        </w:tc>
      </w:tr>
      <w:tr w:rsidR="00F634C5" w:rsidRPr="00643FC7" w14:paraId="5C40C5B7" w14:textId="77777777" w:rsidTr="00AD2965">
        <w:trPr>
          <w:trHeight w:val="221"/>
        </w:trPr>
        <w:tc>
          <w:tcPr>
            <w:tcW w:w="798" w:type="pct"/>
            <w:vMerge/>
            <w:vAlign w:val="center"/>
          </w:tcPr>
          <w:p w14:paraId="0F257976" w14:textId="77777777" w:rsidR="00F634C5" w:rsidRPr="00643FC7" w:rsidRDefault="00F634C5" w:rsidP="00F634C5">
            <w:pPr>
              <w:suppressAutoHyphens/>
              <w:spacing w:after="0" w:line="240" w:lineRule="auto"/>
              <w:rPr>
                <w:rFonts w:ascii="Times New Roman" w:hAnsi="Times New Roman"/>
                <w:b/>
                <w:bCs/>
                <w:iCs/>
              </w:rPr>
            </w:pPr>
          </w:p>
        </w:tc>
        <w:tc>
          <w:tcPr>
            <w:tcW w:w="3228" w:type="pct"/>
            <w:vAlign w:val="center"/>
          </w:tcPr>
          <w:p w14:paraId="2BB16E1F" w14:textId="77777777" w:rsidR="00F634C5" w:rsidRPr="00643FC7" w:rsidRDefault="00F634C5" w:rsidP="00F634C5">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50DA7553" w14:textId="77777777" w:rsidR="00F634C5" w:rsidRPr="00643FC7" w:rsidRDefault="00F634C5" w:rsidP="00F634C5">
            <w:pPr>
              <w:suppressAutoHyphens/>
              <w:spacing w:after="0" w:line="240" w:lineRule="auto"/>
              <w:rPr>
                <w:rFonts w:ascii="Times New Roman" w:hAnsi="Times New Roman"/>
                <w:b/>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67D3D7BA" w14:textId="77777777" w:rsidR="00F634C5" w:rsidRPr="00643FC7" w:rsidRDefault="00F634C5" w:rsidP="00F634C5">
            <w:pPr>
              <w:suppressAutoHyphens/>
              <w:spacing w:after="0" w:line="240" w:lineRule="auto"/>
              <w:ind w:firstLine="175"/>
              <w:rPr>
                <w:rFonts w:ascii="Times New Roman" w:hAnsi="Times New Roman"/>
                <w:iCs/>
              </w:rPr>
            </w:pPr>
          </w:p>
        </w:tc>
        <w:tc>
          <w:tcPr>
            <w:tcW w:w="556" w:type="pct"/>
            <w:vMerge/>
            <w:vAlign w:val="center"/>
          </w:tcPr>
          <w:p w14:paraId="4507EDF6" w14:textId="77777777" w:rsidR="00F634C5" w:rsidRPr="00643FC7" w:rsidRDefault="00F634C5" w:rsidP="00F634C5">
            <w:pPr>
              <w:suppressAutoHyphens/>
              <w:spacing w:after="0" w:line="240" w:lineRule="auto"/>
              <w:rPr>
                <w:rFonts w:ascii="Times New Roman" w:hAnsi="Times New Roman"/>
                <w:b/>
                <w:bCs/>
                <w:iCs/>
              </w:rPr>
            </w:pPr>
          </w:p>
        </w:tc>
      </w:tr>
      <w:tr w:rsidR="00F634C5" w:rsidRPr="00643FC7" w14:paraId="3F5D0B2B" w14:textId="77777777" w:rsidTr="00AD2965">
        <w:trPr>
          <w:trHeight w:val="221"/>
        </w:trPr>
        <w:tc>
          <w:tcPr>
            <w:tcW w:w="798" w:type="pct"/>
            <w:vMerge w:val="restart"/>
          </w:tcPr>
          <w:p w14:paraId="3BEDE508" w14:textId="77777777" w:rsidR="00F634C5" w:rsidRPr="00643FC7" w:rsidRDefault="00A242F8" w:rsidP="00F634C5">
            <w:pPr>
              <w:suppressAutoHyphens/>
              <w:spacing w:after="0" w:line="240" w:lineRule="auto"/>
              <w:rPr>
                <w:rFonts w:ascii="Times New Roman" w:hAnsi="Times New Roman"/>
                <w:b/>
                <w:bCs/>
                <w:i/>
                <w:iCs/>
              </w:rPr>
            </w:pPr>
            <w:r w:rsidRPr="00A242F8">
              <w:rPr>
                <w:rFonts w:ascii="Times New Roman" w:hAnsi="Times New Roman"/>
                <w:b/>
                <w:bCs/>
                <w:i/>
                <w:iCs/>
              </w:rPr>
              <w:t>Тема 1.2 Энергетика химической промышленности</w:t>
            </w:r>
          </w:p>
        </w:tc>
        <w:tc>
          <w:tcPr>
            <w:tcW w:w="3228" w:type="pct"/>
            <w:vAlign w:val="center"/>
          </w:tcPr>
          <w:p w14:paraId="30783ECC" w14:textId="77777777" w:rsidR="00F634C5" w:rsidRPr="00643FC7" w:rsidRDefault="00F634C5" w:rsidP="00F634C5">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100DD840" w14:textId="77777777" w:rsidR="00F634C5" w:rsidRPr="00643FC7" w:rsidRDefault="00A242F8" w:rsidP="00F634C5">
            <w:pPr>
              <w:suppressAutoHyphens/>
              <w:ind w:firstLine="34"/>
              <w:jc w:val="center"/>
              <w:rPr>
                <w:rFonts w:ascii="Times New Roman" w:hAnsi="Times New Roman"/>
                <w:iCs/>
              </w:rPr>
            </w:pPr>
            <w:r>
              <w:rPr>
                <w:rFonts w:ascii="Times New Roman" w:hAnsi="Times New Roman"/>
                <w:b/>
                <w:i/>
                <w:iCs/>
              </w:rPr>
              <w:t>2</w:t>
            </w:r>
          </w:p>
        </w:tc>
        <w:tc>
          <w:tcPr>
            <w:tcW w:w="556" w:type="pct"/>
            <w:vMerge w:val="restart"/>
            <w:vAlign w:val="center"/>
          </w:tcPr>
          <w:p w14:paraId="7E2DD54E" w14:textId="606D00A6" w:rsidR="00F634C5" w:rsidRPr="00643FC7" w:rsidRDefault="00F634C5" w:rsidP="00F634C5">
            <w:pPr>
              <w:suppressAutoHyphens/>
              <w:spacing w:after="0" w:line="240" w:lineRule="auto"/>
              <w:rPr>
                <w:rFonts w:ascii="Times New Roman" w:hAnsi="Times New Roman"/>
                <w:b/>
                <w:bCs/>
                <w:iCs/>
              </w:rPr>
            </w:pPr>
            <w:r w:rsidRPr="00643FC7">
              <w:rPr>
                <w:rFonts w:ascii="Times New Roman" w:hAnsi="Times New Roman"/>
                <w:b/>
                <w:i/>
                <w:iCs/>
              </w:rPr>
              <w:t xml:space="preserve">ОК 01-04,07, </w:t>
            </w:r>
            <w:r>
              <w:rPr>
                <w:rFonts w:ascii="Times New Roman" w:hAnsi="Times New Roman"/>
                <w:b/>
                <w:i/>
                <w:iCs/>
              </w:rPr>
              <w:t xml:space="preserve">09, </w:t>
            </w:r>
            <w:r w:rsidRPr="00643FC7">
              <w:rPr>
                <w:rFonts w:ascii="Times New Roman" w:hAnsi="Times New Roman"/>
                <w:b/>
                <w:i/>
                <w:iCs/>
              </w:rPr>
              <w:t>10</w:t>
            </w:r>
            <w:r w:rsidR="00AD2965">
              <w:rPr>
                <w:rFonts w:ascii="Times New Roman" w:hAnsi="Times New Roman"/>
                <w:b/>
                <w:i/>
                <w:iCs/>
              </w:rPr>
              <w:t xml:space="preserve"> </w:t>
            </w:r>
          </w:p>
        </w:tc>
      </w:tr>
      <w:tr w:rsidR="00F634C5" w:rsidRPr="00643FC7" w14:paraId="36A68193" w14:textId="77777777" w:rsidTr="00AD2965">
        <w:trPr>
          <w:trHeight w:val="221"/>
        </w:trPr>
        <w:tc>
          <w:tcPr>
            <w:tcW w:w="798" w:type="pct"/>
            <w:vMerge/>
          </w:tcPr>
          <w:p w14:paraId="6F8257F2" w14:textId="77777777" w:rsidR="00F634C5" w:rsidRPr="00643FC7" w:rsidRDefault="00F634C5" w:rsidP="00F634C5">
            <w:pPr>
              <w:suppressAutoHyphens/>
              <w:spacing w:after="0" w:line="240" w:lineRule="auto"/>
              <w:rPr>
                <w:rFonts w:ascii="Times New Roman" w:hAnsi="Times New Roman"/>
                <w:b/>
                <w:bCs/>
                <w:i/>
                <w:iCs/>
              </w:rPr>
            </w:pPr>
          </w:p>
        </w:tc>
        <w:tc>
          <w:tcPr>
            <w:tcW w:w="3228" w:type="pct"/>
            <w:vAlign w:val="center"/>
          </w:tcPr>
          <w:p w14:paraId="7674CB42" w14:textId="77777777" w:rsidR="00A242F8" w:rsidRPr="00A242F8" w:rsidRDefault="00A242F8" w:rsidP="00A24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A242F8">
              <w:rPr>
                <w:rFonts w:ascii="Times New Roman" w:hAnsi="Times New Roman"/>
                <w:bCs/>
              </w:rPr>
              <w:t xml:space="preserve">Источники энергии. Энергетическая ценность. Виды энергии. </w:t>
            </w:r>
          </w:p>
          <w:p w14:paraId="79A695FD" w14:textId="77777777" w:rsidR="00F634C5" w:rsidRPr="00FF4FA5" w:rsidRDefault="00A242F8" w:rsidP="00A24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A242F8">
              <w:rPr>
                <w:rFonts w:ascii="Times New Roman" w:hAnsi="Times New Roman"/>
                <w:bCs/>
              </w:rPr>
              <w:t>Вторичные энергетические ресурсы. Коэффициент использования энергии. Устройство и принцип работы рекуператора, регенератора, котла-утилизатора.</w:t>
            </w:r>
          </w:p>
        </w:tc>
        <w:tc>
          <w:tcPr>
            <w:tcW w:w="418" w:type="pct"/>
            <w:vMerge/>
            <w:vAlign w:val="center"/>
          </w:tcPr>
          <w:p w14:paraId="06D50439" w14:textId="77777777" w:rsidR="00F634C5" w:rsidRPr="00643FC7" w:rsidRDefault="00F634C5" w:rsidP="00F634C5">
            <w:pPr>
              <w:suppressAutoHyphens/>
              <w:spacing w:after="0" w:line="240" w:lineRule="auto"/>
              <w:ind w:firstLine="34"/>
              <w:jc w:val="center"/>
              <w:rPr>
                <w:rFonts w:ascii="Times New Roman" w:hAnsi="Times New Roman"/>
                <w:b/>
                <w:i/>
                <w:iCs/>
              </w:rPr>
            </w:pPr>
          </w:p>
        </w:tc>
        <w:tc>
          <w:tcPr>
            <w:tcW w:w="556" w:type="pct"/>
            <w:vMerge/>
            <w:vAlign w:val="center"/>
          </w:tcPr>
          <w:p w14:paraId="350FB52E" w14:textId="77777777" w:rsidR="00F634C5" w:rsidRPr="00643FC7" w:rsidRDefault="00F634C5" w:rsidP="00F634C5">
            <w:pPr>
              <w:suppressAutoHyphens/>
              <w:spacing w:after="0" w:line="240" w:lineRule="auto"/>
              <w:rPr>
                <w:rFonts w:ascii="Times New Roman" w:hAnsi="Times New Roman"/>
                <w:b/>
                <w:bCs/>
                <w:iCs/>
              </w:rPr>
            </w:pPr>
          </w:p>
        </w:tc>
      </w:tr>
      <w:tr w:rsidR="00F634C5" w:rsidRPr="00643FC7" w14:paraId="6529512F" w14:textId="77777777" w:rsidTr="00AD2965">
        <w:trPr>
          <w:trHeight w:val="221"/>
        </w:trPr>
        <w:tc>
          <w:tcPr>
            <w:tcW w:w="798" w:type="pct"/>
            <w:vMerge/>
          </w:tcPr>
          <w:p w14:paraId="2CC5B267" w14:textId="77777777" w:rsidR="00F634C5" w:rsidRPr="00643FC7" w:rsidRDefault="00F634C5" w:rsidP="00F634C5">
            <w:pPr>
              <w:suppressAutoHyphens/>
              <w:spacing w:after="0" w:line="240" w:lineRule="auto"/>
              <w:rPr>
                <w:rFonts w:ascii="Times New Roman" w:hAnsi="Times New Roman"/>
                <w:b/>
                <w:bCs/>
                <w:i/>
                <w:iCs/>
              </w:rPr>
            </w:pPr>
          </w:p>
        </w:tc>
        <w:tc>
          <w:tcPr>
            <w:tcW w:w="3228" w:type="pct"/>
            <w:vAlign w:val="center"/>
          </w:tcPr>
          <w:p w14:paraId="3759F6A1" w14:textId="77777777" w:rsidR="00F634C5" w:rsidRPr="00643FC7" w:rsidRDefault="00F634C5" w:rsidP="00F634C5">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115756D5" w14:textId="77777777" w:rsidR="00F634C5" w:rsidRPr="00643FC7" w:rsidRDefault="00F634C5" w:rsidP="00F634C5">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5EAAE2C6" w14:textId="77777777" w:rsidR="00F634C5" w:rsidRPr="00643FC7" w:rsidRDefault="00F634C5" w:rsidP="00F634C5">
            <w:pPr>
              <w:suppressAutoHyphens/>
              <w:spacing w:after="0" w:line="240" w:lineRule="auto"/>
              <w:ind w:firstLine="175"/>
              <w:rPr>
                <w:rFonts w:ascii="Times New Roman" w:hAnsi="Times New Roman"/>
                <w:iCs/>
              </w:rPr>
            </w:pPr>
          </w:p>
        </w:tc>
        <w:tc>
          <w:tcPr>
            <w:tcW w:w="556" w:type="pct"/>
            <w:vMerge/>
            <w:vAlign w:val="center"/>
          </w:tcPr>
          <w:p w14:paraId="5CCAA503" w14:textId="77777777" w:rsidR="00F634C5" w:rsidRPr="00643FC7" w:rsidRDefault="00F634C5" w:rsidP="00F634C5">
            <w:pPr>
              <w:suppressAutoHyphens/>
              <w:spacing w:after="0" w:line="240" w:lineRule="auto"/>
              <w:rPr>
                <w:rFonts w:ascii="Times New Roman" w:hAnsi="Times New Roman"/>
                <w:b/>
                <w:bCs/>
                <w:iCs/>
              </w:rPr>
            </w:pPr>
          </w:p>
        </w:tc>
      </w:tr>
      <w:tr w:rsidR="00A242F8" w:rsidRPr="00643FC7" w14:paraId="7B289593" w14:textId="77777777" w:rsidTr="00AD2965">
        <w:trPr>
          <w:trHeight w:val="221"/>
        </w:trPr>
        <w:tc>
          <w:tcPr>
            <w:tcW w:w="4026" w:type="pct"/>
            <w:gridSpan w:val="2"/>
          </w:tcPr>
          <w:p w14:paraId="7D1C63E5" w14:textId="77777777" w:rsidR="00A242F8" w:rsidRPr="00A242F8" w:rsidRDefault="00A242F8" w:rsidP="00F634C5">
            <w:pPr>
              <w:suppressAutoHyphens/>
              <w:spacing w:after="0" w:line="240" w:lineRule="auto"/>
              <w:rPr>
                <w:rFonts w:ascii="Times New Roman" w:hAnsi="Times New Roman"/>
                <w:b/>
                <w:bCs/>
              </w:rPr>
            </w:pPr>
            <w:r w:rsidRPr="00A242F8">
              <w:rPr>
                <w:rFonts w:ascii="Times New Roman" w:hAnsi="Times New Roman"/>
                <w:b/>
                <w:bCs/>
              </w:rPr>
              <w:t>Раздел 2. Основные закономерности и методы организации химико-технологических процессов</w:t>
            </w:r>
          </w:p>
        </w:tc>
        <w:tc>
          <w:tcPr>
            <w:tcW w:w="418" w:type="pct"/>
            <w:vAlign w:val="center"/>
          </w:tcPr>
          <w:p w14:paraId="453130A4" w14:textId="77777777" w:rsidR="00A242F8" w:rsidRPr="000054F0" w:rsidRDefault="000054F0" w:rsidP="000054F0">
            <w:pPr>
              <w:suppressAutoHyphens/>
              <w:spacing w:after="0" w:line="240" w:lineRule="auto"/>
              <w:ind w:firstLine="175"/>
              <w:jc w:val="center"/>
              <w:rPr>
                <w:rFonts w:ascii="Times New Roman" w:hAnsi="Times New Roman"/>
                <w:b/>
                <w:i/>
                <w:iCs/>
              </w:rPr>
            </w:pPr>
            <w:r>
              <w:rPr>
                <w:rFonts w:ascii="Times New Roman" w:hAnsi="Times New Roman"/>
                <w:b/>
                <w:i/>
                <w:iCs/>
              </w:rPr>
              <w:t>8</w:t>
            </w:r>
          </w:p>
        </w:tc>
        <w:tc>
          <w:tcPr>
            <w:tcW w:w="556" w:type="pct"/>
            <w:vAlign w:val="center"/>
          </w:tcPr>
          <w:p w14:paraId="0B23E583" w14:textId="77777777" w:rsidR="00A242F8" w:rsidRPr="00643FC7" w:rsidRDefault="00A242F8" w:rsidP="00F634C5">
            <w:pPr>
              <w:suppressAutoHyphens/>
              <w:spacing w:after="0" w:line="240" w:lineRule="auto"/>
              <w:rPr>
                <w:rFonts w:ascii="Times New Roman" w:hAnsi="Times New Roman"/>
                <w:b/>
                <w:bCs/>
                <w:iCs/>
              </w:rPr>
            </w:pPr>
          </w:p>
        </w:tc>
      </w:tr>
      <w:tr w:rsidR="00F634C5" w:rsidRPr="00643FC7" w14:paraId="5EF3273F" w14:textId="77777777" w:rsidTr="00AD2965">
        <w:trPr>
          <w:trHeight w:val="401"/>
        </w:trPr>
        <w:tc>
          <w:tcPr>
            <w:tcW w:w="798" w:type="pct"/>
            <w:vMerge w:val="restart"/>
          </w:tcPr>
          <w:p w14:paraId="5EFF1113" w14:textId="77777777" w:rsidR="00F634C5" w:rsidRPr="00643FC7" w:rsidRDefault="000874F2" w:rsidP="00F634C5">
            <w:pPr>
              <w:suppressAutoHyphens/>
              <w:spacing w:after="0" w:line="240" w:lineRule="auto"/>
              <w:rPr>
                <w:rFonts w:ascii="Times New Roman" w:hAnsi="Times New Roman"/>
                <w:b/>
                <w:i/>
              </w:rPr>
            </w:pPr>
            <w:r w:rsidRPr="000874F2">
              <w:rPr>
                <w:rFonts w:ascii="Times New Roman" w:hAnsi="Times New Roman"/>
                <w:b/>
                <w:bCs/>
                <w:i/>
              </w:rPr>
              <w:t>Тема 2.1 Основные понятия химико-технологических процессов</w:t>
            </w:r>
          </w:p>
        </w:tc>
        <w:tc>
          <w:tcPr>
            <w:tcW w:w="3228" w:type="pct"/>
            <w:vAlign w:val="center"/>
          </w:tcPr>
          <w:p w14:paraId="7A3EFCA9" w14:textId="77777777" w:rsidR="00F634C5" w:rsidRPr="00643FC7" w:rsidRDefault="00F634C5" w:rsidP="00F634C5">
            <w:pPr>
              <w:suppressAutoHyphens/>
              <w:spacing w:after="0" w:line="240" w:lineRule="auto"/>
              <w:rPr>
                <w:rFonts w:ascii="Times New Roman" w:hAnsi="Times New Roman"/>
                <w:b/>
                <w:bCs/>
              </w:rPr>
            </w:pPr>
            <w:r w:rsidRPr="00643FC7">
              <w:rPr>
                <w:rFonts w:ascii="Times New Roman" w:hAnsi="Times New Roman"/>
                <w:b/>
              </w:rPr>
              <w:t>Содержание учебного материала</w:t>
            </w:r>
          </w:p>
        </w:tc>
        <w:tc>
          <w:tcPr>
            <w:tcW w:w="418" w:type="pct"/>
            <w:vMerge w:val="restart"/>
            <w:vAlign w:val="center"/>
          </w:tcPr>
          <w:p w14:paraId="5D6FDBC6" w14:textId="77777777" w:rsidR="00F634C5" w:rsidRPr="00643FC7" w:rsidRDefault="00F634C5" w:rsidP="00F634C5">
            <w:pPr>
              <w:suppressAutoHyphens/>
              <w:spacing w:after="0" w:line="240" w:lineRule="auto"/>
              <w:jc w:val="center"/>
              <w:rPr>
                <w:rFonts w:ascii="Times New Roman" w:hAnsi="Times New Roman"/>
                <w:b/>
                <w:i/>
                <w:iCs/>
              </w:rPr>
            </w:pPr>
            <w:r>
              <w:rPr>
                <w:rFonts w:ascii="Times New Roman" w:hAnsi="Times New Roman"/>
                <w:b/>
                <w:i/>
                <w:iCs/>
              </w:rPr>
              <w:t>6</w:t>
            </w:r>
          </w:p>
        </w:tc>
        <w:tc>
          <w:tcPr>
            <w:tcW w:w="556" w:type="pct"/>
            <w:vMerge w:val="restart"/>
            <w:vAlign w:val="center"/>
          </w:tcPr>
          <w:p w14:paraId="274F28DA" w14:textId="77777777" w:rsidR="00F634C5" w:rsidRDefault="00F634C5" w:rsidP="00F634C5">
            <w:pPr>
              <w:suppressAutoHyphens/>
              <w:spacing w:after="0" w:line="240" w:lineRule="auto"/>
              <w:rPr>
                <w:rFonts w:ascii="Times New Roman" w:hAnsi="Times New Roman"/>
                <w:b/>
                <w:i/>
                <w:iCs/>
              </w:rPr>
            </w:pPr>
            <w:r w:rsidRPr="00643FC7">
              <w:rPr>
                <w:rFonts w:ascii="Times New Roman" w:hAnsi="Times New Roman"/>
                <w:b/>
                <w:i/>
                <w:iCs/>
              </w:rPr>
              <w:t xml:space="preserve">ОК 01-04, 07, </w:t>
            </w:r>
            <w:r>
              <w:rPr>
                <w:rFonts w:ascii="Times New Roman" w:hAnsi="Times New Roman"/>
                <w:b/>
                <w:i/>
                <w:iCs/>
              </w:rPr>
              <w:t xml:space="preserve">09, </w:t>
            </w:r>
            <w:r w:rsidRPr="00643FC7">
              <w:rPr>
                <w:rFonts w:ascii="Times New Roman" w:hAnsi="Times New Roman"/>
                <w:b/>
                <w:i/>
                <w:iCs/>
              </w:rPr>
              <w:t>10</w:t>
            </w:r>
          </w:p>
          <w:p w14:paraId="22DEF895" w14:textId="005BE501" w:rsidR="00AD2965" w:rsidRPr="00643FC7" w:rsidRDefault="00AD2965" w:rsidP="00F634C5">
            <w:pPr>
              <w:suppressAutoHyphens/>
              <w:spacing w:after="0" w:line="240" w:lineRule="auto"/>
              <w:rPr>
                <w:rFonts w:ascii="Times New Roman" w:hAnsi="Times New Roman"/>
                <w:b/>
                <w:bCs/>
                <w:iCs/>
              </w:rPr>
            </w:pPr>
          </w:p>
        </w:tc>
      </w:tr>
      <w:tr w:rsidR="00F634C5" w:rsidRPr="00643FC7" w14:paraId="519771EB" w14:textId="77777777" w:rsidTr="00AD2965">
        <w:trPr>
          <w:trHeight w:val="253"/>
        </w:trPr>
        <w:tc>
          <w:tcPr>
            <w:tcW w:w="798" w:type="pct"/>
            <w:vMerge/>
          </w:tcPr>
          <w:p w14:paraId="313581CA" w14:textId="77777777" w:rsidR="00F634C5" w:rsidRPr="00643FC7" w:rsidRDefault="00F634C5" w:rsidP="00F634C5">
            <w:pPr>
              <w:suppressAutoHyphens/>
              <w:spacing w:after="0" w:line="240" w:lineRule="auto"/>
              <w:rPr>
                <w:rFonts w:ascii="Times New Roman" w:hAnsi="Times New Roman"/>
                <w:i/>
              </w:rPr>
            </w:pPr>
          </w:p>
        </w:tc>
        <w:tc>
          <w:tcPr>
            <w:tcW w:w="3228" w:type="pct"/>
            <w:vAlign w:val="center"/>
          </w:tcPr>
          <w:p w14:paraId="6CC0FD6B" w14:textId="77777777" w:rsidR="000874F2" w:rsidRPr="000874F2" w:rsidRDefault="000874F2" w:rsidP="000874F2">
            <w:pPr>
              <w:suppressAutoHyphens/>
              <w:spacing w:after="0" w:line="240" w:lineRule="auto"/>
              <w:jc w:val="both"/>
              <w:rPr>
                <w:rFonts w:ascii="Times New Roman" w:hAnsi="Times New Roman"/>
              </w:rPr>
            </w:pPr>
            <w:r w:rsidRPr="000874F2">
              <w:rPr>
                <w:rFonts w:ascii="Times New Roman" w:hAnsi="Times New Roman"/>
              </w:rPr>
              <w:t>Выбор оптимальных условий проведения химико-технологических процессов.</w:t>
            </w:r>
          </w:p>
          <w:p w14:paraId="42C6E64F" w14:textId="77777777" w:rsidR="00F634C5" w:rsidRPr="00235647" w:rsidRDefault="000874F2" w:rsidP="000874F2">
            <w:pPr>
              <w:suppressAutoHyphens/>
              <w:spacing w:after="0" w:line="240" w:lineRule="auto"/>
              <w:jc w:val="both"/>
              <w:rPr>
                <w:rFonts w:ascii="Times New Roman" w:eastAsia="TimesNewRoman,Bold" w:hAnsi="Times New Roman"/>
                <w:bCs/>
              </w:rPr>
            </w:pPr>
            <w:r w:rsidRPr="000874F2">
              <w:rPr>
                <w:rFonts w:ascii="Times New Roman" w:hAnsi="Times New Roman"/>
              </w:rPr>
              <w:t>Классификация химических реакций: по условиям проведения, по фазовому состоянию реагентов, по механизму. Константа равновесия. Влияние различных факторов на равновесие обратимых реакций. Принцип Ле-Шателье. Влияние различных факторов на скорость химической реакции. Основные типы, конструктивные особенности и принцип работы технологического оборудования производства. Описание технологических схем химических процессов. Обоснование целесообразности выбранной технологической схемы и конструкции оборудования.</w:t>
            </w:r>
          </w:p>
        </w:tc>
        <w:tc>
          <w:tcPr>
            <w:tcW w:w="418" w:type="pct"/>
            <w:vMerge/>
            <w:vAlign w:val="center"/>
          </w:tcPr>
          <w:p w14:paraId="637E4907" w14:textId="77777777" w:rsidR="00F634C5" w:rsidRPr="00643FC7" w:rsidRDefault="00F634C5" w:rsidP="00F634C5">
            <w:pPr>
              <w:suppressAutoHyphens/>
              <w:spacing w:after="0" w:line="240" w:lineRule="auto"/>
              <w:ind w:firstLine="175"/>
              <w:rPr>
                <w:rFonts w:ascii="Times New Roman" w:hAnsi="Times New Roman"/>
                <w:iCs/>
              </w:rPr>
            </w:pPr>
          </w:p>
        </w:tc>
        <w:tc>
          <w:tcPr>
            <w:tcW w:w="556" w:type="pct"/>
            <w:vMerge/>
            <w:vAlign w:val="center"/>
          </w:tcPr>
          <w:p w14:paraId="7EC473B2" w14:textId="77777777" w:rsidR="00F634C5" w:rsidRPr="00643FC7" w:rsidRDefault="00F634C5" w:rsidP="00F634C5">
            <w:pPr>
              <w:suppressAutoHyphens/>
              <w:spacing w:after="0" w:line="240" w:lineRule="auto"/>
              <w:rPr>
                <w:rFonts w:ascii="Times New Roman" w:hAnsi="Times New Roman"/>
                <w:iCs/>
              </w:rPr>
            </w:pPr>
          </w:p>
        </w:tc>
      </w:tr>
      <w:tr w:rsidR="00DA1308" w:rsidRPr="00643FC7" w14:paraId="6ACB4D54" w14:textId="77777777" w:rsidTr="00AD2965">
        <w:trPr>
          <w:trHeight w:val="253"/>
        </w:trPr>
        <w:tc>
          <w:tcPr>
            <w:tcW w:w="798" w:type="pct"/>
            <w:vMerge/>
          </w:tcPr>
          <w:p w14:paraId="39FA20C2" w14:textId="77777777" w:rsidR="00DA1308" w:rsidRPr="00643FC7" w:rsidRDefault="00DA1308" w:rsidP="00F634C5">
            <w:pPr>
              <w:suppressAutoHyphens/>
              <w:spacing w:after="0" w:line="240" w:lineRule="auto"/>
              <w:rPr>
                <w:rFonts w:ascii="Times New Roman" w:hAnsi="Times New Roman"/>
                <w:i/>
              </w:rPr>
            </w:pPr>
          </w:p>
        </w:tc>
        <w:tc>
          <w:tcPr>
            <w:tcW w:w="3228" w:type="pct"/>
          </w:tcPr>
          <w:p w14:paraId="4BC78AE4" w14:textId="77777777" w:rsidR="00DA1308" w:rsidRPr="00643FC7" w:rsidRDefault="00DA1308"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4128338E" w14:textId="77777777" w:rsidR="00DA1308" w:rsidRPr="00643FC7" w:rsidRDefault="00DA1308" w:rsidP="00F634C5">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Merge/>
            <w:vAlign w:val="center"/>
          </w:tcPr>
          <w:p w14:paraId="3E4EA98D" w14:textId="77777777" w:rsidR="00DA1308" w:rsidRPr="00643FC7" w:rsidRDefault="00DA1308" w:rsidP="00F634C5">
            <w:pPr>
              <w:suppressAutoHyphens/>
              <w:spacing w:after="0" w:line="240" w:lineRule="auto"/>
              <w:rPr>
                <w:rFonts w:ascii="Times New Roman" w:hAnsi="Times New Roman"/>
                <w:iCs/>
              </w:rPr>
            </w:pPr>
          </w:p>
        </w:tc>
      </w:tr>
      <w:tr w:rsidR="00F634C5" w:rsidRPr="00643FC7" w14:paraId="3D324D35" w14:textId="77777777" w:rsidTr="00AD2965">
        <w:trPr>
          <w:trHeight w:val="253"/>
        </w:trPr>
        <w:tc>
          <w:tcPr>
            <w:tcW w:w="798" w:type="pct"/>
            <w:vMerge/>
          </w:tcPr>
          <w:p w14:paraId="146277D2" w14:textId="77777777" w:rsidR="00F634C5" w:rsidRPr="00643FC7" w:rsidRDefault="00F634C5" w:rsidP="00F634C5">
            <w:pPr>
              <w:suppressAutoHyphens/>
              <w:spacing w:after="0" w:line="240" w:lineRule="auto"/>
              <w:rPr>
                <w:rFonts w:ascii="Times New Roman" w:hAnsi="Times New Roman"/>
                <w:i/>
              </w:rPr>
            </w:pPr>
          </w:p>
        </w:tc>
        <w:tc>
          <w:tcPr>
            <w:tcW w:w="3228" w:type="pct"/>
          </w:tcPr>
          <w:p w14:paraId="209B60C6" w14:textId="77777777" w:rsidR="00F634C5" w:rsidRPr="00643FC7" w:rsidRDefault="00F634C5" w:rsidP="00F6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005D531F" w:rsidRPr="005D531F">
              <w:rPr>
                <w:rFonts w:ascii="Times New Roman" w:hAnsi="Times New Roman"/>
                <w:b/>
              </w:rPr>
              <w:t>Составление материального баланса процесса</w:t>
            </w:r>
            <w:r w:rsidR="005D531F">
              <w:rPr>
                <w:rFonts w:ascii="Times New Roman" w:hAnsi="Times New Roman"/>
                <w:b/>
              </w:rPr>
              <w:t>, аппарата.</w:t>
            </w:r>
          </w:p>
        </w:tc>
        <w:tc>
          <w:tcPr>
            <w:tcW w:w="418" w:type="pct"/>
            <w:vAlign w:val="center"/>
          </w:tcPr>
          <w:p w14:paraId="03DC493A" w14:textId="77777777" w:rsidR="00F634C5" w:rsidRPr="00643FC7" w:rsidRDefault="00F634C5" w:rsidP="00F634C5">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34F1D983" w14:textId="77777777" w:rsidR="00F634C5" w:rsidRPr="00643FC7" w:rsidRDefault="00F634C5" w:rsidP="00F634C5">
            <w:pPr>
              <w:suppressAutoHyphens/>
              <w:spacing w:after="0" w:line="240" w:lineRule="auto"/>
              <w:rPr>
                <w:rFonts w:ascii="Times New Roman" w:hAnsi="Times New Roman"/>
                <w:iCs/>
              </w:rPr>
            </w:pPr>
          </w:p>
        </w:tc>
      </w:tr>
      <w:tr w:rsidR="005D531F" w:rsidRPr="00643FC7" w14:paraId="6797F5DD" w14:textId="77777777" w:rsidTr="00AD2965">
        <w:trPr>
          <w:trHeight w:val="253"/>
        </w:trPr>
        <w:tc>
          <w:tcPr>
            <w:tcW w:w="798" w:type="pct"/>
            <w:vMerge/>
          </w:tcPr>
          <w:p w14:paraId="4DC8C331" w14:textId="77777777" w:rsidR="005D531F" w:rsidRPr="00643FC7" w:rsidRDefault="005D531F" w:rsidP="00F634C5">
            <w:pPr>
              <w:suppressAutoHyphens/>
              <w:spacing w:after="0" w:line="240" w:lineRule="auto"/>
              <w:rPr>
                <w:rFonts w:ascii="Times New Roman" w:hAnsi="Times New Roman"/>
                <w:i/>
              </w:rPr>
            </w:pPr>
          </w:p>
        </w:tc>
        <w:tc>
          <w:tcPr>
            <w:tcW w:w="3228" w:type="pct"/>
          </w:tcPr>
          <w:p w14:paraId="29F51FF2" w14:textId="77777777" w:rsidR="005D531F" w:rsidRPr="00643FC7" w:rsidRDefault="005D531F" w:rsidP="000D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2</w:t>
            </w:r>
            <w:r w:rsidRPr="00643FC7">
              <w:rPr>
                <w:rFonts w:ascii="Times New Roman" w:hAnsi="Times New Roman"/>
                <w:bCs/>
              </w:rPr>
              <w:t xml:space="preserve"> </w:t>
            </w:r>
            <w:r w:rsidRPr="00643FC7">
              <w:rPr>
                <w:rFonts w:ascii="Times New Roman" w:hAnsi="Times New Roman"/>
              </w:rPr>
              <w:t>Практическое занятие</w:t>
            </w:r>
            <w:r w:rsidRPr="00643FC7">
              <w:rPr>
                <w:rFonts w:ascii="Times New Roman" w:hAnsi="Times New Roman"/>
                <w:b/>
              </w:rPr>
              <w:t xml:space="preserve"> </w:t>
            </w:r>
            <w:r w:rsidRPr="005D531F">
              <w:rPr>
                <w:rFonts w:ascii="Times New Roman" w:hAnsi="Times New Roman"/>
                <w:b/>
              </w:rPr>
              <w:t>Составление энергетического баланса аппарата</w:t>
            </w:r>
          </w:p>
        </w:tc>
        <w:tc>
          <w:tcPr>
            <w:tcW w:w="418" w:type="pct"/>
            <w:vAlign w:val="center"/>
          </w:tcPr>
          <w:p w14:paraId="3BD74508" w14:textId="77777777" w:rsidR="005D531F" w:rsidRPr="00643FC7" w:rsidRDefault="005D531F" w:rsidP="00F634C5">
            <w:pPr>
              <w:suppressAutoHyphens/>
              <w:spacing w:after="0" w:line="240" w:lineRule="auto"/>
              <w:jc w:val="center"/>
              <w:rPr>
                <w:rFonts w:ascii="Times New Roman" w:hAnsi="Times New Roman"/>
                <w:iCs/>
              </w:rPr>
            </w:pPr>
            <w:r>
              <w:rPr>
                <w:rFonts w:ascii="Times New Roman" w:hAnsi="Times New Roman"/>
                <w:iCs/>
              </w:rPr>
              <w:t>2</w:t>
            </w:r>
          </w:p>
        </w:tc>
        <w:tc>
          <w:tcPr>
            <w:tcW w:w="556" w:type="pct"/>
            <w:vMerge/>
            <w:vAlign w:val="center"/>
          </w:tcPr>
          <w:p w14:paraId="4C800DA3" w14:textId="77777777" w:rsidR="005D531F" w:rsidRPr="00643FC7" w:rsidRDefault="005D531F" w:rsidP="00F634C5">
            <w:pPr>
              <w:suppressAutoHyphens/>
              <w:spacing w:after="0" w:line="240" w:lineRule="auto"/>
              <w:rPr>
                <w:rFonts w:ascii="Times New Roman" w:hAnsi="Times New Roman"/>
                <w:iCs/>
              </w:rPr>
            </w:pPr>
          </w:p>
        </w:tc>
      </w:tr>
      <w:tr w:rsidR="005D531F" w:rsidRPr="00643FC7" w14:paraId="15F6549C" w14:textId="77777777" w:rsidTr="00AD2965">
        <w:trPr>
          <w:trHeight w:val="221"/>
        </w:trPr>
        <w:tc>
          <w:tcPr>
            <w:tcW w:w="798" w:type="pct"/>
            <w:vMerge/>
          </w:tcPr>
          <w:p w14:paraId="4BBFFC59" w14:textId="77777777" w:rsidR="005D531F" w:rsidRPr="00643FC7" w:rsidRDefault="005D531F" w:rsidP="00F634C5">
            <w:pPr>
              <w:suppressAutoHyphens/>
              <w:spacing w:after="0" w:line="240" w:lineRule="auto"/>
              <w:rPr>
                <w:rFonts w:ascii="Times New Roman" w:hAnsi="Times New Roman"/>
                <w:b/>
                <w:bCs/>
                <w:i/>
                <w:iCs/>
              </w:rPr>
            </w:pPr>
          </w:p>
        </w:tc>
        <w:tc>
          <w:tcPr>
            <w:tcW w:w="3228" w:type="pct"/>
            <w:vAlign w:val="center"/>
          </w:tcPr>
          <w:p w14:paraId="1F40ACBD" w14:textId="77777777" w:rsidR="005D531F" w:rsidRPr="00643FC7" w:rsidRDefault="005D531F" w:rsidP="00F634C5">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0F2F904D" w14:textId="77777777" w:rsidR="005D531F" w:rsidRPr="00643FC7" w:rsidRDefault="005D531F" w:rsidP="00F634C5">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2EBF91F2" w14:textId="77777777" w:rsidR="005D531F" w:rsidRPr="00643FC7" w:rsidRDefault="005D531F" w:rsidP="00F634C5">
            <w:pPr>
              <w:suppressAutoHyphens/>
              <w:spacing w:after="0" w:line="240" w:lineRule="auto"/>
              <w:ind w:firstLine="175"/>
              <w:rPr>
                <w:rFonts w:ascii="Times New Roman" w:hAnsi="Times New Roman"/>
                <w:iCs/>
              </w:rPr>
            </w:pPr>
          </w:p>
        </w:tc>
        <w:tc>
          <w:tcPr>
            <w:tcW w:w="556" w:type="pct"/>
            <w:vMerge/>
            <w:vAlign w:val="center"/>
          </w:tcPr>
          <w:p w14:paraId="064EBEB2" w14:textId="77777777" w:rsidR="005D531F" w:rsidRPr="00643FC7" w:rsidRDefault="005D531F" w:rsidP="00F634C5">
            <w:pPr>
              <w:suppressAutoHyphens/>
              <w:spacing w:after="0" w:line="240" w:lineRule="auto"/>
              <w:rPr>
                <w:rFonts w:ascii="Times New Roman" w:hAnsi="Times New Roman"/>
                <w:b/>
                <w:bCs/>
                <w:iCs/>
              </w:rPr>
            </w:pPr>
          </w:p>
        </w:tc>
      </w:tr>
      <w:tr w:rsidR="005D531F" w:rsidRPr="00643FC7" w14:paraId="0879CC3B" w14:textId="77777777" w:rsidTr="00AD2965">
        <w:trPr>
          <w:trHeight w:val="221"/>
        </w:trPr>
        <w:tc>
          <w:tcPr>
            <w:tcW w:w="798" w:type="pct"/>
            <w:vMerge w:val="restart"/>
          </w:tcPr>
          <w:p w14:paraId="2618A304" w14:textId="77777777" w:rsidR="005D531F" w:rsidRPr="00643FC7" w:rsidRDefault="008D7996" w:rsidP="00F634C5">
            <w:pPr>
              <w:suppressAutoHyphens/>
              <w:spacing w:after="0" w:line="240" w:lineRule="auto"/>
              <w:rPr>
                <w:rFonts w:ascii="Times New Roman" w:hAnsi="Times New Roman"/>
                <w:b/>
                <w:i/>
              </w:rPr>
            </w:pPr>
            <w:r w:rsidRPr="008D7996">
              <w:rPr>
                <w:rFonts w:ascii="Times New Roman" w:hAnsi="Times New Roman"/>
                <w:b/>
                <w:bCs/>
                <w:i/>
              </w:rPr>
              <w:t xml:space="preserve">Тема 2.2 Типовые методы организации технологических процессов </w:t>
            </w:r>
          </w:p>
        </w:tc>
        <w:tc>
          <w:tcPr>
            <w:tcW w:w="3228" w:type="pct"/>
            <w:vAlign w:val="center"/>
          </w:tcPr>
          <w:p w14:paraId="1A3288BA" w14:textId="77777777" w:rsidR="005D531F" w:rsidRPr="00643FC7" w:rsidRDefault="005D531F" w:rsidP="00F634C5">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1FB40ADC" w14:textId="77777777" w:rsidR="005D531F" w:rsidRPr="00F525CE" w:rsidRDefault="008D7996" w:rsidP="00F634C5">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restart"/>
            <w:vAlign w:val="center"/>
          </w:tcPr>
          <w:p w14:paraId="591151BE" w14:textId="72BAB919" w:rsidR="005D531F" w:rsidRPr="00643FC7" w:rsidRDefault="005D531F" w:rsidP="00F634C5">
            <w:pPr>
              <w:suppressAutoHyphens/>
              <w:spacing w:after="0" w:line="240" w:lineRule="auto"/>
              <w:rPr>
                <w:rFonts w:ascii="Times New Roman" w:hAnsi="Times New Roman"/>
                <w:b/>
                <w:bCs/>
                <w:iCs/>
              </w:rPr>
            </w:pPr>
            <w:r w:rsidRPr="00643FC7">
              <w:rPr>
                <w:rFonts w:ascii="Times New Roman" w:hAnsi="Times New Roman"/>
                <w:b/>
                <w:i/>
                <w:iCs/>
              </w:rPr>
              <w:t xml:space="preserve">ОК 01-04, 07, </w:t>
            </w:r>
            <w:r>
              <w:rPr>
                <w:rFonts w:ascii="Times New Roman" w:hAnsi="Times New Roman"/>
                <w:b/>
                <w:i/>
                <w:iCs/>
              </w:rPr>
              <w:t>09,</w:t>
            </w:r>
            <w:r w:rsidRPr="00643FC7">
              <w:rPr>
                <w:rFonts w:ascii="Times New Roman" w:hAnsi="Times New Roman"/>
                <w:b/>
                <w:i/>
                <w:iCs/>
              </w:rPr>
              <w:t xml:space="preserve"> 10</w:t>
            </w:r>
            <w:r w:rsidR="00AD2965">
              <w:rPr>
                <w:rFonts w:ascii="Times New Roman" w:hAnsi="Times New Roman"/>
                <w:b/>
                <w:i/>
                <w:iCs/>
              </w:rPr>
              <w:t xml:space="preserve"> </w:t>
            </w:r>
          </w:p>
        </w:tc>
      </w:tr>
      <w:tr w:rsidR="005D531F" w:rsidRPr="00643FC7" w14:paraId="4E18002A" w14:textId="77777777" w:rsidTr="00AD2965">
        <w:trPr>
          <w:trHeight w:val="221"/>
        </w:trPr>
        <w:tc>
          <w:tcPr>
            <w:tcW w:w="798" w:type="pct"/>
            <w:vMerge/>
          </w:tcPr>
          <w:p w14:paraId="439C9D9E" w14:textId="77777777" w:rsidR="005D531F" w:rsidRPr="00643FC7" w:rsidRDefault="005D531F" w:rsidP="00F634C5">
            <w:pPr>
              <w:suppressAutoHyphens/>
              <w:spacing w:after="0" w:line="240" w:lineRule="auto"/>
              <w:rPr>
                <w:rFonts w:ascii="Times New Roman" w:hAnsi="Times New Roman"/>
                <w:b/>
                <w:bCs/>
                <w:i/>
                <w:iCs/>
              </w:rPr>
            </w:pPr>
          </w:p>
        </w:tc>
        <w:tc>
          <w:tcPr>
            <w:tcW w:w="3228" w:type="pct"/>
            <w:vAlign w:val="center"/>
          </w:tcPr>
          <w:p w14:paraId="6A579A5A" w14:textId="77777777" w:rsidR="005D531F" w:rsidRPr="00643FC7" w:rsidRDefault="008D7996" w:rsidP="00F634C5">
            <w:pPr>
              <w:suppressAutoHyphens/>
              <w:spacing w:after="0" w:line="240" w:lineRule="auto"/>
              <w:jc w:val="both"/>
              <w:rPr>
                <w:rFonts w:ascii="Times New Roman" w:hAnsi="Times New Roman"/>
                <w:b/>
                <w:bCs/>
                <w:i/>
              </w:rPr>
            </w:pPr>
            <w:r w:rsidRPr="008D7996">
              <w:rPr>
                <w:rFonts w:ascii="Times New Roman" w:hAnsi="Times New Roman"/>
                <w:bCs/>
                <w:iCs/>
              </w:rPr>
              <w:t>Основные стадии производства химических продуктов. Периодические и непрерывные процессы. Параллельные и последовательные соединения.</w:t>
            </w:r>
          </w:p>
        </w:tc>
        <w:tc>
          <w:tcPr>
            <w:tcW w:w="418" w:type="pct"/>
            <w:vMerge/>
            <w:vAlign w:val="center"/>
          </w:tcPr>
          <w:p w14:paraId="3DC95460" w14:textId="77777777" w:rsidR="005D531F" w:rsidRPr="00643FC7" w:rsidRDefault="005D531F" w:rsidP="00F634C5">
            <w:pPr>
              <w:suppressAutoHyphens/>
              <w:spacing w:after="0" w:line="240" w:lineRule="auto"/>
              <w:ind w:firstLine="175"/>
              <w:rPr>
                <w:rFonts w:ascii="Times New Roman" w:hAnsi="Times New Roman"/>
                <w:iCs/>
              </w:rPr>
            </w:pPr>
          </w:p>
        </w:tc>
        <w:tc>
          <w:tcPr>
            <w:tcW w:w="556" w:type="pct"/>
            <w:vMerge/>
            <w:vAlign w:val="center"/>
          </w:tcPr>
          <w:p w14:paraId="6FB6AD01" w14:textId="77777777" w:rsidR="005D531F" w:rsidRPr="00643FC7" w:rsidRDefault="005D531F" w:rsidP="00F634C5">
            <w:pPr>
              <w:suppressAutoHyphens/>
              <w:spacing w:after="0" w:line="240" w:lineRule="auto"/>
              <w:rPr>
                <w:rFonts w:ascii="Times New Roman" w:hAnsi="Times New Roman"/>
                <w:b/>
                <w:bCs/>
                <w:iCs/>
              </w:rPr>
            </w:pPr>
          </w:p>
        </w:tc>
      </w:tr>
      <w:tr w:rsidR="005D531F" w:rsidRPr="00643FC7" w14:paraId="3F32118C" w14:textId="77777777" w:rsidTr="00AD2965">
        <w:trPr>
          <w:trHeight w:val="221"/>
        </w:trPr>
        <w:tc>
          <w:tcPr>
            <w:tcW w:w="798" w:type="pct"/>
            <w:vMerge/>
          </w:tcPr>
          <w:p w14:paraId="09CB2E64" w14:textId="77777777" w:rsidR="005D531F" w:rsidRPr="00643FC7" w:rsidRDefault="005D531F" w:rsidP="00F634C5">
            <w:pPr>
              <w:suppressAutoHyphens/>
              <w:spacing w:after="0" w:line="240" w:lineRule="auto"/>
              <w:rPr>
                <w:rFonts w:ascii="Times New Roman" w:hAnsi="Times New Roman"/>
                <w:b/>
                <w:bCs/>
                <w:i/>
                <w:iCs/>
              </w:rPr>
            </w:pPr>
          </w:p>
        </w:tc>
        <w:tc>
          <w:tcPr>
            <w:tcW w:w="3228" w:type="pct"/>
            <w:vAlign w:val="center"/>
          </w:tcPr>
          <w:p w14:paraId="52BF71B7" w14:textId="77777777" w:rsidR="005D531F" w:rsidRPr="00643FC7" w:rsidRDefault="005D531F" w:rsidP="00F634C5">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157A6CF3" w14:textId="77777777" w:rsidR="005D531F" w:rsidRPr="00643FC7" w:rsidRDefault="005D531F" w:rsidP="00F634C5">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14B2563C" w14:textId="77777777" w:rsidR="005D531F" w:rsidRPr="00643FC7" w:rsidRDefault="005D531F" w:rsidP="00F634C5">
            <w:pPr>
              <w:suppressAutoHyphens/>
              <w:spacing w:after="0" w:line="240" w:lineRule="auto"/>
              <w:jc w:val="center"/>
              <w:rPr>
                <w:rFonts w:ascii="Times New Roman" w:hAnsi="Times New Roman"/>
                <w:iCs/>
              </w:rPr>
            </w:pPr>
          </w:p>
        </w:tc>
        <w:tc>
          <w:tcPr>
            <w:tcW w:w="556" w:type="pct"/>
            <w:vMerge/>
            <w:vAlign w:val="center"/>
          </w:tcPr>
          <w:p w14:paraId="18A2F8DE" w14:textId="77777777" w:rsidR="005D531F" w:rsidRPr="00643FC7" w:rsidRDefault="005D531F" w:rsidP="00F634C5">
            <w:pPr>
              <w:suppressAutoHyphens/>
              <w:spacing w:after="0" w:line="240" w:lineRule="auto"/>
              <w:rPr>
                <w:rFonts w:ascii="Times New Roman" w:hAnsi="Times New Roman"/>
                <w:b/>
                <w:bCs/>
                <w:iCs/>
              </w:rPr>
            </w:pPr>
          </w:p>
        </w:tc>
      </w:tr>
      <w:tr w:rsidR="008D7996" w:rsidRPr="00643FC7" w14:paraId="6EA054D5" w14:textId="77777777" w:rsidTr="00AD2965">
        <w:trPr>
          <w:trHeight w:val="221"/>
        </w:trPr>
        <w:tc>
          <w:tcPr>
            <w:tcW w:w="4026" w:type="pct"/>
            <w:gridSpan w:val="2"/>
          </w:tcPr>
          <w:p w14:paraId="7ED80AD6" w14:textId="77777777" w:rsidR="008D7996" w:rsidRPr="008D7996" w:rsidRDefault="008D7996" w:rsidP="00F634C5">
            <w:pPr>
              <w:suppressAutoHyphens/>
              <w:spacing w:after="0" w:line="240" w:lineRule="auto"/>
              <w:rPr>
                <w:rFonts w:ascii="Times New Roman" w:hAnsi="Times New Roman"/>
                <w:b/>
                <w:bCs/>
              </w:rPr>
            </w:pPr>
            <w:r w:rsidRPr="008D7996">
              <w:rPr>
                <w:rFonts w:ascii="Times New Roman" w:hAnsi="Times New Roman"/>
                <w:b/>
                <w:bCs/>
              </w:rPr>
              <w:t>Раздел 3. Производство неорганических соединений, минеральных удобрений и ядохимикатов</w:t>
            </w:r>
          </w:p>
        </w:tc>
        <w:tc>
          <w:tcPr>
            <w:tcW w:w="418" w:type="pct"/>
            <w:vAlign w:val="center"/>
          </w:tcPr>
          <w:p w14:paraId="4124B1EC" w14:textId="77777777" w:rsidR="008D7996" w:rsidRPr="000054F0" w:rsidRDefault="00DA0C37" w:rsidP="00F634C5">
            <w:pPr>
              <w:suppressAutoHyphens/>
              <w:spacing w:after="0" w:line="240" w:lineRule="auto"/>
              <w:jc w:val="center"/>
              <w:rPr>
                <w:rFonts w:ascii="Times New Roman" w:hAnsi="Times New Roman"/>
                <w:b/>
                <w:i/>
                <w:iCs/>
              </w:rPr>
            </w:pPr>
            <w:r>
              <w:rPr>
                <w:rFonts w:ascii="Times New Roman" w:hAnsi="Times New Roman"/>
                <w:b/>
                <w:i/>
                <w:iCs/>
              </w:rPr>
              <w:t>6</w:t>
            </w:r>
          </w:p>
        </w:tc>
        <w:tc>
          <w:tcPr>
            <w:tcW w:w="556" w:type="pct"/>
            <w:vAlign w:val="center"/>
          </w:tcPr>
          <w:p w14:paraId="37CA8014" w14:textId="77777777" w:rsidR="008D7996" w:rsidRPr="00643FC7" w:rsidRDefault="008D7996" w:rsidP="00F634C5">
            <w:pPr>
              <w:suppressAutoHyphens/>
              <w:spacing w:after="0" w:line="240" w:lineRule="auto"/>
              <w:rPr>
                <w:rFonts w:ascii="Times New Roman" w:hAnsi="Times New Roman"/>
                <w:b/>
                <w:bCs/>
                <w:iCs/>
              </w:rPr>
            </w:pPr>
          </w:p>
        </w:tc>
      </w:tr>
      <w:tr w:rsidR="005D531F" w:rsidRPr="00643FC7" w14:paraId="2FEABA73" w14:textId="77777777" w:rsidTr="00AD2965">
        <w:trPr>
          <w:trHeight w:val="221"/>
        </w:trPr>
        <w:tc>
          <w:tcPr>
            <w:tcW w:w="798" w:type="pct"/>
            <w:vMerge w:val="restart"/>
          </w:tcPr>
          <w:p w14:paraId="17E359DB" w14:textId="77777777" w:rsidR="005D531F" w:rsidRPr="00643FC7" w:rsidRDefault="00375376" w:rsidP="00F634C5">
            <w:pPr>
              <w:suppressAutoHyphens/>
              <w:spacing w:after="0" w:line="240" w:lineRule="auto"/>
              <w:rPr>
                <w:rFonts w:ascii="Times New Roman" w:hAnsi="Times New Roman"/>
                <w:b/>
                <w:bCs/>
                <w:i/>
                <w:iCs/>
              </w:rPr>
            </w:pPr>
            <w:r w:rsidRPr="00375376">
              <w:rPr>
                <w:rFonts w:ascii="Times New Roman" w:hAnsi="Times New Roman"/>
                <w:b/>
                <w:bCs/>
                <w:i/>
                <w:iCs/>
              </w:rPr>
              <w:t>Тема 3.1 Производство серной кислоты, аммиака, удобрений и ядохимикатов</w:t>
            </w:r>
          </w:p>
        </w:tc>
        <w:tc>
          <w:tcPr>
            <w:tcW w:w="3228" w:type="pct"/>
            <w:vAlign w:val="center"/>
          </w:tcPr>
          <w:p w14:paraId="07FADE62" w14:textId="77777777" w:rsidR="005D531F" w:rsidRPr="00643FC7" w:rsidRDefault="005D531F" w:rsidP="00F634C5">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3E321571" w14:textId="77777777" w:rsidR="005D531F" w:rsidRPr="00C42CC3" w:rsidRDefault="00DA0C37" w:rsidP="00F634C5">
            <w:pPr>
              <w:suppressAutoHyphens/>
              <w:spacing w:after="0" w:line="240" w:lineRule="auto"/>
              <w:jc w:val="center"/>
              <w:rPr>
                <w:rFonts w:ascii="Times New Roman" w:hAnsi="Times New Roman"/>
                <w:b/>
                <w:i/>
                <w:iCs/>
              </w:rPr>
            </w:pPr>
            <w:r>
              <w:rPr>
                <w:rFonts w:ascii="Times New Roman" w:hAnsi="Times New Roman"/>
                <w:b/>
                <w:i/>
                <w:iCs/>
              </w:rPr>
              <w:t>6</w:t>
            </w:r>
          </w:p>
        </w:tc>
        <w:tc>
          <w:tcPr>
            <w:tcW w:w="556" w:type="pct"/>
            <w:vMerge w:val="restart"/>
            <w:vAlign w:val="center"/>
          </w:tcPr>
          <w:p w14:paraId="226D609A" w14:textId="77777777" w:rsidR="005D531F" w:rsidRDefault="005D531F" w:rsidP="00F634C5">
            <w:pPr>
              <w:suppressAutoHyphens/>
              <w:spacing w:after="0" w:line="240" w:lineRule="auto"/>
              <w:rPr>
                <w:rFonts w:ascii="Times New Roman" w:hAnsi="Times New Roman"/>
                <w:b/>
                <w:i/>
                <w:iCs/>
              </w:rPr>
            </w:pPr>
            <w:r w:rsidRPr="00643FC7">
              <w:rPr>
                <w:rFonts w:ascii="Times New Roman" w:hAnsi="Times New Roman"/>
                <w:b/>
                <w:i/>
                <w:iCs/>
              </w:rPr>
              <w:t xml:space="preserve">ОК 01-04, 07, </w:t>
            </w:r>
            <w:r>
              <w:rPr>
                <w:rFonts w:ascii="Times New Roman" w:hAnsi="Times New Roman"/>
                <w:b/>
                <w:i/>
                <w:iCs/>
              </w:rPr>
              <w:t>09,</w:t>
            </w:r>
            <w:r w:rsidRPr="00643FC7">
              <w:rPr>
                <w:rFonts w:ascii="Times New Roman" w:hAnsi="Times New Roman"/>
                <w:b/>
                <w:i/>
                <w:iCs/>
              </w:rPr>
              <w:t xml:space="preserve"> 10</w:t>
            </w:r>
          </w:p>
          <w:p w14:paraId="591FB189" w14:textId="42664BC8" w:rsidR="00AD2965" w:rsidRPr="00643FC7" w:rsidRDefault="00AD2965" w:rsidP="00F634C5">
            <w:pPr>
              <w:suppressAutoHyphens/>
              <w:spacing w:after="0" w:line="240" w:lineRule="auto"/>
              <w:rPr>
                <w:rFonts w:ascii="Times New Roman" w:hAnsi="Times New Roman"/>
                <w:b/>
                <w:bCs/>
                <w:iCs/>
              </w:rPr>
            </w:pPr>
          </w:p>
        </w:tc>
      </w:tr>
      <w:tr w:rsidR="005D531F" w:rsidRPr="00643FC7" w14:paraId="0AFF76A6" w14:textId="77777777" w:rsidTr="00AD2965">
        <w:trPr>
          <w:trHeight w:val="221"/>
        </w:trPr>
        <w:tc>
          <w:tcPr>
            <w:tcW w:w="798" w:type="pct"/>
            <w:vMerge/>
          </w:tcPr>
          <w:p w14:paraId="5AFF93E9" w14:textId="77777777" w:rsidR="005D531F" w:rsidRPr="00643FC7" w:rsidRDefault="005D531F" w:rsidP="00F634C5">
            <w:pPr>
              <w:suppressAutoHyphens/>
              <w:spacing w:after="0" w:line="240" w:lineRule="auto"/>
              <w:rPr>
                <w:rFonts w:ascii="Times New Roman" w:hAnsi="Times New Roman"/>
                <w:b/>
                <w:bCs/>
                <w:i/>
                <w:iCs/>
              </w:rPr>
            </w:pPr>
          </w:p>
        </w:tc>
        <w:tc>
          <w:tcPr>
            <w:tcW w:w="3228" w:type="pct"/>
            <w:vAlign w:val="center"/>
          </w:tcPr>
          <w:p w14:paraId="19DA2C16" w14:textId="77777777" w:rsidR="005D531F" w:rsidRPr="00643FC7" w:rsidRDefault="00375376" w:rsidP="00F634C5">
            <w:pPr>
              <w:suppressAutoHyphens/>
              <w:spacing w:after="0" w:line="240" w:lineRule="auto"/>
              <w:jc w:val="both"/>
              <w:rPr>
                <w:rFonts w:ascii="Times New Roman" w:hAnsi="Times New Roman"/>
                <w:b/>
                <w:bCs/>
                <w:i/>
              </w:rPr>
            </w:pPr>
            <w:r w:rsidRPr="00375376">
              <w:rPr>
                <w:rFonts w:ascii="Times New Roman" w:hAnsi="Times New Roman"/>
                <w:bCs/>
              </w:rPr>
              <w:t>Свойства и применение серной кислоты. Сырье для производства серной кислоты. Хранение и транспортировка серной кислоты. Соединения азота и их применение в различных отраслях производств. Синтез аммиака. Хранение и транспортировка аммиака. Виды удобрений. Производство удобрений. Комплексные удобрения. Микроудобрения. Ядохимикаты.</w:t>
            </w:r>
          </w:p>
        </w:tc>
        <w:tc>
          <w:tcPr>
            <w:tcW w:w="418" w:type="pct"/>
            <w:vMerge/>
            <w:vAlign w:val="center"/>
          </w:tcPr>
          <w:p w14:paraId="61DA04AF" w14:textId="77777777" w:rsidR="005D531F" w:rsidRPr="00643FC7" w:rsidRDefault="005D531F" w:rsidP="00F634C5">
            <w:pPr>
              <w:suppressAutoHyphens/>
              <w:spacing w:after="0" w:line="240" w:lineRule="auto"/>
              <w:jc w:val="center"/>
              <w:rPr>
                <w:rFonts w:ascii="Times New Roman" w:hAnsi="Times New Roman"/>
                <w:iCs/>
              </w:rPr>
            </w:pPr>
          </w:p>
        </w:tc>
        <w:tc>
          <w:tcPr>
            <w:tcW w:w="556" w:type="pct"/>
            <w:vMerge/>
            <w:vAlign w:val="center"/>
          </w:tcPr>
          <w:p w14:paraId="03F28C5D" w14:textId="77777777" w:rsidR="005D531F" w:rsidRPr="00643FC7" w:rsidRDefault="005D531F" w:rsidP="00F634C5">
            <w:pPr>
              <w:suppressAutoHyphens/>
              <w:spacing w:after="0" w:line="240" w:lineRule="auto"/>
              <w:rPr>
                <w:rFonts w:ascii="Times New Roman" w:hAnsi="Times New Roman"/>
                <w:b/>
                <w:bCs/>
                <w:iCs/>
              </w:rPr>
            </w:pPr>
          </w:p>
        </w:tc>
      </w:tr>
      <w:tr w:rsidR="00DA1308" w:rsidRPr="00643FC7" w14:paraId="29F3EBCB" w14:textId="77777777" w:rsidTr="00AD2965">
        <w:trPr>
          <w:trHeight w:val="221"/>
        </w:trPr>
        <w:tc>
          <w:tcPr>
            <w:tcW w:w="798" w:type="pct"/>
            <w:vMerge/>
          </w:tcPr>
          <w:p w14:paraId="05776DE3" w14:textId="77777777" w:rsidR="00DA1308" w:rsidRPr="00643FC7" w:rsidRDefault="00DA1308" w:rsidP="00F634C5">
            <w:pPr>
              <w:suppressAutoHyphens/>
              <w:spacing w:after="0" w:line="240" w:lineRule="auto"/>
              <w:rPr>
                <w:rFonts w:ascii="Times New Roman" w:hAnsi="Times New Roman"/>
                <w:b/>
                <w:bCs/>
                <w:i/>
                <w:iCs/>
              </w:rPr>
            </w:pPr>
          </w:p>
        </w:tc>
        <w:tc>
          <w:tcPr>
            <w:tcW w:w="3228" w:type="pct"/>
          </w:tcPr>
          <w:p w14:paraId="51BF5E0D" w14:textId="77777777" w:rsidR="00DA1308" w:rsidRPr="00643FC7" w:rsidRDefault="00DA1308"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35880897" w14:textId="77777777" w:rsidR="00DA1308" w:rsidRPr="00643FC7" w:rsidRDefault="00DA1308" w:rsidP="00F634C5">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ign w:val="center"/>
          </w:tcPr>
          <w:p w14:paraId="3EBE69F7" w14:textId="77777777" w:rsidR="00DA1308" w:rsidRPr="00643FC7" w:rsidRDefault="00DA1308" w:rsidP="00F634C5">
            <w:pPr>
              <w:suppressAutoHyphens/>
              <w:spacing w:after="0" w:line="240" w:lineRule="auto"/>
              <w:rPr>
                <w:rFonts w:ascii="Times New Roman" w:hAnsi="Times New Roman"/>
                <w:b/>
                <w:bCs/>
                <w:iCs/>
              </w:rPr>
            </w:pPr>
          </w:p>
        </w:tc>
      </w:tr>
      <w:tr w:rsidR="005D531F" w:rsidRPr="00643FC7" w14:paraId="3DF21A9C" w14:textId="77777777" w:rsidTr="00AD2965">
        <w:trPr>
          <w:trHeight w:val="221"/>
        </w:trPr>
        <w:tc>
          <w:tcPr>
            <w:tcW w:w="798" w:type="pct"/>
            <w:vMerge/>
          </w:tcPr>
          <w:p w14:paraId="0DA99408" w14:textId="77777777" w:rsidR="005D531F" w:rsidRPr="00643FC7" w:rsidRDefault="005D531F" w:rsidP="00F634C5">
            <w:pPr>
              <w:suppressAutoHyphens/>
              <w:spacing w:after="0" w:line="240" w:lineRule="auto"/>
              <w:rPr>
                <w:rFonts w:ascii="Times New Roman" w:hAnsi="Times New Roman"/>
                <w:b/>
                <w:bCs/>
                <w:i/>
                <w:iCs/>
              </w:rPr>
            </w:pPr>
          </w:p>
        </w:tc>
        <w:tc>
          <w:tcPr>
            <w:tcW w:w="3228" w:type="pct"/>
          </w:tcPr>
          <w:p w14:paraId="3DA09CBF" w14:textId="77777777" w:rsidR="005D531F" w:rsidRPr="00643FC7" w:rsidRDefault="005D531F" w:rsidP="00F6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00375376" w:rsidRPr="00643FC7">
              <w:rPr>
                <w:rFonts w:ascii="Times New Roman" w:hAnsi="Times New Roman"/>
              </w:rPr>
              <w:t>Практическое занятие</w:t>
            </w:r>
            <w:r w:rsidR="00375376" w:rsidRPr="00643FC7">
              <w:rPr>
                <w:rFonts w:ascii="Times New Roman" w:hAnsi="Times New Roman"/>
                <w:b/>
              </w:rPr>
              <w:t xml:space="preserve"> </w:t>
            </w:r>
            <w:r w:rsidR="00375376" w:rsidRPr="00375376">
              <w:rPr>
                <w:rFonts w:ascii="Times New Roman" w:hAnsi="Times New Roman"/>
                <w:b/>
              </w:rPr>
              <w:t>Составление схемы классификации удобрений</w:t>
            </w:r>
          </w:p>
        </w:tc>
        <w:tc>
          <w:tcPr>
            <w:tcW w:w="418" w:type="pct"/>
            <w:vAlign w:val="center"/>
          </w:tcPr>
          <w:p w14:paraId="55AA1ACF" w14:textId="77777777" w:rsidR="005D531F" w:rsidRPr="00643FC7" w:rsidRDefault="005D531F" w:rsidP="00F634C5">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79D365B7" w14:textId="77777777" w:rsidR="005D531F" w:rsidRPr="00643FC7" w:rsidRDefault="005D531F" w:rsidP="00F634C5">
            <w:pPr>
              <w:suppressAutoHyphens/>
              <w:spacing w:after="0" w:line="240" w:lineRule="auto"/>
              <w:rPr>
                <w:rFonts w:ascii="Times New Roman" w:hAnsi="Times New Roman"/>
                <w:b/>
                <w:bCs/>
                <w:iCs/>
              </w:rPr>
            </w:pPr>
          </w:p>
        </w:tc>
      </w:tr>
      <w:tr w:rsidR="005D531F" w:rsidRPr="00643FC7" w14:paraId="2AFADDD1" w14:textId="77777777" w:rsidTr="00AD2965">
        <w:trPr>
          <w:trHeight w:val="221"/>
        </w:trPr>
        <w:tc>
          <w:tcPr>
            <w:tcW w:w="798" w:type="pct"/>
            <w:vMerge/>
          </w:tcPr>
          <w:p w14:paraId="0BF3B9B4" w14:textId="77777777" w:rsidR="005D531F" w:rsidRPr="00643FC7" w:rsidRDefault="005D531F" w:rsidP="00F634C5">
            <w:pPr>
              <w:suppressAutoHyphens/>
              <w:spacing w:after="0" w:line="240" w:lineRule="auto"/>
              <w:rPr>
                <w:rFonts w:ascii="Times New Roman" w:hAnsi="Times New Roman"/>
                <w:b/>
                <w:bCs/>
                <w:i/>
                <w:iCs/>
              </w:rPr>
            </w:pPr>
          </w:p>
        </w:tc>
        <w:tc>
          <w:tcPr>
            <w:tcW w:w="3228" w:type="pct"/>
            <w:vAlign w:val="center"/>
          </w:tcPr>
          <w:p w14:paraId="2027D881" w14:textId="77777777" w:rsidR="005D531F" w:rsidRPr="00643FC7" w:rsidRDefault="005D531F" w:rsidP="00F634C5">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33A9837D" w14:textId="77777777" w:rsidR="005D531F" w:rsidRPr="00643FC7" w:rsidRDefault="005D531F" w:rsidP="00F634C5">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092615D9" w14:textId="77777777" w:rsidR="005D531F" w:rsidRPr="00643FC7" w:rsidRDefault="005D531F" w:rsidP="00F634C5">
            <w:pPr>
              <w:suppressAutoHyphens/>
              <w:spacing w:after="0" w:line="240" w:lineRule="auto"/>
              <w:jc w:val="center"/>
              <w:rPr>
                <w:rFonts w:ascii="Times New Roman" w:hAnsi="Times New Roman"/>
                <w:iCs/>
              </w:rPr>
            </w:pPr>
          </w:p>
        </w:tc>
        <w:tc>
          <w:tcPr>
            <w:tcW w:w="556" w:type="pct"/>
            <w:vMerge/>
            <w:vAlign w:val="center"/>
          </w:tcPr>
          <w:p w14:paraId="1520EB98" w14:textId="77777777" w:rsidR="005D531F" w:rsidRPr="00643FC7" w:rsidRDefault="005D531F" w:rsidP="00F634C5">
            <w:pPr>
              <w:suppressAutoHyphens/>
              <w:spacing w:after="0" w:line="240" w:lineRule="auto"/>
              <w:rPr>
                <w:rFonts w:ascii="Times New Roman" w:hAnsi="Times New Roman"/>
                <w:b/>
                <w:bCs/>
                <w:iCs/>
              </w:rPr>
            </w:pPr>
          </w:p>
        </w:tc>
      </w:tr>
      <w:tr w:rsidR="00DA20C8" w:rsidRPr="00643FC7" w14:paraId="5084EC50" w14:textId="77777777" w:rsidTr="00AD2965">
        <w:trPr>
          <w:trHeight w:val="221"/>
        </w:trPr>
        <w:tc>
          <w:tcPr>
            <w:tcW w:w="4026" w:type="pct"/>
            <w:gridSpan w:val="2"/>
          </w:tcPr>
          <w:p w14:paraId="751C6C38" w14:textId="77777777" w:rsidR="00DA20C8" w:rsidRPr="00DA20C8" w:rsidRDefault="00DA20C8" w:rsidP="00F634C5">
            <w:pPr>
              <w:suppressAutoHyphens/>
              <w:spacing w:after="0" w:line="240" w:lineRule="auto"/>
              <w:rPr>
                <w:rFonts w:ascii="Times New Roman" w:hAnsi="Times New Roman"/>
                <w:b/>
                <w:bCs/>
              </w:rPr>
            </w:pPr>
            <w:r w:rsidRPr="00DA20C8">
              <w:rPr>
                <w:rFonts w:ascii="Times New Roman" w:hAnsi="Times New Roman"/>
                <w:b/>
                <w:bCs/>
              </w:rPr>
              <w:t>Раздел 4. Технология переработки топлив</w:t>
            </w:r>
          </w:p>
        </w:tc>
        <w:tc>
          <w:tcPr>
            <w:tcW w:w="418" w:type="pct"/>
            <w:vAlign w:val="center"/>
          </w:tcPr>
          <w:p w14:paraId="5E70A39E" w14:textId="77777777" w:rsidR="00DA20C8" w:rsidRPr="000054F0" w:rsidRDefault="000054F0" w:rsidP="00F634C5">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Align w:val="center"/>
          </w:tcPr>
          <w:p w14:paraId="2241C73B" w14:textId="77777777" w:rsidR="00DA20C8" w:rsidRPr="00643FC7" w:rsidRDefault="00DA20C8" w:rsidP="00F634C5">
            <w:pPr>
              <w:suppressAutoHyphens/>
              <w:spacing w:after="0" w:line="240" w:lineRule="auto"/>
              <w:rPr>
                <w:rFonts w:ascii="Times New Roman" w:hAnsi="Times New Roman"/>
                <w:b/>
                <w:bCs/>
                <w:iCs/>
              </w:rPr>
            </w:pPr>
          </w:p>
        </w:tc>
      </w:tr>
      <w:tr w:rsidR="005D531F" w:rsidRPr="00643FC7" w14:paraId="05E2AA30" w14:textId="77777777" w:rsidTr="00AD2965">
        <w:trPr>
          <w:trHeight w:val="221"/>
        </w:trPr>
        <w:tc>
          <w:tcPr>
            <w:tcW w:w="798" w:type="pct"/>
            <w:vMerge w:val="restart"/>
          </w:tcPr>
          <w:p w14:paraId="166A96A7" w14:textId="77777777" w:rsidR="005D531F" w:rsidRPr="00643FC7" w:rsidRDefault="009E0BCA" w:rsidP="00F634C5">
            <w:pPr>
              <w:suppressAutoHyphens/>
              <w:spacing w:after="0" w:line="240" w:lineRule="auto"/>
              <w:rPr>
                <w:rFonts w:ascii="Times New Roman" w:hAnsi="Times New Roman"/>
                <w:b/>
                <w:bCs/>
                <w:i/>
                <w:iCs/>
              </w:rPr>
            </w:pPr>
            <w:r w:rsidRPr="009E0BCA">
              <w:rPr>
                <w:rFonts w:ascii="Times New Roman" w:hAnsi="Times New Roman"/>
                <w:b/>
                <w:bCs/>
                <w:i/>
                <w:iCs/>
              </w:rPr>
              <w:t>Тема 4.1 Технология переработки твердых, жидких и газообразных топлив</w:t>
            </w:r>
          </w:p>
        </w:tc>
        <w:tc>
          <w:tcPr>
            <w:tcW w:w="3228" w:type="pct"/>
            <w:vAlign w:val="center"/>
          </w:tcPr>
          <w:p w14:paraId="12223320" w14:textId="77777777" w:rsidR="005D531F" w:rsidRPr="00643FC7" w:rsidRDefault="005D531F" w:rsidP="00F634C5">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45101DC7" w14:textId="77777777" w:rsidR="005D531F" w:rsidRPr="009A6888" w:rsidRDefault="005D531F" w:rsidP="00F634C5">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Merge w:val="restart"/>
            <w:vAlign w:val="center"/>
          </w:tcPr>
          <w:p w14:paraId="16533C41" w14:textId="77777777" w:rsidR="005D531F" w:rsidRDefault="005D531F" w:rsidP="00F634C5">
            <w:pPr>
              <w:suppressAutoHyphens/>
              <w:spacing w:after="0" w:line="240" w:lineRule="auto"/>
              <w:rPr>
                <w:rFonts w:ascii="Times New Roman" w:hAnsi="Times New Roman"/>
                <w:b/>
                <w:i/>
                <w:iCs/>
              </w:rPr>
            </w:pPr>
            <w:r w:rsidRPr="00643FC7">
              <w:rPr>
                <w:rFonts w:ascii="Times New Roman" w:hAnsi="Times New Roman"/>
                <w:b/>
                <w:i/>
                <w:iCs/>
              </w:rPr>
              <w:t xml:space="preserve">ОК 01-04, 07, </w:t>
            </w:r>
            <w:r>
              <w:rPr>
                <w:rFonts w:ascii="Times New Roman" w:hAnsi="Times New Roman"/>
                <w:b/>
                <w:i/>
                <w:iCs/>
              </w:rPr>
              <w:t>09,</w:t>
            </w:r>
            <w:r w:rsidRPr="00643FC7">
              <w:rPr>
                <w:rFonts w:ascii="Times New Roman" w:hAnsi="Times New Roman"/>
                <w:b/>
                <w:i/>
                <w:iCs/>
              </w:rPr>
              <w:t xml:space="preserve"> 10</w:t>
            </w:r>
          </w:p>
          <w:p w14:paraId="123B3EBE" w14:textId="3001715A" w:rsidR="00AD2965" w:rsidRPr="00643FC7" w:rsidRDefault="00AD2965" w:rsidP="00F634C5">
            <w:pPr>
              <w:suppressAutoHyphens/>
              <w:spacing w:after="0" w:line="240" w:lineRule="auto"/>
              <w:rPr>
                <w:rFonts w:ascii="Times New Roman" w:hAnsi="Times New Roman"/>
                <w:b/>
                <w:bCs/>
                <w:iCs/>
              </w:rPr>
            </w:pPr>
          </w:p>
        </w:tc>
      </w:tr>
      <w:tr w:rsidR="005D531F" w:rsidRPr="00643FC7" w14:paraId="39FA32E4" w14:textId="77777777" w:rsidTr="00AD2965">
        <w:trPr>
          <w:trHeight w:val="221"/>
        </w:trPr>
        <w:tc>
          <w:tcPr>
            <w:tcW w:w="798" w:type="pct"/>
            <w:vMerge/>
          </w:tcPr>
          <w:p w14:paraId="63A79886" w14:textId="77777777" w:rsidR="005D531F" w:rsidRPr="00643FC7" w:rsidRDefault="005D531F" w:rsidP="00F634C5">
            <w:pPr>
              <w:suppressAutoHyphens/>
              <w:spacing w:after="0" w:line="240" w:lineRule="auto"/>
              <w:rPr>
                <w:rFonts w:ascii="Times New Roman" w:hAnsi="Times New Roman"/>
                <w:b/>
                <w:bCs/>
                <w:i/>
                <w:iCs/>
              </w:rPr>
            </w:pPr>
          </w:p>
        </w:tc>
        <w:tc>
          <w:tcPr>
            <w:tcW w:w="3228" w:type="pct"/>
            <w:vAlign w:val="center"/>
          </w:tcPr>
          <w:p w14:paraId="2F934983" w14:textId="77777777" w:rsidR="005D531F" w:rsidRPr="009E0BCA" w:rsidRDefault="009E0BCA" w:rsidP="00F634C5">
            <w:pPr>
              <w:suppressAutoHyphens/>
              <w:spacing w:after="0" w:line="240" w:lineRule="auto"/>
              <w:jc w:val="both"/>
              <w:rPr>
                <w:rFonts w:ascii="Times New Roman" w:hAnsi="Times New Roman"/>
                <w:bCs/>
              </w:rPr>
            </w:pPr>
            <w:r w:rsidRPr="009E0BCA">
              <w:rPr>
                <w:rFonts w:ascii="Times New Roman" w:hAnsi="Times New Roman"/>
              </w:rPr>
              <w:t>Классификация и состав топлив. Состав твердых топлив. Состав и свойства нефти. Продукты переработки нефти. Методы переработки нефти и основные аппараты Переработка газов.</w:t>
            </w:r>
          </w:p>
        </w:tc>
        <w:tc>
          <w:tcPr>
            <w:tcW w:w="418" w:type="pct"/>
            <w:vMerge/>
            <w:vAlign w:val="center"/>
          </w:tcPr>
          <w:p w14:paraId="4077F198" w14:textId="77777777" w:rsidR="005D531F" w:rsidRPr="00643FC7" w:rsidRDefault="005D531F" w:rsidP="00F634C5">
            <w:pPr>
              <w:suppressAutoHyphens/>
              <w:spacing w:after="0" w:line="240" w:lineRule="auto"/>
              <w:jc w:val="center"/>
              <w:rPr>
                <w:rFonts w:ascii="Times New Roman" w:hAnsi="Times New Roman"/>
                <w:iCs/>
              </w:rPr>
            </w:pPr>
          </w:p>
        </w:tc>
        <w:tc>
          <w:tcPr>
            <w:tcW w:w="556" w:type="pct"/>
            <w:vMerge/>
            <w:vAlign w:val="center"/>
          </w:tcPr>
          <w:p w14:paraId="547C273D" w14:textId="77777777" w:rsidR="005D531F" w:rsidRPr="00643FC7" w:rsidRDefault="005D531F" w:rsidP="00F634C5">
            <w:pPr>
              <w:suppressAutoHyphens/>
              <w:spacing w:after="0" w:line="240" w:lineRule="auto"/>
              <w:rPr>
                <w:rFonts w:ascii="Times New Roman" w:hAnsi="Times New Roman"/>
                <w:b/>
                <w:bCs/>
                <w:iCs/>
              </w:rPr>
            </w:pPr>
          </w:p>
        </w:tc>
      </w:tr>
      <w:tr w:rsidR="005D531F" w:rsidRPr="00643FC7" w14:paraId="5A441DA2" w14:textId="77777777" w:rsidTr="00AD2965">
        <w:trPr>
          <w:trHeight w:val="221"/>
        </w:trPr>
        <w:tc>
          <w:tcPr>
            <w:tcW w:w="798" w:type="pct"/>
            <w:vMerge/>
          </w:tcPr>
          <w:p w14:paraId="4E7F259A" w14:textId="77777777" w:rsidR="005D531F" w:rsidRPr="00643FC7" w:rsidRDefault="005D531F" w:rsidP="00F634C5">
            <w:pPr>
              <w:suppressAutoHyphens/>
              <w:spacing w:after="0" w:line="240" w:lineRule="auto"/>
              <w:rPr>
                <w:rFonts w:ascii="Times New Roman" w:hAnsi="Times New Roman"/>
                <w:b/>
                <w:bCs/>
                <w:i/>
                <w:iCs/>
              </w:rPr>
            </w:pPr>
          </w:p>
        </w:tc>
        <w:tc>
          <w:tcPr>
            <w:tcW w:w="3228" w:type="pct"/>
            <w:vAlign w:val="center"/>
          </w:tcPr>
          <w:p w14:paraId="7ED25770" w14:textId="77777777" w:rsidR="005D531F" w:rsidRPr="00643FC7" w:rsidRDefault="005D531F" w:rsidP="00F634C5">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6671635D" w14:textId="77777777" w:rsidR="005D531F" w:rsidRPr="00643FC7" w:rsidRDefault="005D531F" w:rsidP="00F634C5">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26FDD468" w14:textId="77777777" w:rsidR="005D531F" w:rsidRPr="00643FC7" w:rsidRDefault="005D531F" w:rsidP="00F634C5">
            <w:pPr>
              <w:suppressAutoHyphens/>
              <w:spacing w:after="0" w:line="240" w:lineRule="auto"/>
              <w:jc w:val="center"/>
              <w:rPr>
                <w:rFonts w:ascii="Times New Roman" w:hAnsi="Times New Roman"/>
                <w:iCs/>
              </w:rPr>
            </w:pPr>
          </w:p>
        </w:tc>
        <w:tc>
          <w:tcPr>
            <w:tcW w:w="556" w:type="pct"/>
            <w:vMerge/>
            <w:vAlign w:val="center"/>
          </w:tcPr>
          <w:p w14:paraId="72CA69A7" w14:textId="77777777" w:rsidR="005D531F" w:rsidRPr="00643FC7" w:rsidRDefault="005D531F" w:rsidP="00F634C5">
            <w:pPr>
              <w:suppressAutoHyphens/>
              <w:spacing w:after="0" w:line="240" w:lineRule="auto"/>
              <w:rPr>
                <w:rFonts w:ascii="Times New Roman" w:hAnsi="Times New Roman"/>
                <w:b/>
                <w:bCs/>
                <w:iCs/>
              </w:rPr>
            </w:pPr>
          </w:p>
        </w:tc>
      </w:tr>
      <w:tr w:rsidR="009E0BCA" w:rsidRPr="00643FC7" w14:paraId="2AEF67DB" w14:textId="77777777" w:rsidTr="00AD2965">
        <w:trPr>
          <w:trHeight w:val="221"/>
        </w:trPr>
        <w:tc>
          <w:tcPr>
            <w:tcW w:w="4026" w:type="pct"/>
            <w:gridSpan w:val="2"/>
          </w:tcPr>
          <w:p w14:paraId="0231B456" w14:textId="77777777" w:rsidR="009E0BCA" w:rsidRPr="009E0BCA" w:rsidRDefault="009E0BCA" w:rsidP="00F634C5">
            <w:pPr>
              <w:suppressAutoHyphens/>
              <w:spacing w:after="0" w:line="240" w:lineRule="auto"/>
              <w:rPr>
                <w:rFonts w:ascii="Times New Roman" w:hAnsi="Times New Roman"/>
                <w:b/>
                <w:bCs/>
              </w:rPr>
            </w:pPr>
            <w:r w:rsidRPr="009E0BCA">
              <w:rPr>
                <w:rFonts w:ascii="Times New Roman" w:hAnsi="Times New Roman"/>
                <w:b/>
                <w:bCs/>
              </w:rPr>
              <w:t>Раздел 5. Технология основного органического синтеза</w:t>
            </w:r>
          </w:p>
        </w:tc>
        <w:tc>
          <w:tcPr>
            <w:tcW w:w="418" w:type="pct"/>
            <w:vAlign w:val="center"/>
          </w:tcPr>
          <w:p w14:paraId="47DFEA9C" w14:textId="77777777" w:rsidR="009E0BCA" w:rsidRPr="000054F0" w:rsidRDefault="000054F0" w:rsidP="00F634C5">
            <w:pPr>
              <w:suppressAutoHyphens/>
              <w:spacing w:after="0" w:line="240" w:lineRule="auto"/>
              <w:jc w:val="center"/>
              <w:rPr>
                <w:rFonts w:ascii="Times New Roman" w:hAnsi="Times New Roman"/>
                <w:b/>
                <w:i/>
                <w:iCs/>
              </w:rPr>
            </w:pPr>
            <w:r w:rsidRPr="000054F0">
              <w:rPr>
                <w:rFonts w:ascii="Times New Roman" w:hAnsi="Times New Roman"/>
                <w:b/>
                <w:i/>
                <w:iCs/>
              </w:rPr>
              <w:t>2</w:t>
            </w:r>
          </w:p>
        </w:tc>
        <w:tc>
          <w:tcPr>
            <w:tcW w:w="556" w:type="pct"/>
            <w:vAlign w:val="center"/>
          </w:tcPr>
          <w:p w14:paraId="74383252" w14:textId="77777777" w:rsidR="009E0BCA" w:rsidRPr="00643FC7" w:rsidRDefault="009E0BCA" w:rsidP="00F634C5">
            <w:pPr>
              <w:suppressAutoHyphens/>
              <w:spacing w:after="0" w:line="240" w:lineRule="auto"/>
              <w:rPr>
                <w:rFonts w:ascii="Times New Roman" w:hAnsi="Times New Roman"/>
                <w:b/>
                <w:bCs/>
                <w:iCs/>
              </w:rPr>
            </w:pPr>
          </w:p>
        </w:tc>
      </w:tr>
      <w:tr w:rsidR="005D531F" w:rsidRPr="00643FC7" w14:paraId="00C75FAF" w14:textId="77777777" w:rsidTr="00AD2965">
        <w:trPr>
          <w:trHeight w:val="221"/>
        </w:trPr>
        <w:tc>
          <w:tcPr>
            <w:tcW w:w="798" w:type="pct"/>
            <w:vMerge w:val="restart"/>
          </w:tcPr>
          <w:p w14:paraId="3D6FFDF9" w14:textId="77777777" w:rsidR="005D531F" w:rsidRPr="00643FC7" w:rsidRDefault="009E0BCA" w:rsidP="00F634C5">
            <w:pPr>
              <w:suppressAutoHyphens/>
              <w:spacing w:after="0" w:line="240" w:lineRule="auto"/>
              <w:rPr>
                <w:rFonts w:ascii="Times New Roman" w:hAnsi="Times New Roman"/>
                <w:b/>
                <w:bCs/>
                <w:i/>
                <w:iCs/>
              </w:rPr>
            </w:pPr>
            <w:r w:rsidRPr="009E0BCA">
              <w:rPr>
                <w:rFonts w:ascii="Times New Roman" w:hAnsi="Times New Roman"/>
                <w:b/>
                <w:bCs/>
                <w:i/>
                <w:iCs/>
              </w:rPr>
              <w:t xml:space="preserve">Тема 5.1 Технология основного органического синтеза </w:t>
            </w:r>
          </w:p>
        </w:tc>
        <w:tc>
          <w:tcPr>
            <w:tcW w:w="3228" w:type="pct"/>
            <w:vAlign w:val="center"/>
          </w:tcPr>
          <w:p w14:paraId="0C6F02E4" w14:textId="77777777" w:rsidR="005D531F" w:rsidRPr="00643FC7" w:rsidRDefault="005D531F" w:rsidP="00F634C5">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19CE989B" w14:textId="77777777" w:rsidR="005D531F" w:rsidRPr="00112955" w:rsidRDefault="004A3AF4" w:rsidP="00F634C5">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restart"/>
            <w:vAlign w:val="center"/>
          </w:tcPr>
          <w:p w14:paraId="25C1397E" w14:textId="45F05533" w:rsidR="005D531F" w:rsidRPr="00643FC7" w:rsidRDefault="005D531F" w:rsidP="00F634C5">
            <w:pPr>
              <w:suppressAutoHyphens/>
              <w:spacing w:after="0" w:line="240" w:lineRule="auto"/>
              <w:rPr>
                <w:rFonts w:ascii="Times New Roman" w:hAnsi="Times New Roman"/>
                <w:b/>
                <w:bCs/>
                <w:iCs/>
              </w:rPr>
            </w:pPr>
            <w:r w:rsidRPr="00643FC7">
              <w:rPr>
                <w:rFonts w:ascii="Times New Roman" w:hAnsi="Times New Roman"/>
                <w:b/>
                <w:i/>
                <w:iCs/>
              </w:rPr>
              <w:t xml:space="preserve">ОК 01-04, 07, </w:t>
            </w:r>
            <w:r>
              <w:rPr>
                <w:rFonts w:ascii="Times New Roman" w:hAnsi="Times New Roman"/>
                <w:b/>
                <w:i/>
                <w:iCs/>
              </w:rPr>
              <w:t>09,</w:t>
            </w:r>
            <w:r w:rsidRPr="00643FC7">
              <w:rPr>
                <w:rFonts w:ascii="Times New Roman" w:hAnsi="Times New Roman"/>
                <w:b/>
                <w:i/>
                <w:iCs/>
              </w:rPr>
              <w:t xml:space="preserve"> 10</w:t>
            </w:r>
            <w:r w:rsidR="00AD2965">
              <w:rPr>
                <w:rFonts w:ascii="Times New Roman" w:hAnsi="Times New Roman"/>
                <w:b/>
                <w:i/>
                <w:iCs/>
              </w:rPr>
              <w:t xml:space="preserve"> </w:t>
            </w:r>
          </w:p>
        </w:tc>
      </w:tr>
      <w:tr w:rsidR="005D531F" w:rsidRPr="00643FC7" w14:paraId="4EC66E7F" w14:textId="77777777" w:rsidTr="00AD2965">
        <w:trPr>
          <w:trHeight w:val="221"/>
        </w:trPr>
        <w:tc>
          <w:tcPr>
            <w:tcW w:w="798" w:type="pct"/>
            <w:vMerge/>
          </w:tcPr>
          <w:p w14:paraId="7BAE65EE" w14:textId="77777777" w:rsidR="005D531F" w:rsidRPr="00643FC7" w:rsidRDefault="005D531F" w:rsidP="00F634C5">
            <w:pPr>
              <w:suppressAutoHyphens/>
              <w:spacing w:after="0" w:line="240" w:lineRule="auto"/>
              <w:rPr>
                <w:rFonts w:ascii="Times New Roman" w:hAnsi="Times New Roman"/>
                <w:b/>
                <w:bCs/>
                <w:i/>
                <w:iCs/>
              </w:rPr>
            </w:pPr>
          </w:p>
        </w:tc>
        <w:tc>
          <w:tcPr>
            <w:tcW w:w="3228" w:type="pct"/>
            <w:vAlign w:val="center"/>
          </w:tcPr>
          <w:p w14:paraId="6C8965DA" w14:textId="77777777" w:rsidR="005D531F" w:rsidRPr="00112955" w:rsidRDefault="009E0BCA" w:rsidP="00F634C5">
            <w:pPr>
              <w:suppressAutoHyphens/>
              <w:spacing w:after="0" w:line="240" w:lineRule="auto"/>
              <w:jc w:val="both"/>
              <w:rPr>
                <w:rFonts w:ascii="Times New Roman" w:hAnsi="Times New Roman"/>
                <w:bCs/>
              </w:rPr>
            </w:pPr>
            <w:r w:rsidRPr="009E0BCA">
              <w:rPr>
                <w:rFonts w:ascii="Times New Roman" w:hAnsi="Times New Roman"/>
                <w:bCs/>
              </w:rPr>
              <w:t>Продукты основного органического синтеза. Применение продуктов основного органического синтеза. Реакции и процессы основного органического синтеза</w:t>
            </w:r>
            <w:r w:rsidR="00DA0C37">
              <w:rPr>
                <w:rFonts w:ascii="Times New Roman" w:hAnsi="Times New Roman"/>
                <w:bCs/>
              </w:rPr>
              <w:t>.</w:t>
            </w:r>
          </w:p>
        </w:tc>
        <w:tc>
          <w:tcPr>
            <w:tcW w:w="418" w:type="pct"/>
            <w:vMerge/>
            <w:vAlign w:val="center"/>
          </w:tcPr>
          <w:p w14:paraId="6E155474" w14:textId="77777777" w:rsidR="005D531F" w:rsidRPr="00643FC7" w:rsidRDefault="005D531F" w:rsidP="00F634C5">
            <w:pPr>
              <w:suppressAutoHyphens/>
              <w:spacing w:after="0" w:line="240" w:lineRule="auto"/>
              <w:jc w:val="center"/>
              <w:rPr>
                <w:rFonts w:ascii="Times New Roman" w:hAnsi="Times New Roman"/>
                <w:iCs/>
              </w:rPr>
            </w:pPr>
          </w:p>
        </w:tc>
        <w:tc>
          <w:tcPr>
            <w:tcW w:w="556" w:type="pct"/>
            <w:vMerge/>
            <w:vAlign w:val="center"/>
          </w:tcPr>
          <w:p w14:paraId="4355D483" w14:textId="77777777" w:rsidR="005D531F" w:rsidRPr="00643FC7" w:rsidRDefault="005D531F" w:rsidP="00F634C5">
            <w:pPr>
              <w:suppressAutoHyphens/>
              <w:spacing w:after="0" w:line="240" w:lineRule="auto"/>
              <w:rPr>
                <w:rFonts w:ascii="Times New Roman" w:hAnsi="Times New Roman"/>
                <w:b/>
                <w:bCs/>
                <w:iCs/>
              </w:rPr>
            </w:pPr>
          </w:p>
        </w:tc>
      </w:tr>
      <w:tr w:rsidR="005D531F" w:rsidRPr="00643FC7" w14:paraId="58933714" w14:textId="77777777" w:rsidTr="00AD2965">
        <w:trPr>
          <w:trHeight w:val="221"/>
        </w:trPr>
        <w:tc>
          <w:tcPr>
            <w:tcW w:w="798" w:type="pct"/>
            <w:vMerge/>
          </w:tcPr>
          <w:p w14:paraId="2D89CDDD" w14:textId="77777777" w:rsidR="005D531F" w:rsidRPr="00643FC7" w:rsidRDefault="005D531F" w:rsidP="00F634C5">
            <w:pPr>
              <w:suppressAutoHyphens/>
              <w:spacing w:after="0" w:line="240" w:lineRule="auto"/>
              <w:rPr>
                <w:rFonts w:ascii="Times New Roman" w:hAnsi="Times New Roman"/>
                <w:b/>
                <w:bCs/>
                <w:i/>
                <w:iCs/>
              </w:rPr>
            </w:pPr>
          </w:p>
        </w:tc>
        <w:tc>
          <w:tcPr>
            <w:tcW w:w="3228" w:type="pct"/>
            <w:vAlign w:val="center"/>
          </w:tcPr>
          <w:p w14:paraId="1AAB54F4" w14:textId="77777777" w:rsidR="005D531F" w:rsidRPr="00643FC7" w:rsidRDefault="005D531F" w:rsidP="00F634C5">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39E6DAED" w14:textId="77777777" w:rsidR="005D531F" w:rsidRPr="00643FC7" w:rsidRDefault="005D531F" w:rsidP="00F634C5">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6869781B" w14:textId="77777777" w:rsidR="005D531F" w:rsidRPr="00643FC7" w:rsidRDefault="005D531F" w:rsidP="00F634C5">
            <w:pPr>
              <w:suppressAutoHyphens/>
              <w:spacing w:after="0" w:line="240" w:lineRule="auto"/>
              <w:jc w:val="center"/>
              <w:rPr>
                <w:rFonts w:ascii="Times New Roman" w:hAnsi="Times New Roman"/>
                <w:iCs/>
              </w:rPr>
            </w:pPr>
          </w:p>
        </w:tc>
        <w:tc>
          <w:tcPr>
            <w:tcW w:w="556" w:type="pct"/>
            <w:vMerge/>
            <w:vAlign w:val="center"/>
          </w:tcPr>
          <w:p w14:paraId="3131A4FC" w14:textId="77777777" w:rsidR="005D531F" w:rsidRPr="00643FC7" w:rsidRDefault="005D531F" w:rsidP="00F634C5">
            <w:pPr>
              <w:suppressAutoHyphens/>
              <w:spacing w:after="0" w:line="240" w:lineRule="auto"/>
              <w:rPr>
                <w:rFonts w:ascii="Times New Roman" w:hAnsi="Times New Roman"/>
                <w:b/>
                <w:bCs/>
                <w:iCs/>
              </w:rPr>
            </w:pPr>
          </w:p>
        </w:tc>
      </w:tr>
      <w:tr w:rsidR="005D531F" w:rsidRPr="00643FC7" w14:paraId="46FE6591" w14:textId="77777777" w:rsidTr="00AD2965">
        <w:trPr>
          <w:trHeight w:val="221"/>
        </w:trPr>
        <w:tc>
          <w:tcPr>
            <w:tcW w:w="4026" w:type="pct"/>
            <w:gridSpan w:val="2"/>
          </w:tcPr>
          <w:p w14:paraId="22B4EACF" w14:textId="77777777" w:rsidR="005D531F" w:rsidRPr="00643FC7" w:rsidRDefault="004A3AF4" w:rsidP="00F634C5">
            <w:pPr>
              <w:suppressAutoHyphens/>
              <w:spacing w:after="0" w:line="240" w:lineRule="auto"/>
              <w:rPr>
                <w:rFonts w:ascii="Times New Roman" w:hAnsi="Times New Roman"/>
                <w:b/>
                <w:bCs/>
                <w:i/>
              </w:rPr>
            </w:pPr>
            <w:r w:rsidRPr="004A3AF4">
              <w:rPr>
                <w:rFonts w:ascii="Times New Roman" w:eastAsia="Calibri" w:hAnsi="Times New Roman"/>
                <w:b/>
                <w:bCs/>
              </w:rPr>
              <w:t>Раздел 6. Охрана окружающей среды</w:t>
            </w:r>
          </w:p>
        </w:tc>
        <w:tc>
          <w:tcPr>
            <w:tcW w:w="418" w:type="pct"/>
            <w:vAlign w:val="center"/>
          </w:tcPr>
          <w:p w14:paraId="11A0DA4C" w14:textId="77777777" w:rsidR="005D531F" w:rsidRPr="00866636" w:rsidRDefault="00DA0C37" w:rsidP="00F634C5">
            <w:pPr>
              <w:suppressAutoHyphens/>
              <w:spacing w:after="0" w:line="240" w:lineRule="auto"/>
              <w:ind w:firstLine="175"/>
              <w:jc w:val="center"/>
              <w:rPr>
                <w:rFonts w:ascii="Times New Roman" w:hAnsi="Times New Roman"/>
                <w:b/>
                <w:i/>
                <w:iCs/>
              </w:rPr>
            </w:pPr>
            <w:r>
              <w:rPr>
                <w:rFonts w:ascii="Times New Roman" w:hAnsi="Times New Roman"/>
                <w:b/>
                <w:i/>
                <w:iCs/>
              </w:rPr>
              <w:t>4</w:t>
            </w:r>
          </w:p>
        </w:tc>
        <w:tc>
          <w:tcPr>
            <w:tcW w:w="556" w:type="pct"/>
            <w:vAlign w:val="center"/>
          </w:tcPr>
          <w:p w14:paraId="62E359F1" w14:textId="77777777" w:rsidR="005D531F" w:rsidRPr="00643FC7" w:rsidRDefault="005D531F" w:rsidP="00F634C5">
            <w:pPr>
              <w:suppressAutoHyphens/>
              <w:spacing w:after="0" w:line="240" w:lineRule="auto"/>
              <w:rPr>
                <w:rFonts w:ascii="Times New Roman" w:hAnsi="Times New Roman"/>
                <w:b/>
                <w:bCs/>
                <w:iCs/>
              </w:rPr>
            </w:pPr>
          </w:p>
        </w:tc>
      </w:tr>
      <w:tr w:rsidR="005D531F" w:rsidRPr="00643FC7" w14:paraId="25A1BE20" w14:textId="77777777" w:rsidTr="00AD2965">
        <w:trPr>
          <w:trHeight w:val="318"/>
        </w:trPr>
        <w:tc>
          <w:tcPr>
            <w:tcW w:w="798" w:type="pct"/>
            <w:vMerge w:val="restart"/>
          </w:tcPr>
          <w:p w14:paraId="288B3E8C" w14:textId="77777777" w:rsidR="005D531F" w:rsidRPr="00643FC7" w:rsidRDefault="004A3AF4" w:rsidP="00F634C5">
            <w:pPr>
              <w:suppressAutoHyphens/>
              <w:spacing w:after="0" w:line="240" w:lineRule="auto"/>
              <w:rPr>
                <w:rFonts w:ascii="Times New Roman" w:hAnsi="Times New Roman"/>
                <w:b/>
                <w:bCs/>
                <w:iCs/>
              </w:rPr>
            </w:pPr>
            <w:r w:rsidRPr="004A3AF4">
              <w:rPr>
                <w:rFonts w:ascii="Times New Roman" w:hAnsi="Times New Roman"/>
                <w:b/>
                <w:bCs/>
                <w:i/>
                <w:iCs/>
              </w:rPr>
              <w:t xml:space="preserve">Тема 6.1 Основные направления защиты </w:t>
            </w:r>
            <w:r w:rsidRPr="004A3AF4">
              <w:rPr>
                <w:rFonts w:ascii="Times New Roman" w:hAnsi="Times New Roman"/>
                <w:b/>
                <w:bCs/>
                <w:i/>
                <w:iCs/>
              </w:rPr>
              <w:lastRenderedPageBreak/>
              <w:t>окружающей среды</w:t>
            </w:r>
          </w:p>
        </w:tc>
        <w:tc>
          <w:tcPr>
            <w:tcW w:w="3228" w:type="pct"/>
            <w:vAlign w:val="center"/>
          </w:tcPr>
          <w:p w14:paraId="00EB56A8" w14:textId="77777777" w:rsidR="005D531F" w:rsidRPr="00643FC7" w:rsidRDefault="005D531F" w:rsidP="00F634C5">
            <w:pPr>
              <w:suppressAutoHyphens/>
              <w:spacing w:after="0" w:line="240" w:lineRule="auto"/>
              <w:rPr>
                <w:rFonts w:ascii="Times New Roman" w:hAnsi="Times New Roman"/>
                <w:b/>
                <w:bCs/>
              </w:rPr>
            </w:pPr>
            <w:r w:rsidRPr="00643FC7">
              <w:rPr>
                <w:rFonts w:ascii="Times New Roman" w:hAnsi="Times New Roman"/>
                <w:b/>
                <w:bCs/>
              </w:rPr>
              <w:lastRenderedPageBreak/>
              <w:t>Содержание учебного материала</w:t>
            </w:r>
          </w:p>
        </w:tc>
        <w:tc>
          <w:tcPr>
            <w:tcW w:w="418" w:type="pct"/>
            <w:vMerge w:val="restart"/>
            <w:vAlign w:val="center"/>
          </w:tcPr>
          <w:p w14:paraId="5F681DAE" w14:textId="77777777" w:rsidR="005D531F" w:rsidRPr="00561339" w:rsidRDefault="00DA0C37" w:rsidP="00F634C5">
            <w:pPr>
              <w:suppressAutoHyphens/>
              <w:spacing w:after="0" w:line="240" w:lineRule="auto"/>
              <w:ind w:firstLine="175"/>
              <w:jc w:val="center"/>
              <w:rPr>
                <w:rFonts w:ascii="Times New Roman" w:hAnsi="Times New Roman"/>
                <w:b/>
                <w:i/>
                <w:iCs/>
              </w:rPr>
            </w:pPr>
            <w:r>
              <w:rPr>
                <w:rFonts w:ascii="Times New Roman" w:hAnsi="Times New Roman"/>
                <w:b/>
                <w:i/>
                <w:iCs/>
              </w:rPr>
              <w:t>4</w:t>
            </w:r>
          </w:p>
        </w:tc>
        <w:tc>
          <w:tcPr>
            <w:tcW w:w="556" w:type="pct"/>
            <w:vMerge w:val="restart"/>
            <w:vAlign w:val="center"/>
          </w:tcPr>
          <w:p w14:paraId="38479453" w14:textId="77777777" w:rsidR="005D531F" w:rsidRDefault="005D531F" w:rsidP="00F634C5">
            <w:pPr>
              <w:suppressAutoHyphens/>
              <w:spacing w:after="0" w:line="240" w:lineRule="auto"/>
              <w:jc w:val="center"/>
              <w:rPr>
                <w:rFonts w:ascii="Times New Roman" w:hAnsi="Times New Roman"/>
                <w:b/>
                <w:i/>
                <w:iCs/>
              </w:rPr>
            </w:pPr>
            <w:r w:rsidRPr="00643FC7">
              <w:rPr>
                <w:rFonts w:ascii="Times New Roman" w:hAnsi="Times New Roman"/>
                <w:b/>
                <w:i/>
                <w:iCs/>
              </w:rPr>
              <w:t>ОК 01-04, 07,</w:t>
            </w:r>
            <w:r>
              <w:rPr>
                <w:rFonts w:ascii="Times New Roman" w:hAnsi="Times New Roman"/>
                <w:b/>
                <w:i/>
                <w:iCs/>
              </w:rPr>
              <w:t xml:space="preserve"> 09,</w:t>
            </w:r>
            <w:r w:rsidRPr="00643FC7">
              <w:rPr>
                <w:rFonts w:ascii="Times New Roman" w:hAnsi="Times New Roman"/>
                <w:b/>
                <w:i/>
                <w:iCs/>
              </w:rPr>
              <w:t xml:space="preserve"> 10</w:t>
            </w:r>
          </w:p>
          <w:p w14:paraId="2D11F99D" w14:textId="1D3CF0D8" w:rsidR="00AD2965" w:rsidRPr="00643FC7" w:rsidRDefault="00AD2965" w:rsidP="00F634C5">
            <w:pPr>
              <w:suppressAutoHyphens/>
              <w:spacing w:after="0" w:line="240" w:lineRule="auto"/>
              <w:jc w:val="center"/>
              <w:rPr>
                <w:rFonts w:ascii="Times New Roman" w:hAnsi="Times New Roman"/>
                <w:iCs/>
              </w:rPr>
            </w:pPr>
          </w:p>
        </w:tc>
      </w:tr>
      <w:tr w:rsidR="005D531F" w:rsidRPr="00643FC7" w14:paraId="24DE9C0A" w14:textId="77777777" w:rsidTr="00AD2965">
        <w:trPr>
          <w:trHeight w:val="318"/>
        </w:trPr>
        <w:tc>
          <w:tcPr>
            <w:tcW w:w="798" w:type="pct"/>
            <w:vMerge/>
            <w:vAlign w:val="center"/>
          </w:tcPr>
          <w:p w14:paraId="49078D0B" w14:textId="77777777" w:rsidR="005D531F" w:rsidRPr="00643FC7" w:rsidRDefault="005D531F" w:rsidP="00F634C5">
            <w:pPr>
              <w:suppressAutoHyphens/>
              <w:spacing w:after="0" w:line="240" w:lineRule="auto"/>
              <w:rPr>
                <w:rFonts w:ascii="Times New Roman" w:hAnsi="Times New Roman"/>
                <w:b/>
                <w:bCs/>
                <w:iCs/>
              </w:rPr>
            </w:pPr>
          </w:p>
        </w:tc>
        <w:tc>
          <w:tcPr>
            <w:tcW w:w="3228" w:type="pct"/>
            <w:vAlign w:val="center"/>
          </w:tcPr>
          <w:p w14:paraId="41BABA69" w14:textId="77777777" w:rsidR="005D531F" w:rsidRPr="000F3775" w:rsidRDefault="004A3AF4" w:rsidP="00F634C5">
            <w:pPr>
              <w:suppressAutoHyphens/>
              <w:spacing w:after="0"/>
              <w:jc w:val="both"/>
              <w:rPr>
                <w:rFonts w:ascii="Times New Roman" w:hAnsi="Times New Roman"/>
                <w:sz w:val="24"/>
                <w:szCs w:val="24"/>
              </w:rPr>
            </w:pPr>
            <w:r w:rsidRPr="004A3AF4">
              <w:rPr>
                <w:rFonts w:ascii="Times New Roman" w:hAnsi="Times New Roman"/>
              </w:rPr>
              <w:t>Методы защиты окружающей среды</w:t>
            </w:r>
            <w:r>
              <w:rPr>
                <w:rFonts w:ascii="Times New Roman" w:hAnsi="Times New Roman"/>
              </w:rPr>
              <w:t>.</w:t>
            </w:r>
            <w:r w:rsidRPr="004A3AF4">
              <w:rPr>
                <w:rFonts w:ascii="Times New Roman" w:hAnsi="Times New Roman"/>
                <w:b/>
                <w:sz w:val="24"/>
                <w:szCs w:val="24"/>
                <w:lang w:eastAsia="en-US"/>
              </w:rPr>
              <w:t xml:space="preserve"> </w:t>
            </w:r>
            <w:r w:rsidRPr="004A3AF4">
              <w:rPr>
                <w:rFonts w:ascii="Times New Roman" w:hAnsi="Times New Roman"/>
              </w:rPr>
              <w:t>Основные направления защиты окружающей среды</w:t>
            </w:r>
            <w:r>
              <w:rPr>
                <w:rFonts w:ascii="Times New Roman" w:hAnsi="Times New Roman"/>
              </w:rPr>
              <w:t xml:space="preserve">. Очистка </w:t>
            </w:r>
            <w:r>
              <w:rPr>
                <w:rFonts w:ascii="Times New Roman" w:hAnsi="Times New Roman"/>
              </w:rPr>
              <w:lastRenderedPageBreak/>
              <w:t>сточных вод.</w:t>
            </w:r>
          </w:p>
        </w:tc>
        <w:tc>
          <w:tcPr>
            <w:tcW w:w="418" w:type="pct"/>
            <w:vMerge/>
            <w:vAlign w:val="center"/>
          </w:tcPr>
          <w:p w14:paraId="338E18B3" w14:textId="77777777" w:rsidR="005D531F" w:rsidRPr="00643FC7" w:rsidRDefault="005D531F" w:rsidP="00F634C5">
            <w:pPr>
              <w:suppressAutoHyphens/>
              <w:spacing w:after="0" w:line="240" w:lineRule="auto"/>
              <w:ind w:firstLine="175"/>
              <w:rPr>
                <w:rFonts w:ascii="Times New Roman" w:hAnsi="Times New Roman"/>
                <w:iCs/>
              </w:rPr>
            </w:pPr>
          </w:p>
        </w:tc>
        <w:tc>
          <w:tcPr>
            <w:tcW w:w="556" w:type="pct"/>
            <w:vMerge/>
            <w:vAlign w:val="center"/>
          </w:tcPr>
          <w:p w14:paraId="6D565A99" w14:textId="77777777" w:rsidR="005D531F" w:rsidRPr="00643FC7" w:rsidRDefault="005D531F" w:rsidP="00F634C5">
            <w:pPr>
              <w:suppressAutoHyphens/>
              <w:spacing w:after="0" w:line="240" w:lineRule="auto"/>
              <w:rPr>
                <w:rFonts w:ascii="Times New Roman" w:hAnsi="Times New Roman"/>
                <w:iCs/>
              </w:rPr>
            </w:pPr>
          </w:p>
        </w:tc>
      </w:tr>
      <w:tr w:rsidR="00DA1308" w:rsidRPr="00643FC7" w14:paraId="03134423" w14:textId="77777777" w:rsidTr="00AD2965">
        <w:trPr>
          <w:trHeight w:val="318"/>
        </w:trPr>
        <w:tc>
          <w:tcPr>
            <w:tcW w:w="798" w:type="pct"/>
            <w:vMerge/>
            <w:vAlign w:val="center"/>
          </w:tcPr>
          <w:p w14:paraId="0B14FA3C" w14:textId="77777777" w:rsidR="00DA1308" w:rsidRPr="00643FC7" w:rsidRDefault="00DA1308" w:rsidP="00F634C5">
            <w:pPr>
              <w:suppressAutoHyphens/>
              <w:spacing w:after="0" w:line="240" w:lineRule="auto"/>
              <w:rPr>
                <w:rFonts w:ascii="Times New Roman" w:hAnsi="Times New Roman"/>
                <w:b/>
                <w:bCs/>
                <w:iCs/>
              </w:rPr>
            </w:pPr>
          </w:p>
        </w:tc>
        <w:tc>
          <w:tcPr>
            <w:tcW w:w="3228" w:type="pct"/>
          </w:tcPr>
          <w:p w14:paraId="3ED09807" w14:textId="77777777" w:rsidR="00DA1308" w:rsidRPr="00643FC7" w:rsidRDefault="00DA1308"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63652247" w14:textId="77777777" w:rsidR="00DA1308" w:rsidRPr="00C908DE" w:rsidRDefault="00DA1308" w:rsidP="00F634C5">
            <w:pPr>
              <w:suppressAutoHyphens/>
              <w:spacing w:after="0" w:line="240" w:lineRule="auto"/>
              <w:ind w:firstLine="175"/>
              <w:jc w:val="center"/>
              <w:rPr>
                <w:rFonts w:ascii="Times New Roman" w:hAnsi="Times New Roman"/>
                <w:b/>
                <w:i/>
                <w:iCs/>
              </w:rPr>
            </w:pPr>
            <w:r>
              <w:rPr>
                <w:rFonts w:ascii="Times New Roman" w:hAnsi="Times New Roman"/>
                <w:b/>
                <w:i/>
                <w:iCs/>
              </w:rPr>
              <w:t>2</w:t>
            </w:r>
          </w:p>
        </w:tc>
        <w:tc>
          <w:tcPr>
            <w:tcW w:w="556" w:type="pct"/>
            <w:vMerge/>
            <w:vAlign w:val="center"/>
          </w:tcPr>
          <w:p w14:paraId="39E0E08D" w14:textId="77777777" w:rsidR="00DA1308" w:rsidRPr="00643FC7" w:rsidRDefault="00DA1308" w:rsidP="00F634C5">
            <w:pPr>
              <w:suppressAutoHyphens/>
              <w:spacing w:after="0" w:line="240" w:lineRule="auto"/>
              <w:rPr>
                <w:rFonts w:ascii="Times New Roman" w:hAnsi="Times New Roman"/>
                <w:iCs/>
              </w:rPr>
            </w:pPr>
          </w:p>
        </w:tc>
      </w:tr>
      <w:tr w:rsidR="005D531F" w:rsidRPr="00643FC7" w14:paraId="163EE5C1" w14:textId="77777777" w:rsidTr="00AD2965">
        <w:trPr>
          <w:trHeight w:val="318"/>
        </w:trPr>
        <w:tc>
          <w:tcPr>
            <w:tcW w:w="798" w:type="pct"/>
            <w:vMerge/>
            <w:vAlign w:val="center"/>
          </w:tcPr>
          <w:p w14:paraId="1529AE10" w14:textId="77777777" w:rsidR="005D531F" w:rsidRPr="00643FC7" w:rsidRDefault="005D531F" w:rsidP="00F634C5">
            <w:pPr>
              <w:suppressAutoHyphens/>
              <w:spacing w:after="0" w:line="240" w:lineRule="auto"/>
              <w:rPr>
                <w:rFonts w:ascii="Times New Roman" w:hAnsi="Times New Roman"/>
                <w:b/>
                <w:bCs/>
                <w:iCs/>
              </w:rPr>
            </w:pPr>
          </w:p>
        </w:tc>
        <w:tc>
          <w:tcPr>
            <w:tcW w:w="3228" w:type="pct"/>
          </w:tcPr>
          <w:p w14:paraId="7B0749E4" w14:textId="77777777" w:rsidR="005D531F" w:rsidRPr="00643FC7" w:rsidRDefault="005D531F" w:rsidP="00F6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004A3AF4" w:rsidRPr="004A3AF4">
              <w:rPr>
                <w:rFonts w:ascii="Times New Roman" w:hAnsi="Times New Roman"/>
                <w:b/>
              </w:rPr>
              <w:t>Составление схемы способов очистки сточных вод</w:t>
            </w:r>
          </w:p>
        </w:tc>
        <w:tc>
          <w:tcPr>
            <w:tcW w:w="418" w:type="pct"/>
            <w:vAlign w:val="center"/>
          </w:tcPr>
          <w:p w14:paraId="61AABBDE" w14:textId="77777777" w:rsidR="005D531F" w:rsidRPr="00643FC7" w:rsidRDefault="005D531F" w:rsidP="00F634C5">
            <w:pPr>
              <w:suppressAutoHyphens/>
              <w:spacing w:after="0" w:line="240" w:lineRule="auto"/>
              <w:ind w:firstLine="175"/>
              <w:jc w:val="center"/>
              <w:rPr>
                <w:rFonts w:ascii="Times New Roman" w:hAnsi="Times New Roman"/>
                <w:iCs/>
              </w:rPr>
            </w:pPr>
            <w:r>
              <w:rPr>
                <w:rFonts w:ascii="Times New Roman" w:hAnsi="Times New Roman"/>
                <w:iCs/>
              </w:rPr>
              <w:t>2</w:t>
            </w:r>
          </w:p>
        </w:tc>
        <w:tc>
          <w:tcPr>
            <w:tcW w:w="556" w:type="pct"/>
            <w:vMerge/>
            <w:vAlign w:val="center"/>
          </w:tcPr>
          <w:p w14:paraId="6DF62038" w14:textId="77777777" w:rsidR="005D531F" w:rsidRPr="00643FC7" w:rsidRDefault="005D531F" w:rsidP="00F634C5">
            <w:pPr>
              <w:suppressAutoHyphens/>
              <w:spacing w:after="0" w:line="240" w:lineRule="auto"/>
              <w:rPr>
                <w:rFonts w:ascii="Times New Roman" w:hAnsi="Times New Roman"/>
                <w:iCs/>
              </w:rPr>
            </w:pPr>
          </w:p>
        </w:tc>
      </w:tr>
      <w:tr w:rsidR="005D531F" w:rsidRPr="00643FC7" w14:paraId="5E17BA82" w14:textId="77777777" w:rsidTr="00AD2965">
        <w:trPr>
          <w:trHeight w:val="318"/>
        </w:trPr>
        <w:tc>
          <w:tcPr>
            <w:tcW w:w="798" w:type="pct"/>
            <w:vMerge/>
            <w:vAlign w:val="center"/>
          </w:tcPr>
          <w:p w14:paraId="0600D5B0" w14:textId="77777777" w:rsidR="005D531F" w:rsidRPr="00643FC7" w:rsidRDefault="005D531F" w:rsidP="00F634C5">
            <w:pPr>
              <w:suppressAutoHyphens/>
              <w:spacing w:after="0" w:line="240" w:lineRule="auto"/>
              <w:rPr>
                <w:rFonts w:ascii="Times New Roman" w:hAnsi="Times New Roman"/>
                <w:b/>
                <w:bCs/>
                <w:iCs/>
              </w:rPr>
            </w:pPr>
          </w:p>
        </w:tc>
        <w:tc>
          <w:tcPr>
            <w:tcW w:w="3228" w:type="pct"/>
            <w:vAlign w:val="center"/>
          </w:tcPr>
          <w:p w14:paraId="691279BB" w14:textId="77777777" w:rsidR="005D531F" w:rsidRPr="00643FC7" w:rsidRDefault="005D531F" w:rsidP="00F634C5">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04D4EF00" w14:textId="77777777" w:rsidR="005D531F" w:rsidRPr="00643FC7" w:rsidRDefault="005D531F" w:rsidP="00F634C5">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77E19456" w14:textId="77777777" w:rsidR="005D531F" w:rsidRPr="00643FC7" w:rsidRDefault="005D531F" w:rsidP="00F634C5">
            <w:pPr>
              <w:suppressAutoHyphens/>
              <w:spacing w:after="0" w:line="240" w:lineRule="auto"/>
              <w:ind w:firstLine="175"/>
              <w:rPr>
                <w:rFonts w:ascii="Times New Roman" w:hAnsi="Times New Roman"/>
                <w:iCs/>
              </w:rPr>
            </w:pPr>
          </w:p>
        </w:tc>
        <w:tc>
          <w:tcPr>
            <w:tcW w:w="556" w:type="pct"/>
            <w:vMerge/>
            <w:vAlign w:val="center"/>
          </w:tcPr>
          <w:p w14:paraId="24049012" w14:textId="77777777" w:rsidR="005D531F" w:rsidRPr="00643FC7" w:rsidRDefault="005D531F" w:rsidP="00F634C5">
            <w:pPr>
              <w:suppressAutoHyphens/>
              <w:spacing w:after="0" w:line="240" w:lineRule="auto"/>
              <w:rPr>
                <w:rFonts w:ascii="Times New Roman" w:hAnsi="Times New Roman"/>
                <w:iCs/>
              </w:rPr>
            </w:pPr>
          </w:p>
        </w:tc>
      </w:tr>
      <w:tr w:rsidR="005D531F" w:rsidRPr="00643FC7" w14:paraId="2C1DFE1B" w14:textId="77777777" w:rsidTr="00AD2965">
        <w:trPr>
          <w:trHeight w:val="20"/>
        </w:trPr>
        <w:tc>
          <w:tcPr>
            <w:tcW w:w="4026" w:type="pct"/>
            <w:gridSpan w:val="2"/>
            <w:vAlign w:val="center"/>
          </w:tcPr>
          <w:p w14:paraId="4F5B015D" w14:textId="77777777" w:rsidR="005D531F" w:rsidRPr="00643FC7" w:rsidRDefault="005D531F" w:rsidP="00F634C5">
            <w:pPr>
              <w:suppressAutoHyphens/>
              <w:spacing w:after="0" w:line="240" w:lineRule="auto"/>
              <w:ind w:firstLine="34"/>
              <w:rPr>
                <w:rFonts w:ascii="Times New Roman" w:hAnsi="Times New Roman"/>
                <w:b/>
                <w:bCs/>
                <w:iCs/>
              </w:rPr>
            </w:pPr>
            <w:r w:rsidRPr="00643FC7">
              <w:rPr>
                <w:rFonts w:ascii="Times New Roman" w:hAnsi="Times New Roman"/>
                <w:b/>
                <w:bCs/>
                <w:iCs/>
              </w:rPr>
              <w:t>Всего:</w:t>
            </w:r>
          </w:p>
        </w:tc>
        <w:tc>
          <w:tcPr>
            <w:tcW w:w="418" w:type="pct"/>
            <w:vAlign w:val="center"/>
          </w:tcPr>
          <w:p w14:paraId="71503B74" w14:textId="77777777" w:rsidR="005D531F" w:rsidRPr="00643FC7" w:rsidRDefault="004A3AF4" w:rsidP="00AD2965">
            <w:pPr>
              <w:suppressAutoHyphens/>
              <w:spacing w:after="0" w:line="240" w:lineRule="auto"/>
              <w:jc w:val="center"/>
              <w:rPr>
                <w:rFonts w:ascii="Times New Roman" w:hAnsi="Times New Roman"/>
                <w:b/>
                <w:bCs/>
                <w:i/>
                <w:iCs/>
              </w:rPr>
            </w:pPr>
            <w:r>
              <w:rPr>
                <w:rFonts w:ascii="Times New Roman" w:hAnsi="Times New Roman"/>
                <w:b/>
                <w:bCs/>
                <w:i/>
                <w:iCs/>
              </w:rPr>
              <w:t>3</w:t>
            </w:r>
            <w:r w:rsidR="00AD2965">
              <w:rPr>
                <w:rFonts w:ascii="Times New Roman" w:hAnsi="Times New Roman"/>
                <w:b/>
                <w:bCs/>
                <w:i/>
                <w:iCs/>
              </w:rPr>
              <w:t>0</w:t>
            </w:r>
          </w:p>
        </w:tc>
        <w:tc>
          <w:tcPr>
            <w:tcW w:w="556" w:type="pct"/>
            <w:vAlign w:val="center"/>
          </w:tcPr>
          <w:p w14:paraId="2E05B5D8" w14:textId="77777777" w:rsidR="005D531F" w:rsidRPr="00643FC7" w:rsidRDefault="005D531F" w:rsidP="00F634C5">
            <w:pPr>
              <w:suppressAutoHyphens/>
              <w:spacing w:after="0" w:line="240" w:lineRule="auto"/>
              <w:rPr>
                <w:rFonts w:ascii="Times New Roman" w:hAnsi="Times New Roman"/>
                <w:b/>
                <w:bCs/>
                <w:iCs/>
              </w:rPr>
            </w:pPr>
          </w:p>
        </w:tc>
      </w:tr>
    </w:tbl>
    <w:p w14:paraId="15AA1519" w14:textId="77777777" w:rsidR="00F634C5" w:rsidRDefault="00F634C5" w:rsidP="00F634C5">
      <w:pPr>
        <w:suppressAutoHyphens/>
        <w:rPr>
          <w:rFonts w:ascii="Times New Roman" w:hAnsi="Times New Roman"/>
          <w:b/>
          <w:i/>
          <w:sz w:val="24"/>
          <w:szCs w:val="24"/>
        </w:rPr>
      </w:pPr>
    </w:p>
    <w:p w14:paraId="38F817E8" w14:textId="77777777" w:rsidR="00F634C5" w:rsidRPr="005B72D4" w:rsidRDefault="00F634C5" w:rsidP="00F634C5">
      <w:pPr>
        <w:suppressAutoHyphens/>
        <w:rPr>
          <w:rFonts w:ascii="Times New Roman" w:hAnsi="Times New Roman"/>
          <w:i/>
          <w:sz w:val="24"/>
          <w:szCs w:val="24"/>
        </w:rPr>
        <w:sectPr w:rsidR="00F634C5" w:rsidRPr="005B72D4" w:rsidSect="00C07CD7">
          <w:pgSz w:w="16840" w:h="11907" w:orient="landscape"/>
          <w:pgMar w:top="851" w:right="1134" w:bottom="851" w:left="992" w:header="709" w:footer="709" w:gutter="0"/>
          <w:cols w:space="720"/>
        </w:sectPr>
      </w:pPr>
    </w:p>
    <w:p w14:paraId="20B9DF1F" w14:textId="77777777" w:rsidR="00F634C5" w:rsidRPr="005B72D4" w:rsidRDefault="00F634C5" w:rsidP="00F634C5">
      <w:pPr>
        <w:suppressAutoHyphens/>
        <w:ind w:left="709"/>
        <w:rPr>
          <w:rFonts w:ascii="Times New Roman" w:hAnsi="Times New Roman"/>
          <w:b/>
          <w:bCs/>
          <w:sz w:val="24"/>
          <w:szCs w:val="24"/>
        </w:rPr>
      </w:pPr>
      <w:r w:rsidRPr="005B72D4">
        <w:rPr>
          <w:rFonts w:ascii="Times New Roman" w:hAnsi="Times New Roman"/>
          <w:b/>
          <w:bCs/>
          <w:sz w:val="24"/>
          <w:szCs w:val="24"/>
        </w:rPr>
        <w:lastRenderedPageBreak/>
        <w:t xml:space="preserve">3. УСЛОВИЯ РЕАЛИЗАЦИИ ПРОГРАММЫ </w:t>
      </w:r>
      <w:r>
        <w:rPr>
          <w:rFonts w:ascii="Times New Roman" w:hAnsi="Times New Roman"/>
          <w:b/>
          <w:bCs/>
          <w:sz w:val="24"/>
          <w:szCs w:val="24"/>
        </w:rPr>
        <w:t>ДИСЦИПЛИНЫ</w:t>
      </w:r>
    </w:p>
    <w:p w14:paraId="15B178D0" w14:textId="77777777" w:rsidR="00F634C5" w:rsidRPr="002D32F7" w:rsidRDefault="00F634C5" w:rsidP="00F634C5">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 xml:space="preserve">3.1. Для реализации программы </w:t>
      </w:r>
      <w:r>
        <w:rPr>
          <w:rFonts w:ascii="Times New Roman" w:hAnsi="Times New Roman"/>
          <w:b/>
          <w:bCs/>
          <w:sz w:val="24"/>
          <w:szCs w:val="24"/>
        </w:rPr>
        <w:t>учебной дисциплины</w:t>
      </w:r>
      <w:r w:rsidRPr="002D32F7">
        <w:rPr>
          <w:rFonts w:ascii="Times New Roman" w:hAnsi="Times New Roman"/>
          <w:b/>
          <w:bCs/>
          <w:sz w:val="24"/>
          <w:szCs w:val="24"/>
        </w:rPr>
        <w:t xml:space="preserve"> должны быть предусмотрены следующие специальные помещения:</w:t>
      </w:r>
    </w:p>
    <w:p w14:paraId="54748127" w14:textId="77777777" w:rsidR="00F634C5" w:rsidRDefault="00F634C5" w:rsidP="00F634C5">
      <w:pPr>
        <w:suppressAutoHyphens/>
        <w:spacing w:after="0"/>
        <w:ind w:firstLine="709"/>
        <w:jc w:val="both"/>
        <w:rPr>
          <w:rFonts w:ascii="Times New Roman" w:hAnsi="Times New Roman"/>
          <w:bCs/>
          <w:sz w:val="24"/>
          <w:szCs w:val="24"/>
        </w:rPr>
      </w:pPr>
      <w:r w:rsidRPr="007777F7">
        <w:rPr>
          <w:rFonts w:ascii="Times New Roman" w:hAnsi="Times New Roman"/>
          <w:b/>
          <w:bCs/>
          <w:sz w:val="24"/>
          <w:szCs w:val="24"/>
        </w:rPr>
        <w:t xml:space="preserve">  </w:t>
      </w:r>
      <w:r w:rsidR="002C758B" w:rsidRPr="007777F7">
        <w:rPr>
          <w:rFonts w:ascii="Times New Roman" w:hAnsi="Times New Roman"/>
          <w:b/>
          <w:bCs/>
          <w:sz w:val="24"/>
          <w:szCs w:val="24"/>
        </w:rPr>
        <w:t>кабинет</w:t>
      </w:r>
      <w:r w:rsidR="002C758B">
        <w:rPr>
          <w:rFonts w:ascii="Times New Roman" w:hAnsi="Times New Roman"/>
          <w:b/>
          <w:bCs/>
          <w:sz w:val="24"/>
          <w:szCs w:val="24"/>
        </w:rPr>
        <w:t xml:space="preserve"> </w:t>
      </w:r>
      <w:r w:rsidR="002C758B" w:rsidRPr="00DA1308">
        <w:rPr>
          <w:rFonts w:ascii="Times New Roman" w:hAnsi="Times New Roman"/>
          <w:bCs/>
          <w:sz w:val="24"/>
          <w:szCs w:val="24"/>
        </w:rPr>
        <w:t>химических дисциплин,</w:t>
      </w:r>
      <w:r>
        <w:rPr>
          <w:rFonts w:ascii="Times New Roman" w:hAnsi="Times New Roman"/>
          <w:bCs/>
          <w:sz w:val="24"/>
          <w:szCs w:val="24"/>
        </w:rPr>
        <w:t xml:space="preserve"> имеющий:</w:t>
      </w:r>
    </w:p>
    <w:p w14:paraId="148B9AD9" w14:textId="77777777" w:rsidR="00F634C5" w:rsidRPr="002D32F7" w:rsidRDefault="00F634C5" w:rsidP="00F634C5">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рабочие места по количеству обучающихся;</w:t>
      </w:r>
    </w:p>
    <w:p w14:paraId="4AC03CF7" w14:textId="77777777" w:rsidR="00F634C5" w:rsidRPr="002D32F7" w:rsidRDefault="00F634C5" w:rsidP="00F634C5">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рабочее место преподавателя.</w:t>
      </w:r>
    </w:p>
    <w:p w14:paraId="4BEFAA2B" w14:textId="77777777" w:rsidR="00F634C5" w:rsidRPr="002D32F7" w:rsidRDefault="00F634C5" w:rsidP="00F634C5">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Технические средства обучения:</w:t>
      </w:r>
    </w:p>
    <w:p w14:paraId="446016AD" w14:textId="77777777" w:rsidR="00F634C5" w:rsidRPr="002D32F7" w:rsidRDefault="00F634C5" w:rsidP="00F634C5">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ПК, проектор, экран;</w:t>
      </w:r>
    </w:p>
    <w:p w14:paraId="3552C9A2" w14:textId="77777777" w:rsidR="00F634C5" w:rsidRPr="002D32F7" w:rsidRDefault="00F634C5" w:rsidP="00F634C5">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440E1D13" w14:textId="77777777" w:rsidR="00F634C5" w:rsidRDefault="00F634C5" w:rsidP="00F634C5">
      <w:pPr>
        <w:pStyle w:val="p2"/>
        <w:shd w:val="clear" w:color="auto" w:fill="FFFFFF"/>
        <w:suppressAutoHyphens/>
        <w:spacing w:before="0" w:beforeAutospacing="0" w:after="0" w:afterAutospacing="0"/>
        <w:ind w:firstLine="708"/>
        <w:rPr>
          <w:bCs/>
        </w:rPr>
      </w:pPr>
    </w:p>
    <w:p w14:paraId="6C7E37D8" w14:textId="77777777" w:rsidR="00DA1308" w:rsidRPr="00447DEF" w:rsidRDefault="00DA1308" w:rsidP="00DA1308">
      <w:pPr>
        <w:suppressAutoHyphens/>
        <w:spacing w:after="0"/>
        <w:ind w:firstLine="709"/>
        <w:jc w:val="both"/>
        <w:rPr>
          <w:rFonts w:ascii="Times New Roman" w:hAnsi="Times New Roman"/>
          <w:b/>
          <w:bCs/>
          <w:sz w:val="24"/>
          <w:szCs w:val="24"/>
        </w:rPr>
      </w:pPr>
      <w:r w:rsidRPr="00447DEF">
        <w:rPr>
          <w:rFonts w:ascii="Times New Roman" w:hAnsi="Times New Roman"/>
          <w:b/>
          <w:bCs/>
          <w:sz w:val="24"/>
          <w:szCs w:val="24"/>
        </w:rPr>
        <w:t>3.2. Информационное обеспечение реализации программы</w:t>
      </w:r>
    </w:p>
    <w:p w14:paraId="4131406C" w14:textId="77777777" w:rsidR="00DA1308" w:rsidRDefault="00DA1308" w:rsidP="00DA1308">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98138E4" w14:textId="77777777" w:rsidR="00DA1308" w:rsidRPr="00447DEF" w:rsidRDefault="00DA1308" w:rsidP="00DA1308">
      <w:pPr>
        <w:suppressAutoHyphens/>
        <w:spacing w:after="0"/>
        <w:ind w:firstLine="709"/>
        <w:jc w:val="both"/>
        <w:rPr>
          <w:rFonts w:ascii="Times New Roman" w:hAnsi="Times New Roman"/>
          <w:sz w:val="24"/>
          <w:szCs w:val="24"/>
        </w:rPr>
      </w:pPr>
    </w:p>
    <w:p w14:paraId="0D704B83" w14:textId="77777777" w:rsidR="00DA1308" w:rsidRPr="00447DEF" w:rsidRDefault="00DA1308" w:rsidP="00DA1308">
      <w:pPr>
        <w:suppressAutoHyphens/>
        <w:spacing w:after="0" w:line="240" w:lineRule="auto"/>
        <w:ind w:firstLine="709"/>
        <w:jc w:val="both"/>
        <w:rPr>
          <w:rFonts w:ascii="Times New Roman" w:hAnsi="Times New Roman"/>
          <w:b/>
          <w:sz w:val="24"/>
          <w:szCs w:val="24"/>
        </w:rPr>
      </w:pPr>
      <w:r w:rsidRPr="00447DEF">
        <w:rPr>
          <w:rFonts w:ascii="Times New Roman" w:hAnsi="Times New Roman"/>
          <w:b/>
          <w:sz w:val="24"/>
          <w:szCs w:val="24"/>
        </w:rPr>
        <w:t xml:space="preserve">3.2.1. </w:t>
      </w:r>
      <w:r w:rsidR="00C106DF">
        <w:rPr>
          <w:rFonts w:ascii="Times New Roman" w:hAnsi="Times New Roman"/>
          <w:b/>
          <w:sz w:val="24"/>
          <w:szCs w:val="24"/>
        </w:rPr>
        <w:t>Основные печатные издания</w:t>
      </w:r>
    </w:p>
    <w:p w14:paraId="280D9B69" w14:textId="77777777" w:rsidR="00DA1308" w:rsidRPr="00DA1308" w:rsidRDefault="00DA1308" w:rsidP="00CA4753">
      <w:pPr>
        <w:pStyle w:val="ad"/>
        <w:numPr>
          <w:ilvl w:val="0"/>
          <w:numId w:val="86"/>
        </w:numPr>
        <w:suppressAutoHyphens/>
        <w:spacing w:before="0" w:after="0"/>
        <w:ind w:left="0" w:firstLine="709"/>
        <w:jc w:val="both"/>
        <w:rPr>
          <w:bCs/>
        </w:rPr>
      </w:pPr>
      <w:bookmarkStart w:id="26" w:name="_Hlk70411309"/>
      <w:r w:rsidRPr="00DA1308">
        <w:rPr>
          <w:bCs/>
        </w:rPr>
        <w:t>Лукманова, А. Л. Процессы и аппараты химической технологии. Примеры и задачи : учебное пособие для спо / А. Л. Лукманова. — 2-е изд., стер. — Санкт-Петербург : Лань, 2021. — 64 с. — ISBN 978-5-8114-7336-6. </w:t>
      </w:r>
    </w:p>
    <w:p w14:paraId="2D0FD52D" w14:textId="77777777" w:rsidR="00DA1308" w:rsidRPr="00DA1308" w:rsidRDefault="00DA1308" w:rsidP="00CA4753">
      <w:pPr>
        <w:pStyle w:val="ad"/>
        <w:numPr>
          <w:ilvl w:val="0"/>
          <w:numId w:val="86"/>
        </w:numPr>
        <w:suppressAutoHyphens/>
        <w:spacing w:before="0" w:after="0"/>
        <w:ind w:left="0" w:firstLine="709"/>
        <w:jc w:val="both"/>
        <w:rPr>
          <w:bCs/>
        </w:rPr>
      </w:pPr>
      <w:r w:rsidRPr="00DA1308">
        <w:rPr>
          <w:bCs/>
        </w:rPr>
        <w:t>Агибалова, Н. Н. Технология и установки переработки нефти и газа. Свойства нефти и нефтепродуктов / Н. Н. Агибалова. — Санкт-Петербург : Лань, 2020. — 124 с. — ISBN 978-5-8114-4285-0. </w:t>
      </w:r>
    </w:p>
    <w:p w14:paraId="5371E481" w14:textId="77777777" w:rsidR="00DA1308" w:rsidRPr="00DA1308" w:rsidRDefault="00DA1308" w:rsidP="00CA4753">
      <w:pPr>
        <w:pStyle w:val="ad"/>
        <w:numPr>
          <w:ilvl w:val="0"/>
          <w:numId w:val="86"/>
        </w:numPr>
        <w:suppressAutoHyphens/>
        <w:spacing w:before="0" w:after="0"/>
        <w:ind w:left="0" w:firstLine="709"/>
        <w:jc w:val="both"/>
        <w:rPr>
          <w:bCs/>
        </w:rPr>
      </w:pPr>
      <w:r w:rsidRPr="00DA1308">
        <w:rPr>
          <w:bCs/>
        </w:rPr>
        <w:t>Агибалова, Н. Н. Технология и установки переработки нефти и газа : учебное пособие / Н. Н. Агибалова. — Санкт-Петербург : Лань, 2020. — 308 с. — ISBN 978-5-8114-4213-3.</w:t>
      </w:r>
    </w:p>
    <w:p w14:paraId="53581BCD" w14:textId="77777777" w:rsidR="00DA1308" w:rsidRPr="00DA1308" w:rsidRDefault="00DA1308" w:rsidP="00CA4753">
      <w:pPr>
        <w:pStyle w:val="ad"/>
        <w:numPr>
          <w:ilvl w:val="0"/>
          <w:numId w:val="86"/>
        </w:numPr>
        <w:suppressAutoHyphens/>
        <w:spacing w:before="0" w:after="0"/>
        <w:ind w:left="0" w:firstLine="709"/>
        <w:jc w:val="both"/>
        <w:rPr>
          <w:bCs/>
        </w:rPr>
      </w:pPr>
      <w:r w:rsidRPr="00DA1308">
        <w:rPr>
          <w:bCs/>
        </w:rPr>
        <w:t>Аржаков, М. С. Химия и физика полимеров. Краткий словарь : учебное пособие / М. С. Аржаков. — Санкт-Петербург : Лань, 2020. — 344 с. — ISBN 978-5-8114-5763-2. </w:t>
      </w:r>
    </w:p>
    <w:p w14:paraId="762F79BC" w14:textId="77777777" w:rsidR="00DA1308" w:rsidRPr="00DA1308" w:rsidRDefault="00DA1308" w:rsidP="00CA4753">
      <w:pPr>
        <w:pStyle w:val="ad"/>
        <w:numPr>
          <w:ilvl w:val="0"/>
          <w:numId w:val="86"/>
        </w:numPr>
        <w:suppressAutoHyphens/>
        <w:spacing w:before="0" w:after="0"/>
        <w:ind w:left="0" w:firstLine="709"/>
        <w:jc w:val="both"/>
        <w:rPr>
          <w:bCs/>
        </w:rPr>
      </w:pPr>
      <w:r w:rsidRPr="00DA1308">
        <w:rPr>
          <w:bCs/>
        </w:rPr>
        <w:t>Тупикин, Е. И. Общая нефтехимия : учебное пособие для спо / Е. И. Тупикин. — Санкт-Петербург : Лань, 2020. — 320 с. — ISBN 978-5-8114-5894-3.</w:t>
      </w:r>
    </w:p>
    <w:p w14:paraId="165E2194" w14:textId="77777777" w:rsidR="00DA1308" w:rsidRPr="00DA1308" w:rsidRDefault="00DA1308" w:rsidP="00CA4753">
      <w:pPr>
        <w:pStyle w:val="ad"/>
        <w:numPr>
          <w:ilvl w:val="0"/>
          <w:numId w:val="86"/>
        </w:numPr>
        <w:suppressAutoHyphens/>
        <w:spacing w:before="0" w:after="0"/>
        <w:ind w:left="0" w:firstLine="709"/>
        <w:jc w:val="both"/>
        <w:rPr>
          <w:bCs/>
        </w:rPr>
      </w:pPr>
      <w:r w:rsidRPr="00DA1308">
        <w:rPr>
          <w:bCs/>
        </w:rPr>
        <w:t>Баранов, Д. А. Процессы и аппараты химической технологии : учебное пособие / Д. А. Баранов. — 3-е изд., стер. — Санкт-Петербург : Лань, 2020. — 408 с. — ISBN 978-5-8114-4984-2.</w:t>
      </w:r>
    </w:p>
    <w:p w14:paraId="343ADD0B" w14:textId="77777777" w:rsidR="00DA1308" w:rsidRPr="00832B3A" w:rsidRDefault="00DA1308" w:rsidP="00CA4753">
      <w:pPr>
        <w:pStyle w:val="ad"/>
        <w:numPr>
          <w:ilvl w:val="0"/>
          <w:numId w:val="86"/>
        </w:numPr>
        <w:suppressAutoHyphens/>
        <w:spacing w:before="0" w:after="0"/>
        <w:ind w:left="0" w:firstLine="709"/>
        <w:jc w:val="both"/>
        <w:rPr>
          <w:bCs/>
        </w:rPr>
      </w:pPr>
      <w:r w:rsidRPr="00DA1308">
        <w:rPr>
          <w:bCs/>
        </w:rPr>
        <w:t>Пелевина, Л. Ф. Процессы и аппараты : учебник / Л. Ф. Пелевина, Н. И. Пилипенко. — 2-е изд., испр. — Санкт-Петербург : Лань, 2020. — 332 с. — ISBN 978-5-8114-4617-9.</w:t>
      </w:r>
    </w:p>
    <w:p w14:paraId="513EC444" w14:textId="77777777" w:rsidR="00832B3A" w:rsidRPr="00832B3A" w:rsidRDefault="00832B3A" w:rsidP="00CA4753">
      <w:pPr>
        <w:pStyle w:val="ad"/>
        <w:numPr>
          <w:ilvl w:val="0"/>
          <w:numId w:val="86"/>
        </w:numPr>
        <w:suppressAutoHyphens/>
        <w:spacing w:before="0" w:after="0"/>
        <w:ind w:left="0" w:firstLine="709"/>
        <w:jc w:val="both"/>
        <w:rPr>
          <w:bCs/>
        </w:rPr>
      </w:pPr>
      <w:r>
        <w:rPr>
          <w:iCs/>
          <w:color w:val="000000"/>
          <w:spacing w:val="-1"/>
          <w:lang w:eastAsia="ru-RU"/>
        </w:rPr>
        <w:t>Москвичев, Ю</w:t>
      </w:r>
      <w:r>
        <w:rPr>
          <w:iCs/>
          <w:color w:val="000000"/>
          <w:spacing w:val="-1"/>
          <w:lang w:val="ru-RU" w:eastAsia="ru-RU"/>
        </w:rPr>
        <w:t>.</w:t>
      </w:r>
      <w:r w:rsidRPr="00832B3A">
        <w:rPr>
          <w:iCs/>
          <w:color w:val="000000"/>
          <w:spacing w:val="-1"/>
          <w:lang w:eastAsia="ru-RU"/>
        </w:rPr>
        <w:t xml:space="preserve"> А. Теоретические основы химической технологии / Ю. А. Москвичев, А. К. Григоричев, О. С. Павлов, 2018. </w:t>
      </w:r>
      <w:r>
        <w:rPr>
          <w:iCs/>
          <w:color w:val="000000"/>
          <w:spacing w:val="-1"/>
          <w:lang w:eastAsia="ru-RU"/>
        </w:rPr>
        <w:t>–</w:t>
      </w:r>
      <w:r w:rsidRPr="00832B3A">
        <w:rPr>
          <w:iCs/>
          <w:color w:val="000000"/>
          <w:spacing w:val="-1"/>
          <w:lang w:eastAsia="ru-RU"/>
        </w:rPr>
        <w:t xml:space="preserve"> 271</w:t>
      </w:r>
      <w:r>
        <w:rPr>
          <w:iCs/>
          <w:color w:val="000000"/>
          <w:spacing w:val="-1"/>
          <w:lang w:val="ru-RU" w:eastAsia="ru-RU"/>
        </w:rPr>
        <w:t xml:space="preserve"> с.</w:t>
      </w:r>
    </w:p>
    <w:bookmarkEnd w:id="26"/>
    <w:p w14:paraId="6FFC334D" w14:textId="77777777" w:rsidR="00DA1308" w:rsidRPr="00447DEF" w:rsidRDefault="00DA1308" w:rsidP="00DA1308">
      <w:pPr>
        <w:spacing w:after="0"/>
        <w:ind w:left="1428"/>
        <w:contextualSpacing/>
        <w:rPr>
          <w:rFonts w:ascii="Times New Roman" w:hAnsi="Times New Roman"/>
          <w:b/>
          <w:sz w:val="24"/>
          <w:szCs w:val="24"/>
        </w:rPr>
      </w:pPr>
      <w:r w:rsidRPr="00447DEF">
        <w:rPr>
          <w:rFonts w:ascii="Times New Roman" w:hAnsi="Times New Roman"/>
          <w:b/>
          <w:sz w:val="24"/>
          <w:szCs w:val="24"/>
        </w:rPr>
        <w:t xml:space="preserve">3.2.2. </w:t>
      </w:r>
      <w:r w:rsidR="00C106DF">
        <w:rPr>
          <w:rFonts w:ascii="Times New Roman" w:hAnsi="Times New Roman"/>
          <w:b/>
          <w:sz w:val="24"/>
          <w:szCs w:val="24"/>
        </w:rPr>
        <w:t>Основные электронные издания</w:t>
      </w:r>
      <w:r w:rsidRPr="00447DEF">
        <w:rPr>
          <w:rFonts w:ascii="Times New Roman" w:hAnsi="Times New Roman"/>
          <w:b/>
          <w:sz w:val="24"/>
          <w:szCs w:val="24"/>
        </w:rPr>
        <w:t xml:space="preserve"> </w:t>
      </w:r>
    </w:p>
    <w:p w14:paraId="3948FF91" w14:textId="77777777" w:rsidR="00DA1308" w:rsidRPr="00DA1308" w:rsidRDefault="00DA1308" w:rsidP="00CA4753">
      <w:pPr>
        <w:numPr>
          <w:ilvl w:val="0"/>
          <w:numId w:val="87"/>
        </w:numPr>
        <w:suppressAutoHyphens/>
        <w:spacing w:after="0"/>
        <w:ind w:left="0" w:firstLine="709"/>
        <w:jc w:val="both"/>
        <w:rPr>
          <w:rFonts w:ascii="Times New Roman" w:hAnsi="Times New Roman"/>
          <w:bCs/>
          <w:sz w:val="24"/>
          <w:szCs w:val="24"/>
        </w:rPr>
      </w:pPr>
      <w:bookmarkStart w:id="27" w:name="_Hlk70411351"/>
      <w:r w:rsidRPr="00DA1308">
        <w:rPr>
          <w:rFonts w:ascii="Times New Roman" w:hAnsi="Times New Roman"/>
          <w:bCs/>
          <w:sz w:val="24"/>
          <w:szCs w:val="24"/>
        </w:rPr>
        <w:t xml:space="preserve">Лукманова, А. Л. Процессы и аппараты химической технологии. Примеры и задачи : учебное пособие для спо / А. Л. Лукманова. — 2-е изд., стер. — Санкт-Петербург : Лань, 2021. — 64 с. — ISBN 978-5-8114-7336-6. — Текст : электронный // Лань : </w:t>
      </w:r>
      <w:r w:rsidRPr="00DA1308">
        <w:rPr>
          <w:rFonts w:ascii="Times New Roman" w:hAnsi="Times New Roman"/>
          <w:bCs/>
          <w:sz w:val="24"/>
          <w:szCs w:val="24"/>
        </w:rPr>
        <w:lastRenderedPageBreak/>
        <w:t xml:space="preserve">электронно-библиотечная система. — URL: </w:t>
      </w:r>
      <w:hyperlink r:id="rId117" w:history="1">
        <w:r w:rsidRPr="00DA1308">
          <w:rPr>
            <w:rStyle w:val="ac"/>
            <w:rFonts w:ascii="Times New Roman" w:hAnsi="Times New Roman"/>
            <w:bCs/>
            <w:sz w:val="24"/>
            <w:szCs w:val="24"/>
          </w:rPr>
          <w:t>https://e.lanbook.com/book/158951</w:t>
        </w:r>
      </w:hyperlink>
      <w:r w:rsidRPr="00DA1308">
        <w:rPr>
          <w:rFonts w:ascii="Times New Roman" w:hAnsi="Times New Roman"/>
          <w:bCs/>
          <w:sz w:val="24"/>
          <w:szCs w:val="24"/>
        </w:rPr>
        <w:t xml:space="preserve">  — Режим доступа: для авториз. пользователей.</w:t>
      </w:r>
    </w:p>
    <w:p w14:paraId="40813B69" w14:textId="77777777" w:rsidR="00DA1308" w:rsidRPr="00DA1308" w:rsidRDefault="00DA1308" w:rsidP="00CA4753">
      <w:pPr>
        <w:numPr>
          <w:ilvl w:val="0"/>
          <w:numId w:val="87"/>
        </w:numPr>
        <w:suppressAutoHyphens/>
        <w:spacing w:after="0"/>
        <w:ind w:left="0" w:firstLine="709"/>
        <w:jc w:val="both"/>
        <w:rPr>
          <w:rFonts w:ascii="Times New Roman" w:hAnsi="Times New Roman"/>
          <w:bCs/>
          <w:sz w:val="24"/>
          <w:szCs w:val="24"/>
        </w:rPr>
      </w:pPr>
      <w:r w:rsidRPr="00DA1308">
        <w:rPr>
          <w:rFonts w:ascii="Times New Roman" w:hAnsi="Times New Roman"/>
          <w:bCs/>
          <w:sz w:val="24"/>
          <w:szCs w:val="24"/>
        </w:rPr>
        <w:t xml:space="preserve">Агибалова, Н. Н. Технология и установки переработки нефти и газа. Свойства нефти и нефтепродуктов / Н. Н. Агибалова. — Санкт-Петербург : Лань, 2020. — 124 с. — ISBN 978-5-8114-4285-0. — Текст : электронный // Лань : электронно-библиотечная система. — URL: </w:t>
      </w:r>
      <w:hyperlink r:id="rId118" w:history="1">
        <w:r w:rsidRPr="00DA1308">
          <w:rPr>
            <w:rStyle w:val="ac"/>
            <w:rFonts w:ascii="Times New Roman" w:hAnsi="Times New Roman"/>
            <w:bCs/>
            <w:sz w:val="24"/>
            <w:szCs w:val="24"/>
          </w:rPr>
          <w:t>https://e.lanbook.com/book/148251</w:t>
        </w:r>
      </w:hyperlink>
      <w:r w:rsidRPr="00DA1308">
        <w:rPr>
          <w:rFonts w:ascii="Times New Roman" w:hAnsi="Times New Roman"/>
          <w:bCs/>
          <w:sz w:val="24"/>
          <w:szCs w:val="24"/>
        </w:rPr>
        <w:t xml:space="preserve">  — Режим доступа: для авториз. пользователей.</w:t>
      </w:r>
    </w:p>
    <w:p w14:paraId="38D10DE7" w14:textId="77777777" w:rsidR="00DA1308" w:rsidRPr="00DA1308" w:rsidRDefault="00DA1308" w:rsidP="00CA4753">
      <w:pPr>
        <w:numPr>
          <w:ilvl w:val="0"/>
          <w:numId w:val="87"/>
        </w:numPr>
        <w:suppressAutoHyphens/>
        <w:spacing w:after="0"/>
        <w:ind w:left="0" w:firstLine="709"/>
        <w:jc w:val="both"/>
        <w:rPr>
          <w:rFonts w:ascii="Times New Roman" w:hAnsi="Times New Roman"/>
          <w:bCs/>
          <w:sz w:val="24"/>
          <w:szCs w:val="24"/>
        </w:rPr>
      </w:pPr>
      <w:r w:rsidRPr="00DA1308">
        <w:rPr>
          <w:rFonts w:ascii="Times New Roman" w:hAnsi="Times New Roman"/>
          <w:bCs/>
          <w:sz w:val="24"/>
          <w:szCs w:val="24"/>
        </w:rPr>
        <w:t xml:space="preserve">Агибалова, Н. Н. Технология и установки переработки нефти и газа : учебное пособие / Н. Н. Агибалова. — Санкт-Петербург : Лань, 2020. — 308 с. — ISBN 978-5-8114-4213-3. — Текст : электронный // Лань : электронно-библиотечная система. — URL: </w:t>
      </w:r>
      <w:hyperlink r:id="rId119" w:history="1">
        <w:r w:rsidRPr="00DA1308">
          <w:rPr>
            <w:rStyle w:val="ac"/>
            <w:rFonts w:ascii="Times New Roman" w:hAnsi="Times New Roman"/>
            <w:bCs/>
            <w:sz w:val="24"/>
            <w:szCs w:val="24"/>
          </w:rPr>
          <w:t>https://e.lanbook.com/book/133886</w:t>
        </w:r>
      </w:hyperlink>
      <w:r w:rsidRPr="00DA1308">
        <w:rPr>
          <w:rFonts w:ascii="Times New Roman" w:hAnsi="Times New Roman"/>
          <w:bCs/>
          <w:sz w:val="24"/>
          <w:szCs w:val="24"/>
        </w:rPr>
        <w:t xml:space="preserve">  — Режим доступа: для авториз. пользователей.</w:t>
      </w:r>
    </w:p>
    <w:p w14:paraId="470F19D4" w14:textId="77777777" w:rsidR="00DA1308" w:rsidRPr="00DA1308" w:rsidRDefault="00DA1308" w:rsidP="00CA4753">
      <w:pPr>
        <w:numPr>
          <w:ilvl w:val="0"/>
          <w:numId w:val="87"/>
        </w:numPr>
        <w:suppressAutoHyphens/>
        <w:spacing w:after="0"/>
        <w:ind w:left="0" w:firstLine="709"/>
        <w:jc w:val="both"/>
        <w:rPr>
          <w:rFonts w:ascii="Times New Roman" w:hAnsi="Times New Roman"/>
          <w:bCs/>
          <w:sz w:val="24"/>
          <w:szCs w:val="24"/>
        </w:rPr>
      </w:pPr>
      <w:r w:rsidRPr="00DA1308">
        <w:rPr>
          <w:rFonts w:ascii="Times New Roman" w:hAnsi="Times New Roman"/>
          <w:bCs/>
          <w:sz w:val="24"/>
          <w:szCs w:val="24"/>
        </w:rPr>
        <w:t xml:space="preserve">Аржаков, М. С. Химия и физика полимеров. Краткий словарь : учебное пособие / М. С. Аржаков. — Санкт-Петербург : Лань, 2020. — 344 с. — ISBN 978-5-8114-5763-2. — Текст : электронный // Лань : электронно-библиотечная система. — URL: </w:t>
      </w:r>
      <w:hyperlink r:id="rId120" w:history="1">
        <w:r w:rsidRPr="00DA1308">
          <w:rPr>
            <w:rStyle w:val="ac"/>
            <w:rFonts w:ascii="Times New Roman" w:hAnsi="Times New Roman"/>
            <w:bCs/>
            <w:sz w:val="24"/>
            <w:szCs w:val="24"/>
          </w:rPr>
          <w:t>https://e.lanbook.com/book/146822</w:t>
        </w:r>
      </w:hyperlink>
      <w:r w:rsidRPr="00DA1308">
        <w:rPr>
          <w:rFonts w:ascii="Times New Roman" w:hAnsi="Times New Roman"/>
          <w:bCs/>
          <w:sz w:val="24"/>
          <w:szCs w:val="24"/>
        </w:rPr>
        <w:t xml:space="preserve">  — Режим доступа: для авториз. пользователей.</w:t>
      </w:r>
    </w:p>
    <w:p w14:paraId="295EBBB9" w14:textId="77777777" w:rsidR="00DA1308" w:rsidRPr="00DA1308" w:rsidRDefault="00DA1308" w:rsidP="00CA4753">
      <w:pPr>
        <w:numPr>
          <w:ilvl w:val="0"/>
          <w:numId w:val="87"/>
        </w:numPr>
        <w:suppressAutoHyphens/>
        <w:spacing w:after="0"/>
        <w:ind w:left="0" w:firstLine="709"/>
        <w:jc w:val="both"/>
        <w:rPr>
          <w:rFonts w:ascii="Times New Roman" w:hAnsi="Times New Roman"/>
          <w:bCs/>
          <w:sz w:val="24"/>
          <w:szCs w:val="24"/>
        </w:rPr>
      </w:pPr>
      <w:r w:rsidRPr="00DA1308">
        <w:rPr>
          <w:rFonts w:ascii="Times New Roman" w:hAnsi="Times New Roman"/>
          <w:bCs/>
          <w:sz w:val="24"/>
          <w:szCs w:val="24"/>
        </w:rPr>
        <w:t xml:space="preserve">Иржак, В. И. Основы кинетики формирования полимеров : учебное пособие для спо / В. И. Иржак. — Санкт-Петербург : Лань, 2020. — 440 с. — ISBN 978-5-8114-5828-8. — Текст : электронный // Лань : электронно-библиотечная система. — URL: </w:t>
      </w:r>
      <w:hyperlink r:id="rId121" w:history="1">
        <w:r w:rsidRPr="00DA1308">
          <w:rPr>
            <w:rStyle w:val="ac"/>
            <w:rFonts w:ascii="Times New Roman" w:hAnsi="Times New Roman"/>
            <w:bCs/>
            <w:sz w:val="24"/>
            <w:szCs w:val="24"/>
          </w:rPr>
          <w:t>https://e.lanbook.com/book/146673</w:t>
        </w:r>
      </w:hyperlink>
      <w:r w:rsidRPr="00DA1308">
        <w:rPr>
          <w:rFonts w:ascii="Times New Roman" w:hAnsi="Times New Roman"/>
          <w:bCs/>
          <w:sz w:val="24"/>
          <w:szCs w:val="24"/>
        </w:rPr>
        <w:t xml:space="preserve">  — Режим доступа: для авториз. пользователей.</w:t>
      </w:r>
    </w:p>
    <w:p w14:paraId="32547CA7" w14:textId="77777777" w:rsidR="00DA1308" w:rsidRPr="00DA1308" w:rsidRDefault="00DA1308" w:rsidP="00CA4753">
      <w:pPr>
        <w:numPr>
          <w:ilvl w:val="0"/>
          <w:numId w:val="87"/>
        </w:numPr>
        <w:suppressAutoHyphens/>
        <w:spacing w:after="0"/>
        <w:ind w:left="0" w:firstLine="709"/>
        <w:jc w:val="both"/>
        <w:rPr>
          <w:rFonts w:ascii="Times New Roman" w:hAnsi="Times New Roman"/>
          <w:bCs/>
          <w:sz w:val="24"/>
          <w:szCs w:val="24"/>
        </w:rPr>
      </w:pPr>
      <w:r w:rsidRPr="00DA1308">
        <w:rPr>
          <w:rFonts w:ascii="Times New Roman" w:hAnsi="Times New Roman"/>
          <w:bCs/>
          <w:sz w:val="24"/>
          <w:szCs w:val="24"/>
        </w:rPr>
        <w:t xml:space="preserve">Тупикин, Е. И. Общая нефтехимия : учебное пособие для спо / Е. И. Тупикин. — Санкт-Петербург : Лань, 2020. — 320 с. — ISBN 978-5-8114-5894-3. — Текст : электронный // Лань : электронно-библиотечная система. — URL: </w:t>
      </w:r>
      <w:hyperlink r:id="rId122" w:history="1">
        <w:r w:rsidRPr="00DA1308">
          <w:rPr>
            <w:rStyle w:val="ac"/>
            <w:rFonts w:ascii="Times New Roman" w:hAnsi="Times New Roman"/>
            <w:bCs/>
            <w:sz w:val="24"/>
            <w:szCs w:val="24"/>
          </w:rPr>
          <w:t>https://e.lanbook.com/book/146641</w:t>
        </w:r>
      </w:hyperlink>
      <w:r w:rsidRPr="00DA1308">
        <w:rPr>
          <w:rFonts w:ascii="Times New Roman" w:hAnsi="Times New Roman"/>
          <w:bCs/>
          <w:sz w:val="24"/>
          <w:szCs w:val="24"/>
        </w:rPr>
        <w:t xml:space="preserve">  — Режим доступа: для авториз. пользователей.</w:t>
      </w:r>
    </w:p>
    <w:p w14:paraId="6E3EE157" w14:textId="77777777" w:rsidR="00DA1308" w:rsidRPr="00DA1308" w:rsidRDefault="00DA1308" w:rsidP="00CA4753">
      <w:pPr>
        <w:numPr>
          <w:ilvl w:val="0"/>
          <w:numId w:val="87"/>
        </w:numPr>
        <w:suppressAutoHyphens/>
        <w:spacing w:after="0"/>
        <w:ind w:left="0" w:firstLine="709"/>
        <w:jc w:val="both"/>
        <w:rPr>
          <w:rFonts w:ascii="Times New Roman" w:hAnsi="Times New Roman"/>
          <w:bCs/>
          <w:sz w:val="24"/>
          <w:szCs w:val="24"/>
        </w:rPr>
      </w:pPr>
      <w:r w:rsidRPr="00DA1308">
        <w:rPr>
          <w:rFonts w:ascii="Times New Roman" w:hAnsi="Times New Roman"/>
          <w:bCs/>
          <w:sz w:val="24"/>
          <w:szCs w:val="24"/>
        </w:rPr>
        <w:t xml:space="preserve">Баранов, Д. А. Процессы и аппараты химической технологии : учебное пособие / Д. А. Баранов. — 3-е изд., стер. — Санкт-Петербург : Лань, 2020. — 408 с. — ISBN 978-5-8114-4984-2. — Текст : электронный // Лань : электронно-библиотечная система. — URL: </w:t>
      </w:r>
      <w:hyperlink r:id="rId123" w:history="1">
        <w:r w:rsidRPr="00DA1308">
          <w:rPr>
            <w:rStyle w:val="ac"/>
            <w:rFonts w:ascii="Times New Roman" w:hAnsi="Times New Roman"/>
            <w:bCs/>
            <w:sz w:val="24"/>
            <w:szCs w:val="24"/>
          </w:rPr>
          <w:t>https://e.lanbook.com/book/148202</w:t>
        </w:r>
      </w:hyperlink>
      <w:r w:rsidRPr="00DA1308">
        <w:rPr>
          <w:rFonts w:ascii="Times New Roman" w:hAnsi="Times New Roman"/>
          <w:bCs/>
          <w:sz w:val="24"/>
          <w:szCs w:val="24"/>
        </w:rPr>
        <w:t xml:space="preserve">  — Режим доступа: для авториз. пользователей.</w:t>
      </w:r>
    </w:p>
    <w:p w14:paraId="7D57BC2A" w14:textId="77777777" w:rsidR="00DA1308" w:rsidRPr="00DA1308" w:rsidRDefault="00DA1308" w:rsidP="00CA4753">
      <w:pPr>
        <w:numPr>
          <w:ilvl w:val="0"/>
          <w:numId w:val="87"/>
        </w:numPr>
        <w:suppressAutoHyphens/>
        <w:spacing w:after="0"/>
        <w:ind w:left="0" w:firstLine="709"/>
        <w:jc w:val="both"/>
        <w:rPr>
          <w:rFonts w:ascii="Times New Roman" w:hAnsi="Times New Roman"/>
          <w:bCs/>
          <w:sz w:val="24"/>
          <w:szCs w:val="24"/>
        </w:rPr>
      </w:pPr>
      <w:r w:rsidRPr="00DA1308">
        <w:rPr>
          <w:rFonts w:ascii="Times New Roman" w:hAnsi="Times New Roman"/>
          <w:bCs/>
          <w:sz w:val="24"/>
          <w:szCs w:val="24"/>
        </w:rPr>
        <w:t xml:space="preserve">Пелевина, Л. Ф. Процессы и аппараты : учебник / Л. Ф. Пелевина, Н. И. Пилипенко. — 2-е изд., испр. — Санкт-Петербург : Лань, 2020. — 332 с. — ISBN 978-5-8114-4617-9. — Текст : электронный // Лань : электронно-библиотечная система. — URL: </w:t>
      </w:r>
      <w:hyperlink r:id="rId124" w:history="1">
        <w:r w:rsidRPr="00DA1308">
          <w:rPr>
            <w:rStyle w:val="ac"/>
            <w:rFonts w:ascii="Times New Roman" w:hAnsi="Times New Roman"/>
            <w:bCs/>
            <w:sz w:val="24"/>
            <w:szCs w:val="24"/>
          </w:rPr>
          <w:t>https://e.lanbook.com/book/131013</w:t>
        </w:r>
      </w:hyperlink>
      <w:r w:rsidRPr="00DA1308">
        <w:rPr>
          <w:rFonts w:ascii="Times New Roman" w:hAnsi="Times New Roman"/>
          <w:bCs/>
          <w:sz w:val="24"/>
          <w:szCs w:val="24"/>
        </w:rPr>
        <w:t xml:space="preserve">  — Режим доступа: для авториз. пользователей.</w:t>
      </w:r>
    </w:p>
    <w:bookmarkEnd w:id="27"/>
    <w:p w14:paraId="29DA9750" w14:textId="77777777" w:rsidR="00F634C5" w:rsidRPr="00F80609" w:rsidRDefault="00F634C5" w:rsidP="00DA1308">
      <w:pPr>
        <w:suppressAutoHyphens/>
        <w:spacing w:after="0"/>
        <w:ind w:firstLine="709"/>
        <w:jc w:val="both"/>
        <w:rPr>
          <w:rFonts w:ascii="Times New Roman" w:hAnsi="Times New Roman"/>
          <w:bCs/>
          <w:sz w:val="24"/>
          <w:szCs w:val="24"/>
        </w:rPr>
      </w:pPr>
    </w:p>
    <w:p w14:paraId="41EB9BDF" w14:textId="77777777" w:rsidR="00F634C5" w:rsidRPr="00841657" w:rsidRDefault="00F634C5" w:rsidP="00DA1308">
      <w:pPr>
        <w:suppressAutoHyphens/>
        <w:spacing w:after="0"/>
        <w:ind w:firstLine="709"/>
        <w:jc w:val="both"/>
        <w:rPr>
          <w:rFonts w:ascii="Times New Roman" w:hAnsi="Times New Roman"/>
          <w:b/>
          <w:bCs/>
          <w:i/>
          <w:sz w:val="24"/>
          <w:szCs w:val="24"/>
        </w:rPr>
      </w:pPr>
      <w:r w:rsidRPr="00841657">
        <w:rPr>
          <w:rFonts w:ascii="Times New Roman" w:hAnsi="Times New Roman"/>
          <w:b/>
          <w:i/>
          <w:sz w:val="24"/>
          <w:szCs w:val="24"/>
        </w:rPr>
        <w:t>4 КОНТРОЛЬ И ОЦЕНКА РЕЗУЛЬТАТОВ ОСВОЕНИЯ УЧЕБНОЙ ДИСЦИПЛИНЫ</w:t>
      </w:r>
    </w:p>
    <w:p w14:paraId="06C7A29E" w14:textId="77777777" w:rsidR="00F634C5" w:rsidRDefault="00F634C5" w:rsidP="00DA1308">
      <w:pPr>
        <w:pStyle w:val="ad"/>
        <w:suppressAutoHyphens/>
        <w:spacing w:line="276" w:lineRule="auto"/>
        <w:ind w:left="0" w:firstLine="709"/>
        <w:contextualSpacing/>
        <w:jc w:val="both"/>
        <w:rPr>
          <w:bCs/>
          <w:lang w:val="ru-RU"/>
        </w:rPr>
      </w:pPr>
    </w:p>
    <w:p w14:paraId="33B62A64" w14:textId="77777777" w:rsidR="00F634C5" w:rsidRPr="00E955EB" w:rsidRDefault="00F634C5" w:rsidP="00DA1308">
      <w:pPr>
        <w:pStyle w:val="ad"/>
        <w:suppressAutoHyphens/>
        <w:spacing w:line="276" w:lineRule="auto"/>
        <w:ind w:left="0" w:firstLine="709"/>
        <w:contextualSpacing/>
        <w:jc w:val="both"/>
        <w:rPr>
          <w:bCs/>
        </w:rPr>
      </w:pPr>
      <w:r w:rsidRPr="00E955EB">
        <w:rPr>
          <w:bCs/>
        </w:rPr>
        <w:t>Контроль и оценка результатов освоения учебной дисциплины осуществляется преподавателем в процессе проведения семинарских занятий, тестирования, а также выполнения самостоятельной работы.</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3252"/>
        <w:gridCol w:w="170"/>
        <w:gridCol w:w="3259"/>
      </w:tblGrid>
      <w:tr w:rsidR="00F634C5" w:rsidRPr="00AA19E9" w14:paraId="43944A44" w14:textId="77777777" w:rsidTr="00AD2965">
        <w:trPr>
          <w:trHeight w:val="306"/>
        </w:trPr>
        <w:tc>
          <w:tcPr>
            <w:tcW w:w="1573" w:type="pct"/>
          </w:tcPr>
          <w:p w14:paraId="6E85117F" w14:textId="18D778AB" w:rsidR="00F634C5" w:rsidRPr="00AA19E9" w:rsidRDefault="00F634C5" w:rsidP="00F634C5">
            <w:pPr>
              <w:suppressAutoHyphens/>
              <w:spacing w:after="0" w:line="240" w:lineRule="auto"/>
              <w:rPr>
                <w:rFonts w:ascii="Times New Roman" w:hAnsi="Times New Roman"/>
                <w:b/>
                <w:bCs/>
              </w:rPr>
            </w:pPr>
            <w:r w:rsidRPr="00AA19E9">
              <w:rPr>
                <w:rFonts w:ascii="Times New Roman" w:hAnsi="Times New Roman"/>
                <w:b/>
                <w:bCs/>
              </w:rPr>
              <w:t>Результаты обучения</w:t>
            </w:r>
          </w:p>
        </w:tc>
        <w:tc>
          <w:tcPr>
            <w:tcW w:w="1668" w:type="pct"/>
          </w:tcPr>
          <w:p w14:paraId="01FD26CF" w14:textId="77777777" w:rsidR="00F634C5" w:rsidRPr="00AA19E9" w:rsidRDefault="00F634C5" w:rsidP="00F634C5">
            <w:pPr>
              <w:suppressAutoHyphens/>
              <w:spacing w:after="0" w:line="240" w:lineRule="auto"/>
              <w:rPr>
                <w:rFonts w:ascii="Times New Roman" w:hAnsi="Times New Roman"/>
                <w:b/>
                <w:bCs/>
              </w:rPr>
            </w:pPr>
            <w:r w:rsidRPr="00AA19E9">
              <w:rPr>
                <w:rFonts w:ascii="Times New Roman" w:hAnsi="Times New Roman"/>
                <w:b/>
                <w:bCs/>
              </w:rPr>
              <w:t>Критерии оценки</w:t>
            </w:r>
          </w:p>
        </w:tc>
        <w:tc>
          <w:tcPr>
            <w:tcW w:w="1759" w:type="pct"/>
            <w:gridSpan w:val="2"/>
          </w:tcPr>
          <w:p w14:paraId="67C67570" w14:textId="77777777" w:rsidR="00F634C5" w:rsidRPr="00AA19E9" w:rsidRDefault="00F634C5" w:rsidP="00F634C5">
            <w:pPr>
              <w:suppressAutoHyphens/>
              <w:spacing w:after="0" w:line="240" w:lineRule="auto"/>
              <w:rPr>
                <w:rFonts w:ascii="Times New Roman" w:hAnsi="Times New Roman"/>
                <w:b/>
                <w:bCs/>
              </w:rPr>
            </w:pPr>
            <w:r w:rsidRPr="00AA19E9">
              <w:rPr>
                <w:rFonts w:ascii="Times New Roman" w:hAnsi="Times New Roman"/>
                <w:b/>
                <w:bCs/>
              </w:rPr>
              <w:t>Методы оценки</w:t>
            </w:r>
          </w:p>
        </w:tc>
      </w:tr>
      <w:tr w:rsidR="00F634C5" w:rsidRPr="00AA19E9" w14:paraId="1FBE6EA4" w14:textId="77777777" w:rsidTr="00AD2965">
        <w:trPr>
          <w:trHeight w:val="225"/>
        </w:trPr>
        <w:tc>
          <w:tcPr>
            <w:tcW w:w="5000" w:type="pct"/>
            <w:gridSpan w:val="4"/>
          </w:tcPr>
          <w:p w14:paraId="2AF1F7DC" w14:textId="77777777" w:rsidR="00F634C5" w:rsidRPr="00AA19E9" w:rsidRDefault="00F634C5" w:rsidP="00F634C5">
            <w:pPr>
              <w:suppressAutoHyphens/>
              <w:spacing w:after="0" w:line="240" w:lineRule="auto"/>
              <w:rPr>
                <w:rFonts w:ascii="Times New Roman" w:hAnsi="Times New Roman"/>
                <w:bCs/>
                <w:i/>
              </w:rPr>
            </w:pPr>
            <w:r w:rsidRPr="00AA19E9">
              <w:rPr>
                <w:rFonts w:ascii="Times New Roman" w:hAnsi="Times New Roman"/>
                <w:b/>
                <w:bCs/>
                <w:i/>
              </w:rPr>
              <w:t>Умения:</w:t>
            </w:r>
          </w:p>
        </w:tc>
      </w:tr>
      <w:tr w:rsidR="00F634C5" w:rsidRPr="00AA19E9" w14:paraId="768FF855" w14:textId="77777777" w:rsidTr="00AD2965">
        <w:trPr>
          <w:trHeight w:val="225"/>
        </w:trPr>
        <w:tc>
          <w:tcPr>
            <w:tcW w:w="1573" w:type="pct"/>
          </w:tcPr>
          <w:p w14:paraId="67A75A80" w14:textId="77777777" w:rsidR="00F634C5" w:rsidRPr="00287794" w:rsidRDefault="00AE6B5D" w:rsidP="00AE6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E6B5D">
              <w:rPr>
                <w:rFonts w:ascii="Times New Roman" w:hAnsi="Times New Roman"/>
                <w:sz w:val="24"/>
                <w:szCs w:val="24"/>
              </w:rPr>
              <w:t xml:space="preserve">- выполнять материальные и энергетические расчеты технологических </w:t>
            </w:r>
            <w:r w:rsidRPr="00AE6B5D">
              <w:rPr>
                <w:rFonts w:ascii="Times New Roman" w:hAnsi="Times New Roman"/>
                <w:sz w:val="24"/>
                <w:szCs w:val="24"/>
              </w:rPr>
              <w:lastRenderedPageBreak/>
              <w:t>показателей химических производств;</w:t>
            </w:r>
          </w:p>
        </w:tc>
        <w:tc>
          <w:tcPr>
            <w:tcW w:w="1668" w:type="pct"/>
          </w:tcPr>
          <w:p w14:paraId="1A47C0EF" w14:textId="77777777" w:rsidR="00F634C5" w:rsidRPr="00A94D07" w:rsidRDefault="00314F64" w:rsidP="00314F64">
            <w:pPr>
              <w:suppressAutoHyphens/>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 правильное </w:t>
            </w:r>
            <w:r w:rsidRPr="00AE6B5D">
              <w:rPr>
                <w:rFonts w:ascii="Times New Roman" w:hAnsi="Times New Roman"/>
                <w:sz w:val="24"/>
                <w:szCs w:val="24"/>
              </w:rPr>
              <w:t>выпол</w:t>
            </w:r>
            <w:r>
              <w:rPr>
                <w:rFonts w:ascii="Times New Roman" w:hAnsi="Times New Roman"/>
                <w:sz w:val="24"/>
                <w:szCs w:val="24"/>
              </w:rPr>
              <w:t>нение материальных</w:t>
            </w:r>
            <w:r w:rsidRPr="00AE6B5D">
              <w:rPr>
                <w:rFonts w:ascii="Times New Roman" w:hAnsi="Times New Roman"/>
                <w:sz w:val="24"/>
                <w:szCs w:val="24"/>
              </w:rPr>
              <w:t xml:space="preserve"> и энергетически</w:t>
            </w:r>
            <w:r>
              <w:rPr>
                <w:rFonts w:ascii="Times New Roman" w:hAnsi="Times New Roman"/>
                <w:sz w:val="24"/>
                <w:szCs w:val="24"/>
              </w:rPr>
              <w:t>х</w:t>
            </w:r>
            <w:r w:rsidRPr="00AE6B5D">
              <w:rPr>
                <w:rFonts w:ascii="Times New Roman" w:hAnsi="Times New Roman"/>
                <w:sz w:val="24"/>
                <w:szCs w:val="24"/>
              </w:rPr>
              <w:t xml:space="preserve"> расчет</w:t>
            </w:r>
            <w:r>
              <w:rPr>
                <w:rFonts w:ascii="Times New Roman" w:hAnsi="Times New Roman"/>
                <w:sz w:val="24"/>
                <w:szCs w:val="24"/>
              </w:rPr>
              <w:t>ов</w:t>
            </w:r>
            <w:r w:rsidRPr="00AE6B5D">
              <w:rPr>
                <w:rFonts w:ascii="Times New Roman" w:hAnsi="Times New Roman"/>
                <w:sz w:val="24"/>
                <w:szCs w:val="24"/>
              </w:rPr>
              <w:t xml:space="preserve"> </w:t>
            </w:r>
            <w:r w:rsidRPr="00AE6B5D">
              <w:rPr>
                <w:rFonts w:ascii="Times New Roman" w:hAnsi="Times New Roman"/>
                <w:sz w:val="24"/>
                <w:szCs w:val="24"/>
              </w:rPr>
              <w:lastRenderedPageBreak/>
              <w:t>технологических показателей химических производств;</w:t>
            </w:r>
          </w:p>
        </w:tc>
        <w:tc>
          <w:tcPr>
            <w:tcW w:w="1759" w:type="pct"/>
            <w:gridSpan w:val="2"/>
            <w:vMerge w:val="restart"/>
          </w:tcPr>
          <w:p w14:paraId="4DC161E5" w14:textId="77777777" w:rsidR="00F634C5" w:rsidRPr="00A007C5" w:rsidRDefault="00F634C5" w:rsidP="00F634C5">
            <w:pPr>
              <w:suppressAutoHyphens/>
              <w:spacing w:after="0" w:line="240" w:lineRule="auto"/>
              <w:jc w:val="both"/>
              <w:rPr>
                <w:rFonts w:ascii="Times New Roman" w:hAnsi="Times New Roman"/>
                <w:color w:val="000000"/>
                <w:sz w:val="23"/>
                <w:szCs w:val="23"/>
              </w:rPr>
            </w:pPr>
            <w:r w:rsidRPr="00A007C5">
              <w:rPr>
                <w:rFonts w:ascii="Times New Roman" w:hAnsi="Times New Roman"/>
                <w:color w:val="000000"/>
                <w:sz w:val="23"/>
                <w:szCs w:val="23"/>
              </w:rPr>
              <w:lastRenderedPageBreak/>
              <w:t xml:space="preserve">Устный опрос, письменный опрос, тестирование, оценка выполненной самостоятельной </w:t>
            </w:r>
            <w:r w:rsidRPr="00A007C5">
              <w:rPr>
                <w:rFonts w:ascii="Times New Roman" w:hAnsi="Times New Roman"/>
                <w:color w:val="000000"/>
                <w:sz w:val="23"/>
                <w:szCs w:val="23"/>
              </w:rPr>
              <w:lastRenderedPageBreak/>
              <w:t>работы</w:t>
            </w:r>
          </w:p>
          <w:p w14:paraId="0ED57C90" w14:textId="77777777" w:rsidR="00F634C5" w:rsidRPr="00A007C5" w:rsidRDefault="00F634C5" w:rsidP="00F634C5">
            <w:pPr>
              <w:suppressAutoHyphens/>
              <w:spacing w:after="0" w:line="240" w:lineRule="auto"/>
              <w:jc w:val="both"/>
              <w:rPr>
                <w:rFonts w:ascii="Times New Roman" w:hAnsi="Times New Roman"/>
                <w:bCs/>
              </w:rPr>
            </w:pPr>
            <w:r w:rsidRPr="00A007C5">
              <w:rPr>
                <w:rFonts w:ascii="Times New Roman" w:hAnsi="Times New Roman"/>
                <w:bCs/>
              </w:rPr>
              <w:t>Экспертное н</w:t>
            </w:r>
            <w:r>
              <w:rPr>
                <w:rFonts w:ascii="Times New Roman" w:hAnsi="Times New Roman"/>
                <w:bCs/>
              </w:rPr>
              <w:t xml:space="preserve">аблюдение и оценивание </w:t>
            </w:r>
            <w:r w:rsidR="002C758B">
              <w:rPr>
                <w:rFonts w:ascii="Times New Roman" w:hAnsi="Times New Roman"/>
                <w:bCs/>
              </w:rPr>
              <w:t xml:space="preserve">выполнения </w:t>
            </w:r>
            <w:r w:rsidR="002C758B" w:rsidRPr="00A007C5">
              <w:rPr>
                <w:rFonts w:ascii="Times New Roman" w:hAnsi="Times New Roman"/>
                <w:bCs/>
              </w:rPr>
              <w:t>практических</w:t>
            </w:r>
            <w:r w:rsidRPr="00A007C5">
              <w:rPr>
                <w:rFonts w:ascii="Times New Roman" w:hAnsi="Times New Roman"/>
                <w:bCs/>
              </w:rPr>
              <w:t xml:space="preserve"> работ.</w:t>
            </w:r>
          </w:p>
          <w:p w14:paraId="2F186925" w14:textId="77777777" w:rsidR="00F634C5" w:rsidRPr="00A007C5" w:rsidRDefault="00F634C5" w:rsidP="00F634C5">
            <w:pPr>
              <w:suppressAutoHyphens/>
              <w:spacing w:after="0" w:line="240" w:lineRule="auto"/>
              <w:jc w:val="both"/>
              <w:rPr>
                <w:rFonts w:ascii="Times New Roman" w:hAnsi="Times New Roman"/>
                <w:bCs/>
              </w:rPr>
            </w:pPr>
          </w:p>
          <w:p w14:paraId="56867932" w14:textId="77777777" w:rsidR="00F634C5" w:rsidRPr="00A007C5" w:rsidRDefault="00F634C5" w:rsidP="00F634C5">
            <w:pPr>
              <w:suppressAutoHyphens/>
              <w:spacing w:after="0" w:line="240" w:lineRule="auto"/>
              <w:jc w:val="both"/>
              <w:rPr>
                <w:rFonts w:ascii="Times New Roman" w:hAnsi="Times New Roman"/>
                <w:bCs/>
              </w:rPr>
            </w:pPr>
            <w:r>
              <w:rPr>
                <w:rFonts w:ascii="Times New Roman" w:hAnsi="Times New Roman"/>
                <w:bCs/>
              </w:rPr>
              <w:t xml:space="preserve">Текущий контроль в форме защиты практических </w:t>
            </w:r>
            <w:r w:rsidRPr="00A007C5">
              <w:rPr>
                <w:rFonts w:ascii="Times New Roman" w:hAnsi="Times New Roman"/>
                <w:bCs/>
              </w:rPr>
              <w:t>работ</w:t>
            </w:r>
          </w:p>
          <w:p w14:paraId="7FE45B50" w14:textId="77777777" w:rsidR="00F634C5" w:rsidRPr="00AA19E9" w:rsidRDefault="00F634C5" w:rsidP="00F634C5">
            <w:pPr>
              <w:suppressAutoHyphens/>
              <w:spacing w:after="0" w:line="240" w:lineRule="auto"/>
              <w:jc w:val="both"/>
              <w:rPr>
                <w:rFonts w:ascii="Times New Roman" w:hAnsi="Times New Roman"/>
                <w:b/>
                <w:bCs/>
                <w:i/>
              </w:rPr>
            </w:pPr>
          </w:p>
        </w:tc>
      </w:tr>
      <w:tr w:rsidR="00F634C5" w:rsidRPr="00AA19E9" w14:paraId="79D0A027" w14:textId="77777777" w:rsidTr="00AD2965">
        <w:trPr>
          <w:trHeight w:val="225"/>
        </w:trPr>
        <w:tc>
          <w:tcPr>
            <w:tcW w:w="1573" w:type="pct"/>
          </w:tcPr>
          <w:p w14:paraId="0C36C0DB" w14:textId="77777777" w:rsidR="00F634C5" w:rsidRPr="00287794" w:rsidRDefault="00AE6B5D" w:rsidP="00AE6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E6B5D">
              <w:rPr>
                <w:rFonts w:ascii="Times New Roman" w:hAnsi="Times New Roman"/>
                <w:sz w:val="24"/>
                <w:szCs w:val="24"/>
              </w:rPr>
              <w:lastRenderedPageBreak/>
              <w:t>- определять оптимальные условия проведения химико-технологических процессов;</w:t>
            </w:r>
          </w:p>
        </w:tc>
        <w:tc>
          <w:tcPr>
            <w:tcW w:w="1668" w:type="pct"/>
          </w:tcPr>
          <w:p w14:paraId="2B913B4C" w14:textId="77777777" w:rsidR="00F634C5" w:rsidRPr="0017635F" w:rsidRDefault="00314F64" w:rsidP="00314F64">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 правильное </w:t>
            </w:r>
            <w:r w:rsidRPr="00AE6B5D">
              <w:rPr>
                <w:rFonts w:ascii="Times New Roman" w:hAnsi="Times New Roman"/>
                <w:sz w:val="24"/>
                <w:szCs w:val="24"/>
              </w:rPr>
              <w:t>определ</w:t>
            </w:r>
            <w:r>
              <w:rPr>
                <w:rFonts w:ascii="Times New Roman" w:hAnsi="Times New Roman"/>
                <w:sz w:val="24"/>
                <w:szCs w:val="24"/>
              </w:rPr>
              <w:t>ение</w:t>
            </w:r>
            <w:r w:rsidRPr="00AE6B5D">
              <w:rPr>
                <w:rFonts w:ascii="Times New Roman" w:hAnsi="Times New Roman"/>
                <w:sz w:val="24"/>
                <w:szCs w:val="24"/>
              </w:rPr>
              <w:t xml:space="preserve"> оптимальны</w:t>
            </w:r>
            <w:r>
              <w:rPr>
                <w:rFonts w:ascii="Times New Roman" w:hAnsi="Times New Roman"/>
                <w:sz w:val="24"/>
                <w:szCs w:val="24"/>
              </w:rPr>
              <w:t>х</w:t>
            </w:r>
            <w:r w:rsidRPr="00AE6B5D">
              <w:rPr>
                <w:rFonts w:ascii="Times New Roman" w:hAnsi="Times New Roman"/>
                <w:sz w:val="24"/>
                <w:szCs w:val="24"/>
              </w:rPr>
              <w:t xml:space="preserve"> услови</w:t>
            </w:r>
            <w:r>
              <w:rPr>
                <w:rFonts w:ascii="Times New Roman" w:hAnsi="Times New Roman"/>
                <w:sz w:val="24"/>
                <w:szCs w:val="24"/>
              </w:rPr>
              <w:t xml:space="preserve">й </w:t>
            </w:r>
            <w:r w:rsidRPr="00AE6B5D">
              <w:rPr>
                <w:rFonts w:ascii="Times New Roman" w:hAnsi="Times New Roman"/>
                <w:sz w:val="24"/>
                <w:szCs w:val="24"/>
              </w:rPr>
              <w:t>проведения химико-технологических процессов;</w:t>
            </w:r>
          </w:p>
        </w:tc>
        <w:tc>
          <w:tcPr>
            <w:tcW w:w="1759" w:type="pct"/>
            <w:gridSpan w:val="2"/>
            <w:vMerge/>
          </w:tcPr>
          <w:p w14:paraId="7D9C8CC0" w14:textId="77777777" w:rsidR="00F634C5" w:rsidRPr="00AA19E9" w:rsidRDefault="00F634C5" w:rsidP="00F634C5">
            <w:pPr>
              <w:suppressAutoHyphens/>
              <w:jc w:val="both"/>
              <w:rPr>
                <w:rFonts w:ascii="Times New Roman" w:hAnsi="Times New Roman"/>
                <w:b/>
                <w:bCs/>
                <w:i/>
              </w:rPr>
            </w:pPr>
          </w:p>
        </w:tc>
      </w:tr>
      <w:tr w:rsidR="00F634C5" w:rsidRPr="00AA19E9" w14:paraId="229FF5B7" w14:textId="77777777" w:rsidTr="00AD2965">
        <w:trPr>
          <w:trHeight w:val="225"/>
        </w:trPr>
        <w:tc>
          <w:tcPr>
            <w:tcW w:w="1573" w:type="pct"/>
          </w:tcPr>
          <w:p w14:paraId="539CE27E" w14:textId="77777777" w:rsidR="00F634C5" w:rsidRPr="00287794" w:rsidRDefault="00AE6B5D" w:rsidP="00AE6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E6B5D">
              <w:rPr>
                <w:rFonts w:ascii="Times New Roman" w:hAnsi="Times New Roman"/>
                <w:sz w:val="24"/>
                <w:szCs w:val="24"/>
              </w:rPr>
              <w:t>- составлять и делать описание технологических схем химических процессов;</w:t>
            </w:r>
          </w:p>
        </w:tc>
        <w:tc>
          <w:tcPr>
            <w:tcW w:w="1668" w:type="pct"/>
          </w:tcPr>
          <w:p w14:paraId="44A9CC06" w14:textId="77777777" w:rsidR="00314F64" w:rsidRDefault="00314F64" w:rsidP="00F634C5">
            <w:pPr>
              <w:suppressAutoHyphens/>
              <w:spacing w:after="0" w:line="240" w:lineRule="auto"/>
              <w:jc w:val="both"/>
              <w:rPr>
                <w:rFonts w:ascii="Times New Roman" w:hAnsi="Times New Roman"/>
                <w:sz w:val="24"/>
                <w:szCs w:val="24"/>
              </w:rPr>
            </w:pPr>
            <w:r>
              <w:rPr>
                <w:rFonts w:ascii="Times New Roman" w:hAnsi="Times New Roman"/>
                <w:bCs/>
                <w:sz w:val="24"/>
                <w:szCs w:val="28"/>
              </w:rPr>
              <w:t xml:space="preserve">- правильное составление </w:t>
            </w:r>
            <w:r w:rsidRPr="00AE6B5D">
              <w:rPr>
                <w:rFonts w:ascii="Times New Roman" w:hAnsi="Times New Roman"/>
                <w:sz w:val="24"/>
                <w:szCs w:val="24"/>
              </w:rPr>
              <w:t>технологических схем химических процессов;</w:t>
            </w:r>
          </w:p>
          <w:p w14:paraId="4104CA43" w14:textId="77777777" w:rsidR="00F634C5" w:rsidRPr="00CB1CCB" w:rsidRDefault="00314F64" w:rsidP="00F634C5">
            <w:pPr>
              <w:suppressAutoHyphens/>
              <w:spacing w:after="0" w:line="240" w:lineRule="auto"/>
              <w:jc w:val="both"/>
              <w:rPr>
                <w:rFonts w:ascii="Times New Roman" w:hAnsi="Times New Roman"/>
                <w:bCs/>
                <w:sz w:val="24"/>
                <w:szCs w:val="28"/>
              </w:rPr>
            </w:pPr>
            <w:r>
              <w:rPr>
                <w:rFonts w:ascii="Times New Roman" w:hAnsi="Times New Roman"/>
                <w:sz w:val="24"/>
                <w:szCs w:val="24"/>
              </w:rPr>
              <w:t xml:space="preserve">- правильное описание </w:t>
            </w:r>
            <w:r w:rsidRPr="00AE6B5D">
              <w:rPr>
                <w:rFonts w:ascii="Times New Roman" w:hAnsi="Times New Roman"/>
                <w:sz w:val="24"/>
                <w:szCs w:val="24"/>
              </w:rPr>
              <w:t>технологических схем химических процессов;</w:t>
            </w:r>
            <w:r>
              <w:rPr>
                <w:rFonts w:ascii="Times New Roman" w:hAnsi="Times New Roman"/>
                <w:bCs/>
                <w:sz w:val="24"/>
                <w:szCs w:val="28"/>
              </w:rPr>
              <w:t xml:space="preserve"> </w:t>
            </w:r>
          </w:p>
        </w:tc>
        <w:tc>
          <w:tcPr>
            <w:tcW w:w="1759" w:type="pct"/>
            <w:gridSpan w:val="2"/>
            <w:vMerge/>
          </w:tcPr>
          <w:p w14:paraId="6FD03C23" w14:textId="77777777" w:rsidR="00F634C5" w:rsidRPr="00AA19E9" w:rsidRDefault="00F634C5" w:rsidP="00F634C5">
            <w:pPr>
              <w:suppressAutoHyphens/>
              <w:jc w:val="both"/>
              <w:rPr>
                <w:rFonts w:ascii="Times New Roman" w:hAnsi="Times New Roman"/>
                <w:b/>
                <w:bCs/>
                <w:i/>
              </w:rPr>
            </w:pPr>
          </w:p>
        </w:tc>
      </w:tr>
      <w:tr w:rsidR="00F634C5" w:rsidRPr="00AA19E9" w14:paraId="50796FDF" w14:textId="77777777" w:rsidTr="00AD2965">
        <w:trPr>
          <w:trHeight w:val="225"/>
        </w:trPr>
        <w:tc>
          <w:tcPr>
            <w:tcW w:w="1573" w:type="pct"/>
          </w:tcPr>
          <w:p w14:paraId="6DA22FA4" w14:textId="77777777" w:rsidR="00F634C5" w:rsidRPr="00287794" w:rsidRDefault="00AE6B5D" w:rsidP="00F63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E6B5D">
              <w:rPr>
                <w:rFonts w:ascii="Times New Roman" w:hAnsi="Times New Roman"/>
                <w:sz w:val="24"/>
                <w:szCs w:val="24"/>
              </w:rPr>
              <w:t>- обосновывать целесообразность выбранной технологической схемы и конструкции оборудования</w:t>
            </w:r>
            <w:r>
              <w:rPr>
                <w:rFonts w:ascii="Times New Roman" w:hAnsi="Times New Roman"/>
                <w:sz w:val="24"/>
                <w:szCs w:val="24"/>
              </w:rPr>
              <w:t>.</w:t>
            </w:r>
          </w:p>
        </w:tc>
        <w:tc>
          <w:tcPr>
            <w:tcW w:w="1668" w:type="pct"/>
          </w:tcPr>
          <w:p w14:paraId="020A8F55" w14:textId="77777777" w:rsidR="00F634C5" w:rsidRPr="00287794" w:rsidRDefault="00314F64" w:rsidP="00314F64">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обоснованность </w:t>
            </w:r>
            <w:r w:rsidRPr="00AE6B5D">
              <w:rPr>
                <w:rFonts w:ascii="Times New Roman" w:hAnsi="Times New Roman"/>
                <w:sz w:val="24"/>
                <w:szCs w:val="24"/>
              </w:rPr>
              <w:t>целесообразност</w:t>
            </w:r>
            <w:r>
              <w:rPr>
                <w:rFonts w:ascii="Times New Roman" w:hAnsi="Times New Roman"/>
                <w:sz w:val="24"/>
                <w:szCs w:val="24"/>
              </w:rPr>
              <w:t>и в</w:t>
            </w:r>
            <w:r w:rsidRPr="00AE6B5D">
              <w:rPr>
                <w:rFonts w:ascii="Times New Roman" w:hAnsi="Times New Roman"/>
                <w:sz w:val="24"/>
                <w:szCs w:val="24"/>
              </w:rPr>
              <w:t>ыбранной технологической схемы и конструкции оборудования</w:t>
            </w:r>
            <w:r>
              <w:rPr>
                <w:rFonts w:ascii="Times New Roman" w:hAnsi="Times New Roman"/>
                <w:sz w:val="24"/>
                <w:szCs w:val="24"/>
              </w:rPr>
              <w:t>.</w:t>
            </w:r>
          </w:p>
        </w:tc>
        <w:tc>
          <w:tcPr>
            <w:tcW w:w="1759" w:type="pct"/>
            <w:gridSpan w:val="2"/>
            <w:vMerge/>
          </w:tcPr>
          <w:p w14:paraId="6A2960F4" w14:textId="77777777" w:rsidR="00F634C5" w:rsidRPr="00AA19E9" w:rsidRDefault="00F634C5" w:rsidP="00F634C5">
            <w:pPr>
              <w:suppressAutoHyphens/>
              <w:jc w:val="both"/>
              <w:rPr>
                <w:rFonts w:ascii="Times New Roman" w:hAnsi="Times New Roman"/>
                <w:b/>
                <w:bCs/>
                <w:i/>
              </w:rPr>
            </w:pPr>
          </w:p>
        </w:tc>
      </w:tr>
      <w:tr w:rsidR="00F634C5" w:rsidRPr="00AA19E9" w14:paraId="0084B631" w14:textId="77777777" w:rsidTr="00AD2965">
        <w:trPr>
          <w:trHeight w:val="254"/>
        </w:trPr>
        <w:tc>
          <w:tcPr>
            <w:tcW w:w="5000" w:type="pct"/>
            <w:gridSpan w:val="4"/>
          </w:tcPr>
          <w:p w14:paraId="5DC598D3" w14:textId="77777777" w:rsidR="00F634C5" w:rsidRPr="00AA19E9" w:rsidRDefault="00F634C5" w:rsidP="00F634C5">
            <w:pPr>
              <w:suppressAutoHyphens/>
              <w:spacing w:after="0" w:line="240" w:lineRule="auto"/>
              <w:rPr>
                <w:rFonts w:ascii="Times New Roman" w:hAnsi="Times New Roman"/>
                <w:bCs/>
              </w:rPr>
            </w:pPr>
            <w:r w:rsidRPr="00AA19E9">
              <w:rPr>
                <w:rFonts w:ascii="Times New Roman" w:hAnsi="Times New Roman"/>
                <w:b/>
                <w:i/>
              </w:rPr>
              <w:t>Знания:</w:t>
            </w:r>
          </w:p>
        </w:tc>
      </w:tr>
      <w:tr w:rsidR="00F634C5" w:rsidRPr="00AA19E9" w14:paraId="07E89391" w14:textId="77777777" w:rsidTr="00AD2965">
        <w:trPr>
          <w:trHeight w:val="254"/>
        </w:trPr>
        <w:tc>
          <w:tcPr>
            <w:tcW w:w="1573" w:type="pct"/>
          </w:tcPr>
          <w:p w14:paraId="7E4E199D" w14:textId="77777777" w:rsidR="00F634C5" w:rsidRPr="00096DD4" w:rsidRDefault="006C0FA4" w:rsidP="006C0F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623245">
              <w:rPr>
                <w:rFonts w:ascii="Times New Roman" w:hAnsi="Times New Roman"/>
                <w:bCs/>
                <w:sz w:val="24"/>
                <w:szCs w:val="24"/>
              </w:rPr>
              <w:t>теоретические основы физических, физико-химических и химических процессов;</w:t>
            </w:r>
          </w:p>
        </w:tc>
        <w:tc>
          <w:tcPr>
            <w:tcW w:w="1755" w:type="pct"/>
            <w:gridSpan w:val="2"/>
          </w:tcPr>
          <w:p w14:paraId="1539957F" w14:textId="77777777" w:rsidR="00F634C5" w:rsidRPr="00D255A8" w:rsidRDefault="00F634C5" w:rsidP="00314F64">
            <w:pPr>
              <w:suppressAutoHyphens/>
              <w:spacing w:after="0" w:line="240" w:lineRule="auto"/>
              <w:jc w:val="both"/>
              <w:rPr>
                <w:rFonts w:ascii="Times New Roman" w:hAnsi="Times New Roman"/>
                <w:bCs/>
                <w:sz w:val="24"/>
                <w:szCs w:val="28"/>
              </w:rPr>
            </w:pPr>
            <w:r>
              <w:rPr>
                <w:rFonts w:ascii="Times New Roman" w:hAnsi="Times New Roman"/>
                <w:bCs/>
                <w:sz w:val="24"/>
                <w:szCs w:val="24"/>
              </w:rPr>
              <w:t>- демонстрация знаний</w:t>
            </w:r>
            <w:r w:rsidR="00314F64" w:rsidRPr="00623245">
              <w:rPr>
                <w:rFonts w:ascii="Times New Roman" w:hAnsi="Times New Roman"/>
                <w:bCs/>
                <w:sz w:val="24"/>
                <w:szCs w:val="24"/>
              </w:rPr>
              <w:t xml:space="preserve"> теоретически</w:t>
            </w:r>
            <w:r w:rsidR="00314F64">
              <w:rPr>
                <w:rFonts w:ascii="Times New Roman" w:hAnsi="Times New Roman"/>
                <w:bCs/>
                <w:sz w:val="24"/>
                <w:szCs w:val="24"/>
              </w:rPr>
              <w:t>х</w:t>
            </w:r>
            <w:r w:rsidR="00314F64" w:rsidRPr="00623245">
              <w:rPr>
                <w:rFonts w:ascii="Times New Roman" w:hAnsi="Times New Roman"/>
                <w:bCs/>
                <w:sz w:val="24"/>
                <w:szCs w:val="24"/>
              </w:rPr>
              <w:t xml:space="preserve"> основ физических, физико-химических и химических процессов</w:t>
            </w:r>
            <w:r w:rsidR="00314F64">
              <w:rPr>
                <w:rFonts w:ascii="Times New Roman" w:hAnsi="Times New Roman"/>
                <w:bCs/>
                <w:sz w:val="24"/>
                <w:szCs w:val="24"/>
              </w:rPr>
              <w:t>;</w:t>
            </w:r>
          </w:p>
        </w:tc>
        <w:tc>
          <w:tcPr>
            <w:tcW w:w="1672" w:type="pct"/>
            <w:vMerge w:val="restart"/>
          </w:tcPr>
          <w:p w14:paraId="5D28F915" w14:textId="77777777" w:rsidR="00F634C5" w:rsidRPr="00AA19E9" w:rsidRDefault="00F634C5" w:rsidP="00F634C5">
            <w:pPr>
              <w:suppressAutoHyphens/>
              <w:jc w:val="both"/>
              <w:rPr>
                <w:rFonts w:ascii="Times New Roman" w:hAnsi="Times New Roman"/>
                <w:b/>
                <w:i/>
              </w:rPr>
            </w:pPr>
            <w:r w:rsidRPr="004F34A9">
              <w:rPr>
                <w:rFonts w:ascii="Times New Roman" w:hAnsi="Times New Roman"/>
                <w:color w:val="000000"/>
                <w:sz w:val="23"/>
                <w:szCs w:val="23"/>
              </w:rPr>
              <w:t xml:space="preserve">Устный опрос, письменный опрос, тестирование, оценка выполненной </w:t>
            </w:r>
            <w:r>
              <w:rPr>
                <w:rFonts w:ascii="Times New Roman" w:hAnsi="Times New Roman"/>
                <w:color w:val="000000"/>
                <w:sz w:val="23"/>
                <w:szCs w:val="23"/>
              </w:rPr>
              <w:t>с</w:t>
            </w:r>
            <w:r w:rsidRPr="004F34A9">
              <w:rPr>
                <w:rFonts w:ascii="Times New Roman" w:hAnsi="Times New Roman"/>
                <w:color w:val="000000"/>
                <w:sz w:val="23"/>
                <w:szCs w:val="23"/>
              </w:rPr>
              <w:t>амостоятельной работы</w:t>
            </w:r>
          </w:p>
        </w:tc>
      </w:tr>
      <w:tr w:rsidR="00F634C5" w:rsidRPr="00AA19E9" w14:paraId="65B4DA4D" w14:textId="77777777" w:rsidTr="00AD2965">
        <w:trPr>
          <w:trHeight w:val="254"/>
        </w:trPr>
        <w:tc>
          <w:tcPr>
            <w:tcW w:w="1573" w:type="pct"/>
          </w:tcPr>
          <w:p w14:paraId="0071DB99" w14:textId="77777777" w:rsidR="00F634C5" w:rsidRPr="00096DD4" w:rsidRDefault="006C0FA4" w:rsidP="006C0F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623245">
              <w:rPr>
                <w:rFonts w:ascii="Times New Roman" w:hAnsi="Times New Roman"/>
                <w:bCs/>
                <w:sz w:val="24"/>
                <w:szCs w:val="24"/>
              </w:rPr>
              <w:t>основные положения теории химического строения веществ;</w:t>
            </w:r>
          </w:p>
        </w:tc>
        <w:tc>
          <w:tcPr>
            <w:tcW w:w="1755" w:type="pct"/>
            <w:gridSpan w:val="2"/>
          </w:tcPr>
          <w:p w14:paraId="2B023FB8" w14:textId="77777777" w:rsidR="00F634C5" w:rsidRPr="004C3F15" w:rsidRDefault="00F634C5" w:rsidP="00314F64">
            <w:pPr>
              <w:tabs>
                <w:tab w:val="left" w:pos="252"/>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демонстрация знаний </w:t>
            </w:r>
            <w:r w:rsidR="00314F64" w:rsidRPr="00623245">
              <w:rPr>
                <w:rFonts w:ascii="Times New Roman" w:hAnsi="Times New Roman"/>
                <w:bCs/>
                <w:sz w:val="24"/>
                <w:szCs w:val="24"/>
              </w:rPr>
              <w:t>основны</w:t>
            </w:r>
            <w:r w:rsidR="00314F64">
              <w:rPr>
                <w:rFonts w:ascii="Times New Roman" w:hAnsi="Times New Roman"/>
                <w:bCs/>
                <w:sz w:val="24"/>
                <w:szCs w:val="24"/>
              </w:rPr>
              <w:t>х</w:t>
            </w:r>
            <w:r w:rsidR="00314F64" w:rsidRPr="00623245">
              <w:rPr>
                <w:rFonts w:ascii="Times New Roman" w:hAnsi="Times New Roman"/>
                <w:bCs/>
                <w:sz w:val="24"/>
                <w:szCs w:val="24"/>
              </w:rPr>
              <w:t xml:space="preserve"> положени</w:t>
            </w:r>
            <w:r w:rsidR="00314F64">
              <w:rPr>
                <w:rFonts w:ascii="Times New Roman" w:hAnsi="Times New Roman"/>
                <w:bCs/>
                <w:sz w:val="24"/>
                <w:szCs w:val="24"/>
              </w:rPr>
              <w:t>й</w:t>
            </w:r>
            <w:r w:rsidR="00314F64" w:rsidRPr="00623245">
              <w:rPr>
                <w:rFonts w:ascii="Times New Roman" w:hAnsi="Times New Roman"/>
                <w:bCs/>
                <w:sz w:val="24"/>
                <w:szCs w:val="24"/>
              </w:rPr>
              <w:t xml:space="preserve"> теории химического строения веществ</w:t>
            </w:r>
            <w:r w:rsidR="00314F64">
              <w:rPr>
                <w:rFonts w:ascii="Times New Roman" w:hAnsi="Times New Roman"/>
                <w:bCs/>
                <w:sz w:val="24"/>
                <w:szCs w:val="24"/>
              </w:rPr>
              <w:t>;</w:t>
            </w:r>
          </w:p>
        </w:tc>
        <w:tc>
          <w:tcPr>
            <w:tcW w:w="1672" w:type="pct"/>
            <w:vMerge/>
          </w:tcPr>
          <w:p w14:paraId="10534619" w14:textId="77777777" w:rsidR="00F634C5" w:rsidRPr="00AA19E9" w:rsidRDefault="00F634C5" w:rsidP="00F634C5">
            <w:pPr>
              <w:suppressAutoHyphens/>
              <w:jc w:val="both"/>
              <w:rPr>
                <w:rFonts w:ascii="Times New Roman" w:hAnsi="Times New Roman"/>
                <w:b/>
                <w:i/>
              </w:rPr>
            </w:pPr>
          </w:p>
        </w:tc>
      </w:tr>
      <w:tr w:rsidR="00F634C5" w:rsidRPr="00AA19E9" w14:paraId="3E662214" w14:textId="77777777" w:rsidTr="00AD2965">
        <w:trPr>
          <w:trHeight w:val="254"/>
        </w:trPr>
        <w:tc>
          <w:tcPr>
            <w:tcW w:w="1573" w:type="pct"/>
          </w:tcPr>
          <w:p w14:paraId="66279A6B" w14:textId="77777777" w:rsidR="00F634C5" w:rsidRPr="00096DD4" w:rsidRDefault="006C0FA4" w:rsidP="006C0F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623245">
              <w:rPr>
                <w:rFonts w:ascii="Times New Roman" w:hAnsi="Times New Roman"/>
                <w:bCs/>
                <w:sz w:val="24"/>
                <w:szCs w:val="24"/>
              </w:rPr>
              <w:t>основные понятия и законы физической химии и химической термодинамики;</w:t>
            </w:r>
          </w:p>
        </w:tc>
        <w:tc>
          <w:tcPr>
            <w:tcW w:w="1755" w:type="pct"/>
            <w:gridSpan w:val="2"/>
          </w:tcPr>
          <w:p w14:paraId="185BE652" w14:textId="77777777" w:rsidR="00F634C5" w:rsidRPr="004C3F15" w:rsidRDefault="00F634C5" w:rsidP="00314F64">
            <w:pPr>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Pr="00EC62B9">
              <w:rPr>
                <w:rFonts w:ascii="Times New Roman" w:hAnsi="Times New Roman"/>
                <w:bCs/>
                <w:sz w:val="24"/>
                <w:szCs w:val="24"/>
              </w:rPr>
              <w:t xml:space="preserve"> </w:t>
            </w:r>
            <w:r w:rsidR="00314F64" w:rsidRPr="00623245">
              <w:rPr>
                <w:rFonts w:ascii="Times New Roman" w:hAnsi="Times New Roman"/>
                <w:bCs/>
                <w:sz w:val="24"/>
                <w:szCs w:val="24"/>
              </w:rPr>
              <w:t>основны</w:t>
            </w:r>
            <w:r w:rsidR="00314F64">
              <w:rPr>
                <w:rFonts w:ascii="Times New Roman" w:hAnsi="Times New Roman"/>
                <w:bCs/>
                <w:sz w:val="24"/>
                <w:szCs w:val="24"/>
              </w:rPr>
              <w:t>х</w:t>
            </w:r>
            <w:r w:rsidR="00314F64" w:rsidRPr="00623245">
              <w:rPr>
                <w:rFonts w:ascii="Times New Roman" w:hAnsi="Times New Roman"/>
                <w:bCs/>
                <w:sz w:val="24"/>
                <w:szCs w:val="24"/>
              </w:rPr>
              <w:t xml:space="preserve"> поняти</w:t>
            </w:r>
            <w:r w:rsidR="00314F64">
              <w:rPr>
                <w:rFonts w:ascii="Times New Roman" w:hAnsi="Times New Roman"/>
                <w:bCs/>
                <w:sz w:val="24"/>
                <w:szCs w:val="24"/>
              </w:rPr>
              <w:t>й</w:t>
            </w:r>
            <w:r w:rsidR="00314F64" w:rsidRPr="00623245">
              <w:rPr>
                <w:rFonts w:ascii="Times New Roman" w:hAnsi="Times New Roman"/>
                <w:bCs/>
                <w:sz w:val="24"/>
                <w:szCs w:val="24"/>
              </w:rPr>
              <w:t xml:space="preserve"> и закон</w:t>
            </w:r>
            <w:r w:rsidR="00314F64">
              <w:rPr>
                <w:rFonts w:ascii="Times New Roman" w:hAnsi="Times New Roman"/>
                <w:bCs/>
                <w:sz w:val="24"/>
                <w:szCs w:val="24"/>
              </w:rPr>
              <w:t xml:space="preserve">ов </w:t>
            </w:r>
            <w:r w:rsidR="00314F64" w:rsidRPr="00623245">
              <w:rPr>
                <w:rFonts w:ascii="Times New Roman" w:hAnsi="Times New Roman"/>
                <w:bCs/>
                <w:sz w:val="24"/>
                <w:szCs w:val="24"/>
              </w:rPr>
              <w:t>физической химии и химической термодинамики</w:t>
            </w:r>
            <w:r w:rsidR="00314F64">
              <w:rPr>
                <w:rFonts w:ascii="Times New Roman" w:hAnsi="Times New Roman"/>
                <w:bCs/>
                <w:sz w:val="24"/>
                <w:szCs w:val="24"/>
              </w:rPr>
              <w:t>;</w:t>
            </w:r>
          </w:p>
        </w:tc>
        <w:tc>
          <w:tcPr>
            <w:tcW w:w="1672" w:type="pct"/>
            <w:vMerge/>
          </w:tcPr>
          <w:p w14:paraId="189F9D66" w14:textId="77777777" w:rsidR="00F634C5" w:rsidRPr="00AA19E9" w:rsidRDefault="00F634C5" w:rsidP="00F634C5">
            <w:pPr>
              <w:suppressAutoHyphens/>
              <w:jc w:val="both"/>
              <w:rPr>
                <w:rFonts w:ascii="Times New Roman" w:hAnsi="Times New Roman"/>
                <w:b/>
                <w:i/>
              </w:rPr>
            </w:pPr>
          </w:p>
        </w:tc>
      </w:tr>
      <w:tr w:rsidR="00F634C5" w:rsidRPr="00AA19E9" w14:paraId="303ED20F" w14:textId="77777777" w:rsidTr="00AD2965">
        <w:trPr>
          <w:trHeight w:val="254"/>
        </w:trPr>
        <w:tc>
          <w:tcPr>
            <w:tcW w:w="1573" w:type="pct"/>
          </w:tcPr>
          <w:p w14:paraId="6F3632CD" w14:textId="77777777" w:rsidR="00F634C5" w:rsidRPr="00096DD4" w:rsidRDefault="006C0FA4" w:rsidP="006C0F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623245">
              <w:rPr>
                <w:rFonts w:ascii="Times New Roman" w:hAnsi="Times New Roman"/>
                <w:bCs/>
                <w:sz w:val="24"/>
                <w:szCs w:val="24"/>
              </w:rPr>
              <w:t>основные типы, конструктивные особенности и принцип работы технологического оборудования производства;</w:t>
            </w:r>
          </w:p>
        </w:tc>
        <w:tc>
          <w:tcPr>
            <w:tcW w:w="1755" w:type="pct"/>
            <w:gridSpan w:val="2"/>
          </w:tcPr>
          <w:p w14:paraId="0D47E500" w14:textId="77777777" w:rsidR="00F634C5" w:rsidRPr="00FA073F" w:rsidRDefault="00F634C5" w:rsidP="00314F64">
            <w:pPr>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Pr="00EC62B9">
              <w:rPr>
                <w:rFonts w:ascii="Times New Roman" w:hAnsi="Times New Roman"/>
                <w:bCs/>
                <w:sz w:val="24"/>
                <w:szCs w:val="24"/>
              </w:rPr>
              <w:t xml:space="preserve"> </w:t>
            </w:r>
            <w:r w:rsidR="00314F64" w:rsidRPr="00623245">
              <w:rPr>
                <w:rFonts w:ascii="Times New Roman" w:hAnsi="Times New Roman"/>
                <w:bCs/>
                <w:sz w:val="24"/>
                <w:szCs w:val="24"/>
              </w:rPr>
              <w:t>основны</w:t>
            </w:r>
            <w:r w:rsidR="00314F64">
              <w:rPr>
                <w:rFonts w:ascii="Times New Roman" w:hAnsi="Times New Roman"/>
                <w:bCs/>
                <w:sz w:val="24"/>
                <w:szCs w:val="24"/>
              </w:rPr>
              <w:t>х</w:t>
            </w:r>
            <w:r w:rsidR="00314F64" w:rsidRPr="00623245">
              <w:rPr>
                <w:rFonts w:ascii="Times New Roman" w:hAnsi="Times New Roman"/>
                <w:bCs/>
                <w:sz w:val="24"/>
                <w:szCs w:val="24"/>
              </w:rPr>
              <w:t xml:space="preserve"> тип</w:t>
            </w:r>
            <w:r w:rsidR="00314F64">
              <w:rPr>
                <w:rFonts w:ascii="Times New Roman" w:hAnsi="Times New Roman"/>
                <w:bCs/>
                <w:sz w:val="24"/>
                <w:szCs w:val="24"/>
              </w:rPr>
              <w:t>ов</w:t>
            </w:r>
            <w:r w:rsidR="00314F64" w:rsidRPr="00623245">
              <w:rPr>
                <w:rFonts w:ascii="Times New Roman" w:hAnsi="Times New Roman"/>
                <w:bCs/>
                <w:sz w:val="24"/>
                <w:szCs w:val="24"/>
              </w:rPr>
              <w:t>, конструктивны</w:t>
            </w:r>
            <w:r w:rsidR="00314F64">
              <w:rPr>
                <w:rFonts w:ascii="Times New Roman" w:hAnsi="Times New Roman"/>
                <w:bCs/>
                <w:sz w:val="24"/>
                <w:szCs w:val="24"/>
              </w:rPr>
              <w:t>х</w:t>
            </w:r>
            <w:r w:rsidR="00314F64" w:rsidRPr="00623245">
              <w:rPr>
                <w:rFonts w:ascii="Times New Roman" w:hAnsi="Times New Roman"/>
                <w:bCs/>
                <w:sz w:val="24"/>
                <w:szCs w:val="24"/>
              </w:rPr>
              <w:t xml:space="preserve"> особенност</w:t>
            </w:r>
            <w:r w:rsidR="00314F64">
              <w:rPr>
                <w:rFonts w:ascii="Times New Roman" w:hAnsi="Times New Roman"/>
                <w:bCs/>
                <w:sz w:val="24"/>
                <w:szCs w:val="24"/>
              </w:rPr>
              <w:t>ей</w:t>
            </w:r>
            <w:r w:rsidR="00314F64" w:rsidRPr="00623245">
              <w:rPr>
                <w:rFonts w:ascii="Times New Roman" w:hAnsi="Times New Roman"/>
                <w:bCs/>
                <w:sz w:val="24"/>
                <w:szCs w:val="24"/>
              </w:rPr>
              <w:t xml:space="preserve"> и принцип</w:t>
            </w:r>
            <w:r w:rsidR="00314F64">
              <w:rPr>
                <w:rFonts w:ascii="Times New Roman" w:hAnsi="Times New Roman"/>
                <w:bCs/>
                <w:sz w:val="24"/>
                <w:szCs w:val="24"/>
              </w:rPr>
              <w:t>ов</w:t>
            </w:r>
            <w:r w:rsidR="00314F64" w:rsidRPr="00623245">
              <w:rPr>
                <w:rFonts w:ascii="Times New Roman" w:hAnsi="Times New Roman"/>
                <w:bCs/>
                <w:sz w:val="24"/>
                <w:szCs w:val="24"/>
              </w:rPr>
              <w:t xml:space="preserve"> работы технологического оборудования производства;</w:t>
            </w:r>
          </w:p>
        </w:tc>
        <w:tc>
          <w:tcPr>
            <w:tcW w:w="1672" w:type="pct"/>
            <w:vMerge/>
          </w:tcPr>
          <w:p w14:paraId="1A28F4AA" w14:textId="77777777" w:rsidR="00F634C5" w:rsidRPr="00AA19E9" w:rsidRDefault="00F634C5" w:rsidP="00F634C5">
            <w:pPr>
              <w:suppressAutoHyphens/>
              <w:jc w:val="both"/>
              <w:rPr>
                <w:rFonts w:ascii="Times New Roman" w:hAnsi="Times New Roman"/>
                <w:b/>
                <w:i/>
              </w:rPr>
            </w:pPr>
          </w:p>
        </w:tc>
      </w:tr>
      <w:tr w:rsidR="00F634C5" w:rsidRPr="00AA19E9" w14:paraId="783585BD" w14:textId="77777777" w:rsidTr="00AD2965">
        <w:trPr>
          <w:trHeight w:val="254"/>
        </w:trPr>
        <w:tc>
          <w:tcPr>
            <w:tcW w:w="1573" w:type="pct"/>
          </w:tcPr>
          <w:p w14:paraId="750D5B0B" w14:textId="77777777" w:rsidR="00F634C5" w:rsidRPr="0036468C" w:rsidRDefault="006C0FA4" w:rsidP="006C0F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623245">
              <w:rPr>
                <w:rFonts w:ascii="Times New Roman" w:hAnsi="Times New Roman"/>
                <w:bCs/>
                <w:sz w:val="24"/>
                <w:szCs w:val="24"/>
              </w:rPr>
              <w:t>основы теплотехники, теплопередачи, выпаривания;</w:t>
            </w:r>
          </w:p>
        </w:tc>
        <w:tc>
          <w:tcPr>
            <w:tcW w:w="1755" w:type="pct"/>
            <w:gridSpan w:val="2"/>
          </w:tcPr>
          <w:p w14:paraId="1C6AADC8" w14:textId="77777777" w:rsidR="00F634C5" w:rsidRPr="00B00E6D" w:rsidRDefault="00F634C5" w:rsidP="00E94DF6">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EC62B9">
              <w:rPr>
                <w:rFonts w:ascii="Times New Roman" w:hAnsi="Times New Roman"/>
                <w:bCs/>
                <w:sz w:val="24"/>
                <w:szCs w:val="24"/>
              </w:rPr>
              <w:t xml:space="preserve"> </w:t>
            </w:r>
            <w:r w:rsidR="00314F64">
              <w:rPr>
                <w:rFonts w:ascii="Times New Roman" w:hAnsi="Times New Roman"/>
                <w:bCs/>
                <w:sz w:val="24"/>
                <w:szCs w:val="24"/>
              </w:rPr>
              <w:t>основ</w:t>
            </w:r>
            <w:r w:rsidR="00314F64" w:rsidRPr="00623245">
              <w:rPr>
                <w:rFonts w:ascii="Times New Roman" w:hAnsi="Times New Roman"/>
                <w:bCs/>
                <w:sz w:val="24"/>
                <w:szCs w:val="24"/>
              </w:rPr>
              <w:t xml:space="preserve"> теплотехники, теплопередачи, выпаривания</w:t>
            </w:r>
            <w:r w:rsidR="00314F64">
              <w:rPr>
                <w:rFonts w:ascii="Times New Roman" w:hAnsi="Times New Roman"/>
                <w:bCs/>
                <w:sz w:val="24"/>
                <w:szCs w:val="24"/>
              </w:rPr>
              <w:t>;</w:t>
            </w:r>
          </w:p>
        </w:tc>
        <w:tc>
          <w:tcPr>
            <w:tcW w:w="1672" w:type="pct"/>
            <w:vMerge/>
          </w:tcPr>
          <w:p w14:paraId="4399A401" w14:textId="77777777" w:rsidR="00F634C5" w:rsidRPr="00AA19E9" w:rsidRDefault="00F634C5" w:rsidP="00F634C5">
            <w:pPr>
              <w:suppressAutoHyphens/>
              <w:jc w:val="both"/>
              <w:rPr>
                <w:rFonts w:ascii="Times New Roman" w:hAnsi="Times New Roman"/>
                <w:b/>
                <w:i/>
              </w:rPr>
            </w:pPr>
          </w:p>
        </w:tc>
      </w:tr>
      <w:tr w:rsidR="00F634C5" w:rsidRPr="00AA19E9" w14:paraId="423744D3" w14:textId="77777777" w:rsidTr="00AD2965">
        <w:trPr>
          <w:trHeight w:val="254"/>
        </w:trPr>
        <w:tc>
          <w:tcPr>
            <w:tcW w:w="1573" w:type="pct"/>
          </w:tcPr>
          <w:p w14:paraId="38589986" w14:textId="77777777" w:rsidR="00F634C5" w:rsidRPr="001304B7" w:rsidRDefault="006C0FA4" w:rsidP="00F634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623245">
              <w:rPr>
                <w:rFonts w:ascii="Times New Roman" w:hAnsi="Times New Roman"/>
                <w:bCs/>
                <w:sz w:val="24"/>
                <w:szCs w:val="24"/>
              </w:rPr>
              <w:t>технологические системы основных химических производств и их аппаратурное оформление</w:t>
            </w:r>
            <w:r>
              <w:rPr>
                <w:rFonts w:ascii="Times New Roman" w:hAnsi="Times New Roman"/>
                <w:bCs/>
                <w:sz w:val="24"/>
                <w:szCs w:val="24"/>
              </w:rPr>
              <w:t>.</w:t>
            </w:r>
          </w:p>
        </w:tc>
        <w:tc>
          <w:tcPr>
            <w:tcW w:w="1755" w:type="pct"/>
            <w:gridSpan w:val="2"/>
          </w:tcPr>
          <w:p w14:paraId="3A0678E1" w14:textId="77777777" w:rsidR="00F634C5" w:rsidRPr="00B00E6D" w:rsidRDefault="00F634C5" w:rsidP="00FA4A59">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00314F64" w:rsidRPr="00623245">
              <w:rPr>
                <w:rFonts w:ascii="Times New Roman" w:hAnsi="Times New Roman"/>
                <w:bCs/>
                <w:sz w:val="24"/>
                <w:szCs w:val="24"/>
              </w:rPr>
              <w:t xml:space="preserve"> технологически</w:t>
            </w:r>
            <w:r w:rsidR="00314F64">
              <w:rPr>
                <w:rFonts w:ascii="Times New Roman" w:hAnsi="Times New Roman"/>
                <w:bCs/>
                <w:sz w:val="24"/>
                <w:szCs w:val="24"/>
              </w:rPr>
              <w:t>х</w:t>
            </w:r>
            <w:r w:rsidR="00314F64" w:rsidRPr="00623245">
              <w:rPr>
                <w:rFonts w:ascii="Times New Roman" w:hAnsi="Times New Roman"/>
                <w:bCs/>
                <w:sz w:val="24"/>
                <w:szCs w:val="24"/>
              </w:rPr>
              <w:t xml:space="preserve"> систем основных химических производств и их аппаратурн</w:t>
            </w:r>
            <w:r w:rsidR="00FA4A59">
              <w:rPr>
                <w:rFonts w:ascii="Times New Roman" w:hAnsi="Times New Roman"/>
                <w:bCs/>
                <w:sz w:val="24"/>
                <w:szCs w:val="24"/>
              </w:rPr>
              <w:t>ого</w:t>
            </w:r>
            <w:r w:rsidR="00314F64" w:rsidRPr="00623245">
              <w:rPr>
                <w:rFonts w:ascii="Times New Roman" w:hAnsi="Times New Roman"/>
                <w:bCs/>
                <w:sz w:val="24"/>
                <w:szCs w:val="24"/>
              </w:rPr>
              <w:t xml:space="preserve"> оформлени</w:t>
            </w:r>
            <w:r w:rsidR="00FA4A59">
              <w:rPr>
                <w:rFonts w:ascii="Times New Roman" w:hAnsi="Times New Roman"/>
                <w:bCs/>
                <w:sz w:val="24"/>
                <w:szCs w:val="24"/>
              </w:rPr>
              <w:t>я</w:t>
            </w:r>
          </w:p>
        </w:tc>
        <w:tc>
          <w:tcPr>
            <w:tcW w:w="1672" w:type="pct"/>
            <w:vMerge/>
          </w:tcPr>
          <w:p w14:paraId="2558295B" w14:textId="77777777" w:rsidR="00F634C5" w:rsidRPr="00AA19E9" w:rsidRDefault="00F634C5" w:rsidP="00F634C5">
            <w:pPr>
              <w:suppressAutoHyphens/>
              <w:jc w:val="both"/>
              <w:rPr>
                <w:rFonts w:ascii="Times New Roman" w:hAnsi="Times New Roman"/>
                <w:b/>
                <w:i/>
              </w:rPr>
            </w:pPr>
          </w:p>
        </w:tc>
      </w:tr>
    </w:tbl>
    <w:p w14:paraId="5D583867" w14:textId="77777777" w:rsidR="00F634C5" w:rsidRDefault="00F634C5" w:rsidP="00F634C5">
      <w:pPr>
        <w:suppressAutoHyphens/>
        <w:spacing w:after="0"/>
        <w:jc w:val="right"/>
        <w:rPr>
          <w:rFonts w:ascii="Times New Roman" w:hAnsi="Times New Roman"/>
          <w:sz w:val="24"/>
          <w:szCs w:val="24"/>
        </w:rPr>
      </w:pPr>
    </w:p>
    <w:p w14:paraId="1C78BAE3" w14:textId="77777777" w:rsidR="00801ADC" w:rsidRPr="00DE3B2D" w:rsidRDefault="00F634C5" w:rsidP="00801ADC">
      <w:pPr>
        <w:suppressAutoHyphens/>
        <w:spacing w:after="0"/>
        <w:jc w:val="right"/>
        <w:rPr>
          <w:rFonts w:ascii="Times New Roman" w:hAnsi="Times New Roman"/>
          <w:b/>
          <w:i/>
          <w:sz w:val="24"/>
          <w:szCs w:val="24"/>
        </w:rPr>
      </w:pPr>
      <w:r>
        <w:rPr>
          <w:rFonts w:ascii="Times New Roman" w:hAnsi="Times New Roman"/>
          <w:sz w:val="24"/>
          <w:szCs w:val="24"/>
        </w:rPr>
        <w:br w:type="page"/>
      </w:r>
      <w:r w:rsidR="00801ADC" w:rsidRPr="005B72D4">
        <w:rPr>
          <w:rFonts w:ascii="Times New Roman" w:hAnsi="Times New Roman"/>
          <w:b/>
          <w:i/>
          <w:sz w:val="24"/>
          <w:szCs w:val="24"/>
        </w:rPr>
        <w:lastRenderedPageBreak/>
        <w:t>Приложение</w:t>
      </w:r>
      <w:r w:rsidR="00801ADC" w:rsidRPr="00D732FA">
        <w:rPr>
          <w:rFonts w:ascii="Times New Roman" w:hAnsi="Times New Roman"/>
          <w:b/>
          <w:i/>
          <w:sz w:val="24"/>
          <w:szCs w:val="24"/>
        </w:rPr>
        <w:t xml:space="preserve"> </w:t>
      </w:r>
      <w:r w:rsidR="00AE6C1F">
        <w:rPr>
          <w:rFonts w:ascii="Times New Roman" w:hAnsi="Times New Roman"/>
          <w:b/>
          <w:i/>
          <w:sz w:val="24"/>
          <w:szCs w:val="24"/>
        </w:rPr>
        <w:t>2</w:t>
      </w:r>
      <w:r w:rsidR="00801ADC" w:rsidRPr="00346999">
        <w:rPr>
          <w:rFonts w:ascii="Times New Roman" w:hAnsi="Times New Roman"/>
          <w:b/>
          <w:i/>
          <w:sz w:val="24"/>
          <w:szCs w:val="24"/>
        </w:rPr>
        <w:t>.</w:t>
      </w:r>
      <w:r w:rsidR="00801ADC">
        <w:rPr>
          <w:rFonts w:ascii="Times New Roman" w:hAnsi="Times New Roman"/>
          <w:b/>
          <w:i/>
          <w:sz w:val="24"/>
          <w:szCs w:val="24"/>
        </w:rPr>
        <w:t>1</w:t>
      </w:r>
      <w:r w:rsidR="004C0A43">
        <w:rPr>
          <w:rFonts w:ascii="Times New Roman" w:hAnsi="Times New Roman"/>
          <w:b/>
          <w:i/>
          <w:sz w:val="24"/>
          <w:szCs w:val="24"/>
        </w:rPr>
        <w:t>5</w:t>
      </w:r>
    </w:p>
    <w:p w14:paraId="5EA6466B" w14:textId="03E81A4F" w:rsidR="00801ADC" w:rsidRPr="005B72D4" w:rsidRDefault="00801ADC" w:rsidP="00801ADC">
      <w:pPr>
        <w:suppressAutoHyphens/>
        <w:spacing w:after="0" w:line="240" w:lineRule="auto"/>
        <w:jc w:val="right"/>
        <w:rPr>
          <w:rFonts w:ascii="Times New Roman" w:hAnsi="Times New Roman"/>
          <w:b/>
          <w:i/>
          <w:sz w:val="24"/>
          <w:szCs w:val="24"/>
        </w:rPr>
      </w:pPr>
      <w:r w:rsidRPr="005B72D4">
        <w:rPr>
          <w:rFonts w:ascii="Times New Roman" w:hAnsi="Times New Roman"/>
          <w:i/>
          <w:sz w:val="24"/>
          <w:szCs w:val="24"/>
        </w:rPr>
        <w:t xml:space="preserve">к </w:t>
      </w:r>
      <w:r w:rsidRPr="00053048">
        <w:rPr>
          <w:rFonts w:ascii="Times New Roman" w:hAnsi="Times New Roman"/>
          <w:i/>
          <w:sz w:val="24"/>
          <w:szCs w:val="24"/>
        </w:rPr>
        <w:t>ПОП по специальности</w:t>
      </w:r>
      <w:r>
        <w:rPr>
          <w:rFonts w:ascii="Times New Roman" w:hAnsi="Times New Roman"/>
          <w:i/>
          <w:sz w:val="24"/>
          <w:szCs w:val="24"/>
        </w:rPr>
        <w:t xml:space="preserve"> 18.02.09</w:t>
      </w:r>
      <w:r>
        <w:rPr>
          <w:rFonts w:ascii="Times New Roman" w:hAnsi="Times New Roman"/>
          <w:i/>
          <w:sz w:val="24"/>
          <w:szCs w:val="24"/>
        </w:rPr>
        <w:br/>
        <w:t>Переработка нефти и газа</w:t>
      </w:r>
    </w:p>
    <w:p w14:paraId="2BE85A4D" w14:textId="77777777" w:rsidR="00801ADC" w:rsidRPr="005B72D4" w:rsidRDefault="00801ADC" w:rsidP="00801ADC">
      <w:pPr>
        <w:suppressAutoHyphens/>
        <w:jc w:val="center"/>
        <w:rPr>
          <w:rFonts w:ascii="Times New Roman" w:hAnsi="Times New Roman"/>
          <w:b/>
          <w:i/>
          <w:sz w:val="24"/>
          <w:szCs w:val="24"/>
        </w:rPr>
      </w:pPr>
    </w:p>
    <w:p w14:paraId="0BDD173D" w14:textId="77777777" w:rsidR="00801ADC" w:rsidRPr="005B72D4" w:rsidRDefault="00801ADC" w:rsidP="00801ADC">
      <w:pPr>
        <w:suppressAutoHyphens/>
        <w:jc w:val="center"/>
        <w:rPr>
          <w:rFonts w:ascii="Times New Roman" w:hAnsi="Times New Roman"/>
          <w:b/>
          <w:i/>
          <w:sz w:val="24"/>
          <w:szCs w:val="24"/>
        </w:rPr>
      </w:pPr>
    </w:p>
    <w:p w14:paraId="3BD13BC7" w14:textId="77777777" w:rsidR="00801ADC" w:rsidRPr="005B72D4" w:rsidRDefault="00801ADC" w:rsidP="00801ADC">
      <w:pPr>
        <w:suppressAutoHyphens/>
        <w:jc w:val="center"/>
        <w:rPr>
          <w:rFonts w:ascii="Times New Roman" w:hAnsi="Times New Roman"/>
          <w:b/>
          <w:i/>
          <w:sz w:val="24"/>
          <w:szCs w:val="24"/>
        </w:rPr>
      </w:pPr>
    </w:p>
    <w:p w14:paraId="64EF191B" w14:textId="77777777" w:rsidR="00801ADC" w:rsidRPr="005B72D4" w:rsidRDefault="00801ADC" w:rsidP="00801ADC">
      <w:pPr>
        <w:suppressAutoHyphens/>
        <w:jc w:val="center"/>
        <w:rPr>
          <w:rFonts w:ascii="Times New Roman" w:hAnsi="Times New Roman"/>
          <w:b/>
          <w:i/>
          <w:sz w:val="24"/>
          <w:szCs w:val="24"/>
        </w:rPr>
      </w:pPr>
    </w:p>
    <w:p w14:paraId="43A31C84" w14:textId="77777777" w:rsidR="00801ADC" w:rsidRPr="005B72D4" w:rsidRDefault="00801ADC" w:rsidP="00801ADC">
      <w:pPr>
        <w:suppressAutoHyphens/>
        <w:jc w:val="center"/>
        <w:rPr>
          <w:rFonts w:ascii="Times New Roman" w:hAnsi="Times New Roman"/>
          <w:b/>
          <w:i/>
          <w:sz w:val="24"/>
          <w:szCs w:val="24"/>
        </w:rPr>
      </w:pPr>
    </w:p>
    <w:p w14:paraId="6389C985" w14:textId="77777777" w:rsidR="00801ADC" w:rsidRPr="005B72D4" w:rsidRDefault="00801ADC" w:rsidP="00801ADC">
      <w:pPr>
        <w:suppressAutoHyphens/>
        <w:jc w:val="center"/>
        <w:rPr>
          <w:rFonts w:ascii="Times New Roman" w:hAnsi="Times New Roman"/>
          <w:b/>
          <w:i/>
          <w:sz w:val="24"/>
          <w:szCs w:val="24"/>
        </w:rPr>
      </w:pPr>
    </w:p>
    <w:p w14:paraId="3804DDCA" w14:textId="77777777" w:rsidR="00801ADC" w:rsidRPr="005B72D4" w:rsidRDefault="00801ADC" w:rsidP="00801ADC">
      <w:pPr>
        <w:suppressAutoHyphens/>
        <w:jc w:val="center"/>
        <w:rPr>
          <w:rFonts w:ascii="Times New Roman" w:hAnsi="Times New Roman"/>
          <w:b/>
          <w:i/>
          <w:sz w:val="24"/>
          <w:szCs w:val="24"/>
        </w:rPr>
      </w:pPr>
    </w:p>
    <w:p w14:paraId="2DBD6C7F" w14:textId="77777777" w:rsidR="00801ADC" w:rsidRPr="005B72D4" w:rsidRDefault="00801ADC" w:rsidP="00801ADC">
      <w:pPr>
        <w:suppressAutoHyphens/>
        <w:jc w:val="center"/>
        <w:rPr>
          <w:rFonts w:ascii="Times New Roman" w:hAnsi="Times New Roman"/>
          <w:b/>
          <w:i/>
          <w:sz w:val="24"/>
          <w:szCs w:val="24"/>
        </w:rPr>
      </w:pPr>
    </w:p>
    <w:p w14:paraId="56F7FD02" w14:textId="77777777" w:rsidR="00801ADC" w:rsidRPr="005B72D4" w:rsidRDefault="00801ADC" w:rsidP="00801ADC">
      <w:pPr>
        <w:suppressAutoHyphens/>
        <w:jc w:val="center"/>
        <w:rPr>
          <w:rFonts w:ascii="Times New Roman" w:hAnsi="Times New Roman"/>
          <w:b/>
          <w:i/>
          <w:sz w:val="24"/>
          <w:szCs w:val="24"/>
        </w:rPr>
      </w:pPr>
      <w:r w:rsidRPr="005B72D4">
        <w:rPr>
          <w:rFonts w:ascii="Times New Roman" w:hAnsi="Times New Roman"/>
          <w:b/>
          <w:i/>
          <w:sz w:val="24"/>
          <w:szCs w:val="24"/>
        </w:rPr>
        <w:t>ПРИМЕРНАЯ</w:t>
      </w:r>
      <w:r>
        <w:rPr>
          <w:rFonts w:ascii="Times New Roman" w:hAnsi="Times New Roman"/>
          <w:b/>
          <w:i/>
          <w:sz w:val="24"/>
          <w:szCs w:val="24"/>
        </w:rPr>
        <w:t xml:space="preserve"> РАБОЧАЯ</w:t>
      </w:r>
      <w:r w:rsidRPr="005B72D4">
        <w:rPr>
          <w:rFonts w:ascii="Times New Roman" w:hAnsi="Times New Roman"/>
          <w:b/>
          <w:i/>
          <w:sz w:val="24"/>
          <w:szCs w:val="24"/>
        </w:rPr>
        <w:t xml:space="preserve"> ПРОГРАММА УЧЕБНОЙ ДИСЦИПЛИНЫ</w:t>
      </w:r>
    </w:p>
    <w:p w14:paraId="02B20A66" w14:textId="77777777" w:rsidR="00801ADC" w:rsidRPr="005B72D4" w:rsidRDefault="00801ADC" w:rsidP="00801ADC">
      <w:pPr>
        <w:suppressAutoHyphens/>
        <w:jc w:val="center"/>
        <w:rPr>
          <w:rFonts w:ascii="Times New Roman" w:hAnsi="Times New Roman"/>
          <w:b/>
          <w:i/>
          <w:sz w:val="24"/>
          <w:szCs w:val="24"/>
        </w:rPr>
      </w:pPr>
    </w:p>
    <w:p w14:paraId="0345A846" w14:textId="77777777" w:rsidR="00801ADC" w:rsidRPr="00D471F7" w:rsidRDefault="00801ADC" w:rsidP="00801ADC">
      <w:pPr>
        <w:suppressAutoHyphens/>
        <w:jc w:val="center"/>
        <w:rPr>
          <w:rFonts w:ascii="Times New Roman" w:hAnsi="Times New Roman"/>
          <w:b/>
          <w:i/>
          <w:sz w:val="24"/>
          <w:szCs w:val="24"/>
        </w:rPr>
      </w:pPr>
      <w:r>
        <w:rPr>
          <w:rFonts w:ascii="Times New Roman" w:hAnsi="Times New Roman"/>
          <w:b/>
          <w:sz w:val="24"/>
          <w:szCs w:val="24"/>
        </w:rPr>
        <w:t>ОП.0</w:t>
      </w:r>
      <w:r w:rsidR="004C0A43">
        <w:rPr>
          <w:rFonts w:ascii="Times New Roman" w:hAnsi="Times New Roman"/>
          <w:b/>
          <w:sz w:val="24"/>
          <w:szCs w:val="24"/>
        </w:rPr>
        <w:t>7</w:t>
      </w:r>
      <w:r>
        <w:rPr>
          <w:rFonts w:ascii="Times New Roman" w:hAnsi="Times New Roman"/>
          <w:b/>
          <w:sz w:val="24"/>
          <w:szCs w:val="24"/>
        </w:rPr>
        <w:t xml:space="preserve"> </w:t>
      </w:r>
      <w:r w:rsidR="004C0A43" w:rsidRPr="004C0A43">
        <w:rPr>
          <w:rFonts w:ascii="Times New Roman" w:hAnsi="Times New Roman"/>
          <w:b/>
          <w:sz w:val="24"/>
          <w:szCs w:val="24"/>
        </w:rPr>
        <w:t>Процессы и аппараты</w:t>
      </w:r>
    </w:p>
    <w:p w14:paraId="22554845" w14:textId="77777777" w:rsidR="00801ADC" w:rsidRPr="005B72D4" w:rsidRDefault="00801ADC" w:rsidP="00801ADC">
      <w:pPr>
        <w:suppressAutoHyphens/>
        <w:jc w:val="center"/>
        <w:rPr>
          <w:rFonts w:ascii="Times New Roman" w:hAnsi="Times New Roman"/>
          <w:b/>
          <w:i/>
          <w:sz w:val="24"/>
          <w:szCs w:val="24"/>
        </w:rPr>
      </w:pPr>
    </w:p>
    <w:p w14:paraId="3CC24A71" w14:textId="77777777" w:rsidR="00801ADC" w:rsidRPr="005B72D4" w:rsidRDefault="00801ADC" w:rsidP="00801ADC">
      <w:pPr>
        <w:suppressAutoHyphens/>
        <w:rPr>
          <w:rFonts w:ascii="Times New Roman" w:hAnsi="Times New Roman"/>
          <w:b/>
          <w:i/>
          <w:sz w:val="24"/>
          <w:szCs w:val="24"/>
        </w:rPr>
      </w:pPr>
    </w:p>
    <w:p w14:paraId="04AE98E9" w14:textId="77777777" w:rsidR="00801ADC" w:rsidRPr="005B72D4" w:rsidRDefault="00801ADC" w:rsidP="00801ADC">
      <w:pPr>
        <w:suppressAutoHyphens/>
        <w:rPr>
          <w:rFonts w:ascii="Times New Roman" w:hAnsi="Times New Roman"/>
          <w:b/>
          <w:i/>
          <w:sz w:val="24"/>
          <w:szCs w:val="24"/>
        </w:rPr>
      </w:pPr>
    </w:p>
    <w:p w14:paraId="392CDD8A" w14:textId="77777777" w:rsidR="00801ADC" w:rsidRPr="005B72D4" w:rsidRDefault="00801ADC" w:rsidP="00801ADC">
      <w:pPr>
        <w:suppressAutoHyphens/>
        <w:rPr>
          <w:rFonts w:ascii="Times New Roman" w:hAnsi="Times New Roman"/>
          <w:b/>
          <w:i/>
          <w:sz w:val="24"/>
          <w:szCs w:val="24"/>
        </w:rPr>
      </w:pPr>
    </w:p>
    <w:p w14:paraId="093BC822" w14:textId="77777777" w:rsidR="00801ADC" w:rsidRPr="005B72D4" w:rsidRDefault="00801ADC" w:rsidP="00801ADC">
      <w:pPr>
        <w:suppressAutoHyphens/>
        <w:rPr>
          <w:rFonts w:ascii="Times New Roman" w:hAnsi="Times New Roman"/>
          <w:b/>
          <w:i/>
          <w:sz w:val="24"/>
          <w:szCs w:val="24"/>
        </w:rPr>
      </w:pPr>
    </w:p>
    <w:p w14:paraId="55798163" w14:textId="77777777" w:rsidR="00801ADC" w:rsidRPr="005B72D4" w:rsidRDefault="00801ADC" w:rsidP="00801ADC">
      <w:pPr>
        <w:suppressAutoHyphens/>
        <w:rPr>
          <w:rFonts w:ascii="Times New Roman" w:hAnsi="Times New Roman"/>
          <w:b/>
          <w:i/>
          <w:sz w:val="24"/>
          <w:szCs w:val="24"/>
        </w:rPr>
      </w:pPr>
    </w:p>
    <w:p w14:paraId="3165A648" w14:textId="77777777" w:rsidR="00801ADC" w:rsidRPr="005B72D4" w:rsidRDefault="00801ADC" w:rsidP="00801ADC">
      <w:pPr>
        <w:suppressAutoHyphens/>
        <w:rPr>
          <w:rFonts w:ascii="Times New Roman" w:hAnsi="Times New Roman"/>
          <w:b/>
          <w:i/>
          <w:sz w:val="24"/>
          <w:szCs w:val="24"/>
        </w:rPr>
      </w:pPr>
    </w:p>
    <w:p w14:paraId="23A8E08A" w14:textId="77777777" w:rsidR="00801ADC" w:rsidRPr="005B72D4" w:rsidRDefault="00801ADC" w:rsidP="00801ADC">
      <w:pPr>
        <w:suppressAutoHyphens/>
        <w:rPr>
          <w:rFonts w:ascii="Times New Roman" w:hAnsi="Times New Roman"/>
          <w:b/>
          <w:i/>
          <w:sz w:val="24"/>
          <w:szCs w:val="24"/>
        </w:rPr>
      </w:pPr>
    </w:p>
    <w:p w14:paraId="20BAD372" w14:textId="77777777" w:rsidR="00801ADC" w:rsidRPr="005B72D4" w:rsidRDefault="00801ADC" w:rsidP="00801ADC">
      <w:pPr>
        <w:suppressAutoHyphens/>
        <w:rPr>
          <w:rFonts w:ascii="Times New Roman" w:hAnsi="Times New Roman"/>
          <w:b/>
          <w:i/>
          <w:sz w:val="24"/>
          <w:szCs w:val="24"/>
        </w:rPr>
      </w:pPr>
    </w:p>
    <w:p w14:paraId="3A4E7091" w14:textId="77777777" w:rsidR="00801ADC" w:rsidRPr="005B72D4" w:rsidRDefault="00801ADC" w:rsidP="00801ADC">
      <w:pPr>
        <w:suppressAutoHyphens/>
        <w:rPr>
          <w:rFonts w:ascii="Times New Roman" w:hAnsi="Times New Roman"/>
          <w:b/>
          <w:i/>
          <w:sz w:val="24"/>
          <w:szCs w:val="24"/>
        </w:rPr>
      </w:pPr>
    </w:p>
    <w:p w14:paraId="6E412E55" w14:textId="77777777" w:rsidR="00801ADC" w:rsidRPr="00374849" w:rsidRDefault="00801ADC" w:rsidP="00801ADC">
      <w:pPr>
        <w:suppressAutoHyphens/>
        <w:rPr>
          <w:rFonts w:ascii="Times New Roman" w:hAnsi="Times New Roman"/>
          <w:b/>
          <w:i/>
          <w:sz w:val="24"/>
          <w:szCs w:val="24"/>
        </w:rPr>
      </w:pPr>
    </w:p>
    <w:p w14:paraId="559B73E8" w14:textId="77777777" w:rsidR="00801ADC" w:rsidRPr="00374849" w:rsidRDefault="00801ADC" w:rsidP="00801ADC">
      <w:pPr>
        <w:suppressAutoHyphens/>
        <w:rPr>
          <w:rFonts w:ascii="Times New Roman" w:hAnsi="Times New Roman"/>
          <w:b/>
          <w:i/>
          <w:sz w:val="24"/>
          <w:szCs w:val="24"/>
        </w:rPr>
      </w:pPr>
    </w:p>
    <w:p w14:paraId="47BA5D07" w14:textId="77777777" w:rsidR="00801ADC" w:rsidRPr="005B72D4" w:rsidRDefault="00801ADC" w:rsidP="00801ADC">
      <w:pPr>
        <w:suppressAutoHyphens/>
        <w:rPr>
          <w:rFonts w:ascii="Times New Roman" w:hAnsi="Times New Roman"/>
          <w:b/>
          <w:i/>
          <w:sz w:val="24"/>
          <w:szCs w:val="24"/>
        </w:rPr>
      </w:pPr>
    </w:p>
    <w:p w14:paraId="538FB5E6" w14:textId="77777777" w:rsidR="00AE6C1F" w:rsidRDefault="00441474" w:rsidP="00801ADC">
      <w:pPr>
        <w:suppressAutoHyphens/>
        <w:jc w:val="center"/>
        <w:rPr>
          <w:rFonts w:ascii="Times New Roman" w:hAnsi="Times New Roman"/>
          <w:b/>
          <w:bCs/>
          <w:i/>
          <w:sz w:val="24"/>
          <w:szCs w:val="24"/>
        </w:rPr>
      </w:pPr>
      <w:r>
        <w:rPr>
          <w:rFonts w:ascii="Times New Roman" w:hAnsi="Times New Roman"/>
          <w:b/>
          <w:bCs/>
          <w:i/>
          <w:sz w:val="24"/>
          <w:szCs w:val="24"/>
        </w:rPr>
        <w:t>2021 г.</w:t>
      </w:r>
    </w:p>
    <w:p w14:paraId="4B422906" w14:textId="77777777" w:rsidR="00801ADC" w:rsidRPr="005B72D4" w:rsidRDefault="00801ADC" w:rsidP="00801ADC">
      <w:pPr>
        <w:suppressAutoHyphens/>
        <w:jc w:val="center"/>
        <w:rPr>
          <w:rFonts w:ascii="Times New Roman" w:hAnsi="Times New Roman"/>
          <w:b/>
          <w:i/>
          <w:sz w:val="24"/>
          <w:szCs w:val="24"/>
        </w:rPr>
      </w:pPr>
      <w:r w:rsidRPr="005B72D4">
        <w:rPr>
          <w:rFonts w:ascii="Times New Roman" w:hAnsi="Times New Roman"/>
          <w:b/>
          <w:bCs/>
          <w:i/>
          <w:sz w:val="24"/>
          <w:szCs w:val="24"/>
        </w:rPr>
        <w:br w:type="page"/>
      </w:r>
      <w:r w:rsidRPr="005B72D4">
        <w:rPr>
          <w:rFonts w:ascii="Times New Roman" w:hAnsi="Times New Roman"/>
          <w:b/>
          <w:i/>
          <w:sz w:val="24"/>
          <w:szCs w:val="24"/>
        </w:rPr>
        <w:lastRenderedPageBreak/>
        <w:t>СОДЕРЖАНИЕ</w:t>
      </w:r>
    </w:p>
    <w:p w14:paraId="442C974F" w14:textId="77777777" w:rsidR="00801ADC" w:rsidRPr="005B72D4" w:rsidRDefault="00801ADC" w:rsidP="00801ADC">
      <w:pPr>
        <w:suppressAutoHyphens/>
        <w:rPr>
          <w:rFonts w:ascii="Times New Roman" w:hAnsi="Times New Roman"/>
          <w:b/>
          <w:i/>
          <w:sz w:val="24"/>
          <w:szCs w:val="24"/>
        </w:rPr>
      </w:pPr>
    </w:p>
    <w:tbl>
      <w:tblPr>
        <w:tblW w:w="0" w:type="auto"/>
        <w:tblLook w:val="01E0" w:firstRow="1" w:lastRow="1" w:firstColumn="1" w:lastColumn="1" w:noHBand="0" w:noVBand="0"/>
      </w:tblPr>
      <w:tblGrid>
        <w:gridCol w:w="7668"/>
        <w:gridCol w:w="1903"/>
      </w:tblGrid>
      <w:tr w:rsidR="00801ADC" w:rsidRPr="005B72D4" w14:paraId="1D57D5FF" w14:textId="77777777" w:rsidTr="000D0889">
        <w:tc>
          <w:tcPr>
            <w:tcW w:w="7668" w:type="dxa"/>
          </w:tcPr>
          <w:p w14:paraId="7DB57A27" w14:textId="77777777" w:rsidR="00801ADC" w:rsidRPr="005B72D4" w:rsidRDefault="00801ADC" w:rsidP="00CA4753">
            <w:pPr>
              <w:numPr>
                <w:ilvl w:val="0"/>
                <w:numId w:val="52"/>
              </w:numPr>
              <w:suppressAutoHyphens/>
              <w:rPr>
                <w:rFonts w:ascii="Times New Roman" w:hAnsi="Times New Roman"/>
                <w:b/>
                <w:sz w:val="24"/>
                <w:szCs w:val="24"/>
              </w:rPr>
            </w:pPr>
            <w:r w:rsidRPr="005B72D4">
              <w:rPr>
                <w:rFonts w:ascii="Times New Roman" w:hAnsi="Times New Roman"/>
                <w:b/>
                <w:sz w:val="24"/>
                <w:szCs w:val="24"/>
              </w:rPr>
              <w:t>ОБЩАЯ ХАРАКТЕРИСТИКА ПРИМЕРНОЙ</w:t>
            </w:r>
            <w:r>
              <w:rPr>
                <w:rFonts w:ascii="Times New Roman" w:hAnsi="Times New Roman"/>
                <w:b/>
                <w:sz w:val="24"/>
                <w:szCs w:val="24"/>
              </w:rPr>
              <w:t xml:space="preserve"> РАБОЧЕЙ</w:t>
            </w:r>
            <w:r w:rsidRPr="005B72D4">
              <w:rPr>
                <w:rFonts w:ascii="Times New Roman" w:hAnsi="Times New Roman"/>
                <w:b/>
                <w:sz w:val="24"/>
                <w:szCs w:val="24"/>
              </w:rPr>
              <w:t xml:space="preserve"> ПРОГРАММЫ УЧЕБНОЙ ДИСЦИПЛИНЫ</w:t>
            </w:r>
          </w:p>
          <w:p w14:paraId="361C1CCF" w14:textId="77777777" w:rsidR="00801ADC" w:rsidRPr="005B72D4" w:rsidRDefault="00801ADC" w:rsidP="000D0889">
            <w:pPr>
              <w:suppressAutoHyphens/>
              <w:rPr>
                <w:rFonts w:ascii="Times New Roman" w:hAnsi="Times New Roman"/>
                <w:b/>
                <w:sz w:val="24"/>
                <w:szCs w:val="24"/>
              </w:rPr>
            </w:pPr>
          </w:p>
        </w:tc>
        <w:tc>
          <w:tcPr>
            <w:tcW w:w="1903" w:type="dxa"/>
          </w:tcPr>
          <w:p w14:paraId="6F8A07BD" w14:textId="77777777" w:rsidR="00801ADC" w:rsidRPr="005B72D4" w:rsidRDefault="00801ADC" w:rsidP="000D0889">
            <w:pPr>
              <w:suppressAutoHyphens/>
              <w:rPr>
                <w:rFonts w:ascii="Times New Roman" w:hAnsi="Times New Roman"/>
                <w:b/>
                <w:sz w:val="24"/>
                <w:szCs w:val="24"/>
              </w:rPr>
            </w:pPr>
          </w:p>
        </w:tc>
      </w:tr>
      <w:tr w:rsidR="00801ADC" w:rsidRPr="005B72D4" w14:paraId="2014A5C9" w14:textId="77777777" w:rsidTr="000D0889">
        <w:tc>
          <w:tcPr>
            <w:tcW w:w="7668" w:type="dxa"/>
          </w:tcPr>
          <w:p w14:paraId="4DB966B0" w14:textId="77777777" w:rsidR="00801ADC" w:rsidRPr="005B72D4" w:rsidRDefault="00801ADC" w:rsidP="00CA4753">
            <w:pPr>
              <w:numPr>
                <w:ilvl w:val="0"/>
                <w:numId w:val="52"/>
              </w:numPr>
              <w:suppressAutoHyphens/>
              <w:rPr>
                <w:rFonts w:ascii="Times New Roman" w:hAnsi="Times New Roman"/>
                <w:b/>
                <w:sz w:val="24"/>
                <w:szCs w:val="24"/>
              </w:rPr>
            </w:pPr>
            <w:r w:rsidRPr="005B72D4">
              <w:rPr>
                <w:rFonts w:ascii="Times New Roman" w:hAnsi="Times New Roman"/>
                <w:b/>
                <w:sz w:val="24"/>
                <w:szCs w:val="24"/>
              </w:rPr>
              <w:t>СТРУКТУРА ПРИМЕРНОЙ УЧЕБНОЙ ДИСЦИПЛИНЫ</w:t>
            </w:r>
          </w:p>
          <w:p w14:paraId="5CA5399D" w14:textId="77777777" w:rsidR="00801ADC" w:rsidRPr="005B72D4" w:rsidRDefault="00801ADC" w:rsidP="000D0889">
            <w:pPr>
              <w:suppressAutoHyphens/>
              <w:rPr>
                <w:rFonts w:ascii="Times New Roman" w:hAnsi="Times New Roman"/>
                <w:b/>
                <w:sz w:val="24"/>
                <w:szCs w:val="24"/>
              </w:rPr>
            </w:pPr>
          </w:p>
        </w:tc>
        <w:tc>
          <w:tcPr>
            <w:tcW w:w="1903" w:type="dxa"/>
          </w:tcPr>
          <w:p w14:paraId="49A02768" w14:textId="77777777" w:rsidR="00801ADC" w:rsidRPr="005B72D4" w:rsidRDefault="00801ADC" w:rsidP="000D0889">
            <w:pPr>
              <w:suppressAutoHyphens/>
              <w:rPr>
                <w:rFonts w:ascii="Times New Roman" w:hAnsi="Times New Roman"/>
                <w:b/>
                <w:sz w:val="24"/>
                <w:szCs w:val="24"/>
              </w:rPr>
            </w:pPr>
          </w:p>
        </w:tc>
      </w:tr>
      <w:tr w:rsidR="00801ADC" w:rsidRPr="005B72D4" w14:paraId="5FD826EB" w14:textId="77777777" w:rsidTr="000D0889">
        <w:trPr>
          <w:trHeight w:val="670"/>
        </w:trPr>
        <w:tc>
          <w:tcPr>
            <w:tcW w:w="7668" w:type="dxa"/>
          </w:tcPr>
          <w:p w14:paraId="5328E42A" w14:textId="77777777" w:rsidR="00801ADC" w:rsidRPr="005B72D4" w:rsidRDefault="00801ADC" w:rsidP="00CA4753">
            <w:pPr>
              <w:numPr>
                <w:ilvl w:val="0"/>
                <w:numId w:val="52"/>
              </w:numPr>
              <w:suppressAutoHyphens/>
              <w:rPr>
                <w:rFonts w:ascii="Times New Roman" w:hAnsi="Times New Roman"/>
                <w:b/>
                <w:sz w:val="24"/>
                <w:szCs w:val="24"/>
              </w:rPr>
            </w:pPr>
            <w:r w:rsidRPr="005B72D4">
              <w:rPr>
                <w:rFonts w:ascii="Times New Roman" w:hAnsi="Times New Roman"/>
                <w:b/>
                <w:sz w:val="24"/>
                <w:szCs w:val="24"/>
              </w:rPr>
              <w:t xml:space="preserve">ПРИМЕРНЫЕ УСЛОВИЯ РЕАЛИЗАЦИИ ПРОГРАММЫ </w:t>
            </w:r>
          </w:p>
        </w:tc>
        <w:tc>
          <w:tcPr>
            <w:tcW w:w="1903" w:type="dxa"/>
          </w:tcPr>
          <w:p w14:paraId="62C5F86C" w14:textId="77777777" w:rsidR="00801ADC" w:rsidRPr="005B72D4" w:rsidRDefault="00801ADC" w:rsidP="000D0889">
            <w:pPr>
              <w:suppressAutoHyphens/>
              <w:rPr>
                <w:rFonts w:ascii="Times New Roman" w:hAnsi="Times New Roman"/>
                <w:b/>
                <w:sz w:val="24"/>
                <w:szCs w:val="24"/>
              </w:rPr>
            </w:pPr>
          </w:p>
        </w:tc>
      </w:tr>
      <w:tr w:rsidR="00801ADC" w:rsidRPr="005B72D4" w14:paraId="4DF7A9FE" w14:textId="77777777" w:rsidTr="000D0889">
        <w:tc>
          <w:tcPr>
            <w:tcW w:w="7668" w:type="dxa"/>
          </w:tcPr>
          <w:p w14:paraId="0259DD7E" w14:textId="77777777" w:rsidR="00801ADC" w:rsidRPr="005B72D4" w:rsidRDefault="00801ADC" w:rsidP="00CA4753">
            <w:pPr>
              <w:numPr>
                <w:ilvl w:val="0"/>
                <w:numId w:val="52"/>
              </w:numPr>
              <w:suppressAutoHyphens/>
              <w:rPr>
                <w:rFonts w:ascii="Times New Roman" w:hAnsi="Times New Roman"/>
                <w:b/>
                <w:sz w:val="24"/>
                <w:szCs w:val="24"/>
              </w:rPr>
            </w:pPr>
            <w:r w:rsidRPr="005B72D4">
              <w:rPr>
                <w:rFonts w:ascii="Times New Roman" w:hAnsi="Times New Roman"/>
                <w:b/>
                <w:sz w:val="24"/>
                <w:szCs w:val="24"/>
              </w:rPr>
              <w:t>КОНТРОЛЬ И ОЦЕНКА РЕЗУЛЬТАТОВ ОСВОЕНИЯ УЧЕБНОЙ ДИСЦИПЛИНЫ</w:t>
            </w:r>
          </w:p>
          <w:p w14:paraId="4C92CF43" w14:textId="77777777" w:rsidR="00801ADC" w:rsidRPr="005B72D4" w:rsidRDefault="00801ADC" w:rsidP="000D0889">
            <w:pPr>
              <w:suppressAutoHyphens/>
              <w:rPr>
                <w:rFonts w:ascii="Times New Roman" w:hAnsi="Times New Roman"/>
                <w:b/>
                <w:sz w:val="24"/>
                <w:szCs w:val="24"/>
              </w:rPr>
            </w:pPr>
          </w:p>
        </w:tc>
        <w:tc>
          <w:tcPr>
            <w:tcW w:w="1903" w:type="dxa"/>
          </w:tcPr>
          <w:p w14:paraId="372628CA" w14:textId="77777777" w:rsidR="00801ADC" w:rsidRPr="005B72D4" w:rsidRDefault="00801ADC" w:rsidP="000D0889">
            <w:pPr>
              <w:suppressAutoHyphens/>
              <w:rPr>
                <w:rFonts w:ascii="Times New Roman" w:hAnsi="Times New Roman"/>
                <w:b/>
                <w:sz w:val="24"/>
                <w:szCs w:val="24"/>
              </w:rPr>
            </w:pPr>
          </w:p>
        </w:tc>
      </w:tr>
      <w:tr w:rsidR="00801ADC" w:rsidRPr="005B72D4" w14:paraId="50AA9F37" w14:textId="77777777" w:rsidTr="000D0889">
        <w:tc>
          <w:tcPr>
            <w:tcW w:w="7668" w:type="dxa"/>
          </w:tcPr>
          <w:p w14:paraId="31416298" w14:textId="77777777" w:rsidR="00801ADC" w:rsidRPr="005B72D4" w:rsidRDefault="00801ADC" w:rsidP="000D0889">
            <w:pPr>
              <w:suppressAutoHyphens/>
              <w:ind w:left="644"/>
              <w:rPr>
                <w:rFonts w:ascii="Times New Roman" w:hAnsi="Times New Roman"/>
                <w:b/>
                <w:sz w:val="24"/>
                <w:szCs w:val="24"/>
              </w:rPr>
            </w:pPr>
          </w:p>
        </w:tc>
        <w:tc>
          <w:tcPr>
            <w:tcW w:w="1903" w:type="dxa"/>
          </w:tcPr>
          <w:p w14:paraId="34703B95" w14:textId="77777777" w:rsidR="00801ADC" w:rsidRPr="005B72D4" w:rsidRDefault="00801ADC" w:rsidP="000D0889">
            <w:pPr>
              <w:suppressAutoHyphens/>
              <w:rPr>
                <w:rFonts w:ascii="Times New Roman" w:hAnsi="Times New Roman"/>
                <w:b/>
                <w:sz w:val="24"/>
                <w:szCs w:val="24"/>
              </w:rPr>
            </w:pPr>
          </w:p>
        </w:tc>
      </w:tr>
    </w:tbl>
    <w:p w14:paraId="3CAAE3E3" w14:textId="77777777" w:rsidR="00801ADC" w:rsidRPr="005B72D4" w:rsidRDefault="00801ADC" w:rsidP="00801ADC">
      <w:pPr>
        <w:suppressAutoHyphens/>
        <w:rPr>
          <w:rFonts w:ascii="Times New Roman" w:hAnsi="Times New Roman"/>
          <w:b/>
          <w:i/>
          <w:sz w:val="24"/>
          <w:szCs w:val="24"/>
        </w:rPr>
      </w:pPr>
    </w:p>
    <w:p w14:paraId="02F54C51" w14:textId="77777777" w:rsidR="00801ADC" w:rsidRPr="005B72D4" w:rsidRDefault="00801ADC" w:rsidP="00801ADC">
      <w:pPr>
        <w:suppressAutoHyphens/>
        <w:rPr>
          <w:rFonts w:ascii="Times New Roman" w:hAnsi="Times New Roman"/>
          <w:b/>
          <w:bCs/>
          <w:i/>
          <w:sz w:val="24"/>
          <w:szCs w:val="24"/>
        </w:rPr>
      </w:pPr>
    </w:p>
    <w:p w14:paraId="177D7288" w14:textId="77777777" w:rsidR="00801ADC" w:rsidRPr="005B72D4" w:rsidRDefault="00801ADC" w:rsidP="00801ADC">
      <w:pPr>
        <w:suppressAutoHyphens/>
        <w:rPr>
          <w:rFonts w:ascii="Times New Roman" w:hAnsi="Times New Roman"/>
          <w:b/>
          <w:i/>
          <w:sz w:val="24"/>
          <w:szCs w:val="24"/>
        </w:rPr>
      </w:pPr>
      <w:r w:rsidRPr="005B72D4">
        <w:rPr>
          <w:rFonts w:ascii="Times New Roman" w:hAnsi="Times New Roman"/>
          <w:b/>
          <w:i/>
          <w:sz w:val="24"/>
          <w:szCs w:val="24"/>
          <w:u w:val="single"/>
        </w:rPr>
        <w:br w:type="page"/>
      </w:r>
      <w:r w:rsidRPr="005B72D4">
        <w:rPr>
          <w:rFonts w:ascii="Times New Roman" w:hAnsi="Times New Roman"/>
          <w:b/>
          <w:i/>
          <w:sz w:val="24"/>
          <w:szCs w:val="24"/>
        </w:rPr>
        <w:lastRenderedPageBreak/>
        <w:t>1. ОБЩАЯ ХАРАКТЕРИСТИКА ПРИМЕРНОЙ</w:t>
      </w:r>
      <w:r>
        <w:rPr>
          <w:rFonts w:ascii="Times New Roman" w:hAnsi="Times New Roman"/>
          <w:b/>
          <w:i/>
          <w:sz w:val="24"/>
          <w:szCs w:val="24"/>
        </w:rPr>
        <w:t xml:space="preserve"> РАБОЧЕЙ</w:t>
      </w:r>
      <w:r w:rsidRPr="005B72D4">
        <w:rPr>
          <w:rFonts w:ascii="Times New Roman" w:hAnsi="Times New Roman"/>
          <w:b/>
          <w:i/>
          <w:sz w:val="24"/>
          <w:szCs w:val="24"/>
        </w:rPr>
        <w:t xml:space="preserve"> ПРОГРАММЫ УЧЕБНОЙ ДИСЦИПЛИНЫ</w:t>
      </w:r>
    </w:p>
    <w:p w14:paraId="429F7A3D" w14:textId="77777777" w:rsidR="00AE6C1F" w:rsidRPr="00186071" w:rsidRDefault="00801ADC" w:rsidP="00AE6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Pr>
          <w:rFonts w:ascii="Times New Roman" w:hAnsi="Times New Roman"/>
          <w:b/>
          <w:sz w:val="24"/>
          <w:szCs w:val="24"/>
        </w:rPr>
        <w:t>1.</w:t>
      </w:r>
      <w:r w:rsidRPr="00CC6EEF">
        <w:rPr>
          <w:rFonts w:ascii="Times New Roman" w:hAnsi="Times New Roman"/>
          <w:b/>
          <w:sz w:val="24"/>
          <w:szCs w:val="24"/>
        </w:rPr>
        <w:t>1</w:t>
      </w:r>
      <w:r w:rsidRPr="005B72D4">
        <w:rPr>
          <w:rFonts w:ascii="Times New Roman" w:hAnsi="Times New Roman"/>
          <w:b/>
          <w:sz w:val="24"/>
          <w:szCs w:val="24"/>
        </w:rPr>
        <w:t xml:space="preserve">. Место дисциплины в структуре основной профессиональной образовательной программы: </w:t>
      </w:r>
      <w:r w:rsidRPr="005B72D4">
        <w:rPr>
          <w:rFonts w:ascii="Times New Roman" w:hAnsi="Times New Roman"/>
          <w:sz w:val="24"/>
          <w:szCs w:val="24"/>
        </w:rPr>
        <w:t>учебная дисциплина «</w:t>
      </w:r>
      <w:r w:rsidR="004C0A43" w:rsidRPr="004C0A43">
        <w:rPr>
          <w:rFonts w:ascii="Times New Roman" w:hAnsi="Times New Roman"/>
          <w:sz w:val="24"/>
          <w:szCs w:val="24"/>
        </w:rPr>
        <w:t>Процессы и аппараты</w:t>
      </w:r>
      <w:r w:rsidRPr="005B72D4">
        <w:rPr>
          <w:rFonts w:ascii="Times New Roman" w:hAnsi="Times New Roman"/>
          <w:sz w:val="24"/>
          <w:szCs w:val="24"/>
        </w:rPr>
        <w:t>»</w:t>
      </w:r>
      <w:r w:rsidR="00AE6C1F" w:rsidRPr="00AE6C1F">
        <w:rPr>
          <w:rFonts w:ascii="Times New Roman" w:hAnsi="Times New Roman"/>
          <w:sz w:val="24"/>
          <w:szCs w:val="24"/>
        </w:rPr>
        <w:t xml:space="preserve"> </w:t>
      </w:r>
      <w:r w:rsidR="00AE6C1F" w:rsidRPr="00050ACF">
        <w:rPr>
          <w:rFonts w:ascii="Times New Roman" w:hAnsi="Times New Roman"/>
          <w:sz w:val="24"/>
          <w:szCs w:val="24"/>
        </w:rPr>
        <w:t xml:space="preserve">является обязательной частью </w:t>
      </w:r>
      <w:r w:rsidR="00AE6C1F">
        <w:rPr>
          <w:rFonts w:ascii="Times New Roman" w:hAnsi="Times New Roman"/>
          <w:sz w:val="24"/>
          <w:szCs w:val="24"/>
        </w:rPr>
        <w:t xml:space="preserve">общепрофессионального цикла </w:t>
      </w:r>
      <w:r w:rsidR="00AE6C1F" w:rsidRPr="00050ACF">
        <w:rPr>
          <w:rFonts w:ascii="Times New Roman" w:hAnsi="Times New Roman"/>
          <w:sz w:val="24"/>
          <w:szCs w:val="24"/>
        </w:rPr>
        <w:t xml:space="preserve">примерной основной образовательной программы в соответствии с ФГОС по </w:t>
      </w:r>
      <w:r w:rsidR="00AE6C1F" w:rsidRPr="00186071">
        <w:rPr>
          <w:rFonts w:ascii="Times New Roman" w:hAnsi="Times New Roman"/>
          <w:sz w:val="24"/>
          <w:szCs w:val="24"/>
        </w:rPr>
        <w:t xml:space="preserve">специальности 18.02.09 Переработка нефти и газа </w:t>
      </w:r>
    </w:p>
    <w:p w14:paraId="7B2154CB" w14:textId="33929406" w:rsidR="00AE6C1F" w:rsidRDefault="00AE6C1F" w:rsidP="00AE6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186071">
        <w:rPr>
          <w:rFonts w:ascii="Times New Roman" w:hAnsi="Times New Roman"/>
          <w:sz w:val="24"/>
          <w:szCs w:val="24"/>
        </w:rPr>
        <w:t>Особое значение дисциплина имеет при</w:t>
      </w:r>
      <w:r w:rsidRPr="00050ACF">
        <w:rPr>
          <w:rFonts w:ascii="Times New Roman" w:hAnsi="Times New Roman"/>
          <w:sz w:val="24"/>
          <w:szCs w:val="24"/>
        </w:rPr>
        <w:t xml:space="preserve"> формировании и развитии ОК </w:t>
      </w:r>
      <w:r>
        <w:rPr>
          <w:rFonts w:ascii="Times New Roman" w:hAnsi="Times New Roman"/>
          <w:sz w:val="24"/>
          <w:szCs w:val="24"/>
        </w:rPr>
        <w:t xml:space="preserve">01, 02, 03, 04, </w:t>
      </w:r>
      <w:r w:rsidRPr="006053B0">
        <w:rPr>
          <w:rFonts w:ascii="Times New Roman" w:hAnsi="Times New Roman"/>
          <w:sz w:val="24"/>
          <w:szCs w:val="24"/>
        </w:rPr>
        <w:t xml:space="preserve">07, </w:t>
      </w:r>
      <w:r>
        <w:rPr>
          <w:rFonts w:ascii="Times New Roman" w:hAnsi="Times New Roman"/>
          <w:sz w:val="24"/>
          <w:szCs w:val="24"/>
        </w:rPr>
        <w:t>09, 10</w:t>
      </w:r>
      <w:r w:rsidR="00DA6E48">
        <w:rPr>
          <w:rFonts w:ascii="Times New Roman" w:hAnsi="Times New Roman"/>
          <w:sz w:val="24"/>
          <w:szCs w:val="24"/>
        </w:rPr>
        <w:t xml:space="preserve"> </w:t>
      </w:r>
    </w:p>
    <w:p w14:paraId="48BED965" w14:textId="77777777" w:rsidR="00AE6C1F" w:rsidRDefault="00AE6C1F" w:rsidP="00AE6C1F">
      <w:pPr>
        <w:suppressAutoHyphens/>
        <w:spacing w:after="0"/>
        <w:jc w:val="both"/>
        <w:rPr>
          <w:rFonts w:ascii="Times New Roman" w:hAnsi="Times New Roman"/>
          <w:sz w:val="24"/>
          <w:szCs w:val="24"/>
        </w:rPr>
      </w:pPr>
      <w:r w:rsidRPr="005B72D4">
        <w:rPr>
          <w:rFonts w:ascii="Times New Roman" w:hAnsi="Times New Roman"/>
          <w:sz w:val="24"/>
          <w:szCs w:val="24"/>
        </w:rPr>
        <w:t xml:space="preserve"> </w:t>
      </w:r>
    </w:p>
    <w:p w14:paraId="5CA6D606" w14:textId="77777777" w:rsidR="00801ADC" w:rsidRDefault="00801ADC" w:rsidP="00801ADC">
      <w:pPr>
        <w:suppressAutoHyphens/>
        <w:spacing w:after="0"/>
        <w:rPr>
          <w:rFonts w:ascii="Times New Roman" w:hAnsi="Times New Roman"/>
          <w:b/>
          <w:sz w:val="24"/>
          <w:szCs w:val="24"/>
        </w:rPr>
      </w:pPr>
      <w:r>
        <w:rPr>
          <w:rFonts w:ascii="Times New Roman" w:hAnsi="Times New Roman"/>
          <w:b/>
          <w:sz w:val="24"/>
          <w:szCs w:val="24"/>
        </w:rPr>
        <w:t>1.</w:t>
      </w:r>
      <w:r w:rsidRPr="00CC6EEF">
        <w:rPr>
          <w:rFonts w:ascii="Times New Roman" w:hAnsi="Times New Roman"/>
          <w:b/>
          <w:sz w:val="24"/>
          <w:szCs w:val="24"/>
        </w:rPr>
        <w:t>2</w:t>
      </w:r>
      <w:r w:rsidRPr="005B72D4">
        <w:rPr>
          <w:rFonts w:ascii="Times New Roman" w:hAnsi="Times New Roman"/>
          <w:b/>
          <w:sz w:val="24"/>
          <w:szCs w:val="24"/>
        </w:rPr>
        <w:t>. Цель и планируемые</w:t>
      </w:r>
      <w:r>
        <w:rPr>
          <w:rFonts w:ascii="Times New Roman" w:hAnsi="Times New Roman"/>
          <w:b/>
          <w:sz w:val="24"/>
          <w:szCs w:val="24"/>
        </w:rPr>
        <w:t xml:space="preserve"> результаты освоения дисциплины</w:t>
      </w:r>
    </w:p>
    <w:p w14:paraId="076D9853" w14:textId="77777777" w:rsidR="00801ADC" w:rsidRPr="003A6412" w:rsidRDefault="00801ADC" w:rsidP="00801AD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rPr>
      </w:pPr>
      <w:r w:rsidRPr="002D348A">
        <w:rPr>
          <w:rFonts w:ascii="Times New Roman" w:hAnsi="Times New Roman"/>
          <w:sz w:val="24"/>
          <w:szCs w:val="24"/>
        </w:rPr>
        <w:t>В рамках программы учебной дисциплины обучающимися осваиваются умения и</w:t>
      </w:r>
      <w:r>
        <w:rPr>
          <w:rFonts w:ascii="Times New Roman" w:hAnsi="Times New Roman"/>
          <w:sz w:val="24"/>
          <w:szCs w:val="24"/>
        </w:rPr>
        <w:t xml:space="preserve">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253"/>
      </w:tblGrid>
      <w:tr w:rsidR="00801ADC" w:rsidRPr="005B72D4" w14:paraId="10137E4D" w14:textId="77777777" w:rsidTr="000D0889">
        <w:trPr>
          <w:trHeight w:val="649"/>
        </w:trPr>
        <w:tc>
          <w:tcPr>
            <w:tcW w:w="1129" w:type="dxa"/>
            <w:hideMark/>
          </w:tcPr>
          <w:p w14:paraId="12794A19" w14:textId="64CC9E08" w:rsidR="00801ADC" w:rsidRPr="005B72D4" w:rsidRDefault="00801ADC" w:rsidP="000D0889">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Код ПК, ОК</w:t>
            </w:r>
            <w:r w:rsidR="00DA6E48">
              <w:rPr>
                <w:rFonts w:ascii="Times New Roman" w:hAnsi="Times New Roman"/>
                <w:sz w:val="24"/>
                <w:szCs w:val="24"/>
              </w:rPr>
              <w:t xml:space="preserve"> </w:t>
            </w:r>
          </w:p>
        </w:tc>
        <w:tc>
          <w:tcPr>
            <w:tcW w:w="4082" w:type="dxa"/>
            <w:hideMark/>
          </w:tcPr>
          <w:p w14:paraId="521C5F6C" w14:textId="77777777" w:rsidR="00801ADC" w:rsidRPr="005B72D4" w:rsidRDefault="00801ADC" w:rsidP="000D0889">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Умения</w:t>
            </w:r>
          </w:p>
        </w:tc>
        <w:tc>
          <w:tcPr>
            <w:tcW w:w="4253" w:type="dxa"/>
            <w:hideMark/>
          </w:tcPr>
          <w:p w14:paraId="258590DF" w14:textId="77777777" w:rsidR="00801ADC" w:rsidRPr="005B72D4" w:rsidRDefault="00801ADC" w:rsidP="000D0889">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Знания</w:t>
            </w:r>
          </w:p>
        </w:tc>
      </w:tr>
      <w:tr w:rsidR="00801ADC" w:rsidRPr="005B72D4" w14:paraId="46B4197F" w14:textId="77777777" w:rsidTr="000D0889">
        <w:trPr>
          <w:trHeight w:val="212"/>
        </w:trPr>
        <w:tc>
          <w:tcPr>
            <w:tcW w:w="1129" w:type="dxa"/>
          </w:tcPr>
          <w:p w14:paraId="56E107CB" w14:textId="77777777" w:rsidR="00801ADC" w:rsidRDefault="00801ADC" w:rsidP="000D0889">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01</w:t>
            </w:r>
          </w:p>
          <w:p w14:paraId="11F4DCF4" w14:textId="77777777" w:rsidR="00801ADC" w:rsidRDefault="00801ADC" w:rsidP="000D0889">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02</w:t>
            </w:r>
          </w:p>
          <w:p w14:paraId="79CD26D2" w14:textId="77777777" w:rsidR="00801ADC" w:rsidRDefault="00801ADC" w:rsidP="000D0889">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ОК03</w:t>
            </w:r>
          </w:p>
          <w:p w14:paraId="4E57509B" w14:textId="77777777" w:rsidR="00801ADC" w:rsidRDefault="00801ADC" w:rsidP="000D0889">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 xml:space="preserve">ОК 04 </w:t>
            </w:r>
          </w:p>
          <w:p w14:paraId="06BC3024" w14:textId="77777777" w:rsidR="00801ADC" w:rsidRDefault="00801ADC" w:rsidP="000D0889">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07</w:t>
            </w:r>
          </w:p>
          <w:p w14:paraId="7C8F82C8" w14:textId="77777777" w:rsidR="00801ADC" w:rsidRDefault="00801ADC" w:rsidP="000D0889">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09</w:t>
            </w:r>
          </w:p>
          <w:p w14:paraId="28992B38" w14:textId="77777777" w:rsidR="00801ADC" w:rsidRDefault="00801ADC" w:rsidP="000D0889">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10</w:t>
            </w:r>
          </w:p>
          <w:p w14:paraId="171BC0DD" w14:textId="45C2FF65" w:rsidR="00801ADC" w:rsidRPr="005B72D4" w:rsidRDefault="00801ADC" w:rsidP="000D0889">
            <w:pPr>
              <w:suppressAutoHyphens/>
              <w:spacing w:after="0" w:line="240" w:lineRule="auto"/>
              <w:jc w:val="center"/>
              <w:rPr>
                <w:rFonts w:ascii="Times New Roman" w:hAnsi="Times New Roman"/>
                <w:b/>
                <w:sz w:val="24"/>
                <w:szCs w:val="24"/>
              </w:rPr>
            </w:pPr>
          </w:p>
        </w:tc>
        <w:tc>
          <w:tcPr>
            <w:tcW w:w="4082" w:type="dxa"/>
          </w:tcPr>
          <w:p w14:paraId="1EC296A2" w14:textId="77777777" w:rsidR="00D2528B" w:rsidRPr="00D2528B" w:rsidRDefault="00801ADC" w:rsidP="00D25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00D2528B" w:rsidRPr="00D2528B">
              <w:rPr>
                <w:rFonts w:ascii="Times New Roman" w:hAnsi="Times New Roman"/>
                <w:sz w:val="24"/>
                <w:szCs w:val="24"/>
              </w:rPr>
              <w:t>читать, выбирать, изображать и описывать технологические схемы;</w:t>
            </w:r>
          </w:p>
          <w:p w14:paraId="2A198F1B" w14:textId="77777777" w:rsidR="00D2528B" w:rsidRPr="00D2528B" w:rsidRDefault="00D2528B" w:rsidP="00D25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D2528B">
              <w:rPr>
                <w:rFonts w:ascii="Times New Roman" w:hAnsi="Times New Roman"/>
                <w:sz w:val="24"/>
                <w:szCs w:val="24"/>
              </w:rPr>
              <w:t>выполнять материальные и энергетические расчеты процессов и аппаратов;</w:t>
            </w:r>
          </w:p>
          <w:p w14:paraId="3193D8E0" w14:textId="77777777" w:rsidR="00D2528B" w:rsidRPr="00D2528B" w:rsidRDefault="00D2528B" w:rsidP="00D25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D2528B">
              <w:rPr>
                <w:rFonts w:ascii="Times New Roman" w:hAnsi="Times New Roman"/>
                <w:sz w:val="24"/>
                <w:szCs w:val="24"/>
              </w:rPr>
              <w:t>выполнять расчеты характеристик и параметров конкретного вида оборудования;</w:t>
            </w:r>
          </w:p>
          <w:p w14:paraId="0FF3C998" w14:textId="77777777" w:rsidR="00D2528B" w:rsidRPr="00D2528B" w:rsidRDefault="00D2528B" w:rsidP="00D25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D2528B">
              <w:rPr>
                <w:rFonts w:ascii="Times New Roman" w:hAnsi="Times New Roman"/>
                <w:sz w:val="24"/>
                <w:szCs w:val="24"/>
              </w:rPr>
              <w:t>обосновывать выбор конструкции оборудования для конкретного производства;</w:t>
            </w:r>
          </w:p>
          <w:p w14:paraId="168972E2" w14:textId="77777777" w:rsidR="00D2528B" w:rsidRPr="00D2528B" w:rsidRDefault="00D2528B" w:rsidP="00D25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D2528B">
              <w:rPr>
                <w:rFonts w:ascii="Times New Roman" w:hAnsi="Times New Roman"/>
                <w:sz w:val="24"/>
                <w:szCs w:val="24"/>
              </w:rPr>
              <w:t>обосновывать целесообразность выбранных технологических схем;</w:t>
            </w:r>
          </w:p>
          <w:p w14:paraId="32091774" w14:textId="77777777" w:rsidR="00801ADC" w:rsidRPr="005B72D4" w:rsidRDefault="00D2528B" w:rsidP="00D25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D2528B">
              <w:rPr>
                <w:rFonts w:ascii="Times New Roman" w:hAnsi="Times New Roman"/>
                <w:sz w:val="24"/>
                <w:szCs w:val="24"/>
              </w:rPr>
              <w:t>осуществлять подбор стандартного оборудования по каталогам и ГОСТам;</w:t>
            </w:r>
          </w:p>
        </w:tc>
        <w:tc>
          <w:tcPr>
            <w:tcW w:w="4253" w:type="dxa"/>
          </w:tcPr>
          <w:p w14:paraId="21D57E55" w14:textId="77777777" w:rsidR="00D2528B" w:rsidRPr="00D2528B" w:rsidRDefault="00D2528B" w:rsidP="00D2528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2528B">
              <w:rPr>
                <w:rFonts w:ascii="Times New Roman" w:hAnsi="Times New Roman"/>
                <w:bCs/>
                <w:sz w:val="24"/>
                <w:szCs w:val="24"/>
              </w:rPr>
              <w:t>классификацию и физико-химические основы процессов химической технологии;</w:t>
            </w:r>
          </w:p>
          <w:p w14:paraId="165C3768" w14:textId="77777777" w:rsidR="00D2528B" w:rsidRPr="00D2528B" w:rsidRDefault="00D2528B" w:rsidP="00D2528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2528B">
              <w:rPr>
                <w:rFonts w:ascii="Times New Roman" w:hAnsi="Times New Roman"/>
                <w:bCs/>
                <w:sz w:val="24"/>
                <w:szCs w:val="24"/>
              </w:rPr>
              <w:t>характеристики основных процессов химической технологии: гидромеханических, механических, тепловых, массообменных;</w:t>
            </w:r>
          </w:p>
          <w:p w14:paraId="6AC650EB" w14:textId="77777777" w:rsidR="00D2528B" w:rsidRPr="00D2528B" w:rsidRDefault="00D2528B" w:rsidP="00D2528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2528B">
              <w:rPr>
                <w:rFonts w:ascii="Times New Roman" w:hAnsi="Times New Roman"/>
                <w:bCs/>
                <w:sz w:val="24"/>
                <w:szCs w:val="24"/>
              </w:rPr>
              <w:t>методику расчета материального и теплового балансов процессов и аппаратов;</w:t>
            </w:r>
          </w:p>
          <w:p w14:paraId="551B33CB" w14:textId="77777777" w:rsidR="00D2528B" w:rsidRPr="00D2528B" w:rsidRDefault="00D2528B" w:rsidP="00D2528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2528B">
              <w:rPr>
                <w:rFonts w:ascii="Times New Roman" w:hAnsi="Times New Roman"/>
                <w:bCs/>
                <w:sz w:val="24"/>
                <w:szCs w:val="24"/>
              </w:rPr>
              <w:t>методы расчета и принципы выбора основного и вспомогательного технологического оборудования;</w:t>
            </w:r>
          </w:p>
          <w:p w14:paraId="0F9EC64B" w14:textId="77777777" w:rsidR="00D2528B" w:rsidRPr="00D2528B" w:rsidRDefault="00D2528B" w:rsidP="00D2528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2528B">
              <w:rPr>
                <w:rFonts w:ascii="Times New Roman" w:hAnsi="Times New Roman"/>
                <w:bCs/>
                <w:sz w:val="24"/>
                <w:szCs w:val="24"/>
              </w:rPr>
              <w:t>типичные технологические системы химических производств и их аппаратурное оформление;</w:t>
            </w:r>
          </w:p>
          <w:p w14:paraId="5929F307" w14:textId="77777777" w:rsidR="00D2528B" w:rsidRPr="00D2528B" w:rsidRDefault="00D2528B" w:rsidP="00D2528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2528B">
              <w:rPr>
                <w:rFonts w:ascii="Times New Roman" w:hAnsi="Times New Roman"/>
                <w:bCs/>
                <w:sz w:val="24"/>
                <w:szCs w:val="24"/>
              </w:rPr>
              <w:t>основные типы, устройство и принцип действия основных машин и аппаратов химических производств;</w:t>
            </w:r>
          </w:p>
          <w:p w14:paraId="395D2DD5" w14:textId="77777777" w:rsidR="00801ADC" w:rsidRPr="00CE4D9D" w:rsidRDefault="00D2528B" w:rsidP="00D2528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2528B">
              <w:rPr>
                <w:rFonts w:ascii="Times New Roman" w:hAnsi="Times New Roman"/>
                <w:bCs/>
                <w:sz w:val="24"/>
                <w:szCs w:val="24"/>
              </w:rPr>
              <w:t>принципы выбора аппаратов с различными конструктивными особенностями.</w:t>
            </w:r>
          </w:p>
        </w:tc>
      </w:tr>
    </w:tbl>
    <w:p w14:paraId="0643042B" w14:textId="77777777" w:rsidR="00801ADC" w:rsidRDefault="00801ADC" w:rsidP="00801ADC">
      <w:pPr>
        <w:suppressAutoHyphens/>
        <w:jc w:val="both"/>
        <w:rPr>
          <w:rFonts w:ascii="Times New Roman" w:hAnsi="Times New Roman"/>
          <w:color w:val="000000"/>
          <w:sz w:val="24"/>
          <w:szCs w:val="24"/>
        </w:rPr>
      </w:pPr>
    </w:p>
    <w:p w14:paraId="54038FBB" w14:textId="77777777" w:rsidR="00801ADC" w:rsidRDefault="00801ADC" w:rsidP="00801ADC">
      <w:pPr>
        <w:suppressAutoHyphens/>
        <w:jc w:val="both"/>
        <w:rPr>
          <w:rFonts w:ascii="Times New Roman" w:hAnsi="Times New Roman"/>
          <w:color w:val="000000"/>
          <w:sz w:val="24"/>
          <w:szCs w:val="24"/>
        </w:rPr>
      </w:pPr>
    </w:p>
    <w:p w14:paraId="27ADD5EC" w14:textId="77777777" w:rsidR="00801ADC" w:rsidRDefault="00801ADC" w:rsidP="00801ADC">
      <w:pPr>
        <w:suppressAutoHyphens/>
        <w:jc w:val="both"/>
        <w:rPr>
          <w:rFonts w:ascii="Times New Roman" w:hAnsi="Times New Roman"/>
          <w:color w:val="000000"/>
          <w:sz w:val="24"/>
          <w:szCs w:val="24"/>
        </w:rPr>
      </w:pPr>
    </w:p>
    <w:p w14:paraId="52F4822B" w14:textId="77777777" w:rsidR="00801ADC" w:rsidRDefault="00801ADC" w:rsidP="00801ADC">
      <w:pPr>
        <w:suppressAutoHyphens/>
        <w:jc w:val="both"/>
        <w:rPr>
          <w:rFonts w:ascii="Times New Roman" w:hAnsi="Times New Roman"/>
          <w:color w:val="000000"/>
          <w:sz w:val="24"/>
          <w:szCs w:val="24"/>
        </w:rPr>
      </w:pPr>
    </w:p>
    <w:p w14:paraId="093297BF" w14:textId="77777777" w:rsidR="00801ADC" w:rsidRDefault="00801ADC" w:rsidP="00801ADC">
      <w:pPr>
        <w:suppressAutoHyphens/>
        <w:jc w:val="both"/>
        <w:rPr>
          <w:rFonts w:ascii="Times New Roman" w:hAnsi="Times New Roman"/>
          <w:color w:val="000000"/>
          <w:sz w:val="24"/>
          <w:szCs w:val="24"/>
        </w:rPr>
      </w:pPr>
    </w:p>
    <w:p w14:paraId="74F431FB" w14:textId="77777777" w:rsidR="00801ADC" w:rsidRPr="00693395" w:rsidRDefault="00801ADC" w:rsidP="00CA4753">
      <w:pPr>
        <w:numPr>
          <w:ilvl w:val="0"/>
          <w:numId w:val="53"/>
        </w:numPr>
        <w:suppressAutoHyphens/>
        <w:rPr>
          <w:rFonts w:ascii="Times New Roman" w:hAnsi="Times New Roman"/>
          <w:b/>
          <w:sz w:val="24"/>
          <w:szCs w:val="24"/>
        </w:rPr>
      </w:pPr>
      <w:r w:rsidRPr="00693395">
        <w:rPr>
          <w:rFonts w:ascii="Times New Roman" w:hAnsi="Times New Roman"/>
          <w:b/>
          <w:sz w:val="24"/>
          <w:szCs w:val="24"/>
        </w:rPr>
        <w:t>СТРУКТУРА И СОДЕРЖАНИЕ УЧЕБНОЙ ДИСЦИПЛИНЫ</w:t>
      </w:r>
    </w:p>
    <w:p w14:paraId="572E61D8" w14:textId="77777777" w:rsidR="00801ADC" w:rsidRPr="00693395" w:rsidRDefault="00801ADC" w:rsidP="00801ADC">
      <w:pPr>
        <w:suppressAutoHyphens/>
        <w:rPr>
          <w:rFonts w:ascii="Times New Roman" w:hAnsi="Times New Roman"/>
          <w:b/>
          <w:sz w:val="24"/>
          <w:szCs w:val="24"/>
        </w:rPr>
      </w:pPr>
      <w:r w:rsidRPr="00693395">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801ADC" w:rsidRPr="005B72D4" w14:paraId="17165A50" w14:textId="77777777" w:rsidTr="000D0889">
        <w:tc>
          <w:tcPr>
            <w:tcW w:w="4073" w:type="pct"/>
          </w:tcPr>
          <w:p w14:paraId="296C7875" w14:textId="77777777" w:rsidR="00801ADC" w:rsidRPr="005B72D4" w:rsidRDefault="00801ADC" w:rsidP="000D0889">
            <w:pPr>
              <w:suppressAutoHyphens/>
              <w:rPr>
                <w:rFonts w:ascii="Times New Roman" w:hAnsi="Times New Roman"/>
                <w:sz w:val="24"/>
                <w:szCs w:val="24"/>
              </w:rPr>
            </w:pPr>
            <w:r w:rsidRPr="005B72D4">
              <w:rPr>
                <w:rFonts w:ascii="Times New Roman" w:hAnsi="Times New Roman"/>
                <w:sz w:val="24"/>
                <w:szCs w:val="24"/>
              </w:rPr>
              <w:lastRenderedPageBreak/>
              <w:t>Вид учебной работы</w:t>
            </w:r>
          </w:p>
        </w:tc>
        <w:tc>
          <w:tcPr>
            <w:tcW w:w="927" w:type="pct"/>
          </w:tcPr>
          <w:p w14:paraId="4155E3F1" w14:textId="77777777" w:rsidR="00801ADC" w:rsidRPr="005B72D4" w:rsidRDefault="00801ADC" w:rsidP="00C477C6">
            <w:pPr>
              <w:suppressAutoHyphens/>
              <w:rPr>
                <w:rFonts w:ascii="Times New Roman" w:hAnsi="Times New Roman"/>
                <w:iCs/>
                <w:sz w:val="24"/>
                <w:szCs w:val="24"/>
              </w:rPr>
            </w:pPr>
            <w:r w:rsidRPr="005B72D4">
              <w:rPr>
                <w:rFonts w:ascii="Times New Roman" w:hAnsi="Times New Roman"/>
                <w:iCs/>
                <w:sz w:val="24"/>
                <w:szCs w:val="24"/>
              </w:rPr>
              <w:t>Объем</w:t>
            </w:r>
            <w:r w:rsidR="00C477C6">
              <w:rPr>
                <w:rFonts w:ascii="Times New Roman" w:hAnsi="Times New Roman"/>
                <w:iCs/>
                <w:sz w:val="24"/>
                <w:szCs w:val="24"/>
              </w:rPr>
              <w:t xml:space="preserve"> в</w:t>
            </w:r>
            <w:r w:rsidRPr="005B72D4">
              <w:rPr>
                <w:rFonts w:ascii="Times New Roman" w:hAnsi="Times New Roman"/>
                <w:iCs/>
                <w:sz w:val="24"/>
                <w:szCs w:val="24"/>
              </w:rPr>
              <w:t xml:space="preserve"> час</w:t>
            </w:r>
            <w:r w:rsidR="00C477C6">
              <w:rPr>
                <w:rFonts w:ascii="Times New Roman" w:hAnsi="Times New Roman"/>
                <w:iCs/>
                <w:sz w:val="24"/>
                <w:szCs w:val="24"/>
              </w:rPr>
              <w:t>ах</w:t>
            </w:r>
          </w:p>
        </w:tc>
      </w:tr>
      <w:tr w:rsidR="00801ADC" w:rsidRPr="005B72D4" w14:paraId="08638D37" w14:textId="77777777" w:rsidTr="000D0889">
        <w:tc>
          <w:tcPr>
            <w:tcW w:w="4073" w:type="pct"/>
          </w:tcPr>
          <w:p w14:paraId="4F9366A9" w14:textId="77777777" w:rsidR="00801ADC" w:rsidRPr="005B72D4" w:rsidRDefault="00801ADC" w:rsidP="000D0889">
            <w:pPr>
              <w:suppressAutoHyphens/>
              <w:rPr>
                <w:rFonts w:ascii="Times New Roman" w:hAnsi="Times New Roman"/>
                <w:sz w:val="24"/>
                <w:szCs w:val="24"/>
              </w:rPr>
            </w:pPr>
            <w:r w:rsidRPr="003A6412">
              <w:rPr>
                <w:rFonts w:ascii="Times New Roman" w:hAnsi="Times New Roman"/>
                <w:b/>
                <w:sz w:val="24"/>
                <w:szCs w:val="24"/>
              </w:rPr>
              <w:t>Объем образовательной программы</w:t>
            </w:r>
          </w:p>
        </w:tc>
        <w:tc>
          <w:tcPr>
            <w:tcW w:w="927" w:type="pct"/>
          </w:tcPr>
          <w:p w14:paraId="64D632B1" w14:textId="77777777" w:rsidR="00801ADC" w:rsidRPr="00CC6EEF" w:rsidRDefault="00D2528B" w:rsidP="000D0889">
            <w:pPr>
              <w:suppressAutoHyphens/>
              <w:rPr>
                <w:rFonts w:ascii="Times New Roman" w:hAnsi="Times New Roman"/>
                <w:iCs/>
                <w:sz w:val="24"/>
                <w:szCs w:val="24"/>
              </w:rPr>
            </w:pPr>
            <w:r>
              <w:rPr>
                <w:rFonts w:ascii="Times New Roman" w:hAnsi="Times New Roman"/>
                <w:iCs/>
                <w:sz w:val="24"/>
                <w:szCs w:val="24"/>
              </w:rPr>
              <w:t>102</w:t>
            </w:r>
          </w:p>
        </w:tc>
      </w:tr>
      <w:tr w:rsidR="00AE6C1F" w:rsidRPr="005B72D4" w14:paraId="56EFE6C4" w14:textId="77777777" w:rsidTr="000D0889">
        <w:tc>
          <w:tcPr>
            <w:tcW w:w="4073" w:type="pct"/>
          </w:tcPr>
          <w:p w14:paraId="6E2D3372" w14:textId="77777777" w:rsidR="00AE6C1F" w:rsidRPr="003A6412" w:rsidRDefault="00AE6C1F" w:rsidP="000D0889">
            <w:pPr>
              <w:suppressAutoHyphens/>
              <w:rPr>
                <w:rFonts w:ascii="Times New Roman" w:hAnsi="Times New Roman"/>
                <w:b/>
                <w:sz w:val="24"/>
                <w:szCs w:val="24"/>
              </w:rPr>
            </w:pPr>
            <w:r>
              <w:rPr>
                <w:rFonts w:ascii="Times New Roman" w:hAnsi="Times New Roman"/>
                <w:b/>
                <w:sz w:val="24"/>
                <w:szCs w:val="24"/>
              </w:rPr>
              <w:t>в т. ч. в форме практической подготовки</w:t>
            </w:r>
          </w:p>
        </w:tc>
        <w:tc>
          <w:tcPr>
            <w:tcW w:w="927" w:type="pct"/>
          </w:tcPr>
          <w:p w14:paraId="571B8CA8" w14:textId="77777777" w:rsidR="00AE6C1F" w:rsidRDefault="00E61495" w:rsidP="000D0889">
            <w:pPr>
              <w:suppressAutoHyphens/>
              <w:rPr>
                <w:rFonts w:ascii="Times New Roman" w:hAnsi="Times New Roman"/>
                <w:iCs/>
                <w:sz w:val="24"/>
                <w:szCs w:val="24"/>
              </w:rPr>
            </w:pPr>
            <w:r>
              <w:rPr>
                <w:rFonts w:ascii="Times New Roman" w:hAnsi="Times New Roman"/>
                <w:iCs/>
                <w:sz w:val="24"/>
                <w:szCs w:val="24"/>
              </w:rPr>
              <w:t>40</w:t>
            </w:r>
          </w:p>
        </w:tc>
      </w:tr>
      <w:tr w:rsidR="00801ADC" w:rsidRPr="005B72D4" w14:paraId="0F682C81" w14:textId="77777777" w:rsidTr="000D0889">
        <w:tc>
          <w:tcPr>
            <w:tcW w:w="4073" w:type="pct"/>
          </w:tcPr>
          <w:p w14:paraId="4C74CFF5" w14:textId="77777777" w:rsidR="00801ADC" w:rsidRPr="005B72D4" w:rsidRDefault="00801ADC" w:rsidP="000D0889">
            <w:pPr>
              <w:suppressAutoHyphens/>
              <w:rPr>
                <w:rFonts w:ascii="Times New Roman" w:hAnsi="Times New Roman"/>
                <w:sz w:val="24"/>
                <w:szCs w:val="24"/>
              </w:rPr>
            </w:pPr>
            <w:r w:rsidRPr="005B72D4">
              <w:rPr>
                <w:rFonts w:ascii="Times New Roman" w:hAnsi="Times New Roman"/>
                <w:sz w:val="24"/>
                <w:szCs w:val="24"/>
              </w:rPr>
              <w:t>в том числе:</w:t>
            </w:r>
          </w:p>
        </w:tc>
        <w:tc>
          <w:tcPr>
            <w:tcW w:w="927" w:type="pct"/>
          </w:tcPr>
          <w:p w14:paraId="385AD347" w14:textId="77777777" w:rsidR="00801ADC" w:rsidRPr="005B72D4" w:rsidRDefault="00801ADC" w:rsidP="000D0889">
            <w:pPr>
              <w:suppressAutoHyphens/>
              <w:rPr>
                <w:rFonts w:ascii="Times New Roman" w:hAnsi="Times New Roman"/>
                <w:iCs/>
                <w:sz w:val="24"/>
                <w:szCs w:val="24"/>
              </w:rPr>
            </w:pPr>
          </w:p>
        </w:tc>
      </w:tr>
      <w:tr w:rsidR="00801ADC" w:rsidRPr="005B72D4" w14:paraId="23A7680F" w14:textId="77777777" w:rsidTr="000D0889">
        <w:tc>
          <w:tcPr>
            <w:tcW w:w="4073" w:type="pct"/>
            <w:vAlign w:val="center"/>
          </w:tcPr>
          <w:p w14:paraId="2A7FFEF2" w14:textId="77777777" w:rsidR="00801ADC" w:rsidRPr="003A6412" w:rsidRDefault="00801ADC" w:rsidP="000D0889">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теоретическое обучение</w:t>
            </w:r>
          </w:p>
        </w:tc>
        <w:tc>
          <w:tcPr>
            <w:tcW w:w="927" w:type="pct"/>
          </w:tcPr>
          <w:p w14:paraId="0B645898" w14:textId="77777777" w:rsidR="00801ADC" w:rsidRPr="005B72D4" w:rsidRDefault="00D2528B" w:rsidP="000D0889">
            <w:pPr>
              <w:suppressAutoHyphens/>
              <w:rPr>
                <w:rFonts w:ascii="Times New Roman" w:hAnsi="Times New Roman"/>
                <w:iCs/>
                <w:sz w:val="24"/>
                <w:szCs w:val="24"/>
              </w:rPr>
            </w:pPr>
            <w:r>
              <w:rPr>
                <w:rFonts w:ascii="Times New Roman" w:hAnsi="Times New Roman"/>
                <w:iCs/>
                <w:sz w:val="24"/>
                <w:szCs w:val="24"/>
              </w:rPr>
              <w:t>3</w:t>
            </w:r>
            <w:r w:rsidR="00801ADC">
              <w:rPr>
                <w:rFonts w:ascii="Times New Roman" w:hAnsi="Times New Roman"/>
                <w:iCs/>
                <w:sz w:val="24"/>
                <w:szCs w:val="24"/>
              </w:rPr>
              <w:t>0</w:t>
            </w:r>
          </w:p>
        </w:tc>
      </w:tr>
      <w:tr w:rsidR="00801ADC" w:rsidRPr="005B72D4" w14:paraId="666F0C48" w14:textId="77777777" w:rsidTr="000D0889">
        <w:tc>
          <w:tcPr>
            <w:tcW w:w="4073" w:type="pct"/>
            <w:vAlign w:val="center"/>
          </w:tcPr>
          <w:p w14:paraId="684FBAB3" w14:textId="77777777" w:rsidR="00801ADC" w:rsidRPr="003A6412" w:rsidRDefault="00801ADC" w:rsidP="000D0889">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 xml:space="preserve">практические занятия </w:t>
            </w:r>
            <w:r w:rsidRPr="009A3E44">
              <w:rPr>
                <w:rFonts w:ascii="Times New Roman" w:hAnsi="Times New Roman"/>
                <w:i/>
                <w:sz w:val="24"/>
                <w:szCs w:val="24"/>
              </w:rPr>
              <w:t>(если предусмотрено)</w:t>
            </w:r>
          </w:p>
        </w:tc>
        <w:tc>
          <w:tcPr>
            <w:tcW w:w="927" w:type="pct"/>
          </w:tcPr>
          <w:p w14:paraId="55BA4828" w14:textId="77777777" w:rsidR="00801ADC" w:rsidRPr="005B72D4" w:rsidRDefault="00D2528B" w:rsidP="000D0889">
            <w:pPr>
              <w:suppressAutoHyphens/>
              <w:rPr>
                <w:rFonts w:ascii="Times New Roman" w:hAnsi="Times New Roman"/>
                <w:iCs/>
                <w:sz w:val="24"/>
                <w:szCs w:val="24"/>
              </w:rPr>
            </w:pPr>
            <w:r>
              <w:rPr>
                <w:rFonts w:ascii="Times New Roman" w:hAnsi="Times New Roman"/>
                <w:iCs/>
                <w:sz w:val="24"/>
                <w:szCs w:val="24"/>
              </w:rPr>
              <w:t>40</w:t>
            </w:r>
          </w:p>
        </w:tc>
      </w:tr>
      <w:tr w:rsidR="00D2528B" w:rsidRPr="005B72D4" w14:paraId="5D5545B2" w14:textId="77777777" w:rsidTr="000D0889">
        <w:tc>
          <w:tcPr>
            <w:tcW w:w="4073" w:type="pct"/>
            <w:vAlign w:val="center"/>
          </w:tcPr>
          <w:p w14:paraId="4D37199F" w14:textId="77777777" w:rsidR="00D2528B" w:rsidRPr="003A6412" w:rsidRDefault="00D2528B" w:rsidP="000D0889">
            <w:pPr>
              <w:suppressAutoHyphens/>
              <w:spacing w:after="0" w:line="360" w:lineRule="auto"/>
              <w:ind w:left="284"/>
              <w:jc w:val="both"/>
              <w:rPr>
                <w:rFonts w:ascii="Times New Roman" w:hAnsi="Times New Roman"/>
                <w:sz w:val="24"/>
                <w:szCs w:val="24"/>
              </w:rPr>
            </w:pPr>
            <w:r>
              <w:rPr>
                <w:rFonts w:ascii="Times New Roman" w:hAnsi="Times New Roman"/>
                <w:sz w:val="24"/>
                <w:szCs w:val="24"/>
              </w:rPr>
              <w:t>курсовой проект</w:t>
            </w:r>
          </w:p>
        </w:tc>
        <w:tc>
          <w:tcPr>
            <w:tcW w:w="927" w:type="pct"/>
          </w:tcPr>
          <w:p w14:paraId="55DEBF14" w14:textId="77777777" w:rsidR="00D2528B" w:rsidRDefault="00D2528B" w:rsidP="000D0889">
            <w:pPr>
              <w:suppressAutoHyphens/>
              <w:rPr>
                <w:rFonts w:ascii="Times New Roman" w:hAnsi="Times New Roman"/>
                <w:iCs/>
                <w:sz w:val="24"/>
                <w:szCs w:val="24"/>
              </w:rPr>
            </w:pPr>
            <w:r>
              <w:rPr>
                <w:rFonts w:ascii="Times New Roman" w:hAnsi="Times New Roman"/>
                <w:iCs/>
                <w:sz w:val="24"/>
                <w:szCs w:val="24"/>
              </w:rPr>
              <w:t>30</w:t>
            </w:r>
          </w:p>
        </w:tc>
      </w:tr>
      <w:tr w:rsidR="00801ADC" w:rsidRPr="005B72D4" w14:paraId="34359A15" w14:textId="77777777" w:rsidTr="000D0889">
        <w:tc>
          <w:tcPr>
            <w:tcW w:w="4073" w:type="pct"/>
          </w:tcPr>
          <w:p w14:paraId="2B5F98EE" w14:textId="642049FB" w:rsidR="00801ADC" w:rsidRPr="005B72D4" w:rsidRDefault="00801ADC" w:rsidP="000D0889">
            <w:pPr>
              <w:suppressAutoHyphens/>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амостоятельная</w:t>
            </w:r>
            <w:r w:rsidRPr="005B72D4">
              <w:rPr>
                <w:rFonts w:ascii="Times New Roman" w:hAnsi="Times New Roman"/>
                <w:sz w:val="24"/>
                <w:szCs w:val="24"/>
              </w:rPr>
              <w:t xml:space="preserve"> учебная работа</w:t>
            </w:r>
          </w:p>
        </w:tc>
        <w:tc>
          <w:tcPr>
            <w:tcW w:w="927" w:type="pct"/>
          </w:tcPr>
          <w:p w14:paraId="0D7A9F15" w14:textId="77777777" w:rsidR="00801ADC" w:rsidRPr="005B72D4" w:rsidRDefault="00801ADC" w:rsidP="000D0889">
            <w:pPr>
              <w:suppressAutoHyphens/>
              <w:rPr>
                <w:rFonts w:ascii="Times New Roman" w:hAnsi="Times New Roman"/>
                <w:iCs/>
                <w:sz w:val="24"/>
                <w:szCs w:val="24"/>
              </w:rPr>
            </w:pPr>
          </w:p>
        </w:tc>
      </w:tr>
      <w:tr w:rsidR="00801ADC" w:rsidRPr="005B72D4" w14:paraId="5262EAA7" w14:textId="77777777" w:rsidTr="000D0889">
        <w:tc>
          <w:tcPr>
            <w:tcW w:w="4073" w:type="pct"/>
          </w:tcPr>
          <w:p w14:paraId="0764ECFA" w14:textId="1A485637" w:rsidR="00801ADC" w:rsidRPr="002868D0" w:rsidRDefault="00801ADC" w:rsidP="000D0889">
            <w:pPr>
              <w:suppressAutoHyphens/>
              <w:rPr>
                <w:rFonts w:ascii="Times New Roman" w:hAnsi="Times New Roman"/>
                <w:iCs/>
                <w:sz w:val="24"/>
                <w:szCs w:val="24"/>
                <w:lang w:val="en-US"/>
              </w:rPr>
            </w:pPr>
            <w:r w:rsidRPr="002868D0">
              <w:rPr>
                <w:rFonts w:ascii="Times New Roman" w:hAnsi="Times New Roman"/>
                <w:b/>
                <w:iCs/>
                <w:sz w:val="24"/>
                <w:szCs w:val="24"/>
              </w:rPr>
              <w:t>Промежуточная аттестация</w:t>
            </w:r>
          </w:p>
        </w:tc>
        <w:tc>
          <w:tcPr>
            <w:tcW w:w="927" w:type="pct"/>
          </w:tcPr>
          <w:p w14:paraId="45E3E206" w14:textId="77777777" w:rsidR="00801ADC" w:rsidRPr="002868D0" w:rsidRDefault="00E61495" w:rsidP="000D0889">
            <w:pPr>
              <w:suppressAutoHyphens/>
              <w:rPr>
                <w:rFonts w:ascii="Times New Roman" w:hAnsi="Times New Roman"/>
                <w:iCs/>
                <w:sz w:val="24"/>
                <w:szCs w:val="24"/>
              </w:rPr>
            </w:pPr>
            <w:r>
              <w:rPr>
                <w:rFonts w:ascii="Times New Roman" w:hAnsi="Times New Roman"/>
                <w:iCs/>
                <w:sz w:val="24"/>
                <w:szCs w:val="24"/>
              </w:rPr>
              <w:t>6</w:t>
            </w:r>
          </w:p>
        </w:tc>
      </w:tr>
    </w:tbl>
    <w:p w14:paraId="37D0E6C7" w14:textId="77777777" w:rsidR="00801ADC" w:rsidRPr="005B72D4" w:rsidRDefault="00801ADC" w:rsidP="00801ADC">
      <w:pPr>
        <w:suppressAutoHyphens/>
        <w:rPr>
          <w:rFonts w:ascii="Times New Roman" w:hAnsi="Times New Roman"/>
          <w:b/>
          <w:i/>
          <w:sz w:val="24"/>
          <w:szCs w:val="24"/>
        </w:rPr>
      </w:pPr>
    </w:p>
    <w:p w14:paraId="64323F86" w14:textId="77777777" w:rsidR="00801ADC" w:rsidRPr="005B72D4" w:rsidRDefault="00801ADC" w:rsidP="00801ADC">
      <w:pPr>
        <w:suppressAutoHyphens/>
        <w:rPr>
          <w:rFonts w:ascii="Times New Roman" w:hAnsi="Times New Roman"/>
          <w:b/>
          <w:i/>
          <w:sz w:val="24"/>
          <w:szCs w:val="24"/>
        </w:rPr>
        <w:sectPr w:rsidR="00801ADC" w:rsidRPr="005B72D4" w:rsidSect="00C07CD7">
          <w:pgSz w:w="11906" w:h="16838"/>
          <w:pgMar w:top="1134" w:right="850" w:bottom="1134" w:left="1701" w:header="708" w:footer="708" w:gutter="0"/>
          <w:cols w:space="720"/>
          <w:docGrid w:linePitch="299"/>
        </w:sectPr>
      </w:pPr>
    </w:p>
    <w:p w14:paraId="76BBF2B5" w14:textId="77777777" w:rsidR="00801ADC" w:rsidRDefault="00801ADC" w:rsidP="00CA4753">
      <w:pPr>
        <w:numPr>
          <w:ilvl w:val="1"/>
          <w:numId w:val="53"/>
        </w:numPr>
        <w:suppressAutoHyphens/>
        <w:rPr>
          <w:rFonts w:ascii="Times New Roman" w:hAnsi="Times New Roman"/>
          <w:b/>
          <w:i/>
          <w:sz w:val="24"/>
          <w:szCs w:val="24"/>
        </w:rPr>
      </w:pPr>
      <w:r w:rsidRPr="005B72D4">
        <w:rPr>
          <w:rFonts w:ascii="Times New Roman" w:hAnsi="Times New Roman"/>
          <w:b/>
          <w:i/>
          <w:sz w:val="24"/>
          <w:szCs w:val="24"/>
        </w:rPr>
        <w:lastRenderedPageBreak/>
        <w:t xml:space="preserve">Тематический план и содержание учебной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9862"/>
        <w:gridCol w:w="1277"/>
        <w:gridCol w:w="1699"/>
      </w:tblGrid>
      <w:tr w:rsidR="00801ADC" w:rsidRPr="00575D0A" w14:paraId="30C2B0E4" w14:textId="77777777" w:rsidTr="00C477C6">
        <w:trPr>
          <w:trHeight w:val="609"/>
        </w:trPr>
        <w:tc>
          <w:tcPr>
            <w:tcW w:w="798" w:type="pct"/>
            <w:vAlign w:val="center"/>
          </w:tcPr>
          <w:p w14:paraId="235B13B3" w14:textId="77777777" w:rsidR="00801ADC" w:rsidRPr="00575D0A" w:rsidRDefault="00801ADC" w:rsidP="000D0889">
            <w:pPr>
              <w:suppressAutoHyphens/>
              <w:spacing w:after="0" w:line="240" w:lineRule="auto"/>
              <w:rPr>
                <w:rFonts w:ascii="Times New Roman" w:hAnsi="Times New Roman"/>
                <w:b/>
                <w:bCs/>
                <w:iCs/>
              </w:rPr>
            </w:pPr>
            <w:r w:rsidRPr="00575D0A">
              <w:rPr>
                <w:rFonts w:ascii="Times New Roman" w:hAnsi="Times New Roman"/>
                <w:b/>
                <w:bCs/>
                <w:iCs/>
              </w:rPr>
              <w:t>Наименование разделов и тем</w:t>
            </w:r>
          </w:p>
        </w:tc>
        <w:tc>
          <w:tcPr>
            <w:tcW w:w="3228" w:type="pct"/>
            <w:vAlign w:val="center"/>
          </w:tcPr>
          <w:p w14:paraId="780F7CEF" w14:textId="77777777" w:rsidR="00801ADC" w:rsidRPr="00575D0A" w:rsidRDefault="00801ADC" w:rsidP="000D0889">
            <w:pPr>
              <w:suppressAutoHyphens/>
              <w:spacing w:after="0" w:line="240" w:lineRule="auto"/>
              <w:rPr>
                <w:rFonts w:ascii="Times New Roman" w:hAnsi="Times New Roman"/>
                <w:b/>
                <w:bCs/>
                <w:iCs/>
              </w:rPr>
            </w:pPr>
            <w:r w:rsidRPr="00575D0A">
              <w:rPr>
                <w:rFonts w:ascii="Times New Roman" w:hAnsi="Times New Roman"/>
                <w:b/>
                <w:bCs/>
                <w:iCs/>
              </w:rPr>
              <w:t>Содержание учебного материала и формы организации деятельности обучающихся</w:t>
            </w:r>
          </w:p>
        </w:tc>
        <w:tc>
          <w:tcPr>
            <w:tcW w:w="418" w:type="pct"/>
            <w:vAlign w:val="center"/>
          </w:tcPr>
          <w:p w14:paraId="0538E4E6" w14:textId="77777777" w:rsidR="00801ADC" w:rsidRPr="00575D0A" w:rsidRDefault="00801ADC" w:rsidP="00C477C6">
            <w:pPr>
              <w:suppressAutoHyphens/>
              <w:spacing w:after="0" w:line="240" w:lineRule="auto"/>
              <w:rPr>
                <w:rFonts w:ascii="Times New Roman" w:hAnsi="Times New Roman"/>
                <w:b/>
                <w:bCs/>
                <w:iCs/>
              </w:rPr>
            </w:pPr>
            <w:r w:rsidRPr="00575D0A">
              <w:rPr>
                <w:rFonts w:ascii="Times New Roman" w:hAnsi="Times New Roman"/>
                <w:b/>
                <w:bCs/>
                <w:iCs/>
              </w:rPr>
              <w:t xml:space="preserve">Объем </w:t>
            </w:r>
            <w:r w:rsidR="00C477C6">
              <w:rPr>
                <w:rFonts w:ascii="Times New Roman" w:hAnsi="Times New Roman"/>
                <w:b/>
                <w:bCs/>
                <w:iCs/>
              </w:rPr>
              <w:t xml:space="preserve">в </w:t>
            </w:r>
            <w:r w:rsidRPr="00575D0A">
              <w:rPr>
                <w:rFonts w:ascii="Times New Roman" w:hAnsi="Times New Roman"/>
                <w:b/>
                <w:bCs/>
                <w:iCs/>
              </w:rPr>
              <w:t>час</w:t>
            </w:r>
            <w:r w:rsidR="00C477C6">
              <w:rPr>
                <w:rFonts w:ascii="Times New Roman" w:hAnsi="Times New Roman"/>
                <w:b/>
                <w:bCs/>
                <w:iCs/>
              </w:rPr>
              <w:t>ах</w:t>
            </w:r>
          </w:p>
        </w:tc>
        <w:tc>
          <w:tcPr>
            <w:tcW w:w="557" w:type="pct"/>
            <w:vAlign w:val="center"/>
          </w:tcPr>
          <w:p w14:paraId="72B1F9A2" w14:textId="77777777" w:rsidR="00801ADC" w:rsidRPr="00575D0A" w:rsidRDefault="00801ADC" w:rsidP="000D0889">
            <w:pPr>
              <w:suppressAutoHyphens/>
              <w:spacing w:after="0" w:line="240" w:lineRule="auto"/>
              <w:rPr>
                <w:rFonts w:ascii="Times New Roman" w:hAnsi="Times New Roman"/>
                <w:b/>
                <w:bCs/>
                <w:iCs/>
              </w:rPr>
            </w:pPr>
            <w:r w:rsidRPr="00575D0A">
              <w:rPr>
                <w:rFonts w:ascii="Times New Roman" w:hAnsi="Times New Roman"/>
                <w:b/>
                <w:bCs/>
                <w:iCs/>
              </w:rPr>
              <w:t>Осваиваемые элементы компетенций</w:t>
            </w:r>
          </w:p>
        </w:tc>
      </w:tr>
      <w:tr w:rsidR="00801ADC" w:rsidRPr="00575D0A" w14:paraId="4CFF13A5" w14:textId="77777777" w:rsidTr="00C477C6">
        <w:trPr>
          <w:trHeight w:val="20"/>
        </w:trPr>
        <w:tc>
          <w:tcPr>
            <w:tcW w:w="798" w:type="pct"/>
            <w:vAlign w:val="center"/>
          </w:tcPr>
          <w:p w14:paraId="3808EA2E" w14:textId="77777777" w:rsidR="00801ADC" w:rsidRPr="00575D0A" w:rsidRDefault="00801ADC" w:rsidP="000D0889">
            <w:pPr>
              <w:suppressAutoHyphens/>
              <w:spacing w:after="0" w:line="240" w:lineRule="auto"/>
              <w:jc w:val="center"/>
              <w:rPr>
                <w:rFonts w:ascii="Times New Roman" w:hAnsi="Times New Roman"/>
                <w:b/>
                <w:bCs/>
                <w:iCs/>
              </w:rPr>
            </w:pPr>
            <w:r w:rsidRPr="00575D0A">
              <w:rPr>
                <w:rFonts w:ascii="Times New Roman" w:hAnsi="Times New Roman"/>
                <w:b/>
                <w:bCs/>
                <w:iCs/>
              </w:rPr>
              <w:t>1</w:t>
            </w:r>
          </w:p>
        </w:tc>
        <w:tc>
          <w:tcPr>
            <w:tcW w:w="3228" w:type="pct"/>
            <w:vAlign w:val="center"/>
          </w:tcPr>
          <w:p w14:paraId="490CA7E6" w14:textId="77777777" w:rsidR="00801ADC" w:rsidRPr="00575D0A" w:rsidRDefault="00801ADC" w:rsidP="000D0889">
            <w:pPr>
              <w:suppressAutoHyphens/>
              <w:spacing w:after="0" w:line="240" w:lineRule="auto"/>
              <w:jc w:val="center"/>
              <w:rPr>
                <w:rFonts w:ascii="Times New Roman" w:hAnsi="Times New Roman"/>
                <w:b/>
                <w:bCs/>
                <w:iCs/>
              </w:rPr>
            </w:pPr>
            <w:r w:rsidRPr="00575D0A">
              <w:rPr>
                <w:rFonts w:ascii="Times New Roman" w:hAnsi="Times New Roman"/>
                <w:b/>
                <w:bCs/>
                <w:iCs/>
              </w:rPr>
              <w:t>2</w:t>
            </w:r>
          </w:p>
        </w:tc>
        <w:tc>
          <w:tcPr>
            <w:tcW w:w="418" w:type="pct"/>
            <w:vAlign w:val="center"/>
          </w:tcPr>
          <w:p w14:paraId="0591FD72" w14:textId="77777777" w:rsidR="00801ADC" w:rsidRPr="00575D0A" w:rsidRDefault="00801ADC" w:rsidP="000D0889">
            <w:pPr>
              <w:suppressAutoHyphens/>
              <w:spacing w:after="0" w:line="240" w:lineRule="auto"/>
              <w:jc w:val="center"/>
              <w:rPr>
                <w:rFonts w:ascii="Times New Roman" w:hAnsi="Times New Roman"/>
                <w:b/>
                <w:bCs/>
                <w:iCs/>
              </w:rPr>
            </w:pPr>
            <w:r w:rsidRPr="00575D0A">
              <w:rPr>
                <w:rFonts w:ascii="Times New Roman" w:hAnsi="Times New Roman"/>
                <w:b/>
                <w:bCs/>
                <w:iCs/>
              </w:rPr>
              <w:t>3</w:t>
            </w:r>
          </w:p>
        </w:tc>
        <w:tc>
          <w:tcPr>
            <w:tcW w:w="557" w:type="pct"/>
            <w:vAlign w:val="center"/>
          </w:tcPr>
          <w:p w14:paraId="4CB4BE8D" w14:textId="77777777" w:rsidR="00801ADC" w:rsidRPr="00575D0A" w:rsidRDefault="00801ADC" w:rsidP="000D0889">
            <w:pPr>
              <w:suppressAutoHyphens/>
              <w:spacing w:after="0" w:line="240" w:lineRule="auto"/>
              <w:jc w:val="center"/>
              <w:rPr>
                <w:rFonts w:ascii="Times New Roman" w:hAnsi="Times New Roman"/>
                <w:b/>
                <w:bCs/>
                <w:iCs/>
              </w:rPr>
            </w:pPr>
            <w:r w:rsidRPr="00575D0A">
              <w:rPr>
                <w:rFonts w:ascii="Times New Roman" w:hAnsi="Times New Roman"/>
                <w:b/>
                <w:bCs/>
                <w:iCs/>
              </w:rPr>
              <w:t>4</w:t>
            </w:r>
          </w:p>
        </w:tc>
      </w:tr>
      <w:tr w:rsidR="00801ADC" w:rsidRPr="00575D0A" w14:paraId="2BC52038" w14:textId="77777777" w:rsidTr="00C477C6">
        <w:trPr>
          <w:trHeight w:val="20"/>
        </w:trPr>
        <w:tc>
          <w:tcPr>
            <w:tcW w:w="4026" w:type="pct"/>
            <w:gridSpan w:val="2"/>
            <w:vAlign w:val="center"/>
          </w:tcPr>
          <w:p w14:paraId="70A17469" w14:textId="77777777" w:rsidR="00801ADC" w:rsidRPr="00575D0A" w:rsidRDefault="008B5ED5" w:rsidP="000D0889">
            <w:pPr>
              <w:suppressAutoHyphens/>
              <w:spacing w:after="0" w:line="240" w:lineRule="auto"/>
              <w:rPr>
                <w:rFonts w:ascii="Times New Roman" w:hAnsi="Times New Roman"/>
                <w:b/>
                <w:bCs/>
                <w:iCs/>
              </w:rPr>
            </w:pPr>
            <w:r w:rsidRPr="00575D0A">
              <w:rPr>
                <w:rFonts w:ascii="Times New Roman" w:hAnsi="Times New Roman"/>
                <w:b/>
                <w:bCs/>
              </w:rPr>
              <w:t>Раздел 1. Гидравлические процессы</w:t>
            </w:r>
          </w:p>
        </w:tc>
        <w:tc>
          <w:tcPr>
            <w:tcW w:w="418" w:type="pct"/>
            <w:vAlign w:val="center"/>
          </w:tcPr>
          <w:p w14:paraId="7CFBC751" w14:textId="77777777" w:rsidR="00801ADC" w:rsidRPr="00575D0A" w:rsidRDefault="00900646" w:rsidP="00E61495">
            <w:pPr>
              <w:suppressAutoHyphens/>
              <w:spacing w:after="0" w:line="240" w:lineRule="auto"/>
              <w:jc w:val="center"/>
              <w:rPr>
                <w:rFonts w:ascii="Times New Roman" w:hAnsi="Times New Roman"/>
                <w:b/>
                <w:bCs/>
                <w:iCs/>
              </w:rPr>
            </w:pPr>
            <w:r>
              <w:rPr>
                <w:rFonts w:ascii="Times New Roman" w:hAnsi="Times New Roman"/>
                <w:b/>
                <w:bCs/>
                <w:iCs/>
              </w:rPr>
              <w:t>2</w:t>
            </w:r>
            <w:r w:rsidR="00E61495">
              <w:rPr>
                <w:rFonts w:ascii="Times New Roman" w:hAnsi="Times New Roman"/>
                <w:b/>
                <w:bCs/>
                <w:iCs/>
              </w:rPr>
              <w:t>2</w:t>
            </w:r>
          </w:p>
        </w:tc>
        <w:tc>
          <w:tcPr>
            <w:tcW w:w="557" w:type="pct"/>
            <w:vAlign w:val="center"/>
          </w:tcPr>
          <w:p w14:paraId="621A7346" w14:textId="77777777" w:rsidR="00801ADC" w:rsidRPr="00575D0A" w:rsidRDefault="00801ADC" w:rsidP="000D0889">
            <w:pPr>
              <w:suppressAutoHyphens/>
              <w:spacing w:after="0" w:line="240" w:lineRule="auto"/>
              <w:jc w:val="center"/>
              <w:rPr>
                <w:rFonts w:ascii="Times New Roman" w:hAnsi="Times New Roman"/>
                <w:b/>
                <w:bCs/>
                <w:iCs/>
              </w:rPr>
            </w:pPr>
          </w:p>
        </w:tc>
      </w:tr>
      <w:tr w:rsidR="00801ADC" w:rsidRPr="00575D0A" w14:paraId="148A8412" w14:textId="77777777" w:rsidTr="00C477C6">
        <w:trPr>
          <w:trHeight w:val="335"/>
        </w:trPr>
        <w:tc>
          <w:tcPr>
            <w:tcW w:w="798" w:type="pct"/>
            <w:vMerge w:val="restart"/>
          </w:tcPr>
          <w:p w14:paraId="4471CB60" w14:textId="77777777" w:rsidR="008B5ED5" w:rsidRPr="00575D0A" w:rsidRDefault="008B5ED5" w:rsidP="008B5ED5">
            <w:pPr>
              <w:suppressAutoHyphens/>
              <w:spacing w:after="0" w:line="240" w:lineRule="auto"/>
              <w:rPr>
                <w:rFonts w:ascii="Times New Roman" w:hAnsi="Times New Roman"/>
                <w:b/>
                <w:bCs/>
                <w:i/>
              </w:rPr>
            </w:pPr>
            <w:r w:rsidRPr="00575D0A">
              <w:rPr>
                <w:rFonts w:ascii="Times New Roman" w:hAnsi="Times New Roman"/>
                <w:b/>
                <w:bCs/>
                <w:i/>
              </w:rPr>
              <w:t xml:space="preserve">Тема 1.1. </w:t>
            </w:r>
          </w:p>
          <w:p w14:paraId="5C940335" w14:textId="77777777" w:rsidR="00801ADC" w:rsidRPr="00575D0A" w:rsidRDefault="008B5ED5" w:rsidP="008B5ED5">
            <w:pPr>
              <w:suppressAutoHyphens/>
              <w:spacing w:after="0" w:line="240" w:lineRule="auto"/>
              <w:rPr>
                <w:rFonts w:ascii="Times New Roman" w:hAnsi="Times New Roman"/>
                <w:b/>
                <w:bCs/>
                <w:i/>
              </w:rPr>
            </w:pPr>
            <w:r w:rsidRPr="00575D0A">
              <w:rPr>
                <w:rFonts w:ascii="Times New Roman" w:hAnsi="Times New Roman"/>
                <w:b/>
                <w:bCs/>
                <w:i/>
              </w:rPr>
              <w:t xml:space="preserve">Основы гидравлики </w:t>
            </w:r>
          </w:p>
          <w:p w14:paraId="354BE038" w14:textId="77777777" w:rsidR="00801ADC" w:rsidRPr="00575D0A" w:rsidRDefault="00801ADC" w:rsidP="000D0889">
            <w:pPr>
              <w:suppressAutoHyphens/>
              <w:spacing w:after="0" w:line="240" w:lineRule="auto"/>
              <w:rPr>
                <w:rFonts w:ascii="Times New Roman" w:hAnsi="Times New Roman"/>
                <w:b/>
                <w:bCs/>
                <w:iCs/>
              </w:rPr>
            </w:pPr>
          </w:p>
        </w:tc>
        <w:tc>
          <w:tcPr>
            <w:tcW w:w="3228" w:type="pct"/>
            <w:vAlign w:val="center"/>
          </w:tcPr>
          <w:p w14:paraId="3AE5A7A0" w14:textId="77777777" w:rsidR="00801ADC" w:rsidRPr="00575D0A" w:rsidRDefault="00801ADC" w:rsidP="000D0889">
            <w:pPr>
              <w:suppressAutoHyphens/>
              <w:spacing w:after="0" w:line="240" w:lineRule="auto"/>
              <w:rPr>
                <w:rFonts w:ascii="Times New Roman" w:hAnsi="Times New Roman"/>
                <w:b/>
                <w:bCs/>
                <w:iCs/>
              </w:rPr>
            </w:pPr>
            <w:r w:rsidRPr="00575D0A">
              <w:rPr>
                <w:rFonts w:ascii="Times New Roman" w:hAnsi="Times New Roman"/>
                <w:b/>
                <w:bCs/>
                <w:iCs/>
              </w:rPr>
              <w:t>Содержание учебного материала</w:t>
            </w:r>
          </w:p>
        </w:tc>
        <w:tc>
          <w:tcPr>
            <w:tcW w:w="418" w:type="pct"/>
            <w:vMerge w:val="restart"/>
            <w:vAlign w:val="center"/>
          </w:tcPr>
          <w:p w14:paraId="175C7274" w14:textId="77777777" w:rsidR="00801ADC" w:rsidRPr="00575D0A" w:rsidRDefault="00D21E5D" w:rsidP="000D0889">
            <w:pPr>
              <w:suppressAutoHyphens/>
              <w:spacing w:after="0" w:line="240" w:lineRule="auto"/>
              <w:jc w:val="center"/>
              <w:rPr>
                <w:rFonts w:ascii="Times New Roman" w:hAnsi="Times New Roman"/>
                <w:b/>
                <w:bCs/>
                <w:i/>
                <w:iCs/>
              </w:rPr>
            </w:pPr>
            <w:r>
              <w:rPr>
                <w:rFonts w:ascii="Times New Roman" w:hAnsi="Times New Roman"/>
                <w:b/>
                <w:i/>
                <w:iCs/>
              </w:rPr>
              <w:t>6</w:t>
            </w:r>
          </w:p>
        </w:tc>
        <w:tc>
          <w:tcPr>
            <w:tcW w:w="557" w:type="pct"/>
            <w:vMerge w:val="restart"/>
            <w:vAlign w:val="center"/>
          </w:tcPr>
          <w:p w14:paraId="509F9100" w14:textId="53A5CA22" w:rsidR="00801ADC" w:rsidRPr="00575D0A" w:rsidRDefault="00801ADC" w:rsidP="000D0889">
            <w:pPr>
              <w:suppressAutoHyphens/>
              <w:spacing w:after="0" w:line="240" w:lineRule="auto"/>
              <w:rPr>
                <w:rFonts w:ascii="Times New Roman" w:hAnsi="Times New Roman"/>
                <w:b/>
                <w:bCs/>
                <w:i/>
                <w:iCs/>
              </w:rPr>
            </w:pPr>
            <w:r w:rsidRPr="00575D0A">
              <w:rPr>
                <w:rFonts w:ascii="Times New Roman" w:hAnsi="Times New Roman"/>
                <w:b/>
                <w:i/>
                <w:iCs/>
              </w:rPr>
              <w:t>ОК 01-04,07, 09, 10</w:t>
            </w:r>
            <w:r w:rsidR="00DA6E48">
              <w:rPr>
                <w:rFonts w:ascii="Times New Roman" w:hAnsi="Times New Roman"/>
                <w:b/>
                <w:i/>
                <w:iCs/>
              </w:rPr>
              <w:t xml:space="preserve"> </w:t>
            </w:r>
          </w:p>
        </w:tc>
      </w:tr>
      <w:tr w:rsidR="00801ADC" w:rsidRPr="00575D0A" w14:paraId="62FB0282" w14:textId="77777777" w:rsidTr="00C477C6">
        <w:trPr>
          <w:trHeight w:val="578"/>
        </w:trPr>
        <w:tc>
          <w:tcPr>
            <w:tcW w:w="798" w:type="pct"/>
            <w:vMerge/>
            <w:vAlign w:val="center"/>
          </w:tcPr>
          <w:p w14:paraId="20F95C91" w14:textId="77777777" w:rsidR="00801ADC" w:rsidRPr="00575D0A" w:rsidRDefault="00801ADC" w:rsidP="000D0889">
            <w:pPr>
              <w:suppressAutoHyphens/>
              <w:spacing w:after="0" w:line="240" w:lineRule="auto"/>
              <w:rPr>
                <w:rFonts w:ascii="Times New Roman" w:hAnsi="Times New Roman"/>
                <w:b/>
                <w:bCs/>
                <w:iCs/>
              </w:rPr>
            </w:pPr>
          </w:p>
        </w:tc>
        <w:tc>
          <w:tcPr>
            <w:tcW w:w="3228" w:type="pct"/>
          </w:tcPr>
          <w:p w14:paraId="1960D8BB" w14:textId="77777777" w:rsidR="00801ADC" w:rsidRPr="00575D0A" w:rsidRDefault="008B5ED5" w:rsidP="008B5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575D0A">
              <w:rPr>
                <w:rFonts w:ascii="Times New Roman" w:hAnsi="Times New Roman"/>
              </w:rPr>
              <w:t>Жидкости капельные и упругие, их основные свойства: плотность, вязкость.  Свойства нефтепродуктов, зависимость свойств от температуры и давления. Гидростатическое давление. Давление абсолютное и избыточное.  Понятие о вакууме. Давление жидкости на дно сосуда.  Расход жидкости и средняя скорость. Материальный баланс потока (уравнение неразрывности потока). Удельная энергия жидкости. Уравнение Бернулли для идеальной и реальной жидкости.</w:t>
            </w:r>
          </w:p>
        </w:tc>
        <w:tc>
          <w:tcPr>
            <w:tcW w:w="418" w:type="pct"/>
            <w:vMerge/>
            <w:vAlign w:val="center"/>
          </w:tcPr>
          <w:p w14:paraId="33673E4C" w14:textId="77777777" w:rsidR="00801ADC" w:rsidRPr="00575D0A" w:rsidRDefault="00801ADC" w:rsidP="000D0889">
            <w:pPr>
              <w:suppressAutoHyphens/>
              <w:spacing w:after="0" w:line="240" w:lineRule="auto"/>
              <w:rPr>
                <w:rFonts w:ascii="Times New Roman" w:hAnsi="Times New Roman"/>
                <w:iCs/>
              </w:rPr>
            </w:pPr>
          </w:p>
        </w:tc>
        <w:tc>
          <w:tcPr>
            <w:tcW w:w="557" w:type="pct"/>
            <w:vMerge/>
            <w:vAlign w:val="center"/>
          </w:tcPr>
          <w:p w14:paraId="1ACDC493" w14:textId="77777777" w:rsidR="00801ADC" w:rsidRPr="00575D0A" w:rsidRDefault="00801ADC" w:rsidP="000D0889">
            <w:pPr>
              <w:suppressAutoHyphens/>
              <w:spacing w:after="0" w:line="240" w:lineRule="auto"/>
              <w:rPr>
                <w:rFonts w:ascii="Times New Roman" w:hAnsi="Times New Roman"/>
                <w:b/>
                <w:bCs/>
                <w:iCs/>
              </w:rPr>
            </w:pPr>
          </w:p>
        </w:tc>
      </w:tr>
      <w:tr w:rsidR="00832B3A" w:rsidRPr="00575D0A" w14:paraId="5DAED0CB" w14:textId="77777777" w:rsidTr="00C477C6">
        <w:trPr>
          <w:trHeight w:val="191"/>
        </w:trPr>
        <w:tc>
          <w:tcPr>
            <w:tcW w:w="798" w:type="pct"/>
            <w:vMerge/>
            <w:vAlign w:val="center"/>
          </w:tcPr>
          <w:p w14:paraId="529C1D87" w14:textId="77777777" w:rsidR="00832B3A" w:rsidRPr="00575D0A" w:rsidRDefault="00832B3A" w:rsidP="000D0889">
            <w:pPr>
              <w:suppressAutoHyphens/>
              <w:spacing w:after="0" w:line="240" w:lineRule="auto"/>
              <w:rPr>
                <w:rFonts w:ascii="Times New Roman" w:hAnsi="Times New Roman"/>
                <w:b/>
                <w:bCs/>
                <w:iCs/>
              </w:rPr>
            </w:pPr>
          </w:p>
        </w:tc>
        <w:tc>
          <w:tcPr>
            <w:tcW w:w="3228" w:type="pct"/>
          </w:tcPr>
          <w:p w14:paraId="4A2597E3" w14:textId="77777777" w:rsidR="00832B3A" w:rsidRPr="00643FC7" w:rsidRDefault="00832B3A"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1F40C31F" w14:textId="77777777" w:rsidR="00832B3A" w:rsidRPr="00575D0A" w:rsidRDefault="00832B3A" w:rsidP="000D0889">
            <w:pPr>
              <w:suppressAutoHyphens/>
              <w:spacing w:after="0" w:line="240" w:lineRule="auto"/>
              <w:jc w:val="center"/>
              <w:rPr>
                <w:rFonts w:ascii="Times New Roman" w:hAnsi="Times New Roman"/>
                <w:b/>
                <w:i/>
                <w:iCs/>
              </w:rPr>
            </w:pPr>
            <w:r>
              <w:rPr>
                <w:rFonts w:ascii="Times New Roman" w:hAnsi="Times New Roman"/>
                <w:b/>
                <w:i/>
                <w:iCs/>
              </w:rPr>
              <w:t>2</w:t>
            </w:r>
          </w:p>
        </w:tc>
        <w:tc>
          <w:tcPr>
            <w:tcW w:w="557" w:type="pct"/>
            <w:vMerge/>
            <w:vAlign w:val="center"/>
          </w:tcPr>
          <w:p w14:paraId="128A4612" w14:textId="77777777" w:rsidR="00832B3A" w:rsidRPr="00575D0A" w:rsidRDefault="00832B3A" w:rsidP="000D0889">
            <w:pPr>
              <w:suppressAutoHyphens/>
              <w:spacing w:after="0" w:line="240" w:lineRule="auto"/>
              <w:rPr>
                <w:rFonts w:ascii="Times New Roman" w:hAnsi="Times New Roman"/>
                <w:b/>
                <w:bCs/>
                <w:iCs/>
              </w:rPr>
            </w:pPr>
          </w:p>
        </w:tc>
      </w:tr>
      <w:tr w:rsidR="00801ADC" w:rsidRPr="00575D0A" w14:paraId="7173EFBA" w14:textId="77777777" w:rsidTr="00C477C6">
        <w:trPr>
          <w:trHeight w:val="209"/>
        </w:trPr>
        <w:tc>
          <w:tcPr>
            <w:tcW w:w="798" w:type="pct"/>
            <w:vMerge/>
            <w:vAlign w:val="center"/>
          </w:tcPr>
          <w:p w14:paraId="168CD4B0" w14:textId="77777777" w:rsidR="00801ADC" w:rsidRPr="00575D0A" w:rsidRDefault="00801ADC" w:rsidP="000D0889">
            <w:pPr>
              <w:suppressAutoHyphens/>
              <w:spacing w:after="0" w:line="240" w:lineRule="auto"/>
              <w:rPr>
                <w:rFonts w:ascii="Times New Roman" w:hAnsi="Times New Roman"/>
                <w:b/>
                <w:bCs/>
                <w:iCs/>
              </w:rPr>
            </w:pPr>
          </w:p>
        </w:tc>
        <w:tc>
          <w:tcPr>
            <w:tcW w:w="3228" w:type="pct"/>
          </w:tcPr>
          <w:p w14:paraId="33C82EB8" w14:textId="77777777" w:rsidR="00801ADC" w:rsidRPr="00575D0A" w:rsidRDefault="00801ADC" w:rsidP="00554C96">
            <w:pPr>
              <w:pStyle w:val="a3"/>
              <w:rPr>
                <w:sz w:val="22"/>
                <w:szCs w:val="22"/>
                <w:lang w:val="ru-RU"/>
              </w:rPr>
            </w:pPr>
            <w:r w:rsidRPr="00575D0A">
              <w:rPr>
                <w:bCs/>
                <w:sz w:val="22"/>
                <w:szCs w:val="22"/>
              </w:rPr>
              <w:t xml:space="preserve">1 </w:t>
            </w:r>
            <w:r w:rsidRPr="00575D0A">
              <w:rPr>
                <w:sz w:val="22"/>
                <w:szCs w:val="22"/>
              </w:rPr>
              <w:t>Практическое занятие</w:t>
            </w:r>
            <w:r w:rsidRPr="00575D0A">
              <w:rPr>
                <w:b/>
                <w:sz w:val="22"/>
                <w:szCs w:val="22"/>
              </w:rPr>
              <w:t xml:space="preserve"> </w:t>
            </w:r>
            <w:r w:rsidR="00554C96" w:rsidRPr="00575D0A">
              <w:rPr>
                <w:b/>
                <w:sz w:val="22"/>
                <w:szCs w:val="22"/>
                <w:lang w:val="ru-RU"/>
              </w:rPr>
              <w:t>Расчет физических свойств жидкостей и газов</w:t>
            </w:r>
          </w:p>
        </w:tc>
        <w:tc>
          <w:tcPr>
            <w:tcW w:w="418" w:type="pct"/>
            <w:vAlign w:val="center"/>
          </w:tcPr>
          <w:p w14:paraId="21B506F6" w14:textId="77777777" w:rsidR="00801ADC" w:rsidRPr="00575D0A" w:rsidRDefault="00801ADC" w:rsidP="000D0889">
            <w:pPr>
              <w:suppressAutoHyphens/>
              <w:spacing w:after="0" w:line="240" w:lineRule="auto"/>
              <w:jc w:val="center"/>
              <w:rPr>
                <w:rFonts w:ascii="Times New Roman" w:hAnsi="Times New Roman"/>
                <w:iCs/>
              </w:rPr>
            </w:pPr>
            <w:r w:rsidRPr="00575D0A">
              <w:rPr>
                <w:rFonts w:ascii="Times New Roman" w:hAnsi="Times New Roman"/>
                <w:iCs/>
              </w:rPr>
              <w:t>2</w:t>
            </w:r>
          </w:p>
        </w:tc>
        <w:tc>
          <w:tcPr>
            <w:tcW w:w="557" w:type="pct"/>
            <w:vMerge/>
            <w:vAlign w:val="center"/>
          </w:tcPr>
          <w:p w14:paraId="38D8D519" w14:textId="77777777" w:rsidR="00801ADC" w:rsidRPr="00575D0A" w:rsidRDefault="00801ADC" w:rsidP="000D0889">
            <w:pPr>
              <w:suppressAutoHyphens/>
              <w:spacing w:after="0" w:line="240" w:lineRule="auto"/>
              <w:rPr>
                <w:rFonts w:ascii="Times New Roman" w:hAnsi="Times New Roman"/>
                <w:b/>
                <w:bCs/>
                <w:iCs/>
              </w:rPr>
            </w:pPr>
          </w:p>
        </w:tc>
      </w:tr>
      <w:tr w:rsidR="00575D0A" w:rsidRPr="00575D0A" w14:paraId="0D10A9E6" w14:textId="77777777" w:rsidTr="00C477C6">
        <w:trPr>
          <w:trHeight w:val="221"/>
        </w:trPr>
        <w:tc>
          <w:tcPr>
            <w:tcW w:w="798" w:type="pct"/>
            <w:vMerge/>
            <w:vAlign w:val="center"/>
          </w:tcPr>
          <w:p w14:paraId="07C0B600" w14:textId="77777777" w:rsidR="00575D0A" w:rsidRPr="00575D0A" w:rsidRDefault="00575D0A" w:rsidP="000D0889">
            <w:pPr>
              <w:suppressAutoHyphens/>
              <w:spacing w:after="0" w:line="240" w:lineRule="auto"/>
              <w:rPr>
                <w:rFonts w:ascii="Times New Roman" w:hAnsi="Times New Roman"/>
                <w:b/>
                <w:bCs/>
                <w:iCs/>
              </w:rPr>
            </w:pPr>
          </w:p>
        </w:tc>
        <w:tc>
          <w:tcPr>
            <w:tcW w:w="3228" w:type="pct"/>
            <w:vAlign w:val="center"/>
          </w:tcPr>
          <w:p w14:paraId="0712C232" w14:textId="77777777" w:rsidR="00575D0A" w:rsidRPr="00575D0A" w:rsidRDefault="00575D0A" w:rsidP="000D0889">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75B0A15F" w14:textId="77777777" w:rsidR="00575D0A" w:rsidRPr="00575D0A" w:rsidRDefault="00575D0A" w:rsidP="000D0889">
            <w:pPr>
              <w:suppressAutoHyphens/>
              <w:spacing w:after="0" w:line="240" w:lineRule="auto"/>
              <w:rPr>
                <w:rFonts w:ascii="Times New Roman" w:hAnsi="Times New Roman"/>
                <w:b/>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142BB5F8" w14:textId="77777777" w:rsidR="00575D0A" w:rsidRPr="00575D0A" w:rsidRDefault="00575D0A" w:rsidP="000D0889">
            <w:pPr>
              <w:suppressAutoHyphens/>
              <w:spacing w:after="0" w:line="240" w:lineRule="auto"/>
              <w:ind w:firstLine="175"/>
              <w:rPr>
                <w:rFonts w:ascii="Times New Roman" w:hAnsi="Times New Roman"/>
                <w:iCs/>
              </w:rPr>
            </w:pPr>
          </w:p>
        </w:tc>
        <w:tc>
          <w:tcPr>
            <w:tcW w:w="557" w:type="pct"/>
            <w:vMerge/>
            <w:vAlign w:val="center"/>
          </w:tcPr>
          <w:p w14:paraId="6BF0B9B1" w14:textId="77777777" w:rsidR="00575D0A" w:rsidRPr="00575D0A" w:rsidRDefault="00575D0A" w:rsidP="000D0889">
            <w:pPr>
              <w:suppressAutoHyphens/>
              <w:spacing w:after="0" w:line="240" w:lineRule="auto"/>
              <w:rPr>
                <w:rFonts w:ascii="Times New Roman" w:hAnsi="Times New Roman"/>
                <w:b/>
                <w:bCs/>
                <w:iCs/>
              </w:rPr>
            </w:pPr>
          </w:p>
        </w:tc>
      </w:tr>
      <w:tr w:rsidR="00575D0A" w:rsidRPr="00575D0A" w14:paraId="1848A136" w14:textId="77777777" w:rsidTr="00C477C6">
        <w:trPr>
          <w:trHeight w:val="221"/>
        </w:trPr>
        <w:tc>
          <w:tcPr>
            <w:tcW w:w="798" w:type="pct"/>
            <w:vMerge w:val="restart"/>
          </w:tcPr>
          <w:p w14:paraId="535293ED" w14:textId="77777777" w:rsidR="00D21E5D" w:rsidRPr="00D21E5D" w:rsidRDefault="00D21E5D" w:rsidP="00D21E5D">
            <w:pPr>
              <w:suppressAutoHyphens/>
              <w:spacing w:after="0" w:line="240" w:lineRule="auto"/>
              <w:rPr>
                <w:rFonts w:ascii="Times New Roman" w:hAnsi="Times New Roman"/>
                <w:b/>
                <w:bCs/>
                <w:i/>
                <w:iCs/>
              </w:rPr>
            </w:pPr>
            <w:r w:rsidRPr="00D21E5D">
              <w:rPr>
                <w:rFonts w:ascii="Times New Roman" w:hAnsi="Times New Roman"/>
                <w:b/>
                <w:bCs/>
                <w:i/>
                <w:iCs/>
              </w:rPr>
              <w:t xml:space="preserve">Тема 1.2. </w:t>
            </w:r>
          </w:p>
          <w:p w14:paraId="2201CDDB" w14:textId="77777777" w:rsidR="00575D0A" w:rsidRPr="00575D0A" w:rsidRDefault="00D21E5D" w:rsidP="00D21E5D">
            <w:pPr>
              <w:suppressAutoHyphens/>
              <w:spacing w:after="0" w:line="240" w:lineRule="auto"/>
              <w:rPr>
                <w:rFonts w:ascii="Times New Roman" w:hAnsi="Times New Roman"/>
                <w:b/>
                <w:bCs/>
                <w:i/>
                <w:iCs/>
              </w:rPr>
            </w:pPr>
            <w:r w:rsidRPr="00D21E5D">
              <w:rPr>
                <w:rFonts w:ascii="Times New Roman" w:hAnsi="Times New Roman"/>
                <w:b/>
                <w:bCs/>
                <w:i/>
                <w:iCs/>
              </w:rPr>
              <w:t>Перемещение жидкостей и газов</w:t>
            </w:r>
          </w:p>
        </w:tc>
        <w:tc>
          <w:tcPr>
            <w:tcW w:w="3228" w:type="pct"/>
            <w:vAlign w:val="center"/>
          </w:tcPr>
          <w:p w14:paraId="3A430D78" w14:textId="77777777" w:rsidR="00575D0A" w:rsidRPr="00575D0A" w:rsidRDefault="00575D0A" w:rsidP="000D0889">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3968964D" w14:textId="77777777" w:rsidR="00575D0A" w:rsidRPr="00575D0A" w:rsidRDefault="00900646" w:rsidP="00E61495">
            <w:pPr>
              <w:suppressAutoHyphens/>
              <w:ind w:firstLine="34"/>
              <w:jc w:val="center"/>
              <w:rPr>
                <w:rFonts w:ascii="Times New Roman" w:hAnsi="Times New Roman"/>
                <w:iCs/>
              </w:rPr>
            </w:pPr>
            <w:r>
              <w:rPr>
                <w:rFonts w:ascii="Times New Roman" w:hAnsi="Times New Roman"/>
                <w:b/>
                <w:i/>
                <w:iCs/>
              </w:rPr>
              <w:t>1</w:t>
            </w:r>
            <w:r w:rsidR="00E61495">
              <w:rPr>
                <w:rFonts w:ascii="Times New Roman" w:hAnsi="Times New Roman"/>
                <w:b/>
                <w:i/>
                <w:iCs/>
              </w:rPr>
              <w:t>0</w:t>
            </w:r>
          </w:p>
        </w:tc>
        <w:tc>
          <w:tcPr>
            <w:tcW w:w="557" w:type="pct"/>
            <w:vMerge w:val="restart"/>
            <w:vAlign w:val="center"/>
          </w:tcPr>
          <w:p w14:paraId="7C5ADC6A" w14:textId="77777777" w:rsidR="00575D0A" w:rsidRDefault="00575D0A" w:rsidP="000D0889">
            <w:pPr>
              <w:suppressAutoHyphens/>
              <w:spacing w:after="0" w:line="240" w:lineRule="auto"/>
              <w:rPr>
                <w:rFonts w:ascii="Times New Roman" w:hAnsi="Times New Roman"/>
                <w:b/>
                <w:i/>
                <w:iCs/>
              </w:rPr>
            </w:pPr>
            <w:r w:rsidRPr="00575D0A">
              <w:rPr>
                <w:rFonts w:ascii="Times New Roman" w:hAnsi="Times New Roman"/>
                <w:b/>
                <w:i/>
                <w:iCs/>
              </w:rPr>
              <w:t>ОК 01-04,07, 09, 10</w:t>
            </w:r>
          </w:p>
          <w:p w14:paraId="44C6C38C" w14:textId="6301B5BC" w:rsidR="00DA6E48" w:rsidRPr="00575D0A" w:rsidRDefault="00DA6E48" w:rsidP="000D0889">
            <w:pPr>
              <w:suppressAutoHyphens/>
              <w:spacing w:after="0" w:line="240" w:lineRule="auto"/>
              <w:rPr>
                <w:rFonts w:ascii="Times New Roman" w:hAnsi="Times New Roman"/>
                <w:b/>
                <w:bCs/>
                <w:iCs/>
              </w:rPr>
            </w:pPr>
          </w:p>
        </w:tc>
      </w:tr>
      <w:tr w:rsidR="00575D0A" w:rsidRPr="00575D0A" w14:paraId="4577C6D1" w14:textId="77777777" w:rsidTr="00C477C6">
        <w:trPr>
          <w:trHeight w:val="221"/>
        </w:trPr>
        <w:tc>
          <w:tcPr>
            <w:tcW w:w="798" w:type="pct"/>
            <w:vMerge/>
          </w:tcPr>
          <w:p w14:paraId="355D55CE" w14:textId="77777777" w:rsidR="00575D0A" w:rsidRPr="00575D0A" w:rsidRDefault="00575D0A" w:rsidP="000D0889">
            <w:pPr>
              <w:suppressAutoHyphens/>
              <w:spacing w:after="0" w:line="240" w:lineRule="auto"/>
              <w:rPr>
                <w:rFonts w:ascii="Times New Roman" w:hAnsi="Times New Roman"/>
                <w:b/>
                <w:bCs/>
                <w:i/>
                <w:iCs/>
              </w:rPr>
            </w:pPr>
          </w:p>
        </w:tc>
        <w:tc>
          <w:tcPr>
            <w:tcW w:w="3228" w:type="pct"/>
            <w:vAlign w:val="center"/>
          </w:tcPr>
          <w:p w14:paraId="58B19AB9" w14:textId="77777777" w:rsidR="00575D0A" w:rsidRPr="00575D0A" w:rsidRDefault="00D21E5D" w:rsidP="00D21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D21E5D">
              <w:rPr>
                <w:rFonts w:ascii="Times New Roman" w:hAnsi="Times New Roman"/>
                <w:bCs/>
              </w:rPr>
              <w:t xml:space="preserve">Назначение, устройство трубопроводов. Способы соединений труб. </w:t>
            </w:r>
            <w:r>
              <w:rPr>
                <w:rFonts w:ascii="Times New Roman" w:hAnsi="Times New Roman"/>
                <w:bCs/>
              </w:rPr>
              <w:t xml:space="preserve"> </w:t>
            </w:r>
            <w:r w:rsidRPr="00D21E5D">
              <w:rPr>
                <w:rFonts w:ascii="Times New Roman" w:hAnsi="Times New Roman"/>
                <w:bCs/>
              </w:rPr>
              <w:t>Виды арматуры. Классификация и правила эксплуатации трубопроводов.</w:t>
            </w:r>
            <w:r>
              <w:rPr>
                <w:rFonts w:ascii="Times New Roman" w:hAnsi="Times New Roman"/>
                <w:bCs/>
              </w:rPr>
              <w:t xml:space="preserve"> </w:t>
            </w:r>
            <w:r w:rsidRPr="00D21E5D">
              <w:rPr>
                <w:rFonts w:ascii="Times New Roman" w:hAnsi="Times New Roman"/>
                <w:bCs/>
              </w:rPr>
              <w:t>Выбор диаметра трубопроводов. Гидравлическое сопротивление трубопроводов. Затраты энергии на перемещение жидкостей и газов по трубопроводам. Насосы. Назначение, классификация, параметры работы насосов. Схема насосной установки. Насосы динамического типа. Устройство, принцип работы центробежных, осевых, вихревых насосов. Совместная работа центробежных насосов. Законы пропорциональности. Характеристика и подбор насосов. Насосы объёмного типа. Устройство, принцип работы поршневых, ротационных насосов. Характеристики поршневых насосов. Устройство, принцип работы струйных и пневматических насосов, область их применения. Правила безопасности при эксплуатации насосов. Перемещение, сжатие и разряжение газов. Классификация компрессорных машин по степени сжатия и принципу работы. Устройство, принцип действия, область применения поршневых компрессоров, турбогазодувок и турбокомпрессоров, осевых вентиляторов и газодувок.</w:t>
            </w:r>
          </w:p>
        </w:tc>
        <w:tc>
          <w:tcPr>
            <w:tcW w:w="418" w:type="pct"/>
            <w:vMerge/>
            <w:vAlign w:val="center"/>
          </w:tcPr>
          <w:p w14:paraId="308991B6" w14:textId="77777777" w:rsidR="00575D0A" w:rsidRPr="00575D0A" w:rsidRDefault="00575D0A" w:rsidP="000D0889">
            <w:pPr>
              <w:suppressAutoHyphens/>
              <w:spacing w:after="0" w:line="240" w:lineRule="auto"/>
              <w:ind w:firstLine="34"/>
              <w:jc w:val="center"/>
              <w:rPr>
                <w:rFonts w:ascii="Times New Roman" w:hAnsi="Times New Roman"/>
                <w:b/>
                <w:i/>
                <w:iCs/>
              </w:rPr>
            </w:pPr>
          </w:p>
        </w:tc>
        <w:tc>
          <w:tcPr>
            <w:tcW w:w="557" w:type="pct"/>
            <w:vMerge/>
            <w:vAlign w:val="center"/>
          </w:tcPr>
          <w:p w14:paraId="28A7B92D" w14:textId="77777777" w:rsidR="00575D0A" w:rsidRPr="00575D0A" w:rsidRDefault="00575D0A" w:rsidP="000D0889">
            <w:pPr>
              <w:suppressAutoHyphens/>
              <w:spacing w:after="0" w:line="240" w:lineRule="auto"/>
              <w:rPr>
                <w:rFonts w:ascii="Times New Roman" w:hAnsi="Times New Roman"/>
                <w:b/>
                <w:bCs/>
                <w:iCs/>
              </w:rPr>
            </w:pPr>
          </w:p>
        </w:tc>
      </w:tr>
      <w:tr w:rsidR="00832B3A" w:rsidRPr="00575D0A" w14:paraId="449FF365" w14:textId="77777777" w:rsidTr="00C477C6">
        <w:trPr>
          <w:trHeight w:val="221"/>
        </w:trPr>
        <w:tc>
          <w:tcPr>
            <w:tcW w:w="798" w:type="pct"/>
            <w:vMerge/>
          </w:tcPr>
          <w:p w14:paraId="1F13271B" w14:textId="77777777" w:rsidR="00832B3A" w:rsidRPr="00575D0A" w:rsidRDefault="00832B3A" w:rsidP="000D0889">
            <w:pPr>
              <w:suppressAutoHyphens/>
              <w:spacing w:after="0" w:line="240" w:lineRule="auto"/>
              <w:rPr>
                <w:rFonts w:ascii="Times New Roman" w:hAnsi="Times New Roman"/>
                <w:b/>
                <w:bCs/>
                <w:i/>
                <w:iCs/>
              </w:rPr>
            </w:pPr>
          </w:p>
        </w:tc>
        <w:tc>
          <w:tcPr>
            <w:tcW w:w="3228" w:type="pct"/>
          </w:tcPr>
          <w:p w14:paraId="3CCFEEDB" w14:textId="77777777" w:rsidR="00832B3A" w:rsidRPr="00643FC7" w:rsidRDefault="00832B3A"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100B1C4E" w14:textId="77777777" w:rsidR="00832B3A" w:rsidRPr="00575D0A" w:rsidRDefault="00832B3A" w:rsidP="00711161">
            <w:pPr>
              <w:suppressAutoHyphens/>
              <w:spacing w:after="0" w:line="240" w:lineRule="auto"/>
              <w:jc w:val="center"/>
              <w:rPr>
                <w:rFonts w:ascii="Times New Roman" w:hAnsi="Times New Roman"/>
                <w:b/>
                <w:i/>
                <w:iCs/>
              </w:rPr>
            </w:pPr>
            <w:r>
              <w:rPr>
                <w:rFonts w:ascii="Times New Roman" w:hAnsi="Times New Roman"/>
                <w:b/>
                <w:i/>
                <w:iCs/>
              </w:rPr>
              <w:t>8</w:t>
            </w:r>
          </w:p>
        </w:tc>
        <w:tc>
          <w:tcPr>
            <w:tcW w:w="557" w:type="pct"/>
            <w:vMerge/>
            <w:vAlign w:val="center"/>
          </w:tcPr>
          <w:p w14:paraId="1549A086" w14:textId="77777777" w:rsidR="00832B3A" w:rsidRPr="00575D0A" w:rsidRDefault="00832B3A" w:rsidP="000D0889">
            <w:pPr>
              <w:suppressAutoHyphens/>
              <w:spacing w:after="0" w:line="240" w:lineRule="auto"/>
              <w:rPr>
                <w:rFonts w:ascii="Times New Roman" w:hAnsi="Times New Roman"/>
                <w:b/>
                <w:bCs/>
                <w:iCs/>
              </w:rPr>
            </w:pPr>
          </w:p>
        </w:tc>
      </w:tr>
      <w:tr w:rsidR="00D21E5D" w:rsidRPr="00575D0A" w14:paraId="32FE7601" w14:textId="77777777" w:rsidTr="00C477C6">
        <w:trPr>
          <w:trHeight w:val="221"/>
        </w:trPr>
        <w:tc>
          <w:tcPr>
            <w:tcW w:w="798" w:type="pct"/>
            <w:vMerge/>
          </w:tcPr>
          <w:p w14:paraId="474944CE" w14:textId="77777777" w:rsidR="00D21E5D" w:rsidRPr="00575D0A" w:rsidRDefault="00D21E5D" w:rsidP="000D0889">
            <w:pPr>
              <w:suppressAutoHyphens/>
              <w:spacing w:after="0" w:line="240" w:lineRule="auto"/>
              <w:rPr>
                <w:rFonts w:ascii="Times New Roman" w:hAnsi="Times New Roman"/>
                <w:b/>
                <w:bCs/>
                <w:i/>
                <w:iCs/>
              </w:rPr>
            </w:pPr>
          </w:p>
        </w:tc>
        <w:tc>
          <w:tcPr>
            <w:tcW w:w="3228" w:type="pct"/>
            <w:vAlign w:val="center"/>
          </w:tcPr>
          <w:p w14:paraId="60E167E1" w14:textId="77777777" w:rsidR="00D21E5D" w:rsidRPr="00D21E5D" w:rsidRDefault="00D21E5D" w:rsidP="00D21E5D">
            <w:pPr>
              <w:pStyle w:val="a3"/>
              <w:rPr>
                <w:lang w:val="ru-RU"/>
              </w:rPr>
            </w:pPr>
            <w:r w:rsidRPr="00575D0A">
              <w:rPr>
                <w:bCs/>
                <w:sz w:val="22"/>
                <w:szCs w:val="22"/>
              </w:rPr>
              <w:t xml:space="preserve">1 </w:t>
            </w:r>
            <w:r w:rsidRPr="00575D0A">
              <w:rPr>
                <w:sz w:val="22"/>
                <w:szCs w:val="22"/>
              </w:rPr>
              <w:t>Практическое занятие</w:t>
            </w:r>
            <w:r w:rsidRPr="00575D0A">
              <w:rPr>
                <w:b/>
                <w:sz w:val="22"/>
                <w:szCs w:val="22"/>
              </w:rPr>
              <w:t xml:space="preserve"> </w:t>
            </w:r>
            <w:r w:rsidRPr="00D21E5D">
              <w:rPr>
                <w:b/>
                <w:sz w:val="22"/>
                <w:szCs w:val="22"/>
                <w:lang w:val="ru-RU"/>
              </w:rPr>
              <w:t>Расчет трубопровода.</w:t>
            </w:r>
          </w:p>
        </w:tc>
        <w:tc>
          <w:tcPr>
            <w:tcW w:w="418" w:type="pct"/>
            <w:vAlign w:val="center"/>
          </w:tcPr>
          <w:p w14:paraId="425B02CC" w14:textId="77777777" w:rsidR="00D21E5D" w:rsidRPr="00D21E5D" w:rsidRDefault="00D21E5D" w:rsidP="000D0889">
            <w:pPr>
              <w:suppressAutoHyphens/>
              <w:spacing w:after="0" w:line="240" w:lineRule="auto"/>
              <w:ind w:firstLine="34"/>
              <w:jc w:val="center"/>
              <w:rPr>
                <w:rFonts w:ascii="Times New Roman" w:hAnsi="Times New Roman"/>
                <w:iCs/>
              </w:rPr>
            </w:pPr>
            <w:r>
              <w:rPr>
                <w:rFonts w:ascii="Times New Roman" w:hAnsi="Times New Roman"/>
                <w:iCs/>
              </w:rPr>
              <w:t>2</w:t>
            </w:r>
          </w:p>
        </w:tc>
        <w:tc>
          <w:tcPr>
            <w:tcW w:w="557" w:type="pct"/>
            <w:vMerge/>
            <w:vAlign w:val="center"/>
          </w:tcPr>
          <w:p w14:paraId="388720B4" w14:textId="77777777" w:rsidR="00D21E5D" w:rsidRPr="00575D0A" w:rsidRDefault="00D21E5D" w:rsidP="000D0889">
            <w:pPr>
              <w:suppressAutoHyphens/>
              <w:spacing w:after="0" w:line="240" w:lineRule="auto"/>
              <w:rPr>
                <w:rFonts w:ascii="Times New Roman" w:hAnsi="Times New Roman"/>
                <w:b/>
                <w:bCs/>
                <w:iCs/>
              </w:rPr>
            </w:pPr>
          </w:p>
        </w:tc>
      </w:tr>
      <w:tr w:rsidR="00D21E5D" w:rsidRPr="00575D0A" w14:paraId="336DA22A" w14:textId="77777777" w:rsidTr="00C477C6">
        <w:trPr>
          <w:trHeight w:val="221"/>
        </w:trPr>
        <w:tc>
          <w:tcPr>
            <w:tcW w:w="798" w:type="pct"/>
            <w:vMerge/>
          </w:tcPr>
          <w:p w14:paraId="6701CB51" w14:textId="77777777" w:rsidR="00D21E5D" w:rsidRPr="00575D0A" w:rsidRDefault="00D21E5D" w:rsidP="000D0889">
            <w:pPr>
              <w:suppressAutoHyphens/>
              <w:spacing w:after="0" w:line="240" w:lineRule="auto"/>
              <w:rPr>
                <w:rFonts w:ascii="Times New Roman" w:hAnsi="Times New Roman"/>
                <w:b/>
                <w:bCs/>
                <w:i/>
                <w:iCs/>
              </w:rPr>
            </w:pPr>
          </w:p>
        </w:tc>
        <w:tc>
          <w:tcPr>
            <w:tcW w:w="3228" w:type="pct"/>
            <w:vAlign w:val="center"/>
          </w:tcPr>
          <w:p w14:paraId="4AE1E327" w14:textId="77777777" w:rsidR="00D21E5D" w:rsidRPr="00D21E5D" w:rsidRDefault="00D21E5D" w:rsidP="00711161">
            <w:pPr>
              <w:pStyle w:val="a3"/>
              <w:suppressAutoHyphens/>
              <w:jc w:val="both"/>
              <w:rPr>
                <w:b/>
                <w:sz w:val="22"/>
                <w:szCs w:val="22"/>
                <w:lang w:val="ru-RU"/>
              </w:rPr>
            </w:pPr>
            <w:r>
              <w:rPr>
                <w:bCs/>
                <w:sz w:val="22"/>
                <w:szCs w:val="22"/>
                <w:lang w:val="ru-RU"/>
              </w:rPr>
              <w:t>2</w:t>
            </w:r>
            <w:r w:rsidRPr="00575D0A">
              <w:rPr>
                <w:bCs/>
                <w:sz w:val="22"/>
                <w:szCs w:val="22"/>
              </w:rPr>
              <w:t xml:space="preserve"> </w:t>
            </w:r>
            <w:r w:rsidRPr="00575D0A">
              <w:rPr>
                <w:sz w:val="22"/>
                <w:szCs w:val="22"/>
              </w:rPr>
              <w:t>Практическое занятие</w:t>
            </w:r>
            <w:r w:rsidRPr="00575D0A">
              <w:rPr>
                <w:b/>
                <w:sz w:val="22"/>
                <w:szCs w:val="22"/>
              </w:rPr>
              <w:t xml:space="preserve"> </w:t>
            </w:r>
            <w:r w:rsidRPr="00D21E5D">
              <w:rPr>
                <w:b/>
                <w:sz w:val="22"/>
                <w:szCs w:val="22"/>
              </w:rPr>
              <w:t>Расчёт центробежного насоса. Выбор насоса</w:t>
            </w:r>
            <w:r w:rsidR="00711161">
              <w:rPr>
                <w:b/>
                <w:sz w:val="22"/>
                <w:szCs w:val="22"/>
                <w:lang w:val="ru-RU"/>
              </w:rPr>
              <w:t>.</w:t>
            </w:r>
            <w:r w:rsidR="00711161" w:rsidRPr="00D21E5D">
              <w:rPr>
                <w:b/>
                <w:sz w:val="22"/>
                <w:szCs w:val="22"/>
                <w:lang w:val="ru-RU"/>
              </w:rPr>
              <w:t xml:space="preserve"> Построение диаграммы рабочих характеристик насоса</w:t>
            </w:r>
          </w:p>
        </w:tc>
        <w:tc>
          <w:tcPr>
            <w:tcW w:w="418" w:type="pct"/>
            <w:vAlign w:val="center"/>
          </w:tcPr>
          <w:p w14:paraId="56D42B41" w14:textId="77777777" w:rsidR="00D21E5D" w:rsidRPr="00D21E5D" w:rsidRDefault="00D21E5D" w:rsidP="000D0889">
            <w:pPr>
              <w:suppressAutoHyphens/>
              <w:spacing w:after="0" w:line="240" w:lineRule="auto"/>
              <w:ind w:firstLine="34"/>
              <w:jc w:val="center"/>
              <w:rPr>
                <w:rFonts w:ascii="Times New Roman" w:hAnsi="Times New Roman"/>
                <w:iCs/>
              </w:rPr>
            </w:pPr>
            <w:r>
              <w:rPr>
                <w:rFonts w:ascii="Times New Roman" w:hAnsi="Times New Roman"/>
                <w:iCs/>
              </w:rPr>
              <w:t>2</w:t>
            </w:r>
          </w:p>
        </w:tc>
        <w:tc>
          <w:tcPr>
            <w:tcW w:w="557" w:type="pct"/>
            <w:vMerge/>
            <w:vAlign w:val="center"/>
          </w:tcPr>
          <w:p w14:paraId="248C3F85" w14:textId="77777777" w:rsidR="00D21E5D" w:rsidRPr="00575D0A" w:rsidRDefault="00D21E5D" w:rsidP="000D0889">
            <w:pPr>
              <w:suppressAutoHyphens/>
              <w:spacing w:after="0" w:line="240" w:lineRule="auto"/>
              <w:rPr>
                <w:rFonts w:ascii="Times New Roman" w:hAnsi="Times New Roman"/>
                <w:b/>
                <w:bCs/>
                <w:iCs/>
              </w:rPr>
            </w:pPr>
          </w:p>
        </w:tc>
      </w:tr>
      <w:tr w:rsidR="00D21E5D" w:rsidRPr="00575D0A" w14:paraId="10D56C57" w14:textId="77777777" w:rsidTr="00C477C6">
        <w:trPr>
          <w:trHeight w:val="221"/>
        </w:trPr>
        <w:tc>
          <w:tcPr>
            <w:tcW w:w="798" w:type="pct"/>
            <w:vMerge/>
          </w:tcPr>
          <w:p w14:paraId="0FF2FEBA" w14:textId="77777777" w:rsidR="00D21E5D" w:rsidRPr="00575D0A" w:rsidRDefault="00D21E5D" w:rsidP="000D0889">
            <w:pPr>
              <w:suppressAutoHyphens/>
              <w:spacing w:after="0" w:line="240" w:lineRule="auto"/>
              <w:rPr>
                <w:rFonts w:ascii="Times New Roman" w:hAnsi="Times New Roman"/>
                <w:b/>
                <w:bCs/>
                <w:i/>
                <w:iCs/>
              </w:rPr>
            </w:pPr>
          </w:p>
        </w:tc>
        <w:tc>
          <w:tcPr>
            <w:tcW w:w="3228" w:type="pct"/>
            <w:vAlign w:val="center"/>
          </w:tcPr>
          <w:p w14:paraId="7822D466" w14:textId="77777777" w:rsidR="00D21E5D" w:rsidRPr="00D21E5D" w:rsidRDefault="00711161" w:rsidP="000D0889">
            <w:pPr>
              <w:pStyle w:val="a3"/>
              <w:rPr>
                <w:lang w:val="ru-RU"/>
              </w:rPr>
            </w:pPr>
            <w:r>
              <w:rPr>
                <w:bCs/>
                <w:sz w:val="22"/>
                <w:szCs w:val="22"/>
                <w:lang w:val="ru-RU"/>
              </w:rPr>
              <w:t xml:space="preserve">3 </w:t>
            </w:r>
            <w:r w:rsidR="00D21E5D">
              <w:rPr>
                <w:sz w:val="22"/>
                <w:szCs w:val="22"/>
                <w:lang w:val="ru-RU"/>
              </w:rPr>
              <w:t>Лабораторная работа</w:t>
            </w:r>
            <w:r w:rsidR="00D21E5D" w:rsidRPr="00575D0A">
              <w:rPr>
                <w:b/>
                <w:sz w:val="22"/>
                <w:szCs w:val="22"/>
              </w:rPr>
              <w:t xml:space="preserve"> </w:t>
            </w:r>
            <w:r w:rsidR="002C758B" w:rsidRPr="00D21E5D">
              <w:rPr>
                <w:b/>
                <w:sz w:val="22"/>
                <w:szCs w:val="22"/>
                <w:lang w:val="ru-RU"/>
              </w:rPr>
              <w:t>Испытание центробежных</w:t>
            </w:r>
            <w:r w:rsidR="00D21E5D" w:rsidRPr="00D21E5D">
              <w:rPr>
                <w:b/>
                <w:sz w:val="22"/>
                <w:szCs w:val="22"/>
                <w:lang w:val="ru-RU"/>
              </w:rPr>
              <w:t xml:space="preserve"> насосов</w:t>
            </w:r>
          </w:p>
        </w:tc>
        <w:tc>
          <w:tcPr>
            <w:tcW w:w="418" w:type="pct"/>
            <w:vAlign w:val="center"/>
          </w:tcPr>
          <w:p w14:paraId="6B3B3B0C" w14:textId="77777777" w:rsidR="00D21E5D" w:rsidRPr="00D21E5D" w:rsidRDefault="00D21E5D" w:rsidP="000D0889">
            <w:pPr>
              <w:suppressAutoHyphens/>
              <w:spacing w:after="0" w:line="240" w:lineRule="auto"/>
              <w:ind w:firstLine="34"/>
              <w:jc w:val="center"/>
              <w:rPr>
                <w:rFonts w:ascii="Times New Roman" w:hAnsi="Times New Roman"/>
                <w:iCs/>
              </w:rPr>
            </w:pPr>
            <w:r w:rsidRPr="00D21E5D">
              <w:rPr>
                <w:rFonts w:ascii="Times New Roman" w:hAnsi="Times New Roman"/>
                <w:iCs/>
              </w:rPr>
              <w:t>2</w:t>
            </w:r>
          </w:p>
        </w:tc>
        <w:tc>
          <w:tcPr>
            <w:tcW w:w="557" w:type="pct"/>
            <w:vMerge/>
            <w:vAlign w:val="center"/>
          </w:tcPr>
          <w:p w14:paraId="5A552E13" w14:textId="77777777" w:rsidR="00D21E5D" w:rsidRPr="00575D0A" w:rsidRDefault="00D21E5D" w:rsidP="000D0889">
            <w:pPr>
              <w:suppressAutoHyphens/>
              <w:spacing w:after="0" w:line="240" w:lineRule="auto"/>
              <w:rPr>
                <w:rFonts w:ascii="Times New Roman" w:hAnsi="Times New Roman"/>
                <w:b/>
                <w:bCs/>
                <w:iCs/>
              </w:rPr>
            </w:pPr>
          </w:p>
        </w:tc>
      </w:tr>
      <w:tr w:rsidR="00D21E5D" w:rsidRPr="00575D0A" w14:paraId="2E2A006A" w14:textId="77777777" w:rsidTr="00C477C6">
        <w:trPr>
          <w:trHeight w:val="221"/>
        </w:trPr>
        <w:tc>
          <w:tcPr>
            <w:tcW w:w="798" w:type="pct"/>
            <w:vMerge/>
          </w:tcPr>
          <w:p w14:paraId="66AA0C7C" w14:textId="77777777" w:rsidR="00D21E5D" w:rsidRPr="00575D0A" w:rsidRDefault="00D21E5D" w:rsidP="000D0889">
            <w:pPr>
              <w:suppressAutoHyphens/>
              <w:spacing w:after="0" w:line="240" w:lineRule="auto"/>
              <w:rPr>
                <w:rFonts w:ascii="Times New Roman" w:hAnsi="Times New Roman"/>
                <w:b/>
                <w:bCs/>
                <w:i/>
                <w:iCs/>
              </w:rPr>
            </w:pPr>
          </w:p>
        </w:tc>
        <w:tc>
          <w:tcPr>
            <w:tcW w:w="3228" w:type="pct"/>
            <w:vAlign w:val="center"/>
          </w:tcPr>
          <w:p w14:paraId="24ADEACF" w14:textId="77777777" w:rsidR="00D21E5D" w:rsidRPr="00D21E5D" w:rsidRDefault="00711161" w:rsidP="000D0889">
            <w:pPr>
              <w:pStyle w:val="a3"/>
              <w:rPr>
                <w:lang w:val="ru-RU"/>
              </w:rPr>
            </w:pPr>
            <w:r>
              <w:rPr>
                <w:bCs/>
                <w:sz w:val="22"/>
                <w:szCs w:val="22"/>
                <w:lang w:val="ru-RU"/>
              </w:rPr>
              <w:t>4</w:t>
            </w:r>
            <w:r w:rsidR="00D21E5D">
              <w:rPr>
                <w:bCs/>
                <w:sz w:val="22"/>
                <w:szCs w:val="22"/>
                <w:lang w:val="ru-RU"/>
              </w:rPr>
              <w:t xml:space="preserve"> </w:t>
            </w:r>
            <w:r w:rsidR="00D21E5D">
              <w:rPr>
                <w:sz w:val="22"/>
                <w:szCs w:val="22"/>
                <w:lang w:val="ru-RU"/>
              </w:rPr>
              <w:t>Лабораторная работа</w:t>
            </w:r>
            <w:r w:rsidR="00D21E5D" w:rsidRPr="00575D0A">
              <w:rPr>
                <w:b/>
                <w:sz w:val="22"/>
                <w:szCs w:val="22"/>
              </w:rPr>
              <w:t xml:space="preserve"> </w:t>
            </w:r>
            <w:r w:rsidR="00D21E5D" w:rsidRPr="00D21E5D">
              <w:rPr>
                <w:b/>
                <w:sz w:val="22"/>
                <w:szCs w:val="22"/>
                <w:lang w:val="ru-RU"/>
              </w:rPr>
              <w:t>Изучение работы компрессора</w:t>
            </w:r>
          </w:p>
        </w:tc>
        <w:tc>
          <w:tcPr>
            <w:tcW w:w="418" w:type="pct"/>
            <w:vAlign w:val="center"/>
          </w:tcPr>
          <w:p w14:paraId="3F15C10B" w14:textId="77777777" w:rsidR="00D21E5D" w:rsidRPr="00D21E5D" w:rsidRDefault="00D21E5D" w:rsidP="000D0889">
            <w:pPr>
              <w:suppressAutoHyphens/>
              <w:spacing w:after="0" w:line="240" w:lineRule="auto"/>
              <w:ind w:firstLine="34"/>
              <w:jc w:val="center"/>
              <w:rPr>
                <w:rFonts w:ascii="Times New Roman" w:hAnsi="Times New Roman"/>
                <w:iCs/>
              </w:rPr>
            </w:pPr>
            <w:r w:rsidRPr="00D21E5D">
              <w:rPr>
                <w:rFonts w:ascii="Times New Roman" w:hAnsi="Times New Roman"/>
                <w:iCs/>
              </w:rPr>
              <w:t>2</w:t>
            </w:r>
          </w:p>
        </w:tc>
        <w:tc>
          <w:tcPr>
            <w:tcW w:w="557" w:type="pct"/>
            <w:vMerge/>
            <w:vAlign w:val="center"/>
          </w:tcPr>
          <w:p w14:paraId="409BA587" w14:textId="77777777" w:rsidR="00D21E5D" w:rsidRPr="00575D0A" w:rsidRDefault="00D21E5D" w:rsidP="000D0889">
            <w:pPr>
              <w:suppressAutoHyphens/>
              <w:spacing w:after="0" w:line="240" w:lineRule="auto"/>
              <w:rPr>
                <w:rFonts w:ascii="Times New Roman" w:hAnsi="Times New Roman"/>
                <w:b/>
                <w:bCs/>
                <w:iCs/>
              </w:rPr>
            </w:pPr>
          </w:p>
        </w:tc>
      </w:tr>
      <w:tr w:rsidR="00D21E5D" w:rsidRPr="00575D0A" w14:paraId="4E7AD9EE" w14:textId="77777777" w:rsidTr="00C477C6">
        <w:trPr>
          <w:trHeight w:val="221"/>
        </w:trPr>
        <w:tc>
          <w:tcPr>
            <w:tcW w:w="798" w:type="pct"/>
            <w:vMerge/>
          </w:tcPr>
          <w:p w14:paraId="1C5EAA37" w14:textId="77777777" w:rsidR="00D21E5D" w:rsidRPr="00575D0A" w:rsidRDefault="00D21E5D" w:rsidP="000D0889">
            <w:pPr>
              <w:suppressAutoHyphens/>
              <w:spacing w:after="0" w:line="240" w:lineRule="auto"/>
              <w:rPr>
                <w:rFonts w:ascii="Times New Roman" w:hAnsi="Times New Roman"/>
                <w:b/>
                <w:bCs/>
                <w:i/>
                <w:iCs/>
              </w:rPr>
            </w:pPr>
          </w:p>
        </w:tc>
        <w:tc>
          <w:tcPr>
            <w:tcW w:w="3228" w:type="pct"/>
            <w:vAlign w:val="center"/>
          </w:tcPr>
          <w:p w14:paraId="76B4D34C" w14:textId="77777777" w:rsidR="00D21E5D" w:rsidRPr="00575D0A" w:rsidRDefault="00D21E5D" w:rsidP="000D0889">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121B0A37" w14:textId="77777777" w:rsidR="00D21E5D" w:rsidRPr="00575D0A" w:rsidRDefault="00D21E5D" w:rsidP="000D0889">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3263A058" w14:textId="77777777" w:rsidR="00D21E5D" w:rsidRPr="00575D0A" w:rsidRDefault="00D21E5D" w:rsidP="000D0889">
            <w:pPr>
              <w:suppressAutoHyphens/>
              <w:spacing w:after="0" w:line="240" w:lineRule="auto"/>
              <w:ind w:firstLine="175"/>
              <w:rPr>
                <w:rFonts w:ascii="Times New Roman" w:hAnsi="Times New Roman"/>
                <w:iCs/>
              </w:rPr>
            </w:pPr>
          </w:p>
        </w:tc>
        <w:tc>
          <w:tcPr>
            <w:tcW w:w="557" w:type="pct"/>
            <w:vMerge/>
            <w:vAlign w:val="center"/>
          </w:tcPr>
          <w:p w14:paraId="330B2AEF" w14:textId="77777777" w:rsidR="00D21E5D" w:rsidRPr="00575D0A" w:rsidRDefault="00D21E5D" w:rsidP="000D0889">
            <w:pPr>
              <w:suppressAutoHyphens/>
              <w:spacing w:after="0" w:line="240" w:lineRule="auto"/>
              <w:rPr>
                <w:rFonts w:ascii="Times New Roman" w:hAnsi="Times New Roman"/>
                <w:b/>
                <w:bCs/>
                <w:iCs/>
              </w:rPr>
            </w:pPr>
          </w:p>
        </w:tc>
      </w:tr>
      <w:tr w:rsidR="00D21E5D" w:rsidRPr="00575D0A" w14:paraId="702C9E3B" w14:textId="77777777" w:rsidTr="00C477C6">
        <w:trPr>
          <w:trHeight w:val="401"/>
        </w:trPr>
        <w:tc>
          <w:tcPr>
            <w:tcW w:w="798" w:type="pct"/>
            <w:vMerge w:val="restart"/>
          </w:tcPr>
          <w:p w14:paraId="5A0767C3" w14:textId="77777777" w:rsidR="0070639F" w:rsidRPr="0070639F" w:rsidRDefault="0070639F" w:rsidP="0070639F">
            <w:pPr>
              <w:suppressAutoHyphens/>
              <w:spacing w:after="0" w:line="240" w:lineRule="auto"/>
              <w:rPr>
                <w:rFonts w:ascii="Times New Roman" w:hAnsi="Times New Roman"/>
                <w:b/>
                <w:bCs/>
                <w:i/>
              </w:rPr>
            </w:pPr>
            <w:r w:rsidRPr="0070639F">
              <w:rPr>
                <w:rFonts w:ascii="Times New Roman" w:hAnsi="Times New Roman"/>
                <w:b/>
                <w:bCs/>
                <w:i/>
              </w:rPr>
              <w:t>Тема 1.3.</w:t>
            </w:r>
          </w:p>
          <w:p w14:paraId="692477AF" w14:textId="77777777" w:rsidR="00D21E5D" w:rsidRPr="00575D0A" w:rsidRDefault="0070639F" w:rsidP="0070639F">
            <w:pPr>
              <w:suppressAutoHyphens/>
              <w:spacing w:after="0" w:line="240" w:lineRule="auto"/>
              <w:rPr>
                <w:rFonts w:ascii="Times New Roman" w:hAnsi="Times New Roman"/>
                <w:b/>
                <w:i/>
              </w:rPr>
            </w:pPr>
            <w:r w:rsidRPr="0070639F">
              <w:rPr>
                <w:rFonts w:ascii="Times New Roman" w:hAnsi="Times New Roman"/>
                <w:b/>
                <w:bCs/>
                <w:i/>
              </w:rPr>
              <w:t>Гидромеханические процессы</w:t>
            </w:r>
          </w:p>
        </w:tc>
        <w:tc>
          <w:tcPr>
            <w:tcW w:w="3228" w:type="pct"/>
            <w:vAlign w:val="center"/>
          </w:tcPr>
          <w:p w14:paraId="3710583B" w14:textId="77777777" w:rsidR="00D21E5D" w:rsidRPr="00575D0A" w:rsidRDefault="00D21E5D" w:rsidP="000D0889">
            <w:pPr>
              <w:suppressAutoHyphens/>
              <w:spacing w:after="0" w:line="240" w:lineRule="auto"/>
              <w:rPr>
                <w:rFonts w:ascii="Times New Roman" w:hAnsi="Times New Roman"/>
                <w:b/>
                <w:bCs/>
              </w:rPr>
            </w:pPr>
            <w:r w:rsidRPr="00575D0A">
              <w:rPr>
                <w:rFonts w:ascii="Times New Roman" w:hAnsi="Times New Roman"/>
                <w:b/>
              </w:rPr>
              <w:t>Содержание учебного материала</w:t>
            </w:r>
          </w:p>
        </w:tc>
        <w:tc>
          <w:tcPr>
            <w:tcW w:w="418" w:type="pct"/>
            <w:vMerge w:val="restart"/>
            <w:vAlign w:val="center"/>
          </w:tcPr>
          <w:p w14:paraId="0915993E" w14:textId="77777777" w:rsidR="00D21E5D" w:rsidRPr="00575D0A" w:rsidRDefault="001842AA" w:rsidP="000D0889">
            <w:pPr>
              <w:suppressAutoHyphens/>
              <w:spacing w:after="0" w:line="240" w:lineRule="auto"/>
              <w:jc w:val="center"/>
              <w:rPr>
                <w:rFonts w:ascii="Times New Roman" w:hAnsi="Times New Roman"/>
                <w:b/>
                <w:i/>
                <w:iCs/>
              </w:rPr>
            </w:pPr>
            <w:r>
              <w:rPr>
                <w:rFonts w:ascii="Times New Roman" w:hAnsi="Times New Roman"/>
                <w:b/>
                <w:i/>
                <w:iCs/>
              </w:rPr>
              <w:t>4</w:t>
            </w:r>
          </w:p>
        </w:tc>
        <w:tc>
          <w:tcPr>
            <w:tcW w:w="557" w:type="pct"/>
            <w:vMerge w:val="restart"/>
            <w:vAlign w:val="center"/>
          </w:tcPr>
          <w:p w14:paraId="1CA48FC8" w14:textId="73857C62" w:rsidR="00D21E5D" w:rsidRPr="00575D0A" w:rsidRDefault="00D21E5D" w:rsidP="000D0889">
            <w:pPr>
              <w:suppressAutoHyphens/>
              <w:spacing w:after="0" w:line="240" w:lineRule="auto"/>
              <w:rPr>
                <w:rFonts w:ascii="Times New Roman" w:hAnsi="Times New Roman"/>
                <w:b/>
                <w:bCs/>
                <w:iCs/>
              </w:rPr>
            </w:pPr>
            <w:r w:rsidRPr="00575D0A">
              <w:rPr>
                <w:rFonts w:ascii="Times New Roman" w:hAnsi="Times New Roman"/>
                <w:b/>
                <w:i/>
                <w:iCs/>
              </w:rPr>
              <w:t>ОК 01-04, 07, 09, 10</w:t>
            </w:r>
            <w:r w:rsidR="00DA6E48">
              <w:rPr>
                <w:rFonts w:ascii="Times New Roman" w:hAnsi="Times New Roman"/>
                <w:b/>
                <w:i/>
                <w:iCs/>
              </w:rPr>
              <w:t xml:space="preserve"> </w:t>
            </w:r>
          </w:p>
        </w:tc>
      </w:tr>
      <w:tr w:rsidR="00D21E5D" w:rsidRPr="00575D0A" w14:paraId="56B8270D" w14:textId="77777777" w:rsidTr="00C477C6">
        <w:trPr>
          <w:trHeight w:val="253"/>
        </w:trPr>
        <w:tc>
          <w:tcPr>
            <w:tcW w:w="798" w:type="pct"/>
            <w:vMerge/>
          </w:tcPr>
          <w:p w14:paraId="7ABF2E92" w14:textId="77777777" w:rsidR="00D21E5D" w:rsidRPr="00575D0A" w:rsidRDefault="00D21E5D" w:rsidP="000D0889">
            <w:pPr>
              <w:suppressAutoHyphens/>
              <w:spacing w:after="0" w:line="240" w:lineRule="auto"/>
              <w:rPr>
                <w:rFonts w:ascii="Times New Roman" w:hAnsi="Times New Roman"/>
                <w:i/>
              </w:rPr>
            </w:pPr>
          </w:p>
        </w:tc>
        <w:tc>
          <w:tcPr>
            <w:tcW w:w="3228" w:type="pct"/>
            <w:vAlign w:val="center"/>
          </w:tcPr>
          <w:p w14:paraId="136AA209" w14:textId="77777777" w:rsidR="00D21E5D" w:rsidRPr="00575D0A" w:rsidRDefault="0070639F" w:rsidP="0070639F">
            <w:pPr>
              <w:suppressAutoHyphens/>
              <w:spacing w:after="0" w:line="240" w:lineRule="auto"/>
              <w:jc w:val="both"/>
              <w:rPr>
                <w:rFonts w:ascii="Times New Roman" w:eastAsia="TimesNewRoman,Bold" w:hAnsi="Times New Roman"/>
                <w:bCs/>
              </w:rPr>
            </w:pPr>
            <w:r w:rsidRPr="0070639F">
              <w:rPr>
                <w:rFonts w:ascii="Times New Roman" w:hAnsi="Times New Roman"/>
              </w:rPr>
              <w:t>Классификация неоднородных систем и методов их разделения. Краткая характеристика процесса осаждения, основные аппараты.</w:t>
            </w:r>
            <w:r>
              <w:rPr>
                <w:rFonts w:ascii="Times New Roman" w:hAnsi="Times New Roman"/>
              </w:rPr>
              <w:t xml:space="preserve"> </w:t>
            </w:r>
            <w:r w:rsidRPr="0070639F">
              <w:rPr>
                <w:rFonts w:ascii="Times New Roman" w:hAnsi="Times New Roman"/>
              </w:rPr>
              <w:t>Краткая характеристика процесса фильтрования.</w:t>
            </w:r>
            <w:r>
              <w:rPr>
                <w:rFonts w:ascii="Times New Roman" w:hAnsi="Times New Roman"/>
              </w:rPr>
              <w:t xml:space="preserve"> </w:t>
            </w:r>
            <w:r w:rsidRPr="0070639F">
              <w:rPr>
                <w:rFonts w:ascii="Times New Roman" w:hAnsi="Times New Roman"/>
              </w:rPr>
              <w:t xml:space="preserve">Краткая характеристика процесса перемешивания, виды мешалок. </w:t>
            </w:r>
            <w:r>
              <w:rPr>
                <w:rFonts w:ascii="Times New Roman" w:hAnsi="Times New Roman"/>
              </w:rPr>
              <w:t xml:space="preserve"> </w:t>
            </w:r>
            <w:r w:rsidRPr="0070639F">
              <w:rPr>
                <w:rFonts w:ascii="Times New Roman" w:hAnsi="Times New Roman"/>
              </w:rPr>
              <w:t>Движение жидкости и газа в слое сыпучего материала.</w:t>
            </w:r>
          </w:p>
        </w:tc>
        <w:tc>
          <w:tcPr>
            <w:tcW w:w="418" w:type="pct"/>
            <w:vMerge/>
            <w:vAlign w:val="center"/>
          </w:tcPr>
          <w:p w14:paraId="7CD6E4A5" w14:textId="77777777" w:rsidR="00D21E5D" w:rsidRPr="00575D0A" w:rsidRDefault="00D21E5D" w:rsidP="000D0889">
            <w:pPr>
              <w:suppressAutoHyphens/>
              <w:spacing w:after="0" w:line="240" w:lineRule="auto"/>
              <w:ind w:firstLine="175"/>
              <w:rPr>
                <w:rFonts w:ascii="Times New Roman" w:hAnsi="Times New Roman"/>
                <w:iCs/>
              </w:rPr>
            </w:pPr>
          </w:p>
        </w:tc>
        <w:tc>
          <w:tcPr>
            <w:tcW w:w="557" w:type="pct"/>
            <w:vMerge/>
            <w:vAlign w:val="center"/>
          </w:tcPr>
          <w:p w14:paraId="5B0E82AE" w14:textId="77777777" w:rsidR="00D21E5D" w:rsidRPr="00575D0A" w:rsidRDefault="00D21E5D" w:rsidP="000D0889">
            <w:pPr>
              <w:suppressAutoHyphens/>
              <w:spacing w:after="0" w:line="240" w:lineRule="auto"/>
              <w:rPr>
                <w:rFonts w:ascii="Times New Roman" w:hAnsi="Times New Roman"/>
                <w:iCs/>
              </w:rPr>
            </w:pPr>
          </w:p>
        </w:tc>
      </w:tr>
      <w:tr w:rsidR="00832B3A" w:rsidRPr="00575D0A" w14:paraId="28A211EF" w14:textId="77777777" w:rsidTr="00C477C6">
        <w:trPr>
          <w:trHeight w:val="253"/>
        </w:trPr>
        <w:tc>
          <w:tcPr>
            <w:tcW w:w="798" w:type="pct"/>
            <w:vMerge/>
          </w:tcPr>
          <w:p w14:paraId="71BEEF64" w14:textId="77777777" w:rsidR="00832B3A" w:rsidRPr="00575D0A" w:rsidRDefault="00832B3A" w:rsidP="000D0889">
            <w:pPr>
              <w:suppressAutoHyphens/>
              <w:spacing w:after="0" w:line="240" w:lineRule="auto"/>
              <w:rPr>
                <w:rFonts w:ascii="Times New Roman" w:hAnsi="Times New Roman"/>
                <w:i/>
              </w:rPr>
            </w:pPr>
          </w:p>
        </w:tc>
        <w:tc>
          <w:tcPr>
            <w:tcW w:w="3228" w:type="pct"/>
          </w:tcPr>
          <w:p w14:paraId="44F2CF15" w14:textId="77777777" w:rsidR="00832B3A" w:rsidRPr="00643FC7" w:rsidRDefault="00832B3A"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31FF26EE" w14:textId="77777777" w:rsidR="00832B3A" w:rsidRPr="00575D0A" w:rsidRDefault="00832B3A" w:rsidP="000D0889">
            <w:pPr>
              <w:suppressAutoHyphens/>
              <w:spacing w:after="0" w:line="240" w:lineRule="auto"/>
              <w:jc w:val="center"/>
              <w:rPr>
                <w:rFonts w:ascii="Times New Roman" w:hAnsi="Times New Roman"/>
                <w:b/>
                <w:i/>
                <w:iCs/>
              </w:rPr>
            </w:pPr>
            <w:r>
              <w:rPr>
                <w:rFonts w:ascii="Times New Roman" w:hAnsi="Times New Roman"/>
                <w:b/>
                <w:i/>
                <w:iCs/>
              </w:rPr>
              <w:t>2</w:t>
            </w:r>
          </w:p>
        </w:tc>
        <w:tc>
          <w:tcPr>
            <w:tcW w:w="557" w:type="pct"/>
            <w:vMerge/>
            <w:vAlign w:val="center"/>
          </w:tcPr>
          <w:p w14:paraId="24854B2F" w14:textId="77777777" w:rsidR="00832B3A" w:rsidRPr="00575D0A" w:rsidRDefault="00832B3A" w:rsidP="000D0889">
            <w:pPr>
              <w:suppressAutoHyphens/>
              <w:spacing w:after="0" w:line="240" w:lineRule="auto"/>
              <w:rPr>
                <w:rFonts w:ascii="Times New Roman" w:hAnsi="Times New Roman"/>
                <w:iCs/>
              </w:rPr>
            </w:pPr>
          </w:p>
        </w:tc>
      </w:tr>
      <w:tr w:rsidR="00D21E5D" w:rsidRPr="00575D0A" w14:paraId="6F4D9CDA" w14:textId="77777777" w:rsidTr="00C477C6">
        <w:trPr>
          <w:trHeight w:val="253"/>
        </w:trPr>
        <w:tc>
          <w:tcPr>
            <w:tcW w:w="798" w:type="pct"/>
            <w:vMerge/>
          </w:tcPr>
          <w:p w14:paraId="6C96B8B7" w14:textId="77777777" w:rsidR="00D21E5D" w:rsidRPr="00575D0A" w:rsidRDefault="00D21E5D" w:rsidP="000D0889">
            <w:pPr>
              <w:suppressAutoHyphens/>
              <w:spacing w:after="0" w:line="240" w:lineRule="auto"/>
              <w:rPr>
                <w:rFonts w:ascii="Times New Roman" w:hAnsi="Times New Roman"/>
                <w:i/>
              </w:rPr>
            </w:pPr>
          </w:p>
        </w:tc>
        <w:tc>
          <w:tcPr>
            <w:tcW w:w="3228" w:type="pct"/>
          </w:tcPr>
          <w:p w14:paraId="6D393BD7" w14:textId="77777777" w:rsidR="00D21E5D" w:rsidRPr="00575D0A" w:rsidRDefault="00D21E5D" w:rsidP="000D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575D0A">
              <w:rPr>
                <w:rFonts w:ascii="Times New Roman" w:hAnsi="Times New Roman"/>
                <w:bCs/>
              </w:rPr>
              <w:t xml:space="preserve">1 </w:t>
            </w:r>
            <w:r w:rsidRPr="00575D0A">
              <w:rPr>
                <w:rFonts w:ascii="Times New Roman" w:hAnsi="Times New Roman"/>
              </w:rPr>
              <w:t>Практическое занятие</w:t>
            </w:r>
            <w:r w:rsidRPr="00575D0A">
              <w:rPr>
                <w:rFonts w:ascii="Times New Roman" w:hAnsi="Times New Roman"/>
                <w:b/>
              </w:rPr>
              <w:t xml:space="preserve"> </w:t>
            </w:r>
            <w:r w:rsidR="0070639F" w:rsidRPr="0070639F">
              <w:rPr>
                <w:rFonts w:ascii="Times New Roman" w:hAnsi="Times New Roman"/>
                <w:b/>
                <w:bCs/>
              </w:rPr>
              <w:t xml:space="preserve">Расчет циклона </w:t>
            </w:r>
          </w:p>
        </w:tc>
        <w:tc>
          <w:tcPr>
            <w:tcW w:w="418" w:type="pct"/>
            <w:vAlign w:val="center"/>
          </w:tcPr>
          <w:p w14:paraId="47B98E95" w14:textId="77777777" w:rsidR="00D21E5D" w:rsidRPr="00575D0A" w:rsidRDefault="00D21E5D" w:rsidP="000D0889">
            <w:pPr>
              <w:suppressAutoHyphens/>
              <w:spacing w:after="0" w:line="240" w:lineRule="auto"/>
              <w:jc w:val="center"/>
              <w:rPr>
                <w:rFonts w:ascii="Times New Roman" w:hAnsi="Times New Roman"/>
                <w:iCs/>
              </w:rPr>
            </w:pPr>
            <w:r w:rsidRPr="00575D0A">
              <w:rPr>
                <w:rFonts w:ascii="Times New Roman" w:hAnsi="Times New Roman"/>
                <w:iCs/>
              </w:rPr>
              <w:t>2</w:t>
            </w:r>
          </w:p>
        </w:tc>
        <w:tc>
          <w:tcPr>
            <w:tcW w:w="557" w:type="pct"/>
            <w:vMerge/>
            <w:vAlign w:val="center"/>
          </w:tcPr>
          <w:p w14:paraId="349FBE20" w14:textId="77777777" w:rsidR="00D21E5D" w:rsidRPr="00575D0A" w:rsidRDefault="00D21E5D" w:rsidP="000D0889">
            <w:pPr>
              <w:suppressAutoHyphens/>
              <w:spacing w:after="0" w:line="240" w:lineRule="auto"/>
              <w:rPr>
                <w:rFonts w:ascii="Times New Roman" w:hAnsi="Times New Roman"/>
                <w:iCs/>
              </w:rPr>
            </w:pPr>
          </w:p>
        </w:tc>
      </w:tr>
      <w:tr w:rsidR="00D21E5D" w:rsidRPr="00575D0A" w14:paraId="545EF01E" w14:textId="77777777" w:rsidTr="00C477C6">
        <w:trPr>
          <w:trHeight w:val="221"/>
        </w:trPr>
        <w:tc>
          <w:tcPr>
            <w:tcW w:w="798" w:type="pct"/>
            <w:vMerge/>
          </w:tcPr>
          <w:p w14:paraId="0F873F20" w14:textId="77777777" w:rsidR="00D21E5D" w:rsidRPr="00575D0A" w:rsidRDefault="00D21E5D" w:rsidP="000D0889">
            <w:pPr>
              <w:suppressAutoHyphens/>
              <w:spacing w:after="0" w:line="240" w:lineRule="auto"/>
              <w:rPr>
                <w:rFonts w:ascii="Times New Roman" w:hAnsi="Times New Roman"/>
                <w:b/>
                <w:bCs/>
                <w:i/>
                <w:iCs/>
              </w:rPr>
            </w:pPr>
          </w:p>
        </w:tc>
        <w:tc>
          <w:tcPr>
            <w:tcW w:w="3228" w:type="pct"/>
            <w:vAlign w:val="center"/>
          </w:tcPr>
          <w:p w14:paraId="528D5FB4" w14:textId="77777777" w:rsidR="00D21E5D" w:rsidRPr="00575D0A" w:rsidRDefault="00D21E5D" w:rsidP="000D0889">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149D5542" w14:textId="77777777" w:rsidR="00D21E5D" w:rsidRPr="00575D0A" w:rsidRDefault="00D21E5D" w:rsidP="000D0889">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72DC88C9" w14:textId="77777777" w:rsidR="00D21E5D" w:rsidRPr="00575D0A" w:rsidRDefault="00D21E5D" w:rsidP="000D0889">
            <w:pPr>
              <w:suppressAutoHyphens/>
              <w:spacing w:after="0" w:line="240" w:lineRule="auto"/>
              <w:ind w:firstLine="175"/>
              <w:rPr>
                <w:rFonts w:ascii="Times New Roman" w:hAnsi="Times New Roman"/>
                <w:iCs/>
              </w:rPr>
            </w:pPr>
          </w:p>
        </w:tc>
        <w:tc>
          <w:tcPr>
            <w:tcW w:w="557" w:type="pct"/>
            <w:vMerge/>
            <w:vAlign w:val="center"/>
          </w:tcPr>
          <w:p w14:paraId="11786F9F" w14:textId="77777777" w:rsidR="00D21E5D" w:rsidRPr="00575D0A" w:rsidRDefault="00D21E5D" w:rsidP="000D0889">
            <w:pPr>
              <w:suppressAutoHyphens/>
              <w:spacing w:after="0" w:line="240" w:lineRule="auto"/>
              <w:rPr>
                <w:rFonts w:ascii="Times New Roman" w:hAnsi="Times New Roman"/>
                <w:b/>
                <w:bCs/>
                <w:iCs/>
              </w:rPr>
            </w:pPr>
          </w:p>
        </w:tc>
      </w:tr>
      <w:tr w:rsidR="00D21E5D" w:rsidRPr="00575D0A" w14:paraId="5BC4154D" w14:textId="77777777" w:rsidTr="00C477C6">
        <w:trPr>
          <w:trHeight w:val="221"/>
        </w:trPr>
        <w:tc>
          <w:tcPr>
            <w:tcW w:w="798" w:type="pct"/>
            <w:vMerge w:val="restart"/>
          </w:tcPr>
          <w:p w14:paraId="592E8211" w14:textId="77777777" w:rsidR="001842AA" w:rsidRPr="001842AA" w:rsidRDefault="001842AA" w:rsidP="001842AA">
            <w:pPr>
              <w:suppressAutoHyphens/>
              <w:spacing w:after="0" w:line="240" w:lineRule="auto"/>
              <w:rPr>
                <w:rFonts w:ascii="Times New Roman" w:hAnsi="Times New Roman"/>
                <w:b/>
                <w:bCs/>
                <w:i/>
              </w:rPr>
            </w:pPr>
            <w:r w:rsidRPr="001842AA">
              <w:rPr>
                <w:rFonts w:ascii="Times New Roman" w:hAnsi="Times New Roman"/>
                <w:b/>
                <w:bCs/>
                <w:i/>
              </w:rPr>
              <w:t xml:space="preserve">Тема 1.4. Перемешивание </w:t>
            </w:r>
          </w:p>
          <w:p w14:paraId="6840B7D7" w14:textId="77777777" w:rsidR="00D21E5D" w:rsidRPr="00575D0A" w:rsidRDefault="001842AA" w:rsidP="001842AA">
            <w:pPr>
              <w:suppressAutoHyphens/>
              <w:spacing w:after="0" w:line="240" w:lineRule="auto"/>
              <w:rPr>
                <w:rFonts w:ascii="Times New Roman" w:hAnsi="Times New Roman"/>
                <w:b/>
                <w:i/>
              </w:rPr>
            </w:pPr>
            <w:r w:rsidRPr="001842AA">
              <w:rPr>
                <w:rFonts w:ascii="Times New Roman" w:hAnsi="Times New Roman"/>
                <w:b/>
                <w:bCs/>
                <w:i/>
              </w:rPr>
              <w:t>в жидких средах</w:t>
            </w:r>
          </w:p>
        </w:tc>
        <w:tc>
          <w:tcPr>
            <w:tcW w:w="3228" w:type="pct"/>
            <w:vAlign w:val="center"/>
          </w:tcPr>
          <w:p w14:paraId="15D9A201" w14:textId="77777777" w:rsidR="00D21E5D" w:rsidRPr="00575D0A" w:rsidRDefault="00D21E5D" w:rsidP="000D0889">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5928AD3E" w14:textId="77777777" w:rsidR="00D21E5D" w:rsidRPr="00575D0A" w:rsidRDefault="00D21E5D" w:rsidP="000D0889">
            <w:pPr>
              <w:suppressAutoHyphens/>
              <w:spacing w:after="0" w:line="240" w:lineRule="auto"/>
              <w:jc w:val="center"/>
              <w:rPr>
                <w:rFonts w:ascii="Times New Roman" w:hAnsi="Times New Roman"/>
                <w:b/>
                <w:i/>
                <w:iCs/>
              </w:rPr>
            </w:pPr>
            <w:r w:rsidRPr="00575D0A">
              <w:rPr>
                <w:rFonts w:ascii="Times New Roman" w:hAnsi="Times New Roman"/>
                <w:b/>
                <w:i/>
                <w:iCs/>
              </w:rPr>
              <w:t>2</w:t>
            </w:r>
          </w:p>
        </w:tc>
        <w:tc>
          <w:tcPr>
            <w:tcW w:w="557" w:type="pct"/>
            <w:vMerge w:val="restart"/>
            <w:vAlign w:val="center"/>
          </w:tcPr>
          <w:p w14:paraId="088B1C29" w14:textId="6968C61F" w:rsidR="00D21E5D" w:rsidRPr="00575D0A" w:rsidRDefault="00D21E5D" w:rsidP="000D0889">
            <w:pPr>
              <w:suppressAutoHyphens/>
              <w:spacing w:after="0" w:line="240" w:lineRule="auto"/>
              <w:rPr>
                <w:rFonts w:ascii="Times New Roman" w:hAnsi="Times New Roman"/>
                <w:b/>
                <w:bCs/>
                <w:iCs/>
              </w:rPr>
            </w:pPr>
            <w:r w:rsidRPr="00575D0A">
              <w:rPr>
                <w:rFonts w:ascii="Times New Roman" w:hAnsi="Times New Roman"/>
                <w:b/>
                <w:i/>
                <w:iCs/>
              </w:rPr>
              <w:t>ОК 01-04, 07, 09, 10</w:t>
            </w:r>
            <w:r w:rsidR="00DA6E48">
              <w:rPr>
                <w:rFonts w:ascii="Times New Roman" w:hAnsi="Times New Roman"/>
                <w:b/>
                <w:i/>
                <w:iCs/>
              </w:rPr>
              <w:t xml:space="preserve"> </w:t>
            </w:r>
          </w:p>
        </w:tc>
      </w:tr>
      <w:tr w:rsidR="00D21E5D" w:rsidRPr="00575D0A" w14:paraId="46E2D5CF" w14:textId="77777777" w:rsidTr="00C477C6">
        <w:trPr>
          <w:trHeight w:val="221"/>
        </w:trPr>
        <w:tc>
          <w:tcPr>
            <w:tcW w:w="798" w:type="pct"/>
            <w:vMerge/>
          </w:tcPr>
          <w:p w14:paraId="0C7224F6" w14:textId="77777777" w:rsidR="00D21E5D" w:rsidRPr="00575D0A" w:rsidRDefault="00D21E5D" w:rsidP="000D0889">
            <w:pPr>
              <w:suppressAutoHyphens/>
              <w:spacing w:after="0" w:line="240" w:lineRule="auto"/>
              <w:rPr>
                <w:rFonts w:ascii="Times New Roman" w:hAnsi="Times New Roman"/>
                <w:b/>
                <w:bCs/>
                <w:i/>
                <w:iCs/>
              </w:rPr>
            </w:pPr>
          </w:p>
        </w:tc>
        <w:tc>
          <w:tcPr>
            <w:tcW w:w="3228" w:type="pct"/>
            <w:vAlign w:val="center"/>
          </w:tcPr>
          <w:p w14:paraId="120099C2" w14:textId="77777777" w:rsidR="00D21E5D" w:rsidRPr="00575D0A" w:rsidRDefault="00BE7A78" w:rsidP="00BE7A78">
            <w:pPr>
              <w:suppressAutoHyphens/>
              <w:spacing w:after="0" w:line="240" w:lineRule="auto"/>
              <w:jc w:val="both"/>
              <w:rPr>
                <w:rFonts w:ascii="Times New Roman" w:hAnsi="Times New Roman"/>
                <w:b/>
                <w:bCs/>
                <w:i/>
              </w:rPr>
            </w:pPr>
            <w:r w:rsidRPr="00BE7A78">
              <w:rPr>
                <w:rFonts w:ascii="Times New Roman" w:hAnsi="Times New Roman"/>
                <w:bCs/>
                <w:iCs/>
              </w:rPr>
              <w:t>Механическое перемешивание. Конструкции мешалок, область применения.</w:t>
            </w:r>
            <w:r>
              <w:rPr>
                <w:rFonts w:ascii="Times New Roman" w:hAnsi="Times New Roman"/>
                <w:bCs/>
                <w:iCs/>
              </w:rPr>
              <w:t xml:space="preserve"> </w:t>
            </w:r>
            <w:r w:rsidRPr="00BE7A78">
              <w:rPr>
                <w:rFonts w:ascii="Times New Roman" w:hAnsi="Times New Roman"/>
                <w:bCs/>
                <w:iCs/>
              </w:rPr>
              <w:t>Циркуляционное, пневматическое перемешивание в аппаратах, гидравлическое перемешивание в трубопроводах. Сравнение и выбор перемешивающих устройств.</w:t>
            </w:r>
          </w:p>
        </w:tc>
        <w:tc>
          <w:tcPr>
            <w:tcW w:w="418" w:type="pct"/>
            <w:vMerge/>
            <w:vAlign w:val="center"/>
          </w:tcPr>
          <w:p w14:paraId="3C175748" w14:textId="77777777" w:rsidR="00D21E5D" w:rsidRPr="00575D0A" w:rsidRDefault="00D21E5D" w:rsidP="000D0889">
            <w:pPr>
              <w:suppressAutoHyphens/>
              <w:spacing w:after="0" w:line="240" w:lineRule="auto"/>
              <w:ind w:firstLine="175"/>
              <w:rPr>
                <w:rFonts w:ascii="Times New Roman" w:hAnsi="Times New Roman"/>
                <w:iCs/>
              </w:rPr>
            </w:pPr>
          </w:p>
        </w:tc>
        <w:tc>
          <w:tcPr>
            <w:tcW w:w="557" w:type="pct"/>
            <w:vMerge/>
            <w:vAlign w:val="center"/>
          </w:tcPr>
          <w:p w14:paraId="667C3AA6" w14:textId="77777777" w:rsidR="00D21E5D" w:rsidRPr="00575D0A" w:rsidRDefault="00D21E5D" w:rsidP="000D0889">
            <w:pPr>
              <w:suppressAutoHyphens/>
              <w:spacing w:after="0" w:line="240" w:lineRule="auto"/>
              <w:rPr>
                <w:rFonts w:ascii="Times New Roman" w:hAnsi="Times New Roman"/>
                <w:b/>
                <w:bCs/>
                <w:iCs/>
              </w:rPr>
            </w:pPr>
          </w:p>
        </w:tc>
      </w:tr>
      <w:tr w:rsidR="00D21E5D" w:rsidRPr="00575D0A" w14:paraId="6E84DBC8" w14:textId="77777777" w:rsidTr="00C477C6">
        <w:trPr>
          <w:trHeight w:val="221"/>
        </w:trPr>
        <w:tc>
          <w:tcPr>
            <w:tcW w:w="798" w:type="pct"/>
            <w:vMerge/>
          </w:tcPr>
          <w:p w14:paraId="0731486F" w14:textId="77777777" w:rsidR="00D21E5D" w:rsidRPr="00575D0A" w:rsidRDefault="00D21E5D" w:rsidP="000D0889">
            <w:pPr>
              <w:suppressAutoHyphens/>
              <w:spacing w:after="0" w:line="240" w:lineRule="auto"/>
              <w:rPr>
                <w:rFonts w:ascii="Times New Roman" w:hAnsi="Times New Roman"/>
                <w:b/>
                <w:bCs/>
                <w:i/>
                <w:iCs/>
              </w:rPr>
            </w:pPr>
          </w:p>
        </w:tc>
        <w:tc>
          <w:tcPr>
            <w:tcW w:w="3228" w:type="pct"/>
            <w:vAlign w:val="center"/>
          </w:tcPr>
          <w:p w14:paraId="08B482D3" w14:textId="77777777" w:rsidR="00D21E5D" w:rsidRPr="00575D0A" w:rsidRDefault="00D21E5D" w:rsidP="000D0889">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100B8A7C" w14:textId="77777777" w:rsidR="00D21E5D" w:rsidRPr="00575D0A" w:rsidRDefault="00D21E5D" w:rsidP="000D0889">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25CC6282" w14:textId="77777777" w:rsidR="00D21E5D" w:rsidRPr="00575D0A" w:rsidRDefault="00D21E5D" w:rsidP="000D0889">
            <w:pPr>
              <w:suppressAutoHyphens/>
              <w:spacing w:after="0" w:line="240" w:lineRule="auto"/>
              <w:jc w:val="center"/>
              <w:rPr>
                <w:rFonts w:ascii="Times New Roman" w:hAnsi="Times New Roman"/>
                <w:iCs/>
              </w:rPr>
            </w:pPr>
          </w:p>
        </w:tc>
        <w:tc>
          <w:tcPr>
            <w:tcW w:w="557" w:type="pct"/>
            <w:vMerge/>
            <w:vAlign w:val="center"/>
          </w:tcPr>
          <w:p w14:paraId="2CEBD631" w14:textId="77777777" w:rsidR="00D21E5D" w:rsidRPr="00575D0A" w:rsidRDefault="00D21E5D" w:rsidP="000D0889">
            <w:pPr>
              <w:suppressAutoHyphens/>
              <w:spacing w:after="0" w:line="240" w:lineRule="auto"/>
              <w:rPr>
                <w:rFonts w:ascii="Times New Roman" w:hAnsi="Times New Roman"/>
                <w:b/>
                <w:bCs/>
                <w:iCs/>
              </w:rPr>
            </w:pPr>
          </w:p>
        </w:tc>
      </w:tr>
      <w:tr w:rsidR="00D21E5D" w:rsidRPr="00575D0A" w14:paraId="0F914892" w14:textId="77777777" w:rsidTr="00C477C6">
        <w:trPr>
          <w:trHeight w:val="221"/>
        </w:trPr>
        <w:tc>
          <w:tcPr>
            <w:tcW w:w="4026" w:type="pct"/>
            <w:gridSpan w:val="2"/>
          </w:tcPr>
          <w:p w14:paraId="79F07A85" w14:textId="77777777" w:rsidR="00D21E5D" w:rsidRPr="00575D0A" w:rsidRDefault="005F7C6C" w:rsidP="000D0889">
            <w:pPr>
              <w:suppressAutoHyphens/>
              <w:spacing w:after="0" w:line="240" w:lineRule="auto"/>
              <w:rPr>
                <w:rFonts w:ascii="Times New Roman" w:hAnsi="Times New Roman"/>
                <w:b/>
                <w:bCs/>
              </w:rPr>
            </w:pPr>
            <w:r w:rsidRPr="005F7C6C">
              <w:rPr>
                <w:rFonts w:ascii="Times New Roman" w:hAnsi="Times New Roman"/>
                <w:b/>
                <w:bCs/>
              </w:rPr>
              <w:t>Раздел 2. Тепловые процессы</w:t>
            </w:r>
          </w:p>
        </w:tc>
        <w:tc>
          <w:tcPr>
            <w:tcW w:w="418" w:type="pct"/>
            <w:vAlign w:val="center"/>
          </w:tcPr>
          <w:p w14:paraId="19992BB1" w14:textId="77777777" w:rsidR="00D21E5D" w:rsidRPr="00575D0A" w:rsidRDefault="00900646" w:rsidP="000D0889">
            <w:pPr>
              <w:suppressAutoHyphens/>
              <w:spacing w:after="0" w:line="240" w:lineRule="auto"/>
              <w:jc w:val="center"/>
              <w:rPr>
                <w:rFonts w:ascii="Times New Roman" w:hAnsi="Times New Roman"/>
                <w:b/>
                <w:i/>
                <w:iCs/>
              </w:rPr>
            </w:pPr>
            <w:r>
              <w:rPr>
                <w:rFonts w:ascii="Times New Roman" w:hAnsi="Times New Roman"/>
                <w:b/>
                <w:i/>
                <w:iCs/>
              </w:rPr>
              <w:t>1</w:t>
            </w:r>
            <w:r w:rsidR="00D21E5D" w:rsidRPr="00575D0A">
              <w:rPr>
                <w:rFonts w:ascii="Times New Roman" w:hAnsi="Times New Roman"/>
                <w:b/>
                <w:i/>
                <w:iCs/>
              </w:rPr>
              <w:t>6</w:t>
            </w:r>
          </w:p>
        </w:tc>
        <w:tc>
          <w:tcPr>
            <w:tcW w:w="557" w:type="pct"/>
            <w:vAlign w:val="center"/>
          </w:tcPr>
          <w:p w14:paraId="242DE405" w14:textId="77777777" w:rsidR="00D21E5D" w:rsidRPr="00575D0A" w:rsidRDefault="00D21E5D" w:rsidP="000D0889">
            <w:pPr>
              <w:suppressAutoHyphens/>
              <w:spacing w:after="0" w:line="240" w:lineRule="auto"/>
              <w:rPr>
                <w:rFonts w:ascii="Times New Roman" w:hAnsi="Times New Roman"/>
                <w:b/>
                <w:bCs/>
                <w:iCs/>
              </w:rPr>
            </w:pPr>
          </w:p>
        </w:tc>
      </w:tr>
      <w:tr w:rsidR="00D21E5D" w:rsidRPr="00575D0A" w14:paraId="1A65A741" w14:textId="77777777" w:rsidTr="00C477C6">
        <w:trPr>
          <w:trHeight w:val="221"/>
        </w:trPr>
        <w:tc>
          <w:tcPr>
            <w:tcW w:w="798" w:type="pct"/>
            <w:vMerge w:val="restart"/>
          </w:tcPr>
          <w:p w14:paraId="5399B7B8" w14:textId="77777777" w:rsidR="005F7C6C" w:rsidRPr="005F7C6C" w:rsidRDefault="005F7C6C" w:rsidP="005F7C6C">
            <w:pPr>
              <w:suppressAutoHyphens/>
              <w:spacing w:after="0" w:line="240" w:lineRule="auto"/>
              <w:rPr>
                <w:rFonts w:ascii="Times New Roman" w:hAnsi="Times New Roman"/>
                <w:b/>
                <w:bCs/>
                <w:i/>
                <w:iCs/>
              </w:rPr>
            </w:pPr>
            <w:r w:rsidRPr="005F7C6C">
              <w:rPr>
                <w:rFonts w:ascii="Times New Roman" w:hAnsi="Times New Roman"/>
                <w:b/>
                <w:bCs/>
                <w:i/>
                <w:iCs/>
              </w:rPr>
              <w:t>Тема 2.1.</w:t>
            </w:r>
          </w:p>
          <w:p w14:paraId="4B29EDE7" w14:textId="77777777" w:rsidR="005F7C6C" w:rsidRPr="005F7C6C" w:rsidRDefault="005F7C6C" w:rsidP="005F7C6C">
            <w:pPr>
              <w:suppressAutoHyphens/>
              <w:spacing w:after="0" w:line="240" w:lineRule="auto"/>
              <w:rPr>
                <w:rFonts w:ascii="Times New Roman" w:hAnsi="Times New Roman"/>
                <w:b/>
                <w:bCs/>
                <w:i/>
                <w:iCs/>
              </w:rPr>
            </w:pPr>
            <w:r w:rsidRPr="005F7C6C">
              <w:rPr>
                <w:rFonts w:ascii="Times New Roman" w:hAnsi="Times New Roman"/>
                <w:b/>
                <w:bCs/>
                <w:i/>
                <w:iCs/>
              </w:rPr>
              <w:t>Основы теплопередачи</w:t>
            </w:r>
          </w:p>
          <w:p w14:paraId="22988B84" w14:textId="77777777" w:rsidR="00D21E5D" w:rsidRPr="00575D0A" w:rsidRDefault="00D21E5D" w:rsidP="000D0889">
            <w:pPr>
              <w:suppressAutoHyphens/>
              <w:spacing w:after="0" w:line="240" w:lineRule="auto"/>
              <w:rPr>
                <w:rFonts w:ascii="Times New Roman" w:hAnsi="Times New Roman"/>
                <w:b/>
                <w:bCs/>
                <w:i/>
                <w:iCs/>
              </w:rPr>
            </w:pPr>
          </w:p>
        </w:tc>
        <w:tc>
          <w:tcPr>
            <w:tcW w:w="3228" w:type="pct"/>
            <w:vAlign w:val="center"/>
          </w:tcPr>
          <w:p w14:paraId="512CFD33" w14:textId="77777777" w:rsidR="00D21E5D" w:rsidRPr="00575D0A" w:rsidRDefault="00D21E5D" w:rsidP="000D0889">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45FA7AD9" w14:textId="77777777" w:rsidR="00D21E5D" w:rsidRPr="00575D0A" w:rsidRDefault="00D21E5D" w:rsidP="000D0889">
            <w:pPr>
              <w:suppressAutoHyphens/>
              <w:spacing w:after="0" w:line="240" w:lineRule="auto"/>
              <w:jc w:val="center"/>
              <w:rPr>
                <w:rFonts w:ascii="Times New Roman" w:hAnsi="Times New Roman"/>
                <w:b/>
                <w:i/>
                <w:iCs/>
              </w:rPr>
            </w:pPr>
            <w:r w:rsidRPr="00575D0A">
              <w:rPr>
                <w:rFonts w:ascii="Times New Roman" w:hAnsi="Times New Roman"/>
                <w:b/>
                <w:i/>
                <w:iCs/>
              </w:rPr>
              <w:t>6</w:t>
            </w:r>
          </w:p>
        </w:tc>
        <w:tc>
          <w:tcPr>
            <w:tcW w:w="557" w:type="pct"/>
            <w:vMerge w:val="restart"/>
            <w:vAlign w:val="center"/>
          </w:tcPr>
          <w:p w14:paraId="3547B132" w14:textId="5A82DD18" w:rsidR="00D21E5D" w:rsidRPr="00575D0A" w:rsidRDefault="00D21E5D" w:rsidP="000D0889">
            <w:pPr>
              <w:suppressAutoHyphens/>
              <w:spacing w:after="0" w:line="240" w:lineRule="auto"/>
              <w:rPr>
                <w:rFonts w:ascii="Times New Roman" w:hAnsi="Times New Roman"/>
                <w:b/>
                <w:bCs/>
                <w:iCs/>
              </w:rPr>
            </w:pPr>
            <w:r w:rsidRPr="00575D0A">
              <w:rPr>
                <w:rFonts w:ascii="Times New Roman" w:hAnsi="Times New Roman"/>
                <w:b/>
                <w:i/>
                <w:iCs/>
              </w:rPr>
              <w:t>ОК 01-04, 07, 09, 10</w:t>
            </w:r>
            <w:r w:rsidR="00DA6E48">
              <w:rPr>
                <w:rFonts w:ascii="Times New Roman" w:hAnsi="Times New Roman"/>
                <w:b/>
                <w:i/>
                <w:iCs/>
              </w:rPr>
              <w:t xml:space="preserve"> </w:t>
            </w:r>
          </w:p>
        </w:tc>
      </w:tr>
      <w:tr w:rsidR="00D21E5D" w:rsidRPr="00575D0A" w14:paraId="564C4A1F" w14:textId="77777777" w:rsidTr="00C477C6">
        <w:trPr>
          <w:trHeight w:val="221"/>
        </w:trPr>
        <w:tc>
          <w:tcPr>
            <w:tcW w:w="798" w:type="pct"/>
            <w:vMerge/>
          </w:tcPr>
          <w:p w14:paraId="48CE2528" w14:textId="77777777" w:rsidR="00D21E5D" w:rsidRPr="00575D0A" w:rsidRDefault="00D21E5D" w:rsidP="000D0889">
            <w:pPr>
              <w:suppressAutoHyphens/>
              <w:spacing w:after="0" w:line="240" w:lineRule="auto"/>
              <w:rPr>
                <w:rFonts w:ascii="Times New Roman" w:hAnsi="Times New Roman"/>
                <w:b/>
                <w:bCs/>
                <w:i/>
                <w:iCs/>
              </w:rPr>
            </w:pPr>
          </w:p>
        </w:tc>
        <w:tc>
          <w:tcPr>
            <w:tcW w:w="3228" w:type="pct"/>
            <w:vAlign w:val="center"/>
          </w:tcPr>
          <w:p w14:paraId="27744061" w14:textId="77777777" w:rsidR="00D21E5D" w:rsidRPr="00575D0A" w:rsidRDefault="005F7C6C" w:rsidP="005F7C6C">
            <w:pPr>
              <w:suppressAutoHyphens/>
              <w:spacing w:after="0" w:line="240" w:lineRule="auto"/>
              <w:jc w:val="both"/>
              <w:rPr>
                <w:rFonts w:ascii="Times New Roman" w:hAnsi="Times New Roman"/>
                <w:b/>
                <w:bCs/>
                <w:i/>
              </w:rPr>
            </w:pPr>
            <w:r w:rsidRPr="005F7C6C">
              <w:rPr>
                <w:rFonts w:ascii="Times New Roman" w:hAnsi="Times New Roman"/>
                <w:bCs/>
              </w:rPr>
              <w:t xml:space="preserve">Виды передачи тепла. Тепловой баланс. </w:t>
            </w:r>
            <w:r>
              <w:rPr>
                <w:rFonts w:ascii="Times New Roman" w:hAnsi="Times New Roman"/>
                <w:bCs/>
              </w:rPr>
              <w:t xml:space="preserve"> </w:t>
            </w:r>
            <w:r w:rsidRPr="005F7C6C">
              <w:rPr>
                <w:rFonts w:ascii="Times New Roman" w:hAnsi="Times New Roman"/>
                <w:bCs/>
              </w:rPr>
              <w:t>Механизм переноса тепла теплопроводностью Закон Фурье. Коэффициент теплопроводности</w:t>
            </w:r>
            <w:r>
              <w:rPr>
                <w:rFonts w:ascii="Times New Roman" w:hAnsi="Times New Roman"/>
                <w:bCs/>
              </w:rPr>
              <w:t xml:space="preserve">. </w:t>
            </w:r>
            <w:r w:rsidRPr="005F7C6C">
              <w:rPr>
                <w:rFonts w:ascii="Times New Roman" w:hAnsi="Times New Roman"/>
                <w:bCs/>
              </w:rPr>
              <w:t>Механизм теплопередачи через плоскую и цилиндрическую стенку. Определение коэффициента теплопередачи. Тепловые потери. Тепловая изоляция аппаратов.</w:t>
            </w:r>
            <w:r>
              <w:rPr>
                <w:rFonts w:ascii="Times New Roman" w:hAnsi="Times New Roman"/>
                <w:bCs/>
              </w:rPr>
              <w:t xml:space="preserve"> </w:t>
            </w:r>
            <w:r w:rsidRPr="005F7C6C">
              <w:rPr>
                <w:rFonts w:ascii="Times New Roman" w:hAnsi="Times New Roman"/>
                <w:bCs/>
              </w:rPr>
              <w:t>Определение коэффициента теплоотдачи при различных случаях теплоотдачи.</w:t>
            </w:r>
            <w:r>
              <w:rPr>
                <w:rFonts w:ascii="Times New Roman" w:hAnsi="Times New Roman"/>
                <w:bCs/>
              </w:rPr>
              <w:t xml:space="preserve"> </w:t>
            </w:r>
            <w:r w:rsidRPr="005F7C6C">
              <w:rPr>
                <w:rFonts w:ascii="Times New Roman" w:hAnsi="Times New Roman"/>
                <w:bCs/>
              </w:rPr>
              <w:t>Тепловое излучение. Закон Стефана-Больцмана и Кирхгофа. Совместная передача тепла излучением и конвекцией.</w:t>
            </w:r>
            <w:r>
              <w:rPr>
                <w:rFonts w:ascii="Times New Roman" w:hAnsi="Times New Roman"/>
                <w:bCs/>
              </w:rPr>
              <w:t xml:space="preserve"> </w:t>
            </w:r>
            <w:r w:rsidRPr="005F7C6C">
              <w:rPr>
                <w:rFonts w:ascii="Times New Roman" w:hAnsi="Times New Roman"/>
                <w:bCs/>
              </w:rPr>
              <w:t>Теплопередача. Основное уравнение, движущая сила процесса теплопередачи. Схемы движения теплоносителей, расчёт среднего температурного напора</w:t>
            </w:r>
            <w:r>
              <w:rPr>
                <w:rFonts w:ascii="Times New Roman" w:hAnsi="Times New Roman"/>
                <w:bCs/>
              </w:rPr>
              <w:t xml:space="preserve">. </w:t>
            </w:r>
            <w:r w:rsidRPr="005F7C6C">
              <w:rPr>
                <w:rFonts w:ascii="Times New Roman" w:hAnsi="Times New Roman"/>
                <w:bCs/>
              </w:rPr>
              <w:t>Механизм переноса тепла конвекцией. Свободная и вынужденная конвекция. Теплоотдача. Закон охлаждения Ньютона. Коэффициент теплоотдачи.</w:t>
            </w:r>
          </w:p>
        </w:tc>
        <w:tc>
          <w:tcPr>
            <w:tcW w:w="418" w:type="pct"/>
            <w:vMerge/>
            <w:vAlign w:val="center"/>
          </w:tcPr>
          <w:p w14:paraId="31D6A2B4" w14:textId="77777777" w:rsidR="00D21E5D" w:rsidRPr="00575D0A" w:rsidRDefault="00D21E5D" w:rsidP="000D0889">
            <w:pPr>
              <w:suppressAutoHyphens/>
              <w:spacing w:after="0" w:line="240" w:lineRule="auto"/>
              <w:jc w:val="center"/>
              <w:rPr>
                <w:rFonts w:ascii="Times New Roman" w:hAnsi="Times New Roman"/>
                <w:iCs/>
              </w:rPr>
            </w:pPr>
          </w:p>
        </w:tc>
        <w:tc>
          <w:tcPr>
            <w:tcW w:w="557" w:type="pct"/>
            <w:vMerge/>
            <w:vAlign w:val="center"/>
          </w:tcPr>
          <w:p w14:paraId="122CA896" w14:textId="77777777" w:rsidR="00D21E5D" w:rsidRPr="00575D0A" w:rsidRDefault="00D21E5D" w:rsidP="000D0889">
            <w:pPr>
              <w:suppressAutoHyphens/>
              <w:spacing w:after="0" w:line="240" w:lineRule="auto"/>
              <w:rPr>
                <w:rFonts w:ascii="Times New Roman" w:hAnsi="Times New Roman"/>
                <w:b/>
                <w:bCs/>
                <w:iCs/>
              </w:rPr>
            </w:pPr>
          </w:p>
        </w:tc>
      </w:tr>
      <w:tr w:rsidR="00832B3A" w:rsidRPr="00575D0A" w14:paraId="7390596E" w14:textId="77777777" w:rsidTr="00C477C6">
        <w:trPr>
          <w:trHeight w:val="221"/>
        </w:trPr>
        <w:tc>
          <w:tcPr>
            <w:tcW w:w="798" w:type="pct"/>
            <w:vMerge/>
          </w:tcPr>
          <w:p w14:paraId="47C479FA" w14:textId="77777777" w:rsidR="00832B3A" w:rsidRPr="00575D0A" w:rsidRDefault="00832B3A" w:rsidP="000D0889">
            <w:pPr>
              <w:suppressAutoHyphens/>
              <w:spacing w:after="0" w:line="240" w:lineRule="auto"/>
              <w:rPr>
                <w:rFonts w:ascii="Times New Roman" w:hAnsi="Times New Roman"/>
                <w:b/>
                <w:bCs/>
                <w:i/>
                <w:iCs/>
              </w:rPr>
            </w:pPr>
          </w:p>
        </w:tc>
        <w:tc>
          <w:tcPr>
            <w:tcW w:w="3228" w:type="pct"/>
          </w:tcPr>
          <w:p w14:paraId="5788492E" w14:textId="77777777" w:rsidR="00832B3A" w:rsidRPr="00643FC7" w:rsidRDefault="00832B3A"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226C4FFD" w14:textId="77777777" w:rsidR="00832B3A" w:rsidRPr="00575D0A" w:rsidRDefault="00832B3A" w:rsidP="000D0889">
            <w:pPr>
              <w:suppressAutoHyphens/>
              <w:spacing w:after="0" w:line="240" w:lineRule="auto"/>
              <w:jc w:val="center"/>
              <w:rPr>
                <w:rFonts w:ascii="Times New Roman" w:hAnsi="Times New Roman"/>
                <w:b/>
                <w:i/>
                <w:iCs/>
              </w:rPr>
            </w:pPr>
            <w:r>
              <w:rPr>
                <w:rFonts w:ascii="Times New Roman" w:hAnsi="Times New Roman"/>
                <w:b/>
                <w:i/>
                <w:iCs/>
              </w:rPr>
              <w:t>4</w:t>
            </w:r>
          </w:p>
        </w:tc>
        <w:tc>
          <w:tcPr>
            <w:tcW w:w="557" w:type="pct"/>
            <w:vMerge/>
            <w:vAlign w:val="center"/>
          </w:tcPr>
          <w:p w14:paraId="3045746D" w14:textId="77777777" w:rsidR="00832B3A" w:rsidRPr="00575D0A" w:rsidRDefault="00832B3A" w:rsidP="000D0889">
            <w:pPr>
              <w:suppressAutoHyphens/>
              <w:spacing w:after="0" w:line="240" w:lineRule="auto"/>
              <w:rPr>
                <w:rFonts w:ascii="Times New Roman" w:hAnsi="Times New Roman"/>
                <w:b/>
                <w:bCs/>
                <w:iCs/>
              </w:rPr>
            </w:pPr>
          </w:p>
        </w:tc>
      </w:tr>
      <w:tr w:rsidR="00D21E5D" w:rsidRPr="00575D0A" w14:paraId="23ECFC9D" w14:textId="77777777" w:rsidTr="00C477C6">
        <w:trPr>
          <w:trHeight w:val="221"/>
        </w:trPr>
        <w:tc>
          <w:tcPr>
            <w:tcW w:w="798" w:type="pct"/>
            <w:vMerge/>
          </w:tcPr>
          <w:p w14:paraId="03C3B704" w14:textId="77777777" w:rsidR="00D21E5D" w:rsidRPr="00575D0A" w:rsidRDefault="00D21E5D" w:rsidP="000D0889">
            <w:pPr>
              <w:suppressAutoHyphens/>
              <w:spacing w:after="0" w:line="240" w:lineRule="auto"/>
              <w:rPr>
                <w:rFonts w:ascii="Times New Roman" w:hAnsi="Times New Roman"/>
                <w:b/>
                <w:bCs/>
                <w:i/>
                <w:iCs/>
              </w:rPr>
            </w:pPr>
          </w:p>
        </w:tc>
        <w:tc>
          <w:tcPr>
            <w:tcW w:w="3228" w:type="pct"/>
          </w:tcPr>
          <w:p w14:paraId="0650D738" w14:textId="77777777" w:rsidR="00D21E5D" w:rsidRPr="00071920" w:rsidRDefault="00D21E5D" w:rsidP="000D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lang w:val="x-none"/>
              </w:rPr>
            </w:pPr>
            <w:r w:rsidRPr="00575D0A">
              <w:rPr>
                <w:rFonts w:ascii="Times New Roman" w:hAnsi="Times New Roman"/>
                <w:bCs/>
              </w:rPr>
              <w:t xml:space="preserve">1 </w:t>
            </w:r>
            <w:r w:rsidRPr="00575D0A">
              <w:rPr>
                <w:rFonts w:ascii="Times New Roman" w:hAnsi="Times New Roman"/>
              </w:rPr>
              <w:t>Практическое занятие</w:t>
            </w:r>
            <w:r w:rsidRPr="00575D0A">
              <w:rPr>
                <w:rFonts w:ascii="Times New Roman" w:hAnsi="Times New Roman"/>
                <w:b/>
              </w:rPr>
              <w:t xml:space="preserve"> </w:t>
            </w:r>
            <w:r w:rsidR="00071920" w:rsidRPr="00071920">
              <w:rPr>
                <w:rFonts w:ascii="Times New Roman" w:hAnsi="Times New Roman"/>
                <w:b/>
              </w:rPr>
              <w:t>Расчет параметров тепловых процессов</w:t>
            </w:r>
          </w:p>
        </w:tc>
        <w:tc>
          <w:tcPr>
            <w:tcW w:w="418" w:type="pct"/>
            <w:vAlign w:val="center"/>
          </w:tcPr>
          <w:p w14:paraId="665D2CC0" w14:textId="77777777" w:rsidR="00D21E5D" w:rsidRPr="00575D0A" w:rsidRDefault="00D21E5D" w:rsidP="000D0889">
            <w:pPr>
              <w:suppressAutoHyphens/>
              <w:spacing w:after="0" w:line="240" w:lineRule="auto"/>
              <w:jc w:val="center"/>
              <w:rPr>
                <w:rFonts w:ascii="Times New Roman" w:hAnsi="Times New Roman"/>
                <w:iCs/>
              </w:rPr>
            </w:pPr>
            <w:r w:rsidRPr="00575D0A">
              <w:rPr>
                <w:rFonts w:ascii="Times New Roman" w:hAnsi="Times New Roman"/>
                <w:iCs/>
              </w:rPr>
              <w:t>2</w:t>
            </w:r>
          </w:p>
        </w:tc>
        <w:tc>
          <w:tcPr>
            <w:tcW w:w="557" w:type="pct"/>
            <w:vMerge/>
            <w:vAlign w:val="center"/>
          </w:tcPr>
          <w:p w14:paraId="1F8A9E70" w14:textId="77777777" w:rsidR="00D21E5D" w:rsidRPr="00575D0A" w:rsidRDefault="00D21E5D" w:rsidP="000D0889">
            <w:pPr>
              <w:suppressAutoHyphens/>
              <w:spacing w:after="0" w:line="240" w:lineRule="auto"/>
              <w:rPr>
                <w:rFonts w:ascii="Times New Roman" w:hAnsi="Times New Roman"/>
                <w:b/>
                <w:bCs/>
                <w:iCs/>
              </w:rPr>
            </w:pPr>
          </w:p>
        </w:tc>
      </w:tr>
      <w:tr w:rsidR="00071920" w:rsidRPr="00575D0A" w14:paraId="4D4E6FDC" w14:textId="77777777" w:rsidTr="00C477C6">
        <w:trPr>
          <w:trHeight w:val="221"/>
        </w:trPr>
        <w:tc>
          <w:tcPr>
            <w:tcW w:w="798" w:type="pct"/>
            <w:vMerge/>
          </w:tcPr>
          <w:p w14:paraId="55A3E947" w14:textId="77777777" w:rsidR="00071920" w:rsidRPr="00575D0A" w:rsidRDefault="00071920" w:rsidP="000D0889">
            <w:pPr>
              <w:suppressAutoHyphens/>
              <w:spacing w:after="0" w:line="240" w:lineRule="auto"/>
              <w:rPr>
                <w:rFonts w:ascii="Times New Roman" w:hAnsi="Times New Roman"/>
                <w:b/>
                <w:bCs/>
                <w:i/>
                <w:iCs/>
              </w:rPr>
            </w:pPr>
          </w:p>
        </w:tc>
        <w:tc>
          <w:tcPr>
            <w:tcW w:w="3228" w:type="pct"/>
          </w:tcPr>
          <w:p w14:paraId="0C392542" w14:textId="77777777" w:rsidR="00071920" w:rsidRPr="00575D0A" w:rsidRDefault="00071920" w:rsidP="000D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 xml:space="preserve">2 </w:t>
            </w:r>
            <w:r w:rsidRPr="00071920">
              <w:rPr>
                <w:rFonts w:ascii="Times New Roman" w:hAnsi="Times New Roman"/>
                <w:bCs/>
              </w:rPr>
              <w:t>Лабораторная работа</w:t>
            </w:r>
            <w:r w:rsidRPr="00071920">
              <w:rPr>
                <w:rFonts w:ascii="Times New Roman" w:hAnsi="Times New Roman"/>
                <w:b/>
                <w:bCs/>
              </w:rPr>
              <w:t xml:space="preserve"> Исследование комбинированного теплообмена горизонтальной трубы с окружающим воздухом в условиях свободной конвекции</w:t>
            </w:r>
          </w:p>
        </w:tc>
        <w:tc>
          <w:tcPr>
            <w:tcW w:w="418" w:type="pct"/>
            <w:vAlign w:val="center"/>
          </w:tcPr>
          <w:p w14:paraId="07570E00" w14:textId="77777777" w:rsidR="00071920" w:rsidRPr="00575D0A" w:rsidRDefault="00071920" w:rsidP="000D0889">
            <w:pPr>
              <w:suppressAutoHyphens/>
              <w:spacing w:after="0" w:line="240" w:lineRule="auto"/>
              <w:jc w:val="center"/>
              <w:rPr>
                <w:rFonts w:ascii="Times New Roman" w:hAnsi="Times New Roman"/>
                <w:iCs/>
              </w:rPr>
            </w:pPr>
            <w:r>
              <w:rPr>
                <w:rFonts w:ascii="Times New Roman" w:hAnsi="Times New Roman"/>
                <w:iCs/>
              </w:rPr>
              <w:t>2</w:t>
            </w:r>
          </w:p>
        </w:tc>
        <w:tc>
          <w:tcPr>
            <w:tcW w:w="557" w:type="pct"/>
            <w:vMerge/>
            <w:vAlign w:val="center"/>
          </w:tcPr>
          <w:p w14:paraId="31C0D23E" w14:textId="77777777" w:rsidR="00071920" w:rsidRPr="00575D0A" w:rsidRDefault="00071920" w:rsidP="000D0889">
            <w:pPr>
              <w:suppressAutoHyphens/>
              <w:spacing w:after="0" w:line="240" w:lineRule="auto"/>
              <w:rPr>
                <w:rFonts w:ascii="Times New Roman" w:hAnsi="Times New Roman"/>
                <w:b/>
                <w:bCs/>
                <w:iCs/>
              </w:rPr>
            </w:pPr>
          </w:p>
        </w:tc>
      </w:tr>
      <w:tr w:rsidR="00D21E5D" w:rsidRPr="00575D0A" w14:paraId="0217626C" w14:textId="77777777" w:rsidTr="00C477C6">
        <w:trPr>
          <w:trHeight w:val="221"/>
        </w:trPr>
        <w:tc>
          <w:tcPr>
            <w:tcW w:w="798" w:type="pct"/>
            <w:vMerge/>
          </w:tcPr>
          <w:p w14:paraId="552634DF" w14:textId="77777777" w:rsidR="00D21E5D" w:rsidRPr="00575D0A" w:rsidRDefault="00D21E5D" w:rsidP="000D0889">
            <w:pPr>
              <w:suppressAutoHyphens/>
              <w:spacing w:after="0" w:line="240" w:lineRule="auto"/>
              <w:rPr>
                <w:rFonts w:ascii="Times New Roman" w:hAnsi="Times New Roman"/>
                <w:b/>
                <w:bCs/>
                <w:i/>
                <w:iCs/>
              </w:rPr>
            </w:pPr>
          </w:p>
        </w:tc>
        <w:tc>
          <w:tcPr>
            <w:tcW w:w="3228" w:type="pct"/>
            <w:vAlign w:val="center"/>
          </w:tcPr>
          <w:p w14:paraId="35C722B5" w14:textId="77777777" w:rsidR="00D21E5D" w:rsidRPr="00575D0A" w:rsidRDefault="00D21E5D" w:rsidP="000D0889">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338B4F79" w14:textId="77777777" w:rsidR="00D21E5D" w:rsidRPr="00575D0A" w:rsidRDefault="00D21E5D" w:rsidP="000D0889">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0274A702" w14:textId="77777777" w:rsidR="00D21E5D" w:rsidRPr="00575D0A" w:rsidRDefault="00D21E5D" w:rsidP="000D0889">
            <w:pPr>
              <w:suppressAutoHyphens/>
              <w:spacing w:after="0" w:line="240" w:lineRule="auto"/>
              <w:jc w:val="center"/>
              <w:rPr>
                <w:rFonts w:ascii="Times New Roman" w:hAnsi="Times New Roman"/>
                <w:iCs/>
              </w:rPr>
            </w:pPr>
          </w:p>
        </w:tc>
        <w:tc>
          <w:tcPr>
            <w:tcW w:w="557" w:type="pct"/>
            <w:vMerge/>
            <w:vAlign w:val="center"/>
          </w:tcPr>
          <w:p w14:paraId="5037A73B" w14:textId="77777777" w:rsidR="00D21E5D" w:rsidRPr="00575D0A" w:rsidRDefault="00D21E5D" w:rsidP="000D0889">
            <w:pPr>
              <w:suppressAutoHyphens/>
              <w:spacing w:after="0" w:line="240" w:lineRule="auto"/>
              <w:rPr>
                <w:rFonts w:ascii="Times New Roman" w:hAnsi="Times New Roman"/>
                <w:b/>
                <w:bCs/>
                <w:iCs/>
              </w:rPr>
            </w:pPr>
          </w:p>
        </w:tc>
      </w:tr>
      <w:tr w:rsidR="00421F2D" w:rsidRPr="00575D0A" w14:paraId="473DE246" w14:textId="77777777" w:rsidTr="00C477C6">
        <w:trPr>
          <w:trHeight w:val="221"/>
        </w:trPr>
        <w:tc>
          <w:tcPr>
            <w:tcW w:w="798" w:type="pct"/>
            <w:vMerge w:val="restart"/>
          </w:tcPr>
          <w:p w14:paraId="56278780" w14:textId="77777777" w:rsidR="00421F2D" w:rsidRPr="00673E05" w:rsidRDefault="00421F2D" w:rsidP="00673E05">
            <w:pPr>
              <w:suppressAutoHyphens/>
              <w:spacing w:after="0" w:line="240" w:lineRule="auto"/>
              <w:rPr>
                <w:rFonts w:ascii="Times New Roman" w:hAnsi="Times New Roman"/>
                <w:b/>
                <w:bCs/>
                <w:i/>
                <w:iCs/>
              </w:rPr>
            </w:pPr>
            <w:r w:rsidRPr="00673E05">
              <w:rPr>
                <w:rFonts w:ascii="Times New Roman" w:hAnsi="Times New Roman"/>
                <w:b/>
                <w:bCs/>
                <w:i/>
                <w:iCs/>
              </w:rPr>
              <w:t xml:space="preserve">Тема 2.2.  </w:t>
            </w:r>
            <w:r w:rsidRPr="00673E05">
              <w:rPr>
                <w:rFonts w:ascii="Times New Roman" w:hAnsi="Times New Roman"/>
                <w:b/>
                <w:bCs/>
                <w:i/>
                <w:iCs/>
              </w:rPr>
              <w:lastRenderedPageBreak/>
              <w:t>Теплообменные аппараты</w:t>
            </w:r>
          </w:p>
          <w:p w14:paraId="4586112B" w14:textId="77777777" w:rsidR="00421F2D" w:rsidRPr="00575D0A" w:rsidRDefault="00421F2D" w:rsidP="000D0889">
            <w:pPr>
              <w:suppressAutoHyphens/>
              <w:spacing w:after="0" w:line="240" w:lineRule="auto"/>
              <w:rPr>
                <w:rFonts w:ascii="Times New Roman" w:hAnsi="Times New Roman"/>
                <w:b/>
                <w:bCs/>
                <w:i/>
                <w:iCs/>
              </w:rPr>
            </w:pPr>
          </w:p>
        </w:tc>
        <w:tc>
          <w:tcPr>
            <w:tcW w:w="3228" w:type="pct"/>
            <w:vAlign w:val="center"/>
          </w:tcPr>
          <w:p w14:paraId="434D7D08" w14:textId="77777777" w:rsidR="00421F2D" w:rsidRPr="00575D0A" w:rsidRDefault="00421F2D" w:rsidP="000D0889">
            <w:pPr>
              <w:suppressAutoHyphens/>
              <w:spacing w:after="0" w:line="240" w:lineRule="auto"/>
              <w:rPr>
                <w:rFonts w:ascii="Times New Roman" w:hAnsi="Times New Roman"/>
                <w:b/>
                <w:bCs/>
                <w:i/>
              </w:rPr>
            </w:pPr>
            <w:r w:rsidRPr="00575D0A">
              <w:rPr>
                <w:rFonts w:ascii="Times New Roman" w:hAnsi="Times New Roman"/>
                <w:b/>
              </w:rPr>
              <w:lastRenderedPageBreak/>
              <w:t>Содержание учебного материала</w:t>
            </w:r>
          </w:p>
        </w:tc>
        <w:tc>
          <w:tcPr>
            <w:tcW w:w="418" w:type="pct"/>
            <w:vMerge w:val="restart"/>
            <w:vAlign w:val="center"/>
          </w:tcPr>
          <w:p w14:paraId="0EC270A7" w14:textId="77777777" w:rsidR="00421F2D" w:rsidRPr="00421F2D" w:rsidRDefault="00900646" w:rsidP="000D0889">
            <w:pPr>
              <w:suppressAutoHyphens/>
              <w:spacing w:after="0" w:line="240" w:lineRule="auto"/>
              <w:jc w:val="center"/>
              <w:rPr>
                <w:rFonts w:ascii="Times New Roman" w:hAnsi="Times New Roman"/>
                <w:b/>
                <w:i/>
                <w:iCs/>
              </w:rPr>
            </w:pPr>
            <w:r>
              <w:rPr>
                <w:rFonts w:ascii="Times New Roman" w:hAnsi="Times New Roman"/>
                <w:b/>
                <w:i/>
                <w:iCs/>
              </w:rPr>
              <w:t>6</w:t>
            </w:r>
          </w:p>
        </w:tc>
        <w:tc>
          <w:tcPr>
            <w:tcW w:w="557" w:type="pct"/>
            <w:vMerge w:val="restart"/>
            <w:vAlign w:val="center"/>
          </w:tcPr>
          <w:p w14:paraId="54687ADA" w14:textId="62D68395" w:rsidR="00421F2D" w:rsidRPr="00575D0A" w:rsidRDefault="00421F2D" w:rsidP="000D0889">
            <w:pPr>
              <w:suppressAutoHyphens/>
              <w:spacing w:after="0" w:line="240" w:lineRule="auto"/>
              <w:rPr>
                <w:rFonts w:ascii="Times New Roman" w:hAnsi="Times New Roman"/>
                <w:b/>
                <w:bCs/>
                <w:iCs/>
              </w:rPr>
            </w:pPr>
            <w:r w:rsidRPr="00575D0A">
              <w:rPr>
                <w:rFonts w:ascii="Times New Roman" w:hAnsi="Times New Roman"/>
                <w:b/>
                <w:i/>
                <w:iCs/>
              </w:rPr>
              <w:t xml:space="preserve">ОК 01-04, 07, </w:t>
            </w:r>
            <w:r w:rsidRPr="00575D0A">
              <w:rPr>
                <w:rFonts w:ascii="Times New Roman" w:hAnsi="Times New Roman"/>
                <w:b/>
                <w:i/>
                <w:iCs/>
              </w:rPr>
              <w:lastRenderedPageBreak/>
              <w:t>09, 10</w:t>
            </w:r>
            <w:r w:rsidR="00DA6E48">
              <w:rPr>
                <w:rFonts w:ascii="Times New Roman" w:hAnsi="Times New Roman"/>
                <w:b/>
                <w:i/>
                <w:iCs/>
              </w:rPr>
              <w:t xml:space="preserve"> </w:t>
            </w:r>
          </w:p>
        </w:tc>
      </w:tr>
      <w:tr w:rsidR="00421F2D" w:rsidRPr="00575D0A" w14:paraId="188FD84E" w14:textId="77777777" w:rsidTr="00C477C6">
        <w:trPr>
          <w:trHeight w:val="221"/>
        </w:trPr>
        <w:tc>
          <w:tcPr>
            <w:tcW w:w="798" w:type="pct"/>
            <w:vMerge/>
          </w:tcPr>
          <w:p w14:paraId="2C1E728B" w14:textId="77777777" w:rsidR="00421F2D" w:rsidRPr="00575D0A" w:rsidRDefault="00421F2D" w:rsidP="000D0889">
            <w:pPr>
              <w:suppressAutoHyphens/>
              <w:spacing w:after="0" w:line="240" w:lineRule="auto"/>
              <w:rPr>
                <w:rFonts w:ascii="Times New Roman" w:hAnsi="Times New Roman"/>
                <w:b/>
                <w:bCs/>
                <w:i/>
                <w:iCs/>
              </w:rPr>
            </w:pPr>
          </w:p>
        </w:tc>
        <w:tc>
          <w:tcPr>
            <w:tcW w:w="3228" w:type="pct"/>
            <w:vAlign w:val="center"/>
          </w:tcPr>
          <w:p w14:paraId="271D138B" w14:textId="77777777" w:rsidR="00421F2D" w:rsidRPr="00673E05" w:rsidRDefault="00421F2D" w:rsidP="00673E05">
            <w:pPr>
              <w:suppressAutoHyphens/>
              <w:spacing w:after="0" w:line="240" w:lineRule="auto"/>
              <w:jc w:val="both"/>
              <w:rPr>
                <w:rFonts w:ascii="Times New Roman" w:hAnsi="Times New Roman"/>
                <w:bCs/>
              </w:rPr>
            </w:pPr>
            <w:r w:rsidRPr="00673E05">
              <w:rPr>
                <w:rFonts w:ascii="Times New Roman" w:hAnsi="Times New Roman"/>
                <w:bCs/>
              </w:rPr>
              <w:t xml:space="preserve">Нагревающие и охлаждающие агенты. Выбор теплообменной аппаратуры. </w:t>
            </w:r>
            <w:r>
              <w:rPr>
                <w:rFonts w:ascii="Times New Roman" w:hAnsi="Times New Roman"/>
                <w:bCs/>
              </w:rPr>
              <w:t xml:space="preserve"> </w:t>
            </w:r>
            <w:r w:rsidRPr="00673E05">
              <w:rPr>
                <w:rFonts w:ascii="Times New Roman" w:hAnsi="Times New Roman"/>
                <w:bCs/>
              </w:rPr>
              <w:t>Конструкция и эксплуатация теплообменников. Конструкции теплообменников.</w:t>
            </w:r>
          </w:p>
        </w:tc>
        <w:tc>
          <w:tcPr>
            <w:tcW w:w="418" w:type="pct"/>
            <w:vMerge/>
            <w:vAlign w:val="center"/>
          </w:tcPr>
          <w:p w14:paraId="21837531" w14:textId="77777777" w:rsidR="00421F2D" w:rsidRPr="00575D0A" w:rsidRDefault="00421F2D" w:rsidP="000D0889">
            <w:pPr>
              <w:suppressAutoHyphens/>
              <w:spacing w:after="0" w:line="240" w:lineRule="auto"/>
              <w:jc w:val="center"/>
              <w:rPr>
                <w:rFonts w:ascii="Times New Roman" w:hAnsi="Times New Roman"/>
                <w:iCs/>
              </w:rPr>
            </w:pPr>
          </w:p>
        </w:tc>
        <w:tc>
          <w:tcPr>
            <w:tcW w:w="557" w:type="pct"/>
            <w:vMerge/>
            <w:vAlign w:val="center"/>
          </w:tcPr>
          <w:p w14:paraId="4B33AD65" w14:textId="77777777" w:rsidR="00421F2D" w:rsidRPr="00575D0A" w:rsidRDefault="00421F2D" w:rsidP="000D0889">
            <w:pPr>
              <w:suppressAutoHyphens/>
              <w:spacing w:after="0" w:line="240" w:lineRule="auto"/>
              <w:rPr>
                <w:rFonts w:ascii="Times New Roman" w:hAnsi="Times New Roman"/>
                <w:b/>
                <w:bCs/>
                <w:iCs/>
              </w:rPr>
            </w:pPr>
          </w:p>
        </w:tc>
      </w:tr>
      <w:tr w:rsidR="00832B3A" w:rsidRPr="00575D0A" w14:paraId="5C8C2F73" w14:textId="77777777" w:rsidTr="00C477C6">
        <w:trPr>
          <w:trHeight w:val="221"/>
        </w:trPr>
        <w:tc>
          <w:tcPr>
            <w:tcW w:w="798" w:type="pct"/>
            <w:vMerge/>
          </w:tcPr>
          <w:p w14:paraId="6169EF4B" w14:textId="77777777" w:rsidR="00832B3A" w:rsidRPr="00575D0A" w:rsidRDefault="00832B3A" w:rsidP="000D0889">
            <w:pPr>
              <w:suppressAutoHyphens/>
              <w:spacing w:after="0" w:line="240" w:lineRule="auto"/>
              <w:rPr>
                <w:rFonts w:ascii="Times New Roman" w:hAnsi="Times New Roman"/>
                <w:b/>
                <w:bCs/>
                <w:i/>
                <w:iCs/>
              </w:rPr>
            </w:pPr>
          </w:p>
        </w:tc>
        <w:tc>
          <w:tcPr>
            <w:tcW w:w="3228" w:type="pct"/>
          </w:tcPr>
          <w:p w14:paraId="380DEA9C" w14:textId="77777777" w:rsidR="00832B3A" w:rsidRPr="00643FC7" w:rsidRDefault="00832B3A"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08EE3EC3" w14:textId="77777777" w:rsidR="00832B3A" w:rsidRPr="00421F2D" w:rsidRDefault="00832B3A" w:rsidP="000D0889">
            <w:pPr>
              <w:suppressAutoHyphens/>
              <w:spacing w:after="0" w:line="240" w:lineRule="auto"/>
              <w:jc w:val="center"/>
              <w:rPr>
                <w:rFonts w:ascii="Times New Roman" w:hAnsi="Times New Roman"/>
                <w:b/>
                <w:i/>
                <w:iCs/>
              </w:rPr>
            </w:pPr>
            <w:r>
              <w:rPr>
                <w:rFonts w:ascii="Times New Roman" w:hAnsi="Times New Roman"/>
                <w:b/>
                <w:i/>
                <w:iCs/>
              </w:rPr>
              <w:t>4</w:t>
            </w:r>
          </w:p>
        </w:tc>
        <w:tc>
          <w:tcPr>
            <w:tcW w:w="557" w:type="pct"/>
            <w:vMerge/>
            <w:vAlign w:val="center"/>
          </w:tcPr>
          <w:p w14:paraId="36EA7B62" w14:textId="77777777" w:rsidR="00832B3A" w:rsidRPr="00575D0A" w:rsidRDefault="00832B3A" w:rsidP="000D0889">
            <w:pPr>
              <w:suppressAutoHyphens/>
              <w:spacing w:after="0" w:line="240" w:lineRule="auto"/>
              <w:rPr>
                <w:rFonts w:ascii="Times New Roman" w:hAnsi="Times New Roman"/>
                <w:b/>
                <w:bCs/>
                <w:iCs/>
              </w:rPr>
            </w:pPr>
          </w:p>
        </w:tc>
      </w:tr>
      <w:tr w:rsidR="00421F2D" w:rsidRPr="00575D0A" w14:paraId="227DD4EC" w14:textId="77777777" w:rsidTr="00C477C6">
        <w:trPr>
          <w:trHeight w:val="221"/>
        </w:trPr>
        <w:tc>
          <w:tcPr>
            <w:tcW w:w="798" w:type="pct"/>
            <w:vMerge/>
          </w:tcPr>
          <w:p w14:paraId="0905283F" w14:textId="77777777" w:rsidR="00421F2D" w:rsidRPr="00575D0A" w:rsidRDefault="00421F2D" w:rsidP="000D0889">
            <w:pPr>
              <w:suppressAutoHyphens/>
              <w:spacing w:after="0" w:line="240" w:lineRule="auto"/>
              <w:rPr>
                <w:rFonts w:ascii="Times New Roman" w:hAnsi="Times New Roman"/>
                <w:b/>
                <w:bCs/>
                <w:i/>
                <w:iCs/>
              </w:rPr>
            </w:pPr>
          </w:p>
        </w:tc>
        <w:tc>
          <w:tcPr>
            <w:tcW w:w="3228" w:type="pct"/>
          </w:tcPr>
          <w:p w14:paraId="25E5A7B8" w14:textId="77777777" w:rsidR="00421F2D" w:rsidRPr="00673E05" w:rsidRDefault="00421F2D" w:rsidP="000D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575D0A">
              <w:rPr>
                <w:rFonts w:ascii="Times New Roman" w:hAnsi="Times New Roman"/>
                <w:bCs/>
              </w:rPr>
              <w:t xml:space="preserve">1 </w:t>
            </w:r>
            <w:r w:rsidRPr="00575D0A">
              <w:rPr>
                <w:rFonts w:ascii="Times New Roman" w:hAnsi="Times New Roman"/>
              </w:rPr>
              <w:t>Практическое занятие</w:t>
            </w:r>
            <w:r w:rsidRPr="00575D0A">
              <w:rPr>
                <w:rFonts w:ascii="Times New Roman" w:hAnsi="Times New Roman"/>
                <w:b/>
              </w:rPr>
              <w:t xml:space="preserve"> </w:t>
            </w:r>
            <w:r w:rsidRPr="00673E05">
              <w:rPr>
                <w:rFonts w:ascii="Times New Roman" w:hAnsi="Times New Roman"/>
                <w:b/>
              </w:rPr>
              <w:t>Расчет и выбор теплообменника по каталогу.</w:t>
            </w:r>
            <w:r w:rsidR="00711161" w:rsidRPr="00673E05">
              <w:rPr>
                <w:rFonts w:ascii="Times New Roman" w:hAnsi="Times New Roman"/>
                <w:b/>
              </w:rPr>
              <w:t xml:space="preserve"> Сравнение характеристик основных теплоносителей</w:t>
            </w:r>
          </w:p>
        </w:tc>
        <w:tc>
          <w:tcPr>
            <w:tcW w:w="418" w:type="pct"/>
            <w:vAlign w:val="center"/>
          </w:tcPr>
          <w:p w14:paraId="76600579" w14:textId="77777777" w:rsidR="00421F2D" w:rsidRPr="00575D0A" w:rsidRDefault="00421F2D" w:rsidP="000D0889">
            <w:pPr>
              <w:suppressAutoHyphens/>
              <w:spacing w:after="0" w:line="240" w:lineRule="auto"/>
              <w:jc w:val="center"/>
              <w:rPr>
                <w:rFonts w:ascii="Times New Roman" w:hAnsi="Times New Roman"/>
                <w:iCs/>
              </w:rPr>
            </w:pPr>
            <w:r>
              <w:rPr>
                <w:rFonts w:ascii="Times New Roman" w:hAnsi="Times New Roman"/>
                <w:iCs/>
              </w:rPr>
              <w:t>2</w:t>
            </w:r>
          </w:p>
        </w:tc>
        <w:tc>
          <w:tcPr>
            <w:tcW w:w="557" w:type="pct"/>
            <w:vMerge/>
            <w:vAlign w:val="center"/>
          </w:tcPr>
          <w:p w14:paraId="5CBEE5AC" w14:textId="77777777" w:rsidR="00421F2D" w:rsidRPr="00575D0A" w:rsidRDefault="00421F2D" w:rsidP="000D0889">
            <w:pPr>
              <w:suppressAutoHyphens/>
              <w:spacing w:after="0" w:line="240" w:lineRule="auto"/>
              <w:rPr>
                <w:rFonts w:ascii="Times New Roman" w:hAnsi="Times New Roman"/>
                <w:b/>
                <w:bCs/>
                <w:iCs/>
              </w:rPr>
            </w:pPr>
          </w:p>
        </w:tc>
      </w:tr>
      <w:tr w:rsidR="00421F2D" w:rsidRPr="00575D0A" w14:paraId="1E263E5B" w14:textId="77777777" w:rsidTr="00C477C6">
        <w:trPr>
          <w:trHeight w:val="221"/>
        </w:trPr>
        <w:tc>
          <w:tcPr>
            <w:tcW w:w="798" w:type="pct"/>
            <w:vMerge/>
          </w:tcPr>
          <w:p w14:paraId="505E289E" w14:textId="77777777" w:rsidR="00421F2D" w:rsidRPr="00575D0A" w:rsidRDefault="00421F2D" w:rsidP="000D0889">
            <w:pPr>
              <w:suppressAutoHyphens/>
              <w:spacing w:after="0" w:line="240" w:lineRule="auto"/>
              <w:rPr>
                <w:rFonts w:ascii="Times New Roman" w:hAnsi="Times New Roman"/>
                <w:b/>
                <w:bCs/>
                <w:i/>
                <w:iCs/>
              </w:rPr>
            </w:pPr>
          </w:p>
        </w:tc>
        <w:tc>
          <w:tcPr>
            <w:tcW w:w="3228" w:type="pct"/>
          </w:tcPr>
          <w:p w14:paraId="474908CB" w14:textId="77777777" w:rsidR="00421F2D" w:rsidRPr="00575D0A" w:rsidRDefault="00711161" w:rsidP="000D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2</w:t>
            </w:r>
            <w:r w:rsidR="00421F2D">
              <w:rPr>
                <w:rFonts w:ascii="Times New Roman" w:hAnsi="Times New Roman"/>
                <w:bCs/>
              </w:rPr>
              <w:t xml:space="preserve"> </w:t>
            </w:r>
            <w:r w:rsidR="00421F2D" w:rsidRPr="00071920">
              <w:rPr>
                <w:rFonts w:ascii="Times New Roman" w:hAnsi="Times New Roman"/>
                <w:bCs/>
              </w:rPr>
              <w:t>Лабораторная работа</w:t>
            </w:r>
            <w:r w:rsidR="00421F2D" w:rsidRPr="00071920">
              <w:rPr>
                <w:rFonts w:ascii="Times New Roman" w:hAnsi="Times New Roman"/>
                <w:b/>
                <w:bCs/>
              </w:rPr>
              <w:t xml:space="preserve"> </w:t>
            </w:r>
            <w:r w:rsidR="00421F2D">
              <w:rPr>
                <w:rFonts w:ascii="Times New Roman" w:hAnsi="Times New Roman"/>
                <w:b/>
                <w:bCs/>
              </w:rPr>
              <w:t xml:space="preserve">Испытание </w:t>
            </w:r>
            <w:r w:rsidR="00421F2D" w:rsidRPr="00673E05">
              <w:rPr>
                <w:rFonts w:ascii="Times New Roman" w:hAnsi="Times New Roman"/>
                <w:b/>
                <w:bCs/>
              </w:rPr>
              <w:t>различных</w:t>
            </w:r>
            <w:r w:rsidR="00421F2D" w:rsidRPr="00673E05">
              <w:rPr>
                <w:rFonts w:ascii="Times New Roman" w:hAnsi="Times New Roman"/>
                <w:b/>
                <w:bCs/>
              </w:rPr>
              <w:tab/>
            </w:r>
            <w:r w:rsidR="00421F2D">
              <w:rPr>
                <w:rFonts w:ascii="Times New Roman" w:hAnsi="Times New Roman"/>
                <w:b/>
                <w:bCs/>
              </w:rPr>
              <w:t xml:space="preserve"> конструкций </w:t>
            </w:r>
            <w:r w:rsidR="00421F2D" w:rsidRPr="00673E05">
              <w:rPr>
                <w:rFonts w:ascii="Times New Roman" w:hAnsi="Times New Roman"/>
                <w:b/>
                <w:bCs/>
              </w:rPr>
              <w:t>теплообменников</w:t>
            </w:r>
          </w:p>
        </w:tc>
        <w:tc>
          <w:tcPr>
            <w:tcW w:w="418" w:type="pct"/>
            <w:vAlign w:val="center"/>
          </w:tcPr>
          <w:p w14:paraId="57E333F4" w14:textId="77777777" w:rsidR="00421F2D" w:rsidRPr="00575D0A" w:rsidRDefault="00421F2D" w:rsidP="000D0889">
            <w:pPr>
              <w:suppressAutoHyphens/>
              <w:spacing w:after="0" w:line="240" w:lineRule="auto"/>
              <w:jc w:val="center"/>
              <w:rPr>
                <w:rFonts w:ascii="Times New Roman" w:hAnsi="Times New Roman"/>
                <w:iCs/>
              </w:rPr>
            </w:pPr>
            <w:r>
              <w:rPr>
                <w:rFonts w:ascii="Times New Roman" w:hAnsi="Times New Roman"/>
                <w:iCs/>
              </w:rPr>
              <w:t>2</w:t>
            </w:r>
          </w:p>
        </w:tc>
        <w:tc>
          <w:tcPr>
            <w:tcW w:w="557" w:type="pct"/>
            <w:vMerge/>
            <w:vAlign w:val="center"/>
          </w:tcPr>
          <w:p w14:paraId="424CFA2C" w14:textId="77777777" w:rsidR="00421F2D" w:rsidRPr="00575D0A" w:rsidRDefault="00421F2D" w:rsidP="000D0889">
            <w:pPr>
              <w:suppressAutoHyphens/>
              <w:spacing w:after="0" w:line="240" w:lineRule="auto"/>
              <w:rPr>
                <w:rFonts w:ascii="Times New Roman" w:hAnsi="Times New Roman"/>
                <w:b/>
                <w:bCs/>
                <w:iCs/>
              </w:rPr>
            </w:pPr>
          </w:p>
        </w:tc>
      </w:tr>
      <w:tr w:rsidR="00421F2D" w:rsidRPr="00575D0A" w14:paraId="7C5F4CA6" w14:textId="77777777" w:rsidTr="00C477C6">
        <w:trPr>
          <w:trHeight w:val="221"/>
        </w:trPr>
        <w:tc>
          <w:tcPr>
            <w:tcW w:w="798" w:type="pct"/>
            <w:vMerge/>
          </w:tcPr>
          <w:p w14:paraId="3C32F0C4" w14:textId="77777777" w:rsidR="00421F2D" w:rsidRPr="00575D0A" w:rsidRDefault="00421F2D" w:rsidP="000D0889">
            <w:pPr>
              <w:suppressAutoHyphens/>
              <w:spacing w:after="0" w:line="240" w:lineRule="auto"/>
              <w:rPr>
                <w:rFonts w:ascii="Times New Roman" w:hAnsi="Times New Roman"/>
                <w:b/>
                <w:bCs/>
                <w:i/>
                <w:iCs/>
              </w:rPr>
            </w:pPr>
          </w:p>
        </w:tc>
        <w:tc>
          <w:tcPr>
            <w:tcW w:w="3228" w:type="pct"/>
            <w:vAlign w:val="center"/>
          </w:tcPr>
          <w:p w14:paraId="094B6287" w14:textId="77777777" w:rsidR="00421F2D" w:rsidRPr="00575D0A" w:rsidRDefault="00421F2D" w:rsidP="000D0889">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2C0F87EC" w14:textId="77777777" w:rsidR="00421F2D" w:rsidRPr="00575D0A" w:rsidRDefault="00421F2D" w:rsidP="000D0889">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6ADE2905" w14:textId="77777777" w:rsidR="00421F2D" w:rsidRPr="00575D0A" w:rsidRDefault="00421F2D" w:rsidP="000D0889">
            <w:pPr>
              <w:suppressAutoHyphens/>
              <w:spacing w:after="0" w:line="240" w:lineRule="auto"/>
              <w:jc w:val="center"/>
              <w:rPr>
                <w:rFonts w:ascii="Times New Roman" w:hAnsi="Times New Roman"/>
                <w:iCs/>
              </w:rPr>
            </w:pPr>
          </w:p>
        </w:tc>
        <w:tc>
          <w:tcPr>
            <w:tcW w:w="557" w:type="pct"/>
            <w:vMerge/>
            <w:vAlign w:val="center"/>
          </w:tcPr>
          <w:p w14:paraId="67D89F2C" w14:textId="77777777" w:rsidR="00421F2D" w:rsidRPr="00575D0A" w:rsidRDefault="00421F2D" w:rsidP="000D0889">
            <w:pPr>
              <w:suppressAutoHyphens/>
              <w:spacing w:after="0" w:line="240" w:lineRule="auto"/>
              <w:rPr>
                <w:rFonts w:ascii="Times New Roman" w:hAnsi="Times New Roman"/>
                <w:b/>
                <w:bCs/>
                <w:iCs/>
              </w:rPr>
            </w:pPr>
          </w:p>
        </w:tc>
      </w:tr>
      <w:tr w:rsidR="000137EC" w:rsidRPr="00575D0A" w14:paraId="67A92480" w14:textId="77777777" w:rsidTr="00C477C6">
        <w:trPr>
          <w:trHeight w:val="221"/>
        </w:trPr>
        <w:tc>
          <w:tcPr>
            <w:tcW w:w="798" w:type="pct"/>
            <w:vMerge w:val="restart"/>
          </w:tcPr>
          <w:p w14:paraId="6F0C6B32" w14:textId="77777777" w:rsidR="000137EC" w:rsidRPr="00834EE4" w:rsidRDefault="000137EC" w:rsidP="00834EE4">
            <w:pPr>
              <w:suppressAutoHyphens/>
              <w:spacing w:after="0" w:line="240" w:lineRule="auto"/>
              <w:rPr>
                <w:rFonts w:ascii="Times New Roman" w:hAnsi="Times New Roman"/>
                <w:b/>
                <w:bCs/>
                <w:i/>
                <w:iCs/>
              </w:rPr>
            </w:pPr>
            <w:r w:rsidRPr="00834EE4">
              <w:rPr>
                <w:rFonts w:ascii="Times New Roman" w:hAnsi="Times New Roman"/>
                <w:b/>
                <w:bCs/>
                <w:i/>
                <w:iCs/>
              </w:rPr>
              <w:t xml:space="preserve">Тема 2.3.  </w:t>
            </w:r>
          </w:p>
          <w:p w14:paraId="4A7956C6" w14:textId="77777777" w:rsidR="000137EC" w:rsidRPr="00834EE4" w:rsidRDefault="000137EC" w:rsidP="00834EE4">
            <w:pPr>
              <w:suppressAutoHyphens/>
              <w:spacing w:after="0" w:line="240" w:lineRule="auto"/>
              <w:rPr>
                <w:rFonts w:ascii="Times New Roman" w:hAnsi="Times New Roman"/>
                <w:b/>
                <w:bCs/>
                <w:i/>
                <w:iCs/>
              </w:rPr>
            </w:pPr>
            <w:r w:rsidRPr="00834EE4">
              <w:rPr>
                <w:rFonts w:ascii="Times New Roman" w:hAnsi="Times New Roman"/>
                <w:b/>
                <w:bCs/>
                <w:i/>
                <w:iCs/>
              </w:rPr>
              <w:t>Трубчатые печи</w:t>
            </w:r>
          </w:p>
          <w:p w14:paraId="2C02BC47" w14:textId="77777777" w:rsidR="000137EC" w:rsidRPr="00575D0A" w:rsidRDefault="000137EC" w:rsidP="000D0889">
            <w:pPr>
              <w:suppressAutoHyphens/>
              <w:spacing w:after="0" w:line="240" w:lineRule="auto"/>
              <w:rPr>
                <w:rFonts w:ascii="Times New Roman" w:hAnsi="Times New Roman"/>
                <w:b/>
                <w:bCs/>
                <w:i/>
                <w:iCs/>
              </w:rPr>
            </w:pPr>
          </w:p>
        </w:tc>
        <w:tc>
          <w:tcPr>
            <w:tcW w:w="3228" w:type="pct"/>
            <w:vAlign w:val="center"/>
          </w:tcPr>
          <w:p w14:paraId="7FFDBB2B" w14:textId="77777777" w:rsidR="000137EC" w:rsidRPr="00575D0A" w:rsidRDefault="000137EC" w:rsidP="000D0889">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4402567C" w14:textId="77777777" w:rsidR="000137EC" w:rsidRPr="000D0889" w:rsidRDefault="000D0889" w:rsidP="000D0889">
            <w:pPr>
              <w:suppressAutoHyphens/>
              <w:spacing w:after="0" w:line="240" w:lineRule="auto"/>
              <w:jc w:val="center"/>
              <w:rPr>
                <w:rFonts w:ascii="Times New Roman" w:hAnsi="Times New Roman"/>
                <w:b/>
                <w:i/>
                <w:iCs/>
              </w:rPr>
            </w:pPr>
            <w:r w:rsidRPr="000D0889">
              <w:rPr>
                <w:rFonts w:ascii="Times New Roman" w:hAnsi="Times New Roman"/>
                <w:b/>
                <w:i/>
                <w:iCs/>
              </w:rPr>
              <w:t>4</w:t>
            </w:r>
          </w:p>
        </w:tc>
        <w:tc>
          <w:tcPr>
            <w:tcW w:w="557" w:type="pct"/>
            <w:vMerge w:val="restart"/>
            <w:vAlign w:val="center"/>
          </w:tcPr>
          <w:p w14:paraId="28BCA23F" w14:textId="49231B2E" w:rsidR="000137EC" w:rsidRPr="00575D0A" w:rsidRDefault="000137EC" w:rsidP="000D0889">
            <w:pPr>
              <w:suppressAutoHyphens/>
              <w:spacing w:after="0" w:line="240" w:lineRule="auto"/>
              <w:rPr>
                <w:rFonts w:ascii="Times New Roman" w:hAnsi="Times New Roman"/>
                <w:b/>
                <w:bCs/>
                <w:iCs/>
              </w:rPr>
            </w:pPr>
            <w:r w:rsidRPr="00575D0A">
              <w:rPr>
                <w:rFonts w:ascii="Times New Roman" w:hAnsi="Times New Roman"/>
                <w:b/>
                <w:i/>
                <w:iCs/>
              </w:rPr>
              <w:t>ОК 01-04, 07, 09, 10</w:t>
            </w:r>
            <w:r w:rsidR="00DA6E48">
              <w:rPr>
                <w:rFonts w:ascii="Times New Roman" w:hAnsi="Times New Roman"/>
                <w:b/>
                <w:i/>
                <w:iCs/>
              </w:rPr>
              <w:t xml:space="preserve"> </w:t>
            </w:r>
          </w:p>
        </w:tc>
      </w:tr>
      <w:tr w:rsidR="000137EC" w:rsidRPr="00575D0A" w14:paraId="6324C47B" w14:textId="77777777" w:rsidTr="00C477C6">
        <w:trPr>
          <w:trHeight w:val="221"/>
        </w:trPr>
        <w:tc>
          <w:tcPr>
            <w:tcW w:w="798" w:type="pct"/>
            <w:vMerge/>
          </w:tcPr>
          <w:p w14:paraId="5EEA25A1" w14:textId="77777777" w:rsidR="000137EC" w:rsidRPr="00575D0A" w:rsidRDefault="000137EC" w:rsidP="000D0889">
            <w:pPr>
              <w:suppressAutoHyphens/>
              <w:spacing w:after="0" w:line="240" w:lineRule="auto"/>
              <w:rPr>
                <w:rFonts w:ascii="Times New Roman" w:hAnsi="Times New Roman"/>
                <w:b/>
                <w:bCs/>
                <w:i/>
                <w:iCs/>
              </w:rPr>
            </w:pPr>
          </w:p>
        </w:tc>
        <w:tc>
          <w:tcPr>
            <w:tcW w:w="3228" w:type="pct"/>
            <w:vAlign w:val="center"/>
          </w:tcPr>
          <w:p w14:paraId="57B2773D" w14:textId="77777777" w:rsidR="000137EC" w:rsidRPr="00834EE4" w:rsidRDefault="000137EC" w:rsidP="00834EE4">
            <w:pPr>
              <w:suppressAutoHyphens/>
              <w:spacing w:after="0" w:line="240" w:lineRule="auto"/>
              <w:jc w:val="both"/>
              <w:rPr>
                <w:rFonts w:ascii="Times New Roman" w:hAnsi="Times New Roman"/>
                <w:bCs/>
              </w:rPr>
            </w:pPr>
            <w:r w:rsidRPr="00834EE4">
              <w:rPr>
                <w:rFonts w:ascii="Times New Roman" w:hAnsi="Times New Roman"/>
                <w:bCs/>
              </w:rPr>
              <w:t xml:space="preserve">Назначение трубчатых печей, их классификация и устройство.   Основные показатели работы трубчатых печей: производительность </w:t>
            </w:r>
            <w:r w:rsidR="002C758B" w:rsidRPr="00834EE4">
              <w:rPr>
                <w:rFonts w:ascii="Times New Roman" w:hAnsi="Times New Roman"/>
                <w:bCs/>
              </w:rPr>
              <w:t xml:space="preserve">печи, </w:t>
            </w:r>
            <w:r w:rsidR="002C758B">
              <w:rPr>
                <w:rFonts w:ascii="Times New Roman" w:hAnsi="Times New Roman"/>
                <w:bCs/>
              </w:rPr>
              <w:t>тепловая</w:t>
            </w:r>
            <w:r w:rsidRPr="00834EE4">
              <w:rPr>
                <w:rFonts w:ascii="Times New Roman" w:hAnsi="Times New Roman"/>
                <w:bCs/>
              </w:rPr>
              <w:t xml:space="preserve"> мощность, КПД, тепловой баланс.  Общий порядок полного расчета трубчатой печи.</w:t>
            </w:r>
            <w:r>
              <w:rPr>
                <w:rFonts w:ascii="Times New Roman" w:hAnsi="Times New Roman"/>
                <w:bCs/>
              </w:rPr>
              <w:t xml:space="preserve"> </w:t>
            </w:r>
            <w:r w:rsidRPr="00834EE4">
              <w:rPr>
                <w:rFonts w:ascii="Times New Roman" w:hAnsi="Times New Roman"/>
                <w:bCs/>
              </w:rPr>
              <w:t xml:space="preserve">Классификация топлив, теплотворная способность. </w:t>
            </w:r>
            <w:r>
              <w:rPr>
                <w:rFonts w:ascii="Times New Roman" w:hAnsi="Times New Roman"/>
                <w:bCs/>
              </w:rPr>
              <w:t xml:space="preserve"> </w:t>
            </w:r>
            <w:r w:rsidRPr="00834EE4">
              <w:rPr>
                <w:rFonts w:ascii="Times New Roman" w:hAnsi="Times New Roman"/>
                <w:bCs/>
              </w:rPr>
              <w:t>Процесс горения. Расход кислорода и воздуха на сжигание топлива.</w:t>
            </w:r>
          </w:p>
        </w:tc>
        <w:tc>
          <w:tcPr>
            <w:tcW w:w="418" w:type="pct"/>
            <w:vMerge/>
            <w:vAlign w:val="center"/>
          </w:tcPr>
          <w:p w14:paraId="7495529F" w14:textId="77777777" w:rsidR="000137EC" w:rsidRPr="00575D0A" w:rsidRDefault="000137EC" w:rsidP="000D0889">
            <w:pPr>
              <w:suppressAutoHyphens/>
              <w:spacing w:after="0" w:line="240" w:lineRule="auto"/>
              <w:jc w:val="center"/>
              <w:rPr>
                <w:rFonts w:ascii="Times New Roman" w:hAnsi="Times New Roman"/>
                <w:iCs/>
              </w:rPr>
            </w:pPr>
          </w:p>
        </w:tc>
        <w:tc>
          <w:tcPr>
            <w:tcW w:w="557" w:type="pct"/>
            <w:vMerge/>
            <w:vAlign w:val="center"/>
          </w:tcPr>
          <w:p w14:paraId="1F8F9A72" w14:textId="77777777" w:rsidR="000137EC" w:rsidRPr="00575D0A" w:rsidRDefault="000137EC" w:rsidP="000D0889">
            <w:pPr>
              <w:suppressAutoHyphens/>
              <w:spacing w:after="0" w:line="240" w:lineRule="auto"/>
              <w:rPr>
                <w:rFonts w:ascii="Times New Roman" w:hAnsi="Times New Roman"/>
                <w:b/>
                <w:bCs/>
                <w:iCs/>
              </w:rPr>
            </w:pPr>
          </w:p>
        </w:tc>
      </w:tr>
      <w:tr w:rsidR="00832B3A" w:rsidRPr="00575D0A" w14:paraId="3DB5DE1C" w14:textId="77777777" w:rsidTr="00C477C6">
        <w:trPr>
          <w:trHeight w:val="221"/>
        </w:trPr>
        <w:tc>
          <w:tcPr>
            <w:tcW w:w="798" w:type="pct"/>
            <w:vMerge/>
          </w:tcPr>
          <w:p w14:paraId="14927DF3" w14:textId="77777777" w:rsidR="00832B3A" w:rsidRPr="00575D0A" w:rsidRDefault="00832B3A" w:rsidP="000D0889">
            <w:pPr>
              <w:suppressAutoHyphens/>
              <w:spacing w:after="0" w:line="240" w:lineRule="auto"/>
              <w:rPr>
                <w:rFonts w:ascii="Times New Roman" w:hAnsi="Times New Roman"/>
                <w:b/>
                <w:bCs/>
                <w:i/>
                <w:iCs/>
              </w:rPr>
            </w:pPr>
          </w:p>
        </w:tc>
        <w:tc>
          <w:tcPr>
            <w:tcW w:w="3228" w:type="pct"/>
          </w:tcPr>
          <w:p w14:paraId="52F68FE5" w14:textId="77777777" w:rsidR="00832B3A" w:rsidRPr="00643FC7" w:rsidRDefault="00832B3A"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57FB1C02" w14:textId="77777777" w:rsidR="00832B3A" w:rsidRPr="00421F2D" w:rsidRDefault="00832B3A" w:rsidP="000D0889">
            <w:pPr>
              <w:suppressAutoHyphens/>
              <w:spacing w:after="0" w:line="240" w:lineRule="auto"/>
              <w:jc w:val="center"/>
              <w:rPr>
                <w:rFonts w:ascii="Times New Roman" w:hAnsi="Times New Roman"/>
                <w:b/>
                <w:i/>
                <w:iCs/>
              </w:rPr>
            </w:pPr>
            <w:r>
              <w:rPr>
                <w:rFonts w:ascii="Times New Roman" w:hAnsi="Times New Roman"/>
                <w:b/>
                <w:i/>
                <w:iCs/>
              </w:rPr>
              <w:t>2</w:t>
            </w:r>
          </w:p>
        </w:tc>
        <w:tc>
          <w:tcPr>
            <w:tcW w:w="557" w:type="pct"/>
            <w:vMerge/>
            <w:vAlign w:val="center"/>
          </w:tcPr>
          <w:p w14:paraId="576E4E12" w14:textId="77777777" w:rsidR="00832B3A" w:rsidRPr="00575D0A" w:rsidRDefault="00832B3A" w:rsidP="000D0889">
            <w:pPr>
              <w:suppressAutoHyphens/>
              <w:spacing w:after="0" w:line="240" w:lineRule="auto"/>
              <w:rPr>
                <w:rFonts w:ascii="Times New Roman" w:hAnsi="Times New Roman"/>
                <w:b/>
                <w:bCs/>
                <w:iCs/>
              </w:rPr>
            </w:pPr>
          </w:p>
        </w:tc>
      </w:tr>
      <w:tr w:rsidR="000137EC" w:rsidRPr="00575D0A" w14:paraId="7126DF23" w14:textId="77777777" w:rsidTr="00C477C6">
        <w:trPr>
          <w:trHeight w:val="221"/>
        </w:trPr>
        <w:tc>
          <w:tcPr>
            <w:tcW w:w="798" w:type="pct"/>
            <w:vMerge/>
          </w:tcPr>
          <w:p w14:paraId="05169C49" w14:textId="77777777" w:rsidR="000137EC" w:rsidRPr="00575D0A" w:rsidRDefault="000137EC" w:rsidP="000D0889">
            <w:pPr>
              <w:suppressAutoHyphens/>
              <w:spacing w:after="0" w:line="240" w:lineRule="auto"/>
              <w:rPr>
                <w:rFonts w:ascii="Times New Roman" w:hAnsi="Times New Roman"/>
                <w:b/>
                <w:bCs/>
                <w:i/>
                <w:iCs/>
              </w:rPr>
            </w:pPr>
          </w:p>
        </w:tc>
        <w:tc>
          <w:tcPr>
            <w:tcW w:w="3228" w:type="pct"/>
          </w:tcPr>
          <w:p w14:paraId="4F765444" w14:textId="77777777" w:rsidR="000137EC" w:rsidRPr="00673E05" w:rsidRDefault="000137EC" w:rsidP="000D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575D0A">
              <w:rPr>
                <w:rFonts w:ascii="Times New Roman" w:hAnsi="Times New Roman"/>
                <w:bCs/>
              </w:rPr>
              <w:t xml:space="preserve">1 </w:t>
            </w:r>
            <w:r w:rsidRPr="00575D0A">
              <w:rPr>
                <w:rFonts w:ascii="Times New Roman" w:hAnsi="Times New Roman"/>
              </w:rPr>
              <w:t>Практическое занятие</w:t>
            </w:r>
            <w:r w:rsidRPr="00575D0A">
              <w:rPr>
                <w:rFonts w:ascii="Times New Roman" w:hAnsi="Times New Roman"/>
                <w:b/>
              </w:rPr>
              <w:t xml:space="preserve"> </w:t>
            </w:r>
            <w:r w:rsidR="000D0889" w:rsidRPr="000D0889">
              <w:rPr>
                <w:rFonts w:ascii="Times New Roman" w:hAnsi="Times New Roman"/>
                <w:b/>
              </w:rPr>
              <w:t>Расчет трубчатой печи</w:t>
            </w:r>
            <w:r w:rsidRPr="00673E05">
              <w:rPr>
                <w:rFonts w:ascii="Times New Roman" w:hAnsi="Times New Roman"/>
                <w:b/>
              </w:rPr>
              <w:t>.</w:t>
            </w:r>
          </w:p>
        </w:tc>
        <w:tc>
          <w:tcPr>
            <w:tcW w:w="418" w:type="pct"/>
            <w:vAlign w:val="center"/>
          </w:tcPr>
          <w:p w14:paraId="098B93F1" w14:textId="77777777" w:rsidR="000137EC" w:rsidRPr="00575D0A" w:rsidRDefault="000137EC" w:rsidP="000D0889">
            <w:pPr>
              <w:suppressAutoHyphens/>
              <w:spacing w:after="0" w:line="240" w:lineRule="auto"/>
              <w:jc w:val="center"/>
              <w:rPr>
                <w:rFonts w:ascii="Times New Roman" w:hAnsi="Times New Roman"/>
                <w:iCs/>
              </w:rPr>
            </w:pPr>
            <w:r>
              <w:rPr>
                <w:rFonts w:ascii="Times New Roman" w:hAnsi="Times New Roman"/>
                <w:iCs/>
              </w:rPr>
              <w:t>2</w:t>
            </w:r>
          </w:p>
        </w:tc>
        <w:tc>
          <w:tcPr>
            <w:tcW w:w="557" w:type="pct"/>
            <w:vMerge/>
            <w:vAlign w:val="center"/>
          </w:tcPr>
          <w:p w14:paraId="4AB732DB" w14:textId="77777777" w:rsidR="000137EC" w:rsidRPr="00575D0A" w:rsidRDefault="000137EC" w:rsidP="000D0889">
            <w:pPr>
              <w:suppressAutoHyphens/>
              <w:spacing w:after="0" w:line="240" w:lineRule="auto"/>
              <w:rPr>
                <w:rFonts w:ascii="Times New Roman" w:hAnsi="Times New Roman"/>
                <w:b/>
                <w:bCs/>
                <w:iCs/>
              </w:rPr>
            </w:pPr>
          </w:p>
        </w:tc>
      </w:tr>
      <w:tr w:rsidR="000137EC" w:rsidRPr="00575D0A" w14:paraId="6FD4A390" w14:textId="77777777" w:rsidTr="00C477C6">
        <w:trPr>
          <w:trHeight w:val="221"/>
        </w:trPr>
        <w:tc>
          <w:tcPr>
            <w:tcW w:w="798" w:type="pct"/>
            <w:vMerge/>
          </w:tcPr>
          <w:p w14:paraId="7B4B2AE9" w14:textId="77777777" w:rsidR="000137EC" w:rsidRPr="00575D0A" w:rsidRDefault="000137EC" w:rsidP="000D0889">
            <w:pPr>
              <w:suppressAutoHyphens/>
              <w:spacing w:after="0" w:line="240" w:lineRule="auto"/>
              <w:rPr>
                <w:rFonts w:ascii="Times New Roman" w:hAnsi="Times New Roman"/>
                <w:b/>
                <w:bCs/>
                <w:i/>
                <w:iCs/>
              </w:rPr>
            </w:pPr>
          </w:p>
        </w:tc>
        <w:tc>
          <w:tcPr>
            <w:tcW w:w="3228" w:type="pct"/>
            <w:vAlign w:val="center"/>
          </w:tcPr>
          <w:p w14:paraId="0DBA2DC0" w14:textId="77777777" w:rsidR="000137EC" w:rsidRPr="00575D0A" w:rsidRDefault="000137EC" w:rsidP="000D0889">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3A79D107" w14:textId="77777777" w:rsidR="000137EC" w:rsidRPr="00575D0A" w:rsidRDefault="000137EC" w:rsidP="000D0889">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6E54CECF" w14:textId="77777777" w:rsidR="000137EC" w:rsidRPr="00575D0A" w:rsidRDefault="000137EC" w:rsidP="000D0889">
            <w:pPr>
              <w:suppressAutoHyphens/>
              <w:spacing w:after="0" w:line="240" w:lineRule="auto"/>
              <w:jc w:val="center"/>
              <w:rPr>
                <w:rFonts w:ascii="Times New Roman" w:hAnsi="Times New Roman"/>
                <w:iCs/>
              </w:rPr>
            </w:pPr>
          </w:p>
        </w:tc>
        <w:tc>
          <w:tcPr>
            <w:tcW w:w="557" w:type="pct"/>
            <w:vMerge/>
            <w:vAlign w:val="center"/>
          </w:tcPr>
          <w:p w14:paraId="468ED02A" w14:textId="77777777" w:rsidR="000137EC" w:rsidRPr="00575D0A" w:rsidRDefault="000137EC" w:rsidP="000D0889">
            <w:pPr>
              <w:suppressAutoHyphens/>
              <w:spacing w:after="0" w:line="240" w:lineRule="auto"/>
              <w:rPr>
                <w:rFonts w:ascii="Times New Roman" w:hAnsi="Times New Roman"/>
                <w:b/>
                <w:bCs/>
                <w:iCs/>
              </w:rPr>
            </w:pPr>
          </w:p>
        </w:tc>
      </w:tr>
      <w:tr w:rsidR="000137EC" w:rsidRPr="00575D0A" w14:paraId="7A745AE9" w14:textId="77777777" w:rsidTr="00C477C6">
        <w:trPr>
          <w:trHeight w:val="221"/>
        </w:trPr>
        <w:tc>
          <w:tcPr>
            <w:tcW w:w="4026" w:type="pct"/>
            <w:gridSpan w:val="2"/>
          </w:tcPr>
          <w:p w14:paraId="4B93B004" w14:textId="77777777" w:rsidR="000137EC" w:rsidRPr="00575D0A" w:rsidRDefault="00113052" w:rsidP="000D0889">
            <w:pPr>
              <w:suppressAutoHyphens/>
              <w:spacing w:after="0" w:line="240" w:lineRule="auto"/>
              <w:rPr>
                <w:rFonts w:ascii="Times New Roman" w:hAnsi="Times New Roman"/>
                <w:b/>
                <w:bCs/>
              </w:rPr>
            </w:pPr>
            <w:r w:rsidRPr="00113052">
              <w:rPr>
                <w:rFonts w:ascii="Times New Roman" w:hAnsi="Times New Roman"/>
                <w:b/>
                <w:bCs/>
              </w:rPr>
              <w:t>Раздел 3. Массообменные процессы</w:t>
            </w:r>
          </w:p>
        </w:tc>
        <w:tc>
          <w:tcPr>
            <w:tcW w:w="418" w:type="pct"/>
            <w:vAlign w:val="center"/>
          </w:tcPr>
          <w:p w14:paraId="7BD46816" w14:textId="77777777" w:rsidR="000137EC" w:rsidRPr="00575D0A" w:rsidRDefault="00900646" w:rsidP="00E61495">
            <w:pPr>
              <w:suppressAutoHyphens/>
              <w:spacing w:after="0" w:line="240" w:lineRule="auto"/>
              <w:jc w:val="center"/>
              <w:rPr>
                <w:rFonts w:ascii="Times New Roman" w:hAnsi="Times New Roman"/>
                <w:b/>
                <w:i/>
                <w:iCs/>
              </w:rPr>
            </w:pPr>
            <w:r>
              <w:rPr>
                <w:rFonts w:ascii="Times New Roman" w:hAnsi="Times New Roman"/>
                <w:b/>
                <w:i/>
                <w:iCs/>
              </w:rPr>
              <w:t>1</w:t>
            </w:r>
            <w:r w:rsidR="00E61495">
              <w:rPr>
                <w:rFonts w:ascii="Times New Roman" w:hAnsi="Times New Roman"/>
                <w:b/>
                <w:i/>
                <w:iCs/>
              </w:rPr>
              <w:t>4</w:t>
            </w:r>
          </w:p>
        </w:tc>
        <w:tc>
          <w:tcPr>
            <w:tcW w:w="557" w:type="pct"/>
            <w:vAlign w:val="center"/>
          </w:tcPr>
          <w:p w14:paraId="1EA9FDA5" w14:textId="77777777" w:rsidR="000137EC" w:rsidRPr="00575D0A" w:rsidRDefault="000137EC" w:rsidP="000D0889">
            <w:pPr>
              <w:suppressAutoHyphens/>
              <w:spacing w:after="0" w:line="240" w:lineRule="auto"/>
              <w:rPr>
                <w:rFonts w:ascii="Times New Roman" w:hAnsi="Times New Roman"/>
                <w:b/>
                <w:bCs/>
                <w:iCs/>
              </w:rPr>
            </w:pPr>
          </w:p>
        </w:tc>
      </w:tr>
      <w:tr w:rsidR="000137EC" w:rsidRPr="00575D0A" w14:paraId="4D1F5662" w14:textId="77777777" w:rsidTr="00C477C6">
        <w:trPr>
          <w:trHeight w:val="221"/>
        </w:trPr>
        <w:tc>
          <w:tcPr>
            <w:tcW w:w="798" w:type="pct"/>
            <w:vMerge w:val="restart"/>
          </w:tcPr>
          <w:p w14:paraId="5CD090C8" w14:textId="77777777" w:rsidR="00113052" w:rsidRPr="00113052" w:rsidRDefault="00113052" w:rsidP="00113052">
            <w:pPr>
              <w:suppressAutoHyphens/>
              <w:spacing w:after="0" w:line="240" w:lineRule="auto"/>
              <w:rPr>
                <w:rFonts w:ascii="Times New Roman" w:hAnsi="Times New Roman"/>
                <w:b/>
                <w:bCs/>
                <w:i/>
                <w:iCs/>
              </w:rPr>
            </w:pPr>
            <w:r w:rsidRPr="00113052">
              <w:rPr>
                <w:rFonts w:ascii="Times New Roman" w:hAnsi="Times New Roman"/>
                <w:b/>
                <w:bCs/>
                <w:i/>
                <w:iCs/>
              </w:rPr>
              <w:t>Тема 3.1</w:t>
            </w:r>
          </w:p>
          <w:p w14:paraId="484F377A" w14:textId="77777777" w:rsidR="00113052" w:rsidRPr="00113052" w:rsidRDefault="00113052" w:rsidP="00113052">
            <w:pPr>
              <w:suppressAutoHyphens/>
              <w:spacing w:after="0" w:line="240" w:lineRule="auto"/>
              <w:rPr>
                <w:rFonts w:ascii="Times New Roman" w:hAnsi="Times New Roman"/>
                <w:b/>
                <w:bCs/>
                <w:i/>
                <w:iCs/>
              </w:rPr>
            </w:pPr>
            <w:r w:rsidRPr="00113052">
              <w:rPr>
                <w:rFonts w:ascii="Times New Roman" w:hAnsi="Times New Roman"/>
                <w:b/>
                <w:bCs/>
                <w:i/>
                <w:iCs/>
              </w:rPr>
              <w:t xml:space="preserve">  Основы теории массопередачи</w:t>
            </w:r>
          </w:p>
          <w:p w14:paraId="22100F99" w14:textId="77777777" w:rsidR="000137EC" w:rsidRPr="00575D0A" w:rsidRDefault="000137EC" w:rsidP="000D0889">
            <w:pPr>
              <w:suppressAutoHyphens/>
              <w:spacing w:after="0" w:line="240" w:lineRule="auto"/>
              <w:rPr>
                <w:rFonts w:ascii="Times New Roman" w:hAnsi="Times New Roman"/>
                <w:b/>
                <w:bCs/>
                <w:i/>
                <w:iCs/>
              </w:rPr>
            </w:pPr>
          </w:p>
        </w:tc>
        <w:tc>
          <w:tcPr>
            <w:tcW w:w="3228" w:type="pct"/>
            <w:vAlign w:val="center"/>
          </w:tcPr>
          <w:p w14:paraId="5D3336F9" w14:textId="77777777" w:rsidR="000137EC" w:rsidRPr="00575D0A" w:rsidRDefault="000137EC" w:rsidP="000D0889">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10D0D8DC" w14:textId="77777777" w:rsidR="000137EC" w:rsidRPr="00575D0A" w:rsidRDefault="00624BDF" w:rsidP="000D0889">
            <w:pPr>
              <w:suppressAutoHyphens/>
              <w:spacing w:after="0" w:line="240" w:lineRule="auto"/>
              <w:jc w:val="center"/>
              <w:rPr>
                <w:rFonts w:ascii="Times New Roman" w:hAnsi="Times New Roman"/>
                <w:b/>
                <w:i/>
                <w:iCs/>
              </w:rPr>
            </w:pPr>
            <w:r>
              <w:rPr>
                <w:rFonts w:ascii="Times New Roman" w:hAnsi="Times New Roman"/>
                <w:b/>
                <w:i/>
                <w:iCs/>
              </w:rPr>
              <w:t>2</w:t>
            </w:r>
          </w:p>
        </w:tc>
        <w:tc>
          <w:tcPr>
            <w:tcW w:w="557" w:type="pct"/>
            <w:vMerge w:val="restart"/>
            <w:vAlign w:val="center"/>
          </w:tcPr>
          <w:p w14:paraId="371C20B3" w14:textId="283D0CDC" w:rsidR="000137EC" w:rsidRPr="00575D0A" w:rsidRDefault="000137EC" w:rsidP="000D0889">
            <w:pPr>
              <w:suppressAutoHyphens/>
              <w:spacing w:after="0" w:line="240" w:lineRule="auto"/>
              <w:rPr>
                <w:rFonts w:ascii="Times New Roman" w:hAnsi="Times New Roman"/>
                <w:b/>
                <w:bCs/>
                <w:iCs/>
              </w:rPr>
            </w:pPr>
            <w:r w:rsidRPr="00575D0A">
              <w:rPr>
                <w:rFonts w:ascii="Times New Roman" w:hAnsi="Times New Roman"/>
                <w:b/>
                <w:i/>
                <w:iCs/>
              </w:rPr>
              <w:t>ОК 01-04, 07, 09, 10</w:t>
            </w:r>
            <w:r w:rsidR="00DA6E48">
              <w:rPr>
                <w:rFonts w:ascii="Times New Roman" w:hAnsi="Times New Roman"/>
                <w:b/>
                <w:i/>
                <w:iCs/>
              </w:rPr>
              <w:t xml:space="preserve"> </w:t>
            </w:r>
          </w:p>
        </w:tc>
      </w:tr>
      <w:tr w:rsidR="000137EC" w:rsidRPr="00575D0A" w14:paraId="476857A5" w14:textId="77777777" w:rsidTr="00C477C6">
        <w:trPr>
          <w:trHeight w:val="221"/>
        </w:trPr>
        <w:tc>
          <w:tcPr>
            <w:tcW w:w="798" w:type="pct"/>
            <w:vMerge/>
          </w:tcPr>
          <w:p w14:paraId="4641C1E5" w14:textId="77777777" w:rsidR="000137EC" w:rsidRPr="00575D0A" w:rsidRDefault="000137EC" w:rsidP="000D0889">
            <w:pPr>
              <w:suppressAutoHyphens/>
              <w:spacing w:after="0" w:line="240" w:lineRule="auto"/>
              <w:rPr>
                <w:rFonts w:ascii="Times New Roman" w:hAnsi="Times New Roman"/>
                <w:b/>
                <w:bCs/>
                <w:i/>
                <w:iCs/>
              </w:rPr>
            </w:pPr>
          </w:p>
        </w:tc>
        <w:tc>
          <w:tcPr>
            <w:tcW w:w="3228" w:type="pct"/>
            <w:vAlign w:val="center"/>
          </w:tcPr>
          <w:p w14:paraId="63B8554A" w14:textId="77777777" w:rsidR="000137EC" w:rsidRPr="00575D0A" w:rsidRDefault="00624BDF" w:rsidP="00624BDF">
            <w:pPr>
              <w:suppressAutoHyphens/>
              <w:spacing w:after="0" w:line="240" w:lineRule="auto"/>
              <w:jc w:val="both"/>
              <w:rPr>
                <w:rFonts w:ascii="Times New Roman" w:hAnsi="Times New Roman"/>
                <w:bCs/>
              </w:rPr>
            </w:pPr>
            <w:r w:rsidRPr="00624BDF">
              <w:rPr>
                <w:rFonts w:ascii="Times New Roman" w:hAnsi="Times New Roman"/>
              </w:rPr>
              <w:t xml:space="preserve">Особенности массообменных процессов, виды. </w:t>
            </w:r>
            <w:r>
              <w:rPr>
                <w:rFonts w:ascii="Times New Roman" w:hAnsi="Times New Roman"/>
              </w:rPr>
              <w:t xml:space="preserve"> </w:t>
            </w:r>
            <w:r w:rsidRPr="00624BDF">
              <w:rPr>
                <w:rFonts w:ascii="Times New Roman" w:hAnsi="Times New Roman"/>
              </w:rPr>
              <w:t>Способы выражения состава фаз. Равновесие между фазами. Молекулярная и конвективная диффузия.</w:t>
            </w:r>
          </w:p>
        </w:tc>
        <w:tc>
          <w:tcPr>
            <w:tcW w:w="418" w:type="pct"/>
            <w:vMerge/>
            <w:vAlign w:val="center"/>
          </w:tcPr>
          <w:p w14:paraId="31ACF5B0" w14:textId="77777777" w:rsidR="000137EC" w:rsidRPr="00575D0A" w:rsidRDefault="000137EC" w:rsidP="000D0889">
            <w:pPr>
              <w:suppressAutoHyphens/>
              <w:spacing w:after="0" w:line="240" w:lineRule="auto"/>
              <w:jc w:val="center"/>
              <w:rPr>
                <w:rFonts w:ascii="Times New Roman" w:hAnsi="Times New Roman"/>
                <w:iCs/>
              </w:rPr>
            </w:pPr>
          </w:p>
        </w:tc>
        <w:tc>
          <w:tcPr>
            <w:tcW w:w="557" w:type="pct"/>
            <w:vMerge/>
            <w:vAlign w:val="center"/>
          </w:tcPr>
          <w:p w14:paraId="535A39CD" w14:textId="77777777" w:rsidR="000137EC" w:rsidRPr="00575D0A" w:rsidRDefault="000137EC" w:rsidP="000D0889">
            <w:pPr>
              <w:suppressAutoHyphens/>
              <w:spacing w:after="0" w:line="240" w:lineRule="auto"/>
              <w:rPr>
                <w:rFonts w:ascii="Times New Roman" w:hAnsi="Times New Roman"/>
                <w:b/>
                <w:bCs/>
                <w:iCs/>
              </w:rPr>
            </w:pPr>
          </w:p>
        </w:tc>
      </w:tr>
      <w:tr w:rsidR="000137EC" w:rsidRPr="00575D0A" w14:paraId="7B2EA0BA" w14:textId="77777777" w:rsidTr="00C477C6">
        <w:trPr>
          <w:trHeight w:val="221"/>
        </w:trPr>
        <w:tc>
          <w:tcPr>
            <w:tcW w:w="798" w:type="pct"/>
            <w:vMerge/>
          </w:tcPr>
          <w:p w14:paraId="08F73D8C" w14:textId="77777777" w:rsidR="000137EC" w:rsidRPr="00575D0A" w:rsidRDefault="000137EC" w:rsidP="000D0889">
            <w:pPr>
              <w:suppressAutoHyphens/>
              <w:spacing w:after="0" w:line="240" w:lineRule="auto"/>
              <w:rPr>
                <w:rFonts w:ascii="Times New Roman" w:hAnsi="Times New Roman"/>
                <w:b/>
                <w:bCs/>
                <w:i/>
                <w:iCs/>
              </w:rPr>
            </w:pPr>
          </w:p>
        </w:tc>
        <w:tc>
          <w:tcPr>
            <w:tcW w:w="3228" w:type="pct"/>
            <w:vAlign w:val="center"/>
          </w:tcPr>
          <w:p w14:paraId="1000C6DB" w14:textId="77777777" w:rsidR="000137EC" w:rsidRPr="00575D0A" w:rsidRDefault="000137EC" w:rsidP="000D0889">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08D96C5F" w14:textId="77777777" w:rsidR="000137EC" w:rsidRPr="00575D0A" w:rsidRDefault="000137EC" w:rsidP="000D0889">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181F1D74" w14:textId="77777777" w:rsidR="000137EC" w:rsidRPr="00575D0A" w:rsidRDefault="000137EC" w:rsidP="000D0889">
            <w:pPr>
              <w:suppressAutoHyphens/>
              <w:spacing w:after="0" w:line="240" w:lineRule="auto"/>
              <w:jc w:val="center"/>
              <w:rPr>
                <w:rFonts w:ascii="Times New Roman" w:hAnsi="Times New Roman"/>
                <w:iCs/>
              </w:rPr>
            </w:pPr>
          </w:p>
        </w:tc>
        <w:tc>
          <w:tcPr>
            <w:tcW w:w="557" w:type="pct"/>
            <w:vMerge/>
            <w:vAlign w:val="center"/>
          </w:tcPr>
          <w:p w14:paraId="7CB9B3AB" w14:textId="77777777" w:rsidR="000137EC" w:rsidRPr="00575D0A" w:rsidRDefault="000137EC" w:rsidP="000D0889">
            <w:pPr>
              <w:suppressAutoHyphens/>
              <w:spacing w:after="0" w:line="240" w:lineRule="auto"/>
              <w:rPr>
                <w:rFonts w:ascii="Times New Roman" w:hAnsi="Times New Roman"/>
                <w:b/>
                <w:bCs/>
                <w:iCs/>
              </w:rPr>
            </w:pPr>
          </w:p>
        </w:tc>
      </w:tr>
      <w:tr w:rsidR="00624BDF" w:rsidRPr="00575D0A" w14:paraId="44FE160B" w14:textId="77777777" w:rsidTr="00C477C6">
        <w:trPr>
          <w:trHeight w:val="221"/>
        </w:trPr>
        <w:tc>
          <w:tcPr>
            <w:tcW w:w="798" w:type="pct"/>
            <w:vMerge w:val="restart"/>
          </w:tcPr>
          <w:p w14:paraId="46D8F848" w14:textId="77777777" w:rsidR="00624BDF" w:rsidRPr="00624BDF" w:rsidRDefault="00624BDF" w:rsidP="00624BDF">
            <w:pPr>
              <w:suppressAutoHyphens/>
              <w:spacing w:after="0" w:line="240" w:lineRule="auto"/>
              <w:rPr>
                <w:rFonts w:ascii="Times New Roman" w:hAnsi="Times New Roman"/>
                <w:b/>
                <w:bCs/>
                <w:i/>
                <w:iCs/>
              </w:rPr>
            </w:pPr>
            <w:r w:rsidRPr="00624BDF">
              <w:rPr>
                <w:rFonts w:ascii="Times New Roman" w:hAnsi="Times New Roman"/>
                <w:b/>
                <w:bCs/>
                <w:i/>
                <w:iCs/>
              </w:rPr>
              <w:t xml:space="preserve">Тема 3.2 </w:t>
            </w:r>
          </w:p>
          <w:p w14:paraId="0CB9AD9D" w14:textId="77777777" w:rsidR="00624BDF" w:rsidRPr="00624BDF" w:rsidRDefault="00624BDF" w:rsidP="00624BDF">
            <w:pPr>
              <w:suppressAutoHyphens/>
              <w:spacing w:after="0" w:line="240" w:lineRule="auto"/>
              <w:rPr>
                <w:rFonts w:ascii="Times New Roman" w:hAnsi="Times New Roman"/>
                <w:b/>
                <w:bCs/>
                <w:i/>
                <w:iCs/>
              </w:rPr>
            </w:pPr>
            <w:r w:rsidRPr="00624BDF">
              <w:rPr>
                <w:rFonts w:ascii="Times New Roman" w:hAnsi="Times New Roman"/>
                <w:b/>
                <w:bCs/>
                <w:i/>
                <w:iCs/>
              </w:rPr>
              <w:t xml:space="preserve"> Теория перегонки</w:t>
            </w:r>
          </w:p>
          <w:p w14:paraId="4A461024" w14:textId="77777777" w:rsidR="00624BDF" w:rsidRPr="00575D0A" w:rsidRDefault="00624BDF" w:rsidP="000D0889">
            <w:pPr>
              <w:suppressAutoHyphens/>
              <w:spacing w:after="0" w:line="240" w:lineRule="auto"/>
              <w:rPr>
                <w:rFonts w:ascii="Times New Roman" w:hAnsi="Times New Roman"/>
                <w:b/>
                <w:bCs/>
                <w:i/>
                <w:iCs/>
              </w:rPr>
            </w:pPr>
          </w:p>
        </w:tc>
        <w:tc>
          <w:tcPr>
            <w:tcW w:w="3228" w:type="pct"/>
            <w:vAlign w:val="center"/>
          </w:tcPr>
          <w:p w14:paraId="7CE60014" w14:textId="77777777" w:rsidR="00624BDF" w:rsidRPr="00575D0A" w:rsidRDefault="00624BDF" w:rsidP="000D0889">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1E9DF8A7" w14:textId="77777777" w:rsidR="00624BDF" w:rsidRPr="00624BDF" w:rsidRDefault="00624BDF" w:rsidP="000D0889">
            <w:pPr>
              <w:suppressAutoHyphens/>
              <w:spacing w:after="0" w:line="240" w:lineRule="auto"/>
              <w:jc w:val="center"/>
              <w:rPr>
                <w:rFonts w:ascii="Times New Roman" w:hAnsi="Times New Roman"/>
                <w:b/>
                <w:i/>
                <w:iCs/>
              </w:rPr>
            </w:pPr>
            <w:r>
              <w:rPr>
                <w:rFonts w:ascii="Times New Roman" w:hAnsi="Times New Roman"/>
                <w:b/>
                <w:i/>
                <w:iCs/>
              </w:rPr>
              <w:t>2</w:t>
            </w:r>
          </w:p>
        </w:tc>
        <w:tc>
          <w:tcPr>
            <w:tcW w:w="557" w:type="pct"/>
            <w:vMerge w:val="restart"/>
            <w:vAlign w:val="center"/>
          </w:tcPr>
          <w:p w14:paraId="2D58DC09" w14:textId="19CB5308" w:rsidR="00624BDF" w:rsidRPr="00575D0A" w:rsidRDefault="00624BDF" w:rsidP="002A523A">
            <w:pPr>
              <w:suppressAutoHyphens/>
              <w:spacing w:after="0" w:line="240" w:lineRule="auto"/>
              <w:rPr>
                <w:rFonts w:ascii="Times New Roman" w:hAnsi="Times New Roman"/>
                <w:b/>
                <w:bCs/>
                <w:iCs/>
              </w:rPr>
            </w:pPr>
            <w:r w:rsidRPr="00575D0A">
              <w:rPr>
                <w:rFonts w:ascii="Times New Roman" w:hAnsi="Times New Roman"/>
                <w:b/>
                <w:i/>
                <w:iCs/>
              </w:rPr>
              <w:t>ОК 01-04, 07, 09, 10</w:t>
            </w:r>
            <w:r w:rsidR="00DA6E48">
              <w:rPr>
                <w:rFonts w:ascii="Times New Roman" w:hAnsi="Times New Roman"/>
                <w:b/>
                <w:i/>
                <w:iCs/>
              </w:rPr>
              <w:t xml:space="preserve"> </w:t>
            </w:r>
          </w:p>
        </w:tc>
      </w:tr>
      <w:tr w:rsidR="00624BDF" w:rsidRPr="00575D0A" w14:paraId="6429B23F" w14:textId="77777777" w:rsidTr="00C477C6">
        <w:trPr>
          <w:trHeight w:val="221"/>
        </w:trPr>
        <w:tc>
          <w:tcPr>
            <w:tcW w:w="798" w:type="pct"/>
            <w:vMerge/>
          </w:tcPr>
          <w:p w14:paraId="62A0767E" w14:textId="77777777" w:rsidR="00624BDF" w:rsidRPr="00575D0A" w:rsidRDefault="00624BDF" w:rsidP="000D0889">
            <w:pPr>
              <w:suppressAutoHyphens/>
              <w:spacing w:after="0" w:line="240" w:lineRule="auto"/>
              <w:rPr>
                <w:rFonts w:ascii="Times New Roman" w:hAnsi="Times New Roman"/>
                <w:b/>
                <w:bCs/>
                <w:i/>
                <w:iCs/>
              </w:rPr>
            </w:pPr>
          </w:p>
        </w:tc>
        <w:tc>
          <w:tcPr>
            <w:tcW w:w="3228" w:type="pct"/>
            <w:vAlign w:val="center"/>
          </w:tcPr>
          <w:p w14:paraId="40EE9917" w14:textId="77777777" w:rsidR="00624BDF" w:rsidRPr="00624BDF" w:rsidRDefault="00624BDF" w:rsidP="00624BDF">
            <w:pPr>
              <w:suppressAutoHyphens/>
              <w:spacing w:after="0" w:line="240" w:lineRule="auto"/>
              <w:rPr>
                <w:rFonts w:ascii="Times New Roman" w:hAnsi="Times New Roman"/>
                <w:bCs/>
              </w:rPr>
            </w:pPr>
            <w:r w:rsidRPr="00624BDF">
              <w:rPr>
                <w:rFonts w:ascii="Times New Roman" w:hAnsi="Times New Roman"/>
                <w:bCs/>
              </w:rPr>
              <w:t xml:space="preserve">Сущность и виды дистилляции. Законы Рауля-Дальтона. </w:t>
            </w:r>
            <w:r>
              <w:rPr>
                <w:rFonts w:ascii="Times New Roman" w:hAnsi="Times New Roman"/>
                <w:bCs/>
              </w:rPr>
              <w:t xml:space="preserve"> </w:t>
            </w:r>
            <w:r w:rsidRPr="00624BDF">
              <w:rPr>
                <w:rFonts w:ascii="Times New Roman" w:hAnsi="Times New Roman"/>
                <w:bCs/>
              </w:rPr>
              <w:t>Перегонка в присутствии водяного пара.</w:t>
            </w:r>
          </w:p>
        </w:tc>
        <w:tc>
          <w:tcPr>
            <w:tcW w:w="418" w:type="pct"/>
            <w:vMerge/>
            <w:vAlign w:val="center"/>
          </w:tcPr>
          <w:p w14:paraId="1C73CE9D" w14:textId="77777777" w:rsidR="00624BDF" w:rsidRPr="00575D0A" w:rsidRDefault="00624BDF" w:rsidP="000D0889">
            <w:pPr>
              <w:suppressAutoHyphens/>
              <w:spacing w:after="0" w:line="240" w:lineRule="auto"/>
              <w:jc w:val="center"/>
              <w:rPr>
                <w:rFonts w:ascii="Times New Roman" w:hAnsi="Times New Roman"/>
                <w:iCs/>
              </w:rPr>
            </w:pPr>
          </w:p>
        </w:tc>
        <w:tc>
          <w:tcPr>
            <w:tcW w:w="557" w:type="pct"/>
            <w:vMerge/>
            <w:vAlign w:val="center"/>
          </w:tcPr>
          <w:p w14:paraId="21CA2CE9" w14:textId="77777777" w:rsidR="00624BDF" w:rsidRPr="00575D0A" w:rsidRDefault="00624BDF" w:rsidP="000D0889">
            <w:pPr>
              <w:suppressAutoHyphens/>
              <w:spacing w:after="0" w:line="240" w:lineRule="auto"/>
              <w:rPr>
                <w:rFonts w:ascii="Times New Roman" w:hAnsi="Times New Roman"/>
                <w:b/>
                <w:bCs/>
                <w:iCs/>
              </w:rPr>
            </w:pPr>
          </w:p>
        </w:tc>
      </w:tr>
      <w:tr w:rsidR="00624BDF" w:rsidRPr="00575D0A" w14:paraId="33E0AAA9" w14:textId="77777777" w:rsidTr="00C477C6">
        <w:trPr>
          <w:trHeight w:val="221"/>
        </w:trPr>
        <w:tc>
          <w:tcPr>
            <w:tcW w:w="798" w:type="pct"/>
            <w:vMerge/>
          </w:tcPr>
          <w:p w14:paraId="2EA7FF4B" w14:textId="77777777" w:rsidR="00624BDF" w:rsidRPr="00575D0A" w:rsidRDefault="00624BDF" w:rsidP="000D0889">
            <w:pPr>
              <w:suppressAutoHyphens/>
              <w:spacing w:after="0" w:line="240" w:lineRule="auto"/>
              <w:rPr>
                <w:rFonts w:ascii="Times New Roman" w:hAnsi="Times New Roman"/>
                <w:b/>
                <w:bCs/>
                <w:i/>
                <w:iCs/>
              </w:rPr>
            </w:pPr>
          </w:p>
        </w:tc>
        <w:tc>
          <w:tcPr>
            <w:tcW w:w="3228" w:type="pct"/>
            <w:vAlign w:val="center"/>
          </w:tcPr>
          <w:p w14:paraId="7DF9A301" w14:textId="77777777" w:rsidR="00624BDF" w:rsidRPr="00575D0A" w:rsidRDefault="00624BDF" w:rsidP="002A523A">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6CEF577E" w14:textId="77777777" w:rsidR="00624BDF" w:rsidRPr="00575D0A" w:rsidRDefault="00624BDF" w:rsidP="002A523A">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34FC7FF9" w14:textId="77777777" w:rsidR="00624BDF" w:rsidRPr="00575D0A" w:rsidRDefault="00624BDF" w:rsidP="000D0889">
            <w:pPr>
              <w:suppressAutoHyphens/>
              <w:spacing w:after="0" w:line="240" w:lineRule="auto"/>
              <w:jc w:val="center"/>
              <w:rPr>
                <w:rFonts w:ascii="Times New Roman" w:hAnsi="Times New Roman"/>
                <w:iCs/>
              </w:rPr>
            </w:pPr>
          </w:p>
        </w:tc>
        <w:tc>
          <w:tcPr>
            <w:tcW w:w="557" w:type="pct"/>
            <w:vMerge/>
            <w:vAlign w:val="center"/>
          </w:tcPr>
          <w:p w14:paraId="55C64F65" w14:textId="77777777" w:rsidR="00624BDF" w:rsidRPr="00575D0A" w:rsidRDefault="00624BDF" w:rsidP="000D0889">
            <w:pPr>
              <w:suppressAutoHyphens/>
              <w:spacing w:after="0" w:line="240" w:lineRule="auto"/>
              <w:rPr>
                <w:rFonts w:ascii="Times New Roman" w:hAnsi="Times New Roman"/>
                <w:b/>
                <w:bCs/>
                <w:iCs/>
              </w:rPr>
            </w:pPr>
          </w:p>
        </w:tc>
      </w:tr>
      <w:tr w:rsidR="00711161" w:rsidRPr="00575D0A" w14:paraId="1CC5E27D" w14:textId="77777777" w:rsidTr="00C477C6">
        <w:trPr>
          <w:trHeight w:val="221"/>
        </w:trPr>
        <w:tc>
          <w:tcPr>
            <w:tcW w:w="798" w:type="pct"/>
            <w:vMerge w:val="restart"/>
          </w:tcPr>
          <w:p w14:paraId="4CFFEE7C" w14:textId="77777777" w:rsidR="00711161" w:rsidRPr="00D472AE" w:rsidRDefault="00711161" w:rsidP="00D472AE">
            <w:pPr>
              <w:suppressAutoHyphens/>
              <w:spacing w:after="0" w:line="240" w:lineRule="auto"/>
              <w:rPr>
                <w:rFonts w:ascii="Times New Roman" w:hAnsi="Times New Roman"/>
                <w:b/>
                <w:bCs/>
                <w:i/>
                <w:iCs/>
              </w:rPr>
            </w:pPr>
            <w:r w:rsidRPr="00D472AE">
              <w:rPr>
                <w:rFonts w:ascii="Times New Roman" w:hAnsi="Times New Roman"/>
                <w:b/>
                <w:bCs/>
                <w:i/>
                <w:iCs/>
              </w:rPr>
              <w:t xml:space="preserve">Тема </w:t>
            </w:r>
            <w:r w:rsidR="002C758B" w:rsidRPr="00D472AE">
              <w:rPr>
                <w:rFonts w:ascii="Times New Roman" w:hAnsi="Times New Roman"/>
                <w:b/>
                <w:bCs/>
                <w:i/>
                <w:iCs/>
              </w:rPr>
              <w:t>3.3 Ректификация</w:t>
            </w:r>
          </w:p>
          <w:p w14:paraId="116CE3C4" w14:textId="77777777" w:rsidR="00711161" w:rsidRPr="00575D0A" w:rsidRDefault="00711161" w:rsidP="000D0889">
            <w:pPr>
              <w:suppressAutoHyphens/>
              <w:spacing w:after="0" w:line="240" w:lineRule="auto"/>
              <w:rPr>
                <w:rFonts w:ascii="Times New Roman" w:hAnsi="Times New Roman"/>
                <w:b/>
                <w:bCs/>
                <w:i/>
                <w:iCs/>
              </w:rPr>
            </w:pPr>
          </w:p>
        </w:tc>
        <w:tc>
          <w:tcPr>
            <w:tcW w:w="3228" w:type="pct"/>
            <w:vAlign w:val="center"/>
          </w:tcPr>
          <w:p w14:paraId="196A8C14" w14:textId="77777777" w:rsidR="00711161" w:rsidRPr="00575D0A" w:rsidRDefault="00711161" w:rsidP="000D0889">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278CA5BF" w14:textId="77777777" w:rsidR="00711161" w:rsidRPr="00711161" w:rsidRDefault="00721BBA" w:rsidP="00E61495">
            <w:pPr>
              <w:suppressAutoHyphens/>
              <w:spacing w:after="0" w:line="240" w:lineRule="auto"/>
              <w:jc w:val="center"/>
              <w:rPr>
                <w:rFonts w:ascii="Times New Roman" w:hAnsi="Times New Roman"/>
                <w:b/>
                <w:i/>
                <w:iCs/>
              </w:rPr>
            </w:pPr>
            <w:r>
              <w:rPr>
                <w:rFonts w:ascii="Times New Roman" w:hAnsi="Times New Roman"/>
                <w:b/>
                <w:i/>
                <w:iCs/>
              </w:rPr>
              <w:t>1</w:t>
            </w:r>
            <w:r w:rsidR="00E61495">
              <w:rPr>
                <w:rFonts w:ascii="Times New Roman" w:hAnsi="Times New Roman"/>
                <w:b/>
                <w:i/>
                <w:iCs/>
              </w:rPr>
              <w:t>0</w:t>
            </w:r>
          </w:p>
        </w:tc>
        <w:tc>
          <w:tcPr>
            <w:tcW w:w="557" w:type="pct"/>
            <w:vMerge w:val="restart"/>
            <w:vAlign w:val="center"/>
          </w:tcPr>
          <w:p w14:paraId="59BF58FE" w14:textId="50CE6A28" w:rsidR="00711161" w:rsidRPr="00575D0A" w:rsidRDefault="00711161" w:rsidP="002A523A">
            <w:pPr>
              <w:suppressAutoHyphens/>
              <w:spacing w:after="0" w:line="240" w:lineRule="auto"/>
              <w:rPr>
                <w:rFonts w:ascii="Times New Roman" w:hAnsi="Times New Roman"/>
                <w:b/>
                <w:bCs/>
                <w:iCs/>
              </w:rPr>
            </w:pPr>
            <w:r w:rsidRPr="00575D0A">
              <w:rPr>
                <w:rFonts w:ascii="Times New Roman" w:hAnsi="Times New Roman"/>
                <w:b/>
                <w:i/>
                <w:iCs/>
              </w:rPr>
              <w:t>ОК 01-04, 07, 09, 10</w:t>
            </w:r>
            <w:r w:rsidR="00DA6E48">
              <w:rPr>
                <w:rFonts w:ascii="Times New Roman" w:hAnsi="Times New Roman"/>
                <w:b/>
                <w:i/>
                <w:iCs/>
              </w:rPr>
              <w:t xml:space="preserve"> </w:t>
            </w:r>
          </w:p>
        </w:tc>
      </w:tr>
      <w:tr w:rsidR="00711161" w:rsidRPr="00575D0A" w14:paraId="25E0980A" w14:textId="77777777" w:rsidTr="00C477C6">
        <w:trPr>
          <w:trHeight w:val="221"/>
        </w:trPr>
        <w:tc>
          <w:tcPr>
            <w:tcW w:w="798" w:type="pct"/>
            <w:vMerge/>
          </w:tcPr>
          <w:p w14:paraId="6E8EA38F" w14:textId="77777777" w:rsidR="00711161" w:rsidRPr="00575D0A" w:rsidRDefault="00711161" w:rsidP="000D0889">
            <w:pPr>
              <w:suppressAutoHyphens/>
              <w:spacing w:after="0" w:line="240" w:lineRule="auto"/>
              <w:rPr>
                <w:rFonts w:ascii="Times New Roman" w:hAnsi="Times New Roman"/>
                <w:b/>
                <w:bCs/>
                <w:i/>
                <w:iCs/>
              </w:rPr>
            </w:pPr>
          </w:p>
        </w:tc>
        <w:tc>
          <w:tcPr>
            <w:tcW w:w="3228" w:type="pct"/>
            <w:vAlign w:val="center"/>
          </w:tcPr>
          <w:p w14:paraId="71259018" w14:textId="77777777" w:rsidR="00711161" w:rsidRPr="00D472AE" w:rsidRDefault="00711161" w:rsidP="00D472AE">
            <w:pPr>
              <w:suppressAutoHyphens/>
              <w:spacing w:after="0" w:line="240" w:lineRule="auto"/>
              <w:jc w:val="both"/>
              <w:rPr>
                <w:rFonts w:ascii="Times New Roman" w:hAnsi="Times New Roman"/>
                <w:bCs/>
              </w:rPr>
            </w:pPr>
            <w:r w:rsidRPr="00D472AE">
              <w:rPr>
                <w:rFonts w:ascii="Times New Roman" w:hAnsi="Times New Roman"/>
                <w:bCs/>
              </w:rPr>
              <w:t xml:space="preserve">Сущность, особенности, преимущества процесса ректификации. </w:t>
            </w:r>
            <w:r>
              <w:rPr>
                <w:rFonts w:ascii="Times New Roman" w:hAnsi="Times New Roman"/>
                <w:bCs/>
              </w:rPr>
              <w:t xml:space="preserve"> </w:t>
            </w:r>
            <w:r w:rsidRPr="00D472AE">
              <w:rPr>
                <w:rFonts w:ascii="Times New Roman" w:hAnsi="Times New Roman"/>
                <w:bCs/>
              </w:rPr>
              <w:t>Способы создания орошения и парового потока в колонне.</w:t>
            </w:r>
            <w:r>
              <w:rPr>
                <w:rFonts w:ascii="Times New Roman" w:hAnsi="Times New Roman"/>
                <w:bCs/>
              </w:rPr>
              <w:t xml:space="preserve"> </w:t>
            </w:r>
            <w:r w:rsidRPr="00D472AE">
              <w:rPr>
                <w:rFonts w:ascii="Times New Roman" w:hAnsi="Times New Roman"/>
                <w:bCs/>
              </w:rPr>
              <w:t>Варианты устройства колонн: простые и сложные, насадочные и тарельчатые. Виды контактных устройств в колонне. Материальный баланс колонны. Флегмовое число. Построение линий рабочих концентраций. Определение числа теоретических тарелок. Тепловой баланс колонны. Специальные виды ректификации. Периодическая ректификация. Ректификация многокомпонентных смесей.</w:t>
            </w:r>
          </w:p>
        </w:tc>
        <w:tc>
          <w:tcPr>
            <w:tcW w:w="418" w:type="pct"/>
            <w:vMerge/>
            <w:vAlign w:val="center"/>
          </w:tcPr>
          <w:p w14:paraId="4915DF54" w14:textId="77777777" w:rsidR="00711161" w:rsidRPr="00575D0A" w:rsidRDefault="00711161" w:rsidP="000D0889">
            <w:pPr>
              <w:suppressAutoHyphens/>
              <w:spacing w:after="0" w:line="240" w:lineRule="auto"/>
              <w:jc w:val="center"/>
              <w:rPr>
                <w:rFonts w:ascii="Times New Roman" w:hAnsi="Times New Roman"/>
                <w:iCs/>
              </w:rPr>
            </w:pPr>
          </w:p>
        </w:tc>
        <w:tc>
          <w:tcPr>
            <w:tcW w:w="557" w:type="pct"/>
            <w:vMerge/>
            <w:vAlign w:val="center"/>
          </w:tcPr>
          <w:p w14:paraId="67258808" w14:textId="77777777" w:rsidR="00711161" w:rsidRPr="00575D0A" w:rsidRDefault="00711161" w:rsidP="000D0889">
            <w:pPr>
              <w:suppressAutoHyphens/>
              <w:spacing w:after="0" w:line="240" w:lineRule="auto"/>
              <w:rPr>
                <w:rFonts w:ascii="Times New Roman" w:hAnsi="Times New Roman"/>
                <w:b/>
                <w:bCs/>
                <w:iCs/>
              </w:rPr>
            </w:pPr>
          </w:p>
        </w:tc>
      </w:tr>
      <w:tr w:rsidR="00832B3A" w:rsidRPr="00575D0A" w14:paraId="50DB7DC4" w14:textId="77777777" w:rsidTr="00C477C6">
        <w:trPr>
          <w:trHeight w:val="221"/>
        </w:trPr>
        <w:tc>
          <w:tcPr>
            <w:tcW w:w="798" w:type="pct"/>
            <w:vMerge/>
          </w:tcPr>
          <w:p w14:paraId="34357826" w14:textId="77777777" w:rsidR="00832B3A" w:rsidRPr="00575D0A" w:rsidRDefault="00832B3A" w:rsidP="000D0889">
            <w:pPr>
              <w:suppressAutoHyphens/>
              <w:spacing w:after="0" w:line="240" w:lineRule="auto"/>
              <w:rPr>
                <w:rFonts w:ascii="Times New Roman" w:hAnsi="Times New Roman"/>
                <w:b/>
                <w:bCs/>
                <w:i/>
                <w:iCs/>
              </w:rPr>
            </w:pPr>
          </w:p>
        </w:tc>
        <w:tc>
          <w:tcPr>
            <w:tcW w:w="3228" w:type="pct"/>
          </w:tcPr>
          <w:p w14:paraId="024F0C58" w14:textId="77777777" w:rsidR="00832B3A" w:rsidRPr="00643FC7" w:rsidRDefault="00832B3A"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2D994AD6" w14:textId="77777777" w:rsidR="00832B3A" w:rsidRPr="00421F2D" w:rsidRDefault="00832B3A" w:rsidP="002A523A">
            <w:pPr>
              <w:suppressAutoHyphens/>
              <w:spacing w:after="0" w:line="240" w:lineRule="auto"/>
              <w:jc w:val="center"/>
              <w:rPr>
                <w:rFonts w:ascii="Times New Roman" w:hAnsi="Times New Roman"/>
                <w:b/>
                <w:i/>
                <w:iCs/>
              </w:rPr>
            </w:pPr>
            <w:r>
              <w:rPr>
                <w:rFonts w:ascii="Times New Roman" w:hAnsi="Times New Roman"/>
                <w:b/>
                <w:i/>
                <w:iCs/>
              </w:rPr>
              <w:t>8</w:t>
            </w:r>
          </w:p>
        </w:tc>
        <w:tc>
          <w:tcPr>
            <w:tcW w:w="557" w:type="pct"/>
            <w:vMerge/>
            <w:vAlign w:val="center"/>
          </w:tcPr>
          <w:p w14:paraId="6CD8B66E" w14:textId="77777777" w:rsidR="00832B3A" w:rsidRPr="00575D0A" w:rsidRDefault="00832B3A" w:rsidP="000D0889">
            <w:pPr>
              <w:suppressAutoHyphens/>
              <w:spacing w:after="0" w:line="240" w:lineRule="auto"/>
              <w:rPr>
                <w:rFonts w:ascii="Times New Roman" w:hAnsi="Times New Roman"/>
                <w:b/>
                <w:bCs/>
                <w:iCs/>
              </w:rPr>
            </w:pPr>
          </w:p>
        </w:tc>
      </w:tr>
      <w:tr w:rsidR="00711161" w:rsidRPr="00575D0A" w14:paraId="41077859" w14:textId="77777777" w:rsidTr="00C477C6">
        <w:trPr>
          <w:trHeight w:val="221"/>
        </w:trPr>
        <w:tc>
          <w:tcPr>
            <w:tcW w:w="798" w:type="pct"/>
            <w:vMerge/>
          </w:tcPr>
          <w:p w14:paraId="0F749FF3" w14:textId="77777777" w:rsidR="00711161" w:rsidRPr="00575D0A" w:rsidRDefault="00711161" w:rsidP="000D0889">
            <w:pPr>
              <w:suppressAutoHyphens/>
              <w:spacing w:after="0" w:line="240" w:lineRule="auto"/>
              <w:rPr>
                <w:rFonts w:ascii="Times New Roman" w:hAnsi="Times New Roman"/>
                <w:b/>
                <w:bCs/>
                <w:i/>
                <w:iCs/>
              </w:rPr>
            </w:pPr>
          </w:p>
        </w:tc>
        <w:tc>
          <w:tcPr>
            <w:tcW w:w="3228" w:type="pct"/>
          </w:tcPr>
          <w:p w14:paraId="0828D54B" w14:textId="77777777" w:rsidR="00711161" w:rsidRPr="00673E05" w:rsidRDefault="00711161" w:rsidP="002A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575D0A">
              <w:rPr>
                <w:rFonts w:ascii="Times New Roman" w:hAnsi="Times New Roman"/>
                <w:bCs/>
              </w:rPr>
              <w:t xml:space="preserve">1 </w:t>
            </w:r>
            <w:r w:rsidRPr="00575D0A">
              <w:rPr>
                <w:rFonts w:ascii="Times New Roman" w:hAnsi="Times New Roman"/>
              </w:rPr>
              <w:t>Практическое занятие</w:t>
            </w:r>
            <w:r w:rsidRPr="00575D0A">
              <w:rPr>
                <w:rFonts w:ascii="Times New Roman" w:hAnsi="Times New Roman"/>
                <w:b/>
              </w:rPr>
              <w:t xml:space="preserve"> </w:t>
            </w:r>
            <w:r w:rsidRPr="00711161">
              <w:rPr>
                <w:rFonts w:ascii="Times New Roman" w:hAnsi="Times New Roman"/>
                <w:b/>
              </w:rPr>
              <w:t>Построение рабочих линий и определение необходимого числа тарелок</w:t>
            </w:r>
          </w:p>
        </w:tc>
        <w:tc>
          <w:tcPr>
            <w:tcW w:w="418" w:type="pct"/>
            <w:vAlign w:val="center"/>
          </w:tcPr>
          <w:p w14:paraId="218B5193" w14:textId="77777777" w:rsidR="00711161" w:rsidRPr="00575D0A" w:rsidRDefault="00711161" w:rsidP="002A523A">
            <w:pPr>
              <w:suppressAutoHyphens/>
              <w:spacing w:after="0" w:line="240" w:lineRule="auto"/>
              <w:jc w:val="center"/>
              <w:rPr>
                <w:rFonts w:ascii="Times New Roman" w:hAnsi="Times New Roman"/>
                <w:iCs/>
              </w:rPr>
            </w:pPr>
            <w:r>
              <w:rPr>
                <w:rFonts w:ascii="Times New Roman" w:hAnsi="Times New Roman"/>
                <w:iCs/>
              </w:rPr>
              <w:t>2</w:t>
            </w:r>
          </w:p>
        </w:tc>
        <w:tc>
          <w:tcPr>
            <w:tcW w:w="557" w:type="pct"/>
            <w:vMerge/>
            <w:vAlign w:val="center"/>
          </w:tcPr>
          <w:p w14:paraId="78C53822" w14:textId="77777777" w:rsidR="00711161" w:rsidRPr="00575D0A" w:rsidRDefault="00711161" w:rsidP="000D0889">
            <w:pPr>
              <w:suppressAutoHyphens/>
              <w:spacing w:after="0" w:line="240" w:lineRule="auto"/>
              <w:rPr>
                <w:rFonts w:ascii="Times New Roman" w:hAnsi="Times New Roman"/>
                <w:b/>
                <w:bCs/>
                <w:iCs/>
              </w:rPr>
            </w:pPr>
          </w:p>
        </w:tc>
      </w:tr>
      <w:tr w:rsidR="00711161" w:rsidRPr="00575D0A" w14:paraId="069A55FB" w14:textId="77777777" w:rsidTr="00C477C6">
        <w:trPr>
          <w:trHeight w:val="221"/>
        </w:trPr>
        <w:tc>
          <w:tcPr>
            <w:tcW w:w="798" w:type="pct"/>
            <w:vMerge/>
          </w:tcPr>
          <w:p w14:paraId="56A0BBE2" w14:textId="77777777" w:rsidR="00711161" w:rsidRPr="00575D0A" w:rsidRDefault="00711161" w:rsidP="000D0889">
            <w:pPr>
              <w:suppressAutoHyphens/>
              <w:spacing w:after="0" w:line="240" w:lineRule="auto"/>
              <w:rPr>
                <w:rFonts w:ascii="Times New Roman" w:hAnsi="Times New Roman"/>
                <w:b/>
                <w:bCs/>
                <w:i/>
                <w:iCs/>
              </w:rPr>
            </w:pPr>
          </w:p>
        </w:tc>
        <w:tc>
          <w:tcPr>
            <w:tcW w:w="3228" w:type="pct"/>
          </w:tcPr>
          <w:p w14:paraId="6F54A6DD" w14:textId="77777777" w:rsidR="00711161" w:rsidRPr="00673E05" w:rsidRDefault="00711161" w:rsidP="002A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2</w:t>
            </w:r>
            <w:r w:rsidRPr="00575D0A">
              <w:rPr>
                <w:rFonts w:ascii="Times New Roman" w:hAnsi="Times New Roman"/>
                <w:bCs/>
              </w:rPr>
              <w:t xml:space="preserve"> </w:t>
            </w:r>
            <w:r w:rsidRPr="00575D0A">
              <w:rPr>
                <w:rFonts w:ascii="Times New Roman" w:hAnsi="Times New Roman"/>
              </w:rPr>
              <w:t>Практическое занятие</w:t>
            </w:r>
            <w:r w:rsidRPr="00575D0A">
              <w:rPr>
                <w:rFonts w:ascii="Times New Roman" w:hAnsi="Times New Roman"/>
                <w:b/>
              </w:rPr>
              <w:t xml:space="preserve"> </w:t>
            </w:r>
            <w:r w:rsidRPr="00711161">
              <w:rPr>
                <w:rFonts w:ascii="Times New Roman" w:hAnsi="Times New Roman"/>
                <w:b/>
              </w:rPr>
              <w:t xml:space="preserve">Расчет </w:t>
            </w:r>
            <w:r w:rsidR="002C758B" w:rsidRPr="00711161">
              <w:rPr>
                <w:rFonts w:ascii="Times New Roman" w:hAnsi="Times New Roman"/>
                <w:b/>
              </w:rPr>
              <w:t>температурного режима</w:t>
            </w:r>
            <w:r w:rsidRPr="00711161">
              <w:rPr>
                <w:rFonts w:ascii="Times New Roman" w:hAnsi="Times New Roman"/>
                <w:b/>
              </w:rPr>
              <w:t xml:space="preserve"> ректификационной колонны</w:t>
            </w:r>
          </w:p>
        </w:tc>
        <w:tc>
          <w:tcPr>
            <w:tcW w:w="418" w:type="pct"/>
            <w:vAlign w:val="center"/>
          </w:tcPr>
          <w:p w14:paraId="1D925D5B" w14:textId="77777777" w:rsidR="00711161" w:rsidRPr="00575D0A" w:rsidRDefault="00711161" w:rsidP="000D0889">
            <w:pPr>
              <w:suppressAutoHyphens/>
              <w:spacing w:after="0" w:line="240" w:lineRule="auto"/>
              <w:jc w:val="center"/>
              <w:rPr>
                <w:rFonts w:ascii="Times New Roman" w:hAnsi="Times New Roman"/>
                <w:iCs/>
              </w:rPr>
            </w:pPr>
            <w:r>
              <w:rPr>
                <w:rFonts w:ascii="Times New Roman" w:hAnsi="Times New Roman"/>
                <w:iCs/>
              </w:rPr>
              <w:t>2</w:t>
            </w:r>
          </w:p>
        </w:tc>
        <w:tc>
          <w:tcPr>
            <w:tcW w:w="557" w:type="pct"/>
            <w:vMerge/>
            <w:vAlign w:val="center"/>
          </w:tcPr>
          <w:p w14:paraId="13142349" w14:textId="77777777" w:rsidR="00711161" w:rsidRPr="00575D0A" w:rsidRDefault="00711161" w:rsidP="000D0889">
            <w:pPr>
              <w:suppressAutoHyphens/>
              <w:spacing w:after="0" w:line="240" w:lineRule="auto"/>
              <w:rPr>
                <w:rFonts w:ascii="Times New Roman" w:hAnsi="Times New Roman"/>
                <w:b/>
                <w:bCs/>
                <w:iCs/>
              </w:rPr>
            </w:pPr>
          </w:p>
        </w:tc>
      </w:tr>
      <w:tr w:rsidR="00711161" w:rsidRPr="00575D0A" w14:paraId="7AA6D437" w14:textId="77777777" w:rsidTr="00C477C6">
        <w:trPr>
          <w:trHeight w:val="221"/>
        </w:trPr>
        <w:tc>
          <w:tcPr>
            <w:tcW w:w="798" w:type="pct"/>
            <w:vMerge/>
          </w:tcPr>
          <w:p w14:paraId="69E122F9" w14:textId="77777777" w:rsidR="00711161" w:rsidRPr="00575D0A" w:rsidRDefault="00711161" w:rsidP="000D0889">
            <w:pPr>
              <w:suppressAutoHyphens/>
              <w:spacing w:after="0" w:line="240" w:lineRule="auto"/>
              <w:rPr>
                <w:rFonts w:ascii="Times New Roman" w:hAnsi="Times New Roman"/>
                <w:b/>
                <w:bCs/>
                <w:i/>
                <w:iCs/>
              </w:rPr>
            </w:pPr>
          </w:p>
        </w:tc>
        <w:tc>
          <w:tcPr>
            <w:tcW w:w="3228" w:type="pct"/>
          </w:tcPr>
          <w:p w14:paraId="7D078B69" w14:textId="77777777" w:rsidR="00711161" w:rsidRPr="00673E05" w:rsidRDefault="00711161" w:rsidP="002A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3</w:t>
            </w:r>
            <w:r w:rsidRPr="00575D0A">
              <w:rPr>
                <w:rFonts w:ascii="Times New Roman" w:hAnsi="Times New Roman"/>
                <w:bCs/>
              </w:rPr>
              <w:t xml:space="preserve"> </w:t>
            </w:r>
            <w:r w:rsidRPr="00575D0A">
              <w:rPr>
                <w:rFonts w:ascii="Times New Roman" w:hAnsi="Times New Roman"/>
              </w:rPr>
              <w:t>Практическое занятие</w:t>
            </w:r>
            <w:r w:rsidRPr="00575D0A">
              <w:rPr>
                <w:rFonts w:ascii="Times New Roman" w:hAnsi="Times New Roman"/>
                <w:b/>
              </w:rPr>
              <w:t xml:space="preserve"> </w:t>
            </w:r>
            <w:r w:rsidRPr="00711161">
              <w:rPr>
                <w:rFonts w:ascii="Times New Roman" w:hAnsi="Times New Roman"/>
                <w:b/>
              </w:rPr>
              <w:t xml:space="preserve">Расчет </w:t>
            </w:r>
            <w:r w:rsidR="002C758B" w:rsidRPr="00711161">
              <w:rPr>
                <w:rFonts w:ascii="Times New Roman" w:hAnsi="Times New Roman"/>
                <w:b/>
              </w:rPr>
              <w:t>ректификационной колонны</w:t>
            </w:r>
          </w:p>
        </w:tc>
        <w:tc>
          <w:tcPr>
            <w:tcW w:w="418" w:type="pct"/>
            <w:vAlign w:val="center"/>
          </w:tcPr>
          <w:p w14:paraId="257C3CFF" w14:textId="77777777" w:rsidR="00711161" w:rsidRPr="00575D0A" w:rsidRDefault="00711161" w:rsidP="000D0889">
            <w:pPr>
              <w:suppressAutoHyphens/>
              <w:spacing w:after="0" w:line="240" w:lineRule="auto"/>
              <w:jc w:val="center"/>
              <w:rPr>
                <w:rFonts w:ascii="Times New Roman" w:hAnsi="Times New Roman"/>
                <w:iCs/>
              </w:rPr>
            </w:pPr>
            <w:r>
              <w:rPr>
                <w:rFonts w:ascii="Times New Roman" w:hAnsi="Times New Roman"/>
                <w:iCs/>
              </w:rPr>
              <w:t>2</w:t>
            </w:r>
          </w:p>
        </w:tc>
        <w:tc>
          <w:tcPr>
            <w:tcW w:w="557" w:type="pct"/>
            <w:vMerge/>
            <w:vAlign w:val="center"/>
          </w:tcPr>
          <w:p w14:paraId="2A3CD43C" w14:textId="77777777" w:rsidR="00711161" w:rsidRPr="00575D0A" w:rsidRDefault="00711161" w:rsidP="000D0889">
            <w:pPr>
              <w:suppressAutoHyphens/>
              <w:spacing w:after="0" w:line="240" w:lineRule="auto"/>
              <w:rPr>
                <w:rFonts w:ascii="Times New Roman" w:hAnsi="Times New Roman"/>
                <w:b/>
                <w:bCs/>
                <w:iCs/>
              </w:rPr>
            </w:pPr>
          </w:p>
        </w:tc>
      </w:tr>
      <w:tr w:rsidR="00711161" w:rsidRPr="00575D0A" w14:paraId="10F1D96A" w14:textId="77777777" w:rsidTr="00C477C6">
        <w:trPr>
          <w:trHeight w:val="221"/>
        </w:trPr>
        <w:tc>
          <w:tcPr>
            <w:tcW w:w="798" w:type="pct"/>
            <w:vMerge/>
          </w:tcPr>
          <w:p w14:paraId="6D283AB0" w14:textId="77777777" w:rsidR="00711161" w:rsidRPr="00575D0A" w:rsidRDefault="00711161" w:rsidP="000D0889">
            <w:pPr>
              <w:suppressAutoHyphens/>
              <w:spacing w:after="0" w:line="240" w:lineRule="auto"/>
              <w:rPr>
                <w:rFonts w:ascii="Times New Roman" w:hAnsi="Times New Roman"/>
                <w:b/>
                <w:bCs/>
                <w:i/>
                <w:iCs/>
              </w:rPr>
            </w:pPr>
          </w:p>
        </w:tc>
        <w:tc>
          <w:tcPr>
            <w:tcW w:w="3228" w:type="pct"/>
          </w:tcPr>
          <w:p w14:paraId="3B6063C1" w14:textId="77777777" w:rsidR="00711161" w:rsidRPr="00673E05" w:rsidRDefault="00711161" w:rsidP="00711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4</w:t>
            </w:r>
            <w:r w:rsidRPr="00575D0A">
              <w:rPr>
                <w:rFonts w:ascii="Times New Roman" w:hAnsi="Times New Roman"/>
                <w:bCs/>
              </w:rPr>
              <w:t xml:space="preserve"> </w:t>
            </w:r>
            <w:r>
              <w:rPr>
                <w:rFonts w:ascii="Times New Roman" w:hAnsi="Times New Roman"/>
              </w:rPr>
              <w:t>Лабораторная работа</w:t>
            </w:r>
            <w:r w:rsidRPr="00575D0A">
              <w:rPr>
                <w:rFonts w:ascii="Times New Roman" w:hAnsi="Times New Roman"/>
                <w:b/>
              </w:rPr>
              <w:t xml:space="preserve"> </w:t>
            </w:r>
            <w:r w:rsidR="00721BBA" w:rsidRPr="00721BBA">
              <w:rPr>
                <w:rFonts w:ascii="Times New Roman" w:hAnsi="Times New Roman"/>
                <w:b/>
              </w:rPr>
              <w:t>Изучение процесса ректификации</w:t>
            </w:r>
          </w:p>
        </w:tc>
        <w:tc>
          <w:tcPr>
            <w:tcW w:w="418" w:type="pct"/>
            <w:vAlign w:val="center"/>
          </w:tcPr>
          <w:p w14:paraId="7BDFB9A7" w14:textId="77777777" w:rsidR="00711161" w:rsidRPr="00575D0A" w:rsidRDefault="00711161" w:rsidP="000D0889">
            <w:pPr>
              <w:suppressAutoHyphens/>
              <w:spacing w:after="0" w:line="240" w:lineRule="auto"/>
              <w:jc w:val="center"/>
              <w:rPr>
                <w:rFonts w:ascii="Times New Roman" w:hAnsi="Times New Roman"/>
                <w:iCs/>
              </w:rPr>
            </w:pPr>
            <w:r>
              <w:rPr>
                <w:rFonts w:ascii="Times New Roman" w:hAnsi="Times New Roman"/>
                <w:iCs/>
              </w:rPr>
              <w:t>2</w:t>
            </w:r>
          </w:p>
        </w:tc>
        <w:tc>
          <w:tcPr>
            <w:tcW w:w="557" w:type="pct"/>
            <w:vMerge/>
            <w:vAlign w:val="center"/>
          </w:tcPr>
          <w:p w14:paraId="50E23401" w14:textId="77777777" w:rsidR="00711161" w:rsidRPr="00575D0A" w:rsidRDefault="00711161" w:rsidP="000D0889">
            <w:pPr>
              <w:suppressAutoHyphens/>
              <w:spacing w:after="0" w:line="240" w:lineRule="auto"/>
              <w:rPr>
                <w:rFonts w:ascii="Times New Roman" w:hAnsi="Times New Roman"/>
                <w:b/>
                <w:bCs/>
                <w:iCs/>
              </w:rPr>
            </w:pPr>
          </w:p>
        </w:tc>
      </w:tr>
      <w:tr w:rsidR="00711161" w:rsidRPr="00575D0A" w14:paraId="20347B16" w14:textId="77777777" w:rsidTr="00C477C6">
        <w:trPr>
          <w:trHeight w:val="221"/>
        </w:trPr>
        <w:tc>
          <w:tcPr>
            <w:tcW w:w="798" w:type="pct"/>
            <w:vMerge/>
          </w:tcPr>
          <w:p w14:paraId="292E8330" w14:textId="77777777" w:rsidR="00711161" w:rsidRPr="00575D0A" w:rsidRDefault="00711161" w:rsidP="000D0889">
            <w:pPr>
              <w:suppressAutoHyphens/>
              <w:spacing w:after="0" w:line="240" w:lineRule="auto"/>
              <w:rPr>
                <w:rFonts w:ascii="Times New Roman" w:hAnsi="Times New Roman"/>
                <w:b/>
                <w:bCs/>
                <w:i/>
                <w:iCs/>
              </w:rPr>
            </w:pPr>
          </w:p>
        </w:tc>
        <w:tc>
          <w:tcPr>
            <w:tcW w:w="3228" w:type="pct"/>
            <w:vAlign w:val="center"/>
          </w:tcPr>
          <w:p w14:paraId="786B8D71" w14:textId="77777777" w:rsidR="00711161" w:rsidRPr="00575D0A" w:rsidRDefault="00711161" w:rsidP="002A523A">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511E336B" w14:textId="77777777" w:rsidR="00711161" w:rsidRPr="00575D0A" w:rsidRDefault="00711161" w:rsidP="002A523A">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0EA76405" w14:textId="77777777" w:rsidR="00711161" w:rsidRPr="00575D0A" w:rsidRDefault="00711161" w:rsidP="000D0889">
            <w:pPr>
              <w:suppressAutoHyphens/>
              <w:spacing w:after="0" w:line="240" w:lineRule="auto"/>
              <w:jc w:val="center"/>
              <w:rPr>
                <w:rFonts w:ascii="Times New Roman" w:hAnsi="Times New Roman"/>
                <w:iCs/>
              </w:rPr>
            </w:pPr>
          </w:p>
        </w:tc>
        <w:tc>
          <w:tcPr>
            <w:tcW w:w="557" w:type="pct"/>
            <w:vMerge/>
            <w:vAlign w:val="center"/>
          </w:tcPr>
          <w:p w14:paraId="46B4C69E" w14:textId="77777777" w:rsidR="00711161" w:rsidRPr="00575D0A" w:rsidRDefault="00711161" w:rsidP="000D0889">
            <w:pPr>
              <w:suppressAutoHyphens/>
              <w:spacing w:after="0" w:line="240" w:lineRule="auto"/>
              <w:rPr>
                <w:rFonts w:ascii="Times New Roman" w:hAnsi="Times New Roman"/>
                <w:b/>
                <w:bCs/>
                <w:iCs/>
              </w:rPr>
            </w:pPr>
          </w:p>
        </w:tc>
      </w:tr>
      <w:tr w:rsidR="002C437C" w:rsidRPr="00575D0A" w14:paraId="5EF8B84D" w14:textId="77777777" w:rsidTr="00C477C6">
        <w:trPr>
          <w:trHeight w:val="221"/>
        </w:trPr>
        <w:tc>
          <w:tcPr>
            <w:tcW w:w="798" w:type="pct"/>
            <w:vMerge w:val="restart"/>
          </w:tcPr>
          <w:p w14:paraId="1862ACBF" w14:textId="77777777" w:rsidR="002C437C" w:rsidRPr="000301D3" w:rsidRDefault="002C437C" w:rsidP="000301D3">
            <w:pPr>
              <w:suppressAutoHyphens/>
              <w:spacing w:after="0" w:line="240" w:lineRule="auto"/>
              <w:rPr>
                <w:rFonts w:ascii="Times New Roman" w:hAnsi="Times New Roman"/>
                <w:b/>
                <w:bCs/>
                <w:i/>
                <w:iCs/>
              </w:rPr>
            </w:pPr>
            <w:r w:rsidRPr="000301D3">
              <w:rPr>
                <w:rFonts w:ascii="Times New Roman" w:hAnsi="Times New Roman"/>
                <w:b/>
                <w:bCs/>
                <w:i/>
                <w:iCs/>
              </w:rPr>
              <w:t>Тема 3.4</w:t>
            </w:r>
          </w:p>
          <w:p w14:paraId="1C89E63E" w14:textId="77777777" w:rsidR="002C437C" w:rsidRPr="000301D3" w:rsidRDefault="002C437C" w:rsidP="000301D3">
            <w:pPr>
              <w:suppressAutoHyphens/>
              <w:spacing w:after="0" w:line="240" w:lineRule="auto"/>
              <w:rPr>
                <w:rFonts w:ascii="Times New Roman" w:hAnsi="Times New Roman"/>
                <w:b/>
                <w:bCs/>
                <w:i/>
                <w:iCs/>
              </w:rPr>
            </w:pPr>
            <w:r w:rsidRPr="000301D3">
              <w:rPr>
                <w:rFonts w:ascii="Times New Roman" w:hAnsi="Times New Roman"/>
                <w:b/>
                <w:bCs/>
                <w:i/>
                <w:iCs/>
              </w:rPr>
              <w:t>Другие массообменные процессы</w:t>
            </w:r>
          </w:p>
          <w:p w14:paraId="71529D9B" w14:textId="77777777" w:rsidR="002C437C" w:rsidRPr="00575D0A" w:rsidRDefault="002C437C" w:rsidP="000D0889">
            <w:pPr>
              <w:suppressAutoHyphens/>
              <w:spacing w:after="0" w:line="240" w:lineRule="auto"/>
              <w:rPr>
                <w:rFonts w:ascii="Times New Roman" w:hAnsi="Times New Roman"/>
                <w:b/>
                <w:bCs/>
                <w:i/>
                <w:iCs/>
              </w:rPr>
            </w:pPr>
          </w:p>
        </w:tc>
        <w:tc>
          <w:tcPr>
            <w:tcW w:w="3228" w:type="pct"/>
            <w:vAlign w:val="center"/>
          </w:tcPr>
          <w:p w14:paraId="09752F49" w14:textId="77777777" w:rsidR="002C437C" w:rsidRPr="00575D0A" w:rsidRDefault="002C437C" w:rsidP="002A523A">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6FA3AD41" w14:textId="77777777" w:rsidR="002C437C" w:rsidRPr="002C437C" w:rsidRDefault="00FA5169" w:rsidP="000D0889">
            <w:pPr>
              <w:suppressAutoHyphens/>
              <w:spacing w:after="0" w:line="240" w:lineRule="auto"/>
              <w:jc w:val="center"/>
              <w:rPr>
                <w:rFonts w:ascii="Times New Roman" w:hAnsi="Times New Roman"/>
                <w:b/>
                <w:i/>
                <w:iCs/>
              </w:rPr>
            </w:pPr>
            <w:r>
              <w:rPr>
                <w:rFonts w:ascii="Times New Roman" w:hAnsi="Times New Roman"/>
                <w:b/>
                <w:i/>
                <w:iCs/>
              </w:rPr>
              <w:t>8</w:t>
            </w:r>
          </w:p>
        </w:tc>
        <w:tc>
          <w:tcPr>
            <w:tcW w:w="557" w:type="pct"/>
            <w:vMerge w:val="restart"/>
            <w:vAlign w:val="center"/>
          </w:tcPr>
          <w:p w14:paraId="753A771E" w14:textId="28D364CA" w:rsidR="002C437C" w:rsidRPr="00575D0A" w:rsidRDefault="002C437C" w:rsidP="002A523A">
            <w:pPr>
              <w:suppressAutoHyphens/>
              <w:spacing w:after="0" w:line="240" w:lineRule="auto"/>
              <w:rPr>
                <w:rFonts w:ascii="Times New Roman" w:hAnsi="Times New Roman"/>
                <w:b/>
                <w:bCs/>
                <w:iCs/>
              </w:rPr>
            </w:pPr>
            <w:r w:rsidRPr="00575D0A">
              <w:rPr>
                <w:rFonts w:ascii="Times New Roman" w:hAnsi="Times New Roman"/>
                <w:b/>
                <w:i/>
                <w:iCs/>
              </w:rPr>
              <w:t>ОК 01-04, 07, 09, 10</w:t>
            </w:r>
            <w:r w:rsidR="00DA6E48">
              <w:rPr>
                <w:rFonts w:ascii="Times New Roman" w:hAnsi="Times New Roman"/>
                <w:b/>
                <w:i/>
                <w:iCs/>
              </w:rPr>
              <w:t xml:space="preserve"> </w:t>
            </w:r>
          </w:p>
        </w:tc>
      </w:tr>
      <w:tr w:rsidR="002C437C" w:rsidRPr="00575D0A" w14:paraId="4701E8B0" w14:textId="77777777" w:rsidTr="00C477C6">
        <w:trPr>
          <w:trHeight w:val="221"/>
        </w:trPr>
        <w:tc>
          <w:tcPr>
            <w:tcW w:w="798" w:type="pct"/>
            <w:vMerge/>
          </w:tcPr>
          <w:p w14:paraId="06C34C4D" w14:textId="77777777" w:rsidR="002C437C" w:rsidRPr="00575D0A" w:rsidRDefault="002C437C" w:rsidP="000D0889">
            <w:pPr>
              <w:suppressAutoHyphens/>
              <w:spacing w:after="0" w:line="240" w:lineRule="auto"/>
              <w:rPr>
                <w:rFonts w:ascii="Times New Roman" w:hAnsi="Times New Roman"/>
                <w:b/>
                <w:bCs/>
                <w:i/>
                <w:iCs/>
              </w:rPr>
            </w:pPr>
          </w:p>
        </w:tc>
        <w:tc>
          <w:tcPr>
            <w:tcW w:w="3228" w:type="pct"/>
            <w:vAlign w:val="center"/>
          </w:tcPr>
          <w:p w14:paraId="0D52CFC9" w14:textId="77777777" w:rsidR="002C437C" w:rsidRPr="000301D3" w:rsidRDefault="002C437C" w:rsidP="000301D3">
            <w:pPr>
              <w:suppressAutoHyphens/>
              <w:spacing w:after="0" w:line="240" w:lineRule="auto"/>
              <w:jc w:val="both"/>
              <w:rPr>
                <w:rFonts w:ascii="Times New Roman" w:hAnsi="Times New Roman"/>
                <w:bCs/>
              </w:rPr>
            </w:pPr>
            <w:r w:rsidRPr="000301D3">
              <w:rPr>
                <w:rFonts w:ascii="Times New Roman" w:hAnsi="Times New Roman"/>
                <w:bCs/>
              </w:rPr>
              <w:t>Абсорбция сущность, назначение. Материальный баланс абсорбера. Схема абсорбционно-десорбционной установки.</w:t>
            </w:r>
            <w:r>
              <w:rPr>
                <w:rFonts w:ascii="Times New Roman" w:hAnsi="Times New Roman"/>
                <w:bCs/>
              </w:rPr>
              <w:t xml:space="preserve"> </w:t>
            </w:r>
            <w:r w:rsidRPr="000301D3">
              <w:rPr>
                <w:rFonts w:ascii="Times New Roman" w:hAnsi="Times New Roman"/>
                <w:bCs/>
              </w:rPr>
              <w:t xml:space="preserve">Основные конструктивные типы абсорберов. </w:t>
            </w:r>
            <w:r>
              <w:rPr>
                <w:rFonts w:ascii="Times New Roman" w:hAnsi="Times New Roman"/>
                <w:bCs/>
              </w:rPr>
              <w:t xml:space="preserve"> </w:t>
            </w:r>
            <w:r w:rsidRPr="000301D3">
              <w:rPr>
                <w:rFonts w:ascii="Times New Roman" w:hAnsi="Times New Roman"/>
                <w:bCs/>
              </w:rPr>
              <w:t xml:space="preserve">Режимы работы насадочных абсорберов. </w:t>
            </w:r>
            <w:r>
              <w:rPr>
                <w:rFonts w:ascii="Times New Roman" w:hAnsi="Times New Roman"/>
                <w:bCs/>
              </w:rPr>
              <w:t xml:space="preserve"> </w:t>
            </w:r>
            <w:r w:rsidRPr="000301D3">
              <w:rPr>
                <w:rFonts w:ascii="Times New Roman" w:hAnsi="Times New Roman"/>
                <w:bCs/>
              </w:rPr>
              <w:t>Сущность, назначение процесса экстракции. Стадии процесса.</w:t>
            </w:r>
            <w:r>
              <w:rPr>
                <w:rFonts w:ascii="Times New Roman" w:hAnsi="Times New Roman"/>
                <w:bCs/>
              </w:rPr>
              <w:t xml:space="preserve"> </w:t>
            </w:r>
            <w:r w:rsidRPr="000301D3">
              <w:rPr>
                <w:rFonts w:ascii="Times New Roman" w:hAnsi="Times New Roman"/>
                <w:bCs/>
              </w:rPr>
              <w:t xml:space="preserve"> Основные конструктивные типы экстракторов. </w:t>
            </w:r>
            <w:r>
              <w:rPr>
                <w:rFonts w:ascii="Times New Roman" w:hAnsi="Times New Roman"/>
                <w:bCs/>
              </w:rPr>
              <w:t xml:space="preserve"> </w:t>
            </w:r>
            <w:r w:rsidRPr="000301D3">
              <w:rPr>
                <w:rFonts w:ascii="Times New Roman" w:hAnsi="Times New Roman"/>
                <w:bCs/>
              </w:rPr>
              <w:t>Многоступенчатая экстракция.</w:t>
            </w:r>
            <w:r>
              <w:rPr>
                <w:rFonts w:ascii="Times New Roman" w:hAnsi="Times New Roman"/>
                <w:bCs/>
              </w:rPr>
              <w:t xml:space="preserve"> </w:t>
            </w:r>
            <w:r w:rsidRPr="000301D3">
              <w:rPr>
                <w:rFonts w:ascii="Times New Roman" w:hAnsi="Times New Roman"/>
                <w:bCs/>
              </w:rPr>
              <w:t xml:space="preserve">Сущность, назначение процесса адсорбции, адсорбенты. </w:t>
            </w:r>
            <w:r>
              <w:rPr>
                <w:rFonts w:ascii="Times New Roman" w:hAnsi="Times New Roman"/>
                <w:bCs/>
              </w:rPr>
              <w:t xml:space="preserve"> </w:t>
            </w:r>
            <w:r w:rsidRPr="000301D3">
              <w:rPr>
                <w:rFonts w:ascii="Times New Roman" w:hAnsi="Times New Roman"/>
                <w:bCs/>
              </w:rPr>
              <w:t>Основные конструктивные типы адсорберов.</w:t>
            </w:r>
          </w:p>
        </w:tc>
        <w:tc>
          <w:tcPr>
            <w:tcW w:w="418" w:type="pct"/>
            <w:vMerge/>
            <w:vAlign w:val="center"/>
          </w:tcPr>
          <w:p w14:paraId="3CFA1322" w14:textId="77777777" w:rsidR="002C437C" w:rsidRPr="00575D0A" w:rsidRDefault="002C437C" w:rsidP="000D0889">
            <w:pPr>
              <w:suppressAutoHyphens/>
              <w:spacing w:after="0" w:line="240" w:lineRule="auto"/>
              <w:jc w:val="center"/>
              <w:rPr>
                <w:rFonts w:ascii="Times New Roman" w:hAnsi="Times New Roman"/>
                <w:iCs/>
              </w:rPr>
            </w:pPr>
          </w:p>
        </w:tc>
        <w:tc>
          <w:tcPr>
            <w:tcW w:w="557" w:type="pct"/>
            <w:vMerge/>
            <w:vAlign w:val="center"/>
          </w:tcPr>
          <w:p w14:paraId="60BCD345" w14:textId="77777777" w:rsidR="002C437C" w:rsidRPr="00575D0A" w:rsidRDefault="002C437C" w:rsidP="000D0889">
            <w:pPr>
              <w:suppressAutoHyphens/>
              <w:spacing w:after="0" w:line="240" w:lineRule="auto"/>
              <w:rPr>
                <w:rFonts w:ascii="Times New Roman" w:hAnsi="Times New Roman"/>
                <w:b/>
                <w:bCs/>
                <w:iCs/>
              </w:rPr>
            </w:pPr>
          </w:p>
        </w:tc>
      </w:tr>
      <w:tr w:rsidR="00832B3A" w:rsidRPr="00575D0A" w14:paraId="75C9C1D3" w14:textId="77777777" w:rsidTr="00C477C6">
        <w:trPr>
          <w:trHeight w:val="221"/>
        </w:trPr>
        <w:tc>
          <w:tcPr>
            <w:tcW w:w="798" w:type="pct"/>
            <w:vMerge/>
          </w:tcPr>
          <w:p w14:paraId="2F4893FC" w14:textId="77777777" w:rsidR="00832B3A" w:rsidRPr="00575D0A" w:rsidRDefault="00832B3A" w:rsidP="000D0889">
            <w:pPr>
              <w:suppressAutoHyphens/>
              <w:spacing w:after="0" w:line="240" w:lineRule="auto"/>
              <w:rPr>
                <w:rFonts w:ascii="Times New Roman" w:hAnsi="Times New Roman"/>
                <w:b/>
                <w:bCs/>
                <w:i/>
                <w:iCs/>
              </w:rPr>
            </w:pPr>
          </w:p>
        </w:tc>
        <w:tc>
          <w:tcPr>
            <w:tcW w:w="3228" w:type="pct"/>
          </w:tcPr>
          <w:p w14:paraId="0E62018B" w14:textId="77777777" w:rsidR="00832B3A" w:rsidRPr="00643FC7" w:rsidRDefault="00832B3A"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60E1E08D" w14:textId="77777777" w:rsidR="00832B3A" w:rsidRPr="00421F2D" w:rsidRDefault="00832B3A" w:rsidP="002A523A">
            <w:pPr>
              <w:suppressAutoHyphens/>
              <w:spacing w:after="0" w:line="240" w:lineRule="auto"/>
              <w:jc w:val="center"/>
              <w:rPr>
                <w:rFonts w:ascii="Times New Roman" w:hAnsi="Times New Roman"/>
                <w:b/>
                <w:i/>
                <w:iCs/>
              </w:rPr>
            </w:pPr>
            <w:r>
              <w:rPr>
                <w:rFonts w:ascii="Times New Roman" w:hAnsi="Times New Roman"/>
                <w:b/>
                <w:i/>
                <w:iCs/>
              </w:rPr>
              <w:t>6</w:t>
            </w:r>
          </w:p>
        </w:tc>
        <w:tc>
          <w:tcPr>
            <w:tcW w:w="557" w:type="pct"/>
            <w:vMerge/>
            <w:vAlign w:val="center"/>
          </w:tcPr>
          <w:p w14:paraId="54705DC2" w14:textId="77777777" w:rsidR="00832B3A" w:rsidRPr="00575D0A" w:rsidRDefault="00832B3A" w:rsidP="000D0889">
            <w:pPr>
              <w:suppressAutoHyphens/>
              <w:spacing w:after="0" w:line="240" w:lineRule="auto"/>
              <w:rPr>
                <w:rFonts w:ascii="Times New Roman" w:hAnsi="Times New Roman"/>
                <w:b/>
                <w:bCs/>
                <w:iCs/>
              </w:rPr>
            </w:pPr>
          </w:p>
        </w:tc>
      </w:tr>
      <w:tr w:rsidR="002C437C" w:rsidRPr="00575D0A" w14:paraId="16504293" w14:textId="77777777" w:rsidTr="00C477C6">
        <w:trPr>
          <w:trHeight w:val="221"/>
        </w:trPr>
        <w:tc>
          <w:tcPr>
            <w:tcW w:w="798" w:type="pct"/>
            <w:vMerge/>
          </w:tcPr>
          <w:p w14:paraId="581DC080" w14:textId="77777777" w:rsidR="002C437C" w:rsidRPr="00575D0A" w:rsidRDefault="002C437C" w:rsidP="000D0889">
            <w:pPr>
              <w:suppressAutoHyphens/>
              <w:spacing w:after="0" w:line="240" w:lineRule="auto"/>
              <w:rPr>
                <w:rFonts w:ascii="Times New Roman" w:hAnsi="Times New Roman"/>
                <w:b/>
                <w:bCs/>
                <w:i/>
                <w:iCs/>
              </w:rPr>
            </w:pPr>
          </w:p>
        </w:tc>
        <w:tc>
          <w:tcPr>
            <w:tcW w:w="3228" w:type="pct"/>
          </w:tcPr>
          <w:p w14:paraId="086ECA4A" w14:textId="77777777" w:rsidR="002C437C" w:rsidRPr="00673E05" w:rsidRDefault="002C437C" w:rsidP="002A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575D0A">
              <w:rPr>
                <w:rFonts w:ascii="Times New Roman" w:hAnsi="Times New Roman"/>
                <w:bCs/>
              </w:rPr>
              <w:t xml:space="preserve">1 </w:t>
            </w:r>
            <w:r w:rsidRPr="00575D0A">
              <w:rPr>
                <w:rFonts w:ascii="Times New Roman" w:hAnsi="Times New Roman"/>
              </w:rPr>
              <w:t>Практическое занятие</w:t>
            </w:r>
            <w:r w:rsidRPr="00575D0A">
              <w:rPr>
                <w:rFonts w:ascii="Times New Roman" w:hAnsi="Times New Roman"/>
                <w:b/>
              </w:rPr>
              <w:t xml:space="preserve"> </w:t>
            </w:r>
            <w:r w:rsidRPr="002C437C">
              <w:rPr>
                <w:rFonts w:ascii="Times New Roman" w:hAnsi="Times New Roman"/>
                <w:b/>
              </w:rPr>
              <w:t>Расчет абсорбера</w:t>
            </w:r>
          </w:p>
        </w:tc>
        <w:tc>
          <w:tcPr>
            <w:tcW w:w="418" w:type="pct"/>
            <w:vAlign w:val="center"/>
          </w:tcPr>
          <w:p w14:paraId="1D533FEB" w14:textId="77777777" w:rsidR="002C437C" w:rsidRPr="00575D0A" w:rsidRDefault="002C437C" w:rsidP="002A523A">
            <w:pPr>
              <w:suppressAutoHyphens/>
              <w:spacing w:after="0" w:line="240" w:lineRule="auto"/>
              <w:jc w:val="center"/>
              <w:rPr>
                <w:rFonts w:ascii="Times New Roman" w:hAnsi="Times New Roman"/>
                <w:iCs/>
              </w:rPr>
            </w:pPr>
            <w:r>
              <w:rPr>
                <w:rFonts w:ascii="Times New Roman" w:hAnsi="Times New Roman"/>
                <w:iCs/>
              </w:rPr>
              <w:t>2</w:t>
            </w:r>
          </w:p>
        </w:tc>
        <w:tc>
          <w:tcPr>
            <w:tcW w:w="557" w:type="pct"/>
            <w:vMerge/>
            <w:vAlign w:val="center"/>
          </w:tcPr>
          <w:p w14:paraId="1DC7D558" w14:textId="77777777" w:rsidR="002C437C" w:rsidRPr="00575D0A" w:rsidRDefault="002C437C" w:rsidP="000D0889">
            <w:pPr>
              <w:suppressAutoHyphens/>
              <w:spacing w:after="0" w:line="240" w:lineRule="auto"/>
              <w:rPr>
                <w:rFonts w:ascii="Times New Roman" w:hAnsi="Times New Roman"/>
                <w:b/>
                <w:bCs/>
                <w:iCs/>
              </w:rPr>
            </w:pPr>
          </w:p>
        </w:tc>
      </w:tr>
      <w:tr w:rsidR="002C437C" w:rsidRPr="00575D0A" w14:paraId="5D6E81E2" w14:textId="77777777" w:rsidTr="00C477C6">
        <w:trPr>
          <w:trHeight w:val="221"/>
        </w:trPr>
        <w:tc>
          <w:tcPr>
            <w:tcW w:w="798" w:type="pct"/>
            <w:vMerge/>
          </w:tcPr>
          <w:p w14:paraId="2016BE52" w14:textId="77777777" w:rsidR="002C437C" w:rsidRPr="00575D0A" w:rsidRDefault="002C437C" w:rsidP="000D0889">
            <w:pPr>
              <w:suppressAutoHyphens/>
              <w:spacing w:after="0" w:line="240" w:lineRule="auto"/>
              <w:rPr>
                <w:rFonts w:ascii="Times New Roman" w:hAnsi="Times New Roman"/>
                <w:b/>
                <w:bCs/>
                <w:i/>
                <w:iCs/>
              </w:rPr>
            </w:pPr>
          </w:p>
        </w:tc>
        <w:tc>
          <w:tcPr>
            <w:tcW w:w="3228" w:type="pct"/>
          </w:tcPr>
          <w:p w14:paraId="23901D1E" w14:textId="77777777" w:rsidR="002C437C" w:rsidRPr="00673E05" w:rsidRDefault="002C437C" w:rsidP="002A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2</w:t>
            </w:r>
            <w:r w:rsidRPr="00575D0A">
              <w:rPr>
                <w:rFonts w:ascii="Times New Roman" w:hAnsi="Times New Roman"/>
                <w:bCs/>
              </w:rPr>
              <w:t xml:space="preserve"> </w:t>
            </w:r>
            <w:r w:rsidRPr="00575D0A">
              <w:rPr>
                <w:rFonts w:ascii="Times New Roman" w:hAnsi="Times New Roman"/>
              </w:rPr>
              <w:t>Практическое занятие</w:t>
            </w:r>
            <w:r w:rsidRPr="00575D0A">
              <w:rPr>
                <w:rFonts w:ascii="Times New Roman" w:hAnsi="Times New Roman"/>
                <w:b/>
              </w:rPr>
              <w:t xml:space="preserve"> </w:t>
            </w:r>
            <w:r w:rsidRPr="002C437C">
              <w:rPr>
                <w:rFonts w:ascii="Times New Roman" w:hAnsi="Times New Roman"/>
                <w:b/>
              </w:rPr>
              <w:t>Расчёт барабанной сушилки</w:t>
            </w:r>
          </w:p>
        </w:tc>
        <w:tc>
          <w:tcPr>
            <w:tcW w:w="418" w:type="pct"/>
            <w:vAlign w:val="center"/>
          </w:tcPr>
          <w:p w14:paraId="6AB9CCC1" w14:textId="77777777" w:rsidR="002C437C" w:rsidRPr="00575D0A" w:rsidRDefault="002C437C" w:rsidP="002A523A">
            <w:pPr>
              <w:suppressAutoHyphens/>
              <w:spacing w:after="0" w:line="240" w:lineRule="auto"/>
              <w:jc w:val="center"/>
              <w:rPr>
                <w:rFonts w:ascii="Times New Roman" w:hAnsi="Times New Roman"/>
                <w:iCs/>
              </w:rPr>
            </w:pPr>
            <w:r>
              <w:rPr>
                <w:rFonts w:ascii="Times New Roman" w:hAnsi="Times New Roman"/>
                <w:iCs/>
              </w:rPr>
              <w:t>2</w:t>
            </w:r>
          </w:p>
        </w:tc>
        <w:tc>
          <w:tcPr>
            <w:tcW w:w="557" w:type="pct"/>
            <w:vMerge/>
            <w:vAlign w:val="center"/>
          </w:tcPr>
          <w:p w14:paraId="74F1058A" w14:textId="77777777" w:rsidR="002C437C" w:rsidRPr="00575D0A" w:rsidRDefault="002C437C" w:rsidP="000D0889">
            <w:pPr>
              <w:suppressAutoHyphens/>
              <w:spacing w:after="0" w:line="240" w:lineRule="auto"/>
              <w:rPr>
                <w:rFonts w:ascii="Times New Roman" w:hAnsi="Times New Roman"/>
                <w:b/>
                <w:bCs/>
                <w:iCs/>
              </w:rPr>
            </w:pPr>
          </w:p>
        </w:tc>
      </w:tr>
      <w:tr w:rsidR="008964F8" w:rsidRPr="00575D0A" w14:paraId="08D4B9D0" w14:textId="77777777" w:rsidTr="00C477C6">
        <w:trPr>
          <w:trHeight w:val="221"/>
        </w:trPr>
        <w:tc>
          <w:tcPr>
            <w:tcW w:w="798" w:type="pct"/>
            <w:vMerge/>
          </w:tcPr>
          <w:p w14:paraId="73799397" w14:textId="77777777" w:rsidR="008964F8" w:rsidRPr="00575D0A" w:rsidRDefault="008964F8" w:rsidP="000D0889">
            <w:pPr>
              <w:suppressAutoHyphens/>
              <w:spacing w:after="0" w:line="240" w:lineRule="auto"/>
              <w:rPr>
                <w:rFonts w:ascii="Times New Roman" w:hAnsi="Times New Roman"/>
                <w:b/>
                <w:bCs/>
                <w:i/>
                <w:iCs/>
              </w:rPr>
            </w:pPr>
          </w:p>
        </w:tc>
        <w:tc>
          <w:tcPr>
            <w:tcW w:w="3228" w:type="pct"/>
          </w:tcPr>
          <w:p w14:paraId="1A1FF58E" w14:textId="77777777" w:rsidR="008964F8" w:rsidRPr="00673E05" w:rsidRDefault="008964F8" w:rsidP="002A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3</w:t>
            </w:r>
            <w:r w:rsidRPr="00575D0A">
              <w:rPr>
                <w:rFonts w:ascii="Times New Roman" w:hAnsi="Times New Roman"/>
                <w:bCs/>
              </w:rPr>
              <w:t xml:space="preserve"> </w:t>
            </w:r>
            <w:r w:rsidRPr="00575D0A">
              <w:rPr>
                <w:rFonts w:ascii="Times New Roman" w:hAnsi="Times New Roman"/>
              </w:rPr>
              <w:t>Практическое занятие</w:t>
            </w:r>
            <w:r w:rsidRPr="00575D0A">
              <w:rPr>
                <w:rFonts w:ascii="Times New Roman" w:hAnsi="Times New Roman"/>
                <w:b/>
              </w:rPr>
              <w:t xml:space="preserve"> </w:t>
            </w:r>
            <w:r w:rsidRPr="008964F8">
              <w:rPr>
                <w:rFonts w:ascii="Times New Roman" w:hAnsi="Times New Roman"/>
                <w:b/>
              </w:rPr>
              <w:t>Составление описания технологических схем массообменных процессов</w:t>
            </w:r>
          </w:p>
        </w:tc>
        <w:tc>
          <w:tcPr>
            <w:tcW w:w="418" w:type="pct"/>
            <w:vAlign w:val="center"/>
          </w:tcPr>
          <w:p w14:paraId="571BF910" w14:textId="77777777" w:rsidR="008964F8" w:rsidRDefault="008964F8" w:rsidP="002A523A">
            <w:pPr>
              <w:suppressAutoHyphens/>
              <w:spacing w:after="0" w:line="240" w:lineRule="auto"/>
              <w:jc w:val="center"/>
              <w:rPr>
                <w:rFonts w:ascii="Times New Roman" w:hAnsi="Times New Roman"/>
                <w:iCs/>
              </w:rPr>
            </w:pPr>
          </w:p>
        </w:tc>
        <w:tc>
          <w:tcPr>
            <w:tcW w:w="557" w:type="pct"/>
            <w:vMerge/>
            <w:vAlign w:val="center"/>
          </w:tcPr>
          <w:p w14:paraId="672EC8A8" w14:textId="77777777" w:rsidR="008964F8" w:rsidRPr="00575D0A" w:rsidRDefault="008964F8" w:rsidP="000D0889">
            <w:pPr>
              <w:suppressAutoHyphens/>
              <w:spacing w:after="0" w:line="240" w:lineRule="auto"/>
              <w:rPr>
                <w:rFonts w:ascii="Times New Roman" w:hAnsi="Times New Roman"/>
                <w:b/>
                <w:bCs/>
                <w:iCs/>
              </w:rPr>
            </w:pPr>
          </w:p>
        </w:tc>
      </w:tr>
      <w:tr w:rsidR="008964F8" w:rsidRPr="00575D0A" w14:paraId="18171EB0" w14:textId="77777777" w:rsidTr="00C477C6">
        <w:trPr>
          <w:trHeight w:val="221"/>
        </w:trPr>
        <w:tc>
          <w:tcPr>
            <w:tcW w:w="798" w:type="pct"/>
            <w:vMerge/>
          </w:tcPr>
          <w:p w14:paraId="63E91FCD" w14:textId="77777777" w:rsidR="008964F8" w:rsidRPr="00575D0A" w:rsidRDefault="008964F8" w:rsidP="000D0889">
            <w:pPr>
              <w:suppressAutoHyphens/>
              <w:spacing w:after="0" w:line="240" w:lineRule="auto"/>
              <w:rPr>
                <w:rFonts w:ascii="Times New Roman" w:hAnsi="Times New Roman"/>
                <w:b/>
                <w:bCs/>
                <w:i/>
                <w:iCs/>
              </w:rPr>
            </w:pPr>
          </w:p>
        </w:tc>
        <w:tc>
          <w:tcPr>
            <w:tcW w:w="3228" w:type="pct"/>
            <w:vAlign w:val="center"/>
          </w:tcPr>
          <w:p w14:paraId="0175E101" w14:textId="77777777" w:rsidR="008964F8" w:rsidRPr="00575D0A" w:rsidRDefault="008964F8" w:rsidP="002A523A">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22459B90" w14:textId="77777777" w:rsidR="008964F8" w:rsidRPr="00575D0A" w:rsidRDefault="008964F8" w:rsidP="002A523A">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636D9FA1" w14:textId="77777777" w:rsidR="008964F8" w:rsidRPr="00575D0A" w:rsidRDefault="008964F8" w:rsidP="000D0889">
            <w:pPr>
              <w:suppressAutoHyphens/>
              <w:spacing w:after="0" w:line="240" w:lineRule="auto"/>
              <w:jc w:val="center"/>
              <w:rPr>
                <w:rFonts w:ascii="Times New Roman" w:hAnsi="Times New Roman"/>
                <w:iCs/>
              </w:rPr>
            </w:pPr>
          </w:p>
        </w:tc>
        <w:tc>
          <w:tcPr>
            <w:tcW w:w="557" w:type="pct"/>
            <w:vMerge/>
            <w:vAlign w:val="center"/>
          </w:tcPr>
          <w:p w14:paraId="7F91D14B" w14:textId="77777777" w:rsidR="008964F8" w:rsidRPr="00575D0A" w:rsidRDefault="008964F8" w:rsidP="000D0889">
            <w:pPr>
              <w:suppressAutoHyphens/>
              <w:spacing w:after="0" w:line="240" w:lineRule="auto"/>
              <w:rPr>
                <w:rFonts w:ascii="Times New Roman" w:hAnsi="Times New Roman"/>
                <w:b/>
                <w:bCs/>
                <w:iCs/>
              </w:rPr>
            </w:pPr>
          </w:p>
        </w:tc>
      </w:tr>
      <w:tr w:rsidR="008964F8" w:rsidRPr="00575D0A" w14:paraId="6326C70E" w14:textId="77777777" w:rsidTr="00C477C6">
        <w:trPr>
          <w:trHeight w:val="221"/>
        </w:trPr>
        <w:tc>
          <w:tcPr>
            <w:tcW w:w="4026" w:type="pct"/>
            <w:gridSpan w:val="2"/>
          </w:tcPr>
          <w:p w14:paraId="4A0103E7" w14:textId="77777777" w:rsidR="008964F8" w:rsidRPr="00575D0A" w:rsidRDefault="00540313" w:rsidP="000D0889">
            <w:pPr>
              <w:suppressAutoHyphens/>
              <w:spacing w:after="0" w:line="240" w:lineRule="auto"/>
              <w:rPr>
                <w:rFonts w:ascii="Times New Roman" w:hAnsi="Times New Roman"/>
                <w:b/>
                <w:bCs/>
              </w:rPr>
            </w:pPr>
            <w:r w:rsidRPr="00540313">
              <w:rPr>
                <w:rFonts w:ascii="Times New Roman" w:hAnsi="Times New Roman"/>
                <w:b/>
                <w:bCs/>
              </w:rPr>
              <w:t>Раздел 4. Химические процессы</w:t>
            </w:r>
          </w:p>
        </w:tc>
        <w:tc>
          <w:tcPr>
            <w:tcW w:w="418" w:type="pct"/>
            <w:vAlign w:val="center"/>
          </w:tcPr>
          <w:p w14:paraId="23FF9713" w14:textId="77777777" w:rsidR="008964F8" w:rsidRPr="00575D0A" w:rsidRDefault="00FA5169" w:rsidP="000D0889">
            <w:pPr>
              <w:suppressAutoHyphens/>
              <w:spacing w:after="0" w:line="240" w:lineRule="auto"/>
              <w:jc w:val="center"/>
              <w:rPr>
                <w:rFonts w:ascii="Times New Roman" w:hAnsi="Times New Roman"/>
                <w:b/>
                <w:i/>
                <w:iCs/>
              </w:rPr>
            </w:pPr>
            <w:r>
              <w:rPr>
                <w:rFonts w:ascii="Times New Roman" w:hAnsi="Times New Roman"/>
                <w:b/>
                <w:i/>
                <w:iCs/>
              </w:rPr>
              <w:t>10</w:t>
            </w:r>
          </w:p>
        </w:tc>
        <w:tc>
          <w:tcPr>
            <w:tcW w:w="557" w:type="pct"/>
            <w:vAlign w:val="center"/>
          </w:tcPr>
          <w:p w14:paraId="1F538BCC" w14:textId="77777777" w:rsidR="008964F8" w:rsidRPr="00575D0A" w:rsidRDefault="008964F8" w:rsidP="000D0889">
            <w:pPr>
              <w:suppressAutoHyphens/>
              <w:spacing w:after="0" w:line="240" w:lineRule="auto"/>
              <w:rPr>
                <w:rFonts w:ascii="Times New Roman" w:hAnsi="Times New Roman"/>
                <w:b/>
                <w:bCs/>
                <w:iCs/>
              </w:rPr>
            </w:pPr>
          </w:p>
        </w:tc>
      </w:tr>
      <w:tr w:rsidR="008964F8" w:rsidRPr="00575D0A" w14:paraId="70D0C20A" w14:textId="77777777" w:rsidTr="00C477C6">
        <w:trPr>
          <w:trHeight w:val="221"/>
        </w:trPr>
        <w:tc>
          <w:tcPr>
            <w:tcW w:w="798" w:type="pct"/>
            <w:vMerge w:val="restart"/>
          </w:tcPr>
          <w:p w14:paraId="61AF5BE5" w14:textId="77777777" w:rsidR="00106719" w:rsidRPr="00106719" w:rsidRDefault="00106719" w:rsidP="00106719">
            <w:pPr>
              <w:suppressAutoHyphens/>
              <w:spacing w:after="0" w:line="240" w:lineRule="auto"/>
              <w:rPr>
                <w:rFonts w:ascii="Times New Roman" w:hAnsi="Times New Roman"/>
                <w:b/>
                <w:bCs/>
                <w:i/>
                <w:iCs/>
              </w:rPr>
            </w:pPr>
            <w:r w:rsidRPr="00106719">
              <w:rPr>
                <w:rFonts w:ascii="Times New Roman" w:hAnsi="Times New Roman"/>
                <w:b/>
                <w:bCs/>
                <w:i/>
                <w:iCs/>
              </w:rPr>
              <w:t xml:space="preserve">Тема 4.1  </w:t>
            </w:r>
          </w:p>
          <w:p w14:paraId="1F654B0B" w14:textId="77777777" w:rsidR="00106719" w:rsidRPr="00106719" w:rsidRDefault="00106719" w:rsidP="00106719">
            <w:pPr>
              <w:suppressAutoHyphens/>
              <w:spacing w:after="0" w:line="240" w:lineRule="auto"/>
              <w:rPr>
                <w:rFonts w:ascii="Times New Roman" w:hAnsi="Times New Roman"/>
                <w:b/>
                <w:bCs/>
                <w:i/>
                <w:iCs/>
              </w:rPr>
            </w:pPr>
            <w:r w:rsidRPr="00106719">
              <w:rPr>
                <w:rFonts w:ascii="Times New Roman" w:hAnsi="Times New Roman"/>
                <w:b/>
                <w:bCs/>
                <w:i/>
                <w:iCs/>
              </w:rPr>
              <w:t>Основы ведения химических процессов</w:t>
            </w:r>
          </w:p>
          <w:p w14:paraId="0BFC993A" w14:textId="77777777" w:rsidR="008964F8" w:rsidRPr="00575D0A" w:rsidRDefault="008964F8" w:rsidP="000D0889">
            <w:pPr>
              <w:suppressAutoHyphens/>
              <w:spacing w:after="0" w:line="240" w:lineRule="auto"/>
              <w:rPr>
                <w:rFonts w:ascii="Times New Roman" w:hAnsi="Times New Roman"/>
                <w:b/>
                <w:bCs/>
                <w:i/>
                <w:iCs/>
              </w:rPr>
            </w:pPr>
          </w:p>
        </w:tc>
        <w:tc>
          <w:tcPr>
            <w:tcW w:w="3228" w:type="pct"/>
            <w:vAlign w:val="center"/>
          </w:tcPr>
          <w:p w14:paraId="748EEA55" w14:textId="77777777" w:rsidR="008964F8" w:rsidRPr="00575D0A" w:rsidRDefault="008964F8" w:rsidP="000D0889">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29C0BBC9" w14:textId="77777777" w:rsidR="008964F8" w:rsidRPr="00575D0A" w:rsidRDefault="008964F8" w:rsidP="000D0889">
            <w:pPr>
              <w:suppressAutoHyphens/>
              <w:spacing w:after="0" w:line="240" w:lineRule="auto"/>
              <w:jc w:val="center"/>
              <w:rPr>
                <w:rFonts w:ascii="Times New Roman" w:hAnsi="Times New Roman"/>
                <w:b/>
                <w:i/>
                <w:iCs/>
              </w:rPr>
            </w:pPr>
            <w:r w:rsidRPr="00575D0A">
              <w:rPr>
                <w:rFonts w:ascii="Times New Roman" w:hAnsi="Times New Roman"/>
                <w:b/>
                <w:i/>
                <w:iCs/>
              </w:rPr>
              <w:t>2</w:t>
            </w:r>
          </w:p>
        </w:tc>
        <w:tc>
          <w:tcPr>
            <w:tcW w:w="557" w:type="pct"/>
            <w:vMerge w:val="restart"/>
            <w:vAlign w:val="center"/>
          </w:tcPr>
          <w:p w14:paraId="61F0E010" w14:textId="5792765B" w:rsidR="008964F8" w:rsidRPr="00575D0A" w:rsidRDefault="008964F8" w:rsidP="000D0889">
            <w:pPr>
              <w:suppressAutoHyphens/>
              <w:spacing w:after="0" w:line="240" w:lineRule="auto"/>
              <w:rPr>
                <w:rFonts w:ascii="Times New Roman" w:hAnsi="Times New Roman"/>
                <w:b/>
                <w:bCs/>
                <w:iCs/>
              </w:rPr>
            </w:pPr>
            <w:r w:rsidRPr="00575D0A">
              <w:rPr>
                <w:rFonts w:ascii="Times New Roman" w:hAnsi="Times New Roman"/>
                <w:b/>
                <w:i/>
                <w:iCs/>
              </w:rPr>
              <w:t>ОК 01-04, 07, 09, 10</w:t>
            </w:r>
            <w:r w:rsidR="00DA6E48">
              <w:rPr>
                <w:rFonts w:ascii="Times New Roman" w:hAnsi="Times New Roman"/>
                <w:b/>
                <w:i/>
                <w:iCs/>
              </w:rPr>
              <w:t xml:space="preserve"> </w:t>
            </w:r>
          </w:p>
        </w:tc>
      </w:tr>
      <w:tr w:rsidR="008964F8" w:rsidRPr="00575D0A" w14:paraId="40E6ACDF" w14:textId="77777777" w:rsidTr="00C477C6">
        <w:trPr>
          <w:trHeight w:val="221"/>
        </w:trPr>
        <w:tc>
          <w:tcPr>
            <w:tcW w:w="798" w:type="pct"/>
            <w:vMerge/>
          </w:tcPr>
          <w:p w14:paraId="13B0FFFB" w14:textId="77777777" w:rsidR="008964F8" w:rsidRPr="00575D0A" w:rsidRDefault="008964F8" w:rsidP="000D0889">
            <w:pPr>
              <w:suppressAutoHyphens/>
              <w:spacing w:after="0" w:line="240" w:lineRule="auto"/>
              <w:rPr>
                <w:rFonts w:ascii="Times New Roman" w:hAnsi="Times New Roman"/>
                <w:b/>
                <w:bCs/>
                <w:i/>
                <w:iCs/>
              </w:rPr>
            </w:pPr>
          </w:p>
        </w:tc>
        <w:tc>
          <w:tcPr>
            <w:tcW w:w="3228" w:type="pct"/>
            <w:vAlign w:val="center"/>
          </w:tcPr>
          <w:p w14:paraId="08590DE3" w14:textId="77777777" w:rsidR="008964F8" w:rsidRPr="00575D0A" w:rsidRDefault="00106719" w:rsidP="00106719">
            <w:pPr>
              <w:suppressAutoHyphens/>
              <w:spacing w:after="0" w:line="240" w:lineRule="auto"/>
              <w:jc w:val="both"/>
              <w:rPr>
                <w:rFonts w:ascii="Times New Roman" w:hAnsi="Times New Roman"/>
                <w:bCs/>
              </w:rPr>
            </w:pPr>
            <w:r w:rsidRPr="00106719">
              <w:rPr>
                <w:rFonts w:ascii="Times New Roman" w:hAnsi="Times New Roman"/>
                <w:bCs/>
              </w:rPr>
              <w:t>Классификация химических процессов. Основные характеристики.</w:t>
            </w:r>
            <w:r>
              <w:rPr>
                <w:rFonts w:ascii="Times New Roman" w:hAnsi="Times New Roman"/>
                <w:bCs/>
              </w:rPr>
              <w:t xml:space="preserve"> </w:t>
            </w:r>
            <w:r w:rsidRPr="00106719">
              <w:rPr>
                <w:rFonts w:ascii="Times New Roman" w:hAnsi="Times New Roman"/>
                <w:bCs/>
              </w:rPr>
              <w:t>Основные кинетические закономерности химических процессов.</w:t>
            </w:r>
            <w:r>
              <w:rPr>
                <w:rFonts w:ascii="Times New Roman" w:hAnsi="Times New Roman"/>
                <w:bCs/>
              </w:rPr>
              <w:t xml:space="preserve"> </w:t>
            </w:r>
            <w:r w:rsidRPr="00106719">
              <w:rPr>
                <w:rFonts w:ascii="Times New Roman" w:hAnsi="Times New Roman"/>
                <w:bCs/>
              </w:rPr>
              <w:t>Обратимые и необратимые химические процессы. Непрерывные и периодические процессы. Каталитические химические процессы.</w:t>
            </w:r>
          </w:p>
        </w:tc>
        <w:tc>
          <w:tcPr>
            <w:tcW w:w="418" w:type="pct"/>
            <w:vMerge/>
            <w:vAlign w:val="center"/>
          </w:tcPr>
          <w:p w14:paraId="5B767ECD" w14:textId="77777777" w:rsidR="008964F8" w:rsidRPr="00575D0A" w:rsidRDefault="008964F8" w:rsidP="000D0889">
            <w:pPr>
              <w:suppressAutoHyphens/>
              <w:spacing w:after="0" w:line="240" w:lineRule="auto"/>
              <w:jc w:val="center"/>
              <w:rPr>
                <w:rFonts w:ascii="Times New Roman" w:hAnsi="Times New Roman"/>
                <w:iCs/>
              </w:rPr>
            </w:pPr>
          </w:p>
        </w:tc>
        <w:tc>
          <w:tcPr>
            <w:tcW w:w="557" w:type="pct"/>
            <w:vMerge/>
            <w:vAlign w:val="center"/>
          </w:tcPr>
          <w:p w14:paraId="6BEB674C" w14:textId="77777777" w:rsidR="008964F8" w:rsidRPr="00575D0A" w:rsidRDefault="008964F8" w:rsidP="000D0889">
            <w:pPr>
              <w:suppressAutoHyphens/>
              <w:spacing w:after="0" w:line="240" w:lineRule="auto"/>
              <w:rPr>
                <w:rFonts w:ascii="Times New Roman" w:hAnsi="Times New Roman"/>
                <w:b/>
                <w:bCs/>
                <w:iCs/>
              </w:rPr>
            </w:pPr>
          </w:p>
        </w:tc>
      </w:tr>
      <w:tr w:rsidR="008964F8" w:rsidRPr="00575D0A" w14:paraId="7669C4B2" w14:textId="77777777" w:rsidTr="00C477C6">
        <w:trPr>
          <w:trHeight w:val="221"/>
        </w:trPr>
        <w:tc>
          <w:tcPr>
            <w:tcW w:w="798" w:type="pct"/>
            <w:vMerge/>
          </w:tcPr>
          <w:p w14:paraId="6C82ADF7" w14:textId="77777777" w:rsidR="008964F8" w:rsidRPr="00575D0A" w:rsidRDefault="008964F8" w:rsidP="000D0889">
            <w:pPr>
              <w:suppressAutoHyphens/>
              <w:spacing w:after="0" w:line="240" w:lineRule="auto"/>
              <w:rPr>
                <w:rFonts w:ascii="Times New Roman" w:hAnsi="Times New Roman"/>
                <w:b/>
                <w:bCs/>
                <w:i/>
                <w:iCs/>
              </w:rPr>
            </w:pPr>
          </w:p>
        </w:tc>
        <w:tc>
          <w:tcPr>
            <w:tcW w:w="3228" w:type="pct"/>
            <w:vAlign w:val="center"/>
          </w:tcPr>
          <w:p w14:paraId="6C58DD74" w14:textId="77777777" w:rsidR="008964F8" w:rsidRPr="00575D0A" w:rsidRDefault="008964F8" w:rsidP="000D0889">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2834ADBE" w14:textId="77777777" w:rsidR="008964F8" w:rsidRPr="00575D0A" w:rsidRDefault="008964F8" w:rsidP="000D0889">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07FA1C95" w14:textId="77777777" w:rsidR="008964F8" w:rsidRPr="00575D0A" w:rsidRDefault="008964F8" w:rsidP="000D0889">
            <w:pPr>
              <w:suppressAutoHyphens/>
              <w:spacing w:after="0" w:line="240" w:lineRule="auto"/>
              <w:jc w:val="center"/>
              <w:rPr>
                <w:rFonts w:ascii="Times New Roman" w:hAnsi="Times New Roman"/>
                <w:iCs/>
              </w:rPr>
            </w:pPr>
          </w:p>
        </w:tc>
        <w:tc>
          <w:tcPr>
            <w:tcW w:w="557" w:type="pct"/>
            <w:vMerge/>
            <w:vAlign w:val="center"/>
          </w:tcPr>
          <w:p w14:paraId="21272957" w14:textId="77777777" w:rsidR="008964F8" w:rsidRPr="00575D0A" w:rsidRDefault="008964F8" w:rsidP="000D0889">
            <w:pPr>
              <w:suppressAutoHyphens/>
              <w:spacing w:after="0" w:line="240" w:lineRule="auto"/>
              <w:rPr>
                <w:rFonts w:ascii="Times New Roman" w:hAnsi="Times New Roman"/>
                <w:b/>
                <w:bCs/>
                <w:iCs/>
              </w:rPr>
            </w:pPr>
          </w:p>
        </w:tc>
      </w:tr>
      <w:tr w:rsidR="00C158F5" w:rsidRPr="00575D0A" w14:paraId="2030B3A8" w14:textId="77777777" w:rsidTr="00C477C6">
        <w:trPr>
          <w:trHeight w:val="221"/>
        </w:trPr>
        <w:tc>
          <w:tcPr>
            <w:tcW w:w="798" w:type="pct"/>
            <w:vMerge w:val="restart"/>
          </w:tcPr>
          <w:p w14:paraId="52ABD58D" w14:textId="77777777" w:rsidR="00C158F5" w:rsidRPr="003250F4" w:rsidRDefault="00C158F5" w:rsidP="003250F4">
            <w:pPr>
              <w:suppressAutoHyphens/>
              <w:spacing w:after="0" w:line="240" w:lineRule="auto"/>
              <w:rPr>
                <w:rFonts w:ascii="Times New Roman" w:hAnsi="Times New Roman"/>
                <w:b/>
                <w:bCs/>
                <w:i/>
                <w:iCs/>
              </w:rPr>
            </w:pPr>
            <w:r w:rsidRPr="003250F4">
              <w:rPr>
                <w:rFonts w:ascii="Times New Roman" w:hAnsi="Times New Roman"/>
                <w:b/>
                <w:bCs/>
                <w:i/>
                <w:iCs/>
              </w:rPr>
              <w:t xml:space="preserve">Тема </w:t>
            </w:r>
            <w:r w:rsidR="002C758B" w:rsidRPr="003250F4">
              <w:rPr>
                <w:rFonts w:ascii="Times New Roman" w:hAnsi="Times New Roman"/>
                <w:b/>
                <w:bCs/>
                <w:i/>
                <w:iCs/>
              </w:rPr>
              <w:t>4.2 Реакторные</w:t>
            </w:r>
            <w:r w:rsidRPr="003250F4">
              <w:rPr>
                <w:rFonts w:ascii="Times New Roman" w:hAnsi="Times New Roman"/>
                <w:b/>
                <w:bCs/>
                <w:i/>
                <w:iCs/>
              </w:rPr>
              <w:t xml:space="preserve"> устройства</w:t>
            </w:r>
          </w:p>
          <w:p w14:paraId="252C69DA" w14:textId="77777777" w:rsidR="00C158F5" w:rsidRPr="00575D0A" w:rsidRDefault="00C158F5" w:rsidP="000D0889">
            <w:pPr>
              <w:suppressAutoHyphens/>
              <w:spacing w:after="0" w:line="240" w:lineRule="auto"/>
              <w:rPr>
                <w:rFonts w:ascii="Times New Roman" w:hAnsi="Times New Roman"/>
                <w:b/>
                <w:bCs/>
                <w:i/>
                <w:iCs/>
              </w:rPr>
            </w:pPr>
          </w:p>
        </w:tc>
        <w:tc>
          <w:tcPr>
            <w:tcW w:w="3228" w:type="pct"/>
            <w:vAlign w:val="center"/>
          </w:tcPr>
          <w:p w14:paraId="33E58BB0" w14:textId="77777777" w:rsidR="00C158F5" w:rsidRPr="00575D0A" w:rsidRDefault="00C158F5" w:rsidP="000D0889">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082CC152" w14:textId="77777777" w:rsidR="00C158F5" w:rsidRPr="007A2E17" w:rsidRDefault="00FA5169" w:rsidP="000D0889">
            <w:pPr>
              <w:suppressAutoHyphens/>
              <w:spacing w:after="0" w:line="240" w:lineRule="auto"/>
              <w:jc w:val="center"/>
              <w:rPr>
                <w:rFonts w:ascii="Times New Roman" w:hAnsi="Times New Roman"/>
                <w:b/>
                <w:i/>
                <w:iCs/>
              </w:rPr>
            </w:pPr>
            <w:r>
              <w:rPr>
                <w:rFonts w:ascii="Times New Roman" w:hAnsi="Times New Roman"/>
                <w:b/>
                <w:i/>
                <w:iCs/>
              </w:rPr>
              <w:t>8</w:t>
            </w:r>
          </w:p>
        </w:tc>
        <w:tc>
          <w:tcPr>
            <w:tcW w:w="557" w:type="pct"/>
            <w:vMerge w:val="restart"/>
            <w:vAlign w:val="center"/>
          </w:tcPr>
          <w:p w14:paraId="38012D39" w14:textId="7428AD6F" w:rsidR="00C158F5" w:rsidRPr="00575D0A" w:rsidRDefault="00C158F5" w:rsidP="002A523A">
            <w:pPr>
              <w:suppressAutoHyphens/>
              <w:spacing w:after="0" w:line="240" w:lineRule="auto"/>
              <w:rPr>
                <w:rFonts w:ascii="Times New Roman" w:hAnsi="Times New Roman"/>
                <w:b/>
                <w:bCs/>
                <w:iCs/>
              </w:rPr>
            </w:pPr>
            <w:r w:rsidRPr="00575D0A">
              <w:rPr>
                <w:rFonts w:ascii="Times New Roman" w:hAnsi="Times New Roman"/>
                <w:b/>
                <w:i/>
                <w:iCs/>
              </w:rPr>
              <w:t>ОК 01-04, 07, 09, 10</w:t>
            </w:r>
            <w:r w:rsidR="00DA6E48">
              <w:rPr>
                <w:rFonts w:ascii="Times New Roman" w:hAnsi="Times New Roman"/>
                <w:b/>
                <w:i/>
                <w:iCs/>
              </w:rPr>
              <w:t xml:space="preserve"> </w:t>
            </w:r>
          </w:p>
        </w:tc>
      </w:tr>
      <w:tr w:rsidR="00C158F5" w:rsidRPr="00575D0A" w14:paraId="021BBFF8" w14:textId="77777777" w:rsidTr="00C477C6">
        <w:trPr>
          <w:trHeight w:val="221"/>
        </w:trPr>
        <w:tc>
          <w:tcPr>
            <w:tcW w:w="798" w:type="pct"/>
            <w:vMerge/>
          </w:tcPr>
          <w:p w14:paraId="0769069B" w14:textId="77777777" w:rsidR="00C158F5" w:rsidRPr="00575D0A" w:rsidRDefault="00C158F5" w:rsidP="000D0889">
            <w:pPr>
              <w:suppressAutoHyphens/>
              <w:spacing w:after="0" w:line="240" w:lineRule="auto"/>
              <w:rPr>
                <w:rFonts w:ascii="Times New Roman" w:hAnsi="Times New Roman"/>
                <w:b/>
                <w:bCs/>
                <w:i/>
                <w:iCs/>
              </w:rPr>
            </w:pPr>
          </w:p>
        </w:tc>
        <w:tc>
          <w:tcPr>
            <w:tcW w:w="3228" w:type="pct"/>
            <w:vAlign w:val="center"/>
          </w:tcPr>
          <w:p w14:paraId="632F223A" w14:textId="77777777" w:rsidR="00C158F5" w:rsidRPr="00575D0A" w:rsidRDefault="00C158F5" w:rsidP="003250F4">
            <w:pPr>
              <w:pStyle w:val="a3"/>
              <w:suppressAutoHyphens/>
              <w:jc w:val="both"/>
              <w:rPr>
                <w:b/>
                <w:bCs/>
                <w:i/>
              </w:rPr>
            </w:pPr>
            <w:r w:rsidRPr="003250F4">
              <w:rPr>
                <w:sz w:val="22"/>
                <w:szCs w:val="22"/>
                <w:lang w:val="ru-RU"/>
              </w:rPr>
              <w:t xml:space="preserve">Классификация реакторных устройств. Типы химических реакторов </w:t>
            </w:r>
            <w:r w:rsidR="002C758B" w:rsidRPr="003250F4">
              <w:rPr>
                <w:sz w:val="22"/>
                <w:szCs w:val="22"/>
                <w:lang w:val="ru-RU"/>
              </w:rPr>
              <w:t>в</w:t>
            </w:r>
            <w:r w:rsidR="002C758B">
              <w:rPr>
                <w:sz w:val="22"/>
                <w:szCs w:val="22"/>
                <w:lang w:val="ru-RU"/>
              </w:rPr>
              <w:t xml:space="preserve"> </w:t>
            </w:r>
            <w:r w:rsidR="002C758B" w:rsidRPr="003250F4">
              <w:rPr>
                <w:sz w:val="22"/>
                <w:szCs w:val="22"/>
                <w:lang w:val="ru-RU"/>
              </w:rPr>
              <w:t>зависимости</w:t>
            </w:r>
            <w:r w:rsidRPr="003250F4">
              <w:rPr>
                <w:sz w:val="22"/>
                <w:szCs w:val="22"/>
                <w:lang w:val="ru-RU"/>
              </w:rPr>
              <w:t xml:space="preserve"> от агрегатного состояния веществ, </w:t>
            </w:r>
            <w:r w:rsidR="002C758B" w:rsidRPr="003250F4">
              <w:rPr>
                <w:sz w:val="22"/>
                <w:szCs w:val="22"/>
                <w:lang w:val="ru-RU"/>
              </w:rPr>
              <w:t>гидродинамического</w:t>
            </w:r>
            <w:r w:rsidR="002C758B">
              <w:rPr>
                <w:sz w:val="22"/>
                <w:szCs w:val="22"/>
                <w:lang w:val="ru-RU"/>
              </w:rPr>
              <w:t xml:space="preserve"> </w:t>
            </w:r>
            <w:r w:rsidR="002C758B" w:rsidRPr="003250F4">
              <w:rPr>
                <w:sz w:val="22"/>
                <w:szCs w:val="22"/>
                <w:lang w:val="ru-RU"/>
              </w:rPr>
              <w:t>и</w:t>
            </w:r>
            <w:r w:rsidRPr="003250F4">
              <w:rPr>
                <w:sz w:val="22"/>
                <w:szCs w:val="22"/>
                <w:lang w:val="ru-RU"/>
              </w:rPr>
              <w:t xml:space="preserve"> теплового режима. Устройства для теплообмена и перемешивания </w:t>
            </w:r>
            <w:r w:rsidR="002C758B" w:rsidRPr="003250F4">
              <w:rPr>
                <w:sz w:val="22"/>
                <w:szCs w:val="22"/>
                <w:lang w:val="ru-RU"/>
              </w:rPr>
              <w:t xml:space="preserve">в </w:t>
            </w:r>
            <w:r w:rsidR="002C758B">
              <w:rPr>
                <w:sz w:val="22"/>
                <w:szCs w:val="22"/>
                <w:lang w:val="ru-RU"/>
              </w:rPr>
              <w:t>реакторах</w:t>
            </w:r>
            <w:r w:rsidRPr="003250F4">
              <w:rPr>
                <w:sz w:val="22"/>
                <w:szCs w:val="22"/>
                <w:lang w:val="ru-RU"/>
              </w:rPr>
              <w:t xml:space="preserve">. Принципы расчета реакторных устройств. </w:t>
            </w:r>
            <w:r w:rsidR="002C758B" w:rsidRPr="003250F4">
              <w:rPr>
                <w:sz w:val="22"/>
                <w:szCs w:val="22"/>
                <w:lang w:val="ru-RU"/>
              </w:rPr>
              <w:t>Основные</w:t>
            </w:r>
            <w:r w:rsidR="002C758B">
              <w:rPr>
                <w:sz w:val="22"/>
                <w:szCs w:val="22"/>
                <w:lang w:val="ru-RU"/>
              </w:rPr>
              <w:t xml:space="preserve"> </w:t>
            </w:r>
            <w:r w:rsidR="002C758B" w:rsidRPr="003250F4">
              <w:rPr>
                <w:sz w:val="22"/>
                <w:szCs w:val="22"/>
                <w:lang w:val="ru-RU"/>
              </w:rPr>
              <w:t>конструкционные</w:t>
            </w:r>
            <w:r w:rsidRPr="003250F4">
              <w:rPr>
                <w:sz w:val="22"/>
                <w:szCs w:val="22"/>
                <w:lang w:val="ru-RU"/>
              </w:rPr>
              <w:t xml:space="preserve"> материалы.</w:t>
            </w:r>
            <w:r w:rsidRPr="003250F4">
              <w:rPr>
                <w:b/>
                <w:sz w:val="22"/>
                <w:szCs w:val="22"/>
                <w:lang w:val="ru-RU"/>
              </w:rPr>
              <w:t xml:space="preserve"> </w:t>
            </w:r>
            <w:r w:rsidRPr="003250F4">
              <w:rPr>
                <w:sz w:val="22"/>
                <w:szCs w:val="22"/>
                <w:lang w:val="ru-RU"/>
              </w:rPr>
              <w:t>Факторы, влияющие на выбор типа реактора</w:t>
            </w:r>
          </w:p>
        </w:tc>
        <w:tc>
          <w:tcPr>
            <w:tcW w:w="418" w:type="pct"/>
            <w:vMerge/>
            <w:vAlign w:val="center"/>
          </w:tcPr>
          <w:p w14:paraId="2240F492" w14:textId="77777777" w:rsidR="00C158F5" w:rsidRPr="00575D0A" w:rsidRDefault="00C158F5" w:rsidP="000D0889">
            <w:pPr>
              <w:suppressAutoHyphens/>
              <w:spacing w:after="0" w:line="240" w:lineRule="auto"/>
              <w:jc w:val="center"/>
              <w:rPr>
                <w:rFonts w:ascii="Times New Roman" w:hAnsi="Times New Roman"/>
                <w:iCs/>
              </w:rPr>
            </w:pPr>
          </w:p>
        </w:tc>
        <w:tc>
          <w:tcPr>
            <w:tcW w:w="557" w:type="pct"/>
            <w:vMerge/>
            <w:vAlign w:val="center"/>
          </w:tcPr>
          <w:p w14:paraId="30F3554A" w14:textId="77777777" w:rsidR="00C158F5" w:rsidRPr="00575D0A" w:rsidRDefault="00C158F5" w:rsidP="000D0889">
            <w:pPr>
              <w:suppressAutoHyphens/>
              <w:spacing w:after="0" w:line="240" w:lineRule="auto"/>
              <w:rPr>
                <w:rFonts w:ascii="Times New Roman" w:hAnsi="Times New Roman"/>
                <w:b/>
                <w:bCs/>
                <w:iCs/>
              </w:rPr>
            </w:pPr>
          </w:p>
        </w:tc>
      </w:tr>
      <w:tr w:rsidR="00832B3A" w:rsidRPr="00575D0A" w14:paraId="69EA6EC5" w14:textId="77777777" w:rsidTr="00C477C6">
        <w:trPr>
          <w:trHeight w:val="221"/>
        </w:trPr>
        <w:tc>
          <w:tcPr>
            <w:tcW w:w="798" w:type="pct"/>
            <w:vMerge/>
          </w:tcPr>
          <w:p w14:paraId="7DA03687" w14:textId="77777777" w:rsidR="00832B3A" w:rsidRPr="00575D0A" w:rsidRDefault="00832B3A" w:rsidP="000D0889">
            <w:pPr>
              <w:suppressAutoHyphens/>
              <w:spacing w:after="0" w:line="240" w:lineRule="auto"/>
              <w:rPr>
                <w:rFonts w:ascii="Times New Roman" w:hAnsi="Times New Roman"/>
                <w:b/>
                <w:bCs/>
                <w:i/>
                <w:iCs/>
              </w:rPr>
            </w:pPr>
          </w:p>
        </w:tc>
        <w:tc>
          <w:tcPr>
            <w:tcW w:w="3228" w:type="pct"/>
          </w:tcPr>
          <w:p w14:paraId="0658C40C" w14:textId="77777777" w:rsidR="00832B3A" w:rsidRPr="00643FC7" w:rsidRDefault="00832B3A"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1665B33D" w14:textId="77777777" w:rsidR="00832B3A" w:rsidRPr="00421F2D" w:rsidRDefault="00832B3A" w:rsidP="002A523A">
            <w:pPr>
              <w:suppressAutoHyphens/>
              <w:spacing w:after="0" w:line="240" w:lineRule="auto"/>
              <w:jc w:val="center"/>
              <w:rPr>
                <w:rFonts w:ascii="Times New Roman" w:hAnsi="Times New Roman"/>
                <w:b/>
                <w:i/>
                <w:iCs/>
              </w:rPr>
            </w:pPr>
            <w:r>
              <w:rPr>
                <w:rFonts w:ascii="Times New Roman" w:hAnsi="Times New Roman"/>
                <w:b/>
                <w:i/>
                <w:iCs/>
              </w:rPr>
              <w:t>4</w:t>
            </w:r>
          </w:p>
        </w:tc>
        <w:tc>
          <w:tcPr>
            <w:tcW w:w="557" w:type="pct"/>
            <w:vMerge/>
            <w:vAlign w:val="center"/>
          </w:tcPr>
          <w:p w14:paraId="5699EB73" w14:textId="77777777" w:rsidR="00832B3A" w:rsidRPr="00575D0A" w:rsidRDefault="00832B3A" w:rsidP="000D0889">
            <w:pPr>
              <w:suppressAutoHyphens/>
              <w:spacing w:after="0" w:line="240" w:lineRule="auto"/>
              <w:rPr>
                <w:rFonts w:ascii="Times New Roman" w:hAnsi="Times New Roman"/>
                <w:b/>
                <w:bCs/>
                <w:iCs/>
              </w:rPr>
            </w:pPr>
          </w:p>
        </w:tc>
      </w:tr>
      <w:tr w:rsidR="00C158F5" w:rsidRPr="00575D0A" w14:paraId="6B499093" w14:textId="77777777" w:rsidTr="00C477C6">
        <w:trPr>
          <w:trHeight w:val="221"/>
        </w:trPr>
        <w:tc>
          <w:tcPr>
            <w:tcW w:w="798" w:type="pct"/>
            <w:vMerge/>
          </w:tcPr>
          <w:p w14:paraId="61A86D28" w14:textId="77777777" w:rsidR="00C158F5" w:rsidRPr="00575D0A" w:rsidRDefault="00C158F5" w:rsidP="000D0889">
            <w:pPr>
              <w:suppressAutoHyphens/>
              <w:spacing w:after="0" w:line="240" w:lineRule="auto"/>
              <w:rPr>
                <w:rFonts w:ascii="Times New Roman" w:hAnsi="Times New Roman"/>
                <w:b/>
                <w:bCs/>
                <w:i/>
                <w:iCs/>
              </w:rPr>
            </w:pPr>
          </w:p>
        </w:tc>
        <w:tc>
          <w:tcPr>
            <w:tcW w:w="3228" w:type="pct"/>
          </w:tcPr>
          <w:p w14:paraId="15707F76" w14:textId="77777777" w:rsidR="00C158F5" w:rsidRPr="00673E05" w:rsidRDefault="00C158F5" w:rsidP="002A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575D0A">
              <w:rPr>
                <w:rFonts w:ascii="Times New Roman" w:hAnsi="Times New Roman"/>
                <w:bCs/>
              </w:rPr>
              <w:t xml:space="preserve">1 </w:t>
            </w:r>
            <w:r w:rsidRPr="00575D0A">
              <w:rPr>
                <w:rFonts w:ascii="Times New Roman" w:hAnsi="Times New Roman"/>
              </w:rPr>
              <w:t>Практическое занятие</w:t>
            </w:r>
            <w:r w:rsidRPr="00575D0A">
              <w:rPr>
                <w:rFonts w:ascii="Times New Roman" w:hAnsi="Times New Roman"/>
                <w:b/>
              </w:rPr>
              <w:t xml:space="preserve"> </w:t>
            </w:r>
            <w:r w:rsidRPr="007A2E17">
              <w:rPr>
                <w:rFonts w:ascii="Times New Roman" w:hAnsi="Times New Roman"/>
                <w:b/>
              </w:rPr>
              <w:t>Расчет реактора</w:t>
            </w:r>
          </w:p>
        </w:tc>
        <w:tc>
          <w:tcPr>
            <w:tcW w:w="418" w:type="pct"/>
            <w:vAlign w:val="center"/>
          </w:tcPr>
          <w:p w14:paraId="17D682E0" w14:textId="77777777" w:rsidR="00C158F5" w:rsidRPr="00575D0A" w:rsidRDefault="00C158F5" w:rsidP="002A523A">
            <w:pPr>
              <w:suppressAutoHyphens/>
              <w:spacing w:after="0" w:line="240" w:lineRule="auto"/>
              <w:jc w:val="center"/>
              <w:rPr>
                <w:rFonts w:ascii="Times New Roman" w:hAnsi="Times New Roman"/>
                <w:iCs/>
              </w:rPr>
            </w:pPr>
            <w:r>
              <w:rPr>
                <w:rFonts w:ascii="Times New Roman" w:hAnsi="Times New Roman"/>
                <w:iCs/>
              </w:rPr>
              <w:t>2</w:t>
            </w:r>
          </w:p>
        </w:tc>
        <w:tc>
          <w:tcPr>
            <w:tcW w:w="557" w:type="pct"/>
            <w:vMerge/>
            <w:vAlign w:val="center"/>
          </w:tcPr>
          <w:p w14:paraId="1B6776E9" w14:textId="77777777" w:rsidR="00C158F5" w:rsidRPr="00575D0A" w:rsidRDefault="00C158F5" w:rsidP="000D0889">
            <w:pPr>
              <w:suppressAutoHyphens/>
              <w:spacing w:after="0" w:line="240" w:lineRule="auto"/>
              <w:rPr>
                <w:rFonts w:ascii="Times New Roman" w:hAnsi="Times New Roman"/>
                <w:b/>
                <w:bCs/>
                <w:iCs/>
              </w:rPr>
            </w:pPr>
          </w:p>
        </w:tc>
      </w:tr>
      <w:tr w:rsidR="00C158F5" w:rsidRPr="00575D0A" w14:paraId="1E1E3289" w14:textId="77777777" w:rsidTr="00C477C6">
        <w:trPr>
          <w:trHeight w:val="221"/>
        </w:trPr>
        <w:tc>
          <w:tcPr>
            <w:tcW w:w="798" w:type="pct"/>
            <w:vMerge/>
          </w:tcPr>
          <w:p w14:paraId="003C3FA2" w14:textId="77777777" w:rsidR="00C158F5" w:rsidRPr="00575D0A" w:rsidRDefault="00C158F5" w:rsidP="000D0889">
            <w:pPr>
              <w:suppressAutoHyphens/>
              <w:spacing w:after="0" w:line="240" w:lineRule="auto"/>
              <w:rPr>
                <w:rFonts w:ascii="Times New Roman" w:hAnsi="Times New Roman"/>
                <w:b/>
                <w:bCs/>
                <w:i/>
                <w:iCs/>
              </w:rPr>
            </w:pPr>
          </w:p>
        </w:tc>
        <w:tc>
          <w:tcPr>
            <w:tcW w:w="3228" w:type="pct"/>
          </w:tcPr>
          <w:p w14:paraId="2261D071" w14:textId="77777777" w:rsidR="00C158F5" w:rsidRPr="00673E05" w:rsidRDefault="00C158F5" w:rsidP="002A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2</w:t>
            </w:r>
            <w:r w:rsidRPr="00575D0A">
              <w:rPr>
                <w:rFonts w:ascii="Times New Roman" w:hAnsi="Times New Roman"/>
                <w:bCs/>
              </w:rPr>
              <w:t xml:space="preserve"> </w:t>
            </w:r>
            <w:r w:rsidRPr="00575D0A">
              <w:rPr>
                <w:rFonts w:ascii="Times New Roman" w:hAnsi="Times New Roman"/>
              </w:rPr>
              <w:t>Практическое занятие</w:t>
            </w:r>
            <w:r w:rsidRPr="00575D0A">
              <w:rPr>
                <w:rFonts w:ascii="Times New Roman" w:hAnsi="Times New Roman"/>
                <w:b/>
              </w:rPr>
              <w:t xml:space="preserve"> </w:t>
            </w:r>
            <w:r w:rsidRPr="007A2E17">
              <w:rPr>
                <w:rFonts w:ascii="Times New Roman" w:hAnsi="Times New Roman"/>
                <w:b/>
              </w:rPr>
              <w:t>Сравнение и выбор типа реактора</w:t>
            </w:r>
          </w:p>
        </w:tc>
        <w:tc>
          <w:tcPr>
            <w:tcW w:w="418" w:type="pct"/>
            <w:vAlign w:val="center"/>
          </w:tcPr>
          <w:p w14:paraId="1D86476F" w14:textId="77777777" w:rsidR="00C158F5" w:rsidRPr="00575D0A" w:rsidRDefault="00C158F5" w:rsidP="002A523A">
            <w:pPr>
              <w:suppressAutoHyphens/>
              <w:spacing w:after="0" w:line="240" w:lineRule="auto"/>
              <w:jc w:val="center"/>
              <w:rPr>
                <w:rFonts w:ascii="Times New Roman" w:hAnsi="Times New Roman"/>
                <w:iCs/>
              </w:rPr>
            </w:pPr>
            <w:r>
              <w:rPr>
                <w:rFonts w:ascii="Times New Roman" w:hAnsi="Times New Roman"/>
                <w:iCs/>
              </w:rPr>
              <w:t>2</w:t>
            </w:r>
          </w:p>
        </w:tc>
        <w:tc>
          <w:tcPr>
            <w:tcW w:w="557" w:type="pct"/>
            <w:vMerge/>
            <w:vAlign w:val="center"/>
          </w:tcPr>
          <w:p w14:paraId="436F4105" w14:textId="77777777" w:rsidR="00C158F5" w:rsidRPr="00575D0A" w:rsidRDefault="00C158F5" w:rsidP="000D0889">
            <w:pPr>
              <w:suppressAutoHyphens/>
              <w:spacing w:after="0" w:line="240" w:lineRule="auto"/>
              <w:rPr>
                <w:rFonts w:ascii="Times New Roman" w:hAnsi="Times New Roman"/>
                <w:b/>
                <w:bCs/>
                <w:iCs/>
              </w:rPr>
            </w:pPr>
          </w:p>
        </w:tc>
      </w:tr>
      <w:tr w:rsidR="00C158F5" w:rsidRPr="00575D0A" w14:paraId="7D019627" w14:textId="77777777" w:rsidTr="00C477C6">
        <w:trPr>
          <w:trHeight w:val="221"/>
        </w:trPr>
        <w:tc>
          <w:tcPr>
            <w:tcW w:w="798" w:type="pct"/>
            <w:vMerge/>
          </w:tcPr>
          <w:p w14:paraId="078583D2" w14:textId="77777777" w:rsidR="00C158F5" w:rsidRPr="00575D0A" w:rsidRDefault="00C158F5" w:rsidP="000D0889">
            <w:pPr>
              <w:suppressAutoHyphens/>
              <w:spacing w:after="0" w:line="240" w:lineRule="auto"/>
              <w:rPr>
                <w:rFonts w:ascii="Times New Roman" w:hAnsi="Times New Roman"/>
                <w:b/>
                <w:bCs/>
                <w:i/>
                <w:iCs/>
              </w:rPr>
            </w:pPr>
          </w:p>
        </w:tc>
        <w:tc>
          <w:tcPr>
            <w:tcW w:w="3228" w:type="pct"/>
            <w:vAlign w:val="center"/>
          </w:tcPr>
          <w:p w14:paraId="281EBECC" w14:textId="77777777" w:rsidR="00C158F5" w:rsidRPr="00575D0A" w:rsidRDefault="00C158F5" w:rsidP="002A523A">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3E8A51BB" w14:textId="77777777" w:rsidR="00C158F5" w:rsidRPr="00575D0A" w:rsidRDefault="00C158F5" w:rsidP="002A523A">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5B6E408F" w14:textId="77777777" w:rsidR="00C158F5" w:rsidRDefault="00C158F5" w:rsidP="002A523A">
            <w:pPr>
              <w:suppressAutoHyphens/>
              <w:spacing w:after="0" w:line="240" w:lineRule="auto"/>
              <w:jc w:val="center"/>
              <w:rPr>
                <w:rFonts w:ascii="Times New Roman" w:hAnsi="Times New Roman"/>
                <w:iCs/>
              </w:rPr>
            </w:pPr>
          </w:p>
        </w:tc>
        <w:tc>
          <w:tcPr>
            <w:tcW w:w="557" w:type="pct"/>
            <w:vMerge/>
            <w:vAlign w:val="center"/>
          </w:tcPr>
          <w:p w14:paraId="2FAF8EAF" w14:textId="77777777" w:rsidR="00C158F5" w:rsidRPr="00575D0A" w:rsidRDefault="00C158F5" w:rsidP="000D0889">
            <w:pPr>
              <w:suppressAutoHyphens/>
              <w:spacing w:after="0" w:line="240" w:lineRule="auto"/>
              <w:rPr>
                <w:rFonts w:ascii="Times New Roman" w:hAnsi="Times New Roman"/>
                <w:b/>
                <w:bCs/>
                <w:iCs/>
              </w:rPr>
            </w:pPr>
          </w:p>
        </w:tc>
      </w:tr>
      <w:tr w:rsidR="00C158F5" w:rsidRPr="00575D0A" w14:paraId="72E7784B" w14:textId="77777777" w:rsidTr="00C477C6">
        <w:trPr>
          <w:trHeight w:val="221"/>
        </w:trPr>
        <w:tc>
          <w:tcPr>
            <w:tcW w:w="4026" w:type="pct"/>
            <w:gridSpan w:val="2"/>
          </w:tcPr>
          <w:p w14:paraId="40EA5A6B" w14:textId="77777777" w:rsidR="00C158F5" w:rsidRPr="00575D0A" w:rsidRDefault="00C158F5" w:rsidP="000D0889">
            <w:pPr>
              <w:suppressAutoHyphens/>
              <w:spacing w:after="0" w:line="240" w:lineRule="auto"/>
              <w:rPr>
                <w:rFonts w:ascii="Times New Roman" w:hAnsi="Times New Roman"/>
                <w:b/>
                <w:bCs/>
                <w:i/>
              </w:rPr>
            </w:pPr>
            <w:r w:rsidRPr="00C158F5">
              <w:rPr>
                <w:rFonts w:ascii="Times New Roman" w:eastAsia="Calibri" w:hAnsi="Times New Roman"/>
                <w:b/>
                <w:bCs/>
              </w:rPr>
              <w:t>Раздел 5. Механические процессы</w:t>
            </w:r>
          </w:p>
        </w:tc>
        <w:tc>
          <w:tcPr>
            <w:tcW w:w="418" w:type="pct"/>
            <w:vAlign w:val="center"/>
          </w:tcPr>
          <w:p w14:paraId="799B8546" w14:textId="77777777" w:rsidR="00C158F5" w:rsidRPr="00575D0A" w:rsidRDefault="00C158F5" w:rsidP="000D0889">
            <w:pPr>
              <w:suppressAutoHyphens/>
              <w:spacing w:after="0" w:line="240" w:lineRule="auto"/>
              <w:ind w:firstLine="175"/>
              <w:jc w:val="center"/>
              <w:rPr>
                <w:rFonts w:ascii="Times New Roman" w:hAnsi="Times New Roman"/>
                <w:b/>
                <w:i/>
                <w:iCs/>
              </w:rPr>
            </w:pPr>
            <w:r w:rsidRPr="00575D0A">
              <w:rPr>
                <w:rFonts w:ascii="Times New Roman" w:hAnsi="Times New Roman"/>
                <w:b/>
                <w:i/>
                <w:iCs/>
              </w:rPr>
              <w:t>4</w:t>
            </w:r>
          </w:p>
        </w:tc>
        <w:tc>
          <w:tcPr>
            <w:tcW w:w="557" w:type="pct"/>
            <w:vAlign w:val="center"/>
          </w:tcPr>
          <w:p w14:paraId="5E54B66E" w14:textId="77777777" w:rsidR="00C158F5" w:rsidRPr="00575D0A" w:rsidRDefault="00C158F5" w:rsidP="000D0889">
            <w:pPr>
              <w:suppressAutoHyphens/>
              <w:spacing w:after="0" w:line="240" w:lineRule="auto"/>
              <w:rPr>
                <w:rFonts w:ascii="Times New Roman" w:hAnsi="Times New Roman"/>
                <w:b/>
                <w:bCs/>
                <w:iCs/>
              </w:rPr>
            </w:pPr>
          </w:p>
        </w:tc>
      </w:tr>
      <w:tr w:rsidR="00C158F5" w:rsidRPr="00575D0A" w14:paraId="5E239F45" w14:textId="77777777" w:rsidTr="00C477C6">
        <w:trPr>
          <w:trHeight w:val="318"/>
        </w:trPr>
        <w:tc>
          <w:tcPr>
            <w:tcW w:w="798" w:type="pct"/>
            <w:vMerge w:val="restart"/>
          </w:tcPr>
          <w:p w14:paraId="34FEC963" w14:textId="77777777" w:rsidR="00C158F5" w:rsidRPr="00575D0A" w:rsidRDefault="007857F1" w:rsidP="000D0889">
            <w:pPr>
              <w:suppressAutoHyphens/>
              <w:spacing w:after="0" w:line="240" w:lineRule="auto"/>
              <w:rPr>
                <w:rFonts w:ascii="Times New Roman" w:hAnsi="Times New Roman"/>
                <w:b/>
                <w:bCs/>
                <w:iCs/>
              </w:rPr>
            </w:pPr>
            <w:r w:rsidRPr="007857F1">
              <w:rPr>
                <w:rFonts w:ascii="Times New Roman" w:hAnsi="Times New Roman"/>
                <w:b/>
                <w:bCs/>
                <w:i/>
                <w:iCs/>
              </w:rPr>
              <w:t xml:space="preserve">Тема 5.1 Виды </w:t>
            </w:r>
            <w:r w:rsidRPr="007857F1">
              <w:rPr>
                <w:rFonts w:ascii="Times New Roman" w:hAnsi="Times New Roman"/>
                <w:b/>
                <w:bCs/>
                <w:i/>
                <w:iCs/>
              </w:rPr>
              <w:lastRenderedPageBreak/>
              <w:t>механических процессов</w:t>
            </w:r>
          </w:p>
        </w:tc>
        <w:tc>
          <w:tcPr>
            <w:tcW w:w="3228" w:type="pct"/>
            <w:vAlign w:val="center"/>
          </w:tcPr>
          <w:p w14:paraId="2D80A36C" w14:textId="77777777" w:rsidR="00C158F5" w:rsidRPr="00575D0A" w:rsidRDefault="00C158F5" w:rsidP="000D0889">
            <w:pPr>
              <w:suppressAutoHyphens/>
              <w:spacing w:after="0" w:line="240" w:lineRule="auto"/>
              <w:rPr>
                <w:rFonts w:ascii="Times New Roman" w:hAnsi="Times New Roman"/>
                <w:b/>
                <w:bCs/>
              </w:rPr>
            </w:pPr>
            <w:r w:rsidRPr="00575D0A">
              <w:rPr>
                <w:rFonts w:ascii="Times New Roman" w:hAnsi="Times New Roman"/>
                <w:b/>
                <w:bCs/>
              </w:rPr>
              <w:lastRenderedPageBreak/>
              <w:t>Содержание учебного материала</w:t>
            </w:r>
          </w:p>
        </w:tc>
        <w:tc>
          <w:tcPr>
            <w:tcW w:w="418" w:type="pct"/>
            <w:vMerge w:val="restart"/>
            <w:vAlign w:val="center"/>
          </w:tcPr>
          <w:p w14:paraId="3B0A3283" w14:textId="77777777" w:rsidR="00C158F5" w:rsidRPr="00575D0A" w:rsidRDefault="00C158F5" w:rsidP="000D0889">
            <w:pPr>
              <w:suppressAutoHyphens/>
              <w:spacing w:after="0" w:line="240" w:lineRule="auto"/>
              <w:ind w:firstLine="175"/>
              <w:jc w:val="center"/>
              <w:rPr>
                <w:rFonts w:ascii="Times New Roman" w:hAnsi="Times New Roman"/>
                <w:b/>
                <w:i/>
                <w:iCs/>
              </w:rPr>
            </w:pPr>
            <w:r w:rsidRPr="00575D0A">
              <w:rPr>
                <w:rFonts w:ascii="Times New Roman" w:hAnsi="Times New Roman"/>
                <w:b/>
                <w:i/>
                <w:iCs/>
              </w:rPr>
              <w:t>4</w:t>
            </w:r>
          </w:p>
        </w:tc>
        <w:tc>
          <w:tcPr>
            <w:tcW w:w="557" w:type="pct"/>
            <w:vMerge w:val="restart"/>
            <w:vAlign w:val="center"/>
          </w:tcPr>
          <w:p w14:paraId="1140A1FC" w14:textId="77777777" w:rsidR="00C158F5" w:rsidRDefault="00C158F5" w:rsidP="000D0889">
            <w:pPr>
              <w:suppressAutoHyphens/>
              <w:spacing w:after="0" w:line="240" w:lineRule="auto"/>
              <w:jc w:val="center"/>
              <w:rPr>
                <w:rFonts w:ascii="Times New Roman" w:hAnsi="Times New Roman"/>
                <w:b/>
                <w:i/>
                <w:iCs/>
              </w:rPr>
            </w:pPr>
            <w:r w:rsidRPr="00575D0A">
              <w:rPr>
                <w:rFonts w:ascii="Times New Roman" w:hAnsi="Times New Roman"/>
                <w:b/>
                <w:i/>
                <w:iCs/>
              </w:rPr>
              <w:t xml:space="preserve">ОК 01-04, 07, </w:t>
            </w:r>
            <w:r w:rsidRPr="00575D0A">
              <w:rPr>
                <w:rFonts w:ascii="Times New Roman" w:hAnsi="Times New Roman"/>
                <w:b/>
                <w:i/>
                <w:iCs/>
              </w:rPr>
              <w:lastRenderedPageBreak/>
              <w:t>09, 10</w:t>
            </w:r>
          </w:p>
          <w:p w14:paraId="77930494" w14:textId="60533BC4" w:rsidR="00DA6E48" w:rsidRPr="00575D0A" w:rsidRDefault="00DA6E48" w:rsidP="000D0889">
            <w:pPr>
              <w:suppressAutoHyphens/>
              <w:spacing w:after="0" w:line="240" w:lineRule="auto"/>
              <w:jc w:val="center"/>
              <w:rPr>
                <w:rFonts w:ascii="Times New Roman" w:hAnsi="Times New Roman"/>
                <w:iCs/>
              </w:rPr>
            </w:pPr>
          </w:p>
        </w:tc>
      </w:tr>
      <w:tr w:rsidR="00C158F5" w:rsidRPr="00575D0A" w14:paraId="161A7657" w14:textId="77777777" w:rsidTr="00C477C6">
        <w:trPr>
          <w:trHeight w:val="318"/>
        </w:trPr>
        <w:tc>
          <w:tcPr>
            <w:tcW w:w="798" w:type="pct"/>
            <w:vMerge/>
            <w:vAlign w:val="center"/>
          </w:tcPr>
          <w:p w14:paraId="17A1FD80" w14:textId="77777777" w:rsidR="00C158F5" w:rsidRPr="00575D0A" w:rsidRDefault="00C158F5" w:rsidP="000D0889">
            <w:pPr>
              <w:suppressAutoHyphens/>
              <w:spacing w:after="0" w:line="240" w:lineRule="auto"/>
              <w:rPr>
                <w:rFonts w:ascii="Times New Roman" w:hAnsi="Times New Roman"/>
                <w:b/>
                <w:bCs/>
                <w:iCs/>
              </w:rPr>
            </w:pPr>
          </w:p>
        </w:tc>
        <w:tc>
          <w:tcPr>
            <w:tcW w:w="3228" w:type="pct"/>
            <w:vAlign w:val="center"/>
          </w:tcPr>
          <w:p w14:paraId="3C86CC66" w14:textId="77777777" w:rsidR="00C158F5" w:rsidRPr="00575D0A" w:rsidRDefault="00943F75" w:rsidP="00943F75">
            <w:pPr>
              <w:suppressAutoHyphens/>
              <w:spacing w:after="0"/>
              <w:jc w:val="both"/>
              <w:rPr>
                <w:rFonts w:ascii="Times New Roman" w:hAnsi="Times New Roman"/>
              </w:rPr>
            </w:pPr>
            <w:r w:rsidRPr="00943F75">
              <w:rPr>
                <w:rFonts w:ascii="Times New Roman" w:hAnsi="Times New Roman"/>
              </w:rPr>
              <w:t>Процесс измельчения твёрдых материалов. Назначение, способы и схемы измельчения. Оценка качества измельчения.</w:t>
            </w:r>
            <w:r>
              <w:rPr>
                <w:rFonts w:ascii="Times New Roman" w:hAnsi="Times New Roman"/>
              </w:rPr>
              <w:t xml:space="preserve"> </w:t>
            </w:r>
            <w:r w:rsidRPr="00943F75">
              <w:rPr>
                <w:rFonts w:ascii="Times New Roman" w:hAnsi="Times New Roman"/>
              </w:rPr>
              <w:t>Классификация оборудования для измельчения. Устройство машин для крупного и среднего дробления, для тонкого и сверхтонкого помола. Дозирование твёрдых сыпучих материалов. Устройство дозаторов и питателей. Смешение твёрдых сыпучих материалов. Устройство смесителей. Сущность и назначение процесса классификации (сортировки) измельчённых материалов. Механическая классификация (грохочение). Устройство грохотов.</w:t>
            </w:r>
          </w:p>
        </w:tc>
        <w:tc>
          <w:tcPr>
            <w:tcW w:w="418" w:type="pct"/>
            <w:vMerge/>
            <w:vAlign w:val="center"/>
          </w:tcPr>
          <w:p w14:paraId="1A5C480A" w14:textId="77777777" w:rsidR="00C158F5" w:rsidRPr="00575D0A" w:rsidRDefault="00C158F5" w:rsidP="000D0889">
            <w:pPr>
              <w:suppressAutoHyphens/>
              <w:spacing w:after="0" w:line="240" w:lineRule="auto"/>
              <w:ind w:firstLine="175"/>
              <w:rPr>
                <w:rFonts w:ascii="Times New Roman" w:hAnsi="Times New Roman"/>
                <w:iCs/>
              </w:rPr>
            </w:pPr>
          </w:p>
        </w:tc>
        <w:tc>
          <w:tcPr>
            <w:tcW w:w="557" w:type="pct"/>
            <w:vMerge/>
            <w:vAlign w:val="center"/>
          </w:tcPr>
          <w:p w14:paraId="61445915" w14:textId="77777777" w:rsidR="00C158F5" w:rsidRPr="00575D0A" w:rsidRDefault="00C158F5" w:rsidP="000D0889">
            <w:pPr>
              <w:suppressAutoHyphens/>
              <w:spacing w:after="0" w:line="240" w:lineRule="auto"/>
              <w:rPr>
                <w:rFonts w:ascii="Times New Roman" w:hAnsi="Times New Roman"/>
                <w:iCs/>
              </w:rPr>
            </w:pPr>
          </w:p>
        </w:tc>
      </w:tr>
      <w:tr w:rsidR="00C158F5" w:rsidRPr="00575D0A" w14:paraId="0C020DC9" w14:textId="77777777" w:rsidTr="00C477C6">
        <w:trPr>
          <w:trHeight w:val="318"/>
        </w:trPr>
        <w:tc>
          <w:tcPr>
            <w:tcW w:w="798" w:type="pct"/>
            <w:vMerge/>
            <w:vAlign w:val="center"/>
          </w:tcPr>
          <w:p w14:paraId="103A96D0" w14:textId="77777777" w:rsidR="00C158F5" w:rsidRPr="00575D0A" w:rsidRDefault="00C158F5" w:rsidP="000D0889">
            <w:pPr>
              <w:suppressAutoHyphens/>
              <w:spacing w:after="0" w:line="240" w:lineRule="auto"/>
              <w:rPr>
                <w:rFonts w:ascii="Times New Roman" w:hAnsi="Times New Roman"/>
                <w:b/>
                <w:bCs/>
                <w:iCs/>
              </w:rPr>
            </w:pPr>
          </w:p>
        </w:tc>
        <w:tc>
          <w:tcPr>
            <w:tcW w:w="3228" w:type="pct"/>
            <w:vAlign w:val="center"/>
          </w:tcPr>
          <w:p w14:paraId="32B86DAC" w14:textId="77777777" w:rsidR="00C158F5" w:rsidRPr="00575D0A" w:rsidRDefault="00C158F5" w:rsidP="000D0889">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68543D98" w14:textId="77777777" w:rsidR="00C158F5" w:rsidRPr="00575D0A" w:rsidRDefault="00C158F5" w:rsidP="000D0889">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02CBCF75" w14:textId="77777777" w:rsidR="00C158F5" w:rsidRPr="00575D0A" w:rsidRDefault="00C158F5" w:rsidP="000D0889">
            <w:pPr>
              <w:suppressAutoHyphens/>
              <w:spacing w:after="0" w:line="240" w:lineRule="auto"/>
              <w:ind w:firstLine="175"/>
              <w:rPr>
                <w:rFonts w:ascii="Times New Roman" w:hAnsi="Times New Roman"/>
                <w:iCs/>
              </w:rPr>
            </w:pPr>
          </w:p>
        </w:tc>
        <w:tc>
          <w:tcPr>
            <w:tcW w:w="557" w:type="pct"/>
            <w:vMerge/>
            <w:vAlign w:val="center"/>
          </w:tcPr>
          <w:p w14:paraId="5FE269CF" w14:textId="77777777" w:rsidR="00C158F5" w:rsidRPr="00575D0A" w:rsidRDefault="00C158F5" w:rsidP="000D0889">
            <w:pPr>
              <w:suppressAutoHyphens/>
              <w:spacing w:after="0" w:line="240" w:lineRule="auto"/>
              <w:rPr>
                <w:rFonts w:ascii="Times New Roman" w:hAnsi="Times New Roman"/>
                <w:iCs/>
              </w:rPr>
            </w:pPr>
          </w:p>
        </w:tc>
      </w:tr>
      <w:tr w:rsidR="00BF09C3" w:rsidRPr="00575D0A" w14:paraId="75D02A40" w14:textId="77777777" w:rsidTr="00C477C6">
        <w:trPr>
          <w:trHeight w:val="318"/>
        </w:trPr>
        <w:tc>
          <w:tcPr>
            <w:tcW w:w="4026" w:type="pct"/>
            <w:gridSpan w:val="2"/>
            <w:vAlign w:val="center"/>
          </w:tcPr>
          <w:p w14:paraId="45D78B7F" w14:textId="77777777" w:rsidR="00BF09C3" w:rsidRDefault="00BF09C3" w:rsidP="000D0889">
            <w:pPr>
              <w:suppressAutoHyphens/>
              <w:spacing w:after="0" w:line="240" w:lineRule="auto"/>
              <w:rPr>
                <w:rFonts w:ascii="Times New Roman" w:hAnsi="Times New Roman"/>
                <w:b/>
                <w:bCs/>
                <w:iCs/>
              </w:rPr>
            </w:pPr>
            <w:r>
              <w:rPr>
                <w:rFonts w:ascii="Times New Roman" w:hAnsi="Times New Roman"/>
                <w:b/>
                <w:bCs/>
                <w:iCs/>
              </w:rPr>
              <w:t xml:space="preserve">Курсовой проект </w:t>
            </w:r>
          </w:p>
          <w:p w14:paraId="790F58CE" w14:textId="77777777" w:rsidR="00A451AE" w:rsidRPr="00575D0A" w:rsidRDefault="00A451AE" w:rsidP="00A451AE">
            <w:pPr>
              <w:suppressAutoHyphens/>
              <w:spacing w:after="0" w:line="240" w:lineRule="auto"/>
              <w:rPr>
                <w:rFonts w:ascii="Times New Roman" w:hAnsi="Times New Roman"/>
                <w:b/>
                <w:bCs/>
                <w:i/>
              </w:rPr>
            </w:pPr>
            <w:r w:rsidRPr="00A451AE">
              <w:rPr>
                <w:rFonts w:ascii="Times New Roman" w:hAnsi="Times New Roman"/>
                <w:bCs/>
              </w:rPr>
              <w:t>Темы курсовых проектов: расчет ректификационной колонны для разделения бинарной смеси, расчет теплообменника, расчет барабанной сушилки</w:t>
            </w:r>
            <w:r>
              <w:rPr>
                <w:rFonts w:ascii="Times New Roman" w:hAnsi="Times New Roman"/>
                <w:b/>
                <w:bCs/>
                <w:i/>
              </w:rPr>
              <w:t xml:space="preserve"> </w:t>
            </w:r>
            <w:r w:rsidRPr="00A451AE">
              <w:rPr>
                <w:rFonts w:ascii="Times New Roman" w:hAnsi="Times New Roman"/>
                <w:bCs/>
              </w:rPr>
              <w:t>и др. аппаратов</w:t>
            </w:r>
          </w:p>
        </w:tc>
        <w:tc>
          <w:tcPr>
            <w:tcW w:w="418" w:type="pct"/>
            <w:vAlign w:val="center"/>
          </w:tcPr>
          <w:p w14:paraId="5CCED696" w14:textId="77777777" w:rsidR="00BF09C3" w:rsidRPr="001C1C7F" w:rsidRDefault="00BF09C3" w:rsidP="001C1C7F">
            <w:pPr>
              <w:suppressAutoHyphens/>
              <w:spacing w:after="0" w:line="240" w:lineRule="auto"/>
              <w:ind w:firstLine="34"/>
              <w:jc w:val="center"/>
              <w:rPr>
                <w:rFonts w:ascii="Times New Roman" w:hAnsi="Times New Roman"/>
                <w:b/>
                <w:iCs/>
              </w:rPr>
            </w:pPr>
            <w:r>
              <w:rPr>
                <w:rFonts w:ascii="Times New Roman" w:hAnsi="Times New Roman"/>
                <w:b/>
                <w:iCs/>
              </w:rPr>
              <w:t>30</w:t>
            </w:r>
          </w:p>
        </w:tc>
        <w:tc>
          <w:tcPr>
            <w:tcW w:w="557" w:type="pct"/>
            <w:vAlign w:val="center"/>
          </w:tcPr>
          <w:p w14:paraId="060B2D29" w14:textId="77777777" w:rsidR="00BF09C3" w:rsidRPr="00575D0A" w:rsidRDefault="00BF09C3" w:rsidP="000D0889">
            <w:pPr>
              <w:suppressAutoHyphens/>
              <w:spacing w:after="0" w:line="240" w:lineRule="auto"/>
              <w:rPr>
                <w:rFonts w:ascii="Times New Roman" w:hAnsi="Times New Roman"/>
                <w:iCs/>
              </w:rPr>
            </w:pPr>
          </w:p>
        </w:tc>
      </w:tr>
      <w:tr w:rsidR="00A451AE" w:rsidRPr="00575D0A" w14:paraId="2646EA0C" w14:textId="77777777" w:rsidTr="00C477C6">
        <w:trPr>
          <w:trHeight w:val="318"/>
        </w:trPr>
        <w:tc>
          <w:tcPr>
            <w:tcW w:w="4026" w:type="pct"/>
            <w:gridSpan w:val="2"/>
            <w:vAlign w:val="center"/>
          </w:tcPr>
          <w:p w14:paraId="4DF1C778" w14:textId="77777777" w:rsidR="00A451AE" w:rsidRPr="00A451AE" w:rsidRDefault="00A451AE" w:rsidP="00A451AE">
            <w:pPr>
              <w:suppressAutoHyphens/>
              <w:spacing w:after="0" w:line="240" w:lineRule="auto"/>
              <w:rPr>
                <w:rFonts w:ascii="Times New Roman" w:hAnsi="Times New Roman"/>
                <w:b/>
                <w:bCs/>
                <w:iCs/>
              </w:rPr>
            </w:pPr>
            <w:r w:rsidRPr="00A451AE">
              <w:rPr>
                <w:rFonts w:ascii="Times New Roman" w:hAnsi="Times New Roman"/>
                <w:b/>
                <w:bCs/>
                <w:iCs/>
              </w:rPr>
              <w:t>Самостоятельная работа обучающихся над курсовой работой</w:t>
            </w:r>
          </w:p>
          <w:p w14:paraId="4F7E27ED" w14:textId="77777777" w:rsidR="00A451AE" w:rsidRPr="00A451AE" w:rsidRDefault="00A451AE" w:rsidP="00A451AE">
            <w:pPr>
              <w:suppressAutoHyphens/>
              <w:spacing w:after="0" w:line="240" w:lineRule="auto"/>
              <w:rPr>
                <w:rFonts w:ascii="Times New Roman" w:hAnsi="Times New Roman"/>
                <w:bCs/>
                <w:iCs/>
              </w:rPr>
            </w:pPr>
            <w:r w:rsidRPr="00A451AE">
              <w:rPr>
                <w:rFonts w:ascii="Times New Roman" w:hAnsi="Times New Roman"/>
                <w:bCs/>
                <w:iCs/>
              </w:rPr>
              <w:t>При выполнении курсов</w:t>
            </w:r>
            <w:r>
              <w:rPr>
                <w:rFonts w:ascii="Times New Roman" w:hAnsi="Times New Roman"/>
                <w:bCs/>
                <w:iCs/>
              </w:rPr>
              <w:t>ого проекта</w:t>
            </w:r>
            <w:r w:rsidRPr="00A451AE">
              <w:rPr>
                <w:rFonts w:ascii="Times New Roman" w:hAnsi="Times New Roman"/>
                <w:bCs/>
                <w:iCs/>
              </w:rPr>
              <w:t xml:space="preserve"> студент детально изучает технологический процесс, выполняет расчеты, а также студенты приобретают опыт работы с научной и технической литературой, действующими ГОСТами, вырабатывают и совершенствуют логику изложения материала</w:t>
            </w:r>
          </w:p>
        </w:tc>
        <w:tc>
          <w:tcPr>
            <w:tcW w:w="418" w:type="pct"/>
            <w:vAlign w:val="center"/>
          </w:tcPr>
          <w:p w14:paraId="35CE8710" w14:textId="77777777" w:rsidR="00A451AE" w:rsidRDefault="00A451AE" w:rsidP="001C1C7F">
            <w:pPr>
              <w:suppressAutoHyphens/>
              <w:spacing w:after="0" w:line="240" w:lineRule="auto"/>
              <w:ind w:firstLine="34"/>
              <w:jc w:val="center"/>
              <w:rPr>
                <w:rFonts w:ascii="Times New Roman" w:hAnsi="Times New Roman"/>
                <w:b/>
                <w:iCs/>
              </w:rPr>
            </w:pPr>
          </w:p>
        </w:tc>
        <w:tc>
          <w:tcPr>
            <w:tcW w:w="557" w:type="pct"/>
            <w:vAlign w:val="center"/>
          </w:tcPr>
          <w:p w14:paraId="4F205418" w14:textId="77777777" w:rsidR="00A451AE" w:rsidRPr="00575D0A" w:rsidRDefault="00A451AE" w:rsidP="000D0889">
            <w:pPr>
              <w:suppressAutoHyphens/>
              <w:spacing w:after="0" w:line="240" w:lineRule="auto"/>
              <w:rPr>
                <w:rFonts w:ascii="Times New Roman" w:hAnsi="Times New Roman"/>
                <w:iCs/>
              </w:rPr>
            </w:pPr>
          </w:p>
        </w:tc>
      </w:tr>
      <w:tr w:rsidR="00C158F5" w:rsidRPr="00575D0A" w14:paraId="1BEAA3D3" w14:textId="77777777" w:rsidTr="00C477C6">
        <w:trPr>
          <w:trHeight w:val="183"/>
        </w:trPr>
        <w:tc>
          <w:tcPr>
            <w:tcW w:w="4026" w:type="pct"/>
            <w:gridSpan w:val="2"/>
            <w:vAlign w:val="center"/>
          </w:tcPr>
          <w:p w14:paraId="098D9339" w14:textId="77777777" w:rsidR="00C158F5" w:rsidRPr="00575D0A" w:rsidRDefault="00C158F5" w:rsidP="000D0889">
            <w:pPr>
              <w:suppressAutoHyphens/>
              <w:spacing w:after="0" w:line="240" w:lineRule="auto"/>
              <w:rPr>
                <w:rFonts w:ascii="Times New Roman" w:hAnsi="Times New Roman"/>
                <w:b/>
                <w:bCs/>
              </w:rPr>
            </w:pPr>
            <w:r w:rsidRPr="00575D0A">
              <w:rPr>
                <w:rFonts w:ascii="Times New Roman" w:hAnsi="Times New Roman"/>
                <w:b/>
                <w:bCs/>
              </w:rPr>
              <w:t>Промежуточная аттестация</w:t>
            </w:r>
          </w:p>
        </w:tc>
        <w:tc>
          <w:tcPr>
            <w:tcW w:w="418" w:type="pct"/>
            <w:vAlign w:val="center"/>
          </w:tcPr>
          <w:p w14:paraId="1755A26A" w14:textId="77777777" w:rsidR="00C158F5" w:rsidRPr="00575D0A" w:rsidRDefault="00E61495" w:rsidP="000D0889">
            <w:pPr>
              <w:suppressAutoHyphens/>
              <w:spacing w:after="0" w:line="240" w:lineRule="auto"/>
              <w:jc w:val="center"/>
              <w:rPr>
                <w:rFonts w:ascii="Times New Roman" w:hAnsi="Times New Roman"/>
                <w:b/>
                <w:i/>
              </w:rPr>
            </w:pPr>
            <w:r>
              <w:rPr>
                <w:rFonts w:ascii="Times New Roman" w:hAnsi="Times New Roman"/>
                <w:b/>
                <w:i/>
              </w:rPr>
              <w:t>6</w:t>
            </w:r>
          </w:p>
        </w:tc>
        <w:tc>
          <w:tcPr>
            <w:tcW w:w="557" w:type="pct"/>
            <w:vAlign w:val="center"/>
          </w:tcPr>
          <w:p w14:paraId="4B447288" w14:textId="77777777" w:rsidR="00C158F5" w:rsidRPr="00575D0A" w:rsidRDefault="00C158F5" w:rsidP="000D0889">
            <w:pPr>
              <w:suppressAutoHyphens/>
              <w:spacing w:after="0" w:line="240" w:lineRule="auto"/>
              <w:rPr>
                <w:rFonts w:ascii="Times New Roman" w:hAnsi="Times New Roman"/>
                <w:b/>
                <w:bCs/>
                <w:iCs/>
              </w:rPr>
            </w:pPr>
          </w:p>
        </w:tc>
      </w:tr>
      <w:tr w:rsidR="00C158F5" w:rsidRPr="00575D0A" w14:paraId="04D19420" w14:textId="77777777" w:rsidTr="00C477C6">
        <w:trPr>
          <w:trHeight w:val="20"/>
        </w:trPr>
        <w:tc>
          <w:tcPr>
            <w:tcW w:w="4026" w:type="pct"/>
            <w:gridSpan w:val="2"/>
            <w:vAlign w:val="center"/>
          </w:tcPr>
          <w:p w14:paraId="139B9605" w14:textId="77777777" w:rsidR="00C158F5" w:rsidRPr="00575D0A" w:rsidRDefault="00C158F5" w:rsidP="000D0889">
            <w:pPr>
              <w:suppressAutoHyphens/>
              <w:spacing w:after="0" w:line="240" w:lineRule="auto"/>
              <w:ind w:firstLine="34"/>
              <w:rPr>
                <w:rFonts w:ascii="Times New Roman" w:hAnsi="Times New Roman"/>
                <w:b/>
                <w:bCs/>
                <w:iCs/>
              </w:rPr>
            </w:pPr>
            <w:r w:rsidRPr="00575D0A">
              <w:rPr>
                <w:rFonts w:ascii="Times New Roman" w:hAnsi="Times New Roman"/>
                <w:b/>
                <w:bCs/>
                <w:iCs/>
              </w:rPr>
              <w:t>Всего:</w:t>
            </w:r>
          </w:p>
        </w:tc>
        <w:tc>
          <w:tcPr>
            <w:tcW w:w="418" w:type="pct"/>
            <w:vAlign w:val="center"/>
          </w:tcPr>
          <w:p w14:paraId="52D6F26A" w14:textId="77777777" w:rsidR="00C158F5" w:rsidRPr="00575D0A" w:rsidRDefault="007857F1" w:rsidP="000D0889">
            <w:pPr>
              <w:suppressAutoHyphens/>
              <w:spacing w:after="0" w:line="240" w:lineRule="auto"/>
              <w:jc w:val="center"/>
              <w:rPr>
                <w:rFonts w:ascii="Times New Roman" w:hAnsi="Times New Roman"/>
                <w:b/>
                <w:bCs/>
                <w:i/>
                <w:iCs/>
              </w:rPr>
            </w:pPr>
            <w:r>
              <w:rPr>
                <w:rFonts w:ascii="Times New Roman" w:hAnsi="Times New Roman"/>
                <w:b/>
                <w:bCs/>
                <w:i/>
                <w:iCs/>
              </w:rPr>
              <w:t>102</w:t>
            </w:r>
          </w:p>
        </w:tc>
        <w:tc>
          <w:tcPr>
            <w:tcW w:w="557" w:type="pct"/>
            <w:vAlign w:val="center"/>
          </w:tcPr>
          <w:p w14:paraId="1B1EB9FB" w14:textId="77777777" w:rsidR="00C158F5" w:rsidRPr="00575D0A" w:rsidRDefault="00C158F5" w:rsidP="000D0889">
            <w:pPr>
              <w:suppressAutoHyphens/>
              <w:spacing w:after="0" w:line="240" w:lineRule="auto"/>
              <w:rPr>
                <w:rFonts w:ascii="Times New Roman" w:hAnsi="Times New Roman"/>
                <w:b/>
                <w:bCs/>
                <w:iCs/>
              </w:rPr>
            </w:pPr>
          </w:p>
        </w:tc>
      </w:tr>
    </w:tbl>
    <w:p w14:paraId="772C3D1A" w14:textId="77777777" w:rsidR="00801ADC" w:rsidRDefault="00801ADC" w:rsidP="00801ADC">
      <w:pPr>
        <w:suppressAutoHyphens/>
        <w:rPr>
          <w:rFonts w:ascii="Times New Roman" w:hAnsi="Times New Roman"/>
          <w:b/>
          <w:i/>
          <w:sz w:val="24"/>
          <w:szCs w:val="24"/>
        </w:rPr>
      </w:pPr>
    </w:p>
    <w:p w14:paraId="77311876" w14:textId="77777777" w:rsidR="00801ADC" w:rsidRPr="005B72D4" w:rsidRDefault="00801ADC" w:rsidP="00801ADC">
      <w:pPr>
        <w:suppressAutoHyphens/>
        <w:rPr>
          <w:rFonts w:ascii="Times New Roman" w:hAnsi="Times New Roman"/>
          <w:i/>
          <w:sz w:val="24"/>
          <w:szCs w:val="24"/>
        </w:rPr>
        <w:sectPr w:rsidR="00801ADC" w:rsidRPr="005B72D4" w:rsidSect="00C07CD7">
          <w:pgSz w:w="16840" w:h="11907" w:orient="landscape"/>
          <w:pgMar w:top="851" w:right="1134" w:bottom="851" w:left="992" w:header="709" w:footer="709" w:gutter="0"/>
          <w:cols w:space="720"/>
        </w:sectPr>
      </w:pPr>
    </w:p>
    <w:p w14:paraId="31845730" w14:textId="77777777" w:rsidR="00801ADC" w:rsidRPr="005B72D4" w:rsidRDefault="00801ADC" w:rsidP="00801ADC">
      <w:pPr>
        <w:suppressAutoHyphens/>
        <w:ind w:left="709"/>
        <w:rPr>
          <w:rFonts w:ascii="Times New Roman" w:hAnsi="Times New Roman"/>
          <w:b/>
          <w:bCs/>
          <w:sz w:val="24"/>
          <w:szCs w:val="24"/>
        </w:rPr>
      </w:pPr>
      <w:r w:rsidRPr="005B72D4">
        <w:rPr>
          <w:rFonts w:ascii="Times New Roman" w:hAnsi="Times New Roman"/>
          <w:b/>
          <w:bCs/>
          <w:sz w:val="24"/>
          <w:szCs w:val="24"/>
        </w:rPr>
        <w:lastRenderedPageBreak/>
        <w:t xml:space="preserve">3. УСЛОВИЯ РЕАЛИЗАЦИИ ПРОГРАММЫ </w:t>
      </w:r>
      <w:r>
        <w:rPr>
          <w:rFonts w:ascii="Times New Roman" w:hAnsi="Times New Roman"/>
          <w:b/>
          <w:bCs/>
          <w:sz w:val="24"/>
          <w:szCs w:val="24"/>
        </w:rPr>
        <w:t>ДИСЦИПЛИНЫ</w:t>
      </w:r>
    </w:p>
    <w:p w14:paraId="3D118AB4" w14:textId="77777777" w:rsidR="00801ADC" w:rsidRPr="002D32F7" w:rsidRDefault="00801ADC" w:rsidP="00801ADC">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 xml:space="preserve">3.1. Для реализации программы </w:t>
      </w:r>
      <w:r>
        <w:rPr>
          <w:rFonts w:ascii="Times New Roman" w:hAnsi="Times New Roman"/>
          <w:b/>
          <w:bCs/>
          <w:sz w:val="24"/>
          <w:szCs w:val="24"/>
        </w:rPr>
        <w:t>учебной дисциплины</w:t>
      </w:r>
      <w:r w:rsidRPr="002D32F7">
        <w:rPr>
          <w:rFonts w:ascii="Times New Roman" w:hAnsi="Times New Roman"/>
          <w:b/>
          <w:bCs/>
          <w:sz w:val="24"/>
          <w:szCs w:val="24"/>
        </w:rPr>
        <w:t xml:space="preserve"> должны быть предусмотрены следующие специальные помещения:</w:t>
      </w:r>
    </w:p>
    <w:p w14:paraId="6502F30E" w14:textId="77777777" w:rsidR="00801ADC" w:rsidRDefault="00801ADC" w:rsidP="00801ADC">
      <w:pPr>
        <w:suppressAutoHyphens/>
        <w:spacing w:after="0"/>
        <w:ind w:firstLine="709"/>
        <w:jc w:val="both"/>
        <w:rPr>
          <w:rFonts w:ascii="Times New Roman" w:hAnsi="Times New Roman"/>
          <w:bCs/>
          <w:sz w:val="24"/>
          <w:szCs w:val="24"/>
        </w:rPr>
      </w:pPr>
      <w:r w:rsidRPr="007777F7">
        <w:rPr>
          <w:rFonts w:ascii="Times New Roman" w:hAnsi="Times New Roman"/>
          <w:b/>
          <w:bCs/>
          <w:sz w:val="24"/>
          <w:szCs w:val="24"/>
        </w:rPr>
        <w:t xml:space="preserve">  </w:t>
      </w:r>
      <w:r w:rsidR="002C758B" w:rsidRPr="007777F7">
        <w:rPr>
          <w:rFonts w:ascii="Times New Roman" w:hAnsi="Times New Roman"/>
          <w:b/>
          <w:bCs/>
          <w:sz w:val="24"/>
          <w:szCs w:val="24"/>
        </w:rPr>
        <w:t>кабинет</w:t>
      </w:r>
      <w:r w:rsidR="002C758B">
        <w:rPr>
          <w:rFonts w:ascii="Times New Roman" w:hAnsi="Times New Roman"/>
          <w:bCs/>
          <w:sz w:val="24"/>
          <w:szCs w:val="24"/>
        </w:rPr>
        <w:t xml:space="preserve"> химических дисциплин,</w:t>
      </w:r>
      <w:r w:rsidR="00846310">
        <w:rPr>
          <w:rFonts w:ascii="Times New Roman" w:hAnsi="Times New Roman"/>
          <w:bCs/>
          <w:sz w:val="24"/>
          <w:szCs w:val="24"/>
        </w:rPr>
        <w:t xml:space="preserve"> </w:t>
      </w:r>
      <w:r>
        <w:rPr>
          <w:rFonts w:ascii="Times New Roman" w:hAnsi="Times New Roman"/>
          <w:bCs/>
          <w:sz w:val="24"/>
          <w:szCs w:val="24"/>
        </w:rPr>
        <w:t>имеющий:</w:t>
      </w:r>
    </w:p>
    <w:p w14:paraId="3D334DDB" w14:textId="77777777" w:rsidR="00801ADC" w:rsidRPr="002D32F7" w:rsidRDefault="00801ADC" w:rsidP="00801ADC">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рабочие места по количеству обучающихся;</w:t>
      </w:r>
    </w:p>
    <w:p w14:paraId="743EA85E" w14:textId="77777777" w:rsidR="00801ADC" w:rsidRPr="002D32F7" w:rsidRDefault="00801ADC" w:rsidP="00801ADC">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рабочее место преподавателя.</w:t>
      </w:r>
    </w:p>
    <w:p w14:paraId="22CE07E0" w14:textId="77777777" w:rsidR="00801ADC" w:rsidRPr="002D32F7" w:rsidRDefault="00801ADC" w:rsidP="00801ADC">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Технические средства обучения:</w:t>
      </w:r>
    </w:p>
    <w:p w14:paraId="5510DB3D" w14:textId="77777777" w:rsidR="00801ADC" w:rsidRPr="002D32F7" w:rsidRDefault="00801ADC" w:rsidP="00801ADC">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ПК, проектор, экран;</w:t>
      </w:r>
    </w:p>
    <w:p w14:paraId="02B79C37" w14:textId="77777777" w:rsidR="00801ADC" w:rsidRPr="002D32F7" w:rsidRDefault="00801ADC" w:rsidP="00801ADC">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58F0906B" w14:textId="77777777" w:rsidR="00D53123" w:rsidRPr="002D32F7" w:rsidRDefault="00D53123" w:rsidP="00D53123">
      <w:pPr>
        <w:suppressAutoHyphens/>
        <w:spacing w:after="0"/>
        <w:ind w:firstLine="709"/>
        <w:jc w:val="both"/>
        <w:rPr>
          <w:rFonts w:ascii="Times New Roman" w:hAnsi="Times New Roman"/>
          <w:bCs/>
          <w:i/>
          <w:sz w:val="24"/>
          <w:szCs w:val="24"/>
        </w:rPr>
      </w:pPr>
      <w:r w:rsidRPr="007777F7">
        <w:rPr>
          <w:rFonts w:ascii="Times New Roman" w:hAnsi="Times New Roman"/>
          <w:b/>
          <w:bCs/>
          <w:sz w:val="24"/>
          <w:szCs w:val="24"/>
        </w:rPr>
        <w:t>Лаборатория «</w:t>
      </w:r>
      <w:r>
        <w:rPr>
          <w:rFonts w:ascii="Times New Roman" w:hAnsi="Times New Roman"/>
          <w:b/>
          <w:sz w:val="24"/>
          <w:szCs w:val="24"/>
        </w:rPr>
        <w:t>Процессов и аппаратов</w:t>
      </w:r>
      <w:r>
        <w:rPr>
          <w:rFonts w:ascii="Times New Roman" w:hAnsi="Times New Roman"/>
          <w:b/>
          <w:bCs/>
          <w:sz w:val="24"/>
          <w:szCs w:val="24"/>
        </w:rPr>
        <w:t>»,</w:t>
      </w:r>
      <w:r w:rsidRPr="002D32F7">
        <w:rPr>
          <w:rFonts w:ascii="Times New Roman" w:hAnsi="Times New Roman"/>
          <w:b/>
          <w:bCs/>
          <w:i/>
          <w:sz w:val="24"/>
          <w:szCs w:val="24"/>
        </w:rPr>
        <w:t xml:space="preserve"> </w:t>
      </w:r>
      <w:r w:rsidRPr="002D32F7">
        <w:rPr>
          <w:rFonts w:ascii="Times New Roman" w:hAnsi="Times New Roman"/>
          <w:bCs/>
          <w:sz w:val="24"/>
          <w:szCs w:val="24"/>
        </w:rPr>
        <w:t>оснащенн</w:t>
      </w:r>
      <w:r>
        <w:rPr>
          <w:rFonts w:ascii="Times New Roman" w:hAnsi="Times New Roman"/>
          <w:bCs/>
          <w:sz w:val="24"/>
          <w:szCs w:val="24"/>
        </w:rPr>
        <w:t>ая</w:t>
      </w:r>
      <w:r w:rsidRPr="002D32F7">
        <w:rPr>
          <w:rFonts w:ascii="Times New Roman" w:hAnsi="Times New Roman"/>
          <w:bCs/>
          <w:sz w:val="24"/>
          <w:szCs w:val="24"/>
        </w:rPr>
        <w:t xml:space="preserve"> в соответствии с п. 6.</w:t>
      </w:r>
      <w:r>
        <w:rPr>
          <w:rFonts w:ascii="Times New Roman" w:hAnsi="Times New Roman"/>
          <w:bCs/>
          <w:sz w:val="24"/>
          <w:szCs w:val="24"/>
        </w:rPr>
        <w:t>1</w:t>
      </w:r>
      <w:r w:rsidRPr="002D32F7">
        <w:rPr>
          <w:rFonts w:ascii="Times New Roman" w:hAnsi="Times New Roman"/>
          <w:bCs/>
          <w:sz w:val="24"/>
          <w:szCs w:val="24"/>
        </w:rPr>
        <w:t>.</w:t>
      </w:r>
      <w:r w:rsidR="00846310">
        <w:rPr>
          <w:rFonts w:ascii="Times New Roman" w:hAnsi="Times New Roman"/>
          <w:bCs/>
          <w:sz w:val="24"/>
          <w:szCs w:val="24"/>
        </w:rPr>
        <w:t>2.2.</w:t>
      </w:r>
      <w:r>
        <w:rPr>
          <w:rFonts w:ascii="Times New Roman" w:hAnsi="Times New Roman"/>
          <w:bCs/>
          <w:sz w:val="24"/>
          <w:szCs w:val="24"/>
        </w:rPr>
        <w:t xml:space="preserve"> </w:t>
      </w:r>
      <w:r w:rsidRPr="002D32F7">
        <w:rPr>
          <w:rFonts w:ascii="Times New Roman" w:hAnsi="Times New Roman"/>
          <w:bCs/>
          <w:sz w:val="24"/>
          <w:szCs w:val="24"/>
        </w:rPr>
        <w:t xml:space="preserve">Примерной программы по </w:t>
      </w:r>
      <w:r w:rsidR="002C758B" w:rsidRPr="002D32F7">
        <w:rPr>
          <w:rFonts w:ascii="Times New Roman" w:hAnsi="Times New Roman"/>
          <w:bCs/>
          <w:sz w:val="24"/>
          <w:szCs w:val="24"/>
        </w:rPr>
        <w:t>специальности</w:t>
      </w:r>
      <w:r w:rsidR="002C758B">
        <w:rPr>
          <w:rFonts w:ascii="Times New Roman" w:hAnsi="Times New Roman"/>
          <w:bCs/>
          <w:i/>
          <w:sz w:val="24"/>
          <w:szCs w:val="24"/>
        </w:rPr>
        <w:t xml:space="preserve"> 18.02.09</w:t>
      </w:r>
      <w:r>
        <w:rPr>
          <w:rFonts w:ascii="Times New Roman" w:hAnsi="Times New Roman"/>
          <w:bCs/>
          <w:sz w:val="24"/>
          <w:szCs w:val="24"/>
        </w:rPr>
        <w:t xml:space="preserve"> Переработка нефти и газа</w:t>
      </w:r>
    </w:p>
    <w:p w14:paraId="1FE139AF" w14:textId="77777777" w:rsidR="00801ADC" w:rsidRDefault="00801ADC" w:rsidP="00801ADC">
      <w:pPr>
        <w:pStyle w:val="p2"/>
        <w:shd w:val="clear" w:color="auto" w:fill="FFFFFF"/>
        <w:suppressAutoHyphens/>
        <w:spacing w:before="0" w:beforeAutospacing="0" w:after="0" w:afterAutospacing="0"/>
        <w:ind w:firstLine="708"/>
        <w:rPr>
          <w:bCs/>
        </w:rPr>
      </w:pPr>
    </w:p>
    <w:p w14:paraId="1E6EACC4" w14:textId="77777777" w:rsidR="00846310" w:rsidRPr="00447DEF" w:rsidRDefault="00846310" w:rsidP="00846310">
      <w:pPr>
        <w:suppressAutoHyphens/>
        <w:spacing w:after="0"/>
        <w:ind w:firstLine="709"/>
        <w:jc w:val="both"/>
        <w:rPr>
          <w:rFonts w:ascii="Times New Roman" w:hAnsi="Times New Roman"/>
          <w:b/>
          <w:bCs/>
          <w:sz w:val="24"/>
          <w:szCs w:val="24"/>
        </w:rPr>
      </w:pPr>
      <w:r w:rsidRPr="00447DEF">
        <w:rPr>
          <w:rFonts w:ascii="Times New Roman" w:hAnsi="Times New Roman"/>
          <w:b/>
          <w:bCs/>
          <w:sz w:val="24"/>
          <w:szCs w:val="24"/>
        </w:rPr>
        <w:t>3.2. Информационное обеспечение реализации программы</w:t>
      </w:r>
    </w:p>
    <w:p w14:paraId="16E6ABE7" w14:textId="77777777" w:rsidR="00846310" w:rsidRDefault="00846310" w:rsidP="00846310">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A5D8873" w14:textId="77777777" w:rsidR="00846310" w:rsidRPr="00447DEF" w:rsidRDefault="00846310" w:rsidP="00846310">
      <w:pPr>
        <w:suppressAutoHyphens/>
        <w:spacing w:after="0"/>
        <w:ind w:firstLine="709"/>
        <w:jc w:val="both"/>
        <w:rPr>
          <w:rFonts w:ascii="Times New Roman" w:hAnsi="Times New Roman"/>
          <w:sz w:val="24"/>
          <w:szCs w:val="24"/>
        </w:rPr>
      </w:pPr>
    </w:p>
    <w:p w14:paraId="61485AD9" w14:textId="77777777" w:rsidR="00846310" w:rsidRPr="00447DEF" w:rsidRDefault="00846310" w:rsidP="00846310">
      <w:pPr>
        <w:suppressAutoHyphens/>
        <w:spacing w:after="0"/>
        <w:ind w:firstLine="709"/>
        <w:jc w:val="both"/>
        <w:rPr>
          <w:rFonts w:ascii="Times New Roman" w:hAnsi="Times New Roman"/>
          <w:b/>
          <w:sz w:val="24"/>
          <w:szCs w:val="24"/>
        </w:rPr>
      </w:pPr>
      <w:r w:rsidRPr="00447DEF">
        <w:rPr>
          <w:rFonts w:ascii="Times New Roman" w:hAnsi="Times New Roman"/>
          <w:b/>
          <w:sz w:val="24"/>
          <w:szCs w:val="24"/>
        </w:rPr>
        <w:t xml:space="preserve">3.2.1. </w:t>
      </w:r>
      <w:r w:rsidR="00C106DF">
        <w:rPr>
          <w:rFonts w:ascii="Times New Roman" w:hAnsi="Times New Roman"/>
          <w:b/>
          <w:sz w:val="24"/>
          <w:szCs w:val="24"/>
        </w:rPr>
        <w:t>Основные печатные издания</w:t>
      </w:r>
    </w:p>
    <w:p w14:paraId="2FD22414" w14:textId="77777777" w:rsidR="00846310" w:rsidRDefault="00846310" w:rsidP="00CA4753">
      <w:pPr>
        <w:numPr>
          <w:ilvl w:val="0"/>
          <w:numId w:val="88"/>
        </w:numPr>
        <w:suppressAutoHyphens/>
        <w:spacing w:after="0"/>
        <w:ind w:left="0" w:firstLine="709"/>
        <w:jc w:val="both"/>
        <w:rPr>
          <w:rFonts w:ascii="Times New Roman" w:hAnsi="Times New Roman"/>
          <w:bCs/>
          <w:sz w:val="24"/>
          <w:szCs w:val="24"/>
        </w:rPr>
      </w:pPr>
      <w:r w:rsidRPr="00846310">
        <w:rPr>
          <w:rFonts w:ascii="Times New Roman" w:hAnsi="Times New Roman"/>
          <w:bCs/>
          <w:sz w:val="24"/>
          <w:szCs w:val="24"/>
        </w:rPr>
        <w:t xml:space="preserve">Баранов, Д.А. Процессы и аппараты химической технологии: учеб. пособие / Д.А.Баранов.- СПб: Лань,  2018.- </w:t>
      </w:r>
      <w:r>
        <w:rPr>
          <w:rFonts w:ascii="Times New Roman" w:hAnsi="Times New Roman"/>
          <w:bCs/>
          <w:sz w:val="24"/>
          <w:szCs w:val="24"/>
        </w:rPr>
        <w:t>408 с.</w:t>
      </w:r>
    </w:p>
    <w:p w14:paraId="2BBEE6AA" w14:textId="77777777" w:rsidR="00846310" w:rsidRDefault="00846310" w:rsidP="00CA4753">
      <w:pPr>
        <w:numPr>
          <w:ilvl w:val="0"/>
          <w:numId w:val="88"/>
        </w:numPr>
        <w:suppressAutoHyphens/>
        <w:spacing w:after="0"/>
        <w:ind w:left="0" w:firstLine="709"/>
        <w:jc w:val="both"/>
        <w:rPr>
          <w:rFonts w:ascii="Times New Roman" w:hAnsi="Times New Roman"/>
          <w:bCs/>
          <w:sz w:val="24"/>
          <w:szCs w:val="24"/>
        </w:rPr>
      </w:pPr>
      <w:r w:rsidRPr="00846310">
        <w:rPr>
          <w:rFonts w:ascii="Times New Roman" w:hAnsi="Times New Roman"/>
          <w:bCs/>
          <w:sz w:val="24"/>
          <w:szCs w:val="24"/>
        </w:rPr>
        <w:t>Поникаров</w:t>
      </w:r>
      <w:r>
        <w:rPr>
          <w:rFonts w:ascii="Times New Roman" w:hAnsi="Times New Roman"/>
          <w:bCs/>
          <w:sz w:val="24"/>
          <w:szCs w:val="24"/>
        </w:rPr>
        <w:t>,</w:t>
      </w:r>
      <w:r w:rsidRPr="00846310">
        <w:rPr>
          <w:rFonts w:ascii="Times New Roman" w:hAnsi="Times New Roman"/>
          <w:bCs/>
          <w:sz w:val="24"/>
          <w:szCs w:val="24"/>
        </w:rPr>
        <w:t xml:space="preserve"> И.И. Машины и аппараты химических производств и нефтегазопереработки: учебник / И.И. Поникаров, М.Г. Гайнуллин.- СПб: Лань,  2018.- </w:t>
      </w:r>
      <w:r w:rsidR="00C258C8">
        <w:rPr>
          <w:rFonts w:ascii="Times New Roman" w:hAnsi="Times New Roman"/>
          <w:bCs/>
          <w:sz w:val="24"/>
          <w:szCs w:val="24"/>
        </w:rPr>
        <w:t>604 с.</w:t>
      </w:r>
    </w:p>
    <w:p w14:paraId="55A3C19A" w14:textId="77777777" w:rsidR="00846310" w:rsidRPr="00846310" w:rsidRDefault="00846310" w:rsidP="00CA4753">
      <w:pPr>
        <w:numPr>
          <w:ilvl w:val="0"/>
          <w:numId w:val="88"/>
        </w:numPr>
        <w:suppressAutoHyphens/>
        <w:spacing w:after="0"/>
        <w:ind w:left="0" w:firstLine="709"/>
        <w:jc w:val="both"/>
        <w:rPr>
          <w:rFonts w:ascii="Times New Roman" w:hAnsi="Times New Roman"/>
          <w:bCs/>
          <w:sz w:val="24"/>
          <w:szCs w:val="24"/>
        </w:rPr>
      </w:pPr>
      <w:r w:rsidRPr="00846310">
        <w:rPr>
          <w:rFonts w:ascii="Times New Roman" w:hAnsi="Times New Roman"/>
          <w:bCs/>
          <w:sz w:val="24"/>
          <w:szCs w:val="24"/>
        </w:rPr>
        <w:t>Поникаров</w:t>
      </w:r>
      <w:r w:rsidR="00C258C8">
        <w:rPr>
          <w:rFonts w:ascii="Times New Roman" w:hAnsi="Times New Roman"/>
          <w:bCs/>
          <w:sz w:val="24"/>
          <w:szCs w:val="24"/>
        </w:rPr>
        <w:t>,</w:t>
      </w:r>
      <w:r w:rsidRPr="00846310">
        <w:rPr>
          <w:rFonts w:ascii="Times New Roman" w:hAnsi="Times New Roman"/>
          <w:bCs/>
          <w:sz w:val="24"/>
          <w:szCs w:val="24"/>
        </w:rPr>
        <w:t xml:space="preserve"> И.И. Расчеты машин и аппаратов химических производств и нефтегазопереработки (примеры и задачи): учеб. пособие / И.И. Поникаров, С.И. Поникаров, С.В. Рачковский.- СПб: Лань,  2020.- </w:t>
      </w:r>
      <w:r w:rsidR="00C258C8">
        <w:rPr>
          <w:rFonts w:ascii="Times New Roman" w:hAnsi="Times New Roman"/>
          <w:bCs/>
          <w:sz w:val="24"/>
          <w:szCs w:val="24"/>
        </w:rPr>
        <w:t>716 с.</w:t>
      </w:r>
    </w:p>
    <w:p w14:paraId="0647137B" w14:textId="77777777" w:rsidR="00846310" w:rsidRPr="00846310" w:rsidRDefault="00846310" w:rsidP="00CA4753">
      <w:pPr>
        <w:numPr>
          <w:ilvl w:val="0"/>
          <w:numId w:val="88"/>
        </w:numPr>
        <w:suppressAutoHyphens/>
        <w:spacing w:after="0"/>
        <w:ind w:left="0" w:firstLine="709"/>
        <w:jc w:val="both"/>
        <w:rPr>
          <w:rFonts w:ascii="Times New Roman" w:hAnsi="Times New Roman"/>
          <w:bCs/>
          <w:sz w:val="24"/>
          <w:szCs w:val="24"/>
        </w:rPr>
      </w:pPr>
      <w:r w:rsidRPr="00846310">
        <w:rPr>
          <w:rFonts w:ascii="Times New Roman" w:hAnsi="Times New Roman"/>
          <w:bCs/>
          <w:sz w:val="24"/>
          <w:szCs w:val="24"/>
        </w:rPr>
        <w:t>Процессы и аппараты химической технологии. Общий курс [Текст] : учебник: в 2 кн. Кн. 2 / В. Г. Айнштейн [и др.] ; под</w:t>
      </w:r>
      <w:r>
        <w:rPr>
          <w:rFonts w:ascii="Times New Roman" w:hAnsi="Times New Roman"/>
          <w:bCs/>
          <w:sz w:val="24"/>
          <w:szCs w:val="24"/>
        </w:rPr>
        <w:t xml:space="preserve"> ред. В. Г. Айнштейна,</w:t>
      </w:r>
      <w:r w:rsidR="00C258C8">
        <w:rPr>
          <w:rFonts w:ascii="Times New Roman" w:hAnsi="Times New Roman"/>
          <w:bCs/>
          <w:sz w:val="24"/>
          <w:szCs w:val="24"/>
        </w:rPr>
        <w:t>-</w:t>
      </w:r>
      <w:r w:rsidR="00C258C8" w:rsidRPr="00C258C8">
        <w:rPr>
          <w:rFonts w:ascii="Times New Roman" w:hAnsi="Times New Roman"/>
          <w:bCs/>
          <w:sz w:val="24"/>
          <w:szCs w:val="24"/>
        </w:rPr>
        <w:t xml:space="preserve"> </w:t>
      </w:r>
      <w:r w:rsidR="00C258C8" w:rsidRPr="00846310">
        <w:rPr>
          <w:rFonts w:ascii="Times New Roman" w:hAnsi="Times New Roman"/>
          <w:bCs/>
          <w:sz w:val="24"/>
          <w:szCs w:val="24"/>
        </w:rPr>
        <w:t>СПб: Лань,</w:t>
      </w:r>
      <w:r>
        <w:rPr>
          <w:rFonts w:ascii="Times New Roman" w:hAnsi="Times New Roman"/>
          <w:bCs/>
          <w:sz w:val="24"/>
          <w:szCs w:val="24"/>
        </w:rPr>
        <w:t xml:space="preserve"> 2018. - 867</w:t>
      </w:r>
      <w:r w:rsidRPr="00846310">
        <w:rPr>
          <w:rFonts w:ascii="Times New Roman" w:hAnsi="Times New Roman"/>
          <w:bCs/>
          <w:sz w:val="24"/>
          <w:szCs w:val="24"/>
        </w:rPr>
        <w:t xml:space="preserve"> с.</w:t>
      </w:r>
    </w:p>
    <w:p w14:paraId="6FC303B0" w14:textId="77777777" w:rsidR="00846310" w:rsidRPr="00846310" w:rsidRDefault="00846310" w:rsidP="00CA4753">
      <w:pPr>
        <w:numPr>
          <w:ilvl w:val="0"/>
          <w:numId w:val="88"/>
        </w:numPr>
        <w:suppressAutoHyphens/>
        <w:spacing w:after="0"/>
        <w:ind w:left="0" w:firstLine="709"/>
        <w:jc w:val="both"/>
        <w:rPr>
          <w:rFonts w:ascii="Times New Roman" w:hAnsi="Times New Roman"/>
          <w:bCs/>
          <w:sz w:val="24"/>
          <w:szCs w:val="24"/>
        </w:rPr>
      </w:pPr>
      <w:r w:rsidRPr="00846310">
        <w:rPr>
          <w:rFonts w:ascii="Times New Roman" w:hAnsi="Times New Roman"/>
          <w:bCs/>
          <w:sz w:val="24"/>
          <w:szCs w:val="24"/>
        </w:rPr>
        <w:t>Процессы и аппараты химической технологии. Общий курс [Текст] : учебник: в 2 кн. / под ред. В. Г. Айнштейна. Кн. 1 / В. Г</w:t>
      </w:r>
      <w:r>
        <w:rPr>
          <w:rFonts w:ascii="Times New Roman" w:hAnsi="Times New Roman"/>
          <w:bCs/>
          <w:sz w:val="24"/>
          <w:szCs w:val="24"/>
        </w:rPr>
        <w:t>. Айнштейн [и др.],</w:t>
      </w:r>
      <w:r w:rsidR="00C258C8">
        <w:rPr>
          <w:rFonts w:ascii="Times New Roman" w:hAnsi="Times New Roman"/>
          <w:bCs/>
          <w:sz w:val="24"/>
          <w:szCs w:val="24"/>
        </w:rPr>
        <w:t>-</w:t>
      </w:r>
      <w:r>
        <w:rPr>
          <w:rFonts w:ascii="Times New Roman" w:hAnsi="Times New Roman"/>
          <w:bCs/>
          <w:sz w:val="24"/>
          <w:szCs w:val="24"/>
        </w:rPr>
        <w:t xml:space="preserve"> </w:t>
      </w:r>
      <w:r w:rsidR="00C258C8" w:rsidRPr="00846310">
        <w:rPr>
          <w:rFonts w:ascii="Times New Roman" w:hAnsi="Times New Roman"/>
          <w:bCs/>
          <w:sz w:val="24"/>
          <w:szCs w:val="24"/>
        </w:rPr>
        <w:t>СПб: Лань,</w:t>
      </w:r>
      <w:r>
        <w:rPr>
          <w:rFonts w:ascii="Times New Roman" w:hAnsi="Times New Roman"/>
          <w:bCs/>
          <w:sz w:val="24"/>
          <w:szCs w:val="24"/>
        </w:rPr>
        <w:t>2018. - 887</w:t>
      </w:r>
      <w:r w:rsidRPr="00846310">
        <w:rPr>
          <w:rFonts w:ascii="Times New Roman" w:hAnsi="Times New Roman"/>
          <w:bCs/>
          <w:sz w:val="24"/>
          <w:szCs w:val="24"/>
        </w:rPr>
        <w:t xml:space="preserve"> с.</w:t>
      </w:r>
    </w:p>
    <w:p w14:paraId="27716502" w14:textId="77777777" w:rsidR="00846310" w:rsidRPr="00846310" w:rsidRDefault="00846310" w:rsidP="00846310">
      <w:pPr>
        <w:suppressAutoHyphens/>
        <w:spacing w:after="0"/>
        <w:ind w:firstLine="709"/>
        <w:jc w:val="both"/>
        <w:rPr>
          <w:rFonts w:ascii="Times New Roman" w:hAnsi="Times New Roman"/>
          <w:bCs/>
          <w:sz w:val="24"/>
          <w:szCs w:val="24"/>
        </w:rPr>
      </w:pPr>
    </w:p>
    <w:p w14:paraId="443CD11F" w14:textId="77777777" w:rsidR="00846310" w:rsidRPr="00447DEF" w:rsidRDefault="00846310" w:rsidP="00846310">
      <w:pPr>
        <w:spacing w:after="0"/>
        <w:ind w:firstLine="709"/>
        <w:contextualSpacing/>
        <w:rPr>
          <w:rFonts w:ascii="Times New Roman" w:hAnsi="Times New Roman"/>
          <w:b/>
          <w:sz w:val="24"/>
          <w:szCs w:val="24"/>
        </w:rPr>
      </w:pPr>
      <w:r w:rsidRPr="00447DEF">
        <w:rPr>
          <w:rFonts w:ascii="Times New Roman" w:hAnsi="Times New Roman"/>
          <w:b/>
          <w:sz w:val="24"/>
          <w:szCs w:val="24"/>
        </w:rPr>
        <w:t xml:space="preserve">3.2.2. </w:t>
      </w:r>
      <w:r w:rsidR="00C106DF">
        <w:rPr>
          <w:rFonts w:ascii="Times New Roman" w:hAnsi="Times New Roman"/>
          <w:b/>
          <w:sz w:val="24"/>
          <w:szCs w:val="24"/>
        </w:rPr>
        <w:t>Основные электронные издания</w:t>
      </w:r>
      <w:r w:rsidRPr="00447DEF">
        <w:rPr>
          <w:rFonts w:ascii="Times New Roman" w:hAnsi="Times New Roman"/>
          <w:b/>
          <w:sz w:val="24"/>
          <w:szCs w:val="24"/>
        </w:rPr>
        <w:t xml:space="preserve"> </w:t>
      </w:r>
    </w:p>
    <w:p w14:paraId="6C2F7278" w14:textId="77777777" w:rsidR="00846310" w:rsidRPr="00846310" w:rsidRDefault="00C258C8" w:rsidP="00846310">
      <w:pPr>
        <w:suppressAutoHyphens/>
        <w:spacing w:after="0"/>
        <w:ind w:firstLine="708"/>
        <w:jc w:val="both"/>
        <w:rPr>
          <w:rFonts w:ascii="Times New Roman" w:hAnsi="Times New Roman"/>
          <w:bCs/>
          <w:sz w:val="24"/>
          <w:szCs w:val="24"/>
        </w:rPr>
      </w:pPr>
      <w:bookmarkStart w:id="28" w:name="_Hlk70411428"/>
      <w:r>
        <w:rPr>
          <w:rFonts w:ascii="Times New Roman" w:hAnsi="Times New Roman"/>
          <w:bCs/>
          <w:sz w:val="24"/>
          <w:szCs w:val="24"/>
        </w:rPr>
        <w:t xml:space="preserve">1. </w:t>
      </w:r>
      <w:r w:rsidR="00846310" w:rsidRPr="00846310">
        <w:rPr>
          <w:rFonts w:ascii="Times New Roman" w:hAnsi="Times New Roman"/>
          <w:bCs/>
          <w:sz w:val="24"/>
          <w:szCs w:val="24"/>
        </w:rPr>
        <w:t xml:space="preserve">Лукманова, А. Л. Процессы и аппараты химической технологии. Примеры и задачи : учебное пособие для спо / А. Л. Лукманова. — 2-е изд., стер. — Санкт-Петербург : Лань, 2021. — 64 с. — ISBN 978-5-8114-7336-6. — Текст : электронный // Лань : электронно-библиотечная система. — URL: </w:t>
      </w:r>
      <w:hyperlink r:id="rId125" w:history="1">
        <w:r w:rsidR="00846310" w:rsidRPr="00846310">
          <w:rPr>
            <w:rStyle w:val="ac"/>
            <w:rFonts w:ascii="Times New Roman" w:hAnsi="Times New Roman"/>
            <w:bCs/>
            <w:sz w:val="24"/>
            <w:szCs w:val="24"/>
          </w:rPr>
          <w:t>https://e.lanbook.com/book/158951</w:t>
        </w:r>
      </w:hyperlink>
      <w:r w:rsidR="00846310" w:rsidRPr="00846310">
        <w:rPr>
          <w:rFonts w:ascii="Times New Roman" w:hAnsi="Times New Roman"/>
          <w:bCs/>
          <w:sz w:val="24"/>
          <w:szCs w:val="24"/>
        </w:rPr>
        <w:t xml:space="preserve">  — Режим доступа: для авториз. пользователей.</w:t>
      </w:r>
    </w:p>
    <w:p w14:paraId="7347481F" w14:textId="77777777" w:rsidR="00846310" w:rsidRPr="00846310" w:rsidRDefault="00C258C8" w:rsidP="00846310">
      <w:pPr>
        <w:suppressAutoHyphens/>
        <w:spacing w:after="0"/>
        <w:ind w:firstLine="708"/>
        <w:jc w:val="both"/>
        <w:rPr>
          <w:rFonts w:ascii="Times New Roman" w:hAnsi="Times New Roman"/>
          <w:bCs/>
          <w:sz w:val="24"/>
          <w:szCs w:val="24"/>
        </w:rPr>
      </w:pPr>
      <w:r>
        <w:rPr>
          <w:rFonts w:ascii="Times New Roman" w:hAnsi="Times New Roman"/>
          <w:bCs/>
          <w:sz w:val="24"/>
          <w:szCs w:val="24"/>
        </w:rPr>
        <w:lastRenderedPageBreak/>
        <w:t xml:space="preserve">2. </w:t>
      </w:r>
      <w:r w:rsidR="00846310" w:rsidRPr="00846310">
        <w:rPr>
          <w:rFonts w:ascii="Times New Roman" w:hAnsi="Times New Roman"/>
          <w:bCs/>
          <w:sz w:val="24"/>
          <w:szCs w:val="24"/>
        </w:rPr>
        <w:t xml:space="preserve">Агибалова, Н. Н. Технология и установки переработки нефти и газа. Свойства нефти и нефтепродуктов / Н. Н. Агибалова. — Санкт-Петербург : Лань, 2020. — 124 с. — ISBN 978-5-8114-4285-0. — Текст : электронный // Лань : электронно-библиотечная система. — URL: </w:t>
      </w:r>
      <w:hyperlink r:id="rId126" w:history="1">
        <w:r w:rsidR="00846310" w:rsidRPr="00846310">
          <w:rPr>
            <w:rStyle w:val="ac"/>
            <w:rFonts w:ascii="Times New Roman" w:hAnsi="Times New Roman"/>
            <w:bCs/>
            <w:sz w:val="24"/>
            <w:szCs w:val="24"/>
          </w:rPr>
          <w:t>https://e.lanbook.com/book/148251</w:t>
        </w:r>
      </w:hyperlink>
      <w:r w:rsidR="00846310" w:rsidRPr="00846310">
        <w:rPr>
          <w:rFonts w:ascii="Times New Roman" w:hAnsi="Times New Roman"/>
          <w:bCs/>
          <w:sz w:val="24"/>
          <w:szCs w:val="24"/>
        </w:rPr>
        <w:t xml:space="preserve">   — Режим доступа: для авториз. пользователей.</w:t>
      </w:r>
    </w:p>
    <w:p w14:paraId="10A6C813" w14:textId="77777777" w:rsidR="00846310" w:rsidRPr="00846310" w:rsidRDefault="00C258C8" w:rsidP="00846310">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3. </w:t>
      </w:r>
      <w:r w:rsidR="00846310" w:rsidRPr="00846310">
        <w:rPr>
          <w:rFonts w:ascii="Times New Roman" w:hAnsi="Times New Roman"/>
          <w:bCs/>
          <w:sz w:val="24"/>
          <w:szCs w:val="24"/>
        </w:rPr>
        <w:t xml:space="preserve">Агибалова, Н. Н. Технология и установки переработки нефти и газа : учебное пособие / Н. Н. Агибалова. — Санкт-Петербург : Лань, 2020. — 308 с. — ISBN 978-5-8114-4213-3. — Текст : электронный // Лань : электронно-библиотечная система. — URL: </w:t>
      </w:r>
      <w:hyperlink r:id="rId127" w:history="1">
        <w:r w:rsidR="00846310" w:rsidRPr="00846310">
          <w:rPr>
            <w:rStyle w:val="ac"/>
            <w:rFonts w:ascii="Times New Roman" w:hAnsi="Times New Roman"/>
            <w:bCs/>
            <w:sz w:val="24"/>
            <w:szCs w:val="24"/>
          </w:rPr>
          <w:t>https://e.lanbook.com/book/133886</w:t>
        </w:r>
      </w:hyperlink>
      <w:r w:rsidR="00846310" w:rsidRPr="00846310">
        <w:rPr>
          <w:rFonts w:ascii="Times New Roman" w:hAnsi="Times New Roman"/>
          <w:bCs/>
          <w:sz w:val="24"/>
          <w:szCs w:val="24"/>
        </w:rPr>
        <w:t xml:space="preserve">  — Режим доступа: для авториз. пользователей.</w:t>
      </w:r>
    </w:p>
    <w:p w14:paraId="69562949" w14:textId="77777777" w:rsidR="00846310" w:rsidRPr="00846310" w:rsidRDefault="00C258C8" w:rsidP="00846310">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4. </w:t>
      </w:r>
      <w:r w:rsidR="00846310" w:rsidRPr="00846310">
        <w:rPr>
          <w:rFonts w:ascii="Times New Roman" w:hAnsi="Times New Roman"/>
          <w:bCs/>
          <w:sz w:val="24"/>
          <w:szCs w:val="24"/>
        </w:rPr>
        <w:t xml:space="preserve">Тупикин, Е. И. Общая нефтехимия : учебное пособие для спо / Е. И. Тупикин. — Санкт-Петербург : Лань, 2020. — 320 с. — ISBN 978-5-8114-5894-3. — Текст : электронный // Лань : электронно-библиотечная система. — URL: </w:t>
      </w:r>
      <w:hyperlink r:id="rId128" w:history="1">
        <w:r w:rsidR="00846310" w:rsidRPr="00846310">
          <w:rPr>
            <w:rStyle w:val="ac"/>
            <w:rFonts w:ascii="Times New Roman" w:hAnsi="Times New Roman"/>
            <w:bCs/>
            <w:sz w:val="24"/>
            <w:szCs w:val="24"/>
          </w:rPr>
          <w:t>https://e.lanbook.com/book/146641</w:t>
        </w:r>
      </w:hyperlink>
      <w:r w:rsidR="00846310" w:rsidRPr="00846310">
        <w:rPr>
          <w:rFonts w:ascii="Times New Roman" w:hAnsi="Times New Roman"/>
          <w:bCs/>
          <w:sz w:val="24"/>
          <w:szCs w:val="24"/>
        </w:rPr>
        <w:t xml:space="preserve">  — Режим доступа: для авториз. пользователей.</w:t>
      </w:r>
    </w:p>
    <w:p w14:paraId="297AD20D" w14:textId="77777777" w:rsidR="00846310" w:rsidRPr="00846310" w:rsidRDefault="00C258C8" w:rsidP="00846310">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5. </w:t>
      </w:r>
      <w:r w:rsidR="00846310" w:rsidRPr="00846310">
        <w:rPr>
          <w:rFonts w:ascii="Times New Roman" w:hAnsi="Times New Roman"/>
          <w:bCs/>
          <w:sz w:val="24"/>
          <w:szCs w:val="24"/>
        </w:rPr>
        <w:t xml:space="preserve">Баранов, Д. А. Процессы и аппараты химической технологии : учебное пособие / Д. А. Баранов. — 3-е изд., стер. — Санкт-Петербург : Лань, 2020. — 408 с. — ISBN 978-5-8114-4984-2. — Текст : электронный // Лань : электронно-библиотечная система. — URL: </w:t>
      </w:r>
      <w:hyperlink r:id="rId129" w:history="1">
        <w:r w:rsidR="00846310" w:rsidRPr="00846310">
          <w:rPr>
            <w:rStyle w:val="ac"/>
            <w:rFonts w:ascii="Times New Roman" w:hAnsi="Times New Roman"/>
            <w:bCs/>
            <w:sz w:val="24"/>
            <w:szCs w:val="24"/>
          </w:rPr>
          <w:t>https://e.lanbook.com/book/148202</w:t>
        </w:r>
      </w:hyperlink>
      <w:r w:rsidR="00846310" w:rsidRPr="00846310">
        <w:rPr>
          <w:rFonts w:ascii="Times New Roman" w:hAnsi="Times New Roman"/>
          <w:bCs/>
          <w:sz w:val="24"/>
          <w:szCs w:val="24"/>
        </w:rPr>
        <w:t xml:space="preserve"> </w:t>
      </w:r>
      <w:r w:rsidR="00846310">
        <w:rPr>
          <w:rFonts w:ascii="Times New Roman" w:hAnsi="Times New Roman"/>
          <w:bCs/>
          <w:sz w:val="24"/>
          <w:szCs w:val="24"/>
        </w:rPr>
        <w:t xml:space="preserve"> </w:t>
      </w:r>
      <w:r w:rsidR="00846310" w:rsidRPr="00846310">
        <w:rPr>
          <w:rFonts w:ascii="Times New Roman" w:hAnsi="Times New Roman"/>
          <w:bCs/>
          <w:sz w:val="24"/>
          <w:szCs w:val="24"/>
        </w:rPr>
        <w:t>— Режим доступа: для авториз. пользователей.</w:t>
      </w:r>
    </w:p>
    <w:p w14:paraId="67D91237" w14:textId="77777777" w:rsidR="00846310" w:rsidRDefault="00C258C8" w:rsidP="00846310">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6. </w:t>
      </w:r>
      <w:r w:rsidR="00846310" w:rsidRPr="00846310">
        <w:rPr>
          <w:rFonts w:ascii="Times New Roman" w:hAnsi="Times New Roman"/>
          <w:bCs/>
          <w:sz w:val="24"/>
          <w:szCs w:val="24"/>
        </w:rPr>
        <w:t xml:space="preserve">Пелевина, Л. Ф. Процессы и аппараты : учебник / Л. Ф. Пелевина, Н. И. Пилипенко. — 2-е изд., испр. — Санкт-Петербург : Лань, 2020. — 332 с. — ISBN 978-5-8114-4617-9. — Текст : электронный // Лань : электронно-библиотечная система. — URL: </w:t>
      </w:r>
      <w:hyperlink r:id="rId130" w:history="1">
        <w:r w:rsidR="00846310" w:rsidRPr="00846310">
          <w:rPr>
            <w:rStyle w:val="ac"/>
            <w:rFonts w:ascii="Times New Roman" w:hAnsi="Times New Roman"/>
            <w:bCs/>
            <w:sz w:val="24"/>
            <w:szCs w:val="24"/>
          </w:rPr>
          <w:t>https://e.lanbook.com/book/131013</w:t>
        </w:r>
      </w:hyperlink>
      <w:r w:rsidR="00846310" w:rsidRPr="00846310">
        <w:rPr>
          <w:rFonts w:ascii="Times New Roman" w:hAnsi="Times New Roman"/>
          <w:bCs/>
          <w:sz w:val="24"/>
          <w:szCs w:val="24"/>
        </w:rPr>
        <w:t xml:space="preserve">  — Режим доступа: для авториз. пользователей.</w:t>
      </w:r>
    </w:p>
    <w:bookmarkEnd w:id="28"/>
    <w:p w14:paraId="0D9CAB7D" w14:textId="77777777" w:rsidR="00846310" w:rsidRDefault="00846310" w:rsidP="00846310">
      <w:pPr>
        <w:suppressAutoHyphens/>
        <w:spacing w:after="0"/>
        <w:ind w:firstLine="709"/>
        <w:jc w:val="both"/>
        <w:rPr>
          <w:rFonts w:ascii="Times New Roman" w:hAnsi="Times New Roman"/>
          <w:bCs/>
          <w:i/>
          <w:sz w:val="24"/>
          <w:szCs w:val="24"/>
        </w:rPr>
      </w:pPr>
    </w:p>
    <w:p w14:paraId="4E6B9647" w14:textId="77777777" w:rsidR="00801ADC" w:rsidRDefault="00801ADC" w:rsidP="00801ADC">
      <w:pPr>
        <w:suppressAutoHyphens/>
        <w:spacing w:after="0"/>
        <w:ind w:left="426" w:hanging="426"/>
        <w:jc w:val="both"/>
        <w:rPr>
          <w:rFonts w:ascii="Times New Roman" w:hAnsi="Times New Roman"/>
          <w:bCs/>
          <w:sz w:val="24"/>
          <w:szCs w:val="24"/>
        </w:rPr>
      </w:pPr>
    </w:p>
    <w:p w14:paraId="107100A8" w14:textId="77777777" w:rsidR="00801ADC" w:rsidRPr="00841657" w:rsidRDefault="00801ADC" w:rsidP="00801ADC">
      <w:pPr>
        <w:suppressAutoHyphens/>
        <w:spacing w:after="0"/>
        <w:ind w:firstLine="709"/>
        <w:jc w:val="both"/>
        <w:rPr>
          <w:rFonts w:ascii="Times New Roman" w:hAnsi="Times New Roman"/>
          <w:b/>
          <w:bCs/>
          <w:i/>
          <w:sz w:val="24"/>
          <w:szCs w:val="24"/>
        </w:rPr>
      </w:pPr>
      <w:r w:rsidRPr="00841657">
        <w:rPr>
          <w:rFonts w:ascii="Times New Roman" w:hAnsi="Times New Roman"/>
          <w:b/>
          <w:i/>
          <w:sz w:val="24"/>
          <w:szCs w:val="24"/>
        </w:rPr>
        <w:t>4 КОНТРОЛЬ И ОЦЕНКА РЕЗУЛЬТАТОВ ОСВОЕНИЯ УЧЕБНОЙ ДИСЦИПЛИНЫ</w:t>
      </w:r>
    </w:p>
    <w:p w14:paraId="5A32DEDB" w14:textId="77777777" w:rsidR="00801ADC" w:rsidRDefault="00801ADC" w:rsidP="00801ADC">
      <w:pPr>
        <w:pStyle w:val="ad"/>
        <w:suppressAutoHyphens/>
        <w:spacing w:line="276" w:lineRule="auto"/>
        <w:ind w:left="0"/>
        <w:contextualSpacing/>
        <w:jc w:val="both"/>
        <w:rPr>
          <w:bCs/>
          <w:lang w:val="ru-RU"/>
        </w:rPr>
      </w:pPr>
    </w:p>
    <w:p w14:paraId="6C9C6FBE" w14:textId="77777777" w:rsidR="00801ADC" w:rsidRPr="00E955EB" w:rsidRDefault="00801ADC" w:rsidP="00801ADC">
      <w:pPr>
        <w:pStyle w:val="ad"/>
        <w:suppressAutoHyphens/>
        <w:spacing w:line="276" w:lineRule="auto"/>
        <w:ind w:left="0"/>
        <w:contextualSpacing/>
        <w:jc w:val="both"/>
        <w:rPr>
          <w:bCs/>
        </w:rPr>
      </w:pPr>
      <w:r w:rsidRPr="00E955EB">
        <w:rPr>
          <w:bCs/>
        </w:rPr>
        <w:t>Контроль и оценка результатов освоения учебной дисциплины осуществляется преподавателем в процессе проведения семинарских занятий, тестирования, а также выполнения самостоятельной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252"/>
        <w:gridCol w:w="3252"/>
      </w:tblGrid>
      <w:tr w:rsidR="00801ADC" w:rsidRPr="00AA19E9" w14:paraId="0B2DEF4F" w14:textId="77777777" w:rsidTr="000D0889">
        <w:trPr>
          <w:trHeight w:val="306"/>
        </w:trPr>
        <w:tc>
          <w:tcPr>
            <w:tcW w:w="1602" w:type="pct"/>
          </w:tcPr>
          <w:p w14:paraId="4877B359" w14:textId="53D9A9C8" w:rsidR="00801ADC" w:rsidRPr="00AA19E9" w:rsidRDefault="00801ADC" w:rsidP="000D0889">
            <w:pPr>
              <w:suppressAutoHyphens/>
              <w:spacing w:after="0" w:line="240" w:lineRule="auto"/>
              <w:rPr>
                <w:rFonts w:ascii="Times New Roman" w:hAnsi="Times New Roman"/>
                <w:b/>
                <w:bCs/>
              </w:rPr>
            </w:pPr>
            <w:r w:rsidRPr="00AA19E9">
              <w:rPr>
                <w:rFonts w:ascii="Times New Roman" w:hAnsi="Times New Roman"/>
                <w:b/>
                <w:bCs/>
              </w:rPr>
              <w:t>Результаты обучения</w:t>
            </w:r>
          </w:p>
        </w:tc>
        <w:tc>
          <w:tcPr>
            <w:tcW w:w="1699" w:type="pct"/>
          </w:tcPr>
          <w:p w14:paraId="332849C1" w14:textId="77777777" w:rsidR="00801ADC" w:rsidRPr="00AA19E9" w:rsidRDefault="00801ADC" w:rsidP="000D0889">
            <w:pPr>
              <w:suppressAutoHyphens/>
              <w:spacing w:after="0" w:line="240" w:lineRule="auto"/>
              <w:rPr>
                <w:rFonts w:ascii="Times New Roman" w:hAnsi="Times New Roman"/>
                <w:b/>
                <w:bCs/>
              </w:rPr>
            </w:pPr>
            <w:r w:rsidRPr="00AA19E9">
              <w:rPr>
                <w:rFonts w:ascii="Times New Roman" w:hAnsi="Times New Roman"/>
                <w:b/>
                <w:bCs/>
              </w:rPr>
              <w:t>Критерии оценки</w:t>
            </w:r>
          </w:p>
        </w:tc>
        <w:tc>
          <w:tcPr>
            <w:tcW w:w="1699" w:type="pct"/>
          </w:tcPr>
          <w:p w14:paraId="2BA24496" w14:textId="77777777" w:rsidR="00801ADC" w:rsidRPr="00AA19E9" w:rsidRDefault="00801ADC" w:rsidP="000D0889">
            <w:pPr>
              <w:suppressAutoHyphens/>
              <w:spacing w:after="0" w:line="240" w:lineRule="auto"/>
              <w:rPr>
                <w:rFonts w:ascii="Times New Roman" w:hAnsi="Times New Roman"/>
                <w:b/>
                <w:bCs/>
              </w:rPr>
            </w:pPr>
            <w:r w:rsidRPr="00AA19E9">
              <w:rPr>
                <w:rFonts w:ascii="Times New Roman" w:hAnsi="Times New Roman"/>
                <w:b/>
                <w:bCs/>
              </w:rPr>
              <w:t>Методы оценки</w:t>
            </w:r>
          </w:p>
        </w:tc>
      </w:tr>
      <w:tr w:rsidR="00801ADC" w:rsidRPr="00AA19E9" w14:paraId="19ACB122" w14:textId="77777777" w:rsidTr="000D0889">
        <w:trPr>
          <w:trHeight w:val="225"/>
        </w:trPr>
        <w:tc>
          <w:tcPr>
            <w:tcW w:w="5000" w:type="pct"/>
            <w:gridSpan w:val="3"/>
          </w:tcPr>
          <w:p w14:paraId="7C4261BE" w14:textId="77777777" w:rsidR="00801ADC" w:rsidRPr="00AA19E9" w:rsidRDefault="00801ADC" w:rsidP="000D0889">
            <w:pPr>
              <w:suppressAutoHyphens/>
              <w:spacing w:after="0" w:line="240" w:lineRule="auto"/>
              <w:rPr>
                <w:rFonts w:ascii="Times New Roman" w:hAnsi="Times New Roman"/>
                <w:bCs/>
                <w:i/>
              </w:rPr>
            </w:pPr>
            <w:r w:rsidRPr="00AA19E9">
              <w:rPr>
                <w:rFonts w:ascii="Times New Roman" w:hAnsi="Times New Roman"/>
                <w:b/>
                <w:bCs/>
                <w:i/>
              </w:rPr>
              <w:t>Умения:</w:t>
            </w:r>
          </w:p>
        </w:tc>
      </w:tr>
      <w:tr w:rsidR="00801ADC" w:rsidRPr="00AA19E9" w14:paraId="0B8CE75F" w14:textId="77777777" w:rsidTr="000D0889">
        <w:trPr>
          <w:trHeight w:val="225"/>
        </w:trPr>
        <w:tc>
          <w:tcPr>
            <w:tcW w:w="1602" w:type="pct"/>
          </w:tcPr>
          <w:p w14:paraId="1114299D" w14:textId="77777777" w:rsidR="00801ADC" w:rsidRPr="00287794" w:rsidRDefault="00AB1C5C" w:rsidP="00AB1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D2528B">
              <w:rPr>
                <w:rFonts w:ascii="Times New Roman" w:hAnsi="Times New Roman"/>
                <w:sz w:val="24"/>
                <w:szCs w:val="24"/>
              </w:rPr>
              <w:t>читать, выбирать, изображать и описывать технологические схемы;</w:t>
            </w:r>
          </w:p>
        </w:tc>
        <w:tc>
          <w:tcPr>
            <w:tcW w:w="1699" w:type="pct"/>
          </w:tcPr>
          <w:p w14:paraId="4D8D31B8" w14:textId="77777777" w:rsidR="004E6F5F" w:rsidRPr="004E6F5F" w:rsidRDefault="004E6F5F" w:rsidP="004E6F5F">
            <w:pPr>
              <w:suppressAutoHyphens/>
              <w:spacing w:after="0" w:line="240" w:lineRule="auto"/>
              <w:jc w:val="both"/>
              <w:rPr>
                <w:rFonts w:ascii="Times New Roman" w:hAnsi="Times New Roman"/>
                <w:bCs/>
                <w:sz w:val="24"/>
                <w:szCs w:val="24"/>
              </w:rPr>
            </w:pPr>
            <w:r w:rsidRPr="004E6F5F">
              <w:rPr>
                <w:rFonts w:ascii="Times New Roman" w:hAnsi="Times New Roman"/>
                <w:bCs/>
                <w:sz w:val="24"/>
                <w:szCs w:val="24"/>
              </w:rPr>
              <w:t>- составление описания процесса по схеме аппарата или процесса;</w:t>
            </w:r>
          </w:p>
          <w:p w14:paraId="3CB936D6" w14:textId="77777777" w:rsidR="004E6F5F" w:rsidRPr="004E6F5F" w:rsidRDefault="004E6F5F" w:rsidP="004E6F5F">
            <w:pPr>
              <w:suppressAutoHyphens/>
              <w:spacing w:after="0" w:line="240" w:lineRule="auto"/>
              <w:jc w:val="both"/>
              <w:rPr>
                <w:rFonts w:ascii="Times New Roman" w:hAnsi="Times New Roman"/>
                <w:bCs/>
                <w:sz w:val="24"/>
                <w:szCs w:val="24"/>
              </w:rPr>
            </w:pPr>
            <w:r w:rsidRPr="004E6F5F">
              <w:rPr>
                <w:rFonts w:ascii="Times New Roman" w:hAnsi="Times New Roman"/>
                <w:bCs/>
                <w:sz w:val="24"/>
                <w:szCs w:val="24"/>
              </w:rPr>
              <w:t>- выполнение технологических схем в соответствии с правилами ЕСКД;</w:t>
            </w:r>
          </w:p>
          <w:p w14:paraId="2879852A" w14:textId="77777777" w:rsidR="004E6F5F" w:rsidRPr="004E6F5F" w:rsidRDefault="004E6F5F" w:rsidP="004E6F5F">
            <w:pPr>
              <w:suppressAutoHyphens/>
              <w:spacing w:after="0" w:line="240" w:lineRule="auto"/>
              <w:jc w:val="both"/>
              <w:rPr>
                <w:rFonts w:ascii="Times New Roman" w:hAnsi="Times New Roman"/>
                <w:bCs/>
                <w:sz w:val="24"/>
                <w:szCs w:val="24"/>
              </w:rPr>
            </w:pPr>
            <w:r w:rsidRPr="004E6F5F">
              <w:rPr>
                <w:rFonts w:ascii="Times New Roman" w:hAnsi="Times New Roman"/>
                <w:bCs/>
                <w:sz w:val="24"/>
                <w:szCs w:val="24"/>
              </w:rPr>
              <w:t>- выполнение обвязки аппаратов в соответствии с описанием схем;</w:t>
            </w:r>
          </w:p>
          <w:p w14:paraId="58F6526E" w14:textId="77777777" w:rsidR="00801ADC" w:rsidRPr="00A94D07" w:rsidRDefault="004E6F5F" w:rsidP="000D0889">
            <w:pPr>
              <w:suppressAutoHyphens/>
              <w:spacing w:after="0" w:line="240" w:lineRule="auto"/>
              <w:jc w:val="both"/>
              <w:rPr>
                <w:rFonts w:ascii="Times New Roman" w:hAnsi="Times New Roman"/>
                <w:bCs/>
                <w:sz w:val="24"/>
                <w:szCs w:val="24"/>
              </w:rPr>
            </w:pPr>
            <w:r w:rsidRPr="004E6F5F">
              <w:rPr>
                <w:rFonts w:ascii="Times New Roman" w:hAnsi="Times New Roman"/>
                <w:bCs/>
                <w:sz w:val="24"/>
                <w:szCs w:val="24"/>
              </w:rPr>
              <w:t>- выбор технологической схемы в зависимости от назначения процесса;</w:t>
            </w:r>
          </w:p>
        </w:tc>
        <w:tc>
          <w:tcPr>
            <w:tcW w:w="1699" w:type="pct"/>
            <w:vMerge w:val="restart"/>
          </w:tcPr>
          <w:p w14:paraId="7CC52C4F" w14:textId="77777777" w:rsidR="00801ADC" w:rsidRPr="00A007C5" w:rsidRDefault="00801ADC" w:rsidP="000D0889">
            <w:pPr>
              <w:suppressAutoHyphens/>
              <w:spacing w:after="0" w:line="240" w:lineRule="auto"/>
              <w:jc w:val="both"/>
              <w:rPr>
                <w:rFonts w:ascii="Times New Roman" w:hAnsi="Times New Roman"/>
                <w:color w:val="000000"/>
                <w:sz w:val="23"/>
                <w:szCs w:val="23"/>
              </w:rPr>
            </w:pPr>
            <w:r w:rsidRPr="00A007C5">
              <w:rPr>
                <w:rFonts w:ascii="Times New Roman" w:hAnsi="Times New Roman"/>
                <w:color w:val="000000"/>
                <w:sz w:val="23"/>
                <w:szCs w:val="23"/>
              </w:rPr>
              <w:t>Устный опрос, письменный опрос, тестирование, оценка выполненной самостоятельной работы</w:t>
            </w:r>
          </w:p>
          <w:p w14:paraId="3341D78C" w14:textId="77777777" w:rsidR="00801ADC" w:rsidRPr="00A007C5" w:rsidRDefault="00801ADC" w:rsidP="000D0889">
            <w:pPr>
              <w:suppressAutoHyphens/>
              <w:spacing w:after="0" w:line="240" w:lineRule="auto"/>
              <w:jc w:val="both"/>
              <w:rPr>
                <w:rFonts w:ascii="Times New Roman" w:hAnsi="Times New Roman"/>
                <w:bCs/>
              </w:rPr>
            </w:pPr>
            <w:r w:rsidRPr="00A007C5">
              <w:rPr>
                <w:rFonts w:ascii="Times New Roman" w:hAnsi="Times New Roman"/>
                <w:bCs/>
              </w:rPr>
              <w:t>Экспертное н</w:t>
            </w:r>
            <w:r>
              <w:rPr>
                <w:rFonts w:ascii="Times New Roman" w:hAnsi="Times New Roman"/>
                <w:bCs/>
              </w:rPr>
              <w:t>аблюдение и оценивание выполнения</w:t>
            </w:r>
            <w:r w:rsidR="003366A6">
              <w:rPr>
                <w:rFonts w:ascii="Times New Roman" w:hAnsi="Times New Roman"/>
                <w:bCs/>
              </w:rPr>
              <w:t xml:space="preserve"> лабораторных и </w:t>
            </w:r>
            <w:r w:rsidRPr="00A007C5">
              <w:rPr>
                <w:rFonts w:ascii="Times New Roman" w:hAnsi="Times New Roman"/>
                <w:bCs/>
              </w:rPr>
              <w:t>практических работ.</w:t>
            </w:r>
          </w:p>
          <w:p w14:paraId="7FF6F1A5" w14:textId="77777777" w:rsidR="00801ADC" w:rsidRPr="00A007C5" w:rsidRDefault="00801ADC" w:rsidP="000D0889">
            <w:pPr>
              <w:suppressAutoHyphens/>
              <w:spacing w:after="0" w:line="240" w:lineRule="auto"/>
              <w:jc w:val="both"/>
              <w:rPr>
                <w:rFonts w:ascii="Times New Roman" w:hAnsi="Times New Roman"/>
                <w:bCs/>
              </w:rPr>
            </w:pPr>
          </w:p>
          <w:p w14:paraId="3FA13456" w14:textId="77777777" w:rsidR="00801ADC" w:rsidRPr="00A007C5" w:rsidRDefault="00801ADC" w:rsidP="000D0889">
            <w:pPr>
              <w:suppressAutoHyphens/>
              <w:spacing w:after="0" w:line="240" w:lineRule="auto"/>
              <w:jc w:val="both"/>
              <w:rPr>
                <w:rFonts w:ascii="Times New Roman" w:hAnsi="Times New Roman"/>
                <w:bCs/>
              </w:rPr>
            </w:pPr>
            <w:r>
              <w:rPr>
                <w:rFonts w:ascii="Times New Roman" w:hAnsi="Times New Roman"/>
                <w:bCs/>
              </w:rPr>
              <w:t xml:space="preserve">Текущий контроль в форме защиты практических и лабораторных </w:t>
            </w:r>
            <w:r w:rsidRPr="00A007C5">
              <w:rPr>
                <w:rFonts w:ascii="Times New Roman" w:hAnsi="Times New Roman"/>
                <w:bCs/>
              </w:rPr>
              <w:t>работ</w:t>
            </w:r>
          </w:p>
          <w:p w14:paraId="2661A893" w14:textId="77777777" w:rsidR="00801ADC" w:rsidRPr="00AA19E9" w:rsidRDefault="00801ADC" w:rsidP="000D0889">
            <w:pPr>
              <w:suppressAutoHyphens/>
              <w:spacing w:after="0" w:line="240" w:lineRule="auto"/>
              <w:jc w:val="both"/>
              <w:rPr>
                <w:rFonts w:ascii="Times New Roman" w:hAnsi="Times New Roman"/>
                <w:b/>
                <w:bCs/>
                <w:i/>
              </w:rPr>
            </w:pPr>
          </w:p>
        </w:tc>
      </w:tr>
      <w:tr w:rsidR="00801ADC" w:rsidRPr="00AA19E9" w14:paraId="3E40E2E4" w14:textId="77777777" w:rsidTr="000D0889">
        <w:trPr>
          <w:trHeight w:val="225"/>
        </w:trPr>
        <w:tc>
          <w:tcPr>
            <w:tcW w:w="1602" w:type="pct"/>
          </w:tcPr>
          <w:p w14:paraId="3794E46E" w14:textId="77777777" w:rsidR="00801ADC" w:rsidRPr="00287794" w:rsidRDefault="00AB1C5C" w:rsidP="00AB1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D2528B">
              <w:rPr>
                <w:rFonts w:ascii="Times New Roman" w:hAnsi="Times New Roman"/>
                <w:sz w:val="24"/>
                <w:szCs w:val="24"/>
              </w:rPr>
              <w:t xml:space="preserve">выполнять материальные </w:t>
            </w:r>
            <w:r w:rsidRPr="00D2528B">
              <w:rPr>
                <w:rFonts w:ascii="Times New Roman" w:hAnsi="Times New Roman"/>
                <w:sz w:val="24"/>
                <w:szCs w:val="24"/>
              </w:rPr>
              <w:lastRenderedPageBreak/>
              <w:t>и энергетические расчеты процессов и аппаратов;</w:t>
            </w:r>
          </w:p>
        </w:tc>
        <w:tc>
          <w:tcPr>
            <w:tcW w:w="1699" w:type="pct"/>
          </w:tcPr>
          <w:p w14:paraId="660C1D49" w14:textId="77777777" w:rsidR="00D0064D" w:rsidRPr="00D0064D" w:rsidRDefault="00D0064D" w:rsidP="00D0064D">
            <w:pPr>
              <w:tabs>
                <w:tab w:val="num" w:pos="540"/>
              </w:tabs>
              <w:suppressAutoHyphens/>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 </w:t>
            </w:r>
            <w:r w:rsidRPr="00D0064D">
              <w:rPr>
                <w:rFonts w:ascii="Times New Roman" w:hAnsi="Times New Roman"/>
                <w:bCs/>
                <w:sz w:val="24"/>
                <w:szCs w:val="24"/>
              </w:rPr>
              <w:t xml:space="preserve">расчет материальных и </w:t>
            </w:r>
            <w:r w:rsidRPr="00D0064D">
              <w:rPr>
                <w:rFonts w:ascii="Times New Roman" w:hAnsi="Times New Roman"/>
                <w:bCs/>
                <w:sz w:val="24"/>
                <w:szCs w:val="24"/>
              </w:rPr>
              <w:lastRenderedPageBreak/>
              <w:t xml:space="preserve">энергетических балансов процессов и аппаратов в соответствии с методическими указаниями; </w:t>
            </w:r>
          </w:p>
          <w:p w14:paraId="79CC64BD" w14:textId="77777777" w:rsidR="00801ADC" w:rsidRPr="0017635F" w:rsidRDefault="00D0064D" w:rsidP="00D0064D">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D0064D">
              <w:rPr>
                <w:rFonts w:ascii="Times New Roman" w:hAnsi="Times New Roman"/>
                <w:bCs/>
                <w:sz w:val="24"/>
                <w:szCs w:val="24"/>
              </w:rPr>
              <w:t>соблюдение последовательности выполнения технологических и конструктивных расчётов</w:t>
            </w:r>
            <w:r>
              <w:rPr>
                <w:rFonts w:ascii="Times New Roman" w:hAnsi="Times New Roman"/>
                <w:bCs/>
                <w:sz w:val="24"/>
                <w:szCs w:val="24"/>
              </w:rPr>
              <w:t>;</w:t>
            </w:r>
          </w:p>
        </w:tc>
        <w:tc>
          <w:tcPr>
            <w:tcW w:w="1699" w:type="pct"/>
            <w:vMerge/>
          </w:tcPr>
          <w:p w14:paraId="3141A417" w14:textId="77777777" w:rsidR="00801ADC" w:rsidRPr="00AA19E9" w:rsidRDefault="00801ADC" w:rsidP="000D0889">
            <w:pPr>
              <w:suppressAutoHyphens/>
              <w:jc w:val="both"/>
              <w:rPr>
                <w:rFonts w:ascii="Times New Roman" w:hAnsi="Times New Roman"/>
                <w:b/>
                <w:bCs/>
                <w:i/>
              </w:rPr>
            </w:pPr>
          </w:p>
        </w:tc>
      </w:tr>
      <w:tr w:rsidR="00801ADC" w:rsidRPr="00AA19E9" w14:paraId="4B5DBECD" w14:textId="77777777" w:rsidTr="000D0889">
        <w:trPr>
          <w:trHeight w:val="225"/>
        </w:trPr>
        <w:tc>
          <w:tcPr>
            <w:tcW w:w="1602" w:type="pct"/>
          </w:tcPr>
          <w:p w14:paraId="5A4D2B2E" w14:textId="77777777" w:rsidR="00801ADC" w:rsidRPr="00287794" w:rsidRDefault="00AB1C5C" w:rsidP="00AB1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D2528B">
              <w:rPr>
                <w:rFonts w:ascii="Times New Roman" w:hAnsi="Times New Roman"/>
                <w:sz w:val="24"/>
                <w:szCs w:val="24"/>
              </w:rPr>
              <w:t>выполнять расчеты характеристик и параметров конкретного вида оборудования;</w:t>
            </w:r>
          </w:p>
        </w:tc>
        <w:tc>
          <w:tcPr>
            <w:tcW w:w="1699" w:type="pct"/>
          </w:tcPr>
          <w:p w14:paraId="5D7E6232" w14:textId="77777777" w:rsidR="00801ADC" w:rsidRPr="00CB1CCB" w:rsidRDefault="00D0064D" w:rsidP="00D0064D">
            <w:pPr>
              <w:suppressAutoHyphens/>
              <w:spacing w:after="0" w:line="240" w:lineRule="auto"/>
              <w:jc w:val="both"/>
              <w:rPr>
                <w:rFonts w:ascii="Times New Roman" w:hAnsi="Times New Roman"/>
                <w:bCs/>
                <w:sz w:val="24"/>
                <w:szCs w:val="28"/>
              </w:rPr>
            </w:pPr>
            <w:r>
              <w:rPr>
                <w:rFonts w:ascii="Times New Roman" w:hAnsi="Times New Roman"/>
                <w:bCs/>
                <w:sz w:val="24"/>
                <w:szCs w:val="28"/>
              </w:rPr>
              <w:t xml:space="preserve">- </w:t>
            </w:r>
            <w:r w:rsidR="00EB7C2D">
              <w:rPr>
                <w:rFonts w:ascii="Times New Roman" w:hAnsi="Times New Roman"/>
                <w:bCs/>
                <w:sz w:val="24"/>
                <w:szCs w:val="28"/>
              </w:rPr>
              <w:t xml:space="preserve">правильное </w:t>
            </w:r>
            <w:r w:rsidRPr="00D0064D">
              <w:rPr>
                <w:rFonts w:ascii="Times New Roman" w:hAnsi="Times New Roman"/>
                <w:bCs/>
                <w:sz w:val="24"/>
                <w:szCs w:val="28"/>
              </w:rPr>
              <w:t>выполнени</w:t>
            </w:r>
            <w:r>
              <w:rPr>
                <w:rFonts w:ascii="Times New Roman" w:hAnsi="Times New Roman"/>
                <w:bCs/>
                <w:sz w:val="24"/>
                <w:szCs w:val="28"/>
              </w:rPr>
              <w:t>е</w:t>
            </w:r>
            <w:r w:rsidRPr="00D0064D">
              <w:rPr>
                <w:rFonts w:ascii="Times New Roman" w:hAnsi="Times New Roman"/>
                <w:bCs/>
                <w:sz w:val="24"/>
                <w:szCs w:val="28"/>
              </w:rPr>
              <w:t xml:space="preserve"> расчётов характеристик и параметров конкретного вида оборудования</w:t>
            </w:r>
            <w:r>
              <w:rPr>
                <w:rFonts w:ascii="Times New Roman" w:hAnsi="Times New Roman"/>
                <w:bCs/>
                <w:sz w:val="24"/>
                <w:szCs w:val="28"/>
              </w:rPr>
              <w:t>;</w:t>
            </w:r>
          </w:p>
        </w:tc>
        <w:tc>
          <w:tcPr>
            <w:tcW w:w="1699" w:type="pct"/>
            <w:vMerge/>
          </w:tcPr>
          <w:p w14:paraId="5489F3E0" w14:textId="77777777" w:rsidR="00801ADC" w:rsidRPr="00AA19E9" w:rsidRDefault="00801ADC" w:rsidP="000D0889">
            <w:pPr>
              <w:suppressAutoHyphens/>
              <w:jc w:val="both"/>
              <w:rPr>
                <w:rFonts w:ascii="Times New Roman" w:hAnsi="Times New Roman"/>
                <w:b/>
                <w:bCs/>
                <w:i/>
              </w:rPr>
            </w:pPr>
          </w:p>
        </w:tc>
      </w:tr>
      <w:tr w:rsidR="00AB1C5C" w:rsidRPr="00AA19E9" w14:paraId="3E744498" w14:textId="77777777" w:rsidTr="000D0889">
        <w:trPr>
          <w:trHeight w:val="225"/>
        </w:trPr>
        <w:tc>
          <w:tcPr>
            <w:tcW w:w="1602" w:type="pct"/>
          </w:tcPr>
          <w:p w14:paraId="666DA3EC" w14:textId="77777777" w:rsidR="00AB1C5C" w:rsidRDefault="00AB1C5C" w:rsidP="00AB1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D2528B">
              <w:rPr>
                <w:rFonts w:ascii="Times New Roman" w:hAnsi="Times New Roman"/>
                <w:sz w:val="24"/>
                <w:szCs w:val="24"/>
              </w:rPr>
              <w:t>обосновывать выбор конструкции оборудования для конкретного производства;</w:t>
            </w:r>
          </w:p>
        </w:tc>
        <w:tc>
          <w:tcPr>
            <w:tcW w:w="1699" w:type="pct"/>
          </w:tcPr>
          <w:p w14:paraId="173692B1" w14:textId="77777777" w:rsidR="00AB1C5C" w:rsidRPr="00CB1CCB" w:rsidRDefault="00EB7C2D" w:rsidP="000D0889">
            <w:pPr>
              <w:suppressAutoHyphens/>
              <w:spacing w:after="0" w:line="240" w:lineRule="auto"/>
              <w:jc w:val="both"/>
              <w:rPr>
                <w:rFonts w:ascii="Times New Roman" w:hAnsi="Times New Roman"/>
                <w:bCs/>
                <w:sz w:val="24"/>
                <w:szCs w:val="28"/>
              </w:rPr>
            </w:pPr>
            <w:r>
              <w:rPr>
                <w:rFonts w:ascii="Times New Roman" w:hAnsi="Times New Roman"/>
                <w:bCs/>
                <w:sz w:val="24"/>
                <w:szCs w:val="28"/>
              </w:rPr>
              <w:t xml:space="preserve">- обоснованность </w:t>
            </w:r>
            <w:r w:rsidR="00BD5E17" w:rsidRPr="00BD5E17">
              <w:rPr>
                <w:rFonts w:ascii="Times New Roman" w:hAnsi="Times New Roman"/>
                <w:bCs/>
                <w:sz w:val="24"/>
                <w:szCs w:val="28"/>
              </w:rPr>
              <w:t>выбор</w:t>
            </w:r>
            <w:r>
              <w:rPr>
                <w:rFonts w:ascii="Times New Roman" w:hAnsi="Times New Roman"/>
                <w:bCs/>
                <w:sz w:val="24"/>
                <w:szCs w:val="28"/>
              </w:rPr>
              <w:t>а</w:t>
            </w:r>
            <w:r w:rsidR="00BD5E17" w:rsidRPr="00BD5E17">
              <w:rPr>
                <w:rFonts w:ascii="Times New Roman" w:hAnsi="Times New Roman"/>
                <w:bCs/>
                <w:sz w:val="24"/>
                <w:szCs w:val="28"/>
              </w:rPr>
              <w:t xml:space="preserve"> конструкции оборудования в зависимости от назначения процесса, характеристик сырья материалов и готовой продукцией;</w:t>
            </w:r>
          </w:p>
        </w:tc>
        <w:tc>
          <w:tcPr>
            <w:tcW w:w="1699" w:type="pct"/>
            <w:vMerge/>
          </w:tcPr>
          <w:p w14:paraId="23A650BE" w14:textId="77777777" w:rsidR="00AB1C5C" w:rsidRPr="00AA19E9" w:rsidRDefault="00AB1C5C" w:rsidP="000D0889">
            <w:pPr>
              <w:suppressAutoHyphens/>
              <w:jc w:val="both"/>
              <w:rPr>
                <w:rFonts w:ascii="Times New Roman" w:hAnsi="Times New Roman"/>
                <w:b/>
                <w:bCs/>
                <w:i/>
              </w:rPr>
            </w:pPr>
          </w:p>
        </w:tc>
      </w:tr>
      <w:tr w:rsidR="00AB1C5C" w:rsidRPr="00AA19E9" w14:paraId="7D6C0F0C" w14:textId="77777777" w:rsidTr="000D0889">
        <w:trPr>
          <w:trHeight w:val="225"/>
        </w:trPr>
        <w:tc>
          <w:tcPr>
            <w:tcW w:w="1602" w:type="pct"/>
          </w:tcPr>
          <w:p w14:paraId="0D783E35" w14:textId="77777777" w:rsidR="00AB1C5C" w:rsidRDefault="00AB1C5C" w:rsidP="00AB1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D2528B">
              <w:rPr>
                <w:rFonts w:ascii="Times New Roman" w:hAnsi="Times New Roman"/>
                <w:sz w:val="24"/>
                <w:szCs w:val="24"/>
              </w:rPr>
              <w:t>обосновывать целесообразность выбранных технологических схем;</w:t>
            </w:r>
          </w:p>
        </w:tc>
        <w:tc>
          <w:tcPr>
            <w:tcW w:w="1699" w:type="pct"/>
          </w:tcPr>
          <w:p w14:paraId="58F73990" w14:textId="77777777" w:rsidR="00AB1C5C" w:rsidRPr="00CB1CCB" w:rsidRDefault="00EB7C2D" w:rsidP="00EB7C2D">
            <w:pPr>
              <w:suppressAutoHyphens/>
              <w:spacing w:after="0" w:line="240" w:lineRule="auto"/>
              <w:jc w:val="both"/>
              <w:rPr>
                <w:rFonts w:ascii="Times New Roman" w:hAnsi="Times New Roman"/>
                <w:bCs/>
                <w:sz w:val="24"/>
                <w:szCs w:val="28"/>
              </w:rPr>
            </w:pPr>
            <w:r>
              <w:rPr>
                <w:rFonts w:ascii="Times New Roman" w:hAnsi="Times New Roman"/>
                <w:bCs/>
                <w:sz w:val="24"/>
                <w:szCs w:val="28"/>
              </w:rPr>
              <w:t xml:space="preserve">- обоснованность </w:t>
            </w:r>
            <w:r w:rsidRPr="00D2528B">
              <w:rPr>
                <w:rFonts w:ascii="Times New Roman" w:hAnsi="Times New Roman"/>
                <w:sz w:val="24"/>
                <w:szCs w:val="24"/>
              </w:rPr>
              <w:t>целесообразност</w:t>
            </w:r>
            <w:r>
              <w:rPr>
                <w:rFonts w:ascii="Times New Roman" w:hAnsi="Times New Roman"/>
                <w:sz w:val="24"/>
                <w:szCs w:val="24"/>
              </w:rPr>
              <w:t>и</w:t>
            </w:r>
            <w:r w:rsidRPr="00D2528B">
              <w:rPr>
                <w:rFonts w:ascii="Times New Roman" w:hAnsi="Times New Roman"/>
                <w:sz w:val="24"/>
                <w:szCs w:val="24"/>
              </w:rPr>
              <w:t xml:space="preserve"> выбранных технологических схем</w:t>
            </w:r>
            <w:r>
              <w:rPr>
                <w:rFonts w:ascii="Times New Roman" w:hAnsi="Times New Roman"/>
                <w:sz w:val="24"/>
                <w:szCs w:val="24"/>
              </w:rPr>
              <w:t>;</w:t>
            </w:r>
          </w:p>
        </w:tc>
        <w:tc>
          <w:tcPr>
            <w:tcW w:w="1699" w:type="pct"/>
            <w:vMerge/>
          </w:tcPr>
          <w:p w14:paraId="1F684000" w14:textId="77777777" w:rsidR="00AB1C5C" w:rsidRPr="00AA19E9" w:rsidRDefault="00AB1C5C" w:rsidP="000D0889">
            <w:pPr>
              <w:suppressAutoHyphens/>
              <w:jc w:val="both"/>
              <w:rPr>
                <w:rFonts w:ascii="Times New Roman" w:hAnsi="Times New Roman"/>
                <w:b/>
                <w:bCs/>
                <w:i/>
              </w:rPr>
            </w:pPr>
          </w:p>
        </w:tc>
      </w:tr>
      <w:tr w:rsidR="00801ADC" w:rsidRPr="00AA19E9" w14:paraId="746E96DE" w14:textId="77777777" w:rsidTr="000D0889">
        <w:trPr>
          <w:trHeight w:val="225"/>
        </w:trPr>
        <w:tc>
          <w:tcPr>
            <w:tcW w:w="1602" w:type="pct"/>
          </w:tcPr>
          <w:p w14:paraId="358A3167" w14:textId="77777777" w:rsidR="00801ADC" w:rsidRPr="00287794" w:rsidRDefault="00AB1C5C" w:rsidP="000D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D2528B">
              <w:rPr>
                <w:rFonts w:ascii="Times New Roman" w:hAnsi="Times New Roman"/>
                <w:sz w:val="24"/>
                <w:szCs w:val="24"/>
              </w:rPr>
              <w:t>осуществлять подбор стандартного оборудования по каталогам и ГОСТам;</w:t>
            </w:r>
          </w:p>
        </w:tc>
        <w:tc>
          <w:tcPr>
            <w:tcW w:w="1699" w:type="pct"/>
          </w:tcPr>
          <w:p w14:paraId="11960194" w14:textId="77777777" w:rsidR="00801ADC" w:rsidRPr="00287794" w:rsidRDefault="00EB7C2D" w:rsidP="00EB7C2D">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правильный </w:t>
            </w:r>
            <w:r w:rsidRPr="00D2528B">
              <w:rPr>
                <w:rFonts w:ascii="Times New Roman" w:hAnsi="Times New Roman"/>
                <w:sz w:val="24"/>
                <w:szCs w:val="24"/>
              </w:rPr>
              <w:t>подбор стандартного оборудования по каталогам и ГОСТам</w:t>
            </w:r>
            <w:r>
              <w:rPr>
                <w:rFonts w:ascii="Times New Roman" w:hAnsi="Times New Roman"/>
                <w:sz w:val="24"/>
                <w:szCs w:val="24"/>
              </w:rPr>
              <w:t>.</w:t>
            </w:r>
          </w:p>
        </w:tc>
        <w:tc>
          <w:tcPr>
            <w:tcW w:w="1699" w:type="pct"/>
            <w:vMerge/>
          </w:tcPr>
          <w:p w14:paraId="42C75758" w14:textId="77777777" w:rsidR="00801ADC" w:rsidRPr="00AA19E9" w:rsidRDefault="00801ADC" w:rsidP="000D0889">
            <w:pPr>
              <w:suppressAutoHyphens/>
              <w:jc w:val="both"/>
              <w:rPr>
                <w:rFonts w:ascii="Times New Roman" w:hAnsi="Times New Roman"/>
                <w:b/>
                <w:bCs/>
                <w:i/>
              </w:rPr>
            </w:pPr>
          </w:p>
        </w:tc>
      </w:tr>
      <w:tr w:rsidR="00801ADC" w:rsidRPr="00AA19E9" w14:paraId="52A8D6BD" w14:textId="77777777" w:rsidTr="000D0889">
        <w:trPr>
          <w:trHeight w:val="254"/>
        </w:trPr>
        <w:tc>
          <w:tcPr>
            <w:tcW w:w="5000" w:type="pct"/>
            <w:gridSpan w:val="3"/>
          </w:tcPr>
          <w:p w14:paraId="519EC2ED" w14:textId="77777777" w:rsidR="00801ADC" w:rsidRPr="00AA19E9" w:rsidRDefault="00801ADC" w:rsidP="000D0889">
            <w:pPr>
              <w:suppressAutoHyphens/>
              <w:spacing w:after="0" w:line="240" w:lineRule="auto"/>
              <w:rPr>
                <w:rFonts w:ascii="Times New Roman" w:hAnsi="Times New Roman"/>
                <w:bCs/>
              </w:rPr>
            </w:pPr>
            <w:r w:rsidRPr="00AA19E9">
              <w:rPr>
                <w:rFonts w:ascii="Times New Roman" w:hAnsi="Times New Roman"/>
                <w:b/>
                <w:i/>
              </w:rPr>
              <w:t>Знания:</w:t>
            </w:r>
          </w:p>
        </w:tc>
      </w:tr>
      <w:tr w:rsidR="00801ADC" w:rsidRPr="00AA19E9" w14:paraId="1700B3BC" w14:textId="77777777" w:rsidTr="000D0889">
        <w:trPr>
          <w:trHeight w:val="254"/>
        </w:trPr>
        <w:tc>
          <w:tcPr>
            <w:tcW w:w="1602" w:type="pct"/>
          </w:tcPr>
          <w:p w14:paraId="3242E5EE" w14:textId="77777777" w:rsidR="00801ADC" w:rsidRPr="00096DD4" w:rsidRDefault="0043790A" w:rsidP="0043790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2528B">
              <w:rPr>
                <w:rFonts w:ascii="Times New Roman" w:hAnsi="Times New Roman"/>
                <w:bCs/>
                <w:sz w:val="24"/>
                <w:szCs w:val="24"/>
              </w:rPr>
              <w:t>классификацию и физико-химические основы процессов химической технологии;</w:t>
            </w:r>
          </w:p>
        </w:tc>
        <w:tc>
          <w:tcPr>
            <w:tcW w:w="1699" w:type="pct"/>
          </w:tcPr>
          <w:p w14:paraId="4B7BAA0F" w14:textId="77777777" w:rsidR="00801ADC" w:rsidRPr="004E6F5F" w:rsidRDefault="00801ADC" w:rsidP="004E6F5F">
            <w:pPr>
              <w:suppressAutoHyphens/>
              <w:spacing w:after="0" w:line="240" w:lineRule="auto"/>
              <w:jc w:val="both"/>
              <w:rPr>
                <w:rFonts w:ascii="Times New Roman" w:hAnsi="Times New Roman"/>
                <w:bCs/>
                <w:sz w:val="24"/>
                <w:szCs w:val="24"/>
              </w:rPr>
            </w:pPr>
            <w:r>
              <w:rPr>
                <w:rFonts w:ascii="Times New Roman" w:hAnsi="Times New Roman"/>
                <w:bCs/>
                <w:sz w:val="24"/>
                <w:szCs w:val="24"/>
              </w:rPr>
              <w:t>-</w:t>
            </w:r>
            <w:r w:rsidR="004E6F5F" w:rsidRPr="004E6F5F">
              <w:rPr>
                <w:rFonts w:ascii="Times New Roman" w:hAnsi="Times New Roman"/>
                <w:bCs/>
                <w:sz w:val="24"/>
                <w:szCs w:val="24"/>
              </w:rPr>
              <w:t xml:space="preserve"> владение полной информацией о классификации и физико-химических основ процессов химической технологии.</w:t>
            </w:r>
          </w:p>
        </w:tc>
        <w:tc>
          <w:tcPr>
            <w:tcW w:w="1699" w:type="pct"/>
            <w:vMerge w:val="restart"/>
          </w:tcPr>
          <w:p w14:paraId="6237F00B" w14:textId="77777777" w:rsidR="00801ADC" w:rsidRPr="00AA19E9" w:rsidRDefault="00801ADC" w:rsidP="000D0889">
            <w:pPr>
              <w:suppressAutoHyphens/>
              <w:jc w:val="both"/>
              <w:rPr>
                <w:rFonts w:ascii="Times New Roman" w:hAnsi="Times New Roman"/>
                <w:b/>
                <w:i/>
              </w:rPr>
            </w:pPr>
            <w:r w:rsidRPr="004F34A9">
              <w:rPr>
                <w:rFonts w:ascii="Times New Roman" w:hAnsi="Times New Roman"/>
                <w:color w:val="000000"/>
                <w:sz w:val="23"/>
                <w:szCs w:val="23"/>
              </w:rPr>
              <w:t xml:space="preserve">Устный опрос, письменный опрос, тестирование, оценка выполненной </w:t>
            </w:r>
            <w:r>
              <w:rPr>
                <w:rFonts w:ascii="Times New Roman" w:hAnsi="Times New Roman"/>
                <w:color w:val="000000"/>
                <w:sz w:val="23"/>
                <w:szCs w:val="23"/>
              </w:rPr>
              <w:t>с</w:t>
            </w:r>
            <w:r w:rsidRPr="004F34A9">
              <w:rPr>
                <w:rFonts w:ascii="Times New Roman" w:hAnsi="Times New Roman"/>
                <w:color w:val="000000"/>
                <w:sz w:val="23"/>
                <w:szCs w:val="23"/>
              </w:rPr>
              <w:t>амостоятельной работы</w:t>
            </w:r>
          </w:p>
        </w:tc>
      </w:tr>
      <w:tr w:rsidR="00801ADC" w:rsidRPr="00AA19E9" w14:paraId="7D0EB598" w14:textId="77777777" w:rsidTr="000D0889">
        <w:trPr>
          <w:trHeight w:val="254"/>
        </w:trPr>
        <w:tc>
          <w:tcPr>
            <w:tcW w:w="1602" w:type="pct"/>
          </w:tcPr>
          <w:p w14:paraId="10FBEFB1" w14:textId="77777777" w:rsidR="00801ADC" w:rsidRPr="00096DD4" w:rsidRDefault="0043790A" w:rsidP="0043790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2528B">
              <w:rPr>
                <w:rFonts w:ascii="Times New Roman" w:hAnsi="Times New Roman"/>
                <w:bCs/>
                <w:sz w:val="24"/>
                <w:szCs w:val="24"/>
              </w:rPr>
              <w:t>характеристики основных процессов химической технологии: гидромеханических, механических, тепловых, массообменных;</w:t>
            </w:r>
          </w:p>
        </w:tc>
        <w:tc>
          <w:tcPr>
            <w:tcW w:w="1699" w:type="pct"/>
          </w:tcPr>
          <w:p w14:paraId="2C271C37" w14:textId="77777777" w:rsidR="00801ADC" w:rsidRPr="004C3F15" w:rsidRDefault="00801ADC" w:rsidP="0043790A">
            <w:pPr>
              <w:tabs>
                <w:tab w:val="left" w:pos="252"/>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демонстрация знаний </w:t>
            </w:r>
            <w:r w:rsidR="00EB7C2D">
              <w:rPr>
                <w:rFonts w:ascii="Times New Roman" w:hAnsi="Times New Roman"/>
                <w:bCs/>
                <w:sz w:val="24"/>
                <w:szCs w:val="24"/>
              </w:rPr>
              <w:t>характеристик</w:t>
            </w:r>
            <w:r w:rsidR="00EB7C2D" w:rsidRPr="00D2528B">
              <w:rPr>
                <w:rFonts w:ascii="Times New Roman" w:hAnsi="Times New Roman"/>
                <w:bCs/>
                <w:sz w:val="24"/>
                <w:szCs w:val="24"/>
              </w:rPr>
              <w:t xml:space="preserve"> основных процессов химической технологии: гидромеханических, механических, тепловых, массообменных</w:t>
            </w:r>
            <w:r w:rsidR="00EB7C2D">
              <w:rPr>
                <w:rFonts w:ascii="Times New Roman" w:hAnsi="Times New Roman"/>
                <w:bCs/>
                <w:sz w:val="24"/>
                <w:szCs w:val="24"/>
              </w:rPr>
              <w:t>;</w:t>
            </w:r>
          </w:p>
        </w:tc>
        <w:tc>
          <w:tcPr>
            <w:tcW w:w="1699" w:type="pct"/>
            <w:vMerge/>
          </w:tcPr>
          <w:p w14:paraId="73722552" w14:textId="77777777" w:rsidR="00801ADC" w:rsidRPr="00AA19E9" w:rsidRDefault="00801ADC" w:rsidP="000D0889">
            <w:pPr>
              <w:suppressAutoHyphens/>
              <w:jc w:val="both"/>
              <w:rPr>
                <w:rFonts w:ascii="Times New Roman" w:hAnsi="Times New Roman"/>
                <w:b/>
                <w:i/>
              </w:rPr>
            </w:pPr>
          </w:p>
        </w:tc>
      </w:tr>
      <w:tr w:rsidR="00801ADC" w:rsidRPr="00AA19E9" w14:paraId="69AD5197" w14:textId="77777777" w:rsidTr="000D0889">
        <w:trPr>
          <w:trHeight w:val="254"/>
        </w:trPr>
        <w:tc>
          <w:tcPr>
            <w:tcW w:w="1602" w:type="pct"/>
          </w:tcPr>
          <w:p w14:paraId="38597D55" w14:textId="77777777" w:rsidR="00801ADC" w:rsidRPr="00096DD4" w:rsidRDefault="0043790A" w:rsidP="0043790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2528B">
              <w:rPr>
                <w:rFonts w:ascii="Times New Roman" w:hAnsi="Times New Roman"/>
                <w:bCs/>
                <w:sz w:val="24"/>
                <w:szCs w:val="24"/>
              </w:rPr>
              <w:t>методику расчета материального и теплового балансов процессов и аппаратов;</w:t>
            </w:r>
          </w:p>
        </w:tc>
        <w:tc>
          <w:tcPr>
            <w:tcW w:w="1699" w:type="pct"/>
          </w:tcPr>
          <w:p w14:paraId="5C29FC1F" w14:textId="77777777" w:rsidR="00801ADC" w:rsidRPr="004C3F15" w:rsidRDefault="00801ADC" w:rsidP="00EB7C2D">
            <w:pPr>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00EB7C2D" w:rsidRPr="00D2528B">
              <w:rPr>
                <w:rFonts w:ascii="Times New Roman" w:hAnsi="Times New Roman"/>
                <w:bCs/>
                <w:sz w:val="24"/>
                <w:szCs w:val="24"/>
              </w:rPr>
              <w:t xml:space="preserve"> методик</w:t>
            </w:r>
            <w:r w:rsidR="00EB7C2D">
              <w:rPr>
                <w:rFonts w:ascii="Times New Roman" w:hAnsi="Times New Roman"/>
                <w:bCs/>
                <w:sz w:val="24"/>
                <w:szCs w:val="24"/>
              </w:rPr>
              <w:t>и</w:t>
            </w:r>
            <w:r w:rsidR="00EB7C2D" w:rsidRPr="00D2528B">
              <w:rPr>
                <w:rFonts w:ascii="Times New Roman" w:hAnsi="Times New Roman"/>
                <w:bCs/>
                <w:sz w:val="24"/>
                <w:szCs w:val="24"/>
              </w:rPr>
              <w:t xml:space="preserve"> расчета материального и теплового балансов процессов и аппаратов</w:t>
            </w:r>
            <w:r w:rsidR="00EB7C2D">
              <w:rPr>
                <w:rFonts w:ascii="Times New Roman" w:hAnsi="Times New Roman"/>
                <w:bCs/>
                <w:sz w:val="24"/>
                <w:szCs w:val="24"/>
              </w:rPr>
              <w:t>;</w:t>
            </w:r>
          </w:p>
        </w:tc>
        <w:tc>
          <w:tcPr>
            <w:tcW w:w="1699" w:type="pct"/>
            <w:vMerge/>
          </w:tcPr>
          <w:p w14:paraId="51BA0DB9" w14:textId="77777777" w:rsidR="00801ADC" w:rsidRPr="00AA19E9" w:rsidRDefault="00801ADC" w:rsidP="000D0889">
            <w:pPr>
              <w:suppressAutoHyphens/>
              <w:jc w:val="both"/>
              <w:rPr>
                <w:rFonts w:ascii="Times New Roman" w:hAnsi="Times New Roman"/>
                <w:b/>
                <w:i/>
              </w:rPr>
            </w:pPr>
          </w:p>
        </w:tc>
      </w:tr>
      <w:tr w:rsidR="00801ADC" w:rsidRPr="00AA19E9" w14:paraId="326679CD" w14:textId="77777777" w:rsidTr="000D0889">
        <w:trPr>
          <w:trHeight w:val="254"/>
        </w:trPr>
        <w:tc>
          <w:tcPr>
            <w:tcW w:w="1602" w:type="pct"/>
          </w:tcPr>
          <w:p w14:paraId="391FF076" w14:textId="77777777" w:rsidR="00801ADC" w:rsidRPr="00096DD4" w:rsidRDefault="0043790A" w:rsidP="0043790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2528B">
              <w:rPr>
                <w:rFonts w:ascii="Times New Roman" w:hAnsi="Times New Roman"/>
                <w:bCs/>
                <w:sz w:val="24"/>
                <w:szCs w:val="24"/>
              </w:rPr>
              <w:t xml:space="preserve">методы расчета и принципы выбора основного и вспомогательного технологического </w:t>
            </w:r>
            <w:r w:rsidRPr="00D2528B">
              <w:rPr>
                <w:rFonts w:ascii="Times New Roman" w:hAnsi="Times New Roman"/>
                <w:bCs/>
                <w:sz w:val="24"/>
                <w:szCs w:val="24"/>
              </w:rPr>
              <w:lastRenderedPageBreak/>
              <w:t>оборудования;</w:t>
            </w:r>
          </w:p>
        </w:tc>
        <w:tc>
          <w:tcPr>
            <w:tcW w:w="1699" w:type="pct"/>
          </w:tcPr>
          <w:p w14:paraId="1958BA35" w14:textId="77777777" w:rsidR="00801ADC" w:rsidRPr="00FA073F" w:rsidRDefault="00801ADC" w:rsidP="00EB7C2D">
            <w:pPr>
              <w:suppressAutoHyphens/>
              <w:spacing w:after="0" w:line="240" w:lineRule="auto"/>
              <w:jc w:val="both"/>
              <w:rPr>
                <w:rFonts w:ascii="Times New Roman" w:hAnsi="Times New Roman"/>
                <w:bCs/>
                <w:sz w:val="24"/>
                <w:szCs w:val="24"/>
              </w:rPr>
            </w:pPr>
            <w:r>
              <w:rPr>
                <w:rFonts w:ascii="Times New Roman" w:hAnsi="Times New Roman"/>
                <w:bCs/>
                <w:sz w:val="24"/>
                <w:szCs w:val="24"/>
              </w:rPr>
              <w:lastRenderedPageBreak/>
              <w:t>- демонстрация знаний</w:t>
            </w:r>
            <w:r w:rsidR="00EB7C2D" w:rsidRPr="00D2528B">
              <w:rPr>
                <w:rFonts w:ascii="Times New Roman" w:hAnsi="Times New Roman"/>
                <w:bCs/>
                <w:sz w:val="24"/>
                <w:szCs w:val="24"/>
              </w:rPr>
              <w:t xml:space="preserve"> метод</w:t>
            </w:r>
            <w:r w:rsidR="00EB7C2D">
              <w:rPr>
                <w:rFonts w:ascii="Times New Roman" w:hAnsi="Times New Roman"/>
                <w:bCs/>
                <w:sz w:val="24"/>
                <w:szCs w:val="24"/>
              </w:rPr>
              <w:t xml:space="preserve">ов </w:t>
            </w:r>
            <w:r w:rsidR="00EB7C2D" w:rsidRPr="00D2528B">
              <w:rPr>
                <w:rFonts w:ascii="Times New Roman" w:hAnsi="Times New Roman"/>
                <w:bCs/>
                <w:sz w:val="24"/>
                <w:szCs w:val="24"/>
              </w:rPr>
              <w:t>расчета и принцип</w:t>
            </w:r>
            <w:r w:rsidR="00EB7C2D">
              <w:rPr>
                <w:rFonts w:ascii="Times New Roman" w:hAnsi="Times New Roman"/>
                <w:bCs/>
                <w:sz w:val="24"/>
                <w:szCs w:val="24"/>
              </w:rPr>
              <w:t>ов</w:t>
            </w:r>
            <w:r w:rsidR="00EB7C2D" w:rsidRPr="00D2528B">
              <w:rPr>
                <w:rFonts w:ascii="Times New Roman" w:hAnsi="Times New Roman"/>
                <w:bCs/>
                <w:sz w:val="24"/>
                <w:szCs w:val="24"/>
              </w:rPr>
              <w:t xml:space="preserve"> выбора основного и вспомогательного </w:t>
            </w:r>
            <w:r w:rsidR="00EB7C2D" w:rsidRPr="00D2528B">
              <w:rPr>
                <w:rFonts w:ascii="Times New Roman" w:hAnsi="Times New Roman"/>
                <w:bCs/>
                <w:sz w:val="24"/>
                <w:szCs w:val="24"/>
              </w:rPr>
              <w:lastRenderedPageBreak/>
              <w:t>технологического оборудования;</w:t>
            </w:r>
          </w:p>
        </w:tc>
        <w:tc>
          <w:tcPr>
            <w:tcW w:w="1699" w:type="pct"/>
            <w:vMerge/>
          </w:tcPr>
          <w:p w14:paraId="7BEC46D6" w14:textId="77777777" w:rsidR="00801ADC" w:rsidRPr="00AA19E9" w:rsidRDefault="00801ADC" w:rsidP="000D0889">
            <w:pPr>
              <w:suppressAutoHyphens/>
              <w:jc w:val="both"/>
              <w:rPr>
                <w:rFonts w:ascii="Times New Roman" w:hAnsi="Times New Roman"/>
                <w:b/>
                <w:i/>
              </w:rPr>
            </w:pPr>
          </w:p>
        </w:tc>
      </w:tr>
      <w:tr w:rsidR="00801ADC" w:rsidRPr="00AA19E9" w14:paraId="0E84754B" w14:textId="77777777" w:rsidTr="000D0889">
        <w:trPr>
          <w:trHeight w:val="254"/>
        </w:trPr>
        <w:tc>
          <w:tcPr>
            <w:tcW w:w="1602" w:type="pct"/>
          </w:tcPr>
          <w:p w14:paraId="205B8345" w14:textId="77777777" w:rsidR="00801ADC" w:rsidRPr="0036468C" w:rsidRDefault="0043790A" w:rsidP="0043790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2528B">
              <w:rPr>
                <w:rFonts w:ascii="Times New Roman" w:hAnsi="Times New Roman"/>
                <w:bCs/>
                <w:sz w:val="24"/>
                <w:szCs w:val="24"/>
              </w:rPr>
              <w:t>типичные технологические системы химических производств и их аппаратурное оформление;</w:t>
            </w:r>
          </w:p>
        </w:tc>
        <w:tc>
          <w:tcPr>
            <w:tcW w:w="1699" w:type="pct"/>
          </w:tcPr>
          <w:p w14:paraId="71C7A0B7" w14:textId="77777777" w:rsidR="00801ADC" w:rsidRPr="00B00E6D" w:rsidRDefault="00801ADC" w:rsidP="00EB7C2D">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EC62B9">
              <w:rPr>
                <w:rFonts w:ascii="Times New Roman" w:hAnsi="Times New Roman"/>
                <w:bCs/>
                <w:sz w:val="24"/>
                <w:szCs w:val="24"/>
              </w:rPr>
              <w:t xml:space="preserve"> </w:t>
            </w:r>
            <w:r w:rsidR="00EB7C2D" w:rsidRPr="00D2528B">
              <w:rPr>
                <w:rFonts w:ascii="Times New Roman" w:hAnsi="Times New Roman"/>
                <w:bCs/>
                <w:sz w:val="24"/>
                <w:szCs w:val="24"/>
              </w:rPr>
              <w:t>типичны</w:t>
            </w:r>
            <w:r w:rsidR="00EB7C2D">
              <w:rPr>
                <w:rFonts w:ascii="Times New Roman" w:hAnsi="Times New Roman"/>
                <w:bCs/>
                <w:sz w:val="24"/>
                <w:szCs w:val="24"/>
              </w:rPr>
              <w:t>х</w:t>
            </w:r>
            <w:r w:rsidR="00EB7C2D" w:rsidRPr="00D2528B">
              <w:rPr>
                <w:rFonts w:ascii="Times New Roman" w:hAnsi="Times New Roman"/>
                <w:bCs/>
                <w:sz w:val="24"/>
                <w:szCs w:val="24"/>
              </w:rPr>
              <w:t xml:space="preserve"> технологически</w:t>
            </w:r>
            <w:r w:rsidR="00EB7C2D">
              <w:rPr>
                <w:rFonts w:ascii="Times New Roman" w:hAnsi="Times New Roman"/>
                <w:bCs/>
                <w:sz w:val="24"/>
                <w:szCs w:val="24"/>
              </w:rPr>
              <w:t>х</w:t>
            </w:r>
            <w:r w:rsidR="00EB7C2D" w:rsidRPr="00D2528B">
              <w:rPr>
                <w:rFonts w:ascii="Times New Roman" w:hAnsi="Times New Roman"/>
                <w:bCs/>
                <w:sz w:val="24"/>
                <w:szCs w:val="24"/>
              </w:rPr>
              <w:t xml:space="preserve"> систем химических производств и их аппаратурно</w:t>
            </w:r>
            <w:r w:rsidR="00EB7C2D">
              <w:rPr>
                <w:rFonts w:ascii="Times New Roman" w:hAnsi="Times New Roman"/>
                <w:bCs/>
                <w:sz w:val="24"/>
                <w:szCs w:val="24"/>
              </w:rPr>
              <w:t>го</w:t>
            </w:r>
            <w:r w:rsidR="00EB7C2D" w:rsidRPr="00D2528B">
              <w:rPr>
                <w:rFonts w:ascii="Times New Roman" w:hAnsi="Times New Roman"/>
                <w:bCs/>
                <w:sz w:val="24"/>
                <w:szCs w:val="24"/>
              </w:rPr>
              <w:t xml:space="preserve"> оформлени</w:t>
            </w:r>
            <w:r w:rsidR="00EB7C2D">
              <w:rPr>
                <w:rFonts w:ascii="Times New Roman" w:hAnsi="Times New Roman"/>
                <w:bCs/>
                <w:sz w:val="24"/>
                <w:szCs w:val="24"/>
              </w:rPr>
              <w:t>я</w:t>
            </w:r>
            <w:r w:rsidR="00EB7C2D" w:rsidRPr="00D2528B">
              <w:rPr>
                <w:rFonts w:ascii="Times New Roman" w:hAnsi="Times New Roman"/>
                <w:bCs/>
                <w:sz w:val="24"/>
                <w:szCs w:val="24"/>
              </w:rPr>
              <w:t>;</w:t>
            </w:r>
          </w:p>
        </w:tc>
        <w:tc>
          <w:tcPr>
            <w:tcW w:w="1699" w:type="pct"/>
            <w:vMerge/>
          </w:tcPr>
          <w:p w14:paraId="126D8498" w14:textId="77777777" w:rsidR="00801ADC" w:rsidRPr="00AA19E9" w:rsidRDefault="00801ADC" w:rsidP="000D0889">
            <w:pPr>
              <w:suppressAutoHyphens/>
              <w:jc w:val="both"/>
              <w:rPr>
                <w:rFonts w:ascii="Times New Roman" w:hAnsi="Times New Roman"/>
                <w:b/>
                <w:i/>
              </w:rPr>
            </w:pPr>
          </w:p>
        </w:tc>
      </w:tr>
      <w:tr w:rsidR="0043790A" w:rsidRPr="00AA19E9" w14:paraId="6986547D" w14:textId="77777777" w:rsidTr="000D0889">
        <w:trPr>
          <w:trHeight w:val="254"/>
        </w:trPr>
        <w:tc>
          <w:tcPr>
            <w:tcW w:w="1602" w:type="pct"/>
          </w:tcPr>
          <w:p w14:paraId="0A9468F5" w14:textId="77777777" w:rsidR="0043790A" w:rsidRDefault="0043790A" w:rsidP="0043790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2528B">
              <w:rPr>
                <w:rFonts w:ascii="Times New Roman" w:hAnsi="Times New Roman"/>
                <w:bCs/>
                <w:sz w:val="24"/>
                <w:szCs w:val="24"/>
              </w:rPr>
              <w:t>основные типы, устройство и принцип действия основных машин и аппаратов химических производств;</w:t>
            </w:r>
          </w:p>
        </w:tc>
        <w:tc>
          <w:tcPr>
            <w:tcW w:w="1699" w:type="pct"/>
          </w:tcPr>
          <w:p w14:paraId="7A8B4702" w14:textId="77777777" w:rsidR="0043790A" w:rsidRPr="00B00E6D" w:rsidRDefault="0043790A" w:rsidP="00EB7C2D">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EB7C2D" w:rsidRPr="00D2528B">
              <w:rPr>
                <w:rFonts w:ascii="Times New Roman" w:hAnsi="Times New Roman"/>
                <w:bCs/>
                <w:sz w:val="24"/>
                <w:szCs w:val="24"/>
              </w:rPr>
              <w:t>основны</w:t>
            </w:r>
            <w:r w:rsidR="00EB7C2D">
              <w:rPr>
                <w:rFonts w:ascii="Times New Roman" w:hAnsi="Times New Roman"/>
                <w:bCs/>
                <w:sz w:val="24"/>
                <w:szCs w:val="24"/>
              </w:rPr>
              <w:t>х</w:t>
            </w:r>
            <w:r w:rsidR="00EB7C2D" w:rsidRPr="00D2528B">
              <w:rPr>
                <w:rFonts w:ascii="Times New Roman" w:hAnsi="Times New Roman"/>
                <w:bCs/>
                <w:sz w:val="24"/>
                <w:szCs w:val="24"/>
              </w:rPr>
              <w:t xml:space="preserve"> тип</w:t>
            </w:r>
            <w:r w:rsidR="00EB7C2D">
              <w:rPr>
                <w:rFonts w:ascii="Times New Roman" w:hAnsi="Times New Roman"/>
                <w:bCs/>
                <w:sz w:val="24"/>
                <w:szCs w:val="24"/>
              </w:rPr>
              <w:t>ов</w:t>
            </w:r>
            <w:r w:rsidR="00EB7C2D" w:rsidRPr="00D2528B">
              <w:rPr>
                <w:rFonts w:ascii="Times New Roman" w:hAnsi="Times New Roman"/>
                <w:bCs/>
                <w:sz w:val="24"/>
                <w:szCs w:val="24"/>
              </w:rPr>
              <w:t>, устройств и принцип</w:t>
            </w:r>
            <w:r w:rsidR="00EB7C2D">
              <w:rPr>
                <w:rFonts w:ascii="Times New Roman" w:hAnsi="Times New Roman"/>
                <w:bCs/>
                <w:sz w:val="24"/>
                <w:szCs w:val="24"/>
              </w:rPr>
              <w:t>ов</w:t>
            </w:r>
            <w:r w:rsidR="00EB7C2D" w:rsidRPr="00D2528B">
              <w:rPr>
                <w:rFonts w:ascii="Times New Roman" w:hAnsi="Times New Roman"/>
                <w:bCs/>
                <w:sz w:val="24"/>
                <w:szCs w:val="24"/>
              </w:rPr>
              <w:t xml:space="preserve"> действия основных машин и аппаратов химических производств;</w:t>
            </w:r>
          </w:p>
        </w:tc>
        <w:tc>
          <w:tcPr>
            <w:tcW w:w="1699" w:type="pct"/>
            <w:vMerge/>
          </w:tcPr>
          <w:p w14:paraId="4C3006EB" w14:textId="77777777" w:rsidR="0043790A" w:rsidRPr="00AA19E9" w:rsidRDefault="0043790A" w:rsidP="000D0889">
            <w:pPr>
              <w:suppressAutoHyphens/>
              <w:jc w:val="both"/>
              <w:rPr>
                <w:rFonts w:ascii="Times New Roman" w:hAnsi="Times New Roman"/>
                <w:b/>
                <w:i/>
              </w:rPr>
            </w:pPr>
          </w:p>
        </w:tc>
      </w:tr>
      <w:tr w:rsidR="0043790A" w:rsidRPr="00AA19E9" w14:paraId="368B9094" w14:textId="77777777" w:rsidTr="000D0889">
        <w:trPr>
          <w:trHeight w:val="254"/>
        </w:trPr>
        <w:tc>
          <w:tcPr>
            <w:tcW w:w="1602" w:type="pct"/>
          </w:tcPr>
          <w:p w14:paraId="6164278F" w14:textId="77777777" w:rsidR="0043790A" w:rsidRPr="001304B7" w:rsidRDefault="0043790A" w:rsidP="000D088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D2528B">
              <w:rPr>
                <w:rFonts w:ascii="Times New Roman" w:hAnsi="Times New Roman"/>
                <w:bCs/>
                <w:sz w:val="24"/>
                <w:szCs w:val="24"/>
              </w:rPr>
              <w:t>принципы выбора аппаратов с различными конструктивными особенностями.</w:t>
            </w:r>
          </w:p>
        </w:tc>
        <w:tc>
          <w:tcPr>
            <w:tcW w:w="1699" w:type="pct"/>
          </w:tcPr>
          <w:p w14:paraId="5A4E8538" w14:textId="77777777" w:rsidR="0043790A" w:rsidRPr="00B00E6D" w:rsidRDefault="0043790A" w:rsidP="00EB7C2D">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EB7C2D" w:rsidRPr="00D2528B">
              <w:rPr>
                <w:rFonts w:ascii="Times New Roman" w:hAnsi="Times New Roman"/>
                <w:bCs/>
                <w:sz w:val="24"/>
                <w:szCs w:val="24"/>
              </w:rPr>
              <w:t>принцип</w:t>
            </w:r>
            <w:r w:rsidR="00EB7C2D">
              <w:rPr>
                <w:rFonts w:ascii="Times New Roman" w:hAnsi="Times New Roman"/>
                <w:bCs/>
                <w:sz w:val="24"/>
                <w:szCs w:val="24"/>
              </w:rPr>
              <w:t>ов</w:t>
            </w:r>
            <w:r w:rsidR="00EB7C2D" w:rsidRPr="00D2528B">
              <w:rPr>
                <w:rFonts w:ascii="Times New Roman" w:hAnsi="Times New Roman"/>
                <w:bCs/>
                <w:sz w:val="24"/>
                <w:szCs w:val="24"/>
              </w:rPr>
              <w:t xml:space="preserve"> выбора аппаратов с различными конструктивными особенностями</w:t>
            </w:r>
            <w:r w:rsidR="00EB7C2D">
              <w:rPr>
                <w:rFonts w:ascii="Times New Roman" w:hAnsi="Times New Roman"/>
                <w:bCs/>
                <w:sz w:val="24"/>
                <w:szCs w:val="24"/>
              </w:rPr>
              <w:t>.</w:t>
            </w:r>
          </w:p>
        </w:tc>
        <w:tc>
          <w:tcPr>
            <w:tcW w:w="1699" w:type="pct"/>
            <w:vMerge/>
          </w:tcPr>
          <w:p w14:paraId="1159A13E" w14:textId="77777777" w:rsidR="0043790A" w:rsidRPr="00AA19E9" w:rsidRDefault="0043790A" w:rsidP="000D0889">
            <w:pPr>
              <w:suppressAutoHyphens/>
              <w:jc w:val="both"/>
              <w:rPr>
                <w:rFonts w:ascii="Times New Roman" w:hAnsi="Times New Roman"/>
                <w:b/>
                <w:i/>
              </w:rPr>
            </w:pPr>
          </w:p>
        </w:tc>
      </w:tr>
    </w:tbl>
    <w:p w14:paraId="23365B6E" w14:textId="77777777" w:rsidR="00801ADC" w:rsidRDefault="00801ADC" w:rsidP="00801ADC">
      <w:pPr>
        <w:suppressAutoHyphens/>
        <w:spacing w:after="0"/>
        <w:jc w:val="right"/>
        <w:rPr>
          <w:rFonts w:ascii="Times New Roman" w:hAnsi="Times New Roman"/>
          <w:b/>
          <w:i/>
          <w:sz w:val="24"/>
          <w:szCs w:val="24"/>
        </w:rPr>
      </w:pPr>
    </w:p>
    <w:p w14:paraId="775E4062" w14:textId="77777777" w:rsidR="00801ADC" w:rsidRDefault="00801ADC" w:rsidP="00801ADC">
      <w:pPr>
        <w:suppressAutoHyphens/>
        <w:spacing w:after="0"/>
        <w:jc w:val="right"/>
        <w:rPr>
          <w:rFonts w:ascii="Times New Roman" w:hAnsi="Times New Roman"/>
          <w:b/>
          <w:i/>
          <w:sz w:val="24"/>
          <w:szCs w:val="24"/>
        </w:rPr>
      </w:pPr>
    </w:p>
    <w:p w14:paraId="75D8DCFE" w14:textId="77777777" w:rsidR="00801ADC" w:rsidRDefault="00801ADC" w:rsidP="00801ADC">
      <w:pPr>
        <w:suppressAutoHyphens/>
        <w:spacing w:after="0"/>
        <w:jc w:val="right"/>
        <w:rPr>
          <w:rFonts w:ascii="Times New Roman" w:hAnsi="Times New Roman"/>
          <w:b/>
          <w:i/>
          <w:sz w:val="24"/>
          <w:szCs w:val="24"/>
        </w:rPr>
      </w:pPr>
    </w:p>
    <w:p w14:paraId="1BA303F9" w14:textId="77777777" w:rsidR="00801ADC" w:rsidRDefault="00801ADC" w:rsidP="00801ADC">
      <w:pPr>
        <w:suppressAutoHyphens/>
        <w:spacing w:after="0"/>
        <w:jc w:val="right"/>
        <w:rPr>
          <w:rFonts w:ascii="Times New Roman" w:hAnsi="Times New Roman"/>
          <w:b/>
          <w:i/>
          <w:sz w:val="24"/>
          <w:szCs w:val="24"/>
        </w:rPr>
      </w:pPr>
    </w:p>
    <w:p w14:paraId="57DC1922" w14:textId="77777777" w:rsidR="00801ADC" w:rsidRDefault="00801ADC" w:rsidP="00801ADC">
      <w:pPr>
        <w:suppressAutoHyphens/>
        <w:spacing w:after="0"/>
        <w:jc w:val="right"/>
        <w:rPr>
          <w:rFonts w:ascii="Times New Roman" w:hAnsi="Times New Roman"/>
          <w:sz w:val="24"/>
          <w:szCs w:val="24"/>
        </w:rPr>
      </w:pPr>
    </w:p>
    <w:p w14:paraId="31BD179A" w14:textId="77777777" w:rsidR="00801425" w:rsidRPr="00DE3B2D" w:rsidRDefault="00801ADC" w:rsidP="00801425">
      <w:pPr>
        <w:suppressAutoHyphens/>
        <w:spacing w:after="0"/>
        <w:jc w:val="right"/>
        <w:rPr>
          <w:rFonts w:ascii="Times New Roman" w:hAnsi="Times New Roman"/>
          <w:b/>
          <w:i/>
          <w:sz w:val="24"/>
          <w:szCs w:val="24"/>
        </w:rPr>
      </w:pPr>
      <w:r>
        <w:rPr>
          <w:rFonts w:ascii="Times New Roman" w:hAnsi="Times New Roman"/>
          <w:sz w:val="24"/>
          <w:szCs w:val="24"/>
        </w:rPr>
        <w:br w:type="page"/>
      </w:r>
      <w:r w:rsidR="00801425" w:rsidRPr="005B72D4">
        <w:rPr>
          <w:rFonts w:ascii="Times New Roman" w:hAnsi="Times New Roman"/>
          <w:b/>
          <w:i/>
          <w:sz w:val="24"/>
          <w:szCs w:val="24"/>
        </w:rPr>
        <w:lastRenderedPageBreak/>
        <w:t>Приложение</w:t>
      </w:r>
      <w:r w:rsidR="00A451AE">
        <w:rPr>
          <w:rFonts w:ascii="Times New Roman" w:hAnsi="Times New Roman"/>
          <w:b/>
          <w:i/>
          <w:sz w:val="24"/>
          <w:szCs w:val="24"/>
        </w:rPr>
        <w:t xml:space="preserve"> 2</w:t>
      </w:r>
      <w:r w:rsidR="00801425" w:rsidRPr="00346999">
        <w:rPr>
          <w:rFonts w:ascii="Times New Roman" w:hAnsi="Times New Roman"/>
          <w:b/>
          <w:i/>
          <w:sz w:val="24"/>
          <w:szCs w:val="24"/>
        </w:rPr>
        <w:t>.</w:t>
      </w:r>
      <w:r w:rsidR="00801425">
        <w:rPr>
          <w:rFonts w:ascii="Times New Roman" w:hAnsi="Times New Roman"/>
          <w:b/>
          <w:i/>
          <w:sz w:val="24"/>
          <w:szCs w:val="24"/>
        </w:rPr>
        <w:t>16</w:t>
      </w:r>
    </w:p>
    <w:p w14:paraId="3E3F3827" w14:textId="7A45F4AE" w:rsidR="00801425" w:rsidRPr="005B72D4" w:rsidRDefault="00801425" w:rsidP="00801425">
      <w:pPr>
        <w:suppressAutoHyphens/>
        <w:spacing w:after="0" w:line="240" w:lineRule="auto"/>
        <w:jc w:val="right"/>
        <w:rPr>
          <w:rFonts w:ascii="Times New Roman" w:hAnsi="Times New Roman"/>
          <w:b/>
          <w:i/>
          <w:sz w:val="24"/>
          <w:szCs w:val="24"/>
        </w:rPr>
      </w:pPr>
      <w:r w:rsidRPr="005B72D4">
        <w:rPr>
          <w:rFonts w:ascii="Times New Roman" w:hAnsi="Times New Roman"/>
          <w:i/>
          <w:sz w:val="24"/>
          <w:szCs w:val="24"/>
        </w:rPr>
        <w:t xml:space="preserve">к </w:t>
      </w:r>
      <w:r w:rsidRPr="00053048">
        <w:rPr>
          <w:rFonts w:ascii="Times New Roman" w:hAnsi="Times New Roman"/>
          <w:i/>
          <w:sz w:val="24"/>
          <w:szCs w:val="24"/>
        </w:rPr>
        <w:t>ПОП по специальности</w:t>
      </w:r>
      <w:r>
        <w:rPr>
          <w:rFonts w:ascii="Times New Roman" w:hAnsi="Times New Roman"/>
          <w:i/>
          <w:sz w:val="24"/>
          <w:szCs w:val="24"/>
        </w:rPr>
        <w:t xml:space="preserve"> 18.02.09</w:t>
      </w:r>
      <w:r>
        <w:rPr>
          <w:rFonts w:ascii="Times New Roman" w:hAnsi="Times New Roman"/>
          <w:i/>
          <w:sz w:val="24"/>
          <w:szCs w:val="24"/>
        </w:rPr>
        <w:br/>
        <w:t>Переработка нефти и газа</w:t>
      </w:r>
    </w:p>
    <w:p w14:paraId="1A59F568" w14:textId="77777777" w:rsidR="00801425" w:rsidRPr="005B72D4" w:rsidRDefault="00801425" w:rsidP="00801425">
      <w:pPr>
        <w:suppressAutoHyphens/>
        <w:jc w:val="center"/>
        <w:rPr>
          <w:rFonts w:ascii="Times New Roman" w:hAnsi="Times New Roman"/>
          <w:b/>
          <w:i/>
          <w:sz w:val="24"/>
          <w:szCs w:val="24"/>
        </w:rPr>
      </w:pPr>
    </w:p>
    <w:p w14:paraId="082843F7" w14:textId="77777777" w:rsidR="00801425" w:rsidRPr="005B72D4" w:rsidRDefault="00801425" w:rsidP="00801425">
      <w:pPr>
        <w:suppressAutoHyphens/>
        <w:jc w:val="center"/>
        <w:rPr>
          <w:rFonts w:ascii="Times New Roman" w:hAnsi="Times New Roman"/>
          <w:b/>
          <w:i/>
          <w:sz w:val="24"/>
          <w:szCs w:val="24"/>
        </w:rPr>
      </w:pPr>
    </w:p>
    <w:p w14:paraId="0BC42284" w14:textId="77777777" w:rsidR="00801425" w:rsidRPr="005B72D4" w:rsidRDefault="00801425" w:rsidP="00801425">
      <w:pPr>
        <w:suppressAutoHyphens/>
        <w:jc w:val="center"/>
        <w:rPr>
          <w:rFonts w:ascii="Times New Roman" w:hAnsi="Times New Roman"/>
          <w:b/>
          <w:i/>
          <w:sz w:val="24"/>
          <w:szCs w:val="24"/>
        </w:rPr>
      </w:pPr>
    </w:p>
    <w:p w14:paraId="7E6CD5E0" w14:textId="77777777" w:rsidR="00801425" w:rsidRPr="005B72D4" w:rsidRDefault="00801425" w:rsidP="00801425">
      <w:pPr>
        <w:suppressAutoHyphens/>
        <w:jc w:val="center"/>
        <w:rPr>
          <w:rFonts w:ascii="Times New Roman" w:hAnsi="Times New Roman"/>
          <w:b/>
          <w:i/>
          <w:sz w:val="24"/>
          <w:szCs w:val="24"/>
        </w:rPr>
      </w:pPr>
    </w:p>
    <w:p w14:paraId="3055EDDC" w14:textId="77777777" w:rsidR="00801425" w:rsidRPr="005B72D4" w:rsidRDefault="00801425" w:rsidP="00801425">
      <w:pPr>
        <w:suppressAutoHyphens/>
        <w:jc w:val="center"/>
        <w:rPr>
          <w:rFonts w:ascii="Times New Roman" w:hAnsi="Times New Roman"/>
          <w:b/>
          <w:i/>
          <w:sz w:val="24"/>
          <w:szCs w:val="24"/>
        </w:rPr>
      </w:pPr>
    </w:p>
    <w:p w14:paraId="6B92D195" w14:textId="77777777" w:rsidR="00801425" w:rsidRPr="005B72D4" w:rsidRDefault="00801425" w:rsidP="00801425">
      <w:pPr>
        <w:suppressAutoHyphens/>
        <w:jc w:val="center"/>
        <w:rPr>
          <w:rFonts w:ascii="Times New Roman" w:hAnsi="Times New Roman"/>
          <w:b/>
          <w:i/>
          <w:sz w:val="24"/>
          <w:szCs w:val="24"/>
        </w:rPr>
      </w:pPr>
    </w:p>
    <w:p w14:paraId="7A7F37F6" w14:textId="77777777" w:rsidR="00801425" w:rsidRPr="005B72D4" w:rsidRDefault="00801425" w:rsidP="00801425">
      <w:pPr>
        <w:suppressAutoHyphens/>
        <w:jc w:val="center"/>
        <w:rPr>
          <w:rFonts w:ascii="Times New Roman" w:hAnsi="Times New Roman"/>
          <w:b/>
          <w:i/>
          <w:sz w:val="24"/>
          <w:szCs w:val="24"/>
        </w:rPr>
      </w:pPr>
    </w:p>
    <w:p w14:paraId="7D92DBDD" w14:textId="77777777" w:rsidR="00801425" w:rsidRPr="005B72D4" w:rsidRDefault="00801425" w:rsidP="00801425">
      <w:pPr>
        <w:suppressAutoHyphens/>
        <w:jc w:val="center"/>
        <w:rPr>
          <w:rFonts w:ascii="Times New Roman" w:hAnsi="Times New Roman"/>
          <w:b/>
          <w:i/>
          <w:sz w:val="24"/>
          <w:szCs w:val="24"/>
        </w:rPr>
      </w:pPr>
    </w:p>
    <w:p w14:paraId="0609A519" w14:textId="77777777" w:rsidR="00801425" w:rsidRPr="005B72D4" w:rsidRDefault="00801425" w:rsidP="00801425">
      <w:pPr>
        <w:suppressAutoHyphens/>
        <w:jc w:val="center"/>
        <w:rPr>
          <w:rFonts w:ascii="Times New Roman" w:hAnsi="Times New Roman"/>
          <w:b/>
          <w:i/>
          <w:sz w:val="24"/>
          <w:szCs w:val="24"/>
        </w:rPr>
      </w:pPr>
      <w:r w:rsidRPr="005B72D4">
        <w:rPr>
          <w:rFonts w:ascii="Times New Roman" w:hAnsi="Times New Roman"/>
          <w:b/>
          <w:i/>
          <w:sz w:val="24"/>
          <w:szCs w:val="24"/>
        </w:rPr>
        <w:t>ПРИМЕРНАЯ</w:t>
      </w:r>
      <w:r>
        <w:rPr>
          <w:rFonts w:ascii="Times New Roman" w:hAnsi="Times New Roman"/>
          <w:b/>
          <w:i/>
          <w:sz w:val="24"/>
          <w:szCs w:val="24"/>
        </w:rPr>
        <w:t xml:space="preserve"> РАБОЧАЯ</w:t>
      </w:r>
      <w:r w:rsidRPr="005B72D4">
        <w:rPr>
          <w:rFonts w:ascii="Times New Roman" w:hAnsi="Times New Roman"/>
          <w:b/>
          <w:i/>
          <w:sz w:val="24"/>
          <w:szCs w:val="24"/>
        </w:rPr>
        <w:t xml:space="preserve"> ПРОГРАММА УЧЕБНОЙ ДИСЦИПЛИНЫ</w:t>
      </w:r>
    </w:p>
    <w:p w14:paraId="3B0F74A4" w14:textId="77777777" w:rsidR="00801425" w:rsidRPr="005B72D4" w:rsidRDefault="00801425" w:rsidP="00801425">
      <w:pPr>
        <w:suppressAutoHyphens/>
        <w:jc w:val="center"/>
        <w:rPr>
          <w:rFonts w:ascii="Times New Roman" w:hAnsi="Times New Roman"/>
          <w:b/>
          <w:i/>
          <w:sz w:val="24"/>
          <w:szCs w:val="24"/>
        </w:rPr>
      </w:pPr>
    </w:p>
    <w:p w14:paraId="5AFA9922" w14:textId="77777777" w:rsidR="00801425" w:rsidRPr="00D471F7" w:rsidRDefault="00801425" w:rsidP="00801425">
      <w:pPr>
        <w:suppressAutoHyphens/>
        <w:jc w:val="center"/>
        <w:rPr>
          <w:rFonts w:ascii="Times New Roman" w:hAnsi="Times New Roman"/>
          <w:b/>
          <w:i/>
          <w:sz w:val="24"/>
          <w:szCs w:val="24"/>
        </w:rPr>
      </w:pPr>
      <w:r>
        <w:rPr>
          <w:rFonts w:ascii="Times New Roman" w:hAnsi="Times New Roman"/>
          <w:b/>
          <w:sz w:val="24"/>
          <w:szCs w:val="24"/>
        </w:rPr>
        <w:t xml:space="preserve">ОП.08 </w:t>
      </w:r>
      <w:r w:rsidRPr="00801425">
        <w:rPr>
          <w:rFonts w:ascii="Times New Roman" w:hAnsi="Times New Roman"/>
          <w:b/>
          <w:sz w:val="24"/>
          <w:szCs w:val="24"/>
        </w:rPr>
        <w:t>Информационные технологии в профессиональной деятельности</w:t>
      </w:r>
    </w:p>
    <w:p w14:paraId="5AD19A39" w14:textId="77777777" w:rsidR="00801425" w:rsidRPr="005B72D4" w:rsidRDefault="00801425" w:rsidP="00801425">
      <w:pPr>
        <w:suppressAutoHyphens/>
        <w:jc w:val="center"/>
        <w:rPr>
          <w:rFonts w:ascii="Times New Roman" w:hAnsi="Times New Roman"/>
          <w:b/>
          <w:i/>
          <w:sz w:val="24"/>
          <w:szCs w:val="24"/>
        </w:rPr>
      </w:pPr>
    </w:p>
    <w:p w14:paraId="361653A0" w14:textId="77777777" w:rsidR="00801425" w:rsidRPr="005B72D4" w:rsidRDefault="00801425" w:rsidP="00801425">
      <w:pPr>
        <w:suppressAutoHyphens/>
        <w:rPr>
          <w:rFonts w:ascii="Times New Roman" w:hAnsi="Times New Roman"/>
          <w:b/>
          <w:i/>
          <w:sz w:val="24"/>
          <w:szCs w:val="24"/>
        </w:rPr>
      </w:pPr>
    </w:p>
    <w:p w14:paraId="1192EF94" w14:textId="77777777" w:rsidR="00801425" w:rsidRPr="005B72D4" w:rsidRDefault="00801425" w:rsidP="00801425">
      <w:pPr>
        <w:suppressAutoHyphens/>
        <w:rPr>
          <w:rFonts w:ascii="Times New Roman" w:hAnsi="Times New Roman"/>
          <w:b/>
          <w:i/>
          <w:sz w:val="24"/>
          <w:szCs w:val="24"/>
        </w:rPr>
      </w:pPr>
    </w:p>
    <w:p w14:paraId="4CFDBB0F" w14:textId="77777777" w:rsidR="00801425" w:rsidRPr="005B72D4" w:rsidRDefault="00801425" w:rsidP="00801425">
      <w:pPr>
        <w:suppressAutoHyphens/>
        <w:rPr>
          <w:rFonts w:ascii="Times New Roman" w:hAnsi="Times New Roman"/>
          <w:b/>
          <w:i/>
          <w:sz w:val="24"/>
          <w:szCs w:val="24"/>
        </w:rPr>
      </w:pPr>
    </w:p>
    <w:p w14:paraId="3CFE146D" w14:textId="77777777" w:rsidR="00801425" w:rsidRPr="005B72D4" w:rsidRDefault="00801425" w:rsidP="00801425">
      <w:pPr>
        <w:suppressAutoHyphens/>
        <w:rPr>
          <w:rFonts w:ascii="Times New Roman" w:hAnsi="Times New Roman"/>
          <w:b/>
          <w:i/>
          <w:sz w:val="24"/>
          <w:szCs w:val="24"/>
        </w:rPr>
      </w:pPr>
    </w:p>
    <w:p w14:paraId="7A627B9A" w14:textId="77777777" w:rsidR="00801425" w:rsidRPr="005B72D4" w:rsidRDefault="00801425" w:rsidP="00801425">
      <w:pPr>
        <w:suppressAutoHyphens/>
        <w:rPr>
          <w:rFonts w:ascii="Times New Roman" w:hAnsi="Times New Roman"/>
          <w:b/>
          <w:i/>
          <w:sz w:val="24"/>
          <w:szCs w:val="24"/>
        </w:rPr>
      </w:pPr>
    </w:p>
    <w:p w14:paraId="2F2CB344" w14:textId="77777777" w:rsidR="00801425" w:rsidRPr="005B72D4" w:rsidRDefault="00801425" w:rsidP="00801425">
      <w:pPr>
        <w:suppressAutoHyphens/>
        <w:rPr>
          <w:rFonts w:ascii="Times New Roman" w:hAnsi="Times New Roman"/>
          <w:b/>
          <w:i/>
          <w:sz w:val="24"/>
          <w:szCs w:val="24"/>
        </w:rPr>
      </w:pPr>
    </w:p>
    <w:p w14:paraId="60E5F5F8" w14:textId="77777777" w:rsidR="00801425" w:rsidRPr="005B72D4" w:rsidRDefault="00801425" w:rsidP="00801425">
      <w:pPr>
        <w:suppressAutoHyphens/>
        <w:rPr>
          <w:rFonts w:ascii="Times New Roman" w:hAnsi="Times New Roman"/>
          <w:b/>
          <w:i/>
          <w:sz w:val="24"/>
          <w:szCs w:val="24"/>
        </w:rPr>
      </w:pPr>
    </w:p>
    <w:p w14:paraId="711A02C2" w14:textId="77777777" w:rsidR="00801425" w:rsidRPr="005B72D4" w:rsidRDefault="00801425" w:rsidP="00801425">
      <w:pPr>
        <w:suppressAutoHyphens/>
        <w:rPr>
          <w:rFonts w:ascii="Times New Roman" w:hAnsi="Times New Roman"/>
          <w:b/>
          <w:i/>
          <w:sz w:val="24"/>
          <w:szCs w:val="24"/>
        </w:rPr>
      </w:pPr>
    </w:p>
    <w:p w14:paraId="0DE8BA40" w14:textId="77777777" w:rsidR="00801425" w:rsidRPr="005B72D4" w:rsidRDefault="00801425" w:rsidP="00801425">
      <w:pPr>
        <w:suppressAutoHyphens/>
        <w:rPr>
          <w:rFonts w:ascii="Times New Roman" w:hAnsi="Times New Roman"/>
          <w:b/>
          <w:i/>
          <w:sz w:val="24"/>
          <w:szCs w:val="24"/>
        </w:rPr>
      </w:pPr>
    </w:p>
    <w:p w14:paraId="343DE0C6" w14:textId="77777777" w:rsidR="00801425" w:rsidRPr="00374849" w:rsidRDefault="00801425" w:rsidP="00801425">
      <w:pPr>
        <w:suppressAutoHyphens/>
        <w:rPr>
          <w:rFonts w:ascii="Times New Roman" w:hAnsi="Times New Roman"/>
          <w:b/>
          <w:i/>
          <w:sz w:val="24"/>
          <w:szCs w:val="24"/>
        </w:rPr>
      </w:pPr>
    </w:p>
    <w:p w14:paraId="44E4D642" w14:textId="77777777" w:rsidR="00801425" w:rsidRPr="00374849" w:rsidRDefault="00801425" w:rsidP="00801425">
      <w:pPr>
        <w:suppressAutoHyphens/>
        <w:rPr>
          <w:rFonts w:ascii="Times New Roman" w:hAnsi="Times New Roman"/>
          <w:b/>
          <w:i/>
          <w:sz w:val="24"/>
          <w:szCs w:val="24"/>
        </w:rPr>
      </w:pPr>
    </w:p>
    <w:p w14:paraId="19FC8303" w14:textId="77777777" w:rsidR="00801425" w:rsidRPr="005B72D4" w:rsidRDefault="00801425" w:rsidP="00801425">
      <w:pPr>
        <w:suppressAutoHyphens/>
        <w:rPr>
          <w:rFonts w:ascii="Times New Roman" w:hAnsi="Times New Roman"/>
          <w:b/>
          <w:i/>
          <w:sz w:val="24"/>
          <w:szCs w:val="24"/>
        </w:rPr>
      </w:pPr>
    </w:p>
    <w:p w14:paraId="073AC630" w14:textId="77777777" w:rsidR="00A451AE" w:rsidRDefault="00441474" w:rsidP="00801425">
      <w:pPr>
        <w:suppressAutoHyphens/>
        <w:jc w:val="center"/>
        <w:rPr>
          <w:rFonts w:ascii="Times New Roman" w:hAnsi="Times New Roman"/>
          <w:b/>
          <w:bCs/>
          <w:i/>
          <w:sz w:val="24"/>
          <w:szCs w:val="24"/>
        </w:rPr>
      </w:pPr>
      <w:r>
        <w:rPr>
          <w:rFonts w:ascii="Times New Roman" w:hAnsi="Times New Roman"/>
          <w:b/>
          <w:bCs/>
          <w:i/>
          <w:sz w:val="24"/>
          <w:szCs w:val="24"/>
        </w:rPr>
        <w:t>2021 г.</w:t>
      </w:r>
    </w:p>
    <w:p w14:paraId="74D1C679" w14:textId="77777777" w:rsidR="00801425" w:rsidRPr="005B72D4" w:rsidRDefault="00801425" w:rsidP="00801425">
      <w:pPr>
        <w:suppressAutoHyphens/>
        <w:jc w:val="center"/>
        <w:rPr>
          <w:rFonts w:ascii="Times New Roman" w:hAnsi="Times New Roman"/>
          <w:b/>
          <w:i/>
          <w:sz w:val="24"/>
          <w:szCs w:val="24"/>
        </w:rPr>
      </w:pPr>
      <w:r w:rsidRPr="005B72D4">
        <w:rPr>
          <w:rFonts w:ascii="Times New Roman" w:hAnsi="Times New Roman"/>
          <w:b/>
          <w:bCs/>
          <w:i/>
          <w:sz w:val="24"/>
          <w:szCs w:val="24"/>
        </w:rPr>
        <w:br w:type="page"/>
      </w:r>
      <w:r w:rsidRPr="005B72D4">
        <w:rPr>
          <w:rFonts w:ascii="Times New Roman" w:hAnsi="Times New Roman"/>
          <w:b/>
          <w:i/>
          <w:sz w:val="24"/>
          <w:szCs w:val="24"/>
        </w:rPr>
        <w:lastRenderedPageBreak/>
        <w:t>СОДЕРЖАНИЕ</w:t>
      </w:r>
    </w:p>
    <w:p w14:paraId="2EB80226" w14:textId="77777777" w:rsidR="00801425" w:rsidRPr="005B72D4" w:rsidRDefault="00801425" w:rsidP="00801425">
      <w:pPr>
        <w:suppressAutoHyphens/>
        <w:rPr>
          <w:rFonts w:ascii="Times New Roman" w:hAnsi="Times New Roman"/>
          <w:b/>
          <w:i/>
          <w:sz w:val="24"/>
          <w:szCs w:val="24"/>
        </w:rPr>
      </w:pPr>
    </w:p>
    <w:tbl>
      <w:tblPr>
        <w:tblW w:w="0" w:type="auto"/>
        <w:tblLook w:val="01E0" w:firstRow="1" w:lastRow="1" w:firstColumn="1" w:lastColumn="1" w:noHBand="0" w:noVBand="0"/>
      </w:tblPr>
      <w:tblGrid>
        <w:gridCol w:w="7668"/>
        <w:gridCol w:w="1903"/>
      </w:tblGrid>
      <w:tr w:rsidR="00801425" w:rsidRPr="005B72D4" w14:paraId="6D3CAD2A" w14:textId="77777777" w:rsidTr="002A523A">
        <w:tc>
          <w:tcPr>
            <w:tcW w:w="7668" w:type="dxa"/>
          </w:tcPr>
          <w:p w14:paraId="64373EC0" w14:textId="77777777" w:rsidR="00801425" w:rsidRPr="005B72D4" w:rsidRDefault="00801425" w:rsidP="00CA4753">
            <w:pPr>
              <w:numPr>
                <w:ilvl w:val="0"/>
                <w:numId w:val="54"/>
              </w:numPr>
              <w:suppressAutoHyphens/>
              <w:rPr>
                <w:rFonts w:ascii="Times New Roman" w:hAnsi="Times New Roman"/>
                <w:b/>
                <w:sz w:val="24"/>
                <w:szCs w:val="24"/>
              </w:rPr>
            </w:pPr>
            <w:r w:rsidRPr="005B72D4">
              <w:rPr>
                <w:rFonts w:ascii="Times New Roman" w:hAnsi="Times New Roman"/>
                <w:b/>
                <w:sz w:val="24"/>
                <w:szCs w:val="24"/>
              </w:rPr>
              <w:t>ОБЩАЯ ХАРАКТЕРИСТИКА ПРИМЕРНОЙ</w:t>
            </w:r>
            <w:r>
              <w:rPr>
                <w:rFonts w:ascii="Times New Roman" w:hAnsi="Times New Roman"/>
                <w:b/>
                <w:sz w:val="24"/>
                <w:szCs w:val="24"/>
              </w:rPr>
              <w:t xml:space="preserve"> РАБОЧЕЙ</w:t>
            </w:r>
            <w:r w:rsidRPr="005B72D4">
              <w:rPr>
                <w:rFonts w:ascii="Times New Roman" w:hAnsi="Times New Roman"/>
                <w:b/>
                <w:sz w:val="24"/>
                <w:szCs w:val="24"/>
              </w:rPr>
              <w:t xml:space="preserve"> ПРОГРАММЫ УЧЕБНОЙ ДИСЦИПЛИНЫ</w:t>
            </w:r>
          </w:p>
          <w:p w14:paraId="366F2883" w14:textId="77777777" w:rsidR="00801425" w:rsidRPr="005B72D4" w:rsidRDefault="00801425" w:rsidP="002A523A">
            <w:pPr>
              <w:suppressAutoHyphens/>
              <w:rPr>
                <w:rFonts w:ascii="Times New Roman" w:hAnsi="Times New Roman"/>
                <w:b/>
                <w:sz w:val="24"/>
                <w:szCs w:val="24"/>
              </w:rPr>
            </w:pPr>
          </w:p>
        </w:tc>
        <w:tc>
          <w:tcPr>
            <w:tcW w:w="1903" w:type="dxa"/>
          </w:tcPr>
          <w:p w14:paraId="6171FE7B" w14:textId="77777777" w:rsidR="00801425" w:rsidRPr="005B72D4" w:rsidRDefault="00801425" w:rsidP="002A523A">
            <w:pPr>
              <w:suppressAutoHyphens/>
              <w:rPr>
                <w:rFonts w:ascii="Times New Roman" w:hAnsi="Times New Roman"/>
                <w:b/>
                <w:sz w:val="24"/>
                <w:szCs w:val="24"/>
              </w:rPr>
            </w:pPr>
          </w:p>
        </w:tc>
      </w:tr>
      <w:tr w:rsidR="00801425" w:rsidRPr="005B72D4" w14:paraId="551B140E" w14:textId="77777777" w:rsidTr="002A523A">
        <w:tc>
          <w:tcPr>
            <w:tcW w:w="7668" w:type="dxa"/>
          </w:tcPr>
          <w:p w14:paraId="4BCC2775" w14:textId="77777777" w:rsidR="00801425" w:rsidRPr="005B72D4" w:rsidRDefault="00801425" w:rsidP="00CA4753">
            <w:pPr>
              <w:numPr>
                <w:ilvl w:val="0"/>
                <w:numId w:val="54"/>
              </w:numPr>
              <w:suppressAutoHyphens/>
              <w:rPr>
                <w:rFonts w:ascii="Times New Roman" w:hAnsi="Times New Roman"/>
                <w:b/>
                <w:sz w:val="24"/>
                <w:szCs w:val="24"/>
              </w:rPr>
            </w:pPr>
            <w:r w:rsidRPr="005B72D4">
              <w:rPr>
                <w:rFonts w:ascii="Times New Roman" w:hAnsi="Times New Roman"/>
                <w:b/>
                <w:sz w:val="24"/>
                <w:szCs w:val="24"/>
              </w:rPr>
              <w:t>СТРУКТУРА ПРИМЕРНОЙ УЧЕБНОЙ ДИСЦИПЛИНЫ</w:t>
            </w:r>
          </w:p>
          <w:p w14:paraId="72128F70" w14:textId="77777777" w:rsidR="00801425" w:rsidRPr="005B72D4" w:rsidRDefault="00801425" w:rsidP="002A523A">
            <w:pPr>
              <w:suppressAutoHyphens/>
              <w:rPr>
                <w:rFonts w:ascii="Times New Roman" w:hAnsi="Times New Roman"/>
                <w:b/>
                <w:sz w:val="24"/>
                <w:szCs w:val="24"/>
              </w:rPr>
            </w:pPr>
          </w:p>
        </w:tc>
        <w:tc>
          <w:tcPr>
            <w:tcW w:w="1903" w:type="dxa"/>
          </w:tcPr>
          <w:p w14:paraId="4D15B705" w14:textId="77777777" w:rsidR="00801425" w:rsidRPr="005B72D4" w:rsidRDefault="00801425" w:rsidP="002A523A">
            <w:pPr>
              <w:suppressAutoHyphens/>
              <w:rPr>
                <w:rFonts w:ascii="Times New Roman" w:hAnsi="Times New Roman"/>
                <w:b/>
                <w:sz w:val="24"/>
                <w:szCs w:val="24"/>
              </w:rPr>
            </w:pPr>
          </w:p>
        </w:tc>
      </w:tr>
      <w:tr w:rsidR="00801425" w:rsidRPr="005B72D4" w14:paraId="73ED6142" w14:textId="77777777" w:rsidTr="002A523A">
        <w:trPr>
          <w:trHeight w:val="670"/>
        </w:trPr>
        <w:tc>
          <w:tcPr>
            <w:tcW w:w="7668" w:type="dxa"/>
          </w:tcPr>
          <w:p w14:paraId="0ADD43BE" w14:textId="77777777" w:rsidR="00801425" w:rsidRPr="005B72D4" w:rsidRDefault="00801425" w:rsidP="00CA4753">
            <w:pPr>
              <w:numPr>
                <w:ilvl w:val="0"/>
                <w:numId w:val="54"/>
              </w:numPr>
              <w:suppressAutoHyphens/>
              <w:rPr>
                <w:rFonts w:ascii="Times New Roman" w:hAnsi="Times New Roman"/>
                <w:b/>
                <w:sz w:val="24"/>
                <w:szCs w:val="24"/>
              </w:rPr>
            </w:pPr>
            <w:r w:rsidRPr="005B72D4">
              <w:rPr>
                <w:rFonts w:ascii="Times New Roman" w:hAnsi="Times New Roman"/>
                <w:b/>
                <w:sz w:val="24"/>
                <w:szCs w:val="24"/>
              </w:rPr>
              <w:t xml:space="preserve">ПРИМЕРНЫЕ УСЛОВИЯ РЕАЛИЗАЦИИ ПРОГРАММЫ </w:t>
            </w:r>
          </w:p>
        </w:tc>
        <w:tc>
          <w:tcPr>
            <w:tcW w:w="1903" w:type="dxa"/>
          </w:tcPr>
          <w:p w14:paraId="657C7DA7" w14:textId="77777777" w:rsidR="00801425" w:rsidRPr="005B72D4" w:rsidRDefault="00801425" w:rsidP="002A523A">
            <w:pPr>
              <w:suppressAutoHyphens/>
              <w:rPr>
                <w:rFonts w:ascii="Times New Roman" w:hAnsi="Times New Roman"/>
                <w:b/>
                <w:sz w:val="24"/>
                <w:szCs w:val="24"/>
              </w:rPr>
            </w:pPr>
          </w:p>
        </w:tc>
      </w:tr>
      <w:tr w:rsidR="00801425" w:rsidRPr="005B72D4" w14:paraId="025499A5" w14:textId="77777777" w:rsidTr="002A523A">
        <w:tc>
          <w:tcPr>
            <w:tcW w:w="7668" w:type="dxa"/>
          </w:tcPr>
          <w:p w14:paraId="74B908E6" w14:textId="77777777" w:rsidR="00801425" w:rsidRPr="005B72D4" w:rsidRDefault="00801425" w:rsidP="00CA4753">
            <w:pPr>
              <w:numPr>
                <w:ilvl w:val="0"/>
                <w:numId w:val="54"/>
              </w:numPr>
              <w:suppressAutoHyphens/>
              <w:rPr>
                <w:rFonts w:ascii="Times New Roman" w:hAnsi="Times New Roman"/>
                <w:b/>
                <w:sz w:val="24"/>
                <w:szCs w:val="24"/>
              </w:rPr>
            </w:pPr>
            <w:r w:rsidRPr="005B72D4">
              <w:rPr>
                <w:rFonts w:ascii="Times New Roman" w:hAnsi="Times New Roman"/>
                <w:b/>
                <w:sz w:val="24"/>
                <w:szCs w:val="24"/>
              </w:rPr>
              <w:t>КОНТРОЛЬ И ОЦЕНКА РЕЗУЛЬТАТОВ ОСВОЕНИЯ УЧЕБНОЙ ДИСЦИПЛИНЫ</w:t>
            </w:r>
          </w:p>
          <w:p w14:paraId="79975D5B" w14:textId="77777777" w:rsidR="00801425" w:rsidRPr="005B72D4" w:rsidRDefault="00801425" w:rsidP="002A523A">
            <w:pPr>
              <w:suppressAutoHyphens/>
              <w:rPr>
                <w:rFonts w:ascii="Times New Roman" w:hAnsi="Times New Roman"/>
                <w:b/>
                <w:sz w:val="24"/>
                <w:szCs w:val="24"/>
              </w:rPr>
            </w:pPr>
          </w:p>
        </w:tc>
        <w:tc>
          <w:tcPr>
            <w:tcW w:w="1903" w:type="dxa"/>
          </w:tcPr>
          <w:p w14:paraId="3EE56B5D" w14:textId="77777777" w:rsidR="00801425" w:rsidRPr="005B72D4" w:rsidRDefault="00801425" w:rsidP="002A523A">
            <w:pPr>
              <w:suppressAutoHyphens/>
              <w:rPr>
                <w:rFonts w:ascii="Times New Roman" w:hAnsi="Times New Roman"/>
                <w:b/>
                <w:sz w:val="24"/>
                <w:szCs w:val="24"/>
              </w:rPr>
            </w:pPr>
          </w:p>
        </w:tc>
      </w:tr>
      <w:tr w:rsidR="00801425" w:rsidRPr="005B72D4" w14:paraId="6DD2F52B" w14:textId="77777777" w:rsidTr="002A523A">
        <w:tc>
          <w:tcPr>
            <w:tcW w:w="7668" w:type="dxa"/>
          </w:tcPr>
          <w:p w14:paraId="0296EDAB" w14:textId="77777777" w:rsidR="00801425" w:rsidRPr="005B72D4" w:rsidRDefault="00801425" w:rsidP="002A523A">
            <w:pPr>
              <w:suppressAutoHyphens/>
              <w:ind w:left="644"/>
              <w:rPr>
                <w:rFonts w:ascii="Times New Roman" w:hAnsi="Times New Roman"/>
                <w:b/>
                <w:sz w:val="24"/>
                <w:szCs w:val="24"/>
              </w:rPr>
            </w:pPr>
          </w:p>
        </w:tc>
        <w:tc>
          <w:tcPr>
            <w:tcW w:w="1903" w:type="dxa"/>
          </w:tcPr>
          <w:p w14:paraId="7328585E" w14:textId="77777777" w:rsidR="00801425" w:rsidRPr="005B72D4" w:rsidRDefault="00801425" w:rsidP="002A523A">
            <w:pPr>
              <w:suppressAutoHyphens/>
              <w:rPr>
                <w:rFonts w:ascii="Times New Roman" w:hAnsi="Times New Roman"/>
                <w:b/>
                <w:sz w:val="24"/>
                <w:szCs w:val="24"/>
              </w:rPr>
            </w:pPr>
          </w:p>
        </w:tc>
      </w:tr>
    </w:tbl>
    <w:p w14:paraId="511461E4" w14:textId="77777777" w:rsidR="00801425" w:rsidRPr="005B72D4" w:rsidRDefault="00801425" w:rsidP="00801425">
      <w:pPr>
        <w:suppressAutoHyphens/>
        <w:rPr>
          <w:rFonts w:ascii="Times New Roman" w:hAnsi="Times New Roman"/>
          <w:b/>
          <w:i/>
          <w:sz w:val="24"/>
          <w:szCs w:val="24"/>
        </w:rPr>
      </w:pPr>
    </w:p>
    <w:p w14:paraId="15FC37A1" w14:textId="77777777" w:rsidR="00801425" w:rsidRPr="005B72D4" w:rsidRDefault="00801425" w:rsidP="00801425">
      <w:pPr>
        <w:suppressAutoHyphens/>
        <w:rPr>
          <w:rFonts w:ascii="Times New Roman" w:hAnsi="Times New Roman"/>
          <w:b/>
          <w:bCs/>
          <w:i/>
          <w:sz w:val="24"/>
          <w:szCs w:val="24"/>
        </w:rPr>
      </w:pPr>
    </w:p>
    <w:p w14:paraId="07EEE020" w14:textId="77777777" w:rsidR="00801425" w:rsidRPr="005B72D4" w:rsidRDefault="00801425" w:rsidP="00801425">
      <w:pPr>
        <w:suppressAutoHyphens/>
        <w:rPr>
          <w:rFonts w:ascii="Times New Roman" w:hAnsi="Times New Roman"/>
          <w:b/>
          <w:i/>
          <w:sz w:val="24"/>
          <w:szCs w:val="24"/>
        </w:rPr>
      </w:pPr>
      <w:r w:rsidRPr="005B72D4">
        <w:rPr>
          <w:rFonts w:ascii="Times New Roman" w:hAnsi="Times New Roman"/>
          <w:b/>
          <w:i/>
          <w:sz w:val="24"/>
          <w:szCs w:val="24"/>
          <w:u w:val="single"/>
        </w:rPr>
        <w:br w:type="page"/>
      </w:r>
      <w:r w:rsidRPr="005B72D4">
        <w:rPr>
          <w:rFonts w:ascii="Times New Roman" w:hAnsi="Times New Roman"/>
          <w:b/>
          <w:i/>
          <w:sz w:val="24"/>
          <w:szCs w:val="24"/>
        </w:rPr>
        <w:lastRenderedPageBreak/>
        <w:t>1. ОБЩАЯ ХАРАКТЕРИСТИКА ПРИМЕРНОЙ</w:t>
      </w:r>
      <w:r>
        <w:rPr>
          <w:rFonts w:ascii="Times New Roman" w:hAnsi="Times New Roman"/>
          <w:b/>
          <w:i/>
          <w:sz w:val="24"/>
          <w:szCs w:val="24"/>
        </w:rPr>
        <w:t xml:space="preserve"> РАБОЧЕЙ</w:t>
      </w:r>
      <w:r w:rsidRPr="005B72D4">
        <w:rPr>
          <w:rFonts w:ascii="Times New Roman" w:hAnsi="Times New Roman"/>
          <w:b/>
          <w:i/>
          <w:sz w:val="24"/>
          <w:szCs w:val="24"/>
        </w:rPr>
        <w:t xml:space="preserve"> ПРОГРАММЫ УЧЕБНОЙ ДИСЦИПЛИНЫ</w:t>
      </w:r>
    </w:p>
    <w:p w14:paraId="7218EDC9" w14:textId="77777777" w:rsidR="00A451AE" w:rsidRPr="00186071" w:rsidRDefault="00801425" w:rsidP="00A451A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Pr>
          <w:rFonts w:ascii="Times New Roman" w:hAnsi="Times New Roman"/>
          <w:b/>
          <w:sz w:val="24"/>
          <w:szCs w:val="24"/>
        </w:rPr>
        <w:t>1.</w:t>
      </w:r>
      <w:r w:rsidRPr="00CC6EEF">
        <w:rPr>
          <w:rFonts w:ascii="Times New Roman" w:hAnsi="Times New Roman"/>
          <w:b/>
          <w:sz w:val="24"/>
          <w:szCs w:val="24"/>
        </w:rPr>
        <w:t>1</w:t>
      </w:r>
      <w:r w:rsidRPr="005B72D4">
        <w:rPr>
          <w:rFonts w:ascii="Times New Roman" w:hAnsi="Times New Roman"/>
          <w:b/>
          <w:sz w:val="24"/>
          <w:szCs w:val="24"/>
        </w:rPr>
        <w:t xml:space="preserve">. Место дисциплины в структуре основной профессиональной образовательной программы: </w:t>
      </w:r>
      <w:r w:rsidRPr="005B72D4">
        <w:rPr>
          <w:rFonts w:ascii="Times New Roman" w:hAnsi="Times New Roman"/>
          <w:sz w:val="24"/>
          <w:szCs w:val="24"/>
        </w:rPr>
        <w:t>учебная дисциплина «</w:t>
      </w:r>
      <w:r w:rsidRPr="00801425">
        <w:rPr>
          <w:rFonts w:ascii="Times New Roman" w:hAnsi="Times New Roman"/>
          <w:sz w:val="24"/>
          <w:szCs w:val="24"/>
        </w:rPr>
        <w:t>Информационные технологии в профессиональной деятельности</w:t>
      </w:r>
      <w:r w:rsidRPr="005B72D4">
        <w:rPr>
          <w:rFonts w:ascii="Times New Roman" w:hAnsi="Times New Roman"/>
          <w:sz w:val="24"/>
          <w:szCs w:val="24"/>
        </w:rPr>
        <w:t xml:space="preserve">» </w:t>
      </w:r>
      <w:r w:rsidR="00A451AE" w:rsidRPr="00050ACF">
        <w:rPr>
          <w:rFonts w:ascii="Times New Roman" w:hAnsi="Times New Roman"/>
          <w:sz w:val="24"/>
          <w:szCs w:val="24"/>
        </w:rPr>
        <w:t xml:space="preserve">является обязательной частью </w:t>
      </w:r>
      <w:r w:rsidR="00A451AE">
        <w:rPr>
          <w:rFonts w:ascii="Times New Roman" w:hAnsi="Times New Roman"/>
          <w:sz w:val="24"/>
          <w:szCs w:val="24"/>
        </w:rPr>
        <w:t xml:space="preserve">общепрофессионального цикла </w:t>
      </w:r>
      <w:r w:rsidR="00A451AE" w:rsidRPr="00050ACF">
        <w:rPr>
          <w:rFonts w:ascii="Times New Roman" w:hAnsi="Times New Roman"/>
          <w:sz w:val="24"/>
          <w:szCs w:val="24"/>
        </w:rPr>
        <w:t xml:space="preserve">примерной основной образовательной программы в соответствии с ФГОС по </w:t>
      </w:r>
      <w:r w:rsidR="00A451AE" w:rsidRPr="00186071">
        <w:rPr>
          <w:rFonts w:ascii="Times New Roman" w:hAnsi="Times New Roman"/>
          <w:sz w:val="24"/>
          <w:szCs w:val="24"/>
        </w:rPr>
        <w:t xml:space="preserve">специальности 18.02.09 Переработка нефти и газа </w:t>
      </w:r>
    </w:p>
    <w:p w14:paraId="416720C5" w14:textId="411F661C" w:rsidR="00A451AE" w:rsidRDefault="00A451AE" w:rsidP="00A451A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186071">
        <w:rPr>
          <w:rFonts w:ascii="Times New Roman" w:hAnsi="Times New Roman"/>
          <w:sz w:val="24"/>
          <w:szCs w:val="24"/>
        </w:rPr>
        <w:t>Особое значение дисциплина имеет при</w:t>
      </w:r>
      <w:r w:rsidRPr="00050ACF">
        <w:rPr>
          <w:rFonts w:ascii="Times New Roman" w:hAnsi="Times New Roman"/>
          <w:sz w:val="24"/>
          <w:szCs w:val="24"/>
        </w:rPr>
        <w:t xml:space="preserve"> формировании и развитии ОК </w:t>
      </w:r>
      <w:r>
        <w:rPr>
          <w:rFonts w:ascii="Times New Roman" w:hAnsi="Times New Roman"/>
          <w:sz w:val="24"/>
          <w:szCs w:val="24"/>
        </w:rPr>
        <w:t>01, 02, 03, 04, 09</w:t>
      </w:r>
    </w:p>
    <w:p w14:paraId="2C60FD02" w14:textId="77777777" w:rsidR="00801425" w:rsidRPr="00985D52" w:rsidRDefault="00801425" w:rsidP="00801425">
      <w:pPr>
        <w:suppressAutoHyphens/>
        <w:spacing w:after="0"/>
        <w:jc w:val="both"/>
        <w:rPr>
          <w:rFonts w:ascii="Times New Roman" w:hAnsi="Times New Roman"/>
          <w:sz w:val="24"/>
          <w:szCs w:val="24"/>
        </w:rPr>
      </w:pPr>
    </w:p>
    <w:p w14:paraId="1FD70E98" w14:textId="77777777" w:rsidR="00801425" w:rsidRDefault="00801425" w:rsidP="00801425">
      <w:pPr>
        <w:suppressAutoHyphens/>
        <w:spacing w:after="0"/>
        <w:rPr>
          <w:rFonts w:ascii="Times New Roman" w:hAnsi="Times New Roman"/>
          <w:b/>
          <w:sz w:val="24"/>
          <w:szCs w:val="24"/>
        </w:rPr>
      </w:pPr>
      <w:r>
        <w:rPr>
          <w:rFonts w:ascii="Times New Roman" w:hAnsi="Times New Roman"/>
          <w:b/>
          <w:sz w:val="24"/>
          <w:szCs w:val="24"/>
        </w:rPr>
        <w:t>1.</w:t>
      </w:r>
      <w:r w:rsidRPr="00CC6EEF">
        <w:rPr>
          <w:rFonts w:ascii="Times New Roman" w:hAnsi="Times New Roman"/>
          <w:b/>
          <w:sz w:val="24"/>
          <w:szCs w:val="24"/>
        </w:rPr>
        <w:t>2</w:t>
      </w:r>
      <w:r w:rsidRPr="005B72D4">
        <w:rPr>
          <w:rFonts w:ascii="Times New Roman" w:hAnsi="Times New Roman"/>
          <w:b/>
          <w:sz w:val="24"/>
          <w:szCs w:val="24"/>
        </w:rPr>
        <w:t>. Цель и планируемые</w:t>
      </w:r>
      <w:r>
        <w:rPr>
          <w:rFonts w:ascii="Times New Roman" w:hAnsi="Times New Roman"/>
          <w:b/>
          <w:sz w:val="24"/>
          <w:szCs w:val="24"/>
        </w:rPr>
        <w:t xml:space="preserve"> результаты освоения дисциплины</w:t>
      </w:r>
    </w:p>
    <w:p w14:paraId="1857A108" w14:textId="77777777" w:rsidR="00801425" w:rsidRPr="003A6412" w:rsidRDefault="00801425" w:rsidP="0080142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rPr>
      </w:pPr>
      <w:r w:rsidRPr="002D348A">
        <w:rPr>
          <w:rFonts w:ascii="Times New Roman" w:hAnsi="Times New Roman"/>
          <w:sz w:val="24"/>
          <w:szCs w:val="24"/>
        </w:rPr>
        <w:t>В рамках программы учебной дисциплины обучающимися осваиваются умения и</w:t>
      </w:r>
      <w:r>
        <w:rPr>
          <w:rFonts w:ascii="Times New Roman" w:hAnsi="Times New Roman"/>
          <w:sz w:val="24"/>
          <w:szCs w:val="24"/>
        </w:rPr>
        <w:t xml:space="preserve">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253"/>
      </w:tblGrid>
      <w:tr w:rsidR="00801425" w:rsidRPr="005B72D4" w14:paraId="7F435467" w14:textId="77777777" w:rsidTr="002A523A">
        <w:trPr>
          <w:trHeight w:val="649"/>
        </w:trPr>
        <w:tc>
          <w:tcPr>
            <w:tcW w:w="1129" w:type="dxa"/>
            <w:hideMark/>
          </w:tcPr>
          <w:p w14:paraId="74C97224" w14:textId="27F62837" w:rsidR="00801425" w:rsidRPr="005B72D4" w:rsidRDefault="00801425" w:rsidP="002A523A">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Код ПК, ОК</w:t>
            </w:r>
          </w:p>
        </w:tc>
        <w:tc>
          <w:tcPr>
            <w:tcW w:w="4082" w:type="dxa"/>
            <w:hideMark/>
          </w:tcPr>
          <w:p w14:paraId="6F2CBECB" w14:textId="77777777" w:rsidR="00801425" w:rsidRPr="005B72D4" w:rsidRDefault="00801425" w:rsidP="002A523A">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Умения</w:t>
            </w:r>
          </w:p>
        </w:tc>
        <w:tc>
          <w:tcPr>
            <w:tcW w:w="4253" w:type="dxa"/>
            <w:hideMark/>
          </w:tcPr>
          <w:p w14:paraId="22A06B5B" w14:textId="77777777" w:rsidR="00801425" w:rsidRPr="005B72D4" w:rsidRDefault="00801425" w:rsidP="002A523A">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Знания</w:t>
            </w:r>
          </w:p>
        </w:tc>
      </w:tr>
      <w:tr w:rsidR="00801425" w:rsidRPr="005B72D4" w14:paraId="32C47D18" w14:textId="77777777" w:rsidTr="002A523A">
        <w:trPr>
          <w:trHeight w:val="212"/>
        </w:trPr>
        <w:tc>
          <w:tcPr>
            <w:tcW w:w="1129" w:type="dxa"/>
          </w:tcPr>
          <w:p w14:paraId="5509E528" w14:textId="77777777" w:rsidR="00801425" w:rsidRDefault="00801425" w:rsidP="002A523A">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01</w:t>
            </w:r>
          </w:p>
          <w:p w14:paraId="77A9258A" w14:textId="77777777" w:rsidR="00801425" w:rsidRDefault="00801425" w:rsidP="002A523A">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02</w:t>
            </w:r>
          </w:p>
          <w:p w14:paraId="2F12228F" w14:textId="77777777" w:rsidR="00801425" w:rsidRDefault="00801425" w:rsidP="002A523A">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ОК03</w:t>
            </w:r>
          </w:p>
          <w:p w14:paraId="65C49280" w14:textId="77777777" w:rsidR="00801425" w:rsidRDefault="00801425" w:rsidP="002A523A">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 xml:space="preserve">ОК 04 </w:t>
            </w:r>
          </w:p>
          <w:p w14:paraId="41352E70" w14:textId="77777777" w:rsidR="00801425" w:rsidRDefault="00801425" w:rsidP="002A523A">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09</w:t>
            </w:r>
          </w:p>
          <w:p w14:paraId="22184B2F" w14:textId="29717C01" w:rsidR="00DA6E48" w:rsidRPr="005B72D4" w:rsidRDefault="00DA6E48" w:rsidP="006102C1">
            <w:pPr>
              <w:suppressAutoHyphens/>
              <w:spacing w:after="0" w:line="240" w:lineRule="auto"/>
              <w:jc w:val="center"/>
              <w:rPr>
                <w:rFonts w:ascii="Times New Roman" w:hAnsi="Times New Roman"/>
                <w:b/>
                <w:sz w:val="24"/>
                <w:szCs w:val="24"/>
              </w:rPr>
            </w:pPr>
          </w:p>
        </w:tc>
        <w:tc>
          <w:tcPr>
            <w:tcW w:w="4082" w:type="dxa"/>
          </w:tcPr>
          <w:p w14:paraId="19090B57" w14:textId="77777777" w:rsidR="00EA363C" w:rsidRPr="00EA363C" w:rsidRDefault="00EA363C" w:rsidP="00EA363C">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EA363C">
              <w:rPr>
                <w:rFonts w:ascii="Times New Roman" w:hAnsi="Times New Roman"/>
                <w:sz w:val="24"/>
                <w:szCs w:val="24"/>
              </w:rPr>
              <w:t>выполнять расчеты с использованием прикладных компьютерных программ;</w:t>
            </w:r>
          </w:p>
          <w:p w14:paraId="0B04C41A" w14:textId="77777777" w:rsidR="00EA363C" w:rsidRPr="00EA363C" w:rsidRDefault="00EA363C" w:rsidP="00EA363C">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EA363C">
              <w:rPr>
                <w:rFonts w:ascii="Times New Roman" w:hAnsi="Times New Roman"/>
                <w:sz w:val="24"/>
                <w:szCs w:val="24"/>
              </w:rPr>
              <w:t>использовать сеть Интернет и ее возможности для организации оперативного обмена информацией;</w:t>
            </w:r>
          </w:p>
          <w:p w14:paraId="50E3D576" w14:textId="77777777" w:rsidR="00EA363C" w:rsidRPr="00EA363C" w:rsidRDefault="00EA363C" w:rsidP="00EA363C">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EA363C">
              <w:rPr>
                <w:rFonts w:ascii="Times New Roman" w:hAnsi="Times New Roman"/>
                <w:sz w:val="24"/>
                <w:szCs w:val="24"/>
              </w:rPr>
              <w:t xml:space="preserve">использовать технологии сбора, размещения, хранения, накопления, преобразования и передачи данных в профессионально </w:t>
            </w:r>
            <w:r w:rsidR="002C758B" w:rsidRPr="00EA363C">
              <w:rPr>
                <w:rFonts w:ascii="Times New Roman" w:hAnsi="Times New Roman"/>
                <w:sz w:val="24"/>
                <w:szCs w:val="24"/>
              </w:rPr>
              <w:t>ориентированных информационных</w:t>
            </w:r>
            <w:r w:rsidRPr="00EA363C">
              <w:rPr>
                <w:rFonts w:ascii="Times New Roman" w:hAnsi="Times New Roman"/>
                <w:sz w:val="24"/>
                <w:szCs w:val="24"/>
              </w:rPr>
              <w:t xml:space="preserve"> системах;</w:t>
            </w:r>
          </w:p>
          <w:p w14:paraId="4F80FCAA" w14:textId="77777777" w:rsidR="00EA363C" w:rsidRPr="00EA363C" w:rsidRDefault="00EA363C" w:rsidP="00EA363C">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EA363C">
              <w:rPr>
                <w:rFonts w:ascii="Times New Roman" w:hAnsi="Times New Roman"/>
                <w:sz w:val="24"/>
                <w:szCs w:val="24"/>
              </w:rPr>
              <w:t>обрабатывать и анализировать информацию с применением программных средств и вычислительной техники;</w:t>
            </w:r>
          </w:p>
          <w:p w14:paraId="2269D5B5" w14:textId="77777777" w:rsidR="00EA363C" w:rsidRPr="00EA363C" w:rsidRDefault="00EA363C" w:rsidP="00EA363C">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EA363C">
              <w:rPr>
                <w:rFonts w:ascii="Times New Roman" w:hAnsi="Times New Roman"/>
                <w:sz w:val="24"/>
                <w:szCs w:val="24"/>
              </w:rPr>
              <w:t>получать информацию в локальных и глобальных компьютерных сетях;</w:t>
            </w:r>
          </w:p>
          <w:p w14:paraId="51385353" w14:textId="77777777" w:rsidR="00EA363C" w:rsidRPr="00EA363C" w:rsidRDefault="00EA363C" w:rsidP="00EA363C">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EA363C">
              <w:rPr>
                <w:rFonts w:ascii="Times New Roman" w:hAnsi="Times New Roman"/>
                <w:sz w:val="24"/>
                <w:szCs w:val="24"/>
              </w:rPr>
              <w:t>применять графические редакторы для создания и редактирования изображений;</w:t>
            </w:r>
          </w:p>
          <w:p w14:paraId="78E1776F" w14:textId="77777777" w:rsidR="00801425" w:rsidRPr="005B72D4" w:rsidRDefault="00EA363C" w:rsidP="00EA363C">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EA363C">
              <w:rPr>
                <w:rFonts w:ascii="Times New Roman" w:hAnsi="Times New Roman"/>
                <w:sz w:val="24"/>
                <w:szCs w:val="24"/>
              </w:rPr>
              <w:t>применять компьютерные программы для поиска информации, составления и оформления документов и презентаций</w:t>
            </w:r>
            <w:r>
              <w:rPr>
                <w:rFonts w:ascii="Times New Roman" w:hAnsi="Times New Roman"/>
                <w:sz w:val="24"/>
                <w:szCs w:val="24"/>
              </w:rPr>
              <w:t>.</w:t>
            </w:r>
          </w:p>
        </w:tc>
        <w:tc>
          <w:tcPr>
            <w:tcW w:w="4253" w:type="dxa"/>
          </w:tcPr>
          <w:p w14:paraId="7CAFC6D2" w14:textId="77777777" w:rsidR="00A9784D" w:rsidRPr="00A9784D" w:rsidRDefault="00A9784D" w:rsidP="00A978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A9784D">
              <w:rPr>
                <w:rFonts w:ascii="Times New Roman" w:hAnsi="Times New Roman"/>
                <w:bCs/>
                <w:sz w:val="24"/>
                <w:szCs w:val="24"/>
              </w:rPr>
              <w:t>базовые системные программные продукты и пакеты прикладных программ;</w:t>
            </w:r>
          </w:p>
          <w:p w14:paraId="7E6B5CE6" w14:textId="77777777" w:rsidR="00A9784D" w:rsidRPr="00A9784D" w:rsidRDefault="00A9784D" w:rsidP="00A978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A9784D">
              <w:rPr>
                <w:rFonts w:ascii="Times New Roman" w:hAnsi="Times New Roman"/>
                <w:bCs/>
                <w:sz w:val="24"/>
                <w:szCs w:val="24"/>
              </w:rPr>
              <w:t>методы и средства сбора, обработки, хранения, передачи и накопления информации;</w:t>
            </w:r>
          </w:p>
          <w:p w14:paraId="77D7D212" w14:textId="77777777" w:rsidR="00A9784D" w:rsidRPr="00A9784D" w:rsidRDefault="00A9784D" w:rsidP="00A978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A9784D">
              <w:rPr>
                <w:rFonts w:ascii="Times New Roman" w:hAnsi="Times New Roman"/>
                <w:bCs/>
                <w:sz w:val="24"/>
                <w:szCs w:val="24"/>
              </w:rPr>
              <w:t>общий состав и структуру персональных электронно - вычислительных машин (ЭВМ) и вычислительных систем;</w:t>
            </w:r>
          </w:p>
          <w:p w14:paraId="2DA2F9BF" w14:textId="77777777" w:rsidR="00A9784D" w:rsidRPr="00A9784D" w:rsidRDefault="00A9784D" w:rsidP="00A978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A9784D">
              <w:rPr>
                <w:rFonts w:ascii="Times New Roman" w:hAnsi="Times New Roman"/>
                <w:bCs/>
                <w:sz w:val="24"/>
                <w:szCs w:val="24"/>
              </w:rPr>
              <w:t>основные методы и приемы обеспечения информационной безопасности;</w:t>
            </w:r>
          </w:p>
          <w:p w14:paraId="6053DBF1" w14:textId="77777777" w:rsidR="00A9784D" w:rsidRPr="00A9784D" w:rsidRDefault="00A9784D" w:rsidP="00A978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A9784D">
              <w:rPr>
                <w:rFonts w:ascii="Times New Roman" w:hAnsi="Times New Roman"/>
                <w:bCs/>
                <w:sz w:val="24"/>
                <w:szCs w:val="24"/>
              </w:rPr>
              <w:t>основные положения и принципы автоматизированной обработки и передачи информации;</w:t>
            </w:r>
          </w:p>
          <w:p w14:paraId="0C29984D" w14:textId="77777777" w:rsidR="00801425" w:rsidRPr="00CE4D9D" w:rsidRDefault="00A9784D" w:rsidP="00A978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A9784D">
              <w:rPr>
                <w:rFonts w:ascii="Times New Roman" w:hAnsi="Times New Roman"/>
                <w:bCs/>
                <w:sz w:val="24"/>
                <w:szCs w:val="24"/>
              </w:rPr>
              <w:t>основные принципы, методы и свойства информационных и коммуникационных технологий в профессиональной деятельности.</w:t>
            </w:r>
          </w:p>
        </w:tc>
      </w:tr>
    </w:tbl>
    <w:p w14:paraId="36FFC142" w14:textId="77777777" w:rsidR="00801425" w:rsidRDefault="00801425" w:rsidP="00801425">
      <w:pPr>
        <w:suppressAutoHyphens/>
        <w:jc w:val="both"/>
        <w:rPr>
          <w:rFonts w:ascii="Times New Roman" w:hAnsi="Times New Roman"/>
          <w:color w:val="000000"/>
          <w:sz w:val="24"/>
          <w:szCs w:val="24"/>
        </w:rPr>
      </w:pPr>
    </w:p>
    <w:p w14:paraId="0CA5DC05" w14:textId="77777777" w:rsidR="00801425" w:rsidRDefault="00801425" w:rsidP="00801425">
      <w:pPr>
        <w:suppressAutoHyphens/>
        <w:jc w:val="both"/>
        <w:rPr>
          <w:rFonts w:ascii="Times New Roman" w:hAnsi="Times New Roman"/>
          <w:color w:val="000000"/>
          <w:sz w:val="24"/>
          <w:szCs w:val="24"/>
        </w:rPr>
      </w:pPr>
    </w:p>
    <w:p w14:paraId="51F65387" w14:textId="77777777" w:rsidR="00801425" w:rsidRDefault="00801425" w:rsidP="00801425">
      <w:pPr>
        <w:suppressAutoHyphens/>
        <w:jc w:val="both"/>
        <w:rPr>
          <w:rFonts w:ascii="Times New Roman" w:hAnsi="Times New Roman"/>
          <w:color w:val="000000"/>
          <w:sz w:val="24"/>
          <w:szCs w:val="24"/>
        </w:rPr>
      </w:pPr>
    </w:p>
    <w:p w14:paraId="71EF4638" w14:textId="77777777" w:rsidR="00801425" w:rsidRDefault="00801425" w:rsidP="00801425">
      <w:pPr>
        <w:suppressAutoHyphens/>
        <w:jc w:val="both"/>
        <w:rPr>
          <w:rFonts w:ascii="Times New Roman" w:hAnsi="Times New Roman"/>
          <w:color w:val="000000"/>
          <w:sz w:val="24"/>
          <w:szCs w:val="24"/>
        </w:rPr>
      </w:pPr>
    </w:p>
    <w:p w14:paraId="0365CCEE" w14:textId="77777777" w:rsidR="00801425" w:rsidRPr="00693395" w:rsidRDefault="00801425" w:rsidP="00CA4753">
      <w:pPr>
        <w:numPr>
          <w:ilvl w:val="0"/>
          <w:numId w:val="55"/>
        </w:numPr>
        <w:suppressAutoHyphens/>
        <w:rPr>
          <w:rFonts w:ascii="Times New Roman" w:hAnsi="Times New Roman"/>
          <w:b/>
          <w:sz w:val="24"/>
          <w:szCs w:val="24"/>
        </w:rPr>
      </w:pPr>
      <w:r w:rsidRPr="00693395">
        <w:rPr>
          <w:rFonts w:ascii="Times New Roman" w:hAnsi="Times New Roman"/>
          <w:b/>
          <w:sz w:val="24"/>
          <w:szCs w:val="24"/>
        </w:rPr>
        <w:t>СТРУКТУРА И СОДЕРЖАНИЕ УЧЕБНОЙ ДИСЦИПЛИНЫ</w:t>
      </w:r>
    </w:p>
    <w:p w14:paraId="7373803A" w14:textId="77777777" w:rsidR="00801425" w:rsidRPr="00693395" w:rsidRDefault="00801425" w:rsidP="00801425">
      <w:pPr>
        <w:suppressAutoHyphens/>
        <w:rPr>
          <w:rFonts w:ascii="Times New Roman" w:hAnsi="Times New Roman"/>
          <w:b/>
          <w:sz w:val="24"/>
          <w:szCs w:val="24"/>
        </w:rPr>
      </w:pPr>
      <w:r w:rsidRPr="00693395">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801425" w:rsidRPr="005B72D4" w14:paraId="24922E10" w14:textId="77777777" w:rsidTr="002A523A">
        <w:tc>
          <w:tcPr>
            <w:tcW w:w="4073" w:type="pct"/>
          </w:tcPr>
          <w:p w14:paraId="310B32FF" w14:textId="77777777" w:rsidR="00801425" w:rsidRPr="005B72D4" w:rsidRDefault="00801425" w:rsidP="002A523A">
            <w:pPr>
              <w:suppressAutoHyphens/>
              <w:rPr>
                <w:rFonts w:ascii="Times New Roman" w:hAnsi="Times New Roman"/>
                <w:sz w:val="24"/>
                <w:szCs w:val="24"/>
              </w:rPr>
            </w:pPr>
            <w:r w:rsidRPr="005B72D4">
              <w:rPr>
                <w:rFonts w:ascii="Times New Roman" w:hAnsi="Times New Roman"/>
                <w:sz w:val="24"/>
                <w:szCs w:val="24"/>
              </w:rPr>
              <w:lastRenderedPageBreak/>
              <w:t>Вид учебной работы</w:t>
            </w:r>
          </w:p>
        </w:tc>
        <w:tc>
          <w:tcPr>
            <w:tcW w:w="927" w:type="pct"/>
          </w:tcPr>
          <w:p w14:paraId="15B03948" w14:textId="77777777" w:rsidR="00801425" w:rsidRPr="005B72D4" w:rsidRDefault="00801425" w:rsidP="00C477C6">
            <w:pPr>
              <w:suppressAutoHyphens/>
              <w:rPr>
                <w:rFonts w:ascii="Times New Roman" w:hAnsi="Times New Roman"/>
                <w:iCs/>
                <w:sz w:val="24"/>
                <w:szCs w:val="24"/>
              </w:rPr>
            </w:pPr>
            <w:r w:rsidRPr="005B72D4">
              <w:rPr>
                <w:rFonts w:ascii="Times New Roman" w:hAnsi="Times New Roman"/>
                <w:iCs/>
                <w:sz w:val="24"/>
                <w:szCs w:val="24"/>
              </w:rPr>
              <w:t xml:space="preserve">Объем </w:t>
            </w:r>
            <w:r w:rsidR="00C477C6">
              <w:rPr>
                <w:rFonts w:ascii="Times New Roman" w:hAnsi="Times New Roman"/>
                <w:iCs/>
                <w:sz w:val="24"/>
                <w:szCs w:val="24"/>
              </w:rPr>
              <w:t xml:space="preserve">в </w:t>
            </w:r>
            <w:r w:rsidRPr="005B72D4">
              <w:rPr>
                <w:rFonts w:ascii="Times New Roman" w:hAnsi="Times New Roman"/>
                <w:iCs/>
                <w:sz w:val="24"/>
                <w:szCs w:val="24"/>
              </w:rPr>
              <w:t>час</w:t>
            </w:r>
            <w:r w:rsidR="00C477C6">
              <w:rPr>
                <w:rFonts w:ascii="Times New Roman" w:hAnsi="Times New Roman"/>
                <w:iCs/>
                <w:sz w:val="24"/>
                <w:szCs w:val="24"/>
              </w:rPr>
              <w:t>ах</w:t>
            </w:r>
          </w:p>
        </w:tc>
      </w:tr>
      <w:tr w:rsidR="00801425" w:rsidRPr="005B72D4" w14:paraId="4EEDAC65" w14:textId="77777777" w:rsidTr="002A523A">
        <w:tc>
          <w:tcPr>
            <w:tcW w:w="4073" w:type="pct"/>
          </w:tcPr>
          <w:p w14:paraId="16FDEA6A" w14:textId="77777777" w:rsidR="00801425" w:rsidRPr="005B72D4" w:rsidRDefault="00801425" w:rsidP="002A523A">
            <w:pPr>
              <w:suppressAutoHyphens/>
              <w:rPr>
                <w:rFonts w:ascii="Times New Roman" w:hAnsi="Times New Roman"/>
                <w:sz w:val="24"/>
                <w:szCs w:val="24"/>
              </w:rPr>
            </w:pPr>
            <w:r w:rsidRPr="003A6412">
              <w:rPr>
                <w:rFonts w:ascii="Times New Roman" w:hAnsi="Times New Roman"/>
                <w:b/>
                <w:sz w:val="24"/>
                <w:szCs w:val="24"/>
              </w:rPr>
              <w:t>Объем образовательной программы</w:t>
            </w:r>
          </w:p>
        </w:tc>
        <w:tc>
          <w:tcPr>
            <w:tcW w:w="927" w:type="pct"/>
          </w:tcPr>
          <w:p w14:paraId="2616ACBE" w14:textId="77777777" w:rsidR="00801425" w:rsidRPr="00CC6EEF" w:rsidRDefault="007F6177" w:rsidP="00DA6E48">
            <w:pPr>
              <w:suppressAutoHyphens/>
              <w:rPr>
                <w:rFonts w:ascii="Times New Roman" w:hAnsi="Times New Roman"/>
                <w:iCs/>
                <w:sz w:val="24"/>
                <w:szCs w:val="24"/>
              </w:rPr>
            </w:pPr>
            <w:r>
              <w:rPr>
                <w:rFonts w:ascii="Times New Roman" w:hAnsi="Times New Roman"/>
                <w:iCs/>
                <w:sz w:val="24"/>
                <w:szCs w:val="24"/>
              </w:rPr>
              <w:t>3</w:t>
            </w:r>
            <w:r w:rsidR="00DA6E48">
              <w:rPr>
                <w:rFonts w:ascii="Times New Roman" w:hAnsi="Times New Roman"/>
                <w:iCs/>
                <w:sz w:val="24"/>
                <w:szCs w:val="24"/>
              </w:rPr>
              <w:t>0</w:t>
            </w:r>
          </w:p>
        </w:tc>
      </w:tr>
      <w:tr w:rsidR="00A451AE" w:rsidRPr="005B72D4" w14:paraId="1975D0A6" w14:textId="77777777" w:rsidTr="002A523A">
        <w:tc>
          <w:tcPr>
            <w:tcW w:w="4073" w:type="pct"/>
          </w:tcPr>
          <w:p w14:paraId="0EFB8173" w14:textId="77777777" w:rsidR="00A451AE" w:rsidRPr="003A6412" w:rsidRDefault="00A451AE" w:rsidP="002A523A">
            <w:pPr>
              <w:suppressAutoHyphens/>
              <w:rPr>
                <w:rFonts w:ascii="Times New Roman" w:hAnsi="Times New Roman"/>
                <w:b/>
                <w:sz w:val="24"/>
                <w:szCs w:val="24"/>
              </w:rPr>
            </w:pPr>
            <w:r>
              <w:rPr>
                <w:rFonts w:ascii="Times New Roman" w:hAnsi="Times New Roman"/>
                <w:b/>
                <w:sz w:val="24"/>
                <w:szCs w:val="24"/>
              </w:rPr>
              <w:t xml:space="preserve">в т.ч. в форме практической подготовки </w:t>
            </w:r>
          </w:p>
        </w:tc>
        <w:tc>
          <w:tcPr>
            <w:tcW w:w="927" w:type="pct"/>
          </w:tcPr>
          <w:p w14:paraId="61A1DBB0" w14:textId="77777777" w:rsidR="00A451AE" w:rsidRDefault="00E61495" w:rsidP="002A523A">
            <w:pPr>
              <w:suppressAutoHyphens/>
              <w:rPr>
                <w:rFonts w:ascii="Times New Roman" w:hAnsi="Times New Roman"/>
                <w:iCs/>
                <w:sz w:val="24"/>
                <w:szCs w:val="24"/>
              </w:rPr>
            </w:pPr>
            <w:r>
              <w:rPr>
                <w:rFonts w:ascii="Times New Roman" w:hAnsi="Times New Roman"/>
                <w:iCs/>
                <w:sz w:val="24"/>
                <w:szCs w:val="24"/>
              </w:rPr>
              <w:t>30</w:t>
            </w:r>
          </w:p>
        </w:tc>
      </w:tr>
      <w:tr w:rsidR="00801425" w:rsidRPr="005B72D4" w14:paraId="04A784C8" w14:textId="77777777" w:rsidTr="002A523A">
        <w:tc>
          <w:tcPr>
            <w:tcW w:w="4073" w:type="pct"/>
          </w:tcPr>
          <w:p w14:paraId="57D21E62" w14:textId="77777777" w:rsidR="00801425" w:rsidRPr="005B72D4" w:rsidRDefault="00801425" w:rsidP="002A523A">
            <w:pPr>
              <w:suppressAutoHyphens/>
              <w:rPr>
                <w:rFonts w:ascii="Times New Roman" w:hAnsi="Times New Roman"/>
                <w:sz w:val="24"/>
                <w:szCs w:val="24"/>
              </w:rPr>
            </w:pPr>
            <w:r w:rsidRPr="005B72D4">
              <w:rPr>
                <w:rFonts w:ascii="Times New Roman" w:hAnsi="Times New Roman"/>
                <w:sz w:val="24"/>
                <w:szCs w:val="24"/>
              </w:rPr>
              <w:t>в том числе:</w:t>
            </w:r>
          </w:p>
        </w:tc>
        <w:tc>
          <w:tcPr>
            <w:tcW w:w="927" w:type="pct"/>
          </w:tcPr>
          <w:p w14:paraId="32E48AA4" w14:textId="77777777" w:rsidR="00801425" w:rsidRPr="005B72D4" w:rsidRDefault="00801425" w:rsidP="002A523A">
            <w:pPr>
              <w:suppressAutoHyphens/>
              <w:rPr>
                <w:rFonts w:ascii="Times New Roman" w:hAnsi="Times New Roman"/>
                <w:iCs/>
                <w:sz w:val="24"/>
                <w:szCs w:val="24"/>
              </w:rPr>
            </w:pPr>
          </w:p>
        </w:tc>
      </w:tr>
      <w:tr w:rsidR="00801425" w:rsidRPr="005B72D4" w14:paraId="3A5B23E6" w14:textId="77777777" w:rsidTr="002A523A">
        <w:tc>
          <w:tcPr>
            <w:tcW w:w="4073" w:type="pct"/>
            <w:vAlign w:val="center"/>
          </w:tcPr>
          <w:p w14:paraId="299D9FE9" w14:textId="77777777" w:rsidR="00801425" w:rsidRPr="003A6412" w:rsidRDefault="00801425" w:rsidP="00E61495">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 xml:space="preserve">практические занятия </w:t>
            </w:r>
          </w:p>
        </w:tc>
        <w:tc>
          <w:tcPr>
            <w:tcW w:w="927" w:type="pct"/>
          </w:tcPr>
          <w:p w14:paraId="1F0C6A6A" w14:textId="77777777" w:rsidR="00801425" w:rsidRPr="005B72D4" w:rsidRDefault="007F6177" w:rsidP="002A523A">
            <w:pPr>
              <w:suppressAutoHyphens/>
              <w:rPr>
                <w:rFonts w:ascii="Times New Roman" w:hAnsi="Times New Roman"/>
                <w:iCs/>
                <w:sz w:val="24"/>
                <w:szCs w:val="24"/>
              </w:rPr>
            </w:pPr>
            <w:r>
              <w:rPr>
                <w:rFonts w:ascii="Times New Roman" w:hAnsi="Times New Roman"/>
                <w:iCs/>
                <w:sz w:val="24"/>
                <w:szCs w:val="24"/>
              </w:rPr>
              <w:t>3</w:t>
            </w:r>
            <w:r w:rsidR="00801425">
              <w:rPr>
                <w:rFonts w:ascii="Times New Roman" w:hAnsi="Times New Roman"/>
                <w:iCs/>
                <w:sz w:val="24"/>
                <w:szCs w:val="24"/>
              </w:rPr>
              <w:t>0</w:t>
            </w:r>
          </w:p>
        </w:tc>
      </w:tr>
      <w:tr w:rsidR="00801425" w:rsidRPr="005B72D4" w14:paraId="45CB63C3" w14:textId="77777777" w:rsidTr="002A523A">
        <w:tc>
          <w:tcPr>
            <w:tcW w:w="4073" w:type="pct"/>
          </w:tcPr>
          <w:p w14:paraId="557CFBA8" w14:textId="333D5B05" w:rsidR="00801425" w:rsidRPr="005B72D4" w:rsidRDefault="00801425" w:rsidP="002A523A">
            <w:pPr>
              <w:suppressAutoHyphens/>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амостоятельная</w:t>
            </w:r>
            <w:r w:rsidRPr="005B72D4">
              <w:rPr>
                <w:rFonts w:ascii="Times New Roman" w:hAnsi="Times New Roman"/>
                <w:sz w:val="24"/>
                <w:szCs w:val="24"/>
              </w:rPr>
              <w:t xml:space="preserve"> учебная работа</w:t>
            </w:r>
          </w:p>
        </w:tc>
        <w:tc>
          <w:tcPr>
            <w:tcW w:w="927" w:type="pct"/>
          </w:tcPr>
          <w:p w14:paraId="36CF3259" w14:textId="77777777" w:rsidR="00801425" w:rsidRPr="005B72D4" w:rsidRDefault="00801425" w:rsidP="002A523A">
            <w:pPr>
              <w:suppressAutoHyphens/>
              <w:rPr>
                <w:rFonts w:ascii="Times New Roman" w:hAnsi="Times New Roman"/>
                <w:iCs/>
                <w:sz w:val="24"/>
                <w:szCs w:val="24"/>
              </w:rPr>
            </w:pPr>
          </w:p>
        </w:tc>
      </w:tr>
      <w:tr w:rsidR="00801425" w:rsidRPr="005B72D4" w14:paraId="1A04786B" w14:textId="77777777" w:rsidTr="002A523A">
        <w:tc>
          <w:tcPr>
            <w:tcW w:w="4073" w:type="pct"/>
          </w:tcPr>
          <w:p w14:paraId="26BF0B1B" w14:textId="01AF0AC8" w:rsidR="00801425" w:rsidRPr="002868D0" w:rsidRDefault="00801425" w:rsidP="002A523A">
            <w:pPr>
              <w:suppressAutoHyphens/>
              <w:rPr>
                <w:rFonts w:ascii="Times New Roman" w:hAnsi="Times New Roman"/>
                <w:iCs/>
                <w:sz w:val="24"/>
                <w:szCs w:val="24"/>
                <w:lang w:val="en-US"/>
              </w:rPr>
            </w:pPr>
            <w:r w:rsidRPr="002868D0">
              <w:rPr>
                <w:rFonts w:ascii="Times New Roman" w:hAnsi="Times New Roman"/>
                <w:b/>
                <w:iCs/>
                <w:sz w:val="24"/>
                <w:szCs w:val="24"/>
              </w:rPr>
              <w:t>Промежуточная аттестация</w:t>
            </w:r>
          </w:p>
        </w:tc>
        <w:tc>
          <w:tcPr>
            <w:tcW w:w="927" w:type="pct"/>
          </w:tcPr>
          <w:p w14:paraId="0A19C76E" w14:textId="77777777" w:rsidR="00801425" w:rsidRPr="002868D0" w:rsidRDefault="00801425" w:rsidP="002A523A">
            <w:pPr>
              <w:suppressAutoHyphens/>
              <w:rPr>
                <w:rFonts w:ascii="Times New Roman" w:hAnsi="Times New Roman"/>
                <w:iCs/>
                <w:sz w:val="24"/>
                <w:szCs w:val="24"/>
              </w:rPr>
            </w:pPr>
          </w:p>
        </w:tc>
      </w:tr>
    </w:tbl>
    <w:p w14:paraId="388C4FDA" w14:textId="77777777" w:rsidR="00801425" w:rsidRPr="005B72D4" w:rsidRDefault="00801425" w:rsidP="00801425">
      <w:pPr>
        <w:suppressAutoHyphens/>
        <w:rPr>
          <w:rFonts w:ascii="Times New Roman" w:hAnsi="Times New Roman"/>
          <w:b/>
          <w:i/>
          <w:sz w:val="24"/>
          <w:szCs w:val="24"/>
        </w:rPr>
      </w:pPr>
    </w:p>
    <w:p w14:paraId="79E033C3" w14:textId="77777777" w:rsidR="00801425" w:rsidRPr="005B72D4" w:rsidRDefault="00801425" w:rsidP="00801425">
      <w:pPr>
        <w:suppressAutoHyphens/>
        <w:rPr>
          <w:rFonts w:ascii="Times New Roman" w:hAnsi="Times New Roman"/>
          <w:b/>
          <w:i/>
          <w:sz w:val="24"/>
          <w:szCs w:val="24"/>
        </w:rPr>
        <w:sectPr w:rsidR="00801425" w:rsidRPr="005B72D4" w:rsidSect="00C07CD7">
          <w:pgSz w:w="11906" w:h="16838"/>
          <w:pgMar w:top="1134" w:right="850" w:bottom="1134" w:left="1701" w:header="708" w:footer="708" w:gutter="0"/>
          <w:cols w:space="720"/>
          <w:docGrid w:linePitch="299"/>
        </w:sectPr>
      </w:pPr>
    </w:p>
    <w:p w14:paraId="292EAA51" w14:textId="77777777" w:rsidR="00801425" w:rsidRDefault="00801425" w:rsidP="00CA4753">
      <w:pPr>
        <w:numPr>
          <w:ilvl w:val="1"/>
          <w:numId w:val="55"/>
        </w:numPr>
        <w:suppressAutoHyphens/>
        <w:rPr>
          <w:rFonts w:ascii="Times New Roman" w:hAnsi="Times New Roman"/>
          <w:b/>
          <w:i/>
          <w:sz w:val="24"/>
          <w:szCs w:val="24"/>
        </w:rPr>
      </w:pPr>
      <w:r w:rsidRPr="005B72D4">
        <w:rPr>
          <w:rFonts w:ascii="Times New Roman" w:hAnsi="Times New Roman"/>
          <w:b/>
          <w:i/>
          <w:sz w:val="24"/>
          <w:szCs w:val="24"/>
        </w:rPr>
        <w:lastRenderedPageBreak/>
        <w:t xml:space="preserve">Тематический план и содержание учебной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9862"/>
        <w:gridCol w:w="1277"/>
        <w:gridCol w:w="1699"/>
      </w:tblGrid>
      <w:tr w:rsidR="00801425" w:rsidRPr="00575D0A" w14:paraId="27EEDFB1" w14:textId="77777777" w:rsidTr="00DA6E48">
        <w:trPr>
          <w:trHeight w:val="609"/>
        </w:trPr>
        <w:tc>
          <w:tcPr>
            <w:tcW w:w="798" w:type="pct"/>
            <w:vAlign w:val="center"/>
          </w:tcPr>
          <w:p w14:paraId="7E489D3E" w14:textId="77777777" w:rsidR="00801425" w:rsidRPr="00575D0A" w:rsidRDefault="00801425" w:rsidP="002A523A">
            <w:pPr>
              <w:suppressAutoHyphens/>
              <w:spacing w:after="0" w:line="240" w:lineRule="auto"/>
              <w:rPr>
                <w:rFonts w:ascii="Times New Roman" w:hAnsi="Times New Roman"/>
                <w:b/>
                <w:bCs/>
                <w:iCs/>
              </w:rPr>
            </w:pPr>
            <w:r w:rsidRPr="00575D0A">
              <w:rPr>
                <w:rFonts w:ascii="Times New Roman" w:hAnsi="Times New Roman"/>
                <w:b/>
                <w:bCs/>
                <w:iCs/>
              </w:rPr>
              <w:t>Наименование разделов и тем</w:t>
            </w:r>
          </w:p>
        </w:tc>
        <w:tc>
          <w:tcPr>
            <w:tcW w:w="3228" w:type="pct"/>
            <w:vAlign w:val="center"/>
          </w:tcPr>
          <w:p w14:paraId="42C56017" w14:textId="77777777" w:rsidR="00801425" w:rsidRPr="00575D0A" w:rsidRDefault="00801425" w:rsidP="002A523A">
            <w:pPr>
              <w:suppressAutoHyphens/>
              <w:spacing w:after="0" w:line="240" w:lineRule="auto"/>
              <w:rPr>
                <w:rFonts w:ascii="Times New Roman" w:hAnsi="Times New Roman"/>
                <w:b/>
                <w:bCs/>
                <w:iCs/>
              </w:rPr>
            </w:pPr>
            <w:r w:rsidRPr="00575D0A">
              <w:rPr>
                <w:rFonts w:ascii="Times New Roman" w:hAnsi="Times New Roman"/>
                <w:b/>
                <w:bCs/>
                <w:iCs/>
              </w:rPr>
              <w:t>Содержание учебного материала и формы организации деятельности обучающихся</w:t>
            </w:r>
          </w:p>
        </w:tc>
        <w:tc>
          <w:tcPr>
            <w:tcW w:w="418" w:type="pct"/>
            <w:vAlign w:val="center"/>
          </w:tcPr>
          <w:p w14:paraId="290422E8" w14:textId="77777777" w:rsidR="00801425" w:rsidRPr="00575D0A" w:rsidRDefault="00801425" w:rsidP="00C477C6">
            <w:pPr>
              <w:suppressAutoHyphens/>
              <w:spacing w:after="0" w:line="240" w:lineRule="auto"/>
              <w:rPr>
                <w:rFonts w:ascii="Times New Roman" w:hAnsi="Times New Roman"/>
                <w:b/>
                <w:bCs/>
                <w:iCs/>
              </w:rPr>
            </w:pPr>
            <w:r w:rsidRPr="00575D0A">
              <w:rPr>
                <w:rFonts w:ascii="Times New Roman" w:hAnsi="Times New Roman"/>
                <w:b/>
                <w:bCs/>
                <w:iCs/>
              </w:rPr>
              <w:t xml:space="preserve">Объем </w:t>
            </w:r>
            <w:r w:rsidR="00C477C6">
              <w:rPr>
                <w:rFonts w:ascii="Times New Roman" w:hAnsi="Times New Roman"/>
                <w:b/>
                <w:bCs/>
                <w:iCs/>
              </w:rPr>
              <w:t xml:space="preserve">в </w:t>
            </w:r>
            <w:r w:rsidRPr="00575D0A">
              <w:rPr>
                <w:rFonts w:ascii="Times New Roman" w:hAnsi="Times New Roman"/>
                <w:b/>
                <w:bCs/>
                <w:iCs/>
              </w:rPr>
              <w:t>час</w:t>
            </w:r>
            <w:r w:rsidR="00C477C6">
              <w:rPr>
                <w:rFonts w:ascii="Times New Roman" w:hAnsi="Times New Roman"/>
                <w:b/>
                <w:bCs/>
                <w:iCs/>
              </w:rPr>
              <w:t>ах</w:t>
            </w:r>
          </w:p>
        </w:tc>
        <w:tc>
          <w:tcPr>
            <w:tcW w:w="556" w:type="pct"/>
            <w:vAlign w:val="center"/>
          </w:tcPr>
          <w:p w14:paraId="1EBBDBE0" w14:textId="77777777" w:rsidR="00801425" w:rsidRPr="00575D0A" w:rsidRDefault="00801425" w:rsidP="002A523A">
            <w:pPr>
              <w:suppressAutoHyphens/>
              <w:spacing w:after="0" w:line="240" w:lineRule="auto"/>
              <w:rPr>
                <w:rFonts w:ascii="Times New Roman" w:hAnsi="Times New Roman"/>
                <w:b/>
                <w:bCs/>
                <w:iCs/>
              </w:rPr>
            </w:pPr>
            <w:r w:rsidRPr="00575D0A">
              <w:rPr>
                <w:rFonts w:ascii="Times New Roman" w:hAnsi="Times New Roman"/>
                <w:b/>
                <w:bCs/>
                <w:iCs/>
              </w:rPr>
              <w:t>Осваиваемые элементы компетенций</w:t>
            </w:r>
          </w:p>
        </w:tc>
      </w:tr>
      <w:tr w:rsidR="00801425" w:rsidRPr="00575D0A" w14:paraId="4053790B" w14:textId="77777777" w:rsidTr="00DA6E48">
        <w:trPr>
          <w:trHeight w:val="20"/>
        </w:trPr>
        <w:tc>
          <w:tcPr>
            <w:tcW w:w="798" w:type="pct"/>
            <w:vAlign w:val="center"/>
          </w:tcPr>
          <w:p w14:paraId="12084F70" w14:textId="77777777" w:rsidR="00801425" w:rsidRPr="00575D0A" w:rsidRDefault="00801425" w:rsidP="002A523A">
            <w:pPr>
              <w:suppressAutoHyphens/>
              <w:spacing w:after="0" w:line="240" w:lineRule="auto"/>
              <w:jc w:val="center"/>
              <w:rPr>
                <w:rFonts w:ascii="Times New Roman" w:hAnsi="Times New Roman"/>
                <w:b/>
                <w:bCs/>
                <w:iCs/>
              </w:rPr>
            </w:pPr>
            <w:r w:rsidRPr="00575D0A">
              <w:rPr>
                <w:rFonts w:ascii="Times New Roman" w:hAnsi="Times New Roman"/>
                <w:b/>
                <w:bCs/>
                <w:iCs/>
              </w:rPr>
              <w:t>1</w:t>
            </w:r>
          </w:p>
        </w:tc>
        <w:tc>
          <w:tcPr>
            <w:tcW w:w="3228" w:type="pct"/>
            <w:vAlign w:val="center"/>
          </w:tcPr>
          <w:p w14:paraId="63DC2FC3" w14:textId="77777777" w:rsidR="00801425" w:rsidRPr="00575D0A" w:rsidRDefault="00801425" w:rsidP="002A523A">
            <w:pPr>
              <w:suppressAutoHyphens/>
              <w:spacing w:after="0" w:line="240" w:lineRule="auto"/>
              <w:jc w:val="center"/>
              <w:rPr>
                <w:rFonts w:ascii="Times New Roman" w:hAnsi="Times New Roman"/>
                <w:b/>
                <w:bCs/>
                <w:iCs/>
              </w:rPr>
            </w:pPr>
            <w:r w:rsidRPr="00575D0A">
              <w:rPr>
                <w:rFonts w:ascii="Times New Roman" w:hAnsi="Times New Roman"/>
                <w:b/>
                <w:bCs/>
                <w:iCs/>
              </w:rPr>
              <w:t>2</w:t>
            </w:r>
          </w:p>
        </w:tc>
        <w:tc>
          <w:tcPr>
            <w:tcW w:w="418" w:type="pct"/>
            <w:vAlign w:val="center"/>
          </w:tcPr>
          <w:p w14:paraId="11212EE6" w14:textId="77777777" w:rsidR="00801425" w:rsidRPr="00575D0A" w:rsidRDefault="00801425" w:rsidP="002A523A">
            <w:pPr>
              <w:suppressAutoHyphens/>
              <w:spacing w:after="0" w:line="240" w:lineRule="auto"/>
              <w:jc w:val="center"/>
              <w:rPr>
                <w:rFonts w:ascii="Times New Roman" w:hAnsi="Times New Roman"/>
                <w:b/>
                <w:bCs/>
                <w:iCs/>
              </w:rPr>
            </w:pPr>
            <w:r w:rsidRPr="00575D0A">
              <w:rPr>
                <w:rFonts w:ascii="Times New Roman" w:hAnsi="Times New Roman"/>
                <w:b/>
                <w:bCs/>
                <w:iCs/>
              </w:rPr>
              <w:t>3</w:t>
            </w:r>
          </w:p>
        </w:tc>
        <w:tc>
          <w:tcPr>
            <w:tcW w:w="556" w:type="pct"/>
            <w:vAlign w:val="center"/>
          </w:tcPr>
          <w:p w14:paraId="4110E5FA" w14:textId="77777777" w:rsidR="00801425" w:rsidRPr="00575D0A" w:rsidRDefault="00801425" w:rsidP="002A523A">
            <w:pPr>
              <w:suppressAutoHyphens/>
              <w:spacing w:after="0" w:line="240" w:lineRule="auto"/>
              <w:jc w:val="center"/>
              <w:rPr>
                <w:rFonts w:ascii="Times New Roman" w:hAnsi="Times New Roman"/>
                <w:b/>
                <w:bCs/>
                <w:iCs/>
              </w:rPr>
            </w:pPr>
            <w:r w:rsidRPr="00575D0A">
              <w:rPr>
                <w:rFonts w:ascii="Times New Roman" w:hAnsi="Times New Roman"/>
                <w:b/>
                <w:bCs/>
                <w:iCs/>
              </w:rPr>
              <w:t>4</w:t>
            </w:r>
          </w:p>
        </w:tc>
      </w:tr>
      <w:tr w:rsidR="00801425" w:rsidRPr="00575D0A" w14:paraId="250B6950" w14:textId="77777777" w:rsidTr="00DA6E48">
        <w:trPr>
          <w:trHeight w:val="20"/>
        </w:trPr>
        <w:tc>
          <w:tcPr>
            <w:tcW w:w="4026" w:type="pct"/>
            <w:gridSpan w:val="2"/>
            <w:vAlign w:val="center"/>
          </w:tcPr>
          <w:p w14:paraId="5D5770F0" w14:textId="77777777" w:rsidR="00801425" w:rsidRPr="00575D0A" w:rsidRDefault="008459DD" w:rsidP="002A523A">
            <w:pPr>
              <w:suppressAutoHyphens/>
              <w:spacing w:after="0" w:line="240" w:lineRule="auto"/>
              <w:rPr>
                <w:rFonts w:ascii="Times New Roman" w:hAnsi="Times New Roman"/>
                <w:b/>
                <w:bCs/>
                <w:iCs/>
              </w:rPr>
            </w:pPr>
            <w:r w:rsidRPr="008459DD">
              <w:rPr>
                <w:rFonts w:ascii="Times New Roman" w:hAnsi="Times New Roman"/>
                <w:b/>
                <w:bCs/>
              </w:rPr>
              <w:t>Раздел 1. Автоматизированная обработка информации</w:t>
            </w:r>
          </w:p>
        </w:tc>
        <w:tc>
          <w:tcPr>
            <w:tcW w:w="418" w:type="pct"/>
            <w:vAlign w:val="center"/>
          </w:tcPr>
          <w:p w14:paraId="7E948E23" w14:textId="77777777" w:rsidR="00801425" w:rsidRPr="00575D0A" w:rsidRDefault="00EA1D60" w:rsidP="002A523A">
            <w:pPr>
              <w:suppressAutoHyphens/>
              <w:spacing w:after="0" w:line="240" w:lineRule="auto"/>
              <w:jc w:val="center"/>
              <w:rPr>
                <w:rFonts w:ascii="Times New Roman" w:hAnsi="Times New Roman"/>
                <w:b/>
                <w:bCs/>
                <w:iCs/>
              </w:rPr>
            </w:pPr>
            <w:r>
              <w:rPr>
                <w:rFonts w:ascii="Times New Roman" w:hAnsi="Times New Roman"/>
                <w:b/>
                <w:bCs/>
                <w:iCs/>
              </w:rPr>
              <w:t>6</w:t>
            </w:r>
          </w:p>
        </w:tc>
        <w:tc>
          <w:tcPr>
            <w:tcW w:w="556" w:type="pct"/>
            <w:vAlign w:val="center"/>
          </w:tcPr>
          <w:p w14:paraId="241DC496" w14:textId="77777777" w:rsidR="00801425" w:rsidRPr="00575D0A" w:rsidRDefault="00801425" w:rsidP="002A523A">
            <w:pPr>
              <w:suppressAutoHyphens/>
              <w:spacing w:after="0" w:line="240" w:lineRule="auto"/>
              <w:jc w:val="center"/>
              <w:rPr>
                <w:rFonts w:ascii="Times New Roman" w:hAnsi="Times New Roman"/>
                <w:b/>
                <w:bCs/>
                <w:iCs/>
              </w:rPr>
            </w:pPr>
          </w:p>
        </w:tc>
      </w:tr>
      <w:tr w:rsidR="00801425" w:rsidRPr="00575D0A" w14:paraId="5DB9515C" w14:textId="77777777" w:rsidTr="00DA6E48">
        <w:trPr>
          <w:trHeight w:val="335"/>
        </w:trPr>
        <w:tc>
          <w:tcPr>
            <w:tcW w:w="798" w:type="pct"/>
            <w:vMerge w:val="restart"/>
          </w:tcPr>
          <w:p w14:paraId="41D3EC18" w14:textId="77777777" w:rsidR="008459DD" w:rsidRPr="008459DD" w:rsidRDefault="008459DD" w:rsidP="008459DD">
            <w:pPr>
              <w:suppressAutoHyphens/>
              <w:spacing w:after="0" w:line="240" w:lineRule="auto"/>
              <w:rPr>
                <w:rFonts w:ascii="Times New Roman" w:hAnsi="Times New Roman"/>
                <w:b/>
                <w:bCs/>
                <w:i/>
              </w:rPr>
            </w:pPr>
            <w:r w:rsidRPr="008459DD">
              <w:rPr>
                <w:rFonts w:ascii="Times New Roman" w:hAnsi="Times New Roman"/>
                <w:b/>
                <w:bCs/>
                <w:i/>
              </w:rPr>
              <w:t xml:space="preserve">Тема 1.1.  </w:t>
            </w:r>
            <w:r w:rsidR="002C758B" w:rsidRPr="008459DD">
              <w:rPr>
                <w:rFonts w:ascii="Times New Roman" w:hAnsi="Times New Roman"/>
                <w:b/>
                <w:bCs/>
                <w:i/>
              </w:rPr>
              <w:t>Информационные и</w:t>
            </w:r>
            <w:r w:rsidRPr="008459DD">
              <w:rPr>
                <w:rFonts w:ascii="Times New Roman" w:hAnsi="Times New Roman"/>
                <w:b/>
                <w:bCs/>
                <w:i/>
              </w:rPr>
              <w:t xml:space="preserve"> телекоммуникационные технологии и информационные системы</w:t>
            </w:r>
          </w:p>
          <w:p w14:paraId="7A1519E0" w14:textId="77777777" w:rsidR="00801425" w:rsidRPr="00575D0A" w:rsidRDefault="00801425" w:rsidP="002A523A">
            <w:pPr>
              <w:suppressAutoHyphens/>
              <w:spacing w:after="0" w:line="240" w:lineRule="auto"/>
              <w:rPr>
                <w:rFonts w:ascii="Times New Roman" w:hAnsi="Times New Roman"/>
                <w:b/>
                <w:bCs/>
                <w:iCs/>
              </w:rPr>
            </w:pPr>
          </w:p>
        </w:tc>
        <w:tc>
          <w:tcPr>
            <w:tcW w:w="3228" w:type="pct"/>
            <w:vAlign w:val="center"/>
          </w:tcPr>
          <w:p w14:paraId="168E9951" w14:textId="77777777" w:rsidR="00801425" w:rsidRPr="00575D0A" w:rsidRDefault="00801425" w:rsidP="002A523A">
            <w:pPr>
              <w:suppressAutoHyphens/>
              <w:spacing w:after="0" w:line="240" w:lineRule="auto"/>
              <w:rPr>
                <w:rFonts w:ascii="Times New Roman" w:hAnsi="Times New Roman"/>
                <w:b/>
                <w:bCs/>
                <w:iCs/>
              </w:rPr>
            </w:pPr>
            <w:r w:rsidRPr="00575D0A">
              <w:rPr>
                <w:rFonts w:ascii="Times New Roman" w:hAnsi="Times New Roman"/>
                <w:b/>
                <w:bCs/>
                <w:iCs/>
              </w:rPr>
              <w:t>Содержание учебного материала</w:t>
            </w:r>
          </w:p>
        </w:tc>
        <w:tc>
          <w:tcPr>
            <w:tcW w:w="418" w:type="pct"/>
            <w:vMerge w:val="restart"/>
            <w:vAlign w:val="center"/>
          </w:tcPr>
          <w:p w14:paraId="779C847A" w14:textId="77777777" w:rsidR="00801425" w:rsidRPr="00575D0A" w:rsidRDefault="000913D7" w:rsidP="002A523A">
            <w:pPr>
              <w:suppressAutoHyphens/>
              <w:spacing w:after="0" w:line="240" w:lineRule="auto"/>
              <w:jc w:val="center"/>
              <w:rPr>
                <w:rFonts w:ascii="Times New Roman" w:hAnsi="Times New Roman"/>
                <w:b/>
                <w:bCs/>
                <w:i/>
                <w:iCs/>
              </w:rPr>
            </w:pPr>
            <w:r>
              <w:rPr>
                <w:rFonts w:ascii="Times New Roman" w:hAnsi="Times New Roman"/>
                <w:b/>
                <w:i/>
                <w:iCs/>
              </w:rPr>
              <w:t>2</w:t>
            </w:r>
          </w:p>
        </w:tc>
        <w:tc>
          <w:tcPr>
            <w:tcW w:w="556" w:type="pct"/>
            <w:vMerge w:val="restart"/>
            <w:vAlign w:val="center"/>
          </w:tcPr>
          <w:p w14:paraId="4A93242C" w14:textId="77777777" w:rsidR="00801425" w:rsidRDefault="00801425" w:rsidP="00027E01">
            <w:pPr>
              <w:suppressAutoHyphens/>
              <w:spacing w:after="0" w:line="240" w:lineRule="auto"/>
              <w:rPr>
                <w:rFonts w:ascii="Times New Roman" w:hAnsi="Times New Roman"/>
                <w:b/>
                <w:i/>
                <w:iCs/>
              </w:rPr>
            </w:pPr>
            <w:r w:rsidRPr="00575D0A">
              <w:rPr>
                <w:rFonts w:ascii="Times New Roman" w:hAnsi="Times New Roman"/>
                <w:b/>
                <w:i/>
                <w:iCs/>
              </w:rPr>
              <w:t>ОК 01-04, 09</w:t>
            </w:r>
          </w:p>
          <w:p w14:paraId="09DF7C89" w14:textId="56ED967A" w:rsidR="00DA6E48" w:rsidRPr="00575D0A" w:rsidRDefault="00DA6E48" w:rsidP="00027E01">
            <w:pPr>
              <w:suppressAutoHyphens/>
              <w:spacing w:after="0" w:line="240" w:lineRule="auto"/>
              <w:rPr>
                <w:rFonts w:ascii="Times New Roman" w:hAnsi="Times New Roman"/>
                <w:b/>
                <w:bCs/>
                <w:i/>
                <w:iCs/>
              </w:rPr>
            </w:pPr>
          </w:p>
        </w:tc>
      </w:tr>
      <w:tr w:rsidR="00801425" w:rsidRPr="00575D0A" w14:paraId="4BF476B3" w14:textId="77777777" w:rsidTr="00DA6E48">
        <w:trPr>
          <w:trHeight w:val="578"/>
        </w:trPr>
        <w:tc>
          <w:tcPr>
            <w:tcW w:w="798" w:type="pct"/>
            <w:vMerge/>
            <w:vAlign w:val="center"/>
          </w:tcPr>
          <w:p w14:paraId="29731C1A" w14:textId="77777777" w:rsidR="00801425" w:rsidRPr="00575D0A" w:rsidRDefault="00801425" w:rsidP="002A523A">
            <w:pPr>
              <w:suppressAutoHyphens/>
              <w:spacing w:after="0" w:line="240" w:lineRule="auto"/>
              <w:rPr>
                <w:rFonts w:ascii="Times New Roman" w:hAnsi="Times New Roman"/>
                <w:b/>
                <w:bCs/>
                <w:iCs/>
              </w:rPr>
            </w:pPr>
          </w:p>
        </w:tc>
        <w:tc>
          <w:tcPr>
            <w:tcW w:w="3228" w:type="pct"/>
          </w:tcPr>
          <w:p w14:paraId="4009D794" w14:textId="77777777" w:rsidR="00801425" w:rsidRPr="00575D0A" w:rsidRDefault="008459DD" w:rsidP="002A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8459DD">
              <w:rPr>
                <w:rFonts w:ascii="Times New Roman" w:hAnsi="Times New Roman"/>
              </w:rPr>
              <w:t xml:space="preserve">Информационные и телекоммуникационные технологии, информационные системы: основные понятия, принципы, свойства, сферы применения, </w:t>
            </w:r>
            <w:r w:rsidR="002C758B" w:rsidRPr="008459DD">
              <w:rPr>
                <w:rFonts w:ascii="Times New Roman" w:hAnsi="Times New Roman"/>
              </w:rPr>
              <w:t>возможности, перспективы</w:t>
            </w:r>
            <w:r w:rsidRPr="008459DD">
              <w:rPr>
                <w:rFonts w:ascii="Times New Roman" w:hAnsi="Times New Roman"/>
              </w:rPr>
              <w:t xml:space="preserve"> развития, применение в профессиональной деятельности. Основные положения и принципы автоматизированной обработки и передачи информации. Методы и средства сбора, обработки, хранения, передачи и накопления информации. Автоматизированные информационные системы.  Автоматизированное рабочее место специалиста.</w:t>
            </w:r>
          </w:p>
        </w:tc>
        <w:tc>
          <w:tcPr>
            <w:tcW w:w="418" w:type="pct"/>
            <w:vMerge/>
            <w:vAlign w:val="center"/>
          </w:tcPr>
          <w:p w14:paraId="54A02334" w14:textId="77777777" w:rsidR="00801425" w:rsidRPr="00575D0A" w:rsidRDefault="00801425" w:rsidP="002A523A">
            <w:pPr>
              <w:suppressAutoHyphens/>
              <w:spacing w:after="0" w:line="240" w:lineRule="auto"/>
              <w:rPr>
                <w:rFonts w:ascii="Times New Roman" w:hAnsi="Times New Roman"/>
                <w:iCs/>
              </w:rPr>
            </w:pPr>
          </w:p>
        </w:tc>
        <w:tc>
          <w:tcPr>
            <w:tcW w:w="556" w:type="pct"/>
            <w:vMerge/>
            <w:vAlign w:val="center"/>
          </w:tcPr>
          <w:p w14:paraId="1E7364F3" w14:textId="77777777" w:rsidR="00801425" w:rsidRPr="00575D0A" w:rsidRDefault="00801425" w:rsidP="002A523A">
            <w:pPr>
              <w:suppressAutoHyphens/>
              <w:spacing w:after="0" w:line="240" w:lineRule="auto"/>
              <w:rPr>
                <w:rFonts w:ascii="Times New Roman" w:hAnsi="Times New Roman"/>
                <w:b/>
                <w:bCs/>
                <w:iCs/>
              </w:rPr>
            </w:pPr>
          </w:p>
        </w:tc>
      </w:tr>
      <w:tr w:rsidR="00C86B1B" w:rsidRPr="00575D0A" w14:paraId="1D04C17A" w14:textId="77777777" w:rsidTr="00DA6E48">
        <w:trPr>
          <w:trHeight w:val="191"/>
        </w:trPr>
        <w:tc>
          <w:tcPr>
            <w:tcW w:w="798" w:type="pct"/>
            <w:vMerge/>
            <w:vAlign w:val="center"/>
          </w:tcPr>
          <w:p w14:paraId="7C7A823F" w14:textId="77777777" w:rsidR="00C86B1B" w:rsidRPr="00575D0A" w:rsidRDefault="00C86B1B" w:rsidP="002A523A">
            <w:pPr>
              <w:suppressAutoHyphens/>
              <w:spacing w:after="0" w:line="240" w:lineRule="auto"/>
              <w:rPr>
                <w:rFonts w:ascii="Times New Roman" w:hAnsi="Times New Roman"/>
                <w:b/>
                <w:bCs/>
                <w:iCs/>
              </w:rPr>
            </w:pPr>
          </w:p>
        </w:tc>
        <w:tc>
          <w:tcPr>
            <w:tcW w:w="3228" w:type="pct"/>
          </w:tcPr>
          <w:p w14:paraId="02E3A732" w14:textId="77777777" w:rsidR="00C86B1B" w:rsidRPr="00643FC7" w:rsidRDefault="00C86B1B"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7291E9D3" w14:textId="77777777" w:rsidR="00C86B1B" w:rsidRPr="00575D0A" w:rsidRDefault="00C86B1B" w:rsidP="002A523A">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ign w:val="center"/>
          </w:tcPr>
          <w:p w14:paraId="62C43A7D" w14:textId="77777777" w:rsidR="00C86B1B" w:rsidRPr="00575D0A" w:rsidRDefault="00C86B1B" w:rsidP="002A523A">
            <w:pPr>
              <w:suppressAutoHyphens/>
              <w:spacing w:after="0" w:line="240" w:lineRule="auto"/>
              <w:rPr>
                <w:rFonts w:ascii="Times New Roman" w:hAnsi="Times New Roman"/>
                <w:b/>
                <w:bCs/>
                <w:iCs/>
              </w:rPr>
            </w:pPr>
          </w:p>
        </w:tc>
      </w:tr>
      <w:tr w:rsidR="00801425" w:rsidRPr="00575D0A" w14:paraId="0ECD4483" w14:textId="77777777" w:rsidTr="00DA6E48">
        <w:trPr>
          <w:trHeight w:val="209"/>
        </w:trPr>
        <w:tc>
          <w:tcPr>
            <w:tcW w:w="798" w:type="pct"/>
            <w:vMerge/>
            <w:vAlign w:val="center"/>
          </w:tcPr>
          <w:p w14:paraId="5A7F26A8" w14:textId="77777777" w:rsidR="00801425" w:rsidRPr="00575D0A" w:rsidRDefault="00801425" w:rsidP="002A523A">
            <w:pPr>
              <w:suppressAutoHyphens/>
              <w:spacing w:after="0" w:line="240" w:lineRule="auto"/>
              <w:rPr>
                <w:rFonts w:ascii="Times New Roman" w:hAnsi="Times New Roman"/>
                <w:b/>
                <w:bCs/>
                <w:iCs/>
              </w:rPr>
            </w:pPr>
          </w:p>
        </w:tc>
        <w:tc>
          <w:tcPr>
            <w:tcW w:w="3228" w:type="pct"/>
          </w:tcPr>
          <w:p w14:paraId="5AFAE3DB" w14:textId="77777777" w:rsidR="00801425" w:rsidRPr="00575D0A" w:rsidRDefault="00801425" w:rsidP="008459DD">
            <w:pPr>
              <w:pStyle w:val="a3"/>
              <w:suppressAutoHyphens/>
              <w:jc w:val="both"/>
              <w:rPr>
                <w:sz w:val="22"/>
                <w:szCs w:val="22"/>
                <w:lang w:val="ru-RU"/>
              </w:rPr>
            </w:pPr>
            <w:r w:rsidRPr="00575D0A">
              <w:rPr>
                <w:bCs/>
                <w:sz w:val="22"/>
                <w:szCs w:val="22"/>
              </w:rPr>
              <w:t xml:space="preserve">1 </w:t>
            </w:r>
            <w:r w:rsidRPr="00575D0A">
              <w:rPr>
                <w:sz w:val="22"/>
                <w:szCs w:val="22"/>
              </w:rPr>
              <w:t>Практическое занятие</w:t>
            </w:r>
            <w:r w:rsidRPr="00575D0A">
              <w:rPr>
                <w:b/>
                <w:sz w:val="22"/>
                <w:szCs w:val="22"/>
              </w:rPr>
              <w:t xml:space="preserve"> </w:t>
            </w:r>
            <w:r w:rsidR="008459DD" w:rsidRPr="008459DD">
              <w:rPr>
                <w:b/>
                <w:bCs/>
                <w:sz w:val="22"/>
                <w:szCs w:val="22"/>
                <w:lang w:val="ru-RU"/>
              </w:rPr>
              <w:t>Классификация информационных систем. Организация автоматизированного рабочего места специалиста</w:t>
            </w:r>
          </w:p>
        </w:tc>
        <w:tc>
          <w:tcPr>
            <w:tcW w:w="418" w:type="pct"/>
            <w:vAlign w:val="center"/>
          </w:tcPr>
          <w:p w14:paraId="660426D1" w14:textId="77777777" w:rsidR="00801425" w:rsidRPr="00575D0A" w:rsidRDefault="00801425" w:rsidP="002A523A">
            <w:pPr>
              <w:suppressAutoHyphens/>
              <w:spacing w:after="0" w:line="240" w:lineRule="auto"/>
              <w:jc w:val="center"/>
              <w:rPr>
                <w:rFonts w:ascii="Times New Roman" w:hAnsi="Times New Roman"/>
                <w:iCs/>
              </w:rPr>
            </w:pPr>
            <w:r w:rsidRPr="00575D0A">
              <w:rPr>
                <w:rFonts w:ascii="Times New Roman" w:hAnsi="Times New Roman"/>
                <w:iCs/>
              </w:rPr>
              <w:t>2</w:t>
            </w:r>
          </w:p>
        </w:tc>
        <w:tc>
          <w:tcPr>
            <w:tcW w:w="556" w:type="pct"/>
            <w:vMerge/>
            <w:vAlign w:val="center"/>
          </w:tcPr>
          <w:p w14:paraId="48520D19" w14:textId="77777777" w:rsidR="00801425" w:rsidRPr="00575D0A" w:rsidRDefault="00801425" w:rsidP="002A523A">
            <w:pPr>
              <w:suppressAutoHyphens/>
              <w:spacing w:after="0" w:line="240" w:lineRule="auto"/>
              <w:rPr>
                <w:rFonts w:ascii="Times New Roman" w:hAnsi="Times New Roman"/>
                <w:b/>
                <w:bCs/>
                <w:iCs/>
              </w:rPr>
            </w:pPr>
          </w:p>
        </w:tc>
      </w:tr>
      <w:tr w:rsidR="00801425" w:rsidRPr="00575D0A" w14:paraId="07220D0E" w14:textId="77777777" w:rsidTr="00DA6E48">
        <w:trPr>
          <w:trHeight w:val="221"/>
        </w:trPr>
        <w:tc>
          <w:tcPr>
            <w:tcW w:w="798" w:type="pct"/>
            <w:vMerge/>
            <w:vAlign w:val="center"/>
          </w:tcPr>
          <w:p w14:paraId="73CA138D" w14:textId="77777777" w:rsidR="00801425" w:rsidRPr="00575D0A" w:rsidRDefault="00801425" w:rsidP="002A523A">
            <w:pPr>
              <w:suppressAutoHyphens/>
              <w:spacing w:after="0" w:line="240" w:lineRule="auto"/>
              <w:rPr>
                <w:rFonts w:ascii="Times New Roman" w:hAnsi="Times New Roman"/>
                <w:b/>
                <w:bCs/>
                <w:iCs/>
              </w:rPr>
            </w:pPr>
          </w:p>
        </w:tc>
        <w:tc>
          <w:tcPr>
            <w:tcW w:w="3228" w:type="pct"/>
            <w:vAlign w:val="center"/>
          </w:tcPr>
          <w:p w14:paraId="2A5D10BE" w14:textId="77777777" w:rsidR="00801425" w:rsidRPr="00575D0A" w:rsidRDefault="00801425" w:rsidP="002A523A">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4F582110" w14:textId="77777777" w:rsidR="00801425" w:rsidRPr="00575D0A" w:rsidRDefault="00801425" w:rsidP="002A523A">
            <w:pPr>
              <w:suppressAutoHyphens/>
              <w:spacing w:after="0" w:line="240" w:lineRule="auto"/>
              <w:rPr>
                <w:rFonts w:ascii="Times New Roman" w:hAnsi="Times New Roman"/>
                <w:b/>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02F94D11" w14:textId="77777777" w:rsidR="00801425" w:rsidRPr="00575D0A" w:rsidRDefault="00801425" w:rsidP="002A523A">
            <w:pPr>
              <w:suppressAutoHyphens/>
              <w:spacing w:after="0" w:line="240" w:lineRule="auto"/>
              <w:ind w:firstLine="175"/>
              <w:rPr>
                <w:rFonts w:ascii="Times New Roman" w:hAnsi="Times New Roman"/>
                <w:iCs/>
              </w:rPr>
            </w:pPr>
          </w:p>
        </w:tc>
        <w:tc>
          <w:tcPr>
            <w:tcW w:w="556" w:type="pct"/>
            <w:vMerge/>
            <w:vAlign w:val="center"/>
          </w:tcPr>
          <w:p w14:paraId="310E2805" w14:textId="77777777" w:rsidR="00801425" w:rsidRPr="00575D0A" w:rsidRDefault="00801425" w:rsidP="002A523A">
            <w:pPr>
              <w:suppressAutoHyphens/>
              <w:spacing w:after="0" w:line="240" w:lineRule="auto"/>
              <w:rPr>
                <w:rFonts w:ascii="Times New Roman" w:hAnsi="Times New Roman"/>
                <w:b/>
                <w:bCs/>
                <w:iCs/>
              </w:rPr>
            </w:pPr>
          </w:p>
        </w:tc>
      </w:tr>
      <w:tr w:rsidR="00801425" w:rsidRPr="00575D0A" w14:paraId="11238354" w14:textId="77777777" w:rsidTr="00DA6E48">
        <w:trPr>
          <w:trHeight w:val="221"/>
        </w:trPr>
        <w:tc>
          <w:tcPr>
            <w:tcW w:w="798" w:type="pct"/>
            <w:vMerge w:val="restart"/>
          </w:tcPr>
          <w:p w14:paraId="405B9645" w14:textId="77777777" w:rsidR="00801425" w:rsidRPr="00575D0A" w:rsidRDefault="000913D7" w:rsidP="002A523A">
            <w:pPr>
              <w:suppressAutoHyphens/>
              <w:spacing w:after="0" w:line="240" w:lineRule="auto"/>
              <w:rPr>
                <w:rFonts w:ascii="Times New Roman" w:hAnsi="Times New Roman"/>
                <w:b/>
                <w:bCs/>
                <w:i/>
                <w:iCs/>
              </w:rPr>
            </w:pPr>
            <w:r w:rsidRPr="000913D7">
              <w:rPr>
                <w:rFonts w:ascii="Times New Roman" w:hAnsi="Times New Roman"/>
                <w:b/>
                <w:bCs/>
                <w:i/>
                <w:iCs/>
              </w:rPr>
              <w:t>Тема 1.2.  Технические и программные средства информационных технологий</w:t>
            </w:r>
          </w:p>
        </w:tc>
        <w:tc>
          <w:tcPr>
            <w:tcW w:w="3228" w:type="pct"/>
            <w:vAlign w:val="center"/>
          </w:tcPr>
          <w:p w14:paraId="14A0BA26" w14:textId="77777777" w:rsidR="00801425" w:rsidRPr="00575D0A" w:rsidRDefault="00801425" w:rsidP="002A523A">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7511F88D" w14:textId="77777777" w:rsidR="00801425" w:rsidRPr="00575D0A" w:rsidRDefault="000913D7" w:rsidP="002A523A">
            <w:pPr>
              <w:suppressAutoHyphens/>
              <w:ind w:firstLine="34"/>
              <w:jc w:val="center"/>
              <w:rPr>
                <w:rFonts w:ascii="Times New Roman" w:hAnsi="Times New Roman"/>
                <w:iCs/>
              </w:rPr>
            </w:pPr>
            <w:r>
              <w:rPr>
                <w:rFonts w:ascii="Times New Roman" w:hAnsi="Times New Roman"/>
                <w:b/>
                <w:i/>
                <w:iCs/>
              </w:rPr>
              <w:t>4</w:t>
            </w:r>
          </w:p>
        </w:tc>
        <w:tc>
          <w:tcPr>
            <w:tcW w:w="556" w:type="pct"/>
            <w:vMerge w:val="restart"/>
            <w:vAlign w:val="center"/>
          </w:tcPr>
          <w:p w14:paraId="4D7934A1" w14:textId="77777777" w:rsidR="00801425" w:rsidRDefault="00027E01" w:rsidP="00027E01">
            <w:pPr>
              <w:suppressAutoHyphens/>
              <w:spacing w:after="0" w:line="240" w:lineRule="auto"/>
              <w:rPr>
                <w:rFonts w:ascii="Times New Roman" w:hAnsi="Times New Roman"/>
                <w:b/>
                <w:i/>
                <w:iCs/>
              </w:rPr>
            </w:pPr>
            <w:r>
              <w:rPr>
                <w:rFonts w:ascii="Times New Roman" w:hAnsi="Times New Roman"/>
                <w:b/>
                <w:i/>
                <w:iCs/>
              </w:rPr>
              <w:t>ОК 01-04,</w:t>
            </w:r>
            <w:r w:rsidR="00801425" w:rsidRPr="00575D0A">
              <w:rPr>
                <w:rFonts w:ascii="Times New Roman" w:hAnsi="Times New Roman"/>
                <w:b/>
                <w:i/>
                <w:iCs/>
              </w:rPr>
              <w:t xml:space="preserve"> 09</w:t>
            </w:r>
          </w:p>
          <w:p w14:paraId="3DE4E49F" w14:textId="2D3B4C5F" w:rsidR="00DA6E48" w:rsidRPr="00575D0A" w:rsidRDefault="00DA6E48" w:rsidP="00027E01">
            <w:pPr>
              <w:suppressAutoHyphens/>
              <w:spacing w:after="0" w:line="240" w:lineRule="auto"/>
              <w:rPr>
                <w:rFonts w:ascii="Times New Roman" w:hAnsi="Times New Roman"/>
                <w:b/>
                <w:bCs/>
                <w:iCs/>
              </w:rPr>
            </w:pPr>
          </w:p>
        </w:tc>
      </w:tr>
      <w:tr w:rsidR="00801425" w:rsidRPr="00575D0A" w14:paraId="00440B6D" w14:textId="77777777" w:rsidTr="00DA6E48">
        <w:trPr>
          <w:trHeight w:val="221"/>
        </w:trPr>
        <w:tc>
          <w:tcPr>
            <w:tcW w:w="798" w:type="pct"/>
            <w:vMerge/>
          </w:tcPr>
          <w:p w14:paraId="1A71DFA5" w14:textId="77777777" w:rsidR="00801425" w:rsidRPr="00575D0A" w:rsidRDefault="00801425" w:rsidP="002A523A">
            <w:pPr>
              <w:suppressAutoHyphens/>
              <w:spacing w:after="0" w:line="240" w:lineRule="auto"/>
              <w:rPr>
                <w:rFonts w:ascii="Times New Roman" w:hAnsi="Times New Roman"/>
                <w:b/>
                <w:bCs/>
                <w:i/>
                <w:iCs/>
              </w:rPr>
            </w:pPr>
          </w:p>
        </w:tc>
        <w:tc>
          <w:tcPr>
            <w:tcW w:w="3228" w:type="pct"/>
            <w:vAlign w:val="center"/>
          </w:tcPr>
          <w:p w14:paraId="1D9D8447" w14:textId="77777777" w:rsidR="00801425" w:rsidRPr="00575D0A" w:rsidRDefault="000913D7" w:rsidP="0009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0913D7">
              <w:rPr>
                <w:rFonts w:ascii="Times New Roman" w:hAnsi="Times New Roman"/>
                <w:bCs/>
              </w:rPr>
              <w:t>Аппаратная реализация компьютера. Микропроцессор. Память компьютера: виды, свойства, характеристики, единицы измерения, объем. Входные и выходные устройства компьютера, их основные характеристики.  Комплектации компьютерного рабочего места в соответствии с целями его использования для различных направлений деятельности. Требования эргономики при работе на компьютере.</w:t>
            </w:r>
            <w:r>
              <w:rPr>
                <w:rFonts w:ascii="Times New Roman" w:hAnsi="Times New Roman"/>
                <w:bCs/>
              </w:rPr>
              <w:t xml:space="preserve"> </w:t>
            </w:r>
            <w:r w:rsidRPr="000913D7">
              <w:rPr>
                <w:rFonts w:ascii="Times New Roman" w:hAnsi="Times New Roman"/>
                <w:bCs/>
              </w:rPr>
              <w:t>Подключение периферийных устройств к персональному компьютеру.</w:t>
            </w:r>
            <w:r w:rsidRPr="000913D7">
              <w:rPr>
                <w:rFonts w:ascii="Times New Roman" w:eastAsia="Calibri" w:hAnsi="Times New Roman"/>
                <w:bCs/>
                <w:sz w:val="24"/>
                <w:szCs w:val="24"/>
              </w:rPr>
              <w:t xml:space="preserve"> </w:t>
            </w:r>
            <w:r w:rsidRPr="000913D7">
              <w:rPr>
                <w:rFonts w:ascii="Times New Roman" w:hAnsi="Times New Roman"/>
                <w:bCs/>
              </w:rPr>
              <w:t xml:space="preserve">Программное обеспечение информационных технологий. Классификация программного обеспечения.  Разновидности операционных систем. Операционная система WINDOWS. Интерфейс ОС WINDOWS. Организация размещения, обработки, поиска, хранения и передачи информации.   </w:t>
            </w:r>
          </w:p>
        </w:tc>
        <w:tc>
          <w:tcPr>
            <w:tcW w:w="418" w:type="pct"/>
            <w:vMerge/>
            <w:vAlign w:val="center"/>
          </w:tcPr>
          <w:p w14:paraId="3EE84846" w14:textId="77777777" w:rsidR="00801425" w:rsidRPr="00575D0A" w:rsidRDefault="00801425" w:rsidP="002A523A">
            <w:pPr>
              <w:suppressAutoHyphens/>
              <w:spacing w:after="0" w:line="240" w:lineRule="auto"/>
              <w:ind w:firstLine="34"/>
              <w:jc w:val="center"/>
              <w:rPr>
                <w:rFonts w:ascii="Times New Roman" w:hAnsi="Times New Roman"/>
                <w:b/>
                <w:i/>
                <w:iCs/>
              </w:rPr>
            </w:pPr>
          </w:p>
        </w:tc>
        <w:tc>
          <w:tcPr>
            <w:tcW w:w="556" w:type="pct"/>
            <w:vMerge/>
            <w:vAlign w:val="center"/>
          </w:tcPr>
          <w:p w14:paraId="70296CE9" w14:textId="77777777" w:rsidR="00801425" w:rsidRPr="00575D0A" w:rsidRDefault="00801425" w:rsidP="002A523A">
            <w:pPr>
              <w:suppressAutoHyphens/>
              <w:spacing w:after="0" w:line="240" w:lineRule="auto"/>
              <w:rPr>
                <w:rFonts w:ascii="Times New Roman" w:hAnsi="Times New Roman"/>
                <w:b/>
                <w:bCs/>
                <w:iCs/>
              </w:rPr>
            </w:pPr>
          </w:p>
        </w:tc>
      </w:tr>
      <w:tr w:rsidR="00C86B1B" w:rsidRPr="00575D0A" w14:paraId="62B8C276" w14:textId="77777777" w:rsidTr="00DA6E48">
        <w:trPr>
          <w:trHeight w:val="221"/>
        </w:trPr>
        <w:tc>
          <w:tcPr>
            <w:tcW w:w="798" w:type="pct"/>
            <w:vMerge/>
          </w:tcPr>
          <w:p w14:paraId="4D7713E9" w14:textId="77777777" w:rsidR="00C86B1B" w:rsidRPr="00575D0A" w:rsidRDefault="00C86B1B" w:rsidP="002A523A">
            <w:pPr>
              <w:suppressAutoHyphens/>
              <w:spacing w:after="0" w:line="240" w:lineRule="auto"/>
              <w:rPr>
                <w:rFonts w:ascii="Times New Roman" w:hAnsi="Times New Roman"/>
                <w:b/>
                <w:bCs/>
                <w:i/>
                <w:iCs/>
              </w:rPr>
            </w:pPr>
          </w:p>
        </w:tc>
        <w:tc>
          <w:tcPr>
            <w:tcW w:w="3228" w:type="pct"/>
          </w:tcPr>
          <w:p w14:paraId="6C43BE24" w14:textId="77777777" w:rsidR="00C86B1B" w:rsidRPr="00643FC7" w:rsidRDefault="00C86B1B"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7DE253E6" w14:textId="77777777" w:rsidR="00C86B1B" w:rsidRPr="00575D0A" w:rsidRDefault="00C86B1B" w:rsidP="002A523A">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ign w:val="center"/>
          </w:tcPr>
          <w:p w14:paraId="6EB9A340" w14:textId="77777777" w:rsidR="00C86B1B" w:rsidRPr="00575D0A" w:rsidRDefault="00C86B1B" w:rsidP="002A523A">
            <w:pPr>
              <w:suppressAutoHyphens/>
              <w:spacing w:after="0" w:line="240" w:lineRule="auto"/>
              <w:rPr>
                <w:rFonts w:ascii="Times New Roman" w:hAnsi="Times New Roman"/>
                <w:b/>
                <w:bCs/>
                <w:iCs/>
              </w:rPr>
            </w:pPr>
          </w:p>
        </w:tc>
      </w:tr>
      <w:tr w:rsidR="00801425" w:rsidRPr="00575D0A" w14:paraId="079F4CBD" w14:textId="77777777" w:rsidTr="00DA6E48">
        <w:trPr>
          <w:trHeight w:val="221"/>
        </w:trPr>
        <w:tc>
          <w:tcPr>
            <w:tcW w:w="798" w:type="pct"/>
            <w:vMerge/>
          </w:tcPr>
          <w:p w14:paraId="65091E94" w14:textId="77777777" w:rsidR="00801425" w:rsidRPr="00575D0A" w:rsidRDefault="00801425" w:rsidP="002A523A">
            <w:pPr>
              <w:suppressAutoHyphens/>
              <w:spacing w:after="0" w:line="240" w:lineRule="auto"/>
              <w:rPr>
                <w:rFonts w:ascii="Times New Roman" w:hAnsi="Times New Roman"/>
                <w:b/>
                <w:bCs/>
                <w:i/>
                <w:iCs/>
              </w:rPr>
            </w:pPr>
          </w:p>
        </w:tc>
        <w:tc>
          <w:tcPr>
            <w:tcW w:w="3228" w:type="pct"/>
            <w:vAlign w:val="center"/>
          </w:tcPr>
          <w:p w14:paraId="29E6FB51" w14:textId="77777777" w:rsidR="00801425" w:rsidRPr="00D21E5D" w:rsidRDefault="00801425" w:rsidP="000913D7">
            <w:pPr>
              <w:pStyle w:val="a3"/>
              <w:suppressAutoHyphens/>
              <w:jc w:val="both"/>
              <w:rPr>
                <w:lang w:val="ru-RU"/>
              </w:rPr>
            </w:pPr>
            <w:r w:rsidRPr="00575D0A">
              <w:rPr>
                <w:bCs/>
                <w:sz w:val="22"/>
                <w:szCs w:val="22"/>
              </w:rPr>
              <w:t xml:space="preserve">1 </w:t>
            </w:r>
            <w:r w:rsidRPr="00575D0A">
              <w:rPr>
                <w:sz w:val="22"/>
                <w:szCs w:val="22"/>
              </w:rPr>
              <w:t>Практическое занятие</w:t>
            </w:r>
            <w:r w:rsidRPr="00575D0A">
              <w:rPr>
                <w:b/>
                <w:sz w:val="22"/>
                <w:szCs w:val="22"/>
              </w:rPr>
              <w:t xml:space="preserve"> </w:t>
            </w:r>
            <w:r w:rsidR="000913D7" w:rsidRPr="000913D7">
              <w:rPr>
                <w:b/>
                <w:sz w:val="22"/>
                <w:szCs w:val="22"/>
                <w:lang w:val="ru-RU"/>
              </w:rPr>
              <w:t>Изучение компонентов системного блока. Выбор конфигурации компьютера в зависимости от решаемой задачи. Подключение к ПК периферийных устройств</w:t>
            </w:r>
            <w:r w:rsidRPr="00D21E5D">
              <w:rPr>
                <w:b/>
                <w:sz w:val="22"/>
                <w:szCs w:val="22"/>
                <w:lang w:val="ru-RU"/>
              </w:rPr>
              <w:t>.</w:t>
            </w:r>
            <w:r w:rsidR="00EA1D60" w:rsidRPr="000913D7">
              <w:rPr>
                <w:b/>
                <w:sz w:val="22"/>
                <w:szCs w:val="22"/>
                <w:lang w:val="ru-RU"/>
              </w:rPr>
              <w:t xml:space="preserve"> Настройка интерфейса ОС WINDOWS.</w:t>
            </w:r>
          </w:p>
        </w:tc>
        <w:tc>
          <w:tcPr>
            <w:tcW w:w="418" w:type="pct"/>
            <w:vAlign w:val="center"/>
          </w:tcPr>
          <w:p w14:paraId="1D442D51" w14:textId="77777777" w:rsidR="00801425" w:rsidRPr="00D21E5D" w:rsidRDefault="00801425" w:rsidP="002A523A">
            <w:pPr>
              <w:suppressAutoHyphens/>
              <w:spacing w:after="0" w:line="240" w:lineRule="auto"/>
              <w:ind w:firstLine="34"/>
              <w:jc w:val="center"/>
              <w:rPr>
                <w:rFonts w:ascii="Times New Roman" w:hAnsi="Times New Roman"/>
                <w:iCs/>
              </w:rPr>
            </w:pPr>
            <w:r>
              <w:rPr>
                <w:rFonts w:ascii="Times New Roman" w:hAnsi="Times New Roman"/>
                <w:iCs/>
              </w:rPr>
              <w:t>2</w:t>
            </w:r>
          </w:p>
        </w:tc>
        <w:tc>
          <w:tcPr>
            <w:tcW w:w="556" w:type="pct"/>
            <w:vMerge/>
            <w:vAlign w:val="center"/>
          </w:tcPr>
          <w:p w14:paraId="5B8B3C90" w14:textId="77777777" w:rsidR="00801425" w:rsidRPr="00575D0A" w:rsidRDefault="00801425" w:rsidP="002A523A">
            <w:pPr>
              <w:suppressAutoHyphens/>
              <w:spacing w:after="0" w:line="240" w:lineRule="auto"/>
              <w:rPr>
                <w:rFonts w:ascii="Times New Roman" w:hAnsi="Times New Roman"/>
                <w:b/>
                <w:bCs/>
                <w:iCs/>
              </w:rPr>
            </w:pPr>
          </w:p>
        </w:tc>
      </w:tr>
      <w:tr w:rsidR="00801425" w:rsidRPr="00575D0A" w14:paraId="4FFC8C5C" w14:textId="77777777" w:rsidTr="00DA6E48">
        <w:trPr>
          <w:trHeight w:val="221"/>
        </w:trPr>
        <w:tc>
          <w:tcPr>
            <w:tcW w:w="798" w:type="pct"/>
            <w:vMerge/>
          </w:tcPr>
          <w:p w14:paraId="054F9BC5" w14:textId="77777777" w:rsidR="00801425" w:rsidRPr="00575D0A" w:rsidRDefault="00801425" w:rsidP="002A523A">
            <w:pPr>
              <w:suppressAutoHyphens/>
              <w:spacing w:after="0" w:line="240" w:lineRule="auto"/>
              <w:rPr>
                <w:rFonts w:ascii="Times New Roman" w:hAnsi="Times New Roman"/>
                <w:b/>
                <w:bCs/>
                <w:i/>
                <w:iCs/>
              </w:rPr>
            </w:pPr>
          </w:p>
        </w:tc>
        <w:tc>
          <w:tcPr>
            <w:tcW w:w="3228" w:type="pct"/>
            <w:vAlign w:val="center"/>
          </w:tcPr>
          <w:p w14:paraId="5A179561" w14:textId="77777777" w:rsidR="00801425" w:rsidRPr="00575D0A" w:rsidRDefault="00801425" w:rsidP="002A523A">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55CA88A6" w14:textId="77777777" w:rsidR="00801425" w:rsidRPr="00575D0A" w:rsidRDefault="00801425" w:rsidP="002A523A">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55E91D0C" w14:textId="77777777" w:rsidR="00801425" w:rsidRPr="00575D0A" w:rsidRDefault="00801425" w:rsidP="002A523A">
            <w:pPr>
              <w:suppressAutoHyphens/>
              <w:spacing w:after="0" w:line="240" w:lineRule="auto"/>
              <w:ind w:firstLine="175"/>
              <w:rPr>
                <w:rFonts w:ascii="Times New Roman" w:hAnsi="Times New Roman"/>
                <w:iCs/>
              </w:rPr>
            </w:pPr>
          </w:p>
        </w:tc>
        <w:tc>
          <w:tcPr>
            <w:tcW w:w="556" w:type="pct"/>
            <w:vMerge/>
            <w:vAlign w:val="center"/>
          </w:tcPr>
          <w:p w14:paraId="6B0C3FE8" w14:textId="77777777" w:rsidR="00801425" w:rsidRPr="00575D0A" w:rsidRDefault="00801425" w:rsidP="002A523A">
            <w:pPr>
              <w:suppressAutoHyphens/>
              <w:spacing w:after="0" w:line="240" w:lineRule="auto"/>
              <w:rPr>
                <w:rFonts w:ascii="Times New Roman" w:hAnsi="Times New Roman"/>
                <w:b/>
                <w:bCs/>
                <w:iCs/>
              </w:rPr>
            </w:pPr>
          </w:p>
        </w:tc>
      </w:tr>
      <w:tr w:rsidR="00801425" w:rsidRPr="00575D0A" w14:paraId="540EAE59" w14:textId="77777777" w:rsidTr="00DA6E48">
        <w:trPr>
          <w:trHeight w:val="401"/>
        </w:trPr>
        <w:tc>
          <w:tcPr>
            <w:tcW w:w="798" w:type="pct"/>
            <w:vMerge w:val="restart"/>
          </w:tcPr>
          <w:p w14:paraId="26A1809D" w14:textId="77777777" w:rsidR="00801425" w:rsidRPr="00575D0A" w:rsidRDefault="002A523A" w:rsidP="002A523A">
            <w:pPr>
              <w:suppressAutoHyphens/>
              <w:spacing w:after="0" w:line="240" w:lineRule="auto"/>
              <w:rPr>
                <w:rFonts w:ascii="Times New Roman" w:hAnsi="Times New Roman"/>
                <w:b/>
                <w:i/>
              </w:rPr>
            </w:pPr>
            <w:r w:rsidRPr="002A523A">
              <w:rPr>
                <w:rFonts w:ascii="Times New Roman" w:hAnsi="Times New Roman"/>
                <w:b/>
                <w:bCs/>
                <w:i/>
              </w:rPr>
              <w:t xml:space="preserve">Тема 1.3.  Основные </w:t>
            </w:r>
            <w:r w:rsidRPr="002A523A">
              <w:rPr>
                <w:rFonts w:ascii="Times New Roman" w:hAnsi="Times New Roman"/>
                <w:b/>
                <w:bCs/>
                <w:i/>
              </w:rPr>
              <w:lastRenderedPageBreak/>
              <w:t>методы и приемы обеспечения информационной безопасности</w:t>
            </w:r>
          </w:p>
        </w:tc>
        <w:tc>
          <w:tcPr>
            <w:tcW w:w="3228" w:type="pct"/>
            <w:vAlign w:val="center"/>
          </w:tcPr>
          <w:p w14:paraId="1CCFBCB0" w14:textId="77777777" w:rsidR="00801425" w:rsidRPr="00575D0A" w:rsidRDefault="00801425" w:rsidP="002A523A">
            <w:pPr>
              <w:suppressAutoHyphens/>
              <w:spacing w:after="0" w:line="240" w:lineRule="auto"/>
              <w:rPr>
                <w:rFonts w:ascii="Times New Roman" w:hAnsi="Times New Roman"/>
                <w:b/>
                <w:bCs/>
              </w:rPr>
            </w:pPr>
            <w:r w:rsidRPr="00575D0A">
              <w:rPr>
                <w:rFonts w:ascii="Times New Roman" w:hAnsi="Times New Roman"/>
                <w:b/>
              </w:rPr>
              <w:lastRenderedPageBreak/>
              <w:t>Содержание учебного материала</w:t>
            </w:r>
          </w:p>
        </w:tc>
        <w:tc>
          <w:tcPr>
            <w:tcW w:w="418" w:type="pct"/>
            <w:vMerge w:val="restart"/>
            <w:vAlign w:val="center"/>
          </w:tcPr>
          <w:p w14:paraId="68866182" w14:textId="77777777" w:rsidR="00801425" w:rsidRPr="00575D0A" w:rsidRDefault="002A523A" w:rsidP="002A523A">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restart"/>
            <w:vAlign w:val="center"/>
          </w:tcPr>
          <w:p w14:paraId="0657B390" w14:textId="77777777" w:rsidR="00801425" w:rsidRDefault="00801425" w:rsidP="000D47A7">
            <w:pPr>
              <w:suppressAutoHyphens/>
              <w:spacing w:after="0" w:line="240" w:lineRule="auto"/>
              <w:rPr>
                <w:rFonts w:ascii="Times New Roman" w:hAnsi="Times New Roman"/>
                <w:b/>
                <w:i/>
                <w:iCs/>
              </w:rPr>
            </w:pPr>
            <w:r w:rsidRPr="00575D0A">
              <w:rPr>
                <w:rFonts w:ascii="Times New Roman" w:hAnsi="Times New Roman"/>
                <w:b/>
                <w:i/>
                <w:iCs/>
              </w:rPr>
              <w:t>ОК 01-04,  09</w:t>
            </w:r>
          </w:p>
          <w:p w14:paraId="6D904E09" w14:textId="7D9A8DB5" w:rsidR="00DA6E48" w:rsidRPr="00575D0A" w:rsidRDefault="00DA6E48" w:rsidP="000D47A7">
            <w:pPr>
              <w:suppressAutoHyphens/>
              <w:spacing w:after="0" w:line="240" w:lineRule="auto"/>
              <w:rPr>
                <w:rFonts w:ascii="Times New Roman" w:hAnsi="Times New Roman"/>
                <w:b/>
                <w:bCs/>
                <w:iCs/>
              </w:rPr>
            </w:pPr>
          </w:p>
        </w:tc>
      </w:tr>
      <w:tr w:rsidR="00801425" w:rsidRPr="00575D0A" w14:paraId="3714384D" w14:textId="77777777" w:rsidTr="00DA6E48">
        <w:trPr>
          <w:trHeight w:val="253"/>
        </w:trPr>
        <w:tc>
          <w:tcPr>
            <w:tcW w:w="798" w:type="pct"/>
            <w:vMerge/>
          </w:tcPr>
          <w:p w14:paraId="52436891" w14:textId="77777777" w:rsidR="00801425" w:rsidRPr="00575D0A" w:rsidRDefault="00801425" w:rsidP="002A523A">
            <w:pPr>
              <w:suppressAutoHyphens/>
              <w:spacing w:after="0" w:line="240" w:lineRule="auto"/>
              <w:rPr>
                <w:rFonts w:ascii="Times New Roman" w:hAnsi="Times New Roman"/>
                <w:i/>
              </w:rPr>
            </w:pPr>
          </w:p>
        </w:tc>
        <w:tc>
          <w:tcPr>
            <w:tcW w:w="3228" w:type="pct"/>
            <w:vAlign w:val="center"/>
          </w:tcPr>
          <w:p w14:paraId="7F0F7384" w14:textId="77777777" w:rsidR="00801425" w:rsidRPr="00575D0A" w:rsidRDefault="002A523A" w:rsidP="002A523A">
            <w:pPr>
              <w:suppressAutoHyphens/>
              <w:spacing w:after="0" w:line="240" w:lineRule="auto"/>
              <w:jc w:val="both"/>
              <w:rPr>
                <w:rFonts w:ascii="Times New Roman" w:eastAsia="TimesNewRoman,Bold" w:hAnsi="Times New Roman"/>
                <w:bCs/>
              </w:rPr>
            </w:pPr>
            <w:r w:rsidRPr="002A523A">
              <w:rPr>
                <w:rFonts w:ascii="Times New Roman" w:hAnsi="Times New Roman"/>
              </w:rPr>
              <w:t xml:space="preserve">Проблемы защиты информации в информационном обществе. Уровни защиты информации. Типы компьютерных преступлений, предусмотренные уголовным кодексом РФ: неправомерный доступ к информации, создание и использование вредоносных программ, нарушение правил эксплуатации компьютерных систем. </w:t>
            </w:r>
            <w:r w:rsidRPr="002A523A">
              <w:rPr>
                <w:rFonts w:ascii="Times New Roman" w:hAnsi="Times New Roman"/>
                <w:bCs/>
              </w:rPr>
              <w:t>Методы и приемы обеспечения информационной безопасности. Защита информации от несанкционированного доступа, от компьютерных вирусов.</w:t>
            </w:r>
          </w:p>
        </w:tc>
        <w:tc>
          <w:tcPr>
            <w:tcW w:w="418" w:type="pct"/>
            <w:vMerge/>
            <w:vAlign w:val="center"/>
          </w:tcPr>
          <w:p w14:paraId="0ECF7DED" w14:textId="77777777" w:rsidR="00801425" w:rsidRPr="00575D0A" w:rsidRDefault="00801425" w:rsidP="002A523A">
            <w:pPr>
              <w:suppressAutoHyphens/>
              <w:spacing w:after="0" w:line="240" w:lineRule="auto"/>
              <w:ind w:firstLine="175"/>
              <w:rPr>
                <w:rFonts w:ascii="Times New Roman" w:hAnsi="Times New Roman"/>
                <w:iCs/>
              </w:rPr>
            </w:pPr>
          </w:p>
        </w:tc>
        <w:tc>
          <w:tcPr>
            <w:tcW w:w="556" w:type="pct"/>
            <w:vMerge/>
            <w:vAlign w:val="center"/>
          </w:tcPr>
          <w:p w14:paraId="491EA106" w14:textId="77777777" w:rsidR="00801425" w:rsidRPr="00575D0A" w:rsidRDefault="00801425" w:rsidP="002A523A">
            <w:pPr>
              <w:suppressAutoHyphens/>
              <w:spacing w:after="0" w:line="240" w:lineRule="auto"/>
              <w:rPr>
                <w:rFonts w:ascii="Times New Roman" w:hAnsi="Times New Roman"/>
                <w:iCs/>
              </w:rPr>
            </w:pPr>
          </w:p>
        </w:tc>
      </w:tr>
      <w:tr w:rsidR="00C86B1B" w:rsidRPr="00575D0A" w14:paraId="2523BE9C" w14:textId="77777777" w:rsidTr="00DA6E48">
        <w:trPr>
          <w:trHeight w:val="253"/>
        </w:trPr>
        <w:tc>
          <w:tcPr>
            <w:tcW w:w="798" w:type="pct"/>
            <w:vMerge/>
          </w:tcPr>
          <w:p w14:paraId="1DC0A2A3" w14:textId="77777777" w:rsidR="00C86B1B" w:rsidRPr="00575D0A" w:rsidRDefault="00C86B1B" w:rsidP="002A523A">
            <w:pPr>
              <w:suppressAutoHyphens/>
              <w:spacing w:after="0" w:line="240" w:lineRule="auto"/>
              <w:rPr>
                <w:rFonts w:ascii="Times New Roman" w:hAnsi="Times New Roman"/>
                <w:i/>
              </w:rPr>
            </w:pPr>
          </w:p>
        </w:tc>
        <w:tc>
          <w:tcPr>
            <w:tcW w:w="3228" w:type="pct"/>
          </w:tcPr>
          <w:p w14:paraId="022C17B1" w14:textId="77777777" w:rsidR="00C86B1B" w:rsidRPr="00643FC7" w:rsidRDefault="00C86B1B"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709597EC" w14:textId="77777777" w:rsidR="00C86B1B" w:rsidRPr="00575D0A" w:rsidRDefault="00C86B1B" w:rsidP="002A523A">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ign w:val="center"/>
          </w:tcPr>
          <w:p w14:paraId="35F22289" w14:textId="77777777" w:rsidR="00C86B1B" w:rsidRPr="00575D0A" w:rsidRDefault="00C86B1B" w:rsidP="002A523A">
            <w:pPr>
              <w:suppressAutoHyphens/>
              <w:spacing w:after="0" w:line="240" w:lineRule="auto"/>
              <w:rPr>
                <w:rFonts w:ascii="Times New Roman" w:hAnsi="Times New Roman"/>
                <w:iCs/>
              </w:rPr>
            </w:pPr>
          </w:p>
        </w:tc>
      </w:tr>
      <w:tr w:rsidR="00801425" w:rsidRPr="00575D0A" w14:paraId="6D39A8C2" w14:textId="77777777" w:rsidTr="00DA6E48">
        <w:trPr>
          <w:trHeight w:val="253"/>
        </w:trPr>
        <w:tc>
          <w:tcPr>
            <w:tcW w:w="798" w:type="pct"/>
            <w:vMerge/>
          </w:tcPr>
          <w:p w14:paraId="67541C2B" w14:textId="77777777" w:rsidR="00801425" w:rsidRPr="00575D0A" w:rsidRDefault="00801425" w:rsidP="002A523A">
            <w:pPr>
              <w:suppressAutoHyphens/>
              <w:spacing w:after="0" w:line="240" w:lineRule="auto"/>
              <w:rPr>
                <w:rFonts w:ascii="Times New Roman" w:hAnsi="Times New Roman"/>
                <w:i/>
              </w:rPr>
            </w:pPr>
          </w:p>
        </w:tc>
        <w:tc>
          <w:tcPr>
            <w:tcW w:w="3228" w:type="pct"/>
          </w:tcPr>
          <w:p w14:paraId="20C991FD" w14:textId="77777777" w:rsidR="00801425" w:rsidRPr="00575D0A" w:rsidRDefault="00801425" w:rsidP="002A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575D0A">
              <w:rPr>
                <w:rFonts w:ascii="Times New Roman" w:hAnsi="Times New Roman"/>
                <w:bCs/>
              </w:rPr>
              <w:t xml:space="preserve">1 </w:t>
            </w:r>
            <w:r w:rsidRPr="00575D0A">
              <w:rPr>
                <w:rFonts w:ascii="Times New Roman" w:hAnsi="Times New Roman"/>
              </w:rPr>
              <w:t>Практическое занятие</w:t>
            </w:r>
            <w:r w:rsidRPr="00575D0A">
              <w:rPr>
                <w:rFonts w:ascii="Times New Roman" w:hAnsi="Times New Roman"/>
                <w:b/>
              </w:rPr>
              <w:t xml:space="preserve"> </w:t>
            </w:r>
            <w:r w:rsidR="002A523A" w:rsidRPr="002A523A">
              <w:rPr>
                <w:rFonts w:ascii="Times New Roman" w:hAnsi="Times New Roman"/>
                <w:b/>
                <w:bCs/>
              </w:rPr>
              <w:t>Методы обеспечения информационной безопасности. Тестирование носителей информации на наличие компьютерного вируса. Архивирование информации.</w:t>
            </w:r>
          </w:p>
        </w:tc>
        <w:tc>
          <w:tcPr>
            <w:tcW w:w="418" w:type="pct"/>
            <w:vAlign w:val="center"/>
          </w:tcPr>
          <w:p w14:paraId="6FF24DC1" w14:textId="77777777" w:rsidR="00801425" w:rsidRPr="00575D0A" w:rsidRDefault="00801425" w:rsidP="002A523A">
            <w:pPr>
              <w:suppressAutoHyphens/>
              <w:spacing w:after="0" w:line="240" w:lineRule="auto"/>
              <w:jc w:val="center"/>
              <w:rPr>
                <w:rFonts w:ascii="Times New Roman" w:hAnsi="Times New Roman"/>
                <w:iCs/>
              </w:rPr>
            </w:pPr>
            <w:r w:rsidRPr="00575D0A">
              <w:rPr>
                <w:rFonts w:ascii="Times New Roman" w:hAnsi="Times New Roman"/>
                <w:iCs/>
              </w:rPr>
              <w:t>2</w:t>
            </w:r>
          </w:p>
        </w:tc>
        <w:tc>
          <w:tcPr>
            <w:tcW w:w="556" w:type="pct"/>
            <w:vMerge/>
            <w:vAlign w:val="center"/>
          </w:tcPr>
          <w:p w14:paraId="3D9DE3D1" w14:textId="77777777" w:rsidR="00801425" w:rsidRPr="00575D0A" w:rsidRDefault="00801425" w:rsidP="002A523A">
            <w:pPr>
              <w:suppressAutoHyphens/>
              <w:spacing w:after="0" w:line="240" w:lineRule="auto"/>
              <w:rPr>
                <w:rFonts w:ascii="Times New Roman" w:hAnsi="Times New Roman"/>
                <w:iCs/>
              </w:rPr>
            </w:pPr>
          </w:p>
        </w:tc>
      </w:tr>
      <w:tr w:rsidR="00801425" w:rsidRPr="00575D0A" w14:paraId="6E44E87A" w14:textId="77777777" w:rsidTr="00DA6E48">
        <w:trPr>
          <w:trHeight w:val="221"/>
        </w:trPr>
        <w:tc>
          <w:tcPr>
            <w:tcW w:w="798" w:type="pct"/>
            <w:vMerge/>
          </w:tcPr>
          <w:p w14:paraId="580C0087" w14:textId="77777777" w:rsidR="00801425" w:rsidRPr="00575D0A" w:rsidRDefault="00801425" w:rsidP="002A523A">
            <w:pPr>
              <w:suppressAutoHyphens/>
              <w:spacing w:after="0" w:line="240" w:lineRule="auto"/>
              <w:rPr>
                <w:rFonts w:ascii="Times New Roman" w:hAnsi="Times New Roman"/>
                <w:b/>
                <w:bCs/>
                <w:i/>
                <w:iCs/>
              </w:rPr>
            </w:pPr>
          </w:p>
        </w:tc>
        <w:tc>
          <w:tcPr>
            <w:tcW w:w="3228" w:type="pct"/>
            <w:vAlign w:val="center"/>
          </w:tcPr>
          <w:p w14:paraId="5F7D242A" w14:textId="77777777" w:rsidR="00801425" w:rsidRPr="00575D0A" w:rsidRDefault="00801425" w:rsidP="002A523A">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5EE15964" w14:textId="77777777" w:rsidR="00801425" w:rsidRPr="00575D0A" w:rsidRDefault="00801425" w:rsidP="002A523A">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062F2E05" w14:textId="77777777" w:rsidR="00801425" w:rsidRPr="00575D0A" w:rsidRDefault="00801425" w:rsidP="002A523A">
            <w:pPr>
              <w:suppressAutoHyphens/>
              <w:spacing w:after="0" w:line="240" w:lineRule="auto"/>
              <w:ind w:firstLine="175"/>
              <w:rPr>
                <w:rFonts w:ascii="Times New Roman" w:hAnsi="Times New Roman"/>
                <w:iCs/>
              </w:rPr>
            </w:pPr>
          </w:p>
        </w:tc>
        <w:tc>
          <w:tcPr>
            <w:tcW w:w="556" w:type="pct"/>
            <w:vMerge/>
            <w:vAlign w:val="center"/>
          </w:tcPr>
          <w:p w14:paraId="5B051D61" w14:textId="77777777" w:rsidR="00801425" w:rsidRPr="00575D0A" w:rsidRDefault="00801425" w:rsidP="002A523A">
            <w:pPr>
              <w:suppressAutoHyphens/>
              <w:spacing w:after="0" w:line="240" w:lineRule="auto"/>
              <w:rPr>
                <w:rFonts w:ascii="Times New Roman" w:hAnsi="Times New Roman"/>
                <w:b/>
                <w:bCs/>
                <w:iCs/>
              </w:rPr>
            </w:pPr>
          </w:p>
        </w:tc>
      </w:tr>
      <w:tr w:rsidR="00801425" w:rsidRPr="00575D0A" w14:paraId="6C798918" w14:textId="77777777" w:rsidTr="00DA6E48">
        <w:trPr>
          <w:trHeight w:val="221"/>
        </w:trPr>
        <w:tc>
          <w:tcPr>
            <w:tcW w:w="4026" w:type="pct"/>
            <w:gridSpan w:val="2"/>
          </w:tcPr>
          <w:p w14:paraId="64979325" w14:textId="77777777" w:rsidR="00801425" w:rsidRPr="00575D0A" w:rsidRDefault="00E27360" w:rsidP="002A523A">
            <w:pPr>
              <w:suppressAutoHyphens/>
              <w:spacing w:after="0" w:line="240" w:lineRule="auto"/>
              <w:rPr>
                <w:rFonts w:ascii="Times New Roman" w:hAnsi="Times New Roman"/>
                <w:b/>
                <w:bCs/>
              </w:rPr>
            </w:pPr>
            <w:r w:rsidRPr="00E27360">
              <w:rPr>
                <w:rFonts w:ascii="Times New Roman" w:hAnsi="Times New Roman"/>
                <w:b/>
                <w:bCs/>
              </w:rPr>
              <w:t>Раздел 2. Прикладные программные средства</w:t>
            </w:r>
          </w:p>
        </w:tc>
        <w:tc>
          <w:tcPr>
            <w:tcW w:w="418" w:type="pct"/>
            <w:vAlign w:val="center"/>
          </w:tcPr>
          <w:p w14:paraId="25F4D1FA" w14:textId="77777777" w:rsidR="00801425" w:rsidRPr="00575D0A" w:rsidRDefault="00EA1D60" w:rsidP="00EA1D60">
            <w:pPr>
              <w:suppressAutoHyphens/>
              <w:spacing w:after="0" w:line="240" w:lineRule="auto"/>
              <w:jc w:val="center"/>
              <w:rPr>
                <w:rFonts w:ascii="Times New Roman" w:hAnsi="Times New Roman"/>
                <w:b/>
                <w:i/>
                <w:iCs/>
              </w:rPr>
            </w:pPr>
            <w:r>
              <w:rPr>
                <w:rFonts w:ascii="Times New Roman" w:hAnsi="Times New Roman"/>
                <w:b/>
                <w:i/>
                <w:iCs/>
              </w:rPr>
              <w:t>20</w:t>
            </w:r>
          </w:p>
        </w:tc>
        <w:tc>
          <w:tcPr>
            <w:tcW w:w="556" w:type="pct"/>
            <w:vAlign w:val="center"/>
          </w:tcPr>
          <w:p w14:paraId="3C282E00" w14:textId="77777777" w:rsidR="00801425" w:rsidRPr="00575D0A" w:rsidRDefault="00801425" w:rsidP="002A523A">
            <w:pPr>
              <w:suppressAutoHyphens/>
              <w:spacing w:after="0" w:line="240" w:lineRule="auto"/>
              <w:rPr>
                <w:rFonts w:ascii="Times New Roman" w:hAnsi="Times New Roman"/>
                <w:b/>
                <w:bCs/>
                <w:iCs/>
              </w:rPr>
            </w:pPr>
          </w:p>
        </w:tc>
      </w:tr>
      <w:tr w:rsidR="00801425" w:rsidRPr="00575D0A" w14:paraId="54201D82" w14:textId="77777777" w:rsidTr="00DA6E48">
        <w:trPr>
          <w:trHeight w:val="221"/>
        </w:trPr>
        <w:tc>
          <w:tcPr>
            <w:tcW w:w="798" w:type="pct"/>
            <w:vMerge w:val="restart"/>
          </w:tcPr>
          <w:p w14:paraId="0D8D486C" w14:textId="77777777" w:rsidR="00801425" w:rsidRPr="00575D0A" w:rsidRDefault="00E27360" w:rsidP="002A523A">
            <w:pPr>
              <w:suppressAutoHyphens/>
              <w:spacing w:after="0" w:line="240" w:lineRule="auto"/>
              <w:rPr>
                <w:rFonts w:ascii="Times New Roman" w:hAnsi="Times New Roman"/>
                <w:b/>
                <w:bCs/>
                <w:i/>
                <w:iCs/>
              </w:rPr>
            </w:pPr>
            <w:r w:rsidRPr="00E27360">
              <w:rPr>
                <w:rFonts w:ascii="Times New Roman" w:hAnsi="Times New Roman"/>
                <w:b/>
                <w:bCs/>
                <w:i/>
                <w:iCs/>
              </w:rPr>
              <w:t xml:space="preserve">Тема 2.1.  Технологии обработки графической информации </w:t>
            </w:r>
          </w:p>
        </w:tc>
        <w:tc>
          <w:tcPr>
            <w:tcW w:w="3228" w:type="pct"/>
            <w:vAlign w:val="center"/>
          </w:tcPr>
          <w:p w14:paraId="001FFD87" w14:textId="77777777" w:rsidR="00801425" w:rsidRPr="00575D0A" w:rsidRDefault="00801425" w:rsidP="002A523A">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664DD08C" w14:textId="77777777" w:rsidR="00801425" w:rsidRPr="00575D0A" w:rsidRDefault="00E27360" w:rsidP="002A523A">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restart"/>
            <w:vAlign w:val="center"/>
          </w:tcPr>
          <w:p w14:paraId="52468704" w14:textId="77777777" w:rsidR="00801425" w:rsidRDefault="00801425" w:rsidP="00E27360">
            <w:pPr>
              <w:suppressAutoHyphens/>
              <w:spacing w:after="0" w:line="240" w:lineRule="auto"/>
              <w:rPr>
                <w:rFonts w:ascii="Times New Roman" w:hAnsi="Times New Roman"/>
                <w:b/>
                <w:i/>
                <w:iCs/>
              </w:rPr>
            </w:pPr>
            <w:r w:rsidRPr="00575D0A">
              <w:rPr>
                <w:rFonts w:ascii="Times New Roman" w:hAnsi="Times New Roman"/>
                <w:b/>
                <w:i/>
                <w:iCs/>
              </w:rPr>
              <w:t xml:space="preserve">ОК 01-04, </w:t>
            </w:r>
            <w:r w:rsidR="00E27360">
              <w:rPr>
                <w:rFonts w:ascii="Times New Roman" w:hAnsi="Times New Roman"/>
                <w:b/>
                <w:i/>
                <w:iCs/>
              </w:rPr>
              <w:t>09</w:t>
            </w:r>
          </w:p>
          <w:p w14:paraId="76B68BDA" w14:textId="6F392057" w:rsidR="00DA6E48" w:rsidRPr="00575D0A" w:rsidRDefault="00DA6E48" w:rsidP="00E27360">
            <w:pPr>
              <w:suppressAutoHyphens/>
              <w:spacing w:after="0" w:line="240" w:lineRule="auto"/>
              <w:rPr>
                <w:rFonts w:ascii="Times New Roman" w:hAnsi="Times New Roman"/>
                <w:b/>
                <w:bCs/>
                <w:iCs/>
              </w:rPr>
            </w:pPr>
          </w:p>
        </w:tc>
      </w:tr>
      <w:tr w:rsidR="00801425" w:rsidRPr="00575D0A" w14:paraId="5412D4AD" w14:textId="77777777" w:rsidTr="00DA6E48">
        <w:trPr>
          <w:trHeight w:val="221"/>
        </w:trPr>
        <w:tc>
          <w:tcPr>
            <w:tcW w:w="798" w:type="pct"/>
            <w:vMerge/>
          </w:tcPr>
          <w:p w14:paraId="6F18F30B" w14:textId="77777777" w:rsidR="00801425" w:rsidRPr="00575D0A" w:rsidRDefault="00801425" w:rsidP="002A523A">
            <w:pPr>
              <w:suppressAutoHyphens/>
              <w:spacing w:after="0" w:line="240" w:lineRule="auto"/>
              <w:rPr>
                <w:rFonts w:ascii="Times New Roman" w:hAnsi="Times New Roman"/>
                <w:b/>
                <w:bCs/>
                <w:i/>
                <w:iCs/>
              </w:rPr>
            </w:pPr>
          </w:p>
        </w:tc>
        <w:tc>
          <w:tcPr>
            <w:tcW w:w="3228" w:type="pct"/>
            <w:vAlign w:val="center"/>
          </w:tcPr>
          <w:p w14:paraId="2B30DFA3" w14:textId="77777777" w:rsidR="00801425" w:rsidRPr="00575D0A" w:rsidRDefault="00E27360" w:rsidP="002A523A">
            <w:pPr>
              <w:suppressAutoHyphens/>
              <w:spacing w:after="0" w:line="240" w:lineRule="auto"/>
              <w:jc w:val="both"/>
              <w:rPr>
                <w:rFonts w:ascii="Times New Roman" w:hAnsi="Times New Roman"/>
                <w:b/>
                <w:bCs/>
                <w:i/>
              </w:rPr>
            </w:pPr>
            <w:r w:rsidRPr="00E27360">
              <w:rPr>
                <w:rFonts w:ascii="Times New Roman" w:hAnsi="Times New Roman"/>
                <w:bCs/>
              </w:rPr>
              <w:t>Способы получения графических изображений – рисование, сканирование. Растровая и векторная графика. Классификация графических редакторов. Форматы графических файлов.</w:t>
            </w:r>
          </w:p>
        </w:tc>
        <w:tc>
          <w:tcPr>
            <w:tcW w:w="418" w:type="pct"/>
            <w:vMerge/>
            <w:vAlign w:val="center"/>
          </w:tcPr>
          <w:p w14:paraId="0D0046C3" w14:textId="77777777" w:rsidR="00801425" w:rsidRPr="00575D0A" w:rsidRDefault="00801425" w:rsidP="002A523A">
            <w:pPr>
              <w:suppressAutoHyphens/>
              <w:spacing w:after="0" w:line="240" w:lineRule="auto"/>
              <w:jc w:val="center"/>
              <w:rPr>
                <w:rFonts w:ascii="Times New Roman" w:hAnsi="Times New Roman"/>
                <w:iCs/>
              </w:rPr>
            </w:pPr>
          </w:p>
        </w:tc>
        <w:tc>
          <w:tcPr>
            <w:tcW w:w="556" w:type="pct"/>
            <w:vMerge/>
            <w:vAlign w:val="center"/>
          </w:tcPr>
          <w:p w14:paraId="5EA75272" w14:textId="77777777" w:rsidR="00801425" w:rsidRPr="00575D0A" w:rsidRDefault="00801425" w:rsidP="002A523A">
            <w:pPr>
              <w:suppressAutoHyphens/>
              <w:spacing w:after="0" w:line="240" w:lineRule="auto"/>
              <w:rPr>
                <w:rFonts w:ascii="Times New Roman" w:hAnsi="Times New Roman"/>
                <w:b/>
                <w:bCs/>
                <w:iCs/>
              </w:rPr>
            </w:pPr>
          </w:p>
        </w:tc>
      </w:tr>
      <w:tr w:rsidR="00C86B1B" w:rsidRPr="00575D0A" w14:paraId="4E6543D4" w14:textId="77777777" w:rsidTr="00DA6E48">
        <w:trPr>
          <w:trHeight w:val="221"/>
        </w:trPr>
        <w:tc>
          <w:tcPr>
            <w:tcW w:w="798" w:type="pct"/>
            <w:vMerge/>
          </w:tcPr>
          <w:p w14:paraId="7175D4F3" w14:textId="77777777" w:rsidR="00C86B1B" w:rsidRPr="00575D0A" w:rsidRDefault="00C86B1B" w:rsidP="002A523A">
            <w:pPr>
              <w:suppressAutoHyphens/>
              <w:spacing w:after="0" w:line="240" w:lineRule="auto"/>
              <w:rPr>
                <w:rFonts w:ascii="Times New Roman" w:hAnsi="Times New Roman"/>
                <w:b/>
                <w:bCs/>
                <w:i/>
                <w:iCs/>
              </w:rPr>
            </w:pPr>
          </w:p>
        </w:tc>
        <w:tc>
          <w:tcPr>
            <w:tcW w:w="3228" w:type="pct"/>
          </w:tcPr>
          <w:p w14:paraId="507761E4" w14:textId="77777777" w:rsidR="00C86B1B" w:rsidRPr="00643FC7" w:rsidRDefault="00C86B1B"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0EF34C29" w14:textId="77777777" w:rsidR="00C86B1B" w:rsidRPr="00575D0A" w:rsidRDefault="00C86B1B" w:rsidP="002A523A">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ign w:val="center"/>
          </w:tcPr>
          <w:p w14:paraId="26BD7CB0" w14:textId="77777777" w:rsidR="00C86B1B" w:rsidRPr="00575D0A" w:rsidRDefault="00C86B1B" w:rsidP="002A523A">
            <w:pPr>
              <w:suppressAutoHyphens/>
              <w:spacing w:after="0" w:line="240" w:lineRule="auto"/>
              <w:rPr>
                <w:rFonts w:ascii="Times New Roman" w:hAnsi="Times New Roman"/>
                <w:b/>
                <w:bCs/>
                <w:iCs/>
              </w:rPr>
            </w:pPr>
          </w:p>
        </w:tc>
      </w:tr>
      <w:tr w:rsidR="00801425" w:rsidRPr="00575D0A" w14:paraId="6A3AE6BE" w14:textId="77777777" w:rsidTr="00DA6E48">
        <w:trPr>
          <w:trHeight w:val="221"/>
        </w:trPr>
        <w:tc>
          <w:tcPr>
            <w:tcW w:w="798" w:type="pct"/>
            <w:vMerge/>
          </w:tcPr>
          <w:p w14:paraId="1DE7F854" w14:textId="77777777" w:rsidR="00801425" w:rsidRPr="00575D0A" w:rsidRDefault="00801425" w:rsidP="002A523A">
            <w:pPr>
              <w:suppressAutoHyphens/>
              <w:spacing w:after="0" w:line="240" w:lineRule="auto"/>
              <w:rPr>
                <w:rFonts w:ascii="Times New Roman" w:hAnsi="Times New Roman"/>
                <w:b/>
                <w:bCs/>
                <w:i/>
                <w:iCs/>
              </w:rPr>
            </w:pPr>
          </w:p>
        </w:tc>
        <w:tc>
          <w:tcPr>
            <w:tcW w:w="3228" w:type="pct"/>
          </w:tcPr>
          <w:p w14:paraId="672E7FF6" w14:textId="77777777" w:rsidR="00801425" w:rsidRPr="00071920" w:rsidRDefault="00801425" w:rsidP="002A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lang w:val="x-none"/>
              </w:rPr>
            </w:pPr>
            <w:r w:rsidRPr="00575D0A">
              <w:rPr>
                <w:rFonts w:ascii="Times New Roman" w:hAnsi="Times New Roman"/>
                <w:bCs/>
              </w:rPr>
              <w:t xml:space="preserve">1 </w:t>
            </w:r>
            <w:r w:rsidRPr="00575D0A">
              <w:rPr>
                <w:rFonts w:ascii="Times New Roman" w:hAnsi="Times New Roman"/>
              </w:rPr>
              <w:t>Практическое занятие</w:t>
            </w:r>
            <w:r w:rsidRPr="00575D0A">
              <w:rPr>
                <w:rFonts w:ascii="Times New Roman" w:hAnsi="Times New Roman"/>
                <w:b/>
              </w:rPr>
              <w:t xml:space="preserve"> </w:t>
            </w:r>
            <w:r w:rsidR="00E27360" w:rsidRPr="00E27360">
              <w:rPr>
                <w:rFonts w:ascii="Times New Roman" w:hAnsi="Times New Roman"/>
                <w:b/>
                <w:bCs/>
              </w:rPr>
              <w:t>Создание и редактирование изображений в графическом редакторе.</w:t>
            </w:r>
          </w:p>
        </w:tc>
        <w:tc>
          <w:tcPr>
            <w:tcW w:w="418" w:type="pct"/>
            <w:vAlign w:val="center"/>
          </w:tcPr>
          <w:p w14:paraId="7DEFEB36" w14:textId="77777777" w:rsidR="00801425" w:rsidRPr="00575D0A" w:rsidRDefault="00801425" w:rsidP="002A523A">
            <w:pPr>
              <w:suppressAutoHyphens/>
              <w:spacing w:after="0" w:line="240" w:lineRule="auto"/>
              <w:jc w:val="center"/>
              <w:rPr>
                <w:rFonts w:ascii="Times New Roman" w:hAnsi="Times New Roman"/>
                <w:iCs/>
              </w:rPr>
            </w:pPr>
            <w:r w:rsidRPr="00575D0A">
              <w:rPr>
                <w:rFonts w:ascii="Times New Roman" w:hAnsi="Times New Roman"/>
                <w:iCs/>
              </w:rPr>
              <w:t>2</w:t>
            </w:r>
          </w:p>
        </w:tc>
        <w:tc>
          <w:tcPr>
            <w:tcW w:w="556" w:type="pct"/>
            <w:vMerge/>
            <w:vAlign w:val="center"/>
          </w:tcPr>
          <w:p w14:paraId="781F7791" w14:textId="77777777" w:rsidR="00801425" w:rsidRPr="00575D0A" w:rsidRDefault="00801425" w:rsidP="002A523A">
            <w:pPr>
              <w:suppressAutoHyphens/>
              <w:spacing w:after="0" w:line="240" w:lineRule="auto"/>
              <w:rPr>
                <w:rFonts w:ascii="Times New Roman" w:hAnsi="Times New Roman"/>
                <w:b/>
                <w:bCs/>
                <w:iCs/>
              </w:rPr>
            </w:pPr>
          </w:p>
        </w:tc>
      </w:tr>
      <w:tr w:rsidR="00801425" w:rsidRPr="00575D0A" w14:paraId="274795EE" w14:textId="77777777" w:rsidTr="00DA6E48">
        <w:trPr>
          <w:trHeight w:val="221"/>
        </w:trPr>
        <w:tc>
          <w:tcPr>
            <w:tcW w:w="798" w:type="pct"/>
            <w:vMerge/>
          </w:tcPr>
          <w:p w14:paraId="70B2E49B" w14:textId="77777777" w:rsidR="00801425" w:rsidRPr="00575D0A" w:rsidRDefault="00801425" w:rsidP="002A523A">
            <w:pPr>
              <w:suppressAutoHyphens/>
              <w:spacing w:after="0" w:line="240" w:lineRule="auto"/>
              <w:rPr>
                <w:rFonts w:ascii="Times New Roman" w:hAnsi="Times New Roman"/>
                <w:b/>
                <w:bCs/>
                <w:i/>
                <w:iCs/>
              </w:rPr>
            </w:pPr>
          </w:p>
        </w:tc>
        <w:tc>
          <w:tcPr>
            <w:tcW w:w="3228" w:type="pct"/>
            <w:vAlign w:val="center"/>
          </w:tcPr>
          <w:p w14:paraId="19F9097E" w14:textId="77777777" w:rsidR="00801425" w:rsidRPr="00575D0A" w:rsidRDefault="00801425" w:rsidP="002A523A">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01EDF1EE" w14:textId="77777777" w:rsidR="00801425" w:rsidRPr="00575D0A" w:rsidRDefault="00801425" w:rsidP="002A523A">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2066F20F" w14:textId="77777777" w:rsidR="00801425" w:rsidRPr="00575D0A" w:rsidRDefault="00801425" w:rsidP="002A523A">
            <w:pPr>
              <w:suppressAutoHyphens/>
              <w:spacing w:after="0" w:line="240" w:lineRule="auto"/>
              <w:jc w:val="center"/>
              <w:rPr>
                <w:rFonts w:ascii="Times New Roman" w:hAnsi="Times New Roman"/>
                <w:iCs/>
              </w:rPr>
            </w:pPr>
          </w:p>
        </w:tc>
        <w:tc>
          <w:tcPr>
            <w:tcW w:w="556" w:type="pct"/>
            <w:vMerge/>
            <w:vAlign w:val="center"/>
          </w:tcPr>
          <w:p w14:paraId="2860DE94" w14:textId="77777777" w:rsidR="00801425" w:rsidRPr="00575D0A" w:rsidRDefault="00801425" w:rsidP="002A523A">
            <w:pPr>
              <w:suppressAutoHyphens/>
              <w:spacing w:after="0" w:line="240" w:lineRule="auto"/>
              <w:rPr>
                <w:rFonts w:ascii="Times New Roman" w:hAnsi="Times New Roman"/>
                <w:b/>
                <w:bCs/>
                <w:iCs/>
              </w:rPr>
            </w:pPr>
          </w:p>
        </w:tc>
      </w:tr>
      <w:tr w:rsidR="00801425" w:rsidRPr="00575D0A" w14:paraId="2DD04565" w14:textId="77777777" w:rsidTr="00DA6E48">
        <w:trPr>
          <w:trHeight w:val="221"/>
        </w:trPr>
        <w:tc>
          <w:tcPr>
            <w:tcW w:w="798" w:type="pct"/>
            <w:vMerge w:val="restart"/>
          </w:tcPr>
          <w:p w14:paraId="004F8DDA" w14:textId="77777777" w:rsidR="00801425" w:rsidRPr="00575D0A" w:rsidRDefault="00E27360" w:rsidP="002A523A">
            <w:pPr>
              <w:suppressAutoHyphens/>
              <w:spacing w:after="0" w:line="240" w:lineRule="auto"/>
              <w:rPr>
                <w:rFonts w:ascii="Times New Roman" w:hAnsi="Times New Roman"/>
                <w:b/>
                <w:bCs/>
                <w:i/>
                <w:iCs/>
              </w:rPr>
            </w:pPr>
            <w:r w:rsidRPr="00E27360">
              <w:rPr>
                <w:rFonts w:ascii="Times New Roman" w:hAnsi="Times New Roman"/>
                <w:b/>
                <w:bCs/>
                <w:i/>
                <w:iCs/>
              </w:rPr>
              <w:t xml:space="preserve">Тема 2.2.  Технологии обработки текстовой информации </w:t>
            </w:r>
          </w:p>
        </w:tc>
        <w:tc>
          <w:tcPr>
            <w:tcW w:w="3228" w:type="pct"/>
            <w:vAlign w:val="center"/>
          </w:tcPr>
          <w:p w14:paraId="07019521" w14:textId="77777777" w:rsidR="00801425" w:rsidRPr="00575D0A" w:rsidRDefault="00801425" w:rsidP="002A523A">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62C2B78E" w14:textId="77777777" w:rsidR="00801425" w:rsidRPr="00421F2D" w:rsidRDefault="00EA1D60" w:rsidP="002A523A">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Merge w:val="restart"/>
            <w:vAlign w:val="center"/>
          </w:tcPr>
          <w:p w14:paraId="63089D03" w14:textId="77777777" w:rsidR="00801425" w:rsidRDefault="00801425" w:rsidP="00E27360">
            <w:pPr>
              <w:suppressAutoHyphens/>
              <w:spacing w:after="0" w:line="240" w:lineRule="auto"/>
              <w:rPr>
                <w:rFonts w:ascii="Times New Roman" w:hAnsi="Times New Roman"/>
                <w:b/>
                <w:i/>
                <w:iCs/>
              </w:rPr>
            </w:pPr>
            <w:r w:rsidRPr="00575D0A">
              <w:rPr>
                <w:rFonts w:ascii="Times New Roman" w:hAnsi="Times New Roman"/>
                <w:b/>
                <w:i/>
                <w:iCs/>
              </w:rPr>
              <w:t>ОК 01-04, 09</w:t>
            </w:r>
          </w:p>
          <w:p w14:paraId="5C7C7639" w14:textId="08097E26" w:rsidR="00DA6E48" w:rsidRPr="00575D0A" w:rsidRDefault="00DA6E48" w:rsidP="00E27360">
            <w:pPr>
              <w:suppressAutoHyphens/>
              <w:spacing w:after="0" w:line="240" w:lineRule="auto"/>
              <w:rPr>
                <w:rFonts w:ascii="Times New Roman" w:hAnsi="Times New Roman"/>
                <w:b/>
                <w:bCs/>
                <w:iCs/>
              </w:rPr>
            </w:pPr>
          </w:p>
        </w:tc>
      </w:tr>
      <w:tr w:rsidR="00801425" w:rsidRPr="00575D0A" w14:paraId="3E5E4F0F" w14:textId="77777777" w:rsidTr="00DA6E48">
        <w:trPr>
          <w:trHeight w:val="221"/>
        </w:trPr>
        <w:tc>
          <w:tcPr>
            <w:tcW w:w="798" w:type="pct"/>
            <w:vMerge/>
          </w:tcPr>
          <w:p w14:paraId="2A03019E" w14:textId="77777777" w:rsidR="00801425" w:rsidRPr="00575D0A" w:rsidRDefault="00801425" w:rsidP="002A523A">
            <w:pPr>
              <w:suppressAutoHyphens/>
              <w:spacing w:after="0" w:line="240" w:lineRule="auto"/>
              <w:rPr>
                <w:rFonts w:ascii="Times New Roman" w:hAnsi="Times New Roman"/>
                <w:b/>
                <w:bCs/>
                <w:i/>
                <w:iCs/>
              </w:rPr>
            </w:pPr>
          </w:p>
        </w:tc>
        <w:tc>
          <w:tcPr>
            <w:tcW w:w="3228" w:type="pct"/>
            <w:vAlign w:val="center"/>
          </w:tcPr>
          <w:p w14:paraId="5061E0A4" w14:textId="77777777" w:rsidR="00801425" w:rsidRPr="00673E05" w:rsidRDefault="00E27360" w:rsidP="002A523A">
            <w:pPr>
              <w:suppressAutoHyphens/>
              <w:spacing w:after="0" w:line="240" w:lineRule="auto"/>
              <w:jc w:val="both"/>
              <w:rPr>
                <w:rFonts w:ascii="Times New Roman" w:hAnsi="Times New Roman"/>
                <w:bCs/>
              </w:rPr>
            </w:pPr>
            <w:r w:rsidRPr="00E27360">
              <w:rPr>
                <w:rFonts w:ascii="Times New Roman" w:hAnsi="Times New Roman"/>
                <w:bCs/>
              </w:rPr>
              <w:t xml:space="preserve">Технология создания деловых документов. Нормативные требования к оформлению текстовых документов. Оформление документов таблицами, ссылками, сносками, формулами, графикой. </w:t>
            </w:r>
            <w:r w:rsidR="002C758B" w:rsidRPr="00E27360">
              <w:rPr>
                <w:rFonts w:ascii="Times New Roman" w:hAnsi="Times New Roman"/>
                <w:bCs/>
              </w:rPr>
              <w:t>Шаблоны, и</w:t>
            </w:r>
            <w:r w:rsidRPr="00E27360">
              <w:rPr>
                <w:rFonts w:ascii="Times New Roman" w:hAnsi="Times New Roman"/>
                <w:bCs/>
              </w:rPr>
              <w:t xml:space="preserve"> стили оформления.  Списки. Колонтитулы. Контекстный поиск и замена. Средства автоматизации. Автоматическое оглавление. Сканирование документов.  </w:t>
            </w:r>
          </w:p>
        </w:tc>
        <w:tc>
          <w:tcPr>
            <w:tcW w:w="418" w:type="pct"/>
            <w:vMerge/>
            <w:vAlign w:val="center"/>
          </w:tcPr>
          <w:p w14:paraId="55F3D00A" w14:textId="77777777" w:rsidR="00801425" w:rsidRPr="00575D0A" w:rsidRDefault="00801425" w:rsidP="002A523A">
            <w:pPr>
              <w:suppressAutoHyphens/>
              <w:spacing w:after="0" w:line="240" w:lineRule="auto"/>
              <w:jc w:val="center"/>
              <w:rPr>
                <w:rFonts w:ascii="Times New Roman" w:hAnsi="Times New Roman"/>
                <w:iCs/>
              </w:rPr>
            </w:pPr>
          </w:p>
        </w:tc>
        <w:tc>
          <w:tcPr>
            <w:tcW w:w="556" w:type="pct"/>
            <w:vMerge/>
            <w:vAlign w:val="center"/>
          </w:tcPr>
          <w:p w14:paraId="0580EF05" w14:textId="77777777" w:rsidR="00801425" w:rsidRPr="00575D0A" w:rsidRDefault="00801425" w:rsidP="002A523A">
            <w:pPr>
              <w:suppressAutoHyphens/>
              <w:spacing w:after="0" w:line="240" w:lineRule="auto"/>
              <w:rPr>
                <w:rFonts w:ascii="Times New Roman" w:hAnsi="Times New Roman"/>
                <w:b/>
                <w:bCs/>
                <w:iCs/>
              </w:rPr>
            </w:pPr>
          </w:p>
        </w:tc>
      </w:tr>
      <w:tr w:rsidR="00C86B1B" w:rsidRPr="00575D0A" w14:paraId="3EF8B07E" w14:textId="77777777" w:rsidTr="00DA6E48">
        <w:trPr>
          <w:trHeight w:val="221"/>
        </w:trPr>
        <w:tc>
          <w:tcPr>
            <w:tcW w:w="798" w:type="pct"/>
            <w:vMerge/>
          </w:tcPr>
          <w:p w14:paraId="430BCDC9" w14:textId="77777777" w:rsidR="00C86B1B" w:rsidRPr="00575D0A" w:rsidRDefault="00C86B1B" w:rsidP="002A523A">
            <w:pPr>
              <w:suppressAutoHyphens/>
              <w:spacing w:after="0" w:line="240" w:lineRule="auto"/>
              <w:rPr>
                <w:rFonts w:ascii="Times New Roman" w:hAnsi="Times New Roman"/>
                <w:b/>
                <w:bCs/>
                <w:i/>
                <w:iCs/>
              </w:rPr>
            </w:pPr>
          </w:p>
        </w:tc>
        <w:tc>
          <w:tcPr>
            <w:tcW w:w="3228" w:type="pct"/>
          </w:tcPr>
          <w:p w14:paraId="36E281F8" w14:textId="77777777" w:rsidR="00C86B1B" w:rsidRPr="00643FC7" w:rsidRDefault="00C86B1B"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2AA0DACA" w14:textId="77777777" w:rsidR="00C86B1B" w:rsidRPr="00421F2D" w:rsidRDefault="00C86B1B" w:rsidP="002A523A">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Merge/>
            <w:vAlign w:val="center"/>
          </w:tcPr>
          <w:p w14:paraId="77F64D19" w14:textId="77777777" w:rsidR="00C86B1B" w:rsidRPr="00575D0A" w:rsidRDefault="00C86B1B" w:rsidP="002A523A">
            <w:pPr>
              <w:suppressAutoHyphens/>
              <w:spacing w:after="0" w:line="240" w:lineRule="auto"/>
              <w:rPr>
                <w:rFonts w:ascii="Times New Roman" w:hAnsi="Times New Roman"/>
                <w:b/>
                <w:bCs/>
                <w:iCs/>
              </w:rPr>
            </w:pPr>
          </w:p>
        </w:tc>
      </w:tr>
      <w:tr w:rsidR="00801425" w:rsidRPr="00575D0A" w14:paraId="38A7D5B0" w14:textId="77777777" w:rsidTr="00DA6E48">
        <w:trPr>
          <w:trHeight w:val="221"/>
        </w:trPr>
        <w:tc>
          <w:tcPr>
            <w:tcW w:w="798" w:type="pct"/>
            <w:vMerge/>
          </w:tcPr>
          <w:p w14:paraId="6597A7B7" w14:textId="77777777" w:rsidR="00801425" w:rsidRPr="00575D0A" w:rsidRDefault="00801425" w:rsidP="002A523A">
            <w:pPr>
              <w:suppressAutoHyphens/>
              <w:spacing w:after="0" w:line="240" w:lineRule="auto"/>
              <w:rPr>
                <w:rFonts w:ascii="Times New Roman" w:hAnsi="Times New Roman"/>
                <w:b/>
                <w:bCs/>
                <w:i/>
                <w:iCs/>
              </w:rPr>
            </w:pPr>
          </w:p>
        </w:tc>
        <w:tc>
          <w:tcPr>
            <w:tcW w:w="3228" w:type="pct"/>
          </w:tcPr>
          <w:p w14:paraId="0609FE70" w14:textId="77777777" w:rsidR="00801425" w:rsidRPr="00673E05" w:rsidRDefault="00801425" w:rsidP="002A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575D0A">
              <w:rPr>
                <w:rFonts w:ascii="Times New Roman" w:hAnsi="Times New Roman"/>
                <w:bCs/>
              </w:rPr>
              <w:t xml:space="preserve">1 </w:t>
            </w:r>
            <w:r w:rsidRPr="00575D0A">
              <w:rPr>
                <w:rFonts w:ascii="Times New Roman" w:hAnsi="Times New Roman"/>
              </w:rPr>
              <w:t>Практическое занятие</w:t>
            </w:r>
            <w:r w:rsidRPr="00575D0A">
              <w:rPr>
                <w:rFonts w:ascii="Times New Roman" w:hAnsi="Times New Roman"/>
                <w:b/>
              </w:rPr>
              <w:t xml:space="preserve"> </w:t>
            </w:r>
            <w:r w:rsidR="00E27360" w:rsidRPr="00E27360">
              <w:rPr>
                <w:rFonts w:ascii="Times New Roman" w:hAnsi="Times New Roman"/>
                <w:b/>
                <w:bCs/>
              </w:rPr>
              <w:t xml:space="preserve">Создание и форматирование документов с использованием таблиц, </w:t>
            </w:r>
            <w:r w:rsidR="00E27360" w:rsidRPr="00E27360">
              <w:rPr>
                <w:rFonts w:ascii="Times New Roman" w:hAnsi="Times New Roman"/>
                <w:b/>
              </w:rPr>
              <w:t xml:space="preserve">нумерованных, маркированных, многоуровневых </w:t>
            </w:r>
            <w:r w:rsidR="00E27360" w:rsidRPr="00E27360">
              <w:rPr>
                <w:rFonts w:ascii="Times New Roman" w:hAnsi="Times New Roman"/>
                <w:b/>
                <w:bCs/>
              </w:rPr>
              <w:t>списков.</w:t>
            </w:r>
            <w:r w:rsidR="00EA1D60" w:rsidRPr="00E27360">
              <w:rPr>
                <w:rFonts w:ascii="Times New Roman" w:hAnsi="Times New Roman"/>
                <w:b/>
                <w:bCs/>
              </w:rPr>
              <w:t xml:space="preserve"> Создание шаблонов, используемых в профессиональной деятельности.</w:t>
            </w:r>
          </w:p>
        </w:tc>
        <w:tc>
          <w:tcPr>
            <w:tcW w:w="418" w:type="pct"/>
            <w:vAlign w:val="center"/>
          </w:tcPr>
          <w:p w14:paraId="4872B1D4" w14:textId="77777777" w:rsidR="00801425" w:rsidRPr="00575D0A" w:rsidRDefault="00801425" w:rsidP="002A523A">
            <w:pPr>
              <w:suppressAutoHyphens/>
              <w:spacing w:after="0" w:line="240" w:lineRule="auto"/>
              <w:jc w:val="center"/>
              <w:rPr>
                <w:rFonts w:ascii="Times New Roman" w:hAnsi="Times New Roman"/>
                <w:iCs/>
              </w:rPr>
            </w:pPr>
            <w:r>
              <w:rPr>
                <w:rFonts w:ascii="Times New Roman" w:hAnsi="Times New Roman"/>
                <w:iCs/>
              </w:rPr>
              <w:t>2</w:t>
            </w:r>
          </w:p>
        </w:tc>
        <w:tc>
          <w:tcPr>
            <w:tcW w:w="556" w:type="pct"/>
            <w:vMerge/>
            <w:vAlign w:val="center"/>
          </w:tcPr>
          <w:p w14:paraId="731CF31F" w14:textId="77777777" w:rsidR="00801425" w:rsidRPr="00575D0A" w:rsidRDefault="00801425" w:rsidP="002A523A">
            <w:pPr>
              <w:suppressAutoHyphens/>
              <w:spacing w:after="0" w:line="240" w:lineRule="auto"/>
              <w:rPr>
                <w:rFonts w:ascii="Times New Roman" w:hAnsi="Times New Roman"/>
                <w:b/>
                <w:bCs/>
                <w:iCs/>
              </w:rPr>
            </w:pPr>
          </w:p>
        </w:tc>
      </w:tr>
      <w:tr w:rsidR="00E27360" w:rsidRPr="00575D0A" w14:paraId="1F8CA6FC" w14:textId="77777777" w:rsidTr="00DA6E48">
        <w:trPr>
          <w:trHeight w:val="221"/>
        </w:trPr>
        <w:tc>
          <w:tcPr>
            <w:tcW w:w="798" w:type="pct"/>
            <w:vMerge/>
          </w:tcPr>
          <w:p w14:paraId="19BD8A4C" w14:textId="77777777" w:rsidR="00E27360" w:rsidRPr="00575D0A" w:rsidRDefault="00E27360" w:rsidP="002A523A">
            <w:pPr>
              <w:suppressAutoHyphens/>
              <w:spacing w:after="0" w:line="240" w:lineRule="auto"/>
              <w:rPr>
                <w:rFonts w:ascii="Times New Roman" w:hAnsi="Times New Roman"/>
                <w:b/>
                <w:bCs/>
                <w:i/>
                <w:iCs/>
              </w:rPr>
            </w:pPr>
          </w:p>
        </w:tc>
        <w:tc>
          <w:tcPr>
            <w:tcW w:w="3228" w:type="pct"/>
          </w:tcPr>
          <w:p w14:paraId="176F326B" w14:textId="77777777" w:rsidR="00E27360" w:rsidRPr="00673E05" w:rsidRDefault="00FA78FA" w:rsidP="00ED3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2</w:t>
            </w:r>
            <w:r w:rsidR="00E27360" w:rsidRPr="00575D0A">
              <w:rPr>
                <w:rFonts w:ascii="Times New Roman" w:hAnsi="Times New Roman"/>
                <w:bCs/>
              </w:rPr>
              <w:t xml:space="preserve"> </w:t>
            </w:r>
            <w:r w:rsidR="00E27360" w:rsidRPr="00575D0A">
              <w:rPr>
                <w:rFonts w:ascii="Times New Roman" w:hAnsi="Times New Roman"/>
              </w:rPr>
              <w:t>Практическое занятие</w:t>
            </w:r>
            <w:r w:rsidR="00E27360" w:rsidRPr="00575D0A">
              <w:rPr>
                <w:rFonts w:ascii="Times New Roman" w:hAnsi="Times New Roman"/>
                <w:b/>
              </w:rPr>
              <w:t xml:space="preserve"> </w:t>
            </w:r>
            <w:r w:rsidR="002C758B" w:rsidRPr="00E27360">
              <w:rPr>
                <w:rFonts w:ascii="Times New Roman" w:hAnsi="Times New Roman"/>
                <w:b/>
                <w:bCs/>
              </w:rPr>
              <w:t>Оформление текстового документа в</w:t>
            </w:r>
            <w:r w:rsidR="00E27360" w:rsidRPr="00E27360">
              <w:rPr>
                <w:rFonts w:ascii="Times New Roman" w:hAnsi="Times New Roman"/>
                <w:b/>
                <w:bCs/>
              </w:rPr>
              <w:t xml:space="preserve"> соответствии с действующими нормами </w:t>
            </w:r>
            <w:r w:rsidR="002C758B" w:rsidRPr="00E27360">
              <w:rPr>
                <w:rFonts w:ascii="Times New Roman" w:hAnsi="Times New Roman"/>
                <w:b/>
                <w:bCs/>
              </w:rPr>
              <w:t>оформления технической</w:t>
            </w:r>
            <w:r w:rsidR="00E27360" w:rsidRPr="00E27360">
              <w:rPr>
                <w:rFonts w:ascii="Times New Roman" w:hAnsi="Times New Roman"/>
                <w:b/>
                <w:bCs/>
              </w:rPr>
              <w:t xml:space="preserve"> документации</w:t>
            </w:r>
            <w:r w:rsidR="00E27360">
              <w:rPr>
                <w:rFonts w:ascii="Times New Roman" w:hAnsi="Times New Roman"/>
                <w:b/>
                <w:bCs/>
              </w:rPr>
              <w:t>.</w:t>
            </w:r>
          </w:p>
        </w:tc>
        <w:tc>
          <w:tcPr>
            <w:tcW w:w="418" w:type="pct"/>
            <w:vAlign w:val="center"/>
          </w:tcPr>
          <w:p w14:paraId="1FEDFE2D" w14:textId="77777777" w:rsidR="00E27360" w:rsidRPr="00575D0A" w:rsidRDefault="00E27360" w:rsidP="002A523A">
            <w:pPr>
              <w:suppressAutoHyphens/>
              <w:spacing w:after="0" w:line="240" w:lineRule="auto"/>
              <w:jc w:val="center"/>
              <w:rPr>
                <w:rFonts w:ascii="Times New Roman" w:hAnsi="Times New Roman"/>
                <w:iCs/>
              </w:rPr>
            </w:pPr>
            <w:r>
              <w:rPr>
                <w:rFonts w:ascii="Times New Roman" w:hAnsi="Times New Roman"/>
                <w:iCs/>
              </w:rPr>
              <w:t>2</w:t>
            </w:r>
          </w:p>
        </w:tc>
        <w:tc>
          <w:tcPr>
            <w:tcW w:w="556" w:type="pct"/>
            <w:vMerge/>
            <w:vAlign w:val="center"/>
          </w:tcPr>
          <w:p w14:paraId="083CCCE2" w14:textId="77777777" w:rsidR="00E27360" w:rsidRPr="00575D0A" w:rsidRDefault="00E27360" w:rsidP="002A523A">
            <w:pPr>
              <w:suppressAutoHyphens/>
              <w:spacing w:after="0" w:line="240" w:lineRule="auto"/>
              <w:rPr>
                <w:rFonts w:ascii="Times New Roman" w:hAnsi="Times New Roman"/>
                <w:b/>
                <w:bCs/>
                <w:iCs/>
              </w:rPr>
            </w:pPr>
          </w:p>
        </w:tc>
      </w:tr>
      <w:tr w:rsidR="00E27360" w:rsidRPr="00575D0A" w14:paraId="4DECE833" w14:textId="77777777" w:rsidTr="00DA6E48">
        <w:trPr>
          <w:trHeight w:val="221"/>
        </w:trPr>
        <w:tc>
          <w:tcPr>
            <w:tcW w:w="798" w:type="pct"/>
            <w:vMerge/>
          </w:tcPr>
          <w:p w14:paraId="71EEE3D1" w14:textId="77777777" w:rsidR="00E27360" w:rsidRPr="00575D0A" w:rsidRDefault="00E27360" w:rsidP="002A523A">
            <w:pPr>
              <w:suppressAutoHyphens/>
              <w:spacing w:after="0" w:line="240" w:lineRule="auto"/>
              <w:rPr>
                <w:rFonts w:ascii="Times New Roman" w:hAnsi="Times New Roman"/>
                <w:b/>
                <w:bCs/>
                <w:i/>
                <w:iCs/>
              </w:rPr>
            </w:pPr>
          </w:p>
        </w:tc>
        <w:tc>
          <w:tcPr>
            <w:tcW w:w="3228" w:type="pct"/>
            <w:vAlign w:val="center"/>
          </w:tcPr>
          <w:p w14:paraId="74A6B3B2" w14:textId="77777777" w:rsidR="00E27360" w:rsidRPr="00575D0A" w:rsidRDefault="00E27360" w:rsidP="002A523A">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3A48ADB9" w14:textId="77777777" w:rsidR="00E27360" w:rsidRPr="00575D0A" w:rsidRDefault="00E27360" w:rsidP="002A523A">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113D6801" w14:textId="77777777" w:rsidR="00E27360" w:rsidRPr="00575D0A" w:rsidRDefault="00E27360" w:rsidP="002A523A">
            <w:pPr>
              <w:suppressAutoHyphens/>
              <w:spacing w:after="0" w:line="240" w:lineRule="auto"/>
              <w:jc w:val="center"/>
              <w:rPr>
                <w:rFonts w:ascii="Times New Roman" w:hAnsi="Times New Roman"/>
                <w:iCs/>
              </w:rPr>
            </w:pPr>
          </w:p>
        </w:tc>
        <w:tc>
          <w:tcPr>
            <w:tcW w:w="556" w:type="pct"/>
            <w:vMerge/>
            <w:vAlign w:val="center"/>
          </w:tcPr>
          <w:p w14:paraId="7BCBA103" w14:textId="77777777" w:rsidR="00E27360" w:rsidRPr="00575D0A" w:rsidRDefault="00E27360" w:rsidP="002A523A">
            <w:pPr>
              <w:suppressAutoHyphens/>
              <w:spacing w:after="0" w:line="240" w:lineRule="auto"/>
              <w:rPr>
                <w:rFonts w:ascii="Times New Roman" w:hAnsi="Times New Roman"/>
                <w:b/>
                <w:bCs/>
                <w:iCs/>
              </w:rPr>
            </w:pPr>
          </w:p>
        </w:tc>
      </w:tr>
      <w:tr w:rsidR="00E27360" w:rsidRPr="00575D0A" w14:paraId="41CFA1CC" w14:textId="77777777" w:rsidTr="00DA6E48">
        <w:trPr>
          <w:trHeight w:val="221"/>
        </w:trPr>
        <w:tc>
          <w:tcPr>
            <w:tcW w:w="798" w:type="pct"/>
            <w:vMerge w:val="restart"/>
          </w:tcPr>
          <w:p w14:paraId="1494CCF7" w14:textId="77777777" w:rsidR="00E27360" w:rsidRPr="00575D0A" w:rsidRDefault="00502312" w:rsidP="002A523A">
            <w:pPr>
              <w:suppressAutoHyphens/>
              <w:spacing w:after="0" w:line="240" w:lineRule="auto"/>
              <w:rPr>
                <w:rFonts w:ascii="Times New Roman" w:hAnsi="Times New Roman"/>
                <w:b/>
                <w:bCs/>
                <w:i/>
                <w:iCs/>
              </w:rPr>
            </w:pPr>
            <w:r w:rsidRPr="00502312">
              <w:rPr>
                <w:rFonts w:ascii="Times New Roman" w:hAnsi="Times New Roman"/>
                <w:b/>
                <w:bCs/>
                <w:i/>
                <w:iCs/>
              </w:rPr>
              <w:t xml:space="preserve">Тема 2.3.  Технологии обработки числовой информации. Использование электронных таблиц </w:t>
            </w:r>
            <w:r w:rsidRPr="00502312">
              <w:rPr>
                <w:rFonts w:ascii="Times New Roman" w:hAnsi="Times New Roman"/>
                <w:b/>
                <w:bCs/>
                <w:i/>
                <w:iCs/>
              </w:rPr>
              <w:lastRenderedPageBreak/>
              <w:t xml:space="preserve">в профессиональной деятельности </w:t>
            </w:r>
          </w:p>
        </w:tc>
        <w:tc>
          <w:tcPr>
            <w:tcW w:w="3228" w:type="pct"/>
            <w:vAlign w:val="center"/>
          </w:tcPr>
          <w:p w14:paraId="2B87CA71" w14:textId="77777777" w:rsidR="00E27360" w:rsidRPr="00575D0A" w:rsidRDefault="00E27360" w:rsidP="002A523A">
            <w:pPr>
              <w:suppressAutoHyphens/>
              <w:spacing w:after="0" w:line="240" w:lineRule="auto"/>
              <w:rPr>
                <w:rFonts w:ascii="Times New Roman" w:hAnsi="Times New Roman"/>
                <w:b/>
                <w:bCs/>
                <w:i/>
              </w:rPr>
            </w:pPr>
            <w:r w:rsidRPr="00575D0A">
              <w:rPr>
                <w:rFonts w:ascii="Times New Roman" w:hAnsi="Times New Roman"/>
                <w:b/>
              </w:rPr>
              <w:lastRenderedPageBreak/>
              <w:t>Содержание учебного материала</w:t>
            </w:r>
          </w:p>
        </w:tc>
        <w:tc>
          <w:tcPr>
            <w:tcW w:w="418" w:type="pct"/>
            <w:vMerge w:val="restart"/>
            <w:vAlign w:val="center"/>
          </w:tcPr>
          <w:p w14:paraId="136E190F" w14:textId="77777777" w:rsidR="00E27360" w:rsidRPr="000D0889" w:rsidRDefault="00EA1D60" w:rsidP="002A523A">
            <w:pPr>
              <w:suppressAutoHyphens/>
              <w:spacing w:after="0" w:line="240" w:lineRule="auto"/>
              <w:jc w:val="center"/>
              <w:rPr>
                <w:rFonts w:ascii="Times New Roman" w:hAnsi="Times New Roman"/>
                <w:b/>
                <w:i/>
                <w:iCs/>
              </w:rPr>
            </w:pPr>
            <w:r>
              <w:rPr>
                <w:rFonts w:ascii="Times New Roman" w:hAnsi="Times New Roman"/>
                <w:b/>
                <w:i/>
                <w:iCs/>
              </w:rPr>
              <w:t>6</w:t>
            </w:r>
          </w:p>
        </w:tc>
        <w:tc>
          <w:tcPr>
            <w:tcW w:w="556" w:type="pct"/>
            <w:vMerge w:val="restart"/>
            <w:vAlign w:val="center"/>
          </w:tcPr>
          <w:p w14:paraId="01C41D49" w14:textId="77777777" w:rsidR="00E27360" w:rsidRDefault="00E27360" w:rsidP="00502312">
            <w:pPr>
              <w:suppressAutoHyphens/>
              <w:spacing w:after="0" w:line="240" w:lineRule="auto"/>
              <w:rPr>
                <w:rFonts w:ascii="Times New Roman" w:hAnsi="Times New Roman"/>
                <w:b/>
                <w:i/>
                <w:iCs/>
              </w:rPr>
            </w:pPr>
            <w:r w:rsidRPr="00575D0A">
              <w:rPr>
                <w:rFonts w:ascii="Times New Roman" w:hAnsi="Times New Roman"/>
                <w:b/>
                <w:i/>
                <w:iCs/>
              </w:rPr>
              <w:t>ОК 01-04, 09</w:t>
            </w:r>
          </w:p>
          <w:p w14:paraId="5BA41BE9" w14:textId="051EC21D" w:rsidR="00DA6E48" w:rsidRPr="00575D0A" w:rsidRDefault="00DA6E48" w:rsidP="00502312">
            <w:pPr>
              <w:suppressAutoHyphens/>
              <w:spacing w:after="0" w:line="240" w:lineRule="auto"/>
              <w:rPr>
                <w:rFonts w:ascii="Times New Roman" w:hAnsi="Times New Roman"/>
                <w:b/>
                <w:bCs/>
                <w:iCs/>
              </w:rPr>
            </w:pPr>
          </w:p>
        </w:tc>
      </w:tr>
      <w:tr w:rsidR="00E27360" w:rsidRPr="00575D0A" w14:paraId="6C4CCBAD" w14:textId="77777777" w:rsidTr="00DA6E48">
        <w:trPr>
          <w:trHeight w:val="221"/>
        </w:trPr>
        <w:tc>
          <w:tcPr>
            <w:tcW w:w="798" w:type="pct"/>
            <w:vMerge/>
          </w:tcPr>
          <w:p w14:paraId="557EEC05" w14:textId="77777777" w:rsidR="00E27360" w:rsidRPr="00575D0A" w:rsidRDefault="00E27360" w:rsidP="002A523A">
            <w:pPr>
              <w:suppressAutoHyphens/>
              <w:spacing w:after="0" w:line="240" w:lineRule="auto"/>
              <w:rPr>
                <w:rFonts w:ascii="Times New Roman" w:hAnsi="Times New Roman"/>
                <w:b/>
                <w:bCs/>
                <w:i/>
                <w:iCs/>
              </w:rPr>
            </w:pPr>
          </w:p>
        </w:tc>
        <w:tc>
          <w:tcPr>
            <w:tcW w:w="3228" w:type="pct"/>
            <w:vAlign w:val="center"/>
          </w:tcPr>
          <w:p w14:paraId="01315EA7" w14:textId="77777777" w:rsidR="00E27360" w:rsidRPr="00834EE4" w:rsidRDefault="00502312" w:rsidP="002A523A">
            <w:pPr>
              <w:suppressAutoHyphens/>
              <w:spacing w:after="0" w:line="240" w:lineRule="auto"/>
              <w:jc w:val="both"/>
              <w:rPr>
                <w:rFonts w:ascii="Times New Roman" w:hAnsi="Times New Roman"/>
                <w:bCs/>
              </w:rPr>
            </w:pPr>
            <w:r w:rsidRPr="00502312">
              <w:rPr>
                <w:rFonts w:ascii="Times New Roman" w:hAnsi="Times New Roman"/>
                <w:bCs/>
              </w:rPr>
              <w:t xml:space="preserve">Компьютерные системы, предназначенные для обработки числовой информации. Электронная таблица – универсальная система обработки числовой информации: интерфейс таблицы, особенности ввода информации, способы адресации, типы данных. Встроенные функции. Графическое представление данных. Автоматизация расчетов. Использование таблиц для решения </w:t>
            </w:r>
            <w:r w:rsidRPr="00502312">
              <w:rPr>
                <w:rFonts w:ascii="Times New Roman" w:hAnsi="Times New Roman"/>
                <w:bCs/>
              </w:rPr>
              <w:lastRenderedPageBreak/>
              <w:t>профессиональных задач.</w:t>
            </w:r>
          </w:p>
        </w:tc>
        <w:tc>
          <w:tcPr>
            <w:tcW w:w="418" w:type="pct"/>
            <w:vMerge/>
            <w:vAlign w:val="center"/>
          </w:tcPr>
          <w:p w14:paraId="5E08D02F" w14:textId="77777777" w:rsidR="00E27360" w:rsidRPr="00575D0A" w:rsidRDefault="00E27360" w:rsidP="002A523A">
            <w:pPr>
              <w:suppressAutoHyphens/>
              <w:spacing w:after="0" w:line="240" w:lineRule="auto"/>
              <w:jc w:val="center"/>
              <w:rPr>
                <w:rFonts w:ascii="Times New Roman" w:hAnsi="Times New Roman"/>
                <w:iCs/>
              </w:rPr>
            </w:pPr>
          </w:p>
        </w:tc>
        <w:tc>
          <w:tcPr>
            <w:tcW w:w="556" w:type="pct"/>
            <w:vMerge/>
            <w:vAlign w:val="center"/>
          </w:tcPr>
          <w:p w14:paraId="132778AA" w14:textId="77777777" w:rsidR="00E27360" w:rsidRPr="00575D0A" w:rsidRDefault="00E27360" w:rsidP="002A523A">
            <w:pPr>
              <w:suppressAutoHyphens/>
              <w:spacing w:after="0" w:line="240" w:lineRule="auto"/>
              <w:rPr>
                <w:rFonts w:ascii="Times New Roman" w:hAnsi="Times New Roman"/>
                <w:b/>
                <w:bCs/>
                <w:iCs/>
              </w:rPr>
            </w:pPr>
          </w:p>
        </w:tc>
      </w:tr>
      <w:tr w:rsidR="00C86B1B" w:rsidRPr="00575D0A" w14:paraId="1E6ED740" w14:textId="77777777" w:rsidTr="00DA6E48">
        <w:trPr>
          <w:trHeight w:val="221"/>
        </w:trPr>
        <w:tc>
          <w:tcPr>
            <w:tcW w:w="798" w:type="pct"/>
            <w:vMerge/>
          </w:tcPr>
          <w:p w14:paraId="592E9558" w14:textId="77777777" w:rsidR="00C86B1B" w:rsidRPr="00575D0A" w:rsidRDefault="00C86B1B" w:rsidP="002A523A">
            <w:pPr>
              <w:suppressAutoHyphens/>
              <w:spacing w:after="0" w:line="240" w:lineRule="auto"/>
              <w:rPr>
                <w:rFonts w:ascii="Times New Roman" w:hAnsi="Times New Roman"/>
                <w:b/>
                <w:bCs/>
                <w:i/>
                <w:iCs/>
              </w:rPr>
            </w:pPr>
          </w:p>
        </w:tc>
        <w:tc>
          <w:tcPr>
            <w:tcW w:w="3228" w:type="pct"/>
          </w:tcPr>
          <w:p w14:paraId="6B244794" w14:textId="77777777" w:rsidR="00C86B1B" w:rsidRPr="00643FC7" w:rsidRDefault="00C86B1B"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69DAE735" w14:textId="77777777" w:rsidR="00C86B1B" w:rsidRPr="00421F2D" w:rsidRDefault="00C86B1B" w:rsidP="002A523A">
            <w:pPr>
              <w:suppressAutoHyphens/>
              <w:spacing w:after="0" w:line="240" w:lineRule="auto"/>
              <w:jc w:val="center"/>
              <w:rPr>
                <w:rFonts w:ascii="Times New Roman" w:hAnsi="Times New Roman"/>
                <w:b/>
                <w:i/>
                <w:iCs/>
              </w:rPr>
            </w:pPr>
            <w:r>
              <w:rPr>
                <w:rFonts w:ascii="Times New Roman" w:hAnsi="Times New Roman"/>
                <w:b/>
                <w:i/>
                <w:iCs/>
              </w:rPr>
              <w:t>6</w:t>
            </w:r>
          </w:p>
        </w:tc>
        <w:tc>
          <w:tcPr>
            <w:tcW w:w="556" w:type="pct"/>
            <w:vMerge/>
            <w:vAlign w:val="center"/>
          </w:tcPr>
          <w:p w14:paraId="0DE4D292" w14:textId="77777777" w:rsidR="00C86B1B" w:rsidRPr="00575D0A" w:rsidRDefault="00C86B1B" w:rsidP="002A523A">
            <w:pPr>
              <w:suppressAutoHyphens/>
              <w:spacing w:after="0" w:line="240" w:lineRule="auto"/>
              <w:rPr>
                <w:rFonts w:ascii="Times New Roman" w:hAnsi="Times New Roman"/>
                <w:b/>
                <w:bCs/>
                <w:iCs/>
              </w:rPr>
            </w:pPr>
          </w:p>
        </w:tc>
      </w:tr>
      <w:tr w:rsidR="00E27360" w:rsidRPr="00575D0A" w14:paraId="48618B48" w14:textId="77777777" w:rsidTr="00DA6E48">
        <w:trPr>
          <w:trHeight w:val="221"/>
        </w:trPr>
        <w:tc>
          <w:tcPr>
            <w:tcW w:w="798" w:type="pct"/>
            <w:vMerge/>
          </w:tcPr>
          <w:p w14:paraId="1D446C2C" w14:textId="77777777" w:rsidR="00E27360" w:rsidRPr="00575D0A" w:rsidRDefault="00E27360" w:rsidP="002A523A">
            <w:pPr>
              <w:suppressAutoHyphens/>
              <w:spacing w:after="0" w:line="240" w:lineRule="auto"/>
              <w:rPr>
                <w:rFonts w:ascii="Times New Roman" w:hAnsi="Times New Roman"/>
                <w:b/>
                <w:bCs/>
                <w:i/>
                <w:iCs/>
              </w:rPr>
            </w:pPr>
          </w:p>
        </w:tc>
        <w:tc>
          <w:tcPr>
            <w:tcW w:w="3228" w:type="pct"/>
          </w:tcPr>
          <w:p w14:paraId="64F6971E" w14:textId="77777777" w:rsidR="00E27360" w:rsidRPr="00673E05" w:rsidRDefault="00E27360" w:rsidP="002A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575D0A">
              <w:rPr>
                <w:rFonts w:ascii="Times New Roman" w:hAnsi="Times New Roman"/>
                <w:bCs/>
              </w:rPr>
              <w:t xml:space="preserve">1 </w:t>
            </w:r>
            <w:r w:rsidRPr="00575D0A">
              <w:rPr>
                <w:rFonts w:ascii="Times New Roman" w:hAnsi="Times New Roman"/>
              </w:rPr>
              <w:t>Практическое занятие</w:t>
            </w:r>
            <w:r w:rsidRPr="00575D0A">
              <w:rPr>
                <w:rFonts w:ascii="Times New Roman" w:hAnsi="Times New Roman"/>
                <w:b/>
              </w:rPr>
              <w:t xml:space="preserve"> </w:t>
            </w:r>
            <w:r w:rsidR="00502312" w:rsidRPr="00502312">
              <w:rPr>
                <w:rFonts w:ascii="Times New Roman" w:hAnsi="Times New Roman"/>
                <w:b/>
                <w:bCs/>
              </w:rPr>
              <w:t>Проектирование и заполнение табличного документа. Выполнение расчетов с помощью формул и функций</w:t>
            </w:r>
            <w:r w:rsidRPr="00673E05">
              <w:rPr>
                <w:rFonts w:ascii="Times New Roman" w:hAnsi="Times New Roman"/>
                <w:b/>
              </w:rPr>
              <w:t>.</w:t>
            </w:r>
          </w:p>
        </w:tc>
        <w:tc>
          <w:tcPr>
            <w:tcW w:w="418" w:type="pct"/>
            <w:vAlign w:val="center"/>
          </w:tcPr>
          <w:p w14:paraId="63105082" w14:textId="77777777" w:rsidR="00E27360" w:rsidRPr="00575D0A" w:rsidRDefault="00E27360" w:rsidP="002A523A">
            <w:pPr>
              <w:suppressAutoHyphens/>
              <w:spacing w:after="0" w:line="240" w:lineRule="auto"/>
              <w:jc w:val="center"/>
              <w:rPr>
                <w:rFonts w:ascii="Times New Roman" w:hAnsi="Times New Roman"/>
                <w:iCs/>
              </w:rPr>
            </w:pPr>
            <w:r>
              <w:rPr>
                <w:rFonts w:ascii="Times New Roman" w:hAnsi="Times New Roman"/>
                <w:iCs/>
              </w:rPr>
              <w:t>2</w:t>
            </w:r>
          </w:p>
        </w:tc>
        <w:tc>
          <w:tcPr>
            <w:tcW w:w="556" w:type="pct"/>
            <w:vMerge/>
            <w:vAlign w:val="center"/>
          </w:tcPr>
          <w:p w14:paraId="03ED79AD" w14:textId="77777777" w:rsidR="00E27360" w:rsidRPr="00575D0A" w:rsidRDefault="00E27360" w:rsidP="002A523A">
            <w:pPr>
              <w:suppressAutoHyphens/>
              <w:spacing w:after="0" w:line="240" w:lineRule="auto"/>
              <w:rPr>
                <w:rFonts w:ascii="Times New Roman" w:hAnsi="Times New Roman"/>
                <w:b/>
                <w:bCs/>
                <w:iCs/>
              </w:rPr>
            </w:pPr>
          </w:p>
        </w:tc>
      </w:tr>
      <w:tr w:rsidR="00502312" w:rsidRPr="00575D0A" w14:paraId="353F2162" w14:textId="77777777" w:rsidTr="00DA6E48">
        <w:trPr>
          <w:trHeight w:val="221"/>
        </w:trPr>
        <w:tc>
          <w:tcPr>
            <w:tcW w:w="798" w:type="pct"/>
            <w:vMerge/>
          </w:tcPr>
          <w:p w14:paraId="61293427" w14:textId="77777777" w:rsidR="00502312" w:rsidRPr="00575D0A" w:rsidRDefault="00502312" w:rsidP="002A523A">
            <w:pPr>
              <w:suppressAutoHyphens/>
              <w:spacing w:after="0" w:line="240" w:lineRule="auto"/>
              <w:rPr>
                <w:rFonts w:ascii="Times New Roman" w:hAnsi="Times New Roman"/>
                <w:b/>
                <w:bCs/>
                <w:i/>
                <w:iCs/>
              </w:rPr>
            </w:pPr>
          </w:p>
        </w:tc>
        <w:tc>
          <w:tcPr>
            <w:tcW w:w="3228" w:type="pct"/>
          </w:tcPr>
          <w:p w14:paraId="04C2A4B2" w14:textId="77777777" w:rsidR="00502312" w:rsidRPr="00673E05" w:rsidRDefault="00502312" w:rsidP="00ED3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2</w:t>
            </w:r>
            <w:r w:rsidRPr="00575D0A">
              <w:rPr>
                <w:rFonts w:ascii="Times New Roman" w:hAnsi="Times New Roman"/>
                <w:bCs/>
              </w:rPr>
              <w:t xml:space="preserve"> </w:t>
            </w:r>
            <w:r w:rsidRPr="00575D0A">
              <w:rPr>
                <w:rFonts w:ascii="Times New Roman" w:hAnsi="Times New Roman"/>
              </w:rPr>
              <w:t>Практическое занятие</w:t>
            </w:r>
            <w:r w:rsidRPr="00575D0A">
              <w:rPr>
                <w:rFonts w:ascii="Times New Roman" w:hAnsi="Times New Roman"/>
                <w:b/>
              </w:rPr>
              <w:t xml:space="preserve"> </w:t>
            </w:r>
            <w:r w:rsidRPr="00502312">
              <w:rPr>
                <w:rFonts w:ascii="Times New Roman" w:hAnsi="Times New Roman"/>
                <w:b/>
              </w:rPr>
              <w:t>Графическое оформление результатов расчетов.</w:t>
            </w:r>
            <w:r w:rsidR="00EA1D60" w:rsidRPr="000E64F4">
              <w:rPr>
                <w:rFonts w:ascii="Times New Roman" w:hAnsi="Times New Roman"/>
                <w:b/>
                <w:bCs/>
              </w:rPr>
              <w:t xml:space="preserve"> Применение встроенных функций для автоматизации расчетов.</w:t>
            </w:r>
          </w:p>
        </w:tc>
        <w:tc>
          <w:tcPr>
            <w:tcW w:w="418" w:type="pct"/>
            <w:vAlign w:val="center"/>
          </w:tcPr>
          <w:p w14:paraId="3A35030D" w14:textId="77777777" w:rsidR="00502312" w:rsidRDefault="000E64F4" w:rsidP="002A523A">
            <w:pPr>
              <w:suppressAutoHyphens/>
              <w:spacing w:after="0" w:line="240" w:lineRule="auto"/>
              <w:jc w:val="center"/>
              <w:rPr>
                <w:rFonts w:ascii="Times New Roman" w:hAnsi="Times New Roman"/>
                <w:iCs/>
              </w:rPr>
            </w:pPr>
            <w:r>
              <w:rPr>
                <w:rFonts w:ascii="Times New Roman" w:hAnsi="Times New Roman"/>
                <w:iCs/>
              </w:rPr>
              <w:t>2</w:t>
            </w:r>
          </w:p>
        </w:tc>
        <w:tc>
          <w:tcPr>
            <w:tcW w:w="556" w:type="pct"/>
            <w:vMerge/>
            <w:vAlign w:val="center"/>
          </w:tcPr>
          <w:p w14:paraId="1EC2E104" w14:textId="77777777" w:rsidR="00502312" w:rsidRPr="00575D0A" w:rsidRDefault="00502312" w:rsidP="002A523A">
            <w:pPr>
              <w:suppressAutoHyphens/>
              <w:spacing w:after="0" w:line="240" w:lineRule="auto"/>
              <w:rPr>
                <w:rFonts w:ascii="Times New Roman" w:hAnsi="Times New Roman"/>
                <w:b/>
                <w:bCs/>
                <w:iCs/>
              </w:rPr>
            </w:pPr>
          </w:p>
        </w:tc>
      </w:tr>
      <w:tr w:rsidR="000E64F4" w:rsidRPr="00575D0A" w14:paraId="26CEBC0F" w14:textId="77777777" w:rsidTr="00DA6E48">
        <w:trPr>
          <w:trHeight w:val="221"/>
        </w:trPr>
        <w:tc>
          <w:tcPr>
            <w:tcW w:w="798" w:type="pct"/>
            <w:vMerge/>
          </w:tcPr>
          <w:p w14:paraId="51F078A7" w14:textId="77777777" w:rsidR="000E64F4" w:rsidRPr="00575D0A" w:rsidRDefault="000E64F4" w:rsidP="002A523A">
            <w:pPr>
              <w:suppressAutoHyphens/>
              <w:spacing w:after="0" w:line="240" w:lineRule="auto"/>
              <w:rPr>
                <w:rFonts w:ascii="Times New Roman" w:hAnsi="Times New Roman"/>
                <w:b/>
                <w:bCs/>
                <w:i/>
                <w:iCs/>
              </w:rPr>
            </w:pPr>
          </w:p>
        </w:tc>
        <w:tc>
          <w:tcPr>
            <w:tcW w:w="3228" w:type="pct"/>
          </w:tcPr>
          <w:p w14:paraId="11518686" w14:textId="77777777" w:rsidR="000E64F4" w:rsidRPr="00673E05" w:rsidRDefault="00BB6FB1" w:rsidP="00ED3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3</w:t>
            </w:r>
            <w:r w:rsidR="000E64F4" w:rsidRPr="00575D0A">
              <w:rPr>
                <w:rFonts w:ascii="Times New Roman" w:hAnsi="Times New Roman"/>
                <w:bCs/>
              </w:rPr>
              <w:t xml:space="preserve"> </w:t>
            </w:r>
            <w:r w:rsidR="000E64F4" w:rsidRPr="00575D0A">
              <w:rPr>
                <w:rFonts w:ascii="Times New Roman" w:hAnsi="Times New Roman"/>
              </w:rPr>
              <w:t>Практическое занятие</w:t>
            </w:r>
            <w:r w:rsidR="000E64F4" w:rsidRPr="00575D0A">
              <w:rPr>
                <w:rFonts w:ascii="Times New Roman" w:hAnsi="Times New Roman"/>
                <w:b/>
              </w:rPr>
              <w:t xml:space="preserve"> </w:t>
            </w:r>
            <w:r w:rsidR="000E64F4" w:rsidRPr="000E64F4">
              <w:rPr>
                <w:rFonts w:ascii="Times New Roman" w:hAnsi="Times New Roman"/>
                <w:b/>
                <w:bCs/>
              </w:rPr>
              <w:t>Решение профессиональных задач с помощью электронных таблиц.</w:t>
            </w:r>
          </w:p>
        </w:tc>
        <w:tc>
          <w:tcPr>
            <w:tcW w:w="418" w:type="pct"/>
            <w:vAlign w:val="center"/>
          </w:tcPr>
          <w:p w14:paraId="7FA26CB6" w14:textId="77777777" w:rsidR="000E64F4" w:rsidRDefault="000E64F4" w:rsidP="002A523A">
            <w:pPr>
              <w:suppressAutoHyphens/>
              <w:spacing w:after="0" w:line="240" w:lineRule="auto"/>
              <w:jc w:val="center"/>
              <w:rPr>
                <w:rFonts w:ascii="Times New Roman" w:hAnsi="Times New Roman"/>
                <w:iCs/>
              </w:rPr>
            </w:pPr>
            <w:r>
              <w:rPr>
                <w:rFonts w:ascii="Times New Roman" w:hAnsi="Times New Roman"/>
                <w:iCs/>
              </w:rPr>
              <w:t>2</w:t>
            </w:r>
          </w:p>
        </w:tc>
        <w:tc>
          <w:tcPr>
            <w:tcW w:w="556" w:type="pct"/>
            <w:vMerge/>
            <w:vAlign w:val="center"/>
          </w:tcPr>
          <w:p w14:paraId="15317E80" w14:textId="77777777" w:rsidR="000E64F4" w:rsidRPr="00575D0A" w:rsidRDefault="000E64F4" w:rsidP="002A523A">
            <w:pPr>
              <w:suppressAutoHyphens/>
              <w:spacing w:after="0" w:line="240" w:lineRule="auto"/>
              <w:rPr>
                <w:rFonts w:ascii="Times New Roman" w:hAnsi="Times New Roman"/>
                <w:b/>
                <w:bCs/>
                <w:iCs/>
              </w:rPr>
            </w:pPr>
          </w:p>
        </w:tc>
      </w:tr>
      <w:tr w:rsidR="000E64F4" w:rsidRPr="00575D0A" w14:paraId="3517B90E" w14:textId="77777777" w:rsidTr="00DA6E48">
        <w:trPr>
          <w:trHeight w:val="221"/>
        </w:trPr>
        <w:tc>
          <w:tcPr>
            <w:tcW w:w="798" w:type="pct"/>
            <w:vMerge/>
          </w:tcPr>
          <w:p w14:paraId="641150D5" w14:textId="77777777" w:rsidR="000E64F4" w:rsidRPr="00575D0A" w:rsidRDefault="000E64F4" w:rsidP="002A523A">
            <w:pPr>
              <w:suppressAutoHyphens/>
              <w:spacing w:after="0" w:line="240" w:lineRule="auto"/>
              <w:rPr>
                <w:rFonts w:ascii="Times New Roman" w:hAnsi="Times New Roman"/>
                <w:b/>
                <w:bCs/>
                <w:i/>
                <w:iCs/>
              </w:rPr>
            </w:pPr>
          </w:p>
        </w:tc>
        <w:tc>
          <w:tcPr>
            <w:tcW w:w="3228" w:type="pct"/>
            <w:vAlign w:val="center"/>
          </w:tcPr>
          <w:p w14:paraId="0756DCDD" w14:textId="77777777" w:rsidR="000E64F4" w:rsidRPr="00575D0A" w:rsidRDefault="000E64F4" w:rsidP="002A523A">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2A63C9D3" w14:textId="77777777" w:rsidR="000E64F4" w:rsidRPr="00575D0A" w:rsidRDefault="000E64F4" w:rsidP="002A523A">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51427EB1" w14:textId="77777777" w:rsidR="000E64F4" w:rsidRPr="00575D0A" w:rsidRDefault="000E64F4" w:rsidP="002A523A">
            <w:pPr>
              <w:suppressAutoHyphens/>
              <w:spacing w:after="0" w:line="240" w:lineRule="auto"/>
              <w:jc w:val="center"/>
              <w:rPr>
                <w:rFonts w:ascii="Times New Roman" w:hAnsi="Times New Roman"/>
                <w:iCs/>
              </w:rPr>
            </w:pPr>
          </w:p>
        </w:tc>
        <w:tc>
          <w:tcPr>
            <w:tcW w:w="556" w:type="pct"/>
            <w:vMerge/>
            <w:vAlign w:val="center"/>
          </w:tcPr>
          <w:p w14:paraId="7F031A5F" w14:textId="77777777" w:rsidR="000E64F4" w:rsidRPr="00575D0A" w:rsidRDefault="000E64F4" w:rsidP="002A523A">
            <w:pPr>
              <w:suppressAutoHyphens/>
              <w:spacing w:after="0" w:line="240" w:lineRule="auto"/>
              <w:rPr>
                <w:rFonts w:ascii="Times New Roman" w:hAnsi="Times New Roman"/>
                <w:b/>
                <w:bCs/>
                <w:iCs/>
              </w:rPr>
            </w:pPr>
          </w:p>
        </w:tc>
      </w:tr>
      <w:tr w:rsidR="000E64F4" w:rsidRPr="00575D0A" w14:paraId="53C0A06A" w14:textId="77777777" w:rsidTr="00DA6E48">
        <w:trPr>
          <w:trHeight w:val="221"/>
        </w:trPr>
        <w:tc>
          <w:tcPr>
            <w:tcW w:w="798" w:type="pct"/>
            <w:vMerge w:val="restart"/>
          </w:tcPr>
          <w:p w14:paraId="6A232261" w14:textId="77777777" w:rsidR="000E64F4" w:rsidRPr="00575D0A" w:rsidRDefault="000E64F4" w:rsidP="002A523A">
            <w:pPr>
              <w:suppressAutoHyphens/>
              <w:spacing w:after="0" w:line="240" w:lineRule="auto"/>
              <w:rPr>
                <w:rFonts w:ascii="Times New Roman" w:hAnsi="Times New Roman"/>
                <w:b/>
                <w:bCs/>
                <w:i/>
                <w:iCs/>
              </w:rPr>
            </w:pPr>
            <w:r w:rsidRPr="000E64F4">
              <w:rPr>
                <w:rFonts w:ascii="Times New Roman" w:hAnsi="Times New Roman"/>
                <w:b/>
                <w:bCs/>
                <w:i/>
                <w:iCs/>
              </w:rPr>
              <w:t xml:space="preserve">Тема 2.4.  Технологии работы с системами управления базами данных </w:t>
            </w:r>
          </w:p>
        </w:tc>
        <w:tc>
          <w:tcPr>
            <w:tcW w:w="3228" w:type="pct"/>
            <w:vAlign w:val="center"/>
          </w:tcPr>
          <w:p w14:paraId="60EACA57" w14:textId="77777777" w:rsidR="000E64F4" w:rsidRPr="00575D0A" w:rsidRDefault="000E64F4" w:rsidP="002A523A">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2A61430C" w14:textId="77777777" w:rsidR="000E64F4" w:rsidRPr="00575D0A" w:rsidRDefault="000E64F4" w:rsidP="002A523A">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Merge w:val="restart"/>
            <w:vAlign w:val="center"/>
          </w:tcPr>
          <w:p w14:paraId="7055FC39" w14:textId="77777777" w:rsidR="000E64F4" w:rsidRDefault="000E64F4" w:rsidP="000E64F4">
            <w:pPr>
              <w:suppressAutoHyphens/>
              <w:spacing w:after="0" w:line="240" w:lineRule="auto"/>
              <w:rPr>
                <w:rFonts w:ascii="Times New Roman" w:hAnsi="Times New Roman"/>
                <w:b/>
                <w:i/>
                <w:iCs/>
              </w:rPr>
            </w:pPr>
            <w:r w:rsidRPr="00575D0A">
              <w:rPr>
                <w:rFonts w:ascii="Times New Roman" w:hAnsi="Times New Roman"/>
                <w:b/>
                <w:i/>
                <w:iCs/>
              </w:rPr>
              <w:t>ОК 01-04, 09</w:t>
            </w:r>
          </w:p>
          <w:p w14:paraId="2DBA00E2" w14:textId="08F39EC6" w:rsidR="00DA6E48" w:rsidRPr="00575D0A" w:rsidRDefault="00DA6E48" w:rsidP="000E64F4">
            <w:pPr>
              <w:suppressAutoHyphens/>
              <w:spacing w:after="0" w:line="240" w:lineRule="auto"/>
              <w:rPr>
                <w:rFonts w:ascii="Times New Roman" w:hAnsi="Times New Roman"/>
                <w:b/>
                <w:bCs/>
                <w:iCs/>
              </w:rPr>
            </w:pPr>
          </w:p>
        </w:tc>
      </w:tr>
      <w:tr w:rsidR="000E64F4" w:rsidRPr="00575D0A" w14:paraId="573B2A7F" w14:textId="77777777" w:rsidTr="00DA6E48">
        <w:trPr>
          <w:trHeight w:val="221"/>
        </w:trPr>
        <w:tc>
          <w:tcPr>
            <w:tcW w:w="798" w:type="pct"/>
            <w:vMerge/>
          </w:tcPr>
          <w:p w14:paraId="1FD6D2D5" w14:textId="77777777" w:rsidR="000E64F4" w:rsidRPr="00575D0A" w:rsidRDefault="000E64F4" w:rsidP="002A523A">
            <w:pPr>
              <w:suppressAutoHyphens/>
              <w:spacing w:after="0" w:line="240" w:lineRule="auto"/>
              <w:rPr>
                <w:rFonts w:ascii="Times New Roman" w:hAnsi="Times New Roman"/>
                <w:b/>
                <w:bCs/>
                <w:i/>
                <w:iCs/>
              </w:rPr>
            </w:pPr>
          </w:p>
        </w:tc>
        <w:tc>
          <w:tcPr>
            <w:tcW w:w="3228" w:type="pct"/>
            <w:vAlign w:val="center"/>
          </w:tcPr>
          <w:p w14:paraId="0F63046E" w14:textId="77777777" w:rsidR="000E64F4" w:rsidRPr="00575D0A" w:rsidRDefault="000E64F4" w:rsidP="002A523A">
            <w:pPr>
              <w:suppressAutoHyphens/>
              <w:spacing w:after="0" w:line="240" w:lineRule="auto"/>
              <w:jc w:val="both"/>
              <w:rPr>
                <w:rFonts w:ascii="Times New Roman" w:hAnsi="Times New Roman"/>
                <w:bCs/>
              </w:rPr>
            </w:pPr>
            <w:r w:rsidRPr="000E64F4">
              <w:rPr>
                <w:rFonts w:ascii="Times New Roman" w:hAnsi="Times New Roman"/>
                <w:bCs/>
              </w:rPr>
              <w:t>Системы управления базами данных. Реляционные базы данных. Формы представления данных: таблицы, формы, запросы, отчеты. Условия поиска информации: логические значения, операции, выражения. Связь между таблицами в многотабличных базах данных.</w:t>
            </w:r>
            <w:r w:rsidRPr="000E64F4">
              <w:rPr>
                <w:rFonts w:ascii="Times New Roman" w:hAnsi="Times New Roman"/>
              </w:rPr>
              <w:t xml:space="preserve"> Создание отчета как объекта базы данных.</w:t>
            </w:r>
          </w:p>
        </w:tc>
        <w:tc>
          <w:tcPr>
            <w:tcW w:w="418" w:type="pct"/>
            <w:vMerge/>
            <w:vAlign w:val="center"/>
          </w:tcPr>
          <w:p w14:paraId="64ADBBA3" w14:textId="77777777" w:rsidR="000E64F4" w:rsidRPr="00575D0A" w:rsidRDefault="000E64F4" w:rsidP="002A523A">
            <w:pPr>
              <w:suppressAutoHyphens/>
              <w:spacing w:after="0" w:line="240" w:lineRule="auto"/>
              <w:jc w:val="center"/>
              <w:rPr>
                <w:rFonts w:ascii="Times New Roman" w:hAnsi="Times New Roman"/>
                <w:iCs/>
              </w:rPr>
            </w:pPr>
          </w:p>
        </w:tc>
        <w:tc>
          <w:tcPr>
            <w:tcW w:w="556" w:type="pct"/>
            <w:vMerge/>
            <w:vAlign w:val="center"/>
          </w:tcPr>
          <w:p w14:paraId="78044796" w14:textId="77777777" w:rsidR="000E64F4" w:rsidRPr="00575D0A" w:rsidRDefault="000E64F4" w:rsidP="002A523A">
            <w:pPr>
              <w:suppressAutoHyphens/>
              <w:spacing w:after="0" w:line="240" w:lineRule="auto"/>
              <w:rPr>
                <w:rFonts w:ascii="Times New Roman" w:hAnsi="Times New Roman"/>
                <w:b/>
                <w:bCs/>
                <w:iCs/>
              </w:rPr>
            </w:pPr>
          </w:p>
        </w:tc>
      </w:tr>
      <w:tr w:rsidR="00C86B1B" w:rsidRPr="00575D0A" w14:paraId="0E6553C2" w14:textId="77777777" w:rsidTr="00DA6E48">
        <w:trPr>
          <w:trHeight w:val="221"/>
        </w:trPr>
        <w:tc>
          <w:tcPr>
            <w:tcW w:w="798" w:type="pct"/>
            <w:vMerge/>
          </w:tcPr>
          <w:p w14:paraId="13DA1E49" w14:textId="77777777" w:rsidR="00C86B1B" w:rsidRPr="00575D0A" w:rsidRDefault="00C86B1B" w:rsidP="002A523A">
            <w:pPr>
              <w:suppressAutoHyphens/>
              <w:spacing w:after="0" w:line="240" w:lineRule="auto"/>
              <w:rPr>
                <w:rFonts w:ascii="Times New Roman" w:hAnsi="Times New Roman"/>
                <w:b/>
                <w:bCs/>
                <w:i/>
                <w:iCs/>
              </w:rPr>
            </w:pPr>
          </w:p>
        </w:tc>
        <w:tc>
          <w:tcPr>
            <w:tcW w:w="3228" w:type="pct"/>
          </w:tcPr>
          <w:p w14:paraId="31C88952" w14:textId="77777777" w:rsidR="00C86B1B" w:rsidRPr="00643FC7" w:rsidRDefault="00C86B1B"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7548EE78" w14:textId="77777777" w:rsidR="00C86B1B" w:rsidRPr="00421F2D" w:rsidRDefault="00C86B1B" w:rsidP="00ED3C8F">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Merge/>
            <w:vAlign w:val="center"/>
          </w:tcPr>
          <w:p w14:paraId="09F17014" w14:textId="77777777" w:rsidR="00C86B1B" w:rsidRPr="00575D0A" w:rsidRDefault="00C86B1B" w:rsidP="002A523A">
            <w:pPr>
              <w:suppressAutoHyphens/>
              <w:spacing w:after="0" w:line="240" w:lineRule="auto"/>
              <w:rPr>
                <w:rFonts w:ascii="Times New Roman" w:hAnsi="Times New Roman"/>
                <w:b/>
                <w:bCs/>
                <w:iCs/>
              </w:rPr>
            </w:pPr>
          </w:p>
        </w:tc>
      </w:tr>
      <w:tr w:rsidR="000E64F4" w:rsidRPr="00575D0A" w14:paraId="70FBA19D" w14:textId="77777777" w:rsidTr="00DA6E48">
        <w:trPr>
          <w:trHeight w:val="221"/>
        </w:trPr>
        <w:tc>
          <w:tcPr>
            <w:tcW w:w="798" w:type="pct"/>
            <w:vMerge/>
          </w:tcPr>
          <w:p w14:paraId="604AFE8F" w14:textId="77777777" w:rsidR="000E64F4" w:rsidRPr="00575D0A" w:rsidRDefault="000E64F4" w:rsidP="002A523A">
            <w:pPr>
              <w:suppressAutoHyphens/>
              <w:spacing w:after="0" w:line="240" w:lineRule="auto"/>
              <w:rPr>
                <w:rFonts w:ascii="Times New Roman" w:hAnsi="Times New Roman"/>
                <w:b/>
                <w:bCs/>
                <w:i/>
                <w:iCs/>
              </w:rPr>
            </w:pPr>
          </w:p>
        </w:tc>
        <w:tc>
          <w:tcPr>
            <w:tcW w:w="3228" w:type="pct"/>
          </w:tcPr>
          <w:p w14:paraId="38149FEC" w14:textId="77777777" w:rsidR="000E64F4" w:rsidRPr="00673E05" w:rsidRDefault="000E64F4" w:rsidP="00ED3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575D0A">
              <w:rPr>
                <w:rFonts w:ascii="Times New Roman" w:hAnsi="Times New Roman"/>
                <w:bCs/>
              </w:rPr>
              <w:t xml:space="preserve">1 </w:t>
            </w:r>
            <w:r w:rsidRPr="00575D0A">
              <w:rPr>
                <w:rFonts w:ascii="Times New Roman" w:hAnsi="Times New Roman"/>
              </w:rPr>
              <w:t>Практическое занятие</w:t>
            </w:r>
            <w:r w:rsidRPr="00575D0A">
              <w:rPr>
                <w:rFonts w:ascii="Times New Roman" w:hAnsi="Times New Roman"/>
                <w:b/>
              </w:rPr>
              <w:t xml:space="preserve"> </w:t>
            </w:r>
            <w:r w:rsidRPr="000E64F4">
              <w:rPr>
                <w:rFonts w:ascii="Times New Roman" w:hAnsi="Times New Roman"/>
                <w:b/>
                <w:bCs/>
              </w:rPr>
              <w:t>Разработка структуры базы данных для предметной области профессиональной деятельности. Создание форм для ввода данных в таблицы базы</w:t>
            </w:r>
            <w:r w:rsidRPr="00673E05">
              <w:rPr>
                <w:rFonts w:ascii="Times New Roman" w:hAnsi="Times New Roman"/>
                <w:b/>
              </w:rPr>
              <w:t>.</w:t>
            </w:r>
          </w:p>
        </w:tc>
        <w:tc>
          <w:tcPr>
            <w:tcW w:w="418" w:type="pct"/>
            <w:vAlign w:val="center"/>
          </w:tcPr>
          <w:p w14:paraId="0A47F0C3" w14:textId="77777777" w:rsidR="000E64F4" w:rsidRPr="00575D0A" w:rsidRDefault="000E64F4" w:rsidP="00ED3C8F">
            <w:pPr>
              <w:suppressAutoHyphens/>
              <w:spacing w:after="0" w:line="240" w:lineRule="auto"/>
              <w:jc w:val="center"/>
              <w:rPr>
                <w:rFonts w:ascii="Times New Roman" w:hAnsi="Times New Roman"/>
                <w:iCs/>
              </w:rPr>
            </w:pPr>
            <w:r>
              <w:rPr>
                <w:rFonts w:ascii="Times New Roman" w:hAnsi="Times New Roman"/>
                <w:iCs/>
              </w:rPr>
              <w:t>2</w:t>
            </w:r>
          </w:p>
        </w:tc>
        <w:tc>
          <w:tcPr>
            <w:tcW w:w="556" w:type="pct"/>
            <w:vMerge/>
            <w:vAlign w:val="center"/>
          </w:tcPr>
          <w:p w14:paraId="04EC1C05" w14:textId="77777777" w:rsidR="000E64F4" w:rsidRPr="00575D0A" w:rsidRDefault="000E64F4" w:rsidP="002A523A">
            <w:pPr>
              <w:suppressAutoHyphens/>
              <w:spacing w:after="0" w:line="240" w:lineRule="auto"/>
              <w:rPr>
                <w:rFonts w:ascii="Times New Roman" w:hAnsi="Times New Roman"/>
                <w:b/>
                <w:bCs/>
                <w:iCs/>
              </w:rPr>
            </w:pPr>
          </w:p>
        </w:tc>
      </w:tr>
      <w:tr w:rsidR="000E64F4" w:rsidRPr="00575D0A" w14:paraId="58AC97D3" w14:textId="77777777" w:rsidTr="00DA6E48">
        <w:trPr>
          <w:trHeight w:val="221"/>
        </w:trPr>
        <w:tc>
          <w:tcPr>
            <w:tcW w:w="798" w:type="pct"/>
            <w:vMerge/>
          </w:tcPr>
          <w:p w14:paraId="0073EDEA" w14:textId="77777777" w:rsidR="000E64F4" w:rsidRPr="00575D0A" w:rsidRDefault="000E64F4" w:rsidP="002A523A">
            <w:pPr>
              <w:suppressAutoHyphens/>
              <w:spacing w:after="0" w:line="240" w:lineRule="auto"/>
              <w:rPr>
                <w:rFonts w:ascii="Times New Roman" w:hAnsi="Times New Roman"/>
                <w:b/>
                <w:bCs/>
                <w:i/>
                <w:iCs/>
              </w:rPr>
            </w:pPr>
          </w:p>
        </w:tc>
        <w:tc>
          <w:tcPr>
            <w:tcW w:w="3228" w:type="pct"/>
          </w:tcPr>
          <w:p w14:paraId="7A7AD071" w14:textId="77777777" w:rsidR="000E64F4" w:rsidRPr="00673E05" w:rsidRDefault="000E64F4" w:rsidP="000E6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2</w:t>
            </w:r>
            <w:r w:rsidRPr="00575D0A">
              <w:rPr>
                <w:rFonts w:ascii="Times New Roman" w:hAnsi="Times New Roman"/>
                <w:bCs/>
              </w:rPr>
              <w:t xml:space="preserve"> </w:t>
            </w:r>
            <w:r w:rsidRPr="00575D0A">
              <w:rPr>
                <w:rFonts w:ascii="Times New Roman" w:hAnsi="Times New Roman"/>
              </w:rPr>
              <w:t>Практическое занятие</w:t>
            </w:r>
            <w:r w:rsidRPr="00575D0A">
              <w:rPr>
                <w:rFonts w:ascii="Times New Roman" w:hAnsi="Times New Roman"/>
                <w:b/>
              </w:rPr>
              <w:t xml:space="preserve"> </w:t>
            </w:r>
            <w:r w:rsidRPr="000E64F4">
              <w:rPr>
                <w:rFonts w:ascii="Times New Roman" w:hAnsi="Times New Roman"/>
                <w:b/>
                <w:bCs/>
              </w:rPr>
              <w:t>Формирование системы запросов к базе данных. Создание, оформление и редактирование отчетов.</w:t>
            </w:r>
          </w:p>
        </w:tc>
        <w:tc>
          <w:tcPr>
            <w:tcW w:w="418" w:type="pct"/>
            <w:vAlign w:val="center"/>
          </w:tcPr>
          <w:p w14:paraId="549B8639" w14:textId="77777777" w:rsidR="000E64F4" w:rsidRDefault="000E64F4" w:rsidP="00ED3C8F">
            <w:pPr>
              <w:suppressAutoHyphens/>
              <w:spacing w:after="0" w:line="240" w:lineRule="auto"/>
              <w:jc w:val="center"/>
              <w:rPr>
                <w:rFonts w:ascii="Times New Roman" w:hAnsi="Times New Roman"/>
                <w:iCs/>
              </w:rPr>
            </w:pPr>
            <w:r>
              <w:rPr>
                <w:rFonts w:ascii="Times New Roman" w:hAnsi="Times New Roman"/>
                <w:iCs/>
              </w:rPr>
              <w:t>2</w:t>
            </w:r>
          </w:p>
        </w:tc>
        <w:tc>
          <w:tcPr>
            <w:tcW w:w="556" w:type="pct"/>
            <w:vMerge/>
            <w:vAlign w:val="center"/>
          </w:tcPr>
          <w:p w14:paraId="6D7911CB" w14:textId="77777777" w:rsidR="000E64F4" w:rsidRPr="00575D0A" w:rsidRDefault="000E64F4" w:rsidP="002A523A">
            <w:pPr>
              <w:suppressAutoHyphens/>
              <w:spacing w:after="0" w:line="240" w:lineRule="auto"/>
              <w:rPr>
                <w:rFonts w:ascii="Times New Roman" w:hAnsi="Times New Roman"/>
                <w:b/>
                <w:bCs/>
                <w:iCs/>
              </w:rPr>
            </w:pPr>
          </w:p>
        </w:tc>
      </w:tr>
      <w:tr w:rsidR="000E64F4" w:rsidRPr="00575D0A" w14:paraId="7B93C623" w14:textId="77777777" w:rsidTr="00DA6E48">
        <w:trPr>
          <w:trHeight w:val="221"/>
        </w:trPr>
        <w:tc>
          <w:tcPr>
            <w:tcW w:w="798" w:type="pct"/>
            <w:vMerge/>
          </w:tcPr>
          <w:p w14:paraId="704955E3" w14:textId="77777777" w:rsidR="000E64F4" w:rsidRPr="00575D0A" w:rsidRDefault="000E64F4" w:rsidP="002A523A">
            <w:pPr>
              <w:suppressAutoHyphens/>
              <w:spacing w:after="0" w:line="240" w:lineRule="auto"/>
              <w:rPr>
                <w:rFonts w:ascii="Times New Roman" w:hAnsi="Times New Roman"/>
                <w:b/>
                <w:bCs/>
                <w:i/>
                <w:iCs/>
              </w:rPr>
            </w:pPr>
          </w:p>
        </w:tc>
        <w:tc>
          <w:tcPr>
            <w:tcW w:w="3228" w:type="pct"/>
            <w:vAlign w:val="center"/>
          </w:tcPr>
          <w:p w14:paraId="4870D64F" w14:textId="77777777" w:rsidR="000E64F4" w:rsidRPr="00575D0A" w:rsidRDefault="000E64F4" w:rsidP="002A523A">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2BDA5D75" w14:textId="77777777" w:rsidR="000E64F4" w:rsidRPr="00575D0A" w:rsidRDefault="000E64F4" w:rsidP="002A523A">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7340134A" w14:textId="77777777" w:rsidR="000E64F4" w:rsidRPr="00575D0A" w:rsidRDefault="000E64F4" w:rsidP="002A523A">
            <w:pPr>
              <w:suppressAutoHyphens/>
              <w:spacing w:after="0" w:line="240" w:lineRule="auto"/>
              <w:jc w:val="center"/>
              <w:rPr>
                <w:rFonts w:ascii="Times New Roman" w:hAnsi="Times New Roman"/>
                <w:iCs/>
              </w:rPr>
            </w:pPr>
          </w:p>
        </w:tc>
        <w:tc>
          <w:tcPr>
            <w:tcW w:w="556" w:type="pct"/>
            <w:vMerge/>
            <w:vAlign w:val="center"/>
          </w:tcPr>
          <w:p w14:paraId="7C30EA27" w14:textId="77777777" w:rsidR="000E64F4" w:rsidRPr="00575D0A" w:rsidRDefault="000E64F4" w:rsidP="002A523A">
            <w:pPr>
              <w:suppressAutoHyphens/>
              <w:spacing w:after="0" w:line="240" w:lineRule="auto"/>
              <w:rPr>
                <w:rFonts w:ascii="Times New Roman" w:hAnsi="Times New Roman"/>
                <w:b/>
                <w:bCs/>
                <w:iCs/>
              </w:rPr>
            </w:pPr>
          </w:p>
        </w:tc>
      </w:tr>
      <w:tr w:rsidR="000E64F4" w:rsidRPr="00575D0A" w14:paraId="76C2B62F" w14:textId="77777777" w:rsidTr="00DA6E48">
        <w:trPr>
          <w:trHeight w:val="221"/>
        </w:trPr>
        <w:tc>
          <w:tcPr>
            <w:tcW w:w="798" w:type="pct"/>
            <w:vMerge w:val="restart"/>
          </w:tcPr>
          <w:p w14:paraId="6F25232D" w14:textId="77777777" w:rsidR="000E64F4" w:rsidRPr="00575D0A" w:rsidRDefault="00FA6B09" w:rsidP="002A523A">
            <w:pPr>
              <w:suppressAutoHyphens/>
              <w:spacing w:after="0" w:line="240" w:lineRule="auto"/>
              <w:rPr>
                <w:rFonts w:ascii="Times New Roman" w:hAnsi="Times New Roman"/>
                <w:b/>
                <w:bCs/>
                <w:i/>
                <w:iCs/>
              </w:rPr>
            </w:pPr>
            <w:r w:rsidRPr="00FA6B09">
              <w:rPr>
                <w:rFonts w:ascii="Times New Roman" w:hAnsi="Times New Roman"/>
                <w:b/>
                <w:bCs/>
                <w:i/>
                <w:iCs/>
              </w:rPr>
              <w:t xml:space="preserve">Тема 2.5.  Мультимедийные технологии </w:t>
            </w:r>
          </w:p>
        </w:tc>
        <w:tc>
          <w:tcPr>
            <w:tcW w:w="3228" w:type="pct"/>
            <w:vAlign w:val="center"/>
          </w:tcPr>
          <w:p w14:paraId="7EC355ED" w14:textId="77777777" w:rsidR="000E64F4" w:rsidRPr="00575D0A" w:rsidRDefault="000E64F4" w:rsidP="002A523A">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26C46A8C" w14:textId="77777777" w:rsidR="000E64F4" w:rsidRPr="00711161" w:rsidRDefault="005B0226" w:rsidP="002A523A">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Merge w:val="restart"/>
            <w:vAlign w:val="center"/>
          </w:tcPr>
          <w:p w14:paraId="583843AA" w14:textId="77777777" w:rsidR="000E64F4" w:rsidRDefault="000E64F4" w:rsidP="005C1C27">
            <w:pPr>
              <w:suppressAutoHyphens/>
              <w:spacing w:after="0" w:line="240" w:lineRule="auto"/>
              <w:rPr>
                <w:rFonts w:ascii="Times New Roman" w:hAnsi="Times New Roman"/>
                <w:b/>
                <w:i/>
                <w:iCs/>
              </w:rPr>
            </w:pPr>
            <w:r w:rsidRPr="00575D0A">
              <w:rPr>
                <w:rFonts w:ascii="Times New Roman" w:hAnsi="Times New Roman"/>
                <w:b/>
                <w:i/>
                <w:iCs/>
              </w:rPr>
              <w:t>ОК 01-04, 09</w:t>
            </w:r>
          </w:p>
          <w:p w14:paraId="0188C38D" w14:textId="6F862984" w:rsidR="00DA6E48" w:rsidRPr="00575D0A" w:rsidRDefault="00DA6E48" w:rsidP="005C1C27">
            <w:pPr>
              <w:suppressAutoHyphens/>
              <w:spacing w:after="0" w:line="240" w:lineRule="auto"/>
              <w:rPr>
                <w:rFonts w:ascii="Times New Roman" w:hAnsi="Times New Roman"/>
                <w:b/>
                <w:bCs/>
                <w:iCs/>
              </w:rPr>
            </w:pPr>
          </w:p>
        </w:tc>
      </w:tr>
      <w:tr w:rsidR="000E64F4" w:rsidRPr="00575D0A" w14:paraId="002B33ED" w14:textId="77777777" w:rsidTr="00DA6E48">
        <w:trPr>
          <w:trHeight w:val="221"/>
        </w:trPr>
        <w:tc>
          <w:tcPr>
            <w:tcW w:w="798" w:type="pct"/>
            <w:vMerge/>
          </w:tcPr>
          <w:p w14:paraId="26D43199" w14:textId="77777777" w:rsidR="000E64F4" w:rsidRPr="00575D0A" w:rsidRDefault="000E64F4" w:rsidP="002A523A">
            <w:pPr>
              <w:suppressAutoHyphens/>
              <w:spacing w:after="0" w:line="240" w:lineRule="auto"/>
              <w:rPr>
                <w:rFonts w:ascii="Times New Roman" w:hAnsi="Times New Roman"/>
                <w:b/>
                <w:bCs/>
                <w:i/>
                <w:iCs/>
              </w:rPr>
            </w:pPr>
          </w:p>
        </w:tc>
        <w:tc>
          <w:tcPr>
            <w:tcW w:w="3228" w:type="pct"/>
            <w:vAlign w:val="center"/>
          </w:tcPr>
          <w:p w14:paraId="357F77A6" w14:textId="77777777" w:rsidR="000E64F4" w:rsidRPr="00D472AE" w:rsidRDefault="005B0226" w:rsidP="002A523A">
            <w:pPr>
              <w:suppressAutoHyphens/>
              <w:spacing w:after="0" w:line="240" w:lineRule="auto"/>
              <w:jc w:val="both"/>
              <w:rPr>
                <w:rFonts w:ascii="Times New Roman" w:hAnsi="Times New Roman"/>
                <w:bCs/>
              </w:rPr>
            </w:pPr>
            <w:r w:rsidRPr="005B0226">
              <w:rPr>
                <w:rFonts w:ascii="Times New Roman" w:hAnsi="Times New Roman"/>
                <w:bCs/>
              </w:rPr>
              <w:t>Программы деловой графики и презентаций. Пользовательский интерфейс, функции, основные технологические операции. Отображение информации с помощью аудио и видео средств ВТ.</w:t>
            </w:r>
          </w:p>
        </w:tc>
        <w:tc>
          <w:tcPr>
            <w:tcW w:w="418" w:type="pct"/>
            <w:vMerge/>
            <w:vAlign w:val="center"/>
          </w:tcPr>
          <w:p w14:paraId="761DF690" w14:textId="77777777" w:rsidR="000E64F4" w:rsidRPr="00575D0A" w:rsidRDefault="000E64F4" w:rsidP="002A523A">
            <w:pPr>
              <w:suppressAutoHyphens/>
              <w:spacing w:after="0" w:line="240" w:lineRule="auto"/>
              <w:jc w:val="center"/>
              <w:rPr>
                <w:rFonts w:ascii="Times New Roman" w:hAnsi="Times New Roman"/>
                <w:iCs/>
              </w:rPr>
            </w:pPr>
          </w:p>
        </w:tc>
        <w:tc>
          <w:tcPr>
            <w:tcW w:w="556" w:type="pct"/>
            <w:vMerge/>
            <w:vAlign w:val="center"/>
          </w:tcPr>
          <w:p w14:paraId="7688FBA7" w14:textId="77777777" w:rsidR="000E64F4" w:rsidRPr="00575D0A" w:rsidRDefault="000E64F4" w:rsidP="002A523A">
            <w:pPr>
              <w:suppressAutoHyphens/>
              <w:spacing w:after="0" w:line="240" w:lineRule="auto"/>
              <w:rPr>
                <w:rFonts w:ascii="Times New Roman" w:hAnsi="Times New Roman"/>
                <w:b/>
                <w:bCs/>
                <w:iCs/>
              </w:rPr>
            </w:pPr>
          </w:p>
        </w:tc>
      </w:tr>
      <w:tr w:rsidR="00C86B1B" w:rsidRPr="00575D0A" w14:paraId="42FB2CC2" w14:textId="77777777" w:rsidTr="00DA6E48">
        <w:trPr>
          <w:trHeight w:val="221"/>
        </w:trPr>
        <w:tc>
          <w:tcPr>
            <w:tcW w:w="798" w:type="pct"/>
            <w:vMerge/>
          </w:tcPr>
          <w:p w14:paraId="1473C120" w14:textId="77777777" w:rsidR="00C86B1B" w:rsidRPr="00575D0A" w:rsidRDefault="00C86B1B" w:rsidP="002A523A">
            <w:pPr>
              <w:suppressAutoHyphens/>
              <w:spacing w:after="0" w:line="240" w:lineRule="auto"/>
              <w:rPr>
                <w:rFonts w:ascii="Times New Roman" w:hAnsi="Times New Roman"/>
                <w:b/>
                <w:bCs/>
                <w:i/>
                <w:iCs/>
              </w:rPr>
            </w:pPr>
          </w:p>
        </w:tc>
        <w:tc>
          <w:tcPr>
            <w:tcW w:w="3228" w:type="pct"/>
          </w:tcPr>
          <w:p w14:paraId="37C49AAE" w14:textId="77777777" w:rsidR="00C86B1B" w:rsidRPr="00643FC7" w:rsidRDefault="00C86B1B"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0C6ED3F2" w14:textId="77777777" w:rsidR="00C86B1B" w:rsidRPr="00421F2D" w:rsidRDefault="00C86B1B" w:rsidP="002A523A">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Merge/>
            <w:vAlign w:val="center"/>
          </w:tcPr>
          <w:p w14:paraId="12C5A297" w14:textId="77777777" w:rsidR="00C86B1B" w:rsidRPr="00575D0A" w:rsidRDefault="00C86B1B" w:rsidP="002A523A">
            <w:pPr>
              <w:suppressAutoHyphens/>
              <w:spacing w:after="0" w:line="240" w:lineRule="auto"/>
              <w:rPr>
                <w:rFonts w:ascii="Times New Roman" w:hAnsi="Times New Roman"/>
                <w:b/>
                <w:bCs/>
                <w:iCs/>
              </w:rPr>
            </w:pPr>
          </w:p>
        </w:tc>
      </w:tr>
      <w:tr w:rsidR="000E64F4" w:rsidRPr="00575D0A" w14:paraId="784EC8A8" w14:textId="77777777" w:rsidTr="00DA6E48">
        <w:trPr>
          <w:trHeight w:val="221"/>
        </w:trPr>
        <w:tc>
          <w:tcPr>
            <w:tcW w:w="798" w:type="pct"/>
            <w:vMerge/>
          </w:tcPr>
          <w:p w14:paraId="38F0E744" w14:textId="77777777" w:rsidR="000E64F4" w:rsidRPr="00575D0A" w:rsidRDefault="000E64F4" w:rsidP="002A523A">
            <w:pPr>
              <w:suppressAutoHyphens/>
              <w:spacing w:after="0" w:line="240" w:lineRule="auto"/>
              <w:rPr>
                <w:rFonts w:ascii="Times New Roman" w:hAnsi="Times New Roman"/>
                <w:b/>
                <w:bCs/>
                <w:i/>
                <w:iCs/>
              </w:rPr>
            </w:pPr>
          </w:p>
        </w:tc>
        <w:tc>
          <w:tcPr>
            <w:tcW w:w="3228" w:type="pct"/>
          </w:tcPr>
          <w:p w14:paraId="0CE4FEE9" w14:textId="77777777" w:rsidR="000E64F4" w:rsidRPr="00673E05" w:rsidRDefault="000E64F4" w:rsidP="002A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575D0A">
              <w:rPr>
                <w:rFonts w:ascii="Times New Roman" w:hAnsi="Times New Roman"/>
                <w:bCs/>
              </w:rPr>
              <w:t xml:space="preserve">1 </w:t>
            </w:r>
            <w:r w:rsidRPr="00575D0A">
              <w:rPr>
                <w:rFonts w:ascii="Times New Roman" w:hAnsi="Times New Roman"/>
              </w:rPr>
              <w:t>Практическое занятие</w:t>
            </w:r>
            <w:r w:rsidRPr="00575D0A">
              <w:rPr>
                <w:rFonts w:ascii="Times New Roman" w:hAnsi="Times New Roman"/>
                <w:b/>
              </w:rPr>
              <w:t xml:space="preserve"> </w:t>
            </w:r>
            <w:r w:rsidR="005B0226" w:rsidRPr="005B0226">
              <w:rPr>
                <w:rFonts w:ascii="Times New Roman" w:hAnsi="Times New Roman"/>
                <w:b/>
                <w:bCs/>
              </w:rPr>
              <w:t>Правила и приемы создания и оформления деловых презентаций.</w:t>
            </w:r>
            <w:r w:rsidR="005B0226" w:rsidRPr="005B0226">
              <w:rPr>
                <w:rFonts w:ascii="Times New Roman" w:hAnsi="Times New Roman"/>
                <w:b/>
              </w:rPr>
              <w:t xml:space="preserve"> </w:t>
            </w:r>
            <w:r w:rsidR="005B0226" w:rsidRPr="005B0226">
              <w:rPr>
                <w:rFonts w:ascii="Times New Roman" w:hAnsi="Times New Roman"/>
                <w:b/>
                <w:bCs/>
              </w:rPr>
              <w:t>Разработка презентации профессиональной направленности с использованием мультимедийной технологии.</w:t>
            </w:r>
          </w:p>
        </w:tc>
        <w:tc>
          <w:tcPr>
            <w:tcW w:w="418" w:type="pct"/>
            <w:vAlign w:val="center"/>
          </w:tcPr>
          <w:p w14:paraId="4813F701" w14:textId="77777777" w:rsidR="000E64F4" w:rsidRPr="00575D0A" w:rsidRDefault="000E64F4" w:rsidP="002A523A">
            <w:pPr>
              <w:suppressAutoHyphens/>
              <w:spacing w:after="0" w:line="240" w:lineRule="auto"/>
              <w:jc w:val="center"/>
              <w:rPr>
                <w:rFonts w:ascii="Times New Roman" w:hAnsi="Times New Roman"/>
                <w:iCs/>
              </w:rPr>
            </w:pPr>
            <w:r>
              <w:rPr>
                <w:rFonts w:ascii="Times New Roman" w:hAnsi="Times New Roman"/>
                <w:iCs/>
              </w:rPr>
              <w:t>2</w:t>
            </w:r>
          </w:p>
        </w:tc>
        <w:tc>
          <w:tcPr>
            <w:tcW w:w="556" w:type="pct"/>
            <w:vMerge/>
            <w:vAlign w:val="center"/>
          </w:tcPr>
          <w:p w14:paraId="40F7AA58" w14:textId="77777777" w:rsidR="000E64F4" w:rsidRPr="00575D0A" w:rsidRDefault="000E64F4" w:rsidP="002A523A">
            <w:pPr>
              <w:suppressAutoHyphens/>
              <w:spacing w:after="0" w:line="240" w:lineRule="auto"/>
              <w:rPr>
                <w:rFonts w:ascii="Times New Roman" w:hAnsi="Times New Roman"/>
                <w:b/>
                <w:bCs/>
                <w:iCs/>
              </w:rPr>
            </w:pPr>
          </w:p>
        </w:tc>
      </w:tr>
      <w:tr w:rsidR="000E64F4" w:rsidRPr="00575D0A" w14:paraId="52A059A7" w14:textId="77777777" w:rsidTr="00DA6E48">
        <w:trPr>
          <w:trHeight w:val="221"/>
        </w:trPr>
        <w:tc>
          <w:tcPr>
            <w:tcW w:w="798" w:type="pct"/>
            <w:vMerge/>
          </w:tcPr>
          <w:p w14:paraId="0174DB4F" w14:textId="77777777" w:rsidR="000E64F4" w:rsidRPr="00575D0A" w:rsidRDefault="000E64F4" w:rsidP="002A523A">
            <w:pPr>
              <w:suppressAutoHyphens/>
              <w:spacing w:after="0" w:line="240" w:lineRule="auto"/>
              <w:rPr>
                <w:rFonts w:ascii="Times New Roman" w:hAnsi="Times New Roman"/>
                <w:b/>
                <w:bCs/>
                <w:i/>
                <w:iCs/>
              </w:rPr>
            </w:pPr>
          </w:p>
        </w:tc>
        <w:tc>
          <w:tcPr>
            <w:tcW w:w="3228" w:type="pct"/>
          </w:tcPr>
          <w:p w14:paraId="7B0E05FD" w14:textId="77777777" w:rsidR="000E64F4" w:rsidRPr="00673E05" w:rsidRDefault="000E64F4" w:rsidP="002A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2</w:t>
            </w:r>
            <w:r w:rsidRPr="00575D0A">
              <w:rPr>
                <w:rFonts w:ascii="Times New Roman" w:hAnsi="Times New Roman"/>
                <w:bCs/>
              </w:rPr>
              <w:t xml:space="preserve"> </w:t>
            </w:r>
            <w:r w:rsidRPr="00575D0A">
              <w:rPr>
                <w:rFonts w:ascii="Times New Roman" w:hAnsi="Times New Roman"/>
              </w:rPr>
              <w:t>Практическое занятие</w:t>
            </w:r>
            <w:r w:rsidRPr="00575D0A">
              <w:rPr>
                <w:rFonts w:ascii="Times New Roman" w:hAnsi="Times New Roman"/>
                <w:b/>
              </w:rPr>
              <w:t xml:space="preserve"> </w:t>
            </w:r>
            <w:r w:rsidR="00C768BA" w:rsidRPr="00C768BA">
              <w:rPr>
                <w:rFonts w:ascii="Times New Roman" w:hAnsi="Times New Roman"/>
                <w:b/>
                <w:bCs/>
              </w:rPr>
              <w:t>Использование деловой анимации при создании презентации.</w:t>
            </w:r>
          </w:p>
        </w:tc>
        <w:tc>
          <w:tcPr>
            <w:tcW w:w="418" w:type="pct"/>
            <w:vAlign w:val="center"/>
          </w:tcPr>
          <w:p w14:paraId="6408C620" w14:textId="77777777" w:rsidR="000E64F4" w:rsidRPr="00575D0A" w:rsidRDefault="000E64F4" w:rsidP="002A523A">
            <w:pPr>
              <w:suppressAutoHyphens/>
              <w:spacing w:after="0" w:line="240" w:lineRule="auto"/>
              <w:jc w:val="center"/>
              <w:rPr>
                <w:rFonts w:ascii="Times New Roman" w:hAnsi="Times New Roman"/>
                <w:iCs/>
              </w:rPr>
            </w:pPr>
            <w:r>
              <w:rPr>
                <w:rFonts w:ascii="Times New Roman" w:hAnsi="Times New Roman"/>
                <w:iCs/>
              </w:rPr>
              <w:t>2</w:t>
            </w:r>
          </w:p>
        </w:tc>
        <w:tc>
          <w:tcPr>
            <w:tcW w:w="556" w:type="pct"/>
            <w:vMerge/>
            <w:vAlign w:val="center"/>
          </w:tcPr>
          <w:p w14:paraId="3FA5B1BC" w14:textId="77777777" w:rsidR="000E64F4" w:rsidRPr="00575D0A" w:rsidRDefault="000E64F4" w:rsidP="002A523A">
            <w:pPr>
              <w:suppressAutoHyphens/>
              <w:spacing w:after="0" w:line="240" w:lineRule="auto"/>
              <w:rPr>
                <w:rFonts w:ascii="Times New Roman" w:hAnsi="Times New Roman"/>
                <w:b/>
                <w:bCs/>
                <w:iCs/>
              </w:rPr>
            </w:pPr>
          </w:p>
        </w:tc>
      </w:tr>
      <w:tr w:rsidR="000E64F4" w:rsidRPr="00575D0A" w14:paraId="6A49A3D7" w14:textId="77777777" w:rsidTr="00DA6E48">
        <w:trPr>
          <w:trHeight w:val="221"/>
        </w:trPr>
        <w:tc>
          <w:tcPr>
            <w:tcW w:w="798" w:type="pct"/>
            <w:vMerge/>
          </w:tcPr>
          <w:p w14:paraId="6C9C4C22" w14:textId="77777777" w:rsidR="000E64F4" w:rsidRPr="00575D0A" w:rsidRDefault="000E64F4" w:rsidP="002A523A">
            <w:pPr>
              <w:suppressAutoHyphens/>
              <w:spacing w:after="0" w:line="240" w:lineRule="auto"/>
              <w:rPr>
                <w:rFonts w:ascii="Times New Roman" w:hAnsi="Times New Roman"/>
                <w:b/>
                <w:bCs/>
                <w:i/>
                <w:iCs/>
              </w:rPr>
            </w:pPr>
          </w:p>
        </w:tc>
        <w:tc>
          <w:tcPr>
            <w:tcW w:w="3228" w:type="pct"/>
            <w:vAlign w:val="center"/>
          </w:tcPr>
          <w:p w14:paraId="4321A6D8" w14:textId="77777777" w:rsidR="000E64F4" w:rsidRPr="00575D0A" w:rsidRDefault="000E64F4" w:rsidP="002A523A">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7D0A74EC" w14:textId="77777777" w:rsidR="000E64F4" w:rsidRPr="00575D0A" w:rsidRDefault="000E64F4" w:rsidP="002A523A">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15347461" w14:textId="77777777" w:rsidR="000E64F4" w:rsidRPr="00575D0A" w:rsidRDefault="000E64F4" w:rsidP="002A523A">
            <w:pPr>
              <w:suppressAutoHyphens/>
              <w:spacing w:after="0" w:line="240" w:lineRule="auto"/>
              <w:jc w:val="center"/>
              <w:rPr>
                <w:rFonts w:ascii="Times New Roman" w:hAnsi="Times New Roman"/>
                <w:iCs/>
              </w:rPr>
            </w:pPr>
          </w:p>
        </w:tc>
        <w:tc>
          <w:tcPr>
            <w:tcW w:w="556" w:type="pct"/>
            <w:vMerge/>
            <w:vAlign w:val="center"/>
          </w:tcPr>
          <w:p w14:paraId="18615D6B" w14:textId="77777777" w:rsidR="000E64F4" w:rsidRPr="00575D0A" w:rsidRDefault="000E64F4" w:rsidP="002A523A">
            <w:pPr>
              <w:suppressAutoHyphens/>
              <w:spacing w:after="0" w:line="240" w:lineRule="auto"/>
              <w:rPr>
                <w:rFonts w:ascii="Times New Roman" w:hAnsi="Times New Roman"/>
                <w:b/>
                <w:bCs/>
                <w:iCs/>
              </w:rPr>
            </w:pPr>
          </w:p>
        </w:tc>
      </w:tr>
      <w:tr w:rsidR="005C1C27" w:rsidRPr="00575D0A" w14:paraId="3457628A" w14:textId="77777777" w:rsidTr="00DA6E48">
        <w:trPr>
          <w:trHeight w:val="221"/>
        </w:trPr>
        <w:tc>
          <w:tcPr>
            <w:tcW w:w="4026" w:type="pct"/>
            <w:gridSpan w:val="2"/>
          </w:tcPr>
          <w:p w14:paraId="261F645F" w14:textId="77777777" w:rsidR="005C1C27" w:rsidRPr="005C1C27" w:rsidRDefault="005C1C27" w:rsidP="002A523A">
            <w:pPr>
              <w:suppressAutoHyphens/>
              <w:spacing w:after="0" w:line="240" w:lineRule="auto"/>
              <w:rPr>
                <w:rFonts w:ascii="Times New Roman" w:hAnsi="Times New Roman"/>
                <w:b/>
                <w:bCs/>
              </w:rPr>
            </w:pPr>
            <w:r w:rsidRPr="005C1C27">
              <w:rPr>
                <w:rFonts w:ascii="Times New Roman" w:hAnsi="Times New Roman"/>
                <w:b/>
                <w:bCs/>
              </w:rPr>
              <w:t>Раздел 3. Компьютерные сети</w:t>
            </w:r>
          </w:p>
        </w:tc>
        <w:tc>
          <w:tcPr>
            <w:tcW w:w="418" w:type="pct"/>
            <w:vAlign w:val="center"/>
          </w:tcPr>
          <w:p w14:paraId="1D5A4E41" w14:textId="77777777" w:rsidR="005C1C27" w:rsidRPr="00EA1D60" w:rsidRDefault="00EA1D60" w:rsidP="002A523A">
            <w:pPr>
              <w:suppressAutoHyphens/>
              <w:spacing w:after="0" w:line="240" w:lineRule="auto"/>
              <w:jc w:val="center"/>
              <w:rPr>
                <w:rFonts w:ascii="Times New Roman" w:hAnsi="Times New Roman"/>
                <w:b/>
                <w:i/>
                <w:iCs/>
              </w:rPr>
            </w:pPr>
            <w:r w:rsidRPr="00EA1D60">
              <w:rPr>
                <w:rFonts w:ascii="Times New Roman" w:hAnsi="Times New Roman"/>
                <w:b/>
                <w:i/>
                <w:iCs/>
              </w:rPr>
              <w:t>4</w:t>
            </w:r>
          </w:p>
        </w:tc>
        <w:tc>
          <w:tcPr>
            <w:tcW w:w="556" w:type="pct"/>
            <w:vAlign w:val="center"/>
          </w:tcPr>
          <w:p w14:paraId="2C78E0DE" w14:textId="77777777" w:rsidR="005C1C27" w:rsidRPr="00575D0A" w:rsidRDefault="005C1C27" w:rsidP="002A523A">
            <w:pPr>
              <w:suppressAutoHyphens/>
              <w:spacing w:after="0" w:line="240" w:lineRule="auto"/>
              <w:rPr>
                <w:rFonts w:ascii="Times New Roman" w:hAnsi="Times New Roman"/>
                <w:b/>
                <w:bCs/>
                <w:iCs/>
              </w:rPr>
            </w:pPr>
          </w:p>
        </w:tc>
      </w:tr>
      <w:tr w:rsidR="000E64F4" w:rsidRPr="00575D0A" w14:paraId="5CD8F8D7" w14:textId="77777777" w:rsidTr="00DA6E48">
        <w:trPr>
          <w:trHeight w:val="221"/>
        </w:trPr>
        <w:tc>
          <w:tcPr>
            <w:tcW w:w="798" w:type="pct"/>
            <w:vMerge w:val="restart"/>
          </w:tcPr>
          <w:p w14:paraId="176C2353" w14:textId="77777777" w:rsidR="000E64F4" w:rsidRPr="00575D0A" w:rsidRDefault="00EA1D60" w:rsidP="002A523A">
            <w:pPr>
              <w:suppressAutoHyphens/>
              <w:spacing w:after="0" w:line="240" w:lineRule="auto"/>
              <w:rPr>
                <w:rFonts w:ascii="Times New Roman" w:hAnsi="Times New Roman"/>
                <w:b/>
                <w:bCs/>
                <w:i/>
                <w:iCs/>
              </w:rPr>
            </w:pPr>
            <w:r w:rsidRPr="00EA1D60">
              <w:rPr>
                <w:rFonts w:ascii="Times New Roman" w:hAnsi="Times New Roman"/>
                <w:b/>
                <w:bCs/>
                <w:i/>
                <w:iCs/>
              </w:rPr>
              <w:t xml:space="preserve">Тема 3.1 Сетевые технологии обработки информации. </w:t>
            </w:r>
            <w:r w:rsidRPr="00EA1D60">
              <w:rPr>
                <w:rFonts w:ascii="Times New Roman" w:hAnsi="Times New Roman"/>
                <w:b/>
                <w:bCs/>
                <w:i/>
                <w:iCs/>
              </w:rPr>
              <w:lastRenderedPageBreak/>
              <w:t>И</w:t>
            </w:r>
            <w:r w:rsidRPr="00EA1D60">
              <w:rPr>
                <w:rFonts w:ascii="Times New Roman" w:hAnsi="Times New Roman"/>
                <w:b/>
                <w:bCs/>
                <w:i/>
                <w:iCs/>
                <w:lang w:val="en-US"/>
              </w:rPr>
              <w:t>c</w:t>
            </w:r>
            <w:r w:rsidR="002C758B" w:rsidRPr="00EA1D60">
              <w:rPr>
                <w:rFonts w:ascii="Times New Roman" w:hAnsi="Times New Roman"/>
                <w:b/>
                <w:bCs/>
                <w:i/>
                <w:iCs/>
              </w:rPr>
              <w:t>пользование сети</w:t>
            </w:r>
            <w:r w:rsidRPr="00EA1D60">
              <w:rPr>
                <w:rFonts w:ascii="Times New Roman" w:hAnsi="Times New Roman"/>
                <w:b/>
                <w:bCs/>
                <w:i/>
                <w:iCs/>
              </w:rPr>
              <w:t xml:space="preserve"> Интернет в профессиональной деятельности </w:t>
            </w:r>
          </w:p>
        </w:tc>
        <w:tc>
          <w:tcPr>
            <w:tcW w:w="3228" w:type="pct"/>
            <w:vAlign w:val="center"/>
          </w:tcPr>
          <w:p w14:paraId="2A93DCCD" w14:textId="77777777" w:rsidR="000E64F4" w:rsidRPr="00575D0A" w:rsidRDefault="000E64F4" w:rsidP="002A523A">
            <w:pPr>
              <w:suppressAutoHyphens/>
              <w:spacing w:after="0" w:line="240" w:lineRule="auto"/>
              <w:rPr>
                <w:rFonts w:ascii="Times New Roman" w:hAnsi="Times New Roman"/>
                <w:b/>
                <w:bCs/>
                <w:i/>
              </w:rPr>
            </w:pPr>
            <w:r w:rsidRPr="00575D0A">
              <w:rPr>
                <w:rFonts w:ascii="Times New Roman" w:hAnsi="Times New Roman"/>
                <w:b/>
              </w:rPr>
              <w:lastRenderedPageBreak/>
              <w:t>Содержание учебного материала</w:t>
            </w:r>
          </w:p>
        </w:tc>
        <w:tc>
          <w:tcPr>
            <w:tcW w:w="418" w:type="pct"/>
            <w:vMerge w:val="restart"/>
            <w:vAlign w:val="center"/>
          </w:tcPr>
          <w:p w14:paraId="058A806A" w14:textId="77777777" w:rsidR="000E64F4" w:rsidRPr="002C437C" w:rsidRDefault="00EA1D60" w:rsidP="002A523A">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Merge w:val="restart"/>
            <w:vAlign w:val="center"/>
          </w:tcPr>
          <w:p w14:paraId="2D6D111D" w14:textId="77777777" w:rsidR="000E64F4" w:rsidRDefault="000E64F4" w:rsidP="00EA1D60">
            <w:pPr>
              <w:suppressAutoHyphens/>
              <w:spacing w:after="0" w:line="240" w:lineRule="auto"/>
              <w:rPr>
                <w:rFonts w:ascii="Times New Roman" w:hAnsi="Times New Roman"/>
                <w:b/>
                <w:i/>
                <w:iCs/>
              </w:rPr>
            </w:pPr>
            <w:r w:rsidRPr="00575D0A">
              <w:rPr>
                <w:rFonts w:ascii="Times New Roman" w:hAnsi="Times New Roman"/>
                <w:b/>
                <w:i/>
                <w:iCs/>
              </w:rPr>
              <w:t>ОК 01-04, 09</w:t>
            </w:r>
          </w:p>
          <w:p w14:paraId="4C365EA0" w14:textId="1D375A0B" w:rsidR="00DA6E48" w:rsidRPr="00575D0A" w:rsidRDefault="00DA6E48" w:rsidP="00EA1D60">
            <w:pPr>
              <w:suppressAutoHyphens/>
              <w:spacing w:after="0" w:line="240" w:lineRule="auto"/>
              <w:rPr>
                <w:rFonts w:ascii="Times New Roman" w:hAnsi="Times New Roman"/>
                <w:b/>
                <w:bCs/>
                <w:iCs/>
              </w:rPr>
            </w:pPr>
          </w:p>
        </w:tc>
      </w:tr>
      <w:tr w:rsidR="000E64F4" w:rsidRPr="00575D0A" w14:paraId="08B0D714" w14:textId="77777777" w:rsidTr="00DA6E48">
        <w:trPr>
          <w:trHeight w:val="221"/>
        </w:trPr>
        <w:tc>
          <w:tcPr>
            <w:tcW w:w="798" w:type="pct"/>
            <w:vMerge/>
          </w:tcPr>
          <w:p w14:paraId="0ACF2C59" w14:textId="77777777" w:rsidR="000E64F4" w:rsidRPr="00575D0A" w:rsidRDefault="000E64F4" w:rsidP="002A523A">
            <w:pPr>
              <w:suppressAutoHyphens/>
              <w:spacing w:after="0" w:line="240" w:lineRule="auto"/>
              <w:rPr>
                <w:rFonts w:ascii="Times New Roman" w:hAnsi="Times New Roman"/>
                <w:b/>
                <w:bCs/>
                <w:i/>
                <w:iCs/>
              </w:rPr>
            </w:pPr>
          </w:p>
        </w:tc>
        <w:tc>
          <w:tcPr>
            <w:tcW w:w="3228" w:type="pct"/>
            <w:vAlign w:val="center"/>
          </w:tcPr>
          <w:p w14:paraId="48E4F672" w14:textId="77777777" w:rsidR="000E64F4" w:rsidRPr="000301D3" w:rsidRDefault="00EA1D60" w:rsidP="002A523A">
            <w:pPr>
              <w:suppressAutoHyphens/>
              <w:spacing w:after="0" w:line="240" w:lineRule="auto"/>
              <w:jc w:val="both"/>
              <w:rPr>
                <w:rFonts w:ascii="Times New Roman" w:hAnsi="Times New Roman"/>
                <w:bCs/>
              </w:rPr>
            </w:pPr>
            <w:r w:rsidRPr="00EA1D60">
              <w:rPr>
                <w:rFonts w:ascii="Times New Roman" w:hAnsi="Times New Roman"/>
                <w:bCs/>
              </w:rPr>
              <w:t xml:space="preserve">Возможности компьютерных сетей для организации коллективной деятельности в глобальных и локальных компьютерных сетях: электронная почта, чат, видеоконференция. Поиск информации в компьютерной сети Интернет. Браузеры. Информационно-поисковые системы. Автоматизация </w:t>
            </w:r>
            <w:r w:rsidRPr="00EA1D60">
              <w:rPr>
                <w:rFonts w:ascii="Times New Roman" w:hAnsi="Times New Roman"/>
                <w:bCs/>
              </w:rPr>
              <w:lastRenderedPageBreak/>
              <w:t>работы.</w:t>
            </w:r>
          </w:p>
        </w:tc>
        <w:tc>
          <w:tcPr>
            <w:tcW w:w="418" w:type="pct"/>
            <w:vMerge/>
            <w:vAlign w:val="center"/>
          </w:tcPr>
          <w:p w14:paraId="12CF6263" w14:textId="77777777" w:rsidR="000E64F4" w:rsidRPr="00575D0A" w:rsidRDefault="000E64F4" w:rsidP="002A523A">
            <w:pPr>
              <w:suppressAutoHyphens/>
              <w:spacing w:after="0" w:line="240" w:lineRule="auto"/>
              <w:jc w:val="center"/>
              <w:rPr>
                <w:rFonts w:ascii="Times New Roman" w:hAnsi="Times New Roman"/>
                <w:iCs/>
              </w:rPr>
            </w:pPr>
          </w:p>
        </w:tc>
        <w:tc>
          <w:tcPr>
            <w:tcW w:w="556" w:type="pct"/>
            <w:vMerge/>
            <w:vAlign w:val="center"/>
          </w:tcPr>
          <w:p w14:paraId="38FE23D1" w14:textId="77777777" w:rsidR="000E64F4" w:rsidRPr="00575D0A" w:rsidRDefault="000E64F4" w:rsidP="002A523A">
            <w:pPr>
              <w:suppressAutoHyphens/>
              <w:spacing w:after="0" w:line="240" w:lineRule="auto"/>
              <w:rPr>
                <w:rFonts w:ascii="Times New Roman" w:hAnsi="Times New Roman"/>
                <w:b/>
                <w:bCs/>
                <w:iCs/>
              </w:rPr>
            </w:pPr>
          </w:p>
        </w:tc>
      </w:tr>
      <w:tr w:rsidR="00C86B1B" w:rsidRPr="00575D0A" w14:paraId="19FF875A" w14:textId="77777777" w:rsidTr="00DA6E48">
        <w:trPr>
          <w:trHeight w:val="221"/>
        </w:trPr>
        <w:tc>
          <w:tcPr>
            <w:tcW w:w="798" w:type="pct"/>
            <w:vMerge/>
          </w:tcPr>
          <w:p w14:paraId="0337DF0E" w14:textId="77777777" w:rsidR="00C86B1B" w:rsidRPr="00575D0A" w:rsidRDefault="00C86B1B" w:rsidP="002A523A">
            <w:pPr>
              <w:suppressAutoHyphens/>
              <w:spacing w:after="0" w:line="240" w:lineRule="auto"/>
              <w:rPr>
                <w:rFonts w:ascii="Times New Roman" w:hAnsi="Times New Roman"/>
                <w:b/>
                <w:bCs/>
                <w:i/>
                <w:iCs/>
              </w:rPr>
            </w:pPr>
          </w:p>
        </w:tc>
        <w:tc>
          <w:tcPr>
            <w:tcW w:w="3228" w:type="pct"/>
          </w:tcPr>
          <w:p w14:paraId="1174C5D3" w14:textId="77777777" w:rsidR="00C86B1B" w:rsidRPr="00643FC7" w:rsidRDefault="00C86B1B"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47D5E9CD" w14:textId="77777777" w:rsidR="00C86B1B" w:rsidRPr="00421F2D" w:rsidRDefault="00C86B1B" w:rsidP="002A523A">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Merge/>
            <w:vAlign w:val="center"/>
          </w:tcPr>
          <w:p w14:paraId="74772626" w14:textId="77777777" w:rsidR="00C86B1B" w:rsidRPr="00575D0A" w:rsidRDefault="00C86B1B" w:rsidP="002A523A">
            <w:pPr>
              <w:suppressAutoHyphens/>
              <w:spacing w:after="0" w:line="240" w:lineRule="auto"/>
              <w:rPr>
                <w:rFonts w:ascii="Times New Roman" w:hAnsi="Times New Roman"/>
                <w:b/>
                <w:bCs/>
                <w:iCs/>
              </w:rPr>
            </w:pPr>
          </w:p>
        </w:tc>
      </w:tr>
      <w:tr w:rsidR="000E64F4" w:rsidRPr="00575D0A" w14:paraId="5209630E" w14:textId="77777777" w:rsidTr="00DA6E48">
        <w:trPr>
          <w:trHeight w:val="221"/>
        </w:trPr>
        <w:tc>
          <w:tcPr>
            <w:tcW w:w="798" w:type="pct"/>
            <w:vMerge/>
          </w:tcPr>
          <w:p w14:paraId="7AF851CC" w14:textId="77777777" w:rsidR="000E64F4" w:rsidRPr="00575D0A" w:rsidRDefault="000E64F4" w:rsidP="002A523A">
            <w:pPr>
              <w:suppressAutoHyphens/>
              <w:spacing w:after="0" w:line="240" w:lineRule="auto"/>
              <w:rPr>
                <w:rFonts w:ascii="Times New Roman" w:hAnsi="Times New Roman"/>
                <w:b/>
                <w:bCs/>
                <w:i/>
                <w:iCs/>
              </w:rPr>
            </w:pPr>
          </w:p>
        </w:tc>
        <w:tc>
          <w:tcPr>
            <w:tcW w:w="3228" w:type="pct"/>
          </w:tcPr>
          <w:p w14:paraId="2366F19A" w14:textId="77777777" w:rsidR="000E64F4" w:rsidRPr="00673E05" w:rsidRDefault="000E64F4" w:rsidP="002A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575D0A">
              <w:rPr>
                <w:rFonts w:ascii="Times New Roman" w:hAnsi="Times New Roman"/>
                <w:bCs/>
              </w:rPr>
              <w:t xml:space="preserve">1 </w:t>
            </w:r>
            <w:r w:rsidRPr="00575D0A">
              <w:rPr>
                <w:rFonts w:ascii="Times New Roman" w:hAnsi="Times New Roman"/>
              </w:rPr>
              <w:t>Практическое занятие</w:t>
            </w:r>
            <w:r w:rsidRPr="00575D0A">
              <w:rPr>
                <w:rFonts w:ascii="Times New Roman" w:hAnsi="Times New Roman"/>
                <w:b/>
              </w:rPr>
              <w:t xml:space="preserve"> </w:t>
            </w:r>
            <w:r w:rsidR="00EA1D60" w:rsidRPr="00EA1D60">
              <w:rPr>
                <w:rFonts w:ascii="Times New Roman" w:hAnsi="Times New Roman"/>
                <w:b/>
              </w:rPr>
              <w:t xml:space="preserve">Браузеры. Поисковые системы. </w:t>
            </w:r>
            <w:r w:rsidR="00EA1D60" w:rsidRPr="00EA1D60">
              <w:rPr>
                <w:rFonts w:ascii="Times New Roman" w:hAnsi="Times New Roman"/>
                <w:b/>
                <w:bCs/>
              </w:rPr>
              <w:t>Автоматизация р</w:t>
            </w:r>
            <w:r w:rsidR="00EA1D60" w:rsidRPr="00EA1D60">
              <w:rPr>
                <w:rFonts w:ascii="Times New Roman" w:hAnsi="Times New Roman"/>
                <w:b/>
              </w:rPr>
              <w:t>аботы в различных поисковых системах. Поиск профессионально значимой информации в Интернет.</w:t>
            </w:r>
          </w:p>
        </w:tc>
        <w:tc>
          <w:tcPr>
            <w:tcW w:w="418" w:type="pct"/>
            <w:vAlign w:val="center"/>
          </w:tcPr>
          <w:p w14:paraId="3F4F6967" w14:textId="77777777" w:rsidR="000E64F4" w:rsidRPr="00575D0A" w:rsidRDefault="000E64F4" w:rsidP="002A523A">
            <w:pPr>
              <w:suppressAutoHyphens/>
              <w:spacing w:after="0" w:line="240" w:lineRule="auto"/>
              <w:jc w:val="center"/>
              <w:rPr>
                <w:rFonts w:ascii="Times New Roman" w:hAnsi="Times New Roman"/>
                <w:iCs/>
              </w:rPr>
            </w:pPr>
            <w:r>
              <w:rPr>
                <w:rFonts w:ascii="Times New Roman" w:hAnsi="Times New Roman"/>
                <w:iCs/>
              </w:rPr>
              <w:t>2</w:t>
            </w:r>
          </w:p>
        </w:tc>
        <w:tc>
          <w:tcPr>
            <w:tcW w:w="556" w:type="pct"/>
            <w:vMerge/>
            <w:vAlign w:val="center"/>
          </w:tcPr>
          <w:p w14:paraId="648B60B1" w14:textId="77777777" w:rsidR="000E64F4" w:rsidRPr="00575D0A" w:rsidRDefault="000E64F4" w:rsidP="002A523A">
            <w:pPr>
              <w:suppressAutoHyphens/>
              <w:spacing w:after="0" w:line="240" w:lineRule="auto"/>
              <w:rPr>
                <w:rFonts w:ascii="Times New Roman" w:hAnsi="Times New Roman"/>
                <w:b/>
                <w:bCs/>
                <w:iCs/>
              </w:rPr>
            </w:pPr>
          </w:p>
        </w:tc>
      </w:tr>
      <w:tr w:rsidR="000E64F4" w:rsidRPr="00575D0A" w14:paraId="21A490BC" w14:textId="77777777" w:rsidTr="00DA6E48">
        <w:trPr>
          <w:trHeight w:val="221"/>
        </w:trPr>
        <w:tc>
          <w:tcPr>
            <w:tcW w:w="798" w:type="pct"/>
            <w:vMerge/>
          </w:tcPr>
          <w:p w14:paraId="4D29FA7C" w14:textId="77777777" w:rsidR="000E64F4" w:rsidRPr="00575D0A" w:rsidRDefault="000E64F4" w:rsidP="002A523A">
            <w:pPr>
              <w:suppressAutoHyphens/>
              <w:spacing w:after="0" w:line="240" w:lineRule="auto"/>
              <w:rPr>
                <w:rFonts w:ascii="Times New Roman" w:hAnsi="Times New Roman"/>
                <w:b/>
                <w:bCs/>
                <w:i/>
                <w:iCs/>
              </w:rPr>
            </w:pPr>
          </w:p>
        </w:tc>
        <w:tc>
          <w:tcPr>
            <w:tcW w:w="3228" w:type="pct"/>
          </w:tcPr>
          <w:p w14:paraId="5E7B3E30" w14:textId="77777777" w:rsidR="000E64F4" w:rsidRPr="00673E05" w:rsidRDefault="000E64F4" w:rsidP="002A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2</w:t>
            </w:r>
            <w:r w:rsidRPr="00575D0A">
              <w:rPr>
                <w:rFonts w:ascii="Times New Roman" w:hAnsi="Times New Roman"/>
                <w:bCs/>
              </w:rPr>
              <w:t xml:space="preserve"> </w:t>
            </w:r>
            <w:r w:rsidRPr="00575D0A">
              <w:rPr>
                <w:rFonts w:ascii="Times New Roman" w:hAnsi="Times New Roman"/>
              </w:rPr>
              <w:t>Практическое занятие</w:t>
            </w:r>
            <w:r w:rsidRPr="00575D0A">
              <w:rPr>
                <w:rFonts w:ascii="Times New Roman" w:hAnsi="Times New Roman"/>
                <w:b/>
              </w:rPr>
              <w:t xml:space="preserve"> </w:t>
            </w:r>
            <w:r w:rsidR="00EA1D60" w:rsidRPr="00EA1D60">
              <w:rPr>
                <w:rFonts w:ascii="Times New Roman" w:hAnsi="Times New Roman"/>
                <w:b/>
              </w:rPr>
              <w:t xml:space="preserve">Создание ящика электронной почты и настройка </w:t>
            </w:r>
            <w:r w:rsidR="002C758B" w:rsidRPr="00EA1D60">
              <w:rPr>
                <w:rFonts w:ascii="Times New Roman" w:hAnsi="Times New Roman"/>
                <w:b/>
              </w:rPr>
              <w:t>его параметров</w:t>
            </w:r>
            <w:r w:rsidR="00EA1D60" w:rsidRPr="00EA1D60">
              <w:rPr>
                <w:rFonts w:ascii="Times New Roman" w:hAnsi="Times New Roman"/>
                <w:b/>
              </w:rPr>
              <w:t>. Формирование адресной книги. Отправка и получение электронной информации. Организация видеоконференции.</w:t>
            </w:r>
          </w:p>
        </w:tc>
        <w:tc>
          <w:tcPr>
            <w:tcW w:w="418" w:type="pct"/>
            <w:vAlign w:val="center"/>
          </w:tcPr>
          <w:p w14:paraId="390D9ACB" w14:textId="77777777" w:rsidR="000E64F4" w:rsidRPr="00575D0A" w:rsidRDefault="000E64F4" w:rsidP="002A523A">
            <w:pPr>
              <w:suppressAutoHyphens/>
              <w:spacing w:after="0" w:line="240" w:lineRule="auto"/>
              <w:jc w:val="center"/>
              <w:rPr>
                <w:rFonts w:ascii="Times New Roman" w:hAnsi="Times New Roman"/>
                <w:iCs/>
              </w:rPr>
            </w:pPr>
            <w:r>
              <w:rPr>
                <w:rFonts w:ascii="Times New Roman" w:hAnsi="Times New Roman"/>
                <w:iCs/>
              </w:rPr>
              <w:t>2</w:t>
            </w:r>
          </w:p>
        </w:tc>
        <w:tc>
          <w:tcPr>
            <w:tcW w:w="556" w:type="pct"/>
            <w:vMerge/>
            <w:vAlign w:val="center"/>
          </w:tcPr>
          <w:p w14:paraId="59F8320A" w14:textId="77777777" w:rsidR="000E64F4" w:rsidRPr="00575D0A" w:rsidRDefault="000E64F4" w:rsidP="002A523A">
            <w:pPr>
              <w:suppressAutoHyphens/>
              <w:spacing w:after="0" w:line="240" w:lineRule="auto"/>
              <w:rPr>
                <w:rFonts w:ascii="Times New Roman" w:hAnsi="Times New Roman"/>
                <w:b/>
                <w:bCs/>
                <w:iCs/>
              </w:rPr>
            </w:pPr>
          </w:p>
        </w:tc>
      </w:tr>
      <w:tr w:rsidR="000E64F4" w:rsidRPr="00575D0A" w14:paraId="72EC0A66" w14:textId="77777777" w:rsidTr="00DA6E48">
        <w:trPr>
          <w:trHeight w:val="221"/>
        </w:trPr>
        <w:tc>
          <w:tcPr>
            <w:tcW w:w="798" w:type="pct"/>
            <w:vMerge/>
          </w:tcPr>
          <w:p w14:paraId="415153BD" w14:textId="77777777" w:rsidR="000E64F4" w:rsidRPr="00575D0A" w:rsidRDefault="000E64F4" w:rsidP="002A523A">
            <w:pPr>
              <w:suppressAutoHyphens/>
              <w:spacing w:after="0" w:line="240" w:lineRule="auto"/>
              <w:rPr>
                <w:rFonts w:ascii="Times New Roman" w:hAnsi="Times New Roman"/>
                <w:b/>
                <w:bCs/>
                <w:i/>
                <w:iCs/>
              </w:rPr>
            </w:pPr>
          </w:p>
        </w:tc>
        <w:tc>
          <w:tcPr>
            <w:tcW w:w="3228" w:type="pct"/>
            <w:vAlign w:val="center"/>
          </w:tcPr>
          <w:p w14:paraId="68065286" w14:textId="77777777" w:rsidR="000E64F4" w:rsidRPr="00575D0A" w:rsidRDefault="000E64F4" w:rsidP="002A523A">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5598C8DA" w14:textId="77777777" w:rsidR="000E64F4" w:rsidRPr="00575D0A" w:rsidRDefault="000E64F4" w:rsidP="002A523A">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615E3BCB" w14:textId="77777777" w:rsidR="000E64F4" w:rsidRPr="00575D0A" w:rsidRDefault="000E64F4" w:rsidP="002A523A">
            <w:pPr>
              <w:suppressAutoHyphens/>
              <w:spacing w:after="0" w:line="240" w:lineRule="auto"/>
              <w:jc w:val="center"/>
              <w:rPr>
                <w:rFonts w:ascii="Times New Roman" w:hAnsi="Times New Roman"/>
                <w:iCs/>
              </w:rPr>
            </w:pPr>
          </w:p>
        </w:tc>
        <w:tc>
          <w:tcPr>
            <w:tcW w:w="556" w:type="pct"/>
            <w:vMerge/>
            <w:vAlign w:val="center"/>
          </w:tcPr>
          <w:p w14:paraId="7728CA76" w14:textId="77777777" w:rsidR="000E64F4" w:rsidRPr="00575D0A" w:rsidRDefault="000E64F4" w:rsidP="002A523A">
            <w:pPr>
              <w:suppressAutoHyphens/>
              <w:spacing w:after="0" w:line="240" w:lineRule="auto"/>
              <w:rPr>
                <w:rFonts w:ascii="Times New Roman" w:hAnsi="Times New Roman"/>
                <w:b/>
                <w:bCs/>
                <w:iCs/>
              </w:rPr>
            </w:pPr>
          </w:p>
        </w:tc>
      </w:tr>
      <w:tr w:rsidR="000E64F4" w:rsidRPr="00575D0A" w14:paraId="7020A6D9" w14:textId="77777777" w:rsidTr="00DA6E48">
        <w:trPr>
          <w:trHeight w:val="20"/>
        </w:trPr>
        <w:tc>
          <w:tcPr>
            <w:tcW w:w="4026" w:type="pct"/>
            <w:gridSpan w:val="2"/>
            <w:vAlign w:val="center"/>
          </w:tcPr>
          <w:p w14:paraId="6457DCDE" w14:textId="77777777" w:rsidR="000E64F4" w:rsidRPr="00575D0A" w:rsidRDefault="000E64F4" w:rsidP="002A523A">
            <w:pPr>
              <w:suppressAutoHyphens/>
              <w:spacing w:after="0" w:line="240" w:lineRule="auto"/>
              <w:ind w:firstLine="34"/>
              <w:rPr>
                <w:rFonts w:ascii="Times New Roman" w:hAnsi="Times New Roman"/>
                <w:b/>
                <w:bCs/>
                <w:iCs/>
              </w:rPr>
            </w:pPr>
            <w:r w:rsidRPr="00575D0A">
              <w:rPr>
                <w:rFonts w:ascii="Times New Roman" w:hAnsi="Times New Roman"/>
                <w:b/>
                <w:bCs/>
                <w:iCs/>
              </w:rPr>
              <w:t>Всего:</w:t>
            </w:r>
          </w:p>
        </w:tc>
        <w:tc>
          <w:tcPr>
            <w:tcW w:w="418" w:type="pct"/>
            <w:vAlign w:val="center"/>
          </w:tcPr>
          <w:p w14:paraId="19C12D8E" w14:textId="77777777" w:rsidR="000E64F4" w:rsidRPr="00575D0A" w:rsidRDefault="00EA1D60" w:rsidP="00DA6E48">
            <w:pPr>
              <w:suppressAutoHyphens/>
              <w:spacing w:after="0" w:line="240" w:lineRule="auto"/>
              <w:jc w:val="center"/>
              <w:rPr>
                <w:rFonts w:ascii="Times New Roman" w:hAnsi="Times New Roman"/>
                <w:b/>
                <w:bCs/>
                <w:i/>
                <w:iCs/>
              </w:rPr>
            </w:pPr>
            <w:r>
              <w:rPr>
                <w:rFonts w:ascii="Times New Roman" w:hAnsi="Times New Roman"/>
                <w:b/>
                <w:bCs/>
                <w:i/>
                <w:iCs/>
              </w:rPr>
              <w:t>3</w:t>
            </w:r>
            <w:r w:rsidR="00DA6E48">
              <w:rPr>
                <w:rFonts w:ascii="Times New Roman" w:hAnsi="Times New Roman"/>
                <w:b/>
                <w:bCs/>
                <w:i/>
                <w:iCs/>
              </w:rPr>
              <w:t>0</w:t>
            </w:r>
          </w:p>
        </w:tc>
        <w:tc>
          <w:tcPr>
            <w:tcW w:w="556" w:type="pct"/>
            <w:vAlign w:val="center"/>
          </w:tcPr>
          <w:p w14:paraId="22FD728F" w14:textId="77777777" w:rsidR="000E64F4" w:rsidRPr="00575D0A" w:rsidRDefault="000E64F4" w:rsidP="002A523A">
            <w:pPr>
              <w:suppressAutoHyphens/>
              <w:spacing w:after="0" w:line="240" w:lineRule="auto"/>
              <w:rPr>
                <w:rFonts w:ascii="Times New Roman" w:hAnsi="Times New Roman"/>
                <w:b/>
                <w:bCs/>
                <w:iCs/>
              </w:rPr>
            </w:pPr>
          </w:p>
        </w:tc>
      </w:tr>
    </w:tbl>
    <w:p w14:paraId="2FADB6F0" w14:textId="77777777" w:rsidR="00801425" w:rsidRDefault="00801425" w:rsidP="00801425">
      <w:pPr>
        <w:suppressAutoHyphens/>
        <w:rPr>
          <w:rFonts w:ascii="Times New Roman" w:hAnsi="Times New Roman"/>
          <w:b/>
          <w:i/>
          <w:sz w:val="24"/>
          <w:szCs w:val="24"/>
        </w:rPr>
      </w:pPr>
    </w:p>
    <w:p w14:paraId="364FE271" w14:textId="77777777" w:rsidR="00801425" w:rsidRPr="005B72D4" w:rsidRDefault="00801425" w:rsidP="00801425">
      <w:pPr>
        <w:suppressAutoHyphens/>
        <w:rPr>
          <w:rFonts w:ascii="Times New Roman" w:hAnsi="Times New Roman"/>
          <w:i/>
          <w:sz w:val="24"/>
          <w:szCs w:val="24"/>
        </w:rPr>
        <w:sectPr w:rsidR="00801425" w:rsidRPr="005B72D4" w:rsidSect="00C07CD7">
          <w:pgSz w:w="16840" w:h="11907" w:orient="landscape"/>
          <w:pgMar w:top="851" w:right="1134" w:bottom="851" w:left="992" w:header="709" w:footer="709" w:gutter="0"/>
          <w:cols w:space="720"/>
        </w:sectPr>
      </w:pPr>
    </w:p>
    <w:p w14:paraId="31AEC6F1" w14:textId="77777777" w:rsidR="00801425" w:rsidRPr="005B72D4" w:rsidRDefault="00801425" w:rsidP="00801425">
      <w:pPr>
        <w:suppressAutoHyphens/>
        <w:ind w:left="709"/>
        <w:rPr>
          <w:rFonts w:ascii="Times New Roman" w:hAnsi="Times New Roman"/>
          <w:b/>
          <w:bCs/>
          <w:sz w:val="24"/>
          <w:szCs w:val="24"/>
        </w:rPr>
      </w:pPr>
      <w:r w:rsidRPr="005B72D4">
        <w:rPr>
          <w:rFonts w:ascii="Times New Roman" w:hAnsi="Times New Roman"/>
          <w:b/>
          <w:bCs/>
          <w:sz w:val="24"/>
          <w:szCs w:val="24"/>
        </w:rPr>
        <w:lastRenderedPageBreak/>
        <w:t xml:space="preserve">3. УСЛОВИЯ РЕАЛИЗАЦИИ ПРОГРАММЫ </w:t>
      </w:r>
      <w:r>
        <w:rPr>
          <w:rFonts w:ascii="Times New Roman" w:hAnsi="Times New Roman"/>
          <w:b/>
          <w:bCs/>
          <w:sz w:val="24"/>
          <w:szCs w:val="24"/>
        </w:rPr>
        <w:t>ДИСЦИПЛИНЫ</w:t>
      </w:r>
    </w:p>
    <w:p w14:paraId="1912E6BE" w14:textId="77777777" w:rsidR="00801425" w:rsidRPr="002D32F7" w:rsidRDefault="00801425" w:rsidP="00801425">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 xml:space="preserve">3.1. Для реализации программы </w:t>
      </w:r>
      <w:r>
        <w:rPr>
          <w:rFonts w:ascii="Times New Roman" w:hAnsi="Times New Roman"/>
          <w:b/>
          <w:bCs/>
          <w:sz w:val="24"/>
          <w:szCs w:val="24"/>
        </w:rPr>
        <w:t>учебной дисциплины</w:t>
      </w:r>
      <w:r w:rsidRPr="002D32F7">
        <w:rPr>
          <w:rFonts w:ascii="Times New Roman" w:hAnsi="Times New Roman"/>
          <w:b/>
          <w:bCs/>
          <w:sz w:val="24"/>
          <w:szCs w:val="24"/>
        </w:rPr>
        <w:t xml:space="preserve"> должны быть предусмотрены следующие специальные помещения:</w:t>
      </w:r>
    </w:p>
    <w:p w14:paraId="052ABCAD" w14:textId="77777777" w:rsidR="00801425" w:rsidRDefault="002C758B" w:rsidP="00801425">
      <w:pPr>
        <w:suppressAutoHyphens/>
        <w:spacing w:after="0"/>
        <w:ind w:firstLine="709"/>
        <w:jc w:val="both"/>
        <w:rPr>
          <w:rFonts w:ascii="Times New Roman" w:hAnsi="Times New Roman"/>
          <w:bCs/>
          <w:sz w:val="24"/>
          <w:szCs w:val="24"/>
        </w:rPr>
      </w:pPr>
      <w:r w:rsidRPr="007777F7">
        <w:rPr>
          <w:rFonts w:ascii="Times New Roman" w:hAnsi="Times New Roman"/>
          <w:b/>
          <w:bCs/>
          <w:sz w:val="24"/>
          <w:szCs w:val="24"/>
        </w:rPr>
        <w:t>кабинет</w:t>
      </w:r>
      <w:r w:rsidRPr="009D3296">
        <w:rPr>
          <w:rFonts w:ascii="Times New Roman" w:hAnsi="Times New Roman"/>
          <w:sz w:val="24"/>
          <w:szCs w:val="24"/>
        </w:rPr>
        <w:t xml:space="preserve"> </w:t>
      </w:r>
      <w:r>
        <w:rPr>
          <w:rFonts w:ascii="Times New Roman" w:hAnsi="Times New Roman"/>
          <w:sz w:val="24"/>
          <w:szCs w:val="24"/>
        </w:rPr>
        <w:t>и</w:t>
      </w:r>
      <w:r w:rsidRPr="007C48CE">
        <w:rPr>
          <w:rFonts w:ascii="Times New Roman" w:hAnsi="Times New Roman"/>
          <w:sz w:val="24"/>
          <w:szCs w:val="24"/>
        </w:rPr>
        <w:t>нформационных технологий,</w:t>
      </w:r>
      <w:r w:rsidR="00801425">
        <w:rPr>
          <w:rFonts w:ascii="Times New Roman" w:hAnsi="Times New Roman"/>
          <w:bCs/>
          <w:sz w:val="24"/>
          <w:szCs w:val="24"/>
        </w:rPr>
        <w:t xml:space="preserve"> имеющий:</w:t>
      </w:r>
    </w:p>
    <w:p w14:paraId="5394EE6C" w14:textId="77777777" w:rsidR="00801425" w:rsidRPr="002D32F7" w:rsidRDefault="00801425" w:rsidP="00801425">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рабочие места по количеству обучающихся;</w:t>
      </w:r>
    </w:p>
    <w:p w14:paraId="138B7A35" w14:textId="77777777" w:rsidR="00801425" w:rsidRPr="002D32F7" w:rsidRDefault="00801425" w:rsidP="00801425">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рабочее место преподавателя.</w:t>
      </w:r>
    </w:p>
    <w:p w14:paraId="68DBF5FA" w14:textId="77777777" w:rsidR="00801425" w:rsidRPr="002D32F7" w:rsidRDefault="00801425" w:rsidP="00801425">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Технические средства обучения:</w:t>
      </w:r>
    </w:p>
    <w:p w14:paraId="597876E6" w14:textId="77777777" w:rsidR="00801425" w:rsidRPr="002D32F7" w:rsidRDefault="00801425" w:rsidP="00801425">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ПК, проектор, экран;</w:t>
      </w:r>
    </w:p>
    <w:p w14:paraId="7D7631CA" w14:textId="77777777" w:rsidR="00801425" w:rsidRPr="002D32F7" w:rsidRDefault="00801425" w:rsidP="00801425">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3A61033A" w14:textId="77777777" w:rsidR="00801425" w:rsidRDefault="00801425" w:rsidP="00801425">
      <w:pPr>
        <w:pStyle w:val="p2"/>
        <w:shd w:val="clear" w:color="auto" w:fill="FFFFFF"/>
        <w:suppressAutoHyphens/>
        <w:spacing w:before="0" w:beforeAutospacing="0" w:after="0" w:afterAutospacing="0"/>
        <w:ind w:firstLine="708"/>
        <w:rPr>
          <w:bCs/>
        </w:rPr>
      </w:pPr>
    </w:p>
    <w:p w14:paraId="36C590D4" w14:textId="77777777" w:rsidR="009D3296" w:rsidRPr="00447DEF" w:rsidRDefault="009D3296" w:rsidP="009D3296">
      <w:pPr>
        <w:suppressAutoHyphens/>
        <w:spacing w:after="0"/>
        <w:ind w:firstLine="709"/>
        <w:jc w:val="both"/>
        <w:rPr>
          <w:rFonts w:ascii="Times New Roman" w:hAnsi="Times New Roman"/>
          <w:b/>
          <w:bCs/>
          <w:sz w:val="24"/>
          <w:szCs w:val="24"/>
        </w:rPr>
      </w:pPr>
      <w:r w:rsidRPr="00447DEF">
        <w:rPr>
          <w:rFonts w:ascii="Times New Roman" w:hAnsi="Times New Roman"/>
          <w:b/>
          <w:bCs/>
          <w:sz w:val="24"/>
          <w:szCs w:val="24"/>
        </w:rPr>
        <w:t>3.2. Информационное обеспечение реализации программы</w:t>
      </w:r>
    </w:p>
    <w:p w14:paraId="5451D6CD" w14:textId="77777777" w:rsidR="009D3296" w:rsidRDefault="009D3296" w:rsidP="009D3296">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2AA62BE" w14:textId="77777777" w:rsidR="009D3296" w:rsidRPr="00447DEF" w:rsidRDefault="009D3296" w:rsidP="009D3296">
      <w:pPr>
        <w:suppressAutoHyphens/>
        <w:spacing w:after="0"/>
        <w:ind w:firstLine="709"/>
        <w:jc w:val="both"/>
        <w:rPr>
          <w:rFonts w:ascii="Times New Roman" w:hAnsi="Times New Roman"/>
          <w:sz w:val="24"/>
          <w:szCs w:val="24"/>
        </w:rPr>
      </w:pPr>
    </w:p>
    <w:p w14:paraId="3D9AFEEC" w14:textId="77777777" w:rsidR="009D3296" w:rsidRPr="00447DEF" w:rsidRDefault="009D3296" w:rsidP="009D3296">
      <w:pPr>
        <w:suppressAutoHyphens/>
        <w:spacing w:after="0"/>
        <w:ind w:firstLine="709"/>
        <w:jc w:val="both"/>
        <w:rPr>
          <w:rFonts w:ascii="Times New Roman" w:hAnsi="Times New Roman"/>
          <w:b/>
          <w:sz w:val="24"/>
          <w:szCs w:val="24"/>
        </w:rPr>
      </w:pPr>
      <w:r w:rsidRPr="00447DEF">
        <w:rPr>
          <w:rFonts w:ascii="Times New Roman" w:hAnsi="Times New Roman"/>
          <w:b/>
          <w:sz w:val="24"/>
          <w:szCs w:val="24"/>
        </w:rPr>
        <w:t xml:space="preserve">3.2.1. </w:t>
      </w:r>
      <w:r w:rsidR="00C106DF">
        <w:rPr>
          <w:rFonts w:ascii="Times New Roman" w:hAnsi="Times New Roman"/>
          <w:b/>
          <w:sz w:val="24"/>
          <w:szCs w:val="24"/>
        </w:rPr>
        <w:t>Основные печатные издания</w:t>
      </w:r>
    </w:p>
    <w:p w14:paraId="7E326CC9" w14:textId="77777777" w:rsidR="004F1F79" w:rsidRPr="009D3296" w:rsidRDefault="004F1F79" w:rsidP="00CA4753">
      <w:pPr>
        <w:pStyle w:val="ad"/>
        <w:widowControl w:val="0"/>
        <w:numPr>
          <w:ilvl w:val="0"/>
          <w:numId w:val="56"/>
        </w:numPr>
        <w:tabs>
          <w:tab w:val="left" w:pos="317"/>
        </w:tabs>
        <w:spacing w:before="0" w:after="0"/>
        <w:ind w:left="0" w:firstLine="709"/>
        <w:contextualSpacing/>
      </w:pPr>
      <w:r w:rsidRPr="009D3296">
        <w:t>Гаврилов, М. В. Информатика и информационные технологии : учебник для СПО / М. В. Гаврилов В. А.  Климов. – Москва : Юрайт, 20</w:t>
      </w:r>
      <w:r w:rsidR="00D76D58">
        <w:rPr>
          <w:lang w:val="ru-RU"/>
        </w:rPr>
        <w:t>21</w:t>
      </w:r>
      <w:r w:rsidRPr="009D3296">
        <w:t xml:space="preserve">. – 383 с. </w:t>
      </w:r>
    </w:p>
    <w:p w14:paraId="6F845F0A" w14:textId="77777777" w:rsidR="004F1F79" w:rsidRPr="009D3296" w:rsidRDefault="004F1F79" w:rsidP="00CA4753">
      <w:pPr>
        <w:numPr>
          <w:ilvl w:val="0"/>
          <w:numId w:val="56"/>
        </w:numPr>
        <w:spacing w:after="0" w:line="240" w:lineRule="auto"/>
        <w:ind w:left="0" w:firstLine="709"/>
        <w:rPr>
          <w:rFonts w:ascii="Times New Roman" w:hAnsi="Times New Roman"/>
          <w:sz w:val="24"/>
          <w:szCs w:val="24"/>
        </w:rPr>
      </w:pPr>
      <w:r w:rsidRPr="009D3296">
        <w:rPr>
          <w:rFonts w:ascii="Times New Roman" w:hAnsi="Times New Roman"/>
          <w:sz w:val="24"/>
          <w:szCs w:val="24"/>
        </w:rPr>
        <w:t>Куприянов</w:t>
      </w:r>
      <w:r w:rsidR="009D3296" w:rsidRPr="009D3296">
        <w:rPr>
          <w:rFonts w:ascii="Times New Roman" w:hAnsi="Times New Roman"/>
          <w:sz w:val="24"/>
          <w:szCs w:val="24"/>
        </w:rPr>
        <w:t>,</w:t>
      </w:r>
      <w:r w:rsidRPr="009D3296">
        <w:rPr>
          <w:rFonts w:ascii="Times New Roman" w:hAnsi="Times New Roman"/>
          <w:sz w:val="24"/>
          <w:szCs w:val="24"/>
        </w:rPr>
        <w:t xml:space="preserve"> Д.В. Информационное обеспечение профессиональной деятельности: учебник и практикум / Д.В. Куприянов.- </w:t>
      </w:r>
      <w:r w:rsidR="004B5DDC">
        <w:rPr>
          <w:rFonts w:ascii="Times New Roman" w:hAnsi="Times New Roman"/>
          <w:sz w:val="24"/>
          <w:szCs w:val="24"/>
        </w:rPr>
        <w:t xml:space="preserve">Москва: </w:t>
      </w:r>
      <w:r w:rsidRPr="009D3296">
        <w:rPr>
          <w:rFonts w:ascii="Times New Roman" w:hAnsi="Times New Roman"/>
          <w:sz w:val="24"/>
          <w:szCs w:val="24"/>
        </w:rPr>
        <w:t>Юрайт,  20</w:t>
      </w:r>
      <w:r w:rsidR="00D76D58">
        <w:rPr>
          <w:rFonts w:ascii="Times New Roman" w:hAnsi="Times New Roman"/>
          <w:sz w:val="24"/>
          <w:szCs w:val="24"/>
        </w:rPr>
        <w:t>21</w:t>
      </w:r>
      <w:r w:rsidRPr="009D3296">
        <w:rPr>
          <w:rFonts w:ascii="Times New Roman" w:hAnsi="Times New Roman"/>
          <w:sz w:val="24"/>
          <w:szCs w:val="24"/>
        </w:rPr>
        <w:t>. – 255 с.</w:t>
      </w:r>
    </w:p>
    <w:p w14:paraId="443F04EF" w14:textId="77777777" w:rsidR="004F1F79" w:rsidRPr="009D3296" w:rsidRDefault="004F1F79" w:rsidP="00CA4753">
      <w:pPr>
        <w:pStyle w:val="ad"/>
        <w:widowControl w:val="0"/>
        <w:numPr>
          <w:ilvl w:val="0"/>
          <w:numId w:val="56"/>
        </w:numPr>
        <w:tabs>
          <w:tab w:val="left" w:pos="317"/>
        </w:tabs>
        <w:spacing w:before="0" w:after="0"/>
        <w:ind w:left="0" w:firstLine="709"/>
        <w:contextualSpacing/>
      </w:pPr>
      <w:r w:rsidRPr="009D3296">
        <w:t>Советов, Б. Я. Информационные технологии</w:t>
      </w:r>
      <w:r w:rsidR="00D76D58">
        <w:rPr>
          <w:lang w:val="ru-RU"/>
        </w:rPr>
        <w:t xml:space="preserve"> :</w:t>
      </w:r>
      <w:r w:rsidRPr="009D3296">
        <w:t xml:space="preserve"> Учебник для СПО / Б. Я. Советов, В. В. Цехановский. – </w:t>
      </w:r>
      <w:r w:rsidR="00D76D58">
        <w:rPr>
          <w:lang w:val="ru-RU"/>
        </w:rPr>
        <w:t>7</w:t>
      </w:r>
      <w:r w:rsidRPr="009D3296">
        <w:t>-е изд., пер. и доп. – Москва : Юрайт, 20</w:t>
      </w:r>
      <w:r w:rsidR="00D76D58">
        <w:rPr>
          <w:lang w:val="ru-RU"/>
        </w:rPr>
        <w:t>21</w:t>
      </w:r>
      <w:r w:rsidRPr="009D3296">
        <w:t xml:space="preserve">. – </w:t>
      </w:r>
      <w:r w:rsidR="00D76D58">
        <w:rPr>
          <w:lang w:val="ru-RU"/>
        </w:rPr>
        <w:t xml:space="preserve">327 </w:t>
      </w:r>
      <w:r w:rsidRPr="009D3296">
        <w:t xml:space="preserve">с. </w:t>
      </w:r>
    </w:p>
    <w:p w14:paraId="40AD19DE" w14:textId="77777777" w:rsidR="004F1F79" w:rsidRPr="009D3296" w:rsidRDefault="004F1F79" w:rsidP="009D3296">
      <w:pPr>
        <w:suppressAutoHyphens/>
        <w:spacing w:after="0"/>
        <w:ind w:firstLine="709"/>
        <w:jc w:val="both"/>
        <w:rPr>
          <w:rFonts w:ascii="Times New Roman" w:hAnsi="Times New Roman"/>
          <w:bCs/>
          <w:i/>
          <w:sz w:val="24"/>
          <w:szCs w:val="24"/>
          <w:lang w:val="x-none"/>
        </w:rPr>
      </w:pPr>
    </w:p>
    <w:p w14:paraId="4BC639B5" w14:textId="77777777" w:rsidR="009D3296" w:rsidRPr="009D3296" w:rsidRDefault="009D3296" w:rsidP="009D3296">
      <w:pPr>
        <w:spacing w:after="0"/>
        <w:ind w:firstLine="709"/>
        <w:contextualSpacing/>
        <w:rPr>
          <w:rFonts w:ascii="Times New Roman" w:hAnsi="Times New Roman"/>
          <w:b/>
          <w:sz w:val="24"/>
          <w:szCs w:val="24"/>
        </w:rPr>
      </w:pPr>
      <w:r w:rsidRPr="009D3296">
        <w:rPr>
          <w:rFonts w:ascii="Times New Roman" w:hAnsi="Times New Roman"/>
          <w:b/>
          <w:sz w:val="24"/>
          <w:szCs w:val="24"/>
        </w:rPr>
        <w:t xml:space="preserve">3.2.2. </w:t>
      </w:r>
      <w:r w:rsidR="00C106DF">
        <w:rPr>
          <w:rFonts w:ascii="Times New Roman" w:hAnsi="Times New Roman"/>
          <w:b/>
          <w:sz w:val="24"/>
          <w:szCs w:val="24"/>
        </w:rPr>
        <w:t>Основные электронные издания</w:t>
      </w:r>
      <w:r w:rsidRPr="009D3296">
        <w:rPr>
          <w:rFonts w:ascii="Times New Roman" w:hAnsi="Times New Roman"/>
          <w:b/>
          <w:sz w:val="24"/>
          <w:szCs w:val="24"/>
        </w:rPr>
        <w:t xml:space="preserve"> </w:t>
      </w:r>
    </w:p>
    <w:p w14:paraId="0EA0A95A" w14:textId="77777777" w:rsidR="009D3296" w:rsidRPr="009D3296" w:rsidRDefault="009D3296" w:rsidP="009D3296">
      <w:pPr>
        <w:suppressAutoHyphens/>
        <w:spacing w:after="0" w:line="240" w:lineRule="auto"/>
        <w:ind w:firstLine="709"/>
        <w:jc w:val="both"/>
        <w:rPr>
          <w:rFonts w:ascii="Times New Roman" w:hAnsi="Times New Roman"/>
          <w:sz w:val="24"/>
          <w:szCs w:val="24"/>
        </w:rPr>
      </w:pPr>
      <w:bookmarkStart w:id="29" w:name="_Hlk70411529"/>
      <w:r>
        <w:rPr>
          <w:rFonts w:ascii="Times New Roman" w:hAnsi="Times New Roman"/>
          <w:sz w:val="24"/>
          <w:szCs w:val="24"/>
        </w:rPr>
        <w:t xml:space="preserve">1. </w:t>
      </w:r>
      <w:r w:rsidRPr="009D3296">
        <w:rPr>
          <w:rFonts w:ascii="Times New Roman" w:hAnsi="Times New Roman"/>
          <w:sz w:val="24"/>
          <w:szCs w:val="24"/>
        </w:rPr>
        <w:t xml:space="preserve">Набиуллина, С. Н. Информатика и ИКТ. Курс лекций : учебное пособие / С. Н. Набиуллина. — Санкт-Петербург : Лань, 2019. — 72 с. — ISBN 978-5-8114-3920-1. — Текст : электронный // Лань : электронно-библиотечная система. — URL: </w:t>
      </w:r>
      <w:hyperlink r:id="rId131" w:history="1">
        <w:r w:rsidRPr="009D3296">
          <w:rPr>
            <w:rStyle w:val="ac"/>
            <w:rFonts w:ascii="Times New Roman" w:hAnsi="Times New Roman"/>
            <w:sz w:val="24"/>
            <w:szCs w:val="24"/>
          </w:rPr>
          <w:t>https://e.lanbook.com/book/123691</w:t>
        </w:r>
      </w:hyperlink>
      <w:r w:rsidRPr="009D3296">
        <w:rPr>
          <w:rFonts w:ascii="Times New Roman" w:hAnsi="Times New Roman"/>
          <w:sz w:val="24"/>
          <w:szCs w:val="24"/>
        </w:rPr>
        <w:t xml:space="preserve">   — Режим доступа: для авториз. пользователей.</w:t>
      </w:r>
    </w:p>
    <w:p w14:paraId="448D97F2" w14:textId="77777777" w:rsidR="009D3296" w:rsidRPr="009D3296" w:rsidRDefault="009D3296" w:rsidP="009D3296">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Pr="009D3296">
        <w:rPr>
          <w:rFonts w:ascii="Times New Roman" w:hAnsi="Times New Roman"/>
          <w:sz w:val="24"/>
          <w:szCs w:val="24"/>
        </w:rPr>
        <w:t xml:space="preserve">Практикум по информатике : учебное пособие для спо / Н. М. Андреева, Н. Н. Василюк, Н. И. Пак, Е. К. Хеннер. — Санкт-Петербург : Лань, 2021. — 248 с. — ISBN 978-5-8114-6923-9. — Текст : электронный // Лань : электронно-библиотечная система. — URL: </w:t>
      </w:r>
      <w:hyperlink r:id="rId132" w:history="1">
        <w:r w:rsidRPr="009D3296">
          <w:rPr>
            <w:rStyle w:val="ac"/>
            <w:rFonts w:ascii="Times New Roman" w:hAnsi="Times New Roman"/>
            <w:sz w:val="24"/>
            <w:szCs w:val="24"/>
          </w:rPr>
          <w:t>https://e.lanbook.com/book/153677</w:t>
        </w:r>
      </w:hyperlink>
      <w:r w:rsidRPr="009D3296">
        <w:rPr>
          <w:rFonts w:ascii="Times New Roman" w:hAnsi="Times New Roman"/>
          <w:sz w:val="24"/>
          <w:szCs w:val="24"/>
        </w:rPr>
        <w:t xml:space="preserve">  — Режим доступа: для авториз. пользователей.</w:t>
      </w:r>
    </w:p>
    <w:p w14:paraId="070AE5E0" w14:textId="77777777" w:rsidR="009D3296" w:rsidRPr="009D3296" w:rsidRDefault="009D3296" w:rsidP="009D3296">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r w:rsidRPr="009D3296">
        <w:rPr>
          <w:rFonts w:ascii="Times New Roman" w:hAnsi="Times New Roman"/>
          <w:sz w:val="24"/>
          <w:szCs w:val="24"/>
        </w:rPr>
        <w:t xml:space="preserve">Галыгина, И. В. Информатика. Лабораторный практикум : учебное пособие для спо / И. В. Галыгина, Л. В. Галыгина. — Санкт-Петербург : Лань, 2021. — 124 с. — ISBN 978-5-8114-6979-6. — Текст : электронный // Лань : электронно-библиотечная система. — URL: </w:t>
      </w:r>
      <w:hyperlink r:id="rId133" w:history="1">
        <w:r w:rsidRPr="009D3296">
          <w:rPr>
            <w:rStyle w:val="ac"/>
            <w:rFonts w:ascii="Times New Roman" w:hAnsi="Times New Roman"/>
            <w:sz w:val="24"/>
            <w:szCs w:val="24"/>
          </w:rPr>
          <w:t>https://e.lanbook.com/book/153942</w:t>
        </w:r>
      </w:hyperlink>
      <w:r w:rsidRPr="009D3296">
        <w:rPr>
          <w:rFonts w:ascii="Times New Roman" w:hAnsi="Times New Roman"/>
          <w:sz w:val="24"/>
          <w:szCs w:val="24"/>
        </w:rPr>
        <w:t xml:space="preserve">  — Режим доступа: для авториз. пользователей.</w:t>
      </w:r>
    </w:p>
    <w:p w14:paraId="48217660" w14:textId="77777777" w:rsidR="009D3296" w:rsidRPr="009D3296" w:rsidRDefault="009D3296" w:rsidP="009D3296">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sidRPr="009D3296">
        <w:rPr>
          <w:rFonts w:ascii="Times New Roman" w:hAnsi="Times New Roman"/>
          <w:sz w:val="24"/>
          <w:szCs w:val="24"/>
        </w:rPr>
        <w:t xml:space="preserve">Калмыкова, С. В. Работа с таблицами на примере Microsoft Excel : учебное пособие для спо / С. В. Калмыкова, Е. Ю. Ярошевская, И. А. Иванова. — Санкт-Петербург : Лань, 2020. — 136 с. — ISBN 978-5-8114-5993-3. — Текст : электронный // Лань : электронно-библиотечная система. — URL: </w:t>
      </w:r>
      <w:hyperlink r:id="rId134" w:history="1">
        <w:r w:rsidRPr="009D3296">
          <w:rPr>
            <w:rStyle w:val="ac"/>
            <w:rFonts w:ascii="Times New Roman" w:hAnsi="Times New Roman"/>
            <w:sz w:val="24"/>
            <w:szCs w:val="24"/>
          </w:rPr>
          <w:t>https://e.lanbook.com/book/147234</w:t>
        </w:r>
      </w:hyperlink>
      <w:r w:rsidRPr="009D3296">
        <w:rPr>
          <w:rFonts w:ascii="Times New Roman" w:hAnsi="Times New Roman"/>
          <w:sz w:val="24"/>
          <w:szCs w:val="24"/>
        </w:rPr>
        <w:t xml:space="preserve">   — Режим доступа: для авториз. пользователей.</w:t>
      </w:r>
    </w:p>
    <w:p w14:paraId="46C71CF6" w14:textId="77777777" w:rsidR="009D3296" w:rsidRPr="009D3296" w:rsidRDefault="009D3296" w:rsidP="009D3296">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r w:rsidRPr="009D3296">
        <w:rPr>
          <w:rFonts w:ascii="Times New Roman" w:hAnsi="Times New Roman"/>
          <w:sz w:val="24"/>
          <w:szCs w:val="24"/>
        </w:rPr>
        <w:t xml:space="preserve">Васильев, А. Н. Числовые расчеты в Excel : учебное пособие для спо / А. Н. Васильев. — Санкт-Петербург : Лань, 2021. — 600 с. — ISBN 978-5-8114-6912-3. — Текст </w:t>
      </w:r>
      <w:r w:rsidRPr="009D3296">
        <w:rPr>
          <w:rFonts w:ascii="Times New Roman" w:hAnsi="Times New Roman"/>
          <w:sz w:val="24"/>
          <w:szCs w:val="24"/>
        </w:rPr>
        <w:lastRenderedPageBreak/>
        <w:t xml:space="preserve">: электронный // Лань : электронно-библиотечная система. — URL: </w:t>
      </w:r>
      <w:hyperlink r:id="rId135" w:history="1">
        <w:r w:rsidRPr="009D3296">
          <w:rPr>
            <w:rStyle w:val="ac"/>
            <w:rFonts w:ascii="Times New Roman" w:hAnsi="Times New Roman"/>
            <w:sz w:val="24"/>
            <w:szCs w:val="24"/>
          </w:rPr>
          <w:t>https://e.lanbook.com/book/153668</w:t>
        </w:r>
      </w:hyperlink>
      <w:r w:rsidRPr="009D3296">
        <w:rPr>
          <w:rFonts w:ascii="Times New Roman" w:hAnsi="Times New Roman"/>
          <w:sz w:val="24"/>
          <w:szCs w:val="24"/>
        </w:rPr>
        <w:t xml:space="preserve"> — Режим доступа: для авториз. пользователей.</w:t>
      </w:r>
    </w:p>
    <w:p w14:paraId="5FAEEC45" w14:textId="77777777" w:rsidR="009D3296" w:rsidRPr="009D3296" w:rsidRDefault="009D3296" w:rsidP="009D3296">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6. </w:t>
      </w:r>
      <w:r w:rsidRPr="009D3296">
        <w:rPr>
          <w:rFonts w:ascii="Times New Roman" w:hAnsi="Times New Roman"/>
          <w:sz w:val="24"/>
          <w:szCs w:val="24"/>
        </w:rPr>
        <w:t xml:space="preserve">Зубова, Е. Д. Информатика и ИКТ : учебное пособие / Е. Д. Зубова. — Санкт-Петербург : Лань, 2020. — 180 с. — ISBN 978-5-8114-4203-4. — Текст : электронный // Лань : электронно-библиотечная система. — URL: </w:t>
      </w:r>
      <w:hyperlink r:id="rId136" w:history="1">
        <w:r w:rsidRPr="009D3296">
          <w:rPr>
            <w:rStyle w:val="ac"/>
            <w:rFonts w:ascii="Times New Roman" w:hAnsi="Times New Roman"/>
            <w:sz w:val="24"/>
            <w:szCs w:val="24"/>
          </w:rPr>
          <w:t>https://e.lanbook.com/book/148289</w:t>
        </w:r>
      </w:hyperlink>
      <w:r w:rsidRPr="009D3296">
        <w:rPr>
          <w:rFonts w:ascii="Times New Roman" w:hAnsi="Times New Roman"/>
          <w:sz w:val="24"/>
          <w:szCs w:val="24"/>
        </w:rPr>
        <w:t xml:space="preserve">  — Режим доступа: для авториз. пользователей.</w:t>
      </w:r>
    </w:p>
    <w:p w14:paraId="54AB0A47" w14:textId="77777777" w:rsidR="009D3296" w:rsidRPr="009D3296" w:rsidRDefault="009D3296" w:rsidP="009D3296">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7. </w:t>
      </w:r>
      <w:r w:rsidRPr="009D3296">
        <w:rPr>
          <w:rFonts w:ascii="Times New Roman" w:hAnsi="Times New Roman"/>
          <w:sz w:val="24"/>
          <w:szCs w:val="24"/>
        </w:rPr>
        <w:t xml:space="preserve">Практикум по информатике : учебное пособие для спо / Н. М. Андреева, Н. Н. Василюк, Н. И. Пак, Е. К. Хеннер. — Санкт-Петербург : Лань, 2021. — 248 с. — ISBN 978-5-8114-6923-9. — Текст : электронный // Лань : электронно-библиотечная система. — URL: </w:t>
      </w:r>
      <w:hyperlink r:id="rId137" w:history="1">
        <w:r w:rsidRPr="009D3296">
          <w:rPr>
            <w:rStyle w:val="ac"/>
            <w:rFonts w:ascii="Times New Roman" w:hAnsi="Times New Roman"/>
            <w:sz w:val="24"/>
            <w:szCs w:val="24"/>
          </w:rPr>
          <w:t>https://e.lanbook.com/book/153677</w:t>
        </w:r>
      </w:hyperlink>
      <w:r w:rsidRPr="009D3296">
        <w:rPr>
          <w:rFonts w:ascii="Times New Roman" w:hAnsi="Times New Roman"/>
          <w:sz w:val="24"/>
          <w:szCs w:val="24"/>
        </w:rPr>
        <w:t xml:space="preserve">  — Режим доступа: для авториз. пользователей.</w:t>
      </w:r>
    </w:p>
    <w:bookmarkEnd w:id="29"/>
    <w:p w14:paraId="40B61F42" w14:textId="77777777" w:rsidR="009D3296" w:rsidRPr="009D3296" w:rsidRDefault="009D3296" w:rsidP="009D3296">
      <w:pPr>
        <w:suppressAutoHyphens/>
        <w:spacing w:after="0" w:line="240" w:lineRule="auto"/>
        <w:ind w:firstLine="709"/>
        <w:jc w:val="both"/>
        <w:rPr>
          <w:rFonts w:ascii="Times New Roman" w:hAnsi="Times New Roman"/>
          <w:bCs/>
          <w:i/>
          <w:sz w:val="24"/>
          <w:szCs w:val="24"/>
        </w:rPr>
      </w:pPr>
    </w:p>
    <w:p w14:paraId="25D9FC2C" w14:textId="77777777" w:rsidR="009D3296" w:rsidRPr="009D3296" w:rsidRDefault="009D3296" w:rsidP="009D3296">
      <w:pPr>
        <w:pStyle w:val="ad"/>
        <w:spacing w:before="0" w:after="0"/>
        <w:ind w:left="0" w:firstLine="709"/>
        <w:contextualSpacing/>
      </w:pPr>
      <w:r w:rsidRPr="009D3296">
        <w:rPr>
          <w:b/>
          <w:bCs/>
          <w:lang w:val="ru-RU"/>
        </w:rPr>
        <w:t xml:space="preserve">3. </w:t>
      </w:r>
      <w:r w:rsidRPr="009D3296">
        <w:rPr>
          <w:b/>
          <w:bCs/>
        </w:rPr>
        <w:t xml:space="preserve">2.3. Дополнительные источники </w:t>
      </w:r>
    </w:p>
    <w:p w14:paraId="36ABEB9E" w14:textId="77777777" w:rsidR="009D3296" w:rsidRPr="009D3296" w:rsidRDefault="009D3296" w:rsidP="000353CC">
      <w:pPr>
        <w:pStyle w:val="ad"/>
        <w:numPr>
          <w:ilvl w:val="0"/>
          <w:numId w:val="89"/>
        </w:numPr>
        <w:spacing w:before="0" w:after="0"/>
        <w:ind w:left="0" w:firstLine="709"/>
        <w:contextualSpacing/>
        <w:jc w:val="both"/>
      </w:pPr>
      <w:r w:rsidRPr="009D3296">
        <w:t>Далингер, В. А. Информатика и математика. Решение уравнений и оптимизация в MATHCAD И MAPLE : учебник и практикум для СПО / В. А. Далингер, С. Д. Симонженков. – 2-е изд., испр. и доп.  – Москва : Юрайт, 2016. – 161 с. – ISBN 978-5-9916-9123-9</w:t>
      </w:r>
    </w:p>
    <w:p w14:paraId="7C7AD8BF" w14:textId="77777777" w:rsidR="009D3296" w:rsidRPr="009D3296" w:rsidRDefault="009D3296" w:rsidP="00CA4753">
      <w:pPr>
        <w:pStyle w:val="ad"/>
        <w:widowControl w:val="0"/>
        <w:numPr>
          <w:ilvl w:val="0"/>
          <w:numId w:val="89"/>
        </w:numPr>
        <w:tabs>
          <w:tab w:val="left" w:pos="317"/>
        </w:tabs>
        <w:spacing w:before="0" w:after="0"/>
        <w:ind w:left="0" w:firstLine="709"/>
        <w:contextualSpacing/>
      </w:pPr>
      <w:r w:rsidRPr="009D3296">
        <w:t>Попов, А. М. Информатика и математика : учебник и практикум для СПО / А. М. Попов, В. Н. Сотников, Е. И. Нагаева. – 3-е изд., пер. и доп. – Москва : Юрайт, 2016. – 430 с. – ISBN 978-5-9916-6467-7</w:t>
      </w:r>
    </w:p>
    <w:p w14:paraId="0FDA1B1D" w14:textId="77777777" w:rsidR="009D3296" w:rsidRPr="009D3296" w:rsidRDefault="009D3296" w:rsidP="00CA4753">
      <w:pPr>
        <w:numPr>
          <w:ilvl w:val="0"/>
          <w:numId w:val="89"/>
        </w:numPr>
        <w:spacing w:after="0" w:line="240" w:lineRule="auto"/>
        <w:ind w:left="0" w:firstLine="709"/>
        <w:rPr>
          <w:rFonts w:ascii="Times New Roman" w:hAnsi="Times New Roman"/>
          <w:sz w:val="24"/>
          <w:szCs w:val="24"/>
        </w:rPr>
      </w:pPr>
      <w:r w:rsidRPr="009D3296">
        <w:rPr>
          <w:rFonts w:ascii="Times New Roman" w:hAnsi="Times New Roman"/>
          <w:sz w:val="24"/>
          <w:szCs w:val="24"/>
        </w:rPr>
        <w:t xml:space="preserve">Информационные технологии: В 2-х т.: учебник/ под ред. В.В. Трофимова.- </w:t>
      </w:r>
      <w:r w:rsidR="004B5DDC">
        <w:rPr>
          <w:rFonts w:ascii="Times New Roman" w:hAnsi="Times New Roman"/>
          <w:sz w:val="24"/>
          <w:szCs w:val="24"/>
        </w:rPr>
        <w:t xml:space="preserve">Москва: </w:t>
      </w:r>
      <w:r w:rsidRPr="009D3296">
        <w:rPr>
          <w:rFonts w:ascii="Times New Roman" w:hAnsi="Times New Roman"/>
          <w:sz w:val="24"/>
          <w:szCs w:val="24"/>
        </w:rPr>
        <w:t>Юрайт,  2016.</w:t>
      </w:r>
    </w:p>
    <w:p w14:paraId="3D4EE799" w14:textId="77777777" w:rsidR="009D3296" w:rsidRPr="009D3296" w:rsidRDefault="009D3296" w:rsidP="009D3296">
      <w:pPr>
        <w:suppressAutoHyphens/>
        <w:spacing w:after="0"/>
        <w:ind w:firstLine="709"/>
        <w:jc w:val="both"/>
        <w:rPr>
          <w:rFonts w:ascii="Times New Roman" w:hAnsi="Times New Roman"/>
          <w:bCs/>
          <w:i/>
          <w:sz w:val="24"/>
          <w:szCs w:val="24"/>
        </w:rPr>
      </w:pPr>
    </w:p>
    <w:p w14:paraId="1717BE0A" w14:textId="77777777" w:rsidR="00801425" w:rsidRPr="00841657" w:rsidRDefault="00801425" w:rsidP="009D3296">
      <w:pPr>
        <w:suppressAutoHyphens/>
        <w:spacing w:after="0"/>
        <w:ind w:firstLine="709"/>
        <w:jc w:val="both"/>
        <w:rPr>
          <w:rFonts w:ascii="Times New Roman" w:hAnsi="Times New Roman"/>
          <w:b/>
          <w:bCs/>
          <w:i/>
          <w:sz w:val="24"/>
          <w:szCs w:val="24"/>
        </w:rPr>
      </w:pPr>
      <w:r w:rsidRPr="009D3296">
        <w:rPr>
          <w:rFonts w:ascii="Times New Roman" w:hAnsi="Times New Roman"/>
          <w:b/>
          <w:i/>
          <w:sz w:val="24"/>
          <w:szCs w:val="24"/>
        </w:rPr>
        <w:t>4 КОНТРОЛЬ И ОЦЕНКА</w:t>
      </w:r>
      <w:r w:rsidRPr="00841657">
        <w:rPr>
          <w:rFonts w:ascii="Times New Roman" w:hAnsi="Times New Roman"/>
          <w:b/>
          <w:i/>
          <w:sz w:val="24"/>
          <w:szCs w:val="24"/>
        </w:rPr>
        <w:t xml:space="preserve"> РЕЗУЛЬТАТОВ ОСВОЕНИЯ УЧЕБНОЙ ДИСЦИПЛИНЫ</w:t>
      </w:r>
    </w:p>
    <w:p w14:paraId="04E236DD" w14:textId="77777777" w:rsidR="00801425" w:rsidRDefault="00801425" w:rsidP="00801425">
      <w:pPr>
        <w:pStyle w:val="ad"/>
        <w:suppressAutoHyphens/>
        <w:spacing w:line="276" w:lineRule="auto"/>
        <w:ind w:left="0"/>
        <w:contextualSpacing/>
        <w:jc w:val="both"/>
        <w:rPr>
          <w:bCs/>
          <w:lang w:val="ru-RU"/>
        </w:rPr>
      </w:pPr>
    </w:p>
    <w:p w14:paraId="755F7CB8" w14:textId="77777777" w:rsidR="00801425" w:rsidRPr="00E955EB" w:rsidRDefault="00801425" w:rsidP="00801425">
      <w:pPr>
        <w:pStyle w:val="ad"/>
        <w:suppressAutoHyphens/>
        <w:spacing w:line="276" w:lineRule="auto"/>
        <w:ind w:left="0"/>
        <w:contextualSpacing/>
        <w:jc w:val="both"/>
        <w:rPr>
          <w:bCs/>
        </w:rPr>
      </w:pPr>
      <w:r w:rsidRPr="00E955EB">
        <w:rPr>
          <w:bCs/>
        </w:rPr>
        <w:t>Контроль и оценка результатов освоения учебной дисциплины осуществляется преподавателем в процессе проведения семинарских занятий, тестирования, а также выполнения самостоятельной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685"/>
        <w:gridCol w:w="2517"/>
      </w:tblGrid>
      <w:tr w:rsidR="00801425" w:rsidRPr="00AA19E9" w14:paraId="6410D67E" w14:textId="77777777" w:rsidTr="00D76D58">
        <w:trPr>
          <w:trHeight w:val="306"/>
        </w:trPr>
        <w:tc>
          <w:tcPr>
            <w:tcW w:w="1760" w:type="pct"/>
          </w:tcPr>
          <w:p w14:paraId="6B40A723" w14:textId="06B9B3E7" w:rsidR="00801425" w:rsidRPr="00AA19E9" w:rsidRDefault="00801425" w:rsidP="002A523A">
            <w:pPr>
              <w:suppressAutoHyphens/>
              <w:spacing w:after="0" w:line="240" w:lineRule="auto"/>
              <w:rPr>
                <w:rFonts w:ascii="Times New Roman" w:hAnsi="Times New Roman"/>
                <w:b/>
                <w:bCs/>
              </w:rPr>
            </w:pPr>
            <w:r w:rsidRPr="00AA19E9">
              <w:rPr>
                <w:rFonts w:ascii="Times New Roman" w:hAnsi="Times New Roman"/>
                <w:b/>
                <w:bCs/>
              </w:rPr>
              <w:t>Результаты обучения</w:t>
            </w:r>
          </w:p>
        </w:tc>
        <w:tc>
          <w:tcPr>
            <w:tcW w:w="1925" w:type="pct"/>
          </w:tcPr>
          <w:p w14:paraId="2A58D324" w14:textId="77777777" w:rsidR="00801425" w:rsidRPr="00AA19E9" w:rsidRDefault="00801425" w:rsidP="002A523A">
            <w:pPr>
              <w:suppressAutoHyphens/>
              <w:spacing w:after="0" w:line="240" w:lineRule="auto"/>
              <w:rPr>
                <w:rFonts w:ascii="Times New Roman" w:hAnsi="Times New Roman"/>
                <w:b/>
                <w:bCs/>
              </w:rPr>
            </w:pPr>
            <w:r w:rsidRPr="00AA19E9">
              <w:rPr>
                <w:rFonts w:ascii="Times New Roman" w:hAnsi="Times New Roman"/>
                <w:b/>
                <w:bCs/>
              </w:rPr>
              <w:t>Критерии оценки</w:t>
            </w:r>
          </w:p>
        </w:tc>
        <w:tc>
          <w:tcPr>
            <w:tcW w:w="1315" w:type="pct"/>
          </w:tcPr>
          <w:p w14:paraId="2CA8D56F" w14:textId="77777777" w:rsidR="00801425" w:rsidRPr="00AA19E9" w:rsidRDefault="00801425" w:rsidP="002A523A">
            <w:pPr>
              <w:suppressAutoHyphens/>
              <w:spacing w:after="0" w:line="240" w:lineRule="auto"/>
              <w:rPr>
                <w:rFonts w:ascii="Times New Roman" w:hAnsi="Times New Roman"/>
                <w:b/>
                <w:bCs/>
              </w:rPr>
            </w:pPr>
            <w:r w:rsidRPr="00AA19E9">
              <w:rPr>
                <w:rFonts w:ascii="Times New Roman" w:hAnsi="Times New Roman"/>
                <w:b/>
                <w:bCs/>
              </w:rPr>
              <w:t>Методы оценки</w:t>
            </w:r>
          </w:p>
        </w:tc>
      </w:tr>
      <w:tr w:rsidR="00801425" w:rsidRPr="00AA19E9" w14:paraId="58356495" w14:textId="77777777" w:rsidTr="002A523A">
        <w:trPr>
          <w:trHeight w:val="225"/>
        </w:trPr>
        <w:tc>
          <w:tcPr>
            <w:tcW w:w="5000" w:type="pct"/>
            <w:gridSpan w:val="3"/>
          </w:tcPr>
          <w:p w14:paraId="75019170" w14:textId="77777777" w:rsidR="00801425" w:rsidRPr="00AA19E9" w:rsidRDefault="00801425" w:rsidP="002A523A">
            <w:pPr>
              <w:suppressAutoHyphens/>
              <w:spacing w:after="0" w:line="240" w:lineRule="auto"/>
              <w:rPr>
                <w:rFonts w:ascii="Times New Roman" w:hAnsi="Times New Roman"/>
                <w:bCs/>
                <w:i/>
              </w:rPr>
            </w:pPr>
            <w:r w:rsidRPr="00AA19E9">
              <w:rPr>
                <w:rFonts w:ascii="Times New Roman" w:hAnsi="Times New Roman"/>
                <w:b/>
                <w:bCs/>
                <w:i/>
              </w:rPr>
              <w:t>Умения:</w:t>
            </w:r>
          </w:p>
        </w:tc>
      </w:tr>
      <w:tr w:rsidR="00801425" w:rsidRPr="00AA19E9" w14:paraId="2636A4C2" w14:textId="77777777" w:rsidTr="00D76D58">
        <w:trPr>
          <w:trHeight w:val="225"/>
        </w:trPr>
        <w:tc>
          <w:tcPr>
            <w:tcW w:w="1760" w:type="pct"/>
          </w:tcPr>
          <w:p w14:paraId="13607B61" w14:textId="77777777" w:rsidR="00801425" w:rsidRPr="00287794" w:rsidRDefault="00ED0F56" w:rsidP="00ED0F56">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EA363C">
              <w:rPr>
                <w:rFonts w:ascii="Times New Roman" w:hAnsi="Times New Roman"/>
                <w:sz w:val="24"/>
                <w:szCs w:val="24"/>
              </w:rPr>
              <w:t>выполнять расчеты с использованием прикладных компьютерных программ;</w:t>
            </w:r>
          </w:p>
        </w:tc>
        <w:tc>
          <w:tcPr>
            <w:tcW w:w="1925" w:type="pct"/>
          </w:tcPr>
          <w:p w14:paraId="7769E425" w14:textId="77777777" w:rsidR="00801425" w:rsidRPr="00A94D07" w:rsidRDefault="006A6751" w:rsidP="002A523A">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выполнение расчетов </w:t>
            </w:r>
            <w:r w:rsidRPr="00EA363C">
              <w:rPr>
                <w:rFonts w:ascii="Times New Roman" w:hAnsi="Times New Roman"/>
                <w:sz w:val="24"/>
                <w:szCs w:val="24"/>
              </w:rPr>
              <w:t>с использованием прикладных компьютерных программ;</w:t>
            </w:r>
          </w:p>
        </w:tc>
        <w:tc>
          <w:tcPr>
            <w:tcW w:w="1315" w:type="pct"/>
            <w:vMerge w:val="restart"/>
          </w:tcPr>
          <w:p w14:paraId="34624A37" w14:textId="77777777" w:rsidR="00801425" w:rsidRPr="00A007C5" w:rsidRDefault="00801425" w:rsidP="002A523A">
            <w:pPr>
              <w:suppressAutoHyphens/>
              <w:spacing w:after="0" w:line="240" w:lineRule="auto"/>
              <w:jc w:val="both"/>
              <w:rPr>
                <w:rFonts w:ascii="Times New Roman" w:hAnsi="Times New Roman"/>
                <w:color w:val="000000"/>
                <w:sz w:val="23"/>
                <w:szCs w:val="23"/>
              </w:rPr>
            </w:pPr>
            <w:r w:rsidRPr="00A007C5">
              <w:rPr>
                <w:rFonts w:ascii="Times New Roman" w:hAnsi="Times New Roman"/>
                <w:color w:val="000000"/>
                <w:sz w:val="23"/>
                <w:szCs w:val="23"/>
              </w:rPr>
              <w:t>Устный опрос, письменный опрос, тестирование, оценка выполненной самостоятельной работы</w:t>
            </w:r>
          </w:p>
          <w:p w14:paraId="39C5F3AD" w14:textId="77777777" w:rsidR="00801425" w:rsidRPr="00A007C5" w:rsidRDefault="00801425" w:rsidP="002A523A">
            <w:pPr>
              <w:suppressAutoHyphens/>
              <w:spacing w:after="0" w:line="240" w:lineRule="auto"/>
              <w:jc w:val="both"/>
              <w:rPr>
                <w:rFonts w:ascii="Times New Roman" w:hAnsi="Times New Roman"/>
                <w:bCs/>
              </w:rPr>
            </w:pPr>
            <w:r w:rsidRPr="00A007C5">
              <w:rPr>
                <w:rFonts w:ascii="Times New Roman" w:hAnsi="Times New Roman"/>
                <w:bCs/>
              </w:rPr>
              <w:t>Экспертное н</w:t>
            </w:r>
            <w:r>
              <w:rPr>
                <w:rFonts w:ascii="Times New Roman" w:hAnsi="Times New Roman"/>
                <w:bCs/>
              </w:rPr>
              <w:t xml:space="preserve">аблюдение и оценивание </w:t>
            </w:r>
            <w:r w:rsidR="002C758B">
              <w:rPr>
                <w:rFonts w:ascii="Times New Roman" w:hAnsi="Times New Roman"/>
                <w:bCs/>
              </w:rPr>
              <w:t>выполнения практических</w:t>
            </w:r>
            <w:r w:rsidRPr="00A007C5">
              <w:rPr>
                <w:rFonts w:ascii="Times New Roman" w:hAnsi="Times New Roman"/>
                <w:bCs/>
              </w:rPr>
              <w:t xml:space="preserve"> работ.</w:t>
            </w:r>
          </w:p>
          <w:p w14:paraId="7A220990" w14:textId="77777777" w:rsidR="00801425" w:rsidRPr="00A007C5" w:rsidRDefault="00801425" w:rsidP="002A523A">
            <w:pPr>
              <w:suppressAutoHyphens/>
              <w:spacing w:after="0" w:line="240" w:lineRule="auto"/>
              <w:jc w:val="both"/>
              <w:rPr>
                <w:rFonts w:ascii="Times New Roman" w:hAnsi="Times New Roman"/>
                <w:bCs/>
              </w:rPr>
            </w:pPr>
          </w:p>
          <w:p w14:paraId="06D5D1BA" w14:textId="77777777" w:rsidR="00801425" w:rsidRPr="00A007C5" w:rsidRDefault="00801425" w:rsidP="002A523A">
            <w:pPr>
              <w:suppressAutoHyphens/>
              <w:spacing w:after="0" w:line="240" w:lineRule="auto"/>
              <w:jc w:val="both"/>
              <w:rPr>
                <w:rFonts w:ascii="Times New Roman" w:hAnsi="Times New Roman"/>
                <w:bCs/>
              </w:rPr>
            </w:pPr>
            <w:r>
              <w:rPr>
                <w:rFonts w:ascii="Times New Roman" w:hAnsi="Times New Roman"/>
                <w:bCs/>
              </w:rPr>
              <w:t>Текущий контрол</w:t>
            </w:r>
            <w:r w:rsidR="00CB12D3">
              <w:rPr>
                <w:rFonts w:ascii="Times New Roman" w:hAnsi="Times New Roman"/>
                <w:bCs/>
              </w:rPr>
              <w:t xml:space="preserve">ь в форме защиты практических </w:t>
            </w:r>
            <w:r w:rsidRPr="00A007C5">
              <w:rPr>
                <w:rFonts w:ascii="Times New Roman" w:hAnsi="Times New Roman"/>
                <w:bCs/>
              </w:rPr>
              <w:t>работ</w:t>
            </w:r>
          </w:p>
          <w:p w14:paraId="53DB7C26" w14:textId="77777777" w:rsidR="00801425" w:rsidRPr="00AA19E9" w:rsidRDefault="00801425" w:rsidP="002A523A">
            <w:pPr>
              <w:suppressAutoHyphens/>
              <w:spacing w:after="0" w:line="240" w:lineRule="auto"/>
              <w:jc w:val="both"/>
              <w:rPr>
                <w:rFonts w:ascii="Times New Roman" w:hAnsi="Times New Roman"/>
                <w:b/>
                <w:bCs/>
                <w:i/>
              </w:rPr>
            </w:pPr>
          </w:p>
        </w:tc>
      </w:tr>
      <w:tr w:rsidR="00801425" w:rsidRPr="00AA19E9" w14:paraId="10FCB8FB" w14:textId="77777777" w:rsidTr="00D76D58">
        <w:trPr>
          <w:trHeight w:val="225"/>
        </w:trPr>
        <w:tc>
          <w:tcPr>
            <w:tcW w:w="1760" w:type="pct"/>
          </w:tcPr>
          <w:p w14:paraId="195B6FFC" w14:textId="77777777" w:rsidR="00801425" w:rsidRPr="00287794" w:rsidRDefault="00ED0F56" w:rsidP="00ED0F56">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EA363C">
              <w:rPr>
                <w:rFonts w:ascii="Times New Roman" w:hAnsi="Times New Roman"/>
                <w:sz w:val="24"/>
                <w:szCs w:val="24"/>
              </w:rPr>
              <w:t>использовать сеть Интернет и ее возможности для организации оперативного обмена информацией;</w:t>
            </w:r>
          </w:p>
        </w:tc>
        <w:tc>
          <w:tcPr>
            <w:tcW w:w="1925" w:type="pct"/>
          </w:tcPr>
          <w:p w14:paraId="63E3D14A" w14:textId="77777777" w:rsidR="00801425" w:rsidRPr="0017635F" w:rsidRDefault="006A6751" w:rsidP="006A6751">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 </w:t>
            </w:r>
            <w:r w:rsidRPr="00EA363C">
              <w:rPr>
                <w:rFonts w:ascii="Times New Roman" w:hAnsi="Times New Roman"/>
                <w:sz w:val="24"/>
                <w:szCs w:val="24"/>
              </w:rPr>
              <w:t>использова</w:t>
            </w:r>
            <w:r>
              <w:rPr>
                <w:rFonts w:ascii="Times New Roman" w:hAnsi="Times New Roman"/>
                <w:sz w:val="24"/>
                <w:szCs w:val="24"/>
              </w:rPr>
              <w:t>ние</w:t>
            </w:r>
            <w:r w:rsidRPr="00EA363C">
              <w:rPr>
                <w:rFonts w:ascii="Times New Roman" w:hAnsi="Times New Roman"/>
                <w:sz w:val="24"/>
                <w:szCs w:val="24"/>
              </w:rPr>
              <w:t xml:space="preserve"> сет</w:t>
            </w:r>
            <w:r>
              <w:rPr>
                <w:rFonts w:ascii="Times New Roman" w:hAnsi="Times New Roman"/>
                <w:sz w:val="24"/>
                <w:szCs w:val="24"/>
              </w:rPr>
              <w:t>и</w:t>
            </w:r>
            <w:r w:rsidRPr="00EA363C">
              <w:rPr>
                <w:rFonts w:ascii="Times New Roman" w:hAnsi="Times New Roman"/>
                <w:sz w:val="24"/>
                <w:szCs w:val="24"/>
              </w:rPr>
              <w:t xml:space="preserve"> Интернет и ее возможност</w:t>
            </w:r>
            <w:r>
              <w:rPr>
                <w:rFonts w:ascii="Times New Roman" w:hAnsi="Times New Roman"/>
                <w:sz w:val="24"/>
                <w:szCs w:val="24"/>
              </w:rPr>
              <w:t>ей</w:t>
            </w:r>
            <w:r w:rsidRPr="00EA363C">
              <w:rPr>
                <w:rFonts w:ascii="Times New Roman" w:hAnsi="Times New Roman"/>
                <w:sz w:val="24"/>
                <w:szCs w:val="24"/>
              </w:rPr>
              <w:t xml:space="preserve"> для организации оперативного обмена информацией</w:t>
            </w:r>
            <w:r>
              <w:rPr>
                <w:rFonts w:ascii="Times New Roman" w:hAnsi="Times New Roman"/>
                <w:sz w:val="24"/>
                <w:szCs w:val="24"/>
              </w:rPr>
              <w:t>;</w:t>
            </w:r>
          </w:p>
        </w:tc>
        <w:tc>
          <w:tcPr>
            <w:tcW w:w="1315" w:type="pct"/>
            <w:vMerge/>
          </w:tcPr>
          <w:p w14:paraId="35E0ED4F" w14:textId="77777777" w:rsidR="00801425" w:rsidRPr="00AA19E9" w:rsidRDefault="00801425" w:rsidP="002A523A">
            <w:pPr>
              <w:suppressAutoHyphens/>
              <w:jc w:val="both"/>
              <w:rPr>
                <w:rFonts w:ascii="Times New Roman" w:hAnsi="Times New Roman"/>
                <w:b/>
                <w:bCs/>
                <w:i/>
              </w:rPr>
            </w:pPr>
          </w:p>
        </w:tc>
      </w:tr>
      <w:tr w:rsidR="00801425" w:rsidRPr="00AA19E9" w14:paraId="613171D0" w14:textId="77777777" w:rsidTr="00D76D58">
        <w:trPr>
          <w:trHeight w:val="225"/>
        </w:trPr>
        <w:tc>
          <w:tcPr>
            <w:tcW w:w="1760" w:type="pct"/>
          </w:tcPr>
          <w:p w14:paraId="4A514163" w14:textId="77777777" w:rsidR="00801425" w:rsidRPr="00287794" w:rsidRDefault="00ED0F56" w:rsidP="00ED0F56">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EA363C">
              <w:rPr>
                <w:rFonts w:ascii="Times New Roman" w:hAnsi="Times New Roman"/>
                <w:sz w:val="24"/>
                <w:szCs w:val="24"/>
              </w:rPr>
              <w:t xml:space="preserve">использовать технологии сбора, размещения, хранения, накопления, преобразования и передачи данных в профессионально </w:t>
            </w:r>
            <w:r w:rsidR="002C758B" w:rsidRPr="00EA363C">
              <w:rPr>
                <w:rFonts w:ascii="Times New Roman" w:hAnsi="Times New Roman"/>
                <w:sz w:val="24"/>
                <w:szCs w:val="24"/>
              </w:rPr>
              <w:t>ориентированных информационных</w:t>
            </w:r>
            <w:r w:rsidRPr="00EA363C">
              <w:rPr>
                <w:rFonts w:ascii="Times New Roman" w:hAnsi="Times New Roman"/>
                <w:sz w:val="24"/>
                <w:szCs w:val="24"/>
              </w:rPr>
              <w:t xml:space="preserve"> системах;</w:t>
            </w:r>
          </w:p>
        </w:tc>
        <w:tc>
          <w:tcPr>
            <w:tcW w:w="1925" w:type="pct"/>
          </w:tcPr>
          <w:p w14:paraId="2A464264" w14:textId="77777777" w:rsidR="00801425" w:rsidRPr="00CB1CCB" w:rsidRDefault="006A6751" w:rsidP="006A6751">
            <w:pPr>
              <w:suppressAutoHyphens/>
              <w:spacing w:after="0" w:line="240" w:lineRule="auto"/>
              <w:jc w:val="both"/>
              <w:rPr>
                <w:rFonts w:ascii="Times New Roman" w:hAnsi="Times New Roman"/>
                <w:bCs/>
                <w:sz w:val="24"/>
                <w:szCs w:val="28"/>
              </w:rPr>
            </w:pPr>
            <w:r>
              <w:rPr>
                <w:rFonts w:ascii="Times New Roman" w:hAnsi="Times New Roman"/>
                <w:sz w:val="24"/>
                <w:szCs w:val="24"/>
              </w:rPr>
              <w:t xml:space="preserve">- </w:t>
            </w:r>
            <w:r w:rsidRPr="00EA363C">
              <w:rPr>
                <w:rFonts w:ascii="Times New Roman" w:hAnsi="Times New Roman"/>
                <w:sz w:val="24"/>
                <w:szCs w:val="24"/>
              </w:rPr>
              <w:t>использова</w:t>
            </w:r>
            <w:r>
              <w:rPr>
                <w:rFonts w:ascii="Times New Roman" w:hAnsi="Times New Roman"/>
                <w:sz w:val="24"/>
                <w:szCs w:val="24"/>
              </w:rPr>
              <w:t>ние</w:t>
            </w:r>
            <w:r w:rsidRPr="00EA363C">
              <w:rPr>
                <w:rFonts w:ascii="Times New Roman" w:hAnsi="Times New Roman"/>
                <w:sz w:val="24"/>
                <w:szCs w:val="24"/>
              </w:rPr>
              <w:t xml:space="preserve"> технологи</w:t>
            </w:r>
            <w:r>
              <w:rPr>
                <w:rFonts w:ascii="Times New Roman" w:hAnsi="Times New Roman"/>
                <w:sz w:val="24"/>
                <w:szCs w:val="24"/>
              </w:rPr>
              <w:t>й</w:t>
            </w:r>
            <w:r w:rsidRPr="00EA363C">
              <w:rPr>
                <w:rFonts w:ascii="Times New Roman" w:hAnsi="Times New Roman"/>
                <w:sz w:val="24"/>
                <w:szCs w:val="24"/>
              </w:rPr>
              <w:t xml:space="preserve"> сбора, размещения, хранения, накопления, преобразования и передачи данных в профессионально </w:t>
            </w:r>
            <w:r w:rsidR="002C758B" w:rsidRPr="00EA363C">
              <w:rPr>
                <w:rFonts w:ascii="Times New Roman" w:hAnsi="Times New Roman"/>
                <w:sz w:val="24"/>
                <w:szCs w:val="24"/>
              </w:rPr>
              <w:t>ориентированных информационных</w:t>
            </w:r>
            <w:r w:rsidRPr="00EA363C">
              <w:rPr>
                <w:rFonts w:ascii="Times New Roman" w:hAnsi="Times New Roman"/>
                <w:sz w:val="24"/>
                <w:szCs w:val="24"/>
              </w:rPr>
              <w:t xml:space="preserve"> системах;</w:t>
            </w:r>
          </w:p>
        </w:tc>
        <w:tc>
          <w:tcPr>
            <w:tcW w:w="1315" w:type="pct"/>
            <w:vMerge/>
          </w:tcPr>
          <w:p w14:paraId="646DBE7B" w14:textId="77777777" w:rsidR="00801425" w:rsidRPr="00AA19E9" w:rsidRDefault="00801425" w:rsidP="002A523A">
            <w:pPr>
              <w:suppressAutoHyphens/>
              <w:jc w:val="both"/>
              <w:rPr>
                <w:rFonts w:ascii="Times New Roman" w:hAnsi="Times New Roman"/>
                <w:b/>
                <w:bCs/>
                <w:i/>
              </w:rPr>
            </w:pPr>
          </w:p>
        </w:tc>
      </w:tr>
      <w:tr w:rsidR="00801425" w:rsidRPr="00AA19E9" w14:paraId="25D992E5" w14:textId="77777777" w:rsidTr="00D76D58">
        <w:trPr>
          <w:trHeight w:val="225"/>
        </w:trPr>
        <w:tc>
          <w:tcPr>
            <w:tcW w:w="1760" w:type="pct"/>
          </w:tcPr>
          <w:p w14:paraId="40E81F70" w14:textId="77777777" w:rsidR="00801425" w:rsidRDefault="00ED0F56" w:rsidP="00ED0F56">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EA363C">
              <w:rPr>
                <w:rFonts w:ascii="Times New Roman" w:hAnsi="Times New Roman"/>
                <w:sz w:val="24"/>
                <w:szCs w:val="24"/>
              </w:rPr>
              <w:t xml:space="preserve">обрабатывать и анализировать информацию с применением программных средств и вычислительной </w:t>
            </w:r>
            <w:r w:rsidRPr="00EA363C">
              <w:rPr>
                <w:rFonts w:ascii="Times New Roman" w:hAnsi="Times New Roman"/>
                <w:sz w:val="24"/>
                <w:szCs w:val="24"/>
              </w:rPr>
              <w:lastRenderedPageBreak/>
              <w:t>техники;</w:t>
            </w:r>
          </w:p>
        </w:tc>
        <w:tc>
          <w:tcPr>
            <w:tcW w:w="1925" w:type="pct"/>
          </w:tcPr>
          <w:p w14:paraId="240AF497" w14:textId="77777777" w:rsidR="00801425" w:rsidRPr="00CB1CCB" w:rsidRDefault="00910240" w:rsidP="00910240">
            <w:pPr>
              <w:suppressAutoHyphens/>
              <w:spacing w:after="0" w:line="240" w:lineRule="auto"/>
              <w:jc w:val="both"/>
              <w:rPr>
                <w:rFonts w:ascii="Times New Roman" w:hAnsi="Times New Roman"/>
                <w:bCs/>
                <w:sz w:val="24"/>
                <w:szCs w:val="28"/>
              </w:rPr>
            </w:pPr>
            <w:r>
              <w:rPr>
                <w:rFonts w:ascii="Times New Roman" w:hAnsi="Times New Roman"/>
                <w:sz w:val="24"/>
                <w:szCs w:val="24"/>
              </w:rPr>
              <w:lastRenderedPageBreak/>
              <w:t xml:space="preserve">- </w:t>
            </w:r>
            <w:r w:rsidRPr="00EA363C">
              <w:rPr>
                <w:rFonts w:ascii="Times New Roman" w:hAnsi="Times New Roman"/>
                <w:sz w:val="24"/>
                <w:szCs w:val="24"/>
              </w:rPr>
              <w:t>обраб</w:t>
            </w:r>
            <w:r>
              <w:rPr>
                <w:rFonts w:ascii="Times New Roman" w:hAnsi="Times New Roman"/>
                <w:sz w:val="24"/>
                <w:szCs w:val="24"/>
              </w:rPr>
              <w:t>отка</w:t>
            </w:r>
            <w:r w:rsidRPr="00EA363C">
              <w:rPr>
                <w:rFonts w:ascii="Times New Roman" w:hAnsi="Times New Roman"/>
                <w:sz w:val="24"/>
                <w:szCs w:val="24"/>
              </w:rPr>
              <w:t xml:space="preserve"> и анализ информаци</w:t>
            </w:r>
            <w:r>
              <w:rPr>
                <w:rFonts w:ascii="Times New Roman" w:hAnsi="Times New Roman"/>
                <w:sz w:val="24"/>
                <w:szCs w:val="24"/>
              </w:rPr>
              <w:t>и</w:t>
            </w:r>
            <w:r w:rsidRPr="00EA363C">
              <w:rPr>
                <w:rFonts w:ascii="Times New Roman" w:hAnsi="Times New Roman"/>
                <w:sz w:val="24"/>
                <w:szCs w:val="24"/>
              </w:rPr>
              <w:t xml:space="preserve"> с применением программных средств и вычислительной техники;</w:t>
            </w:r>
          </w:p>
        </w:tc>
        <w:tc>
          <w:tcPr>
            <w:tcW w:w="1315" w:type="pct"/>
            <w:vMerge/>
          </w:tcPr>
          <w:p w14:paraId="535603B8" w14:textId="77777777" w:rsidR="00801425" w:rsidRPr="00AA19E9" w:rsidRDefault="00801425" w:rsidP="002A523A">
            <w:pPr>
              <w:suppressAutoHyphens/>
              <w:jc w:val="both"/>
              <w:rPr>
                <w:rFonts w:ascii="Times New Roman" w:hAnsi="Times New Roman"/>
                <w:b/>
                <w:bCs/>
                <w:i/>
              </w:rPr>
            </w:pPr>
          </w:p>
        </w:tc>
      </w:tr>
      <w:tr w:rsidR="00801425" w:rsidRPr="00AA19E9" w14:paraId="01CF017B" w14:textId="77777777" w:rsidTr="00D76D58">
        <w:trPr>
          <w:trHeight w:val="225"/>
        </w:trPr>
        <w:tc>
          <w:tcPr>
            <w:tcW w:w="1760" w:type="pct"/>
          </w:tcPr>
          <w:p w14:paraId="26E527FF" w14:textId="77777777" w:rsidR="00801425" w:rsidRDefault="00ED0F56" w:rsidP="00ED0F56">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EA363C">
              <w:rPr>
                <w:rFonts w:ascii="Times New Roman" w:hAnsi="Times New Roman"/>
                <w:sz w:val="24"/>
                <w:szCs w:val="24"/>
              </w:rPr>
              <w:t>получать информацию в локальных и глобальных компьютерных сетях;</w:t>
            </w:r>
          </w:p>
        </w:tc>
        <w:tc>
          <w:tcPr>
            <w:tcW w:w="1925" w:type="pct"/>
          </w:tcPr>
          <w:p w14:paraId="403C1C15" w14:textId="77777777" w:rsidR="00801425" w:rsidRPr="00CB1CCB" w:rsidRDefault="00612E23" w:rsidP="00612E23">
            <w:pPr>
              <w:suppressAutoHyphens/>
              <w:spacing w:after="0" w:line="240" w:lineRule="auto"/>
              <w:jc w:val="both"/>
              <w:rPr>
                <w:rFonts w:ascii="Times New Roman" w:hAnsi="Times New Roman"/>
                <w:bCs/>
                <w:sz w:val="24"/>
                <w:szCs w:val="28"/>
              </w:rPr>
            </w:pPr>
            <w:r>
              <w:rPr>
                <w:rFonts w:ascii="Times New Roman" w:hAnsi="Times New Roman"/>
                <w:sz w:val="24"/>
                <w:szCs w:val="24"/>
              </w:rPr>
              <w:t xml:space="preserve">- </w:t>
            </w:r>
            <w:r w:rsidRPr="00EA363C">
              <w:rPr>
                <w:rFonts w:ascii="Times New Roman" w:hAnsi="Times New Roman"/>
                <w:sz w:val="24"/>
                <w:szCs w:val="24"/>
              </w:rPr>
              <w:t>получ</w:t>
            </w:r>
            <w:r>
              <w:rPr>
                <w:rFonts w:ascii="Times New Roman" w:hAnsi="Times New Roman"/>
                <w:sz w:val="24"/>
                <w:szCs w:val="24"/>
              </w:rPr>
              <w:t>ение</w:t>
            </w:r>
            <w:r w:rsidRPr="00EA363C">
              <w:rPr>
                <w:rFonts w:ascii="Times New Roman" w:hAnsi="Times New Roman"/>
                <w:sz w:val="24"/>
                <w:szCs w:val="24"/>
              </w:rPr>
              <w:t xml:space="preserve"> информаци</w:t>
            </w:r>
            <w:r>
              <w:rPr>
                <w:rFonts w:ascii="Times New Roman" w:hAnsi="Times New Roman"/>
                <w:sz w:val="24"/>
                <w:szCs w:val="24"/>
              </w:rPr>
              <w:t>и</w:t>
            </w:r>
            <w:r w:rsidRPr="00EA363C">
              <w:rPr>
                <w:rFonts w:ascii="Times New Roman" w:hAnsi="Times New Roman"/>
                <w:sz w:val="24"/>
                <w:szCs w:val="24"/>
              </w:rPr>
              <w:t xml:space="preserve"> в локальных и глобальных компьютерных сетях;</w:t>
            </w:r>
          </w:p>
        </w:tc>
        <w:tc>
          <w:tcPr>
            <w:tcW w:w="1315" w:type="pct"/>
            <w:vMerge/>
          </w:tcPr>
          <w:p w14:paraId="5D0E1F2E" w14:textId="77777777" w:rsidR="00801425" w:rsidRPr="00AA19E9" w:rsidRDefault="00801425" w:rsidP="002A523A">
            <w:pPr>
              <w:suppressAutoHyphens/>
              <w:jc w:val="both"/>
              <w:rPr>
                <w:rFonts w:ascii="Times New Roman" w:hAnsi="Times New Roman"/>
                <w:b/>
                <w:bCs/>
                <w:i/>
              </w:rPr>
            </w:pPr>
          </w:p>
        </w:tc>
      </w:tr>
      <w:tr w:rsidR="00ED0F56" w:rsidRPr="00AA19E9" w14:paraId="10E8CE9D" w14:textId="77777777" w:rsidTr="00D76D58">
        <w:trPr>
          <w:trHeight w:val="225"/>
        </w:trPr>
        <w:tc>
          <w:tcPr>
            <w:tcW w:w="1760" w:type="pct"/>
          </w:tcPr>
          <w:p w14:paraId="7D787005" w14:textId="77777777" w:rsidR="00ED0F56" w:rsidRDefault="00ED0F56" w:rsidP="00ED0F56">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EA363C">
              <w:rPr>
                <w:rFonts w:ascii="Times New Roman" w:hAnsi="Times New Roman"/>
                <w:sz w:val="24"/>
                <w:szCs w:val="24"/>
              </w:rPr>
              <w:t>применять графические редакторы для создания и редактирования изображений;</w:t>
            </w:r>
          </w:p>
        </w:tc>
        <w:tc>
          <w:tcPr>
            <w:tcW w:w="1925" w:type="pct"/>
          </w:tcPr>
          <w:p w14:paraId="106E73B2" w14:textId="77777777" w:rsidR="00ED0F56" w:rsidRPr="00CB1CCB" w:rsidRDefault="00612E23" w:rsidP="00612E23">
            <w:pPr>
              <w:suppressAutoHyphens/>
              <w:spacing w:after="0" w:line="240" w:lineRule="auto"/>
              <w:jc w:val="both"/>
              <w:rPr>
                <w:rFonts w:ascii="Times New Roman" w:hAnsi="Times New Roman"/>
                <w:bCs/>
                <w:sz w:val="24"/>
                <w:szCs w:val="28"/>
              </w:rPr>
            </w:pPr>
            <w:r>
              <w:rPr>
                <w:rFonts w:ascii="Times New Roman" w:hAnsi="Times New Roman"/>
                <w:sz w:val="24"/>
                <w:szCs w:val="24"/>
              </w:rPr>
              <w:t xml:space="preserve">- </w:t>
            </w:r>
            <w:r w:rsidRPr="00EA363C">
              <w:rPr>
                <w:rFonts w:ascii="Times New Roman" w:hAnsi="Times New Roman"/>
                <w:sz w:val="24"/>
                <w:szCs w:val="24"/>
              </w:rPr>
              <w:t>примен</w:t>
            </w:r>
            <w:r>
              <w:rPr>
                <w:rFonts w:ascii="Times New Roman" w:hAnsi="Times New Roman"/>
                <w:sz w:val="24"/>
                <w:szCs w:val="24"/>
              </w:rPr>
              <w:t>ение</w:t>
            </w:r>
            <w:r w:rsidRPr="00EA363C">
              <w:rPr>
                <w:rFonts w:ascii="Times New Roman" w:hAnsi="Times New Roman"/>
                <w:sz w:val="24"/>
                <w:szCs w:val="24"/>
              </w:rPr>
              <w:t xml:space="preserve"> графически</w:t>
            </w:r>
            <w:r>
              <w:rPr>
                <w:rFonts w:ascii="Times New Roman" w:hAnsi="Times New Roman"/>
                <w:sz w:val="24"/>
                <w:szCs w:val="24"/>
              </w:rPr>
              <w:t>х</w:t>
            </w:r>
            <w:r w:rsidRPr="00EA363C">
              <w:rPr>
                <w:rFonts w:ascii="Times New Roman" w:hAnsi="Times New Roman"/>
                <w:sz w:val="24"/>
                <w:szCs w:val="24"/>
              </w:rPr>
              <w:t xml:space="preserve"> редактор</w:t>
            </w:r>
            <w:r>
              <w:rPr>
                <w:rFonts w:ascii="Times New Roman" w:hAnsi="Times New Roman"/>
                <w:sz w:val="24"/>
                <w:szCs w:val="24"/>
              </w:rPr>
              <w:t>ов</w:t>
            </w:r>
            <w:r w:rsidRPr="00EA363C">
              <w:rPr>
                <w:rFonts w:ascii="Times New Roman" w:hAnsi="Times New Roman"/>
                <w:sz w:val="24"/>
                <w:szCs w:val="24"/>
              </w:rPr>
              <w:t xml:space="preserve"> для создания и редактирования изображений;</w:t>
            </w:r>
          </w:p>
        </w:tc>
        <w:tc>
          <w:tcPr>
            <w:tcW w:w="1315" w:type="pct"/>
            <w:vMerge/>
          </w:tcPr>
          <w:p w14:paraId="7859323A" w14:textId="77777777" w:rsidR="00ED0F56" w:rsidRPr="00AA19E9" w:rsidRDefault="00ED0F56" w:rsidP="002A523A">
            <w:pPr>
              <w:suppressAutoHyphens/>
              <w:jc w:val="both"/>
              <w:rPr>
                <w:rFonts w:ascii="Times New Roman" w:hAnsi="Times New Roman"/>
                <w:b/>
                <w:bCs/>
                <w:i/>
              </w:rPr>
            </w:pPr>
          </w:p>
        </w:tc>
      </w:tr>
      <w:tr w:rsidR="00612E23" w:rsidRPr="00AA19E9" w14:paraId="60D2EFE4" w14:textId="77777777" w:rsidTr="00D76D58">
        <w:trPr>
          <w:trHeight w:val="225"/>
        </w:trPr>
        <w:tc>
          <w:tcPr>
            <w:tcW w:w="1760" w:type="pct"/>
          </w:tcPr>
          <w:p w14:paraId="4E4B141B" w14:textId="77777777" w:rsidR="00612E23" w:rsidRPr="00287794" w:rsidRDefault="00612E23" w:rsidP="002A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EA363C">
              <w:rPr>
                <w:rFonts w:ascii="Times New Roman" w:hAnsi="Times New Roman"/>
                <w:sz w:val="24"/>
                <w:szCs w:val="24"/>
              </w:rPr>
              <w:t>применять компьютерные программы для поиска информации, составления и оформления документов и презентаций</w:t>
            </w:r>
            <w:r>
              <w:rPr>
                <w:rFonts w:ascii="Times New Roman" w:hAnsi="Times New Roman"/>
                <w:sz w:val="24"/>
                <w:szCs w:val="24"/>
              </w:rPr>
              <w:t>.</w:t>
            </w:r>
          </w:p>
        </w:tc>
        <w:tc>
          <w:tcPr>
            <w:tcW w:w="1925" w:type="pct"/>
          </w:tcPr>
          <w:p w14:paraId="314F3D0E" w14:textId="77777777" w:rsidR="00612E23" w:rsidRPr="00287794" w:rsidRDefault="00612E23" w:rsidP="00612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EA363C">
              <w:rPr>
                <w:rFonts w:ascii="Times New Roman" w:hAnsi="Times New Roman"/>
                <w:sz w:val="24"/>
                <w:szCs w:val="24"/>
              </w:rPr>
              <w:t>примен</w:t>
            </w:r>
            <w:r>
              <w:rPr>
                <w:rFonts w:ascii="Times New Roman" w:hAnsi="Times New Roman"/>
                <w:sz w:val="24"/>
                <w:szCs w:val="24"/>
              </w:rPr>
              <w:t>ение</w:t>
            </w:r>
            <w:r w:rsidRPr="00EA363C">
              <w:rPr>
                <w:rFonts w:ascii="Times New Roman" w:hAnsi="Times New Roman"/>
                <w:sz w:val="24"/>
                <w:szCs w:val="24"/>
              </w:rPr>
              <w:t xml:space="preserve"> компьютерны</w:t>
            </w:r>
            <w:r>
              <w:rPr>
                <w:rFonts w:ascii="Times New Roman" w:hAnsi="Times New Roman"/>
                <w:sz w:val="24"/>
                <w:szCs w:val="24"/>
              </w:rPr>
              <w:t>х</w:t>
            </w:r>
            <w:r w:rsidRPr="00EA363C">
              <w:rPr>
                <w:rFonts w:ascii="Times New Roman" w:hAnsi="Times New Roman"/>
                <w:sz w:val="24"/>
                <w:szCs w:val="24"/>
              </w:rPr>
              <w:t xml:space="preserve"> программ для поиска информации, составления и оформления документов и презентаций</w:t>
            </w:r>
            <w:r>
              <w:rPr>
                <w:rFonts w:ascii="Times New Roman" w:hAnsi="Times New Roman"/>
                <w:sz w:val="24"/>
                <w:szCs w:val="24"/>
              </w:rPr>
              <w:t>.</w:t>
            </w:r>
          </w:p>
        </w:tc>
        <w:tc>
          <w:tcPr>
            <w:tcW w:w="1315" w:type="pct"/>
            <w:vMerge/>
          </w:tcPr>
          <w:p w14:paraId="47E6157B" w14:textId="77777777" w:rsidR="00612E23" w:rsidRPr="00AA19E9" w:rsidRDefault="00612E23" w:rsidP="002A523A">
            <w:pPr>
              <w:suppressAutoHyphens/>
              <w:jc w:val="both"/>
              <w:rPr>
                <w:rFonts w:ascii="Times New Roman" w:hAnsi="Times New Roman"/>
                <w:b/>
                <w:bCs/>
                <w:i/>
              </w:rPr>
            </w:pPr>
          </w:p>
        </w:tc>
      </w:tr>
      <w:tr w:rsidR="00612E23" w:rsidRPr="00AA19E9" w14:paraId="0830FDCB" w14:textId="77777777" w:rsidTr="002A523A">
        <w:trPr>
          <w:trHeight w:val="254"/>
        </w:trPr>
        <w:tc>
          <w:tcPr>
            <w:tcW w:w="5000" w:type="pct"/>
            <w:gridSpan w:val="3"/>
          </w:tcPr>
          <w:p w14:paraId="1749E05D" w14:textId="77777777" w:rsidR="00612E23" w:rsidRPr="00AA19E9" w:rsidRDefault="00612E23" w:rsidP="002A523A">
            <w:pPr>
              <w:suppressAutoHyphens/>
              <w:spacing w:after="0" w:line="240" w:lineRule="auto"/>
              <w:rPr>
                <w:rFonts w:ascii="Times New Roman" w:hAnsi="Times New Roman"/>
                <w:bCs/>
              </w:rPr>
            </w:pPr>
            <w:r w:rsidRPr="00AA19E9">
              <w:rPr>
                <w:rFonts w:ascii="Times New Roman" w:hAnsi="Times New Roman"/>
                <w:b/>
                <w:i/>
              </w:rPr>
              <w:t>Знания:</w:t>
            </w:r>
          </w:p>
        </w:tc>
      </w:tr>
      <w:tr w:rsidR="00612E23" w:rsidRPr="00AA19E9" w14:paraId="76AA8375" w14:textId="77777777" w:rsidTr="00D76D58">
        <w:trPr>
          <w:trHeight w:val="254"/>
        </w:trPr>
        <w:tc>
          <w:tcPr>
            <w:tcW w:w="1760" w:type="pct"/>
          </w:tcPr>
          <w:p w14:paraId="5A851C74" w14:textId="77777777" w:rsidR="00612E23" w:rsidRPr="00096DD4" w:rsidRDefault="00612E23" w:rsidP="00573EE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A9784D">
              <w:rPr>
                <w:rFonts w:ascii="Times New Roman" w:hAnsi="Times New Roman"/>
                <w:bCs/>
                <w:sz w:val="24"/>
                <w:szCs w:val="24"/>
              </w:rPr>
              <w:t>базовые системные программные продукты и пакеты прикладных программ;</w:t>
            </w:r>
          </w:p>
        </w:tc>
        <w:tc>
          <w:tcPr>
            <w:tcW w:w="1925" w:type="pct"/>
          </w:tcPr>
          <w:p w14:paraId="3FA16176" w14:textId="77777777" w:rsidR="00612E23" w:rsidRPr="004E6F5F" w:rsidRDefault="00612E23" w:rsidP="00CE26A8">
            <w:pPr>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00CE26A8" w:rsidRPr="00A9784D">
              <w:rPr>
                <w:rFonts w:ascii="Times New Roman" w:hAnsi="Times New Roman"/>
                <w:bCs/>
                <w:sz w:val="24"/>
                <w:szCs w:val="24"/>
              </w:rPr>
              <w:t xml:space="preserve"> базовы</w:t>
            </w:r>
            <w:r w:rsidR="00CE26A8">
              <w:rPr>
                <w:rFonts w:ascii="Times New Roman" w:hAnsi="Times New Roman"/>
                <w:bCs/>
                <w:sz w:val="24"/>
                <w:szCs w:val="24"/>
              </w:rPr>
              <w:t>х</w:t>
            </w:r>
            <w:r w:rsidR="00CE26A8" w:rsidRPr="00A9784D">
              <w:rPr>
                <w:rFonts w:ascii="Times New Roman" w:hAnsi="Times New Roman"/>
                <w:bCs/>
                <w:sz w:val="24"/>
                <w:szCs w:val="24"/>
              </w:rPr>
              <w:t xml:space="preserve"> системны</w:t>
            </w:r>
            <w:r w:rsidR="00CE26A8">
              <w:rPr>
                <w:rFonts w:ascii="Times New Roman" w:hAnsi="Times New Roman"/>
                <w:bCs/>
                <w:sz w:val="24"/>
                <w:szCs w:val="24"/>
              </w:rPr>
              <w:t>х</w:t>
            </w:r>
            <w:r w:rsidR="00CE26A8" w:rsidRPr="00A9784D">
              <w:rPr>
                <w:rFonts w:ascii="Times New Roman" w:hAnsi="Times New Roman"/>
                <w:bCs/>
                <w:sz w:val="24"/>
                <w:szCs w:val="24"/>
              </w:rPr>
              <w:t xml:space="preserve"> программны</w:t>
            </w:r>
            <w:r w:rsidR="00CE26A8">
              <w:rPr>
                <w:rFonts w:ascii="Times New Roman" w:hAnsi="Times New Roman"/>
                <w:bCs/>
                <w:sz w:val="24"/>
                <w:szCs w:val="24"/>
              </w:rPr>
              <w:t>х</w:t>
            </w:r>
            <w:r w:rsidR="00CE26A8" w:rsidRPr="00A9784D">
              <w:rPr>
                <w:rFonts w:ascii="Times New Roman" w:hAnsi="Times New Roman"/>
                <w:bCs/>
                <w:sz w:val="24"/>
                <w:szCs w:val="24"/>
              </w:rPr>
              <w:t xml:space="preserve"> продукт</w:t>
            </w:r>
            <w:r w:rsidR="00CE26A8">
              <w:rPr>
                <w:rFonts w:ascii="Times New Roman" w:hAnsi="Times New Roman"/>
                <w:bCs/>
                <w:sz w:val="24"/>
                <w:szCs w:val="24"/>
              </w:rPr>
              <w:t>ов</w:t>
            </w:r>
            <w:r w:rsidR="00CE26A8" w:rsidRPr="00A9784D">
              <w:rPr>
                <w:rFonts w:ascii="Times New Roman" w:hAnsi="Times New Roman"/>
                <w:bCs/>
                <w:sz w:val="24"/>
                <w:szCs w:val="24"/>
              </w:rPr>
              <w:t xml:space="preserve"> и пакет</w:t>
            </w:r>
            <w:r w:rsidR="00CE26A8">
              <w:rPr>
                <w:rFonts w:ascii="Times New Roman" w:hAnsi="Times New Roman"/>
                <w:bCs/>
                <w:sz w:val="24"/>
                <w:szCs w:val="24"/>
              </w:rPr>
              <w:t>ов</w:t>
            </w:r>
            <w:r w:rsidR="00CE26A8" w:rsidRPr="00A9784D">
              <w:rPr>
                <w:rFonts w:ascii="Times New Roman" w:hAnsi="Times New Roman"/>
                <w:bCs/>
                <w:sz w:val="24"/>
                <w:szCs w:val="24"/>
              </w:rPr>
              <w:t xml:space="preserve"> прикладных программ;</w:t>
            </w:r>
          </w:p>
        </w:tc>
        <w:tc>
          <w:tcPr>
            <w:tcW w:w="1315" w:type="pct"/>
            <w:vMerge w:val="restart"/>
          </w:tcPr>
          <w:p w14:paraId="2D24C51C" w14:textId="77777777" w:rsidR="00612E23" w:rsidRPr="00AA19E9" w:rsidRDefault="00612E23" w:rsidP="002A523A">
            <w:pPr>
              <w:suppressAutoHyphens/>
              <w:jc w:val="both"/>
              <w:rPr>
                <w:rFonts w:ascii="Times New Roman" w:hAnsi="Times New Roman"/>
                <w:b/>
                <w:i/>
              </w:rPr>
            </w:pPr>
            <w:r w:rsidRPr="004F34A9">
              <w:rPr>
                <w:rFonts w:ascii="Times New Roman" w:hAnsi="Times New Roman"/>
                <w:color w:val="000000"/>
                <w:sz w:val="23"/>
                <w:szCs w:val="23"/>
              </w:rPr>
              <w:t xml:space="preserve">Устный опрос, письменный опрос, тестирование, оценка выполненной </w:t>
            </w:r>
            <w:r>
              <w:rPr>
                <w:rFonts w:ascii="Times New Roman" w:hAnsi="Times New Roman"/>
                <w:color w:val="000000"/>
                <w:sz w:val="23"/>
                <w:szCs w:val="23"/>
              </w:rPr>
              <w:t>с</w:t>
            </w:r>
            <w:r w:rsidRPr="004F34A9">
              <w:rPr>
                <w:rFonts w:ascii="Times New Roman" w:hAnsi="Times New Roman"/>
                <w:color w:val="000000"/>
                <w:sz w:val="23"/>
                <w:szCs w:val="23"/>
              </w:rPr>
              <w:t>амостоятельной работы</w:t>
            </w:r>
          </w:p>
        </w:tc>
      </w:tr>
      <w:tr w:rsidR="00612E23" w:rsidRPr="00AA19E9" w14:paraId="2AB23C36" w14:textId="77777777" w:rsidTr="00D76D58">
        <w:trPr>
          <w:trHeight w:val="254"/>
        </w:trPr>
        <w:tc>
          <w:tcPr>
            <w:tcW w:w="1760" w:type="pct"/>
          </w:tcPr>
          <w:p w14:paraId="068219DE" w14:textId="77777777" w:rsidR="00612E23" w:rsidRPr="00096DD4" w:rsidRDefault="00612E23" w:rsidP="00573EE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A9784D">
              <w:rPr>
                <w:rFonts w:ascii="Times New Roman" w:hAnsi="Times New Roman"/>
                <w:bCs/>
                <w:sz w:val="24"/>
                <w:szCs w:val="24"/>
              </w:rPr>
              <w:t>методы и средства сбора, обработки, хранения, передачи и накопления информации;</w:t>
            </w:r>
          </w:p>
        </w:tc>
        <w:tc>
          <w:tcPr>
            <w:tcW w:w="1925" w:type="pct"/>
          </w:tcPr>
          <w:p w14:paraId="4826FE97" w14:textId="77777777" w:rsidR="00612E23" w:rsidRPr="004C3F15" w:rsidRDefault="00612E23" w:rsidP="00CE26A8">
            <w:pPr>
              <w:tabs>
                <w:tab w:val="left" w:pos="252"/>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демонстрация знаний </w:t>
            </w:r>
            <w:r w:rsidR="00CE26A8" w:rsidRPr="00A9784D">
              <w:rPr>
                <w:rFonts w:ascii="Times New Roman" w:hAnsi="Times New Roman"/>
                <w:bCs/>
                <w:sz w:val="24"/>
                <w:szCs w:val="24"/>
              </w:rPr>
              <w:t>метод</w:t>
            </w:r>
            <w:r w:rsidR="00CE26A8">
              <w:rPr>
                <w:rFonts w:ascii="Times New Roman" w:hAnsi="Times New Roman"/>
                <w:bCs/>
                <w:sz w:val="24"/>
                <w:szCs w:val="24"/>
              </w:rPr>
              <w:t>ов и средств</w:t>
            </w:r>
            <w:r w:rsidR="00CE26A8" w:rsidRPr="00A9784D">
              <w:rPr>
                <w:rFonts w:ascii="Times New Roman" w:hAnsi="Times New Roman"/>
                <w:bCs/>
                <w:sz w:val="24"/>
                <w:szCs w:val="24"/>
              </w:rPr>
              <w:t xml:space="preserve"> сбора, обработки, хранения, передачи и накопления информации;</w:t>
            </w:r>
          </w:p>
        </w:tc>
        <w:tc>
          <w:tcPr>
            <w:tcW w:w="1315" w:type="pct"/>
            <w:vMerge/>
          </w:tcPr>
          <w:p w14:paraId="1B01AF63" w14:textId="77777777" w:rsidR="00612E23" w:rsidRPr="00AA19E9" w:rsidRDefault="00612E23" w:rsidP="002A523A">
            <w:pPr>
              <w:suppressAutoHyphens/>
              <w:jc w:val="both"/>
              <w:rPr>
                <w:rFonts w:ascii="Times New Roman" w:hAnsi="Times New Roman"/>
                <w:b/>
                <w:i/>
              </w:rPr>
            </w:pPr>
          </w:p>
        </w:tc>
      </w:tr>
      <w:tr w:rsidR="00612E23" w:rsidRPr="00AA19E9" w14:paraId="7E33B267" w14:textId="77777777" w:rsidTr="00D76D58">
        <w:trPr>
          <w:trHeight w:val="254"/>
        </w:trPr>
        <w:tc>
          <w:tcPr>
            <w:tcW w:w="1760" w:type="pct"/>
          </w:tcPr>
          <w:p w14:paraId="12BCB5E4" w14:textId="77777777" w:rsidR="00612E23" w:rsidRPr="00096DD4" w:rsidRDefault="00612E23" w:rsidP="00573EE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A9784D">
              <w:rPr>
                <w:rFonts w:ascii="Times New Roman" w:hAnsi="Times New Roman"/>
                <w:bCs/>
                <w:sz w:val="24"/>
                <w:szCs w:val="24"/>
              </w:rPr>
              <w:t>общий состав и структуру персональных электронно - вычислительных машин (ЭВМ) и вычислительных систем;</w:t>
            </w:r>
          </w:p>
        </w:tc>
        <w:tc>
          <w:tcPr>
            <w:tcW w:w="1925" w:type="pct"/>
          </w:tcPr>
          <w:p w14:paraId="6C9AB03C" w14:textId="77777777" w:rsidR="00612E23" w:rsidRPr="004C3F15" w:rsidRDefault="00612E23" w:rsidP="00CE26A8">
            <w:pPr>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Pr="00D2528B">
              <w:rPr>
                <w:rFonts w:ascii="Times New Roman" w:hAnsi="Times New Roman"/>
                <w:bCs/>
                <w:sz w:val="24"/>
                <w:szCs w:val="24"/>
              </w:rPr>
              <w:t xml:space="preserve"> </w:t>
            </w:r>
            <w:r w:rsidR="00CE26A8" w:rsidRPr="00A9784D">
              <w:rPr>
                <w:rFonts w:ascii="Times New Roman" w:hAnsi="Times New Roman"/>
                <w:bCs/>
                <w:sz w:val="24"/>
                <w:szCs w:val="24"/>
              </w:rPr>
              <w:t>состав</w:t>
            </w:r>
            <w:r w:rsidR="00CE26A8">
              <w:rPr>
                <w:rFonts w:ascii="Times New Roman" w:hAnsi="Times New Roman"/>
                <w:bCs/>
                <w:sz w:val="24"/>
                <w:szCs w:val="24"/>
              </w:rPr>
              <w:t>а</w:t>
            </w:r>
            <w:r w:rsidR="00CE26A8" w:rsidRPr="00A9784D">
              <w:rPr>
                <w:rFonts w:ascii="Times New Roman" w:hAnsi="Times New Roman"/>
                <w:bCs/>
                <w:sz w:val="24"/>
                <w:szCs w:val="24"/>
              </w:rPr>
              <w:t xml:space="preserve"> и структур</w:t>
            </w:r>
            <w:r w:rsidR="00CE26A8">
              <w:rPr>
                <w:rFonts w:ascii="Times New Roman" w:hAnsi="Times New Roman"/>
                <w:bCs/>
                <w:sz w:val="24"/>
                <w:szCs w:val="24"/>
              </w:rPr>
              <w:t>ы</w:t>
            </w:r>
            <w:r w:rsidR="00CE26A8" w:rsidRPr="00A9784D">
              <w:rPr>
                <w:rFonts w:ascii="Times New Roman" w:hAnsi="Times New Roman"/>
                <w:bCs/>
                <w:sz w:val="24"/>
                <w:szCs w:val="24"/>
              </w:rPr>
              <w:t xml:space="preserve"> персональных электронно - вычислительных машин (ЭВМ) и вычислительных систем;</w:t>
            </w:r>
          </w:p>
        </w:tc>
        <w:tc>
          <w:tcPr>
            <w:tcW w:w="1315" w:type="pct"/>
            <w:vMerge/>
          </w:tcPr>
          <w:p w14:paraId="0567E7C9" w14:textId="77777777" w:rsidR="00612E23" w:rsidRPr="00AA19E9" w:rsidRDefault="00612E23" w:rsidP="002A523A">
            <w:pPr>
              <w:suppressAutoHyphens/>
              <w:jc w:val="both"/>
              <w:rPr>
                <w:rFonts w:ascii="Times New Roman" w:hAnsi="Times New Roman"/>
                <w:b/>
                <w:i/>
              </w:rPr>
            </w:pPr>
          </w:p>
        </w:tc>
      </w:tr>
      <w:tr w:rsidR="00612E23" w:rsidRPr="00AA19E9" w14:paraId="58C06D8D" w14:textId="77777777" w:rsidTr="00D76D58">
        <w:trPr>
          <w:trHeight w:val="254"/>
        </w:trPr>
        <w:tc>
          <w:tcPr>
            <w:tcW w:w="1760" w:type="pct"/>
          </w:tcPr>
          <w:p w14:paraId="205015F3" w14:textId="77777777" w:rsidR="00612E23" w:rsidRPr="00096DD4" w:rsidRDefault="00612E23" w:rsidP="00573EE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A9784D">
              <w:rPr>
                <w:rFonts w:ascii="Times New Roman" w:hAnsi="Times New Roman"/>
                <w:bCs/>
                <w:sz w:val="24"/>
                <w:szCs w:val="24"/>
              </w:rPr>
              <w:t>основные методы и приемы обеспечения информационной безопасности;</w:t>
            </w:r>
          </w:p>
        </w:tc>
        <w:tc>
          <w:tcPr>
            <w:tcW w:w="1925" w:type="pct"/>
          </w:tcPr>
          <w:p w14:paraId="3B66E0EC" w14:textId="77777777" w:rsidR="00612E23" w:rsidRPr="00FA073F" w:rsidRDefault="00612E23" w:rsidP="00CE26A8">
            <w:pPr>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Pr="00D2528B">
              <w:rPr>
                <w:rFonts w:ascii="Times New Roman" w:hAnsi="Times New Roman"/>
                <w:bCs/>
                <w:sz w:val="24"/>
                <w:szCs w:val="24"/>
              </w:rPr>
              <w:t xml:space="preserve"> </w:t>
            </w:r>
            <w:r w:rsidR="00CE26A8" w:rsidRPr="00A9784D">
              <w:rPr>
                <w:rFonts w:ascii="Times New Roman" w:hAnsi="Times New Roman"/>
                <w:bCs/>
                <w:sz w:val="24"/>
                <w:szCs w:val="24"/>
              </w:rPr>
              <w:t>основны</w:t>
            </w:r>
            <w:r w:rsidR="00CE26A8">
              <w:rPr>
                <w:rFonts w:ascii="Times New Roman" w:hAnsi="Times New Roman"/>
                <w:bCs/>
                <w:sz w:val="24"/>
                <w:szCs w:val="24"/>
              </w:rPr>
              <w:t>х</w:t>
            </w:r>
            <w:r w:rsidR="00CE26A8" w:rsidRPr="00A9784D">
              <w:rPr>
                <w:rFonts w:ascii="Times New Roman" w:hAnsi="Times New Roman"/>
                <w:bCs/>
                <w:sz w:val="24"/>
                <w:szCs w:val="24"/>
              </w:rPr>
              <w:t xml:space="preserve"> метод</w:t>
            </w:r>
            <w:r w:rsidR="00CE26A8">
              <w:rPr>
                <w:rFonts w:ascii="Times New Roman" w:hAnsi="Times New Roman"/>
                <w:bCs/>
                <w:sz w:val="24"/>
                <w:szCs w:val="24"/>
              </w:rPr>
              <w:t>ов</w:t>
            </w:r>
            <w:r w:rsidR="00CE26A8" w:rsidRPr="00A9784D">
              <w:rPr>
                <w:rFonts w:ascii="Times New Roman" w:hAnsi="Times New Roman"/>
                <w:bCs/>
                <w:sz w:val="24"/>
                <w:szCs w:val="24"/>
              </w:rPr>
              <w:t xml:space="preserve"> и прием</w:t>
            </w:r>
            <w:r w:rsidR="00CE26A8">
              <w:rPr>
                <w:rFonts w:ascii="Times New Roman" w:hAnsi="Times New Roman"/>
                <w:bCs/>
                <w:sz w:val="24"/>
                <w:szCs w:val="24"/>
              </w:rPr>
              <w:t>ов</w:t>
            </w:r>
            <w:r w:rsidR="00CE26A8" w:rsidRPr="00A9784D">
              <w:rPr>
                <w:rFonts w:ascii="Times New Roman" w:hAnsi="Times New Roman"/>
                <w:bCs/>
                <w:sz w:val="24"/>
                <w:szCs w:val="24"/>
              </w:rPr>
              <w:t xml:space="preserve"> обеспечения информационной безопасности;</w:t>
            </w:r>
          </w:p>
        </w:tc>
        <w:tc>
          <w:tcPr>
            <w:tcW w:w="1315" w:type="pct"/>
            <w:vMerge/>
          </w:tcPr>
          <w:p w14:paraId="74CF88CF" w14:textId="77777777" w:rsidR="00612E23" w:rsidRPr="00AA19E9" w:rsidRDefault="00612E23" w:rsidP="002A523A">
            <w:pPr>
              <w:suppressAutoHyphens/>
              <w:jc w:val="both"/>
              <w:rPr>
                <w:rFonts w:ascii="Times New Roman" w:hAnsi="Times New Roman"/>
                <w:b/>
                <w:i/>
              </w:rPr>
            </w:pPr>
          </w:p>
        </w:tc>
      </w:tr>
      <w:tr w:rsidR="00612E23" w:rsidRPr="00AA19E9" w14:paraId="1A600FBB" w14:textId="77777777" w:rsidTr="00D76D58">
        <w:trPr>
          <w:trHeight w:val="254"/>
        </w:trPr>
        <w:tc>
          <w:tcPr>
            <w:tcW w:w="1760" w:type="pct"/>
          </w:tcPr>
          <w:p w14:paraId="693799E7" w14:textId="77777777" w:rsidR="00612E23" w:rsidRPr="0036468C" w:rsidRDefault="00612E23" w:rsidP="00573EE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A9784D">
              <w:rPr>
                <w:rFonts w:ascii="Times New Roman" w:hAnsi="Times New Roman"/>
                <w:bCs/>
                <w:sz w:val="24"/>
                <w:szCs w:val="24"/>
              </w:rPr>
              <w:t>основные положения и принципы автоматизированной обработки и передачи информации;</w:t>
            </w:r>
          </w:p>
        </w:tc>
        <w:tc>
          <w:tcPr>
            <w:tcW w:w="1925" w:type="pct"/>
          </w:tcPr>
          <w:p w14:paraId="15183166" w14:textId="77777777" w:rsidR="00612E23" w:rsidRPr="00B00E6D" w:rsidRDefault="00612E23" w:rsidP="00CE26A8">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EC62B9">
              <w:rPr>
                <w:rFonts w:ascii="Times New Roman" w:hAnsi="Times New Roman"/>
                <w:bCs/>
                <w:sz w:val="24"/>
                <w:szCs w:val="24"/>
              </w:rPr>
              <w:t xml:space="preserve"> </w:t>
            </w:r>
            <w:r w:rsidR="00CE26A8" w:rsidRPr="00A9784D">
              <w:rPr>
                <w:rFonts w:ascii="Times New Roman" w:hAnsi="Times New Roman"/>
                <w:bCs/>
                <w:sz w:val="24"/>
                <w:szCs w:val="24"/>
              </w:rPr>
              <w:t>основны</w:t>
            </w:r>
            <w:r w:rsidR="00CE26A8">
              <w:rPr>
                <w:rFonts w:ascii="Times New Roman" w:hAnsi="Times New Roman"/>
                <w:bCs/>
                <w:sz w:val="24"/>
                <w:szCs w:val="24"/>
              </w:rPr>
              <w:t>х</w:t>
            </w:r>
            <w:r w:rsidR="00CE26A8" w:rsidRPr="00A9784D">
              <w:rPr>
                <w:rFonts w:ascii="Times New Roman" w:hAnsi="Times New Roman"/>
                <w:bCs/>
                <w:sz w:val="24"/>
                <w:szCs w:val="24"/>
              </w:rPr>
              <w:t xml:space="preserve"> положени</w:t>
            </w:r>
            <w:r w:rsidR="00CE26A8">
              <w:rPr>
                <w:rFonts w:ascii="Times New Roman" w:hAnsi="Times New Roman"/>
                <w:bCs/>
                <w:sz w:val="24"/>
                <w:szCs w:val="24"/>
              </w:rPr>
              <w:t>й</w:t>
            </w:r>
            <w:r w:rsidR="00CE26A8" w:rsidRPr="00A9784D">
              <w:rPr>
                <w:rFonts w:ascii="Times New Roman" w:hAnsi="Times New Roman"/>
                <w:bCs/>
                <w:sz w:val="24"/>
                <w:szCs w:val="24"/>
              </w:rPr>
              <w:t xml:space="preserve"> и принцип</w:t>
            </w:r>
            <w:r w:rsidR="00CE26A8">
              <w:rPr>
                <w:rFonts w:ascii="Times New Roman" w:hAnsi="Times New Roman"/>
                <w:bCs/>
                <w:sz w:val="24"/>
                <w:szCs w:val="24"/>
              </w:rPr>
              <w:t xml:space="preserve">ов </w:t>
            </w:r>
            <w:r w:rsidR="00CE26A8" w:rsidRPr="00A9784D">
              <w:rPr>
                <w:rFonts w:ascii="Times New Roman" w:hAnsi="Times New Roman"/>
                <w:bCs/>
                <w:sz w:val="24"/>
                <w:szCs w:val="24"/>
              </w:rPr>
              <w:t>автоматизированной обработки и передачи информации;</w:t>
            </w:r>
          </w:p>
        </w:tc>
        <w:tc>
          <w:tcPr>
            <w:tcW w:w="1315" w:type="pct"/>
            <w:vMerge/>
          </w:tcPr>
          <w:p w14:paraId="5C2BE0E8" w14:textId="77777777" w:rsidR="00612E23" w:rsidRPr="00AA19E9" w:rsidRDefault="00612E23" w:rsidP="002A523A">
            <w:pPr>
              <w:suppressAutoHyphens/>
              <w:jc w:val="both"/>
              <w:rPr>
                <w:rFonts w:ascii="Times New Roman" w:hAnsi="Times New Roman"/>
                <w:b/>
                <w:i/>
              </w:rPr>
            </w:pPr>
          </w:p>
        </w:tc>
      </w:tr>
      <w:tr w:rsidR="00612E23" w:rsidRPr="00AA19E9" w14:paraId="18F6F2B9" w14:textId="77777777" w:rsidTr="00D76D58">
        <w:trPr>
          <w:trHeight w:val="254"/>
        </w:trPr>
        <w:tc>
          <w:tcPr>
            <w:tcW w:w="1760" w:type="pct"/>
          </w:tcPr>
          <w:p w14:paraId="72483E8A" w14:textId="77777777" w:rsidR="00612E23" w:rsidRDefault="00612E23" w:rsidP="002A523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A9784D">
              <w:rPr>
                <w:rFonts w:ascii="Times New Roman" w:hAnsi="Times New Roman"/>
                <w:bCs/>
                <w:sz w:val="24"/>
                <w:szCs w:val="24"/>
              </w:rPr>
              <w:t>основные принципы, методы и свойства информационных и коммуникационных технологий в профессиональной деятельности.</w:t>
            </w:r>
          </w:p>
        </w:tc>
        <w:tc>
          <w:tcPr>
            <w:tcW w:w="1925" w:type="pct"/>
          </w:tcPr>
          <w:p w14:paraId="58942A85" w14:textId="77777777" w:rsidR="00612E23" w:rsidRPr="00B00E6D" w:rsidRDefault="00612E23" w:rsidP="00CE26A8">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CE26A8" w:rsidRPr="00A9784D">
              <w:rPr>
                <w:rFonts w:ascii="Times New Roman" w:hAnsi="Times New Roman"/>
                <w:bCs/>
                <w:sz w:val="24"/>
                <w:szCs w:val="24"/>
              </w:rPr>
              <w:t>основны</w:t>
            </w:r>
            <w:r w:rsidR="00CE26A8">
              <w:rPr>
                <w:rFonts w:ascii="Times New Roman" w:hAnsi="Times New Roman"/>
                <w:bCs/>
                <w:sz w:val="24"/>
                <w:szCs w:val="24"/>
              </w:rPr>
              <w:t>х</w:t>
            </w:r>
            <w:r w:rsidR="00CE26A8" w:rsidRPr="00A9784D">
              <w:rPr>
                <w:rFonts w:ascii="Times New Roman" w:hAnsi="Times New Roman"/>
                <w:bCs/>
                <w:sz w:val="24"/>
                <w:szCs w:val="24"/>
              </w:rPr>
              <w:t xml:space="preserve"> принцип</w:t>
            </w:r>
            <w:r w:rsidR="00CE26A8">
              <w:rPr>
                <w:rFonts w:ascii="Times New Roman" w:hAnsi="Times New Roman"/>
                <w:bCs/>
                <w:sz w:val="24"/>
                <w:szCs w:val="24"/>
              </w:rPr>
              <w:t>ов</w:t>
            </w:r>
            <w:r w:rsidR="00CE26A8" w:rsidRPr="00A9784D">
              <w:rPr>
                <w:rFonts w:ascii="Times New Roman" w:hAnsi="Times New Roman"/>
                <w:bCs/>
                <w:sz w:val="24"/>
                <w:szCs w:val="24"/>
              </w:rPr>
              <w:t>, метод</w:t>
            </w:r>
            <w:r w:rsidR="00CE26A8">
              <w:rPr>
                <w:rFonts w:ascii="Times New Roman" w:hAnsi="Times New Roman"/>
                <w:bCs/>
                <w:sz w:val="24"/>
                <w:szCs w:val="24"/>
              </w:rPr>
              <w:t>ов</w:t>
            </w:r>
            <w:r w:rsidR="00CE26A8" w:rsidRPr="00A9784D">
              <w:rPr>
                <w:rFonts w:ascii="Times New Roman" w:hAnsi="Times New Roman"/>
                <w:bCs/>
                <w:sz w:val="24"/>
                <w:szCs w:val="24"/>
              </w:rPr>
              <w:t xml:space="preserve"> и свойств информационных и коммуникационных технологий в профессиональной деятельности.</w:t>
            </w:r>
          </w:p>
        </w:tc>
        <w:tc>
          <w:tcPr>
            <w:tcW w:w="1315" w:type="pct"/>
            <w:vMerge/>
          </w:tcPr>
          <w:p w14:paraId="473009DB" w14:textId="77777777" w:rsidR="00612E23" w:rsidRPr="00AA19E9" w:rsidRDefault="00612E23" w:rsidP="002A523A">
            <w:pPr>
              <w:suppressAutoHyphens/>
              <w:jc w:val="both"/>
              <w:rPr>
                <w:rFonts w:ascii="Times New Roman" w:hAnsi="Times New Roman"/>
                <w:b/>
                <w:i/>
              </w:rPr>
            </w:pPr>
          </w:p>
        </w:tc>
      </w:tr>
    </w:tbl>
    <w:p w14:paraId="54CA66B7" w14:textId="77777777" w:rsidR="00801425" w:rsidRDefault="00801425" w:rsidP="00801425">
      <w:pPr>
        <w:suppressAutoHyphens/>
        <w:spacing w:after="0"/>
        <w:jc w:val="right"/>
        <w:rPr>
          <w:rFonts w:ascii="Times New Roman" w:hAnsi="Times New Roman"/>
          <w:b/>
          <w:i/>
          <w:sz w:val="24"/>
          <w:szCs w:val="24"/>
        </w:rPr>
      </w:pPr>
    </w:p>
    <w:p w14:paraId="73D36D91" w14:textId="77777777" w:rsidR="00801425" w:rsidRDefault="00801425" w:rsidP="00801425">
      <w:pPr>
        <w:suppressAutoHyphens/>
        <w:spacing w:after="0"/>
        <w:jc w:val="right"/>
        <w:rPr>
          <w:rFonts w:ascii="Times New Roman" w:hAnsi="Times New Roman"/>
          <w:b/>
          <w:i/>
          <w:sz w:val="24"/>
          <w:szCs w:val="24"/>
        </w:rPr>
      </w:pPr>
    </w:p>
    <w:p w14:paraId="111F53E2" w14:textId="77777777" w:rsidR="00801425" w:rsidRDefault="00801425" w:rsidP="00801425">
      <w:pPr>
        <w:suppressAutoHyphens/>
        <w:spacing w:after="0"/>
        <w:jc w:val="right"/>
        <w:rPr>
          <w:rFonts w:ascii="Times New Roman" w:hAnsi="Times New Roman"/>
          <w:b/>
          <w:i/>
          <w:sz w:val="24"/>
          <w:szCs w:val="24"/>
        </w:rPr>
      </w:pPr>
    </w:p>
    <w:p w14:paraId="79E1B07B" w14:textId="77777777" w:rsidR="00801425" w:rsidRDefault="00801425" w:rsidP="00801425">
      <w:pPr>
        <w:suppressAutoHyphens/>
        <w:spacing w:after="0"/>
        <w:jc w:val="right"/>
        <w:rPr>
          <w:rFonts w:ascii="Times New Roman" w:hAnsi="Times New Roman"/>
          <w:b/>
          <w:i/>
          <w:sz w:val="24"/>
          <w:szCs w:val="24"/>
        </w:rPr>
      </w:pPr>
    </w:p>
    <w:p w14:paraId="623C6567" w14:textId="77777777" w:rsidR="007E12D5" w:rsidRPr="00DE3B2D" w:rsidRDefault="00BF3220" w:rsidP="007E12D5">
      <w:pPr>
        <w:suppressAutoHyphens/>
        <w:spacing w:after="0"/>
        <w:jc w:val="right"/>
        <w:rPr>
          <w:rFonts w:ascii="Times New Roman" w:hAnsi="Times New Roman"/>
          <w:b/>
          <w:i/>
          <w:sz w:val="24"/>
          <w:szCs w:val="24"/>
        </w:rPr>
      </w:pPr>
      <w:r>
        <w:rPr>
          <w:rFonts w:ascii="Times New Roman" w:hAnsi="Times New Roman"/>
          <w:sz w:val="24"/>
          <w:szCs w:val="24"/>
        </w:rPr>
        <w:br w:type="page"/>
      </w:r>
      <w:r w:rsidR="007E12D5" w:rsidRPr="005B72D4">
        <w:rPr>
          <w:rFonts w:ascii="Times New Roman" w:hAnsi="Times New Roman"/>
          <w:b/>
          <w:i/>
          <w:sz w:val="24"/>
          <w:szCs w:val="24"/>
        </w:rPr>
        <w:lastRenderedPageBreak/>
        <w:t>Приложение</w:t>
      </w:r>
      <w:r w:rsidR="00B32859">
        <w:rPr>
          <w:rFonts w:ascii="Times New Roman" w:hAnsi="Times New Roman"/>
          <w:b/>
          <w:i/>
          <w:sz w:val="24"/>
          <w:szCs w:val="24"/>
        </w:rPr>
        <w:t xml:space="preserve"> 2</w:t>
      </w:r>
      <w:r w:rsidR="007E12D5" w:rsidRPr="00346999">
        <w:rPr>
          <w:rFonts w:ascii="Times New Roman" w:hAnsi="Times New Roman"/>
          <w:b/>
          <w:i/>
          <w:sz w:val="24"/>
          <w:szCs w:val="24"/>
        </w:rPr>
        <w:t>.</w:t>
      </w:r>
      <w:r w:rsidR="007E12D5">
        <w:rPr>
          <w:rFonts w:ascii="Times New Roman" w:hAnsi="Times New Roman"/>
          <w:b/>
          <w:i/>
          <w:sz w:val="24"/>
          <w:szCs w:val="24"/>
        </w:rPr>
        <w:t>17</w:t>
      </w:r>
    </w:p>
    <w:p w14:paraId="420B1109" w14:textId="68C8A8F3" w:rsidR="007E12D5" w:rsidRPr="005B72D4" w:rsidRDefault="007E12D5" w:rsidP="007E12D5">
      <w:pPr>
        <w:suppressAutoHyphens/>
        <w:spacing w:after="0" w:line="240" w:lineRule="auto"/>
        <w:jc w:val="right"/>
        <w:rPr>
          <w:rFonts w:ascii="Times New Roman" w:hAnsi="Times New Roman"/>
          <w:b/>
          <w:i/>
          <w:sz w:val="24"/>
          <w:szCs w:val="24"/>
        </w:rPr>
      </w:pPr>
      <w:r w:rsidRPr="005B72D4">
        <w:rPr>
          <w:rFonts w:ascii="Times New Roman" w:hAnsi="Times New Roman"/>
          <w:i/>
          <w:sz w:val="24"/>
          <w:szCs w:val="24"/>
        </w:rPr>
        <w:t xml:space="preserve">к </w:t>
      </w:r>
      <w:r w:rsidRPr="00053048">
        <w:rPr>
          <w:rFonts w:ascii="Times New Roman" w:hAnsi="Times New Roman"/>
          <w:i/>
          <w:sz w:val="24"/>
          <w:szCs w:val="24"/>
        </w:rPr>
        <w:t>ПОП по специальности</w:t>
      </w:r>
      <w:r>
        <w:rPr>
          <w:rFonts w:ascii="Times New Roman" w:hAnsi="Times New Roman"/>
          <w:i/>
          <w:sz w:val="24"/>
          <w:szCs w:val="24"/>
        </w:rPr>
        <w:t xml:space="preserve"> 18.02.09</w:t>
      </w:r>
      <w:r>
        <w:rPr>
          <w:rFonts w:ascii="Times New Roman" w:hAnsi="Times New Roman"/>
          <w:i/>
          <w:sz w:val="24"/>
          <w:szCs w:val="24"/>
        </w:rPr>
        <w:br/>
        <w:t>Переработка нефти и газа</w:t>
      </w:r>
    </w:p>
    <w:p w14:paraId="3D996055" w14:textId="77777777" w:rsidR="007E12D5" w:rsidRPr="005B72D4" w:rsidRDefault="007E12D5" w:rsidP="007E12D5">
      <w:pPr>
        <w:suppressAutoHyphens/>
        <w:jc w:val="center"/>
        <w:rPr>
          <w:rFonts w:ascii="Times New Roman" w:hAnsi="Times New Roman"/>
          <w:b/>
          <w:i/>
          <w:sz w:val="24"/>
          <w:szCs w:val="24"/>
        </w:rPr>
      </w:pPr>
    </w:p>
    <w:p w14:paraId="40118375" w14:textId="77777777" w:rsidR="007E12D5" w:rsidRPr="005B72D4" w:rsidRDefault="007E12D5" w:rsidP="007E12D5">
      <w:pPr>
        <w:suppressAutoHyphens/>
        <w:jc w:val="center"/>
        <w:rPr>
          <w:rFonts w:ascii="Times New Roman" w:hAnsi="Times New Roman"/>
          <w:b/>
          <w:i/>
          <w:sz w:val="24"/>
          <w:szCs w:val="24"/>
        </w:rPr>
      </w:pPr>
    </w:p>
    <w:p w14:paraId="7AECEC87" w14:textId="77777777" w:rsidR="007E12D5" w:rsidRPr="005B72D4" w:rsidRDefault="007E12D5" w:rsidP="007E12D5">
      <w:pPr>
        <w:suppressAutoHyphens/>
        <w:jc w:val="center"/>
        <w:rPr>
          <w:rFonts w:ascii="Times New Roman" w:hAnsi="Times New Roman"/>
          <w:b/>
          <w:i/>
          <w:sz w:val="24"/>
          <w:szCs w:val="24"/>
        </w:rPr>
      </w:pPr>
    </w:p>
    <w:p w14:paraId="6E3AECC1" w14:textId="77777777" w:rsidR="007E12D5" w:rsidRPr="005B72D4" w:rsidRDefault="007E12D5" w:rsidP="007E12D5">
      <w:pPr>
        <w:suppressAutoHyphens/>
        <w:jc w:val="center"/>
        <w:rPr>
          <w:rFonts w:ascii="Times New Roman" w:hAnsi="Times New Roman"/>
          <w:b/>
          <w:i/>
          <w:sz w:val="24"/>
          <w:szCs w:val="24"/>
        </w:rPr>
      </w:pPr>
    </w:p>
    <w:p w14:paraId="65998FBD" w14:textId="77777777" w:rsidR="007E12D5" w:rsidRPr="005B72D4" w:rsidRDefault="007E12D5" w:rsidP="007E12D5">
      <w:pPr>
        <w:suppressAutoHyphens/>
        <w:jc w:val="center"/>
        <w:rPr>
          <w:rFonts w:ascii="Times New Roman" w:hAnsi="Times New Roman"/>
          <w:b/>
          <w:i/>
          <w:sz w:val="24"/>
          <w:szCs w:val="24"/>
        </w:rPr>
      </w:pPr>
    </w:p>
    <w:p w14:paraId="4F2C2797" w14:textId="77777777" w:rsidR="007E12D5" w:rsidRPr="005B72D4" w:rsidRDefault="007E12D5" w:rsidP="007E12D5">
      <w:pPr>
        <w:suppressAutoHyphens/>
        <w:jc w:val="center"/>
        <w:rPr>
          <w:rFonts w:ascii="Times New Roman" w:hAnsi="Times New Roman"/>
          <w:b/>
          <w:i/>
          <w:sz w:val="24"/>
          <w:szCs w:val="24"/>
        </w:rPr>
      </w:pPr>
    </w:p>
    <w:p w14:paraId="6BF7B534" w14:textId="77777777" w:rsidR="007E12D5" w:rsidRPr="005B72D4" w:rsidRDefault="007E12D5" w:rsidP="007E12D5">
      <w:pPr>
        <w:suppressAutoHyphens/>
        <w:jc w:val="center"/>
        <w:rPr>
          <w:rFonts w:ascii="Times New Roman" w:hAnsi="Times New Roman"/>
          <w:b/>
          <w:i/>
          <w:sz w:val="24"/>
          <w:szCs w:val="24"/>
        </w:rPr>
      </w:pPr>
    </w:p>
    <w:p w14:paraId="18EF7491" w14:textId="77777777" w:rsidR="007E12D5" w:rsidRPr="005B72D4" w:rsidRDefault="007E12D5" w:rsidP="007E12D5">
      <w:pPr>
        <w:suppressAutoHyphens/>
        <w:jc w:val="center"/>
        <w:rPr>
          <w:rFonts w:ascii="Times New Roman" w:hAnsi="Times New Roman"/>
          <w:b/>
          <w:i/>
          <w:sz w:val="24"/>
          <w:szCs w:val="24"/>
        </w:rPr>
      </w:pPr>
    </w:p>
    <w:p w14:paraId="3557AF13" w14:textId="77777777" w:rsidR="007E12D5" w:rsidRPr="005B72D4" w:rsidRDefault="007E12D5" w:rsidP="007E12D5">
      <w:pPr>
        <w:suppressAutoHyphens/>
        <w:jc w:val="center"/>
        <w:rPr>
          <w:rFonts w:ascii="Times New Roman" w:hAnsi="Times New Roman"/>
          <w:b/>
          <w:i/>
          <w:sz w:val="24"/>
          <w:szCs w:val="24"/>
        </w:rPr>
      </w:pPr>
      <w:r w:rsidRPr="005B72D4">
        <w:rPr>
          <w:rFonts w:ascii="Times New Roman" w:hAnsi="Times New Roman"/>
          <w:b/>
          <w:i/>
          <w:sz w:val="24"/>
          <w:szCs w:val="24"/>
        </w:rPr>
        <w:t>ПРИМЕРНАЯ</w:t>
      </w:r>
      <w:r>
        <w:rPr>
          <w:rFonts w:ascii="Times New Roman" w:hAnsi="Times New Roman"/>
          <w:b/>
          <w:i/>
          <w:sz w:val="24"/>
          <w:szCs w:val="24"/>
        </w:rPr>
        <w:t xml:space="preserve"> РАБОЧАЯ</w:t>
      </w:r>
      <w:r w:rsidRPr="005B72D4">
        <w:rPr>
          <w:rFonts w:ascii="Times New Roman" w:hAnsi="Times New Roman"/>
          <w:b/>
          <w:i/>
          <w:sz w:val="24"/>
          <w:szCs w:val="24"/>
        </w:rPr>
        <w:t xml:space="preserve"> ПРОГРАММА УЧЕБНОЙ ДИСЦИПЛИНЫ</w:t>
      </w:r>
    </w:p>
    <w:p w14:paraId="7FE441EB" w14:textId="77777777" w:rsidR="007E12D5" w:rsidRPr="005B72D4" w:rsidRDefault="007E12D5" w:rsidP="007E12D5">
      <w:pPr>
        <w:suppressAutoHyphens/>
        <w:jc w:val="center"/>
        <w:rPr>
          <w:rFonts w:ascii="Times New Roman" w:hAnsi="Times New Roman"/>
          <w:b/>
          <w:i/>
          <w:sz w:val="24"/>
          <w:szCs w:val="24"/>
        </w:rPr>
      </w:pPr>
    </w:p>
    <w:p w14:paraId="72C1C24A" w14:textId="77777777" w:rsidR="007E12D5" w:rsidRPr="00D471F7" w:rsidRDefault="007E12D5" w:rsidP="007E12D5">
      <w:pPr>
        <w:suppressAutoHyphens/>
        <w:jc w:val="center"/>
        <w:rPr>
          <w:rFonts w:ascii="Times New Roman" w:hAnsi="Times New Roman"/>
          <w:b/>
          <w:i/>
          <w:sz w:val="24"/>
          <w:szCs w:val="24"/>
        </w:rPr>
      </w:pPr>
      <w:r>
        <w:rPr>
          <w:rFonts w:ascii="Times New Roman" w:hAnsi="Times New Roman"/>
          <w:b/>
          <w:sz w:val="24"/>
          <w:szCs w:val="24"/>
        </w:rPr>
        <w:t xml:space="preserve">ОП.09 </w:t>
      </w:r>
      <w:r w:rsidRPr="007E12D5">
        <w:rPr>
          <w:rFonts w:ascii="Times New Roman" w:hAnsi="Times New Roman"/>
          <w:b/>
          <w:sz w:val="24"/>
          <w:szCs w:val="24"/>
        </w:rPr>
        <w:t>Основы экономики</w:t>
      </w:r>
    </w:p>
    <w:p w14:paraId="0E477CB5" w14:textId="77777777" w:rsidR="007E12D5" w:rsidRPr="005B72D4" w:rsidRDefault="007E12D5" w:rsidP="007E12D5">
      <w:pPr>
        <w:suppressAutoHyphens/>
        <w:jc w:val="center"/>
        <w:rPr>
          <w:rFonts w:ascii="Times New Roman" w:hAnsi="Times New Roman"/>
          <w:b/>
          <w:i/>
          <w:sz w:val="24"/>
          <w:szCs w:val="24"/>
        </w:rPr>
      </w:pPr>
    </w:p>
    <w:p w14:paraId="6787EDEA" w14:textId="77777777" w:rsidR="007E12D5" w:rsidRPr="005B72D4" w:rsidRDefault="007E12D5" w:rsidP="007E12D5">
      <w:pPr>
        <w:suppressAutoHyphens/>
        <w:rPr>
          <w:rFonts w:ascii="Times New Roman" w:hAnsi="Times New Roman"/>
          <w:b/>
          <w:i/>
          <w:sz w:val="24"/>
          <w:szCs w:val="24"/>
        </w:rPr>
      </w:pPr>
    </w:p>
    <w:p w14:paraId="64BF12C1" w14:textId="77777777" w:rsidR="007E12D5" w:rsidRPr="005B72D4" w:rsidRDefault="007E12D5" w:rsidP="007E12D5">
      <w:pPr>
        <w:suppressAutoHyphens/>
        <w:rPr>
          <w:rFonts w:ascii="Times New Roman" w:hAnsi="Times New Roman"/>
          <w:b/>
          <w:i/>
          <w:sz w:val="24"/>
          <w:szCs w:val="24"/>
        </w:rPr>
      </w:pPr>
    </w:p>
    <w:p w14:paraId="113F73C5" w14:textId="77777777" w:rsidR="007E12D5" w:rsidRPr="005B72D4" w:rsidRDefault="007E12D5" w:rsidP="007E12D5">
      <w:pPr>
        <w:suppressAutoHyphens/>
        <w:rPr>
          <w:rFonts w:ascii="Times New Roman" w:hAnsi="Times New Roman"/>
          <w:b/>
          <w:i/>
          <w:sz w:val="24"/>
          <w:szCs w:val="24"/>
        </w:rPr>
      </w:pPr>
    </w:p>
    <w:p w14:paraId="4A49177F" w14:textId="77777777" w:rsidR="007E12D5" w:rsidRPr="005B72D4" w:rsidRDefault="007E12D5" w:rsidP="007E12D5">
      <w:pPr>
        <w:suppressAutoHyphens/>
        <w:rPr>
          <w:rFonts w:ascii="Times New Roman" w:hAnsi="Times New Roman"/>
          <w:b/>
          <w:i/>
          <w:sz w:val="24"/>
          <w:szCs w:val="24"/>
        </w:rPr>
      </w:pPr>
    </w:p>
    <w:p w14:paraId="71172F30" w14:textId="77777777" w:rsidR="007E12D5" w:rsidRPr="005B72D4" w:rsidRDefault="007E12D5" w:rsidP="007E12D5">
      <w:pPr>
        <w:suppressAutoHyphens/>
        <w:rPr>
          <w:rFonts w:ascii="Times New Roman" w:hAnsi="Times New Roman"/>
          <w:b/>
          <w:i/>
          <w:sz w:val="24"/>
          <w:szCs w:val="24"/>
        </w:rPr>
      </w:pPr>
    </w:p>
    <w:p w14:paraId="217A2C4A" w14:textId="77777777" w:rsidR="007E12D5" w:rsidRPr="005B72D4" w:rsidRDefault="007E12D5" w:rsidP="007E12D5">
      <w:pPr>
        <w:suppressAutoHyphens/>
        <w:rPr>
          <w:rFonts w:ascii="Times New Roman" w:hAnsi="Times New Roman"/>
          <w:b/>
          <w:i/>
          <w:sz w:val="24"/>
          <w:szCs w:val="24"/>
        </w:rPr>
      </w:pPr>
    </w:p>
    <w:p w14:paraId="6701E36E" w14:textId="77777777" w:rsidR="007E12D5" w:rsidRPr="005B72D4" w:rsidRDefault="007E12D5" w:rsidP="007E12D5">
      <w:pPr>
        <w:suppressAutoHyphens/>
        <w:rPr>
          <w:rFonts w:ascii="Times New Roman" w:hAnsi="Times New Roman"/>
          <w:b/>
          <w:i/>
          <w:sz w:val="24"/>
          <w:szCs w:val="24"/>
        </w:rPr>
      </w:pPr>
    </w:p>
    <w:p w14:paraId="4E7ED6EA" w14:textId="77777777" w:rsidR="007E12D5" w:rsidRPr="005B72D4" w:rsidRDefault="007E12D5" w:rsidP="007E12D5">
      <w:pPr>
        <w:suppressAutoHyphens/>
        <w:rPr>
          <w:rFonts w:ascii="Times New Roman" w:hAnsi="Times New Roman"/>
          <w:b/>
          <w:i/>
          <w:sz w:val="24"/>
          <w:szCs w:val="24"/>
        </w:rPr>
      </w:pPr>
    </w:p>
    <w:p w14:paraId="7307B4AF" w14:textId="77777777" w:rsidR="007E12D5" w:rsidRPr="005B72D4" w:rsidRDefault="007E12D5" w:rsidP="007E12D5">
      <w:pPr>
        <w:suppressAutoHyphens/>
        <w:rPr>
          <w:rFonts w:ascii="Times New Roman" w:hAnsi="Times New Roman"/>
          <w:b/>
          <w:i/>
          <w:sz w:val="24"/>
          <w:szCs w:val="24"/>
        </w:rPr>
      </w:pPr>
    </w:p>
    <w:p w14:paraId="09AB8A13" w14:textId="77777777" w:rsidR="007E12D5" w:rsidRPr="00374849" w:rsidRDefault="007E12D5" w:rsidP="007E12D5">
      <w:pPr>
        <w:suppressAutoHyphens/>
        <w:rPr>
          <w:rFonts w:ascii="Times New Roman" w:hAnsi="Times New Roman"/>
          <w:b/>
          <w:i/>
          <w:sz w:val="24"/>
          <w:szCs w:val="24"/>
        </w:rPr>
      </w:pPr>
    </w:p>
    <w:p w14:paraId="14DCAEFB" w14:textId="77777777" w:rsidR="007E12D5" w:rsidRPr="00374849" w:rsidRDefault="007E12D5" w:rsidP="007E12D5">
      <w:pPr>
        <w:suppressAutoHyphens/>
        <w:rPr>
          <w:rFonts w:ascii="Times New Roman" w:hAnsi="Times New Roman"/>
          <w:b/>
          <w:i/>
          <w:sz w:val="24"/>
          <w:szCs w:val="24"/>
        </w:rPr>
      </w:pPr>
    </w:p>
    <w:p w14:paraId="71318FDF" w14:textId="77777777" w:rsidR="007E12D5" w:rsidRPr="005B72D4" w:rsidRDefault="007E12D5" w:rsidP="007E12D5">
      <w:pPr>
        <w:suppressAutoHyphens/>
        <w:rPr>
          <w:rFonts w:ascii="Times New Roman" w:hAnsi="Times New Roman"/>
          <w:b/>
          <w:i/>
          <w:sz w:val="24"/>
          <w:szCs w:val="24"/>
        </w:rPr>
      </w:pPr>
    </w:p>
    <w:p w14:paraId="1569632A" w14:textId="77777777" w:rsidR="00B32859" w:rsidRDefault="00D76D58" w:rsidP="007E12D5">
      <w:pPr>
        <w:suppressAutoHyphens/>
        <w:jc w:val="center"/>
        <w:rPr>
          <w:rFonts w:ascii="Times New Roman" w:hAnsi="Times New Roman"/>
          <w:b/>
          <w:bCs/>
          <w:i/>
          <w:sz w:val="24"/>
          <w:szCs w:val="24"/>
        </w:rPr>
      </w:pPr>
      <w:r>
        <w:rPr>
          <w:rFonts w:ascii="Times New Roman" w:hAnsi="Times New Roman"/>
          <w:b/>
          <w:bCs/>
          <w:i/>
          <w:sz w:val="24"/>
          <w:szCs w:val="24"/>
        </w:rPr>
        <w:t>2021 г.</w:t>
      </w:r>
    </w:p>
    <w:p w14:paraId="070DED32" w14:textId="77777777" w:rsidR="007E12D5" w:rsidRPr="005B72D4" w:rsidRDefault="007E12D5" w:rsidP="007E12D5">
      <w:pPr>
        <w:suppressAutoHyphens/>
        <w:jc w:val="center"/>
        <w:rPr>
          <w:rFonts w:ascii="Times New Roman" w:hAnsi="Times New Roman"/>
          <w:b/>
          <w:i/>
          <w:sz w:val="24"/>
          <w:szCs w:val="24"/>
        </w:rPr>
      </w:pPr>
      <w:r w:rsidRPr="005B72D4">
        <w:rPr>
          <w:rFonts w:ascii="Times New Roman" w:hAnsi="Times New Roman"/>
          <w:b/>
          <w:bCs/>
          <w:i/>
          <w:sz w:val="24"/>
          <w:szCs w:val="24"/>
        </w:rPr>
        <w:br w:type="page"/>
      </w:r>
      <w:r w:rsidRPr="005B72D4">
        <w:rPr>
          <w:rFonts w:ascii="Times New Roman" w:hAnsi="Times New Roman"/>
          <w:b/>
          <w:i/>
          <w:sz w:val="24"/>
          <w:szCs w:val="24"/>
        </w:rPr>
        <w:lastRenderedPageBreak/>
        <w:t>СОДЕРЖАНИЕ</w:t>
      </w:r>
    </w:p>
    <w:p w14:paraId="3C514DB6" w14:textId="77777777" w:rsidR="007E12D5" w:rsidRPr="005B72D4" w:rsidRDefault="007E12D5" w:rsidP="007E12D5">
      <w:pPr>
        <w:suppressAutoHyphens/>
        <w:rPr>
          <w:rFonts w:ascii="Times New Roman" w:hAnsi="Times New Roman"/>
          <w:b/>
          <w:i/>
          <w:sz w:val="24"/>
          <w:szCs w:val="24"/>
        </w:rPr>
      </w:pPr>
    </w:p>
    <w:tbl>
      <w:tblPr>
        <w:tblW w:w="0" w:type="auto"/>
        <w:tblLook w:val="01E0" w:firstRow="1" w:lastRow="1" w:firstColumn="1" w:lastColumn="1" w:noHBand="0" w:noVBand="0"/>
      </w:tblPr>
      <w:tblGrid>
        <w:gridCol w:w="7668"/>
        <w:gridCol w:w="1903"/>
      </w:tblGrid>
      <w:tr w:rsidR="007E12D5" w:rsidRPr="005B72D4" w14:paraId="29FCB8B8" w14:textId="77777777" w:rsidTr="00ED3C8F">
        <w:tc>
          <w:tcPr>
            <w:tcW w:w="7668" w:type="dxa"/>
          </w:tcPr>
          <w:p w14:paraId="161F21F3" w14:textId="77777777" w:rsidR="007E12D5" w:rsidRPr="005B72D4" w:rsidRDefault="007E12D5" w:rsidP="00CA4753">
            <w:pPr>
              <w:numPr>
                <w:ilvl w:val="0"/>
                <w:numId w:val="57"/>
              </w:numPr>
              <w:suppressAutoHyphens/>
              <w:rPr>
                <w:rFonts w:ascii="Times New Roman" w:hAnsi="Times New Roman"/>
                <w:b/>
                <w:sz w:val="24"/>
                <w:szCs w:val="24"/>
              </w:rPr>
            </w:pPr>
            <w:r w:rsidRPr="005B72D4">
              <w:rPr>
                <w:rFonts w:ascii="Times New Roman" w:hAnsi="Times New Roman"/>
                <w:b/>
                <w:sz w:val="24"/>
                <w:szCs w:val="24"/>
              </w:rPr>
              <w:t>ОБЩАЯ ХАРАКТЕРИСТИКА ПРИМЕРНОЙ</w:t>
            </w:r>
            <w:r>
              <w:rPr>
                <w:rFonts w:ascii="Times New Roman" w:hAnsi="Times New Roman"/>
                <w:b/>
                <w:sz w:val="24"/>
                <w:szCs w:val="24"/>
              </w:rPr>
              <w:t xml:space="preserve"> РАБОЧЕЙ</w:t>
            </w:r>
            <w:r w:rsidRPr="005B72D4">
              <w:rPr>
                <w:rFonts w:ascii="Times New Roman" w:hAnsi="Times New Roman"/>
                <w:b/>
                <w:sz w:val="24"/>
                <w:szCs w:val="24"/>
              </w:rPr>
              <w:t xml:space="preserve"> ПРОГРАММЫ УЧЕБНОЙ ДИСЦИПЛИНЫ</w:t>
            </w:r>
          </w:p>
          <w:p w14:paraId="43663128" w14:textId="77777777" w:rsidR="007E12D5" w:rsidRPr="005B72D4" w:rsidRDefault="007E12D5" w:rsidP="00ED3C8F">
            <w:pPr>
              <w:suppressAutoHyphens/>
              <w:rPr>
                <w:rFonts w:ascii="Times New Roman" w:hAnsi="Times New Roman"/>
                <w:b/>
                <w:sz w:val="24"/>
                <w:szCs w:val="24"/>
              </w:rPr>
            </w:pPr>
          </w:p>
        </w:tc>
        <w:tc>
          <w:tcPr>
            <w:tcW w:w="1903" w:type="dxa"/>
          </w:tcPr>
          <w:p w14:paraId="4278A91E" w14:textId="77777777" w:rsidR="007E12D5" w:rsidRPr="005B72D4" w:rsidRDefault="007E12D5" w:rsidP="00ED3C8F">
            <w:pPr>
              <w:suppressAutoHyphens/>
              <w:rPr>
                <w:rFonts w:ascii="Times New Roman" w:hAnsi="Times New Roman"/>
                <w:b/>
                <w:sz w:val="24"/>
                <w:szCs w:val="24"/>
              </w:rPr>
            </w:pPr>
          </w:p>
        </w:tc>
      </w:tr>
      <w:tr w:rsidR="007E12D5" w:rsidRPr="005B72D4" w14:paraId="2A09E347" w14:textId="77777777" w:rsidTr="00ED3C8F">
        <w:tc>
          <w:tcPr>
            <w:tcW w:w="7668" w:type="dxa"/>
          </w:tcPr>
          <w:p w14:paraId="5F4735FF" w14:textId="77777777" w:rsidR="007E12D5" w:rsidRPr="005B72D4" w:rsidRDefault="007E12D5" w:rsidP="00CA4753">
            <w:pPr>
              <w:numPr>
                <w:ilvl w:val="0"/>
                <w:numId w:val="57"/>
              </w:numPr>
              <w:suppressAutoHyphens/>
              <w:rPr>
                <w:rFonts w:ascii="Times New Roman" w:hAnsi="Times New Roman"/>
                <w:b/>
                <w:sz w:val="24"/>
                <w:szCs w:val="24"/>
              </w:rPr>
            </w:pPr>
            <w:r w:rsidRPr="005B72D4">
              <w:rPr>
                <w:rFonts w:ascii="Times New Roman" w:hAnsi="Times New Roman"/>
                <w:b/>
                <w:sz w:val="24"/>
                <w:szCs w:val="24"/>
              </w:rPr>
              <w:t>СТРУКТУРА ПРИМЕРНОЙ УЧЕБНОЙ ДИСЦИПЛИНЫ</w:t>
            </w:r>
          </w:p>
          <w:p w14:paraId="49EF5898" w14:textId="77777777" w:rsidR="007E12D5" w:rsidRPr="005B72D4" w:rsidRDefault="007E12D5" w:rsidP="00ED3C8F">
            <w:pPr>
              <w:suppressAutoHyphens/>
              <w:rPr>
                <w:rFonts w:ascii="Times New Roman" w:hAnsi="Times New Roman"/>
                <w:b/>
                <w:sz w:val="24"/>
                <w:szCs w:val="24"/>
              </w:rPr>
            </w:pPr>
          </w:p>
        </w:tc>
        <w:tc>
          <w:tcPr>
            <w:tcW w:w="1903" w:type="dxa"/>
          </w:tcPr>
          <w:p w14:paraId="7E269AB4" w14:textId="77777777" w:rsidR="007E12D5" w:rsidRPr="005B72D4" w:rsidRDefault="007E12D5" w:rsidP="00ED3C8F">
            <w:pPr>
              <w:suppressAutoHyphens/>
              <w:rPr>
                <w:rFonts w:ascii="Times New Roman" w:hAnsi="Times New Roman"/>
                <w:b/>
                <w:sz w:val="24"/>
                <w:szCs w:val="24"/>
              </w:rPr>
            </w:pPr>
          </w:p>
        </w:tc>
      </w:tr>
      <w:tr w:rsidR="007E12D5" w:rsidRPr="005B72D4" w14:paraId="489ECF10" w14:textId="77777777" w:rsidTr="00ED3C8F">
        <w:trPr>
          <w:trHeight w:val="670"/>
        </w:trPr>
        <w:tc>
          <w:tcPr>
            <w:tcW w:w="7668" w:type="dxa"/>
          </w:tcPr>
          <w:p w14:paraId="5860E63F" w14:textId="77777777" w:rsidR="007E12D5" w:rsidRPr="005B72D4" w:rsidRDefault="007E12D5" w:rsidP="00CA4753">
            <w:pPr>
              <w:numPr>
                <w:ilvl w:val="0"/>
                <w:numId w:val="57"/>
              </w:numPr>
              <w:suppressAutoHyphens/>
              <w:rPr>
                <w:rFonts w:ascii="Times New Roman" w:hAnsi="Times New Roman"/>
                <w:b/>
                <w:sz w:val="24"/>
                <w:szCs w:val="24"/>
              </w:rPr>
            </w:pPr>
            <w:r w:rsidRPr="005B72D4">
              <w:rPr>
                <w:rFonts w:ascii="Times New Roman" w:hAnsi="Times New Roman"/>
                <w:b/>
                <w:sz w:val="24"/>
                <w:szCs w:val="24"/>
              </w:rPr>
              <w:t xml:space="preserve">ПРИМЕРНЫЕ УСЛОВИЯ РЕАЛИЗАЦИИ ПРОГРАММЫ </w:t>
            </w:r>
          </w:p>
        </w:tc>
        <w:tc>
          <w:tcPr>
            <w:tcW w:w="1903" w:type="dxa"/>
          </w:tcPr>
          <w:p w14:paraId="186DD55B" w14:textId="77777777" w:rsidR="007E12D5" w:rsidRPr="005B72D4" w:rsidRDefault="007E12D5" w:rsidP="00ED3C8F">
            <w:pPr>
              <w:suppressAutoHyphens/>
              <w:rPr>
                <w:rFonts w:ascii="Times New Roman" w:hAnsi="Times New Roman"/>
                <w:b/>
                <w:sz w:val="24"/>
                <w:szCs w:val="24"/>
              </w:rPr>
            </w:pPr>
          </w:p>
        </w:tc>
      </w:tr>
      <w:tr w:rsidR="007E12D5" w:rsidRPr="005B72D4" w14:paraId="74A86E68" w14:textId="77777777" w:rsidTr="00ED3C8F">
        <w:tc>
          <w:tcPr>
            <w:tcW w:w="7668" w:type="dxa"/>
          </w:tcPr>
          <w:p w14:paraId="0F7A6BD6" w14:textId="77777777" w:rsidR="007E12D5" w:rsidRPr="005B72D4" w:rsidRDefault="007E12D5" w:rsidP="00CA4753">
            <w:pPr>
              <w:numPr>
                <w:ilvl w:val="0"/>
                <w:numId w:val="57"/>
              </w:numPr>
              <w:suppressAutoHyphens/>
              <w:rPr>
                <w:rFonts w:ascii="Times New Roman" w:hAnsi="Times New Roman"/>
                <w:b/>
                <w:sz w:val="24"/>
                <w:szCs w:val="24"/>
              </w:rPr>
            </w:pPr>
            <w:r w:rsidRPr="005B72D4">
              <w:rPr>
                <w:rFonts w:ascii="Times New Roman" w:hAnsi="Times New Roman"/>
                <w:b/>
                <w:sz w:val="24"/>
                <w:szCs w:val="24"/>
              </w:rPr>
              <w:t>КОНТРОЛЬ И ОЦЕНКА РЕЗУЛЬТАТОВ ОСВОЕНИЯ УЧЕБНОЙ ДИСЦИПЛИНЫ</w:t>
            </w:r>
          </w:p>
          <w:p w14:paraId="6687AE1B" w14:textId="77777777" w:rsidR="007E12D5" w:rsidRPr="005B72D4" w:rsidRDefault="007E12D5" w:rsidP="00ED3C8F">
            <w:pPr>
              <w:suppressAutoHyphens/>
              <w:rPr>
                <w:rFonts w:ascii="Times New Roman" w:hAnsi="Times New Roman"/>
                <w:b/>
                <w:sz w:val="24"/>
                <w:szCs w:val="24"/>
              </w:rPr>
            </w:pPr>
          </w:p>
        </w:tc>
        <w:tc>
          <w:tcPr>
            <w:tcW w:w="1903" w:type="dxa"/>
          </w:tcPr>
          <w:p w14:paraId="7E2F38F1" w14:textId="77777777" w:rsidR="007E12D5" w:rsidRPr="005B72D4" w:rsidRDefault="007E12D5" w:rsidP="00ED3C8F">
            <w:pPr>
              <w:suppressAutoHyphens/>
              <w:rPr>
                <w:rFonts w:ascii="Times New Roman" w:hAnsi="Times New Roman"/>
                <w:b/>
                <w:sz w:val="24"/>
                <w:szCs w:val="24"/>
              </w:rPr>
            </w:pPr>
          </w:p>
        </w:tc>
      </w:tr>
      <w:tr w:rsidR="007E12D5" w:rsidRPr="005B72D4" w14:paraId="7E9BE655" w14:textId="77777777" w:rsidTr="00ED3C8F">
        <w:tc>
          <w:tcPr>
            <w:tcW w:w="7668" w:type="dxa"/>
          </w:tcPr>
          <w:p w14:paraId="7CA08B88" w14:textId="77777777" w:rsidR="007E12D5" w:rsidRPr="005B72D4" w:rsidRDefault="007E12D5" w:rsidP="00ED3C8F">
            <w:pPr>
              <w:suppressAutoHyphens/>
              <w:ind w:left="644"/>
              <w:rPr>
                <w:rFonts w:ascii="Times New Roman" w:hAnsi="Times New Roman"/>
                <w:b/>
                <w:sz w:val="24"/>
                <w:szCs w:val="24"/>
              </w:rPr>
            </w:pPr>
          </w:p>
        </w:tc>
        <w:tc>
          <w:tcPr>
            <w:tcW w:w="1903" w:type="dxa"/>
          </w:tcPr>
          <w:p w14:paraId="3615D512" w14:textId="77777777" w:rsidR="007E12D5" w:rsidRPr="005B72D4" w:rsidRDefault="007E12D5" w:rsidP="00ED3C8F">
            <w:pPr>
              <w:suppressAutoHyphens/>
              <w:rPr>
                <w:rFonts w:ascii="Times New Roman" w:hAnsi="Times New Roman"/>
                <w:b/>
                <w:sz w:val="24"/>
                <w:szCs w:val="24"/>
              </w:rPr>
            </w:pPr>
          </w:p>
        </w:tc>
      </w:tr>
    </w:tbl>
    <w:p w14:paraId="3DE04011" w14:textId="77777777" w:rsidR="007E12D5" w:rsidRPr="005B72D4" w:rsidRDefault="007E12D5" w:rsidP="007E12D5">
      <w:pPr>
        <w:suppressAutoHyphens/>
        <w:rPr>
          <w:rFonts w:ascii="Times New Roman" w:hAnsi="Times New Roman"/>
          <w:b/>
          <w:i/>
          <w:sz w:val="24"/>
          <w:szCs w:val="24"/>
        </w:rPr>
      </w:pPr>
    </w:p>
    <w:p w14:paraId="5F06A94F" w14:textId="77777777" w:rsidR="007E12D5" w:rsidRPr="005B72D4" w:rsidRDefault="007E12D5" w:rsidP="007E12D5">
      <w:pPr>
        <w:suppressAutoHyphens/>
        <w:rPr>
          <w:rFonts w:ascii="Times New Roman" w:hAnsi="Times New Roman"/>
          <w:b/>
          <w:bCs/>
          <w:i/>
          <w:sz w:val="24"/>
          <w:szCs w:val="24"/>
        </w:rPr>
      </w:pPr>
    </w:p>
    <w:p w14:paraId="1D9A3370" w14:textId="77777777" w:rsidR="007E12D5" w:rsidRPr="005B72D4" w:rsidRDefault="007E12D5" w:rsidP="007E12D5">
      <w:pPr>
        <w:suppressAutoHyphens/>
        <w:rPr>
          <w:rFonts w:ascii="Times New Roman" w:hAnsi="Times New Roman"/>
          <w:b/>
          <w:i/>
          <w:sz w:val="24"/>
          <w:szCs w:val="24"/>
        </w:rPr>
      </w:pPr>
      <w:r w:rsidRPr="005B72D4">
        <w:rPr>
          <w:rFonts w:ascii="Times New Roman" w:hAnsi="Times New Roman"/>
          <w:b/>
          <w:i/>
          <w:sz w:val="24"/>
          <w:szCs w:val="24"/>
          <w:u w:val="single"/>
        </w:rPr>
        <w:br w:type="page"/>
      </w:r>
      <w:r w:rsidRPr="005B72D4">
        <w:rPr>
          <w:rFonts w:ascii="Times New Roman" w:hAnsi="Times New Roman"/>
          <w:b/>
          <w:i/>
          <w:sz w:val="24"/>
          <w:szCs w:val="24"/>
        </w:rPr>
        <w:lastRenderedPageBreak/>
        <w:t>1. ОБЩАЯ ХАРАКТЕРИСТИКА ПРИМЕРНОЙ</w:t>
      </w:r>
      <w:r>
        <w:rPr>
          <w:rFonts w:ascii="Times New Roman" w:hAnsi="Times New Roman"/>
          <w:b/>
          <w:i/>
          <w:sz w:val="24"/>
          <w:szCs w:val="24"/>
        </w:rPr>
        <w:t xml:space="preserve"> РАБОЧЕЙ</w:t>
      </w:r>
      <w:r w:rsidRPr="005B72D4">
        <w:rPr>
          <w:rFonts w:ascii="Times New Roman" w:hAnsi="Times New Roman"/>
          <w:b/>
          <w:i/>
          <w:sz w:val="24"/>
          <w:szCs w:val="24"/>
        </w:rPr>
        <w:t xml:space="preserve"> ПРОГРАММЫ УЧЕБНОЙ ДИСЦИПЛИНЫ</w:t>
      </w:r>
    </w:p>
    <w:p w14:paraId="3FB40D34" w14:textId="77777777" w:rsidR="008B34A1" w:rsidRPr="00186071" w:rsidRDefault="007E12D5" w:rsidP="008B34A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Pr>
          <w:rFonts w:ascii="Times New Roman" w:hAnsi="Times New Roman"/>
          <w:b/>
          <w:sz w:val="24"/>
          <w:szCs w:val="24"/>
        </w:rPr>
        <w:t>1.</w:t>
      </w:r>
      <w:r w:rsidRPr="00CC6EEF">
        <w:rPr>
          <w:rFonts w:ascii="Times New Roman" w:hAnsi="Times New Roman"/>
          <w:b/>
          <w:sz w:val="24"/>
          <w:szCs w:val="24"/>
        </w:rPr>
        <w:t>1</w:t>
      </w:r>
      <w:r w:rsidRPr="005B72D4">
        <w:rPr>
          <w:rFonts w:ascii="Times New Roman" w:hAnsi="Times New Roman"/>
          <w:b/>
          <w:sz w:val="24"/>
          <w:szCs w:val="24"/>
        </w:rPr>
        <w:t xml:space="preserve">. Место дисциплины в структуре основной профессиональной образовательной программы: </w:t>
      </w:r>
      <w:r w:rsidRPr="005B72D4">
        <w:rPr>
          <w:rFonts w:ascii="Times New Roman" w:hAnsi="Times New Roman"/>
          <w:sz w:val="24"/>
          <w:szCs w:val="24"/>
        </w:rPr>
        <w:t>учебная дисциплина «</w:t>
      </w:r>
      <w:r w:rsidRPr="007E12D5">
        <w:rPr>
          <w:rFonts w:ascii="Times New Roman" w:hAnsi="Times New Roman"/>
          <w:sz w:val="24"/>
          <w:szCs w:val="24"/>
        </w:rPr>
        <w:t>Основы экономики</w:t>
      </w:r>
      <w:r w:rsidRPr="005B72D4">
        <w:rPr>
          <w:rFonts w:ascii="Times New Roman" w:hAnsi="Times New Roman"/>
          <w:sz w:val="24"/>
          <w:szCs w:val="24"/>
        </w:rPr>
        <w:t xml:space="preserve">» </w:t>
      </w:r>
      <w:r w:rsidR="008B34A1" w:rsidRPr="00050ACF">
        <w:rPr>
          <w:rFonts w:ascii="Times New Roman" w:hAnsi="Times New Roman"/>
          <w:sz w:val="24"/>
          <w:szCs w:val="24"/>
        </w:rPr>
        <w:t xml:space="preserve">является обязательной частью </w:t>
      </w:r>
      <w:r w:rsidR="008B34A1">
        <w:rPr>
          <w:rFonts w:ascii="Times New Roman" w:hAnsi="Times New Roman"/>
          <w:sz w:val="24"/>
          <w:szCs w:val="24"/>
        </w:rPr>
        <w:t xml:space="preserve">общепрофессионального цикла </w:t>
      </w:r>
      <w:r w:rsidR="008B34A1" w:rsidRPr="00050ACF">
        <w:rPr>
          <w:rFonts w:ascii="Times New Roman" w:hAnsi="Times New Roman"/>
          <w:sz w:val="24"/>
          <w:szCs w:val="24"/>
        </w:rPr>
        <w:t xml:space="preserve">примерной основной образовательной программы в соответствии с ФГОС по </w:t>
      </w:r>
      <w:r w:rsidR="008B34A1" w:rsidRPr="00186071">
        <w:rPr>
          <w:rFonts w:ascii="Times New Roman" w:hAnsi="Times New Roman"/>
          <w:sz w:val="24"/>
          <w:szCs w:val="24"/>
        </w:rPr>
        <w:t xml:space="preserve">специальности 18.02.09 Переработка нефти и газа </w:t>
      </w:r>
    </w:p>
    <w:p w14:paraId="796B6299" w14:textId="6C9D15AA" w:rsidR="008B34A1" w:rsidRDefault="008B34A1" w:rsidP="008B34A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186071">
        <w:rPr>
          <w:rFonts w:ascii="Times New Roman" w:hAnsi="Times New Roman"/>
          <w:sz w:val="24"/>
          <w:szCs w:val="24"/>
        </w:rPr>
        <w:t>Особое значение дисциплина имеет при</w:t>
      </w:r>
      <w:r w:rsidRPr="00050ACF">
        <w:rPr>
          <w:rFonts w:ascii="Times New Roman" w:hAnsi="Times New Roman"/>
          <w:sz w:val="24"/>
          <w:szCs w:val="24"/>
        </w:rPr>
        <w:t xml:space="preserve"> формировании и развитии ОК </w:t>
      </w:r>
      <w:r>
        <w:rPr>
          <w:rFonts w:ascii="Times New Roman" w:hAnsi="Times New Roman"/>
          <w:sz w:val="24"/>
          <w:szCs w:val="24"/>
        </w:rPr>
        <w:t>01, 02, 03, 04, 11</w:t>
      </w:r>
    </w:p>
    <w:p w14:paraId="27B27833" w14:textId="77777777" w:rsidR="007E12D5" w:rsidRPr="00985D52" w:rsidRDefault="007E12D5" w:rsidP="007E12D5">
      <w:pPr>
        <w:suppressAutoHyphens/>
        <w:spacing w:after="0"/>
        <w:jc w:val="both"/>
        <w:rPr>
          <w:rFonts w:ascii="Times New Roman" w:hAnsi="Times New Roman"/>
          <w:sz w:val="24"/>
          <w:szCs w:val="24"/>
        </w:rPr>
      </w:pPr>
    </w:p>
    <w:p w14:paraId="04BA16AC" w14:textId="77777777" w:rsidR="007E12D5" w:rsidRDefault="007E12D5" w:rsidP="007E12D5">
      <w:pPr>
        <w:suppressAutoHyphens/>
        <w:spacing w:after="0"/>
        <w:rPr>
          <w:rFonts w:ascii="Times New Roman" w:hAnsi="Times New Roman"/>
          <w:b/>
          <w:sz w:val="24"/>
          <w:szCs w:val="24"/>
        </w:rPr>
      </w:pPr>
      <w:r>
        <w:rPr>
          <w:rFonts w:ascii="Times New Roman" w:hAnsi="Times New Roman"/>
          <w:b/>
          <w:sz w:val="24"/>
          <w:szCs w:val="24"/>
        </w:rPr>
        <w:t>1.</w:t>
      </w:r>
      <w:r w:rsidRPr="00CC6EEF">
        <w:rPr>
          <w:rFonts w:ascii="Times New Roman" w:hAnsi="Times New Roman"/>
          <w:b/>
          <w:sz w:val="24"/>
          <w:szCs w:val="24"/>
        </w:rPr>
        <w:t>2</w:t>
      </w:r>
      <w:r w:rsidRPr="005B72D4">
        <w:rPr>
          <w:rFonts w:ascii="Times New Roman" w:hAnsi="Times New Roman"/>
          <w:b/>
          <w:sz w:val="24"/>
          <w:szCs w:val="24"/>
        </w:rPr>
        <w:t>. Цель и планируемые</w:t>
      </w:r>
      <w:r>
        <w:rPr>
          <w:rFonts w:ascii="Times New Roman" w:hAnsi="Times New Roman"/>
          <w:b/>
          <w:sz w:val="24"/>
          <w:szCs w:val="24"/>
        </w:rPr>
        <w:t xml:space="preserve"> результаты освоения дисциплины</w:t>
      </w:r>
    </w:p>
    <w:p w14:paraId="7204654D" w14:textId="77777777" w:rsidR="007E12D5" w:rsidRPr="003A6412" w:rsidRDefault="007E12D5" w:rsidP="007E12D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rPr>
      </w:pPr>
      <w:r w:rsidRPr="002D348A">
        <w:rPr>
          <w:rFonts w:ascii="Times New Roman" w:hAnsi="Times New Roman"/>
          <w:sz w:val="24"/>
          <w:szCs w:val="24"/>
        </w:rPr>
        <w:t>В рамках программы учебной дисциплины обучающимися осваиваются умения и</w:t>
      </w:r>
      <w:r>
        <w:rPr>
          <w:rFonts w:ascii="Times New Roman" w:hAnsi="Times New Roman"/>
          <w:sz w:val="24"/>
          <w:szCs w:val="24"/>
        </w:rPr>
        <w:t xml:space="preserve">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253"/>
      </w:tblGrid>
      <w:tr w:rsidR="007E12D5" w:rsidRPr="005B72D4" w14:paraId="07D3278C" w14:textId="77777777" w:rsidTr="00ED3C8F">
        <w:trPr>
          <w:trHeight w:val="649"/>
        </w:trPr>
        <w:tc>
          <w:tcPr>
            <w:tcW w:w="1129" w:type="dxa"/>
            <w:hideMark/>
          </w:tcPr>
          <w:p w14:paraId="2DAF2A3E" w14:textId="01F39656" w:rsidR="007E12D5" w:rsidRPr="005B72D4" w:rsidRDefault="007E12D5" w:rsidP="00ED3C8F">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Код ПК, ОК</w:t>
            </w:r>
          </w:p>
        </w:tc>
        <w:tc>
          <w:tcPr>
            <w:tcW w:w="4082" w:type="dxa"/>
            <w:hideMark/>
          </w:tcPr>
          <w:p w14:paraId="33F45C53" w14:textId="77777777" w:rsidR="007E12D5" w:rsidRPr="005B72D4" w:rsidRDefault="007E12D5" w:rsidP="00ED3C8F">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Умения</w:t>
            </w:r>
          </w:p>
        </w:tc>
        <w:tc>
          <w:tcPr>
            <w:tcW w:w="4253" w:type="dxa"/>
            <w:hideMark/>
          </w:tcPr>
          <w:p w14:paraId="4086A0C9" w14:textId="77777777" w:rsidR="007E12D5" w:rsidRPr="005B72D4" w:rsidRDefault="007E12D5" w:rsidP="00ED3C8F">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Знания</w:t>
            </w:r>
          </w:p>
        </w:tc>
      </w:tr>
      <w:tr w:rsidR="007E12D5" w:rsidRPr="005B72D4" w14:paraId="4FCE6384" w14:textId="77777777" w:rsidTr="00ED3C8F">
        <w:trPr>
          <w:trHeight w:val="212"/>
        </w:trPr>
        <w:tc>
          <w:tcPr>
            <w:tcW w:w="1129" w:type="dxa"/>
          </w:tcPr>
          <w:p w14:paraId="4AA0E83F" w14:textId="77777777" w:rsidR="007E12D5" w:rsidRDefault="007E12D5" w:rsidP="00ED3C8F">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01</w:t>
            </w:r>
          </w:p>
          <w:p w14:paraId="19FA902E" w14:textId="77777777" w:rsidR="007E12D5" w:rsidRDefault="007E12D5" w:rsidP="00ED3C8F">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02</w:t>
            </w:r>
          </w:p>
          <w:p w14:paraId="3C79FFA4" w14:textId="77777777" w:rsidR="007E12D5" w:rsidRDefault="007E12D5" w:rsidP="00ED3C8F">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ОК03</w:t>
            </w:r>
          </w:p>
          <w:p w14:paraId="2F5102A2" w14:textId="77777777" w:rsidR="007E12D5" w:rsidRDefault="007E12D5" w:rsidP="00ED3C8F">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 xml:space="preserve">ОК 04 </w:t>
            </w:r>
          </w:p>
          <w:p w14:paraId="51DEC257" w14:textId="77777777" w:rsidR="007E12D5" w:rsidRDefault="007E12D5" w:rsidP="00ED3C8F">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 xml:space="preserve">ОК </w:t>
            </w:r>
            <w:r w:rsidR="00EC4DD0">
              <w:rPr>
                <w:rFonts w:ascii="Times New Roman" w:hAnsi="Times New Roman"/>
                <w:b/>
                <w:bCs/>
                <w:i/>
                <w:color w:val="000000"/>
                <w:sz w:val="24"/>
                <w:szCs w:val="24"/>
              </w:rPr>
              <w:t>11</w:t>
            </w:r>
          </w:p>
          <w:p w14:paraId="69D25400" w14:textId="78DB0E1F" w:rsidR="007E12D5" w:rsidRPr="005B72D4" w:rsidRDefault="007E12D5" w:rsidP="00ED3C8F">
            <w:pPr>
              <w:suppressAutoHyphens/>
              <w:spacing w:after="0" w:line="240" w:lineRule="auto"/>
              <w:jc w:val="center"/>
              <w:rPr>
                <w:rFonts w:ascii="Times New Roman" w:hAnsi="Times New Roman"/>
                <w:b/>
                <w:sz w:val="24"/>
                <w:szCs w:val="24"/>
              </w:rPr>
            </w:pPr>
          </w:p>
        </w:tc>
        <w:tc>
          <w:tcPr>
            <w:tcW w:w="4082" w:type="dxa"/>
          </w:tcPr>
          <w:p w14:paraId="44ED8062" w14:textId="77777777" w:rsidR="0034754A" w:rsidRPr="0034754A" w:rsidRDefault="007E12D5" w:rsidP="0034754A">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0034754A" w:rsidRPr="0034754A">
              <w:rPr>
                <w:rFonts w:ascii="Times New Roman" w:hAnsi="Times New Roman"/>
                <w:sz w:val="24"/>
                <w:szCs w:val="24"/>
              </w:rPr>
              <w:t>находить и использовать необходимую экономическую информацию;</w:t>
            </w:r>
          </w:p>
          <w:p w14:paraId="6662F728" w14:textId="77777777" w:rsidR="0034754A" w:rsidRPr="0034754A" w:rsidRDefault="0034754A" w:rsidP="0034754A">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w:t>
            </w:r>
            <w:r w:rsidRPr="0034754A">
              <w:rPr>
                <w:rFonts w:ascii="Times New Roman" w:hAnsi="Times New Roman"/>
                <w:sz w:val="24"/>
                <w:szCs w:val="24"/>
              </w:rPr>
              <w:t xml:space="preserve"> определять организационно-правовые формы организаций;</w:t>
            </w:r>
          </w:p>
          <w:p w14:paraId="7DB0A546" w14:textId="77777777" w:rsidR="0034754A" w:rsidRPr="0034754A" w:rsidRDefault="0034754A" w:rsidP="0034754A">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w:t>
            </w:r>
            <w:r w:rsidRPr="0034754A">
              <w:rPr>
                <w:rFonts w:ascii="Times New Roman" w:hAnsi="Times New Roman"/>
                <w:sz w:val="24"/>
                <w:szCs w:val="24"/>
              </w:rPr>
              <w:t xml:space="preserve"> определять состав материальных, трудовых и финансовых ресурсов организации;</w:t>
            </w:r>
          </w:p>
          <w:p w14:paraId="7CC17645" w14:textId="77777777" w:rsidR="0034754A" w:rsidRPr="0034754A" w:rsidRDefault="0034754A" w:rsidP="0034754A">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w:t>
            </w:r>
            <w:r w:rsidRPr="0034754A">
              <w:rPr>
                <w:rFonts w:ascii="Times New Roman" w:hAnsi="Times New Roman"/>
                <w:sz w:val="24"/>
                <w:szCs w:val="24"/>
              </w:rPr>
              <w:t xml:space="preserve"> оформлять первичные документы по учету рабочего времени, выработки, заработной платы, простоев;</w:t>
            </w:r>
          </w:p>
          <w:p w14:paraId="24E34169" w14:textId="77777777" w:rsidR="0034754A" w:rsidRPr="0034754A" w:rsidRDefault="0034754A" w:rsidP="0034754A">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w:t>
            </w:r>
            <w:r w:rsidRPr="0034754A">
              <w:rPr>
                <w:rFonts w:ascii="Times New Roman" w:hAnsi="Times New Roman"/>
                <w:sz w:val="24"/>
                <w:szCs w:val="24"/>
              </w:rPr>
              <w:t xml:space="preserve"> рассчитывать основные технико-экономические показатели деятельности подразделения (организации)</w:t>
            </w:r>
          </w:p>
          <w:p w14:paraId="3D5114DD" w14:textId="77777777" w:rsidR="007E12D5" w:rsidRPr="0034754A" w:rsidRDefault="007E12D5" w:rsidP="00ED3C8F">
            <w:pPr>
              <w:tabs>
                <w:tab w:val="left" w:pos="993"/>
              </w:tabs>
              <w:suppressAutoHyphens/>
              <w:spacing w:after="0" w:line="240" w:lineRule="auto"/>
              <w:ind w:left="5"/>
              <w:jc w:val="both"/>
              <w:rPr>
                <w:rFonts w:ascii="Times New Roman" w:hAnsi="Times New Roman"/>
                <w:sz w:val="24"/>
                <w:szCs w:val="24"/>
                <w:lang w:val="x-none"/>
              </w:rPr>
            </w:pPr>
          </w:p>
        </w:tc>
        <w:tc>
          <w:tcPr>
            <w:tcW w:w="4253" w:type="dxa"/>
          </w:tcPr>
          <w:p w14:paraId="6A9A3335" w14:textId="77777777" w:rsidR="00B95503" w:rsidRPr="00B95503" w:rsidRDefault="00D473E8" w:rsidP="00B955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00B95503" w:rsidRPr="00B95503">
              <w:rPr>
                <w:rFonts w:ascii="Times New Roman" w:hAnsi="Times New Roman"/>
                <w:bCs/>
                <w:sz w:val="24"/>
                <w:szCs w:val="24"/>
              </w:rPr>
              <w:t>действующие законодательные и нормативные акты, регулирующие производственно-хозяйственную деятельность;</w:t>
            </w:r>
          </w:p>
          <w:p w14:paraId="38AB58B0" w14:textId="77777777" w:rsidR="00B95503" w:rsidRPr="00B95503" w:rsidRDefault="00B95503" w:rsidP="00B955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основные технико-экономические показатели деятельности организации;</w:t>
            </w:r>
          </w:p>
          <w:p w14:paraId="20762903" w14:textId="77777777" w:rsidR="00B95503" w:rsidRPr="00B95503" w:rsidRDefault="00B95503" w:rsidP="00B955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методики расчета основных технико-экономических показателей деятельности организации;</w:t>
            </w:r>
          </w:p>
          <w:p w14:paraId="70102018" w14:textId="77777777" w:rsidR="00B95503" w:rsidRPr="00B95503" w:rsidRDefault="00B95503" w:rsidP="00B955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методы управления основными и оборотными средствами и оценки эффективности их использования;</w:t>
            </w:r>
          </w:p>
          <w:p w14:paraId="35AC27EA" w14:textId="77777777" w:rsidR="00B95503" w:rsidRPr="00B95503" w:rsidRDefault="00B95503" w:rsidP="00B955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механизмы ценообразования на продукцию (услуги), формы оплаты труда в современных условиях;</w:t>
            </w:r>
          </w:p>
          <w:p w14:paraId="288404C4" w14:textId="77777777" w:rsidR="00B95503" w:rsidRPr="00B95503" w:rsidRDefault="00B95503" w:rsidP="00B955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основные принципы построения экономической системы организации;</w:t>
            </w:r>
          </w:p>
          <w:p w14:paraId="6BB794FD" w14:textId="77777777" w:rsidR="00B95503" w:rsidRPr="00B95503" w:rsidRDefault="00B95503" w:rsidP="00B955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основы маркетинговой деятельности, менеджмента и принципы делового общения;</w:t>
            </w:r>
          </w:p>
          <w:p w14:paraId="7CDB9A2E" w14:textId="77777777" w:rsidR="00B95503" w:rsidRPr="00B95503" w:rsidRDefault="00B95503" w:rsidP="00B955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основы организации работы коллектива исполнителей;</w:t>
            </w:r>
          </w:p>
          <w:p w14:paraId="0FB6C2B0" w14:textId="77777777" w:rsidR="00B95503" w:rsidRPr="00B95503" w:rsidRDefault="00B95503" w:rsidP="00B955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основы планирования, финансирования и кредитования организации;</w:t>
            </w:r>
          </w:p>
          <w:p w14:paraId="715783AB" w14:textId="77777777" w:rsidR="00B95503" w:rsidRPr="00B95503" w:rsidRDefault="00B95503" w:rsidP="00B955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особенности менеджмента в области профессиональной деятельности;</w:t>
            </w:r>
          </w:p>
          <w:p w14:paraId="45633DFE" w14:textId="77777777" w:rsidR="00B95503" w:rsidRPr="00B95503" w:rsidRDefault="00B95503" w:rsidP="00B955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общую производственную и организационную структуру организации;</w:t>
            </w:r>
          </w:p>
          <w:p w14:paraId="0B4E1151" w14:textId="77777777" w:rsidR="00B95503" w:rsidRPr="00B95503" w:rsidRDefault="00B95503" w:rsidP="00B955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современное состояние и перспективы развития отрасли, организацию хозяйствующих субъектов в рыночной экономике;</w:t>
            </w:r>
          </w:p>
          <w:p w14:paraId="4CFB144F" w14:textId="77777777" w:rsidR="00B95503" w:rsidRPr="00B95503" w:rsidRDefault="00B95503" w:rsidP="00B955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lastRenderedPageBreak/>
              <w:t xml:space="preserve">- </w:t>
            </w:r>
            <w:r w:rsidRPr="00B95503">
              <w:rPr>
                <w:rFonts w:ascii="Times New Roman" w:hAnsi="Times New Roman"/>
                <w:bCs/>
                <w:sz w:val="24"/>
                <w:szCs w:val="24"/>
              </w:rPr>
              <w:t>состав материальных, трудовых и финансовых ресурсов организации, показатели их эффективного использования;</w:t>
            </w:r>
          </w:p>
          <w:p w14:paraId="57470A44" w14:textId="77777777" w:rsidR="00B95503" w:rsidRPr="00B95503" w:rsidRDefault="00B95503" w:rsidP="00B955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способы экономии ресурсов, основные энерго- и материалосберегающие технологии;</w:t>
            </w:r>
          </w:p>
          <w:p w14:paraId="5B61BE4C" w14:textId="77777777" w:rsidR="007E12D5" w:rsidRPr="00CE4D9D" w:rsidRDefault="00B95503" w:rsidP="00B955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формы организации и оплаты труда.</w:t>
            </w:r>
          </w:p>
        </w:tc>
      </w:tr>
    </w:tbl>
    <w:p w14:paraId="3BCCAD19" w14:textId="77777777" w:rsidR="007E12D5" w:rsidRDefault="007E12D5" w:rsidP="007E12D5">
      <w:pPr>
        <w:suppressAutoHyphens/>
        <w:jc w:val="both"/>
        <w:rPr>
          <w:rFonts w:ascii="Times New Roman" w:hAnsi="Times New Roman"/>
          <w:color w:val="000000"/>
          <w:sz w:val="24"/>
          <w:szCs w:val="24"/>
        </w:rPr>
      </w:pPr>
    </w:p>
    <w:p w14:paraId="3619725F" w14:textId="77777777" w:rsidR="00B95503" w:rsidRDefault="00B95503" w:rsidP="007E12D5">
      <w:pPr>
        <w:suppressAutoHyphens/>
        <w:jc w:val="both"/>
        <w:rPr>
          <w:rFonts w:ascii="Times New Roman" w:hAnsi="Times New Roman"/>
          <w:color w:val="000000"/>
          <w:sz w:val="24"/>
          <w:szCs w:val="24"/>
        </w:rPr>
      </w:pPr>
    </w:p>
    <w:p w14:paraId="09457BA2" w14:textId="77777777" w:rsidR="007E12D5" w:rsidRPr="00693395" w:rsidRDefault="007E12D5" w:rsidP="00CA4753">
      <w:pPr>
        <w:numPr>
          <w:ilvl w:val="0"/>
          <w:numId w:val="58"/>
        </w:numPr>
        <w:suppressAutoHyphens/>
        <w:rPr>
          <w:rFonts w:ascii="Times New Roman" w:hAnsi="Times New Roman"/>
          <w:b/>
          <w:sz w:val="24"/>
          <w:szCs w:val="24"/>
        </w:rPr>
      </w:pPr>
      <w:r w:rsidRPr="00693395">
        <w:rPr>
          <w:rFonts w:ascii="Times New Roman" w:hAnsi="Times New Roman"/>
          <w:b/>
          <w:sz w:val="24"/>
          <w:szCs w:val="24"/>
        </w:rPr>
        <w:t>СТРУКТУРА И СОДЕРЖАНИЕ УЧЕБНОЙ ДИСЦИПЛИНЫ</w:t>
      </w:r>
    </w:p>
    <w:p w14:paraId="49A4B684" w14:textId="77777777" w:rsidR="007E12D5" w:rsidRPr="00693395" w:rsidRDefault="007E12D5" w:rsidP="007E12D5">
      <w:pPr>
        <w:suppressAutoHyphens/>
        <w:rPr>
          <w:rFonts w:ascii="Times New Roman" w:hAnsi="Times New Roman"/>
          <w:b/>
          <w:sz w:val="24"/>
          <w:szCs w:val="24"/>
        </w:rPr>
      </w:pPr>
      <w:r w:rsidRPr="00693395">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7E12D5" w:rsidRPr="005B72D4" w14:paraId="2F614DEE" w14:textId="77777777" w:rsidTr="00ED3C8F">
        <w:tc>
          <w:tcPr>
            <w:tcW w:w="4073" w:type="pct"/>
          </w:tcPr>
          <w:p w14:paraId="4EFAB66D" w14:textId="77777777" w:rsidR="007E12D5" w:rsidRPr="005B72D4" w:rsidRDefault="007E12D5" w:rsidP="00ED3C8F">
            <w:pPr>
              <w:suppressAutoHyphens/>
              <w:rPr>
                <w:rFonts w:ascii="Times New Roman" w:hAnsi="Times New Roman"/>
                <w:sz w:val="24"/>
                <w:szCs w:val="24"/>
              </w:rPr>
            </w:pPr>
            <w:r w:rsidRPr="005B72D4">
              <w:rPr>
                <w:rFonts w:ascii="Times New Roman" w:hAnsi="Times New Roman"/>
                <w:sz w:val="24"/>
                <w:szCs w:val="24"/>
              </w:rPr>
              <w:t>Вид учебной работы</w:t>
            </w:r>
          </w:p>
        </w:tc>
        <w:tc>
          <w:tcPr>
            <w:tcW w:w="927" w:type="pct"/>
          </w:tcPr>
          <w:p w14:paraId="03355096" w14:textId="77777777" w:rsidR="007E12D5" w:rsidRPr="005B72D4" w:rsidRDefault="007E12D5" w:rsidP="00C477C6">
            <w:pPr>
              <w:suppressAutoHyphens/>
              <w:rPr>
                <w:rFonts w:ascii="Times New Roman" w:hAnsi="Times New Roman"/>
                <w:iCs/>
                <w:sz w:val="24"/>
                <w:szCs w:val="24"/>
              </w:rPr>
            </w:pPr>
            <w:r w:rsidRPr="005B72D4">
              <w:rPr>
                <w:rFonts w:ascii="Times New Roman" w:hAnsi="Times New Roman"/>
                <w:iCs/>
                <w:sz w:val="24"/>
                <w:szCs w:val="24"/>
              </w:rPr>
              <w:t xml:space="preserve">Объем </w:t>
            </w:r>
            <w:r w:rsidR="00C477C6">
              <w:rPr>
                <w:rFonts w:ascii="Times New Roman" w:hAnsi="Times New Roman"/>
                <w:iCs/>
                <w:sz w:val="24"/>
                <w:szCs w:val="24"/>
              </w:rPr>
              <w:t xml:space="preserve">в </w:t>
            </w:r>
            <w:r w:rsidRPr="005B72D4">
              <w:rPr>
                <w:rFonts w:ascii="Times New Roman" w:hAnsi="Times New Roman"/>
                <w:iCs/>
                <w:sz w:val="24"/>
                <w:szCs w:val="24"/>
              </w:rPr>
              <w:t>час</w:t>
            </w:r>
            <w:r w:rsidR="00C477C6">
              <w:rPr>
                <w:rFonts w:ascii="Times New Roman" w:hAnsi="Times New Roman"/>
                <w:iCs/>
                <w:sz w:val="24"/>
                <w:szCs w:val="24"/>
              </w:rPr>
              <w:t>ах</w:t>
            </w:r>
          </w:p>
        </w:tc>
      </w:tr>
      <w:tr w:rsidR="007E12D5" w:rsidRPr="005B72D4" w14:paraId="30D664EE" w14:textId="77777777" w:rsidTr="00ED3C8F">
        <w:tc>
          <w:tcPr>
            <w:tcW w:w="4073" w:type="pct"/>
          </w:tcPr>
          <w:p w14:paraId="42F76939" w14:textId="77777777" w:rsidR="007E12D5" w:rsidRPr="005B72D4" w:rsidRDefault="007E12D5" w:rsidP="00ED3C8F">
            <w:pPr>
              <w:suppressAutoHyphens/>
              <w:rPr>
                <w:rFonts w:ascii="Times New Roman" w:hAnsi="Times New Roman"/>
                <w:sz w:val="24"/>
                <w:szCs w:val="24"/>
              </w:rPr>
            </w:pPr>
            <w:r w:rsidRPr="003A6412">
              <w:rPr>
                <w:rFonts w:ascii="Times New Roman" w:hAnsi="Times New Roman"/>
                <w:b/>
                <w:sz w:val="24"/>
                <w:szCs w:val="24"/>
              </w:rPr>
              <w:t>Объем образовательной программы</w:t>
            </w:r>
          </w:p>
        </w:tc>
        <w:tc>
          <w:tcPr>
            <w:tcW w:w="927" w:type="pct"/>
          </w:tcPr>
          <w:p w14:paraId="288C7E4F" w14:textId="77777777" w:rsidR="007E12D5" w:rsidRPr="00CC6EEF" w:rsidRDefault="007E12D5" w:rsidP="00ED3C8F">
            <w:pPr>
              <w:suppressAutoHyphens/>
              <w:rPr>
                <w:rFonts w:ascii="Times New Roman" w:hAnsi="Times New Roman"/>
                <w:iCs/>
                <w:sz w:val="24"/>
                <w:szCs w:val="24"/>
              </w:rPr>
            </w:pPr>
            <w:r>
              <w:rPr>
                <w:rFonts w:ascii="Times New Roman" w:hAnsi="Times New Roman"/>
                <w:iCs/>
                <w:sz w:val="24"/>
                <w:szCs w:val="24"/>
              </w:rPr>
              <w:t>32</w:t>
            </w:r>
          </w:p>
        </w:tc>
      </w:tr>
      <w:tr w:rsidR="007E12D5" w:rsidRPr="005B72D4" w14:paraId="7BA9BCA4" w14:textId="77777777" w:rsidTr="00ED3C8F">
        <w:tc>
          <w:tcPr>
            <w:tcW w:w="4073" w:type="pct"/>
          </w:tcPr>
          <w:p w14:paraId="2BEADC33" w14:textId="77777777" w:rsidR="007E12D5" w:rsidRPr="005B72D4" w:rsidRDefault="007E12D5" w:rsidP="00ED3C8F">
            <w:pPr>
              <w:suppressAutoHyphens/>
              <w:rPr>
                <w:rFonts w:ascii="Times New Roman" w:hAnsi="Times New Roman"/>
                <w:sz w:val="24"/>
                <w:szCs w:val="24"/>
              </w:rPr>
            </w:pPr>
            <w:r w:rsidRPr="005B72D4">
              <w:rPr>
                <w:rFonts w:ascii="Times New Roman" w:hAnsi="Times New Roman"/>
                <w:sz w:val="24"/>
                <w:szCs w:val="24"/>
              </w:rPr>
              <w:t>в том числе:</w:t>
            </w:r>
          </w:p>
        </w:tc>
        <w:tc>
          <w:tcPr>
            <w:tcW w:w="927" w:type="pct"/>
          </w:tcPr>
          <w:p w14:paraId="6C0E4CEB" w14:textId="77777777" w:rsidR="007E12D5" w:rsidRPr="005B72D4" w:rsidRDefault="007E12D5" w:rsidP="00ED3C8F">
            <w:pPr>
              <w:suppressAutoHyphens/>
              <w:rPr>
                <w:rFonts w:ascii="Times New Roman" w:hAnsi="Times New Roman"/>
                <w:iCs/>
                <w:sz w:val="24"/>
                <w:szCs w:val="24"/>
              </w:rPr>
            </w:pPr>
          </w:p>
        </w:tc>
      </w:tr>
      <w:tr w:rsidR="007E12D5" w:rsidRPr="005B72D4" w14:paraId="3103A130" w14:textId="77777777" w:rsidTr="00ED3C8F">
        <w:tc>
          <w:tcPr>
            <w:tcW w:w="4073" w:type="pct"/>
            <w:vAlign w:val="center"/>
          </w:tcPr>
          <w:p w14:paraId="39B6E7B9" w14:textId="77777777" w:rsidR="007E12D5" w:rsidRPr="003A6412" w:rsidRDefault="007E12D5" w:rsidP="00ED3C8F">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теоретическое обучение</w:t>
            </w:r>
          </w:p>
        </w:tc>
        <w:tc>
          <w:tcPr>
            <w:tcW w:w="927" w:type="pct"/>
          </w:tcPr>
          <w:p w14:paraId="38E47FB2" w14:textId="77777777" w:rsidR="007E12D5" w:rsidRPr="005B72D4" w:rsidRDefault="00DD2C69" w:rsidP="00ED3C8F">
            <w:pPr>
              <w:suppressAutoHyphens/>
              <w:rPr>
                <w:rFonts w:ascii="Times New Roman" w:hAnsi="Times New Roman"/>
                <w:iCs/>
                <w:sz w:val="24"/>
                <w:szCs w:val="24"/>
              </w:rPr>
            </w:pPr>
            <w:r>
              <w:rPr>
                <w:rFonts w:ascii="Times New Roman" w:hAnsi="Times New Roman"/>
                <w:iCs/>
                <w:sz w:val="24"/>
                <w:szCs w:val="24"/>
              </w:rPr>
              <w:t>3</w:t>
            </w:r>
            <w:r w:rsidR="0078244D">
              <w:rPr>
                <w:rFonts w:ascii="Times New Roman" w:hAnsi="Times New Roman"/>
                <w:iCs/>
                <w:sz w:val="24"/>
                <w:szCs w:val="24"/>
              </w:rPr>
              <w:t>2</w:t>
            </w:r>
          </w:p>
        </w:tc>
      </w:tr>
      <w:tr w:rsidR="007E12D5" w:rsidRPr="005B72D4" w14:paraId="7AE88CC2" w14:textId="77777777" w:rsidTr="00ED3C8F">
        <w:tc>
          <w:tcPr>
            <w:tcW w:w="4073" w:type="pct"/>
          </w:tcPr>
          <w:p w14:paraId="734B79E3" w14:textId="42535A3F" w:rsidR="007E12D5" w:rsidRPr="005B72D4" w:rsidRDefault="007E12D5" w:rsidP="00ED3C8F">
            <w:pPr>
              <w:suppressAutoHyphens/>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амостоятельная</w:t>
            </w:r>
            <w:r w:rsidRPr="005B72D4">
              <w:rPr>
                <w:rFonts w:ascii="Times New Roman" w:hAnsi="Times New Roman"/>
                <w:sz w:val="24"/>
                <w:szCs w:val="24"/>
              </w:rPr>
              <w:t xml:space="preserve"> учебная работа</w:t>
            </w:r>
          </w:p>
        </w:tc>
        <w:tc>
          <w:tcPr>
            <w:tcW w:w="927" w:type="pct"/>
          </w:tcPr>
          <w:p w14:paraId="318FF64C" w14:textId="77777777" w:rsidR="007E12D5" w:rsidRPr="005B72D4" w:rsidRDefault="007E12D5" w:rsidP="00ED3C8F">
            <w:pPr>
              <w:suppressAutoHyphens/>
              <w:rPr>
                <w:rFonts w:ascii="Times New Roman" w:hAnsi="Times New Roman"/>
                <w:iCs/>
                <w:sz w:val="24"/>
                <w:szCs w:val="24"/>
              </w:rPr>
            </w:pPr>
          </w:p>
        </w:tc>
      </w:tr>
      <w:tr w:rsidR="007E12D5" w:rsidRPr="005B72D4" w14:paraId="738B74D8" w14:textId="77777777" w:rsidTr="00ED3C8F">
        <w:tc>
          <w:tcPr>
            <w:tcW w:w="4073" w:type="pct"/>
          </w:tcPr>
          <w:p w14:paraId="466CF5CC" w14:textId="59CDAC2F" w:rsidR="007E12D5" w:rsidRPr="002868D0" w:rsidRDefault="007E12D5" w:rsidP="00ED3C8F">
            <w:pPr>
              <w:suppressAutoHyphens/>
              <w:rPr>
                <w:rFonts w:ascii="Times New Roman" w:hAnsi="Times New Roman"/>
                <w:iCs/>
                <w:sz w:val="24"/>
                <w:szCs w:val="24"/>
                <w:lang w:val="en-US"/>
              </w:rPr>
            </w:pPr>
            <w:r w:rsidRPr="002868D0">
              <w:rPr>
                <w:rFonts w:ascii="Times New Roman" w:hAnsi="Times New Roman"/>
                <w:b/>
                <w:iCs/>
                <w:sz w:val="24"/>
                <w:szCs w:val="24"/>
              </w:rPr>
              <w:t>Промежуточная аттестация</w:t>
            </w:r>
          </w:p>
        </w:tc>
        <w:tc>
          <w:tcPr>
            <w:tcW w:w="927" w:type="pct"/>
          </w:tcPr>
          <w:p w14:paraId="5D1E6EBF" w14:textId="77777777" w:rsidR="007E12D5" w:rsidRPr="002868D0" w:rsidRDefault="007E12D5" w:rsidP="00ED3C8F">
            <w:pPr>
              <w:suppressAutoHyphens/>
              <w:rPr>
                <w:rFonts w:ascii="Times New Roman" w:hAnsi="Times New Roman"/>
                <w:iCs/>
                <w:sz w:val="24"/>
                <w:szCs w:val="24"/>
              </w:rPr>
            </w:pPr>
          </w:p>
        </w:tc>
      </w:tr>
    </w:tbl>
    <w:p w14:paraId="480E6C0B" w14:textId="77777777" w:rsidR="007E12D5" w:rsidRPr="005B72D4" w:rsidRDefault="007E12D5" w:rsidP="007E12D5">
      <w:pPr>
        <w:suppressAutoHyphens/>
        <w:rPr>
          <w:rFonts w:ascii="Times New Roman" w:hAnsi="Times New Roman"/>
          <w:b/>
          <w:i/>
          <w:sz w:val="24"/>
          <w:szCs w:val="24"/>
        </w:rPr>
      </w:pPr>
    </w:p>
    <w:p w14:paraId="6C53B949" w14:textId="77777777" w:rsidR="007E12D5" w:rsidRPr="005B72D4" w:rsidRDefault="007E12D5" w:rsidP="007E12D5">
      <w:pPr>
        <w:suppressAutoHyphens/>
        <w:rPr>
          <w:rFonts w:ascii="Times New Roman" w:hAnsi="Times New Roman"/>
          <w:b/>
          <w:i/>
          <w:sz w:val="24"/>
          <w:szCs w:val="24"/>
        </w:rPr>
        <w:sectPr w:rsidR="007E12D5" w:rsidRPr="005B72D4" w:rsidSect="00C07CD7">
          <w:pgSz w:w="11906" w:h="16838"/>
          <w:pgMar w:top="1134" w:right="850" w:bottom="1134" w:left="1701" w:header="708" w:footer="708" w:gutter="0"/>
          <w:cols w:space="720"/>
          <w:docGrid w:linePitch="299"/>
        </w:sectPr>
      </w:pPr>
    </w:p>
    <w:p w14:paraId="62F816CF" w14:textId="77777777" w:rsidR="007E12D5" w:rsidRPr="00583CA7" w:rsidRDefault="007E12D5" w:rsidP="00CA4753">
      <w:pPr>
        <w:numPr>
          <w:ilvl w:val="1"/>
          <w:numId w:val="58"/>
        </w:numPr>
        <w:suppressAutoHyphens/>
        <w:rPr>
          <w:rFonts w:ascii="Times New Roman" w:hAnsi="Times New Roman"/>
          <w:b/>
          <w:i/>
          <w:sz w:val="24"/>
          <w:szCs w:val="24"/>
        </w:rPr>
      </w:pPr>
      <w:r w:rsidRPr="00583CA7">
        <w:rPr>
          <w:rFonts w:ascii="Times New Roman" w:hAnsi="Times New Roman"/>
          <w:b/>
          <w:i/>
          <w:sz w:val="24"/>
          <w:szCs w:val="24"/>
        </w:rPr>
        <w:lastRenderedPageBreak/>
        <w:t xml:space="preserve">Тематический план и содержание учебной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9862"/>
        <w:gridCol w:w="1277"/>
        <w:gridCol w:w="1699"/>
      </w:tblGrid>
      <w:tr w:rsidR="007E12D5" w:rsidRPr="00575D0A" w14:paraId="0E0ABAE5" w14:textId="77777777" w:rsidTr="0078244D">
        <w:trPr>
          <w:trHeight w:val="609"/>
        </w:trPr>
        <w:tc>
          <w:tcPr>
            <w:tcW w:w="798" w:type="pct"/>
            <w:vAlign w:val="center"/>
          </w:tcPr>
          <w:p w14:paraId="628FF59D" w14:textId="77777777" w:rsidR="007E12D5" w:rsidRPr="00575D0A" w:rsidRDefault="007E12D5" w:rsidP="00ED3C8F">
            <w:pPr>
              <w:suppressAutoHyphens/>
              <w:spacing w:after="0" w:line="240" w:lineRule="auto"/>
              <w:rPr>
                <w:rFonts w:ascii="Times New Roman" w:hAnsi="Times New Roman"/>
                <w:b/>
                <w:bCs/>
                <w:iCs/>
              </w:rPr>
            </w:pPr>
            <w:r w:rsidRPr="00575D0A">
              <w:rPr>
                <w:rFonts w:ascii="Times New Roman" w:hAnsi="Times New Roman"/>
                <w:b/>
                <w:bCs/>
                <w:iCs/>
              </w:rPr>
              <w:t>Наименование разделов и тем</w:t>
            </w:r>
          </w:p>
        </w:tc>
        <w:tc>
          <w:tcPr>
            <w:tcW w:w="3228" w:type="pct"/>
            <w:vAlign w:val="center"/>
          </w:tcPr>
          <w:p w14:paraId="47CE6FE3" w14:textId="77777777" w:rsidR="007E12D5" w:rsidRPr="00575D0A" w:rsidRDefault="007E12D5" w:rsidP="00ED3C8F">
            <w:pPr>
              <w:suppressAutoHyphens/>
              <w:spacing w:after="0" w:line="240" w:lineRule="auto"/>
              <w:rPr>
                <w:rFonts w:ascii="Times New Roman" w:hAnsi="Times New Roman"/>
                <w:b/>
                <w:bCs/>
                <w:iCs/>
              </w:rPr>
            </w:pPr>
            <w:r w:rsidRPr="00575D0A">
              <w:rPr>
                <w:rFonts w:ascii="Times New Roman" w:hAnsi="Times New Roman"/>
                <w:b/>
                <w:bCs/>
                <w:iCs/>
              </w:rPr>
              <w:t>Содержание учебного материала и формы организации деятельности обучающихся</w:t>
            </w:r>
          </w:p>
        </w:tc>
        <w:tc>
          <w:tcPr>
            <w:tcW w:w="418" w:type="pct"/>
            <w:vAlign w:val="center"/>
          </w:tcPr>
          <w:p w14:paraId="55A727DD" w14:textId="77777777" w:rsidR="007E12D5" w:rsidRPr="00575D0A" w:rsidRDefault="007E12D5" w:rsidP="00C477C6">
            <w:pPr>
              <w:suppressAutoHyphens/>
              <w:spacing w:after="0" w:line="240" w:lineRule="auto"/>
              <w:rPr>
                <w:rFonts w:ascii="Times New Roman" w:hAnsi="Times New Roman"/>
                <w:b/>
                <w:bCs/>
                <w:iCs/>
              </w:rPr>
            </w:pPr>
            <w:r w:rsidRPr="00575D0A">
              <w:rPr>
                <w:rFonts w:ascii="Times New Roman" w:hAnsi="Times New Roman"/>
                <w:b/>
                <w:bCs/>
                <w:iCs/>
              </w:rPr>
              <w:t xml:space="preserve">Объем </w:t>
            </w:r>
            <w:r w:rsidR="00C477C6">
              <w:rPr>
                <w:rFonts w:ascii="Times New Roman" w:hAnsi="Times New Roman"/>
                <w:b/>
                <w:bCs/>
                <w:iCs/>
              </w:rPr>
              <w:t xml:space="preserve">в </w:t>
            </w:r>
            <w:r w:rsidRPr="00575D0A">
              <w:rPr>
                <w:rFonts w:ascii="Times New Roman" w:hAnsi="Times New Roman"/>
                <w:b/>
                <w:bCs/>
                <w:iCs/>
              </w:rPr>
              <w:t>час</w:t>
            </w:r>
            <w:r w:rsidR="00C477C6">
              <w:rPr>
                <w:rFonts w:ascii="Times New Roman" w:hAnsi="Times New Roman"/>
                <w:b/>
                <w:bCs/>
                <w:iCs/>
              </w:rPr>
              <w:t>ах</w:t>
            </w:r>
          </w:p>
        </w:tc>
        <w:tc>
          <w:tcPr>
            <w:tcW w:w="556" w:type="pct"/>
            <w:vAlign w:val="center"/>
          </w:tcPr>
          <w:p w14:paraId="08B11F4E" w14:textId="77777777" w:rsidR="007E12D5" w:rsidRPr="00575D0A" w:rsidRDefault="007E12D5" w:rsidP="00ED3C8F">
            <w:pPr>
              <w:suppressAutoHyphens/>
              <w:spacing w:after="0" w:line="240" w:lineRule="auto"/>
              <w:rPr>
                <w:rFonts w:ascii="Times New Roman" w:hAnsi="Times New Roman"/>
                <w:b/>
                <w:bCs/>
                <w:iCs/>
              </w:rPr>
            </w:pPr>
            <w:r w:rsidRPr="00575D0A">
              <w:rPr>
                <w:rFonts w:ascii="Times New Roman" w:hAnsi="Times New Roman"/>
                <w:b/>
                <w:bCs/>
                <w:iCs/>
              </w:rPr>
              <w:t>Осваиваемые элементы компетенций</w:t>
            </w:r>
          </w:p>
        </w:tc>
      </w:tr>
      <w:tr w:rsidR="007E12D5" w:rsidRPr="00575D0A" w14:paraId="2C272E7F" w14:textId="77777777" w:rsidTr="0078244D">
        <w:trPr>
          <w:trHeight w:val="20"/>
        </w:trPr>
        <w:tc>
          <w:tcPr>
            <w:tcW w:w="798" w:type="pct"/>
            <w:vAlign w:val="center"/>
          </w:tcPr>
          <w:p w14:paraId="4CB0A893" w14:textId="77777777" w:rsidR="007E12D5" w:rsidRPr="00575D0A" w:rsidRDefault="007E12D5" w:rsidP="00ED3C8F">
            <w:pPr>
              <w:suppressAutoHyphens/>
              <w:spacing w:after="0" w:line="240" w:lineRule="auto"/>
              <w:jc w:val="center"/>
              <w:rPr>
                <w:rFonts w:ascii="Times New Roman" w:hAnsi="Times New Roman"/>
                <w:b/>
                <w:bCs/>
                <w:iCs/>
              </w:rPr>
            </w:pPr>
            <w:r w:rsidRPr="00575D0A">
              <w:rPr>
                <w:rFonts w:ascii="Times New Roman" w:hAnsi="Times New Roman"/>
                <w:b/>
                <w:bCs/>
                <w:iCs/>
              </w:rPr>
              <w:t>1</w:t>
            </w:r>
          </w:p>
        </w:tc>
        <w:tc>
          <w:tcPr>
            <w:tcW w:w="3228" w:type="pct"/>
            <w:vAlign w:val="center"/>
          </w:tcPr>
          <w:p w14:paraId="303FF0E3" w14:textId="77777777" w:rsidR="007E12D5" w:rsidRPr="00575D0A" w:rsidRDefault="007E12D5" w:rsidP="00ED3C8F">
            <w:pPr>
              <w:suppressAutoHyphens/>
              <w:spacing w:after="0" w:line="240" w:lineRule="auto"/>
              <w:jc w:val="center"/>
              <w:rPr>
                <w:rFonts w:ascii="Times New Roman" w:hAnsi="Times New Roman"/>
                <w:b/>
                <w:bCs/>
                <w:iCs/>
              </w:rPr>
            </w:pPr>
            <w:r w:rsidRPr="00575D0A">
              <w:rPr>
                <w:rFonts w:ascii="Times New Roman" w:hAnsi="Times New Roman"/>
                <w:b/>
                <w:bCs/>
                <w:iCs/>
              </w:rPr>
              <w:t>2</w:t>
            </w:r>
          </w:p>
        </w:tc>
        <w:tc>
          <w:tcPr>
            <w:tcW w:w="418" w:type="pct"/>
            <w:vAlign w:val="center"/>
          </w:tcPr>
          <w:p w14:paraId="2008F402" w14:textId="77777777" w:rsidR="007E12D5" w:rsidRPr="00575D0A" w:rsidRDefault="007E12D5" w:rsidP="00ED3C8F">
            <w:pPr>
              <w:suppressAutoHyphens/>
              <w:spacing w:after="0" w:line="240" w:lineRule="auto"/>
              <w:jc w:val="center"/>
              <w:rPr>
                <w:rFonts w:ascii="Times New Roman" w:hAnsi="Times New Roman"/>
                <w:b/>
                <w:bCs/>
                <w:iCs/>
              </w:rPr>
            </w:pPr>
            <w:r w:rsidRPr="00575D0A">
              <w:rPr>
                <w:rFonts w:ascii="Times New Roman" w:hAnsi="Times New Roman"/>
                <w:b/>
                <w:bCs/>
                <w:iCs/>
              </w:rPr>
              <w:t>3</w:t>
            </w:r>
          </w:p>
        </w:tc>
        <w:tc>
          <w:tcPr>
            <w:tcW w:w="556" w:type="pct"/>
            <w:vAlign w:val="center"/>
          </w:tcPr>
          <w:p w14:paraId="1285A567" w14:textId="77777777" w:rsidR="007E12D5" w:rsidRPr="00575D0A" w:rsidRDefault="007E12D5" w:rsidP="00ED3C8F">
            <w:pPr>
              <w:suppressAutoHyphens/>
              <w:spacing w:after="0" w:line="240" w:lineRule="auto"/>
              <w:jc w:val="center"/>
              <w:rPr>
                <w:rFonts w:ascii="Times New Roman" w:hAnsi="Times New Roman"/>
                <w:b/>
                <w:bCs/>
                <w:iCs/>
              </w:rPr>
            </w:pPr>
            <w:r w:rsidRPr="00575D0A">
              <w:rPr>
                <w:rFonts w:ascii="Times New Roman" w:hAnsi="Times New Roman"/>
                <w:b/>
                <w:bCs/>
                <w:iCs/>
              </w:rPr>
              <w:t>4</w:t>
            </w:r>
          </w:p>
        </w:tc>
      </w:tr>
      <w:tr w:rsidR="007E12D5" w:rsidRPr="00575D0A" w14:paraId="7D6757A5" w14:textId="77777777" w:rsidTr="0078244D">
        <w:trPr>
          <w:trHeight w:val="20"/>
        </w:trPr>
        <w:tc>
          <w:tcPr>
            <w:tcW w:w="4026" w:type="pct"/>
            <w:gridSpan w:val="2"/>
            <w:vAlign w:val="center"/>
          </w:tcPr>
          <w:p w14:paraId="762F7BF3" w14:textId="77777777" w:rsidR="007E12D5" w:rsidRPr="00575D0A" w:rsidRDefault="00B95503" w:rsidP="00ED3C8F">
            <w:pPr>
              <w:suppressAutoHyphens/>
              <w:spacing w:after="0" w:line="240" w:lineRule="auto"/>
              <w:rPr>
                <w:rFonts w:ascii="Times New Roman" w:hAnsi="Times New Roman"/>
                <w:b/>
                <w:bCs/>
                <w:iCs/>
              </w:rPr>
            </w:pPr>
            <w:r w:rsidRPr="00B95503">
              <w:rPr>
                <w:rFonts w:ascii="Times New Roman" w:hAnsi="Times New Roman"/>
                <w:b/>
                <w:bCs/>
              </w:rPr>
              <w:t>Раздел 1. Отрасли экономики, их характеристики и взаимосвязь</w:t>
            </w:r>
          </w:p>
        </w:tc>
        <w:tc>
          <w:tcPr>
            <w:tcW w:w="418" w:type="pct"/>
            <w:vAlign w:val="center"/>
          </w:tcPr>
          <w:p w14:paraId="16B313DD" w14:textId="77777777" w:rsidR="007E12D5" w:rsidRPr="00575D0A" w:rsidRDefault="0078244D" w:rsidP="00ED3C8F">
            <w:pPr>
              <w:suppressAutoHyphens/>
              <w:spacing w:after="0" w:line="240" w:lineRule="auto"/>
              <w:jc w:val="center"/>
              <w:rPr>
                <w:rFonts w:ascii="Times New Roman" w:hAnsi="Times New Roman"/>
                <w:b/>
                <w:bCs/>
                <w:iCs/>
              </w:rPr>
            </w:pPr>
            <w:r>
              <w:rPr>
                <w:rFonts w:ascii="Times New Roman" w:hAnsi="Times New Roman"/>
                <w:b/>
                <w:bCs/>
                <w:iCs/>
              </w:rPr>
              <w:t>8</w:t>
            </w:r>
          </w:p>
        </w:tc>
        <w:tc>
          <w:tcPr>
            <w:tcW w:w="556" w:type="pct"/>
            <w:vAlign w:val="center"/>
          </w:tcPr>
          <w:p w14:paraId="6F0DBF0D" w14:textId="77777777" w:rsidR="007E12D5" w:rsidRPr="00575D0A" w:rsidRDefault="007E12D5" w:rsidP="00ED3C8F">
            <w:pPr>
              <w:suppressAutoHyphens/>
              <w:spacing w:after="0" w:line="240" w:lineRule="auto"/>
              <w:jc w:val="center"/>
              <w:rPr>
                <w:rFonts w:ascii="Times New Roman" w:hAnsi="Times New Roman"/>
                <w:b/>
                <w:bCs/>
                <w:iCs/>
              </w:rPr>
            </w:pPr>
          </w:p>
        </w:tc>
      </w:tr>
      <w:tr w:rsidR="007E12D5" w:rsidRPr="00575D0A" w14:paraId="6F3BE665" w14:textId="77777777" w:rsidTr="0078244D">
        <w:trPr>
          <w:trHeight w:val="335"/>
        </w:trPr>
        <w:tc>
          <w:tcPr>
            <w:tcW w:w="798" w:type="pct"/>
            <w:vMerge w:val="restart"/>
          </w:tcPr>
          <w:p w14:paraId="009A53F3" w14:textId="77777777" w:rsidR="007E12D5" w:rsidRPr="00575D0A" w:rsidRDefault="00B95503" w:rsidP="00ED3C8F">
            <w:pPr>
              <w:suppressAutoHyphens/>
              <w:spacing w:after="0" w:line="240" w:lineRule="auto"/>
              <w:rPr>
                <w:rFonts w:ascii="Times New Roman" w:hAnsi="Times New Roman"/>
                <w:b/>
                <w:bCs/>
                <w:iCs/>
              </w:rPr>
            </w:pPr>
            <w:r w:rsidRPr="00B95503">
              <w:rPr>
                <w:rFonts w:ascii="Times New Roman" w:hAnsi="Times New Roman"/>
                <w:b/>
                <w:bCs/>
                <w:i/>
              </w:rPr>
              <w:t xml:space="preserve">Тема 1.1. Сферы отрасли экономики, их характеристики и взаимосвязь </w:t>
            </w:r>
          </w:p>
        </w:tc>
        <w:tc>
          <w:tcPr>
            <w:tcW w:w="3228" w:type="pct"/>
            <w:vAlign w:val="center"/>
          </w:tcPr>
          <w:p w14:paraId="3B934042" w14:textId="77777777" w:rsidR="007E12D5" w:rsidRPr="00575D0A" w:rsidRDefault="007E12D5" w:rsidP="00ED3C8F">
            <w:pPr>
              <w:suppressAutoHyphens/>
              <w:spacing w:after="0" w:line="240" w:lineRule="auto"/>
              <w:rPr>
                <w:rFonts w:ascii="Times New Roman" w:hAnsi="Times New Roman"/>
                <w:b/>
                <w:bCs/>
                <w:iCs/>
              </w:rPr>
            </w:pPr>
            <w:r w:rsidRPr="00575D0A">
              <w:rPr>
                <w:rFonts w:ascii="Times New Roman" w:hAnsi="Times New Roman"/>
                <w:b/>
                <w:bCs/>
                <w:iCs/>
              </w:rPr>
              <w:t>Содержание учебного материала</w:t>
            </w:r>
          </w:p>
        </w:tc>
        <w:tc>
          <w:tcPr>
            <w:tcW w:w="418" w:type="pct"/>
            <w:vMerge w:val="restart"/>
            <w:vAlign w:val="center"/>
          </w:tcPr>
          <w:p w14:paraId="1B14F98C" w14:textId="77777777" w:rsidR="007E12D5" w:rsidRPr="00575D0A" w:rsidRDefault="0078244D" w:rsidP="00ED3C8F">
            <w:pPr>
              <w:suppressAutoHyphens/>
              <w:spacing w:after="0" w:line="240" w:lineRule="auto"/>
              <w:jc w:val="center"/>
              <w:rPr>
                <w:rFonts w:ascii="Times New Roman" w:hAnsi="Times New Roman"/>
                <w:b/>
                <w:bCs/>
                <w:i/>
                <w:iCs/>
              </w:rPr>
            </w:pPr>
            <w:r>
              <w:rPr>
                <w:rFonts w:ascii="Times New Roman" w:hAnsi="Times New Roman"/>
                <w:b/>
                <w:i/>
                <w:iCs/>
              </w:rPr>
              <w:t>4</w:t>
            </w:r>
          </w:p>
        </w:tc>
        <w:tc>
          <w:tcPr>
            <w:tcW w:w="556" w:type="pct"/>
            <w:vMerge w:val="restart"/>
            <w:vAlign w:val="center"/>
          </w:tcPr>
          <w:p w14:paraId="0EB63F70" w14:textId="77777777" w:rsidR="007E12D5" w:rsidRDefault="007E12D5" w:rsidP="000F375F">
            <w:pPr>
              <w:suppressAutoHyphens/>
              <w:spacing w:after="0" w:line="240" w:lineRule="auto"/>
              <w:rPr>
                <w:rFonts w:ascii="Times New Roman" w:hAnsi="Times New Roman"/>
                <w:b/>
                <w:i/>
                <w:iCs/>
              </w:rPr>
            </w:pPr>
            <w:r w:rsidRPr="00575D0A">
              <w:rPr>
                <w:rFonts w:ascii="Times New Roman" w:hAnsi="Times New Roman"/>
                <w:b/>
                <w:i/>
                <w:iCs/>
              </w:rPr>
              <w:t xml:space="preserve">ОК 01-04, </w:t>
            </w:r>
            <w:r w:rsidR="000F375F">
              <w:rPr>
                <w:rFonts w:ascii="Times New Roman" w:hAnsi="Times New Roman"/>
                <w:b/>
                <w:i/>
                <w:iCs/>
              </w:rPr>
              <w:t>11</w:t>
            </w:r>
          </w:p>
          <w:p w14:paraId="00AC5B6C" w14:textId="2ABE18E4" w:rsidR="0078244D" w:rsidRPr="00575D0A" w:rsidRDefault="0078244D" w:rsidP="000F375F">
            <w:pPr>
              <w:suppressAutoHyphens/>
              <w:spacing w:after="0" w:line="240" w:lineRule="auto"/>
              <w:rPr>
                <w:rFonts w:ascii="Times New Roman" w:hAnsi="Times New Roman"/>
                <w:b/>
                <w:bCs/>
                <w:i/>
                <w:iCs/>
              </w:rPr>
            </w:pPr>
          </w:p>
        </w:tc>
      </w:tr>
      <w:tr w:rsidR="007E12D5" w:rsidRPr="00575D0A" w14:paraId="27F37B0E" w14:textId="77777777" w:rsidTr="0078244D">
        <w:trPr>
          <w:trHeight w:val="578"/>
        </w:trPr>
        <w:tc>
          <w:tcPr>
            <w:tcW w:w="798" w:type="pct"/>
            <w:vMerge/>
            <w:vAlign w:val="center"/>
          </w:tcPr>
          <w:p w14:paraId="68029851" w14:textId="77777777" w:rsidR="007E12D5" w:rsidRPr="00575D0A" w:rsidRDefault="007E12D5" w:rsidP="00ED3C8F">
            <w:pPr>
              <w:suppressAutoHyphens/>
              <w:spacing w:after="0" w:line="240" w:lineRule="auto"/>
              <w:rPr>
                <w:rFonts w:ascii="Times New Roman" w:hAnsi="Times New Roman"/>
                <w:b/>
                <w:bCs/>
                <w:iCs/>
              </w:rPr>
            </w:pPr>
          </w:p>
        </w:tc>
        <w:tc>
          <w:tcPr>
            <w:tcW w:w="3228" w:type="pct"/>
          </w:tcPr>
          <w:p w14:paraId="469A48E5" w14:textId="77777777" w:rsidR="007E12D5" w:rsidRPr="00575D0A" w:rsidRDefault="00B95503" w:rsidP="00ED3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B95503">
              <w:rPr>
                <w:rFonts w:ascii="Times New Roman" w:hAnsi="Times New Roman"/>
                <w:bCs/>
              </w:rPr>
              <w:t>Сущность экономики. Отраслевая структура экономики. Производственная и непроизводственная сферы. Понятие отрасли. Отраслевое деление экономики. Классификация отраслей. Добывающая и обрабатывающая промышленности. Легкая и тяжелая промышленности. Понятие межотраслевого комплекса. Организация хозяйствующих субъектов в рыночные экономики.</w:t>
            </w:r>
          </w:p>
        </w:tc>
        <w:tc>
          <w:tcPr>
            <w:tcW w:w="418" w:type="pct"/>
            <w:vMerge/>
            <w:vAlign w:val="center"/>
          </w:tcPr>
          <w:p w14:paraId="27EB617E" w14:textId="77777777" w:rsidR="007E12D5" w:rsidRPr="00575D0A" w:rsidRDefault="007E12D5" w:rsidP="00ED3C8F">
            <w:pPr>
              <w:suppressAutoHyphens/>
              <w:spacing w:after="0" w:line="240" w:lineRule="auto"/>
              <w:rPr>
                <w:rFonts w:ascii="Times New Roman" w:hAnsi="Times New Roman"/>
                <w:iCs/>
              </w:rPr>
            </w:pPr>
          </w:p>
        </w:tc>
        <w:tc>
          <w:tcPr>
            <w:tcW w:w="556" w:type="pct"/>
            <w:vMerge/>
            <w:vAlign w:val="center"/>
          </w:tcPr>
          <w:p w14:paraId="0C07F29F" w14:textId="77777777" w:rsidR="007E12D5" w:rsidRPr="00575D0A" w:rsidRDefault="007E12D5" w:rsidP="00ED3C8F">
            <w:pPr>
              <w:suppressAutoHyphens/>
              <w:spacing w:after="0" w:line="240" w:lineRule="auto"/>
              <w:rPr>
                <w:rFonts w:ascii="Times New Roman" w:hAnsi="Times New Roman"/>
                <w:b/>
                <w:bCs/>
                <w:iCs/>
              </w:rPr>
            </w:pPr>
          </w:p>
        </w:tc>
      </w:tr>
      <w:tr w:rsidR="007E12D5" w:rsidRPr="00575D0A" w14:paraId="4AE9FB70" w14:textId="77777777" w:rsidTr="0078244D">
        <w:trPr>
          <w:trHeight w:val="221"/>
        </w:trPr>
        <w:tc>
          <w:tcPr>
            <w:tcW w:w="798" w:type="pct"/>
            <w:vMerge/>
            <w:vAlign w:val="center"/>
          </w:tcPr>
          <w:p w14:paraId="42C491E4" w14:textId="77777777" w:rsidR="007E12D5" w:rsidRPr="00575D0A" w:rsidRDefault="007E12D5" w:rsidP="00ED3C8F">
            <w:pPr>
              <w:suppressAutoHyphens/>
              <w:spacing w:after="0" w:line="240" w:lineRule="auto"/>
              <w:rPr>
                <w:rFonts w:ascii="Times New Roman" w:hAnsi="Times New Roman"/>
                <w:b/>
                <w:bCs/>
                <w:iCs/>
              </w:rPr>
            </w:pPr>
          </w:p>
        </w:tc>
        <w:tc>
          <w:tcPr>
            <w:tcW w:w="3228" w:type="pct"/>
            <w:vAlign w:val="center"/>
          </w:tcPr>
          <w:p w14:paraId="0A1DAE73" w14:textId="77777777" w:rsidR="007E12D5" w:rsidRPr="00575D0A" w:rsidRDefault="007E12D5" w:rsidP="00ED3C8F">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2FBA245B" w14:textId="77777777" w:rsidR="007E12D5" w:rsidRPr="00575D0A" w:rsidRDefault="007E12D5" w:rsidP="00ED3C8F">
            <w:pPr>
              <w:suppressAutoHyphens/>
              <w:spacing w:after="0" w:line="240" w:lineRule="auto"/>
              <w:rPr>
                <w:rFonts w:ascii="Times New Roman" w:hAnsi="Times New Roman"/>
                <w:b/>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131181D7" w14:textId="77777777" w:rsidR="007E12D5" w:rsidRPr="00575D0A" w:rsidRDefault="007E12D5" w:rsidP="00ED3C8F">
            <w:pPr>
              <w:suppressAutoHyphens/>
              <w:spacing w:after="0" w:line="240" w:lineRule="auto"/>
              <w:ind w:firstLine="175"/>
              <w:rPr>
                <w:rFonts w:ascii="Times New Roman" w:hAnsi="Times New Roman"/>
                <w:iCs/>
              </w:rPr>
            </w:pPr>
          </w:p>
        </w:tc>
        <w:tc>
          <w:tcPr>
            <w:tcW w:w="556" w:type="pct"/>
            <w:vMerge/>
            <w:vAlign w:val="center"/>
          </w:tcPr>
          <w:p w14:paraId="21AED339" w14:textId="77777777" w:rsidR="007E12D5" w:rsidRPr="00575D0A" w:rsidRDefault="007E12D5" w:rsidP="00ED3C8F">
            <w:pPr>
              <w:suppressAutoHyphens/>
              <w:spacing w:after="0" w:line="240" w:lineRule="auto"/>
              <w:rPr>
                <w:rFonts w:ascii="Times New Roman" w:hAnsi="Times New Roman"/>
                <w:b/>
                <w:bCs/>
                <w:iCs/>
              </w:rPr>
            </w:pPr>
          </w:p>
        </w:tc>
      </w:tr>
      <w:tr w:rsidR="007E12D5" w:rsidRPr="00575D0A" w14:paraId="575E87B5" w14:textId="77777777" w:rsidTr="0078244D">
        <w:trPr>
          <w:trHeight w:val="221"/>
        </w:trPr>
        <w:tc>
          <w:tcPr>
            <w:tcW w:w="798" w:type="pct"/>
            <w:vMerge w:val="restart"/>
          </w:tcPr>
          <w:p w14:paraId="0D5FC757" w14:textId="77777777" w:rsidR="007E12D5" w:rsidRPr="00575D0A" w:rsidRDefault="00B95503" w:rsidP="00ED3C8F">
            <w:pPr>
              <w:suppressAutoHyphens/>
              <w:spacing w:after="0" w:line="240" w:lineRule="auto"/>
              <w:rPr>
                <w:rFonts w:ascii="Times New Roman" w:hAnsi="Times New Roman"/>
                <w:b/>
                <w:bCs/>
                <w:i/>
                <w:iCs/>
              </w:rPr>
            </w:pPr>
            <w:r w:rsidRPr="00B95503">
              <w:rPr>
                <w:rFonts w:ascii="Times New Roman" w:hAnsi="Times New Roman"/>
                <w:b/>
                <w:bCs/>
                <w:i/>
                <w:iCs/>
              </w:rPr>
              <w:t>Тема 1.2. Сущность предприятия как основного звена экономики отраслей</w:t>
            </w:r>
          </w:p>
        </w:tc>
        <w:tc>
          <w:tcPr>
            <w:tcW w:w="3228" w:type="pct"/>
            <w:vAlign w:val="center"/>
          </w:tcPr>
          <w:p w14:paraId="2E6F0B4E" w14:textId="77777777" w:rsidR="007E12D5" w:rsidRPr="00575D0A" w:rsidRDefault="007E12D5" w:rsidP="00ED3C8F">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751179BD" w14:textId="77777777" w:rsidR="007E12D5" w:rsidRPr="00575D0A" w:rsidRDefault="00B95503" w:rsidP="00ED3C8F">
            <w:pPr>
              <w:suppressAutoHyphens/>
              <w:ind w:firstLine="34"/>
              <w:jc w:val="center"/>
              <w:rPr>
                <w:rFonts w:ascii="Times New Roman" w:hAnsi="Times New Roman"/>
                <w:iCs/>
              </w:rPr>
            </w:pPr>
            <w:r>
              <w:rPr>
                <w:rFonts w:ascii="Times New Roman" w:hAnsi="Times New Roman"/>
                <w:b/>
                <w:i/>
                <w:iCs/>
              </w:rPr>
              <w:t>2</w:t>
            </w:r>
          </w:p>
        </w:tc>
        <w:tc>
          <w:tcPr>
            <w:tcW w:w="556" w:type="pct"/>
            <w:vMerge w:val="restart"/>
            <w:vAlign w:val="center"/>
          </w:tcPr>
          <w:p w14:paraId="3A782FA9" w14:textId="77777777" w:rsidR="007E12D5" w:rsidRDefault="007E12D5" w:rsidP="000F375F">
            <w:pPr>
              <w:suppressAutoHyphens/>
              <w:spacing w:after="0" w:line="240" w:lineRule="auto"/>
              <w:rPr>
                <w:rFonts w:ascii="Times New Roman" w:hAnsi="Times New Roman"/>
                <w:b/>
                <w:i/>
                <w:iCs/>
              </w:rPr>
            </w:pPr>
            <w:r>
              <w:rPr>
                <w:rFonts w:ascii="Times New Roman" w:hAnsi="Times New Roman"/>
                <w:b/>
                <w:i/>
                <w:iCs/>
              </w:rPr>
              <w:t>ОК 01-04,</w:t>
            </w:r>
            <w:r w:rsidRPr="00575D0A">
              <w:rPr>
                <w:rFonts w:ascii="Times New Roman" w:hAnsi="Times New Roman"/>
                <w:b/>
                <w:i/>
                <w:iCs/>
              </w:rPr>
              <w:t xml:space="preserve"> </w:t>
            </w:r>
            <w:r w:rsidR="000F375F">
              <w:rPr>
                <w:rFonts w:ascii="Times New Roman" w:hAnsi="Times New Roman"/>
                <w:b/>
                <w:i/>
                <w:iCs/>
              </w:rPr>
              <w:t>11</w:t>
            </w:r>
          </w:p>
          <w:p w14:paraId="2FC944BB" w14:textId="1297F2DF" w:rsidR="0078244D" w:rsidRPr="00575D0A" w:rsidRDefault="0078244D" w:rsidP="000F375F">
            <w:pPr>
              <w:suppressAutoHyphens/>
              <w:spacing w:after="0" w:line="240" w:lineRule="auto"/>
              <w:rPr>
                <w:rFonts w:ascii="Times New Roman" w:hAnsi="Times New Roman"/>
                <w:b/>
                <w:bCs/>
                <w:iCs/>
              </w:rPr>
            </w:pPr>
          </w:p>
        </w:tc>
      </w:tr>
      <w:tr w:rsidR="007E12D5" w:rsidRPr="00575D0A" w14:paraId="62B41785" w14:textId="77777777" w:rsidTr="0078244D">
        <w:trPr>
          <w:trHeight w:val="221"/>
        </w:trPr>
        <w:tc>
          <w:tcPr>
            <w:tcW w:w="798" w:type="pct"/>
            <w:vMerge/>
          </w:tcPr>
          <w:p w14:paraId="6089196C" w14:textId="77777777" w:rsidR="007E12D5" w:rsidRPr="00575D0A" w:rsidRDefault="007E12D5" w:rsidP="00ED3C8F">
            <w:pPr>
              <w:suppressAutoHyphens/>
              <w:spacing w:after="0" w:line="240" w:lineRule="auto"/>
              <w:rPr>
                <w:rFonts w:ascii="Times New Roman" w:hAnsi="Times New Roman"/>
                <w:b/>
                <w:bCs/>
                <w:i/>
                <w:iCs/>
              </w:rPr>
            </w:pPr>
          </w:p>
        </w:tc>
        <w:tc>
          <w:tcPr>
            <w:tcW w:w="3228" w:type="pct"/>
            <w:vAlign w:val="center"/>
          </w:tcPr>
          <w:p w14:paraId="06A128F1" w14:textId="77777777" w:rsidR="007E12D5" w:rsidRPr="00575D0A" w:rsidRDefault="00B95503" w:rsidP="00ED3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B95503">
              <w:rPr>
                <w:rFonts w:ascii="Times New Roman" w:hAnsi="Times New Roman"/>
                <w:bCs/>
              </w:rPr>
              <w:t>Основные принципы построения экономической системы организации. Действующие законодательные и нормативные акты, регулирующие производственно-хозяйственную деятельность. Цели создания и функционирования предприятия. Характеристика предприятия. Предприятие как хозяйствующий субъект в рыночной экономике. Организационно-правовые формы хозяйствования. Предпринимательская деятельность предприятия. Виды и формы предпринимательской деятельности.</w:t>
            </w:r>
          </w:p>
        </w:tc>
        <w:tc>
          <w:tcPr>
            <w:tcW w:w="418" w:type="pct"/>
            <w:vMerge/>
            <w:vAlign w:val="center"/>
          </w:tcPr>
          <w:p w14:paraId="6FAC5DD2" w14:textId="77777777" w:rsidR="007E12D5" w:rsidRPr="00575D0A" w:rsidRDefault="007E12D5" w:rsidP="00ED3C8F">
            <w:pPr>
              <w:suppressAutoHyphens/>
              <w:spacing w:after="0" w:line="240" w:lineRule="auto"/>
              <w:ind w:firstLine="34"/>
              <w:jc w:val="center"/>
              <w:rPr>
                <w:rFonts w:ascii="Times New Roman" w:hAnsi="Times New Roman"/>
                <w:b/>
                <w:i/>
                <w:iCs/>
              </w:rPr>
            </w:pPr>
          </w:p>
        </w:tc>
        <w:tc>
          <w:tcPr>
            <w:tcW w:w="556" w:type="pct"/>
            <w:vMerge/>
            <w:vAlign w:val="center"/>
          </w:tcPr>
          <w:p w14:paraId="42982AF0" w14:textId="77777777" w:rsidR="007E12D5" w:rsidRPr="00575D0A" w:rsidRDefault="007E12D5" w:rsidP="00ED3C8F">
            <w:pPr>
              <w:suppressAutoHyphens/>
              <w:spacing w:after="0" w:line="240" w:lineRule="auto"/>
              <w:rPr>
                <w:rFonts w:ascii="Times New Roman" w:hAnsi="Times New Roman"/>
                <w:b/>
                <w:bCs/>
                <w:iCs/>
              </w:rPr>
            </w:pPr>
          </w:p>
        </w:tc>
      </w:tr>
      <w:tr w:rsidR="007E12D5" w:rsidRPr="00575D0A" w14:paraId="6E5E9D32" w14:textId="77777777" w:rsidTr="0078244D">
        <w:trPr>
          <w:trHeight w:val="221"/>
        </w:trPr>
        <w:tc>
          <w:tcPr>
            <w:tcW w:w="798" w:type="pct"/>
            <w:vMerge/>
          </w:tcPr>
          <w:p w14:paraId="31F73D75" w14:textId="77777777" w:rsidR="007E12D5" w:rsidRPr="00575D0A" w:rsidRDefault="007E12D5" w:rsidP="00ED3C8F">
            <w:pPr>
              <w:suppressAutoHyphens/>
              <w:spacing w:after="0" w:line="240" w:lineRule="auto"/>
              <w:rPr>
                <w:rFonts w:ascii="Times New Roman" w:hAnsi="Times New Roman"/>
                <w:b/>
                <w:bCs/>
                <w:i/>
                <w:iCs/>
              </w:rPr>
            </w:pPr>
          </w:p>
        </w:tc>
        <w:tc>
          <w:tcPr>
            <w:tcW w:w="3228" w:type="pct"/>
            <w:vAlign w:val="center"/>
          </w:tcPr>
          <w:p w14:paraId="74FD79CF" w14:textId="77777777" w:rsidR="007E12D5" w:rsidRPr="00575D0A" w:rsidRDefault="007E12D5" w:rsidP="00ED3C8F">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3B36DEE7" w14:textId="77777777" w:rsidR="007E12D5" w:rsidRPr="00575D0A" w:rsidRDefault="007E12D5" w:rsidP="00ED3C8F">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4312228D" w14:textId="77777777" w:rsidR="007E12D5" w:rsidRPr="00575D0A" w:rsidRDefault="007E12D5" w:rsidP="00ED3C8F">
            <w:pPr>
              <w:suppressAutoHyphens/>
              <w:spacing w:after="0" w:line="240" w:lineRule="auto"/>
              <w:ind w:firstLine="175"/>
              <w:rPr>
                <w:rFonts w:ascii="Times New Roman" w:hAnsi="Times New Roman"/>
                <w:iCs/>
              </w:rPr>
            </w:pPr>
          </w:p>
        </w:tc>
        <w:tc>
          <w:tcPr>
            <w:tcW w:w="556" w:type="pct"/>
            <w:vMerge/>
            <w:vAlign w:val="center"/>
          </w:tcPr>
          <w:p w14:paraId="29C464E0" w14:textId="77777777" w:rsidR="007E12D5" w:rsidRPr="00575D0A" w:rsidRDefault="007E12D5" w:rsidP="00ED3C8F">
            <w:pPr>
              <w:suppressAutoHyphens/>
              <w:spacing w:after="0" w:line="240" w:lineRule="auto"/>
              <w:rPr>
                <w:rFonts w:ascii="Times New Roman" w:hAnsi="Times New Roman"/>
                <w:b/>
                <w:bCs/>
                <w:iCs/>
              </w:rPr>
            </w:pPr>
          </w:p>
        </w:tc>
      </w:tr>
      <w:tr w:rsidR="007E12D5" w:rsidRPr="00575D0A" w14:paraId="53369E7E" w14:textId="77777777" w:rsidTr="0078244D">
        <w:trPr>
          <w:trHeight w:val="401"/>
        </w:trPr>
        <w:tc>
          <w:tcPr>
            <w:tcW w:w="798" w:type="pct"/>
            <w:vMerge w:val="restart"/>
          </w:tcPr>
          <w:p w14:paraId="3EC16D5E" w14:textId="77777777" w:rsidR="007E12D5" w:rsidRPr="00575D0A" w:rsidRDefault="007204E3" w:rsidP="00ED3C8F">
            <w:pPr>
              <w:suppressAutoHyphens/>
              <w:spacing w:after="0" w:line="240" w:lineRule="auto"/>
              <w:rPr>
                <w:rFonts w:ascii="Times New Roman" w:hAnsi="Times New Roman"/>
                <w:b/>
                <w:i/>
              </w:rPr>
            </w:pPr>
            <w:r w:rsidRPr="007204E3">
              <w:rPr>
                <w:rFonts w:ascii="Times New Roman" w:hAnsi="Times New Roman"/>
                <w:b/>
                <w:bCs/>
                <w:i/>
              </w:rPr>
              <w:t>Тема 1.3 Организация производственного и технологического процесса</w:t>
            </w:r>
          </w:p>
        </w:tc>
        <w:tc>
          <w:tcPr>
            <w:tcW w:w="3228" w:type="pct"/>
            <w:vAlign w:val="center"/>
          </w:tcPr>
          <w:p w14:paraId="1D8D7FB3" w14:textId="77777777" w:rsidR="007E12D5" w:rsidRPr="00575D0A" w:rsidRDefault="007E12D5" w:rsidP="00ED3C8F">
            <w:pPr>
              <w:suppressAutoHyphens/>
              <w:spacing w:after="0" w:line="240" w:lineRule="auto"/>
              <w:rPr>
                <w:rFonts w:ascii="Times New Roman" w:hAnsi="Times New Roman"/>
                <w:b/>
                <w:bCs/>
              </w:rPr>
            </w:pPr>
            <w:r w:rsidRPr="00575D0A">
              <w:rPr>
                <w:rFonts w:ascii="Times New Roman" w:hAnsi="Times New Roman"/>
                <w:b/>
              </w:rPr>
              <w:t>Содержание учебного материала</w:t>
            </w:r>
          </w:p>
        </w:tc>
        <w:tc>
          <w:tcPr>
            <w:tcW w:w="418" w:type="pct"/>
            <w:vMerge w:val="restart"/>
            <w:vAlign w:val="center"/>
          </w:tcPr>
          <w:p w14:paraId="5868B39E" w14:textId="77777777" w:rsidR="007E12D5" w:rsidRPr="00575D0A" w:rsidRDefault="007E12D5" w:rsidP="00ED3C8F">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restart"/>
            <w:vAlign w:val="center"/>
          </w:tcPr>
          <w:p w14:paraId="43BF9A14" w14:textId="77777777" w:rsidR="007E12D5" w:rsidRDefault="007E12D5" w:rsidP="000F375F">
            <w:pPr>
              <w:suppressAutoHyphens/>
              <w:spacing w:after="0" w:line="240" w:lineRule="auto"/>
              <w:rPr>
                <w:rFonts w:ascii="Times New Roman" w:hAnsi="Times New Roman"/>
                <w:b/>
                <w:i/>
                <w:iCs/>
              </w:rPr>
            </w:pPr>
            <w:r w:rsidRPr="00575D0A">
              <w:rPr>
                <w:rFonts w:ascii="Times New Roman" w:hAnsi="Times New Roman"/>
                <w:b/>
                <w:i/>
                <w:iCs/>
              </w:rPr>
              <w:t xml:space="preserve">ОК 01-04,  </w:t>
            </w:r>
            <w:r w:rsidR="000F375F">
              <w:rPr>
                <w:rFonts w:ascii="Times New Roman" w:hAnsi="Times New Roman"/>
                <w:b/>
                <w:i/>
                <w:iCs/>
              </w:rPr>
              <w:t>11</w:t>
            </w:r>
          </w:p>
          <w:p w14:paraId="2886B766" w14:textId="2B73BFF5" w:rsidR="0078244D" w:rsidRPr="00575D0A" w:rsidRDefault="0078244D" w:rsidP="000F375F">
            <w:pPr>
              <w:suppressAutoHyphens/>
              <w:spacing w:after="0" w:line="240" w:lineRule="auto"/>
              <w:rPr>
                <w:rFonts w:ascii="Times New Roman" w:hAnsi="Times New Roman"/>
                <w:b/>
                <w:bCs/>
                <w:iCs/>
              </w:rPr>
            </w:pPr>
          </w:p>
        </w:tc>
      </w:tr>
      <w:tr w:rsidR="007E12D5" w:rsidRPr="00575D0A" w14:paraId="0C5DD50D" w14:textId="77777777" w:rsidTr="0078244D">
        <w:trPr>
          <w:trHeight w:val="253"/>
        </w:trPr>
        <w:tc>
          <w:tcPr>
            <w:tcW w:w="798" w:type="pct"/>
            <w:vMerge/>
          </w:tcPr>
          <w:p w14:paraId="716B2AD3" w14:textId="77777777" w:rsidR="007E12D5" w:rsidRPr="00575D0A" w:rsidRDefault="007E12D5" w:rsidP="00ED3C8F">
            <w:pPr>
              <w:suppressAutoHyphens/>
              <w:spacing w:after="0" w:line="240" w:lineRule="auto"/>
              <w:rPr>
                <w:rFonts w:ascii="Times New Roman" w:hAnsi="Times New Roman"/>
                <w:i/>
              </w:rPr>
            </w:pPr>
          </w:p>
        </w:tc>
        <w:tc>
          <w:tcPr>
            <w:tcW w:w="3228" w:type="pct"/>
            <w:vAlign w:val="center"/>
          </w:tcPr>
          <w:p w14:paraId="3756E5CD" w14:textId="77777777" w:rsidR="007204E3" w:rsidRPr="007204E3" w:rsidRDefault="007204E3" w:rsidP="007204E3">
            <w:pPr>
              <w:suppressAutoHyphens/>
              <w:spacing w:after="0" w:line="240" w:lineRule="auto"/>
              <w:jc w:val="both"/>
              <w:rPr>
                <w:rFonts w:ascii="Times New Roman" w:hAnsi="Times New Roman"/>
              </w:rPr>
            </w:pPr>
            <w:r w:rsidRPr="007204E3">
              <w:rPr>
                <w:rFonts w:ascii="Times New Roman" w:hAnsi="Times New Roman"/>
              </w:rPr>
              <w:t>Понятие производства и виды производственных структур. Типы организации производства. Формы организации производств. Производственный цикл и его содержание. Длительность производственного цикла. Виды движения предметов труда.</w:t>
            </w:r>
          </w:p>
          <w:p w14:paraId="1BBABAC6" w14:textId="77777777" w:rsidR="007E12D5" w:rsidRPr="00575D0A" w:rsidRDefault="007204E3" w:rsidP="007204E3">
            <w:pPr>
              <w:suppressAutoHyphens/>
              <w:spacing w:after="0" w:line="240" w:lineRule="auto"/>
              <w:jc w:val="both"/>
              <w:rPr>
                <w:rFonts w:ascii="Times New Roman" w:eastAsia="TimesNewRoman,Bold" w:hAnsi="Times New Roman"/>
                <w:bCs/>
              </w:rPr>
            </w:pPr>
            <w:r w:rsidRPr="007204E3">
              <w:rPr>
                <w:rFonts w:ascii="Times New Roman" w:hAnsi="Times New Roman"/>
              </w:rPr>
              <w:t>Организация технологических процессов. Основное и вспомогательное производство. Понятие качества и конкурентоспособности продукции.</w:t>
            </w:r>
          </w:p>
        </w:tc>
        <w:tc>
          <w:tcPr>
            <w:tcW w:w="418" w:type="pct"/>
            <w:vMerge/>
            <w:vAlign w:val="center"/>
          </w:tcPr>
          <w:p w14:paraId="659BF47A" w14:textId="77777777" w:rsidR="007E12D5" w:rsidRPr="00575D0A" w:rsidRDefault="007E12D5" w:rsidP="00ED3C8F">
            <w:pPr>
              <w:suppressAutoHyphens/>
              <w:spacing w:after="0" w:line="240" w:lineRule="auto"/>
              <w:ind w:firstLine="175"/>
              <w:rPr>
                <w:rFonts w:ascii="Times New Roman" w:hAnsi="Times New Roman"/>
                <w:iCs/>
              </w:rPr>
            </w:pPr>
          </w:p>
        </w:tc>
        <w:tc>
          <w:tcPr>
            <w:tcW w:w="556" w:type="pct"/>
            <w:vMerge/>
            <w:vAlign w:val="center"/>
          </w:tcPr>
          <w:p w14:paraId="2AFECF27" w14:textId="77777777" w:rsidR="007E12D5" w:rsidRPr="00575D0A" w:rsidRDefault="007E12D5" w:rsidP="00ED3C8F">
            <w:pPr>
              <w:suppressAutoHyphens/>
              <w:spacing w:after="0" w:line="240" w:lineRule="auto"/>
              <w:rPr>
                <w:rFonts w:ascii="Times New Roman" w:hAnsi="Times New Roman"/>
                <w:iCs/>
              </w:rPr>
            </w:pPr>
          </w:p>
        </w:tc>
      </w:tr>
      <w:tr w:rsidR="007E12D5" w:rsidRPr="00575D0A" w14:paraId="54D6248A" w14:textId="77777777" w:rsidTr="0078244D">
        <w:trPr>
          <w:trHeight w:val="221"/>
        </w:trPr>
        <w:tc>
          <w:tcPr>
            <w:tcW w:w="798" w:type="pct"/>
            <w:vMerge/>
          </w:tcPr>
          <w:p w14:paraId="06C30AF3" w14:textId="77777777" w:rsidR="007E12D5" w:rsidRPr="00575D0A" w:rsidRDefault="007E12D5" w:rsidP="00ED3C8F">
            <w:pPr>
              <w:suppressAutoHyphens/>
              <w:spacing w:after="0" w:line="240" w:lineRule="auto"/>
              <w:rPr>
                <w:rFonts w:ascii="Times New Roman" w:hAnsi="Times New Roman"/>
                <w:b/>
                <w:bCs/>
                <w:i/>
                <w:iCs/>
              </w:rPr>
            </w:pPr>
          </w:p>
        </w:tc>
        <w:tc>
          <w:tcPr>
            <w:tcW w:w="3228" w:type="pct"/>
            <w:vAlign w:val="center"/>
          </w:tcPr>
          <w:p w14:paraId="0387BABD" w14:textId="77777777" w:rsidR="007E12D5" w:rsidRPr="00575D0A" w:rsidRDefault="007E12D5" w:rsidP="00ED3C8F">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09138974" w14:textId="77777777" w:rsidR="007E12D5" w:rsidRPr="00575D0A" w:rsidRDefault="007E12D5" w:rsidP="00ED3C8F">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4D8CE1BC" w14:textId="77777777" w:rsidR="007E12D5" w:rsidRPr="00575D0A" w:rsidRDefault="007E12D5" w:rsidP="00ED3C8F">
            <w:pPr>
              <w:suppressAutoHyphens/>
              <w:spacing w:after="0" w:line="240" w:lineRule="auto"/>
              <w:ind w:firstLine="175"/>
              <w:rPr>
                <w:rFonts w:ascii="Times New Roman" w:hAnsi="Times New Roman"/>
                <w:iCs/>
              </w:rPr>
            </w:pPr>
          </w:p>
        </w:tc>
        <w:tc>
          <w:tcPr>
            <w:tcW w:w="556" w:type="pct"/>
            <w:vMerge/>
            <w:vAlign w:val="center"/>
          </w:tcPr>
          <w:p w14:paraId="30BCC4C9" w14:textId="77777777" w:rsidR="007E12D5" w:rsidRPr="00575D0A" w:rsidRDefault="007E12D5" w:rsidP="00ED3C8F">
            <w:pPr>
              <w:suppressAutoHyphens/>
              <w:spacing w:after="0" w:line="240" w:lineRule="auto"/>
              <w:rPr>
                <w:rFonts w:ascii="Times New Roman" w:hAnsi="Times New Roman"/>
                <w:b/>
                <w:bCs/>
                <w:iCs/>
              </w:rPr>
            </w:pPr>
          </w:p>
        </w:tc>
      </w:tr>
      <w:tr w:rsidR="007E12D5" w:rsidRPr="00575D0A" w14:paraId="58FE1059" w14:textId="77777777" w:rsidTr="0078244D">
        <w:trPr>
          <w:trHeight w:val="221"/>
        </w:trPr>
        <w:tc>
          <w:tcPr>
            <w:tcW w:w="4026" w:type="pct"/>
            <w:gridSpan w:val="2"/>
          </w:tcPr>
          <w:p w14:paraId="3644B3F3" w14:textId="77777777" w:rsidR="007E12D5" w:rsidRPr="00575D0A" w:rsidRDefault="007204E3" w:rsidP="00ED3C8F">
            <w:pPr>
              <w:suppressAutoHyphens/>
              <w:spacing w:after="0" w:line="240" w:lineRule="auto"/>
              <w:rPr>
                <w:rFonts w:ascii="Times New Roman" w:hAnsi="Times New Roman"/>
                <w:b/>
                <w:bCs/>
              </w:rPr>
            </w:pPr>
            <w:r w:rsidRPr="007204E3">
              <w:rPr>
                <w:rFonts w:ascii="Times New Roman" w:hAnsi="Times New Roman"/>
                <w:b/>
                <w:bCs/>
              </w:rPr>
              <w:t>Раздел 2. Производственные ресурсы предприятия</w:t>
            </w:r>
          </w:p>
        </w:tc>
        <w:tc>
          <w:tcPr>
            <w:tcW w:w="418" w:type="pct"/>
            <w:vAlign w:val="center"/>
          </w:tcPr>
          <w:p w14:paraId="04B847C0" w14:textId="77777777" w:rsidR="007E12D5" w:rsidRPr="00575D0A" w:rsidRDefault="006A20E1" w:rsidP="00ED3C8F">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Align w:val="center"/>
          </w:tcPr>
          <w:p w14:paraId="2CA53564" w14:textId="77777777" w:rsidR="007E12D5" w:rsidRPr="00575D0A" w:rsidRDefault="007E12D5" w:rsidP="00ED3C8F">
            <w:pPr>
              <w:suppressAutoHyphens/>
              <w:spacing w:after="0" w:line="240" w:lineRule="auto"/>
              <w:rPr>
                <w:rFonts w:ascii="Times New Roman" w:hAnsi="Times New Roman"/>
                <w:b/>
                <w:bCs/>
                <w:iCs/>
              </w:rPr>
            </w:pPr>
          </w:p>
        </w:tc>
      </w:tr>
      <w:tr w:rsidR="007E12D5" w:rsidRPr="00575D0A" w14:paraId="59DBE0EE" w14:textId="77777777" w:rsidTr="0078244D">
        <w:trPr>
          <w:trHeight w:val="221"/>
        </w:trPr>
        <w:tc>
          <w:tcPr>
            <w:tcW w:w="798" w:type="pct"/>
            <w:vMerge w:val="restart"/>
          </w:tcPr>
          <w:p w14:paraId="25C60A10" w14:textId="77777777" w:rsidR="007204E3" w:rsidRPr="007204E3" w:rsidRDefault="007204E3" w:rsidP="007204E3">
            <w:pPr>
              <w:suppressAutoHyphens/>
              <w:spacing w:after="0" w:line="240" w:lineRule="auto"/>
              <w:rPr>
                <w:rFonts w:ascii="Times New Roman" w:hAnsi="Times New Roman"/>
                <w:b/>
                <w:bCs/>
                <w:i/>
                <w:iCs/>
              </w:rPr>
            </w:pPr>
            <w:r w:rsidRPr="007204E3">
              <w:rPr>
                <w:rFonts w:ascii="Times New Roman" w:hAnsi="Times New Roman"/>
                <w:b/>
                <w:bCs/>
                <w:i/>
                <w:iCs/>
              </w:rPr>
              <w:t>Тема 2.1. Основные фонды</w:t>
            </w:r>
          </w:p>
          <w:p w14:paraId="397CD896" w14:textId="77777777" w:rsidR="007E12D5" w:rsidRPr="00575D0A" w:rsidRDefault="007E12D5" w:rsidP="00ED3C8F">
            <w:pPr>
              <w:suppressAutoHyphens/>
              <w:spacing w:after="0" w:line="240" w:lineRule="auto"/>
              <w:rPr>
                <w:rFonts w:ascii="Times New Roman" w:hAnsi="Times New Roman"/>
                <w:b/>
                <w:bCs/>
                <w:i/>
                <w:iCs/>
              </w:rPr>
            </w:pPr>
          </w:p>
        </w:tc>
        <w:tc>
          <w:tcPr>
            <w:tcW w:w="3228" w:type="pct"/>
            <w:vAlign w:val="center"/>
          </w:tcPr>
          <w:p w14:paraId="058DC4FE" w14:textId="77777777" w:rsidR="007E12D5" w:rsidRPr="00575D0A" w:rsidRDefault="007E12D5" w:rsidP="00ED3C8F">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2ACAF73A" w14:textId="77777777" w:rsidR="007E12D5" w:rsidRPr="00575D0A" w:rsidRDefault="007E12D5" w:rsidP="00ED3C8F">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restart"/>
            <w:vAlign w:val="center"/>
          </w:tcPr>
          <w:p w14:paraId="477B3354" w14:textId="77777777" w:rsidR="007E12D5" w:rsidRDefault="007E12D5" w:rsidP="000F375F">
            <w:pPr>
              <w:suppressAutoHyphens/>
              <w:spacing w:after="0" w:line="240" w:lineRule="auto"/>
              <w:rPr>
                <w:rFonts w:ascii="Times New Roman" w:hAnsi="Times New Roman"/>
                <w:b/>
                <w:i/>
                <w:iCs/>
              </w:rPr>
            </w:pPr>
            <w:r w:rsidRPr="00575D0A">
              <w:rPr>
                <w:rFonts w:ascii="Times New Roman" w:hAnsi="Times New Roman"/>
                <w:b/>
                <w:i/>
                <w:iCs/>
              </w:rPr>
              <w:t xml:space="preserve">ОК 01-04, </w:t>
            </w:r>
            <w:r w:rsidR="000F375F">
              <w:rPr>
                <w:rFonts w:ascii="Times New Roman" w:hAnsi="Times New Roman"/>
                <w:b/>
                <w:i/>
                <w:iCs/>
              </w:rPr>
              <w:t>11</w:t>
            </w:r>
          </w:p>
          <w:p w14:paraId="5C6CED63" w14:textId="313A7A54" w:rsidR="0078244D" w:rsidRPr="00575D0A" w:rsidRDefault="0078244D" w:rsidP="000F375F">
            <w:pPr>
              <w:suppressAutoHyphens/>
              <w:spacing w:after="0" w:line="240" w:lineRule="auto"/>
              <w:rPr>
                <w:rFonts w:ascii="Times New Roman" w:hAnsi="Times New Roman"/>
                <w:b/>
                <w:bCs/>
                <w:iCs/>
              </w:rPr>
            </w:pPr>
          </w:p>
        </w:tc>
      </w:tr>
      <w:tr w:rsidR="007E12D5" w:rsidRPr="00575D0A" w14:paraId="4FF04B97" w14:textId="77777777" w:rsidTr="0078244D">
        <w:trPr>
          <w:trHeight w:val="221"/>
        </w:trPr>
        <w:tc>
          <w:tcPr>
            <w:tcW w:w="798" w:type="pct"/>
            <w:vMerge/>
          </w:tcPr>
          <w:p w14:paraId="6350EEDD" w14:textId="77777777" w:rsidR="007E12D5" w:rsidRPr="00575D0A" w:rsidRDefault="007E12D5" w:rsidP="00ED3C8F">
            <w:pPr>
              <w:suppressAutoHyphens/>
              <w:spacing w:after="0" w:line="240" w:lineRule="auto"/>
              <w:rPr>
                <w:rFonts w:ascii="Times New Roman" w:hAnsi="Times New Roman"/>
                <w:b/>
                <w:bCs/>
                <w:i/>
                <w:iCs/>
              </w:rPr>
            </w:pPr>
          </w:p>
        </w:tc>
        <w:tc>
          <w:tcPr>
            <w:tcW w:w="3228" w:type="pct"/>
            <w:vAlign w:val="center"/>
          </w:tcPr>
          <w:p w14:paraId="32E87D69" w14:textId="77777777" w:rsidR="007E12D5" w:rsidRPr="00575D0A" w:rsidRDefault="007204E3" w:rsidP="00ED3C8F">
            <w:pPr>
              <w:suppressAutoHyphens/>
              <w:spacing w:after="0" w:line="240" w:lineRule="auto"/>
              <w:jc w:val="both"/>
              <w:rPr>
                <w:rFonts w:ascii="Times New Roman" w:hAnsi="Times New Roman"/>
                <w:b/>
                <w:bCs/>
                <w:i/>
              </w:rPr>
            </w:pPr>
            <w:r w:rsidRPr="007204E3">
              <w:rPr>
                <w:rFonts w:ascii="Times New Roman" w:hAnsi="Times New Roman"/>
                <w:bCs/>
              </w:rPr>
              <w:t xml:space="preserve">Понятие основного капитала, его сущность и значение. Классификация элементов основного капитала и его структура. Оценка основных фондов. Износ и амортизация основных фондов. </w:t>
            </w:r>
            <w:r w:rsidRPr="007204E3">
              <w:rPr>
                <w:rFonts w:ascii="Times New Roman" w:hAnsi="Times New Roman"/>
                <w:bCs/>
              </w:rPr>
              <w:lastRenderedPageBreak/>
              <w:t>Показатели эффективности использования основных производственных фондов. Производственная мощность, её сущность и виды. Расчет производственной мощности. Показатели использования производственной мощности</w:t>
            </w:r>
          </w:p>
        </w:tc>
        <w:tc>
          <w:tcPr>
            <w:tcW w:w="418" w:type="pct"/>
            <w:vMerge/>
            <w:vAlign w:val="center"/>
          </w:tcPr>
          <w:p w14:paraId="1C1FF8EB" w14:textId="77777777" w:rsidR="007E12D5" w:rsidRPr="00575D0A" w:rsidRDefault="007E12D5" w:rsidP="00ED3C8F">
            <w:pPr>
              <w:suppressAutoHyphens/>
              <w:spacing w:after="0" w:line="240" w:lineRule="auto"/>
              <w:jc w:val="center"/>
              <w:rPr>
                <w:rFonts w:ascii="Times New Roman" w:hAnsi="Times New Roman"/>
                <w:iCs/>
              </w:rPr>
            </w:pPr>
          </w:p>
        </w:tc>
        <w:tc>
          <w:tcPr>
            <w:tcW w:w="556" w:type="pct"/>
            <w:vMerge/>
            <w:vAlign w:val="center"/>
          </w:tcPr>
          <w:p w14:paraId="119D05B3" w14:textId="77777777" w:rsidR="007E12D5" w:rsidRPr="00575D0A" w:rsidRDefault="007E12D5" w:rsidP="00ED3C8F">
            <w:pPr>
              <w:suppressAutoHyphens/>
              <w:spacing w:after="0" w:line="240" w:lineRule="auto"/>
              <w:rPr>
                <w:rFonts w:ascii="Times New Roman" w:hAnsi="Times New Roman"/>
                <w:b/>
                <w:bCs/>
                <w:iCs/>
              </w:rPr>
            </w:pPr>
          </w:p>
        </w:tc>
      </w:tr>
      <w:tr w:rsidR="007E12D5" w:rsidRPr="00575D0A" w14:paraId="11860B4A" w14:textId="77777777" w:rsidTr="0078244D">
        <w:trPr>
          <w:trHeight w:val="221"/>
        </w:trPr>
        <w:tc>
          <w:tcPr>
            <w:tcW w:w="798" w:type="pct"/>
            <w:vMerge/>
          </w:tcPr>
          <w:p w14:paraId="5090B619" w14:textId="77777777" w:rsidR="007E12D5" w:rsidRPr="00575D0A" w:rsidRDefault="007E12D5" w:rsidP="00ED3C8F">
            <w:pPr>
              <w:suppressAutoHyphens/>
              <w:spacing w:after="0" w:line="240" w:lineRule="auto"/>
              <w:rPr>
                <w:rFonts w:ascii="Times New Roman" w:hAnsi="Times New Roman"/>
                <w:b/>
                <w:bCs/>
                <w:i/>
                <w:iCs/>
              </w:rPr>
            </w:pPr>
          </w:p>
        </w:tc>
        <w:tc>
          <w:tcPr>
            <w:tcW w:w="3228" w:type="pct"/>
            <w:vAlign w:val="center"/>
          </w:tcPr>
          <w:p w14:paraId="5AA6B98B" w14:textId="77777777" w:rsidR="007E12D5" w:rsidRPr="00575D0A" w:rsidRDefault="007E12D5" w:rsidP="00ED3C8F">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4928E8E1" w14:textId="77777777" w:rsidR="007E12D5" w:rsidRPr="00575D0A" w:rsidRDefault="007E12D5" w:rsidP="00ED3C8F">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417AE258" w14:textId="77777777" w:rsidR="007E12D5" w:rsidRPr="00575D0A" w:rsidRDefault="007E12D5" w:rsidP="00ED3C8F">
            <w:pPr>
              <w:suppressAutoHyphens/>
              <w:spacing w:after="0" w:line="240" w:lineRule="auto"/>
              <w:jc w:val="center"/>
              <w:rPr>
                <w:rFonts w:ascii="Times New Roman" w:hAnsi="Times New Roman"/>
                <w:iCs/>
              </w:rPr>
            </w:pPr>
          </w:p>
        </w:tc>
        <w:tc>
          <w:tcPr>
            <w:tcW w:w="556" w:type="pct"/>
            <w:vMerge/>
            <w:vAlign w:val="center"/>
          </w:tcPr>
          <w:p w14:paraId="224A254F" w14:textId="77777777" w:rsidR="007E12D5" w:rsidRPr="00575D0A" w:rsidRDefault="007E12D5" w:rsidP="00ED3C8F">
            <w:pPr>
              <w:suppressAutoHyphens/>
              <w:spacing w:after="0" w:line="240" w:lineRule="auto"/>
              <w:rPr>
                <w:rFonts w:ascii="Times New Roman" w:hAnsi="Times New Roman"/>
                <w:b/>
                <w:bCs/>
                <w:iCs/>
              </w:rPr>
            </w:pPr>
          </w:p>
        </w:tc>
      </w:tr>
      <w:tr w:rsidR="007E12D5" w:rsidRPr="00575D0A" w14:paraId="76CB80D8" w14:textId="77777777" w:rsidTr="0078244D">
        <w:trPr>
          <w:trHeight w:val="221"/>
        </w:trPr>
        <w:tc>
          <w:tcPr>
            <w:tcW w:w="798" w:type="pct"/>
            <w:vMerge w:val="restart"/>
          </w:tcPr>
          <w:p w14:paraId="5E6BC337" w14:textId="77777777" w:rsidR="007E12D5" w:rsidRPr="00575D0A" w:rsidRDefault="007204E3" w:rsidP="00ED3C8F">
            <w:pPr>
              <w:suppressAutoHyphens/>
              <w:spacing w:after="0" w:line="240" w:lineRule="auto"/>
              <w:rPr>
                <w:rFonts w:ascii="Times New Roman" w:hAnsi="Times New Roman"/>
                <w:b/>
                <w:bCs/>
                <w:i/>
                <w:iCs/>
              </w:rPr>
            </w:pPr>
            <w:r w:rsidRPr="007204E3">
              <w:rPr>
                <w:rFonts w:ascii="Times New Roman" w:hAnsi="Times New Roman"/>
                <w:b/>
                <w:bCs/>
                <w:i/>
                <w:iCs/>
              </w:rPr>
              <w:t>Тема 2.2 Оборотные фонды (материальные ресурсы) предприятия</w:t>
            </w:r>
          </w:p>
        </w:tc>
        <w:tc>
          <w:tcPr>
            <w:tcW w:w="3228" w:type="pct"/>
            <w:vAlign w:val="center"/>
          </w:tcPr>
          <w:p w14:paraId="672CEAB2" w14:textId="77777777" w:rsidR="007E12D5" w:rsidRPr="00575D0A" w:rsidRDefault="007E12D5" w:rsidP="00ED3C8F">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4134A713" w14:textId="77777777" w:rsidR="007E12D5" w:rsidRPr="00421F2D" w:rsidRDefault="006A20E1" w:rsidP="00ED3C8F">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restart"/>
            <w:vAlign w:val="center"/>
          </w:tcPr>
          <w:p w14:paraId="1BFA59C6" w14:textId="77777777" w:rsidR="007E12D5" w:rsidRDefault="007E12D5" w:rsidP="000F375F">
            <w:pPr>
              <w:suppressAutoHyphens/>
              <w:spacing w:after="0" w:line="240" w:lineRule="auto"/>
              <w:rPr>
                <w:rFonts w:ascii="Times New Roman" w:hAnsi="Times New Roman"/>
                <w:b/>
                <w:i/>
                <w:iCs/>
              </w:rPr>
            </w:pPr>
            <w:r w:rsidRPr="00575D0A">
              <w:rPr>
                <w:rFonts w:ascii="Times New Roman" w:hAnsi="Times New Roman"/>
                <w:b/>
                <w:i/>
                <w:iCs/>
              </w:rPr>
              <w:t xml:space="preserve">ОК 01-04, </w:t>
            </w:r>
            <w:r w:rsidR="000F375F">
              <w:rPr>
                <w:rFonts w:ascii="Times New Roman" w:hAnsi="Times New Roman"/>
                <w:b/>
                <w:i/>
                <w:iCs/>
              </w:rPr>
              <w:t>11</w:t>
            </w:r>
          </w:p>
          <w:p w14:paraId="6E52BA8C" w14:textId="45B0F882" w:rsidR="0078244D" w:rsidRPr="00575D0A" w:rsidRDefault="0078244D" w:rsidP="000F375F">
            <w:pPr>
              <w:suppressAutoHyphens/>
              <w:spacing w:after="0" w:line="240" w:lineRule="auto"/>
              <w:rPr>
                <w:rFonts w:ascii="Times New Roman" w:hAnsi="Times New Roman"/>
                <w:b/>
                <w:bCs/>
                <w:iCs/>
              </w:rPr>
            </w:pPr>
          </w:p>
        </w:tc>
      </w:tr>
      <w:tr w:rsidR="007E12D5" w:rsidRPr="00575D0A" w14:paraId="1CBB6D2A" w14:textId="77777777" w:rsidTr="0078244D">
        <w:trPr>
          <w:trHeight w:val="221"/>
        </w:trPr>
        <w:tc>
          <w:tcPr>
            <w:tcW w:w="798" w:type="pct"/>
            <w:vMerge/>
          </w:tcPr>
          <w:p w14:paraId="781AE590" w14:textId="77777777" w:rsidR="007E12D5" w:rsidRPr="00575D0A" w:rsidRDefault="007E12D5" w:rsidP="00ED3C8F">
            <w:pPr>
              <w:suppressAutoHyphens/>
              <w:spacing w:after="0" w:line="240" w:lineRule="auto"/>
              <w:rPr>
                <w:rFonts w:ascii="Times New Roman" w:hAnsi="Times New Roman"/>
                <w:b/>
                <w:bCs/>
                <w:i/>
                <w:iCs/>
              </w:rPr>
            </w:pPr>
          </w:p>
        </w:tc>
        <w:tc>
          <w:tcPr>
            <w:tcW w:w="3228" w:type="pct"/>
            <w:vAlign w:val="center"/>
          </w:tcPr>
          <w:p w14:paraId="3AE5B255" w14:textId="77777777" w:rsidR="007E12D5" w:rsidRPr="00673E05" w:rsidRDefault="007204E3" w:rsidP="00ED3C8F">
            <w:pPr>
              <w:suppressAutoHyphens/>
              <w:spacing w:after="0" w:line="240" w:lineRule="auto"/>
              <w:jc w:val="both"/>
              <w:rPr>
                <w:rFonts w:ascii="Times New Roman" w:hAnsi="Times New Roman"/>
                <w:bCs/>
              </w:rPr>
            </w:pPr>
            <w:r w:rsidRPr="007204E3">
              <w:rPr>
                <w:rFonts w:ascii="Times New Roman" w:hAnsi="Times New Roman"/>
                <w:bCs/>
              </w:rPr>
              <w:t>Оборотные фонды и оборотные средства предприятия. Состав и структура оборотных средств. Рациональное использование оборотных фондов. Показатели эффективности использования оборотных фондов. Экономия материальных ресурсов. Нормирование оборотных средств. Ускорение оборачиваемости оборотных средств</w:t>
            </w:r>
          </w:p>
        </w:tc>
        <w:tc>
          <w:tcPr>
            <w:tcW w:w="418" w:type="pct"/>
            <w:vMerge/>
            <w:vAlign w:val="center"/>
          </w:tcPr>
          <w:p w14:paraId="18F74BCF" w14:textId="77777777" w:rsidR="007E12D5" w:rsidRPr="00575D0A" w:rsidRDefault="007E12D5" w:rsidP="00ED3C8F">
            <w:pPr>
              <w:suppressAutoHyphens/>
              <w:spacing w:after="0" w:line="240" w:lineRule="auto"/>
              <w:jc w:val="center"/>
              <w:rPr>
                <w:rFonts w:ascii="Times New Roman" w:hAnsi="Times New Roman"/>
                <w:iCs/>
              </w:rPr>
            </w:pPr>
          </w:p>
        </w:tc>
        <w:tc>
          <w:tcPr>
            <w:tcW w:w="556" w:type="pct"/>
            <w:vMerge/>
            <w:vAlign w:val="center"/>
          </w:tcPr>
          <w:p w14:paraId="62241160" w14:textId="77777777" w:rsidR="007E12D5" w:rsidRPr="00575D0A" w:rsidRDefault="007E12D5" w:rsidP="00ED3C8F">
            <w:pPr>
              <w:suppressAutoHyphens/>
              <w:spacing w:after="0" w:line="240" w:lineRule="auto"/>
              <w:rPr>
                <w:rFonts w:ascii="Times New Roman" w:hAnsi="Times New Roman"/>
                <w:b/>
                <w:bCs/>
                <w:iCs/>
              </w:rPr>
            </w:pPr>
          </w:p>
        </w:tc>
      </w:tr>
      <w:tr w:rsidR="007E12D5" w:rsidRPr="00575D0A" w14:paraId="1DD29239" w14:textId="77777777" w:rsidTr="0078244D">
        <w:trPr>
          <w:trHeight w:val="221"/>
        </w:trPr>
        <w:tc>
          <w:tcPr>
            <w:tcW w:w="798" w:type="pct"/>
            <w:vMerge/>
          </w:tcPr>
          <w:p w14:paraId="5D579D34" w14:textId="77777777" w:rsidR="007E12D5" w:rsidRPr="00575D0A" w:rsidRDefault="007E12D5" w:rsidP="00ED3C8F">
            <w:pPr>
              <w:suppressAutoHyphens/>
              <w:spacing w:after="0" w:line="240" w:lineRule="auto"/>
              <w:rPr>
                <w:rFonts w:ascii="Times New Roman" w:hAnsi="Times New Roman"/>
                <w:b/>
                <w:bCs/>
                <w:i/>
                <w:iCs/>
              </w:rPr>
            </w:pPr>
          </w:p>
        </w:tc>
        <w:tc>
          <w:tcPr>
            <w:tcW w:w="3228" w:type="pct"/>
            <w:vAlign w:val="center"/>
          </w:tcPr>
          <w:p w14:paraId="0536AF88" w14:textId="77777777" w:rsidR="007E12D5" w:rsidRPr="00575D0A" w:rsidRDefault="007E12D5" w:rsidP="00ED3C8F">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1DF8AD81" w14:textId="77777777" w:rsidR="007E12D5" w:rsidRPr="00575D0A" w:rsidRDefault="007E12D5" w:rsidP="00ED3C8F">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6824F112" w14:textId="77777777" w:rsidR="007E12D5" w:rsidRPr="00575D0A" w:rsidRDefault="007E12D5" w:rsidP="00ED3C8F">
            <w:pPr>
              <w:suppressAutoHyphens/>
              <w:spacing w:after="0" w:line="240" w:lineRule="auto"/>
              <w:jc w:val="center"/>
              <w:rPr>
                <w:rFonts w:ascii="Times New Roman" w:hAnsi="Times New Roman"/>
                <w:iCs/>
              </w:rPr>
            </w:pPr>
          </w:p>
        </w:tc>
        <w:tc>
          <w:tcPr>
            <w:tcW w:w="556" w:type="pct"/>
            <w:vMerge/>
            <w:vAlign w:val="center"/>
          </w:tcPr>
          <w:p w14:paraId="6C413D1E" w14:textId="77777777" w:rsidR="007E12D5" w:rsidRPr="00575D0A" w:rsidRDefault="007E12D5" w:rsidP="00ED3C8F">
            <w:pPr>
              <w:suppressAutoHyphens/>
              <w:spacing w:after="0" w:line="240" w:lineRule="auto"/>
              <w:rPr>
                <w:rFonts w:ascii="Times New Roman" w:hAnsi="Times New Roman"/>
                <w:b/>
                <w:bCs/>
                <w:iCs/>
              </w:rPr>
            </w:pPr>
          </w:p>
        </w:tc>
      </w:tr>
      <w:tr w:rsidR="007A4E21" w:rsidRPr="00575D0A" w14:paraId="2F08AA75" w14:textId="77777777" w:rsidTr="0078244D">
        <w:trPr>
          <w:trHeight w:val="221"/>
        </w:trPr>
        <w:tc>
          <w:tcPr>
            <w:tcW w:w="4026" w:type="pct"/>
            <w:gridSpan w:val="2"/>
          </w:tcPr>
          <w:p w14:paraId="324064F5" w14:textId="77777777" w:rsidR="007A4E21" w:rsidRPr="007A4E21" w:rsidRDefault="007A4E21" w:rsidP="00ED3C8F">
            <w:pPr>
              <w:suppressAutoHyphens/>
              <w:spacing w:after="0" w:line="240" w:lineRule="auto"/>
              <w:rPr>
                <w:rFonts w:ascii="Times New Roman" w:hAnsi="Times New Roman"/>
                <w:b/>
                <w:bCs/>
              </w:rPr>
            </w:pPr>
            <w:r w:rsidRPr="007A4E21">
              <w:rPr>
                <w:rFonts w:ascii="Times New Roman" w:hAnsi="Times New Roman"/>
                <w:b/>
                <w:bCs/>
              </w:rPr>
              <w:t>Раздел 3. Трудовые ресурсы предприятия</w:t>
            </w:r>
          </w:p>
        </w:tc>
        <w:tc>
          <w:tcPr>
            <w:tcW w:w="418" w:type="pct"/>
            <w:vAlign w:val="center"/>
          </w:tcPr>
          <w:p w14:paraId="6B6DD315" w14:textId="77777777" w:rsidR="007A4E21" w:rsidRPr="006A20E1" w:rsidRDefault="006A20E1" w:rsidP="00ED3C8F">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Align w:val="center"/>
          </w:tcPr>
          <w:p w14:paraId="6F47C2CA" w14:textId="77777777" w:rsidR="007A4E21" w:rsidRPr="00575D0A" w:rsidRDefault="007A4E21" w:rsidP="00ED3C8F">
            <w:pPr>
              <w:suppressAutoHyphens/>
              <w:spacing w:after="0" w:line="240" w:lineRule="auto"/>
              <w:rPr>
                <w:rFonts w:ascii="Times New Roman" w:hAnsi="Times New Roman"/>
                <w:b/>
                <w:bCs/>
                <w:iCs/>
              </w:rPr>
            </w:pPr>
          </w:p>
        </w:tc>
      </w:tr>
      <w:tr w:rsidR="007E12D5" w:rsidRPr="00575D0A" w14:paraId="23D0353F" w14:textId="77777777" w:rsidTr="0078244D">
        <w:trPr>
          <w:trHeight w:val="221"/>
        </w:trPr>
        <w:tc>
          <w:tcPr>
            <w:tcW w:w="798" w:type="pct"/>
            <w:vMerge w:val="restart"/>
          </w:tcPr>
          <w:p w14:paraId="7A8013B5" w14:textId="77777777" w:rsidR="007E12D5" w:rsidRPr="00575D0A" w:rsidRDefault="00BB6FB1" w:rsidP="00ED3C8F">
            <w:pPr>
              <w:suppressAutoHyphens/>
              <w:spacing w:after="0" w:line="240" w:lineRule="auto"/>
              <w:rPr>
                <w:rFonts w:ascii="Times New Roman" w:hAnsi="Times New Roman"/>
                <w:b/>
                <w:bCs/>
                <w:i/>
                <w:iCs/>
              </w:rPr>
            </w:pPr>
            <w:r w:rsidRPr="00BB6FB1">
              <w:rPr>
                <w:rFonts w:ascii="Times New Roman" w:hAnsi="Times New Roman"/>
                <w:b/>
                <w:bCs/>
                <w:i/>
                <w:iCs/>
              </w:rPr>
              <w:t>Тема 3.1 Кадры предприятия и производительность труда</w:t>
            </w:r>
          </w:p>
        </w:tc>
        <w:tc>
          <w:tcPr>
            <w:tcW w:w="3228" w:type="pct"/>
            <w:vAlign w:val="center"/>
          </w:tcPr>
          <w:p w14:paraId="1E80F25A" w14:textId="77777777" w:rsidR="007E12D5" w:rsidRPr="00575D0A" w:rsidRDefault="007E12D5" w:rsidP="00ED3C8F">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53DE3A3D" w14:textId="77777777" w:rsidR="007E12D5" w:rsidRPr="000D0889" w:rsidRDefault="00B97905" w:rsidP="00ED3C8F">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restart"/>
            <w:vAlign w:val="center"/>
          </w:tcPr>
          <w:p w14:paraId="0F6D244F" w14:textId="77777777" w:rsidR="007E12D5" w:rsidRDefault="007E12D5" w:rsidP="000F375F">
            <w:pPr>
              <w:suppressAutoHyphens/>
              <w:spacing w:after="0" w:line="240" w:lineRule="auto"/>
              <w:rPr>
                <w:rFonts w:ascii="Times New Roman" w:hAnsi="Times New Roman"/>
                <w:b/>
                <w:i/>
                <w:iCs/>
              </w:rPr>
            </w:pPr>
            <w:r w:rsidRPr="00575D0A">
              <w:rPr>
                <w:rFonts w:ascii="Times New Roman" w:hAnsi="Times New Roman"/>
                <w:b/>
                <w:i/>
                <w:iCs/>
              </w:rPr>
              <w:t xml:space="preserve">ОК 01-04, </w:t>
            </w:r>
            <w:r w:rsidR="000F375F">
              <w:rPr>
                <w:rFonts w:ascii="Times New Roman" w:hAnsi="Times New Roman"/>
                <w:b/>
                <w:i/>
                <w:iCs/>
              </w:rPr>
              <w:t>11</w:t>
            </w:r>
          </w:p>
          <w:p w14:paraId="69169E9F" w14:textId="2BB123A3" w:rsidR="0078244D" w:rsidRPr="00575D0A" w:rsidRDefault="0078244D" w:rsidP="000F375F">
            <w:pPr>
              <w:suppressAutoHyphens/>
              <w:spacing w:after="0" w:line="240" w:lineRule="auto"/>
              <w:rPr>
                <w:rFonts w:ascii="Times New Roman" w:hAnsi="Times New Roman"/>
                <w:b/>
                <w:bCs/>
                <w:iCs/>
              </w:rPr>
            </w:pPr>
          </w:p>
        </w:tc>
      </w:tr>
      <w:tr w:rsidR="007E12D5" w:rsidRPr="00575D0A" w14:paraId="1D8C9984" w14:textId="77777777" w:rsidTr="0078244D">
        <w:trPr>
          <w:trHeight w:val="221"/>
        </w:trPr>
        <w:tc>
          <w:tcPr>
            <w:tcW w:w="798" w:type="pct"/>
            <w:vMerge/>
          </w:tcPr>
          <w:p w14:paraId="0597728E" w14:textId="77777777" w:rsidR="007E12D5" w:rsidRPr="00575D0A" w:rsidRDefault="007E12D5" w:rsidP="00ED3C8F">
            <w:pPr>
              <w:suppressAutoHyphens/>
              <w:spacing w:after="0" w:line="240" w:lineRule="auto"/>
              <w:rPr>
                <w:rFonts w:ascii="Times New Roman" w:hAnsi="Times New Roman"/>
                <w:b/>
                <w:bCs/>
                <w:i/>
                <w:iCs/>
              </w:rPr>
            </w:pPr>
          </w:p>
        </w:tc>
        <w:tc>
          <w:tcPr>
            <w:tcW w:w="3228" w:type="pct"/>
            <w:vAlign w:val="center"/>
          </w:tcPr>
          <w:p w14:paraId="1E125BB3" w14:textId="77777777" w:rsidR="00B97905" w:rsidRPr="00B97905" w:rsidRDefault="00B97905" w:rsidP="00B97905">
            <w:pPr>
              <w:suppressAutoHyphens/>
              <w:spacing w:after="0" w:line="240" w:lineRule="auto"/>
              <w:jc w:val="both"/>
              <w:rPr>
                <w:rFonts w:ascii="Times New Roman" w:hAnsi="Times New Roman"/>
                <w:bCs/>
              </w:rPr>
            </w:pPr>
            <w:r w:rsidRPr="00B97905">
              <w:rPr>
                <w:rFonts w:ascii="Times New Roman" w:hAnsi="Times New Roman"/>
                <w:bCs/>
              </w:rPr>
              <w:t>Состав и структура кадров предприятия. Планирование кадров и их подбор. Показатели изменения списочной численности персонала и методика их расчета.</w:t>
            </w:r>
          </w:p>
          <w:p w14:paraId="415498A6" w14:textId="77777777" w:rsidR="00B97905" w:rsidRPr="00B97905" w:rsidRDefault="00B97905" w:rsidP="00B97905">
            <w:pPr>
              <w:suppressAutoHyphens/>
              <w:spacing w:after="0" w:line="240" w:lineRule="auto"/>
              <w:jc w:val="both"/>
              <w:rPr>
                <w:rFonts w:ascii="Times New Roman" w:hAnsi="Times New Roman"/>
                <w:bCs/>
              </w:rPr>
            </w:pPr>
            <w:r w:rsidRPr="00B97905">
              <w:rPr>
                <w:rFonts w:ascii="Times New Roman" w:hAnsi="Times New Roman"/>
                <w:bCs/>
              </w:rPr>
              <w:t>Рабочее время и его использование. Нормирование труда. Методы нормирования труда.</w:t>
            </w:r>
          </w:p>
          <w:p w14:paraId="6571021A" w14:textId="77777777" w:rsidR="007E12D5" w:rsidRPr="00834EE4" w:rsidRDefault="00B97905" w:rsidP="00B97905">
            <w:pPr>
              <w:suppressAutoHyphens/>
              <w:spacing w:after="0" w:line="240" w:lineRule="auto"/>
              <w:jc w:val="both"/>
              <w:rPr>
                <w:rFonts w:ascii="Times New Roman" w:hAnsi="Times New Roman"/>
                <w:bCs/>
              </w:rPr>
            </w:pPr>
            <w:r w:rsidRPr="00B97905">
              <w:rPr>
                <w:rFonts w:ascii="Times New Roman" w:hAnsi="Times New Roman"/>
                <w:bCs/>
              </w:rPr>
              <w:t>Производительность труда: понятие, значение и методы измерения. Факторы роста производительности труда.</w:t>
            </w:r>
          </w:p>
        </w:tc>
        <w:tc>
          <w:tcPr>
            <w:tcW w:w="418" w:type="pct"/>
            <w:vMerge/>
            <w:vAlign w:val="center"/>
          </w:tcPr>
          <w:p w14:paraId="3B6A8B91" w14:textId="77777777" w:rsidR="007E12D5" w:rsidRPr="00575D0A" w:rsidRDefault="007E12D5" w:rsidP="00ED3C8F">
            <w:pPr>
              <w:suppressAutoHyphens/>
              <w:spacing w:after="0" w:line="240" w:lineRule="auto"/>
              <w:jc w:val="center"/>
              <w:rPr>
                <w:rFonts w:ascii="Times New Roman" w:hAnsi="Times New Roman"/>
                <w:iCs/>
              </w:rPr>
            </w:pPr>
          </w:p>
        </w:tc>
        <w:tc>
          <w:tcPr>
            <w:tcW w:w="556" w:type="pct"/>
            <w:vMerge/>
            <w:vAlign w:val="center"/>
          </w:tcPr>
          <w:p w14:paraId="017917A4" w14:textId="77777777" w:rsidR="007E12D5" w:rsidRPr="00575D0A" w:rsidRDefault="007E12D5" w:rsidP="00ED3C8F">
            <w:pPr>
              <w:suppressAutoHyphens/>
              <w:spacing w:after="0" w:line="240" w:lineRule="auto"/>
              <w:rPr>
                <w:rFonts w:ascii="Times New Roman" w:hAnsi="Times New Roman"/>
                <w:b/>
                <w:bCs/>
                <w:iCs/>
              </w:rPr>
            </w:pPr>
          </w:p>
        </w:tc>
      </w:tr>
      <w:tr w:rsidR="007E12D5" w:rsidRPr="00575D0A" w14:paraId="73E6C906" w14:textId="77777777" w:rsidTr="0078244D">
        <w:trPr>
          <w:trHeight w:val="221"/>
        </w:trPr>
        <w:tc>
          <w:tcPr>
            <w:tcW w:w="798" w:type="pct"/>
            <w:vMerge/>
          </w:tcPr>
          <w:p w14:paraId="35EA1381" w14:textId="77777777" w:rsidR="007E12D5" w:rsidRPr="00575D0A" w:rsidRDefault="007E12D5" w:rsidP="00ED3C8F">
            <w:pPr>
              <w:suppressAutoHyphens/>
              <w:spacing w:after="0" w:line="240" w:lineRule="auto"/>
              <w:rPr>
                <w:rFonts w:ascii="Times New Roman" w:hAnsi="Times New Roman"/>
                <w:b/>
                <w:bCs/>
                <w:i/>
                <w:iCs/>
              </w:rPr>
            </w:pPr>
          </w:p>
        </w:tc>
        <w:tc>
          <w:tcPr>
            <w:tcW w:w="3228" w:type="pct"/>
            <w:vAlign w:val="center"/>
          </w:tcPr>
          <w:p w14:paraId="6FFB03D4" w14:textId="77777777" w:rsidR="007E12D5" w:rsidRPr="00575D0A" w:rsidRDefault="007E12D5" w:rsidP="00ED3C8F">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0BCEDAF3" w14:textId="77777777" w:rsidR="007E12D5" w:rsidRPr="00575D0A" w:rsidRDefault="007E12D5" w:rsidP="00ED3C8F">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19B2445E" w14:textId="77777777" w:rsidR="007E12D5" w:rsidRPr="00575D0A" w:rsidRDefault="007E12D5" w:rsidP="00ED3C8F">
            <w:pPr>
              <w:suppressAutoHyphens/>
              <w:spacing w:after="0" w:line="240" w:lineRule="auto"/>
              <w:jc w:val="center"/>
              <w:rPr>
                <w:rFonts w:ascii="Times New Roman" w:hAnsi="Times New Roman"/>
                <w:iCs/>
              </w:rPr>
            </w:pPr>
          </w:p>
        </w:tc>
        <w:tc>
          <w:tcPr>
            <w:tcW w:w="556" w:type="pct"/>
            <w:vMerge/>
            <w:vAlign w:val="center"/>
          </w:tcPr>
          <w:p w14:paraId="66F58471" w14:textId="77777777" w:rsidR="007E12D5" w:rsidRPr="00575D0A" w:rsidRDefault="007E12D5" w:rsidP="00ED3C8F">
            <w:pPr>
              <w:suppressAutoHyphens/>
              <w:spacing w:after="0" w:line="240" w:lineRule="auto"/>
              <w:rPr>
                <w:rFonts w:ascii="Times New Roman" w:hAnsi="Times New Roman"/>
                <w:b/>
                <w:bCs/>
                <w:iCs/>
              </w:rPr>
            </w:pPr>
          </w:p>
        </w:tc>
      </w:tr>
      <w:tr w:rsidR="007E12D5" w:rsidRPr="00575D0A" w14:paraId="2FB6A3BD" w14:textId="77777777" w:rsidTr="0078244D">
        <w:trPr>
          <w:trHeight w:val="221"/>
        </w:trPr>
        <w:tc>
          <w:tcPr>
            <w:tcW w:w="798" w:type="pct"/>
            <w:vMerge w:val="restart"/>
          </w:tcPr>
          <w:p w14:paraId="77BAF38C" w14:textId="77777777" w:rsidR="007E12D5" w:rsidRPr="00575D0A" w:rsidRDefault="00B97905" w:rsidP="00ED3C8F">
            <w:pPr>
              <w:suppressAutoHyphens/>
              <w:spacing w:after="0" w:line="240" w:lineRule="auto"/>
              <w:rPr>
                <w:rFonts w:ascii="Times New Roman" w:hAnsi="Times New Roman"/>
                <w:b/>
                <w:bCs/>
                <w:i/>
                <w:iCs/>
              </w:rPr>
            </w:pPr>
            <w:r w:rsidRPr="00B97905">
              <w:rPr>
                <w:rFonts w:ascii="Times New Roman" w:hAnsi="Times New Roman"/>
                <w:b/>
                <w:bCs/>
                <w:i/>
                <w:iCs/>
              </w:rPr>
              <w:t>Тема 3.2 Формы организации и оплаты труда</w:t>
            </w:r>
          </w:p>
        </w:tc>
        <w:tc>
          <w:tcPr>
            <w:tcW w:w="3228" w:type="pct"/>
            <w:vAlign w:val="center"/>
          </w:tcPr>
          <w:p w14:paraId="5A1E322D" w14:textId="77777777" w:rsidR="007E12D5" w:rsidRPr="00575D0A" w:rsidRDefault="007E12D5" w:rsidP="00ED3C8F">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5377CCFA" w14:textId="77777777" w:rsidR="007E12D5" w:rsidRPr="00575D0A" w:rsidRDefault="00B97905" w:rsidP="00ED3C8F">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restart"/>
            <w:vAlign w:val="center"/>
          </w:tcPr>
          <w:p w14:paraId="35FF6A7D" w14:textId="77777777" w:rsidR="007E12D5" w:rsidRDefault="007E12D5" w:rsidP="000F375F">
            <w:pPr>
              <w:suppressAutoHyphens/>
              <w:spacing w:after="0" w:line="240" w:lineRule="auto"/>
              <w:rPr>
                <w:rFonts w:ascii="Times New Roman" w:hAnsi="Times New Roman"/>
                <w:b/>
                <w:i/>
                <w:iCs/>
              </w:rPr>
            </w:pPr>
            <w:r w:rsidRPr="00575D0A">
              <w:rPr>
                <w:rFonts w:ascii="Times New Roman" w:hAnsi="Times New Roman"/>
                <w:b/>
                <w:i/>
                <w:iCs/>
              </w:rPr>
              <w:t xml:space="preserve">ОК 01-04, </w:t>
            </w:r>
            <w:r w:rsidR="000F375F">
              <w:rPr>
                <w:rFonts w:ascii="Times New Roman" w:hAnsi="Times New Roman"/>
                <w:b/>
                <w:i/>
                <w:iCs/>
              </w:rPr>
              <w:t>11</w:t>
            </w:r>
          </w:p>
          <w:p w14:paraId="22A504D2" w14:textId="0FF7ACE9" w:rsidR="0078244D" w:rsidRPr="00575D0A" w:rsidRDefault="0078244D" w:rsidP="000F375F">
            <w:pPr>
              <w:suppressAutoHyphens/>
              <w:spacing w:after="0" w:line="240" w:lineRule="auto"/>
              <w:rPr>
                <w:rFonts w:ascii="Times New Roman" w:hAnsi="Times New Roman"/>
                <w:b/>
                <w:bCs/>
                <w:iCs/>
              </w:rPr>
            </w:pPr>
          </w:p>
        </w:tc>
      </w:tr>
      <w:tr w:rsidR="007E12D5" w:rsidRPr="00575D0A" w14:paraId="7F288771" w14:textId="77777777" w:rsidTr="0078244D">
        <w:trPr>
          <w:trHeight w:val="221"/>
        </w:trPr>
        <w:tc>
          <w:tcPr>
            <w:tcW w:w="798" w:type="pct"/>
            <w:vMerge/>
          </w:tcPr>
          <w:p w14:paraId="0CB44D06" w14:textId="77777777" w:rsidR="007E12D5" w:rsidRPr="00575D0A" w:rsidRDefault="007E12D5" w:rsidP="00ED3C8F">
            <w:pPr>
              <w:suppressAutoHyphens/>
              <w:spacing w:after="0" w:line="240" w:lineRule="auto"/>
              <w:rPr>
                <w:rFonts w:ascii="Times New Roman" w:hAnsi="Times New Roman"/>
                <w:b/>
                <w:bCs/>
                <w:i/>
                <w:iCs/>
              </w:rPr>
            </w:pPr>
          </w:p>
        </w:tc>
        <w:tc>
          <w:tcPr>
            <w:tcW w:w="3228" w:type="pct"/>
            <w:vAlign w:val="center"/>
          </w:tcPr>
          <w:p w14:paraId="7BFB9DF7" w14:textId="77777777" w:rsidR="007E12D5" w:rsidRPr="00575D0A" w:rsidRDefault="00B97905" w:rsidP="00ED3C8F">
            <w:pPr>
              <w:suppressAutoHyphens/>
              <w:spacing w:after="0" w:line="240" w:lineRule="auto"/>
              <w:jc w:val="both"/>
              <w:rPr>
                <w:rFonts w:ascii="Times New Roman" w:hAnsi="Times New Roman"/>
                <w:bCs/>
              </w:rPr>
            </w:pPr>
            <w:r w:rsidRPr="00B97905">
              <w:rPr>
                <w:rFonts w:ascii="Times New Roman" w:hAnsi="Times New Roman"/>
                <w:bCs/>
              </w:rPr>
              <w:t>Формы и системы оплаты труда. Тарифная система оплаты труда: ее сущность, состав и содержание. ЕТКС (Единый тарифно-квалификационный справочник) и его значение. Фонд оплаты труда и его структура. Основные элементы и принципы премирования в организации</w:t>
            </w:r>
          </w:p>
        </w:tc>
        <w:tc>
          <w:tcPr>
            <w:tcW w:w="418" w:type="pct"/>
            <w:vMerge/>
            <w:vAlign w:val="center"/>
          </w:tcPr>
          <w:p w14:paraId="7EE8152C" w14:textId="77777777" w:rsidR="007E12D5" w:rsidRPr="00575D0A" w:rsidRDefault="007E12D5" w:rsidP="00ED3C8F">
            <w:pPr>
              <w:suppressAutoHyphens/>
              <w:spacing w:after="0" w:line="240" w:lineRule="auto"/>
              <w:jc w:val="center"/>
              <w:rPr>
                <w:rFonts w:ascii="Times New Roman" w:hAnsi="Times New Roman"/>
                <w:iCs/>
              </w:rPr>
            </w:pPr>
          </w:p>
        </w:tc>
        <w:tc>
          <w:tcPr>
            <w:tcW w:w="556" w:type="pct"/>
            <w:vMerge/>
            <w:vAlign w:val="center"/>
          </w:tcPr>
          <w:p w14:paraId="28813059" w14:textId="77777777" w:rsidR="007E12D5" w:rsidRPr="00575D0A" w:rsidRDefault="007E12D5" w:rsidP="00ED3C8F">
            <w:pPr>
              <w:suppressAutoHyphens/>
              <w:spacing w:after="0" w:line="240" w:lineRule="auto"/>
              <w:rPr>
                <w:rFonts w:ascii="Times New Roman" w:hAnsi="Times New Roman"/>
                <w:b/>
                <w:bCs/>
                <w:iCs/>
              </w:rPr>
            </w:pPr>
          </w:p>
        </w:tc>
      </w:tr>
      <w:tr w:rsidR="007E12D5" w:rsidRPr="00575D0A" w14:paraId="370AB993" w14:textId="77777777" w:rsidTr="0078244D">
        <w:trPr>
          <w:trHeight w:val="221"/>
        </w:trPr>
        <w:tc>
          <w:tcPr>
            <w:tcW w:w="798" w:type="pct"/>
            <w:vMerge/>
          </w:tcPr>
          <w:p w14:paraId="50E0F455" w14:textId="77777777" w:rsidR="007E12D5" w:rsidRPr="00575D0A" w:rsidRDefault="007E12D5" w:rsidP="00ED3C8F">
            <w:pPr>
              <w:suppressAutoHyphens/>
              <w:spacing w:after="0" w:line="240" w:lineRule="auto"/>
              <w:rPr>
                <w:rFonts w:ascii="Times New Roman" w:hAnsi="Times New Roman"/>
                <w:b/>
                <w:bCs/>
                <w:i/>
                <w:iCs/>
              </w:rPr>
            </w:pPr>
          </w:p>
        </w:tc>
        <w:tc>
          <w:tcPr>
            <w:tcW w:w="3228" w:type="pct"/>
            <w:vAlign w:val="center"/>
          </w:tcPr>
          <w:p w14:paraId="610A4B80" w14:textId="77777777" w:rsidR="007E12D5" w:rsidRPr="00575D0A" w:rsidRDefault="007E12D5" w:rsidP="00ED3C8F">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62FF598B" w14:textId="77777777" w:rsidR="007E12D5" w:rsidRPr="00575D0A" w:rsidRDefault="007E12D5" w:rsidP="00ED3C8F">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791B26D9" w14:textId="77777777" w:rsidR="007E12D5" w:rsidRPr="00575D0A" w:rsidRDefault="007E12D5" w:rsidP="00ED3C8F">
            <w:pPr>
              <w:suppressAutoHyphens/>
              <w:spacing w:after="0" w:line="240" w:lineRule="auto"/>
              <w:jc w:val="center"/>
              <w:rPr>
                <w:rFonts w:ascii="Times New Roman" w:hAnsi="Times New Roman"/>
                <w:iCs/>
              </w:rPr>
            </w:pPr>
          </w:p>
        </w:tc>
        <w:tc>
          <w:tcPr>
            <w:tcW w:w="556" w:type="pct"/>
            <w:vMerge/>
            <w:vAlign w:val="center"/>
          </w:tcPr>
          <w:p w14:paraId="21AE4E9E" w14:textId="77777777" w:rsidR="007E12D5" w:rsidRPr="00575D0A" w:rsidRDefault="007E12D5" w:rsidP="00ED3C8F">
            <w:pPr>
              <w:suppressAutoHyphens/>
              <w:spacing w:after="0" w:line="240" w:lineRule="auto"/>
              <w:rPr>
                <w:rFonts w:ascii="Times New Roman" w:hAnsi="Times New Roman"/>
                <w:b/>
                <w:bCs/>
                <w:iCs/>
              </w:rPr>
            </w:pPr>
          </w:p>
        </w:tc>
      </w:tr>
      <w:tr w:rsidR="00B97905" w:rsidRPr="00575D0A" w14:paraId="1A4604DC" w14:textId="77777777" w:rsidTr="0078244D">
        <w:trPr>
          <w:trHeight w:val="221"/>
        </w:trPr>
        <w:tc>
          <w:tcPr>
            <w:tcW w:w="4026" w:type="pct"/>
            <w:gridSpan w:val="2"/>
          </w:tcPr>
          <w:p w14:paraId="317DFC64" w14:textId="77777777" w:rsidR="00B97905" w:rsidRPr="00B97905" w:rsidRDefault="00B97905" w:rsidP="00ED3C8F">
            <w:pPr>
              <w:suppressAutoHyphens/>
              <w:spacing w:after="0" w:line="240" w:lineRule="auto"/>
              <w:rPr>
                <w:rFonts w:ascii="Times New Roman" w:hAnsi="Times New Roman"/>
                <w:b/>
                <w:bCs/>
              </w:rPr>
            </w:pPr>
            <w:r w:rsidRPr="00B97905">
              <w:rPr>
                <w:rFonts w:ascii="Times New Roman" w:hAnsi="Times New Roman"/>
                <w:b/>
                <w:bCs/>
              </w:rPr>
              <w:t>Раздел 4. Финансовые ресурсы предприятия</w:t>
            </w:r>
          </w:p>
        </w:tc>
        <w:tc>
          <w:tcPr>
            <w:tcW w:w="418" w:type="pct"/>
            <w:vAlign w:val="center"/>
          </w:tcPr>
          <w:p w14:paraId="494866D0" w14:textId="77777777" w:rsidR="00B97905" w:rsidRPr="006A20E1" w:rsidRDefault="006A20E1" w:rsidP="00ED3C8F">
            <w:pPr>
              <w:suppressAutoHyphens/>
              <w:spacing w:after="0" w:line="240" w:lineRule="auto"/>
              <w:jc w:val="center"/>
              <w:rPr>
                <w:rFonts w:ascii="Times New Roman" w:hAnsi="Times New Roman"/>
                <w:b/>
                <w:i/>
                <w:iCs/>
              </w:rPr>
            </w:pPr>
            <w:r>
              <w:rPr>
                <w:rFonts w:ascii="Times New Roman" w:hAnsi="Times New Roman"/>
                <w:b/>
                <w:i/>
                <w:iCs/>
              </w:rPr>
              <w:t>10</w:t>
            </w:r>
          </w:p>
        </w:tc>
        <w:tc>
          <w:tcPr>
            <w:tcW w:w="556" w:type="pct"/>
            <w:vAlign w:val="center"/>
          </w:tcPr>
          <w:p w14:paraId="799D1546" w14:textId="77777777" w:rsidR="00B97905" w:rsidRPr="00575D0A" w:rsidRDefault="00B97905" w:rsidP="00ED3C8F">
            <w:pPr>
              <w:suppressAutoHyphens/>
              <w:spacing w:after="0" w:line="240" w:lineRule="auto"/>
              <w:rPr>
                <w:rFonts w:ascii="Times New Roman" w:hAnsi="Times New Roman"/>
                <w:b/>
                <w:bCs/>
                <w:iCs/>
              </w:rPr>
            </w:pPr>
          </w:p>
        </w:tc>
      </w:tr>
      <w:tr w:rsidR="007E12D5" w:rsidRPr="00575D0A" w14:paraId="1C3DB3D7" w14:textId="77777777" w:rsidTr="0078244D">
        <w:trPr>
          <w:trHeight w:val="221"/>
        </w:trPr>
        <w:tc>
          <w:tcPr>
            <w:tcW w:w="798" w:type="pct"/>
            <w:vMerge w:val="restart"/>
          </w:tcPr>
          <w:p w14:paraId="0B352B17" w14:textId="77777777" w:rsidR="007E12D5" w:rsidRPr="00575D0A" w:rsidRDefault="00B97905" w:rsidP="00ED3C8F">
            <w:pPr>
              <w:suppressAutoHyphens/>
              <w:spacing w:after="0" w:line="240" w:lineRule="auto"/>
              <w:rPr>
                <w:rFonts w:ascii="Times New Roman" w:hAnsi="Times New Roman"/>
                <w:b/>
                <w:bCs/>
                <w:i/>
                <w:iCs/>
              </w:rPr>
            </w:pPr>
            <w:r w:rsidRPr="00B97905">
              <w:rPr>
                <w:rFonts w:ascii="Times New Roman" w:hAnsi="Times New Roman"/>
                <w:b/>
                <w:bCs/>
                <w:i/>
                <w:iCs/>
              </w:rPr>
              <w:t>Тема 4.1 Доходы и расходы предприятия</w:t>
            </w:r>
          </w:p>
        </w:tc>
        <w:tc>
          <w:tcPr>
            <w:tcW w:w="3228" w:type="pct"/>
            <w:vAlign w:val="center"/>
          </w:tcPr>
          <w:p w14:paraId="11C2C98E" w14:textId="77777777" w:rsidR="007E12D5" w:rsidRPr="00575D0A" w:rsidRDefault="007E12D5" w:rsidP="00ED3C8F">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78BB08E6" w14:textId="77777777" w:rsidR="007E12D5" w:rsidRPr="00711161" w:rsidRDefault="006A20E1" w:rsidP="00ED3C8F">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restart"/>
            <w:vAlign w:val="center"/>
          </w:tcPr>
          <w:p w14:paraId="3A516839" w14:textId="77777777" w:rsidR="007E12D5" w:rsidRDefault="007E12D5" w:rsidP="000F375F">
            <w:pPr>
              <w:suppressAutoHyphens/>
              <w:spacing w:after="0" w:line="240" w:lineRule="auto"/>
              <w:rPr>
                <w:rFonts w:ascii="Times New Roman" w:hAnsi="Times New Roman"/>
                <w:b/>
                <w:i/>
                <w:iCs/>
              </w:rPr>
            </w:pPr>
            <w:r w:rsidRPr="00575D0A">
              <w:rPr>
                <w:rFonts w:ascii="Times New Roman" w:hAnsi="Times New Roman"/>
                <w:b/>
                <w:i/>
                <w:iCs/>
              </w:rPr>
              <w:t xml:space="preserve">ОК 01-04, </w:t>
            </w:r>
            <w:r w:rsidR="000F375F">
              <w:rPr>
                <w:rFonts w:ascii="Times New Roman" w:hAnsi="Times New Roman"/>
                <w:b/>
                <w:i/>
                <w:iCs/>
              </w:rPr>
              <w:t>11</w:t>
            </w:r>
          </w:p>
          <w:p w14:paraId="60183888" w14:textId="0C8CC895" w:rsidR="0078244D" w:rsidRPr="00575D0A" w:rsidRDefault="0078244D" w:rsidP="000F375F">
            <w:pPr>
              <w:suppressAutoHyphens/>
              <w:spacing w:after="0" w:line="240" w:lineRule="auto"/>
              <w:rPr>
                <w:rFonts w:ascii="Times New Roman" w:hAnsi="Times New Roman"/>
                <w:b/>
                <w:bCs/>
                <w:iCs/>
              </w:rPr>
            </w:pPr>
          </w:p>
        </w:tc>
      </w:tr>
      <w:tr w:rsidR="007E12D5" w:rsidRPr="00575D0A" w14:paraId="54181A80" w14:textId="77777777" w:rsidTr="0078244D">
        <w:trPr>
          <w:trHeight w:val="221"/>
        </w:trPr>
        <w:tc>
          <w:tcPr>
            <w:tcW w:w="798" w:type="pct"/>
            <w:vMerge/>
          </w:tcPr>
          <w:p w14:paraId="0629114E" w14:textId="77777777" w:rsidR="007E12D5" w:rsidRPr="00575D0A" w:rsidRDefault="007E12D5" w:rsidP="00ED3C8F">
            <w:pPr>
              <w:suppressAutoHyphens/>
              <w:spacing w:after="0" w:line="240" w:lineRule="auto"/>
              <w:rPr>
                <w:rFonts w:ascii="Times New Roman" w:hAnsi="Times New Roman"/>
                <w:b/>
                <w:bCs/>
                <w:i/>
                <w:iCs/>
              </w:rPr>
            </w:pPr>
          </w:p>
        </w:tc>
        <w:tc>
          <w:tcPr>
            <w:tcW w:w="3228" w:type="pct"/>
            <w:vAlign w:val="center"/>
          </w:tcPr>
          <w:p w14:paraId="70899AC6" w14:textId="77777777" w:rsidR="007E12D5" w:rsidRPr="00D472AE" w:rsidRDefault="00B97905" w:rsidP="00ED3C8F">
            <w:pPr>
              <w:suppressAutoHyphens/>
              <w:spacing w:after="0" w:line="240" w:lineRule="auto"/>
              <w:jc w:val="both"/>
              <w:rPr>
                <w:rFonts w:ascii="Times New Roman" w:hAnsi="Times New Roman"/>
                <w:bCs/>
              </w:rPr>
            </w:pPr>
            <w:r w:rsidRPr="00B97905">
              <w:rPr>
                <w:rFonts w:ascii="Times New Roman" w:hAnsi="Times New Roman"/>
                <w:bCs/>
              </w:rPr>
              <w:t>Сущность финансов предприятия. Финансовые ресурсы предприятия. Собственный капитал предприятия. Заемные (внешние) средства предприятия. Сущность доходов и расходов предприятия. Классификация доходов и расходов предприятия. Понятие и состав издержек производства и реализации продукции. Классификация затрат по статьям и элементам. Смета затрат и методика ее составления. Калькуляция себестоимости и ее значение. Методы калькулирования. Способы экономии ресурсов, энергосберегающие технологии.</w:t>
            </w:r>
          </w:p>
        </w:tc>
        <w:tc>
          <w:tcPr>
            <w:tcW w:w="418" w:type="pct"/>
            <w:vMerge/>
            <w:vAlign w:val="center"/>
          </w:tcPr>
          <w:p w14:paraId="6A039C08" w14:textId="77777777" w:rsidR="007E12D5" w:rsidRPr="00575D0A" w:rsidRDefault="007E12D5" w:rsidP="00ED3C8F">
            <w:pPr>
              <w:suppressAutoHyphens/>
              <w:spacing w:after="0" w:line="240" w:lineRule="auto"/>
              <w:jc w:val="center"/>
              <w:rPr>
                <w:rFonts w:ascii="Times New Roman" w:hAnsi="Times New Roman"/>
                <w:iCs/>
              </w:rPr>
            </w:pPr>
          </w:p>
        </w:tc>
        <w:tc>
          <w:tcPr>
            <w:tcW w:w="556" w:type="pct"/>
            <w:vMerge/>
            <w:vAlign w:val="center"/>
          </w:tcPr>
          <w:p w14:paraId="2785D3B9" w14:textId="77777777" w:rsidR="007E12D5" w:rsidRPr="00575D0A" w:rsidRDefault="007E12D5" w:rsidP="00ED3C8F">
            <w:pPr>
              <w:suppressAutoHyphens/>
              <w:spacing w:after="0" w:line="240" w:lineRule="auto"/>
              <w:rPr>
                <w:rFonts w:ascii="Times New Roman" w:hAnsi="Times New Roman"/>
                <w:b/>
                <w:bCs/>
                <w:iCs/>
              </w:rPr>
            </w:pPr>
          </w:p>
        </w:tc>
      </w:tr>
      <w:tr w:rsidR="007E12D5" w:rsidRPr="00575D0A" w14:paraId="4EBCDC48" w14:textId="77777777" w:rsidTr="0078244D">
        <w:trPr>
          <w:trHeight w:val="221"/>
        </w:trPr>
        <w:tc>
          <w:tcPr>
            <w:tcW w:w="798" w:type="pct"/>
            <w:vMerge/>
          </w:tcPr>
          <w:p w14:paraId="3BBD867A" w14:textId="77777777" w:rsidR="007E12D5" w:rsidRPr="00575D0A" w:rsidRDefault="007E12D5" w:rsidP="00ED3C8F">
            <w:pPr>
              <w:suppressAutoHyphens/>
              <w:spacing w:after="0" w:line="240" w:lineRule="auto"/>
              <w:rPr>
                <w:rFonts w:ascii="Times New Roman" w:hAnsi="Times New Roman"/>
                <w:b/>
                <w:bCs/>
                <w:i/>
                <w:iCs/>
              </w:rPr>
            </w:pPr>
          </w:p>
        </w:tc>
        <w:tc>
          <w:tcPr>
            <w:tcW w:w="3228" w:type="pct"/>
            <w:vAlign w:val="center"/>
          </w:tcPr>
          <w:p w14:paraId="70DCD853" w14:textId="77777777" w:rsidR="007E12D5" w:rsidRPr="00575D0A" w:rsidRDefault="007E12D5" w:rsidP="00ED3C8F">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6363D878" w14:textId="77777777" w:rsidR="007E12D5" w:rsidRPr="00575D0A" w:rsidRDefault="007E12D5" w:rsidP="00ED3C8F">
            <w:pPr>
              <w:suppressAutoHyphens/>
              <w:spacing w:after="0" w:line="240" w:lineRule="auto"/>
              <w:rPr>
                <w:rFonts w:ascii="Times New Roman" w:hAnsi="Times New Roman"/>
                <w:bCs/>
                <w:i/>
              </w:rPr>
            </w:pPr>
            <w:r w:rsidRPr="00575D0A">
              <w:rPr>
                <w:rFonts w:ascii="Times New Roman" w:hAnsi="Times New Roman"/>
                <w:i/>
                <w:iCs/>
              </w:rPr>
              <w:lastRenderedPageBreak/>
              <w:t>Определяется при формировании рабочей программы</w:t>
            </w:r>
          </w:p>
        </w:tc>
        <w:tc>
          <w:tcPr>
            <w:tcW w:w="418" w:type="pct"/>
            <w:vAlign w:val="center"/>
          </w:tcPr>
          <w:p w14:paraId="0874583A" w14:textId="77777777" w:rsidR="007E12D5" w:rsidRPr="00575D0A" w:rsidRDefault="007E12D5" w:rsidP="00ED3C8F">
            <w:pPr>
              <w:suppressAutoHyphens/>
              <w:spacing w:after="0" w:line="240" w:lineRule="auto"/>
              <w:jc w:val="center"/>
              <w:rPr>
                <w:rFonts w:ascii="Times New Roman" w:hAnsi="Times New Roman"/>
                <w:iCs/>
              </w:rPr>
            </w:pPr>
          </w:p>
        </w:tc>
        <w:tc>
          <w:tcPr>
            <w:tcW w:w="556" w:type="pct"/>
            <w:vMerge/>
            <w:vAlign w:val="center"/>
          </w:tcPr>
          <w:p w14:paraId="72695A5F" w14:textId="77777777" w:rsidR="007E12D5" w:rsidRPr="00575D0A" w:rsidRDefault="007E12D5" w:rsidP="00ED3C8F">
            <w:pPr>
              <w:suppressAutoHyphens/>
              <w:spacing w:after="0" w:line="240" w:lineRule="auto"/>
              <w:rPr>
                <w:rFonts w:ascii="Times New Roman" w:hAnsi="Times New Roman"/>
                <w:b/>
                <w:bCs/>
                <w:iCs/>
              </w:rPr>
            </w:pPr>
          </w:p>
        </w:tc>
      </w:tr>
      <w:tr w:rsidR="007E12D5" w:rsidRPr="00575D0A" w14:paraId="39C3A51A" w14:textId="77777777" w:rsidTr="0078244D">
        <w:trPr>
          <w:trHeight w:val="221"/>
        </w:trPr>
        <w:tc>
          <w:tcPr>
            <w:tcW w:w="798" w:type="pct"/>
            <w:vMerge w:val="restart"/>
          </w:tcPr>
          <w:p w14:paraId="3E5B940B" w14:textId="77777777" w:rsidR="007E12D5" w:rsidRPr="00575D0A" w:rsidRDefault="00B97905" w:rsidP="00ED3C8F">
            <w:pPr>
              <w:suppressAutoHyphens/>
              <w:spacing w:after="0" w:line="240" w:lineRule="auto"/>
              <w:rPr>
                <w:rFonts w:ascii="Times New Roman" w:hAnsi="Times New Roman"/>
                <w:b/>
                <w:bCs/>
                <w:i/>
                <w:iCs/>
              </w:rPr>
            </w:pPr>
            <w:r w:rsidRPr="00B97905">
              <w:rPr>
                <w:rFonts w:ascii="Times New Roman" w:hAnsi="Times New Roman"/>
                <w:b/>
                <w:bCs/>
                <w:i/>
                <w:iCs/>
              </w:rPr>
              <w:t>Тема 4.2 Механизм ценообразования на предприятия</w:t>
            </w:r>
          </w:p>
        </w:tc>
        <w:tc>
          <w:tcPr>
            <w:tcW w:w="3228" w:type="pct"/>
            <w:vAlign w:val="center"/>
          </w:tcPr>
          <w:p w14:paraId="5A4B3453" w14:textId="77777777" w:rsidR="007E12D5" w:rsidRPr="00575D0A" w:rsidRDefault="007E12D5" w:rsidP="00ED3C8F">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12233530" w14:textId="77777777" w:rsidR="007E12D5" w:rsidRPr="002C437C" w:rsidRDefault="006A20E1" w:rsidP="00ED3C8F">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restart"/>
            <w:vAlign w:val="center"/>
          </w:tcPr>
          <w:p w14:paraId="6BBC2E87" w14:textId="77777777" w:rsidR="007E12D5" w:rsidRDefault="007E12D5" w:rsidP="000F375F">
            <w:pPr>
              <w:suppressAutoHyphens/>
              <w:spacing w:after="0" w:line="240" w:lineRule="auto"/>
              <w:rPr>
                <w:rFonts w:ascii="Times New Roman" w:hAnsi="Times New Roman"/>
                <w:b/>
                <w:i/>
                <w:iCs/>
              </w:rPr>
            </w:pPr>
            <w:r w:rsidRPr="00575D0A">
              <w:rPr>
                <w:rFonts w:ascii="Times New Roman" w:hAnsi="Times New Roman"/>
                <w:b/>
                <w:i/>
                <w:iCs/>
              </w:rPr>
              <w:t xml:space="preserve">ОК 01-04, </w:t>
            </w:r>
            <w:r w:rsidR="000F375F">
              <w:rPr>
                <w:rFonts w:ascii="Times New Roman" w:hAnsi="Times New Roman"/>
                <w:b/>
                <w:i/>
                <w:iCs/>
              </w:rPr>
              <w:t>11</w:t>
            </w:r>
          </w:p>
          <w:p w14:paraId="2D51E4CF" w14:textId="6C477628" w:rsidR="0078244D" w:rsidRPr="00575D0A" w:rsidRDefault="0078244D" w:rsidP="000F375F">
            <w:pPr>
              <w:suppressAutoHyphens/>
              <w:spacing w:after="0" w:line="240" w:lineRule="auto"/>
              <w:rPr>
                <w:rFonts w:ascii="Times New Roman" w:hAnsi="Times New Roman"/>
                <w:b/>
                <w:bCs/>
                <w:iCs/>
              </w:rPr>
            </w:pPr>
          </w:p>
        </w:tc>
      </w:tr>
      <w:tr w:rsidR="007E12D5" w:rsidRPr="00575D0A" w14:paraId="2F8370BE" w14:textId="77777777" w:rsidTr="0078244D">
        <w:trPr>
          <w:trHeight w:val="221"/>
        </w:trPr>
        <w:tc>
          <w:tcPr>
            <w:tcW w:w="798" w:type="pct"/>
            <w:vMerge/>
          </w:tcPr>
          <w:p w14:paraId="21A1B05D" w14:textId="77777777" w:rsidR="007E12D5" w:rsidRPr="00575D0A" w:rsidRDefault="007E12D5" w:rsidP="00ED3C8F">
            <w:pPr>
              <w:suppressAutoHyphens/>
              <w:spacing w:after="0" w:line="240" w:lineRule="auto"/>
              <w:rPr>
                <w:rFonts w:ascii="Times New Roman" w:hAnsi="Times New Roman"/>
                <w:b/>
                <w:bCs/>
                <w:i/>
                <w:iCs/>
              </w:rPr>
            </w:pPr>
          </w:p>
        </w:tc>
        <w:tc>
          <w:tcPr>
            <w:tcW w:w="3228" w:type="pct"/>
            <w:vAlign w:val="center"/>
          </w:tcPr>
          <w:p w14:paraId="52F79210" w14:textId="77777777" w:rsidR="007E12D5" w:rsidRPr="000301D3" w:rsidRDefault="00B97905" w:rsidP="00ED3C8F">
            <w:pPr>
              <w:suppressAutoHyphens/>
              <w:spacing w:after="0" w:line="240" w:lineRule="auto"/>
              <w:jc w:val="both"/>
              <w:rPr>
                <w:rFonts w:ascii="Times New Roman" w:hAnsi="Times New Roman"/>
                <w:bCs/>
              </w:rPr>
            </w:pPr>
            <w:r w:rsidRPr="00B97905">
              <w:rPr>
                <w:rFonts w:ascii="Times New Roman" w:hAnsi="Times New Roman"/>
                <w:bCs/>
              </w:rPr>
              <w:t>Ценовая политика предприятия. Цели и этапы ценообразования. Экономическое содержание и виды цен. Механизм рыночного ценообразования. Ценовая стратегия предприятия. Управление ценами. Особенности ценообразования по отраслям.</w:t>
            </w:r>
          </w:p>
        </w:tc>
        <w:tc>
          <w:tcPr>
            <w:tcW w:w="418" w:type="pct"/>
            <w:vMerge/>
            <w:vAlign w:val="center"/>
          </w:tcPr>
          <w:p w14:paraId="7EAB4514" w14:textId="77777777" w:rsidR="007E12D5" w:rsidRPr="00575D0A" w:rsidRDefault="007E12D5" w:rsidP="00ED3C8F">
            <w:pPr>
              <w:suppressAutoHyphens/>
              <w:spacing w:after="0" w:line="240" w:lineRule="auto"/>
              <w:jc w:val="center"/>
              <w:rPr>
                <w:rFonts w:ascii="Times New Roman" w:hAnsi="Times New Roman"/>
                <w:iCs/>
              </w:rPr>
            </w:pPr>
          </w:p>
        </w:tc>
        <w:tc>
          <w:tcPr>
            <w:tcW w:w="556" w:type="pct"/>
            <w:vMerge/>
            <w:vAlign w:val="center"/>
          </w:tcPr>
          <w:p w14:paraId="0B86053B" w14:textId="77777777" w:rsidR="007E12D5" w:rsidRPr="00575D0A" w:rsidRDefault="007E12D5" w:rsidP="00ED3C8F">
            <w:pPr>
              <w:suppressAutoHyphens/>
              <w:spacing w:after="0" w:line="240" w:lineRule="auto"/>
              <w:rPr>
                <w:rFonts w:ascii="Times New Roman" w:hAnsi="Times New Roman"/>
                <w:b/>
                <w:bCs/>
                <w:iCs/>
              </w:rPr>
            </w:pPr>
          </w:p>
        </w:tc>
      </w:tr>
      <w:tr w:rsidR="007E12D5" w:rsidRPr="00575D0A" w14:paraId="7B76D0B7" w14:textId="77777777" w:rsidTr="0078244D">
        <w:trPr>
          <w:trHeight w:val="221"/>
        </w:trPr>
        <w:tc>
          <w:tcPr>
            <w:tcW w:w="798" w:type="pct"/>
            <w:vMerge/>
          </w:tcPr>
          <w:p w14:paraId="6088E75D" w14:textId="77777777" w:rsidR="007E12D5" w:rsidRPr="00575D0A" w:rsidRDefault="007E12D5" w:rsidP="00ED3C8F">
            <w:pPr>
              <w:suppressAutoHyphens/>
              <w:spacing w:after="0" w:line="240" w:lineRule="auto"/>
              <w:rPr>
                <w:rFonts w:ascii="Times New Roman" w:hAnsi="Times New Roman"/>
                <w:b/>
                <w:bCs/>
                <w:i/>
                <w:iCs/>
              </w:rPr>
            </w:pPr>
          </w:p>
        </w:tc>
        <w:tc>
          <w:tcPr>
            <w:tcW w:w="3228" w:type="pct"/>
            <w:vAlign w:val="center"/>
          </w:tcPr>
          <w:p w14:paraId="7F20B96B" w14:textId="77777777" w:rsidR="007E12D5" w:rsidRPr="00575D0A" w:rsidRDefault="007E12D5" w:rsidP="00ED3C8F">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25762786" w14:textId="77777777" w:rsidR="007E12D5" w:rsidRPr="00575D0A" w:rsidRDefault="007E12D5" w:rsidP="00ED3C8F">
            <w:pPr>
              <w:suppressAutoHyphens/>
              <w:spacing w:after="0" w:line="240" w:lineRule="auto"/>
              <w:rPr>
                <w:rFonts w:ascii="Times New Roman" w:hAnsi="Times New Roman"/>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40D6F7A7" w14:textId="77777777" w:rsidR="007E12D5" w:rsidRPr="00575D0A" w:rsidRDefault="007E12D5" w:rsidP="00ED3C8F">
            <w:pPr>
              <w:suppressAutoHyphens/>
              <w:spacing w:after="0" w:line="240" w:lineRule="auto"/>
              <w:jc w:val="center"/>
              <w:rPr>
                <w:rFonts w:ascii="Times New Roman" w:hAnsi="Times New Roman"/>
                <w:iCs/>
              </w:rPr>
            </w:pPr>
          </w:p>
        </w:tc>
        <w:tc>
          <w:tcPr>
            <w:tcW w:w="556" w:type="pct"/>
            <w:vMerge/>
            <w:vAlign w:val="center"/>
          </w:tcPr>
          <w:p w14:paraId="11E78F72" w14:textId="77777777" w:rsidR="007E12D5" w:rsidRPr="00575D0A" w:rsidRDefault="007E12D5" w:rsidP="00ED3C8F">
            <w:pPr>
              <w:suppressAutoHyphens/>
              <w:spacing w:after="0" w:line="240" w:lineRule="auto"/>
              <w:rPr>
                <w:rFonts w:ascii="Times New Roman" w:hAnsi="Times New Roman"/>
                <w:b/>
                <w:bCs/>
                <w:iCs/>
              </w:rPr>
            </w:pPr>
          </w:p>
        </w:tc>
      </w:tr>
      <w:tr w:rsidR="000F375F" w:rsidRPr="00575D0A" w14:paraId="29114C74" w14:textId="77777777" w:rsidTr="0078244D">
        <w:trPr>
          <w:trHeight w:val="221"/>
        </w:trPr>
        <w:tc>
          <w:tcPr>
            <w:tcW w:w="798" w:type="pct"/>
            <w:vMerge w:val="restart"/>
          </w:tcPr>
          <w:p w14:paraId="1832078D" w14:textId="77777777" w:rsidR="000F375F" w:rsidRPr="00575D0A" w:rsidRDefault="000F375F" w:rsidP="004F3F59">
            <w:pPr>
              <w:suppressAutoHyphens/>
              <w:spacing w:after="0" w:line="240" w:lineRule="auto"/>
              <w:rPr>
                <w:rFonts w:ascii="Times New Roman" w:hAnsi="Times New Roman"/>
                <w:b/>
                <w:bCs/>
                <w:i/>
                <w:iCs/>
              </w:rPr>
            </w:pPr>
            <w:r w:rsidRPr="00F302DA">
              <w:rPr>
                <w:rFonts w:ascii="Times New Roman" w:hAnsi="Times New Roman"/>
                <w:b/>
                <w:bCs/>
                <w:i/>
                <w:iCs/>
              </w:rPr>
              <w:t>Тема 4.3. Формирование и распределение прибыли на предприятии</w:t>
            </w:r>
          </w:p>
        </w:tc>
        <w:tc>
          <w:tcPr>
            <w:tcW w:w="3228" w:type="pct"/>
            <w:vAlign w:val="center"/>
          </w:tcPr>
          <w:p w14:paraId="5258647E" w14:textId="77777777" w:rsidR="000F375F" w:rsidRPr="00575D0A" w:rsidRDefault="000F375F" w:rsidP="00ED3C8F">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24141F6D" w14:textId="77777777" w:rsidR="000F375F" w:rsidRPr="000F375F" w:rsidRDefault="000F375F" w:rsidP="00ED3C8F">
            <w:pPr>
              <w:suppressAutoHyphens/>
              <w:spacing w:after="0" w:line="240" w:lineRule="auto"/>
              <w:jc w:val="center"/>
              <w:rPr>
                <w:rFonts w:ascii="Times New Roman" w:hAnsi="Times New Roman"/>
                <w:b/>
                <w:i/>
                <w:iCs/>
              </w:rPr>
            </w:pPr>
            <w:r w:rsidRPr="000F375F">
              <w:rPr>
                <w:rFonts w:ascii="Times New Roman" w:hAnsi="Times New Roman"/>
                <w:b/>
                <w:i/>
                <w:iCs/>
              </w:rPr>
              <w:t>2</w:t>
            </w:r>
          </w:p>
        </w:tc>
        <w:tc>
          <w:tcPr>
            <w:tcW w:w="556" w:type="pct"/>
            <w:vMerge w:val="restart"/>
            <w:vAlign w:val="center"/>
          </w:tcPr>
          <w:p w14:paraId="3306506C" w14:textId="77777777" w:rsidR="000F375F" w:rsidRDefault="000F375F" w:rsidP="004F3F59">
            <w:pPr>
              <w:suppressAutoHyphens/>
              <w:spacing w:after="0" w:line="240" w:lineRule="auto"/>
              <w:rPr>
                <w:rFonts w:ascii="Times New Roman" w:hAnsi="Times New Roman"/>
                <w:b/>
                <w:i/>
                <w:iCs/>
              </w:rPr>
            </w:pPr>
            <w:r w:rsidRPr="00575D0A">
              <w:rPr>
                <w:rFonts w:ascii="Times New Roman" w:hAnsi="Times New Roman"/>
                <w:b/>
                <w:i/>
                <w:iCs/>
              </w:rPr>
              <w:t xml:space="preserve">ОК 01-04, </w:t>
            </w:r>
            <w:r>
              <w:rPr>
                <w:rFonts w:ascii="Times New Roman" w:hAnsi="Times New Roman"/>
                <w:b/>
                <w:i/>
                <w:iCs/>
              </w:rPr>
              <w:t>11</w:t>
            </w:r>
          </w:p>
          <w:p w14:paraId="1447FF14" w14:textId="55E5CF1D" w:rsidR="0078244D" w:rsidRPr="00575D0A" w:rsidRDefault="0078244D" w:rsidP="004F3F59">
            <w:pPr>
              <w:suppressAutoHyphens/>
              <w:spacing w:after="0" w:line="240" w:lineRule="auto"/>
              <w:rPr>
                <w:rFonts w:ascii="Times New Roman" w:hAnsi="Times New Roman"/>
                <w:b/>
                <w:bCs/>
                <w:iCs/>
              </w:rPr>
            </w:pPr>
          </w:p>
        </w:tc>
      </w:tr>
      <w:tr w:rsidR="000F375F" w:rsidRPr="00575D0A" w14:paraId="10FB7582" w14:textId="77777777" w:rsidTr="0078244D">
        <w:trPr>
          <w:trHeight w:val="221"/>
        </w:trPr>
        <w:tc>
          <w:tcPr>
            <w:tcW w:w="798" w:type="pct"/>
            <w:vMerge/>
          </w:tcPr>
          <w:p w14:paraId="17AEBBBC" w14:textId="77777777" w:rsidR="000F375F" w:rsidRPr="00575D0A" w:rsidRDefault="000F375F" w:rsidP="00ED3C8F">
            <w:pPr>
              <w:suppressAutoHyphens/>
              <w:spacing w:after="0" w:line="240" w:lineRule="auto"/>
              <w:rPr>
                <w:rFonts w:ascii="Times New Roman" w:hAnsi="Times New Roman"/>
                <w:b/>
                <w:bCs/>
                <w:i/>
                <w:iCs/>
              </w:rPr>
            </w:pPr>
          </w:p>
        </w:tc>
        <w:tc>
          <w:tcPr>
            <w:tcW w:w="3228" w:type="pct"/>
            <w:vAlign w:val="center"/>
          </w:tcPr>
          <w:p w14:paraId="2564DA9D" w14:textId="77777777" w:rsidR="000F375F" w:rsidRPr="00F302DA" w:rsidRDefault="000F375F" w:rsidP="00906F23">
            <w:pPr>
              <w:suppressAutoHyphens/>
              <w:spacing w:after="0" w:line="240" w:lineRule="auto"/>
              <w:jc w:val="both"/>
              <w:rPr>
                <w:rFonts w:ascii="Times New Roman" w:hAnsi="Times New Roman"/>
                <w:bCs/>
              </w:rPr>
            </w:pPr>
            <w:r w:rsidRPr="00F302DA">
              <w:rPr>
                <w:rFonts w:ascii="Times New Roman" w:hAnsi="Times New Roman"/>
                <w:bCs/>
              </w:rPr>
              <w:t>Сущность и значение прибыли, ее источники и виды. Механизм формирования прибыли. Факторы, влияющие на величину прибыли. Чистая прибыль предприятия. Распределение и использования чистой прибыли. Связь выручки, затрат и прибыли предприятия. Точка безубыточности. Рентабельность-показатель эффективности работы предприятия. Виды рентабельности. Показатели рентабельности. Методика расчета уровня рентабельности продукции производства.</w:t>
            </w:r>
          </w:p>
        </w:tc>
        <w:tc>
          <w:tcPr>
            <w:tcW w:w="418" w:type="pct"/>
            <w:vMerge/>
            <w:vAlign w:val="center"/>
          </w:tcPr>
          <w:p w14:paraId="29237F2B" w14:textId="77777777" w:rsidR="000F375F" w:rsidRPr="00575D0A" w:rsidRDefault="000F375F" w:rsidP="00ED3C8F">
            <w:pPr>
              <w:suppressAutoHyphens/>
              <w:spacing w:after="0" w:line="240" w:lineRule="auto"/>
              <w:jc w:val="center"/>
              <w:rPr>
                <w:rFonts w:ascii="Times New Roman" w:hAnsi="Times New Roman"/>
                <w:iCs/>
              </w:rPr>
            </w:pPr>
          </w:p>
        </w:tc>
        <w:tc>
          <w:tcPr>
            <w:tcW w:w="556" w:type="pct"/>
            <w:vMerge/>
            <w:vAlign w:val="center"/>
          </w:tcPr>
          <w:p w14:paraId="51D26F0F" w14:textId="77777777" w:rsidR="000F375F" w:rsidRPr="00575D0A" w:rsidRDefault="000F375F" w:rsidP="00ED3C8F">
            <w:pPr>
              <w:suppressAutoHyphens/>
              <w:spacing w:after="0" w:line="240" w:lineRule="auto"/>
              <w:rPr>
                <w:rFonts w:ascii="Times New Roman" w:hAnsi="Times New Roman"/>
                <w:b/>
                <w:bCs/>
                <w:iCs/>
              </w:rPr>
            </w:pPr>
          </w:p>
        </w:tc>
      </w:tr>
      <w:tr w:rsidR="000F375F" w:rsidRPr="00575D0A" w14:paraId="7D3986C4" w14:textId="77777777" w:rsidTr="0078244D">
        <w:trPr>
          <w:trHeight w:val="221"/>
        </w:trPr>
        <w:tc>
          <w:tcPr>
            <w:tcW w:w="798" w:type="pct"/>
            <w:vMerge/>
          </w:tcPr>
          <w:p w14:paraId="19D7B4A6" w14:textId="77777777" w:rsidR="000F375F" w:rsidRPr="00575D0A" w:rsidRDefault="000F375F" w:rsidP="00ED3C8F">
            <w:pPr>
              <w:suppressAutoHyphens/>
              <w:spacing w:after="0" w:line="240" w:lineRule="auto"/>
              <w:rPr>
                <w:rFonts w:ascii="Times New Roman" w:hAnsi="Times New Roman"/>
                <w:b/>
                <w:bCs/>
                <w:i/>
                <w:iCs/>
              </w:rPr>
            </w:pPr>
          </w:p>
        </w:tc>
        <w:tc>
          <w:tcPr>
            <w:tcW w:w="3228" w:type="pct"/>
            <w:vAlign w:val="center"/>
          </w:tcPr>
          <w:p w14:paraId="033A1588" w14:textId="77777777" w:rsidR="000F375F" w:rsidRPr="00575D0A" w:rsidRDefault="000F375F" w:rsidP="00B97905">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6658B1FC" w14:textId="77777777" w:rsidR="000F375F" w:rsidRPr="00575D0A" w:rsidRDefault="000F375F" w:rsidP="00B97905">
            <w:pPr>
              <w:suppressAutoHyphens/>
              <w:spacing w:after="0" w:line="240" w:lineRule="auto"/>
              <w:rPr>
                <w:rFonts w:ascii="Times New Roman" w:hAnsi="Times New Roman"/>
                <w:b/>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73B0F77F" w14:textId="77777777" w:rsidR="000F375F" w:rsidRPr="00575D0A" w:rsidRDefault="000F375F" w:rsidP="00ED3C8F">
            <w:pPr>
              <w:suppressAutoHyphens/>
              <w:spacing w:after="0" w:line="240" w:lineRule="auto"/>
              <w:jc w:val="center"/>
              <w:rPr>
                <w:rFonts w:ascii="Times New Roman" w:hAnsi="Times New Roman"/>
                <w:iCs/>
              </w:rPr>
            </w:pPr>
          </w:p>
        </w:tc>
        <w:tc>
          <w:tcPr>
            <w:tcW w:w="556" w:type="pct"/>
            <w:vMerge/>
            <w:vAlign w:val="center"/>
          </w:tcPr>
          <w:p w14:paraId="6713CA01" w14:textId="77777777" w:rsidR="000F375F" w:rsidRPr="00575D0A" w:rsidRDefault="000F375F" w:rsidP="00ED3C8F">
            <w:pPr>
              <w:suppressAutoHyphens/>
              <w:spacing w:after="0" w:line="240" w:lineRule="auto"/>
              <w:rPr>
                <w:rFonts w:ascii="Times New Roman" w:hAnsi="Times New Roman"/>
                <w:b/>
                <w:bCs/>
                <w:iCs/>
              </w:rPr>
            </w:pPr>
          </w:p>
        </w:tc>
      </w:tr>
      <w:tr w:rsidR="000F375F" w:rsidRPr="00575D0A" w14:paraId="280BD970" w14:textId="77777777" w:rsidTr="0078244D">
        <w:trPr>
          <w:trHeight w:val="221"/>
        </w:trPr>
        <w:tc>
          <w:tcPr>
            <w:tcW w:w="798" w:type="pct"/>
            <w:vMerge w:val="restart"/>
          </w:tcPr>
          <w:p w14:paraId="22F3F774" w14:textId="77777777" w:rsidR="000F375F" w:rsidRPr="00575D0A" w:rsidRDefault="000F375F" w:rsidP="004F3F59">
            <w:pPr>
              <w:suppressAutoHyphens/>
              <w:spacing w:after="0" w:line="240" w:lineRule="auto"/>
              <w:rPr>
                <w:rFonts w:ascii="Times New Roman" w:hAnsi="Times New Roman"/>
                <w:b/>
                <w:bCs/>
                <w:i/>
                <w:iCs/>
              </w:rPr>
            </w:pPr>
            <w:r w:rsidRPr="00906F23">
              <w:rPr>
                <w:rFonts w:ascii="Times New Roman" w:hAnsi="Times New Roman"/>
                <w:b/>
                <w:bCs/>
                <w:i/>
                <w:iCs/>
              </w:rPr>
              <w:t>Тема 4.4. Способы экономии ресурсов</w:t>
            </w:r>
          </w:p>
        </w:tc>
        <w:tc>
          <w:tcPr>
            <w:tcW w:w="3228" w:type="pct"/>
            <w:vAlign w:val="center"/>
          </w:tcPr>
          <w:p w14:paraId="0468E680" w14:textId="77777777" w:rsidR="000F375F" w:rsidRPr="00575D0A" w:rsidRDefault="000F375F" w:rsidP="004F3F59">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475F694F" w14:textId="77777777" w:rsidR="000F375F" w:rsidRPr="000F375F" w:rsidRDefault="000F375F" w:rsidP="00ED3C8F">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restart"/>
            <w:vAlign w:val="center"/>
          </w:tcPr>
          <w:p w14:paraId="3257C701" w14:textId="77777777" w:rsidR="000F375F" w:rsidRDefault="000F375F" w:rsidP="004F3F59">
            <w:pPr>
              <w:suppressAutoHyphens/>
              <w:spacing w:after="0" w:line="240" w:lineRule="auto"/>
              <w:rPr>
                <w:rFonts w:ascii="Times New Roman" w:hAnsi="Times New Roman"/>
                <w:b/>
                <w:i/>
                <w:iCs/>
              </w:rPr>
            </w:pPr>
            <w:r w:rsidRPr="00575D0A">
              <w:rPr>
                <w:rFonts w:ascii="Times New Roman" w:hAnsi="Times New Roman"/>
                <w:b/>
                <w:i/>
                <w:iCs/>
              </w:rPr>
              <w:t xml:space="preserve">ОК 01-04, </w:t>
            </w:r>
            <w:r>
              <w:rPr>
                <w:rFonts w:ascii="Times New Roman" w:hAnsi="Times New Roman"/>
                <w:b/>
                <w:i/>
                <w:iCs/>
              </w:rPr>
              <w:t>11</w:t>
            </w:r>
          </w:p>
          <w:p w14:paraId="6C7A39E4" w14:textId="1F7490DA" w:rsidR="0078244D" w:rsidRPr="00575D0A" w:rsidRDefault="0078244D" w:rsidP="004F3F59">
            <w:pPr>
              <w:suppressAutoHyphens/>
              <w:spacing w:after="0" w:line="240" w:lineRule="auto"/>
              <w:rPr>
                <w:rFonts w:ascii="Times New Roman" w:hAnsi="Times New Roman"/>
                <w:b/>
                <w:bCs/>
                <w:iCs/>
              </w:rPr>
            </w:pPr>
          </w:p>
        </w:tc>
      </w:tr>
      <w:tr w:rsidR="000F375F" w:rsidRPr="00575D0A" w14:paraId="19CCF3E3" w14:textId="77777777" w:rsidTr="0078244D">
        <w:trPr>
          <w:trHeight w:val="221"/>
        </w:trPr>
        <w:tc>
          <w:tcPr>
            <w:tcW w:w="798" w:type="pct"/>
            <w:vMerge/>
          </w:tcPr>
          <w:p w14:paraId="69A17008" w14:textId="77777777" w:rsidR="000F375F" w:rsidRPr="00575D0A" w:rsidRDefault="000F375F" w:rsidP="004F3F59">
            <w:pPr>
              <w:suppressAutoHyphens/>
              <w:spacing w:after="0" w:line="240" w:lineRule="auto"/>
              <w:rPr>
                <w:rFonts w:ascii="Times New Roman" w:hAnsi="Times New Roman"/>
                <w:b/>
                <w:bCs/>
                <w:i/>
                <w:iCs/>
              </w:rPr>
            </w:pPr>
          </w:p>
        </w:tc>
        <w:tc>
          <w:tcPr>
            <w:tcW w:w="3228" w:type="pct"/>
            <w:vAlign w:val="center"/>
          </w:tcPr>
          <w:p w14:paraId="7153D4A5" w14:textId="77777777" w:rsidR="000F375F" w:rsidRPr="00906F23" w:rsidRDefault="000F375F" w:rsidP="00906F23">
            <w:pPr>
              <w:suppressAutoHyphens/>
              <w:spacing w:after="0" w:line="240" w:lineRule="auto"/>
              <w:jc w:val="both"/>
              <w:rPr>
                <w:rFonts w:ascii="Times New Roman" w:hAnsi="Times New Roman"/>
                <w:bCs/>
              </w:rPr>
            </w:pPr>
            <w:r w:rsidRPr="00906F23">
              <w:rPr>
                <w:rFonts w:ascii="Times New Roman" w:hAnsi="Times New Roman"/>
                <w:bCs/>
              </w:rPr>
              <w:t>Факторы снижения (повыш</w:t>
            </w:r>
            <w:r>
              <w:rPr>
                <w:rFonts w:ascii="Times New Roman" w:hAnsi="Times New Roman"/>
                <w:bCs/>
              </w:rPr>
              <w:t>ения) себестоимости. Пути сниже</w:t>
            </w:r>
            <w:r w:rsidRPr="00906F23">
              <w:rPr>
                <w:rFonts w:ascii="Times New Roman" w:hAnsi="Times New Roman"/>
                <w:bCs/>
              </w:rPr>
              <w:t xml:space="preserve">ние(повышения) затрат, включаемых </w:t>
            </w:r>
            <w:r>
              <w:rPr>
                <w:rFonts w:ascii="Times New Roman" w:hAnsi="Times New Roman"/>
                <w:bCs/>
              </w:rPr>
              <w:t>в себестоимость продукции. Опре</w:t>
            </w:r>
            <w:r w:rsidRPr="00906F23">
              <w:rPr>
                <w:rFonts w:ascii="Times New Roman" w:hAnsi="Times New Roman"/>
                <w:bCs/>
              </w:rPr>
              <w:t>деление экономии, обусловленной действием технико-экономических факторов. Экономия от снижения материальных затрат.</w:t>
            </w:r>
          </w:p>
        </w:tc>
        <w:tc>
          <w:tcPr>
            <w:tcW w:w="418" w:type="pct"/>
            <w:vMerge/>
            <w:vAlign w:val="center"/>
          </w:tcPr>
          <w:p w14:paraId="3811B3CE" w14:textId="77777777" w:rsidR="000F375F" w:rsidRPr="00575D0A" w:rsidRDefault="000F375F" w:rsidP="00ED3C8F">
            <w:pPr>
              <w:suppressAutoHyphens/>
              <w:spacing w:after="0" w:line="240" w:lineRule="auto"/>
              <w:jc w:val="center"/>
              <w:rPr>
                <w:rFonts w:ascii="Times New Roman" w:hAnsi="Times New Roman"/>
                <w:iCs/>
              </w:rPr>
            </w:pPr>
          </w:p>
        </w:tc>
        <w:tc>
          <w:tcPr>
            <w:tcW w:w="556" w:type="pct"/>
            <w:vMerge/>
            <w:vAlign w:val="center"/>
          </w:tcPr>
          <w:p w14:paraId="1A2BB50A" w14:textId="77777777" w:rsidR="000F375F" w:rsidRPr="00575D0A" w:rsidRDefault="000F375F" w:rsidP="00ED3C8F">
            <w:pPr>
              <w:suppressAutoHyphens/>
              <w:spacing w:after="0" w:line="240" w:lineRule="auto"/>
              <w:rPr>
                <w:rFonts w:ascii="Times New Roman" w:hAnsi="Times New Roman"/>
                <w:b/>
                <w:bCs/>
                <w:iCs/>
              </w:rPr>
            </w:pPr>
          </w:p>
        </w:tc>
      </w:tr>
      <w:tr w:rsidR="000F375F" w:rsidRPr="00575D0A" w14:paraId="687B5E84" w14:textId="77777777" w:rsidTr="0078244D">
        <w:trPr>
          <w:trHeight w:val="221"/>
        </w:trPr>
        <w:tc>
          <w:tcPr>
            <w:tcW w:w="798" w:type="pct"/>
            <w:vMerge/>
          </w:tcPr>
          <w:p w14:paraId="66B5083B" w14:textId="77777777" w:rsidR="000F375F" w:rsidRPr="00575D0A" w:rsidRDefault="000F375F" w:rsidP="004F3F59">
            <w:pPr>
              <w:suppressAutoHyphens/>
              <w:spacing w:after="0" w:line="240" w:lineRule="auto"/>
              <w:rPr>
                <w:rFonts w:ascii="Times New Roman" w:hAnsi="Times New Roman"/>
                <w:b/>
                <w:bCs/>
                <w:i/>
                <w:iCs/>
              </w:rPr>
            </w:pPr>
          </w:p>
        </w:tc>
        <w:tc>
          <w:tcPr>
            <w:tcW w:w="3228" w:type="pct"/>
            <w:vAlign w:val="center"/>
          </w:tcPr>
          <w:p w14:paraId="4A09A530" w14:textId="77777777" w:rsidR="000F375F" w:rsidRPr="00575D0A" w:rsidRDefault="000F375F" w:rsidP="004F3F59">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6F12EF89" w14:textId="77777777" w:rsidR="000F375F" w:rsidRPr="00575D0A" w:rsidRDefault="000F375F" w:rsidP="004F3F59">
            <w:pPr>
              <w:suppressAutoHyphens/>
              <w:spacing w:after="0" w:line="240" w:lineRule="auto"/>
              <w:rPr>
                <w:rFonts w:ascii="Times New Roman" w:hAnsi="Times New Roman"/>
                <w:b/>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447C5773" w14:textId="77777777" w:rsidR="000F375F" w:rsidRPr="00575D0A" w:rsidRDefault="000F375F" w:rsidP="00ED3C8F">
            <w:pPr>
              <w:suppressAutoHyphens/>
              <w:spacing w:after="0" w:line="240" w:lineRule="auto"/>
              <w:jc w:val="center"/>
              <w:rPr>
                <w:rFonts w:ascii="Times New Roman" w:hAnsi="Times New Roman"/>
                <w:iCs/>
              </w:rPr>
            </w:pPr>
          </w:p>
        </w:tc>
        <w:tc>
          <w:tcPr>
            <w:tcW w:w="556" w:type="pct"/>
            <w:vMerge/>
            <w:vAlign w:val="center"/>
          </w:tcPr>
          <w:p w14:paraId="7133BA34" w14:textId="77777777" w:rsidR="000F375F" w:rsidRPr="00575D0A" w:rsidRDefault="000F375F" w:rsidP="00ED3C8F">
            <w:pPr>
              <w:suppressAutoHyphens/>
              <w:spacing w:after="0" w:line="240" w:lineRule="auto"/>
              <w:rPr>
                <w:rFonts w:ascii="Times New Roman" w:hAnsi="Times New Roman"/>
                <w:b/>
                <w:bCs/>
                <w:iCs/>
              </w:rPr>
            </w:pPr>
          </w:p>
        </w:tc>
      </w:tr>
      <w:tr w:rsidR="000F375F" w:rsidRPr="00575D0A" w14:paraId="4C516857" w14:textId="77777777" w:rsidTr="0078244D">
        <w:trPr>
          <w:trHeight w:val="221"/>
        </w:trPr>
        <w:tc>
          <w:tcPr>
            <w:tcW w:w="798" w:type="pct"/>
            <w:vMerge w:val="restart"/>
          </w:tcPr>
          <w:p w14:paraId="5FE5D115" w14:textId="77777777" w:rsidR="000F375F" w:rsidRPr="00575D0A" w:rsidRDefault="000F375F" w:rsidP="004F3F59">
            <w:pPr>
              <w:suppressAutoHyphens/>
              <w:spacing w:after="0" w:line="240" w:lineRule="auto"/>
              <w:rPr>
                <w:rFonts w:ascii="Times New Roman" w:hAnsi="Times New Roman"/>
                <w:b/>
                <w:bCs/>
                <w:i/>
                <w:iCs/>
              </w:rPr>
            </w:pPr>
            <w:r w:rsidRPr="00B30DFE">
              <w:rPr>
                <w:rFonts w:ascii="Times New Roman" w:hAnsi="Times New Roman"/>
                <w:b/>
                <w:bCs/>
                <w:i/>
                <w:iCs/>
              </w:rPr>
              <w:t>Тема 4.5.  Основные технико-экономические показатели организации</w:t>
            </w:r>
          </w:p>
        </w:tc>
        <w:tc>
          <w:tcPr>
            <w:tcW w:w="3228" w:type="pct"/>
            <w:vAlign w:val="center"/>
          </w:tcPr>
          <w:p w14:paraId="0E92F863" w14:textId="77777777" w:rsidR="000F375F" w:rsidRPr="00575D0A" w:rsidRDefault="000F375F" w:rsidP="004F3F59">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374F94B4" w14:textId="77777777" w:rsidR="000F375F" w:rsidRPr="000F375F" w:rsidRDefault="000F375F" w:rsidP="00ED3C8F">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restart"/>
            <w:vAlign w:val="center"/>
          </w:tcPr>
          <w:p w14:paraId="030893B6" w14:textId="77777777" w:rsidR="000F375F" w:rsidRDefault="000F375F" w:rsidP="004F3F59">
            <w:pPr>
              <w:suppressAutoHyphens/>
              <w:spacing w:after="0" w:line="240" w:lineRule="auto"/>
              <w:rPr>
                <w:rFonts w:ascii="Times New Roman" w:hAnsi="Times New Roman"/>
                <w:b/>
                <w:i/>
                <w:iCs/>
              </w:rPr>
            </w:pPr>
            <w:r w:rsidRPr="00575D0A">
              <w:rPr>
                <w:rFonts w:ascii="Times New Roman" w:hAnsi="Times New Roman"/>
                <w:b/>
                <w:i/>
                <w:iCs/>
              </w:rPr>
              <w:t xml:space="preserve">ОК 01-04, </w:t>
            </w:r>
            <w:r>
              <w:rPr>
                <w:rFonts w:ascii="Times New Roman" w:hAnsi="Times New Roman"/>
                <w:b/>
                <w:i/>
                <w:iCs/>
              </w:rPr>
              <w:t>11</w:t>
            </w:r>
          </w:p>
          <w:p w14:paraId="7B176A2E" w14:textId="31CCF8E1" w:rsidR="0078244D" w:rsidRPr="00575D0A" w:rsidRDefault="0078244D" w:rsidP="004F3F59">
            <w:pPr>
              <w:suppressAutoHyphens/>
              <w:spacing w:after="0" w:line="240" w:lineRule="auto"/>
              <w:rPr>
                <w:rFonts w:ascii="Times New Roman" w:hAnsi="Times New Roman"/>
                <w:b/>
                <w:bCs/>
                <w:iCs/>
              </w:rPr>
            </w:pPr>
          </w:p>
        </w:tc>
      </w:tr>
      <w:tr w:rsidR="000F375F" w:rsidRPr="00575D0A" w14:paraId="02722884" w14:textId="77777777" w:rsidTr="0078244D">
        <w:trPr>
          <w:trHeight w:val="221"/>
        </w:trPr>
        <w:tc>
          <w:tcPr>
            <w:tcW w:w="798" w:type="pct"/>
            <w:vMerge/>
          </w:tcPr>
          <w:p w14:paraId="6A1CA54C" w14:textId="77777777" w:rsidR="000F375F" w:rsidRPr="00575D0A" w:rsidRDefault="000F375F" w:rsidP="004F3F59">
            <w:pPr>
              <w:suppressAutoHyphens/>
              <w:spacing w:after="0" w:line="240" w:lineRule="auto"/>
              <w:rPr>
                <w:rFonts w:ascii="Times New Roman" w:hAnsi="Times New Roman"/>
                <w:b/>
                <w:bCs/>
                <w:i/>
                <w:iCs/>
              </w:rPr>
            </w:pPr>
          </w:p>
        </w:tc>
        <w:tc>
          <w:tcPr>
            <w:tcW w:w="3228" w:type="pct"/>
            <w:vAlign w:val="center"/>
          </w:tcPr>
          <w:p w14:paraId="67FE50B0" w14:textId="77777777" w:rsidR="000F375F" w:rsidRPr="00B30DFE" w:rsidRDefault="000F375F" w:rsidP="00B30DFE">
            <w:pPr>
              <w:suppressAutoHyphens/>
              <w:spacing w:after="0" w:line="240" w:lineRule="auto"/>
              <w:jc w:val="both"/>
              <w:rPr>
                <w:rFonts w:ascii="Times New Roman" w:hAnsi="Times New Roman"/>
                <w:bCs/>
              </w:rPr>
            </w:pPr>
            <w:r w:rsidRPr="00B30DFE">
              <w:rPr>
                <w:rFonts w:ascii="Times New Roman" w:hAnsi="Times New Roman"/>
                <w:bCs/>
              </w:rPr>
              <w:t>Показатели по производству продукции: натуральные и стоимостные. Методики расчета основных технико-экономических показателей деятельности организации. Технико-экономические показатели использования оборудования. Показатели экономической эффективности капитальных вложений в новую технику: коэффициент эффективности и срок окупаемости. Показатели использования материальных, трудовых и финансовых ресурсов.</w:t>
            </w:r>
          </w:p>
        </w:tc>
        <w:tc>
          <w:tcPr>
            <w:tcW w:w="418" w:type="pct"/>
            <w:vMerge/>
            <w:vAlign w:val="center"/>
          </w:tcPr>
          <w:p w14:paraId="226A6859" w14:textId="77777777" w:rsidR="000F375F" w:rsidRPr="00575D0A" w:rsidRDefault="000F375F" w:rsidP="00ED3C8F">
            <w:pPr>
              <w:suppressAutoHyphens/>
              <w:spacing w:after="0" w:line="240" w:lineRule="auto"/>
              <w:jc w:val="center"/>
              <w:rPr>
                <w:rFonts w:ascii="Times New Roman" w:hAnsi="Times New Roman"/>
                <w:iCs/>
              </w:rPr>
            </w:pPr>
          </w:p>
        </w:tc>
        <w:tc>
          <w:tcPr>
            <w:tcW w:w="556" w:type="pct"/>
            <w:vMerge/>
            <w:vAlign w:val="center"/>
          </w:tcPr>
          <w:p w14:paraId="6731F433" w14:textId="77777777" w:rsidR="000F375F" w:rsidRPr="00575D0A" w:rsidRDefault="000F375F" w:rsidP="00ED3C8F">
            <w:pPr>
              <w:suppressAutoHyphens/>
              <w:spacing w:after="0" w:line="240" w:lineRule="auto"/>
              <w:rPr>
                <w:rFonts w:ascii="Times New Roman" w:hAnsi="Times New Roman"/>
                <w:b/>
                <w:bCs/>
                <w:iCs/>
              </w:rPr>
            </w:pPr>
          </w:p>
        </w:tc>
      </w:tr>
      <w:tr w:rsidR="000F375F" w:rsidRPr="00575D0A" w14:paraId="48E47E6A" w14:textId="77777777" w:rsidTr="0078244D">
        <w:trPr>
          <w:trHeight w:val="221"/>
        </w:trPr>
        <w:tc>
          <w:tcPr>
            <w:tcW w:w="798" w:type="pct"/>
            <w:vMerge/>
          </w:tcPr>
          <w:p w14:paraId="7088F737" w14:textId="77777777" w:rsidR="000F375F" w:rsidRPr="00575D0A" w:rsidRDefault="000F375F" w:rsidP="004F3F59">
            <w:pPr>
              <w:suppressAutoHyphens/>
              <w:spacing w:after="0" w:line="240" w:lineRule="auto"/>
              <w:rPr>
                <w:rFonts w:ascii="Times New Roman" w:hAnsi="Times New Roman"/>
                <w:b/>
                <w:bCs/>
                <w:i/>
                <w:iCs/>
              </w:rPr>
            </w:pPr>
          </w:p>
        </w:tc>
        <w:tc>
          <w:tcPr>
            <w:tcW w:w="3228" w:type="pct"/>
            <w:vAlign w:val="center"/>
          </w:tcPr>
          <w:p w14:paraId="5180D9B7" w14:textId="77777777" w:rsidR="000F375F" w:rsidRPr="00575D0A" w:rsidRDefault="000F375F" w:rsidP="004F3F59">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572D1F11" w14:textId="77777777" w:rsidR="000F375F" w:rsidRPr="00575D0A" w:rsidRDefault="000F375F" w:rsidP="004F3F59">
            <w:pPr>
              <w:suppressAutoHyphens/>
              <w:spacing w:after="0" w:line="240" w:lineRule="auto"/>
              <w:rPr>
                <w:rFonts w:ascii="Times New Roman" w:hAnsi="Times New Roman"/>
                <w:b/>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790DA3FE" w14:textId="77777777" w:rsidR="000F375F" w:rsidRPr="00575D0A" w:rsidRDefault="000F375F" w:rsidP="00ED3C8F">
            <w:pPr>
              <w:suppressAutoHyphens/>
              <w:spacing w:after="0" w:line="240" w:lineRule="auto"/>
              <w:jc w:val="center"/>
              <w:rPr>
                <w:rFonts w:ascii="Times New Roman" w:hAnsi="Times New Roman"/>
                <w:iCs/>
              </w:rPr>
            </w:pPr>
          </w:p>
        </w:tc>
        <w:tc>
          <w:tcPr>
            <w:tcW w:w="556" w:type="pct"/>
            <w:vMerge/>
            <w:vAlign w:val="center"/>
          </w:tcPr>
          <w:p w14:paraId="1B5938CB" w14:textId="77777777" w:rsidR="000F375F" w:rsidRPr="00575D0A" w:rsidRDefault="000F375F" w:rsidP="00ED3C8F">
            <w:pPr>
              <w:suppressAutoHyphens/>
              <w:spacing w:after="0" w:line="240" w:lineRule="auto"/>
              <w:rPr>
                <w:rFonts w:ascii="Times New Roman" w:hAnsi="Times New Roman"/>
                <w:b/>
                <w:bCs/>
                <w:iCs/>
              </w:rPr>
            </w:pPr>
          </w:p>
        </w:tc>
      </w:tr>
      <w:tr w:rsidR="000F375F" w:rsidRPr="00575D0A" w14:paraId="66C26228" w14:textId="77777777" w:rsidTr="0078244D">
        <w:trPr>
          <w:trHeight w:val="221"/>
        </w:trPr>
        <w:tc>
          <w:tcPr>
            <w:tcW w:w="4026" w:type="pct"/>
            <w:gridSpan w:val="2"/>
          </w:tcPr>
          <w:p w14:paraId="00D28AF8" w14:textId="77777777" w:rsidR="000F375F" w:rsidRPr="000F375F" w:rsidRDefault="000F375F" w:rsidP="004F3F59">
            <w:pPr>
              <w:suppressAutoHyphens/>
              <w:spacing w:after="0" w:line="240" w:lineRule="auto"/>
              <w:rPr>
                <w:rFonts w:ascii="Times New Roman" w:hAnsi="Times New Roman"/>
                <w:b/>
                <w:bCs/>
              </w:rPr>
            </w:pPr>
            <w:r w:rsidRPr="000F375F">
              <w:rPr>
                <w:rFonts w:ascii="Times New Roman" w:hAnsi="Times New Roman"/>
                <w:b/>
                <w:bCs/>
              </w:rPr>
              <w:t>Раздел 5 Особенности менеджмента в области профессиональной деятельности</w:t>
            </w:r>
          </w:p>
        </w:tc>
        <w:tc>
          <w:tcPr>
            <w:tcW w:w="418" w:type="pct"/>
            <w:vAlign w:val="center"/>
          </w:tcPr>
          <w:p w14:paraId="2829F322" w14:textId="77777777" w:rsidR="000F375F" w:rsidRPr="006A20E1" w:rsidRDefault="006A20E1" w:rsidP="00ED3C8F">
            <w:pPr>
              <w:suppressAutoHyphens/>
              <w:spacing w:after="0" w:line="240" w:lineRule="auto"/>
              <w:jc w:val="center"/>
              <w:rPr>
                <w:rFonts w:ascii="Times New Roman" w:hAnsi="Times New Roman"/>
                <w:b/>
                <w:i/>
                <w:iCs/>
              </w:rPr>
            </w:pPr>
            <w:r>
              <w:rPr>
                <w:rFonts w:ascii="Times New Roman" w:hAnsi="Times New Roman"/>
                <w:b/>
                <w:i/>
                <w:iCs/>
              </w:rPr>
              <w:t>6</w:t>
            </w:r>
          </w:p>
        </w:tc>
        <w:tc>
          <w:tcPr>
            <w:tcW w:w="556" w:type="pct"/>
            <w:vAlign w:val="center"/>
          </w:tcPr>
          <w:p w14:paraId="6C612B2E" w14:textId="77777777" w:rsidR="000F375F" w:rsidRPr="00575D0A" w:rsidRDefault="000F375F" w:rsidP="00ED3C8F">
            <w:pPr>
              <w:suppressAutoHyphens/>
              <w:spacing w:after="0" w:line="240" w:lineRule="auto"/>
              <w:rPr>
                <w:rFonts w:ascii="Times New Roman" w:hAnsi="Times New Roman"/>
                <w:b/>
                <w:bCs/>
                <w:iCs/>
              </w:rPr>
            </w:pPr>
          </w:p>
        </w:tc>
      </w:tr>
      <w:tr w:rsidR="00690A04" w:rsidRPr="00575D0A" w14:paraId="152748E0" w14:textId="77777777" w:rsidTr="0078244D">
        <w:trPr>
          <w:trHeight w:val="221"/>
        </w:trPr>
        <w:tc>
          <w:tcPr>
            <w:tcW w:w="798" w:type="pct"/>
            <w:vMerge w:val="restart"/>
          </w:tcPr>
          <w:p w14:paraId="4A3C840E" w14:textId="77777777" w:rsidR="00690A04" w:rsidRPr="00575D0A" w:rsidRDefault="00690A04" w:rsidP="004F3F59">
            <w:pPr>
              <w:suppressAutoHyphens/>
              <w:spacing w:after="0" w:line="240" w:lineRule="auto"/>
              <w:rPr>
                <w:rFonts w:ascii="Times New Roman" w:hAnsi="Times New Roman"/>
                <w:b/>
                <w:bCs/>
                <w:i/>
                <w:iCs/>
              </w:rPr>
            </w:pPr>
            <w:r w:rsidRPr="000F375F">
              <w:rPr>
                <w:rFonts w:ascii="Times New Roman" w:hAnsi="Times New Roman"/>
                <w:b/>
                <w:bCs/>
                <w:i/>
                <w:iCs/>
              </w:rPr>
              <w:t>Тема 5.1 Основы менеджмента</w:t>
            </w:r>
          </w:p>
        </w:tc>
        <w:tc>
          <w:tcPr>
            <w:tcW w:w="3228" w:type="pct"/>
            <w:vAlign w:val="center"/>
          </w:tcPr>
          <w:p w14:paraId="0EA2D9AA" w14:textId="77777777" w:rsidR="00690A04" w:rsidRPr="00575D0A" w:rsidRDefault="00690A04" w:rsidP="004F3F59">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18851AAA" w14:textId="77777777" w:rsidR="00690A04" w:rsidRPr="00690A04" w:rsidRDefault="00690A04" w:rsidP="00ED3C8F">
            <w:pPr>
              <w:suppressAutoHyphens/>
              <w:spacing w:after="0" w:line="240" w:lineRule="auto"/>
              <w:jc w:val="center"/>
              <w:rPr>
                <w:rFonts w:ascii="Times New Roman" w:hAnsi="Times New Roman"/>
                <w:b/>
                <w:i/>
                <w:iCs/>
              </w:rPr>
            </w:pPr>
            <w:r w:rsidRPr="00690A04">
              <w:rPr>
                <w:rFonts w:ascii="Times New Roman" w:hAnsi="Times New Roman"/>
                <w:b/>
                <w:i/>
                <w:iCs/>
              </w:rPr>
              <w:t>2</w:t>
            </w:r>
          </w:p>
        </w:tc>
        <w:tc>
          <w:tcPr>
            <w:tcW w:w="556" w:type="pct"/>
            <w:vMerge w:val="restart"/>
            <w:vAlign w:val="center"/>
          </w:tcPr>
          <w:p w14:paraId="455C9F4F" w14:textId="77777777" w:rsidR="00690A04" w:rsidRDefault="00690A04" w:rsidP="004F3F59">
            <w:pPr>
              <w:suppressAutoHyphens/>
              <w:spacing w:after="0" w:line="240" w:lineRule="auto"/>
              <w:rPr>
                <w:rFonts w:ascii="Times New Roman" w:hAnsi="Times New Roman"/>
                <w:b/>
                <w:i/>
                <w:iCs/>
              </w:rPr>
            </w:pPr>
            <w:r w:rsidRPr="00575D0A">
              <w:rPr>
                <w:rFonts w:ascii="Times New Roman" w:hAnsi="Times New Roman"/>
                <w:b/>
                <w:i/>
                <w:iCs/>
              </w:rPr>
              <w:t xml:space="preserve">ОК 01-04, </w:t>
            </w:r>
            <w:r>
              <w:rPr>
                <w:rFonts w:ascii="Times New Roman" w:hAnsi="Times New Roman"/>
                <w:b/>
                <w:i/>
                <w:iCs/>
              </w:rPr>
              <w:t>11</w:t>
            </w:r>
          </w:p>
          <w:p w14:paraId="0D587258" w14:textId="4B3E5844" w:rsidR="0078244D" w:rsidRPr="00575D0A" w:rsidRDefault="0078244D" w:rsidP="004F3F59">
            <w:pPr>
              <w:suppressAutoHyphens/>
              <w:spacing w:after="0" w:line="240" w:lineRule="auto"/>
              <w:rPr>
                <w:rFonts w:ascii="Times New Roman" w:hAnsi="Times New Roman"/>
                <w:b/>
                <w:bCs/>
                <w:iCs/>
              </w:rPr>
            </w:pPr>
          </w:p>
        </w:tc>
      </w:tr>
      <w:tr w:rsidR="00690A04" w:rsidRPr="00575D0A" w14:paraId="24BC6E41" w14:textId="77777777" w:rsidTr="0078244D">
        <w:trPr>
          <w:trHeight w:val="221"/>
        </w:trPr>
        <w:tc>
          <w:tcPr>
            <w:tcW w:w="798" w:type="pct"/>
            <w:vMerge/>
          </w:tcPr>
          <w:p w14:paraId="1F2387FA" w14:textId="77777777" w:rsidR="00690A04" w:rsidRPr="00575D0A" w:rsidRDefault="00690A04" w:rsidP="004F3F59">
            <w:pPr>
              <w:suppressAutoHyphens/>
              <w:spacing w:after="0" w:line="240" w:lineRule="auto"/>
              <w:rPr>
                <w:rFonts w:ascii="Times New Roman" w:hAnsi="Times New Roman"/>
                <w:b/>
                <w:bCs/>
                <w:i/>
                <w:iCs/>
              </w:rPr>
            </w:pPr>
          </w:p>
        </w:tc>
        <w:tc>
          <w:tcPr>
            <w:tcW w:w="3228" w:type="pct"/>
            <w:vAlign w:val="center"/>
          </w:tcPr>
          <w:p w14:paraId="31244A0D" w14:textId="77777777" w:rsidR="00690A04" w:rsidRPr="000F375F" w:rsidRDefault="00690A04" w:rsidP="000F375F">
            <w:pPr>
              <w:suppressAutoHyphens/>
              <w:spacing w:after="0" w:line="240" w:lineRule="auto"/>
              <w:jc w:val="both"/>
              <w:rPr>
                <w:rFonts w:ascii="Times New Roman" w:hAnsi="Times New Roman"/>
                <w:bCs/>
              </w:rPr>
            </w:pPr>
            <w:r w:rsidRPr="000F375F">
              <w:rPr>
                <w:rFonts w:ascii="Times New Roman" w:hAnsi="Times New Roman"/>
                <w:bCs/>
              </w:rPr>
              <w:t xml:space="preserve">История возникновения менеджмента. Цели и задачи менеджмента. Виды менеджмента: управление производством, маркетингом, персоналом, финансами. Основные функции менеджмента: планирование, организация, мотивация и контроль. Основы планирования в организации. Сущность бизнес-плана. Финансовые источники обеспечения плана. Организационная структура предприятия. Принципы ее проектирования. Виды организационных структур предприятия. Основы организации </w:t>
            </w:r>
            <w:r w:rsidRPr="000F375F">
              <w:rPr>
                <w:rFonts w:ascii="Times New Roman" w:hAnsi="Times New Roman"/>
                <w:bCs/>
              </w:rPr>
              <w:lastRenderedPageBreak/>
              <w:t>работы коллектива</w:t>
            </w:r>
          </w:p>
        </w:tc>
        <w:tc>
          <w:tcPr>
            <w:tcW w:w="418" w:type="pct"/>
            <w:vMerge/>
            <w:vAlign w:val="center"/>
          </w:tcPr>
          <w:p w14:paraId="5839B275" w14:textId="77777777" w:rsidR="00690A04" w:rsidRPr="00575D0A" w:rsidRDefault="00690A04" w:rsidP="00ED3C8F">
            <w:pPr>
              <w:suppressAutoHyphens/>
              <w:spacing w:after="0" w:line="240" w:lineRule="auto"/>
              <w:jc w:val="center"/>
              <w:rPr>
                <w:rFonts w:ascii="Times New Roman" w:hAnsi="Times New Roman"/>
                <w:iCs/>
              </w:rPr>
            </w:pPr>
          </w:p>
        </w:tc>
        <w:tc>
          <w:tcPr>
            <w:tcW w:w="556" w:type="pct"/>
            <w:vMerge/>
            <w:vAlign w:val="center"/>
          </w:tcPr>
          <w:p w14:paraId="38801543" w14:textId="77777777" w:rsidR="00690A04" w:rsidRPr="00575D0A" w:rsidRDefault="00690A04" w:rsidP="00ED3C8F">
            <w:pPr>
              <w:suppressAutoHyphens/>
              <w:spacing w:after="0" w:line="240" w:lineRule="auto"/>
              <w:rPr>
                <w:rFonts w:ascii="Times New Roman" w:hAnsi="Times New Roman"/>
                <w:b/>
                <w:bCs/>
                <w:iCs/>
              </w:rPr>
            </w:pPr>
          </w:p>
        </w:tc>
      </w:tr>
      <w:tr w:rsidR="00690A04" w:rsidRPr="00575D0A" w14:paraId="2BD60AAE" w14:textId="77777777" w:rsidTr="0078244D">
        <w:trPr>
          <w:trHeight w:val="221"/>
        </w:trPr>
        <w:tc>
          <w:tcPr>
            <w:tcW w:w="798" w:type="pct"/>
            <w:vMerge/>
          </w:tcPr>
          <w:p w14:paraId="6BDE6EF4" w14:textId="77777777" w:rsidR="00690A04" w:rsidRPr="00575D0A" w:rsidRDefault="00690A04" w:rsidP="004F3F59">
            <w:pPr>
              <w:suppressAutoHyphens/>
              <w:spacing w:after="0" w:line="240" w:lineRule="auto"/>
              <w:rPr>
                <w:rFonts w:ascii="Times New Roman" w:hAnsi="Times New Roman"/>
                <w:b/>
                <w:bCs/>
                <w:i/>
                <w:iCs/>
              </w:rPr>
            </w:pPr>
          </w:p>
        </w:tc>
        <w:tc>
          <w:tcPr>
            <w:tcW w:w="3228" w:type="pct"/>
            <w:vAlign w:val="center"/>
          </w:tcPr>
          <w:p w14:paraId="4F538173" w14:textId="77777777" w:rsidR="00690A04" w:rsidRPr="00575D0A" w:rsidRDefault="00690A04" w:rsidP="004F3F59">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5199E787" w14:textId="77777777" w:rsidR="00690A04" w:rsidRPr="00575D0A" w:rsidRDefault="00690A04" w:rsidP="004F3F59">
            <w:pPr>
              <w:suppressAutoHyphens/>
              <w:spacing w:after="0" w:line="240" w:lineRule="auto"/>
              <w:rPr>
                <w:rFonts w:ascii="Times New Roman" w:hAnsi="Times New Roman"/>
                <w:b/>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1853FC37" w14:textId="77777777" w:rsidR="00690A04" w:rsidRPr="00575D0A" w:rsidRDefault="00690A04" w:rsidP="00ED3C8F">
            <w:pPr>
              <w:suppressAutoHyphens/>
              <w:spacing w:after="0" w:line="240" w:lineRule="auto"/>
              <w:jc w:val="center"/>
              <w:rPr>
                <w:rFonts w:ascii="Times New Roman" w:hAnsi="Times New Roman"/>
                <w:iCs/>
              </w:rPr>
            </w:pPr>
          </w:p>
        </w:tc>
        <w:tc>
          <w:tcPr>
            <w:tcW w:w="556" w:type="pct"/>
            <w:vMerge/>
            <w:vAlign w:val="center"/>
          </w:tcPr>
          <w:p w14:paraId="68FF791C" w14:textId="77777777" w:rsidR="00690A04" w:rsidRPr="00575D0A" w:rsidRDefault="00690A04" w:rsidP="00ED3C8F">
            <w:pPr>
              <w:suppressAutoHyphens/>
              <w:spacing w:after="0" w:line="240" w:lineRule="auto"/>
              <w:rPr>
                <w:rFonts w:ascii="Times New Roman" w:hAnsi="Times New Roman"/>
                <w:b/>
                <w:bCs/>
                <w:iCs/>
              </w:rPr>
            </w:pPr>
          </w:p>
        </w:tc>
      </w:tr>
      <w:tr w:rsidR="00690A04" w:rsidRPr="00575D0A" w14:paraId="448F6577" w14:textId="77777777" w:rsidTr="0078244D">
        <w:trPr>
          <w:trHeight w:val="221"/>
        </w:trPr>
        <w:tc>
          <w:tcPr>
            <w:tcW w:w="798" w:type="pct"/>
            <w:vMerge w:val="restart"/>
          </w:tcPr>
          <w:p w14:paraId="4D647114" w14:textId="77777777" w:rsidR="00690A04" w:rsidRPr="00575D0A" w:rsidRDefault="00690A04" w:rsidP="004F3F59">
            <w:pPr>
              <w:suppressAutoHyphens/>
              <w:spacing w:after="0" w:line="240" w:lineRule="auto"/>
              <w:rPr>
                <w:rFonts w:ascii="Times New Roman" w:hAnsi="Times New Roman"/>
                <w:b/>
                <w:bCs/>
                <w:i/>
                <w:iCs/>
              </w:rPr>
            </w:pPr>
            <w:r w:rsidRPr="000F375F">
              <w:rPr>
                <w:rFonts w:ascii="Times New Roman" w:hAnsi="Times New Roman"/>
                <w:b/>
                <w:bCs/>
                <w:i/>
                <w:iCs/>
              </w:rPr>
              <w:t>Тема 5.2 Принципы делового общения</w:t>
            </w:r>
          </w:p>
        </w:tc>
        <w:tc>
          <w:tcPr>
            <w:tcW w:w="3228" w:type="pct"/>
            <w:vAlign w:val="center"/>
          </w:tcPr>
          <w:p w14:paraId="2152EB21" w14:textId="77777777" w:rsidR="00690A04" w:rsidRPr="00575D0A" w:rsidRDefault="00690A04" w:rsidP="004F3F59">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051302D2" w14:textId="77777777" w:rsidR="00690A04" w:rsidRPr="00690A04" w:rsidRDefault="00690A04" w:rsidP="00ED3C8F">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restart"/>
            <w:vAlign w:val="center"/>
          </w:tcPr>
          <w:p w14:paraId="455FDDBF" w14:textId="77777777" w:rsidR="00690A04" w:rsidRDefault="00690A04" w:rsidP="004F3F59">
            <w:pPr>
              <w:suppressAutoHyphens/>
              <w:spacing w:after="0" w:line="240" w:lineRule="auto"/>
              <w:rPr>
                <w:rFonts w:ascii="Times New Roman" w:hAnsi="Times New Roman"/>
                <w:b/>
                <w:i/>
                <w:iCs/>
              </w:rPr>
            </w:pPr>
            <w:r w:rsidRPr="00575D0A">
              <w:rPr>
                <w:rFonts w:ascii="Times New Roman" w:hAnsi="Times New Roman"/>
                <w:b/>
                <w:i/>
                <w:iCs/>
              </w:rPr>
              <w:t xml:space="preserve">ОК 01-04, </w:t>
            </w:r>
            <w:r>
              <w:rPr>
                <w:rFonts w:ascii="Times New Roman" w:hAnsi="Times New Roman"/>
                <w:b/>
                <w:i/>
                <w:iCs/>
              </w:rPr>
              <w:t>11</w:t>
            </w:r>
          </w:p>
          <w:p w14:paraId="09CACFB7" w14:textId="0F0844A6" w:rsidR="0078244D" w:rsidRPr="00575D0A" w:rsidRDefault="0078244D" w:rsidP="004F3F59">
            <w:pPr>
              <w:suppressAutoHyphens/>
              <w:spacing w:after="0" w:line="240" w:lineRule="auto"/>
              <w:rPr>
                <w:rFonts w:ascii="Times New Roman" w:hAnsi="Times New Roman"/>
                <w:b/>
                <w:bCs/>
                <w:iCs/>
              </w:rPr>
            </w:pPr>
            <w:r>
              <w:rPr>
                <w:rFonts w:ascii="Times New Roman" w:hAnsi="Times New Roman"/>
                <w:b/>
                <w:i/>
                <w:iCs/>
              </w:rPr>
              <w:t xml:space="preserve"> </w:t>
            </w:r>
          </w:p>
        </w:tc>
      </w:tr>
      <w:tr w:rsidR="00690A04" w:rsidRPr="00575D0A" w14:paraId="09283BB7" w14:textId="77777777" w:rsidTr="0078244D">
        <w:trPr>
          <w:trHeight w:val="221"/>
        </w:trPr>
        <w:tc>
          <w:tcPr>
            <w:tcW w:w="798" w:type="pct"/>
            <w:vMerge/>
          </w:tcPr>
          <w:p w14:paraId="4C3452BB" w14:textId="77777777" w:rsidR="00690A04" w:rsidRPr="00575D0A" w:rsidRDefault="00690A04" w:rsidP="004F3F59">
            <w:pPr>
              <w:suppressAutoHyphens/>
              <w:spacing w:after="0" w:line="240" w:lineRule="auto"/>
              <w:rPr>
                <w:rFonts w:ascii="Times New Roman" w:hAnsi="Times New Roman"/>
                <w:b/>
                <w:bCs/>
                <w:i/>
                <w:iCs/>
              </w:rPr>
            </w:pPr>
          </w:p>
        </w:tc>
        <w:tc>
          <w:tcPr>
            <w:tcW w:w="3228" w:type="pct"/>
            <w:vAlign w:val="center"/>
          </w:tcPr>
          <w:p w14:paraId="0E56BB3C" w14:textId="77777777" w:rsidR="00690A04" w:rsidRPr="000F375F" w:rsidRDefault="00690A04" w:rsidP="000F375F">
            <w:pPr>
              <w:spacing w:after="0" w:line="240" w:lineRule="auto"/>
              <w:jc w:val="both"/>
              <w:rPr>
                <w:rFonts w:ascii="Times New Roman" w:hAnsi="Times New Roman"/>
                <w:bCs/>
              </w:rPr>
            </w:pPr>
            <w:r w:rsidRPr="000F375F">
              <w:rPr>
                <w:rFonts w:ascii="Times New Roman" w:hAnsi="Times New Roman"/>
                <w:bCs/>
              </w:rPr>
              <w:t>Определение делового общения. Сущность, функции делового общения. Формы делового общения. Определение деловой беседы. Этапы деловой беседы. Способы начала беседы. Приемы аттракции. Этапы делового общения. Основные подходы в проведении деловых переговоров</w:t>
            </w:r>
          </w:p>
        </w:tc>
        <w:tc>
          <w:tcPr>
            <w:tcW w:w="418" w:type="pct"/>
            <w:vMerge/>
            <w:vAlign w:val="center"/>
          </w:tcPr>
          <w:p w14:paraId="3059A478" w14:textId="77777777" w:rsidR="00690A04" w:rsidRPr="00575D0A" w:rsidRDefault="00690A04" w:rsidP="00ED3C8F">
            <w:pPr>
              <w:suppressAutoHyphens/>
              <w:spacing w:after="0" w:line="240" w:lineRule="auto"/>
              <w:jc w:val="center"/>
              <w:rPr>
                <w:rFonts w:ascii="Times New Roman" w:hAnsi="Times New Roman"/>
                <w:iCs/>
              </w:rPr>
            </w:pPr>
          </w:p>
        </w:tc>
        <w:tc>
          <w:tcPr>
            <w:tcW w:w="556" w:type="pct"/>
            <w:vMerge/>
            <w:vAlign w:val="center"/>
          </w:tcPr>
          <w:p w14:paraId="7A0767DB" w14:textId="77777777" w:rsidR="00690A04" w:rsidRPr="00575D0A" w:rsidRDefault="00690A04" w:rsidP="00ED3C8F">
            <w:pPr>
              <w:suppressAutoHyphens/>
              <w:spacing w:after="0" w:line="240" w:lineRule="auto"/>
              <w:rPr>
                <w:rFonts w:ascii="Times New Roman" w:hAnsi="Times New Roman"/>
                <w:b/>
                <w:bCs/>
                <w:iCs/>
              </w:rPr>
            </w:pPr>
          </w:p>
        </w:tc>
      </w:tr>
      <w:tr w:rsidR="00690A04" w:rsidRPr="00575D0A" w14:paraId="44B7E7C6" w14:textId="77777777" w:rsidTr="0078244D">
        <w:trPr>
          <w:trHeight w:val="221"/>
        </w:trPr>
        <w:tc>
          <w:tcPr>
            <w:tcW w:w="798" w:type="pct"/>
            <w:vMerge/>
          </w:tcPr>
          <w:p w14:paraId="67879865" w14:textId="77777777" w:rsidR="00690A04" w:rsidRPr="00575D0A" w:rsidRDefault="00690A04" w:rsidP="004F3F59">
            <w:pPr>
              <w:suppressAutoHyphens/>
              <w:spacing w:after="0" w:line="240" w:lineRule="auto"/>
              <w:rPr>
                <w:rFonts w:ascii="Times New Roman" w:hAnsi="Times New Roman"/>
                <w:b/>
                <w:bCs/>
                <w:i/>
                <w:iCs/>
              </w:rPr>
            </w:pPr>
          </w:p>
        </w:tc>
        <w:tc>
          <w:tcPr>
            <w:tcW w:w="3228" w:type="pct"/>
            <w:vAlign w:val="center"/>
          </w:tcPr>
          <w:p w14:paraId="57EE4E61" w14:textId="77777777" w:rsidR="00690A04" w:rsidRPr="00575D0A" w:rsidRDefault="00690A04" w:rsidP="004F3F59">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6C41CA75" w14:textId="77777777" w:rsidR="00690A04" w:rsidRPr="00575D0A" w:rsidRDefault="00690A04" w:rsidP="004F3F59">
            <w:pPr>
              <w:suppressAutoHyphens/>
              <w:spacing w:after="0" w:line="240" w:lineRule="auto"/>
              <w:rPr>
                <w:rFonts w:ascii="Times New Roman" w:hAnsi="Times New Roman"/>
                <w:b/>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3300E7EF" w14:textId="77777777" w:rsidR="00690A04" w:rsidRPr="00575D0A" w:rsidRDefault="00690A04" w:rsidP="00ED3C8F">
            <w:pPr>
              <w:suppressAutoHyphens/>
              <w:spacing w:after="0" w:line="240" w:lineRule="auto"/>
              <w:jc w:val="center"/>
              <w:rPr>
                <w:rFonts w:ascii="Times New Roman" w:hAnsi="Times New Roman"/>
                <w:iCs/>
              </w:rPr>
            </w:pPr>
          </w:p>
        </w:tc>
        <w:tc>
          <w:tcPr>
            <w:tcW w:w="556" w:type="pct"/>
            <w:vMerge/>
            <w:vAlign w:val="center"/>
          </w:tcPr>
          <w:p w14:paraId="44CE985C" w14:textId="77777777" w:rsidR="00690A04" w:rsidRPr="00575D0A" w:rsidRDefault="00690A04" w:rsidP="00ED3C8F">
            <w:pPr>
              <w:suppressAutoHyphens/>
              <w:spacing w:after="0" w:line="240" w:lineRule="auto"/>
              <w:rPr>
                <w:rFonts w:ascii="Times New Roman" w:hAnsi="Times New Roman"/>
                <w:b/>
                <w:bCs/>
                <w:iCs/>
              </w:rPr>
            </w:pPr>
          </w:p>
        </w:tc>
      </w:tr>
      <w:tr w:rsidR="00690A04" w:rsidRPr="00575D0A" w14:paraId="5C463B95" w14:textId="77777777" w:rsidTr="0078244D">
        <w:trPr>
          <w:trHeight w:val="221"/>
        </w:trPr>
        <w:tc>
          <w:tcPr>
            <w:tcW w:w="798" w:type="pct"/>
            <w:vMerge w:val="restart"/>
          </w:tcPr>
          <w:p w14:paraId="5E43756A" w14:textId="77777777" w:rsidR="00690A04" w:rsidRPr="00575D0A" w:rsidRDefault="00690A04" w:rsidP="004F3F59">
            <w:pPr>
              <w:suppressAutoHyphens/>
              <w:spacing w:after="0" w:line="240" w:lineRule="auto"/>
              <w:rPr>
                <w:rFonts w:ascii="Times New Roman" w:hAnsi="Times New Roman"/>
                <w:b/>
                <w:bCs/>
                <w:i/>
                <w:iCs/>
              </w:rPr>
            </w:pPr>
            <w:r w:rsidRPr="000F375F">
              <w:rPr>
                <w:rFonts w:ascii="Times New Roman" w:hAnsi="Times New Roman"/>
                <w:b/>
                <w:bCs/>
                <w:i/>
                <w:iCs/>
              </w:rPr>
              <w:t>Тема 5.3 Основы маркетинговой деятельности на предприятии</w:t>
            </w:r>
          </w:p>
        </w:tc>
        <w:tc>
          <w:tcPr>
            <w:tcW w:w="3228" w:type="pct"/>
            <w:vAlign w:val="center"/>
          </w:tcPr>
          <w:p w14:paraId="5CFC3F38" w14:textId="77777777" w:rsidR="00690A04" w:rsidRPr="00575D0A" w:rsidRDefault="00690A04" w:rsidP="004F3F59">
            <w:pPr>
              <w:suppressAutoHyphens/>
              <w:spacing w:after="0" w:line="240" w:lineRule="auto"/>
              <w:rPr>
                <w:rFonts w:ascii="Times New Roman" w:hAnsi="Times New Roman"/>
                <w:b/>
                <w:bCs/>
                <w:i/>
              </w:rPr>
            </w:pPr>
            <w:r w:rsidRPr="00575D0A">
              <w:rPr>
                <w:rFonts w:ascii="Times New Roman" w:hAnsi="Times New Roman"/>
                <w:b/>
              </w:rPr>
              <w:t>Содержание учебного материала</w:t>
            </w:r>
          </w:p>
        </w:tc>
        <w:tc>
          <w:tcPr>
            <w:tcW w:w="418" w:type="pct"/>
            <w:vMerge w:val="restart"/>
            <w:vAlign w:val="center"/>
          </w:tcPr>
          <w:p w14:paraId="54122DC5" w14:textId="77777777" w:rsidR="00690A04" w:rsidRPr="00690A04" w:rsidRDefault="00690A04" w:rsidP="00ED3C8F">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restart"/>
            <w:vAlign w:val="center"/>
          </w:tcPr>
          <w:p w14:paraId="5872C405" w14:textId="77777777" w:rsidR="00690A04" w:rsidRDefault="00690A04" w:rsidP="004F3F59">
            <w:pPr>
              <w:suppressAutoHyphens/>
              <w:spacing w:after="0" w:line="240" w:lineRule="auto"/>
              <w:rPr>
                <w:rFonts w:ascii="Times New Roman" w:hAnsi="Times New Roman"/>
                <w:b/>
                <w:i/>
                <w:iCs/>
              </w:rPr>
            </w:pPr>
            <w:r w:rsidRPr="00575D0A">
              <w:rPr>
                <w:rFonts w:ascii="Times New Roman" w:hAnsi="Times New Roman"/>
                <w:b/>
                <w:i/>
                <w:iCs/>
              </w:rPr>
              <w:t xml:space="preserve">ОК 01-04, </w:t>
            </w:r>
            <w:r>
              <w:rPr>
                <w:rFonts w:ascii="Times New Roman" w:hAnsi="Times New Roman"/>
                <w:b/>
                <w:i/>
                <w:iCs/>
              </w:rPr>
              <w:t>11</w:t>
            </w:r>
          </w:p>
          <w:p w14:paraId="45D6CB68" w14:textId="3DB1B050" w:rsidR="0078244D" w:rsidRPr="00575D0A" w:rsidRDefault="0078244D" w:rsidP="004F3F59">
            <w:pPr>
              <w:suppressAutoHyphens/>
              <w:spacing w:after="0" w:line="240" w:lineRule="auto"/>
              <w:rPr>
                <w:rFonts w:ascii="Times New Roman" w:hAnsi="Times New Roman"/>
                <w:b/>
                <w:bCs/>
                <w:iCs/>
              </w:rPr>
            </w:pPr>
          </w:p>
        </w:tc>
      </w:tr>
      <w:tr w:rsidR="00690A04" w:rsidRPr="00575D0A" w14:paraId="50BF3005" w14:textId="77777777" w:rsidTr="0078244D">
        <w:trPr>
          <w:trHeight w:val="221"/>
        </w:trPr>
        <w:tc>
          <w:tcPr>
            <w:tcW w:w="798" w:type="pct"/>
            <w:vMerge/>
          </w:tcPr>
          <w:p w14:paraId="0D68A510" w14:textId="77777777" w:rsidR="00690A04" w:rsidRPr="00575D0A" w:rsidRDefault="00690A04" w:rsidP="004F3F59">
            <w:pPr>
              <w:suppressAutoHyphens/>
              <w:spacing w:after="0" w:line="240" w:lineRule="auto"/>
              <w:rPr>
                <w:rFonts w:ascii="Times New Roman" w:hAnsi="Times New Roman"/>
                <w:b/>
                <w:bCs/>
                <w:i/>
                <w:iCs/>
              </w:rPr>
            </w:pPr>
          </w:p>
        </w:tc>
        <w:tc>
          <w:tcPr>
            <w:tcW w:w="3228" w:type="pct"/>
            <w:vAlign w:val="center"/>
          </w:tcPr>
          <w:p w14:paraId="029119CD" w14:textId="77777777" w:rsidR="00690A04" w:rsidRPr="000F375F" w:rsidRDefault="00690A04" w:rsidP="000F375F">
            <w:pPr>
              <w:suppressAutoHyphens/>
              <w:spacing w:after="0" w:line="240" w:lineRule="auto"/>
              <w:jc w:val="both"/>
              <w:rPr>
                <w:rFonts w:ascii="Times New Roman" w:hAnsi="Times New Roman"/>
                <w:bCs/>
              </w:rPr>
            </w:pPr>
            <w:r w:rsidRPr="000F375F">
              <w:rPr>
                <w:rFonts w:ascii="Times New Roman" w:hAnsi="Times New Roman"/>
                <w:bCs/>
              </w:rPr>
              <w:t>Предмет, цели и задачи маркетинга. Функциональное значение маркетинга. Основные понятия в маркетинге. Понятие рынка и его виды. Содержание и основное назначение рыночных показателей: емкость, конъюнктура рынка, доля рынка. Оценка состояния спроса. Эластичность спроса. Понятие сегментирования рынка. Конкуренция. Конкурентная среда. Критерии оценки конкурентоспособности.</w:t>
            </w:r>
          </w:p>
        </w:tc>
        <w:tc>
          <w:tcPr>
            <w:tcW w:w="418" w:type="pct"/>
            <w:vMerge/>
            <w:vAlign w:val="center"/>
          </w:tcPr>
          <w:p w14:paraId="13978FCA" w14:textId="77777777" w:rsidR="00690A04" w:rsidRPr="00575D0A" w:rsidRDefault="00690A04" w:rsidP="00ED3C8F">
            <w:pPr>
              <w:suppressAutoHyphens/>
              <w:spacing w:after="0" w:line="240" w:lineRule="auto"/>
              <w:jc w:val="center"/>
              <w:rPr>
                <w:rFonts w:ascii="Times New Roman" w:hAnsi="Times New Roman"/>
                <w:iCs/>
              </w:rPr>
            </w:pPr>
          </w:p>
        </w:tc>
        <w:tc>
          <w:tcPr>
            <w:tcW w:w="556" w:type="pct"/>
            <w:vMerge/>
            <w:vAlign w:val="center"/>
          </w:tcPr>
          <w:p w14:paraId="3873E259" w14:textId="77777777" w:rsidR="00690A04" w:rsidRPr="00575D0A" w:rsidRDefault="00690A04" w:rsidP="00ED3C8F">
            <w:pPr>
              <w:suppressAutoHyphens/>
              <w:spacing w:after="0" w:line="240" w:lineRule="auto"/>
              <w:rPr>
                <w:rFonts w:ascii="Times New Roman" w:hAnsi="Times New Roman"/>
                <w:b/>
                <w:bCs/>
                <w:iCs/>
              </w:rPr>
            </w:pPr>
          </w:p>
        </w:tc>
      </w:tr>
      <w:tr w:rsidR="00690A04" w:rsidRPr="00575D0A" w14:paraId="485710B6" w14:textId="77777777" w:rsidTr="0078244D">
        <w:trPr>
          <w:trHeight w:val="221"/>
        </w:trPr>
        <w:tc>
          <w:tcPr>
            <w:tcW w:w="798" w:type="pct"/>
            <w:vMerge/>
          </w:tcPr>
          <w:p w14:paraId="51A218CA" w14:textId="77777777" w:rsidR="00690A04" w:rsidRPr="00575D0A" w:rsidRDefault="00690A04" w:rsidP="004F3F59">
            <w:pPr>
              <w:suppressAutoHyphens/>
              <w:spacing w:after="0" w:line="240" w:lineRule="auto"/>
              <w:rPr>
                <w:rFonts w:ascii="Times New Roman" w:hAnsi="Times New Roman"/>
                <w:b/>
                <w:bCs/>
                <w:i/>
                <w:iCs/>
              </w:rPr>
            </w:pPr>
          </w:p>
        </w:tc>
        <w:tc>
          <w:tcPr>
            <w:tcW w:w="3228" w:type="pct"/>
            <w:vAlign w:val="center"/>
          </w:tcPr>
          <w:p w14:paraId="529DE994" w14:textId="77777777" w:rsidR="00690A04" w:rsidRPr="00575D0A" w:rsidRDefault="00690A04" w:rsidP="004F3F59">
            <w:pPr>
              <w:suppressAutoHyphens/>
              <w:spacing w:after="0" w:line="240" w:lineRule="auto"/>
              <w:rPr>
                <w:rFonts w:ascii="Times New Roman" w:hAnsi="Times New Roman"/>
                <w:b/>
                <w:bCs/>
                <w:i/>
              </w:rPr>
            </w:pPr>
            <w:r w:rsidRPr="00575D0A">
              <w:rPr>
                <w:rFonts w:ascii="Times New Roman" w:hAnsi="Times New Roman"/>
                <w:b/>
                <w:bCs/>
                <w:i/>
              </w:rPr>
              <w:t>Самостоятельная работа обучающихся</w:t>
            </w:r>
          </w:p>
          <w:p w14:paraId="0F16B7B3" w14:textId="77777777" w:rsidR="00690A04" w:rsidRPr="00575D0A" w:rsidRDefault="00690A04" w:rsidP="004F3F59">
            <w:pPr>
              <w:suppressAutoHyphens/>
              <w:spacing w:after="0" w:line="240" w:lineRule="auto"/>
              <w:rPr>
                <w:rFonts w:ascii="Times New Roman" w:hAnsi="Times New Roman"/>
                <w:b/>
                <w:bCs/>
                <w:i/>
              </w:rPr>
            </w:pPr>
            <w:r w:rsidRPr="00575D0A">
              <w:rPr>
                <w:rFonts w:ascii="Times New Roman" w:hAnsi="Times New Roman"/>
                <w:i/>
                <w:iCs/>
              </w:rPr>
              <w:t>Определяется при формировании рабочей программы</w:t>
            </w:r>
          </w:p>
        </w:tc>
        <w:tc>
          <w:tcPr>
            <w:tcW w:w="418" w:type="pct"/>
            <w:vAlign w:val="center"/>
          </w:tcPr>
          <w:p w14:paraId="7591F4D6" w14:textId="77777777" w:rsidR="00690A04" w:rsidRPr="00575D0A" w:rsidRDefault="00690A04" w:rsidP="00ED3C8F">
            <w:pPr>
              <w:suppressAutoHyphens/>
              <w:spacing w:after="0" w:line="240" w:lineRule="auto"/>
              <w:jc w:val="center"/>
              <w:rPr>
                <w:rFonts w:ascii="Times New Roman" w:hAnsi="Times New Roman"/>
                <w:iCs/>
              </w:rPr>
            </w:pPr>
          </w:p>
        </w:tc>
        <w:tc>
          <w:tcPr>
            <w:tcW w:w="556" w:type="pct"/>
            <w:vMerge/>
            <w:vAlign w:val="center"/>
          </w:tcPr>
          <w:p w14:paraId="7B6AB963" w14:textId="77777777" w:rsidR="00690A04" w:rsidRPr="00575D0A" w:rsidRDefault="00690A04" w:rsidP="00ED3C8F">
            <w:pPr>
              <w:suppressAutoHyphens/>
              <w:spacing w:after="0" w:line="240" w:lineRule="auto"/>
              <w:rPr>
                <w:rFonts w:ascii="Times New Roman" w:hAnsi="Times New Roman"/>
                <w:b/>
                <w:bCs/>
                <w:iCs/>
              </w:rPr>
            </w:pPr>
          </w:p>
        </w:tc>
      </w:tr>
      <w:tr w:rsidR="00690A04" w:rsidRPr="00575D0A" w14:paraId="258D4B63" w14:textId="77777777" w:rsidTr="0078244D">
        <w:trPr>
          <w:trHeight w:val="20"/>
        </w:trPr>
        <w:tc>
          <w:tcPr>
            <w:tcW w:w="4026" w:type="pct"/>
            <w:gridSpan w:val="2"/>
            <w:vAlign w:val="center"/>
          </w:tcPr>
          <w:p w14:paraId="4F28F8CC" w14:textId="77777777" w:rsidR="00690A04" w:rsidRPr="00575D0A" w:rsidRDefault="00690A04" w:rsidP="00ED3C8F">
            <w:pPr>
              <w:suppressAutoHyphens/>
              <w:spacing w:after="0" w:line="240" w:lineRule="auto"/>
              <w:ind w:firstLine="34"/>
              <w:rPr>
                <w:rFonts w:ascii="Times New Roman" w:hAnsi="Times New Roman"/>
                <w:b/>
                <w:bCs/>
                <w:iCs/>
              </w:rPr>
            </w:pPr>
            <w:r w:rsidRPr="00575D0A">
              <w:rPr>
                <w:rFonts w:ascii="Times New Roman" w:hAnsi="Times New Roman"/>
                <w:b/>
                <w:bCs/>
                <w:iCs/>
              </w:rPr>
              <w:t>Всего:</w:t>
            </w:r>
          </w:p>
        </w:tc>
        <w:tc>
          <w:tcPr>
            <w:tcW w:w="418" w:type="pct"/>
            <w:vAlign w:val="center"/>
          </w:tcPr>
          <w:p w14:paraId="71DD8C6A" w14:textId="77777777" w:rsidR="00690A04" w:rsidRPr="00575D0A" w:rsidRDefault="00690A04" w:rsidP="00ED3C8F">
            <w:pPr>
              <w:suppressAutoHyphens/>
              <w:spacing w:after="0" w:line="240" w:lineRule="auto"/>
              <w:jc w:val="center"/>
              <w:rPr>
                <w:rFonts w:ascii="Times New Roman" w:hAnsi="Times New Roman"/>
                <w:b/>
                <w:bCs/>
                <w:i/>
                <w:iCs/>
              </w:rPr>
            </w:pPr>
            <w:r>
              <w:rPr>
                <w:rFonts w:ascii="Times New Roman" w:hAnsi="Times New Roman"/>
                <w:b/>
                <w:bCs/>
                <w:i/>
                <w:iCs/>
              </w:rPr>
              <w:t>32</w:t>
            </w:r>
          </w:p>
        </w:tc>
        <w:tc>
          <w:tcPr>
            <w:tcW w:w="556" w:type="pct"/>
            <w:vAlign w:val="center"/>
          </w:tcPr>
          <w:p w14:paraId="5B60A456" w14:textId="77777777" w:rsidR="00690A04" w:rsidRPr="00575D0A" w:rsidRDefault="00690A04" w:rsidP="00ED3C8F">
            <w:pPr>
              <w:suppressAutoHyphens/>
              <w:spacing w:after="0" w:line="240" w:lineRule="auto"/>
              <w:rPr>
                <w:rFonts w:ascii="Times New Roman" w:hAnsi="Times New Roman"/>
                <w:b/>
                <w:bCs/>
                <w:iCs/>
              </w:rPr>
            </w:pPr>
          </w:p>
        </w:tc>
      </w:tr>
    </w:tbl>
    <w:p w14:paraId="3891EE21" w14:textId="77777777" w:rsidR="007E12D5" w:rsidRDefault="007E12D5" w:rsidP="007E12D5">
      <w:pPr>
        <w:suppressAutoHyphens/>
        <w:rPr>
          <w:rFonts w:ascii="Times New Roman" w:hAnsi="Times New Roman"/>
          <w:b/>
          <w:i/>
          <w:sz w:val="24"/>
          <w:szCs w:val="24"/>
        </w:rPr>
      </w:pPr>
    </w:p>
    <w:p w14:paraId="516947AC" w14:textId="77777777" w:rsidR="007E12D5" w:rsidRPr="005B72D4" w:rsidRDefault="007E12D5" w:rsidP="007E12D5">
      <w:pPr>
        <w:suppressAutoHyphens/>
        <w:rPr>
          <w:rFonts w:ascii="Times New Roman" w:hAnsi="Times New Roman"/>
          <w:i/>
          <w:sz w:val="24"/>
          <w:szCs w:val="24"/>
        </w:rPr>
        <w:sectPr w:rsidR="007E12D5" w:rsidRPr="005B72D4" w:rsidSect="00C07CD7">
          <w:pgSz w:w="16840" w:h="11907" w:orient="landscape"/>
          <w:pgMar w:top="851" w:right="1134" w:bottom="851" w:left="992" w:header="709" w:footer="709" w:gutter="0"/>
          <w:cols w:space="720"/>
        </w:sectPr>
      </w:pPr>
    </w:p>
    <w:p w14:paraId="4EEF6999" w14:textId="77777777" w:rsidR="007E12D5" w:rsidRPr="005B72D4" w:rsidRDefault="007E12D5" w:rsidP="007E12D5">
      <w:pPr>
        <w:suppressAutoHyphens/>
        <w:ind w:left="709"/>
        <w:rPr>
          <w:rFonts w:ascii="Times New Roman" w:hAnsi="Times New Roman"/>
          <w:b/>
          <w:bCs/>
          <w:sz w:val="24"/>
          <w:szCs w:val="24"/>
        </w:rPr>
      </w:pPr>
      <w:r w:rsidRPr="005B72D4">
        <w:rPr>
          <w:rFonts w:ascii="Times New Roman" w:hAnsi="Times New Roman"/>
          <w:b/>
          <w:bCs/>
          <w:sz w:val="24"/>
          <w:szCs w:val="24"/>
        </w:rPr>
        <w:lastRenderedPageBreak/>
        <w:t xml:space="preserve">3. УСЛОВИЯ РЕАЛИЗАЦИИ ПРОГРАММЫ </w:t>
      </w:r>
      <w:r>
        <w:rPr>
          <w:rFonts w:ascii="Times New Roman" w:hAnsi="Times New Roman"/>
          <w:b/>
          <w:bCs/>
          <w:sz w:val="24"/>
          <w:szCs w:val="24"/>
        </w:rPr>
        <w:t>ДИСЦИПЛИНЫ</w:t>
      </w:r>
    </w:p>
    <w:p w14:paraId="51B303CC" w14:textId="77777777" w:rsidR="007E12D5" w:rsidRPr="002D32F7" w:rsidRDefault="007E12D5" w:rsidP="007E12D5">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 xml:space="preserve">3.1. Для реализации программы </w:t>
      </w:r>
      <w:r>
        <w:rPr>
          <w:rFonts w:ascii="Times New Roman" w:hAnsi="Times New Roman"/>
          <w:b/>
          <w:bCs/>
          <w:sz w:val="24"/>
          <w:szCs w:val="24"/>
        </w:rPr>
        <w:t>учебной дисциплины</w:t>
      </w:r>
      <w:r w:rsidRPr="002D32F7">
        <w:rPr>
          <w:rFonts w:ascii="Times New Roman" w:hAnsi="Times New Roman"/>
          <w:b/>
          <w:bCs/>
          <w:sz w:val="24"/>
          <w:szCs w:val="24"/>
        </w:rPr>
        <w:t xml:space="preserve"> должны быть предусмотрены следующие специальные помещения:</w:t>
      </w:r>
    </w:p>
    <w:p w14:paraId="5BA5948E" w14:textId="77777777" w:rsidR="007E12D5" w:rsidRDefault="002C758B" w:rsidP="007E12D5">
      <w:pPr>
        <w:suppressAutoHyphens/>
        <w:spacing w:after="0"/>
        <w:ind w:firstLine="709"/>
        <w:jc w:val="both"/>
        <w:rPr>
          <w:rFonts w:ascii="Times New Roman" w:hAnsi="Times New Roman"/>
          <w:bCs/>
          <w:sz w:val="24"/>
          <w:szCs w:val="24"/>
        </w:rPr>
      </w:pPr>
      <w:r w:rsidRPr="007777F7">
        <w:rPr>
          <w:rFonts w:ascii="Times New Roman" w:hAnsi="Times New Roman"/>
          <w:b/>
          <w:bCs/>
          <w:sz w:val="24"/>
          <w:szCs w:val="24"/>
        </w:rPr>
        <w:t>кабинет</w:t>
      </w:r>
      <w:r>
        <w:rPr>
          <w:rFonts w:ascii="Times New Roman" w:hAnsi="Times New Roman"/>
          <w:bCs/>
          <w:sz w:val="24"/>
          <w:szCs w:val="24"/>
        </w:rPr>
        <w:t xml:space="preserve"> </w:t>
      </w:r>
      <w:r>
        <w:rPr>
          <w:rFonts w:ascii="Times New Roman" w:hAnsi="Times New Roman"/>
          <w:sz w:val="24"/>
          <w:szCs w:val="24"/>
        </w:rPr>
        <w:t>с</w:t>
      </w:r>
      <w:r w:rsidRPr="007C48CE">
        <w:rPr>
          <w:rFonts w:ascii="Times New Roman" w:hAnsi="Times New Roman"/>
          <w:sz w:val="24"/>
          <w:szCs w:val="24"/>
        </w:rPr>
        <w:t>оциально-экономических дисциплин,</w:t>
      </w:r>
      <w:r w:rsidR="008B34A1">
        <w:rPr>
          <w:rFonts w:ascii="Times New Roman" w:hAnsi="Times New Roman"/>
          <w:bCs/>
          <w:sz w:val="24"/>
          <w:szCs w:val="24"/>
        </w:rPr>
        <w:t xml:space="preserve"> </w:t>
      </w:r>
      <w:r w:rsidR="007E12D5">
        <w:rPr>
          <w:rFonts w:ascii="Times New Roman" w:hAnsi="Times New Roman"/>
          <w:bCs/>
          <w:sz w:val="24"/>
          <w:szCs w:val="24"/>
        </w:rPr>
        <w:t>имеющий:</w:t>
      </w:r>
    </w:p>
    <w:p w14:paraId="7A40F78E" w14:textId="77777777" w:rsidR="007E12D5" w:rsidRPr="002D32F7" w:rsidRDefault="007E12D5" w:rsidP="007E12D5">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рабочие места по количеству обучающихся;</w:t>
      </w:r>
    </w:p>
    <w:p w14:paraId="2965F8F9" w14:textId="77777777" w:rsidR="007E12D5" w:rsidRPr="002D32F7" w:rsidRDefault="007E12D5" w:rsidP="007E12D5">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рабочее место преподавателя.</w:t>
      </w:r>
    </w:p>
    <w:p w14:paraId="480D41FF" w14:textId="77777777" w:rsidR="007E12D5" w:rsidRPr="002D32F7" w:rsidRDefault="007E12D5" w:rsidP="007E12D5">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Технические средства обучения:</w:t>
      </w:r>
    </w:p>
    <w:p w14:paraId="3FA9AFCD" w14:textId="77777777" w:rsidR="007E12D5" w:rsidRPr="002D32F7" w:rsidRDefault="007E12D5" w:rsidP="007E12D5">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ПК, проектор, экран;</w:t>
      </w:r>
    </w:p>
    <w:p w14:paraId="6BCA0EFB" w14:textId="77777777" w:rsidR="007E12D5" w:rsidRPr="002D32F7" w:rsidRDefault="007E12D5" w:rsidP="007E12D5">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41ADA646" w14:textId="77777777" w:rsidR="007E12D5" w:rsidRDefault="007E12D5" w:rsidP="007E12D5">
      <w:pPr>
        <w:pStyle w:val="p2"/>
        <w:shd w:val="clear" w:color="auto" w:fill="FFFFFF"/>
        <w:suppressAutoHyphens/>
        <w:spacing w:before="0" w:beforeAutospacing="0" w:after="0" w:afterAutospacing="0"/>
        <w:ind w:firstLine="708"/>
        <w:rPr>
          <w:bCs/>
        </w:rPr>
      </w:pPr>
    </w:p>
    <w:p w14:paraId="3DD0A545" w14:textId="77777777" w:rsidR="008B34A1" w:rsidRPr="00447DEF" w:rsidRDefault="008B34A1" w:rsidP="008B34A1">
      <w:pPr>
        <w:suppressAutoHyphens/>
        <w:spacing w:after="0"/>
        <w:ind w:firstLine="709"/>
        <w:jc w:val="both"/>
        <w:rPr>
          <w:rFonts w:ascii="Times New Roman" w:hAnsi="Times New Roman"/>
          <w:b/>
          <w:bCs/>
          <w:sz w:val="24"/>
          <w:szCs w:val="24"/>
        </w:rPr>
      </w:pPr>
      <w:r w:rsidRPr="00447DEF">
        <w:rPr>
          <w:rFonts w:ascii="Times New Roman" w:hAnsi="Times New Roman"/>
          <w:b/>
          <w:bCs/>
          <w:sz w:val="24"/>
          <w:szCs w:val="24"/>
        </w:rPr>
        <w:t>3.2. Информационное обеспечение реализации программы</w:t>
      </w:r>
    </w:p>
    <w:p w14:paraId="086119BE" w14:textId="77777777" w:rsidR="008B34A1" w:rsidRDefault="008B34A1" w:rsidP="008B34A1">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025410E" w14:textId="77777777" w:rsidR="008B34A1" w:rsidRPr="00447DEF" w:rsidRDefault="008B34A1" w:rsidP="008B34A1">
      <w:pPr>
        <w:suppressAutoHyphens/>
        <w:spacing w:after="0"/>
        <w:ind w:firstLine="709"/>
        <w:jc w:val="both"/>
        <w:rPr>
          <w:rFonts w:ascii="Times New Roman" w:hAnsi="Times New Roman"/>
          <w:sz w:val="24"/>
          <w:szCs w:val="24"/>
        </w:rPr>
      </w:pPr>
    </w:p>
    <w:p w14:paraId="003D5DF4" w14:textId="77777777" w:rsidR="008B34A1" w:rsidRPr="00447DEF" w:rsidRDefault="008B34A1" w:rsidP="008B34A1">
      <w:pPr>
        <w:suppressAutoHyphens/>
        <w:spacing w:after="0"/>
        <w:ind w:firstLine="709"/>
        <w:jc w:val="both"/>
        <w:rPr>
          <w:rFonts w:ascii="Times New Roman" w:hAnsi="Times New Roman"/>
          <w:b/>
          <w:sz w:val="24"/>
          <w:szCs w:val="24"/>
        </w:rPr>
      </w:pPr>
      <w:r w:rsidRPr="00447DEF">
        <w:rPr>
          <w:rFonts w:ascii="Times New Roman" w:hAnsi="Times New Roman"/>
          <w:b/>
          <w:sz w:val="24"/>
          <w:szCs w:val="24"/>
        </w:rPr>
        <w:t xml:space="preserve">3.2.1. </w:t>
      </w:r>
      <w:r w:rsidR="00C106DF">
        <w:rPr>
          <w:rFonts w:ascii="Times New Roman" w:hAnsi="Times New Roman"/>
          <w:b/>
          <w:sz w:val="24"/>
          <w:szCs w:val="24"/>
        </w:rPr>
        <w:t>Основные печатные издания</w:t>
      </w:r>
    </w:p>
    <w:p w14:paraId="4D49FF08" w14:textId="77777777" w:rsidR="00F06178" w:rsidRPr="00F06178" w:rsidRDefault="00F06178" w:rsidP="00E61495">
      <w:pPr>
        <w:numPr>
          <w:ilvl w:val="0"/>
          <w:numId w:val="59"/>
        </w:numPr>
        <w:tabs>
          <w:tab w:val="clear" w:pos="720"/>
          <w:tab w:val="num" w:pos="0"/>
          <w:tab w:val="num" w:pos="284"/>
        </w:tabs>
        <w:suppressAutoHyphens/>
        <w:spacing w:after="0"/>
        <w:ind w:left="0" w:firstLine="709"/>
        <w:jc w:val="both"/>
        <w:rPr>
          <w:rFonts w:ascii="Times New Roman" w:hAnsi="Times New Roman"/>
          <w:bCs/>
          <w:sz w:val="24"/>
          <w:szCs w:val="24"/>
        </w:rPr>
      </w:pPr>
      <w:r w:rsidRPr="00F06178">
        <w:rPr>
          <w:rFonts w:ascii="Times New Roman" w:hAnsi="Times New Roman"/>
          <w:bCs/>
          <w:sz w:val="24"/>
          <w:szCs w:val="24"/>
        </w:rPr>
        <w:t>Борисов, Е. Ф. Основы экономики : учебник и практикум для СПО / Е. Ф. Борисов. – 7-е изд., пер. и доп. – Москва : Юрайт, 20</w:t>
      </w:r>
      <w:r w:rsidR="00203717">
        <w:rPr>
          <w:rFonts w:ascii="Times New Roman" w:hAnsi="Times New Roman"/>
          <w:bCs/>
          <w:sz w:val="24"/>
          <w:szCs w:val="24"/>
        </w:rPr>
        <w:t>21</w:t>
      </w:r>
      <w:r w:rsidRPr="00F06178">
        <w:rPr>
          <w:rFonts w:ascii="Times New Roman" w:hAnsi="Times New Roman"/>
          <w:bCs/>
          <w:sz w:val="24"/>
          <w:szCs w:val="24"/>
        </w:rPr>
        <w:t xml:space="preserve">. – 383 с. </w:t>
      </w:r>
    </w:p>
    <w:p w14:paraId="2AC9A1E3" w14:textId="77777777" w:rsidR="00F06178" w:rsidRPr="00F06178" w:rsidRDefault="00F06178" w:rsidP="00E61495">
      <w:pPr>
        <w:numPr>
          <w:ilvl w:val="0"/>
          <w:numId w:val="59"/>
        </w:numPr>
        <w:tabs>
          <w:tab w:val="clear" w:pos="720"/>
          <w:tab w:val="num" w:pos="0"/>
          <w:tab w:val="num" w:pos="284"/>
        </w:tabs>
        <w:suppressAutoHyphens/>
        <w:spacing w:after="0"/>
        <w:ind w:left="0" w:firstLine="709"/>
        <w:jc w:val="both"/>
        <w:rPr>
          <w:rFonts w:ascii="Times New Roman" w:hAnsi="Times New Roman"/>
          <w:bCs/>
          <w:sz w:val="24"/>
          <w:szCs w:val="24"/>
        </w:rPr>
      </w:pPr>
      <w:r w:rsidRPr="00F06178">
        <w:rPr>
          <w:rFonts w:ascii="Times New Roman" w:hAnsi="Times New Roman"/>
          <w:bCs/>
          <w:sz w:val="24"/>
          <w:szCs w:val="24"/>
        </w:rPr>
        <w:t xml:space="preserve">Макроэкономика : учебник для СПО / отв. ред. С. Ф. Серегина. – </w:t>
      </w:r>
      <w:r w:rsidR="00203717">
        <w:rPr>
          <w:rFonts w:ascii="Times New Roman" w:hAnsi="Times New Roman"/>
          <w:bCs/>
          <w:sz w:val="24"/>
          <w:szCs w:val="24"/>
        </w:rPr>
        <w:t>4</w:t>
      </w:r>
      <w:r w:rsidRPr="00F06178">
        <w:rPr>
          <w:rFonts w:ascii="Times New Roman" w:hAnsi="Times New Roman"/>
          <w:bCs/>
          <w:sz w:val="24"/>
          <w:szCs w:val="24"/>
        </w:rPr>
        <w:t xml:space="preserve">-е изд., </w:t>
      </w:r>
      <w:r w:rsidR="00203717">
        <w:rPr>
          <w:rFonts w:ascii="Times New Roman" w:hAnsi="Times New Roman"/>
          <w:bCs/>
          <w:sz w:val="24"/>
          <w:szCs w:val="24"/>
        </w:rPr>
        <w:t>испр</w:t>
      </w:r>
      <w:r w:rsidRPr="00F06178">
        <w:rPr>
          <w:rFonts w:ascii="Times New Roman" w:hAnsi="Times New Roman"/>
          <w:bCs/>
          <w:sz w:val="24"/>
          <w:szCs w:val="24"/>
        </w:rPr>
        <w:t>. и доп. – Москва : Юрайт, 20</w:t>
      </w:r>
      <w:r w:rsidR="00203717">
        <w:rPr>
          <w:rFonts w:ascii="Times New Roman" w:hAnsi="Times New Roman"/>
          <w:bCs/>
          <w:sz w:val="24"/>
          <w:szCs w:val="24"/>
        </w:rPr>
        <w:t>21</w:t>
      </w:r>
      <w:r w:rsidRPr="00F06178">
        <w:rPr>
          <w:rFonts w:ascii="Times New Roman" w:hAnsi="Times New Roman"/>
          <w:bCs/>
          <w:sz w:val="24"/>
          <w:szCs w:val="24"/>
        </w:rPr>
        <w:t xml:space="preserve">. – </w:t>
      </w:r>
      <w:r w:rsidR="00203717">
        <w:rPr>
          <w:rFonts w:ascii="Times New Roman" w:hAnsi="Times New Roman"/>
          <w:bCs/>
          <w:sz w:val="24"/>
          <w:szCs w:val="24"/>
        </w:rPr>
        <w:t>477</w:t>
      </w:r>
      <w:r w:rsidRPr="00F06178">
        <w:rPr>
          <w:rFonts w:ascii="Times New Roman" w:hAnsi="Times New Roman"/>
          <w:bCs/>
          <w:sz w:val="24"/>
          <w:szCs w:val="24"/>
        </w:rPr>
        <w:t xml:space="preserve"> с. </w:t>
      </w:r>
    </w:p>
    <w:p w14:paraId="14544A60" w14:textId="77777777" w:rsidR="00F06178" w:rsidRPr="00F06178" w:rsidRDefault="00F06178" w:rsidP="00E61495">
      <w:pPr>
        <w:numPr>
          <w:ilvl w:val="0"/>
          <w:numId w:val="59"/>
        </w:numPr>
        <w:tabs>
          <w:tab w:val="clear" w:pos="720"/>
          <w:tab w:val="num" w:pos="0"/>
          <w:tab w:val="num" w:pos="284"/>
        </w:tabs>
        <w:suppressAutoHyphens/>
        <w:spacing w:after="0"/>
        <w:ind w:left="0" w:firstLine="709"/>
        <w:jc w:val="both"/>
        <w:rPr>
          <w:rFonts w:ascii="Times New Roman" w:hAnsi="Times New Roman"/>
          <w:bCs/>
          <w:sz w:val="24"/>
          <w:szCs w:val="24"/>
        </w:rPr>
      </w:pPr>
      <w:r w:rsidRPr="00F06178">
        <w:rPr>
          <w:rFonts w:ascii="Times New Roman" w:hAnsi="Times New Roman"/>
          <w:bCs/>
          <w:sz w:val="24"/>
          <w:szCs w:val="24"/>
        </w:rPr>
        <w:t xml:space="preserve">Макроэкономика. Сборник задач и упражнений : учебное пособие для СПО / отв. ред. С. Ф. Серегина. – </w:t>
      </w:r>
      <w:r w:rsidR="00203717">
        <w:rPr>
          <w:rFonts w:ascii="Times New Roman" w:hAnsi="Times New Roman"/>
          <w:bCs/>
          <w:sz w:val="24"/>
          <w:szCs w:val="24"/>
        </w:rPr>
        <w:t>3</w:t>
      </w:r>
      <w:r w:rsidRPr="00F06178">
        <w:rPr>
          <w:rFonts w:ascii="Times New Roman" w:hAnsi="Times New Roman"/>
          <w:bCs/>
          <w:sz w:val="24"/>
          <w:szCs w:val="24"/>
        </w:rPr>
        <w:t>-е изд., пер. и доп. – Москва : Юрайт, 20</w:t>
      </w:r>
      <w:r w:rsidR="00203717">
        <w:rPr>
          <w:rFonts w:ascii="Times New Roman" w:hAnsi="Times New Roman"/>
          <w:bCs/>
          <w:sz w:val="24"/>
          <w:szCs w:val="24"/>
        </w:rPr>
        <w:t>21</w:t>
      </w:r>
      <w:r w:rsidRPr="00F06178">
        <w:rPr>
          <w:rFonts w:ascii="Times New Roman" w:hAnsi="Times New Roman"/>
          <w:bCs/>
          <w:sz w:val="24"/>
          <w:szCs w:val="24"/>
        </w:rPr>
        <w:t xml:space="preserve">. – 174 с. </w:t>
      </w:r>
    </w:p>
    <w:p w14:paraId="00B5EE3D" w14:textId="77777777" w:rsidR="00F06178" w:rsidRPr="00F06178" w:rsidRDefault="00F06178" w:rsidP="00E61495">
      <w:pPr>
        <w:numPr>
          <w:ilvl w:val="0"/>
          <w:numId w:val="59"/>
        </w:numPr>
        <w:tabs>
          <w:tab w:val="clear" w:pos="720"/>
          <w:tab w:val="num" w:pos="0"/>
          <w:tab w:val="num" w:pos="284"/>
        </w:tabs>
        <w:suppressAutoHyphens/>
        <w:spacing w:after="0"/>
        <w:ind w:left="0" w:firstLine="709"/>
        <w:jc w:val="both"/>
        <w:rPr>
          <w:rFonts w:ascii="Times New Roman" w:hAnsi="Times New Roman"/>
          <w:bCs/>
          <w:sz w:val="24"/>
          <w:szCs w:val="24"/>
        </w:rPr>
      </w:pPr>
      <w:r w:rsidRPr="00F06178">
        <w:rPr>
          <w:rFonts w:ascii="Times New Roman" w:hAnsi="Times New Roman"/>
          <w:bCs/>
          <w:sz w:val="24"/>
          <w:szCs w:val="24"/>
        </w:rPr>
        <w:t>Маховикова, Г. А. Микроэкономика : учебник и практикум для СПО / Г. А. Маховикова. – 2-е изд., пер. и доп. – Москва : Юрайт, 20</w:t>
      </w:r>
      <w:r w:rsidR="00203717">
        <w:rPr>
          <w:rFonts w:ascii="Times New Roman" w:hAnsi="Times New Roman"/>
          <w:bCs/>
          <w:sz w:val="24"/>
          <w:szCs w:val="24"/>
        </w:rPr>
        <w:t>21</w:t>
      </w:r>
      <w:r w:rsidRPr="00F06178">
        <w:rPr>
          <w:rFonts w:ascii="Times New Roman" w:hAnsi="Times New Roman"/>
          <w:bCs/>
          <w:sz w:val="24"/>
          <w:szCs w:val="24"/>
        </w:rPr>
        <w:t xml:space="preserve">. – 281 с. </w:t>
      </w:r>
    </w:p>
    <w:p w14:paraId="5E8157D3" w14:textId="77777777" w:rsidR="00F06178" w:rsidRPr="00F06178" w:rsidRDefault="00F06178" w:rsidP="00E61495">
      <w:pPr>
        <w:numPr>
          <w:ilvl w:val="0"/>
          <w:numId w:val="59"/>
        </w:numPr>
        <w:tabs>
          <w:tab w:val="clear" w:pos="720"/>
          <w:tab w:val="num" w:pos="0"/>
          <w:tab w:val="num" w:pos="284"/>
        </w:tabs>
        <w:suppressAutoHyphens/>
        <w:spacing w:after="0"/>
        <w:ind w:left="0" w:firstLine="709"/>
        <w:jc w:val="both"/>
        <w:rPr>
          <w:rFonts w:ascii="Times New Roman" w:hAnsi="Times New Roman"/>
          <w:bCs/>
          <w:sz w:val="24"/>
          <w:szCs w:val="24"/>
        </w:rPr>
      </w:pPr>
      <w:r w:rsidRPr="00F06178">
        <w:rPr>
          <w:rFonts w:ascii="Times New Roman" w:hAnsi="Times New Roman"/>
          <w:bCs/>
          <w:sz w:val="24"/>
          <w:szCs w:val="24"/>
        </w:rPr>
        <w:t>Основы экономики. Микроэкономика : учебник для СПО / отв. ред. Г. А. Родина, С. В.  Тарасова. – Москва : Юрайт, 20</w:t>
      </w:r>
      <w:r w:rsidR="00203717">
        <w:rPr>
          <w:rFonts w:ascii="Times New Roman" w:hAnsi="Times New Roman"/>
          <w:bCs/>
          <w:sz w:val="24"/>
          <w:szCs w:val="24"/>
        </w:rPr>
        <w:t>21</w:t>
      </w:r>
      <w:r w:rsidRPr="00F06178">
        <w:rPr>
          <w:rFonts w:ascii="Times New Roman" w:hAnsi="Times New Roman"/>
          <w:bCs/>
          <w:sz w:val="24"/>
          <w:szCs w:val="24"/>
        </w:rPr>
        <w:t xml:space="preserve">. – </w:t>
      </w:r>
      <w:r w:rsidR="00203717">
        <w:rPr>
          <w:rFonts w:ascii="Times New Roman" w:hAnsi="Times New Roman"/>
          <w:bCs/>
          <w:sz w:val="24"/>
          <w:szCs w:val="24"/>
        </w:rPr>
        <w:t>330</w:t>
      </w:r>
      <w:r w:rsidRPr="00F06178">
        <w:rPr>
          <w:rFonts w:ascii="Times New Roman" w:hAnsi="Times New Roman"/>
          <w:bCs/>
          <w:sz w:val="24"/>
          <w:szCs w:val="24"/>
        </w:rPr>
        <w:t xml:space="preserve"> с. </w:t>
      </w:r>
    </w:p>
    <w:p w14:paraId="2313264D" w14:textId="77777777" w:rsidR="00F06178" w:rsidRPr="00F06178" w:rsidRDefault="00F06178" w:rsidP="00E61495">
      <w:pPr>
        <w:numPr>
          <w:ilvl w:val="0"/>
          <w:numId w:val="59"/>
        </w:numPr>
        <w:tabs>
          <w:tab w:val="clear" w:pos="720"/>
          <w:tab w:val="num" w:pos="0"/>
          <w:tab w:val="num" w:pos="284"/>
        </w:tabs>
        <w:suppressAutoHyphens/>
        <w:spacing w:after="0"/>
        <w:ind w:left="0" w:firstLine="709"/>
        <w:jc w:val="both"/>
        <w:rPr>
          <w:rFonts w:ascii="Times New Roman" w:hAnsi="Times New Roman"/>
          <w:bCs/>
          <w:sz w:val="24"/>
          <w:szCs w:val="24"/>
        </w:rPr>
      </w:pPr>
      <w:r w:rsidRPr="00F06178">
        <w:rPr>
          <w:rFonts w:ascii="Times New Roman" w:hAnsi="Times New Roman"/>
          <w:bCs/>
          <w:sz w:val="24"/>
          <w:szCs w:val="24"/>
        </w:rPr>
        <w:t>Основы экономической теории : учебник для СПО / отв. ред. Е. Н. Лобачева. – 3-е изд., пер. и доп. – Москва : Юрайт, 2017. – 516 с. – ISBN 978-5-534-01116-6</w:t>
      </w:r>
    </w:p>
    <w:p w14:paraId="30B12573" w14:textId="77777777" w:rsidR="00F06178" w:rsidRPr="00F06178" w:rsidRDefault="00F06178" w:rsidP="00E61495">
      <w:pPr>
        <w:numPr>
          <w:ilvl w:val="0"/>
          <w:numId w:val="59"/>
        </w:numPr>
        <w:tabs>
          <w:tab w:val="clear" w:pos="720"/>
          <w:tab w:val="num" w:pos="0"/>
          <w:tab w:val="num" w:pos="284"/>
        </w:tabs>
        <w:suppressAutoHyphens/>
        <w:spacing w:after="0"/>
        <w:ind w:left="0" w:firstLine="709"/>
        <w:jc w:val="both"/>
        <w:rPr>
          <w:rFonts w:ascii="Times New Roman" w:hAnsi="Times New Roman"/>
          <w:bCs/>
          <w:sz w:val="24"/>
          <w:szCs w:val="24"/>
        </w:rPr>
      </w:pPr>
      <w:r w:rsidRPr="00F06178">
        <w:rPr>
          <w:rFonts w:ascii="Times New Roman" w:hAnsi="Times New Roman"/>
          <w:bCs/>
          <w:sz w:val="24"/>
          <w:szCs w:val="24"/>
        </w:rPr>
        <w:t>Основы экономической теории : учебник и практикум для СПО / отв. ред. С. А. Толкачев. – 3-е изд., пе</w:t>
      </w:r>
      <w:r w:rsidR="00203717">
        <w:rPr>
          <w:rFonts w:ascii="Times New Roman" w:hAnsi="Times New Roman"/>
          <w:bCs/>
          <w:sz w:val="24"/>
          <w:szCs w:val="24"/>
        </w:rPr>
        <w:t>р. и доп. – Москва : Юрайт, 2021</w:t>
      </w:r>
      <w:r w:rsidRPr="00F06178">
        <w:rPr>
          <w:rFonts w:ascii="Times New Roman" w:hAnsi="Times New Roman"/>
          <w:bCs/>
          <w:sz w:val="24"/>
          <w:szCs w:val="24"/>
        </w:rPr>
        <w:t>. – 4</w:t>
      </w:r>
      <w:r w:rsidR="00203717">
        <w:rPr>
          <w:rFonts w:ascii="Times New Roman" w:hAnsi="Times New Roman"/>
          <w:bCs/>
          <w:sz w:val="24"/>
          <w:szCs w:val="24"/>
        </w:rPr>
        <w:t>10</w:t>
      </w:r>
      <w:r w:rsidRPr="00F06178">
        <w:rPr>
          <w:rFonts w:ascii="Times New Roman" w:hAnsi="Times New Roman"/>
          <w:bCs/>
          <w:sz w:val="24"/>
          <w:szCs w:val="24"/>
        </w:rPr>
        <w:t xml:space="preserve"> с. </w:t>
      </w:r>
    </w:p>
    <w:p w14:paraId="16F67F93" w14:textId="77777777" w:rsidR="00F06178" w:rsidRPr="00F06178" w:rsidRDefault="00F06178" w:rsidP="00E61495">
      <w:pPr>
        <w:numPr>
          <w:ilvl w:val="0"/>
          <w:numId w:val="59"/>
        </w:numPr>
        <w:tabs>
          <w:tab w:val="clear" w:pos="720"/>
          <w:tab w:val="num" w:pos="0"/>
          <w:tab w:val="num" w:pos="284"/>
        </w:tabs>
        <w:suppressAutoHyphens/>
        <w:spacing w:after="0"/>
        <w:ind w:left="0" w:firstLine="709"/>
        <w:jc w:val="both"/>
        <w:rPr>
          <w:rFonts w:ascii="Times New Roman" w:hAnsi="Times New Roman"/>
          <w:bCs/>
          <w:sz w:val="24"/>
          <w:szCs w:val="24"/>
        </w:rPr>
      </w:pPr>
      <w:r w:rsidRPr="00F06178">
        <w:rPr>
          <w:rFonts w:ascii="Times New Roman" w:hAnsi="Times New Roman"/>
          <w:bCs/>
          <w:sz w:val="24"/>
          <w:szCs w:val="24"/>
        </w:rPr>
        <w:t>Поликарпова, Т. И. Основы экономики: учебник и практикум для СПО / Т. И. Поликарпова. – 4-е изд., испр. и доп. – Москва : Юрайт, 20</w:t>
      </w:r>
      <w:r w:rsidR="00203717">
        <w:rPr>
          <w:rFonts w:ascii="Times New Roman" w:hAnsi="Times New Roman"/>
          <w:bCs/>
          <w:sz w:val="24"/>
          <w:szCs w:val="24"/>
        </w:rPr>
        <w:t>21</w:t>
      </w:r>
      <w:r w:rsidRPr="00F06178">
        <w:rPr>
          <w:rFonts w:ascii="Times New Roman" w:hAnsi="Times New Roman"/>
          <w:bCs/>
          <w:sz w:val="24"/>
          <w:szCs w:val="24"/>
        </w:rPr>
        <w:t>. –2</w:t>
      </w:r>
      <w:r w:rsidR="00203717">
        <w:rPr>
          <w:rFonts w:ascii="Times New Roman" w:hAnsi="Times New Roman"/>
          <w:bCs/>
          <w:sz w:val="24"/>
          <w:szCs w:val="24"/>
        </w:rPr>
        <w:t>54</w:t>
      </w:r>
      <w:r w:rsidRPr="00F06178">
        <w:rPr>
          <w:rFonts w:ascii="Times New Roman" w:hAnsi="Times New Roman"/>
          <w:bCs/>
          <w:sz w:val="24"/>
          <w:szCs w:val="24"/>
        </w:rPr>
        <w:t xml:space="preserve"> с. </w:t>
      </w:r>
    </w:p>
    <w:p w14:paraId="0988F93B" w14:textId="77777777" w:rsidR="00F06178" w:rsidRPr="00F06178" w:rsidRDefault="00F06178" w:rsidP="00E61495">
      <w:pPr>
        <w:tabs>
          <w:tab w:val="num" w:pos="0"/>
        </w:tabs>
        <w:suppressAutoHyphens/>
        <w:spacing w:after="0"/>
        <w:ind w:firstLine="709"/>
        <w:jc w:val="both"/>
        <w:rPr>
          <w:rFonts w:ascii="Times New Roman" w:hAnsi="Times New Roman"/>
          <w:b/>
          <w:bCs/>
          <w:sz w:val="24"/>
          <w:szCs w:val="24"/>
        </w:rPr>
      </w:pPr>
    </w:p>
    <w:p w14:paraId="66CE0334" w14:textId="77777777" w:rsidR="00371FC0" w:rsidRPr="00447DEF" w:rsidRDefault="00371FC0" w:rsidP="00371FC0">
      <w:pPr>
        <w:spacing w:after="0"/>
        <w:ind w:firstLine="709"/>
        <w:contextualSpacing/>
        <w:rPr>
          <w:rFonts w:ascii="Times New Roman" w:hAnsi="Times New Roman"/>
          <w:b/>
          <w:sz w:val="24"/>
          <w:szCs w:val="24"/>
        </w:rPr>
      </w:pPr>
      <w:r w:rsidRPr="00447DEF">
        <w:rPr>
          <w:rFonts w:ascii="Times New Roman" w:hAnsi="Times New Roman"/>
          <w:b/>
          <w:sz w:val="24"/>
          <w:szCs w:val="24"/>
        </w:rPr>
        <w:t xml:space="preserve">3.2.2. </w:t>
      </w:r>
      <w:r w:rsidR="00C106DF">
        <w:rPr>
          <w:rFonts w:ascii="Times New Roman" w:hAnsi="Times New Roman"/>
          <w:b/>
          <w:sz w:val="24"/>
          <w:szCs w:val="24"/>
        </w:rPr>
        <w:t>Основные электронные издания</w:t>
      </w:r>
      <w:r w:rsidRPr="00447DEF">
        <w:rPr>
          <w:rFonts w:ascii="Times New Roman" w:hAnsi="Times New Roman"/>
          <w:b/>
          <w:sz w:val="24"/>
          <w:szCs w:val="24"/>
        </w:rPr>
        <w:t xml:space="preserve"> </w:t>
      </w:r>
    </w:p>
    <w:p w14:paraId="085DD9A1" w14:textId="77777777" w:rsidR="00FF0CF4" w:rsidRPr="00FF0CF4" w:rsidRDefault="00FF0CF4" w:rsidP="00FF0CF4">
      <w:pPr>
        <w:spacing w:after="0"/>
        <w:ind w:firstLine="720"/>
        <w:jc w:val="both"/>
        <w:rPr>
          <w:rFonts w:ascii="Times New Roman" w:hAnsi="Times New Roman"/>
          <w:sz w:val="24"/>
          <w:szCs w:val="24"/>
        </w:rPr>
      </w:pPr>
      <w:bookmarkStart w:id="30" w:name="_Hlk70411620"/>
      <w:r>
        <w:rPr>
          <w:rFonts w:ascii="Times New Roman" w:hAnsi="Times New Roman"/>
          <w:sz w:val="24"/>
          <w:szCs w:val="24"/>
        </w:rPr>
        <w:t xml:space="preserve">1. </w:t>
      </w:r>
      <w:r w:rsidRPr="00FF0CF4">
        <w:rPr>
          <w:rFonts w:ascii="Times New Roman" w:hAnsi="Times New Roman"/>
          <w:sz w:val="24"/>
          <w:szCs w:val="24"/>
        </w:rPr>
        <w:t xml:space="preserve">Цветков, А. Н. Основы менеджмента : учебник для спо / А. Н. Цветков. — Санкт-Петербург : Лань, 2021. — 192 с. — ISBN 978-5-8114-5803-5. — Текст : электронный // Лань : электронно-библиотечная система. — URL: </w:t>
      </w:r>
      <w:hyperlink r:id="rId138" w:history="1">
        <w:r w:rsidRPr="00FF0CF4">
          <w:rPr>
            <w:rStyle w:val="ac"/>
            <w:rFonts w:ascii="Times New Roman" w:hAnsi="Times New Roman"/>
            <w:sz w:val="24"/>
            <w:szCs w:val="24"/>
          </w:rPr>
          <w:t>https://e.lanbook.com/book/156404</w:t>
        </w:r>
      </w:hyperlink>
      <w:r w:rsidRPr="00FF0CF4">
        <w:rPr>
          <w:rFonts w:ascii="Times New Roman" w:hAnsi="Times New Roman"/>
          <w:sz w:val="24"/>
          <w:szCs w:val="24"/>
        </w:rPr>
        <w:t xml:space="preserve">  — Режим доступа: для авториз. пользователей.</w:t>
      </w:r>
    </w:p>
    <w:p w14:paraId="1372B302" w14:textId="77777777" w:rsidR="00FF0CF4" w:rsidRPr="00FF0CF4" w:rsidRDefault="00FF0CF4" w:rsidP="00FF0CF4">
      <w:pPr>
        <w:spacing w:after="0"/>
        <w:ind w:firstLine="720"/>
        <w:jc w:val="both"/>
        <w:rPr>
          <w:rFonts w:ascii="Times New Roman" w:hAnsi="Times New Roman"/>
          <w:sz w:val="24"/>
          <w:szCs w:val="24"/>
        </w:rPr>
      </w:pPr>
      <w:r>
        <w:rPr>
          <w:rFonts w:ascii="Times New Roman" w:hAnsi="Times New Roman"/>
          <w:sz w:val="24"/>
          <w:szCs w:val="24"/>
        </w:rPr>
        <w:t xml:space="preserve">2. </w:t>
      </w:r>
      <w:r w:rsidRPr="00FF0CF4">
        <w:rPr>
          <w:rFonts w:ascii="Times New Roman" w:hAnsi="Times New Roman"/>
          <w:sz w:val="24"/>
          <w:szCs w:val="24"/>
        </w:rPr>
        <w:t xml:space="preserve">Вазим, А. А. Основы экономики : учебник для спо / А. А. Вазим. — Санкт-Петербург : Лань, 2020. — 224 с. — ISBN 978-5-8114-5500-3. — Текст : электронный // </w:t>
      </w:r>
      <w:r w:rsidRPr="00FF0CF4">
        <w:rPr>
          <w:rFonts w:ascii="Times New Roman" w:hAnsi="Times New Roman"/>
          <w:sz w:val="24"/>
          <w:szCs w:val="24"/>
        </w:rPr>
        <w:lastRenderedPageBreak/>
        <w:t>Лань : электронно-библиотечная система. — URL:— Режим доступа: для авториз. пользователей.</w:t>
      </w:r>
    </w:p>
    <w:p w14:paraId="324A0C13" w14:textId="77777777" w:rsidR="00FF0CF4" w:rsidRPr="00FF0CF4" w:rsidRDefault="00FF0CF4" w:rsidP="00FF0CF4">
      <w:pPr>
        <w:spacing w:after="0"/>
        <w:ind w:firstLine="720"/>
        <w:jc w:val="both"/>
        <w:rPr>
          <w:rFonts w:ascii="Times New Roman" w:hAnsi="Times New Roman"/>
          <w:sz w:val="24"/>
          <w:szCs w:val="24"/>
        </w:rPr>
      </w:pPr>
      <w:r>
        <w:rPr>
          <w:rFonts w:ascii="Times New Roman" w:hAnsi="Times New Roman"/>
          <w:sz w:val="24"/>
          <w:szCs w:val="24"/>
        </w:rPr>
        <w:t xml:space="preserve">3. </w:t>
      </w:r>
      <w:r w:rsidRPr="00FF0CF4">
        <w:rPr>
          <w:rFonts w:ascii="Times New Roman" w:hAnsi="Times New Roman"/>
          <w:sz w:val="24"/>
          <w:szCs w:val="24"/>
        </w:rPr>
        <w:t xml:space="preserve">Хазбулатов, Т. М. Менеджмент. Курс лекций и практических занятий : учебное пособие / Т. М. Хазбулатов, А. С. Красникова, О. В. Шишкин. — Санкт-Петербург : Лань, 2020. — 240 с. — ISBN 978-5-8114-5725-0. — Текст : электронный // Лань : электронно-библиотечная система. — URL: </w:t>
      </w:r>
      <w:hyperlink r:id="rId139" w:history="1">
        <w:r w:rsidRPr="00FF0CF4">
          <w:rPr>
            <w:rStyle w:val="ac"/>
            <w:rFonts w:ascii="Times New Roman" w:hAnsi="Times New Roman"/>
            <w:sz w:val="24"/>
            <w:szCs w:val="24"/>
          </w:rPr>
          <w:t>https://e.lanbook.com/book/146807</w:t>
        </w:r>
      </w:hyperlink>
      <w:r w:rsidRPr="00FF0CF4">
        <w:rPr>
          <w:rFonts w:ascii="Times New Roman" w:hAnsi="Times New Roman"/>
          <w:sz w:val="24"/>
          <w:szCs w:val="24"/>
        </w:rPr>
        <w:t xml:space="preserve">  — Режим доступа: для авториз. пользователей.</w:t>
      </w:r>
    </w:p>
    <w:p w14:paraId="5DBDFF28" w14:textId="77777777" w:rsidR="00FF0CF4" w:rsidRPr="00FF0CF4" w:rsidRDefault="00FF0CF4" w:rsidP="00FF0CF4">
      <w:pPr>
        <w:spacing w:after="0"/>
        <w:ind w:firstLine="720"/>
        <w:jc w:val="both"/>
        <w:rPr>
          <w:rFonts w:ascii="Times New Roman" w:hAnsi="Times New Roman"/>
          <w:sz w:val="24"/>
          <w:szCs w:val="24"/>
        </w:rPr>
      </w:pPr>
      <w:r>
        <w:rPr>
          <w:rFonts w:ascii="Times New Roman" w:hAnsi="Times New Roman"/>
          <w:sz w:val="24"/>
          <w:szCs w:val="24"/>
        </w:rPr>
        <w:t xml:space="preserve">4. </w:t>
      </w:r>
      <w:r w:rsidRPr="00FF0CF4">
        <w:rPr>
          <w:rFonts w:ascii="Times New Roman" w:hAnsi="Times New Roman"/>
          <w:sz w:val="24"/>
          <w:szCs w:val="24"/>
        </w:rPr>
        <w:t xml:space="preserve">Каледин, С. В. Финансовый менеджмент. Расчет, моделирование и планирование финансовых показателей : учебное пособие / С. В. Каледин. — Санкт-Петербург : Лань, 2020. — 520 с. — ISBN 978-5-8114-5723-6. — Текст : электронный // Лань : электронно-библиотечная система. — URL: </w:t>
      </w:r>
      <w:hyperlink r:id="rId140" w:history="1">
        <w:r w:rsidRPr="00FF0CF4">
          <w:rPr>
            <w:rStyle w:val="ac"/>
            <w:rFonts w:ascii="Times New Roman" w:hAnsi="Times New Roman"/>
            <w:sz w:val="24"/>
            <w:szCs w:val="24"/>
          </w:rPr>
          <w:t>https://e.lanbook.com/book/146805</w:t>
        </w:r>
      </w:hyperlink>
      <w:r w:rsidRPr="00FF0CF4">
        <w:rPr>
          <w:rFonts w:ascii="Times New Roman" w:hAnsi="Times New Roman"/>
          <w:sz w:val="24"/>
          <w:szCs w:val="24"/>
        </w:rPr>
        <w:t xml:space="preserve">  — Режим доступа: для авториз. пользователей.</w:t>
      </w:r>
    </w:p>
    <w:p w14:paraId="5CF27B98" w14:textId="77777777" w:rsidR="00FF0CF4" w:rsidRPr="00FF0CF4" w:rsidRDefault="00FF0CF4" w:rsidP="00FF0CF4">
      <w:pPr>
        <w:spacing w:after="0"/>
        <w:ind w:firstLine="720"/>
        <w:jc w:val="both"/>
        <w:rPr>
          <w:rFonts w:ascii="Times New Roman" w:hAnsi="Times New Roman"/>
          <w:sz w:val="24"/>
          <w:szCs w:val="24"/>
        </w:rPr>
      </w:pPr>
      <w:r>
        <w:rPr>
          <w:rFonts w:ascii="Times New Roman" w:hAnsi="Times New Roman"/>
          <w:sz w:val="24"/>
          <w:szCs w:val="24"/>
        </w:rPr>
        <w:t xml:space="preserve">5. </w:t>
      </w:r>
      <w:r w:rsidRPr="00FF0CF4">
        <w:rPr>
          <w:rFonts w:ascii="Times New Roman" w:hAnsi="Times New Roman"/>
          <w:sz w:val="24"/>
          <w:szCs w:val="24"/>
        </w:rPr>
        <w:t xml:space="preserve">Каледин, С. В. Финансовый менеджмент. Лабораторный практикум : учебное пособие / С. В. Каледин. — Санкт-Петербург : Лань, 2020. — 248 с. — ISBN 978-5-8114-5724-3. — Текст : электронный // Лань : электронно-библиотечная система. — URL: </w:t>
      </w:r>
      <w:hyperlink r:id="rId141" w:history="1">
        <w:r w:rsidRPr="00FF0CF4">
          <w:rPr>
            <w:rStyle w:val="ac"/>
            <w:rFonts w:ascii="Times New Roman" w:hAnsi="Times New Roman"/>
            <w:sz w:val="24"/>
            <w:szCs w:val="24"/>
          </w:rPr>
          <w:t>https://e.lanbook.com/book/146806</w:t>
        </w:r>
      </w:hyperlink>
      <w:r w:rsidRPr="00FF0CF4">
        <w:rPr>
          <w:rFonts w:ascii="Times New Roman" w:hAnsi="Times New Roman"/>
          <w:sz w:val="24"/>
          <w:szCs w:val="24"/>
        </w:rPr>
        <w:t xml:space="preserve">  — Режим доступа: для авториз. пользователей.</w:t>
      </w:r>
    </w:p>
    <w:p w14:paraId="5D7C5CCB" w14:textId="77777777" w:rsidR="00FF0CF4" w:rsidRPr="00FF0CF4" w:rsidRDefault="00FF0CF4" w:rsidP="00FF0CF4">
      <w:pPr>
        <w:spacing w:after="0"/>
        <w:ind w:firstLine="720"/>
        <w:jc w:val="both"/>
        <w:rPr>
          <w:rFonts w:ascii="Times New Roman" w:hAnsi="Times New Roman"/>
          <w:sz w:val="24"/>
          <w:szCs w:val="24"/>
        </w:rPr>
      </w:pPr>
      <w:r>
        <w:rPr>
          <w:rFonts w:ascii="Times New Roman" w:hAnsi="Times New Roman"/>
          <w:sz w:val="24"/>
          <w:szCs w:val="24"/>
        </w:rPr>
        <w:t xml:space="preserve">6. </w:t>
      </w:r>
      <w:r w:rsidRPr="00FF0CF4">
        <w:rPr>
          <w:rFonts w:ascii="Times New Roman" w:hAnsi="Times New Roman"/>
          <w:sz w:val="24"/>
          <w:szCs w:val="24"/>
        </w:rPr>
        <w:t xml:space="preserve">Экономика фирмы. Междисциплинарный анализ : учебник / В. И. Гайдук, П. С. Лемещенко, В. Д. Секерин, А. Е. Горохова. — Санкт-Петербург : Лань, 2020. — 420 с. — ISBN 978-5-8114-5770-0. — Текст : электронный // Лань : электронно-библиотечная система. — URL: </w:t>
      </w:r>
      <w:hyperlink r:id="rId142" w:history="1">
        <w:r w:rsidRPr="00FF0CF4">
          <w:rPr>
            <w:rStyle w:val="ac"/>
            <w:rFonts w:ascii="Times New Roman" w:hAnsi="Times New Roman"/>
            <w:sz w:val="24"/>
            <w:szCs w:val="24"/>
          </w:rPr>
          <w:t>https://e.lanbook.com/book/146826</w:t>
        </w:r>
      </w:hyperlink>
      <w:r w:rsidRPr="00FF0CF4">
        <w:rPr>
          <w:rFonts w:ascii="Times New Roman" w:hAnsi="Times New Roman"/>
          <w:sz w:val="24"/>
          <w:szCs w:val="24"/>
        </w:rPr>
        <w:t xml:space="preserve">  — Режим доступа: для авториз. пользователей.</w:t>
      </w:r>
    </w:p>
    <w:p w14:paraId="0700CB24" w14:textId="77777777" w:rsidR="00FF0CF4" w:rsidRPr="00FF0CF4" w:rsidRDefault="00FF0CF4" w:rsidP="00FF0CF4">
      <w:pPr>
        <w:spacing w:after="0"/>
        <w:ind w:firstLine="720"/>
        <w:jc w:val="both"/>
        <w:rPr>
          <w:sz w:val="24"/>
          <w:szCs w:val="24"/>
        </w:rPr>
      </w:pPr>
      <w:r>
        <w:rPr>
          <w:rFonts w:ascii="Times New Roman" w:hAnsi="Times New Roman"/>
          <w:sz w:val="24"/>
          <w:szCs w:val="24"/>
        </w:rPr>
        <w:t xml:space="preserve">7. </w:t>
      </w:r>
      <w:r w:rsidRPr="00FF0CF4">
        <w:rPr>
          <w:rFonts w:ascii="Times New Roman" w:hAnsi="Times New Roman"/>
          <w:sz w:val="24"/>
          <w:szCs w:val="24"/>
        </w:rPr>
        <w:t xml:space="preserve">Рыжиков, С. Н. Менеджмент. Комплекс обучающих средств : учебно-методическое пособие / С. Н. Рыжиков. — Санкт-Петербург : Лань, 2019. — 168 с. — ISBN 978-5-8114-3549-4. — Текст : электронный // Лань : электронно-библиотечная система. — URL: </w:t>
      </w:r>
      <w:hyperlink r:id="rId143" w:history="1">
        <w:r w:rsidRPr="00FF0CF4">
          <w:rPr>
            <w:rStyle w:val="ac"/>
            <w:rFonts w:ascii="Times New Roman" w:hAnsi="Times New Roman"/>
            <w:sz w:val="24"/>
            <w:szCs w:val="24"/>
          </w:rPr>
          <w:t>https://e.lanbook.com/book/148149</w:t>
        </w:r>
      </w:hyperlink>
      <w:r w:rsidRPr="00FF0CF4">
        <w:rPr>
          <w:rFonts w:ascii="Times New Roman" w:hAnsi="Times New Roman"/>
          <w:sz w:val="24"/>
          <w:szCs w:val="24"/>
        </w:rPr>
        <w:t xml:space="preserve">  — Режим доступа: для авториз. пользователей.</w:t>
      </w:r>
      <w:bookmarkEnd w:id="30"/>
    </w:p>
    <w:p w14:paraId="447DCD10" w14:textId="77777777" w:rsidR="00371FC0" w:rsidRPr="00FF0CF4" w:rsidRDefault="00371FC0" w:rsidP="00F06178">
      <w:pPr>
        <w:suppressAutoHyphens/>
        <w:spacing w:after="0"/>
        <w:ind w:firstLine="708"/>
        <w:jc w:val="both"/>
        <w:rPr>
          <w:rFonts w:ascii="Times New Roman" w:hAnsi="Times New Roman"/>
          <w:bCs/>
          <w:i/>
          <w:sz w:val="24"/>
          <w:szCs w:val="24"/>
        </w:rPr>
      </w:pPr>
    </w:p>
    <w:p w14:paraId="2930C65D" w14:textId="77777777" w:rsidR="00F06178" w:rsidRPr="00F06178" w:rsidRDefault="00371FC0" w:rsidP="007E12D5">
      <w:pPr>
        <w:suppressAutoHyphens/>
        <w:spacing w:after="0"/>
        <w:ind w:firstLine="708"/>
        <w:jc w:val="both"/>
        <w:rPr>
          <w:rFonts w:ascii="Times New Roman" w:hAnsi="Times New Roman"/>
          <w:bCs/>
          <w:sz w:val="24"/>
          <w:szCs w:val="24"/>
        </w:rPr>
      </w:pPr>
      <w:r w:rsidRPr="00447DEF">
        <w:rPr>
          <w:rFonts w:ascii="Times New Roman" w:hAnsi="Times New Roman"/>
          <w:b/>
          <w:bCs/>
          <w:sz w:val="24"/>
          <w:szCs w:val="24"/>
        </w:rPr>
        <w:t>3.2.3. Дополнительные источники</w:t>
      </w:r>
    </w:p>
    <w:p w14:paraId="4F36B8AC" w14:textId="77777777" w:rsidR="00371FC0" w:rsidRPr="00F06178" w:rsidRDefault="00371FC0" w:rsidP="00E61495">
      <w:pPr>
        <w:numPr>
          <w:ilvl w:val="0"/>
          <w:numId w:val="90"/>
        </w:numPr>
        <w:tabs>
          <w:tab w:val="clear" w:pos="720"/>
          <w:tab w:val="num" w:pos="0"/>
        </w:tabs>
        <w:suppressAutoHyphens/>
        <w:spacing w:after="0"/>
        <w:ind w:left="0" w:firstLine="709"/>
        <w:jc w:val="both"/>
        <w:rPr>
          <w:rFonts w:ascii="Times New Roman" w:hAnsi="Times New Roman"/>
          <w:bCs/>
          <w:sz w:val="24"/>
          <w:szCs w:val="24"/>
        </w:rPr>
      </w:pPr>
      <w:r w:rsidRPr="00F06178">
        <w:rPr>
          <w:rFonts w:ascii="Times New Roman" w:hAnsi="Times New Roman"/>
          <w:bCs/>
          <w:sz w:val="24"/>
          <w:szCs w:val="24"/>
        </w:rPr>
        <w:t>Шимко, П. Д. Основы экономики : учебник и практикум для СПО / П. Д. Шимко.  – Москва : Юрайт, 20</w:t>
      </w:r>
      <w:r w:rsidR="00203717">
        <w:rPr>
          <w:rFonts w:ascii="Times New Roman" w:hAnsi="Times New Roman"/>
          <w:bCs/>
          <w:sz w:val="24"/>
          <w:szCs w:val="24"/>
        </w:rPr>
        <w:t>21</w:t>
      </w:r>
      <w:r w:rsidRPr="00F06178">
        <w:rPr>
          <w:rFonts w:ascii="Times New Roman" w:hAnsi="Times New Roman"/>
          <w:bCs/>
          <w:sz w:val="24"/>
          <w:szCs w:val="24"/>
        </w:rPr>
        <w:t xml:space="preserve">. – 380 с. </w:t>
      </w:r>
    </w:p>
    <w:p w14:paraId="015784FE" w14:textId="77777777" w:rsidR="00371FC0" w:rsidRPr="00F06178" w:rsidRDefault="00371FC0" w:rsidP="00E61495">
      <w:pPr>
        <w:numPr>
          <w:ilvl w:val="0"/>
          <w:numId w:val="90"/>
        </w:numPr>
        <w:tabs>
          <w:tab w:val="clear" w:pos="720"/>
          <w:tab w:val="num" w:pos="0"/>
        </w:tabs>
        <w:suppressAutoHyphens/>
        <w:spacing w:after="0"/>
        <w:ind w:left="0" w:firstLine="709"/>
        <w:jc w:val="both"/>
        <w:rPr>
          <w:rFonts w:ascii="Times New Roman" w:hAnsi="Times New Roman"/>
          <w:b/>
          <w:bCs/>
          <w:sz w:val="24"/>
          <w:szCs w:val="24"/>
        </w:rPr>
      </w:pPr>
      <w:r w:rsidRPr="00F06178">
        <w:rPr>
          <w:rFonts w:ascii="Times New Roman" w:hAnsi="Times New Roman"/>
          <w:bCs/>
          <w:sz w:val="24"/>
          <w:szCs w:val="24"/>
        </w:rPr>
        <w:t>Шимко, П. Д. Экономика организации: учебник и практикум для СПО / П. Д. Шимко.  – Москва : Юрайт, 20</w:t>
      </w:r>
      <w:r w:rsidR="00203717">
        <w:rPr>
          <w:rFonts w:ascii="Times New Roman" w:hAnsi="Times New Roman"/>
          <w:bCs/>
          <w:sz w:val="24"/>
          <w:szCs w:val="24"/>
        </w:rPr>
        <w:t>21</w:t>
      </w:r>
      <w:r w:rsidRPr="00F06178">
        <w:rPr>
          <w:rFonts w:ascii="Times New Roman" w:hAnsi="Times New Roman"/>
          <w:bCs/>
          <w:sz w:val="24"/>
          <w:szCs w:val="24"/>
        </w:rPr>
        <w:t xml:space="preserve">. – 240 с. </w:t>
      </w:r>
    </w:p>
    <w:p w14:paraId="1595A3F9" w14:textId="77777777" w:rsidR="00F06178" w:rsidRPr="00F06178" w:rsidRDefault="00F06178" w:rsidP="007E12D5">
      <w:pPr>
        <w:suppressAutoHyphens/>
        <w:spacing w:after="0"/>
        <w:ind w:firstLine="708"/>
        <w:jc w:val="both"/>
        <w:rPr>
          <w:rFonts w:ascii="Times New Roman" w:hAnsi="Times New Roman"/>
          <w:bCs/>
          <w:sz w:val="24"/>
          <w:szCs w:val="24"/>
        </w:rPr>
      </w:pPr>
    </w:p>
    <w:p w14:paraId="28C03491" w14:textId="77777777" w:rsidR="00F06178" w:rsidRPr="00F06178" w:rsidRDefault="00F06178" w:rsidP="007E12D5">
      <w:pPr>
        <w:suppressAutoHyphens/>
        <w:spacing w:after="0"/>
        <w:ind w:firstLine="708"/>
        <w:jc w:val="both"/>
        <w:rPr>
          <w:rFonts w:ascii="Times New Roman" w:hAnsi="Times New Roman"/>
          <w:bCs/>
          <w:sz w:val="24"/>
          <w:szCs w:val="24"/>
        </w:rPr>
      </w:pPr>
    </w:p>
    <w:p w14:paraId="70AD6AFD" w14:textId="77777777" w:rsidR="0088399C" w:rsidRDefault="0088399C" w:rsidP="007E12D5">
      <w:pPr>
        <w:suppressAutoHyphens/>
        <w:spacing w:after="0"/>
        <w:ind w:firstLine="709"/>
        <w:jc w:val="both"/>
        <w:rPr>
          <w:rFonts w:ascii="Times New Roman" w:hAnsi="Times New Roman"/>
          <w:b/>
          <w:i/>
          <w:sz w:val="24"/>
          <w:szCs w:val="24"/>
        </w:rPr>
      </w:pPr>
    </w:p>
    <w:p w14:paraId="47EE58F8" w14:textId="77777777" w:rsidR="0088399C" w:rsidRDefault="0088399C" w:rsidP="007E12D5">
      <w:pPr>
        <w:suppressAutoHyphens/>
        <w:spacing w:after="0"/>
        <w:ind w:firstLine="709"/>
        <w:jc w:val="both"/>
        <w:rPr>
          <w:rFonts w:ascii="Times New Roman" w:hAnsi="Times New Roman"/>
          <w:b/>
          <w:i/>
          <w:sz w:val="24"/>
          <w:szCs w:val="24"/>
        </w:rPr>
      </w:pPr>
    </w:p>
    <w:p w14:paraId="1DD7F74A" w14:textId="77777777" w:rsidR="0088399C" w:rsidRDefault="0088399C" w:rsidP="007E12D5">
      <w:pPr>
        <w:suppressAutoHyphens/>
        <w:spacing w:after="0"/>
        <w:ind w:firstLine="709"/>
        <w:jc w:val="both"/>
        <w:rPr>
          <w:rFonts w:ascii="Times New Roman" w:hAnsi="Times New Roman"/>
          <w:b/>
          <w:i/>
          <w:sz w:val="24"/>
          <w:szCs w:val="24"/>
        </w:rPr>
      </w:pPr>
    </w:p>
    <w:p w14:paraId="01369985" w14:textId="77777777" w:rsidR="0088399C" w:rsidRDefault="0088399C" w:rsidP="007E12D5">
      <w:pPr>
        <w:suppressAutoHyphens/>
        <w:spacing w:after="0"/>
        <w:ind w:firstLine="709"/>
        <w:jc w:val="both"/>
        <w:rPr>
          <w:rFonts w:ascii="Times New Roman" w:hAnsi="Times New Roman"/>
          <w:b/>
          <w:i/>
          <w:sz w:val="24"/>
          <w:szCs w:val="24"/>
        </w:rPr>
      </w:pPr>
    </w:p>
    <w:p w14:paraId="26AC294F" w14:textId="77777777" w:rsidR="0088399C" w:rsidRDefault="0088399C" w:rsidP="007E12D5">
      <w:pPr>
        <w:suppressAutoHyphens/>
        <w:spacing w:after="0"/>
        <w:ind w:firstLine="709"/>
        <w:jc w:val="both"/>
        <w:rPr>
          <w:rFonts w:ascii="Times New Roman" w:hAnsi="Times New Roman"/>
          <w:b/>
          <w:i/>
          <w:sz w:val="24"/>
          <w:szCs w:val="24"/>
        </w:rPr>
      </w:pPr>
    </w:p>
    <w:p w14:paraId="35B972B3" w14:textId="77777777" w:rsidR="00203717" w:rsidRDefault="00203717" w:rsidP="007E12D5">
      <w:pPr>
        <w:suppressAutoHyphens/>
        <w:spacing w:after="0"/>
        <w:ind w:firstLine="709"/>
        <w:jc w:val="both"/>
        <w:rPr>
          <w:rFonts w:ascii="Times New Roman" w:hAnsi="Times New Roman"/>
          <w:b/>
          <w:i/>
          <w:sz w:val="24"/>
          <w:szCs w:val="24"/>
        </w:rPr>
      </w:pPr>
    </w:p>
    <w:p w14:paraId="26720872" w14:textId="77777777" w:rsidR="00203717" w:rsidRDefault="00203717" w:rsidP="007E12D5">
      <w:pPr>
        <w:suppressAutoHyphens/>
        <w:spacing w:after="0"/>
        <w:ind w:firstLine="709"/>
        <w:jc w:val="both"/>
        <w:rPr>
          <w:rFonts w:ascii="Times New Roman" w:hAnsi="Times New Roman"/>
          <w:b/>
          <w:i/>
          <w:sz w:val="24"/>
          <w:szCs w:val="24"/>
        </w:rPr>
      </w:pPr>
    </w:p>
    <w:p w14:paraId="7FBABD40" w14:textId="77777777" w:rsidR="00203717" w:rsidRDefault="00203717" w:rsidP="007E12D5">
      <w:pPr>
        <w:suppressAutoHyphens/>
        <w:spacing w:after="0"/>
        <w:ind w:firstLine="709"/>
        <w:jc w:val="both"/>
        <w:rPr>
          <w:rFonts w:ascii="Times New Roman" w:hAnsi="Times New Roman"/>
          <w:b/>
          <w:i/>
          <w:sz w:val="24"/>
          <w:szCs w:val="24"/>
        </w:rPr>
      </w:pPr>
    </w:p>
    <w:p w14:paraId="39FB3729" w14:textId="77777777" w:rsidR="0088399C" w:rsidRDefault="0088399C" w:rsidP="007E12D5">
      <w:pPr>
        <w:suppressAutoHyphens/>
        <w:spacing w:after="0"/>
        <w:ind w:firstLine="709"/>
        <w:jc w:val="both"/>
        <w:rPr>
          <w:rFonts w:ascii="Times New Roman" w:hAnsi="Times New Roman"/>
          <w:b/>
          <w:i/>
          <w:sz w:val="24"/>
          <w:szCs w:val="24"/>
        </w:rPr>
      </w:pPr>
    </w:p>
    <w:p w14:paraId="758003EC" w14:textId="77777777" w:rsidR="007E12D5" w:rsidRPr="00841657" w:rsidRDefault="007E12D5" w:rsidP="007E12D5">
      <w:pPr>
        <w:suppressAutoHyphens/>
        <w:spacing w:after="0"/>
        <w:ind w:firstLine="709"/>
        <w:jc w:val="both"/>
        <w:rPr>
          <w:rFonts w:ascii="Times New Roman" w:hAnsi="Times New Roman"/>
          <w:b/>
          <w:bCs/>
          <w:i/>
          <w:sz w:val="24"/>
          <w:szCs w:val="24"/>
        </w:rPr>
      </w:pPr>
      <w:r w:rsidRPr="00841657">
        <w:rPr>
          <w:rFonts w:ascii="Times New Roman" w:hAnsi="Times New Roman"/>
          <w:b/>
          <w:i/>
          <w:sz w:val="24"/>
          <w:szCs w:val="24"/>
        </w:rPr>
        <w:lastRenderedPageBreak/>
        <w:t>4 КОНТРОЛЬ И ОЦЕНКА РЕЗУЛЬТАТОВ ОСВОЕНИЯ УЧЕБНОЙ ДИСЦИПЛИНЫ</w:t>
      </w:r>
    </w:p>
    <w:p w14:paraId="4B236161" w14:textId="77777777" w:rsidR="007E12D5" w:rsidRDefault="007E12D5" w:rsidP="007E12D5">
      <w:pPr>
        <w:pStyle w:val="ad"/>
        <w:suppressAutoHyphens/>
        <w:spacing w:line="276" w:lineRule="auto"/>
        <w:ind w:left="0"/>
        <w:contextualSpacing/>
        <w:jc w:val="both"/>
        <w:rPr>
          <w:bCs/>
          <w:lang w:val="ru-RU"/>
        </w:rPr>
      </w:pPr>
    </w:p>
    <w:p w14:paraId="275BAEC4" w14:textId="77777777" w:rsidR="007E12D5" w:rsidRPr="00E955EB" w:rsidRDefault="007E12D5" w:rsidP="007E12D5">
      <w:pPr>
        <w:pStyle w:val="ad"/>
        <w:suppressAutoHyphens/>
        <w:spacing w:line="276" w:lineRule="auto"/>
        <w:ind w:left="0"/>
        <w:contextualSpacing/>
        <w:jc w:val="both"/>
        <w:rPr>
          <w:bCs/>
        </w:rPr>
      </w:pPr>
      <w:r w:rsidRPr="00E955EB">
        <w:rPr>
          <w:bCs/>
        </w:rPr>
        <w:t>Контроль и оценка результатов освоения учебной дисциплины осуществляется преподавателем в процессе проведения семинарских занятий, тестирования, а также выполнения самостоятельной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161"/>
        <w:gridCol w:w="3543"/>
        <w:gridCol w:w="2800"/>
      </w:tblGrid>
      <w:tr w:rsidR="007E12D5" w:rsidRPr="00AA19E9" w14:paraId="1F2F065B" w14:textId="77777777" w:rsidTr="002F6C83">
        <w:trPr>
          <w:trHeight w:val="306"/>
        </w:trPr>
        <w:tc>
          <w:tcPr>
            <w:tcW w:w="1602" w:type="pct"/>
          </w:tcPr>
          <w:p w14:paraId="034C5798" w14:textId="2DA212A3" w:rsidR="007E12D5" w:rsidRPr="00AA19E9" w:rsidRDefault="007E12D5" w:rsidP="00ED3C8F">
            <w:pPr>
              <w:suppressAutoHyphens/>
              <w:spacing w:after="0" w:line="240" w:lineRule="auto"/>
              <w:rPr>
                <w:rFonts w:ascii="Times New Roman" w:hAnsi="Times New Roman"/>
                <w:b/>
                <w:bCs/>
              </w:rPr>
            </w:pPr>
            <w:r w:rsidRPr="00AA19E9">
              <w:rPr>
                <w:rFonts w:ascii="Times New Roman" w:hAnsi="Times New Roman"/>
                <w:b/>
                <w:bCs/>
              </w:rPr>
              <w:t>Результаты обучения</w:t>
            </w:r>
          </w:p>
        </w:tc>
        <w:tc>
          <w:tcPr>
            <w:tcW w:w="1935" w:type="pct"/>
            <w:gridSpan w:val="2"/>
          </w:tcPr>
          <w:p w14:paraId="22C91326" w14:textId="77777777" w:rsidR="007E12D5" w:rsidRPr="00AA19E9" w:rsidRDefault="007E12D5" w:rsidP="00ED3C8F">
            <w:pPr>
              <w:suppressAutoHyphens/>
              <w:spacing w:after="0" w:line="240" w:lineRule="auto"/>
              <w:rPr>
                <w:rFonts w:ascii="Times New Roman" w:hAnsi="Times New Roman"/>
                <w:b/>
                <w:bCs/>
              </w:rPr>
            </w:pPr>
            <w:r w:rsidRPr="00AA19E9">
              <w:rPr>
                <w:rFonts w:ascii="Times New Roman" w:hAnsi="Times New Roman"/>
                <w:b/>
                <w:bCs/>
              </w:rPr>
              <w:t>Критерии оценки</w:t>
            </w:r>
          </w:p>
        </w:tc>
        <w:tc>
          <w:tcPr>
            <w:tcW w:w="1463" w:type="pct"/>
          </w:tcPr>
          <w:p w14:paraId="16F063BD" w14:textId="77777777" w:rsidR="007E12D5" w:rsidRPr="00AA19E9" w:rsidRDefault="007E12D5" w:rsidP="00ED3C8F">
            <w:pPr>
              <w:suppressAutoHyphens/>
              <w:spacing w:after="0" w:line="240" w:lineRule="auto"/>
              <w:rPr>
                <w:rFonts w:ascii="Times New Roman" w:hAnsi="Times New Roman"/>
                <w:b/>
                <w:bCs/>
              </w:rPr>
            </w:pPr>
            <w:r w:rsidRPr="00AA19E9">
              <w:rPr>
                <w:rFonts w:ascii="Times New Roman" w:hAnsi="Times New Roman"/>
                <w:b/>
                <w:bCs/>
              </w:rPr>
              <w:t>Методы оценки</w:t>
            </w:r>
          </w:p>
        </w:tc>
      </w:tr>
      <w:tr w:rsidR="007E12D5" w:rsidRPr="00AA19E9" w14:paraId="0A8E04E9" w14:textId="77777777" w:rsidTr="00ED3C8F">
        <w:trPr>
          <w:trHeight w:val="225"/>
        </w:trPr>
        <w:tc>
          <w:tcPr>
            <w:tcW w:w="5000" w:type="pct"/>
            <w:gridSpan w:val="4"/>
          </w:tcPr>
          <w:p w14:paraId="6A13897A" w14:textId="77777777" w:rsidR="007E12D5" w:rsidRPr="00AA19E9" w:rsidRDefault="007E12D5" w:rsidP="00ED3C8F">
            <w:pPr>
              <w:suppressAutoHyphens/>
              <w:spacing w:after="0" w:line="240" w:lineRule="auto"/>
              <w:rPr>
                <w:rFonts w:ascii="Times New Roman" w:hAnsi="Times New Roman"/>
                <w:bCs/>
                <w:i/>
              </w:rPr>
            </w:pPr>
            <w:r w:rsidRPr="00AA19E9">
              <w:rPr>
                <w:rFonts w:ascii="Times New Roman" w:hAnsi="Times New Roman"/>
                <w:b/>
                <w:bCs/>
                <w:i/>
              </w:rPr>
              <w:t>Умения:</w:t>
            </w:r>
          </w:p>
        </w:tc>
      </w:tr>
      <w:tr w:rsidR="007E12D5" w:rsidRPr="00AA19E9" w14:paraId="22FAE8A5" w14:textId="77777777" w:rsidTr="002F6C83">
        <w:trPr>
          <w:trHeight w:val="225"/>
        </w:trPr>
        <w:tc>
          <w:tcPr>
            <w:tcW w:w="1602" w:type="pct"/>
          </w:tcPr>
          <w:p w14:paraId="055F0E3A" w14:textId="77777777" w:rsidR="007E12D5" w:rsidRPr="00287794" w:rsidRDefault="00B806AF" w:rsidP="00B806AF">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34754A">
              <w:rPr>
                <w:rFonts w:ascii="Times New Roman" w:hAnsi="Times New Roman"/>
                <w:sz w:val="24"/>
                <w:szCs w:val="24"/>
              </w:rPr>
              <w:t>находить и использовать необхо</w:t>
            </w:r>
            <w:r>
              <w:rPr>
                <w:rFonts w:ascii="Times New Roman" w:hAnsi="Times New Roman"/>
                <w:sz w:val="24"/>
                <w:szCs w:val="24"/>
              </w:rPr>
              <w:t>димую экономическую информацию;</w:t>
            </w:r>
          </w:p>
        </w:tc>
        <w:tc>
          <w:tcPr>
            <w:tcW w:w="1935" w:type="pct"/>
            <w:gridSpan w:val="2"/>
          </w:tcPr>
          <w:p w14:paraId="2AB187A9" w14:textId="77777777" w:rsidR="007E12D5" w:rsidRPr="00A94D07" w:rsidRDefault="00F70D05" w:rsidP="00ED3C8F">
            <w:pPr>
              <w:suppressAutoHyphens/>
              <w:spacing w:after="0" w:line="240" w:lineRule="auto"/>
              <w:jc w:val="both"/>
              <w:rPr>
                <w:rFonts w:ascii="Times New Roman" w:hAnsi="Times New Roman"/>
                <w:bCs/>
                <w:sz w:val="24"/>
                <w:szCs w:val="24"/>
              </w:rPr>
            </w:pPr>
            <w:r>
              <w:rPr>
                <w:rFonts w:ascii="Times New Roman" w:hAnsi="Times New Roman"/>
                <w:bCs/>
                <w:sz w:val="24"/>
                <w:szCs w:val="24"/>
              </w:rPr>
              <w:t>- нахождение и использование необходимой экономической информации;</w:t>
            </w:r>
          </w:p>
        </w:tc>
        <w:tc>
          <w:tcPr>
            <w:tcW w:w="1463" w:type="pct"/>
            <w:vMerge w:val="restart"/>
          </w:tcPr>
          <w:p w14:paraId="77AE27E5" w14:textId="77777777" w:rsidR="007E12D5" w:rsidRPr="00A007C5" w:rsidRDefault="007E12D5" w:rsidP="00ED3C8F">
            <w:pPr>
              <w:suppressAutoHyphens/>
              <w:spacing w:after="0" w:line="240" w:lineRule="auto"/>
              <w:jc w:val="both"/>
              <w:rPr>
                <w:rFonts w:ascii="Times New Roman" w:hAnsi="Times New Roman"/>
                <w:color w:val="000000"/>
                <w:sz w:val="23"/>
                <w:szCs w:val="23"/>
              </w:rPr>
            </w:pPr>
            <w:r w:rsidRPr="00A007C5">
              <w:rPr>
                <w:rFonts w:ascii="Times New Roman" w:hAnsi="Times New Roman"/>
                <w:color w:val="000000"/>
                <w:sz w:val="23"/>
                <w:szCs w:val="23"/>
              </w:rPr>
              <w:t>Устный опрос, письменный опрос, тестирование, оценка выполненной самостоятельной работы</w:t>
            </w:r>
          </w:p>
          <w:p w14:paraId="6F3D83A9" w14:textId="77777777" w:rsidR="007E12D5" w:rsidRPr="00A007C5" w:rsidRDefault="007E12D5" w:rsidP="00ED3C8F">
            <w:pPr>
              <w:suppressAutoHyphens/>
              <w:spacing w:after="0" w:line="240" w:lineRule="auto"/>
              <w:jc w:val="both"/>
              <w:rPr>
                <w:rFonts w:ascii="Times New Roman" w:hAnsi="Times New Roman"/>
                <w:bCs/>
              </w:rPr>
            </w:pPr>
          </w:p>
          <w:p w14:paraId="25F0D3D2" w14:textId="77777777" w:rsidR="007E12D5" w:rsidRPr="00AA19E9" w:rsidRDefault="007E12D5" w:rsidP="0088399C">
            <w:pPr>
              <w:suppressAutoHyphens/>
              <w:spacing w:after="0" w:line="240" w:lineRule="auto"/>
              <w:jc w:val="both"/>
              <w:rPr>
                <w:rFonts w:ascii="Times New Roman" w:hAnsi="Times New Roman"/>
                <w:b/>
                <w:bCs/>
                <w:i/>
              </w:rPr>
            </w:pPr>
          </w:p>
        </w:tc>
      </w:tr>
      <w:tr w:rsidR="007E12D5" w:rsidRPr="00AA19E9" w14:paraId="43DCE476" w14:textId="77777777" w:rsidTr="002F6C83">
        <w:trPr>
          <w:trHeight w:val="225"/>
        </w:trPr>
        <w:tc>
          <w:tcPr>
            <w:tcW w:w="1602" w:type="pct"/>
          </w:tcPr>
          <w:p w14:paraId="0EBBD51D" w14:textId="77777777" w:rsidR="007E12D5" w:rsidRPr="00287794" w:rsidRDefault="00B806AF" w:rsidP="00B806AF">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w:t>
            </w:r>
            <w:r w:rsidRPr="0034754A">
              <w:rPr>
                <w:rFonts w:ascii="Times New Roman" w:hAnsi="Times New Roman"/>
                <w:sz w:val="24"/>
                <w:szCs w:val="24"/>
              </w:rPr>
              <w:t xml:space="preserve"> определять организацио</w:t>
            </w:r>
            <w:r>
              <w:rPr>
                <w:rFonts w:ascii="Times New Roman" w:hAnsi="Times New Roman"/>
                <w:sz w:val="24"/>
                <w:szCs w:val="24"/>
              </w:rPr>
              <w:t>нно-правовые формы организаций;</w:t>
            </w:r>
          </w:p>
        </w:tc>
        <w:tc>
          <w:tcPr>
            <w:tcW w:w="1935" w:type="pct"/>
            <w:gridSpan w:val="2"/>
          </w:tcPr>
          <w:p w14:paraId="56EB84D6" w14:textId="77777777" w:rsidR="007E12D5" w:rsidRPr="0017635F" w:rsidRDefault="00F70D05" w:rsidP="00ED3C8F">
            <w:pPr>
              <w:suppressAutoHyphens/>
              <w:spacing w:after="0" w:line="240" w:lineRule="auto"/>
              <w:jc w:val="both"/>
              <w:rPr>
                <w:rFonts w:ascii="Times New Roman" w:hAnsi="Times New Roman"/>
                <w:bCs/>
                <w:sz w:val="24"/>
                <w:szCs w:val="24"/>
              </w:rPr>
            </w:pPr>
            <w:r>
              <w:rPr>
                <w:rFonts w:ascii="Times New Roman" w:hAnsi="Times New Roman"/>
                <w:bCs/>
                <w:sz w:val="24"/>
                <w:szCs w:val="24"/>
              </w:rPr>
              <w:t>- определение организационно-правовых форм организации;</w:t>
            </w:r>
          </w:p>
        </w:tc>
        <w:tc>
          <w:tcPr>
            <w:tcW w:w="1463" w:type="pct"/>
            <w:vMerge/>
          </w:tcPr>
          <w:p w14:paraId="2453F4A3" w14:textId="77777777" w:rsidR="007E12D5" w:rsidRPr="00AA19E9" w:rsidRDefault="007E12D5" w:rsidP="00ED3C8F">
            <w:pPr>
              <w:suppressAutoHyphens/>
              <w:jc w:val="both"/>
              <w:rPr>
                <w:rFonts w:ascii="Times New Roman" w:hAnsi="Times New Roman"/>
                <w:b/>
                <w:bCs/>
                <w:i/>
              </w:rPr>
            </w:pPr>
          </w:p>
        </w:tc>
      </w:tr>
      <w:tr w:rsidR="007E12D5" w:rsidRPr="00AA19E9" w14:paraId="5BB8CEA8" w14:textId="77777777" w:rsidTr="002F6C83">
        <w:trPr>
          <w:trHeight w:val="225"/>
        </w:trPr>
        <w:tc>
          <w:tcPr>
            <w:tcW w:w="1602" w:type="pct"/>
          </w:tcPr>
          <w:p w14:paraId="0C355524" w14:textId="77777777" w:rsidR="007E12D5" w:rsidRPr="00287794" w:rsidRDefault="00B806AF" w:rsidP="00B806AF">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w:t>
            </w:r>
            <w:r w:rsidRPr="0034754A">
              <w:rPr>
                <w:rFonts w:ascii="Times New Roman" w:hAnsi="Times New Roman"/>
                <w:sz w:val="24"/>
                <w:szCs w:val="24"/>
              </w:rPr>
              <w:t xml:space="preserve"> определять состав материальных, трудовых и ф</w:t>
            </w:r>
            <w:r>
              <w:rPr>
                <w:rFonts w:ascii="Times New Roman" w:hAnsi="Times New Roman"/>
                <w:sz w:val="24"/>
                <w:szCs w:val="24"/>
              </w:rPr>
              <w:t>инансовых ресурсов организации;</w:t>
            </w:r>
          </w:p>
        </w:tc>
        <w:tc>
          <w:tcPr>
            <w:tcW w:w="1935" w:type="pct"/>
            <w:gridSpan w:val="2"/>
          </w:tcPr>
          <w:p w14:paraId="75100A7C" w14:textId="77777777" w:rsidR="007E12D5" w:rsidRPr="00CB1CCB" w:rsidRDefault="00F70D05" w:rsidP="00F70D05">
            <w:pPr>
              <w:suppressAutoHyphens/>
              <w:spacing w:after="0" w:line="240" w:lineRule="auto"/>
              <w:jc w:val="both"/>
              <w:rPr>
                <w:rFonts w:ascii="Times New Roman" w:hAnsi="Times New Roman"/>
                <w:bCs/>
                <w:sz w:val="24"/>
                <w:szCs w:val="28"/>
              </w:rPr>
            </w:pPr>
            <w:r>
              <w:rPr>
                <w:rFonts w:ascii="Times New Roman" w:hAnsi="Times New Roman"/>
                <w:sz w:val="24"/>
                <w:szCs w:val="24"/>
              </w:rPr>
              <w:t xml:space="preserve">- </w:t>
            </w:r>
            <w:r w:rsidRPr="0034754A">
              <w:rPr>
                <w:rFonts w:ascii="Times New Roman" w:hAnsi="Times New Roman"/>
                <w:sz w:val="24"/>
                <w:szCs w:val="24"/>
              </w:rPr>
              <w:t>определ</w:t>
            </w:r>
            <w:r>
              <w:rPr>
                <w:rFonts w:ascii="Times New Roman" w:hAnsi="Times New Roman"/>
                <w:sz w:val="24"/>
                <w:szCs w:val="24"/>
              </w:rPr>
              <w:t>ение</w:t>
            </w:r>
            <w:r w:rsidRPr="0034754A">
              <w:rPr>
                <w:rFonts w:ascii="Times New Roman" w:hAnsi="Times New Roman"/>
                <w:sz w:val="24"/>
                <w:szCs w:val="24"/>
              </w:rPr>
              <w:t xml:space="preserve"> состав</w:t>
            </w:r>
            <w:r>
              <w:rPr>
                <w:rFonts w:ascii="Times New Roman" w:hAnsi="Times New Roman"/>
                <w:sz w:val="24"/>
                <w:szCs w:val="24"/>
              </w:rPr>
              <w:t>а</w:t>
            </w:r>
            <w:r w:rsidRPr="0034754A">
              <w:rPr>
                <w:rFonts w:ascii="Times New Roman" w:hAnsi="Times New Roman"/>
                <w:sz w:val="24"/>
                <w:szCs w:val="24"/>
              </w:rPr>
              <w:t xml:space="preserve"> материальных, трудовых и ф</w:t>
            </w:r>
            <w:r>
              <w:rPr>
                <w:rFonts w:ascii="Times New Roman" w:hAnsi="Times New Roman"/>
                <w:sz w:val="24"/>
                <w:szCs w:val="24"/>
              </w:rPr>
              <w:t>инансовых ресурсов организации;</w:t>
            </w:r>
          </w:p>
        </w:tc>
        <w:tc>
          <w:tcPr>
            <w:tcW w:w="1463" w:type="pct"/>
            <w:vMerge/>
          </w:tcPr>
          <w:p w14:paraId="036F3109" w14:textId="77777777" w:rsidR="007E12D5" w:rsidRPr="00AA19E9" w:rsidRDefault="007E12D5" w:rsidP="00ED3C8F">
            <w:pPr>
              <w:suppressAutoHyphens/>
              <w:jc w:val="both"/>
              <w:rPr>
                <w:rFonts w:ascii="Times New Roman" w:hAnsi="Times New Roman"/>
                <w:b/>
                <w:bCs/>
                <w:i/>
              </w:rPr>
            </w:pPr>
          </w:p>
        </w:tc>
      </w:tr>
      <w:tr w:rsidR="00F70D05" w:rsidRPr="00AA19E9" w14:paraId="0C3D6A06" w14:textId="77777777" w:rsidTr="002F6C83">
        <w:trPr>
          <w:trHeight w:val="225"/>
        </w:trPr>
        <w:tc>
          <w:tcPr>
            <w:tcW w:w="1602" w:type="pct"/>
          </w:tcPr>
          <w:p w14:paraId="5BDCD933" w14:textId="77777777" w:rsidR="00F70D05" w:rsidRDefault="00F70D05" w:rsidP="00B806AF">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w:t>
            </w:r>
            <w:r w:rsidRPr="0034754A">
              <w:rPr>
                <w:rFonts w:ascii="Times New Roman" w:hAnsi="Times New Roman"/>
                <w:sz w:val="24"/>
                <w:szCs w:val="24"/>
              </w:rPr>
              <w:t xml:space="preserve"> оформлять первичные документы по учету рабочего времени, выработ</w:t>
            </w:r>
            <w:r>
              <w:rPr>
                <w:rFonts w:ascii="Times New Roman" w:hAnsi="Times New Roman"/>
                <w:sz w:val="24"/>
                <w:szCs w:val="24"/>
              </w:rPr>
              <w:t>ки, заработной платы, простоев;</w:t>
            </w:r>
          </w:p>
        </w:tc>
        <w:tc>
          <w:tcPr>
            <w:tcW w:w="1935" w:type="pct"/>
            <w:gridSpan w:val="2"/>
          </w:tcPr>
          <w:p w14:paraId="42854F05" w14:textId="77777777" w:rsidR="00F70D05" w:rsidRDefault="00F70D05" w:rsidP="00F70D05">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w:t>
            </w:r>
            <w:r w:rsidRPr="0034754A">
              <w:rPr>
                <w:rFonts w:ascii="Times New Roman" w:hAnsi="Times New Roman"/>
                <w:sz w:val="24"/>
                <w:szCs w:val="24"/>
              </w:rPr>
              <w:t xml:space="preserve"> оформл</w:t>
            </w:r>
            <w:r>
              <w:rPr>
                <w:rFonts w:ascii="Times New Roman" w:hAnsi="Times New Roman"/>
                <w:sz w:val="24"/>
                <w:szCs w:val="24"/>
              </w:rPr>
              <w:t>ение</w:t>
            </w:r>
            <w:r w:rsidRPr="0034754A">
              <w:rPr>
                <w:rFonts w:ascii="Times New Roman" w:hAnsi="Times New Roman"/>
                <w:sz w:val="24"/>
                <w:szCs w:val="24"/>
              </w:rPr>
              <w:t xml:space="preserve"> первичны</w:t>
            </w:r>
            <w:r>
              <w:rPr>
                <w:rFonts w:ascii="Times New Roman" w:hAnsi="Times New Roman"/>
                <w:sz w:val="24"/>
                <w:szCs w:val="24"/>
              </w:rPr>
              <w:t>х</w:t>
            </w:r>
            <w:r w:rsidRPr="0034754A">
              <w:rPr>
                <w:rFonts w:ascii="Times New Roman" w:hAnsi="Times New Roman"/>
                <w:sz w:val="24"/>
                <w:szCs w:val="24"/>
              </w:rPr>
              <w:t xml:space="preserve"> документ</w:t>
            </w:r>
            <w:r>
              <w:rPr>
                <w:rFonts w:ascii="Times New Roman" w:hAnsi="Times New Roman"/>
                <w:sz w:val="24"/>
                <w:szCs w:val="24"/>
              </w:rPr>
              <w:t>ов</w:t>
            </w:r>
            <w:r w:rsidRPr="0034754A">
              <w:rPr>
                <w:rFonts w:ascii="Times New Roman" w:hAnsi="Times New Roman"/>
                <w:sz w:val="24"/>
                <w:szCs w:val="24"/>
              </w:rPr>
              <w:t xml:space="preserve"> по учету рабочего времени, выработ</w:t>
            </w:r>
            <w:r>
              <w:rPr>
                <w:rFonts w:ascii="Times New Roman" w:hAnsi="Times New Roman"/>
                <w:sz w:val="24"/>
                <w:szCs w:val="24"/>
              </w:rPr>
              <w:t>ки, заработной платы, простоев;</w:t>
            </w:r>
          </w:p>
        </w:tc>
        <w:tc>
          <w:tcPr>
            <w:tcW w:w="1463" w:type="pct"/>
            <w:vMerge/>
          </w:tcPr>
          <w:p w14:paraId="0F355653" w14:textId="77777777" w:rsidR="00F70D05" w:rsidRPr="00AA19E9" w:rsidRDefault="00F70D05" w:rsidP="00ED3C8F">
            <w:pPr>
              <w:suppressAutoHyphens/>
              <w:jc w:val="both"/>
              <w:rPr>
                <w:rFonts w:ascii="Times New Roman" w:hAnsi="Times New Roman"/>
                <w:b/>
                <w:bCs/>
                <w:i/>
              </w:rPr>
            </w:pPr>
          </w:p>
        </w:tc>
      </w:tr>
      <w:tr w:rsidR="00F70D05" w:rsidRPr="00AA19E9" w14:paraId="53B70377" w14:textId="77777777" w:rsidTr="002F6C83">
        <w:trPr>
          <w:trHeight w:val="225"/>
        </w:trPr>
        <w:tc>
          <w:tcPr>
            <w:tcW w:w="1602" w:type="pct"/>
          </w:tcPr>
          <w:p w14:paraId="2B1920AD" w14:textId="77777777" w:rsidR="00F70D05" w:rsidRDefault="00F70D05" w:rsidP="00B806AF">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w:t>
            </w:r>
            <w:r w:rsidRPr="0034754A">
              <w:rPr>
                <w:rFonts w:ascii="Times New Roman" w:hAnsi="Times New Roman"/>
                <w:sz w:val="24"/>
                <w:szCs w:val="24"/>
              </w:rPr>
              <w:t xml:space="preserve"> рассчитывать основные технико-экономические показатели деятельности подразделения (организации)</w:t>
            </w:r>
          </w:p>
        </w:tc>
        <w:tc>
          <w:tcPr>
            <w:tcW w:w="1935" w:type="pct"/>
            <w:gridSpan w:val="2"/>
          </w:tcPr>
          <w:p w14:paraId="7E076509" w14:textId="77777777" w:rsidR="00F70D05" w:rsidRDefault="00F70D05" w:rsidP="00F70D05">
            <w:pPr>
              <w:tabs>
                <w:tab w:val="left" w:pos="993"/>
              </w:tabs>
              <w:suppressAutoHyphens/>
              <w:spacing w:after="0" w:line="240" w:lineRule="auto"/>
              <w:ind w:left="5"/>
              <w:jc w:val="both"/>
              <w:rPr>
                <w:rFonts w:ascii="Times New Roman" w:hAnsi="Times New Roman"/>
                <w:sz w:val="24"/>
                <w:szCs w:val="24"/>
              </w:rPr>
            </w:pPr>
            <w:r>
              <w:rPr>
                <w:rFonts w:ascii="Times New Roman" w:hAnsi="Times New Roman"/>
                <w:sz w:val="24"/>
                <w:szCs w:val="24"/>
              </w:rPr>
              <w:t>- рас</w:t>
            </w:r>
            <w:r w:rsidRPr="0034754A">
              <w:rPr>
                <w:rFonts w:ascii="Times New Roman" w:hAnsi="Times New Roman"/>
                <w:sz w:val="24"/>
                <w:szCs w:val="24"/>
              </w:rPr>
              <w:t>ч</w:t>
            </w:r>
            <w:r>
              <w:rPr>
                <w:rFonts w:ascii="Times New Roman" w:hAnsi="Times New Roman"/>
                <w:sz w:val="24"/>
                <w:szCs w:val="24"/>
              </w:rPr>
              <w:t>ет</w:t>
            </w:r>
            <w:r w:rsidRPr="0034754A">
              <w:rPr>
                <w:rFonts w:ascii="Times New Roman" w:hAnsi="Times New Roman"/>
                <w:sz w:val="24"/>
                <w:szCs w:val="24"/>
              </w:rPr>
              <w:t xml:space="preserve"> основны</w:t>
            </w:r>
            <w:r>
              <w:rPr>
                <w:rFonts w:ascii="Times New Roman" w:hAnsi="Times New Roman"/>
                <w:sz w:val="24"/>
                <w:szCs w:val="24"/>
              </w:rPr>
              <w:t>х</w:t>
            </w:r>
            <w:r w:rsidRPr="0034754A">
              <w:rPr>
                <w:rFonts w:ascii="Times New Roman" w:hAnsi="Times New Roman"/>
                <w:sz w:val="24"/>
                <w:szCs w:val="24"/>
              </w:rPr>
              <w:t xml:space="preserve"> технико-экономически</w:t>
            </w:r>
            <w:r>
              <w:rPr>
                <w:rFonts w:ascii="Times New Roman" w:hAnsi="Times New Roman"/>
                <w:sz w:val="24"/>
                <w:szCs w:val="24"/>
              </w:rPr>
              <w:t>х</w:t>
            </w:r>
            <w:r w:rsidRPr="0034754A">
              <w:rPr>
                <w:rFonts w:ascii="Times New Roman" w:hAnsi="Times New Roman"/>
                <w:sz w:val="24"/>
                <w:szCs w:val="24"/>
              </w:rPr>
              <w:t xml:space="preserve"> показател</w:t>
            </w:r>
            <w:r>
              <w:rPr>
                <w:rFonts w:ascii="Times New Roman" w:hAnsi="Times New Roman"/>
                <w:sz w:val="24"/>
                <w:szCs w:val="24"/>
              </w:rPr>
              <w:t>ей</w:t>
            </w:r>
            <w:r w:rsidRPr="0034754A">
              <w:rPr>
                <w:rFonts w:ascii="Times New Roman" w:hAnsi="Times New Roman"/>
                <w:sz w:val="24"/>
                <w:szCs w:val="24"/>
              </w:rPr>
              <w:t xml:space="preserve"> деятельности подразделения (организации)</w:t>
            </w:r>
          </w:p>
        </w:tc>
        <w:tc>
          <w:tcPr>
            <w:tcW w:w="1463" w:type="pct"/>
            <w:vMerge/>
          </w:tcPr>
          <w:p w14:paraId="7CBC0273" w14:textId="77777777" w:rsidR="00F70D05" w:rsidRPr="00AA19E9" w:rsidRDefault="00F70D05" w:rsidP="00ED3C8F">
            <w:pPr>
              <w:suppressAutoHyphens/>
              <w:jc w:val="both"/>
              <w:rPr>
                <w:rFonts w:ascii="Times New Roman" w:hAnsi="Times New Roman"/>
                <w:b/>
                <w:bCs/>
                <w:i/>
              </w:rPr>
            </w:pPr>
          </w:p>
        </w:tc>
      </w:tr>
      <w:tr w:rsidR="00F70D05" w:rsidRPr="00AA19E9" w14:paraId="1AE05224" w14:textId="77777777" w:rsidTr="00ED3C8F">
        <w:trPr>
          <w:trHeight w:val="254"/>
        </w:trPr>
        <w:tc>
          <w:tcPr>
            <w:tcW w:w="5000" w:type="pct"/>
            <w:gridSpan w:val="4"/>
          </w:tcPr>
          <w:p w14:paraId="2F0CD8A7" w14:textId="77777777" w:rsidR="00F70D05" w:rsidRPr="00AA19E9" w:rsidRDefault="00F70D05" w:rsidP="00ED3C8F">
            <w:pPr>
              <w:suppressAutoHyphens/>
              <w:spacing w:after="0" w:line="240" w:lineRule="auto"/>
              <w:rPr>
                <w:rFonts w:ascii="Times New Roman" w:hAnsi="Times New Roman"/>
                <w:bCs/>
              </w:rPr>
            </w:pPr>
            <w:r w:rsidRPr="00AA19E9">
              <w:rPr>
                <w:rFonts w:ascii="Times New Roman" w:hAnsi="Times New Roman"/>
                <w:b/>
                <w:i/>
              </w:rPr>
              <w:t>Знания:</w:t>
            </w:r>
          </w:p>
        </w:tc>
      </w:tr>
      <w:tr w:rsidR="00F70D05" w:rsidRPr="00AA19E9" w14:paraId="22F15C78" w14:textId="77777777" w:rsidTr="002F6C83">
        <w:trPr>
          <w:trHeight w:val="254"/>
        </w:trPr>
        <w:tc>
          <w:tcPr>
            <w:tcW w:w="1686" w:type="pct"/>
            <w:gridSpan w:val="2"/>
          </w:tcPr>
          <w:p w14:paraId="2ABBEFE5" w14:textId="77777777" w:rsidR="00F70D05" w:rsidRPr="00096DD4" w:rsidRDefault="00F70D05" w:rsidP="00B806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действующие законодательные и нормативные акты, регулирующие производственно-хозяйственную деятельность;</w:t>
            </w:r>
          </w:p>
        </w:tc>
        <w:tc>
          <w:tcPr>
            <w:tcW w:w="1851" w:type="pct"/>
          </w:tcPr>
          <w:p w14:paraId="06EEDC3E" w14:textId="77777777" w:rsidR="00F70D05" w:rsidRPr="004E6F5F" w:rsidRDefault="00F70D05" w:rsidP="002F6C83">
            <w:pPr>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Pr="00A9784D">
              <w:rPr>
                <w:rFonts w:ascii="Times New Roman" w:hAnsi="Times New Roman"/>
                <w:bCs/>
                <w:sz w:val="24"/>
                <w:szCs w:val="24"/>
              </w:rPr>
              <w:t xml:space="preserve"> </w:t>
            </w:r>
            <w:r w:rsidR="002F6C83" w:rsidRPr="00B95503">
              <w:rPr>
                <w:rFonts w:ascii="Times New Roman" w:hAnsi="Times New Roman"/>
                <w:bCs/>
                <w:sz w:val="24"/>
                <w:szCs w:val="24"/>
              </w:rPr>
              <w:t>действующи</w:t>
            </w:r>
            <w:r w:rsidR="002F6C83">
              <w:rPr>
                <w:rFonts w:ascii="Times New Roman" w:hAnsi="Times New Roman"/>
                <w:bCs/>
                <w:sz w:val="24"/>
                <w:szCs w:val="24"/>
              </w:rPr>
              <w:t>х</w:t>
            </w:r>
            <w:r w:rsidR="002F6C83" w:rsidRPr="00B95503">
              <w:rPr>
                <w:rFonts w:ascii="Times New Roman" w:hAnsi="Times New Roman"/>
                <w:bCs/>
                <w:sz w:val="24"/>
                <w:szCs w:val="24"/>
              </w:rPr>
              <w:t xml:space="preserve"> законодательны</w:t>
            </w:r>
            <w:r w:rsidR="002F6C83">
              <w:rPr>
                <w:rFonts w:ascii="Times New Roman" w:hAnsi="Times New Roman"/>
                <w:bCs/>
                <w:sz w:val="24"/>
                <w:szCs w:val="24"/>
              </w:rPr>
              <w:t>х</w:t>
            </w:r>
            <w:r w:rsidR="002F6C83" w:rsidRPr="00B95503">
              <w:rPr>
                <w:rFonts w:ascii="Times New Roman" w:hAnsi="Times New Roman"/>
                <w:bCs/>
                <w:sz w:val="24"/>
                <w:szCs w:val="24"/>
              </w:rPr>
              <w:t xml:space="preserve"> и нормативны</w:t>
            </w:r>
            <w:r w:rsidR="002F6C83">
              <w:rPr>
                <w:rFonts w:ascii="Times New Roman" w:hAnsi="Times New Roman"/>
                <w:bCs/>
                <w:sz w:val="24"/>
                <w:szCs w:val="24"/>
              </w:rPr>
              <w:t>х</w:t>
            </w:r>
            <w:r w:rsidR="002F6C83" w:rsidRPr="00B95503">
              <w:rPr>
                <w:rFonts w:ascii="Times New Roman" w:hAnsi="Times New Roman"/>
                <w:bCs/>
                <w:sz w:val="24"/>
                <w:szCs w:val="24"/>
              </w:rPr>
              <w:t xml:space="preserve"> акт</w:t>
            </w:r>
            <w:r w:rsidR="002F6C83">
              <w:rPr>
                <w:rFonts w:ascii="Times New Roman" w:hAnsi="Times New Roman"/>
                <w:bCs/>
                <w:sz w:val="24"/>
                <w:szCs w:val="24"/>
              </w:rPr>
              <w:t>ов</w:t>
            </w:r>
            <w:r w:rsidR="002F6C83" w:rsidRPr="00B95503">
              <w:rPr>
                <w:rFonts w:ascii="Times New Roman" w:hAnsi="Times New Roman"/>
                <w:bCs/>
                <w:sz w:val="24"/>
                <w:szCs w:val="24"/>
              </w:rPr>
              <w:t>, регулирующи</w:t>
            </w:r>
            <w:r w:rsidR="002F6C83">
              <w:rPr>
                <w:rFonts w:ascii="Times New Roman" w:hAnsi="Times New Roman"/>
                <w:bCs/>
                <w:sz w:val="24"/>
                <w:szCs w:val="24"/>
              </w:rPr>
              <w:t xml:space="preserve">х </w:t>
            </w:r>
            <w:r w:rsidR="002F6C83" w:rsidRPr="00B95503">
              <w:rPr>
                <w:rFonts w:ascii="Times New Roman" w:hAnsi="Times New Roman"/>
                <w:bCs/>
                <w:sz w:val="24"/>
                <w:szCs w:val="24"/>
              </w:rPr>
              <w:t>производственно-хозяйственную деятельность;</w:t>
            </w:r>
          </w:p>
        </w:tc>
        <w:tc>
          <w:tcPr>
            <w:tcW w:w="1463" w:type="pct"/>
            <w:vMerge w:val="restart"/>
          </w:tcPr>
          <w:p w14:paraId="1483E4E8" w14:textId="77777777" w:rsidR="00F70D05" w:rsidRPr="00AA19E9" w:rsidRDefault="00F70D05" w:rsidP="00ED3C8F">
            <w:pPr>
              <w:suppressAutoHyphens/>
              <w:jc w:val="both"/>
              <w:rPr>
                <w:rFonts w:ascii="Times New Roman" w:hAnsi="Times New Roman"/>
                <w:b/>
                <w:i/>
              </w:rPr>
            </w:pPr>
            <w:r w:rsidRPr="004F34A9">
              <w:rPr>
                <w:rFonts w:ascii="Times New Roman" w:hAnsi="Times New Roman"/>
                <w:color w:val="000000"/>
                <w:sz w:val="23"/>
                <w:szCs w:val="23"/>
              </w:rPr>
              <w:t xml:space="preserve">Устный опрос, письменный опрос, тестирование, оценка выполненной </w:t>
            </w:r>
            <w:r>
              <w:rPr>
                <w:rFonts w:ascii="Times New Roman" w:hAnsi="Times New Roman"/>
                <w:color w:val="000000"/>
                <w:sz w:val="23"/>
                <w:szCs w:val="23"/>
              </w:rPr>
              <w:t>с</w:t>
            </w:r>
            <w:r w:rsidRPr="004F34A9">
              <w:rPr>
                <w:rFonts w:ascii="Times New Roman" w:hAnsi="Times New Roman"/>
                <w:color w:val="000000"/>
                <w:sz w:val="23"/>
                <w:szCs w:val="23"/>
              </w:rPr>
              <w:t>амостоятельной работы</w:t>
            </w:r>
          </w:p>
        </w:tc>
      </w:tr>
      <w:tr w:rsidR="00F70D05" w:rsidRPr="00AA19E9" w14:paraId="0C29D15F" w14:textId="77777777" w:rsidTr="002F6C83">
        <w:trPr>
          <w:trHeight w:val="254"/>
        </w:trPr>
        <w:tc>
          <w:tcPr>
            <w:tcW w:w="1686" w:type="pct"/>
            <w:gridSpan w:val="2"/>
          </w:tcPr>
          <w:p w14:paraId="20752650" w14:textId="77777777" w:rsidR="00F70D05" w:rsidRPr="00096DD4" w:rsidRDefault="00F70D05" w:rsidP="00B806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основные технико-экономические показатели деятельности организации;</w:t>
            </w:r>
          </w:p>
        </w:tc>
        <w:tc>
          <w:tcPr>
            <w:tcW w:w="1851" w:type="pct"/>
          </w:tcPr>
          <w:p w14:paraId="494B7FD0" w14:textId="77777777" w:rsidR="00F70D05" w:rsidRPr="004C3F15" w:rsidRDefault="00F70D05" w:rsidP="002F6C83">
            <w:pPr>
              <w:tabs>
                <w:tab w:val="left" w:pos="252"/>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демонстрация знаний </w:t>
            </w:r>
            <w:r w:rsidR="002F6C83" w:rsidRPr="00B95503">
              <w:rPr>
                <w:rFonts w:ascii="Times New Roman" w:hAnsi="Times New Roman"/>
                <w:bCs/>
                <w:sz w:val="24"/>
                <w:szCs w:val="24"/>
              </w:rPr>
              <w:t>основны</w:t>
            </w:r>
            <w:r w:rsidR="002F6C83">
              <w:rPr>
                <w:rFonts w:ascii="Times New Roman" w:hAnsi="Times New Roman"/>
                <w:bCs/>
                <w:sz w:val="24"/>
                <w:szCs w:val="24"/>
              </w:rPr>
              <w:t>х</w:t>
            </w:r>
            <w:r w:rsidR="002F6C83" w:rsidRPr="00B95503">
              <w:rPr>
                <w:rFonts w:ascii="Times New Roman" w:hAnsi="Times New Roman"/>
                <w:bCs/>
                <w:sz w:val="24"/>
                <w:szCs w:val="24"/>
              </w:rPr>
              <w:t xml:space="preserve"> технико-экономически</w:t>
            </w:r>
            <w:r w:rsidR="002F6C83">
              <w:rPr>
                <w:rFonts w:ascii="Times New Roman" w:hAnsi="Times New Roman"/>
                <w:bCs/>
                <w:sz w:val="24"/>
                <w:szCs w:val="24"/>
              </w:rPr>
              <w:t>х</w:t>
            </w:r>
            <w:r w:rsidR="002F6C83" w:rsidRPr="00B95503">
              <w:rPr>
                <w:rFonts w:ascii="Times New Roman" w:hAnsi="Times New Roman"/>
                <w:bCs/>
                <w:sz w:val="24"/>
                <w:szCs w:val="24"/>
              </w:rPr>
              <w:t xml:space="preserve"> показател</w:t>
            </w:r>
            <w:r w:rsidR="002F6C83">
              <w:rPr>
                <w:rFonts w:ascii="Times New Roman" w:hAnsi="Times New Roman"/>
                <w:bCs/>
                <w:sz w:val="24"/>
                <w:szCs w:val="24"/>
              </w:rPr>
              <w:t>ей</w:t>
            </w:r>
            <w:r w:rsidR="002F6C83" w:rsidRPr="00B95503">
              <w:rPr>
                <w:rFonts w:ascii="Times New Roman" w:hAnsi="Times New Roman"/>
                <w:bCs/>
                <w:sz w:val="24"/>
                <w:szCs w:val="24"/>
              </w:rPr>
              <w:t xml:space="preserve"> деятельности организации</w:t>
            </w:r>
          </w:p>
        </w:tc>
        <w:tc>
          <w:tcPr>
            <w:tcW w:w="1463" w:type="pct"/>
            <w:vMerge/>
          </w:tcPr>
          <w:p w14:paraId="7073239A" w14:textId="77777777" w:rsidR="00F70D05" w:rsidRPr="00AA19E9" w:rsidRDefault="00F70D05" w:rsidP="00ED3C8F">
            <w:pPr>
              <w:suppressAutoHyphens/>
              <w:jc w:val="both"/>
              <w:rPr>
                <w:rFonts w:ascii="Times New Roman" w:hAnsi="Times New Roman"/>
                <w:b/>
                <w:i/>
              </w:rPr>
            </w:pPr>
          </w:p>
        </w:tc>
      </w:tr>
      <w:tr w:rsidR="00F70D05" w:rsidRPr="00AA19E9" w14:paraId="13ADE6C2" w14:textId="77777777" w:rsidTr="002F6C83">
        <w:trPr>
          <w:trHeight w:val="254"/>
        </w:trPr>
        <w:tc>
          <w:tcPr>
            <w:tcW w:w="1686" w:type="pct"/>
            <w:gridSpan w:val="2"/>
          </w:tcPr>
          <w:p w14:paraId="3B51D7E5" w14:textId="77777777" w:rsidR="00F70D05" w:rsidRPr="00096DD4" w:rsidRDefault="00F70D05" w:rsidP="00B806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методики расчета основных технико-экономических показателей деятельности организации;</w:t>
            </w:r>
          </w:p>
        </w:tc>
        <w:tc>
          <w:tcPr>
            <w:tcW w:w="1851" w:type="pct"/>
          </w:tcPr>
          <w:p w14:paraId="4DD43060" w14:textId="77777777" w:rsidR="00F70D05" w:rsidRPr="004C3F15" w:rsidRDefault="00F70D05" w:rsidP="00B806AF">
            <w:pPr>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Pr="00D2528B">
              <w:rPr>
                <w:rFonts w:ascii="Times New Roman" w:hAnsi="Times New Roman"/>
                <w:bCs/>
                <w:sz w:val="24"/>
                <w:szCs w:val="24"/>
              </w:rPr>
              <w:t xml:space="preserve"> </w:t>
            </w:r>
            <w:r w:rsidR="002F6C83" w:rsidRPr="00B95503">
              <w:rPr>
                <w:rFonts w:ascii="Times New Roman" w:hAnsi="Times New Roman"/>
                <w:bCs/>
                <w:sz w:val="24"/>
                <w:szCs w:val="24"/>
              </w:rPr>
              <w:t>методики расчета основных технико-экономических показателей деятельности организации;</w:t>
            </w:r>
          </w:p>
        </w:tc>
        <w:tc>
          <w:tcPr>
            <w:tcW w:w="1463" w:type="pct"/>
            <w:vMerge/>
          </w:tcPr>
          <w:p w14:paraId="6050B7F4" w14:textId="77777777" w:rsidR="00F70D05" w:rsidRPr="00AA19E9" w:rsidRDefault="00F70D05" w:rsidP="00ED3C8F">
            <w:pPr>
              <w:suppressAutoHyphens/>
              <w:jc w:val="both"/>
              <w:rPr>
                <w:rFonts w:ascii="Times New Roman" w:hAnsi="Times New Roman"/>
                <w:b/>
                <w:i/>
              </w:rPr>
            </w:pPr>
          </w:p>
        </w:tc>
      </w:tr>
      <w:tr w:rsidR="00F70D05" w:rsidRPr="00AA19E9" w14:paraId="0E2F7264" w14:textId="77777777" w:rsidTr="002F6C83">
        <w:trPr>
          <w:trHeight w:val="254"/>
        </w:trPr>
        <w:tc>
          <w:tcPr>
            <w:tcW w:w="1686" w:type="pct"/>
            <w:gridSpan w:val="2"/>
          </w:tcPr>
          <w:p w14:paraId="117A4F29" w14:textId="77777777" w:rsidR="00F70D05" w:rsidRPr="00096DD4" w:rsidRDefault="00F70D05" w:rsidP="00B806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 xml:space="preserve">методы управления основными и оборотными </w:t>
            </w:r>
            <w:r w:rsidRPr="00B95503">
              <w:rPr>
                <w:rFonts w:ascii="Times New Roman" w:hAnsi="Times New Roman"/>
                <w:bCs/>
                <w:sz w:val="24"/>
                <w:szCs w:val="24"/>
              </w:rPr>
              <w:lastRenderedPageBreak/>
              <w:t>средствами и оценки эффективности их использования;</w:t>
            </w:r>
          </w:p>
        </w:tc>
        <w:tc>
          <w:tcPr>
            <w:tcW w:w="1851" w:type="pct"/>
          </w:tcPr>
          <w:p w14:paraId="1C3B9198" w14:textId="77777777" w:rsidR="00F70D05" w:rsidRPr="00FA073F" w:rsidRDefault="00F70D05" w:rsidP="002F6C83">
            <w:pPr>
              <w:suppressAutoHyphens/>
              <w:spacing w:after="0" w:line="240" w:lineRule="auto"/>
              <w:jc w:val="both"/>
              <w:rPr>
                <w:rFonts w:ascii="Times New Roman" w:hAnsi="Times New Roman"/>
                <w:bCs/>
                <w:sz w:val="24"/>
                <w:szCs w:val="24"/>
              </w:rPr>
            </w:pPr>
            <w:r>
              <w:rPr>
                <w:rFonts w:ascii="Times New Roman" w:hAnsi="Times New Roman"/>
                <w:bCs/>
                <w:sz w:val="24"/>
                <w:szCs w:val="24"/>
              </w:rPr>
              <w:lastRenderedPageBreak/>
              <w:t>- демонстрация знаний</w:t>
            </w:r>
            <w:r w:rsidRPr="00D2528B">
              <w:rPr>
                <w:rFonts w:ascii="Times New Roman" w:hAnsi="Times New Roman"/>
                <w:bCs/>
                <w:sz w:val="24"/>
                <w:szCs w:val="24"/>
              </w:rPr>
              <w:t xml:space="preserve"> </w:t>
            </w:r>
            <w:r w:rsidR="002F6C83" w:rsidRPr="00B95503">
              <w:rPr>
                <w:rFonts w:ascii="Times New Roman" w:hAnsi="Times New Roman"/>
                <w:bCs/>
                <w:sz w:val="24"/>
                <w:szCs w:val="24"/>
              </w:rPr>
              <w:t>метод</w:t>
            </w:r>
            <w:r w:rsidR="002F6C83">
              <w:rPr>
                <w:rFonts w:ascii="Times New Roman" w:hAnsi="Times New Roman"/>
                <w:bCs/>
                <w:sz w:val="24"/>
                <w:szCs w:val="24"/>
              </w:rPr>
              <w:t>ов</w:t>
            </w:r>
            <w:r w:rsidR="002F6C83" w:rsidRPr="00B95503">
              <w:rPr>
                <w:rFonts w:ascii="Times New Roman" w:hAnsi="Times New Roman"/>
                <w:bCs/>
                <w:sz w:val="24"/>
                <w:szCs w:val="24"/>
              </w:rPr>
              <w:t xml:space="preserve"> управления основными и </w:t>
            </w:r>
            <w:r w:rsidR="002F6C83" w:rsidRPr="00B95503">
              <w:rPr>
                <w:rFonts w:ascii="Times New Roman" w:hAnsi="Times New Roman"/>
                <w:bCs/>
                <w:sz w:val="24"/>
                <w:szCs w:val="24"/>
              </w:rPr>
              <w:lastRenderedPageBreak/>
              <w:t>оборотными средствами и оценки эффективности их использования;</w:t>
            </w:r>
          </w:p>
        </w:tc>
        <w:tc>
          <w:tcPr>
            <w:tcW w:w="1463" w:type="pct"/>
            <w:vMerge/>
          </w:tcPr>
          <w:p w14:paraId="344D2273" w14:textId="77777777" w:rsidR="00F70D05" w:rsidRPr="00AA19E9" w:rsidRDefault="00F70D05" w:rsidP="00ED3C8F">
            <w:pPr>
              <w:suppressAutoHyphens/>
              <w:jc w:val="both"/>
              <w:rPr>
                <w:rFonts w:ascii="Times New Roman" w:hAnsi="Times New Roman"/>
                <w:b/>
                <w:i/>
              </w:rPr>
            </w:pPr>
          </w:p>
        </w:tc>
      </w:tr>
      <w:tr w:rsidR="00F70D05" w:rsidRPr="00AA19E9" w14:paraId="52F62158" w14:textId="77777777" w:rsidTr="002F6C83">
        <w:trPr>
          <w:trHeight w:val="254"/>
        </w:trPr>
        <w:tc>
          <w:tcPr>
            <w:tcW w:w="1686" w:type="pct"/>
            <w:gridSpan w:val="2"/>
          </w:tcPr>
          <w:p w14:paraId="4D442D49" w14:textId="77777777" w:rsidR="00F70D05" w:rsidRPr="0036468C" w:rsidRDefault="00F70D05" w:rsidP="00B806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механизмы ценообразования на продукцию (услуги), формы оплаты труда в современных условиях;</w:t>
            </w:r>
          </w:p>
        </w:tc>
        <w:tc>
          <w:tcPr>
            <w:tcW w:w="1851" w:type="pct"/>
          </w:tcPr>
          <w:p w14:paraId="4B8A23E2" w14:textId="77777777" w:rsidR="00F70D05" w:rsidRPr="00B00E6D" w:rsidRDefault="00F70D05" w:rsidP="002F6C83">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EC62B9">
              <w:rPr>
                <w:rFonts w:ascii="Times New Roman" w:hAnsi="Times New Roman"/>
                <w:bCs/>
                <w:sz w:val="24"/>
                <w:szCs w:val="24"/>
              </w:rPr>
              <w:t xml:space="preserve"> </w:t>
            </w:r>
            <w:r w:rsidR="002F6C83" w:rsidRPr="00B95503">
              <w:rPr>
                <w:rFonts w:ascii="Times New Roman" w:hAnsi="Times New Roman"/>
                <w:bCs/>
                <w:sz w:val="24"/>
                <w:szCs w:val="24"/>
              </w:rPr>
              <w:t>механизм</w:t>
            </w:r>
            <w:r w:rsidR="002F6C83">
              <w:rPr>
                <w:rFonts w:ascii="Times New Roman" w:hAnsi="Times New Roman"/>
                <w:bCs/>
                <w:sz w:val="24"/>
                <w:szCs w:val="24"/>
              </w:rPr>
              <w:t>ов</w:t>
            </w:r>
            <w:r w:rsidR="002F6C83" w:rsidRPr="00B95503">
              <w:rPr>
                <w:rFonts w:ascii="Times New Roman" w:hAnsi="Times New Roman"/>
                <w:bCs/>
                <w:sz w:val="24"/>
                <w:szCs w:val="24"/>
              </w:rPr>
              <w:t xml:space="preserve"> ценообразова</w:t>
            </w:r>
            <w:r w:rsidR="002F6C83">
              <w:rPr>
                <w:rFonts w:ascii="Times New Roman" w:hAnsi="Times New Roman"/>
                <w:bCs/>
                <w:sz w:val="24"/>
                <w:szCs w:val="24"/>
              </w:rPr>
              <w:t>ния на продукцию (услуги), форм</w:t>
            </w:r>
            <w:r w:rsidR="002F6C83" w:rsidRPr="00B95503">
              <w:rPr>
                <w:rFonts w:ascii="Times New Roman" w:hAnsi="Times New Roman"/>
                <w:bCs/>
                <w:sz w:val="24"/>
                <w:szCs w:val="24"/>
              </w:rPr>
              <w:t xml:space="preserve"> оплаты труда в современных условиях;</w:t>
            </w:r>
          </w:p>
        </w:tc>
        <w:tc>
          <w:tcPr>
            <w:tcW w:w="1463" w:type="pct"/>
            <w:vMerge/>
          </w:tcPr>
          <w:p w14:paraId="0D8F7131" w14:textId="77777777" w:rsidR="00F70D05" w:rsidRPr="00AA19E9" w:rsidRDefault="00F70D05" w:rsidP="00ED3C8F">
            <w:pPr>
              <w:suppressAutoHyphens/>
              <w:jc w:val="both"/>
              <w:rPr>
                <w:rFonts w:ascii="Times New Roman" w:hAnsi="Times New Roman"/>
                <w:b/>
                <w:i/>
              </w:rPr>
            </w:pPr>
          </w:p>
        </w:tc>
      </w:tr>
      <w:tr w:rsidR="00F70D05" w:rsidRPr="00AA19E9" w14:paraId="55687D4F" w14:textId="77777777" w:rsidTr="002F6C83">
        <w:trPr>
          <w:trHeight w:val="254"/>
        </w:trPr>
        <w:tc>
          <w:tcPr>
            <w:tcW w:w="1686" w:type="pct"/>
            <w:gridSpan w:val="2"/>
          </w:tcPr>
          <w:p w14:paraId="4769FDD1" w14:textId="77777777" w:rsidR="00F70D05" w:rsidRPr="0036468C" w:rsidRDefault="00F70D05" w:rsidP="00B806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основные принципы построения экономической системы организации;</w:t>
            </w:r>
          </w:p>
        </w:tc>
        <w:tc>
          <w:tcPr>
            <w:tcW w:w="1851" w:type="pct"/>
          </w:tcPr>
          <w:p w14:paraId="483B1464" w14:textId="77777777" w:rsidR="00F70D05" w:rsidRDefault="00F70D05" w:rsidP="002F6C83">
            <w:pPr>
              <w:shd w:val="clear" w:color="auto" w:fill="FFFFFF"/>
              <w:tabs>
                <w:tab w:val="left" w:pos="309"/>
              </w:tabs>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002F6C83" w:rsidRPr="00B95503">
              <w:rPr>
                <w:rFonts w:ascii="Times New Roman" w:hAnsi="Times New Roman"/>
                <w:bCs/>
                <w:sz w:val="24"/>
                <w:szCs w:val="24"/>
              </w:rPr>
              <w:t xml:space="preserve"> основны</w:t>
            </w:r>
            <w:r w:rsidR="002F6C83">
              <w:rPr>
                <w:rFonts w:ascii="Times New Roman" w:hAnsi="Times New Roman"/>
                <w:bCs/>
                <w:sz w:val="24"/>
                <w:szCs w:val="24"/>
              </w:rPr>
              <w:t>х</w:t>
            </w:r>
            <w:r w:rsidR="002F6C83" w:rsidRPr="00B95503">
              <w:rPr>
                <w:rFonts w:ascii="Times New Roman" w:hAnsi="Times New Roman"/>
                <w:bCs/>
                <w:sz w:val="24"/>
                <w:szCs w:val="24"/>
              </w:rPr>
              <w:t xml:space="preserve"> принцип</w:t>
            </w:r>
            <w:r w:rsidR="002F6C83">
              <w:rPr>
                <w:rFonts w:ascii="Times New Roman" w:hAnsi="Times New Roman"/>
                <w:bCs/>
                <w:sz w:val="24"/>
                <w:szCs w:val="24"/>
              </w:rPr>
              <w:t>ов</w:t>
            </w:r>
            <w:r w:rsidR="002F6C83" w:rsidRPr="00B95503">
              <w:rPr>
                <w:rFonts w:ascii="Times New Roman" w:hAnsi="Times New Roman"/>
                <w:bCs/>
                <w:sz w:val="24"/>
                <w:szCs w:val="24"/>
              </w:rPr>
              <w:t xml:space="preserve"> построения экономической системы организации;</w:t>
            </w:r>
          </w:p>
        </w:tc>
        <w:tc>
          <w:tcPr>
            <w:tcW w:w="1463" w:type="pct"/>
            <w:vMerge/>
          </w:tcPr>
          <w:p w14:paraId="1D8A1586" w14:textId="77777777" w:rsidR="00F70D05" w:rsidRPr="00AA19E9" w:rsidRDefault="00F70D05" w:rsidP="00ED3C8F">
            <w:pPr>
              <w:suppressAutoHyphens/>
              <w:jc w:val="both"/>
              <w:rPr>
                <w:rFonts w:ascii="Times New Roman" w:hAnsi="Times New Roman"/>
                <w:b/>
                <w:i/>
              </w:rPr>
            </w:pPr>
          </w:p>
        </w:tc>
      </w:tr>
      <w:tr w:rsidR="00F70D05" w:rsidRPr="00AA19E9" w14:paraId="4CE38E9D" w14:textId="77777777" w:rsidTr="002F6C83">
        <w:trPr>
          <w:trHeight w:val="254"/>
        </w:trPr>
        <w:tc>
          <w:tcPr>
            <w:tcW w:w="1686" w:type="pct"/>
            <w:gridSpan w:val="2"/>
          </w:tcPr>
          <w:p w14:paraId="249C326B" w14:textId="77777777" w:rsidR="00F70D05" w:rsidRPr="0036468C" w:rsidRDefault="00F70D05" w:rsidP="00B806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основы маркетинговой деятельности, менеджмента и принципы делового общения;</w:t>
            </w:r>
          </w:p>
        </w:tc>
        <w:tc>
          <w:tcPr>
            <w:tcW w:w="1851" w:type="pct"/>
          </w:tcPr>
          <w:p w14:paraId="1746E9DF" w14:textId="77777777" w:rsidR="00F70D05" w:rsidRDefault="00F70D05" w:rsidP="00B806AF">
            <w:pPr>
              <w:shd w:val="clear" w:color="auto" w:fill="FFFFFF"/>
              <w:tabs>
                <w:tab w:val="left" w:pos="309"/>
              </w:tabs>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002F6C83" w:rsidRPr="00B95503">
              <w:rPr>
                <w:rFonts w:ascii="Times New Roman" w:hAnsi="Times New Roman"/>
                <w:bCs/>
                <w:sz w:val="24"/>
                <w:szCs w:val="24"/>
              </w:rPr>
              <w:t xml:space="preserve"> </w:t>
            </w:r>
            <w:r w:rsidR="002F6C83">
              <w:rPr>
                <w:rFonts w:ascii="Times New Roman" w:hAnsi="Times New Roman"/>
                <w:bCs/>
                <w:sz w:val="24"/>
                <w:szCs w:val="24"/>
              </w:rPr>
              <w:t>основ</w:t>
            </w:r>
            <w:r w:rsidR="002F6C83" w:rsidRPr="00B95503">
              <w:rPr>
                <w:rFonts w:ascii="Times New Roman" w:hAnsi="Times New Roman"/>
                <w:bCs/>
                <w:sz w:val="24"/>
                <w:szCs w:val="24"/>
              </w:rPr>
              <w:t xml:space="preserve"> маркетинговой деятельности, менеджмента и принципы делового общения;</w:t>
            </w:r>
          </w:p>
        </w:tc>
        <w:tc>
          <w:tcPr>
            <w:tcW w:w="1463" w:type="pct"/>
            <w:vMerge/>
          </w:tcPr>
          <w:p w14:paraId="1686CFEE" w14:textId="77777777" w:rsidR="00F70D05" w:rsidRPr="00AA19E9" w:rsidRDefault="00F70D05" w:rsidP="00ED3C8F">
            <w:pPr>
              <w:suppressAutoHyphens/>
              <w:jc w:val="both"/>
              <w:rPr>
                <w:rFonts w:ascii="Times New Roman" w:hAnsi="Times New Roman"/>
                <w:b/>
                <w:i/>
              </w:rPr>
            </w:pPr>
          </w:p>
        </w:tc>
      </w:tr>
      <w:tr w:rsidR="00F70D05" w:rsidRPr="00AA19E9" w14:paraId="3DF41E32" w14:textId="77777777" w:rsidTr="002F6C83">
        <w:trPr>
          <w:trHeight w:val="254"/>
        </w:trPr>
        <w:tc>
          <w:tcPr>
            <w:tcW w:w="1686" w:type="pct"/>
            <w:gridSpan w:val="2"/>
          </w:tcPr>
          <w:p w14:paraId="50E2FCDE" w14:textId="77777777" w:rsidR="00F70D05" w:rsidRPr="0036468C" w:rsidRDefault="00F70D05" w:rsidP="00B806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 xml:space="preserve">основы организации </w:t>
            </w:r>
            <w:r>
              <w:rPr>
                <w:rFonts w:ascii="Times New Roman" w:hAnsi="Times New Roman"/>
                <w:bCs/>
                <w:sz w:val="24"/>
                <w:szCs w:val="24"/>
              </w:rPr>
              <w:t>работы коллектива исполнителей;</w:t>
            </w:r>
          </w:p>
        </w:tc>
        <w:tc>
          <w:tcPr>
            <w:tcW w:w="1851" w:type="pct"/>
          </w:tcPr>
          <w:p w14:paraId="2F0BB6B4" w14:textId="77777777" w:rsidR="00F70D05" w:rsidRDefault="00F70D05" w:rsidP="002F6C83">
            <w:pPr>
              <w:shd w:val="clear" w:color="auto" w:fill="FFFFFF"/>
              <w:tabs>
                <w:tab w:val="left" w:pos="309"/>
              </w:tabs>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002F6C83">
              <w:rPr>
                <w:rFonts w:ascii="Times New Roman" w:hAnsi="Times New Roman"/>
                <w:bCs/>
                <w:sz w:val="24"/>
                <w:szCs w:val="24"/>
              </w:rPr>
              <w:t xml:space="preserve"> </w:t>
            </w:r>
            <w:r w:rsidR="002F6C83" w:rsidRPr="00B95503">
              <w:rPr>
                <w:rFonts w:ascii="Times New Roman" w:hAnsi="Times New Roman"/>
                <w:bCs/>
                <w:sz w:val="24"/>
                <w:szCs w:val="24"/>
              </w:rPr>
              <w:t xml:space="preserve">основ организации </w:t>
            </w:r>
            <w:r w:rsidR="002F6C83">
              <w:rPr>
                <w:rFonts w:ascii="Times New Roman" w:hAnsi="Times New Roman"/>
                <w:bCs/>
                <w:sz w:val="24"/>
                <w:szCs w:val="24"/>
              </w:rPr>
              <w:t>работы коллектива исполнителей;</w:t>
            </w:r>
          </w:p>
        </w:tc>
        <w:tc>
          <w:tcPr>
            <w:tcW w:w="1463" w:type="pct"/>
            <w:vMerge/>
          </w:tcPr>
          <w:p w14:paraId="6F6CDA00" w14:textId="77777777" w:rsidR="00F70D05" w:rsidRPr="00AA19E9" w:rsidRDefault="00F70D05" w:rsidP="00ED3C8F">
            <w:pPr>
              <w:suppressAutoHyphens/>
              <w:jc w:val="both"/>
              <w:rPr>
                <w:rFonts w:ascii="Times New Roman" w:hAnsi="Times New Roman"/>
                <w:b/>
                <w:i/>
              </w:rPr>
            </w:pPr>
          </w:p>
        </w:tc>
      </w:tr>
      <w:tr w:rsidR="00F70D05" w:rsidRPr="00AA19E9" w14:paraId="4BA397A1" w14:textId="77777777" w:rsidTr="002F6C83">
        <w:trPr>
          <w:trHeight w:val="254"/>
        </w:trPr>
        <w:tc>
          <w:tcPr>
            <w:tcW w:w="1686" w:type="pct"/>
            <w:gridSpan w:val="2"/>
          </w:tcPr>
          <w:p w14:paraId="59374917" w14:textId="77777777" w:rsidR="00F70D05" w:rsidRDefault="00F70D05" w:rsidP="00B806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 xml:space="preserve">основы планирования, финансирования </w:t>
            </w:r>
            <w:r>
              <w:rPr>
                <w:rFonts w:ascii="Times New Roman" w:hAnsi="Times New Roman"/>
                <w:bCs/>
                <w:sz w:val="24"/>
                <w:szCs w:val="24"/>
              </w:rPr>
              <w:t>и кредитования организации;</w:t>
            </w:r>
          </w:p>
        </w:tc>
        <w:tc>
          <w:tcPr>
            <w:tcW w:w="1851" w:type="pct"/>
          </w:tcPr>
          <w:p w14:paraId="38FBEAE5" w14:textId="77777777" w:rsidR="00F70D05" w:rsidRDefault="00F70D05" w:rsidP="00B806AF">
            <w:pPr>
              <w:shd w:val="clear" w:color="auto" w:fill="FFFFFF"/>
              <w:tabs>
                <w:tab w:val="left" w:pos="309"/>
              </w:tabs>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002F6C83">
              <w:rPr>
                <w:rFonts w:ascii="Times New Roman" w:hAnsi="Times New Roman"/>
                <w:bCs/>
                <w:sz w:val="24"/>
                <w:szCs w:val="24"/>
              </w:rPr>
              <w:t xml:space="preserve"> основ</w:t>
            </w:r>
            <w:r w:rsidR="002F6C83" w:rsidRPr="00B95503">
              <w:rPr>
                <w:rFonts w:ascii="Times New Roman" w:hAnsi="Times New Roman"/>
                <w:bCs/>
                <w:sz w:val="24"/>
                <w:szCs w:val="24"/>
              </w:rPr>
              <w:t xml:space="preserve"> планирования, финансирования </w:t>
            </w:r>
            <w:r w:rsidR="002F6C83">
              <w:rPr>
                <w:rFonts w:ascii="Times New Roman" w:hAnsi="Times New Roman"/>
                <w:bCs/>
                <w:sz w:val="24"/>
                <w:szCs w:val="24"/>
              </w:rPr>
              <w:t>и кредитования организации;</w:t>
            </w:r>
          </w:p>
        </w:tc>
        <w:tc>
          <w:tcPr>
            <w:tcW w:w="1463" w:type="pct"/>
            <w:vMerge/>
          </w:tcPr>
          <w:p w14:paraId="336F307A" w14:textId="77777777" w:rsidR="00F70D05" w:rsidRPr="00AA19E9" w:rsidRDefault="00F70D05" w:rsidP="00ED3C8F">
            <w:pPr>
              <w:suppressAutoHyphens/>
              <w:jc w:val="both"/>
              <w:rPr>
                <w:rFonts w:ascii="Times New Roman" w:hAnsi="Times New Roman"/>
                <w:b/>
                <w:i/>
              </w:rPr>
            </w:pPr>
          </w:p>
        </w:tc>
      </w:tr>
      <w:tr w:rsidR="00F70D05" w:rsidRPr="00AA19E9" w14:paraId="462A8B1B" w14:textId="77777777" w:rsidTr="002F6C83">
        <w:trPr>
          <w:trHeight w:val="254"/>
        </w:trPr>
        <w:tc>
          <w:tcPr>
            <w:tcW w:w="1686" w:type="pct"/>
            <w:gridSpan w:val="2"/>
          </w:tcPr>
          <w:p w14:paraId="5DFCD720" w14:textId="77777777" w:rsidR="00F70D05" w:rsidRDefault="00F70D05" w:rsidP="00B806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особенности менеджмента в области</w:t>
            </w:r>
            <w:r>
              <w:rPr>
                <w:rFonts w:ascii="Times New Roman" w:hAnsi="Times New Roman"/>
                <w:bCs/>
                <w:sz w:val="24"/>
                <w:szCs w:val="24"/>
              </w:rPr>
              <w:t xml:space="preserve"> профессиональной деятельности;</w:t>
            </w:r>
          </w:p>
        </w:tc>
        <w:tc>
          <w:tcPr>
            <w:tcW w:w="1851" w:type="pct"/>
          </w:tcPr>
          <w:p w14:paraId="47D5C615" w14:textId="77777777" w:rsidR="00F70D05" w:rsidRDefault="00F70D05" w:rsidP="002F6C83">
            <w:pPr>
              <w:shd w:val="clear" w:color="auto" w:fill="FFFFFF"/>
              <w:tabs>
                <w:tab w:val="left" w:pos="309"/>
              </w:tabs>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002F6C83" w:rsidRPr="00B95503">
              <w:rPr>
                <w:rFonts w:ascii="Times New Roman" w:hAnsi="Times New Roman"/>
                <w:bCs/>
                <w:sz w:val="24"/>
                <w:szCs w:val="24"/>
              </w:rPr>
              <w:t xml:space="preserve"> особенност</w:t>
            </w:r>
            <w:r w:rsidR="002F6C83">
              <w:rPr>
                <w:rFonts w:ascii="Times New Roman" w:hAnsi="Times New Roman"/>
                <w:bCs/>
                <w:sz w:val="24"/>
                <w:szCs w:val="24"/>
              </w:rPr>
              <w:t>ей</w:t>
            </w:r>
            <w:r w:rsidR="002F6C83" w:rsidRPr="00B95503">
              <w:rPr>
                <w:rFonts w:ascii="Times New Roman" w:hAnsi="Times New Roman"/>
                <w:bCs/>
                <w:sz w:val="24"/>
                <w:szCs w:val="24"/>
              </w:rPr>
              <w:t xml:space="preserve"> менеджмента в области</w:t>
            </w:r>
            <w:r w:rsidR="002F6C83">
              <w:rPr>
                <w:rFonts w:ascii="Times New Roman" w:hAnsi="Times New Roman"/>
                <w:bCs/>
                <w:sz w:val="24"/>
                <w:szCs w:val="24"/>
              </w:rPr>
              <w:t xml:space="preserve"> профессиональной деятельности;</w:t>
            </w:r>
          </w:p>
        </w:tc>
        <w:tc>
          <w:tcPr>
            <w:tcW w:w="1463" w:type="pct"/>
            <w:vMerge/>
          </w:tcPr>
          <w:p w14:paraId="6F1CFD33" w14:textId="77777777" w:rsidR="00F70D05" w:rsidRPr="00AA19E9" w:rsidRDefault="00F70D05" w:rsidP="00ED3C8F">
            <w:pPr>
              <w:suppressAutoHyphens/>
              <w:jc w:val="both"/>
              <w:rPr>
                <w:rFonts w:ascii="Times New Roman" w:hAnsi="Times New Roman"/>
                <w:b/>
                <w:i/>
              </w:rPr>
            </w:pPr>
          </w:p>
        </w:tc>
      </w:tr>
      <w:tr w:rsidR="00F70D05" w:rsidRPr="00AA19E9" w14:paraId="3CFACF74" w14:textId="77777777" w:rsidTr="002F6C83">
        <w:trPr>
          <w:trHeight w:val="254"/>
        </w:trPr>
        <w:tc>
          <w:tcPr>
            <w:tcW w:w="1686" w:type="pct"/>
            <w:gridSpan w:val="2"/>
          </w:tcPr>
          <w:p w14:paraId="69277521" w14:textId="77777777" w:rsidR="00F70D05" w:rsidRDefault="00F70D05" w:rsidP="00B806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общую производственную и организ</w:t>
            </w:r>
            <w:r>
              <w:rPr>
                <w:rFonts w:ascii="Times New Roman" w:hAnsi="Times New Roman"/>
                <w:bCs/>
                <w:sz w:val="24"/>
                <w:szCs w:val="24"/>
              </w:rPr>
              <w:t>ационную структуру организации;</w:t>
            </w:r>
          </w:p>
        </w:tc>
        <w:tc>
          <w:tcPr>
            <w:tcW w:w="1851" w:type="pct"/>
          </w:tcPr>
          <w:p w14:paraId="29C56987" w14:textId="77777777" w:rsidR="00F70D05" w:rsidRDefault="00F70D05" w:rsidP="002F6C83">
            <w:pPr>
              <w:shd w:val="clear" w:color="auto" w:fill="FFFFFF"/>
              <w:tabs>
                <w:tab w:val="left" w:pos="309"/>
              </w:tabs>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002F6C83" w:rsidRPr="00B95503">
              <w:rPr>
                <w:rFonts w:ascii="Times New Roman" w:hAnsi="Times New Roman"/>
                <w:bCs/>
                <w:sz w:val="24"/>
                <w:szCs w:val="24"/>
              </w:rPr>
              <w:t xml:space="preserve"> общ</w:t>
            </w:r>
            <w:r w:rsidR="002F6C83">
              <w:rPr>
                <w:rFonts w:ascii="Times New Roman" w:hAnsi="Times New Roman"/>
                <w:bCs/>
                <w:sz w:val="24"/>
                <w:szCs w:val="24"/>
              </w:rPr>
              <w:t>ей</w:t>
            </w:r>
            <w:r w:rsidR="002F6C83" w:rsidRPr="00B95503">
              <w:rPr>
                <w:rFonts w:ascii="Times New Roman" w:hAnsi="Times New Roman"/>
                <w:bCs/>
                <w:sz w:val="24"/>
                <w:szCs w:val="24"/>
              </w:rPr>
              <w:t xml:space="preserve"> производственн</w:t>
            </w:r>
            <w:r w:rsidR="002F6C83">
              <w:rPr>
                <w:rFonts w:ascii="Times New Roman" w:hAnsi="Times New Roman"/>
                <w:bCs/>
                <w:sz w:val="24"/>
                <w:szCs w:val="24"/>
              </w:rPr>
              <w:t>ой</w:t>
            </w:r>
            <w:r w:rsidR="002F6C83" w:rsidRPr="00B95503">
              <w:rPr>
                <w:rFonts w:ascii="Times New Roman" w:hAnsi="Times New Roman"/>
                <w:bCs/>
                <w:sz w:val="24"/>
                <w:szCs w:val="24"/>
              </w:rPr>
              <w:t xml:space="preserve"> и организ</w:t>
            </w:r>
            <w:r w:rsidR="002F6C83">
              <w:rPr>
                <w:rFonts w:ascii="Times New Roman" w:hAnsi="Times New Roman"/>
                <w:bCs/>
                <w:sz w:val="24"/>
                <w:szCs w:val="24"/>
              </w:rPr>
              <w:t>ационной структуры организации</w:t>
            </w:r>
          </w:p>
        </w:tc>
        <w:tc>
          <w:tcPr>
            <w:tcW w:w="1463" w:type="pct"/>
            <w:vMerge/>
          </w:tcPr>
          <w:p w14:paraId="156E2129" w14:textId="77777777" w:rsidR="00F70D05" w:rsidRPr="00AA19E9" w:rsidRDefault="00F70D05" w:rsidP="00ED3C8F">
            <w:pPr>
              <w:suppressAutoHyphens/>
              <w:jc w:val="both"/>
              <w:rPr>
                <w:rFonts w:ascii="Times New Roman" w:hAnsi="Times New Roman"/>
                <w:b/>
                <w:i/>
              </w:rPr>
            </w:pPr>
          </w:p>
        </w:tc>
      </w:tr>
      <w:tr w:rsidR="00F70D05" w:rsidRPr="00AA19E9" w14:paraId="0CB903ED" w14:textId="77777777" w:rsidTr="002F6C83">
        <w:trPr>
          <w:trHeight w:val="254"/>
        </w:trPr>
        <w:tc>
          <w:tcPr>
            <w:tcW w:w="1686" w:type="pct"/>
            <w:gridSpan w:val="2"/>
          </w:tcPr>
          <w:p w14:paraId="7CF55966" w14:textId="77777777" w:rsidR="00F70D05" w:rsidRDefault="00F70D05" w:rsidP="00B806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современное состояние и перспективы развития отрасли, организацию хозяйствующих субъектов в р</w:t>
            </w:r>
            <w:r>
              <w:rPr>
                <w:rFonts w:ascii="Times New Roman" w:hAnsi="Times New Roman"/>
                <w:bCs/>
                <w:sz w:val="24"/>
                <w:szCs w:val="24"/>
              </w:rPr>
              <w:t>ыночной экономике;</w:t>
            </w:r>
          </w:p>
        </w:tc>
        <w:tc>
          <w:tcPr>
            <w:tcW w:w="1851" w:type="pct"/>
          </w:tcPr>
          <w:p w14:paraId="6B738A19" w14:textId="77777777" w:rsidR="00F70D05" w:rsidRDefault="00F70D05" w:rsidP="002F6C83">
            <w:pPr>
              <w:shd w:val="clear" w:color="auto" w:fill="FFFFFF"/>
              <w:tabs>
                <w:tab w:val="left" w:pos="309"/>
              </w:tabs>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002F6C83" w:rsidRPr="00B95503">
              <w:rPr>
                <w:rFonts w:ascii="Times New Roman" w:hAnsi="Times New Roman"/>
                <w:bCs/>
                <w:sz w:val="24"/>
                <w:szCs w:val="24"/>
              </w:rPr>
              <w:t xml:space="preserve"> современно</w:t>
            </w:r>
            <w:r w:rsidR="002F6C83">
              <w:rPr>
                <w:rFonts w:ascii="Times New Roman" w:hAnsi="Times New Roman"/>
                <w:bCs/>
                <w:sz w:val="24"/>
                <w:szCs w:val="24"/>
              </w:rPr>
              <w:t>го</w:t>
            </w:r>
            <w:r w:rsidR="002F6C83" w:rsidRPr="00B95503">
              <w:rPr>
                <w:rFonts w:ascii="Times New Roman" w:hAnsi="Times New Roman"/>
                <w:bCs/>
                <w:sz w:val="24"/>
                <w:szCs w:val="24"/>
              </w:rPr>
              <w:t xml:space="preserve"> состояни</w:t>
            </w:r>
            <w:r w:rsidR="002F6C83">
              <w:rPr>
                <w:rFonts w:ascii="Times New Roman" w:hAnsi="Times New Roman"/>
                <w:bCs/>
                <w:sz w:val="24"/>
                <w:szCs w:val="24"/>
              </w:rPr>
              <w:t>я и перспектив</w:t>
            </w:r>
            <w:r w:rsidR="002F6C83" w:rsidRPr="00B95503">
              <w:rPr>
                <w:rFonts w:ascii="Times New Roman" w:hAnsi="Times New Roman"/>
                <w:bCs/>
                <w:sz w:val="24"/>
                <w:szCs w:val="24"/>
              </w:rPr>
              <w:t xml:space="preserve"> развития отрасли, организаци</w:t>
            </w:r>
            <w:r w:rsidR="002F6C83">
              <w:rPr>
                <w:rFonts w:ascii="Times New Roman" w:hAnsi="Times New Roman"/>
                <w:bCs/>
                <w:sz w:val="24"/>
                <w:szCs w:val="24"/>
              </w:rPr>
              <w:t>и</w:t>
            </w:r>
            <w:r w:rsidR="002F6C83" w:rsidRPr="00B95503">
              <w:rPr>
                <w:rFonts w:ascii="Times New Roman" w:hAnsi="Times New Roman"/>
                <w:bCs/>
                <w:sz w:val="24"/>
                <w:szCs w:val="24"/>
              </w:rPr>
              <w:t xml:space="preserve"> хозяйствующих субъектов в р</w:t>
            </w:r>
            <w:r w:rsidR="002F6C83">
              <w:rPr>
                <w:rFonts w:ascii="Times New Roman" w:hAnsi="Times New Roman"/>
                <w:bCs/>
                <w:sz w:val="24"/>
                <w:szCs w:val="24"/>
              </w:rPr>
              <w:t>ыночной экономике;</w:t>
            </w:r>
          </w:p>
        </w:tc>
        <w:tc>
          <w:tcPr>
            <w:tcW w:w="1463" w:type="pct"/>
            <w:vMerge/>
          </w:tcPr>
          <w:p w14:paraId="4A85DE96" w14:textId="77777777" w:rsidR="00F70D05" w:rsidRPr="00AA19E9" w:rsidRDefault="00F70D05" w:rsidP="00ED3C8F">
            <w:pPr>
              <w:suppressAutoHyphens/>
              <w:jc w:val="both"/>
              <w:rPr>
                <w:rFonts w:ascii="Times New Roman" w:hAnsi="Times New Roman"/>
                <w:b/>
                <w:i/>
              </w:rPr>
            </w:pPr>
          </w:p>
        </w:tc>
      </w:tr>
      <w:tr w:rsidR="00F70D05" w:rsidRPr="00AA19E9" w14:paraId="2D9C9053" w14:textId="77777777" w:rsidTr="002F6C83">
        <w:trPr>
          <w:trHeight w:val="254"/>
        </w:trPr>
        <w:tc>
          <w:tcPr>
            <w:tcW w:w="1686" w:type="pct"/>
            <w:gridSpan w:val="2"/>
          </w:tcPr>
          <w:p w14:paraId="30D85000" w14:textId="77777777" w:rsidR="00F70D05" w:rsidRDefault="00F70D05" w:rsidP="00B806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состав материальных, трудовых и финансовых ресурсов организации, показатели</w:t>
            </w:r>
            <w:r>
              <w:rPr>
                <w:rFonts w:ascii="Times New Roman" w:hAnsi="Times New Roman"/>
                <w:bCs/>
                <w:sz w:val="24"/>
                <w:szCs w:val="24"/>
              </w:rPr>
              <w:t xml:space="preserve"> их эффективного использования;</w:t>
            </w:r>
          </w:p>
        </w:tc>
        <w:tc>
          <w:tcPr>
            <w:tcW w:w="1851" w:type="pct"/>
          </w:tcPr>
          <w:p w14:paraId="7581CC9D" w14:textId="77777777" w:rsidR="00F70D05" w:rsidRDefault="00F70D05" w:rsidP="002F6C83">
            <w:pPr>
              <w:shd w:val="clear" w:color="auto" w:fill="FFFFFF"/>
              <w:tabs>
                <w:tab w:val="left" w:pos="309"/>
              </w:tabs>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002F6C83" w:rsidRPr="00B95503">
              <w:rPr>
                <w:rFonts w:ascii="Times New Roman" w:hAnsi="Times New Roman"/>
                <w:bCs/>
                <w:sz w:val="24"/>
                <w:szCs w:val="24"/>
              </w:rPr>
              <w:t xml:space="preserve"> состав</w:t>
            </w:r>
            <w:r w:rsidR="002F6C83">
              <w:rPr>
                <w:rFonts w:ascii="Times New Roman" w:hAnsi="Times New Roman"/>
                <w:bCs/>
                <w:sz w:val="24"/>
                <w:szCs w:val="24"/>
              </w:rPr>
              <w:t>а</w:t>
            </w:r>
            <w:r w:rsidR="002F6C83" w:rsidRPr="00B95503">
              <w:rPr>
                <w:rFonts w:ascii="Times New Roman" w:hAnsi="Times New Roman"/>
                <w:bCs/>
                <w:sz w:val="24"/>
                <w:szCs w:val="24"/>
              </w:rPr>
              <w:t xml:space="preserve"> материальных, трудовых и финансовых ресурсов организации, показател</w:t>
            </w:r>
            <w:r w:rsidR="002F6C83">
              <w:rPr>
                <w:rFonts w:ascii="Times New Roman" w:hAnsi="Times New Roman"/>
                <w:bCs/>
                <w:sz w:val="24"/>
                <w:szCs w:val="24"/>
              </w:rPr>
              <w:t>ей их эффективного использования;</w:t>
            </w:r>
          </w:p>
        </w:tc>
        <w:tc>
          <w:tcPr>
            <w:tcW w:w="1463" w:type="pct"/>
            <w:vMerge/>
          </w:tcPr>
          <w:p w14:paraId="0F93A138" w14:textId="77777777" w:rsidR="00F70D05" w:rsidRPr="00AA19E9" w:rsidRDefault="00F70D05" w:rsidP="00ED3C8F">
            <w:pPr>
              <w:suppressAutoHyphens/>
              <w:jc w:val="both"/>
              <w:rPr>
                <w:rFonts w:ascii="Times New Roman" w:hAnsi="Times New Roman"/>
                <w:b/>
                <w:i/>
              </w:rPr>
            </w:pPr>
          </w:p>
        </w:tc>
      </w:tr>
      <w:tr w:rsidR="00F70D05" w:rsidRPr="00AA19E9" w14:paraId="0297D202" w14:textId="77777777" w:rsidTr="002F6C83">
        <w:trPr>
          <w:trHeight w:val="254"/>
        </w:trPr>
        <w:tc>
          <w:tcPr>
            <w:tcW w:w="1686" w:type="pct"/>
            <w:gridSpan w:val="2"/>
          </w:tcPr>
          <w:p w14:paraId="6A5995B8" w14:textId="77777777" w:rsidR="00F70D05" w:rsidRDefault="00F70D05" w:rsidP="00B806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способы экономии ресурсов, основные энерго- и м</w:t>
            </w:r>
            <w:r>
              <w:rPr>
                <w:rFonts w:ascii="Times New Roman" w:hAnsi="Times New Roman"/>
                <w:bCs/>
                <w:sz w:val="24"/>
                <w:szCs w:val="24"/>
              </w:rPr>
              <w:t>атериалосберегающие технологии;</w:t>
            </w:r>
          </w:p>
        </w:tc>
        <w:tc>
          <w:tcPr>
            <w:tcW w:w="1851" w:type="pct"/>
          </w:tcPr>
          <w:p w14:paraId="09D19E52" w14:textId="77777777" w:rsidR="00F70D05" w:rsidRDefault="00F70D05" w:rsidP="002F6C83">
            <w:pPr>
              <w:shd w:val="clear" w:color="auto" w:fill="FFFFFF"/>
              <w:tabs>
                <w:tab w:val="left" w:pos="309"/>
              </w:tabs>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002F6C83" w:rsidRPr="00B95503">
              <w:rPr>
                <w:rFonts w:ascii="Times New Roman" w:hAnsi="Times New Roman"/>
                <w:bCs/>
                <w:sz w:val="24"/>
                <w:szCs w:val="24"/>
              </w:rPr>
              <w:t xml:space="preserve"> способ</w:t>
            </w:r>
            <w:r w:rsidR="002F6C83">
              <w:rPr>
                <w:rFonts w:ascii="Times New Roman" w:hAnsi="Times New Roman"/>
                <w:bCs/>
                <w:sz w:val="24"/>
                <w:szCs w:val="24"/>
              </w:rPr>
              <w:t>ов</w:t>
            </w:r>
            <w:r w:rsidR="002F6C83" w:rsidRPr="00B95503">
              <w:rPr>
                <w:rFonts w:ascii="Times New Roman" w:hAnsi="Times New Roman"/>
                <w:bCs/>
                <w:sz w:val="24"/>
                <w:szCs w:val="24"/>
              </w:rPr>
              <w:t xml:space="preserve"> экономии ресурсов, основны</w:t>
            </w:r>
            <w:r w:rsidR="002F6C83">
              <w:rPr>
                <w:rFonts w:ascii="Times New Roman" w:hAnsi="Times New Roman"/>
                <w:bCs/>
                <w:sz w:val="24"/>
                <w:szCs w:val="24"/>
              </w:rPr>
              <w:t>х</w:t>
            </w:r>
            <w:r w:rsidR="002F6C83" w:rsidRPr="00B95503">
              <w:rPr>
                <w:rFonts w:ascii="Times New Roman" w:hAnsi="Times New Roman"/>
                <w:bCs/>
                <w:sz w:val="24"/>
                <w:szCs w:val="24"/>
              </w:rPr>
              <w:t xml:space="preserve"> энерго- и м</w:t>
            </w:r>
            <w:r w:rsidR="002F6C83">
              <w:rPr>
                <w:rFonts w:ascii="Times New Roman" w:hAnsi="Times New Roman"/>
                <w:bCs/>
                <w:sz w:val="24"/>
                <w:szCs w:val="24"/>
              </w:rPr>
              <w:t>атериалосберегающих технологий;</w:t>
            </w:r>
          </w:p>
        </w:tc>
        <w:tc>
          <w:tcPr>
            <w:tcW w:w="1463" w:type="pct"/>
            <w:vMerge/>
          </w:tcPr>
          <w:p w14:paraId="49B36789" w14:textId="77777777" w:rsidR="00F70D05" w:rsidRPr="00AA19E9" w:rsidRDefault="00F70D05" w:rsidP="00ED3C8F">
            <w:pPr>
              <w:suppressAutoHyphens/>
              <w:jc w:val="both"/>
              <w:rPr>
                <w:rFonts w:ascii="Times New Roman" w:hAnsi="Times New Roman"/>
                <w:b/>
                <w:i/>
              </w:rPr>
            </w:pPr>
          </w:p>
        </w:tc>
      </w:tr>
      <w:tr w:rsidR="00F70D05" w:rsidRPr="00AA19E9" w14:paraId="33C428EC" w14:textId="77777777" w:rsidTr="002F6C83">
        <w:trPr>
          <w:trHeight w:val="254"/>
        </w:trPr>
        <w:tc>
          <w:tcPr>
            <w:tcW w:w="1686" w:type="pct"/>
            <w:gridSpan w:val="2"/>
          </w:tcPr>
          <w:p w14:paraId="15604509" w14:textId="77777777" w:rsidR="00F70D05" w:rsidRDefault="00F70D05" w:rsidP="00ED3C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B95503">
              <w:rPr>
                <w:rFonts w:ascii="Times New Roman" w:hAnsi="Times New Roman"/>
                <w:bCs/>
                <w:sz w:val="24"/>
                <w:szCs w:val="24"/>
              </w:rPr>
              <w:t>формы организации и оплаты труда</w:t>
            </w:r>
            <w:r>
              <w:rPr>
                <w:rFonts w:ascii="Times New Roman" w:hAnsi="Times New Roman"/>
                <w:bCs/>
                <w:sz w:val="24"/>
                <w:szCs w:val="24"/>
              </w:rPr>
              <w:t>.</w:t>
            </w:r>
          </w:p>
        </w:tc>
        <w:tc>
          <w:tcPr>
            <w:tcW w:w="1851" w:type="pct"/>
          </w:tcPr>
          <w:p w14:paraId="2945277D" w14:textId="77777777" w:rsidR="00F70D05" w:rsidRPr="002F6C83" w:rsidRDefault="00F70D05" w:rsidP="00B806AF">
            <w:pPr>
              <w:shd w:val="clear" w:color="auto" w:fill="FFFFFF"/>
              <w:tabs>
                <w:tab w:val="left" w:pos="309"/>
              </w:tabs>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2F6C83">
              <w:rPr>
                <w:rFonts w:ascii="Times New Roman" w:hAnsi="Times New Roman"/>
                <w:bCs/>
                <w:sz w:val="24"/>
                <w:szCs w:val="24"/>
              </w:rPr>
              <w:t>форм</w:t>
            </w:r>
            <w:r w:rsidR="002F6C83" w:rsidRPr="00B95503">
              <w:rPr>
                <w:rFonts w:ascii="Times New Roman" w:hAnsi="Times New Roman"/>
                <w:bCs/>
                <w:sz w:val="24"/>
                <w:szCs w:val="24"/>
              </w:rPr>
              <w:t xml:space="preserve"> организации и оплаты труда</w:t>
            </w:r>
            <w:r w:rsidR="002F6C83">
              <w:rPr>
                <w:rFonts w:ascii="Times New Roman" w:hAnsi="Times New Roman"/>
                <w:bCs/>
                <w:sz w:val="24"/>
                <w:szCs w:val="24"/>
              </w:rPr>
              <w:t>.</w:t>
            </w:r>
          </w:p>
        </w:tc>
        <w:tc>
          <w:tcPr>
            <w:tcW w:w="1463" w:type="pct"/>
            <w:vMerge/>
          </w:tcPr>
          <w:p w14:paraId="5D08C03F" w14:textId="77777777" w:rsidR="00F70D05" w:rsidRPr="00AA19E9" w:rsidRDefault="00F70D05" w:rsidP="00ED3C8F">
            <w:pPr>
              <w:suppressAutoHyphens/>
              <w:jc w:val="both"/>
              <w:rPr>
                <w:rFonts w:ascii="Times New Roman" w:hAnsi="Times New Roman"/>
                <w:b/>
                <w:i/>
              </w:rPr>
            </w:pPr>
          </w:p>
        </w:tc>
      </w:tr>
    </w:tbl>
    <w:p w14:paraId="0762BF21" w14:textId="77777777" w:rsidR="007E12D5" w:rsidRDefault="007E12D5" w:rsidP="007E12D5">
      <w:pPr>
        <w:suppressAutoHyphens/>
        <w:spacing w:after="0"/>
        <w:jc w:val="right"/>
        <w:rPr>
          <w:rFonts w:ascii="Times New Roman" w:hAnsi="Times New Roman"/>
          <w:b/>
          <w:i/>
          <w:sz w:val="24"/>
          <w:szCs w:val="24"/>
        </w:rPr>
      </w:pPr>
    </w:p>
    <w:p w14:paraId="724AFCD9" w14:textId="77777777" w:rsidR="00DD621C" w:rsidRPr="00DE3B2D" w:rsidRDefault="007E12D5" w:rsidP="00DD621C">
      <w:pPr>
        <w:suppressAutoHyphens/>
        <w:spacing w:after="0"/>
        <w:jc w:val="right"/>
        <w:rPr>
          <w:rFonts w:ascii="Times New Roman" w:hAnsi="Times New Roman"/>
          <w:b/>
          <w:i/>
          <w:sz w:val="24"/>
          <w:szCs w:val="24"/>
        </w:rPr>
      </w:pPr>
      <w:r>
        <w:rPr>
          <w:rFonts w:ascii="Times New Roman" w:hAnsi="Times New Roman"/>
          <w:sz w:val="24"/>
          <w:szCs w:val="24"/>
        </w:rPr>
        <w:br w:type="page"/>
      </w:r>
      <w:r w:rsidR="00DD621C" w:rsidRPr="005B72D4">
        <w:rPr>
          <w:rFonts w:ascii="Times New Roman" w:hAnsi="Times New Roman"/>
          <w:b/>
          <w:i/>
          <w:sz w:val="24"/>
          <w:szCs w:val="24"/>
        </w:rPr>
        <w:lastRenderedPageBreak/>
        <w:t>Приложение</w:t>
      </w:r>
      <w:r w:rsidR="00DD621C" w:rsidRPr="00D732FA">
        <w:rPr>
          <w:rFonts w:ascii="Times New Roman" w:hAnsi="Times New Roman"/>
          <w:b/>
          <w:i/>
          <w:sz w:val="24"/>
          <w:szCs w:val="24"/>
        </w:rPr>
        <w:t xml:space="preserve"> </w:t>
      </w:r>
      <w:r w:rsidR="00FF0CF4">
        <w:rPr>
          <w:rFonts w:ascii="Times New Roman" w:hAnsi="Times New Roman"/>
          <w:b/>
          <w:i/>
          <w:sz w:val="24"/>
          <w:szCs w:val="24"/>
        </w:rPr>
        <w:t>2</w:t>
      </w:r>
      <w:r w:rsidR="00DD621C" w:rsidRPr="00346999">
        <w:rPr>
          <w:rFonts w:ascii="Times New Roman" w:hAnsi="Times New Roman"/>
          <w:b/>
          <w:i/>
          <w:sz w:val="24"/>
          <w:szCs w:val="24"/>
        </w:rPr>
        <w:t>.</w:t>
      </w:r>
      <w:r w:rsidR="00DD621C">
        <w:rPr>
          <w:rFonts w:ascii="Times New Roman" w:hAnsi="Times New Roman"/>
          <w:b/>
          <w:i/>
          <w:sz w:val="24"/>
          <w:szCs w:val="24"/>
        </w:rPr>
        <w:t>18</w:t>
      </w:r>
    </w:p>
    <w:p w14:paraId="41D302F3" w14:textId="75066849" w:rsidR="00DD621C" w:rsidRPr="005B72D4" w:rsidRDefault="00DD621C" w:rsidP="00DD621C">
      <w:pPr>
        <w:suppressAutoHyphens/>
        <w:spacing w:after="0" w:line="240" w:lineRule="auto"/>
        <w:jc w:val="right"/>
        <w:rPr>
          <w:rFonts w:ascii="Times New Roman" w:hAnsi="Times New Roman"/>
          <w:b/>
          <w:i/>
          <w:sz w:val="24"/>
          <w:szCs w:val="24"/>
        </w:rPr>
      </w:pPr>
      <w:r w:rsidRPr="005B72D4">
        <w:rPr>
          <w:rFonts w:ascii="Times New Roman" w:hAnsi="Times New Roman"/>
          <w:i/>
          <w:sz w:val="24"/>
          <w:szCs w:val="24"/>
        </w:rPr>
        <w:t xml:space="preserve">к </w:t>
      </w:r>
      <w:r w:rsidRPr="00053048">
        <w:rPr>
          <w:rFonts w:ascii="Times New Roman" w:hAnsi="Times New Roman"/>
          <w:i/>
          <w:sz w:val="24"/>
          <w:szCs w:val="24"/>
        </w:rPr>
        <w:t>ПОП по специальности</w:t>
      </w:r>
      <w:r>
        <w:rPr>
          <w:rFonts w:ascii="Times New Roman" w:hAnsi="Times New Roman"/>
          <w:i/>
          <w:sz w:val="24"/>
          <w:szCs w:val="24"/>
        </w:rPr>
        <w:t xml:space="preserve"> 18.02.09</w:t>
      </w:r>
      <w:r>
        <w:rPr>
          <w:rFonts w:ascii="Times New Roman" w:hAnsi="Times New Roman"/>
          <w:i/>
          <w:sz w:val="24"/>
          <w:szCs w:val="24"/>
        </w:rPr>
        <w:br/>
        <w:t>Переработка нефти и газа</w:t>
      </w:r>
    </w:p>
    <w:p w14:paraId="5724F054" w14:textId="77777777" w:rsidR="00DD621C" w:rsidRPr="005B72D4" w:rsidRDefault="00DD621C" w:rsidP="00DD621C">
      <w:pPr>
        <w:suppressAutoHyphens/>
        <w:jc w:val="center"/>
        <w:rPr>
          <w:rFonts w:ascii="Times New Roman" w:hAnsi="Times New Roman"/>
          <w:b/>
          <w:i/>
          <w:sz w:val="24"/>
          <w:szCs w:val="24"/>
        </w:rPr>
      </w:pPr>
    </w:p>
    <w:p w14:paraId="3F24AE5E" w14:textId="77777777" w:rsidR="00DD621C" w:rsidRPr="005B72D4" w:rsidRDefault="00DD621C" w:rsidP="00DD621C">
      <w:pPr>
        <w:suppressAutoHyphens/>
        <w:jc w:val="center"/>
        <w:rPr>
          <w:rFonts w:ascii="Times New Roman" w:hAnsi="Times New Roman"/>
          <w:b/>
          <w:i/>
          <w:sz w:val="24"/>
          <w:szCs w:val="24"/>
        </w:rPr>
      </w:pPr>
    </w:p>
    <w:p w14:paraId="7D421C8B" w14:textId="77777777" w:rsidR="00DD621C" w:rsidRPr="005B72D4" w:rsidRDefault="00DD621C" w:rsidP="00DD621C">
      <w:pPr>
        <w:suppressAutoHyphens/>
        <w:jc w:val="center"/>
        <w:rPr>
          <w:rFonts w:ascii="Times New Roman" w:hAnsi="Times New Roman"/>
          <w:b/>
          <w:i/>
          <w:sz w:val="24"/>
          <w:szCs w:val="24"/>
        </w:rPr>
      </w:pPr>
    </w:p>
    <w:p w14:paraId="6C4DFCE0" w14:textId="77777777" w:rsidR="00DD621C" w:rsidRPr="005B72D4" w:rsidRDefault="00DD621C" w:rsidP="00DD621C">
      <w:pPr>
        <w:suppressAutoHyphens/>
        <w:jc w:val="center"/>
        <w:rPr>
          <w:rFonts w:ascii="Times New Roman" w:hAnsi="Times New Roman"/>
          <w:b/>
          <w:i/>
          <w:sz w:val="24"/>
          <w:szCs w:val="24"/>
        </w:rPr>
      </w:pPr>
    </w:p>
    <w:p w14:paraId="06EB0B4C" w14:textId="77777777" w:rsidR="00DD621C" w:rsidRPr="005B72D4" w:rsidRDefault="00DD621C" w:rsidP="00DD621C">
      <w:pPr>
        <w:suppressAutoHyphens/>
        <w:jc w:val="center"/>
        <w:rPr>
          <w:rFonts w:ascii="Times New Roman" w:hAnsi="Times New Roman"/>
          <w:b/>
          <w:i/>
          <w:sz w:val="24"/>
          <w:szCs w:val="24"/>
        </w:rPr>
      </w:pPr>
    </w:p>
    <w:p w14:paraId="021D2812" w14:textId="77777777" w:rsidR="00DD621C" w:rsidRPr="005B72D4" w:rsidRDefault="00DD621C" w:rsidP="00DD621C">
      <w:pPr>
        <w:suppressAutoHyphens/>
        <w:jc w:val="center"/>
        <w:rPr>
          <w:rFonts w:ascii="Times New Roman" w:hAnsi="Times New Roman"/>
          <w:b/>
          <w:i/>
          <w:sz w:val="24"/>
          <w:szCs w:val="24"/>
        </w:rPr>
      </w:pPr>
    </w:p>
    <w:p w14:paraId="3396FCA0" w14:textId="77777777" w:rsidR="00DD621C" w:rsidRPr="005B72D4" w:rsidRDefault="00DD621C" w:rsidP="00DD621C">
      <w:pPr>
        <w:suppressAutoHyphens/>
        <w:jc w:val="center"/>
        <w:rPr>
          <w:rFonts w:ascii="Times New Roman" w:hAnsi="Times New Roman"/>
          <w:b/>
          <w:i/>
          <w:sz w:val="24"/>
          <w:szCs w:val="24"/>
        </w:rPr>
      </w:pPr>
    </w:p>
    <w:p w14:paraId="426667E9" w14:textId="77777777" w:rsidR="00DD621C" w:rsidRPr="005B72D4" w:rsidRDefault="00DD621C" w:rsidP="00DD621C">
      <w:pPr>
        <w:suppressAutoHyphens/>
        <w:jc w:val="center"/>
        <w:rPr>
          <w:rFonts w:ascii="Times New Roman" w:hAnsi="Times New Roman"/>
          <w:b/>
          <w:i/>
          <w:sz w:val="24"/>
          <w:szCs w:val="24"/>
        </w:rPr>
      </w:pPr>
    </w:p>
    <w:p w14:paraId="6DAD21B2" w14:textId="77777777" w:rsidR="00DD621C" w:rsidRPr="005B72D4" w:rsidRDefault="00DD621C" w:rsidP="00DD621C">
      <w:pPr>
        <w:suppressAutoHyphens/>
        <w:jc w:val="center"/>
        <w:rPr>
          <w:rFonts w:ascii="Times New Roman" w:hAnsi="Times New Roman"/>
          <w:b/>
          <w:i/>
          <w:sz w:val="24"/>
          <w:szCs w:val="24"/>
        </w:rPr>
      </w:pPr>
      <w:r w:rsidRPr="005B72D4">
        <w:rPr>
          <w:rFonts w:ascii="Times New Roman" w:hAnsi="Times New Roman"/>
          <w:b/>
          <w:i/>
          <w:sz w:val="24"/>
          <w:szCs w:val="24"/>
        </w:rPr>
        <w:t>ПРИМЕРНАЯ</w:t>
      </w:r>
      <w:r>
        <w:rPr>
          <w:rFonts w:ascii="Times New Roman" w:hAnsi="Times New Roman"/>
          <w:b/>
          <w:i/>
          <w:sz w:val="24"/>
          <w:szCs w:val="24"/>
        </w:rPr>
        <w:t xml:space="preserve"> РАБОЧАЯ</w:t>
      </w:r>
      <w:r w:rsidRPr="005B72D4">
        <w:rPr>
          <w:rFonts w:ascii="Times New Roman" w:hAnsi="Times New Roman"/>
          <w:b/>
          <w:i/>
          <w:sz w:val="24"/>
          <w:szCs w:val="24"/>
        </w:rPr>
        <w:t xml:space="preserve"> ПРОГРАММА УЧЕБНОЙ ДИСЦИПЛИНЫ</w:t>
      </w:r>
    </w:p>
    <w:p w14:paraId="25F29184" w14:textId="77777777" w:rsidR="00DD621C" w:rsidRPr="005B72D4" w:rsidRDefault="00DD621C" w:rsidP="00DD621C">
      <w:pPr>
        <w:suppressAutoHyphens/>
        <w:jc w:val="center"/>
        <w:rPr>
          <w:rFonts w:ascii="Times New Roman" w:hAnsi="Times New Roman"/>
          <w:b/>
          <w:i/>
          <w:sz w:val="24"/>
          <w:szCs w:val="24"/>
        </w:rPr>
      </w:pPr>
    </w:p>
    <w:p w14:paraId="65C54580" w14:textId="77777777" w:rsidR="00DD621C" w:rsidRPr="00D471F7" w:rsidRDefault="00DD621C" w:rsidP="00DD621C">
      <w:pPr>
        <w:suppressAutoHyphens/>
        <w:jc w:val="center"/>
        <w:rPr>
          <w:rFonts w:ascii="Times New Roman" w:hAnsi="Times New Roman"/>
          <w:b/>
          <w:i/>
          <w:sz w:val="24"/>
          <w:szCs w:val="24"/>
        </w:rPr>
      </w:pPr>
      <w:r>
        <w:rPr>
          <w:rFonts w:ascii="Times New Roman" w:hAnsi="Times New Roman"/>
          <w:b/>
          <w:sz w:val="24"/>
          <w:szCs w:val="24"/>
        </w:rPr>
        <w:t xml:space="preserve">ОП.10 </w:t>
      </w:r>
      <w:r w:rsidRPr="00DD621C">
        <w:rPr>
          <w:rFonts w:ascii="Times New Roman" w:hAnsi="Times New Roman"/>
          <w:b/>
          <w:sz w:val="24"/>
          <w:szCs w:val="24"/>
        </w:rPr>
        <w:t>Основы автоматизации технологических процессов</w:t>
      </w:r>
    </w:p>
    <w:p w14:paraId="5C082374" w14:textId="77777777" w:rsidR="00DD621C" w:rsidRPr="005B72D4" w:rsidRDefault="00DD621C" w:rsidP="00DD621C">
      <w:pPr>
        <w:suppressAutoHyphens/>
        <w:jc w:val="center"/>
        <w:rPr>
          <w:rFonts w:ascii="Times New Roman" w:hAnsi="Times New Roman"/>
          <w:b/>
          <w:i/>
          <w:sz w:val="24"/>
          <w:szCs w:val="24"/>
        </w:rPr>
      </w:pPr>
    </w:p>
    <w:p w14:paraId="3F44FED2" w14:textId="77777777" w:rsidR="00DD621C" w:rsidRPr="005B72D4" w:rsidRDefault="00DD621C" w:rsidP="00DD621C">
      <w:pPr>
        <w:suppressAutoHyphens/>
        <w:rPr>
          <w:rFonts w:ascii="Times New Roman" w:hAnsi="Times New Roman"/>
          <w:b/>
          <w:i/>
          <w:sz w:val="24"/>
          <w:szCs w:val="24"/>
        </w:rPr>
      </w:pPr>
    </w:p>
    <w:p w14:paraId="54F0846C" w14:textId="77777777" w:rsidR="00DD621C" w:rsidRPr="005B72D4" w:rsidRDefault="00DD621C" w:rsidP="00DD621C">
      <w:pPr>
        <w:suppressAutoHyphens/>
        <w:rPr>
          <w:rFonts w:ascii="Times New Roman" w:hAnsi="Times New Roman"/>
          <w:b/>
          <w:i/>
          <w:sz w:val="24"/>
          <w:szCs w:val="24"/>
        </w:rPr>
      </w:pPr>
    </w:p>
    <w:p w14:paraId="2A14FDAD" w14:textId="77777777" w:rsidR="00DD621C" w:rsidRPr="005B72D4" w:rsidRDefault="00DD621C" w:rsidP="00DD621C">
      <w:pPr>
        <w:suppressAutoHyphens/>
        <w:rPr>
          <w:rFonts w:ascii="Times New Roman" w:hAnsi="Times New Roman"/>
          <w:b/>
          <w:i/>
          <w:sz w:val="24"/>
          <w:szCs w:val="24"/>
        </w:rPr>
      </w:pPr>
    </w:p>
    <w:p w14:paraId="0254928B" w14:textId="77777777" w:rsidR="00DD621C" w:rsidRPr="005B72D4" w:rsidRDefault="00DD621C" w:rsidP="00DD621C">
      <w:pPr>
        <w:suppressAutoHyphens/>
        <w:rPr>
          <w:rFonts w:ascii="Times New Roman" w:hAnsi="Times New Roman"/>
          <w:b/>
          <w:i/>
          <w:sz w:val="24"/>
          <w:szCs w:val="24"/>
        </w:rPr>
      </w:pPr>
    </w:p>
    <w:p w14:paraId="018696EC" w14:textId="77777777" w:rsidR="00DD621C" w:rsidRPr="005B72D4" w:rsidRDefault="00DD621C" w:rsidP="00DD621C">
      <w:pPr>
        <w:suppressAutoHyphens/>
        <w:rPr>
          <w:rFonts w:ascii="Times New Roman" w:hAnsi="Times New Roman"/>
          <w:b/>
          <w:i/>
          <w:sz w:val="24"/>
          <w:szCs w:val="24"/>
        </w:rPr>
      </w:pPr>
    </w:p>
    <w:p w14:paraId="23588699" w14:textId="77777777" w:rsidR="00DD621C" w:rsidRPr="005B72D4" w:rsidRDefault="00DD621C" w:rsidP="00DD621C">
      <w:pPr>
        <w:suppressAutoHyphens/>
        <w:rPr>
          <w:rFonts w:ascii="Times New Roman" w:hAnsi="Times New Roman"/>
          <w:b/>
          <w:i/>
          <w:sz w:val="24"/>
          <w:szCs w:val="24"/>
        </w:rPr>
      </w:pPr>
    </w:p>
    <w:p w14:paraId="16306229" w14:textId="77777777" w:rsidR="00DD621C" w:rsidRPr="005B72D4" w:rsidRDefault="00DD621C" w:rsidP="00DD621C">
      <w:pPr>
        <w:suppressAutoHyphens/>
        <w:rPr>
          <w:rFonts w:ascii="Times New Roman" w:hAnsi="Times New Roman"/>
          <w:b/>
          <w:i/>
          <w:sz w:val="24"/>
          <w:szCs w:val="24"/>
        </w:rPr>
      </w:pPr>
    </w:p>
    <w:p w14:paraId="593289A2" w14:textId="77777777" w:rsidR="00DD621C" w:rsidRPr="005B72D4" w:rsidRDefault="00DD621C" w:rsidP="00DD621C">
      <w:pPr>
        <w:suppressAutoHyphens/>
        <w:rPr>
          <w:rFonts w:ascii="Times New Roman" w:hAnsi="Times New Roman"/>
          <w:b/>
          <w:i/>
          <w:sz w:val="24"/>
          <w:szCs w:val="24"/>
        </w:rPr>
      </w:pPr>
    </w:p>
    <w:p w14:paraId="02D70008" w14:textId="77777777" w:rsidR="00DD621C" w:rsidRPr="005B72D4" w:rsidRDefault="00DD621C" w:rsidP="00DD621C">
      <w:pPr>
        <w:suppressAutoHyphens/>
        <w:rPr>
          <w:rFonts w:ascii="Times New Roman" w:hAnsi="Times New Roman"/>
          <w:b/>
          <w:i/>
          <w:sz w:val="24"/>
          <w:szCs w:val="24"/>
        </w:rPr>
      </w:pPr>
    </w:p>
    <w:p w14:paraId="0D28EB8E" w14:textId="77777777" w:rsidR="00DD621C" w:rsidRPr="00374849" w:rsidRDefault="00DD621C" w:rsidP="00DD621C">
      <w:pPr>
        <w:suppressAutoHyphens/>
        <w:rPr>
          <w:rFonts w:ascii="Times New Roman" w:hAnsi="Times New Roman"/>
          <w:b/>
          <w:i/>
          <w:sz w:val="24"/>
          <w:szCs w:val="24"/>
        </w:rPr>
      </w:pPr>
    </w:p>
    <w:p w14:paraId="75E16659" w14:textId="77777777" w:rsidR="00DD621C" w:rsidRPr="00374849" w:rsidRDefault="00DD621C" w:rsidP="00DD621C">
      <w:pPr>
        <w:suppressAutoHyphens/>
        <w:rPr>
          <w:rFonts w:ascii="Times New Roman" w:hAnsi="Times New Roman"/>
          <w:b/>
          <w:i/>
          <w:sz w:val="24"/>
          <w:szCs w:val="24"/>
        </w:rPr>
      </w:pPr>
    </w:p>
    <w:p w14:paraId="63206B44" w14:textId="77777777" w:rsidR="00DD621C" w:rsidRPr="005B72D4" w:rsidRDefault="00DD621C" w:rsidP="00DD621C">
      <w:pPr>
        <w:suppressAutoHyphens/>
        <w:rPr>
          <w:rFonts w:ascii="Times New Roman" w:hAnsi="Times New Roman"/>
          <w:b/>
          <w:i/>
          <w:sz w:val="24"/>
          <w:szCs w:val="24"/>
        </w:rPr>
      </w:pPr>
    </w:p>
    <w:p w14:paraId="6DC005DD" w14:textId="77777777" w:rsidR="00540B24" w:rsidRDefault="00203717" w:rsidP="00DD621C">
      <w:pPr>
        <w:suppressAutoHyphens/>
        <w:jc w:val="center"/>
        <w:rPr>
          <w:rFonts w:ascii="Times New Roman" w:hAnsi="Times New Roman"/>
          <w:b/>
          <w:bCs/>
          <w:i/>
          <w:sz w:val="24"/>
          <w:szCs w:val="24"/>
        </w:rPr>
      </w:pPr>
      <w:r>
        <w:rPr>
          <w:rFonts w:ascii="Times New Roman" w:hAnsi="Times New Roman"/>
          <w:b/>
          <w:bCs/>
          <w:i/>
          <w:sz w:val="24"/>
          <w:szCs w:val="24"/>
        </w:rPr>
        <w:t>2021 г.</w:t>
      </w:r>
    </w:p>
    <w:p w14:paraId="7AADDA48" w14:textId="77777777" w:rsidR="00DD621C" w:rsidRPr="005B72D4" w:rsidRDefault="00DD621C" w:rsidP="00DD621C">
      <w:pPr>
        <w:suppressAutoHyphens/>
        <w:jc w:val="center"/>
        <w:rPr>
          <w:rFonts w:ascii="Times New Roman" w:hAnsi="Times New Roman"/>
          <w:b/>
          <w:i/>
          <w:sz w:val="24"/>
          <w:szCs w:val="24"/>
        </w:rPr>
      </w:pPr>
      <w:r w:rsidRPr="005B72D4">
        <w:rPr>
          <w:rFonts w:ascii="Times New Roman" w:hAnsi="Times New Roman"/>
          <w:b/>
          <w:bCs/>
          <w:i/>
          <w:sz w:val="24"/>
          <w:szCs w:val="24"/>
        </w:rPr>
        <w:br w:type="page"/>
      </w:r>
      <w:r w:rsidRPr="005B72D4">
        <w:rPr>
          <w:rFonts w:ascii="Times New Roman" w:hAnsi="Times New Roman"/>
          <w:b/>
          <w:i/>
          <w:sz w:val="24"/>
          <w:szCs w:val="24"/>
        </w:rPr>
        <w:lastRenderedPageBreak/>
        <w:t>СОДЕРЖАНИЕ</w:t>
      </w:r>
    </w:p>
    <w:p w14:paraId="7A9BE4AE" w14:textId="77777777" w:rsidR="00DD621C" w:rsidRPr="005B72D4" w:rsidRDefault="00DD621C" w:rsidP="00DD621C">
      <w:pPr>
        <w:suppressAutoHyphens/>
        <w:rPr>
          <w:rFonts w:ascii="Times New Roman" w:hAnsi="Times New Roman"/>
          <w:b/>
          <w:i/>
          <w:sz w:val="24"/>
          <w:szCs w:val="24"/>
        </w:rPr>
      </w:pPr>
    </w:p>
    <w:tbl>
      <w:tblPr>
        <w:tblW w:w="0" w:type="auto"/>
        <w:tblLook w:val="01E0" w:firstRow="1" w:lastRow="1" w:firstColumn="1" w:lastColumn="1" w:noHBand="0" w:noVBand="0"/>
      </w:tblPr>
      <w:tblGrid>
        <w:gridCol w:w="7668"/>
        <w:gridCol w:w="1903"/>
      </w:tblGrid>
      <w:tr w:rsidR="00DD621C" w:rsidRPr="005B72D4" w14:paraId="18BF3B4D" w14:textId="77777777" w:rsidTr="004F3F59">
        <w:tc>
          <w:tcPr>
            <w:tcW w:w="7668" w:type="dxa"/>
          </w:tcPr>
          <w:p w14:paraId="49A0D009" w14:textId="77777777" w:rsidR="00DD621C" w:rsidRPr="005B72D4" w:rsidRDefault="00DD621C" w:rsidP="00CA4753">
            <w:pPr>
              <w:numPr>
                <w:ilvl w:val="0"/>
                <w:numId w:val="60"/>
              </w:numPr>
              <w:suppressAutoHyphens/>
              <w:rPr>
                <w:rFonts w:ascii="Times New Roman" w:hAnsi="Times New Roman"/>
                <w:b/>
                <w:sz w:val="24"/>
                <w:szCs w:val="24"/>
              </w:rPr>
            </w:pPr>
            <w:r w:rsidRPr="005B72D4">
              <w:rPr>
                <w:rFonts w:ascii="Times New Roman" w:hAnsi="Times New Roman"/>
                <w:b/>
                <w:sz w:val="24"/>
                <w:szCs w:val="24"/>
              </w:rPr>
              <w:t>ОБЩАЯ ХАРАКТЕРИСТИКА ПРИМЕРНОЙ</w:t>
            </w:r>
            <w:r>
              <w:rPr>
                <w:rFonts w:ascii="Times New Roman" w:hAnsi="Times New Roman"/>
                <w:b/>
                <w:sz w:val="24"/>
                <w:szCs w:val="24"/>
              </w:rPr>
              <w:t xml:space="preserve"> РАБОЧЕЙ</w:t>
            </w:r>
            <w:r w:rsidRPr="005B72D4">
              <w:rPr>
                <w:rFonts w:ascii="Times New Roman" w:hAnsi="Times New Roman"/>
                <w:b/>
                <w:sz w:val="24"/>
                <w:szCs w:val="24"/>
              </w:rPr>
              <w:t xml:space="preserve"> ПРОГРАММЫ УЧЕБНОЙ ДИСЦИПЛИНЫ</w:t>
            </w:r>
          </w:p>
          <w:p w14:paraId="3959C79B" w14:textId="77777777" w:rsidR="00DD621C" w:rsidRPr="005B72D4" w:rsidRDefault="00DD621C" w:rsidP="004F3F59">
            <w:pPr>
              <w:suppressAutoHyphens/>
              <w:rPr>
                <w:rFonts w:ascii="Times New Roman" w:hAnsi="Times New Roman"/>
                <w:b/>
                <w:sz w:val="24"/>
                <w:szCs w:val="24"/>
              </w:rPr>
            </w:pPr>
          </w:p>
        </w:tc>
        <w:tc>
          <w:tcPr>
            <w:tcW w:w="1903" w:type="dxa"/>
          </w:tcPr>
          <w:p w14:paraId="444B5316" w14:textId="77777777" w:rsidR="00DD621C" w:rsidRPr="005B72D4" w:rsidRDefault="00DD621C" w:rsidP="004F3F59">
            <w:pPr>
              <w:suppressAutoHyphens/>
              <w:rPr>
                <w:rFonts w:ascii="Times New Roman" w:hAnsi="Times New Roman"/>
                <w:b/>
                <w:sz w:val="24"/>
                <w:szCs w:val="24"/>
              </w:rPr>
            </w:pPr>
          </w:p>
        </w:tc>
      </w:tr>
      <w:tr w:rsidR="00DD621C" w:rsidRPr="005B72D4" w14:paraId="3A89BF1E" w14:textId="77777777" w:rsidTr="004F3F59">
        <w:tc>
          <w:tcPr>
            <w:tcW w:w="7668" w:type="dxa"/>
          </w:tcPr>
          <w:p w14:paraId="7B52B74F" w14:textId="77777777" w:rsidR="00DD621C" w:rsidRPr="005B72D4" w:rsidRDefault="00DD621C" w:rsidP="00CA4753">
            <w:pPr>
              <w:numPr>
                <w:ilvl w:val="0"/>
                <w:numId w:val="60"/>
              </w:numPr>
              <w:suppressAutoHyphens/>
              <w:rPr>
                <w:rFonts w:ascii="Times New Roman" w:hAnsi="Times New Roman"/>
                <w:b/>
                <w:sz w:val="24"/>
                <w:szCs w:val="24"/>
              </w:rPr>
            </w:pPr>
            <w:r w:rsidRPr="005B72D4">
              <w:rPr>
                <w:rFonts w:ascii="Times New Roman" w:hAnsi="Times New Roman"/>
                <w:b/>
                <w:sz w:val="24"/>
                <w:szCs w:val="24"/>
              </w:rPr>
              <w:t>СТРУКТУРА ПРИМЕРНОЙ УЧЕБНОЙ ДИСЦИПЛИНЫ</w:t>
            </w:r>
          </w:p>
          <w:p w14:paraId="2F4F56B3" w14:textId="77777777" w:rsidR="00DD621C" w:rsidRPr="005B72D4" w:rsidRDefault="00DD621C" w:rsidP="004F3F59">
            <w:pPr>
              <w:suppressAutoHyphens/>
              <w:rPr>
                <w:rFonts w:ascii="Times New Roman" w:hAnsi="Times New Roman"/>
                <w:b/>
                <w:sz w:val="24"/>
                <w:szCs w:val="24"/>
              </w:rPr>
            </w:pPr>
          </w:p>
        </w:tc>
        <w:tc>
          <w:tcPr>
            <w:tcW w:w="1903" w:type="dxa"/>
          </w:tcPr>
          <w:p w14:paraId="11BDD464" w14:textId="77777777" w:rsidR="00DD621C" w:rsidRPr="005B72D4" w:rsidRDefault="00DD621C" w:rsidP="004F3F59">
            <w:pPr>
              <w:suppressAutoHyphens/>
              <w:rPr>
                <w:rFonts w:ascii="Times New Roman" w:hAnsi="Times New Roman"/>
                <w:b/>
                <w:sz w:val="24"/>
                <w:szCs w:val="24"/>
              </w:rPr>
            </w:pPr>
          </w:p>
        </w:tc>
      </w:tr>
      <w:tr w:rsidR="00DD621C" w:rsidRPr="005B72D4" w14:paraId="5C23FD3D" w14:textId="77777777" w:rsidTr="004F3F59">
        <w:trPr>
          <w:trHeight w:val="670"/>
        </w:trPr>
        <w:tc>
          <w:tcPr>
            <w:tcW w:w="7668" w:type="dxa"/>
          </w:tcPr>
          <w:p w14:paraId="5175C3FB" w14:textId="77777777" w:rsidR="00DD621C" w:rsidRPr="005B72D4" w:rsidRDefault="00DD621C" w:rsidP="00CA4753">
            <w:pPr>
              <w:numPr>
                <w:ilvl w:val="0"/>
                <w:numId w:val="60"/>
              </w:numPr>
              <w:suppressAutoHyphens/>
              <w:rPr>
                <w:rFonts w:ascii="Times New Roman" w:hAnsi="Times New Roman"/>
                <w:b/>
                <w:sz w:val="24"/>
                <w:szCs w:val="24"/>
              </w:rPr>
            </w:pPr>
            <w:r w:rsidRPr="005B72D4">
              <w:rPr>
                <w:rFonts w:ascii="Times New Roman" w:hAnsi="Times New Roman"/>
                <w:b/>
                <w:sz w:val="24"/>
                <w:szCs w:val="24"/>
              </w:rPr>
              <w:t xml:space="preserve">ПРИМЕРНЫЕ УСЛОВИЯ РЕАЛИЗАЦИИ ПРОГРАММЫ </w:t>
            </w:r>
          </w:p>
        </w:tc>
        <w:tc>
          <w:tcPr>
            <w:tcW w:w="1903" w:type="dxa"/>
          </w:tcPr>
          <w:p w14:paraId="2DEC451C" w14:textId="77777777" w:rsidR="00DD621C" w:rsidRPr="005B72D4" w:rsidRDefault="00DD621C" w:rsidP="004F3F59">
            <w:pPr>
              <w:suppressAutoHyphens/>
              <w:rPr>
                <w:rFonts w:ascii="Times New Roman" w:hAnsi="Times New Roman"/>
                <w:b/>
                <w:sz w:val="24"/>
                <w:szCs w:val="24"/>
              </w:rPr>
            </w:pPr>
          </w:p>
        </w:tc>
      </w:tr>
      <w:tr w:rsidR="00DD621C" w:rsidRPr="005B72D4" w14:paraId="50FA5E90" w14:textId="77777777" w:rsidTr="004F3F59">
        <w:tc>
          <w:tcPr>
            <w:tcW w:w="7668" w:type="dxa"/>
          </w:tcPr>
          <w:p w14:paraId="6BB70498" w14:textId="77777777" w:rsidR="00DD621C" w:rsidRPr="005B72D4" w:rsidRDefault="00DD621C" w:rsidP="00CA4753">
            <w:pPr>
              <w:numPr>
                <w:ilvl w:val="0"/>
                <w:numId w:val="60"/>
              </w:numPr>
              <w:suppressAutoHyphens/>
              <w:rPr>
                <w:rFonts w:ascii="Times New Roman" w:hAnsi="Times New Roman"/>
                <w:b/>
                <w:sz w:val="24"/>
                <w:szCs w:val="24"/>
              </w:rPr>
            </w:pPr>
            <w:r w:rsidRPr="005B72D4">
              <w:rPr>
                <w:rFonts w:ascii="Times New Roman" w:hAnsi="Times New Roman"/>
                <w:b/>
                <w:sz w:val="24"/>
                <w:szCs w:val="24"/>
              </w:rPr>
              <w:t>КОНТРОЛЬ И ОЦЕНКА РЕЗУЛЬТАТОВ ОСВОЕНИЯ УЧЕБНОЙ ДИСЦИПЛИНЫ</w:t>
            </w:r>
          </w:p>
          <w:p w14:paraId="67382996" w14:textId="77777777" w:rsidR="00DD621C" w:rsidRPr="005B72D4" w:rsidRDefault="00DD621C" w:rsidP="004F3F59">
            <w:pPr>
              <w:suppressAutoHyphens/>
              <w:rPr>
                <w:rFonts w:ascii="Times New Roman" w:hAnsi="Times New Roman"/>
                <w:b/>
                <w:sz w:val="24"/>
                <w:szCs w:val="24"/>
              </w:rPr>
            </w:pPr>
          </w:p>
        </w:tc>
        <w:tc>
          <w:tcPr>
            <w:tcW w:w="1903" w:type="dxa"/>
          </w:tcPr>
          <w:p w14:paraId="70A04EC2" w14:textId="77777777" w:rsidR="00DD621C" w:rsidRPr="005B72D4" w:rsidRDefault="00DD621C" w:rsidP="004F3F59">
            <w:pPr>
              <w:suppressAutoHyphens/>
              <w:rPr>
                <w:rFonts w:ascii="Times New Roman" w:hAnsi="Times New Roman"/>
                <w:b/>
                <w:sz w:val="24"/>
                <w:szCs w:val="24"/>
              </w:rPr>
            </w:pPr>
          </w:p>
        </w:tc>
      </w:tr>
      <w:tr w:rsidR="00DD621C" w:rsidRPr="005B72D4" w14:paraId="3F04EBA0" w14:textId="77777777" w:rsidTr="004F3F59">
        <w:tc>
          <w:tcPr>
            <w:tcW w:w="7668" w:type="dxa"/>
          </w:tcPr>
          <w:p w14:paraId="300A9E58" w14:textId="77777777" w:rsidR="00DD621C" w:rsidRPr="005B72D4" w:rsidRDefault="00DD621C" w:rsidP="004F3F59">
            <w:pPr>
              <w:suppressAutoHyphens/>
              <w:ind w:left="644"/>
              <w:rPr>
                <w:rFonts w:ascii="Times New Roman" w:hAnsi="Times New Roman"/>
                <w:b/>
                <w:sz w:val="24"/>
                <w:szCs w:val="24"/>
              </w:rPr>
            </w:pPr>
          </w:p>
        </w:tc>
        <w:tc>
          <w:tcPr>
            <w:tcW w:w="1903" w:type="dxa"/>
          </w:tcPr>
          <w:p w14:paraId="22695C41" w14:textId="77777777" w:rsidR="00DD621C" w:rsidRPr="005B72D4" w:rsidRDefault="00DD621C" w:rsidP="004F3F59">
            <w:pPr>
              <w:suppressAutoHyphens/>
              <w:rPr>
                <w:rFonts w:ascii="Times New Roman" w:hAnsi="Times New Roman"/>
                <w:b/>
                <w:sz w:val="24"/>
                <w:szCs w:val="24"/>
              </w:rPr>
            </w:pPr>
          </w:p>
        </w:tc>
      </w:tr>
    </w:tbl>
    <w:p w14:paraId="3AD033F0" w14:textId="77777777" w:rsidR="00DD621C" w:rsidRPr="005B72D4" w:rsidRDefault="00DD621C" w:rsidP="00DD621C">
      <w:pPr>
        <w:suppressAutoHyphens/>
        <w:rPr>
          <w:rFonts w:ascii="Times New Roman" w:hAnsi="Times New Roman"/>
          <w:b/>
          <w:i/>
          <w:sz w:val="24"/>
          <w:szCs w:val="24"/>
        </w:rPr>
      </w:pPr>
    </w:p>
    <w:p w14:paraId="60655DB8" w14:textId="77777777" w:rsidR="00DD621C" w:rsidRPr="005B72D4" w:rsidRDefault="00DD621C" w:rsidP="00DD621C">
      <w:pPr>
        <w:suppressAutoHyphens/>
        <w:rPr>
          <w:rFonts w:ascii="Times New Roman" w:hAnsi="Times New Roman"/>
          <w:b/>
          <w:bCs/>
          <w:i/>
          <w:sz w:val="24"/>
          <w:szCs w:val="24"/>
        </w:rPr>
      </w:pPr>
    </w:p>
    <w:p w14:paraId="2BC94C63" w14:textId="77777777" w:rsidR="00DD621C" w:rsidRPr="005B72D4" w:rsidRDefault="00DD621C" w:rsidP="00DD621C">
      <w:pPr>
        <w:suppressAutoHyphens/>
        <w:rPr>
          <w:rFonts w:ascii="Times New Roman" w:hAnsi="Times New Roman"/>
          <w:b/>
          <w:i/>
          <w:sz w:val="24"/>
          <w:szCs w:val="24"/>
        </w:rPr>
      </w:pPr>
      <w:r w:rsidRPr="005B72D4">
        <w:rPr>
          <w:rFonts w:ascii="Times New Roman" w:hAnsi="Times New Roman"/>
          <w:b/>
          <w:i/>
          <w:sz w:val="24"/>
          <w:szCs w:val="24"/>
          <w:u w:val="single"/>
        </w:rPr>
        <w:br w:type="page"/>
      </w:r>
      <w:r w:rsidRPr="005B72D4">
        <w:rPr>
          <w:rFonts w:ascii="Times New Roman" w:hAnsi="Times New Roman"/>
          <w:b/>
          <w:i/>
          <w:sz w:val="24"/>
          <w:szCs w:val="24"/>
        </w:rPr>
        <w:lastRenderedPageBreak/>
        <w:t>1. ОБЩАЯ ХАРАКТЕРИСТИКА ПРИМЕРНОЙ</w:t>
      </w:r>
      <w:r>
        <w:rPr>
          <w:rFonts w:ascii="Times New Roman" w:hAnsi="Times New Roman"/>
          <w:b/>
          <w:i/>
          <w:sz w:val="24"/>
          <w:szCs w:val="24"/>
        </w:rPr>
        <w:t xml:space="preserve"> РАБОЧЕЙ</w:t>
      </w:r>
      <w:r w:rsidRPr="005B72D4">
        <w:rPr>
          <w:rFonts w:ascii="Times New Roman" w:hAnsi="Times New Roman"/>
          <w:b/>
          <w:i/>
          <w:sz w:val="24"/>
          <w:szCs w:val="24"/>
        </w:rPr>
        <w:t xml:space="preserve"> ПРОГРАММЫ УЧЕБНОЙ ДИСЦИПЛИНЫ</w:t>
      </w:r>
    </w:p>
    <w:p w14:paraId="6484450F" w14:textId="77777777" w:rsidR="00540B24" w:rsidRPr="00186071" w:rsidRDefault="00DD621C" w:rsidP="00540B2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Pr>
          <w:rFonts w:ascii="Times New Roman" w:hAnsi="Times New Roman"/>
          <w:b/>
          <w:sz w:val="24"/>
          <w:szCs w:val="24"/>
        </w:rPr>
        <w:t>1.</w:t>
      </w:r>
      <w:r w:rsidRPr="00CC6EEF">
        <w:rPr>
          <w:rFonts w:ascii="Times New Roman" w:hAnsi="Times New Roman"/>
          <w:b/>
          <w:sz w:val="24"/>
          <w:szCs w:val="24"/>
        </w:rPr>
        <w:t>1</w:t>
      </w:r>
      <w:r w:rsidRPr="005B72D4">
        <w:rPr>
          <w:rFonts w:ascii="Times New Roman" w:hAnsi="Times New Roman"/>
          <w:b/>
          <w:sz w:val="24"/>
          <w:szCs w:val="24"/>
        </w:rPr>
        <w:t xml:space="preserve">. Место дисциплины в структуре основной профессиональной образовательной программы: </w:t>
      </w:r>
      <w:r w:rsidRPr="005B72D4">
        <w:rPr>
          <w:rFonts w:ascii="Times New Roman" w:hAnsi="Times New Roman"/>
          <w:sz w:val="24"/>
          <w:szCs w:val="24"/>
        </w:rPr>
        <w:t>учебная дисциплина «</w:t>
      </w:r>
      <w:r w:rsidRPr="00DD621C">
        <w:rPr>
          <w:rFonts w:ascii="Times New Roman" w:hAnsi="Times New Roman"/>
          <w:sz w:val="24"/>
          <w:szCs w:val="24"/>
        </w:rPr>
        <w:t>Основы автоматизации технологических процессов</w:t>
      </w:r>
      <w:r w:rsidRPr="005B72D4">
        <w:rPr>
          <w:rFonts w:ascii="Times New Roman" w:hAnsi="Times New Roman"/>
          <w:sz w:val="24"/>
          <w:szCs w:val="24"/>
        </w:rPr>
        <w:t xml:space="preserve">» </w:t>
      </w:r>
      <w:r w:rsidR="00540B24" w:rsidRPr="00050ACF">
        <w:rPr>
          <w:rFonts w:ascii="Times New Roman" w:hAnsi="Times New Roman"/>
          <w:sz w:val="24"/>
          <w:szCs w:val="24"/>
        </w:rPr>
        <w:t xml:space="preserve">является обязательной частью </w:t>
      </w:r>
      <w:r w:rsidR="00540B24">
        <w:rPr>
          <w:rFonts w:ascii="Times New Roman" w:hAnsi="Times New Roman"/>
          <w:sz w:val="24"/>
          <w:szCs w:val="24"/>
        </w:rPr>
        <w:t xml:space="preserve">общепрофессионального цикла </w:t>
      </w:r>
      <w:r w:rsidR="00540B24" w:rsidRPr="00050ACF">
        <w:rPr>
          <w:rFonts w:ascii="Times New Roman" w:hAnsi="Times New Roman"/>
          <w:sz w:val="24"/>
          <w:szCs w:val="24"/>
        </w:rPr>
        <w:t xml:space="preserve">примерной основной образовательной программы в соответствии с ФГОС по </w:t>
      </w:r>
      <w:r w:rsidR="00540B24" w:rsidRPr="00186071">
        <w:rPr>
          <w:rFonts w:ascii="Times New Roman" w:hAnsi="Times New Roman"/>
          <w:sz w:val="24"/>
          <w:szCs w:val="24"/>
        </w:rPr>
        <w:t xml:space="preserve">специальности 18.02.09 Переработка нефти и газа </w:t>
      </w:r>
    </w:p>
    <w:p w14:paraId="415A3B26" w14:textId="1C66C50C" w:rsidR="00540B24" w:rsidRDefault="00540B24" w:rsidP="00540B2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186071">
        <w:rPr>
          <w:rFonts w:ascii="Times New Roman" w:hAnsi="Times New Roman"/>
          <w:sz w:val="24"/>
          <w:szCs w:val="24"/>
        </w:rPr>
        <w:t>Особое значение дисциплина имеет при</w:t>
      </w:r>
      <w:r w:rsidRPr="00050ACF">
        <w:rPr>
          <w:rFonts w:ascii="Times New Roman" w:hAnsi="Times New Roman"/>
          <w:sz w:val="24"/>
          <w:szCs w:val="24"/>
        </w:rPr>
        <w:t xml:space="preserve"> формировании и развитии ОК </w:t>
      </w:r>
      <w:r>
        <w:rPr>
          <w:rFonts w:ascii="Times New Roman" w:hAnsi="Times New Roman"/>
          <w:sz w:val="24"/>
          <w:szCs w:val="24"/>
        </w:rPr>
        <w:t>01, 02, 03, 04, 07, 09, 10</w:t>
      </w:r>
    </w:p>
    <w:p w14:paraId="3D9BED75" w14:textId="77777777" w:rsidR="00DD621C" w:rsidRPr="00985D52" w:rsidRDefault="00DD621C" w:rsidP="00DD621C">
      <w:pPr>
        <w:suppressAutoHyphens/>
        <w:spacing w:after="0"/>
        <w:jc w:val="both"/>
        <w:rPr>
          <w:rFonts w:ascii="Times New Roman" w:hAnsi="Times New Roman"/>
          <w:sz w:val="24"/>
          <w:szCs w:val="24"/>
        </w:rPr>
      </w:pPr>
    </w:p>
    <w:p w14:paraId="21F17460" w14:textId="77777777" w:rsidR="00DD621C" w:rsidRDefault="00DD621C" w:rsidP="00DD621C">
      <w:pPr>
        <w:suppressAutoHyphens/>
        <w:spacing w:after="0"/>
        <w:rPr>
          <w:rFonts w:ascii="Times New Roman" w:hAnsi="Times New Roman"/>
          <w:b/>
          <w:sz w:val="24"/>
          <w:szCs w:val="24"/>
        </w:rPr>
      </w:pPr>
      <w:r>
        <w:rPr>
          <w:rFonts w:ascii="Times New Roman" w:hAnsi="Times New Roman"/>
          <w:b/>
          <w:sz w:val="24"/>
          <w:szCs w:val="24"/>
        </w:rPr>
        <w:t>1.</w:t>
      </w:r>
      <w:r w:rsidRPr="00CC6EEF">
        <w:rPr>
          <w:rFonts w:ascii="Times New Roman" w:hAnsi="Times New Roman"/>
          <w:b/>
          <w:sz w:val="24"/>
          <w:szCs w:val="24"/>
        </w:rPr>
        <w:t>2</w:t>
      </w:r>
      <w:r w:rsidRPr="005B72D4">
        <w:rPr>
          <w:rFonts w:ascii="Times New Roman" w:hAnsi="Times New Roman"/>
          <w:b/>
          <w:sz w:val="24"/>
          <w:szCs w:val="24"/>
        </w:rPr>
        <w:t>. Цель и планируемые</w:t>
      </w:r>
      <w:r>
        <w:rPr>
          <w:rFonts w:ascii="Times New Roman" w:hAnsi="Times New Roman"/>
          <w:b/>
          <w:sz w:val="24"/>
          <w:szCs w:val="24"/>
        </w:rPr>
        <w:t xml:space="preserve"> результаты освоения дисциплины</w:t>
      </w:r>
    </w:p>
    <w:p w14:paraId="470A5CAB" w14:textId="77777777" w:rsidR="00DD621C" w:rsidRPr="003A6412" w:rsidRDefault="00DD621C" w:rsidP="00DD62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rPr>
      </w:pPr>
      <w:r w:rsidRPr="002D348A">
        <w:rPr>
          <w:rFonts w:ascii="Times New Roman" w:hAnsi="Times New Roman"/>
          <w:sz w:val="24"/>
          <w:szCs w:val="24"/>
        </w:rPr>
        <w:t>В рамках программы учебной дисциплины обучающимися осваиваются умения и</w:t>
      </w:r>
      <w:r>
        <w:rPr>
          <w:rFonts w:ascii="Times New Roman" w:hAnsi="Times New Roman"/>
          <w:sz w:val="24"/>
          <w:szCs w:val="24"/>
        </w:rPr>
        <w:t xml:space="preserve">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536"/>
      </w:tblGrid>
      <w:tr w:rsidR="00DD621C" w:rsidRPr="005B72D4" w14:paraId="012C570D" w14:textId="77777777" w:rsidTr="00540B24">
        <w:trPr>
          <w:trHeight w:val="649"/>
        </w:trPr>
        <w:tc>
          <w:tcPr>
            <w:tcW w:w="1129" w:type="dxa"/>
            <w:hideMark/>
          </w:tcPr>
          <w:p w14:paraId="7391E522" w14:textId="7E44470D" w:rsidR="00DD621C" w:rsidRPr="005B72D4" w:rsidRDefault="00DD621C" w:rsidP="004F3F59">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Код ПК, ОК</w:t>
            </w:r>
            <w:r w:rsidR="00BD690D">
              <w:rPr>
                <w:rFonts w:ascii="Times New Roman" w:hAnsi="Times New Roman"/>
                <w:sz w:val="24"/>
                <w:szCs w:val="24"/>
              </w:rPr>
              <w:t xml:space="preserve"> </w:t>
            </w:r>
          </w:p>
        </w:tc>
        <w:tc>
          <w:tcPr>
            <w:tcW w:w="4082" w:type="dxa"/>
            <w:hideMark/>
          </w:tcPr>
          <w:p w14:paraId="3F104176" w14:textId="77777777" w:rsidR="00DD621C" w:rsidRPr="005B72D4" w:rsidRDefault="00DD621C" w:rsidP="004F3F59">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Умения</w:t>
            </w:r>
          </w:p>
        </w:tc>
        <w:tc>
          <w:tcPr>
            <w:tcW w:w="4536" w:type="dxa"/>
            <w:hideMark/>
          </w:tcPr>
          <w:p w14:paraId="6DAC2C4C" w14:textId="77777777" w:rsidR="00DD621C" w:rsidRPr="005B72D4" w:rsidRDefault="00DD621C" w:rsidP="004F3F59">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Знания</w:t>
            </w:r>
          </w:p>
        </w:tc>
      </w:tr>
      <w:tr w:rsidR="00DD621C" w:rsidRPr="005B72D4" w14:paraId="63FFE8D7" w14:textId="77777777" w:rsidTr="00540B24">
        <w:trPr>
          <w:trHeight w:val="212"/>
        </w:trPr>
        <w:tc>
          <w:tcPr>
            <w:tcW w:w="1129" w:type="dxa"/>
          </w:tcPr>
          <w:p w14:paraId="1D142F85" w14:textId="77777777" w:rsidR="00DD621C" w:rsidRDefault="00DD621C" w:rsidP="004F3F59">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01</w:t>
            </w:r>
          </w:p>
          <w:p w14:paraId="2A6FB1B9" w14:textId="77777777" w:rsidR="00DD621C" w:rsidRDefault="00DD621C" w:rsidP="004F3F59">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02</w:t>
            </w:r>
          </w:p>
          <w:p w14:paraId="1A01D239" w14:textId="77777777" w:rsidR="00DD621C" w:rsidRDefault="00DD621C" w:rsidP="004F3F59">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ОК03</w:t>
            </w:r>
          </w:p>
          <w:p w14:paraId="52EAA5E4" w14:textId="77777777" w:rsidR="00DD621C" w:rsidRDefault="00DD621C" w:rsidP="004F3F59">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 xml:space="preserve">ОК 04 </w:t>
            </w:r>
          </w:p>
          <w:p w14:paraId="0EEB0179" w14:textId="77777777" w:rsidR="00DD621C" w:rsidRDefault="00DD621C" w:rsidP="004F3F59">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07</w:t>
            </w:r>
          </w:p>
          <w:p w14:paraId="68A42E76" w14:textId="77777777" w:rsidR="00DD621C" w:rsidRDefault="00DD621C" w:rsidP="004F3F59">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09</w:t>
            </w:r>
          </w:p>
          <w:p w14:paraId="7D9744D9" w14:textId="77777777" w:rsidR="00DD621C" w:rsidRDefault="00DD621C" w:rsidP="004F3F59">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10</w:t>
            </w:r>
          </w:p>
          <w:p w14:paraId="2F392CD3" w14:textId="2516FF13" w:rsidR="00DD621C" w:rsidRPr="005B72D4" w:rsidRDefault="00DD621C" w:rsidP="004F3F59">
            <w:pPr>
              <w:suppressAutoHyphens/>
              <w:spacing w:after="0" w:line="240" w:lineRule="auto"/>
              <w:jc w:val="center"/>
              <w:rPr>
                <w:rFonts w:ascii="Times New Roman" w:hAnsi="Times New Roman"/>
                <w:b/>
                <w:sz w:val="24"/>
                <w:szCs w:val="24"/>
              </w:rPr>
            </w:pPr>
          </w:p>
        </w:tc>
        <w:tc>
          <w:tcPr>
            <w:tcW w:w="4082" w:type="dxa"/>
          </w:tcPr>
          <w:p w14:paraId="3F795506" w14:textId="77777777" w:rsidR="00DD621C" w:rsidRPr="00DD621C" w:rsidRDefault="00DD621C" w:rsidP="00DD6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D621C">
              <w:rPr>
                <w:rFonts w:ascii="Times New Roman" w:hAnsi="Times New Roman"/>
                <w:sz w:val="24"/>
                <w:szCs w:val="24"/>
              </w:rPr>
              <w:t xml:space="preserve">- выбирать тип контрольно-измерительных приборов и средств автоматизации (далее </w:t>
            </w:r>
            <w:r w:rsidR="00540B24">
              <w:rPr>
                <w:rFonts w:ascii="Times New Roman" w:hAnsi="Times New Roman"/>
                <w:sz w:val="24"/>
                <w:szCs w:val="24"/>
              </w:rPr>
              <w:t>–</w:t>
            </w:r>
            <w:r w:rsidRPr="00DD621C">
              <w:rPr>
                <w:rFonts w:ascii="Times New Roman" w:hAnsi="Times New Roman"/>
                <w:sz w:val="24"/>
                <w:szCs w:val="24"/>
              </w:rPr>
              <w:t xml:space="preserve"> КИПиА) под задачи производства и аргументировать свой выбор;</w:t>
            </w:r>
          </w:p>
          <w:p w14:paraId="2CBF8DC3" w14:textId="77777777" w:rsidR="00DD621C" w:rsidRPr="00DD621C" w:rsidRDefault="00DD621C" w:rsidP="00DD6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D621C">
              <w:rPr>
                <w:rFonts w:ascii="Times New Roman" w:hAnsi="Times New Roman"/>
                <w:sz w:val="24"/>
                <w:szCs w:val="24"/>
              </w:rPr>
              <w:t>- регулировать параметры технологического процесса по показаниям КИПиА вручную и дистанционно с использованием средств автоматизации;</w:t>
            </w:r>
          </w:p>
          <w:p w14:paraId="4BAE4FB9" w14:textId="77777777" w:rsidR="00DD621C" w:rsidRPr="005B72D4" w:rsidRDefault="00DD621C" w:rsidP="00DD6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D621C">
              <w:rPr>
                <w:rFonts w:ascii="Times New Roman" w:hAnsi="Times New Roman"/>
                <w:sz w:val="24"/>
                <w:szCs w:val="24"/>
              </w:rPr>
              <w:t>- снимать показания КИПиА и оценивать достоверность информации;</w:t>
            </w:r>
          </w:p>
        </w:tc>
        <w:tc>
          <w:tcPr>
            <w:tcW w:w="4536" w:type="dxa"/>
          </w:tcPr>
          <w:p w14:paraId="79355CE5" w14:textId="77777777" w:rsidR="00DD621C" w:rsidRPr="00DD621C" w:rsidRDefault="00DD621C" w:rsidP="00DD62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DD621C">
              <w:rPr>
                <w:rFonts w:ascii="Times New Roman" w:hAnsi="Times New Roman"/>
                <w:bCs/>
                <w:sz w:val="24"/>
                <w:szCs w:val="24"/>
              </w:rPr>
              <w:t>- классификацию, виды, назначение и основные характеристики типовых контрольно-измерительных приборов, автоматических и сигнальных устройств по месту их установки, устройству и принципу действия (электрические, электронные, пневматические, гидравлические и комбинированные датчики и исполнительные механизмы, интерфейсные, микропроцессорные и компьютерные устройства);</w:t>
            </w:r>
          </w:p>
          <w:p w14:paraId="0F39C497" w14:textId="77777777" w:rsidR="00DD621C" w:rsidRPr="00DD621C" w:rsidRDefault="00DD621C" w:rsidP="00DD62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DD621C">
              <w:rPr>
                <w:rFonts w:ascii="Times New Roman" w:hAnsi="Times New Roman"/>
                <w:bCs/>
                <w:sz w:val="24"/>
                <w:szCs w:val="24"/>
              </w:rPr>
              <w:t xml:space="preserve">- общие сведения об автоматизированных системах управления (далее </w:t>
            </w:r>
            <w:r w:rsidR="00540B24">
              <w:rPr>
                <w:rFonts w:ascii="Times New Roman" w:hAnsi="Times New Roman"/>
                <w:bCs/>
                <w:sz w:val="24"/>
                <w:szCs w:val="24"/>
              </w:rPr>
              <w:t>–</w:t>
            </w:r>
            <w:r w:rsidRPr="00DD621C">
              <w:rPr>
                <w:rFonts w:ascii="Times New Roman" w:hAnsi="Times New Roman"/>
                <w:bCs/>
                <w:sz w:val="24"/>
                <w:szCs w:val="24"/>
              </w:rPr>
              <w:t xml:space="preserve"> АСУ) и системах автоматического управления (далее </w:t>
            </w:r>
            <w:r w:rsidR="00540B24">
              <w:rPr>
                <w:rFonts w:ascii="Times New Roman" w:hAnsi="Times New Roman"/>
                <w:bCs/>
                <w:sz w:val="24"/>
                <w:szCs w:val="24"/>
              </w:rPr>
              <w:t>–</w:t>
            </w:r>
            <w:r w:rsidRPr="00DD621C">
              <w:rPr>
                <w:rFonts w:ascii="Times New Roman" w:hAnsi="Times New Roman"/>
                <w:bCs/>
                <w:sz w:val="24"/>
                <w:szCs w:val="24"/>
              </w:rPr>
              <w:t xml:space="preserve"> САУ);</w:t>
            </w:r>
          </w:p>
          <w:p w14:paraId="36379106" w14:textId="77777777" w:rsidR="00DD621C" w:rsidRPr="00DD621C" w:rsidRDefault="00DD621C" w:rsidP="00DD62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DD621C">
              <w:rPr>
                <w:rFonts w:ascii="Times New Roman" w:hAnsi="Times New Roman"/>
                <w:bCs/>
                <w:sz w:val="24"/>
                <w:szCs w:val="24"/>
              </w:rPr>
              <w:t>- основные понятия автоматизированной обработки информации;</w:t>
            </w:r>
          </w:p>
          <w:p w14:paraId="0CC3678D" w14:textId="77777777" w:rsidR="00DD621C" w:rsidRPr="00DD621C" w:rsidRDefault="00DD621C" w:rsidP="00DD62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DD621C">
              <w:rPr>
                <w:rFonts w:ascii="Times New Roman" w:hAnsi="Times New Roman"/>
                <w:bCs/>
                <w:sz w:val="24"/>
                <w:szCs w:val="24"/>
              </w:rPr>
              <w:t>- основы измерения, регулирования, контроля и автоматического управления параметрами технологического процесса;</w:t>
            </w:r>
          </w:p>
          <w:p w14:paraId="3F6853EE" w14:textId="77777777" w:rsidR="00DD621C" w:rsidRPr="00DD621C" w:rsidRDefault="00DD621C" w:rsidP="00DD62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DD621C">
              <w:rPr>
                <w:rFonts w:ascii="Times New Roman" w:hAnsi="Times New Roman"/>
                <w:bCs/>
                <w:sz w:val="24"/>
                <w:szCs w:val="24"/>
              </w:rPr>
              <w:t>- принципы построения автоматизированных систем управления технологическими процессами, типовые системы автоматического регулирования технологических процессов;</w:t>
            </w:r>
          </w:p>
          <w:p w14:paraId="2068A4C9" w14:textId="77777777" w:rsidR="00DD621C" w:rsidRPr="00DD621C" w:rsidRDefault="00DD621C" w:rsidP="00DD62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DD621C">
              <w:rPr>
                <w:rFonts w:ascii="Times New Roman" w:hAnsi="Times New Roman"/>
                <w:bCs/>
                <w:sz w:val="24"/>
                <w:szCs w:val="24"/>
              </w:rPr>
              <w:t>- систему автоматической противоаварийной защиты, применяемой на производстве;</w:t>
            </w:r>
          </w:p>
          <w:p w14:paraId="698665E5" w14:textId="77777777" w:rsidR="00DD621C" w:rsidRPr="00CE4D9D" w:rsidRDefault="00DD621C" w:rsidP="00DD62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DD621C">
              <w:rPr>
                <w:rFonts w:ascii="Times New Roman" w:hAnsi="Times New Roman"/>
                <w:bCs/>
                <w:sz w:val="24"/>
                <w:szCs w:val="24"/>
              </w:rPr>
              <w:t>- состояние и перспективы развития автоматизации технологических процессов.</w:t>
            </w:r>
          </w:p>
        </w:tc>
      </w:tr>
    </w:tbl>
    <w:p w14:paraId="6B947A76" w14:textId="77777777" w:rsidR="00DD621C" w:rsidRDefault="00DD621C" w:rsidP="00DD621C">
      <w:pPr>
        <w:suppressAutoHyphens/>
        <w:jc w:val="both"/>
        <w:rPr>
          <w:rFonts w:ascii="Times New Roman" w:hAnsi="Times New Roman"/>
          <w:color w:val="000000"/>
          <w:sz w:val="24"/>
          <w:szCs w:val="24"/>
        </w:rPr>
      </w:pPr>
    </w:p>
    <w:p w14:paraId="3A2AF276" w14:textId="77777777" w:rsidR="00DD621C" w:rsidRPr="00693395" w:rsidRDefault="00DD621C" w:rsidP="00CA4753">
      <w:pPr>
        <w:numPr>
          <w:ilvl w:val="0"/>
          <w:numId w:val="61"/>
        </w:numPr>
        <w:suppressAutoHyphens/>
        <w:rPr>
          <w:rFonts w:ascii="Times New Roman" w:hAnsi="Times New Roman"/>
          <w:b/>
          <w:sz w:val="24"/>
          <w:szCs w:val="24"/>
        </w:rPr>
      </w:pPr>
      <w:r w:rsidRPr="00693395">
        <w:rPr>
          <w:rFonts w:ascii="Times New Roman" w:hAnsi="Times New Roman"/>
          <w:b/>
          <w:sz w:val="24"/>
          <w:szCs w:val="24"/>
        </w:rPr>
        <w:lastRenderedPageBreak/>
        <w:t>СТРУКТУРА И СОДЕРЖАНИЕ УЧЕБНОЙ ДИСЦИПЛИНЫ</w:t>
      </w:r>
    </w:p>
    <w:p w14:paraId="1CA45A6F" w14:textId="77777777" w:rsidR="00DD621C" w:rsidRPr="00693395" w:rsidRDefault="00DD621C" w:rsidP="00DD621C">
      <w:pPr>
        <w:suppressAutoHyphens/>
        <w:rPr>
          <w:rFonts w:ascii="Times New Roman" w:hAnsi="Times New Roman"/>
          <w:b/>
          <w:sz w:val="24"/>
          <w:szCs w:val="24"/>
        </w:rPr>
      </w:pPr>
      <w:r w:rsidRPr="00693395">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DD621C" w:rsidRPr="005B72D4" w14:paraId="399A5F71" w14:textId="77777777" w:rsidTr="004F3F59">
        <w:tc>
          <w:tcPr>
            <w:tcW w:w="4073" w:type="pct"/>
          </w:tcPr>
          <w:p w14:paraId="682E0553" w14:textId="77777777" w:rsidR="00DD621C" w:rsidRPr="005B72D4" w:rsidRDefault="00DD621C" w:rsidP="004F3F59">
            <w:pPr>
              <w:suppressAutoHyphens/>
              <w:rPr>
                <w:rFonts w:ascii="Times New Roman" w:hAnsi="Times New Roman"/>
                <w:sz w:val="24"/>
                <w:szCs w:val="24"/>
              </w:rPr>
            </w:pPr>
            <w:r w:rsidRPr="005B72D4">
              <w:rPr>
                <w:rFonts w:ascii="Times New Roman" w:hAnsi="Times New Roman"/>
                <w:sz w:val="24"/>
                <w:szCs w:val="24"/>
              </w:rPr>
              <w:t>Вид учебной работы</w:t>
            </w:r>
          </w:p>
        </w:tc>
        <w:tc>
          <w:tcPr>
            <w:tcW w:w="927" w:type="pct"/>
          </w:tcPr>
          <w:p w14:paraId="488F3969" w14:textId="77777777" w:rsidR="00DD621C" w:rsidRPr="005B72D4" w:rsidRDefault="00DD621C" w:rsidP="00C477C6">
            <w:pPr>
              <w:suppressAutoHyphens/>
              <w:rPr>
                <w:rFonts w:ascii="Times New Roman" w:hAnsi="Times New Roman"/>
                <w:iCs/>
                <w:sz w:val="24"/>
                <w:szCs w:val="24"/>
              </w:rPr>
            </w:pPr>
            <w:r w:rsidRPr="005B72D4">
              <w:rPr>
                <w:rFonts w:ascii="Times New Roman" w:hAnsi="Times New Roman"/>
                <w:iCs/>
                <w:sz w:val="24"/>
                <w:szCs w:val="24"/>
              </w:rPr>
              <w:t xml:space="preserve">Объем </w:t>
            </w:r>
            <w:r w:rsidR="00C477C6">
              <w:rPr>
                <w:rFonts w:ascii="Times New Roman" w:hAnsi="Times New Roman"/>
                <w:iCs/>
                <w:sz w:val="24"/>
                <w:szCs w:val="24"/>
              </w:rPr>
              <w:t xml:space="preserve">в </w:t>
            </w:r>
            <w:r w:rsidRPr="005B72D4">
              <w:rPr>
                <w:rFonts w:ascii="Times New Roman" w:hAnsi="Times New Roman"/>
                <w:iCs/>
                <w:sz w:val="24"/>
                <w:szCs w:val="24"/>
              </w:rPr>
              <w:t>час</w:t>
            </w:r>
            <w:r w:rsidR="00C477C6">
              <w:rPr>
                <w:rFonts w:ascii="Times New Roman" w:hAnsi="Times New Roman"/>
                <w:iCs/>
                <w:sz w:val="24"/>
                <w:szCs w:val="24"/>
              </w:rPr>
              <w:t>ах</w:t>
            </w:r>
          </w:p>
        </w:tc>
      </w:tr>
      <w:tr w:rsidR="00DD621C" w:rsidRPr="005B72D4" w14:paraId="22DB1A07" w14:textId="77777777" w:rsidTr="004F3F59">
        <w:tc>
          <w:tcPr>
            <w:tcW w:w="4073" w:type="pct"/>
          </w:tcPr>
          <w:p w14:paraId="724C33E9" w14:textId="77777777" w:rsidR="00DD621C" w:rsidRPr="005B72D4" w:rsidRDefault="00DD621C" w:rsidP="004F3F59">
            <w:pPr>
              <w:suppressAutoHyphens/>
              <w:rPr>
                <w:rFonts w:ascii="Times New Roman" w:hAnsi="Times New Roman"/>
                <w:sz w:val="24"/>
                <w:szCs w:val="24"/>
              </w:rPr>
            </w:pPr>
            <w:r w:rsidRPr="003A6412">
              <w:rPr>
                <w:rFonts w:ascii="Times New Roman" w:hAnsi="Times New Roman"/>
                <w:b/>
                <w:sz w:val="24"/>
                <w:szCs w:val="24"/>
              </w:rPr>
              <w:t>Объем образовательной программы</w:t>
            </w:r>
          </w:p>
        </w:tc>
        <w:tc>
          <w:tcPr>
            <w:tcW w:w="927" w:type="pct"/>
          </w:tcPr>
          <w:p w14:paraId="707064E2" w14:textId="77777777" w:rsidR="00DD621C" w:rsidRPr="00CC6EEF" w:rsidRDefault="00DD621C" w:rsidP="00BD690D">
            <w:pPr>
              <w:suppressAutoHyphens/>
              <w:rPr>
                <w:rFonts w:ascii="Times New Roman" w:hAnsi="Times New Roman"/>
                <w:iCs/>
                <w:sz w:val="24"/>
                <w:szCs w:val="24"/>
              </w:rPr>
            </w:pPr>
            <w:r>
              <w:rPr>
                <w:rFonts w:ascii="Times New Roman" w:hAnsi="Times New Roman"/>
                <w:iCs/>
                <w:sz w:val="24"/>
                <w:szCs w:val="24"/>
              </w:rPr>
              <w:t>3</w:t>
            </w:r>
            <w:r w:rsidR="00BD690D">
              <w:rPr>
                <w:rFonts w:ascii="Times New Roman" w:hAnsi="Times New Roman"/>
                <w:iCs/>
                <w:sz w:val="24"/>
                <w:szCs w:val="24"/>
              </w:rPr>
              <w:t>8</w:t>
            </w:r>
          </w:p>
        </w:tc>
      </w:tr>
      <w:tr w:rsidR="00540B24" w:rsidRPr="005B72D4" w14:paraId="23BD0F52" w14:textId="77777777" w:rsidTr="004F3F59">
        <w:tc>
          <w:tcPr>
            <w:tcW w:w="4073" w:type="pct"/>
          </w:tcPr>
          <w:p w14:paraId="4A8255FC" w14:textId="77777777" w:rsidR="00540B24" w:rsidRPr="003A6412" w:rsidRDefault="00540B24" w:rsidP="004F3F59">
            <w:pPr>
              <w:suppressAutoHyphens/>
              <w:rPr>
                <w:rFonts w:ascii="Times New Roman" w:hAnsi="Times New Roman"/>
                <w:b/>
                <w:sz w:val="24"/>
                <w:szCs w:val="24"/>
              </w:rPr>
            </w:pPr>
            <w:r>
              <w:rPr>
                <w:rFonts w:ascii="Times New Roman" w:hAnsi="Times New Roman"/>
                <w:b/>
                <w:sz w:val="24"/>
                <w:szCs w:val="24"/>
              </w:rPr>
              <w:t>в т.ч. в форме практической подготовки</w:t>
            </w:r>
          </w:p>
        </w:tc>
        <w:tc>
          <w:tcPr>
            <w:tcW w:w="927" w:type="pct"/>
          </w:tcPr>
          <w:p w14:paraId="05297D6A" w14:textId="77777777" w:rsidR="00540B24" w:rsidRDefault="00E61495" w:rsidP="00DD621C">
            <w:pPr>
              <w:suppressAutoHyphens/>
              <w:rPr>
                <w:rFonts w:ascii="Times New Roman" w:hAnsi="Times New Roman"/>
                <w:iCs/>
                <w:sz w:val="24"/>
                <w:szCs w:val="24"/>
              </w:rPr>
            </w:pPr>
            <w:r>
              <w:rPr>
                <w:rFonts w:ascii="Times New Roman" w:hAnsi="Times New Roman"/>
                <w:iCs/>
                <w:sz w:val="24"/>
                <w:szCs w:val="24"/>
              </w:rPr>
              <w:t>10</w:t>
            </w:r>
          </w:p>
        </w:tc>
      </w:tr>
      <w:tr w:rsidR="00DD621C" w:rsidRPr="005B72D4" w14:paraId="78C362B9" w14:textId="77777777" w:rsidTr="004F3F59">
        <w:tc>
          <w:tcPr>
            <w:tcW w:w="4073" w:type="pct"/>
          </w:tcPr>
          <w:p w14:paraId="27017F07" w14:textId="77777777" w:rsidR="00DD621C" w:rsidRPr="005B72D4" w:rsidRDefault="00DD621C" w:rsidP="004F3F59">
            <w:pPr>
              <w:suppressAutoHyphens/>
              <w:rPr>
                <w:rFonts w:ascii="Times New Roman" w:hAnsi="Times New Roman"/>
                <w:sz w:val="24"/>
                <w:szCs w:val="24"/>
              </w:rPr>
            </w:pPr>
            <w:r w:rsidRPr="005B72D4">
              <w:rPr>
                <w:rFonts w:ascii="Times New Roman" w:hAnsi="Times New Roman"/>
                <w:sz w:val="24"/>
                <w:szCs w:val="24"/>
              </w:rPr>
              <w:t>в том числе:</w:t>
            </w:r>
          </w:p>
        </w:tc>
        <w:tc>
          <w:tcPr>
            <w:tcW w:w="927" w:type="pct"/>
          </w:tcPr>
          <w:p w14:paraId="7F72F8E5" w14:textId="77777777" w:rsidR="00DD621C" w:rsidRPr="005B72D4" w:rsidRDefault="00DD621C" w:rsidP="004F3F59">
            <w:pPr>
              <w:suppressAutoHyphens/>
              <w:rPr>
                <w:rFonts w:ascii="Times New Roman" w:hAnsi="Times New Roman"/>
                <w:iCs/>
                <w:sz w:val="24"/>
                <w:szCs w:val="24"/>
              </w:rPr>
            </w:pPr>
          </w:p>
        </w:tc>
      </w:tr>
      <w:tr w:rsidR="00DD621C" w:rsidRPr="005B72D4" w14:paraId="2D9C0441" w14:textId="77777777" w:rsidTr="004F3F59">
        <w:tc>
          <w:tcPr>
            <w:tcW w:w="4073" w:type="pct"/>
            <w:vAlign w:val="center"/>
          </w:tcPr>
          <w:p w14:paraId="7AAF4505" w14:textId="77777777" w:rsidR="00DD621C" w:rsidRPr="003A6412" w:rsidRDefault="00DD621C" w:rsidP="004F3F59">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теоретическое обучение</w:t>
            </w:r>
          </w:p>
        </w:tc>
        <w:tc>
          <w:tcPr>
            <w:tcW w:w="927" w:type="pct"/>
          </w:tcPr>
          <w:p w14:paraId="30F7CDB9" w14:textId="77777777" w:rsidR="00DD621C" w:rsidRPr="005B72D4" w:rsidRDefault="00DD621C" w:rsidP="00BD690D">
            <w:pPr>
              <w:suppressAutoHyphens/>
              <w:rPr>
                <w:rFonts w:ascii="Times New Roman" w:hAnsi="Times New Roman"/>
                <w:iCs/>
                <w:sz w:val="24"/>
                <w:szCs w:val="24"/>
              </w:rPr>
            </w:pPr>
            <w:r>
              <w:rPr>
                <w:rFonts w:ascii="Times New Roman" w:hAnsi="Times New Roman"/>
                <w:iCs/>
                <w:sz w:val="24"/>
                <w:szCs w:val="24"/>
              </w:rPr>
              <w:t>2</w:t>
            </w:r>
            <w:r w:rsidR="00BD690D">
              <w:rPr>
                <w:rFonts w:ascii="Times New Roman" w:hAnsi="Times New Roman"/>
                <w:iCs/>
                <w:sz w:val="24"/>
                <w:szCs w:val="24"/>
              </w:rPr>
              <w:t>8</w:t>
            </w:r>
          </w:p>
        </w:tc>
      </w:tr>
      <w:tr w:rsidR="00DD621C" w:rsidRPr="005B72D4" w14:paraId="4A8642BF" w14:textId="77777777" w:rsidTr="004F3F59">
        <w:tc>
          <w:tcPr>
            <w:tcW w:w="4073" w:type="pct"/>
            <w:vAlign w:val="center"/>
          </w:tcPr>
          <w:p w14:paraId="555C077B" w14:textId="77777777" w:rsidR="00DD621C" w:rsidRPr="003A6412" w:rsidRDefault="00DD621C" w:rsidP="00E61495">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 xml:space="preserve">практические занятия </w:t>
            </w:r>
          </w:p>
        </w:tc>
        <w:tc>
          <w:tcPr>
            <w:tcW w:w="927" w:type="pct"/>
          </w:tcPr>
          <w:p w14:paraId="4697D9AB" w14:textId="77777777" w:rsidR="00DD621C" w:rsidRPr="005B72D4" w:rsidRDefault="00DD621C" w:rsidP="004F3F59">
            <w:pPr>
              <w:suppressAutoHyphens/>
              <w:rPr>
                <w:rFonts w:ascii="Times New Roman" w:hAnsi="Times New Roman"/>
                <w:iCs/>
                <w:sz w:val="24"/>
                <w:szCs w:val="24"/>
              </w:rPr>
            </w:pPr>
            <w:r>
              <w:rPr>
                <w:rFonts w:ascii="Times New Roman" w:hAnsi="Times New Roman"/>
                <w:iCs/>
                <w:sz w:val="24"/>
                <w:szCs w:val="24"/>
              </w:rPr>
              <w:t>10</w:t>
            </w:r>
          </w:p>
        </w:tc>
      </w:tr>
      <w:tr w:rsidR="00DD621C" w:rsidRPr="005B72D4" w14:paraId="3BA7E55B" w14:textId="77777777" w:rsidTr="004F3F59">
        <w:tc>
          <w:tcPr>
            <w:tcW w:w="4073" w:type="pct"/>
          </w:tcPr>
          <w:p w14:paraId="1BBB7A1F" w14:textId="18558D36" w:rsidR="00DD621C" w:rsidRPr="005B72D4" w:rsidRDefault="00DD621C" w:rsidP="004F3F59">
            <w:pPr>
              <w:suppressAutoHyphens/>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амостоятельная</w:t>
            </w:r>
            <w:r w:rsidRPr="005B72D4">
              <w:rPr>
                <w:rFonts w:ascii="Times New Roman" w:hAnsi="Times New Roman"/>
                <w:sz w:val="24"/>
                <w:szCs w:val="24"/>
              </w:rPr>
              <w:t xml:space="preserve"> учебная работа</w:t>
            </w:r>
          </w:p>
        </w:tc>
        <w:tc>
          <w:tcPr>
            <w:tcW w:w="927" w:type="pct"/>
          </w:tcPr>
          <w:p w14:paraId="0248BDD9" w14:textId="77777777" w:rsidR="00DD621C" w:rsidRPr="005B72D4" w:rsidRDefault="00DD621C" w:rsidP="004F3F59">
            <w:pPr>
              <w:suppressAutoHyphens/>
              <w:rPr>
                <w:rFonts w:ascii="Times New Roman" w:hAnsi="Times New Roman"/>
                <w:iCs/>
                <w:sz w:val="24"/>
                <w:szCs w:val="24"/>
              </w:rPr>
            </w:pPr>
          </w:p>
        </w:tc>
      </w:tr>
      <w:tr w:rsidR="00DD621C" w:rsidRPr="005B72D4" w14:paraId="4622BD64" w14:textId="77777777" w:rsidTr="004F3F59">
        <w:tc>
          <w:tcPr>
            <w:tcW w:w="4073" w:type="pct"/>
          </w:tcPr>
          <w:p w14:paraId="33169E64" w14:textId="0DEB562C" w:rsidR="00DD621C" w:rsidRPr="002868D0" w:rsidRDefault="00DD621C" w:rsidP="004F3F59">
            <w:pPr>
              <w:suppressAutoHyphens/>
              <w:rPr>
                <w:rFonts w:ascii="Times New Roman" w:hAnsi="Times New Roman"/>
                <w:iCs/>
                <w:sz w:val="24"/>
                <w:szCs w:val="24"/>
                <w:lang w:val="en-US"/>
              </w:rPr>
            </w:pPr>
            <w:r w:rsidRPr="002868D0">
              <w:rPr>
                <w:rFonts w:ascii="Times New Roman" w:hAnsi="Times New Roman"/>
                <w:b/>
                <w:iCs/>
                <w:sz w:val="24"/>
                <w:szCs w:val="24"/>
              </w:rPr>
              <w:t>Промежуточная аттестация</w:t>
            </w:r>
          </w:p>
        </w:tc>
        <w:tc>
          <w:tcPr>
            <w:tcW w:w="927" w:type="pct"/>
          </w:tcPr>
          <w:p w14:paraId="05C73401" w14:textId="77777777" w:rsidR="00DD621C" w:rsidRPr="002868D0" w:rsidRDefault="00DD621C" w:rsidP="004F3F59">
            <w:pPr>
              <w:suppressAutoHyphens/>
              <w:rPr>
                <w:rFonts w:ascii="Times New Roman" w:hAnsi="Times New Roman"/>
                <w:iCs/>
                <w:sz w:val="24"/>
                <w:szCs w:val="24"/>
              </w:rPr>
            </w:pPr>
          </w:p>
        </w:tc>
      </w:tr>
    </w:tbl>
    <w:p w14:paraId="3DC8738E" w14:textId="77777777" w:rsidR="00DD621C" w:rsidRPr="005B72D4" w:rsidRDefault="00DD621C" w:rsidP="00DD621C">
      <w:pPr>
        <w:suppressAutoHyphens/>
        <w:rPr>
          <w:rFonts w:ascii="Times New Roman" w:hAnsi="Times New Roman"/>
          <w:b/>
          <w:i/>
          <w:sz w:val="24"/>
          <w:szCs w:val="24"/>
        </w:rPr>
      </w:pPr>
    </w:p>
    <w:p w14:paraId="4E05DA57" w14:textId="77777777" w:rsidR="00DD621C" w:rsidRPr="005B72D4" w:rsidRDefault="00DD621C" w:rsidP="00DD621C">
      <w:pPr>
        <w:suppressAutoHyphens/>
        <w:rPr>
          <w:rFonts w:ascii="Times New Roman" w:hAnsi="Times New Roman"/>
          <w:b/>
          <w:i/>
          <w:sz w:val="24"/>
          <w:szCs w:val="24"/>
        </w:rPr>
        <w:sectPr w:rsidR="00DD621C" w:rsidRPr="005B72D4" w:rsidSect="00C07CD7">
          <w:pgSz w:w="11906" w:h="16838"/>
          <w:pgMar w:top="1134" w:right="850" w:bottom="1134" w:left="1701" w:header="708" w:footer="708" w:gutter="0"/>
          <w:cols w:space="720"/>
          <w:docGrid w:linePitch="299"/>
        </w:sectPr>
      </w:pPr>
    </w:p>
    <w:p w14:paraId="51960795" w14:textId="77777777" w:rsidR="00DD621C" w:rsidRDefault="00DD621C" w:rsidP="00CA4753">
      <w:pPr>
        <w:numPr>
          <w:ilvl w:val="1"/>
          <w:numId w:val="61"/>
        </w:numPr>
        <w:suppressAutoHyphens/>
        <w:rPr>
          <w:rFonts w:ascii="Times New Roman" w:hAnsi="Times New Roman"/>
          <w:b/>
          <w:i/>
          <w:sz w:val="24"/>
          <w:szCs w:val="24"/>
        </w:rPr>
      </w:pPr>
      <w:r w:rsidRPr="005B72D4">
        <w:rPr>
          <w:rFonts w:ascii="Times New Roman" w:hAnsi="Times New Roman"/>
          <w:b/>
          <w:i/>
          <w:sz w:val="24"/>
          <w:szCs w:val="24"/>
        </w:rPr>
        <w:lastRenderedPageBreak/>
        <w:t xml:space="preserve">Тематический план и содержание учебной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9862"/>
        <w:gridCol w:w="1277"/>
        <w:gridCol w:w="1699"/>
      </w:tblGrid>
      <w:tr w:rsidR="00DD621C" w:rsidRPr="00643FC7" w14:paraId="50A32DDA" w14:textId="77777777" w:rsidTr="00BD690D">
        <w:trPr>
          <w:trHeight w:val="609"/>
        </w:trPr>
        <w:tc>
          <w:tcPr>
            <w:tcW w:w="798" w:type="pct"/>
            <w:vAlign w:val="center"/>
          </w:tcPr>
          <w:p w14:paraId="03ADC004" w14:textId="77777777" w:rsidR="00DD621C" w:rsidRPr="00643FC7" w:rsidRDefault="00DD621C" w:rsidP="004F3F59">
            <w:pPr>
              <w:suppressAutoHyphens/>
              <w:spacing w:after="0" w:line="240" w:lineRule="auto"/>
              <w:rPr>
                <w:rFonts w:ascii="Times New Roman" w:hAnsi="Times New Roman"/>
                <w:b/>
                <w:bCs/>
                <w:iCs/>
              </w:rPr>
            </w:pPr>
            <w:r w:rsidRPr="00643FC7">
              <w:rPr>
                <w:rFonts w:ascii="Times New Roman" w:hAnsi="Times New Roman"/>
                <w:b/>
                <w:bCs/>
                <w:iCs/>
              </w:rPr>
              <w:t>Наименование разделов и тем</w:t>
            </w:r>
          </w:p>
        </w:tc>
        <w:tc>
          <w:tcPr>
            <w:tcW w:w="3228" w:type="pct"/>
            <w:vAlign w:val="center"/>
          </w:tcPr>
          <w:p w14:paraId="3BAC079C" w14:textId="77777777" w:rsidR="00DD621C" w:rsidRPr="00643FC7" w:rsidRDefault="00DD621C" w:rsidP="004F3F59">
            <w:pPr>
              <w:suppressAutoHyphens/>
              <w:spacing w:after="0" w:line="240" w:lineRule="auto"/>
              <w:rPr>
                <w:rFonts w:ascii="Times New Roman" w:hAnsi="Times New Roman"/>
                <w:b/>
                <w:bCs/>
                <w:iCs/>
              </w:rPr>
            </w:pPr>
            <w:r w:rsidRPr="00643FC7">
              <w:rPr>
                <w:rFonts w:ascii="Times New Roman" w:hAnsi="Times New Roman"/>
                <w:b/>
                <w:bCs/>
                <w:iCs/>
              </w:rPr>
              <w:t>Содержание учебного материала и формы организации деятельности обучающихся</w:t>
            </w:r>
          </w:p>
        </w:tc>
        <w:tc>
          <w:tcPr>
            <w:tcW w:w="418" w:type="pct"/>
            <w:vAlign w:val="center"/>
          </w:tcPr>
          <w:p w14:paraId="51ACC150" w14:textId="77777777" w:rsidR="00DD621C" w:rsidRPr="00643FC7" w:rsidRDefault="00DD621C" w:rsidP="00C477C6">
            <w:pPr>
              <w:suppressAutoHyphens/>
              <w:spacing w:after="0" w:line="240" w:lineRule="auto"/>
              <w:rPr>
                <w:rFonts w:ascii="Times New Roman" w:hAnsi="Times New Roman"/>
                <w:b/>
                <w:bCs/>
                <w:iCs/>
              </w:rPr>
            </w:pPr>
            <w:r w:rsidRPr="00643FC7">
              <w:rPr>
                <w:rFonts w:ascii="Times New Roman" w:hAnsi="Times New Roman"/>
                <w:b/>
                <w:bCs/>
                <w:iCs/>
              </w:rPr>
              <w:t xml:space="preserve">Объем </w:t>
            </w:r>
            <w:r w:rsidR="00C477C6">
              <w:rPr>
                <w:rFonts w:ascii="Times New Roman" w:hAnsi="Times New Roman"/>
                <w:b/>
                <w:bCs/>
                <w:iCs/>
              </w:rPr>
              <w:t xml:space="preserve">в </w:t>
            </w:r>
            <w:r w:rsidRPr="00643FC7">
              <w:rPr>
                <w:rFonts w:ascii="Times New Roman" w:hAnsi="Times New Roman"/>
                <w:b/>
                <w:bCs/>
                <w:iCs/>
              </w:rPr>
              <w:t>час</w:t>
            </w:r>
            <w:r w:rsidR="00C477C6">
              <w:rPr>
                <w:rFonts w:ascii="Times New Roman" w:hAnsi="Times New Roman"/>
                <w:b/>
                <w:bCs/>
                <w:iCs/>
              </w:rPr>
              <w:t>ах</w:t>
            </w:r>
          </w:p>
        </w:tc>
        <w:tc>
          <w:tcPr>
            <w:tcW w:w="556" w:type="pct"/>
            <w:vAlign w:val="center"/>
          </w:tcPr>
          <w:p w14:paraId="6B810B80" w14:textId="77777777" w:rsidR="00DD621C" w:rsidRPr="00643FC7" w:rsidRDefault="00DD621C" w:rsidP="004F3F59">
            <w:pPr>
              <w:suppressAutoHyphens/>
              <w:spacing w:after="0" w:line="240" w:lineRule="auto"/>
              <w:rPr>
                <w:rFonts w:ascii="Times New Roman" w:hAnsi="Times New Roman"/>
                <w:b/>
                <w:bCs/>
                <w:iCs/>
              </w:rPr>
            </w:pPr>
            <w:r w:rsidRPr="00643FC7">
              <w:rPr>
                <w:rFonts w:ascii="Times New Roman" w:hAnsi="Times New Roman"/>
                <w:b/>
                <w:bCs/>
                <w:iCs/>
              </w:rPr>
              <w:t>Осваиваемые элементы компетенций</w:t>
            </w:r>
          </w:p>
        </w:tc>
      </w:tr>
      <w:tr w:rsidR="00DD621C" w:rsidRPr="00643FC7" w14:paraId="35C2D1FA" w14:textId="77777777" w:rsidTr="00BD690D">
        <w:trPr>
          <w:trHeight w:val="20"/>
        </w:trPr>
        <w:tc>
          <w:tcPr>
            <w:tcW w:w="798" w:type="pct"/>
            <w:vAlign w:val="center"/>
          </w:tcPr>
          <w:p w14:paraId="1F22E3E2" w14:textId="77777777" w:rsidR="00DD621C" w:rsidRPr="00643FC7" w:rsidRDefault="00DD621C" w:rsidP="004F3F59">
            <w:pPr>
              <w:suppressAutoHyphens/>
              <w:spacing w:after="0" w:line="240" w:lineRule="auto"/>
              <w:jc w:val="center"/>
              <w:rPr>
                <w:rFonts w:ascii="Times New Roman" w:hAnsi="Times New Roman"/>
                <w:b/>
                <w:bCs/>
                <w:iCs/>
              </w:rPr>
            </w:pPr>
            <w:r w:rsidRPr="00643FC7">
              <w:rPr>
                <w:rFonts w:ascii="Times New Roman" w:hAnsi="Times New Roman"/>
                <w:b/>
                <w:bCs/>
                <w:iCs/>
              </w:rPr>
              <w:t>1</w:t>
            </w:r>
          </w:p>
        </w:tc>
        <w:tc>
          <w:tcPr>
            <w:tcW w:w="3228" w:type="pct"/>
            <w:vAlign w:val="center"/>
          </w:tcPr>
          <w:p w14:paraId="188D06DB" w14:textId="77777777" w:rsidR="00DD621C" w:rsidRPr="00643FC7" w:rsidRDefault="00DD621C" w:rsidP="004F3F59">
            <w:pPr>
              <w:suppressAutoHyphens/>
              <w:spacing w:after="0" w:line="240" w:lineRule="auto"/>
              <w:jc w:val="center"/>
              <w:rPr>
                <w:rFonts w:ascii="Times New Roman" w:hAnsi="Times New Roman"/>
                <w:b/>
                <w:bCs/>
                <w:iCs/>
              </w:rPr>
            </w:pPr>
            <w:r w:rsidRPr="00643FC7">
              <w:rPr>
                <w:rFonts w:ascii="Times New Roman" w:hAnsi="Times New Roman"/>
                <w:b/>
                <w:bCs/>
                <w:iCs/>
              </w:rPr>
              <w:t>2</w:t>
            </w:r>
          </w:p>
        </w:tc>
        <w:tc>
          <w:tcPr>
            <w:tcW w:w="418" w:type="pct"/>
            <w:vAlign w:val="center"/>
          </w:tcPr>
          <w:p w14:paraId="754CCA69" w14:textId="77777777" w:rsidR="00DD621C" w:rsidRPr="00643FC7" w:rsidRDefault="00DD621C" w:rsidP="004F3F59">
            <w:pPr>
              <w:suppressAutoHyphens/>
              <w:spacing w:after="0" w:line="240" w:lineRule="auto"/>
              <w:jc w:val="center"/>
              <w:rPr>
                <w:rFonts w:ascii="Times New Roman" w:hAnsi="Times New Roman"/>
                <w:b/>
                <w:bCs/>
                <w:iCs/>
              </w:rPr>
            </w:pPr>
            <w:r w:rsidRPr="00643FC7">
              <w:rPr>
                <w:rFonts w:ascii="Times New Roman" w:hAnsi="Times New Roman"/>
                <w:b/>
                <w:bCs/>
                <w:iCs/>
              </w:rPr>
              <w:t>3</w:t>
            </w:r>
          </w:p>
        </w:tc>
        <w:tc>
          <w:tcPr>
            <w:tcW w:w="556" w:type="pct"/>
            <w:vAlign w:val="center"/>
          </w:tcPr>
          <w:p w14:paraId="1DFE0998" w14:textId="77777777" w:rsidR="00DD621C" w:rsidRPr="00643FC7" w:rsidRDefault="00DD621C" w:rsidP="004F3F59">
            <w:pPr>
              <w:suppressAutoHyphens/>
              <w:spacing w:after="0" w:line="240" w:lineRule="auto"/>
              <w:jc w:val="center"/>
              <w:rPr>
                <w:rFonts w:ascii="Times New Roman" w:hAnsi="Times New Roman"/>
                <w:b/>
                <w:bCs/>
                <w:iCs/>
              </w:rPr>
            </w:pPr>
            <w:r w:rsidRPr="00643FC7">
              <w:rPr>
                <w:rFonts w:ascii="Times New Roman" w:hAnsi="Times New Roman"/>
                <w:b/>
                <w:bCs/>
                <w:iCs/>
              </w:rPr>
              <w:t>4</w:t>
            </w:r>
          </w:p>
        </w:tc>
      </w:tr>
      <w:tr w:rsidR="00DD621C" w:rsidRPr="00643FC7" w14:paraId="3000B30E" w14:textId="77777777" w:rsidTr="00BD690D">
        <w:trPr>
          <w:trHeight w:val="20"/>
        </w:trPr>
        <w:tc>
          <w:tcPr>
            <w:tcW w:w="4026" w:type="pct"/>
            <w:gridSpan w:val="2"/>
            <w:vAlign w:val="center"/>
          </w:tcPr>
          <w:p w14:paraId="0DFE41C9" w14:textId="77777777" w:rsidR="00DD621C" w:rsidRPr="00643FC7" w:rsidRDefault="000B4466" w:rsidP="004F3F59">
            <w:pPr>
              <w:suppressAutoHyphens/>
              <w:spacing w:after="0" w:line="240" w:lineRule="auto"/>
              <w:rPr>
                <w:rFonts w:ascii="Times New Roman" w:hAnsi="Times New Roman"/>
                <w:b/>
                <w:bCs/>
                <w:iCs/>
              </w:rPr>
            </w:pPr>
            <w:r w:rsidRPr="000B4466">
              <w:rPr>
                <w:rFonts w:ascii="Times New Roman" w:hAnsi="Times New Roman"/>
                <w:b/>
                <w:bCs/>
              </w:rPr>
              <w:t>Раздел 1   Основы автоматизации технологических процессов</w:t>
            </w:r>
          </w:p>
        </w:tc>
        <w:tc>
          <w:tcPr>
            <w:tcW w:w="418" w:type="pct"/>
            <w:vAlign w:val="center"/>
          </w:tcPr>
          <w:p w14:paraId="6E2E66F3" w14:textId="77777777" w:rsidR="00DD621C" w:rsidRPr="00643FC7" w:rsidRDefault="00DD621C" w:rsidP="004F3F59">
            <w:pPr>
              <w:suppressAutoHyphens/>
              <w:spacing w:after="0" w:line="240" w:lineRule="auto"/>
              <w:jc w:val="center"/>
              <w:rPr>
                <w:rFonts w:ascii="Times New Roman" w:hAnsi="Times New Roman"/>
                <w:b/>
                <w:bCs/>
                <w:iCs/>
              </w:rPr>
            </w:pPr>
            <w:r>
              <w:rPr>
                <w:rFonts w:ascii="Times New Roman" w:hAnsi="Times New Roman"/>
                <w:b/>
                <w:bCs/>
                <w:iCs/>
              </w:rPr>
              <w:t>6</w:t>
            </w:r>
          </w:p>
        </w:tc>
        <w:tc>
          <w:tcPr>
            <w:tcW w:w="556" w:type="pct"/>
            <w:vAlign w:val="center"/>
          </w:tcPr>
          <w:p w14:paraId="05307B8E" w14:textId="77777777" w:rsidR="00DD621C" w:rsidRPr="00643FC7" w:rsidRDefault="00DD621C" w:rsidP="004F3F59">
            <w:pPr>
              <w:suppressAutoHyphens/>
              <w:spacing w:after="0" w:line="240" w:lineRule="auto"/>
              <w:jc w:val="center"/>
              <w:rPr>
                <w:rFonts w:ascii="Times New Roman" w:hAnsi="Times New Roman"/>
                <w:b/>
                <w:bCs/>
                <w:iCs/>
              </w:rPr>
            </w:pPr>
          </w:p>
        </w:tc>
      </w:tr>
      <w:tr w:rsidR="00DD621C" w:rsidRPr="00643FC7" w14:paraId="059BC403" w14:textId="77777777" w:rsidTr="00BD690D">
        <w:trPr>
          <w:trHeight w:val="335"/>
        </w:trPr>
        <w:tc>
          <w:tcPr>
            <w:tcW w:w="798" w:type="pct"/>
            <w:vMerge w:val="restart"/>
          </w:tcPr>
          <w:p w14:paraId="25E1E9F8" w14:textId="77777777" w:rsidR="000B4466" w:rsidRPr="000B4466" w:rsidRDefault="000B4466" w:rsidP="000B4466">
            <w:pPr>
              <w:suppressAutoHyphens/>
              <w:spacing w:after="0" w:line="240" w:lineRule="auto"/>
              <w:rPr>
                <w:rFonts w:ascii="Times New Roman" w:hAnsi="Times New Roman"/>
                <w:b/>
                <w:bCs/>
                <w:i/>
              </w:rPr>
            </w:pPr>
            <w:r w:rsidRPr="000B4466">
              <w:rPr>
                <w:rFonts w:ascii="Times New Roman" w:hAnsi="Times New Roman"/>
                <w:b/>
                <w:bCs/>
                <w:i/>
              </w:rPr>
              <w:t xml:space="preserve">Тема </w:t>
            </w:r>
            <w:r w:rsidR="002C758B" w:rsidRPr="000B4466">
              <w:rPr>
                <w:rFonts w:ascii="Times New Roman" w:hAnsi="Times New Roman"/>
                <w:b/>
                <w:bCs/>
                <w:i/>
              </w:rPr>
              <w:t>1.1 Технологические</w:t>
            </w:r>
            <w:r w:rsidRPr="000B4466">
              <w:rPr>
                <w:rFonts w:ascii="Times New Roman" w:hAnsi="Times New Roman"/>
                <w:b/>
                <w:bCs/>
                <w:i/>
              </w:rPr>
              <w:t xml:space="preserve"> объекты управления (ТОУ)</w:t>
            </w:r>
          </w:p>
          <w:p w14:paraId="66D98650" w14:textId="77777777" w:rsidR="00DD621C" w:rsidRPr="00F463EB" w:rsidRDefault="00DD621C" w:rsidP="004F3F59">
            <w:pPr>
              <w:suppressAutoHyphens/>
              <w:spacing w:after="0" w:line="240" w:lineRule="auto"/>
              <w:rPr>
                <w:rFonts w:ascii="Times New Roman" w:hAnsi="Times New Roman"/>
                <w:b/>
                <w:bCs/>
                <w:i/>
              </w:rPr>
            </w:pPr>
          </w:p>
          <w:p w14:paraId="4202A63F" w14:textId="77777777" w:rsidR="00DD621C" w:rsidRPr="00643FC7" w:rsidRDefault="00DD621C" w:rsidP="004F3F59">
            <w:pPr>
              <w:suppressAutoHyphens/>
              <w:spacing w:after="0" w:line="240" w:lineRule="auto"/>
              <w:rPr>
                <w:rFonts w:ascii="Times New Roman" w:hAnsi="Times New Roman"/>
                <w:b/>
                <w:bCs/>
                <w:iCs/>
              </w:rPr>
            </w:pPr>
          </w:p>
        </w:tc>
        <w:tc>
          <w:tcPr>
            <w:tcW w:w="3228" w:type="pct"/>
            <w:vAlign w:val="center"/>
          </w:tcPr>
          <w:p w14:paraId="7AB08A09" w14:textId="77777777" w:rsidR="00DD621C" w:rsidRPr="00643FC7" w:rsidRDefault="00DD621C" w:rsidP="004F3F59">
            <w:pPr>
              <w:suppressAutoHyphens/>
              <w:spacing w:after="0" w:line="240" w:lineRule="auto"/>
              <w:rPr>
                <w:rFonts w:ascii="Times New Roman" w:hAnsi="Times New Roman"/>
                <w:b/>
                <w:bCs/>
                <w:iCs/>
              </w:rPr>
            </w:pPr>
            <w:r w:rsidRPr="00643FC7">
              <w:rPr>
                <w:rFonts w:ascii="Times New Roman" w:hAnsi="Times New Roman"/>
                <w:b/>
                <w:bCs/>
                <w:iCs/>
              </w:rPr>
              <w:t>Содержание учебного материала</w:t>
            </w:r>
          </w:p>
        </w:tc>
        <w:tc>
          <w:tcPr>
            <w:tcW w:w="418" w:type="pct"/>
            <w:vMerge w:val="restart"/>
            <w:vAlign w:val="center"/>
          </w:tcPr>
          <w:p w14:paraId="61AC8297" w14:textId="77777777" w:rsidR="00DD621C" w:rsidRPr="00643FC7" w:rsidRDefault="000B4466" w:rsidP="004F3F59">
            <w:pPr>
              <w:suppressAutoHyphens/>
              <w:spacing w:after="0" w:line="240" w:lineRule="auto"/>
              <w:jc w:val="center"/>
              <w:rPr>
                <w:rFonts w:ascii="Times New Roman" w:hAnsi="Times New Roman"/>
                <w:b/>
                <w:bCs/>
                <w:i/>
                <w:iCs/>
              </w:rPr>
            </w:pPr>
            <w:r>
              <w:rPr>
                <w:rFonts w:ascii="Times New Roman" w:hAnsi="Times New Roman"/>
                <w:b/>
                <w:i/>
                <w:iCs/>
              </w:rPr>
              <w:t>2</w:t>
            </w:r>
          </w:p>
        </w:tc>
        <w:tc>
          <w:tcPr>
            <w:tcW w:w="556" w:type="pct"/>
            <w:vMerge w:val="restart"/>
            <w:vAlign w:val="center"/>
          </w:tcPr>
          <w:p w14:paraId="321AB67E" w14:textId="77777777" w:rsidR="00DD621C" w:rsidRDefault="00DD621C" w:rsidP="004F3F59">
            <w:pPr>
              <w:suppressAutoHyphens/>
              <w:spacing w:after="0" w:line="240" w:lineRule="auto"/>
              <w:rPr>
                <w:rFonts w:ascii="Times New Roman" w:hAnsi="Times New Roman"/>
                <w:b/>
                <w:i/>
                <w:iCs/>
              </w:rPr>
            </w:pPr>
            <w:r w:rsidRPr="00643FC7">
              <w:rPr>
                <w:rFonts w:ascii="Times New Roman" w:hAnsi="Times New Roman"/>
                <w:b/>
                <w:i/>
                <w:iCs/>
              </w:rPr>
              <w:t xml:space="preserve">ОК 01-04,07, </w:t>
            </w:r>
            <w:r>
              <w:rPr>
                <w:rFonts w:ascii="Times New Roman" w:hAnsi="Times New Roman"/>
                <w:b/>
                <w:i/>
                <w:iCs/>
              </w:rPr>
              <w:t xml:space="preserve">09, </w:t>
            </w:r>
            <w:r w:rsidRPr="00643FC7">
              <w:rPr>
                <w:rFonts w:ascii="Times New Roman" w:hAnsi="Times New Roman"/>
                <w:b/>
                <w:i/>
                <w:iCs/>
              </w:rPr>
              <w:t>10</w:t>
            </w:r>
          </w:p>
          <w:p w14:paraId="45D7DF3B" w14:textId="592224D1" w:rsidR="00BD690D" w:rsidRPr="00643FC7" w:rsidRDefault="00BD690D" w:rsidP="004F3F59">
            <w:pPr>
              <w:suppressAutoHyphens/>
              <w:spacing w:after="0" w:line="240" w:lineRule="auto"/>
              <w:rPr>
                <w:rFonts w:ascii="Times New Roman" w:hAnsi="Times New Roman"/>
                <w:b/>
                <w:bCs/>
                <w:i/>
                <w:iCs/>
              </w:rPr>
            </w:pPr>
          </w:p>
        </w:tc>
      </w:tr>
      <w:tr w:rsidR="00DD621C" w:rsidRPr="00643FC7" w14:paraId="48336B00" w14:textId="77777777" w:rsidTr="00BD690D">
        <w:trPr>
          <w:trHeight w:val="578"/>
        </w:trPr>
        <w:tc>
          <w:tcPr>
            <w:tcW w:w="798" w:type="pct"/>
            <w:vMerge/>
            <w:vAlign w:val="center"/>
          </w:tcPr>
          <w:p w14:paraId="43BB57F1" w14:textId="77777777" w:rsidR="00DD621C" w:rsidRPr="00643FC7" w:rsidRDefault="00DD621C" w:rsidP="004F3F59">
            <w:pPr>
              <w:suppressAutoHyphens/>
              <w:spacing w:after="0" w:line="240" w:lineRule="auto"/>
              <w:rPr>
                <w:rFonts w:ascii="Times New Roman" w:hAnsi="Times New Roman"/>
                <w:b/>
                <w:bCs/>
                <w:iCs/>
              </w:rPr>
            </w:pPr>
          </w:p>
        </w:tc>
        <w:tc>
          <w:tcPr>
            <w:tcW w:w="3228" w:type="pct"/>
          </w:tcPr>
          <w:p w14:paraId="0529A2E1" w14:textId="77777777" w:rsidR="000B4466" w:rsidRPr="000B4466" w:rsidRDefault="000B4466" w:rsidP="000B4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0B4466">
              <w:rPr>
                <w:rFonts w:ascii="Times New Roman" w:hAnsi="Times New Roman"/>
                <w:sz w:val="24"/>
                <w:szCs w:val="24"/>
              </w:rPr>
              <w:t>Общие сведения об управлении технологическими процессами.</w:t>
            </w:r>
          </w:p>
          <w:p w14:paraId="295A3B8D" w14:textId="77777777" w:rsidR="000B4466" w:rsidRPr="000B4466" w:rsidRDefault="000B4466" w:rsidP="000B4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0B4466">
              <w:rPr>
                <w:rFonts w:ascii="Times New Roman" w:hAnsi="Times New Roman"/>
                <w:sz w:val="24"/>
                <w:szCs w:val="24"/>
              </w:rPr>
              <w:t xml:space="preserve">Характеристики и свойства ТОУ. Классы и типы процессов технологии. Типовое решение автоматизации. </w:t>
            </w:r>
          </w:p>
          <w:p w14:paraId="05AB5157" w14:textId="77777777" w:rsidR="00DD621C" w:rsidRPr="00643FC7" w:rsidRDefault="000B4466" w:rsidP="000B4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0B4466">
              <w:rPr>
                <w:rFonts w:ascii="Times New Roman" w:hAnsi="Times New Roman"/>
                <w:sz w:val="24"/>
                <w:szCs w:val="24"/>
              </w:rPr>
              <w:t>Характеристики параметров процесса. Анализ возмущающих воздействий</w:t>
            </w:r>
          </w:p>
        </w:tc>
        <w:tc>
          <w:tcPr>
            <w:tcW w:w="418" w:type="pct"/>
            <w:vMerge/>
            <w:vAlign w:val="center"/>
          </w:tcPr>
          <w:p w14:paraId="185C242A" w14:textId="77777777" w:rsidR="00DD621C" w:rsidRPr="00643FC7" w:rsidRDefault="00DD621C" w:rsidP="004F3F59">
            <w:pPr>
              <w:suppressAutoHyphens/>
              <w:spacing w:after="0" w:line="240" w:lineRule="auto"/>
              <w:rPr>
                <w:rFonts w:ascii="Times New Roman" w:hAnsi="Times New Roman"/>
                <w:iCs/>
              </w:rPr>
            </w:pPr>
          </w:p>
        </w:tc>
        <w:tc>
          <w:tcPr>
            <w:tcW w:w="556" w:type="pct"/>
            <w:vMerge/>
            <w:vAlign w:val="center"/>
          </w:tcPr>
          <w:p w14:paraId="21E42385" w14:textId="77777777" w:rsidR="00DD621C" w:rsidRPr="00643FC7" w:rsidRDefault="00DD621C" w:rsidP="004F3F59">
            <w:pPr>
              <w:suppressAutoHyphens/>
              <w:spacing w:after="0" w:line="240" w:lineRule="auto"/>
              <w:rPr>
                <w:rFonts w:ascii="Times New Roman" w:hAnsi="Times New Roman"/>
                <w:b/>
                <w:bCs/>
                <w:iCs/>
              </w:rPr>
            </w:pPr>
          </w:p>
        </w:tc>
      </w:tr>
      <w:tr w:rsidR="00DD621C" w:rsidRPr="00643FC7" w14:paraId="2B25099B" w14:textId="77777777" w:rsidTr="00BD690D">
        <w:trPr>
          <w:trHeight w:val="221"/>
        </w:trPr>
        <w:tc>
          <w:tcPr>
            <w:tcW w:w="798" w:type="pct"/>
            <w:vMerge/>
            <w:vAlign w:val="center"/>
          </w:tcPr>
          <w:p w14:paraId="779CB5FD" w14:textId="77777777" w:rsidR="00DD621C" w:rsidRPr="00643FC7" w:rsidRDefault="00DD621C" w:rsidP="004F3F59">
            <w:pPr>
              <w:suppressAutoHyphens/>
              <w:spacing w:after="0" w:line="240" w:lineRule="auto"/>
              <w:rPr>
                <w:rFonts w:ascii="Times New Roman" w:hAnsi="Times New Roman"/>
                <w:b/>
                <w:bCs/>
                <w:iCs/>
              </w:rPr>
            </w:pPr>
          </w:p>
        </w:tc>
        <w:tc>
          <w:tcPr>
            <w:tcW w:w="3228" w:type="pct"/>
            <w:vAlign w:val="center"/>
          </w:tcPr>
          <w:p w14:paraId="51FEA6B1" w14:textId="77777777" w:rsidR="00DD621C" w:rsidRPr="00643FC7" w:rsidRDefault="00DD621C" w:rsidP="004F3F59">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314DB0D7" w14:textId="77777777" w:rsidR="00DD621C" w:rsidRPr="00643FC7" w:rsidRDefault="00DD621C" w:rsidP="004F3F59">
            <w:pPr>
              <w:suppressAutoHyphens/>
              <w:spacing w:after="0" w:line="240" w:lineRule="auto"/>
              <w:rPr>
                <w:rFonts w:ascii="Times New Roman" w:hAnsi="Times New Roman"/>
                <w:b/>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0C85E819" w14:textId="77777777" w:rsidR="00DD621C" w:rsidRPr="00643FC7" w:rsidRDefault="00DD621C" w:rsidP="004F3F59">
            <w:pPr>
              <w:suppressAutoHyphens/>
              <w:spacing w:after="0" w:line="240" w:lineRule="auto"/>
              <w:ind w:firstLine="175"/>
              <w:rPr>
                <w:rFonts w:ascii="Times New Roman" w:hAnsi="Times New Roman"/>
                <w:iCs/>
              </w:rPr>
            </w:pPr>
          </w:p>
        </w:tc>
        <w:tc>
          <w:tcPr>
            <w:tcW w:w="556" w:type="pct"/>
            <w:vMerge/>
            <w:vAlign w:val="center"/>
          </w:tcPr>
          <w:p w14:paraId="0825BF35" w14:textId="77777777" w:rsidR="00DD621C" w:rsidRPr="00643FC7" w:rsidRDefault="00DD621C" w:rsidP="004F3F59">
            <w:pPr>
              <w:suppressAutoHyphens/>
              <w:spacing w:after="0" w:line="240" w:lineRule="auto"/>
              <w:rPr>
                <w:rFonts w:ascii="Times New Roman" w:hAnsi="Times New Roman"/>
                <w:b/>
                <w:bCs/>
                <w:iCs/>
              </w:rPr>
            </w:pPr>
          </w:p>
        </w:tc>
      </w:tr>
      <w:tr w:rsidR="00DD621C" w:rsidRPr="00643FC7" w14:paraId="05E67D5F" w14:textId="77777777" w:rsidTr="00BD690D">
        <w:trPr>
          <w:trHeight w:val="221"/>
        </w:trPr>
        <w:tc>
          <w:tcPr>
            <w:tcW w:w="798" w:type="pct"/>
            <w:vMerge w:val="restart"/>
          </w:tcPr>
          <w:p w14:paraId="46EE3F5F" w14:textId="77777777" w:rsidR="00DD621C" w:rsidRPr="00643FC7" w:rsidRDefault="000B4466" w:rsidP="004F3F59">
            <w:pPr>
              <w:suppressAutoHyphens/>
              <w:spacing w:after="0" w:line="240" w:lineRule="auto"/>
              <w:rPr>
                <w:rFonts w:ascii="Times New Roman" w:hAnsi="Times New Roman"/>
                <w:b/>
                <w:bCs/>
                <w:i/>
                <w:iCs/>
              </w:rPr>
            </w:pPr>
            <w:r w:rsidRPr="000B4466">
              <w:rPr>
                <w:rFonts w:ascii="Times New Roman" w:hAnsi="Times New Roman"/>
                <w:b/>
                <w:bCs/>
                <w:i/>
                <w:iCs/>
              </w:rPr>
              <w:t>Тема 1.2 Системы автоматического управления (САУ)</w:t>
            </w:r>
          </w:p>
        </w:tc>
        <w:tc>
          <w:tcPr>
            <w:tcW w:w="3228" w:type="pct"/>
            <w:vAlign w:val="center"/>
          </w:tcPr>
          <w:p w14:paraId="3D0204F7" w14:textId="77777777" w:rsidR="00DD621C" w:rsidRPr="00643FC7" w:rsidRDefault="00DD621C" w:rsidP="004F3F59">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11854F53" w14:textId="77777777" w:rsidR="00DD621C" w:rsidRPr="00643FC7" w:rsidRDefault="00DD621C" w:rsidP="004F3F59">
            <w:pPr>
              <w:suppressAutoHyphens/>
              <w:ind w:firstLine="34"/>
              <w:jc w:val="center"/>
              <w:rPr>
                <w:rFonts w:ascii="Times New Roman" w:hAnsi="Times New Roman"/>
                <w:iCs/>
              </w:rPr>
            </w:pPr>
            <w:r>
              <w:rPr>
                <w:rFonts w:ascii="Times New Roman" w:hAnsi="Times New Roman"/>
                <w:b/>
                <w:i/>
                <w:iCs/>
              </w:rPr>
              <w:t>2</w:t>
            </w:r>
          </w:p>
        </w:tc>
        <w:tc>
          <w:tcPr>
            <w:tcW w:w="556" w:type="pct"/>
            <w:vMerge w:val="restart"/>
            <w:vAlign w:val="center"/>
          </w:tcPr>
          <w:p w14:paraId="4240E397" w14:textId="77777777" w:rsidR="00DD621C" w:rsidRDefault="00DD621C" w:rsidP="004F3F59">
            <w:pPr>
              <w:suppressAutoHyphens/>
              <w:spacing w:after="0" w:line="240" w:lineRule="auto"/>
              <w:rPr>
                <w:rFonts w:ascii="Times New Roman" w:hAnsi="Times New Roman"/>
                <w:b/>
                <w:i/>
                <w:iCs/>
              </w:rPr>
            </w:pPr>
            <w:r w:rsidRPr="00643FC7">
              <w:rPr>
                <w:rFonts w:ascii="Times New Roman" w:hAnsi="Times New Roman"/>
                <w:b/>
                <w:i/>
                <w:iCs/>
              </w:rPr>
              <w:t xml:space="preserve">ОК 01-04,07, </w:t>
            </w:r>
            <w:r>
              <w:rPr>
                <w:rFonts w:ascii="Times New Roman" w:hAnsi="Times New Roman"/>
                <w:b/>
                <w:i/>
                <w:iCs/>
              </w:rPr>
              <w:t xml:space="preserve">09, </w:t>
            </w:r>
            <w:r w:rsidRPr="00643FC7">
              <w:rPr>
                <w:rFonts w:ascii="Times New Roman" w:hAnsi="Times New Roman"/>
                <w:b/>
                <w:i/>
                <w:iCs/>
              </w:rPr>
              <w:t>10</w:t>
            </w:r>
          </w:p>
          <w:p w14:paraId="4E67F9C9" w14:textId="4AAC9021" w:rsidR="00BD690D" w:rsidRPr="00643FC7" w:rsidRDefault="00BD690D" w:rsidP="004F3F59">
            <w:pPr>
              <w:suppressAutoHyphens/>
              <w:spacing w:after="0" w:line="240" w:lineRule="auto"/>
              <w:rPr>
                <w:rFonts w:ascii="Times New Roman" w:hAnsi="Times New Roman"/>
                <w:b/>
                <w:bCs/>
                <w:iCs/>
              </w:rPr>
            </w:pPr>
          </w:p>
        </w:tc>
      </w:tr>
      <w:tr w:rsidR="00DD621C" w:rsidRPr="00643FC7" w14:paraId="61A9EE2A" w14:textId="77777777" w:rsidTr="00BD690D">
        <w:trPr>
          <w:trHeight w:val="221"/>
        </w:trPr>
        <w:tc>
          <w:tcPr>
            <w:tcW w:w="798" w:type="pct"/>
            <w:vMerge/>
          </w:tcPr>
          <w:p w14:paraId="766467D2" w14:textId="77777777" w:rsidR="00DD621C" w:rsidRPr="00643FC7" w:rsidRDefault="00DD621C" w:rsidP="004F3F59">
            <w:pPr>
              <w:suppressAutoHyphens/>
              <w:spacing w:after="0" w:line="240" w:lineRule="auto"/>
              <w:rPr>
                <w:rFonts w:ascii="Times New Roman" w:hAnsi="Times New Roman"/>
                <w:b/>
                <w:bCs/>
                <w:i/>
                <w:iCs/>
              </w:rPr>
            </w:pPr>
          </w:p>
        </w:tc>
        <w:tc>
          <w:tcPr>
            <w:tcW w:w="3228" w:type="pct"/>
            <w:vAlign w:val="center"/>
          </w:tcPr>
          <w:p w14:paraId="04EFD9FB" w14:textId="77777777" w:rsidR="000B4466" w:rsidRPr="000B4466" w:rsidRDefault="000B4466" w:rsidP="000B4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0B4466">
              <w:rPr>
                <w:rFonts w:ascii="Times New Roman" w:hAnsi="Times New Roman"/>
                <w:bCs/>
              </w:rPr>
              <w:t>Понятие о системе управления, общие определения</w:t>
            </w:r>
          </w:p>
          <w:p w14:paraId="008A1AE0" w14:textId="77777777" w:rsidR="00DD621C" w:rsidRPr="00FF4FA5" w:rsidRDefault="000B4466" w:rsidP="000B4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0B4466">
              <w:rPr>
                <w:rFonts w:ascii="Times New Roman" w:hAnsi="Times New Roman"/>
                <w:bCs/>
              </w:rPr>
              <w:t>Критерии эффективности САУ. Стабилизирующие и оптимизирующие САУ.</w:t>
            </w:r>
          </w:p>
        </w:tc>
        <w:tc>
          <w:tcPr>
            <w:tcW w:w="418" w:type="pct"/>
            <w:vMerge/>
            <w:vAlign w:val="center"/>
          </w:tcPr>
          <w:p w14:paraId="4D35A8B0" w14:textId="77777777" w:rsidR="00DD621C" w:rsidRPr="00643FC7" w:rsidRDefault="00DD621C" w:rsidP="004F3F59">
            <w:pPr>
              <w:suppressAutoHyphens/>
              <w:spacing w:after="0" w:line="240" w:lineRule="auto"/>
              <w:ind w:firstLine="34"/>
              <w:jc w:val="center"/>
              <w:rPr>
                <w:rFonts w:ascii="Times New Roman" w:hAnsi="Times New Roman"/>
                <w:b/>
                <w:i/>
                <w:iCs/>
              </w:rPr>
            </w:pPr>
          </w:p>
        </w:tc>
        <w:tc>
          <w:tcPr>
            <w:tcW w:w="556" w:type="pct"/>
            <w:vMerge/>
            <w:vAlign w:val="center"/>
          </w:tcPr>
          <w:p w14:paraId="1E955350" w14:textId="77777777" w:rsidR="00DD621C" w:rsidRPr="00643FC7" w:rsidRDefault="00DD621C" w:rsidP="004F3F59">
            <w:pPr>
              <w:suppressAutoHyphens/>
              <w:spacing w:after="0" w:line="240" w:lineRule="auto"/>
              <w:rPr>
                <w:rFonts w:ascii="Times New Roman" w:hAnsi="Times New Roman"/>
                <w:b/>
                <w:bCs/>
                <w:iCs/>
              </w:rPr>
            </w:pPr>
          </w:p>
        </w:tc>
      </w:tr>
      <w:tr w:rsidR="00DD621C" w:rsidRPr="00643FC7" w14:paraId="5B736F52" w14:textId="77777777" w:rsidTr="00BD690D">
        <w:trPr>
          <w:trHeight w:val="221"/>
        </w:trPr>
        <w:tc>
          <w:tcPr>
            <w:tcW w:w="798" w:type="pct"/>
            <w:vMerge/>
          </w:tcPr>
          <w:p w14:paraId="4F22B3BF" w14:textId="77777777" w:rsidR="00DD621C" w:rsidRPr="00643FC7" w:rsidRDefault="00DD621C" w:rsidP="004F3F59">
            <w:pPr>
              <w:suppressAutoHyphens/>
              <w:spacing w:after="0" w:line="240" w:lineRule="auto"/>
              <w:rPr>
                <w:rFonts w:ascii="Times New Roman" w:hAnsi="Times New Roman"/>
                <w:b/>
                <w:bCs/>
                <w:i/>
                <w:iCs/>
              </w:rPr>
            </w:pPr>
          </w:p>
        </w:tc>
        <w:tc>
          <w:tcPr>
            <w:tcW w:w="3228" w:type="pct"/>
            <w:vAlign w:val="center"/>
          </w:tcPr>
          <w:p w14:paraId="01569536" w14:textId="77777777" w:rsidR="00DD621C" w:rsidRPr="00643FC7" w:rsidRDefault="00DD621C" w:rsidP="004F3F59">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71A6DE87" w14:textId="77777777" w:rsidR="00DD621C" w:rsidRPr="00643FC7" w:rsidRDefault="00DD621C" w:rsidP="004F3F59">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29B3DDCD" w14:textId="77777777" w:rsidR="00DD621C" w:rsidRPr="00643FC7" w:rsidRDefault="00DD621C" w:rsidP="004F3F59">
            <w:pPr>
              <w:suppressAutoHyphens/>
              <w:spacing w:after="0" w:line="240" w:lineRule="auto"/>
              <w:ind w:firstLine="175"/>
              <w:rPr>
                <w:rFonts w:ascii="Times New Roman" w:hAnsi="Times New Roman"/>
                <w:iCs/>
              </w:rPr>
            </w:pPr>
          </w:p>
        </w:tc>
        <w:tc>
          <w:tcPr>
            <w:tcW w:w="556" w:type="pct"/>
            <w:vMerge/>
            <w:vAlign w:val="center"/>
          </w:tcPr>
          <w:p w14:paraId="7450D11E" w14:textId="77777777" w:rsidR="00DD621C" w:rsidRPr="00643FC7" w:rsidRDefault="00DD621C" w:rsidP="004F3F59">
            <w:pPr>
              <w:suppressAutoHyphens/>
              <w:spacing w:after="0" w:line="240" w:lineRule="auto"/>
              <w:rPr>
                <w:rFonts w:ascii="Times New Roman" w:hAnsi="Times New Roman"/>
                <w:b/>
                <w:bCs/>
                <w:iCs/>
              </w:rPr>
            </w:pPr>
          </w:p>
        </w:tc>
      </w:tr>
      <w:tr w:rsidR="000B4466" w:rsidRPr="00643FC7" w14:paraId="075123A6" w14:textId="77777777" w:rsidTr="00BD690D">
        <w:trPr>
          <w:trHeight w:val="221"/>
        </w:trPr>
        <w:tc>
          <w:tcPr>
            <w:tcW w:w="798" w:type="pct"/>
            <w:vMerge w:val="restart"/>
          </w:tcPr>
          <w:p w14:paraId="76828DB4" w14:textId="77777777" w:rsidR="000B4466" w:rsidRPr="00643FC7" w:rsidRDefault="000B4466" w:rsidP="004F3F59">
            <w:pPr>
              <w:suppressAutoHyphens/>
              <w:spacing w:after="0" w:line="240" w:lineRule="auto"/>
              <w:rPr>
                <w:rFonts w:ascii="Times New Roman" w:hAnsi="Times New Roman"/>
                <w:b/>
                <w:bCs/>
                <w:i/>
                <w:iCs/>
              </w:rPr>
            </w:pPr>
            <w:r w:rsidRPr="000B4466">
              <w:rPr>
                <w:rFonts w:ascii="Times New Roman" w:hAnsi="Times New Roman"/>
                <w:b/>
                <w:bCs/>
                <w:i/>
                <w:iCs/>
              </w:rPr>
              <w:t>Тема 1.3 Классификация САУ</w:t>
            </w:r>
          </w:p>
        </w:tc>
        <w:tc>
          <w:tcPr>
            <w:tcW w:w="3228" w:type="pct"/>
            <w:vAlign w:val="center"/>
          </w:tcPr>
          <w:p w14:paraId="09832855" w14:textId="77777777" w:rsidR="000B4466" w:rsidRPr="00643FC7" w:rsidRDefault="000B4466" w:rsidP="004F3F59">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07AEF4C3" w14:textId="77777777" w:rsidR="000B4466" w:rsidRPr="000B4466" w:rsidRDefault="000B4466" w:rsidP="000B4466">
            <w:pPr>
              <w:suppressAutoHyphens/>
              <w:spacing w:after="0" w:line="240" w:lineRule="auto"/>
              <w:ind w:firstLine="175"/>
              <w:jc w:val="center"/>
              <w:rPr>
                <w:rFonts w:ascii="Times New Roman" w:hAnsi="Times New Roman"/>
                <w:b/>
                <w:i/>
                <w:iCs/>
              </w:rPr>
            </w:pPr>
            <w:r>
              <w:rPr>
                <w:rFonts w:ascii="Times New Roman" w:hAnsi="Times New Roman"/>
                <w:b/>
                <w:i/>
                <w:iCs/>
              </w:rPr>
              <w:t>2</w:t>
            </w:r>
          </w:p>
        </w:tc>
        <w:tc>
          <w:tcPr>
            <w:tcW w:w="556" w:type="pct"/>
            <w:vMerge w:val="restart"/>
            <w:vAlign w:val="center"/>
          </w:tcPr>
          <w:p w14:paraId="5DF092F0" w14:textId="77777777" w:rsidR="000B4466" w:rsidRDefault="000B4466" w:rsidP="004F3F59">
            <w:pPr>
              <w:suppressAutoHyphens/>
              <w:spacing w:after="0" w:line="240" w:lineRule="auto"/>
              <w:rPr>
                <w:rFonts w:ascii="Times New Roman" w:hAnsi="Times New Roman"/>
                <w:b/>
                <w:i/>
                <w:iCs/>
              </w:rPr>
            </w:pPr>
            <w:r w:rsidRPr="00643FC7">
              <w:rPr>
                <w:rFonts w:ascii="Times New Roman" w:hAnsi="Times New Roman"/>
                <w:b/>
                <w:i/>
                <w:iCs/>
              </w:rPr>
              <w:t xml:space="preserve">ОК 01-04,07, </w:t>
            </w:r>
            <w:r>
              <w:rPr>
                <w:rFonts w:ascii="Times New Roman" w:hAnsi="Times New Roman"/>
                <w:b/>
                <w:i/>
                <w:iCs/>
              </w:rPr>
              <w:t xml:space="preserve">09, </w:t>
            </w:r>
            <w:r w:rsidRPr="00643FC7">
              <w:rPr>
                <w:rFonts w:ascii="Times New Roman" w:hAnsi="Times New Roman"/>
                <w:b/>
                <w:i/>
                <w:iCs/>
              </w:rPr>
              <w:t>10</w:t>
            </w:r>
          </w:p>
          <w:p w14:paraId="7141E092" w14:textId="7A9BEBA8" w:rsidR="00BD690D" w:rsidRPr="00643FC7" w:rsidRDefault="00BD690D" w:rsidP="004F3F59">
            <w:pPr>
              <w:suppressAutoHyphens/>
              <w:spacing w:after="0" w:line="240" w:lineRule="auto"/>
              <w:rPr>
                <w:rFonts w:ascii="Times New Roman" w:hAnsi="Times New Roman"/>
                <w:b/>
                <w:bCs/>
                <w:iCs/>
              </w:rPr>
            </w:pPr>
          </w:p>
        </w:tc>
      </w:tr>
      <w:tr w:rsidR="000B4466" w:rsidRPr="00643FC7" w14:paraId="2FD9A75C" w14:textId="77777777" w:rsidTr="00BD690D">
        <w:trPr>
          <w:trHeight w:val="221"/>
        </w:trPr>
        <w:tc>
          <w:tcPr>
            <w:tcW w:w="798" w:type="pct"/>
            <w:vMerge/>
          </w:tcPr>
          <w:p w14:paraId="4ED14C47" w14:textId="77777777" w:rsidR="000B4466" w:rsidRPr="00643FC7" w:rsidRDefault="000B4466" w:rsidP="004F3F59">
            <w:pPr>
              <w:suppressAutoHyphens/>
              <w:spacing w:after="0" w:line="240" w:lineRule="auto"/>
              <w:rPr>
                <w:rFonts w:ascii="Times New Roman" w:hAnsi="Times New Roman"/>
                <w:b/>
                <w:bCs/>
                <w:i/>
                <w:iCs/>
              </w:rPr>
            </w:pPr>
          </w:p>
        </w:tc>
        <w:tc>
          <w:tcPr>
            <w:tcW w:w="3228" w:type="pct"/>
            <w:vAlign w:val="center"/>
          </w:tcPr>
          <w:p w14:paraId="4E6829BE" w14:textId="77777777" w:rsidR="000B4466" w:rsidRPr="000B4466" w:rsidRDefault="000B4466" w:rsidP="000B4466">
            <w:pPr>
              <w:suppressAutoHyphens/>
              <w:spacing w:after="0" w:line="240" w:lineRule="auto"/>
              <w:jc w:val="both"/>
              <w:rPr>
                <w:rFonts w:ascii="Times New Roman" w:hAnsi="Times New Roman"/>
                <w:bCs/>
              </w:rPr>
            </w:pPr>
            <w:r w:rsidRPr="000B4466">
              <w:rPr>
                <w:rFonts w:ascii="Times New Roman" w:hAnsi="Times New Roman"/>
                <w:bCs/>
              </w:rPr>
              <w:t>Классификация элементов управления: по их функциональной роли; по типам сигналов и характеристикам преобразования; по видам энергии преобразований; по способу управления и по степени участия человека в управлении.</w:t>
            </w:r>
          </w:p>
        </w:tc>
        <w:tc>
          <w:tcPr>
            <w:tcW w:w="418" w:type="pct"/>
            <w:vMerge/>
            <w:vAlign w:val="center"/>
          </w:tcPr>
          <w:p w14:paraId="0D1631B9" w14:textId="77777777" w:rsidR="000B4466" w:rsidRPr="00643FC7" w:rsidRDefault="000B4466" w:rsidP="004F3F59">
            <w:pPr>
              <w:suppressAutoHyphens/>
              <w:spacing w:after="0" w:line="240" w:lineRule="auto"/>
              <w:ind w:firstLine="175"/>
              <w:rPr>
                <w:rFonts w:ascii="Times New Roman" w:hAnsi="Times New Roman"/>
                <w:iCs/>
              </w:rPr>
            </w:pPr>
          </w:p>
        </w:tc>
        <w:tc>
          <w:tcPr>
            <w:tcW w:w="556" w:type="pct"/>
            <w:vMerge/>
            <w:vAlign w:val="center"/>
          </w:tcPr>
          <w:p w14:paraId="277E3590" w14:textId="77777777" w:rsidR="000B4466" w:rsidRPr="00643FC7" w:rsidRDefault="000B4466" w:rsidP="004F3F59">
            <w:pPr>
              <w:suppressAutoHyphens/>
              <w:spacing w:after="0" w:line="240" w:lineRule="auto"/>
              <w:rPr>
                <w:rFonts w:ascii="Times New Roman" w:hAnsi="Times New Roman"/>
                <w:b/>
                <w:bCs/>
                <w:iCs/>
              </w:rPr>
            </w:pPr>
          </w:p>
        </w:tc>
      </w:tr>
      <w:tr w:rsidR="000B4466" w:rsidRPr="00643FC7" w14:paraId="4939C2FE" w14:textId="77777777" w:rsidTr="00BD690D">
        <w:trPr>
          <w:trHeight w:val="221"/>
        </w:trPr>
        <w:tc>
          <w:tcPr>
            <w:tcW w:w="798" w:type="pct"/>
            <w:vMerge/>
          </w:tcPr>
          <w:p w14:paraId="4BF64A4A" w14:textId="77777777" w:rsidR="000B4466" w:rsidRPr="00643FC7" w:rsidRDefault="000B4466" w:rsidP="004F3F59">
            <w:pPr>
              <w:suppressAutoHyphens/>
              <w:spacing w:after="0" w:line="240" w:lineRule="auto"/>
              <w:rPr>
                <w:rFonts w:ascii="Times New Roman" w:hAnsi="Times New Roman"/>
                <w:b/>
                <w:bCs/>
                <w:i/>
                <w:iCs/>
              </w:rPr>
            </w:pPr>
          </w:p>
        </w:tc>
        <w:tc>
          <w:tcPr>
            <w:tcW w:w="3228" w:type="pct"/>
            <w:vAlign w:val="center"/>
          </w:tcPr>
          <w:p w14:paraId="428CD8DE" w14:textId="77777777" w:rsidR="000B4466" w:rsidRPr="00643FC7" w:rsidRDefault="000B4466" w:rsidP="004F3F59">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30688A47" w14:textId="77777777" w:rsidR="000B4466" w:rsidRPr="00643FC7" w:rsidRDefault="000B4466" w:rsidP="004F3F59">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358D802A" w14:textId="77777777" w:rsidR="000B4466" w:rsidRPr="00643FC7" w:rsidRDefault="000B4466" w:rsidP="004F3F59">
            <w:pPr>
              <w:suppressAutoHyphens/>
              <w:spacing w:after="0" w:line="240" w:lineRule="auto"/>
              <w:ind w:firstLine="175"/>
              <w:rPr>
                <w:rFonts w:ascii="Times New Roman" w:hAnsi="Times New Roman"/>
                <w:iCs/>
              </w:rPr>
            </w:pPr>
          </w:p>
        </w:tc>
        <w:tc>
          <w:tcPr>
            <w:tcW w:w="556" w:type="pct"/>
            <w:vMerge/>
            <w:vAlign w:val="center"/>
          </w:tcPr>
          <w:p w14:paraId="107A91D8" w14:textId="77777777" w:rsidR="000B4466" w:rsidRPr="00643FC7" w:rsidRDefault="000B4466" w:rsidP="004F3F59">
            <w:pPr>
              <w:suppressAutoHyphens/>
              <w:spacing w:after="0" w:line="240" w:lineRule="auto"/>
              <w:rPr>
                <w:rFonts w:ascii="Times New Roman" w:hAnsi="Times New Roman"/>
                <w:b/>
                <w:bCs/>
                <w:iCs/>
              </w:rPr>
            </w:pPr>
          </w:p>
        </w:tc>
      </w:tr>
      <w:tr w:rsidR="000B4466" w:rsidRPr="00643FC7" w14:paraId="1179FE32" w14:textId="77777777" w:rsidTr="00BD690D">
        <w:trPr>
          <w:trHeight w:val="221"/>
        </w:trPr>
        <w:tc>
          <w:tcPr>
            <w:tcW w:w="4026" w:type="pct"/>
            <w:gridSpan w:val="2"/>
          </w:tcPr>
          <w:p w14:paraId="47FA549A" w14:textId="77777777" w:rsidR="000B4466" w:rsidRPr="00A242F8" w:rsidRDefault="009B5014" w:rsidP="004F3F59">
            <w:pPr>
              <w:suppressAutoHyphens/>
              <w:spacing w:after="0" w:line="240" w:lineRule="auto"/>
              <w:rPr>
                <w:rFonts w:ascii="Times New Roman" w:hAnsi="Times New Roman"/>
                <w:b/>
                <w:bCs/>
              </w:rPr>
            </w:pPr>
            <w:r w:rsidRPr="009B5014">
              <w:rPr>
                <w:rFonts w:ascii="Times New Roman" w:hAnsi="Times New Roman"/>
                <w:b/>
                <w:bCs/>
              </w:rPr>
              <w:t>Раздел 2.  Технические средства автоматизации</w:t>
            </w:r>
          </w:p>
        </w:tc>
        <w:tc>
          <w:tcPr>
            <w:tcW w:w="418" w:type="pct"/>
            <w:vAlign w:val="center"/>
          </w:tcPr>
          <w:p w14:paraId="698C78FA" w14:textId="77777777" w:rsidR="000B4466" w:rsidRPr="000054F0" w:rsidRDefault="00E51EBD" w:rsidP="00BD690D">
            <w:pPr>
              <w:suppressAutoHyphens/>
              <w:spacing w:after="0" w:line="240" w:lineRule="auto"/>
              <w:ind w:firstLine="175"/>
              <w:jc w:val="center"/>
              <w:rPr>
                <w:rFonts w:ascii="Times New Roman" w:hAnsi="Times New Roman"/>
                <w:b/>
                <w:i/>
                <w:iCs/>
              </w:rPr>
            </w:pPr>
            <w:r>
              <w:rPr>
                <w:rFonts w:ascii="Times New Roman" w:hAnsi="Times New Roman"/>
                <w:b/>
                <w:i/>
                <w:iCs/>
              </w:rPr>
              <w:t>1</w:t>
            </w:r>
            <w:r w:rsidR="00BD690D">
              <w:rPr>
                <w:rFonts w:ascii="Times New Roman" w:hAnsi="Times New Roman"/>
                <w:b/>
                <w:i/>
                <w:iCs/>
              </w:rPr>
              <w:t>4</w:t>
            </w:r>
          </w:p>
        </w:tc>
        <w:tc>
          <w:tcPr>
            <w:tcW w:w="556" w:type="pct"/>
            <w:vAlign w:val="center"/>
          </w:tcPr>
          <w:p w14:paraId="4D09F147" w14:textId="77777777" w:rsidR="000B4466" w:rsidRPr="00643FC7" w:rsidRDefault="000B4466" w:rsidP="004F3F59">
            <w:pPr>
              <w:suppressAutoHyphens/>
              <w:spacing w:after="0" w:line="240" w:lineRule="auto"/>
              <w:rPr>
                <w:rFonts w:ascii="Times New Roman" w:hAnsi="Times New Roman"/>
                <w:b/>
                <w:bCs/>
                <w:iCs/>
              </w:rPr>
            </w:pPr>
          </w:p>
        </w:tc>
      </w:tr>
      <w:tr w:rsidR="000B4466" w:rsidRPr="00643FC7" w14:paraId="14F36284" w14:textId="77777777" w:rsidTr="00BD690D">
        <w:trPr>
          <w:trHeight w:val="401"/>
        </w:trPr>
        <w:tc>
          <w:tcPr>
            <w:tcW w:w="798" w:type="pct"/>
            <w:vMerge w:val="restart"/>
          </w:tcPr>
          <w:p w14:paraId="10198FFF" w14:textId="77777777" w:rsidR="000B4466" w:rsidRPr="00643FC7" w:rsidRDefault="009B5014" w:rsidP="004F3F59">
            <w:pPr>
              <w:suppressAutoHyphens/>
              <w:spacing w:after="0" w:line="240" w:lineRule="auto"/>
              <w:rPr>
                <w:rFonts w:ascii="Times New Roman" w:hAnsi="Times New Roman"/>
                <w:b/>
                <w:i/>
              </w:rPr>
            </w:pPr>
            <w:r w:rsidRPr="009B5014">
              <w:rPr>
                <w:rFonts w:ascii="Times New Roman" w:hAnsi="Times New Roman"/>
                <w:b/>
                <w:bCs/>
                <w:i/>
              </w:rPr>
              <w:t xml:space="preserve">Тема </w:t>
            </w:r>
            <w:r w:rsidR="002C758B" w:rsidRPr="009B5014">
              <w:rPr>
                <w:rFonts w:ascii="Times New Roman" w:hAnsi="Times New Roman"/>
                <w:b/>
                <w:bCs/>
                <w:i/>
              </w:rPr>
              <w:t>2.1 Основы</w:t>
            </w:r>
            <w:r w:rsidRPr="009B5014">
              <w:rPr>
                <w:rFonts w:ascii="Times New Roman" w:hAnsi="Times New Roman"/>
                <w:b/>
                <w:bCs/>
                <w:i/>
              </w:rPr>
              <w:t xml:space="preserve"> метрологии. Классификация технических средств измерения</w:t>
            </w:r>
          </w:p>
        </w:tc>
        <w:tc>
          <w:tcPr>
            <w:tcW w:w="3228" w:type="pct"/>
            <w:vAlign w:val="center"/>
          </w:tcPr>
          <w:p w14:paraId="3FB5D638" w14:textId="77777777" w:rsidR="000B4466" w:rsidRPr="00643FC7" w:rsidRDefault="000B4466" w:rsidP="004F3F59">
            <w:pPr>
              <w:suppressAutoHyphens/>
              <w:spacing w:after="0" w:line="240" w:lineRule="auto"/>
              <w:rPr>
                <w:rFonts w:ascii="Times New Roman" w:hAnsi="Times New Roman"/>
                <w:b/>
                <w:bCs/>
              </w:rPr>
            </w:pPr>
            <w:r w:rsidRPr="00643FC7">
              <w:rPr>
                <w:rFonts w:ascii="Times New Roman" w:hAnsi="Times New Roman"/>
                <w:b/>
              </w:rPr>
              <w:t>Содержание учебного материала</w:t>
            </w:r>
          </w:p>
        </w:tc>
        <w:tc>
          <w:tcPr>
            <w:tcW w:w="418" w:type="pct"/>
            <w:vMerge w:val="restart"/>
            <w:vAlign w:val="center"/>
          </w:tcPr>
          <w:p w14:paraId="3DE7FF1B" w14:textId="77777777" w:rsidR="000B4466" w:rsidRPr="00643FC7" w:rsidRDefault="00E51EBD" w:rsidP="004F3F59">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restart"/>
            <w:vAlign w:val="center"/>
          </w:tcPr>
          <w:p w14:paraId="083283B5" w14:textId="5340DE45" w:rsidR="000B4466" w:rsidRPr="00643FC7" w:rsidRDefault="000B4466" w:rsidP="004F3F59">
            <w:pPr>
              <w:suppressAutoHyphens/>
              <w:spacing w:after="0" w:line="240" w:lineRule="auto"/>
              <w:rPr>
                <w:rFonts w:ascii="Times New Roman" w:hAnsi="Times New Roman"/>
                <w:b/>
                <w:bCs/>
                <w:iCs/>
              </w:rPr>
            </w:pPr>
            <w:r w:rsidRPr="00643FC7">
              <w:rPr>
                <w:rFonts w:ascii="Times New Roman" w:hAnsi="Times New Roman"/>
                <w:b/>
                <w:i/>
                <w:iCs/>
              </w:rPr>
              <w:t xml:space="preserve">ОК 01-04, 07, </w:t>
            </w:r>
            <w:r>
              <w:rPr>
                <w:rFonts w:ascii="Times New Roman" w:hAnsi="Times New Roman"/>
                <w:b/>
                <w:i/>
                <w:iCs/>
              </w:rPr>
              <w:t xml:space="preserve">09, </w:t>
            </w:r>
            <w:r w:rsidRPr="00643FC7">
              <w:rPr>
                <w:rFonts w:ascii="Times New Roman" w:hAnsi="Times New Roman"/>
                <w:b/>
                <w:i/>
                <w:iCs/>
              </w:rPr>
              <w:t>10</w:t>
            </w:r>
            <w:r w:rsidR="00BD690D">
              <w:rPr>
                <w:rFonts w:ascii="Times New Roman" w:hAnsi="Times New Roman"/>
                <w:b/>
                <w:i/>
                <w:iCs/>
              </w:rPr>
              <w:t xml:space="preserve"> </w:t>
            </w:r>
          </w:p>
        </w:tc>
      </w:tr>
      <w:tr w:rsidR="000B4466" w:rsidRPr="00643FC7" w14:paraId="12ADB644" w14:textId="77777777" w:rsidTr="00BD690D">
        <w:trPr>
          <w:trHeight w:val="253"/>
        </w:trPr>
        <w:tc>
          <w:tcPr>
            <w:tcW w:w="798" w:type="pct"/>
            <w:vMerge/>
          </w:tcPr>
          <w:p w14:paraId="5817186D" w14:textId="77777777" w:rsidR="000B4466" w:rsidRPr="00643FC7" w:rsidRDefault="000B4466" w:rsidP="004F3F59">
            <w:pPr>
              <w:suppressAutoHyphens/>
              <w:spacing w:after="0" w:line="240" w:lineRule="auto"/>
              <w:rPr>
                <w:rFonts w:ascii="Times New Roman" w:hAnsi="Times New Roman"/>
                <w:i/>
              </w:rPr>
            </w:pPr>
          </w:p>
        </w:tc>
        <w:tc>
          <w:tcPr>
            <w:tcW w:w="3228" w:type="pct"/>
            <w:vAlign w:val="center"/>
          </w:tcPr>
          <w:p w14:paraId="0910E977" w14:textId="77777777" w:rsidR="000B4466" w:rsidRPr="00235647" w:rsidRDefault="009B5014" w:rsidP="004F3F59">
            <w:pPr>
              <w:suppressAutoHyphens/>
              <w:spacing w:after="0" w:line="240" w:lineRule="auto"/>
              <w:jc w:val="both"/>
              <w:rPr>
                <w:rFonts w:ascii="Times New Roman" w:eastAsia="TimesNewRoman,Bold" w:hAnsi="Times New Roman"/>
                <w:bCs/>
              </w:rPr>
            </w:pPr>
            <w:r w:rsidRPr="009B5014">
              <w:rPr>
                <w:rFonts w:ascii="Times New Roman" w:hAnsi="Times New Roman"/>
              </w:rPr>
              <w:t>Методы, качество, средства измерений, их элементы и параметры. Метрологические характеристики средств измерения. Оценка погрешностей измерительных систем при технических измерениях, систем управления и их элементов. Государственная система промышленных приборов и средств автоматизации - техническая база автоматизации промышленности.</w:t>
            </w:r>
          </w:p>
        </w:tc>
        <w:tc>
          <w:tcPr>
            <w:tcW w:w="418" w:type="pct"/>
            <w:vMerge/>
            <w:vAlign w:val="center"/>
          </w:tcPr>
          <w:p w14:paraId="68D921DE" w14:textId="77777777" w:rsidR="000B4466" w:rsidRPr="00643FC7" w:rsidRDefault="000B4466" w:rsidP="004F3F59">
            <w:pPr>
              <w:suppressAutoHyphens/>
              <w:spacing w:after="0" w:line="240" w:lineRule="auto"/>
              <w:ind w:firstLine="175"/>
              <w:rPr>
                <w:rFonts w:ascii="Times New Roman" w:hAnsi="Times New Roman"/>
                <w:iCs/>
              </w:rPr>
            </w:pPr>
          </w:p>
        </w:tc>
        <w:tc>
          <w:tcPr>
            <w:tcW w:w="556" w:type="pct"/>
            <w:vMerge/>
            <w:vAlign w:val="center"/>
          </w:tcPr>
          <w:p w14:paraId="6CF51EDB" w14:textId="77777777" w:rsidR="000B4466" w:rsidRPr="00643FC7" w:rsidRDefault="000B4466" w:rsidP="004F3F59">
            <w:pPr>
              <w:suppressAutoHyphens/>
              <w:spacing w:after="0" w:line="240" w:lineRule="auto"/>
              <w:rPr>
                <w:rFonts w:ascii="Times New Roman" w:hAnsi="Times New Roman"/>
                <w:iCs/>
              </w:rPr>
            </w:pPr>
          </w:p>
        </w:tc>
      </w:tr>
      <w:tr w:rsidR="000B4466" w:rsidRPr="00643FC7" w14:paraId="2B2EAA1C" w14:textId="77777777" w:rsidTr="00BD690D">
        <w:trPr>
          <w:trHeight w:val="221"/>
        </w:trPr>
        <w:tc>
          <w:tcPr>
            <w:tcW w:w="798" w:type="pct"/>
            <w:vMerge/>
          </w:tcPr>
          <w:p w14:paraId="2D36082D" w14:textId="77777777" w:rsidR="000B4466" w:rsidRPr="00643FC7" w:rsidRDefault="000B4466" w:rsidP="004F3F59">
            <w:pPr>
              <w:suppressAutoHyphens/>
              <w:spacing w:after="0" w:line="240" w:lineRule="auto"/>
              <w:rPr>
                <w:rFonts w:ascii="Times New Roman" w:hAnsi="Times New Roman"/>
                <w:b/>
                <w:bCs/>
                <w:i/>
                <w:iCs/>
              </w:rPr>
            </w:pPr>
          </w:p>
        </w:tc>
        <w:tc>
          <w:tcPr>
            <w:tcW w:w="3228" w:type="pct"/>
            <w:vAlign w:val="center"/>
          </w:tcPr>
          <w:p w14:paraId="0CE4660A" w14:textId="77777777" w:rsidR="000B4466" w:rsidRPr="00643FC7" w:rsidRDefault="000B4466" w:rsidP="004F3F59">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312B503F" w14:textId="77777777" w:rsidR="000B4466" w:rsidRPr="00643FC7" w:rsidRDefault="000B4466" w:rsidP="004F3F59">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65B246B8" w14:textId="77777777" w:rsidR="000B4466" w:rsidRPr="00643FC7" w:rsidRDefault="000B4466" w:rsidP="004F3F59">
            <w:pPr>
              <w:suppressAutoHyphens/>
              <w:spacing w:after="0" w:line="240" w:lineRule="auto"/>
              <w:ind w:firstLine="175"/>
              <w:rPr>
                <w:rFonts w:ascii="Times New Roman" w:hAnsi="Times New Roman"/>
                <w:iCs/>
              </w:rPr>
            </w:pPr>
          </w:p>
        </w:tc>
        <w:tc>
          <w:tcPr>
            <w:tcW w:w="556" w:type="pct"/>
            <w:vMerge/>
            <w:vAlign w:val="center"/>
          </w:tcPr>
          <w:p w14:paraId="034FE5C7" w14:textId="77777777" w:rsidR="000B4466" w:rsidRPr="00643FC7" w:rsidRDefault="000B4466" w:rsidP="004F3F59">
            <w:pPr>
              <w:suppressAutoHyphens/>
              <w:spacing w:after="0" w:line="240" w:lineRule="auto"/>
              <w:rPr>
                <w:rFonts w:ascii="Times New Roman" w:hAnsi="Times New Roman"/>
                <w:b/>
                <w:bCs/>
                <w:iCs/>
              </w:rPr>
            </w:pPr>
          </w:p>
        </w:tc>
      </w:tr>
      <w:tr w:rsidR="000B4466" w:rsidRPr="00643FC7" w14:paraId="0DBBD873" w14:textId="77777777" w:rsidTr="00BD690D">
        <w:trPr>
          <w:trHeight w:val="221"/>
        </w:trPr>
        <w:tc>
          <w:tcPr>
            <w:tcW w:w="798" w:type="pct"/>
            <w:vMerge w:val="restart"/>
          </w:tcPr>
          <w:p w14:paraId="3840AB19" w14:textId="77777777" w:rsidR="000B4466" w:rsidRPr="00643FC7" w:rsidRDefault="009B5014" w:rsidP="004F3F59">
            <w:pPr>
              <w:suppressAutoHyphens/>
              <w:spacing w:after="0" w:line="240" w:lineRule="auto"/>
              <w:rPr>
                <w:rFonts w:ascii="Times New Roman" w:hAnsi="Times New Roman"/>
                <w:b/>
                <w:i/>
              </w:rPr>
            </w:pPr>
            <w:r w:rsidRPr="009B5014">
              <w:rPr>
                <w:rFonts w:ascii="Times New Roman" w:hAnsi="Times New Roman"/>
                <w:b/>
                <w:bCs/>
                <w:i/>
              </w:rPr>
              <w:t xml:space="preserve">Тема 2.2 Системы автоматического </w:t>
            </w:r>
            <w:r w:rsidRPr="009B5014">
              <w:rPr>
                <w:rFonts w:ascii="Times New Roman" w:hAnsi="Times New Roman"/>
                <w:b/>
                <w:bCs/>
                <w:i/>
              </w:rPr>
              <w:lastRenderedPageBreak/>
              <w:t>контроля и регулирования</w:t>
            </w:r>
          </w:p>
        </w:tc>
        <w:tc>
          <w:tcPr>
            <w:tcW w:w="3228" w:type="pct"/>
            <w:vAlign w:val="center"/>
          </w:tcPr>
          <w:p w14:paraId="23F0AE08" w14:textId="77777777" w:rsidR="000B4466" w:rsidRPr="00643FC7" w:rsidRDefault="000B4466" w:rsidP="004F3F59">
            <w:pPr>
              <w:suppressAutoHyphens/>
              <w:spacing w:after="0" w:line="240" w:lineRule="auto"/>
              <w:rPr>
                <w:rFonts w:ascii="Times New Roman" w:hAnsi="Times New Roman"/>
                <w:b/>
                <w:bCs/>
                <w:i/>
              </w:rPr>
            </w:pPr>
            <w:r w:rsidRPr="00643FC7">
              <w:rPr>
                <w:rFonts w:ascii="Times New Roman" w:hAnsi="Times New Roman"/>
                <w:b/>
              </w:rPr>
              <w:lastRenderedPageBreak/>
              <w:t>Содержание учебного материала</w:t>
            </w:r>
          </w:p>
        </w:tc>
        <w:tc>
          <w:tcPr>
            <w:tcW w:w="418" w:type="pct"/>
            <w:vMerge w:val="restart"/>
            <w:vAlign w:val="center"/>
          </w:tcPr>
          <w:p w14:paraId="63513B7A" w14:textId="77777777" w:rsidR="000B4466" w:rsidRPr="00F525CE" w:rsidRDefault="000B4466" w:rsidP="004F3F59">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restart"/>
            <w:vAlign w:val="center"/>
          </w:tcPr>
          <w:p w14:paraId="3E63979B" w14:textId="45867B9C" w:rsidR="000B4466" w:rsidRPr="00643FC7" w:rsidRDefault="000B4466" w:rsidP="004F3F59">
            <w:pPr>
              <w:suppressAutoHyphens/>
              <w:spacing w:after="0" w:line="240" w:lineRule="auto"/>
              <w:rPr>
                <w:rFonts w:ascii="Times New Roman" w:hAnsi="Times New Roman"/>
                <w:b/>
                <w:bCs/>
                <w:iCs/>
              </w:rPr>
            </w:pPr>
            <w:r w:rsidRPr="00643FC7">
              <w:rPr>
                <w:rFonts w:ascii="Times New Roman" w:hAnsi="Times New Roman"/>
                <w:b/>
                <w:i/>
                <w:iCs/>
              </w:rPr>
              <w:t xml:space="preserve">ОК 01-04, 07, </w:t>
            </w:r>
            <w:r>
              <w:rPr>
                <w:rFonts w:ascii="Times New Roman" w:hAnsi="Times New Roman"/>
                <w:b/>
                <w:i/>
                <w:iCs/>
              </w:rPr>
              <w:t>09,</w:t>
            </w:r>
            <w:r w:rsidRPr="00643FC7">
              <w:rPr>
                <w:rFonts w:ascii="Times New Roman" w:hAnsi="Times New Roman"/>
                <w:b/>
                <w:i/>
                <w:iCs/>
              </w:rPr>
              <w:t xml:space="preserve"> 10</w:t>
            </w:r>
            <w:r w:rsidR="00BD690D">
              <w:rPr>
                <w:rFonts w:ascii="Times New Roman" w:hAnsi="Times New Roman"/>
                <w:b/>
                <w:i/>
                <w:iCs/>
              </w:rPr>
              <w:t xml:space="preserve"> </w:t>
            </w:r>
          </w:p>
        </w:tc>
      </w:tr>
      <w:tr w:rsidR="000B4466" w:rsidRPr="00643FC7" w14:paraId="754FE650" w14:textId="77777777" w:rsidTr="00BD690D">
        <w:trPr>
          <w:trHeight w:val="221"/>
        </w:trPr>
        <w:tc>
          <w:tcPr>
            <w:tcW w:w="798" w:type="pct"/>
            <w:vMerge/>
          </w:tcPr>
          <w:p w14:paraId="7A6B5DA9" w14:textId="77777777" w:rsidR="000B4466" w:rsidRPr="00643FC7" w:rsidRDefault="000B4466" w:rsidP="004F3F59">
            <w:pPr>
              <w:suppressAutoHyphens/>
              <w:spacing w:after="0" w:line="240" w:lineRule="auto"/>
              <w:rPr>
                <w:rFonts w:ascii="Times New Roman" w:hAnsi="Times New Roman"/>
                <w:b/>
                <w:bCs/>
                <w:i/>
                <w:iCs/>
              </w:rPr>
            </w:pPr>
          </w:p>
        </w:tc>
        <w:tc>
          <w:tcPr>
            <w:tcW w:w="3228" w:type="pct"/>
            <w:vAlign w:val="center"/>
          </w:tcPr>
          <w:p w14:paraId="03F50AD8" w14:textId="77777777" w:rsidR="000B4466" w:rsidRPr="00643FC7" w:rsidRDefault="009B5014" w:rsidP="004F3F59">
            <w:pPr>
              <w:suppressAutoHyphens/>
              <w:spacing w:after="0" w:line="240" w:lineRule="auto"/>
              <w:jc w:val="both"/>
              <w:rPr>
                <w:rFonts w:ascii="Times New Roman" w:hAnsi="Times New Roman"/>
                <w:b/>
                <w:bCs/>
                <w:i/>
              </w:rPr>
            </w:pPr>
            <w:r w:rsidRPr="009B5014">
              <w:rPr>
                <w:rFonts w:ascii="Times New Roman" w:hAnsi="Times New Roman"/>
                <w:bCs/>
                <w:iCs/>
              </w:rPr>
              <w:t xml:space="preserve">Системы автоматического контроля: структура и виды схем. Принципы передачи  информации. </w:t>
            </w:r>
            <w:r w:rsidRPr="009B5014">
              <w:rPr>
                <w:rFonts w:ascii="Times New Roman" w:hAnsi="Times New Roman"/>
                <w:bCs/>
                <w:iCs/>
              </w:rPr>
              <w:lastRenderedPageBreak/>
              <w:t xml:space="preserve">Измерительные системы с цифровым отсчетом. Системы централизованного контроля. Основные </w:t>
            </w:r>
            <w:r w:rsidR="002C758B" w:rsidRPr="009B5014">
              <w:rPr>
                <w:rFonts w:ascii="Times New Roman" w:hAnsi="Times New Roman"/>
                <w:bCs/>
                <w:iCs/>
              </w:rPr>
              <w:t>технические средства</w:t>
            </w:r>
            <w:r w:rsidRPr="009B5014">
              <w:rPr>
                <w:rFonts w:ascii="Times New Roman" w:hAnsi="Times New Roman"/>
                <w:bCs/>
                <w:iCs/>
              </w:rPr>
              <w:t xml:space="preserve"> автоматического контроля. Системы автоматического регулирования: основные понятия и определения, классификация систем автоматического регулирования.</w:t>
            </w:r>
          </w:p>
        </w:tc>
        <w:tc>
          <w:tcPr>
            <w:tcW w:w="418" w:type="pct"/>
            <w:vMerge/>
            <w:vAlign w:val="center"/>
          </w:tcPr>
          <w:p w14:paraId="6AADAA0D" w14:textId="77777777" w:rsidR="000B4466" w:rsidRPr="00643FC7" w:rsidRDefault="000B4466" w:rsidP="004F3F59">
            <w:pPr>
              <w:suppressAutoHyphens/>
              <w:spacing w:after="0" w:line="240" w:lineRule="auto"/>
              <w:ind w:firstLine="175"/>
              <w:rPr>
                <w:rFonts w:ascii="Times New Roman" w:hAnsi="Times New Roman"/>
                <w:iCs/>
              </w:rPr>
            </w:pPr>
          </w:p>
        </w:tc>
        <w:tc>
          <w:tcPr>
            <w:tcW w:w="556" w:type="pct"/>
            <w:vMerge/>
            <w:vAlign w:val="center"/>
          </w:tcPr>
          <w:p w14:paraId="2361ADA9" w14:textId="77777777" w:rsidR="000B4466" w:rsidRPr="00643FC7" w:rsidRDefault="000B4466" w:rsidP="004F3F59">
            <w:pPr>
              <w:suppressAutoHyphens/>
              <w:spacing w:after="0" w:line="240" w:lineRule="auto"/>
              <w:rPr>
                <w:rFonts w:ascii="Times New Roman" w:hAnsi="Times New Roman"/>
                <w:b/>
                <w:bCs/>
                <w:iCs/>
              </w:rPr>
            </w:pPr>
          </w:p>
        </w:tc>
      </w:tr>
      <w:tr w:rsidR="000B4466" w:rsidRPr="00643FC7" w14:paraId="6258A24E" w14:textId="77777777" w:rsidTr="00BD690D">
        <w:trPr>
          <w:trHeight w:val="221"/>
        </w:trPr>
        <w:tc>
          <w:tcPr>
            <w:tcW w:w="798" w:type="pct"/>
            <w:vMerge/>
          </w:tcPr>
          <w:p w14:paraId="15437491" w14:textId="77777777" w:rsidR="000B4466" w:rsidRPr="00643FC7" w:rsidRDefault="000B4466" w:rsidP="004F3F59">
            <w:pPr>
              <w:suppressAutoHyphens/>
              <w:spacing w:after="0" w:line="240" w:lineRule="auto"/>
              <w:rPr>
                <w:rFonts w:ascii="Times New Roman" w:hAnsi="Times New Roman"/>
                <w:b/>
                <w:bCs/>
                <w:i/>
                <w:iCs/>
              </w:rPr>
            </w:pPr>
          </w:p>
        </w:tc>
        <w:tc>
          <w:tcPr>
            <w:tcW w:w="3228" w:type="pct"/>
            <w:vAlign w:val="center"/>
          </w:tcPr>
          <w:p w14:paraId="57DB888F" w14:textId="77777777" w:rsidR="000B4466" w:rsidRPr="00643FC7" w:rsidRDefault="000B4466" w:rsidP="004F3F59">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1C12C465" w14:textId="77777777" w:rsidR="000B4466" w:rsidRPr="00643FC7" w:rsidRDefault="000B4466" w:rsidP="004F3F59">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1705267E" w14:textId="77777777" w:rsidR="000B4466" w:rsidRPr="00643FC7" w:rsidRDefault="000B4466" w:rsidP="004F3F59">
            <w:pPr>
              <w:suppressAutoHyphens/>
              <w:spacing w:after="0" w:line="240" w:lineRule="auto"/>
              <w:jc w:val="center"/>
              <w:rPr>
                <w:rFonts w:ascii="Times New Roman" w:hAnsi="Times New Roman"/>
                <w:iCs/>
              </w:rPr>
            </w:pPr>
          </w:p>
        </w:tc>
        <w:tc>
          <w:tcPr>
            <w:tcW w:w="556" w:type="pct"/>
            <w:vMerge/>
            <w:vAlign w:val="center"/>
          </w:tcPr>
          <w:p w14:paraId="3BA27469" w14:textId="77777777" w:rsidR="000B4466" w:rsidRPr="00643FC7" w:rsidRDefault="000B4466" w:rsidP="004F3F59">
            <w:pPr>
              <w:suppressAutoHyphens/>
              <w:spacing w:after="0" w:line="240" w:lineRule="auto"/>
              <w:rPr>
                <w:rFonts w:ascii="Times New Roman" w:hAnsi="Times New Roman"/>
                <w:b/>
                <w:bCs/>
                <w:iCs/>
              </w:rPr>
            </w:pPr>
          </w:p>
        </w:tc>
      </w:tr>
      <w:tr w:rsidR="00575891" w:rsidRPr="00643FC7" w14:paraId="076906C3" w14:textId="77777777" w:rsidTr="00BD690D">
        <w:trPr>
          <w:trHeight w:val="221"/>
        </w:trPr>
        <w:tc>
          <w:tcPr>
            <w:tcW w:w="798" w:type="pct"/>
            <w:vMerge w:val="restart"/>
          </w:tcPr>
          <w:p w14:paraId="7D577315" w14:textId="77777777" w:rsidR="00575891" w:rsidRPr="00643FC7" w:rsidRDefault="00575891" w:rsidP="004F3F59">
            <w:pPr>
              <w:suppressAutoHyphens/>
              <w:spacing w:after="0" w:line="240" w:lineRule="auto"/>
              <w:rPr>
                <w:rFonts w:ascii="Times New Roman" w:hAnsi="Times New Roman"/>
                <w:b/>
                <w:bCs/>
                <w:i/>
                <w:iCs/>
              </w:rPr>
            </w:pPr>
            <w:r w:rsidRPr="009B5014">
              <w:rPr>
                <w:rFonts w:ascii="Times New Roman" w:hAnsi="Times New Roman"/>
                <w:b/>
                <w:bCs/>
                <w:i/>
                <w:iCs/>
              </w:rPr>
              <w:t xml:space="preserve">Тема 2.3 Приборы и средства автоматизации для управления </w:t>
            </w:r>
            <w:r w:rsidR="002C758B" w:rsidRPr="009B5014">
              <w:rPr>
                <w:rFonts w:ascii="Times New Roman" w:hAnsi="Times New Roman"/>
                <w:b/>
                <w:bCs/>
                <w:i/>
                <w:iCs/>
              </w:rPr>
              <w:t>технологическими процессами</w:t>
            </w:r>
          </w:p>
        </w:tc>
        <w:tc>
          <w:tcPr>
            <w:tcW w:w="3228" w:type="pct"/>
            <w:vAlign w:val="center"/>
          </w:tcPr>
          <w:p w14:paraId="1EE6EA49" w14:textId="77777777" w:rsidR="00575891" w:rsidRPr="00643FC7" w:rsidRDefault="00575891" w:rsidP="004F3F59">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1BB6BD86" w14:textId="77777777" w:rsidR="00575891" w:rsidRPr="009B5014" w:rsidRDefault="00BD690D" w:rsidP="004F3F59">
            <w:pPr>
              <w:suppressAutoHyphens/>
              <w:spacing w:after="0" w:line="240" w:lineRule="auto"/>
              <w:jc w:val="center"/>
              <w:rPr>
                <w:rFonts w:ascii="Times New Roman" w:hAnsi="Times New Roman"/>
                <w:b/>
                <w:i/>
                <w:iCs/>
              </w:rPr>
            </w:pPr>
            <w:r>
              <w:rPr>
                <w:rFonts w:ascii="Times New Roman" w:hAnsi="Times New Roman"/>
                <w:b/>
                <w:i/>
                <w:iCs/>
              </w:rPr>
              <w:t>8</w:t>
            </w:r>
          </w:p>
        </w:tc>
        <w:tc>
          <w:tcPr>
            <w:tcW w:w="556" w:type="pct"/>
            <w:vMerge w:val="restart"/>
            <w:vAlign w:val="center"/>
          </w:tcPr>
          <w:p w14:paraId="4C9190B3" w14:textId="6F525B53" w:rsidR="00575891" w:rsidRPr="00643FC7" w:rsidRDefault="00575891" w:rsidP="004F3F59">
            <w:pPr>
              <w:suppressAutoHyphens/>
              <w:spacing w:after="0" w:line="240" w:lineRule="auto"/>
              <w:rPr>
                <w:rFonts w:ascii="Times New Roman" w:hAnsi="Times New Roman"/>
                <w:b/>
                <w:bCs/>
                <w:iCs/>
              </w:rPr>
            </w:pPr>
            <w:r w:rsidRPr="00643FC7">
              <w:rPr>
                <w:rFonts w:ascii="Times New Roman" w:hAnsi="Times New Roman"/>
                <w:b/>
                <w:i/>
                <w:iCs/>
              </w:rPr>
              <w:t xml:space="preserve">ОК 01-04, 07, </w:t>
            </w:r>
            <w:r>
              <w:rPr>
                <w:rFonts w:ascii="Times New Roman" w:hAnsi="Times New Roman"/>
                <w:b/>
                <w:i/>
                <w:iCs/>
              </w:rPr>
              <w:t>09,</w:t>
            </w:r>
            <w:r w:rsidRPr="00643FC7">
              <w:rPr>
                <w:rFonts w:ascii="Times New Roman" w:hAnsi="Times New Roman"/>
                <w:b/>
                <w:i/>
                <w:iCs/>
              </w:rPr>
              <w:t xml:space="preserve"> 10</w:t>
            </w:r>
            <w:r w:rsidR="00BD690D">
              <w:rPr>
                <w:rFonts w:ascii="Times New Roman" w:hAnsi="Times New Roman"/>
                <w:b/>
                <w:i/>
                <w:iCs/>
              </w:rPr>
              <w:t xml:space="preserve"> </w:t>
            </w:r>
          </w:p>
        </w:tc>
      </w:tr>
      <w:tr w:rsidR="00575891" w:rsidRPr="00643FC7" w14:paraId="64DF962D" w14:textId="77777777" w:rsidTr="00BD690D">
        <w:trPr>
          <w:trHeight w:val="221"/>
        </w:trPr>
        <w:tc>
          <w:tcPr>
            <w:tcW w:w="798" w:type="pct"/>
            <w:vMerge/>
          </w:tcPr>
          <w:p w14:paraId="6335113F" w14:textId="77777777" w:rsidR="00575891" w:rsidRPr="00643FC7" w:rsidRDefault="00575891" w:rsidP="004F3F59">
            <w:pPr>
              <w:suppressAutoHyphens/>
              <w:spacing w:after="0" w:line="240" w:lineRule="auto"/>
              <w:rPr>
                <w:rFonts w:ascii="Times New Roman" w:hAnsi="Times New Roman"/>
                <w:b/>
                <w:bCs/>
                <w:i/>
                <w:iCs/>
              </w:rPr>
            </w:pPr>
          </w:p>
        </w:tc>
        <w:tc>
          <w:tcPr>
            <w:tcW w:w="3228" w:type="pct"/>
            <w:vAlign w:val="center"/>
          </w:tcPr>
          <w:p w14:paraId="05E396C0" w14:textId="77777777" w:rsidR="00575891" w:rsidRPr="009B5014" w:rsidRDefault="00575891" w:rsidP="009B5014">
            <w:pPr>
              <w:suppressAutoHyphens/>
              <w:spacing w:after="0" w:line="240" w:lineRule="auto"/>
              <w:jc w:val="both"/>
              <w:rPr>
                <w:rFonts w:ascii="Times New Roman" w:hAnsi="Times New Roman"/>
                <w:bCs/>
              </w:rPr>
            </w:pPr>
            <w:r w:rsidRPr="009B5014">
              <w:rPr>
                <w:rFonts w:ascii="Times New Roman" w:hAnsi="Times New Roman"/>
                <w:bCs/>
              </w:rPr>
              <w:t>Общие сведения об изменении температур и температурных шкалах. Классификация средств измерения, регистрации, сигнализации и регулирования температуры. Датчики, преобразователи, вторичные приборы и регуляторы. Основные функциональные характеристики приборов.</w:t>
            </w:r>
            <w:r>
              <w:rPr>
                <w:rFonts w:ascii="Times New Roman" w:hAnsi="Times New Roman"/>
                <w:bCs/>
              </w:rPr>
              <w:t xml:space="preserve"> </w:t>
            </w:r>
            <w:r w:rsidRPr="009B5014">
              <w:rPr>
                <w:rFonts w:ascii="Times New Roman" w:hAnsi="Times New Roman"/>
                <w:bCs/>
              </w:rPr>
              <w:t>Датчики, преобразователи, вторичные приборы и регуляторы в массообменных процессах. Их основные характеристи</w:t>
            </w:r>
            <w:r>
              <w:rPr>
                <w:rFonts w:ascii="Times New Roman" w:hAnsi="Times New Roman"/>
                <w:bCs/>
              </w:rPr>
              <w:t xml:space="preserve">ки и функциональные признаки. </w:t>
            </w:r>
            <w:r w:rsidRPr="009B5014">
              <w:rPr>
                <w:rFonts w:ascii="Times New Roman" w:hAnsi="Times New Roman"/>
                <w:bCs/>
              </w:rPr>
              <w:t>Датчики, преобразователи, вторичные приборы и регуляторы в гидромеханических процессах. Их основные характеристики и функциональные признаки</w:t>
            </w:r>
          </w:p>
        </w:tc>
        <w:tc>
          <w:tcPr>
            <w:tcW w:w="418" w:type="pct"/>
            <w:vMerge/>
            <w:vAlign w:val="center"/>
          </w:tcPr>
          <w:p w14:paraId="071AF6B4" w14:textId="77777777" w:rsidR="00575891" w:rsidRPr="00643FC7" w:rsidRDefault="00575891" w:rsidP="004F3F59">
            <w:pPr>
              <w:suppressAutoHyphens/>
              <w:spacing w:after="0" w:line="240" w:lineRule="auto"/>
              <w:jc w:val="center"/>
              <w:rPr>
                <w:rFonts w:ascii="Times New Roman" w:hAnsi="Times New Roman"/>
                <w:iCs/>
              </w:rPr>
            </w:pPr>
          </w:p>
        </w:tc>
        <w:tc>
          <w:tcPr>
            <w:tcW w:w="556" w:type="pct"/>
            <w:vMerge/>
            <w:vAlign w:val="center"/>
          </w:tcPr>
          <w:p w14:paraId="30771EA6" w14:textId="77777777" w:rsidR="00575891" w:rsidRPr="00643FC7" w:rsidRDefault="00575891" w:rsidP="004F3F59">
            <w:pPr>
              <w:suppressAutoHyphens/>
              <w:spacing w:after="0" w:line="240" w:lineRule="auto"/>
              <w:rPr>
                <w:rFonts w:ascii="Times New Roman" w:hAnsi="Times New Roman"/>
                <w:b/>
                <w:bCs/>
                <w:iCs/>
              </w:rPr>
            </w:pPr>
          </w:p>
        </w:tc>
      </w:tr>
      <w:tr w:rsidR="00540B24" w:rsidRPr="00643FC7" w14:paraId="1B03A0B4" w14:textId="77777777" w:rsidTr="00BD690D">
        <w:trPr>
          <w:trHeight w:val="221"/>
        </w:trPr>
        <w:tc>
          <w:tcPr>
            <w:tcW w:w="798" w:type="pct"/>
            <w:vMerge/>
          </w:tcPr>
          <w:p w14:paraId="70912E50" w14:textId="77777777" w:rsidR="00540B24" w:rsidRPr="00643FC7" w:rsidRDefault="00540B24" w:rsidP="004F3F59">
            <w:pPr>
              <w:suppressAutoHyphens/>
              <w:spacing w:after="0" w:line="240" w:lineRule="auto"/>
              <w:rPr>
                <w:rFonts w:ascii="Times New Roman" w:hAnsi="Times New Roman"/>
                <w:b/>
                <w:bCs/>
                <w:i/>
                <w:iCs/>
              </w:rPr>
            </w:pPr>
          </w:p>
        </w:tc>
        <w:tc>
          <w:tcPr>
            <w:tcW w:w="3228" w:type="pct"/>
          </w:tcPr>
          <w:p w14:paraId="0CAA9778" w14:textId="77777777" w:rsidR="00540B24" w:rsidRPr="00643FC7" w:rsidRDefault="00540B24"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0781995C" w14:textId="77777777" w:rsidR="00540B24" w:rsidRPr="00643FC7" w:rsidRDefault="00540B24" w:rsidP="004F3F59">
            <w:pPr>
              <w:suppressAutoHyphens/>
              <w:spacing w:after="0" w:line="240" w:lineRule="auto"/>
              <w:jc w:val="center"/>
              <w:rPr>
                <w:rFonts w:ascii="Times New Roman" w:hAnsi="Times New Roman"/>
                <w:b/>
                <w:i/>
                <w:iCs/>
              </w:rPr>
            </w:pPr>
            <w:r>
              <w:rPr>
                <w:rFonts w:ascii="Times New Roman" w:hAnsi="Times New Roman"/>
                <w:b/>
                <w:i/>
                <w:iCs/>
              </w:rPr>
              <w:t>6</w:t>
            </w:r>
          </w:p>
        </w:tc>
        <w:tc>
          <w:tcPr>
            <w:tcW w:w="556" w:type="pct"/>
            <w:vMerge/>
            <w:vAlign w:val="center"/>
          </w:tcPr>
          <w:p w14:paraId="11E50BD5" w14:textId="77777777" w:rsidR="00540B24" w:rsidRPr="00643FC7" w:rsidRDefault="00540B24" w:rsidP="004F3F59">
            <w:pPr>
              <w:suppressAutoHyphens/>
              <w:spacing w:after="0" w:line="240" w:lineRule="auto"/>
              <w:rPr>
                <w:rFonts w:ascii="Times New Roman" w:hAnsi="Times New Roman"/>
                <w:b/>
                <w:bCs/>
                <w:iCs/>
              </w:rPr>
            </w:pPr>
          </w:p>
        </w:tc>
      </w:tr>
      <w:tr w:rsidR="00575891" w:rsidRPr="00643FC7" w14:paraId="1AF04517" w14:textId="77777777" w:rsidTr="00BD690D">
        <w:trPr>
          <w:trHeight w:val="221"/>
        </w:trPr>
        <w:tc>
          <w:tcPr>
            <w:tcW w:w="798" w:type="pct"/>
            <w:vMerge/>
          </w:tcPr>
          <w:p w14:paraId="7538E750" w14:textId="77777777" w:rsidR="00575891" w:rsidRPr="00643FC7" w:rsidRDefault="00575891" w:rsidP="004F3F59">
            <w:pPr>
              <w:suppressAutoHyphens/>
              <w:spacing w:after="0" w:line="240" w:lineRule="auto"/>
              <w:rPr>
                <w:rFonts w:ascii="Times New Roman" w:hAnsi="Times New Roman"/>
                <w:b/>
                <w:bCs/>
                <w:i/>
                <w:iCs/>
              </w:rPr>
            </w:pPr>
          </w:p>
        </w:tc>
        <w:tc>
          <w:tcPr>
            <w:tcW w:w="3228" w:type="pct"/>
          </w:tcPr>
          <w:p w14:paraId="230EE4AC" w14:textId="77777777" w:rsidR="00575891" w:rsidRPr="00643FC7" w:rsidRDefault="00575891" w:rsidP="004F3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Pr="009B5014">
              <w:rPr>
                <w:rFonts w:ascii="Times New Roman" w:hAnsi="Times New Roman"/>
                <w:b/>
              </w:rPr>
              <w:t>Изучение принципа действия, серийных средств измерения и регулирования температуры</w:t>
            </w:r>
          </w:p>
        </w:tc>
        <w:tc>
          <w:tcPr>
            <w:tcW w:w="418" w:type="pct"/>
            <w:vAlign w:val="center"/>
          </w:tcPr>
          <w:p w14:paraId="0D6750A9" w14:textId="77777777" w:rsidR="00575891" w:rsidRPr="00643FC7" w:rsidRDefault="00575891" w:rsidP="004F3F59">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4F8E2362" w14:textId="77777777" w:rsidR="00575891" w:rsidRPr="00643FC7" w:rsidRDefault="00575891" w:rsidP="004F3F59">
            <w:pPr>
              <w:suppressAutoHyphens/>
              <w:spacing w:after="0" w:line="240" w:lineRule="auto"/>
              <w:rPr>
                <w:rFonts w:ascii="Times New Roman" w:hAnsi="Times New Roman"/>
                <w:b/>
                <w:bCs/>
                <w:iCs/>
              </w:rPr>
            </w:pPr>
          </w:p>
        </w:tc>
      </w:tr>
      <w:tr w:rsidR="00575891" w:rsidRPr="00643FC7" w14:paraId="43ACCDD1" w14:textId="77777777" w:rsidTr="00BD690D">
        <w:trPr>
          <w:trHeight w:val="221"/>
        </w:trPr>
        <w:tc>
          <w:tcPr>
            <w:tcW w:w="798" w:type="pct"/>
            <w:vMerge/>
          </w:tcPr>
          <w:p w14:paraId="0E9738B5" w14:textId="77777777" w:rsidR="00575891" w:rsidRPr="00643FC7" w:rsidRDefault="00575891" w:rsidP="004F3F59">
            <w:pPr>
              <w:suppressAutoHyphens/>
              <w:spacing w:after="0" w:line="240" w:lineRule="auto"/>
              <w:rPr>
                <w:rFonts w:ascii="Times New Roman" w:hAnsi="Times New Roman"/>
                <w:b/>
                <w:bCs/>
                <w:i/>
                <w:iCs/>
              </w:rPr>
            </w:pPr>
          </w:p>
        </w:tc>
        <w:tc>
          <w:tcPr>
            <w:tcW w:w="3228" w:type="pct"/>
          </w:tcPr>
          <w:p w14:paraId="5A6737D1" w14:textId="77777777" w:rsidR="00575891" w:rsidRPr="00643FC7" w:rsidRDefault="00575891" w:rsidP="004F3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2</w:t>
            </w:r>
            <w:r w:rsidRPr="00643FC7">
              <w:rPr>
                <w:rFonts w:ascii="Times New Roman" w:hAnsi="Times New Roman"/>
                <w:bCs/>
              </w:rPr>
              <w:t xml:space="preserve"> </w:t>
            </w:r>
            <w:r w:rsidRPr="00643FC7">
              <w:rPr>
                <w:rFonts w:ascii="Times New Roman" w:hAnsi="Times New Roman"/>
              </w:rPr>
              <w:t>Практическое занятие</w:t>
            </w:r>
            <w:r w:rsidRPr="00643FC7">
              <w:rPr>
                <w:rFonts w:ascii="Times New Roman" w:hAnsi="Times New Roman"/>
                <w:b/>
              </w:rPr>
              <w:t xml:space="preserve"> </w:t>
            </w:r>
            <w:r w:rsidRPr="009B5014">
              <w:rPr>
                <w:rFonts w:ascii="Times New Roman" w:hAnsi="Times New Roman"/>
                <w:b/>
              </w:rPr>
              <w:t>Изучение принципа действия, серийных средств измерения давления</w:t>
            </w:r>
          </w:p>
        </w:tc>
        <w:tc>
          <w:tcPr>
            <w:tcW w:w="418" w:type="pct"/>
            <w:vAlign w:val="center"/>
          </w:tcPr>
          <w:p w14:paraId="44D53261" w14:textId="77777777" w:rsidR="00575891" w:rsidRPr="00643FC7" w:rsidRDefault="00575891" w:rsidP="004F3F59">
            <w:pPr>
              <w:suppressAutoHyphens/>
              <w:spacing w:after="0" w:line="240" w:lineRule="auto"/>
              <w:jc w:val="center"/>
              <w:rPr>
                <w:rFonts w:ascii="Times New Roman" w:hAnsi="Times New Roman"/>
                <w:iCs/>
              </w:rPr>
            </w:pPr>
            <w:r>
              <w:rPr>
                <w:rFonts w:ascii="Times New Roman" w:hAnsi="Times New Roman"/>
                <w:iCs/>
              </w:rPr>
              <w:t>2</w:t>
            </w:r>
          </w:p>
        </w:tc>
        <w:tc>
          <w:tcPr>
            <w:tcW w:w="556" w:type="pct"/>
            <w:vMerge/>
            <w:vAlign w:val="center"/>
          </w:tcPr>
          <w:p w14:paraId="41FA8AD4" w14:textId="77777777" w:rsidR="00575891" w:rsidRPr="00643FC7" w:rsidRDefault="00575891" w:rsidP="004F3F59">
            <w:pPr>
              <w:suppressAutoHyphens/>
              <w:spacing w:after="0" w:line="240" w:lineRule="auto"/>
              <w:rPr>
                <w:rFonts w:ascii="Times New Roman" w:hAnsi="Times New Roman"/>
                <w:b/>
                <w:bCs/>
                <w:iCs/>
              </w:rPr>
            </w:pPr>
          </w:p>
        </w:tc>
      </w:tr>
      <w:tr w:rsidR="00575891" w:rsidRPr="00643FC7" w14:paraId="7EE08A90" w14:textId="77777777" w:rsidTr="00BD690D">
        <w:trPr>
          <w:trHeight w:val="221"/>
        </w:trPr>
        <w:tc>
          <w:tcPr>
            <w:tcW w:w="798" w:type="pct"/>
            <w:vMerge/>
          </w:tcPr>
          <w:p w14:paraId="5760ACDB" w14:textId="77777777" w:rsidR="00575891" w:rsidRPr="00643FC7" w:rsidRDefault="00575891" w:rsidP="004F3F59">
            <w:pPr>
              <w:suppressAutoHyphens/>
              <w:spacing w:after="0" w:line="240" w:lineRule="auto"/>
              <w:rPr>
                <w:rFonts w:ascii="Times New Roman" w:hAnsi="Times New Roman"/>
                <w:b/>
                <w:bCs/>
                <w:i/>
                <w:iCs/>
              </w:rPr>
            </w:pPr>
          </w:p>
        </w:tc>
        <w:tc>
          <w:tcPr>
            <w:tcW w:w="3228" w:type="pct"/>
          </w:tcPr>
          <w:p w14:paraId="32D436E9" w14:textId="77777777" w:rsidR="00575891" w:rsidRPr="00643FC7" w:rsidRDefault="00575891" w:rsidP="00575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3</w:t>
            </w:r>
            <w:r w:rsidRPr="00643FC7">
              <w:rPr>
                <w:rFonts w:ascii="Times New Roman" w:hAnsi="Times New Roman"/>
                <w:bCs/>
              </w:rPr>
              <w:t xml:space="preserve"> </w:t>
            </w:r>
            <w:r w:rsidRPr="00643FC7">
              <w:rPr>
                <w:rFonts w:ascii="Times New Roman" w:hAnsi="Times New Roman"/>
              </w:rPr>
              <w:t>Практическое занятие</w:t>
            </w:r>
            <w:r w:rsidRPr="00643FC7">
              <w:rPr>
                <w:rFonts w:ascii="Times New Roman" w:hAnsi="Times New Roman"/>
                <w:b/>
              </w:rPr>
              <w:t xml:space="preserve"> </w:t>
            </w:r>
            <w:r w:rsidRPr="00575891">
              <w:rPr>
                <w:rFonts w:ascii="Times New Roman" w:hAnsi="Times New Roman"/>
                <w:b/>
              </w:rPr>
              <w:t>Изучение принципа действия, серийных средств измерения уровня</w:t>
            </w:r>
            <w:r>
              <w:rPr>
                <w:rFonts w:ascii="Times New Roman" w:hAnsi="Times New Roman"/>
                <w:b/>
              </w:rPr>
              <w:t xml:space="preserve"> и расхода</w:t>
            </w:r>
            <w:r w:rsidRPr="00575891">
              <w:rPr>
                <w:rFonts w:ascii="Times New Roman" w:hAnsi="Times New Roman"/>
                <w:b/>
              </w:rPr>
              <w:t xml:space="preserve"> веществ</w:t>
            </w:r>
          </w:p>
        </w:tc>
        <w:tc>
          <w:tcPr>
            <w:tcW w:w="418" w:type="pct"/>
            <w:vAlign w:val="center"/>
          </w:tcPr>
          <w:p w14:paraId="124B4AF6" w14:textId="77777777" w:rsidR="00575891" w:rsidRPr="00643FC7" w:rsidRDefault="00575891" w:rsidP="004F3F59">
            <w:pPr>
              <w:suppressAutoHyphens/>
              <w:spacing w:after="0" w:line="240" w:lineRule="auto"/>
              <w:jc w:val="center"/>
              <w:rPr>
                <w:rFonts w:ascii="Times New Roman" w:hAnsi="Times New Roman"/>
                <w:iCs/>
              </w:rPr>
            </w:pPr>
            <w:r>
              <w:rPr>
                <w:rFonts w:ascii="Times New Roman" w:hAnsi="Times New Roman"/>
                <w:iCs/>
              </w:rPr>
              <w:t>2</w:t>
            </w:r>
          </w:p>
        </w:tc>
        <w:tc>
          <w:tcPr>
            <w:tcW w:w="556" w:type="pct"/>
            <w:vMerge/>
            <w:vAlign w:val="center"/>
          </w:tcPr>
          <w:p w14:paraId="6D876953" w14:textId="77777777" w:rsidR="00575891" w:rsidRPr="00643FC7" w:rsidRDefault="00575891" w:rsidP="004F3F59">
            <w:pPr>
              <w:suppressAutoHyphens/>
              <w:spacing w:after="0" w:line="240" w:lineRule="auto"/>
              <w:rPr>
                <w:rFonts w:ascii="Times New Roman" w:hAnsi="Times New Roman"/>
                <w:b/>
                <w:bCs/>
                <w:iCs/>
              </w:rPr>
            </w:pPr>
          </w:p>
        </w:tc>
      </w:tr>
      <w:tr w:rsidR="00575891" w:rsidRPr="00643FC7" w14:paraId="154A65F3" w14:textId="77777777" w:rsidTr="00BD690D">
        <w:trPr>
          <w:trHeight w:val="221"/>
        </w:trPr>
        <w:tc>
          <w:tcPr>
            <w:tcW w:w="798" w:type="pct"/>
            <w:vMerge/>
          </w:tcPr>
          <w:p w14:paraId="0730A86F" w14:textId="77777777" w:rsidR="00575891" w:rsidRPr="00643FC7" w:rsidRDefault="00575891" w:rsidP="004F3F59">
            <w:pPr>
              <w:suppressAutoHyphens/>
              <w:spacing w:after="0" w:line="240" w:lineRule="auto"/>
              <w:rPr>
                <w:rFonts w:ascii="Times New Roman" w:hAnsi="Times New Roman"/>
                <w:b/>
                <w:bCs/>
                <w:i/>
                <w:iCs/>
              </w:rPr>
            </w:pPr>
          </w:p>
        </w:tc>
        <w:tc>
          <w:tcPr>
            <w:tcW w:w="3228" w:type="pct"/>
            <w:vAlign w:val="center"/>
          </w:tcPr>
          <w:p w14:paraId="70BA5003" w14:textId="77777777" w:rsidR="00575891" w:rsidRPr="00643FC7" w:rsidRDefault="00575891" w:rsidP="004F3F59">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369C6AF1" w14:textId="77777777" w:rsidR="00575891" w:rsidRPr="00643FC7" w:rsidRDefault="00575891" w:rsidP="004F3F59">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29BF701A" w14:textId="77777777" w:rsidR="00575891" w:rsidRPr="00643FC7" w:rsidRDefault="00575891" w:rsidP="004F3F59">
            <w:pPr>
              <w:suppressAutoHyphens/>
              <w:spacing w:after="0" w:line="240" w:lineRule="auto"/>
              <w:jc w:val="center"/>
              <w:rPr>
                <w:rFonts w:ascii="Times New Roman" w:hAnsi="Times New Roman"/>
                <w:iCs/>
              </w:rPr>
            </w:pPr>
          </w:p>
        </w:tc>
        <w:tc>
          <w:tcPr>
            <w:tcW w:w="556" w:type="pct"/>
            <w:vMerge/>
            <w:vAlign w:val="center"/>
          </w:tcPr>
          <w:p w14:paraId="303C530A" w14:textId="77777777" w:rsidR="00575891" w:rsidRPr="00643FC7" w:rsidRDefault="00575891" w:rsidP="004F3F59">
            <w:pPr>
              <w:suppressAutoHyphens/>
              <w:spacing w:after="0" w:line="240" w:lineRule="auto"/>
              <w:rPr>
                <w:rFonts w:ascii="Times New Roman" w:hAnsi="Times New Roman"/>
                <w:b/>
                <w:bCs/>
                <w:iCs/>
              </w:rPr>
            </w:pPr>
          </w:p>
        </w:tc>
      </w:tr>
      <w:tr w:rsidR="000D102B" w:rsidRPr="00643FC7" w14:paraId="37833C38" w14:textId="77777777" w:rsidTr="00BD690D">
        <w:trPr>
          <w:trHeight w:val="221"/>
        </w:trPr>
        <w:tc>
          <w:tcPr>
            <w:tcW w:w="798" w:type="pct"/>
            <w:vMerge w:val="restart"/>
          </w:tcPr>
          <w:p w14:paraId="6235E169" w14:textId="77777777" w:rsidR="000D102B" w:rsidRPr="00643FC7" w:rsidRDefault="000D102B" w:rsidP="004F3F59">
            <w:pPr>
              <w:suppressAutoHyphens/>
              <w:spacing w:after="0" w:line="240" w:lineRule="auto"/>
              <w:rPr>
                <w:rFonts w:ascii="Times New Roman" w:hAnsi="Times New Roman"/>
                <w:b/>
                <w:bCs/>
                <w:i/>
                <w:iCs/>
              </w:rPr>
            </w:pPr>
            <w:r w:rsidRPr="000D102B">
              <w:rPr>
                <w:rFonts w:ascii="Times New Roman" w:hAnsi="Times New Roman"/>
                <w:b/>
                <w:bCs/>
                <w:i/>
                <w:iCs/>
              </w:rPr>
              <w:t xml:space="preserve">Тема 2.4 Системы сигнализации, </w:t>
            </w:r>
            <w:r w:rsidR="002C758B" w:rsidRPr="000D102B">
              <w:rPr>
                <w:rFonts w:ascii="Times New Roman" w:hAnsi="Times New Roman"/>
                <w:b/>
                <w:bCs/>
                <w:i/>
                <w:iCs/>
              </w:rPr>
              <w:t>блокировки и</w:t>
            </w:r>
            <w:r w:rsidRPr="000D102B">
              <w:rPr>
                <w:rFonts w:ascii="Times New Roman" w:hAnsi="Times New Roman"/>
                <w:b/>
                <w:bCs/>
                <w:i/>
                <w:iCs/>
              </w:rPr>
              <w:t xml:space="preserve"> </w:t>
            </w:r>
            <w:r w:rsidR="002C758B" w:rsidRPr="000D102B">
              <w:rPr>
                <w:rFonts w:ascii="Times New Roman" w:hAnsi="Times New Roman"/>
                <w:b/>
                <w:bCs/>
                <w:i/>
                <w:iCs/>
              </w:rPr>
              <w:t>защиты в</w:t>
            </w:r>
            <w:r w:rsidRPr="000D102B">
              <w:rPr>
                <w:rFonts w:ascii="Times New Roman" w:hAnsi="Times New Roman"/>
                <w:b/>
                <w:bCs/>
                <w:i/>
                <w:iCs/>
              </w:rPr>
              <w:t xml:space="preserve"> общей системе управления</w:t>
            </w:r>
          </w:p>
        </w:tc>
        <w:tc>
          <w:tcPr>
            <w:tcW w:w="3228" w:type="pct"/>
            <w:vAlign w:val="center"/>
          </w:tcPr>
          <w:p w14:paraId="48155395" w14:textId="77777777" w:rsidR="000D102B" w:rsidRPr="00643FC7" w:rsidRDefault="000D102B" w:rsidP="004F3F59">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75345E2E" w14:textId="77777777" w:rsidR="000D102B" w:rsidRPr="000D102B" w:rsidRDefault="000D102B" w:rsidP="004F3F59">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restart"/>
            <w:vAlign w:val="center"/>
          </w:tcPr>
          <w:p w14:paraId="750E0FDB" w14:textId="74AB6BC5" w:rsidR="000D102B" w:rsidRPr="00643FC7" w:rsidRDefault="000D102B" w:rsidP="004F3F59">
            <w:pPr>
              <w:suppressAutoHyphens/>
              <w:spacing w:after="0" w:line="240" w:lineRule="auto"/>
              <w:rPr>
                <w:rFonts w:ascii="Times New Roman" w:hAnsi="Times New Roman"/>
                <w:b/>
                <w:bCs/>
                <w:iCs/>
              </w:rPr>
            </w:pPr>
            <w:r w:rsidRPr="00643FC7">
              <w:rPr>
                <w:rFonts w:ascii="Times New Roman" w:hAnsi="Times New Roman"/>
                <w:b/>
                <w:i/>
                <w:iCs/>
              </w:rPr>
              <w:t xml:space="preserve">ОК 01-04, 07, </w:t>
            </w:r>
            <w:r>
              <w:rPr>
                <w:rFonts w:ascii="Times New Roman" w:hAnsi="Times New Roman"/>
                <w:b/>
                <w:i/>
                <w:iCs/>
              </w:rPr>
              <w:t>09,</w:t>
            </w:r>
            <w:r w:rsidRPr="00643FC7">
              <w:rPr>
                <w:rFonts w:ascii="Times New Roman" w:hAnsi="Times New Roman"/>
                <w:b/>
                <w:i/>
                <w:iCs/>
              </w:rPr>
              <w:t xml:space="preserve"> 10</w:t>
            </w:r>
            <w:r w:rsidR="00BD690D">
              <w:rPr>
                <w:rFonts w:ascii="Times New Roman" w:hAnsi="Times New Roman"/>
                <w:b/>
                <w:i/>
                <w:iCs/>
              </w:rPr>
              <w:t xml:space="preserve"> </w:t>
            </w:r>
          </w:p>
        </w:tc>
      </w:tr>
      <w:tr w:rsidR="000D102B" w:rsidRPr="00643FC7" w14:paraId="3102DD91" w14:textId="77777777" w:rsidTr="00BD690D">
        <w:trPr>
          <w:trHeight w:val="221"/>
        </w:trPr>
        <w:tc>
          <w:tcPr>
            <w:tcW w:w="798" w:type="pct"/>
            <w:vMerge/>
          </w:tcPr>
          <w:p w14:paraId="40AA0D54" w14:textId="77777777" w:rsidR="000D102B" w:rsidRPr="00643FC7" w:rsidRDefault="000D102B" w:rsidP="004F3F59">
            <w:pPr>
              <w:suppressAutoHyphens/>
              <w:spacing w:after="0" w:line="240" w:lineRule="auto"/>
              <w:rPr>
                <w:rFonts w:ascii="Times New Roman" w:hAnsi="Times New Roman"/>
                <w:b/>
                <w:bCs/>
                <w:i/>
                <w:iCs/>
              </w:rPr>
            </w:pPr>
          </w:p>
        </w:tc>
        <w:tc>
          <w:tcPr>
            <w:tcW w:w="3228" w:type="pct"/>
            <w:vAlign w:val="center"/>
          </w:tcPr>
          <w:p w14:paraId="56CE3950" w14:textId="77777777" w:rsidR="000D102B" w:rsidRPr="000D102B" w:rsidRDefault="000D102B" w:rsidP="000D102B">
            <w:pPr>
              <w:suppressAutoHyphens/>
              <w:spacing w:after="0" w:line="240" w:lineRule="auto"/>
              <w:jc w:val="both"/>
              <w:rPr>
                <w:rFonts w:ascii="Times New Roman" w:hAnsi="Times New Roman"/>
                <w:bCs/>
              </w:rPr>
            </w:pPr>
            <w:r w:rsidRPr="000D102B">
              <w:rPr>
                <w:rFonts w:ascii="Times New Roman" w:hAnsi="Times New Roman"/>
                <w:bCs/>
              </w:rPr>
              <w:t>Системы автоматической сигнализации, виды и схемы сигнализации. Системы и схемы автоматической блокировки. Системы и схемы автоматической защиты.</w:t>
            </w:r>
          </w:p>
        </w:tc>
        <w:tc>
          <w:tcPr>
            <w:tcW w:w="418" w:type="pct"/>
            <w:vMerge/>
            <w:vAlign w:val="center"/>
          </w:tcPr>
          <w:p w14:paraId="40799E2F" w14:textId="77777777" w:rsidR="000D102B" w:rsidRPr="00643FC7" w:rsidRDefault="000D102B" w:rsidP="004F3F59">
            <w:pPr>
              <w:suppressAutoHyphens/>
              <w:spacing w:after="0" w:line="240" w:lineRule="auto"/>
              <w:jc w:val="center"/>
              <w:rPr>
                <w:rFonts w:ascii="Times New Roman" w:hAnsi="Times New Roman"/>
                <w:iCs/>
              </w:rPr>
            </w:pPr>
          </w:p>
        </w:tc>
        <w:tc>
          <w:tcPr>
            <w:tcW w:w="556" w:type="pct"/>
            <w:vMerge/>
            <w:vAlign w:val="center"/>
          </w:tcPr>
          <w:p w14:paraId="14B64F0A" w14:textId="77777777" w:rsidR="000D102B" w:rsidRPr="00643FC7" w:rsidRDefault="000D102B" w:rsidP="004F3F59">
            <w:pPr>
              <w:suppressAutoHyphens/>
              <w:spacing w:after="0" w:line="240" w:lineRule="auto"/>
              <w:rPr>
                <w:rFonts w:ascii="Times New Roman" w:hAnsi="Times New Roman"/>
                <w:b/>
                <w:bCs/>
                <w:iCs/>
              </w:rPr>
            </w:pPr>
          </w:p>
        </w:tc>
      </w:tr>
      <w:tr w:rsidR="000D102B" w:rsidRPr="00643FC7" w14:paraId="5D60AF5F" w14:textId="77777777" w:rsidTr="00BD690D">
        <w:trPr>
          <w:trHeight w:val="221"/>
        </w:trPr>
        <w:tc>
          <w:tcPr>
            <w:tcW w:w="798" w:type="pct"/>
            <w:vMerge/>
          </w:tcPr>
          <w:p w14:paraId="55FAE096" w14:textId="77777777" w:rsidR="000D102B" w:rsidRPr="00643FC7" w:rsidRDefault="000D102B" w:rsidP="004F3F59">
            <w:pPr>
              <w:suppressAutoHyphens/>
              <w:spacing w:after="0" w:line="240" w:lineRule="auto"/>
              <w:rPr>
                <w:rFonts w:ascii="Times New Roman" w:hAnsi="Times New Roman"/>
                <w:b/>
                <w:bCs/>
                <w:i/>
                <w:iCs/>
              </w:rPr>
            </w:pPr>
          </w:p>
        </w:tc>
        <w:tc>
          <w:tcPr>
            <w:tcW w:w="3228" w:type="pct"/>
            <w:vAlign w:val="center"/>
          </w:tcPr>
          <w:p w14:paraId="1486BD53" w14:textId="77777777" w:rsidR="000D102B" w:rsidRPr="00643FC7" w:rsidRDefault="000D102B" w:rsidP="004F3F59">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1019E309" w14:textId="77777777" w:rsidR="000D102B" w:rsidRPr="00643FC7" w:rsidRDefault="000D102B" w:rsidP="004F3F59">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4C27877E" w14:textId="77777777" w:rsidR="000D102B" w:rsidRPr="00643FC7" w:rsidRDefault="000D102B" w:rsidP="004F3F59">
            <w:pPr>
              <w:suppressAutoHyphens/>
              <w:spacing w:after="0" w:line="240" w:lineRule="auto"/>
              <w:jc w:val="center"/>
              <w:rPr>
                <w:rFonts w:ascii="Times New Roman" w:hAnsi="Times New Roman"/>
                <w:iCs/>
              </w:rPr>
            </w:pPr>
          </w:p>
        </w:tc>
        <w:tc>
          <w:tcPr>
            <w:tcW w:w="556" w:type="pct"/>
            <w:vMerge/>
            <w:vAlign w:val="center"/>
          </w:tcPr>
          <w:p w14:paraId="2385C198" w14:textId="77777777" w:rsidR="000D102B" w:rsidRPr="00643FC7" w:rsidRDefault="000D102B" w:rsidP="004F3F59">
            <w:pPr>
              <w:suppressAutoHyphens/>
              <w:spacing w:after="0" w:line="240" w:lineRule="auto"/>
              <w:rPr>
                <w:rFonts w:ascii="Times New Roman" w:hAnsi="Times New Roman"/>
                <w:b/>
                <w:bCs/>
                <w:iCs/>
              </w:rPr>
            </w:pPr>
          </w:p>
        </w:tc>
      </w:tr>
      <w:tr w:rsidR="000D102B" w:rsidRPr="00643FC7" w14:paraId="67029D9E" w14:textId="77777777" w:rsidTr="00BD690D">
        <w:trPr>
          <w:trHeight w:val="221"/>
        </w:trPr>
        <w:tc>
          <w:tcPr>
            <w:tcW w:w="4026" w:type="pct"/>
            <w:gridSpan w:val="2"/>
          </w:tcPr>
          <w:p w14:paraId="6134B078" w14:textId="77777777" w:rsidR="000D102B" w:rsidRPr="008D7996" w:rsidRDefault="008323F9" w:rsidP="004F3F59">
            <w:pPr>
              <w:suppressAutoHyphens/>
              <w:spacing w:after="0" w:line="240" w:lineRule="auto"/>
              <w:rPr>
                <w:rFonts w:ascii="Times New Roman" w:hAnsi="Times New Roman"/>
                <w:b/>
                <w:bCs/>
              </w:rPr>
            </w:pPr>
            <w:r w:rsidRPr="008323F9">
              <w:rPr>
                <w:rFonts w:ascii="Times New Roman" w:hAnsi="Times New Roman"/>
                <w:b/>
                <w:bCs/>
              </w:rPr>
              <w:t>Раздел 3 Автоматизация технологических процессов</w:t>
            </w:r>
          </w:p>
        </w:tc>
        <w:tc>
          <w:tcPr>
            <w:tcW w:w="418" w:type="pct"/>
            <w:vAlign w:val="center"/>
          </w:tcPr>
          <w:p w14:paraId="3D62C715" w14:textId="77777777" w:rsidR="000D102B" w:rsidRPr="000054F0" w:rsidRDefault="00E51EBD" w:rsidP="00E51EBD">
            <w:pPr>
              <w:suppressAutoHyphens/>
              <w:spacing w:after="0" w:line="240" w:lineRule="auto"/>
              <w:jc w:val="center"/>
              <w:rPr>
                <w:rFonts w:ascii="Times New Roman" w:hAnsi="Times New Roman"/>
                <w:b/>
                <w:i/>
                <w:iCs/>
              </w:rPr>
            </w:pPr>
            <w:r>
              <w:rPr>
                <w:rFonts w:ascii="Times New Roman" w:hAnsi="Times New Roman"/>
                <w:b/>
                <w:i/>
                <w:iCs/>
              </w:rPr>
              <w:t>14</w:t>
            </w:r>
          </w:p>
        </w:tc>
        <w:tc>
          <w:tcPr>
            <w:tcW w:w="556" w:type="pct"/>
            <w:vAlign w:val="center"/>
          </w:tcPr>
          <w:p w14:paraId="117C4227" w14:textId="77777777" w:rsidR="000D102B" w:rsidRPr="00643FC7" w:rsidRDefault="000D102B" w:rsidP="004F3F59">
            <w:pPr>
              <w:suppressAutoHyphens/>
              <w:spacing w:after="0" w:line="240" w:lineRule="auto"/>
              <w:rPr>
                <w:rFonts w:ascii="Times New Roman" w:hAnsi="Times New Roman"/>
                <w:b/>
                <w:bCs/>
                <w:iCs/>
              </w:rPr>
            </w:pPr>
          </w:p>
        </w:tc>
      </w:tr>
      <w:tr w:rsidR="000D102B" w:rsidRPr="00643FC7" w14:paraId="0C5156CA" w14:textId="77777777" w:rsidTr="00BD690D">
        <w:trPr>
          <w:trHeight w:val="221"/>
        </w:trPr>
        <w:tc>
          <w:tcPr>
            <w:tcW w:w="798" w:type="pct"/>
            <w:vMerge w:val="restart"/>
          </w:tcPr>
          <w:p w14:paraId="6A65B33A" w14:textId="77777777" w:rsidR="000D102B" w:rsidRPr="00643FC7" w:rsidRDefault="008323F9" w:rsidP="004F3F59">
            <w:pPr>
              <w:suppressAutoHyphens/>
              <w:spacing w:after="0" w:line="240" w:lineRule="auto"/>
              <w:rPr>
                <w:rFonts w:ascii="Times New Roman" w:hAnsi="Times New Roman"/>
                <w:b/>
                <w:bCs/>
                <w:i/>
                <w:iCs/>
              </w:rPr>
            </w:pPr>
            <w:r w:rsidRPr="008323F9">
              <w:rPr>
                <w:rFonts w:ascii="Times New Roman" w:hAnsi="Times New Roman"/>
                <w:b/>
                <w:bCs/>
                <w:i/>
                <w:iCs/>
              </w:rPr>
              <w:t xml:space="preserve">Тема </w:t>
            </w:r>
            <w:r w:rsidR="002C758B" w:rsidRPr="008323F9">
              <w:rPr>
                <w:rFonts w:ascii="Times New Roman" w:hAnsi="Times New Roman"/>
                <w:b/>
                <w:bCs/>
                <w:i/>
                <w:iCs/>
              </w:rPr>
              <w:t>3.1 Разработка</w:t>
            </w:r>
            <w:r w:rsidRPr="008323F9">
              <w:rPr>
                <w:rFonts w:ascii="Times New Roman" w:hAnsi="Times New Roman"/>
                <w:b/>
                <w:bCs/>
                <w:i/>
                <w:iCs/>
              </w:rPr>
              <w:t xml:space="preserve"> управляющих систем</w:t>
            </w:r>
          </w:p>
        </w:tc>
        <w:tc>
          <w:tcPr>
            <w:tcW w:w="3228" w:type="pct"/>
            <w:vAlign w:val="center"/>
          </w:tcPr>
          <w:p w14:paraId="5A99A96F" w14:textId="77777777" w:rsidR="000D102B" w:rsidRPr="00643FC7" w:rsidRDefault="000D102B" w:rsidP="004F3F59">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540600B5" w14:textId="77777777" w:rsidR="000D102B" w:rsidRPr="00C42CC3" w:rsidRDefault="00E51EBD" w:rsidP="004F3F59">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Merge w:val="restart"/>
            <w:vAlign w:val="center"/>
          </w:tcPr>
          <w:p w14:paraId="0556037D" w14:textId="77777777" w:rsidR="00BD690D" w:rsidRDefault="000D102B" w:rsidP="004F3F59">
            <w:pPr>
              <w:suppressAutoHyphens/>
              <w:spacing w:after="0" w:line="240" w:lineRule="auto"/>
              <w:rPr>
                <w:rFonts w:ascii="Times New Roman" w:hAnsi="Times New Roman"/>
                <w:b/>
                <w:i/>
                <w:iCs/>
              </w:rPr>
            </w:pPr>
            <w:r w:rsidRPr="00643FC7">
              <w:rPr>
                <w:rFonts w:ascii="Times New Roman" w:hAnsi="Times New Roman"/>
                <w:b/>
                <w:i/>
                <w:iCs/>
              </w:rPr>
              <w:t xml:space="preserve">ОК 01-04, 07, </w:t>
            </w:r>
            <w:r>
              <w:rPr>
                <w:rFonts w:ascii="Times New Roman" w:hAnsi="Times New Roman"/>
                <w:b/>
                <w:i/>
                <w:iCs/>
              </w:rPr>
              <w:t>09,</w:t>
            </w:r>
            <w:r w:rsidRPr="00643FC7">
              <w:rPr>
                <w:rFonts w:ascii="Times New Roman" w:hAnsi="Times New Roman"/>
                <w:b/>
                <w:i/>
                <w:iCs/>
              </w:rPr>
              <w:t xml:space="preserve"> 10</w:t>
            </w:r>
            <w:r w:rsidR="00BD690D">
              <w:rPr>
                <w:rFonts w:ascii="Times New Roman" w:hAnsi="Times New Roman"/>
                <w:b/>
                <w:i/>
                <w:iCs/>
              </w:rPr>
              <w:t xml:space="preserve"> </w:t>
            </w:r>
          </w:p>
          <w:p w14:paraId="4FD07CD2" w14:textId="6FD90BED" w:rsidR="000D102B" w:rsidRPr="00643FC7" w:rsidRDefault="000D102B" w:rsidP="004F3F59">
            <w:pPr>
              <w:suppressAutoHyphens/>
              <w:spacing w:after="0" w:line="240" w:lineRule="auto"/>
              <w:rPr>
                <w:rFonts w:ascii="Times New Roman" w:hAnsi="Times New Roman"/>
                <w:b/>
                <w:bCs/>
                <w:iCs/>
              </w:rPr>
            </w:pPr>
          </w:p>
        </w:tc>
      </w:tr>
      <w:tr w:rsidR="000D102B" w:rsidRPr="00643FC7" w14:paraId="2A18B8BA" w14:textId="77777777" w:rsidTr="00BD690D">
        <w:trPr>
          <w:trHeight w:val="221"/>
        </w:trPr>
        <w:tc>
          <w:tcPr>
            <w:tcW w:w="798" w:type="pct"/>
            <w:vMerge/>
          </w:tcPr>
          <w:p w14:paraId="277B3656" w14:textId="77777777" w:rsidR="000D102B" w:rsidRPr="00643FC7" w:rsidRDefault="000D102B" w:rsidP="004F3F59">
            <w:pPr>
              <w:suppressAutoHyphens/>
              <w:spacing w:after="0" w:line="240" w:lineRule="auto"/>
              <w:rPr>
                <w:rFonts w:ascii="Times New Roman" w:hAnsi="Times New Roman"/>
                <w:b/>
                <w:bCs/>
                <w:i/>
                <w:iCs/>
              </w:rPr>
            </w:pPr>
          </w:p>
        </w:tc>
        <w:tc>
          <w:tcPr>
            <w:tcW w:w="3228" w:type="pct"/>
            <w:vAlign w:val="center"/>
          </w:tcPr>
          <w:p w14:paraId="3CE04880" w14:textId="77777777" w:rsidR="000D102B" w:rsidRPr="00643FC7" w:rsidRDefault="008323F9" w:rsidP="004F3F59">
            <w:pPr>
              <w:suppressAutoHyphens/>
              <w:spacing w:after="0" w:line="240" w:lineRule="auto"/>
              <w:jc w:val="both"/>
              <w:rPr>
                <w:rFonts w:ascii="Times New Roman" w:hAnsi="Times New Roman"/>
                <w:b/>
                <w:bCs/>
                <w:i/>
              </w:rPr>
            </w:pPr>
            <w:r w:rsidRPr="008323F9">
              <w:rPr>
                <w:rFonts w:ascii="Times New Roman" w:hAnsi="Times New Roman"/>
                <w:bCs/>
              </w:rPr>
              <w:t>Государственная система приборов и средств автоматизации (ГСП). Выбор регулируемых величин и каналов внесения регулирующих воздействий, контролируемых, сигнализирующих величин и параметров защиты. Средства автоматизации.</w:t>
            </w:r>
          </w:p>
        </w:tc>
        <w:tc>
          <w:tcPr>
            <w:tcW w:w="418" w:type="pct"/>
            <w:vMerge/>
            <w:vAlign w:val="center"/>
          </w:tcPr>
          <w:p w14:paraId="034A2661" w14:textId="77777777" w:rsidR="000D102B" w:rsidRPr="00643FC7" w:rsidRDefault="000D102B" w:rsidP="004F3F59">
            <w:pPr>
              <w:suppressAutoHyphens/>
              <w:spacing w:after="0" w:line="240" w:lineRule="auto"/>
              <w:jc w:val="center"/>
              <w:rPr>
                <w:rFonts w:ascii="Times New Roman" w:hAnsi="Times New Roman"/>
                <w:iCs/>
              </w:rPr>
            </w:pPr>
          </w:p>
        </w:tc>
        <w:tc>
          <w:tcPr>
            <w:tcW w:w="556" w:type="pct"/>
            <w:vMerge/>
            <w:vAlign w:val="center"/>
          </w:tcPr>
          <w:p w14:paraId="4EAEFC7A" w14:textId="77777777" w:rsidR="000D102B" w:rsidRPr="00643FC7" w:rsidRDefault="000D102B" w:rsidP="004F3F59">
            <w:pPr>
              <w:suppressAutoHyphens/>
              <w:spacing w:after="0" w:line="240" w:lineRule="auto"/>
              <w:rPr>
                <w:rFonts w:ascii="Times New Roman" w:hAnsi="Times New Roman"/>
                <w:b/>
                <w:bCs/>
                <w:iCs/>
              </w:rPr>
            </w:pPr>
          </w:p>
        </w:tc>
      </w:tr>
      <w:tr w:rsidR="00540B24" w:rsidRPr="00643FC7" w14:paraId="122E6D21" w14:textId="77777777" w:rsidTr="00BD690D">
        <w:trPr>
          <w:trHeight w:val="221"/>
        </w:trPr>
        <w:tc>
          <w:tcPr>
            <w:tcW w:w="798" w:type="pct"/>
            <w:vMerge/>
          </w:tcPr>
          <w:p w14:paraId="11739156" w14:textId="77777777" w:rsidR="00540B24" w:rsidRPr="00643FC7" w:rsidRDefault="00540B24" w:rsidP="004F3F59">
            <w:pPr>
              <w:suppressAutoHyphens/>
              <w:spacing w:after="0" w:line="240" w:lineRule="auto"/>
              <w:rPr>
                <w:rFonts w:ascii="Times New Roman" w:hAnsi="Times New Roman"/>
                <w:b/>
                <w:bCs/>
                <w:i/>
                <w:iCs/>
              </w:rPr>
            </w:pPr>
          </w:p>
        </w:tc>
        <w:tc>
          <w:tcPr>
            <w:tcW w:w="3228" w:type="pct"/>
          </w:tcPr>
          <w:p w14:paraId="199B5AF3" w14:textId="77777777" w:rsidR="00540B24" w:rsidRPr="00643FC7" w:rsidRDefault="00540B24"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77FCD36C" w14:textId="77777777" w:rsidR="00540B24" w:rsidRPr="00643FC7" w:rsidRDefault="00540B24" w:rsidP="004F3F59">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ign w:val="center"/>
          </w:tcPr>
          <w:p w14:paraId="3947CA73" w14:textId="77777777" w:rsidR="00540B24" w:rsidRPr="00643FC7" w:rsidRDefault="00540B24" w:rsidP="004F3F59">
            <w:pPr>
              <w:suppressAutoHyphens/>
              <w:spacing w:after="0" w:line="240" w:lineRule="auto"/>
              <w:rPr>
                <w:rFonts w:ascii="Times New Roman" w:hAnsi="Times New Roman"/>
                <w:b/>
                <w:bCs/>
                <w:iCs/>
              </w:rPr>
            </w:pPr>
          </w:p>
        </w:tc>
      </w:tr>
      <w:tr w:rsidR="000D102B" w:rsidRPr="00643FC7" w14:paraId="25B02361" w14:textId="77777777" w:rsidTr="00BD690D">
        <w:trPr>
          <w:trHeight w:val="221"/>
        </w:trPr>
        <w:tc>
          <w:tcPr>
            <w:tcW w:w="798" w:type="pct"/>
            <w:vMerge/>
          </w:tcPr>
          <w:p w14:paraId="1A1D4C2E" w14:textId="77777777" w:rsidR="000D102B" w:rsidRPr="00643FC7" w:rsidRDefault="000D102B" w:rsidP="004F3F59">
            <w:pPr>
              <w:suppressAutoHyphens/>
              <w:spacing w:after="0" w:line="240" w:lineRule="auto"/>
              <w:rPr>
                <w:rFonts w:ascii="Times New Roman" w:hAnsi="Times New Roman"/>
                <w:b/>
                <w:bCs/>
                <w:i/>
                <w:iCs/>
              </w:rPr>
            </w:pPr>
          </w:p>
        </w:tc>
        <w:tc>
          <w:tcPr>
            <w:tcW w:w="3228" w:type="pct"/>
          </w:tcPr>
          <w:p w14:paraId="7100353C" w14:textId="77777777" w:rsidR="000D102B" w:rsidRPr="00643FC7" w:rsidRDefault="000D102B" w:rsidP="004F3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008323F9" w:rsidRPr="008323F9">
              <w:rPr>
                <w:rFonts w:ascii="Times New Roman" w:hAnsi="Times New Roman"/>
                <w:b/>
              </w:rPr>
              <w:t>Составление и чтение структурных схем управляющих систем</w:t>
            </w:r>
          </w:p>
        </w:tc>
        <w:tc>
          <w:tcPr>
            <w:tcW w:w="418" w:type="pct"/>
            <w:vAlign w:val="center"/>
          </w:tcPr>
          <w:p w14:paraId="3007254D" w14:textId="77777777" w:rsidR="000D102B" w:rsidRPr="00643FC7" w:rsidRDefault="000D102B" w:rsidP="004F3F59">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1D2EC108" w14:textId="77777777" w:rsidR="000D102B" w:rsidRPr="00643FC7" w:rsidRDefault="000D102B" w:rsidP="004F3F59">
            <w:pPr>
              <w:suppressAutoHyphens/>
              <w:spacing w:after="0" w:line="240" w:lineRule="auto"/>
              <w:rPr>
                <w:rFonts w:ascii="Times New Roman" w:hAnsi="Times New Roman"/>
                <w:b/>
                <w:bCs/>
                <w:iCs/>
              </w:rPr>
            </w:pPr>
          </w:p>
        </w:tc>
      </w:tr>
      <w:tr w:rsidR="000D102B" w:rsidRPr="00643FC7" w14:paraId="024F3E84" w14:textId="77777777" w:rsidTr="00BD690D">
        <w:trPr>
          <w:trHeight w:val="221"/>
        </w:trPr>
        <w:tc>
          <w:tcPr>
            <w:tcW w:w="798" w:type="pct"/>
            <w:vMerge/>
          </w:tcPr>
          <w:p w14:paraId="714A010C" w14:textId="77777777" w:rsidR="000D102B" w:rsidRPr="00643FC7" w:rsidRDefault="000D102B" w:rsidP="004F3F59">
            <w:pPr>
              <w:suppressAutoHyphens/>
              <w:spacing w:after="0" w:line="240" w:lineRule="auto"/>
              <w:rPr>
                <w:rFonts w:ascii="Times New Roman" w:hAnsi="Times New Roman"/>
                <w:b/>
                <w:bCs/>
                <w:i/>
                <w:iCs/>
              </w:rPr>
            </w:pPr>
          </w:p>
        </w:tc>
        <w:tc>
          <w:tcPr>
            <w:tcW w:w="3228" w:type="pct"/>
            <w:vAlign w:val="center"/>
          </w:tcPr>
          <w:p w14:paraId="3F172E22" w14:textId="77777777" w:rsidR="000D102B" w:rsidRPr="00643FC7" w:rsidRDefault="000D102B" w:rsidP="004F3F59">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7751A318" w14:textId="77777777" w:rsidR="000D102B" w:rsidRPr="00643FC7" w:rsidRDefault="000D102B" w:rsidP="004F3F59">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11EABA45" w14:textId="77777777" w:rsidR="000D102B" w:rsidRPr="00643FC7" w:rsidRDefault="000D102B" w:rsidP="004F3F59">
            <w:pPr>
              <w:suppressAutoHyphens/>
              <w:spacing w:after="0" w:line="240" w:lineRule="auto"/>
              <w:jc w:val="center"/>
              <w:rPr>
                <w:rFonts w:ascii="Times New Roman" w:hAnsi="Times New Roman"/>
                <w:iCs/>
              </w:rPr>
            </w:pPr>
          </w:p>
        </w:tc>
        <w:tc>
          <w:tcPr>
            <w:tcW w:w="556" w:type="pct"/>
            <w:vMerge/>
            <w:vAlign w:val="center"/>
          </w:tcPr>
          <w:p w14:paraId="74F8A7EE" w14:textId="77777777" w:rsidR="000D102B" w:rsidRPr="00643FC7" w:rsidRDefault="000D102B" w:rsidP="004F3F59">
            <w:pPr>
              <w:suppressAutoHyphens/>
              <w:spacing w:after="0" w:line="240" w:lineRule="auto"/>
              <w:rPr>
                <w:rFonts w:ascii="Times New Roman" w:hAnsi="Times New Roman"/>
                <w:b/>
                <w:bCs/>
                <w:iCs/>
              </w:rPr>
            </w:pPr>
          </w:p>
        </w:tc>
      </w:tr>
      <w:tr w:rsidR="000D102B" w:rsidRPr="00643FC7" w14:paraId="49C34A55" w14:textId="77777777" w:rsidTr="00BD690D">
        <w:trPr>
          <w:trHeight w:val="221"/>
        </w:trPr>
        <w:tc>
          <w:tcPr>
            <w:tcW w:w="798" w:type="pct"/>
            <w:vMerge w:val="restart"/>
          </w:tcPr>
          <w:p w14:paraId="351DF48B" w14:textId="77777777" w:rsidR="000D102B" w:rsidRPr="00643FC7" w:rsidRDefault="008323F9" w:rsidP="004F3F59">
            <w:pPr>
              <w:suppressAutoHyphens/>
              <w:spacing w:after="0" w:line="240" w:lineRule="auto"/>
              <w:rPr>
                <w:rFonts w:ascii="Times New Roman" w:hAnsi="Times New Roman"/>
                <w:b/>
                <w:bCs/>
                <w:i/>
                <w:iCs/>
              </w:rPr>
            </w:pPr>
            <w:r w:rsidRPr="008323F9">
              <w:rPr>
                <w:rFonts w:ascii="Times New Roman" w:hAnsi="Times New Roman"/>
                <w:b/>
                <w:bCs/>
                <w:i/>
                <w:iCs/>
              </w:rPr>
              <w:t xml:space="preserve">Тема 3.2 Принцип </w:t>
            </w:r>
            <w:r w:rsidRPr="008323F9">
              <w:rPr>
                <w:rFonts w:ascii="Times New Roman" w:hAnsi="Times New Roman"/>
                <w:b/>
                <w:bCs/>
                <w:i/>
                <w:iCs/>
              </w:rPr>
              <w:lastRenderedPageBreak/>
              <w:t>составления схем автоматизации</w:t>
            </w:r>
          </w:p>
        </w:tc>
        <w:tc>
          <w:tcPr>
            <w:tcW w:w="3228" w:type="pct"/>
            <w:vAlign w:val="center"/>
          </w:tcPr>
          <w:p w14:paraId="593B40E1" w14:textId="77777777" w:rsidR="000D102B" w:rsidRPr="00643FC7" w:rsidRDefault="000D102B" w:rsidP="004F3F59">
            <w:pPr>
              <w:suppressAutoHyphens/>
              <w:spacing w:after="0" w:line="240" w:lineRule="auto"/>
              <w:rPr>
                <w:rFonts w:ascii="Times New Roman" w:hAnsi="Times New Roman"/>
                <w:b/>
                <w:bCs/>
                <w:i/>
              </w:rPr>
            </w:pPr>
            <w:r w:rsidRPr="00643FC7">
              <w:rPr>
                <w:rFonts w:ascii="Times New Roman" w:hAnsi="Times New Roman"/>
                <w:b/>
              </w:rPr>
              <w:lastRenderedPageBreak/>
              <w:t>Содержание учебного материала</w:t>
            </w:r>
          </w:p>
        </w:tc>
        <w:tc>
          <w:tcPr>
            <w:tcW w:w="418" w:type="pct"/>
            <w:vMerge w:val="restart"/>
            <w:vAlign w:val="center"/>
          </w:tcPr>
          <w:p w14:paraId="5134D40D" w14:textId="77777777" w:rsidR="000D102B" w:rsidRPr="009A6888" w:rsidRDefault="00E51EBD" w:rsidP="004F3F59">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restart"/>
            <w:vAlign w:val="center"/>
          </w:tcPr>
          <w:p w14:paraId="72B7C82B" w14:textId="77777777" w:rsidR="00BD690D" w:rsidRDefault="000D102B" w:rsidP="004F3F59">
            <w:pPr>
              <w:suppressAutoHyphens/>
              <w:spacing w:after="0" w:line="240" w:lineRule="auto"/>
              <w:rPr>
                <w:rFonts w:ascii="Times New Roman" w:hAnsi="Times New Roman"/>
                <w:b/>
                <w:i/>
                <w:iCs/>
              </w:rPr>
            </w:pPr>
            <w:r w:rsidRPr="00643FC7">
              <w:rPr>
                <w:rFonts w:ascii="Times New Roman" w:hAnsi="Times New Roman"/>
                <w:b/>
                <w:i/>
                <w:iCs/>
              </w:rPr>
              <w:t xml:space="preserve">ОК 01-04, 07, </w:t>
            </w:r>
            <w:r>
              <w:rPr>
                <w:rFonts w:ascii="Times New Roman" w:hAnsi="Times New Roman"/>
                <w:b/>
                <w:i/>
                <w:iCs/>
              </w:rPr>
              <w:lastRenderedPageBreak/>
              <w:t>09,</w:t>
            </w:r>
            <w:r w:rsidRPr="00643FC7">
              <w:rPr>
                <w:rFonts w:ascii="Times New Roman" w:hAnsi="Times New Roman"/>
                <w:b/>
                <w:i/>
                <w:iCs/>
              </w:rPr>
              <w:t xml:space="preserve"> 10</w:t>
            </w:r>
            <w:r w:rsidR="00BD690D">
              <w:rPr>
                <w:rFonts w:ascii="Times New Roman" w:hAnsi="Times New Roman"/>
                <w:b/>
                <w:i/>
                <w:iCs/>
              </w:rPr>
              <w:t xml:space="preserve"> </w:t>
            </w:r>
          </w:p>
          <w:p w14:paraId="0F870479" w14:textId="414ADBA4" w:rsidR="000D102B" w:rsidRPr="00643FC7" w:rsidRDefault="000D102B" w:rsidP="004F3F59">
            <w:pPr>
              <w:suppressAutoHyphens/>
              <w:spacing w:after="0" w:line="240" w:lineRule="auto"/>
              <w:rPr>
                <w:rFonts w:ascii="Times New Roman" w:hAnsi="Times New Roman"/>
                <w:b/>
                <w:bCs/>
                <w:iCs/>
              </w:rPr>
            </w:pPr>
          </w:p>
        </w:tc>
      </w:tr>
      <w:tr w:rsidR="000D102B" w:rsidRPr="00643FC7" w14:paraId="0E5197A6" w14:textId="77777777" w:rsidTr="00BD690D">
        <w:trPr>
          <w:trHeight w:val="221"/>
        </w:trPr>
        <w:tc>
          <w:tcPr>
            <w:tcW w:w="798" w:type="pct"/>
            <w:vMerge/>
          </w:tcPr>
          <w:p w14:paraId="64077771" w14:textId="77777777" w:rsidR="000D102B" w:rsidRPr="00643FC7" w:rsidRDefault="000D102B" w:rsidP="004F3F59">
            <w:pPr>
              <w:suppressAutoHyphens/>
              <w:spacing w:after="0" w:line="240" w:lineRule="auto"/>
              <w:rPr>
                <w:rFonts w:ascii="Times New Roman" w:hAnsi="Times New Roman"/>
                <w:b/>
                <w:bCs/>
                <w:i/>
                <w:iCs/>
              </w:rPr>
            </w:pPr>
          </w:p>
        </w:tc>
        <w:tc>
          <w:tcPr>
            <w:tcW w:w="3228" w:type="pct"/>
            <w:vAlign w:val="center"/>
          </w:tcPr>
          <w:p w14:paraId="0D7E1EB8" w14:textId="77777777" w:rsidR="000D102B" w:rsidRPr="009E0BCA" w:rsidRDefault="008323F9" w:rsidP="004F3F59">
            <w:pPr>
              <w:suppressAutoHyphens/>
              <w:spacing w:after="0" w:line="240" w:lineRule="auto"/>
              <w:jc w:val="both"/>
              <w:rPr>
                <w:rFonts w:ascii="Times New Roman" w:hAnsi="Times New Roman"/>
                <w:bCs/>
              </w:rPr>
            </w:pPr>
            <w:r w:rsidRPr="008323F9">
              <w:rPr>
                <w:rFonts w:ascii="Times New Roman" w:hAnsi="Times New Roman"/>
              </w:rPr>
              <w:t>Изображение на функциональных схемах технологических аппаратов, машин, трубопроводов и трубопроводной арматуры; изображение на функциональных схемах автоматических устройств и линий связи между ними. Щиты и пульты.</w:t>
            </w:r>
          </w:p>
        </w:tc>
        <w:tc>
          <w:tcPr>
            <w:tcW w:w="418" w:type="pct"/>
            <w:vMerge/>
            <w:vAlign w:val="center"/>
          </w:tcPr>
          <w:p w14:paraId="3A6D2534" w14:textId="77777777" w:rsidR="000D102B" w:rsidRPr="00643FC7" w:rsidRDefault="000D102B" w:rsidP="004F3F59">
            <w:pPr>
              <w:suppressAutoHyphens/>
              <w:spacing w:after="0" w:line="240" w:lineRule="auto"/>
              <w:jc w:val="center"/>
              <w:rPr>
                <w:rFonts w:ascii="Times New Roman" w:hAnsi="Times New Roman"/>
                <w:iCs/>
              </w:rPr>
            </w:pPr>
          </w:p>
        </w:tc>
        <w:tc>
          <w:tcPr>
            <w:tcW w:w="556" w:type="pct"/>
            <w:vMerge/>
            <w:vAlign w:val="center"/>
          </w:tcPr>
          <w:p w14:paraId="083903C0" w14:textId="77777777" w:rsidR="000D102B" w:rsidRPr="00643FC7" w:rsidRDefault="000D102B" w:rsidP="004F3F59">
            <w:pPr>
              <w:suppressAutoHyphens/>
              <w:spacing w:after="0" w:line="240" w:lineRule="auto"/>
              <w:rPr>
                <w:rFonts w:ascii="Times New Roman" w:hAnsi="Times New Roman"/>
                <w:b/>
                <w:bCs/>
                <w:iCs/>
              </w:rPr>
            </w:pPr>
          </w:p>
        </w:tc>
      </w:tr>
      <w:tr w:rsidR="000D102B" w:rsidRPr="00643FC7" w14:paraId="16218D34" w14:textId="77777777" w:rsidTr="00BD690D">
        <w:trPr>
          <w:trHeight w:val="221"/>
        </w:trPr>
        <w:tc>
          <w:tcPr>
            <w:tcW w:w="798" w:type="pct"/>
            <w:vMerge/>
          </w:tcPr>
          <w:p w14:paraId="6B3365F0" w14:textId="77777777" w:rsidR="000D102B" w:rsidRPr="00643FC7" w:rsidRDefault="000D102B" w:rsidP="004F3F59">
            <w:pPr>
              <w:suppressAutoHyphens/>
              <w:spacing w:after="0" w:line="240" w:lineRule="auto"/>
              <w:rPr>
                <w:rFonts w:ascii="Times New Roman" w:hAnsi="Times New Roman"/>
                <w:b/>
                <w:bCs/>
                <w:i/>
                <w:iCs/>
              </w:rPr>
            </w:pPr>
          </w:p>
        </w:tc>
        <w:tc>
          <w:tcPr>
            <w:tcW w:w="3228" w:type="pct"/>
            <w:vAlign w:val="center"/>
          </w:tcPr>
          <w:p w14:paraId="2DDA8F97" w14:textId="77777777" w:rsidR="000D102B" w:rsidRPr="00643FC7" w:rsidRDefault="000D102B" w:rsidP="004F3F59">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34C360CF" w14:textId="77777777" w:rsidR="000D102B" w:rsidRPr="00643FC7" w:rsidRDefault="000D102B" w:rsidP="004F3F59">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4665AD94" w14:textId="77777777" w:rsidR="000D102B" w:rsidRPr="00643FC7" w:rsidRDefault="000D102B" w:rsidP="004F3F59">
            <w:pPr>
              <w:suppressAutoHyphens/>
              <w:spacing w:after="0" w:line="240" w:lineRule="auto"/>
              <w:jc w:val="center"/>
              <w:rPr>
                <w:rFonts w:ascii="Times New Roman" w:hAnsi="Times New Roman"/>
                <w:iCs/>
              </w:rPr>
            </w:pPr>
          </w:p>
        </w:tc>
        <w:tc>
          <w:tcPr>
            <w:tcW w:w="556" w:type="pct"/>
            <w:vMerge/>
            <w:vAlign w:val="center"/>
          </w:tcPr>
          <w:p w14:paraId="45C0F270" w14:textId="77777777" w:rsidR="000D102B" w:rsidRPr="00643FC7" w:rsidRDefault="000D102B" w:rsidP="004F3F59">
            <w:pPr>
              <w:suppressAutoHyphens/>
              <w:spacing w:after="0" w:line="240" w:lineRule="auto"/>
              <w:rPr>
                <w:rFonts w:ascii="Times New Roman" w:hAnsi="Times New Roman"/>
                <w:b/>
                <w:bCs/>
                <w:iCs/>
              </w:rPr>
            </w:pPr>
          </w:p>
        </w:tc>
      </w:tr>
      <w:tr w:rsidR="008323F9" w:rsidRPr="00643FC7" w14:paraId="012532D3" w14:textId="77777777" w:rsidTr="00BD690D">
        <w:trPr>
          <w:trHeight w:val="221"/>
        </w:trPr>
        <w:tc>
          <w:tcPr>
            <w:tcW w:w="798" w:type="pct"/>
            <w:vMerge w:val="restart"/>
          </w:tcPr>
          <w:p w14:paraId="2032C78E" w14:textId="77777777" w:rsidR="008323F9" w:rsidRPr="00643FC7" w:rsidRDefault="008323F9" w:rsidP="004F3F59">
            <w:pPr>
              <w:suppressAutoHyphens/>
              <w:spacing w:after="0" w:line="240" w:lineRule="auto"/>
              <w:rPr>
                <w:rFonts w:ascii="Times New Roman" w:hAnsi="Times New Roman"/>
                <w:b/>
                <w:bCs/>
                <w:i/>
                <w:iCs/>
              </w:rPr>
            </w:pPr>
            <w:r w:rsidRPr="008323F9">
              <w:rPr>
                <w:rFonts w:ascii="Times New Roman" w:hAnsi="Times New Roman"/>
                <w:b/>
                <w:bCs/>
                <w:i/>
                <w:iCs/>
              </w:rPr>
              <w:t>Тема 3.3 Управление тепловыми, массообменными процессами</w:t>
            </w:r>
          </w:p>
        </w:tc>
        <w:tc>
          <w:tcPr>
            <w:tcW w:w="3228" w:type="pct"/>
            <w:vAlign w:val="center"/>
          </w:tcPr>
          <w:p w14:paraId="571E46E3" w14:textId="77777777" w:rsidR="008323F9" w:rsidRPr="00643FC7" w:rsidRDefault="008323F9" w:rsidP="004F3F59">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3F924410" w14:textId="77777777" w:rsidR="008323F9" w:rsidRPr="008323F9" w:rsidRDefault="00E51EBD" w:rsidP="004F3F59">
            <w:pPr>
              <w:suppressAutoHyphens/>
              <w:spacing w:after="0" w:line="240" w:lineRule="auto"/>
              <w:jc w:val="center"/>
              <w:rPr>
                <w:rFonts w:ascii="Times New Roman" w:hAnsi="Times New Roman"/>
                <w:b/>
                <w:i/>
                <w:iCs/>
              </w:rPr>
            </w:pPr>
            <w:r>
              <w:rPr>
                <w:rFonts w:ascii="Times New Roman" w:hAnsi="Times New Roman"/>
                <w:b/>
                <w:i/>
                <w:iCs/>
              </w:rPr>
              <w:t>6</w:t>
            </w:r>
          </w:p>
        </w:tc>
        <w:tc>
          <w:tcPr>
            <w:tcW w:w="556" w:type="pct"/>
            <w:vMerge w:val="restart"/>
            <w:vAlign w:val="center"/>
          </w:tcPr>
          <w:p w14:paraId="6949EC3B" w14:textId="77777777" w:rsidR="008323F9" w:rsidRDefault="008323F9" w:rsidP="004F3F59">
            <w:pPr>
              <w:suppressAutoHyphens/>
              <w:spacing w:after="0" w:line="240" w:lineRule="auto"/>
              <w:rPr>
                <w:rFonts w:ascii="Times New Roman" w:hAnsi="Times New Roman"/>
                <w:b/>
                <w:i/>
                <w:iCs/>
              </w:rPr>
            </w:pPr>
            <w:r w:rsidRPr="00643FC7">
              <w:rPr>
                <w:rFonts w:ascii="Times New Roman" w:hAnsi="Times New Roman"/>
                <w:b/>
                <w:i/>
                <w:iCs/>
              </w:rPr>
              <w:t xml:space="preserve">ОК 01-04, 07, </w:t>
            </w:r>
            <w:r>
              <w:rPr>
                <w:rFonts w:ascii="Times New Roman" w:hAnsi="Times New Roman"/>
                <w:b/>
                <w:i/>
                <w:iCs/>
              </w:rPr>
              <w:t>09,</w:t>
            </w:r>
            <w:r w:rsidRPr="00643FC7">
              <w:rPr>
                <w:rFonts w:ascii="Times New Roman" w:hAnsi="Times New Roman"/>
                <w:b/>
                <w:i/>
                <w:iCs/>
              </w:rPr>
              <w:t xml:space="preserve"> 10</w:t>
            </w:r>
          </w:p>
          <w:p w14:paraId="53F88C24" w14:textId="14D8192F" w:rsidR="00BD690D" w:rsidRPr="00643FC7" w:rsidRDefault="00BD690D" w:rsidP="004F3F59">
            <w:pPr>
              <w:suppressAutoHyphens/>
              <w:spacing w:after="0" w:line="240" w:lineRule="auto"/>
              <w:rPr>
                <w:rFonts w:ascii="Times New Roman" w:hAnsi="Times New Roman"/>
                <w:b/>
                <w:bCs/>
                <w:iCs/>
              </w:rPr>
            </w:pPr>
          </w:p>
        </w:tc>
      </w:tr>
      <w:tr w:rsidR="008323F9" w:rsidRPr="00643FC7" w14:paraId="79DBC1DE" w14:textId="77777777" w:rsidTr="00BD690D">
        <w:trPr>
          <w:trHeight w:val="221"/>
        </w:trPr>
        <w:tc>
          <w:tcPr>
            <w:tcW w:w="798" w:type="pct"/>
            <w:vMerge/>
          </w:tcPr>
          <w:p w14:paraId="0B1B71CB" w14:textId="77777777" w:rsidR="008323F9" w:rsidRPr="00643FC7" w:rsidRDefault="008323F9" w:rsidP="004F3F59">
            <w:pPr>
              <w:suppressAutoHyphens/>
              <w:spacing w:after="0" w:line="240" w:lineRule="auto"/>
              <w:rPr>
                <w:rFonts w:ascii="Times New Roman" w:hAnsi="Times New Roman"/>
                <w:b/>
                <w:bCs/>
                <w:i/>
                <w:iCs/>
              </w:rPr>
            </w:pPr>
          </w:p>
        </w:tc>
        <w:tc>
          <w:tcPr>
            <w:tcW w:w="3228" w:type="pct"/>
            <w:vAlign w:val="center"/>
          </w:tcPr>
          <w:p w14:paraId="36E92182" w14:textId="77777777" w:rsidR="008323F9" w:rsidRPr="008323F9" w:rsidRDefault="008323F9" w:rsidP="00E51EBD">
            <w:pPr>
              <w:suppressAutoHyphens/>
              <w:spacing w:after="0" w:line="240" w:lineRule="auto"/>
              <w:jc w:val="both"/>
              <w:rPr>
                <w:rFonts w:ascii="Times New Roman" w:hAnsi="Times New Roman"/>
                <w:bCs/>
              </w:rPr>
            </w:pPr>
            <w:r w:rsidRPr="008323F9">
              <w:rPr>
                <w:rFonts w:ascii="Times New Roman" w:hAnsi="Times New Roman"/>
                <w:bCs/>
              </w:rPr>
              <w:t>Автоматизация управления трубчатыми печами. Автоматизация реакторного блока</w:t>
            </w:r>
            <w:r w:rsidR="00E51EBD">
              <w:rPr>
                <w:rFonts w:ascii="Times New Roman" w:hAnsi="Times New Roman"/>
                <w:bCs/>
              </w:rPr>
              <w:t xml:space="preserve">. </w:t>
            </w:r>
            <w:r w:rsidRPr="008323F9">
              <w:rPr>
                <w:rFonts w:ascii="Times New Roman" w:hAnsi="Times New Roman"/>
                <w:bCs/>
              </w:rPr>
              <w:t>Методы измерения</w:t>
            </w:r>
            <w:r w:rsidR="00E51EBD">
              <w:rPr>
                <w:rFonts w:ascii="Times New Roman" w:hAnsi="Times New Roman"/>
                <w:bCs/>
              </w:rPr>
              <w:t xml:space="preserve"> </w:t>
            </w:r>
            <w:r w:rsidRPr="008323F9">
              <w:rPr>
                <w:rFonts w:ascii="Times New Roman" w:hAnsi="Times New Roman"/>
                <w:bCs/>
              </w:rPr>
              <w:t>Погрешности измерений и средств измерений</w:t>
            </w:r>
            <w:r w:rsidR="00E51EBD">
              <w:rPr>
                <w:rFonts w:ascii="Times New Roman" w:hAnsi="Times New Roman"/>
                <w:bCs/>
              </w:rPr>
              <w:t xml:space="preserve">. </w:t>
            </w:r>
            <w:r w:rsidRPr="008323F9">
              <w:rPr>
                <w:rFonts w:ascii="Times New Roman" w:hAnsi="Times New Roman"/>
                <w:bCs/>
              </w:rPr>
              <w:t>Универсальные средства технических измерений. Автоматизация процессов измерения и контроля. Сертификация средств измерения.</w:t>
            </w:r>
          </w:p>
        </w:tc>
        <w:tc>
          <w:tcPr>
            <w:tcW w:w="418" w:type="pct"/>
            <w:vMerge/>
            <w:vAlign w:val="center"/>
          </w:tcPr>
          <w:p w14:paraId="28B75660" w14:textId="77777777" w:rsidR="008323F9" w:rsidRPr="00643FC7" w:rsidRDefault="008323F9" w:rsidP="004F3F59">
            <w:pPr>
              <w:suppressAutoHyphens/>
              <w:spacing w:after="0" w:line="240" w:lineRule="auto"/>
              <w:jc w:val="center"/>
              <w:rPr>
                <w:rFonts w:ascii="Times New Roman" w:hAnsi="Times New Roman"/>
                <w:iCs/>
              </w:rPr>
            </w:pPr>
          </w:p>
        </w:tc>
        <w:tc>
          <w:tcPr>
            <w:tcW w:w="556" w:type="pct"/>
            <w:vMerge/>
            <w:vAlign w:val="center"/>
          </w:tcPr>
          <w:p w14:paraId="1C797074" w14:textId="77777777" w:rsidR="008323F9" w:rsidRPr="00643FC7" w:rsidRDefault="008323F9" w:rsidP="004F3F59">
            <w:pPr>
              <w:suppressAutoHyphens/>
              <w:spacing w:after="0" w:line="240" w:lineRule="auto"/>
              <w:rPr>
                <w:rFonts w:ascii="Times New Roman" w:hAnsi="Times New Roman"/>
                <w:b/>
                <w:bCs/>
                <w:iCs/>
              </w:rPr>
            </w:pPr>
          </w:p>
        </w:tc>
      </w:tr>
      <w:tr w:rsidR="00540B24" w:rsidRPr="00643FC7" w14:paraId="4CA348D9" w14:textId="77777777" w:rsidTr="00BD690D">
        <w:trPr>
          <w:trHeight w:val="221"/>
        </w:trPr>
        <w:tc>
          <w:tcPr>
            <w:tcW w:w="798" w:type="pct"/>
            <w:vMerge/>
          </w:tcPr>
          <w:p w14:paraId="7EA95688" w14:textId="77777777" w:rsidR="00540B24" w:rsidRPr="00643FC7" w:rsidRDefault="00540B24" w:rsidP="004F3F59">
            <w:pPr>
              <w:suppressAutoHyphens/>
              <w:spacing w:after="0" w:line="240" w:lineRule="auto"/>
              <w:rPr>
                <w:rFonts w:ascii="Times New Roman" w:hAnsi="Times New Roman"/>
                <w:b/>
                <w:bCs/>
                <w:i/>
                <w:iCs/>
              </w:rPr>
            </w:pPr>
          </w:p>
        </w:tc>
        <w:tc>
          <w:tcPr>
            <w:tcW w:w="3228" w:type="pct"/>
          </w:tcPr>
          <w:p w14:paraId="4169AD65" w14:textId="77777777" w:rsidR="00540B24" w:rsidRPr="00643FC7" w:rsidRDefault="00540B24" w:rsidP="00091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rPr>
            </w:pPr>
            <w:r w:rsidRPr="00D951F3">
              <w:rPr>
                <w:rFonts w:ascii="Times New Roman" w:hAnsi="Times New Roman"/>
                <w:b/>
                <w:bCs/>
              </w:rPr>
              <w:t>В том числе практических занятий и лабораторных работ</w:t>
            </w:r>
          </w:p>
        </w:tc>
        <w:tc>
          <w:tcPr>
            <w:tcW w:w="418" w:type="pct"/>
            <w:vAlign w:val="center"/>
          </w:tcPr>
          <w:p w14:paraId="0E2DDDA0" w14:textId="77777777" w:rsidR="00540B24" w:rsidRPr="00643FC7" w:rsidRDefault="00540B24" w:rsidP="004F3F59">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ign w:val="center"/>
          </w:tcPr>
          <w:p w14:paraId="109C061D" w14:textId="77777777" w:rsidR="00540B24" w:rsidRPr="00643FC7" w:rsidRDefault="00540B24" w:rsidP="004F3F59">
            <w:pPr>
              <w:suppressAutoHyphens/>
              <w:spacing w:after="0" w:line="240" w:lineRule="auto"/>
              <w:rPr>
                <w:rFonts w:ascii="Times New Roman" w:hAnsi="Times New Roman"/>
                <w:b/>
                <w:bCs/>
                <w:iCs/>
              </w:rPr>
            </w:pPr>
          </w:p>
        </w:tc>
      </w:tr>
      <w:tr w:rsidR="008323F9" w:rsidRPr="00643FC7" w14:paraId="5F349D41" w14:textId="77777777" w:rsidTr="00BD690D">
        <w:trPr>
          <w:trHeight w:val="221"/>
        </w:trPr>
        <w:tc>
          <w:tcPr>
            <w:tcW w:w="798" w:type="pct"/>
            <w:vMerge/>
          </w:tcPr>
          <w:p w14:paraId="2F2E7D28" w14:textId="77777777" w:rsidR="008323F9" w:rsidRPr="00643FC7" w:rsidRDefault="008323F9" w:rsidP="004F3F59">
            <w:pPr>
              <w:suppressAutoHyphens/>
              <w:spacing w:after="0" w:line="240" w:lineRule="auto"/>
              <w:rPr>
                <w:rFonts w:ascii="Times New Roman" w:hAnsi="Times New Roman"/>
                <w:b/>
                <w:bCs/>
                <w:i/>
                <w:iCs/>
              </w:rPr>
            </w:pPr>
          </w:p>
        </w:tc>
        <w:tc>
          <w:tcPr>
            <w:tcW w:w="3228" w:type="pct"/>
          </w:tcPr>
          <w:p w14:paraId="25843695" w14:textId="77777777" w:rsidR="008323F9" w:rsidRPr="00643FC7" w:rsidRDefault="008323F9" w:rsidP="004F3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Pr="008323F9">
              <w:rPr>
                <w:rFonts w:ascii="Times New Roman" w:hAnsi="Times New Roman"/>
                <w:b/>
              </w:rPr>
              <w:t>Изучение принципа работы, управляющей системы процесса ректификации</w:t>
            </w:r>
          </w:p>
        </w:tc>
        <w:tc>
          <w:tcPr>
            <w:tcW w:w="418" w:type="pct"/>
            <w:vAlign w:val="center"/>
          </w:tcPr>
          <w:p w14:paraId="5C2EBDCE" w14:textId="77777777" w:rsidR="008323F9" w:rsidRPr="00643FC7" w:rsidRDefault="008323F9" w:rsidP="004F3F59">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08347336" w14:textId="77777777" w:rsidR="008323F9" w:rsidRPr="00643FC7" w:rsidRDefault="008323F9" w:rsidP="004F3F59">
            <w:pPr>
              <w:suppressAutoHyphens/>
              <w:spacing w:after="0" w:line="240" w:lineRule="auto"/>
              <w:rPr>
                <w:rFonts w:ascii="Times New Roman" w:hAnsi="Times New Roman"/>
                <w:b/>
                <w:bCs/>
                <w:iCs/>
              </w:rPr>
            </w:pPr>
          </w:p>
        </w:tc>
      </w:tr>
      <w:tr w:rsidR="008323F9" w:rsidRPr="00643FC7" w14:paraId="776BB208" w14:textId="77777777" w:rsidTr="00BD690D">
        <w:trPr>
          <w:trHeight w:val="221"/>
        </w:trPr>
        <w:tc>
          <w:tcPr>
            <w:tcW w:w="798" w:type="pct"/>
            <w:vMerge/>
          </w:tcPr>
          <w:p w14:paraId="0081C120" w14:textId="77777777" w:rsidR="008323F9" w:rsidRPr="00643FC7" w:rsidRDefault="008323F9" w:rsidP="004F3F59">
            <w:pPr>
              <w:suppressAutoHyphens/>
              <w:spacing w:after="0" w:line="240" w:lineRule="auto"/>
              <w:rPr>
                <w:rFonts w:ascii="Times New Roman" w:hAnsi="Times New Roman"/>
                <w:b/>
                <w:bCs/>
                <w:i/>
                <w:iCs/>
              </w:rPr>
            </w:pPr>
          </w:p>
        </w:tc>
        <w:tc>
          <w:tcPr>
            <w:tcW w:w="3228" w:type="pct"/>
            <w:vAlign w:val="center"/>
          </w:tcPr>
          <w:p w14:paraId="0CDA9B6E" w14:textId="77777777" w:rsidR="008323F9" w:rsidRPr="00643FC7" w:rsidRDefault="008323F9" w:rsidP="004F3F59">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39898448" w14:textId="77777777" w:rsidR="008323F9" w:rsidRPr="00643FC7" w:rsidRDefault="008323F9" w:rsidP="004F3F59">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6BA4A1C5" w14:textId="77777777" w:rsidR="008323F9" w:rsidRPr="00643FC7" w:rsidRDefault="008323F9" w:rsidP="004F3F59">
            <w:pPr>
              <w:suppressAutoHyphens/>
              <w:spacing w:after="0" w:line="240" w:lineRule="auto"/>
              <w:jc w:val="center"/>
              <w:rPr>
                <w:rFonts w:ascii="Times New Roman" w:hAnsi="Times New Roman"/>
                <w:iCs/>
              </w:rPr>
            </w:pPr>
          </w:p>
        </w:tc>
        <w:tc>
          <w:tcPr>
            <w:tcW w:w="556" w:type="pct"/>
            <w:vMerge/>
            <w:vAlign w:val="center"/>
          </w:tcPr>
          <w:p w14:paraId="25DF0265" w14:textId="77777777" w:rsidR="008323F9" w:rsidRPr="00643FC7" w:rsidRDefault="008323F9" w:rsidP="004F3F59">
            <w:pPr>
              <w:suppressAutoHyphens/>
              <w:spacing w:after="0" w:line="240" w:lineRule="auto"/>
              <w:rPr>
                <w:rFonts w:ascii="Times New Roman" w:hAnsi="Times New Roman"/>
                <w:b/>
                <w:bCs/>
                <w:iCs/>
              </w:rPr>
            </w:pPr>
          </w:p>
        </w:tc>
      </w:tr>
      <w:tr w:rsidR="008323F9" w:rsidRPr="00643FC7" w14:paraId="45FF5133" w14:textId="77777777" w:rsidTr="00BD690D">
        <w:trPr>
          <w:trHeight w:val="221"/>
        </w:trPr>
        <w:tc>
          <w:tcPr>
            <w:tcW w:w="798" w:type="pct"/>
            <w:vMerge w:val="restart"/>
          </w:tcPr>
          <w:p w14:paraId="7999D8D6" w14:textId="77777777" w:rsidR="008323F9" w:rsidRPr="00643FC7" w:rsidRDefault="008323F9" w:rsidP="004F3F59">
            <w:pPr>
              <w:suppressAutoHyphens/>
              <w:spacing w:after="0" w:line="240" w:lineRule="auto"/>
              <w:rPr>
                <w:rFonts w:ascii="Times New Roman" w:hAnsi="Times New Roman"/>
                <w:b/>
                <w:bCs/>
                <w:i/>
                <w:iCs/>
              </w:rPr>
            </w:pPr>
            <w:r w:rsidRPr="008323F9">
              <w:rPr>
                <w:rFonts w:ascii="Times New Roman" w:hAnsi="Times New Roman"/>
                <w:b/>
                <w:bCs/>
                <w:i/>
                <w:iCs/>
              </w:rPr>
              <w:t>Тема 3.4 Управление гидромеханическими, механическими процессами, химическими процессами</w:t>
            </w:r>
          </w:p>
        </w:tc>
        <w:tc>
          <w:tcPr>
            <w:tcW w:w="3228" w:type="pct"/>
            <w:vAlign w:val="center"/>
          </w:tcPr>
          <w:p w14:paraId="1E20745E" w14:textId="77777777" w:rsidR="008323F9" w:rsidRPr="00643FC7" w:rsidRDefault="008323F9" w:rsidP="004F3F59">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5E1CFFE8" w14:textId="77777777" w:rsidR="008323F9" w:rsidRPr="008323F9" w:rsidRDefault="00E51EBD" w:rsidP="004F3F59">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restart"/>
            <w:vAlign w:val="center"/>
          </w:tcPr>
          <w:p w14:paraId="1992453E" w14:textId="77777777" w:rsidR="008323F9" w:rsidRDefault="008323F9" w:rsidP="004F3F59">
            <w:pPr>
              <w:suppressAutoHyphens/>
              <w:spacing w:after="0" w:line="240" w:lineRule="auto"/>
              <w:rPr>
                <w:rFonts w:ascii="Times New Roman" w:hAnsi="Times New Roman"/>
                <w:b/>
                <w:i/>
                <w:iCs/>
              </w:rPr>
            </w:pPr>
            <w:r w:rsidRPr="00643FC7">
              <w:rPr>
                <w:rFonts w:ascii="Times New Roman" w:hAnsi="Times New Roman"/>
                <w:b/>
                <w:i/>
                <w:iCs/>
              </w:rPr>
              <w:t xml:space="preserve">ОК 01-04, 07, </w:t>
            </w:r>
            <w:r>
              <w:rPr>
                <w:rFonts w:ascii="Times New Roman" w:hAnsi="Times New Roman"/>
                <w:b/>
                <w:i/>
                <w:iCs/>
              </w:rPr>
              <w:t>09,</w:t>
            </w:r>
            <w:r w:rsidRPr="00643FC7">
              <w:rPr>
                <w:rFonts w:ascii="Times New Roman" w:hAnsi="Times New Roman"/>
                <w:b/>
                <w:i/>
                <w:iCs/>
              </w:rPr>
              <w:t xml:space="preserve"> 10</w:t>
            </w:r>
          </w:p>
          <w:p w14:paraId="1B772CD3" w14:textId="6DE211F7" w:rsidR="00BD690D" w:rsidRPr="00643FC7" w:rsidRDefault="00BD690D" w:rsidP="004F3F59">
            <w:pPr>
              <w:suppressAutoHyphens/>
              <w:spacing w:after="0" w:line="240" w:lineRule="auto"/>
              <w:rPr>
                <w:rFonts w:ascii="Times New Roman" w:hAnsi="Times New Roman"/>
                <w:b/>
                <w:bCs/>
                <w:iCs/>
              </w:rPr>
            </w:pPr>
          </w:p>
        </w:tc>
      </w:tr>
      <w:tr w:rsidR="008323F9" w:rsidRPr="00643FC7" w14:paraId="18731081" w14:textId="77777777" w:rsidTr="00BD690D">
        <w:trPr>
          <w:trHeight w:val="221"/>
        </w:trPr>
        <w:tc>
          <w:tcPr>
            <w:tcW w:w="798" w:type="pct"/>
            <w:vMerge/>
          </w:tcPr>
          <w:p w14:paraId="6EDAF45B" w14:textId="77777777" w:rsidR="008323F9" w:rsidRPr="00643FC7" w:rsidRDefault="008323F9" w:rsidP="004F3F59">
            <w:pPr>
              <w:suppressAutoHyphens/>
              <w:spacing w:after="0" w:line="240" w:lineRule="auto"/>
              <w:rPr>
                <w:rFonts w:ascii="Times New Roman" w:hAnsi="Times New Roman"/>
                <w:b/>
                <w:bCs/>
                <w:i/>
                <w:iCs/>
              </w:rPr>
            </w:pPr>
          </w:p>
        </w:tc>
        <w:tc>
          <w:tcPr>
            <w:tcW w:w="3228" w:type="pct"/>
            <w:vAlign w:val="center"/>
          </w:tcPr>
          <w:p w14:paraId="60DD374D" w14:textId="77777777" w:rsidR="008323F9" w:rsidRPr="008323F9" w:rsidRDefault="008323F9" w:rsidP="008323F9">
            <w:pPr>
              <w:suppressAutoHyphens/>
              <w:spacing w:after="0" w:line="240" w:lineRule="auto"/>
              <w:jc w:val="both"/>
              <w:rPr>
                <w:rFonts w:ascii="Times New Roman" w:hAnsi="Times New Roman"/>
                <w:bCs/>
              </w:rPr>
            </w:pPr>
            <w:r w:rsidRPr="008323F9">
              <w:rPr>
                <w:rFonts w:ascii="Times New Roman" w:hAnsi="Times New Roman"/>
                <w:bCs/>
              </w:rPr>
              <w:t>Точность измерения Перемещение жидкостей и газов.  Перемещение, дозирование и измельчение материалов.  Автоматизация управления дозированием компонентов. Нейтрализация. Синтез. Роль управления химическими процессами в защите окружающей среды от промышленных отходов.</w:t>
            </w:r>
          </w:p>
        </w:tc>
        <w:tc>
          <w:tcPr>
            <w:tcW w:w="418" w:type="pct"/>
            <w:vMerge/>
            <w:vAlign w:val="center"/>
          </w:tcPr>
          <w:p w14:paraId="219F62B6" w14:textId="77777777" w:rsidR="008323F9" w:rsidRPr="00643FC7" w:rsidRDefault="008323F9" w:rsidP="004F3F59">
            <w:pPr>
              <w:suppressAutoHyphens/>
              <w:spacing w:after="0" w:line="240" w:lineRule="auto"/>
              <w:jc w:val="center"/>
              <w:rPr>
                <w:rFonts w:ascii="Times New Roman" w:hAnsi="Times New Roman"/>
                <w:iCs/>
              </w:rPr>
            </w:pPr>
          </w:p>
        </w:tc>
        <w:tc>
          <w:tcPr>
            <w:tcW w:w="556" w:type="pct"/>
            <w:vMerge/>
            <w:vAlign w:val="center"/>
          </w:tcPr>
          <w:p w14:paraId="7A9A9C82" w14:textId="77777777" w:rsidR="008323F9" w:rsidRPr="00643FC7" w:rsidRDefault="008323F9" w:rsidP="004F3F59">
            <w:pPr>
              <w:suppressAutoHyphens/>
              <w:spacing w:after="0" w:line="240" w:lineRule="auto"/>
              <w:rPr>
                <w:rFonts w:ascii="Times New Roman" w:hAnsi="Times New Roman"/>
                <w:b/>
                <w:bCs/>
                <w:iCs/>
              </w:rPr>
            </w:pPr>
          </w:p>
        </w:tc>
      </w:tr>
      <w:tr w:rsidR="008323F9" w:rsidRPr="00643FC7" w14:paraId="6CDF9572" w14:textId="77777777" w:rsidTr="00BD690D">
        <w:trPr>
          <w:trHeight w:val="221"/>
        </w:trPr>
        <w:tc>
          <w:tcPr>
            <w:tcW w:w="798" w:type="pct"/>
            <w:vMerge/>
          </w:tcPr>
          <w:p w14:paraId="114CE049" w14:textId="77777777" w:rsidR="008323F9" w:rsidRPr="00643FC7" w:rsidRDefault="008323F9" w:rsidP="004F3F59">
            <w:pPr>
              <w:suppressAutoHyphens/>
              <w:spacing w:after="0" w:line="240" w:lineRule="auto"/>
              <w:rPr>
                <w:rFonts w:ascii="Times New Roman" w:hAnsi="Times New Roman"/>
                <w:b/>
                <w:bCs/>
                <w:i/>
                <w:iCs/>
              </w:rPr>
            </w:pPr>
          </w:p>
        </w:tc>
        <w:tc>
          <w:tcPr>
            <w:tcW w:w="3228" w:type="pct"/>
            <w:vAlign w:val="center"/>
          </w:tcPr>
          <w:p w14:paraId="4D450591" w14:textId="77777777" w:rsidR="008323F9" w:rsidRPr="00643FC7" w:rsidRDefault="008323F9" w:rsidP="004F3F59">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6BF37C97" w14:textId="77777777" w:rsidR="008323F9" w:rsidRPr="00643FC7" w:rsidRDefault="008323F9" w:rsidP="004F3F59">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76FFA2CA" w14:textId="77777777" w:rsidR="008323F9" w:rsidRPr="00643FC7" w:rsidRDefault="008323F9" w:rsidP="004F3F59">
            <w:pPr>
              <w:suppressAutoHyphens/>
              <w:spacing w:after="0" w:line="240" w:lineRule="auto"/>
              <w:jc w:val="center"/>
              <w:rPr>
                <w:rFonts w:ascii="Times New Roman" w:hAnsi="Times New Roman"/>
                <w:iCs/>
              </w:rPr>
            </w:pPr>
          </w:p>
        </w:tc>
        <w:tc>
          <w:tcPr>
            <w:tcW w:w="556" w:type="pct"/>
            <w:vMerge/>
            <w:vAlign w:val="center"/>
          </w:tcPr>
          <w:p w14:paraId="48151BFD" w14:textId="77777777" w:rsidR="008323F9" w:rsidRPr="00643FC7" w:rsidRDefault="008323F9" w:rsidP="004F3F59">
            <w:pPr>
              <w:suppressAutoHyphens/>
              <w:spacing w:after="0" w:line="240" w:lineRule="auto"/>
              <w:rPr>
                <w:rFonts w:ascii="Times New Roman" w:hAnsi="Times New Roman"/>
                <w:b/>
                <w:bCs/>
                <w:iCs/>
              </w:rPr>
            </w:pPr>
          </w:p>
        </w:tc>
      </w:tr>
      <w:tr w:rsidR="008323F9" w:rsidRPr="00643FC7" w14:paraId="7A117A83" w14:textId="77777777" w:rsidTr="00BD690D">
        <w:trPr>
          <w:trHeight w:val="221"/>
        </w:trPr>
        <w:tc>
          <w:tcPr>
            <w:tcW w:w="4026" w:type="pct"/>
            <w:gridSpan w:val="2"/>
          </w:tcPr>
          <w:p w14:paraId="58751CC4" w14:textId="77777777" w:rsidR="008323F9" w:rsidRPr="009E0BCA" w:rsidRDefault="00E51EBD" w:rsidP="004F3F59">
            <w:pPr>
              <w:suppressAutoHyphens/>
              <w:spacing w:after="0" w:line="240" w:lineRule="auto"/>
              <w:rPr>
                <w:rFonts w:ascii="Times New Roman" w:hAnsi="Times New Roman"/>
                <w:b/>
                <w:bCs/>
              </w:rPr>
            </w:pPr>
            <w:r w:rsidRPr="00E51EBD">
              <w:rPr>
                <w:rFonts w:ascii="Times New Roman" w:hAnsi="Times New Roman"/>
                <w:b/>
                <w:bCs/>
              </w:rPr>
              <w:t>Раздел 4. АСУ и АСУ ТП</w:t>
            </w:r>
          </w:p>
        </w:tc>
        <w:tc>
          <w:tcPr>
            <w:tcW w:w="418" w:type="pct"/>
            <w:vAlign w:val="center"/>
          </w:tcPr>
          <w:p w14:paraId="1FDD69D7" w14:textId="77777777" w:rsidR="008323F9" w:rsidRPr="000054F0" w:rsidRDefault="00BD690D" w:rsidP="004F3F59">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Align w:val="center"/>
          </w:tcPr>
          <w:p w14:paraId="0C322065" w14:textId="77777777" w:rsidR="008323F9" w:rsidRPr="00643FC7" w:rsidRDefault="008323F9" w:rsidP="004F3F59">
            <w:pPr>
              <w:suppressAutoHyphens/>
              <w:spacing w:after="0" w:line="240" w:lineRule="auto"/>
              <w:rPr>
                <w:rFonts w:ascii="Times New Roman" w:hAnsi="Times New Roman"/>
                <w:b/>
                <w:bCs/>
                <w:iCs/>
              </w:rPr>
            </w:pPr>
          </w:p>
        </w:tc>
      </w:tr>
      <w:tr w:rsidR="008323F9" w:rsidRPr="00643FC7" w14:paraId="52950B67" w14:textId="77777777" w:rsidTr="00BD690D">
        <w:trPr>
          <w:trHeight w:val="221"/>
        </w:trPr>
        <w:tc>
          <w:tcPr>
            <w:tcW w:w="798" w:type="pct"/>
            <w:vMerge w:val="restart"/>
          </w:tcPr>
          <w:p w14:paraId="0B95D9CC" w14:textId="77777777" w:rsidR="00E51EBD" w:rsidRPr="00E51EBD" w:rsidRDefault="00E51EBD" w:rsidP="00E51EBD">
            <w:pPr>
              <w:suppressAutoHyphens/>
              <w:spacing w:after="0" w:line="240" w:lineRule="auto"/>
              <w:rPr>
                <w:rFonts w:ascii="Times New Roman" w:hAnsi="Times New Roman"/>
                <w:b/>
                <w:bCs/>
                <w:i/>
                <w:iCs/>
              </w:rPr>
            </w:pPr>
            <w:r w:rsidRPr="00E51EBD">
              <w:rPr>
                <w:rFonts w:ascii="Times New Roman" w:hAnsi="Times New Roman"/>
                <w:b/>
                <w:bCs/>
                <w:i/>
                <w:iCs/>
              </w:rPr>
              <w:t xml:space="preserve">Тема 4.1 АСУ и АСУ ТП </w:t>
            </w:r>
          </w:p>
          <w:p w14:paraId="0ED1114C" w14:textId="77777777" w:rsidR="008323F9" w:rsidRPr="00643FC7" w:rsidRDefault="008323F9" w:rsidP="004F3F59">
            <w:pPr>
              <w:suppressAutoHyphens/>
              <w:spacing w:after="0" w:line="240" w:lineRule="auto"/>
              <w:rPr>
                <w:rFonts w:ascii="Times New Roman" w:hAnsi="Times New Roman"/>
                <w:b/>
                <w:bCs/>
                <w:i/>
                <w:iCs/>
              </w:rPr>
            </w:pPr>
          </w:p>
        </w:tc>
        <w:tc>
          <w:tcPr>
            <w:tcW w:w="3228" w:type="pct"/>
            <w:vAlign w:val="center"/>
          </w:tcPr>
          <w:p w14:paraId="05914E34" w14:textId="77777777" w:rsidR="008323F9" w:rsidRPr="00643FC7" w:rsidRDefault="008323F9" w:rsidP="004F3F59">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3271E035" w14:textId="77777777" w:rsidR="008323F9" w:rsidRPr="00112955" w:rsidRDefault="00BD690D" w:rsidP="004F3F59">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Merge w:val="restart"/>
            <w:vAlign w:val="center"/>
          </w:tcPr>
          <w:p w14:paraId="55B31763" w14:textId="4D707269" w:rsidR="008323F9" w:rsidRPr="00643FC7" w:rsidRDefault="008323F9" w:rsidP="004F3F59">
            <w:pPr>
              <w:suppressAutoHyphens/>
              <w:spacing w:after="0" w:line="240" w:lineRule="auto"/>
              <w:rPr>
                <w:rFonts w:ascii="Times New Roman" w:hAnsi="Times New Roman"/>
                <w:b/>
                <w:bCs/>
                <w:iCs/>
              </w:rPr>
            </w:pPr>
            <w:r w:rsidRPr="00643FC7">
              <w:rPr>
                <w:rFonts w:ascii="Times New Roman" w:hAnsi="Times New Roman"/>
                <w:b/>
                <w:i/>
                <w:iCs/>
              </w:rPr>
              <w:t xml:space="preserve">ОК 01-04, 07, </w:t>
            </w:r>
            <w:r>
              <w:rPr>
                <w:rFonts w:ascii="Times New Roman" w:hAnsi="Times New Roman"/>
                <w:b/>
                <w:i/>
                <w:iCs/>
              </w:rPr>
              <w:t>09,</w:t>
            </w:r>
            <w:r w:rsidRPr="00643FC7">
              <w:rPr>
                <w:rFonts w:ascii="Times New Roman" w:hAnsi="Times New Roman"/>
                <w:b/>
                <w:i/>
                <w:iCs/>
              </w:rPr>
              <w:t xml:space="preserve"> 10</w:t>
            </w:r>
            <w:r w:rsidR="00BD690D">
              <w:rPr>
                <w:rFonts w:ascii="Times New Roman" w:hAnsi="Times New Roman"/>
                <w:b/>
                <w:i/>
                <w:iCs/>
              </w:rPr>
              <w:t xml:space="preserve"> </w:t>
            </w:r>
          </w:p>
        </w:tc>
      </w:tr>
      <w:tr w:rsidR="008323F9" w:rsidRPr="00643FC7" w14:paraId="2E7C54F8" w14:textId="77777777" w:rsidTr="00BD690D">
        <w:trPr>
          <w:trHeight w:val="221"/>
        </w:trPr>
        <w:tc>
          <w:tcPr>
            <w:tcW w:w="798" w:type="pct"/>
            <w:vMerge/>
          </w:tcPr>
          <w:p w14:paraId="3AE35179" w14:textId="77777777" w:rsidR="008323F9" w:rsidRPr="00643FC7" w:rsidRDefault="008323F9" w:rsidP="004F3F59">
            <w:pPr>
              <w:suppressAutoHyphens/>
              <w:spacing w:after="0" w:line="240" w:lineRule="auto"/>
              <w:rPr>
                <w:rFonts w:ascii="Times New Roman" w:hAnsi="Times New Roman"/>
                <w:b/>
                <w:bCs/>
                <w:i/>
                <w:iCs/>
              </w:rPr>
            </w:pPr>
          </w:p>
        </w:tc>
        <w:tc>
          <w:tcPr>
            <w:tcW w:w="3228" w:type="pct"/>
            <w:vAlign w:val="center"/>
          </w:tcPr>
          <w:p w14:paraId="3DB96DBE" w14:textId="77777777" w:rsidR="008323F9" w:rsidRPr="00112955" w:rsidRDefault="00E51EBD" w:rsidP="004F3F59">
            <w:pPr>
              <w:suppressAutoHyphens/>
              <w:spacing w:after="0" w:line="240" w:lineRule="auto"/>
              <w:jc w:val="both"/>
              <w:rPr>
                <w:rFonts w:ascii="Times New Roman" w:hAnsi="Times New Roman"/>
                <w:bCs/>
              </w:rPr>
            </w:pPr>
            <w:r w:rsidRPr="00E51EBD">
              <w:rPr>
                <w:rFonts w:ascii="Times New Roman" w:hAnsi="Times New Roman"/>
                <w:bCs/>
              </w:rPr>
              <w:t>Режимы работы АСУ ТП. Виды обеспечений АСУ ТП. Комплекс технических средств АСУ ТП. Промышленные работы. Состояние и перспективы развития автоматизации технологических    процессов.</w:t>
            </w:r>
          </w:p>
        </w:tc>
        <w:tc>
          <w:tcPr>
            <w:tcW w:w="418" w:type="pct"/>
            <w:vMerge/>
            <w:vAlign w:val="center"/>
          </w:tcPr>
          <w:p w14:paraId="0DB3E340" w14:textId="77777777" w:rsidR="008323F9" w:rsidRPr="00643FC7" w:rsidRDefault="008323F9" w:rsidP="004F3F59">
            <w:pPr>
              <w:suppressAutoHyphens/>
              <w:spacing w:after="0" w:line="240" w:lineRule="auto"/>
              <w:jc w:val="center"/>
              <w:rPr>
                <w:rFonts w:ascii="Times New Roman" w:hAnsi="Times New Roman"/>
                <w:iCs/>
              </w:rPr>
            </w:pPr>
          </w:p>
        </w:tc>
        <w:tc>
          <w:tcPr>
            <w:tcW w:w="556" w:type="pct"/>
            <w:vMerge/>
            <w:vAlign w:val="center"/>
          </w:tcPr>
          <w:p w14:paraId="4921BDD4" w14:textId="77777777" w:rsidR="008323F9" w:rsidRPr="00643FC7" w:rsidRDefault="008323F9" w:rsidP="004F3F59">
            <w:pPr>
              <w:suppressAutoHyphens/>
              <w:spacing w:after="0" w:line="240" w:lineRule="auto"/>
              <w:rPr>
                <w:rFonts w:ascii="Times New Roman" w:hAnsi="Times New Roman"/>
                <w:b/>
                <w:bCs/>
                <w:iCs/>
              </w:rPr>
            </w:pPr>
          </w:p>
        </w:tc>
      </w:tr>
      <w:tr w:rsidR="008323F9" w:rsidRPr="00643FC7" w14:paraId="2C4E57AA" w14:textId="77777777" w:rsidTr="00BD690D">
        <w:trPr>
          <w:trHeight w:val="221"/>
        </w:trPr>
        <w:tc>
          <w:tcPr>
            <w:tcW w:w="798" w:type="pct"/>
            <w:vMerge/>
          </w:tcPr>
          <w:p w14:paraId="72D47798" w14:textId="77777777" w:rsidR="008323F9" w:rsidRPr="00643FC7" w:rsidRDefault="008323F9" w:rsidP="004F3F59">
            <w:pPr>
              <w:suppressAutoHyphens/>
              <w:spacing w:after="0" w:line="240" w:lineRule="auto"/>
              <w:rPr>
                <w:rFonts w:ascii="Times New Roman" w:hAnsi="Times New Roman"/>
                <w:b/>
                <w:bCs/>
                <w:i/>
                <w:iCs/>
              </w:rPr>
            </w:pPr>
          </w:p>
        </w:tc>
        <w:tc>
          <w:tcPr>
            <w:tcW w:w="3228" w:type="pct"/>
            <w:vAlign w:val="center"/>
          </w:tcPr>
          <w:p w14:paraId="5BFD09B0" w14:textId="77777777" w:rsidR="008323F9" w:rsidRPr="00643FC7" w:rsidRDefault="008323F9" w:rsidP="004F3F59">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15698E5D" w14:textId="77777777" w:rsidR="008323F9" w:rsidRPr="00643FC7" w:rsidRDefault="008323F9" w:rsidP="004F3F59">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0D874F12" w14:textId="77777777" w:rsidR="008323F9" w:rsidRPr="00643FC7" w:rsidRDefault="008323F9" w:rsidP="004F3F59">
            <w:pPr>
              <w:suppressAutoHyphens/>
              <w:spacing w:after="0" w:line="240" w:lineRule="auto"/>
              <w:jc w:val="center"/>
              <w:rPr>
                <w:rFonts w:ascii="Times New Roman" w:hAnsi="Times New Roman"/>
                <w:iCs/>
              </w:rPr>
            </w:pPr>
          </w:p>
        </w:tc>
        <w:tc>
          <w:tcPr>
            <w:tcW w:w="556" w:type="pct"/>
            <w:vMerge/>
            <w:vAlign w:val="center"/>
          </w:tcPr>
          <w:p w14:paraId="1AF10B61" w14:textId="77777777" w:rsidR="008323F9" w:rsidRPr="00643FC7" w:rsidRDefault="008323F9" w:rsidP="004F3F59">
            <w:pPr>
              <w:suppressAutoHyphens/>
              <w:spacing w:after="0" w:line="240" w:lineRule="auto"/>
              <w:rPr>
                <w:rFonts w:ascii="Times New Roman" w:hAnsi="Times New Roman"/>
                <w:b/>
                <w:bCs/>
                <w:iCs/>
              </w:rPr>
            </w:pPr>
          </w:p>
        </w:tc>
      </w:tr>
      <w:tr w:rsidR="008323F9" w:rsidRPr="00643FC7" w14:paraId="68F37CBC" w14:textId="77777777" w:rsidTr="00BD690D">
        <w:trPr>
          <w:trHeight w:val="20"/>
        </w:trPr>
        <w:tc>
          <w:tcPr>
            <w:tcW w:w="4026" w:type="pct"/>
            <w:gridSpan w:val="2"/>
            <w:vAlign w:val="center"/>
          </w:tcPr>
          <w:p w14:paraId="5485DCEA" w14:textId="77777777" w:rsidR="008323F9" w:rsidRPr="00643FC7" w:rsidRDefault="008323F9" w:rsidP="004F3F59">
            <w:pPr>
              <w:suppressAutoHyphens/>
              <w:spacing w:after="0" w:line="240" w:lineRule="auto"/>
              <w:ind w:firstLine="34"/>
              <w:rPr>
                <w:rFonts w:ascii="Times New Roman" w:hAnsi="Times New Roman"/>
                <w:b/>
                <w:bCs/>
                <w:iCs/>
              </w:rPr>
            </w:pPr>
            <w:r w:rsidRPr="00643FC7">
              <w:rPr>
                <w:rFonts w:ascii="Times New Roman" w:hAnsi="Times New Roman"/>
                <w:b/>
                <w:bCs/>
                <w:iCs/>
              </w:rPr>
              <w:t>Всего:</w:t>
            </w:r>
          </w:p>
        </w:tc>
        <w:tc>
          <w:tcPr>
            <w:tcW w:w="418" w:type="pct"/>
            <w:vAlign w:val="center"/>
          </w:tcPr>
          <w:p w14:paraId="2E78D3C7" w14:textId="77777777" w:rsidR="008323F9" w:rsidRPr="00643FC7" w:rsidRDefault="00BD690D" w:rsidP="00E51EBD">
            <w:pPr>
              <w:suppressAutoHyphens/>
              <w:spacing w:after="0" w:line="240" w:lineRule="auto"/>
              <w:jc w:val="center"/>
              <w:rPr>
                <w:rFonts w:ascii="Times New Roman" w:hAnsi="Times New Roman"/>
                <w:b/>
                <w:bCs/>
                <w:i/>
                <w:iCs/>
              </w:rPr>
            </w:pPr>
            <w:r>
              <w:rPr>
                <w:rFonts w:ascii="Times New Roman" w:hAnsi="Times New Roman"/>
                <w:b/>
                <w:bCs/>
                <w:i/>
                <w:iCs/>
              </w:rPr>
              <w:t>38</w:t>
            </w:r>
          </w:p>
        </w:tc>
        <w:tc>
          <w:tcPr>
            <w:tcW w:w="556" w:type="pct"/>
            <w:vAlign w:val="center"/>
          </w:tcPr>
          <w:p w14:paraId="6C6139CE" w14:textId="77777777" w:rsidR="008323F9" w:rsidRPr="00643FC7" w:rsidRDefault="008323F9" w:rsidP="004F3F59">
            <w:pPr>
              <w:suppressAutoHyphens/>
              <w:spacing w:after="0" w:line="240" w:lineRule="auto"/>
              <w:rPr>
                <w:rFonts w:ascii="Times New Roman" w:hAnsi="Times New Roman"/>
                <w:b/>
                <w:bCs/>
                <w:iCs/>
              </w:rPr>
            </w:pPr>
          </w:p>
        </w:tc>
      </w:tr>
    </w:tbl>
    <w:p w14:paraId="60051D86" w14:textId="77777777" w:rsidR="00DD621C" w:rsidRDefault="00DD621C" w:rsidP="00DD621C">
      <w:pPr>
        <w:suppressAutoHyphens/>
        <w:rPr>
          <w:rFonts w:ascii="Times New Roman" w:hAnsi="Times New Roman"/>
          <w:b/>
          <w:i/>
          <w:sz w:val="24"/>
          <w:szCs w:val="24"/>
        </w:rPr>
      </w:pPr>
    </w:p>
    <w:p w14:paraId="3F4A86BB" w14:textId="77777777" w:rsidR="00DD621C" w:rsidRPr="005B72D4" w:rsidRDefault="00DD621C" w:rsidP="00DD621C">
      <w:pPr>
        <w:suppressAutoHyphens/>
        <w:rPr>
          <w:rFonts w:ascii="Times New Roman" w:hAnsi="Times New Roman"/>
          <w:i/>
          <w:sz w:val="24"/>
          <w:szCs w:val="24"/>
        </w:rPr>
        <w:sectPr w:rsidR="00DD621C" w:rsidRPr="005B72D4" w:rsidSect="00C07CD7">
          <w:pgSz w:w="16840" w:h="11907" w:orient="landscape"/>
          <w:pgMar w:top="851" w:right="1134" w:bottom="851" w:left="992" w:header="709" w:footer="709" w:gutter="0"/>
          <w:cols w:space="720"/>
        </w:sectPr>
      </w:pPr>
    </w:p>
    <w:p w14:paraId="291F80BD" w14:textId="77777777" w:rsidR="00DD621C" w:rsidRPr="005B72D4" w:rsidRDefault="00DD621C" w:rsidP="00DD621C">
      <w:pPr>
        <w:suppressAutoHyphens/>
        <w:ind w:left="709"/>
        <w:rPr>
          <w:rFonts w:ascii="Times New Roman" w:hAnsi="Times New Roman"/>
          <w:b/>
          <w:bCs/>
          <w:sz w:val="24"/>
          <w:szCs w:val="24"/>
        </w:rPr>
      </w:pPr>
      <w:r w:rsidRPr="005B72D4">
        <w:rPr>
          <w:rFonts w:ascii="Times New Roman" w:hAnsi="Times New Roman"/>
          <w:b/>
          <w:bCs/>
          <w:sz w:val="24"/>
          <w:szCs w:val="24"/>
        </w:rPr>
        <w:lastRenderedPageBreak/>
        <w:t xml:space="preserve">3. УСЛОВИЯ РЕАЛИЗАЦИИ ПРОГРАММЫ </w:t>
      </w:r>
      <w:r>
        <w:rPr>
          <w:rFonts w:ascii="Times New Roman" w:hAnsi="Times New Roman"/>
          <w:b/>
          <w:bCs/>
          <w:sz w:val="24"/>
          <w:szCs w:val="24"/>
        </w:rPr>
        <w:t>ДИСЦИПЛИНЫ</w:t>
      </w:r>
    </w:p>
    <w:p w14:paraId="389A8D1B" w14:textId="77777777" w:rsidR="00DD621C" w:rsidRPr="002D32F7" w:rsidRDefault="00DD621C" w:rsidP="00DD621C">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 xml:space="preserve">3.1. Для реализации программы </w:t>
      </w:r>
      <w:r>
        <w:rPr>
          <w:rFonts w:ascii="Times New Roman" w:hAnsi="Times New Roman"/>
          <w:b/>
          <w:bCs/>
          <w:sz w:val="24"/>
          <w:szCs w:val="24"/>
        </w:rPr>
        <w:t>учебной дисциплины</w:t>
      </w:r>
      <w:r w:rsidRPr="002D32F7">
        <w:rPr>
          <w:rFonts w:ascii="Times New Roman" w:hAnsi="Times New Roman"/>
          <w:b/>
          <w:bCs/>
          <w:sz w:val="24"/>
          <w:szCs w:val="24"/>
        </w:rPr>
        <w:t xml:space="preserve"> должны быть предусмотрены следующие специальные помещения:</w:t>
      </w:r>
    </w:p>
    <w:p w14:paraId="1C24125D" w14:textId="77777777" w:rsidR="00DD621C" w:rsidRDefault="002C758B" w:rsidP="00DD621C">
      <w:pPr>
        <w:suppressAutoHyphens/>
        <w:spacing w:after="0"/>
        <w:ind w:firstLine="709"/>
        <w:jc w:val="both"/>
        <w:rPr>
          <w:rFonts w:ascii="Times New Roman" w:hAnsi="Times New Roman"/>
          <w:bCs/>
          <w:sz w:val="24"/>
          <w:szCs w:val="24"/>
        </w:rPr>
      </w:pPr>
      <w:r w:rsidRPr="007777F7">
        <w:rPr>
          <w:rFonts w:ascii="Times New Roman" w:hAnsi="Times New Roman"/>
          <w:b/>
          <w:bCs/>
          <w:sz w:val="24"/>
          <w:szCs w:val="24"/>
        </w:rPr>
        <w:t>кабинет</w:t>
      </w:r>
      <w:r>
        <w:rPr>
          <w:rFonts w:ascii="Times New Roman" w:hAnsi="Times New Roman"/>
          <w:bCs/>
          <w:sz w:val="24"/>
          <w:szCs w:val="24"/>
        </w:rPr>
        <w:t xml:space="preserve"> химических дисциплин,</w:t>
      </w:r>
      <w:r w:rsidR="00540B24">
        <w:rPr>
          <w:rFonts w:ascii="Times New Roman" w:hAnsi="Times New Roman"/>
          <w:bCs/>
          <w:sz w:val="24"/>
          <w:szCs w:val="24"/>
        </w:rPr>
        <w:t xml:space="preserve"> </w:t>
      </w:r>
      <w:r w:rsidR="00DD621C">
        <w:rPr>
          <w:rFonts w:ascii="Times New Roman" w:hAnsi="Times New Roman"/>
          <w:bCs/>
          <w:sz w:val="24"/>
          <w:szCs w:val="24"/>
        </w:rPr>
        <w:t>имеющий:</w:t>
      </w:r>
    </w:p>
    <w:p w14:paraId="2EE12D30" w14:textId="77777777" w:rsidR="00DD621C" w:rsidRPr="002D32F7" w:rsidRDefault="00DD621C" w:rsidP="00DD621C">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рабочие места по количеству обучающихся;</w:t>
      </w:r>
    </w:p>
    <w:p w14:paraId="0F8F5525" w14:textId="77777777" w:rsidR="00DD621C" w:rsidRPr="002D32F7" w:rsidRDefault="00DD621C" w:rsidP="00DD621C">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рабочее место преподавателя.</w:t>
      </w:r>
    </w:p>
    <w:p w14:paraId="08C22398" w14:textId="77777777" w:rsidR="00DD621C" w:rsidRPr="002D32F7" w:rsidRDefault="00DD621C" w:rsidP="00DD621C">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Технические средства обучения:</w:t>
      </w:r>
    </w:p>
    <w:p w14:paraId="1ADC25B5" w14:textId="77777777" w:rsidR="00DD621C" w:rsidRPr="002D32F7" w:rsidRDefault="00DD621C" w:rsidP="00DD621C">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ПК, проектор, экран;</w:t>
      </w:r>
    </w:p>
    <w:p w14:paraId="0A9F6008" w14:textId="77777777" w:rsidR="00DD621C" w:rsidRPr="002D32F7" w:rsidRDefault="00DD621C" w:rsidP="00540B24">
      <w:pPr>
        <w:suppressAutoHyphens/>
        <w:spacing w:after="0" w:line="240" w:lineRule="auto"/>
        <w:ind w:firstLine="709"/>
        <w:jc w:val="both"/>
        <w:rPr>
          <w:rFonts w:ascii="Times New Roman" w:hAnsi="Times New Roman"/>
          <w:bCs/>
          <w:sz w:val="24"/>
          <w:szCs w:val="24"/>
        </w:rPr>
      </w:pPr>
      <w:r w:rsidRPr="002D32F7">
        <w:rPr>
          <w:rFonts w:ascii="Times New Roman" w:hAnsi="Times New Roman"/>
          <w:bCs/>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1F33CD21" w14:textId="77777777" w:rsidR="00540B24" w:rsidRPr="002D32F7" w:rsidRDefault="00540B24" w:rsidP="00540B24">
      <w:pPr>
        <w:suppressAutoHyphens/>
        <w:spacing w:after="0"/>
        <w:ind w:firstLine="709"/>
        <w:jc w:val="both"/>
        <w:rPr>
          <w:rFonts w:ascii="Times New Roman" w:hAnsi="Times New Roman"/>
          <w:bCs/>
          <w:i/>
          <w:sz w:val="24"/>
          <w:szCs w:val="24"/>
        </w:rPr>
      </w:pPr>
      <w:r w:rsidRPr="007777F7">
        <w:rPr>
          <w:rFonts w:ascii="Times New Roman" w:hAnsi="Times New Roman"/>
          <w:b/>
          <w:bCs/>
          <w:sz w:val="24"/>
          <w:szCs w:val="24"/>
        </w:rPr>
        <w:t xml:space="preserve">Лаборатория </w:t>
      </w:r>
      <w:r w:rsidR="00CF0FFA">
        <w:rPr>
          <w:rFonts w:ascii="Times New Roman" w:hAnsi="Times New Roman"/>
          <w:b/>
          <w:bCs/>
          <w:sz w:val="24"/>
          <w:szCs w:val="24"/>
        </w:rPr>
        <w:t>«</w:t>
      </w:r>
      <w:r w:rsidRPr="00540B24">
        <w:rPr>
          <w:rFonts w:ascii="Times New Roman" w:hAnsi="Times New Roman"/>
          <w:b/>
          <w:bCs/>
          <w:sz w:val="24"/>
          <w:szCs w:val="24"/>
        </w:rPr>
        <w:t>Автоматизации технологических процессов переработки нефти и газа»</w:t>
      </w:r>
      <w:r>
        <w:rPr>
          <w:rFonts w:ascii="Times New Roman" w:hAnsi="Times New Roman"/>
          <w:b/>
          <w:bCs/>
          <w:sz w:val="24"/>
          <w:szCs w:val="24"/>
        </w:rPr>
        <w:t>,</w:t>
      </w:r>
      <w:r w:rsidRPr="002D32F7">
        <w:rPr>
          <w:rFonts w:ascii="Times New Roman" w:hAnsi="Times New Roman"/>
          <w:b/>
          <w:bCs/>
          <w:i/>
          <w:sz w:val="24"/>
          <w:szCs w:val="24"/>
        </w:rPr>
        <w:t xml:space="preserve"> </w:t>
      </w:r>
      <w:r w:rsidRPr="002D32F7">
        <w:rPr>
          <w:rFonts w:ascii="Times New Roman" w:hAnsi="Times New Roman"/>
          <w:bCs/>
          <w:sz w:val="24"/>
          <w:szCs w:val="24"/>
        </w:rPr>
        <w:t>оснащенн</w:t>
      </w:r>
      <w:r>
        <w:rPr>
          <w:rFonts w:ascii="Times New Roman" w:hAnsi="Times New Roman"/>
          <w:bCs/>
          <w:sz w:val="24"/>
          <w:szCs w:val="24"/>
        </w:rPr>
        <w:t>ая</w:t>
      </w:r>
      <w:r w:rsidRPr="002D32F7">
        <w:rPr>
          <w:rFonts w:ascii="Times New Roman" w:hAnsi="Times New Roman"/>
          <w:bCs/>
          <w:sz w:val="24"/>
          <w:szCs w:val="24"/>
        </w:rPr>
        <w:t xml:space="preserve"> в соответствии с п. 6.</w:t>
      </w:r>
      <w:r>
        <w:rPr>
          <w:rFonts w:ascii="Times New Roman" w:hAnsi="Times New Roman"/>
          <w:bCs/>
          <w:sz w:val="24"/>
          <w:szCs w:val="24"/>
        </w:rPr>
        <w:t>1</w:t>
      </w:r>
      <w:r w:rsidRPr="002D32F7">
        <w:rPr>
          <w:rFonts w:ascii="Times New Roman" w:hAnsi="Times New Roman"/>
          <w:bCs/>
          <w:sz w:val="24"/>
          <w:szCs w:val="24"/>
        </w:rPr>
        <w:t>.</w:t>
      </w:r>
      <w:r>
        <w:rPr>
          <w:rFonts w:ascii="Times New Roman" w:hAnsi="Times New Roman"/>
          <w:bCs/>
          <w:sz w:val="24"/>
          <w:szCs w:val="24"/>
        </w:rPr>
        <w:t xml:space="preserve">2.2 </w:t>
      </w:r>
      <w:r w:rsidRPr="002D32F7">
        <w:rPr>
          <w:rFonts w:ascii="Times New Roman" w:hAnsi="Times New Roman"/>
          <w:bCs/>
          <w:sz w:val="24"/>
          <w:szCs w:val="24"/>
        </w:rPr>
        <w:t xml:space="preserve">Примерной программы по </w:t>
      </w:r>
      <w:r w:rsidR="002C758B" w:rsidRPr="002D32F7">
        <w:rPr>
          <w:rFonts w:ascii="Times New Roman" w:hAnsi="Times New Roman"/>
          <w:bCs/>
          <w:sz w:val="24"/>
          <w:szCs w:val="24"/>
        </w:rPr>
        <w:t>специальности</w:t>
      </w:r>
      <w:r w:rsidR="002C758B">
        <w:rPr>
          <w:rFonts w:ascii="Times New Roman" w:hAnsi="Times New Roman"/>
          <w:bCs/>
          <w:i/>
          <w:sz w:val="24"/>
          <w:szCs w:val="24"/>
        </w:rPr>
        <w:t xml:space="preserve"> 18.02.09</w:t>
      </w:r>
      <w:r>
        <w:rPr>
          <w:rFonts w:ascii="Times New Roman" w:hAnsi="Times New Roman"/>
          <w:bCs/>
          <w:sz w:val="24"/>
          <w:szCs w:val="24"/>
        </w:rPr>
        <w:t xml:space="preserve"> Переработка нефти и газа</w:t>
      </w:r>
    </w:p>
    <w:p w14:paraId="215123A3" w14:textId="77777777" w:rsidR="00DD621C" w:rsidRDefault="00DD621C" w:rsidP="00DD621C">
      <w:pPr>
        <w:pStyle w:val="p2"/>
        <w:shd w:val="clear" w:color="auto" w:fill="FFFFFF"/>
        <w:suppressAutoHyphens/>
        <w:spacing w:before="0" w:beforeAutospacing="0" w:after="0" w:afterAutospacing="0"/>
        <w:ind w:firstLine="708"/>
        <w:rPr>
          <w:bCs/>
        </w:rPr>
      </w:pPr>
    </w:p>
    <w:p w14:paraId="40D0E3FB" w14:textId="77777777" w:rsidR="00CF0FFA" w:rsidRPr="00447DEF" w:rsidRDefault="00CF0FFA" w:rsidP="00CF0FFA">
      <w:pPr>
        <w:suppressAutoHyphens/>
        <w:spacing w:after="0"/>
        <w:ind w:firstLine="709"/>
        <w:jc w:val="both"/>
        <w:rPr>
          <w:rFonts w:ascii="Times New Roman" w:hAnsi="Times New Roman"/>
          <w:b/>
          <w:bCs/>
          <w:sz w:val="24"/>
          <w:szCs w:val="24"/>
        </w:rPr>
      </w:pPr>
      <w:r w:rsidRPr="00447DEF">
        <w:rPr>
          <w:rFonts w:ascii="Times New Roman" w:hAnsi="Times New Roman"/>
          <w:b/>
          <w:bCs/>
          <w:sz w:val="24"/>
          <w:szCs w:val="24"/>
        </w:rPr>
        <w:t>3.2. Информационное обеспечение реализации программы</w:t>
      </w:r>
    </w:p>
    <w:p w14:paraId="28C6DDC4" w14:textId="77777777" w:rsidR="00CF0FFA" w:rsidRDefault="00CF0FFA" w:rsidP="00CF0FFA">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03669EA" w14:textId="77777777" w:rsidR="00CF0FFA" w:rsidRPr="00447DEF" w:rsidRDefault="00CF0FFA" w:rsidP="00CF0FFA">
      <w:pPr>
        <w:suppressAutoHyphens/>
        <w:spacing w:after="0"/>
        <w:ind w:firstLine="709"/>
        <w:jc w:val="both"/>
        <w:rPr>
          <w:rFonts w:ascii="Times New Roman" w:hAnsi="Times New Roman"/>
          <w:sz w:val="24"/>
          <w:szCs w:val="24"/>
        </w:rPr>
      </w:pPr>
    </w:p>
    <w:p w14:paraId="728A1B4F" w14:textId="77777777" w:rsidR="00CF0FFA" w:rsidRPr="00447DEF" w:rsidRDefault="00CF0FFA" w:rsidP="00CF0FFA">
      <w:pPr>
        <w:suppressAutoHyphens/>
        <w:spacing w:after="0"/>
        <w:ind w:firstLine="709"/>
        <w:jc w:val="both"/>
        <w:rPr>
          <w:rFonts w:ascii="Times New Roman" w:hAnsi="Times New Roman"/>
          <w:b/>
          <w:sz w:val="24"/>
          <w:szCs w:val="24"/>
        </w:rPr>
      </w:pPr>
      <w:r w:rsidRPr="00447DEF">
        <w:rPr>
          <w:rFonts w:ascii="Times New Roman" w:hAnsi="Times New Roman"/>
          <w:b/>
          <w:sz w:val="24"/>
          <w:szCs w:val="24"/>
        </w:rPr>
        <w:t xml:space="preserve">3.2.1. </w:t>
      </w:r>
      <w:r w:rsidR="00C106DF">
        <w:rPr>
          <w:rFonts w:ascii="Times New Roman" w:hAnsi="Times New Roman"/>
          <w:b/>
          <w:sz w:val="24"/>
          <w:szCs w:val="24"/>
        </w:rPr>
        <w:t>Основные печатные издания</w:t>
      </w:r>
    </w:p>
    <w:p w14:paraId="374695B8" w14:textId="77777777" w:rsidR="00203717" w:rsidRDefault="00E51EBD" w:rsidP="001046EB">
      <w:pPr>
        <w:suppressAutoHyphens/>
        <w:spacing w:after="0"/>
        <w:ind w:firstLine="709"/>
        <w:jc w:val="both"/>
        <w:rPr>
          <w:rFonts w:ascii="Times New Roman" w:hAnsi="Times New Roman"/>
          <w:bCs/>
          <w:sz w:val="24"/>
          <w:szCs w:val="24"/>
        </w:rPr>
      </w:pPr>
      <w:r w:rsidRPr="00E51EBD">
        <w:rPr>
          <w:rFonts w:ascii="Times New Roman" w:hAnsi="Times New Roman"/>
          <w:bCs/>
          <w:sz w:val="24"/>
          <w:szCs w:val="24"/>
        </w:rPr>
        <w:t>1</w:t>
      </w:r>
      <w:r w:rsidR="001046EB">
        <w:rPr>
          <w:rFonts w:ascii="Times New Roman" w:hAnsi="Times New Roman"/>
          <w:bCs/>
          <w:sz w:val="24"/>
          <w:szCs w:val="24"/>
        </w:rPr>
        <w:t>.</w:t>
      </w:r>
      <w:r>
        <w:rPr>
          <w:rFonts w:ascii="Times New Roman" w:hAnsi="Times New Roman"/>
          <w:bCs/>
          <w:i/>
          <w:sz w:val="24"/>
          <w:szCs w:val="24"/>
        </w:rPr>
        <w:t xml:space="preserve"> </w:t>
      </w:r>
      <w:r w:rsidR="00203717" w:rsidRPr="00203717">
        <w:rPr>
          <w:rFonts w:ascii="Times New Roman" w:hAnsi="Times New Roman"/>
          <w:bCs/>
          <w:sz w:val="24"/>
          <w:szCs w:val="24"/>
        </w:rPr>
        <w:t>Основы автоматизации технологических процессов : учебное пособие для среднего профессионального образования / А. В. Щагин, В. И. Демкин, В. Ю. Кононов, А. Б. Кабанова. — Москва : Издательство Юрайт, 2021. — 163 с. </w:t>
      </w:r>
    </w:p>
    <w:p w14:paraId="29EA7C9A" w14:textId="77777777" w:rsidR="001046EB" w:rsidRPr="001046EB" w:rsidRDefault="001046EB" w:rsidP="001046EB">
      <w:pPr>
        <w:widowControl w:val="0"/>
        <w:tabs>
          <w:tab w:val="left" w:pos="0"/>
          <w:tab w:val="left" w:pos="11520"/>
          <w:tab w:val="decimal" w:pos="11776"/>
          <w:tab w:val="bar" w:pos="20599"/>
          <w:tab w:val="bar" w:pos="22528"/>
          <w:tab w:val="bar" w:pos="24576"/>
          <w:tab w:val="bar" w:pos="25344"/>
          <w:tab w:val="bar" w:pos="25454"/>
          <w:tab w:val="bar" w:pos="25600"/>
          <w:tab w:val="bar" w:pos="25972"/>
          <w:tab w:val="bar" w:pos="26112"/>
          <w:tab w:val="bar" w:pos="27753"/>
          <w:tab w:val="center" w:leader="underscore" w:pos="28416"/>
          <w:tab w:val="center" w:leader="underscore" w:pos="29295"/>
          <w:tab w:val="center" w:leader="underscore" w:pos="29541"/>
          <w:tab w:val="center" w:leader="underscore" w:pos="29816"/>
          <w:tab w:val="center" w:leader="underscore" w:pos="30060"/>
          <w:tab w:val="center" w:leader="underscore" w:pos="30821"/>
          <w:tab w:val="center" w:leader="underscore" w:pos="31337"/>
        </w:tabs>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Pr="001046EB">
        <w:rPr>
          <w:rFonts w:ascii="Times New Roman" w:hAnsi="Times New Roman"/>
          <w:sz w:val="24"/>
          <w:szCs w:val="24"/>
        </w:rPr>
        <w:t xml:space="preserve">Селевцов Л.И. Автоматизация технологических процессов: учебник / Л.И. Селевцов, А.Л. Селевцов.- </w:t>
      </w:r>
      <w:r w:rsidR="004B5DDC">
        <w:rPr>
          <w:rFonts w:ascii="Times New Roman" w:hAnsi="Times New Roman"/>
          <w:sz w:val="24"/>
          <w:szCs w:val="24"/>
        </w:rPr>
        <w:t xml:space="preserve">Москва: </w:t>
      </w:r>
      <w:r w:rsidRPr="001046EB">
        <w:rPr>
          <w:rFonts w:ascii="Times New Roman" w:hAnsi="Times New Roman"/>
          <w:sz w:val="24"/>
          <w:szCs w:val="24"/>
        </w:rPr>
        <w:t>Академия,  2019.</w:t>
      </w:r>
      <w:r>
        <w:rPr>
          <w:rFonts w:ascii="Times New Roman" w:hAnsi="Times New Roman"/>
          <w:sz w:val="24"/>
          <w:szCs w:val="24"/>
        </w:rPr>
        <w:t xml:space="preserve"> – 352 с.</w:t>
      </w:r>
    </w:p>
    <w:p w14:paraId="23BAE1BC" w14:textId="77777777" w:rsidR="001046EB" w:rsidRPr="001046EB" w:rsidRDefault="001046EB" w:rsidP="001046EB">
      <w:pPr>
        <w:widowControl w:val="0"/>
        <w:tabs>
          <w:tab w:val="left" w:pos="0"/>
          <w:tab w:val="left" w:pos="11520"/>
          <w:tab w:val="decimal" w:pos="11776"/>
          <w:tab w:val="bar" w:pos="20599"/>
          <w:tab w:val="bar" w:pos="22528"/>
          <w:tab w:val="bar" w:pos="24576"/>
          <w:tab w:val="bar" w:pos="25344"/>
          <w:tab w:val="bar" w:pos="25454"/>
          <w:tab w:val="bar" w:pos="25600"/>
          <w:tab w:val="bar" w:pos="25972"/>
          <w:tab w:val="bar" w:pos="26112"/>
          <w:tab w:val="bar" w:pos="27753"/>
          <w:tab w:val="center" w:leader="underscore" w:pos="28416"/>
          <w:tab w:val="center" w:leader="underscore" w:pos="29295"/>
          <w:tab w:val="center" w:leader="underscore" w:pos="29541"/>
          <w:tab w:val="center" w:leader="underscore" w:pos="29816"/>
          <w:tab w:val="center" w:leader="underscore" w:pos="30060"/>
          <w:tab w:val="center" w:leader="underscore" w:pos="30821"/>
          <w:tab w:val="center" w:leader="underscore" w:pos="31337"/>
        </w:tabs>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1046EB">
        <w:rPr>
          <w:rFonts w:ascii="Times New Roman" w:hAnsi="Times New Roman"/>
          <w:sz w:val="24"/>
          <w:szCs w:val="24"/>
        </w:rPr>
        <w:t xml:space="preserve">. Рачков М.Ю. Автоматизация производства: учебник / М.Ю. Рачков.- </w:t>
      </w:r>
      <w:r w:rsidR="004B5DDC">
        <w:rPr>
          <w:rFonts w:ascii="Times New Roman" w:hAnsi="Times New Roman"/>
          <w:sz w:val="24"/>
          <w:szCs w:val="24"/>
        </w:rPr>
        <w:t xml:space="preserve">Москва: </w:t>
      </w:r>
      <w:r w:rsidR="00CF2132">
        <w:rPr>
          <w:rFonts w:ascii="Times New Roman" w:hAnsi="Times New Roman"/>
          <w:sz w:val="24"/>
          <w:szCs w:val="24"/>
        </w:rPr>
        <w:t>Юрайт,  2021</w:t>
      </w:r>
      <w:r w:rsidRPr="001046EB">
        <w:rPr>
          <w:rFonts w:ascii="Times New Roman" w:hAnsi="Times New Roman"/>
          <w:sz w:val="24"/>
          <w:szCs w:val="24"/>
        </w:rPr>
        <w:t>.- 18</w:t>
      </w:r>
      <w:r w:rsidR="00CF2132">
        <w:rPr>
          <w:rFonts w:ascii="Times New Roman" w:hAnsi="Times New Roman"/>
          <w:sz w:val="24"/>
          <w:szCs w:val="24"/>
        </w:rPr>
        <w:t>2</w:t>
      </w:r>
      <w:r>
        <w:rPr>
          <w:rFonts w:ascii="Times New Roman" w:hAnsi="Times New Roman"/>
          <w:sz w:val="24"/>
          <w:szCs w:val="24"/>
        </w:rPr>
        <w:t xml:space="preserve"> </w:t>
      </w:r>
      <w:r w:rsidRPr="001046EB">
        <w:rPr>
          <w:rFonts w:ascii="Times New Roman" w:hAnsi="Times New Roman"/>
          <w:sz w:val="24"/>
          <w:szCs w:val="24"/>
        </w:rPr>
        <w:t>с</w:t>
      </w:r>
      <w:r>
        <w:rPr>
          <w:rFonts w:ascii="Times New Roman" w:hAnsi="Times New Roman"/>
          <w:sz w:val="24"/>
          <w:szCs w:val="24"/>
        </w:rPr>
        <w:t>.</w:t>
      </w:r>
    </w:p>
    <w:p w14:paraId="5372AF34" w14:textId="77777777" w:rsidR="001046EB" w:rsidRPr="00E51EBD" w:rsidRDefault="001046EB" w:rsidP="00E51EBD">
      <w:pPr>
        <w:suppressAutoHyphens/>
        <w:spacing w:after="0"/>
        <w:ind w:left="709" w:hanging="142"/>
        <w:jc w:val="both"/>
        <w:rPr>
          <w:rFonts w:ascii="Times New Roman" w:hAnsi="Times New Roman"/>
          <w:bCs/>
          <w:sz w:val="24"/>
          <w:szCs w:val="24"/>
        </w:rPr>
      </w:pPr>
    </w:p>
    <w:p w14:paraId="71B849C9" w14:textId="77777777" w:rsidR="001046EB" w:rsidRPr="00447DEF" w:rsidRDefault="001046EB" w:rsidP="001046EB">
      <w:pPr>
        <w:spacing w:after="0"/>
        <w:ind w:firstLine="709"/>
        <w:contextualSpacing/>
        <w:rPr>
          <w:rFonts w:ascii="Times New Roman" w:hAnsi="Times New Roman"/>
          <w:b/>
          <w:sz w:val="24"/>
          <w:szCs w:val="24"/>
        </w:rPr>
      </w:pPr>
      <w:r w:rsidRPr="00447DEF">
        <w:rPr>
          <w:rFonts w:ascii="Times New Roman" w:hAnsi="Times New Roman"/>
          <w:b/>
          <w:sz w:val="24"/>
          <w:szCs w:val="24"/>
        </w:rPr>
        <w:t xml:space="preserve">3.2.2. </w:t>
      </w:r>
      <w:r w:rsidR="00C106DF">
        <w:rPr>
          <w:rFonts w:ascii="Times New Roman" w:hAnsi="Times New Roman"/>
          <w:b/>
          <w:sz w:val="24"/>
          <w:szCs w:val="24"/>
        </w:rPr>
        <w:t>Основные электронные издания</w:t>
      </w:r>
      <w:r w:rsidRPr="00447DEF">
        <w:rPr>
          <w:rFonts w:ascii="Times New Roman" w:hAnsi="Times New Roman"/>
          <w:b/>
          <w:sz w:val="24"/>
          <w:szCs w:val="24"/>
        </w:rPr>
        <w:t xml:space="preserve"> </w:t>
      </w:r>
    </w:p>
    <w:p w14:paraId="45F39370" w14:textId="77777777" w:rsidR="001046EB" w:rsidRPr="001046EB" w:rsidRDefault="001046EB" w:rsidP="001046EB">
      <w:pPr>
        <w:shd w:val="clear" w:color="auto" w:fill="FFFFFF"/>
        <w:tabs>
          <w:tab w:val="left" w:pos="993"/>
        </w:tabs>
        <w:suppressAutoHyphens/>
        <w:spacing w:after="0"/>
        <w:ind w:firstLine="709"/>
        <w:jc w:val="both"/>
        <w:rPr>
          <w:rFonts w:ascii="Times New Roman" w:hAnsi="Times New Roman"/>
          <w:sz w:val="24"/>
          <w:szCs w:val="24"/>
        </w:rPr>
      </w:pPr>
      <w:bookmarkStart w:id="31" w:name="_Hlk70411761"/>
      <w:r>
        <w:rPr>
          <w:rFonts w:ascii="Times New Roman" w:hAnsi="Times New Roman"/>
          <w:sz w:val="24"/>
          <w:szCs w:val="24"/>
        </w:rPr>
        <w:t xml:space="preserve">1. </w:t>
      </w:r>
      <w:r w:rsidRPr="001046EB">
        <w:rPr>
          <w:rFonts w:ascii="Times New Roman" w:hAnsi="Times New Roman"/>
          <w:sz w:val="24"/>
          <w:szCs w:val="24"/>
        </w:rPr>
        <w:t xml:space="preserve">Гаштова, М. Е. Методы осуществления стандартных и сертификационных испытаний, метрологических поверок средств измерений : учебное пособие для спо / М. Е. Гаштова, М. А. Зулькайдарова, Е. И. Мананкина. — 2-е изд., стер. — Санкт-Петербург : Лань, 2021. — 140 с. — ISBN 978-5-8114-7328-1. — Текст : электронный // Лань : электронно-библиотечная система. — URL: </w:t>
      </w:r>
      <w:hyperlink r:id="rId144" w:history="1">
        <w:r w:rsidRPr="001046EB">
          <w:rPr>
            <w:rStyle w:val="ac"/>
            <w:rFonts w:ascii="Times New Roman" w:hAnsi="Times New Roman"/>
            <w:sz w:val="24"/>
            <w:szCs w:val="24"/>
          </w:rPr>
          <w:t>https://e.lanbook.com/book/158943</w:t>
        </w:r>
      </w:hyperlink>
      <w:r w:rsidRPr="001046EB">
        <w:rPr>
          <w:rFonts w:ascii="Times New Roman" w:hAnsi="Times New Roman"/>
          <w:sz w:val="24"/>
          <w:szCs w:val="24"/>
        </w:rPr>
        <w:t xml:space="preserve">  (— Режим доступа: для авториз. пользователей.</w:t>
      </w:r>
    </w:p>
    <w:p w14:paraId="2C6C0D6D" w14:textId="77777777" w:rsidR="001046EB" w:rsidRPr="001046EB" w:rsidRDefault="001046EB" w:rsidP="001046EB">
      <w:pPr>
        <w:shd w:val="clear" w:color="auto" w:fill="FFFFFF"/>
        <w:tabs>
          <w:tab w:val="left" w:pos="993"/>
        </w:tabs>
        <w:suppressAutoHyphens/>
        <w:spacing w:after="0"/>
        <w:ind w:firstLine="709"/>
        <w:jc w:val="both"/>
        <w:rPr>
          <w:rFonts w:ascii="Times New Roman" w:hAnsi="Times New Roman"/>
          <w:sz w:val="24"/>
          <w:szCs w:val="24"/>
        </w:rPr>
      </w:pPr>
      <w:r>
        <w:rPr>
          <w:rFonts w:ascii="Times New Roman" w:hAnsi="Times New Roman"/>
          <w:sz w:val="24"/>
          <w:szCs w:val="24"/>
        </w:rPr>
        <w:t xml:space="preserve">2. </w:t>
      </w:r>
      <w:r w:rsidRPr="001046EB">
        <w:rPr>
          <w:rFonts w:ascii="Times New Roman" w:hAnsi="Times New Roman"/>
          <w:sz w:val="24"/>
          <w:szCs w:val="24"/>
        </w:rPr>
        <w:t xml:space="preserve">Гаштова, М. Е. Технология формирования систем автоматического управления типовыми технологическими процессами, средствами измерений, несложными мехатронными устройствами и системами / М. Е. Гаштова, М. А. Зулькайдарова, Е. И. Мананкина. — Санкт-Петербург : Лань, 2020. — 212 с. — ISBN 978-5-8114-4431-1. — Текст : электронный // Лань : электронно-библиотечная система. — URL: </w:t>
      </w:r>
      <w:hyperlink r:id="rId145" w:history="1">
        <w:r w:rsidRPr="001046EB">
          <w:rPr>
            <w:rStyle w:val="ac"/>
            <w:rFonts w:ascii="Times New Roman" w:hAnsi="Times New Roman"/>
            <w:sz w:val="24"/>
            <w:szCs w:val="24"/>
          </w:rPr>
          <w:t>https://e.lanbook.com/book/148291</w:t>
        </w:r>
      </w:hyperlink>
      <w:r w:rsidRPr="001046EB">
        <w:rPr>
          <w:rFonts w:ascii="Times New Roman" w:hAnsi="Times New Roman"/>
          <w:sz w:val="24"/>
          <w:szCs w:val="24"/>
        </w:rPr>
        <w:t xml:space="preserve">  — Режим доступа: для авториз. пользователей.</w:t>
      </w:r>
    </w:p>
    <w:p w14:paraId="484BCAFD" w14:textId="77777777" w:rsidR="001046EB" w:rsidRPr="001046EB" w:rsidRDefault="001046EB" w:rsidP="001046EB">
      <w:pPr>
        <w:shd w:val="clear" w:color="auto" w:fill="FFFFFF"/>
        <w:tabs>
          <w:tab w:val="left" w:pos="993"/>
        </w:tabs>
        <w:suppressAutoHyphens/>
        <w:spacing w:after="0"/>
        <w:ind w:firstLine="709"/>
        <w:jc w:val="both"/>
        <w:rPr>
          <w:rFonts w:ascii="Times New Roman" w:hAnsi="Times New Roman"/>
          <w:sz w:val="24"/>
          <w:szCs w:val="24"/>
        </w:rPr>
      </w:pPr>
      <w:r>
        <w:rPr>
          <w:rFonts w:ascii="Times New Roman" w:hAnsi="Times New Roman"/>
          <w:sz w:val="24"/>
          <w:szCs w:val="24"/>
        </w:rPr>
        <w:lastRenderedPageBreak/>
        <w:t xml:space="preserve">3. </w:t>
      </w:r>
      <w:r w:rsidRPr="001046EB">
        <w:rPr>
          <w:rFonts w:ascii="Times New Roman" w:hAnsi="Times New Roman"/>
          <w:sz w:val="24"/>
          <w:szCs w:val="24"/>
        </w:rPr>
        <w:t xml:space="preserve">Аполлонский, С. М. Электрические аппараты управления и автоматики : учебное пособие для спо / С. М. Аполлонский, Ю. В. Куклев, В. Я. Фролов. — Санкт-Петербург : Лань, 2021. — 256 с. — ISBN 978-5-8114-6708-2. — Текст : электронный // Лань : электронно-библиотечная система. — URL: </w:t>
      </w:r>
      <w:hyperlink r:id="rId146" w:history="1">
        <w:r w:rsidRPr="001046EB">
          <w:rPr>
            <w:rStyle w:val="ac"/>
            <w:rFonts w:ascii="Times New Roman" w:hAnsi="Times New Roman"/>
            <w:sz w:val="24"/>
            <w:szCs w:val="24"/>
          </w:rPr>
          <w:t>https://e.lanbook.com/book/151688</w:t>
        </w:r>
      </w:hyperlink>
      <w:r w:rsidRPr="001046EB">
        <w:rPr>
          <w:rFonts w:ascii="Times New Roman" w:hAnsi="Times New Roman"/>
          <w:sz w:val="24"/>
          <w:szCs w:val="24"/>
        </w:rPr>
        <w:t xml:space="preserve">  — Режим доступа: для авториз. пользователей.</w:t>
      </w:r>
    </w:p>
    <w:p w14:paraId="1EB73530" w14:textId="77777777" w:rsidR="001046EB" w:rsidRPr="001046EB" w:rsidRDefault="001046EB" w:rsidP="001046EB">
      <w:pPr>
        <w:shd w:val="clear" w:color="auto" w:fill="FFFFFF"/>
        <w:tabs>
          <w:tab w:val="left" w:pos="993"/>
        </w:tabs>
        <w:suppressAutoHyphens/>
        <w:spacing w:after="0"/>
        <w:ind w:firstLine="709"/>
        <w:jc w:val="both"/>
        <w:rPr>
          <w:rFonts w:ascii="Times New Roman" w:hAnsi="Times New Roman"/>
          <w:sz w:val="24"/>
          <w:szCs w:val="24"/>
        </w:rPr>
      </w:pPr>
      <w:r>
        <w:rPr>
          <w:rFonts w:ascii="Times New Roman" w:hAnsi="Times New Roman"/>
          <w:sz w:val="24"/>
          <w:szCs w:val="24"/>
        </w:rPr>
        <w:t xml:space="preserve">4. </w:t>
      </w:r>
      <w:r w:rsidRPr="001046EB">
        <w:rPr>
          <w:rFonts w:ascii="Times New Roman" w:hAnsi="Times New Roman"/>
          <w:sz w:val="24"/>
          <w:szCs w:val="24"/>
        </w:rPr>
        <w:t xml:space="preserve">Смирнов, Ю. А. Технические средства автоматизации и управления : учебное пособие для спо / Ю. А. Смирнов. — Санкт-Петербург : Лань, 2021. — 456 с. — ISBN 978-5-8114-6712-9. — Текст : электронный // Лань : электронно-библиотечная система. — URL: </w:t>
      </w:r>
      <w:hyperlink r:id="rId147" w:history="1">
        <w:r w:rsidRPr="001046EB">
          <w:rPr>
            <w:rStyle w:val="ac"/>
            <w:rFonts w:ascii="Times New Roman" w:hAnsi="Times New Roman"/>
            <w:sz w:val="24"/>
            <w:szCs w:val="24"/>
          </w:rPr>
          <w:t>https://e.lanbook.com/book/151692</w:t>
        </w:r>
      </w:hyperlink>
      <w:r w:rsidRPr="001046EB">
        <w:rPr>
          <w:rFonts w:ascii="Times New Roman" w:hAnsi="Times New Roman"/>
          <w:sz w:val="24"/>
          <w:szCs w:val="24"/>
        </w:rPr>
        <w:t xml:space="preserve">  — Режим доступа: для авториз. пользователей.</w:t>
      </w:r>
    </w:p>
    <w:p w14:paraId="75802DC7" w14:textId="77777777" w:rsidR="001046EB" w:rsidRPr="001046EB" w:rsidRDefault="001046EB" w:rsidP="001046EB">
      <w:pPr>
        <w:shd w:val="clear" w:color="auto" w:fill="FFFFFF"/>
        <w:tabs>
          <w:tab w:val="left" w:pos="993"/>
        </w:tabs>
        <w:suppressAutoHyphens/>
        <w:spacing w:after="0"/>
        <w:ind w:firstLine="709"/>
        <w:jc w:val="both"/>
        <w:rPr>
          <w:rFonts w:ascii="Times New Roman" w:hAnsi="Times New Roman"/>
          <w:sz w:val="24"/>
          <w:szCs w:val="24"/>
        </w:rPr>
      </w:pPr>
      <w:r>
        <w:rPr>
          <w:rFonts w:ascii="Times New Roman" w:hAnsi="Times New Roman"/>
          <w:sz w:val="24"/>
          <w:szCs w:val="24"/>
        </w:rPr>
        <w:t xml:space="preserve">5. </w:t>
      </w:r>
      <w:r w:rsidRPr="001046EB">
        <w:rPr>
          <w:rFonts w:ascii="Times New Roman" w:hAnsi="Times New Roman"/>
          <w:sz w:val="24"/>
          <w:szCs w:val="24"/>
        </w:rPr>
        <w:t xml:space="preserve">Хорольский, В. Я. Эксплуатация электрооборудования : учебное пособие для спо / В. Я. Хорольский, М. А. Таранов, В. Н. Шемякин. — Санкт-Петербург : Лань, 2021. — 268 с. — ISBN 978-5-8114-6715-0. — Текст : электронный // Лань : электронно-библиотечная система. — URL: </w:t>
      </w:r>
      <w:hyperlink r:id="rId148" w:history="1">
        <w:r w:rsidRPr="001046EB">
          <w:rPr>
            <w:rStyle w:val="ac"/>
            <w:rFonts w:ascii="Times New Roman" w:hAnsi="Times New Roman"/>
            <w:sz w:val="24"/>
            <w:szCs w:val="24"/>
          </w:rPr>
          <w:t>https://e.lanbook.com/book/151695</w:t>
        </w:r>
      </w:hyperlink>
      <w:r w:rsidRPr="001046EB">
        <w:rPr>
          <w:rFonts w:ascii="Times New Roman" w:hAnsi="Times New Roman"/>
          <w:sz w:val="24"/>
          <w:szCs w:val="24"/>
        </w:rPr>
        <w:t xml:space="preserve">   — Режим доступа: для авториз. пользователей.</w:t>
      </w:r>
    </w:p>
    <w:p w14:paraId="5169261A" w14:textId="77777777" w:rsidR="001046EB" w:rsidRPr="001046EB" w:rsidRDefault="001046EB" w:rsidP="001046EB">
      <w:pPr>
        <w:shd w:val="clear" w:color="auto" w:fill="FFFFFF"/>
        <w:tabs>
          <w:tab w:val="left" w:pos="993"/>
        </w:tabs>
        <w:suppressAutoHyphens/>
        <w:spacing w:after="0"/>
        <w:ind w:firstLine="709"/>
        <w:jc w:val="both"/>
        <w:rPr>
          <w:rFonts w:ascii="Times New Roman" w:hAnsi="Times New Roman"/>
          <w:sz w:val="24"/>
          <w:szCs w:val="24"/>
        </w:rPr>
      </w:pPr>
      <w:r>
        <w:rPr>
          <w:rFonts w:ascii="Times New Roman" w:hAnsi="Times New Roman"/>
          <w:sz w:val="24"/>
          <w:szCs w:val="24"/>
        </w:rPr>
        <w:t xml:space="preserve">6. </w:t>
      </w:r>
      <w:r w:rsidRPr="001046EB">
        <w:rPr>
          <w:rFonts w:ascii="Times New Roman" w:hAnsi="Times New Roman"/>
          <w:sz w:val="24"/>
          <w:szCs w:val="24"/>
        </w:rPr>
        <w:t xml:space="preserve">Захахатнов, В. Г. Технические средства автоматизации : учебное пособие для спо / В. Г. Захахатнов, В. М. Попов, В. А. Афонькина. — Санкт-Петербург : Лань, 2021. — 144 с. — ISBN 978-5-8114-6798-3. — Текст : электронный // Лань : электронно-библиотечная система. — URL: </w:t>
      </w:r>
      <w:hyperlink r:id="rId149" w:history="1">
        <w:r w:rsidRPr="001046EB">
          <w:rPr>
            <w:rStyle w:val="ac"/>
            <w:rFonts w:ascii="Times New Roman" w:hAnsi="Times New Roman"/>
            <w:sz w:val="24"/>
            <w:szCs w:val="24"/>
          </w:rPr>
          <w:t>https://e.lanbook.com/book/152630</w:t>
        </w:r>
      </w:hyperlink>
      <w:r w:rsidRPr="001046EB">
        <w:rPr>
          <w:rFonts w:ascii="Times New Roman" w:hAnsi="Times New Roman"/>
          <w:sz w:val="24"/>
          <w:szCs w:val="24"/>
        </w:rPr>
        <w:t xml:space="preserve">  — Режим доступа: для авториз. пользователей.</w:t>
      </w:r>
    </w:p>
    <w:p w14:paraId="49E78232" w14:textId="77777777" w:rsidR="001046EB" w:rsidRPr="001046EB" w:rsidRDefault="001046EB" w:rsidP="001046EB">
      <w:pPr>
        <w:shd w:val="clear" w:color="auto" w:fill="FFFFFF"/>
        <w:tabs>
          <w:tab w:val="left" w:pos="993"/>
        </w:tabs>
        <w:suppressAutoHyphens/>
        <w:spacing w:after="0"/>
        <w:ind w:firstLine="709"/>
        <w:jc w:val="both"/>
        <w:rPr>
          <w:rFonts w:ascii="Times New Roman" w:hAnsi="Times New Roman"/>
          <w:sz w:val="24"/>
          <w:szCs w:val="24"/>
        </w:rPr>
      </w:pPr>
      <w:r>
        <w:rPr>
          <w:rFonts w:ascii="Times New Roman" w:hAnsi="Times New Roman"/>
          <w:sz w:val="24"/>
          <w:szCs w:val="24"/>
        </w:rPr>
        <w:t xml:space="preserve">7. </w:t>
      </w:r>
      <w:r w:rsidRPr="001046EB">
        <w:rPr>
          <w:rFonts w:ascii="Times New Roman" w:hAnsi="Times New Roman"/>
          <w:sz w:val="24"/>
          <w:szCs w:val="24"/>
        </w:rPr>
        <w:t xml:space="preserve">Пашков, Е. В. Следящие приводы промышленного технологического оборудования : учебное пособие для спо / Е. В. Пашков, В. А. Крамарь, А. А. Кабанов. — Санкт-Петербург : Лань, 2021. — 364 с. — ISBN 978-5-8114-6927-7. — Текст : электронный // Лань : электронно-библиотечная система. — URL: </w:t>
      </w:r>
      <w:hyperlink r:id="rId150" w:history="1">
        <w:r w:rsidRPr="001046EB">
          <w:rPr>
            <w:rStyle w:val="ac"/>
            <w:rFonts w:ascii="Times New Roman" w:hAnsi="Times New Roman"/>
            <w:sz w:val="24"/>
            <w:szCs w:val="24"/>
          </w:rPr>
          <w:t>https://e.lanbook.com/book/153681</w:t>
        </w:r>
      </w:hyperlink>
      <w:r w:rsidRPr="001046EB">
        <w:rPr>
          <w:rFonts w:ascii="Times New Roman" w:hAnsi="Times New Roman"/>
          <w:sz w:val="24"/>
          <w:szCs w:val="24"/>
        </w:rPr>
        <w:t xml:space="preserve">  (дата обращения: 15.02.2021). — Режим доступа: для авториз. пользователей.</w:t>
      </w:r>
    </w:p>
    <w:p w14:paraId="517A8E55" w14:textId="77777777" w:rsidR="001046EB" w:rsidRPr="001046EB" w:rsidRDefault="001046EB" w:rsidP="001046EB">
      <w:pPr>
        <w:shd w:val="clear" w:color="auto" w:fill="FFFFFF"/>
        <w:tabs>
          <w:tab w:val="left" w:pos="993"/>
        </w:tabs>
        <w:suppressAutoHyphens/>
        <w:spacing w:after="0"/>
        <w:ind w:firstLine="709"/>
        <w:jc w:val="both"/>
        <w:rPr>
          <w:rFonts w:ascii="Times New Roman" w:hAnsi="Times New Roman"/>
          <w:sz w:val="24"/>
          <w:szCs w:val="24"/>
        </w:rPr>
      </w:pPr>
      <w:r>
        <w:rPr>
          <w:rFonts w:ascii="Times New Roman" w:hAnsi="Times New Roman"/>
          <w:sz w:val="24"/>
          <w:szCs w:val="24"/>
        </w:rPr>
        <w:t xml:space="preserve">8. </w:t>
      </w:r>
      <w:r w:rsidRPr="001046EB">
        <w:rPr>
          <w:rFonts w:ascii="Times New Roman" w:hAnsi="Times New Roman"/>
          <w:sz w:val="24"/>
          <w:szCs w:val="24"/>
        </w:rPr>
        <w:t xml:space="preserve">Юндин, М. А. Токовая защита электроустановок : учебное пособие для спо / М. А. Юндин. — Санкт-Петербург : Лань, 2021. — 280 с. — ISBN 978-5-8114-7011-2. — Текст : электронный // Лань : электронно-библиотечная система. — URL: </w:t>
      </w:r>
      <w:hyperlink r:id="rId151" w:history="1">
        <w:r w:rsidRPr="001046EB">
          <w:rPr>
            <w:rStyle w:val="ac"/>
            <w:rFonts w:ascii="Times New Roman" w:hAnsi="Times New Roman"/>
            <w:sz w:val="24"/>
            <w:szCs w:val="24"/>
          </w:rPr>
          <w:t>https://e.lanbook.com/book/153951</w:t>
        </w:r>
      </w:hyperlink>
      <w:r w:rsidRPr="001046EB">
        <w:rPr>
          <w:rFonts w:ascii="Times New Roman" w:hAnsi="Times New Roman"/>
          <w:sz w:val="24"/>
          <w:szCs w:val="24"/>
        </w:rPr>
        <w:t xml:space="preserve">  (дата обращения: 15.02.2021). — Режим доступа: для авториз. пользователей.</w:t>
      </w:r>
    </w:p>
    <w:p w14:paraId="65B3285F" w14:textId="77777777" w:rsidR="001046EB" w:rsidRPr="001046EB" w:rsidRDefault="001046EB" w:rsidP="001046EB">
      <w:pPr>
        <w:shd w:val="clear" w:color="auto" w:fill="FFFFFF"/>
        <w:tabs>
          <w:tab w:val="left" w:pos="993"/>
        </w:tabs>
        <w:suppressAutoHyphens/>
        <w:spacing w:after="0"/>
        <w:ind w:firstLine="709"/>
        <w:jc w:val="both"/>
        <w:rPr>
          <w:rFonts w:ascii="Times New Roman" w:hAnsi="Times New Roman"/>
          <w:sz w:val="24"/>
          <w:szCs w:val="24"/>
        </w:rPr>
      </w:pPr>
      <w:r>
        <w:rPr>
          <w:rFonts w:ascii="Times New Roman" w:hAnsi="Times New Roman"/>
          <w:sz w:val="24"/>
          <w:szCs w:val="24"/>
        </w:rPr>
        <w:t xml:space="preserve">9. </w:t>
      </w:r>
      <w:r w:rsidRPr="001046EB">
        <w:rPr>
          <w:rFonts w:ascii="Times New Roman" w:hAnsi="Times New Roman"/>
          <w:sz w:val="24"/>
          <w:szCs w:val="24"/>
        </w:rPr>
        <w:t xml:space="preserve">Смирнов, Ю. А. Контроль и метрологическое обеспечение средств и систем автоматизации. Основы метрологии и автоматизации / Ю. А. Смирнов. — Санкт-Петербург : Лань, 2020. — 240 с. — ISBN 978-5-8114-3934-8. — Текст : электронный // Лань : электронно-библиотечная система. — URL: </w:t>
      </w:r>
      <w:hyperlink r:id="rId152" w:history="1">
        <w:r w:rsidRPr="001046EB">
          <w:rPr>
            <w:rStyle w:val="ac"/>
            <w:rFonts w:ascii="Times New Roman" w:hAnsi="Times New Roman"/>
            <w:sz w:val="24"/>
            <w:szCs w:val="24"/>
          </w:rPr>
          <w:t>https://e.lanbook.com/book/148179</w:t>
        </w:r>
      </w:hyperlink>
      <w:r w:rsidRPr="001046EB">
        <w:rPr>
          <w:rFonts w:ascii="Times New Roman" w:hAnsi="Times New Roman"/>
          <w:sz w:val="24"/>
          <w:szCs w:val="24"/>
        </w:rPr>
        <w:t xml:space="preserve">  (дата обращения: 15.02.2021). — Режим доступа: для авториз. пользователей.</w:t>
      </w:r>
    </w:p>
    <w:bookmarkEnd w:id="31"/>
    <w:p w14:paraId="2520A805" w14:textId="77777777" w:rsidR="001046EB" w:rsidRPr="001046EB" w:rsidRDefault="001046EB" w:rsidP="001046EB">
      <w:pPr>
        <w:suppressAutoHyphens/>
        <w:spacing w:after="0"/>
        <w:ind w:left="426" w:hanging="426"/>
        <w:jc w:val="both"/>
        <w:rPr>
          <w:rFonts w:ascii="Times New Roman" w:hAnsi="Times New Roman"/>
          <w:bCs/>
          <w:sz w:val="24"/>
          <w:szCs w:val="24"/>
        </w:rPr>
      </w:pPr>
    </w:p>
    <w:p w14:paraId="70DA83AE" w14:textId="77777777" w:rsidR="00E51EBD" w:rsidRPr="00E51EBD" w:rsidRDefault="00E51EBD" w:rsidP="001046EB">
      <w:pPr>
        <w:suppressAutoHyphens/>
        <w:spacing w:after="0"/>
        <w:ind w:firstLine="708"/>
        <w:jc w:val="both"/>
        <w:rPr>
          <w:rFonts w:ascii="Times New Roman" w:hAnsi="Times New Roman"/>
          <w:bCs/>
          <w:i/>
          <w:sz w:val="24"/>
          <w:szCs w:val="24"/>
        </w:rPr>
      </w:pPr>
    </w:p>
    <w:p w14:paraId="09FAAF70" w14:textId="77777777" w:rsidR="00E51EBD" w:rsidRDefault="00E51EBD" w:rsidP="001046EB">
      <w:pPr>
        <w:suppressAutoHyphens/>
        <w:spacing w:after="0"/>
        <w:ind w:firstLine="708"/>
        <w:jc w:val="both"/>
        <w:rPr>
          <w:rFonts w:ascii="Times New Roman" w:hAnsi="Times New Roman"/>
          <w:bCs/>
          <w:i/>
          <w:sz w:val="24"/>
          <w:szCs w:val="24"/>
        </w:rPr>
      </w:pPr>
    </w:p>
    <w:p w14:paraId="71290DA9" w14:textId="77777777" w:rsidR="00DD621C" w:rsidRDefault="00DD621C" w:rsidP="00DD621C">
      <w:pPr>
        <w:suppressAutoHyphens/>
        <w:spacing w:after="0"/>
        <w:ind w:left="426" w:hanging="426"/>
        <w:jc w:val="both"/>
        <w:rPr>
          <w:rFonts w:ascii="Times New Roman" w:hAnsi="Times New Roman"/>
          <w:bCs/>
          <w:sz w:val="24"/>
          <w:szCs w:val="24"/>
        </w:rPr>
      </w:pPr>
    </w:p>
    <w:p w14:paraId="4EFE1284" w14:textId="77777777" w:rsidR="001046EB" w:rsidRDefault="001046EB" w:rsidP="00DD621C">
      <w:pPr>
        <w:suppressAutoHyphens/>
        <w:spacing w:after="0"/>
        <w:ind w:left="426" w:hanging="426"/>
        <w:jc w:val="both"/>
        <w:rPr>
          <w:rFonts w:ascii="Times New Roman" w:hAnsi="Times New Roman"/>
          <w:bCs/>
          <w:sz w:val="24"/>
          <w:szCs w:val="24"/>
        </w:rPr>
      </w:pPr>
    </w:p>
    <w:p w14:paraId="04193131" w14:textId="77777777" w:rsidR="001046EB" w:rsidRDefault="001046EB" w:rsidP="00DD621C">
      <w:pPr>
        <w:suppressAutoHyphens/>
        <w:spacing w:after="0"/>
        <w:ind w:left="426" w:hanging="426"/>
        <w:jc w:val="both"/>
        <w:rPr>
          <w:rFonts w:ascii="Times New Roman" w:hAnsi="Times New Roman"/>
          <w:bCs/>
          <w:sz w:val="24"/>
          <w:szCs w:val="24"/>
        </w:rPr>
      </w:pPr>
    </w:p>
    <w:p w14:paraId="5580D31B" w14:textId="77777777" w:rsidR="001046EB" w:rsidRDefault="001046EB" w:rsidP="00DD621C">
      <w:pPr>
        <w:suppressAutoHyphens/>
        <w:spacing w:after="0"/>
        <w:ind w:left="426" w:hanging="426"/>
        <w:jc w:val="both"/>
        <w:rPr>
          <w:rFonts w:ascii="Times New Roman" w:hAnsi="Times New Roman"/>
          <w:bCs/>
          <w:sz w:val="24"/>
          <w:szCs w:val="24"/>
        </w:rPr>
      </w:pPr>
    </w:p>
    <w:p w14:paraId="4A2F9663" w14:textId="77777777" w:rsidR="001046EB" w:rsidRPr="00F80609" w:rsidRDefault="001046EB" w:rsidP="00DD621C">
      <w:pPr>
        <w:suppressAutoHyphens/>
        <w:spacing w:after="0"/>
        <w:ind w:left="426" w:hanging="426"/>
        <w:jc w:val="both"/>
        <w:rPr>
          <w:rFonts w:ascii="Times New Roman" w:hAnsi="Times New Roman"/>
          <w:bCs/>
          <w:sz w:val="24"/>
          <w:szCs w:val="24"/>
        </w:rPr>
      </w:pPr>
    </w:p>
    <w:p w14:paraId="1EA93D2B" w14:textId="77777777" w:rsidR="00DD621C" w:rsidRPr="00841657" w:rsidRDefault="00DD621C" w:rsidP="00DD621C">
      <w:pPr>
        <w:suppressAutoHyphens/>
        <w:spacing w:after="0"/>
        <w:ind w:firstLine="709"/>
        <w:jc w:val="both"/>
        <w:rPr>
          <w:rFonts w:ascii="Times New Roman" w:hAnsi="Times New Roman"/>
          <w:b/>
          <w:bCs/>
          <w:i/>
          <w:sz w:val="24"/>
          <w:szCs w:val="24"/>
        </w:rPr>
      </w:pPr>
      <w:r w:rsidRPr="00841657">
        <w:rPr>
          <w:rFonts w:ascii="Times New Roman" w:hAnsi="Times New Roman"/>
          <w:b/>
          <w:i/>
          <w:sz w:val="24"/>
          <w:szCs w:val="24"/>
        </w:rPr>
        <w:lastRenderedPageBreak/>
        <w:t>4 КОНТРОЛЬ И ОЦЕНКА РЕЗУЛЬТАТОВ ОСВОЕНИЯ УЧЕБНОЙ ДИСЦИПЛИНЫ</w:t>
      </w:r>
    </w:p>
    <w:p w14:paraId="5D9C4EFF" w14:textId="77777777" w:rsidR="00DD621C" w:rsidRDefault="00DD621C" w:rsidP="00DD621C">
      <w:pPr>
        <w:pStyle w:val="ad"/>
        <w:suppressAutoHyphens/>
        <w:spacing w:line="276" w:lineRule="auto"/>
        <w:ind w:left="0"/>
        <w:contextualSpacing/>
        <w:jc w:val="both"/>
        <w:rPr>
          <w:bCs/>
          <w:lang w:val="ru-RU"/>
        </w:rPr>
      </w:pPr>
    </w:p>
    <w:p w14:paraId="508F6534" w14:textId="77777777" w:rsidR="00DD621C" w:rsidRPr="00E955EB" w:rsidRDefault="00DD621C" w:rsidP="00DD621C">
      <w:pPr>
        <w:pStyle w:val="ad"/>
        <w:suppressAutoHyphens/>
        <w:spacing w:line="276" w:lineRule="auto"/>
        <w:ind w:left="0"/>
        <w:contextualSpacing/>
        <w:jc w:val="both"/>
        <w:rPr>
          <w:bCs/>
        </w:rPr>
      </w:pPr>
      <w:r w:rsidRPr="00E955EB">
        <w:rPr>
          <w:bCs/>
        </w:rPr>
        <w:t>Контроль и оценка результатов освоения учебной дисциплины осуществляется преподавателем в процессе проведения семинарских занятий, тестирования, а также выполнения самостоятельной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252"/>
        <w:gridCol w:w="3252"/>
      </w:tblGrid>
      <w:tr w:rsidR="00DD621C" w:rsidRPr="00AA19E9" w14:paraId="2333C11A" w14:textId="77777777" w:rsidTr="004F3F59">
        <w:trPr>
          <w:trHeight w:val="306"/>
        </w:trPr>
        <w:tc>
          <w:tcPr>
            <w:tcW w:w="1602" w:type="pct"/>
          </w:tcPr>
          <w:p w14:paraId="282A4A31" w14:textId="12868386" w:rsidR="00DD621C" w:rsidRPr="00AA19E9" w:rsidRDefault="00DD621C" w:rsidP="004F3F59">
            <w:pPr>
              <w:suppressAutoHyphens/>
              <w:spacing w:after="0" w:line="240" w:lineRule="auto"/>
              <w:rPr>
                <w:rFonts w:ascii="Times New Roman" w:hAnsi="Times New Roman"/>
                <w:b/>
                <w:bCs/>
              </w:rPr>
            </w:pPr>
            <w:r w:rsidRPr="00AA19E9">
              <w:rPr>
                <w:rFonts w:ascii="Times New Roman" w:hAnsi="Times New Roman"/>
                <w:b/>
                <w:bCs/>
              </w:rPr>
              <w:t>Результаты обучения</w:t>
            </w:r>
          </w:p>
        </w:tc>
        <w:tc>
          <w:tcPr>
            <w:tcW w:w="1699" w:type="pct"/>
          </w:tcPr>
          <w:p w14:paraId="796D0C85" w14:textId="77777777" w:rsidR="00DD621C" w:rsidRPr="00AA19E9" w:rsidRDefault="00DD621C" w:rsidP="004F3F59">
            <w:pPr>
              <w:suppressAutoHyphens/>
              <w:spacing w:after="0" w:line="240" w:lineRule="auto"/>
              <w:rPr>
                <w:rFonts w:ascii="Times New Roman" w:hAnsi="Times New Roman"/>
                <w:b/>
                <w:bCs/>
              </w:rPr>
            </w:pPr>
            <w:r w:rsidRPr="00AA19E9">
              <w:rPr>
                <w:rFonts w:ascii="Times New Roman" w:hAnsi="Times New Roman"/>
                <w:b/>
                <w:bCs/>
              </w:rPr>
              <w:t>Критерии оценки</w:t>
            </w:r>
          </w:p>
        </w:tc>
        <w:tc>
          <w:tcPr>
            <w:tcW w:w="1699" w:type="pct"/>
          </w:tcPr>
          <w:p w14:paraId="67863889" w14:textId="77777777" w:rsidR="00DD621C" w:rsidRPr="00AA19E9" w:rsidRDefault="00DD621C" w:rsidP="004F3F59">
            <w:pPr>
              <w:suppressAutoHyphens/>
              <w:spacing w:after="0" w:line="240" w:lineRule="auto"/>
              <w:rPr>
                <w:rFonts w:ascii="Times New Roman" w:hAnsi="Times New Roman"/>
                <w:b/>
                <w:bCs/>
              </w:rPr>
            </w:pPr>
            <w:r w:rsidRPr="00AA19E9">
              <w:rPr>
                <w:rFonts w:ascii="Times New Roman" w:hAnsi="Times New Roman"/>
                <w:b/>
                <w:bCs/>
              </w:rPr>
              <w:t>Методы оценки</w:t>
            </w:r>
          </w:p>
        </w:tc>
      </w:tr>
      <w:tr w:rsidR="00DD621C" w:rsidRPr="00AA19E9" w14:paraId="445ED16D" w14:textId="77777777" w:rsidTr="004F3F59">
        <w:trPr>
          <w:trHeight w:val="225"/>
        </w:trPr>
        <w:tc>
          <w:tcPr>
            <w:tcW w:w="5000" w:type="pct"/>
            <w:gridSpan w:val="3"/>
          </w:tcPr>
          <w:p w14:paraId="1383DA6A" w14:textId="77777777" w:rsidR="00DD621C" w:rsidRPr="00AA19E9" w:rsidRDefault="00DD621C" w:rsidP="004F3F59">
            <w:pPr>
              <w:suppressAutoHyphens/>
              <w:spacing w:after="0" w:line="240" w:lineRule="auto"/>
              <w:rPr>
                <w:rFonts w:ascii="Times New Roman" w:hAnsi="Times New Roman"/>
                <w:bCs/>
                <w:i/>
              </w:rPr>
            </w:pPr>
            <w:r w:rsidRPr="00AA19E9">
              <w:rPr>
                <w:rFonts w:ascii="Times New Roman" w:hAnsi="Times New Roman"/>
                <w:b/>
                <w:bCs/>
                <w:i/>
              </w:rPr>
              <w:t>Умения:</w:t>
            </w:r>
          </w:p>
        </w:tc>
      </w:tr>
      <w:tr w:rsidR="00CA45D4" w:rsidRPr="00AA19E9" w14:paraId="604AFE87" w14:textId="77777777" w:rsidTr="004F3F59">
        <w:trPr>
          <w:trHeight w:val="225"/>
        </w:trPr>
        <w:tc>
          <w:tcPr>
            <w:tcW w:w="1602" w:type="pct"/>
          </w:tcPr>
          <w:p w14:paraId="04950FED" w14:textId="77777777" w:rsidR="00CA45D4" w:rsidRPr="00287794" w:rsidRDefault="00CA45D4" w:rsidP="004F3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D621C">
              <w:rPr>
                <w:rFonts w:ascii="Times New Roman" w:hAnsi="Times New Roman"/>
                <w:sz w:val="24"/>
                <w:szCs w:val="24"/>
              </w:rPr>
              <w:t>- выбирать тип контрольно-измерительных приборов и средств автоматизации (далее - КИПиА) под задачи производства и аргументировать свой выбор;</w:t>
            </w:r>
          </w:p>
        </w:tc>
        <w:tc>
          <w:tcPr>
            <w:tcW w:w="1699" w:type="pct"/>
          </w:tcPr>
          <w:p w14:paraId="6590BBF4" w14:textId="77777777" w:rsidR="00CA45D4" w:rsidRPr="00287794" w:rsidRDefault="00CA45D4" w:rsidP="00CA4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D621C">
              <w:rPr>
                <w:rFonts w:ascii="Times New Roman" w:hAnsi="Times New Roman"/>
                <w:sz w:val="24"/>
                <w:szCs w:val="24"/>
              </w:rPr>
              <w:t>- выб</w:t>
            </w:r>
            <w:r>
              <w:rPr>
                <w:rFonts w:ascii="Times New Roman" w:hAnsi="Times New Roman"/>
                <w:sz w:val="24"/>
                <w:szCs w:val="24"/>
              </w:rPr>
              <w:t>ор</w:t>
            </w:r>
            <w:r w:rsidRPr="00DD621C">
              <w:rPr>
                <w:rFonts w:ascii="Times New Roman" w:hAnsi="Times New Roman"/>
                <w:sz w:val="24"/>
                <w:szCs w:val="24"/>
              </w:rPr>
              <w:t xml:space="preserve"> тип</w:t>
            </w:r>
            <w:r>
              <w:rPr>
                <w:rFonts w:ascii="Times New Roman" w:hAnsi="Times New Roman"/>
                <w:sz w:val="24"/>
                <w:szCs w:val="24"/>
              </w:rPr>
              <w:t>а</w:t>
            </w:r>
            <w:r w:rsidRPr="00DD621C">
              <w:rPr>
                <w:rFonts w:ascii="Times New Roman" w:hAnsi="Times New Roman"/>
                <w:sz w:val="24"/>
                <w:szCs w:val="24"/>
              </w:rPr>
              <w:t xml:space="preserve"> контрольно-измерительных приборов и средств автоматизации под задачи производства и аргументиров</w:t>
            </w:r>
            <w:r>
              <w:rPr>
                <w:rFonts w:ascii="Times New Roman" w:hAnsi="Times New Roman"/>
                <w:sz w:val="24"/>
                <w:szCs w:val="24"/>
              </w:rPr>
              <w:t>анность</w:t>
            </w:r>
            <w:r w:rsidRPr="00DD621C">
              <w:rPr>
                <w:rFonts w:ascii="Times New Roman" w:hAnsi="Times New Roman"/>
                <w:sz w:val="24"/>
                <w:szCs w:val="24"/>
              </w:rPr>
              <w:t xml:space="preserve"> сво</w:t>
            </w:r>
            <w:r>
              <w:rPr>
                <w:rFonts w:ascii="Times New Roman" w:hAnsi="Times New Roman"/>
                <w:sz w:val="24"/>
                <w:szCs w:val="24"/>
              </w:rPr>
              <w:t xml:space="preserve">его </w:t>
            </w:r>
            <w:r w:rsidRPr="00DD621C">
              <w:rPr>
                <w:rFonts w:ascii="Times New Roman" w:hAnsi="Times New Roman"/>
                <w:sz w:val="24"/>
                <w:szCs w:val="24"/>
              </w:rPr>
              <w:t>выбор</w:t>
            </w:r>
            <w:r>
              <w:rPr>
                <w:rFonts w:ascii="Times New Roman" w:hAnsi="Times New Roman"/>
                <w:sz w:val="24"/>
                <w:szCs w:val="24"/>
              </w:rPr>
              <w:t>а</w:t>
            </w:r>
            <w:r w:rsidRPr="00DD621C">
              <w:rPr>
                <w:rFonts w:ascii="Times New Roman" w:hAnsi="Times New Roman"/>
                <w:sz w:val="24"/>
                <w:szCs w:val="24"/>
              </w:rPr>
              <w:t>;</w:t>
            </w:r>
          </w:p>
        </w:tc>
        <w:tc>
          <w:tcPr>
            <w:tcW w:w="1699" w:type="pct"/>
            <w:vMerge w:val="restart"/>
          </w:tcPr>
          <w:p w14:paraId="7C877D11" w14:textId="77777777" w:rsidR="00CA45D4" w:rsidRPr="00A007C5" w:rsidRDefault="00CA45D4" w:rsidP="004F3F59">
            <w:pPr>
              <w:suppressAutoHyphens/>
              <w:spacing w:after="0" w:line="240" w:lineRule="auto"/>
              <w:jc w:val="both"/>
              <w:rPr>
                <w:rFonts w:ascii="Times New Roman" w:hAnsi="Times New Roman"/>
                <w:color w:val="000000"/>
                <w:sz w:val="23"/>
                <w:szCs w:val="23"/>
              </w:rPr>
            </w:pPr>
            <w:r w:rsidRPr="00A007C5">
              <w:rPr>
                <w:rFonts w:ascii="Times New Roman" w:hAnsi="Times New Roman"/>
                <w:color w:val="000000"/>
                <w:sz w:val="23"/>
                <w:szCs w:val="23"/>
              </w:rPr>
              <w:t>Устный опрос, письменный опрос, тестирование, оценка выполненной самостоятельной работы</w:t>
            </w:r>
          </w:p>
          <w:p w14:paraId="74D5F7EC" w14:textId="77777777" w:rsidR="00CA45D4" w:rsidRPr="00A007C5" w:rsidRDefault="00CA45D4" w:rsidP="004F3F59">
            <w:pPr>
              <w:suppressAutoHyphens/>
              <w:spacing w:after="0" w:line="240" w:lineRule="auto"/>
              <w:jc w:val="both"/>
              <w:rPr>
                <w:rFonts w:ascii="Times New Roman" w:hAnsi="Times New Roman"/>
                <w:bCs/>
              </w:rPr>
            </w:pPr>
            <w:r w:rsidRPr="00A007C5">
              <w:rPr>
                <w:rFonts w:ascii="Times New Roman" w:hAnsi="Times New Roman"/>
                <w:bCs/>
              </w:rPr>
              <w:t>Экспертное н</w:t>
            </w:r>
            <w:r>
              <w:rPr>
                <w:rFonts w:ascii="Times New Roman" w:hAnsi="Times New Roman"/>
                <w:bCs/>
              </w:rPr>
              <w:t xml:space="preserve">аблюдение и оценивание </w:t>
            </w:r>
            <w:r w:rsidR="002C758B">
              <w:rPr>
                <w:rFonts w:ascii="Times New Roman" w:hAnsi="Times New Roman"/>
                <w:bCs/>
              </w:rPr>
              <w:t xml:space="preserve">выполнения </w:t>
            </w:r>
            <w:r w:rsidR="002C758B" w:rsidRPr="00A007C5">
              <w:rPr>
                <w:rFonts w:ascii="Times New Roman" w:hAnsi="Times New Roman"/>
                <w:bCs/>
              </w:rPr>
              <w:t>практических</w:t>
            </w:r>
            <w:r w:rsidRPr="00A007C5">
              <w:rPr>
                <w:rFonts w:ascii="Times New Roman" w:hAnsi="Times New Roman"/>
                <w:bCs/>
              </w:rPr>
              <w:t xml:space="preserve"> работ.</w:t>
            </w:r>
          </w:p>
          <w:p w14:paraId="4F951796" w14:textId="77777777" w:rsidR="00CA45D4" w:rsidRPr="00A007C5" w:rsidRDefault="00CA45D4" w:rsidP="004F3F59">
            <w:pPr>
              <w:suppressAutoHyphens/>
              <w:spacing w:after="0" w:line="240" w:lineRule="auto"/>
              <w:jc w:val="both"/>
              <w:rPr>
                <w:rFonts w:ascii="Times New Roman" w:hAnsi="Times New Roman"/>
                <w:bCs/>
              </w:rPr>
            </w:pPr>
          </w:p>
          <w:p w14:paraId="25B6C344" w14:textId="77777777" w:rsidR="00CA45D4" w:rsidRPr="00A007C5" w:rsidRDefault="00CA45D4" w:rsidP="004F3F59">
            <w:pPr>
              <w:suppressAutoHyphens/>
              <w:spacing w:after="0" w:line="240" w:lineRule="auto"/>
              <w:jc w:val="both"/>
              <w:rPr>
                <w:rFonts w:ascii="Times New Roman" w:hAnsi="Times New Roman"/>
                <w:bCs/>
              </w:rPr>
            </w:pPr>
            <w:r>
              <w:rPr>
                <w:rFonts w:ascii="Times New Roman" w:hAnsi="Times New Roman"/>
                <w:bCs/>
              </w:rPr>
              <w:t xml:space="preserve">Текущий контроль в форме защиты практических </w:t>
            </w:r>
            <w:r w:rsidRPr="00A007C5">
              <w:rPr>
                <w:rFonts w:ascii="Times New Roman" w:hAnsi="Times New Roman"/>
                <w:bCs/>
              </w:rPr>
              <w:t>работ</w:t>
            </w:r>
          </w:p>
          <w:p w14:paraId="6F6DBF26" w14:textId="77777777" w:rsidR="00CA45D4" w:rsidRPr="00AA19E9" w:rsidRDefault="00CA45D4" w:rsidP="004F3F59">
            <w:pPr>
              <w:suppressAutoHyphens/>
              <w:spacing w:after="0" w:line="240" w:lineRule="auto"/>
              <w:jc w:val="both"/>
              <w:rPr>
                <w:rFonts w:ascii="Times New Roman" w:hAnsi="Times New Roman"/>
                <w:b/>
                <w:bCs/>
                <w:i/>
              </w:rPr>
            </w:pPr>
          </w:p>
        </w:tc>
      </w:tr>
      <w:tr w:rsidR="00CA45D4" w:rsidRPr="00AA19E9" w14:paraId="032430D7" w14:textId="77777777" w:rsidTr="004F3F59">
        <w:trPr>
          <w:trHeight w:val="225"/>
        </w:trPr>
        <w:tc>
          <w:tcPr>
            <w:tcW w:w="1602" w:type="pct"/>
          </w:tcPr>
          <w:p w14:paraId="38136646" w14:textId="77777777" w:rsidR="00CA45D4" w:rsidRPr="00287794" w:rsidRDefault="00CA45D4" w:rsidP="006F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D621C">
              <w:rPr>
                <w:rFonts w:ascii="Times New Roman" w:hAnsi="Times New Roman"/>
                <w:sz w:val="24"/>
                <w:szCs w:val="24"/>
              </w:rPr>
              <w:t>- регулировать параметры технологического процесса по показаниям КИПиА вручную и дистанционно с использованием средств автоматизации;</w:t>
            </w:r>
          </w:p>
        </w:tc>
        <w:tc>
          <w:tcPr>
            <w:tcW w:w="1699" w:type="pct"/>
          </w:tcPr>
          <w:p w14:paraId="5B474E1D" w14:textId="77777777" w:rsidR="00CA45D4" w:rsidRPr="00287794" w:rsidRDefault="00CA45D4" w:rsidP="00CA4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D621C">
              <w:rPr>
                <w:rFonts w:ascii="Times New Roman" w:hAnsi="Times New Roman"/>
                <w:sz w:val="24"/>
                <w:szCs w:val="24"/>
              </w:rPr>
              <w:t>- регулиров</w:t>
            </w:r>
            <w:r>
              <w:rPr>
                <w:rFonts w:ascii="Times New Roman" w:hAnsi="Times New Roman"/>
                <w:sz w:val="24"/>
                <w:szCs w:val="24"/>
              </w:rPr>
              <w:t>ание</w:t>
            </w:r>
            <w:r w:rsidRPr="00DD621C">
              <w:rPr>
                <w:rFonts w:ascii="Times New Roman" w:hAnsi="Times New Roman"/>
                <w:sz w:val="24"/>
                <w:szCs w:val="24"/>
              </w:rPr>
              <w:t xml:space="preserve"> параметр</w:t>
            </w:r>
            <w:r>
              <w:rPr>
                <w:rFonts w:ascii="Times New Roman" w:hAnsi="Times New Roman"/>
                <w:sz w:val="24"/>
                <w:szCs w:val="24"/>
              </w:rPr>
              <w:t>ов</w:t>
            </w:r>
            <w:r w:rsidRPr="00DD621C">
              <w:rPr>
                <w:rFonts w:ascii="Times New Roman" w:hAnsi="Times New Roman"/>
                <w:sz w:val="24"/>
                <w:szCs w:val="24"/>
              </w:rPr>
              <w:t xml:space="preserve"> технологического процесса по показаниям КИПиА вручную и дистанционно с использованием средств автоматизации;</w:t>
            </w:r>
          </w:p>
        </w:tc>
        <w:tc>
          <w:tcPr>
            <w:tcW w:w="1699" w:type="pct"/>
            <w:vMerge/>
          </w:tcPr>
          <w:p w14:paraId="598CA1B3" w14:textId="77777777" w:rsidR="00CA45D4" w:rsidRPr="00AA19E9" w:rsidRDefault="00CA45D4" w:rsidP="004F3F59">
            <w:pPr>
              <w:suppressAutoHyphens/>
              <w:jc w:val="both"/>
              <w:rPr>
                <w:rFonts w:ascii="Times New Roman" w:hAnsi="Times New Roman"/>
                <w:b/>
                <w:bCs/>
                <w:i/>
              </w:rPr>
            </w:pPr>
          </w:p>
        </w:tc>
      </w:tr>
      <w:tr w:rsidR="00CA45D4" w:rsidRPr="00AA19E9" w14:paraId="2453848E" w14:textId="77777777" w:rsidTr="004F3F59">
        <w:trPr>
          <w:trHeight w:val="225"/>
        </w:trPr>
        <w:tc>
          <w:tcPr>
            <w:tcW w:w="1602" w:type="pct"/>
          </w:tcPr>
          <w:p w14:paraId="1E724F4C" w14:textId="77777777" w:rsidR="00CA45D4" w:rsidRPr="00287794" w:rsidRDefault="00CA45D4" w:rsidP="004F3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D621C">
              <w:rPr>
                <w:rFonts w:ascii="Times New Roman" w:hAnsi="Times New Roman"/>
                <w:sz w:val="24"/>
                <w:szCs w:val="24"/>
              </w:rPr>
              <w:t>- снимать показания КИПиА и оценивать достоверность информации;</w:t>
            </w:r>
          </w:p>
        </w:tc>
        <w:tc>
          <w:tcPr>
            <w:tcW w:w="1699" w:type="pct"/>
          </w:tcPr>
          <w:p w14:paraId="2258CA04" w14:textId="77777777" w:rsidR="00CA45D4" w:rsidRPr="00287794" w:rsidRDefault="00CA45D4" w:rsidP="00CA4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D621C">
              <w:rPr>
                <w:rFonts w:ascii="Times New Roman" w:hAnsi="Times New Roman"/>
                <w:sz w:val="24"/>
                <w:szCs w:val="24"/>
              </w:rPr>
              <w:t>- с</w:t>
            </w:r>
            <w:r>
              <w:rPr>
                <w:rFonts w:ascii="Times New Roman" w:hAnsi="Times New Roman"/>
                <w:sz w:val="24"/>
                <w:szCs w:val="24"/>
              </w:rPr>
              <w:t>нятие</w:t>
            </w:r>
            <w:r w:rsidRPr="00DD621C">
              <w:rPr>
                <w:rFonts w:ascii="Times New Roman" w:hAnsi="Times New Roman"/>
                <w:sz w:val="24"/>
                <w:szCs w:val="24"/>
              </w:rPr>
              <w:t xml:space="preserve"> показани</w:t>
            </w:r>
            <w:r>
              <w:rPr>
                <w:rFonts w:ascii="Times New Roman" w:hAnsi="Times New Roman"/>
                <w:sz w:val="24"/>
                <w:szCs w:val="24"/>
              </w:rPr>
              <w:t>й</w:t>
            </w:r>
            <w:r w:rsidRPr="00DD621C">
              <w:rPr>
                <w:rFonts w:ascii="Times New Roman" w:hAnsi="Times New Roman"/>
                <w:sz w:val="24"/>
                <w:szCs w:val="24"/>
              </w:rPr>
              <w:t xml:space="preserve"> КИПиА и оценива</w:t>
            </w:r>
            <w:r>
              <w:rPr>
                <w:rFonts w:ascii="Times New Roman" w:hAnsi="Times New Roman"/>
                <w:sz w:val="24"/>
                <w:szCs w:val="24"/>
              </w:rPr>
              <w:t>ние</w:t>
            </w:r>
            <w:r w:rsidRPr="00DD621C">
              <w:rPr>
                <w:rFonts w:ascii="Times New Roman" w:hAnsi="Times New Roman"/>
                <w:sz w:val="24"/>
                <w:szCs w:val="24"/>
              </w:rPr>
              <w:t xml:space="preserve"> достоверност</w:t>
            </w:r>
            <w:r>
              <w:rPr>
                <w:rFonts w:ascii="Times New Roman" w:hAnsi="Times New Roman"/>
                <w:sz w:val="24"/>
                <w:szCs w:val="24"/>
              </w:rPr>
              <w:t>и</w:t>
            </w:r>
            <w:r w:rsidRPr="00DD621C">
              <w:rPr>
                <w:rFonts w:ascii="Times New Roman" w:hAnsi="Times New Roman"/>
                <w:sz w:val="24"/>
                <w:szCs w:val="24"/>
              </w:rPr>
              <w:t xml:space="preserve"> информации;</w:t>
            </w:r>
          </w:p>
        </w:tc>
        <w:tc>
          <w:tcPr>
            <w:tcW w:w="1699" w:type="pct"/>
            <w:vMerge/>
          </w:tcPr>
          <w:p w14:paraId="434AB6CC" w14:textId="77777777" w:rsidR="00CA45D4" w:rsidRPr="00AA19E9" w:rsidRDefault="00CA45D4" w:rsidP="004F3F59">
            <w:pPr>
              <w:suppressAutoHyphens/>
              <w:jc w:val="both"/>
              <w:rPr>
                <w:rFonts w:ascii="Times New Roman" w:hAnsi="Times New Roman"/>
                <w:b/>
                <w:bCs/>
                <w:i/>
              </w:rPr>
            </w:pPr>
          </w:p>
        </w:tc>
      </w:tr>
      <w:tr w:rsidR="00CA45D4" w:rsidRPr="00AA19E9" w14:paraId="2FC37B8A" w14:textId="77777777" w:rsidTr="004F3F59">
        <w:trPr>
          <w:trHeight w:val="254"/>
        </w:trPr>
        <w:tc>
          <w:tcPr>
            <w:tcW w:w="5000" w:type="pct"/>
            <w:gridSpan w:val="3"/>
          </w:tcPr>
          <w:p w14:paraId="33110A43" w14:textId="77777777" w:rsidR="00CA45D4" w:rsidRPr="00AA19E9" w:rsidRDefault="00CA45D4" w:rsidP="004F3F59">
            <w:pPr>
              <w:suppressAutoHyphens/>
              <w:spacing w:after="0" w:line="240" w:lineRule="auto"/>
              <w:rPr>
                <w:rFonts w:ascii="Times New Roman" w:hAnsi="Times New Roman"/>
                <w:bCs/>
              </w:rPr>
            </w:pPr>
            <w:r w:rsidRPr="00AA19E9">
              <w:rPr>
                <w:rFonts w:ascii="Times New Roman" w:hAnsi="Times New Roman"/>
                <w:b/>
                <w:i/>
              </w:rPr>
              <w:t>Знания:</w:t>
            </w:r>
          </w:p>
        </w:tc>
      </w:tr>
      <w:tr w:rsidR="00CA45D4" w:rsidRPr="00AA19E9" w14:paraId="497CC5BA" w14:textId="77777777" w:rsidTr="004F3F59">
        <w:trPr>
          <w:trHeight w:val="254"/>
        </w:trPr>
        <w:tc>
          <w:tcPr>
            <w:tcW w:w="1602" w:type="pct"/>
          </w:tcPr>
          <w:p w14:paraId="796736BE" w14:textId="77777777" w:rsidR="00CA45D4" w:rsidRPr="00096DD4" w:rsidRDefault="00CA45D4" w:rsidP="006F473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DD621C">
              <w:rPr>
                <w:rFonts w:ascii="Times New Roman" w:hAnsi="Times New Roman"/>
                <w:bCs/>
                <w:sz w:val="24"/>
                <w:szCs w:val="24"/>
              </w:rPr>
              <w:t>- классификацию, виды, назначение и основные характеристики типовых контрольно-измерительных приборов, автоматических и сигнальных устройств по месту их установки, устройству и принципу действия (электрические, электронные, пневматические, гидравлические и комбинированные датчики и исполнительные механизмы, интерфейсные, микропроцессорные и компьютерные устройства);</w:t>
            </w:r>
          </w:p>
        </w:tc>
        <w:tc>
          <w:tcPr>
            <w:tcW w:w="1699" w:type="pct"/>
          </w:tcPr>
          <w:p w14:paraId="07AC2085" w14:textId="77777777" w:rsidR="00CA45D4" w:rsidRPr="00D255A8" w:rsidRDefault="00CA45D4" w:rsidP="002E4527">
            <w:pPr>
              <w:suppressAutoHyphens/>
              <w:spacing w:after="0" w:line="240" w:lineRule="auto"/>
              <w:jc w:val="both"/>
              <w:rPr>
                <w:rFonts w:ascii="Times New Roman" w:hAnsi="Times New Roman"/>
                <w:bCs/>
                <w:sz w:val="24"/>
                <w:szCs w:val="28"/>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2E4527" w:rsidRPr="00DD621C">
              <w:rPr>
                <w:rFonts w:ascii="Times New Roman" w:hAnsi="Times New Roman"/>
                <w:bCs/>
                <w:sz w:val="24"/>
                <w:szCs w:val="24"/>
              </w:rPr>
              <w:t>классификаци</w:t>
            </w:r>
            <w:r w:rsidR="002E4527">
              <w:rPr>
                <w:rFonts w:ascii="Times New Roman" w:hAnsi="Times New Roman"/>
                <w:bCs/>
                <w:sz w:val="24"/>
                <w:szCs w:val="24"/>
              </w:rPr>
              <w:t>и</w:t>
            </w:r>
            <w:r w:rsidR="002E4527" w:rsidRPr="00DD621C">
              <w:rPr>
                <w:rFonts w:ascii="Times New Roman" w:hAnsi="Times New Roman"/>
                <w:bCs/>
                <w:sz w:val="24"/>
                <w:szCs w:val="24"/>
              </w:rPr>
              <w:t>, вид</w:t>
            </w:r>
            <w:r w:rsidR="002E4527">
              <w:rPr>
                <w:rFonts w:ascii="Times New Roman" w:hAnsi="Times New Roman"/>
                <w:bCs/>
                <w:sz w:val="24"/>
                <w:szCs w:val="24"/>
              </w:rPr>
              <w:t>ов</w:t>
            </w:r>
            <w:r w:rsidR="002E4527" w:rsidRPr="00DD621C">
              <w:rPr>
                <w:rFonts w:ascii="Times New Roman" w:hAnsi="Times New Roman"/>
                <w:bCs/>
                <w:sz w:val="24"/>
                <w:szCs w:val="24"/>
              </w:rPr>
              <w:t>, назначени</w:t>
            </w:r>
            <w:r w:rsidR="002E4527">
              <w:rPr>
                <w:rFonts w:ascii="Times New Roman" w:hAnsi="Times New Roman"/>
                <w:bCs/>
                <w:sz w:val="24"/>
                <w:szCs w:val="24"/>
              </w:rPr>
              <w:t>я</w:t>
            </w:r>
            <w:r w:rsidR="002E4527" w:rsidRPr="00DD621C">
              <w:rPr>
                <w:rFonts w:ascii="Times New Roman" w:hAnsi="Times New Roman"/>
                <w:bCs/>
                <w:sz w:val="24"/>
                <w:szCs w:val="24"/>
              </w:rPr>
              <w:t xml:space="preserve"> и основны</w:t>
            </w:r>
            <w:r w:rsidR="002E4527">
              <w:rPr>
                <w:rFonts w:ascii="Times New Roman" w:hAnsi="Times New Roman"/>
                <w:bCs/>
                <w:sz w:val="24"/>
                <w:szCs w:val="24"/>
              </w:rPr>
              <w:t>х характеристик</w:t>
            </w:r>
            <w:r w:rsidR="002E4527" w:rsidRPr="00DD621C">
              <w:rPr>
                <w:rFonts w:ascii="Times New Roman" w:hAnsi="Times New Roman"/>
                <w:bCs/>
                <w:sz w:val="24"/>
                <w:szCs w:val="24"/>
              </w:rPr>
              <w:t xml:space="preserve"> типовых контрольно-измерительных приборов, автоматических и сигнальных устройств по месту их установки, устройству и принципу действия</w:t>
            </w:r>
            <w:r w:rsidR="002E4527">
              <w:rPr>
                <w:rFonts w:ascii="Times New Roman" w:hAnsi="Times New Roman"/>
                <w:bCs/>
                <w:sz w:val="24"/>
                <w:szCs w:val="24"/>
              </w:rPr>
              <w:t>;</w:t>
            </w:r>
          </w:p>
        </w:tc>
        <w:tc>
          <w:tcPr>
            <w:tcW w:w="1699" w:type="pct"/>
            <w:vMerge w:val="restart"/>
          </w:tcPr>
          <w:p w14:paraId="71684DC7" w14:textId="77777777" w:rsidR="00CA45D4" w:rsidRPr="00AA19E9" w:rsidRDefault="00CA45D4" w:rsidP="004F3F59">
            <w:pPr>
              <w:suppressAutoHyphens/>
              <w:jc w:val="both"/>
              <w:rPr>
                <w:rFonts w:ascii="Times New Roman" w:hAnsi="Times New Roman"/>
                <w:b/>
                <w:i/>
              </w:rPr>
            </w:pPr>
            <w:r w:rsidRPr="004F34A9">
              <w:rPr>
                <w:rFonts w:ascii="Times New Roman" w:hAnsi="Times New Roman"/>
                <w:color w:val="000000"/>
                <w:sz w:val="23"/>
                <w:szCs w:val="23"/>
              </w:rPr>
              <w:t xml:space="preserve">Устный опрос, письменный опрос, тестирование, оценка выполненной </w:t>
            </w:r>
            <w:r>
              <w:rPr>
                <w:rFonts w:ascii="Times New Roman" w:hAnsi="Times New Roman"/>
                <w:color w:val="000000"/>
                <w:sz w:val="23"/>
                <w:szCs w:val="23"/>
              </w:rPr>
              <w:t>с</w:t>
            </w:r>
            <w:r w:rsidRPr="004F34A9">
              <w:rPr>
                <w:rFonts w:ascii="Times New Roman" w:hAnsi="Times New Roman"/>
                <w:color w:val="000000"/>
                <w:sz w:val="23"/>
                <w:szCs w:val="23"/>
              </w:rPr>
              <w:t>амостоятельной работы</w:t>
            </w:r>
          </w:p>
        </w:tc>
      </w:tr>
      <w:tr w:rsidR="00CA45D4" w:rsidRPr="00AA19E9" w14:paraId="74AE635F" w14:textId="77777777" w:rsidTr="004F3F59">
        <w:trPr>
          <w:trHeight w:val="254"/>
        </w:trPr>
        <w:tc>
          <w:tcPr>
            <w:tcW w:w="1602" w:type="pct"/>
          </w:tcPr>
          <w:p w14:paraId="52BA42EA" w14:textId="77777777" w:rsidR="00CA45D4" w:rsidRPr="00096DD4" w:rsidRDefault="00CA45D4" w:rsidP="006F473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DD621C">
              <w:rPr>
                <w:rFonts w:ascii="Times New Roman" w:hAnsi="Times New Roman"/>
                <w:bCs/>
                <w:sz w:val="24"/>
                <w:szCs w:val="24"/>
              </w:rPr>
              <w:t xml:space="preserve">- общие сведения об автоматизированных </w:t>
            </w:r>
            <w:r w:rsidRPr="00DD621C">
              <w:rPr>
                <w:rFonts w:ascii="Times New Roman" w:hAnsi="Times New Roman"/>
                <w:bCs/>
                <w:sz w:val="24"/>
                <w:szCs w:val="24"/>
              </w:rPr>
              <w:lastRenderedPageBreak/>
              <w:t>системах управления (далее - АСУ) и системах автоматического управления (далее - САУ);</w:t>
            </w:r>
          </w:p>
        </w:tc>
        <w:tc>
          <w:tcPr>
            <w:tcW w:w="1699" w:type="pct"/>
          </w:tcPr>
          <w:p w14:paraId="4EA5FCC0" w14:textId="77777777" w:rsidR="00CA45D4" w:rsidRPr="004C3F15" w:rsidRDefault="00CA45D4" w:rsidP="002E4527">
            <w:pPr>
              <w:tabs>
                <w:tab w:val="left" w:pos="252"/>
              </w:tabs>
              <w:suppressAutoHyphens/>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 демонстрация знаний </w:t>
            </w:r>
            <w:r w:rsidR="002E4527" w:rsidRPr="00DD621C">
              <w:rPr>
                <w:rFonts w:ascii="Times New Roman" w:hAnsi="Times New Roman"/>
                <w:bCs/>
                <w:sz w:val="24"/>
                <w:szCs w:val="24"/>
              </w:rPr>
              <w:t>общи</w:t>
            </w:r>
            <w:r w:rsidR="002E4527">
              <w:rPr>
                <w:rFonts w:ascii="Times New Roman" w:hAnsi="Times New Roman"/>
                <w:bCs/>
                <w:sz w:val="24"/>
                <w:szCs w:val="24"/>
              </w:rPr>
              <w:t>х</w:t>
            </w:r>
            <w:r w:rsidR="002E4527" w:rsidRPr="00DD621C">
              <w:rPr>
                <w:rFonts w:ascii="Times New Roman" w:hAnsi="Times New Roman"/>
                <w:bCs/>
                <w:sz w:val="24"/>
                <w:szCs w:val="24"/>
              </w:rPr>
              <w:t xml:space="preserve"> сведени</w:t>
            </w:r>
            <w:r w:rsidR="002E4527">
              <w:rPr>
                <w:rFonts w:ascii="Times New Roman" w:hAnsi="Times New Roman"/>
                <w:bCs/>
                <w:sz w:val="24"/>
                <w:szCs w:val="24"/>
              </w:rPr>
              <w:t>й</w:t>
            </w:r>
            <w:r w:rsidR="002E4527" w:rsidRPr="00DD621C">
              <w:rPr>
                <w:rFonts w:ascii="Times New Roman" w:hAnsi="Times New Roman"/>
                <w:bCs/>
                <w:sz w:val="24"/>
                <w:szCs w:val="24"/>
              </w:rPr>
              <w:t xml:space="preserve"> об </w:t>
            </w:r>
            <w:r w:rsidR="002E4527" w:rsidRPr="00DD621C">
              <w:rPr>
                <w:rFonts w:ascii="Times New Roman" w:hAnsi="Times New Roman"/>
                <w:bCs/>
                <w:sz w:val="24"/>
                <w:szCs w:val="24"/>
              </w:rPr>
              <w:lastRenderedPageBreak/>
              <w:t>автоматизированных системах управления и системах автоматического управления;</w:t>
            </w:r>
          </w:p>
        </w:tc>
        <w:tc>
          <w:tcPr>
            <w:tcW w:w="1699" w:type="pct"/>
            <w:vMerge/>
          </w:tcPr>
          <w:p w14:paraId="50DE2140" w14:textId="77777777" w:rsidR="00CA45D4" w:rsidRPr="00AA19E9" w:rsidRDefault="00CA45D4" w:rsidP="004F3F59">
            <w:pPr>
              <w:suppressAutoHyphens/>
              <w:jc w:val="both"/>
              <w:rPr>
                <w:rFonts w:ascii="Times New Roman" w:hAnsi="Times New Roman"/>
                <w:b/>
                <w:i/>
              </w:rPr>
            </w:pPr>
          </w:p>
        </w:tc>
      </w:tr>
      <w:tr w:rsidR="00CA45D4" w:rsidRPr="00AA19E9" w14:paraId="41D58C9A" w14:textId="77777777" w:rsidTr="004F3F59">
        <w:trPr>
          <w:trHeight w:val="254"/>
        </w:trPr>
        <w:tc>
          <w:tcPr>
            <w:tcW w:w="1602" w:type="pct"/>
          </w:tcPr>
          <w:p w14:paraId="61272C85" w14:textId="77777777" w:rsidR="00CA45D4" w:rsidRPr="00096DD4" w:rsidRDefault="00CA45D4" w:rsidP="006F473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DD621C">
              <w:rPr>
                <w:rFonts w:ascii="Times New Roman" w:hAnsi="Times New Roman"/>
                <w:bCs/>
                <w:sz w:val="24"/>
                <w:szCs w:val="24"/>
              </w:rPr>
              <w:t>- основные понятия автоматизированной обработки информации;</w:t>
            </w:r>
          </w:p>
        </w:tc>
        <w:tc>
          <w:tcPr>
            <w:tcW w:w="1699" w:type="pct"/>
          </w:tcPr>
          <w:p w14:paraId="36E3D1A5" w14:textId="77777777" w:rsidR="00CA45D4" w:rsidRPr="004C3F15" w:rsidRDefault="00CA45D4" w:rsidP="002E4527">
            <w:pPr>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Pr="00EC62B9">
              <w:rPr>
                <w:rFonts w:ascii="Times New Roman" w:hAnsi="Times New Roman"/>
                <w:bCs/>
                <w:sz w:val="24"/>
                <w:szCs w:val="24"/>
              </w:rPr>
              <w:t xml:space="preserve"> </w:t>
            </w:r>
            <w:r w:rsidR="002E4527" w:rsidRPr="00DD621C">
              <w:rPr>
                <w:rFonts w:ascii="Times New Roman" w:hAnsi="Times New Roman"/>
                <w:bCs/>
                <w:sz w:val="24"/>
                <w:szCs w:val="24"/>
              </w:rPr>
              <w:t>основны</w:t>
            </w:r>
            <w:r w:rsidR="002E4527">
              <w:rPr>
                <w:rFonts w:ascii="Times New Roman" w:hAnsi="Times New Roman"/>
                <w:bCs/>
                <w:sz w:val="24"/>
                <w:szCs w:val="24"/>
              </w:rPr>
              <w:t>х</w:t>
            </w:r>
            <w:r w:rsidR="002E4527" w:rsidRPr="00DD621C">
              <w:rPr>
                <w:rFonts w:ascii="Times New Roman" w:hAnsi="Times New Roman"/>
                <w:bCs/>
                <w:sz w:val="24"/>
                <w:szCs w:val="24"/>
              </w:rPr>
              <w:t xml:space="preserve"> поняти</w:t>
            </w:r>
            <w:r w:rsidR="002E4527">
              <w:rPr>
                <w:rFonts w:ascii="Times New Roman" w:hAnsi="Times New Roman"/>
                <w:bCs/>
                <w:sz w:val="24"/>
                <w:szCs w:val="24"/>
              </w:rPr>
              <w:t>й</w:t>
            </w:r>
            <w:r w:rsidR="002E4527" w:rsidRPr="00DD621C">
              <w:rPr>
                <w:rFonts w:ascii="Times New Roman" w:hAnsi="Times New Roman"/>
                <w:bCs/>
                <w:sz w:val="24"/>
                <w:szCs w:val="24"/>
              </w:rPr>
              <w:t xml:space="preserve"> автоматизированной обработки информации</w:t>
            </w:r>
            <w:r w:rsidR="002E4527">
              <w:rPr>
                <w:rFonts w:ascii="Times New Roman" w:hAnsi="Times New Roman"/>
                <w:bCs/>
                <w:sz w:val="24"/>
                <w:szCs w:val="24"/>
              </w:rPr>
              <w:t>;</w:t>
            </w:r>
          </w:p>
        </w:tc>
        <w:tc>
          <w:tcPr>
            <w:tcW w:w="1699" w:type="pct"/>
            <w:vMerge/>
          </w:tcPr>
          <w:p w14:paraId="5CEE6CEC" w14:textId="77777777" w:rsidR="00CA45D4" w:rsidRPr="00AA19E9" w:rsidRDefault="00CA45D4" w:rsidP="004F3F59">
            <w:pPr>
              <w:suppressAutoHyphens/>
              <w:jc w:val="both"/>
              <w:rPr>
                <w:rFonts w:ascii="Times New Roman" w:hAnsi="Times New Roman"/>
                <w:b/>
                <w:i/>
              </w:rPr>
            </w:pPr>
          </w:p>
        </w:tc>
      </w:tr>
      <w:tr w:rsidR="00CA45D4" w:rsidRPr="00AA19E9" w14:paraId="6AD0CBF4" w14:textId="77777777" w:rsidTr="004F3F59">
        <w:trPr>
          <w:trHeight w:val="254"/>
        </w:trPr>
        <w:tc>
          <w:tcPr>
            <w:tcW w:w="1602" w:type="pct"/>
          </w:tcPr>
          <w:p w14:paraId="387FB4E1" w14:textId="77777777" w:rsidR="00CA45D4" w:rsidRPr="00096DD4" w:rsidRDefault="00CA45D4" w:rsidP="006F473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DD621C">
              <w:rPr>
                <w:rFonts w:ascii="Times New Roman" w:hAnsi="Times New Roman"/>
                <w:bCs/>
                <w:sz w:val="24"/>
                <w:szCs w:val="24"/>
              </w:rPr>
              <w:t>- основы измерения, регулирования, контроля и автоматического управления параметрами технологического процесса;</w:t>
            </w:r>
          </w:p>
        </w:tc>
        <w:tc>
          <w:tcPr>
            <w:tcW w:w="1699" w:type="pct"/>
          </w:tcPr>
          <w:p w14:paraId="164AF9C7" w14:textId="77777777" w:rsidR="00CA45D4" w:rsidRPr="00FA073F" w:rsidRDefault="00CA45D4" w:rsidP="002E4527">
            <w:pPr>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002E4527" w:rsidRPr="00DD621C">
              <w:rPr>
                <w:rFonts w:ascii="Times New Roman" w:hAnsi="Times New Roman"/>
                <w:bCs/>
                <w:sz w:val="24"/>
                <w:szCs w:val="24"/>
              </w:rPr>
              <w:t xml:space="preserve"> основ измерения, регулирования, контроля и автоматического управления параметрами технологического процесса;</w:t>
            </w:r>
          </w:p>
        </w:tc>
        <w:tc>
          <w:tcPr>
            <w:tcW w:w="1699" w:type="pct"/>
            <w:vMerge/>
          </w:tcPr>
          <w:p w14:paraId="555CF932" w14:textId="77777777" w:rsidR="00CA45D4" w:rsidRPr="00AA19E9" w:rsidRDefault="00CA45D4" w:rsidP="004F3F59">
            <w:pPr>
              <w:suppressAutoHyphens/>
              <w:jc w:val="both"/>
              <w:rPr>
                <w:rFonts w:ascii="Times New Roman" w:hAnsi="Times New Roman"/>
                <w:b/>
                <w:i/>
              </w:rPr>
            </w:pPr>
          </w:p>
        </w:tc>
      </w:tr>
      <w:tr w:rsidR="00CA45D4" w:rsidRPr="00AA19E9" w14:paraId="331B4C59" w14:textId="77777777" w:rsidTr="004F3F59">
        <w:trPr>
          <w:trHeight w:val="254"/>
        </w:trPr>
        <w:tc>
          <w:tcPr>
            <w:tcW w:w="1602" w:type="pct"/>
          </w:tcPr>
          <w:p w14:paraId="672D32D8" w14:textId="77777777" w:rsidR="00CA45D4" w:rsidRPr="00096DD4" w:rsidRDefault="00CA45D4" w:rsidP="006F473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DD621C">
              <w:rPr>
                <w:rFonts w:ascii="Times New Roman" w:hAnsi="Times New Roman"/>
                <w:bCs/>
                <w:sz w:val="24"/>
                <w:szCs w:val="24"/>
              </w:rPr>
              <w:t>- принципы построения автоматизированных систем управления технологическими процессами, типовые системы автоматического регулирования технологических процессов;</w:t>
            </w:r>
          </w:p>
        </w:tc>
        <w:tc>
          <w:tcPr>
            <w:tcW w:w="1699" w:type="pct"/>
          </w:tcPr>
          <w:p w14:paraId="4C047530" w14:textId="77777777" w:rsidR="00CA45D4" w:rsidRPr="00B00E6D" w:rsidRDefault="00CA45D4" w:rsidP="002E4527">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EC62B9">
              <w:rPr>
                <w:rFonts w:ascii="Times New Roman" w:hAnsi="Times New Roman"/>
                <w:bCs/>
                <w:sz w:val="24"/>
                <w:szCs w:val="24"/>
              </w:rPr>
              <w:t xml:space="preserve"> </w:t>
            </w:r>
            <w:r w:rsidR="002E4527" w:rsidRPr="00DD621C">
              <w:rPr>
                <w:rFonts w:ascii="Times New Roman" w:hAnsi="Times New Roman"/>
                <w:bCs/>
                <w:sz w:val="24"/>
                <w:szCs w:val="24"/>
              </w:rPr>
              <w:t>принцип</w:t>
            </w:r>
            <w:r w:rsidR="002E4527">
              <w:rPr>
                <w:rFonts w:ascii="Times New Roman" w:hAnsi="Times New Roman"/>
                <w:bCs/>
                <w:sz w:val="24"/>
                <w:szCs w:val="24"/>
              </w:rPr>
              <w:t>ов</w:t>
            </w:r>
            <w:r w:rsidR="002E4527" w:rsidRPr="00DD621C">
              <w:rPr>
                <w:rFonts w:ascii="Times New Roman" w:hAnsi="Times New Roman"/>
                <w:bCs/>
                <w:sz w:val="24"/>
                <w:szCs w:val="24"/>
              </w:rPr>
              <w:t xml:space="preserve"> построения автоматизированных систем управления технологическими процессами, типовы</w:t>
            </w:r>
            <w:r w:rsidR="002E4527">
              <w:rPr>
                <w:rFonts w:ascii="Times New Roman" w:hAnsi="Times New Roman"/>
                <w:bCs/>
                <w:sz w:val="24"/>
                <w:szCs w:val="24"/>
              </w:rPr>
              <w:t>х систем</w:t>
            </w:r>
            <w:r w:rsidR="002E4527" w:rsidRPr="00DD621C">
              <w:rPr>
                <w:rFonts w:ascii="Times New Roman" w:hAnsi="Times New Roman"/>
                <w:bCs/>
                <w:sz w:val="24"/>
                <w:szCs w:val="24"/>
              </w:rPr>
              <w:t xml:space="preserve"> автоматического регулирования технологических процессов;</w:t>
            </w:r>
          </w:p>
        </w:tc>
        <w:tc>
          <w:tcPr>
            <w:tcW w:w="1699" w:type="pct"/>
            <w:vMerge/>
          </w:tcPr>
          <w:p w14:paraId="6210A1C7" w14:textId="77777777" w:rsidR="00CA45D4" w:rsidRPr="00AA19E9" w:rsidRDefault="00CA45D4" w:rsidP="004F3F59">
            <w:pPr>
              <w:suppressAutoHyphens/>
              <w:jc w:val="both"/>
              <w:rPr>
                <w:rFonts w:ascii="Times New Roman" w:hAnsi="Times New Roman"/>
                <w:b/>
                <w:i/>
              </w:rPr>
            </w:pPr>
          </w:p>
        </w:tc>
      </w:tr>
      <w:tr w:rsidR="00CA45D4" w:rsidRPr="00AA19E9" w14:paraId="5798F8E2" w14:textId="77777777" w:rsidTr="004F3F59">
        <w:trPr>
          <w:trHeight w:val="254"/>
        </w:trPr>
        <w:tc>
          <w:tcPr>
            <w:tcW w:w="1602" w:type="pct"/>
          </w:tcPr>
          <w:p w14:paraId="394CD23E" w14:textId="77777777" w:rsidR="00CA45D4" w:rsidRPr="00096DD4" w:rsidRDefault="00CA45D4" w:rsidP="006F473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DD621C">
              <w:rPr>
                <w:rFonts w:ascii="Times New Roman" w:hAnsi="Times New Roman"/>
                <w:bCs/>
                <w:sz w:val="24"/>
                <w:szCs w:val="24"/>
              </w:rPr>
              <w:t>- систему автоматической противоаварийной защиты, примен</w:t>
            </w:r>
            <w:r>
              <w:rPr>
                <w:rFonts w:ascii="Times New Roman" w:hAnsi="Times New Roman"/>
                <w:bCs/>
                <w:sz w:val="24"/>
                <w:szCs w:val="24"/>
              </w:rPr>
              <w:t>яемой на производстве;</w:t>
            </w:r>
          </w:p>
        </w:tc>
        <w:tc>
          <w:tcPr>
            <w:tcW w:w="1699" w:type="pct"/>
          </w:tcPr>
          <w:p w14:paraId="532A5B2E" w14:textId="77777777" w:rsidR="00CA45D4" w:rsidRPr="00B00E6D" w:rsidRDefault="00CA45D4" w:rsidP="002E4527">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EC62B9">
              <w:rPr>
                <w:rFonts w:ascii="Times New Roman" w:hAnsi="Times New Roman"/>
                <w:bCs/>
                <w:sz w:val="24"/>
                <w:szCs w:val="24"/>
              </w:rPr>
              <w:t xml:space="preserve"> </w:t>
            </w:r>
            <w:r w:rsidR="002E4527" w:rsidRPr="00DD621C">
              <w:rPr>
                <w:rFonts w:ascii="Times New Roman" w:hAnsi="Times New Roman"/>
                <w:bCs/>
                <w:sz w:val="24"/>
                <w:szCs w:val="24"/>
              </w:rPr>
              <w:t>систем</w:t>
            </w:r>
            <w:r w:rsidR="002E4527">
              <w:rPr>
                <w:rFonts w:ascii="Times New Roman" w:hAnsi="Times New Roman"/>
                <w:bCs/>
                <w:sz w:val="24"/>
                <w:szCs w:val="24"/>
              </w:rPr>
              <w:t>ы</w:t>
            </w:r>
            <w:r w:rsidR="002E4527" w:rsidRPr="00DD621C">
              <w:rPr>
                <w:rFonts w:ascii="Times New Roman" w:hAnsi="Times New Roman"/>
                <w:bCs/>
                <w:sz w:val="24"/>
                <w:szCs w:val="24"/>
              </w:rPr>
              <w:t xml:space="preserve"> автоматической противоаварийной защиты, примен</w:t>
            </w:r>
            <w:r w:rsidR="002E4527">
              <w:rPr>
                <w:rFonts w:ascii="Times New Roman" w:hAnsi="Times New Roman"/>
                <w:bCs/>
                <w:sz w:val="24"/>
                <w:szCs w:val="24"/>
              </w:rPr>
              <w:t>яемой на производстве;</w:t>
            </w:r>
          </w:p>
        </w:tc>
        <w:tc>
          <w:tcPr>
            <w:tcW w:w="1699" w:type="pct"/>
            <w:vMerge/>
          </w:tcPr>
          <w:p w14:paraId="1AF8D891" w14:textId="77777777" w:rsidR="00CA45D4" w:rsidRPr="00AA19E9" w:rsidRDefault="00CA45D4" w:rsidP="004F3F59">
            <w:pPr>
              <w:suppressAutoHyphens/>
              <w:jc w:val="both"/>
              <w:rPr>
                <w:rFonts w:ascii="Times New Roman" w:hAnsi="Times New Roman"/>
                <w:b/>
                <w:i/>
              </w:rPr>
            </w:pPr>
          </w:p>
        </w:tc>
      </w:tr>
      <w:tr w:rsidR="00CA45D4" w:rsidRPr="00AA19E9" w14:paraId="223437CA" w14:textId="77777777" w:rsidTr="004F3F59">
        <w:trPr>
          <w:trHeight w:val="254"/>
        </w:trPr>
        <w:tc>
          <w:tcPr>
            <w:tcW w:w="1602" w:type="pct"/>
          </w:tcPr>
          <w:p w14:paraId="2290D783" w14:textId="77777777" w:rsidR="00CA45D4" w:rsidRPr="00096DD4" w:rsidRDefault="00CA45D4" w:rsidP="004F3F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DD621C">
              <w:rPr>
                <w:rFonts w:ascii="Times New Roman" w:hAnsi="Times New Roman"/>
                <w:bCs/>
                <w:sz w:val="24"/>
                <w:szCs w:val="24"/>
              </w:rPr>
              <w:t>- состояние и перспективы развития автоматизации технологических процессов</w:t>
            </w:r>
            <w:r>
              <w:rPr>
                <w:rFonts w:ascii="Times New Roman" w:hAnsi="Times New Roman"/>
                <w:bCs/>
                <w:sz w:val="24"/>
                <w:szCs w:val="24"/>
              </w:rPr>
              <w:t>.</w:t>
            </w:r>
          </w:p>
        </w:tc>
        <w:tc>
          <w:tcPr>
            <w:tcW w:w="1699" w:type="pct"/>
          </w:tcPr>
          <w:p w14:paraId="29A8752A" w14:textId="77777777" w:rsidR="00CA45D4" w:rsidRPr="00B00E6D" w:rsidRDefault="00CA45D4" w:rsidP="002E4527">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2E4527" w:rsidRPr="00DD621C">
              <w:rPr>
                <w:rFonts w:ascii="Times New Roman" w:hAnsi="Times New Roman"/>
                <w:bCs/>
                <w:sz w:val="24"/>
                <w:szCs w:val="24"/>
              </w:rPr>
              <w:t>состояни</w:t>
            </w:r>
            <w:r w:rsidR="002E4527">
              <w:rPr>
                <w:rFonts w:ascii="Times New Roman" w:hAnsi="Times New Roman"/>
                <w:bCs/>
                <w:sz w:val="24"/>
                <w:szCs w:val="24"/>
              </w:rPr>
              <w:t>я и перспектив</w:t>
            </w:r>
            <w:r w:rsidR="002E4527" w:rsidRPr="00DD621C">
              <w:rPr>
                <w:rFonts w:ascii="Times New Roman" w:hAnsi="Times New Roman"/>
                <w:bCs/>
                <w:sz w:val="24"/>
                <w:szCs w:val="24"/>
              </w:rPr>
              <w:t xml:space="preserve"> развития автоматизации технологических процессов</w:t>
            </w:r>
            <w:r w:rsidR="002E4527">
              <w:rPr>
                <w:rFonts w:ascii="Times New Roman" w:hAnsi="Times New Roman"/>
                <w:bCs/>
                <w:sz w:val="24"/>
                <w:szCs w:val="24"/>
              </w:rPr>
              <w:t>.</w:t>
            </w:r>
          </w:p>
        </w:tc>
        <w:tc>
          <w:tcPr>
            <w:tcW w:w="1699" w:type="pct"/>
            <w:vMerge/>
          </w:tcPr>
          <w:p w14:paraId="3EA3850E" w14:textId="77777777" w:rsidR="00CA45D4" w:rsidRPr="00AA19E9" w:rsidRDefault="00CA45D4" w:rsidP="004F3F59">
            <w:pPr>
              <w:suppressAutoHyphens/>
              <w:jc w:val="both"/>
              <w:rPr>
                <w:rFonts w:ascii="Times New Roman" w:hAnsi="Times New Roman"/>
                <w:b/>
                <w:i/>
              </w:rPr>
            </w:pPr>
          </w:p>
        </w:tc>
      </w:tr>
    </w:tbl>
    <w:p w14:paraId="484D01B8" w14:textId="77777777" w:rsidR="00DD621C" w:rsidRDefault="00DD621C" w:rsidP="00DD621C">
      <w:pPr>
        <w:suppressAutoHyphens/>
        <w:spacing w:after="0"/>
        <w:jc w:val="right"/>
        <w:rPr>
          <w:rFonts w:ascii="Times New Roman" w:hAnsi="Times New Roman"/>
          <w:b/>
          <w:i/>
          <w:sz w:val="24"/>
          <w:szCs w:val="24"/>
        </w:rPr>
      </w:pPr>
    </w:p>
    <w:p w14:paraId="4D47D8AB" w14:textId="77777777" w:rsidR="00DD621C" w:rsidRDefault="00DD621C" w:rsidP="00DD621C">
      <w:pPr>
        <w:suppressAutoHyphens/>
        <w:spacing w:after="0"/>
        <w:jc w:val="right"/>
        <w:rPr>
          <w:rFonts w:ascii="Times New Roman" w:hAnsi="Times New Roman"/>
          <w:b/>
          <w:i/>
          <w:sz w:val="24"/>
          <w:szCs w:val="24"/>
        </w:rPr>
      </w:pPr>
    </w:p>
    <w:p w14:paraId="584FF661" w14:textId="77777777" w:rsidR="00DD621C" w:rsidRDefault="00DD621C" w:rsidP="00DD621C">
      <w:pPr>
        <w:suppressAutoHyphens/>
        <w:spacing w:after="0"/>
        <w:jc w:val="right"/>
        <w:rPr>
          <w:rFonts w:ascii="Times New Roman" w:hAnsi="Times New Roman"/>
          <w:b/>
          <w:i/>
          <w:sz w:val="24"/>
          <w:szCs w:val="24"/>
        </w:rPr>
      </w:pPr>
    </w:p>
    <w:p w14:paraId="0EABD46A" w14:textId="77777777" w:rsidR="00DD621C" w:rsidRDefault="00DD621C" w:rsidP="00DD621C">
      <w:pPr>
        <w:suppressAutoHyphens/>
        <w:spacing w:after="0"/>
        <w:jc w:val="right"/>
        <w:rPr>
          <w:rFonts w:ascii="Times New Roman" w:hAnsi="Times New Roman"/>
          <w:b/>
          <w:i/>
          <w:sz w:val="24"/>
          <w:szCs w:val="24"/>
        </w:rPr>
      </w:pPr>
    </w:p>
    <w:p w14:paraId="71008C92" w14:textId="77777777" w:rsidR="00DD621C" w:rsidRDefault="00DD621C" w:rsidP="00DD621C">
      <w:pPr>
        <w:suppressAutoHyphens/>
        <w:spacing w:after="0"/>
        <w:jc w:val="right"/>
        <w:rPr>
          <w:rFonts w:ascii="Times New Roman" w:hAnsi="Times New Roman"/>
          <w:sz w:val="24"/>
          <w:szCs w:val="24"/>
        </w:rPr>
      </w:pPr>
    </w:p>
    <w:p w14:paraId="3D1DA15E" w14:textId="77777777" w:rsidR="008020A0" w:rsidRPr="00DE3B2D" w:rsidRDefault="00DD621C" w:rsidP="008020A0">
      <w:pPr>
        <w:suppressAutoHyphens/>
        <w:spacing w:after="0"/>
        <w:jc w:val="right"/>
        <w:rPr>
          <w:rFonts w:ascii="Times New Roman" w:hAnsi="Times New Roman"/>
          <w:b/>
          <w:i/>
          <w:sz w:val="24"/>
          <w:szCs w:val="24"/>
        </w:rPr>
      </w:pPr>
      <w:r>
        <w:rPr>
          <w:rFonts w:ascii="Times New Roman" w:hAnsi="Times New Roman"/>
          <w:sz w:val="24"/>
          <w:szCs w:val="24"/>
        </w:rPr>
        <w:br w:type="page"/>
      </w:r>
      <w:r w:rsidR="008020A0" w:rsidRPr="005B72D4">
        <w:rPr>
          <w:rFonts w:ascii="Times New Roman" w:hAnsi="Times New Roman"/>
          <w:b/>
          <w:i/>
          <w:sz w:val="24"/>
          <w:szCs w:val="24"/>
        </w:rPr>
        <w:lastRenderedPageBreak/>
        <w:t>Приложение</w:t>
      </w:r>
      <w:r w:rsidR="008020A0" w:rsidRPr="00D732FA">
        <w:rPr>
          <w:rFonts w:ascii="Times New Roman" w:hAnsi="Times New Roman"/>
          <w:b/>
          <w:i/>
          <w:sz w:val="24"/>
          <w:szCs w:val="24"/>
        </w:rPr>
        <w:t xml:space="preserve"> </w:t>
      </w:r>
      <w:r w:rsidR="001046EB">
        <w:rPr>
          <w:rFonts w:ascii="Times New Roman" w:hAnsi="Times New Roman"/>
          <w:b/>
          <w:i/>
          <w:sz w:val="24"/>
          <w:szCs w:val="24"/>
        </w:rPr>
        <w:t>2</w:t>
      </w:r>
      <w:r w:rsidR="008020A0" w:rsidRPr="00346999">
        <w:rPr>
          <w:rFonts w:ascii="Times New Roman" w:hAnsi="Times New Roman"/>
          <w:b/>
          <w:i/>
          <w:sz w:val="24"/>
          <w:szCs w:val="24"/>
        </w:rPr>
        <w:t>.</w:t>
      </w:r>
      <w:r w:rsidR="008020A0">
        <w:rPr>
          <w:rFonts w:ascii="Times New Roman" w:hAnsi="Times New Roman"/>
          <w:b/>
          <w:i/>
          <w:sz w:val="24"/>
          <w:szCs w:val="24"/>
        </w:rPr>
        <w:t>19</w:t>
      </w:r>
    </w:p>
    <w:p w14:paraId="34C47561" w14:textId="08E6523B" w:rsidR="008020A0" w:rsidRPr="005B72D4" w:rsidRDefault="008020A0" w:rsidP="008020A0">
      <w:pPr>
        <w:suppressAutoHyphens/>
        <w:spacing w:after="0" w:line="240" w:lineRule="auto"/>
        <w:jc w:val="right"/>
        <w:rPr>
          <w:rFonts w:ascii="Times New Roman" w:hAnsi="Times New Roman"/>
          <w:b/>
          <w:i/>
          <w:sz w:val="24"/>
          <w:szCs w:val="24"/>
        </w:rPr>
      </w:pPr>
      <w:r w:rsidRPr="005B72D4">
        <w:rPr>
          <w:rFonts w:ascii="Times New Roman" w:hAnsi="Times New Roman"/>
          <w:i/>
          <w:sz w:val="24"/>
          <w:szCs w:val="24"/>
        </w:rPr>
        <w:t xml:space="preserve">к </w:t>
      </w:r>
      <w:r w:rsidRPr="00053048">
        <w:rPr>
          <w:rFonts w:ascii="Times New Roman" w:hAnsi="Times New Roman"/>
          <w:i/>
          <w:sz w:val="24"/>
          <w:szCs w:val="24"/>
        </w:rPr>
        <w:t>ПОП по специальности</w:t>
      </w:r>
      <w:r>
        <w:rPr>
          <w:rFonts w:ascii="Times New Roman" w:hAnsi="Times New Roman"/>
          <w:i/>
          <w:sz w:val="24"/>
          <w:szCs w:val="24"/>
        </w:rPr>
        <w:t xml:space="preserve"> 18.02.09</w:t>
      </w:r>
      <w:r>
        <w:rPr>
          <w:rFonts w:ascii="Times New Roman" w:hAnsi="Times New Roman"/>
          <w:i/>
          <w:sz w:val="24"/>
          <w:szCs w:val="24"/>
        </w:rPr>
        <w:br/>
        <w:t>Переработка нефти и газа</w:t>
      </w:r>
    </w:p>
    <w:p w14:paraId="6FD7E918" w14:textId="77777777" w:rsidR="008020A0" w:rsidRPr="005B72D4" w:rsidRDefault="008020A0" w:rsidP="008020A0">
      <w:pPr>
        <w:suppressAutoHyphens/>
        <w:jc w:val="center"/>
        <w:rPr>
          <w:rFonts w:ascii="Times New Roman" w:hAnsi="Times New Roman"/>
          <w:b/>
          <w:i/>
          <w:sz w:val="24"/>
          <w:szCs w:val="24"/>
        </w:rPr>
      </w:pPr>
    </w:p>
    <w:p w14:paraId="49163C46" w14:textId="77777777" w:rsidR="008020A0" w:rsidRPr="005B72D4" w:rsidRDefault="008020A0" w:rsidP="008020A0">
      <w:pPr>
        <w:suppressAutoHyphens/>
        <w:jc w:val="center"/>
        <w:rPr>
          <w:rFonts w:ascii="Times New Roman" w:hAnsi="Times New Roman"/>
          <w:b/>
          <w:i/>
          <w:sz w:val="24"/>
          <w:szCs w:val="24"/>
        </w:rPr>
      </w:pPr>
    </w:p>
    <w:p w14:paraId="75131B53" w14:textId="77777777" w:rsidR="008020A0" w:rsidRPr="005B72D4" w:rsidRDefault="008020A0" w:rsidP="008020A0">
      <w:pPr>
        <w:suppressAutoHyphens/>
        <w:jc w:val="center"/>
        <w:rPr>
          <w:rFonts w:ascii="Times New Roman" w:hAnsi="Times New Roman"/>
          <w:b/>
          <w:i/>
          <w:sz w:val="24"/>
          <w:szCs w:val="24"/>
        </w:rPr>
      </w:pPr>
    </w:p>
    <w:p w14:paraId="790C2D72" w14:textId="77777777" w:rsidR="008020A0" w:rsidRPr="005B72D4" w:rsidRDefault="008020A0" w:rsidP="008020A0">
      <w:pPr>
        <w:suppressAutoHyphens/>
        <w:jc w:val="center"/>
        <w:rPr>
          <w:rFonts w:ascii="Times New Roman" w:hAnsi="Times New Roman"/>
          <w:b/>
          <w:i/>
          <w:sz w:val="24"/>
          <w:szCs w:val="24"/>
        </w:rPr>
      </w:pPr>
    </w:p>
    <w:p w14:paraId="633856A3" w14:textId="77777777" w:rsidR="008020A0" w:rsidRPr="005B72D4" w:rsidRDefault="008020A0" w:rsidP="008020A0">
      <w:pPr>
        <w:suppressAutoHyphens/>
        <w:jc w:val="center"/>
        <w:rPr>
          <w:rFonts w:ascii="Times New Roman" w:hAnsi="Times New Roman"/>
          <w:b/>
          <w:i/>
          <w:sz w:val="24"/>
          <w:szCs w:val="24"/>
        </w:rPr>
      </w:pPr>
    </w:p>
    <w:p w14:paraId="03609E89" w14:textId="77777777" w:rsidR="008020A0" w:rsidRPr="005B72D4" w:rsidRDefault="008020A0" w:rsidP="008020A0">
      <w:pPr>
        <w:suppressAutoHyphens/>
        <w:jc w:val="center"/>
        <w:rPr>
          <w:rFonts w:ascii="Times New Roman" w:hAnsi="Times New Roman"/>
          <w:b/>
          <w:i/>
          <w:sz w:val="24"/>
          <w:szCs w:val="24"/>
        </w:rPr>
      </w:pPr>
    </w:p>
    <w:p w14:paraId="2CAE8FCA" w14:textId="77777777" w:rsidR="008020A0" w:rsidRPr="005B72D4" w:rsidRDefault="008020A0" w:rsidP="008020A0">
      <w:pPr>
        <w:suppressAutoHyphens/>
        <w:jc w:val="center"/>
        <w:rPr>
          <w:rFonts w:ascii="Times New Roman" w:hAnsi="Times New Roman"/>
          <w:b/>
          <w:i/>
          <w:sz w:val="24"/>
          <w:szCs w:val="24"/>
        </w:rPr>
      </w:pPr>
    </w:p>
    <w:p w14:paraId="3FCEFDB1" w14:textId="77777777" w:rsidR="008020A0" w:rsidRPr="005B72D4" w:rsidRDefault="008020A0" w:rsidP="008020A0">
      <w:pPr>
        <w:suppressAutoHyphens/>
        <w:jc w:val="center"/>
        <w:rPr>
          <w:rFonts w:ascii="Times New Roman" w:hAnsi="Times New Roman"/>
          <w:b/>
          <w:i/>
          <w:sz w:val="24"/>
          <w:szCs w:val="24"/>
        </w:rPr>
      </w:pPr>
    </w:p>
    <w:p w14:paraId="02E749D1" w14:textId="77777777" w:rsidR="008020A0" w:rsidRPr="005B72D4" w:rsidRDefault="008020A0" w:rsidP="008020A0">
      <w:pPr>
        <w:suppressAutoHyphens/>
        <w:jc w:val="center"/>
        <w:rPr>
          <w:rFonts w:ascii="Times New Roman" w:hAnsi="Times New Roman"/>
          <w:b/>
          <w:i/>
          <w:sz w:val="24"/>
          <w:szCs w:val="24"/>
        </w:rPr>
      </w:pPr>
      <w:r w:rsidRPr="005B72D4">
        <w:rPr>
          <w:rFonts w:ascii="Times New Roman" w:hAnsi="Times New Roman"/>
          <w:b/>
          <w:i/>
          <w:sz w:val="24"/>
          <w:szCs w:val="24"/>
        </w:rPr>
        <w:t>ПРИМЕРНАЯ</w:t>
      </w:r>
      <w:r>
        <w:rPr>
          <w:rFonts w:ascii="Times New Roman" w:hAnsi="Times New Roman"/>
          <w:b/>
          <w:i/>
          <w:sz w:val="24"/>
          <w:szCs w:val="24"/>
        </w:rPr>
        <w:t xml:space="preserve"> РАБОЧАЯ</w:t>
      </w:r>
      <w:r w:rsidRPr="005B72D4">
        <w:rPr>
          <w:rFonts w:ascii="Times New Roman" w:hAnsi="Times New Roman"/>
          <w:b/>
          <w:i/>
          <w:sz w:val="24"/>
          <w:szCs w:val="24"/>
        </w:rPr>
        <w:t xml:space="preserve"> ПРОГРАММА УЧЕБНОЙ ДИСЦИПЛИНЫ</w:t>
      </w:r>
    </w:p>
    <w:p w14:paraId="7E079A95" w14:textId="77777777" w:rsidR="008020A0" w:rsidRPr="005B72D4" w:rsidRDefault="008020A0" w:rsidP="008020A0">
      <w:pPr>
        <w:suppressAutoHyphens/>
        <w:jc w:val="center"/>
        <w:rPr>
          <w:rFonts w:ascii="Times New Roman" w:hAnsi="Times New Roman"/>
          <w:b/>
          <w:i/>
          <w:sz w:val="24"/>
          <w:szCs w:val="24"/>
        </w:rPr>
      </w:pPr>
    </w:p>
    <w:p w14:paraId="04C24729" w14:textId="77777777" w:rsidR="008020A0" w:rsidRPr="005B72D4" w:rsidRDefault="008020A0" w:rsidP="008020A0">
      <w:pPr>
        <w:suppressAutoHyphens/>
        <w:jc w:val="center"/>
        <w:rPr>
          <w:rFonts w:ascii="Times New Roman" w:hAnsi="Times New Roman"/>
          <w:b/>
          <w:i/>
          <w:sz w:val="24"/>
          <w:szCs w:val="24"/>
        </w:rPr>
      </w:pPr>
      <w:r>
        <w:rPr>
          <w:rFonts w:ascii="Times New Roman" w:hAnsi="Times New Roman"/>
          <w:b/>
          <w:sz w:val="24"/>
          <w:szCs w:val="24"/>
        </w:rPr>
        <w:t xml:space="preserve">ОП.11 </w:t>
      </w:r>
      <w:r w:rsidRPr="008020A0">
        <w:rPr>
          <w:rFonts w:ascii="Times New Roman" w:hAnsi="Times New Roman"/>
          <w:b/>
          <w:sz w:val="24"/>
          <w:szCs w:val="24"/>
        </w:rPr>
        <w:t>Охрана труда</w:t>
      </w:r>
    </w:p>
    <w:p w14:paraId="2C30B235" w14:textId="77777777" w:rsidR="008020A0" w:rsidRPr="005B72D4" w:rsidRDefault="008020A0" w:rsidP="008020A0">
      <w:pPr>
        <w:suppressAutoHyphens/>
        <w:rPr>
          <w:rFonts w:ascii="Times New Roman" w:hAnsi="Times New Roman"/>
          <w:b/>
          <w:i/>
          <w:sz w:val="24"/>
          <w:szCs w:val="24"/>
        </w:rPr>
      </w:pPr>
    </w:p>
    <w:p w14:paraId="63316B93" w14:textId="77777777" w:rsidR="008020A0" w:rsidRPr="005B72D4" w:rsidRDefault="008020A0" w:rsidP="008020A0">
      <w:pPr>
        <w:suppressAutoHyphens/>
        <w:rPr>
          <w:rFonts w:ascii="Times New Roman" w:hAnsi="Times New Roman"/>
          <w:b/>
          <w:i/>
          <w:sz w:val="24"/>
          <w:szCs w:val="24"/>
        </w:rPr>
      </w:pPr>
    </w:p>
    <w:p w14:paraId="79F8DBD0" w14:textId="77777777" w:rsidR="008020A0" w:rsidRPr="005B72D4" w:rsidRDefault="008020A0" w:rsidP="008020A0">
      <w:pPr>
        <w:suppressAutoHyphens/>
        <w:rPr>
          <w:rFonts w:ascii="Times New Roman" w:hAnsi="Times New Roman"/>
          <w:b/>
          <w:i/>
          <w:sz w:val="24"/>
          <w:szCs w:val="24"/>
        </w:rPr>
      </w:pPr>
    </w:p>
    <w:p w14:paraId="5B15AC9A" w14:textId="77777777" w:rsidR="008020A0" w:rsidRPr="005B72D4" w:rsidRDefault="008020A0" w:rsidP="008020A0">
      <w:pPr>
        <w:suppressAutoHyphens/>
        <w:rPr>
          <w:rFonts w:ascii="Times New Roman" w:hAnsi="Times New Roman"/>
          <w:b/>
          <w:i/>
          <w:sz w:val="24"/>
          <w:szCs w:val="24"/>
        </w:rPr>
      </w:pPr>
    </w:p>
    <w:p w14:paraId="698B7B77" w14:textId="77777777" w:rsidR="008020A0" w:rsidRPr="005B72D4" w:rsidRDefault="008020A0" w:rsidP="008020A0">
      <w:pPr>
        <w:suppressAutoHyphens/>
        <w:rPr>
          <w:rFonts w:ascii="Times New Roman" w:hAnsi="Times New Roman"/>
          <w:b/>
          <w:i/>
          <w:sz w:val="24"/>
          <w:szCs w:val="24"/>
        </w:rPr>
      </w:pPr>
    </w:p>
    <w:p w14:paraId="270C772C" w14:textId="77777777" w:rsidR="008020A0" w:rsidRPr="005B72D4" w:rsidRDefault="008020A0" w:rsidP="008020A0">
      <w:pPr>
        <w:suppressAutoHyphens/>
        <w:rPr>
          <w:rFonts w:ascii="Times New Roman" w:hAnsi="Times New Roman"/>
          <w:b/>
          <w:i/>
          <w:sz w:val="24"/>
          <w:szCs w:val="24"/>
        </w:rPr>
      </w:pPr>
    </w:p>
    <w:p w14:paraId="24449EE4" w14:textId="77777777" w:rsidR="008020A0" w:rsidRPr="005B72D4" w:rsidRDefault="008020A0" w:rsidP="008020A0">
      <w:pPr>
        <w:suppressAutoHyphens/>
        <w:rPr>
          <w:rFonts w:ascii="Times New Roman" w:hAnsi="Times New Roman"/>
          <w:b/>
          <w:i/>
          <w:sz w:val="24"/>
          <w:szCs w:val="24"/>
        </w:rPr>
      </w:pPr>
    </w:p>
    <w:p w14:paraId="77904460" w14:textId="77777777" w:rsidR="008020A0" w:rsidRPr="005B72D4" w:rsidRDefault="008020A0" w:rsidP="008020A0">
      <w:pPr>
        <w:suppressAutoHyphens/>
        <w:rPr>
          <w:rFonts w:ascii="Times New Roman" w:hAnsi="Times New Roman"/>
          <w:b/>
          <w:i/>
          <w:sz w:val="24"/>
          <w:szCs w:val="24"/>
        </w:rPr>
      </w:pPr>
    </w:p>
    <w:p w14:paraId="749C15E0" w14:textId="77777777" w:rsidR="008020A0" w:rsidRPr="005B72D4" w:rsidRDefault="008020A0" w:rsidP="008020A0">
      <w:pPr>
        <w:suppressAutoHyphens/>
        <w:rPr>
          <w:rFonts w:ascii="Times New Roman" w:hAnsi="Times New Roman"/>
          <w:b/>
          <w:i/>
          <w:sz w:val="24"/>
          <w:szCs w:val="24"/>
        </w:rPr>
      </w:pPr>
    </w:p>
    <w:p w14:paraId="23002E15" w14:textId="77777777" w:rsidR="008020A0" w:rsidRPr="00374849" w:rsidRDefault="008020A0" w:rsidP="008020A0">
      <w:pPr>
        <w:suppressAutoHyphens/>
        <w:rPr>
          <w:rFonts w:ascii="Times New Roman" w:hAnsi="Times New Roman"/>
          <w:b/>
          <w:i/>
          <w:sz w:val="24"/>
          <w:szCs w:val="24"/>
        </w:rPr>
      </w:pPr>
    </w:p>
    <w:p w14:paraId="58F4B145" w14:textId="77777777" w:rsidR="008020A0" w:rsidRPr="00374849" w:rsidRDefault="008020A0" w:rsidP="008020A0">
      <w:pPr>
        <w:suppressAutoHyphens/>
        <w:rPr>
          <w:rFonts w:ascii="Times New Roman" w:hAnsi="Times New Roman"/>
          <w:b/>
          <w:i/>
          <w:sz w:val="24"/>
          <w:szCs w:val="24"/>
        </w:rPr>
      </w:pPr>
    </w:p>
    <w:p w14:paraId="3E419582" w14:textId="77777777" w:rsidR="008020A0" w:rsidRPr="005B72D4" w:rsidRDefault="008020A0" w:rsidP="008020A0">
      <w:pPr>
        <w:suppressAutoHyphens/>
        <w:rPr>
          <w:rFonts w:ascii="Times New Roman" w:hAnsi="Times New Roman"/>
          <w:b/>
          <w:i/>
          <w:sz w:val="24"/>
          <w:szCs w:val="24"/>
        </w:rPr>
      </w:pPr>
    </w:p>
    <w:p w14:paraId="75117636" w14:textId="77777777" w:rsidR="002F3409" w:rsidRDefault="00441474" w:rsidP="008020A0">
      <w:pPr>
        <w:suppressAutoHyphens/>
        <w:jc w:val="center"/>
        <w:rPr>
          <w:rFonts w:ascii="Times New Roman" w:hAnsi="Times New Roman"/>
          <w:b/>
          <w:bCs/>
          <w:i/>
          <w:sz w:val="24"/>
          <w:szCs w:val="24"/>
        </w:rPr>
      </w:pPr>
      <w:r>
        <w:rPr>
          <w:rFonts w:ascii="Times New Roman" w:hAnsi="Times New Roman"/>
          <w:b/>
          <w:bCs/>
          <w:i/>
          <w:sz w:val="24"/>
          <w:szCs w:val="24"/>
        </w:rPr>
        <w:t>2021 г.</w:t>
      </w:r>
    </w:p>
    <w:p w14:paraId="39F0FB97" w14:textId="77777777" w:rsidR="008020A0" w:rsidRPr="005B72D4" w:rsidRDefault="008020A0" w:rsidP="008020A0">
      <w:pPr>
        <w:suppressAutoHyphens/>
        <w:jc w:val="center"/>
        <w:rPr>
          <w:rFonts w:ascii="Times New Roman" w:hAnsi="Times New Roman"/>
          <w:b/>
          <w:i/>
          <w:sz w:val="24"/>
          <w:szCs w:val="24"/>
        </w:rPr>
      </w:pPr>
      <w:r w:rsidRPr="005B72D4">
        <w:rPr>
          <w:rFonts w:ascii="Times New Roman" w:hAnsi="Times New Roman"/>
          <w:b/>
          <w:bCs/>
          <w:i/>
          <w:sz w:val="24"/>
          <w:szCs w:val="24"/>
        </w:rPr>
        <w:br w:type="page"/>
      </w:r>
      <w:r w:rsidRPr="005B72D4">
        <w:rPr>
          <w:rFonts w:ascii="Times New Roman" w:hAnsi="Times New Roman"/>
          <w:b/>
          <w:i/>
          <w:sz w:val="24"/>
          <w:szCs w:val="24"/>
        </w:rPr>
        <w:lastRenderedPageBreak/>
        <w:t>СОДЕРЖАНИЕ</w:t>
      </w:r>
    </w:p>
    <w:p w14:paraId="6CF0A100" w14:textId="77777777" w:rsidR="008020A0" w:rsidRPr="005B72D4" w:rsidRDefault="008020A0" w:rsidP="008020A0">
      <w:pPr>
        <w:suppressAutoHyphens/>
        <w:rPr>
          <w:rFonts w:ascii="Times New Roman" w:hAnsi="Times New Roman"/>
          <w:b/>
          <w:i/>
          <w:sz w:val="24"/>
          <w:szCs w:val="24"/>
        </w:rPr>
      </w:pPr>
    </w:p>
    <w:tbl>
      <w:tblPr>
        <w:tblW w:w="0" w:type="auto"/>
        <w:tblLook w:val="01E0" w:firstRow="1" w:lastRow="1" w:firstColumn="1" w:lastColumn="1" w:noHBand="0" w:noVBand="0"/>
      </w:tblPr>
      <w:tblGrid>
        <w:gridCol w:w="7668"/>
        <w:gridCol w:w="1903"/>
      </w:tblGrid>
      <w:tr w:rsidR="008020A0" w:rsidRPr="005B72D4" w14:paraId="0000B400" w14:textId="77777777" w:rsidTr="00A46D06">
        <w:tc>
          <w:tcPr>
            <w:tcW w:w="7668" w:type="dxa"/>
          </w:tcPr>
          <w:p w14:paraId="665D7256" w14:textId="77777777" w:rsidR="008020A0" w:rsidRPr="005B72D4" w:rsidRDefault="008020A0" w:rsidP="00CA4753">
            <w:pPr>
              <w:numPr>
                <w:ilvl w:val="0"/>
                <w:numId w:val="62"/>
              </w:numPr>
              <w:suppressAutoHyphens/>
              <w:rPr>
                <w:rFonts w:ascii="Times New Roman" w:hAnsi="Times New Roman"/>
                <w:b/>
                <w:sz w:val="24"/>
                <w:szCs w:val="24"/>
              </w:rPr>
            </w:pPr>
            <w:r w:rsidRPr="005B72D4">
              <w:rPr>
                <w:rFonts w:ascii="Times New Roman" w:hAnsi="Times New Roman"/>
                <w:b/>
                <w:sz w:val="24"/>
                <w:szCs w:val="24"/>
              </w:rPr>
              <w:t>ОБЩАЯ ХАРАКТЕРИСТИКА ПРИМЕРНОЙ</w:t>
            </w:r>
            <w:r>
              <w:rPr>
                <w:rFonts w:ascii="Times New Roman" w:hAnsi="Times New Roman"/>
                <w:b/>
                <w:sz w:val="24"/>
                <w:szCs w:val="24"/>
              </w:rPr>
              <w:t xml:space="preserve"> РАБОЧЕЙ</w:t>
            </w:r>
            <w:r w:rsidRPr="005B72D4">
              <w:rPr>
                <w:rFonts w:ascii="Times New Roman" w:hAnsi="Times New Roman"/>
                <w:b/>
                <w:sz w:val="24"/>
                <w:szCs w:val="24"/>
              </w:rPr>
              <w:t xml:space="preserve"> ПРОГРАММЫ УЧЕБНОЙ ДИСЦИПЛИНЫ</w:t>
            </w:r>
          </w:p>
          <w:p w14:paraId="29F83877" w14:textId="77777777" w:rsidR="008020A0" w:rsidRPr="005B72D4" w:rsidRDefault="008020A0" w:rsidP="00A46D06">
            <w:pPr>
              <w:suppressAutoHyphens/>
              <w:rPr>
                <w:rFonts w:ascii="Times New Roman" w:hAnsi="Times New Roman"/>
                <w:b/>
                <w:sz w:val="24"/>
                <w:szCs w:val="24"/>
              </w:rPr>
            </w:pPr>
          </w:p>
        </w:tc>
        <w:tc>
          <w:tcPr>
            <w:tcW w:w="1903" w:type="dxa"/>
          </w:tcPr>
          <w:p w14:paraId="329B044C" w14:textId="77777777" w:rsidR="008020A0" w:rsidRPr="005B72D4" w:rsidRDefault="008020A0" w:rsidP="00A46D06">
            <w:pPr>
              <w:suppressAutoHyphens/>
              <w:rPr>
                <w:rFonts w:ascii="Times New Roman" w:hAnsi="Times New Roman"/>
                <w:b/>
                <w:sz w:val="24"/>
                <w:szCs w:val="24"/>
              </w:rPr>
            </w:pPr>
          </w:p>
        </w:tc>
      </w:tr>
      <w:tr w:rsidR="008020A0" w:rsidRPr="005B72D4" w14:paraId="7B97F555" w14:textId="77777777" w:rsidTr="00A46D06">
        <w:tc>
          <w:tcPr>
            <w:tcW w:w="7668" w:type="dxa"/>
          </w:tcPr>
          <w:p w14:paraId="3606160E" w14:textId="77777777" w:rsidR="008020A0" w:rsidRPr="005B72D4" w:rsidRDefault="008020A0" w:rsidP="00CA4753">
            <w:pPr>
              <w:numPr>
                <w:ilvl w:val="0"/>
                <w:numId w:val="62"/>
              </w:numPr>
              <w:suppressAutoHyphens/>
              <w:rPr>
                <w:rFonts w:ascii="Times New Roman" w:hAnsi="Times New Roman"/>
                <w:b/>
                <w:sz w:val="24"/>
                <w:szCs w:val="24"/>
              </w:rPr>
            </w:pPr>
            <w:r w:rsidRPr="005B72D4">
              <w:rPr>
                <w:rFonts w:ascii="Times New Roman" w:hAnsi="Times New Roman"/>
                <w:b/>
                <w:sz w:val="24"/>
                <w:szCs w:val="24"/>
              </w:rPr>
              <w:t>СТРУКТУРА ПРИМЕРНОЙ УЧЕБНОЙ ДИСЦИПЛИНЫ</w:t>
            </w:r>
          </w:p>
          <w:p w14:paraId="2288D774" w14:textId="77777777" w:rsidR="008020A0" w:rsidRPr="005B72D4" w:rsidRDefault="008020A0" w:rsidP="00A46D06">
            <w:pPr>
              <w:suppressAutoHyphens/>
              <w:rPr>
                <w:rFonts w:ascii="Times New Roman" w:hAnsi="Times New Roman"/>
                <w:b/>
                <w:sz w:val="24"/>
                <w:szCs w:val="24"/>
              </w:rPr>
            </w:pPr>
          </w:p>
        </w:tc>
        <w:tc>
          <w:tcPr>
            <w:tcW w:w="1903" w:type="dxa"/>
          </w:tcPr>
          <w:p w14:paraId="76BE3F86" w14:textId="77777777" w:rsidR="008020A0" w:rsidRPr="005B72D4" w:rsidRDefault="008020A0" w:rsidP="00A46D06">
            <w:pPr>
              <w:suppressAutoHyphens/>
              <w:rPr>
                <w:rFonts w:ascii="Times New Roman" w:hAnsi="Times New Roman"/>
                <w:b/>
                <w:sz w:val="24"/>
                <w:szCs w:val="24"/>
              </w:rPr>
            </w:pPr>
          </w:p>
        </w:tc>
      </w:tr>
      <w:tr w:rsidR="008020A0" w:rsidRPr="005B72D4" w14:paraId="5F3A45E1" w14:textId="77777777" w:rsidTr="00A46D06">
        <w:trPr>
          <w:trHeight w:val="670"/>
        </w:trPr>
        <w:tc>
          <w:tcPr>
            <w:tcW w:w="7668" w:type="dxa"/>
          </w:tcPr>
          <w:p w14:paraId="0FABAF40" w14:textId="77777777" w:rsidR="008020A0" w:rsidRPr="005B72D4" w:rsidRDefault="008020A0" w:rsidP="00CA4753">
            <w:pPr>
              <w:numPr>
                <w:ilvl w:val="0"/>
                <w:numId w:val="62"/>
              </w:numPr>
              <w:suppressAutoHyphens/>
              <w:rPr>
                <w:rFonts w:ascii="Times New Roman" w:hAnsi="Times New Roman"/>
                <w:b/>
                <w:sz w:val="24"/>
                <w:szCs w:val="24"/>
              </w:rPr>
            </w:pPr>
            <w:r w:rsidRPr="005B72D4">
              <w:rPr>
                <w:rFonts w:ascii="Times New Roman" w:hAnsi="Times New Roman"/>
                <w:b/>
                <w:sz w:val="24"/>
                <w:szCs w:val="24"/>
              </w:rPr>
              <w:t xml:space="preserve">ПРИМЕРНЫЕ УСЛОВИЯ РЕАЛИЗАЦИИ ПРОГРАММЫ </w:t>
            </w:r>
          </w:p>
        </w:tc>
        <w:tc>
          <w:tcPr>
            <w:tcW w:w="1903" w:type="dxa"/>
          </w:tcPr>
          <w:p w14:paraId="486ED6FB" w14:textId="77777777" w:rsidR="008020A0" w:rsidRPr="005B72D4" w:rsidRDefault="008020A0" w:rsidP="00A46D06">
            <w:pPr>
              <w:suppressAutoHyphens/>
              <w:rPr>
                <w:rFonts w:ascii="Times New Roman" w:hAnsi="Times New Roman"/>
                <w:b/>
                <w:sz w:val="24"/>
                <w:szCs w:val="24"/>
              </w:rPr>
            </w:pPr>
          </w:p>
        </w:tc>
      </w:tr>
      <w:tr w:rsidR="008020A0" w:rsidRPr="005B72D4" w14:paraId="514C4C9F" w14:textId="77777777" w:rsidTr="00A46D06">
        <w:tc>
          <w:tcPr>
            <w:tcW w:w="7668" w:type="dxa"/>
          </w:tcPr>
          <w:p w14:paraId="5997BBC1" w14:textId="77777777" w:rsidR="008020A0" w:rsidRPr="005B72D4" w:rsidRDefault="008020A0" w:rsidP="00CA4753">
            <w:pPr>
              <w:numPr>
                <w:ilvl w:val="0"/>
                <w:numId w:val="62"/>
              </w:numPr>
              <w:suppressAutoHyphens/>
              <w:rPr>
                <w:rFonts w:ascii="Times New Roman" w:hAnsi="Times New Roman"/>
                <w:b/>
                <w:sz w:val="24"/>
                <w:szCs w:val="24"/>
              </w:rPr>
            </w:pPr>
            <w:r w:rsidRPr="005B72D4">
              <w:rPr>
                <w:rFonts w:ascii="Times New Roman" w:hAnsi="Times New Roman"/>
                <w:b/>
                <w:sz w:val="24"/>
                <w:szCs w:val="24"/>
              </w:rPr>
              <w:t>КОНТРОЛЬ И ОЦЕНКА РЕЗУЛЬТАТОВ ОСВОЕНИЯ УЧЕБНОЙ ДИСЦИПЛИНЫ</w:t>
            </w:r>
          </w:p>
          <w:p w14:paraId="2D0AADFC" w14:textId="77777777" w:rsidR="008020A0" w:rsidRPr="005B72D4" w:rsidRDefault="008020A0" w:rsidP="00A46D06">
            <w:pPr>
              <w:suppressAutoHyphens/>
              <w:rPr>
                <w:rFonts w:ascii="Times New Roman" w:hAnsi="Times New Roman"/>
                <w:b/>
                <w:sz w:val="24"/>
                <w:szCs w:val="24"/>
              </w:rPr>
            </w:pPr>
          </w:p>
        </w:tc>
        <w:tc>
          <w:tcPr>
            <w:tcW w:w="1903" w:type="dxa"/>
          </w:tcPr>
          <w:p w14:paraId="0DC17258" w14:textId="77777777" w:rsidR="008020A0" w:rsidRPr="005B72D4" w:rsidRDefault="008020A0" w:rsidP="00A46D06">
            <w:pPr>
              <w:suppressAutoHyphens/>
              <w:rPr>
                <w:rFonts w:ascii="Times New Roman" w:hAnsi="Times New Roman"/>
                <w:b/>
                <w:sz w:val="24"/>
                <w:szCs w:val="24"/>
              </w:rPr>
            </w:pPr>
          </w:p>
        </w:tc>
      </w:tr>
      <w:tr w:rsidR="008020A0" w:rsidRPr="005B72D4" w14:paraId="11DA5CC0" w14:textId="77777777" w:rsidTr="00A46D06">
        <w:tc>
          <w:tcPr>
            <w:tcW w:w="7668" w:type="dxa"/>
          </w:tcPr>
          <w:p w14:paraId="77244181" w14:textId="77777777" w:rsidR="008020A0" w:rsidRPr="005B72D4" w:rsidRDefault="008020A0" w:rsidP="00A46D06">
            <w:pPr>
              <w:suppressAutoHyphens/>
              <w:ind w:left="644"/>
              <w:rPr>
                <w:rFonts w:ascii="Times New Roman" w:hAnsi="Times New Roman"/>
                <w:b/>
                <w:sz w:val="24"/>
                <w:szCs w:val="24"/>
              </w:rPr>
            </w:pPr>
          </w:p>
        </w:tc>
        <w:tc>
          <w:tcPr>
            <w:tcW w:w="1903" w:type="dxa"/>
          </w:tcPr>
          <w:p w14:paraId="44F1F896" w14:textId="77777777" w:rsidR="008020A0" w:rsidRPr="005B72D4" w:rsidRDefault="008020A0" w:rsidP="00A46D06">
            <w:pPr>
              <w:suppressAutoHyphens/>
              <w:rPr>
                <w:rFonts w:ascii="Times New Roman" w:hAnsi="Times New Roman"/>
                <w:b/>
                <w:sz w:val="24"/>
                <w:szCs w:val="24"/>
              </w:rPr>
            </w:pPr>
          </w:p>
        </w:tc>
      </w:tr>
    </w:tbl>
    <w:p w14:paraId="0124E574" w14:textId="77777777" w:rsidR="008020A0" w:rsidRPr="005B72D4" w:rsidRDefault="008020A0" w:rsidP="008020A0">
      <w:pPr>
        <w:suppressAutoHyphens/>
        <w:rPr>
          <w:rFonts w:ascii="Times New Roman" w:hAnsi="Times New Roman"/>
          <w:b/>
          <w:i/>
          <w:sz w:val="24"/>
          <w:szCs w:val="24"/>
        </w:rPr>
      </w:pPr>
    </w:p>
    <w:p w14:paraId="7F83535A" w14:textId="77777777" w:rsidR="008020A0" w:rsidRPr="005B72D4" w:rsidRDefault="008020A0" w:rsidP="008020A0">
      <w:pPr>
        <w:suppressAutoHyphens/>
        <w:rPr>
          <w:rFonts w:ascii="Times New Roman" w:hAnsi="Times New Roman"/>
          <w:b/>
          <w:bCs/>
          <w:i/>
          <w:sz w:val="24"/>
          <w:szCs w:val="24"/>
        </w:rPr>
      </w:pPr>
    </w:p>
    <w:p w14:paraId="6C219715" w14:textId="77777777" w:rsidR="008020A0" w:rsidRPr="005B72D4" w:rsidRDefault="008020A0" w:rsidP="008020A0">
      <w:pPr>
        <w:suppressAutoHyphens/>
        <w:rPr>
          <w:rFonts w:ascii="Times New Roman" w:hAnsi="Times New Roman"/>
          <w:b/>
          <w:i/>
          <w:sz w:val="24"/>
          <w:szCs w:val="24"/>
        </w:rPr>
      </w:pPr>
      <w:r w:rsidRPr="005B72D4">
        <w:rPr>
          <w:rFonts w:ascii="Times New Roman" w:hAnsi="Times New Roman"/>
          <w:b/>
          <w:i/>
          <w:sz w:val="24"/>
          <w:szCs w:val="24"/>
          <w:u w:val="single"/>
        </w:rPr>
        <w:br w:type="page"/>
      </w:r>
      <w:r w:rsidRPr="005B72D4">
        <w:rPr>
          <w:rFonts w:ascii="Times New Roman" w:hAnsi="Times New Roman"/>
          <w:b/>
          <w:i/>
          <w:sz w:val="24"/>
          <w:szCs w:val="24"/>
        </w:rPr>
        <w:lastRenderedPageBreak/>
        <w:t>1. ОБЩАЯ ХАРАКТЕРИСТИКА ПРИМЕРНОЙ</w:t>
      </w:r>
      <w:r>
        <w:rPr>
          <w:rFonts w:ascii="Times New Roman" w:hAnsi="Times New Roman"/>
          <w:b/>
          <w:i/>
          <w:sz w:val="24"/>
          <w:szCs w:val="24"/>
        </w:rPr>
        <w:t xml:space="preserve"> РАБОЧЕЙ</w:t>
      </w:r>
      <w:r w:rsidRPr="005B72D4">
        <w:rPr>
          <w:rFonts w:ascii="Times New Roman" w:hAnsi="Times New Roman"/>
          <w:b/>
          <w:i/>
          <w:sz w:val="24"/>
          <w:szCs w:val="24"/>
        </w:rPr>
        <w:t xml:space="preserve"> ПРОГРАММЫ УЧЕБНОЙ ДИСЦИПЛИНЫ</w:t>
      </w:r>
    </w:p>
    <w:p w14:paraId="5FAE01E1" w14:textId="77777777" w:rsidR="002F3409" w:rsidRPr="00186071" w:rsidRDefault="008020A0" w:rsidP="002F34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Pr>
          <w:rFonts w:ascii="Times New Roman" w:hAnsi="Times New Roman"/>
          <w:b/>
          <w:sz w:val="24"/>
          <w:szCs w:val="24"/>
        </w:rPr>
        <w:t>1.</w:t>
      </w:r>
      <w:r w:rsidRPr="00CC6EEF">
        <w:rPr>
          <w:rFonts w:ascii="Times New Roman" w:hAnsi="Times New Roman"/>
          <w:b/>
          <w:sz w:val="24"/>
          <w:szCs w:val="24"/>
        </w:rPr>
        <w:t>1</w:t>
      </w:r>
      <w:r w:rsidRPr="005B72D4">
        <w:rPr>
          <w:rFonts w:ascii="Times New Roman" w:hAnsi="Times New Roman"/>
          <w:b/>
          <w:sz w:val="24"/>
          <w:szCs w:val="24"/>
        </w:rPr>
        <w:t xml:space="preserve">. Место дисциплины в структуре основной профессиональной образовательной программы: </w:t>
      </w:r>
      <w:r w:rsidRPr="005B72D4">
        <w:rPr>
          <w:rFonts w:ascii="Times New Roman" w:hAnsi="Times New Roman"/>
          <w:sz w:val="24"/>
          <w:szCs w:val="24"/>
        </w:rPr>
        <w:t>учебная дисциплина «</w:t>
      </w:r>
      <w:r w:rsidRPr="008020A0">
        <w:rPr>
          <w:rFonts w:ascii="Times New Roman" w:hAnsi="Times New Roman"/>
          <w:sz w:val="24"/>
          <w:szCs w:val="24"/>
        </w:rPr>
        <w:t>Охрана труда</w:t>
      </w:r>
      <w:r w:rsidRPr="005B72D4">
        <w:rPr>
          <w:rFonts w:ascii="Times New Roman" w:hAnsi="Times New Roman"/>
          <w:sz w:val="24"/>
          <w:szCs w:val="24"/>
        </w:rPr>
        <w:t xml:space="preserve">» </w:t>
      </w:r>
      <w:r w:rsidR="002F3409" w:rsidRPr="00050ACF">
        <w:rPr>
          <w:rFonts w:ascii="Times New Roman" w:hAnsi="Times New Roman"/>
          <w:sz w:val="24"/>
          <w:szCs w:val="24"/>
        </w:rPr>
        <w:t xml:space="preserve">является обязательной частью </w:t>
      </w:r>
      <w:r w:rsidR="002F3409">
        <w:rPr>
          <w:rFonts w:ascii="Times New Roman" w:hAnsi="Times New Roman"/>
          <w:sz w:val="24"/>
          <w:szCs w:val="24"/>
        </w:rPr>
        <w:t xml:space="preserve">общепрофессионального цикла </w:t>
      </w:r>
      <w:r w:rsidR="002F3409" w:rsidRPr="00050ACF">
        <w:rPr>
          <w:rFonts w:ascii="Times New Roman" w:hAnsi="Times New Roman"/>
          <w:sz w:val="24"/>
          <w:szCs w:val="24"/>
        </w:rPr>
        <w:t xml:space="preserve">примерной основной образовательной программы в соответствии с ФГОС по </w:t>
      </w:r>
      <w:r w:rsidR="002F3409" w:rsidRPr="00186071">
        <w:rPr>
          <w:rFonts w:ascii="Times New Roman" w:hAnsi="Times New Roman"/>
          <w:sz w:val="24"/>
          <w:szCs w:val="24"/>
        </w:rPr>
        <w:t xml:space="preserve">специальности 18.02.09 Переработка нефти и газа </w:t>
      </w:r>
    </w:p>
    <w:p w14:paraId="318AFB51" w14:textId="30CF0F30" w:rsidR="002F3409" w:rsidRDefault="002F3409" w:rsidP="002F34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186071">
        <w:rPr>
          <w:rFonts w:ascii="Times New Roman" w:hAnsi="Times New Roman"/>
          <w:sz w:val="24"/>
          <w:szCs w:val="24"/>
        </w:rPr>
        <w:t>Особое значение дисциплина имеет при</w:t>
      </w:r>
      <w:r w:rsidRPr="00050ACF">
        <w:rPr>
          <w:rFonts w:ascii="Times New Roman" w:hAnsi="Times New Roman"/>
          <w:sz w:val="24"/>
          <w:szCs w:val="24"/>
        </w:rPr>
        <w:t xml:space="preserve"> формировании и развитии ОК </w:t>
      </w:r>
      <w:r>
        <w:rPr>
          <w:rFonts w:ascii="Times New Roman" w:hAnsi="Times New Roman"/>
          <w:sz w:val="24"/>
          <w:szCs w:val="24"/>
        </w:rPr>
        <w:t>01, 02, 03, 04, 07, 09, 10</w:t>
      </w:r>
    </w:p>
    <w:p w14:paraId="3BD81F74" w14:textId="77777777" w:rsidR="002F3409" w:rsidRDefault="002F3409" w:rsidP="002F3409">
      <w:pPr>
        <w:suppressAutoHyphens/>
        <w:spacing w:after="0"/>
        <w:jc w:val="both"/>
        <w:rPr>
          <w:rFonts w:ascii="Times New Roman" w:hAnsi="Times New Roman"/>
          <w:b/>
          <w:sz w:val="24"/>
          <w:szCs w:val="24"/>
        </w:rPr>
      </w:pPr>
    </w:p>
    <w:p w14:paraId="6D3B747D" w14:textId="77777777" w:rsidR="008020A0" w:rsidRDefault="008020A0" w:rsidP="002F3409">
      <w:pPr>
        <w:suppressAutoHyphens/>
        <w:spacing w:after="0"/>
        <w:jc w:val="both"/>
        <w:rPr>
          <w:rFonts w:ascii="Times New Roman" w:hAnsi="Times New Roman"/>
          <w:b/>
          <w:sz w:val="24"/>
          <w:szCs w:val="24"/>
        </w:rPr>
      </w:pPr>
      <w:r>
        <w:rPr>
          <w:rFonts w:ascii="Times New Roman" w:hAnsi="Times New Roman"/>
          <w:b/>
          <w:sz w:val="24"/>
          <w:szCs w:val="24"/>
        </w:rPr>
        <w:t>1.</w:t>
      </w:r>
      <w:r w:rsidRPr="00CC6EEF">
        <w:rPr>
          <w:rFonts w:ascii="Times New Roman" w:hAnsi="Times New Roman"/>
          <w:b/>
          <w:sz w:val="24"/>
          <w:szCs w:val="24"/>
        </w:rPr>
        <w:t>2</w:t>
      </w:r>
      <w:r w:rsidRPr="005B72D4">
        <w:rPr>
          <w:rFonts w:ascii="Times New Roman" w:hAnsi="Times New Roman"/>
          <w:b/>
          <w:sz w:val="24"/>
          <w:szCs w:val="24"/>
        </w:rPr>
        <w:t>. Цель и планируемые</w:t>
      </w:r>
      <w:r>
        <w:rPr>
          <w:rFonts w:ascii="Times New Roman" w:hAnsi="Times New Roman"/>
          <w:b/>
          <w:sz w:val="24"/>
          <w:szCs w:val="24"/>
        </w:rPr>
        <w:t xml:space="preserve"> результаты освоения дисциплины</w:t>
      </w:r>
    </w:p>
    <w:p w14:paraId="1CF0C6F7" w14:textId="77777777" w:rsidR="008020A0" w:rsidRPr="003A6412" w:rsidRDefault="008020A0" w:rsidP="008020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rPr>
      </w:pPr>
      <w:r w:rsidRPr="002D348A">
        <w:rPr>
          <w:rFonts w:ascii="Times New Roman" w:hAnsi="Times New Roman"/>
          <w:sz w:val="24"/>
          <w:szCs w:val="24"/>
        </w:rPr>
        <w:t>В рамках программы учебной дисциплины обучающимися осваиваются умения и</w:t>
      </w:r>
      <w:r>
        <w:rPr>
          <w:rFonts w:ascii="Times New Roman" w:hAnsi="Times New Roman"/>
          <w:sz w:val="24"/>
          <w:szCs w:val="24"/>
        </w:rPr>
        <w:t xml:space="preserve">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253"/>
      </w:tblGrid>
      <w:tr w:rsidR="008020A0" w:rsidRPr="005B72D4" w14:paraId="26F6E0E2" w14:textId="77777777" w:rsidTr="00A46D06">
        <w:trPr>
          <w:trHeight w:val="649"/>
        </w:trPr>
        <w:tc>
          <w:tcPr>
            <w:tcW w:w="1129" w:type="dxa"/>
            <w:hideMark/>
          </w:tcPr>
          <w:p w14:paraId="5C0DA667" w14:textId="4F775A46" w:rsidR="008020A0" w:rsidRPr="005B72D4" w:rsidRDefault="008020A0" w:rsidP="00A46D06">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Код ПК, ОК</w:t>
            </w:r>
            <w:r w:rsidR="00EF4940">
              <w:rPr>
                <w:rFonts w:ascii="Times New Roman" w:hAnsi="Times New Roman"/>
                <w:sz w:val="24"/>
                <w:szCs w:val="24"/>
              </w:rPr>
              <w:t xml:space="preserve"> </w:t>
            </w:r>
          </w:p>
        </w:tc>
        <w:tc>
          <w:tcPr>
            <w:tcW w:w="4082" w:type="dxa"/>
            <w:hideMark/>
          </w:tcPr>
          <w:p w14:paraId="12B5B1DC" w14:textId="77777777" w:rsidR="008020A0" w:rsidRPr="005B72D4" w:rsidRDefault="008020A0" w:rsidP="00A46D06">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Умения</w:t>
            </w:r>
          </w:p>
        </w:tc>
        <w:tc>
          <w:tcPr>
            <w:tcW w:w="4253" w:type="dxa"/>
            <w:hideMark/>
          </w:tcPr>
          <w:p w14:paraId="5F7502BC" w14:textId="77777777" w:rsidR="008020A0" w:rsidRPr="005B72D4" w:rsidRDefault="008020A0" w:rsidP="00A46D06">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Знания</w:t>
            </w:r>
          </w:p>
        </w:tc>
      </w:tr>
      <w:tr w:rsidR="008020A0" w:rsidRPr="005B72D4" w14:paraId="3F30845B" w14:textId="77777777" w:rsidTr="00A46D06">
        <w:trPr>
          <w:trHeight w:val="212"/>
        </w:trPr>
        <w:tc>
          <w:tcPr>
            <w:tcW w:w="1129" w:type="dxa"/>
          </w:tcPr>
          <w:p w14:paraId="681DF7DF" w14:textId="77777777" w:rsidR="008020A0" w:rsidRDefault="008020A0" w:rsidP="00A46D06">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01</w:t>
            </w:r>
          </w:p>
          <w:p w14:paraId="60BB0193" w14:textId="77777777" w:rsidR="008020A0" w:rsidRDefault="008020A0" w:rsidP="00A46D06">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02</w:t>
            </w:r>
          </w:p>
          <w:p w14:paraId="01383CE6" w14:textId="77777777" w:rsidR="008020A0" w:rsidRDefault="008020A0" w:rsidP="00A46D06">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ОК03</w:t>
            </w:r>
          </w:p>
          <w:p w14:paraId="6584E485" w14:textId="77777777" w:rsidR="008020A0" w:rsidRDefault="008020A0" w:rsidP="00A46D06">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 xml:space="preserve">ОК 04 </w:t>
            </w:r>
          </w:p>
          <w:p w14:paraId="363FBF86" w14:textId="77777777" w:rsidR="008020A0" w:rsidRDefault="008020A0" w:rsidP="00A46D06">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07</w:t>
            </w:r>
          </w:p>
          <w:p w14:paraId="46A34AA0" w14:textId="77777777" w:rsidR="008020A0" w:rsidRDefault="008020A0" w:rsidP="00A46D06">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09</w:t>
            </w:r>
          </w:p>
          <w:p w14:paraId="0172B8E4" w14:textId="77777777" w:rsidR="008020A0" w:rsidRDefault="008020A0" w:rsidP="00A46D06">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10</w:t>
            </w:r>
          </w:p>
          <w:p w14:paraId="292BB15C" w14:textId="4C28ACBB" w:rsidR="008020A0" w:rsidRPr="005B72D4" w:rsidRDefault="008020A0" w:rsidP="00A46D06">
            <w:pPr>
              <w:suppressAutoHyphens/>
              <w:spacing w:after="0" w:line="240" w:lineRule="auto"/>
              <w:jc w:val="center"/>
              <w:rPr>
                <w:rFonts w:ascii="Times New Roman" w:hAnsi="Times New Roman"/>
                <w:b/>
                <w:sz w:val="24"/>
                <w:szCs w:val="24"/>
              </w:rPr>
            </w:pPr>
          </w:p>
        </w:tc>
        <w:tc>
          <w:tcPr>
            <w:tcW w:w="4082" w:type="dxa"/>
          </w:tcPr>
          <w:p w14:paraId="0C3FE88C" w14:textId="77777777" w:rsidR="00161F73" w:rsidRPr="00161F73" w:rsidRDefault="00161F73" w:rsidP="00161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61F73">
              <w:rPr>
                <w:rFonts w:ascii="Times New Roman" w:hAnsi="Times New Roman"/>
                <w:sz w:val="24"/>
                <w:szCs w:val="24"/>
              </w:rPr>
              <w:t>-</w:t>
            </w:r>
            <w:r>
              <w:rPr>
                <w:rFonts w:ascii="Times New Roman" w:hAnsi="Times New Roman"/>
                <w:sz w:val="24"/>
                <w:szCs w:val="24"/>
              </w:rPr>
              <w:t xml:space="preserve"> </w:t>
            </w:r>
            <w:r w:rsidRPr="00161F73">
              <w:rPr>
                <w:rFonts w:ascii="Times New Roman" w:hAnsi="Times New Roman"/>
                <w:sz w:val="24"/>
                <w:szCs w:val="24"/>
              </w:rPr>
              <w:t>вести документацию установленного образца по охране труда, соблюдать сроки ее заполнения и условия хранения;</w:t>
            </w:r>
          </w:p>
          <w:p w14:paraId="0AC904D6" w14:textId="77777777" w:rsidR="00161F73" w:rsidRPr="00161F73" w:rsidRDefault="00161F73" w:rsidP="00161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61F73">
              <w:rPr>
                <w:rFonts w:ascii="Times New Roman" w:hAnsi="Times New Roman"/>
                <w:sz w:val="24"/>
                <w:szCs w:val="24"/>
              </w:rPr>
              <w:t>-</w:t>
            </w:r>
            <w:r>
              <w:rPr>
                <w:rFonts w:ascii="Times New Roman" w:hAnsi="Times New Roman"/>
                <w:sz w:val="24"/>
                <w:szCs w:val="24"/>
              </w:rPr>
              <w:t xml:space="preserve"> </w:t>
            </w:r>
            <w:r w:rsidRPr="00161F73">
              <w:rPr>
                <w:rFonts w:ascii="Times New Roman" w:hAnsi="Times New Roman"/>
                <w:sz w:val="24"/>
                <w:szCs w:val="24"/>
              </w:rPr>
              <w:t>использовать экобиозащитную и противопожарную технику, средства коллективной и индивидуальной защиты;</w:t>
            </w:r>
          </w:p>
          <w:p w14:paraId="5CCB49E3" w14:textId="77777777" w:rsidR="00161F73" w:rsidRPr="00161F73" w:rsidRDefault="00161F73" w:rsidP="00161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61F73">
              <w:rPr>
                <w:rFonts w:ascii="Times New Roman" w:hAnsi="Times New Roman"/>
                <w:sz w:val="24"/>
                <w:szCs w:val="24"/>
              </w:rPr>
              <w:t>определять и проводить анализ опасных и вредных факторов в сфере профессиональной деятельности;</w:t>
            </w:r>
          </w:p>
          <w:p w14:paraId="7DDE7E3D" w14:textId="77777777" w:rsidR="00161F73" w:rsidRPr="00161F73" w:rsidRDefault="00161F73" w:rsidP="00161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61F73">
              <w:rPr>
                <w:rFonts w:ascii="Times New Roman" w:hAnsi="Times New Roman"/>
                <w:sz w:val="24"/>
                <w:szCs w:val="24"/>
              </w:rPr>
              <w:t>оценивать состояние техники безопасности на производственном объекте;</w:t>
            </w:r>
          </w:p>
          <w:p w14:paraId="5B9DDA8D" w14:textId="77777777" w:rsidR="00161F73" w:rsidRPr="00161F73" w:rsidRDefault="00161F73" w:rsidP="00161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61F73">
              <w:rPr>
                <w:rFonts w:ascii="Times New Roman" w:hAnsi="Times New Roman"/>
                <w:sz w:val="24"/>
                <w:szCs w:val="24"/>
              </w:rPr>
              <w:t>применять безопасные приемы труда на территории организации и в производственных помещениях;</w:t>
            </w:r>
          </w:p>
          <w:p w14:paraId="51D63EBE" w14:textId="77777777" w:rsidR="00161F73" w:rsidRPr="00161F73" w:rsidRDefault="00161F73" w:rsidP="00161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61F73">
              <w:rPr>
                <w:rFonts w:ascii="Times New Roman" w:hAnsi="Times New Roman"/>
                <w:sz w:val="24"/>
                <w:szCs w:val="24"/>
              </w:rPr>
              <w:t>проводить аттестацию рабочих мест по условиям труда, в том числе оценку условий труда и травмобезопасности;</w:t>
            </w:r>
          </w:p>
          <w:p w14:paraId="2331F1F7" w14:textId="77777777" w:rsidR="00161F73" w:rsidRPr="00161F73" w:rsidRDefault="00161F73" w:rsidP="00161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61F73">
              <w:rPr>
                <w:rFonts w:ascii="Times New Roman" w:hAnsi="Times New Roman"/>
                <w:sz w:val="24"/>
                <w:szCs w:val="24"/>
              </w:rPr>
              <w:t>инструктировать подчиненных работников (персонал) по вопросам техники безопасности;</w:t>
            </w:r>
          </w:p>
          <w:p w14:paraId="4E1C5CA2" w14:textId="77777777" w:rsidR="008020A0" w:rsidRPr="005B72D4" w:rsidRDefault="00161F73" w:rsidP="00161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61F73">
              <w:rPr>
                <w:rFonts w:ascii="Times New Roman" w:hAnsi="Times New Roman"/>
                <w:sz w:val="24"/>
                <w:szCs w:val="24"/>
              </w:rPr>
              <w:t>соблюдать правила безопасности труда, производственной санитарии и пожарной безопасности.</w:t>
            </w:r>
          </w:p>
        </w:tc>
        <w:tc>
          <w:tcPr>
            <w:tcW w:w="4253" w:type="dxa"/>
          </w:tcPr>
          <w:p w14:paraId="311A8CC4" w14:textId="77777777" w:rsidR="00161F73" w:rsidRPr="00161F73" w:rsidRDefault="00161F73" w:rsidP="00161F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законодательство в области охраны труда;</w:t>
            </w:r>
          </w:p>
          <w:p w14:paraId="629713D7" w14:textId="77777777" w:rsidR="00161F73" w:rsidRPr="00161F73" w:rsidRDefault="00161F73" w:rsidP="00161F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нормативные документы по охране труда и здоровья, основы профгигиены, профсанитарии и пожаробезопасности;</w:t>
            </w:r>
          </w:p>
          <w:p w14:paraId="58E11ABC" w14:textId="77777777" w:rsidR="00161F73" w:rsidRPr="00161F73" w:rsidRDefault="00161F73" w:rsidP="00161F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правила и нормы охраны труда, техники безопасности, личной и производственной санитарии и противопожарной защиты;</w:t>
            </w:r>
          </w:p>
          <w:p w14:paraId="4ECB9342" w14:textId="77777777" w:rsidR="00161F73" w:rsidRPr="00161F73" w:rsidRDefault="00161F73" w:rsidP="00161F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w:t>
            </w:r>
          </w:p>
          <w:p w14:paraId="72DD3991" w14:textId="77777777" w:rsidR="00161F73" w:rsidRPr="00161F73" w:rsidRDefault="00161F73" w:rsidP="00161F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возможные опасные и вредные факторы и средства защиты;</w:t>
            </w:r>
          </w:p>
          <w:p w14:paraId="2BF673C7" w14:textId="77777777" w:rsidR="00161F73" w:rsidRPr="00161F73" w:rsidRDefault="00161F73" w:rsidP="00161F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действие токсичных веществ на организм человека;</w:t>
            </w:r>
          </w:p>
          <w:p w14:paraId="28C455C3" w14:textId="77777777" w:rsidR="00161F73" w:rsidRPr="00161F73" w:rsidRDefault="00161F73" w:rsidP="00161F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категорирование производств по взрыво- и пожароопасности;</w:t>
            </w:r>
          </w:p>
          <w:p w14:paraId="0F1AE3B9" w14:textId="77777777" w:rsidR="00161F73" w:rsidRPr="00161F73" w:rsidRDefault="00161F73" w:rsidP="00161F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меры предупреждения пожаров и взрывов;</w:t>
            </w:r>
          </w:p>
          <w:p w14:paraId="159EE76F" w14:textId="77777777" w:rsidR="00161F73" w:rsidRPr="00161F73" w:rsidRDefault="00161F73" w:rsidP="00161F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общие требования безопасности на территории организации и в производственных помещениях;</w:t>
            </w:r>
          </w:p>
          <w:p w14:paraId="0C213BC9" w14:textId="77777777" w:rsidR="00161F73" w:rsidRPr="00161F73" w:rsidRDefault="00161F73" w:rsidP="00161F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основные причины возникновения пожаров и взрывов;</w:t>
            </w:r>
          </w:p>
          <w:p w14:paraId="71FF32CE" w14:textId="77777777" w:rsidR="00161F73" w:rsidRPr="00161F73" w:rsidRDefault="00161F73" w:rsidP="00161F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 xml:space="preserve">особенности обеспечения безопасных условий труда на </w:t>
            </w:r>
            <w:r w:rsidRPr="00161F73">
              <w:rPr>
                <w:rFonts w:ascii="Times New Roman" w:hAnsi="Times New Roman"/>
                <w:bCs/>
                <w:sz w:val="24"/>
                <w:szCs w:val="24"/>
              </w:rPr>
              <w:lastRenderedPageBreak/>
              <w:t>производстве;</w:t>
            </w:r>
          </w:p>
          <w:p w14:paraId="664D1028" w14:textId="77777777" w:rsidR="00161F73" w:rsidRPr="00161F73" w:rsidRDefault="00161F73" w:rsidP="00161F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порядок хранения и использования средств коллективной и индивидуальной защиты;</w:t>
            </w:r>
          </w:p>
          <w:p w14:paraId="3571AA2B" w14:textId="77777777" w:rsidR="00161F73" w:rsidRPr="00161F73" w:rsidRDefault="00161F73" w:rsidP="00161F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предельно допустимые концентрации (далее - ПДК) вредных веществ и индивидуальные средства защиты;</w:t>
            </w:r>
          </w:p>
          <w:p w14:paraId="649A1314" w14:textId="77777777" w:rsidR="00161F73" w:rsidRPr="00161F73" w:rsidRDefault="00161F73" w:rsidP="00161F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права и обязанности работников в области охраны труда;</w:t>
            </w:r>
          </w:p>
          <w:p w14:paraId="05DACFD8" w14:textId="77777777" w:rsidR="00161F73" w:rsidRPr="00161F73" w:rsidRDefault="00161F73" w:rsidP="00161F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виды и правила проведения инструктажей по охране труда;</w:t>
            </w:r>
          </w:p>
          <w:p w14:paraId="36644253" w14:textId="77777777" w:rsidR="00161F73" w:rsidRPr="00161F73" w:rsidRDefault="00161F73" w:rsidP="00161F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правила безопасной эксплуатации установок и аппаратов;</w:t>
            </w:r>
          </w:p>
          <w:p w14:paraId="3F512E1D" w14:textId="77777777" w:rsidR="00161F73" w:rsidRPr="00161F73" w:rsidRDefault="00161F73" w:rsidP="00161F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возможные последствия несоблюдения технологических процессов и производственных инструкций подчиненными работниками (персоналом), фактические или потенциальные последствия собственной деятельности (или бездействия) и их влияние на уровень безопасности труда;</w:t>
            </w:r>
          </w:p>
          <w:p w14:paraId="2862DEB6" w14:textId="77777777" w:rsidR="00161F73" w:rsidRPr="00161F73" w:rsidRDefault="00161F73" w:rsidP="00161F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принципы прогнозирования развития событий и оценки последствий при техногенных чрезвычайных ситуациях и стихийных явлениях.</w:t>
            </w:r>
          </w:p>
          <w:p w14:paraId="7406AD3A" w14:textId="77777777" w:rsidR="008020A0" w:rsidRPr="00CE4D9D" w:rsidRDefault="00161F73" w:rsidP="00161F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 xml:space="preserve"> средства и методы повышения безопасности технических средств и технологических процессов</w:t>
            </w:r>
          </w:p>
        </w:tc>
      </w:tr>
    </w:tbl>
    <w:p w14:paraId="43525B52" w14:textId="77777777" w:rsidR="008020A0" w:rsidRDefault="008020A0" w:rsidP="008020A0">
      <w:pPr>
        <w:suppressAutoHyphens/>
        <w:jc w:val="both"/>
        <w:rPr>
          <w:rFonts w:ascii="Times New Roman" w:hAnsi="Times New Roman"/>
          <w:color w:val="000000"/>
          <w:sz w:val="24"/>
          <w:szCs w:val="24"/>
        </w:rPr>
      </w:pPr>
    </w:p>
    <w:p w14:paraId="49861E79" w14:textId="77777777" w:rsidR="00161F73" w:rsidRDefault="00161F73" w:rsidP="008020A0">
      <w:pPr>
        <w:suppressAutoHyphens/>
        <w:jc w:val="both"/>
        <w:rPr>
          <w:rFonts w:ascii="Times New Roman" w:hAnsi="Times New Roman"/>
          <w:color w:val="000000"/>
          <w:sz w:val="24"/>
          <w:szCs w:val="24"/>
        </w:rPr>
      </w:pPr>
    </w:p>
    <w:p w14:paraId="394BDEF3" w14:textId="77777777" w:rsidR="00161F73" w:rsidRDefault="00161F73" w:rsidP="008020A0">
      <w:pPr>
        <w:suppressAutoHyphens/>
        <w:jc w:val="both"/>
        <w:rPr>
          <w:rFonts w:ascii="Times New Roman" w:hAnsi="Times New Roman"/>
          <w:color w:val="000000"/>
          <w:sz w:val="24"/>
          <w:szCs w:val="24"/>
        </w:rPr>
      </w:pPr>
    </w:p>
    <w:p w14:paraId="2EB4E5B2" w14:textId="77777777" w:rsidR="00161F73" w:rsidRDefault="00161F73" w:rsidP="008020A0">
      <w:pPr>
        <w:suppressAutoHyphens/>
        <w:jc w:val="both"/>
        <w:rPr>
          <w:rFonts w:ascii="Times New Roman" w:hAnsi="Times New Roman"/>
          <w:color w:val="000000"/>
          <w:sz w:val="24"/>
          <w:szCs w:val="24"/>
        </w:rPr>
      </w:pPr>
    </w:p>
    <w:p w14:paraId="6CDCBA33" w14:textId="77777777" w:rsidR="00161F73" w:rsidRDefault="00161F73" w:rsidP="008020A0">
      <w:pPr>
        <w:suppressAutoHyphens/>
        <w:jc w:val="both"/>
        <w:rPr>
          <w:rFonts w:ascii="Times New Roman" w:hAnsi="Times New Roman"/>
          <w:color w:val="000000"/>
          <w:sz w:val="24"/>
          <w:szCs w:val="24"/>
        </w:rPr>
      </w:pPr>
    </w:p>
    <w:p w14:paraId="6AE01CE1" w14:textId="77777777" w:rsidR="00161F73" w:rsidRDefault="00161F73" w:rsidP="008020A0">
      <w:pPr>
        <w:suppressAutoHyphens/>
        <w:jc w:val="both"/>
        <w:rPr>
          <w:rFonts w:ascii="Times New Roman" w:hAnsi="Times New Roman"/>
          <w:color w:val="000000"/>
          <w:sz w:val="24"/>
          <w:szCs w:val="24"/>
        </w:rPr>
      </w:pPr>
    </w:p>
    <w:p w14:paraId="32C0C260" w14:textId="77777777" w:rsidR="00161F73" w:rsidRDefault="00161F73" w:rsidP="008020A0">
      <w:pPr>
        <w:suppressAutoHyphens/>
        <w:jc w:val="both"/>
        <w:rPr>
          <w:rFonts w:ascii="Times New Roman" w:hAnsi="Times New Roman"/>
          <w:color w:val="000000"/>
          <w:sz w:val="24"/>
          <w:szCs w:val="24"/>
        </w:rPr>
      </w:pPr>
    </w:p>
    <w:p w14:paraId="27EDA03D" w14:textId="77777777" w:rsidR="00161F73" w:rsidRDefault="00161F73" w:rsidP="008020A0">
      <w:pPr>
        <w:suppressAutoHyphens/>
        <w:jc w:val="both"/>
        <w:rPr>
          <w:rFonts w:ascii="Times New Roman" w:hAnsi="Times New Roman"/>
          <w:color w:val="000000"/>
          <w:sz w:val="24"/>
          <w:szCs w:val="24"/>
        </w:rPr>
      </w:pPr>
    </w:p>
    <w:p w14:paraId="622902F3" w14:textId="77777777" w:rsidR="008020A0" w:rsidRPr="00693395" w:rsidRDefault="008020A0" w:rsidP="00CA4753">
      <w:pPr>
        <w:numPr>
          <w:ilvl w:val="0"/>
          <w:numId w:val="63"/>
        </w:numPr>
        <w:suppressAutoHyphens/>
        <w:rPr>
          <w:rFonts w:ascii="Times New Roman" w:hAnsi="Times New Roman"/>
          <w:b/>
          <w:sz w:val="24"/>
          <w:szCs w:val="24"/>
        </w:rPr>
      </w:pPr>
      <w:r w:rsidRPr="00693395">
        <w:rPr>
          <w:rFonts w:ascii="Times New Roman" w:hAnsi="Times New Roman"/>
          <w:b/>
          <w:sz w:val="24"/>
          <w:szCs w:val="24"/>
        </w:rPr>
        <w:t>СТРУКТУРА И СОДЕРЖАНИЕ УЧЕБНОЙ ДИСЦИПЛИНЫ</w:t>
      </w:r>
    </w:p>
    <w:p w14:paraId="5A63065B" w14:textId="77777777" w:rsidR="008020A0" w:rsidRPr="00693395" w:rsidRDefault="008020A0" w:rsidP="008020A0">
      <w:pPr>
        <w:suppressAutoHyphens/>
        <w:rPr>
          <w:rFonts w:ascii="Times New Roman" w:hAnsi="Times New Roman"/>
          <w:b/>
          <w:sz w:val="24"/>
          <w:szCs w:val="24"/>
        </w:rPr>
      </w:pPr>
      <w:r w:rsidRPr="00693395">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8020A0" w:rsidRPr="005B72D4" w14:paraId="3628187E" w14:textId="77777777" w:rsidTr="00A46D06">
        <w:tc>
          <w:tcPr>
            <w:tcW w:w="4073" w:type="pct"/>
          </w:tcPr>
          <w:p w14:paraId="23F7C859" w14:textId="77777777" w:rsidR="008020A0" w:rsidRPr="005B72D4" w:rsidRDefault="008020A0" w:rsidP="00A46D06">
            <w:pPr>
              <w:suppressAutoHyphens/>
              <w:rPr>
                <w:rFonts w:ascii="Times New Roman" w:hAnsi="Times New Roman"/>
                <w:sz w:val="24"/>
                <w:szCs w:val="24"/>
              </w:rPr>
            </w:pPr>
            <w:r w:rsidRPr="005B72D4">
              <w:rPr>
                <w:rFonts w:ascii="Times New Roman" w:hAnsi="Times New Roman"/>
                <w:sz w:val="24"/>
                <w:szCs w:val="24"/>
              </w:rPr>
              <w:lastRenderedPageBreak/>
              <w:t>Вид учебной работы</w:t>
            </w:r>
          </w:p>
        </w:tc>
        <w:tc>
          <w:tcPr>
            <w:tcW w:w="927" w:type="pct"/>
          </w:tcPr>
          <w:p w14:paraId="73CDB866" w14:textId="77777777" w:rsidR="008020A0" w:rsidRPr="005B72D4" w:rsidRDefault="008020A0" w:rsidP="00C477C6">
            <w:pPr>
              <w:suppressAutoHyphens/>
              <w:rPr>
                <w:rFonts w:ascii="Times New Roman" w:hAnsi="Times New Roman"/>
                <w:iCs/>
                <w:sz w:val="24"/>
                <w:szCs w:val="24"/>
              </w:rPr>
            </w:pPr>
            <w:r w:rsidRPr="005B72D4">
              <w:rPr>
                <w:rFonts w:ascii="Times New Roman" w:hAnsi="Times New Roman"/>
                <w:iCs/>
                <w:sz w:val="24"/>
                <w:szCs w:val="24"/>
              </w:rPr>
              <w:t xml:space="preserve">Объем </w:t>
            </w:r>
            <w:r w:rsidR="00C477C6">
              <w:rPr>
                <w:rFonts w:ascii="Times New Roman" w:hAnsi="Times New Roman"/>
                <w:iCs/>
                <w:sz w:val="24"/>
                <w:szCs w:val="24"/>
              </w:rPr>
              <w:t xml:space="preserve">в </w:t>
            </w:r>
            <w:r w:rsidRPr="005B72D4">
              <w:rPr>
                <w:rFonts w:ascii="Times New Roman" w:hAnsi="Times New Roman"/>
                <w:iCs/>
                <w:sz w:val="24"/>
                <w:szCs w:val="24"/>
              </w:rPr>
              <w:t>час</w:t>
            </w:r>
            <w:r w:rsidR="00C477C6">
              <w:rPr>
                <w:rFonts w:ascii="Times New Roman" w:hAnsi="Times New Roman"/>
                <w:iCs/>
                <w:sz w:val="24"/>
                <w:szCs w:val="24"/>
              </w:rPr>
              <w:t>ах</w:t>
            </w:r>
          </w:p>
        </w:tc>
      </w:tr>
      <w:tr w:rsidR="008020A0" w:rsidRPr="005B72D4" w14:paraId="1B039DF3" w14:textId="77777777" w:rsidTr="00A46D06">
        <w:tc>
          <w:tcPr>
            <w:tcW w:w="4073" w:type="pct"/>
          </w:tcPr>
          <w:p w14:paraId="3B4061EE" w14:textId="77777777" w:rsidR="008020A0" w:rsidRPr="005B72D4" w:rsidRDefault="008020A0" w:rsidP="00A46D06">
            <w:pPr>
              <w:suppressAutoHyphens/>
              <w:rPr>
                <w:rFonts w:ascii="Times New Roman" w:hAnsi="Times New Roman"/>
                <w:sz w:val="24"/>
                <w:szCs w:val="24"/>
              </w:rPr>
            </w:pPr>
            <w:r w:rsidRPr="003A6412">
              <w:rPr>
                <w:rFonts w:ascii="Times New Roman" w:hAnsi="Times New Roman"/>
                <w:b/>
                <w:sz w:val="24"/>
                <w:szCs w:val="24"/>
              </w:rPr>
              <w:t>Объем образовательной программы</w:t>
            </w:r>
          </w:p>
        </w:tc>
        <w:tc>
          <w:tcPr>
            <w:tcW w:w="927" w:type="pct"/>
          </w:tcPr>
          <w:p w14:paraId="2FF9BE3B" w14:textId="77777777" w:rsidR="008020A0" w:rsidRPr="00CC6EEF" w:rsidRDefault="00161F73" w:rsidP="00A46D06">
            <w:pPr>
              <w:suppressAutoHyphens/>
              <w:rPr>
                <w:rFonts w:ascii="Times New Roman" w:hAnsi="Times New Roman"/>
                <w:iCs/>
                <w:sz w:val="24"/>
                <w:szCs w:val="24"/>
              </w:rPr>
            </w:pPr>
            <w:r>
              <w:rPr>
                <w:rFonts w:ascii="Times New Roman" w:hAnsi="Times New Roman"/>
                <w:iCs/>
                <w:sz w:val="24"/>
                <w:szCs w:val="24"/>
              </w:rPr>
              <w:t>42</w:t>
            </w:r>
          </w:p>
        </w:tc>
      </w:tr>
      <w:tr w:rsidR="002F3409" w:rsidRPr="005B72D4" w14:paraId="405E9B82" w14:textId="77777777" w:rsidTr="00A46D06">
        <w:tc>
          <w:tcPr>
            <w:tcW w:w="4073" w:type="pct"/>
          </w:tcPr>
          <w:p w14:paraId="74CF35D0" w14:textId="77777777" w:rsidR="002F3409" w:rsidRPr="003A6412" w:rsidRDefault="002F3409" w:rsidP="00A46D06">
            <w:pPr>
              <w:suppressAutoHyphens/>
              <w:rPr>
                <w:rFonts w:ascii="Times New Roman" w:hAnsi="Times New Roman"/>
                <w:b/>
                <w:sz w:val="24"/>
                <w:szCs w:val="24"/>
              </w:rPr>
            </w:pPr>
            <w:r>
              <w:rPr>
                <w:rFonts w:ascii="Times New Roman" w:hAnsi="Times New Roman"/>
                <w:b/>
                <w:sz w:val="24"/>
                <w:szCs w:val="24"/>
              </w:rPr>
              <w:t>в том числе в форме практической подготовки</w:t>
            </w:r>
          </w:p>
        </w:tc>
        <w:tc>
          <w:tcPr>
            <w:tcW w:w="927" w:type="pct"/>
          </w:tcPr>
          <w:p w14:paraId="4C5051CA" w14:textId="77777777" w:rsidR="002F3409" w:rsidRDefault="00E61495" w:rsidP="00A46D06">
            <w:pPr>
              <w:suppressAutoHyphens/>
              <w:rPr>
                <w:rFonts w:ascii="Times New Roman" w:hAnsi="Times New Roman"/>
                <w:iCs/>
                <w:sz w:val="24"/>
                <w:szCs w:val="24"/>
              </w:rPr>
            </w:pPr>
            <w:r>
              <w:rPr>
                <w:rFonts w:ascii="Times New Roman" w:hAnsi="Times New Roman"/>
                <w:iCs/>
                <w:sz w:val="24"/>
                <w:szCs w:val="24"/>
              </w:rPr>
              <w:t>20</w:t>
            </w:r>
          </w:p>
        </w:tc>
      </w:tr>
      <w:tr w:rsidR="008020A0" w:rsidRPr="005B72D4" w14:paraId="555D6A14" w14:textId="77777777" w:rsidTr="00A46D06">
        <w:tc>
          <w:tcPr>
            <w:tcW w:w="4073" w:type="pct"/>
          </w:tcPr>
          <w:p w14:paraId="08809E00" w14:textId="77777777" w:rsidR="008020A0" w:rsidRPr="005B72D4" w:rsidRDefault="008020A0" w:rsidP="00A46D06">
            <w:pPr>
              <w:suppressAutoHyphens/>
              <w:rPr>
                <w:rFonts w:ascii="Times New Roman" w:hAnsi="Times New Roman"/>
                <w:sz w:val="24"/>
                <w:szCs w:val="24"/>
              </w:rPr>
            </w:pPr>
            <w:r w:rsidRPr="005B72D4">
              <w:rPr>
                <w:rFonts w:ascii="Times New Roman" w:hAnsi="Times New Roman"/>
                <w:sz w:val="24"/>
                <w:szCs w:val="24"/>
              </w:rPr>
              <w:t>в том числе:</w:t>
            </w:r>
          </w:p>
        </w:tc>
        <w:tc>
          <w:tcPr>
            <w:tcW w:w="927" w:type="pct"/>
          </w:tcPr>
          <w:p w14:paraId="493A1C53" w14:textId="77777777" w:rsidR="008020A0" w:rsidRPr="005B72D4" w:rsidRDefault="008020A0" w:rsidP="00A46D06">
            <w:pPr>
              <w:suppressAutoHyphens/>
              <w:rPr>
                <w:rFonts w:ascii="Times New Roman" w:hAnsi="Times New Roman"/>
                <w:iCs/>
                <w:sz w:val="24"/>
                <w:szCs w:val="24"/>
              </w:rPr>
            </w:pPr>
          </w:p>
        </w:tc>
      </w:tr>
      <w:tr w:rsidR="008020A0" w:rsidRPr="005B72D4" w14:paraId="21232979" w14:textId="77777777" w:rsidTr="00A46D06">
        <w:tc>
          <w:tcPr>
            <w:tcW w:w="4073" w:type="pct"/>
            <w:vAlign w:val="center"/>
          </w:tcPr>
          <w:p w14:paraId="7BBB5781" w14:textId="77777777" w:rsidR="008020A0" w:rsidRPr="003A6412" w:rsidRDefault="008020A0" w:rsidP="00A46D06">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теоретическое обучение</w:t>
            </w:r>
          </w:p>
        </w:tc>
        <w:tc>
          <w:tcPr>
            <w:tcW w:w="927" w:type="pct"/>
          </w:tcPr>
          <w:p w14:paraId="5D18F2B0" w14:textId="77777777" w:rsidR="008020A0" w:rsidRPr="005B72D4" w:rsidRDefault="00161F73" w:rsidP="00DA74E3">
            <w:pPr>
              <w:suppressAutoHyphens/>
              <w:rPr>
                <w:rFonts w:ascii="Times New Roman" w:hAnsi="Times New Roman"/>
                <w:iCs/>
                <w:sz w:val="24"/>
                <w:szCs w:val="24"/>
              </w:rPr>
            </w:pPr>
            <w:r>
              <w:rPr>
                <w:rFonts w:ascii="Times New Roman" w:hAnsi="Times New Roman"/>
                <w:iCs/>
                <w:sz w:val="24"/>
                <w:szCs w:val="24"/>
              </w:rPr>
              <w:t>2</w:t>
            </w:r>
            <w:r w:rsidR="00DA74E3">
              <w:rPr>
                <w:rFonts w:ascii="Times New Roman" w:hAnsi="Times New Roman"/>
                <w:iCs/>
                <w:sz w:val="24"/>
                <w:szCs w:val="24"/>
              </w:rPr>
              <w:t>2</w:t>
            </w:r>
          </w:p>
        </w:tc>
      </w:tr>
      <w:tr w:rsidR="008020A0" w:rsidRPr="005B72D4" w14:paraId="3B7D35E6" w14:textId="77777777" w:rsidTr="00A46D06">
        <w:tc>
          <w:tcPr>
            <w:tcW w:w="4073" w:type="pct"/>
            <w:vAlign w:val="center"/>
          </w:tcPr>
          <w:p w14:paraId="5CFAD122" w14:textId="77777777" w:rsidR="008020A0" w:rsidRPr="003A6412" w:rsidRDefault="008020A0" w:rsidP="00E61495">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 xml:space="preserve">практические занятия </w:t>
            </w:r>
          </w:p>
        </w:tc>
        <w:tc>
          <w:tcPr>
            <w:tcW w:w="927" w:type="pct"/>
          </w:tcPr>
          <w:p w14:paraId="1D35FED0" w14:textId="77777777" w:rsidR="008020A0" w:rsidRPr="005B72D4" w:rsidRDefault="00161F73" w:rsidP="00A46D06">
            <w:pPr>
              <w:suppressAutoHyphens/>
              <w:rPr>
                <w:rFonts w:ascii="Times New Roman" w:hAnsi="Times New Roman"/>
                <w:iCs/>
                <w:sz w:val="24"/>
                <w:szCs w:val="24"/>
              </w:rPr>
            </w:pPr>
            <w:r>
              <w:rPr>
                <w:rFonts w:ascii="Times New Roman" w:hAnsi="Times New Roman"/>
                <w:iCs/>
                <w:sz w:val="24"/>
                <w:szCs w:val="24"/>
              </w:rPr>
              <w:t>20</w:t>
            </w:r>
          </w:p>
        </w:tc>
      </w:tr>
      <w:tr w:rsidR="008020A0" w:rsidRPr="005B72D4" w14:paraId="29DF426B" w14:textId="77777777" w:rsidTr="00A46D06">
        <w:tc>
          <w:tcPr>
            <w:tcW w:w="4073" w:type="pct"/>
          </w:tcPr>
          <w:p w14:paraId="4D898535" w14:textId="50DE8BDD" w:rsidR="008020A0" w:rsidRPr="005B72D4" w:rsidRDefault="008020A0" w:rsidP="00A46D06">
            <w:pPr>
              <w:suppressAutoHyphens/>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амостоятельная</w:t>
            </w:r>
            <w:r w:rsidRPr="005B72D4">
              <w:rPr>
                <w:rFonts w:ascii="Times New Roman" w:hAnsi="Times New Roman"/>
                <w:sz w:val="24"/>
                <w:szCs w:val="24"/>
              </w:rPr>
              <w:t xml:space="preserve"> учебная работа</w:t>
            </w:r>
          </w:p>
        </w:tc>
        <w:tc>
          <w:tcPr>
            <w:tcW w:w="927" w:type="pct"/>
          </w:tcPr>
          <w:p w14:paraId="2FC81520" w14:textId="77777777" w:rsidR="008020A0" w:rsidRPr="005B72D4" w:rsidRDefault="008020A0" w:rsidP="00A46D06">
            <w:pPr>
              <w:suppressAutoHyphens/>
              <w:rPr>
                <w:rFonts w:ascii="Times New Roman" w:hAnsi="Times New Roman"/>
                <w:iCs/>
                <w:sz w:val="24"/>
                <w:szCs w:val="24"/>
              </w:rPr>
            </w:pPr>
          </w:p>
        </w:tc>
      </w:tr>
      <w:tr w:rsidR="008020A0" w:rsidRPr="005B72D4" w14:paraId="0C92A90E" w14:textId="77777777" w:rsidTr="00A46D06">
        <w:tc>
          <w:tcPr>
            <w:tcW w:w="4073" w:type="pct"/>
          </w:tcPr>
          <w:p w14:paraId="7503DBE2" w14:textId="04A86B4A" w:rsidR="008020A0" w:rsidRPr="002868D0" w:rsidRDefault="008020A0" w:rsidP="00A46D06">
            <w:pPr>
              <w:suppressAutoHyphens/>
              <w:rPr>
                <w:rFonts w:ascii="Times New Roman" w:hAnsi="Times New Roman"/>
                <w:iCs/>
                <w:sz w:val="24"/>
                <w:szCs w:val="24"/>
                <w:lang w:val="en-US"/>
              </w:rPr>
            </w:pPr>
            <w:r w:rsidRPr="002868D0">
              <w:rPr>
                <w:rFonts w:ascii="Times New Roman" w:hAnsi="Times New Roman"/>
                <w:b/>
                <w:iCs/>
                <w:sz w:val="24"/>
                <w:szCs w:val="24"/>
              </w:rPr>
              <w:t>Промежуточная аттестация</w:t>
            </w:r>
          </w:p>
        </w:tc>
        <w:tc>
          <w:tcPr>
            <w:tcW w:w="927" w:type="pct"/>
          </w:tcPr>
          <w:p w14:paraId="30176537" w14:textId="77777777" w:rsidR="008020A0" w:rsidRPr="002868D0" w:rsidRDefault="008020A0" w:rsidP="00A46D06">
            <w:pPr>
              <w:suppressAutoHyphens/>
              <w:rPr>
                <w:rFonts w:ascii="Times New Roman" w:hAnsi="Times New Roman"/>
                <w:iCs/>
                <w:sz w:val="24"/>
                <w:szCs w:val="24"/>
              </w:rPr>
            </w:pPr>
          </w:p>
        </w:tc>
      </w:tr>
    </w:tbl>
    <w:p w14:paraId="716C28CB" w14:textId="77777777" w:rsidR="008020A0" w:rsidRPr="005B72D4" w:rsidRDefault="008020A0" w:rsidP="008020A0">
      <w:pPr>
        <w:suppressAutoHyphens/>
        <w:rPr>
          <w:rFonts w:ascii="Times New Roman" w:hAnsi="Times New Roman"/>
          <w:b/>
          <w:i/>
          <w:sz w:val="24"/>
          <w:szCs w:val="24"/>
        </w:rPr>
      </w:pPr>
    </w:p>
    <w:p w14:paraId="5D65E21D" w14:textId="77777777" w:rsidR="008020A0" w:rsidRPr="005B72D4" w:rsidRDefault="008020A0" w:rsidP="008020A0">
      <w:pPr>
        <w:suppressAutoHyphens/>
        <w:rPr>
          <w:rFonts w:ascii="Times New Roman" w:hAnsi="Times New Roman"/>
          <w:b/>
          <w:i/>
          <w:sz w:val="24"/>
          <w:szCs w:val="24"/>
        </w:rPr>
        <w:sectPr w:rsidR="008020A0" w:rsidRPr="005B72D4" w:rsidSect="00C07CD7">
          <w:pgSz w:w="11906" w:h="16838"/>
          <w:pgMar w:top="1134" w:right="850" w:bottom="1134" w:left="1701" w:header="708" w:footer="708" w:gutter="0"/>
          <w:cols w:space="720"/>
          <w:docGrid w:linePitch="299"/>
        </w:sectPr>
      </w:pPr>
    </w:p>
    <w:p w14:paraId="28A061CE" w14:textId="77777777" w:rsidR="008020A0" w:rsidRDefault="008020A0" w:rsidP="00CA4753">
      <w:pPr>
        <w:numPr>
          <w:ilvl w:val="1"/>
          <w:numId w:val="63"/>
        </w:numPr>
        <w:suppressAutoHyphens/>
        <w:rPr>
          <w:rFonts w:ascii="Times New Roman" w:hAnsi="Times New Roman"/>
          <w:b/>
          <w:i/>
          <w:sz w:val="24"/>
          <w:szCs w:val="24"/>
        </w:rPr>
      </w:pPr>
      <w:r w:rsidRPr="005B72D4">
        <w:rPr>
          <w:rFonts w:ascii="Times New Roman" w:hAnsi="Times New Roman"/>
          <w:b/>
          <w:i/>
          <w:sz w:val="24"/>
          <w:szCs w:val="24"/>
        </w:rPr>
        <w:lastRenderedPageBreak/>
        <w:t xml:space="preserve">Тематический план и содержание учебной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9862"/>
        <w:gridCol w:w="1277"/>
        <w:gridCol w:w="1699"/>
      </w:tblGrid>
      <w:tr w:rsidR="008020A0" w:rsidRPr="00643FC7" w14:paraId="5D57E932" w14:textId="77777777" w:rsidTr="00DA74E3">
        <w:trPr>
          <w:trHeight w:val="609"/>
        </w:trPr>
        <w:tc>
          <w:tcPr>
            <w:tcW w:w="798" w:type="pct"/>
            <w:vAlign w:val="center"/>
          </w:tcPr>
          <w:p w14:paraId="2BD4EB90" w14:textId="77777777" w:rsidR="008020A0" w:rsidRPr="00643FC7" w:rsidRDefault="008020A0" w:rsidP="00A46D06">
            <w:pPr>
              <w:suppressAutoHyphens/>
              <w:spacing w:after="0" w:line="240" w:lineRule="auto"/>
              <w:rPr>
                <w:rFonts w:ascii="Times New Roman" w:hAnsi="Times New Roman"/>
                <w:b/>
                <w:bCs/>
                <w:iCs/>
              </w:rPr>
            </w:pPr>
            <w:r w:rsidRPr="00643FC7">
              <w:rPr>
                <w:rFonts w:ascii="Times New Roman" w:hAnsi="Times New Roman"/>
                <w:b/>
                <w:bCs/>
                <w:iCs/>
              </w:rPr>
              <w:t>Наименование разделов и тем</w:t>
            </w:r>
          </w:p>
        </w:tc>
        <w:tc>
          <w:tcPr>
            <w:tcW w:w="3228" w:type="pct"/>
            <w:vAlign w:val="center"/>
          </w:tcPr>
          <w:p w14:paraId="225DB0FB" w14:textId="77777777" w:rsidR="008020A0" w:rsidRPr="00643FC7" w:rsidRDefault="008020A0" w:rsidP="00A46D06">
            <w:pPr>
              <w:suppressAutoHyphens/>
              <w:spacing w:after="0" w:line="240" w:lineRule="auto"/>
              <w:rPr>
                <w:rFonts w:ascii="Times New Roman" w:hAnsi="Times New Roman"/>
                <w:b/>
                <w:bCs/>
                <w:iCs/>
              </w:rPr>
            </w:pPr>
            <w:r w:rsidRPr="00643FC7">
              <w:rPr>
                <w:rFonts w:ascii="Times New Roman" w:hAnsi="Times New Roman"/>
                <w:b/>
                <w:bCs/>
                <w:iCs/>
              </w:rPr>
              <w:t>Содержание учебного материала и формы организации деятельности обучающихся</w:t>
            </w:r>
          </w:p>
        </w:tc>
        <w:tc>
          <w:tcPr>
            <w:tcW w:w="418" w:type="pct"/>
            <w:vAlign w:val="center"/>
          </w:tcPr>
          <w:p w14:paraId="7F5B5376" w14:textId="77777777" w:rsidR="008020A0" w:rsidRPr="00643FC7" w:rsidRDefault="008020A0" w:rsidP="00C477C6">
            <w:pPr>
              <w:suppressAutoHyphens/>
              <w:spacing w:after="0" w:line="240" w:lineRule="auto"/>
              <w:rPr>
                <w:rFonts w:ascii="Times New Roman" w:hAnsi="Times New Roman"/>
                <w:b/>
                <w:bCs/>
                <w:iCs/>
              </w:rPr>
            </w:pPr>
            <w:r w:rsidRPr="00643FC7">
              <w:rPr>
                <w:rFonts w:ascii="Times New Roman" w:hAnsi="Times New Roman"/>
                <w:b/>
                <w:bCs/>
                <w:iCs/>
              </w:rPr>
              <w:t xml:space="preserve">Объем </w:t>
            </w:r>
            <w:r w:rsidR="00C477C6">
              <w:rPr>
                <w:rFonts w:ascii="Times New Roman" w:hAnsi="Times New Roman"/>
                <w:b/>
                <w:bCs/>
                <w:iCs/>
              </w:rPr>
              <w:t xml:space="preserve">в </w:t>
            </w:r>
            <w:r w:rsidRPr="00643FC7">
              <w:rPr>
                <w:rFonts w:ascii="Times New Roman" w:hAnsi="Times New Roman"/>
                <w:b/>
                <w:bCs/>
                <w:iCs/>
              </w:rPr>
              <w:t>час</w:t>
            </w:r>
            <w:r w:rsidR="00C477C6">
              <w:rPr>
                <w:rFonts w:ascii="Times New Roman" w:hAnsi="Times New Roman"/>
                <w:b/>
                <w:bCs/>
                <w:iCs/>
              </w:rPr>
              <w:t>ах</w:t>
            </w:r>
          </w:p>
        </w:tc>
        <w:tc>
          <w:tcPr>
            <w:tcW w:w="556" w:type="pct"/>
            <w:vAlign w:val="center"/>
          </w:tcPr>
          <w:p w14:paraId="6D9DE49A" w14:textId="77777777" w:rsidR="008020A0" w:rsidRPr="00643FC7" w:rsidRDefault="008020A0" w:rsidP="00A46D06">
            <w:pPr>
              <w:suppressAutoHyphens/>
              <w:spacing w:after="0" w:line="240" w:lineRule="auto"/>
              <w:rPr>
                <w:rFonts w:ascii="Times New Roman" w:hAnsi="Times New Roman"/>
                <w:b/>
                <w:bCs/>
                <w:iCs/>
              </w:rPr>
            </w:pPr>
            <w:r w:rsidRPr="00643FC7">
              <w:rPr>
                <w:rFonts w:ascii="Times New Roman" w:hAnsi="Times New Roman"/>
                <w:b/>
                <w:bCs/>
                <w:iCs/>
              </w:rPr>
              <w:t>Осваиваемые элементы компетенций</w:t>
            </w:r>
          </w:p>
        </w:tc>
      </w:tr>
      <w:tr w:rsidR="008020A0" w:rsidRPr="00643FC7" w14:paraId="424653BF" w14:textId="77777777" w:rsidTr="00DA74E3">
        <w:trPr>
          <w:trHeight w:val="20"/>
        </w:trPr>
        <w:tc>
          <w:tcPr>
            <w:tcW w:w="798" w:type="pct"/>
            <w:vAlign w:val="center"/>
          </w:tcPr>
          <w:p w14:paraId="109A09BE" w14:textId="77777777" w:rsidR="008020A0" w:rsidRPr="00643FC7" w:rsidRDefault="008020A0" w:rsidP="00A46D06">
            <w:pPr>
              <w:suppressAutoHyphens/>
              <w:spacing w:after="0" w:line="240" w:lineRule="auto"/>
              <w:jc w:val="center"/>
              <w:rPr>
                <w:rFonts w:ascii="Times New Roman" w:hAnsi="Times New Roman"/>
                <w:b/>
                <w:bCs/>
                <w:iCs/>
              </w:rPr>
            </w:pPr>
            <w:r w:rsidRPr="00643FC7">
              <w:rPr>
                <w:rFonts w:ascii="Times New Roman" w:hAnsi="Times New Roman"/>
                <w:b/>
                <w:bCs/>
                <w:iCs/>
              </w:rPr>
              <w:t>1</w:t>
            </w:r>
          </w:p>
        </w:tc>
        <w:tc>
          <w:tcPr>
            <w:tcW w:w="3228" w:type="pct"/>
            <w:vAlign w:val="center"/>
          </w:tcPr>
          <w:p w14:paraId="00748B0E" w14:textId="77777777" w:rsidR="008020A0" w:rsidRPr="00643FC7" w:rsidRDefault="008020A0" w:rsidP="00A46D06">
            <w:pPr>
              <w:suppressAutoHyphens/>
              <w:spacing w:after="0" w:line="240" w:lineRule="auto"/>
              <w:jc w:val="center"/>
              <w:rPr>
                <w:rFonts w:ascii="Times New Roman" w:hAnsi="Times New Roman"/>
                <w:b/>
                <w:bCs/>
                <w:iCs/>
              </w:rPr>
            </w:pPr>
            <w:r w:rsidRPr="00643FC7">
              <w:rPr>
                <w:rFonts w:ascii="Times New Roman" w:hAnsi="Times New Roman"/>
                <w:b/>
                <w:bCs/>
                <w:iCs/>
              </w:rPr>
              <w:t>2</w:t>
            </w:r>
          </w:p>
        </w:tc>
        <w:tc>
          <w:tcPr>
            <w:tcW w:w="418" w:type="pct"/>
            <w:vAlign w:val="center"/>
          </w:tcPr>
          <w:p w14:paraId="12074113" w14:textId="77777777" w:rsidR="008020A0" w:rsidRPr="00643FC7" w:rsidRDefault="008020A0" w:rsidP="00A46D06">
            <w:pPr>
              <w:suppressAutoHyphens/>
              <w:spacing w:after="0" w:line="240" w:lineRule="auto"/>
              <w:jc w:val="center"/>
              <w:rPr>
                <w:rFonts w:ascii="Times New Roman" w:hAnsi="Times New Roman"/>
                <w:b/>
                <w:bCs/>
                <w:iCs/>
              </w:rPr>
            </w:pPr>
            <w:r w:rsidRPr="00643FC7">
              <w:rPr>
                <w:rFonts w:ascii="Times New Roman" w:hAnsi="Times New Roman"/>
                <w:b/>
                <w:bCs/>
                <w:iCs/>
              </w:rPr>
              <w:t>3</w:t>
            </w:r>
          </w:p>
        </w:tc>
        <w:tc>
          <w:tcPr>
            <w:tcW w:w="556" w:type="pct"/>
            <w:vAlign w:val="center"/>
          </w:tcPr>
          <w:p w14:paraId="3B583717" w14:textId="77777777" w:rsidR="008020A0" w:rsidRPr="00643FC7" w:rsidRDefault="008020A0" w:rsidP="00A46D06">
            <w:pPr>
              <w:suppressAutoHyphens/>
              <w:spacing w:after="0" w:line="240" w:lineRule="auto"/>
              <w:jc w:val="center"/>
              <w:rPr>
                <w:rFonts w:ascii="Times New Roman" w:hAnsi="Times New Roman"/>
                <w:b/>
                <w:bCs/>
                <w:iCs/>
              </w:rPr>
            </w:pPr>
            <w:r w:rsidRPr="00643FC7">
              <w:rPr>
                <w:rFonts w:ascii="Times New Roman" w:hAnsi="Times New Roman"/>
                <w:b/>
                <w:bCs/>
                <w:iCs/>
              </w:rPr>
              <w:t>4</w:t>
            </w:r>
          </w:p>
        </w:tc>
      </w:tr>
      <w:tr w:rsidR="008020A0" w:rsidRPr="00643FC7" w14:paraId="497C9EED" w14:textId="77777777" w:rsidTr="00DA74E3">
        <w:trPr>
          <w:trHeight w:val="20"/>
        </w:trPr>
        <w:tc>
          <w:tcPr>
            <w:tcW w:w="4026" w:type="pct"/>
            <w:gridSpan w:val="2"/>
            <w:vAlign w:val="center"/>
          </w:tcPr>
          <w:p w14:paraId="1F079537" w14:textId="77777777" w:rsidR="008020A0" w:rsidRPr="00643FC7" w:rsidRDefault="0059617F" w:rsidP="00A46D06">
            <w:pPr>
              <w:suppressAutoHyphens/>
              <w:spacing w:after="0" w:line="240" w:lineRule="auto"/>
              <w:rPr>
                <w:rFonts w:ascii="Times New Roman" w:hAnsi="Times New Roman"/>
                <w:b/>
                <w:bCs/>
                <w:iCs/>
              </w:rPr>
            </w:pPr>
            <w:r w:rsidRPr="0059617F">
              <w:rPr>
                <w:rFonts w:ascii="Times New Roman" w:hAnsi="Times New Roman"/>
                <w:b/>
                <w:bCs/>
              </w:rPr>
              <w:t xml:space="preserve">Раздел </w:t>
            </w:r>
            <w:r w:rsidR="002C758B" w:rsidRPr="0059617F">
              <w:rPr>
                <w:rFonts w:ascii="Times New Roman" w:hAnsi="Times New Roman"/>
                <w:b/>
                <w:bCs/>
              </w:rPr>
              <w:t>1. Правовые</w:t>
            </w:r>
            <w:r w:rsidRPr="0059617F">
              <w:rPr>
                <w:rFonts w:ascii="Times New Roman" w:hAnsi="Times New Roman"/>
                <w:b/>
                <w:bCs/>
              </w:rPr>
              <w:t xml:space="preserve"> и нормативные основы охраны труда</w:t>
            </w:r>
          </w:p>
        </w:tc>
        <w:tc>
          <w:tcPr>
            <w:tcW w:w="418" w:type="pct"/>
            <w:vAlign w:val="center"/>
          </w:tcPr>
          <w:p w14:paraId="00F415C2" w14:textId="77777777" w:rsidR="008020A0" w:rsidRPr="00643FC7" w:rsidRDefault="00F628EE" w:rsidP="00A46D06">
            <w:pPr>
              <w:suppressAutoHyphens/>
              <w:spacing w:after="0" w:line="240" w:lineRule="auto"/>
              <w:jc w:val="center"/>
              <w:rPr>
                <w:rFonts w:ascii="Times New Roman" w:hAnsi="Times New Roman"/>
                <w:b/>
                <w:bCs/>
                <w:iCs/>
              </w:rPr>
            </w:pPr>
            <w:r>
              <w:rPr>
                <w:rFonts w:ascii="Times New Roman" w:hAnsi="Times New Roman"/>
                <w:b/>
                <w:bCs/>
                <w:iCs/>
              </w:rPr>
              <w:t>10</w:t>
            </w:r>
          </w:p>
        </w:tc>
        <w:tc>
          <w:tcPr>
            <w:tcW w:w="556" w:type="pct"/>
            <w:vAlign w:val="center"/>
          </w:tcPr>
          <w:p w14:paraId="2EF35E7D" w14:textId="77777777" w:rsidR="008020A0" w:rsidRPr="00643FC7" w:rsidRDefault="008020A0" w:rsidP="00A46D06">
            <w:pPr>
              <w:suppressAutoHyphens/>
              <w:spacing w:after="0" w:line="240" w:lineRule="auto"/>
              <w:jc w:val="center"/>
              <w:rPr>
                <w:rFonts w:ascii="Times New Roman" w:hAnsi="Times New Roman"/>
                <w:b/>
                <w:bCs/>
                <w:iCs/>
              </w:rPr>
            </w:pPr>
          </w:p>
        </w:tc>
      </w:tr>
      <w:tr w:rsidR="008020A0" w:rsidRPr="00643FC7" w14:paraId="47EB07B7" w14:textId="77777777" w:rsidTr="00DA74E3">
        <w:trPr>
          <w:trHeight w:val="335"/>
        </w:trPr>
        <w:tc>
          <w:tcPr>
            <w:tcW w:w="798" w:type="pct"/>
            <w:vMerge w:val="restart"/>
          </w:tcPr>
          <w:p w14:paraId="4CE9D44F" w14:textId="77777777" w:rsidR="0059617F" w:rsidRPr="0059617F" w:rsidRDefault="0059617F" w:rsidP="0059617F">
            <w:pPr>
              <w:suppressAutoHyphens/>
              <w:spacing w:after="0" w:line="240" w:lineRule="auto"/>
              <w:rPr>
                <w:rFonts w:ascii="Times New Roman" w:hAnsi="Times New Roman"/>
                <w:b/>
                <w:bCs/>
                <w:i/>
              </w:rPr>
            </w:pPr>
            <w:r w:rsidRPr="0059617F">
              <w:rPr>
                <w:rFonts w:ascii="Times New Roman" w:hAnsi="Times New Roman"/>
                <w:b/>
                <w:bCs/>
                <w:i/>
              </w:rPr>
              <w:t xml:space="preserve">Тема 1.1 Основные положения законодательства об охране труда </w:t>
            </w:r>
          </w:p>
          <w:p w14:paraId="4182B390" w14:textId="77777777" w:rsidR="008020A0" w:rsidRPr="00F463EB" w:rsidRDefault="008020A0" w:rsidP="00A46D06">
            <w:pPr>
              <w:suppressAutoHyphens/>
              <w:spacing w:after="0" w:line="240" w:lineRule="auto"/>
              <w:rPr>
                <w:rFonts w:ascii="Times New Roman" w:hAnsi="Times New Roman"/>
                <w:b/>
                <w:bCs/>
                <w:i/>
              </w:rPr>
            </w:pPr>
          </w:p>
          <w:p w14:paraId="4E2F857C" w14:textId="77777777" w:rsidR="008020A0" w:rsidRPr="00643FC7" w:rsidRDefault="008020A0" w:rsidP="00A46D06">
            <w:pPr>
              <w:suppressAutoHyphens/>
              <w:spacing w:after="0" w:line="240" w:lineRule="auto"/>
              <w:rPr>
                <w:rFonts w:ascii="Times New Roman" w:hAnsi="Times New Roman"/>
                <w:b/>
                <w:bCs/>
                <w:iCs/>
              </w:rPr>
            </w:pPr>
          </w:p>
        </w:tc>
        <w:tc>
          <w:tcPr>
            <w:tcW w:w="3228" w:type="pct"/>
            <w:vAlign w:val="center"/>
          </w:tcPr>
          <w:p w14:paraId="1020CEA6" w14:textId="77777777" w:rsidR="008020A0" w:rsidRPr="00643FC7" w:rsidRDefault="008020A0" w:rsidP="00A46D06">
            <w:pPr>
              <w:suppressAutoHyphens/>
              <w:spacing w:after="0" w:line="240" w:lineRule="auto"/>
              <w:rPr>
                <w:rFonts w:ascii="Times New Roman" w:hAnsi="Times New Roman"/>
                <w:b/>
                <w:bCs/>
                <w:iCs/>
              </w:rPr>
            </w:pPr>
            <w:r w:rsidRPr="00643FC7">
              <w:rPr>
                <w:rFonts w:ascii="Times New Roman" w:hAnsi="Times New Roman"/>
                <w:b/>
                <w:bCs/>
                <w:iCs/>
              </w:rPr>
              <w:t>Содержание учебного материала</w:t>
            </w:r>
          </w:p>
        </w:tc>
        <w:tc>
          <w:tcPr>
            <w:tcW w:w="418" w:type="pct"/>
            <w:vMerge w:val="restart"/>
            <w:vAlign w:val="center"/>
          </w:tcPr>
          <w:p w14:paraId="55A47FA9" w14:textId="77777777" w:rsidR="008020A0" w:rsidRPr="00643FC7" w:rsidRDefault="0059617F" w:rsidP="00A46D06">
            <w:pPr>
              <w:suppressAutoHyphens/>
              <w:spacing w:after="0" w:line="240" w:lineRule="auto"/>
              <w:jc w:val="center"/>
              <w:rPr>
                <w:rFonts w:ascii="Times New Roman" w:hAnsi="Times New Roman"/>
                <w:b/>
                <w:bCs/>
                <w:i/>
                <w:iCs/>
              </w:rPr>
            </w:pPr>
            <w:r>
              <w:rPr>
                <w:rFonts w:ascii="Times New Roman" w:hAnsi="Times New Roman"/>
                <w:b/>
                <w:i/>
                <w:iCs/>
              </w:rPr>
              <w:t>4</w:t>
            </w:r>
          </w:p>
        </w:tc>
        <w:tc>
          <w:tcPr>
            <w:tcW w:w="556" w:type="pct"/>
            <w:vMerge w:val="restart"/>
            <w:vAlign w:val="center"/>
          </w:tcPr>
          <w:p w14:paraId="22C24991" w14:textId="77777777" w:rsidR="008020A0" w:rsidRDefault="008020A0" w:rsidP="00A46D06">
            <w:pPr>
              <w:suppressAutoHyphens/>
              <w:spacing w:after="0" w:line="240" w:lineRule="auto"/>
              <w:rPr>
                <w:rFonts w:ascii="Times New Roman" w:hAnsi="Times New Roman"/>
                <w:b/>
                <w:i/>
                <w:iCs/>
              </w:rPr>
            </w:pPr>
            <w:r w:rsidRPr="00643FC7">
              <w:rPr>
                <w:rFonts w:ascii="Times New Roman" w:hAnsi="Times New Roman"/>
                <w:b/>
                <w:i/>
                <w:iCs/>
              </w:rPr>
              <w:t xml:space="preserve">ОК 01-04,07, </w:t>
            </w:r>
            <w:r>
              <w:rPr>
                <w:rFonts w:ascii="Times New Roman" w:hAnsi="Times New Roman"/>
                <w:b/>
                <w:i/>
                <w:iCs/>
              </w:rPr>
              <w:t xml:space="preserve">09, </w:t>
            </w:r>
            <w:r w:rsidRPr="00643FC7">
              <w:rPr>
                <w:rFonts w:ascii="Times New Roman" w:hAnsi="Times New Roman"/>
                <w:b/>
                <w:i/>
                <w:iCs/>
              </w:rPr>
              <w:t>10</w:t>
            </w:r>
          </w:p>
          <w:p w14:paraId="128D0AFB" w14:textId="369D7000" w:rsidR="00DA74E3" w:rsidRPr="00643FC7" w:rsidRDefault="00DA74E3" w:rsidP="00A46D06">
            <w:pPr>
              <w:suppressAutoHyphens/>
              <w:spacing w:after="0" w:line="240" w:lineRule="auto"/>
              <w:rPr>
                <w:rFonts w:ascii="Times New Roman" w:hAnsi="Times New Roman"/>
                <w:b/>
                <w:bCs/>
                <w:i/>
                <w:iCs/>
              </w:rPr>
            </w:pPr>
          </w:p>
        </w:tc>
      </w:tr>
      <w:tr w:rsidR="008020A0" w:rsidRPr="00643FC7" w14:paraId="4C30282C" w14:textId="77777777" w:rsidTr="00DA74E3">
        <w:trPr>
          <w:trHeight w:val="578"/>
        </w:trPr>
        <w:tc>
          <w:tcPr>
            <w:tcW w:w="798" w:type="pct"/>
            <w:vMerge/>
            <w:vAlign w:val="center"/>
          </w:tcPr>
          <w:p w14:paraId="1E93CABA" w14:textId="77777777" w:rsidR="008020A0" w:rsidRPr="00643FC7" w:rsidRDefault="008020A0" w:rsidP="00A46D06">
            <w:pPr>
              <w:suppressAutoHyphens/>
              <w:spacing w:after="0" w:line="240" w:lineRule="auto"/>
              <w:rPr>
                <w:rFonts w:ascii="Times New Roman" w:hAnsi="Times New Roman"/>
                <w:b/>
                <w:bCs/>
                <w:iCs/>
              </w:rPr>
            </w:pPr>
          </w:p>
        </w:tc>
        <w:tc>
          <w:tcPr>
            <w:tcW w:w="3228" w:type="pct"/>
          </w:tcPr>
          <w:p w14:paraId="26D513D8" w14:textId="77777777" w:rsidR="008020A0" w:rsidRPr="0059617F" w:rsidRDefault="0059617F" w:rsidP="00A4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59617F">
              <w:rPr>
                <w:rFonts w:ascii="Times New Roman" w:hAnsi="Times New Roman"/>
              </w:rPr>
              <w:t xml:space="preserve">Общие сведения о дисциплине. Состояние охраны труда в отрасли. Обзор литературы. Трудовой кодекс РФ. Формулировка основных понятий. Изложение прав и обязанностей работника и работодателя </w:t>
            </w:r>
            <w:r w:rsidR="002C758B" w:rsidRPr="0059617F">
              <w:rPr>
                <w:rFonts w:ascii="Times New Roman" w:hAnsi="Times New Roman"/>
              </w:rPr>
              <w:t>в области</w:t>
            </w:r>
            <w:r w:rsidRPr="0059617F">
              <w:rPr>
                <w:rFonts w:ascii="Times New Roman" w:hAnsi="Times New Roman"/>
              </w:rPr>
              <w:t xml:space="preserve"> охраны труда. Государственное управление охраной труда на территории РФ.</w:t>
            </w:r>
          </w:p>
        </w:tc>
        <w:tc>
          <w:tcPr>
            <w:tcW w:w="418" w:type="pct"/>
            <w:vMerge/>
            <w:vAlign w:val="center"/>
          </w:tcPr>
          <w:p w14:paraId="576709E1" w14:textId="77777777" w:rsidR="008020A0" w:rsidRPr="00643FC7" w:rsidRDefault="008020A0" w:rsidP="00A46D06">
            <w:pPr>
              <w:suppressAutoHyphens/>
              <w:spacing w:after="0" w:line="240" w:lineRule="auto"/>
              <w:rPr>
                <w:rFonts w:ascii="Times New Roman" w:hAnsi="Times New Roman"/>
                <w:iCs/>
              </w:rPr>
            </w:pPr>
          </w:p>
        </w:tc>
        <w:tc>
          <w:tcPr>
            <w:tcW w:w="556" w:type="pct"/>
            <w:vMerge/>
            <w:vAlign w:val="center"/>
          </w:tcPr>
          <w:p w14:paraId="26F2D05C" w14:textId="77777777" w:rsidR="008020A0" w:rsidRPr="00643FC7" w:rsidRDefault="008020A0" w:rsidP="00A46D06">
            <w:pPr>
              <w:suppressAutoHyphens/>
              <w:spacing w:after="0" w:line="240" w:lineRule="auto"/>
              <w:rPr>
                <w:rFonts w:ascii="Times New Roman" w:hAnsi="Times New Roman"/>
                <w:b/>
                <w:bCs/>
                <w:iCs/>
              </w:rPr>
            </w:pPr>
          </w:p>
        </w:tc>
      </w:tr>
      <w:tr w:rsidR="00091500" w:rsidRPr="00643FC7" w14:paraId="395259C5" w14:textId="77777777" w:rsidTr="00DA74E3">
        <w:trPr>
          <w:trHeight w:val="209"/>
        </w:trPr>
        <w:tc>
          <w:tcPr>
            <w:tcW w:w="798" w:type="pct"/>
            <w:vMerge/>
            <w:vAlign w:val="center"/>
          </w:tcPr>
          <w:p w14:paraId="6E81F626" w14:textId="77777777" w:rsidR="00091500" w:rsidRPr="00643FC7" w:rsidRDefault="00091500" w:rsidP="00A46D06">
            <w:pPr>
              <w:suppressAutoHyphens/>
              <w:spacing w:after="0" w:line="240" w:lineRule="auto"/>
              <w:rPr>
                <w:rFonts w:ascii="Times New Roman" w:hAnsi="Times New Roman"/>
                <w:b/>
                <w:bCs/>
                <w:iCs/>
              </w:rPr>
            </w:pPr>
          </w:p>
        </w:tc>
        <w:tc>
          <w:tcPr>
            <w:tcW w:w="3228" w:type="pct"/>
          </w:tcPr>
          <w:p w14:paraId="0ACD0BAA" w14:textId="77777777" w:rsidR="00091500" w:rsidRPr="00B26BD5" w:rsidRDefault="00091500" w:rsidP="00091500">
            <w:pPr>
              <w:suppressAutoHyphens/>
              <w:spacing w:after="0" w:line="240" w:lineRule="auto"/>
              <w:rPr>
                <w:rFonts w:ascii="Times New Roman" w:hAnsi="Times New Roman"/>
                <w:b/>
              </w:rPr>
            </w:pPr>
            <w:r w:rsidRPr="00B26BD5">
              <w:rPr>
                <w:rFonts w:ascii="Times New Roman" w:hAnsi="Times New Roman"/>
                <w:b/>
                <w:bCs/>
              </w:rPr>
              <w:t>В том числе практических и лабораторных занятий</w:t>
            </w:r>
          </w:p>
        </w:tc>
        <w:tc>
          <w:tcPr>
            <w:tcW w:w="418" w:type="pct"/>
            <w:vAlign w:val="center"/>
          </w:tcPr>
          <w:p w14:paraId="774535F9" w14:textId="77777777" w:rsidR="00091500" w:rsidRPr="00643FC7" w:rsidRDefault="00091500" w:rsidP="00A46D06">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ign w:val="center"/>
          </w:tcPr>
          <w:p w14:paraId="35347AA8" w14:textId="77777777" w:rsidR="00091500" w:rsidRPr="00643FC7" w:rsidRDefault="00091500" w:rsidP="00A46D06">
            <w:pPr>
              <w:suppressAutoHyphens/>
              <w:spacing w:after="0" w:line="240" w:lineRule="auto"/>
              <w:rPr>
                <w:rFonts w:ascii="Times New Roman" w:hAnsi="Times New Roman"/>
                <w:b/>
                <w:bCs/>
                <w:iCs/>
              </w:rPr>
            </w:pPr>
          </w:p>
        </w:tc>
      </w:tr>
      <w:tr w:rsidR="0059617F" w:rsidRPr="00643FC7" w14:paraId="53392255" w14:textId="77777777" w:rsidTr="00DA74E3">
        <w:trPr>
          <w:trHeight w:val="241"/>
        </w:trPr>
        <w:tc>
          <w:tcPr>
            <w:tcW w:w="798" w:type="pct"/>
            <w:vMerge/>
            <w:vAlign w:val="center"/>
          </w:tcPr>
          <w:p w14:paraId="274AB322" w14:textId="77777777" w:rsidR="0059617F" w:rsidRPr="00643FC7" w:rsidRDefault="0059617F" w:rsidP="00A46D06">
            <w:pPr>
              <w:suppressAutoHyphens/>
              <w:spacing w:after="0" w:line="240" w:lineRule="auto"/>
              <w:rPr>
                <w:rFonts w:ascii="Times New Roman" w:hAnsi="Times New Roman"/>
                <w:b/>
                <w:bCs/>
                <w:iCs/>
              </w:rPr>
            </w:pPr>
          </w:p>
        </w:tc>
        <w:tc>
          <w:tcPr>
            <w:tcW w:w="3228" w:type="pct"/>
          </w:tcPr>
          <w:p w14:paraId="77C6EDA6" w14:textId="77777777" w:rsidR="0059617F" w:rsidRPr="00643FC7" w:rsidRDefault="0059617F" w:rsidP="00A4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Pr="0059617F">
              <w:rPr>
                <w:rFonts w:ascii="Times New Roman" w:hAnsi="Times New Roman"/>
                <w:b/>
                <w:bCs/>
              </w:rPr>
              <w:t>Изучение гарантий и компенсации при выполнении отдельных видов работ</w:t>
            </w:r>
          </w:p>
        </w:tc>
        <w:tc>
          <w:tcPr>
            <w:tcW w:w="418" w:type="pct"/>
            <w:vAlign w:val="center"/>
          </w:tcPr>
          <w:p w14:paraId="2597F264" w14:textId="77777777" w:rsidR="0059617F" w:rsidRPr="00643FC7" w:rsidRDefault="0059617F" w:rsidP="00A46D06">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513AAE2F" w14:textId="77777777" w:rsidR="0059617F" w:rsidRPr="00643FC7" w:rsidRDefault="0059617F" w:rsidP="00A46D06">
            <w:pPr>
              <w:suppressAutoHyphens/>
              <w:spacing w:after="0" w:line="240" w:lineRule="auto"/>
              <w:rPr>
                <w:rFonts w:ascii="Times New Roman" w:hAnsi="Times New Roman"/>
                <w:b/>
                <w:bCs/>
                <w:iCs/>
              </w:rPr>
            </w:pPr>
          </w:p>
        </w:tc>
      </w:tr>
      <w:tr w:rsidR="0059617F" w:rsidRPr="00643FC7" w14:paraId="3EDD23DA" w14:textId="77777777" w:rsidTr="00DA74E3">
        <w:trPr>
          <w:trHeight w:val="221"/>
        </w:trPr>
        <w:tc>
          <w:tcPr>
            <w:tcW w:w="798" w:type="pct"/>
            <w:vMerge/>
            <w:vAlign w:val="center"/>
          </w:tcPr>
          <w:p w14:paraId="51E6E7E0" w14:textId="77777777" w:rsidR="0059617F" w:rsidRPr="00643FC7" w:rsidRDefault="0059617F" w:rsidP="00A46D06">
            <w:pPr>
              <w:suppressAutoHyphens/>
              <w:spacing w:after="0" w:line="240" w:lineRule="auto"/>
              <w:rPr>
                <w:rFonts w:ascii="Times New Roman" w:hAnsi="Times New Roman"/>
                <w:b/>
                <w:bCs/>
                <w:iCs/>
              </w:rPr>
            </w:pPr>
          </w:p>
        </w:tc>
        <w:tc>
          <w:tcPr>
            <w:tcW w:w="3228" w:type="pct"/>
            <w:vAlign w:val="center"/>
          </w:tcPr>
          <w:p w14:paraId="225A63C7" w14:textId="77777777" w:rsidR="0059617F" w:rsidRPr="00643FC7" w:rsidRDefault="0059617F" w:rsidP="00A46D06">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00B29640" w14:textId="77777777" w:rsidR="0059617F" w:rsidRPr="00643FC7" w:rsidRDefault="0059617F" w:rsidP="00A46D06">
            <w:pPr>
              <w:suppressAutoHyphens/>
              <w:spacing w:after="0" w:line="240" w:lineRule="auto"/>
              <w:rPr>
                <w:rFonts w:ascii="Times New Roman" w:hAnsi="Times New Roman"/>
                <w:b/>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5E3AB744" w14:textId="77777777" w:rsidR="0059617F" w:rsidRPr="00643FC7" w:rsidRDefault="0059617F" w:rsidP="00A46D06">
            <w:pPr>
              <w:suppressAutoHyphens/>
              <w:spacing w:after="0" w:line="240" w:lineRule="auto"/>
              <w:ind w:firstLine="175"/>
              <w:rPr>
                <w:rFonts w:ascii="Times New Roman" w:hAnsi="Times New Roman"/>
                <w:iCs/>
              </w:rPr>
            </w:pPr>
          </w:p>
        </w:tc>
        <w:tc>
          <w:tcPr>
            <w:tcW w:w="556" w:type="pct"/>
            <w:vMerge/>
            <w:vAlign w:val="center"/>
          </w:tcPr>
          <w:p w14:paraId="0D959761" w14:textId="77777777" w:rsidR="0059617F" w:rsidRPr="00643FC7" w:rsidRDefault="0059617F" w:rsidP="00A46D06">
            <w:pPr>
              <w:suppressAutoHyphens/>
              <w:spacing w:after="0" w:line="240" w:lineRule="auto"/>
              <w:rPr>
                <w:rFonts w:ascii="Times New Roman" w:hAnsi="Times New Roman"/>
                <w:b/>
                <w:bCs/>
                <w:iCs/>
              </w:rPr>
            </w:pPr>
          </w:p>
        </w:tc>
      </w:tr>
      <w:tr w:rsidR="0059617F" w:rsidRPr="00643FC7" w14:paraId="5870816C" w14:textId="77777777" w:rsidTr="00DA74E3">
        <w:trPr>
          <w:trHeight w:val="221"/>
        </w:trPr>
        <w:tc>
          <w:tcPr>
            <w:tcW w:w="798" w:type="pct"/>
            <w:vMerge w:val="restart"/>
          </w:tcPr>
          <w:p w14:paraId="44B54434" w14:textId="77777777" w:rsidR="0059617F" w:rsidRPr="00643FC7" w:rsidRDefault="0059617F" w:rsidP="00A46D06">
            <w:pPr>
              <w:suppressAutoHyphens/>
              <w:spacing w:after="0" w:line="240" w:lineRule="auto"/>
              <w:rPr>
                <w:rFonts w:ascii="Times New Roman" w:hAnsi="Times New Roman"/>
                <w:b/>
                <w:bCs/>
                <w:i/>
                <w:iCs/>
              </w:rPr>
            </w:pPr>
            <w:r w:rsidRPr="0059617F">
              <w:rPr>
                <w:rFonts w:ascii="Times New Roman" w:hAnsi="Times New Roman"/>
                <w:b/>
                <w:bCs/>
                <w:i/>
                <w:iCs/>
              </w:rPr>
              <w:t>Тема 1.2 Трудовой кодекс РФ</w:t>
            </w:r>
          </w:p>
        </w:tc>
        <w:tc>
          <w:tcPr>
            <w:tcW w:w="3228" w:type="pct"/>
            <w:vAlign w:val="center"/>
          </w:tcPr>
          <w:p w14:paraId="790648D7" w14:textId="77777777" w:rsidR="0059617F" w:rsidRPr="00643FC7" w:rsidRDefault="0059617F" w:rsidP="00A46D06">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01256B07" w14:textId="77777777" w:rsidR="0059617F" w:rsidRPr="00643FC7" w:rsidRDefault="00F628EE" w:rsidP="00A46D06">
            <w:pPr>
              <w:suppressAutoHyphens/>
              <w:ind w:firstLine="34"/>
              <w:jc w:val="center"/>
              <w:rPr>
                <w:rFonts w:ascii="Times New Roman" w:hAnsi="Times New Roman"/>
                <w:iCs/>
              </w:rPr>
            </w:pPr>
            <w:r>
              <w:rPr>
                <w:rFonts w:ascii="Times New Roman" w:hAnsi="Times New Roman"/>
                <w:b/>
                <w:i/>
                <w:iCs/>
              </w:rPr>
              <w:t>6</w:t>
            </w:r>
          </w:p>
        </w:tc>
        <w:tc>
          <w:tcPr>
            <w:tcW w:w="556" w:type="pct"/>
            <w:vMerge w:val="restart"/>
            <w:vAlign w:val="center"/>
          </w:tcPr>
          <w:p w14:paraId="13879608" w14:textId="77777777" w:rsidR="0059617F" w:rsidRDefault="0059617F" w:rsidP="00A46D06">
            <w:pPr>
              <w:suppressAutoHyphens/>
              <w:spacing w:after="0" w:line="240" w:lineRule="auto"/>
              <w:rPr>
                <w:rFonts w:ascii="Times New Roman" w:hAnsi="Times New Roman"/>
                <w:b/>
                <w:i/>
                <w:iCs/>
              </w:rPr>
            </w:pPr>
            <w:r w:rsidRPr="00643FC7">
              <w:rPr>
                <w:rFonts w:ascii="Times New Roman" w:hAnsi="Times New Roman"/>
                <w:b/>
                <w:i/>
                <w:iCs/>
              </w:rPr>
              <w:t xml:space="preserve">ОК 01-04,07, </w:t>
            </w:r>
            <w:r>
              <w:rPr>
                <w:rFonts w:ascii="Times New Roman" w:hAnsi="Times New Roman"/>
                <w:b/>
                <w:i/>
                <w:iCs/>
              </w:rPr>
              <w:t xml:space="preserve">09, </w:t>
            </w:r>
            <w:r w:rsidRPr="00643FC7">
              <w:rPr>
                <w:rFonts w:ascii="Times New Roman" w:hAnsi="Times New Roman"/>
                <w:b/>
                <w:i/>
                <w:iCs/>
              </w:rPr>
              <w:t>10</w:t>
            </w:r>
          </w:p>
          <w:p w14:paraId="53936402" w14:textId="26521933" w:rsidR="00DA74E3" w:rsidRPr="00643FC7" w:rsidRDefault="00DA74E3" w:rsidP="00A46D06">
            <w:pPr>
              <w:suppressAutoHyphens/>
              <w:spacing w:after="0" w:line="240" w:lineRule="auto"/>
              <w:rPr>
                <w:rFonts w:ascii="Times New Roman" w:hAnsi="Times New Roman"/>
                <w:b/>
                <w:bCs/>
                <w:iCs/>
              </w:rPr>
            </w:pPr>
          </w:p>
        </w:tc>
      </w:tr>
      <w:tr w:rsidR="0059617F" w:rsidRPr="00643FC7" w14:paraId="4931BFC3" w14:textId="77777777" w:rsidTr="00DA74E3">
        <w:trPr>
          <w:trHeight w:val="221"/>
        </w:trPr>
        <w:tc>
          <w:tcPr>
            <w:tcW w:w="798" w:type="pct"/>
            <w:vMerge/>
          </w:tcPr>
          <w:p w14:paraId="6F21E28D" w14:textId="77777777" w:rsidR="0059617F" w:rsidRPr="00643FC7" w:rsidRDefault="0059617F" w:rsidP="00A46D06">
            <w:pPr>
              <w:suppressAutoHyphens/>
              <w:spacing w:after="0" w:line="240" w:lineRule="auto"/>
              <w:rPr>
                <w:rFonts w:ascii="Times New Roman" w:hAnsi="Times New Roman"/>
                <w:b/>
                <w:bCs/>
                <w:i/>
                <w:iCs/>
              </w:rPr>
            </w:pPr>
          </w:p>
        </w:tc>
        <w:tc>
          <w:tcPr>
            <w:tcW w:w="3228" w:type="pct"/>
            <w:vAlign w:val="center"/>
          </w:tcPr>
          <w:p w14:paraId="01FD1EA8" w14:textId="77777777" w:rsidR="0059617F" w:rsidRPr="00FF4FA5" w:rsidRDefault="0059617F" w:rsidP="00A4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59617F">
              <w:rPr>
                <w:rFonts w:ascii="Times New Roman" w:hAnsi="Times New Roman"/>
                <w:bCs/>
              </w:rPr>
              <w:t xml:space="preserve">Основы трудового законодательства. Рабочее время при нормальных   и вредных условиях труда. Отпуска и другие виды отдыха. Виды поощрений и дисциплинарные взыскания </w:t>
            </w:r>
            <w:r w:rsidR="002C758B" w:rsidRPr="0059617F">
              <w:rPr>
                <w:rFonts w:ascii="Times New Roman" w:hAnsi="Times New Roman"/>
                <w:bCs/>
              </w:rPr>
              <w:t>согласно Трудового кодекса</w:t>
            </w:r>
            <w:r w:rsidRPr="0059617F">
              <w:rPr>
                <w:rFonts w:ascii="Times New Roman" w:hAnsi="Times New Roman"/>
                <w:bCs/>
              </w:rPr>
              <w:t xml:space="preserve"> РФ. Классификация условий труда по вредным и опасным производственным факторам. Перечень льгот и компенсаций за работу во вредных условиях труда. Характеристика несчастных случаев, связанных с производством. Обязанности работодателя при </w:t>
            </w:r>
            <w:r w:rsidR="002C758B" w:rsidRPr="0059617F">
              <w:rPr>
                <w:rFonts w:ascii="Times New Roman" w:hAnsi="Times New Roman"/>
                <w:bCs/>
              </w:rPr>
              <w:t>несчастном случае</w:t>
            </w:r>
            <w:r w:rsidRPr="0059617F">
              <w:rPr>
                <w:rFonts w:ascii="Times New Roman" w:hAnsi="Times New Roman"/>
                <w:bCs/>
              </w:rPr>
              <w:t>, состав комиссии, сроки расследования и оформления акта Н-1.</w:t>
            </w:r>
          </w:p>
        </w:tc>
        <w:tc>
          <w:tcPr>
            <w:tcW w:w="418" w:type="pct"/>
            <w:vMerge/>
            <w:vAlign w:val="center"/>
          </w:tcPr>
          <w:p w14:paraId="668DC801" w14:textId="77777777" w:rsidR="0059617F" w:rsidRPr="00643FC7" w:rsidRDefault="0059617F" w:rsidP="00A46D06">
            <w:pPr>
              <w:suppressAutoHyphens/>
              <w:spacing w:after="0" w:line="240" w:lineRule="auto"/>
              <w:ind w:firstLine="34"/>
              <w:jc w:val="center"/>
              <w:rPr>
                <w:rFonts w:ascii="Times New Roman" w:hAnsi="Times New Roman"/>
                <w:b/>
                <w:i/>
                <w:iCs/>
              </w:rPr>
            </w:pPr>
          </w:p>
        </w:tc>
        <w:tc>
          <w:tcPr>
            <w:tcW w:w="556" w:type="pct"/>
            <w:vMerge/>
            <w:vAlign w:val="center"/>
          </w:tcPr>
          <w:p w14:paraId="683EB850" w14:textId="77777777" w:rsidR="0059617F" w:rsidRPr="00643FC7" w:rsidRDefault="0059617F" w:rsidP="00A46D06">
            <w:pPr>
              <w:suppressAutoHyphens/>
              <w:spacing w:after="0" w:line="240" w:lineRule="auto"/>
              <w:rPr>
                <w:rFonts w:ascii="Times New Roman" w:hAnsi="Times New Roman"/>
                <w:b/>
                <w:bCs/>
                <w:iCs/>
              </w:rPr>
            </w:pPr>
          </w:p>
        </w:tc>
      </w:tr>
      <w:tr w:rsidR="00091500" w:rsidRPr="00643FC7" w14:paraId="46AF52CF" w14:textId="77777777" w:rsidTr="00DA74E3">
        <w:trPr>
          <w:trHeight w:val="221"/>
        </w:trPr>
        <w:tc>
          <w:tcPr>
            <w:tcW w:w="798" w:type="pct"/>
            <w:vMerge/>
          </w:tcPr>
          <w:p w14:paraId="1496687F" w14:textId="77777777" w:rsidR="00091500" w:rsidRPr="00643FC7" w:rsidRDefault="00091500" w:rsidP="00A46D06">
            <w:pPr>
              <w:suppressAutoHyphens/>
              <w:spacing w:after="0" w:line="240" w:lineRule="auto"/>
              <w:rPr>
                <w:rFonts w:ascii="Times New Roman" w:hAnsi="Times New Roman"/>
                <w:b/>
                <w:bCs/>
                <w:i/>
                <w:iCs/>
              </w:rPr>
            </w:pPr>
          </w:p>
        </w:tc>
        <w:tc>
          <w:tcPr>
            <w:tcW w:w="3228" w:type="pct"/>
          </w:tcPr>
          <w:p w14:paraId="69337CA4" w14:textId="77777777" w:rsidR="00091500" w:rsidRPr="00B26BD5" w:rsidRDefault="00091500" w:rsidP="00091500">
            <w:pPr>
              <w:suppressAutoHyphens/>
              <w:spacing w:after="0" w:line="240" w:lineRule="auto"/>
              <w:rPr>
                <w:rFonts w:ascii="Times New Roman" w:hAnsi="Times New Roman"/>
                <w:b/>
              </w:rPr>
            </w:pPr>
            <w:r w:rsidRPr="00B26BD5">
              <w:rPr>
                <w:rFonts w:ascii="Times New Roman" w:hAnsi="Times New Roman"/>
                <w:b/>
                <w:bCs/>
              </w:rPr>
              <w:t>В том числе практических и лабораторных занятий</w:t>
            </w:r>
          </w:p>
        </w:tc>
        <w:tc>
          <w:tcPr>
            <w:tcW w:w="418" w:type="pct"/>
            <w:vAlign w:val="center"/>
          </w:tcPr>
          <w:p w14:paraId="77419BBB" w14:textId="77777777" w:rsidR="00091500" w:rsidRPr="00643FC7" w:rsidRDefault="00091500" w:rsidP="00A46D06">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Merge/>
            <w:vAlign w:val="center"/>
          </w:tcPr>
          <w:p w14:paraId="2B005450" w14:textId="77777777" w:rsidR="00091500" w:rsidRPr="00643FC7" w:rsidRDefault="00091500" w:rsidP="00A46D06">
            <w:pPr>
              <w:suppressAutoHyphens/>
              <w:spacing w:after="0" w:line="240" w:lineRule="auto"/>
              <w:rPr>
                <w:rFonts w:ascii="Times New Roman" w:hAnsi="Times New Roman"/>
                <w:b/>
                <w:bCs/>
                <w:iCs/>
              </w:rPr>
            </w:pPr>
          </w:p>
        </w:tc>
      </w:tr>
      <w:tr w:rsidR="0059617F" w:rsidRPr="00643FC7" w14:paraId="795286F6" w14:textId="77777777" w:rsidTr="00DA74E3">
        <w:trPr>
          <w:trHeight w:val="221"/>
        </w:trPr>
        <w:tc>
          <w:tcPr>
            <w:tcW w:w="798" w:type="pct"/>
            <w:vMerge/>
          </w:tcPr>
          <w:p w14:paraId="4F08AF8E" w14:textId="77777777" w:rsidR="0059617F" w:rsidRPr="00643FC7" w:rsidRDefault="0059617F" w:rsidP="00A46D06">
            <w:pPr>
              <w:suppressAutoHyphens/>
              <w:spacing w:after="0" w:line="240" w:lineRule="auto"/>
              <w:rPr>
                <w:rFonts w:ascii="Times New Roman" w:hAnsi="Times New Roman"/>
                <w:b/>
                <w:bCs/>
                <w:i/>
                <w:iCs/>
              </w:rPr>
            </w:pPr>
          </w:p>
        </w:tc>
        <w:tc>
          <w:tcPr>
            <w:tcW w:w="3228" w:type="pct"/>
          </w:tcPr>
          <w:p w14:paraId="1B43CB0E" w14:textId="77777777" w:rsidR="0059617F" w:rsidRPr="00643FC7" w:rsidRDefault="0059617F" w:rsidP="0059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Pr="0059617F">
              <w:rPr>
                <w:rFonts w:ascii="Times New Roman" w:hAnsi="Times New Roman"/>
                <w:b/>
                <w:bCs/>
              </w:rPr>
              <w:t xml:space="preserve">Расчет коэффициентов частоты и тяжести несчастных случаев. </w:t>
            </w:r>
            <w:r>
              <w:rPr>
                <w:rFonts w:ascii="Times New Roman" w:hAnsi="Times New Roman"/>
                <w:b/>
                <w:bCs/>
              </w:rPr>
              <w:t>Изучение о</w:t>
            </w:r>
            <w:r w:rsidRPr="0059617F">
              <w:rPr>
                <w:rFonts w:ascii="Times New Roman" w:hAnsi="Times New Roman"/>
                <w:b/>
                <w:bCs/>
              </w:rPr>
              <w:t>тчетност</w:t>
            </w:r>
            <w:r>
              <w:rPr>
                <w:rFonts w:ascii="Times New Roman" w:hAnsi="Times New Roman"/>
                <w:b/>
                <w:bCs/>
              </w:rPr>
              <w:t>и</w:t>
            </w:r>
            <w:r w:rsidRPr="0059617F">
              <w:rPr>
                <w:rFonts w:ascii="Times New Roman" w:hAnsi="Times New Roman"/>
                <w:b/>
                <w:bCs/>
              </w:rPr>
              <w:t xml:space="preserve"> предприятий по несчастным случаям</w:t>
            </w:r>
          </w:p>
        </w:tc>
        <w:tc>
          <w:tcPr>
            <w:tcW w:w="418" w:type="pct"/>
            <w:vAlign w:val="center"/>
          </w:tcPr>
          <w:p w14:paraId="12D1A437" w14:textId="77777777" w:rsidR="0059617F" w:rsidRPr="00643FC7" w:rsidRDefault="0059617F" w:rsidP="00A46D06">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0F959A70" w14:textId="77777777" w:rsidR="0059617F" w:rsidRPr="00643FC7" w:rsidRDefault="0059617F" w:rsidP="00A46D06">
            <w:pPr>
              <w:suppressAutoHyphens/>
              <w:spacing w:after="0" w:line="240" w:lineRule="auto"/>
              <w:rPr>
                <w:rFonts w:ascii="Times New Roman" w:hAnsi="Times New Roman"/>
                <w:b/>
                <w:bCs/>
                <w:iCs/>
              </w:rPr>
            </w:pPr>
          </w:p>
        </w:tc>
      </w:tr>
      <w:tr w:rsidR="0059617F" w:rsidRPr="00643FC7" w14:paraId="4FEA0603" w14:textId="77777777" w:rsidTr="00DA74E3">
        <w:trPr>
          <w:trHeight w:val="221"/>
        </w:trPr>
        <w:tc>
          <w:tcPr>
            <w:tcW w:w="798" w:type="pct"/>
            <w:vMerge/>
          </w:tcPr>
          <w:p w14:paraId="6E10881F" w14:textId="77777777" w:rsidR="0059617F" w:rsidRPr="00643FC7" w:rsidRDefault="0059617F" w:rsidP="00A46D06">
            <w:pPr>
              <w:suppressAutoHyphens/>
              <w:spacing w:after="0" w:line="240" w:lineRule="auto"/>
              <w:rPr>
                <w:rFonts w:ascii="Times New Roman" w:hAnsi="Times New Roman"/>
                <w:b/>
                <w:bCs/>
                <w:i/>
                <w:iCs/>
              </w:rPr>
            </w:pPr>
          </w:p>
        </w:tc>
        <w:tc>
          <w:tcPr>
            <w:tcW w:w="3228" w:type="pct"/>
          </w:tcPr>
          <w:p w14:paraId="0B42F7BD" w14:textId="77777777" w:rsidR="0059617F" w:rsidRPr="00643FC7" w:rsidRDefault="0059617F" w:rsidP="0059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2</w:t>
            </w:r>
            <w:r w:rsidRPr="00643FC7">
              <w:rPr>
                <w:rFonts w:ascii="Times New Roman" w:hAnsi="Times New Roman"/>
                <w:bCs/>
              </w:rPr>
              <w:t xml:space="preserve"> </w:t>
            </w:r>
            <w:r w:rsidRPr="00643FC7">
              <w:rPr>
                <w:rFonts w:ascii="Times New Roman" w:hAnsi="Times New Roman"/>
              </w:rPr>
              <w:t>Практическое занятие</w:t>
            </w:r>
            <w:r w:rsidRPr="00643FC7">
              <w:rPr>
                <w:rFonts w:ascii="Times New Roman" w:hAnsi="Times New Roman"/>
                <w:b/>
              </w:rPr>
              <w:t xml:space="preserve"> </w:t>
            </w:r>
            <w:r w:rsidRPr="0059617F">
              <w:rPr>
                <w:rFonts w:ascii="Times New Roman" w:hAnsi="Times New Roman"/>
                <w:b/>
                <w:bCs/>
              </w:rPr>
              <w:t xml:space="preserve">Составление сценариев ситуаций, </w:t>
            </w:r>
            <w:r w:rsidR="002C758B" w:rsidRPr="0059617F">
              <w:rPr>
                <w:rFonts w:ascii="Times New Roman" w:hAnsi="Times New Roman"/>
                <w:b/>
                <w:bCs/>
              </w:rPr>
              <w:t>которые могут</w:t>
            </w:r>
            <w:r w:rsidRPr="0059617F">
              <w:rPr>
                <w:rFonts w:ascii="Times New Roman" w:hAnsi="Times New Roman"/>
                <w:b/>
                <w:bCs/>
              </w:rPr>
              <w:t xml:space="preserve"> </w:t>
            </w:r>
            <w:r w:rsidR="002C758B" w:rsidRPr="0059617F">
              <w:rPr>
                <w:rFonts w:ascii="Times New Roman" w:hAnsi="Times New Roman"/>
                <w:b/>
                <w:bCs/>
              </w:rPr>
              <w:t>привести к</w:t>
            </w:r>
            <w:r w:rsidRPr="0059617F">
              <w:rPr>
                <w:rFonts w:ascii="Times New Roman" w:hAnsi="Times New Roman"/>
                <w:b/>
                <w:bCs/>
              </w:rPr>
              <w:t xml:space="preserve"> несчастным случаям на производстве</w:t>
            </w:r>
            <w:r>
              <w:rPr>
                <w:rFonts w:ascii="Times New Roman" w:hAnsi="Times New Roman"/>
                <w:b/>
                <w:bCs/>
              </w:rPr>
              <w:t>.</w:t>
            </w:r>
            <w:r w:rsidRPr="0059617F">
              <w:rPr>
                <w:rFonts w:ascii="Times New Roman" w:hAnsi="Times New Roman"/>
                <w:b/>
                <w:bCs/>
              </w:rPr>
              <w:t xml:space="preserve"> Заполнение Акта Н - 1</w:t>
            </w:r>
          </w:p>
        </w:tc>
        <w:tc>
          <w:tcPr>
            <w:tcW w:w="418" w:type="pct"/>
            <w:vAlign w:val="center"/>
          </w:tcPr>
          <w:p w14:paraId="2326C57C" w14:textId="77777777" w:rsidR="0059617F" w:rsidRPr="003C7804" w:rsidRDefault="003C7804" w:rsidP="00A46D06">
            <w:pPr>
              <w:suppressAutoHyphens/>
              <w:spacing w:after="0" w:line="240" w:lineRule="auto"/>
              <w:ind w:firstLine="34"/>
              <w:jc w:val="center"/>
              <w:rPr>
                <w:rFonts w:ascii="Times New Roman" w:hAnsi="Times New Roman"/>
                <w:iCs/>
              </w:rPr>
            </w:pPr>
            <w:r w:rsidRPr="003C7804">
              <w:rPr>
                <w:rFonts w:ascii="Times New Roman" w:hAnsi="Times New Roman"/>
                <w:iCs/>
              </w:rPr>
              <w:t>2</w:t>
            </w:r>
          </w:p>
        </w:tc>
        <w:tc>
          <w:tcPr>
            <w:tcW w:w="556" w:type="pct"/>
            <w:vMerge/>
            <w:vAlign w:val="center"/>
          </w:tcPr>
          <w:p w14:paraId="2172E5E3" w14:textId="77777777" w:rsidR="0059617F" w:rsidRPr="00643FC7" w:rsidRDefault="0059617F" w:rsidP="00A46D06">
            <w:pPr>
              <w:suppressAutoHyphens/>
              <w:spacing w:after="0" w:line="240" w:lineRule="auto"/>
              <w:rPr>
                <w:rFonts w:ascii="Times New Roman" w:hAnsi="Times New Roman"/>
                <w:b/>
                <w:bCs/>
                <w:iCs/>
              </w:rPr>
            </w:pPr>
          </w:p>
        </w:tc>
      </w:tr>
      <w:tr w:rsidR="0059617F" w:rsidRPr="00643FC7" w14:paraId="2399B395" w14:textId="77777777" w:rsidTr="00DA74E3">
        <w:trPr>
          <w:trHeight w:val="221"/>
        </w:trPr>
        <w:tc>
          <w:tcPr>
            <w:tcW w:w="798" w:type="pct"/>
            <w:vMerge/>
          </w:tcPr>
          <w:p w14:paraId="5FF5850B" w14:textId="77777777" w:rsidR="0059617F" w:rsidRPr="00643FC7" w:rsidRDefault="0059617F" w:rsidP="00A46D06">
            <w:pPr>
              <w:suppressAutoHyphens/>
              <w:spacing w:after="0" w:line="240" w:lineRule="auto"/>
              <w:rPr>
                <w:rFonts w:ascii="Times New Roman" w:hAnsi="Times New Roman"/>
                <w:b/>
                <w:bCs/>
                <w:i/>
                <w:iCs/>
              </w:rPr>
            </w:pPr>
          </w:p>
        </w:tc>
        <w:tc>
          <w:tcPr>
            <w:tcW w:w="3228" w:type="pct"/>
            <w:vAlign w:val="center"/>
          </w:tcPr>
          <w:p w14:paraId="68FDDCAC" w14:textId="77777777" w:rsidR="0059617F" w:rsidRPr="00643FC7" w:rsidRDefault="0059617F" w:rsidP="00A46D06">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6E079EFA" w14:textId="77777777" w:rsidR="0059617F" w:rsidRPr="00643FC7" w:rsidRDefault="0059617F" w:rsidP="00A46D06">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356ADD9F" w14:textId="77777777" w:rsidR="0059617F" w:rsidRPr="00643FC7" w:rsidRDefault="0059617F" w:rsidP="00A46D06">
            <w:pPr>
              <w:suppressAutoHyphens/>
              <w:spacing w:after="0" w:line="240" w:lineRule="auto"/>
              <w:ind w:firstLine="175"/>
              <w:rPr>
                <w:rFonts w:ascii="Times New Roman" w:hAnsi="Times New Roman"/>
                <w:iCs/>
              </w:rPr>
            </w:pPr>
          </w:p>
        </w:tc>
        <w:tc>
          <w:tcPr>
            <w:tcW w:w="556" w:type="pct"/>
            <w:vMerge/>
            <w:vAlign w:val="center"/>
          </w:tcPr>
          <w:p w14:paraId="5FC4FFE4" w14:textId="77777777" w:rsidR="0059617F" w:rsidRPr="00643FC7" w:rsidRDefault="0059617F" w:rsidP="00A46D06">
            <w:pPr>
              <w:suppressAutoHyphens/>
              <w:spacing w:after="0" w:line="240" w:lineRule="auto"/>
              <w:rPr>
                <w:rFonts w:ascii="Times New Roman" w:hAnsi="Times New Roman"/>
                <w:b/>
                <w:bCs/>
                <w:iCs/>
              </w:rPr>
            </w:pPr>
          </w:p>
        </w:tc>
      </w:tr>
      <w:tr w:rsidR="0059617F" w:rsidRPr="00643FC7" w14:paraId="7401C1F9" w14:textId="77777777" w:rsidTr="00DA74E3">
        <w:trPr>
          <w:trHeight w:val="221"/>
        </w:trPr>
        <w:tc>
          <w:tcPr>
            <w:tcW w:w="4026" w:type="pct"/>
            <w:gridSpan w:val="2"/>
          </w:tcPr>
          <w:p w14:paraId="5A8B283B" w14:textId="77777777" w:rsidR="0059617F" w:rsidRPr="0059617F" w:rsidRDefault="0059617F" w:rsidP="00A46D06">
            <w:pPr>
              <w:suppressAutoHyphens/>
              <w:spacing w:after="0" w:line="240" w:lineRule="auto"/>
              <w:rPr>
                <w:rFonts w:ascii="Times New Roman" w:hAnsi="Times New Roman"/>
                <w:b/>
                <w:bCs/>
              </w:rPr>
            </w:pPr>
            <w:r w:rsidRPr="0059617F">
              <w:rPr>
                <w:rFonts w:ascii="Times New Roman" w:hAnsi="Times New Roman"/>
                <w:b/>
                <w:bCs/>
              </w:rPr>
              <w:t>Раздел 2. Организация работ по охране труда</w:t>
            </w:r>
          </w:p>
        </w:tc>
        <w:tc>
          <w:tcPr>
            <w:tcW w:w="418" w:type="pct"/>
            <w:vAlign w:val="center"/>
          </w:tcPr>
          <w:p w14:paraId="279335C1" w14:textId="77777777" w:rsidR="0059617F" w:rsidRPr="00F628EE" w:rsidRDefault="00F628EE" w:rsidP="00F628EE">
            <w:pPr>
              <w:suppressAutoHyphens/>
              <w:spacing w:after="0" w:line="240" w:lineRule="auto"/>
              <w:ind w:firstLine="175"/>
              <w:jc w:val="center"/>
              <w:rPr>
                <w:rFonts w:ascii="Times New Roman" w:hAnsi="Times New Roman"/>
                <w:b/>
                <w:i/>
                <w:iCs/>
              </w:rPr>
            </w:pPr>
            <w:r>
              <w:rPr>
                <w:rFonts w:ascii="Times New Roman" w:hAnsi="Times New Roman"/>
                <w:b/>
                <w:i/>
                <w:iCs/>
              </w:rPr>
              <w:t>6</w:t>
            </w:r>
          </w:p>
        </w:tc>
        <w:tc>
          <w:tcPr>
            <w:tcW w:w="556" w:type="pct"/>
            <w:vAlign w:val="center"/>
          </w:tcPr>
          <w:p w14:paraId="5581EA2E" w14:textId="77777777" w:rsidR="0059617F" w:rsidRPr="00643FC7" w:rsidRDefault="0059617F" w:rsidP="00A46D06">
            <w:pPr>
              <w:suppressAutoHyphens/>
              <w:spacing w:after="0" w:line="240" w:lineRule="auto"/>
              <w:rPr>
                <w:rFonts w:ascii="Times New Roman" w:hAnsi="Times New Roman"/>
                <w:b/>
                <w:bCs/>
                <w:iCs/>
              </w:rPr>
            </w:pPr>
          </w:p>
        </w:tc>
      </w:tr>
      <w:tr w:rsidR="0059617F" w:rsidRPr="00643FC7" w14:paraId="394E7CC1" w14:textId="77777777" w:rsidTr="00DA74E3">
        <w:trPr>
          <w:trHeight w:val="221"/>
        </w:trPr>
        <w:tc>
          <w:tcPr>
            <w:tcW w:w="798" w:type="pct"/>
            <w:vMerge w:val="restart"/>
          </w:tcPr>
          <w:p w14:paraId="027B5071" w14:textId="77777777" w:rsidR="0059617F" w:rsidRPr="00643FC7" w:rsidRDefault="0059617F" w:rsidP="00A46D06">
            <w:pPr>
              <w:suppressAutoHyphens/>
              <w:spacing w:after="0" w:line="240" w:lineRule="auto"/>
              <w:rPr>
                <w:rFonts w:ascii="Times New Roman" w:hAnsi="Times New Roman"/>
                <w:b/>
                <w:bCs/>
                <w:i/>
                <w:iCs/>
              </w:rPr>
            </w:pPr>
            <w:r w:rsidRPr="0059617F">
              <w:rPr>
                <w:rFonts w:ascii="Times New Roman" w:hAnsi="Times New Roman"/>
                <w:b/>
                <w:bCs/>
                <w:i/>
                <w:iCs/>
              </w:rPr>
              <w:t>Тема 2.1 Служба охраны труда на предприятии</w:t>
            </w:r>
          </w:p>
        </w:tc>
        <w:tc>
          <w:tcPr>
            <w:tcW w:w="3228" w:type="pct"/>
            <w:vAlign w:val="center"/>
          </w:tcPr>
          <w:p w14:paraId="4FC9B094" w14:textId="77777777" w:rsidR="0059617F" w:rsidRPr="00643FC7" w:rsidRDefault="0059617F" w:rsidP="00A46D06">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0787FA15" w14:textId="77777777" w:rsidR="0059617F" w:rsidRPr="000B4466" w:rsidRDefault="00F628EE" w:rsidP="00A46D06">
            <w:pPr>
              <w:suppressAutoHyphens/>
              <w:spacing w:after="0" w:line="240" w:lineRule="auto"/>
              <w:ind w:firstLine="175"/>
              <w:jc w:val="center"/>
              <w:rPr>
                <w:rFonts w:ascii="Times New Roman" w:hAnsi="Times New Roman"/>
                <w:b/>
                <w:i/>
                <w:iCs/>
              </w:rPr>
            </w:pPr>
            <w:r>
              <w:rPr>
                <w:rFonts w:ascii="Times New Roman" w:hAnsi="Times New Roman"/>
                <w:b/>
                <w:i/>
                <w:iCs/>
              </w:rPr>
              <w:t>2</w:t>
            </w:r>
          </w:p>
        </w:tc>
        <w:tc>
          <w:tcPr>
            <w:tcW w:w="556" w:type="pct"/>
            <w:vMerge w:val="restart"/>
            <w:vAlign w:val="center"/>
          </w:tcPr>
          <w:p w14:paraId="0691B9B8" w14:textId="77777777" w:rsidR="0059617F" w:rsidRDefault="0059617F" w:rsidP="00A46D06">
            <w:pPr>
              <w:suppressAutoHyphens/>
              <w:spacing w:after="0" w:line="240" w:lineRule="auto"/>
              <w:rPr>
                <w:rFonts w:ascii="Times New Roman" w:hAnsi="Times New Roman"/>
                <w:b/>
                <w:i/>
                <w:iCs/>
              </w:rPr>
            </w:pPr>
            <w:r w:rsidRPr="00643FC7">
              <w:rPr>
                <w:rFonts w:ascii="Times New Roman" w:hAnsi="Times New Roman"/>
                <w:b/>
                <w:i/>
                <w:iCs/>
              </w:rPr>
              <w:t xml:space="preserve">ОК 01-04,07, </w:t>
            </w:r>
            <w:r>
              <w:rPr>
                <w:rFonts w:ascii="Times New Roman" w:hAnsi="Times New Roman"/>
                <w:b/>
                <w:i/>
                <w:iCs/>
              </w:rPr>
              <w:t xml:space="preserve">09, </w:t>
            </w:r>
            <w:r w:rsidRPr="00643FC7">
              <w:rPr>
                <w:rFonts w:ascii="Times New Roman" w:hAnsi="Times New Roman"/>
                <w:b/>
                <w:i/>
                <w:iCs/>
              </w:rPr>
              <w:t>10</w:t>
            </w:r>
          </w:p>
          <w:p w14:paraId="1F8E8344" w14:textId="72078A50" w:rsidR="00DA74E3" w:rsidRPr="00643FC7" w:rsidRDefault="00DA74E3" w:rsidP="00A46D06">
            <w:pPr>
              <w:suppressAutoHyphens/>
              <w:spacing w:after="0" w:line="240" w:lineRule="auto"/>
              <w:rPr>
                <w:rFonts w:ascii="Times New Roman" w:hAnsi="Times New Roman"/>
                <w:b/>
                <w:bCs/>
                <w:iCs/>
              </w:rPr>
            </w:pPr>
          </w:p>
        </w:tc>
      </w:tr>
      <w:tr w:rsidR="0059617F" w:rsidRPr="00643FC7" w14:paraId="482C32FB" w14:textId="77777777" w:rsidTr="00DA74E3">
        <w:trPr>
          <w:trHeight w:val="221"/>
        </w:trPr>
        <w:tc>
          <w:tcPr>
            <w:tcW w:w="798" w:type="pct"/>
            <w:vMerge/>
          </w:tcPr>
          <w:p w14:paraId="1314C2AC" w14:textId="77777777" w:rsidR="0059617F" w:rsidRPr="00643FC7" w:rsidRDefault="0059617F" w:rsidP="00A46D06">
            <w:pPr>
              <w:suppressAutoHyphens/>
              <w:spacing w:after="0" w:line="240" w:lineRule="auto"/>
              <w:rPr>
                <w:rFonts w:ascii="Times New Roman" w:hAnsi="Times New Roman"/>
                <w:b/>
                <w:bCs/>
                <w:i/>
                <w:iCs/>
              </w:rPr>
            </w:pPr>
          </w:p>
        </w:tc>
        <w:tc>
          <w:tcPr>
            <w:tcW w:w="3228" w:type="pct"/>
            <w:vAlign w:val="center"/>
          </w:tcPr>
          <w:p w14:paraId="1E7CE9B3" w14:textId="77777777" w:rsidR="0059617F" w:rsidRPr="0059617F" w:rsidRDefault="0059617F" w:rsidP="0059617F">
            <w:pPr>
              <w:suppressAutoHyphens/>
              <w:spacing w:after="0" w:line="240" w:lineRule="auto"/>
              <w:jc w:val="both"/>
              <w:rPr>
                <w:rFonts w:ascii="Times New Roman" w:hAnsi="Times New Roman"/>
                <w:bCs/>
              </w:rPr>
            </w:pPr>
            <w:r w:rsidRPr="0059617F">
              <w:rPr>
                <w:rFonts w:ascii="Times New Roman" w:hAnsi="Times New Roman"/>
                <w:bCs/>
              </w:rPr>
              <w:t xml:space="preserve">Структура службы охраны труда на предприятии.  </w:t>
            </w:r>
            <w:r w:rsidR="002C758B" w:rsidRPr="0059617F">
              <w:rPr>
                <w:rFonts w:ascii="Times New Roman" w:hAnsi="Times New Roman"/>
                <w:bCs/>
              </w:rPr>
              <w:t>Служба охраны</w:t>
            </w:r>
            <w:r w:rsidRPr="0059617F">
              <w:rPr>
                <w:rFonts w:ascii="Times New Roman" w:hAnsi="Times New Roman"/>
                <w:bCs/>
              </w:rPr>
              <w:t xml:space="preserve"> труда на предприятии, ее функции и основные задачи. Задачи: организация и координация работ по </w:t>
            </w:r>
            <w:r w:rsidR="002C758B" w:rsidRPr="0059617F">
              <w:rPr>
                <w:rFonts w:ascii="Times New Roman" w:hAnsi="Times New Roman"/>
                <w:bCs/>
              </w:rPr>
              <w:t>охране труда</w:t>
            </w:r>
            <w:r w:rsidRPr="0059617F">
              <w:rPr>
                <w:rFonts w:ascii="Times New Roman" w:hAnsi="Times New Roman"/>
                <w:bCs/>
              </w:rPr>
              <w:t xml:space="preserve">, </w:t>
            </w:r>
          </w:p>
          <w:p w14:paraId="391E27C2" w14:textId="77777777" w:rsidR="0059617F" w:rsidRPr="000B4466" w:rsidRDefault="0059617F" w:rsidP="0059617F">
            <w:pPr>
              <w:suppressAutoHyphens/>
              <w:spacing w:after="0" w:line="240" w:lineRule="auto"/>
              <w:jc w:val="both"/>
              <w:rPr>
                <w:rFonts w:ascii="Times New Roman" w:hAnsi="Times New Roman"/>
                <w:bCs/>
              </w:rPr>
            </w:pPr>
            <w:r w:rsidRPr="0059617F">
              <w:rPr>
                <w:rFonts w:ascii="Times New Roman" w:hAnsi="Times New Roman"/>
                <w:bCs/>
              </w:rPr>
              <w:t xml:space="preserve">Контроль и надзор за соблюдением законодательных и иных нормативно-правовых актов по охране труда. Профилактическая работа по предупреждению травматизма и профзаболеваний. Функции </w:t>
            </w:r>
            <w:r w:rsidRPr="0059617F">
              <w:rPr>
                <w:rFonts w:ascii="Times New Roman" w:hAnsi="Times New Roman"/>
                <w:bCs/>
              </w:rPr>
              <w:lastRenderedPageBreak/>
              <w:t>службы охраны труда: выявление опасных (вредных) производственных факторов на рабочих местах, проведение анализа состояния и причин производственного травматизма, разработка мероприятий по их предупреждению.</w:t>
            </w:r>
          </w:p>
        </w:tc>
        <w:tc>
          <w:tcPr>
            <w:tcW w:w="418" w:type="pct"/>
            <w:vMerge/>
            <w:vAlign w:val="center"/>
          </w:tcPr>
          <w:p w14:paraId="54E80C00" w14:textId="77777777" w:rsidR="0059617F" w:rsidRPr="00643FC7" w:rsidRDefault="0059617F" w:rsidP="00A46D06">
            <w:pPr>
              <w:suppressAutoHyphens/>
              <w:spacing w:after="0" w:line="240" w:lineRule="auto"/>
              <w:ind w:firstLine="175"/>
              <w:rPr>
                <w:rFonts w:ascii="Times New Roman" w:hAnsi="Times New Roman"/>
                <w:iCs/>
              </w:rPr>
            </w:pPr>
          </w:p>
        </w:tc>
        <w:tc>
          <w:tcPr>
            <w:tcW w:w="556" w:type="pct"/>
            <w:vMerge/>
            <w:vAlign w:val="center"/>
          </w:tcPr>
          <w:p w14:paraId="652143A0" w14:textId="77777777" w:rsidR="0059617F" w:rsidRPr="00643FC7" w:rsidRDefault="0059617F" w:rsidP="00A46D06">
            <w:pPr>
              <w:suppressAutoHyphens/>
              <w:spacing w:after="0" w:line="240" w:lineRule="auto"/>
              <w:rPr>
                <w:rFonts w:ascii="Times New Roman" w:hAnsi="Times New Roman"/>
                <w:b/>
                <w:bCs/>
                <w:iCs/>
              </w:rPr>
            </w:pPr>
          </w:p>
        </w:tc>
      </w:tr>
      <w:tr w:rsidR="0059617F" w:rsidRPr="00643FC7" w14:paraId="330B3AE5" w14:textId="77777777" w:rsidTr="00DA74E3">
        <w:trPr>
          <w:trHeight w:val="221"/>
        </w:trPr>
        <w:tc>
          <w:tcPr>
            <w:tcW w:w="798" w:type="pct"/>
            <w:vMerge/>
          </w:tcPr>
          <w:p w14:paraId="62ACA990" w14:textId="77777777" w:rsidR="0059617F" w:rsidRPr="00643FC7" w:rsidRDefault="0059617F" w:rsidP="00A46D06">
            <w:pPr>
              <w:suppressAutoHyphens/>
              <w:spacing w:after="0" w:line="240" w:lineRule="auto"/>
              <w:rPr>
                <w:rFonts w:ascii="Times New Roman" w:hAnsi="Times New Roman"/>
                <w:b/>
                <w:bCs/>
                <w:i/>
                <w:iCs/>
              </w:rPr>
            </w:pPr>
          </w:p>
        </w:tc>
        <w:tc>
          <w:tcPr>
            <w:tcW w:w="3228" w:type="pct"/>
            <w:vAlign w:val="center"/>
          </w:tcPr>
          <w:p w14:paraId="14F1E61D" w14:textId="77777777" w:rsidR="0059617F" w:rsidRPr="00643FC7" w:rsidRDefault="0059617F" w:rsidP="00A46D06">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1F15901F" w14:textId="77777777" w:rsidR="0059617F" w:rsidRPr="00643FC7" w:rsidRDefault="0059617F" w:rsidP="00A46D06">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1946C7D6" w14:textId="77777777" w:rsidR="0059617F" w:rsidRPr="00643FC7" w:rsidRDefault="0059617F" w:rsidP="00A46D06">
            <w:pPr>
              <w:suppressAutoHyphens/>
              <w:spacing w:after="0" w:line="240" w:lineRule="auto"/>
              <w:ind w:firstLine="175"/>
              <w:rPr>
                <w:rFonts w:ascii="Times New Roman" w:hAnsi="Times New Roman"/>
                <w:iCs/>
              </w:rPr>
            </w:pPr>
          </w:p>
        </w:tc>
        <w:tc>
          <w:tcPr>
            <w:tcW w:w="556" w:type="pct"/>
            <w:vMerge/>
            <w:vAlign w:val="center"/>
          </w:tcPr>
          <w:p w14:paraId="4B6D16A9" w14:textId="77777777" w:rsidR="0059617F" w:rsidRPr="00643FC7" w:rsidRDefault="0059617F" w:rsidP="00A46D06">
            <w:pPr>
              <w:suppressAutoHyphens/>
              <w:spacing w:after="0" w:line="240" w:lineRule="auto"/>
              <w:rPr>
                <w:rFonts w:ascii="Times New Roman" w:hAnsi="Times New Roman"/>
                <w:b/>
                <w:bCs/>
                <w:iCs/>
              </w:rPr>
            </w:pPr>
          </w:p>
        </w:tc>
      </w:tr>
      <w:tr w:rsidR="0059617F" w:rsidRPr="00643FC7" w14:paraId="7DFE6A41" w14:textId="77777777" w:rsidTr="00DA74E3">
        <w:trPr>
          <w:trHeight w:val="401"/>
        </w:trPr>
        <w:tc>
          <w:tcPr>
            <w:tcW w:w="798" w:type="pct"/>
            <w:vMerge w:val="restart"/>
          </w:tcPr>
          <w:p w14:paraId="50DF3370" w14:textId="77777777" w:rsidR="0059617F" w:rsidRPr="0059617F" w:rsidRDefault="0059617F" w:rsidP="0059617F">
            <w:pPr>
              <w:suppressAutoHyphens/>
              <w:spacing w:after="0" w:line="240" w:lineRule="auto"/>
              <w:rPr>
                <w:rFonts w:ascii="Times New Roman" w:hAnsi="Times New Roman"/>
                <w:b/>
                <w:bCs/>
                <w:i/>
              </w:rPr>
            </w:pPr>
            <w:r w:rsidRPr="0059617F">
              <w:rPr>
                <w:rFonts w:ascii="Times New Roman" w:hAnsi="Times New Roman"/>
                <w:b/>
                <w:bCs/>
                <w:i/>
              </w:rPr>
              <w:t>Тема 2.2 Общий порядок обучения и проверка знаний по охране труда</w:t>
            </w:r>
          </w:p>
          <w:p w14:paraId="1DC53E22" w14:textId="77777777" w:rsidR="0059617F" w:rsidRPr="00643FC7" w:rsidRDefault="0059617F" w:rsidP="00A46D06">
            <w:pPr>
              <w:suppressAutoHyphens/>
              <w:spacing w:after="0" w:line="240" w:lineRule="auto"/>
              <w:rPr>
                <w:rFonts w:ascii="Times New Roman" w:hAnsi="Times New Roman"/>
                <w:b/>
                <w:i/>
              </w:rPr>
            </w:pPr>
          </w:p>
        </w:tc>
        <w:tc>
          <w:tcPr>
            <w:tcW w:w="3228" w:type="pct"/>
            <w:vAlign w:val="center"/>
          </w:tcPr>
          <w:p w14:paraId="32ED6E27" w14:textId="77777777" w:rsidR="0059617F" w:rsidRPr="00643FC7" w:rsidRDefault="0059617F" w:rsidP="00A46D06">
            <w:pPr>
              <w:suppressAutoHyphens/>
              <w:spacing w:after="0" w:line="240" w:lineRule="auto"/>
              <w:rPr>
                <w:rFonts w:ascii="Times New Roman" w:hAnsi="Times New Roman"/>
                <w:b/>
                <w:bCs/>
              </w:rPr>
            </w:pPr>
            <w:r w:rsidRPr="00643FC7">
              <w:rPr>
                <w:rFonts w:ascii="Times New Roman" w:hAnsi="Times New Roman"/>
                <w:b/>
              </w:rPr>
              <w:t>Содержание учебного материала</w:t>
            </w:r>
          </w:p>
        </w:tc>
        <w:tc>
          <w:tcPr>
            <w:tcW w:w="418" w:type="pct"/>
            <w:vMerge w:val="restart"/>
            <w:vAlign w:val="center"/>
          </w:tcPr>
          <w:p w14:paraId="59A792CD" w14:textId="77777777" w:rsidR="0059617F" w:rsidRPr="00643FC7" w:rsidRDefault="00F628EE" w:rsidP="00A46D06">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Merge w:val="restart"/>
            <w:vAlign w:val="center"/>
          </w:tcPr>
          <w:p w14:paraId="0CB7AB00" w14:textId="77777777" w:rsidR="0059617F" w:rsidRDefault="0059617F" w:rsidP="00A46D06">
            <w:pPr>
              <w:suppressAutoHyphens/>
              <w:spacing w:after="0" w:line="240" w:lineRule="auto"/>
              <w:rPr>
                <w:rFonts w:ascii="Times New Roman" w:hAnsi="Times New Roman"/>
                <w:b/>
                <w:i/>
                <w:iCs/>
              </w:rPr>
            </w:pPr>
            <w:r w:rsidRPr="00643FC7">
              <w:rPr>
                <w:rFonts w:ascii="Times New Roman" w:hAnsi="Times New Roman"/>
                <w:b/>
                <w:i/>
                <w:iCs/>
              </w:rPr>
              <w:t xml:space="preserve">ОК 01-04, 07, </w:t>
            </w:r>
            <w:r>
              <w:rPr>
                <w:rFonts w:ascii="Times New Roman" w:hAnsi="Times New Roman"/>
                <w:b/>
                <w:i/>
                <w:iCs/>
              </w:rPr>
              <w:t xml:space="preserve">09, </w:t>
            </w:r>
            <w:r w:rsidRPr="00643FC7">
              <w:rPr>
                <w:rFonts w:ascii="Times New Roman" w:hAnsi="Times New Roman"/>
                <w:b/>
                <w:i/>
                <w:iCs/>
              </w:rPr>
              <w:t>10</w:t>
            </w:r>
          </w:p>
          <w:p w14:paraId="7D27E162" w14:textId="2A1490E6" w:rsidR="00DA74E3" w:rsidRPr="00643FC7" w:rsidRDefault="00DA74E3" w:rsidP="00A46D06">
            <w:pPr>
              <w:suppressAutoHyphens/>
              <w:spacing w:after="0" w:line="240" w:lineRule="auto"/>
              <w:rPr>
                <w:rFonts w:ascii="Times New Roman" w:hAnsi="Times New Roman"/>
                <w:b/>
                <w:bCs/>
                <w:iCs/>
              </w:rPr>
            </w:pPr>
          </w:p>
        </w:tc>
      </w:tr>
      <w:tr w:rsidR="0059617F" w:rsidRPr="00643FC7" w14:paraId="082A3C79" w14:textId="77777777" w:rsidTr="00DA74E3">
        <w:trPr>
          <w:trHeight w:val="253"/>
        </w:trPr>
        <w:tc>
          <w:tcPr>
            <w:tcW w:w="798" w:type="pct"/>
            <w:vMerge/>
          </w:tcPr>
          <w:p w14:paraId="243F30FB" w14:textId="77777777" w:rsidR="0059617F" w:rsidRPr="00643FC7" w:rsidRDefault="0059617F" w:rsidP="00A46D06">
            <w:pPr>
              <w:suppressAutoHyphens/>
              <w:spacing w:after="0" w:line="240" w:lineRule="auto"/>
              <w:rPr>
                <w:rFonts w:ascii="Times New Roman" w:hAnsi="Times New Roman"/>
                <w:i/>
              </w:rPr>
            </w:pPr>
          </w:p>
        </w:tc>
        <w:tc>
          <w:tcPr>
            <w:tcW w:w="3228" w:type="pct"/>
            <w:vAlign w:val="center"/>
          </w:tcPr>
          <w:p w14:paraId="2746E048" w14:textId="77777777" w:rsidR="0059617F" w:rsidRPr="00235647" w:rsidRDefault="0059617F" w:rsidP="0059617F">
            <w:pPr>
              <w:suppressAutoHyphens/>
              <w:spacing w:after="0" w:line="240" w:lineRule="auto"/>
              <w:jc w:val="both"/>
              <w:rPr>
                <w:rFonts w:ascii="Times New Roman" w:eastAsia="TimesNewRoman,Bold" w:hAnsi="Times New Roman"/>
                <w:bCs/>
              </w:rPr>
            </w:pPr>
            <w:r w:rsidRPr="0059617F">
              <w:rPr>
                <w:rFonts w:ascii="Times New Roman" w:hAnsi="Times New Roman"/>
              </w:rPr>
              <w:t xml:space="preserve">Порядок обучения по охране труда и </w:t>
            </w:r>
            <w:r w:rsidR="002C758B" w:rsidRPr="0059617F">
              <w:rPr>
                <w:rFonts w:ascii="Times New Roman" w:hAnsi="Times New Roman"/>
              </w:rPr>
              <w:t>проверка знаний</w:t>
            </w:r>
            <w:r w:rsidRPr="0059617F">
              <w:rPr>
                <w:rFonts w:ascii="Times New Roman" w:hAnsi="Times New Roman"/>
              </w:rPr>
              <w:t xml:space="preserve"> работников предприятий. </w:t>
            </w:r>
            <w:r w:rsidR="002C758B" w:rsidRPr="0059617F">
              <w:rPr>
                <w:rFonts w:ascii="Times New Roman" w:hAnsi="Times New Roman"/>
              </w:rPr>
              <w:t>Проведение всех</w:t>
            </w:r>
            <w:r w:rsidRPr="0059617F">
              <w:rPr>
                <w:rFonts w:ascii="Times New Roman" w:hAnsi="Times New Roman"/>
              </w:rPr>
              <w:t xml:space="preserve"> видов инструктажей.</w:t>
            </w:r>
            <w:r>
              <w:rPr>
                <w:rFonts w:ascii="Times New Roman" w:hAnsi="Times New Roman"/>
              </w:rPr>
              <w:t xml:space="preserve"> </w:t>
            </w:r>
            <w:r w:rsidRPr="0059617F">
              <w:rPr>
                <w:rFonts w:ascii="Times New Roman" w:hAnsi="Times New Roman"/>
              </w:rPr>
              <w:t>Требования к содержанию инструктажа, периодичность проведения, ответственные лица. Регистрация инструктажей.</w:t>
            </w:r>
          </w:p>
        </w:tc>
        <w:tc>
          <w:tcPr>
            <w:tcW w:w="418" w:type="pct"/>
            <w:vMerge/>
            <w:vAlign w:val="center"/>
          </w:tcPr>
          <w:p w14:paraId="6516EE7D" w14:textId="77777777" w:rsidR="0059617F" w:rsidRPr="00643FC7" w:rsidRDefault="0059617F" w:rsidP="00A46D06">
            <w:pPr>
              <w:suppressAutoHyphens/>
              <w:spacing w:after="0" w:line="240" w:lineRule="auto"/>
              <w:ind w:firstLine="175"/>
              <w:rPr>
                <w:rFonts w:ascii="Times New Roman" w:hAnsi="Times New Roman"/>
                <w:iCs/>
              </w:rPr>
            </w:pPr>
          </w:p>
        </w:tc>
        <w:tc>
          <w:tcPr>
            <w:tcW w:w="556" w:type="pct"/>
            <w:vMerge/>
            <w:vAlign w:val="center"/>
          </w:tcPr>
          <w:p w14:paraId="3BC8246D" w14:textId="77777777" w:rsidR="0059617F" w:rsidRPr="00643FC7" w:rsidRDefault="0059617F" w:rsidP="00A46D06">
            <w:pPr>
              <w:suppressAutoHyphens/>
              <w:spacing w:after="0" w:line="240" w:lineRule="auto"/>
              <w:rPr>
                <w:rFonts w:ascii="Times New Roman" w:hAnsi="Times New Roman"/>
                <w:iCs/>
              </w:rPr>
            </w:pPr>
          </w:p>
        </w:tc>
      </w:tr>
      <w:tr w:rsidR="00091500" w:rsidRPr="00643FC7" w14:paraId="6EFC5564" w14:textId="77777777" w:rsidTr="00DA74E3">
        <w:trPr>
          <w:trHeight w:val="253"/>
        </w:trPr>
        <w:tc>
          <w:tcPr>
            <w:tcW w:w="798" w:type="pct"/>
            <w:vMerge/>
          </w:tcPr>
          <w:p w14:paraId="575E9D63" w14:textId="77777777" w:rsidR="00091500" w:rsidRPr="00643FC7" w:rsidRDefault="00091500" w:rsidP="00A46D06">
            <w:pPr>
              <w:suppressAutoHyphens/>
              <w:spacing w:after="0" w:line="240" w:lineRule="auto"/>
              <w:rPr>
                <w:rFonts w:ascii="Times New Roman" w:hAnsi="Times New Roman"/>
                <w:i/>
              </w:rPr>
            </w:pPr>
          </w:p>
        </w:tc>
        <w:tc>
          <w:tcPr>
            <w:tcW w:w="3228" w:type="pct"/>
          </w:tcPr>
          <w:p w14:paraId="63C8B7FA" w14:textId="77777777" w:rsidR="00091500" w:rsidRPr="00B26BD5" w:rsidRDefault="00091500" w:rsidP="00091500">
            <w:pPr>
              <w:suppressAutoHyphens/>
              <w:spacing w:after="0" w:line="240" w:lineRule="auto"/>
              <w:rPr>
                <w:rFonts w:ascii="Times New Roman" w:hAnsi="Times New Roman"/>
                <w:b/>
              </w:rPr>
            </w:pPr>
            <w:r w:rsidRPr="00B26BD5">
              <w:rPr>
                <w:rFonts w:ascii="Times New Roman" w:hAnsi="Times New Roman"/>
                <w:b/>
                <w:bCs/>
              </w:rPr>
              <w:t>В том числе практических и лабораторных занятий</w:t>
            </w:r>
          </w:p>
        </w:tc>
        <w:tc>
          <w:tcPr>
            <w:tcW w:w="418" w:type="pct"/>
            <w:vAlign w:val="center"/>
          </w:tcPr>
          <w:p w14:paraId="2646E9EF" w14:textId="77777777" w:rsidR="00091500" w:rsidRPr="00643FC7" w:rsidRDefault="00091500" w:rsidP="00A46D06">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ign w:val="center"/>
          </w:tcPr>
          <w:p w14:paraId="09892FD3" w14:textId="77777777" w:rsidR="00091500" w:rsidRPr="00643FC7" w:rsidRDefault="00091500" w:rsidP="00A46D06">
            <w:pPr>
              <w:suppressAutoHyphens/>
              <w:spacing w:after="0" w:line="240" w:lineRule="auto"/>
              <w:rPr>
                <w:rFonts w:ascii="Times New Roman" w:hAnsi="Times New Roman"/>
                <w:iCs/>
              </w:rPr>
            </w:pPr>
          </w:p>
        </w:tc>
      </w:tr>
      <w:tr w:rsidR="0059617F" w:rsidRPr="00643FC7" w14:paraId="30DAADF2" w14:textId="77777777" w:rsidTr="00DA74E3">
        <w:trPr>
          <w:trHeight w:val="253"/>
        </w:trPr>
        <w:tc>
          <w:tcPr>
            <w:tcW w:w="798" w:type="pct"/>
            <w:vMerge/>
          </w:tcPr>
          <w:p w14:paraId="6164CFD1" w14:textId="77777777" w:rsidR="0059617F" w:rsidRPr="00643FC7" w:rsidRDefault="0059617F" w:rsidP="00A46D06">
            <w:pPr>
              <w:suppressAutoHyphens/>
              <w:spacing w:after="0" w:line="240" w:lineRule="auto"/>
              <w:rPr>
                <w:rFonts w:ascii="Times New Roman" w:hAnsi="Times New Roman"/>
                <w:i/>
              </w:rPr>
            </w:pPr>
          </w:p>
        </w:tc>
        <w:tc>
          <w:tcPr>
            <w:tcW w:w="3228" w:type="pct"/>
          </w:tcPr>
          <w:p w14:paraId="738573BE" w14:textId="77777777" w:rsidR="0059617F" w:rsidRPr="00643FC7" w:rsidRDefault="0059617F" w:rsidP="00B7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Pr="0059617F">
              <w:rPr>
                <w:rFonts w:ascii="Times New Roman" w:hAnsi="Times New Roman"/>
                <w:b/>
                <w:bCs/>
              </w:rPr>
              <w:t>Составление инструкци</w:t>
            </w:r>
            <w:r w:rsidR="00B75797">
              <w:rPr>
                <w:rFonts w:ascii="Times New Roman" w:hAnsi="Times New Roman"/>
                <w:b/>
                <w:bCs/>
              </w:rPr>
              <w:t>й, п</w:t>
            </w:r>
            <w:r w:rsidR="00B75797" w:rsidRPr="00B75797">
              <w:rPr>
                <w:rFonts w:ascii="Times New Roman" w:hAnsi="Times New Roman"/>
                <w:b/>
                <w:bCs/>
              </w:rPr>
              <w:t>орядок проведения и оформления инструктажей</w:t>
            </w:r>
          </w:p>
        </w:tc>
        <w:tc>
          <w:tcPr>
            <w:tcW w:w="418" w:type="pct"/>
            <w:vAlign w:val="center"/>
          </w:tcPr>
          <w:p w14:paraId="61B632A9" w14:textId="77777777" w:rsidR="0059617F" w:rsidRPr="00643FC7" w:rsidRDefault="0059617F" w:rsidP="00A46D06">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25C27A4D" w14:textId="77777777" w:rsidR="0059617F" w:rsidRPr="00643FC7" w:rsidRDefault="0059617F" w:rsidP="00A46D06">
            <w:pPr>
              <w:suppressAutoHyphens/>
              <w:spacing w:after="0" w:line="240" w:lineRule="auto"/>
              <w:rPr>
                <w:rFonts w:ascii="Times New Roman" w:hAnsi="Times New Roman"/>
                <w:iCs/>
              </w:rPr>
            </w:pPr>
          </w:p>
        </w:tc>
      </w:tr>
      <w:tr w:rsidR="0059617F" w:rsidRPr="00643FC7" w14:paraId="5E74F96A" w14:textId="77777777" w:rsidTr="00DA74E3">
        <w:trPr>
          <w:trHeight w:val="221"/>
        </w:trPr>
        <w:tc>
          <w:tcPr>
            <w:tcW w:w="798" w:type="pct"/>
            <w:vMerge/>
          </w:tcPr>
          <w:p w14:paraId="504FEBD0" w14:textId="77777777" w:rsidR="0059617F" w:rsidRPr="00643FC7" w:rsidRDefault="0059617F" w:rsidP="00A46D06">
            <w:pPr>
              <w:suppressAutoHyphens/>
              <w:spacing w:after="0" w:line="240" w:lineRule="auto"/>
              <w:rPr>
                <w:rFonts w:ascii="Times New Roman" w:hAnsi="Times New Roman"/>
                <w:b/>
                <w:bCs/>
                <w:i/>
                <w:iCs/>
              </w:rPr>
            </w:pPr>
          </w:p>
        </w:tc>
        <w:tc>
          <w:tcPr>
            <w:tcW w:w="3228" w:type="pct"/>
            <w:vAlign w:val="center"/>
          </w:tcPr>
          <w:p w14:paraId="25166EAB" w14:textId="77777777" w:rsidR="0059617F" w:rsidRPr="00643FC7" w:rsidRDefault="0059617F" w:rsidP="00A46D06">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68A0635F" w14:textId="77777777" w:rsidR="0059617F" w:rsidRPr="00643FC7" w:rsidRDefault="0059617F" w:rsidP="00A46D06">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6C1117C3" w14:textId="77777777" w:rsidR="0059617F" w:rsidRPr="00643FC7" w:rsidRDefault="0059617F" w:rsidP="00A46D06">
            <w:pPr>
              <w:suppressAutoHyphens/>
              <w:spacing w:after="0" w:line="240" w:lineRule="auto"/>
              <w:ind w:firstLine="175"/>
              <w:rPr>
                <w:rFonts w:ascii="Times New Roman" w:hAnsi="Times New Roman"/>
                <w:iCs/>
              </w:rPr>
            </w:pPr>
          </w:p>
        </w:tc>
        <w:tc>
          <w:tcPr>
            <w:tcW w:w="556" w:type="pct"/>
            <w:vMerge/>
            <w:vAlign w:val="center"/>
          </w:tcPr>
          <w:p w14:paraId="66C99564" w14:textId="77777777" w:rsidR="0059617F" w:rsidRPr="00643FC7" w:rsidRDefault="0059617F" w:rsidP="00A46D06">
            <w:pPr>
              <w:suppressAutoHyphens/>
              <w:spacing w:after="0" w:line="240" w:lineRule="auto"/>
              <w:rPr>
                <w:rFonts w:ascii="Times New Roman" w:hAnsi="Times New Roman"/>
                <w:b/>
                <w:bCs/>
                <w:iCs/>
              </w:rPr>
            </w:pPr>
          </w:p>
        </w:tc>
      </w:tr>
      <w:tr w:rsidR="001F0EAF" w:rsidRPr="00643FC7" w14:paraId="16FDA2E0" w14:textId="77777777" w:rsidTr="00DA74E3">
        <w:trPr>
          <w:trHeight w:val="221"/>
        </w:trPr>
        <w:tc>
          <w:tcPr>
            <w:tcW w:w="4026" w:type="pct"/>
            <w:gridSpan w:val="2"/>
          </w:tcPr>
          <w:p w14:paraId="48913A6A" w14:textId="77777777" w:rsidR="001F0EAF" w:rsidRPr="001F0EAF" w:rsidRDefault="001F0EAF" w:rsidP="00A46D06">
            <w:pPr>
              <w:suppressAutoHyphens/>
              <w:spacing w:after="0" w:line="240" w:lineRule="auto"/>
              <w:rPr>
                <w:rFonts w:ascii="Times New Roman" w:hAnsi="Times New Roman"/>
                <w:b/>
                <w:bCs/>
              </w:rPr>
            </w:pPr>
            <w:r w:rsidRPr="001F0EAF">
              <w:rPr>
                <w:rFonts w:ascii="Times New Roman" w:hAnsi="Times New Roman"/>
                <w:b/>
                <w:bCs/>
              </w:rPr>
              <w:t xml:space="preserve">Раздел 3.  Условия </w:t>
            </w:r>
            <w:r w:rsidR="005462F2" w:rsidRPr="001F0EAF">
              <w:rPr>
                <w:rFonts w:ascii="Times New Roman" w:hAnsi="Times New Roman"/>
                <w:b/>
                <w:bCs/>
              </w:rPr>
              <w:t>труда, основные</w:t>
            </w:r>
            <w:r w:rsidRPr="001F0EAF">
              <w:rPr>
                <w:rFonts w:ascii="Times New Roman" w:hAnsi="Times New Roman"/>
                <w:b/>
                <w:bCs/>
              </w:rPr>
              <w:t xml:space="preserve"> требования по обеспечению безопасных  условий труда</w:t>
            </w:r>
          </w:p>
        </w:tc>
        <w:tc>
          <w:tcPr>
            <w:tcW w:w="418" w:type="pct"/>
            <w:vAlign w:val="center"/>
          </w:tcPr>
          <w:p w14:paraId="067AC55C" w14:textId="77777777" w:rsidR="001F0EAF" w:rsidRPr="001F0EAF" w:rsidRDefault="00F628EE" w:rsidP="00BC51DB">
            <w:pPr>
              <w:suppressAutoHyphens/>
              <w:spacing w:after="0" w:line="240" w:lineRule="auto"/>
              <w:ind w:firstLine="175"/>
              <w:jc w:val="center"/>
              <w:rPr>
                <w:rFonts w:ascii="Times New Roman" w:hAnsi="Times New Roman"/>
                <w:b/>
                <w:i/>
                <w:iCs/>
              </w:rPr>
            </w:pPr>
            <w:r>
              <w:rPr>
                <w:rFonts w:ascii="Times New Roman" w:hAnsi="Times New Roman"/>
                <w:b/>
                <w:i/>
                <w:iCs/>
              </w:rPr>
              <w:t>1</w:t>
            </w:r>
            <w:r w:rsidR="00BC51DB">
              <w:rPr>
                <w:rFonts w:ascii="Times New Roman" w:hAnsi="Times New Roman"/>
                <w:b/>
                <w:i/>
                <w:iCs/>
              </w:rPr>
              <w:t>2</w:t>
            </w:r>
          </w:p>
        </w:tc>
        <w:tc>
          <w:tcPr>
            <w:tcW w:w="556" w:type="pct"/>
            <w:vAlign w:val="center"/>
          </w:tcPr>
          <w:p w14:paraId="2EF20D86" w14:textId="77777777" w:rsidR="001F0EAF" w:rsidRPr="00643FC7" w:rsidRDefault="001F0EAF" w:rsidP="00A46D06">
            <w:pPr>
              <w:suppressAutoHyphens/>
              <w:spacing w:after="0" w:line="240" w:lineRule="auto"/>
              <w:rPr>
                <w:rFonts w:ascii="Times New Roman" w:hAnsi="Times New Roman"/>
                <w:b/>
                <w:bCs/>
                <w:iCs/>
              </w:rPr>
            </w:pPr>
          </w:p>
        </w:tc>
      </w:tr>
      <w:tr w:rsidR="0059617F" w:rsidRPr="00643FC7" w14:paraId="536B7EF9" w14:textId="77777777" w:rsidTr="00DA74E3">
        <w:trPr>
          <w:trHeight w:val="221"/>
        </w:trPr>
        <w:tc>
          <w:tcPr>
            <w:tcW w:w="798" w:type="pct"/>
            <w:vMerge w:val="restart"/>
          </w:tcPr>
          <w:p w14:paraId="1B5E3302" w14:textId="77777777" w:rsidR="001F0EAF" w:rsidRPr="001F0EAF" w:rsidRDefault="001F0EAF" w:rsidP="001F0EAF">
            <w:pPr>
              <w:suppressAutoHyphens/>
              <w:spacing w:after="0" w:line="240" w:lineRule="auto"/>
              <w:rPr>
                <w:rFonts w:ascii="Times New Roman" w:hAnsi="Times New Roman"/>
                <w:b/>
                <w:bCs/>
                <w:i/>
              </w:rPr>
            </w:pPr>
            <w:r w:rsidRPr="001F0EAF">
              <w:rPr>
                <w:rFonts w:ascii="Times New Roman" w:hAnsi="Times New Roman"/>
                <w:b/>
                <w:bCs/>
                <w:i/>
              </w:rPr>
              <w:t>Тема 3.1 Опасные (вредные) производственные факторы</w:t>
            </w:r>
          </w:p>
          <w:p w14:paraId="07D7A015" w14:textId="77777777" w:rsidR="0059617F" w:rsidRPr="00643FC7" w:rsidRDefault="0059617F" w:rsidP="00A46D06">
            <w:pPr>
              <w:suppressAutoHyphens/>
              <w:spacing w:after="0" w:line="240" w:lineRule="auto"/>
              <w:rPr>
                <w:rFonts w:ascii="Times New Roman" w:hAnsi="Times New Roman"/>
                <w:b/>
                <w:i/>
              </w:rPr>
            </w:pPr>
          </w:p>
        </w:tc>
        <w:tc>
          <w:tcPr>
            <w:tcW w:w="3228" w:type="pct"/>
            <w:vAlign w:val="center"/>
          </w:tcPr>
          <w:p w14:paraId="7624FCA0" w14:textId="77777777" w:rsidR="0059617F" w:rsidRPr="00643FC7" w:rsidRDefault="0059617F" w:rsidP="00A46D06">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03FC6C68" w14:textId="77777777" w:rsidR="0059617F" w:rsidRPr="00F525CE" w:rsidRDefault="00BC51DB" w:rsidP="00A46D06">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restart"/>
            <w:vAlign w:val="center"/>
          </w:tcPr>
          <w:p w14:paraId="05D78303" w14:textId="77777777" w:rsidR="0059617F" w:rsidRDefault="0059617F" w:rsidP="00A46D06">
            <w:pPr>
              <w:suppressAutoHyphens/>
              <w:spacing w:after="0" w:line="240" w:lineRule="auto"/>
              <w:rPr>
                <w:rFonts w:ascii="Times New Roman" w:hAnsi="Times New Roman"/>
                <w:b/>
                <w:i/>
                <w:iCs/>
              </w:rPr>
            </w:pPr>
            <w:r w:rsidRPr="00643FC7">
              <w:rPr>
                <w:rFonts w:ascii="Times New Roman" w:hAnsi="Times New Roman"/>
                <w:b/>
                <w:i/>
                <w:iCs/>
              </w:rPr>
              <w:t xml:space="preserve">ОК 01-04, 07, </w:t>
            </w:r>
            <w:r>
              <w:rPr>
                <w:rFonts w:ascii="Times New Roman" w:hAnsi="Times New Roman"/>
                <w:b/>
                <w:i/>
                <w:iCs/>
              </w:rPr>
              <w:t>09,</w:t>
            </w:r>
            <w:r w:rsidRPr="00643FC7">
              <w:rPr>
                <w:rFonts w:ascii="Times New Roman" w:hAnsi="Times New Roman"/>
                <w:b/>
                <w:i/>
                <w:iCs/>
              </w:rPr>
              <w:t xml:space="preserve"> 10</w:t>
            </w:r>
          </w:p>
          <w:p w14:paraId="37C9CA87" w14:textId="76FEDA96" w:rsidR="00DA74E3" w:rsidRPr="00643FC7" w:rsidRDefault="00DA74E3" w:rsidP="00A46D06">
            <w:pPr>
              <w:suppressAutoHyphens/>
              <w:spacing w:after="0" w:line="240" w:lineRule="auto"/>
              <w:rPr>
                <w:rFonts w:ascii="Times New Roman" w:hAnsi="Times New Roman"/>
                <w:b/>
                <w:bCs/>
                <w:iCs/>
              </w:rPr>
            </w:pPr>
          </w:p>
        </w:tc>
      </w:tr>
      <w:tr w:rsidR="0059617F" w:rsidRPr="00643FC7" w14:paraId="3DE73621" w14:textId="77777777" w:rsidTr="00DA74E3">
        <w:trPr>
          <w:trHeight w:val="221"/>
        </w:trPr>
        <w:tc>
          <w:tcPr>
            <w:tcW w:w="798" w:type="pct"/>
            <w:vMerge/>
          </w:tcPr>
          <w:p w14:paraId="5DF2FFCE" w14:textId="77777777" w:rsidR="0059617F" w:rsidRPr="00643FC7" w:rsidRDefault="0059617F" w:rsidP="00A46D06">
            <w:pPr>
              <w:suppressAutoHyphens/>
              <w:spacing w:after="0" w:line="240" w:lineRule="auto"/>
              <w:rPr>
                <w:rFonts w:ascii="Times New Roman" w:hAnsi="Times New Roman"/>
                <w:b/>
                <w:bCs/>
                <w:i/>
                <w:iCs/>
              </w:rPr>
            </w:pPr>
          </w:p>
        </w:tc>
        <w:tc>
          <w:tcPr>
            <w:tcW w:w="3228" w:type="pct"/>
            <w:vAlign w:val="center"/>
          </w:tcPr>
          <w:p w14:paraId="4E4C6A83" w14:textId="77777777" w:rsidR="0059617F" w:rsidRPr="00643FC7" w:rsidRDefault="001F0EAF" w:rsidP="00A46D06">
            <w:pPr>
              <w:suppressAutoHyphens/>
              <w:spacing w:after="0" w:line="240" w:lineRule="auto"/>
              <w:jc w:val="both"/>
              <w:rPr>
                <w:rFonts w:ascii="Times New Roman" w:hAnsi="Times New Roman"/>
                <w:b/>
                <w:bCs/>
                <w:i/>
              </w:rPr>
            </w:pPr>
            <w:r w:rsidRPr="001F0EAF">
              <w:rPr>
                <w:rFonts w:ascii="Times New Roman" w:hAnsi="Times New Roman"/>
                <w:bCs/>
                <w:iCs/>
              </w:rPr>
              <w:t xml:space="preserve">Условия труда на предприятиях. Характеристика токсичных веществ по </w:t>
            </w:r>
            <w:r w:rsidR="005462F2" w:rsidRPr="001F0EAF">
              <w:rPr>
                <w:rFonts w:ascii="Times New Roman" w:hAnsi="Times New Roman"/>
                <w:bCs/>
                <w:iCs/>
              </w:rPr>
              <w:t>характеру действия</w:t>
            </w:r>
            <w:r w:rsidRPr="001F0EAF">
              <w:rPr>
                <w:rFonts w:ascii="Times New Roman" w:hAnsi="Times New Roman"/>
                <w:bCs/>
                <w:iCs/>
              </w:rPr>
              <w:t xml:space="preserve"> на организм человека. Пути поступления вредных веществ в </w:t>
            </w:r>
            <w:r w:rsidR="005462F2" w:rsidRPr="001F0EAF">
              <w:rPr>
                <w:rFonts w:ascii="Times New Roman" w:hAnsi="Times New Roman"/>
                <w:bCs/>
                <w:iCs/>
              </w:rPr>
              <w:t>организм человека</w:t>
            </w:r>
            <w:r w:rsidRPr="001F0EAF">
              <w:rPr>
                <w:rFonts w:ascii="Times New Roman" w:hAnsi="Times New Roman"/>
                <w:bCs/>
                <w:iCs/>
              </w:rPr>
              <w:t>. Признаки отравления. Предельно-допустимая концентрация вредных веществ. Предельно-допустимые уровни. Классификация вредных (опасных) производственных факторов.</w:t>
            </w:r>
          </w:p>
        </w:tc>
        <w:tc>
          <w:tcPr>
            <w:tcW w:w="418" w:type="pct"/>
            <w:vMerge/>
            <w:vAlign w:val="center"/>
          </w:tcPr>
          <w:p w14:paraId="649EF3E9" w14:textId="77777777" w:rsidR="0059617F" w:rsidRPr="00643FC7" w:rsidRDefault="0059617F" w:rsidP="00A46D06">
            <w:pPr>
              <w:suppressAutoHyphens/>
              <w:spacing w:after="0" w:line="240" w:lineRule="auto"/>
              <w:ind w:firstLine="175"/>
              <w:rPr>
                <w:rFonts w:ascii="Times New Roman" w:hAnsi="Times New Roman"/>
                <w:iCs/>
              </w:rPr>
            </w:pPr>
          </w:p>
        </w:tc>
        <w:tc>
          <w:tcPr>
            <w:tcW w:w="556" w:type="pct"/>
            <w:vMerge/>
            <w:vAlign w:val="center"/>
          </w:tcPr>
          <w:p w14:paraId="4100270F" w14:textId="77777777" w:rsidR="0059617F" w:rsidRPr="00643FC7" w:rsidRDefault="0059617F" w:rsidP="00A46D06">
            <w:pPr>
              <w:suppressAutoHyphens/>
              <w:spacing w:after="0" w:line="240" w:lineRule="auto"/>
              <w:rPr>
                <w:rFonts w:ascii="Times New Roman" w:hAnsi="Times New Roman"/>
                <w:b/>
                <w:bCs/>
                <w:iCs/>
              </w:rPr>
            </w:pPr>
          </w:p>
        </w:tc>
      </w:tr>
      <w:tr w:rsidR="00091500" w:rsidRPr="00643FC7" w14:paraId="43692032" w14:textId="77777777" w:rsidTr="00DA74E3">
        <w:trPr>
          <w:trHeight w:val="221"/>
        </w:trPr>
        <w:tc>
          <w:tcPr>
            <w:tcW w:w="798" w:type="pct"/>
            <w:vMerge/>
          </w:tcPr>
          <w:p w14:paraId="6A1454FF" w14:textId="77777777" w:rsidR="00091500" w:rsidRPr="00643FC7" w:rsidRDefault="00091500" w:rsidP="00A46D06">
            <w:pPr>
              <w:suppressAutoHyphens/>
              <w:spacing w:after="0" w:line="240" w:lineRule="auto"/>
              <w:rPr>
                <w:rFonts w:ascii="Times New Roman" w:hAnsi="Times New Roman"/>
                <w:b/>
                <w:bCs/>
                <w:i/>
                <w:iCs/>
              </w:rPr>
            </w:pPr>
          </w:p>
        </w:tc>
        <w:tc>
          <w:tcPr>
            <w:tcW w:w="3228" w:type="pct"/>
          </w:tcPr>
          <w:p w14:paraId="290D9FA4" w14:textId="77777777" w:rsidR="00091500" w:rsidRPr="00B26BD5" w:rsidRDefault="00091500" w:rsidP="00091500">
            <w:pPr>
              <w:suppressAutoHyphens/>
              <w:spacing w:after="0" w:line="240" w:lineRule="auto"/>
              <w:rPr>
                <w:rFonts w:ascii="Times New Roman" w:hAnsi="Times New Roman"/>
                <w:b/>
              </w:rPr>
            </w:pPr>
            <w:r w:rsidRPr="00B26BD5">
              <w:rPr>
                <w:rFonts w:ascii="Times New Roman" w:hAnsi="Times New Roman"/>
                <w:b/>
                <w:bCs/>
              </w:rPr>
              <w:t>В том числе практических и лабораторных занятий</w:t>
            </w:r>
          </w:p>
        </w:tc>
        <w:tc>
          <w:tcPr>
            <w:tcW w:w="418" w:type="pct"/>
            <w:vAlign w:val="center"/>
          </w:tcPr>
          <w:p w14:paraId="0AB22ABA" w14:textId="77777777" w:rsidR="00091500" w:rsidRPr="00643FC7" w:rsidRDefault="00091500" w:rsidP="00A46D06">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ign w:val="center"/>
          </w:tcPr>
          <w:p w14:paraId="701DD45E" w14:textId="77777777" w:rsidR="00091500" w:rsidRPr="00643FC7" w:rsidRDefault="00091500" w:rsidP="00A46D06">
            <w:pPr>
              <w:suppressAutoHyphens/>
              <w:spacing w:after="0" w:line="240" w:lineRule="auto"/>
              <w:rPr>
                <w:rFonts w:ascii="Times New Roman" w:hAnsi="Times New Roman"/>
                <w:b/>
                <w:bCs/>
                <w:iCs/>
              </w:rPr>
            </w:pPr>
          </w:p>
        </w:tc>
      </w:tr>
      <w:tr w:rsidR="001F0EAF" w:rsidRPr="00643FC7" w14:paraId="4DF8AC65" w14:textId="77777777" w:rsidTr="00DA74E3">
        <w:trPr>
          <w:trHeight w:val="221"/>
        </w:trPr>
        <w:tc>
          <w:tcPr>
            <w:tcW w:w="798" w:type="pct"/>
            <w:vMerge/>
          </w:tcPr>
          <w:p w14:paraId="3304F65B" w14:textId="77777777" w:rsidR="001F0EAF" w:rsidRPr="00643FC7" w:rsidRDefault="001F0EAF" w:rsidP="00A46D06">
            <w:pPr>
              <w:suppressAutoHyphens/>
              <w:spacing w:after="0" w:line="240" w:lineRule="auto"/>
              <w:rPr>
                <w:rFonts w:ascii="Times New Roman" w:hAnsi="Times New Roman"/>
                <w:b/>
                <w:bCs/>
                <w:i/>
                <w:iCs/>
              </w:rPr>
            </w:pPr>
          </w:p>
        </w:tc>
        <w:tc>
          <w:tcPr>
            <w:tcW w:w="3228" w:type="pct"/>
          </w:tcPr>
          <w:p w14:paraId="606BD2E1" w14:textId="77777777" w:rsidR="001F0EAF" w:rsidRPr="00643FC7" w:rsidRDefault="001F0EAF" w:rsidP="00A4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Pr="001F0EAF">
              <w:rPr>
                <w:rFonts w:ascii="Times New Roman" w:hAnsi="Times New Roman"/>
                <w:b/>
                <w:bCs/>
              </w:rPr>
              <w:t>Разработка мероприятий по сокращению воздействия вредных (опасных) производственных факторов.</w:t>
            </w:r>
          </w:p>
        </w:tc>
        <w:tc>
          <w:tcPr>
            <w:tcW w:w="418" w:type="pct"/>
            <w:vAlign w:val="center"/>
          </w:tcPr>
          <w:p w14:paraId="2385E911" w14:textId="77777777" w:rsidR="001F0EAF" w:rsidRPr="00643FC7" w:rsidRDefault="001F0EAF" w:rsidP="00A46D06">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634AF728" w14:textId="77777777" w:rsidR="001F0EAF" w:rsidRPr="00643FC7" w:rsidRDefault="001F0EAF" w:rsidP="00A46D06">
            <w:pPr>
              <w:suppressAutoHyphens/>
              <w:spacing w:after="0" w:line="240" w:lineRule="auto"/>
              <w:rPr>
                <w:rFonts w:ascii="Times New Roman" w:hAnsi="Times New Roman"/>
                <w:b/>
                <w:bCs/>
                <w:iCs/>
              </w:rPr>
            </w:pPr>
          </w:p>
        </w:tc>
      </w:tr>
      <w:tr w:rsidR="001F0EAF" w:rsidRPr="00643FC7" w14:paraId="1A44501D" w14:textId="77777777" w:rsidTr="00DA74E3">
        <w:trPr>
          <w:trHeight w:val="221"/>
        </w:trPr>
        <w:tc>
          <w:tcPr>
            <w:tcW w:w="798" w:type="pct"/>
            <w:vMerge/>
          </w:tcPr>
          <w:p w14:paraId="57FA89FD" w14:textId="77777777" w:rsidR="001F0EAF" w:rsidRPr="00643FC7" w:rsidRDefault="001F0EAF" w:rsidP="00A46D06">
            <w:pPr>
              <w:suppressAutoHyphens/>
              <w:spacing w:after="0" w:line="240" w:lineRule="auto"/>
              <w:rPr>
                <w:rFonts w:ascii="Times New Roman" w:hAnsi="Times New Roman"/>
                <w:b/>
                <w:bCs/>
                <w:i/>
                <w:iCs/>
              </w:rPr>
            </w:pPr>
          </w:p>
        </w:tc>
        <w:tc>
          <w:tcPr>
            <w:tcW w:w="3228" w:type="pct"/>
            <w:vAlign w:val="center"/>
          </w:tcPr>
          <w:p w14:paraId="418C8CF2" w14:textId="77777777" w:rsidR="001F0EAF" w:rsidRPr="00643FC7" w:rsidRDefault="001F0EAF" w:rsidP="00A46D06">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4807F82E" w14:textId="77777777" w:rsidR="001F0EAF" w:rsidRPr="00643FC7" w:rsidRDefault="001F0EAF" w:rsidP="00A46D06">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74C8D580" w14:textId="77777777" w:rsidR="001F0EAF" w:rsidRPr="00643FC7" w:rsidRDefault="001F0EAF" w:rsidP="00A46D06">
            <w:pPr>
              <w:suppressAutoHyphens/>
              <w:spacing w:after="0" w:line="240" w:lineRule="auto"/>
              <w:jc w:val="center"/>
              <w:rPr>
                <w:rFonts w:ascii="Times New Roman" w:hAnsi="Times New Roman"/>
                <w:iCs/>
              </w:rPr>
            </w:pPr>
          </w:p>
        </w:tc>
        <w:tc>
          <w:tcPr>
            <w:tcW w:w="556" w:type="pct"/>
            <w:vMerge/>
            <w:vAlign w:val="center"/>
          </w:tcPr>
          <w:p w14:paraId="57B372B4" w14:textId="77777777" w:rsidR="001F0EAF" w:rsidRPr="00643FC7" w:rsidRDefault="001F0EAF" w:rsidP="00A46D06">
            <w:pPr>
              <w:suppressAutoHyphens/>
              <w:spacing w:after="0" w:line="240" w:lineRule="auto"/>
              <w:rPr>
                <w:rFonts w:ascii="Times New Roman" w:hAnsi="Times New Roman"/>
                <w:b/>
                <w:bCs/>
                <w:iCs/>
              </w:rPr>
            </w:pPr>
          </w:p>
        </w:tc>
      </w:tr>
      <w:tr w:rsidR="001F0EAF" w:rsidRPr="00643FC7" w14:paraId="2A5119EF" w14:textId="77777777" w:rsidTr="00DA74E3">
        <w:trPr>
          <w:trHeight w:val="221"/>
        </w:trPr>
        <w:tc>
          <w:tcPr>
            <w:tcW w:w="798" w:type="pct"/>
            <w:vMerge w:val="restart"/>
          </w:tcPr>
          <w:p w14:paraId="49C23184" w14:textId="77777777" w:rsidR="001F0EAF" w:rsidRPr="00643FC7" w:rsidRDefault="00A5723D" w:rsidP="00A46D06">
            <w:pPr>
              <w:suppressAutoHyphens/>
              <w:spacing w:after="0" w:line="240" w:lineRule="auto"/>
              <w:rPr>
                <w:rFonts w:ascii="Times New Roman" w:hAnsi="Times New Roman"/>
                <w:b/>
                <w:bCs/>
                <w:i/>
                <w:iCs/>
              </w:rPr>
            </w:pPr>
            <w:r w:rsidRPr="00A5723D">
              <w:rPr>
                <w:rFonts w:ascii="Times New Roman" w:hAnsi="Times New Roman"/>
                <w:b/>
                <w:bCs/>
                <w:i/>
                <w:iCs/>
              </w:rPr>
              <w:t>Тема 3.2 Производственный травматизм, профзаболевания</w:t>
            </w:r>
          </w:p>
        </w:tc>
        <w:tc>
          <w:tcPr>
            <w:tcW w:w="3228" w:type="pct"/>
            <w:vAlign w:val="center"/>
          </w:tcPr>
          <w:p w14:paraId="39F26BA5" w14:textId="77777777" w:rsidR="001F0EAF" w:rsidRPr="00643FC7" w:rsidRDefault="001F0EAF" w:rsidP="00A46D06">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241878DA" w14:textId="77777777" w:rsidR="001F0EAF" w:rsidRPr="009B5014" w:rsidRDefault="00A5723D" w:rsidP="00A46D06">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restart"/>
            <w:vAlign w:val="center"/>
          </w:tcPr>
          <w:p w14:paraId="59E109DA" w14:textId="77777777" w:rsidR="001F0EAF" w:rsidRDefault="001F0EAF" w:rsidP="00A46D06">
            <w:pPr>
              <w:suppressAutoHyphens/>
              <w:spacing w:after="0" w:line="240" w:lineRule="auto"/>
              <w:rPr>
                <w:rFonts w:ascii="Times New Roman" w:hAnsi="Times New Roman"/>
                <w:b/>
                <w:i/>
                <w:iCs/>
              </w:rPr>
            </w:pPr>
            <w:r w:rsidRPr="00643FC7">
              <w:rPr>
                <w:rFonts w:ascii="Times New Roman" w:hAnsi="Times New Roman"/>
                <w:b/>
                <w:i/>
                <w:iCs/>
              </w:rPr>
              <w:t xml:space="preserve">ОК 01-04, 07, </w:t>
            </w:r>
            <w:r>
              <w:rPr>
                <w:rFonts w:ascii="Times New Roman" w:hAnsi="Times New Roman"/>
                <w:b/>
                <w:i/>
                <w:iCs/>
              </w:rPr>
              <w:t>09,</w:t>
            </w:r>
            <w:r w:rsidRPr="00643FC7">
              <w:rPr>
                <w:rFonts w:ascii="Times New Roman" w:hAnsi="Times New Roman"/>
                <w:b/>
                <w:i/>
                <w:iCs/>
              </w:rPr>
              <w:t xml:space="preserve"> 10</w:t>
            </w:r>
          </w:p>
          <w:p w14:paraId="2943D50D" w14:textId="5513E32B" w:rsidR="00DA74E3" w:rsidRPr="00643FC7" w:rsidRDefault="00DA74E3" w:rsidP="00A46D06">
            <w:pPr>
              <w:suppressAutoHyphens/>
              <w:spacing w:after="0" w:line="240" w:lineRule="auto"/>
              <w:rPr>
                <w:rFonts w:ascii="Times New Roman" w:hAnsi="Times New Roman"/>
                <w:b/>
                <w:bCs/>
                <w:iCs/>
              </w:rPr>
            </w:pPr>
          </w:p>
        </w:tc>
      </w:tr>
      <w:tr w:rsidR="001F0EAF" w:rsidRPr="00643FC7" w14:paraId="17362993" w14:textId="77777777" w:rsidTr="00DA74E3">
        <w:trPr>
          <w:trHeight w:val="221"/>
        </w:trPr>
        <w:tc>
          <w:tcPr>
            <w:tcW w:w="798" w:type="pct"/>
            <w:vMerge/>
          </w:tcPr>
          <w:p w14:paraId="045CA0DF" w14:textId="77777777" w:rsidR="001F0EAF" w:rsidRPr="00643FC7" w:rsidRDefault="001F0EAF" w:rsidP="00A46D06">
            <w:pPr>
              <w:suppressAutoHyphens/>
              <w:spacing w:after="0" w:line="240" w:lineRule="auto"/>
              <w:rPr>
                <w:rFonts w:ascii="Times New Roman" w:hAnsi="Times New Roman"/>
                <w:b/>
                <w:bCs/>
                <w:i/>
                <w:iCs/>
              </w:rPr>
            </w:pPr>
          </w:p>
        </w:tc>
        <w:tc>
          <w:tcPr>
            <w:tcW w:w="3228" w:type="pct"/>
            <w:vAlign w:val="center"/>
          </w:tcPr>
          <w:p w14:paraId="70944394" w14:textId="77777777" w:rsidR="001F0EAF" w:rsidRPr="009B5014" w:rsidRDefault="00A5723D" w:rsidP="00A46D06">
            <w:pPr>
              <w:suppressAutoHyphens/>
              <w:spacing w:after="0" w:line="240" w:lineRule="auto"/>
              <w:jc w:val="both"/>
              <w:rPr>
                <w:rFonts w:ascii="Times New Roman" w:hAnsi="Times New Roman"/>
                <w:bCs/>
              </w:rPr>
            </w:pPr>
            <w:r w:rsidRPr="00A5723D">
              <w:rPr>
                <w:rFonts w:ascii="Times New Roman" w:hAnsi="Times New Roman"/>
                <w:bCs/>
              </w:rPr>
              <w:t>Производственный травматизм и профзаболевания. Основные понятия и определения</w:t>
            </w:r>
            <w:r w:rsidRPr="00A5723D">
              <w:rPr>
                <w:rFonts w:ascii="Times New Roman" w:hAnsi="Times New Roman"/>
                <w:b/>
                <w:bCs/>
              </w:rPr>
              <w:t xml:space="preserve">. </w:t>
            </w:r>
            <w:r w:rsidRPr="00A5723D">
              <w:rPr>
                <w:rFonts w:ascii="Times New Roman" w:hAnsi="Times New Roman"/>
                <w:bCs/>
              </w:rPr>
              <w:t xml:space="preserve">Причины профзаболеваний и </w:t>
            </w:r>
            <w:r w:rsidR="005462F2" w:rsidRPr="00A5723D">
              <w:rPr>
                <w:rFonts w:ascii="Times New Roman" w:hAnsi="Times New Roman"/>
                <w:bCs/>
              </w:rPr>
              <w:t>травмирования работников</w:t>
            </w:r>
            <w:r w:rsidRPr="00A5723D">
              <w:rPr>
                <w:rFonts w:ascii="Times New Roman" w:hAnsi="Times New Roman"/>
                <w:bCs/>
              </w:rPr>
              <w:t xml:space="preserve"> на предприятиях   России. Мероприятия, направленные на снижение травматизма и улучшение условий труда. </w:t>
            </w:r>
            <w:r w:rsidR="005462F2" w:rsidRPr="00A5723D">
              <w:rPr>
                <w:rFonts w:ascii="Times New Roman" w:hAnsi="Times New Roman"/>
                <w:bCs/>
              </w:rPr>
              <w:t>Виды индивидуальных</w:t>
            </w:r>
            <w:r w:rsidRPr="00A5723D">
              <w:rPr>
                <w:rFonts w:ascii="Times New Roman" w:hAnsi="Times New Roman"/>
                <w:bCs/>
              </w:rPr>
              <w:t xml:space="preserve"> средств защиты органов дыхания. Условия работы в изолирующих противогазах. Классификация средств коллективной защиты.</w:t>
            </w:r>
          </w:p>
        </w:tc>
        <w:tc>
          <w:tcPr>
            <w:tcW w:w="418" w:type="pct"/>
            <w:vMerge/>
            <w:vAlign w:val="center"/>
          </w:tcPr>
          <w:p w14:paraId="02F18A4B" w14:textId="77777777" w:rsidR="001F0EAF" w:rsidRPr="00643FC7" w:rsidRDefault="001F0EAF" w:rsidP="00A46D06">
            <w:pPr>
              <w:suppressAutoHyphens/>
              <w:spacing w:after="0" w:line="240" w:lineRule="auto"/>
              <w:jc w:val="center"/>
              <w:rPr>
                <w:rFonts w:ascii="Times New Roman" w:hAnsi="Times New Roman"/>
                <w:iCs/>
              </w:rPr>
            </w:pPr>
          </w:p>
        </w:tc>
        <w:tc>
          <w:tcPr>
            <w:tcW w:w="556" w:type="pct"/>
            <w:vMerge/>
            <w:vAlign w:val="center"/>
          </w:tcPr>
          <w:p w14:paraId="075306BD" w14:textId="77777777" w:rsidR="001F0EAF" w:rsidRPr="00643FC7" w:rsidRDefault="001F0EAF" w:rsidP="00A46D06">
            <w:pPr>
              <w:suppressAutoHyphens/>
              <w:spacing w:after="0" w:line="240" w:lineRule="auto"/>
              <w:rPr>
                <w:rFonts w:ascii="Times New Roman" w:hAnsi="Times New Roman"/>
                <w:b/>
                <w:bCs/>
                <w:iCs/>
              </w:rPr>
            </w:pPr>
          </w:p>
        </w:tc>
      </w:tr>
      <w:tr w:rsidR="001F0EAF" w:rsidRPr="00643FC7" w14:paraId="5A0EE78E" w14:textId="77777777" w:rsidTr="00DA74E3">
        <w:trPr>
          <w:trHeight w:val="221"/>
        </w:trPr>
        <w:tc>
          <w:tcPr>
            <w:tcW w:w="798" w:type="pct"/>
            <w:vMerge/>
          </w:tcPr>
          <w:p w14:paraId="13E5BD9E" w14:textId="77777777" w:rsidR="001F0EAF" w:rsidRPr="00643FC7" w:rsidRDefault="001F0EAF" w:rsidP="00A46D06">
            <w:pPr>
              <w:suppressAutoHyphens/>
              <w:spacing w:after="0" w:line="240" w:lineRule="auto"/>
              <w:rPr>
                <w:rFonts w:ascii="Times New Roman" w:hAnsi="Times New Roman"/>
                <w:b/>
                <w:bCs/>
                <w:i/>
                <w:iCs/>
              </w:rPr>
            </w:pPr>
          </w:p>
        </w:tc>
        <w:tc>
          <w:tcPr>
            <w:tcW w:w="3228" w:type="pct"/>
            <w:vAlign w:val="center"/>
          </w:tcPr>
          <w:p w14:paraId="6FA81D17" w14:textId="77777777" w:rsidR="001F0EAF" w:rsidRPr="00643FC7" w:rsidRDefault="001F0EAF" w:rsidP="00A46D06">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1F70F6E1" w14:textId="77777777" w:rsidR="001F0EAF" w:rsidRPr="00643FC7" w:rsidRDefault="001F0EAF" w:rsidP="00A46D06">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4BBBC6D1" w14:textId="77777777" w:rsidR="001F0EAF" w:rsidRPr="00643FC7" w:rsidRDefault="001F0EAF" w:rsidP="00A46D06">
            <w:pPr>
              <w:suppressAutoHyphens/>
              <w:spacing w:after="0" w:line="240" w:lineRule="auto"/>
              <w:jc w:val="center"/>
              <w:rPr>
                <w:rFonts w:ascii="Times New Roman" w:hAnsi="Times New Roman"/>
                <w:iCs/>
              </w:rPr>
            </w:pPr>
          </w:p>
        </w:tc>
        <w:tc>
          <w:tcPr>
            <w:tcW w:w="556" w:type="pct"/>
            <w:vMerge/>
            <w:vAlign w:val="center"/>
          </w:tcPr>
          <w:p w14:paraId="7DC718CA" w14:textId="77777777" w:rsidR="001F0EAF" w:rsidRPr="00643FC7" w:rsidRDefault="001F0EAF" w:rsidP="00A46D06">
            <w:pPr>
              <w:suppressAutoHyphens/>
              <w:spacing w:after="0" w:line="240" w:lineRule="auto"/>
              <w:rPr>
                <w:rFonts w:ascii="Times New Roman" w:hAnsi="Times New Roman"/>
                <w:b/>
                <w:bCs/>
                <w:iCs/>
              </w:rPr>
            </w:pPr>
          </w:p>
        </w:tc>
      </w:tr>
      <w:tr w:rsidR="001F0EAF" w:rsidRPr="00643FC7" w14:paraId="520D4141" w14:textId="77777777" w:rsidTr="00DA74E3">
        <w:trPr>
          <w:trHeight w:val="221"/>
        </w:trPr>
        <w:tc>
          <w:tcPr>
            <w:tcW w:w="798" w:type="pct"/>
            <w:vMerge w:val="restart"/>
          </w:tcPr>
          <w:p w14:paraId="08D61B44" w14:textId="77777777" w:rsidR="00A76DA4" w:rsidRPr="00A76DA4" w:rsidRDefault="00A76DA4" w:rsidP="00A76DA4">
            <w:pPr>
              <w:suppressAutoHyphens/>
              <w:spacing w:after="0" w:line="240" w:lineRule="auto"/>
              <w:rPr>
                <w:rFonts w:ascii="Times New Roman" w:hAnsi="Times New Roman"/>
                <w:b/>
                <w:bCs/>
                <w:i/>
                <w:iCs/>
              </w:rPr>
            </w:pPr>
            <w:r w:rsidRPr="00A76DA4">
              <w:rPr>
                <w:rFonts w:ascii="Times New Roman" w:hAnsi="Times New Roman"/>
                <w:b/>
                <w:bCs/>
                <w:i/>
                <w:iCs/>
              </w:rPr>
              <w:t xml:space="preserve">Тема 3.3 Санитарно-гигиенические </w:t>
            </w:r>
            <w:r w:rsidRPr="00A76DA4">
              <w:rPr>
                <w:rFonts w:ascii="Times New Roman" w:hAnsi="Times New Roman"/>
                <w:b/>
                <w:bCs/>
                <w:i/>
                <w:iCs/>
              </w:rPr>
              <w:lastRenderedPageBreak/>
              <w:t xml:space="preserve">требования к производственным помещениям и рабочим местам  </w:t>
            </w:r>
          </w:p>
          <w:p w14:paraId="18E0A9AA" w14:textId="77777777" w:rsidR="001F0EAF" w:rsidRPr="00643FC7" w:rsidRDefault="001F0EAF" w:rsidP="00A46D06">
            <w:pPr>
              <w:suppressAutoHyphens/>
              <w:spacing w:after="0" w:line="240" w:lineRule="auto"/>
              <w:rPr>
                <w:rFonts w:ascii="Times New Roman" w:hAnsi="Times New Roman"/>
                <w:b/>
                <w:bCs/>
                <w:i/>
                <w:iCs/>
              </w:rPr>
            </w:pPr>
          </w:p>
        </w:tc>
        <w:tc>
          <w:tcPr>
            <w:tcW w:w="3228" w:type="pct"/>
            <w:vAlign w:val="center"/>
          </w:tcPr>
          <w:p w14:paraId="7DD9ADCE" w14:textId="77777777" w:rsidR="001F0EAF" w:rsidRPr="00643FC7" w:rsidRDefault="001F0EAF" w:rsidP="00A46D06">
            <w:pPr>
              <w:suppressAutoHyphens/>
              <w:spacing w:after="0" w:line="240" w:lineRule="auto"/>
              <w:rPr>
                <w:rFonts w:ascii="Times New Roman" w:hAnsi="Times New Roman"/>
                <w:b/>
                <w:bCs/>
                <w:i/>
              </w:rPr>
            </w:pPr>
            <w:r w:rsidRPr="00643FC7">
              <w:rPr>
                <w:rFonts w:ascii="Times New Roman" w:hAnsi="Times New Roman"/>
                <w:b/>
              </w:rPr>
              <w:lastRenderedPageBreak/>
              <w:t>Содержание учебного материала</w:t>
            </w:r>
          </w:p>
        </w:tc>
        <w:tc>
          <w:tcPr>
            <w:tcW w:w="418" w:type="pct"/>
            <w:vMerge w:val="restart"/>
            <w:vAlign w:val="center"/>
          </w:tcPr>
          <w:p w14:paraId="22EDA9E1" w14:textId="77777777" w:rsidR="001F0EAF" w:rsidRPr="000D102B" w:rsidRDefault="00A90394" w:rsidP="00A46D06">
            <w:pPr>
              <w:suppressAutoHyphens/>
              <w:spacing w:after="0" w:line="240" w:lineRule="auto"/>
              <w:jc w:val="center"/>
              <w:rPr>
                <w:rFonts w:ascii="Times New Roman" w:hAnsi="Times New Roman"/>
                <w:b/>
                <w:i/>
                <w:iCs/>
              </w:rPr>
            </w:pPr>
            <w:r>
              <w:rPr>
                <w:rFonts w:ascii="Times New Roman" w:hAnsi="Times New Roman"/>
                <w:b/>
                <w:i/>
                <w:iCs/>
              </w:rPr>
              <w:t>8</w:t>
            </w:r>
          </w:p>
        </w:tc>
        <w:tc>
          <w:tcPr>
            <w:tcW w:w="556" w:type="pct"/>
            <w:vMerge w:val="restart"/>
            <w:vAlign w:val="center"/>
          </w:tcPr>
          <w:p w14:paraId="129AE1E6" w14:textId="77777777" w:rsidR="001F0EAF" w:rsidRDefault="001F0EAF" w:rsidP="00A46D06">
            <w:pPr>
              <w:suppressAutoHyphens/>
              <w:spacing w:after="0" w:line="240" w:lineRule="auto"/>
              <w:rPr>
                <w:rFonts w:ascii="Times New Roman" w:hAnsi="Times New Roman"/>
                <w:b/>
                <w:i/>
                <w:iCs/>
              </w:rPr>
            </w:pPr>
            <w:r w:rsidRPr="00643FC7">
              <w:rPr>
                <w:rFonts w:ascii="Times New Roman" w:hAnsi="Times New Roman"/>
                <w:b/>
                <w:i/>
                <w:iCs/>
              </w:rPr>
              <w:t xml:space="preserve">ОК 01-04, 07, </w:t>
            </w:r>
            <w:r>
              <w:rPr>
                <w:rFonts w:ascii="Times New Roman" w:hAnsi="Times New Roman"/>
                <w:b/>
                <w:i/>
                <w:iCs/>
              </w:rPr>
              <w:t>09,</w:t>
            </w:r>
            <w:r w:rsidRPr="00643FC7">
              <w:rPr>
                <w:rFonts w:ascii="Times New Roman" w:hAnsi="Times New Roman"/>
                <w:b/>
                <w:i/>
                <w:iCs/>
              </w:rPr>
              <w:t xml:space="preserve"> 10</w:t>
            </w:r>
          </w:p>
          <w:p w14:paraId="5AD90121" w14:textId="3E3A13BC" w:rsidR="00DA74E3" w:rsidRPr="00643FC7" w:rsidRDefault="00DA74E3" w:rsidP="00A46D06">
            <w:pPr>
              <w:suppressAutoHyphens/>
              <w:spacing w:after="0" w:line="240" w:lineRule="auto"/>
              <w:rPr>
                <w:rFonts w:ascii="Times New Roman" w:hAnsi="Times New Roman"/>
                <w:b/>
                <w:bCs/>
                <w:iCs/>
              </w:rPr>
            </w:pPr>
          </w:p>
        </w:tc>
      </w:tr>
      <w:tr w:rsidR="001F0EAF" w:rsidRPr="00643FC7" w14:paraId="43D7B045" w14:textId="77777777" w:rsidTr="00DA74E3">
        <w:trPr>
          <w:trHeight w:val="221"/>
        </w:trPr>
        <w:tc>
          <w:tcPr>
            <w:tcW w:w="798" w:type="pct"/>
            <w:vMerge/>
          </w:tcPr>
          <w:p w14:paraId="618D3487" w14:textId="77777777" w:rsidR="001F0EAF" w:rsidRPr="00643FC7" w:rsidRDefault="001F0EAF" w:rsidP="00A46D06">
            <w:pPr>
              <w:suppressAutoHyphens/>
              <w:spacing w:after="0" w:line="240" w:lineRule="auto"/>
              <w:rPr>
                <w:rFonts w:ascii="Times New Roman" w:hAnsi="Times New Roman"/>
                <w:b/>
                <w:bCs/>
                <w:i/>
                <w:iCs/>
              </w:rPr>
            </w:pPr>
          </w:p>
        </w:tc>
        <w:tc>
          <w:tcPr>
            <w:tcW w:w="3228" w:type="pct"/>
            <w:vAlign w:val="center"/>
          </w:tcPr>
          <w:p w14:paraId="0124F7B0" w14:textId="77777777" w:rsidR="001F0EAF" w:rsidRPr="000D102B" w:rsidRDefault="00A76DA4" w:rsidP="00A46D06">
            <w:pPr>
              <w:suppressAutoHyphens/>
              <w:spacing w:after="0" w:line="240" w:lineRule="auto"/>
              <w:jc w:val="both"/>
              <w:rPr>
                <w:rFonts w:ascii="Times New Roman" w:hAnsi="Times New Roman"/>
                <w:bCs/>
              </w:rPr>
            </w:pPr>
            <w:r w:rsidRPr="00A76DA4">
              <w:rPr>
                <w:rFonts w:ascii="Times New Roman" w:hAnsi="Times New Roman"/>
                <w:bCs/>
              </w:rPr>
              <w:t xml:space="preserve">Назначение и виды вентиляции. Достоинства и недостатки естественной и искусственной </w:t>
            </w:r>
            <w:r w:rsidRPr="00A76DA4">
              <w:rPr>
                <w:rFonts w:ascii="Times New Roman" w:hAnsi="Times New Roman"/>
                <w:bCs/>
              </w:rPr>
              <w:lastRenderedPageBreak/>
              <w:t xml:space="preserve">вентиляции. Мощность приточно-вытяжной вентиляции для различных помещений. Места забора </w:t>
            </w:r>
            <w:r w:rsidR="005462F2" w:rsidRPr="00A76DA4">
              <w:rPr>
                <w:rFonts w:ascii="Times New Roman" w:hAnsi="Times New Roman"/>
                <w:bCs/>
              </w:rPr>
              <w:t>свежего и выброс</w:t>
            </w:r>
            <w:r w:rsidRPr="00A76DA4">
              <w:rPr>
                <w:rFonts w:ascii="Times New Roman" w:hAnsi="Times New Roman"/>
                <w:bCs/>
              </w:rPr>
              <w:t xml:space="preserve"> отработанного воздуха. Назначение аварийной вентиляции, места установки. </w:t>
            </w:r>
            <w:r w:rsidR="005462F2" w:rsidRPr="00A76DA4">
              <w:rPr>
                <w:rFonts w:ascii="Times New Roman" w:hAnsi="Times New Roman"/>
                <w:bCs/>
              </w:rPr>
              <w:t>Автоматическое включение</w:t>
            </w:r>
            <w:r w:rsidRPr="00A76DA4">
              <w:rPr>
                <w:rFonts w:ascii="Times New Roman" w:hAnsi="Times New Roman"/>
                <w:bCs/>
              </w:rPr>
              <w:t xml:space="preserve"> и направление потока воздуха при срабатывании аварийной вентиляции. Виды освещения. Нормы освещенности для рабочих помещений и открытых площадок. Достоинства и недостатки    ламп искусственного света. Утилизация ламп. Коэффициент естественной освещенности. Назначение аварийного освещения. Микроклимат производственных помещений. Мероприятия, направленные на улучшение микроклимата.</w:t>
            </w:r>
          </w:p>
        </w:tc>
        <w:tc>
          <w:tcPr>
            <w:tcW w:w="418" w:type="pct"/>
            <w:vMerge/>
            <w:vAlign w:val="center"/>
          </w:tcPr>
          <w:p w14:paraId="023EC9D9" w14:textId="77777777" w:rsidR="001F0EAF" w:rsidRPr="00643FC7" w:rsidRDefault="001F0EAF" w:rsidP="00A46D06">
            <w:pPr>
              <w:suppressAutoHyphens/>
              <w:spacing w:after="0" w:line="240" w:lineRule="auto"/>
              <w:jc w:val="center"/>
              <w:rPr>
                <w:rFonts w:ascii="Times New Roman" w:hAnsi="Times New Roman"/>
                <w:iCs/>
              </w:rPr>
            </w:pPr>
          </w:p>
        </w:tc>
        <w:tc>
          <w:tcPr>
            <w:tcW w:w="556" w:type="pct"/>
            <w:vMerge/>
            <w:vAlign w:val="center"/>
          </w:tcPr>
          <w:p w14:paraId="3DD23212" w14:textId="77777777" w:rsidR="001F0EAF" w:rsidRPr="00643FC7" w:rsidRDefault="001F0EAF" w:rsidP="00A46D06">
            <w:pPr>
              <w:suppressAutoHyphens/>
              <w:spacing w:after="0" w:line="240" w:lineRule="auto"/>
              <w:rPr>
                <w:rFonts w:ascii="Times New Roman" w:hAnsi="Times New Roman"/>
                <w:b/>
                <w:bCs/>
                <w:iCs/>
              </w:rPr>
            </w:pPr>
          </w:p>
        </w:tc>
      </w:tr>
      <w:tr w:rsidR="00091500" w:rsidRPr="00643FC7" w14:paraId="30CCE156" w14:textId="77777777" w:rsidTr="00DA74E3">
        <w:trPr>
          <w:trHeight w:val="221"/>
        </w:trPr>
        <w:tc>
          <w:tcPr>
            <w:tcW w:w="798" w:type="pct"/>
            <w:vMerge/>
          </w:tcPr>
          <w:p w14:paraId="44921C7C" w14:textId="77777777" w:rsidR="00091500" w:rsidRPr="00643FC7" w:rsidRDefault="00091500" w:rsidP="00A46D06">
            <w:pPr>
              <w:suppressAutoHyphens/>
              <w:spacing w:after="0" w:line="240" w:lineRule="auto"/>
              <w:rPr>
                <w:rFonts w:ascii="Times New Roman" w:hAnsi="Times New Roman"/>
                <w:b/>
                <w:bCs/>
                <w:i/>
                <w:iCs/>
              </w:rPr>
            </w:pPr>
          </w:p>
        </w:tc>
        <w:tc>
          <w:tcPr>
            <w:tcW w:w="3228" w:type="pct"/>
          </w:tcPr>
          <w:p w14:paraId="345B9D96" w14:textId="77777777" w:rsidR="00091500" w:rsidRPr="00B26BD5" w:rsidRDefault="00091500" w:rsidP="00091500">
            <w:pPr>
              <w:suppressAutoHyphens/>
              <w:spacing w:after="0" w:line="240" w:lineRule="auto"/>
              <w:rPr>
                <w:rFonts w:ascii="Times New Roman" w:hAnsi="Times New Roman"/>
                <w:b/>
              </w:rPr>
            </w:pPr>
            <w:r w:rsidRPr="00B26BD5">
              <w:rPr>
                <w:rFonts w:ascii="Times New Roman" w:hAnsi="Times New Roman"/>
                <w:b/>
                <w:bCs/>
              </w:rPr>
              <w:t>В том числе практических и лабораторных занятий</w:t>
            </w:r>
          </w:p>
        </w:tc>
        <w:tc>
          <w:tcPr>
            <w:tcW w:w="418" w:type="pct"/>
            <w:vAlign w:val="center"/>
          </w:tcPr>
          <w:p w14:paraId="39B9437B" w14:textId="77777777" w:rsidR="00091500" w:rsidRPr="00643FC7" w:rsidRDefault="00091500" w:rsidP="00A46D06">
            <w:pPr>
              <w:suppressAutoHyphens/>
              <w:spacing w:after="0" w:line="240" w:lineRule="auto"/>
              <w:jc w:val="center"/>
              <w:rPr>
                <w:rFonts w:ascii="Times New Roman" w:hAnsi="Times New Roman"/>
                <w:b/>
                <w:i/>
                <w:iCs/>
              </w:rPr>
            </w:pPr>
            <w:r>
              <w:rPr>
                <w:rFonts w:ascii="Times New Roman" w:hAnsi="Times New Roman"/>
                <w:b/>
                <w:i/>
                <w:iCs/>
              </w:rPr>
              <w:t>6</w:t>
            </w:r>
          </w:p>
        </w:tc>
        <w:tc>
          <w:tcPr>
            <w:tcW w:w="556" w:type="pct"/>
            <w:vMerge/>
            <w:vAlign w:val="center"/>
          </w:tcPr>
          <w:p w14:paraId="135EA42C" w14:textId="77777777" w:rsidR="00091500" w:rsidRPr="00643FC7" w:rsidRDefault="00091500" w:rsidP="00A46D06">
            <w:pPr>
              <w:suppressAutoHyphens/>
              <w:spacing w:after="0" w:line="240" w:lineRule="auto"/>
              <w:rPr>
                <w:rFonts w:ascii="Times New Roman" w:hAnsi="Times New Roman"/>
                <w:b/>
                <w:bCs/>
                <w:iCs/>
              </w:rPr>
            </w:pPr>
          </w:p>
        </w:tc>
      </w:tr>
      <w:tr w:rsidR="00A76DA4" w:rsidRPr="00643FC7" w14:paraId="695205E8" w14:textId="77777777" w:rsidTr="00DA74E3">
        <w:trPr>
          <w:trHeight w:val="221"/>
        </w:trPr>
        <w:tc>
          <w:tcPr>
            <w:tcW w:w="798" w:type="pct"/>
            <w:vMerge/>
          </w:tcPr>
          <w:p w14:paraId="3EED604E" w14:textId="77777777" w:rsidR="00A76DA4" w:rsidRPr="00643FC7" w:rsidRDefault="00A76DA4" w:rsidP="00A46D06">
            <w:pPr>
              <w:suppressAutoHyphens/>
              <w:spacing w:after="0" w:line="240" w:lineRule="auto"/>
              <w:rPr>
                <w:rFonts w:ascii="Times New Roman" w:hAnsi="Times New Roman"/>
                <w:b/>
                <w:bCs/>
                <w:i/>
                <w:iCs/>
              </w:rPr>
            </w:pPr>
          </w:p>
        </w:tc>
        <w:tc>
          <w:tcPr>
            <w:tcW w:w="3228" w:type="pct"/>
          </w:tcPr>
          <w:p w14:paraId="339475CA" w14:textId="77777777" w:rsidR="00A76DA4" w:rsidRPr="00643FC7" w:rsidRDefault="00A76DA4" w:rsidP="00673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00673D05">
              <w:rPr>
                <w:rFonts w:ascii="Times New Roman" w:hAnsi="Times New Roman"/>
                <w:b/>
              </w:rPr>
              <w:t>Изучение ц</w:t>
            </w:r>
            <w:r w:rsidR="00673D05" w:rsidRPr="00673D05">
              <w:rPr>
                <w:rFonts w:ascii="Times New Roman" w:hAnsi="Times New Roman"/>
                <w:b/>
                <w:bCs/>
              </w:rPr>
              <w:t>ветово</w:t>
            </w:r>
            <w:r w:rsidR="00673D05">
              <w:rPr>
                <w:rFonts w:ascii="Times New Roman" w:hAnsi="Times New Roman"/>
                <w:b/>
                <w:bCs/>
              </w:rPr>
              <w:t>го</w:t>
            </w:r>
            <w:r w:rsidR="00673D05" w:rsidRPr="00673D05">
              <w:rPr>
                <w:rFonts w:ascii="Times New Roman" w:hAnsi="Times New Roman"/>
                <w:b/>
                <w:bCs/>
              </w:rPr>
              <w:t xml:space="preserve"> и светово</w:t>
            </w:r>
            <w:r w:rsidR="00673D05">
              <w:rPr>
                <w:rFonts w:ascii="Times New Roman" w:hAnsi="Times New Roman"/>
                <w:b/>
                <w:bCs/>
              </w:rPr>
              <w:t>го</w:t>
            </w:r>
            <w:r w:rsidR="00673D05" w:rsidRPr="00673D05">
              <w:rPr>
                <w:rFonts w:ascii="Times New Roman" w:hAnsi="Times New Roman"/>
                <w:b/>
                <w:bCs/>
              </w:rPr>
              <w:t xml:space="preserve"> оформлени</w:t>
            </w:r>
            <w:r w:rsidR="00673D05">
              <w:rPr>
                <w:rFonts w:ascii="Times New Roman" w:hAnsi="Times New Roman"/>
                <w:b/>
                <w:bCs/>
              </w:rPr>
              <w:t>я</w:t>
            </w:r>
            <w:r w:rsidR="00673D05" w:rsidRPr="00673D05">
              <w:rPr>
                <w:rFonts w:ascii="Times New Roman" w:hAnsi="Times New Roman"/>
                <w:b/>
                <w:bCs/>
              </w:rPr>
              <w:t xml:space="preserve"> производственных помещений</w:t>
            </w:r>
          </w:p>
        </w:tc>
        <w:tc>
          <w:tcPr>
            <w:tcW w:w="418" w:type="pct"/>
            <w:vAlign w:val="center"/>
          </w:tcPr>
          <w:p w14:paraId="61779DF9" w14:textId="77777777" w:rsidR="00A76DA4" w:rsidRPr="00643FC7" w:rsidRDefault="00A76DA4" w:rsidP="00A46D06">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44F44042" w14:textId="77777777" w:rsidR="00A76DA4" w:rsidRPr="00643FC7" w:rsidRDefault="00A76DA4" w:rsidP="00A46D06">
            <w:pPr>
              <w:suppressAutoHyphens/>
              <w:spacing w:after="0" w:line="240" w:lineRule="auto"/>
              <w:rPr>
                <w:rFonts w:ascii="Times New Roman" w:hAnsi="Times New Roman"/>
                <w:b/>
                <w:bCs/>
                <w:iCs/>
              </w:rPr>
            </w:pPr>
          </w:p>
        </w:tc>
      </w:tr>
      <w:tr w:rsidR="00A76DA4" w:rsidRPr="00643FC7" w14:paraId="34DBA564" w14:textId="77777777" w:rsidTr="00DA74E3">
        <w:trPr>
          <w:trHeight w:val="221"/>
        </w:trPr>
        <w:tc>
          <w:tcPr>
            <w:tcW w:w="798" w:type="pct"/>
            <w:vMerge/>
          </w:tcPr>
          <w:p w14:paraId="0AB97EA2" w14:textId="77777777" w:rsidR="00A76DA4" w:rsidRPr="00643FC7" w:rsidRDefault="00A76DA4" w:rsidP="00A46D06">
            <w:pPr>
              <w:suppressAutoHyphens/>
              <w:spacing w:after="0" w:line="240" w:lineRule="auto"/>
              <w:rPr>
                <w:rFonts w:ascii="Times New Roman" w:hAnsi="Times New Roman"/>
                <w:b/>
                <w:bCs/>
                <w:i/>
                <w:iCs/>
              </w:rPr>
            </w:pPr>
          </w:p>
        </w:tc>
        <w:tc>
          <w:tcPr>
            <w:tcW w:w="3228" w:type="pct"/>
          </w:tcPr>
          <w:p w14:paraId="093BCF2B" w14:textId="77777777" w:rsidR="00A76DA4" w:rsidRPr="00643FC7" w:rsidRDefault="00A76DA4" w:rsidP="00A4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2</w:t>
            </w:r>
            <w:r w:rsidRPr="00643FC7">
              <w:rPr>
                <w:rFonts w:ascii="Times New Roman" w:hAnsi="Times New Roman"/>
                <w:bCs/>
              </w:rPr>
              <w:t xml:space="preserve"> </w:t>
            </w:r>
            <w:r w:rsidRPr="00643FC7">
              <w:rPr>
                <w:rFonts w:ascii="Times New Roman" w:hAnsi="Times New Roman"/>
              </w:rPr>
              <w:t>Практическое занятие</w:t>
            </w:r>
            <w:r w:rsidRPr="00643FC7">
              <w:rPr>
                <w:rFonts w:ascii="Times New Roman" w:hAnsi="Times New Roman"/>
                <w:b/>
              </w:rPr>
              <w:t xml:space="preserve"> </w:t>
            </w:r>
            <w:r w:rsidRPr="00A76DA4">
              <w:rPr>
                <w:rFonts w:ascii="Times New Roman" w:hAnsi="Times New Roman"/>
                <w:b/>
                <w:bCs/>
              </w:rPr>
              <w:t>Определение уровня шума. Производственный шум.</w:t>
            </w:r>
          </w:p>
        </w:tc>
        <w:tc>
          <w:tcPr>
            <w:tcW w:w="418" w:type="pct"/>
            <w:vAlign w:val="center"/>
          </w:tcPr>
          <w:p w14:paraId="56874E94" w14:textId="77777777" w:rsidR="00A76DA4" w:rsidRPr="00643FC7" w:rsidRDefault="00A90394" w:rsidP="00A46D06">
            <w:pPr>
              <w:suppressAutoHyphens/>
              <w:spacing w:after="0" w:line="240" w:lineRule="auto"/>
              <w:jc w:val="center"/>
              <w:rPr>
                <w:rFonts w:ascii="Times New Roman" w:hAnsi="Times New Roman"/>
                <w:iCs/>
              </w:rPr>
            </w:pPr>
            <w:r>
              <w:rPr>
                <w:rFonts w:ascii="Times New Roman" w:hAnsi="Times New Roman"/>
                <w:iCs/>
              </w:rPr>
              <w:t>2</w:t>
            </w:r>
          </w:p>
        </w:tc>
        <w:tc>
          <w:tcPr>
            <w:tcW w:w="556" w:type="pct"/>
            <w:vMerge/>
            <w:vAlign w:val="center"/>
          </w:tcPr>
          <w:p w14:paraId="1FDE792E" w14:textId="77777777" w:rsidR="00A76DA4" w:rsidRPr="00643FC7" w:rsidRDefault="00A76DA4" w:rsidP="00A46D06">
            <w:pPr>
              <w:suppressAutoHyphens/>
              <w:spacing w:after="0" w:line="240" w:lineRule="auto"/>
              <w:rPr>
                <w:rFonts w:ascii="Times New Roman" w:hAnsi="Times New Roman"/>
                <w:b/>
                <w:bCs/>
                <w:iCs/>
              </w:rPr>
            </w:pPr>
          </w:p>
        </w:tc>
      </w:tr>
      <w:tr w:rsidR="00A76DA4" w:rsidRPr="00643FC7" w14:paraId="07F3553A" w14:textId="77777777" w:rsidTr="00DA74E3">
        <w:trPr>
          <w:trHeight w:val="221"/>
        </w:trPr>
        <w:tc>
          <w:tcPr>
            <w:tcW w:w="798" w:type="pct"/>
            <w:vMerge/>
          </w:tcPr>
          <w:p w14:paraId="6964B256" w14:textId="77777777" w:rsidR="00A76DA4" w:rsidRPr="00643FC7" w:rsidRDefault="00A76DA4" w:rsidP="00A46D06">
            <w:pPr>
              <w:suppressAutoHyphens/>
              <w:spacing w:after="0" w:line="240" w:lineRule="auto"/>
              <w:rPr>
                <w:rFonts w:ascii="Times New Roman" w:hAnsi="Times New Roman"/>
                <w:b/>
                <w:bCs/>
                <w:i/>
                <w:iCs/>
              </w:rPr>
            </w:pPr>
          </w:p>
        </w:tc>
        <w:tc>
          <w:tcPr>
            <w:tcW w:w="3228" w:type="pct"/>
          </w:tcPr>
          <w:p w14:paraId="571A723F" w14:textId="77777777" w:rsidR="00A76DA4" w:rsidRPr="00643FC7" w:rsidRDefault="00A76DA4" w:rsidP="00A4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3</w:t>
            </w:r>
            <w:r w:rsidRPr="00643FC7">
              <w:rPr>
                <w:rFonts w:ascii="Times New Roman" w:hAnsi="Times New Roman"/>
                <w:bCs/>
              </w:rPr>
              <w:t xml:space="preserve"> </w:t>
            </w:r>
            <w:r w:rsidRPr="00643FC7">
              <w:rPr>
                <w:rFonts w:ascii="Times New Roman" w:hAnsi="Times New Roman"/>
              </w:rPr>
              <w:t>Практическое занятие</w:t>
            </w:r>
            <w:r w:rsidRPr="00643FC7">
              <w:rPr>
                <w:rFonts w:ascii="Times New Roman" w:hAnsi="Times New Roman"/>
                <w:b/>
              </w:rPr>
              <w:t xml:space="preserve"> </w:t>
            </w:r>
            <w:r w:rsidRPr="00A76DA4">
              <w:rPr>
                <w:rFonts w:ascii="Times New Roman" w:hAnsi="Times New Roman"/>
                <w:b/>
                <w:bCs/>
              </w:rPr>
              <w:t>Оценка параметров микроклимата</w:t>
            </w:r>
            <w:r>
              <w:rPr>
                <w:rFonts w:ascii="Times New Roman" w:hAnsi="Times New Roman"/>
                <w:b/>
                <w:bCs/>
              </w:rPr>
              <w:t>.</w:t>
            </w:r>
          </w:p>
        </w:tc>
        <w:tc>
          <w:tcPr>
            <w:tcW w:w="418" w:type="pct"/>
            <w:vAlign w:val="center"/>
          </w:tcPr>
          <w:p w14:paraId="2C9DAF08" w14:textId="77777777" w:rsidR="00A76DA4" w:rsidRPr="00643FC7" w:rsidRDefault="00A90394" w:rsidP="00A46D06">
            <w:pPr>
              <w:suppressAutoHyphens/>
              <w:spacing w:after="0" w:line="240" w:lineRule="auto"/>
              <w:jc w:val="center"/>
              <w:rPr>
                <w:rFonts w:ascii="Times New Roman" w:hAnsi="Times New Roman"/>
                <w:iCs/>
              </w:rPr>
            </w:pPr>
            <w:r>
              <w:rPr>
                <w:rFonts w:ascii="Times New Roman" w:hAnsi="Times New Roman"/>
                <w:iCs/>
              </w:rPr>
              <w:t>2</w:t>
            </w:r>
          </w:p>
        </w:tc>
        <w:tc>
          <w:tcPr>
            <w:tcW w:w="556" w:type="pct"/>
            <w:vMerge/>
            <w:vAlign w:val="center"/>
          </w:tcPr>
          <w:p w14:paraId="38509F12" w14:textId="77777777" w:rsidR="00A76DA4" w:rsidRPr="00643FC7" w:rsidRDefault="00A76DA4" w:rsidP="00A46D06">
            <w:pPr>
              <w:suppressAutoHyphens/>
              <w:spacing w:after="0" w:line="240" w:lineRule="auto"/>
              <w:rPr>
                <w:rFonts w:ascii="Times New Roman" w:hAnsi="Times New Roman"/>
                <w:b/>
                <w:bCs/>
                <w:iCs/>
              </w:rPr>
            </w:pPr>
          </w:p>
        </w:tc>
      </w:tr>
      <w:tr w:rsidR="00A76DA4" w:rsidRPr="00643FC7" w14:paraId="0958F88D" w14:textId="77777777" w:rsidTr="00DA74E3">
        <w:trPr>
          <w:trHeight w:val="221"/>
        </w:trPr>
        <w:tc>
          <w:tcPr>
            <w:tcW w:w="798" w:type="pct"/>
            <w:vMerge/>
          </w:tcPr>
          <w:p w14:paraId="1D1943D3" w14:textId="77777777" w:rsidR="00A76DA4" w:rsidRPr="00643FC7" w:rsidRDefault="00A76DA4" w:rsidP="00A46D06">
            <w:pPr>
              <w:suppressAutoHyphens/>
              <w:spacing w:after="0" w:line="240" w:lineRule="auto"/>
              <w:rPr>
                <w:rFonts w:ascii="Times New Roman" w:hAnsi="Times New Roman"/>
                <w:b/>
                <w:bCs/>
                <w:i/>
                <w:iCs/>
              </w:rPr>
            </w:pPr>
          </w:p>
        </w:tc>
        <w:tc>
          <w:tcPr>
            <w:tcW w:w="3228" w:type="pct"/>
            <w:vAlign w:val="center"/>
          </w:tcPr>
          <w:p w14:paraId="6D4BC081" w14:textId="77777777" w:rsidR="00A76DA4" w:rsidRPr="00643FC7" w:rsidRDefault="00A76DA4" w:rsidP="00A46D06">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0E250050" w14:textId="77777777" w:rsidR="00A76DA4" w:rsidRPr="00643FC7" w:rsidRDefault="00A76DA4" w:rsidP="00A46D06">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3C89C2D2" w14:textId="77777777" w:rsidR="00A76DA4" w:rsidRPr="00643FC7" w:rsidRDefault="00A76DA4" w:rsidP="00A46D06">
            <w:pPr>
              <w:suppressAutoHyphens/>
              <w:spacing w:after="0" w:line="240" w:lineRule="auto"/>
              <w:jc w:val="center"/>
              <w:rPr>
                <w:rFonts w:ascii="Times New Roman" w:hAnsi="Times New Roman"/>
                <w:iCs/>
              </w:rPr>
            </w:pPr>
          </w:p>
        </w:tc>
        <w:tc>
          <w:tcPr>
            <w:tcW w:w="556" w:type="pct"/>
            <w:vMerge/>
            <w:vAlign w:val="center"/>
          </w:tcPr>
          <w:p w14:paraId="0C03D041" w14:textId="77777777" w:rsidR="00A76DA4" w:rsidRPr="00643FC7" w:rsidRDefault="00A76DA4" w:rsidP="00A46D06">
            <w:pPr>
              <w:suppressAutoHyphens/>
              <w:spacing w:after="0" w:line="240" w:lineRule="auto"/>
              <w:rPr>
                <w:rFonts w:ascii="Times New Roman" w:hAnsi="Times New Roman"/>
                <w:b/>
                <w:bCs/>
                <w:iCs/>
              </w:rPr>
            </w:pPr>
          </w:p>
        </w:tc>
      </w:tr>
      <w:tr w:rsidR="00A76DA4" w:rsidRPr="00643FC7" w14:paraId="742E8B68" w14:textId="77777777" w:rsidTr="00DA74E3">
        <w:trPr>
          <w:trHeight w:val="221"/>
        </w:trPr>
        <w:tc>
          <w:tcPr>
            <w:tcW w:w="4026" w:type="pct"/>
            <w:gridSpan w:val="2"/>
          </w:tcPr>
          <w:p w14:paraId="3543EFC5" w14:textId="77777777" w:rsidR="00A76DA4" w:rsidRPr="008D7996" w:rsidRDefault="00A90394" w:rsidP="00A46D06">
            <w:pPr>
              <w:suppressAutoHyphens/>
              <w:spacing w:after="0" w:line="240" w:lineRule="auto"/>
              <w:rPr>
                <w:rFonts w:ascii="Times New Roman" w:hAnsi="Times New Roman"/>
                <w:b/>
                <w:bCs/>
              </w:rPr>
            </w:pPr>
            <w:r w:rsidRPr="00A90394">
              <w:rPr>
                <w:rFonts w:ascii="Times New Roman" w:hAnsi="Times New Roman"/>
                <w:b/>
                <w:bCs/>
              </w:rPr>
              <w:t>Раздел 4. Электробезопасность.</w:t>
            </w:r>
          </w:p>
        </w:tc>
        <w:tc>
          <w:tcPr>
            <w:tcW w:w="418" w:type="pct"/>
            <w:vAlign w:val="center"/>
          </w:tcPr>
          <w:p w14:paraId="0A523B67" w14:textId="77777777" w:rsidR="00A76DA4" w:rsidRPr="000054F0" w:rsidRDefault="00A76DA4" w:rsidP="00A46D06">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Align w:val="center"/>
          </w:tcPr>
          <w:p w14:paraId="0FBD81F0" w14:textId="77777777" w:rsidR="00A76DA4" w:rsidRPr="00643FC7" w:rsidRDefault="00A76DA4" w:rsidP="00A46D06">
            <w:pPr>
              <w:suppressAutoHyphens/>
              <w:spacing w:after="0" w:line="240" w:lineRule="auto"/>
              <w:rPr>
                <w:rFonts w:ascii="Times New Roman" w:hAnsi="Times New Roman"/>
                <w:b/>
                <w:bCs/>
                <w:iCs/>
              </w:rPr>
            </w:pPr>
          </w:p>
        </w:tc>
      </w:tr>
      <w:tr w:rsidR="00A76DA4" w:rsidRPr="00643FC7" w14:paraId="7C472AE9" w14:textId="77777777" w:rsidTr="00DA74E3">
        <w:trPr>
          <w:trHeight w:val="221"/>
        </w:trPr>
        <w:tc>
          <w:tcPr>
            <w:tcW w:w="798" w:type="pct"/>
            <w:vMerge w:val="restart"/>
          </w:tcPr>
          <w:p w14:paraId="38A70FF7" w14:textId="77777777" w:rsidR="00A90394" w:rsidRPr="00A90394" w:rsidRDefault="00A90394" w:rsidP="00A90394">
            <w:pPr>
              <w:suppressAutoHyphens/>
              <w:spacing w:after="0" w:line="240" w:lineRule="auto"/>
              <w:rPr>
                <w:rFonts w:ascii="Times New Roman" w:hAnsi="Times New Roman"/>
                <w:b/>
                <w:bCs/>
                <w:i/>
                <w:iCs/>
              </w:rPr>
            </w:pPr>
            <w:r w:rsidRPr="00A90394">
              <w:rPr>
                <w:rFonts w:ascii="Times New Roman" w:hAnsi="Times New Roman"/>
                <w:b/>
                <w:bCs/>
                <w:i/>
                <w:iCs/>
              </w:rPr>
              <w:t>Тема 4.1 Действие тока на организм человека.</w:t>
            </w:r>
          </w:p>
          <w:p w14:paraId="7C1C41E1" w14:textId="77777777" w:rsidR="00A76DA4" w:rsidRPr="00643FC7" w:rsidRDefault="00A76DA4" w:rsidP="00A46D06">
            <w:pPr>
              <w:suppressAutoHyphens/>
              <w:spacing w:after="0" w:line="240" w:lineRule="auto"/>
              <w:rPr>
                <w:rFonts w:ascii="Times New Roman" w:hAnsi="Times New Roman"/>
                <w:b/>
                <w:bCs/>
                <w:i/>
                <w:iCs/>
              </w:rPr>
            </w:pPr>
          </w:p>
        </w:tc>
        <w:tc>
          <w:tcPr>
            <w:tcW w:w="3228" w:type="pct"/>
            <w:vAlign w:val="center"/>
          </w:tcPr>
          <w:p w14:paraId="63185C0F" w14:textId="77777777" w:rsidR="00A76DA4" w:rsidRPr="00643FC7" w:rsidRDefault="00A76DA4" w:rsidP="00A46D06">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38908716" w14:textId="77777777" w:rsidR="00A76DA4" w:rsidRPr="00C42CC3" w:rsidRDefault="00A76DA4" w:rsidP="00A46D06">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Merge w:val="restart"/>
            <w:vAlign w:val="center"/>
          </w:tcPr>
          <w:p w14:paraId="1B9B3674" w14:textId="77777777" w:rsidR="00A76DA4" w:rsidRDefault="00A76DA4" w:rsidP="00A46D06">
            <w:pPr>
              <w:suppressAutoHyphens/>
              <w:spacing w:after="0" w:line="240" w:lineRule="auto"/>
              <w:rPr>
                <w:rFonts w:ascii="Times New Roman" w:hAnsi="Times New Roman"/>
                <w:b/>
                <w:i/>
                <w:iCs/>
              </w:rPr>
            </w:pPr>
            <w:r w:rsidRPr="00643FC7">
              <w:rPr>
                <w:rFonts w:ascii="Times New Roman" w:hAnsi="Times New Roman"/>
                <w:b/>
                <w:i/>
                <w:iCs/>
              </w:rPr>
              <w:t xml:space="preserve">ОК 01-04, 07, </w:t>
            </w:r>
            <w:r>
              <w:rPr>
                <w:rFonts w:ascii="Times New Roman" w:hAnsi="Times New Roman"/>
                <w:b/>
                <w:i/>
                <w:iCs/>
              </w:rPr>
              <w:t>09,</w:t>
            </w:r>
            <w:r w:rsidRPr="00643FC7">
              <w:rPr>
                <w:rFonts w:ascii="Times New Roman" w:hAnsi="Times New Roman"/>
                <w:b/>
                <w:i/>
                <w:iCs/>
              </w:rPr>
              <w:t xml:space="preserve"> 10</w:t>
            </w:r>
          </w:p>
          <w:p w14:paraId="2C84C35A" w14:textId="0A9982C2" w:rsidR="00DA74E3" w:rsidRPr="00643FC7" w:rsidRDefault="00DA74E3" w:rsidP="00A46D06">
            <w:pPr>
              <w:suppressAutoHyphens/>
              <w:spacing w:after="0" w:line="240" w:lineRule="auto"/>
              <w:rPr>
                <w:rFonts w:ascii="Times New Roman" w:hAnsi="Times New Roman"/>
                <w:b/>
                <w:bCs/>
                <w:iCs/>
              </w:rPr>
            </w:pPr>
          </w:p>
        </w:tc>
      </w:tr>
      <w:tr w:rsidR="00A76DA4" w:rsidRPr="00643FC7" w14:paraId="0A20E351" w14:textId="77777777" w:rsidTr="00DA74E3">
        <w:trPr>
          <w:trHeight w:val="221"/>
        </w:trPr>
        <w:tc>
          <w:tcPr>
            <w:tcW w:w="798" w:type="pct"/>
            <w:vMerge/>
          </w:tcPr>
          <w:p w14:paraId="514616F8" w14:textId="77777777" w:rsidR="00A76DA4" w:rsidRPr="00643FC7" w:rsidRDefault="00A76DA4" w:rsidP="00A46D06">
            <w:pPr>
              <w:suppressAutoHyphens/>
              <w:spacing w:after="0" w:line="240" w:lineRule="auto"/>
              <w:rPr>
                <w:rFonts w:ascii="Times New Roman" w:hAnsi="Times New Roman"/>
                <w:b/>
                <w:bCs/>
                <w:i/>
                <w:iCs/>
              </w:rPr>
            </w:pPr>
          </w:p>
        </w:tc>
        <w:tc>
          <w:tcPr>
            <w:tcW w:w="3228" w:type="pct"/>
            <w:vAlign w:val="center"/>
          </w:tcPr>
          <w:p w14:paraId="08EBF858" w14:textId="77777777" w:rsidR="00A76DA4" w:rsidRPr="00643FC7" w:rsidRDefault="00A76DA4" w:rsidP="00A46D06">
            <w:pPr>
              <w:suppressAutoHyphens/>
              <w:spacing w:after="0" w:line="240" w:lineRule="auto"/>
              <w:jc w:val="both"/>
              <w:rPr>
                <w:rFonts w:ascii="Times New Roman" w:hAnsi="Times New Roman"/>
                <w:b/>
                <w:bCs/>
                <w:i/>
              </w:rPr>
            </w:pPr>
            <w:r w:rsidRPr="008323F9">
              <w:rPr>
                <w:rFonts w:ascii="Times New Roman" w:hAnsi="Times New Roman"/>
                <w:bCs/>
              </w:rPr>
              <w:t>Государственная система приборов и средств автоматизации (ГСП). Выбор регулируемых величин и каналов внесения регулирующих воздействий, контролируемых, сигнализирующих величин и параметров защиты. Средства автоматизации.</w:t>
            </w:r>
          </w:p>
        </w:tc>
        <w:tc>
          <w:tcPr>
            <w:tcW w:w="418" w:type="pct"/>
            <w:vMerge/>
            <w:vAlign w:val="center"/>
          </w:tcPr>
          <w:p w14:paraId="5FA3100C" w14:textId="77777777" w:rsidR="00A76DA4" w:rsidRPr="00643FC7" w:rsidRDefault="00A76DA4" w:rsidP="00A46D06">
            <w:pPr>
              <w:suppressAutoHyphens/>
              <w:spacing w:after="0" w:line="240" w:lineRule="auto"/>
              <w:jc w:val="center"/>
              <w:rPr>
                <w:rFonts w:ascii="Times New Roman" w:hAnsi="Times New Roman"/>
                <w:iCs/>
              </w:rPr>
            </w:pPr>
          </w:p>
        </w:tc>
        <w:tc>
          <w:tcPr>
            <w:tcW w:w="556" w:type="pct"/>
            <w:vMerge/>
            <w:vAlign w:val="center"/>
          </w:tcPr>
          <w:p w14:paraId="0DAB9286" w14:textId="77777777" w:rsidR="00A76DA4" w:rsidRPr="00643FC7" w:rsidRDefault="00A76DA4" w:rsidP="00A46D06">
            <w:pPr>
              <w:suppressAutoHyphens/>
              <w:spacing w:after="0" w:line="240" w:lineRule="auto"/>
              <w:rPr>
                <w:rFonts w:ascii="Times New Roman" w:hAnsi="Times New Roman"/>
                <w:b/>
                <w:bCs/>
                <w:iCs/>
              </w:rPr>
            </w:pPr>
          </w:p>
        </w:tc>
      </w:tr>
      <w:tr w:rsidR="00091500" w:rsidRPr="00643FC7" w14:paraId="1ABDBD9D" w14:textId="77777777" w:rsidTr="00DA74E3">
        <w:trPr>
          <w:trHeight w:val="221"/>
        </w:trPr>
        <w:tc>
          <w:tcPr>
            <w:tcW w:w="798" w:type="pct"/>
            <w:vMerge/>
          </w:tcPr>
          <w:p w14:paraId="2ABD5C97" w14:textId="77777777" w:rsidR="00091500" w:rsidRPr="00643FC7" w:rsidRDefault="00091500" w:rsidP="00A46D06">
            <w:pPr>
              <w:suppressAutoHyphens/>
              <w:spacing w:after="0" w:line="240" w:lineRule="auto"/>
              <w:rPr>
                <w:rFonts w:ascii="Times New Roman" w:hAnsi="Times New Roman"/>
                <w:b/>
                <w:bCs/>
                <w:i/>
                <w:iCs/>
              </w:rPr>
            </w:pPr>
          </w:p>
        </w:tc>
        <w:tc>
          <w:tcPr>
            <w:tcW w:w="3228" w:type="pct"/>
          </w:tcPr>
          <w:p w14:paraId="3D95CF3E" w14:textId="77777777" w:rsidR="00091500" w:rsidRPr="00B26BD5" w:rsidRDefault="00091500" w:rsidP="00091500">
            <w:pPr>
              <w:suppressAutoHyphens/>
              <w:spacing w:after="0" w:line="240" w:lineRule="auto"/>
              <w:rPr>
                <w:rFonts w:ascii="Times New Roman" w:hAnsi="Times New Roman"/>
                <w:b/>
              </w:rPr>
            </w:pPr>
            <w:r w:rsidRPr="00B26BD5">
              <w:rPr>
                <w:rFonts w:ascii="Times New Roman" w:hAnsi="Times New Roman"/>
                <w:b/>
                <w:bCs/>
              </w:rPr>
              <w:t>В том числе практических и лабораторных занятий</w:t>
            </w:r>
          </w:p>
        </w:tc>
        <w:tc>
          <w:tcPr>
            <w:tcW w:w="418" w:type="pct"/>
            <w:vAlign w:val="center"/>
          </w:tcPr>
          <w:p w14:paraId="373C54D1" w14:textId="77777777" w:rsidR="00091500" w:rsidRPr="00643FC7" w:rsidRDefault="00091500" w:rsidP="00A46D06">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ign w:val="center"/>
          </w:tcPr>
          <w:p w14:paraId="208EA0DB" w14:textId="77777777" w:rsidR="00091500" w:rsidRPr="00643FC7" w:rsidRDefault="00091500" w:rsidP="00A46D06">
            <w:pPr>
              <w:suppressAutoHyphens/>
              <w:spacing w:after="0" w:line="240" w:lineRule="auto"/>
              <w:rPr>
                <w:rFonts w:ascii="Times New Roman" w:hAnsi="Times New Roman"/>
                <w:b/>
                <w:bCs/>
                <w:iCs/>
              </w:rPr>
            </w:pPr>
          </w:p>
        </w:tc>
      </w:tr>
      <w:tr w:rsidR="00A76DA4" w:rsidRPr="00643FC7" w14:paraId="0A8D5D6A" w14:textId="77777777" w:rsidTr="00DA74E3">
        <w:trPr>
          <w:trHeight w:val="221"/>
        </w:trPr>
        <w:tc>
          <w:tcPr>
            <w:tcW w:w="798" w:type="pct"/>
            <w:vMerge/>
          </w:tcPr>
          <w:p w14:paraId="7C1FF185" w14:textId="77777777" w:rsidR="00A76DA4" w:rsidRPr="00643FC7" w:rsidRDefault="00A76DA4" w:rsidP="00A46D06">
            <w:pPr>
              <w:suppressAutoHyphens/>
              <w:spacing w:after="0" w:line="240" w:lineRule="auto"/>
              <w:rPr>
                <w:rFonts w:ascii="Times New Roman" w:hAnsi="Times New Roman"/>
                <w:b/>
                <w:bCs/>
                <w:i/>
                <w:iCs/>
              </w:rPr>
            </w:pPr>
          </w:p>
        </w:tc>
        <w:tc>
          <w:tcPr>
            <w:tcW w:w="3228" w:type="pct"/>
          </w:tcPr>
          <w:p w14:paraId="70817213" w14:textId="77777777" w:rsidR="00A76DA4" w:rsidRPr="00643FC7" w:rsidRDefault="00A76DA4" w:rsidP="00A4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00A90394" w:rsidRPr="00A90394">
              <w:rPr>
                <w:rFonts w:ascii="Times New Roman" w:hAnsi="Times New Roman"/>
                <w:b/>
                <w:bCs/>
              </w:rPr>
              <w:t>Изучение методов и средств обеспечения электробезопасности</w:t>
            </w:r>
            <w:r w:rsidR="0051127C">
              <w:rPr>
                <w:rFonts w:ascii="Times New Roman" w:hAnsi="Times New Roman"/>
                <w:b/>
                <w:bCs/>
              </w:rPr>
              <w:t>.</w:t>
            </w:r>
          </w:p>
        </w:tc>
        <w:tc>
          <w:tcPr>
            <w:tcW w:w="418" w:type="pct"/>
            <w:vAlign w:val="center"/>
          </w:tcPr>
          <w:p w14:paraId="31023F5C" w14:textId="77777777" w:rsidR="00A76DA4" w:rsidRPr="00643FC7" w:rsidRDefault="00A76DA4" w:rsidP="00A46D06">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3E457B06" w14:textId="77777777" w:rsidR="00A76DA4" w:rsidRPr="00643FC7" w:rsidRDefault="00A76DA4" w:rsidP="00A46D06">
            <w:pPr>
              <w:suppressAutoHyphens/>
              <w:spacing w:after="0" w:line="240" w:lineRule="auto"/>
              <w:rPr>
                <w:rFonts w:ascii="Times New Roman" w:hAnsi="Times New Roman"/>
                <w:b/>
                <w:bCs/>
                <w:iCs/>
              </w:rPr>
            </w:pPr>
          </w:p>
        </w:tc>
      </w:tr>
      <w:tr w:rsidR="00A76DA4" w:rsidRPr="00643FC7" w14:paraId="51FC2BEB" w14:textId="77777777" w:rsidTr="00DA74E3">
        <w:trPr>
          <w:trHeight w:val="221"/>
        </w:trPr>
        <w:tc>
          <w:tcPr>
            <w:tcW w:w="798" w:type="pct"/>
            <w:vMerge/>
          </w:tcPr>
          <w:p w14:paraId="6C4562E1" w14:textId="77777777" w:rsidR="00A76DA4" w:rsidRPr="00643FC7" w:rsidRDefault="00A76DA4" w:rsidP="00A46D06">
            <w:pPr>
              <w:suppressAutoHyphens/>
              <w:spacing w:after="0" w:line="240" w:lineRule="auto"/>
              <w:rPr>
                <w:rFonts w:ascii="Times New Roman" w:hAnsi="Times New Roman"/>
                <w:b/>
                <w:bCs/>
                <w:i/>
                <w:iCs/>
              </w:rPr>
            </w:pPr>
          </w:p>
        </w:tc>
        <w:tc>
          <w:tcPr>
            <w:tcW w:w="3228" w:type="pct"/>
            <w:vAlign w:val="center"/>
          </w:tcPr>
          <w:p w14:paraId="3CEF347F" w14:textId="77777777" w:rsidR="00A76DA4" w:rsidRPr="00643FC7" w:rsidRDefault="00A76DA4" w:rsidP="00A46D06">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3FBDAF33" w14:textId="77777777" w:rsidR="00A76DA4" w:rsidRPr="00643FC7" w:rsidRDefault="00A76DA4" w:rsidP="00A46D06">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6AF700CE" w14:textId="77777777" w:rsidR="00A76DA4" w:rsidRPr="00643FC7" w:rsidRDefault="00A76DA4" w:rsidP="00A46D06">
            <w:pPr>
              <w:suppressAutoHyphens/>
              <w:spacing w:after="0" w:line="240" w:lineRule="auto"/>
              <w:jc w:val="center"/>
              <w:rPr>
                <w:rFonts w:ascii="Times New Roman" w:hAnsi="Times New Roman"/>
                <w:iCs/>
              </w:rPr>
            </w:pPr>
          </w:p>
        </w:tc>
        <w:tc>
          <w:tcPr>
            <w:tcW w:w="556" w:type="pct"/>
            <w:vMerge/>
            <w:vAlign w:val="center"/>
          </w:tcPr>
          <w:p w14:paraId="20E6D167" w14:textId="77777777" w:rsidR="00A76DA4" w:rsidRPr="00643FC7" w:rsidRDefault="00A76DA4" w:rsidP="00A46D06">
            <w:pPr>
              <w:suppressAutoHyphens/>
              <w:spacing w:after="0" w:line="240" w:lineRule="auto"/>
              <w:rPr>
                <w:rFonts w:ascii="Times New Roman" w:hAnsi="Times New Roman"/>
                <w:b/>
                <w:bCs/>
                <w:iCs/>
              </w:rPr>
            </w:pPr>
          </w:p>
        </w:tc>
      </w:tr>
      <w:tr w:rsidR="0051127C" w:rsidRPr="00643FC7" w14:paraId="0F9D0FAA" w14:textId="77777777" w:rsidTr="00DA74E3">
        <w:trPr>
          <w:trHeight w:val="221"/>
        </w:trPr>
        <w:tc>
          <w:tcPr>
            <w:tcW w:w="4026" w:type="pct"/>
            <w:gridSpan w:val="2"/>
          </w:tcPr>
          <w:p w14:paraId="522DA57F" w14:textId="77777777" w:rsidR="0051127C" w:rsidRPr="0051127C" w:rsidRDefault="005462F2" w:rsidP="00A46D06">
            <w:pPr>
              <w:suppressAutoHyphens/>
              <w:spacing w:after="0" w:line="240" w:lineRule="auto"/>
              <w:rPr>
                <w:rFonts w:ascii="Times New Roman" w:hAnsi="Times New Roman"/>
                <w:b/>
                <w:bCs/>
              </w:rPr>
            </w:pPr>
            <w:r w:rsidRPr="0051127C">
              <w:rPr>
                <w:rFonts w:ascii="Times New Roman" w:hAnsi="Times New Roman"/>
                <w:b/>
                <w:bCs/>
              </w:rPr>
              <w:t>Раздел 5</w:t>
            </w:r>
            <w:r w:rsidR="0051127C" w:rsidRPr="0051127C">
              <w:rPr>
                <w:rFonts w:ascii="Times New Roman" w:hAnsi="Times New Roman"/>
                <w:b/>
                <w:bCs/>
              </w:rPr>
              <w:t>. Пожарная безопасность</w:t>
            </w:r>
          </w:p>
        </w:tc>
        <w:tc>
          <w:tcPr>
            <w:tcW w:w="418" w:type="pct"/>
            <w:vAlign w:val="center"/>
          </w:tcPr>
          <w:p w14:paraId="3C32CBC8" w14:textId="77777777" w:rsidR="0051127C" w:rsidRPr="0051127C" w:rsidRDefault="00F628EE" w:rsidP="00A46D06">
            <w:pPr>
              <w:suppressAutoHyphens/>
              <w:spacing w:after="0" w:line="240" w:lineRule="auto"/>
              <w:jc w:val="center"/>
              <w:rPr>
                <w:rFonts w:ascii="Times New Roman" w:hAnsi="Times New Roman"/>
                <w:b/>
                <w:i/>
                <w:iCs/>
              </w:rPr>
            </w:pPr>
            <w:r>
              <w:rPr>
                <w:rFonts w:ascii="Times New Roman" w:hAnsi="Times New Roman"/>
                <w:b/>
                <w:i/>
                <w:iCs/>
              </w:rPr>
              <w:t>6</w:t>
            </w:r>
          </w:p>
        </w:tc>
        <w:tc>
          <w:tcPr>
            <w:tcW w:w="556" w:type="pct"/>
            <w:vAlign w:val="center"/>
          </w:tcPr>
          <w:p w14:paraId="03C09EE9" w14:textId="77777777" w:rsidR="0051127C" w:rsidRPr="00643FC7" w:rsidRDefault="0051127C" w:rsidP="00A46D06">
            <w:pPr>
              <w:suppressAutoHyphens/>
              <w:spacing w:after="0" w:line="240" w:lineRule="auto"/>
              <w:rPr>
                <w:rFonts w:ascii="Times New Roman" w:hAnsi="Times New Roman"/>
                <w:b/>
                <w:bCs/>
                <w:iCs/>
              </w:rPr>
            </w:pPr>
          </w:p>
        </w:tc>
      </w:tr>
      <w:tr w:rsidR="00A76DA4" w:rsidRPr="00643FC7" w14:paraId="28183710" w14:textId="77777777" w:rsidTr="00DA74E3">
        <w:trPr>
          <w:trHeight w:val="221"/>
        </w:trPr>
        <w:tc>
          <w:tcPr>
            <w:tcW w:w="798" w:type="pct"/>
            <w:vMerge w:val="restart"/>
          </w:tcPr>
          <w:p w14:paraId="176E9705" w14:textId="77777777" w:rsidR="00A76DA4" w:rsidRPr="00643FC7" w:rsidRDefault="0051127C" w:rsidP="00A46D06">
            <w:pPr>
              <w:suppressAutoHyphens/>
              <w:spacing w:after="0" w:line="240" w:lineRule="auto"/>
              <w:rPr>
                <w:rFonts w:ascii="Times New Roman" w:hAnsi="Times New Roman"/>
                <w:b/>
                <w:bCs/>
                <w:i/>
                <w:iCs/>
              </w:rPr>
            </w:pPr>
            <w:r w:rsidRPr="0051127C">
              <w:rPr>
                <w:rFonts w:ascii="Times New Roman" w:hAnsi="Times New Roman"/>
                <w:b/>
                <w:bCs/>
                <w:i/>
                <w:iCs/>
              </w:rPr>
              <w:t>Тема 5.1 Основные понятия пожароопасности и физико-химические основы процессов горения</w:t>
            </w:r>
          </w:p>
        </w:tc>
        <w:tc>
          <w:tcPr>
            <w:tcW w:w="3228" w:type="pct"/>
            <w:vAlign w:val="center"/>
          </w:tcPr>
          <w:p w14:paraId="08A45F61" w14:textId="77777777" w:rsidR="00A76DA4" w:rsidRPr="00643FC7" w:rsidRDefault="00A76DA4" w:rsidP="00A46D06">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24EBC76F" w14:textId="77777777" w:rsidR="00A76DA4" w:rsidRPr="009A6888" w:rsidRDefault="00F628EE" w:rsidP="00A46D06">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Merge w:val="restart"/>
            <w:vAlign w:val="center"/>
          </w:tcPr>
          <w:p w14:paraId="044EB3D6" w14:textId="77777777" w:rsidR="00A76DA4" w:rsidRDefault="00A76DA4" w:rsidP="00A46D06">
            <w:pPr>
              <w:suppressAutoHyphens/>
              <w:spacing w:after="0" w:line="240" w:lineRule="auto"/>
              <w:rPr>
                <w:rFonts w:ascii="Times New Roman" w:hAnsi="Times New Roman"/>
                <w:b/>
                <w:i/>
                <w:iCs/>
              </w:rPr>
            </w:pPr>
            <w:r w:rsidRPr="00643FC7">
              <w:rPr>
                <w:rFonts w:ascii="Times New Roman" w:hAnsi="Times New Roman"/>
                <w:b/>
                <w:i/>
                <w:iCs/>
              </w:rPr>
              <w:t xml:space="preserve">ОК 01-04, 07, </w:t>
            </w:r>
            <w:r>
              <w:rPr>
                <w:rFonts w:ascii="Times New Roman" w:hAnsi="Times New Roman"/>
                <w:b/>
                <w:i/>
                <w:iCs/>
              </w:rPr>
              <w:t>09,</w:t>
            </w:r>
            <w:r w:rsidRPr="00643FC7">
              <w:rPr>
                <w:rFonts w:ascii="Times New Roman" w:hAnsi="Times New Roman"/>
                <w:b/>
                <w:i/>
                <w:iCs/>
              </w:rPr>
              <w:t xml:space="preserve"> 10</w:t>
            </w:r>
          </w:p>
          <w:p w14:paraId="5A55C94B" w14:textId="78E1D446" w:rsidR="00DA74E3" w:rsidRPr="00643FC7" w:rsidRDefault="00DA74E3" w:rsidP="00A46D06">
            <w:pPr>
              <w:suppressAutoHyphens/>
              <w:spacing w:after="0" w:line="240" w:lineRule="auto"/>
              <w:rPr>
                <w:rFonts w:ascii="Times New Roman" w:hAnsi="Times New Roman"/>
                <w:b/>
                <w:bCs/>
                <w:iCs/>
              </w:rPr>
            </w:pPr>
          </w:p>
        </w:tc>
      </w:tr>
      <w:tr w:rsidR="00A76DA4" w:rsidRPr="00643FC7" w14:paraId="2D1033B1" w14:textId="77777777" w:rsidTr="00DA74E3">
        <w:trPr>
          <w:trHeight w:val="221"/>
        </w:trPr>
        <w:tc>
          <w:tcPr>
            <w:tcW w:w="798" w:type="pct"/>
            <w:vMerge/>
          </w:tcPr>
          <w:p w14:paraId="44051B1B" w14:textId="77777777" w:rsidR="00A76DA4" w:rsidRPr="00643FC7" w:rsidRDefault="00A76DA4" w:rsidP="00A46D06">
            <w:pPr>
              <w:suppressAutoHyphens/>
              <w:spacing w:after="0" w:line="240" w:lineRule="auto"/>
              <w:rPr>
                <w:rFonts w:ascii="Times New Roman" w:hAnsi="Times New Roman"/>
                <w:b/>
                <w:bCs/>
                <w:i/>
                <w:iCs/>
              </w:rPr>
            </w:pPr>
          </w:p>
        </w:tc>
        <w:tc>
          <w:tcPr>
            <w:tcW w:w="3228" w:type="pct"/>
            <w:vAlign w:val="center"/>
          </w:tcPr>
          <w:p w14:paraId="12EDC0CA" w14:textId="77777777" w:rsidR="00A76DA4" w:rsidRPr="009E0BCA" w:rsidRDefault="0051127C" w:rsidP="00A46D06">
            <w:pPr>
              <w:suppressAutoHyphens/>
              <w:spacing w:after="0" w:line="240" w:lineRule="auto"/>
              <w:jc w:val="both"/>
              <w:rPr>
                <w:rFonts w:ascii="Times New Roman" w:hAnsi="Times New Roman"/>
                <w:bCs/>
              </w:rPr>
            </w:pPr>
            <w:r w:rsidRPr="0051127C">
              <w:rPr>
                <w:rFonts w:ascii="Times New Roman" w:hAnsi="Times New Roman"/>
              </w:rPr>
              <w:t>Горение. Горючая среда. Показатели пожарной опасности твердых, жидких и газообразных веществ. Категорирование помещений и наружных установок по взрывопожарной и пожарной опасности. Меры по активной и пассивной безопасности технологических объектов по пожарной безопасности.</w:t>
            </w:r>
          </w:p>
        </w:tc>
        <w:tc>
          <w:tcPr>
            <w:tcW w:w="418" w:type="pct"/>
            <w:vMerge/>
            <w:vAlign w:val="center"/>
          </w:tcPr>
          <w:p w14:paraId="4609C107" w14:textId="77777777" w:rsidR="00A76DA4" w:rsidRPr="00643FC7" w:rsidRDefault="00A76DA4" w:rsidP="00A46D06">
            <w:pPr>
              <w:suppressAutoHyphens/>
              <w:spacing w:after="0" w:line="240" w:lineRule="auto"/>
              <w:jc w:val="center"/>
              <w:rPr>
                <w:rFonts w:ascii="Times New Roman" w:hAnsi="Times New Roman"/>
                <w:iCs/>
              </w:rPr>
            </w:pPr>
          </w:p>
        </w:tc>
        <w:tc>
          <w:tcPr>
            <w:tcW w:w="556" w:type="pct"/>
            <w:vMerge/>
            <w:vAlign w:val="center"/>
          </w:tcPr>
          <w:p w14:paraId="7F3EF37E" w14:textId="77777777" w:rsidR="00A76DA4" w:rsidRPr="00643FC7" w:rsidRDefault="00A76DA4" w:rsidP="00A46D06">
            <w:pPr>
              <w:suppressAutoHyphens/>
              <w:spacing w:after="0" w:line="240" w:lineRule="auto"/>
              <w:rPr>
                <w:rFonts w:ascii="Times New Roman" w:hAnsi="Times New Roman"/>
                <w:b/>
                <w:bCs/>
                <w:iCs/>
              </w:rPr>
            </w:pPr>
          </w:p>
        </w:tc>
      </w:tr>
      <w:tr w:rsidR="00091500" w:rsidRPr="00643FC7" w14:paraId="45B68ACF" w14:textId="77777777" w:rsidTr="00DA74E3">
        <w:trPr>
          <w:trHeight w:val="221"/>
        </w:trPr>
        <w:tc>
          <w:tcPr>
            <w:tcW w:w="798" w:type="pct"/>
            <w:vMerge/>
          </w:tcPr>
          <w:p w14:paraId="619BDE26" w14:textId="77777777" w:rsidR="00091500" w:rsidRPr="00643FC7" w:rsidRDefault="00091500" w:rsidP="00A46D06">
            <w:pPr>
              <w:suppressAutoHyphens/>
              <w:spacing w:after="0" w:line="240" w:lineRule="auto"/>
              <w:rPr>
                <w:rFonts w:ascii="Times New Roman" w:hAnsi="Times New Roman"/>
                <w:b/>
                <w:bCs/>
                <w:i/>
                <w:iCs/>
              </w:rPr>
            </w:pPr>
          </w:p>
        </w:tc>
        <w:tc>
          <w:tcPr>
            <w:tcW w:w="3228" w:type="pct"/>
          </w:tcPr>
          <w:p w14:paraId="33A63145" w14:textId="77777777" w:rsidR="00091500" w:rsidRPr="00B26BD5" w:rsidRDefault="00091500" w:rsidP="00091500">
            <w:pPr>
              <w:suppressAutoHyphens/>
              <w:spacing w:after="0" w:line="240" w:lineRule="auto"/>
              <w:rPr>
                <w:rFonts w:ascii="Times New Roman" w:hAnsi="Times New Roman"/>
                <w:b/>
              </w:rPr>
            </w:pPr>
            <w:r w:rsidRPr="00B26BD5">
              <w:rPr>
                <w:rFonts w:ascii="Times New Roman" w:hAnsi="Times New Roman"/>
                <w:b/>
                <w:bCs/>
              </w:rPr>
              <w:t>В том числе практических и лабораторных занятий</w:t>
            </w:r>
          </w:p>
        </w:tc>
        <w:tc>
          <w:tcPr>
            <w:tcW w:w="418" w:type="pct"/>
            <w:vAlign w:val="center"/>
          </w:tcPr>
          <w:p w14:paraId="09BCF943" w14:textId="77777777" w:rsidR="00091500" w:rsidRPr="00643FC7" w:rsidRDefault="00091500" w:rsidP="00A46D06">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ign w:val="center"/>
          </w:tcPr>
          <w:p w14:paraId="31B346F9" w14:textId="77777777" w:rsidR="00091500" w:rsidRPr="00643FC7" w:rsidRDefault="00091500" w:rsidP="00A46D06">
            <w:pPr>
              <w:suppressAutoHyphens/>
              <w:spacing w:after="0" w:line="240" w:lineRule="auto"/>
              <w:rPr>
                <w:rFonts w:ascii="Times New Roman" w:hAnsi="Times New Roman"/>
                <w:b/>
                <w:bCs/>
                <w:iCs/>
              </w:rPr>
            </w:pPr>
          </w:p>
        </w:tc>
      </w:tr>
      <w:tr w:rsidR="0051127C" w:rsidRPr="00643FC7" w14:paraId="66FFB834" w14:textId="77777777" w:rsidTr="00DA74E3">
        <w:trPr>
          <w:trHeight w:val="221"/>
        </w:trPr>
        <w:tc>
          <w:tcPr>
            <w:tcW w:w="798" w:type="pct"/>
            <w:vMerge/>
          </w:tcPr>
          <w:p w14:paraId="06F80490" w14:textId="77777777" w:rsidR="0051127C" w:rsidRPr="00643FC7" w:rsidRDefault="0051127C" w:rsidP="00A46D06">
            <w:pPr>
              <w:suppressAutoHyphens/>
              <w:spacing w:after="0" w:line="240" w:lineRule="auto"/>
              <w:rPr>
                <w:rFonts w:ascii="Times New Roman" w:hAnsi="Times New Roman"/>
                <w:b/>
                <w:bCs/>
                <w:i/>
                <w:iCs/>
              </w:rPr>
            </w:pPr>
          </w:p>
        </w:tc>
        <w:tc>
          <w:tcPr>
            <w:tcW w:w="3228" w:type="pct"/>
          </w:tcPr>
          <w:p w14:paraId="73D3C839" w14:textId="77777777" w:rsidR="0051127C" w:rsidRPr="00643FC7" w:rsidRDefault="0051127C" w:rsidP="00511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Pr="00A90394">
              <w:rPr>
                <w:rFonts w:ascii="Times New Roman" w:hAnsi="Times New Roman"/>
                <w:b/>
                <w:bCs/>
              </w:rPr>
              <w:t xml:space="preserve">Изучение </w:t>
            </w:r>
            <w:r>
              <w:rPr>
                <w:rFonts w:ascii="Times New Roman" w:hAnsi="Times New Roman"/>
                <w:b/>
                <w:bCs/>
              </w:rPr>
              <w:t>з</w:t>
            </w:r>
            <w:r w:rsidRPr="0051127C">
              <w:rPr>
                <w:rFonts w:ascii="Times New Roman" w:hAnsi="Times New Roman"/>
                <w:b/>
                <w:bCs/>
              </w:rPr>
              <w:t>нак</w:t>
            </w:r>
            <w:r>
              <w:rPr>
                <w:rFonts w:ascii="Times New Roman" w:hAnsi="Times New Roman"/>
                <w:b/>
                <w:bCs/>
              </w:rPr>
              <w:t>ов</w:t>
            </w:r>
            <w:r w:rsidRPr="0051127C">
              <w:rPr>
                <w:rFonts w:ascii="Times New Roman" w:hAnsi="Times New Roman"/>
                <w:b/>
                <w:bCs/>
              </w:rPr>
              <w:t xml:space="preserve"> пожарной безопасности</w:t>
            </w:r>
            <w:r>
              <w:rPr>
                <w:rFonts w:ascii="Times New Roman" w:hAnsi="Times New Roman"/>
                <w:b/>
                <w:bCs/>
              </w:rPr>
              <w:t>.</w:t>
            </w:r>
          </w:p>
        </w:tc>
        <w:tc>
          <w:tcPr>
            <w:tcW w:w="418" w:type="pct"/>
            <w:vAlign w:val="center"/>
          </w:tcPr>
          <w:p w14:paraId="1EB53097" w14:textId="77777777" w:rsidR="0051127C" w:rsidRPr="00643FC7" w:rsidRDefault="0051127C" w:rsidP="00A46D06">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2815CA54" w14:textId="77777777" w:rsidR="0051127C" w:rsidRPr="00643FC7" w:rsidRDefault="0051127C" w:rsidP="00A46D06">
            <w:pPr>
              <w:suppressAutoHyphens/>
              <w:spacing w:after="0" w:line="240" w:lineRule="auto"/>
              <w:rPr>
                <w:rFonts w:ascii="Times New Roman" w:hAnsi="Times New Roman"/>
                <w:b/>
                <w:bCs/>
                <w:iCs/>
              </w:rPr>
            </w:pPr>
          </w:p>
        </w:tc>
      </w:tr>
      <w:tr w:rsidR="0051127C" w:rsidRPr="00643FC7" w14:paraId="05FBF71F" w14:textId="77777777" w:rsidTr="00DA74E3">
        <w:trPr>
          <w:trHeight w:val="221"/>
        </w:trPr>
        <w:tc>
          <w:tcPr>
            <w:tcW w:w="798" w:type="pct"/>
            <w:vMerge/>
          </w:tcPr>
          <w:p w14:paraId="7B4A8BDD" w14:textId="77777777" w:rsidR="0051127C" w:rsidRPr="00643FC7" w:rsidRDefault="0051127C" w:rsidP="00A46D06">
            <w:pPr>
              <w:suppressAutoHyphens/>
              <w:spacing w:after="0" w:line="240" w:lineRule="auto"/>
              <w:rPr>
                <w:rFonts w:ascii="Times New Roman" w:hAnsi="Times New Roman"/>
                <w:b/>
                <w:bCs/>
                <w:i/>
                <w:iCs/>
              </w:rPr>
            </w:pPr>
          </w:p>
        </w:tc>
        <w:tc>
          <w:tcPr>
            <w:tcW w:w="3228" w:type="pct"/>
            <w:vAlign w:val="center"/>
          </w:tcPr>
          <w:p w14:paraId="75E4897B" w14:textId="77777777" w:rsidR="0051127C" w:rsidRPr="00643FC7" w:rsidRDefault="0051127C" w:rsidP="00A46D06">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5B7B189C" w14:textId="77777777" w:rsidR="0051127C" w:rsidRPr="00643FC7" w:rsidRDefault="0051127C" w:rsidP="00A46D06">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1C6C0C4A" w14:textId="77777777" w:rsidR="0051127C" w:rsidRPr="00643FC7" w:rsidRDefault="0051127C" w:rsidP="00A46D06">
            <w:pPr>
              <w:suppressAutoHyphens/>
              <w:spacing w:after="0" w:line="240" w:lineRule="auto"/>
              <w:jc w:val="center"/>
              <w:rPr>
                <w:rFonts w:ascii="Times New Roman" w:hAnsi="Times New Roman"/>
                <w:iCs/>
              </w:rPr>
            </w:pPr>
          </w:p>
        </w:tc>
        <w:tc>
          <w:tcPr>
            <w:tcW w:w="556" w:type="pct"/>
            <w:vMerge/>
            <w:vAlign w:val="center"/>
          </w:tcPr>
          <w:p w14:paraId="782030C5" w14:textId="77777777" w:rsidR="0051127C" w:rsidRPr="00643FC7" w:rsidRDefault="0051127C" w:rsidP="00A46D06">
            <w:pPr>
              <w:suppressAutoHyphens/>
              <w:spacing w:after="0" w:line="240" w:lineRule="auto"/>
              <w:rPr>
                <w:rFonts w:ascii="Times New Roman" w:hAnsi="Times New Roman"/>
                <w:b/>
                <w:bCs/>
                <w:iCs/>
              </w:rPr>
            </w:pPr>
          </w:p>
        </w:tc>
      </w:tr>
      <w:tr w:rsidR="0051127C" w:rsidRPr="00643FC7" w14:paraId="4A24EA35" w14:textId="77777777" w:rsidTr="00DA74E3">
        <w:trPr>
          <w:trHeight w:val="221"/>
        </w:trPr>
        <w:tc>
          <w:tcPr>
            <w:tcW w:w="798" w:type="pct"/>
            <w:vMerge w:val="restart"/>
          </w:tcPr>
          <w:p w14:paraId="2E4415FD" w14:textId="77777777" w:rsidR="003D04DE" w:rsidRPr="003D04DE" w:rsidRDefault="003D04DE" w:rsidP="003D04DE">
            <w:pPr>
              <w:suppressAutoHyphens/>
              <w:spacing w:after="0" w:line="240" w:lineRule="auto"/>
              <w:rPr>
                <w:rFonts w:ascii="Times New Roman" w:hAnsi="Times New Roman"/>
                <w:b/>
                <w:bCs/>
                <w:i/>
                <w:iCs/>
              </w:rPr>
            </w:pPr>
            <w:r w:rsidRPr="003D04DE">
              <w:rPr>
                <w:rFonts w:ascii="Times New Roman" w:hAnsi="Times New Roman"/>
                <w:b/>
                <w:bCs/>
                <w:i/>
                <w:iCs/>
              </w:rPr>
              <w:t xml:space="preserve">Тема 5.2 Первичные средства тушения пожаров </w:t>
            </w:r>
          </w:p>
          <w:p w14:paraId="050C4775" w14:textId="77777777" w:rsidR="0051127C" w:rsidRPr="00643FC7" w:rsidRDefault="0051127C" w:rsidP="00A46D06">
            <w:pPr>
              <w:suppressAutoHyphens/>
              <w:spacing w:after="0" w:line="240" w:lineRule="auto"/>
              <w:rPr>
                <w:rFonts w:ascii="Times New Roman" w:hAnsi="Times New Roman"/>
                <w:b/>
                <w:bCs/>
                <w:i/>
                <w:iCs/>
              </w:rPr>
            </w:pPr>
          </w:p>
        </w:tc>
        <w:tc>
          <w:tcPr>
            <w:tcW w:w="3228" w:type="pct"/>
            <w:vAlign w:val="center"/>
          </w:tcPr>
          <w:p w14:paraId="431DFDFD" w14:textId="77777777" w:rsidR="0051127C" w:rsidRPr="00643FC7" w:rsidRDefault="0051127C" w:rsidP="00A46D06">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70A5AC5F" w14:textId="77777777" w:rsidR="0051127C" w:rsidRPr="008323F9" w:rsidRDefault="00F628EE" w:rsidP="00A46D06">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restart"/>
            <w:vAlign w:val="center"/>
          </w:tcPr>
          <w:p w14:paraId="1ED2B412" w14:textId="77777777" w:rsidR="0051127C" w:rsidRDefault="0051127C" w:rsidP="00A46D06">
            <w:pPr>
              <w:suppressAutoHyphens/>
              <w:spacing w:after="0" w:line="240" w:lineRule="auto"/>
              <w:rPr>
                <w:rFonts w:ascii="Times New Roman" w:hAnsi="Times New Roman"/>
                <w:b/>
                <w:i/>
                <w:iCs/>
              </w:rPr>
            </w:pPr>
            <w:r w:rsidRPr="00643FC7">
              <w:rPr>
                <w:rFonts w:ascii="Times New Roman" w:hAnsi="Times New Roman"/>
                <w:b/>
                <w:i/>
                <w:iCs/>
              </w:rPr>
              <w:t xml:space="preserve">ОК 01-04, 07, </w:t>
            </w:r>
            <w:r>
              <w:rPr>
                <w:rFonts w:ascii="Times New Roman" w:hAnsi="Times New Roman"/>
                <w:b/>
                <w:i/>
                <w:iCs/>
              </w:rPr>
              <w:t>09,</w:t>
            </w:r>
            <w:r w:rsidRPr="00643FC7">
              <w:rPr>
                <w:rFonts w:ascii="Times New Roman" w:hAnsi="Times New Roman"/>
                <w:b/>
                <w:i/>
                <w:iCs/>
              </w:rPr>
              <w:t xml:space="preserve"> 10</w:t>
            </w:r>
          </w:p>
          <w:p w14:paraId="1452DE40" w14:textId="1DC710F2" w:rsidR="00DA74E3" w:rsidRPr="00643FC7" w:rsidRDefault="00DA74E3" w:rsidP="00A46D06">
            <w:pPr>
              <w:suppressAutoHyphens/>
              <w:spacing w:after="0" w:line="240" w:lineRule="auto"/>
              <w:rPr>
                <w:rFonts w:ascii="Times New Roman" w:hAnsi="Times New Roman"/>
                <w:b/>
                <w:bCs/>
                <w:iCs/>
              </w:rPr>
            </w:pPr>
          </w:p>
        </w:tc>
      </w:tr>
      <w:tr w:rsidR="0051127C" w:rsidRPr="00643FC7" w14:paraId="6002AC57" w14:textId="77777777" w:rsidTr="00DA74E3">
        <w:trPr>
          <w:trHeight w:val="221"/>
        </w:trPr>
        <w:tc>
          <w:tcPr>
            <w:tcW w:w="798" w:type="pct"/>
            <w:vMerge/>
          </w:tcPr>
          <w:p w14:paraId="0539CC7F" w14:textId="77777777" w:rsidR="0051127C" w:rsidRPr="00643FC7" w:rsidRDefault="0051127C" w:rsidP="00A46D06">
            <w:pPr>
              <w:suppressAutoHyphens/>
              <w:spacing w:after="0" w:line="240" w:lineRule="auto"/>
              <w:rPr>
                <w:rFonts w:ascii="Times New Roman" w:hAnsi="Times New Roman"/>
                <w:b/>
                <w:bCs/>
                <w:i/>
                <w:iCs/>
              </w:rPr>
            </w:pPr>
          </w:p>
        </w:tc>
        <w:tc>
          <w:tcPr>
            <w:tcW w:w="3228" w:type="pct"/>
            <w:vAlign w:val="center"/>
          </w:tcPr>
          <w:p w14:paraId="1566E46E" w14:textId="77777777" w:rsidR="0051127C" w:rsidRPr="008323F9" w:rsidRDefault="003D04DE" w:rsidP="00A46D06">
            <w:pPr>
              <w:suppressAutoHyphens/>
              <w:spacing w:after="0" w:line="240" w:lineRule="auto"/>
              <w:jc w:val="both"/>
              <w:rPr>
                <w:rFonts w:ascii="Times New Roman" w:hAnsi="Times New Roman"/>
                <w:bCs/>
              </w:rPr>
            </w:pPr>
            <w:r w:rsidRPr="003D04DE">
              <w:rPr>
                <w:rFonts w:ascii="Times New Roman" w:hAnsi="Times New Roman"/>
                <w:bCs/>
              </w:rPr>
              <w:t xml:space="preserve">Способы и средства тушения загораний на технологических объектах. Огнетушащие свойства воды, пены, твердых веществ, инертных газов. Характеристика, устройство, область применения, виды порошковых огнетушителей, Характеристика, устройство, область применения   углекислотных </w:t>
            </w:r>
            <w:r w:rsidRPr="003D04DE">
              <w:rPr>
                <w:rFonts w:ascii="Times New Roman" w:hAnsi="Times New Roman"/>
                <w:bCs/>
              </w:rPr>
              <w:lastRenderedPageBreak/>
              <w:t>огнетушителей. Правила пользования огнетушителями.</w:t>
            </w:r>
          </w:p>
        </w:tc>
        <w:tc>
          <w:tcPr>
            <w:tcW w:w="418" w:type="pct"/>
            <w:vMerge/>
            <w:vAlign w:val="center"/>
          </w:tcPr>
          <w:p w14:paraId="2755FD98" w14:textId="77777777" w:rsidR="0051127C" w:rsidRPr="00643FC7" w:rsidRDefault="0051127C" w:rsidP="00A46D06">
            <w:pPr>
              <w:suppressAutoHyphens/>
              <w:spacing w:after="0" w:line="240" w:lineRule="auto"/>
              <w:jc w:val="center"/>
              <w:rPr>
                <w:rFonts w:ascii="Times New Roman" w:hAnsi="Times New Roman"/>
                <w:iCs/>
              </w:rPr>
            </w:pPr>
          </w:p>
        </w:tc>
        <w:tc>
          <w:tcPr>
            <w:tcW w:w="556" w:type="pct"/>
            <w:vMerge/>
            <w:vAlign w:val="center"/>
          </w:tcPr>
          <w:p w14:paraId="28EE7B73" w14:textId="77777777" w:rsidR="0051127C" w:rsidRPr="00643FC7" w:rsidRDefault="0051127C" w:rsidP="00A46D06">
            <w:pPr>
              <w:suppressAutoHyphens/>
              <w:spacing w:after="0" w:line="240" w:lineRule="auto"/>
              <w:rPr>
                <w:rFonts w:ascii="Times New Roman" w:hAnsi="Times New Roman"/>
                <w:b/>
                <w:bCs/>
                <w:iCs/>
              </w:rPr>
            </w:pPr>
          </w:p>
        </w:tc>
      </w:tr>
      <w:tr w:rsidR="0051127C" w:rsidRPr="00643FC7" w14:paraId="13AB69C9" w14:textId="77777777" w:rsidTr="00DA74E3">
        <w:trPr>
          <w:trHeight w:val="221"/>
        </w:trPr>
        <w:tc>
          <w:tcPr>
            <w:tcW w:w="798" w:type="pct"/>
            <w:vMerge/>
          </w:tcPr>
          <w:p w14:paraId="619A5CF8" w14:textId="77777777" w:rsidR="0051127C" w:rsidRPr="00643FC7" w:rsidRDefault="0051127C" w:rsidP="00A46D06">
            <w:pPr>
              <w:suppressAutoHyphens/>
              <w:spacing w:after="0" w:line="240" w:lineRule="auto"/>
              <w:rPr>
                <w:rFonts w:ascii="Times New Roman" w:hAnsi="Times New Roman"/>
                <w:b/>
                <w:bCs/>
                <w:i/>
                <w:iCs/>
              </w:rPr>
            </w:pPr>
          </w:p>
        </w:tc>
        <w:tc>
          <w:tcPr>
            <w:tcW w:w="3228" w:type="pct"/>
            <w:vAlign w:val="center"/>
          </w:tcPr>
          <w:p w14:paraId="79ED8E5A" w14:textId="77777777" w:rsidR="0051127C" w:rsidRPr="00643FC7" w:rsidRDefault="0051127C" w:rsidP="00A46D06">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297B00FE" w14:textId="77777777" w:rsidR="0051127C" w:rsidRPr="00643FC7" w:rsidRDefault="0051127C" w:rsidP="00A46D06">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6EE1D222" w14:textId="77777777" w:rsidR="0051127C" w:rsidRPr="00643FC7" w:rsidRDefault="0051127C" w:rsidP="00A46D06">
            <w:pPr>
              <w:suppressAutoHyphens/>
              <w:spacing w:after="0" w:line="240" w:lineRule="auto"/>
              <w:jc w:val="center"/>
              <w:rPr>
                <w:rFonts w:ascii="Times New Roman" w:hAnsi="Times New Roman"/>
                <w:iCs/>
              </w:rPr>
            </w:pPr>
          </w:p>
        </w:tc>
        <w:tc>
          <w:tcPr>
            <w:tcW w:w="556" w:type="pct"/>
            <w:vMerge/>
            <w:vAlign w:val="center"/>
          </w:tcPr>
          <w:p w14:paraId="68475597" w14:textId="77777777" w:rsidR="0051127C" w:rsidRPr="00643FC7" w:rsidRDefault="0051127C" w:rsidP="00A46D06">
            <w:pPr>
              <w:suppressAutoHyphens/>
              <w:spacing w:after="0" w:line="240" w:lineRule="auto"/>
              <w:rPr>
                <w:rFonts w:ascii="Times New Roman" w:hAnsi="Times New Roman"/>
                <w:b/>
                <w:bCs/>
                <w:iCs/>
              </w:rPr>
            </w:pPr>
          </w:p>
        </w:tc>
      </w:tr>
      <w:tr w:rsidR="00BC51DB" w:rsidRPr="00643FC7" w14:paraId="7E7CF263" w14:textId="77777777" w:rsidTr="00DA74E3">
        <w:trPr>
          <w:trHeight w:val="221"/>
        </w:trPr>
        <w:tc>
          <w:tcPr>
            <w:tcW w:w="4026" w:type="pct"/>
            <w:gridSpan w:val="2"/>
          </w:tcPr>
          <w:p w14:paraId="3205F506" w14:textId="77777777" w:rsidR="00BC51DB" w:rsidRPr="00BC51DB" w:rsidRDefault="00BC51DB" w:rsidP="00A46D06">
            <w:pPr>
              <w:suppressAutoHyphens/>
              <w:spacing w:after="0" w:line="240" w:lineRule="auto"/>
              <w:rPr>
                <w:rFonts w:ascii="Times New Roman" w:hAnsi="Times New Roman"/>
                <w:b/>
                <w:bCs/>
              </w:rPr>
            </w:pPr>
            <w:r w:rsidRPr="00BC51DB">
              <w:rPr>
                <w:rFonts w:ascii="Times New Roman" w:hAnsi="Times New Roman"/>
                <w:b/>
                <w:bCs/>
              </w:rPr>
              <w:t>Раздел 6.  Работы повышенной опасности</w:t>
            </w:r>
          </w:p>
        </w:tc>
        <w:tc>
          <w:tcPr>
            <w:tcW w:w="418" w:type="pct"/>
            <w:vAlign w:val="center"/>
          </w:tcPr>
          <w:p w14:paraId="2995B914" w14:textId="77777777" w:rsidR="00BC51DB" w:rsidRPr="00BC51DB" w:rsidRDefault="00DA74E3" w:rsidP="00A46D06">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Align w:val="center"/>
          </w:tcPr>
          <w:p w14:paraId="6FE9FC32" w14:textId="77777777" w:rsidR="00BC51DB" w:rsidRPr="00643FC7" w:rsidRDefault="00BC51DB" w:rsidP="00A46D06">
            <w:pPr>
              <w:suppressAutoHyphens/>
              <w:spacing w:after="0" w:line="240" w:lineRule="auto"/>
              <w:rPr>
                <w:rFonts w:ascii="Times New Roman" w:hAnsi="Times New Roman"/>
                <w:b/>
                <w:bCs/>
                <w:iCs/>
              </w:rPr>
            </w:pPr>
          </w:p>
        </w:tc>
      </w:tr>
      <w:tr w:rsidR="00BC51DB" w:rsidRPr="00643FC7" w14:paraId="7D47E4C8" w14:textId="77777777" w:rsidTr="00DA74E3">
        <w:trPr>
          <w:trHeight w:val="221"/>
        </w:trPr>
        <w:tc>
          <w:tcPr>
            <w:tcW w:w="798" w:type="pct"/>
            <w:vMerge w:val="restart"/>
          </w:tcPr>
          <w:p w14:paraId="1A6BB348" w14:textId="77777777" w:rsidR="00BC51DB" w:rsidRPr="00BC51DB" w:rsidRDefault="00BC51DB" w:rsidP="00BC51DB">
            <w:pPr>
              <w:suppressAutoHyphens/>
              <w:spacing w:after="0" w:line="240" w:lineRule="auto"/>
              <w:rPr>
                <w:rFonts w:ascii="Times New Roman" w:hAnsi="Times New Roman"/>
                <w:b/>
                <w:bCs/>
                <w:i/>
                <w:iCs/>
              </w:rPr>
            </w:pPr>
            <w:r w:rsidRPr="00BC51DB">
              <w:rPr>
                <w:rFonts w:ascii="Times New Roman" w:hAnsi="Times New Roman"/>
                <w:b/>
                <w:bCs/>
                <w:i/>
                <w:iCs/>
              </w:rPr>
              <w:t>Тема 6.1 Газоопасные работы</w:t>
            </w:r>
          </w:p>
          <w:p w14:paraId="30C9999D" w14:textId="77777777" w:rsidR="00BC51DB" w:rsidRPr="00643FC7" w:rsidRDefault="00BC51DB" w:rsidP="00A46D06">
            <w:pPr>
              <w:suppressAutoHyphens/>
              <w:spacing w:after="0" w:line="240" w:lineRule="auto"/>
              <w:rPr>
                <w:rFonts w:ascii="Times New Roman" w:hAnsi="Times New Roman"/>
                <w:b/>
                <w:bCs/>
                <w:i/>
                <w:iCs/>
              </w:rPr>
            </w:pPr>
          </w:p>
        </w:tc>
        <w:tc>
          <w:tcPr>
            <w:tcW w:w="3228" w:type="pct"/>
            <w:vAlign w:val="center"/>
          </w:tcPr>
          <w:p w14:paraId="4116E850" w14:textId="77777777" w:rsidR="00BC51DB" w:rsidRPr="00643FC7" w:rsidRDefault="00BC51DB" w:rsidP="00A46D06">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26DB1B75" w14:textId="77777777" w:rsidR="00BC51DB" w:rsidRPr="00BC51DB" w:rsidRDefault="00DA74E3" w:rsidP="00A46D06">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Merge w:val="restart"/>
            <w:vAlign w:val="center"/>
          </w:tcPr>
          <w:p w14:paraId="3EB91B8A" w14:textId="77777777" w:rsidR="00BC51DB" w:rsidRDefault="00BC51DB" w:rsidP="00A46D06">
            <w:pPr>
              <w:suppressAutoHyphens/>
              <w:spacing w:after="0" w:line="240" w:lineRule="auto"/>
              <w:rPr>
                <w:rFonts w:ascii="Times New Roman" w:hAnsi="Times New Roman"/>
                <w:b/>
                <w:i/>
                <w:iCs/>
              </w:rPr>
            </w:pPr>
            <w:r w:rsidRPr="00643FC7">
              <w:rPr>
                <w:rFonts w:ascii="Times New Roman" w:hAnsi="Times New Roman"/>
                <w:b/>
                <w:i/>
                <w:iCs/>
              </w:rPr>
              <w:t xml:space="preserve">ОК 01-04, 07, </w:t>
            </w:r>
            <w:r>
              <w:rPr>
                <w:rFonts w:ascii="Times New Roman" w:hAnsi="Times New Roman"/>
                <w:b/>
                <w:i/>
                <w:iCs/>
              </w:rPr>
              <w:t>09,</w:t>
            </w:r>
            <w:r w:rsidRPr="00643FC7">
              <w:rPr>
                <w:rFonts w:ascii="Times New Roman" w:hAnsi="Times New Roman"/>
                <w:b/>
                <w:i/>
                <w:iCs/>
              </w:rPr>
              <w:t xml:space="preserve"> 10</w:t>
            </w:r>
          </w:p>
          <w:p w14:paraId="5E625446" w14:textId="52ABA433" w:rsidR="00DA74E3" w:rsidRPr="00643FC7" w:rsidRDefault="00DA74E3" w:rsidP="00A46D06">
            <w:pPr>
              <w:suppressAutoHyphens/>
              <w:spacing w:after="0" w:line="240" w:lineRule="auto"/>
              <w:rPr>
                <w:rFonts w:ascii="Times New Roman" w:hAnsi="Times New Roman"/>
                <w:b/>
                <w:bCs/>
                <w:iCs/>
              </w:rPr>
            </w:pPr>
            <w:r>
              <w:rPr>
                <w:rFonts w:ascii="Times New Roman" w:hAnsi="Times New Roman"/>
                <w:b/>
                <w:i/>
                <w:iCs/>
              </w:rPr>
              <w:t xml:space="preserve"> </w:t>
            </w:r>
          </w:p>
        </w:tc>
      </w:tr>
      <w:tr w:rsidR="00BC51DB" w:rsidRPr="00643FC7" w14:paraId="19D62135" w14:textId="77777777" w:rsidTr="00DA74E3">
        <w:trPr>
          <w:trHeight w:val="221"/>
        </w:trPr>
        <w:tc>
          <w:tcPr>
            <w:tcW w:w="798" w:type="pct"/>
            <w:vMerge/>
          </w:tcPr>
          <w:p w14:paraId="4A20C750" w14:textId="77777777" w:rsidR="00BC51DB" w:rsidRPr="00643FC7" w:rsidRDefault="00BC51DB" w:rsidP="00A46D06">
            <w:pPr>
              <w:suppressAutoHyphens/>
              <w:spacing w:after="0" w:line="240" w:lineRule="auto"/>
              <w:rPr>
                <w:rFonts w:ascii="Times New Roman" w:hAnsi="Times New Roman"/>
                <w:b/>
                <w:bCs/>
                <w:i/>
                <w:iCs/>
              </w:rPr>
            </w:pPr>
          </w:p>
        </w:tc>
        <w:tc>
          <w:tcPr>
            <w:tcW w:w="3228" w:type="pct"/>
            <w:vAlign w:val="center"/>
          </w:tcPr>
          <w:p w14:paraId="668B2F3D" w14:textId="77777777" w:rsidR="00BC51DB" w:rsidRPr="00BC51DB" w:rsidRDefault="00BC51DB" w:rsidP="00BC51DB">
            <w:pPr>
              <w:suppressAutoHyphens/>
              <w:spacing w:after="0" w:line="240" w:lineRule="auto"/>
              <w:jc w:val="both"/>
              <w:rPr>
                <w:rFonts w:ascii="Times New Roman" w:hAnsi="Times New Roman"/>
                <w:bCs/>
              </w:rPr>
            </w:pPr>
            <w:r w:rsidRPr="00BC51DB">
              <w:rPr>
                <w:rFonts w:ascii="Times New Roman" w:hAnsi="Times New Roman"/>
                <w:bCs/>
              </w:rPr>
              <w:t>Группы газоопасных работ. Перечень газоопасных работ. Этапы газоопасных работ. Техника безопасности при выполнении работ повышенной опасности. Наряд-допуск: оформление, продление, хранение.</w:t>
            </w:r>
          </w:p>
        </w:tc>
        <w:tc>
          <w:tcPr>
            <w:tcW w:w="418" w:type="pct"/>
            <w:vMerge/>
            <w:vAlign w:val="center"/>
          </w:tcPr>
          <w:p w14:paraId="04A01593" w14:textId="77777777" w:rsidR="00BC51DB" w:rsidRPr="00643FC7" w:rsidRDefault="00BC51DB" w:rsidP="00A46D06">
            <w:pPr>
              <w:suppressAutoHyphens/>
              <w:spacing w:after="0" w:line="240" w:lineRule="auto"/>
              <w:jc w:val="center"/>
              <w:rPr>
                <w:rFonts w:ascii="Times New Roman" w:hAnsi="Times New Roman"/>
                <w:iCs/>
              </w:rPr>
            </w:pPr>
          </w:p>
        </w:tc>
        <w:tc>
          <w:tcPr>
            <w:tcW w:w="556" w:type="pct"/>
            <w:vMerge/>
            <w:vAlign w:val="center"/>
          </w:tcPr>
          <w:p w14:paraId="0C6856C9" w14:textId="77777777" w:rsidR="00BC51DB" w:rsidRPr="00643FC7" w:rsidRDefault="00BC51DB" w:rsidP="00A46D06">
            <w:pPr>
              <w:suppressAutoHyphens/>
              <w:spacing w:after="0" w:line="240" w:lineRule="auto"/>
              <w:rPr>
                <w:rFonts w:ascii="Times New Roman" w:hAnsi="Times New Roman"/>
                <w:b/>
                <w:bCs/>
                <w:iCs/>
              </w:rPr>
            </w:pPr>
          </w:p>
        </w:tc>
      </w:tr>
      <w:tr w:rsidR="00BC51DB" w:rsidRPr="00643FC7" w14:paraId="1FA278C5" w14:textId="77777777" w:rsidTr="00DA74E3">
        <w:trPr>
          <w:trHeight w:val="221"/>
        </w:trPr>
        <w:tc>
          <w:tcPr>
            <w:tcW w:w="798" w:type="pct"/>
            <w:vMerge/>
          </w:tcPr>
          <w:p w14:paraId="46C4ACF8" w14:textId="77777777" w:rsidR="00BC51DB" w:rsidRPr="00643FC7" w:rsidRDefault="00BC51DB" w:rsidP="00A46D06">
            <w:pPr>
              <w:suppressAutoHyphens/>
              <w:spacing w:after="0" w:line="240" w:lineRule="auto"/>
              <w:rPr>
                <w:rFonts w:ascii="Times New Roman" w:hAnsi="Times New Roman"/>
                <w:b/>
                <w:bCs/>
                <w:i/>
                <w:iCs/>
              </w:rPr>
            </w:pPr>
          </w:p>
        </w:tc>
        <w:tc>
          <w:tcPr>
            <w:tcW w:w="3228" w:type="pct"/>
            <w:vAlign w:val="center"/>
          </w:tcPr>
          <w:p w14:paraId="022C8136" w14:textId="77777777" w:rsidR="00BC51DB" w:rsidRPr="00643FC7" w:rsidRDefault="00BC51DB" w:rsidP="00A46D06">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0065A34D" w14:textId="77777777" w:rsidR="00BC51DB" w:rsidRPr="00643FC7" w:rsidRDefault="00BC51DB" w:rsidP="00A46D06">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56367AAB" w14:textId="77777777" w:rsidR="00BC51DB" w:rsidRPr="00643FC7" w:rsidRDefault="00BC51DB" w:rsidP="00A46D06">
            <w:pPr>
              <w:suppressAutoHyphens/>
              <w:spacing w:after="0" w:line="240" w:lineRule="auto"/>
              <w:jc w:val="center"/>
              <w:rPr>
                <w:rFonts w:ascii="Times New Roman" w:hAnsi="Times New Roman"/>
                <w:iCs/>
              </w:rPr>
            </w:pPr>
          </w:p>
        </w:tc>
        <w:tc>
          <w:tcPr>
            <w:tcW w:w="556" w:type="pct"/>
            <w:vMerge/>
            <w:vAlign w:val="center"/>
          </w:tcPr>
          <w:p w14:paraId="030CDDB7" w14:textId="77777777" w:rsidR="00BC51DB" w:rsidRPr="00643FC7" w:rsidRDefault="00BC51DB" w:rsidP="00A46D06">
            <w:pPr>
              <w:suppressAutoHyphens/>
              <w:spacing w:after="0" w:line="240" w:lineRule="auto"/>
              <w:rPr>
                <w:rFonts w:ascii="Times New Roman" w:hAnsi="Times New Roman"/>
                <w:b/>
                <w:bCs/>
                <w:iCs/>
              </w:rPr>
            </w:pPr>
          </w:p>
        </w:tc>
      </w:tr>
      <w:tr w:rsidR="00BC51DB" w:rsidRPr="00643FC7" w14:paraId="12491103" w14:textId="77777777" w:rsidTr="00DA74E3">
        <w:trPr>
          <w:trHeight w:val="20"/>
        </w:trPr>
        <w:tc>
          <w:tcPr>
            <w:tcW w:w="4026" w:type="pct"/>
            <w:gridSpan w:val="2"/>
            <w:vAlign w:val="center"/>
          </w:tcPr>
          <w:p w14:paraId="36FFD564" w14:textId="77777777" w:rsidR="00BC51DB" w:rsidRPr="00643FC7" w:rsidRDefault="00BC51DB" w:rsidP="00A46D06">
            <w:pPr>
              <w:suppressAutoHyphens/>
              <w:spacing w:after="0" w:line="240" w:lineRule="auto"/>
              <w:ind w:firstLine="34"/>
              <w:rPr>
                <w:rFonts w:ascii="Times New Roman" w:hAnsi="Times New Roman"/>
                <w:b/>
                <w:bCs/>
                <w:iCs/>
              </w:rPr>
            </w:pPr>
            <w:r w:rsidRPr="00643FC7">
              <w:rPr>
                <w:rFonts w:ascii="Times New Roman" w:hAnsi="Times New Roman"/>
                <w:b/>
                <w:bCs/>
                <w:iCs/>
              </w:rPr>
              <w:t>Всего:</w:t>
            </w:r>
          </w:p>
        </w:tc>
        <w:tc>
          <w:tcPr>
            <w:tcW w:w="418" w:type="pct"/>
            <w:vAlign w:val="center"/>
          </w:tcPr>
          <w:p w14:paraId="0FAA342C" w14:textId="77777777" w:rsidR="00BC51DB" w:rsidRPr="00643FC7" w:rsidRDefault="00BC51DB" w:rsidP="00A46D06">
            <w:pPr>
              <w:suppressAutoHyphens/>
              <w:spacing w:after="0" w:line="240" w:lineRule="auto"/>
              <w:jc w:val="center"/>
              <w:rPr>
                <w:rFonts w:ascii="Times New Roman" w:hAnsi="Times New Roman"/>
                <w:b/>
                <w:bCs/>
                <w:i/>
                <w:iCs/>
              </w:rPr>
            </w:pPr>
            <w:r>
              <w:rPr>
                <w:rFonts w:ascii="Times New Roman" w:hAnsi="Times New Roman"/>
                <w:b/>
                <w:bCs/>
                <w:i/>
                <w:iCs/>
              </w:rPr>
              <w:t>42</w:t>
            </w:r>
          </w:p>
        </w:tc>
        <w:tc>
          <w:tcPr>
            <w:tcW w:w="556" w:type="pct"/>
            <w:vAlign w:val="center"/>
          </w:tcPr>
          <w:p w14:paraId="0FA04378" w14:textId="77777777" w:rsidR="00BC51DB" w:rsidRPr="00643FC7" w:rsidRDefault="00BC51DB" w:rsidP="00A46D06">
            <w:pPr>
              <w:suppressAutoHyphens/>
              <w:spacing w:after="0" w:line="240" w:lineRule="auto"/>
              <w:rPr>
                <w:rFonts w:ascii="Times New Roman" w:hAnsi="Times New Roman"/>
                <w:b/>
                <w:bCs/>
                <w:iCs/>
              </w:rPr>
            </w:pPr>
          </w:p>
        </w:tc>
      </w:tr>
    </w:tbl>
    <w:p w14:paraId="181E5F55" w14:textId="77777777" w:rsidR="008020A0" w:rsidRDefault="008020A0" w:rsidP="008020A0">
      <w:pPr>
        <w:suppressAutoHyphens/>
        <w:rPr>
          <w:rFonts w:ascii="Times New Roman" w:hAnsi="Times New Roman"/>
          <w:b/>
          <w:i/>
          <w:sz w:val="24"/>
          <w:szCs w:val="24"/>
        </w:rPr>
      </w:pPr>
    </w:p>
    <w:p w14:paraId="603BFF0B" w14:textId="77777777" w:rsidR="008020A0" w:rsidRPr="005B72D4" w:rsidRDefault="008020A0" w:rsidP="008020A0">
      <w:pPr>
        <w:suppressAutoHyphens/>
        <w:rPr>
          <w:rFonts w:ascii="Times New Roman" w:hAnsi="Times New Roman"/>
          <w:i/>
          <w:sz w:val="24"/>
          <w:szCs w:val="24"/>
        </w:rPr>
        <w:sectPr w:rsidR="008020A0" w:rsidRPr="005B72D4" w:rsidSect="00C07CD7">
          <w:pgSz w:w="16840" w:h="11907" w:orient="landscape"/>
          <w:pgMar w:top="851" w:right="1134" w:bottom="851" w:left="992" w:header="709" w:footer="709" w:gutter="0"/>
          <w:cols w:space="720"/>
        </w:sectPr>
      </w:pPr>
    </w:p>
    <w:p w14:paraId="78B4278D" w14:textId="77777777" w:rsidR="008020A0" w:rsidRPr="005B72D4" w:rsidRDefault="008020A0" w:rsidP="008020A0">
      <w:pPr>
        <w:suppressAutoHyphens/>
        <w:ind w:left="709"/>
        <w:rPr>
          <w:rFonts w:ascii="Times New Roman" w:hAnsi="Times New Roman"/>
          <w:b/>
          <w:bCs/>
          <w:sz w:val="24"/>
          <w:szCs w:val="24"/>
        </w:rPr>
      </w:pPr>
      <w:r w:rsidRPr="005B72D4">
        <w:rPr>
          <w:rFonts w:ascii="Times New Roman" w:hAnsi="Times New Roman"/>
          <w:b/>
          <w:bCs/>
          <w:sz w:val="24"/>
          <w:szCs w:val="24"/>
        </w:rPr>
        <w:lastRenderedPageBreak/>
        <w:t xml:space="preserve">3. УСЛОВИЯ РЕАЛИЗАЦИИ ПРОГРАММЫ </w:t>
      </w:r>
      <w:r>
        <w:rPr>
          <w:rFonts w:ascii="Times New Roman" w:hAnsi="Times New Roman"/>
          <w:b/>
          <w:bCs/>
          <w:sz w:val="24"/>
          <w:szCs w:val="24"/>
        </w:rPr>
        <w:t>ДИСЦИПЛИНЫ</w:t>
      </w:r>
    </w:p>
    <w:p w14:paraId="325E5545" w14:textId="77777777" w:rsidR="008020A0" w:rsidRPr="002D32F7" w:rsidRDefault="008020A0" w:rsidP="008020A0">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 xml:space="preserve">3.1. Для реализации программы </w:t>
      </w:r>
      <w:r>
        <w:rPr>
          <w:rFonts w:ascii="Times New Roman" w:hAnsi="Times New Roman"/>
          <w:b/>
          <w:bCs/>
          <w:sz w:val="24"/>
          <w:szCs w:val="24"/>
        </w:rPr>
        <w:t>учебной дисциплины</w:t>
      </w:r>
      <w:r w:rsidRPr="002D32F7">
        <w:rPr>
          <w:rFonts w:ascii="Times New Roman" w:hAnsi="Times New Roman"/>
          <w:b/>
          <w:bCs/>
          <w:sz w:val="24"/>
          <w:szCs w:val="24"/>
        </w:rPr>
        <w:t xml:space="preserve"> должны быть предусмотрены следующие специальные помещения:</w:t>
      </w:r>
    </w:p>
    <w:p w14:paraId="67F9F415" w14:textId="77777777" w:rsidR="008020A0" w:rsidRDefault="005462F2" w:rsidP="008020A0">
      <w:pPr>
        <w:suppressAutoHyphens/>
        <w:spacing w:after="0"/>
        <w:ind w:firstLine="709"/>
        <w:jc w:val="both"/>
        <w:rPr>
          <w:rFonts w:ascii="Times New Roman" w:hAnsi="Times New Roman"/>
          <w:bCs/>
          <w:sz w:val="24"/>
          <w:szCs w:val="24"/>
        </w:rPr>
      </w:pPr>
      <w:r w:rsidRPr="007777F7">
        <w:rPr>
          <w:rFonts w:ascii="Times New Roman" w:hAnsi="Times New Roman"/>
          <w:b/>
          <w:bCs/>
          <w:sz w:val="24"/>
          <w:szCs w:val="24"/>
        </w:rPr>
        <w:t>кабинет</w:t>
      </w:r>
      <w:r>
        <w:rPr>
          <w:rFonts w:ascii="Times New Roman" w:hAnsi="Times New Roman"/>
          <w:bCs/>
          <w:sz w:val="24"/>
          <w:szCs w:val="24"/>
        </w:rPr>
        <w:t xml:space="preserve"> </w:t>
      </w:r>
      <w:r>
        <w:rPr>
          <w:rFonts w:ascii="Times New Roman" w:hAnsi="Times New Roman"/>
          <w:sz w:val="24"/>
          <w:szCs w:val="24"/>
        </w:rPr>
        <w:t>о</w:t>
      </w:r>
      <w:r w:rsidRPr="007C48CE">
        <w:rPr>
          <w:rFonts w:ascii="Times New Roman" w:hAnsi="Times New Roman"/>
          <w:sz w:val="24"/>
          <w:szCs w:val="24"/>
        </w:rPr>
        <w:t>храны труда и безопасности жизнедеятельности,</w:t>
      </w:r>
      <w:r w:rsidR="00091500">
        <w:rPr>
          <w:rFonts w:ascii="Times New Roman" w:hAnsi="Times New Roman"/>
          <w:bCs/>
          <w:sz w:val="24"/>
          <w:szCs w:val="24"/>
        </w:rPr>
        <w:t xml:space="preserve"> </w:t>
      </w:r>
      <w:r w:rsidR="008020A0">
        <w:rPr>
          <w:rFonts w:ascii="Times New Roman" w:hAnsi="Times New Roman"/>
          <w:bCs/>
          <w:sz w:val="24"/>
          <w:szCs w:val="24"/>
        </w:rPr>
        <w:t>имеющий:</w:t>
      </w:r>
    </w:p>
    <w:p w14:paraId="7B15B66C" w14:textId="77777777" w:rsidR="008020A0" w:rsidRPr="002D32F7" w:rsidRDefault="008020A0" w:rsidP="008020A0">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рабочие места по количеству обучающихся;</w:t>
      </w:r>
    </w:p>
    <w:p w14:paraId="0B04438D" w14:textId="77777777" w:rsidR="008020A0" w:rsidRPr="002D32F7" w:rsidRDefault="008020A0" w:rsidP="008020A0">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рабочее место преподавателя.</w:t>
      </w:r>
    </w:p>
    <w:p w14:paraId="3DA02481" w14:textId="77777777" w:rsidR="008020A0" w:rsidRPr="002D32F7" w:rsidRDefault="008020A0" w:rsidP="008020A0">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Технические средства обучения:</w:t>
      </w:r>
    </w:p>
    <w:p w14:paraId="43A5501D" w14:textId="77777777" w:rsidR="008020A0" w:rsidRPr="002D32F7" w:rsidRDefault="008020A0" w:rsidP="008020A0">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ПК, проектор, экран;</w:t>
      </w:r>
    </w:p>
    <w:p w14:paraId="37FF4DEA" w14:textId="77777777" w:rsidR="008020A0" w:rsidRPr="002D32F7" w:rsidRDefault="008020A0" w:rsidP="008020A0">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585CDAA1" w14:textId="77777777" w:rsidR="008020A0" w:rsidRDefault="008020A0" w:rsidP="008020A0">
      <w:pPr>
        <w:pStyle w:val="p2"/>
        <w:shd w:val="clear" w:color="auto" w:fill="FFFFFF"/>
        <w:suppressAutoHyphens/>
        <w:spacing w:before="0" w:beforeAutospacing="0" w:after="0" w:afterAutospacing="0"/>
        <w:ind w:firstLine="708"/>
        <w:rPr>
          <w:bCs/>
        </w:rPr>
      </w:pPr>
    </w:p>
    <w:p w14:paraId="7D3C3D68" w14:textId="77777777" w:rsidR="00091500" w:rsidRPr="00447DEF" w:rsidRDefault="00091500" w:rsidP="00091500">
      <w:pPr>
        <w:suppressAutoHyphens/>
        <w:spacing w:after="0"/>
        <w:ind w:firstLine="709"/>
        <w:jc w:val="both"/>
        <w:rPr>
          <w:rFonts w:ascii="Times New Roman" w:hAnsi="Times New Roman"/>
          <w:b/>
          <w:bCs/>
          <w:sz w:val="24"/>
          <w:szCs w:val="24"/>
        </w:rPr>
      </w:pPr>
      <w:r w:rsidRPr="00447DEF">
        <w:rPr>
          <w:rFonts w:ascii="Times New Roman" w:hAnsi="Times New Roman"/>
          <w:b/>
          <w:bCs/>
          <w:sz w:val="24"/>
          <w:szCs w:val="24"/>
        </w:rPr>
        <w:t>3.2. Информационное обеспечение реализации программы</w:t>
      </w:r>
    </w:p>
    <w:p w14:paraId="0B0CC6B4" w14:textId="77777777" w:rsidR="00091500" w:rsidRDefault="00091500" w:rsidP="00091500">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42FAE0D" w14:textId="77777777" w:rsidR="00091500" w:rsidRPr="00447DEF" w:rsidRDefault="00091500" w:rsidP="00091500">
      <w:pPr>
        <w:suppressAutoHyphens/>
        <w:spacing w:after="0"/>
        <w:ind w:firstLine="709"/>
        <w:jc w:val="both"/>
        <w:rPr>
          <w:rFonts w:ascii="Times New Roman" w:hAnsi="Times New Roman"/>
          <w:sz w:val="24"/>
          <w:szCs w:val="24"/>
        </w:rPr>
      </w:pPr>
    </w:p>
    <w:p w14:paraId="3434E737" w14:textId="77777777" w:rsidR="00091500" w:rsidRPr="00447DEF" w:rsidRDefault="00091500" w:rsidP="00091500">
      <w:pPr>
        <w:suppressAutoHyphens/>
        <w:spacing w:after="0"/>
        <w:ind w:firstLine="709"/>
        <w:jc w:val="both"/>
        <w:rPr>
          <w:rFonts w:ascii="Times New Roman" w:hAnsi="Times New Roman"/>
          <w:b/>
          <w:sz w:val="24"/>
          <w:szCs w:val="24"/>
        </w:rPr>
      </w:pPr>
      <w:r w:rsidRPr="00447DEF">
        <w:rPr>
          <w:rFonts w:ascii="Times New Roman" w:hAnsi="Times New Roman"/>
          <w:b/>
          <w:sz w:val="24"/>
          <w:szCs w:val="24"/>
        </w:rPr>
        <w:t xml:space="preserve">3.2.1. </w:t>
      </w:r>
      <w:r w:rsidR="00C106DF">
        <w:rPr>
          <w:rFonts w:ascii="Times New Roman" w:hAnsi="Times New Roman"/>
          <w:b/>
          <w:sz w:val="24"/>
          <w:szCs w:val="24"/>
        </w:rPr>
        <w:t>Основные печатные издания</w:t>
      </w:r>
    </w:p>
    <w:p w14:paraId="6C96EF30" w14:textId="77777777" w:rsidR="004F154D" w:rsidRPr="00553539" w:rsidRDefault="004F154D" w:rsidP="00CA4753">
      <w:pPr>
        <w:pStyle w:val="ad"/>
        <w:widowControl w:val="0"/>
        <w:numPr>
          <w:ilvl w:val="0"/>
          <w:numId w:val="64"/>
        </w:numPr>
        <w:tabs>
          <w:tab w:val="left" w:pos="317"/>
          <w:tab w:val="left" w:pos="380"/>
        </w:tabs>
        <w:spacing w:before="0" w:after="0"/>
        <w:ind w:left="0" w:firstLine="709"/>
        <w:contextualSpacing/>
        <w:jc w:val="both"/>
      </w:pPr>
      <w:r w:rsidRPr="00553539">
        <w:t>Беляков</w:t>
      </w:r>
      <w:r>
        <w:t>,</w:t>
      </w:r>
      <w:r w:rsidRPr="00553539">
        <w:t xml:space="preserve"> Г. И.</w:t>
      </w:r>
      <w:r>
        <w:t xml:space="preserve"> </w:t>
      </w:r>
      <w:r w:rsidRPr="00553539">
        <w:t>Охрана труда и техника безопасности : учебник для СПО / Г. И. Беляков. – 3-е изд., пер. и доп. – Москва :</w:t>
      </w:r>
      <w:r>
        <w:t xml:space="preserve"> </w:t>
      </w:r>
      <w:r w:rsidRPr="00553539">
        <w:t>Юрайт, 20</w:t>
      </w:r>
      <w:r w:rsidR="00CF2132">
        <w:rPr>
          <w:lang w:val="ru-RU"/>
        </w:rPr>
        <w:t>21</w:t>
      </w:r>
      <w:r w:rsidRPr="00553539">
        <w:t xml:space="preserve">. – 404 с. </w:t>
      </w:r>
    </w:p>
    <w:p w14:paraId="7562E5D7" w14:textId="77777777" w:rsidR="00BC51DB" w:rsidRDefault="00BC51DB" w:rsidP="00CA4753">
      <w:pPr>
        <w:numPr>
          <w:ilvl w:val="0"/>
          <w:numId w:val="64"/>
        </w:numPr>
        <w:suppressAutoHyphens/>
        <w:spacing w:after="0"/>
        <w:ind w:left="0" w:firstLine="709"/>
        <w:jc w:val="both"/>
        <w:rPr>
          <w:rFonts w:ascii="Times New Roman" w:hAnsi="Times New Roman"/>
          <w:bCs/>
          <w:sz w:val="24"/>
          <w:szCs w:val="24"/>
        </w:rPr>
      </w:pPr>
      <w:r w:rsidRPr="00BC51DB">
        <w:rPr>
          <w:rFonts w:ascii="Times New Roman" w:hAnsi="Times New Roman"/>
          <w:bCs/>
          <w:sz w:val="24"/>
          <w:szCs w:val="24"/>
        </w:rPr>
        <w:t>Беляков</w:t>
      </w:r>
      <w:r w:rsidR="00091500">
        <w:rPr>
          <w:rFonts w:ascii="Times New Roman" w:hAnsi="Times New Roman"/>
          <w:bCs/>
          <w:sz w:val="24"/>
          <w:szCs w:val="24"/>
        </w:rPr>
        <w:t>,</w:t>
      </w:r>
      <w:r w:rsidRPr="00BC51DB">
        <w:rPr>
          <w:rFonts w:ascii="Times New Roman" w:hAnsi="Times New Roman"/>
          <w:bCs/>
          <w:sz w:val="24"/>
          <w:szCs w:val="24"/>
        </w:rPr>
        <w:t xml:space="preserve"> Г.И. Пожарная безопасность; учебное пособие. - М.; Юрайт; 2017г.</w:t>
      </w:r>
      <w:r w:rsidRPr="00BC51DB">
        <w:t xml:space="preserve"> </w:t>
      </w:r>
      <w:r w:rsidR="004F154D" w:rsidRPr="004F154D">
        <w:t xml:space="preserve">– </w:t>
      </w:r>
      <w:r w:rsidR="004F154D" w:rsidRPr="004F154D">
        <w:rPr>
          <w:rFonts w:ascii="Times New Roman" w:hAnsi="Times New Roman"/>
        </w:rPr>
        <w:t>143 с.</w:t>
      </w:r>
      <w:r w:rsidR="004F154D" w:rsidRPr="004F154D">
        <w:t xml:space="preserve"> </w:t>
      </w:r>
      <w:r w:rsidRPr="00BC51DB">
        <w:rPr>
          <w:rFonts w:ascii="Times New Roman" w:hAnsi="Times New Roman"/>
          <w:bCs/>
          <w:sz w:val="24"/>
          <w:szCs w:val="24"/>
        </w:rPr>
        <w:t>– ISBN 978-5-534-00155-6</w:t>
      </w:r>
    </w:p>
    <w:p w14:paraId="6E186E67" w14:textId="77777777" w:rsidR="004F154D" w:rsidRDefault="004F154D" w:rsidP="00CA4753">
      <w:pPr>
        <w:pStyle w:val="ad"/>
        <w:widowControl w:val="0"/>
        <w:numPr>
          <w:ilvl w:val="0"/>
          <w:numId w:val="64"/>
        </w:numPr>
        <w:tabs>
          <w:tab w:val="left" w:pos="317"/>
          <w:tab w:val="left" w:pos="380"/>
        </w:tabs>
        <w:spacing w:before="0" w:after="0"/>
        <w:ind w:left="0" w:firstLine="709"/>
        <w:contextualSpacing/>
        <w:jc w:val="both"/>
      </w:pPr>
      <w:r w:rsidRPr="00553539">
        <w:t>Беляков</w:t>
      </w:r>
      <w:r>
        <w:t xml:space="preserve">, </w:t>
      </w:r>
      <w:r w:rsidRPr="00553539">
        <w:t>Г. И.</w:t>
      </w:r>
      <w:r>
        <w:t xml:space="preserve"> </w:t>
      </w:r>
      <w:r w:rsidRPr="00553539">
        <w:t>Электробезопасность : учебное пособие для СПО / Г. И. Беляков. – Москва :</w:t>
      </w:r>
      <w:r>
        <w:t xml:space="preserve"> </w:t>
      </w:r>
      <w:r w:rsidRPr="00553539">
        <w:t>Юрайт, 20</w:t>
      </w:r>
      <w:r w:rsidR="00CF2132">
        <w:rPr>
          <w:lang w:val="ru-RU"/>
        </w:rPr>
        <w:t>21</w:t>
      </w:r>
      <w:r w:rsidRPr="00553539">
        <w:t>. – 1</w:t>
      </w:r>
      <w:r w:rsidR="00CF2132">
        <w:rPr>
          <w:lang w:val="ru-RU"/>
        </w:rPr>
        <w:t>43</w:t>
      </w:r>
      <w:r w:rsidRPr="00553539">
        <w:t xml:space="preserve"> с. </w:t>
      </w:r>
    </w:p>
    <w:p w14:paraId="3A5044A7" w14:textId="77777777" w:rsidR="00BC51DB" w:rsidRDefault="00BC51DB" w:rsidP="00CA4753">
      <w:pPr>
        <w:numPr>
          <w:ilvl w:val="0"/>
          <w:numId w:val="64"/>
        </w:numPr>
        <w:suppressAutoHyphens/>
        <w:spacing w:after="0"/>
        <w:ind w:left="0" w:firstLine="709"/>
        <w:jc w:val="both"/>
        <w:rPr>
          <w:rFonts w:ascii="Times New Roman" w:hAnsi="Times New Roman"/>
          <w:bCs/>
          <w:sz w:val="24"/>
          <w:szCs w:val="24"/>
        </w:rPr>
      </w:pPr>
      <w:r w:rsidRPr="00BC51DB">
        <w:rPr>
          <w:rFonts w:ascii="Times New Roman" w:hAnsi="Times New Roman"/>
          <w:bCs/>
          <w:sz w:val="24"/>
          <w:szCs w:val="24"/>
        </w:rPr>
        <w:t xml:space="preserve">Графкина М.В. Безопасность </w:t>
      </w:r>
      <w:r w:rsidR="00CF2132">
        <w:rPr>
          <w:rFonts w:ascii="Times New Roman" w:hAnsi="Times New Roman"/>
          <w:bCs/>
          <w:sz w:val="24"/>
          <w:szCs w:val="24"/>
        </w:rPr>
        <w:t xml:space="preserve">жизнедеятельности; учебник. – Москва: </w:t>
      </w:r>
      <w:r w:rsidRPr="00BC51DB">
        <w:rPr>
          <w:rFonts w:ascii="Times New Roman" w:hAnsi="Times New Roman"/>
          <w:bCs/>
          <w:sz w:val="24"/>
          <w:szCs w:val="24"/>
        </w:rPr>
        <w:t>Форум; 201</w:t>
      </w:r>
      <w:r w:rsidR="00CF2132">
        <w:rPr>
          <w:rFonts w:ascii="Times New Roman" w:hAnsi="Times New Roman"/>
          <w:bCs/>
          <w:sz w:val="24"/>
          <w:szCs w:val="24"/>
        </w:rPr>
        <w:t>8</w:t>
      </w:r>
      <w:r w:rsidRPr="00BC51DB">
        <w:rPr>
          <w:rFonts w:ascii="Times New Roman" w:hAnsi="Times New Roman"/>
          <w:bCs/>
          <w:sz w:val="24"/>
          <w:szCs w:val="24"/>
        </w:rPr>
        <w:t>.</w:t>
      </w:r>
      <w:r w:rsidR="004F154D" w:rsidRPr="004F154D">
        <w:rPr>
          <w:rFonts w:ascii="Times New Roman" w:hAnsi="Times New Roman"/>
          <w:sz w:val="24"/>
          <w:szCs w:val="24"/>
        </w:rPr>
        <w:t xml:space="preserve"> </w:t>
      </w:r>
      <w:r w:rsidR="004F154D" w:rsidRPr="004F154D">
        <w:rPr>
          <w:rFonts w:ascii="Times New Roman" w:hAnsi="Times New Roman"/>
          <w:bCs/>
          <w:sz w:val="24"/>
          <w:szCs w:val="24"/>
        </w:rPr>
        <w:t>– 416 с.</w:t>
      </w:r>
    </w:p>
    <w:p w14:paraId="34668F6A" w14:textId="77777777" w:rsidR="004F154D" w:rsidRDefault="004F154D" w:rsidP="00091500">
      <w:pPr>
        <w:suppressAutoHyphens/>
        <w:spacing w:after="0"/>
        <w:ind w:firstLine="709"/>
        <w:jc w:val="both"/>
        <w:rPr>
          <w:rFonts w:ascii="Times New Roman" w:hAnsi="Times New Roman"/>
          <w:bCs/>
          <w:i/>
          <w:sz w:val="24"/>
          <w:szCs w:val="24"/>
        </w:rPr>
      </w:pPr>
    </w:p>
    <w:p w14:paraId="5D9899B1" w14:textId="77777777" w:rsidR="00091500" w:rsidRPr="00447DEF" w:rsidRDefault="00091500" w:rsidP="00091500">
      <w:pPr>
        <w:spacing w:after="0"/>
        <w:ind w:firstLine="709"/>
        <w:contextualSpacing/>
        <w:rPr>
          <w:rFonts w:ascii="Times New Roman" w:hAnsi="Times New Roman"/>
          <w:b/>
          <w:sz w:val="24"/>
          <w:szCs w:val="24"/>
        </w:rPr>
      </w:pPr>
      <w:r w:rsidRPr="00447DEF">
        <w:rPr>
          <w:rFonts w:ascii="Times New Roman" w:hAnsi="Times New Roman"/>
          <w:b/>
          <w:sz w:val="24"/>
          <w:szCs w:val="24"/>
        </w:rPr>
        <w:t xml:space="preserve">3.2.2. </w:t>
      </w:r>
      <w:r w:rsidR="00C106DF">
        <w:rPr>
          <w:rFonts w:ascii="Times New Roman" w:hAnsi="Times New Roman"/>
          <w:b/>
          <w:sz w:val="24"/>
          <w:szCs w:val="24"/>
        </w:rPr>
        <w:t>Основные электронные издания</w:t>
      </w:r>
      <w:r w:rsidRPr="00447DEF">
        <w:rPr>
          <w:rFonts w:ascii="Times New Roman" w:hAnsi="Times New Roman"/>
          <w:b/>
          <w:sz w:val="24"/>
          <w:szCs w:val="24"/>
        </w:rPr>
        <w:t xml:space="preserve"> </w:t>
      </w:r>
    </w:p>
    <w:p w14:paraId="424D0061" w14:textId="77777777" w:rsidR="00091500" w:rsidRPr="00091500" w:rsidRDefault="00091500" w:rsidP="00091500">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Pr="00091500">
        <w:rPr>
          <w:rFonts w:ascii="Times New Roman" w:hAnsi="Times New Roman"/>
          <w:sz w:val="24"/>
          <w:szCs w:val="24"/>
        </w:rPr>
        <w:t xml:space="preserve">Профилактика и практика расследования несчастных случаев на производстве : учебное пособие для спо / Г. В. Пачурин, Н. И. Щенников, Т. И. Курагина, А. А. Филиппов ; под общей редакцией Г. В. Пачурина. — Санкт-Петербург : Лань, 2021. — 380 с. — ISBN 978-5-8114-6908-6. — Текст : электронный // Лань : электронно-библиотечная система. — URL: </w:t>
      </w:r>
      <w:hyperlink r:id="rId153" w:history="1">
        <w:r w:rsidRPr="00091500">
          <w:rPr>
            <w:rStyle w:val="ac"/>
            <w:rFonts w:ascii="Times New Roman" w:hAnsi="Times New Roman"/>
            <w:sz w:val="24"/>
            <w:szCs w:val="24"/>
          </w:rPr>
          <w:t>https://e.lanbook.com/book/153664</w:t>
        </w:r>
      </w:hyperlink>
      <w:r w:rsidRPr="00091500">
        <w:rPr>
          <w:rFonts w:ascii="Times New Roman" w:hAnsi="Times New Roman"/>
          <w:sz w:val="24"/>
          <w:szCs w:val="24"/>
        </w:rPr>
        <w:t xml:space="preserve">  — Режим доступа: для авториз. пользователей.</w:t>
      </w:r>
    </w:p>
    <w:p w14:paraId="1F14645A" w14:textId="77777777" w:rsidR="00091500" w:rsidRPr="00091500" w:rsidRDefault="00091500" w:rsidP="00091500">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Pr="00091500">
        <w:rPr>
          <w:rFonts w:ascii="Times New Roman" w:hAnsi="Times New Roman"/>
          <w:sz w:val="24"/>
          <w:szCs w:val="24"/>
        </w:rPr>
        <w:t xml:space="preserve">Харачих, Г. И. Специальная оценка условий труда : учебное пособие для спо / Г. И. Харачих, Э. Н. Абильтарова, Ш. Ю. Абитова. — Санкт-Петербург : Лань, 2020. — 184 с. — ISBN 978-5-8114-5879-0. — Текст : электронный // Лань : электронно-библиотечная система. — URL: </w:t>
      </w:r>
      <w:hyperlink r:id="rId154" w:history="1">
        <w:r w:rsidRPr="00091500">
          <w:rPr>
            <w:rStyle w:val="ac"/>
            <w:rFonts w:ascii="Times New Roman" w:hAnsi="Times New Roman"/>
            <w:sz w:val="24"/>
            <w:szCs w:val="24"/>
          </w:rPr>
          <w:t>https://e.lanbook.com/book/146630</w:t>
        </w:r>
      </w:hyperlink>
      <w:r>
        <w:rPr>
          <w:rFonts w:ascii="Times New Roman" w:hAnsi="Times New Roman"/>
          <w:sz w:val="24"/>
          <w:szCs w:val="24"/>
        </w:rPr>
        <w:t xml:space="preserve"> </w:t>
      </w:r>
      <w:r w:rsidRPr="00091500">
        <w:rPr>
          <w:rFonts w:ascii="Times New Roman" w:hAnsi="Times New Roman"/>
          <w:sz w:val="24"/>
          <w:szCs w:val="24"/>
        </w:rPr>
        <w:t>— Режим доступа: для авториз. пользователей.</w:t>
      </w:r>
    </w:p>
    <w:p w14:paraId="6C5AA5BD" w14:textId="77777777" w:rsidR="00091500" w:rsidRPr="00091500" w:rsidRDefault="00091500" w:rsidP="00091500">
      <w:pPr>
        <w:pStyle w:val="ad"/>
        <w:suppressAutoHyphens/>
        <w:spacing w:before="0" w:after="0"/>
        <w:ind w:left="0" w:firstLine="709"/>
        <w:jc w:val="both"/>
      </w:pPr>
      <w:r>
        <w:rPr>
          <w:lang w:val="ru-RU"/>
        </w:rPr>
        <w:t xml:space="preserve">3. </w:t>
      </w:r>
      <w:r w:rsidRPr="00091500">
        <w:t xml:space="preserve">Широков, Ю. А. Охрана труда : учебник для спо / Ю. А. Широков. — 2-е изд., стер. — Санкт-Петербург : Лань, 2021. — 372 с. — ISBN 978-5-8114-7911-5. — Текст : электронный // Лань : электронно-библиотечная система. — URL: </w:t>
      </w:r>
      <w:hyperlink r:id="rId155" w:history="1">
        <w:r w:rsidRPr="00091500">
          <w:rPr>
            <w:rStyle w:val="ac"/>
          </w:rPr>
          <w:t>https://e.lanbook.com/book/167190</w:t>
        </w:r>
      </w:hyperlink>
      <w:r w:rsidRPr="00091500">
        <w:t xml:space="preserve">  — Режим доступа: для авториз. пользователей.</w:t>
      </w:r>
    </w:p>
    <w:p w14:paraId="6C9523B7" w14:textId="77777777" w:rsidR="00CF2132" w:rsidRDefault="00CF2132" w:rsidP="00091500">
      <w:pPr>
        <w:suppressAutoHyphens/>
        <w:spacing w:after="0" w:line="240" w:lineRule="auto"/>
        <w:ind w:firstLine="709"/>
        <w:jc w:val="both"/>
        <w:rPr>
          <w:rFonts w:ascii="Times New Roman" w:hAnsi="Times New Roman"/>
          <w:b/>
          <w:bCs/>
          <w:sz w:val="24"/>
          <w:szCs w:val="24"/>
        </w:rPr>
      </w:pPr>
    </w:p>
    <w:p w14:paraId="30881E97" w14:textId="77777777" w:rsidR="00091500" w:rsidRDefault="00091500" w:rsidP="00091500">
      <w:pPr>
        <w:suppressAutoHyphens/>
        <w:spacing w:after="0" w:line="240" w:lineRule="auto"/>
        <w:ind w:firstLine="709"/>
        <w:jc w:val="both"/>
        <w:rPr>
          <w:rFonts w:ascii="Times New Roman" w:hAnsi="Times New Roman"/>
          <w:bCs/>
          <w:i/>
          <w:sz w:val="24"/>
          <w:szCs w:val="24"/>
        </w:rPr>
      </w:pPr>
      <w:r w:rsidRPr="00447DEF">
        <w:rPr>
          <w:rFonts w:ascii="Times New Roman" w:hAnsi="Times New Roman"/>
          <w:b/>
          <w:bCs/>
          <w:sz w:val="24"/>
          <w:szCs w:val="24"/>
        </w:rPr>
        <w:lastRenderedPageBreak/>
        <w:t>3.2.3. Дополнительные источники</w:t>
      </w:r>
    </w:p>
    <w:p w14:paraId="710A4B1D" w14:textId="77777777" w:rsidR="004F154D" w:rsidRPr="005B72D4" w:rsidRDefault="004F154D" w:rsidP="00CA4753">
      <w:pPr>
        <w:numPr>
          <w:ilvl w:val="0"/>
          <w:numId w:val="6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sz w:val="24"/>
          <w:szCs w:val="24"/>
        </w:rPr>
      </w:pPr>
      <w:r w:rsidRPr="005B72D4">
        <w:rPr>
          <w:rFonts w:ascii="Times New Roman" w:hAnsi="Times New Roman"/>
          <w:sz w:val="24"/>
          <w:szCs w:val="24"/>
        </w:rPr>
        <w:t xml:space="preserve">ГОСТ 12.1.005-88. Общие санитарно – гигиенические требования к воздуху рабочей зоны. </w:t>
      </w:r>
    </w:p>
    <w:p w14:paraId="32F08395" w14:textId="77777777" w:rsidR="004F154D" w:rsidRDefault="004F154D" w:rsidP="00CA4753">
      <w:pPr>
        <w:numPr>
          <w:ilvl w:val="0"/>
          <w:numId w:val="6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5B72D4">
        <w:rPr>
          <w:rFonts w:ascii="Times New Roman" w:hAnsi="Times New Roman"/>
          <w:sz w:val="24"/>
          <w:szCs w:val="24"/>
        </w:rPr>
        <w:t>ГОСТ 12.0.004-90 «Организация обучения безопасности труда»</w:t>
      </w:r>
    </w:p>
    <w:p w14:paraId="4FF4C245" w14:textId="77777777" w:rsidR="004F154D" w:rsidRPr="005B72D4" w:rsidRDefault="004F154D" w:rsidP="00CA4753">
      <w:pPr>
        <w:numPr>
          <w:ilvl w:val="0"/>
          <w:numId w:val="6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5B72D4">
        <w:rPr>
          <w:rFonts w:ascii="Times New Roman" w:hAnsi="Times New Roman"/>
          <w:sz w:val="24"/>
          <w:szCs w:val="24"/>
        </w:rPr>
        <w:t xml:space="preserve">Конституция Российской Федерации. </w:t>
      </w:r>
    </w:p>
    <w:p w14:paraId="7BCDB46B" w14:textId="77777777" w:rsidR="004F154D" w:rsidRPr="005B72D4" w:rsidRDefault="004F154D" w:rsidP="00CA4753">
      <w:pPr>
        <w:numPr>
          <w:ilvl w:val="0"/>
          <w:numId w:val="6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5B72D4">
        <w:rPr>
          <w:rFonts w:ascii="Times New Roman" w:hAnsi="Times New Roman"/>
          <w:sz w:val="24"/>
          <w:szCs w:val="24"/>
        </w:rPr>
        <w:t>Постановление Минтруда РФ N 73</w:t>
      </w:r>
      <w:r>
        <w:rPr>
          <w:rFonts w:ascii="Times New Roman" w:hAnsi="Times New Roman"/>
          <w:sz w:val="24"/>
          <w:szCs w:val="24"/>
        </w:rPr>
        <w:t xml:space="preserve"> от 24.10.2002  </w:t>
      </w:r>
      <w:r w:rsidRPr="005B72D4">
        <w:rPr>
          <w:rFonts w:ascii="Times New Roman" w:hAnsi="Times New Roman"/>
          <w:sz w:val="24"/>
          <w:szCs w:val="24"/>
        </w:rPr>
        <w:t xml:space="preserve">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w:t>
      </w:r>
    </w:p>
    <w:p w14:paraId="1D8F6788" w14:textId="77777777" w:rsidR="004F154D" w:rsidRPr="005B72D4" w:rsidRDefault="004F154D" w:rsidP="00CA4753">
      <w:pPr>
        <w:numPr>
          <w:ilvl w:val="0"/>
          <w:numId w:val="6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5B72D4">
        <w:rPr>
          <w:rFonts w:ascii="Times New Roman" w:hAnsi="Times New Roman"/>
          <w:sz w:val="24"/>
          <w:szCs w:val="24"/>
        </w:rPr>
        <w:t>Трудовой Кодекс Российской федерации.</w:t>
      </w:r>
    </w:p>
    <w:p w14:paraId="21838D39" w14:textId="77777777" w:rsidR="004F154D" w:rsidRPr="005B72D4" w:rsidRDefault="004F154D" w:rsidP="00CA4753">
      <w:pPr>
        <w:numPr>
          <w:ilvl w:val="0"/>
          <w:numId w:val="6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5B72D4">
        <w:rPr>
          <w:rFonts w:ascii="Times New Roman" w:hAnsi="Times New Roman"/>
          <w:sz w:val="24"/>
          <w:szCs w:val="24"/>
        </w:rPr>
        <w:t>Федеральный закон от 28 декабря 2013 года N 426-ФЗ «О специальной оценке условий труда».</w:t>
      </w:r>
    </w:p>
    <w:p w14:paraId="4ECD7BC1" w14:textId="77777777" w:rsidR="004F154D" w:rsidRPr="005B72D4" w:rsidRDefault="004F154D" w:rsidP="00CA4753">
      <w:pPr>
        <w:numPr>
          <w:ilvl w:val="0"/>
          <w:numId w:val="6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5B72D4">
        <w:rPr>
          <w:rFonts w:ascii="Times New Roman" w:hAnsi="Times New Roman"/>
          <w:sz w:val="24"/>
          <w:szCs w:val="24"/>
        </w:rPr>
        <w:t>Федеральный закон №125-Ф3 «Об обязательном социальном страховании от несчастных случаев на производстве и профессиональных заболеваний»</w:t>
      </w:r>
    </w:p>
    <w:p w14:paraId="3C116FDC" w14:textId="77777777" w:rsidR="004F154D" w:rsidRPr="005B72D4" w:rsidRDefault="004F154D" w:rsidP="00CA4753">
      <w:pPr>
        <w:numPr>
          <w:ilvl w:val="0"/>
          <w:numId w:val="6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5B72D4">
        <w:rPr>
          <w:rFonts w:ascii="Times New Roman" w:hAnsi="Times New Roman"/>
          <w:sz w:val="24"/>
          <w:szCs w:val="24"/>
        </w:rPr>
        <w:t xml:space="preserve">Федеральный закон №69-Ф3 </w:t>
      </w:r>
      <w:r w:rsidR="005462F2" w:rsidRPr="005B72D4">
        <w:rPr>
          <w:rFonts w:ascii="Times New Roman" w:hAnsi="Times New Roman"/>
          <w:sz w:val="24"/>
          <w:szCs w:val="24"/>
        </w:rPr>
        <w:t>«О</w:t>
      </w:r>
      <w:r w:rsidRPr="005B72D4">
        <w:rPr>
          <w:rFonts w:ascii="Times New Roman" w:hAnsi="Times New Roman"/>
          <w:sz w:val="24"/>
          <w:szCs w:val="24"/>
        </w:rPr>
        <w:t xml:space="preserve"> пожарной безопасности»</w:t>
      </w:r>
    </w:p>
    <w:p w14:paraId="03FD0F1C" w14:textId="77777777" w:rsidR="004F154D" w:rsidRDefault="004F154D" w:rsidP="00CA4753">
      <w:pPr>
        <w:pStyle w:val="ad"/>
        <w:widowControl w:val="0"/>
        <w:numPr>
          <w:ilvl w:val="0"/>
          <w:numId w:val="65"/>
        </w:numPr>
        <w:tabs>
          <w:tab w:val="left" w:pos="317"/>
          <w:tab w:val="left" w:pos="380"/>
        </w:tabs>
        <w:spacing w:before="0" w:after="0"/>
        <w:ind w:left="0" w:firstLine="709"/>
        <w:contextualSpacing/>
        <w:jc w:val="both"/>
      </w:pPr>
      <w:r w:rsidRPr="005B72D4">
        <w:t>Федеральный закон №184-Ф3</w:t>
      </w:r>
      <w:r>
        <w:t xml:space="preserve"> « О техническом регулировании»</w:t>
      </w:r>
      <w:r w:rsidRPr="005B72D4">
        <w:t>.</w:t>
      </w:r>
      <w:r w:rsidRPr="0040266B">
        <w:t xml:space="preserve"> </w:t>
      </w:r>
    </w:p>
    <w:p w14:paraId="1E3963E4" w14:textId="77777777" w:rsidR="004F154D" w:rsidRDefault="004F154D" w:rsidP="00CA4753">
      <w:pPr>
        <w:numPr>
          <w:ilvl w:val="0"/>
          <w:numId w:val="6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5B72D4">
        <w:rPr>
          <w:rFonts w:ascii="Times New Roman" w:hAnsi="Times New Roman"/>
          <w:sz w:val="24"/>
          <w:szCs w:val="24"/>
        </w:rPr>
        <w:t>ГН 2.2.5.1313-03. «Предельно допустимые концентрации (ПДК) вредных веществ в воздухе рабочей зоны»</w:t>
      </w:r>
    </w:p>
    <w:p w14:paraId="1AB9D695" w14:textId="77777777" w:rsidR="004F154D" w:rsidRPr="004F154D" w:rsidRDefault="004F154D" w:rsidP="00CA4753">
      <w:pPr>
        <w:numPr>
          <w:ilvl w:val="0"/>
          <w:numId w:val="6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F628EE">
        <w:rPr>
          <w:rFonts w:ascii="Times New Roman" w:hAnsi="Times New Roman"/>
          <w:bCs/>
          <w:sz w:val="24"/>
          <w:szCs w:val="24"/>
        </w:rPr>
        <w:t>Федеральный закон</w:t>
      </w:r>
      <w:r>
        <w:rPr>
          <w:rFonts w:ascii="Times New Roman" w:hAnsi="Times New Roman"/>
          <w:bCs/>
          <w:sz w:val="24"/>
          <w:szCs w:val="24"/>
        </w:rPr>
        <w:t xml:space="preserve"> </w:t>
      </w:r>
      <w:r w:rsidRPr="00F628EE">
        <w:rPr>
          <w:rFonts w:ascii="Times New Roman" w:hAnsi="Times New Roman"/>
          <w:bCs/>
          <w:sz w:val="24"/>
          <w:szCs w:val="24"/>
        </w:rPr>
        <w:t>№116- ФЗ</w:t>
      </w:r>
      <w:r w:rsidRPr="00F628EE">
        <w:rPr>
          <w:rFonts w:ascii="Times New Roman" w:hAnsi="Times New Roman"/>
          <w:bCs/>
          <w:i/>
          <w:sz w:val="24"/>
          <w:szCs w:val="24"/>
        </w:rPr>
        <w:t>.</w:t>
      </w:r>
      <w:r w:rsidRPr="00F628EE">
        <w:rPr>
          <w:rFonts w:ascii="Times New Roman" w:hAnsi="Times New Roman"/>
          <w:bCs/>
          <w:sz w:val="24"/>
          <w:szCs w:val="24"/>
        </w:rPr>
        <w:t xml:space="preserve"> «О промышленной безопасности опасных производственных объектов»</w:t>
      </w:r>
    </w:p>
    <w:p w14:paraId="6669C0CF" w14:textId="77777777" w:rsidR="00091500" w:rsidRPr="004F154D" w:rsidRDefault="00091500" w:rsidP="00CA4753">
      <w:pPr>
        <w:pStyle w:val="ad"/>
        <w:widowControl w:val="0"/>
        <w:numPr>
          <w:ilvl w:val="0"/>
          <w:numId w:val="65"/>
        </w:numPr>
        <w:tabs>
          <w:tab w:val="left" w:pos="317"/>
          <w:tab w:val="left" w:pos="380"/>
        </w:tabs>
        <w:spacing w:before="0" w:after="0"/>
        <w:ind w:left="0" w:firstLine="709"/>
        <w:contextualSpacing/>
        <w:jc w:val="both"/>
      </w:pPr>
      <w:r w:rsidRPr="00B44163">
        <w:t>Завертаная</w:t>
      </w:r>
      <w:r>
        <w:t>,</w:t>
      </w:r>
      <w:r w:rsidRPr="00B44163">
        <w:t xml:space="preserve"> Е. И.</w:t>
      </w:r>
      <w:r>
        <w:t xml:space="preserve"> </w:t>
      </w:r>
      <w:r w:rsidRPr="00B44163">
        <w:t>Управление качеством в области охраны труда и предупреждения профессиональных заболеваний : учебное пособие для СПО / Е. И. Завертаная. – Москва :</w:t>
      </w:r>
      <w:r>
        <w:t xml:space="preserve"> </w:t>
      </w:r>
      <w:r w:rsidRPr="00B44163">
        <w:t xml:space="preserve">Юрайт, 2016. – 307 с. </w:t>
      </w:r>
    </w:p>
    <w:p w14:paraId="0216A543" w14:textId="77777777" w:rsidR="00091500" w:rsidRDefault="00091500" w:rsidP="00CA4753">
      <w:pPr>
        <w:numPr>
          <w:ilvl w:val="0"/>
          <w:numId w:val="65"/>
        </w:numPr>
        <w:suppressAutoHyphens/>
        <w:spacing w:after="0"/>
        <w:ind w:left="0" w:firstLine="709"/>
        <w:jc w:val="both"/>
        <w:rPr>
          <w:rFonts w:ascii="Times New Roman" w:hAnsi="Times New Roman"/>
          <w:bCs/>
          <w:sz w:val="24"/>
          <w:szCs w:val="24"/>
        </w:rPr>
      </w:pPr>
      <w:r w:rsidRPr="00BC51DB">
        <w:rPr>
          <w:rFonts w:ascii="Times New Roman" w:hAnsi="Times New Roman"/>
          <w:bCs/>
          <w:sz w:val="24"/>
          <w:szCs w:val="24"/>
        </w:rPr>
        <w:t>Карнаух</w:t>
      </w:r>
      <w:r>
        <w:rPr>
          <w:rFonts w:ascii="Times New Roman" w:hAnsi="Times New Roman"/>
          <w:bCs/>
          <w:sz w:val="24"/>
          <w:szCs w:val="24"/>
        </w:rPr>
        <w:t>,</w:t>
      </w:r>
      <w:r w:rsidRPr="00BC51DB">
        <w:rPr>
          <w:rFonts w:ascii="Times New Roman" w:hAnsi="Times New Roman"/>
          <w:bCs/>
          <w:sz w:val="24"/>
          <w:szCs w:val="24"/>
        </w:rPr>
        <w:t xml:space="preserve"> Н.Н. Охрана труда; учебник. </w:t>
      </w:r>
      <w:r w:rsidR="00CF2132">
        <w:rPr>
          <w:rFonts w:ascii="Times New Roman" w:hAnsi="Times New Roman"/>
          <w:bCs/>
          <w:sz w:val="24"/>
          <w:szCs w:val="24"/>
        </w:rPr>
        <w:t>–</w:t>
      </w:r>
      <w:r w:rsidRPr="00BC51DB">
        <w:rPr>
          <w:rFonts w:ascii="Times New Roman" w:hAnsi="Times New Roman"/>
          <w:bCs/>
          <w:sz w:val="24"/>
          <w:szCs w:val="24"/>
        </w:rPr>
        <w:t xml:space="preserve"> М</w:t>
      </w:r>
      <w:r w:rsidR="00CF2132">
        <w:rPr>
          <w:rFonts w:ascii="Times New Roman" w:hAnsi="Times New Roman"/>
          <w:bCs/>
          <w:sz w:val="24"/>
          <w:szCs w:val="24"/>
        </w:rPr>
        <w:t>осква:</w:t>
      </w:r>
      <w:r w:rsidRPr="00BC51DB">
        <w:rPr>
          <w:rFonts w:ascii="Times New Roman" w:hAnsi="Times New Roman"/>
          <w:bCs/>
          <w:sz w:val="24"/>
          <w:szCs w:val="24"/>
        </w:rPr>
        <w:t xml:space="preserve"> Юрайт; 2017.</w:t>
      </w:r>
      <w:r w:rsidRPr="004F154D">
        <w:rPr>
          <w:rFonts w:ascii="Times New Roman" w:hAnsi="Times New Roman"/>
          <w:sz w:val="24"/>
          <w:szCs w:val="24"/>
        </w:rPr>
        <w:t xml:space="preserve"> </w:t>
      </w:r>
      <w:r w:rsidRPr="004F154D">
        <w:rPr>
          <w:rFonts w:ascii="Times New Roman" w:hAnsi="Times New Roman"/>
          <w:bCs/>
          <w:sz w:val="24"/>
          <w:szCs w:val="24"/>
        </w:rPr>
        <w:t>– 380 с.</w:t>
      </w:r>
    </w:p>
    <w:p w14:paraId="39CEA992" w14:textId="77777777" w:rsidR="00091500" w:rsidRPr="00BC51DB" w:rsidRDefault="00091500" w:rsidP="00CA4753">
      <w:pPr>
        <w:numPr>
          <w:ilvl w:val="0"/>
          <w:numId w:val="65"/>
        </w:numPr>
        <w:suppressAutoHyphens/>
        <w:spacing w:after="0"/>
        <w:ind w:left="0" w:firstLine="709"/>
        <w:jc w:val="both"/>
        <w:rPr>
          <w:rFonts w:ascii="Times New Roman" w:hAnsi="Times New Roman"/>
          <w:bCs/>
          <w:sz w:val="24"/>
          <w:szCs w:val="24"/>
        </w:rPr>
      </w:pPr>
      <w:r w:rsidRPr="00BC51DB">
        <w:rPr>
          <w:rFonts w:ascii="Times New Roman" w:hAnsi="Times New Roman"/>
          <w:bCs/>
          <w:sz w:val="24"/>
          <w:szCs w:val="24"/>
        </w:rPr>
        <w:t>Родионова</w:t>
      </w:r>
      <w:r>
        <w:rPr>
          <w:rFonts w:ascii="Times New Roman" w:hAnsi="Times New Roman"/>
          <w:bCs/>
          <w:sz w:val="24"/>
          <w:szCs w:val="24"/>
        </w:rPr>
        <w:t>,</w:t>
      </w:r>
      <w:r w:rsidRPr="00BC51DB">
        <w:rPr>
          <w:rFonts w:ascii="Times New Roman" w:hAnsi="Times New Roman"/>
          <w:bCs/>
          <w:sz w:val="24"/>
          <w:szCs w:val="24"/>
        </w:rPr>
        <w:t xml:space="preserve"> О.М. Медико-биологические основы безопасности. Охрана труда; учебник. </w:t>
      </w:r>
      <w:r w:rsidR="00CF2132">
        <w:rPr>
          <w:rFonts w:ascii="Times New Roman" w:hAnsi="Times New Roman"/>
          <w:bCs/>
          <w:sz w:val="24"/>
          <w:szCs w:val="24"/>
        </w:rPr>
        <w:t>–</w:t>
      </w:r>
      <w:r w:rsidRPr="00BC51DB">
        <w:rPr>
          <w:rFonts w:ascii="Times New Roman" w:hAnsi="Times New Roman"/>
          <w:bCs/>
          <w:sz w:val="24"/>
          <w:szCs w:val="24"/>
        </w:rPr>
        <w:t xml:space="preserve"> М</w:t>
      </w:r>
      <w:r w:rsidR="00CF2132">
        <w:rPr>
          <w:rFonts w:ascii="Times New Roman" w:hAnsi="Times New Roman"/>
          <w:bCs/>
          <w:sz w:val="24"/>
          <w:szCs w:val="24"/>
        </w:rPr>
        <w:t>осква:</w:t>
      </w:r>
      <w:r w:rsidRPr="00BC51DB">
        <w:rPr>
          <w:rFonts w:ascii="Times New Roman" w:hAnsi="Times New Roman"/>
          <w:bCs/>
          <w:sz w:val="24"/>
          <w:szCs w:val="24"/>
        </w:rPr>
        <w:t xml:space="preserve"> Юрайт</w:t>
      </w:r>
      <w:r w:rsidR="00CF2132">
        <w:rPr>
          <w:rFonts w:ascii="Times New Roman" w:hAnsi="Times New Roman"/>
          <w:bCs/>
          <w:sz w:val="24"/>
          <w:szCs w:val="24"/>
        </w:rPr>
        <w:t>,</w:t>
      </w:r>
      <w:r w:rsidRPr="00BC51DB">
        <w:rPr>
          <w:rFonts w:ascii="Times New Roman" w:hAnsi="Times New Roman"/>
          <w:bCs/>
          <w:sz w:val="24"/>
          <w:szCs w:val="24"/>
        </w:rPr>
        <w:t xml:space="preserve"> 2016.</w:t>
      </w:r>
      <w:r w:rsidRPr="004F154D">
        <w:t xml:space="preserve"> </w:t>
      </w:r>
      <w:r w:rsidR="00CF2132">
        <w:t xml:space="preserve">– </w:t>
      </w:r>
      <w:r w:rsidRPr="00553539">
        <w:t xml:space="preserve">441 с. </w:t>
      </w:r>
    </w:p>
    <w:p w14:paraId="484C22A7" w14:textId="77777777" w:rsidR="00091500" w:rsidRPr="00BC51DB" w:rsidRDefault="00091500" w:rsidP="00CA4753">
      <w:pPr>
        <w:numPr>
          <w:ilvl w:val="0"/>
          <w:numId w:val="65"/>
        </w:numPr>
        <w:suppressAutoHyphens/>
        <w:spacing w:after="0"/>
        <w:ind w:left="0" w:firstLine="709"/>
        <w:jc w:val="both"/>
        <w:rPr>
          <w:rFonts w:ascii="Times New Roman" w:hAnsi="Times New Roman"/>
          <w:bCs/>
          <w:sz w:val="24"/>
          <w:szCs w:val="24"/>
        </w:rPr>
      </w:pPr>
      <w:r w:rsidRPr="00BC51DB">
        <w:rPr>
          <w:rFonts w:ascii="Times New Roman" w:hAnsi="Times New Roman"/>
          <w:bCs/>
          <w:sz w:val="24"/>
          <w:szCs w:val="24"/>
        </w:rPr>
        <w:t>Татаренко</w:t>
      </w:r>
      <w:r>
        <w:rPr>
          <w:rFonts w:ascii="Times New Roman" w:hAnsi="Times New Roman"/>
          <w:bCs/>
          <w:sz w:val="24"/>
          <w:szCs w:val="24"/>
        </w:rPr>
        <w:t>,</w:t>
      </w:r>
      <w:r w:rsidRPr="00BC51DB">
        <w:rPr>
          <w:rFonts w:ascii="Times New Roman" w:hAnsi="Times New Roman"/>
          <w:bCs/>
          <w:sz w:val="24"/>
          <w:szCs w:val="24"/>
        </w:rPr>
        <w:t xml:space="preserve"> В.И. Основы безопасности труда в техносфере; учебник. – М</w:t>
      </w:r>
      <w:r w:rsidR="00CF2132">
        <w:rPr>
          <w:rFonts w:ascii="Times New Roman" w:hAnsi="Times New Roman"/>
          <w:bCs/>
          <w:sz w:val="24"/>
          <w:szCs w:val="24"/>
        </w:rPr>
        <w:t>осква:</w:t>
      </w:r>
      <w:r w:rsidRPr="00BC51DB">
        <w:rPr>
          <w:rFonts w:ascii="Times New Roman" w:hAnsi="Times New Roman"/>
          <w:bCs/>
          <w:sz w:val="24"/>
          <w:szCs w:val="24"/>
        </w:rPr>
        <w:t xml:space="preserve"> Форум; ИНФРА</w:t>
      </w:r>
      <w:r w:rsidR="00CF2132">
        <w:rPr>
          <w:rFonts w:ascii="Times New Roman" w:hAnsi="Times New Roman"/>
          <w:bCs/>
          <w:sz w:val="24"/>
          <w:szCs w:val="24"/>
        </w:rPr>
        <w:t>-М,</w:t>
      </w:r>
      <w:r w:rsidRPr="00BC51DB">
        <w:rPr>
          <w:rFonts w:ascii="Times New Roman" w:hAnsi="Times New Roman"/>
          <w:bCs/>
          <w:sz w:val="24"/>
          <w:szCs w:val="24"/>
        </w:rPr>
        <w:t xml:space="preserve"> 2016.</w:t>
      </w:r>
      <w:r w:rsidRPr="004F154D">
        <w:rPr>
          <w:rFonts w:ascii="Times New Roman" w:hAnsi="Times New Roman"/>
          <w:sz w:val="24"/>
          <w:szCs w:val="24"/>
        </w:rPr>
        <w:t xml:space="preserve"> </w:t>
      </w:r>
      <w:r w:rsidRPr="004F154D">
        <w:rPr>
          <w:rFonts w:ascii="Times New Roman" w:hAnsi="Times New Roman"/>
          <w:bCs/>
          <w:sz w:val="24"/>
          <w:szCs w:val="24"/>
        </w:rPr>
        <w:t>– 351 с.</w:t>
      </w:r>
    </w:p>
    <w:p w14:paraId="2BDA3EA1" w14:textId="77777777" w:rsidR="004F154D" w:rsidRDefault="004F154D" w:rsidP="004F154D">
      <w:pPr>
        <w:suppressAutoHyphens/>
        <w:spacing w:after="0"/>
        <w:ind w:firstLine="708"/>
        <w:jc w:val="both"/>
        <w:rPr>
          <w:rFonts w:ascii="Times New Roman" w:hAnsi="Times New Roman"/>
          <w:bCs/>
          <w:i/>
          <w:sz w:val="24"/>
          <w:szCs w:val="24"/>
        </w:rPr>
      </w:pPr>
    </w:p>
    <w:p w14:paraId="6EA177C8" w14:textId="77777777" w:rsidR="008020A0" w:rsidRPr="00841657" w:rsidRDefault="008020A0" w:rsidP="008020A0">
      <w:pPr>
        <w:suppressAutoHyphens/>
        <w:spacing w:after="0"/>
        <w:ind w:firstLine="709"/>
        <w:jc w:val="both"/>
        <w:rPr>
          <w:rFonts w:ascii="Times New Roman" w:hAnsi="Times New Roman"/>
          <w:b/>
          <w:bCs/>
          <w:i/>
          <w:sz w:val="24"/>
          <w:szCs w:val="24"/>
        </w:rPr>
      </w:pPr>
      <w:r w:rsidRPr="00841657">
        <w:rPr>
          <w:rFonts w:ascii="Times New Roman" w:hAnsi="Times New Roman"/>
          <w:b/>
          <w:i/>
          <w:sz w:val="24"/>
          <w:szCs w:val="24"/>
        </w:rPr>
        <w:t>4 КОНТРОЛЬ И ОЦЕНКА РЕЗУЛЬТАТОВ ОСВОЕНИЯ УЧЕБНОЙ ДИСЦИПЛИНЫ</w:t>
      </w:r>
    </w:p>
    <w:p w14:paraId="437D36EE" w14:textId="77777777" w:rsidR="008020A0" w:rsidRDefault="008020A0" w:rsidP="008020A0">
      <w:pPr>
        <w:pStyle w:val="ad"/>
        <w:suppressAutoHyphens/>
        <w:spacing w:line="276" w:lineRule="auto"/>
        <w:ind w:left="0"/>
        <w:contextualSpacing/>
        <w:jc w:val="both"/>
        <w:rPr>
          <w:bCs/>
          <w:lang w:val="ru-RU"/>
        </w:rPr>
      </w:pPr>
    </w:p>
    <w:p w14:paraId="35B12B4B" w14:textId="77777777" w:rsidR="008020A0" w:rsidRPr="00E955EB" w:rsidRDefault="008020A0" w:rsidP="008020A0">
      <w:pPr>
        <w:pStyle w:val="ad"/>
        <w:suppressAutoHyphens/>
        <w:spacing w:line="276" w:lineRule="auto"/>
        <w:ind w:left="0"/>
        <w:contextualSpacing/>
        <w:jc w:val="both"/>
        <w:rPr>
          <w:bCs/>
        </w:rPr>
      </w:pPr>
      <w:r w:rsidRPr="00E955EB">
        <w:rPr>
          <w:bCs/>
        </w:rPr>
        <w:t>Контроль и оценка результатов освоения учебной дисциплины осуществляется преподавателем в процессе проведения семинарских занятий, тестирования, а также выполнения самостоятельной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252"/>
        <w:gridCol w:w="3252"/>
      </w:tblGrid>
      <w:tr w:rsidR="008020A0" w:rsidRPr="00AA19E9" w14:paraId="7E433ED6" w14:textId="77777777" w:rsidTr="00A46D06">
        <w:trPr>
          <w:trHeight w:val="306"/>
        </w:trPr>
        <w:tc>
          <w:tcPr>
            <w:tcW w:w="1602" w:type="pct"/>
          </w:tcPr>
          <w:p w14:paraId="68D6A620" w14:textId="237BB10B" w:rsidR="008020A0" w:rsidRPr="00AA19E9" w:rsidRDefault="008020A0" w:rsidP="00A46D06">
            <w:pPr>
              <w:suppressAutoHyphens/>
              <w:spacing w:after="0" w:line="240" w:lineRule="auto"/>
              <w:rPr>
                <w:rFonts w:ascii="Times New Roman" w:hAnsi="Times New Roman"/>
                <w:b/>
                <w:bCs/>
              </w:rPr>
            </w:pPr>
            <w:r w:rsidRPr="00AA19E9">
              <w:rPr>
                <w:rFonts w:ascii="Times New Roman" w:hAnsi="Times New Roman"/>
                <w:b/>
                <w:bCs/>
              </w:rPr>
              <w:t>Результаты обучения</w:t>
            </w:r>
          </w:p>
        </w:tc>
        <w:tc>
          <w:tcPr>
            <w:tcW w:w="1699" w:type="pct"/>
          </w:tcPr>
          <w:p w14:paraId="0DAFF737" w14:textId="77777777" w:rsidR="008020A0" w:rsidRPr="00AA19E9" w:rsidRDefault="008020A0" w:rsidP="00A46D06">
            <w:pPr>
              <w:suppressAutoHyphens/>
              <w:spacing w:after="0" w:line="240" w:lineRule="auto"/>
              <w:rPr>
                <w:rFonts w:ascii="Times New Roman" w:hAnsi="Times New Roman"/>
                <w:b/>
                <w:bCs/>
              </w:rPr>
            </w:pPr>
            <w:r w:rsidRPr="00AA19E9">
              <w:rPr>
                <w:rFonts w:ascii="Times New Roman" w:hAnsi="Times New Roman"/>
                <w:b/>
                <w:bCs/>
              </w:rPr>
              <w:t>Критерии оценки</w:t>
            </w:r>
          </w:p>
        </w:tc>
        <w:tc>
          <w:tcPr>
            <w:tcW w:w="1699" w:type="pct"/>
          </w:tcPr>
          <w:p w14:paraId="32ABA770" w14:textId="77777777" w:rsidR="008020A0" w:rsidRPr="00AA19E9" w:rsidRDefault="008020A0" w:rsidP="00A46D06">
            <w:pPr>
              <w:suppressAutoHyphens/>
              <w:spacing w:after="0" w:line="240" w:lineRule="auto"/>
              <w:rPr>
                <w:rFonts w:ascii="Times New Roman" w:hAnsi="Times New Roman"/>
                <w:b/>
                <w:bCs/>
              </w:rPr>
            </w:pPr>
            <w:r w:rsidRPr="00AA19E9">
              <w:rPr>
                <w:rFonts w:ascii="Times New Roman" w:hAnsi="Times New Roman"/>
                <w:b/>
                <w:bCs/>
              </w:rPr>
              <w:t>Методы оценки</w:t>
            </w:r>
          </w:p>
        </w:tc>
      </w:tr>
      <w:tr w:rsidR="008020A0" w:rsidRPr="00AA19E9" w14:paraId="35B90473" w14:textId="77777777" w:rsidTr="00A46D06">
        <w:trPr>
          <w:trHeight w:val="225"/>
        </w:trPr>
        <w:tc>
          <w:tcPr>
            <w:tcW w:w="5000" w:type="pct"/>
            <w:gridSpan w:val="3"/>
          </w:tcPr>
          <w:p w14:paraId="74CE9F0F" w14:textId="77777777" w:rsidR="008020A0" w:rsidRPr="00AA19E9" w:rsidRDefault="008020A0" w:rsidP="00A46D06">
            <w:pPr>
              <w:suppressAutoHyphens/>
              <w:spacing w:after="0" w:line="240" w:lineRule="auto"/>
              <w:rPr>
                <w:rFonts w:ascii="Times New Roman" w:hAnsi="Times New Roman"/>
                <w:bCs/>
                <w:i/>
              </w:rPr>
            </w:pPr>
            <w:r w:rsidRPr="00AA19E9">
              <w:rPr>
                <w:rFonts w:ascii="Times New Roman" w:hAnsi="Times New Roman"/>
                <w:b/>
                <w:bCs/>
                <w:i/>
              </w:rPr>
              <w:t>Умения:</w:t>
            </w:r>
          </w:p>
        </w:tc>
      </w:tr>
      <w:tr w:rsidR="008020A0" w:rsidRPr="00AA19E9" w14:paraId="0A7C4F45" w14:textId="77777777" w:rsidTr="00A46D06">
        <w:trPr>
          <w:trHeight w:val="225"/>
        </w:trPr>
        <w:tc>
          <w:tcPr>
            <w:tcW w:w="1602" w:type="pct"/>
          </w:tcPr>
          <w:p w14:paraId="15EC8F50" w14:textId="77777777" w:rsidR="008020A0" w:rsidRPr="00287794" w:rsidRDefault="006538F2" w:rsidP="00653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61F73">
              <w:rPr>
                <w:rFonts w:ascii="Times New Roman" w:hAnsi="Times New Roman"/>
                <w:sz w:val="24"/>
                <w:szCs w:val="24"/>
              </w:rPr>
              <w:t>-</w:t>
            </w:r>
            <w:r>
              <w:rPr>
                <w:rFonts w:ascii="Times New Roman" w:hAnsi="Times New Roman"/>
                <w:sz w:val="24"/>
                <w:szCs w:val="24"/>
              </w:rPr>
              <w:t xml:space="preserve"> </w:t>
            </w:r>
            <w:r w:rsidRPr="00161F73">
              <w:rPr>
                <w:rFonts w:ascii="Times New Roman" w:hAnsi="Times New Roman"/>
                <w:sz w:val="24"/>
                <w:szCs w:val="24"/>
              </w:rPr>
              <w:t>вести документацию установленного образца по охране труда, соблюдать сроки ее заполнения и условия хранения;</w:t>
            </w:r>
          </w:p>
        </w:tc>
        <w:tc>
          <w:tcPr>
            <w:tcW w:w="1699" w:type="pct"/>
          </w:tcPr>
          <w:p w14:paraId="2F42BA3E" w14:textId="77777777" w:rsidR="008020A0" w:rsidRPr="00287794" w:rsidRDefault="00F32471" w:rsidP="00F32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61F73">
              <w:rPr>
                <w:rFonts w:ascii="Times New Roman" w:hAnsi="Times New Roman"/>
                <w:sz w:val="24"/>
                <w:szCs w:val="24"/>
              </w:rPr>
              <w:t>ве</w:t>
            </w:r>
            <w:r>
              <w:rPr>
                <w:rFonts w:ascii="Times New Roman" w:hAnsi="Times New Roman"/>
                <w:sz w:val="24"/>
                <w:szCs w:val="24"/>
              </w:rPr>
              <w:t>дение</w:t>
            </w:r>
            <w:r w:rsidRPr="00161F73">
              <w:rPr>
                <w:rFonts w:ascii="Times New Roman" w:hAnsi="Times New Roman"/>
                <w:sz w:val="24"/>
                <w:szCs w:val="24"/>
              </w:rPr>
              <w:t xml:space="preserve"> документаци</w:t>
            </w:r>
            <w:r>
              <w:rPr>
                <w:rFonts w:ascii="Times New Roman" w:hAnsi="Times New Roman"/>
                <w:sz w:val="24"/>
                <w:szCs w:val="24"/>
              </w:rPr>
              <w:t>и</w:t>
            </w:r>
            <w:r w:rsidRPr="00161F73">
              <w:rPr>
                <w:rFonts w:ascii="Times New Roman" w:hAnsi="Times New Roman"/>
                <w:sz w:val="24"/>
                <w:szCs w:val="24"/>
              </w:rPr>
              <w:t xml:space="preserve"> установленного образца по охране труда, соблюд</w:t>
            </w:r>
            <w:r>
              <w:rPr>
                <w:rFonts w:ascii="Times New Roman" w:hAnsi="Times New Roman"/>
                <w:sz w:val="24"/>
                <w:szCs w:val="24"/>
              </w:rPr>
              <w:t>ение</w:t>
            </w:r>
            <w:r w:rsidRPr="00161F73">
              <w:rPr>
                <w:rFonts w:ascii="Times New Roman" w:hAnsi="Times New Roman"/>
                <w:sz w:val="24"/>
                <w:szCs w:val="24"/>
              </w:rPr>
              <w:t xml:space="preserve"> срок</w:t>
            </w:r>
            <w:r>
              <w:rPr>
                <w:rFonts w:ascii="Times New Roman" w:hAnsi="Times New Roman"/>
                <w:sz w:val="24"/>
                <w:szCs w:val="24"/>
              </w:rPr>
              <w:t>ов</w:t>
            </w:r>
            <w:r w:rsidRPr="00161F73">
              <w:rPr>
                <w:rFonts w:ascii="Times New Roman" w:hAnsi="Times New Roman"/>
                <w:sz w:val="24"/>
                <w:szCs w:val="24"/>
              </w:rPr>
              <w:t xml:space="preserve"> ее заполнения и услови</w:t>
            </w:r>
            <w:r>
              <w:rPr>
                <w:rFonts w:ascii="Times New Roman" w:hAnsi="Times New Roman"/>
                <w:sz w:val="24"/>
                <w:szCs w:val="24"/>
              </w:rPr>
              <w:t>й</w:t>
            </w:r>
            <w:r w:rsidRPr="00161F73">
              <w:rPr>
                <w:rFonts w:ascii="Times New Roman" w:hAnsi="Times New Roman"/>
                <w:sz w:val="24"/>
                <w:szCs w:val="24"/>
              </w:rPr>
              <w:t xml:space="preserve"> хранения;</w:t>
            </w:r>
          </w:p>
        </w:tc>
        <w:tc>
          <w:tcPr>
            <w:tcW w:w="1699" w:type="pct"/>
            <w:vMerge w:val="restart"/>
          </w:tcPr>
          <w:p w14:paraId="2DEFAF9F" w14:textId="77777777" w:rsidR="008020A0" w:rsidRPr="00A007C5" w:rsidRDefault="008020A0" w:rsidP="00A46D06">
            <w:pPr>
              <w:suppressAutoHyphens/>
              <w:spacing w:after="0" w:line="240" w:lineRule="auto"/>
              <w:jc w:val="both"/>
              <w:rPr>
                <w:rFonts w:ascii="Times New Roman" w:hAnsi="Times New Roman"/>
                <w:color w:val="000000"/>
                <w:sz w:val="23"/>
                <w:szCs w:val="23"/>
              </w:rPr>
            </w:pPr>
            <w:r w:rsidRPr="00A007C5">
              <w:rPr>
                <w:rFonts w:ascii="Times New Roman" w:hAnsi="Times New Roman"/>
                <w:color w:val="000000"/>
                <w:sz w:val="23"/>
                <w:szCs w:val="23"/>
              </w:rPr>
              <w:t>Устный опрос, письменный опрос, тестирование, оценка выполненной самостоятельной работы</w:t>
            </w:r>
          </w:p>
          <w:p w14:paraId="5F312B18" w14:textId="77777777" w:rsidR="008020A0" w:rsidRPr="00A007C5" w:rsidRDefault="008020A0" w:rsidP="00A46D06">
            <w:pPr>
              <w:suppressAutoHyphens/>
              <w:spacing w:after="0" w:line="240" w:lineRule="auto"/>
              <w:jc w:val="both"/>
              <w:rPr>
                <w:rFonts w:ascii="Times New Roman" w:hAnsi="Times New Roman"/>
                <w:bCs/>
              </w:rPr>
            </w:pPr>
            <w:r w:rsidRPr="00A007C5">
              <w:rPr>
                <w:rFonts w:ascii="Times New Roman" w:hAnsi="Times New Roman"/>
                <w:bCs/>
              </w:rPr>
              <w:t>Экспертное н</w:t>
            </w:r>
            <w:r>
              <w:rPr>
                <w:rFonts w:ascii="Times New Roman" w:hAnsi="Times New Roman"/>
                <w:bCs/>
              </w:rPr>
              <w:t xml:space="preserve">аблюдение и оценивание </w:t>
            </w:r>
            <w:r w:rsidR="005462F2">
              <w:rPr>
                <w:rFonts w:ascii="Times New Roman" w:hAnsi="Times New Roman"/>
                <w:bCs/>
              </w:rPr>
              <w:t xml:space="preserve">выполнения </w:t>
            </w:r>
            <w:r w:rsidR="005462F2" w:rsidRPr="00A007C5">
              <w:rPr>
                <w:rFonts w:ascii="Times New Roman" w:hAnsi="Times New Roman"/>
                <w:bCs/>
              </w:rPr>
              <w:t>практических</w:t>
            </w:r>
            <w:r w:rsidRPr="00A007C5">
              <w:rPr>
                <w:rFonts w:ascii="Times New Roman" w:hAnsi="Times New Roman"/>
                <w:bCs/>
              </w:rPr>
              <w:t xml:space="preserve"> работ.</w:t>
            </w:r>
          </w:p>
          <w:p w14:paraId="7C4F2ABB" w14:textId="77777777" w:rsidR="008020A0" w:rsidRPr="00A007C5" w:rsidRDefault="008020A0" w:rsidP="00A46D06">
            <w:pPr>
              <w:suppressAutoHyphens/>
              <w:spacing w:after="0" w:line="240" w:lineRule="auto"/>
              <w:jc w:val="both"/>
              <w:rPr>
                <w:rFonts w:ascii="Times New Roman" w:hAnsi="Times New Roman"/>
                <w:bCs/>
              </w:rPr>
            </w:pPr>
          </w:p>
          <w:p w14:paraId="0427412C" w14:textId="77777777" w:rsidR="008020A0" w:rsidRPr="00A007C5" w:rsidRDefault="008020A0" w:rsidP="00A46D06">
            <w:pPr>
              <w:suppressAutoHyphens/>
              <w:spacing w:after="0" w:line="240" w:lineRule="auto"/>
              <w:jc w:val="both"/>
              <w:rPr>
                <w:rFonts w:ascii="Times New Roman" w:hAnsi="Times New Roman"/>
                <w:bCs/>
              </w:rPr>
            </w:pPr>
            <w:r>
              <w:rPr>
                <w:rFonts w:ascii="Times New Roman" w:hAnsi="Times New Roman"/>
                <w:bCs/>
              </w:rPr>
              <w:t xml:space="preserve">Текущий контроль в форме защиты практических </w:t>
            </w:r>
            <w:r w:rsidRPr="00A007C5">
              <w:rPr>
                <w:rFonts w:ascii="Times New Roman" w:hAnsi="Times New Roman"/>
                <w:bCs/>
              </w:rPr>
              <w:t>работ</w:t>
            </w:r>
          </w:p>
          <w:p w14:paraId="70FBE490" w14:textId="77777777" w:rsidR="008020A0" w:rsidRPr="00AA19E9" w:rsidRDefault="008020A0" w:rsidP="00A46D06">
            <w:pPr>
              <w:suppressAutoHyphens/>
              <w:spacing w:after="0" w:line="240" w:lineRule="auto"/>
              <w:jc w:val="both"/>
              <w:rPr>
                <w:rFonts w:ascii="Times New Roman" w:hAnsi="Times New Roman"/>
                <w:b/>
                <w:bCs/>
                <w:i/>
              </w:rPr>
            </w:pPr>
          </w:p>
        </w:tc>
      </w:tr>
      <w:tr w:rsidR="008020A0" w:rsidRPr="00AA19E9" w14:paraId="3D4FDB85" w14:textId="77777777" w:rsidTr="00A46D06">
        <w:trPr>
          <w:trHeight w:val="225"/>
        </w:trPr>
        <w:tc>
          <w:tcPr>
            <w:tcW w:w="1602" w:type="pct"/>
          </w:tcPr>
          <w:p w14:paraId="5DF9AD5B" w14:textId="77777777" w:rsidR="008020A0" w:rsidRPr="00287794" w:rsidRDefault="006538F2" w:rsidP="00653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61F73">
              <w:rPr>
                <w:rFonts w:ascii="Times New Roman" w:hAnsi="Times New Roman"/>
                <w:sz w:val="24"/>
                <w:szCs w:val="24"/>
              </w:rPr>
              <w:t>-</w:t>
            </w:r>
            <w:r>
              <w:rPr>
                <w:rFonts w:ascii="Times New Roman" w:hAnsi="Times New Roman"/>
                <w:sz w:val="24"/>
                <w:szCs w:val="24"/>
              </w:rPr>
              <w:t xml:space="preserve"> </w:t>
            </w:r>
            <w:r w:rsidRPr="00161F73">
              <w:rPr>
                <w:rFonts w:ascii="Times New Roman" w:hAnsi="Times New Roman"/>
                <w:sz w:val="24"/>
                <w:szCs w:val="24"/>
              </w:rPr>
              <w:t>использовать экобиозащитную и противопожарную технику, средства коллективной и индивидуальной защиты;</w:t>
            </w:r>
          </w:p>
        </w:tc>
        <w:tc>
          <w:tcPr>
            <w:tcW w:w="1699" w:type="pct"/>
          </w:tcPr>
          <w:p w14:paraId="4E7C6B1A" w14:textId="77777777" w:rsidR="008020A0" w:rsidRPr="00287794" w:rsidRDefault="00F32471" w:rsidP="00F32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61F73">
              <w:rPr>
                <w:rFonts w:ascii="Times New Roman" w:hAnsi="Times New Roman"/>
                <w:sz w:val="24"/>
                <w:szCs w:val="24"/>
              </w:rPr>
              <w:t>-</w:t>
            </w:r>
            <w:r>
              <w:rPr>
                <w:rFonts w:ascii="Times New Roman" w:hAnsi="Times New Roman"/>
                <w:sz w:val="24"/>
                <w:szCs w:val="24"/>
              </w:rPr>
              <w:t xml:space="preserve"> </w:t>
            </w:r>
            <w:r w:rsidRPr="00161F73">
              <w:rPr>
                <w:rFonts w:ascii="Times New Roman" w:hAnsi="Times New Roman"/>
                <w:sz w:val="24"/>
                <w:szCs w:val="24"/>
              </w:rPr>
              <w:t>использова</w:t>
            </w:r>
            <w:r>
              <w:rPr>
                <w:rFonts w:ascii="Times New Roman" w:hAnsi="Times New Roman"/>
                <w:sz w:val="24"/>
                <w:szCs w:val="24"/>
              </w:rPr>
              <w:t>ние</w:t>
            </w:r>
            <w:r w:rsidRPr="00161F73">
              <w:rPr>
                <w:rFonts w:ascii="Times New Roman" w:hAnsi="Times New Roman"/>
                <w:sz w:val="24"/>
                <w:szCs w:val="24"/>
              </w:rPr>
              <w:t xml:space="preserve"> экобиозащитн</w:t>
            </w:r>
            <w:r>
              <w:rPr>
                <w:rFonts w:ascii="Times New Roman" w:hAnsi="Times New Roman"/>
                <w:sz w:val="24"/>
                <w:szCs w:val="24"/>
              </w:rPr>
              <w:t>ой</w:t>
            </w:r>
            <w:r w:rsidRPr="00161F73">
              <w:rPr>
                <w:rFonts w:ascii="Times New Roman" w:hAnsi="Times New Roman"/>
                <w:sz w:val="24"/>
                <w:szCs w:val="24"/>
              </w:rPr>
              <w:t xml:space="preserve"> и противопожарн</w:t>
            </w:r>
            <w:r>
              <w:rPr>
                <w:rFonts w:ascii="Times New Roman" w:hAnsi="Times New Roman"/>
                <w:sz w:val="24"/>
                <w:szCs w:val="24"/>
              </w:rPr>
              <w:t>ой</w:t>
            </w:r>
            <w:r w:rsidRPr="00161F73">
              <w:rPr>
                <w:rFonts w:ascii="Times New Roman" w:hAnsi="Times New Roman"/>
                <w:sz w:val="24"/>
                <w:szCs w:val="24"/>
              </w:rPr>
              <w:t xml:space="preserve"> техник</w:t>
            </w:r>
            <w:r>
              <w:rPr>
                <w:rFonts w:ascii="Times New Roman" w:hAnsi="Times New Roman"/>
                <w:sz w:val="24"/>
                <w:szCs w:val="24"/>
              </w:rPr>
              <w:t>и, средств</w:t>
            </w:r>
            <w:r w:rsidRPr="00161F73">
              <w:rPr>
                <w:rFonts w:ascii="Times New Roman" w:hAnsi="Times New Roman"/>
                <w:sz w:val="24"/>
                <w:szCs w:val="24"/>
              </w:rPr>
              <w:t xml:space="preserve"> коллективной и индивидуальной защиты</w:t>
            </w:r>
            <w:r>
              <w:rPr>
                <w:rFonts w:ascii="Times New Roman" w:hAnsi="Times New Roman"/>
                <w:sz w:val="24"/>
                <w:szCs w:val="24"/>
              </w:rPr>
              <w:t>;</w:t>
            </w:r>
          </w:p>
        </w:tc>
        <w:tc>
          <w:tcPr>
            <w:tcW w:w="1699" w:type="pct"/>
            <w:vMerge/>
          </w:tcPr>
          <w:p w14:paraId="1625A5A1" w14:textId="77777777" w:rsidR="008020A0" w:rsidRPr="00AA19E9" w:rsidRDefault="008020A0" w:rsidP="00A46D06">
            <w:pPr>
              <w:suppressAutoHyphens/>
              <w:jc w:val="both"/>
              <w:rPr>
                <w:rFonts w:ascii="Times New Roman" w:hAnsi="Times New Roman"/>
                <w:b/>
                <w:bCs/>
                <w:i/>
              </w:rPr>
            </w:pPr>
          </w:p>
        </w:tc>
      </w:tr>
      <w:tr w:rsidR="00DB519F" w:rsidRPr="00AA19E9" w14:paraId="6BF95C82" w14:textId="77777777" w:rsidTr="00A46D06">
        <w:trPr>
          <w:trHeight w:val="225"/>
        </w:trPr>
        <w:tc>
          <w:tcPr>
            <w:tcW w:w="1602" w:type="pct"/>
          </w:tcPr>
          <w:p w14:paraId="3BA5427A" w14:textId="77777777" w:rsidR="00DB519F" w:rsidRPr="00287794" w:rsidRDefault="006538F2" w:rsidP="00653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61F73">
              <w:rPr>
                <w:rFonts w:ascii="Times New Roman" w:hAnsi="Times New Roman"/>
                <w:sz w:val="24"/>
                <w:szCs w:val="24"/>
              </w:rPr>
              <w:t xml:space="preserve">определять и проводить </w:t>
            </w:r>
            <w:r w:rsidRPr="00161F73">
              <w:rPr>
                <w:rFonts w:ascii="Times New Roman" w:hAnsi="Times New Roman"/>
                <w:sz w:val="24"/>
                <w:szCs w:val="24"/>
              </w:rPr>
              <w:lastRenderedPageBreak/>
              <w:t>анализ опасных и вредных факторов в сфере профессиональной деятельности;</w:t>
            </w:r>
          </w:p>
        </w:tc>
        <w:tc>
          <w:tcPr>
            <w:tcW w:w="1699" w:type="pct"/>
          </w:tcPr>
          <w:p w14:paraId="4DF40EE6" w14:textId="77777777" w:rsidR="00DB519F" w:rsidRDefault="00F23507" w:rsidP="00A4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161F73">
              <w:rPr>
                <w:rFonts w:ascii="Times New Roman" w:hAnsi="Times New Roman"/>
                <w:sz w:val="24"/>
                <w:szCs w:val="24"/>
              </w:rPr>
              <w:t>определ</w:t>
            </w:r>
            <w:r>
              <w:rPr>
                <w:rFonts w:ascii="Times New Roman" w:hAnsi="Times New Roman"/>
                <w:sz w:val="24"/>
                <w:szCs w:val="24"/>
              </w:rPr>
              <w:t>ение</w:t>
            </w:r>
            <w:r w:rsidRPr="00161F73">
              <w:rPr>
                <w:rFonts w:ascii="Times New Roman" w:hAnsi="Times New Roman"/>
                <w:sz w:val="24"/>
                <w:szCs w:val="24"/>
              </w:rPr>
              <w:t xml:space="preserve"> опасных и </w:t>
            </w:r>
            <w:r w:rsidRPr="00161F73">
              <w:rPr>
                <w:rFonts w:ascii="Times New Roman" w:hAnsi="Times New Roman"/>
                <w:sz w:val="24"/>
                <w:szCs w:val="24"/>
              </w:rPr>
              <w:lastRenderedPageBreak/>
              <w:t>вредных факторов в сфере профессиональной деятельности;</w:t>
            </w:r>
          </w:p>
          <w:p w14:paraId="26EC5975" w14:textId="77777777" w:rsidR="00F23507" w:rsidRPr="00287794" w:rsidRDefault="00F23507" w:rsidP="00F2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w:t>
            </w:r>
            <w:r w:rsidRPr="00161F73">
              <w:rPr>
                <w:rFonts w:ascii="Times New Roman" w:hAnsi="Times New Roman"/>
                <w:sz w:val="24"/>
                <w:szCs w:val="24"/>
              </w:rPr>
              <w:t xml:space="preserve"> пров</w:t>
            </w:r>
            <w:r>
              <w:rPr>
                <w:rFonts w:ascii="Times New Roman" w:hAnsi="Times New Roman"/>
                <w:sz w:val="24"/>
                <w:szCs w:val="24"/>
              </w:rPr>
              <w:t>е</w:t>
            </w:r>
            <w:r w:rsidRPr="00161F73">
              <w:rPr>
                <w:rFonts w:ascii="Times New Roman" w:hAnsi="Times New Roman"/>
                <w:sz w:val="24"/>
                <w:szCs w:val="24"/>
              </w:rPr>
              <w:t>д</w:t>
            </w:r>
            <w:r>
              <w:rPr>
                <w:rFonts w:ascii="Times New Roman" w:hAnsi="Times New Roman"/>
                <w:sz w:val="24"/>
                <w:szCs w:val="24"/>
              </w:rPr>
              <w:t>ение</w:t>
            </w:r>
            <w:r w:rsidRPr="00161F73">
              <w:rPr>
                <w:rFonts w:ascii="Times New Roman" w:hAnsi="Times New Roman"/>
                <w:sz w:val="24"/>
                <w:szCs w:val="24"/>
              </w:rPr>
              <w:t xml:space="preserve"> анализ</w:t>
            </w:r>
            <w:r>
              <w:rPr>
                <w:rFonts w:ascii="Times New Roman" w:hAnsi="Times New Roman"/>
                <w:sz w:val="24"/>
                <w:szCs w:val="24"/>
              </w:rPr>
              <w:t>а</w:t>
            </w:r>
            <w:r w:rsidRPr="00161F73">
              <w:rPr>
                <w:rFonts w:ascii="Times New Roman" w:hAnsi="Times New Roman"/>
                <w:sz w:val="24"/>
                <w:szCs w:val="24"/>
              </w:rPr>
              <w:t xml:space="preserve"> опасных и вредных факторов в сфере профессиональной деятельности;</w:t>
            </w:r>
          </w:p>
        </w:tc>
        <w:tc>
          <w:tcPr>
            <w:tcW w:w="1699" w:type="pct"/>
            <w:vMerge/>
          </w:tcPr>
          <w:p w14:paraId="5430B76B" w14:textId="77777777" w:rsidR="00DB519F" w:rsidRPr="00AA19E9" w:rsidRDefault="00DB519F" w:rsidP="00A46D06">
            <w:pPr>
              <w:suppressAutoHyphens/>
              <w:jc w:val="both"/>
              <w:rPr>
                <w:rFonts w:ascii="Times New Roman" w:hAnsi="Times New Roman"/>
                <w:b/>
                <w:bCs/>
                <w:i/>
              </w:rPr>
            </w:pPr>
          </w:p>
        </w:tc>
      </w:tr>
      <w:tr w:rsidR="00F23507" w:rsidRPr="00AA19E9" w14:paraId="2FDD682A" w14:textId="77777777" w:rsidTr="00A46D06">
        <w:trPr>
          <w:trHeight w:val="225"/>
        </w:trPr>
        <w:tc>
          <w:tcPr>
            <w:tcW w:w="1602" w:type="pct"/>
          </w:tcPr>
          <w:p w14:paraId="585EE2DB" w14:textId="77777777" w:rsidR="00F23507" w:rsidRPr="00287794" w:rsidRDefault="00F23507" w:rsidP="00653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61F73">
              <w:rPr>
                <w:rFonts w:ascii="Times New Roman" w:hAnsi="Times New Roman"/>
                <w:sz w:val="24"/>
                <w:szCs w:val="24"/>
              </w:rPr>
              <w:t>оценивать состояние техники безопасности на производственном объекте;</w:t>
            </w:r>
          </w:p>
        </w:tc>
        <w:tc>
          <w:tcPr>
            <w:tcW w:w="1699" w:type="pct"/>
          </w:tcPr>
          <w:p w14:paraId="4B31E0AC" w14:textId="77777777" w:rsidR="00F23507" w:rsidRPr="00287794" w:rsidRDefault="00F23507" w:rsidP="00F2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61F73">
              <w:rPr>
                <w:rFonts w:ascii="Times New Roman" w:hAnsi="Times New Roman"/>
                <w:sz w:val="24"/>
                <w:szCs w:val="24"/>
              </w:rPr>
              <w:t>оцен</w:t>
            </w:r>
            <w:r>
              <w:rPr>
                <w:rFonts w:ascii="Times New Roman" w:hAnsi="Times New Roman"/>
                <w:sz w:val="24"/>
                <w:szCs w:val="24"/>
              </w:rPr>
              <w:t>ка</w:t>
            </w:r>
            <w:r w:rsidRPr="00161F73">
              <w:rPr>
                <w:rFonts w:ascii="Times New Roman" w:hAnsi="Times New Roman"/>
                <w:sz w:val="24"/>
                <w:szCs w:val="24"/>
              </w:rPr>
              <w:t xml:space="preserve"> состояни</w:t>
            </w:r>
            <w:r>
              <w:rPr>
                <w:rFonts w:ascii="Times New Roman" w:hAnsi="Times New Roman"/>
                <w:sz w:val="24"/>
                <w:szCs w:val="24"/>
              </w:rPr>
              <w:t>я</w:t>
            </w:r>
            <w:r w:rsidRPr="00161F73">
              <w:rPr>
                <w:rFonts w:ascii="Times New Roman" w:hAnsi="Times New Roman"/>
                <w:sz w:val="24"/>
                <w:szCs w:val="24"/>
              </w:rPr>
              <w:t xml:space="preserve"> техники безопасности на производственном объекте;</w:t>
            </w:r>
          </w:p>
        </w:tc>
        <w:tc>
          <w:tcPr>
            <w:tcW w:w="1699" w:type="pct"/>
            <w:vMerge/>
          </w:tcPr>
          <w:p w14:paraId="5384FCA7" w14:textId="77777777" w:rsidR="00F23507" w:rsidRPr="00AA19E9" w:rsidRDefault="00F23507" w:rsidP="00A46D06">
            <w:pPr>
              <w:suppressAutoHyphens/>
              <w:jc w:val="both"/>
              <w:rPr>
                <w:rFonts w:ascii="Times New Roman" w:hAnsi="Times New Roman"/>
                <w:b/>
                <w:bCs/>
                <w:i/>
              </w:rPr>
            </w:pPr>
          </w:p>
        </w:tc>
      </w:tr>
      <w:tr w:rsidR="00F23507" w:rsidRPr="00AA19E9" w14:paraId="4B91676E" w14:textId="77777777" w:rsidTr="00A46D06">
        <w:trPr>
          <w:trHeight w:val="225"/>
        </w:trPr>
        <w:tc>
          <w:tcPr>
            <w:tcW w:w="1602" w:type="pct"/>
          </w:tcPr>
          <w:p w14:paraId="5BF1D066" w14:textId="77777777" w:rsidR="00F23507" w:rsidRPr="00287794" w:rsidRDefault="00F23507" w:rsidP="00653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61F73">
              <w:rPr>
                <w:rFonts w:ascii="Times New Roman" w:hAnsi="Times New Roman"/>
                <w:sz w:val="24"/>
                <w:szCs w:val="24"/>
              </w:rPr>
              <w:t>применять безопасные приемы труда на территории организации и в производственных помещениях;</w:t>
            </w:r>
          </w:p>
        </w:tc>
        <w:tc>
          <w:tcPr>
            <w:tcW w:w="1699" w:type="pct"/>
          </w:tcPr>
          <w:p w14:paraId="66D4BB49" w14:textId="77777777" w:rsidR="00F23507" w:rsidRPr="00287794" w:rsidRDefault="00F23507" w:rsidP="00F2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61F73">
              <w:rPr>
                <w:rFonts w:ascii="Times New Roman" w:hAnsi="Times New Roman"/>
                <w:sz w:val="24"/>
                <w:szCs w:val="24"/>
              </w:rPr>
              <w:t>примен</w:t>
            </w:r>
            <w:r>
              <w:rPr>
                <w:rFonts w:ascii="Times New Roman" w:hAnsi="Times New Roman"/>
                <w:sz w:val="24"/>
                <w:szCs w:val="24"/>
              </w:rPr>
              <w:t>ение</w:t>
            </w:r>
            <w:r w:rsidRPr="00161F73">
              <w:rPr>
                <w:rFonts w:ascii="Times New Roman" w:hAnsi="Times New Roman"/>
                <w:sz w:val="24"/>
                <w:szCs w:val="24"/>
              </w:rPr>
              <w:t xml:space="preserve"> безопасны</w:t>
            </w:r>
            <w:r>
              <w:rPr>
                <w:rFonts w:ascii="Times New Roman" w:hAnsi="Times New Roman"/>
                <w:sz w:val="24"/>
                <w:szCs w:val="24"/>
              </w:rPr>
              <w:t>х</w:t>
            </w:r>
            <w:r w:rsidRPr="00161F73">
              <w:rPr>
                <w:rFonts w:ascii="Times New Roman" w:hAnsi="Times New Roman"/>
                <w:sz w:val="24"/>
                <w:szCs w:val="24"/>
              </w:rPr>
              <w:t xml:space="preserve"> прием</w:t>
            </w:r>
            <w:r>
              <w:rPr>
                <w:rFonts w:ascii="Times New Roman" w:hAnsi="Times New Roman"/>
                <w:sz w:val="24"/>
                <w:szCs w:val="24"/>
              </w:rPr>
              <w:t>ов</w:t>
            </w:r>
            <w:r w:rsidRPr="00161F73">
              <w:rPr>
                <w:rFonts w:ascii="Times New Roman" w:hAnsi="Times New Roman"/>
                <w:sz w:val="24"/>
                <w:szCs w:val="24"/>
              </w:rPr>
              <w:t xml:space="preserve"> труда на территории организации и в производственных помещениях;</w:t>
            </w:r>
          </w:p>
        </w:tc>
        <w:tc>
          <w:tcPr>
            <w:tcW w:w="1699" w:type="pct"/>
            <w:vMerge/>
          </w:tcPr>
          <w:p w14:paraId="0A21BE62" w14:textId="77777777" w:rsidR="00F23507" w:rsidRPr="00AA19E9" w:rsidRDefault="00F23507" w:rsidP="00A46D06">
            <w:pPr>
              <w:suppressAutoHyphens/>
              <w:jc w:val="both"/>
              <w:rPr>
                <w:rFonts w:ascii="Times New Roman" w:hAnsi="Times New Roman"/>
                <w:b/>
                <w:bCs/>
                <w:i/>
              </w:rPr>
            </w:pPr>
          </w:p>
        </w:tc>
      </w:tr>
      <w:tr w:rsidR="00F23507" w:rsidRPr="00AA19E9" w14:paraId="4DFFA1E8" w14:textId="77777777" w:rsidTr="00A46D06">
        <w:trPr>
          <w:trHeight w:val="225"/>
        </w:trPr>
        <w:tc>
          <w:tcPr>
            <w:tcW w:w="1602" w:type="pct"/>
          </w:tcPr>
          <w:p w14:paraId="2439B8C9" w14:textId="77777777" w:rsidR="00F23507" w:rsidRPr="00287794" w:rsidRDefault="00F23507" w:rsidP="00653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61F73">
              <w:rPr>
                <w:rFonts w:ascii="Times New Roman" w:hAnsi="Times New Roman"/>
                <w:sz w:val="24"/>
                <w:szCs w:val="24"/>
              </w:rPr>
              <w:t>проводить аттестацию рабочих мест по условиям труда, в том числе оценку условий труда и травмобезопасности;</w:t>
            </w:r>
          </w:p>
        </w:tc>
        <w:tc>
          <w:tcPr>
            <w:tcW w:w="1699" w:type="pct"/>
          </w:tcPr>
          <w:p w14:paraId="5572B7FB" w14:textId="77777777" w:rsidR="00F23507" w:rsidRPr="00287794" w:rsidRDefault="00F23507" w:rsidP="00F2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61F73">
              <w:rPr>
                <w:rFonts w:ascii="Times New Roman" w:hAnsi="Times New Roman"/>
                <w:sz w:val="24"/>
                <w:szCs w:val="24"/>
              </w:rPr>
              <w:t>пров</w:t>
            </w:r>
            <w:r>
              <w:rPr>
                <w:rFonts w:ascii="Times New Roman" w:hAnsi="Times New Roman"/>
                <w:sz w:val="24"/>
                <w:szCs w:val="24"/>
              </w:rPr>
              <w:t>е</w:t>
            </w:r>
            <w:r w:rsidRPr="00161F73">
              <w:rPr>
                <w:rFonts w:ascii="Times New Roman" w:hAnsi="Times New Roman"/>
                <w:sz w:val="24"/>
                <w:szCs w:val="24"/>
              </w:rPr>
              <w:t>д</w:t>
            </w:r>
            <w:r>
              <w:rPr>
                <w:rFonts w:ascii="Times New Roman" w:hAnsi="Times New Roman"/>
                <w:sz w:val="24"/>
                <w:szCs w:val="24"/>
              </w:rPr>
              <w:t>ение</w:t>
            </w:r>
            <w:r w:rsidRPr="00161F73">
              <w:rPr>
                <w:rFonts w:ascii="Times New Roman" w:hAnsi="Times New Roman"/>
                <w:sz w:val="24"/>
                <w:szCs w:val="24"/>
              </w:rPr>
              <w:t xml:space="preserve"> аттестаци</w:t>
            </w:r>
            <w:r>
              <w:rPr>
                <w:rFonts w:ascii="Times New Roman" w:hAnsi="Times New Roman"/>
                <w:sz w:val="24"/>
                <w:szCs w:val="24"/>
              </w:rPr>
              <w:t>и</w:t>
            </w:r>
            <w:r w:rsidRPr="00161F73">
              <w:rPr>
                <w:rFonts w:ascii="Times New Roman" w:hAnsi="Times New Roman"/>
                <w:sz w:val="24"/>
                <w:szCs w:val="24"/>
              </w:rPr>
              <w:t xml:space="preserve"> рабочих мест по условиям труда, в том числе оценк</w:t>
            </w:r>
            <w:r>
              <w:rPr>
                <w:rFonts w:ascii="Times New Roman" w:hAnsi="Times New Roman"/>
                <w:sz w:val="24"/>
                <w:szCs w:val="24"/>
              </w:rPr>
              <w:t>у</w:t>
            </w:r>
            <w:r w:rsidRPr="00161F73">
              <w:rPr>
                <w:rFonts w:ascii="Times New Roman" w:hAnsi="Times New Roman"/>
                <w:sz w:val="24"/>
                <w:szCs w:val="24"/>
              </w:rPr>
              <w:t xml:space="preserve"> условий труда и травмобезопасности;</w:t>
            </w:r>
          </w:p>
        </w:tc>
        <w:tc>
          <w:tcPr>
            <w:tcW w:w="1699" w:type="pct"/>
            <w:vMerge/>
          </w:tcPr>
          <w:p w14:paraId="2D090488" w14:textId="77777777" w:rsidR="00F23507" w:rsidRPr="00AA19E9" w:rsidRDefault="00F23507" w:rsidP="00A46D06">
            <w:pPr>
              <w:suppressAutoHyphens/>
              <w:jc w:val="both"/>
              <w:rPr>
                <w:rFonts w:ascii="Times New Roman" w:hAnsi="Times New Roman"/>
                <w:b/>
                <w:bCs/>
                <w:i/>
              </w:rPr>
            </w:pPr>
          </w:p>
        </w:tc>
      </w:tr>
      <w:tr w:rsidR="00F23507" w:rsidRPr="00AA19E9" w14:paraId="011EFA74" w14:textId="77777777" w:rsidTr="00A46D06">
        <w:trPr>
          <w:trHeight w:val="225"/>
        </w:trPr>
        <w:tc>
          <w:tcPr>
            <w:tcW w:w="1602" w:type="pct"/>
          </w:tcPr>
          <w:p w14:paraId="62F32C94" w14:textId="77777777" w:rsidR="00F23507" w:rsidRDefault="00F23507" w:rsidP="00653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61F73">
              <w:rPr>
                <w:rFonts w:ascii="Times New Roman" w:hAnsi="Times New Roman"/>
                <w:sz w:val="24"/>
                <w:szCs w:val="24"/>
              </w:rPr>
              <w:t>инструктировать подчиненных работников (персонал) по вопросам техники безопасности;</w:t>
            </w:r>
          </w:p>
        </w:tc>
        <w:tc>
          <w:tcPr>
            <w:tcW w:w="1699" w:type="pct"/>
          </w:tcPr>
          <w:p w14:paraId="260207CD" w14:textId="77777777" w:rsidR="00F23507" w:rsidRPr="00287794" w:rsidRDefault="00F23507" w:rsidP="00F2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61F73">
              <w:rPr>
                <w:rFonts w:ascii="Times New Roman" w:hAnsi="Times New Roman"/>
                <w:sz w:val="24"/>
                <w:szCs w:val="24"/>
              </w:rPr>
              <w:t>инструктиров</w:t>
            </w:r>
            <w:r>
              <w:rPr>
                <w:rFonts w:ascii="Times New Roman" w:hAnsi="Times New Roman"/>
                <w:sz w:val="24"/>
                <w:szCs w:val="24"/>
              </w:rPr>
              <w:t>ание</w:t>
            </w:r>
            <w:r w:rsidRPr="00161F73">
              <w:rPr>
                <w:rFonts w:ascii="Times New Roman" w:hAnsi="Times New Roman"/>
                <w:sz w:val="24"/>
                <w:szCs w:val="24"/>
              </w:rPr>
              <w:t xml:space="preserve"> подчиненных работников (персонал) по вопросам техники безопасности;</w:t>
            </w:r>
          </w:p>
        </w:tc>
        <w:tc>
          <w:tcPr>
            <w:tcW w:w="1699" w:type="pct"/>
            <w:vMerge/>
          </w:tcPr>
          <w:p w14:paraId="36F21BBD" w14:textId="77777777" w:rsidR="00F23507" w:rsidRPr="00AA19E9" w:rsidRDefault="00F23507" w:rsidP="00A46D06">
            <w:pPr>
              <w:suppressAutoHyphens/>
              <w:jc w:val="both"/>
              <w:rPr>
                <w:rFonts w:ascii="Times New Roman" w:hAnsi="Times New Roman"/>
                <w:b/>
                <w:bCs/>
                <w:i/>
              </w:rPr>
            </w:pPr>
          </w:p>
        </w:tc>
      </w:tr>
      <w:tr w:rsidR="004F57C3" w:rsidRPr="00AA19E9" w14:paraId="56BD972E" w14:textId="77777777" w:rsidTr="00A46D06">
        <w:trPr>
          <w:trHeight w:val="225"/>
        </w:trPr>
        <w:tc>
          <w:tcPr>
            <w:tcW w:w="1602" w:type="pct"/>
          </w:tcPr>
          <w:p w14:paraId="1C7AF0FC" w14:textId="77777777" w:rsidR="004F57C3" w:rsidRPr="00287794" w:rsidRDefault="004F57C3" w:rsidP="00A4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61F73">
              <w:rPr>
                <w:rFonts w:ascii="Times New Roman" w:hAnsi="Times New Roman"/>
                <w:sz w:val="24"/>
                <w:szCs w:val="24"/>
              </w:rPr>
              <w:t>соблюдать правила безопасности труда, производственной санитарии и пожарной безопасности.</w:t>
            </w:r>
          </w:p>
        </w:tc>
        <w:tc>
          <w:tcPr>
            <w:tcW w:w="1699" w:type="pct"/>
          </w:tcPr>
          <w:p w14:paraId="337BB9E8" w14:textId="77777777" w:rsidR="004F57C3" w:rsidRPr="00287794" w:rsidRDefault="004F57C3" w:rsidP="004F5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61F73">
              <w:rPr>
                <w:rFonts w:ascii="Times New Roman" w:hAnsi="Times New Roman"/>
                <w:sz w:val="24"/>
                <w:szCs w:val="24"/>
              </w:rPr>
              <w:t>соблюд</w:t>
            </w:r>
            <w:r>
              <w:rPr>
                <w:rFonts w:ascii="Times New Roman" w:hAnsi="Times New Roman"/>
                <w:sz w:val="24"/>
                <w:szCs w:val="24"/>
              </w:rPr>
              <w:t>ение правил</w:t>
            </w:r>
            <w:r w:rsidRPr="00161F73">
              <w:rPr>
                <w:rFonts w:ascii="Times New Roman" w:hAnsi="Times New Roman"/>
                <w:sz w:val="24"/>
                <w:szCs w:val="24"/>
              </w:rPr>
              <w:t xml:space="preserve"> безопасности труда, производственной санитарии и пожарной безопасности.</w:t>
            </w:r>
          </w:p>
        </w:tc>
        <w:tc>
          <w:tcPr>
            <w:tcW w:w="1699" w:type="pct"/>
            <w:vMerge/>
          </w:tcPr>
          <w:p w14:paraId="2C97CDC4" w14:textId="77777777" w:rsidR="004F57C3" w:rsidRPr="00AA19E9" w:rsidRDefault="004F57C3" w:rsidP="00A46D06">
            <w:pPr>
              <w:suppressAutoHyphens/>
              <w:jc w:val="both"/>
              <w:rPr>
                <w:rFonts w:ascii="Times New Roman" w:hAnsi="Times New Roman"/>
                <w:b/>
                <w:bCs/>
                <w:i/>
              </w:rPr>
            </w:pPr>
          </w:p>
        </w:tc>
      </w:tr>
      <w:tr w:rsidR="004F57C3" w:rsidRPr="00AA19E9" w14:paraId="1CD12CAC" w14:textId="77777777" w:rsidTr="00A46D06">
        <w:trPr>
          <w:trHeight w:val="254"/>
        </w:trPr>
        <w:tc>
          <w:tcPr>
            <w:tcW w:w="5000" w:type="pct"/>
            <w:gridSpan w:val="3"/>
          </w:tcPr>
          <w:p w14:paraId="425DA008" w14:textId="77777777" w:rsidR="004F57C3" w:rsidRPr="00AA19E9" w:rsidRDefault="004F57C3" w:rsidP="00A46D06">
            <w:pPr>
              <w:suppressAutoHyphens/>
              <w:spacing w:after="0" w:line="240" w:lineRule="auto"/>
              <w:rPr>
                <w:rFonts w:ascii="Times New Roman" w:hAnsi="Times New Roman"/>
                <w:bCs/>
              </w:rPr>
            </w:pPr>
            <w:r w:rsidRPr="00AA19E9">
              <w:rPr>
                <w:rFonts w:ascii="Times New Roman" w:hAnsi="Times New Roman"/>
                <w:b/>
                <w:i/>
              </w:rPr>
              <w:t>Знания:</w:t>
            </w:r>
          </w:p>
        </w:tc>
      </w:tr>
      <w:tr w:rsidR="004F57C3" w:rsidRPr="00AA19E9" w14:paraId="28D9D844" w14:textId="77777777" w:rsidTr="00A46D06">
        <w:trPr>
          <w:trHeight w:val="254"/>
        </w:trPr>
        <w:tc>
          <w:tcPr>
            <w:tcW w:w="1602" w:type="pct"/>
          </w:tcPr>
          <w:p w14:paraId="1FAB8D31" w14:textId="77777777" w:rsidR="004F57C3" w:rsidRPr="00096DD4" w:rsidRDefault="004F57C3" w:rsidP="003078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законодательство в области охраны труда;</w:t>
            </w:r>
          </w:p>
        </w:tc>
        <w:tc>
          <w:tcPr>
            <w:tcW w:w="1699" w:type="pct"/>
          </w:tcPr>
          <w:p w14:paraId="135447F3" w14:textId="77777777" w:rsidR="004F57C3" w:rsidRPr="00D255A8" w:rsidRDefault="004F57C3" w:rsidP="00916466">
            <w:pPr>
              <w:suppressAutoHyphens/>
              <w:spacing w:after="0" w:line="240" w:lineRule="auto"/>
              <w:jc w:val="both"/>
              <w:rPr>
                <w:rFonts w:ascii="Times New Roman" w:hAnsi="Times New Roman"/>
                <w:bCs/>
                <w:sz w:val="24"/>
                <w:szCs w:val="28"/>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916466" w:rsidRPr="00161F73">
              <w:rPr>
                <w:rFonts w:ascii="Times New Roman" w:hAnsi="Times New Roman"/>
                <w:bCs/>
                <w:sz w:val="24"/>
                <w:szCs w:val="24"/>
              </w:rPr>
              <w:t>законодательств</w:t>
            </w:r>
            <w:r w:rsidR="00916466">
              <w:rPr>
                <w:rFonts w:ascii="Times New Roman" w:hAnsi="Times New Roman"/>
                <w:bCs/>
                <w:sz w:val="24"/>
                <w:szCs w:val="24"/>
              </w:rPr>
              <w:t>а</w:t>
            </w:r>
            <w:r w:rsidR="00916466" w:rsidRPr="00161F73">
              <w:rPr>
                <w:rFonts w:ascii="Times New Roman" w:hAnsi="Times New Roman"/>
                <w:bCs/>
                <w:sz w:val="24"/>
                <w:szCs w:val="24"/>
              </w:rPr>
              <w:t xml:space="preserve"> в области охраны труда</w:t>
            </w:r>
            <w:r w:rsidR="00916466">
              <w:rPr>
                <w:rFonts w:ascii="Times New Roman" w:hAnsi="Times New Roman"/>
                <w:bCs/>
                <w:sz w:val="24"/>
                <w:szCs w:val="24"/>
              </w:rPr>
              <w:t>;</w:t>
            </w:r>
          </w:p>
        </w:tc>
        <w:tc>
          <w:tcPr>
            <w:tcW w:w="1699" w:type="pct"/>
            <w:vMerge w:val="restart"/>
          </w:tcPr>
          <w:p w14:paraId="23590321" w14:textId="77777777" w:rsidR="004F57C3" w:rsidRPr="00AA19E9" w:rsidRDefault="004F57C3" w:rsidP="00A46D06">
            <w:pPr>
              <w:suppressAutoHyphens/>
              <w:jc w:val="both"/>
              <w:rPr>
                <w:rFonts w:ascii="Times New Roman" w:hAnsi="Times New Roman"/>
                <w:b/>
                <w:i/>
              </w:rPr>
            </w:pPr>
            <w:r w:rsidRPr="004F34A9">
              <w:rPr>
                <w:rFonts w:ascii="Times New Roman" w:hAnsi="Times New Roman"/>
                <w:color w:val="000000"/>
                <w:sz w:val="23"/>
                <w:szCs w:val="23"/>
              </w:rPr>
              <w:t xml:space="preserve">Устный опрос, письменный опрос, тестирование, оценка выполненной </w:t>
            </w:r>
            <w:r>
              <w:rPr>
                <w:rFonts w:ascii="Times New Roman" w:hAnsi="Times New Roman"/>
                <w:color w:val="000000"/>
                <w:sz w:val="23"/>
                <w:szCs w:val="23"/>
              </w:rPr>
              <w:t>с</w:t>
            </w:r>
            <w:r w:rsidRPr="004F34A9">
              <w:rPr>
                <w:rFonts w:ascii="Times New Roman" w:hAnsi="Times New Roman"/>
                <w:color w:val="000000"/>
                <w:sz w:val="23"/>
                <w:szCs w:val="23"/>
              </w:rPr>
              <w:t>амостоятельной работы</w:t>
            </w:r>
          </w:p>
        </w:tc>
      </w:tr>
      <w:tr w:rsidR="004F57C3" w:rsidRPr="00AA19E9" w14:paraId="22632AC0" w14:textId="77777777" w:rsidTr="00A46D06">
        <w:trPr>
          <w:trHeight w:val="254"/>
        </w:trPr>
        <w:tc>
          <w:tcPr>
            <w:tcW w:w="1602" w:type="pct"/>
          </w:tcPr>
          <w:p w14:paraId="484A62EC" w14:textId="77777777" w:rsidR="004F57C3" w:rsidRPr="00096DD4" w:rsidRDefault="004F57C3" w:rsidP="003078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нормативные документы по охране труда и здоровья, основы профгигиены, профсанитарии и пожаробезопасности;</w:t>
            </w:r>
          </w:p>
        </w:tc>
        <w:tc>
          <w:tcPr>
            <w:tcW w:w="1699" w:type="pct"/>
          </w:tcPr>
          <w:p w14:paraId="68C1D6BE" w14:textId="77777777" w:rsidR="004F57C3" w:rsidRPr="004C3F15" w:rsidRDefault="004F57C3" w:rsidP="00F21221">
            <w:pPr>
              <w:tabs>
                <w:tab w:val="left" w:pos="252"/>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демонстрация знаний </w:t>
            </w:r>
            <w:r w:rsidR="00F21221" w:rsidRPr="00161F73">
              <w:rPr>
                <w:rFonts w:ascii="Times New Roman" w:hAnsi="Times New Roman"/>
                <w:bCs/>
                <w:sz w:val="24"/>
                <w:szCs w:val="24"/>
              </w:rPr>
              <w:t>нормативны</w:t>
            </w:r>
            <w:r w:rsidR="00F21221">
              <w:rPr>
                <w:rFonts w:ascii="Times New Roman" w:hAnsi="Times New Roman"/>
                <w:bCs/>
                <w:sz w:val="24"/>
                <w:szCs w:val="24"/>
              </w:rPr>
              <w:t>х</w:t>
            </w:r>
            <w:r w:rsidR="00F21221" w:rsidRPr="00161F73">
              <w:rPr>
                <w:rFonts w:ascii="Times New Roman" w:hAnsi="Times New Roman"/>
                <w:bCs/>
                <w:sz w:val="24"/>
                <w:szCs w:val="24"/>
              </w:rPr>
              <w:t xml:space="preserve"> документ</w:t>
            </w:r>
            <w:r w:rsidR="00F21221">
              <w:rPr>
                <w:rFonts w:ascii="Times New Roman" w:hAnsi="Times New Roman"/>
                <w:bCs/>
                <w:sz w:val="24"/>
                <w:szCs w:val="24"/>
              </w:rPr>
              <w:t>ов</w:t>
            </w:r>
            <w:r w:rsidR="00F21221" w:rsidRPr="00161F73">
              <w:rPr>
                <w:rFonts w:ascii="Times New Roman" w:hAnsi="Times New Roman"/>
                <w:bCs/>
                <w:sz w:val="24"/>
                <w:szCs w:val="24"/>
              </w:rPr>
              <w:t xml:space="preserve"> по</w:t>
            </w:r>
            <w:r w:rsidR="000C5FDB">
              <w:rPr>
                <w:rFonts w:ascii="Times New Roman" w:hAnsi="Times New Roman"/>
                <w:bCs/>
                <w:sz w:val="24"/>
                <w:szCs w:val="24"/>
              </w:rPr>
              <w:t xml:space="preserve"> охране труда и здоровья, основ</w:t>
            </w:r>
            <w:r w:rsidR="00F21221" w:rsidRPr="00161F73">
              <w:rPr>
                <w:rFonts w:ascii="Times New Roman" w:hAnsi="Times New Roman"/>
                <w:bCs/>
                <w:sz w:val="24"/>
                <w:szCs w:val="24"/>
              </w:rPr>
              <w:t xml:space="preserve"> профгигиены, профсанитарии и пожаробезопасности;</w:t>
            </w:r>
          </w:p>
        </w:tc>
        <w:tc>
          <w:tcPr>
            <w:tcW w:w="1699" w:type="pct"/>
            <w:vMerge/>
          </w:tcPr>
          <w:p w14:paraId="6F581D26" w14:textId="77777777" w:rsidR="004F57C3" w:rsidRPr="00AA19E9" w:rsidRDefault="004F57C3" w:rsidP="00A46D06">
            <w:pPr>
              <w:suppressAutoHyphens/>
              <w:jc w:val="both"/>
              <w:rPr>
                <w:rFonts w:ascii="Times New Roman" w:hAnsi="Times New Roman"/>
                <w:b/>
                <w:i/>
              </w:rPr>
            </w:pPr>
          </w:p>
        </w:tc>
      </w:tr>
      <w:tr w:rsidR="004F57C3" w:rsidRPr="00AA19E9" w14:paraId="19975AAB" w14:textId="77777777" w:rsidTr="00A46D06">
        <w:trPr>
          <w:trHeight w:val="254"/>
        </w:trPr>
        <w:tc>
          <w:tcPr>
            <w:tcW w:w="1602" w:type="pct"/>
          </w:tcPr>
          <w:p w14:paraId="516BC99C" w14:textId="77777777" w:rsidR="004F57C3" w:rsidRPr="00096DD4" w:rsidRDefault="004F57C3" w:rsidP="003078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правила и нормы охраны труда, техники безопасности, личной и производственной санитарии и противопожарной защиты;</w:t>
            </w:r>
          </w:p>
        </w:tc>
        <w:tc>
          <w:tcPr>
            <w:tcW w:w="1699" w:type="pct"/>
          </w:tcPr>
          <w:p w14:paraId="2F2258EA" w14:textId="77777777" w:rsidR="004F57C3" w:rsidRPr="004C3F15" w:rsidRDefault="004F57C3" w:rsidP="000C5FDB">
            <w:pPr>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000C5FDB" w:rsidRPr="00161F73">
              <w:rPr>
                <w:rFonts w:ascii="Times New Roman" w:hAnsi="Times New Roman"/>
                <w:bCs/>
                <w:sz w:val="24"/>
                <w:szCs w:val="24"/>
              </w:rPr>
              <w:t xml:space="preserve"> правил</w:t>
            </w:r>
            <w:r w:rsidR="000C5FDB">
              <w:rPr>
                <w:rFonts w:ascii="Times New Roman" w:hAnsi="Times New Roman"/>
                <w:bCs/>
                <w:sz w:val="24"/>
                <w:szCs w:val="24"/>
              </w:rPr>
              <w:t xml:space="preserve"> и норм</w:t>
            </w:r>
            <w:r w:rsidR="000C5FDB" w:rsidRPr="00161F73">
              <w:rPr>
                <w:rFonts w:ascii="Times New Roman" w:hAnsi="Times New Roman"/>
                <w:bCs/>
                <w:sz w:val="24"/>
                <w:szCs w:val="24"/>
              </w:rPr>
              <w:t xml:space="preserve"> охраны труда, техники безопасности, личной и производственной санитарии и противопожарной защиты;</w:t>
            </w:r>
          </w:p>
        </w:tc>
        <w:tc>
          <w:tcPr>
            <w:tcW w:w="1699" w:type="pct"/>
            <w:vMerge/>
          </w:tcPr>
          <w:p w14:paraId="53B9CA6B" w14:textId="77777777" w:rsidR="004F57C3" w:rsidRPr="00AA19E9" w:rsidRDefault="004F57C3" w:rsidP="00A46D06">
            <w:pPr>
              <w:suppressAutoHyphens/>
              <w:jc w:val="both"/>
              <w:rPr>
                <w:rFonts w:ascii="Times New Roman" w:hAnsi="Times New Roman"/>
                <w:b/>
                <w:i/>
              </w:rPr>
            </w:pPr>
          </w:p>
        </w:tc>
      </w:tr>
      <w:tr w:rsidR="004F57C3" w:rsidRPr="00AA19E9" w14:paraId="794F2065" w14:textId="77777777" w:rsidTr="00A46D06">
        <w:trPr>
          <w:trHeight w:val="254"/>
        </w:trPr>
        <w:tc>
          <w:tcPr>
            <w:tcW w:w="1602" w:type="pct"/>
          </w:tcPr>
          <w:p w14:paraId="5E7E05E5" w14:textId="77777777" w:rsidR="004F57C3" w:rsidRPr="00096DD4" w:rsidRDefault="004F57C3" w:rsidP="003078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 xml:space="preserve">правовые и организационные основы охраны труда в организации, систему мер по безопасной </w:t>
            </w:r>
            <w:r w:rsidRPr="00161F73">
              <w:rPr>
                <w:rFonts w:ascii="Times New Roman" w:hAnsi="Times New Roman"/>
                <w:bCs/>
                <w:sz w:val="24"/>
                <w:szCs w:val="24"/>
              </w:rPr>
              <w:lastRenderedPageBreak/>
              <w:t>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w:t>
            </w:r>
          </w:p>
        </w:tc>
        <w:tc>
          <w:tcPr>
            <w:tcW w:w="1699" w:type="pct"/>
          </w:tcPr>
          <w:p w14:paraId="23B50FBD" w14:textId="77777777" w:rsidR="004F57C3" w:rsidRPr="00FA073F" w:rsidRDefault="004F57C3" w:rsidP="000C5FDB">
            <w:pPr>
              <w:suppressAutoHyphens/>
              <w:spacing w:after="0" w:line="240" w:lineRule="auto"/>
              <w:jc w:val="both"/>
              <w:rPr>
                <w:rFonts w:ascii="Times New Roman" w:hAnsi="Times New Roman"/>
                <w:bCs/>
                <w:sz w:val="24"/>
                <w:szCs w:val="24"/>
              </w:rPr>
            </w:pPr>
            <w:r>
              <w:rPr>
                <w:rFonts w:ascii="Times New Roman" w:hAnsi="Times New Roman"/>
                <w:bCs/>
                <w:sz w:val="24"/>
                <w:szCs w:val="24"/>
              </w:rPr>
              <w:lastRenderedPageBreak/>
              <w:t>- демонстрация знаний</w:t>
            </w:r>
            <w:r w:rsidRPr="00DD621C">
              <w:rPr>
                <w:rFonts w:ascii="Times New Roman" w:hAnsi="Times New Roman"/>
                <w:bCs/>
                <w:sz w:val="24"/>
                <w:szCs w:val="24"/>
              </w:rPr>
              <w:t xml:space="preserve"> </w:t>
            </w:r>
            <w:r w:rsidR="000C5FDB" w:rsidRPr="00161F73">
              <w:rPr>
                <w:rFonts w:ascii="Times New Roman" w:hAnsi="Times New Roman"/>
                <w:bCs/>
                <w:sz w:val="24"/>
                <w:szCs w:val="24"/>
              </w:rPr>
              <w:t>правовы</w:t>
            </w:r>
            <w:r w:rsidR="000C5FDB">
              <w:rPr>
                <w:rFonts w:ascii="Times New Roman" w:hAnsi="Times New Roman"/>
                <w:bCs/>
                <w:sz w:val="24"/>
                <w:szCs w:val="24"/>
              </w:rPr>
              <w:t>х</w:t>
            </w:r>
            <w:r w:rsidR="000C5FDB" w:rsidRPr="00161F73">
              <w:rPr>
                <w:rFonts w:ascii="Times New Roman" w:hAnsi="Times New Roman"/>
                <w:bCs/>
                <w:sz w:val="24"/>
                <w:szCs w:val="24"/>
              </w:rPr>
              <w:t xml:space="preserve"> и организационны</w:t>
            </w:r>
            <w:r w:rsidR="000C5FDB">
              <w:rPr>
                <w:rFonts w:ascii="Times New Roman" w:hAnsi="Times New Roman"/>
                <w:bCs/>
                <w:sz w:val="24"/>
                <w:szCs w:val="24"/>
              </w:rPr>
              <w:t>х</w:t>
            </w:r>
            <w:r w:rsidR="000C5FDB" w:rsidRPr="00161F73">
              <w:rPr>
                <w:rFonts w:ascii="Times New Roman" w:hAnsi="Times New Roman"/>
                <w:bCs/>
                <w:sz w:val="24"/>
                <w:szCs w:val="24"/>
              </w:rPr>
              <w:t xml:space="preserve"> основ охраны труда в организации, систем</w:t>
            </w:r>
            <w:r w:rsidR="000C5FDB">
              <w:rPr>
                <w:rFonts w:ascii="Times New Roman" w:hAnsi="Times New Roman"/>
                <w:bCs/>
                <w:sz w:val="24"/>
                <w:szCs w:val="24"/>
              </w:rPr>
              <w:t>ы</w:t>
            </w:r>
            <w:r w:rsidR="000C5FDB" w:rsidRPr="00161F73">
              <w:rPr>
                <w:rFonts w:ascii="Times New Roman" w:hAnsi="Times New Roman"/>
                <w:bCs/>
                <w:sz w:val="24"/>
                <w:szCs w:val="24"/>
              </w:rPr>
              <w:t xml:space="preserve"> мер по безопасной </w:t>
            </w:r>
            <w:r w:rsidR="000C5FDB" w:rsidRPr="00161F73">
              <w:rPr>
                <w:rFonts w:ascii="Times New Roman" w:hAnsi="Times New Roman"/>
                <w:bCs/>
                <w:sz w:val="24"/>
                <w:szCs w:val="24"/>
              </w:rPr>
              <w:lastRenderedPageBreak/>
              <w:t>эксплуатации опасных производственных объектов и снижению вредного воздействия на окружающую среду, профилактически</w:t>
            </w:r>
            <w:r w:rsidR="000C5FDB">
              <w:rPr>
                <w:rFonts w:ascii="Times New Roman" w:hAnsi="Times New Roman"/>
                <w:bCs/>
                <w:sz w:val="24"/>
                <w:szCs w:val="24"/>
              </w:rPr>
              <w:t>х</w:t>
            </w:r>
            <w:r w:rsidR="000C5FDB" w:rsidRPr="00161F73">
              <w:rPr>
                <w:rFonts w:ascii="Times New Roman" w:hAnsi="Times New Roman"/>
                <w:bCs/>
                <w:sz w:val="24"/>
                <w:szCs w:val="24"/>
              </w:rPr>
              <w:t xml:space="preserve"> мероприяти</w:t>
            </w:r>
            <w:r w:rsidR="000C5FDB">
              <w:rPr>
                <w:rFonts w:ascii="Times New Roman" w:hAnsi="Times New Roman"/>
                <w:bCs/>
                <w:sz w:val="24"/>
                <w:szCs w:val="24"/>
              </w:rPr>
              <w:t>й</w:t>
            </w:r>
            <w:r w:rsidR="000C5FDB" w:rsidRPr="00161F73">
              <w:rPr>
                <w:rFonts w:ascii="Times New Roman" w:hAnsi="Times New Roman"/>
                <w:bCs/>
                <w:sz w:val="24"/>
                <w:szCs w:val="24"/>
              </w:rPr>
              <w:t xml:space="preserve"> по технике безопасности и производственной санитарии;</w:t>
            </w:r>
          </w:p>
        </w:tc>
        <w:tc>
          <w:tcPr>
            <w:tcW w:w="1699" w:type="pct"/>
            <w:vMerge/>
          </w:tcPr>
          <w:p w14:paraId="74298E90" w14:textId="77777777" w:rsidR="004F57C3" w:rsidRPr="00AA19E9" w:rsidRDefault="004F57C3" w:rsidP="00A46D06">
            <w:pPr>
              <w:suppressAutoHyphens/>
              <w:jc w:val="both"/>
              <w:rPr>
                <w:rFonts w:ascii="Times New Roman" w:hAnsi="Times New Roman"/>
                <w:b/>
                <w:i/>
              </w:rPr>
            </w:pPr>
          </w:p>
        </w:tc>
      </w:tr>
      <w:tr w:rsidR="004F57C3" w:rsidRPr="00AA19E9" w14:paraId="6608D769" w14:textId="77777777" w:rsidTr="00A46D06">
        <w:trPr>
          <w:trHeight w:val="254"/>
        </w:trPr>
        <w:tc>
          <w:tcPr>
            <w:tcW w:w="1602" w:type="pct"/>
          </w:tcPr>
          <w:p w14:paraId="6B9ACD15" w14:textId="77777777" w:rsidR="004F57C3" w:rsidRPr="00096DD4" w:rsidRDefault="004F57C3" w:rsidP="003078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возможные опасные и вредные факторы и средства защиты;</w:t>
            </w:r>
          </w:p>
        </w:tc>
        <w:tc>
          <w:tcPr>
            <w:tcW w:w="1699" w:type="pct"/>
          </w:tcPr>
          <w:p w14:paraId="2CBA8B5A" w14:textId="77777777" w:rsidR="004F57C3" w:rsidRPr="00D255A8" w:rsidRDefault="004F57C3" w:rsidP="000C5FDB">
            <w:pPr>
              <w:suppressAutoHyphens/>
              <w:spacing w:after="0" w:line="240" w:lineRule="auto"/>
              <w:jc w:val="both"/>
              <w:rPr>
                <w:rFonts w:ascii="Times New Roman" w:hAnsi="Times New Roman"/>
                <w:bCs/>
                <w:sz w:val="24"/>
                <w:szCs w:val="28"/>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0C5FDB" w:rsidRPr="00161F73">
              <w:rPr>
                <w:rFonts w:ascii="Times New Roman" w:hAnsi="Times New Roman"/>
                <w:bCs/>
                <w:sz w:val="24"/>
                <w:szCs w:val="24"/>
              </w:rPr>
              <w:t>возможны</w:t>
            </w:r>
            <w:r w:rsidR="000C5FDB">
              <w:rPr>
                <w:rFonts w:ascii="Times New Roman" w:hAnsi="Times New Roman"/>
                <w:bCs/>
                <w:sz w:val="24"/>
                <w:szCs w:val="24"/>
              </w:rPr>
              <w:t>х</w:t>
            </w:r>
            <w:r w:rsidR="000C5FDB" w:rsidRPr="00161F73">
              <w:rPr>
                <w:rFonts w:ascii="Times New Roman" w:hAnsi="Times New Roman"/>
                <w:bCs/>
                <w:sz w:val="24"/>
                <w:szCs w:val="24"/>
              </w:rPr>
              <w:t xml:space="preserve"> опасны</w:t>
            </w:r>
            <w:r w:rsidR="000C5FDB">
              <w:rPr>
                <w:rFonts w:ascii="Times New Roman" w:hAnsi="Times New Roman"/>
                <w:bCs/>
                <w:sz w:val="24"/>
                <w:szCs w:val="24"/>
              </w:rPr>
              <w:t>х</w:t>
            </w:r>
            <w:r w:rsidR="000C5FDB" w:rsidRPr="00161F73">
              <w:rPr>
                <w:rFonts w:ascii="Times New Roman" w:hAnsi="Times New Roman"/>
                <w:bCs/>
                <w:sz w:val="24"/>
                <w:szCs w:val="24"/>
              </w:rPr>
              <w:t xml:space="preserve"> и вредны</w:t>
            </w:r>
            <w:r w:rsidR="000C5FDB">
              <w:rPr>
                <w:rFonts w:ascii="Times New Roman" w:hAnsi="Times New Roman"/>
                <w:bCs/>
                <w:sz w:val="24"/>
                <w:szCs w:val="24"/>
              </w:rPr>
              <w:t>х</w:t>
            </w:r>
            <w:r w:rsidR="000C5FDB" w:rsidRPr="00161F73">
              <w:rPr>
                <w:rFonts w:ascii="Times New Roman" w:hAnsi="Times New Roman"/>
                <w:bCs/>
                <w:sz w:val="24"/>
                <w:szCs w:val="24"/>
              </w:rPr>
              <w:t xml:space="preserve"> фактор</w:t>
            </w:r>
            <w:r w:rsidR="000C5FDB">
              <w:rPr>
                <w:rFonts w:ascii="Times New Roman" w:hAnsi="Times New Roman"/>
                <w:bCs/>
                <w:sz w:val="24"/>
                <w:szCs w:val="24"/>
              </w:rPr>
              <w:t>ов и средств</w:t>
            </w:r>
            <w:r w:rsidR="000C5FDB" w:rsidRPr="00161F73">
              <w:rPr>
                <w:rFonts w:ascii="Times New Roman" w:hAnsi="Times New Roman"/>
                <w:bCs/>
                <w:sz w:val="24"/>
                <w:szCs w:val="24"/>
              </w:rPr>
              <w:t xml:space="preserve"> защиты;</w:t>
            </w:r>
          </w:p>
        </w:tc>
        <w:tc>
          <w:tcPr>
            <w:tcW w:w="1699" w:type="pct"/>
            <w:vMerge/>
          </w:tcPr>
          <w:p w14:paraId="0B80C4C1" w14:textId="77777777" w:rsidR="004F57C3" w:rsidRPr="00AA19E9" w:rsidRDefault="004F57C3" w:rsidP="00A46D06">
            <w:pPr>
              <w:suppressAutoHyphens/>
              <w:jc w:val="both"/>
              <w:rPr>
                <w:rFonts w:ascii="Times New Roman" w:hAnsi="Times New Roman"/>
                <w:b/>
                <w:i/>
              </w:rPr>
            </w:pPr>
          </w:p>
        </w:tc>
      </w:tr>
      <w:tr w:rsidR="004F57C3" w:rsidRPr="00AA19E9" w14:paraId="3315B5CC" w14:textId="77777777" w:rsidTr="00A46D06">
        <w:trPr>
          <w:trHeight w:val="254"/>
        </w:trPr>
        <w:tc>
          <w:tcPr>
            <w:tcW w:w="1602" w:type="pct"/>
          </w:tcPr>
          <w:p w14:paraId="7C3CB2EE" w14:textId="77777777" w:rsidR="004F57C3" w:rsidRPr="00096DD4" w:rsidRDefault="004F57C3" w:rsidP="003078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действие токсичных веществ на организм человека;</w:t>
            </w:r>
          </w:p>
        </w:tc>
        <w:tc>
          <w:tcPr>
            <w:tcW w:w="1699" w:type="pct"/>
          </w:tcPr>
          <w:p w14:paraId="3FA941DB" w14:textId="77777777" w:rsidR="004F57C3" w:rsidRPr="00D255A8" w:rsidRDefault="004F57C3" w:rsidP="000C5FDB">
            <w:pPr>
              <w:suppressAutoHyphens/>
              <w:spacing w:after="0" w:line="240" w:lineRule="auto"/>
              <w:jc w:val="both"/>
              <w:rPr>
                <w:rFonts w:ascii="Times New Roman" w:hAnsi="Times New Roman"/>
                <w:bCs/>
                <w:sz w:val="24"/>
                <w:szCs w:val="28"/>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0C5FDB" w:rsidRPr="00161F73">
              <w:rPr>
                <w:rFonts w:ascii="Times New Roman" w:hAnsi="Times New Roman"/>
                <w:bCs/>
                <w:sz w:val="24"/>
                <w:szCs w:val="24"/>
              </w:rPr>
              <w:t>действи</w:t>
            </w:r>
            <w:r w:rsidR="000C5FDB">
              <w:rPr>
                <w:rFonts w:ascii="Times New Roman" w:hAnsi="Times New Roman"/>
                <w:bCs/>
                <w:sz w:val="24"/>
                <w:szCs w:val="24"/>
              </w:rPr>
              <w:t>я</w:t>
            </w:r>
            <w:r w:rsidR="000C5FDB" w:rsidRPr="00161F73">
              <w:rPr>
                <w:rFonts w:ascii="Times New Roman" w:hAnsi="Times New Roman"/>
                <w:bCs/>
                <w:sz w:val="24"/>
                <w:szCs w:val="24"/>
              </w:rPr>
              <w:t xml:space="preserve"> токсичных веществ на организм человека;</w:t>
            </w:r>
          </w:p>
        </w:tc>
        <w:tc>
          <w:tcPr>
            <w:tcW w:w="1699" w:type="pct"/>
            <w:vMerge/>
          </w:tcPr>
          <w:p w14:paraId="5B504FE4" w14:textId="77777777" w:rsidR="004F57C3" w:rsidRPr="00AA19E9" w:rsidRDefault="004F57C3" w:rsidP="00A46D06">
            <w:pPr>
              <w:suppressAutoHyphens/>
              <w:jc w:val="both"/>
              <w:rPr>
                <w:rFonts w:ascii="Times New Roman" w:hAnsi="Times New Roman"/>
                <w:b/>
                <w:i/>
              </w:rPr>
            </w:pPr>
          </w:p>
        </w:tc>
      </w:tr>
      <w:tr w:rsidR="004F57C3" w:rsidRPr="00AA19E9" w14:paraId="3F200614" w14:textId="77777777" w:rsidTr="00A46D06">
        <w:trPr>
          <w:trHeight w:val="254"/>
        </w:trPr>
        <w:tc>
          <w:tcPr>
            <w:tcW w:w="1602" w:type="pct"/>
          </w:tcPr>
          <w:p w14:paraId="62EC1006" w14:textId="77777777" w:rsidR="004F57C3" w:rsidRPr="00096DD4" w:rsidRDefault="004F57C3" w:rsidP="003078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категорирование производств по взрыво- и пожароопасности;</w:t>
            </w:r>
          </w:p>
        </w:tc>
        <w:tc>
          <w:tcPr>
            <w:tcW w:w="1699" w:type="pct"/>
          </w:tcPr>
          <w:p w14:paraId="152FA9DF" w14:textId="77777777" w:rsidR="004F57C3" w:rsidRPr="00D255A8" w:rsidRDefault="004F57C3" w:rsidP="000C5FDB">
            <w:pPr>
              <w:suppressAutoHyphens/>
              <w:spacing w:after="0" w:line="240" w:lineRule="auto"/>
              <w:jc w:val="both"/>
              <w:rPr>
                <w:rFonts w:ascii="Times New Roman" w:hAnsi="Times New Roman"/>
                <w:bCs/>
                <w:sz w:val="24"/>
                <w:szCs w:val="28"/>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0C5FDB" w:rsidRPr="00161F73">
              <w:rPr>
                <w:rFonts w:ascii="Times New Roman" w:hAnsi="Times New Roman"/>
                <w:bCs/>
                <w:sz w:val="24"/>
                <w:szCs w:val="24"/>
              </w:rPr>
              <w:t>категорировани</w:t>
            </w:r>
            <w:r w:rsidR="000C5FDB">
              <w:rPr>
                <w:rFonts w:ascii="Times New Roman" w:hAnsi="Times New Roman"/>
                <w:bCs/>
                <w:sz w:val="24"/>
                <w:szCs w:val="24"/>
              </w:rPr>
              <w:t xml:space="preserve">я </w:t>
            </w:r>
            <w:r w:rsidR="000C5FDB" w:rsidRPr="00161F73">
              <w:rPr>
                <w:rFonts w:ascii="Times New Roman" w:hAnsi="Times New Roman"/>
                <w:bCs/>
                <w:sz w:val="24"/>
                <w:szCs w:val="24"/>
              </w:rPr>
              <w:t>производств по взрыво- и пожароопасности;</w:t>
            </w:r>
          </w:p>
        </w:tc>
        <w:tc>
          <w:tcPr>
            <w:tcW w:w="1699" w:type="pct"/>
            <w:vMerge/>
          </w:tcPr>
          <w:p w14:paraId="609494DF" w14:textId="77777777" w:rsidR="004F57C3" w:rsidRPr="00AA19E9" w:rsidRDefault="004F57C3" w:rsidP="00A46D06">
            <w:pPr>
              <w:suppressAutoHyphens/>
              <w:jc w:val="both"/>
              <w:rPr>
                <w:rFonts w:ascii="Times New Roman" w:hAnsi="Times New Roman"/>
                <w:b/>
                <w:i/>
              </w:rPr>
            </w:pPr>
          </w:p>
        </w:tc>
      </w:tr>
      <w:tr w:rsidR="004F57C3" w:rsidRPr="00AA19E9" w14:paraId="100C1E1A" w14:textId="77777777" w:rsidTr="00A46D06">
        <w:trPr>
          <w:trHeight w:val="254"/>
        </w:trPr>
        <w:tc>
          <w:tcPr>
            <w:tcW w:w="1602" w:type="pct"/>
          </w:tcPr>
          <w:p w14:paraId="4A9609A7" w14:textId="77777777" w:rsidR="004F57C3" w:rsidRPr="00096DD4" w:rsidRDefault="004F57C3" w:rsidP="003078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меры предупреждения пожаров и взрывов;</w:t>
            </w:r>
          </w:p>
        </w:tc>
        <w:tc>
          <w:tcPr>
            <w:tcW w:w="1699" w:type="pct"/>
          </w:tcPr>
          <w:p w14:paraId="78FD2415" w14:textId="77777777" w:rsidR="004F57C3" w:rsidRPr="00D255A8" w:rsidRDefault="004F57C3" w:rsidP="00A46D06">
            <w:pPr>
              <w:suppressAutoHyphens/>
              <w:spacing w:after="0" w:line="240" w:lineRule="auto"/>
              <w:jc w:val="both"/>
              <w:rPr>
                <w:rFonts w:ascii="Times New Roman" w:hAnsi="Times New Roman"/>
                <w:bCs/>
                <w:sz w:val="24"/>
                <w:szCs w:val="28"/>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0C5FDB">
              <w:rPr>
                <w:rFonts w:ascii="Times New Roman" w:hAnsi="Times New Roman"/>
                <w:bCs/>
                <w:sz w:val="24"/>
                <w:szCs w:val="24"/>
              </w:rPr>
              <w:t>мер</w:t>
            </w:r>
            <w:r w:rsidR="000C5FDB" w:rsidRPr="00161F73">
              <w:rPr>
                <w:rFonts w:ascii="Times New Roman" w:hAnsi="Times New Roman"/>
                <w:bCs/>
                <w:sz w:val="24"/>
                <w:szCs w:val="24"/>
              </w:rPr>
              <w:t xml:space="preserve"> предупреждения пожаров и взрывов;</w:t>
            </w:r>
          </w:p>
        </w:tc>
        <w:tc>
          <w:tcPr>
            <w:tcW w:w="1699" w:type="pct"/>
            <w:vMerge/>
          </w:tcPr>
          <w:p w14:paraId="225E205C" w14:textId="77777777" w:rsidR="004F57C3" w:rsidRPr="00AA19E9" w:rsidRDefault="004F57C3" w:rsidP="00A46D06">
            <w:pPr>
              <w:suppressAutoHyphens/>
              <w:jc w:val="both"/>
              <w:rPr>
                <w:rFonts w:ascii="Times New Roman" w:hAnsi="Times New Roman"/>
                <w:b/>
                <w:i/>
              </w:rPr>
            </w:pPr>
          </w:p>
        </w:tc>
      </w:tr>
      <w:tr w:rsidR="004F57C3" w:rsidRPr="00AA19E9" w14:paraId="23A5E661" w14:textId="77777777" w:rsidTr="00A46D06">
        <w:trPr>
          <w:trHeight w:val="254"/>
        </w:trPr>
        <w:tc>
          <w:tcPr>
            <w:tcW w:w="1602" w:type="pct"/>
          </w:tcPr>
          <w:p w14:paraId="3BEB7328" w14:textId="77777777" w:rsidR="004F57C3" w:rsidRPr="00096DD4" w:rsidRDefault="004F57C3" w:rsidP="003078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общие требования безопасности на территории организации и в производственных помещениях;</w:t>
            </w:r>
          </w:p>
        </w:tc>
        <w:tc>
          <w:tcPr>
            <w:tcW w:w="1699" w:type="pct"/>
          </w:tcPr>
          <w:p w14:paraId="52ADA9B6" w14:textId="77777777" w:rsidR="004F57C3" w:rsidRPr="00D255A8" w:rsidRDefault="004F57C3" w:rsidP="000C5FDB">
            <w:pPr>
              <w:suppressAutoHyphens/>
              <w:spacing w:after="0" w:line="240" w:lineRule="auto"/>
              <w:jc w:val="both"/>
              <w:rPr>
                <w:rFonts w:ascii="Times New Roman" w:hAnsi="Times New Roman"/>
                <w:bCs/>
                <w:sz w:val="24"/>
                <w:szCs w:val="28"/>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0C5FDB" w:rsidRPr="00161F73">
              <w:rPr>
                <w:rFonts w:ascii="Times New Roman" w:hAnsi="Times New Roman"/>
                <w:bCs/>
                <w:sz w:val="24"/>
                <w:szCs w:val="24"/>
              </w:rPr>
              <w:t>общи</w:t>
            </w:r>
            <w:r w:rsidR="000C5FDB">
              <w:rPr>
                <w:rFonts w:ascii="Times New Roman" w:hAnsi="Times New Roman"/>
                <w:bCs/>
                <w:sz w:val="24"/>
                <w:szCs w:val="24"/>
              </w:rPr>
              <w:t>х</w:t>
            </w:r>
            <w:r w:rsidR="000C5FDB" w:rsidRPr="00161F73">
              <w:rPr>
                <w:rFonts w:ascii="Times New Roman" w:hAnsi="Times New Roman"/>
                <w:bCs/>
                <w:sz w:val="24"/>
                <w:szCs w:val="24"/>
              </w:rPr>
              <w:t xml:space="preserve"> требовани</w:t>
            </w:r>
            <w:r w:rsidR="000C5FDB">
              <w:rPr>
                <w:rFonts w:ascii="Times New Roman" w:hAnsi="Times New Roman"/>
                <w:bCs/>
                <w:sz w:val="24"/>
                <w:szCs w:val="24"/>
              </w:rPr>
              <w:t>й</w:t>
            </w:r>
            <w:r w:rsidR="000C5FDB" w:rsidRPr="00161F73">
              <w:rPr>
                <w:rFonts w:ascii="Times New Roman" w:hAnsi="Times New Roman"/>
                <w:bCs/>
                <w:sz w:val="24"/>
                <w:szCs w:val="24"/>
              </w:rPr>
              <w:t xml:space="preserve"> безопасности на территории организации и в производственных помещениях;</w:t>
            </w:r>
          </w:p>
        </w:tc>
        <w:tc>
          <w:tcPr>
            <w:tcW w:w="1699" w:type="pct"/>
            <w:vMerge/>
          </w:tcPr>
          <w:p w14:paraId="6B547F56" w14:textId="77777777" w:rsidR="004F57C3" w:rsidRPr="00AA19E9" w:rsidRDefault="004F57C3" w:rsidP="00A46D06">
            <w:pPr>
              <w:suppressAutoHyphens/>
              <w:jc w:val="both"/>
              <w:rPr>
                <w:rFonts w:ascii="Times New Roman" w:hAnsi="Times New Roman"/>
                <w:b/>
                <w:i/>
              </w:rPr>
            </w:pPr>
          </w:p>
        </w:tc>
      </w:tr>
      <w:tr w:rsidR="004F57C3" w:rsidRPr="00AA19E9" w14:paraId="2D1BAE0B" w14:textId="77777777" w:rsidTr="00A46D06">
        <w:trPr>
          <w:trHeight w:val="254"/>
        </w:trPr>
        <w:tc>
          <w:tcPr>
            <w:tcW w:w="1602" w:type="pct"/>
          </w:tcPr>
          <w:p w14:paraId="2E83CC84" w14:textId="77777777" w:rsidR="004F57C3" w:rsidRPr="00096DD4" w:rsidRDefault="004F57C3" w:rsidP="003078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основные причины возникновения пожаров и взрывов;</w:t>
            </w:r>
          </w:p>
        </w:tc>
        <w:tc>
          <w:tcPr>
            <w:tcW w:w="1699" w:type="pct"/>
          </w:tcPr>
          <w:p w14:paraId="11499D0D" w14:textId="77777777" w:rsidR="004F57C3" w:rsidRPr="00D255A8" w:rsidRDefault="004F57C3" w:rsidP="000C5FDB">
            <w:pPr>
              <w:suppressAutoHyphens/>
              <w:spacing w:after="0" w:line="240" w:lineRule="auto"/>
              <w:jc w:val="both"/>
              <w:rPr>
                <w:rFonts w:ascii="Times New Roman" w:hAnsi="Times New Roman"/>
                <w:bCs/>
                <w:sz w:val="24"/>
                <w:szCs w:val="28"/>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0C5FDB" w:rsidRPr="00161F73">
              <w:rPr>
                <w:rFonts w:ascii="Times New Roman" w:hAnsi="Times New Roman"/>
                <w:bCs/>
                <w:sz w:val="24"/>
                <w:szCs w:val="24"/>
              </w:rPr>
              <w:t>основны</w:t>
            </w:r>
            <w:r w:rsidR="000C5FDB">
              <w:rPr>
                <w:rFonts w:ascii="Times New Roman" w:hAnsi="Times New Roman"/>
                <w:bCs/>
                <w:sz w:val="24"/>
                <w:szCs w:val="24"/>
              </w:rPr>
              <w:t>х</w:t>
            </w:r>
            <w:r w:rsidR="000C5FDB" w:rsidRPr="00161F73">
              <w:rPr>
                <w:rFonts w:ascii="Times New Roman" w:hAnsi="Times New Roman"/>
                <w:bCs/>
                <w:sz w:val="24"/>
                <w:szCs w:val="24"/>
              </w:rPr>
              <w:t xml:space="preserve"> причин возникновения пожаров и взрывов;</w:t>
            </w:r>
          </w:p>
        </w:tc>
        <w:tc>
          <w:tcPr>
            <w:tcW w:w="1699" w:type="pct"/>
            <w:vMerge/>
          </w:tcPr>
          <w:p w14:paraId="501ABEEF" w14:textId="77777777" w:rsidR="004F57C3" w:rsidRPr="00AA19E9" w:rsidRDefault="004F57C3" w:rsidP="00A46D06">
            <w:pPr>
              <w:suppressAutoHyphens/>
              <w:jc w:val="both"/>
              <w:rPr>
                <w:rFonts w:ascii="Times New Roman" w:hAnsi="Times New Roman"/>
                <w:b/>
                <w:i/>
              </w:rPr>
            </w:pPr>
          </w:p>
        </w:tc>
      </w:tr>
      <w:tr w:rsidR="004F57C3" w:rsidRPr="00AA19E9" w14:paraId="0A467D93" w14:textId="77777777" w:rsidTr="00A46D06">
        <w:trPr>
          <w:trHeight w:val="254"/>
        </w:trPr>
        <w:tc>
          <w:tcPr>
            <w:tcW w:w="1602" w:type="pct"/>
          </w:tcPr>
          <w:p w14:paraId="19F09FF5" w14:textId="77777777" w:rsidR="004F57C3" w:rsidRPr="00096DD4" w:rsidRDefault="004F57C3" w:rsidP="003078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особенности обеспечения безопасных условий труда на производстве;</w:t>
            </w:r>
          </w:p>
        </w:tc>
        <w:tc>
          <w:tcPr>
            <w:tcW w:w="1699" w:type="pct"/>
          </w:tcPr>
          <w:p w14:paraId="3F354A2D" w14:textId="77777777" w:rsidR="004F57C3" w:rsidRPr="00D255A8" w:rsidRDefault="004F57C3" w:rsidP="00755226">
            <w:pPr>
              <w:suppressAutoHyphens/>
              <w:spacing w:after="0" w:line="240" w:lineRule="auto"/>
              <w:jc w:val="both"/>
              <w:rPr>
                <w:rFonts w:ascii="Times New Roman" w:hAnsi="Times New Roman"/>
                <w:bCs/>
                <w:sz w:val="24"/>
                <w:szCs w:val="28"/>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755226" w:rsidRPr="00161F73">
              <w:rPr>
                <w:rFonts w:ascii="Times New Roman" w:hAnsi="Times New Roman"/>
                <w:bCs/>
                <w:sz w:val="24"/>
                <w:szCs w:val="24"/>
              </w:rPr>
              <w:t>особенност</w:t>
            </w:r>
            <w:r w:rsidR="00755226">
              <w:rPr>
                <w:rFonts w:ascii="Times New Roman" w:hAnsi="Times New Roman"/>
                <w:bCs/>
                <w:sz w:val="24"/>
                <w:szCs w:val="24"/>
              </w:rPr>
              <w:t>ей</w:t>
            </w:r>
            <w:r w:rsidR="00755226" w:rsidRPr="00161F73">
              <w:rPr>
                <w:rFonts w:ascii="Times New Roman" w:hAnsi="Times New Roman"/>
                <w:bCs/>
                <w:sz w:val="24"/>
                <w:szCs w:val="24"/>
              </w:rPr>
              <w:t xml:space="preserve"> обеспечения безопасных условий труда на производстве;</w:t>
            </w:r>
          </w:p>
        </w:tc>
        <w:tc>
          <w:tcPr>
            <w:tcW w:w="1699" w:type="pct"/>
            <w:vMerge/>
          </w:tcPr>
          <w:p w14:paraId="7A6B87D2" w14:textId="77777777" w:rsidR="004F57C3" w:rsidRPr="00AA19E9" w:rsidRDefault="004F57C3" w:rsidP="00A46D06">
            <w:pPr>
              <w:suppressAutoHyphens/>
              <w:jc w:val="both"/>
              <w:rPr>
                <w:rFonts w:ascii="Times New Roman" w:hAnsi="Times New Roman"/>
                <w:b/>
                <w:i/>
              </w:rPr>
            </w:pPr>
          </w:p>
        </w:tc>
      </w:tr>
      <w:tr w:rsidR="004F57C3" w:rsidRPr="00AA19E9" w14:paraId="55EAE47D" w14:textId="77777777" w:rsidTr="00A46D06">
        <w:trPr>
          <w:trHeight w:val="254"/>
        </w:trPr>
        <w:tc>
          <w:tcPr>
            <w:tcW w:w="1602" w:type="pct"/>
          </w:tcPr>
          <w:p w14:paraId="4D4C34A9" w14:textId="77777777" w:rsidR="004F57C3" w:rsidRPr="00096DD4" w:rsidRDefault="004F57C3" w:rsidP="003078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порядок хранения и использования средств коллективной и индивидуальной защиты;</w:t>
            </w:r>
          </w:p>
        </w:tc>
        <w:tc>
          <w:tcPr>
            <w:tcW w:w="1699" w:type="pct"/>
          </w:tcPr>
          <w:p w14:paraId="7F8D2370" w14:textId="77777777" w:rsidR="004F57C3" w:rsidRPr="00D255A8" w:rsidRDefault="004F57C3" w:rsidP="00A46D06">
            <w:pPr>
              <w:suppressAutoHyphens/>
              <w:spacing w:after="0" w:line="240" w:lineRule="auto"/>
              <w:jc w:val="both"/>
              <w:rPr>
                <w:rFonts w:ascii="Times New Roman" w:hAnsi="Times New Roman"/>
                <w:bCs/>
                <w:sz w:val="24"/>
                <w:szCs w:val="28"/>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755226" w:rsidRPr="00161F73">
              <w:rPr>
                <w:rFonts w:ascii="Times New Roman" w:hAnsi="Times New Roman"/>
                <w:bCs/>
                <w:sz w:val="24"/>
                <w:szCs w:val="24"/>
              </w:rPr>
              <w:t>порядок</w:t>
            </w:r>
            <w:r w:rsidR="00755226">
              <w:rPr>
                <w:rFonts w:ascii="Times New Roman" w:hAnsi="Times New Roman"/>
                <w:bCs/>
                <w:sz w:val="24"/>
                <w:szCs w:val="24"/>
              </w:rPr>
              <w:t>а</w:t>
            </w:r>
            <w:r w:rsidR="00755226" w:rsidRPr="00161F73">
              <w:rPr>
                <w:rFonts w:ascii="Times New Roman" w:hAnsi="Times New Roman"/>
                <w:bCs/>
                <w:sz w:val="24"/>
                <w:szCs w:val="24"/>
              </w:rPr>
              <w:t xml:space="preserve"> хранения и использования средств коллективной и индивидуальной защиты;</w:t>
            </w:r>
          </w:p>
        </w:tc>
        <w:tc>
          <w:tcPr>
            <w:tcW w:w="1699" w:type="pct"/>
            <w:vMerge/>
          </w:tcPr>
          <w:p w14:paraId="64957D0A" w14:textId="77777777" w:rsidR="004F57C3" w:rsidRPr="00AA19E9" w:rsidRDefault="004F57C3" w:rsidP="00A46D06">
            <w:pPr>
              <w:suppressAutoHyphens/>
              <w:jc w:val="both"/>
              <w:rPr>
                <w:rFonts w:ascii="Times New Roman" w:hAnsi="Times New Roman"/>
                <w:b/>
                <w:i/>
              </w:rPr>
            </w:pPr>
          </w:p>
        </w:tc>
      </w:tr>
      <w:tr w:rsidR="004F57C3" w:rsidRPr="00AA19E9" w14:paraId="5E19B401" w14:textId="77777777" w:rsidTr="00A46D06">
        <w:trPr>
          <w:trHeight w:val="254"/>
        </w:trPr>
        <w:tc>
          <w:tcPr>
            <w:tcW w:w="1602" w:type="pct"/>
          </w:tcPr>
          <w:p w14:paraId="2F4C72EB" w14:textId="77777777" w:rsidR="004F57C3" w:rsidRPr="00096DD4" w:rsidRDefault="004F57C3" w:rsidP="003078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предельно допустимые концентрации (далее - ПДК) вредных веществ и индивидуальные средства защиты;</w:t>
            </w:r>
          </w:p>
        </w:tc>
        <w:tc>
          <w:tcPr>
            <w:tcW w:w="1699" w:type="pct"/>
          </w:tcPr>
          <w:p w14:paraId="22E15D3E" w14:textId="77777777" w:rsidR="004F57C3" w:rsidRPr="00D255A8" w:rsidRDefault="004F57C3" w:rsidP="00755226">
            <w:pPr>
              <w:suppressAutoHyphens/>
              <w:spacing w:after="0" w:line="240" w:lineRule="auto"/>
              <w:jc w:val="both"/>
              <w:rPr>
                <w:rFonts w:ascii="Times New Roman" w:hAnsi="Times New Roman"/>
                <w:bCs/>
                <w:sz w:val="24"/>
                <w:szCs w:val="28"/>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755226" w:rsidRPr="00161F73">
              <w:rPr>
                <w:rFonts w:ascii="Times New Roman" w:hAnsi="Times New Roman"/>
                <w:bCs/>
                <w:sz w:val="24"/>
                <w:szCs w:val="24"/>
              </w:rPr>
              <w:t>предельно допустимы</w:t>
            </w:r>
            <w:r w:rsidR="00755226">
              <w:rPr>
                <w:rFonts w:ascii="Times New Roman" w:hAnsi="Times New Roman"/>
                <w:bCs/>
                <w:sz w:val="24"/>
                <w:szCs w:val="24"/>
              </w:rPr>
              <w:t>х</w:t>
            </w:r>
            <w:r w:rsidR="00755226" w:rsidRPr="00161F73">
              <w:rPr>
                <w:rFonts w:ascii="Times New Roman" w:hAnsi="Times New Roman"/>
                <w:bCs/>
                <w:sz w:val="24"/>
                <w:szCs w:val="24"/>
              </w:rPr>
              <w:t xml:space="preserve"> концентраци</w:t>
            </w:r>
            <w:r w:rsidR="00755226">
              <w:rPr>
                <w:rFonts w:ascii="Times New Roman" w:hAnsi="Times New Roman"/>
                <w:bCs/>
                <w:sz w:val="24"/>
                <w:szCs w:val="24"/>
              </w:rPr>
              <w:t>й</w:t>
            </w:r>
            <w:r w:rsidR="00755226" w:rsidRPr="00161F73">
              <w:rPr>
                <w:rFonts w:ascii="Times New Roman" w:hAnsi="Times New Roman"/>
                <w:bCs/>
                <w:sz w:val="24"/>
                <w:szCs w:val="24"/>
              </w:rPr>
              <w:t xml:space="preserve"> (далее - ПДК) вредных веществ и индивидуальны</w:t>
            </w:r>
            <w:r w:rsidR="00755226">
              <w:rPr>
                <w:rFonts w:ascii="Times New Roman" w:hAnsi="Times New Roman"/>
                <w:bCs/>
                <w:sz w:val="24"/>
                <w:szCs w:val="24"/>
              </w:rPr>
              <w:t>х</w:t>
            </w:r>
            <w:r w:rsidR="00755226" w:rsidRPr="00161F73">
              <w:rPr>
                <w:rFonts w:ascii="Times New Roman" w:hAnsi="Times New Roman"/>
                <w:bCs/>
                <w:sz w:val="24"/>
                <w:szCs w:val="24"/>
              </w:rPr>
              <w:t xml:space="preserve"> средства защиты;</w:t>
            </w:r>
          </w:p>
        </w:tc>
        <w:tc>
          <w:tcPr>
            <w:tcW w:w="1699" w:type="pct"/>
            <w:vMerge/>
          </w:tcPr>
          <w:p w14:paraId="3AC2CC05" w14:textId="77777777" w:rsidR="004F57C3" w:rsidRPr="00AA19E9" w:rsidRDefault="004F57C3" w:rsidP="00A46D06">
            <w:pPr>
              <w:suppressAutoHyphens/>
              <w:jc w:val="both"/>
              <w:rPr>
                <w:rFonts w:ascii="Times New Roman" w:hAnsi="Times New Roman"/>
                <w:b/>
                <w:i/>
              </w:rPr>
            </w:pPr>
          </w:p>
        </w:tc>
      </w:tr>
      <w:tr w:rsidR="004F57C3" w:rsidRPr="00AA19E9" w14:paraId="0295B2BE" w14:textId="77777777" w:rsidTr="00A46D06">
        <w:trPr>
          <w:trHeight w:val="254"/>
        </w:trPr>
        <w:tc>
          <w:tcPr>
            <w:tcW w:w="1602" w:type="pct"/>
          </w:tcPr>
          <w:p w14:paraId="1B1B828D" w14:textId="77777777" w:rsidR="004F57C3" w:rsidRPr="00096DD4" w:rsidRDefault="004F57C3" w:rsidP="003078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 xml:space="preserve">права и обязанности </w:t>
            </w:r>
            <w:r w:rsidRPr="00161F73">
              <w:rPr>
                <w:rFonts w:ascii="Times New Roman" w:hAnsi="Times New Roman"/>
                <w:bCs/>
                <w:sz w:val="24"/>
                <w:szCs w:val="24"/>
              </w:rPr>
              <w:lastRenderedPageBreak/>
              <w:t>работников в области охраны труда;</w:t>
            </w:r>
          </w:p>
        </w:tc>
        <w:tc>
          <w:tcPr>
            <w:tcW w:w="1699" w:type="pct"/>
          </w:tcPr>
          <w:p w14:paraId="096C1C30" w14:textId="77777777" w:rsidR="004F57C3" w:rsidRPr="00D255A8" w:rsidRDefault="004F57C3" w:rsidP="00755226">
            <w:pPr>
              <w:suppressAutoHyphens/>
              <w:spacing w:after="0" w:line="240" w:lineRule="auto"/>
              <w:jc w:val="both"/>
              <w:rPr>
                <w:rFonts w:ascii="Times New Roman" w:hAnsi="Times New Roman"/>
                <w:bCs/>
                <w:sz w:val="24"/>
                <w:szCs w:val="28"/>
              </w:rPr>
            </w:pPr>
            <w:r>
              <w:rPr>
                <w:rFonts w:ascii="Times New Roman" w:hAnsi="Times New Roman"/>
                <w:bCs/>
                <w:sz w:val="24"/>
                <w:szCs w:val="24"/>
              </w:rPr>
              <w:lastRenderedPageBreak/>
              <w:t>- демонстрация знаний</w:t>
            </w:r>
            <w:r w:rsidRPr="00623245">
              <w:rPr>
                <w:rFonts w:ascii="Times New Roman" w:hAnsi="Times New Roman"/>
                <w:bCs/>
                <w:sz w:val="24"/>
                <w:szCs w:val="24"/>
              </w:rPr>
              <w:t xml:space="preserve"> </w:t>
            </w:r>
            <w:r w:rsidR="00755226">
              <w:rPr>
                <w:rFonts w:ascii="Times New Roman" w:hAnsi="Times New Roman"/>
                <w:bCs/>
                <w:sz w:val="24"/>
                <w:szCs w:val="24"/>
              </w:rPr>
              <w:t>прав</w:t>
            </w:r>
            <w:r w:rsidR="00755226" w:rsidRPr="00161F73">
              <w:rPr>
                <w:rFonts w:ascii="Times New Roman" w:hAnsi="Times New Roman"/>
                <w:bCs/>
                <w:sz w:val="24"/>
                <w:szCs w:val="24"/>
              </w:rPr>
              <w:t xml:space="preserve"> </w:t>
            </w:r>
            <w:r w:rsidR="00755226" w:rsidRPr="00161F73">
              <w:rPr>
                <w:rFonts w:ascii="Times New Roman" w:hAnsi="Times New Roman"/>
                <w:bCs/>
                <w:sz w:val="24"/>
                <w:szCs w:val="24"/>
              </w:rPr>
              <w:lastRenderedPageBreak/>
              <w:t>и обязанност</w:t>
            </w:r>
            <w:r w:rsidR="00755226">
              <w:rPr>
                <w:rFonts w:ascii="Times New Roman" w:hAnsi="Times New Roman"/>
                <w:bCs/>
                <w:sz w:val="24"/>
                <w:szCs w:val="24"/>
              </w:rPr>
              <w:t>ей</w:t>
            </w:r>
            <w:r w:rsidR="00755226" w:rsidRPr="00161F73">
              <w:rPr>
                <w:rFonts w:ascii="Times New Roman" w:hAnsi="Times New Roman"/>
                <w:bCs/>
                <w:sz w:val="24"/>
                <w:szCs w:val="24"/>
              </w:rPr>
              <w:t xml:space="preserve"> работников в области охраны труда;</w:t>
            </w:r>
          </w:p>
        </w:tc>
        <w:tc>
          <w:tcPr>
            <w:tcW w:w="1699" w:type="pct"/>
            <w:vMerge/>
          </w:tcPr>
          <w:p w14:paraId="1382236C" w14:textId="77777777" w:rsidR="004F57C3" w:rsidRPr="00AA19E9" w:rsidRDefault="004F57C3" w:rsidP="00A46D06">
            <w:pPr>
              <w:suppressAutoHyphens/>
              <w:jc w:val="both"/>
              <w:rPr>
                <w:rFonts w:ascii="Times New Roman" w:hAnsi="Times New Roman"/>
                <w:b/>
                <w:i/>
              </w:rPr>
            </w:pPr>
          </w:p>
        </w:tc>
      </w:tr>
      <w:tr w:rsidR="004F57C3" w:rsidRPr="00AA19E9" w14:paraId="385A7BE7" w14:textId="77777777" w:rsidTr="00A46D06">
        <w:trPr>
          <w:trHeight w:val="254"/>
        </w:trPr>
        <w:tc>
          <w:tcPr>
            <w:tcW w:w="1602" w:type="pct"/>
          </w:tcPr>
          <w:p w14:paraId="43F6C198" w14:textId="77777777" w:rsidR="004F57C3" w:rsidRPr="00096DD4" w:rsidRDefault="004F57C3" w:rsidP="003078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виды и правила проведения инструктажей по охране труда;</w:t>
            </w:r>
          </w:p>
        </w:tc>
        <w:tc>
          <w:tcPr>
            <w:tcW w:w="1699" w:type="pct"/>
          </w:tcPr>
          <w:p w14:paraId="6C6DC241" w14:textId="77777777" w:rsidR="004F57C3" w:rsidRPr="00D255A8" w:rsidRDefault="004F57C3" w:rsidP="00755226">
            <w:pPr>
              <w:suppressAutoHyphens/>
              <w:spacing w:after="0" w:line="240" w:lineRule="auto"/>
              <w:jc w:val="both"/>
              <w:rPr>
                <w:rFonts w:ascii="Times New Roman" w:hAnsi="Times New Roman"/>
                <w:bCs/>
                <w:sz w:val="24"/>
                <w:szCs w:val="28"/>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755226" w:rsidRPr="00161F73">
              <w:rPr>
                <w:rFonts w:ascii="Times New Roman" w:hAnsi="Times New Roman"/>
                <w:bCs/>
                <w:sz w:val="24"/>
                <w:szCs w:val="24"/>
              </w:rPr>
              <w:t>вид</w:t>
            </w:r>
            <w:r w:rsidR="00755226">
              <w:rPr>
                <w:rFonts w:ascii="Times New Roman" w:hAnsi="Times New Roman"/>
                <w:bCs/>
                <w:sz w:val="24"/>
                <w:szCs w:val="24"/>
              </w:rPr>
              <w:t>ов</w:t>
            </w:r>
            <w:r w:rsidR="00755226" w:rsidRPr="00161F73">
              <w:rPr>
                <w:rFonts w:ascii="Times New Roman" w:hAnsi="Times New Roman"/>
                <w:bCs/>
                <w:sz w:val="24"/>
                <w:szCs w:val="24"/>
              </w:rPr>
              <w:t xml:space="preserve"> и правил проведения инструктажей по охране труда;</w:t>
            </w:r>
          </w:p>
        </w:tc>
        <w:tc>
          <w:tcPr>
            <w:tcW w:w="1699" w:type="pct"/>
            <w:vMerge/>
          </w:tcPr>
          <w:p w14:paraId="49C226E2" w14:textId="77777777" w:rsidR="004F57C3" w:rsidRPr="00AA19E9" w:rsidRDefault="004F57C3" w:rsidP="00A46D06">
            <w:pPr>
              <w:suppressAutoHyphens/>
              <w:jc w:val="both"/>
              <w:rPr>
                <w:rFonts w:ascii="Times New Roman" w:hAnsi="Times New Roman"/>
                <w:b/>
                <w:i/>
              </w:rPr>
            </w:pPr>
          </w:p>
        </w:tc>
      </w:tr>
      <w:tr w:rsidR="004F57C3" w:rsidRPr="00AA19E9" w14:paraId="648EFB02" w14:textId="77777777" w:rsidTr="00A46D06">
        <w:trPr>
          <w:trHeight w:val="254"/>
        </w:trPr>
        <w:tc>
          <w:tcPr>
            <w:tcW w:w="1602" w:type="pct"/>
          </w:tcPr>
          <w:p w14:paraId="0250118E" w14:textId="77777777" w:rsidR="004F57C3" w:rsidRPr="00096DD4" w:rsidRDefault="004F57C3" w:rsidP="003078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правила безопасной эксп</w:t>
            </w:r>
            <w:r>
              <w:rPr>
                <w:rFonts w:ascii="Times New Roman" w:hAnsi="Times New Roman"/>
                <w:bCs/>
                <w:sz w:val="24"/>
                <w:szCs w:val="24"/>
              </w:rPr>
              <w:t>луатации установок и аппаратов;</w:t>
            </w:r>
          </w:p>
        </w:tc>
        <w:tc>
          <w:tcPr>
            <w:tcW w:w="1699" w:type="pct"/>
          </w:tcPr>
          <w:p w14:paraId="54BE36BF" w14:textId="77777777" w:rsidR="004F57C3" w:rsidRPr="00D255A8" w:rsidRDefault="004F57C3" w:rsidP="00A46D06">
            <w:pPr>
              <w:suppressAutoHyphens/>
              <w:spacing w:after="0" w:line="240" w:lineRule="auto"/>
              <w:jc w:val="both"/>
              <w:rPr>
                <w:rFonts w:ascii="Times New Roman" w:hAnsi="Times New Roman"/>
                <w:bCs/>
                <w:sz w:val="24"/>
                <w:szCs w:val="28"/>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755226">
              <w:rPr>
                <w:rFonts w:ascii="Times New Roman" w:hAnsi="Times New Roman"/>
                <w:bCs/>
                <w:sz w:val="24"/>
                <w:szCs w:val="24"/>
              </w:rPr>
              <w:t>правил</w:t>
            </w:r>
            <w:r w:rsidR="00755226" w:rsidRPr="00161F73">
              <w:rPr>
                <w:rFonts w:ascii="Times New Roman" w:hAnsi="Times New Roman"/>
                <w:bCs/>
                <w:sz w:val="24"/>
                <w:szCs w:val="24"/>
              </w:rPr>
              <w:t xml:space="preserve"> безопасной эксп</w:t>
            </w:r>
            <w:r w:rsidR="00755226">
              <w:rPr>
                <w:rFonts w:ascii="Times New Roman" w:hAnsi="Times New Roman"/>
                <w:bCs/>
                <w:sz w:val="24"/>
                <w:szCs w:val="24"/>
              </w:rPr>
              <w:t>луатации установок и аппаратов;</w:t>
            </w:r>
          </w:p>
        </w:tc>
        <w:tc>
          <w:tcPr>
            <w:tcW w:w="1699" w:type="pct"/>
            <w:vMerge/>
          </w:tcPr>
          <w:p w14:paraId="20472624" w14:textId="77777777" w:rsidR="004F57C3" w:rsidRPr="00AA19E9" w:rsidRDefault="004F57C3" w:rsidP="00A46D06">
            <w:pPr>
              <w:suppressAutoHyphens/>
              <w:jc w:val="both"/>
              <w:rPr>
                <w:rFonts w:ascii="Times New Roman" w:hAnsi="Times New Roman"/>
                <w:b/>
                <w:i/>
              </w:rPr>
            </w:pPr>
          </w:p>
        </w:tc>
      </w:tr>
      <w:tr w:rsidR="004F57C3" w:rsidRPr="00AA19E9" w14:paraId="3207565D" w14:textId="77777777" w:rsidTr="00A46D06">
        <w:trPr>
          <w:trHeight w:val="254"/>
        </w:trPr>
        <w:tc>
          <w:tcPr>
            <w:tcW w:w="1602" w:type="pct"/>
          </w:tcPr>
          <w:p w14:paraId="5C4063F3" w14:textId="77777777" w:rsidR="004F57C3" w:rsidRPr="00096DD4" w:rsidRDefault="004F57C3" w:rsidP="003078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возможные последствия несоблюдения технологических процессов и производственных инструкций подчиненными работниками (персоналом), фактические или потенциальные последствия собственной деятельности (или бездействия) и их влияние</w:t>
            </w:r>
            <w:r>
              <w:rPr>
                <w:rFonts w:ascii="Times New Roman" w:hAnsi="Times New Roman"/>
                <w:bCs/>
                <w:sz w:val="24"/>
                <w:szCs w:val="24"/>
              </w:rPr>
              <w:t xml:space="preserve"> на уровень безопасности труда;</w:t>
            </w:r>
          </w:p>
        </w:tc>
        <w:tc>
          <w:tcPr>
            <w:tcW w:w="1699" w:type="pct"/>
          </w:tcPr>
          <w:p w14:paraId="2D475485" w14:textId="77777777" w:rsidR="004F57C3" w:rsidRPr="00B00E6D" w:rsidRDefault="004F57C3" w:rsidP="00755226">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EC62B9">
              <w:rPr>
                <w:rFonts w:ascii="Times New Roman" w:hAnsi="Times New Roman"/>
                <w:bCs/>
                <w:sz w:val="24"/>
                <w:szCs w:val="24"/>
              </w:rPr>
              <w:t xml:space="preserve"> </w:t>
            </w:r>
            <w:r w:rsidR="00755226" w:rsidRPr="00161F73">
              <w:rPr>
                <w:rFonts w:ascii="Times New Roman" w:hAnsi="Times New Roman"/>
                <w:bCs/>
                <w:sz w:val="24"/>
                <w:szCs w:val="24"/>
              </w:rPr>
              <w:t>возможны</w:t>
            </w:r>
            <w:r w:rsidR="00755226">
              <w:rPr>
                <w:rFonts w:ascii="Times New Roman" w:hAnsi="Times New Roman"/>
                <w:bCs/>
                <w:sz w:val="24"/>
                <w:szCs w:val="24"/>
              </w:rPr>
              <w:t>х</w:t>
            </w:r>
            <w:r w:rsidR="00755226" w:rsidRPr="00161F73">
              <w:rPr>
                <w:rFonts w:ascii="Times New Roman" w:hAnsi="Times New Roman"/>
                <w:bCs/>
                <w:sz w:val="24"/>
                <w:szCs w:val="24"/>
              </w:rPr>
              <w:t xml:space="preserve"> последстви</w:t>
            </w:r>
            <w:r w:rsidR="00755226">
              <w:rPr>
                <w:rFonts w:ascii="Times New Roman" w:hAnsi="Times New Roman"/>
                <w:bCs/>
                <w:sz w:val="24"/>
                <w:szCs w:val="24"/>
              </w:rPr>
              <w:t>й</w:t>
            </w:r>
            <w:r w:rsidR="00755226" w:rsidRPr="00161F73">
              <w:rPr>
                <w:rFonts w:ascii="Times New Roman" w:hAnsi="Times New Roman"/>
                <w:bCs/>
                <w:sz w:val="24"/>
                <w:szCs w:val="24"/>
              </w:rPr>
              <w:t xml:space="preserve"> несоблюдения технологических процессов и производственных инструкций подчиненными работниками (персоналом), фактические или потенциальные последствия собственной деятельности (или бездействия) и их влияние</w:t>
            </w:r>
            <w:r w:rsidR="00755226">
              <w:rPr>
                <w:rFonts w:ascii="Times New Roman" w:hAnsi="Times New Roman"/>
                <w:bCs/>
                <w:sz w:val="24"/>
                <w:szCs w:val="24"/>
              </w:rPr>
              <w:t xml:space="preserve"> на уровень безопасности труда;</w:t>
            </w:r>
          </w:p>
        </w:tc>
        <w:tc>
          <w:tcPr>
            <w:tcW w:w="1699" w:type="pct"/>
            <w:vMerge/>
          </w:tcPr>
          <w:p w14:paraId="248233BB" w14:textId="77777777" w:rsidR="004F57C3" w:rsidRPr="00AA19E9" w:rsidRDefault="004F57C3" w:rsidP="00A46D06">
            <w:pPr>
              <w:suppressAutoHyphens/>
              <w:jc w:val="both"/>
              <w:rPr>
                <w:rFonts w:ascii="Times New Roman" w:hAnsi="Times New Roman"/>
                <w:b/>
                <w:i/>
              </w:rPr>
            </w:pPr>
          </w:p>
        </w:tc>
      </w:tr>
      <w:tr w:rsidR="004F57C3" w:rsidRPr="00AA19E9" w14:paraId="12E0A28A" w14:textId="77777777" w:rsidTr="00A46D06">
        <w:trPr>
          <w:trHeight w:val="254"/>
        </w:trPr>
        <w:tc>
          <w:tcPr>
            <w:tcW w:w="1602" w:type="pct"/>
          </w:tcPr>
          <w:p w14:paraId="5E8907EC" w14:textId="77777777" w:rsidR="004F57C3" w:rsidRPr="00096DD4" w:rsidRDefault="004F57C3" w:rsidP="003078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 xml:space="preserve">принципы прогнозирования развития событий и оценки последствий при техногенных чрезвычайных </w:t>
            </w:r>
            <w:r>
              <w:rPr>
                <w:rFonts w:ascii="Times New Roman" w:hAnsi="Times New Roman"/>
                <w:bCs/>
                <w:sz w:val="24"/>
                <w:szCs w:val="24"/>
              </w:rPr>
              <w:t>ситуациях и стихийных явлениях.</w:t>
            </w:r>
          </w:p>
        </w:tc>
        <w:tc>
          <w:tcPr>
            <w:tcW w:w="1699" w:type="pct"/>
          </w:tcPr>
          <w:p w14:paraId="4A01D647" w14:textId="77777777" w:rsidR="004F57C3" w:rsidRPr="00B00E6D" w:rsidRDefault="004F57C3" w:rsidP="00755226">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EC62B9">
              <w:rPr>
                <w:rFonts w:ascii="Times New Roman" w:hAnsi="Times New Roman"/>
                <w:bCs/>
                <w:sz w:val="24"/>
                <w:szCs w:val="24"/>
              </w:rPr>
              <w:t xml:space="preserve"> </w:t>
            </w:r>
            <w:r w:rsidR="00755226" w:rsidRPr="00161F73">
              <w:rPr>
                <w:rFonts w:ascii="Times New Roman" w:hAnsi="Times New Roman"/>
                <w:bCs/>
                <w:sz w:val="24"/>
                <w:szCs w:val="24"/>
              </w:rPr>
              <w:t>принцип</w:t>
            </w:r>
            <w:r w:rsidR="00755226">
              <w:rPr>
                <w:rFonts w:ascii="Times New Roman" w:hAnsi="Times New Roman"/>
                <w:bCs/>
                <w:sz w:val="24"/>
                <w:szCs w:val="24"/>
              </w:rPr>
              <w:t>ов</w:t>
            </w:r>
            <w:r w:rsidR="00755226" w:rsidRPr="00161F73">
              <w:rPr>
                <w:rFonts w:ascii="Times New Roman" w:hAnsi="Times New Roman"/>
                <w:bCs/>
                <w:sz w:val="24"/>
                <w:szCs w:val="24"/>
              </w:rPr>
              <w:t xml:space="preserve"> прогнозирования развития событий и оценки последствий при техногенных чрезвычайных </w:t>
            </w:r>
            <w:r w:rsidR="00755226">
              <w:rPr>
                <w:rFonts w:ascii="Times New Roman" w:hAnsi="Times New Roman"/>
                <w:bCs/>
                <w:sz w:val="24"/>
                <w:szCs w:val="24"/>
              </w:rPr>
              <w:t>ситуациях и стихийных явлениях.</w:t>
            </w:r>
          </w:p>
        </w:tc>
        <w:tc>
          <w:tcPr>
            <w:tcW w:w="1699" w:type="pct"/>
            <w:vMerge/>
          </w:tcPr>
          <w:p w14:paraId="43865110" w14:textId="77777777" w:rsidR="004F57C3" w:rsidRPr="00AA19E9" w:rsidRDefault="004F57C3" w:rsidP="00A46D06">
            <w:pPr>
              <w:suppressAutoHyphens/>
              <w:jc w:val="both"/>
              <w:rPr>
                <w:rFonts w:ascii="Times New Roman" w:hAnsi="Times New Roman"/>
                <w:b/>
                <w:i/>
              </w:rPr>
            </w:pPr>
          </w:p>
        </w:tc>
      </w:tr>
      <w:tr w:rsidR="004F57C3" w:rsidRPr="00AA19E9" w14:paraId="00C6E14D" w14:textId="77777777" w:rsidTr="00A46D06">
        <w:trPr>
          <w:trHeight w:val="254"/>
        </w:trPr>
        <w:tc>
          <w:tcPr>
            <w:tcW w:w="1602" w:type="pct"/>
          </w:tcPr>
          <w:p w14:paraId="4EC845CC" w14:textId="77777777" w:rsidR="004F57C3" w:rsidRPr="00096DD4" w:rsidRDefault="004F57C3" w:rsidP="003078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161F73">
              <w:rPr>
                <w:rFonts w:ascii="Times New Roman" w:hAnsi="Times New Roman"/>
                <w:bCs/>
                <w:sz w:val="24"/>
                <w:szCs w:val="24"/>
              </w:rPr>
              <w:t>средства и методы повышения безопасности технических средств и технологических процессов</w:t>
            </w:r>
            <w:r w:rsidR="00755226">
              <w:rPr>
                <w:rFonts w:ascii="Times New Roman" w:hAnsi="Times New Roman"/>
                <w:bCs/>
                <w:sz w:val="24"/>
                <w:szCs w:val="24"/>
              </w:rPr>
              <w:t>.</w:t>
            </w:r>
          </w:p>
        </w:tc>
        <w:tc>
          <w:tcPr>
            <w:tcW w:w="1699" w:type="pct"/>
          </w:tcPr>
          <w:p w14:paraId="742A8FC1" w14:textId="77777777" w:rsidR="004F57C3" w:rsidRPr="00B00E6D" w:rsidRDefault="004F57C3" w:rsidP="006C2F94">
            <w:pPr>
              <w:shd w:val="clear" w:color="auto" w:fill="FFFFFF"/>
              <w:tabs>
                <w:tab w:val="left" w:pos="309"/>
              </w:tabs>
              <w:suppressAutoHyphens/>
              <w:spacing w:after="0" w:line="240" w:lineRule="auto"/>
              <w:jc w:val="both"/>
              <w:rPr>
                <w:rFonts w:ascii="Times New Roman" w:hAnsi="Times New Roman"/>
                <w:sz w:val="24"/>
                <w:szCs w:val="24"/>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755226">
              <w:rPr>
                <w:rFonts w:ascii="Times New Roman" w:hAnsi="Times New Roman"/>
                <w:bCs/>
                <w:sz w:val="24"/>
                <w:szCs w:val="24"/>
              </w:rPr>
              <w:t>средств</w:t>
            </w:r>
            <w:r w:rsidR="00755226" w:rsidRPr="00161F73">
              <w:rPr>
                <w:rFonts w:ascii="Times New Roman" w:hAnsi="Times New Roman"/>
                <w:bCs/>
                <w:sz w:val="24"/>
                <w:szCs w:val="24"/>
              </w:rPr>
              <w:t xml:space="preserve"> и метод</w:t>
            </w:r>
            <w:r w:rsidR="00755226">
              <w:rPr>
                <w:rFonts w:ascii="Times New Roman" w:hAnsi="Times New Roman"/>
                <w:bCs/>
                <w:sz w:val="24"/>
                <w:szCs w:val="24"/>
              </w:rPr>
              <w:t>ов</w:t>
            </w:r>
            <w:r w:rsidR="00755226" w:rsidRPr="00161F73">
              <w:rPr>
                <w:rFonts w:ascii="Times New Roman" w:hAnsi="Times New Roman"/>
                <w:bCs/>
                <w:sz w:val="24"/>
                <w:szCs w:val="24"/>
              </w:rPr>
              <w:t xml:space="preserve"> повышения безопасности технических средств и технологических процессов</w:t>
            </w:r>
            <w:r w:rsidR="00755226">
              <w:rPr>
                <w:rFonts w:ascii="Times New Roman" w:hAnsi="Times New Roman"/>
                <w:bCs/>
                <w:sz w:val="24"/>
                <w:szCs w:val="24"/>
              </w:rPr>
              <w:t>.</w:t>
            </w:r>
          </w:p>
        </w:tc>
        <w:tc>
          <w:tcPr>
            <w:tcW w:w="1699" w:type="pct"/>
            <w:vMerge/>
          </w:tcPr>
          <w:p w14:paraId="1FD9C77E" w14:textId="77777777" w:rsidR="004F57C3" w:rsidRPr="00AA19E9" w:rsidRDefault="004F57C3" w:rsidP="00A46D06">
            <w:pPr>
              <w:suppressAutoHyphens/>
              <w:jc w:val="both"/>
              <w:rPr>
                <w:rFonts w:ascii="Times New Roman" w:hAnsi="Times New Roman"/>
                <w:b/>
                <w:i/>
              </w:rPr>
            </w:pPr>
          </w:p>
        </w:tc>
      </w:tr>
    </w:tbl>
    <w:p w14:paraId="68BE071C" w14:textId="77777777" w:rsidR="008020A0" w:rsidRDefault="008020A0" w:rsidP="008020A0">
      <w:pPr>
        <w:suppressAutoHyphens/>
        <w:spacing w:after="0"/>
        <w:jc w:val="right"/>
        <w:rPr>
          <w:rFonts w:ascii="Times New Roman" w:hAnsi="Times New Roman"/>
          <w:b/>
          <w:i/>
          <w:sz w:val="24"/>
          <w:szCs w:val="24"/>
        </w:rPr>
      </w:pPr>
    </w:p>
    <w:p w14:paraId="5D23A998" w14:textId="77777777" w:rsidR="008020A0" w:rsidRDefault="008020A0" w:rsidP="008020A0">
      <w:pPr>
        <w:suppressAutoHyphens/>
        <w:spacing w:after="0"/>
        <w:jc w:val="right"/>
        <w:rPr>
          <w:rFonts w:ascii="Times New Roman" w:hAnsi="Times New Roman"/>
          <w:b/>
          <w:i/>
          <w:sz w:val="24"/>
          <w:szCs w:val="24"/>
        </w:rPr>
      </w:pPr>
    </w:p>
    <w:p w14:paraId="3C2E0B27" w14:textId="77777777" w:rsidR="008020A0" w:rsidRDefault="008020A0" w:rsidP="008020A0">
      <w:pPr>
        <w:suppressAutoHyphens/>
        <w:spacing w:after="0"/>
        <w:jc w:val="right"/>
        <w:rPr>
          <w:rFonts w:ascii="Times New Roman" w:hAnsi="Times New Roman"/>
          <w:b/>
          <w:i/>
          <w:sz w:val="24"/>
          <w:szCs w:val="24"/>
        </w:rPr>
      </w:pPr>
    </w:p>
    <w:p w14:paraId="4D6EB654" w14:textId="77777777" w:rsidR="008020A0" w:rsidRDefault="008020A0" w:rsidP="008020A0">
      <w:pPr>
        <w:suppressAutoHyphens/>
        <w:spacing w:after="0"/>
        <w:jc w:val="right"/>
        <w:rPr>
          <w:rFonts w:ascii="Times New Roman" w:hAnsi="Times New Roman"/>
          <w:b/>
          <w:i/>
          <w:sz w:val="24"/>
          <w:szCs w:val="24"/>
        </w:rPr>
      </w:pPr>
    </w:p>
    <w:p w14:paraId="2B558238" w14:textId="77777777" w:rsidR="008020A0" w:rsidRDefault="008020A0" w:rsidP="008020A0">
      <w:pPr>
        <w:suppressAutoHyphens/>
        <w:spacing w:after="0"/>
        <w:jc w:val="right"/>
        <w:rPr>
          <w:rFonts w:ascii="Times New Roman" w:hAnsi="Times New Roman"/>
          <w:sz w:val="24"/>
          <w:szCs w:val="24"/>
        </w:rPr>
      </w:pPr>
    </w:p>
    <w:p w14:paraId="0A715FAF" w14:textId="77777777" w:rsidR="00311F8A" w:rsidRPr="00DE3B2D" w:rsidRDefault="008020A0" w:rsidP="00311F8A">
      <w:pPr>
        <w:suppressAutoHyphens/>
        <w:spacing w:after="0"/>
        <w:jc w:val="right"/>
        <w:rPr>
          <w:rFonts w:ascii="Times New Roman" w:hAnsi="Times New Roman"/>
          <w:b/>
          <w:i/>
          <w:sz w:val="24"/>
          <w:szCs w:val="24"/>
        </w:rPr>
      </w:pPr>
      <w:r>
        <w:rPr>
          <w:rFonts w:ascii="Times New Roman" w:hAnsi="Times New Roman"/>
          <w:sz w:val="24"/>
          <w:szCs w:val="24"/>
        </w:rPr>
        <w:br w:type="page"/>
      </w:r>
      <w:r w:rsidR="00311F8A" w:rsidRPr="005B72D4">
        <w:rPr>
          <w:rFonts w:ascii="Times New Roman" w:hAnsi="Times New Roman"/>
          <w:b/>
          <w:i/>
          <w:sz w:val="24"/>
          <w:szCs w:val="24"/>
        </w:rPr>
        <w:lastRenderedPageBreak/>
        <w:t>Приложение</w:t>
      </w:r>
      <w:r w:rsidR="00311F8A" w:rsidRPr="00D732FA">
        <w:rPr>
          <w:rFonts w:ascii="Times New Roman" w:hAnsi="Times New Roman"/>
          <w:b/>
          <w:i/>
          <w:sz w:val="24"/>
          <w:szCs w:val="24"/>
        </w:rPr>
        <w:t xml:space="preserve"> </w:t>
      </w:r>
      <w:r w:rsidR="00091500">
        <w:rPr>
          <w:rFonts w:ascii="Times New Roman" w:hAnsi="Times New Roman"/>
          <w:b/>
          <w:i/>
          <w:sz w:val="24"/>
          <w:szCs w:val="24"/>
        </w:rPr>
        <w:t>2</w:t>
      </w:r>
      <w:r w:rsidR="00311F8A" w:rsidRPr="00346999">
        <w:rPr>
          <w:rFonts w:ascii="Times New Roman" w:hAnsi="Times New Roman"/>
          <w:b/>
          <w:i/>
          <w:sz w:val="24"/>
          <w:szCs w:val="24"/>
        </w:rPr>
        <w:t>.</w:t>
      </w:r>
      <w:r w:rsidR="00311F8A">
        <w:rPr>
          <w:rFonts w:ascii="Times New Roman" w:hAnsi="Times New Roman"/>
          <w:b/>
          <w:i/>
          <w:sz w:val="24"/>
          <w:szCs w:val="24"/>
        </w:rPr>
        <w:t>20</w:t>
      </w:r>
    </w:p>
    <w:p w14:paraId="3A707F09" w14:textId="1E6A981A" w:rsidR="00311F8A" w:rsidRPr="005B72D4" w:rsidRDefault="00311F8A" w:rsidP="00311F8A">
      <w:pPr>
        <w:suppressAutoHyphens/>
        <w:spacing w:after="0" w:line="240" w:lineRule="auto"/>
        <w:jc w:val="right"/>
        <w:rPr>
          <w:rFonts w:ascii="Times New Roman" w:hAnsi="Times New Roman"/>
          <w:b/>
          <w:i/>
          <w:sz w:val="24"/>
          <w:szCs w:val="24"/>
        </w:rPr>
      </w:pPr>
      <w:r w:rsidRPr="005B72D4">
        <w:rPr>
          <w:rFonts w:ascii="Times New Roman" w:hAnsi="Times New Roman"/>
          <w:i/>
          <w:sz w:val="24"/>
          <w:szCs w:val="24"/>
        </w:rPr>
        <w:t xml:space="preserve">к </w:t>
      </w:r>
      <w:r w:rsidRPr="00053048">
        <w:rPr>
          <w:rFonts w:ascii="Times New Roman" w:hAnsi="Times New Roman"/>
          <w:i/>
          <w:sz w:val="24"/>
          <w:szCs w:val="24"/>
        </w:rPr>
        <w:t>ПОП по специальности</w:t>
      </w:r>
      <w:r>
        <w:rPr>
          <w:rFonts w:ascii="Times New Roman" w:hAnsi="Times New Roman"/>
          <w:i/>
          <w:sz w:val="24"/>
          <w:szCs w:val="24"/>
        </w:rPr>
        <w:t xml:space="preserve"> 18.02.09</w:t>
      </w:r>
      <w:r>
        <w:rPr>
          <w:rFonts w:ascii="Times New Roman" w:hAnsi="Times New Roman"/>
          <w:i/>
          <w:sz w:val="24"/>
          <w:szCs w:val="24"/>
        </w:rPr>
        <w:br/>
        <w:t>Переработка нефти и газа</w:t>
      </w:r>
    </w:p>
    <w:p w14:paraId="08C65A88" w14:textId="77777777" w:rsidR="00311F8A" w:rsidRPr="005B72D4" w:rsidRDefault="00311F8A" w:rsidP="00311F8A">
      <w:pPr>
        <w:suppressAutoHyphens/>
        <w:jc w:val="center"/>
        <w:rPr>
          <w:rFonts w:ascii="Times New Roman" w:hAnsi="Times New Roman"/>
          <w:b/>
          <w:i/>
          <w:sz w:val="24"/>
          <w:szCs w:val="24"/>
        </w:rPr>
      </w:pPr>
    </w:p>
    <w:p w14:paraId="3C8BDA37" w14:textId="77777777" w:rsidR="00311F8A" w:rsidRPr="005B72D4" w:rsidRDefault="00311F8A" w:rsidP="00311F8A">
      <w:pPr>
        <w:suppressAutoHyphens/>
        <w:jc w:val="center"/>
        <w:rPr>
          <w:rFonts w:ascii="Times New Roman" w:hAnsi="Times New Roman"/>
          <w:b/>
          <w:i/>
          <w:sz w:val="24"/>
          <w:szCs w:val="24"/>
        </w:rPr>
      </w:pPr>
    </w:p>
    <w:p w14:paraId="5C3F3C68" w14:textId="77777777" w:rsidR="00311F8A" w:rsidRPr="005B72D4" w:rsidRDefault="00311F8A" w:rsidP="00311F8A">
      <w:pPr>
        <w:suppressAutoHyphens/>
        <w:jc w:val="center"/>
        <w:rPr>
          <w:rFonts w:ascii="Times New Roman" w:hAnsi="Times New Roman"/>
          <w:b/>
          <w:i/>
          <w:sz w:val="24"/>
          <w:szCs w:val="24"/>
        </w:rPr>
      </w:pPr>
    </w:p>
    <w:p w14:paraId="00FD461D" w14:textId="77777777" w:rsidR="00311F8A" w:rsidRPr="005B72D4" w:rsidRDefault="00311F8A" w:rsidP="00311F8A">
      <w:pPr>
        <w:suppressAutoHyphens/>
        <w:jc w:val="center"/>
        <w:rPr>
          <w:rFonts w:ascii="Times New Roman" w:hAnsi="Times New Roman"/>
          <w:b/>
          <w:i/>
          <w:sz w:val="24"/>
          <w:szCs w:val="24"/>
        </w:rPr>
      </w:pPr>
    </w:p>
    <w:p w14:paraId="0F778255" w14:textId="77777777" w:rsidR="00311F8A" w:rsidRPr="005B72D4" w:rsidRDefault="00311F8A" w:rsidP="00311F8A">
      <w:pPr>
        <w:suppressAutoHyphens/>
        <w:jc w:val="center"/>
        <w:rPr>
          <w:rFonts w:ascii="Times New Roman" w:hAnsi="Times New Roman"/>
          <w:b/>
          <w:i/>
          <w:sz w:val="24"/>
          <w:szCs w:val="24"/>
        </w:rPr>
      </w:pPr>
    </w:p>
    <w:p w14:paraId="76CFA868" w14:textId="77777777" w:rsidR="00311F8A" w:rsidRPr="005B72D4" w:rsidRDefault="00311F8A" w:rsidP="00311F8A">
      <w:pPr>
        <w:suppressAutoHyphens/>
        <w:jc w:val="center"/>
        <w:rPr>
          <w:rFonts w:ascii="Times New Roman" w:hAnsi="Times New Roman"/>
          <w:b/>
          <w:i/>
          <w:sz w:val="24"/>
          <w:szCs w:val="24"/>
        </w:rPr>
      </w:pPr>
    </w:p>
    <w:p w14:paraId="177C8599" w14:textId="77777777" w:rsidR="00311F8A" w:rsidRPr="005B72D4" w:rsidRDefault="00311F8A" w:rsidP="00311F8A">
      <w:pPr>
        <w:suppressAutoHyphens/>
        <w:jc w:val="center"/>
        <w:rPr>
          <w:rFonts w:ascii="Times New Roman" w:hAnsi="Times New Roman"/>
          <w:b/>
          <w:i/>
          <w:sz w:val="24"/>
          <w:szCs w:val="24"/>
        </w:rPr>
      </w:pPr>
    </w:p>
    <w:p w14:paraId="1F1DF85B" w14:textId="77777777" w:rsidR="00311F8A" w:rsidRPr="005B72D4" w:rsidRDefault="00311F8A" w:rsidP="00311F8A">
      <w:pPr>
        <w:suppressAutoHyphens/>
        <w:jc w:val="center"/>
        <w:rPr>
          <w:rFonts w:ascii="Times New Roman" w:hAnsi="Times New Roman"/>
          <w:b/>
          <w:i/>
          <w:sz w:val="24"/>
          <w:szCs w:val="24"/>
        </w:rPr>
      </w:pPr>
    </w:p>
    <w:p w14:paraId="5BCD7042" w14:textId="77777777" w:rsidR="00311F8A" w:rsidRPr="005B72D4" w:rsidRDefault="00311F8A" w:rsidP="00311F8A">
      <w:pPr>
        <w:suppressAutoHyphens/>
        <w:jc w:val="center"/>
        <w:rPr>
          <w:rFonts w:ascii="Times New Roman" w:hAnsi="Times New Roman"/>
          <w:b/>
          <w:i/>
          <w:sz w:val="24"/>
          <w:szCs w:val="24"/>
        </w:rPr>
      </w:pPr>
      <w:r w:rsidRPr="005B72D4">
        <w:rPr>
          <w:rFonts w:ascii="Times New Roman" w:hAnsi="Times New Roman"/>
          <w:b/>
          <w:i/>
          <w:sz w:val="24"/>
          <w:szCs w:val="24"/>
        </w:rPr>
        <w:t>ПРИМЕРНАЯ</w:t>
      </w:r>
      <w:r>
        <w:rPr>
          <w:rFonts w:ascii="Times New Roman" w:hAnsi="Times New Roman"/>
          <w:b/>
          <w:i/>
          <w:sz w:val="24"/>
          <w:szCs w:val="24"/>
        </w:rPr>
        <w:t xml:space="preserve"> РАБОЧАЯ</w:t>
      </w:r>
      <w:r w:rsidRPr="005B72D4">
        <w:rPr>
          <w:rFonts w:ascii="Times New Roman" w:hAnsi="Times New Roman"/>
          <w:b/>
          <w:i/>
          <w:sz w:val="24"/>
          <w:szCs w:val="24"/>
        </w:rPr>
        <w:t xml:space="preserve"> ПРОГРАММА УЧЕБНОЙ ДИСЦИПЛИНЫ</w:t>
      </w:r>
    </w:p>
    <w:p w14:paraId="73586C77" w14:textId="77777777" w:rsidR="00311F8A" w:rsidRPr="005B72D4" w:rsidRDefault="00311F8A" w:rsidP="00311F8A">
      <w:pPr>
        <w:suppressAutoHyphens/>
        <w:jc w:val="center"/>
        <w:rPr>
          <w:rFonts w:ascii="Times New Roman" w:hAnsi="Times New Roman"/>
          <w:b/>
          <w:i/>
          <w:sz w:val="24"/>
          <w:szCs w:val="24"/>
        </w:rPr>
      </w:pPr>
    </w:p>
    <w:p w14:paraId="2245FEED" w14:textId="77777777" w:rsidR="00311F8A" w:rsidRPr="005B72D4" w:rsidRDefault="00311F8A" w:rsidP="00311F8A">
      <w:pPr>
        <w:suppressAutoHyphens/>
        <w:jc w:val="center"/>
        <w:rPr>
          <w:rFonts w:ascii="Times New Roman" w:hAnsi="Times New Roman"/>
          <w:b/>
          <w:i/>
          <w:sz w:val="24"/>
          <w:szCs w:val="24"/>
        </w:rPr>
      </w:pPr>
      <w:r>
        <w:rPr>
          <w:rFonts w:ascii="Times New Roman" w:hAnsi="Times New Roman"/>
          <w:b/>
          <w:sz w:val="24"/>
          <w:szCs w:val="24"/>
        </w:rPr>
        <w:t xml:space="preserve">ОП.12 </w:t>
      </w:r>
      <w:r w:rsidR="001E1C75" w:rsidRPr="001E1C75">
        <w:rPr>
          <w:rFonts w:ascii="Times New Roman" w:hAnsi="Times New Roman"/>
          <w:b/>
          <w:sz w:val="24"/>
          <w:szCs w:val="24"/>
        </w:rPr>
        <w:t>Безопасность жизнедеятельности</w:t>
      </w:r>
    </w:p>
    <w:p w14:paraId="7251A0F0" w14:textId="77777777" w:rsidR="00311F8A" w:rsidRPr="005B72D4" w:rsidRDefault="00311F8A" w:rsidP="00311F8A">
      <w:pPr>
        <w:suppressAutoHyphens/>
        <w:rPr>
          <w:rFonts w:ascii="Times New Roman" w:hAnsi="Times New Roman"/>
          <w:b/>
          <w:i/>
          <w:sz w:val="24"/>
          <w:szCs w:val="24"/>
        </w:rPr>
      </w:pPr>
    </w:p>
    <w:p w14:paraId="40980508" w14:textId="77777777" w:rsidR="00311F8A" w:rsidRPr="005B72D4" w:rsidRDefault="00311F8A" w:rsidP="00311F8A">
      <w:pPr>
        <w:suppressAutoHyphens/>
        <w:rPr>
          <w:rFonts w:ascii="Times New Roman" w:hAnsi="Times New Roman"/>
          <w:b/>
          <w:i/>
          <w:sz w:val="24"/>
          <w:szCs w:val="24"/>
        </w:rPr>
      </w:pPr>
    </w:p>
    <w:p w14:paraId="2305E8D6" w14:textId="77777777" w:rsidR="00311F8A" w:rsidRPr="005B72D4" w:rsidRDefault="00311F8A" w:rsidP="00311F8A">
      <w:pPr>
        <w:suppressAutoHyphens/>
        <w:rPr>
          <w:rFonts w:ascii="Times New Roman" w:hAnsi="Times New Roman"/>
          <w:b/>
          <w:i/>
          <w:sz w:val="24"/>
          <w:szCs w:val="24"/>
        </w:rPr>
      </w:pPr>
    </w:p>
    <w:p w14:paraId="34C226EB" w14:textId="77777777" w:rsidR="00311F8A" w:rsidRPr="005B72D4" w:rsidRDefault="00311F8A" w:rsidP="00311F8A">
      <w:pPr>
        <w:suppressAutoHyphens/>
        <w:rPr>
          <w:rFonts w:ascii="Times New Roman" w:hAnsi="Times New Roman"/>
          <w:b/>
          <w:i/>
          <w:sz w:val="24"/>
          <w:szCs w:val="24"/>
        </w:rPr>
      </w:pPr>
    </w:p>
    <w:p w14:paraId="175BE2A9" w14:textId="77777777" w:rsidR="00311F8A" w:rsidRPr="005B72D4" w:rsidRDefault="00311F8A" w:rsidP="00311F8A">
      <w:pPr>
        <w:suppressAutoHyphens/>
        <w:rPr>
          <w:rFonts w:ascii="Times New Roman" w:hAnsi="Times New Roman"/>
          <w:b/>
          <w:i/>
          <w:sz w:val="24"/>
          <w:szCs w:val="24"/>
        </w:rPr>
      </w:pPr>
    </w:p>
    <w:p w14:paraId="3B132657" w14:textId="77777777" w:rsidR="00311F8A" w:rsidRPr="005B72D4" w:rsidRDefault="00311F8A" w:rsidP="00311F8A">
      <w:pPr>
        <w:suppressAutoHyphens/>
        <w:rPr>
          <w:rFonts w:ascii="Times New Roman" w:hAnsi="Times New Roman"/>
          <w:b/>
          <w:i/>
          <w:sz w:val="24"/>
          <w:szCs w:val="24"/>
        </w:rPr>
      </w:pPr>
    </w:p>
    <w:p w14:paraId="68B2B33E" w14:textId="77777777" w:rsidR="00311F8A" w:rsidRPr="005B72D4" w:rsidRDefault="00311F8A" w:rsidP="00311F8A">
      <w:pPr>
        <w:suppressAutoHyphens/>
        <w:rPr>
          <w:rFonts w:ascii="Times New Roman" w:hAnsi="Times New Roman"/>
          <w:b/>
          <w:i/>
          <w:sz w:val="24"/>
          <w:szCs w:val="24"/>
        </w:rPr>
      </w:pPr>
    </w:p>
    <w:p w14:paraId="2A9330FC" w14:textId="77777777" w:rsidR="00311F8A" w:rsidRPr="005B72D4" w:rsidRDefault="00311F8A" w:rsidP="00311F8A">
      <w:pPr>
        <w:suppressAutoHyphens/>
        <w:rPr>
          <w:rFonts w:ascii="Times New Roman" w:hAnsi="Times New Roman"/>
          <w:b/>
          <w:i/>
          <w:sz w:val="24"/>
          <w:szCs w:val="24"/>
        </w:rPr>
      </w:pPr>
    </w:p>
    <w:p w14:paraId="6BCAF6C1" w14:textId="77777777" w:rsidR="00311F8A" w:rsidRPr="005B72D4" w:rsidRDefault="00311F8A" w:rsidP="00311F8A">
      <w:pPr>
        <w:suppressAutoHyphens/>
        <w:rPr>
          <w:rFonts w:ascii="Times New Roman" w:hAnsi="Times New Roman"/>
          <w:b/>
          <w:i/>
          <w:sz w:val="24"/>
          <w:szCs w:val="24"/>
        </w:rPr>
      </w:pPr>
    </w:p>
    <w:p w14:paraId="646947B1" w14:textId="77777777" w:rsidR="00311F8A" w:rsidRPr="00374849" w:rsidRDefault="00311F8A" w:rsidP="00311F8A">
      <w:pPr>
        <w:suppressAutoHyphens/>
        <w:rPr>
          <w:rFonts w:ascii="Times New Roman" w:hAnsi="Times New Roman"/>
          <w:b/>
          <w:i/>
          <w:sz w:val="24"/>
          <w:szCs w:val="24"/>
        </w:rPr>
      </w:pPr>
    </w:p>
    <w:p w14:paraId="35F03BA0" w14:textId="77777777" w:rsidR="00311F8A" w:rsidRPr="00374849" w:rsidRDefault="00311F8A" w:rsidP="00311F8A">
      <w:pPr>
        <w:suppressAutoHyphens/>
        <w:rPr>
          <w:rFonts w:ascii="Times New Roman" w:hAnsi="Times New Roman"/>
          <w:b/>
          <w:i/>
          <w:sz w:val="24"/>
          <w:szCs w:val="24"/>
        </w:rPr>
      </w:pPr>
    </w:p>
    <w:p w14:paraId="5C2C394C" w14:textId="77777777" w:rsidR="00311F8A" w:rsidRPr="005B72D4" w:rsidRDefault="00311F8A" w:rsidP="00311F8A">
      <w:pPr>
        <w:suppressAutoHyphens/>
        <w:rPr>
          <w:rFonts w:ascii="Times New Roman" w:hAnsi="Times New Roman"/>
          <w:b/>
          <w:i/>
          <w:sz w:val="24"/>
          <w:szCs w:val="24"/>
        </w:rPr>
      </w:pPr>
    </w:p>
    <w:p w14:paraId="279F0016" w14:textId="77777777" w:rsidR="00091500" w:rsidRDefault="00441474" w:rsidP="00311F8A">
      <w:pPr>
        <w:suppressAutoHyphens/>
        <w:jc w:val="center"/>
        <w:rPr>
          <w:rFonts w:ascii="Times New Roman" w:hAnsi="Times New Roman"/>
          <w:b/>
          <w:bCs/>
          <w:i/>
          <w:sz w:val="24"/>
          <w:szCs w:val="24"/>
        </w:rPr>
      </w:pPr>
      <w:r>
        <w:rPr>
          <w:rFonts w:ascii="Times New Roman" w:hAnsi="Times New Roman"/>
          <w:b/>
          <w:bCs/>
          <w:i/>
          <w:sz w:val="24"/>
          <w:szCs w:val="24"/>
        </w:rPr>
        <w:t>2021 г.</w:t>
      </w:r>
    </w:p>
    <w:p w14:paraId="19D31FEA" w14:textId="77777777" w:rsidR="00311F8A" w:rsidRPr="005B72D4" w:rsidRDefault="00311F8A" w:rsidP="00311F8A">
      <w:pPr>
        <w:suppressAutoHyphens/>
        <w:jc w:val="center"/>
        <w:rPr>
          <w:rFonts w:ascii="Times New Roman" w:hAnsi="Times New Roman"/>
          <w:b/>
          <w:i/>
          <w:sz w:val="24"/>
          <w:szCs w:val="24"/>
        </w:rPr>
      </w:pPr>
      <w:r w:rsidRPr="005B72D4">
        <w:rPr>
          <w:rFonts w:ascii="Times New Roman" w:hAnsi="Times New Roman"/>
          <w:b/>
          <w:bCs/>
          <w:i/>
          <w:sz w:val="24"/>
          <w:szCs w:val="24"/>
        </w:rPr>
        <w:br w:type="page"/>
      </w:r>
      <w:r w:rsidRPr="005B72D4">
        <w:rPr>
          <w:rFonts w:ascii="Times New Roman" w:hAnsi="Times New Roman"/>
          <w:b/>
          <w:i/>
          <w:sz w:val="24"/>
          <w:szCs w:val="24"/>
        </w:rPr>
        <w:lastRenderedPageBreak/>
        <w:t>СОДЕРЖАНИЕ</w:t>
      </w:r>
    </w:p>
    <w:p w14:paraId="537C1844" w14:textId="77777777" w:rsidR="00311F8A" w:rsidRPr="005B72D4" w:rsidRDefault="00311F8A" w:rsidP="00311F8A">
      <w:pPr>
        <w:suppressAutoHyphens/>
        <w:rPr>
          <w:rFonts w:ascii="Times New Roman" w:hAnsi="Times New Roman"/>
          <w:b/>
          <w:i/>
          <w:sz w:val="24"/>
          <w:szCs w:val="24"/>
        </w:rPr>
      </w:pPr>
    </w:p>
    <w:tbl>
      <w:tblPr>
        <w:tblW w:w="0" w:type="auto"/>
        <w:tblLook w:val="01E0" w:firstRow="1" w:lastRow="1" w:firstColumn="1" w:lastColumn="1" w:noHBand="0" w:noVBand="0"/>
      </w:tblPr>
      <w:tblGrid>
        <w:gridCol w:w="7668"/>
        <w:gridCol w:w="1903"/>
      </w:tblGrid>
      <w:tr w:rsidR="00311F8A" w:rsidRPr="005B72D4" w14:paraId="49D5C196" w14:textId="77777777" w:rsidTr="00A46D06">
        <w:tc>
          <w:tcPr>
            <w:tcW w:w="7668" w:type="dxa"/>
          </w:tcPr>
          <w:p w14:paraId="5ABBD4C0" w14:textId="77777777" w:rsidR="00311F8A" w:rsidRPr="005B72D4" w:rsidRDefault="00311F8A" w:rsidP="00CA4753">
            <w:pPr>
              <w:numPr>
                <w:ilvl w:val="0"/>
                <w:numId w:val="66"/>
              </w:numPr>
              <w:suppressAutoHyphens/>
              <w:rPr>
                <w:rFonts w:ascii="Times New Roman" w:hAnsi="Times New Roman"/>
                <w:b/>
                <w:sz w:val="24"/>
                <w:szCs w:val="24"/>
              </w:rPr>
            </w:pPr>
            <w:r w:rsidRPr="005B72D4">
              <w:rPr>
                <w:rFonts w:ascii="Times New Roman" w:hAnsi="Times New Roman"/>
                <w:b/>
                <w:sz w:val="24"/>
                <w:szCs w:val="24"/>
              </w:rPr>
              <w:t>ОБЩАЯ ХАРАКТЕРИСТИКА ПРИМЕРНОЙ</w:t>
            </w:r>
            <w:r>
              <w:rPr>
                <w:rFonts w:ascii="Times New Roman" w:hAnsi="Times New Roman"/>
                <w:b/>
                <w:sz w:val="24"/>
                <w:szCs w:val="24"/>
              </w:rPr>
              <w:t xml:space="preserve"> РАБОЧЕЙ</w:t>
            </w:r>
            <w:r w:rsidRPr="005B72D4">
              <w:rPr>
                <w:rFonts w:ascii="Times New Roman" w:hAnsi="Times New Roman"/>
                <w:b/>
                <w:sz w:val="24"/>
                <w:szCs w:val="24"/>
              </w:rPr>
              <w:t xml:space="preserve"> ПРОГРАММЫ УЧЕБНОЙ ДИСЦИПЛИНЫ</w:t>
            </w:r>
          </w:p>
          <w:p w14:paraId="72DDA0BD" w14:textId="77777777" w:rsidR="00311F8A" w:rsidRPr="005B72D4" w:rsidRDefault="00311F8A" w:rsidP="00A46D06">
            <w:pPr>
              <w:suppressAutoHyphens/>
              <w:rPr>
                <w:rFonts w:ascii="Times New Roman" w:hAnsi="Times New Roman"/>
                <w:b/>
                <w:sz w:val="24"/>
                <w:szCs w:val="24"/>
              </w:rPr>
            </w:pPr>
          </w:p>
        </w:tc>
        <w:tc>
          <w:tcPr>
            <w:tcW w:w="1903" w:type="dxa"/>
          </w:tcPr>
          <w:p w14:paraId="3B6C6E71" w14:textId="77777777" w:rsidR="00311F8A" w:rsidRPr="005B72D4" w:rsidRDefault="00311F8A" w:rsidP="00A46D06">
            <w:pPr>
              <w:suppressAutoHyphens/>
              <w:rPr>
                <w:rFonts w:ascii="Times New Roman" w:hAnsi="Times New Roman"/>
                <w:b/>
                <w:sz w:val="24"/>
                <w:szCs w:val="24"/>
              </w:rPr>
            </w:pPr>
          </w:p>
        </w:tc>
      </w:tr>
      <w:tr w:rsidR="00311F8A" w:rsidRPr="005B72D4" w14:paraId="04C12C20" w14:textId="77777777" w:rsidTr="00A46D06">
        <w:tc>
          <w:tcPr>
            <w:tcW w:w="7668" w:type="dxa"/>
          </w:tcPr>
          <w:p w14:paraId="28707DD9" w14:textId="77777777" w:rsidR="00311F8A" w:rsidRPr="005B72D4" w:rsidRDefault="00311F8A" w:rsidP="00CA4753">
            <w:pPr>
              <w:numPr>
                <w:ilvl w:val="0"/>
                <w:numId w:val="66"/>
              </w:numPr>
              <w:suppressAutoHyphens/>
              <w:rPr>
                <w:rFonts w:ascii="Times New Roman" w:hAnsi="Times New Roman"/>
                <w:b/>
                <w:sz w:val="24"/>
                <w:szCs w:val="24"/>
              </w:rPr>
            </w:pPr>
            <w:r w:rsidRPr="005B72D4">
              <w:rPr>
                <w:rFonts w:ascii="Times New Roman" w:hAnsi="Times New Roman"/>
                <w:b/>
                <w:sz w:val="24"/>
                <w:szCs w:val="24"/>
              </w:rPr>
              <w:t>СТРУКТУРА ПРИМЕРНОЙ УЧЕБНОЙ ДИСЦИПЛИНЫ</w:t>
            </w:r>
          </w:p>
          <w:p w14:paraId="7E98A5F3" w14:textId="77777777" w:rsidR="00311F8A" w:rsidRPr="005B72D4" w:rsidRDefault="00311F8A" w:rsidP="00A46D06">
            <w:pPr>
              <w:suppressAutoHyphens/>
              <w:rPr>
                <w:rFonts w:ascii="Times New Roman" w:hAnsi="Times New Roman"/>
                <w:b/>
                <w:sz w:val="24"/>
                <w:szCs w:val="24"/>
              </w:rPr>
            </w:pPr>
          </w:p>
        </w:tc>
        <w:tc>
          <w:tcPr>
            <w:tcW w:w="1903" w:type="dxa"/>
          </w:tcPr>
          <w:p w14:paraId="41235D5A" w14:textId="77777777" w:rsidR="00311F8A" w:rsidRPr="005B72D4" w:rsidRDefault="00311F8A" w:rsidP="00A46D06">
            <w:pPr>
              <w:suppressAutoHyphens/>
              <w:rPr>
                <w:rFonts w:ascii="Times New Roman" w:hAnsi="Times New Roman"/>
                <w:b/>
                <w:sz w:val="24"/>
                <w:szCs w:val="24"/>
              </w:rPr>
            </w:pPr>
          </w:p>
        </w:tc>
      </w:tr>
      <w:tr w:rsidR="00311F8A" w:rsidRPr="005B72D4" w14:paraId="62958357" w14:textId="77777777" w:rsidTr="00A46D06">
        <w:trPr>
          <w:trHeight w:val="670"/>
        </w:trPr>
        <w:tc>
          <w:tcPr>
            <w:tcW w:w="7668" w:type="dxa"/>
          </w:tcPr>
          <w:p w14:paraId="01C686B8" w14:textId="77777777" w:rsidR="00311F8A" w:rsidRPr="005B72D4" w:rsidRDefault="00311F8A" w:rsidP="00CA4753">
            <w:pPr>
              <w:numPr>
                <w:ilvl w:val="0"/>
                <w:numId w:val="66"/>
              </w:numPr>
              <w:suppressAutoHyphens/>
              <w:rPr>
                <w:rFonts w:ascii="Times New Roman" w:hAnsi="Times New Roman"/>
                <w:b/>
                <w:sz w:val="24"/>
                <w:szCs w:val="24"/>
              </w:rPr>
            </w:pPr>
            <w:r w:rsidRPr="005B72D4">
              <w:rPr>
                <w:rFonts w:ascii="Times New Roman" w:hAnsi="Times New Roman"/>
                <w:b/>
                <w:sz w:val="24"/>
                <w:szCs w:val="24"/>
              </w:rPr>
              <w:t xml:space="preserve">ПРИМЕРНЫЕ УСЛОВИЯ РЕАЛИЗАЦИИ ПРОГРАММЫ </w:t>
            </w:r>
          </w:p>
        </w:tc>
        <w:tc>
          <w:tcPr>
            <w:tcW w:w="1903" w:type="dxa"/>
          </w:tcPr>
          <w:p w14:paraId="382AF213" w14:textId="77777777" w:rsidR="00311F8A" w:rsidRPr="005B72D4" w:rsidRDefault="00311F8A" w:rsidP="00A46D06">
            <w:pPr>
              <w:suppressAutoHyphens/>
              <w:rPr>
                <w:rFonts w:ascii="Times New Roman" w:hAnsi="Times New Roman"/>
                <w:b/>
                <w:sz w:val="24"/>
                <w:szCs w:val="24"/>
              </w:rPr>
            </w:pPr>
          </w:p>
        </w:tc>
      </w:tr>
      <w:tr w:rsidR="00311F8A" w:rsidRPr="005B72D4" w14:paraId="42D0B3FA" w14:textId="77777777" w:rsidTr="00A46D06">
        <w:tc>
          <w:tcPr>
            <w:tcW w:w="7668" w:type="dxa"/>
          </w:tcPr>
          <w:p w14:paraId="1CDC998B" w14:textId="77777777" w:rsidR="00311F8A" w:rsidRPr="005B72D4" w:rsidRDefault="00311F8A" w:rsidP="00CA4753">
            <w:pPr>
              <w:numPr>
                <w:ilvl w:val="0"/>
                <w:numId w:val="66"/>
              </w:numPr>
              <w:suppressAutoHyphens/>
              <w:rPr>
                <w:rFonts w:ascii="Times New Roman" w:hAnsi="Times New Roman"/>
                <w:b/>
                <w:sz w:val="24"/>
                <w:szCs w:val="24"/>
              </w:rPr>
            </w:pPr>
            <w:r w:rsidRPr="005B72D4">
              <w:rPr>
                <w:rFonts w:ascii="Times New Roman" w:hAnsi="Times New Roman"/>
                <w:b/>
                <w:sz w:val="24"/>
                <w:szCs w:val="24"/>
              </w:rPr>
              <w:t>КОНТРОЛЬ И ОЦЕНКА РЕЗУЛЬТАТОВ ОСВОЕНИЯ УЧЕБНОЙ ДИСЦИПЛИНЫ</w:t>
            </w:r>
          </w:p>
          <w:p w14:paraId="55FB236A" w14:textId="77777777" w:rsidR="00311F8A" w:rsidRPr="005B72D4" w:rsidRDefault="00311F8A" w:rsidP="00A46D06">
            <w:pPr>
              <w:suppressAutoHyphens/>
              <w:rPr>
                <w:rFonts w:ascii="Times New Roman" w:hAnsi="Times New Roman"/>
                <w:b/>
                <w:sz w:val="24"/>
                <w:szCs w:val="24"/>
              </w:rPr>
            </w:pPr>
          </w:p>
        </w:tc>
        <w:tc>
          <w:tcPr>
            <w:tcW w:w="1903" w:type="dxa"/>
          </w:tcPr>
          <w:p w14:paraId="1E8A8302" w14:textId="77777777" w:rsidR="00311F8A" w:rsidRPr="005B72D4" w:rsidRDefault="00311F8A" w:rsidP="00A46D06">
            <w:pPr>
              <w:suppressAutoHyphens/>
              <w:rPr>
                <w:rFonts w:ascii="Times New Roman" w:hAnsi="Times New Roman"/>
                <w:b/>
                <w:sz w:val="24"/>
                <w:szCs w:val="24"/>
              </w:rPr>
            </w:pPr>
          </w:p>
        </w:tc>
      </w:tr>
      <w:tr w:rsidR="00311F8A" w:rsidRPr="005B72D4" w14:paraId="1CB51D7B" w14:textId="77777777" w:rsidTr="00A46D06">
        <w:tc>
          <w:tcPr>
            <w:tcW w:w="7668" w:type="dxa"/>
          </w:tcPr>
          <w:p w14:paraId="5B9545E6" w14:textId="77777777" w:rsidR="00311F8A" w:rsidRPr="005B72D4" w:rsidRDefault="00311F8A" w:rsidP="00A46D06">
            <w:pPr>
              <w:suppressAutoHyphens/>
              <w:ind w:left="644"/>
              <w:rPr>
                <w:rFonts w:ascii="Times New Roman" w:hAnsi="Times New Roman"/>
                <w:b/>
                <w:sz w:val="24"/>
                <w:szCs w:val="24"/>
              </w:rPr>
            </w:pPr>
          </w:p>
        </w:tc>
        <w:tc>
          <w:tcPr>
            <w:tcW w:w="1903" w:type="dxa"/>
          </w:tcPr>
          <w:p w14:paraId="08A77EB8" w14:textId="77777777" w:rsidR="00311F8A" w:rsidRPr="005B72D4" w:rsidRDefault="00311F8A" w:rsidP="00A46D06">
            <w:pPr>
              <w:suppressAutoHyphens/>
              <w:rPr>
                <w:rFonts w:ascii="Times New Roman" w:hAnsi="Times New Roman"/>
                <w:b/>
                <w:sz w:val="24"/>
                <w:szCs w:val="24"/>
              </w:rPr>
            </w:pPr>
          </w:p>
        </w:tc>
      </w:tr>
    </w:tbl>
    <w:p w14:paraId="6B38B9D8" w14:textId="77777777" w:rsidR="00311F8A" w:rsidRPr="005B72D4" w:rsidRDefault="00311F8A" w:rsidP="00311F8A">
      <w:pPr>
        <w:suppressAutoHyphens/>
        <w:rPr>
          <w:rFonts w:ascii="Times New Roman" w:hAnsi="Times New Roman"/>
          <w:b/>
          <w:i/>
          <w:sz w:val="24"/>
          <w:szCs w:val="24"/>
        </w:rPr>
      </w:pPr>
    </w:p>
    <w:p w14:paraId="7A3E7C37" w14:textId="77777777" w:rsidR="00311F8A" w:rsidRPr="005B72D4" w:rsidRDefault="00311F8A" w:rsidP="00311F8A">
      <w:pPr>
        <w:suppressAutoHyphens/>
        <w:rPr>
          <w:rFonts w:ascii="Times New Roman" w:hAnsi="Times New Roman"/>
          <w:b/>
          <w:bCs/>
          <w:i/>
          <w:sz w:val="24"/>
          <w:szCs w:val="24"/>
        </w:rPr>
      </w:pPr>
    </w:p>
    <w:p w14:paraId="4A3047C9" w14:textId="77777777" w:rsidR="00311F8A" w:rsidRPr="005B72D4" w:rsidRDefault="00311F8A" w:rsidP="00311F8A">
      <w:pPr>
        <w:suppressAutoHyphens/>
        <w:rPr>
          <w:rFonts w:ascii="Times New Roman" w:hAnsi="Times New Roman"/>
          <w:b/>
          <w:i/>
          <w:sz w:val="24"/>
          <w:szCs w:val="24"/>
        </w:rPr>
      </w:pPr>
      <w:r w:rsidRPr="005B72D4">
        <w:rPr>
          <w:rFonts w:ascii="Times New Roman" w:hAnsi="Times New Roman"/>
          <w:b/>
          <w:i/>
          <w:sz w:val="24"/>
          <w:szCs w:val="24"/>
          <w:u w:val="single"/>
        </w:rPr>
        <w:br w:type="page"/>
      </w:r>
      <w:r w:rsidRPr="005B72D4">
        <w:rPr>
          <w:rFonts w:ascii="Times New Roman" w:hAnsi="Times New Roman"/>
          <w:b/>
          <w:i/>
          <w:sz w:val="24"/>
          <w:szCs w:val="24"/>
        </w:rPr>
        <w:lastRenderedPageBreak/>
        <w:t>1. ОБЩАЯ ХАРАКТЕРИСТИКА ПРИМЕРНОЙ</w:t>
      </w:r>
      <w:r>
        <w:rPr>
          <w:rFonts w:ascii="Times New Roman" w:hAnsi="Times New Roman"/>
          <w:b/>
          <w:i/>
          <w:sz w:val="24"/>
          <w:szCs w:val="24"/>
        </w:rPr>
        <w:t xml:space="preserve"> РАБОЧЕЙ</w:t>
      </w:r>
      <w:r w:rsidRPr="005B72D4">
        <w:rPr>
          <w:rFonts w:ascii="Times New Roman" w:hAnsi="Times New Roman"/>
          <w:b/>
          <w:i/>
          <w:sz w:val="24"/>
          <w:szCs w:val="24"/>
        </w:rPr>
        <w:t xml:space="preserve"> ПРОГРАММЫ УЧЕБНОЙ ДИСЦИПЛИНЫ</w:t>
      </w:r>
    </w:p>
    <w:p w14:paraId="393EC2F6" w14:textId="77777777" w:rsidR="00091500" w:rsidRPr="00186071" w:rsidRDefault="00311F8A" w:rsidP="000915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Pr>
          <w:rFonts w:ascii="Times New Roman" w:hAnsi="Times New Roman"/>
          <w:b/>
          <w:sz w:val="24"/>
          <w:szCs w:val="24"/>
        </w:rPr>
        <w:t>1.</w:t>
      </w:r>
      <w:r w:rsidRPr="00CC6EEF">
        <w:rPr>
          <w:rFonts w:ascii="Times New Roman" w:hAnsi="Times New Roman"/>
          <w:b/>
          <w:sz w:val="24"/>
          <w:szCs w:val="24"/>
        </w:rPr>
        <w:t>1</w:t>
      </w:r>
      <w:r w:rsidRPr="005B72D4">
        <w:rPr>
          <w:rFonts w:ascii="Times New Roman" w:hAnsi="Times New Roman"/>
          <w:b/>
          <w:sz w:val="24"/>
          <w:szCs w:val="24"/>
        </w:rPr>
        <w:t xml:space="preserve">. Место дисциплины в структуре основной профессиональной образовательной программы: </w:t>
      </w:r>
      <w:r w:rsidRPr="005B72D4">
        <w:rPr>
          <w:rFonts w:ascii="Times New Roman" w:hAnsi="Times New Roman"/>
          <w:sz w:val="24"/>
          <w:szCs w:val="24"/>
        </w:rPr>
        <w:t>учебная дисциплина «</w:t>
      </w:r>
      <w:r w:rsidR="001E1C75" w:rsidRPr="001E1C75">
        <w:rPr>
          <w:rFonts w:ascii="Times New Roman" w:hAnsi="Times New Roman"/>
          <w:sz w:val="24"/>
          <w:szCs w:val="24"/>
        </w:rPr>
        <w:t>Безопасность жизнедеятельности</w:t>
      </w:r>
      <w:r w:rsidRPr="005B72D4">
        <w:rPr>
          <w:rFonts w:ascii="Times New Roman" w:hAnsi="Times New Roman"/>
          <w:sz w:val="24"/>
          <w:szCs w:val="24"/>
        </w:rPr>
        <w:t xml:space="preserve">» </w:t>
      </w:r>
      <w:r w:rsidR="00091500" w:rsidRPr="00050ACF">
        <w:rPr>
          <w:rFonts w:ascii="Times New Roman" w:hAnsi="Times New Roman"/>
          <w:sz w:val="24"/>
          <w:szCs w:val="24"/>
        </w:rPr>
        <w:t xml:space="preserve">является обязательной частью </w:t>
      </w:r>
      <w:r w:rsidR="00091500">
        <w:rPr>
          <w:rFonts w:ascii="Times New Roman" w:hAnsi="Times New Roman"/>
          <w:sz w:val="24"/>
          <w:szCs w:val="24"/>
        </w:rPr>
        <w:t xml:space="preserve">общепрофессионального цикла </w:t>
      </w:r>
      <w:r w:rsidR="00091500" w:rsidRPr="00050ACF">
        <w:rPr>
          <w:rFonts w:ascii="Times New Roman" w:hAnsi="Times New Roman"/>
          <w:sz w:val="24"/>
          <w:szCs w:val="24"/>
        </w:rPr>
        <w:t xml:space="preserve">примерной основной образовательной программы в соответствии с ФГОС по </w:t>
      </w:r>
      <w:r w:rsidR="00091500" w:rsidRPr="00186071">
        <w:rPr>
          <w:rFonts w:ascii="Times New Roman" w:hAnsi="Times New Roman"/>
          <w:sz w:val="24"/>
          <w:szCs w:val="24"/>
        </w:rPr>
        <w:t xml:space="preserve">специальности 18.02.09 Переработка нефти и газа </w:t>
      </w:r>
    </w:p>
    <w:p w14:paraId="37CA2225" w14:textId="18EECBED" w:rsidR="00091500" w:rsidRDefault="00091500" w:rsidP="000915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186071">
        <w:rPr>
          <w:rFonts w:ascii="Times New Roman" w:hAnsi="Times New Roman"/>
          <w:sz w:val="24"/>
          <w:szCs w:val="24"/>
        </w:rPr>
        <w:t>Особое значение дисциплина имеет при</w:t>
      </w:r>
      <w:r w:rsidRPr="00050ACF">
        <w:rPr>
          <w:rFonts w:ascii="Times New Roman" w:hAnsi="Times New Roman"/>
          <w:sz w:val="24"/>
          <w:szCs w:val="24"/>
        </w:rPr>
        <w:t xml:space="preserve"> формировании и развитии ОК </w:t>
      </w:r>
      <w:r>
        <w:rPr>
          <w:rFonts w:ascii="Times New Roman" w:hAnsi="Times New Roman"/>
          <w:sz w:val="24"/>
          <w:szCs w:val="24"/>
        </w:rPr>
        <w:t>01, 02, 03, 04, 07</w:t>
      </w:r>
      <w:r w:rsidR="00EF0F04">
        <w:rPr>
          <w:rFonts w:ascii="Times New Roman" w:hAnsi="Times New Roman"/>
          <w:sz w:val="24"/>
          <w:szCs w:val="24"/>
        </w:rPr>
        <w:t xml:space="preserve"> </w:t>
      </w:r>
    </w:p>
    <w:p w14:paraId="608CC9EB" w14:textId="77777777" w:rsidR="00091500" w:rsidRDefault="00091500" w:rsidP="00091500">
      <w:pPr>
        <w:suppressAutoHyphens/>
        <w:spacing w:after="0"/>
        <w:jc w:val="both"/>
        <w:rPr>
          <w:rFonts w:ascii="Times New Roman" w:hAnsi="Times New Roman"/>
          <w:b/>
          <w:sz w:val="24"/>
          <w:szCs w:val="24"/>
        </w:rPr>
      </w:pPr>
    </w:p>
    <w:p w14:paraId="142B2C78" w14:textId="77777777" w:rsidR="00311F8A" w:rsidRDefault="00311F8A" w:rsidP="00091500">
      <w:pPr>
        <w:suppressAutoHyphens/>
        <w:spacing w:after="0"/>
        <w:jc w:val="both"/>
        <w:rPr>
          <w:rFonts w:ascii="Times New Roman" w:hAnsi="Times New Roman"/>
          <w:b/>
          <w:sz w:val="24"/>
          <w:szCs w:val="24"/>
        </w:rPr>
      </w:pPr>
      <w:r>
        <w:rPr>
          <w:rFonts w:ascii="Times New Roman" w:hAnsi="Times New Roman"/>
          <w:b/>
          <w:sz w:val="24"/>
          <w:szCs w:val="24"/>
        </w:rPr>
        <w:t>1.</w:t>
      </w:r>
      <w:r w:rsidRPr="00CC6EEF">
        <w:rPr>
          <w:rFonts w:ascii="Times New Roman" w:hAnsi="Times New Roman"/>
          <w:b/>
          <w:sz w:val="24"/>
          <w:szCs w:val="24"/>
        </w:rPr>
        <w:t>2</w:t>
      </w:r>
      <w:r w:rsidRPr="005B72D4">
        <w:rPr>
          <w:rFonts w:ascii="Times New Roman" w:hAnsi="Times New Roman"/>
          <w:b/>
          <w:sz w:val="24"/>
          <w:szCs w:val="24"/>
        </w:rPr>
        <w:t>. Цель и планируемые</w:t>
      </w:r>
      <w:r>
        <w:rPr>
          <w:rFonts w:ascii="Times New Roman" w:hAnsi="Times New Roman"/>
          <w:b/>
          <w:sz w:val="24"/>
          <w:szCs w:val="24"/>
        </w:rPr>
        <w:t xml:space="preserve"> результаты освоения дисциплины</w:t>
      </w:r>
    </w:p>
    <w:p w14:paraId="5755A0E1" w14:textId="77777777" w:rsidR="00311F8A" w:rsidRPr="003A6412" w:rsidRDefault="00311F8A" w:rsidP="00311F8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4"/>
          <w:szCs w:val="24"/>
        </w:rPr>
      </w:pPr>
      <w:r w:rsidRPr="002D348A">
        <w:rPr>
          <w:rFonts w:ascii="Times New Roman" w:hAnsi="Times New Roman"/>
          <w:sz w:val="24"/>
          <w:szCs w:val="24"/>
        </w:rPr>
        <w:t>В рамках программы учебной дисциплины обучающимися осваиваются умения и</w:t>
      </w:r>
      <w:r>
        <w:rPr>
          <w:rFonts w:ascii="Times New Roman" w:hAnsi="Times New Roman"/>
          <w:sz w:val="24"/>
          <w:szCs w:val="24"/>
        </w:rPr>
        <w:t xml:space="preserve">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253"/>
      </w:tblGrid>
      <w:tr w:rsidR="00311F8A" w:rsidRPr="005B72D4" w14:paraId="7AE6CC35" w14:textId="77777777" w:rsidTr="00A46D06">
        <w:trPr>
          <w:trHeight w:val="649"/>
        </w:trPr>
        <w:tc>
          <w:tcPr>
            <w:tcW w:w="1129" w:type="dxa"/>
            <w:hideMark/>
          </w:tcPr>
          <w:p w14:paraId="0B09B4CE" w14:textId="474C2097" w:rsidR="00311F8A" w:rsidRPr="005B72D4" w:rsidRDefault="00311F8A" w:rsidP="00A46D06">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Код ПК, ОК</w:t>
            </w:r>
            <w:r w:rsidR="00EF0F04">
              <w:rPr>
                <w:rFonts w:ascii="Times New Roman" w:hAnsi="Times New Roman"/>
                <w:sz w:val="24"/>
                <w:szCs w:val="24"/>
              </w:rPr>
              <w:t xml:space="preserve"> </w:t>
            </w:r>
          </w:p>
        </w:tc>
        <w:tc>
          <w:tcPr>
            <w:tcW w:w="4082" w:type="dxa"/>
            <w:hideMark/>
          </w:tcPr>
          <w:p w14:paraId="0E69E6E1" w14:textId="77777777" w:rsidR="00311F8A" w:rsidRPr="005B72D4" w:rsidRDefault="00311F8A" w:rsidP="00A46D06">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Умения</w:t>
            </w:r>
          </w:p>
        </w:tc>
        <w:tc>
          <w:tcPr>
            <w:tcW w:w="4253" w:type="dxa"/>
            <w:hideMark/>
          </w:tcPr>
          <w:p w14:paraId="0FCB0761" w14:textId="77777777" w:rsidR="00311F8A" w:rsidRPr="005B72D4" w:rsidRDefault="00311F8A" w:rsidP="00A46D06">
            <w:pPr>
              <w:suppressAutoHyphens/>
              <w:spacing w:after="0" w:line="240" w:lineRule="auto"/>
              <w:jc w:val="center"/>
              <w:rPr>
                <w:rFonts w:ascii="Times New Roman" w:hAnsi="Times New Roman"/>
                <w:sz w:val="24"/>
                <w:szCs w:val="24"/>
              </w:rPr>
            </w:pPr>
            <w:r w:rsidRPr="005B72D4">
              <w:rPr>
                <w:rFonts w:ascii="Times New Roman" w:hAnsi="Times New Roman"/>
                <w:sz w:val="24"/>
                <w:szCs w:val="24"/>
              </w:rPr>
              <w:t>Знания</w:t>
            </w:r>
          </w:p>
        </w:tc>
      </w:tr>
      <w:tr w:rsidR="00311F8A" w:rsidRPr="005B72D4" w14:paraId="19209E2A" w14:textId="77777777" w:rsidTr="00A46D06">
        <w:trPr>
          <w:trHeight w:val="212"/>
        </w:trPr>
        <w:tc>
          <w:tcPr>
            <w:tcW w:w="1129" w:type="dxa"/>
          </w:tcPr>
          <w:p w14:paraId="03350166" w14:textId="77777777" w:rsidR="00311F8A" w:rsidRDefault="00311F8A" w:rsidP="00A46D06">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01</w:t>
            </w:r>
          </w:p>
          <w:p w14:paraId="23834826" w14:textId="77777777" w:rsidR="00311F8A" w:rsidRDefault="00311F8A" w:rsidP="00A46D06">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02</w:t>
            </w:r>
          </w:p>
          <w:p w14:paraId="7E73A615" w14:textId="77777777" w:rsidR="00311F8A" w:rsidRDefault="00311F8A" w:rsidP="00A46D06">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ОК03</w:t>
            </w:r>
          </w:p>
          <w:p w14:paraId="35B76106" w14:textId="77777777" w:rsidR="00311F8A" w:rsidRDefault="00311F8A" w:rsidP="00A46D06">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 xml:space="preserve">ОК 04 </w:t>
            </w:r>
          </w:p>
          <w:p w14:paraId="57120483" w14:textId="77777777" w:rsidR="00311F8A" w:rsidRDefault="00311F8A" w:rsidP="00A46D06">
            <w:pPr>
              <w:suppressAutoHyphens/>
              <w:spacing w:after="0" w:line="240" w:lineRule="auto"/>
              <w:jc w:val="center"/>
              <w:rPr>
                <w:rFonts w:ascii="Times New Roman" w:hAnsi="Times New Roman"/>
                <w:b/>
                <w:bCs/>
                <w:i/>
                <w:color w:val="000000"/>
                <w:sz w:val="24"/>
                <w:szCs w:val="24"/>
              </w:rPr>
            </w:pPr>
            <w:r>
              <w:rPr>
                <w:rFonts w:ascii="Times New Roman" w:hAnsi="Times New Roman"/>
                <w:b/>
                <w:bCs/>
                <w:i/>
                <w:color w:val="000000"/>
                <w:sz w:val="24"/>
                <w:szCs w:val="24"/>
              </w:rPr>
              <w:t>ОК 07</w:t>
            </w:r>
          </w:p>
          <w:p w14:paraId="6943ED8E" w14:textId="6FF0E4D4" w:rsidR="00BF04BC" w:rsidRPr="005B72D4" w:rsidRDefault="00BF04BC" w:rsidP="00BF04BC">
            <w:pPr>
              <w:suppressAutoHyphens/>
              <w:spacing w:after="0" w:line="240" w:lineRule="auto"/>
              <w:jc w:val="center"/>
              <w:rPr>
                <w:rFonts w:ascii="Times New Roman" w:hAnsi="Times New Roman"/>
                <w:b/>
                <w:sz w:val="24"/>
                <w:szCs w:val="24"/>
              </w:rPr>
            </w:pPr>
          </w:p>
          <w:p w14:paraId="6DFD43DD" w14:textId="1F5E6E7B" w:rsidR="00EF0F04" w:rsidRPr="005B72D4" w:rsidRDefault="00EF0F04" w:rsidP="001E1C75">
            <w:pPr>
              <w:suppressAutoHyphens/>
              <w:spacing w:after="0" w:line="240" w:lineRule="auto"/>
              <w:jc w:val="center"/>
              <w:rPr>
                <w:rFonts w:ascii="Times New Roman" w:hAnsi="Times New Roman"/>
                <w:b/>
                <w:sz w:val="24"/>
                <w:szCs w:val="24"/>
              </w:rPr>
            </w:pPr>
          </w:p>
        </w:tc>
        <w:tc>
          <w:tcPr>
            <w:tcW w:w="4082" w:type="dxa"/>
          </w:tcPr>
          <w:p w14:paraId="282168FA" w14:textId="77777777" w:rsidR="0053694F" w:rsidRPr="0053694F" w:rsidRDefault="0053694F" w:rsidP="00536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53694F">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14:paraId="24C503AE" w14:textId="77777777" w:rsidR="0053694F" w:rsidRPr="0053694F" w:rsidRDefault="0053694F" w:rsidP="00536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53694F">
              <w:rPr>
                <w:rFonts w:ascii="Times New Roman" w:hAnsi="Times New Roman"/>
                <w:sz w:val="24"/>
                <w:szCs w:val="24"/>
              </w:rPr>
              <w:t xml:space="preserve">предпринимать профилактические меры для снижения уровня опасностей различного вида и их последствий в профессиональной деятельности и быту; </w:t>
            </w:r>
          </w:p>
          <w:p w14:paraId="352B0147" w14:textId="77777777" w:rsidR="0053694F" w:rsidRPr="0053694F" w:rsidRDefault="0053694F" w:rsidP="00536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53694F">
              <w:rPr>
                <w:rFonts w:ascii="Times New Roman" w:hAnsi="Times New Roman"/>
                <w:sz w:val="24"/>
                <w:szCs w:val="24"/>
              </w:rPr>
              <w:t>использовать средства индивидуальной и коллективной защиты от оружия массового поражения;</w:t>
            </w:r>
          </w:p>
          <w:p w14:paraId="4DDCDD2E" w14:textId="77777777" w:rsidR="0053694F" w:rsidRPr="0053694F" w:rsidRDefault="0053694F" w:rsidP="00536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53694F">
              <w:rPr>
                <w:rFonts w:ascii="Times New Roman" w:hAnsi="Times New Roman"/>
                <w:sz w:val="24"/>
                <w:szCs w:val="24"/>
              </w:rPr>
              <w:t>применять первичные средства пожаротушения;</w:t>
            </w:r>
          </w:p>
          <w:p w14:paraId="2D1E0621" w14:textId="77777777" w:rsidR="0053694F" w:rsidRPr="0053694F" w:rsidRDefault="0053694F" w:rsidP="00536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53694F">
              <w:rPr>
                <w:rFonts w:ascii="Times New Roman" w:hAnsi="Times New Roman"/>
                <w:sz w:val="24"/>
                <w:szCs w:val="24"/>
              </w:rPr>
              <w:t>ориентироваться в перечне военно-учетных специальностей и самостоятельно определять среди них родственные полученной профессии;</w:t>
            </w:r>
          </w:p>
          <w:p w14:paraId="73DDE059" w14:textId="77777777" w:rsidR="0053694F" w:rsidRPr="0053694F" w:rsidRDefault="0053694F" w:rsidP="00536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53694F">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профессией;</w:t>
            </w:r>
          </w:p>
          <w:p w14:paraId="21F4B7A9" w14:textId="77777777" w:rsidR="0053694F" w:rsidRPr="0053694F" w:rsidRDefault="0053694F" w:rsidP="00536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53694F">
              <w:rPr>
                <w:rFonts w:ascii="Times New Roman" w:hAnsi="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14:paraId="443695A7" w14:textId="77777777" w:rsidR="0053694F" w:rsidRPr="0053694F" w:rsidRDefault="0053694F" w:rsidP="00536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53694F">
              <w:rPr>
                <w:rFonts w:ascii="Times New Roman" w:hAnsi="Times New Roman"/>
                <w:sz w:val="24"/>
                <w:szCs w:val="24"/>
              </w:rPr>
              <w:t>оказывать первую помощь пострадавшим;</w:t>
            </w:r>
          </w:p>
          <w:p w14:paraId="7D17F78A" w14:textId="77777777" w:rsidR="00311F8A" w:rsidRPr="005B72D4" w:rsidRDefault="00311F8A" w:rsidP="00A4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tc>
        <w:tc>
          <w:tcPr>
            <w:tcW w:w="4253" w:type="dxa"/>
          </w:tcPr>
          <w:p w14:paraId="1B805B1A" w14:textId="77777777" w:rsidR="0053694F" w:rsidRPr="0053694F" w:rsidRDefault="0053694F" w:rsidP="005369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53694F">
              <w:rPr>
                <w:rFonts w:ascii="Times New Roman" w:hAnsi="Times New Roman"/>
                <w:b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2633B290" w14:textId="77777777" w:rsidR="0053694F" w:rsidRPr="0053694F" w:rsidRDefault="0053694F" w:rsidP="005369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53694F">
              <w:rPr>
                <w:rFonts w:ascii="Times New Roman" w:hAnsi="Times New Roman"/>
                <w:bCs/>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2856080B" w14:textId="77777777" w:rsidR="0053694F" w:rsidRPr="0053694F" w:rsidRDefault="0053694F" w:rsidP="005369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53694F">
              <w:rPr>
                <w:rFonts w:ascii="Times New Roman" w:hAnsi="Times New Roman"/>
                <w:bCs/>
                <w:sz w:val="24"/>
                <w:szCs w:val="24"/>
              </w:rPr>
              <w:t>основы военной службы и обороны государства;</w:t>
            </w:r>
          </w:p>
          <w:p w14:paraId="077F5DA6" w14:textId="77777777" w:rsidR="0053694F" w:rsidRPr="0053694F" w:rsidRDefault="0053694F" w:rsidP="005369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53694F">
              <w:rPr>
                <w:rFonts w:ascii="Times New Roman" w:hAnsi="Times New Roman"/>
                <w:bCs/>
                <w:sz w:val="24"/>
                <w:szCs w:val="24"/>
              </w:rPr>
              <w:t>задачи и основные мероприятия гражданской обороны;</w:t>
            </w:r>
          </w:p>
          <w:p w14:paraId="3C386001" w14:textId="77777777" w:rsidR="0053694F" w:rsidRPr="0053694F" w:rsidRDefault="0053694F" w:rsidP="005369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53694F">
              <w:rPr>
                <w:rFonts w:ascii="Times New Roman" w:hAnsi="Times New Roman"/>
                <w:bCs/>
                <w:sz w:val="24"/>
                <w:szCs w:val="24"/>
              </w:rPr>
              <w:t>способы защиты населения от оружия массового поражения;</w:t>
            </w:r>
          </w:p>
          <w:p w14:paraId="59C7D0C4" w14:textId="77777777" w:rsidR="0053694F" w:rsidRPr="0053694F" w:rsidRDefault="0053694F" w:rsidP="005369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53694F">
              <w:rPr>
                <w:rFonts w:ascii="Times New Roman" w:hAnsi="Times New Roman"/>
                <w:bCs/>
                <w:sz w:val="24"/>
                <w:szCs w:val="24"/>
              </w:rPr>
              <w:t>меры пожарной безопасности и правила безопасного поведения при пожарах;</w:t>
            </w:r>
          </w:p>
          <w:p w14:paraId="61A0D734" w14:textId="77777777" w:rsidR="0053694F" w:rsidRPr="0053694F" w:rsidRDefault="0053694F" w:rsidP="005369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53694F">
              <w:rPr>
                <w:rFonts w:ascii="Times New Roman" w:hAnsi="Times New Roman"/>
                <w:bCs/>
                <w:sz w:val="24"/>
                <w:szCs w:val="24"/>
              </w:rPr>
              <w:t>организацию и порядок призыва граждан на военную службу и поступления на нее в добровольном порядке;</w:t>
            </w:r>
          </w:p>
          <w:p w14:paraId="726CC439" w14:textId="77777777" w:rsidR="0053694F" w:rsidRPr="0053694F" w:rsidRDefault="0053694F" w:rsidP="005369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53694F">
              <w:rPr>
                <w:rFonts w:ascii="Times New Roman" w:hAnsi="Times New Roman"/>
                <w:bCs/>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профессиям СПО;</w:t>
            </w:r>
          </w:p>
          <w:p w14:paraId="51B0B2D8" w14:textId="77777777" w:rsidR="0053694F" w:rsidRPr="0053694F" w:rsidRDefault="0053694F" w:rsidP="005369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lastRenderedPageBreak/>
              <w:t xml:space="preserve">- </w:t>
            </w:r>
            <w:r w:rsidRPr="0053694F">
              <w:rPr>
                <w:rFonts w:ascii="Times New Roman" w:hAnsi="Times New Roman"/>
                <w:bCs/>
                <w:sz w:val="24"/>
                <w:szCs w:val="24"/>
              </w:rPr>
              <w:t>область применения получаемых профессиональных знаний при исполнении обязанностей военной службы;</w:t>
            </w:r>
          </w:p>
          <w:p w14:paraId="02C9F74B" w14:textId="77777777" w:rsidR="00311F8A" w:rsidRPr="00CE4D9D" w:rsidRDefault="0053694F" w:rsidP="005369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53694F">
              <w:rPr>
                <w:rFonts w:ascii="Times New Roman" w:hAnsi="Times New Roman"/>
                <w:bCs/>
                <w:sz w:val="24"/>
                <w:szCs w:val="24"/>
              </w:rPr>
              <w:t>порядок и правила оказания первой помощи пострадавшим.</w:t>
            </w:r>
          </w:p>
        </w:tc>
      </w:tr>
    </w:tbl>
    <w:p w14:paraId="1360614B" w14:textId="77777777" w:rsidR="00311F8A" w:rsidRDefault="00311F8A" w:rsidP="00311F8A">
      <w:pPr>
        <w:suppressAutoHyphens/>
        <w:jc w:val="both"/>
        <w:rPr>
          <w:rFonts w:ascii="Times New Roman" w:hAnsi="Times New Roman"/>
          <w:color w:val="000000"/>
          <w:sz w:val="24"/>
          <w:szCs w:val="24"/>
        </w:rPr>
      </w:pPr>
    </w:p>
    <w:p w14:paraId="73812EEB" w14:textId="77777777" w:rsidR="00311F8A" w:rsidRPr="00693395" w:rsidRDefault="00311F8A" w:rsidP="00CA4753">
      <w:pPr>
        <w:numPr>
          <w:ilvl w:val="0"/>
          <w:numId w:val="67"/>
        </w:numPr>
        <w:suppressAutoHyphens/>
        <w:rPr>
          <w:rFonts w:ascii="Times New Roman" w:hAnsi="Times New Roman"/>
          <w:b/>
          <w:sz w:val="24"/>
          <w:szCs w:val="24"/>
        </w:rPr>
      </w:pPr>
      <w:r w:rsidRPr="00693395">
        <w:rPr>
          <w:rFonts w:ascii="Times New Roman" w:hAnsi="Times New Roman"/>
          <w:b/>
          <w:sz w:val="24"/>
          <w:szCs w:val="24"/>
        </w:rPr>
        <w:t>СТРУКТУРА И СОДЕРЖАНИЕ УЧЕБНОЙ ДИСЦИПЛИНЫ</w:t>
      </w:r>
    </w:p>
    <w:p w14:paraId="3DF1E1CF" w14:textId="77777777" w:rsidR="00311F8A" w:rsidRPr="00693395" w:rsidRDefault="00311F8A" w:rsidP="00311F8A">
      <w:pPr>
        <w:suppressAutoHyphens/>
        <w:rPr>
          <w:rFonts w:ascii="Times New Roman" w:hAnsi="Times New Roman"/>
          <w:b/>
          <w:sz w:val="24"/>
          <w:szCs w:val="24"/>
        </w:rPr>
      </w:pPr>
      <w:r w:rsidRPr="00693395">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311F8A" w:rsidRPr="005B72D4" w14:paraId="186A5B6C" w14:textId="77777777" w:rsidTr="00A46D06">
        <w:tc>
          <w:tcPr>
            <w:tcW w:w="4073" w:type="pct"/>
          </w:tcPr>
          <w:p w14:paraId="0370A688" w14:textId="77777777" w:rsidR="00311F8A" w:rsidRPr="005B72D4" w:rsidRDefault="00311F8A" w:rsidP="00A46D06">
            <w:pPr>
              <w:suppressAutoHyphens/>
              <w:rPr>
                <w:rFonts w:ascii="Times New Roman" w:hAnsi="Times New Roman"/>
                <w:sz w:val="24"/>
                <w:szCs w:val="24"/>
              </w:rPr>
            </w:pPr>
            <w:r w:rsidRPr="005B72D4">
              <w:rPr>
                <w:rFonts w:ascii="Times New Roman" w:hAnsi="Times New Roman"/>
                <w:sz w:val="24"/>
                <w:szCs w:val="24"/>
              </w:rPr>
              <w:t>Вид учебной работы</w:t>
            </w:r>
          </w:p>
        </w:tc>
        <w:tc>
          <w:tcPr>
            <w:tcW w:w="927" w:type="pct"/>
          </w:tcPr>
          <w:p w14:paraId="13B16B34" w14:textId="77777777" w:rsidR="00311F8A" w:rsidRPr="005B72D4" w:rsidRDefault="00311F8A" w:rsidP="00C477C6">
            <w:pPr>
              <w:suppressAutoHyphens/>
              <w:rPr>
                <w:rFonts w:ascii="Times New Roman" w:hAnsi="Times New Roman"/>
                <w:iCs/>
                <w:sz w:val="24"/>
                <w:szCs w:val="24"/>
              </w:rPr>
            </w:pPr>
            <w:r w:rsidRPr="005B72D4">
              <w:rPr>
                <w:rFonts w:ascii="Times New Roman" w:hAnsi="Times New Roman"/>
                <w:iCs/>
                <w:sz w:val="24"/>
                <w:szCs w:val="24"/>
              </w:rPr>
              <w:t xml:space="preserve">Объем </w:t>
            </w:r>
            <w:r w:rsidR="00C477C6">
              <w:rPr>
                <w:rFonts w:ascii="Times New Roman" w:hAnsi="Times New Roman"/>
                <w:iCs/>
                <w:sz w:val="24"/>
                <w:szCs w:val="24"/>
              </w:rPr>
              <w:t xml:space="preserve">в </w:t>
            </w:r>
            <w:r w:rsidRPr="005B72D4">
              <w:rPr>
                <w:rFonts w:ascii="Times New Roman" w:hAnsi="Times New Roman"/>
                <w:iCs/>
                <w:sz w:val="24"/>
                <w:szCs w:val="24"/>
              </w:rPr>
              <w:t>час</w:t>
            </w:r>
            <w:r w:rsidR="00C477C6">
              <w:rPr>
                <w:rFonts w:ascii="Times New Roman" w:hAnsi="Times New Roman"/>
                <w:iCs/>
                <w:sz w:val="24"/>
                <w:szCs w:val="24"/>
              </w:rPr>
              <w:t>ах</w:t>
            </w:r>
          </w:p>
        </w:tc>
      </w:tr>
      <w:tr w:rsidR="00311F8A" w:rsidRPr="005B72D4" w14:paraId="6FEC5929" w14:textId="77777777" w:rsidTr="00A46D06">
        <w:tc>
          <w:tcPr>
            <w:tcW w:w="4073" w:type="pct"/>
          </w:tcPr>
          <w:p w14:paraId="4341F42F" w14:textId="77777777" w:rsidR="00311F8A" w:rsidRPr="005B72D4" w:rsidRDefault="00311F8A" w:rsidP="00A46D06">
            <w:pPr>
              <w:suppressAutoHyphens/>
              <w:rPr>
                <w:rFonts w:ascii="Times New Roman" w:hAnsi="Times New Roman"/>
                <w:sz w:val="24"/>
                <w:szCs w:val="24"/>
              </w:rPr>
            </w:pPr>
            <w:r w:rsidRPr="003A6412">
              <w:rPr>
                <w:rFonts w:ascii="Times New Roman" w:hAnsi="Times New Roman"/>
                <w:b/>
                <w:sz w:val="24"/>
                <w:szCs w:val="24"/>
              </w:rPr>
              <w:t>Объем образовательной программы</w:t>
            </w:r>
          </w:p>
        </w:tc>
        <w:tc>
          <w:tcPr>
            <w:tcW w:w="927" w:type="pct"/>
          </w:tcPr>
          <w:p w14:paraId="54418085" w14:textId="77777777" w:rsidR="00311F8A" w:rsidRPr="00CC6EEF" w:rsidRDefault="0053694F" w:rsidP="00A46D06">
            <w:pPr>
              <w:suppressAutoHyphens/>
              <w:rPr>
                <w:rFonts w:ascii="Times New Roman" w:hAnsi="Times New Roman"/>
                <w:iCs/>
                <w:sz w:val="24"/>
                <w:szCs w:val="24"/>
              </w:rPr>
            </w:pPr>
            <w:r>
              <w:rPr>
                <w:rFonts w:ascii="Times New Roman" w:hAnsi="Times New Roman"/>
                <w:iCs/>
                <w:sz w:val="24"/>
                <w:szCs w:val="24"/>
              </w:rPr>
              <w:t>68</w:t>
            </w:r>
          </w:p>
        </w:tc>
      </w:tr>
      <w:tr w:rsidR="00091500" w:rsidRPr="005B72D4" w14:paraId="63CFE247" w14:textId="77777777" w:rsidTr="00A46D06">
        <w:tc>
          <w:tcPr>
            <w:tcW w:w="4073" w:type="pct"/>
          </w:tcPr>
          <w:p w14:paraId="59257AD8" w14:textId="77777777" w:rsidR="00091500" w:rsidRPr="003A6412" w:rsidRDefault="00091500" w:rsidP="00A46D06">
            <w:pPr>
              <w:suppressAutoHyphens/>
              <w:rPr>
                <w:rFonts w:ascii="Times New Roman" w:hAnsi="Times New Roman"/>
                <w:b/>
                <w:sz w:val="24"/>
                <w:szCs w:val="24"/>
              </w:rPr>
            </w:pPr>
            <w:r>
              <w:rPr>
                <w:rFonts w:ascii="Times New Roman" w:hAnsi="Times New Roman"/>
                <w:b/>
                <w:sz w:val="24"/>
                <w:szCs w:val="24"/>
              </w:rPr>
              <w:t>в т.ч. в форме практической подготовки</w:t>
            </w:r>
          </w:p>
        </w:tc>
        <w:tc>
          <w:tcPr>
            <w:tcW w:w="927" w:type="pct"/>
          </w:tcPr>
          <w:p w14:paraId="0DE6A18A" w14:textId="77777777" w:rsidR="00091500" w:rsidRDefault="00E61495" w:rsidP="00A46D06">
            <w:pPr>
              <w:suppressAutoHyphens/>
              <w:rPr>
                <w:rFonts w:ascii="Times New Roman" w:hAnsi="Times New Roman"/>
                <w:iCs/>
                <w:sz w:val="24"/>
                <w:szCs w:val="24"/>
              </w:rPr>
            </w:pPr>
            <w:r>
              <w:rPr>
                <w:rFonts w:ascii="Times New Roman" w:hAnsi="Times New Roman"/>
                <w:iCs/>
                <w:sz w:val="24"/>
                <w:szCs w:val="24"/>
              </w:rPr>
              <w:t>20</w:t>
            </w:r>
          </w:p>
        </w:tc>
      </w:tr>
      <w:tr w:rsidR="00311F8A" w:rsidRPr="005B72D4" w14:paraId="1B55CE96" w14:textId="77777777" w:rsidTr="00A46D06">
        <w:tc>
          <w:tcPr>
            <w:tcW w:w="4073" w:type="pct"/>
          </w:tcPr>
          <w:p w14:paraId="3928B202" w14:textId="77777777" w:rsidR="00311F8A" w:rsidRPr="005B72D4" w:rsidRDefault="00311F8A" w:rsidP="00A46D06">
            <w:pPr>
              <w:suppressAutoHyphens/>
              <w:rPr>
                <w:rFonts w:ascii="Times New Roman" w:hAnsi="Times New Roman"/>
                <w:sz w:val="24"/>
                <w:szCs w:val="24"/>
              </w:rPr>
            </w:pPr>
            <w:r w:rsidRPr="005B72D4">
              <w:rPr>
                <w:rFonts w:ascii="Times New Roman" w:hAnsi="Times New Roman"/>
                <w:sz w:val="24"/>
                <w:szCs w:val="24"/>
              </w:rPr>
              <w:t>в том числе:</w:t>
            </w:r>
          </w:p>
        </w:tc>
        <w:tc>
          <w:tcPr>
            <w:tcW w:w="927" w:type="pct"/>
          </w:tcPr>
          <w:p w14:paraId="6941C600" w14:textId="77777777" w:rsidR="00311F8A" w:rsidRPr="005B72D4" w:rsidRDefault="00311F8A" w:rsidP="00A46D06">
            <w:pPr>
              <w:suppressAutoHyphens/>
              <w:rPr>
                <w:rFonts w:ascii="Times New Roman" w:hAnsi="Times New Roman"/>
                <w:iCs/>
                <w:sz w:val="24"/>
                <w:szCs w:val="24"/>
              </w:rPr>
            </w:pPr>
          </w:p>
        </w:tc>
      </w:tr>
      <w:tr w:rsidR="00311F8A" w:rsidRPr="005B72D4" w14:paraId="56034D0C" w14:textId="77777777" w:rsidTr="00A46D06">
        <w:tc>
          <w:tcPr>
            <w:tcW w:w="4073" w:type="pct"/>
            <w:vAlign w:val="center"/>
          </w:tcPr>
          <w:p w14:paraId="45E30923" w14:textId="77777777" w:rsidR="00311F8A" w:rsidRPr="003A6412" w:rsidRDefault="00311F8A" w:rsidP="00A46D06">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теоретическое обучение</w:t>
            </w:r>
          </w:p>
        </w:tc>
        <w:tc>
          <w:tcPr>
            <w:tcW w:w="927" w:type="pct"/>
          </w:tcPr>
          <w:p w14:paraId="31E269D8" w14:textId="77777777" w:rsidR="00311F8A" w:rsidRPr="005B72D4" w:rsidRDefault="0053694F" w:rsidP="00EF0F04">
            <w:pPr>
              <w:suppressAutoHyphens/>
              <w:rPr>
                <w:rFonts w:ascii="Times New Roman" w:hAnsi="Times New Roman"/>
                <w:iCs/>
                <w:sz w:val="24"/>
                <w:szCs w:val="24"/>
              </w:rPr>
            </w:pPr>
            <w:r>
              <w:rPr>
                <w:rFonts w:ascii="Times New Roman" w:hAnsi="Times New Roman"/>
                <w:iCs/>
                <w:sz w:val="24"/>
                <w:szCs w:val="24"/>
              </w:rPr>
              <w:t>4</w:t>
            </w:r>
            <w:r w:rsidR="00EF0F04">
              <w:rPr>
                <w:rFonts w:ascii="Times New Roman" w:hAnsi="Times New Roman"/>
                <w:iCs/>
                <w:sz w:val="24"/>
                <w:szCs w:val="24"/>
              </w:rPr>
              <w:t>8</w:t>
            </w:r>
          </w:p>
        </w:tc>
      </w:tr>
      <w:tr w:rsidR="00311F8A" w:rsidRPr="005B72D4" w14:paraId="7590CA24" w14:textId="77777777" w:rsidTr="00A46D06">
        <w:tc>
          <w:tcPr>
            <w:tcW w:w="4073" w:type="pct"/>
            <w:vAlign w:val="center"/>
          </w:tcPr>
          <w:p w14:paraId="57AFAD6F" w14:textId="77777777" w:rsidR="00311F8A" w:rsidRPr="003A6412" w:rsidRDefault="00311F8A" w:rsidP="00E61495">
            <w:pPr>
              <w:suppressAutoHyphens/>
              <w:spacing w:after="0" w:line="360" w:lineRule="auto"/>
              <w:ind w:left="284"/>
              <w:jc w:val="both"/>
              <w:rPr>
                <w:rFonts w:ascii="Times New Roman" w:hAnsi="Times New Roman"/>
                <w:sz w:val="24"/>
                <w:szCs w:val="24"/>
              </w:rPr>
            </w:pPr>
            <w:r w:rsidRPr="003A6412">
              <w:rPr>
                <w:rFonts w:ascii="Times New Roman" w:hAnsi="Times New Roman"/>
                <w:sz w:val="24"/>
                <w:szCs w:val="24"/>
              </w:rPr>
              <w:t xml:space="preserve">практические занятия </w:t>
            </w:r>
          </w:p>
        </w:tc>
        <w:tc>
          <w:tcPr>
            <w:tcW w:w="927" w:type="pct"/>
          </w:tcPr>
          <w:p w14:paraId="099D60A2" w14:textId="77777777" w:rsidR="00311F8A" w:rsidRPr="005B72D4" w:rsidRDefault="00311F8A" w:rsidP="00A46D06">
            <w:pPr>
              <w:suppressAutoHyphens/>
              <w:rPr>
                <w:rFonts w:ascii="Times New Roman" w:hAnsi="Times New Roman"/>
                <w:iCs/>
                <w:sz w:val="24"/>
                <w:szCs w:val="24"/>
              </w:rPr>
            </w:pPr>
            <w:r>
              <w:rPr>
                <w:rFonts w:ascii="Times New Roman" w:hAnsi="Times New Roman"/>
                <w:iCs/>
                <w:sz w:val="24"/>
                <w:szCs w:val="24"/>
              </w:rPr>
              <w:t>20</w:t>
            </w:r>
          </w:p>
        </w:tc>
      </w:tr>
      <w:tr w:rsidR="00311F8A" w:rsidRPr="005B72D4" w14:paraId="6771332F" w14:textId="77777777" w:rsidTr="00A46D06">
        <w:tc>
          <w:tcPr>
            <w:tcW w:w="4073" w:type="pct"/>
          </w:tcPr>
          <w:p w14:paraId="4EA7B61F" w14:textId="17576225" w:rsidR="00311F8A" w:rsidRPr="005B72D4" w:rsidRDefault="00311F8A" w:rsidP="00A46D06">
            <w:pPr>
              <w:suppressAutoHyphens/>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амостоятельная</w:t>
            </w:r>
            <w:r w:rsidRPr="005B72D4">
              <w:rPr>
                <w:rFonts w:ascii="Times New Roman" w:hAnsi="Times New Roman"/>
                <w:sz w:val="24"/>
                <w:szCs w:val="24"/>
              </w:rPr>
              <w:t xml:space="preserve"> учебная работа</w:t>
            </w:r>
          </w:p>
        </w:tc>
        <w:tc>
          <w:tcPr>
            <w:tcW w:w="927" w:type="pct"/>
          </w:tcPr>
          <w:p w14:paraId="1302A499" w14:textId="77777777" w:rsidR="00311F8A" w:rsidRPr="005B72D4" w:rsidRDefault="00311F8A" w:rsidP="00A46D06">
            <w:pPr>
              <w:suppressAutoHyphens/>
              <w:rPr>
                <w:rFonts w:ascii="Times New Roman" w:hAnsi="Times New Roman"/>
                <w:iCs/>
                <w:sz w:val="24"/>
                <w:szCs w:val="24"/>
              </w:rPr>
            </w:pPr>
          </w:p>
        </w:tc>
      </w:tr>
      <w:tr w:rsidR="00311F8A" w:rsidRPr="005B72D4" w14:paraId="69C027D2" w14:textId="77777777" w:rsidTr="00A46D06">
        <w:tc>
          <w:tcPr>
            <w:tcW w:w="4073" w:type="pct"/>
          </w:tcPr>
          <w:p w14:paraId="7CC5755A" w14:textId="0E5CF638" w:rsidR="00311F8A" w:rsidRPr="002868D0" w:rsidRDefault="00311F8A" w:rsidP="00A46D06">
            <w:pPr>
              <w:suppressAutoHyphens/>
              <w:rPr>
                <w:rFonts w:ascii="Times New Roman" w:hAnsi="Times New Roman"/>
                <w:iCs/>
                <w:sz w:val="24"/>
                <w:szCs w:val="24"/>
                <w:lang w:val="en-US"/>
              </w:rPr>
            </w:pPr>
            <w:r w:rsidRPr="002868D0">
              <w:rPr>
                <w:rFonts w:ascii="Times New Roman" w:hAnsi="Times New Roman"/>
                <w:b/>
                <w:iCs/>
                <w:sz w:val="24"/>
                <w:szCs w:val="24"/>
              </w:rPr>
              <w:t>Промежуточная аттестация</w:t>
            </w:r>
          </w:p>
        </w:tc>
        <w:tc>
          <w:tcPr>
            <w:tcW w:w="927" w:type="pct"/>
          </w:tcPr>
          <w:p w14:paraId="3E33F163" w14:textId="77777777" w:rsidR="00311F8A" w:rsidRPr="002868D0" w:rsidRDefault="00311F8A" w:rsidP="00A46D06">
            <w:pPr>
              <w:suppressAutoHyphens/>
              <w:rPr>
                <w:rFonts w:ascii="Times New Roman" w:hAnsi="Times New Roman"/>
                <w:iCs/>
                <w:sz w:val="24"/>
                <w:szCs w:val="24"/>
              </w:rPr>
            </w:pPr>
          </w:p>
        </w:tc>
      </w:tr>
    </w:tbl>
    <w:p w14:paraId="0BC4A0B9" w14:textId="77777777" w:rsidR="00311F8A" w:rsidRPr="005B72D4" w:rsidRDefault="00311F8A" w:rsidP="00311F8A">
      <w:pPr>
        <w:suppressAutoHyphens/>
        <w:rPr>
          <w:rFonts w:ascii="Times New Roman" w:hAnsi="Times New Roman"/>
          <w:b/>
          <w:i/>
          <w:sz w:val="24"/>
          <w:szCs w:val="24"/>
        </w:rPr>
      </w:pPr>
    </w:p>
    <w:p w14:paraId="11568F3C" w14:textId="77777777" w:rsidR="00311F8A" w:rsidRPr="005B72D4" w:rsidRDefault="00311F8A" w:rsidP="00311F8A">
      <w:pPr>
        <w:suppressAutoHyphens/>
        <w:rPr>
          <w:rFonts w:ascii="Times New Roman" w:hAnsi="Times New Roman"/>
          <w:b/>
          <w:i/>
          <w:sz w:val="24"/>
          <w:szCs w:val="24"/>
        </w:rPr>
        <w:sectPr w:rsidR="00311F8A" w:rsidRPr="005B72D4" w:rsidSect="00C07CD7">
          <w:pgSz w:w="11906" w:h="16838"/>
          <w:pgMar w:top="1134" w:right="850" w:bottom="1134" w:left="1701" w:header="708" w:footer="708" w:gutter="0"/>
          <w:cols w:space="720"/>
          <w:docGrid w:linePitch="299"/>
        </w:sectPr>
      </w:pPr>
    </w:p>
    <w:p w14:paraId="40C1A2D9" w14:textId="77777777" w:rsidR="00311F8A" w:rsidRPr="00F448ED" w:rsidRDefault="00311F8A" w:rsidP="00CA4753">
      <w:pPr>
        <w:numPr>
          <w:ilvl w:val="1"/>
          <w:numId w:val="67"/>
        </w:numPr>
        <w:suppressAutoHyphens/>
        <w:rPr>
          <w:rFonts w:ascii="Times New Roman" w:hAnsi="Times New Roman"/>
          <w:b/>
          <w:i/>
          <w:sz w:val="24"/>
          <w:szCs w:val="24"/>
        </w:rPr>
      </w:pPr>
      <w:r w:rsidRPr="00F448ED">
        <w:rPr>
          <w:rFonts w:ascii="Times New Roman" w:hAnsi="Times New Roman"/>
          <w:b/>
          <w:i/>
          <w:sz w:val="24"/>
          <w:szCs w:val="24"/>
        </w:rPr>
        <w:lastRenderedPageBreak/>
        <w:t xml:space="preserve">Тематический план и содержание учебной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9862"/>
        <w:gridCol w:w="1277"/>
        <w:gridCol w:w="1699"/>
      </w:tblGrid>
      <w:tr w:rsidR="00311F8A" w:rsidRPr="00643FC7" w14:paraId="13417A97" w14:textId="77777777" w:rsidTr="00EF0F04">
        <w:trPr>
          <w:trHeight w:val="609"/>
        </w:trPr>
        <w:tc>
          <w:tcPr>
            <w:tcW w:w="798" w:type="pct"/>
            <w:vAlign w:val="center"/>
          </w:tcPr>
          <w:p w14:paraId="5F91458F" w14:textId="77777777" w:rsidR="00311F8A" w:rsidRPr="00643FC7" w:rsidRDefault="00311F8A" w:rsidP="00A46D06">
            <w:pPr>
              <w:suppressAutoHyphens/>
              <w:spacing w:after="0" w:line="240" w:lineRule="auto"/>
              <w:rPr>
                <w:rFonts w:ascii="Times New Roman" w:hAnsi="Times New Roman"/>
                <w:b/>
                <w:bCs/>
                <w:iCs/>
              </w:rPr>
            </w:pPr>
            <w:r w:rsidRPr="00643FC7">
              <w:rPr>
                <w:rFonts w:ascii="Times New Roman" w:hAnsi="Times New Roman"/>
                <w:b/>
                <w:bCs/>
                <w:iCs/>
              </w:rPr>
              <w:t>Наименование разделов и тем</w:t>
            </w:r>
          </w:p>
        </w:tc>
        <w:tc>
          <w:tcPr>
            <w:tcW w:w="3228" w:type="pct"/>
            <w:vAlign w:val="center"/>
          </w:tcPr>
          <w:p w14:paraId="632659E9" w14:textId="77777777" w:rsidR="00311F8A" w:rsidRPr="00643FC7" w:rsidRDefault="00311F8A" w:rsidP="00A46D06">
            <w:pPr>
              <w:suppressAutoHyphens/>
              <w:spacing w:after="0" w:line="240" w:lineRule="auto"/>
              <w:rPr>
                <w:rFonts w:ascii="Times New Roman" w:hAnsi="Times New Roman"/>
                <w:b/>
                <w:bCs/>
                <w:iCs/>
              </w:rPr>
            </w:pPr>
            <w:r w:rsidRPr="00643FC7">
              <w:rPr>
                <w:rFonts w:ascii="Times New Roman" w:hAnsi="Times New Roman"/>
                <w:b/>
                <w:bCs/>
                <w:iCs/>
              </w:rPr>
              <w:t>Содержание учебного материала и формы организации деятельности обучающихся</w:t>
            </w:r>
          </w:p>
        </w:tc>
        <w:tc>
          <w:tcPr>
            <w:tcW w:w="418" w:type="pct"/>
            <w:vAlign w:val="center"/>
          </w:tcPr>
          <w:p w14:paraId="51542D1D" w14:textId="77777777" w:rsidR="00311F8A" w:rsidRPr="00643FC7" w:rsidRDefault="00311F8A" w:rsidP="00C477C6">
            <w:pPr>
              <w:suppressAutoHyphens/>
              <w:spacing w:after="0" w:line="240" w:lineRule="auto"/>
              <w:rPr>
                <w:rFonts w:ascii="Times New Roman" w:hAnsi="Times New Roman"/>
                <w:b/>
                <w:bCs/>
                <w:iCs/>
              </w:rPr>
            </w:pPr>
            <w:r w:rsidRPr="00643FC7">
              <w:rPr>
                <w:rFonts w:ascii="Times New Roman" w:hAnsi="Times New Roman"/>
                <w:b/>
                <w:bCs/>
                <w:iCs/>
              </w:rPr>
              <w:t xml:space="preserve">Объем </w:t>
            </w:r>
            <w:r w:rsidR="00C477C6">
              <w:rPr>
                <w:rFonts w:ascii="Times New Roman" w:hAnsi="Times New Roman"/>
                <w:b/>
                <w:bCs/>
                <w:iCs/>
              </w:rPr>
              <w:t xml:space="preserve">в </w:t>
            </w:r>
            <w:r w:rsidRPr="00643FC7">
              <w:rPr>
                <w:rFonts w:ascii="Times New Roman" w:hAnsi="Times New Roman"/>
                <w:b/>
                <w:bCs/>
                <w:iCs/>
              </w:rPr>
              <w:t>час</w:t>
            </w:r>
            <w:r w:rsidR="00C477C6">
              <w:rPr>
                <w:rFonts w:ascii="Times New Roman" w:hAnsi="Times New Roman"/>
                <w:b/>
                <w:bCs/>
                <w:iCs/>
              </w:rPr>
              <w:t>ах</w:t>
            </w:r>
          </w:p>
        </w:tc>
        <w:tc>
          <w:tcPr>
            <w:tcW w:w="556" w:type="pct"/>
            <w:vAlign w:val="center"/>
          </w:tcPr>
          <w:p w14:paraId="255399D6" w14:textId="77777777" w:rsidR="00311F8A" w:rsidRPr="00643FC7" w:rsidRDefault="00311F8A" w:rsidP="00A46D06">
            <w:pPr>
              <w:suppressAutoHyphens/>
              <w:spacing w:after="0" w:line="240" w:lineRule="auto"/>
              <w:rPr>
                <w:rFonts w:ascii="Times New Roman" w:hAnsi="Times New Roman"/>
                <w:b/>
                <w:bCs/>
                <w:iCs/>
              </w:rPr>
            </w:pPr>
            <w:r w:rsidRPr="00643FC7">
              <w:rPr>
                <w:rFonts w:ascii="Times New Roman" w:hAnsi="Times New Roman"/>
                <w:b/>
                <w:bCs/>
                <w:iCs/>
              </w:rPr>
              <w:t>Осваиваемые элементы компетенций</w:t>
            </w:r>
          </w:p>
        </w:tc>
      </w:tr>
      <w:tr w:rsidR="00311F8A" w:rsidRPr="00643FC7" w14:paraId="65BE826E" w14:textId="77777777" w:rsidTr="00EF0F04">
        <w:trPr>
          <w:trHeight w:val="20"/>
        </w:trPr>
        <w:tc>
          <w:tcPr>
            <w:tcW w:w="798" w:type="pct"/>
            <w:vAlign w:val="center"/>
          </w:tcPr>
          <w:p w14:paraId="5208B025" w14:textId="77777777" w:rsidR="00311F8A" w:rsidRPr="00643FC7" w:rsidRDefault="00311F8A" w:rsidP="00A46D06">
            <w:pPr>
              <w:suppressAutoHyphens/>
              <w:spacing w:after="0" w:line="240" w:lineRule="auto"/>
              <w:jc w:val="center"/>
              <w:rPr>
                <w:rFonts w:ascii="Times New Roman" w:hAnsi="Times New Roman"/>
                <w:b/>
                <w:bCs/>
                <w:iCs/>
              </w:rPr>
            </w:pPr>
            <w:r w:rsidRPr="00643FC7">
              <w:rPr>
                <w:rFonts w:ascii="Times New Roman" w:hAnsi="Times New Roman"/>
                <w:b/>
                <w:bCs/>
                <w:iCs/>
              </w:rPr>
              <w:t>1</w:t>
            </w:r>
          </w:p>
        </w:tc>
        <w:tc>
          <w:tcPr>
            <w:tcW w:w="3228" w:type="pct"/>
            <w:vAlign w:val="center"/>
          </w:tcPr>
          <w:p w14:paraId="325A6B9C" w14:textId="77777777" w:rsidR="00311F8A" w:rsidRPr="00643FC7" w:rsidRDefault="00311F8A" w:rsidP="00A46D06">
            <w:pPr>
              <w:suppressAutoHyphens/>
              <w:spacing w:after="0" w:line="240" w:lineRule="auto"/>
              <w:jc w:val="center"/>
              <w:rPr>
                <w:rFonts w:ascii="Times New Roman" w:hAnsi="Times New Roman"/>
                <w:b/>
                <w:bCs/>
                <w:iCs/>
              </w:rPr>
            </w:pPr>
            <w:r w:rsidRPr="00643FC7">
              <w:rPr>
                <w:rFonts w:ascii="Times New Roman" w:hAnsi="Times New Roman"/>
                <w:b/>
                <w:bCs/>
                <w:iCs/>
              </w:rPr>
              <w:t>2</w:t>
            </w:r>
          </w:p>
        </w:tc>
        <w:tc>
          <w:tcPr>
            <w:tcW w:w="418" w:type="pct"/>
            <w:vAlign w:val="center"/>
          </w:tcPr>
          <w:p w14:paraId="51DF164A" w14:textId="77777777" w:rsidR="00311F8A" w:rsidRPr="00643FC7" w:rsidRDefault="00311F8A" w:rsidP="00A46D06">
            <w:pPr>
              <w:suppressAutoHyphens/>
              <w:spacing w:after="0" w:line="240" w:lineRule="auto"/>
              <w:jc w:val="center"/>
              <w:rPr>
                <w:rFonts w:ascii="Times New Roman" w:hAnsi="Times New Roman"/>
                <w:b/>
                <w:bCs/>
                <w:iCs/>
              </w:rPr>
            </w:pPr>
            <w:r w:rsidRPr="00643FC7">
              <w:rPr>
                <w:rFonts w:ascii="Times New Roman" w:hAnsi="Times New Roman"/>
                <w:b/>
                <w:bCs/>
                <w:iCs/>
              </w:rPr>
              <w:t>3</w:t>
            </w:r>
          </w:p>
        </w:tc>
        <w:tc>
          <w:tcPr>
            <w:tcW w:w="556" w:type="pct"/>
            <w:vAlign w:val="center"/>
          </w:tcPr>
          <w:p w14:paraId="7666EDD2" w14:textId="77777777" w:rsidR="00311F8A" w:rsidRPr="00643FC7" w:rsidRDefault="00311F8A" w:rsidP="00A46D06">
            <w:pPr>
              <w:suppressAutoHyphens/>
              <w:spacing w:after="0" w:line="240" w:lineRule="auto"/>
              <w:jc w:val="center"/>
              <w:rPr>
                <w:rFonts w:ascii="Times New Roman" w:hAnsi="Times New Roman"/>
                <w:b/>
                <w:bCs/>
                <w:iCs/>
              </w:rPr>
            </w:pPr>
            <w:r w:rsidRPr="00643FC7">
              <w:rPr>
                <w:rFonts w:ascii="Times New Roman" w:hAnsi="Times New Roman"/>
                <w:b/>
                <w:bCs/>
                <w:iCs/>
              </w:rPr>
              <w:t>4</w:t>
            </w:r>
          </w:p>
        </w:tc>
      </w:tr>
      <w:tr w:rsidR="00311F8A" w:rsidRPr="00643FC7" w14:paraId="6E824FCD" w14:textId="77777777" w:rsidTr="00EF0F04">
        <w:trPr>
          <w:trHeight w:val="20"/>
        </w:trPr>
        <w:tc>
          <w:tcPr>
            <w:tcW w:w="4026" w:type="pct"/>
            <w:gridSpan w:val="2"/>
            <w:vAlign w:val="center"/>
          </w:tcPr>
          <w:p w14:paraId="589E9A97" w14:textId="77777777" w:rsidR="00311F8A" w:rsidRPr="00643FC7" w:rsidRDefault="00B75749" w:rsidP="00A46D06">
            <w:pPr>
              <w:suppressAutoHyphens/>
              <w:spacing w:after="0" w:line="240" w:lineRule="auto"/>
              <w:rPr>
                <w:rFonts w:ascii="Times New Roman" w:hAnsi="Times New Roman"/>
                <w:b/>
                <w:bCs/>
                <w:iCs/>
              </w:rPr>
            </w:pPr>
            <w:r w:rsidRPr="00B75749">
              <w:rPr>
                <w:rFonts w:ascii="Times New Roman" w:hAnsi="Times New Roman"/>
                <w:b/>
                <w:bCs/>
              </w:rPr>
              <w:t>Раздел 1. Безопасность жизнедеятельности в профессиональной деятельности и  в быту.</w:t>
            </w:r>
          </w:p>
        </w:tc>
        <w:tc>
          <w:tcPr>
            <w:tcW w:w="418" w:type="pct"/>
            <w:vAlign w:val="center"/>
          </w:tcPr>
          <w:p w14:paraId="579D6A85" w14:textId="77777777" w:rsidR="00311F8A" w:rsidRPr="00643FC7" w:rsidRDefault="000465A5" w:rsidP="00A46D06">
            <w:pPr>
              <w:suppressAutoHyphens/>
              <w:spacing w:after="0" w:line="240" w:lineRule="auto"/>
              <w:jc w:val="center"/>
              <w:rPr>
                <w:rFonts w:ascii="Times New Roman" w:hAnsi="Times New Roman"/>
                <w:b/>
                <w:bCs/>
                <w:iCs/>
              </w:rPr>
            </w:pPr>
            <w:r>
              <w:rPr>
                <w:rFonts w:ascii="Times New Roman" w:hAnsi="Times New Roman"/>
                <w:b/>
                <w:bCs/>
                <w:iCs/>
              </w:rPr>
              <w:t>8</w:t>
            </w:r>
          </w:p>
        </w:tc>
        <w:tc>
          <w:tcPr>
            <w:tcW w:w="556" w:type="pct"/>
            <w:vAlign w:val="center"/>
          </w:tcPr>
          <w:p w14:paraId="4D0C5E16" w14:textId="77777777" w:rsidR="00311F8A" w:rsidRPr="00643FC7" w:rsidRDefault="00311F8A" w:rsidP="00A46D06">
            <w:pPr>
              <w:suppressAutoHyphens/>
              <w:spacing w:after="0" w:line="240" w:lineRule="auto"/>
              <w:jc w:val="center"/>
              <w:rPr>
                <w:rFonts w:ascii="Times New Roman" w:hAnsi="Times New Roman"/>
                <w:b/>
                <w:bCs/>
                <w:iCs/>
              </w:rPr>
            </w:pPr>
          </w:p>
        </w:tc>
      </w:tr>
      <w:tr w:rsidR="00311F8A" w:rsidRPr="00643FC7" w14:paraId="7DEB1ADB" w14:textId="77777777" w:rsidTr="00EF0F04">
        <w:trPr>
          <w:trHeight w:val="335"/>
        </w:trPr>
        <w:tc>
          <w:tcPr>
            <w:tcW w:w="798" w:type="pct"/>
            <w:vMerge w:val="restart"/>
          </w:tcPr>
          <w:p w14:paraId="183C5533" w14:textId="77777777" w:rsidR="00B75749" w:rsidRPr="00B75749" w:rsidRDefault="00B75749" w:rsidP="00B75749">
            <w:pPr>
              <w:suppressAutoHyphens/>
              <w:spacing w:after="0" w:line="240" w:lineRule="auto"/>
              <w:rPr>
                <w:rFonts w:ascii="Times New Roman" w:hAnsi="Times New Roman"/>
                <w:b/>
                <w:bCs/>
                <w:i/>
              </w:rPr>
            </w:pPr>
            <w:r w:rsidRPr="00B75749">
              <w:rPr>
                <w:rFonts w:ascii="Times New Roman" w:hAnsi="Times New Roman"/>
                <w:b/>
                <w:bCs/>
                <w:i/>
              </w:rPr>
              <w:t>Тема 1.1.</w:t>
            </w:r>
          </w:p>
          <w:p w14:paraId="5D9D4464" w14:textId="77777777" w:rsidR="00311F8A" w:rsidRPr="00F463EB" w:rsidRDefault="00B75749" w:rsidP="00B75749">
            <w:pPr>
              <w:suppressAutoHyphens/>
              <w:spacing w:after="0" w:line="240" w:lineRule="auto"/>
              <w:rPr>
                <w:rFonts w:ascii="Times New Roman" w:hAnsi="Times New Roman"/>
                <w:b/>
                <w:bCs/>
                <w:i/>
              </w:rPr>
            </w:pPr>
            <w:r w:rsidRPr="00B75749">
              <w:rPr>
                <w:rFonts w:ascii="Times New Roman" w:hAnsi="Times New Roman"/>
                <w:b/>
                <w:bCs/>
                <w:i/>
              </w:rPr>
              <w:t xml:space="preserve">Теоретические основы безопасности жизнедеятельности </w:t>
            </w:r>
          </w:p>
          <w:p w14:paraId="75559960" w14:textId="77777777" w:rsidR="00311F8A" w:rsidRPr="00643FC7" w:rsidRDefault="00311F8A" w:rsidP="00A46D06">
            <w:pPr>
              <w:suppressAutoHyphens/>
              <w:spacing w:after="0" w:line="240" w:lineRule="auto"/>
              <w:rPr>
                <w:rFonts w:ascii="Times New Roman" w:hAnsi="Times New Roman"/>
                <w:b/>
                <w:bCs/>
                <w:iCs/>
              </w:rPr>
            </w:pPr>
          </w:p>
        </w:tc>
        <w:tc>
          <w:tcPr>
            <w:tcW w:w="3228" w:type="pct"/>
            <w:vAlign w:val="center"/>
          </w:tcPr>
          <w:p w14:paraId="6FE9EB0A" w14:textId="77777777" w:rsidR="00311F8A" w:rsidRPr="00643FC7" w:rsidRDefault="00311F8A" w:rsidP="00A46D06">
            <w:pPr>
              <w:suppressAutoHyphens/>
              <w:spacing w:after="0" w:line="240" w:lineRule="auto"/>
              <w:rPr>
                <w:rFonts w:ascii="Times New Roman" w:hAnsi="Times New Roman"/>
                <w:b/>
                <w:bCs/>
                <w:iCs/>
              </w:rPr>
            </w:pPr>
            <w:r w:rsidRPr="00643FC7">
              <w:rPr>
                <w:rFonts w:ascii="Times New Roman" w:hAnsi="Times New Roman"/>
                <w:b/>
                <w:bCs/>
                <w:iCs/>
              </w:rPr>
              <w:t>Содержание учебного материала</w:t>
            </w:r>
          </w:p>
        </w:tc>
        <w:tc>
          <w:tcPr>
            <w:tcW w:w="418" w:type="pct"/>
            <w:vMerge w:val="restart"/>
            <w:vAlign w:val="center"/>
          </w:tcPr>
          <w:p w14:paraId="7BEABF83" w14:textId="77777777" w:rsidR="00311F8A" w:rsidRPr="00643FC7" w:rsidRDefault="00B75749" w:rsidP="00A46D06">
            <w:pPr>
              <w:suppressAutoHyphens/>
              <w:spacing w:after="0" w:line="240" w:lineRule="auto"/>
              <w:jc w:val="center"/>
              <w:rPr>
                <w:rFonts w:ascii="Times New Roman" w:hAnsi="Times New Roman"/>
                <w:b/>
                <w:bCs/>
                <w:i/>
                <w:iCs/>
              </w:rPr>
            </w:pPr>
            <w:r>
              <w:rPr>
                <w:rFonts w:ascii="Times New Roman" w:hAnsi="Times New Roman"/>
                <w:b/>
                <w:i/>
                <w:iCs/>
              </w:rPr>
              <w:t>2</w:t>
            </w:r>
          </w:p>
        </w:tc>
        <w:tc>
          <w:tcPr>
            <w:tcW w:w="556" w:type="pct"/>
            <w:vMerge w:val="restart"/>
            <w:vAlign w:val="center"/>
          </w:tcPr>
          <w:p w14:paraId="77C1FF8B" w14:textId="77777777" w:rsidR="00311F8A" w:rsidRDefault="00311F8A" w:rsidP="00B75749">
            <w:pPr>
              <w:suppressAutoHyphens/>
              <w:spacing w:after="0" w:line="240" w:lineRule="auto"/>
              <w:rPr>
                <w:rFonts w:ascii="Times New Roman" w:hAnsi="Times New Roman"/>
                <w:b/>
                <w:i/>
                <w:iCs/>
              </w:rPr>
            </w:pPr>
            <w:r w:rsidRPr="00643FC7">
              <w:rPr>
                <w:rFonts w:ascii="Times New Roman" w:hAnsi="Times New Roman"/>
                <w:b/>
                <w:i/>
                <w:iCs/>
              </w:rPr>
              <w:t>ОК 01-04,07</w:t>
            </w:r>
          </w:p>
          <w:p w14:paraId="68757A8B" w14:textId="50537CDE" w:rsidR="00EF0F04" w:rsidRPr="00643FC7" w:rsidRDefault="00EF0F04" w:rsidP="00B75749">
            <w:pPr>
              <w:suppressAutoHyphens/>
              <w:spacing w:after="0" w:line="240" w:lineRule="auto"/>
              <w:rPr>
                <w:rFonts w:ascii="Times New Roman" w:hAnsi="Times New Roman"/>
                <w:b/>
                <w:bCs/>
                <w:i/>
                <w:iCs/>
              </w:rPr>
            </w:pPr>
          </w:p>
        </w:tc>
      </w:tr>
      <w:tr w:rsidR="00311F8A" w:rsidRPr="00643FC7" w14:paraId="3206F181" w14:textId="77777777" w:rsidTr="00EF0F04">
        <w:trPr>
          <w:trHeight w:val="578"/>
        </w:trPr>
        <w:tc>
          <w:tcPr>
            <w:tcW w:w="798" w:type="pct"/>
            <w:vMerge/>
            <w:vAlign w:val="center"/>
          </w:tcPr>
          <w:p w14:paraId="3F724722" w14:textId="77777777" w:rsidR="00311F8A" w:rsidRPr="00643FC7" w:rsidRDefault="00311F8A" w:rsidP="00A46D06">
            <w:pPr>
              <w:suppressAutoHyphens/>
              <w:spacing w:after="0" w:line="240" w:lineRule="auto"/>
              <w:rPr>
                <w:rFonts w:ascii="Times New Roman" w:hAnsi="Times New Roman"/>
                <w:b/>
                <w:bCs/>
                <w:iCs/>
              </w:rPr>
            </w:pPr>
          </w:p>
        </w:tc>
        <w:tc>
          <w:tcPr>
            <w:tcW w:w="3228" w:type="pct"/>
          </w:tcPr>
          <w:p w14:paraId="1E1FBBB2" w14:textId="77777777" w:rsidR="00311F8A" w:rsidRPr="0059617F" w:rsidRDefault="00B75749" w:rsidP="00A4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B75749">
              <w:rPr>
                <w:rFonts w:ascii="Times New Roman" w:hAnsi="Times New Roman"/>
              </w:rPr>
              <w:t>Основные положения Безопасности жизнедеятельности. Характеристика человека как элемента системы «человек-среда обитания». Методы изучения опасностей технических систем. Принципы, методы и средства обеспечения безопасности.  Правовые, нормативно-технические и организационные основы обеспечения безопасности жизнедеятельности.</w:t>
            </w:r>
          </w:p>
        </w:tc>
        <w:tc>
          <w:tcPr>
            <w:tcW w:w="418" w:type="pct"/>
            <w:vMerge/>
            <w:vAlign w:val="center"/>
          </w:tcPr>
          <w:p w14:paraId="4270550F" w14:textId="77777777" w:rsidR="00311F8A" w:rsidRPr="00643FC7" w:rsidRDefault="00311F8A" w:rsidP="00A46D06">
            <w:pPr>
              <w:suppressAutoHyphens/>
              <w:spacing w:after="0" w:line="240" w:lineRule="auto"/>
              <w:rPr>
                <w:rFonts w:ascii="Times New Roman" w:hAnsi="Times New Roman"/>
                <w:iCs/>
              </w:rPr>
            </w:pPr>
          </w:p>
        </w:tc>
        <w:tc>
          <w:tcPr>
            <w:tcW w:w="556" w:type="pct"/>
            <w:vMerge/>
            <w:vAlign w:val="center"/>
          </w:tcPr>
          <w:p w14:paraId="6A7BFF88" w14:textId="77777777" w:rsidR="00311F8A" w:rsidRPr="00643FC7" w:rsidRDefault="00311F8A" w:rsidP="00A46D06">
            <w:pPr>
              <w:suppressAutoHyphens/>
              <w:spacing w:after="0" w:line="240" w:lineRule="auto"/>
              <w:rPr>
                <w:rFonts w:ascii="Times New Roman" w:hAnsi="Times New Roman"/>
                <w:b/>
                <w:bCs/>
                <w:iCs/>
              </w:rPr>
            </w:pPr>
          </w:p>
        </w:tc>
      </w:tr>
      <w:tr w:rsidR="00311F8A" w:rsidRPr="00643FC7" w14:paraId="4BE83DFC" w14:textId="77777777" w:rsidTr="00EF0F04">
        <w:trPr>
          <w:trHeight w:val="221"/>
        </w:trPr>
        <w:tc>
          <w:tcPr>
            <w:tcW w:w="798" w:type="pct"/>
            <w:vMerge/>
            <w:vAlign w:val="center"/>
          </w:tcPr>
          <w:p w14:paraId="4F6BA752" w14:textId="77777777" w:rsidR="00311F8A" w:rsidRPr="00643FC7" w:rsidRDefault="00311F8A" w:rsidP="00A46D06">
            <w:pPr>
              <w:suppressAutoHyphens/>
              <w:spacing w:after="0" w:line="240" w:lineRule="auto"/>
              <w:rPr>
                <w:rFonts w:ascii="Times New Roman" w:hAnsi="Times New Roman"/>
                <w:b/>
                <w:bCs/>
                <w:iCs/>
              </w:rPr>
            </w:pPr>
          </w:p>
        </w:tc>
        <w:tc>
          <w:tcPr>
            <w:tcW w:w="3228" w:type="pct"/>
            <w:vAlign w:val="center"/>
          </w:tcPr>
          <w:p w14:paraId="6FFEDD3D" w14:textId="77777777" w:rsidR="00311F8A" w:rsidRPr="00643FC7" w:rsidRDefault="00311F8A" w:rsidP="00A46D06">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1F7A4EF2" w14:textId="77777777" w:rsidR="00311F8A" w:rsidRPr="00643FC7" w:rsidRDefault="00311F8A" w:rsidP="00A46D06">
            <w:pPr>
              <w:suppressAutoHyphens/>
              <w:spacing w:after="0" w:line="240" w:lineRule="auto"/>
              <w:rPr>
                <w:rFonts w:ascii="Times New Roman" w:hAnsi="Times New Roman"/>
                <w:b/>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32334F0A" w14:textId="77777777" w:rsidR="00311F8A" w:rsidRPr="00643FC7" w:rsidRDefault="00311F8A" w:rsidP="00A46D06">
            <w:pPr>
              <w:suppressAutoHyphens/>
              <w:spacing w:after="0" w:line="240" w:lineRule="auto"/>
              <w:ind w:firstLine="175"/>
              <w:rPr>
                <w:rFonts w:ascii="Times New Roman" w:hAnsi="Times New Roman"/>
                <w:iCs/>
              </w:rPr>
            </w:pPr>
          </w:p>
        </w:tc>
        <w:tc>
          <w:tcPr>
            <w:tcW w:w="556" w:type="pct"/>
            <w:vMerge/>
            <w:vAlign w:val="center"/>
          </w:tcPr>
          <w:p w14:paraId="756C0427" w14:textId="77777777" w:rsidR="00311F8A" w:rsidRPr="00643FC7" w:rsidRDefault="00311F8A" w:rsidP="00A46D06">
            <w:pPr>
              <w:suppressAutoHyphens/>
              <w:spacing w:after="0" w:line="240" w:lineRule="auto"/>
              <w:rPr>
                <w:rFonts w:ascii="Times New Roman" w:hAnsi="Times New Roman"/>
                <w:b/>
                <w:bCs/>
                <w:iCs/>
              </w:rPr>
            </w:pPr>
          </w:p>
        </w:tc>
      </w:tr>
      <w:tr w:rsidR="00311F8A" w:rsidRPr="00643FC7" w14:paraId="5962D144" w14:textId="77777777" w:rsidTr="00EF0F04">
        <w:trPr>
          <w:trHeight w:val="221"/>
        </w:trPr>
        <w:tc>
          <w:tcPr>
            <w:tcW w:w="798" w:type="pct"/>
            <w:vMerge w:val="restart"/>
          </w:tcPr>
          <w:p w14:paraId="279EC317" w14:textId="77777777" w:rsidR="000465A5" w:rsidRPr="000465A5" w:rsidRDefault="000465A5" w:rsidP="000465A5">
            <w:pPr>
              <w:suppressAutoHyphens/>
              <w:spacing w:after="0" w:line="240" w:lineRule="auto"/>
              <w:rPr>
                <w:rFonts w:ascii="Times New Roman" w:hAnsi="Times New Roman"/>
                <w:b/>
                <w:bCs/>
                <w:i/>
                <w:iCs/>
              </w:rPr>
            </w:pPr>
            <w:r w:rsidRPr="000465A5">
              <w:rPr>
                <w:rFonts w:ascii="Times New Roman" w:hAnsi="Times New Roman"/>
                <w:b/>
                <w:bCs/>
                <w:i/>
                <w:iCs/>
              </w:rPr>
              <w:t>Тема 1.2.</w:t>
            </w:r>
          </w:p>
          <w:p w14:paraId="10AF1B55" w14:textId="77777777" w:rsidR="00311F8A" w:rsidRPr="00643FC7" w:rsidRDefault="000465A5" w:rsidP="000465A5">
            <w:pPr>
              <w:suppressAutoHyphens/>
              <w:spacing w:after="0" w:line="240" w:lineRule="auto"/>
              <w:rPr>
                <w:rFonts w:ascii="Times New Roman" w:hAnsi="Times New Roman"/>
                <w:b/>
                <w:bCs/>
                <w:i/>
                <w:iCs/>
              </w:rPr>
            </w:pPr>
            <w:r w:rsidRPr="000465A5">
              <w:rPr>
                <w:rFonts w:ascii="Times New Roman" w:hAnsi="Times New Roman"/>
                <w:b/>
                <w:bCs/>
                <w:i/>
                <w:iCs/>
              </w:rPr>
              <w:t>Потенциальные опасности и их последствия в профессиональной деятельности и в быту</w:t>
            </w:r>
          </w:p>
        </w:tc>
        <w:tc>
          <w:tcPr>
            <w:tcW w:w="3228" w:type="pct"/>
            <w:vAlign w:val="center"/>
          </w:tcPr>
          <w:p w14:paraId="28B8346B" w14:textId="77777777" w:rsidR="00311F8A" w:rsidRPr="00643FC7" w:rsidRDefault="00311F8A" w:rsidP="00A46D06">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3DBFAA9D" w14:textId="77777777" w:rsidR="00311F8A" w:rsidRPr="00643FC7" w:rsidRDefault="000465A5" w:rsidP="00A46D06">
            <w:pPr>
              <w:suppressAutoHyphens/>
              <w:ind w:firstLine="34"/>
              <w:jc w:val="center"/>
              <w:rPr>
                <w:rFonts w:ascii="Times New Roman" w:hAnsi="Times New Roman"/>
                <w:iCs/>
              </w:rPr>
            </w:pPr>
            <w:r>
              <w:rPr>
                <w:rFonts w:ascii="Times New Roman" w:hAnsi="Times New Roman"/>
                <w:b/>
                <w:i/>
                <w:iCs/>
              </w:rPr>
              <w:t>2</w:t>
            </w:r>
          </w:p>
        </w:tc>
        <w:tc>
          <w:tcPr>
            <w:tcW w:w="556" w:type="pct"/>
            <w:vMerge w:val="restart"/>
            <w:vAlign w:val="center"/>
          </w:tcPr>
          <w:p w14:paraId="7D011648" w14:textId="77777777" w:rsidR="00311F8A" w:rsidRDefault="00311F8A" w:rsidP="00B75749">
            <w:pPr>
              <w:suppressAutoHyphens/>
              <w:spacing w:after="0" w:line="240" w:lineRule="auto"/>
              <w:rPr>
                <w:rFonts w:ascii="Times New Roman" w:hAnsi="Times New Roman"/>
                <w:b/>
                <w:i/>
                <w:iCs/>
              </w:rPr>
            </w:pPr>
            <w:r w:rsidRPr="00643FC7">
              <w:rPr>
                <w:rFonts w:ascii="Times New Roman" w:hAnsi="Times New Roman"/>
                <w:b/>
                <w:i/>
                <w:iCs/>
              </w:rPr>
              <w:t>ОК 01-04,07</w:t>
            </w:r>
          </w:p>
          <w:p w14:paraId="2DC0D2C6" w14:textId="2DEA29F7" w:rsidR="00EF0F04" w:rsidRPr="00643FC7" w:rsidRDefault="00EF0F04" w:rsidP="00B75749">
            <w:pPr>
              <w:suppressAutoHyphens/>
              <w:spacing w:after="0" w:line="240" w:lineRule="auto"/>
              <w:rPr>
                <w:rFonts w:ascii="Times New Roman" w:hAnsi="Times New Roman"/>
                <w:b/>
                <w:bCs/>
                <w:iCs/>
              </w:rPr>
            </w:pPr>
          </w:p>
        </w:tc>
      </w:tr>
      <w:tr w:rsidR="00311F8A" w:rsidRPr="00643FC7" w14:paraId="134E3484" w14:textId="77777777" w:rsidTr="00EF0F04">
        <w:trPr>
          <w:trHeight w:val="221"/>
        </w:trPr>
        <w:tc>
          <w:tcPr>
            <w:tcW w:w="798" w:type="pct"/>
            <w:vMerge/>
          </w:tcPr>
          <w:p w14:paraId="3F0307A7" w14:textId="77777777" w:rsidR="00311F8A" w:rsidRPr="00643FC7" w:rsidRDefault="00311F8A" w:rsidP="00A46D06">
            <w:pPr>
              <w:suppressAutoHyphens/>
              <w:spacing w:after="0" w:line="240" w:lineRule="auto"/>
              <w:rPr>
                <w:rFonts w:ascii="Times New Roman" w:hAnsi="Times New Roman"/>
                <w:b/>
                <w:bCs/>
                <w:i/>
                <w:iCs/>
              </w:rPr>
            </w:pPr>
          </w:p>
        </w:tc>
        <w:tc>
          <w:tcPr>
            <w:tcW w:w="3228" w:type="pct"/>
            <w:vAlign w:val="center"/>
          </w:tcPr>
          <w:p w14:paraId="7249655C" w14:textId="77777777" w:rsidR="00311F8A" w:rsidRPr="00FF4FA5" w:rsidRDefault="000465A5" w:rsidP="00046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0465A5">
              <w:rPr>
                <w:rFonts w:ascii="Times New Roman" w:hAnsi="Times New Roman"/>
                <w:bCs/>
              </w:rPr>
              <w:t>Основные виды потенциальных опасностей.</w:t>
            </w:r>
            <w:r>
              <w:rPr>
                <w:rFonts w:ascii="Times New Roman" w:hAnsi="Times New Roman"/>
                <w:bCs/>
              </w:rPr>
              <w:t xml:space="preserve"> </w:t>
            </w:r>
            <w:r w:rsidRPr="000465A5">
              <w:rPr>
                <w:rFonts w:ascii="Times New Roman" w:hAnsi="Times New Roman"/>
                <w:bCs/>
              </w:rPr>
              <w:t>Последствия потенциальных опасностей в профессиональной деятельности и в быту.</w:t>
            </w:r>
            <w:r>
              <w:rPr>
                <w:rFonts w:ascii="Times New Roman" w:hAnsi="Times New Roman"/>
                <w:bCs/>
              </w:rPr>
              <w:t xml:space="preserve"> </w:t>
            </w:r>
            <w:r w:rsidRPr="000465A5">
              <w:rPr>
                <w:rFonts w:ascii="Times New Roman" w:hAnsi="Times New Roman"/>
                <w:bCs/>
              </w:rPr>
              <w:t>Принципы снижения вероятности реализации потенциальных опасностей в производственной среде и быту.</w:t>
            </w:r>
            <w:r>
              <w:rPr>
                <w:rFonts w:ascii="Times New Roman" w:hAnsi="Times New Roman"/>
                <w:bCs/>
              </w:rPr>
              <w:t xml:space="preserve"> </w:t>
            </w:r>
            <w:r w:rsidRPr="000465A5">
              <w:rPr>
                <w:rFonts w:ascii="Times New Roman" w:hAnsi="Times New Roman"/>
                <w:bCs/>
              </w:rPr>
              <w:t>Защита от опасностей производственной и бытовой среды.</w:t>
            </w:r>
            <w:r>
              <w:rPr>
                <w:rFonts w:ascii="Times New Roman" w:hAnsi="Times New Roman"/>
                <w:bCs/>
              </w:rPr>
              <w:t xml:space="preserve"> </w:t>
            </w:r>
            <w:r w:rsidRPr="000465A5">
              <w:rPr>
                <w:rFonts w:ascii="Times New Roman" w:hAnsi="Times New Roman"/>
                <w:bCs/>
              </w:rPr>
              <w:t>Правила экологической безопасности при ведении профессиональной деятельности, пути обеспечения ресурсосбережения.</w:t>
            </w:r>
          </w:p>
        </w:tc>
        <w:tc>
          <w:tcPr>
            <w:tcW w:w="418" w:type="pct"/>
            <w:vMerge/>
            <w:vAlign w:val="center"/>
          </w:tcPr>
          <w:p w14:paraId="04C27682" w14:textId="77777777" w:rsidR="00311F8A" w:rsidRPr="00643FC7" w:rsidRDefault="00311F8A" w:rsidP="00A46D06">
            <w:pPr>
              <w:suppressAutoHyphens/>
              <w:spacing w:after="0" w:line="240" w:lineRule="auto"/>
              <w:ind w:firstLine="34"/>
              <w:jc w:val="center"/>
              <w:rPr>
                <w:rFonts w:ascii="Times New Roman" w:hAnsi="Times New Roman"/>
                <w:b/>
                <w:i/>
                <w:iCs/>
              </w:rPr>
            </w:pPr>
          </w:p>
        </w:tc>
        <w:tc>
          <w:tcPr>
            <w:tcW w:w="556" w:type="pct"/>
            <w:vMerge/>
            <w:vAlign w:val="center"/>
          </w:tcPr>
          <w:p w14:paraId="334904E9" w14:textId="77777777" w:rsidR="00311F8A" w:rsidRPr="00643FC7" w:rsidRDefault="00311F8A" w:rsidP="00A46D06">
            <w:pPr>
              <w:suppressAutoHyphens/>
              <w:spacing w:after="0" w:line="240" w:lineRule="auto"/>
              <w:rPr>
                <w:rFonts w:ascii="Times New Roman" w:hAnsi="Times New Roman"/>
                <w:b/>
                <w:bCs/>
                <w:iCs/>
              </w:rPr>
            </w:pPr>
          </w:p>
        </w:tc>
      </w:tr>
      <w:tr w:rsidR="00311F8A" w:rsidRPr="00643FC7" w14:paraId="37C20510" w14:textId="77777777" w:rsidTr="00EF0F04">
        <w:trPr>
          <w:trHeight w:val="221"/>
        </w:trPr>
        <w:tc>
          <w:tcPr>
            <w:tcW w:w="798" w:type="pct"/>
            <w:vMerge/>
          </w:tcPr>
          <w:p w14:paraId="3A416593" w14:textId="77777777" w:rsidR="00311F8A" w:rsidRPr="00643FC7" w:rsidRDefault="00311F8A" w:rsidP="00A46D06">
            <w:pPr>
              <w:suppressAutoHyphens/>
              <w:spacing w:after="0" w:line="240" w:lineRule="auto"/>
              <w:rPr>
                <w:rFonts w:ascii="Times New Roman" w:hAnsi="Times New Roman"/>
                <w:b/>
                <w:bCs/>
                <w:i/>
                <w:iCs/>
              </w:rPr>
            </w:pPr>
          </w:p>
        </w:tc>
        <w:tc>
          <w:tcPr>
            <w:tcW w:w="3228" w:type="pct"/>
            <w:vAlign w:val="center"/>
          </w:tcPr>
          <w:p w14:paraId="79E28606" w14:textId="77777777" w:rsidR="00311F8A" w:rsidRPr="00643FC7" w:rsidRDefault="00311F8A" w:rsidP="00A46D06">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023C9B48" w14:textId="77777777" w:rsidR="00311F8A" w:rsidRPr="00643FC7" w:rsidRDefault="00311F8A" w:rsidP="00A46D06">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6A1DB973" w14:textId="77777777" w:rsidR="00311F8A" w:rsidRPr="00643FC7" w:rsidRDefault="00311F8A" w:rsidP="00A46D06">
            <w:pPr>
              <w:suppressAutoHyphens/>
              <w:spacing w:after="0" w:line="240" w:lineRule="auto"/>
              <w:ind w:firstLine="175"/>
              <w:rPr>
                <w:rFonts w:ascii="Times New Roman" w:hAnsi="Times New Roman"/>
                <w:iCs/>
              </w:rPr>
            </w:pPr>
          </w:p>
        </w:tc>
        <w:tc>
          <w:tcPr>
            <w:tcW w:w="556" w:type="pct"/>
            <w:vMerge/>
            <w:vAlign w:val="center"/>
          </w:tcPr>
          <w:p w14:paraId="116055A3" w14:textId="77777777" w:rsidR="00311F8A" w:rsidRPr="00643FC7" w:rsidRDefault="00311F8A" w:rsidP="00A46D06">
            <w:pPr>
              <w:suppressAutoHyphens/>
              <w:spacing w:after="0" w:line="240" w:lineRule="auto"/>
              <w:rPr>
                <w:rFonts w:ascii="Times New Roman" w:hAnsi="Times New Roman"/>
                <w:b/>
                <w:bCs/>
                <w:iCs/>
              </w:rPr>
            </w:pPr>
          </w:p>
        </w:tc>
      </w:tr>
      <w:tr w:rsidR="00311F8A" w:rsidRPr="00643FC7" w14:paraId="31EDA5AB" w14:textId="77777777" w:rsidTr="00EF0F04">
        <w:trPr>
          <w:trHeight w:val="221"/>
        </w:trPr>
        <w:tc>
          <w:tcPr>
            <w:tcW w:w="798" w:type="pct"/>
            <w:vMerge w:val="restart"/>
          </w:tcPr>
          <w:p w14:paraId="29490F28" w14:textId="77777777" w:rsidR="000465A5" w:rsidRPr="000465A5" w:rsidRDefault="000465A5" w:rsidP="000465A5">
            <w:pPr>
              <w:suppressAutoHyphens/>
              <w:spacing w:after="0" w:line="240" w:lineRule="auto"/>
              <w:rPr>
                <w:rFonts w:ascii="Times New Roman" w:hAnsi="Times New Roman"/>
                <w:b/>
                <w:bCs/>
                <w:i/>
                <w:iCs/>
              </w:rPr>
            </w:pPr>
            <w:r w:rsidRPr="000465A5">
              <w:rPr>
                <w:rFonts w:ascii="Times New Roman" w:hAnsi="Times New Roman"/>
                <w:b/>
                <w:bCs/>
                <w:i/>
                <w:iCs/>
              </w:rPr>
              <w:t>Тема 1.3.</w:t>
            </w:r>
          </w:p>
          <w:p w14:paraId="72D72AEC" w14:textId="77777777" w:rsidR="00311F8A" w:rsidRPr="00643FC7" w:rsidRDefault="000465A5" w:rsidP="000465A5">
            <w:pPr>
              <w:suppressAutoHyphens/>
              <w:spacing w:after="0" w:line="240" w:lineRule="auto"/>
              <w:rPr>
                <w:rFonts w:ascii="Times New Roman" w:hAnsi="Times New Roman"/>
                <w:b/>
                <w:bCs/>
                <w:i/>
                <w:iCs/>
              </w:rPr>
            </w:pPr>
            <w:r w:rsidRPr="000465A5">
              <w:rPr>
                <w:rFonts w:ascii="Times New Roman" w:hAnsi="Times New Roman"/>
                <w:b/>
                <w:bCs/>
                <w:i/>
                <w:iCs/>
              </w:rPr>
              <w:t>Пожарная безопасность</w:t>
            </w:r>
          </w:p>
        </w:tc>
        <w:tc>
          <w:tcPr>
            <w:tcW w:w="3228" w:type="pct"/>
            <w:vAlign w:val="center"/>
          </w:tcPr>
          <w:p w14:paraId="4396A52F" w14:textId="77777777" w:rsidR="00311F8A" w:rsidRPr="00643FC7" w:rsidRDefault="00311F8A" w:rsidP="00A46D06">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054BC2E3" w14:textId="77777777" w:rsidR="00311F8A" w:rsidRPr="000B4466" w:rsidRDefault="000465A5" w:rsidP="00A46D06">
            <w:pPr>
              <w:suppressAutoHyphens/>
              <w:spacing w:after="0" w:line="240" w:lineRule="auto"/>
              <w:ind w:firstLine="175"/>
              <w:jc w:val="center"/>
              <w:rPr>
                <w:rFonts w:ascii="Times New Roman" w:hAnsi="Times New Roman"/>
                <w:b/>
                <w:i/>
                <w:iCs/>
              </w:rPr>
            </w:pPr>
            <w:r>
              <w:rPr>
                <w:rFonts w:ascii="Times New Roman" w:hAnsi="Times New Roman"/>
                <w:b/>
                <w:i/>
                <w:iCs/>
              </w:rPr>
              <w:t>4</w:t>
            </w:r>
          </w:p>
        </w:tc>
        <w:tc>
          <w:tcPr>
            <w:tcW w:w="556" w:type="pct"/>
            <w:vMerge w:val="restart"/>
            <w:vAlign w:val="center"/>
          </w:tcPr>
          <w:p w14:paraId="46802487" w14:textId="77777777" w:rsidR="00311F8A" w:rsidRDefault="00311F8A" w:rsidP="00B75749">
            <w:pPr>
              <w:suppressAutoHyphens/>
              <w:spacing w:after="0" w:line="240" w:lineRule="auto"/>
              <w:rPr>
                <w:rFonts w:ascii="Times New Roman" w:hAnsi="Times New Roman"/>
                <w:b/>
                <w:i/>
                <w:iCs/>
              </w:rPr>
            </w:pPr>
            <w:r w:rsidRPr="00643FC7">
              <w:rPr>
                <w:rFonts w:ascii="Times New Roman" w:hAnsi="Times New Roman"/>
                <w:b/>
                <w:i/>
                <w:iCs/>
              </w:rPr>
              <w:t>ОК 01-04,07</w:t>
            </w:r>
          </w:p>
          <w:p w14:paraId="3D06335F" w14:textId="0B58AFFE" w:rsidR="00EF0F04" w:rsidRPr="00643FC7" w:rsidRDefault="00EF0F04" w:rsidP="00B75749">
            <w:pPr>
              <w:suppressAutoHyphens/>
              <w:spacing w:after="0" w:line="240" w:lineRule="auto"/>
              <w:rPr>
                <w:rFonts w:ascii="Times New Roman" w:hAnsi="Times New Roman"/>
                <w:b/>
                <w:bCs/>
                <w:iCs/>
              </w:rPr>
            </w:pPr>
          </w:p>
        </w:tc>
      </w:tr>
      <w:tr w:rsidR="00311F8A" w:rsidRPr="00643FC7" w14:paraId="476A9BCF" w14:textId="77777777" w:rsidTr="00EF0F04">
        <w:trPr>
          <w:trHeight w:val="221"/>
        </w:trPr>
        <w:tc>
          <w:tcPr>
            <w:tcW w:w="798" w:type="pct"/>
            <w:vMerge/>
          </w:tcPr>
          <w:p w14:paraId="04F96904" w14:textId="77777777" w:rsidR="00311F8A" w:rsidRPr="00643FC7" w:rsidRDefault="00311F8A" w:rsidP="00A46D06">
            <w:pPr>
              <w:suppressAutoHyphens/>
              <w:spacing w:after="0" w:line="240" w:lineRule="auto"/>
              <w:rPr>
                <w:rFonts w:ascii="Times New Roman" w:hAnsi="Times New Roman"/>
                <w:b/>
                <w:bCs/>
                <w:i/>
                <w:iCs/>
              </w:rPr>
            </w:pPr>
          </w:p>
        </w:tc>
        <w:tc>
          <w:tcPr>
            <w:tcW w:w="3228" w:type="pct"/>
            <w:vAlign w:val="center"/>
          </w:tcPr>
          <w:p w14:paraId="6F3E7466" w14:textId="77777777" w:rsidR="00311F8A" w:rsidRPr="000B4466" w:rsidRDefault="000465A5" w:rsidP="000465A5">
            <w:pPr>
              <w:suppressAutoHyphens/>
              <w:spacing w:after="0" w:line="240" w:lineRule="auto"/>
              <w:jc w:val="both"/>
              <w:rPr>
                <w:rFonts w:ascii="Times New Roman" w:hAnsi="Times New Roman"/>
                <w:bCs/>
              </w:rPr>
            </w:pPr>
            <w:r w:rsidRPr="000465A5">
              <w:rPr>
                <w:rFonts w:ascii="Times New Roman" w:hAnsi="Times New Roman"/>
                <w:bCs/>
              </w:rPr>
              <w:t>Меры пожарной безопасности и правила безопасного поведения при пожарах.</w:t>
            </w:r>
            <w:r>
              <w:rPr>
                <w:rFonts w:ascii="Times New Roman" w:hAnsi="Times New Roman"/>
                <w:bCs/>
              </w:rPr>
              <w:t xml:space="preserve"> </w:t>
            </w:r>
            <w:r w:rsidRPr="000465A5">
              <w:rPr>
                <w:rFonts w:ascii="Times New Roman" w:hAnsi="Times New Roman"/>
                <w:bCs/>
              </w:rPr>
              <w:t>Первичные средства пожаротушения, правила их применения.</w:t>
            </w:r>
            <w:r>
              <w:rPr>
                <w:rFonts w:ascii="Times New Roman" w:hAnsi="Times New Roman"/>
                <w:bCs/>
              </w:rPr>
              <w:t xml:space="preserve"> </w:t>
            </w:r>
            <w:r w:rsidRPr="000465A5">
              <w:rPr>
                <w:rFonts w:ascii="Times New Roman" w:hAnsi="Times New Roman"/>
                <w:bCs/>
              </w:rPr>
              <w:t>Права и обязанности граждан в области пожарной безопасности.</w:t>
            </w:r>
          </w:p>
        </w:tc>
        <w:tc>
          <w:tcPr>
            <w:tcW w:w="418" w:type="pct"/>
            <w:vMerge/>
            <w:vAlign w:val="center"/>
          </w:tcPr>
          <w:p w14:paraId="4A0464DD" w14:textId="77777777" w:rsidR="00311F8A" w:rsidRPr="00643FC7" w:rsidRDefault="00311F8A" w:rsidP="00A46D06">
            <w:pPr>
              <w:suppressAutoHyphens/>
              <w:spacing w:after="0" w:line="240" w:lineRule="auto"/>
              <w:ind w:firstLine="175"/>
              <w:rPr>
                <w:rFonts w:ascii="Times New Roman" w:hAnsi="Times New Roman"/>
                <w:iCs/>
              </w:rPr>
            </w:pPr>
          </w:p>
        </w:tc>
        <w:tc>
          <w:tcPr>
            <w:tcW w:w="556" w:type="pct"/>
            <w:vMerge/>
            <w:vAlign w:val="center"/>
          </w:tcPr>
          <w:p w14:paraId="259E5D36" w14:textId="77777777" w:rsidR="00311F8A" w:rsidRPr="00643FC7" w:rsidRDefault="00311F8A" w:rsidP="00A46D06">
            <w:pPr>
              <w:suppressAutoHyphens/>
              <w:spacing w:after="0" w:line="240" w:lineRule="auto"/>
              <w:rPr>
                <w:rFonts w:ascii="Times New Roman" w:hAnsi="Times New Roman"/>
                <w:b/>
                <w:bCs/>
                <w:iCs/>
              </w:rPr>
            </w:pPr>
          </w:p>
        </w:tc>
      </w:tr>
      <w:tr w:rsidR="00091500" w:rsidRPr="00643FC7" w14:paraId="21407A76" w14:textId="77777777" w:rsidTr="00EF0F04">
        <w:trPr>
          <w:trHeight w:val="221"/>
        </w:trPr>
        <w:tc>
          <w:tcPr>
            <w:tcW w:w="798" w:type="pct"/>
            <w:vMerge/>
          </w:tcPr>
          <w:p w14:paraId="5FE84112" w14:textId="77777777" w:rsidR="00091500" w:rsidRPr="00643FC7" w:rsidRDefault="00091500" w:rsidP="00A46D06">
            <w:pPr>
              <w:suppressAutoHyphens/>
              <w:spacing w:after="0" w:line="240" w:lineRule="auto"/>
              <w:rPr>
                <w:rFonts w:ascii="Times New Roman" w:hAnsi="Times New Roman"/>
                <w:b/>
                <w:bCs/>
                <w:i/>
                <w:iCs/>
              </w:rPr>
            </w:pPr>
          </w:p>
        </w:tc>
        <w:tc>
          <w:tcPr>
            <w:tcW w:w="3228" w:type="pct"/>
          </w:tcPr>
          <w:p w14:paraId="6C152674" w14:textId="77777777" w:rsidR="00091500" w:rsidRPr="00B26BD5" w:rsidRDefault="00091500" w:rsidP="00091500">
            <w:pPr>
              <w:suppressAutoHyphens/>
              <w:spacing w:after="0" w:line="240" w:lineRule="auto"/>
              <w:rPr>
                <w:rFonts w:ascii="Times New Roman" w:hAnsi="Times New Roman"/>
                <w:b/>
              </w:rPr>
            </w:pPr>
            <w:r w:rsidRPr="00B26BD5">
              <w:rPr>
                <w:rFonts w:ascii="Times New Roman" w:hAnsi="Times New Roman"/>
                <w:b/>
                <w:bCs/>
              </w:rPr>
              <w:t>В том числе практических и лабораторных занятий</w:t>
            </w:r>
          </w:p>
        </w:tc>
        <w:tc>
          <w:tcPr>
            <w:tcW w:w="418" w:type="pct"/>
            <w:vAlign w:val="center"/>
          </w:tcPr>
          <w:p w14:paraId="027124F5" w14:textId="77777777" w:rsidR="00091500" w:rsidRPr="00643FC7" w:rsidRDefault="00091500" w:rsidP="00160DD4">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ign w:val="center"/>
          </w:tcPr>
          <w:p w14:paraId="49A3855F" w14:textId="77777777" w:rsidR="00091500" w:rsidRPr="00643FC7" w:rsidRDefault="00091500" w:rsidP="00A46D06">
            <w:pPr>
              <w:suppressAutoHyphens/>
              <w:spacing w:after="0" w:line="240" w:lineRule="auto"/>
              <w:rPr>
                <w:rFonts w:ascii="Times New Roman" w:hAnsi="Times New Roman"/>
                <w:b/>
                <w:bCs/>
                <w:iCs/>
              </w:rPr>
            </w:pPr>
          </w:p>
        </w:tc>
      </w:tr>
      <w:tr w:rsidR="000465A5" w:rsidRPr="00643FC7" w14:paraId="1BCCA6C0" w14:textId="77777777" w:rsidTr="00EF0F04">
        <w:trPr>
          <w:trHeight w:val="221"/>
        </w:trPr>
        <w:tc>
          <w:tcPr>
            <w:tcW w:w="798" w:type="pct"/>
            <w:vMerge/>
          </w:tcPr>
          <w:p w14:paraId="41A6CF64" w14:textId="77777777" w:rsidR="000465A5" w:rsidRPr="00643FC7" w:rsidRDefault="000465A5" w:rsidP="00A46D06">
            <w:pPr>
              <w:suppressAutoHyphens/>
              <w:spacing w:after="0" w:line="240" w:lineRule="auto"/>
              <w:rPr>
                <w:rFonts w:ascii="Times New Roman" w:hAnsi="Times New Roman"/>
                <w:b/>
                <w:bCs/>
                <w:i/>
                <w:iCs/>
              </w:rPr>
            </w:pPr>
          </w:p>
        </w:tc>
        <w:tc>
          <w:tcPr>
            <w:tcW w:w="3228" w:type="pct"/>
          </w:tcPr>
          <w:p w14:paraId="376F16F4" w14:textId="77777777" w:rsidR="000465A5" w:rsidRPr="00643FC7" w:rsidRDefault="000465A5" w:rsidP="00160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Pr="000465A5">
              <w:rPr>
                <w:rFonts w:ascii="Times New Roman" w:hAnsi="Times New Roman"/>
                <w:b/>
                <w:bCs/>
              </w:rPr>
              <w:t>Применение первичных средств пожаротушения</w:t>
            </w:r>
          </w:p>
        </w:tc>
        <w:tc>
          <w:tcPr>
            <w:tcW w:w="418" w:type="pct"/>
            <w:vAlign w:val="center"/>
          </w:tcPr>
          <w:p w14:paraId="3BD0707F" w14:textId="77777777" w:rsidR="000465A5" w:rsidRPr="00643FC7" w:rsidRDefault="000465A5" w:rsidP="00160DD4">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46789A84" w14:textId="77777777" w:rsidR="000465A5" w:rsidRPr="00643FC7" w:rsidRDefault="000465A5" w:rsidP="00A46D06">
            <w:pPr>
              <w:suppressAutoHyphens/>
              <w:spacing w:after="0" w:line="240" w:lineRule="auto"/>
              <w:rPr>
                <w:rFonts w:ascii="Times New Roman" w:hAnsi="Times New Roman"/>
                <w:b/>
                <w:bCs/>
                <w:iCs/>
              </w:rPr>
            </w:pPr>
          </w:p>
        </w:tc>
      </w:tr>
      <w:tr w:rsidR="000465A5" w:rsidRPr="00643FC7" w14:paraId="4ADB4E26" w14:textId="77777777" w:rsidTr="00EF0F04">
        <w:trPr>
          <w:trHeight w:val="221"/>
        </w:trPr>
        <w:tc>
          <w:tcPr>
            <w:tcW w:w="798" w:type="pct"/>
            <w:vMerge/>
          </w:tcPr>
          <w:p w14:paraId="1525E3B4" w14:textId="77777777" w:rsidR="000465A5" w:rsidRPr="00643FC7" w:rsidRDefault="000465A5" w:rsidP="00A46D06">
            <w:pPr>
              <w:suppressAutoHyphens/>
              <w:spacing w:after="0" w:line="240" w:lineRule="auto"/>
              <w:rPr>
                <w:rFonts w:ascii="Times New Roman" w:hAnsi="Times New Roman"/>
                <w:b/>
                <w:bCs/>
                <w:i/>
                <w:iCs/>
              </w:rPr>
            </w:pPr>
          </w:p>
        </w:tc>
        <w:tc>
          <w:tcPr>
            <w:tcW w:w="3228" w:type="pct"/>
            <w:vAlign w:val="center"/>
          </w:tcPr>
          <w:p w14:paraId="699D1C99" w14:textId="77777777" w:rsidR="000465A5" w:rsidRPr="00643FC7" w:rsidRDefault="000465A5" w:rsidP="00A46D06">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4B5EF9DD" w14:textId="77777777" w:rsidR="000465A5" w:rsidRPr="00643FC7" w:rsidRDefault="000465A5" w:rsidP="00A46D06">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15A47CC9" w14:textId="77777777" w:rsidR="000465A5" w:rsidRPr="00643FC7" w:rsidRDefault="000465A5" w:rsidP="00A46D06">
            <w:pPr>
              <w:suppressAutoHyphens/>
              <w:spacing w:after="0" w:line="240" w:lineRule="auto"/>
              <w:ind w:firstLine="175"/>
              <w:rPr>
                <w:rFonts w:ascii="Times New Roman" w:hAnsi="Times New Roman"/>
                <w:iCs/>
              </w:rPr>
            </w:pPr>
          </w:p>
        </w:tc>
        <w:tc>
          <w:tcPr>
            <w:tcW w:w="556" w:type="pct"/>
            <w:vMerge/>
            <w:vAlign w:val="center"/>
          </w:tcPr>
          <w:p w14:paraId="6253FB44" w14:textId="77777777" w:rsidR="000465A5" w:rsidRPr="00643FC7" w:rsidRDefault="000465A5" w:rsidP="00A46D06">
            <w:pPr>
              <w:suppressAutoHyphens/>
              <w:spacing w:after="0" w:line="240" w:lineRule="auto"/>
              <w:rPr>
                <w:rFonts w:ascii="Times New Roman" w:hAnsi="Times New Roman"/>
                <w:b/>
                <w:bCs/>
                <w:iCs/>
              </w:rPr>
            </w:pPr>
          </w:p>
        </w:tc>
      </w:tr>
      <w:tr w:rsidR="000465A5" w:rsidRPr="00643FC7" w14:paraId="0F1C90A8" w14:textId="77777777" w:rsidTr="00EF0F04">
        <w:trPr>
          <w:trHeight w:val="221"/>
        </w:trPr>
        <w:tc>
          <w:tcPr>
            <w:tcW w:w="4026" w:type="pct"/>
            <w:gridSpan w:val="2"/>
          </w:tcPr>
          <w:p w14:paraId="5A51D79A" w14:textId="77777777" w:rsidR="000465A5" w:rsidRPr="000465A5" w:rsidRDefault="000465A5" w:rsidP="00A46D06">
            <w:pPr>
              <w:suppressAutoHyphens/>
              <w:spacing w:after="0" w:line="240" w:lineRule="auto"/>
              <w:rPr>
                <w:rFonts w:ascii="Times New Roman" w:hAnsi="Times New Roman"/>
                <w:b/>
                <w:bCs/>
              </w:rPr>
            </w:pPr>
            <w:r w:rsidRPr="000465A5">
              <w:rPr>
                <w:rFonts w:ascii="Times New Roman" w:hAnsi="Times New Roman"/>
                <w:b/>
                <w:bCs/>
              </w:rPr>
              <w:t>Раздел 2. Безопасность жизнедеятельности в чрезвычайных ситуациях</w:t>
            </w:r>
          </w:p>
        </w:tc>
        <w:tc>
          <w:tcPr>
            <w:tcW w:w="418" w:type="pct"/>
            <w:vAlign w:val="center"/>
          </w:tcPr>
          <w:p w14:paraId="10C919F2" w14:textId="77777777" w:rsidR="000465A5" w:rsidRPr="000465A5" w:rsidRDefault="002A3FF5" w:rsidP="000465A5">
            <w:pPr>
              <w:suppressAutoHyphens/>
              <w:spacing w:after="0" w:line="240" w:lineRule="auto"/>
              <w:ind w:firstLine="175"/>
              <w:jc w:val="center"/>
              <w:rPr>
                <w:rFonts w:ascii="Times New Roman" w:hAnsi="Times New Roman"/>
                <w:b/>
                <w:i/>
                <w:iCs/>
              </w:rPr>
            </w:pPr>
            <w:r>
              <w:rPr>
                <w:rFonts w:ascii="Times New Roman" w:hAnsi="Times New Roman"/>
                <w:b/>
                <w:i/>
                <w:iCs/>
              </w:rPr>
              <w:t>8</w:t>
            </w:r>
          </w:p>
        </w:tc>
        <w:tc>
          <w:tcPr>
            <w:tcW w:w="556" w:type="pct"/>
            <w:vAlign w:val="center"/>
          </w:tcPr>
          <w:p w14:paraId="0DF51B14" w14:textId="77777777" w:rsidR="000465A5" w:rsidRPr="00643FC7" w:rsidRDefault="000465A5" w:rsidP="00A46D06">
            <w:pPr>
              <w:suppressAutoHyphens/>
              <w:spacing w:after="0" w:line="240" w:lineRule="auto"/>
              <w:rPr>
                <w:rFonts w:ascii="Times New Roman" w:hAnsi="Times New Roman"/>
                <w:b/>
                <w:bCs/>
                <w:iCs/>
              </w:rPr>
            </w:pPr>
          </w:p>
        </w:tc>
      </w:tr>
      <w:tr w:rsidR="000465A5" w:rsidRPr="00643FC7" w14:paraId="0CD1EFB6" w14:textId="77777777" w:rsidTr="00EF0F04">
        <w:trPr>
          <w:trHeight w:val="401"/>
        </w:trPr>
        <w:tc>
          <w:tcPr>
            <w:tcW w:w="798" w:type="pct"/>
            <w:vMerge w:val="restart"/>
          </w:tcPr>
          <w:p w14:paraId="55E62DF5" w14:textId="77777777" w:rsidR="000465A5" w:rsidRPr="000465A5" w:rsidRDefault="000465A5" w:rsidP="000465A5">
            <w:pPr>
              <w:suppressAutoHyphens/>
              <w:spacing w:after="0" w:line="240" w:lineRule="auto"/>
              <w:rPr>
                <w:rFonts w:ascii="Times New Roman" w:hAnsi="Times New Roman"/>
                <w:b/>
                <w:bCs/>
                <w:i/>
              </w:rPr>
            </w:pPr>
            <w:r w:rsidRPr="000465A5">
              <w:rPr>
                <w:rFonts w:ascii="Times New Roman" w:hAnsi="Times New Roman"/>
                <w:b/>
                <w:bCs/>
                <w:i/>
              </w:rPr>
              <w:t>Тема 2.1.</w:t>
            </w:r>
          </w:p>
          <w:p w14:paraId="7A7E014B" w14:textId="77777777" w:rsidR="000465A5" w:rsidRPr="00643FC7" w:rsidRDefault="000465A5" w:rsidP="000465A5">
            <w:pPr>
              <w:suppressAutoHyphens/>
              <w:spacing w:after="0" w:line="240" w:lineRule="auto"/>
              <w:rPr>
                <w:rFonts w:ascii="Times New Roman" w:hAnsi="Times New Roman"/>
                <w:b/>
                <w:i/>
              </w:rPr>
            </w:pPr>
            <w:r w:rsidRPr="000465A5">
              <w:rPr>
                <w:rFonts w:ascii="Times New Roman" w:hAnsi="Times New Roman"/>
                <w:b/>
                <w:bCs/>
                <w:i/>
              </w:rPr>
              <w:t xml:space="preserve">Чрезвычайные ситуации мирного и </w:t>
            </w:r>
            <w:r w:rsidR="005462F2" w:rsidRPr="000465A5">
              <w:rPr>
                <w:rFonts w:ascii="Times New Roman" w:hAnsi="Times New Roman"/>
                <w:b/>
                <w:bCs/>
                <w:i/>
              </w:rPr>
              <w:t>военного времени</w:t>
            </w:r>
            <w:r w:rsidRPr="000465A5">
              <w:rPr>
                <w:rFonts w:ascii="Times New Roman" w:hAnsi="Times New Roman"/>
                <w:b/>
                <w:bCs/>
                <w:i/>
              </w:rPr>
              <w:t xml:space="preserve"> </w:t>
            </w:r>
          </w:p>
        </w:tc>
        <w:tc>
          <w:tcPr>
            <w:tcW w:w="3228" w:type="pct"/>
            <w:vAlign w:val="center"/>
          </w:tcPr>
          <w:p w14:paraId="4F048CA9" w14:textId="77777777" w:rsidR="000465A5" w:rsidRPr="00643FC7" w:rsidRDefault="000465A5" w:rsidP="00A46D06">
            <w:pPr>
              <w:suppressAutoHyphens/>
              <w:spacing w:after="0" w:line="240" w:lineRule="auto"/>
              <w:rPr>
                <w:rFonts w:ascii="Times New Roman" w:hAnsi="Times New Roman"/>
                <w:b/>
                <w:bCs/>
              </w:rPr>
            </w:pPr>
            <w:r w:rsidRPr="00643FC7">
              <w:rPr>
                <w:rFonts w:ascii="Times New Roman" w:hAnsi="Times New Roman"/>
                <w:b/>
              </w:rPr>
              <w:t>Содержание учебного материала</w:t>
            </w:r>
          </w:p>
        </w:tc>
        <w:tc>
          <w:tcPr>
            <w:tcW w:w="418" w:type="pct"/>
            <w:vMerge w:val="restart"/>
            <w:vAlign w:val="center"/>
          </w:tcPr>
          <w:p w14:paraId="7C951751" w14:textId="77777777" w:rsidR="000465A5" w:rsidRPr="00643FC7" w:rsidRDefault="000465A5" w:rsidP="00A46D06">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Merge w:val="restart"/>
            <w:vAlign w:val="center"/>
          </w:tcPr>
          <w:p w14:paraId="7EAC7C27" w14:textId="77777777" w:rsidR="000465A5" w:rsidRDefault="000465A5" w:rsidP="00B75749">
            <w:pPr>
              <w:suppressAutoHyphens/>
              <w:spacing w:after="0" w:line="240" w:lineRule="auto"/>
              <w:rPr>
                <w:rFonts w:ascii="Times New Roman" w:hAnsi="Times New Roman"/>
                <w:b/>
                <w:i/>
                <w:iCs/>
              </w:rPr>
            </w:pPr>
            <w:r w:rsidRPr="00643FC7">
              <w:rPr>
                <w:rFonts w:ascii="Times New Roman" w:hAnsi="Times New Roman"/>
                <w:b/>
                <w:i/>
                <w:iCs/>
              </w:rPr>
              <w:t>ОК 01-04, 07</w:t>
            </w:r>
          </w:p>
          <w:p w14:paraId="3A23DC94" w14:textId="64644CC8" w:rsidR="00EF0F04" w:rsidRPr="00643FC7" w:rsidRDefault="00EF0F04" w:rsidP="00B75749">
            <w:pPr>
              <w:suppressAutoHyphens/>
              <w:spacing w:after="0" w:line="240" w:lineRule="auto"/>
              <w:rPr>
                <w:rFonts w:ascii="Times New Roman" w:hAnsi="Times New Roman"/>
                <w:b/>
                <w:bCs/>
                <w:iCs/>
              </w:rPr>
            </w:pPr>
          </w:p>
        </w:tc>
      </w:tr>
      <w:tr w:rsidR="000465A5" w:rsidRPr="00643FC7" w14:paraId="127B2242" w14:textId="77777777" w:rsidTr="00EF0F04">
        <w:trPr>
          <w:trHeight w:val="253"/>
        </w:trPr>
        <w:tc>
          <w:tcPr>
            <w:tcW w:w="798" w:type="pct"/>
            <w:vMerge/>
          </w:tcPr>
          <w:p w14:paraId="6CE5D9B4" w14:textId="77777777" w:rsidR="000465A5" w:rsidRPr="00643FC7" w:rsidRDefault="000465A5" w:rsidP="00A46D06">
            <w:pPr>
              <w:suppressAutoHyphens/>
              <w:spacing w:after="0" w:line="240" w:lineRule="auto"/>
              <w:rPr>
                <w:rFonts w:ascii="Times New Roman" w:hAnsi="Times New Roman"/>
                <w:i/>
              </w:rPr>
            </w:pPr>
          </w:p>
        </w:tc>
        <w:tc>
          <w:tcPr>
            <w:tcW w:w="3228" w:type="pct"/>
            <w:vAlign w:val="center"/>
          </w:tcPr>
          <w:p w14:paraId="48DDBE42" w14:textId="77777777" w:rsidR="000465A5" w:rsidRPr="00235647" w:rsidRDefault="000465A5" w:rsidP="000465A5">
            <w:pPr>
              <w:suppressAutoHyphens/>
              <w:spacing w:after="0" w:line="240" w:lineRule="auto"/>
              <w:jc w:val="both"/>
              <w:rPr>
                <w:rFonts w:ascii="Times New Roman" w:eastAsia="TimesNewRoman,Bold" w:hAnsi="Times New Roman"/>
                <w:bCs/>
              </w:rPr>
            </w:pPr>
            <w:r w:rsidRPr="000465A5">
              <w:rPr>
                <w:rFonts w:ascii="Times New Roman" w:hAnsi="Times New Roman"/>
                <w:bCs/>
              </w:rPr>
              <w:t>Основные понятия и классификация чрезвычайных ситуаций</w:t>
            </w:r>
            <w:r>
              <w:rPr>
                <w:rFonts w:ascii="Times New Roman" w:hAnsi="Times New Roman"/>
                <w:bCs/>
              </w:rPr>
              <w:t xml:space="preserve">. </w:t>
            </w:r>
            <w:r w:rsidRPr="000465A5">
              <w:rPr>
                <w:rFonts w:ascii="Times New Roman" w:hAnsi="Times New Roman"/>
                <w:bCs/>
              </w:rPr>
              <w:t xml:space="preserve">Чрезвычайные ситуации природного </w:t>
            </w:r>
            <w:r w:rsidR="005462F2" w:rsidRPr="000465A5">
              <w:rPr>
                <w:rFonts w:ascii="Times New Roman" w:hAnsi="Times New Roman"/>
                <w:bCs/>
              </w:rPr>
              <w:t>характера: наводнение</w:t>
            </w:r>
            <w:r w:rsidRPr="000465A5">
              <w:rPr>
                <w:rFonts w:ascii="Times New Roman" w:hAnsi="Times New Roman"/>
                <w:bCs/>
              </w:rPr>
              <w:t>, пожар, буря.</w:t>
            </w:r>
            <w:r>
              <w:rPr>
                <w:rFonts w:ascii="Times New Roman" w:hAnsi="Times New Roman"/>
                <w:bCs/>
              </w:rPr>
              <w:t xml:space="preserve"> </w:t>
            </w:r>
            <w:r w:rsidRPr="000465A5">
              <w:rPr>
                <w:rFonts w:ascii="Times New Roman" w:hAnsi="Times New Roman"/>
                <w:bCs/>
              </w:rPr>
              <w:t xml:space="preserve">Техногенного характера, правила безопасного поведения. </w:t>
            </w:r>
            <w:r>
              <w:rPr>
                <w:rFonts w:ascii="Times New Roman" w:hAnsi="Times New Roman"/>
                <w:bCs/>
              </w:rPr>
              <w:t xml:space="preserve"> </w:t>
            </w:r>
            <w:r w:rsidRPr="000465A5">
              <w:rPr>
                <w:rFonts w:ascii="Times New Roman" w:hAnsi="Times New Roman"/>
                <w:bCs/>
              </w:rPr>
              <w:t>Чрезвычайные ситуации биолого-социального характера, правила безопасного поведения.</w:t>
            </w:r>
            <w:r>
              <w:rPr>
                <w:rFonts w:ascii="Times New Roman" w:hAnsi="Times New Roman"/>
                <w:bCs/>
              </w:rPr>
              <w:t xml:space="preserve"> </w:t>
            </w:r>
            <w:r w:rsidRPr="000465A5">
              <w:rPr>
                <w:rFonts w:ascii="Times New Roman" w:hAnsi="Times New Roman"/>
                <w:bCs/>
              </w:rPr>
              <w:lastRenderedPageBreak/>
              <w:t>Чрезвычайные ситуации военного времени; виды оружия массового поражения и способы защиты населения от оружия массового поражения.</w:t>
            </w:r>
          </w:p>
        </w:tc>
        <w:tc>
          <w:tcPr>
            <w:tcW w:w="418" w:type="pct"/>
            <w:vMerge/>
            <w:vAlign w:val="center"/>
          </w:tcPr>
          <w:p w14:paraId="7DD8CB28" w14:textId="77777777" w:rsidR="000465A5" w:rsidRPr="00643FC7" w:rsidRDefault="000465A5" w:rsidP="00A46D06">
            <w:pPr>
              <w:suppressAutoHyphens/>
              <w:spacing w:after="0" w:line="240" w:lineRule="auto"/>
              <w:ind w:firstLine="175"/>
              <w:rPr>
                <w:rFonts w:ascii="Times New Roman" w:hAnsi="Times New Roman"/>
                <w:iCs/>
              </w:rPr>
            </w:pPr>
          </w:p>
        </w:tc>
        <w:tc>
          <w:tcPr>
            <w:tcW w:w="556" w:type="pct"/>
            <w:vMerge/>
            <w:vAlign w:val="center"/>
          </w:tcPr>
          <w:p w14:paraId="00F6ADEE" w14:textId="77777777" w:rsidR="000465A5" w:rsidRPr="00643FC7" w:rsidRDefault="000465A5" w:rsidP="00A46D06">
            <w:pPr>
              <w:suppressAutoHyphens/>
              <w:spacing w:after="0" w:line="240" w:lineRule="auto"/>
              <w:rPr>
                <w:rFonts w:ascii="Times New Roman" w:hAnsi="Times New Roman"/>
                <w:iCs/>
              </w:rPr>
            </w:pPr>
          </w:p>
        </w:tc>
      </w:tr>
      <w:tr w:rsidR="00091500" w:rsidRPr="00643FC7" w14:paraId="68E80640" w14:textId="77777777" w:rsidTr="00EF0F04">
        <w:trPr>
          <w:trHeight w:val="253"/>
        </w:trPr>
        <w:tc>
          <w:tcPr>
            <w:tcW w:w="798" w:type="pct"/>
            <w:vMerge/>
          </w:tcPr>
          <w:p w14:paraId="18DE0A8F" w14:textId="77777777" w:rsidR="00091500" w:rsidRPr="00643FC7" w:rsidRDefault="00091500" w:rsidP="00A46D06">
            <w:pPr>
              <w:suppressAutoHyphens/>
              <w:spacing w:after="0" w:line="240" w:lineRule="auto"/>
              <w:rPr>
                <w:rFonts w:ascii="Times New Roman" w:hAnsi="Times New Roman"/>
                <w:i/>
              </w:rPr>
            </w:pPr>
          </w:p>
        </w:tc>
        <w:tc>
          <w:tcPr>
            <w:tcW w:w="3228" w:type="pct"/>
          </w:tcPr>
          <w:p w14:paraId="1947C0FE" w14:textId="77777777" w:rsidR="00091500" w:rsidRPr="00B26BD5" w:rsidRDefault="00091500" w:rsidP="00091500">
            <w:pPr>
              <w:suppressAutoHyphens/>
              <w:spacing w:after="0" w:line="240" w:lineRule="auto"/>
              <w:rPr>
                <w:rFonts w:ascii="Times New Roman" w:hAnsi="Times New Roman"/>
                <w:b/>
              </w:rPr>
            </w:pPr>
            <w:r w:rsidRPr="00B26BD5">
              <w:rPr>
                <w:rFonts w:ascii="Times New Roman" w:hAnsi="Times New Roman"/>
                <w:b/>
                <w:bCs/>
              </w:rPr>
              <w:t>В том числе практических и лабораторных занятий</w:t>
            </w:r>
          </w:p>
        </w:tc>
        <w:tc>
          <w:tcPr>
            <w:tcW w:w="418" w:type="pct"/>
            <w:vAlign w:val="center"/>
          </w:tcPr>
          <w:p w14:paraId="70C39278" w14:textId="77777777" w:rsidR="00091500" w:rsidRPr="00643FC7" w:rsidRDefault="00091500" w:rsidP="00A46D06">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ign w:val="center"/>
          </w:tcPr>
          <w:p w14:paraId="19D70503" w14:textId="77777777" w:rsidR="00091500" w:rsidRPr="00643FC7" w:rsidRDefault="00091500" w:rsidP="00A46D06">
            <w:pPr>
              <w:suppressAutoHyphens/>
              <w:spacing w:after="0" w:line="240" w:lineRule="auto"/>
              <w:rPr>
                <w:rFonts w:ascii="Times New Roman" w:hAnsi="Times New Roman"/>
                <w:iCs/>
              </w:rPr>
            </w:pPr>
          </w:p>
        </w:tc>
      </w:tr>
      <w:tr w:rsidR="000465A5" w:rsidRPr="00643FC7" w14:paraId="59C3DBFB" w14:textId="77777777" w:rsidTr="00EF0F04">
        <w:trPr>
          <w:trHeight w:val="253"/>
        </w:trPr>
        <w:tc>
          <w:tcPr>
            <w:tcW w:w="798" w:type="pct"/>
            <w:vMerge/>
          </w:tcPr>
          <w:p w14:paraId="2844AE00" w14:textId="77777777" w:rsidR="000465A5" w:rsidRPr="00643FC7" w:rsidRDefault="000465A5" w:rsidP="00A46D06">
            <w:pPr>
              <w:suppressAutoHyphens/>
              <w:spacing w:after="0" w:line="240" w:lineRule="auto"/>
              <w:rPr>
                <w:rFonts w:ascii="Times New Roman" w:hAnsi="Times New Roman"/>
                <w:i/>
              </w:rPr>
            </w:pPr>
          </w:p>
        </w:tc>
        <w:tc>
          <w:tcPr>
            <w:tcW w:w="3228" w:type="pct"/>
          </w:tcPr>
          <w:p w14:paraId="6DD40D4A" w14:textId="77777777" w:rsidR="000465A5" w:rsidRPr="00643FC7" w:rsidRDefault="000465A5" w:rsidP="00A4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Pr="000465A5">
              <w:rPr>
                <w:rFonts w:ascii="Times New Roman" w:hAnsi="Times New Roman"/>
                <w:b/>
                <w:bCs/>
              </w:rPr>
              <w:t>Изучение и отработка моделей поведения в условиях чрезвычайных ситуаций природного характера.</w:t>
            </w:r>
          </w:p>
        </w:tc>
        <w:tc>
          <w:tcPr>
            <w:tcW w:w="418" w:type="pct"/>
            <w:vAlign w:val="center"/>
          </w:tcPr>
          <w:p w14:paraId="7B0EC12C" w14:textId="77777777" w:rsidR="000465A5" w:rsidRPr="00643FC7" w:rsidRDefault="000465A5" w:rsidP="00A46D06">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0015A767" w14:textId="77777777" w:rsidR="000465A5" w:rsidRPr="00643FC7" w:rsidRDefault="000465A5" w:rsidP="00A46D06">
            <w:pPr>
              <w:suppressAutoHyphens/>
              <w:spacing w:after="0" w:line="240" w:lineRule="auto"/>
              <w:rPr>
                <w:rFonts w:ascii="Times New Roman" w:hAnsi="Times New Roman"/>
                <w:iCs/>
              </w:rPr>
            </w:pPr>
          </w:p>
        </w:tc>
      </w:tr>
      <w:tr w:rsidR="000465A5" w:rsidRPr="00643FC7" w14:paraId="715B2174" w14:textId="77777777" w:rsidTr="00EF0F04">
        <w:trPr>
          <w:trHeight w:val="221"/>
        </w:trPr>
        <w:tc>
          <w:tcPr>
            <w:tcW w:w="798" w:type="pct"/>
            <w:vMerge/>
          </w:tcPr>
          <w:p w14:paraId="49DB038D" w14:textId="77777777" w:rsidR="000465A5" w:rsidRPr="00643FC7" w:rsidRDefault="000465A5" w:rsidP="00A46D06">
            <w:pPr>
              <w:suppressAutoHyphens/>
              <w:spacing w:after="0" w:line="240" w:lineRule="auto"/>
              <w:rPr>
                <w:rFonts w:ascii="Times New Roman" w:hAnsi="Times New Roman"/>
                <w:b/>
                <w:bCs/>
                <w:i/>
                <w:iCs/>
              </w:rPr>
            </w:pPr>
          </w:p>
        </w:tc>
        <w:tc>
          <w:tcPr>
            <w:tcW w:w="3228" w:type="pct"/>
            <w:vAlign w:val="center"/>
          </w:tcPr>
          <w:p w14:paraId="722417C1" w14:textId="77777777" w:rsidR="000465A5" w:rsidRPr="00643FC7" w:rsidRDefault="000465A5" w:rsidP="00A46D06">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6DB037A7" w14:textId="77777777" w:rsidR="000465A5" w:rsidRPr="00643FC7" w:rsidRDefault="000465A5" w:rsidP="00A46D06">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1C53FB47" w14:textId="77777777" w:rsidR="000465A5" w:rsidRPr="00643FC7" w:rsidRDefault="000465A5" w:rsidP="00A46D06">
            <w:pPr>
              <w:suppressAutoHyphens/>
              <w:spacing w:after="0" w:line="240" w:lineRule="auto"/>
              <w:ind w:firstLine="175"/>
              <w:rPr>
                <w:rFonts w:ascii="Times New Roman" w:hAnsi="Times New Roman"/>
                <w:iCs/>
              </w:rPr>
            </w:pPr>
          </w:p>
        </w:tc>
        <w:tc>
          <w:tcPr>
            <w:tcW w:w="556" w:type="pct"/>
            <w:vMerge/>
            <w:vAlign w:val="center"/>
          </w:tcPr>
          <w:p w14:paraId="5CDBA523" w14:textId="77777777" w:rsidR="000465A5" w:rsidRPr="00643FC7" w:rsidRDefault="000465A5" w:rsidP="00A46D06">
            <w:pPr>
              <w:suppressAutoHyphens/>
              <w:spacing w:after="0" w:line="240" w:lineRule="auto"/>
              <w:rPr>
                <w:rFonts w:ascii="Times New Roman" w:hAnsi="Times New Roman"/>
                <w:b/>
                <w:bCs/>
                <w:iCs/>
              </w:rPr>
            </w:pPr>
          </w:p>
        </w:tc>
      </w:tr>
      <w:tr w:rsidR="000465A5" w:rsidRPr="00643FC7" w14:paraId="63939042" w14:textId="77777777" w:rsidTr="00EF0F04">
        <w:trPr>
          <w:trHeight w:val="221"/>
        </w:trPr>
        <w:tc>
          <w:tcPr>
            <w:tcW w:w="798" w:type="pct"/>
            <w:vMerge w:val="restart"/>
          </w:tcPr>
          <w:p w14:paraId="501F5501" w14:textId="77777777" w:rsidR="000465A5" w:rsidRPr="000465A5" w:rsidRDefault="000465A5" w:rsidP="000465A5">
            <w:pPr>
              <w:suppressAutoHyphens/>
              <w:spacing w:after="0" w:line="240" w:lineRule="auto"/>
              <w:rPr>
                <w:rFonts w:ascii="Times New Roman" w:hAnsi="Times New Roman"/>
                <w:b/>
                <w:bCs/>
                <w:i/>
              </w:rPr>
            </w:pPr>
            <w:r w:rsidRPr="000465A5">
              <w:rPr>
                <w:rFonts w:ascii="Times New Roman" w:hAnsi="Times New Roman"/>
                <w:b/>
                <w:bCs/>
                <w:i/>
              </w:rPr>
              <w:t>Тема 2.2.</w:t>
            </w:r>
          </w:p>
          <w:p w14:paraId="5D0CD690" w14:textId="77777777" w:rsidR="000465A5" w:rsidRPr="000465A5" w:rsidRDefault="000465A5" w:rsidP="000465A5">
            <w:pPr>
              <w:suppressAutoHyphens/>
              <w:spacing w:after="0" w:line="240" w:lineRule="auto"/>
              <w:rPr>
                <w:rFonts w:ascii="Times New Roman" w:hAnsi="Times New Roman"/>
                <w:b/>
                <w:bCs/>
                <w:i/>
              </w:rPr>
            </w:pPr>
            <w:r w:rsidRPr="000465A5">
              <w:rPr>
                <w:rFonts w:ascii="Times New Roman" w:hAnsi="Times New Roman"/>
                <w:b/>
                <w:bCs/>
                <w:i/>
              </w:rPr>
              <w:t>Способы защиты населения от чрезвычайных ситуаций</w:t>
            </w:r>
          </w:p>
          <w:p w14:paraId="50902BED" w14:textId="77777777" w:rsidR="000465A5" w:rsidRPr="00643FC7" w:rsidRDefault="000465A5" w:rsidP="00A46D06">
            <w:pPr>
              <w:suppressAutoHyphens/>
              <w:spacing w:after="0" w:line="240" w:lineRule="auto"/>
              <w:rPr>
                <w:rFonts w:ascii="Times New Roman" w:hAnsi="Times New Roman"/>
                <w:b/>
                <w:i/>
              </w:rPr>
            </w:pPr>
          </w:p>
        </w:tc>
        <w:tc>
          <w:tcPr>
            <w:tcW w:w="3228" w:type="pct"/>
            <w:vAlign w:val="center"/>
          </w:tcPr>
          <w:p w14:paraId="45F2063A" w14:textId="77777777" w:rsidR="000465A5" w:rsidRPr="00643FC7" w:rsidRDefault="000465A5" w:rsidP="00A46D06">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70E5C4D2" w14:textId="77777777" w:rsidR="000465A5" w:rsidRPr="00F525CE" w:rsidRDefault="000465A5" w:rsidP="00A46D06">
            <w:pPr>
              <w:suppressAutoHyphens/>
              <w:spacing w:after="0" w:line="240" w:lineRule="auto"/>
              <w:jc w:val="center"/>
              <w:rPr>
                <w:rFonts w:ascii="Times New Roman" w:hAnsi="Times New Roman"/>
                <w:b/>
                <w:i/>
                <w:iCs/>
              </w:rPr>
            </w:pPr>
            <w:r>
              <w:rPr>
                <w:rFonts w:ascii="Times New Roman" w:hAnsi="Times New Roman"/>
                <w:b/>
                <w:i/>
                <w:iCs/>
              </w:rPr>
              <w:t>4</w:t>
            </w:r>
          </w:p>
        </w:tc>
        <w:tc>
          <w:tcPr>
            <w:tcW w:w="556" w:type="pct"/>
            <w:vMerge w:val="restart"/>
            <w:vAlign w:val="center"/>
          </w:tcPr>
          <w:p w14:paraId="39BC9FC1" w14:textId="77777777" w:rsidR="000465A5" w:rsidRDefault="000465A5" w:rsidP="00B75749">
            <w:pPr>
              <w:suppressAutoHyphens/>
              <w:spacing w:after="0" w:line="240" w:lineRule="auto"/>
              <w:rPr>
                <w:rFonts w:ascii="Times New Roman" w:hAnsi="Times New Roman"/>
                <w:b/>
                <w:i/>
                <w:iCs/>
              </w:rPr>
            </w:pPr>
            <w:r w:rsidRPr="00643FC7">
              <w:rPr>
                <w:rFonts w:ascii="Times New Roman" w:hAnsi="Times New Roman"/>
                <w:b/>
                <w:i/>
                <w:iCs/>
              </w:rPr>
              <w:t>ОК 01-04, 07</w:t>
            </w:r>
          </w:p>
          <w:p w14:paraId="14498582" w14:textId="76E2869F" w:rsidR="00EF0F04" w:rsidRPr="00643FC7" w:rsidRDefault="00EF0F04" w:rsidP="00B75749">
            <w:pPr>
              <w:suppressAutoHyphens/>
              <w:spacing w:after="0" w:line="240" w:lineRule="auto"/>
              <w:rPr>
                <w:rFonts w:ascii="Times New Roman" w:hAnsi="Times New Roman"/>
                <w:b/>
                <w:bCs/>
                <w:iCs/>
              </w:rPr>
            </w:pPr>
          </w:p>
        </w:tc>
      </w:tr>
      <w:tr w:rsidR="000465A5" w:rsidRPr="00643FC7" w14:paraId="5F5120F8" w14:textId="77777777" w:rsidTr="00EF0F04">
        <w:trPr>
          <w:trHeight w:val="221"/>
        </w:trPr>
        <w:tc>
          <w:tcPr>
            <w:tcW w:w="798" w:type="pct"/>
            <w:vMerge/>
          </w:tcPr>
          <w:p w14:paraId="2F12317C" w14:textId="77777777" w:rsidR="000465A5" w:rsidRPr="00643FC7" w:rsidRDefault="000465A5" w:rsidP="00A46D06">
            <w:pPr>
              <w:suppressAutoHyphens/>
              <w:spacing w:after="0" w:line="240" w:lineRule="auto"/>
              <w:rPr>
                <w:rFonts w:ascii="Times New Roman" w:hAnsi="Times New Roman"/>
                <w:b/>
                <w:bCs/>
                <w:i/>
                <w:iCs/>
              </w:rPr>
            </w:pPr>
          </w:p>
        </w:tc>
        <w:tc>
          <w:tcPr>
            <w:tcW w:w="3228" w:type="pct"/>
            <w:vAlign w:val="center"/>
          </w:tcPr>
          <w:p w14:paraId="68011F09" w14:textId="77777777" w:rsidR="000465A5" w:rsidRPr="00643FC7" w:rsidRDefault="000465A5" w:rsidP="000465A5">
            <w:pPr>
              <w:suppressAutoHyphens/>
              <w:spacing w:after="0" w:line="240" w:lineRule="auto"/>
              <w:jc w:val="both"/>
              <w:rPr>
                <w:rFonts w:ascii="Times New Roman" w:hAnsi="Times New Roman"/>
                <w:b/>
                <w:bCs/>
                <w:i/>
              </w:rPr>
            </w:pPr>
            <w:r w:rsidRPr="000465A5">
              <w:rPr>
                <w:rFonts w:ascii="Times New Roman" w:hAnsi="Times New Roman"/>
                <w:bCs/>
                <w:iCs/>
              </w:rPr>
              <w:t>Принципы и способы защита населения в чрезвычайных ситуациях.</w:t>
            </w:r>
            <w:r>
              <w:rPr>
                <w:rFonts w:ascii="Times New Roman" w:hAnsi="Times New Roman"/>
                <w:bCs/>
                <w:iCs/>
              </w:rPr>
              <w:t xml:space="preserve"> </w:t>
            </w:r>
            <w:r w:rsidRPr="000465A5">
              <w:rPr>
                <w:rFonts w:ascii="Times New Roman" w:hAnsi="Times New Roman"/>
                <w:bCs/>
                <w:iCs/>
              </w:rPr>
              <w:t>Средства индивидуальной защиты.</w:t>
            </w:r>
            <w:r>
              <w:rPr>
                <w:rFonts w:ascii="Times New Roman" w:hAnsi="Times New Roman"/>
                <w:bCs/>
                <w:iCs/>
              </w:rPr>
              <w:t xml:space="preserve"> </w:t>
            </w:r>
            <w:r w:rsidRPr="000465A5">
              <w:rPr>
                <w:rFonts w:ascii="Times New Roman" w:hAnsi="Times New Roman"/>
                <w:bCs/>
                <w:iCs/>
              </w:rPr>
              <w:t>Средства коллективной защиты.</w:t>
            </w:r>
            <w:r>
              <w:rPr>
                <w:rFonts w:ascii="Times New Roman" w:hAnsi="Times New Roman"/>
                <w:bCs/>
                <w:iCs/>
              </w:rPr>
              <w:t xml:space="preserve"> </w:t>
            </w:r>
            <w:r w:rsidRPr="000465A5">
              <w:rPr>
                <w:rFonts w:ascii="Times New Roman" w:hAnsi="Times New Roman"/>
                <w:bCs/>
                <w:iCs/>
              </w:rPr>
              <w:t>Принципы обеспечения устойчивости объектов экономики в чрезвычайных ситуациях.</w:t>
            </w:r>
            <w:r>
              <w:rPr>
                <w:rFonts w:ascii="Times New Roman" w:hAnsi="Times New Roman"/>
                <w:bCs/>
                <w:iCs/>
              </w:rPr>
              <w:t xml:space="preserve"> </w:t>
            </w:r>
            <w:r w:rsidRPr="000465A5">
              <w:rPr>
                <w:rFonts w:ascii="Times New Roman" w:hAnsi="Times New Roman"/>
                <w:bCs/>
                <w:iCs/>
              </w:rPr>
              <w:t>Прогнозирование развития событий и оценка последствий при техногенных чрезвычайных ситуациях и стихийных явлениях.</w:t>
            </w:r>
            <w:r>
              <w:rPr>
                <w:rFonts w:ascii="Times New Roman" w:hAnsi="Times New Roman"/>
                <w:bCs/>
                <w:iCs/>
              </w:rPr>
              <w:t xml:space="preserve"> </w:t>
            </w:r>
            <w:r w:rsidRPr="000465A5">
              <w:rPr>
                <w:rFonts w:ascii="Times New Roman" w:hAnsi="Times New Roman"/>
                <w:bCs/>
                <w:iCs/>
              </w:rPr>
              <w:t>Противодействие терроризму как серьезной угрозе национальной безопасности России.</w:t>
            </w:r>
            <w:r>
              <w:rPr>
                <w:rFonts w:ascii="Times New Roman" w:hAnsi="Times New Roman"/>
                <w:bCs/>
                <w:iCs/>
              </w:rPr>
              <w:t xml:space="preserve"> </w:t>
            </w:r>
            <w:r w:rsidRPr="000465A5">
              <w:rPr>
                <w:rFonts w:ascii="Times New Roman" w:hAnsi="Times New Roman"/>
                <w:bCs/>
                <w:iCs/>
              </w:rPr>
              <w:t>Гражданская оборона: задачи и основные мероприятия.</w:t>
            </w:r>
          </w:p>
        </w:tc>
        <w:tc>
          <w:tcPr>
            <w:tcW w:w="418" w:type="pct"/>
            <w:vMerge/>
            <w:vAlign w:val="center"/>
          </w:tcPr>
          <w:p w14:paraId="0E1096EE" w14:textId="77777777" w:rsidR="000465A5" w:rsidRPr="00643FC7" w:rsidRDefault="000465A5" w:rsidP="00A46D06">
            <w:pPr>
              <w:suppressAutoHyphens/>
              <w:spacing w:after="0" w:line="240" w:lineRule="auto"/>
              <w:ind w:firstLine="175"/>
              <w:rPr>
                <w:rFonts w:ascii="Times New Roman" w:hAnsi="Times New Roman"/>
                <w:iCs/>
              </w:rPr>
            </w:pPr>
          </w:p>
        </w:tc>
        <w:tc>
          <w:tcPr>
            <w:tcW w:w="556" w:type="pct"/>
            <w:vMerge/>
            <w:vAlign w:val="center"/>
          </w:tcPr>
          <w:p w14:paraId="2D7AE933" w14:textId="77777777" w:rsidR="000465A5" w:rsidRPr="00643FC7" w:rsidRDefault="000465A5" w:rsidP="00A46D06">
            <w:pPr>
              <w:suppressAutoHyphens/>
              <w:spacing w:after="0" w:line="240" w:lineRule="auto"/>
              <w:rPr>
                <w:rFonts w:ascii="Times New Roman" w:hAnsi="Times New Roman"/>
                <w:b/>
                <w:bCs/>
                <w:iCs/>
              </w:rPr>
            </w:pPr>
          </w:p>
        </w:tc>
      </w:tr>
      <w:tr w:rsidR="00091500" w:rsidRPr="00643FC7" w14:paraId="0C8E5E07" w14:textId="77777777" w:rsidTr="00EF0F04">
        <w:trPr>
          <w:trHeight w:val="221"/>
        </w:trPr>
        <w:tc>
          <w:tcPr>
            <w:tcW w:w="798" w:type="pct"/>
            <w:vMerge/>
          </w:tcPr>
          <w:p w14:paraId="466AA2F5" w14:textId="77777777" w:rsidR="00091500" w:rsidRPr="00643FC7" w:rsidRDefault="00091500" w:rsidP="00A46D06">
            <w:pPr>
              <w:suppressAutoHyphens/>
              <w:spacing w:after="0" w:line="240" w:lineRule="auto"/>
              <w:rPr>
                <w:rFonts w:ascii="Times New Roman" w:hAnsi="Times New Roman"/>
                <w:b/>
                <w:bCs/>
                <w:i/>
                <w:iCs/>
              </w:rPr>
            </w:pPr>
          </w:p>
        </w:tc>
        <w:tc>
          <w:tcPr>
            <w:tcW w:w="3228" w:type="pct"/>
          </w:tcPr>
          <w:p w14:paraId="03FA7B2E" w14:textId="77777777" w:rsidR="00091500" w:rsidRPr="00B26BD5" w:rsidRDefault="00091500" w:rsidP="00091500">
            <w:pPr>
              <w:suppressAutoHyphens/>
              <w:spacing w:after="0" w:line="240" w:lineRule="auto"/>
              <w:rPr>
                <w:rFonts w:ascii="Times New Roman" w:hAnsi="Times New Roman"/>
                <w:b/>
              </w:rPr>
            </w:pPr>
            <w:r w:rsidRPr="00B26BD5">
              <w:rPr>
                <w:rFonts w:ascii="Times New Roman" w:hAnsi="Times New Roman"/>
                <w:b/>
                <w:bCs/>
              </w:rPr>
              <w:t>В том числе практических и лабораторных занятий</w:t>
            </w:r>
          </w:p>
        </w:tc>
        <w:tc>
          <w:tcPr>
            <w:tcW w:w="418" w:type="pct"/>
            <w:vAlign w:val="center"/>
          </w:tcPr>
          <w:p w14:paraId="3B5455F3" w14:textId="77777777" w:rsidR="00091500" w:rsidRPr="00643FC7" w:rsidRDefault="00091500" w:rsidP="00A46D06">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ign w:val="center"/>
          </w:tcPr>
          <w:p w14:paraId="2D7214A2" w14:textId="77777777" w:rsidR="00091500" w:rsidRPr="00643FC7" w:rsidRDefault="00091500" w:rsidP="00A46D06">
            <w:pPr>
              <w:suppressAutoHyphens/>
              <w:spacing w:after="0" w:line="240" w:lineRule="auto"/>
              <w:rPr>
                <w:rFonts w:ascii="Times New Roman" w:hAnsi="Times New Roman"/>
                <w:b/>
                <w:bCs/>
                <w:iCs/>
              </w:rPr>
            </w:pPr>
          </w:p>
        </w:tc>
      </w:tr>
      <w:tr w:rsidR="000465A5" w:rsidRPr="00643FC7" w14:paraId="44E1E658" w14:textId="77777777" w:rsidTr="00EF0F04">
        <w:trPr>
          <w:trHeight w:val="221"/>
        </w:trPr>
        <w:tc>
          <w:tcPr>
            <w:tcW w:w="798" w:type="pct"/>
            <w:vMerge/>
          </w:tcPr>
          <w:p w14:paraId="4CB9D77B" w14:textId="77777777" w:rsidR="000465A5" w:rsidRPr="00643FC7" w:rsidRDefault="000465A5" w:rsidP="00A46D06">
            <w:pPr>
              <w:suppressAutoHyphens/>
              <w:spacing w:after="0" w:line="240" w:lineRule="auto"/>
              <w:rPr>
                <w:rFonts w:ascii="Times New Roman" w:hAnsi="Times New Roman"/>
                <w:b/>
                <w:bCs/>
                <w:i/>
                <w:iCs/>
              </w:rPr>
            </w:pPr>
          </w:p>
        </w:tc>
        <w:tc>
          <w:tcPr>
            <w:tcW w:w="3228" w:type="pct"/>
          </w:tcPr>
          <w:p w14:paraId="108C7895" w14:textId="77777777" w:rsidR="000465A5" w:rsidRPr="00643FC7" w:rsidRDefault="000465A5" w:rsidP="00046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Pr="000465A5">
              <w:rPr>
                <w:rFonts w:ascii="Times New Roman" w:hAnsi="Times New Roman"/>
                <w:b/>
                <w:bCs/>
              </w:rPr>
              <w:t>Использование средств индивидуальной и коллективной защиты от оружия массового поражения.</w:t>
            </w:r>
          </w:p>
        </w:tc>
        <w:tc>
          <w:tcPr>
            <w:tcW w:w="418" w:type="pct"/>
            <w:vAlign w:val="center"/>
          </w:tcPr>
          <w:p w14:paraId="77FA9902" w14:textId="77777777" w:rsidR="000465A5" w:rsidRPr="00643FC7" w:rsidRDefault="000465A5" w:rsidP="00A46D06">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63CCDA5C" w14:textId="77777777" w:rsidR="000465A5" w:rsidRPr="00643FC7" w:rsidRDefault="000465A5" w:rsidP="00A46D06">
            <w:pPr>
              <w:suppressAutoHyphens/>
              <w:spacing w:after="0" w:line="240" w:lineRule="auto"/>
              <w:rPr>
                <w:rFonts w:ascii="Times New Roman" w:hAnsi="Times New Roman"/>
                <w:b/>
                <w:bCs/>
                <w:iCs/>
              </w:rPr>
            </w:pPr>
          </w:p>
        </w:tc>
      </w:tr>
      <w:tr w:rsidR="000465A5" w:rsidRPr="00643FC7" w14:paraId="31744EE0" w14:textId="77777777" w:rsidTr="00EF0F04">
        <w:trPr>
          <w:trHeight w:val="221"/>
        </w:trPr>
        <w:tc>
          <w:tcPr>
            <w:tcW w:w="798" w:type="pct"/>
            <w:vMerge/>
          </w:tcPr>
          <w:p w14:paraId="294E9F87" w14:textId="77777777" w:rsidR="000465A5" w:rsidRPr="00643FC7" w:rsidRDefault="000465A5" w:rsidP="00A46D06">
            <w:pPr>
              <w:suppressAutoHyphens/>
              <w:spacing w:after="0" w:line="240" w:lineRule="auto"/>
              <w:rPr>
                <w:rFonts w:ascii="Times New Roman" w:hAnsi="Times New Roman"/>
                <w:b/>
                <w:bCs/>
                <w:i/>
                <w:iCs/>
              </w:rPr>
            </w:pPr>
          </w:p>
        </w:tc>
        <w:tc>
          <w:tcPr>
            <w:tcW w:w="3228" w:type="pct"/>
            <w:vAlign w:val="center"/>
          </w:tcPr>
          <w:p w14:paraId="484AC48D" w14:textId="77777777" w:rsidR="000465A5" w:rsidRPr="00643FC7" w:rsidRDefault="000465A5" w:rsidP="00A46D06">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77632C23" w14:textId="77777777" w:rsidR="000465A5" w:rsidRPr="00643FC7" w:rsidRDefault="000465A5" w:rsidP="00A46D06">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32A12F87" w14:textId="77777777" w:rsidR="000465A5" w:rsidRPr="00643FC7" w:rsidRDefault="000465A5" w:rsidP="00A46D06">
            <w:pPr>
              <w:suppressAutoHyphens/>
              <w:spacing w:after="0" w:line="240" w:lineRule="auto"/>
              <w:jc w:val="center"/>
              <w:rPr>
                <w:rFonts w:ascii="Times New Roman" w:hAnsi="Times New Roman"/>
                <w:iCs/>
              </w:rPr>
            </w:pPr>
          </w:p>
        </w:tc>
        <w:tc>
          <w:tcPr>
            <w:tcW w:w="556" w:type="pct"/>
            <w:vMerge/>
            <w:vAlign w:val="center"/>
          </w:tcPr>
          <w:p w14:paraId="6CA92EC6" w14:textId="77777777" w:rsidR="000465A5" w:rsidRPr="00643FC7" w:rsidRDefault="000465A5" w:rsidP="00A46D06">
            <w:pPr>
              <w:suppressAutoHyphens/>
              <w:spacing w:after="0" w:line="240" w:lineRule="auto"/>
              <w:rPr>
                <w:rFonts w:ascii="Times New Roman" w:hAnsi="Times New Roman"/>
                <w:b/>
                <w:bCs/>
                <w:iCs/>
              </w:rPr>
            </w:pPr>
          </w:p>
        </w:tc>
      </w:tr>
      <w:tr w:rsidR="006B2B0C" w:rsidRPr="00643FC7" w14:paraId="38348508" w14:textId="77777777" w:rsidTr="00EF0F04">
        <w:trPr>
          <w:trHeight w:val="221"/>
        </w:trPr>
        <w:tc>
          <w:tcPr>
            <w:tcW w:w="4026" w:type="pct"/>
            <w:gridSpan w:val="2"/>
          </w:tcPr>
          <w:p w14:paraId="5602C569" w14:textId="77777777" w:rsidR="006B2B0C" w:rsidRPr="002A3FF5" w:rsidRDefault="002A3FF5" w:rsidP="00A46D06">
            <w:pPr>
              <w:suppressAutoHyphens/>
              <w:spacing w:after="0" w:line="240" w:lineRule="auto"/>
              <w:rPr>
                <w:rFonts w:ascii="Times New Roman" w:hAnsi="Times New Roman"/>
                <w:b/>
                <w:bCs/>
              </w:rPr>
            </w:pPr>
            <w:r w:rsidRPr="002A3FF5">
              <w:rPr>
                <w:rFonts w:ascii="Times New Roman" w:hAnsi="Times New Roman"/>
                <w:b/>
                <w:bCs/>
              </w:rPr>
              <w:t>Раздел 3. Основы военной службы</w:t>
            </w:r>
          </w:p>
        </w:tc>
        <w:tc>
          <w:tcPr>
            <w:tcW w:w="418" w:type="pct"/>
            <w:vAlign w:val="center"/>
          </w:tcPr>
          <w:p w14:paraId="435C2569" w14:textId="77777777" w:rsidR="006B2B0C" w:rsidRPr="006B2B0C" w:rsidRDefault="009348D3" w:rsidP="009348D3">
            <w:pPr>
              <w:suppressAutoHyphens/>
              <w:spacing w:after="0" w:line="240" w:lineRule="auto"/>
              <w:jc w:val="center"/>
              <w:rPr>
                <w:rFonts w:ascii="Times New Roman" w:hAnsi="Times New Roman"/>
                <w:b/>
                <w:i/>
                <w:iCs/>
              </w:rPr>
            </w:pPr>
            <w:r>
              <w:rPr>
                <w:rFonts w:ascii="Times New Roman" w:hAnsi="Times New Roman"/>
                <w:b/>
                <w:i/>
                <w:iCs/>
              </w:rPr>
              <w:t>46</w:t>
            </w:r>
          </w:p>
        </w:tc>
        <w:tc>
          <w:tcPr>
            <w:tcW w:w="556" w:type="pct"/>
            <w:vAlign w:val="center"/>
          </w:tcPr>
          <w:p w14:paraId="411405EF" w14:textId="77777777" w:rsidR="006B2B0C" w:rsidRPr="00643FC7" w:rsidRDefault="006B2B0C" w:rsidP="00A46D06">
            <w:pPr>
              <w:suppressAutoHyphens/>
              <w:spacing w:after="0" w:line="240" w:lineRule="auto"/>
              <w:rPr>
                <w:rFonts w:ascii="Times New Roman" w:hAnsi="Times New Roman"/>
                <w:b/>
                <w:bCs/>
                <w:iCs/>
              </w:rPr>
            </w:pPr>
          </w:p>
        </w:tc>
      </w:tr>
      <w:tr w:rsidR="000465A5" w:rsidRPr="00643FC7" w14:paraId="5E0F37BD" w14:textId="77777777" w:rsidTr="00EF0F04">
        <w:trPr>
          <w:trHeight w:val="221"/>
        </w:trPr>
        <w:tc>
          <w:tcPr>
            <w:tcW w:w="798" w:type="pct"/>
            <w:vMerge w:val="restart"/>
          </w:tcPr>
          <w:p w14:paraId="51E04A43" w14:textId="77777777" w:rsidR="002A3FF5" w:rsidRPr="002A3FF5" w:rsidRDefault="002A3FF5" w:rsidP="002A3FF5">
            <w:pPr>
              <w:suppressAutoHyphens/>
              <w:spacing w:after="0" w:line="240" w:lineRule="auto"/>
              <w:rPr>
                <w:rFonts w:ascii="Times New Roman" w:hAnsi="Times New Roman"/>
                <w:b/>
                <w:bCs/>
                <w:i/>
                <w:iCs/>
              </w:rPr>
            </w:pPr>
            <w:r w:rsidRPr="002A3FF5">
              <w:rPr>
                <w:rFonts w:ascii="Times New Roman" w:hAnsi="Times New Roman"/>
                <w:b/>
                <w:bCs/>
                <w:i/>
                <w:iCs/>
              </w:rPr>
              <w:t>Тема 3.1.</w:t>
            </w:r>
          </w:p>
          <w:p w14:paraId="248DDBAF" w14:textId="77777777" w:rsidR="000465A5" w:rsidRPr="00643FC7" w:rsidRDefault="002A3FF5" w:rsidP="002A3FF5">
            <w:pPr>
              <w:suppressAutoHyphens/>
              <w:spacing w:after="0" w:line="240" w:lineRule="auto"/>
              <w:rPr>
                <w:rFonts w:ascii="Times New Roman" w:hAnsi="Times New Roman"/>
                <w:b/>
                <w:bCs/>
                <w:i/>
                <w:iCs/>
              </w:rPr>
            </w:pPr>
            <w:r w:rsidRPr="002A3FF5">
              <w:rPr>
                <w:rFonts w:ascii="Times New Roman" w:hAnsi="Times New Roman"/>
                <w:b/>
                <w:bCs/>
                <w:i/>
                <w:iCs/>
              </w:rPr>
              <w:t>Основы обороны государства</w:t>
            </w:r>
          </w:p>
        </w:tc>
        <w:tc>
          <w:tcPr>
            <w:tcW w:w="3228" w:type="pct"/>
            <w:vAlign w:val="center"/>
          </w:tcPr>
          <w:p w14:paraId="71319F43" w14:textId="77777777" w:rsidR="000465A5" w:rsidRPr="00643FC7" w:rsidRDefault="000465A5" w:rsidP="00A46D06">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17B7D39D" w14:textId="77777777" w:rsidR="000465A5" w:rsidRPr="009B5014" w:rsidRDefault="002A3FF5" w:rsidP="00A46D06">
            <w:pPr>
              <w:suppressAutoHyphens/>
              <w:spacing w:after="0" w:line="240" w:lineRule="auto"/>
              <w:jc w:val="center"/>
              <w:rPr>
                <w:rFonts w:ascii="Times New Roman" w:hAnsi="Times New Roman"/>
                <w:b/>
                <w:i/>
                <w:iCs/>
              </w:rPr>
            </w:pPr>
            <w:r>
              <w:rPr>
                <w:rFonts w:ascii="Times New Roman" w:hAnsi="Times New Roman"/>
                <w:b/>
                <w:i/>
                <w:iCs/>
              </w:rPr>
              <w:t>6</w:t>
            </w:r>
          </w:p>
        </w:tc>
        <w:tc>
          <w:tcPr>
            <w:tcW w:w="556" w:type="pct"/>
            <w:vMerge w:val="restart"/>
            <w:vAlign w:val="center"/>
          </w:tcPr>
          <w:p w14:paraId="023DF4B2" w14:textId="77777777" w:rsidR="000465A5" w:rsidRDefault="000465A5" w:rsidP="00B75749">
            <w:pPr>
              <w:suppressAutoHyphens/>
              <w:spacing w:after="0" w:line="240" w:lineRule="auto"/>
              <w:rPr>
                <w:rFonts w:ascii="Times New Roman" w:hAnsi="Times New Roman"/>
                <w:b/>
                <w:i/>
                <w:iCs/>
              </w:rPr>
            </w:pPr>
            <w:r w:rsidRPr="00643FC7">
              <w:rPr>
                <w:rFonts w:ascii="Times New Roman" w:hAnsi="Times New Roman"/>
                <w:b/>
                <w:i/>
                <w:iCs/>
              </w:rPr>
              <w:t>ОК 01-04, 07</w:t>
            </w:r>
          </w:p>
          <w:p w14:paraId="1DE10F28" w14:textId="6B53662A" w:rsidR="00EF0F04" w:rsidRPr="00643FC7" w:rsidRDefault="00EF0F04" w:rsidP="00B75749">
            <w:pPr>
              <w:suppressAutoHyphens/>
              <w:spacing w:after="0" w:line="240" w:lineRule="auto"/>
              <w:rPr>
                <w:rFonts w:ascii="Times New Roman" w:hAnsi="Times New Roman"/>
                <w:b/>
                <w:bCs/>
                <w:iCs/>
              </w:rPr>
            </w:pPr>
          </w:p>
        </w:tc>
      </w:tr>
      <w:tr w:rsidR="000465A5" w:rsidRPr="00643FC7" w14:paraId="60AA4CBF" w14:textId="77777777" w:rsidTr="00EF0F04">
        <w:trPr>
          <w:trHeight w:val="221"/>
        </w:trPr>
        <w:tc>
          <w:tcPr>
            <w:tcW w:w="798" w:type="pct"/>
            <w:vMerge/>
          </w:tcPr>
          <w:p w14:paraId="08DA4613" w14:textId="77777777" w:rsidR="000465A5" w:rsidRPr="00643FC7" w:rsidRDefault="000465A5" w:rsidP="00A46D06">
            <w:pPr>
              <w:suppressAutoHyphens/>
              <w:spacing w:after="0" w:line="240" w:lineRule="auto"/>
              <w:rPr>
                <w:rFonts w:ascii="Times New Roman" w:hAnsi="Times New Roman"/>
                <w:b/>
                <w:bCs/>
                <w:i/>
                <w:iCs/>
              </w:rPr>
            </w:pPr>
          </w:p>
        </w:tc>
        <w:tc>
          <w:tcPr>
            <w:tcW w:w="3228" w:type="pct"/>
            <w:vAlign w:val="center"/>
          </w:tcPr>
          <w:p w14:paraId="38BEF668" w14:textId="77777777" w:rsidR="000465A5" w:rsidRPr="009B5014" w:rsidRDefault="002A3FF5" w:rsidP="002A3FF5">
            <w:pPr>
              <w:suppressAutoHyphens/>
              <w:spacing w:after="0" w:line="240" w:lineRule="auto"/>
              <w:jc w:val="both"/>
              <w:rPr>
                <w:rFonts w:ascii="Times New Roman" w:hAnsi="Times New Roman"/>
                <w:bCs/>
              </w:rPr>
            </w:pPr>
            <w:r w:rsidRPr="002A3FF5">
              <w:rPr>
                <w:rFonts w:ascii="Times New Roman" w:hAnsi="Times New Roman"/>
                <w:bCs/>
              </w:rPr>
              <w:t>Основы обороны государства.</w:t>
            </w:r>
            <w:r>
              <w:rPr>
                <w:rFonts w:ascii="Times New Roman" w:hAnsi="Times New Roman"/>
                <w:bCs/>
              </w:rPr>
              <w:t xml:space="preserve"> </w:t>
            </w:r>
            <w:r w:rsidRPr="002A3FF5">
              <w:rPr>
                <w:rFonts w:ascii="Times New Roman" w:hAnsi="Times New Roman"/>
                <w:bCs/>
              </w:rPr>
              <w:t>Национальные интересы и национальная безопасность Российской федерации.</w:t>
            </w:r>
            <w:r>
              <w:rPr>
                <w:rFonts w:ascii="Times New Roman" w:hAnsi="Times New Roman"/>
                <w:bCs/>
              </w:rPr>
              <w:t xml:space="preserve"> </w:t>
            </w:r>
            <w:r w:rsidRPr="002A3FF5">
              <w:rPr>
                <w:rFonts w:ascii="Times New Roman" w:hAnsi="Times New Roman"/>
                <w:bCs/>
              </w:rPr>
              <w:t xml:space="preserve">Военная безопасность </w:t>
            </w:r>
            <w:r w:rsidR="005462F2" w:rsidRPr="002A3FF5">
              <w:rPr>
                <w:rFonts w:ascii="Times New Roman" w:hAnsi="Times New Roman"/>
                <w:bCs/>
              </w:rPr>
              <w:t>и принципы</w:t>
            </w:r>
            <w:r w:rsidRPr="002A3FF5">
              <w:rPr>
                <w:rFonts w:ascii="Times New Roman" w:hAnsi="Times New Roman"/>
                <w:bCs/>
              </w:rPr>
              <w:t xml:space="preserve"> ее обеспечения.</w:t>
            </w:r>
            <w:r>
              <w:rPr>
                <w:rFonts w:ascii="Times New Roman" w:hAnsi="Times New Roman"/>
                <w:bCs/>
              </w:rPr>
              <w:t xml:space="preserve"> </w:t>
            </w:r>
            <w:r w:rsidRPr="002A3FF5">
              <w:rPr>
                <w:rFonts w:ascii="Times New Roman" w:hAnsi="Times New Roman"/>
                <w:bCs/>
              </w:rPr>
              <w:t>Правовое регулирование в области обороны государства.</w:t>
            </w:r>
            <w:r>
              <w:rPr>
                <w:rFonts w:ascii="Times New Roman" w:hAnsi="Times New Roman"/>
                <w:bCs/>
              </w:rPr>
              <w:t xml:space="preserve"> </w:t>
            </w:r>
            <w:r w:rsidRPr="002A3FF5">
              <w:rPr>
                <w:rFonts w:ascii="Times New Roman" w:hAnsi="Times New Roman"/>
                <w:bCs/>
              </w:rPr>
              <w:t>Организационная структура Вооруженных Сил Российской Федерации.</w:t>
            </w:r>
            <w:r>
              <w:rPr>
                <w:rFonts w:ascii="Times New Roman" w:hAnsi="Times New Roman"/>
                <w:bCs/>
              </w:rPr>
              <w:t xml:space="preserve"> </w:t>
            </w:r>
            <w:r w:rsidRPr="002A3FF5">
              <w:rPr>
                <w:rFonts w:ascii="Times New Roman" w:hAnsi="Times New Roman"/>
                <w:bCs/>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tc>
        <w:tc>
          <w:tcPr>
            <w:tcW w:w="418" w:type="pct"/>
            <w:vMerge/>
            <w:vAlign w:val="center"/>
          </w:tcPr>
          <w:p w14:paraId="10FFD3C5" w14:textId="77777777" w:rsidR="000465A5" w:rsidRPr="00643FC7" w:rsidRDefault="000465A5" w:rsidP="00A46D06">
            <w:pPr>
              <w:suppressAutoHyphens/>
              <w:spacing w:after="0" w:line="240" w:lineRule="auto"/>
              <w:jc w:val="center"/>
              <w:rPr>
                <w:rFonts w:ascii="Times New Roman" w:hAnsi="Times New Roman"/>
                <w:iCs/>
              </w:rPr>
            </w:pPr>
          </w:p>
        </w:tc>
        <w:tc>
          <w:tcPr>
            <w:tcW w:w="556" w:type="pct"/>
            <w:vMerge/>
            <w:vAlign w:val="center"/>
          </w:tcPr>
          <w:p w14:paraId="416BD3D4" w14:textId="77777777" w:rsidR="000465A5" w:rsidRPr="00643FC7" w:rsidRDefault="000465A5" w:rsidP="00A46D06">
            <w:pPr>
              <w:suppressAutoHyphens/>
              <w:spacing w:after="0" w:line="240" w:lineRule="auto"/>
              <w:rPr>
                <w:rFonts w:ascii="Times New Roman" w:hAnsi="Times New Roman"/>
                <w:b/>
                <w:bCs/>
                <w:iCs/>
              </w:rPr>
            </w:pPr>
          </w:p>
        </w:tc>
      </w:tr>
      <w:tr w:rsidR="000465A5" w:rsidRPr="00643FC7" w14:paraId="344143DA" w14:textId="77777777" w:rsidTr="00EF0F04">
        <w:trPr>
          <w:trHeight w:val="221"/>
        </w:trPr>
        <w:tc>
          <w:tcPr>
            <w:tcW w:w="798" w:type="pct"/>
            <w:vMerge/>
          </w:tcPr>
          <w:p w14:paraId="004F2856" w14:textId="77777777" w:rsidR="000465A5" w:rsidRPr="00643FC7" w:rsidRDefault="000465A5" w:rsidP="00A46D06">
            <w:pPr>
              <w:suppressAutoHyphens/>
              <w:spacing w:after="0" w:line="240" w:lineRule="auto"/>
              <w:rPr>
                <w:rFonts w:ascii="Times New Roman" w:hAnsi="Times New Roman"/>
                <w:b/>
                <w:bCs/>
                <w:i/>
                <w:iCs/>
              </w:rPr>
            </w:pPr>
          </w:p>
        </w:tc>
        <w:tc>
          <w:tcPr>
            <w:tcW w:w="3228" w:type="pct"/>
            <w:vAlign w:val="center"/>
          </w:tcPr>
          <w:p w14:paraId="77CB22C3" w14:textId="77777777" w:rsidR="000465A5" w:rsidRPr="00643FC7" w:rsidRDefault="000465A5" w:rsidP="00A46D06">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47018389" w14:textId="77777777" w:rsidR="000465A5" w:rsidRPr="00643FC7" w:rsidRDefault="000465A5" w:rsidP="00A46D06">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201FE7D4" w14:textId="77777777" w:rsidR="000465A5" w:rsidRPr="00643FC7" w:rsidRDefault="000465A5" w:rsidP="00A46D06">
            <w:pPr>
              <w:suppressAutoHyphens/>
              <w:spacing w:after="0" w:line="240" w:lineRule="auto"/>
              <w:jc w:val="center"/>
              <w:rPr>
                <w:rFonts w:ascii="Times New Roman" w:hAnsi="Times New Roman"/>
                <w:iCs/>
              </w:rPr>
            </w:pPr>
          </w:p>
        </w:tc>
        <w:tc>
          <w:tcPr>
            <w:tcW w:w="556" w:type="pct"/>
            <w:vMerge/>
            <w:vAlign w:val="center"/>
          </w:tcPr>
          <w:p w14:paraId="030D6751" w14:textId="77777777" w:rsidR="000465A5" w:rsidRPr="00643FC7" w:rsidRDefault="000465A5" w:rsidP="00A46D06">
            <w:pPr>
              <w:suppressAutoHyphens/>
              <w:spacing w:after="0" w:line="240" w:lineRule="auto"/>
              <w:rPr>
                <w:rFonts w:ascii="Times New Roman" w:hAnsi="Times New Roman"/>
                <w:b/>
                <w:bCs/>
                <w:iCs/>
              </w:rPr>
            </w:pPr>
          </w:p>
        </w:tc>
      </w:tr>
      <w:tr w:rsidR="000465A5" w:rsidRPr="00643FC7" w14:paraId="2EA6FAEA" w14:textId="77777777" w:rsidTr="00EF0F04">
        <w:trPr>
          <w:trHeight w:val="221"/>
        </w:trPr>
        <w:tc>
          <w:tcPr>
            <w:tcW w:w="798" w:type="pct"/>
            <w:vMerge w:val="restart"/>
          </w:tcPr>
          <w:p w14:paraId="46D4C93B" w14:textId="77777777" w:rsidR="009F7D8F" w:rsidRPr="009F7D8F" w:rsidRDefault="009F7D8F" w:rsidP="009F7D8F">
            <w:pPr>
              <w:suppressAutoHyphens/>
              <w:spacing w:after="0" w:line="240" w:lineRule="auto"/>
              <w:rPr>
                <w:rFonts w:ascii="Times New Roman" w:hAnsi="Times New Roman"/>
                <w:b/>
                <w:bCs/>
                <w:i/>
                <w:iCs/>
              </w:rPr>
            </w:pPr>
            <w:r w:rsidRPr="009F7D8F">
              <w:rPr>
                <w:rFonts w:ascii="Times New Roman" w:hAnsi="Times New Roman"/>
                <w:b/>
                <w:bCs/>
                <w:i/>
                <w:iCs/>
              </w:rPr>
              <w:t>Тема 3.2.</w:t>
            </w:r>
          </w:p>
          <w:p w14:paraId="6C38AE67" w14:textId="77777777" w:rsidR="000465A5" w:rsidRPr="00643FC7" w:rsidRDefault="009F7D8F" w:rsidP="009F7D8F">
            <w:pPr>
              <w:suppressAutoHyphens/>
              <w:spacing w:after="0" w:line="240" w:lineRule="auto"/>
              <w:rPr>
                <w:rFonts w:ascii="Times New Roman" w:hAnsi="Times New Roman"/>
                <w:b/>
                <w:bCs/>
                <w:i/>
                <w:iCs/>
              </w:rPr>
            </w:pPr>
            <w:r w:rsidRPr="009F7D8F">
              <w:rPr>
                <w:rFonts w:ascii="Times New Roman" w:hAnsi="Times New Roman"/>
                <w:b/>
                <w:bCs/>
                <w:i/>
                <w:iCs/>
              </w:rPr>
              <w:t xml:space="preserve">Основы военной службы </w:t>
            </w:r>
          </w:p>
        </w:tc>
        <w:tc>
          <w:tcPr>
            <w:tcW w:w="3228" w:type="pct"/>
            <w:vAlign w:val="center"/>
          </w:tcPr>
          <w:p w14:paraId="55879AAE" w14:textId="77777777" w:rsidR="000465A5" w:rsidRPr="00643FC7" w:rsidRDefault="000465A5" w:rsidP="00A46D06">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4E45E964" w14:textId="77777777" w:rsidR="000465A5" w:rsidRPr="000D102B" w:rsidRDefault="00A07859" w:rsidP="009348D3">
            <w:pPr>
              <w:suppressAutoHyphens/>
              <w:spacing w:after="0" w:line="240" w:lineRule="auto"/>
              <w:jc w:val="center"/>
              <w:rPr>
                <w:rFonts w:ascii="Times New Roman" w:hAnsi="Times New Roman"/>
                <w:b/>
                <w:i/>
                <w:iCs/>
              </w:rPr>
            </w:pPr>
            <w:r>
              <w:rPr>
                <w:rFonts w:ascii="Times New Roman" w:hAnsi="Times New Roman"/>
                <w:b/>
                <w:i/>
                <w:iCs/>
              </w:rPr>
              <w:t>4</w:t>
            </w:r>
            <w:r w:rsidR="009348D3">
              <w:rPr>
                <w:rFonts w:ascii="Times New Roman" w:hAnsi="Times New Roman"/>
                <w:b/>
                <w:i/>
                <w:iCs/>
              </w:rPr>
              <w:t>0</w:t>
            </w:r>
          </w:p>
        </w:tc>
        <w:tc>
          <w:tcPr>
            <w:tcW w:w="556" w:type="pct"/>
            <w:vMerge w:val="restart"/>
            <w:vAlign w:val="center"/>
          </w:tcPr>
          <w:p w14:paraId="6B17758C" w14:textId="77777777" w:rsidR="000465A5" w:rsidRDefault="000465A5" w:rsidP="00B75749">
            <w:pPr>
              <w:suppressAutoHyphens/>
              <w:spacing w:after="0" w:line="240" w:lineRule="auto"/>
              <w:rPr>
                <w:rFonts w:ascii="Times New Roman" w:hAnsi="Times New Roman"/>
                <w:b/>
                <w:i/>
                <w:iCs/>
              </w:rPr>
            </w:pPr>
            <w:r w:rsidRPr="00643FC7">
              <w:rPr>
                <w:rFonts w:ascii="Times New Roman" w:hAnsi="Times New Roman"/>
                <w:b/>
                <w:i/>
                <w:iCs/>
              </w:rPr>
              <w:t>ОК 01-04, 07</w:t>
            </w:r>
          </w:p>
          <w:p w14:paraId="7E055BFD" w14:textId="79834261" w:rsidR="00EF0F04" w:rsidRPr="00643FC7" w:rsidRDefault="00EF0F04" w:rsidP="00B75749">
            <w:pPr>
              <w:suppressAutoHyphens/>
              <w:spacing w:after="0" w:line="240" w:lineRule="auto"/>
              <w:rPr>
                <w:rFonts w:ascii="Times New Roman" w:hAnsi="Times New Roman"/>
                <w:b/>
                <w:bCs/>
                <w:iCs/>
              </w:rPr>
            </w:pPr>
          </w:p>
        </w:tc>
      </w:tr>
      <w:tr w:rsidR="000465A5" w:rsidRPr="00643FC7" w14:paraId="2BCF097B" w14:textId="77777777" w:rsidTr="00EF0F04">
        <w:trPr>
          <w:trHeight w:val="221"/>
        </w:trPr>
        <w:tc>
          <w:tcPr>
            <w:tcW w:w="798" w:type="pct"/>
            <w:vMerge/>
          </w:tcPr>
          <w:p w14:paraId="56F49C2D" w14:textId="77777777" w:rsidR="000465A5" w:rsidRPr="00643FC7" w:rsidRDefault="000465A5" w:rsidP="00A46D06">
            <w:pPr>
              <w:suppressAutoHyphens/>
              <w:spacing w:after="0" w:line="240" w:lineRule="auto"/>
              <w:rPr>
                <w:rFonts w:ascii="Times New Roman" w:hAnsi="Times New Roman"/>
                <w:b/>
                <w:bCs/>
                <w:i/>
                <w:iCs/>
              </w:rPr>
            </w:pPr>
          </w:p>
        </w:tc>
        <w:tc>
          <w:tcPr>
            <w:tcW w:w="3228" w:type="pct"/>
            <w:vAlign w:val="center"/>
          </w:tcPr>
          <w:p w14:paraId="01185AE5" w14:textId="77777777" w:rsidR="000465A5" w:rsidRPr="000D102B" w:rsidRDefault="00A07859" w:rsidP="009F7D8F">
            <w:pPr>
              <w:suppressAutoHyphens/>
              <w:spacing w:after="0" w:line="240" w:lineRule="auto"/>
              <w:jc w:val="both"/>
              <w:rPr>
                <w:rFonts w:ascii="Times New Roman" w:hAnsi="Times New Roman"/>
                <w:bCs/>
              </w:rPr>
            </w:pPr>
            <w:r w:rsidRPr="00A07859">
              <w:rPr>
                <w:rFonts w:ascii="Times New Roman" w:hAnsi="Times New Roman"/>
                <w:bCs/>
              </w:rPr>
              <w:t>Национальная безопасность и национальные интересы России.</w:t>
            </w:r>
            <w:r>
              <w:rPr>
                <w:rFonts w:ascii="Times New Roman" w:hAnsi="Times New Roman"/>
                <w:bCs/>
              </w:rPr>
              <w:t xml:space="preserve"> </w:t>
            </w:r>
            <w:r w:rsidR="009F7D8F" w:rsidRPr="009F7D8F">
              <w:rPr>
                <w:rFonts w:ascii="Times New Roman" w:hAnsi="Times New Roman"/>
                <w:bCs/>
              </w:rPr>
              <w:t>Правовые основы военной службы</w:t>
            </w:r>
            <w:r w:rsidR="009F7D8F">
              <w:rPr>
                <w:rFonts w:ascii="Times New Roman" w:hAnsi="Times New Roman"/>
                <w:bCs/>
              </w:rPr>
              <w:t>.</w:t>
            </w:r>
            <w:r w:rsidRPr="00A07859">
              <w:rPr>
                <w:rFonts w:ascii="Times New Roman" w:hAnsi="Times New Roman"/>
                <w:bCs/>
              </w:rPr>
              <w:t xml:space="preserve"> Права и обязанности военнослужащих.</w:t>
            </w:r>
            <w:r w:rsidR="009F7D8F">
              <w:rPr>
                <w:rFonts w:ascii="Times New Roman" w:hAnsi="Times New Roman"/>
                <w:bCs/>
              </w:rPr>
              <w:t xml:space="preserve"> </w:t>
            </w:r>
            <w:r w:rsidR="009F7D8F" w:rsidRPr="009F7D8F">
              <w:rPr>
                <w:rFonts w:ascii="Times New Roman" w:hAnsi="Times New Roman"/>
                <w:bCs/>
              </w:rPr>
              <w:t>Основные понятия о воинской обязанности.</w:t>
            </w:r>
            <w:r w:rsidR="009F7D8F">
              <w:rPr>
                <w:rFonts w:ascii="Times New Roman" w:hAnsi="Times New Roman"/>
                <w:bCs/>
              </w:rPr>
              <w:t xml:space="preserve"> </w:t>
            </w:r>
            <w:r w:rsidR="009F7D8F" w:rsidRPr="009F7D8F">
              <w:rPr>
                <w:rFonts w:ascii="Times New Roman" w:hAnsi="Times New Roman"/>
                <w:bCs/>
              </w:rPr>
              <w:t>Воинский учет, обязательная и добровольная подготовка к военной службе.</w:t>
            </w:r>
            <w:r w:rsidR="009F7D8F">
              <w:rPr>
                <w:rFonts w:ascii="Times New Roman" w:hAnsi="Times New Roman"/>
                <w:bCs/>
              </w:rPr>
              <w:t xml:space="preserve"> </w:t>
            </w:r>
            <w:r w:rsidR="009F7D8F" w:rsidRPr="009F7D8F">
              <w:rPr>
                <w:rFonts w:ascii="Times New Roman" w:hAnsi="Times New Roman"/>
                <w:bCs/>
              </w:rPr>
              <w:t>Организация медицинского освидетельствования.</w:t>
            </w:r>
            <w:r w:rsidR="009F7D8F">
              <w:rPr>
                <w:rFonts w:ascii="Times New Roman" w:hAnsi="Times New Roman"/>
                <w:bCs/>
              </w:rPr>
              <w:t xml:space="preserve"> </w:t>
            </w:r>
            <w:r w:rsidR="009F7D8F" w:rsidRPr="009F7D8F">
              <w:rPr>
                <w:rFonts w:ascii="Times New Roman" w:hAnsi="Times New Roman"/>
                <w:bCs/>
              </w:rPr>
              <w:t>Организация и порядок призыва граждан на военную службу и поступления на нее в добровольном порядке.</w:t>
            </w:r>
            <w:r w:rsidR="009F7D8F">
              <w:rPr>
                <w:rFonts w:ascii="Times New Roman" w:hAnsi="Times New Roman"/>
                <w:bCs/>
              </w:rPr>
              <w:t xml:space="preserve"> </w:t>
            </w:r>
            <w:r w:rsidR="009F7D8F" w:rsidRPr="009F7D8F">
              <w:rPr>
                <w:rFonts w:ascii="Times New Roman" w:hAnsi="Times New Roman"/>
                <w:bCs/>
              </w:rPr>
              <w:t>Боевые традиции Вооруженных сил РФ.</w:t>
            </w:r>
            <w:r>
              <w:t xml:space="preserve"> </w:t>
            </w:r>
            <w:r w:rsidRPr="00A07859">
              <w:rPr>
                <w:rFonts w:ascii="Times New Roman" w:hAnsi="Times New Roman"/>
                <w:bCs/>
              </w:rPr>
              <w:t>Общевоинские уставы Вооруженных сил Российской Федерации. Караульная служба. Обязанности и действия часового.</w:t>
            </w:r>
            <w:r w:rsidRPr="00A07859">
              <w:rPr>
                <w:rFonts w:ascii="Times New Roman" w:hAnsi="Times New Roman"/>
                <w:bCs/>
                <w:color w:val="00000A"/>
                <w:kern w:val="1"/>
                <w:sz w:val="24"/>
                <w:szCs w:val="24"/>
                <w:lang w:eastAsia="ar-SA"/>
              </w:rPr>
              <w:t xml:space="preserve"> </w:t>
            </w:r>
            <w:r w:rsidRPr="00A07859">
              <w:rPr>
                <w:rFonts w:ascii="Times New Roman" w:hAnsi="Times New Roman"/>
                <w:bCs/>
              </w:rPr>
              <w:lastRenderedPageBreak/>
              <w:t>Автомат Калашникова: назначение, боевые свойства.</w:t>
            </w:r>
            <w:r w:rsidR="009F7D8F">
              <w:rPr>
                <w:rFonts w:ascii="Times New Roman" w:hAnsi="Times New Roman"/>
                <w:bCs/>
              </w:rPr>
              <w:t xml:space="preserve"> </w:t>
            </w:r>
            <w:r w:rsidR="009F7D8F" w:rsidRPr="009F7D8F">
              <w:rPr>
                <w:rFonts w:ascii="Times New Roman" w:hAnsi="Times New Roman"/>
                <w:bCs/>
              </w:rPr>
              <w:t>Качества личности военнослужащего как защитника Отечества.</w:t>
            </w:r>
            <w:r>
              <w:t xml:space="preserve"> </w:t>
            </w:r>
            <w:r w:rsidRPr="00A07859">
              <w:rPr>
                <w:rFonts w:ascii="Times New Roman" w:hAnsi="Times New Roman"/>
                <w:bCs/>
              </w:rPr>
              <w:t>Воинская дисциплина и ответственность.</w:t>
            </w:r>
            <w:r w:rsidR="009F7D8F">
              <w:rPr>
                <w:rFonts w:ascii="Times New Roman" w:hAnsi="Times New Roman"/>
                <w:bCs/>
              </w:rPr>
              <w:t xml:space="preserve"> </w:t>
            </w:r>
            <w:r w:rsidRPr="00A07859">
              <w:rPr>
                <w:rFonts w:ascii="Times New Roman" w:hAnsi="Times New Roman"/>
                <w:bCs/>
              </w:rPr>
              <w:t>Военная присяга</w:t>
            </w:r>
            <w:r>
              <w:rPr>
                <w:rFonts w:ascii="Times New Roman" w:hAnsi="Times New Roman"/>
                <w:bCs/>
              </w:rPr>
              <w:t>.</w:t>
            </w:r>
            <w:r w:rsidRPr="00A07859">
              <w:rPr>
                <w:rFonts w:ascii="Times New Roman" w:hAnsi="Times New Roman"/>
                <w:bCs/>
              </w:rPr>
              <w:t xml:space="preserve"> Ритуалы Вооруженных сил РФ. Символы воинской чести.</w:t>
            </w:r>
            <w:r>
              <w:rPr>
                <w:rFonts w:ascii="Times New Roman" w:hAnsi="Times New Roman"/>
                <w:bCs/>
              </w:rPr>
              <w:t xml:space="preserve"> </w:t>
            </w:r>
            <w:r w:rsidR="009F7D8F" w:rsidRPr="009F7D8F">
              <w:rPr>
                <w:rFonts w:ascii="Times New Roman" w:hAnsi="Times New Roman"/>
                <w:bCs/>
              </w:rPr>
              <w:t xml:space="preserve">Область применения получаемых профессиональных знаний при исполнении обязанностей военной службы. Перечень военно-учетных специальностей </w:t>
            </w:r>
            <w:r w:rsidR="005462F2" w:rsidRPr="009F7D8F">
              <w:rPr>
                <w:rFonts w:ascii="Times New Roman" w:hAnsi="Times New Roman"/>
                <w:bCs/>
              </w:rPr>
              <w:t>и определение</w:t>
            </w:r>
            <w:r w:rsidR="009F7D8F" w:rsidRPr="009F7D8F">
              <w:rPr>
                <w:rFonts w:ascii="Times New Roman" w:hAnsi="Times New Roman"/>
                <w:bCs/>
              </w:rPr>
              <w:t xml:space="preserve"> среди них р</w:t>
            </w:r>
            <w:r w:rsidR="009F7D8F">
              <w:rPr>
                <w:rFonts w:ascii="Times New Roman" w:hAnsi="Times New Roman"/>
                <w:bCs/>
              </w:rPr>
              <w:t>одственные полученной профессии.</w:t>
            </w:r>
          </w:p>
        </w:tc>
        <w:tc>
          <w:tcPr>
            <w:tcW w:w="418" w:type="pct"/>
            <w:vMerge/>
            <w:vAlign w:val="center"/>
          </w:tcPr>
          <w:p w14:paraId="1E63AFED" w14:textId="77777777" w:rsidR="000465A5" w:rsidRPr="00643FC7" w:rsidRDefault="000465A5" w:rsidP="00A46D06">
            <w:pPr>
              <w:suppressAutoHyphens/>
              <w:spacing w:after="0" w:line="240" w:lineRule="auto"/>
              <w:jc w:val="center"/>
              <w:rPr>
                <w:rFonts w:ascii="Times New Roman" w:hAnsi="Times New Roman"/>
                <w:iCs/>
              </w:rPr>
            </w:pPr>
          </w:p>
        </w:tc>
        <w:tc>
          <w:tcPr>
            <w:tcW w:w="556" w:type="pct"/>
            <w:vMerge/>
            <w:vAlign w:val="center"/>
          </w:tcPr>
          <w:p w14:paraId="7160DB6E" w14:textId="77777777" w:rsidR="000465A5" w:rsidRPr="00643FC7" w:rsidRDefault="000465A5" w:rsidP="00A46D06">
            <w:pPr>
              <w:suppressAutoHyphens/>
              <w:spacing w:after="0" w:line="240" w:lineRule="auto"/>
              <w:rPr>
                <w:rFonts w:ascii="Times New Roman" w:hAnsi="Times New Roman"/>
                <w:b/>
                <w:bCs/>
                <w:iCs/>
              </w:rPr>
            </w:pPr>
          </w:p>
        </w:tc>
      </w:tr>
      <w:tr w:rsidR="00091500" w:rsidRPr="00643FC7" w14:paraId="65BC848B" w14:textId="77777777" w:rsidTr="00EF0F04">
        <w:trPr>
          <w:trHeight w:val="221"/>
        </w:trPr>
        <w:tc>
          <w:tcPr>
            <w:tcW w:w="798" w:type="pct"/>
            <w:vMerge/>
          </w:tcPr>
          <w:p w14:paraId="40AB6EF4" w14:textId="77777777" w:rsidR="00091500" w:rsidRPr="00643FC7" w:rsidRDefault="00091500" w:rsidP="00A46D06">
            <w:pPr>
              <w:suppressAutoHyphens/>
              <w:spacing w:after="0" w:line="240" w:lineRule="auto"/>
              <w:rPr>
                <w:rFonts w:ascii="Times New Roman" w:hAnsi="Times New Roman"/>
                <w:b/>
                <w:bCs/>
                <w:i/>
                <w:iCs/>
              </w:rPr>
            </w:pPr>
          </w:p>
        </w:tc>
        <w:tc>
          <w:tcPr>
            <w:tcW w:w="3228" w:type="pct"/>
          </w:tcPr>
          <w:p w14:paraId="0BCC541F" w14:textId="77777777" w:rsidR="00091500" w:rsidRPr="00B26BD5" w:rsidRDefault="00091500" w:rsidP="00091500">
            <w:pPr>
              <w:suppressAutoHyphens/>
              <w:spacing w:after="0" w:line="240" w:lineRule="auto"/>
              <w:rPr>
                <w:rFonts w:ascii="Times New Roman" w:hAnsi="Times New Roman"/>
                <w:b/>
              </w:rPr>
            </w:pPr>
            <w:r w:rsidRPr="00B26BD5">
              <w:rPr>
                <w:rFonts w:ascii="Times New Roman" w:hAnsi="Times New Roman"/>
                <w:b/>
                <w:bCs/>
              </w:rPr>
              <w:t>В том числе практических и лабораторных занятий</w:t>
            </w:r>
          </w:p>
        </w:tc>
        <w:tc>
          <w:tcPr>
            <w:tcW w:w="418" w:type="pct"/>
            <w:vAlign w:val="center"/>
          </w:tcPr>
          <w:p w14:paraId="38C3D5B2" w14:textId="77777777" w:rsidR="00091500" w:rsidRPr="00643FC7" w:rsidRDefault="00091500" w:rsidP="00A46D06">
            <w:pPr>
              <w:suppressAutoHyphens/>
              <w:spacing w:after="0" w:line="240" w:lineRule="auto"/>
              <w:jc w:val="center"/>
              <w:rPr>
                <w:rFonts w:ascii="Times New Roman" w:hAnsi="Times New Roman"/>
                <w:b/>
                <w:i/>
                <w:iCs/>
              </w:rPr>
            </w:pPr>
            <w:r>
              <w:rPr>
                <w:rFonts w:ascii="Times New Roman" w:hAnsi="Times New Roman"/>
                <w:b/>
                <w:i/>
                <w:iCs/>
              </w:rPr>
              <w:t>12</w:t>
            </w:r>
          </w:p>
        </w:tc>
        <w:tc>
          <w:tcPr>
            <w:tcW w:w="556" w:type="pct"/>
            <w:vMerge/>
            <w:vAlign w:val="center"/>
          </w:tcPr>
          <w:p w14:paraId="4BE9DC7D" w14:textId="77777777" w:rsidR="00091500" w:rsidRPr="00643FC7" w:rsidRDefault="00091500" w:rsidP="00A46D06">
            <w:pPr>
              <w:suppressAutoHyphens/>
              <w:spacing w:after="0" w:line="240" w:lineRule="auto"/>
              <w:rPr>
                <w:rFonts w:ascii="Times New Roman" w:hAnsi="Times New Roman"/>
                <w:b/>
                <w:bCs/>
                <w:iCs/>
              </w:rPr>
            </w:pPr>
          </w:p>
        </w:tc>
      </w:tr>
      <w:tr w:rsidR="000465A5" w:rsidRPr="00643FC7" w14:paraId="06DE1D24" w14:textId="77777777" w:rsidTr="00EF0F04">
        <w:trPr>
          <w:trHeight w:val="221"/>
        </w:trPr>
        <w:tc>
          <w:tcPr>
            <w:tcW w:w="798" w:type="pct"/>
            <w:vMerge/>
          </w:tcPr>
          <w:p w14:paraId="0C35C03C" w14:textId="77777777" w:rsidR="000465A5" w:rsidRPr="00643FC7" w:rsidRDefault="000465A5" w:rsidP="00A46D06">
            <w:pPr>
              <w:suppressAutoHyphens/>
              <w:spacing w:after="0" w:line="240" w:lineRule="auto"/>
              <w:rPr>
                <w:rFonts w:ascii="Times New Roman" w:hAnsi="Times New Roman"/>
                <w:b/>
                <w:bCs/>
                <w:i/>
                <w:iCs/>
              </w:rPr>
            </w:pPr>
          </w:p>
        </w:tc>
        <w:tc>
          <w:tcPr>
            <w:tcW w:w="3228" w:type="pct"/>
          </w:tcPr>
          <w:p w14:paraId="051C7B51" w14:textId="77777777" w:rsidR="000465A5" w:rsidRPr="00643FC7" w:rsidRDefault="000465A5" w:rsidP="00A4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00A07859" w:rsidRPr="00A07859">
              <w:rPr>
                <w:rFonts w:ascii="Times New Roman" w:hAnsi="Times New Roman"/>
                <w:b/>
              </w:rPr>
              <w:t>Движение строевым и походным шагом, бегом, шагом на месте</w:t>
            </w:r>
          </w:p>
        </w:tc>
        <w:tc>
          <w:tcPr>
            <w:tcW w:w="418" w:type="pct"/>
            <w:vAlign w:val="center"/>
          </w:tcPr>
          <w:p w14:paraId="30B38AC6" w14:textId="77777777" w:rsidR="000465A5" w:rsidRPr="00643FC7" w:rsidRDefault="000465A5" w:rsidP="00A46D06">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72DF982E" w14:textId="77777777" w:rsidR="000465A5" w:rsidRPr="00643FC7" w:rsidRDefault="000465A5" w:rsidP="00A46D06">
            <w:pPr>
              <w:suppressAutoHyphens/>
              <w:spacing w:after="0" w:line="240" w:lineRule="auto"/>
              <w:rPr>
                <w:rFonts w:ascii="Times New Roman" w:hAnsi="Times New Roman"/>
                <w:b/>
                <w:bCs/>
                <w:iCs/>
              </w:rPr>
            </w:pPr>
          </w:p>
        </w:tc>
      </w:tr>
      <w:tr w:rsidR="000465A5" w:rsidRPr="00643FC7" w14:paraId="4DB90918" w14:textId="77777777" w:rsidTr="00EF0F04">
        <w:trPr>
          <w:trHeight w:val="221"/>
        </w:trPr>
        <w:tc>
          <w:tcPr>
            <w:tcW w:w="798" w:type="pct"/>
            <w:vMerge/>
          </w:tcPr>
          <w:p w14:paraId="1210AE72" w14:textId="77777777" w:rsidR="000465A5" w:rsidRPr="00643FC7" w:rsidRDefault="000465A5" w:rsidP="00A46D06">
            <w:pPr>
              <w:suppressAutoHyphens/>
              <w:spacing w:after="0" w:line="240" w:lineRule="auto"/>
              <w:rPr>
                <w:rFonts w:ascii="Times New Roman" w:hAnsi="Times New Roman"/>
                <w:b/>
                <w:bCs/>
                <w:i/>
                <w:iCs/>
              </w:rPr>
            </w:pPr>
          </w:p>
        </w:tc>
        <w:tc>
          <w:tcPr>
            <w:tcW w:w="3228" w:type="pct"/>
          </w:tcPr>
          <w:p w14:paraId="25010004" w14:textId="77777777" w:rsidR="000465A5" w:rsidRPr="00643FC7" w:rsidRDefault="000465A5" w:rsidP="00A4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2</w:t>
            </w:r>
            <w:r w:rsidRPr="00643FC7">
              <w:rPr>
                <w:rFonts w:ascii="Times New Roman" w:hAnsi="Times New Roman"/>
                <w:bCs/>
              </w:rPr>
              <w:t xml:space="preserve"> </w:t>
            </w:r>
            <w:r w:rsidRPr="00643FC7">
              <w:rPr>
                <w:rFonts w:ascii="Times New Roman" w:hAnsi="Times New Roman"/>
              </w:rPr>
              <w:t>Практическое занятие</w:t>
            </w:r>
            <w:r w:rsidRPr="00643FC7">
              <w:rPr>
                <w:rFonts w:ascii="Times New Roman" w:hAnsi="Times New Roman"/>
                <w:b/>
              </w:rPr>
              <w:t xml:space="preserve"> </w:t>
            </w:r>
            <w:r w:rsidR="00A07859" w:rsidRPr="00A07859">
              <w:rPr>
                <w:rFonts w:ascii="Times New Roman" w:hAnsi="Times New Roman"/>
                <w:b/>
                <w:bCs/>
              </w:rPr>
              <w:t>Выход из строя и постановка в строй, подход к начальнику и отход от него.</w:t>
            </w:r>
          </w:p>
        </w:tc>
        <w:tc>
          <w:tcPr>
            <w:tcW w:w="418" w:type="pct"/>
            <w:vAlign w:val="center"/>
          </w:tcPr>
          <w:p w14:paraId="326A6090" w14:textId="77777777" w:rsidR="000465A5" w:rsidRPr="00643FC7" w:rsidRDefault="000465A5" w:rsidP="00A46D06">
            <w:pPr>
              <w:suppressAutoHyphens/>
              <w:spacing w:after="0" w:line="240" w:lineRule="auto"/>
              <w:jc w:val="center"/>
              <w:rPr>
                <w:rFonts w:ascii="Times New Roman" w:hAnsi="Times New Roman"/>
                <w:iCs/>
              </w:rPr>
            </w:pPr>
            <w:r>
              <w:rPr>
                <w:rFonts w:ascii="Times New Roman" w:hAnsi="Times New Roman"/>
                <w:iCs/>
              </w:rPr>
              <w:t>2</w:t>
            </w:r>
          </w:p>
        </w:tc>
        <w:tc>
          <w:tcPr>
            <w:tcW w:w="556" w:type="pct"/>
            <w:vMerge/>
            <w:vAlign w:val="center"/>
          </w:tcPr>
          <w:p w14:paraId="36073640" w14:textId="77777777" w:rsidR="000465A5" w:rsidRPr="00643FC7" w:rsidRDefault="000465A5" w:rsidP="00A46D06">
            <w:pPr>
              <w:suppressAutoHyphens/>
              <w:spacing w:after="0" w:line="240" w:lineRule="auto"/>
              <w:rPr>
                <w:rFonts w:ascii="Times New Roman" w:hAnsi="Times New Roman"/>
                <w:b/>
                <w:bCs/>
                <w:iCs/>
              </w:rPr>
            </w:pPr>
          </w:p>
        </w:tc>
      </w:tr>
      <w:tr w:rsidR="000465A5" w:rsidRPr="00643FC7" w14:paraId="3170E8C9" w14:textId="77777777" w:rsidTr="00EF0F04">
        <w:trPr>
          <w:trHeight w:val="221"/>
        </w:trPr>
        <w:tc>
          <w:tcPr>
            <w:tcW w:w="798" w:type="pct"/>
            <w:vMerge/>
          </w:tcPr>
          <w:p w14:paraId="4E9EC15F" w14:textId="77777777" w:rsidR="000465A5" w:rsidRPr="00643FC7" w:rsidRDefault="000465A5" w:rsidP="00A46D06">
            <w:pPr>
              <w:suppressAutoHyphens/>
              <w:spacing w:after="0" w:line="240" w:lineRule="auto"/>
              <w:rPr>
                <w:rFonts w:ascii="Times New Roman" w:hAnsi="Times New Roman"/>
                <w:b/>
                <w:bCs/>
                <w:i/>
                <w:iCs/>
              </w:rPr>
            </w:pPr>
          </w:p>
        </w:tc>
        <w:tc>
          <w:tcPr>
            <w:tcW w:w="3228" w:type="pct"/>
          </w:tcPr>
          <w:p w14:paraId="3B6D49AE" w14:textId="77777777" w:rsidR="000465A5" w:rsidRPr="00643FC7" w:rsidRDefault="000465A5" w:rsidP="00A4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3</w:t>
            </w:r>
            <w:r w:rsidRPr="00643FC7">
              <w:rPr>
                <w:rFonts w:ascii="Times New Roman" w:hAnsi="Times New Roman"/>
                <w:bCs/>
              </w:rPr>
              <w:t xml:space="preserve"> </w:t>
            </w:r>
            <w:r w:rsidRPr="00643FC7">
              <w:rPr>
                <w:rFonts w:ascii="Times New Roman" w:hAnsi="Times New Roman"/>
              </w:rPr>
              <w:t>Практическое занятие</w:t>
            </w:r>
            <w:r w:rsidRPr="00643FC7">
              <w:rPr>
                <w:rFonts w:ascii="Times New Roman" w:hAnsi="Times New Roman"/>
                <w:b/>
              </w:rPr>
              <w:t xml:space="preserve"> </w:t>
            </w:r>
            <w:r w:rsidR="00A07859" w:rsidRPr="00A07859">
              <w:rPr>
                <w:rFonts w:ascii="Times New Roman" w:hAnsi="Times New Roman"/>
                <w:b/>
                <w:bCs/>
              </w:rPr>
              <w:t>Неполная разборка и сборка автомата Калашникова.</w:t>
            </w:r>
          </w:p>
        </w:tc>
        <w:tc>
          <w:tcPr>
            <w:tcW w:w="418" w:type="pct"/>
            <w:vAlign w:val="center"/>
          </w:tcPr>
          <w:p w14:paraId="6AB06ED3" w14:textId="77777777" w:rsidR="000465A5" w:rsidRPr="00643FC7" w:rsidRDefault="000465A5" w:rsidP="00A46D06">
            <w:pPr>
              <w:suppressAutoHyphens/>
              <w:spacing w:after="0" w:line="240" w:lineRule="auto"/>
              <w:jc w:val="center"/>
              <w:rPr>
                <w:rFonts w:ascii="Times New Roman" w:hAnsi="Times New Roman"/>
                <w:iCs/>
              </w:rPr>
            </w:pPr>
            <w:r>
              <w:rPr>
                <w:rFonts w:ascii="Times New Roman" w:hAnsi="Times New Roman"/>
                <w:iCs/>
              </w:rPr>
              <w:t>2</w:t>
            </w:r>
          </w:p>
        </w:tc>
        <w:tc>
          <w:tcPr>
            <w:tcW w:w="556" w:type="pct"/>
            <w:vMerge/>
            <w:vAlign w:val="center"/>
          </w:tcPr>
          <w:p w14:paraId="0D9893F5" w14:textId="77777777" w:rsidR="000465A5" w:rsidRPr="00643FC7" w:rsidRDefault="000465A5" w:rsidP="00A46D06">
            <w:pPr>
              <w:suppressAutoHyphens/>
              <w:spacing w:after="0" w:line="240" w:lineRule="auto"/>
              <w:rPr>
                <w:rFonts w:ascii="Times New Roman" w:hAnsi="Times New Roman"/>
                <w:b/>
                <w:bCs/>
                <w:iCs/>
              </w:rPr>
            </w:pPr>
          </w:p>
        </w:tc>
      </w:tr>
      <w:tr w:rsidR="00A07859" w:rsidRPr="00643FC7" w14:paraId="0D797FC8" w14:textId="77777777" w:rsidTr="00EF0F04">
        <w:trPr>
          <w:trHeight w:val="221"/>
        </w:trPr>
        <w:tc>
          <w:tcPr>
            <w:tcW w:w="798" w:type="pct"/>
            <w:vMerge/>
          </w:tcPr>
          <w:p w14:paraId="539F2522" w14:textId="77777777" w:rsidR="00A07859" w:rsidRPr="00643FC7" w:rsidRDefault="00A07859" w:rsidP="00A46D06">
            <w:pPr>
              <w:suppressAutoHyphens/>
              <w:spacing w:after="0" w:line="240" w:lineRule="auto"/>
              <w:rPr>
                <w:rFonts w:ascii="Times New Roman" w:hAnsi="Times New Roman"/>
                <w:b/>
                <w:bCs/>
                <w:i/>
                <w:iCs/>
              </w:rPr>
            </w:pPr>
          </w:p>
        </w:tc>
        <w:tc>
          <w:tcPr>
            <w:tcW w:w="3228" w:type="pct"/>
          </w:tcPr>
          <w:p w14:paraId="1B607972" w14:textId="77777777" w:rsidR="00A07859" w:rsidRPr="00643FC7" w:rsidRDefault="00A07859" w:rsidP="00160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 xml:space="preserve">4 </w:t>
            </w:r>
            <w:r w:rsidRPr="00643FC7">
              <w:rPr>
                <w:rFonts w:ascii="Times New Roman" w:hAnsi="Times New Roman"/>
              </w:rPr>
              <w:t>Практическое занятие</w:t>
            </w:r>
            <w:r w:rsidRPr="00643FC7">
              <w:rPr>
                <w:rFonts w:ascii="Times New Roman" w:hAnsi="Times New Roman"/>
                <w:b/>
              </w:rPr>
              <w:t xml:space="preserve"> </w:t>
            </w:r>
            <w:r w:rsidRPr="00A07859">
              <w:rPr>
                <w:rFonts w:ascii="Times New Roman" w:hAnsi="Times New Roman"/>
                <w:b/>
                <w:bCs/>
              </w:rPr>
              <w:t>Отработка нормативов по неполной разборке и сборке автомата. Снаряжение магазина патронами.</w:t>
            </w:r>
          </w:p>
        </w:tc>
        <w:tc>
          <w:tcPr>
            <w:tcW w:w="418" w:type="pct"/>
            <w:vAlign w:val="center"/>
          </w:tcPr>
          <w:p w14:paraId="5F1FDA10" w14:textId="77777777" w:rsidR="00A07859" w:rsidRDefault="00A07859" w:rsidP="00A46D06">
            <w:pPr>
              <w:suppressAutoHyphens/>
              <w:spacing w:after="0" w:line="240" w:lineRule="auto"/>
              <w:jc w:val="center"/>
              <w:rPr>
                <w:rFonts w:ascii="Times New Roman" w:hAnsi="Times New Roman"/>
                <w:iCs/>
              </w:rPr>
            </w:pPr>
            <w:r>
              <w:rPr>
                <w:rFonts w:ascii="Times New Roman" w:hAnsi="Times New Roman"/>
                <w:iCs/>
              </w:rPr>
              <w:t>2</w:t>
            </w:r>
          </w:p>
        </w:tc>
        <w:tc>
          <w:tcPr>
            <w:tcW w:w="556" w:type="pct"/>
            <w:vMerge/>
            <w:vAlign w:val="center"/>
          </w:tcPr>
          <w:p w14:paraId="63FD74DF" w14:textId="77777777" w:rsidR="00A07859" w:rsidRPr="00643FC7" w:rsidRDefault="00A07859" w:rsidP="00A46D06">
            <w:pPr>
              <w:suppressAutoHyphens/>
              <w:spacing w:after="0" w:line="240" w:lineRule="auto"/>
              <w:rPr>
                <w:rFonts w:ascii="Times New Roman" w:hAnsi="Times New Roman"/>
                <w:b/>
                <w:bCs/>
                <w:iCs/>
              </w:rPr>
            </w:pPr>
          </w:p>
        </w:tc>
      </w:tr>
      <w:tr w:rsidR="00A07859" w:rsidRPr="00643FC7" w14:paraId="282A1833" w14:textId="77777777" w:rsidTr="00EF0F04">
        <w:trPr>
          <w:trHeight w:val="221"/>
        </w:trPr>
        <w:tc>
          <w:tcPr>
            <w:tcW w:w="798" w:type="pct"/>
            <w:vMerge/>
          </w:tcPr>
          <w:p w14:paraId="0927DD4C" w14:textId="77777777" w:rsidR="00A07859" w:rsidRPr="00643FC7" w:rsidRDefault="00A07859" w:rsidP="00A46D06">
            <w:pPr>
              <w:suppressAutoHyphens/>
              <w:spacing w:after="0" w:line="240" w:lineRule="auto"/>
              <w:rPr>
                <w:rFonts w:ascii="Times New Roman" w:hAnsi="Times New Roman"/>
                <w:b/>
                <w:bCs/>
                <w:i/>
                <w:iCs/>
              </w:rPr>
            </w:pPr>
          </w:p>
        </w:tc>
        <w:tc>
          <w:tcPr>
            <w:tcW w:w="3228" w:type="pct"/>
          </w:tcPr>
          <w:p w14:paraId="59616494" w14:textId="77777777" w:rsidR="00A07859" w:rsidRPr="00643FC7" w:rsidRDefault="00A07859" w:rsidP="00160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5</w:t>
            </w:r>
            <w:r w:rsidRPr="00643FC7">
              <w:rPr>
                <w:rFonts w:ascii="Times New Roman" w:hAnsi="Times New Roman"/>
                <w:bCs/>
              </w:rPr>
              <w:t xml:space="preserve"> </w:t>
            </w:r>
            <w:r w:rsidRPr="00643FC7">
              <w:rPr>
                <w:rFonts w:ascii="Times New Roman" w:hAnsi="Times New Roman"/>
              </w:rPr>
              <w:t>Практическое занятие</w:t>
            </w:r>
            <w:r w:rsidRPr="00643FC7">
              <w:rPr>
                <w:rFonts w:ascii="Times New Roman" w:hAnsi="Times New Roman"/>
                <w:b/>
              </w:rPr>
              <w:t xml:space="preserve"> </w:t>
            </w:r>
            <w:r w:rsidRPr="00A07859">
              <w:rPr>
                <w:rFonts w:ascii="Times New Roman" w:hAnsi="Times New Roman"/>
                <w:b/>
                <w:bCs/>
              </w:rPr>
              <w:t>Принятие положение для стрельбы, подготовка автомата к стрельбе, прицеливание.</w:t>
            </w:r>
          </w:p>
        </w:tc>
        <w:tc>
          <w:tcPr>
            <w:tcW w:w="418" w:type="pct"/>
            <w:vAlign w:val="center"/>
          </w:tcPr>
          <w:p w14:paraId="085C75E8" w14:textId="77777777" w:rsidR="00A07859" w:rsidRDefault="00A07859" w:rsidP="00A46D06">
            <w:pPr>
              <w:suppressAutoHyphens/>
              <w:spacing w:after="0" w:line="240" w:lineRule="auto"/>
              <w:jc w:val="center"/>
              <w:rPr>
                <w:rFonts w:ascii="Times New Roman" w:hAnsi="Times New Roman"/>
                <w:iCs/>
              </w:rPr>
            </w:pPr>
            <w:r>
              <w:rPr>
                <w:rFonts w:ascii="Times New Roman" w:hAnsi="Times New Roman"/>
                <w:iCs/>
              </w:rPr>
              <w:t>2</w:t>
            </w:r>
          </w:p>
        </w:tc>
        <w:tc>
          <w:tcPr>
            <w:tcW w:w="556" w:type="pct"/>
            <w:vMerge/>
            <w:vAlign w:val="center"/>
          </w:tcPr>
          <w:p w14:paraId="5E240D96" w14:textId="77777777" w:rsidR="00A07859" w:rsidRPr="00643FC7" w:rsidRDefault="00A07859" w:rsidP="00A46D06">
            <w:pPr>
              <w:suppressAutoHyphens/>
              <w:spacing w:after="0" w:line="240" w:lineRule="auto"/>
              <w:rPr>
                <w:rFonts w:ascii="Times New Roman" w:hAnsi="Times New Roman"/>
                <w:b/>
                <w:bCs/>
                <w:iCs/>
              </w:rPr>
            </w:pPr>
          </w:p>
        </w:tc>
      </w:tr>
      <w:tr w:rsidR="00A07859" w:rsidRPr="00643FC7" w14:paraId="715651C7" w14:textId="77777777" w:rsidTr="00EF0F04">
        <w:trPr>
          <w:trHeight w:val="221"/>
        </w:trPr>
        <w:tc>
          <w:tcPr>
            <w:tcW w:w="798" w:type="pct"/>
            <w:vMerge/>
          </w:tcPr>
          <w:p w14:paraId="71EF14CC" w14:textId="77777777" w:rsidR="00A07859" w:rsidRPr="00643FC7" w:rsidRDefault="00A07859" w:rsidP="00A46D06">
            <w:pPr>
              <w:suppressAutoHyphens/>
              <w:spacing w:after="0" w:line="240" w:lineRule="auto"/>
              <w:rPr>
                <w:rFonts w:ascii="Times New Roman" w:hAnsi="Times New Roman"/>
                <w:b/>
                <w:bCs/>
                <w:i/>
                <w:iCs/>
              </w:rPr>
            </w:pPr>
          </w:p>
        </w:tc>
        <w:tc>
          <w:tcPr>
            <w:tcW w:w="3228" w:type="pct"/>
          </w:tcPr>
          <w:p w14:paraId="7BFDBFC1" w14:textId="77777777" w:rsidR="00A07859" w:rsidRPr="00643FC7" w:rsidRDefault="00A07859" w:rsidP="00160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Pr>
                <w:rFonts w:ascii="Times New Roman" w:hAnsi="Times New Roman"/>
                <w:bCs/>
              </w:rPr>
              <w:t>6</w:t>
            </w:r>
            <w:r w:rsidRPr="00643FC7">
              <w:rPr>
                <w:rFonts w:ascii="Times New Roman" w:hAnsi="Times New Roman"/>
                <w:bCs/>
              </w:rPr>
              <w:t xml:space="preserve"> </w:t>
            </w:r>
            <w:r w:rsidRPr="00643FC7">
              <w:rPr>
                <w:rFonts w:ascii="Times New Roman" w:hAnsi="Times New Roman"/>
              </w:rPr>
              <w:t>Практическое занятие</w:t>
            </w:r>
            <w:r w:rsidRPr="00643FC7">
              <w:rPr>
                <w:rFonts w:ascii="Times New Roman" w:hAnsi="Times New Roman"/>
                <w:b/>
              </w:rPr>
              <w:t xml:space="preserve"> </w:t>
            </w:r>
            <w:r w:rsidRPr="00A07859">
              <w:rPr>
                <w:rFonts w:ascii="Times New Roman" w:hAnsi="Times New Roman"/>
                <w:b/>
                <w:bCs/>
              </w:rPr>
              <w:t xml:space="preserve">Выполнение </w:t>
            </w:r>
            <w:r w:rsidR="005462F2" w:rsidRPr="00A07859">
              <w:rPr>
                <w:rFonts w:ascii="Times New Roman" w:hAnsi="Times New Roman"/>
                <w:b/>
                <w:bCs/>
              </w:rPr>
              <w:t>учебной стрельбы</w:t>
            </w:r>
            <w:r w:rsidRPr="00A07859">
              <w:rPr>
                <w:rFonts w:ascii="Times New Roman" w:hAnsi="Times New Roman"/>
                <w:b/>
                <w:bCs/>
              </w:rPr>
              <w:t xml:space="preserve"> из пневматического оружия.</w:t>
            </w:r>
          </w:p>
        </w:tc>
        <w:tc>
          <w:tcPr>
            <w:tcW w:w="418" w:type="pct"/>
            <w:vAlign w:val="center"/>
          </w:tcPr>
          <w:p w14:paraId="50B253D0" w14:textId="77777777" w:rsidR="00A07859" w:rsidRDefault="00A07859" w:rsidP="00A46D06">
            <w:pPr>
              <w:suppressAutoHyphens/>
              <w:spacing w:after="0" w:line="240" w:lineRule="auto"/>
              <w:jc w:val="center"/>
              <w:rPr>
                <w:rFonts w:ascii="Times New Roman" w:hAnsi="Times New Roman"/>
                <w:iCs/>
              </w:rPr>
            </w:pPr>
            <w:r>
              <w:rPr>
                <w:rFonts w:ascii="Times New Roman" w:hAnsi="Times New Roman"/>
                <w:iCs/>
              </w:rPr>
              <w:t>2</w:t>
            </w:r>
          </w:p>
        </w:tc>
        <w:tc>
          <w:tcPr>
            <w:tcW w:w="556" w:type="pct"/>
            <w:vMerge/>
            <w:vAlign w:val="center"/>
          </w:tcPr>
          <w:p w14:paraId="64462069" w14:textId="77777777" w:rsidR="00A07859" w:rsidRPr="00643FC7" w:rsidRDefault="00A07859" w:rsidP="00A46D06">
            <w:pPr>
              <w:suppressAutoHyphens/>
              <w:spacing w:after="0" w:line="240" w:lineRule="auto"/>
              <w:rPr>
                <w:rFonts w:ascii="Times New Roman" w:hAnsi="Times New Roman"/>
                <w:b/>
                <w:bCs/>
                <w:iCs/>
              </w:rPr>
            </w:pPr>
          </w:p>
        </w:tc>
      </w:tr>
      <w:tr w:rsidR="00A07859" w:rsidRPr="00643FC7" w14:paraId="0ABD3E67" w14:textId="77777777" w:rsidTr="00EF0F04">
        <w:trPr>
          <w:trHeight w:val="221"/>
        </w:trPr>
        <w:tc>
          <w:tcPr>
            <w:tcW w:w="798" w:type="pct"/>
            <w:vMerge/>
          </w:tcPr>
          <w:p w14:paraId="178C463E" w14:textId="77777777" w:rsidR="00A07859" w:rsidRPr="00643FC7" w:rsidRDefault="00A07859" w:rsidP="00A46D06">
            <w:pPr>
              <w:suppressAutoHyphens/>
              <w:spacing w:after="0" w:line="240" w:lineRule="auto"/>
              <w:rPr>
                <w:rFonts w:ascii="Times New Roman" w:hAnsi="Times New Roman"/>
                <w:b/>
                <w:bCs/>
                <w:i/>
                <w:iCs/>
              </w:rPr>
            </w:pPr>
          </w:p>
        </w:tc>
        <w:tc>
          <w:tcPr>
            <w:tcW w:w="3228" w:type="pct"/>
            <w:vAlign w:val="center"/>
          </w:tcPr>
          <w:p w14:paraId="7B6F713E" w14:textId="77777777" w:rsidR="00A07859" w:rsidRPr="00643FC7" w:rsidRDefault="00A07859" w:rsidP="00A46D06">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7D58449E" w14:textId="77777777" w:rsidR="00A07859" w:rsidRPr="00643FC7" w:rsidRDefault="00A07859" w:rsidP="00A46D06">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3E4D4D38" w14:textId="77777777" w:rsidR="00A07859" w:rsidRPr="00643FC7" w:rsidRDefault="00A07859" w:rsidP="00A46D06">
            <w:pPr>
              <w:suppressAutoHyphens/>
              <w:spacing w:after="0" w:line="240" w:lineRule="auto"/>
              <w:jc w:val="center"/>
              <w:rPr>
                <w:rFonts w:ascii="Times New Roman" w:hAnsi="Times New Roman"/>
                <w:iCs/>
              </w:rPr>
            </w:pPr>
          </w:p>
        </w:tc>
        <w:tc>
          <w:tcPr>
            <w:tcW w:w="556" w:type="pct"/>
            <w:vMerge/>
            <w:vAlign w:val="center"/>
          </w:tcPr>
          <w:p w14:paraId="369845DF" w14:textId="77777777" w:rsidR="00A07859" w:rsidRPr="00643FC7" w:rsidRDefault="00A07859" w:rsidP="00A46D06">
            <w:pPr>
              <w:suppressAutoHyphens/>
              <w:spacing w:after="0" w:line="240" w:lineRule="auto"/>
              <w:rPr>
                <w:rFonts w:ascii="Times New Roman" w:hAnsi="Times New Roman"/>
                <w:b/>
                <w:bCs/>
                <w:iCs/>
              </w:rPr>
            </w:pPr>
          </w:p>
        </w:tc>
      </w:tr>
      <w:tr w:rsidR="00A07859" w:rsidRPr="00643FC7" w14:paraId="100AC92F" w14:textId="77777777" w:rsidTr="00EF0F04">
        <w:trPr>
          <w:trHeight w:val="221"/>
        </w:trPr>
        <w:tc>
          <w:tcPr>
            <w:tcW w:w="4026" w:type="pct"/>
            <w:gridSpan w:val="2"/>
          </w:tcPr>
          <w:p w14:paraId="190FA659" w14:textId="77777777" w:rsidR="00A07859" w:rsidRPr="008D7996" w:rsidRDefault="00C177A9" w:rsidP="00A46D06">
            <w:pPr>
              <w:suppressAutoHyphens/>
              <w:spacing w:after="0" w:line="240" w:lineRule="auto"/>
              <w:rPr>
                <w:rFonts w:ascii="Times New Roman" w:hAnsi="Times New Roman"/>
                <w:b/>
                <w:bCs/>
              </w:rPr>
            </w:pPr>
            <w:r w:rsidRPr="00C177A9">
              <w:rPr>
                <w:rFonts w:ascii="Times New Roman" w:hAnsi="Times New Roman"/>
                <w:b/>
                <w:bCs/>
              </w:rPr>
              <w:t>Раздел 4. Основы медицинских знаний и здорового образа жизни</w:t>
            </w:r>
          </w:p>
        </w:tc>
        <w:tc>
          <w:tcPr>
            <w:tcW w:w="418" w:type="pct"/>
            <w:vAlign w:val="center"/>
          </w:tcPr>
          <w:p w14:paraId="086D6F44" w14:textId="77777777" w:rsidR="00A07859" w:rsidRPr="000054F0" w:rsidRDefault="00EF0F04" w:rsidP="00A46D06">
            <w:pPr>
              <w:suppressAutoHyphens/>
              <w:spacing w:after="0" w:line="240" w:lineRule="auto"/>
              <w:jc w:val="center"/>
              <w:rPr>
                <w:rFonts w:ascii="Times New Roman" w:hAnsi="Times New Roman"/>
                <w:b/>
                <w:i/>
                <w:iCs/>
              </w:rPr>
            </w:pPr>
            <w:r>
              <w:rPr>
                <w:rFonts w:ascii="Times New Roman" w:hAnsi="Times New Roman"/>
                <w:b/>
                <w:i/>
                <w:iCs/>
              </w:rPr>
              <w:t>6</w:t>
            </w:r>
          </w:p>
        </w:tc>
        <w:tc>
          <w:tcPr>
            <w:tcW w:w="556" w:type="pct"/>
            <w:vAlign w:val="center"/>
          </w:tcPr>
          <w:p w14:paraId="69522964" w14:textId="77777777" w:rsidR="00A07859" w:rsidRPr="00643FC7" w:rsidRDefault="00A07859" w:rsidP="00A46D06">
            <w:pPr>
              <w:suppressAutoHyphens/>
              <w:spacing w:after="0" w:line="240" w:lineRule="auto"/>
              <w:rPr>
                <w:rFonts w:ascii="Times New Roman" w:hAnsi="Times New Roman"/>
                <w:b/>
                <w:bCs/>
                <w:iCs/>
              </w:rPr>
            </w:pPr>
          </w:p>
        </w:tc>
      </w:tr>
      <w:tr w:rsidR="00A07859" w:rsidRPr="00643FC7" w14:paraId="47871D8E" w14:textId="77777777" w:rsidTr="00EF0F04">
        <w:trPr>
          <w:trHeight w:val="221"/>
        </w:trPr>
        <w:tc>
          <w:tcPr>
            <w:tcW w:w="798" w:type="pct"/>
            <w:vMerge w:val="restart"/>
          </w:tcPr>
          <w:p w14:paraId="08D4BA1D" w14:textId="77777777" w:rsidR="00C177A9" w:rsidRPr="00C177A9" w:rsidRDefault="00C177A9" w:rsidP="00C177A9">
            <w:pPr>
              <w:suppressAutoHyphens/>
              <w:spacing w:after="0" w:line="240" w:lineRule="auto"/>
              <w:rPr>
                <w:rFonts w:ascii="Times New Roman" w:hAnsi="Times New Roman"/>
                <w:b/>
                <w:bCs/>
                <w:i/>
                <w:iCs/>
              </w:rPr>
            </w:pPr>
            <w:r w:rsidRPr="00C177A9">
              <w:rPr>
                <w:rFonts w:ascii="Times New Roman" w:hAnsi="Times New Roman"/>
                <w:b/>
                <w:bCs/>
                <w:i/>
                <w:iCs/>
              </w:rPr>
              <w:t>Тема 4.1</w:t>
            </w:r>
          </w:p>
          <w:p w14:paraId="63F49A30" w14:textId="77777777" w:rsidR="00A07859" w:rsidRPr="00643FC7" w:rsidRDefault="00C177A9" w:rsidP="00C177A9">
            <w:pPr>
              <w:suppressAutoHyphens/>
              <w:spacing w:after="0" w:line="240" w:lineRule="auto"/>
              <w:rPr>
                <w:rFonts w:ascii="Times New Roman" w:hAnsi="Times New Roman"/>
                <w:b/>
                <w:bCs/>
                <w:i/>
                <w:iCs/>
              </w:rPr>
            </w:pPr>
            <w:r w:rsidRPr="00C177A9">
              <w:rPr>
                <w:rFonts w:ascii="Times New Roman" w:hAnsi="Times New Roman"/>
                <w:b/>
                <w:bCs/>
                <w:i/>
                <w:iCs/>
              </w:rPr>
              <w:t xml:space="preserve">Порядок и правила оказания доврачебной помощи </w:t>
            </w:r>
          </w:p>
        </w:tc>
        <w:tc>
          <w:tcPr>
            <w:tcW w:w="3228" w:type="pct"/>
            <w:vAlign w:val="center"/>
          </w:tcPr>
          <w:p w14:paraId="39CC115C" w14:textId="77777777" w:rsidR="00A07859" w:rsidRPr="00643FC7" w:rsidRDefault="00A07859" w:rsidP="00A46D06">
            <w:pPr>
              <w:suppressAutoHyphens/>
              <w:spacing w:after="0" w:line="240" w:lineRule="auto"/>
              <w:rPr>
                <w:rFonts w:ascii="Times New Roman" w:hAnsi="Times New Roman"/>
                <w:b/>
                <w:bCs/>
                <w:i/>
              </w:rPr>
            </w:pPr>
            <w:r w:rsidRPr="00643FC7">
              <w:rPr>
                <w:rFonts w:ascii="Times New Roman" w:hAnsi="Times New Roman"/>
                <w:b/>
              </w:rPr>
              <w:t>Содержание учебного материала</w:t>
            </w:r>
          </w:p>
        </w:tc>
        <w:tc>
          <w:tcPr>
            <w:tcW w:w="418" w:type="pct"/>
            <w:vMerge w:val="restart"/>
            <w:vAlign w:val="center"/>
          </w:tcPr>
          <w:p w14:paraId="64C2BBCE" w14:textId="77777777" w:rsidR="00A07859" w:rsidRPr="00C42CC3" w:rsidRDefault="00EF0F04" w:rsidP="00A46D06">
            <w:pPr>
              <w:suppressAutoHyphens/>
              <w:spacing w:after="0" w:line="240" w:lineRule="auto"/>
              <w:jc w:val="center"/>
              <w:rPr>
                <w:rFonts w:ascii="Times New Roman" w:hAnsi="Times New Roman"/>
                <w:b/>
                <w:i/>
                <w:iCs/>
              </w:rPr>
            </w:pPr>
            <w:r>
              <w:rPr>
                <w:rFonts w:ascii="Times New Roman" w:hAnsi="Times New Roman"/>
                <w:b/>
                <w:i/>
                <w:iCs/>
              </w:rPr>
              <w:t>6</w:t>
            </w:r>
          </w:p>
        </w:tc>
        <w:tc>
          <w:tcPr>
            <w:tcW w:w="556" w:type="pct"/>
            <w:vMerge w:val="restart"/>
            <w:vAlign w:val="center"/>
          </w:tcPr>
          <w:p w14:paraId="1DABAF52" w14:textId="77777777" w:rsidR="00A07859" w:rsidRDefault="00A07859" w:rsidP="00B75749">
            <w:pPr>
              <w:suppressAutoHyphens/>
              <w:spacing w:after="0" w:line="240" w:lineRule="auto"/>
              <w:rPr>
                <w:rFonts w:ascii="Times New Roman" w:hAnsi="Times New Roman"/>
                <w:b/>
                <w:i/>
                <w:iCs/>
              </w:rPr>
            </w:pPr>
            <w:r w:rsidRPr="00643FC7">
              <w:rPr>
                <w:rFonts w:ascii="Times New Roman" w:hAnsi="Times New Roman"/>
                <w:b/>
                <w:i/>
                <w:iCs/>
              </w:rPr>
              <w:t>ОК 01-04, 07</w:t>
            </w:r>
          </w:p>
          <w:p w14:paraId="5E719C54" w14:textId="3B967D72" w:rsidR="00EF0F04" w:rsidRPr="00643FC7" w:rsidRDefault="00EF0F04" w:rsidP="00B75749">
            <w:pPr>
              <w:suppressAutoHyphens/>
              <w:spacing w:after="0" w:line="240" w:lineRule="auto"/>
              <w:rPr>
                <w:rFonts w:ascii="Times New Roman" w:hAnsi="Times New Roman"/>
                <w:b/>
                <w:bCs/>
                <w:iCs/>
              </w:rPr>
            </w:pPr>
          </w:p>
        </w:tc>
      </w:tr>
      <w:tr w:rsidR="00A07859" w:rsidRPr="00643FC7" w14:paraId="358237C1" w14:textId="77777777" w:rsidTr="00EF0F04">
        <w:trPr>
          <w:trHeight w:val="221"/>
        </w:trPr>
        <w:tc>
          <w:tcPr>
            <w:tcW w:w="798" w:type="pct"/>
            <w:vMerge/>
          </w:tcPr>
          <w:p w14:paraId="25859EAA" w14:textId="77777777" w:rsidR="00A07859" w:rsidRPr="00643FC7" w:rsidRDefault="00A07859" w:rsidP="00A46D06">
            <w:pPr>
              <w:suppressAutoHyphens/>
              <w:spacing w:after="0" w:line="240" w:lineRule="auto"/>
              <w:rPr>
                <w:rFonts w:ascii="Times New Roman" w:hAnsi="Times New Roman"/>
                <w:b/>
                <w:bCs/>
                <w:i/>
                <w:iCs/>
              </w:rPr>
            </w:pPr>
          </w:p>
        </w:tc>
        <w:tc>
          <w:tcPr>
            <w:tcW w:w="3228" w:type="pct"/>
            <w:vAlign w:val="center"/>
          </w:tcPr>
          <w:p w14:paraId="12249D94" w14:textId="77777777" w:rsidR="00A07859" w:rsidRPr="00643FC7" w:rsidRDefault="00C177A9" w:rsidP="00C177A9">
            <w:pPr>
              <w:suppressAutoHyphens/>
              <w:spacing w:after="0" w:line="240" w:lineRule="auto"/>
              <w:jc w:val="both"/>
              <w:rPr>
                <w:rFonts w:ascii="Times New Roman" w:hAnsi="Times New Roman"/>
                <w:b/>
                <w:bCs/>
                <w:i/>
              </w:rPr>
            </w:pPr>
            <w:r w:rsidRPr="00C177A9">
              <w:rPr>
                <w:rFonts w:ascii="Times New Roman" w:hAnsi="Times New Roman"/>
                <w:bCs/>
              </w:rPr>
              <w:t>Правовые основы оказания первой медицинской помощи.</w:t>
            </w:r>
            <w:r>
              <w:rPr>
                <w:rFonts w:ascii="Times New Roman" w:hAnsi="Times New Roman"/>
                <w:bCs/>
              </w:rPr>
              <w:t xml:space="preserve"> </w:t>
            </w:r>
            <w:r w:rsidRPr="00C177A9">
              <w:rPr>
                <w:rFonts w:ascii="Times New Roman" w:hAnsi="Times New Roman"/>
                <w:bCs/>
              </w:rPr>
              <w:t>Здоровье физическое и духовное, их взаимосвязь и влияние на жизнедеятельность человека.</w:t>
            </w:r>
            <w:r>
              <w:rPr>
                <w:rFonts w:ascii="Times New Roman" w:hAnsi="Times New Roman"/>
                <w:bCs/>
              </w:rPr>
              <w:t xml:space="preserve"> </w:t>
            </w:r>
            <w:r w:rsidRPr="00C177A9">
              <w:rPr>
                <w:rFonts w:ascii="Times New Roman" w:hAnsi="Times New Roman"/>
                <w:bCs/>
              </w:rPr>
              <w:t>Факторы, формирующие здоровье, и факторы, разрушающие здоровье.</w:t>
            </w:r>
            <w:r>
              <w:rPr>
                <w:rFonts w:ascii="Times New Roman" w:hAnsi="Times New Roman"/>
                <w:bCs/>
              </w:rPr>
              <w:t xml:space="preserve"> </w:t>
            </w:r>
            <w:r w:rsidRPr="00C177A9">
              <w:rPr>
                <w:rFonts w:ascii="Times New Roman" w:hAnsi="Times New Roman"/>
                <w:bCs/>
              </w:rPr>
              <w:t>Основы анатомии и физиологи.</w:t>
            </w:r>
            <w:r>
              <w:rPr>
                <w:rFonts w:ascii="Times New Roman" w:hAnsi="Times New Roman"/>
                <w:bCs/>
              </w:rPr>
              <w:t xml:space="preserve"> </w:t>
            </w:r>
            <w:r w:rsidRPr="00C177A9">
              <w:rPr>
                <w:rFonts w:ascii="Times New Roman" w:hAnsi="Times New Roman"/>
                <w:bCs/>
              </w:rPr>
              <w:t>Неотложные состояния и первая медицинская помощь при них.</w:t>
            </w:r>
            <w:r>
              <w:rPr>
                <w:rFonts w:ascii="Times New Roman" w:hAnsi="Times New Roman"/>
                <w:bCs/>
              </w:rPr>
              <w:t xml:space="preserve"> </w:t>
            </w:r>
            <w:r w:rsidRPr="00C177A9">
              <w:rPr>
                <w:rFonts w:ascii="Times New Roman" w:hAnsi="Times New Roman"/>
                <w:bCs/>
              </w:rPr>
              <w:t>Основы лекарственной терапии</w:t>
            </w:r>
            <w:r>
              <w:rPr>
                <w:rFonts w:ascii="Times New Roman" w:hAnsi="Times New Roman"/>
                <w:bCs/>
              </w:rPr>
              <w:t xml:space="preserve">. </w:t>
            </w:r>
            <w:r w:rsidRPr="00C177A9">
              <w:rPr>
                <w:rFonts w:ascii="Times New Roman" w:hAnsi="Times New Roman"/>
                <w:bCs/>
              </w:rPr>
              <w:t>Травматизм и его профилактика, травматический шок. Порядок оказания первой медицинской помощи при травматическом шоке.</w:t>
            </w:r>
            <w:r>
              <w:rPr>
                <w:rFonts w:ascii="Times New Roman" w:hAnsi="Times New Roman"/>
                <w:bCs/>
              </w:rPr>
              <w:t xml:space="preserve"> </w:t>
            </w:r>
            <w:r w:rsidRPr="00C177A9">
              <w:rPr>
                <w:rFonts w:ascii="Times New Roman" w:hAnsi="Times New Roman"/>
                <w:bCs/>
              </w:rPr>
              <w:t>Закрытые повреждения.</w:t>
            </w:r>
            <w:r>
              <w:rPr>
                <w:rFonts w:ascii="Times New Roman" w:hAnsi="Times New Roman"/>
                <w:bCs/>
              </w:rPr>
              <w:t xml:space="preserve"> </w:t>
            </w:r>
            <w:r w:rsidRPr="00C177A9">
              <w:rPr>
                <w:rFonts w:ascii="Times New Roman" w:hAnsi="Times New Roman"/>
                <w:bCs/>
              </w:rPr>
              <w:t>Транспортная иммобилизация</w:t>
            </w:r>
            <w:r>
              <w:rPr>
                <w:rFonts w:ascii="Times New Roman" w:hAnsi="Times New Roman"/>
                <w:bCs/>
              </w:rPr>
              <w:t xml:space="preserve"> </w:t>
            </w:r>
            <w:r w:rsidRPr="00C177A9">
              <w:rPr>
                <w:rFonts w:ascii="Times New Roman" w:hAnsi="Times New Roman"/>
                <w:bCs/>
              </w:rPr>
              <w:t>Открытые повреждения. Общие сведения о ранах, осложнения ран, способы остановки кровотечения и обработки ран.</w:t>
            </w:r>
            <w:r>
              <w:rPr>
                <w:rFonts w:ascii="Times New Roman" w:hAnsi="Times New Roman"/>
                <w:bCs/>
              </w:rPr>
              <w:t xml:space="preserve"> </w:t>
            </w:r>
            <w:r w:rsidRPr="00C177A9">
              <w:rPr>
                <w:rFonts w:ascii="Times New Roman" w:hAnsi="Times New Roman"/>
                <w:bCs/>
              </w:rPr>
              <w:t>Основы ухода за младенцем.</w:t>
            </w:r>
          </w:p>
        </w:tc>
        <w:tc>
          <w:tcPr>
            <w:tcW w:w="418" w:type="pct"/>
            <w:vMerge/>
            <w:vAlign w:val="center"/>
          </w:tcPr>
          <w:p w14:paraId="21BDE4A0" w14:textId="77777777" w:rsidR="00A07859" w:rsidRPr="00643FC7" w:rsidRDefault="00A07859" w:rsidP="00A46D06">
            <w:pPr>
              <w:suppressAutoHyphens/>
              <w:spacing w:after="0" w:line="240" w:lineRule="auto"/>
              <w:jc w:val="center"/>
              <w:rPr>
                <w:rFonts w:ascii="Times New Roman" w:hAnsi="Times New Roman"/>
                <w:iCs/>
              </w:rPr>
            </w:pPr>
          </w:p>
        </w:tc>
        <w:tc>
          <w:tcPr>
            <w:tcW w:w="556" w:type="pct"/>
            <w:vMerge/>
            <w:vAlign w:val="center"/>
          </w:tcPr>
          <w:p w14:paraId="0CF887E6" w14:textId="77777777" w:rsidR="00A07859" w:rsidRPr="00643FC7" w:rsidRDefault="00A07859" w:rsidP="00A46D06">
            <w:pPr>
              <w:suppressAutoHyphens/>
              <w:spacing w:after="0" w:line="240" w:lineRule="auto"/>
              <w:rPr>
                <w:rFonts w:ascii="Times New Roman" w:hAnsi="Times New Roman"/>
                <w:b/>
                <w:bCs/>
                <w:iCs/>
              </w:rPr>
            </w:pPr>
          </w:p>
        </w:tc>
      </w:tr>
      <w:tr w:rsidR="00091500" w:rsidRPr="00643FC7" w14:paraId="4935DD42" w14:textId="77777777" w:rsidTr="00EF0F04">
        <w:trPr>
          <w:trHeight w:val="221"/>
        </w:trPr>
        <w:tc>
          <w:tcPr>
            <w:tcW w:w="798" w:type="pct"/>
            <w:vMerge/>
          </w:tcPr>
          <w:p w14:paraId="5FA1BF9A" w14:textId="77777777" w:rsidR="00091500" w:rsidRPr="00643FC7" w:rsidRDefault="00091500" w:rsidP="00A46D06">
            <w:pPr>
              <w:suppressAutoHyphens/>
              <w:spacing w:after="0" w:line="240" w:lineRule="auto"/>
              <w:rPr>
                <w:rFonts w:ascii="Times New Roman" w:hAnsi="Times New Roman"/>
                <w:b/>
                <w:bCs/>
                <w:i/>
                <w:iCs/>
              </w:rPr>
            </w:pPr>
          </w:p>
        </w:tc>
        <w:tc>
          <w:tcPr>
            <w:tcW w:w="3228" w:type="pct"/>
          </w:tcPr>
          <w:p w14:paraId="5B4064A4" w14:textId="77777777" w:rsidR="00091500" w:rsidRPr="00B26BD5" w:rsidRDefault="00091500" w:rsidP="00091500">
            <w:pPr>
              <w:suppressAutoHyphens/>
              <w:spacing w:after="0" w:line="240" w:lineRule="auto"/>
              <w:rPr>
                <w:rFonts w:ascii="Times New Roman" w:hAnsi="Times New Roman"/>
                <w:b/>
              </w:rPr>
            </w:pPr>
            <w:r w:rsidRPr="00B26BD5">
              <w:rPr>
                <w:rFonts w:ascii="Times New Roman" w:hAnsi="Times New Roman"/>
                <w:b/>
                <w:bCs/>
              </w:rPr>
              <w:t>В том числе практических и лабораторных занятий</w:t>
            </w:r>
          </w:p>
        </w:tc>
        <w:tc>
          <w:tcPr>
            <w:tcW w:w="418" w:type="pct"/>
            <w:vAlign w:val="center"/>
          </w:tcPr>
          <w:p w14:paraId="5061BE6B" w14:textId="77777777" w:rsidR="00091500" w:rsidRPr="00643FC7" w:rsidRDefault="00091500" w:rsidP="00A46D06">
            <w:pPr>
              <w:suppressAutoHyphens/>
              <w:spacing w:after="0" w:line="240" w:lineRule="auto"/>
              <w:jc w:val="center"/>
              <w:rPr>
                <w:rFonts w:ascii="Times New Roman" w:hAnsi="Times New Roman"/>
                <w:b/>
                <w:i/>
                <w:iCs/>
              </w:rPr>
            </w:pPr>
            <w:r>
              <w:rPr>
                <w:rFonts w:ascii="Times New Roman" w:hAnsi="Times New Roman"/>
                <w:b/>
                <w:i/>
                <w:iCs/>
              </w:rPr>
              <w:t>2</w:t>
            </w:r>
          </w:p>
        </w:tc>
        <w:tc>
          <w:tcPr>
            <w:tcW w:w="556" w:type="pct"/>
            <w:vMerge/>
            <w:vAlign w:val="center"/>
          </w:tcPr>
          <w:p w14:paraId="50D2FCB7" w14:textId="77777777" w:rsidR="00091500" w:rsidRPr="00643FC7" w:rsidRDefault="00091500" w:rsidP="00A46D06">
            <w:pPr>
              <w:suppressAutoHyphens/>
              <w:spacing w:after="0" w:line="240" w:lineRule="auto"/>
              <w:rPr>
                <w:rFonts w:ascii="Times New Roman" w:hAnsi="Times New Roman"/>
                <w:b/>
                <w:bCs/>
                <w:iCs/>
              </w:rPr>
            </w:pPr>
          </w:p>
        </w:tc>
      </w:tr>
      <w:tr w:rsidR="00A07859" w:rsidRPr="00643FC7" w14:paraId="3AB7CB00" w14:textId="77777777" w:rsidTr="00EF0F04">
        <w:trPr>
          <w:trHeight w:val="221"/>
        </w:trPr>
        <w:tc>
          <w:tcPr>
            <w:tcW w:w="798" w:type="pct"/>
            <w:vMerge/>
          </w:tcPr>
          <w:p w14:paraId="32761295" w14:textId="77777777" w:rsidR="00A07859" w:rsidRPr="00643FC7" w:rsidRDefault="00A07859" w:rsidP="00A46D06">
            <w:pPr>
              <w:suppressAutoHyphens/>
              <w:spacing w:after="0" w:line="240" w:lineRule="auto"/>
              <w:rPr>
                <w:rFonts w:ascii="Times New Roman" w:hAnsi="Times New Roman"/>
                <w:b/>
                <w:bCs/>
                <w:i/>
                <w:iCs/>
              </w:rPr>
            </w:pPr>
          </w:p>
        </w:tc>
        <w:tc>
          <w:tcPr>
            <w:tcW w:w="3228" w:type="pct"/>
          </w:tcPr>
          <w:p w14:paraId="76B39D4A" w14:textId="77777777" w:rsidR="00A07859" w:rsidRPr="00643FC7" w:rsidRDefault="00A07859" w:rsidP="00A4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rPr>
            </w:pPr>
            <w:r w:rsidRPr="00643FC7">
              <w:rPr>
                <w:rFonts w:ascii="Times New Roman" w:hAnsi="Times New Roman"/>
                <w:bCs/>
              </w:rPr>
              <w:t xml:space="preserve">1 </w:t>
            </w:r>
            <w:r w:rsidRPr="00643FC7">
              <w:rPr>
                <w:rFonts w:ascii="Times New Roman" w:hAnsi="Times New Roman"/>
              </w:rPr>
              <w:t>Практическое занятие</w:t>
            </w:r>
            <w:r w:rsidRPr="00643FC7">
              <w:rPr>
                <w:rFonts w:ascii="Times New Roman" w:hAnsi="Times New Roman"/>
                <w:b/>
              </w:rPr>
              <w:t xml:space="preserve"> </w:t>
            </w:r>
            <w:r w:rsidR="003763E4" w:rsidRPr="003763E4">
              <w:rPr>
                <w:rFonts w:ascii="Times New Roman" w:hAnsi="Times New Roman"/>
                <w:b/>
                <w:bCs/>
              </w:rPr>
              <w:t>Порядок и правила оказания первой медицинской помощи (наложение жгута, давящей повязки, шины, бинта, проведение реанимации на манекене «ГОША».</w:t>
            </w:r>
          </w:p>
        </w:tc>
        <w:tc>
          <w:tcPr>
            <w:tcW w:w="418" w:type="pct"/>
            <w:vAlign w:val="center"/>
          </w:tcPr>
          <w:p w14:paraId="63A624CE" w14:textId="77777777" w:rsidR="00A07859" w:rsidRPr="00643FC7" w:rsidRDefault="00A07859" w:rsidP="00A46D06">
            <w:pPr>
              <w:suppressAutoHyphens/>
              <w:spacing w:after="0" w:line="240" w:lineRule="auto"/>
              <w:jc w:val="center"/>
              <w:rPr>
                <w:rFonts w:ascii="Times New Roman" w:hAnsi="Times New Roman"/>
                <w:iCs/>
              </w:rPr>
            </w:pPr>
            <w:r w:rsidRPr="00643FC7">
              <w:rPr>
                <w:rFonts w:ascii="Times New Roman" w:hAnsi="Times New Roman"/>
                <w:iCs/>
              </w:rPr>
              <w:t>2</w:t>
            </w:r>
          </w:p>
        </w:tc>
        <w:tc>
          <w:tcPr>
            <w:tcW w:w="556" w:type="pct"/>
            <w:vMerge/>
            <w:vAlign w:val="center"/>
          </w:tcPr>
          <w:p w14:paraId="77DED5AA" w14:textId="77777777" w:rsidR="00A07859" w:rsidRPr="00643FC7" w:rsidRDefault="00A07859" w:rsidP="00A46D06">
            <w:pPr>
              <w:suppressAutoHyphens/>
              <w:spacing w:after="0" w:line="240" w:lineRule="auto"/>
              <w:rPr>
                <w:rFonts w:ascii="Times New Roman" w:hAnsi="Times New Roman"/>
                <w:b/>
                <w:bCs/>
                <w:iCs/>
              </w:rPr>
            </w:pPr>
          </w:p>
        </w:tc>
      </w:tr>
      <w:tr w:rsidR="00A07859" w:rsidRPr="00643FC7" w14:paraId="3C05EF42" w14:textId="77777777" w:rsidTr="00EF0F04">
        <w:trPr>
          <w:trHeight w:val="221"/>
        </w:trPr>
        <w:tc>
          <w:tcPr>
            <w:tcW w:w="798" w:type="pct"/>
            <w:vMerge/>
          </w:tcPr>
          <w:p w14:paraId="37F39CBC" w14:textId="77777777" w:rsidR="00A07859" w:rsidRPr="00643FC7" w:rsidRDefault="00A07859" w:rsidP="00A46D06">
            <w:pPr>
              <w:suppressAutoHyphens/>
              <w:spacing w:after="0" w:line="240" w:lineRule="auto"/>
              <w:rPr>
                <w:rFonts w:ascii="Times New Roman" w:hAnsi="Times New Roman"/>
                <w:b/>
                <w:bCs/>
                <w:i/>
                <w:iCs/>
              </w:rPr>
            </w:pPr>
          </w:p>
        </w:tc>
        <w:tc>
          <w:tcPr>
            <w:tcW w:w="3228" w:type="pct"/>
            <w:vAlign w:val="center"/>
          </w:tcPr>
          <w:p w14:paraId="17D0BB0E" w14:textId="77777777" w:rsidR="00A07859" w:rsidRPr="00643FC7" w:rsidRDefault="00A07859" w:rsidP="00A46D06">
            <w:pPr>
              <w:suppressAutoHyphens/>
              <w:spacing w:after="0" w:line="240" w:lineRule="auto"/>
              <w:rPr>
                <w:rFonts w:ascii="Times New Roman" w:hAnsi="Times New Roman"/>
                <w:b/>
                <w:bCs/>
                <w:i/>
              </w:rPr>
            </w:pPr>
            <w:r w:rsidRPr="00643FC7">
              <w:rPr>
                <w:rFonts w:ascii="Times New Roman" w:hAnsi="Times New Roman"/>
                <w:b/>
                <w:bCs/>
                <w:i/>
              </w:rPr>
              <w:t>Самостоятельная работа обучающихся</w:t>
            </w:r>
          </w:p>
          <w:p w14:paraId="3DA4CAFF" w14:textId="77777777" w:rsidR="00A07859" w:rsidRPr="00643FC7" w:rsidRDefault="00A07859" w:rsidP="00A46D06">
            <w:pPr>
              <w:suppressAutoHyphens/>
              <w:spacing w:after="0" w:line="240" w:lineRule="auto"/>
              <w:rPr>
                <w:rFonts w:ascii="Times New Roman" w:hAnsi="Times New Roman"/>
                <w:bCs/>
                <w:i/>
              </w:rPr>
            </w:pPr>
            <w:r w:rsidRPr="00643FC7">
              <w:rPr>
                <w:rFonts w:ascii="Times New Roman" w:hAnsi="Times New Roman"/>
                <w:i/>
                <w:iCs/>
              </w:rPr>
              <w:t>Определяется при формировании рабочей программы</w:t>
            </w:r>
          </w:p>
        </w:tc>
        <w:tc>
          <w:tcPr>
            <w:tcW w:w="418" w:type="pct"/>
            <w:vAlign w:val="center"/>
          </w:tcPr>
          <w:p w14:paraId="760C7A57" w14:textId="77777777" w:rsidR="00A07859" w:rsidRPr="00643FC7" w:rsidRDefault="00A07859" w:rsidP="00A46D06">
            <w:pPr>
              <w:suppressAutoHyphens/>
              <w:spacing w:after="0" w:line="240" w:lineRule="auto"/>
              <w:jc w:val="center"/>
              <w:rPr>
                <w:rFonts w:ascii="Times New Roman" w:hAnsi="Times New Roman"/>
                <w:iCs/>
              </w:rPr>
            </w:pPr>
          </w:p>
        </w:tc>
        <w:tc>
          <w:tcPr>
            <w:tcW w:w="556" w:type="pct"/>
            <w:vMerge/>
            <w:vAlign w:val="center"/>
          </w:tcPr>
          <w:p w14:paraId="57BE5669" w14:textId="77777777" w:rsidR="00A07859" w:rsidRPr="00643FC7" w:rsidRDefault="00A07859" w:rsidP="00A46D06">
            <w:pPr>
              <w:suppressAutoHyphens/>
              <w:spacing w:after="0" w:line="240" w:lineRule="auto"/>
              <w:rPr>
                <w:rFonts w:ascii="Times New Roman" w:hAnsi="Times New Roman"/>
                <w:b/>
                <w:bCs/>
                <w:iCs/>
              </w:rPr>
            </w:pPr>
          </w:p>
        </w:tc>
      </w:tr>
      <w:tr w:rsidR="00A07859" w:rsidRPr="00643FC7" w14:paraId="0392FDC0" w14:textId="77777777" w:rsidTr="00EF0F04">
        <w:trPr>
          <w:trHeight w:val="20"/>
        </w:trPr>
        <w:tc>
          <w:tcPr>
            <w:tcW w:w="4026" w:type="pct"/>
            <w:gridSpan w:val="2"/>
            <w:vAlign w:val="center"/>
          </w:tcPr>
          <w:p w14:paraId="4AB88D25" w14:textId="77777777" w:rsidR="00A07859" w:rsidRPr="00643FC7" w:rsidRDefault="00A07859" w:rsidP="00A46D06">
            <w:pPr>
              <w:suppressAutoHyphens/>
              <w:spacing w:after="0" w:line="240" w:lineRule="auto"/>
              <w:ind w:firstLine="34"/>
              <w:rPr>
                <w:rFonts w:ascii="Times New Roman" w:hAnsi="Times New Roman"/>
                <w:b/>
                <w:bCs/>
                <w:iCs/>
              </w:rPr>
            </w:pPr>
            <w:r w:rsidRPr="00643FC7">
              <w:rPr>
                <w:rFonts w:ascii="Times New Roman" w:hAnsi="Times New Roman"/>
                <w:b/>
                <w:bCs/>
                <w:iCs/>
              </w:rPr>
              <w:t>Всего:</w:t>
            </w:r>
          </w:p>
        </w:tc>
        <w:tc>
          <w:tcPr>
            <w:tcW w:w="418" w:type="pct"/>
            <w:vAlign w:val="center"/>
          </w:tcPr>
          <w:p w14:paraId="250B99F0" w14:textId="77777777" w:rsidR="00A07859" w:rsidRPr="00643FC7" w:rsidRDefault="009348D3" w:rsidP="00A46D06">
            <w:pPr>
              <w:suppressAutoHyphens/>
              <w:spacing w:after="0" w:line="240" w:lineRule="auto"/>
              <w:jc w:val="center"/>
              <w:rPr>
                <w:rFonts w:ascii="Times New Roman" w:hAnsi="Times New Roman"/>
                <w:b/>
                <w:bCs/>
                <w:i/>
                <w:iCs/>
              </w:rPr>
            </w:pPr>
            <w:r>
              <w:rPr>
                <w:rFonts w:ascii="Times New Roman" w:hAnsi="Times New Roman"/>
                <w:b/>
                <w:bCs/>
                <w:i/>
                <w:iCs/>
              </w:rPr>
              <w:t>68</w:t>
            </w:r>
          </w:p>
        </w:tc>
        <w:tc>
          <w:tcPr>
            <w:tcW w:w="556" w:type="pct"/>
            <w:vAlign w:val="center"/>
          </w:tcPr>
          <w:p w14:paraId="491D4954" w14:textId="77777777" w:rsidR="00A07859" w:rsidRPr="00643FC7" w:rsidRDefault="00A07859" w:rsidP="00A46D06">
            <w:pPr>
              <w:suppressAutoHyphens/>
              <w:spacing w:after="0" w:line="240" w:lineRule="auto"/>
              <w:rPr>
                <w:rFonts w:ascii="Times New Roman" w:hAnsi="Times New Roman"/>
                <w:b/>
                <w:bCs/>
                <w:iCs/>
              </w:rPr>
            </w:pPr>
          </w:p>
        </w:tc>
      </w:tr>
    </w:tbl>
    <w:p w14:paraId="391D673F" w14:textId="77777777" w:rsidR="00311F8A" w:rsidRDefault="00311F8A" w:rsidP="00311F8A">
      <w:pPr>
        <w:suppressAutoHyphens/>
        <w:rPr>
          <w:rFonts w:ascii="Times New Roman" w:hAnsi="Times New Roman"/>
          <w:b/>
          <w:i/>
          <w:sz w:val="24"/>
          <w:szCs w:val="24"/>
        </w:rPr>
      </w:pPr>
    </w:p>
    <w:p w14:paraId="380EB414" w14:textId="77777777" w:rsidR="00311F8A" w:rsidRPr="005B72D4" w:rsidRDefault="00311F8A" w:rsidP="00311F8A">
      <w:pPr>
        <w:suppressAutoHyphens/>
        <w:rPr>
          <w:rFonts w:ascii="Times New Roman" w:hAnsi="Times New Roman"/>
          <w:i/>
          <w:sz w:val="24"/>
          <w:szCs w:val="24"/>
        </w:rPr>
        <w:sectPr w:rsidR="00311F8A" w:rsidRPr="005B72D4" w:rsidSect="00C07CD7">
          <w:pgSz w:w="16840" w:h="11907" w:orient="landscape"/>
          <w:pgMar w:top="851" w:right="1134" w:bottom="851" w:left="992" w:header="709" w:footer="709" w:gutter="0"/>
          <w:cols w:space="720"/>
        </w:sectPr>
      </w:pPr>
    </w:p>
    <w:p w14:paraId="271F3517" w14:textId="77777777" w:rsidR="00311F8A" w:rsidRPr="005B72D4" w:rsidRDefault="00311F8A" w:rsidP="00311F8A">
      <w:pPr>
        <w:suppressAutoHyphens/>
        <w:ind w:left="709"/>
        <w:rPr>
          <w:rFonts w:ascii="Times New Roman" w:hAnsi="Times New Roman"/>
          <w:b/>
          <w:bCs/>
          <w:sz w:val="24"/>
          <w:szCs w:val="24"/>
        </w:rPr>
      </w:pPr>
      <w:r w:rsidRPr="005B72D4">
        <w:rPr>
          <w:rFonts w:ascii="Times New Roman" w:hAnsi="Times New Roman"/>
          <w:b/>
          <w:bCs/>
          <w:sz w:val="24"/>
          <w:szCs w:val="24"/>
        </w:rPr>
        <w:lastRenderedPageBreak/>
        <w:t xml:space="preserve">3. УСЛОВИЯ РЕАЛИЗАЦИИ ПРОГРАММЫ </w:t>
      </w:r>
      <w:r>
        <w:rPr>
          <w:rFonts w:ascii="Times New Roman" w:hAnsi="Times New Roman"/>
          <w:b/>
          <w:bCs/>
          <w:sz w:val="24"/>
          <w:szCs w:val="24"/>
        </w:rPr>
        <w:t>ДИСЦИПЛИНЫ</w:t>
      </w:r>
    </w:p>
    <w:p w14:paraId="73447451" w14:textId="77777777" w:rsidR="00311F8A" w:rsidRPr="002D32F7" w:rsidRDefault="00311F8A" w:rsidP="00311F8A">
      <w:pPr>
        <w:suppressAutoHyphens/>
        <w:spacing w:after="0"/>
        <w:ind w:firstLine="709"/>
        <w:jc w:val="both"/>
        <w:rPr>
          <w:rFonts w:ascii="Times New Roman" w:hAnsi="Times New Roman"/>
          <w:b/>
          <w:bCs/>
          <w:sz w:val="24"/>
          <w:szCs w:val="24"/>
        </w:rPr>
      </w:pPr>
      <w:r w:rsidRPr="002D32F7">
        <w:rPr>
          <w:rFonts w:ascii="Times New Roman" w:hAnsi="Times New Roman"/>
          <w:b/>
          <w:bCs/>
          <w:sz w:val="24"/>
          <w:szCs w:val="24"/>
        </w:rPr>
        <w:t xml:space="preserve">3.1. Для реализации программы </w:t>
      </w:r>
      <w:r>
        <w:rPr>
          <w:rFonts w:ascii="Times New Roman" w:hAnsi="Times New Roman"/>
          <w:b/>
          <w:bCs/>
          <w:sz w:val="24"/>
          <w:szCs w:val="24"/>
        </w:rPr>
        <w:t>учебной дисциплины</w:t>
      </w:r>
      <w:r w:rsidRPr="002D32F7">
        <w:rPr>
          <w:rFonts w:ascii="Times New Roman" w:hAnsi="Times New Roman"/>
          <w:b/>
          <w:bCs/>
          <w:sz w:val="24"/>
          <w:szCs w:val="24"/>
        </w:rPr>
        <w:t xml:space="preserve"> должны быть предусмотрены следующие специальные помещения:</w:t>
      </w:r>
    </w:p>
    <w:p w14:paraId="242F33C6" w14:textId="77777777" w:rsidR="00311F8A" w:rsidRDefault="005462F2" w:rsidP="00311F8A">
      <w:pPr>
        <w:suppressAutoHyphens/>
        <w:spacing w:after="0"/>
        <w:ind w:firstLine="709"/>
        <w:jc w:val="both"/>
        <w:rPr>
          <w:rFonts w:ascii="Times New Roman" w:hAnsi="Times New Roman"/>
          <w:bCs/>
          <w:sz w:val="24"/>
          <w:szCs w:val="24"/>
        </w:rPr>
      </w:pPr>
      <w:r w:rsidRPr="007777F7">
        <w:rPr>
          <w:rFonts w:ascii="Times New Roman" w:hAnsi="Times New Roman"/>
          <w:b/>
          <w:bCs/>
          <w:sz w:val="24"/>
          <w:szCs w:val="24"/>
        </w:rPr>
        <w:t>кабинет</w:t>
      </w:r>
      <w:r w:rsidRPr="00944284">
        <w:rPr>
          <w:rFonts w:ascii="Times New Roman" w:hAnsi="Times New Roman"/>
          <w:sz w:val="24"/>
          <w:szCs w:val="24"/>
        </w:rPr>
        <w:t xml:space="preserve"> </w:t>
      </w:r>
      <w:r>
        <w:rPr>
          <w:rFonts w:ascii="Times New Roman" w:hAnsi="Times New Roman"/>
          <w:sz w:val="24"/>
          <w:szCs w:val="24"/>
        </w:rPr>
        <w:t>о</w:t>
      </w:r>
      <w:r w:rsidRPr="007C48CE">
        <w:rPr>
          <w:rFonts w:ascii="Times New Roman" w:hAnsi="Times New Roman"/>
          <w:sz w:val="24"/>
          <w:szCs w:val="24"/>
        </w:rPr>
        <w:t>храны труда и безопасности жизнедеятельности,</w:t>
      </w:r>
      <w:r w:rsidR="00311F8A">
        <w:rPr>
          <w:rFonts w:ascii="Times New Roman" w:hAnsi="Times New Roman"/>
          <w:bCs/>
          <w:sz w:val="24"/>
          <w:szCs w:val="24"/>
        </w:rPr>
        <w:t xml:space="preserve"> имеющий:</w:t>
      </w:r>
    </w:p>
    <w:p w14:paraId="41E1FF95" w14:textId="77777777" w:rsidR="00311F8A" w:rsidRPr="002D32F7" w:rsidRDefault="00311F8A" w:rsidP="00311F8A">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рабочие места по количеству обучающихся;</w:t>
      </w:r>
    </w:p>
    <w:p w14:paraId="1616CA01" w14:textId="77777777" w:rsidR="00311F8A" w:rsidRPr="002D32F7" w:rsidRDefault="00311F8A" w:rsidP="00311F8A">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рабочее место преподавателя.</w:t>
      </w:r>
    </w:p>
    <w:p w14:paraId="035037CC" w14:textId="77777777" w:rsidR="00311F8A" w:rsidRPr="002D32F7" w:rsidRDefault="00311F8A" w:rsidP="00311F8A">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Технические средства обучения:</w:t>
      </w:r>
    </w:p>
    <w:p w14:paraId="37793FC3" w14:textId="77777777" w:rsidR="00311F8A" w:rsidRPr="002D32F7" w:rsidRDefault="00311F8A" w:rsidP="00311F8A">
      <w:pPr>
        <w:suppressAutoHyphens/>
        <w:spacing w:after="0"/>
        <w:ind w:firstLine="709"/>
        <w:jc w:val="both"/>
        <w:rPr>
          <w:rFonts w:ascii="Times New Roman" w:hAnsi="Times New Roman"/>
          <w:bCs/>
          <w:sz w:val="24"/>
          <w:szCs w:val="24"/>
        </w:rPr>
      </w:pPr>
      <w:r w:rsidRPr="002D32F7">
        <w:rPr>
          <w:rFonts w:ascii="Times New Roman" w:hAnsi="Times New Roman"/>
          <w:bCs/>
          <w:sz w:val="24"/>
          <w:szCs w:val="24"/>
        </w:rPr>
        <w:t>- ПК, проектор, экран;</w:t>
      </w:r>
    </w:p>
    <w:p w14:paraId="418FED97" w14:textId="77777777" w:rsidR="00311F8A" w:rsidRPr="002D32F7" w:rsidRDefault="00311F8A" w:rsidP="00DA77A1">
      <w:pPr>
        <w:suppressAutoHyphens/>
        <w:spacing w:after="0" w:line="240" w:lineRule="auto"/>
        <w:ind w:firstLine="709"/>
        <w:jc w:val="both"/>
        <w:rPr>
          <w:rFonts w:ascii="Times New Roman" w:hAnsi="Times New Roman"/>
          <w:bCs/>
          <w:sz w:val="24"/>
          <w:szCs w:val="24"/>
        </w:rPr>
      </w:pPr>
      <w:r w:rsidRPr="002D32F7">
        <w:rPr>
          <w:rFonts w:ascii="Times New Roman" w:hAnsi="Times New Roman"/>
          <w:bCs/>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499A8ADA" w14:textId="77777777" w:rsidR="00DA77A1" w:rsidRPr="00DA77A1" w:rsidRDefault="00DA77A1" w:rsidP="00DA77A1">
      <w:pPr>
        <w:pStyle w:val="p2"/>
        <w:shd w:val="clear" w:color="auto" w:fill="FFFFFF"/>
        <w:suppressAutoHyphens/>
        <w:spacing w:before="0" w:beforeAutospacing="0" w:after="0" w:afterAutospacing="0"/>
        <w:ind w:firstLine="708"/>
        <w:rPr>
          <w:bCs/>
        </w:rPr>
      </w:pPr>
      <w:r w:rsidRPr="00DA77A1">
        <w:rPr>
          <w:bCs/>
        </w:rPr>
        <w:t>- Манекен «ГОША»;</w:t>
      </w:r>
    </w:p>
    <w:p w14:paraId="48CDB499" w14:textId="77777777" w:rsidR="00DA77A1" w:rsidRPr="00DA77A1" w:rsidRDefault="00DA77A1" w:rsidP="00DA77A1">
      <w:pPr>
        <w:pStyle w:val="p2"/>
        <w:shd w:val="clear" w:color="auto" w:fill="FFFFFF"/>
        <w:suppressAutoHyphens/>
        <w:spacing w:before="0" w:beforeAutospacing="0" w:after="0" w:afterAutospacing="0"/>
        <w:ind w:firstLine="708"/>
        <w:rPr>
          <w:bCs/>
        </w:rPr>
      </w:pPr>
      <w:r w:rsidRPr="00DA77A1">
        <w:rPr>
          <w:bCs/>
        </w:rPr>
        <w:t>- Электронный тир;</w:t>
      </w:r>
    </w:p>
    <w:p w14:paraId="16961E89" w14:textId="77777777" w:rsidR="00DA77A1" w:rsidRPr="00DA77A1" w:rsidRDefault="00DA77A1" w:rsidP="00DA77A1">
      <w:pPr>
        <w:pStyle w:val="p2"/>
        <w:shd w:val="clear" w:color="auto" w:fill="FFFFFF"/>
        <w:suppressAutoHyphens/>
        <w:spacing w:before="0" w:beforeAutospacing="0" w:after="0" w:afterAutospacing="0"/>
        <w:ind w:firstLine="708"/>
        <w:rPr>
          <w:bCs/>
        </w:rPr>
      </w:pPr>
      <w:r w:rsidRPr="00DA77A1">
        <w:rPr>
          <w:bCs/>
        </w:rPr>
        <w:t xml:space="preserve"> - Макет массогабаритный АК-74;              </w:t>
      </w:r>
    </w:p>
    <w:p w14:paraId="181E3627" w14:textId="77777777" w:rsidR="00DA77A1" w:rsidRPr="00DA77A1" w:rsidRDefault="00DA77A1" w:rsidP="00DA77A1">
      <w:pPr>
        <w:pStyle w:val="p2"/>
        <w:shd w:val="clear" w:color="auto" w:fill="FFFFFF"/>
        <w:suppressAutoHyphens/>
        <w:spacing w:before="0" w:beforeAutospacing="0" w:after="0" w:afterAutospacing="0"/>
        <w:ind w:firstLine="708"/>
        <w:rPr>
          <w:bCs/>
        </w:rPr>
      </w:pPr>
      <w:r w:rsidRPr="00DA77A1">
        <w:rPr>
          <w:bCs/>
        </w:rPr>
        <w:t>- Общевойсковые защитные комплекты Л-1 , «О</w:t>
      </w:r>
      <w:r>
        <w:rPr>
          <w:bCs/>
        </w:rPr>
        <w:t xml:space="preserve">ЗК», противогазы, респираторы; </w:t>
      </w:r>
    </w:p>
    <w:p w14:paraId="5A103B7A" w14:textId="77777777" w:rsidR="00311F8A" w:rsidRDefault="00DA77A1" w:rsidP="00DA77A1">
      <w:pPr>
        <w:pStyle w:val="p2"/>
        <w:shd w:val="clear" w:color="auto" w:fill="FFFFFF"/>
        <w:suppressAutoHyphens/>
        <w:spacing w:before="0" w:beforeAutospacing="0" w:after="0" w:afterAutospacing="0"/>
        <w:ind w:firstLine="708"/>
        <w:rPr>
          <w:bCs/>
        </w:rPr>
      </w:pPr>
      <w:r w:rsidRPr="00DA77A1">
        <w:rPr>
          <w:bCs/>
        </w:rPr>
        <w:t xml:space="preserve">- Приборы радиационной и химической разведки.     </w:t>
      </w:r>
    </w:p>
    <w:p w14:paraId="3BC691D6" w14:textId="77777777" w:rsidR="00DA77A1" w:rsidRDefault="00DA77A1" w:rsidP="00311F8A">
      <w:pPr>
        <w:suppressAutoHyphens/>
        <w:spacing w:after="0"/>
        <w:ind w:left="708"/>
        <w:jc w:val="both"/>
        <w:rPr>
          <w:rFonts w:ascii="Times New Roman" w:hAnsi="Times New Roman"/>
          <w:b/>
          <w:sz w:val="24"/>
          <w:szCs w:val="24"/>
        </w:rPr>
      </w:pPr>
    </w:p>
    <w:p w14:paraId="4BD58267" w14:textId="77777777" w:rsidR="00944284" w:rsidRPr="00447DEF" w:rsidRDefault="00944284" w:rsidP="00944284">
      <w:pPr>
        <w:suppressAutoHyphens/>
        <w:spacing w:after="0"/>
        <w:ind w:firstLine="709"/>
        <w:jc w:val="both"/>
        <w:rPr>
          <w:rFonts w:ascii="Times New Roman" w:hAnsi="Times New Roman"/>
          <w:b/>
          <w:bCs/>
          <w:sz w:val="24"/>
          <w:szCs w:val="24"/>
        </w:rPr>
      </w:pPr>
      <w:r w:rsidRPr="00447DEF">
        <w:rPr>
          <w:rFonts w:ascii="Times New Roman" w:hAnsi="Times New Roman"/>
          <w:b/>
          <w:bCs/>
          <w:sz w:val="24"/>
          <w:szCs w:val="24"/>
        </w:rPr>
        <w:t>3.2. Информационное обеспечение реализации программы</w:t>
      </w:r>
    </w:p>
    <w:p w14:paraId="58F88414" w14:textId="77777777" w:rsidR="00944284" w:rsidRDefault="00944284" w:rsidP="00944284">
      <w:pPr>
        <w:suppressAutoHyphens/>
        <w:spacing w:after="0"/>
        <w:ind w:firstLine="709"/>
        <w:jc w:val="both"/>
        <w:rPr>
          <w:rFonts w:ascii="Times New Roman" w:hAnsi="Times New Roman"/>
          <w:bCs/>
          <w:sz w:val="24"/>
          <w:szCs w:val="24"/>
        </w:rPr>
      </w:pPr>
      <w:r w:rsidRPr="00447DEF">
        <w:rPr>
          <w:rFonts w:ascii="Times New Roman" w:hAnsi="Times New Roman"/>
          <w:bCs/>
          <w:sz w:val="24"/>
          <w:szCs w:val="24"/>
        </w:rPr>
        <w:t>Для реализации программы библиотечный фонд образовательной организации должен иметь п</w:t>
      </w:r>
      <w:r w:rsidRPr="00447DE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47DE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0EFEB3A" w14:textId="77777777" w:rsidR="00944284" w:rsidRPr="00447DEF" w:rsidRDefault="00944284" w:rsidP="00944284">
      <w:pPr>
        <w:suppressAutoHyphens/>
        <w:spacing w:after="0"/>
        <w:ind w:firstLine="709"/>
        <w:jc w:val="both"/>
        <w:rPr>
          <w:rFonts w:ascii="Times New Roman" w:hAnsi="Times New Roman"/>
          <w:sz w:val="24"/>
          <w:szCs w:val="24"/>
        </w:rPr>
      </w:pPr>
    </w:p>
    <w:p w14:paraId="1F1FE27E" w14:textId="77777777" w:rsidR="00944284" w:rsidRPr="00447DEF" w:rsidRDefault="00944284" w:rsidP="00944284">
      <w:pPr>
        <w:suppressAutoHyphens/>
        <w:spacing w:after="0"/>
        <w:ind w:firstLine="709"/>
        <w:jc w:val="both"/>
        <w:rPr>
          <w:rFonts w:ascii="Times New Roman" w:hAnsi="Times New Roman"/>
          <w:b/>
          <w:sz w:val="24"/>
          <w:szCs w:val="24"/>
        </w:rPr>
      </w:pPr>
      <w:r w:rsidRPr="00447DEF">
        <w:rPr>
          <w:rFonts w:ascii="Times New Roman" w:hAnsi="Times New Roman"/>
          <w:b/>
          <w:sz w:val="24"/>
          <w:szCs w:val="24"/>
        </w:rPr>
        <w:t xml:space="preserve">3.2.1. </w:t>
      </w:r>
      <w:r w:rsidR="00C106DF">
        <w:rPr>
          <w:rFonts w:ascii="Times New Roman" w:hAnsi="Times New Roman"/>
          <w:b/>
          <w:sz w:val="24"/>
          <w:szCs w:val="24"/>
        </w:rPr>
        <w:t>Основные печатные издания</w:t>
      </w:r>
    </w:p>
    <w:p w14:paraId="2540CE1F" w14:textId="77777777" w:rsidR="008278AE" w:rsidRDefault="008278AE" w:rsidP="00CA4753">
      <w:pPr>
        <w:widowControl w:val="0"/>
        <w:numPr>
          <w:ilvl w:val="0"/>
          <w:numId w:val="68"/>
        </w:numPr>
        <w:tabs>
          <w:tab w:val="left" w:pos="317"/>
          <w:tab w:val="left" w:pos="380"/>
        </w:tabs>
        <w:suppressAutoHyphens/>
        <w:spacing w:after="0"/>
        <w:ind w:left="0" w:firstLine="709"/>
        <w:jc w:val="both"/>
        <w:rPr>
          <w:rFonts w:ascii="Times New Roman" w:hAnsi="Times New Roman"/>
          <w:sz w:val="24"/>
          <w:szCs w:val="24"/>
        </w:rPr>
      </w:pPr>
      <w:r>
        <w:rPr>
          <w:rFonts w:ascii="Times New Roman" w:hAnsi="Times New Roman"/>
          <w:sz w:val="24"/>
          <w:szCs w:val="24"/>
        </w:rPr>
        <w:t>Безопасность жизнедеятельности</w:t>
      </w:r>
      <w:r w:rsidRPr="00111586">
        <w:rPr>
          <w:rFonts w:ascii="Times New Roman" w:hAnsi="Times New Roman"/>
          <w:sz w:val="24"/>
          <w:szCs w:val="24"/>
        </w:rPr>
        <w:t xml:space="preserve"> </w:t>
      </w:r>
      <w:r>
        <w:rPr>
          <w:rFonts w:ascii="Times New Roman" w:hAnsi="Times New Roman"/>
          <w:sz w:val="24"/>
          <w:szCs w:val="24"/>
        </w:rPr>
        <w:t>: у</w:t>
      </w:r>
      <w:r w:rsidRPr="00111586">
        <w:rPr>
          <w:rFonts w:ascii="Times New Roman" w:hAnsi="Times New Roman"/>
          <w:sz w:val="24"/>
          <w:szCs w:val="24"/>
        </w:rPr>
        <w:t>чебник и практикум для СПО</w:t>
      </w:r>
      <w:r>
        <w:rPr>
          <w:rFonts w:ascii="Times New Roman" w:hAnsi="Times New Roman"/>
          <w:sz w:val="24"/>
          <w:szCs w:val="24"/>
        </w:rPr>
        <w:t xml:space="preserve"> </w:t>
      </w:r>
      <w:r w:rsidRPr="0008509D">
        <w:rPr>
          <w:rFonts w:ascii="Times New Roman" w:hAnsi="Times New Roman"/>
          <w:sz w:val="28"/>
          <w:szCs w:val="28"/>
        </w:rPr>
        <w:t xml:space="preserve">/ </w:t>
      </w:r>
      <w:r w:rsidRPr="00A320C8">
        <w:rPr>
          <w:rFonts w:ascii="Times New Roman" w:hAnsi="Times New Roman"/>
          <w:sz w:val="24"/>
          <w:szCs w:val="24"/>
        </w:rPr>
        <w:t>отв. ред.</w:t>
      </w:r>
      <w:r>
        <w:rPr>
          <w:rFonts w:ascii="Times New Roman" w:hAnsi="Times New Roman"/>
          <w:sz w:val="24"/>
          <w:szCs w:val="24"/>
        </w:rPr>
        <w:t xml:space="preserve"> В. П. Соломин. –</w:t>
      </w:r>
      <w:r w:rsidRPr="002E7628">
        <w:rPr>
          <w:rFonts w:ascii="Times New Roman" w:hAnsi="Times New Roman"/>
          <w:sz w:val="24"/>
          <w:szCs w:val="24"/>
        </w:rPr>
        <w:t xml:space="preserve"> </w:t>
      </w:r>
      <w:r>
        <w:rPr>
          <w:rFonts w:ascii="Times New Roman" w:hAnsi="Times New Roman"/>
          <w:sz w:val="24"/>
          <w:szCs w:val="24"/>
        </w:rPr>
        <w:t>Москва :</w:t>
      </w:r>
      <w:r>
        <w:t xml:space="preserve"> </w:t>
      </w:r>
      <w:r>
        <w:rPr>
          <w:rFonts w:ascii="Times New Roman" w:hAnsi="Times New Roman"/>
          <w:sz w:val="24"/>
          <w:szCs w:val="24"/>
        </w:rPr>
        <w:t>Юрайт, 20</w:t>
      </w:r>
      <w:r w:rsidR="00CF2132">
        <w:rPr>
          <w:rFonts w:ascii="Times New Roman" w:hAnsi="Times New Roman"/>
          <w:sz w:val="24"/>
          <w:szCs w:val="24"/>
        </w:rPr>
        <w:t>21</w:t>
      </w:r>
      <w:r>
        <w:rPr>
          <w:rFonts w:ascii="Times New Roman" w:hAnsi="Times New Roman"/>
          <w:sz w:val="24"/>
          <w:szCs w:val="24"/>
        </w:rPr>
        <w:t xml:space="preserve">. – 399 с. </w:t>
      </w:r>
    </w:p>
    <w:p w14:paraId="423046A4" w14:textId="77777777" w:rsidR="008278AE" w:rsidRDefault="008278AE" w:rsidP="00CA4753">
      <w:pPr>
        <w:widowControl w:val="0"/>
        <w:numPr>
          <w:ilvl w:val="0"/>
          <w:numId w:val="68"/>
        </w:numPr>
        <w:tabs>
          <w:tab w:val="left" w:pos="317"/>
          <w:tab w:val="left" w:pos="380"/>
        </w:tabs>
        <w:suppressAutoHyphens/>
        <w:spacing w:after="0"/>
        <w:ind w:left="0" w:firstLine="709"/>
        <w:jc w:val="both"/>
        <w:rPr>
          <w:rFonts w:ascii="Times New Roman" w:hAnsi="Times New Roman"/>
          <w:sz w:val="24"/>
          <w:szCs w:val="24"/>
        </w:rPr>
      </w:pPr>
      <w:r w:rsidRPr="00163E08">
        <w:rPr>
          <w:rFonts w:ascii="Times New Roman" w:hAnsi="Times New Roman"/>
          <w:sz w:val="24"/>
          <w:szCs w:val="24"/>
        </w:rPr>
        <w:t>Белов</w:t>
      </w:r>
      <w:r>
        <w:rPr>
          <w:rFonts w:ascii="Times New Roman" w:hAnsi="Times New Roman"/>
          <w:sz w:val="24"/>
          <w:szCs w:val="24"/>
        </w:rPr>
        <w:t>,</w:t>
      </w:r>
      <w:r w:rsidRPr="00163E08">
        <w:rPr>
          <w:rFonts w:ascii="Times New Roman" w:hAnsi="Times New Roman"/>
          <w:sz w:val="24"/>
          <w:szCs w:val="24"/>
        </w:rPr>
        <w:t xml:space="preserve"> С.</w:t>
      </w:r>
      <w:r>
        <w:rPr>
          <w:rFonts w:ascii="Times New Roman" w:hAnsi="Times New Roman"/>
          <w:sz w:val="24"/>
          <w:szCs w:val="24"/>
        </w:rPr>
        <w:t xml:space="preserve"> </w:t>
      </w:r>
      <w:r w:rsidRPr="00163E08">
        <w:rPr>
          <w:rFonts w:ascii="Times New Roman" w:hAnsi="Times New Roman"/>
          <w:sz w:val="24"/>
          <w:szCs w:val="24"/>
        </w:rPr>
        <w:t>В.</w:t>
      </w:r>
      <w:r>
        <w:rPr>
          <w:rFonts w:ascii="Times New Roman" w:hAnsi="Times New Roman"/>
          <w:sz w:val="24"/>
          <w:szCs w:val="24"/>
        </w:rPr>
        <w:t xml:space="preserve"> Б</w:t>
      </w:r>
      <w:r w:rsidRPr="00163E08">
        <w:rPr>
          <w:rFonts w:ascii="Times New Roman" w:hAnsi="Times New Roman"/>
          <w:sz w:val="24"/>
          <w:szCs w:val="24"/>
        </w:rPr>
        <w:t>езопасность жизнедеятельности и защита окружающей среды (техносферная безопасность</w:t>
      </w:r>
      <w:r>
        <w:rPr>
          <w:rFonts w:ascii="Times New Roman" w:hAnsi="Times New Roman"/>
          <w:sz w:val="24"/>
          <w:szCs w:val="24"/>
        </w:rPr>
        <w:t>). В 2 ч</w:t>
      </w:r>
      <w:r w:rsidRPr="00163E08">
        <w:rPr>
          <w:rFonts w:ascii="Times New Roman" w:hAnsi="Times New Roman"/>
          <w:sz w:val="24"/>
          <w:szCs w:val="24"/>
        </w:rPr>
        <w:t>. Ч</w:t>
      </w:r>
      <w:r>
        <w:rPr>
          <w:rFonts w:ascii="Times New Roman" w:hAnsi="Times New Roman"/>
          <w:sz w:val="24"/>
          <w:szCs w:val="24"/>
        </w:rPr>
        <w:t>.</w:t>
      </w:r>
      <w:r w:rsidRPr="00163E08">
        <w:rPr>
          <w:rFonts w:ascii="Times New Roman" w:hAnsi="Times New Roman"/>
          <w:sz w:val="24"/>
          <w:szCs w:val="24"/>
        </w:rPr>
        <w:t xml:space="preserve"> 1</w:t>
      </w:r>
      <w:r>
        <w:rPr>
          <w:rFonts w:ascii="Times New Roman" w:hAnsi="Times New Roman"/>
          <w:sz w:val="24"/>
          <w:szCs w:val="24"/>
        </w:rPr>
        <w:t>. : у</w:t>
      </w:r>
      <w:r w:rsidRPr="00163E08">
        <w:rPr>
          <w:rFonts w:ascii="Times New Roman" w:hAnsi="Times New Roman"/>
          <w:sz w:val="24"/>
          <w:szCs w:val="24"/>
        </w:rPr>
        <w:t>чебник для СПО</w:t>
      </w:r>
      <w:r>
        <w:rPr>
          <w:rFonts w:ascii="Times New Roman" w:hAnsi="Times New Roman"/>
          <w:sz w:val="24"/>
          <w:szCs w:val="24"/>
        </w:rPr>
        <w:t xml:space="preserve"> / С. В. Белов. </w:t>
      </w:r>
      <w:r w:rsidRPr="00624A21">
        <w:rPr>
          <w:rFonts w:ascii="Times New Roman" w:hAnsi="Times New Roman"/>
          <w:sz w:val="24"/>
          <w:szCs w:val="24"/>
        </w:rPr>
        <w:t xml:space="preserve">– </w:t>
      </w:r>
      <w:r w:rsidRPr="00163E08">
        <w:rPr>
          <w:rFonts w:ascii="Times New Roman" w:hAnsi="Times New Roman"/>
          <w:sz w:val="24"/>
          <w:szCs w:val="24"/>
        </w:rPr>
        <w:t>5</w:t>
      </w:r>
      <w:r>
        <w:rPr>
          <w:rFonts w:ascii="Times New Roman" w:hAnsi="Times New Roman"/>
          <w:sz w:val="24"/>
          <w:szCs w:val="24"/>
        </w:rPr>
        <w:t>-е</w:t>
      </w:r>
      <w:r w:rsidRPr="00163E08">
        <w:rPr>
          <w:rFonts w:ascii="Times New Roman" w:hAnsi="Times New Roman"/>
          <w:sz w:val="24"/>
          <w:szCs w:val="24"/>
        </w:rPr>
        <w:t xml:space="preserve"> изд., пер. и доп.</w:t>
      </w:r>
      <w:r>
        <w:rPr>
          <w:rFonts w:ascii="Times New Roman" w:hAnsi="Times New Roman"/>
          <w:sz w:val="24"/>
          <w:szCs w:val="24"/>
        </w:rPr>
        <w:t xml:space="preserve"> – Москва :</w:t>
      </w:r>
      <w:r>
        <w:t xml:space="preserve"> </w:t>
      </w:r>
      <w:r>
        <w:rPr>
          <w:rFonts w:ascii="Times New Roman" w:hAnsi="Times New Roman"/>
          <w:sz w:val="24"/>
          <w:szCs w:val="24"/>
        </w:rPr>
        <w:t>Юрайт, 20</w:t>
      </w:r>
      <w:r w:rsidR="00CF2132">
        <w:rPr>
          <w:rFonts w:ascii="Times New Roman" w:hAnsi="Times New Roman"/>
          <w:sz w:val="24"/>
          <w:szCs w:val="24"/>
        </w:rPr>
        <w:t>20</w:t>
      </w:r>
      <w:r>
        <w:rPr>
          <w:rFonts w:ascii="Times New Roman" w:hAnsi="Times New Roman"/>
          <w:sz w:val="24"/>
          <w:szCs w:val="24"/>
        </w:rPr>
        <w:t>. – 350 с</w:t>
      </w:r>
      <w:r w:rsidR="00CF2132">
        <w:rPr>
          <w:rFonts w:ascii="Times New Roman" w:hAnsi="Times New Roman"/>
          <w:sz w:val="24"/>
          <w:szCs w:val="24"/>
        </w:rPr>
        <w:t>.</w:t>
      </w:r>
    </w:p>
    <w:p w14:paraId="5112D114" w14:textId="77777777" w:rsidR="008278AE" w:rsidRDefault="008278AE" w:rsidP="00CA4753">
      <w:pPr>
        <w:widowControl w:val="0"/>
        <w:numPr>
          <w:ilvl w:val="0"/>
          <w:numId w:val="68"/>
        </w:numPr>
        <w:tabs>
          <w:tab w:val="left" w:pos="317"/>
          <w:tab w:val="left" w:pos="380"/>
        </w:tabs>
        <w:suppressAutoHyphens/>
        <w:spacing w:after="0"/>
        <w:ind w:left="0" w:firstLine="709"/>
        <w:jc w:val="both"/>
        <w:rPr>
          <w:rFonts w:ascii="Times New Roman" w:hAnsi="Times New Roman"/>
          <w:sz w:val="24"/>
          <w:szCs w:val="24"/>
        </w:rPr>
      </w:pPr>
      <w:r w:rsidRPr="00163E08">
        <w:rPr>
          <w:rFonts w:ascii="Times New Roman" w:hAnsi="Times New Roman"/>
          <w:sz w:val="24"/>
          <w:szCs w:val="24"/>
        </w:rPr>
        <w:t>Белов</w:t>
      </w:r>
      <w:r>
        <w:rPr>
          <w:rFonts w:ascii="Times New Roman" w:hAnsi="Times New Roman"/>
          <w:sz w:val="24"/>
          <w:szCs w:val="24"/>
        </w:rPr>
        <w:t>,</w:t>
      </w:r>
      <w:r w:rsidRPr="00163E08">
        <w:rPr>
          <w:rFonts w:ascii="Times New Roman" w:hAnsi="Times New Roman"/>
          <w:sz w:val="24"/>
          <w:szCs w:val="24"/>
        </w:rPr>
        <w:t xml:space="preserve"> С.</w:t>
      </w:r>
      <w:r>
        <w:rPr>
          <w:rFonts w:ascii="Times New Roman" w:hAnsi="Times New Roman"/>
          <w:sz w:val="24"/>
          <w:szCs w:val="24"/>
        </w:rPr>
        <w:t xml:space="preserve"> </w:t>
      </w:r>
      <w:r w:rsidRPr="00163E08">
        <w:rPr>
          <w:rFonts w:ascii="Times New Roman" w:hAnsi="Times New Roman"/>
          <w:sz w:val="24"/>
          <w:szCs w:val="24"/>
        </w:rPr>
        <w:t>В.</w:t>
      </w:r>
      <w:r>
        <w:rPr>
          <w:rFonts w:ascii="Times New Roman" w:hAnsi="Times New Roman"/>
          <w:sz w:val="24"/>
          <w:szCs w:val="24"/>
        </w:rPr>
        <w:t xml:space="preserve"> Б</w:t>
      </w:r>
      <w:r w:rsidRPr="00163E08">
        <w:rPr>
          <w:rFonts w:ascii="Times New Roman" w:hAnsi="Times New Roman"/>
          <w:sz w:val="24"/>
          <w:szCs w:val="24"/>
        </w:rPr>
        <w:t>езопасность жизнедеятельности и защита окружающей среды (техносферная безопасность</w:t>
      </w:r>
      <w:r>
        <w:rPr>
          <w:rFonts w:ascii="Times New Roman" w:hAnsi="Times New Roman"/>
          <w:sz w:val="24"/>
          <w:szCs w:val="24"/>
        </w:rPr>
        <w:t>). В 2 ч</w:t>
      </w:r>
      <w:r w:rsidRPr="00163E08">
        <w:rPr>
          <w:rFonts w:ascii="Times New Roman" w:hAnsi="Times New Roman"/>
          <w:sz w:val="24"/>
          <w:szCs w:val="24"/>
        </w:rPr>
        <w:t>. Ч</w:t>
      </w:r>
      <w:r>
        <w:rPr>
          <w:rFonts w:ascii="Times New Roman" w:hAnsi="Times New Roman"/>
          <w:sz w:val="24"/>
          <w:szCs w:val="24"/>
        </w:rPr>
        <w:t>.</w:t>
      </w:r>
      <w:r w:rsidRPr="00163E08">
        <w:rPr>
          <w:rFonts w:ascii="Times New Roman" w:hAnsi="Times New Roman"/>
          <w:sz w:val="24"/>
          <w:szCs w:val="24"/>
        </w:rPr>
        <w:t xml:space="preserve"> </w:t>
      </w:r>
      <w:r>
        <w:rPr>
          <w:rFonts w:ascii="Times New Roman" w:hAnsi="Times New Roman"/>
          <w:sz w:val="24"/>
          <w:szCs w:val="24"/>
        </w:rPr>
        <w:t>2. :</w:t>
      </w:r>
      <w:r w:rsidRPr="00163E08">
        <w:rPr>
          <w:rFonts w:ascii="Times New Roman" w:hAnsi="Times New Roman"/>
          <w:sz w:val="24"/>
          <w:szCs w:val="24"/>
        </w:rPr>
        <w:t xml:space="preserve"> </w:t>
      </w:r>
      <w:r>
        <w:rPr>
          <w:rFonts w:ascii="Times New Roman" w:hAnsi="Times New Roman"/>
          <w:sz w:val="24"/>
          <w:szCs w:val="24"/>
        </w:rPr>
        <w:t xml:space="preserve"> у</w:t>
      </w:r>
      <w:r w:rsidRPr="00163E08">
        <w:rPr>
          <w:rFonts w:ascii="Times New Roman" w:hAnsi="Times New Roman"/>
          <w:sz w:val="24"/>
          <w:szCs w:val="24"/>
        </w:rPr>
        <w:t>чебник для СПО</w:t>
      </w:r>
      <w:r>
        <w:rPr>
          <w:rFonts w:ascii="Times New Roman" w:hAnsi="Times New Roman"/>
          <w:sz w:val="24"/>
          <w:szCs w:val="24"/>
        </w:rPr>
        <w:t xml:space="preserve"> / С. В. Белов. </w:t>
      </w:r>
      <w:r w:rsidRPr="00624A21">
        <w:rPr>
          <w:rFonts w:ascii="Times New Roman" w:hAnsi="Times New Roman"/>
          <w:sz w:val="24"/>
          <w:szCs w:val="24"/>
        </w:rPr>
        <w:t xml:space="preserve">– </w:t>
      </w:r>
      <w:r w:rsidRPr="00163E08">
        <w:rPr>
          <w:rFonts w:ascii="Times New Roman" w:hAnsi="Times New Roman"/>
          <w:sz w:val="24"/>
          <w:szCs w:val="24"/>
        </w:rPr>
        <w:t>5</w:t>
      </w:r>
      <w:r>
        <w:rPr>
          <w:rFonts w:ascii="Times New Roman" w:hAnsi="Times New Roman"/>
          <w:sz w:val="24"/>
          <w:szCs w:val="24"/>
        </w:rPr>
        <w:t>-е</w:t>
      </w:r>
      <w:r w:rsidRPr="00163E08">
        <w:rPr>
          <w:rFonts w:ascii="Times New Roman" w:hAnsi="Times New Roman"/>
          <w:sz w:val="24"/>
          <w:szCs w:val="24"/>
        </w:rPr>
        <w:t xml:space="preserve"> изд., пер. и доп.</w:t>
      </w:r>
      <w:r>
        <w:rPr>
          <w:rFonts w:ascii="Times New Roman" w:hAnsi="Times New Roman"/>
          <w:sz w:val="24"/>
          <w:szCs w:val="24"/>
        </w:rPr>
        <w:t xml:space="preserve"> – Москва :</w:t>
      </w:r>
      <w:r>
        <w:t xml:space="preserve"> </w:t>
      </w:r>
      <w:r>
        <w:rPr>
          <w:rFonts w:ascii="Times New Roman" w:hAnsi="Times New Roman"/>
          <w:sz w:val="24"/>
          <w:szCs w:val="24"/>
        </w:rPr>
        <w:t>Юрайт, 20</w:t>
      </w:r>
      <w:r w:rsidR="00CF2132">
        <w:rPr>
          <w:rFonts w:ascii="Times New Roman" w:hAnsi="Times New Roman"/>
          <w:sz w:val="24"/>
          <w:szCs w:val="24"/>
        </w:rPr>
        <w:t>20</w:t>
      </w:r>
      <w:r>
        <w:rPr>
          <w:rFonts w:ascii="Times New Roman" w:hAnsi="Times New Roman"/>
          <w:sz w:val="24"/>
          <w:szCs w:val="24"/>
        </w:rPr>
        <w:t xml:space="preserve">. – 362 с. </w:t>
      </w:r>
    </w:p>
    <w:p w14:paraId="59EBBB63" w14:textId="77777777" w:rsidR="008278AE" w:rsidRDefault="008278AE" w:rsidP="00CA4753">
      <w:pPr>
        <w:widowControl w:val="0"/>
        <w:numPr>
          <w:ilvl w:val="0"/>
          <w:numId w:val="68"/>
        </w:numPr>
        <w:tabs>
          <w:tab w:val="left" w:pos="317"/>
          <w:tab w:val="left" w:pos="380"/>
        </w:tabs>
        <w:suppressAutoHyphens/>
        <w:spacing w:after="0"/>
        <w:ind w:left="0" w:firstLine="709"/>
        <w:jc w:val="both"/>
        <w:rPr>
          <w:rFonts w:ascii="Times New Roman" w:hAnsi="Times New Roman"/>
          <w:sz w:val="24"/>
          <w:szCs w:val="24"/>
        </w:rPr>
      </w:pPr>
      <w:r>
        <w:rPr>
          <w:rFonts w:ascii="Times New Roman" w:hAnsi="Times New Roman"/>
          <w:sz w:val="24"/>
          <w:szCs w:val="24"/>
        </w:rPr>
        <w:t xml:space="preserve">Беляков, </w:t>
      </w:r>
      <w:r w:rsidRPr="000E7002">
        <w:rPr>
          <w:rFonts w:ascii="Times New Roman" w:hAnsi="Times New Roman"/>
          <w:sz w:val="24"/>
          <w:szCs w:val="24"/>
        </w:rPr>
        <w:t>Г.</w:t>
      </w:r>
      <w:r>
        <w:rPr>
          <w:rFonts w:ascii="Times New Roman" w:hAnsi="Times New Roman"/>
          <w:sz w:val="24"/>
          <w:szCs w:val="24"/>
        </w:rPr>
        <w:t xml:space="preserve"> </w:t>
      </w:r>
      <w:r w:rsidRPr="000E7002">
        <w:rPr>
          <w:rFonts w:ascii="Times New Roman" w:hAnsi="Times New Roman"/>
          <w:sz w:val="24"/>
          <w:szCs w:val="24"/>
        </w:rPr>
        <w:t>И.</w:t>
      </w:r>
      <w:r>
        <w:t xml:space="preserve"> </w:t>
      </w:r>
      <w:r w:rsidRPr="000E7002">
        <w:rPr>
          <w:rFonts w:ascii="Times New Roman" w:hAnsi="Times New Roman"/>
          <w:sz w:val="24"/>
          <w:szCs w:val="24"/>
        </w:rPr>
        <w:t xml:space="preserve">Основы обеспечения жизнедеятельности и выживание в чрезвычайных ситуациях </w:t>
      </w:r>
      <w:r>
        <w:rPr>
          <w:rFonts w:ascii="Times New Roman" w:hAnsi="Times New Roman"/>
          <w:sz w:val="24"/>
          <w:szCs w:val="24"/>
        </w:rPr>
        <w:t>: у</w:t>
      </w:r>
      <w:r w:rsidRPr="000E7002">
        <w:rPr>
          <w:rFonts w:ascii="Times New Roman" w:hAnsi="Times New Roman"/>
          <w:sz w:val="24"/>
          <w:szCs w:val="24"/>
        </w:rPr>
        <w:t>чебник для СПО</w:t>
      </w:r>
      <w:r>
        <w:rPr>
          <w:rFonts w:ascii="Times New Roman" w:hAnsi="Times New Roman"/>
          <w:sz w:val="24"/>
          <w:szCs w:val="24"/>
        </w:rPr>
        <w:t xml:space="preserve"> / Г. И. Беляков. </w:t>
      </w:r>
      <w:r w:rsidRPr="00624A21">
        <w:rPr>
          <w:rFonts w:ascii="Times New Roman" w:hAnsi="Times New Roman"/>
          <w:sz w:val="24"/>
          <w:szCs w:val="24"/>
        </w:rPr>
        <w:t xml:space="preserve">– </w:t>
      </w:r>
      <w:r>
        <w:rPr>
          <w:rFonts w:ascii="Times New Roman" w:hAnsi="Times New Roman"/>
          <w:sz w:val="24"/>
          <w:szCs w:val="24"/>
        </w:rPr>
        <w:t>3-е изд., пер. и доп. – Москва :</w:t>
      </w:r>
      <w:r>
        <w:t xml:space="preserve"> </w:t>
      </w:r>
      <w:r>
        <w:rPr>
          <w:rFonts w:ascii="Times New Roman" w:hAnsi="Times New Roman"/>
          <w:sz w:val="24"/>
          <w:szCs w:val="24"/>
        </w:rPr>
        <w:t>Юрайт, 20</w:t>
      </w:r>
      <w:r w:rsidR="00CF2132">
        <w:rPr>
          <w:rFonts w:ascii="Times New Roman" w:hAnsi="Times New Roman"/>
          <w:sz w:val="24"/>
          <w:szCs w:val="24"/>
        </w:rPr>
        <w:t>21</w:t>
      </w:r>
      <w:r>
        <w:rPr>
          <w:rFonts w:ascii="Times New Roman" w:hAnsi="Times New Roman"/>
          <w:sz w:val="24"/>
          <w:szCs w:val="24"/>
        </w:rPr>
        <w:t>. – 35</w:t>
      </w:r>
      <w:r w:rsidR="00CF2132">
        <w:rPr>
          <w:rFonts w:ascii="Times New Roman" w:hAnsi="Times New Roman"/>
          <w:sz w:val="24"/>
          <w:szCs w:val="24"/>
        </w:rPr>
        <w:t>4</w:t>
      </w:r>
      <w:r>
        <w:rPr>
          <w:rFonts w:ascii="Times New Roman" w:hAnsi="Times New Roman"/>
          <w:sz w:val="24"/>
          <w:szCs w:val="24"/>
        </w:rPr>
        <w:t xml:space="preserve"> с. </w:t>
      </w:r>
    </w:p>
    <w:p w14:paraId="4380BDF9" w14:textId="77777777" w:rsidR="008278AE" w:rsidRDefault="008278AE" w:rsidP="00CA4753">
      <w:pPr>
        <w:widowControl w:val="0"/>
        <w:numPr>
          <w:ilvl w:val="0"/>
          <w:numId w:val="68"/>
        </w:numPr>
        <w:tabs>
          <w:tab w:val="left" w:pos="317"/>
          <w:tab w:val="left" w:pos="380"/>
        </w:tabs>
        <w:suppressAutoHyphens/>
        <w:spacing w:after="0"/>
        <w:ind w:left="0" w:firstLine="709"/>
        <w:jc w:val="both"/>
        <w:rPr>
          <w:rFonts w:ascii="Times New Roman" w:hAnsi="Times New Roman"/>
          <w:sz w:val="24"/>
          <w:szCs w:val="24"/>
        </w:rPr>
      </w:pPr>
      <w:r>
        <w:rPr>
          <w:rFonts w:ascii="Times New Roman" w:hAnsi="Times New Roman"/>
          <w:sz w:val="24"/>
          <w:szCs w:val="24"/>
        </w:rPr>
        <w:t>Каракеян, В. И.</w:t>
      </w:r>
      <w:r w:rsidRPr="00CA7E3D">
        <w:rPr>
          <w:rFonts w:ascii="Times New Roman" w:hAnsi="Times New Roman"/>
          <w:sz w:val="24"/>
          <w:szCs w:val="24"/>
        </w:rPr>
        <w:t xml:space="preserve"> </w:t>
      </w:r>
      <w:r w:rsidRPr="002E1FF3">
        <w:rPr>
          <w:rFonts w:ascii="Times New Roman" w:hAnsi="Times New Roman"/>
          <w:sz w:val="24"/>
          <w:szCs w:val="24"/>
        </w:rPr>
        <w:t xml:space="preserve">Безопасность жизнедеятельности </w:t>
      </w:r>
      <w:r>
        <w:rPr>
          <w:rFonts w:ascii="Times New Roman" w:hAnsi="Times New Roman"/>
          <w:sz w:val="24"/>
          <w:szCs w:val="24"/>
        </w:rPr>
        <w:t>: у</w:t>
      </w:r>
      <w:r w:rsidRPr="002E1FF3">
        <w:rPr>
          <w:rFonts w:ascii="Times New Roman" w:hAnsi="Times New Roman"/>
          <w:sz w:val="24"/>
          <w:szCs w:val="24"/>
        </w:rPr>
        <w:t>чебник и практикум для СПО</w:t>
      </w:r>
      <w:r>
        <w:rPr>
          <w:rFonts w:ascii="Times New Roman" w:hAnsi="Times New Roman"/>
          <w:sz w:val="24"/>
          <w:szCs w:val="24"/>
        </w:rPr>
        <w:t xml:space="preserve"> </w:t>
      </w:r>
      <w:r w:rsidRPr="0008509D">
        <w:rPr>
          <w:rFonts w:ascii="Times New Roman" w:hAnsi="Times New Roman"/>
          <w:sz w:val="28"/>
          <w:szCs w:val="28"/>
        </w:rPr>
        <w:t xml:space="preserve">/ </w:t>
      </w:r>
      <w:r w:rsidRPr="00A320C8">
        <w:rPr>
          <w:rFonts w:ascii="Times New Roman" w:hAnsi="Times New Roman"/>
          <w:sz w:val="24"/>
          <w:szCs w:val="24"/>
        </w:rPr>
        <w:t>В.</w:t>
      </w:r>
      <w:r>
        <w:rPr>
          <w:rFonts w:ascii="Times New Roman" w:hAnsi="Times New Roman"/>
          <w:sz w:val="24"/>
          <w:szCs w:val="24"/>
        </w:rPr>
        <w:t xml:space="preserve"> </w:t>
      </w:r>
      <w:r w:rsidRPr="00A320C8">
        <w:rPr>
          <w:rFonts w:ascii="Times New Roman" w:hAnsi="Times New Roman"/>
          <w:sz w:val="24"/>
          <w:szCs w:val="24"/>
        </w:rPr>
        <w:t>И</w:t>
      </w:r>
      <w:r>
        <w:rPr>
          <w:rFonts w:ascii="Times New Roman" w:hAnsi="Times New Roman"/>
          <w:sz w:val="24"/>
          <w:szCs w:val="24"/>
        </w:rPr>
        <w:t>.</w:t>
      </w:r>
      <w:r w:rsidRPr="00A320C8">
        <w:rPr>
          <w:rFonts w:ascii="Times New Roman" w:hAnsi="Times New Roman"/>
          <w:sz w:val="24"/>
          <w:szCs w:val="24"/>
        </w:rPr>
        <w:t xml:space="preserve"> Каракеян, </w:t>
      </w:r>
      <w:r>
        <w:rPr>
          <w:rFonts w:ascii="Times New Roman" w:hAnsi="Times New Roman"/>
          <w:sz w:val="24"/>
          <w:szCs w:val="24"/>
        </w:rPr>
        <w:t xml:space="preserve">И. М. </w:t>
      </w:r>
      <w:r w:rsidRPr="00A320C8">
        <w:rPr>
          <w:rFonts w:ascii="Times New Roman" w:hAnsi="Times New Roman"/>
          <w:sz w:val="24"/>
          <w:szCs w:val="24"/>
        </w:rPr>
        <w:t>Никулина.</w:t>
      </w:r>
      <w:r>
        <w:rPr>
          <w:rFonts w:ascii="Times New Roman" w:hAnsi="Times New Roman"/>
          <w:sz w:val="24"/>
          <w:szCs w:val="24"/>
        </w:rPr>
        <w:t xml:space="preserve"> </w:t>
      </w:r>
      <w:r w:rsidRPr="00A320C8">
        <w:rPr>
          <w:rFonts w:ascii="Times New Roman" w:hAnsi="Times New Roman"/>
          <w:sz w:val="24"/>
          <w:szCs w:val="24"/>
        </w:rPr>
        <w:t>–</w:t>
      </w:r>
      <w:r w:rsidRPr="002E7628">
        <w:rPr>
          <w:rFonts w:ascii="Times New Roman" w:hAnsi="Times New Roman"/>
          <w:sz w:val="24"/>
          <w:szCs w:val="24"/>
        </w:rPr>
        <w:t xml:space="preserve"> </w:t>
      </w:r>
      <w:r w:rsidRPr="002E1FF3">
        <w:rPr>
          <w:rFonts w:ascii="Times New Roman" w:hAnsi="Times New Roman"/>
          <w:sz w:val="24"/>
          <w:szCs w:val="24"/>
        </w:rPr>
        <w:t>2</w:t>
      </w:r>
      <w:r>
        <w:rPr>
          <w:rFonts w:ascii="Times New Roman" w:hAnsi="Times New Roman"/>
          <w:sz w:val="24"/>
          <w:szCs w:val="24"/>
        </w:rPr>
        <w:t>-е</w:t>
      </w:r>
      <w:r w:rsidRPr="002E1FF3">
        <w:rPr>
          <w:rFonts w:ascii="Times New Roman" w:hAnsi="Times New Roman"/>
          <w:sz w:val="24"/>
          <w:szCs w:val="24"/>
        </w:rPr>
        <w:t xml:space="preserve"> изд., пер. и доп. </w:t>
      </w:r>
      <w:r>
        <w:rPr>
          <w:rFonts w:ascii="Times New Roman" w:hAnsi="Times New Roman"/>
          <w:sz w:val="24"/>
          <w:szCs w:val="24"/>
        </w:rPr>
        <w:t xml:space="preserve"> –</w:t>
      </w:r>
      <w:r w:rsidRPr="002E7628">
        <w:rPr>
          <w:rFonts w:ascii="Times New Roman" w:hAnsi="Times New Roman"/>
          <w:sz w:val="24"/>
          <w:szCs w:val="24"/>
        </w:rPr>
        <w:t xml:space="preserve"> </w:t>
      </w:r>
      <w:r>
        <w:rPr>
          <w:rFonts w:ascii="Times New Roman" w:hAnsi="Times New Roman"/>
          <w:sz w:val="24"/>
          <w:szCs w:val="24"/>
        </w:rPr>
        <w:t>Москва :</w:t>
      </w:r>
      <w:r>
        <w:t xml:space="preserve"> </w:t>
      </w:r>
      <w:r>
        <w:rPr>
          <w:rFonts w:ascii="Times New Roman" w:hAnsi="Times New Roman"/>
          <w:sz w:val="24"/>
          <w:szCs w:val="24"/>
        </w:rPr>
        <w:t>Юрайт, 20</w:t>
      </w:r>
      <w:r w:rsidR="00CF2132">
        <w:rPr>
          <w:rFonts w:ascii="Times New Roman" w:hAnsi="Times New Roman"/>
          <w:sz w:val="24"/>
          <w:szCs w:val="24"/>
        </w:rPr>
        <w:t>21</w:t>
      </w:r>
      <w:r>
        <w:rPr>
          <w:rFonts w:ascii="Times New Roman" w:hAnsi="Times New Roman"/>
          <w:sz w:val="24"/>
          <w:szCs w:val="24"/>
        </w:rPr>
        <w:t>. – 3</w:t>
      </w:r>
      <w:r w:rsidR="00CF2132">
        <w:rPr>
          <w:rFonts w:ascii="Times New Roman" w:hAnsi="Times New Roman"/>
          <w:sz w:val="24"/>
          <w:szCs w:val="24"/>
        </w:rPr>
        <w:t>13</w:t>
      </w:r>
      <w:r>
        <w:rPr>
          <w:rFonts w:ascii="Times New Roman" w:hAnsi="Times New Roman"/>
          <w:sz w:val="24"/>
          <w:szCs w:val="24"/>
        </w:rPr>
        <w:t xml:space="preserve"> с. </w:t>
      </w:r>
    </w:p>
    <w:p w14:paraId="3D04E0B5" w14:textId="77777777" w:rsidR="008278AE" w:rsidRDefault="008278AE" w:rsidP="00CA4753">
      <w:pPr>
        <w:widowControl w:val="0"/>
        <w:numPr>
          <w:ilvl w:val="0"/>
          <w:numId w:val="68"/>
        </w:numPr>
        <w:tabs>
          <w:tab w:val="left" w:pos="317"/>
          <w:tab w:val="left" w:pos="380"/>
        </w:tabs>
        <w:suppressAutoHyphens/>
        <w:spacing w:after="0"/>
        <w:ind w:left="0" w:firstLine="709"/>
        <w:jc w:val="both"/>
        <w:rPr>
          <w:rFonts w:ascii="Times New Roman" w:hAnsi="Times New Roman"/>
          <w:sz w:val="24"/>
          <w:szCs w:val="24"/>
        </w:rPr>
      </w:pPr>
      <w:r w:rsidRPr="006E389B">
        <w:rPr>
          <w:rFonts w:ascii="Times New Roman" w:hAnsi="Times New Roman"/>
          <w:sz w:val="24"/>
          <w:szCs w:val="24"/>
        </w:rPr>
        <w:t>Карнаух</w:t>
      </w:r>
      <w:r>
        <w:rPr>
          <w:rFonts w:ascii="Times New Roman" w:hAnsi="Times New Roman"/>
          <w:sz w:val="24"/>
          <w:szCs w:val="24"/>
        </w:rPr>
        <w:t>,</w:t>
      </w:r>
      <w:r w:rsidRPr="006E389B">
        <w:rPr>
          <w:rFonts w:ascii="Times New Roman" w:hAnsi="Times New Roman"/>
          <w:sz w:val="24"/>
          <w:szCs w:val="24"/>
        </w:rPr>
        <w:t xml:space="preserve"> Н.</w:t>
      </w:r>
      <w:r>
        <w:rPr>
          <w:rFonts w:ascii="Times New Roman" w:hAnsi="Times New Roman"/>
          <w:sz w:val="24"/>
          <w:szCs w:val="24"/>
        </w:rPr>
        <w:t xml:space="preserve"> </w:t>
      </w:r>
      <w:r w:rsidRPr="006E389B">
        <w:rPr>
          <w:rFonts w:ascii="Times New Roman" w:hAnsi="Times New Roman"/>
          <w:sz w:val="24"/>
          <w:szCs w:val="24"/>
        </w:rPr>
        <w:t>Н.</w:t>
      </w:r>
      <w:r>
        <w:rPr>
          <w:rFonts w:ascii="Times New Roman" w:hAnsi="Times New Roman"/>
          <w:sz w:val="24"/>
          <w:szCs w:val="24"/>
        </w:rPr>
        <w:t xml:space="preserve"> </w:t>
      </w:r>
      <w:r w:rsidRPr="006E389B">
        <w:rPr>
          <w:rFonts w:ascii="Times New Roman" w:hAnsi="Times New Roman"/>
          <w:sz w:val="24"/>
          <w:szCs w:val="24"/>
        </w:rPr>
        <w:t>Охрана труда</w:t>
      </w:r>
      <w:r>
        <w:rPr>
          <w:rFonts w:ascii="Times New Roman" w:hAnsi="Times New Roman"/>
          <w:sz w:val="24"/>
          <w:szCs w:val="24"/>
        </w:rPr>
        <w:t xml:space="preserve"> : у</w:t>
      </w:r>
      <w:r w:rsidRPr="006E389B">
        <w:rPr>
          <w:rFonts w:ascii="Times New Roman" w:hAnsi="Times New Roman"/>
          <w:sz w:val="24"/>
          <w:szCs w:val="24"/>
        </w:rPr>
        <w:t>чебник для СПО</w:t>
      </w:r>
      <w:r>
        <w:rPr>
          <w:rFonts w:ascii="Times New Roman" w:hAnsi="Times New Roman"/>
          <w:sz w:val="24"/>
          <w:szCs w:val="24"/>
        </w:rPr>
        <w:t xml:space="preserve"> / Н. Н. Карнаух. – Москва :</w:t>
      </w:r>
      <w:r>
        <w:t xml:space="preserve"> </w:t>
      </w:r>
      <w:r>
        <w:rPr>
          <w:rFonts w:ascii="Times New Roman" w:hAnsi="Times New Roman"/>
          <w:sz w:val="24"/>
          <w:szCs w:val="24"/>
        </w:rPr>
        <w:t>Юрайт, 20</w:t>
      </w:r>
      <w:r w:rsidR="00CF2132">
        <w:rPr>
          <w:rFonts w:ascii="Times New Roman" w:hAnsi="Times New Roman"/>
          <w:sz w:val="24"/>
          <w:szCs w:val="24"/>
        </w:rPr>
        <w:t>21</w:t>
      </w:r>
      <w:r>
        <w:rPr>
          <w:rFonts w:ascii="Times New Roman" w:hAnsi="Times New Roman"/>
          <w:sz w:val="24"/>
          <w:szCs w:val="24"/>
        </w:rPr>
        <w:t xml:space="preserve">. – 380 с. </w:t>
      </w:r>
    </w:p>
    <w:p w14:paraId="7F2D6521" w14:textId="77777777" w:rsidR="00A1698C" w:rsidRPr="00A1698C" w:rsidRDefault="00A1698C" w:rsidP="00CA4753">
      <w:pPr>
        <w:numPr>
          <w:ilvl w:val="0"/>
          <w:numId w:val="68"/>
        </w:numPr>
        <w:suppressAutoHyphens/>
        <w:spacing w:after="0"/>
        <w:ind w:left="0" w:firstLine="709"/>
        <w:jc w:val="both"/>
        <w:rPr>
          <w:rFonts w:ascii="Times New Roman" w:hAnsi="Times New Roman"/>
          <w:bCs/>
          <w:sz w:val="24"/>
          <w:szCs w:val="24"/>
        </w:rPr>
      </w:pPr>
      <w:r w:rsidRPr="00A1698C">
        <w:rPr>
          <w:rFonts w:ascii="Times New Roman" w:hAnsi="Times New Roman"/>
          <w:bCs/>
          <w:sz w:val="24"/>
          <w:szCs w:val="24"/>
        </w:rPr>
        <w:t xml:space="preserve">Сапронов Ю.Г. Безопасность жизнедеятельности: учебник / Ю.Г. Сапронов.- </w:t>
      </w:r>
      <w:r w:rsidR="004B5DDC">
        <w:rPr>
          <w:rFonts w:ascii="Times New Roman" w:hAnsi="Times New Roman"/>
          <w:bCs/>
          <w:sz w:val="24"/>
          <w:szCs w:val="24"/>
        </w:rPr>
        <w:t xml:space="preserve">Москва: </w:t>
      </w:r>
      <w:r w:rsidRPr="00A1698C">
        <w:rPr>
          <w:rFonts w:ascii="Times New Roman" w:hAnsi="Times New Roman"/>
          <w:bCs/>
          <w:sz w:val="24"/>
          <w:szCs w:val="24"/>
        </w:rPr>
        <w:t>Академия,  20</w:t>
      </w:r>
      <w:r w:rsidR="003242CA">
        <w:rPr>
          <w:rFonts w:ascii="Times New Roman" w:hAnsi="Times New Roman"/>
          <w:bCs/>
          <w:sz w:val="24"/>
          <w:szCs w:val="24"/>
        </w:rPr>
        <w:t>20</w:t>
      </w:r>
      <w:r w:rsidRPr="00A1698C">
        <w:rPr>
          <w:rFonts w:ascii="Times New Roman" w:hAnsi="Times New Roman"/>
          <w:bCs/>
          <w:sz w:val="24"/>
          <w:szCs w:val="24"/>
        </w:rPr>
        <w:t>.- 336</w:t>
      </w:r>
      <w:r w:rsidR="003242CA">
        <w:rPr>
          <w:rFonts w:ascii="Times New Roman" w:hAnsi="Times New Roman"/>
          <w:bCs/>
          <w:sz w:val="24"/>
          <w:szCs w:val="24"/>
        </w:rPr>
        <w:t xml:space="preserve"> </w:t>
      </w:r>
      <w:r w:rsidRPr="00A1698C">
        <w:rPr>
          <w:rFonts w:ascii="Times New Roman" w:hAnsi="Times New Roman"/>
          <w:bCs/>
          <w:sz w:val="24"/>
          <w:szCs w:val="24"/>
        </w:rPr>
        <w:t>с.</w:t>
      </w:r>
    </w:p>
    <w:p w14:paraId="0B8D99FA" w14:textId="77777777" w:rsidR="008278AE" w:rsidRPr="005B72D4" w:rsidRDefault="008278AE" w:rsidP="00CA4753">
      <w:pPr>
        <w:numPr>
          <w:ilvl w:val="0"/>
          <w:numId w:val="68"/>
        </w:numPr>
        <w:suppressAutoHyphens/>
        <w:autoSpaceDE w:val="0"/>
        <w:autoSpaceDN w:val="0"/>
        <w:adjustRightInd w:val="0"/>
        <w:spacing w:after="0"/>
        <w:ind w:left="0" w:firstLine="709"/>
        <w:contextualSpacing/>
        <w:jc w:val="both"/>
        <w:rPr>
          <w:rFonts w:ascii="Times New Roman" w:hAnsi="Times New Roman"/>
          <w:sz w:val="24"/>
          <w:szCs w:val="24"/>
          <w:lang w:eastAsia="en-US"/>
        </w:rPr>
      </w:pPr>
      <w:r>
        <w:rPr>
          <w:rFonts w:ascii="Times New Roman" w:hAnsi="Times New Roman"/>
          <w:sz w:val="24"/>
          <w:szCs w:val="24"/>
        </w:rPr>
        <w:lastRenderedPageBreak/>
        <w:t xml:space="preserve">Суворова, </w:t>
      </w:r>
      <w:r w:rsidRPr="0010310F">
        <w:rPr>
          <w:rFonts w:ascii="Times New Roman" w:hAnsi="Times New Roman"/>
          <w:sz w:val="24"/>
          <w:szCs w:val="24"/>
        </w:rPr>
        <w:t>Г. М. Методика обучения безопасности жизнедеятельности : учебное пособие для СПО / Г. М. Суворова, В. Д. Горичева. – 2-е изд., испр. и доп. – Москва :</w:t>
      </w:r>
      <w:r>
        <w:t xml:space="preserve"> </w:t>
      </w:r>
      <w:r w:rsidRPr="0010310F">
        <w:rPr>
          <w:rFonts w:ascii="Times New Roman" w:hAnsi="Times New Roman"/>
          <w:sz w:val="24"/>
          <w:szCs w:val="24"/>
        </w:rPr>
        <w:t>Юрайт, 20</w:t>
      </w:r>
      <w:r w:rsidR="003242CA">
        <w:rPr>
          <w:rFonts w:ascii="Times New Roman" w:hAnsi="Times New Roman"/>
          <w:sz w:val="24"/>
          <w:szCs w:val="24"/>
        </w:rPr>
        <w:t>21</w:t>
      </w:r>
      <w:r w:rsidRPr="0010310F">
        <w:rPr>
          <w:rFonts w:ascii="Times New Roman" w:hAnsi="Times New Roman"/>
          <w:sz w:val="24"/>
          <w:szCs w:val="24"/>
        </w:rPr>
        <w:t>. – 2</w:t>
      </w:r>
      <w:r w:rsidR="003242CA">
        <w:rPr>
          <w:rFonts w:ascii="Times New Roman" w:hAnsi="Times New Roman"/>
          <w:sz w:val="24"/>
          <w:szCs w:val="24"/>
        </w:rPr>
        <w:t>12</w:t>
      </w:r>
      <w:r w:rsidRPr="0010310F">
        <w:rPr>
          <w:rFonts w:ascii="Times New Roman" w:hAnsi="Times New Roman"/>
          <w:sz w:val="24"/>
          <w:szCs w:val="24"/>
        </w:rPr>
        <w:t xml:space="preserve"> с. </w:t>
      </w:r>
    </w:p>
    <w:p w14:paraId="5258D061" w14:textId="77777777" w:rsidR="008278AE" w:rsidRDefault="008278AE" w:rsidP="00311F8A">
      <w:pPr>
        <w:suppressAutoHyphens/>
        <w:spacing w:after="0"/>
        <w:ind w:firstLine="708"/>
        <w:jc w:val="both"/>
        <w:rPr>
          <w:rFonts w:ascii="Times New Roman" w:hAnsi="Times New Roman"/>
          <w:bCs/>
          <w:sz w:val="24"/>
          <w:szCs w:val="24"/>
        </w:rPr>
      </w:pPr>
    </w:p>
    <w:p w14:paraId="343EFACC" w14:textId="77777777" w:rsidR="00944284" w:rsidRPr="00447DEF" w:rsidRDefault="00944284" w:rsidP="00944284">
      <w:pPr>
        <w:spacing w:after="0"/>
        <w:ind w:firstLine="709"/>
        <w:contextualSpacing/>
        <w:rPr>
          <w:rFonts w:ascii="Times New Roman" w:hAnsi="Times New Roman"/>
          <w:b/>
          <w:sz w:val="24"/>
          <w:szCs w:val="24"/>
        </w:rPr>
      </w:pPr>
      <w:r w:rsidRPr="00447DEF">
        <w:rPr>
          <w:rFonts w:ascii="Times New Roman" w:hAnsi="Times New Roman"/>
          <w:b/>
          <w:sz w:val="24"/>
          <w:szCs w:val="24"/>
        </w:rPr>
        <w:t xml:space="preserve">3.2.2. </w:t>
      </w:r>
      <w:r w:rsidR="00C106DF">
        <w:rPr>
          <w:rFonts w:ascii="Times New Roman" w:hAnsi="Times New Roman"/>
          <w:b/>
          <w:sz w:val="24"/>
          <w:szCs w:val="24"/>
        </w:rPr>
        <w:t>Основные электронные издания</w:t>
      </w:r>
      <w:r w:rsidRPr="00447DEF">
        <w:rPr>
          <w:rFonts w:ascii="Times New Roman" w:hAnsi="Times New Roman"/>
          <w:b/>
          <w:sz w:val="24"/>
          <w:szCs w:val="24"/>
        </w:rPr>
        <w:t xml:space="preserve"> </w:t>
      </w:r>
    </w:p>
    <w:p w14:paraId="6F282A9D" w14:textId="77777777" w:rsidR="00944284" w:rsidRPr="00944284" w:rsidRDefault="00944284" w:rsidP="00944284">
      <w:pPr>
        <w:shd w:val="clear" w:color="auto" w:fill="FFFFFF"/>
        <w:spacing w:after="0"/>
        <w:ind w:firstLine="709"/>
        <w:jc w:val="both"/>
        <w:rPr>
          <w:rFonts w:ascii="Times New Roman" w:hAnsi="Times New Roman"/>
          <w:sz w:val="24"/>
          <w:szCs w:val="24"/>
        </w:rPr>
      </w:pPr>
      <w:r>
        <w:rPr>
          <w:rFonts w:ascii="Times New Roman" w:hAnsi="Times New Roman"/>
          <w:sz w:val="24"/>
          <w:szCs w:val="24"/>
        </w:rPr>
        <w:t xml:space="preserve">1. </w:t>
      </w:r>
      <w:r w:rsidRPr="00944284">
        <w:rPr>
          <w:rFonts w:ascii="Times New Roman" w:hAnsi="Times New Roman"/>
          <w:sz w:val="24"/>
          <w:szCs w:val="24"/>
        </w:rPr>
        <w:t xml:space="preserve">Кошелев, А. А. Медицина катастроф. Теория и практика : учебное пособие для спо / А. А. Кошелев. — 8-е изд., стер. — Санкт-Петербург : Лань, 2021. — 320 с. — ISBN 978-5-8114-7046-4. — Текст : электронный // Лань : электронно-библиотечная система. — URL: </w:t>
      </w:r>
      <w:hyperlink r:id="rId156" w:history="1">
        <w:r w:rsidRPr="00944284">
          <w:rPr>
            <w:rStyle w:val="ac"/>
            <w:rFonts w:ascii="Times New Roman" w:hAnsi="Times New Roman"/>
            <w:sz w:val="24"/>
            <w:szCs w:val="24"/>
          </w:rPr>
          <w:t>https://e.lanbook.com/book/154384</w:t>
        </w:r>
      </w:hyperlink>
      <w:r w:rsidRPr="00944284">
        <w:rPr>
          <w:rFonts w:ascii="Times New Roman" w:hAnsi="Times New Roman"/>
          <w:sz w:val="24"/>
          <w:szCs w:val="24"/>
        </w:rPr>
        <w:t xml:space="preserve"> </w:t>
      </w:r>
      <w:r>
        <w:rPr>
          <w:rFonts w:ascii="Times New Roman" w:hAnsi="Times New Roman"/>
          <w:sz w:val="24"/>
          <w:szCs w:val="24"/>
        </w:rPr>
        <w:t xml:space="preserve"> </w:t>
      </w:r>
      <w:r w:rsidRPr="00944284">
        <w:rPr>
          <w:rFonts w:ascii="Times New Roman" w:hAnsi="Times New Roman"/>
          <w:sz w:val="24"/>
          <w:szCs w:val="24"/>
        </w:rPr>
        <w:t>— Режим доступа: для авториз. пользователей.</w:t>
      </w:r>
    </w:p>
    <w:p w14:paraId="72F7C650" w14:textId="77777777" w:rsidR="00944284" w:rsidRPr="00944284" w:rsidRDefault="00944284" w:rsidP="00944284">
      <w:pPr>
        <w:shd w:val="clear" w:color="auto" w:fill="FFFFFF"/>
        <w:spacing w:after="0"/>
        <w:ind w:firstLine="709"/>
        <w:jc w:val="both"/>
        <w:rPr>
          <w:rFonts w:ascii="Times New Roman" w:hAnsi="Times New Roman"/>
          <w:sz w:val="24"/>
          <w:szCs w:val="24"/>
        </w:rPr>
      </w:pPr>
      <w:r>
        <w:rPr>
          <w:rFonts w:ascii="Times New Roman" w:hAnsi="Times New Roman"/>
          <w:sz w:val="24"/>
          <w:szCs w:val="24"/>
        </w:rPr>
        <w:t xml:space="preserve">2. </w:t>
      </w:r>
      <w:r w:rsidRPr="00944284">
        <w:rPr>
          <w:rFonts w:ascii="Times New Roman" w:hAnsi="Times New Roman"/>
          <w:sz w:val="24"/>
          <w:szCs w:val="24"/>
        </w:rPr>
        <w:t xml:space="preserve">Долгов, В. С. Основы безопасности жизнедеятельности : учебник / В. С. Долгов. — Санкт-Петербург : Лань, 2020. — 188 с. — ISBN 978-5-8114-3928-7. — Текст : электронный // Лань : электронно-библиотечная система. — URL: </w:t>
      </w:r>
      <w:hyperlink r:id="rId157" w:history="1">
        <w:r w:rsidRPr="00944284">
          <w:rPr>
            <w:rStyle w:val="ac"/>
            <w:rFonts w:ascii="Times New Roman" w:hAnsi="Times New Roman"/>
            <w:sz w:val="24"/>
            <w:szCs w:val="24"/>
          </w:rPr>
          <w:t>https://e.lanbook.com/book/133903</w:t>
        </w:r>
      </w:hyperlink>
      <w:r w:rsidRPr="00944284">
        <w:rPr>
          <w:rFonts w:ascii="Times New Roman" w:hAnsi="Times New Roman"/>
          <w:sz w:val="24"/>
          <w:szCs w:val="24"/>
        </w:rPr>
        <w:t xml:space="preserve">  — Режим доступа: для авториз. пользователей.</w:t>
      </w:r>
    </w:p>
    <w:p w14:paraId="267FDFE1" w14:textId="77777777" w:rsidR="00944284" w:rsidRPr="00944284" w:rsidRDefault="00944284" w:rsidP="00944284">
      <w:pPr>
        <w:shd w:val="clear" w:color="auto" w:fill="FFFFFF"/>
        <w:spacing w:after="0"/>
        <w:ind w:firstLine="709"/>
        <w:jc w:val="both"/>
        <w:rPr>
          <w:rFonts w:ascii="Times New Roman" w:hAnsi="Times New Roman"/>
          <w:sz w:val="24"/>
          <w:szCs w:val="24"/>
        </w:rPr>
      </w:pPr>
      <w:r>
        <w:rPr>
          <w:rFonts w:ascii="Times New Roman" w:hAnsi="Times New Roman"/>
          <w:sz w:val="24"/>
          <w:szCs w:val="24"/>
        </w:rPr>
        <w:t xml:space="preserve">3. </w:t>
      </w:r>
      <w:r w:rsidRPr="00944284">
        <w:rPr>
          <w:rFonts w:ascii="Times New Roman" w:hAnsi="Times New Roman"/>
          <w:sz w:val="24"/>
          <w:szCs w:val="24"/>
        </w:rPr>
        <w:t xml:space="preserve">Широков, Ю. А. Надзор и контроль в сфере безопасности : учебное пособие для спо / Ю. А. Широков. — Санкт-Петербург : Лань, 2021. — 412 с. — ISBN 978-5-8114-6799-0. — Текст : электронный // Лань : электронно-библиотечная система. — URL: </w:t>
      </w:r>
      <w:hyperlink r:id="rId158" w:history="1">
        <w:r w:rsidRPr="00944284">
          <w:rPr>
            <w:rStyle w:val="ac"/>
            <w:rFonts w:ascii="Times New Roman" w:hAnsi="Times New Roman"/>
            <w:sz w:val="24"/>
            <w:szCs w:val="24"/>
          </w:rPr>
          <w:t>https://e.lanbook.com/book/152631</w:t>
        </w:r>
      </w:hyperlink>
      <w:r w:rsidRPr="00944284">
        <w:rPr>
          <w:rFonts w:ascii="Times New Roman" w:hAnsi="Times New Roman"/>
          <w:sz w:val="24"/>
          <w:szCs w:val="24"/>
        </w:rPr>
        <w:t xml:space="preserve"> </w:t>
      </w:r>
      <w:r>
        <w:rPr>
          <w:rFonts w:ascii="Times New Roman" w:hAnsi="Times New Roman"/>
          <w:sz w:val="24"/>
          <w:szCs w:val="24"/>
        </w:rPr>
        <w:t xml:space="preserve"> </w:t>
      </w:r>
      <w:r w:rsidRPr="00944284">
        <w:rPr>
          <w:rFonts w:ascii="Times New Roman" w:hAnsi="Times New Roman"/>
          <w:sz w:val="24"/>
          <w:szCs w:val="24"/>
        </w:rPr>
        <w:t xml:space="preserve"> — Режим доступа: для авториз. пользователей.</w:t>
      </w:r>
    </w:p>
    <w:p w14:paraId="12BC751C" w14:textId="77777777" w:rsidR="00944284" w:rsidRPr="00944284" w:rsidRDefault="00944284" w:rsidP="00944284">
      <w:pPr>
        <w:shd w:val="clear" w:color="auto" w:fill="FFFFFF"/>
        <w:spacing w:after="0"/>
        <w:ind w:firstLine="709"/>
        <w:jc w:val="both"/>
        <w:rPr>
          <w:rFonts w:ascii="Times New Roman" w:hAnsi="Times New Roman"/>
          <w:sz w:val="24"/>
          <w:szCs w:val="24"/>
        </w:rPr>
      </w:pPr>
      <w:r>
        <w:rPr>
          <w:rFonts w:ascii="Times New Roman" w:hAnsi="Times New Roman"/>
          <w:sz w:val="24"/>
          <w:szCs w:val="24"/>
        </w:rPr>
        <w:t xml:space="preserve">4. </w:t>
      </w:r>
      <w:r w:rsidRPr="00944284">
        <w:rPr>
          <w:rFonts w:ascii="Times New Roman" w:hAnsi="Times New Roman"/>
          <w:sz w:val="24"/>
          <w:szCs w:val="24"/>
        </w:rPr>
        <w:t xml:space="preserve">Бектобеков, Г. В. Пожарная безопасность : учебное пособие для спо / Г. В. Бектобеков. — 2-е изд., стер. — Санкт-Петербург : Лань, 2021. — 88 с. — ISBN 978-5-8114-7106-5. — Текст : электронный // Лань : электронно-библиотечная система. — URL: </w:t>
      </w:r>
      <w:hyperlink r:id="rId159" w:history="1">
        <w:r w:rsidRPr="00944284">
          <w:rPr>
            <w:rStyle w:val="ac"/>
            <w:rFonts w:ascii="Times New Roman" w:hAnsi="Times New Roman"/>
            <w:sz w:val="24"/>
            <w:szCs w:val="24"/>
          </w:rPr>
          <w:t>https://e.lanbook.com/book/155671</w:t>
        </w:r>
      </w:hyperlink>
      <w:r w:rsidRPr="00944284">
        <w:rPr>
          <w:rFonts w:ascii="Times New Roman" w:hAnsi="Times New Roman"/>
          <w:sz w:val="24"/>
          <w:szCs w:val="24"/>
        </w:rPr>
        <w:t xml:space="preserve">  — Режим доступа: для авториз. пользователей.</w:t>
      </w:r>
    </w:p>
    <w:p w14:paraId="62E579C1" w14:textId="77777777" w:rsidR="00944284" w:rsidRPr="00944284" w:rsidRDefault="00944284" w:rsidP="00944284">
      <w:pPr>
        <w:shd w:val="clear" w:color="auto" w:fill="FFFFFF"/>
        <w:spacing w:after="0"/>
        <w:ind w:firstLine="709"/>
        <w:jc w:val="both"/>
        <w:rPr>
          <w:rFonts w:ascii="Times New Roman" w:hAnsi="Times New Roman"/>
          <w:sz w:val="24"/>
          <w:szCs w:val="24"/>
        </w:rPr>
      </w:pPr>
      <w:r>
        <w:rPr>
          <w:rFonts w:ascii="Times New Roman" w:hAnsi="Times New Roman"/>
          <w:sz w:val="24"/>
          <w:szCs w:val="24"/>
        </w:rPr>
        <w:t xml:space="preserve">5. </w:t>
      </w:r>
      <w:r w:rsidRPr="00944284">
        <w:rPr>
          <w:rFonts w:ascii="Times New Roman" w:hAnsi="Times New Roman"/>
          <w:sz w:val="24"/>
          <w:szCs w:val="24"/>
        </w:rPr>
        <w:t xml:space="preserve">Адамян, В. Л. Теория горения и взрыва : учебное пособие для спо / В. Л. Адамян. — Санкт-Петербург : Лань, 2021. — 288 с. — ISBN 978-5-8114-6928-4. — Текст : электронный // Лань : электронно-библиотечная система. — URL: </w:t>
      </w:r>
      <w:hyperlink r:id="rId160" w:history="1">
        <w:r w:rsidRPr="00944284">
          <w:rPr>
            <w:rStyle w:val="ac"/>
            <w:rFonts w:ascii="Times New Roman" w:hAnsi="Times New Roman"/>
            <w:sz w:val="24"/>
            <w:szCs w:val="24"/>
          </w:rPr>
          <w:t>https://e.lanbook.com/book/153682</w:t>
        </w:r>
      </w:hyperlink>
      <w:r w:rsidRPr="00944284">
        <w:rPr>
          <w:rFonts w:ascii="Times New Roman" w:hAnsi="Times New Roman"/>
          <w:sz w:val="24"/>
          <w:szCs w:val="24"/>
        </w:rPr>
        <w:t xml:space="preserve">  — Режим доступа: для авториз. пользователей.</w:t>
      </w:r>
    </w:p>
    <w:p w14:paraId="187CBF00" w14:textId="77777777" w:rsidR="00944284" w:rsidRDefault="00944284" w:rsidP="00944284">
      <w:pPr>
        <w:suppressAutoHyphens/>
        <w:spacing w:after="0"/>
        <w:ind w:firstLine="708"/>
        <w:jc w:val="both"/>
        <w:rPr>
          <w:rFonts w:ascii="Times New Roman" w:hAnsi="Times New Roman"/>
          <w:bCs/>
          <w:i/>
          <w:sz w:val="24"/>
          <w:szCs w:val="24"/>
        </w:rPr>
      </w:pPr>
    </w:p>
    <w:p w14:paraId="04B82D55" w14:textId="77777777" w:rsidR="00944284" w:rsidRDefault="00944284" w:rsidP="00944284">
      <w:pPr>
        <w:suppressAutoHyphens/>
        <w:spacing w:after="0"/>
        <w:ind w:firstLine="708"/>
        <w:jc w:val="both"/>
        <w:rPr>
          <w:rFonts w:ascii="Times New Roman" w:hAnsi="Times New Roman"/>
          <w:bCs/>
          <w:i/>
          <w:sz w:val="24"/>
          <w:szCs w:val="24"/>
        </w:rPr>
      </w:pPr>
      <w:r w:rsidRPr="00447DEF">
        <w:rPr>
          <w:rFonts w:ascii="Times New Roman" w:hAnsi="Times New Roman"/>
          <w:b/>
          <w:bCs/>
          <w:sz w:val="24"/>
          <w:szCs w:val="24"/>
        </w:rPr>
        <w:t>3.2.3. Дополнительные источники</w:t>
      </w:r>
    </w:p>
    <w:p w14:paraId="28AFD08D" w14:textId="77777777" w:rsidR="00A1698C" w:rsidRPr="008278AE" w:rsidRDefault="00A1698C" w:rsidP="00CA4753">
      <w:pPr>
        <w:numPr>
          <w:ilvl w:val="0"/>
          <w:numId w:val="69"/>
        </w:numPr>
        <w:suppressAutoHyphens/>
        <w:spacing w:after="0"/>
        <w:ind w:left="0" w:firstLine="709"/>
        <w:jc w:val="both"/>
        <w:rPr>
          <w:rFonts w:ascii="Times New Roman" w:hAnsi="Times New Roman"/>
          <w:bCs/>
          <w:sz w:val="24"/>
          <w:szCs w:val="24"/>
        </w:rPr>
      </w:pPr>
      <w:r w:rsidRPr="008278AE">
        <w:rPr>
          <w:rFonts w:ascii="Times New Roman" w:hAnsi="Times New Roman"/>
          <w:bCs/>
          <w:sz w:val="24"/>
          <w:szCs w:val="24"/>
        </w:rPr>
        <w:t>Конституция Российской Федерации 2009 г.</w:t>
      </w:r>
    </w:p>
    <w:p w14:paraId="7BE06D50" w14:textId="77777777" w:rsidR="00A1698C" w:rsidRPr="008278AE" w:rsidRDefault="00A1698C" w:rsidP="00CA4753">
      <w:pPr>
        <w:numPr>
          <w:ilvl w:val="0"/>
          <w:numId w:val="69"/>
        </w:numPr>
        <w:suppressAutoHyphens/>
        <w:spacing w:after="0"/>
        <w:ind w:left="0" w:firstLine="709"/>
        <w:jc w:val="both"/>
        <w:rPr>
          <w:rFonts w:ascii="Times New Roman" w:hAnsi="Times New Roman"/>
          <w:bCs/>
          <w:sz w:val="24"/>
          <w:szCs w:val="24"/>
        </w:rPr>
      </w:pPr>
      <w:r w:rsidRPr="008278AE">
        <w:rPr>
          <w:rFonts w:ascii="Times New Roman" w:hAnsi="Times New Roman"/>
          <w:bCs/>
          <w:sz w:val="24"/>
          <w:szCs w:val="24"/>
        </w:rPr>
        <w:t>Федеральные законы РФ «О защите населения и территорий от чрезвычайных ситуаций» 68-ФЗ от 21.12.2011 г.; «О гражданской обороне» № 28-ФЗ от 12.02.2011 г., «О пожарной безопасности» № 69-ФЗ от 21.12.2013 г.</w:t>
      </w:r>
    </w:p>
    <w:p w14:paraId="6BCE89D3" w14:textId="77777777" w:rsidR="00944284" w:rsidRDefault="00944284" w:rsidP="00CA4753">
      <w:pPr>
        <w:widowControl w:val="0"/>
        <w:numPr>
          <w:ilvl w:val="0"/>
          <w:numId w:val="69"/>
        </w:numPr>
        <w:tabs>
          <w:tab w:val="left" w:pos="317"/>
          <w:tab w:val="left" w:pos="380"/>
        </w:tabs>
        <w:suppressAutoHyphens/>
        <w:spacing w:after="0"/>
        <w:ind w:left="0" w:firstLine="709"/>
        <w:jc w:val="both"/>
        <w:rPr>
          <w:rFonts w:ascii="Times New Roman" w:hAnsi="Times New Roman"/>
          <w:sz w:val="24"/>
          <w:szCs w:val="24"/>
        </w:rPr>
      </w:pPr>
      <w:r w:rsidRPr="00A320C8">
        <w:rPr>
          <w:rFonts w:ascii="Times New Roman" w:hAnsi="Times New Roman"/>
          <w:sz w:val="24"/>
          <w:szCs w:val="24"/>
        </w:rPr>
        <w:t xml:space="preserve">Безопасность жизнедеятельности </w:t>
      </w:r>
      <w:r>
        <w:rPr>
          <w:rFonts w:ascii="Times New Roman" w:hAnsi="Times New Roman"/>
          <w:sz w:val="24"/>
          <w:szCs w:val="24"/>
        </w:rPr>
        <w:t>: у</w:t>
      </w:r>
      <w:r w:rsidRPr="00A320C8">
        <w:rPr>
          <w:rFonts w:ascii="Times New Roman" w:hAnsi="Times New Roman"/>
          <w:sz w:val="24"/>
          <w:szCs w:val="24"/>
        </w:rPr>
        <w:t>чебник для СПО</w:t>
      </w:r>
      <w:r>
        <w:rPr>
          <w:rFonts w:ascii="Times New Roman" w:hAnsi="Times New Roman"/>
          <w:sz w:val="24"/>
          <w:szCs w:val="24"/>
        </w:rPr>
        <w:t xml:space="preserve"> </w:t>
      </w:r>
      <w:r w:rsidRPr="0008509D">
        <w:rPr>
          <w:rFonts w:ascii="Times New Roman" w:hAnsi="Times New Roman"/>
          <w:sz w:val="28"/>
          <w:szCs w:val="28"/>
        </w:rPr>
        <w:t xml:space="preserve">/ </w:t>
      </w:r>
      <w:r w:rsidRPr="00A320C8">
        <w:rPr>
          <w:rFonts w:ascii="Times New Roman" w:hAnsi="Times New Roman"/>
          <w:sz w:val="24"/>
          <w:szCs w:val="24"/>
        </w:rPr>
        <w:t>отв. ред.</w:t>
      </w:r>
      <w:r>
        <w:rPr>
          <w:rFonts w:ascii="Times New Roman" w:hAnsi="Times New Roman"/>
          <w:sz w:val="24"/>
          <w:szCs w:val="24"/>
        </w:rPr>
        <w:t xml:space="preserve"> </w:t>
      </w:r>
      <w:r w:rsidRPr="00A320C8">
        <w:rPr>
          <w:rFonts w:ascii="Times New Roman" w:hAnsi="Times New Roman"/>
          <w:sz w:val="24"/>
          <w:szCs w:val="24"/>
        </w:rPr>
        <w:t>Я.</w:t>
      </w:r>
      <w:r>
        <w:rPr>
          <w:rFonts w:ascii="Times New Roman" w:hAnsi="Times New Roman"/>
          <w:sz w:val="24"/>
          <w:szCs w:val="24"/>
        </w:rPr>
        <w:t xml:space="preserve"> </w:t>
      </w:r>
      <w:r w:rsidRPr="00A320C8">
        <w:rPr>
          <w:rFonts w:ascii="Times New Roman" w:hAnsi="Times New Roman"/>
          <w:sz w:val="24"/>
          <w:szCs w:val="24"/>
        </w:rPr>
        <w:t>Д. Вишняков</w:t>
      </w:r>
      <w:r>
        <w:rPr>
          <w:rFonts w:ascii="Times New Roman" w:hAnsi="Times New Roman"/>
          <w:sz w:val="24"/>
          <w:szCs w:val="24"/>
        </w:rPr>
        <w:t xml:space="preserve">. </w:t>
      </w:r>
      <w:r w:rsidRPr="00A320C8">
        <w:rPr>
          <w:rFonts w:ascii="Times New Roman" w:hAnsi="Times New Roman"/>
          <w:sz w:val="24"/>
          <w:szCs w:val="24"/>
        </w:rPr>
        <w:t>–</w:t>
      </w:r>
      <w:r w:rsidRPr="002E7628">
        <w:rPr>
          <w:rFonts w:ascii="Times New Roman" w:hAnsi="Times New Roman"/>
          <w:sz w:val="24"/>
          <w:szCs w:val="24"/>
        </w:rPr>
        <w:t xml:space="preserve"> </w:t>
      </w:r>
      <w:r w:rsidRPr="00A320C8">
        <w:rPr>
          <w:rFonts w:ascii="Times New Roman" w:hAnsi="Times New Roman"/>
          <w:sz w:val="24"/>
          <w:szCs w:val="24"/>
        </w:rPr>
        <w:t>5</w:t>
      </w:r>
      <w:r>
        <w:rPr>
          <w:rFonts w:ascii="Times New Roman" w:hAnsi="Times New Roman"/>
          <w:sz w:val="24"/>
          <w:szCs w:val="24"/>
        </w:rPr>
        <w:t>-е</w:t>
      </w:r>
      <w:r w:rsidRPr="00A320C8">
        <w:rPr>
          <w:rFonts w:ascii="Times New Roman" w:hAnsi="Times New Roman"/>
          <w:sz w:val="24"/>
          <w:szCs w:val="24"/>
        </w:rPr>
        <w:t xml:space="preserve"> изд., пер. и доп. </w:t>
      </w:r>
      <w:r>
        <w:rPr>
          <w:rFonts w:ascii="Times New Roman" w:hAnsi="Times New Roman"/>
          <w:sz w:val="24"/>
          <w:szCs w:val="24"/>
        </w:rPr>
        <w:t>–</w:t>
      </w:r>
      <w:r w:rsidRPr="002E7628">
        <w:rPr>
          <w:rFonts w:ascii="Times New Roman" w:hAnsi="Times New Roman"/>
          <w:sz w:val="24"/>
          <w:szCs w:val="24"/>
        </w:rPr>
        <w:t xml:space="preserve"> </w:t>
      </w:r>
      <w:r>
        <w:rPr>
          <w:rFonts w:ascii="Times New Roman" w:hAnsi="Times New Roman"/>
          <w:sz w:val="24"/>
          <w:szCs w:val="24"/>
        </w:rPr>
        <w:t>Москва :</w:t>
      </w:r>
      <w:r>
        <w:t xml:space="preserve"> </w:t>
      </w:r>
      <w:r>
        <w:rPr>
          <w:rFonts w:ascii="Times New Roman" w:hAnsi="Times New Roman"/>
          <w:sz w:val="24"/>
          <w:szCs w:val="24"/>
        </w:rPr>
        <w:t xml:space="preserve">Юрайт, 2016. – 416 с. </w:t>
      </w:r>
    </w:p>
    <w:p w14:paraId="6D8A55EA" w14:textId="77777777" w:rsidR="00944284" w:rsidRPr="00944284" w:rsidRDefault="00944284" w:rsidP="00CA4753">
      <w:pPr>
        <w:widowControl w:val="0"/>
        <w:numPr>
          <w:ilvl w:val="0"/>
          <w:numId w:val="69"/>
        </w:numPr>
        <w:tabs>
          <w:tab w:val="left" w:pos="317"/>
          <w:tab w:val="left" w:pos="380"/>
        </w:tabs>
        <w:suppressAutoHyphens/>
        <w:spacing w:after="0"/>
        <w:ind w:left="0" w:firstLine="709"/>
        <w:jc w:val="both"/>
        <w:rPr>
          <w:rFonts w:ascii="Times New Roman" w:hAnsi="Times New Roman"/>
          <w:sz w:val="24"/>
          <w:szCs w:val="24"/>
        </w:rPr>
      </w:pPr>
      <w:r w:rsidRPr="00A320C8">
        <w:rPr>
          <w:rFonts w:ascii="Times New Roman" w:hAnsi="Times New Roman"/>
          <w:sz w:val="24"/>
          <w:szCs w:val="24"/>
        </w:rPr>
        <w:t xml:space="preserve">Безопасность жизнедеятельности </w:t>
      </w:r>
      <w:r>
        <w:rPr>
          <w:rFonts w:ascii="Times New Roman" w:hAnsi="Times New Roman"/>
          <w:sz w:val="24"/>
          <w:szCs w:val="24"/>
        </w:rPr>
        <w:t>: практикум : у</w:t>
      </w:r>
      <w:r w:rsidRPr="00A320C8">
        <w:rPr>
          <w:rFonts w:ascii="Times New Roman" w:hAnsi="Times New Roman"/>
          <w:sz w:val="24"/>
          <w:szCs w:val="24"/>
        </w:rPr>
        <w:t>чебн</w:t>
      </w:r>
      <w:r>
        <w:rPr>
          <w:rFonts w:ascii="Times New Roman" w:hAnsi="Times New Roman"/>
          <w:sz w:val="24"/>
          <w:szCs w:val="24"/>
        </w:rPr>
        <w:t>ое пособие</w:t>
      </w:r>
      <w:r w:rsidRPr="00A320C8">
        <w:rPr>
          <w:rFonts w:ascii="Times New Roman" w:hAnsi="Times New Roman"/>
          <w:sz w:val="24"/>
          <w:szCs w:val="24"/>
        </w:rPr>
        <w:t xml:space="preserve"> для СПО</w:t>
      </w:r>
      <w:r>
        <w:rPr>
          <w:rFonts w:ascii="Times New Roman" w:hAnsi="Times New Roman"/>
          <w:sz w:val="24"/>
          <w:szCs w:val="24"/>
        </w:rPr>
        <w:t xml:space="preserve"> </w:t>
      </w:r>
      <w:r w:rsidRPr="0008509D">
        <w:rPr>
          <w:rFonts w:ascii="Times New Roman" w:hAnsi="Times New Roman"/>
          <w:sz w:val="28"/>
          <w:szCs w:val="28"/>
        </w:rPr>
        <w:t xml:space="preserve">/ </w:t>
      </w:r>
      <w:r w:rsidRPr="00A320C8">
        <w:rPr>
          <w:rFonts w:ascii="Times New Roman" w:hAnsi="Times New Roman"/>
          <w:sz w:val="24"/>
          <w:szCs w:val="24"/>
        </w:rPr>
        <w:t>отв. ред.</w:t>
      </w:r>
      <w:r>
        <w:rPr>
          <w:rFonts w:ascii="Times New Roman" w:hAnsi="Times New Roman"/>
          <w:sz w:val="24"/>
          <w:szCs w:val="24"/>
        </w:rPr>
        <w:t xml:space="preserve"> </w:t>
      </w:r>
      <w:r w:rsidRPr="00A320C8">
        <w:rPr>
          <w:rFonts w:ascii="Times New Roman" w:hAnsi="Times New Roman"/>
          <w:sz w:val="24"/>
          <w:szCs w:val="24"/>
        </w:rPr>
        <w:t>Я.</w:t>
      </w:r>
      <w:r>
        <w:rPr>
          <w:rFonts w:ascii="Times New Roman" w:hAnsi="Times New Roman"/>
          <w:sz w:val="24"/>
          <w:szCs w:val="24"/>
        </w:rPr>
        <w:t xml:space="preserve"> </w:t>
      </w:r>
      <w:r w:rsidRPr="00A320C8">
        <w:rPr>
          <w:rFonts w:ascii="Times New Roman" w:hAnsi="Times New Roman"/>
          <w:sz w:val="24"/>
          <w:szCs w:val="24"/>
        </w:rPr>
        <w:t>Д. Вишняков</w:t>
      </w:r>
      <w:r>
        <w:rPr>
          <w:rFonts w:ascii="Times New Roman" w:hAnsi="Times New Roman"/>
          <w:sz w:val="24"/>
          <w:szCs w:val="24"/>
        </w:rPr>
        <w:t xml:space="preserve">. </w:t>
      </w:r>
      <w:r w:rsidRPr="00A320C8">
        <w:rPr>
          <w:rFonts w:ascii="Times New Roman" w:hAnsi="Times New Roman"/>
          <w:sz w:val="24"/>
          <w:szCs w:val="24"/>
        </w:rPr>
        <w:t>–</w:t>
      </w:r>
      <w:r w:rsidRPr="002E7628">
        <w:rPr>
          <w:rFonts w:ascii="Times New Roman" w:hAnsi="Times New Roman"/>
          <w:sz w:val="24"/>
          <w:szCs w:val="24"/>
        </w:rPr>
        <w:t xml:space="preserve"> </w:t>
      </w:r>
      <w:r w:rsidRPr="00A320C8">
        <w:rPr>
          <w:rFonts w:ascii="Times New Roman" w:hAnsi="Times New Roman"/>
          <w:sz w:val="24"/>
          <w:szCs w:val="24"/>
        </w:rPr>
        <w:t>5</w:t>
      </w:r>
      <w:r>
        <w:rPr>
          <w:rFonts w:ascii="Times New Roman" w:hAnsi="Times New Roman"/>
          <w:sz w:val="24"/>
          <w:szCs w:val="24"/>
        </w:rPr>
        <w:t>-е</w:t>
      </w:r>
      <w:r w:rsidRPr="00A320C8">
        <w:rPr>
          <w:rFonts w:ascii="Times New Roman" w:hAnsi="Times New Roman"/>
          <w:sz w:val="24"/>
          <w:szCs w:val="24"/>
        </w:rPr>
        <w:t xml:space="preserve"> изд., пер. и доп. </w:t>
      </w:r>
      <w:r>
        <w:rPr>
          <w:rFonts w:ascii="Times New Roman" w:hAnsi="Times New Roman"/>
          <w:sz w:val="24"/>
          <w:szCs w:val="24"/>
        </w:rPr>
        <w:t>–</w:t>
      </w:r>
      <w:r w:rsidRPr="002E7628">
        <w:rPr>
          <w:rFonts w:ascii="Times New Roman" w:hAnsi="Times New Roman"/>
          <w:sz w:val="24"/>
          <w:szCs w:val="24"/>
        </w:rPr>
        <w:t xml:space="preserve"> </w:t>
      </w:r>
      <w:r>
        <w:rPr>
          <w:rFonts w:ascii="Times New Roman" w:hAnsi="Times New Roman"/>
          <w:sz w:val="24"/>
          <w:szCs w:val="24"/>
        </w:rPr>
        <w:t>Москва :</w:t>
      </w:r>
      <w:r>
        <w:t xml:space="preserve"> </w:t>
      </w:r>
      <w:r>
        <w:rPr>
          <w:rFonts w:ascii="Times New Roman" w:hAnsi="Times New Roman"/>
          <w:sz w:val="24"/>
          <w:szCs w:val="24"/>
        </w:rPr>
        <w:t xml:space="preserve">Юрайт, 2016. – 249 с. </w:t>
      </w:r>
    </w:p>
    <w:p w14:paraId="6F0EF25C" w14:textId="77777777" w:rsidR="00944284" w:rsidRDefault="00944284" w:rsidP="00CA4753">
      <w:pPr>
        <w:widowControl w:val="0"/>
        <w:numPr>
          <w:ilvl w:val="0"/>
          <w:numId w:val="69"/>
        </w:numPr>
        <w:tabs>
          <w:tab w:val="left" w:pos="317"/>
          <w:tab w:val="left" w:pos="380"/>
        </w:tabs>
        <w:suppressAutoHyphens/>
        <w:spacing w:after="0"/>
        <w:ind w:left="0" w:firstLine="709"/>
        <w:jc w:val="both"/>
        <w:rPr>
          <w:rFonts w:ascii="Times New Roman" w:hAnsi="Times New Roman"/>
          <w:sz w:val="24"/>
          <w:szCs w:val="24"/>
        </w:rPr>
      </w:pPr>
      <w:r w:rsidRPr="003E34AE">
        <w:rPr>
          <w:rFonts w:ascii="Times New Roman" w:hAnsi="Times New Roman"/>
          <w:sz w:val="24"/>
          <w:szCs w:val="24"/>
        </w:rPr>
        <w:t>Организация защиты населения и территорий. Основы топографии</w:t>
      </w:r>
      <w:r>
        <w:rPr>
          <w:rFonts w:ascii="Times New Roman" w:hAnsi="Times New Roman"/>
          <w:sz w:val="24"/>
          <w:szCs w:val="24"/>
        </w:rPr>
        <w:t xml:space="preserve"> : у</w:t>
      </w:r>
      <w:r w:rsidRPr="003E34AE">
        <w:rPr>
          <w:rFonts w:ascii="Times New Roman" w:hAnsi="Times New Roman"/>
          <w:sz w:val="24"/>
          <w:szCs w:val="24"/>
        </w:rPr>
        <w:t>чебник для СПО</w:t>
      </w:r>
      <w:r w:rsidRPr="00A320C8">
        <w:rPr>
          <w:rFonts w:ascii="Times New Roman" w:hAnsi="Times New Roman"/>
          <w:sz w:val="24"/>
          <w:szCs w:val="24"/>
        </w:rPr>
        <w:t xml:space="preserve"> </w:t>
      </w:r>
      <w:r w:rsidRPr="0008509D">
        <w:rPr>
          <w:rFonts w:ascii="Times New Roman" w:hAnsi="Times New Roman"/>
          <w:sz w:val="28"/>
          <w:szCs w:val="28"/>
        </w:rPr>
        <w:t xml:space="preserve">/ </w:t>
      </w:r>
      <w:r w:rsidRPr="00A320C8">
        <w:rPr>
          <w:rFonts w:ascii="Times New Roman" w:hAnsi="Times New Roman"/>
          <w:sz w:val="24"/>
          <w:szCs w:val="24"/>
        </w:rPr>
        <w:t>отв. ред.</w:t>
      </w:r>
      <w:r>
        <w:rPr>
          <w:rFonts w:ascii="Times New Roman" w:hAnsi="Times New Roman"/>
          <w:sz w:val="24"/>
          <w:szCs w:val="24"/>
        </w:rPr>
        <w:t xml:space="preserve"> </w:t>
      </w:r>
      <w:r w:rsidRPr="003E34AE">
        <w:rPr>
          <w:rFonts w:ascii="Times New Roman" w:hAnsi="Times New Roman"/>
          <w:sz w:val="24"/>
          <w:szCs w:val="24"/>
        </w:rPr>
        <w:t>А.</w:t>
      </w:r>
      <w:r>
        <w:rPr>
          <w:rFonts w:ascii="Times New Roman" w:hAnsi="Times New Roman"/>
          <w:sz w:val="24"/>
          <w:szCs w:val="24"/>
        </w:rPr>
        <w:t xml:space="preserve"> </w:t>
      </w:r>
      <w:r w:rsidRPr="003E34AE">
        <w:rPr>
          <w:rFonts w:ascii="Times New Roman" w:hAnsi="Times New Roman"/>
          <w:sz w:val="24"/>
          <w:szCs w:val="24"/>
        </w:rPr>
        <w:t>Л.</w:t>
      </w:r>
      <w:r>
        <w:rPr>
          <w:rFonts w:ascii="Times New Roman" w:hAnsi="Times New Roman"/>
          <w:sz w:val="24"/>
          <w:szCs w:val="24"/>
        </w:rPr>
        <w:t xml:space="preserve"> </w:t>
      </w:r>
      <w:r w:rsidRPr="003E34AE">
        <w:rPr>
          <w:rFonts w:ascii="Times New Roman" w:hAnsi="Times New Roman"/>
          <w:sz w:val="24"/>
          <w:szCs w:val="24"/>
        </w:rPr>
        <w:t>Вострокнутов</w:t>
      </w:r>
      <w:r>
        <w:rPr>
          <w:rFonts w:ascii="Times New Roman" w:hAnsi="Times New Roman"/>
          <w:sz w:val="24"/>
          <w:szCs w:val="24"/>
        </w:rPr>
        <w:t>.</w:t>
      </w:r>
      <w:r w:rsidRPr="00A320C8">
        <w:rPr>
          <w:rFonts w:ascii="Times New Roman" w:hAnsi="Times New Roman"/>
          <w:sz w:val="24"/>
          <w:szCs w:val="24"/>
        </w:rPr>
        <w:t xml:space="preserve"> </w:t>
      </w:r>
      <w:r>
        <w:rPr>
          <w:rFonts w:ascii="Times New Roman" w:hAnsi="Times New Roman"/>
          <w:sz w:val="24"/>
          <w:szCs w:val="24"/>
        </w:rPr>
        <w:t>–</w:t>
      </w:r>
      <w:r w:rsidRPr="002E7628">
        <w:rPr>
          <w:rFonts w:ascii="Times New Roman" w:hAnsi="Times New Roman"/>
          <w:sz w:val="24"/>
          <w:szCs w:val="24"/>
        </w:rPr>
        <w:t xml:space="preserve"> </w:t>
      </w:r>
      <w:r>
        <w:rPr>
          <w:rFonts w:ascii="Times New Roman" w:hAnsi="Times New Roman"/>
          <w:sz w:val="24"/>
          <w:szCs w:val="24"/>
        </w:rPr>
        <w:t>Москва :</w:t>
      </w:r>
      <w:r>
        <w:t xml:space="preserve"> </w:t>
      </w:r>
      <w:r>
        <w:rPr>
          <w:rFonts w:ascii="Times New Roman" w:hAnsi="Times New Roman"/>
          <w:sz w:val="24"/>
          <w:szCs w:val="24"/>
        </w:rPr>
        <w:t xml:space="preserve">Юрайт, 2016. – 399 с. </w:t>
      </w:r>
    </w:p>
    <w:p w14:paraId="2B74931B" w14:textId="77777777" w:rsidR="00311F8A" w:rsidRDefault="00311F8A" w:rsidP="00944284">
      <w:pPr>
        <w:suppressAutoHyphens/>
        <w:spacing w:after="0"/>
        <w:ind w:firstLine="709"/>
        <w:jc w:val="both"/>
        <w:rPr>
          <w:rFonts w:ascii="Times New Roman" w:hAnsi="Times New Roman"/>
          <w:bCs/>
          <w:sz w:val="24"/>
          <w:szCs w:val="24"/>
        </w:rPr>
      </w:pPr>
    </w:p>
    <w:p w14:paraId="323C4B00" w14:textId="77777777" w:rsidR="00311F8A" w:rsidRDefault="00311F8A" w:rsidP="00944284">
      <w:pPr>
        <w:suppressAutoHyphens/>
        <w:spacing w:after="0"/>
        <w:ind w:firstLine="709"/>
        <w:jc w:val="both"/>
        <w:rPr>
          <w:rFonts w:ascii="Times New Roman" w:hAnsi="Times New Roman"/>
          <w:bCs/>
          <w:sz w:val="24"/>
          <w:szCs w:val="24"/>
        </w:rPr>
      </w:pPr>
    </w:p>
    <w:p w14:paraId="4E1610D2" w14:textId="77777777" w:rsidR="00311F8A" w:rsidRDefault="00311F8A" w:rsidP="00311F8A">
      <w:pPr>
        <w:suppressAutoHyphens/>
        <w:spacing w:after="0"/>
        <w:ind w:left="426" w:hanging="426"/>
        <w:jc w:val="both"/>
        <w:rPr>
          <w:rFonts w:ascii="Times New Roman" w:hAnsi="Times New Roman"/>
          <w:bCs/>
          <w:sz w:val="24"/>
          <w:szCs w:val="24"/>
        </w:rPr>
      </w:pPr>
    </w:p>
    <w:p w14:paraId="3F902F9E" w14:textId="77777777" w:rsidR="00474C8D" w:rsidRDefault="00474C8D" w:rsidP="00311F8A">
      <w:pPr>
        <w:suppressAutoHyphens/>
        <w:spacing w:after="0"/>
        <w:ind w:firstLine="709"/>
        <w:jc w:val="both"/>
        <w:rPr>
          <w:rFonts w:ascii="Times New Roman" w:hAnsi="Times New Roman"/>
          <w:b/>
          <w:i/>
          <w:sz w:val="24"/>
          <w:szCs w:val="24"/>
        </w:rPr>
      </w:pPr>
    </w:p>
    <w:p w14:paraId="197F8662" w14:textId="77777777" w:rsidR="00474C8D" w:rsidRDefault="00474C8D" w:rsidP="00311F8A">
      <w:pPr>
        <w:suppressAutoHyphens/>
        <w:spacing w:after="0"/>
        <w:ind w:firstLine="709"/>
        <w:jc w:val="both"/>
        <w:rPr>
          <w:rFonts w:ascii="Times New Roman" w:hAnsi="Times New Roman"/>
          <w:b/>
          <w:i/>
          <w:sz w:val="24"/>
          <w:szCs w:val="24"/>
        </w:rPr>
      </w:pPr>
    </w:p>
    <w:p w14:paraId="4C532A1A" w14:textId="77777777" w:rsidR="00474C8D" w:rsidRDefault="00474C8D" w:rsidP="00311F8A">
      <w:pPr>
        <w:suppressAutoHyphens/>
        <w:spacing w:after="0"/>
        <w:ind w:firstLine="709"/>
        <w:jc w:val="both"/>
        <w:rPr>
          <w:rFonts w:ascii="Times New Roman" w:hAnsi="Times New Roman"/>
          <w:b/>
          <w:i/>
          <w:sz w:val="24"/>
          <w:szCs w:val="24"/>
        </w:rPr>
      </w:pPr>
    </w:p>
    <w:p w14:paraId="2D8312BE" w14:textId="77777777" w:rsidR="00311F8A" w:rsidRPr="00841657" w:rsidRDefault="00311F8A" w:rsidP="00311F8A">
      <w:pPr>
        <w:suppressAutoHyphens/>
        <w:spacing w:after="0"/>
        <w:ind w:firstLine="709"/>
        <w:jc w:val="both"/>
        <w:rPr>
          <w:rFonts w:ascii="Times New Roman" w:hAnsi="Times New Roman"/>
          <w:b/>
          <w:bCs/>
          <w:i/>
          <w:sz w:val="24"/>
          <w:szCs w:val="24"/>
        </w:rPr>
      </w:pPr>
      <w:r w:rsidRPr="00841657">
        <w:rPr>
          <w:rFonts w:ascii="Times New Roman" w:hAnsi="Times New Roman"/>
          <w:b/>
          <w:i/>
          <w:sz w:val="24"/>
          <w:szCs w:val="24"/>
        </w:rPr>
        <w:lastRenderedPageBreak/>
        <w:t>4 КОНТРОЛЬ И ОЦЕНКА РЕЗУЛЬТАТОВ ОСВОЕНИЯ УЧЕБНОЙ ДИСЦИПЛИНЫ</w:t>
      </w:r>
    </w:p>
    <w:p w14:paraId="1872E110" w14:textId="77777777" w:rsidR="00311F8A" w:rsidRDefault="00311F8A" w:rsidP="00311F8A">
      <w:pPr>
        <w:pStyle w:val="ad"/>
        <w:suppressAutoHyphens/>
        <w:spacing w:line="276" w:lineRule="auto"/>
        <w:ind w:left="0"/>
        <w:contextualSpacing/>
        <w:jc w:val="both"/>
        <w:rPr>
          <w:bCs/>
          <w:lang w:val="ru-RU"/>
        </w:rPr>
      </w:pPr>
    </w:p>
    <w:p w14:paraId="0A30D4B8" w14:textId="77777777" w:rsidR="00311F8A" w:rsidRPr="00E955EB" w:rsidRDefault="00311F8A" w:rsidP="00311F8A">
      <w:pPr>
        <w:pStyle w:val="ad"/>
        <w:suppressAutoHyphens/>
        <w:spacing w:line="276" w:lineRule="auto"/>
        <w:ind w:left="0"/>
        <w:contextualSpacing/>
        <w:jc w:val="both"/>
        <w:rPr>
          <w:bCs/>
        </w:rPr>
      </w:pPr>
      <w:r w:rsidRPr="00E955EB">
        <w:rPr>
          <w:bCs/>
        </w:rPr>
        <w:t>Контроль и оценка результатов освоения учебной дисциплины осуществляется преподавателем в процессе проведения семинарских занятий, тестирования, а также выполнения самостоятельной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3252"/>
        <w:gridCol w:w="3252"/>
      </w:tblGrid>
      <w:tr w:rsidR="00311F8A" w:rsidRPr="00AA19E9" w14:paraId="6B795C5C" w14:textId="77777777" w:rsidTr="00A46D06">
        <w:trPr>
          <w:trHeight w:val="306"/>
        </w:trPr>
        <w:tc>
          <w:tcPr>
            <w:tcW w:w="1602" w:type="pct"/>
          </w:tcPr>
          <w:p w14:paraId="0E5D4946" w14:textId="66A68505" w:rsidR="00311F8A" w:rsidRPr="00AA19E9" w:rsidRDefault="00311F8A" w:rsidP="00A46D06">
            <w:pPr>
              <w:suppressAutoHyphens/>
              <w:spacing w:after="0" w:line="240" w:lineRule="auto"/>
              <w:rPr>
                <w:rFonts w:ascii="Times New Roman" w:hAnsi="Times New Roman"/>
                <w:b/>
                <w:bCs/>
              </w:rPr>
            </w:pPr>
            <w:r w:rsidRPr="00AA19E9">
              <w:rPr>
                <w:rFonts w:ascii="Times New Roman" w:hAnsi="Times New Roman"/>
                <w:b/>
                <w:bCs/>
              </w:rPr>
              <w:t>Результаты обучения</w:t>
            </w:r>
          </w:p>
        </w:tc>
        <w:tc>
          <w:tcPr>
            <w:tcW w:w="1699" w:type="pct"/>
          </w:tcPr>
          <w:p w14:paraId="2BD0BF46" w14:textId="77777777" w:rsidR="00311F8A" w:rsidRPr="00AA19E9" w:rsidRDefault="00311F8A" w:rsidP="00A46D06">
            <w:pPr>
              <w:suppressAutoHyphens/>
              <w:spacing w:after="0" w:line="240" w:lineRule="auto"/>
              <w:rPr>
                <w:rFonts w:ascii="Times New Roman" w:hAnsi="Times New Roman"/>
                <w:b/>
                <w:bCs/>
              </w:rPr>
            </w:pPr>
            <w:r w:rsidRPr="00AA19E9">
              <w:rPr>
                <w:rFonts w:ascii="Times New Roman" w:hAnsi="Times New Roman"/>
                <w:b/>
                <w:bCs/>
              </w:rPr>
              <w:t>Критерии оценки</w:t>
            </w:r>
          </w:p>
        </w:tc>
        <w:tc>
          <w:tcPr>
            <w:tcW w:w="1699" w:type="pct"/>
          </w:tcPr>
          <w:p w14:paraId="0246A6CB" w14:textId="77777777" w:rsidR="00311F8A" w:rsidRPr="00AA19E9" w:rsidRDefault="00311F8A" w:rsidP="00A46D06">
            <w:pPr>
              <w:suppressAutoHyphens/>
              <w:spacing w:after="0" w:line="240" w:lineRule="auto"/>
              <w:rPr>
                <w:rFonts w:ascii="Times New Roman" w:hAnsi="Times New Roman"/>
                <w:b/>
                <w:bCs/>
              </w:rPr>
            </w:pPr>
            <w:r w:rsidRPr="00AA19E9">
              <w:rPr>
                <w:rFonts w:ascii="Times New Roman" w:hAnsi="Times New Roman"/>
                <w:b/>
                <w:bCs/>
              </w:rPr>
              <w:t>Методы оценки</w:t>
            </w:r>
          </w:p>
        </w:tc>
      </w:tr>
      <w:tr w:rsidR="00311F8A" w:rsidRPr="00AA19E9" w14:paraId="0C72693C" w14:textId="77777777" w:rsidTr="00A46D06">
        <w:trPr>
          <w:trHeight w:val="225"/>
        </w:trPr>
        <w:tc>
          <w:tcPr>
            <w:tcW w:w="5000" w:type="pct"/>
            <w:gridSpan w:val="3"/>
          </w:tcPr>
          <w:p w14:paraId="29D9327B" w14:textId="77777777" w:rsidR="00311F8A" w:rsidRPr="00AA19E9" w:rsidRDefault="00311F8A" w:rsidP="00A46D06">
            <w:pPr>
              <w:suppressAutoHyphens/>
              <w:spacing w:after="0" w:line="240" w:lineRule="auto"/>
              <w:rPr>
                <w:rFonts w:ascii="Times New Roman" w:hAnsi="Times New Roman"/>
                <w:bCs/>
                <w:i/>
              </w:rPr>
            </w:pPr>
            <w:r w:rsidRPr="00AA19E9">
              <w:rPr>
                <w:rFonts w:ascii="Times New Roman" w:hAnsi="Times New Roman"/>
                <w:b/>
                <w:bCs/>
                <w:i/>
              </w:rPr>
              <w:t>Умения:</w:t>
            </w:r>
          </w:p>
        </w:tc>
      </w:tr>
      <w:tr w:rsidR="006C2F94" w:rsidRPr="00AA19E9" w14:paraId="103C8BC5" w14:textId="77777777" w:rsidTr="00A46D06">
        <w:trPr>
          <w:trHeight w:val="225"/>
        </w:trPr>
        <w:tc>
          <w:tcPr>
            <w:tcW w:w="1602" w:type="pct"/>
          </w:tcPr>
          <w:p w14:paraId="1C3BE064" w14:textId="77777777" w:rsidR="006C2F94" w:rsidRPr="00287794" w:rsidRDefault="006C2F94" w:rsidP="006C2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53694F">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tc>
        <w:tc>
          <w:tcPr>
            <w:tcW w:w="1699" w:type="pct"/>
          </w:tcPr>
          <w:p w14:paraId="401C1BA5" w14:textId="77777777" w:rsidR="006C2F94" w:rsidRPr="00287794" w:rsidRDefault="006C2F94" w:rsidP="00F60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
              <w:jc w:val="both"/>
              <w:rPr>
                <w:rFonts w:ascii="Times New Roman" w:hAnsi="Times New Roman"/>
                <w:sz w:val="24"/>
                <w:szCs w:val="24"/>
              </w:rPr>
            </w:pPr>
            <w:r w:rsidRPr="006C2F94">
              <w:rPr>
                <w:rFonts w:ascii="Times New Roman" w:hAnsi="Times New Roman"/>
                <w:sz w:val="24"/>
                <w:szCs w:val="24"/>
              </w:rPr>
              <w:t xml:space="preserve">- </w:t>
            </w:r>
            <w:r w:rsidR="005462F2" w:rsidRPr="006C2F94">
              <w:rPr>
                <w:rFonts w:ascii="Times New Roman" w:hAnsi="Times New Roman"/>
                <w:sz w:val="24"/>
                <w:szCs w:val="24"/>
              </w:rPr>
              <w:t>организаци</w:t>
            </w:r>
            <w:r w:rsidR="005462F2">
              <w:rPr>
                <w:rFonts w:ascii="Times New Roman" w:hAnsi="Times New Roman"/>
                <w:sz w:val="24"/>
                <w:szCs w:val="24"/>
              </w:rPr>
              <w:t>я</w:t>
            </w:r>
            <w:r w:rsidR="005462F2" w:rsidRPr="006C2F94">
              <w:rPr>
                <w:rFonts w:ascii="Times New Roman" w:hAnsi="Times New Roman"/>
                <w:sz w:val="24"/>
                <w:szCs w:val="24"/>
              </w:rPr>
              <w:t xml:space="preserve"> и</w:t>
            </w:r>
            <w:r w:rsidRPr="006C2F94">
              <w:rPr>
                <w:rFonts w:ascii="Times New Roman" w:hAnsi="Times New Roman"/>
                <w:sz w:val="24"/>
                <w:szCs w:val="24"/>
              </w:rPr>
              <w:t xml:space="preserve"> проведени</w:t>
            </w:r>
            <w:r w:rsidR="00F60F11">
              <w:rPr>
                <w:rFonts w:ascii="Times New Roman" w:hAnsi="Times New Roman"/>
                <w:sz w:val="24"/>
                <w:szCs w:val="24"/>
              </w:rPr>
              <w:t>е</w:t>
            </w:r>
            <w:r w:rsidRPr="006C2F94">
              <w:rPr>
                <w:rFonts w:ascii="Times New Roman" w:hAnsi="Times New Roman"/>
                <w:sz w:val="24"/>
                <w:szCs w:val="24"/>
              </w:rPr>
              <w:t xml:space="preserve"> мероприятий по защите работающих и населения от негативных воздействий чрезвычайных ситуаций</w:t>
            </w:r>
          </w:p>
        </w:tc>
        <w:tc>
          <w:tcPr>
            <w:tcW w:w="1699" w:type="pct"/>
            <w:vMerge w:val="restart"/>
          </w:tcPr>
          <w:p w14:paraId="115D4F14" w14:textId="77777777" w:rsidR="006C2F94" w:rsidRPr="00A007C5" w:rsidRDefault="006C2F94" w:rsidP="00A46D06">
            <w:pPr>
              <w:suppressAutoHyphens/>
              <w:spacing w:after="0" w:line="240" w:lineRule="auto"/>
              <w:jc w:val="both"/>
              <w:rPr>
                <w:rFonts w:ascii="Times New Roman" w:hAnsi="Times New Roman"/>
                <w:color w:val="000000"/>
                <w:sz w:val="23"/>
                <w:szCs w:val="23"/>
              </w:rPr>
            </w:pPr>
            <w:r w:rsidRPr="00A007C5">
              <w:rPr>
                <w:rFonts w:ascii="Times New Roman" w:hAnsi="Times New Roman"/>
                <w:color w:val="000000"/>
                <w:sz w:val="23"/>
                <w:szCs w:val="23"/>
              </w:rPr>
              <w:t>Устный опрос, письменный опрос, тестирование, оценка выполненной самостоятельной работы</w:t>
            </w:r>
          </w:p>
          <w:p w14:paraId="43AF6657" w14:textId="77777777" w:rsidR="006C2F94" w:rsidRPr="00A007C5" w:rsidRDefault="006C2F94" w:rsidP="00A46D06">
            <w:pPr>
              <w:suppressAutoHyphens/>
              <w:spacing w:after="0" w:line="240" w:lineRule="auto"/>
              <w:jc w:val="both"/>
              <w:rPr>
                <w:rFonts w:ascii="Times New Roman" w:hAnsi="Times New Roman"/>
                <w:bCs/>
              </w:rPr>
            </w:pPr>
            <w:r w:rsidRPr="00A007C5">
              <w:rPr>
                <w:rFonts w:ascii="Times New Roman" w:hAnsi="Times New Roman"/>
                <w:bCs/>
              </w:rPr>
              <w:t>Экспертное н</w:t>
            </w:r>
            <w:r>
              <w:rPr>
                <w:rFonts w:ascii="Times New Roman" w:hAnsi="Times New Roman"/>
                <w:bCs/>
              </w:rPr>
              <w:t xml:space="preserve">аблюдение и оценивание </w:t>
            </w:r>
            <w:r w:rsidR="005462F2">
              <w:rPr>
                <w:rFonts w:ascii="Times New Roman" w:hAnsi="Times New Roman"/>
                <w:bCs/>
              </w:rPr>
              <w:t xml:space="preserve">выполнения </w:t>
            </w:r>
            <w:r w:rsidR="005462F2" w:rsidRPr="00A007C5">
              <w:rPr>
                <w:rFonts w:ascii="Times New Roman" w:hAnsi="Times New Roman"/>
                <w:bCs/>
              </w:rPr>
              <w:t>практических</w:t>
            </w:r>
            <w:r w:rsidRPr="00A007C5">
              <w:rPr>
                <w:rFonts w:ascii="Times New Roman" w:hAnsi="Times New Roman"/>
                <w:bCs/>
              </w:rPr>
              <w:t xml:space="preserve"> работ.</w:t>
            </w:r>
          </w:p>
          <w:p w14:paraId="3AF5FAA9" w14:textId="77777777" w:rsidR="006C2F94" w:rsidRPr="00A007C5" w:rsidRDefault="006C2F94" w:rsidP="00A46D06">
            <w:pPr>
              <w:suppressAutoHyphens/>
              <w:spacing w:after="0" w:line="240" w:lineRule="auto"/>
              <w:jc w:val="both"/>
              <w:rPr>
                <w:rFonts w:ascii="Times New Roman" w:hAnsi="Times New Roman"/>
                <w:bCs/>
              </w:rPr>
            </w:pPr>
          </w:p>
          <w:p w14:paraId="099E042F" w14:textId="77777777" w:rsidR="006C2F94" w:rsidRPr="00A007C5" w:rsidRDefault="006C2F94" w:rsidP="00A46D06">
            <w:pPr>
              <w:suppressAutoHyphens/>
              <w:spacing w:after="0" w:line="240" w:lineRule="auto"/>
              <w:jc w:val="both"/>
              <w:rPr>
                <w:rFonts w:ascii="Times New Roman" w:hAnsi="Times New Roman"/>
                <w:bCs/>
              </w:rPr>
            </w:pPr>
            <w:r>
              <w:rPr>
                <w:rFonts w:ascii="Times New Roman" w:hAnsi="Times New Roman"/>
                <w:bCs/>
              </w:rPr>
              <w:t xml:space="preserve">Текущий контроль в форме защиты практических </w:t>
            </w:r>
            <w:r w:rsidRPr="00A007C5">
              <w:rPr>
                <w:rFonts w:ascii="Times New Roman" w:hAnsi="Times New Roman"/>
                <w:bCs/>
              </w:rPr>
              <w:t>работ</w:t>
            </w:r>
          </w:p>
          <w:p w14:paraId="0E1329F0" w14:textId="77777777" w:rsidR="006C2F94" w:rsidRPr="00AA19E9" w:rsidRDefault="006C2F94" w:rsidP="00A46D06">
            <w:pPr>
              <w:suppressAutoHyphens/>
              <w:spacing w:after="0" w:line="240" w:lineRule="auto"/>
              <w:jc w:val="both"/>
              <w:rPr>
                <w:rFonts w:ascii="Times New Roman" w:hAnsi="Times New Roman"/>
                <w:b/>
                <w:bCs/>
                <w:i/>
              </w:rPr>
            </w:pPr>
          </w:p>
        </w:tc>
      </w:tr>
      <w:tr w:rsidR="006C2F94" w:rsidRPr="00AA19E9" w14:paraId="212A1F2C" w14:textId="77777777" w:rsidTr="00A46D06">
        <w:trPr>
          <w:trHeight w:val="225"/>
        </w:trPr>
        <w:tc>
          <w:tcPr>
            <w:tcW w:w="1602" w:type="pct"/>
          </w:tcPr>
          <w:p w14:paraId="7DCAC527" w14:textId="77777777" w:rsidR="006C2F94" w:rsidRPr="00287794" w:rsidRDefault="006C2F94" w:rsidP="006C2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53694F">
              <w:rPr>
                <w:rFonts w:ascii="Times New Roman" w:hAnsi="Times New Roman"/>
                <w:sz w:val="24"/>
                <w:szCs w:val="24"/>
              </w:rPr>
              <w:t xml:space="preserve">предпринимать профилактические меры для снижения уровня опасностей различного вида и их последствий в профессиональной деятельности и быту; </w:t>
            </w:r>
          </w:p>
        </w:tc>
        <w:tc>
          <w:tcPr>
            <w:tcW w:w="1699" w:type="pct"/>
          </w:tcPr>
          <w:p w14:paraId="66FA5909" w14:textId="77777777" w:rsidR="006C2F94" w:rsidRPr="00287794" w:rsidRDefault="006C2F94" w:rsidP="00F60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6C2F94">
              <w:rPr>
                <w:rFonts w:ascii="Times New Roman" w:hAnsi="Times New Roman"/>
                <w:sz w:val="24"/>
                <w:szCs w:val="24"/>
              </w:rPr>
              <w:t xml:space="preserve">применение </w:t>
            </w:r>
            <w:r w:rsidR="00F60F11" w:rsidRPr="0053694F">
              <w:rPr>
                <w:rFonts w:ascii="Times New Roman" w:hAnsi="Times New Roman"/>
                <w:sz w:val="24"/>
                <w:szCs w:val="24"/>
              </w:rPr>
              <w:t>профилактически</w:t>
            </w:r>
            <w:r w:rsidR="00F60F11">
              <w:rPr>
                <w:rFonts w:ascii="Times New Roman" w:hAnsi="Times New Roman"/>
                <w:sz w:val="24"/>
                <w:szCs w:val="24"/>
              </w:rPr>
              <w:t>х мер</w:t>
            </w:r>
            <w:r w:rsidR="00F60F11" w:rsidRPr="0053694F">
              <w:rPr>
                <w:rFonts w:ascii="Times New Roman" w:hAnsi="Times New Roman"/>
                <w:sz w:val="24"/>
                <w:szCs w:val="24"/>
              </w:rPr>
              <w:t xml:space="preserve"> для снижения уровня опасностей различного вида и их последствий в профессиональной деятельности и быту;</w:t>
            </w:r>
          </w:p>
        </w:tc>
        <w:tc>
          <w:tcPr>
            <w:tcW w:w="1699" w:type="pct"/>
            <w:vMerge/>
          </w:tcPr>
          <w:p w14:paraId="2D368F74" w14:textId="77777777" w:rsidR="006C2F94" w:rsidRPr="00AA19E9" w:rsidRDefault="006C2F94" w:rsidP="00A46D06">
            <w:pPr>
              <w:suppressAutoHyphens/>
              <w:jc w:val="both"/>
              <w:rPr>
                <w:rFonts w:ascii="Times New Roman" w:hAnsi="Times New Roman"/>
                <w:b/>
                <w:bCs/>
                <w:i/>
              </w:rPr>
            </w:pPr>
          </w:p>
        </w:tc>
      </w:tr>
      <w:tr w:rsidR="006C2F94" w:rsidRPr="00AA19E9" w14:paraId="1AFA23C3" w14:textId="77777777" w:rsidTr="00A46D06">
        <w:trPr>
          <w:trHeight w:val="225"/>
        </w:trPr>
        <w:tc>
          <w:tcPr>
            <w:tcW w:w="1602" w:type="pct"/>
          </w:tcPr>
          <w:p w14:paraId="67FAA024" w14:textId="77777777" w:rsidR="006C2F94" w:rsidRPr="00287794" w:rsidRDefault="006C2F94" w:rsidP="006C2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53694F">
              <w:rPr>
                <w:rFonts w:ascii="Times New Roman" w:hAnsi="Times New Roman"/>
                <w:sz w:val="24"/>
                <w:szCs w:val="24"/>
              </w:rPr>
              <w:t>использовать средства индивидуальной и коллективной защиты от оружия массового пор</w:t>
            </w:r>
            <w:r>
              <w:rPr>
                <w:rFonts w:ascii="Times New Roman" w:hAnsi="Times New Roman"/>
                <w:sz w:val="24"/>
                <w:szCs w:val="24"/>
              </w:rPr>
              <w:t>ажения;</w:t>
            </w:r>
          </w:p>
        </w:tc>
        <w:tc>
          <w:tcPr>
            <w:tcW w:w="1699" w:type="pct"/>
          </w:tcPr>
          <w:p w14:paraId="14DE7805" w14:textId="77777777" w:rsidR="006C2F94" w:rsidRPr="00287794" w:rsidRDefault="006C2F94" w:rsidP="00F60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w:t>
            </w:r>
            <w:r w:rsidRPr="006C2F94">
              <w:rPr>
                <w:rFonts w:ascii="Times New Roman" w:hAnsi="Times New Roman"/>
                <w:sz w:val="24"/>
                <w:szCs w:val="24"/>
              </w:rPr>
              <w:t>правильно</w:t>
            </w:r>
            <w:r w:rsidR="00F60F11">
              <w:rPr>
                <w:rFonts w:ascii="Times New Roman" w:hAnsi="Times New Roman"/>
                <w:sz w:val="24"/>
                <w:szCs w:val="24"/>
              </w:rPr>
              <w:t>е</w:t>
            </w:r>
            <w:r w:rsidRPr="006C2F94">
              <w:rPr>
                <w:rFonts w:ascii="Times New Roman" w:hAnsi="Times New Roman"/>
                <w:sz w:val="24"/>
                <w:szCs w:val="24"/>
              </w:rPr>
              <w:t xml:space="preserve"> и грамотно</w:t>
            </w:r>
            <w:r w:rsidR="00F60F11">
              <w:rPr>
                <w:rFonts w:ascii="Times New Roman" w:hAnsi="Times New Roman"/>
                <w:sz w:val="24"/>
                <w:szCs w:val="24"/>
              </w:rPr>
              <w:t>е</w:t>
            </w:r>
            <w:r w:rsidRPr="006C2F94">
              <w:rPr>
                <w:rFonts w:ascii="Times New Roman" w:hAnsi="Times New Roman"/>
                <w:sz w:val="24"/>
                <w:szCs w:val="24"/>
              </w:rPr>
              <w:t xml:space="preserve"> примен</w:t>
            </w:r>
            <w:r w:rsidR="00F60F11">
              <w:rPr>
                <w:rFonts w:ascii="Times New Roman" w:hAnsi="Times New Roman"/>
                <w:sz w:val="24"/>
                <w:szCs w:val="24"/>
              </w:rPr>
              <w:t>ение</w:t>
            </w:r>
            <w:r w:rsidRPr="006C2F94">
              <w:rPr>
                <w:rFonts w:ascii="Times New Roman" w:hAnsi="Times New Roman"/>
                <w:sz w:val="24"/>
                <w:szCs w:val="24"/>
              </w:rPr>
              <w:t xml:space="preserve"> </w:t>
            </w:r>
            <w:r w:rsidR="00F60F11" w:rsidRPr="0053694F">
              <w:rPr>
                <w:rFonts w:ascii="Times New Roman" w:hAnsi="Times New Roman"/>
                <w:sz w:val="24"/>
                <w:szCs w:val="24"/>
              </w:rPr>
              <w:t>средств индивидуальной и коллективной защиты от оружия массового пор</w:t>
            </w:r>
            <w:r w:rsidR="00F60F11">
              <w:rPr>
                <w:rFonts w:ascii="Times New Roman" w:hAnsi="Times New Roman"/>
                <w:sz w:val="24"/>
                <w:szCs w:val="24"/>
              </w:rPr>
              <w:t>ажения;</w:t>
            </w:r>
          </w:p>
        </w:tc>
        <w:tc>
          <w:tcPr>
            <w:tcW w:w="1699" w:type="pct"/>
            <w:vMerge/>
          </w:tcPr>
          <w:p w14:paraId="35AF23B8" w14:textId="77777777" w:rsidR="006C2F94" w:rsidRPr="00AA19E9" w:rsidRDefault="006C2F94" w:rsidP="00A46D06">
            <w:pPr>
              <w:suppressAutoHyphens/>
              <w:jc w:val="both"/>
              <w:rPr>
                <w:rFonts w:ascii="Times New Roman" w:hAnsi="Times New Roman"/>
                <w:b/>
                <w:bCs/>
                <w:i/>
              </w:rPr>
            </w:pPr>
          </w:p>
        </w:tc>
      </w:tr>
      <w:tr w:rsidR="006C2F94" w:rsidRPr="00AA19E9" w14:paraId="06E7B0F1" w14:textId="77777777" w:rsidTr="00A46D06">
        <w:trPr>
          <w:trHeight w:val="225"/>
        </w:trPr>
        <w:tc>
          <w:tcPr>
            <w:tcW w:w="1602" w:type="pct"/>
          </w:tcPr>
          <w:p w14:paraId="093AA21F" w14:textId="77777777" w:rsidR="006C2F94" w:rsidRPr="00287794" w:rsidRDefault="006C2F94" w:rsidP="006C2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53694F">
              <w:rPr>
                <w:rFonts w:ascii="Times New Roman" w:hAnsi="Times New Roman"/>
                <w:sz w:val="24"/>
                <w:szCs w:val="24"/>
              </w:rPr>
              <w:t>применять пе</w:t>
            </w:r>
            <w:r>
              <w:rPr>
                <w:rFonts w:ascii="Times New Roman" w:hAnsi="Times New Roman"/>
                <w:sz w:val="24"/>
                <w:szCs w:val="24"/>
              </w:rPr>
              <w:t>рвичные средства пожаротушения;</w:t>
            </w:r>
          </w:p>
        </w:tc>
        <w:tc>
          <w:tcPr>
            <w:tcW w:w="1699" w:type="pct"/>
          </w:tcPr>
          <w:p w14:paraId="296A2E2B" w14:textId="77777777" w:rsidR="006C2F94" w:rsidRPr="00287794" w:rsidRDefault="006C2F94" w:rsidP="00F60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6C2F94">
              <w:rPr>
                <w:rFonts w:ascii="Times New Roman" w:hAnsi="Times New Roman"/>
                <w:sz w:val="24"/>
                <w:szCs w:val="24"/>
              </w:rPr>
              <w:t xml:space="preserve">- </w:t>
            </w:r>
            <w:r w:rsidR="00F60F11">
              <w:rPr>
                <w:rFonts w:ascii="Times New Roman" w:hAnsi="Times New Roman"/>
                <w:sz w:val="24"/>
                <w:szCs w:val="24"/>
              </w:rPr>
              <w:t xml:space="preserve">правильное </w:t>
            </w:r>
            <w:r w:rsidR="00F60F11" w:rsidRPr="0053694F">
              <w:rPr>
                <w:rFonts w:ascii="Times New Roman" w:hAnsi="Times New Roman"/>
                <w:sz w:val="24"/>
                <w:szCs w:val="24"/>
              </w:rPr>
              <w:t>примен</w:t>
            </w:r>
            <w:r w:rsidR="00F60F11">
              <w:rPr>
                <w:rFonts w:ascii="Times New Roman" w:hAnsi="Times New Roman"/>
                <w:sz w:val="24"/>
                <w:szCs w:val="24"/>
              </w:rPr>
              <w:t>ение</w:t>
            </w:r>
            <w:r w:rsidR="00F60F11" w:rsidRPr="0053694F">
              <w:rPr>
                <w:rFonts w:ascii="Times New Roman" w:hAnsi="Times New Roman"/>
                <w:sz w:val="24"/>
                <w:szCs w:val="24"/>
              </w:rPr>
              <w:t xml:space="preserve"> пе</w:t>
            </w:r>
            <w:r w:rsidR="00F60F11">
              <w:rPr>
                <w:rFonts w:ascii="Times New Roman" w:hAnsi="Times New Roman"/>
                <w:sz w:val="24"/>
                <w:szCs w:val="24"/>
              </w:rPr>
              <w:t>рвичных средств пожаротушения;</w:t>
            </w:r>
          </w:p>
        </w:tc>
        <w:tc>
          <w:tcPr>
            <w:tcW w:w="1699" w:type="pct"/>
            <w:vMerge/>
          </w:tcPr>
          <w:p w14:paraId="6979F638" w14:textId="77777777" w:rsidR="006C2F94" w:rsidRPr="00AA19E9" w:rsidRDefault="006C2F94" w:rsidP="00A46D06">
            <w:pPr>
              <w:suppressAutoHyphens/>
              <w:jc w:val="both"/>
              <w:rPr>
                <w:rFonts w:ascii="Times New Roman" w:hAnsi="Times New Roman"/>
                <w:b/>
                <w:bCs/>
                <w:i/>
              </w:rPr>
            </w:pPr>
          </w:p>
        </w:tc>
      </w:tr>
      <w:tr w:rsidR="006C2F94" w:rsidRPr="00AA19E9" w14:paraId="24AACEC8" w14:textId="77777777" w:rsidTr="00A46D06">
        <w:trPr>
          <w:trHeight w:val="225"/>
        </w:trPr>
        <w:tc>
          <w:tcPr>
            <w:tcW w:w="1602" w:type="pct"/>
          </w:tcPr>
          <w:p w14:paraId="017BC4ED" w14:textId="77777777" w:rsidR="006C2F94" w:rsidRPr="00287794" w:rsidRDefault="006C2F94" w:rsidP="006C2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53694F">
              <w:rPr>
                <w:rFonts w:ascii="Times New Roman" w:hAnsi="Times New Roman"/>
                <w:sz w:val="24"/>
                <w:szCs w:val="24"/>
              </w:rPr>
              <w:t>ориентироваться в перечне военно-учетных специальностей и самостоятельно определять среди них ро</w:t>
            </w:r>
            <w:r>
              <w:rPr>
                <w:rFonts w:ascii="Times New Roman" w:hAnsi="Times New Roman"/>
                <w:sz w:val="24"/>
                <w:szCs w:val="24"/>
              </w:rPr>
              <w:t>дственные полученной профессии;</w:t>
            </w:r>
          </w:p>
        </w:tc>
        <w:tc>
          <w:tcPr>
            <w:tcW w:w="1699" w:type="pct"/>
          </w:tcPr>
          <w:p w14:paraId="043E747E" w14:textId="77777777" w:rsidR="006C2F94" w:rsidRPr="00287794" w:rsidRDefault="006C2F94" w:rsidP="00F60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00F60F11" w:rsidRPr="0053694F">
              <w:rPr>
                <w:rFonts w:ascii="Times New Roman" w:hAnsi="Times New Roman"/>
                <w:sz w:val="24"/>
                <w:szCs w:val="24"/>
              </w:rPr>
              <w:t>ориентиров</w:t>
            </w:r>
            <w:r w:rsidR="00F60F11">
              <w:rPr>
                <w:rFonts w:ascii="Times New Roman" w:hAnsi="Times New Roman"/>
                <w:sz w:val="24"/>
                <w:szCs w:val="24"/>
              </w:rPr>
              <w:t xml:space="preserve">ание </w:t>
            </w:r>
            <w:r w:rsidR="00F60F11" w:rsidRPr="0053694F">
              <w:rPr>
                <w:rFonts w:ascii="Times New Roman" w:hAnsi="Times New Roman"/>
                <w:sz w:val="24"/>
                <w:szCs w:val="24"/>
              </w:rPr>
              <w:t>в перечне военно-учетных специальностей и самостоятельно</w:t>
            </w:r>
            <w:r w:rsidR="00F60F11">
              <w:rPr>
                <w:rFonts w:ascii="Times New Roman" w:hAnsi="Times New Roman"/>
                <w:sz w:val="24"/>
                <w:szCs w:val="24"/>
              </w:rPr>
              <w:t>е</w:t>
            </w:r>
            <w:r w:rsidR="00F60F11" w:rsidRPr="0053694F">
              <w:rPr>
                <w:rFonts w:ascii="Times New Roman" w:hAnsi="Times New Roman"/>
                <w:sz w:val="24"/>
                <w:szCs w:val="24"/>
              </w:rPr>
              <w:t xml:space="preserve"> определ</w:t>
            </w:r>
            <w:r w:rsidR="00F60F11">
              <w:rPr>
                <w:rFonts w:ascii="Times New Roman" w:hAnsi="Times New Roman"/>
                <w:sz w:val="24"/>
                <w:szCs w:val="24"/>
              </w:rPr>
              <w:t>ение</w:t>
            </w:r>
            <w:r w:rsidR="00F60F11" w:rsidRPr="0053694F">
              <w:rPr>
                <w:rFonts w:ascii="Times New Roman" w:hAnsi="Times New Roman"/>
                <w:sz w:val="24"/>
                <w:szCs w:val="24"/>
              </w:rPr>
              <w:t xml:space="preserve"> среди них ро</w:t>
            </w:r>
            <w:r w:rsidR="00F60F11">
              <w:rPr>
                <w:rFonts w:ascii="Times New Roman" w:hAnsi="Times New Roman"/>
                <w:sz w:val="24"/>
                <w:szCs w:val="24"/>
              </w:rPr>
              <w:t>дственных полученной профессии;</w:t>
            </w:r>
          </w:p>
        </w:tc>
        <w:tc>
          <w:tcPr>
            <w:tcW w:w="1699" w:type="pct"/>
            <w:vMerge/>
          </w:tcPr>
          <w:p w14:paraId="6B07C8AF" w14:textId="77777777" w:rsidR="006C2F94" w:rsidRPr="00AA19E9" w:rsidRDefault="006C2F94" w:rsidP="00A46D06">
            <w:pPr>
              <w:suppressAutoHyphens/>
              <w:jc w:val="both"/>
              <w:rPr>
                <w:rFonts w:ascii="Times New Roman" w:hAnsi="Times New Roman"/>
                <w:b/>
                <w:bCs/>
                <w:i/>
              </w:rPr>
            </w:pPr>
          </w:p>
        </w:tc>
      </w:tr>
      <w:tr w:rsidR="006C2F94" w:rsidRPr="00AA19E9" w14:paraId="5D663AB9" w14:textId="77777777" w:rsidTr="00A46D06">
        <w:trPr>
          <w:trHeight w:val="225"/>
        </w:trPr>
        <w:tc>
          <w:tcPr>
            <w:tcW w:w="1602" w:type="pct"/>
          </w:tcPr>
          <w:p w14:paraId="47CB83C8" w14:textId="77777777" w:rsidR="006C2F94" w:rsidRPr="00287794" w:rsidRDefault="006C2F94" w:rsidP="006C2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53694F">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w:t>
            </w:r>
            <w:r>
              <w:rPr>
                <w:rFonts w:ascii="Times New Roman" w:hAnsi="Times New Roman"/>
                <w:sz w:val="24"/>
                <w:szCs w:val="24"/>
              </w:rPr>
              <w:t>тствии с полученной профессией;</w:t>
            </w:r>
          </w:p>
        </w:tc>
        <w:tc>
          <w:tcPr>
            <w:tcW w:w="1699" w:type="pct"/>
          </w:tcPr>
          <w:p w14:paraId="658B612D" w14:textId="77777777" w:rsidR="006C2F94" w:rsidRPr="00287794" w:rsidRDefault="006C2F94" w:rsidP="00F60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6C2F94">
              <w:rPr>
                <w:rFonts w:ascii="Times New Roman" w:hAnsi="Times New Roman"/>
                <w:sz w:val="24"/>
                <w:szCs w:val="24"/>
              </w:rPr>
              <w:t xml:space="preserve">- </w:t>
            </w:r>
            <w:r w:rsidR="00F60F11" w:rsidRPr="0053694F">
              <w:rPr>
                <w:rFonts w:ascii="Times New Roman" w:hAnsi="Times New Roman"/>
                <w:sz w:val="24"/>
                <w:szCs w:val="24"/>
              </w:rPr>
              <w:t>примен</w:t>
            </w:r>
            <w:r w:rsidR="00F60F11">
              <w:rPr>
                <w:rFonts w:ascii="Times New Roman" w:hAnsi="Times New Roman"/>
                <w:sz w:val="24"/>
                <w:szCs w:val="24"/>
              </w:rPr>
              <w:t>ение</w:t>
            </w:r>
            <w:r w:rsidR="00F60F11" w:rsidRPr="0053694F">
              <w:rPr>
                <w:rFonts w:ascii="Times New Roman" w:hAnsi="Times New Roman"/>
                <w:sz w:val="24"/>
                <w:szCs w:val="24"/>
              </w:rPr>
              <w:t xml:space="preserve"> профессиональны</w:t>
            </w:r>
            <w:r w:rsidR="00F60F11">
              <w:rPr>
                <w:rFonts w:ascii="Times New Roman" w:hAnsi="Times New Roman"/>
                <w:sz w:val="24"/>
                <w:szCs w:val="24"/>
              </w:rPr>
              <w:t>х</w:t>
            </w:r>
            <w:r w:rsidR="00F60F11" w:rsidRPr="0053694F">
              <w:rPr>
                <w:rFonts w:ascii="Times New Roman" w:hAnsi="Times New Roman"/>
                <w:sz w:val="24"/>
                <w:szCs w:val="24"/>
              </w:rPr>
              <w:t xml:space="preserve"> знани</w:t>
            </w:r>
            <w:r w:rsidR="00F60F11">
              <w:rPr>
                <w:rFonts w:ascii="Times New Roman" w:hAnsi="Times New Roman"/>
                <w:sz w:val="24"/>
                <w:szCs w:val="24"/>
              </w:rPr>
              <w:t>й</w:t>
            </w:r>
            <w:r w:rsidR="00F60F11" w:rsidRPr="0053694F">
              <w:rPr>
                <w:rFonts w:ascii="Times New Roman" w:hAnsi="Times New Roman"/>
                <w:sz w:val="24"/>
                <w:szCs w:val="24"/>
              </w:rPr>
              <w:t xml:space="preserve"> в ходе исполнения обязанностей военной службы на воинских должностях в соотве</w:t>
            </w:r>
            <w:r w:rsidR="00F60F11">
              <w:rPr>
                <w:rFonts w:ascii="Times New Roman" w:hAnsi="Times New Roman"/>
                <w:sz w:val="24"/>
                <w:szCs w:val="24"/>
              </w:rPr>
              <w:t>тствии с полученной профессией;</w:t>
            </w:r>
          </w:p>
        </w:tc>
        <w:tc>
          <w:tcPr>
            <w:tcW w:w="1699" w:type="pct"/>
            <w:vMerge/>
          </w:tcPr>
          <w:p w14:paraId="2F1BED2A" w14:textId="77777777" w:rsidR="006C2F94" w:rsidRPr="00AA19E9" w:rsidRDefault="006C2F94" w:rsidP="00A46D06">
            <w:pPr>
              <w:suppressAutoHyphens/>
              <w:jc w:val="both"/>
              <w:rPr>
                <w:rFonts w:ascii="Times New Roman" w:hAnsi="Times New Roman"/>
                <w:b/>
                <w:bCs/>
                <w:i/>
              </w:rPr>
            </w:pPr>
          </w:p>
        </w:tc>
      </w:tr>
      <w:tr w:rsidR="006C2F94" w:rsidRPr="00AA19E9" w14:paraId="01233482" w14:textId="77777777" w:rsidTr="00A46D06">
        <w:trPr>
          <w:trHeight w:val="225"/>
        </w:trPr>
        <w:tc>
          <w:tcPr>
            <w:tcW w:w="1602" w:type="pct"/>
          </w:tcPr>
          <w:p w14:paraId="35E7BC93" w14:textId="77777777" w:rsidR="006C2F94" w:rsidRDefault="006C2F94" w:rsidP="006C2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
              <w:jc w:val="both"/>
              <w:rPr>
                <w:rFonts w:ascii="Times New Roman" w:hAnsi="Times New Roman"/>
                <w:sz w:val="24"/>
                <w:szCs w:val="24"/>
              </w:rPr>
            </w:pPr>
            <w:r>
              <w:rPr>
                <w:rFonts w:ascii="Times New Roman" w:hAnsi="Times New Roman"/>
                <w:sz w:val="24"/>
                <w:szCs w:val="24"/>
              </w:rPr>
              <w:t xml:space="preserve">- </w:t>
            </w:r>
            <w:r w:rsidRPr="0053694F">
              <w:rPr>
                <w:rFonts w:ascii="Times New Roman" w:hAnsi="Times New Roman"/>
                <w:sz w:val="24"/>
                <w:szCs w:val="24"/>
              </w:rPr>
              <w:t xml:space="preserve">владеть способами бесконфликтного общения и саморегуляции в повседневной </w:t>
            </w:r>
            <w:r w:rsidRPr="0053694F">
              <w:rPr>
                <w:rFonts w:ascii="Times New Roman" w:hAnsi="Times New Roman"/>
                <w:sz w:val="24"/>
                <w:szCs w:val="24"/>
              </w:rPr>
              <w:lastRenderedPageBreak/>
              <w:t>деятельности и экстремальных условиях военной службы;</w:t>
            </w:r>
          </w:p>
        </w:tc>
        <w:tc>
          <w:tcPr>
            <w:tcW w:w="1699" w:type="pct"/>
          </w:tcPr>
          <w:p w14:paraId="163A266D" w14:textId="77777777" w:rsidR="006C2F94" w:rsidRPr="00287794" w:rsidRDefault="006C2F94" w:rsidP="00F60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6C2F94">
              <w:rPr>
                <w:rFonts w:ascii="Times New Roman" w:hAnsi="Times New Roman"/>
                <w:sz w:val="24"/>
                <w:szCs w:val="24"/>
              </w:rPr>
              <w:lastRenderedPageBreak/>
              <w:t xml:space="preserve">- анализ и владение способами бесконфликтного общения и </w:t>
            </w:r>
            <w:r w:rsidR="005462F2" w:rsidRPr="006C2F94">
              <w:rPr>
                <w:rFonts w:ascii="Times New Roman" w:hAnsi="Times New Roman"/>
                <w:sz w:val="24"/>
                <w:szCs w:val="24"/>
              </w:rPr>
              <w:t>саморегуляции в</w:t>
            </w:r>
            <w:r w:rsidRPr="006C2F94">
              <w:rPr>
                <w:rFonts w:ascii="Times New Roman" w:hAnsi="Times New Roman"/>
                <w:sz w:val="24"/>
                <w:szCs w:val="24"/>
              </w:rPr>
              <w:t xml:space="preserve"> повседневной деятельности </w:t>
            </w:r>
            <w:r w:rsidRPr="006C2F94">
              <w:rPr>
                <w:rFonts w:ascii="Times New Roman" w:hAnsi="Times New Roman"/>
                <w:sz w:val="24"/>
                <w:szCs w:val="24"/>
              </w:rPr>
              <w:lastRenderedPageBreak/>
              <w:t>и экстремальных условиях военной служб</w:t>
            </w:r>
            <w:r w:rsidR="00F60F11">
              <w:rPr>
                <w:rFonts w:ascii="Times New Roman" w:hAnsi="Times New Roman"/>
                <w:sz w:val="24"/>
                <w:szCs w:val="24"/>
              </w:rPr>
              <w:t>ы;</w:t>
            </w:r>
          </w:p>
        </w:tc>
        <w:tc>
          <w:tcPr>
            <w:tcW w:w="1699" w:type="pct"/>
            <w:vMerge/>
          </w:tcPr>
          <w:p w14:paraId="4FE0E0F7" w14:textId="77777777" w:rsidR="006C2F94" w:rsidRPr="00AA19E9" w:rsidRDefault="006C2F94" w:rsidP="00A46D06">
            <w:pPr>
              <w:suppressAutoHyphens/>
              <w:jc w:val="both"/>
              <w:rPr>
                <w:rFonts w:ascii="Times New Roman" w:hAnsi="Times New Roman"/>
                <w:b/>
                <w:bCs/>
                <w:i/>
              </w:rPr>
            </w:pPr>
          </w:p>
        </w:tc>
      </w:tr>
      <w:tr w:rsidR="006C2F94" w:rsidRPr="00AA19E9" w14:paraId="46D15175" w14:textId="77777777" w:rsidTr="00A46D06">
        <w:trPr>
          <w:trHeight w:val="225"/>
        </w:trPr>
        <w:tc>
          <w:tcPr>
            <w:tcW w:w="1602" w:type="pct"/>
          </w:tcPr>
          <w:p w14:paraId="3EA20B5C" w14:textId="77777777" w:rsidR="006C2F94" w:rsidRPr="00287794" w:rsidRDefault="006C2F94" w:rsidP="00A4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53694F">
              <w:rPr>
                <w:rFonts w:ascii="Times New Roman" w:hAnsi="Times New Roman"/>
                <w:sz w:val="24"/>
                <w:szCs w:val="24"/>
              </w:rPr>
              <w:t>оказыв</w:t>
            </w:r>
            <w:r>
              <w:rPr>
                <w:rFonts w:ascii="Times New Roman" w:hAnsi="Times New Roman"/>
                <w:sz w:val="24"/>
                <w:szCs w:val="24"/>
              </w:rPr>
              <w:t>ать первую помощь пострадавшим;</w:t>
            </w:r>
          </w:p>
        </w:tc>
        <w:tc>
          <w:tcPr>
            <w:tcW w:w="1699" w:type="pct"/>
          </w:tcPr>
          <w:p w14:paraId="699AA1BC" w14:textId="77777777" w:rsidR="006C2F94" w:rsidRPr="00287794" w:rsidRDefault="006C2F94" w:rsidP="006C2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6C2F94">
              <w:rPr>
                <w:rFonts w:ascii="Times New Roman" w:hAnsi="Times New Roman"/>
                <w:sz w:val="24"/>
                <w:szCs w:val="24"/>
              </w:rPr>
              <w:t>- анализ</w:t>
            </w:r>
            <w:r>
              <w:rPr>
                <w:rFonts w:ascii="Times New Roman" w:hAnsi="Times New Roman"/>
                <w:sz w:val="24"/>
                <w:szCs w:val="24"/>
              </w:rPr>
              <w:t xml:space="preserve"> </w:t>
            </w:r>
            <w:r w:rsidRPr="006C2F94">
              <w:rPr>
                <w:rFonts w:ascii="Times New Roman" w:hAnsi="Times New Roman"/>
                <w:sz w:val="24"/>
                <w:szCs w:val="24"/>
              </w:rPr>
              <w:t>состояни</w:t>
            </w:r>
            <w:r>
              <w:rPr>
                <w:rFonts w:ascii="Times New Roman" w:hAnsi="Times New Roman"/>
                <w:sz w:val="24"/>
                <w:szCs w:val="24"/>
              </w:rPr>
              <w:t xml:space="preserve">я </w:t>
            </w:r>
            <w:r w:rsidRPr="006C2F94">
              <w:rPr>
                <w:rFonts w:ascii="Times New Roman" w:hAnsi="Times New Roman"/>
                <w:sz w:val="24"/>
                <w:szCs w:val="24"/>
              </w:rPr>
              <w:t>человека при получении увечья или травмы, гото</w:t>
            </w:r>
            <w:r>
              <w:rPr>
                <w:rFonts w:ascii="Times New Roman" w:hAnsi="Times New Roman"/>
                <w:sz w:val="24"/>
                <w:szCs w:val="24"/>
              </w:rPr>
              <w:t>вность</w:t>
            </w:r>
            <w:r w:rsidRPr="006C2F94">
              <w:rPr>
                <w:rFonts w:ascii="Times New Roman" w:hAnsi="Times New Roman"/>
                <w:sz w:val="24"/>
                <w:szCs w:val="24"/>
              </w:rPr>
              <w:t xml:space="preserve"> оказывать первую медицинскую помощь пострадавшему</w:t>
            </w:r>
          </w:p>
        </w:tc>
        <w:tc>
          <w:tcPr>
            <w:tcW w:w="1699" w:type="pct"/>
            <w:vMerge/>
          </w:tcPr>
          <w:p w14:paraId="6C3BA261" w14:textId="77777777" w:rsidR="006C2F94" w:rsidRPr="00AA19E9" w:rsidRDefault="006C2F94" w:rsidP="00A46D06">
            <w:pPr>
              <w:suppressAutoHyphens/>
              <w:jc w:val="both"/>
              <w:rPr>
                <w:rFonts w:ascii="Times New Roman" w:hAnsi="Times New Roman"/>
                <w:b/>
                <w:bCs/>
                <w:i/>
              </w:rPr>
            </w:pPr>
          </w:p>
        </w:tc>
      </w:tr>
      <w:tr w:rsidR="006C2F94" w:rsidRPr="00AA19E9" w14:paraId="0AF4A7B6" w14:textId="77777777" w:rsidTr="00A46D06">
        <w:trPr>
          <w:trHeight w:val="254"/>
        </w:trPr>
        <w:tc>
          <w:tcPr>
            <w:tcW w:w="5000" w:type="pct"/>
            <w:gridSpan w:val="3"/>
          </w:tcPr>
          <w:p w14:paraId="672ED6D5" w14:textId="77777777" w:rsidR="006C2F94" w:rsidRPr="00AA19E9" w:rsidRDefault="006C2F94" w:rsidP="00A46D06">
            <w:pPr>
              <w:suppressAutoHyphens/>
              <w:spacing w:after="0" w:line="240" w:lineRule="auto"/>
              <w:rPr>
                <w:rFonts w:ascii="Times New Roman" w:hAnsi="Times New Roman"/>
                <w:bCs/>
              </w:rPr>
            </w:pPr>
            <w:r w:rsidRPr="00AA19E9">
              <w:rPr>
                <w:rFonts w:ascii="Times New Roman" w:hAnsi="Times New Roman"/>
                <w:b/>
                <w:i/>
              </w:rPr>
              <w:t>Знания:</w:t>
            </w:r>
          </w:p>
        </w:tc>
      </w:tr>
      <w:tr w:rsidR="006C2F94" w:rsidRPr="00AA19E9" w14:paraId="34AFD749" w14:textId="77777777" w:rsidTr="00A46D06">
        <w:trPr>
          <w:trHeight w:val="254"/>
        </w:trPr>
        <w:tc>
          <w:tcPr>
            <w:tcW w:w="1602" w:type="pct"/>
          </w:tcPr>
          <w:p w14:paraId="66D2AE08" w14:textId="77777777" w:rsidR="006C2F94" w:rsidRPr="00096DD4" w:rsidRDefault="006C2F94" w:rsidP="006C2F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53694F">
              <w:rPr>
                <w:rFonts w:ascii="Times New Roman" w:hAnsi="Times New Roman"/>
                <w:b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w:t>
            </w:r>
            <w:r>
              <w:rPr>
                <w:rFonts w:ascii="Times New Roman" w:hAnsi="Times New Roman"/>
                <w:bCs/>
                <w:sz w:val="24"/>
                <w:szCs w:val="24"/>
              </w:rPr>
              <w:t>оссии;</w:t>
            </w:r>
          </w:p>
        </w:tc>
        <w:tc>
          <w:tcPr>
            <w:tcW w:w="1699" w:type="pct"/>
          </w:tcPr>
          <w:p w14:paraId="3B6B5C99" w14:textId="77777777" w:rsidR="006D41E4" w:rsidRPr="006D41E4" w:rsidRDefault="006D41E4" w:rsidP="006D41E4">
            <w:pPr>
              <w:suppressAutoHyphens/>
              <w:spacing w:after="0" w:line="240" w:lineRule="auto"/>
              <w:jc w:val="both"/>
              <w:rPr>
                <w:rFonts w:ascii="Times New Roman" w:hAnsi="Times New Roman"/>
                <w:bCs/>
                <w:sz w:val="24"/>
                <w:szCs w:val="24"/>
              </w:rPr>
            </w:pPr>
            <w:r w:rsidRPr="006D41E4">
              <w:rPr>
                <w:rFonts w:ascii="Times New Roman" w:hAnsi="Times New Roman"/>
                <w:bCs/>
                <w:sz w:val="24"/>
                <w:szCs w:val="24"/>
              </w:rPr>
              <w:t>- характеристика устойчивости объектов экономики, определение основных направлений развития событий, оценки последствий при техногенных и чрезвычайных ситуациях и стихийных явлениях;</w:t>
            </w:r>
          </w:p>
          <w:p w14:paraId="20CC1E72" w14:textId="77777777" w:rsidR="006C2F94" w:rsidRPr="00D255A8" w:rsidRDefault="006D41E4" w:rsidP="006D41E4">
            <w:pPr>
              <w:suppressAutoHyphens/>
              <w:spacing w:after="0" w:line="240" w:lineRule="auto"/>
              <w:jc w:val="both"/>
              <w:rPr>
                <w:rFonts w:ascii="Times New Roman" w:hAnsi="Times New Roman"/>
                <w:bCs/>
                <w:sz w:val="24"/>
                <w:szCs w:val="28"/>
              </w:rPr>
            </w:pPr>
            <w:r w:rsidRPr="006D41E4">
              <w:rPr>
                <w:rFonts w:ascii="Times New Roman" w:hAnsi="Times New Roman"/>
                <w:bCs/>
                <w:sz w:val="24"/>
                <w:szCs w:val="24"/>
              </w:rPr>
              <w:t xml:space="preserve">- воспроизведение </w:t>
            </w:r>
            <w:r w:rsidR="005462F2" w:rsidRPr="006D41E4">
              <w:rPr>
                <w:rFonts w:ascii="Times New Roman" w:hAnsi="Times New Roman"/>
                <w:bCs/>
                <w:sz w:val="24"/>
                <w:szCs w:val="24"/>
              </w:rPr>
              <w:t>основных условий</w:t>
            </w:r>
            <w:r w:rsidRPr="006D41E4">
              <w:rPr>
                <w:rFonts w:ascii="Times New Roman" w:hAnsi="Times New Roman"/>
                <w:bCs/>
                <w:sz w:val="24"/>
                <w:szCs w:val="24"/>
              </w:rPr>
              <w:t xml:space="preserve"> противодействия терроризму как серьезной угрозе национальной безопасности</w:t>
            </w:r>
            <w:r>
              <w:rPr>
                <w:rFonts w:ascii="Times New Roman" w:hAnsi="Times New Roman"/>
                <w:bCs/>
                <w:sz w:val="24"/>
                <w:szCs w:val="24"/>
              </w:rPr>
              <w:t>;</w:t>
            </w:r>
          </w:p>
        </w:tc>
        <w:tc>
          <w:tcPr>
            <w:tcW w:w="1699" w:type="pct"/>
            <w:vMerge w:val="restart"/>
          </w:tcPr>
          <w:p w14:paraId="51B8AC1E" w14:textId="77777777" w:rsidR="006C2F94" w:rsidRPr="00AA19E9" w:rsidRDefault="006C2F94" w:rsidP="00A46D06">
            <w:pPr>
              <w:suppressAutoHyphens/>
              <w:jc w:val="both"/>
              <w:rPr>
                <w:rFonts w:ascii="Times New Roman" w:hAnsi="Times New Roman"/>
                <w:b/>
                <w:i/>
              </w:rPr>
            </w:pPr>
            <w:r w:rsidRPr="004F34A9">
              <w:rPr>
                <w:rFonts w:ascii="Times New Roman" w:hAnsi="Times New Roman"/>
                <w:color w:val="000000"/>
                <w:sz w:val="23"/>
                <w:szCs w:val="23"/>
              </w:rPr>
              <w:t xml:space="preserve">Устный опрос, письменный опрос, тестирование, оценка выполненной </w:t>
            </w:r>
            <w:r>
              <w:rPr>
                <w:rFonts w:ascii="Times New Roman" w:hAnsi="Times New Roman"/>
                <w:color w:val="000000"/>
                <w:sz w:val="23"/>
                <w:szCs w:val="23"/>
              </w:rPr>
              <w:t>с</w:t>
            </w:r>
            <w:r w:rsidRPr="004F34A9">
              <w:rPr>
                <w:rFonts w:ascii="Times New Roman" w:hAnsi="Times New Roman"/>
                <w:color w:val="000000"/>
                <w:sz w:val="23"/>
                <w:szCs w:val="23"/>
              </w:rPr>
              <w:t>амостоятельной работы</w:t>
            </w:r>
          </w:p>
        </w:tc>
      </w:tr>
      <w:tr w:rsidR="006C2F94" w:rsidRPr="00AA19E9" w14:paraId="71F5A28B" w14:textId="77777777" w:rsidTr="00A46D06">
        <w:trPr>
          <w:trHeight w:val="254"/>
        </w:trPr>
        <w:tc>
          <w:tcPr>
            <w:tcW w:w="1602" w:type="pct"/>
          </w:tcPr>
          <w:p w14:paraId="58E2E3EF" w14:textId="77777777" w:rsidR="006C2F94" w:rsidRPr="00096DD4" w:rsidRDefault="006C2F94" w:rsidP="006C2F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53694F">
              <w:rPr>
                <w:rFonts w:ascii="Times New Roman" w:hAnsi="Times New Roman"/>
                <w:bCs/>
                <w:sz w:val="24"/>
                <w:szCs w:val="24"/>
              </w:rPr>
              <w:t>основные виды потенциальных опасностей и их последствия в профессиональной деятельности и быту, принципы сниж</w:t>
            </w:r>
            <w:r>
              <w:rPr>
                <w:rFonts w:ascii="Times New Roman" w:hAnsi="Times New Roman"/>
                <w:bCs/>
                <w:sz w:val="24"/>
                <w:szCs w:val="24"/>
              </w:rPr>
              <w:t>ения вероятности их реализации;</w:t>
            </w:r>
          </w:p>
        </w:tc>
        <w:tc>
          <w:tcPr>
            <w:tcW w:w="1699" w:type="pct"/>
          </w:tcPr>
          <w:p w14:paraId="134F2E8E" w14:textId="77777777" w:rsidR="006C2F94" w:rsidRPr="004C3F15" w:rsidRDefault="006C2F94" w:rsidP="006D41E4">
            <w:pPr>
              <w:tabs>
                <w:tab w:val="left" w:pos="252"/>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демонстрация знаний </w:t>
            </w:r>
            <w:r w:rsidR="006D41E4" w:rsidRPr="0053694F">
              <w:rPr>
                <w:rFonts w:ascii="Times New Roman" w:hAnsi="Times New Roman"/>
                <w:bCs/>
                <w:sz w:val="24"/>
                <w:szCs w:val="24"/>
              </w:rPr>
              <w:t>основны</w:t>
            </w:r>
            <w:r w:rsidR="006D41E4">
              <w:rPr>
                <w:rFonts w:ascii="Times New Roman" w:hAnsi="Times New Roman"/>
                <w:bCs/>
                <w:sz w:val="24"/>
                <w:szCs w:val="24"/>
              </w:rPr>
              <w:t>х</w:t>
            </w:r>
            <w:r w:rsidR="006D41E4" w:rsidRPr="0053694F">
              <w:rPr>
                <w:rFonts w:ascii="Times New Roman" w:hAnsi="Times New Roman"/>
                <w:bCs/>
                <w:sz w:val="24"/>
                <w:szCs w:val="24"/>
              </w:rPr>
              <w:t xml:space="preserve"> вид</w:t>
            </w:r>
            <w:r w:rsidR="006D41E4">
              <w:rPr>
                <w:rFonts w:ascii="Times New Roman" w:hAnsi="Times New Roman"/>
                <w:bCs/>
                <w:sz w:val="24"/>
                <w:szCs w:val="24"/>
              </w:rPr>
              <w:t>ов</w:t>
            </w:r>
            <w:r w:rsidR="006D41E4" w:rsidRPr="0053694F">
              <w:rPr>
                <w:rFonts w:ascii="Times New Roman" w:hAnsi="Times New Roman"/>
                <w:bCs/>
                <w:sz w:val="24"/>
                <w:szCs w:val="24"/>
              </w:rPr>
              <w:t xml:space="preserve"> потенциальных опасностей и их последстви</w:t>
            </w:r>
            <w:r w:rsidR="006D41E4">
              <w:rPr>
                <w:rFonts w:ascii="Times New Roman" w:hAnsi="Times New Roman"/>
                <w:bCs/>
                <w:sz w:val="24"/>
                <w:szCs w:val="24"/>
              </w:rPr>
              <w:t>й</w:t>
            </w:r>
            <w:r w:rsidR="006D41E4" w:rsidRPr="0053694F">
              <w:rPr>
                <w:rFonts w:ascii="Times New Roman" w:hAnsi="Times New Roman"/>
                <w:bCs/>
                <w:sz w:val="24"/>
                <w:szCs w:val="24"/>
              </w:rPr>
              <w:t xml:space="preserve"> в профессиональной деятельности и быту, принцип</w:t>
            </w:r>
            <w:r w:rsidR="006D41E4">
              <w:rPr>
                <w:rFonts w:ascii="Times New Roman" w:hAnsi="Times New Roman"/>
                <w:bCs/>
                <w:sz w:val="24"/>
                <w:szCs w:val="24"/>
              </w:rPr>
              <w:t>ов</w:t>
            </w:r>
            <w:r w:rsidR="006D41E4" w:rsidRPr="0053694F">
              <w:rPr>
                <w:rFonts w:ascii="Times New Roman" w:hAnsi="Times New Roman"/>
                <w:bCs/>
                <w:sz w:val="24"/>
                <w:szCs w:val="24"/>
              </w:rPr>
              <w:t xml:space="preserve"> сниж</w:t>
            </w:r>
            <w:r w:rsidR="006D41E4">
              <w:rPr>
                <w:rFonts w:ascii="Times New Roman" w:hAnsi="Times New Roman"/>
                <w:bCs/>
                <w:sz w:val="24"/>
                <w:szCs w:val="24"/>
              </w:rPr>
              <w:t>ения вероятности их реализации;</w:t>
            </w:r>
          </w:p>
        </w:tc>
        <w:tc>
          <w:tcPr>
            <w:tcW w:w="1699" w:type="pct"/>
            <w:vMerge/>
          </w:tcPr>
          <w:p w14:paraId="5FB9B22F" w14:textId="77777777" w:rsidR="006C2F94" w:rsidRPr="00AA19E9" w:rsidRDefault="006C2F94" w:rsidP="00A46D06">
            <w:pPr>
              <w:suppressAutoHyphens/>
              <w:jc w:val="both"/>
              <w:rPr>
                <w:rFonts w:ascii="Times New Roman" w:hAnsi="Times New Roman"/>
                <w:b/>
                <w:i/>
              </w:rPr>
            </w:pPr>
          </w:p>
        </w:tc>
      </w:tr>
      <w:tr w:rsidR="006C2F94" w:rsidRPr="00AA19E9" w14:paraId="012D6C4A" w14:textId="77777777" w:rsidTr="00A46D06">
        <w:trPr>
          <w:trHeight w:val="254"/>
        </w:trPr>
        <w:tc>
          <w:tcPr>
            <w:tcW w:w="1602" w:type="pct"/>
          </w:tcPr>
          <w:p w14:paraId="776996CB" w14:textId="77777777" w:rsidR="006C2F94" w:rsidRPr="00096DD4" w:rsidRDefault="006C2F94" w:rsidP="006C2F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53694F">
              <w:rPr>
                <w:rFonts w:ascii="Times New Roman" w:hAnsi="Times New Roman"/>
                <w:bCs/>
                <w:sz w:val="24"/>
                <w:szCs w:val="24"/>
              </w:rPr>
              <w:t>основы военно</w:t>
            </w:r>
            <w:r>
              <w:rPr>
                <w:rFonts w:ascii="Times New Roman" w:hAnsi="Times New Roman"/>
                <w:bCs/>
                <w:sz w:val="24"/>
                <w:szCs w:val="24"/>
              </w:rPr>
              <w:t>й службы и обороны государства;</w:t>
            </w:r>
          </w:p>
        </w:tc>
        <w:tc>
          <w:tcPr>
            <w:tcW w:w="1699" w:type="pct"/>
          </w:tcPr>
          <w:p w14:paraId="28CAE3F5" w14:textId="77777777" w:rsidR="006C2F94" w:rsidRPr="004C3F15" w:rsidRDefault="006C2F94" w:rsidP="002163F7">
            <w:pPr>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006D41E4" w:rsidRPr="0053694F">
              <w:rPr>
                <w:rFonts w:ascii="Times New Roman" w:hAnsi="Times New Roman"/>
                <w:bCs/>
                <w:sz w:val="24"/>
                <w:szCs w:val="24"/>
              </w:rPr>
              <w:t xml:space="preserve"> </w:t>
            </w:r>
            <w:r w:rsidR="006D41E4">
              <w:rPr>
                <w:rFonts w:ascii="Times New Roman" w:hAnsi="Times New Roman"/>
                <w:bCs/>
                <w:sz w:val="24"/>
                <w:szCs w:val="24"/>
              </w:rPr>
              <w:t>основ</w:t>
            </w:r>
            <w:r w:rsidR="006D41E4" w:rsidRPr="0053694F">
              <w:rPr>
                <w:rFonts w:ascii="Times New Roman" w:hAnsi="Times New Roman"/>
                <w:bCs/>
                <w:sz w:val="24"/>
                <w:szCs w:val="24"/>
              </w:rPr>
              <w:t xml:space="preserve"> военно</w:t>
            </w:r>
            <w:r w:rsidR="006D41E4">
              <w:rPr>
                <w:rFonts w:ascii="Times New Roman" w:hAnsi="Times New Roman"/>
                <w:bCs/>
                <w:sz w:val="24"/>
                <w:szCs w:val="24"/>
              </w:rPr>
              <w:t>й службы и обороны государства;</w:t>
            </w:r>
            <w:r w:rsidRPr="00161F73">
              <w:rPr>
                <w:rFonts w:ascii="Times New Roman" w:hAnsi="Times New Roman"/>
                <w:bCs/>
                <w:sz w:val="24"/>
                <w:szCs w:val="24"/>
              </w:rPr>
              <w:t xml:space="preserve"> </w:t>
            </w:r>
          </w:p>
        </w:tc>
        <w:tc>
          <w:tcPr>
            <w:tcW w:w="1699" w:type="pct"/>
            <w:vMerge/>
          </w:tcPr>
          <w:p w14:paraId="0A97EB60" w14:textId="77777777" w:rsidR="006C2F94" w:rsidRPr="00AA19E9" w:rsidRDefault="006C2F94" w:rsidP="00A46D06">
            <w:pPr>
              <w:suppressAutoHyphens/>
              <w:jc w:val="both"/>
              <w:rPr>
                <w:rFonts w:ascii="Times New Roman" w:hAnsi="Times New Roman"/>
                <w:b/>
                <w:i/>
              </w:rPr>
            </w:pPr>
          </w:p>
        </w:tc>
      </w:tr>
      <w:tr w:rsidR="006C2F94" w:rsidRPr="00AA19E9" w14:paraId="089A53BF" w14:textId="77777777" w:rsidTr="00A46D06">
        <w:trPr>
          <w:trHeight w:val="254"/>
        </w:trPr>
        <w:tc>
          <w:tcPr>
            <w:tcW w:w="1602" w:type="pct"/>
          </w:tcPr>
          <w:p w14:paraId="469FFF04" w14:textId="77777777" w:rsidR="006C2F94" w:rsidRPr="00096DD4" w:rsidRDefault="006C2F94" w:rsidP="00A46D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53694F">
              <w:rPr>
                <w:rFonts w:ascii="Times New Roman" w:hAnsi="Times New Roman"/>
                <w:bCs/>
                <w:sz w:val="24"/>
                <w:szCs w:val="24"/>
              </w:rPr>
              <w:t>задачи и основные мероприятия гражданской обороны;</w:t>
            </w:r>
          </w:p>
        </w:tc>
        <w:tc>
          <w:tcPr>
            <w:tcW w:w="1699" w:type="pct"/>
          </w:tcPr>
          <w:p w14:paraId="030715C6" w14:textId="77777777" w:rsidR="006C2F94" w:rsidRPr="00FA073F" w:rsidRDefault="006C2F94" w:rsidP="006D41E4">
            <w:pPr>
              <w:suppressAutoHyphens/>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w:t>
            </w:r>
            <w:r w:rsidRPr="00DD621C">
              <w:rPr>
                <w:rFonts w:ascii="Times New Roman" w:hAnsi="Times New Roman"/>
                <w:bCs/>
                <w:sz w:val="24"/>
                <w:szCs w:val="24"/>
              </w:rPr>
              <w:t xml:space="preserve"> </w:t>
            </w:r>
            <w:r w:rsidR="006D41E4">
              <w:rPr>
                <w:rFonts w:ascii="Times New Roman" w:hAnsi="Times New Roman"/>
                <w:bCs/>
                <w:sz w:val="24"/>
                <w:szCs w:val="24"/>
              </w:rPr>
              <w:t>задач</w:t>
            </w:r>
            <w:r w:rsidR="006D41E4" w:rsidRPr="0053694F">
              <w:rPr>
                <w:rFonts w:ascii="Times New Roman" w:hAnsi="Times New Roman"/>
                <w:bCs/>
                <w:sz w:val="24"/>
                <w:szCs w:val="24"/>
              </w:rPr>
              <w:t xml:space="preserve"> и основны</w:t>
            </w:r>
            <w:r w:rsidR="006D41E4">
              <w:rPr>
                <w:rFonts w:ascii="Times New Roman" w:hAnsi="Times New Roman"/>
                <w:bCs/>
                <w:sz w:val="24"/>
                <w:szCs w:val="24"/>
              </w:rPr>
              <w:t>х</w:t>
            </w:r>
            <w:r w:rsidR="006D41E4" w:rsidRPr="0053694F">
              <w:rPr>
                <w:rFonts w:ascii="Times New Roman" w:hAnsi="Times New Roman"/>
                <w:bCs/>
                <w:sz w:val="24"/>
                <w:szCs w:val="24"/>
              </w:rPr>
              <w:t xml:space="preserve"> мероприяти</w:t>
            </w:r>
            <w:r w:rsidR="006D41E4">
              <w:rPr>
                <w:rFonts w:ascii="Times New Roman" w:hAnsi="Times New Roman"/>
                <w:bCs/>
                <w:sz w:val="24"/>
                <w:szCs w:val="24"/>
              </w:rPr>
              <w:t>й</w:t>
            </w:r>
            <w:r w:rsidR="006D41E4" w:rsidRPr="0053694F">
              <w:rPr>
                <w:rFonts w:ascii="Times New Roman" w:hAnsi="Times New Roman"/>
                <w:bCs/>
                <w:sz w:val="24"/>
                <w:szCs w:val="24"/>
              </w:rPr>
              <w:t xml:space="preserve"> гражданской обороны</w:t>
            </w:r>
            <w:r w:rsidR="006D41E4">
              <w:rPr>
                <w:rFonts w:ascii="Times New Roman" w:hAnsi="Times New Roman"/>
                <w:bCs/>
                <w:sz w:val="24"/>
                <w:szCs w:val="24"/>
              </w:rPr>
              <w:t>;</w:t>
            </w:r>
          </w:p>
        </w:tc>
        <w:tc>
          <w:tcPr>
            <w:tcW w:w="1699" w:type="pct"/>
            <w:vMerge/>
          </w:tcPr>
          <w:p w14:paraId="41DAF94A" w14:textId="77777777" w:rsidR="006C2F94" w:rsidRPr="00AA19E9" w:rsidRDefault="006C2F94" w:rsidP="00A46D06">
            <w:pPr>
              <w:suppressAutoHyphens/>
              <w:jc w:val="both"/>
              <w:rPr>
                <w:rFonts w:ascii="Times New Roman" w:hAnsi="Times New Roman"/>
                <w:b/>
                <w:i/>
              </w:rPr>
            </w:pPr>
          </w:p>
        </w:tc>
      </w:tr>
      <w:tr w:rsidR="006C2F94" w:rsidRPr="00AA19E9" w14:paraId="6EA90F6C" w14:textId="77777777" w:rsidTr="00A46D06">
        <w:trPr>
          <w:trHeight w:val="254"/>
        </w:trPr>
        <w:tc>
          <w:tcPr>
            <w:tcW w:w="1602" w:type="pct"/>
          </w:tcPr>
          <w:p w14:paraId="238B71EC" w14:textId="77777777" w:rsidR="006C2F94" w:rsidRPr="00096DD4" w:rsidRDefault="006C2F94" w:rsidP="006C2F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53694F">
              <w:rPr>
                <w:rFonts w:ascii="Times New Roman" w:hAnsi="Times New Roman"/>
                <w:bCs/>
                <w:sz w:val="24"/>
                <w:szCs w:val="24"/>
              </w:rPr>
              <w:t>способы защиты населения</w:t>
            </w:r>
            <w:r>
              <w:rPr>
                <w:rFonts w:ascii="Times New Roman" w:hAnsi="Times New Roman"/>
                <w:bCs/>
                <w:sz w:val="24"/>
                <w:szCs w:val="24"/>
              </w:rPr>
              <w:t xml:space="preserve"> от оружия массового поражения;</w:t>
            </w:r>
          </w:p>
        </w:tc>
        <w:tc>
          <w:tcPr>
            <w:tcW w:w="1699" w:type="pct"/>
          </w:tcPr>
          <w:p w14:paraId="379E32AB" w14:textId="77777777" w:rsidR="006C2F94" w:rsidRPr="00D255A8" w:rsidRDefault="006C2F94" w:rsidP="006D41E4">
            <w:pPr>
              <w:suppressAutoHyphens/>
              <w:spacing w:after="0" w:line="240" w:lineRule="auto"/>
              <w:jc w:val="both"/>
              <w:rPr>
                <w:rFonts w:ascii="Times New Roman" w:hAnsi="Times New Roman"/>
                <w:bCs/>
                <w:sz w:val="24"/>
                <w:szCs w:val="28"/>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6D41E4" w:rsidRPr="0053694F">
              <w:rPr>
                <w:rFonts w:ascii="Times New Roman" w:hAnsi="Times New Roman"/>
                <w:bCs/>
                <w:sz w:val="24"/>
                <w:szCs w:val="24"/>
              </w:rPr>
              <w:t>способ</w:t>
            </w:r>
            <w:r w:rsidR="006D41E4">
              <w:rPr>
                <w:rFonts w:ascii="Times New Roman" w:hAnsi="Times New Roman"/>
                <w:bCs/>
                <w:sz w:val="24"/>
                <w:szCs w:val="24"/>
              </w:rPr>
              <w:t>ов</w:t>
            </w:r>
            <w:r w:rsidR="006D41E4" w:rsidRPr="0053694F">
              <w:rPr>
                <w:rFonts w:ascii="Times New Roman" w:hAnsi="Times New Roman"/>
                <w:bCs/>
                <w:sz w:val="24"/>
                <w:szCs w:val="24"/>
              </w:rPr>
              <w:t xml:space="preserve"> защиты населения</w:t>
            </w:r>
            <w:r w:rsidR="006D41E4">
              <w:rPr>
                <w:rFonts w:ascii="Times New Roman" w:hAnsi="Times New Roman"/>
                <w:bCs/>
                <w:sz w:val="24"/>
                <w:szCs w:val="24"/>
              </w:rPr>
              <w:t xml:space="preserve"> от оружия массового поражения;</w:t>
            </w:r>
          </w:p>
        </w:tc>
        <w:tc>
          <w:tcPr>
            <w:tcW w:w="1699" w:type="pct"/>
            <w:vMerge/>
          </w:tcPr>
          <w:p w14:paraId="4B0A8BFC" w14:textId="77777777" w:rsidR="006C2F94" w:rsidRPr="00AA19E9" w:rsidRDefault="006C2F94" w:rsidP="00A46D06">
            <w:pPr>
              <w:suppressAutoHyphens/>
              <w:jc w:val="both"/>
              <w:rPr>
                <w:rFonts w:ascii="Times New Roman" w:hAnsi="Times New Roman"/>
                <w:b/>
                <w:i/>
              </w:rPr>
            </w:pPr>
          </w:p>
        </w:tc>
      </w:tr>
      <w:tr w:rsidR="006C2F94" w:rsidRPr="00AA19E9" w14:paraId="7C452F93" w14:textId="77777777" w:rsidTr="00A46D06">
        <w:trPr>
          <w:trHeight w:val="254"/>
        </w:trPr>
        <w:tc>
          <w:tcPr>
            <w:tcW w:w="1602" w:type="pct"/>
          </w:tcPr>
          <w:p w14:paraId="66C18A02" w14:textId="77777777" w:rsidR="006C2F94" w:rsidRPr="00096DD4" w:rsidRDefault="006C2F94" w:rsidP="006C2F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53694F">
              <w:rPr>
                <w:rFonts w:ascii="Times New Roman" w:hAnsi="Times New Roman"/>
                <w:bCs/>
                <w:sz w:val="24"/>
                <w:szCs w:val="24"/>
              </w:rPr>
              <w:t>меры пожарной безопасности и правила без</w:t>
            </w:r>
            <w:r>
              <w:rPr>
                <w:rFonts w:ascii="Times New Roman" w:hAnsi="Times New Roman"/>
                <w:bCs/>
                <w:sz w:val="24"/>
                <w:szCs w:val="24"/>
              </w:rPr>
              <w:t>опасного поведения при пожарах;</w:t>
            </w:r>
          </w:p>
        </w:tc>
        <w:tc>
          <w:tcPr>
            <w:tcW w:w="1699" w:type="pct"/>
          </w:tcPr>
          <w:p w14:paraId="29D85E99" w14:textId="77777777" w:rsidR="006C2F94" w:rsidRPr="00D255A8" w:rsidRDefault="006C2F94" w:rsidP="006D41E4">
            <w:pPr>
              <w:suppressAutoHyphens/>
              <w:spacing w:after="0" w:line="240" w:lineRule="auto"/>
              <w:jc w:val="both"/>
              <w:rPr>
                <w:rFonts w:ascii="Times New Roman" w:hAnsi="Times New Roman"/>
                <w:bCs/>
                <w:sz w:val="24"/>
                <w:szCs w:val="28"/>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6D41E4" w:rsidRPr="0053694F">
              <w:rPr>
                <w:rFonts w:ascii="Times New Roman" w:hAnsi="Times New Roman"/>
                <w:bCs/>
                <w:sz w:val="24"/>
                <w:szCs w:val="24"/>
              </w:rPr>
              <w:t>мер пожарной безопасности и правил без</w:t>
            </w:r>
            <w:r w:rsidR="006D41E4">
              <w:rPr>
                <w:rFonts w:ascii="Times New Roman" w:hAnsi="Times New Roman"/>
                <w:bCs/>
                <w:sz w:val="24"/>
                <w:szCs w:val="24"/>
              </w:rPr>
              <w:t>опасного поведения при пожарах;</w:t>
            </w:r>
          </w:p>
        </w:tc>
        <w:tc>
          <w:tcPr>
            <w:tcW w:w="1699" w:type="pct"/>
            <w:vMerge/>
          </w:tcPr>
          <w:p w14:paraId="6CB1CE53" w14:textId="77777777" w:rsidR="006C2F94" w:rsidRPr="00AA19E9" w:rsidRDefault="006C2F94" w:rsidP="00A46D06">
            <w:pPr>
              <w:suppressAutoHyphens/>
              <w:jc w:val="both"/>
              <w:rPr>
                <w:rFonts w:ascii="Times New Roman" w:hAnsi="Times New Roman"/>
                <w:b/>
                <w:i/>
              </w:rPr>
            </w:pPr>
          </w:p>
        </w:tc>
      </w:tr>
      <w:tr w:rsidR="006C2F94" w:rsidRPr="00AA19E9" w14:paraId="07A455EA" w14:textId="77777777" w:rsidTr="00A46D06">
        <w:trPr>
          <w:trHeight w:val="254"/>
        </w:trPr>
        <w:tc>
          <w:tcPr>
            <w:tcW w:w="1602" w:type="pct"/>
          </w:tcPr>
          <w:p w14:paraId="053F0A20" w14:textId="77777777" w:rsidR="006C2F94" w:rsidRPr="00096DD4" w:rsidRDefault="006C2F94" w:rsidP="006C2F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53694F">
              <w:rPr>
                <w:rFonts w:ascii="Times New Roman" w:hAnsi="Times New Roman"/>
                <w:bCs/>
                <w:sz w:val="24"/>
                <w:szCs w:val="24"/>
              </w:rPr>
              <w:t xml:space="preserve">организацию и порядок призыва граждан на военную службу и поступления на нее в </w:t>
            </w:r>
            <w:r w:rsidRPr="0053694F">
              <w:rPr>
                <w:rFonts w:ascii="Times New Roman" w:hAnsi="Times New Roman"/>
                <w:bCs/>
                <w:sz w:val="24"/>
                <w:szCs w:val="24"/>
              </w:rPr>
              <w:lastRenderedPageBreak/>
              <w:t>добровольном порядке;</w:t>
            </w:r>
          </w:p>
        </w:tc>
        <w:tc>
          <w:tcPr>
            <w:tcW w:w="1699" w:type="pct"/>
          </w:tcPr>
          <w:p w14:paraId="5E741A81" w14:textId="77777777" w:rsidR="006C2F94" w:rsidRPr="00D255A8" w:rsidRDefault="006C2F94" w:rsidP="006D41E4">
            <w:pPr>
              <w:suppressAutoHyphens/>
              <w:spacing w:after="0" w:line="240" w:lineRule="auto"/>
              <w:jc w:val="both"/>
              <w:rPr>
                <w:rFonts w:ascii="Times New Roman" w:hAnsi="Times New Roman"/>
                <w:bCs/>
                <w:sz w:val="24"/>
                <w:szCs w:val="28"/>
              </w:rPr>
            </w:pPr>
            <w:r>
              <w:rPr>
                <w:rFonts w:ascii="Times New Roman" w:hAnsi="Times New Roman"/>
                <w:bCs/>
                <w:sz w:val="24"/>
                <w:szCs w:val="24"/>
              </w:rPr>
              <w:lastRenderedPageBreak/>
              <w:t>- демонстрация знаний</w:t>
            </w:r>
            <w:r w:rsidRPr="00623245">
              <w:rPr>
                <w:rFonts w:ascii="Times New Roman" w:hAnsi="Times New Roman"/>
                <w:bCs/>
                <w:sz w:val="24"/>
                <w:szCs w:val="24"/>
              </w:rPr>
              <w:t xml:space="preserve"> </w:t>
            </w:r>
            <w:r w:rsidR="006D41E4" w:rsidRPr="0053694F">
              <w:rPr>
                <w:rFonts w:ascii="Times New Roman" w:hAnsi="Times New Roman"/>
                <w:bCs/>
                <w:sz w:val="24"/>
                <w:szCs w:val="24"/>
              </w:rPr>
              <w:t>организаци</w:t>
            </w:r>
            <w:r w:rsidR="006D41E4">
              <w:rPr>
                <w:rFonts w:ascii="Times New Roman" w:hAnsi="Times New Roman"/>
                <w:bCs/>
                <w:sz w:val="24"/>
                <w:szCs w:val="24"/>
              </w:rPr>
              <w:t>и</w:t>
            </w:r>
            <w:r w:rsidR="006D41E4" w:rsidRPr="0053694F">
              <w:rPr>
                <w:rFonts w:ascii="Times New Roman" w:hAnsi="Times New Roman"/>
                <w:bCs/>
                <w:sz w:val="24"/>
                <w:szCs w:val="24"/>
              </w:rPr>
              <w:t xml:space="preserve"> и порядк</w:t>
            </w:r>
            <w:r w:rsidR="006D41E4">
              <w:rPr>
                <w:rFonts w:ascii="Times New Roman" w:hAnsi="Times New Roman"/>
                <w:bCs/>
                <w:sz w:val="24"/>
                <w:szCs w:val="24"/>
              </w:rPr>
              <w:t>а</w:t>
            </w:r>
            <w:r w:rsidR="006D41E4" w:rsidRPr="0053694F">
              <w:rPr>
                <w:rFonts w:ascii="Times New Roman" w:hAnsi="Times New Roman"/>
                <w:bCs/>
                <w:sz w:val="24"/>
                <w:szCs w:val="24"/>
              </w:rPr>
              <w:t xml:space="preserve"> призыва граждан на военную службу и поступления на нее </w:t>
            </w:r>
            <w:r w:rsidR="006D41E4" w:rsidRPr="0053694F">
              <w:rPr>
                <w:rFonts w:ascii="Times New Roman" w:hAnsi="Times New Roman"/>
                <w:bCs/>
                <w:sz w:val="24"/>
                <w:szCs w:val="24"/>
              </w:rPr>
              <w:lastRenderedPageBreak/>
              <w:t>в добровольном порядке</w:t>
            </w:r>
          </w:p>
        </w:tc>
        <w:tc>
          <w:tcPr>
            <w:tcW w:w="1699" w:type="pct"/>
            <w:vMerge/>
          </w:tcPr>
          <w:p w14:paraId="2729BF80" w14:textId="77777777" w:rsidR="006C2F94" w:rsidRPr="00AA19E9" w:rsidRDefault="006C2F94" w:rsidP="00A46D06">
            <w:pPr>
              <w:suppressAutoHyphens/>
              <w:jc w:val="both"/>
              <w:rPr>
                <w:rFonts w:ascii="Times New Roman" w:hAnsi="Times New Roman"/>
                <w:b/>
                <w:i/>
              </w:rPr>
            </w:pPr>
          </w:p>
        </w:tc>
      </w:tr>
      <w:tr w:rsidR="006C2F94" w:rsidRPr="00AA19E9" w14:paraId="5B6F5631" w14:textId="77777777" w:rsidTr="00A46D06">
        <w:trPr>
          <w:trHeight w:val="254"/>
        </w:trPr>
        <w:tc>
          <w:tcPr>
            <w:tcW w:w="1602" w:type="pct"/>
          </w:tcPr>
          <w:p w14:paraId="46809F44" w14:textId="77777777" w:rsidR="006C2F94" w:rsidRPr="00096DD4" w:rsidRDefault="006C2F94" w:rsidP="006C2F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53694F">
              <w:rPr>
                <w:rFonts w:ascii="Times New Roman" w:hAnsi="Times New Roman"/>
                <w:bCs/>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профессиям СПО;</w:t>
            </w:r>
          </w:p>
        </w:tc>
        <w:tc>
          <w:tcPr>
            <w:tcW w:w="1699" w:type="pct"/>
          </w:tcPr>
          <w:p w14:paraId="4F6AC274" w14:textId="77777777" w:rsidR="006C2F94" w:rsidRPr="00D255A8" w:rsidRDefault="006C2F94" w:rsidP="006D41E4">
            <w:pPr>
              <w:suppressAutoHyphens/>
              <w:spacing w:after="0" w:line="240" w:lineRule="auto"/>
              <w:jc w:val="both"/>
              <w:rPr>
                <w:rFonts w:ascii="Times New Roman" w:hAnsi="Times New Roman"/>
                <w:bCs/>
                <w:sz w:val="24"/>
                <w:szCs w:val="28"/>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6D41E4" w:rsidRPr="0053694F">
              <w:rPr>
                <w:rFonts w:ascii="Times New Roman" w:hAnsi="Times New Roman"/>
                <w:bCs/>
                <w:sz w:val="24"/>
                <w:szCs w:val="24"/>
              </w:rPr>
              <w:t>основны</w:t>
            </w:r>
            <w:r w:rsidR="006D41E4">
              <w:rPr>
                <w:rFonts w:ascii="Times New Roman" w:hAnsi="Times New Roman"/>
                <w:bCs/>
                <w:sz w:val="24"/>
                <w:szCs w:val="24"/>
              </w:rPr>
              <w:t>х</w:t>
            </w:r>
            <w:r w:rsidR="006D41E4" w:rsidRPr="0053694F">
              <w:rPr>
                <w:rFonts w:ascii="Times New Roman" w:hAnsi="Times New Roman"/>
                <w:bCs/>
                <w:sz w:val="24"/>
                <w:szCs w:val="24"/>
              </w:rPr>
              <w:t xml:space="preserve"> вид</w:t>
            </w:r>
            <w:r w:rsidR="006D41E4">
              <w:rPr>
                <w:rFonts w:ascii="Times New Roman" w:hAnsi="Times New Roman"/>
                <w:bCs/>
                <w:sz w:val="24"/>
                <w:szCs w:val="24"/>
              </w:rPr>
              <w:t>ов</w:t>
            </w:r>
            <w:r w:rsidR="006D41E4" w:rsidRPr="0053694F">
              <w:rPr>
                <w:rFonts w:ascii="Times New Roman" w:hAnsi="Times New Roman"/>
                <w:bCs/>
                <w:sz w:val="24"/>
                <w:szCs w:val="24"/>
              </w:rPr>
              <w:t xml:space="preserve">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профессиям СПО;</w:t>
            </w:r>
          </w:p>
        </w:tc>
        <w:tc>
          <w:tcPr>
            <w:tcW w:w="1699" w:type="pct"/>
            <w:vMerge/>
          </w:tcPr>
          <w:p w14:paraId="4DB2B24F" w14:textId="77777777" w:rsidR="006C2F94" w:rsidRPr="00AA19E9" w:rsidRDefault="006C2F94" w:rsidP="00A46D06">
            <w:pPr>
              <w:suppressAutoHyphens/>
              <w:jc w:val="both"/>
              <w:rPr>
                <w:rFonts w:ascii="Times New Roman" w:hAnsi="Times New Roman"/>
                <w:b/>
                <w:i/>
              </w:rPr>
            </w:pPr>
          </w:p>
        </w:tc>
      </w:tr>
      <w:tr w:rsidR="006C2F94" w:rsidRPr="00AA19E9" w14:paraId="1979F3F6" w14:textId="77777777" w:rsidTr="00A46D06">
        <w:trPr>
          <w:trHeight w:val="254"/>
        </w:trPr>
        <w:tc>
          <w:tcPr>
            <w:tcW w:w="1602" w:type="pct"/>
          </w:tcPr>
          <w:p w14:paraId="594A794E" w14:textId="77777777" w:rsidR="006C2F94" w:rsidRPr="00096DD4" w:rsidRDefault="006C2F94" w:rsidP="006C2F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53694F">
              <w:rPr>
                <w:rFonts w:ascii="Times New Roman" w:hAnsi="Times New Roman"/>
                <w:bCs/>
                <w:sz w:val="24"/>
                <w:szCs w:val="24"/>
              </w:rPr>
              <w:t>область применения получаемых профессиональных знаний при исполнении обязанностей военной службы;</w:t>
            </w:r>
          </w:p>
        </w:tc>
        <w:tc>
          <w:tcPr>
            <w:tcW w:w="1699" w:type="pct"/>
          </w:tcPr>
          <w:p w14:paraId="191C8792" w14:textId="77777777" w:rsidR="006C2F94" w:rsidRPr="00D255A8" w:rsidRDefault="006C2F94" w:rsidP="006D41E4">
            <w:pPr>
              <w:suppressAutoHyphens/>
              <w:spacing w:after="0" w:line="240" w:lineRule="auto"/>
              <w:jc w:val="both"/>
              <w:rPr>
                <w:rFonts w:ascii="Times New Roman" w:hAnsi="Times New Roman"/>
                <w:bCs/>
                <w:sz w:val="24"/>
                <w:szCs w:val="28"/>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6D41E4" w:rsidRPr="0053694F">
              <w:rPr>
                <w:rFonts w:ascii="Times New Roman" w:hAnsi="Times New Roman"/>
                <w:bCs/>
                <w:sz w:val="24"/>
                <w:szCs w:val="24"/>
              </w:rPr>
              <w:t>област</w:t>
            </w:r>
            <w:r w:rsidR="006D41E4">
              <w:rPr>
                <w:rFonts w:ascii="Times New Roman" w:hAnsi="Times New Roman"/>
                <w:bCs/>
                <w:sz w:val="24"/>
                <w:szCs w:val="24"/>
              </w:rPr>
              <w:t>и</w:t>
            </w:r>
            <w:r w:rsidR="006D41E4" w:rsidRPr="0053694F">
              <w:rPr>
                <w:rFonts w:ascii="Times New Roman" w:hAnsi="Times New Roman"/>
                <w:bCs/>
                <w:sz w:val="24"/>
                <w:szCs w:val="24"/>
              </w:rPr>
              <w:t xml:space="preserve"> применения получаемых профессиональных знаний при исполнении обязанностей военной службы;</w:t>
            </w:r>
          </w:p>
        </w:tc>
        <w:tc>
          <w:tcPr>
            <w:tcW w:w="1699" w:type="pct"/>
            <w:vMerge/>
          </w:tcPr>
          <w:p w14:paraId="7689A488" w14:textId="77777777" w:rsidR="006C2F94" w:rsidRPr="00AA19E9" w:rsidRDefault="006C2F94" w:rsidP="00A46D06">
            <w:pPr>
              <w:suppressAutoHyphens/>
              <w:jc w:val="both"/>
              <w:rPr>
                <w:rFonts w:ascii="Times New Roman" w:hAnsi="Times New Roman"/>
                <w:b/>
                <w:i/>
              </w:rPr>
            </w:pPr>
          </w:p>
        </w:tc>
      </w:tr>
      <w:tr w:rsidR="006C2F94" w:rsidRPr="00AA19E9" w14:paraId="11B16525" w14:textId="77777777" w:rsidTr="00A46D06">
        <w:trPr>
          <w:trHeight w:val="254"/>
        </w:trPr>
        <w:tc>
          <w:tcPr>
            <w:tcW w:w="1602" w:type="pct"/>
          </w:tcPr>
          <w:p w14:paraId="7690F643" w14:textId="77777777" w:rsidR="006C2F94" w:rsidRPr="00096DD4" w:rsidRDefault="006C2F94" w:rsidP="00A46D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Pr>
                <w:rFonts w:ascii="Times New Roman" w:hAnsi="Times New Roman"/>
                <w:bCs/>
                <w:sz w:val="24"/>
                <w:szCs w:val="24"/>
              </w:rPr>
              <w:t xml:space="preserve">- </w:t>
            </w:r>
            <w:r w:rsidRPr="0053694F">
              <w:rPr>
                <w:rFonts w:ascii="Times New Roman" w:hAnsi="Times New Roman"/>
                <w:bCs/>
                <w:sz w:val="24"/>
                <w:szCs w:val="24"/>
              </w:rPr>
              <w:t>порядок и правила оказания первой помощи пострадавшим.</w:t>
            </w:r>
          </w:p>
        </w:tc>
        <w:tc>
          <w:tcPr>
            <w:tcW w:w="1699" w:type="pct"/>
          </w:tcPr>
          <w:p w14:paraId="324456A3" w14:textId="77777777" w:rsidR="006C2F94" w:rsidRPr="00D255A8" w:rsidRDefault="006C2F94" w:rsidP="006D41E4">
            <w:pPr>
              <w:suppressAutoHyphens/>
              <w:spacing w:after="0" w:line="240" w:lineRule="auto"/>
              <w:jc w:val="both"/>
              <w:rPr>
                <w:rFonts w:ascii="Times New Roman" w:hAnsi="Times New Roman"/>
                <w:bCs/>
                <w:sz w:val="24"/>
                <w:szCs w:val="28"/>
              </w:rPr>
            </w:pPr>
            <w:r>
              <w:rPr>
                <w:rFonts w:ascii="Times New Roman" w:hAnsi="Times New Roman"/>
                <w:bCs/>
                <w:sz w:val="24"/>
                <w:szCs w:val="24"/>
              </w:rPr>
              <w:t>- демонстрация знаний</w:t>
            </w:r>
            <w:r w:rsidRPr="00623245">
              <w:rPr>
                <w:rFonts w:ascii="Times New Roman" w:hAnsi="Times New Roman"/>
                <w:bCs/>
                <w:sz w:val="24"/>
                <w:szCs w:val="24"/>
              </w:rPr>
              <w:t xml:space="preserve"> </w:t>
            </w:r>
            <w:r w:rsidR="006D41E4" w:rsidRPr="0053694F">
              <w:rPr>
                <w:rFonts w:ascii="Times New Roman" w:hAnsi="Times New Roman"/>
                <w:bCs/>
                <w:sz w:val="24"/>
                <w:szCs w:val="24"/>
              </w:rPr>
              <w:t>порядк</w:t>
            </w:r>
            <w:r w:rsidR="006D41E4">
              <w:rPr>
                <w:rFonts w:ascii="Times New Roman" w:hAnsi="Times New Roman"/>
                <w:bCs/>
                <w:sz w:val="24"/>
                <w:szCs w:val="24"/>
              </w:rPr>
              <w:t>а и правил</w:t>
            </w:r>
            <w:r w:rsidR="006D41E4" w:rsidRPr="0053694F">
              <w:rPr>
                <w:rFonts w:ascii="Times New Roman" w:hAnsi="Times New Roman"/>
                <w:bCs/>
                <w:sz w:val="24"/>
                <w:szCs w:val="24"/>
              </w:rPr>
              <w:t xml:space="preserve"> оказания первой помощи пострадавшим.</w:t>
            </w:r>
          </w:p>
        </w:tc>
        <w:tc>
          <w:tcPr>
            <w:tcW w:w="1699" w:type="pct"/>
            <w:vMerge/>
          </w:tcPr>
          <w:p w14:paraId="02BC6D15" w14:textId="77777777" w:rsidR="006C2F94" w:rsidRPr="00AA19E9" w:rsidRDefault="006C2F94" w:rsidP="00A46D06">
            <w:pPr>
              <w:suppressAutoHyphens/>
              <w:jc w:val="both"/>
              <w:rPr>
                <w:rFonts w:ascii="Times New Roman" w:hAnsi="Times New Roman"/>
                <w:b/>
                <w:i/>
              </w:rPr>
            </w:pPr>
          </w:p>
        </w:tc>
      </w:tr>
    </w:tbl>
    <w:p w14:paraId="61AC45D6" w14:textId="77777777" w:rsidR="0021634D" w:rsidRDefault="0021634D" w:rsidP="00311F8A">
      <w:pPr>
        <w:suppressAutoHyphens/>
        <w:spacing w:after="0"/>
        <w:jc w:val="right"/>
        <w:rPr>
          <w:rFonts w:ascii="Times New Roman" w:hAnsi="Times New Roman"/>
          <w:b/>
          <w:i/>
          <w:sz w:val="24"/>
          <w:szCs w:val="24"/>
        </w:rPr>
        <w:sectPr w:rsidR="0021634D" w:rsidSect="0021634D">
          <w:footerReference w:type="even" r:id="rId161"/>
          <w:footerReference w:type="default" r:id="rId162"/>
          <w:pgSz w:w="11906" w:h="16838"/>
          <w:pgMar w:top="1134" w:right="851" w:bottom="1134" w:left="1701" w:header="709" w:footer="709" w:gutter="0"/>
          <w:cols w:space="708"/>
          <w:docGrid w:linePitch="360"/>
        </w:sectPr>
      </w:pPr>
    </w:p>
    <w:p w14:paraId="5D81FDDB" w14:textId="33B5D4AA" w:rsidR="00311F8A" w:rsidRDefault="00311F8A" w:rsidP="00311F8A">
      <w:pPr>
        <w:suppressAutoHyphens/>
        <w:spacing w:after="0"/>
        <w:jc w:val="right"/>
        <w:rPr>
          <w:rFonts w:ascii="Times New Roman" w:hAnsi="Times New Roman"/>
          <w:b/>
          <w:i/>
          <w:sz w:val="24"/>
          <w:szCs w:val="24"/>
        </w:rPr>
      </w:pPr>
    </w:p>
    <w:p w14:paraId="5EF49AFD" w14:textId="77777777" w:rsidR="00311F8A" w:rsidRDefault="00311F8A" w:rsidP="00311F8A">
      <w:pPr>
        <w:suppressAutoHyphens/>
        <w:spacing w:after="0"/>
        <w:jc w:val="right"/>
        <w:rPr>
          <w:rFonts w:ascii="Times New Roman" w:hAnsi="Times New Roman"/>
          <w:b/>
          <w:i/>
          <w:sz w:val="24"/>
          <w:szCs w:val="24"/>
        </w:rPr>
      </w:pPr>
    </w:p>
    <w:p w14:paraId="68EAD358" w14:textId="77777777" w:rsidR="00311F8A" w:rsidRDefault="00311F8A" w:rsidP="00311F8A">
      <w:pPr>
        <w:suppressAutoHyphens/>
        <w:spacing w:after="0"/>
        <w:jc w:val="right"/>
        <w:rPr>
          <w:rFonts w:ascii="Times New Roman" w:hAnsi="Times New Roman"/>
          <w:b/>
          <w:i/>
          <w:sz w:val="24"/>
          <w:szCs w:val="24"/>
        </w:rPr>
      </w:pPr>
    </w:p>
    <w:p w14:paraId="13BAC557" w14:textId="77777777" w:rsidR="00311F8A" w:rsidRDefault="00311F8A" w:rsidP="00311F8A">
      <w:pPr>
        <w:suppressAutoHyphens/>
        <w:spacing w:after="0"/>
        <w:jc w:val="right"/>
        <w:rPr>
          <w:rFonts w:ascii="Times New Roman" w:hAnsi="Times New Roman"/>
          <w:b/>
          <w:i/>
          <w:sz w:val="24"/>
          <w:szCs w:val="24"/>
        </w:rPr>
      </w:pPr>
    </w:p>
    <w:p w14:paraId="7F31636F" w14:textId="77777777" w:rsidR="00311F8A" w:rsidRDefault="00311F8A" w:rsidP="00311F8A">
      <w:pPr>
        <w:suppressAutoHyphens/>
        <w:spacing w:after="0"/>
        <w:jc w:val="right"/>
        <w:rPr>
          <w:rFonts w:ascii="Times New Roman" w:hAnsi="Times New Roman"/>
          <w:sz w:val="24"/>
          <w:szCs w:val="24"/>
        </w:rPr>
      </w:pPr>
    </w:p>
    <w:p w14:paraId="631D2846" w14:textId="77777777" w:rsidR="001135AD" w:rsidRDefault="00311F8A" w:rsidP="000117DB">
      <w:pPr>
        <w:jc w:val="right"/>
        <w:rPr>
          <w:rFonts w:ascii="Times New Roman" w:hAnsi="Times New Roman"/>
          <w:sz w:val="24"/>
          <w:szCs w:val="24"/>
        </w:rPr>
        <w:sectPr w:rsidR="001135AD" w:rsidSect="009A5ED5">
          <w:pgSz w:w="16838" w:h="11906" w:orient="landscape"/>
          <w:pgMar w:top="1701" w:right="1134" w:bottom="851" w:left="1134" w:header="709" w:footer="709" w:gutter="0"/>
          <w:cols w:space="708"/>
          <w:docGrid w:linePitch="360"/>
        </w:sectPr>
      </w:pPr>
      <w:r>
        <w:rPr>
          <w:rFonts w:ascii="Times New Roman" w:hAnsi="Times New Roman"/>
          <w:sz w:val="24"/>
          <w:szCs w:val="24"/>
        </w:rPr>
        <w:br w:type="page"/>
      </w:r>
    </w:p>
    <w:p w14:paraId="24C08872" w14:textId="1922B241" w:rsidR="000117DB" w:rsidRPr="004D7CB5" w:rsidRDefault="000117DB" w:rsidP="000117DB">
      <w:pPr>
        <w:jc w:val="right"/>
        <w:rPr>
          <w:rFonts w:ascii="Times New Roman" w:hAnsi="Times New Roman"/>
          <w:b/>
          <w:sz w:val="24"/>
          <w:szCs w:val="24"/>
        </w:rPr>
      </w:pPr>
      <w:r w:rsidRPr="004D7CB5">
        <w:rPr>
          <w:rFonts w:ascii="Times New Roman" w:hAnsi="Times New Roman"/>
          <w:b/>
          <w:sz w:val="24"/>
          <w:szCs w:val="24"/>
        </w:rPr>
        <w:lastRenderedPageBreak/>
        <w:t>Приложение 3</w:t>
      </w:r>
    </w:p>
    <w:p w14:paraId="093F3F48" w14:textId="766FEC4B" w:rsidR="000117DB" w:rsidRPr="005B72D4" w:rsidRDefault="000117DB" w:rsidP="000117DB">
      <w:pPr>
        <w:suppressAutoHyphens/>
        <w:spacing w:after="0" w:line="240" w:lineRule="auto"/>
        <w:jc w:val="right"/>
        <w:rPr>
          <w:rFonts w:ascii="Times New Roman" w:hAnsi="Times New Roman"/>
          <w:b/>
          <w:i/>
          <w:sz w:val="24"/>
          <w:szCs w:val="24"/>
        </w:rPr>
      </w:pPr>
      <w:r w:rsidRPr="005B72D4">
        <w:rPr>
          <w:rFonts w:ascii="Times New Roman" w:hAnsi="Times New Roman"/>
          <w:i/>
          <w:sz w:val="24"/>
          <w:szCs w:val="24"/>
        </w:rPr>
        <w:t xml:space="preserve">к </w:t>
      </w:r>
      <w:r w:rsidRPr="00053048">
        <w:rPr>
          <w:rFonts w:ascii="Times New Roman" w:hAnsi="Times New Roman"/>
          <w:i/>
          <w:sz w:val="24"/>
          <w:szCs w:val="24"/>
        </w:rPr>
        <w:t>ПОП по специальности</w:t>
      </w:r>
      <w:r>
        <w:rPr>
          <w:rFonts w:ascii="Times New Roman" w:hAnsi="Times New Roman"/>
          <w:i/>
          <w:sz w:val="24"/>
          <w:szCs w:val="24"/>
        </w:rPr>
        <w:t xml:space="preserve"> 18.02.09</w:t>
      </w:r>
      <w:r>
        <w:rPr>
          <w:rFonts w:ascii="Times New Roman" w:hAnsi="Times New Roman"/>
          <w:i/>
          <w:sz w:val="24"/>
          <w:szCs w:val="24"/>
        </w:rPr>
        <w:br/>
        <w:t>Переработка нефти и газа</w:t>
      </w:r>
    </w:p>
    <w:p w14:paraId="5A6B53AB" w14:textId="77777777" w:rsidR="000117DB" w:rsidRPr="005B72D4" w:rsidRDefault="000117DB" w:rsidP="000117DB">
      <w:pPr>
        <w:suppressAutoHyphens/>
        <w:jc w:val="center"/>
        <w:rPr>
          <w:rFonts w:ascii="Times New Roman" w:hAnsi="Times New Roman"/>
          <w:b/>
          <w:i/>
          <w:sz w:val="24"/>
          <w:szCs w:val="24"/>
        </w:rPr>
      </w:pPr>
    </w:p>
    <w:p w14:paraId="6275AEE5" w14:textId="77777777" w:rsidR="000117DB" w:rsidRPr="008E2F83" w:rsidRDefault="000117DB" w:rsidP="000117DB">
      <w:pPr>
        <w:jc w:val="center"/>
        <w:rPr>
          <w:rFonts w:ascii="Times New Roman" w:hAnsi="Times New Roman"/>
          <w:b/>
          <w:i/>
          <w:sz w:val="24"/>
          <w:szCs w:val="24"/>
        </w:rPr>
      </w:pPr>
    </w:p>
    <w:p w14:paraId="57C376FC" w14:textId="77777777" w:rsidR="000117DB" w:rsidRPr="008E2F83" w:rsidRDefault="000117DB" w:rsidP="000117DB">
      <w:pPr>
        <w:jc w:val="center"/>
        <w:rPr>
          <w:rFonts w:ascii="Times New Roman" w:hAnsi="Times New Roman"/>
          <w:b/>
          <w:i/>
          <w:sz w:val="24"/>
          <w:szCs w:val="24"/>
        </w:rPr>
      </w:pPr>
    </w:p>
    <w:p w14:paraId="00B87BB1" w14:textId="77777777" w:rsidR="000117DB" w:rsidRPr="008E2F83" w:rsidRDefault="000117DB" w:rsidP="000117DB">
      <w:pPr>
        <w:jc w:val="center"/>
        <w:rPr>
          <w:rFonts w:ascii="Times New Roman" w:hAnsi="Times New Roman"/>
          <w:b/>
          <w:i/>
          <w:sz w:val="24"/>
          <w:szCs w:val="24"/>
        </w:rPr>
      </w:pPr>
    </w:p>
    <w:p w14:paraId="406DD61F" w14:textId="77777777" w:rsidR="000117DB" w:rsidRPr="008E2F83" w:rsidRDefault="000117DB" w:rsidP="000117DB">
      <w:pPr>
        <w:jc w:val="center"/>
        <w:rPr>
          <w:rFonts w:ascii="Times New Roman" w:hAnsi="Times New Roman"/>
          <w:b/>
          <w:i/>
          <w:sz w:val="24"/>
          <w:szCs w:val="24"/>
        </w:rPr>
      </w:pPr>
    </w:p>
    <w:p w14:paraId="50BC2C2B" w14:textId="77777777" w:rsidR="000117DB" w:rsidRPr="008E2F83" w:rsidRDefault="000117DB" w:rsidP="000117DB">
      <w:pPr>
        <w:jc w:val="center"/>
        <w:rPr>
          <w:rFonts w:ascii="Times New Roman" w:hAnsi="Times New Roman"/>
          <w:b/>
          <w:i/>
          <w:sz w:val="24"/>
          <w:szCs w:val="24"/>
        </w:rPr>
      </w:pPr>
    </w:p>
    <w:p w14:paraId="5DF748CF" w14:textId="77777777" w:rsidR="000117DB" w:rsidRPr="008E2F83" w:rsidRDefault="000117DB" w:rsidP="000117DB">
      <w:pPr>
        <w:jc w:val="center"/>
        <w:rPr>
          <w:rFonts w:ascii="Times New Roman" w:hAnsi="Times New Roman"/>
          <w:b/>
          <w:i/>
          <w:sz w:val="24"/>
          <w:szCs w:val="24"/>
        </w:rPr>
      </w:pPr>
    </w:p>
    <w:p w14:paraId="72B10935" w14:textId="77777777" w:rsidR="000117DB" w:rsidRPr="008E2F83" w:rsidRDefault="000117DB" w:rsidP="000117DB">
      <w:pPr>
        <w:jc w:val="center"/>
        <w:rPr>
          <w:rFonts w:ascii="Times New Roman" w:hAnsi="Times New Roman"/>
          <w:b/>
          <w:i/>
          <w:sz w:val="24"/>
          <w:szCs w:val="24"/>
        </w:rPr>
      </w:pPr>
    </w:p>
    <w:p w14:paraId="0CBB388F" w14:textId="77777777" w:rsidR="000117DB" w:rsidRPr="008E2F83" w:rsidRDefault="000117DB" w:rsidP="000117DB">
      <w:pPr>
        <w:jc w:val="center"/>
        <w:rPr>
          <w:rFonts w:ascii="Times New Roman" w:hAnsi="Times New Roman"/>
          <w:b/>
          <w:i/>
          <w:sz w:val="24"/>
          <w:szCs w:val="24"/>
        </w:rPr>
      </w:pPr>
    </w:p>
    <w:p w14:paraId="057574A2" w14:textId="77777777" w:rsidR="000117DB" w:rsidRPr="008E2F83" w:rsidRDefault="000117DB" w:rsidP="000117DB">
      <w:pPr>
        <w:jc w:val="center"/>
        <w:rPr>
          <w:rFonts w:ascii="Times New Roman" w:hAnsi="Times New Roman"/>
          <w:b/>
          <w:i/>
          <w:sz w:val="24"/>
          <w:szCs w:val="24"/>
        </w:rPr>
      </w:pPr>
    </w:p>
    <w:p w14:paraId="0608248D" w14:textId="77777777" w:rsidR="000117DB" w:rsidRPr="008E2F83" w:rsidRDefault="000117DB" w:rsidP="000117DB">
      <w:pPr>
        <w:jc w:val="center"/>
        <w:rPr>
          <w:rFonts w:ascii="Times New Roman" w:hAnsi="Times New Roman"/>
          <w:b/>
          <w:sz w:val="24"/>
          <w:szCs w:val="24"/>
        </w:rPr>
      </w:pPr>
      <w:r w:rsidRPr="008E2F83">
        <w:rPr>
          <w:rFonts w:ascii="Times New Roman" w:hAnsi="Times New Roman"/>
          <w:b/>
          <w:color w:val="000000"/>
          <w:sz w:val="24"/>
          <w:szCs w:val="24"/>
        </w:rPr>
        <w:t>ПРИМЕРНАЯ РАБОЧАЯ</w:t>
      </w:r>
      <w:r w:rsidRPr="008E2F83">
        <w:rPr>
          <w:rFonts w:ascii="Times New Roman" w:hAnsi="Times New Roman"/>
          <w:b/>
          <w:sz w:val="24"/>
          <w:szCs w:val="24"/>
        </w:rPr>
        <w:t xml:space="preserve"> ПРОГРАММА ВОСПИТАНИЯ</w:t>
      </w:r>
    </w:p>
    <w:p w14:paraId="478ED159" w14:textId="77777777" w:rsidR="002408C2" w:rsidRPr="002408C2" w:rsidRDefault="002408C2" w:rsidP="002408C2">
      <w:pPr>
        <w:spacing w:after="0" w:line="240" w:lineRule="auto"/>
        <w:jc w:val="center"/>
        <w:rPr>
          <w:rFonts w:ascii="Times New Roman" w:hAnsi="Times New Roman"/>
        </w:rPr>
      </w:pPr>
      <w:r w:rsidRPr="002408C2">
        <w:rPr>
          <w:rFonts w:ascii="Times New Roman" w:hAnsi="Times New Roman"/>
        </w:rPr>
        <w:t xml:space="preserve">Примерная рабочая программа воспитания разрабатывается на основе примерной программы воспитания по УГПС 18.00.00, одобренной решением ФУМО СПО протоколом от 18.08.2023 №5 </w:t>
      </w:r>
    </w:p>
    <w:p w14:paraId="4D0225F0" w14:textId="77777777" w:rsidR="002408C2" w:rsidRPr="002408C2" w:rsidRDefault="002408C2" w:rsidP="002408C2">
      <w:pPr>
        <w:spacing w:after="0" w:line="240" w:lineRule="auto"/>
        <w:jc w:val="center"/>
        <w:rPr>
          <w:rFonts w:ascii="Times New Roman" w:hAnsi="Times New Roman"/>
        </w:rPr>
      </w:pPr>
      <w:r w:rsidRPr="002408C2">
        <w:rPr>
          <w:rFonts w:ascii="Times New Roman" w:hAnsi="Times New Roman"/>
        </w:rPr>
        <w:t xml:space="preserve">и размещенной в реестре по ссылке: </w:t>
      </w:r>
      <w:hyperlink r:id="rId163" w:history="1">
        <w:r w:rsidRPr="002408C2">
          <w:rPr>
            <w:rFonts w:ascii="Times New Roman" w:hAnsi="Times New Roman"/>
            <w:color w:val="0000FF"/>
            <w:u w:val="single"/>
          </w:rPr>
          <w:t>https://reestrspo.firpo.ru/usefulResource/8</w:t>
        </w:r>
      </w:hyperlink>
      <w:r w:rsidRPr="002408C2">
        <w:rPr>
          <w:rFonts w:ascii="Times New Roman" w:hAnsi="Times New Roman"/>
        </w:rPr>
        <w:t xml:space="preserve"> </w:t>
      </w:r>
    </w:p>
    <w:p w14:paraId="016EE375" w14:textId="77777777" w:rsidR="000117DB" w:rsidRPr="008E2F83" w:rsidRDefault="000117DB" w:rsidP="000117DB">
      <w:pPr>
        <w:jc w:val="center"/>
        <w:rPr>
          <w:rFonts w:ascii="Times New Roman" w:hAnsi="Times New Roman"/>
          <w:b/>
          <w:sz w:val="24"/>
          <w:szCs w:val="24"/>
          <w:u w:val="single"/>
        </w:rPr>
      </w:pPr>
    </w:p>
    <w:p w14:paraId="1618B5C1" w14:textId="77777777" w:rsidR="000117DB" w:rsidRPr="008E2F83" w:rsidRDefault="000117DB" w:rsidP="000117DB">
      <w:pPr>
        <w:jc w:val="center"/>
        <w:rPr>
          <w:rFonts w:ascii="Times New Roman" w:hAnsi="Times New Roman"/>
          <w:b/>
          <w:i/>
          <w:sz w:val="24"/>
          <w:szCs w:val="24"/>
        </w:rPr>
      </w:pPr>
    </w:p>
    <w:p w14:paraId="1E4099B1" w14:textId="77777777" w:rsidR="001135AD" w:rsidRDefault="001135AD" w:rsidP="000117DB">
      <w:pPr>
        <w:jc w:val="center"/>
        <w:rPr>
          <w:rFonts w:ascii="Times New Roman" w:hAnsi="Times New Roman"/>
          <w:b/>
          <w:i/>
          <w:sz w:val="24"/>
          <w:szCs w:val="24"/>
        </w:rPr>
        <w:sectPr w:rsidR="001135AD" w:rsidSect="001135AD">
          <w:pgSz w:w="11906" w:h="16838"/>
          <w:pgMar w:top="1134" w:right="851" w:bottom="1134" w:left="1701" w:header="709" w:footer="709" w:gutter="0"/>
          <w:cols w:space="708"/>
          <w:docGrid w:linePitch="360"/>
        </w:sectPr>
      </w:pPr>
    </w:p>
    <w:p w14:paraId="4D017412" w14:textId="709EFC43" w:rsidR="000117DB" w:rsidRPr="008E2F83" w:rsidRDefault="000117DB" w:rsidP="000117DB">
      <w:pPr>
        <w:jc w:val="center"/>
        <w:rPr>
          <w:rFonts w:ascii="Times New Roman" w:hAnsi="Times New Roman"/>
          <w:b/>
          <w:i/>
          <w:sz w:val="24"/>
          <w:szCs w:val="24"/>
        </w:rPr>
      </w:pPr>
    </w:p>
    <w:p w14:paraId="4BCEBC67" w14:textId="77777777" w:rsidR="000117DB" w:rsidRPr="008E2F83" w:rsidRDefault="000117DB" w:rsidP="000117DB">
      <w:pPr>
        <w:jc w:val="center"/>
        <w:rPr>
          <w:rFonts w:ascii="Times New Roman" w:hAnsi="Times New Roman"/>
          <w:b/>
          <w:i/>
          <w:sz w:val="24"/>
          <w:szCs w:val="24"/>
        </w:rPr>
      </w:pPr>
    </w:p>
    <w:p w14:paraId="551EA61D" w14:textId="77777777" w:rsidR="000117DB" w:rsidRPr="008E2F83" w:rsidRDefault="000117DB" w:rsidP="000117DB">
      <w:pPr>
        <w:jc w:val="center"/>
        <w:rPr>
          <w:rFonts w:ascii="Times New Roman" w:hAnsi="Times New Roman"/>
          <w:b/>
          <w:i/>
          <w:sz w:val="24"/>
          <w:szCs w:val="24"/>
        </w:rPr>
      </w:pPr>
    </w:p>
    <w:p w14:paraId="13D7998E" w14:textId="77777777" w:rsidR="000117DB" w:rsidRPr="008E2F83" w:rsidRDefault="000117DB" w:rsidP="000117DB">
      <w:pPr>
        <w:jc w:val="center"/>
        <w:rPr>
          <w:rFonts w:ascii="Times New Roman" w:hAnsi="Times New Roman"/>
          <w:b/>
          <w:i/>
          <w:sz w:val="24"/>
          <w:szCs w:val="24"/>
        </w:rPr>
      </w:pPr>
    </w:p>
    <w:p w14:paraId="512A8918" w14:textId="77777777" w:rsidR="000117DB" w:rsidRPr="008E2F83" w:rsidRDefault="000117DB" w:rsidP="000117DB">
      <w:pPr>
        <w:jc w:val="center"/>
        <w:rPr>
          <w:rFonts w:ascii="Times New Roman" w:hAnsi="Times New Roman"/>
          <w:b/>
          <w:i/>
          <w:sz w:val="24"/>
          <w:szCs w:val="24"/>
        </w:rPr>
      </w:pPr>
    </w:p>
    <w:p w14:paraId="67DA3382" w14:textId="77777777" w:rsidR="000117DB" w:rsidRPr="008E2F83" w:rsidRDefault="000117DB" w:rsidP="000117DB">
      <w:pPr>
        <w:rPr>
          <w:rFonts w:ascii="Times New Roman" w:hAnsi="Times New Roman"/>
          <w:b/>
          <w:i/>
          <w:sz w:val="24"/>
          <w:szCs w:val="24"/>
        </w:rPr>
      </w:pPr>
    </w:p>
    <w:p w14:paraId="38F7019B" w14:textId="77777777" w:rsidR="000117DB" w:rsidRDefault="000117DB" w:rsidP="000117DB">
      <w:pPr>
        <w:jc w:val="center"/>
        <w:rPr>
          <w:rFonts w:ascii="Times New Roman" w:hAnsi="Times New Roman"/>
          <w:b/>
          <w:iCs/>
          <w:sz w:val="24"/>
          <w:szCs w:val="24"/>
        </w:rPr>
      </w:pPr>
    </w:p>
    <w:p w14:paraId="7705690D" w14:textId="77777777" w:rsidR="000117DB" w:rsidRDefault="000117DB" w:rsidP="00B729A2">
      <w:pPr>
        <w:suppressAutoHyphens/>
        <w:spacing w:after="0"/>
        <w:jc w:val="right"/>
        <w:rPr>
          <w:rFonts w:ascii="Times New Roman" w:hAnsi="Times New Roman"/>
          <w:sz w:val="24"/>
          <w:szCs w:val="24"/>
        </w:rPr>
      </w:pPr>
    </w:p>
    <w:p w14:paraId="259C1E72" w14:textId="77777777" w:rsidR="000117DB" w:rsidRDefault="000117DB" w:rsidP="00B729A2">
      <w:pPr>
        <w:suppressAutoHyphens/>
        <w:spacing w:after="0"/>
        <w:jc w:val="right"/>
        <w:rPr>
          <w:rFonts w:ascii="Times New Roman" w:hAnsi="Times New Roman"/>
          <w:sz w:val="24"/>
          <w:szCs w:val="24"/>
        </w:rPr>
      </w:pPr>
    </w:p>
    <w:p w14:paraId="7148C5AA" w14:textId="77777777" w:rsidR="000117DB" w:rsidRDefault="000117DB" w:rsidP="00B729A2">
      <w:pPr>
        <w:suppressAutoHyphens/>
        <w:spacing w:after="0"/>
        <w:jc w:val="right"/>
        <w:rPr>
          <w:rFonts w:ascii="Times New Roman" w:hAnsi="Times New Roman"/>
          <w:sz w:val="24"/>
          <w:szCs w:val="24"/>
        </w:rPr>
      </w:pPr>
    </w:p>
    <w:p w14:paraId="0FD40B30" w14:textId="77777777" w:rsidR="000117DB" w:rsidRDefault="000117DB" w:rsidP="00B729A2">
      <w:pPr>
        <w:suppressAutoHyphens/>
        <w:spacing w:after="0"/>
        <w:jc w:val="right"/>
        <w:rPr>
          <w:rFonts w:ascii="Times New Roman" w:hAnsi="Times New Roman"/>
          <w:sz w:val="24"/>
          <w:szCs w:val="24"/>
        </w:rPr>
      </w:pPr>
    </w:p>
    <w:p w14:paraId="54BDF0CD" w14:textId="77777777" w:rsidR="000117DB" w:rsidRDefault="000117DB" w:rsidP="00B729A2">
      <w:pPr>
        <w:suppressAutoHyphens/>
        <w:spacing w:after="0"/>
        <w:jc w:val="right"/>
        <w:rPr>
          <w:rFonts w:ascii="Times New Roman" w:hAnsi="Times New Roman"/>
          <w:sz w:val="24"/>
          <w:szCs w:val="24"/>
        </w:rPr>
      </w:pPr>
    </w:p>
    <w:p w14:paraId="5C824006" w14:textId="77777777" w:rsidR="00CD7C3A" w:rsidRPr="00F250A4" w:rsidRDefault="00CD7C3A" w:rsidP="00CD7C3A">
      <w:pPr>
        <w:widowControl w:val="0"/>
        <w:autoSpaceDE w:val="0"/>
        <w:autoSpaceDN w:val="0"/>
        <w:spacing w:after="0" w:line="240" w:lineRule="auto"/>
        <w:jc w:val="both"/>
        <w:rPr>
          <w:rFonts w:ascii="Times New Roman" w:hAnsi="Times New Roman"/>
          <w:kern w:val="2"/>
          <w:sz w:val="24"/>
          <w:szCs w:val="24"/>
          <w:lang w:eastAsia="ko-KR"/>
        </w:rPr>
      </w:pPr>
    </w:p>
    <w:p w14:paraId="0BDF0C29" w14:textId="77777777" w:rsidR="00CD7C3A" w:rsidRPr="00F250A4" w:rsidRDefault="00CD7C3A" w:rsidP="00CD7C3A">
      <w:pPr>
        <w:jc w:val="right"/>
        <w:rPr>
          <w:rFonts w:ascii="Times New Roman" w:hAnsi="Times New Roman"/>
          <w:b/>
          <w:sz w:val="20"/>
          <w:szCs w:val="48"/>
        </w:rPr>
      </w:pPr>
    </w:p>
    <w:p w14:paraId="06E23C8B" w14:textId="77777777" w:rsidR="00CD7C3A" w:rsidRPr="00F250A4" w:rsidRDefault="00CD7C3A" w:rsidP="00CD7C3A">
      <w:pPr>
        <w:spacing w:before="120" w:after="120"/>
        <w:jc w:val="center"/>
        <w:rPr>
          <w:rFonts w:ascii="Times New Roman" w:hAnsi="Times New Roman"/>
          <w:b/>
          <w:szCs w:val="52"/>
        </w:rPr>
        <w:sectPr w:rsidR="00CD7C3A" w:rsidRPr="00F250A4" w:rsidSect="009A5ED5">
          <w:pgSz w:w="16838" w:h="11906" w:orient="landscape"/>
          <w:pgMar w:top="1701" w:right="1134" w:bottom="851" w:left="1134" w:header="709" w:footer="709" w:gutter="0"/>
          <w:cols w:space="708"/>
          <w:docGrid w:linePitch="360"/>
        </w:sectPr>
      </w:pPr>
    </w:p>
    <w:p w14:paraId="30394417" w14:textId="77777777" w:rsidR="00B729A2" w:rsidRPr="00DE3B2D" w:rsidRDefault="00B729A2" w:rsidP="00B729A2">
      <w:pPr>
        <w:suppressAutoHyphens/>
        <w:spacing w:after="0"/>
        <w:jc w:val="right"/>
        <w:rPr>
          <w:rFonts w:ascii="Times New Roman" w:hAnsi="Times New Roman"/>
          <w:b/>
          <w:i/>
          <w:sz w:val="24"/>
          <w:szCs w:val="24"/>
        </w:rPr>
      </w:pPr>
      <w:r w:rsidRPr="005B72D4">
        <w:rPr>
          <w:rFonts w:ascii="Times New Roman" w:hAnsi="Times New Roman"/>
          <w:b/>
          <w:i/>
          <w:sz w:val="24"/>
          <w:szCs w:val="24"/>
        </w:rPr>
        <w:lastRenderedPageBreak/>
        <w:t>Приложение</w:t>
      </w:r>
      <w:r w:rsidRPr="00D732FA">
        <w:rPr>
          <w:rFonts w:ascii="Times New Roman" w:hAnsi="Times New Roman"/>
          <w:b/>
          <w:i/>
          <w:sz w:val="24"/>
          <w:szCs w:val="24"/>
        </w:rPr>
        <w:t xml:space="preserve"> </w:t>
      </w:r>
      <w:r w:rsidR="009E5479">
        <w:rPr>
          <w:rFonts w:ascii="Times New Roman" w:hAnsi="Times New Roman"/>
          <w:b/>
          <w:i/>
          <w:sz w:val="24"/>
          <w:szCs w:val="24"/>
        </w:rPr>
        <w:t>4</w:t>
      </w:r>
    </w:p>
    <w:p w14:paraId="1FF5E48C" w14:textId="368ABB41" w:rsidR="00B729A2" w:rsidRPr="005B72D4" w:rsidRDefault="00B729A2" w:rsidP="00B729A2">
      <w:pPr>
        <w:suppressAutoHyphens/>
        <w:spacing w:after="0" w:line="240" w:lineRule="auto"/>
        <w:jc w:val="right"/>
        <w:rPr>
          <w:rFonts w:ascii="Times New Roman" w:hAnsi="Times New Roman"/>
          <w:b/>
          <w:i/>
          <w:sz w:val="24"/>
          <w:szCs w:val="24"/>
        </w:rPr>
      </w:pPr>
      <w:r w:rsidRPr="005B72D4">
        <w:rPr>
          <w:rFonts w:ascii="Times New Roman" w:hAnsi="Times New Roman"/>
          <w:i/>
          <w:sz w:val="24"/>
          <w:szCs w:val="24"/>
        </w:rPr>
        <w:t xml:space="preserve">к </w:t>
      </w:r>
      <w:r w:rsidRPr="00053048">
        <w:rPr>
          <w:rFonts w:ascii="Times New Roman" w:hAnsi="Times New Roman"/>
          <w:i/>
          <w:sz w:val="24"/>
          <w:szCs w:val="24"/>
        </w:rPr>
        <w:t>ПОП по специальности</w:t>
      </w:r>
      <w:r>
        <w:rPr>
          <w:rFonts w:ascii="Times New Roman" w:hAnsi="Times New Roman"/>
          <w:i/>
          <w:sz w:val="24"/>
          <w:szCs w:val="24"/>
        </w:rPr>
        <w:t xml:space="preserve"> 18.02.09</w:t>
      </w:r>
      <w:r>
        <w:rPr>
          <w:rFonts w:ascii="Times New Roman" w:hAnsi="Times New Roman"/>
          <w:i/>
          <w:sz w:val="24"/>
          <w:szCs w:val="24"/>
        </w:rPr>
        <w:br/>
        <w:t>Переработка нефти и газа</w:t>
      </w:r>
    </w:p>
    <w:p w14:paraId="374D9F8F" w14:textId="77777777" w:rsidR="00B729A2" w:rsidRPr="005B72D4" w:rsidRDefault="00B729A2" w:rsidP="00B729A2">
      <w:pPr>
        <w:suppressAutoHyphens/>
        <w:jc w:val="center"/>
        <w:rPr>
          <w:rFonts w:ascii="Times New Roman" w:hAnsi="Times New Roman"/>
          <w:b/>
          <w:i/>
          <w:sz w:val="24"/>
          <w:szCs w:val="24"/>
        </w:rPr>
      </w:pPr>
    </w:p>
    <w:p w14:paraId="37EEFC7A" w14:textId="77777777" w:rsidR="00B729A2" w:rsidRPr="005B72D4" w:rsidRDefault="00B729A2" w:rsidP="00B729A2">
      <w:pPr>
        <w:suppressAutoHyphens/>
        <w:jc w:val="center"/>
        <w:rPr>
          <w:rFonts w:ascii="Times New Roman" w:hAnsi="Times New Roman"/>
          <w:b/>
          <w:i/>
          <w:sz w:val="24"/>
          <w:szCs w:val="24"/>
        </w:rPr>
      </w:pPr>
    </w:p>
    <w:p w14:paraId="6658B1C1" w14:textId="77777777" w:rsidR="00B729A2" w:rsidRPr="005B72D4" w:rsidRDefault="00B729A2" w:rsidP="00B729A2">
      <w:pPr>
        <w:suppressAutoHyphens/>
        <w:jc w:val="center"/>
        <w:rPr>
          <w:rFonts w:ascii="Times New Roman" w:hAnsi="Times New Roman"/>
          <w:b/>
          <w:i/>
          <w:sz w:val="24"/>
          <w:szCs w:val="24"/>
        </w:rPr>
      </w:pPr>
    </w:p>
    <w:p w14:paraId="73A8265B" w14:textId="77777777" w:rsidR="00B729A2" w:rsidRPr="005B72D4" w:rsidRDefault="00B729A2" w:rsidP="00B729A2">
      <w:pPr>
        <w:suppressAutoHyphens/>
        <w:jc w:val="center"/>
        <w:rPr>
          <w:rFonts w:ascii="Times New Roman" w:hAnsi="Times New Roman"/>
          <w:b/>
          <w:i/>
          <w:sz w:val="24"/>
          <w:szCs w:val="24"/>
        </w:rPr>
      </w:pPr>
    </w:p>
    <w:p w14:paraId="14D46AD2" w14:textId="77777777" w:rsidR="00B729A2" w:rsidRPr="005B72D4" w:rsidRDefault="00B729A2" w:rsidP="00B729A2">
      <w:pPr>
        <w:suppressAutoHyphens/>
        <w:jc w:val="center"/>
        <w:rPr>
          <w:rFonts w:ascii="Times New Roman" w:hAnsi="Times New Roman"/>
          <w:b/>
          <w:i/>
          <w:sz w:val="24"/>
          <w:szCs w:val="24"/>
        </w:rPr>
      </w:pPr>
    </w:p>
    <w:p w14:paraId="3412B436" w14:textId="77777777" w:rsidR="00B729A2" w:rsidRPr="005B72D4" w:rsidRDefault="00B729A2" w:rsidP="00B729A2">
      <w:pPr>
        <w:suppressAutoHyphens/>
        <w:jc w:val="center"/>
        <w:rPr>
          <w:rFonts w:ascii="Times New Roman" w:hAnsi="Times New Roman"/>
          <w:b/>
          <w:i/>
          <w:sz w:val="24"/>
          <w:szCs w:val="24"/>
        </w:rPr>
      </w:pPr>
    </w:p>
    <w:p w14:paraId="4C983EC1" w14:textId="77777777" w:rsidR="00B729A2" w:rsidRPr="005B72D4" w:rsidRDefault="00B729A2" w:rsidP="00B729A2">
      <w:pPr>
        <w:suppressAutoHyphens/>
        <w:jc w:val="center"/>
        <w:rPr>
          <w:rFonts w:ascii="Times New Roman" w:hAnsi="Times New Roman"/>
          <w:b/>
          <w:i/>
          <w:sz w:val="24"/>
          <w:szCs w:val="24"/>
        </w:rPr>
      </w:pPr>
    </w:p>
    <w:p w14:paraId="07AC425E" w14:textId="4A1F86FF" w:rsidR="000F7878" w:rsidRDefault="000F7878" w:rsidP="00F06ADA">
      <w:pPr>
        <w:spacing w:line="360" w:lineRule="auto"/>
        <w:jc w:val="center"/>
        <w:rPr>
          <w:rFonts w:ascii="Times New Roman" w:hAnsi="Times New Roman"/>
          <w:b/>
        </w:rPr>
      </w:pPr>
      <w:r w:rsidRPr="000F7878">
        <w:rPr>
          <w:rFonts w:ascii="Times New Roman" w:hAnsi="Times New Roman"/>
          <w:b/>
        </w:rPr>
        <w:t>ПРИМЕРНЫ</w:t>
      </w:r>
      <w:r w:rsidR="008B28B6">
        <w:rPr>
          <w:rFonts w:ascii="Times New Roman" w:hAnsi="Times New Roman"/>
          <w:b/>
        </w:rPr>
        <w:t>Е</w:t>
      </w:r>
      <w:r w:rsidRPr="000F7878">
        <w:rPr>
          <w:rFonts w:ascii="Times New Roman" w:hAnsi="Times New Roman"/>
          <w:b/>
        </w:rPr>
        <w:t xml:space="preserve"> ОЦЕНОЧНЫ</w:t>
      </w:r>
      <w:r w:rsidR="008B28B6">
        <w:rPr>
          <w:rFonts w:ascii="Times New Roman" w:hAnsi="Times New Roman"/>
          <w:b/>
        </w:rPr>
        <w:t>Е</w:t>
      </w:r>
      <w:r w:rsidR="001135AD">
        <w:rPr>
          <w:rFonts w:ascii="Times New Roman" w:hAnsi="Times New Roman"/>
          <w:b/>
        </w:rPr>
        <w:t xml:space="preserve"> МАТЕРИАЛЫ</w:t>
      </w:r>
      <w:r w:rsidRPr="000F7878">
        <w:rPr>
          <w:rFonts w:ascii="Times New Roman" w:hAnsi="Times New Roman"/>
          <w:b/>
        </w:rPr>
        <w:t xml:space="preserve"> ДЛЯ ГИА</w:t>
      </w:r>
    </w:p>
    <w:p w14:paraId="767AB1DD" w14:textId="77777777" w:rsidR="00F06ADA" w:rsidRPr="00656343" w:rsidRDefault="00F06ADA" w:rsidP="00F06ADA">
      <w:pPr>
        <w:spacing w:line="360" w:lineRule="auto"/>
        <w:jc w:val="center"/>
        <w:rPr>
          <w:rFonts w:ascii="Times New Roman" w:hAnsi="Times New Roman"/>
          <w:b/>
        </w:rPr>
      </w:pPr>
      <w:r w:rsidRPr="00656343">
        <w:rPr>
          <w:rFonts w:ascii="Times New Roman" w:hAnsi="Times New Roman"/>
          <w:b/>
        </w:rPr>
        <w:t>ПО СПЕЦИАЛЬНОСТИ</w:t>
      </w:r>
    </w:p>
    <w:p w14:paraId="5C066172" w14:textId="77777777" w:rsidR="00B729A2" w:rsidRPr="000F7878" w:rsidRDefault="000F7878" w:rsidP="000F7878">
      <w:pPr>
        <w:suppressAutoHyphens/>
        <w:jc w:val="center"/>
        <w:rPr>
          <w:rFonts w:ascii="Times New Roman" w:hAnsi="Times New Roman"/>
          <w:b/>
          <w:iCs/>
          <w:sz w:val="24"/>
          <w:szCs w:val="24"/>
        </w:rPr>
      </w:pPr>
      <w:r w:rsidRPr="000F7878">
        <w:rPr>
          <w:rFonts w:ascii="Times New Roman" w:hAnsi="Times New Roman"/>
          <w:b/>
          <w:iCs/>
          <w:sz w:val="24"/>
          <w:szCs w:val="24"/>
        </w:rPr>
        <w:t>18.02.09 ПЕРЕРАБОТКА НЕФТИ И ГАЗА</w:t>
      </w:r>
    </w:p>
    <w:p w14:paraId="7BD53D7C" w14:textId="77777777" w:rsidR="008020A0" w:rsidRDefault="008020A0" w:rsidP="00311F8A">
      <w:pPr>
        <w:suppressAutoHyphens/>
        <w:spacing w:after="0"/>
        <w:jc w:val="right"/>
        <w:rPr>
          <w:rFonts w:ascii="Times New Roman" w:hAnsi="Times New Roman"/>
          <w:sz w:val="24"/>
          <w:szCs w:val="24"/>
        </w:rPr>
      </w:pPr>
    </w:p>
    <w:p w14:paraId="3EA4AD8A" w14:textId="77777777" w:rsidR="008020A0" w:rsidRDefault="008020A0" w:rsidP="008020A0">
      <w:pPr>
        <w:suppressAutoHyphens/>
        <w:spacing w:after="0"/>
        <w:jc w:val="right"/>
        <w:rPr>
          <w:rFonts w:ascii="Times New Roman" w:hAnsi="Times New Roman"/>
          <w:sz w:val="24"/>
          <w:szCs w:val="24"/>
        </w:rPr>
      </w:pPr>
    </w:p>
    <w:p w14:paraId="4EA26BC3" w14:textId="77777777" w:rsidR="007E12D5" w:rsidRDefault="007E12D5" w:rsidP="00DD621C">
      <w:pPr>
        <w:suppressAutoHyphens/>
        <w:spacing w:after="0"/>
        <w:jc w:val="right"/>
        <w:rPr>
          <w:rFonts w:ascii="Times New Roman" w:hAnsi="Times New Roman"/>
          <w:sz w:val="24"/>
          <w:szCs w:val="24"/>
        </w:rPr>
      </w:pPr>
    </w:p>
    <w:p w14:paraId="480CEF81" w14:textId="77777777" w:rsidR="00A434D5" w:rsidRDefault="00A434D5" w:rsidP="00A434D5">
      <w:pPr>
        <w:suppressAutoHyphens/>
        <w:spacing w:after="0"/>
        <w:jc w:val="right"/>
        <w:rPr>
          <w:rFonts w:ascii="Times New Roman" w:hAnsi="Times New Roman"/>
          <w:sz w:val="24"/>
          <w:szCs w:val="24"/>
        </w:rPr>
      </w:pPr>
    </w:p>
    <w:p w14:paraId="334D15A2" w14:textId="77777777" w:rsidR="00E5376D" w:rsidRDefault="00E5376D" w:rsidP="00CD480B">
      <w:pPr>
        <w:suppressAutoHyphens/>
        <w:spacing w:after="0"/>
        <w:jc w:val="right"/>
        <w:rPr>
          <w:rFonts w:ascii="Times New Roman" w:hAnsi="Times New Roman"/>
          <w:sz w:val="24"/>
          <w:szCs w:val="24"/>
        </w:rPr>
      </w:pPr>
    </w:p>
    <w:p w14:paraId="2F43C5AA" w14:textId="77777777" w:rsidR="00B729A2" w:rsidRDefault="00B729A2" w:rsidP="00CD480B">
      <w:pPr>
        <w:suppressAutoHyphens/>
        <w:spacing w:after="0"/>
        <w:jc w:val="right"/>
        <w:rPr>
          <w:rFonts w:ascii="Times New Roman" w:hAnsi="Times New Roman"/>
          <w:sz w:val="24"/>
          <w:szCs w:val="24"/>
        </w:rPr>
      </w:pPr>
    </w:p>
    <w:p w14:paraId="5602CE1E" w14:textId="77777777" w:rsidR="00F06ADA" w:rsidRDefault="00F06ADA" w:rsidP="00CD480B">
      <w:pPr>
        <w:suppressAutoHyphens/>
        <w:spacing w:after="0"/>
        <w:jc w:val="right"/>
        <w:rPr>
          <w:rFonts w:ascii="Times New Roman" w:hAnsi="Times New Roman"/>
          <w:sz w:val="24"/>
          <w:szCs w:val="24"/>
        </w:rPr>
      </w:pPr>
    </w:p>
    <w:p w14:paraId="44AA3A0D" w14:textId="77777777" w:rsidR="00F06ADA" w:rsidRDefault="00F06ADA" w:rsidP="00CD480B">
      <w:pPr>
        <w:suppressAutoHyphens/>
        <w:spacing w:after="0"/>
        <w:jc w:val="right"/>
        <w:rPr>
          <w:rFonts w:ascii="Times New Roman" w:hAnsi="Times New Roman"/>
          <w:sz w:val="24"/>
          <w:szCs w:val="24"/>
        </w:rPr>
      </w:pPr>
    </w:p>
    <w:p w14:paraId="5181E6CE" w14:textId="77777777" w:rsidR="00F06ADA" w:rsidRDefault="00F06ADA" w:rsidP="00CD480B">
      <w:pPr>
        <w:suppressAutoHyphens/>
        <w:spacing w:after="0"/>
        <w:jc w:val="right"/>
        <w:rPr>
          <w:rFonts w:ascii="Times New Roman" w:hAnsi="Times New Roman"/>
          <w:sz w:val="24"/>
          <w:szCs w:val="24"/>
        </w:rPr>
      </w:pPr>
    </w:p>
    <w:p w14:paraId="7F803DC1" w14:textId="77777777" w:rsidR="00F06ADA" w:rsidRDefault="00F06ADA" w:rsidP="00CD480B">
      <w:pPr>
        <w:suppressAutoHyphens/>
        <w:spacing w:after="0"/>
        <w:jc w:val="right"/>
        <w:rPr>
          <w:rFonts w:ascii="Times New Roman" w:hAnsi="Times New Roman"/>
          <w:sz w:val="24"/>
          <w:szCs w:val="24"/>
        </w:rPr>
      </w:pPr>
    </w:p>
    <w:p w14:paraId="75CE1BE8" w14:textId="77777777" w:rsidR="00F06ADA" w:rsidRDefault="00F06ADA" w:rsidP="00CD480B">
      <w:pPr>
        <w:suppressAutoHyphens/>
        <w:spacing w:after="0"/>
        <w:jc w:val="right"/>
        <w:rPr>
          <w:rFonts w:ascii="Times New Roman" w:hAnsi="Times New Roman"/>
          <w:sz w:val="24"/>
          <w:szCs w:val="24"/>
        </w:rPr>
      </w:pPr>
    </w:p>
    <w:p w14:paraId="7F118ACA" w14:textId="77777777" w:rsidR="00F06ADA" w:rsidRDefault="00F06ADA" w:rsidP="00CD480B">
      <w:pPr>
        <w:suppressAutoHyphens/>
        <w:spacing w:after="0"/>
        <w:jc w:val="right"/>
        <w:rPr>
          <w:rFonts w:ascii="Times New Roman" w:hAnsi="Times New Roman"/>
          <w:sz w:val="24"/>
          <w:szCs w:val="24"/>
        </w:rPr>
      </w:pPr>
    </w:p>
    <w:p w14:paraId="5F065CCB" w14:textId="77777777" w:rsidR="00F06ADA" w:rsidRDefault="00F06ADA" w:rsidP="00CD480B">
      <w:pPr>
        <w:suppressAutoHyphens/>
        <w:spacing w:after="0"/>
        <w:jc w:val="right"/>
        <w:rPr>
          <w:rFonts w:ascii="Times New Roman" w:hAnsi="Times New Roman"/>
          <w:sz w:val="24"/>
          <w:szCs w:val="24"/>
        </w:rPr>
      </w:pPr>
    </w:p>
    <w:p w14:paraId="1222C9DD" w14:textId="77777777" w:rsidR="00F06ADA" w:rsidRDefault="00F06ADA" w:rsidP="00CD480B">
      <w:pPr>
        <w:suppressAutoHyphens/>
        <w:spacing w:after="0"/>
        <w:jc w:val="right"/>
        <w:rPr>
          <w:rFonts w:ascii="Times New Roman" w:hAnsi="Times New Roman"/>
          <w:sz w:val="24"/>
          <w:szCs w:val="24"/>
        </w:rPr>
      </w:pPr>
    </w:p>
    <w:p w14:paraId="5BA6EF43" w14:textId="77777777" w:rsidR="00F06ADA" w:rsidRDefault="00F06ADA" w:rsidP="00CD480B">
      <w:pPr>
        <w:suppressAutoHyphens/>
        <w:spacing w:after="0"/>
        <w:jc w:val="right"/>
        <w:rPr>
          <w:rFonts w:ascii="Times New Roman" w:hAnsi="Times New Roman"/>
          <w:sz w:val="24"/>
          <w:szCs w:val="24"/>
        </w:rPr>
      </w:pPr>
    </w:p>
    <w:p w14:paraId="2E35BE39" w14:textId="77777777" w:rsidR="00F06ADA" w:rsidRDefault="00F06ADA" w:rsidP="00CD480B">
      <w:pPr>
        <w:suppressAutoHyphens/>
        <w:spacing w:after="0"/>
        <w:jc w:val="right"/>
        <w:rPr>
          <w:rFonts w:ascii="Times New Roman" w:hAnsi="Times New Roman"/>
          <w:sz w:val="24"/>
          <w:szCs w:val="24"/>
        </w:rPr>
      </w:pPr>
    </w:p>
    <w:p w14:paraId="5ECF6539" w14:textId="77777777" w:rsidR="00F06ADA" w:rsidRDefault="00F06ADA" w:rsidP="00CD480B">
      <w:pPr>
        <w:suppressAutoHyphens/>
        <w:spacing w:after="0"/>
        <w:jc w:val="right"/>
        <w:rPr>
          <w:rFonts w:ascii="Times New Roman" w:hAnsi="Times New Roman"/>
          <w:sz w:val="24"/>
          <w:szCs w:val="24"/>
        </w:rPr>
      </w:pPr>
    </w:p>
    <w:p w14:paraId="556B37B6" w14:textId="77777777" w:rsidR="00F06ADA" w:rsidRDefault="00F06ADA" w:rsidP="00CD480B">
      <w:pPr>
        <w:suppressAutoHyphens/>
        <w:spacing w:after="0"/>
        <w:jc w:val="right"/>
        <w:rPr>
          <w:rFonts w:ascii="Times New Roman" w:hAnsi="Times New Roman"/>
          <w:sz w:val="24"/>
          <w:szCs w:val="24"/>
        </w:rPr>
      </w:pPr>
    </w:p>
    <w:p w14:paraId="0D453290" w14:textId="77777777" w:rsidR="00F06ADA" w:rsidRDefault="00F06ADA" w:rsidP="00CD480B">
      <w:pPr>
        <w:suppressAutoHyphens/>
        <w:spacing w:after="0"/>
        <w:jc w:val="right"/>
        <w:rPr>
          <w:rFonts w:ascii="Times New Roman" w:hAnsi="Times New Roman"/>
          <w:sz w:val="24"/>
          <w:szCs w:val="24"/>
        </w:rPr>
      </w:pPr>
    </w:p>
    <w:p w14:paraId="32B171F0" w14:textId="77777777" w:rsidR="00F06ADA" w:rsidRDefault="00F06ADA" w:rsidP="00CD480B">
      <w:pPr>
        <w:suppressAutoHyphens/>
        <w:spacing w:after="0"/>
        <w:jc w:val="right"/>
        <w:rPr>
          <w:rFonts w:ascii="Times New Roman" w:hAnsi="Times New Roman"/>
          <w:sz w:val="24"/>
          <w:szCs w:val="24"/>
        </w:rPr>
      </w:pPr>
    </w:p>
    <w:p w14:paraId="5C6CE3CB" w14:textId="77777777" w:rsidR="00F06ADA" w:rsidRDefault="00F06ADA" w:rsidP="00CD480B">
      <w:pPr>
        <w:suppressAutoHyphens/>
        <w:spacing w:after="0"/>
        <w:jc w:val="right"/>
        <w:rPr>
          <w:rFonts w:ascii="Times New Roman" w:hAnsi="Times New Roman"/>
          <w:sz w:val="24"/>
          <w:szCs w:val="24"/>
        </w:rPr>
      </w:pPr>
    </w:p>
    <w:p w14:paraId="586BDA41" w14:textId="77777777" w:rsidR="00F06ADA" w:rsidRDefault="00F06ADA" w:rsidP="00CD480B">
      <w:pPr>
        <w:suppressAutoHyphens/>
        <w:spacing w:after="0"/>
        <w:jc w:val="right"/>
        <w:rPr>
          <w:rFonts w:ascii="Times New Roman" w:hAnsi="Times New Roman"/>
          <w:sz w:val="24"/>
          <w:szCs w:val="24"/>
        </w:rPr>
      </w:pPr>
    </w:p>
    <w:p w14:paraId="3CA0E4F4" w14:textId="77777777" w:rsidR="000F7878" w:rsidRDefault="000F7878" w:rsidP="000F7878">
      <w:pPr>
        <w:suppressAutoHyphens/>
        <w:spacing w:after="0"/>
        <w:jc w:val="center"/>
        <w:rPr>
          <w:rFonts w:ascii="Times New Roman" w:hAnsi="Times New Roman"/>
          <w:b/>
          <w:bCs/>
          <w:i/>
          <w:iCs/>
          <w:sz w:val="24"/>
          <w:szCs w:val="24"/>
        </w:rPr>
      </w:pPr>
    </w:p>
    <w:p w14:paraId="037C295B" w14:textId="77777777" w:rsidR="00F06ADA" w:rsidRPr="000F7878" w:rsidRDefault="000F7878" w:rsidP="000F7878">
      <w:pPr>
        <w:suppressAutoHyphens/>
        <w:spacing w:after="0"/>
        <w:jc w:val="center"/>
        <w:rPr>
          <w:rFonts w:ascii="Times New Roman" w:hAnsi="Times New Roman"/>
          <w:b/>
          <w:bCs/>
          <w:i/>
          <w:iCs/>
          <w:sz w:val="24"/>
          <w:szCs w:val="24"/>
        </w:rPr>
      </w:pPr>
      <w:r w:rsidRPr="000F7878">
        <w:rPr>
          <w:rFonts w:ascii="Times New Roman" w:hAnsi="Times New Roman"/>
          <w:b/>
          <w:bCs/>
          <w:i/>
          <w:iCs/>
          <w:sz w:val="24"/>
          <w:szCs w:val="24"/>
        </w:rPr>
        <w:t>2021г.</w:t>
      </w:r>
    </w:p>
    <w:p w14:paraId="4D4B2AD3" w14:textId="77777777" w:rsidR="0026093E" w:rsidRPr="00656343" w:rsidRDefault="000F7878" w:rsidP="0026093E">
      <w:pPr>
        <w:jc w:val="center"/>
        <w:rPr>
          <w:rFonts w:ascii="Times New Roman" w:hAnsi="Times New Roman"/>
          <w:b/>
          <w:sz w:val="24"/>
          <w:szCs w:val="24"/>
        </w:rPr>
      </w:pPr>
      <w:r>
        <w:rPr>
          <w:rFonts w:ascii="Times New Roman" w:hAnsi="Times New Roman"/>
          <w:b/>
          <w:sz w:val="24"/>
          <w:szCs w:val="24"/>
        </w:rPr>
        <w:br w:type="page"/>
      </w:r>
      <w:r w:rsidR="0026093E" w:rsidRPr="00656343">
        <w:rPr>
          <w:rFonts w:ascii="Times New Roman" w:hAnsi="Times New Roman"/>
          <w:b/>
          <w:sz w:val="24"/>
          <w:szCs w:val="24"/>
        </w:rPr>
        <w:lastRenderedPageBreak/>
        <w:t>СОДЕРЖАНИЕ</w:t>
      </w:r>
    </w:p>
    <w:p w14:paraId="57B6C548" w14:textId="77777777" w:rsidR="0026093E" w:rsidRPr="001039DC" w:rsidRDefault="0026093E" w:rsidP="0026093E">
      <w:pPr>
        <w:jc w:val="center"/>
        <w:rPr>
          <w:b/>
          <w:i/>
        </w:rPr>
      </w:pPr>
    </w:p>
    <w:p w14:paraId="19BB32D3" w14:textId="77777777" w:rsidR="0026093E" w:rsidRPr="00656343" w:rsidRDefault="0026093E" w:rsidP="00CA4753">
      <w:pPr>
        <w:numPr>
          <w:ilvl w:val="0"/>
          <w:numId w:val="70"/>
        </w:numPr>
        <w:tabs>
          <w:tab w:val="left" w:pos="709"/>
        </w:tabs>
        <w:suppressAutoHyphens/>
        <w:spacing w:after="0" w:line="360" w:lineRule="auto"/>
        <w:ind w:left="0" w:firstLine="709"/>
        <w:contextualSpacing/>
        <w:jc w:val="both"/>
        <w:rPr>
          <w:rFonts w:ascii="Times New Roman" w:hAnsi="Times New Roman"/>
          <w:b/>
          <w:sz w:val="24"/>
          <w:szCs w:val="24"/>
        </w:rPr>
      </w:pPr>
      <w:r w:rsidRPr="00656343">
        <w:rPr>
          <w:rFonts w:ascii="Times New Roman" w:hAnsi="Times New Roman"/>
          <w:b/>
          <w:sz w:val="24"/>
          <w:szCs w:val="24"/>
        </w:rPr>
        <w:t>ПАСПОРТ ОЦЕНОЧНЫХ СРЕДСТВ ДЛЯ ГИА</w:t>
      </w:r>
    </w:p>
    <w:p w14:paraId="3D99900F" w14:textId="77777777" w:rsidR="0026093E" w:rsidRPr="00656343" w:rsidRDefault="0026093E" w:rsidP="00CA4753">
      <w:pPr>
        <w:numPr>
          <w:ilvl w:val="0"/>
          <w:numId w:val="70"/>
        </w:numPr>
        <w:tabs>
          <w:tab w:val="left" w:pos="709"/>
        </w:tabs>
        <w:suppressAutoHyphens/>
        <w:spacing w:after="0" w:line="360" w:lineRule="auto"/>
        <w:ind w:left="0" w:firstLine="709"/>
        <w:contextualSpacing/>
        <w:jc w:val="both"/>
        <w:rPr>
          <w:rFonts w:ascii="Times New Roman" w:hAnsi="Times New Roman"/>
          <w:b/>
          <w:sz w:val="24"/>
          <w:szCs w:val="24"/>
        </w:rPr>
      </w:pPr>
      <w:r w:rsidRPr="00656343">
        <w:rPr>
          <w:rFonts w:ascii="Times New Roman" w:hAnsi="Times New Roman"/>
          <w:b/>
          <w:sz w:val="24"/>
          <w:szCs w:val="24"/>
        </w:rPr>
        <w:t>СТРУКТУРА ПРОЦЕДУР ГИА И ПОРЯДОК ПРОВЕДЕНИЯ</w:t>
      </w:r>
    </w:p>
    <w:p w14:paraId="47386D42" w14:textId="77777777" w:rsidR="0026093E" w:rsidRPr="00656343" w:rsidRDefault="0026093E" w:rsidP="00CA4753">
      <w:pPr>
        <w:numPr>
          <w:ilvl w:val="0"/>
          <w:numId w:val="70"/>
        </w:numPr>
        <w:tabs>
          <w:tab w:val="left" w:pos="709"/>
        </w:tabs>
        <w:suppressAutoHyphens/>
        <w:spacing w:after="0" w:line="360" w:lineRule="auto"/>
        <w:ind w:left="0" w:firstLine="709"/>
        <w:contextualSpacing/>
        <w:jc w:val="both"/>
        <w:rPr>
          <w:rFonts w:ascii="Times New Roman" w:hAnsi="Times New Roman"/>
          <w:b/>
          <w:sz w:val="24"/>
          <w:szCs w:val="24"/>
        </w:rPr>
      </w:pPr>
      <w:r w:rsidRPr="00656343">
        <w:rPr>
          <w:rFonts w:ascii="Times New Roman" w:hAnsi="Times New Roman"/>
          <w:b/>
          <w:sz w:val="24"/>
          <w:szCs w:val="24"/>
        </w:rPr>
        <w:t>ТИПОВОЕ ЗАДАНИЯ ДЛЯ ДЕМОНСТРАЦИОННОГО ЭКЗАМЕНА</w:t>
      </w:r>
    </w:p>
    <w:p w14:paraId="5AC466B3" w14:textId="77777777" w:rsidR="00F06ADA" w:rsidRDefault="00653402" w:rsidP="00653402">
      <w:pPr>
        <w:tabs>
          <w:tab w:val="left" w:pos="709"/>
        </w:tabs>
        <w:suppressAutoHyphens/>
        <w:spacing w:after="0" w:line="360" w:lineRule="auto"/>
        <w:ind w:firstLine="709"/>
        <w:jc w:val="both"/>
        <w:rPr>
          <w:rFonts w:ascii="Times New Roman" w:hAnsi="Times New Roman"/>
          <w:sz w:val="24"/>
          <w:szCs w:val="24"/>
        </w:rPr>
      </w:pPr>
      <w:r w:rsidRPr="00653402">
        <w:rPr>
          <w:rFonts w:ascii="Times New Roman" w:hAnsi="Times New Roman"/>
          <w:b/>
          <w:sz w:val="24"/>
          <w:szCs w:val="24"/>
        </w:rPr>
        <w:t>4.</w:t>
      </w:r>
      <w:r w:rsidRPr="00653402">
        <w:rPr>
          <w:rFonts w:ascii="Times New Roman" w:hAnsi="Times New Roman"/>
          <w:b/>
          <w:sz w:val="24"/>
          <w:szCs w:val="24"/>
        </w:rPr>
        <w:tab/>
        <w:t>ПОРЯДОК ОРГАНИЗАЦИИ И ПРОВЕДЕНИЯ ЗАЩИТЫ ДИПЛОМНОЙ РАБОТЫ (ДИПЛОМНОГО ПРОЕКТА</w:t>
      </w:r>
      <w:r>
        <w:rPr>
          <w:rFonts w:ascii="Times New Roman" w:hAnsi="Times New Roman"/>
          <w:b/>
          <w:sz w:val="24"/>
          <w:szCs w:val="24"/>
        </w:rPr>
        <w:t>)</w:t>
      </w:r>
    </w:p>
    <w:p w14:paraId="3BA4C62E" w14:textId="77777777" w:rsidR="00F102EA" w:rsidRDefault="00F102EA" w:rsidP="00653402">
      <w:pPr>
        <w:tabs>
          <w:tab w:val="left" w:pos="709"/>
        </w:tabs>
        <w:suppressAutoHyphens/>
        <w:spacing w:after="0" w:line="360" w:lineRule="auto"/>
        <w:ind w:firstLine="709"/>
        <w:jc w:val="right"/>
        <w:rPr>
          <w:rFonts w:ascii="Times New Roman" w:hAnsi="Times New Roman"/>
          <w:sz w:val="24"/>
          <w:szCs w:val="24"/>
        </w:rPr>
      </w:pPr>
    </w:p>
    <w:p w14:paraId="3B53B4CB" w14:textId="77777777" w:rsidR="00F102EA" w:rsidRDefault="00F102EA" w:rsidP="0026093E">
      <w:pPr>
        <w:suppressAutoHyphens/>
        <w:spacing w:after="0"/>
        <w:jc w:val="right"/>
        <w:rPr>
          <w:rFonts w:ascii="Times New Roman" w:hAnsi="Times New Roman"/>
          <w:sz w:val="24"/>
          <w:szCs w:val="24"/>
        </w:rPr>
      </w:pPr>
    </w:p>
    <w:p w14:paraId="154BA0AC" w14:textId="77777777" w:rsidR="00F102EA" w:rsidRDefault="00F102EA" w:rsidP="0026093E">
      <w:pPr>
        <w:suppressAutoHyphens/>
        <w:spacing w:after="0"/>
        <w:jc w:val="right"/>
        <w:rPr>
          <w:rFonts w:ascii="Times New Roman" w:hAnsi="Times New Roman"/>
          <w:sz w:val="24"/>
          <w:szCs w:val="24"/>
        </w:rPr>
      </w:pPr>
    </w:p>
    <w:p w14:paraId="115FA08F" w14:textId="77777777" w:rsidR="00F102EA" w:rsidRDefault="00F102EA" w:rsidP="0026093E">
      <w:pPr>
        <w:suppressAutoHyphens/>
        <w:spacing w:after="0"/>
        <w:jc w:val="right"/>
        <w:rPr>
          <w:rFonts w:ascii="Times New Roman" w:hAnsi="Times New Roman"/>
          <w:sz w:val="24"/>
          <w:szCs w:val="24"/>
        </w:rPr>
      </w:pPr>
    </w:p>
    <w:p w14:paraId="1C9F38A9" w14:textId="77777777" w:rsidR="00F102EA" w:rsidRDefault="00F102EA" w:rsidP="0026093E">
      <w:pPr>
        <w:suppressAutoHyphens/>
        <w:spacing w:after="0"/>
        <w:jc w:val="right"/>
        <w:rPr>
          <w:rFonts w:ascii="Times New Roman" w:hAnsi="Times New Roman"/>
          <w:sz w:val="24"/>
          <w:szCs w:val="24"/>
        </w:rPr>
      </w:pPr>
    </w:p>
    <w:p w14:paraId="234D7367" w14:textId="77777777" w:rsidR="00F102EA" w:rsidRDefault="00F102EA" w:rsidP="0026093E">
      <w:pPr>
        <w:suppressAutoHyphens/>
        <w:spacing w:after="0"/>
        <w:jc w:val="right"/>
        <w:rPr>
          <w:rFonts w:ascii="Times New Roman" w:hAnsi="Times New Roman"/>
          <w:sz w:val="24"/>
          <w:szCs w:val="24"/>
        </w:rPr>
      </w:pPr>
    </w:p>
    <w:p w14:paraId="6D50FF3F" w14:textId="77777777" w:rsidR="00F102EA" w:rsidRDefault="00F102EA" w:rsidP="0026093E">
      <w:pPr>
        <w:suppressAutoHyphens/>
        <w:spacing w:after="0"/>
        <w:jc w:val="right"/>
        <w:rPr>
          <w:rFonts w:ascii="Times New Roman" w:hAnsi="Times New Roman"/>
          <w:sz w:val="24"/>
          <w:szCs w:val="24"/>
        </w:rPr>
      </w:pPr>
    </w:p>
    <w:p w14:paraId="575D0301" w14:textId="77777777" w:rsidR="00F102EA" w:rsidRDefault="00F102EA" w:rsidP="0026093E">
      <w:pPr>
        <w:suppressAutoHyphens/>
        <w:spacing w:after="0"/>
        <w:jc w:val="right"/>
        <w:rPr>
          <w:rFonts w:ascii="Times New Roman" w:hAnsi="Times New Roman"/>
          <w:sz w:val="24"/>
          <w:szCs w:val="24"/>
        </w:rPr>
      </w:pPr>
    </w:p>
    <w:p w14:paraId="26492597" w14:textId="77777777" w:rsidR="00F102EA" w:rsidRDefault="00F102EA" w:rsidP="0026093E">
      <w:pPr>
        <w:suppressAutoHyphens/>
        <w:spacing w:after="0"/>
        <w:jc w:val="right"/>
        <w:rPr>
          <w:rFonts w:ascii="Times New Roman" w:hAnsi="Times New Roman"/>
          <w:sz w:val="24"/>
          <w:szCs w:val="24"/>
        </w:rPr>
      </w:pPr>
    </w:p>
    <w:p w14:paraId="5F33DEBB" w14:textId="77777777" w:rsidR="00F102EA" w:rsidRDefault="00F102EA" w:rsidP="0026093E">
      <w:pPr>
        <w:suppressAutoHyphens/>
        <w:spacing w:after="0"/>
        <w:jc w:val="right"/>
        <w:rPr>
          <w:rFonts w:ascii="Times New Roman" w:hAnsi="Times New Roman"/>
          <w:sz w:val="24"/>
          <w:szCs w:val="24"/>
        </w:rPr>
      </w:pPr>
    </w:p>
    <w:p w14:paraId="63F493B5" w14:textId="77777777" w:rsidR="00F102EA" w:rsidRDefault="00F102EA" w:rsidP="0026093E">
      <w:pPr>
        <w:suppressAutoHyphens/>
        <w:spacing w:after="0"/>
        <w:jc w:val="right"/>
        <w:rPr>
          <w:rFonts w:ascii="Times New Roman" w:hAnsi="Times New Roman"/>
          <w:sz w:val="24"/>
          <w:szCs w:val="24"/>
        </w:rPr>
      </w:pPr>
    </w:p>
    <w:p w14:paraId="38D3768C" w14:textId="77777777" w:rsidR="00F102EA" w:rsidRDefault="00F102EA" w:rsidP="0026093E">
      <w:pPr>
        <w:suppressAutoHyphens/>
        <w:spacing w:after="0"/>
        <w:jc w:val="right"/>
        <w:rPr>
          <w:rFonts w:ascii="Times New Roman" w:hAnsi="Times New Roman"/>
          <w:sz w:val="24"/>
          <w:szCs w:val="24"/>
        </w:rPr>
      </w:pPr>
    </w:p>
    <w:p w14:paraId="2377B300" w14:textId="77777777" w:rsidR="00F102EA" w:rsidRDefault="00F102EA" w:rsidP="0026093E">
      <w:pPr>
        <w:suppressAutoHyphens/>
        <w:spacing w:after="0"/>
        <w:jc w:val="right"/>
        <w:rPr>
          <w:rFonts w:ascii="Times New Roman" w:hAnsi="Times New Roman"/>
          <w:sz w:val="24"/>
          <w:szCs w:val="24"/>
        </w:rPr>
      </w:pPr>
    </w:p>
    <w:p w14:paraId="421ACE2F" w14:textId="77777777" w:rsidR="00F102EA" w:rsidRDefault="00F102EA" w:rsidP="0026093E">
      <w:pPr>
        <w:suppressAutoHyphens/>
        <w:spacing w:after="0"/>
        <w:jc w:val="right"/>
        <w:rPr>
          <w:rFonts w:ascii="Times New Roman" w:hAnsi="Times New Roman"/>
          <w:sz w:val="24"/>
          <w:szCs w:val="24"/>
        </w:rPr>
      </w:pPr>
    </w:p>
    <w:p w14:paraId="1964A9FB" w14:textId="77777777" w:rsidR="00F102EA" w:rsidRDefault="00F102EA" w:rsidP="0026093E">
      <w:pPr>
        <w:suppressAutoHyphens/>
        <w:spacing w:after="0"/>
        <w:jc w:val="right"/>
        <w:rPr>
          <w:rFonts w:ascii="Times New Roman" w:hAnsi="Times New Roman"/>
          <w:sz w:val="24"/>
          <w:szCs w:val="24"/>
        </w:rPr>
      </w:pPr>
    </w:p>
    <w:p w14:paraId="45D9D1E8" w14:textId="77777777" w:rsidR="00F102EA" w:rsidRDefault="00F102EA" w:rsidP="00F102EA">
      <w:pPr>
        <w:suppressAutoHyphens/>
        <w:spacing w:after="0"/>
        <w:jc w:val="center"/>
        <w:rPr>
          <w:rFonts w:ascii="Times New Roman" w:hAnsi="Times New Roman"/>
          <w:sz w:val="24"/>
          <w:szCs w:val="24"/>
        </w:rPr>
      </w:pPr>
    </w:p>
    <w:p w14:paraId="5056954F" w14:textId="77777777" w:rsidR="00F102EA" w:rsidRDefault="00F102EA" w:rsidP="00F102EA">
      <w:pPr>
        <w:suppressAutoHyphens/>
        <w:spacing w:after="0"/>
        <w:jc w:val="center"/>
        <w:rPr>
          <w:rFonts w:ascii="Times New Roman" w:hAnsi="Times New Roman"/>
          <w:sz w:val="24"/>
          <w:szCs w:val="24"/>
        </w:rPr>
      </w:pPr>
    </w:p>
    <w:p w14:paraId="24AAE459" w14:textId="77777777" w:rsidR="00F102EA" w:rsidRDefault="00F102EA" w:rsidP="00F102EA">
      <w:pPr>
        <w:suppressAutoHyphens/>
        <w:spacing w:after="0"/>
        <w:jc w:val="center"/>
        <w:rPr>
          <w:rFonts w:ascii="Times New Roman" w:hAnsi="Times New Roman"/>
          <w:sz w:val="24"/>
          <w:szCs w:val="24"/>
        </w:rPr>
      </w:pPr>
    </w:p>
    <w:p w14:paraId="4B06EC58" w14:textId="77777777" w:rsidR="00F102EA" w:rsidRDefault="00F102EA" w:rsidP="00F102EA">
      <w:pPr>
        <w:suppressAutoHyphens/>
        <w:spacing w:after="0"/>
        <w:jc w:val="center"/>
        <w:rPr>
          <w:rFonts w:ascii="Times New Roman" w:hAnsi="Times New Roman"/>
          <w:sz w:val="24"/>
          <w:szCs w:val="24"/>
        </w:rPr>
      </w:pPr>
    </w:p>
    <w:p w14:paraId="63A5C6C8" w14:textId="77777777" w:rsidR="00F102EA" w:rsidRDefault="00F102EA" w:rsidP="00F102EA">
      <w:pPr>
        <w:suppressAutoHyphens/>
        <w:spacing w:after="0"/>
        <w:jc w:val="center"/>
        <w:rPr>
          <w:rFonts w:ascii="Times New Roman" w:hAnsi="Times New Roman"/>
          <w:sz w:val="24"/>
          <w:szCs w:val="24"/>
        </w:rPr>
      </w:pPr>
    </w:p>
    <w:p w14:paraId="69C7C630" w14:textId="77777777" w:rsidR="00F102EA" w:rsidRDefault="00F102EA" w:rsidP="00F102EA">
      <w:pPr>
        <w:suppressAutoHyphens/>
        <w:spacing w:after="0"/>
        <w:jc w:val="center"/>
        <w:rPr>
          <w:rFonts w:ascii="Times New Roman" w:hAnsi="Times New Roman"/>
          <w:sz w:val="24"/>
          <w:szCs w:val="24"/>
        </w:rPr>
      </w:pPr>
    </w:p>
    <w:p w14:paraId="300B0FFB" w14:textId="77777777" w:rsidR="00F102EA" w:rsidRDefault="00F102EA" w:rsidP="00F102EA">
      <w:pPr>
        <w:suppressAutoHyphens/>
        <w:spacing w:after="0"/>
        <w:jc w:val="center"/>
        <w:rPr>
          <w:rFonts w:ascii="Times New Roman" w:hAnsi="Times New Roman"/>
          <w:sz w:val="24"/>
          <w:szCs w:val="24"/>
        </w:rPr>
      </w:pPr>
    </w:p>
    <w:p w14:paraId="3370E348" w14:textId="77777777" w:rsidR="00F102EA" w:rsidRDefault="00F102EA" w:rsidP="00F102EA">
      <w:pPr>
        <w:suppressAutoHyphens/>
        <w:spacing w:after="0"/>
        <w:jc w:val="center"/>
        <w:rPr>
          <w:rFonts w:ascii="Times New Roman" w:hAnsi="Times New Roman"/>
          <w:sz w:val="24"/>
          <w:szCs w:val="24"/>
        </w:rPr>
      </w:pPr>
    </w:p>
    <w:p w14:paraId="0CCC057F" w14:textId="77777777" w:rsidR="00F102EA" w:rsidRDefault="00F102EA" w:rsidP="00F102EA">
      <w:pPr>
        <w:suppressAutoHyphens/>
        <w:spacing w:after="0"/>
        <w:jc w:val="center"/>
        <w:rPr>
          <w:rFonts w:ascii="Times New Roman" w:hAnsi="Times New Roman"/>
          <w:sz w:val="24"/>
          <w:szCs w:val="24"/>
        </w:rPr>
      </w:pPr>
    </w:p>
    <w:p w14:paraId="09FB7F6E" w14:textId="77777777" w:rsidR="00F102EA" w:rsidRDefault="00F102EA" w:rsidP="00F102EA">
      <w:pPr>
        <w:suppressAutoHyphens/>
        <w:spacing w:after="0"/>
        <w:jc w:val="center"/>
        <w:rPr>
          <w:rFonts w:ascii="Times New Roman" w:hAnsi="Times New Roman"/>
          <w:sz w:val="24"/>
          <w:szCs w:val="24"/>
        </w:rPr>
      </w:pPr>
    </w:p>
    <w:p w14:paraId="10544B79" w14:textId="77777777" w:rsidR="00F102EA" w:rsidRDefault="00F102EA" w:rsidP="00F102EA">
      <w:pPr>
        <w:suppressAutoHyphens/>
        <w:spacing w:after="0"/>
        <w:jc w:val="center"/>
        <w:rPr>
          <w:rFonts w:ascii="Times New Roman" w:hAnsi="Times New Roman"/>
          <w:sz w:val="24"/>
          <w:szCs w:val="24"/>
        </w:rPr>
      </w:pPr>
    </w:p>
    <w:p w14:paraId="0CE01064" w14:textId="77777777" w:rsidR="00F102EA" w:rsidRDefault="00F102EA" w:rsidP="00F102EA">
      <w:pPr>
        <w:suppressAutoHyphens/>
        <w:spacing w:after="0"/>
        <w:jc w:val="center"/>
        <w:rPr>
          <w:rFonts w:ascii="Times New Roman" w:hAnsi="Times New Roman"/>
          <w:sz w:val="24"/>
          <w:szCs w:val="24"/>
        </w:rPr>
      </w:pPr>
    </w:p>
    <w:p w14:paraId="0AE17EFC" w14:textId="77777777" w:rsidR="00F102EA" w:rsidRDefault="00F102EA" w:rsidP="00F102EA">
      <w:pPr>
        <w:suppressAutoHyphens/>
        <w:spacing w:after="0"/>
        <w:jc w:val="center"/>
        <w:rPr>
          <w:rFonts w:ascii="Times New Roman" w:hAnsi="Times New Roman"/>
          <w:sz w:val="24"/>
          <w:szCs w:val="24"/>
        </w:rPr>
      </w:pPr>
    </w:p>
    <w:p w14:paraId="07D134EF" w14:textId="77777777" w:rsidR="00F102EA" w:rsidRDefault="00F102EA" w:rsidP="00F102EA">
      <w:pPr>
        <w:suppressAutoHyphens/>
        <w:spacing w:after="0"/>
        <w:jc w:val="center"/>
        <w:rPr>
          <w:rFonts w:ascii="Times New Roman" w:hAnsi="Times New Roman"/>
          <w:sz w:val="24"/>
          <w:szCs w:val="24"/>
        </w:rPr>
      </w:pPr>
    </w:p>
    <w:p w14:paraId="7FE86ED1" w14:textId="77777777" w:rsidR="00653402" w:rsidRDefault="00653402" w:rsidP="00F102EA">
      <w:pPr>
        <w:suppressAutoHyphens/>
        <w:spacing w:after="0"/>
        <w:jc w:val="center"/>
        <w:rPr>
          <w:rFonts w:ascii="Times New Roman" w:hAnsi="Times New Roman"/>
          <w:sz w:val="24"/>
          <w:szCs w:val="24"/>
        </w:rPr>
      </w:pPr>
    </w:p>
    <w:p w14:paraId="12F03865" w14:textId="77777777" w:rsidR="00653402" w:rsidRDefault="00653402" w:rsidP="00F102EA">
      <w:pPr>
        <w:suppressAutoHyphens/>
        <w:spacing w:after="0"/>
        <w:jc w:val="center"/>
        <w:rPr>
          <w:rFonts w:ascii="Times New Roman" w:hAnsi="Times New Roman"/>
          <w:sz w:val="24"/>
          <w:szCs w:val="24"/>
        </w:rPr>
      </w:pPr>
    </w:p>
    <w:p w14:paraId="24B046E5" w14:textId="77777777" w:rsidR="00653402" w:rsidRDefault="00653402" w:rsidP="00F102EA">
      <w:pPr>
        <w:suppressAutoHyphens/>
        <w:spacing w:after="0"/>
        <w:jc w:val="center"/>
        <w:rPr>
          <w:rFonts w:ascii="Times New Roman" w:hAnsi="Times New Roman"/>
          <w:sz w:val="24"/>
          <w:szCs w:val="24"/>
        </w:rPr>
      </w:pPr>
    </w:p>
    <w:p w14:paraId="199C8E9E" w14:textId="77777777" w:rsidR="00653402" w:rsidRDefault="00653402" w:rsidP="00F102EA">
      <w:pPr>
        <w:suppressAutoHyphens/>
        <w:spacing w:after="0"/>
        <w:jc w:val="center"/>
        <w:rPr>
          <w:rFonts w:ascii="Times New Roman" w:hAnsi="Times New Roman"/>
          <w:sz w:val="24"/>
          <w:szCs w:val="24"/>
        </w:rPr>
      </w:pPr>
    </w:p>
    <w:p w14:paraId="26180B8E" w14:textId="77777777" w:rsidR="00653402" w:rsidRDefault="00653402" w:rsidP="00F102EA">
      <w:pPr>
        <w:suppressAutoHyphens/>
        <w:spacing w:after="0"/>
        <w:jc w:val="center"/>
        <w:rPr>
          <w:rFonts w:ascii="Times New Roman" w:hAnsi="Times New Roman"/>
          <w:sz w:val="24"/>
          <w:szCs w:val="24"/>
        </w:rPr>
      </w:pPr>
    </w:p>
    <w:p w14:paraId="03801D5B" w14:textId="77777777" w:rsidR="00F76D32" w:rsidRPr="00653402" w:rsidRDefault="00F76D32" w:rsidP="00AE554B">
      <w:pPr>
        <w:suppressAutoHyphens/>
        <w:spacing w:after="0" w:line="240" w:lineRule="auto"/>
        <w:jc w:val="center"/>
        <w:rPr>
          <w:rFonts w:ascii="Times New Roman" w:hAnsi="Times New Roman"/>
          <w:b/>
          <w:sz w:val="24"/>
          <w:szCs w:val="24"/>
        </w:rPr>
      </w:pPr>
      <w:r w:rsidRPr="00653402">
        <w:rPr>
          <w:rFonts w:ascii="Times New Roman" w:hAnsi="Times New Roman"/>
          <w:b/>
          <w:sz w:val="24"/>
          <w:szCs w:val="24"/>
        </w:rPr>
        <w:lastRenderedPageBreak/>
        <w:t>1.</w:t>
      </w:r>
      <w:r w:rsidRPr="00653402">
        <w:rPr>
          <w:rFonts w:ascii="Times New Roman" w:hAnsi="Times New Roman"/>
          <w:b/>
          <w:sz w:val="24"/>
          <w:szCs w:val="24"/>
        </w:rPr>
        <w:tab/>
        <w:t>ПАСПОРТ ОЦЕНОЧНЫХ СРЕДСТВ ДЛЯ ГИА</w:t>
      </w:r>
    </w:p>
    <w:p w14:paraId="64F2EC92" w14:textId="77777777" w:rsidR="00F76D32" w:rsidRDefault="00F76D32" w:rsidP="00AE554B">
      <w:pPr>
        <w:suppressAutoHyphens/>
        <w:spacing w:after="0" w:line="240" w:lineRule="auto"/>
        <w:jc w:val="center"/>
        <w:rPr>
          <w:rFonts w:ascii="Times New Roman" w:hAnsi="Times New Roman"/>
          <w:sz w:val="24"/>
          <w:szCs w:val="24"/>
        </w:rPr>
      </w:pPr>
    </w:p>
    <w:p w14:paraId="566A85F0" w14:textId="77777777" w:rsidR="008D58C5" w:rsidRPr="000F7878" w:rsidRDefault="008D58C5" w:rsidP="00AE554B">
      <w:pPr>
        <w:pStyle w:val="ad"/>
        <w:numPr>
          <w:ilvl w:val="1"/>
          <w:numId w:val="72"/>
        </w:numPr>
        <w:spacing w:before="0" w:after="0"/>
        <w:ind w:left="425" w:right="79" w:hanging="425"/>
        <w:jc w:val="both"/>
        <w:rPr>
          <w:b/>
          <w:bCs/>
          <w:i/>
          <w:iCs/>
          <w:color w:val="000000"/>
          <w:shd w:val="clear" w:color="auto" w:fill="FFFFFF"/>
        </w:rPr>
      </w:pPr>
      <w:r w:rsidRPr="000F7878">
        <w:rPr>
          <w:b/>
          <w:bCs/>
          <w:i/>
          <w:iCs/>
          <w:color w:val="000000"/>
          <w:shd w:val="clear" w:color="auto" w:fill="FFFFFF"/>
        </w:rPr>
        <w:t>Особенности образовательной программы</w:t>
      </w:r>
    </w:p>
    <w:p w14:paraId="4FA12D6A" w14:textId="77777777" w:rsidR="008D58C5" w:rsidRPr="00512B38" w:rsidRDefault="008B28B6" w:rsidP="00AE554B">
      <w:pPr>
        <w:pStyle w:val="ad"/>
        <w:spacing w:before="0" w:after="0"/>
        <w:ind w:left="0" w:right="79" w:firstLine="709"/>
        <w:jc w:val="both"/>
        <w:rPr>
          <w:color w:val="000000"/>
          <w:shd w:val="clear" w:color="auto" w:fill="FFFFFF"/>
        </w:rPr>
      </w:pPr>
      <w:r>
        <w:rPr>
          <w:color w:val="000000"/>
          <w:shd w:val="clear" w:color="auto" w:fill="FFFFFF"/>
          <w:lang w:val="ru-RU"/>
        </w:rPr>
        <w:t>П</w:t>
      </w:r>
      <w:r w:rsidR="008D58C5" w:rsidRPr="00512B38">
        <w:rPr>
          <w:color w:val="000000"/>
          <w:shd w:val="clear" w:color="auto" w:fill="FFFFFF"/>
        </w:rPr>
        <w:t>римерны</w:t>
      </w:r>
      <w:r>
        <w:rPr>
          <w:color w:val="000000"/>
          <w:shd w:val="clear" w:color="auto" w:fill="FFFFFF"/>
          <w:lang w:val="ru-RU"/>
        </w:rPr>
        <w:t>е</w:t>
      </w:r>
      <w:r w:rsidR="008D58C5" w:rsidRPr="00512B38">
        <w:rPr>
          <w:color w:val="000000"/>
          <w:shd w:val="clear" w:color="auto" w:fill="FFFFFF"/>
        </w:rPr>
        <w:t xml:space="preserve"> оценочны</w:t>
      </w:r>
      <w:r>
        <w:rPr>
          <w:color w:val="000000"/>
          <w:shd w:val="clear" w:color="auto" w:fill="FFFFFF"/>
          <w:lang w:val="ru-RU"/>
        </w:rPr>
        <w:t>е</w:t>
      </w:r>
      <w:r w:rsidR="008D58C5" w:rsidRPr="00512B38">
        <w:rPr>
          <w:color w:val="000000"/>
          <w:shd w:val="clear" w:color="auto" w:fill="FFFFFF"/>
        </w:rPr>
        <w:t xml:space="preserve"> средств</w:t>
      </w:r>
      <w:r>
        <w:rPr>
          <w:color w:val="000000"/>
          <w:shd w:val="clear" w:color="auto" w:fill="FFFFFF"/>
          <w:lang w:val="ru-RU"/>
        </w:rPr>
        <w:t>а</w:t>
      </w:r>
      <w:r w:rsidR="008D58C5" w:rsidRPr="00512B38">
        <w:rPr>
          <w:color w:val="000000"/>
          <w:shd w:val="clear" w:color="auto" w:fill="FFFFFF"/>
        </w:rPr>
        <w:t xml:space="preserve"> разработаны для специальности </w:t>
      </w:r>
      <w:r w:rsidR="008D58C5">
        <w:rPr>
          <w:color w:val="000000"/>
          <w:shd w:val="clear" w:color="auto" w:fill="FFFFFF"/>
          <w:lang w:val="ru-RU"/>
        </w:rPr>
        <w:t>18.02.09 Переработка нефти и газа.</w:t>
      </w:r>
      <w:r w:rsidR="008D58C5" w:rsidRPr="00512B38">
        <w:rPr>
          <w:color w:val="000000"/>
          <w:shd w:val="clear" w:color="auto" w:fill="FFFFFF"/>
        </w:rPr>
        <w:t xml:space="preserve"> </w:t>
      </w:r>
    </w:p>
    <w:p w14:paraId="7558248E" w14:textId="77777777" w:rsidR="008D58C5" w:rsidRDefault="000F7878" w:rsidP="00AE554B">
      <w:pPr>
        <w:suppressAutoHyphens/>
        <w:spacing w:after="0" w:line="240" w:lineRule="auto"/>
        <w:ind w:right="78" w:firstLine="709"/>
        <w:jc w:val="both"/>
        <w:rPr>
          <w:rFonts w:ascii="Times New Roman" w:hAnsi="Times New Roman"/>
          <w:sz w:val="24"/>
          <w:szCs w:val="24"/>
        </w:rPr>
      </w:pPr>
      <w:r w:rsidRPr="000F7878">
        <w:rPr>
          <w:rFonts w:ascii="Times New Roman" w:hAnsi="Times New Roman"/>
          <w:sz w:val="24"/>
          <w:szCs w:val="24"/>
        </w:rPr>
        <w:t>В рамках профессии/специальности СПО предусмотрено освоение следующ</w:t>
      </w:r>
      <w:r w:rsidR="002B06DA">
        <w:rPr>
          <w:rFonts w:ascii="Times New Roman" w:hAnsi="Times New Roman"/>
          <w:sz w:val="24"/>
          <w:szCs w:val="24"/>
        </w:rPr>
        <w:t>ей</w:t>
      </w:r>
      <w:r w:rsidRPr="000F7878">
        <w:rPr>
          <w:rFonts w:ascii="Times New Roman" w:hAnsi="Times New Roman"/>
          <w:sz w:val="24"/>
          <w:szCs w:val="24"/>
        </w:rPr>
        <w:t xml:space="preserve"> квалификаци</w:t>
      </w:r>
      <w:r w:rsidR="002B06DA">
        <w:rPr>
          <w:rFonts w:ascii="Times New Roman" w:hAnsi="Times New Roman"/>
          <w:sz w:val="24"/>
          <w:szCs w:val="24"/>
        </w:rPr>
        <w:t>и</w:t>
      </w:r>
      <w:r w:rsidRPr="000F7878">
        <w:rPr>
          <w:rFonts w:ascii="Times New Roman" w:hAnsi="Times New Roman"/>
          <w:sz w:val="24"/>
          <w:szCs w:val="24"/>
        </w:rPr>
        <w:t xml:space="preserve">: </w:t>
      </w:r>
      <w:r w:rsidR="008D58C5">
        <w:rPr>
          <w:rFonts w:ascii="Times New Roman" w:hAnsi="Times New Roman"/>
          <w:sz w:val="24"/>
          <w:szCs w:val="24"/>
        </w:rPr>
        <w:t>т</w:t>
      </w:r>
      <w:r w:rsidR="008D58C5" w:rsidRPr="008D58C5">
        <w:rPr>
          <w:rFonts w:ascii="Times New Roman" w:hAnsi="Times New Roman"/>
          <w:sz w:val="24"/>
          <w:szCs w:val="24"/>
        </w:rPr>
        <w:t>ехник-технолог</w:t>
      </w:r>
      <w:r w:rsidR="008D58C5" w:rsidRPr="00512B38">
        <w:rPr>
          <w:rFonts w:ascii="Times New Roman" w:hAnsi="Times New Roman"/>
          <w:sz w:val="24"/>
          <w:szCs w:val="24"/>
        </w:rPr>
        <w:t xml:space="preserve">. </w:t>
      </w:r>
    </w:p>
    <w:p w14:paraId="517F4EC0" w14:textId="77777777" w:rsidR="008D58C5" w:rsidRPr="00EC7B5E" w:rsidRDefault="008D58C5" w:rsidP="00AE554B">
      <w:pPr>
        <w:suppressAutoHyphens/>
        <w:spacing w:before="120" w:after="0" w:line="240" w:lineRule="auto"/>
        <w:ind w:right="832" w:firstLine="709"/>
        <w:jc w:val="both"/>
        <w:rPr>
          <w:rFonts w:ascii="Times New Roman" w:hAnsi="Times New Roman"/>
          <w:b/>
          <w:bCs/>
          <w:sz w:val="24"/>
          <w:szCs w:val="24"/>
        </w:rPr>
      </w:pPr>
      <w:r w:rsidRPr="00EC7B5E">
        <w:rPr>
          <w:rFonts w:ascii="Times New Roman" w:hAnsi="Times New Roman"/>
          <w:b/>
          <w:bCs/>
          <w:sz w:val="24"/>
          <w:szCs w:val="24"/>
        </w:rPr>
        <w:t xml:space="preserve">Соответствие профессиональных модулей присваиваемым квалификациям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4"/>
        <w:gridCol w:w="3650"/>
        <w:gridCol w:w="2410"/>
      </w:tblGrid>
      <w:tr w:rsidR="008D58C5" w:rsidRPr="00BC23B3" w14:paraId="3776729C" w14:textId="77777777" w:rsidTr="008D58C5">
        <w:trPr>
          <w:trHeight w:val="637"/>
        </w:trPr>
        <w:tc>
          <w:tcPr>
            <w:tcW w:w="3404" w:type="dxa"/>
            <w:vMerge w:val="restart"/>
            <w:vAlign w:val="center"/>
          </w:tcPr>
          <w:p w14:paraId="1BFCFCA3" w14:textId="77777777" w:rsidR="008D58C5" w:rsidRPr="00BC23B3" w:rsidRDefault="008D58C5" w:rsidP="00AE554B">
            <w:pPr>
              <w:suppressAutoHyphens/>
              <w:spacing w:after="0" w:line="240" w:lineRule="auto"/>
              <w:jc w:val="center"/>
              <w:rPr>
                <w:rFonts w:ascii="Times New Roman" w:hAnsi="Times New Roman"/>
                <w:sz w:val="24"/>
                <w:szCs w:val="24"/>
              </w:rPr>
            </w:pPr>
            <w:r w:rsidRPr="00BC23B3">
              <w:rPr>
                <w:rFonts w:ascii="Times New Roman" w:hAnsi="Times New Roman"/>
                <w:sz w:val="24"/>
                <w:szCs w:val="24"/>
              </w:rPr>
              <w:t>Наименование основных видов деятельности</w:t>
            </w:r>
          </w:p>
        </w:tc>
        <w:tc>
          <w:tcPr>
            <w:tcW w:w="3650" w:type="dxa"/>
            <w:vMerge w:val="restart"/>
            <w:vAlign w:val="center"/>
          </w:tcPr>
          <w:p w14:paraId="5374A75F" w14:textId="77777777" w:rsidR="008D58C5" w:rsidRPr="00BC23B3" w:rsidRDefault="008D58C5" w:rsidP="00AE554B">
            <w:pPr>
              <w:suppressAutoHyphens/>
              <w:spacing w:after="0" w:line="240" w:lineRule="auto"/>
              <w:jc w:val="center"/>
              <w:rPr>
                <w:rFonts w:ascii="Times New Roman" w:hAnsi="Times New Roman"/>
                <w:sz w:val="24"/>
                <w:szCs w:val="24"/>
              </w:rPr>
            </w:pPr>
            <w:r w:rsidRPr="00BC23B3">
              <w:rPr>
                <w:rFonts w:ascii="Times New Roman" w:hAnsi="Times New Roman"/>
                <w:sz w:val="24"/>
                <w:szCs w:val="24"/>
              </w:rPr>
              <w:t>Наименование профессиональных модулей</w:t>
            </w:r>
          </w:p>
        </w:tc>
        <w:tc>
          <w:tcPr>
            <w:tcW w:w="2410" w:type="dxa"/>
            <w:vAlign w:val="center"/>
          </w:tcPr>
          <w:p w14:paraId="3D45BD28" w14:textId="77777777" w:rsidR="008D58C5" w:rsidRPr="00BC23B3" w:rsidRDefault="008D58C5" w:rsidP="00AE554B">
            <w:pPr>
              <w:suppressAutoHyphens/>
              <w:spacing w:after="0" w:line="240" w:lineRule="auto"/>
              <w:jc w:val="center"/>
              <w:rPr>
                <w:rFonts w:ascii="Times New Roman" w:hAnsi="Times New Roman"/>
                <w:sz w:val="24"/>
                <w:szCs w:val="24"/>
              </w:rPr>
            </w:pPr>
            <w:r w:rsidRPr="00BC23B3">
              <w:rPr>
                <w:rFonts w:ascii="Times New Roman" w:hAnsi="Times New Roman"/>
                <w:sz w:val="24"/>
                <w:szCs w:val="24"/>
              </w:rPr>
              <w:t>Квалификации</w:t>
            </w:r>
          </w:p>
        </w:tc>
      </w:tr>
      <w:tr w:rsidR="008D58C5" w:rsidRPr="00BC23B3" w14:paraId="3FBB6A91" w14:textId="77777777" w:rsidTr="008D58C5">
        <w:tc>
          <w:tcPr>
            <w:tcW w:w="3404" w:type="dxa"/>
            <w:vMerge/>
            <w:vAlign w:val="center"/>
          </w:tcPr>
          <w:p w14:paraId="5617A4A9" w14:textId="77777777" w:rsidR="008D58C5" w:rsidRPr="00BC23B3" w:rsidRDefault="008D58C5" w:rsidP="00AE554B">
            <w:pPr>
              <w:suppressAutoHyphens/>
              <w:spacing w:after="0" w:line="240" w:lineRule="auto"/>
              <w:jc w:val="center"/>
              <w:rPr>
                <w:rFonts w:ascii="Times New Roman" w:hAnsi="Times New Roman"/>
                <w:sz w:val="24"/>
                <w:szCs w:val="24"/>
              </w:rPr>
            </w:pPr>
          </w:p>
        </w:tc>
        <w:tc>
          <w:tcPr>
            <w:tcW w:w="3650" w:type="dxa"/>
            <w:vMerge/>
            <w:vAlign w:val="center"/>
          </w:tcPr>
          <w:p w14:paraId="6414C700" w14:textId="77777777" w:rsidR="008D58C5" w:rsidRPr="00BC23B3" w:rsidRDefault="008D58C5" w:rsidP="00AE554B">
            <w:pPr>
              <w:suppressAutoHyphens/>
              <w:spacing w:after="0" w:line="240" w:lineRule="auto"/>
              <w:jc w:val="center"/>
              <w:rPr>
                <w:rFonts w:ascii="Times New Roman" w:hAnsi="Times New Roman"/>
                <w:i/>
                <w:sz w:val="24"/>
                <w:szCs w:val="24"/>
              </w:rPr>
            </w:pPr>
          </w:p>
        </w:tc>
        <w:tc>
          <w:tcPr>
            <w:tcW w:w="2410" w:type="dxa"/>
            <w:vAlign w:val="center"/>
          </w:tcPr>
          <w:p w14:paraId="0C234284" w14:textId="77777777" w:rsidR="008D58C5" w:rsidRPr="00BC23B3" w:rsidRDefault="008D58C5" w:rsidP="00AE554B">
            <w:pPr>
              <w:suppressAutoHyphens/>
              <w:spacing w:after="0" w:line="240" w:lineRule="auto"/>
              <w:jc w:val="center"/>
              <w:rPr>
                <w:rFonts w:ascii="Times New Roman" w:hAnsi="Times New Roman"/>
              </w:rPr>
            </w:pPr>
            <w:r w:rsidRPr="00BC23B3">
              <w:rPr>
                <w:rFonts w:ascii="Times New Roman" w:hAnsi="Times New Roman"/>
              </w:rPr>
              <w:t>техник</w:t>
            </w:r>
            <w:r w:rsidR="00383764">
              <w:rPr>
                <w:rFonts w:ascii="Times New Roman" w:hAnsi="Times New Roman"/>
              </w:rPr>
              <w:t>-технолог</w:t>
            </w:r>
          </w:p>
        </w:tc>
      </w:tr>
      <w:tr w:rsidR="008D58C5" w:rsidRPr="00BC23B3" w14:paraId="08447300" w14:textId="77777777" w:rsidTr="008D58C5">
        <w:tc>
          <w:tcPr>
            <w:tcW w:w="3404" w:type="dxa"/>
            <w:vAlign w:val="center"/>
          </w:tcPr>
          <w:p w14:paraId="13F40163" w14:textId="77777777" w:rsidR="008D58C5" w:rsidRPr="00BC23B3" w:rsidRDefault="00383764" w:rsidP="00AE554B">
            <w:pPr>
              <w:suppressAutoHyphens/>
              <w:spacing w:after="0" w:line="240" w:lineRule="auto"/>
              <w:jc w:val="both"/>
              <w:rPr>
                <w:rFonts w:ascii="Times New Roman" w:hAnsi="Times New Roman"/>
                <w:sz w:val="24"/>
                <w:szCs w:val="24"/>
              </w:rPr>
            </w:pPr>
            <w:r w:rsidRPr="00383764">
              <w:rPr>
                <w:rFonts w:ascii="Times New Roman" w:hAnsi="Times New Roman"/>
                <w:sz w:val="24"/>
                <w:szCs w:val="24"/>
              </w:rPr>
              <w:t>Эксплуатация технологического оборудования и коммуникаций.</w:t>
            </w:r>
          </w:p>
        </w:tc>
        <w:tc>
          <w:tcPr>
            <w:tcW w:w="3650" w:type="dxa"/>
            <w:vAlign w:val="center"/>
          </w:tcPr>
          <w:p w14:paraId="12E5FC19" w14:textId="77777777" w:rsidR="008D58C5" w:rsidRPr="00BC23B3" w:rsidRDefault="008D58C5" w:rsidP="00AE554B">
            <w:pPr>
              <w:suppressAutoHyphens/>
              <w:spacing w:after="0" w:line="240" w:lineRule="auto"/>
              <w:jc w:val="center"/>
              <w:rPr>
                <w:rFonts w:ascii="Times New Roman" w:hAnsi="Times New Roman"/>
                <w:sz w:val="24"/>
                <w:szCs w:val="24"/>
              </w:rPr>
            </w:pPr>
            <w:r w:rsidRPr="00BC23B3">
              <w:rPr>
                <w:rFonts w:ascii="Times New Roman" w:hAnsi="Times New Roman"/>
                <w:sz w:val="24"/>
                <w:szCs w:val="24"/>
              </w:rPr>
              <w:t xml:space="preserve">ПМ.01 </w:t>
            </w:r>
            <w:r w:rsidR="00BA302F" w:rsidRPr="00383764">
              <w:rPr>
                <w:rFonts w:ascii="Times New Roman" w:hAnsi="Times New Roman"/>
                <w:sz w:val="24"/>
                <w:szCs w:val="24"/>
              </w:rPr>
              <w:t>Эксплуатация технологического оборудования и коммуникаций.</w:t>
            </w:r>
          </w:p>
        </w:tc>
        <w:tc>
          <w:tcPr>
            <w:tcW w:w="2410" w:type="dxa"/>
            <w:vAlign w:val="center"/>
          </w:tcPr>
          <w:p w14:paraId="1C05095A" w14:textId="77777777" w:rsidR="008D58C5" w:rsidRPr="00BC23B3" w:rsidRDefault="008D58C5" w:rsidP="00AE554B">
            <w:pPr>
              <w:suppressAutoHyphens/>
              <w:spacing w:after="0" w:line="240" w:lineRule="auto"/>
              <w:jc w:val="center"/>
              <w:rPr>
                <w:rFonts w:ascii="Times New Roman" w:hAnsi="Times New Roman"/>
                <w:sz w:val="24"/>
                <w:szCs w:val="24"/>
              </w:rPr>
            </w:pPr>
            <w:r w:rsidRPr="00BC23B3">
              <w:rPr>
                <w:rFonts w:ascii="Times New Roman" w:hAnsi="Times New Roman"/>
                <w:sz w:val="24"/>
                <w:szCs w:val="24"/>
              </w:rPr>
              <w:t>осваивается</w:t>
            </w:r>
          </w:p>
        </w:tc>
      </w:tr>
      <w:tr w:rsidR="00383764" w:rsidRPr="00BC23B3" w14:paraId="06A445EC" w14:textId="77777777" w:rsidTr="008D58C5">
        <w:tc>
          <w:tcPr>
            <w:tcW w:w="3404" w:type="dxa"/>
            <w:vAlign w:val="center"/>
          </w:tcPr>
          <w:p w14:paraId="44FC8E68" w14:textId="77777777" w:rsidR="00383764" w:rsidRPr="00383764" w:rsidRDefault="00383764" w:rsidP="00AE554B">
            <w:pPr>
              <w:suppressAutoHyphens/>
              <w:spacing w:after="0" w:line="240" w:lineRule="auto"/>
              <w:jc w:val="both"/>
              <w:rPr>
                <w:rFonts w:ascii="Times New Roman" w:hAnsi="Times New Roman"/>
                <w:sz w:val="24"/>
                <w:szCs w:val="24"/>
              </w:rPr>
            </w:pPr>
            <w:r w:rsidRPr="00383764">
              <w:rPr>
                <w:rFonts w:ascii="Times New Roman" w:hAnsi="Times New Roman"/>
                <w:sz w:val="24"/>
                <w:szCs w:val="24"/>
              </w:rPr>
              <w:t xml:space="preserve">Ведение технологического процесса на установках </w:t>
            </w:r>
            <w:r w:rsidRPr="00383764">
              <w:rPr>
                <w:rFonts w:ascii="Times New Roman" w:hAnsi="Times New Roman"/>
                <w:sz w:val="24"/>
                <w:szCs w:val="24"/>
                <w:lang w:val="en-US"/>
              </w:rPr>
              <w:t>I</w:t>
            </w:r>
            <w:r w:rsidRPr="00383764">
              <w:rPr>
                <w:rFonts w:ascii="Times New Roman" w:hAnsi="Times New Roman"/>
                <w:sz w:val="24"/>
                <w:szCs w:val="24"/>
              </w:rPr>
              <w:t xml:space="preserve"> и </w:t>
            </w:r>
            <w:r w:rsidRPr="00383764">
              <w:rPr>
                <w:rFonts w:ascii="Times New Roman" w:hAnsi="Times New Roman"/>
                <w:sz w:val="24"/>
                <w:szCs w:val="24"/>
                <w:lang w:val="en-US"/>
              </w:rPr>
              <w:t>II</w:t>
            </w:r>
            <w:r w:rsidRPr="00383764">
              <w:rPr>
                <w:rFonts w:ascii="Times New Roman" w:hAnsi="Times New Roman"/>
                <w:sz w:val="24"/>
                <w:szCs w:val="24"/>
              </w:rPr>
              <w:t xml:space="preserve"> категорий.</w:t>
            </w:r>
          </w:p>
        </w:tc>
        <w:tc>
          <w:tcPr>
            <w:tcW w:w="3650" w:type="dxa"/>
            <w:vAlign w:val="center"/>
          </w:tcPr>
          <w:p w14:paraId="27F00998" w14:textId="77777777" w:rsidR="00383764" w:rsidRPr="00BC23B3" w:rsidRDefault="00BA302F" w:rsidP="00AE554B">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ПМ.02 </w:t>
            </w:r>
            <w:r w:rsidRPr="00383764">
              <w:rPr>
                <w:rFonts w:ascii="Times New Roman" w:hAnsi="Times New Roman"/>
                <w:sz w:val="24"/>
                <w:szCs w:val="24"/>
              </w:rPr>
              <w:t xml:space="preserve">Ведение технологического процесса на установках </w:t>
            </w:r>
            <w:r w:rsidRPr="00383764">
              <w:rPr>
                <w:rFonts w:ascii="Times New Roman" w:hAnsi="Times New Roman"/>
                <w:sz w:val="24"/>
                <w:szCs w:val="24"/>
                <w:lang w:val="en-US"/>
              </w:rPr>
              <w:t>I</w:t>
            </w:r>
            <w:r w:rsidRPr="00383764">
              <w:rPr>
                <w:rFonts w:ascii="Times New Roman" w:hAnsi="Times New Roman"/>
                <w:sz w:val="24"/>
                <w:szCs w:val="24"/>
              </w:rPr>
              <w:t xml:space="preserve"> и </w:t>
            </w:r>
            <w:r w:rsidRPr="00383764">
              <w:rPr>
                <w:rFonts w:ascii="Times New Roman" w:hAnsi="Times New Roman"/>
                <w:sz w:val="24"/>
                <w:szCs w:val="24"/>
                <w:lang w:val="en-US"/>
              </w:rPr>
              <w:t>II</w:t>
            </w:r>
            <w:r w:rsidRPr="00383764">
              <w:rPr>
                <w:rFonts w:ascii="Times New Roman" w:hAnsi="Times New Roman"/>
                <w:sz w:val="24"/>
                <w:szCs w:val="24"/>
              </w:rPr>
              <w:t xml:space="preserve"> категорий.</w:t>
            </w:r>
          </w:p>
        </w:tc>
        <w:tc>
          <w:tcPr>
            <w:tcW w:w="2410" w:type="dxa"/>
            <w:vAlign w:val="center"/>
          </w:tcPr>
          <w:p w14:paraId="3EACCF94" w14:textId="77777777" w:rsidR="00383764" w:rsidRPr="00BC23B3" w:rsidRDefault="00383764" w:rsidP="00AE554B">
            <w:pPr>
              <w:suppressAutoHyphens/>
              <w:spacing w:after="0" w:line="240" w:lineRule="auto"/>
              <w:jc w:val="center"/>
              <w:rPr>
                <w:rFonts w:ascii="Times New Roman" w:hAnsi="Times New Roman"/>
                <w:sz w:val="24"/>
                <w:szCs w:val="24"/>
              </w:rPr>
            </w:pPr>
            <w:r w:rsidRPr="00BC23B3">
              <w:rPr>
                <w:rFonts w:ascii="Times New Roman" w:hAnsi="Times New Roman"/>
                <w:sz w:val="24"/>
                <w:szCs w:val="24"/>
              </w:rPr>
              <w:t>осваивается</w:t>
            </w:r>
          </w:p>
        </w:tc>
      </w:tr>
      <w:tr w:rsidR="00383764" w:rsidRPr="00BC23B3" w14:paraId="31BB8CF6" w14:textId="77777777" w:rsidTr="00383764">
        <w:tc>
          <w:tcPr>
            <w:tcW w:w="3404" w:type="dxa"/>
            <w:vAlign w:val="center"/>
          </w:tcPr>
          <w:p w14:paraId="671B2A73" w14:textId="77777777" w:rsidR="00383764" w:rsidRPr="00383764" w:rsidRDefault="00383764" w:rsidP="00AE554B">
            <w:pPr>
              <w:suppressAutoHyphens/>
              <w:spacing w:after="0" w:line="240" w:lineRule="auto"/>
              <w:jc w:val="both"/>
              <w:rPr>
                <w:rFonts w:ascii="Times New Roman" w:hAnsi="Times New Roman"/>
                <w:sz w:val="24"/>
                <w:szCs w:val="24"/>
              </w:rPr>
            </w:pPr>
            <w:r w:rsidRPr="00383764">
              <w:rPr>
                <w:rFonts w:ascii="Times New Roman" w:hAnsi="Times New Roman"/>
                <w:sz w:val="24"/>
                <w:szCs w:val="24"/>
              </w:rPr>
              <w:t>Оценка качества выпускаемых компонентов и товарной продукции объектов переработки нефти и газа.</w:t>
            </w:r>
          </w:p>
        </w:tc>
        <w:tc>
          <w:tcPr>
            <w:tcW w:w="3650" w:type="dxa"/>
            <w:vAlign w:val="center"/>
          </w:tcPr>
          <w:p w14:paraId="18387511" w14:textId="77777777" w:rsidR="00383764" w:rsidRPr="00BC23B3" w:rsidRDefault="00BA302F" w:rsidP="00AE554B">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ПМ.03 </w:t>
            </w:r>
            <w:r w:rsidRPr="00383764">
              <w:rPr>
                <w:rFonts w:ascii="Times New Roman" w:hAnsi="Times New Roman"/>
                <w:sz w:val="24"/>
                <w:szCs w:val="24"/>
              </w:rPr>
              <w:t>Оценка качества выпускаемых компонентов и товарной продукции объектов переработки нефти и газа.</w:t>
            </w:r>
          </w:p>
        </w:tc>
        <w:tc>
          <w:tcPr>
            <w:tcW w:w="2410" w:type="dxa"/>
            <w:vAlign w:val="center"/>
          </w:tcPr>
          <w:p w14:paraId="48EFC73F" w14:textId="77777777" w:rsidR="00383764" w:rsidRDefault="00383764" w:rsidP="00AE554B">
            <w:pPr>
              <w:spacing w:line="240" w:lineRule="auto"/>
              <w:jc w:val="center"/>
            </w:pPr>
            <w:r w:rsidRPr="005B4257">
              <w:rPr>
                <w:rFonts w:ascii="Times New Roman" w:hAnsi="Times New Roman"/>
                <w:sz w:val="24"/>
                <w:szCs w:val="24"/>
              </w:rPr>
              <w:t>осваивается</w:t>
            </w:r>
          </w:p>
        </w:tc>
      </w:tr>
      <w:tr w:rsidR="00BA302F" w:rsidRPr="00BC23B3" w14:paraId="30750A62" w14:textId="77777777" w:rsidTr="00383764">
        <w:tc>
          <w:tcPr>
            <w:tcW w:w="3404" w:type="dxa"/>
            <w:vAlign w:val="center"/>
          </w:tcPr>
          <w:p w14:paraId="031B8161" w14:textId="77777777" w:rsidR="00BA302F" w:rsidRPr="00383764" w:rsidRDefault="00BA302F" w:rsidP="00AE554B">
            <w:pPr>
              <w:suppressAutoHyphens/>
              <w:spacing w:after="0" w:line="240" w:lineRule="auto"/>
              <w:jc w:val="both"/>
              <w:rPr>
                <w:rFonts w:ascii="Times New Roman" w:hAnsi="Times New Roman"/>
                <w:sz w:val="24"/>
                <w:szCs w:val="24"/>
              </w:rPr>
            </w:pPr>
            <w:r w:rsidRPr="00383764">
              <w:rPr>
                <w:rFonts w:ascii="Times New Roman" w:hAnsi="Times New Roman"/>
                <w:sz w:val="24"/>
                <w:szCs w:val="24"/>
              </w:rPr>
              <w:t>Предупреждение и устранение возникаю</w:t>
            </w:r>
            <w:r>
              <w:rPr>
                <w:rFonts w:ascii="Times New Roman" w:hAnsi="Times New Roman"/>
                <w:sz w:val="24"/>
                <w:szCs w:val="24"/>
              </w:rPr>
              <w:t>щих производственных инцидентов</w:t>
            </w:r>
          </w:p>
        </w:tc>
        <w:tc>
          <w:tcPr>
            <w:tcW w:w="3650" w:type="dxa"/>
            <w:vAlign w:val="center"/>
          </w:tcPr>
          <w:p w14:paraId="513F08B4" w14:textId="77777777" w:rsidR="00BA302F" w:rsidRPr="00383764" w:rsidRDefault="00BA302F" w:rsidP="00AE554B">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ПМ.04 </w:t>
            </w:r>
            <w:r w:rsidRPr="00383764">
              <w:rPr>
                <w:rFonts w:ascii="Times New Roman" w:hAnsi="Times New Roman"/>
                <w:sz w:val="24"/>
                <w:szCs w:val="24"/>
              </w:rPr>
              <w:t>Предупреждение и устранение возникаю</w:t>
            </w:r>
            <w:r>
              <w:rPr>
                <w:rFonts w:ascii="Times New Roman" w:hAnsi="Times New Roman"/>
                <w:sz w:val="24"/>
                <w:szCs w:val="24"/>
              </w:rPr>
              <w:t>щих производственных инцидентов</w:t>
            </w:r>
          </w:p>
        </w:tc>
        <w:tc>
          <w:tcPr>
            <w:tcW w:w="2410" w:type="dxa"/>
            <w:vAlign w:val="center"/>
          </w:tcPr>
          <w:p w14:paraId="7A3DD082" w14:textId="77777777" w:rsidR="00BA302F" w:rsidRDefault="00BA302F" w:rsidP="00AE554B">
            <w:pPr>
              <w:spacing w:line="240" w:lineRule="auto"/>
              <w:jc w:val="center"/>
            </w:pPr>
            <w:r w:rsidRPr="005B4257">
              <w:rPr>
                <w:rFonts w:ascii="Times New Roman" w:hAnsi="Times New Roman"/>
                <w:sz w:val="24"/>
                <w:szCs w:val="24"/>
              </w:rPr>
              <w:t>осваивается</w:t>
            </w:r>
          </w:p>
        </w:tc>
      </w:tr>
      <w:tr w:rsidR="00BA302F" w:rsidRPr="00BC23B3" w14:paraId="62BC6E9D" w14:textId="77777777" w:rsidTr="00383764">
        <w:tc>
          <w:tcPr>
            <w:tcW w:w="3404" w:type="dxa"/>
            <w:vAlign w:val="center"/>
          </w:tcPr>
          <w:p w14:paraId="151C0E85" w14:textId="77777777" w:rsidR="00BA302F" w:rsidRPr="00383764" w:rsidRDefault="00BA302F" w:rsidP="00AE554B">
            <w:pPr>
              <w:suppressAutoHyphens/>
              <w:spacing w:after="0" w:line="240" w:lineRule="auto"/>
              <w:jc w:val="both"/>
              <w:rPr>
                <w:rFonts w:ascii="Times New Roman" w:hAnsi="Times New Roman"/>
                <w:sz w:val="24"/>
                <w:szCs w:val="24"/>
              </w:rPr>
            </w:pPr>
            <w:r w:rsidRPr="00383764">
              <w:rPr>
                <w:rFonts w:ascii="Times New Roman" w:hAnsi="Times New Roman"/>
                <w:sz w:val="24"/>
                <w:szCs w:val="24"/>
              </w:rPr>
              <w:t>Планирование и организация работы коллектива подразделения</w:t>
            </w:r>
          </w:p>
        </w:tc>
        <w:tc>
          <w:tcPr>
            <w:tcW w:w="3650" w:type="dxa"/>
            <w:vAlign w:val="center"/>
          </w:tcPr>
          <w:p w14:paraId="7065D1A4" w14:textId="77777777" w:rsidR="00BA302F" w:rsidRPr="00383764" w:rsidRDefault="00BA302F" w:rsidP="00AE554B">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ПМ.05 </w:t>
            </w:r>
            <w:r w:rsidRPr="00383764">
              <w:rPr>
                <w:rFonts w:ascii="Times New Roman" w:hAnsi="Times New Roman"/>
                <w:sz w:val="24"/>
                <w:szCs w:val="24"/>
              </w:rPr>
              <w:t>Планирование и организация работы коллектива подразделения</w:t>
            </w:r>
          </w:p>
        </w:tc>
        <w:tc>
          <w:tcPr>
            <w:tcW w:w="2410" w:type="dxa"/>
            <w:vAlign w:val="center"/>
          </w:tcPr>
          <w:p w14:paraId="0D286BCE" w14:textId="77777777" w:rsidR="00BA302F" w:rsidRDefault="00BA302F" w:rsidP="00AE554B">
            <w:pPr>
              <w:spacing w:line="240" w:lineRule="auto"/>
              <w:jc w:val="center"/>
            </w:pPr>
            <w:r w:rsidRPr="005B4257">
              <w:rPr>
                <w:rFonts w:ascii="Times New Roman" w:hAnsi="Times New Roman"/>
                <w:sz w:val="24"/>
                <w:szCs w:val="24"/>
              </w:rPr>
              <w:t>осваивается</w:t>
            </w:r>
          </w:p>
        </w:tc>
      </w:tr>
      <w:tr w:rsidR="00BA302F" w:rsidRPr="00BC23B3" w14:paraId="71289798" w14:textId="77777777" w:rsidTr="00383764">
        <w:tc>
          <w:tcPr>
            <w:tcW w:w="3404" w:type="dxa"/>
            <w:vAlign w:val="center"/>
          </w:tcPr>
          <w:p w14:paraId="71EC6063" w14:textId="77777777" w:rsidR="00BA302F" w:rsidRPr="00383764" w:rsidRDefault="00BA302F" w:rsidP="00AE554B">
            <w:pPr>
              <w:suppressAutoHyphens/>
              <w:spacing w:after="0" w:line="240" w:lineRule="auto"/>
              <w:jc w:val="both"/>
              <w:rPr>
                <w:rFonts w:ascii="Times New Roman" w:hAnsi="Times New Roman"/>
                <w:sz w:val="24"/>
                <w:szCs w:val="24"/>
              </w:rPr>
            </w:pPr>
            <w:r w:rsidRPr="00383764">
              <w:rPr>
                <w:rFonts w:ascii="Times New Roman" w:hAnsi="Times New Roman"/>
                <w:sz w:val="24"/>
                <w:szCs w:val="24"/>
              </w:rPr>
              <w:t>Выполнение работ по одной или нескольким профессиям рабочих, должностям служащих</w:t>
            </w:r>
            <w:r w:rsidR="0005573A">
              <w:rPr>
                <w:rStyle w:val="ab"/>
                <w:rFonts w:ascii="Times New Roman" w:hAnsi="Times New Roman"/>
                <w:sz w:val="24"/>
                <w:szCs w:val="24"/>
              </w:rPr>
              <w:footnoteReference w:id="30"/>
            </w:r>
            <w:r w:rsidR="0005573A">
              <w:rPr>
                <w:rFonts w:ascii="Times New Roman" w:hAnsi="Times New Roman"/>
                <w:sz w:val="24"/>
                <w:szCs w:val="24"/>
              </w:rPr>
              <w:t xml:space="preserve"> </w:t>
            </w:r>
            <w:r w:rsidR="0005573A" w:rsidRPr="00DD4059">
              <w:rPr>
                <w:rFonts w:ascii="Times New Roman" w:hAnsi="Times New Roman"/>
                <w:sz w:val="24"/>
                <w:szCs w:val="24"/>
              </w:rPr>
              <w:t>(приложение № 2 к настоящему ФГОС СПО).</w:t>
            </w:r>
          </w:p>
        </w:tc>
        <w:tc>
          <w:tcPr>
            <w:tcW w:w="3650" w:type="dxa"/>
            <w:vAlign w:val="center"/>
          </w:tcPr>
          <w:p w14:paraId="143AB0A0" w14:textId="77777777" w:rsidR="00BA302F" w:rsidRPr="0005573A" w:rsidRDefault="0005573A" w:rsidP="00AE554B">
            <w:pPr>
              <w:suppressAutoHyphens/>
              <w:spacing w:after="0" w:line="240" w:lineRule="auto"/>
              <w:jc w:val="center"/>
              <w:rPr>
                <w:rFonts w:ascii="Times New Roman" w:hAnsi="Times New Roman"/>
                <w:bCs/>
                <w:sz w:val="24"/>
                <w:szCs w:val="24"/>
              </w:rPr>
            </w:pPr>
            <w:r>
              <w:rPr>
                <w:rFonts w:ascii="Times New Roman" w:hAnsi="Times New Roman"/>
                <w:bCs/>
                <w:sz w:val="24"/>
                <w:szCs w:val="24"/>
              </w:rPr>
              <w:t xml:space="preserve">ПМ 06 </w:t>
            </w:r>
            <w:r w:rsidRPr="00DD4059">
              <w:rPr>
                <w:rFonts w:ascii="Times New Roman" w:hAnsi="Times New Roman"/>
                <w:sz w:val="24"/>
                <w:szCs w:val="24"/>
              </w:rPr>
              <w:t>Выполнение работ по одной или нескольким профессиям</w:t>
            </w:r>
            <w:r w:rsidR="00B0389C">
              <w:rPr>
                <w:rFonts w:ascii="Times New Roman" w:hAnsi="Times New Roman"/>
                <w:sz w:val="24"/>
                <w:szCs w:val="24"/>
              </w:rPr>
              <w:t xml:space="preserve"> (</w:t>
            </w:r>
            <w:r w:rsidR="00B0389C" w:rsidRPr="00DD4059">
              <w:rPr>
                <w:rFonts w:ascii="Times New Roman" w:hAnsi="Times New Roman"/>
                <w:sz w:val="24"/>
                <w:szCs w:val="24"/>
              </w:rPr>
              <w:t>приложение № 2 к настоящему ФГОС СПО).</w:t>
            </w:r>
          </w:p>
        </w:tc>
        <w:tc>
          <w:tcPr>
            <w:tcW w:w="2410" w:type="dxa"/>
            <w:vAlign w:val="center"/>
          </w:tcPr>
          <w:p w14:paraId="2A96AAF1" w14:textId="77777777" w:rsidR="00BA302F" w:rsidRDefault="0005573A" w:rsidP="00AE554B">
            <w:pPr>
              <w:suppressAutoHyphens/>
              <w:spacing w:after="0" w:line="240" w:lineRule="auto"/>
              <w:jc w:val="center"/>
            </w:pPr>
            <w:r w:rsidRPr="00BC23B3">
              <w:rPr>
                <w:rFonts w:ascii="Times New Roman" w:hAnsi="Times New Roman"/>
                <w:sz w:val="24"/>
                <w:szCs w:val="24"/>
              </w:rPr>
              <w:t>осваивается</w:t>
            </w:r>
            <w:r>
              <w:rPr>
                <w:rFonts w:ascii="Times New Roman" w:hAnsi="Times New Roman"/>
                <w:sz w:val="24"/>
                <w:szCs w:val="24"/>
              </w:rPr>
              <w:t xml:space="preserve"> </w:t>
            </w:r>
            <w:r w:rsidRPr="00BC23B3">
              <w:rPr>
                <w:rFonts w:ascii="Times New Roman" w:hAnsi="Times New Roman"/>
                <w:sz w:val="24"/>
                <w:szCs w:val="24"/>
              </w:rPr>
              <w:t>один или несколько модулей</w:t>
            </w:r>
            <w:r w:rsidR="00155C47" w:rsidRPr="00DD4059">
              <w:rPr>
                <w:rFonts w:ascii="Times New Roman" w:hAnsi="Times New Roman"/>
                <w:sz w:val="24"/>
                <w:szCs w:val="24"/>
              </w:rPr>
              <w:t xml:space="preserve"> </w:t>
            </w:r>
            <w:r w:rsidR="00155C47">
              <w:rPr>
                <w:rFonts w:ascii="Times New Roman" w:hAnsi="Times New Roman"/>
                <w:sz w:val="24"/>
                <w:szCs w:val="24"/>
              </w:rPr>
              <w:t>(</w:t>
            </w:r>
            <w:r w:rsidR="00155C47" w:rsidRPr="00DD4059">
              <w:rPr>
                <w:rFonts w:ascii="Times New Roman" w:hAnsi="Times New Roman"/>
                <w:sz w:val="24"/>
                <w:szCs w:val="24"/>
              </w:rPr>
              <w:t>приложение № 2 к настоящему ФГОС СПО).</w:t>
            </w:r>
          </w:p>
        </w:tc>
      </w:tr>
    </w:tbl>
    <w:p w14:paraId="3D4C9D54" w14:textId="77777777" w:rsidR="002B06DA" w:rsidRDefault="002B06DA" w:rsidP="00AE554B">
      <w:pPr>
        <w:spacing w:line="240" w:lineRule="auto"/>
        <w:ind w:left="720"/>
        <w:contextualSpacing/>
        <w:jc w:val="both"/>
        <w:rPr>
          <w:rFonts w:ascii="Times New Roman" w:hAnsi="Times New Roman"/>
          <w:b/>
          <w:bCs/>
          <w:i/>
          <w:iCs/>
          <w:color w:val="000000"/>
          <w:sz w:val="24"/>
          <w:szCs w:val="24"/>
          <w:shd w:val="clear" w:color="auto" w:fill="FFFFFF"/>
        </w:rPr>
      </w:pPr>
    </w:p>
    <w:p w14:paraId="3F3C63C7" w14:textId="77777777" w:rsidR="00B23514" w:rsidRPr="000F7878" w:rsidRDefault="00B23514" w:rsidP="00AE554B">
      <w:pPr>
        <w:numPr>
          <w:ilvl w:val="1"/>
          <w:numId w:val="9"/>
        </w:numPr>
        <w:spacing w:line="240" w:lineRule="auto"/>
        <w:contextualSpacing/>
        <w:jc w:val="both"/>
        <w:rPr>
          <w:rFonts w:ascii="Times New Roman" w:hAnsi="Times New Roman"/>
          <w:b/>
          <w:bCs/>
          <w:i/>
          <w:iCs/>
          <w:color w:val="000000"/>
          <w:sz w:val="24"/>
          <w:szCs w:val="24"/>
          <w:shd w:val="clear" w:color="auto" w:fill="FFFFFF"/>
        </w:rPr>
      </w:pPr>
      <w:r w:rsidRPr="000F7878">
        <w:rPr>
          <w:rFonts w:ascii="Times New Roman" w:hAnsi="Times New Roman"/>
          <w:b/>
          <w:bCs/>
          <w:i/>
          <w:iCs/>
          <w:color w:val="000000"/>
          <w:sz w:val="24"/>
          <w:szCs w:val="24"/>
          <w:shd w:val="clear" w:color="auto" w:fill="FFFFFF"/>
        </w:rPr>
        <w:t>Применяемые материалы</w:t>
      </w:r>
    </w:p>
    <w:p w14:paraId="0ACC8EFB" w14:textId="77777777" w:rsidR="002B06DA" w:rsidRDefault="002B06DA" w:rsidP="00AE554B">
      <w:pPr>
        <w:suppressAutoHyphens/>
        <w:spacing w:before="120" w:line="240" w:lineRule="auto"/>
        <w:ind w:firstLine="709"/>
        <w:jc w:val="both"/>
        <w:rPr>
          <w:rFonts w:ascii="Times New Roman" w:hAnsi="Times New Roman"/>
          <w:color w:val="000000"/>
          <w:sz w:val="24"/>
          <w:szCs w:val="24"/>
          <w:shd w:val="clear" w:color="auto" w:fill="FFFFFF"/>
        </w:rPr>
      </w:pPr>
    </w:p>
    <w:p w14:paraId="6495E3CF" w14:textId="77777777" w:rsidR="00B23514" w:rsidRDefault="00B23514" w:rsidP="00AE554B">
      <w:pPr>
        <w:suppressAutoHyphens/>
        <w:spacing w:before="12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Для разработки оценочных заданий по каждому из сочетаний квалификаций 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4678"/>
        <w:gridCol w:w="2818"/>
      </w:tblGrid>
      <w:tr w:rsidR="00B23514" w:rsidRPr="00B23514" w14:paraId="1443A5A7" w14:textId="77777777" w:rsidTr="00B23514">
        <w:tc>
          <w:tcPr>
            <w:tcW w:w="1872" w:type="dxa"/>
            <w:tcBorders>
              <w:top w:val="single" w:sz="4" w:space="0" w:color="auto"/>
              <w:left w:val="single" w:sz="4" w:space="0" w:color="auto"/>
              <w:bottom w:val="single" w:sz="4" w:space="0" w:color="auto"/>
              <w:right w:val="single" w:sz="4" w:space="0" w:color="auto"/>
            </w:tcBorders>
            <w:hideMark/>
          </w:tcPr>
          <w:p w14:paraId="655177FB" w14:textId="77777777" w:rsidR="00B23514" w:rsidRPr="00B23514" w:rsidRDefault="00B23514" w:rsidP="00AE554B">
            <w:pPr>
              <w:suppressAutoHyphens/>
              <w:spacing w:after="0" w:line="240" w:lineRule="auto"/>
              <w:jc w:val="center"/>
              <w:rPr>
                <w:rFonts w:ascii="Times New Roman" w:hAnsi="Times New Roman"/>
                <w:color w:val="000000"/>
                <w:sz w:val="24"/>
                <w:szCs w:val="24"/>
                <w:shd w:val="clear" w:color="auto" w:fill="FFFFFF"/>
              </w:rPr>
            </w:pPr>
            <w:r w:rsidRPr="00B23514">
              <w:rPr>
                <w:rFonts w:ascii="Times New Roman" w:hAnsi="Times New Roman"/>
                <w:color w:val="000000"/>
                <w:sz w:val="24"/>
                <w:szCs w:val="24"/>
                <w:shd w:val="clear" w:color="auto" w:fill="FFFFFF"/>
              </w:rPr>
              <w:t>Квалификация (сочетание квалификаций)</w:t>
            </w:r>
          </w:p>
        </w:tc>
        <w:tc>
          <w:tcPr>
            <w:tcW w:w="4678" w:type="dxa"/>
            <w:tcBorders>
              <w:top w:val="single" w:sz="4" w:space="0" w:color="auto"/>
              <w:left w:val="single" w:sz="4" w:space="0" w:color="auto"/>
              <w:bottom w:val="single" w:sz="4" w:space="0" w:color="auto"/>
              <w:right w:val="single" w:sz="4" w:space="0" w:color="auto"/>
            </w:tcBorders>
            <w:hideMark/>
          </w:tcPr>
          <w:p w14:paraId="0174B4B9" w14:textId="77777777" w:rsidR="00B23514" w:rsidRPr="00B23514" w:rsidRDefault="00B23514" w:rsidP="00AE554B">
            <w:pPr>
              <w:suppressAutoHyphens/>
              <w:spacing w:after="0" w:line="240" w:lineRule="auto"/>
              <w:jc w:val="center"/>
              <w:rPr>
                <w:rFonts w:ascii="Times New Roman" w:hAnsi="Times New Roman"/>
                <w:color w:val="000000"/>
                <w:sz w:val="24"/>
                <w:szCs w:val="24"/>
                <w:shd w:val="clear" w:color="auto" w:fill="FFFFFF"/>
              </w:rPr>
            </w:pPr>
            <w:r w:rsidRPr="00B23514">
              <w:rPr>
                <w:rFonts w:ascii="Times New Roman" w:hAnsi="Times New Roman"/>
                <w:color w:val="000000"/>
                <w:sz w:val="24"/>
                <w:szCs w:val="24"/>
                <w:shd w:val="clear" w:color="auto" w:fill="FFFFFF"/>
              </w:rPr>
              <w:t>Профессиональный стандарт</w:t>
            </w:r>
          </w:p>
        </w:tc>
        <w:tc>
          <w:tcPr>
            <w:tcW w:w="2818" w:type="dxa"/>
            <w:tcBorders>
              <w:top w:val="single" w:sz="4" w:space="0" w:color="auto"/>
              <w:left w:val="single" w:sz="4" w:space="0" w:color="auto"/>
              <w:bottom w:val="single" w:sz="4" w:space="0" w:color="auto"/>
              <w:right w:val="single" w:sz="4" w:space="0" w:color="auto"/>
            </w:tcBorders>
            <w:hideMark/>
          </w:tcPr>
          <w:p w14:paraId="7545DD31" w14:textId="77777777" w:rsidR="00B23514" w:rsidRPr="00B23514" w:rsidRDefault="00B23514" w:rsidP="00AE554B">
            <w:pPr>
              <w:suppressAutoHyphens/>
              <w:spacing w:after="0" w:line="240" w:lineRule="auto"/>
              <w:jc w:val="center"/>
              <w:rPr>
                <w:rFonts w:ascii="Times New Roman" w:hAnsi="Times New Roman"/>
                <w:color w:val="000000"/>
                <w:sz w:val="24"/>
                <w:szCs w:val="24"/>
                <w:shd w:val="clear" w:color="auto" w:fill="FFFFFF"/>
              </w:rPr>
            </w:pPr>
            <w:r w:rsidRPr="00B23514">
              <w:rPr>
                <w:rFonts w:ascii="Times New Roman" w:hAnsi="Times New Roman"/>
                <w:color w:val="000000"/>
                <w:sz w:val="24"/>
                <w:szCs w:val="24"/>
                <w:shd w:val="clear" w:color="auto" w:fill="FFFFFF"/>
              </w:rPr>
              <w:t>Компетенция Ворлдскиллс</w:t>
            </w:r>
          </w:p>
        </w:tc>
      </w:tr>
      <w:tr w:rsidR="00B23514" w:rsidRPr="00B23514" w14:paraId="161B5575" w14:textId="77777777" w:rsidTr="00B23514">
        <w:tc>
          <w:tcPr>
            <w:tcW w:w="1872" w:type="dxa"/>
            <w:tcBorders>
              <w:top w:val="single" w:sz="4" w:space="0" w:color="auto"/>
              <w:left w:val="single" w:sz="4" w:space="0" w:color="auto"/>
              <w:bottom w:val="single" w:sz="4" w:space="0" w:color="auto"/>
              <w:right w:val="single" w:sz="4" w:space="0" w:color="auto"/>
            </w:tcBorders>
          </w:tcPr>
          <w:p w14:paraId="0236B8A3" w14:textId="77777777" w:rsidR="00B23514" w:rsidRPr="00B23514" w:rsidRDefault="00B23514" w:rsidP="00AE554B">
            <w:pPr>
              <w:suppressAutoHyphens/>
              <w:spacing w:after="0" w:line="240" w:lineRule="auto"/>
              <w:jc w:val="both"/>
              <w:rPr>
                <w:rFonts w:ascii="Times New Roman" w:hAnsi="Times New Roman"/>
                <w:color w:val="000000"/>
                <w:sz w:val="24"/>
                <w:szCs w:val="24"/>
                <w:shd w:val="clear" w:color="auto" w:fill="FFFFFF"/>
              </w:rPr>
            </w:pPr>
            <w:r>
              <w:rPr>
                <w:rFonts w:ascii="Times New Roman" w:hAnsi="Times New Roman"/>
                <w:sz w:val="24"/>
                <w:szCs w:val="24"/>
              </w:rPr>
              <w:t>т</w:t>
            </w:r>
            <w:r w:rsidRPr="008D58C5">
              <w:rPr>
                <w:rFonts w:ascii="Times New Roman" w:hAnsi="Times New Roman"/>
                <w:sz w:val="24"/>
                <w:szCs w:val="24"/>
              </w:rPr>
              <w:t>ехник-технолог</w:t>
            </w:r>
          </w:p>
        </w:tc>
        <w:tc>
          <w:tcPr>
            <w:tcW w:w="4678" w:type="dxa"/>
            <w:tcBorders>
              <w:top w:val="single" w:sz="4" w:space="0" w:color="auto"/>
              <w:left w:val="single" w:sz="4" w:space="0" w:color="auto"/>
              <w:bottom w:val="single" w:sz="4" w:space="0" w:color="auto"/>
              <w:right w:val="single" w:sz="4" w:space="0" w:color="auto"/>
            </w:tcBorders>
          </w:tcPr>
          <w:p w14:paraId="0855E4D7" w14:textId="77777777" w:rsidR="00925CCB" w:rsidRPr="00925CCB" w:rsidRDefault="00925CCB" w:rsidP="00AE554B">
            <w:pPr>
              <w:suppressAutoHyphens/>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Pr="00925CCB">
              <w:rPr>
                <w:rFonts w:ascii="Times New Roman" w:hAnsi="Times New Roman"/>
                <w:color w:val="000000"/>
                <w:sz w:val="24"/>
                <w:szCs w:val="24"/>
                <w:shd w:val="clear" w:color="auto" w:fill="FFFFFF"/>
              </w:rPr>
              <w:t xml:space="preserve">Профессиональный стандарт «Оператор обезвоживающей и обессоливающей установок», утвержден приказом </w:t>
            </w:r>
            <w:r w:rsidRPr="00925CCB">
              <w:rPr>
                <w:rFonts w:ascii="Times New Roman" w:hAnsi="Times New Roman"/>
                <w:color w:val="000000"/>
                <w:sz w:val="24"/>
                <w:szCs w:val="24"/>
                <w:shd w:val="clear" w:color="auto" w:fill="FFFFFF"/>
              </w:rPr>
              <w:lastRenderedPageBreak/>
              <w:t>Министерства труда и социальной защиты Российской Федерации от 10 марта 2015 г. № 154н  (зарегистрирован Министерством юстиции Российской Федерации 31 марта 2015 г., регистрационный № 36655)</w:t>
            </w:r>
          </w:p>
          <w:p w14:paraId="6238B23F" w14:textId="77777777" w:rsidR="00925CCB" w:rsidRPr="00925CCB" w:rsidRDefault="00925CCB" w:rsidP="00AE554B">
            <w:pPr>
              <w:suppressAutoHyphens/>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Pr="00925CCB">
              <w:rPr>
                <w:rFonts w:ascii="Times New Roman" w:hAnsi="Times New Roman"/>
                <w:color w:val="000000"/>
                <w:sz w:val="24"/>
                <w:szCs w:val="24"/>
                <w:shd w:val="clear" w:color="auto" w:fill="FFFFFF"/>
              </w:rPr>
              <w:t>Профессиональный стандарт «Оператор товарный», утвержден приказом Министерства труда и социальной защиты Российской Федерации от 27 июня 2018 г. № 420н  (зарегистрирован Министерством юстиции Российской Федерации 18 июля 2018 г., регистрационный № 51641)</w:t>
            </w:r>
          </w:p>
          <w:p w14:paraId="341AF6D1" w14:textId="77777777" w:rsidR="00925CCB" w:rsidRPr="00925CCB" w:rsidRDefault="00925CCB" w:rsidP="00AE554B">
            <w:pPr>
              <w:suppressAutoHyphens/>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Pr="00925CCB">
              <w:rPr>
                <w:rFonts w:ascii="Times New Roman" w:hAnsi="Times New Roman"/>
                <w:color w:val="000000"/>
                <w:sz w:val="24"/>
                <w:szCs w:val="24"/>
                <w:shd w:val="clear" w:color="auto" w:fill="FFFFFF"/>
              </w:rPr>
              <w:t>Профессиональный стандарт «Оператор технологических установок нефтегазовой отрасли», утвержден приказом Министерства труда и социальной защиты Российской Федерации от 6 июля 2015 г. № 427н  (зарегистрирован Министерством юстиции Российской Федерации 27 июля 2015 г., регистрационный № 38198)</w:t>
            </w:r>
          </w:p>
          <w:p w14:paraId="097B759D" w14:textId="77777777" w:rsidR="00925CCB" w:rsidRPr="00925CCB" w:rsidRDefault="00925CCB" w:rsidP="00AE554B">
            <w:pPr>
              <w:suppressAutoHyphens/>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Pr="00925CCB">
              <w:rPr>
                <w:rFonts w:ascii="Times New Roman" w:hAnsi="Times New Roman"/>
                <w:color w:val="000000"/>
                <w:sz w:val="24"/>
                <w:szCs w:val="24"/>
                <w:shd w:val="clear" w:color="auto" w:fill="FFFFFF"/>
              </w:rPr>
              <w:t>Профессиональный стандарт «Работник по эксплуатации технологических установок редуцирования, учета и распределения газа», утвержден приказом Министерства труда и социальной защиты Российской Федерации от 01 марта июля 2017 г. № 223н  (зарегистрирован Министерством юстиции Российской Федерации 21 марта 2017 г., регистрационный № 46066)</w:t>
            </w:r>
          </w:p>
          <w:p w14:paraId="605BB8A9" w14:textId="77777777" w:rsidR="00925CCB" w:rsidRPr="00925CCB" w:rsidRDefault="00925CCB" w:rsidP="00AE554B">
            <w:pPr>
              <w:suppressAutoHyphens/>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Pr="00925CCB">
              <w:rPr>
                <w:rFonts w:ascii="Times New Roman" w:hAnsi="Times New Roman"/>
                <w:color w:val="000000"/>
                <w:sz w:val="24"/>
                <w:szCs w:val="24"/>
                <w:shd w:val="clear" w:color="auto" w:fill="FFFFFF"/>
              </w:rPr>
              <w:t>Профессиональный стандарт «Оператор технологических установок по переработке газа», утвержден приказом Министерства труда и социальной защиты Российской Федерации от 13 марта июля 2017 г. № 256н  (зарегистрирован Министерством юстиции Российской Федерации 31 марта 2017 г., регистрационный № 46207)</w:t>
            </w:r>
          </w:p>
          <w:p w14:paraId="39C8272D" w14:textId="77777777" w:rsidR="00B23514" w:rsidRPr="00B23514" w:rsidRDefault="00925CCB" w:rsidP="00AE554B">
            <w:pPr>
              <w:suppressAutoHyphens/>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Pr="00925CCB">
              <w:rPr>
                <w:rFonts w:ascii="Times New Roman" w:hAnsi="Times New Roman"/>
                <w:color w:val="000000"/>
                <w:sz w:val="24"/>
                <w:szCs w:val="24"/>
                <w:shd w:val="clear" w:color="auto" w:fill="FFFFFF"/>
              </w:rPr>
              <w:t>Профессиональный стандарт «Работник по эксплуатации оборудования подземных хранилищ газа», утвержден приказом Министерства труда и социальной защиты Российской Федерации от 13 марта июля 2017 г. № 262н  (зарегистрирован Министерством юстиции Российской Федерации 05 апреля 2017 г., регистрационный № 46266)</w:t>
            </w:r>
          </w:p>
        </w:tc>
        <w:tc>
          <w:tcPr>
            <w:tcW w:w="2818" w:type="dxa"/>
            <w:tcBorders>
              <w:top w:val="single" w:sz="4" w:space="0" w:color="auto"/>
              <w:left w:val="single" w:sz="4" w:space="0" w:color="auto"/>
              <w:bottom w:val="single" w:sz="4" w:space="0" w:color="auto"/>
              <w:right w:val="single" w:sz="4" w:space="0" w:color="auto"/>
            </w:tcBorders>
          </w:tcPr>
          <w:p w14:paraId="4E93C5E2" w14:textId="77777777" w:rsidR="00B23514" w:rsidRPr="00653402" w:rsidRDefault="00653402" w:rsidP="00AE554B">
            <w:pPr>
              <w:pStyle w:val="afffffc"/>
              <w:suppressAutoHyphens/>
              <w:spacing w:after="0"/>
              <w:rPr>
                <w:rFonts w:ascii="Times New Roman" w:hAnsi="Times New Roman"/>
                <w:color w:val="000000"/>
                <w:shd w:val="clear" w:color="auto" w:fill="FFFFFF"/>
                <w:lang w:val="ru-RU"/>
              </w:rPr>
            </w:pPr>
            <w:r w:rsidRPr="00653402">
              <w:rPr>
                <w:rFonts w:ascii="Times New Roman" w:hAnsi="Times New Roman"/>
                <w:lang w:val="ru-RU"/>
              </w:rPr>
              <w:lastRenderedPageBreak/>
              <w:t>Переработка нефти и газа</w:t>
            </w:r>
          </w:p>
        </w:tc>
      </w:tr>
    </w:tbl>
    <w:p w14:paraId="31AA21A0" w14:textId="77777777" w:rsidR="00B23514" w:rsidRDefault="00B23514" w:rsidP="00AE554B">
      <w:pPr>
        <w:suppressAutoHyphens/>
        <w:spacing w:after="0" w:line="240" w:lineRule="auto"/>
        <w:jc w:val="center"/>
        <w:rPr>
          <w:rFonts w:ascii="Times New Roman" w:hAnsi="Times New Roman"/>
          <w:sz w:val="24"/>
          <w:szCs w:val="24"/>
        </w:rPr>
      </w:pPr>
    </w:p>
    <w:p w14:paraId="66D8D2D6" w14:textId="77777777" w:rsidR="008B28B6" w:rsidRDefault="008B28B6" w:rsidP="00AE554B">
      <w:pPr>
        <w:suppressAutoHyphens/>
        <w:spacing w:after="0" w:line="240" w:lineRule="auto"/>
        <w:jc w:val="center"/>
        <w:rPr>
          <w:rFonts w:ascii="Times New Roman" w:hAnsi="Times New Roman"/>
          <w:sz w:val="24"/>
          <w:szCs w:val="24"/>
        </w:rPr>
      </w:pPr>
    </w:p>
    <w:p w14:paraId="271D422C" w14:textId="77777777" w:rsidR="00A23DDA" w:rsidRPr="002B06DA" w:rsidRDefault="00A23DDA" w:rsidP="00AE554B">
      <w:pPr>
        <w:suppressAutoHyphens/>
        <w:autoSpaceDE w:val="0"/>
        <w:autoSpaceDN w:val="0"/>
        <w:adjustRightInd w:val="0"/>
        <w:spacing w:after="0" w:line="240" w:lineRule="auto"/>
        <w:ind w:left="426"/>
        <w:jc w:val="both"/>
        <w:rPr>
          <w:rFonts w:ascii="Times New Roman" w:hAnsi="Times New Roman"/>
          <w:b/>
          <w:i/>
          <w:iCs/>
          <w:color w:val="000000"/>
          <w:sz w:val="24"/>
          <w:szCs w:val="24"/>
          <w:lang w:eastAsia="en-US"/>
        </w:rPr>
      </w:pPr>
      <w:r w:rsidRPr="002B06DA">
        <w:rPr>
          <w:rFonts w:ascii="Times New Roman" w:hAnsi="Times New Roman"/>
          <w:b/>
          <w:i/>
          <w:iCs/>
          <w:color w:val="000000"/>
          <w:sz w:val="24"/>
          <w:szCs w:val="24"/>
          <w:lang w:eastAsia="en-US"/>
        </w:rPr>
        <w:lastRenderedPageBreak/>
        <w:t>1.3 Перечень результатов, демонстрируемых на ГИА</w:t>
      </w:r>
    </w:p>
    <w:p w14:paraId="28805113" w14:textId="77777777" w:rsidR="00A23DDA" w:rsidRDefault="00A23DDA" w:rsidP="00AE554B">
      <w:pPr>
        <w:spacing w:after="0" w:line="240" w:lineRule="auto"/>
        <w:ind w:firstLine="709"/>
        <w:jc w:val="both"/>
        <w:rPr>
          <w:rFonts w:ascii="Times New Roman" w:hAnsi="Times New Roman"/>
          <w:sz w:val="24"/>
          <w:szCs w:val="24"/>
        </w:rPr>
      </w:pPr>
      <w:r>
        <w:rPr>
          <w:rFonts w:ascii="Times New Roman" w:hAnsi="Times New Roman"/>
          <w:sz w:val="24"/>
          <w:szCs w:val="24"/>
        </w:rPr>
        <w:t>На демонстрационном экзамене по компетенциям проверка знаний и понимания осуществляется посредством оценки выполнения практической работы.</w:t>
      </w:r>
    </w:p>
    <w:p w14:paraId="5DB31D7E" w14:textId="77777777" w:rsidR="00A23DDA" w:rsidRDefault="00A23DDA" w:rsidP="00AE554B">
      <w:pPr>
        <w:spacing w:after="0" w:line="240" w:lineRule="auto"/>
        <w:ind w:firstLine="709"/>
        <w:jc w:val="both"/>
        <w:rPr>
          <w:rFonts w:ascii="Times New Roman" w:hAnsi="Times New Roman"/>
          <w:color w:val="FF0000"/>
          <w:sz w:val="24"/>
          <w:szCs w:val="24"/>
        </w:rPr>
      </w:pP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677"/>
      </w:tblGrid>
      <w:tr w:rsidR="0085093F" w:rsidRPr="0085093F" w14:paraId="4A21E43A" w14:textId="77777777" w:rsidTr="0085093F">
        <w:trPr>
          <w:trHeight w:val="132"/>
        </w:trPr>
        <w:tc>
          <w:tcPr>
            <w:tcW w:w="4531" w:type="dxa"/>
            <w:tcBorders>
              <w:top w:val="single" w:sz="4" w:space="0" w:color="auto"/>
              <w:left w:val="single" w:sz="4" w:space="0" w:color="auto"/>
              <w:bottom w:val="single" w:sz="4" w:space="0" w:color="auto"/>
              <w:right w:val="single" w:sz="4" w:space="0" w:color="auto"/>
            </w:tcBorders>
            <w:hideMark/>
          </w:tcPr>
          <w:p w14:paraId="3B7F5193" w14:textId="77777777" w:rsidR="0085093F" w:rsidRPr="00AD5066" w:rsidRDefault="0085093F" w:rsidP="00AE554B">
            <w:pPr>
              <w:suppressAutoHyphens/>
              <w:spacing w:after="0" w:line="240" w:lineRule="auto"/>
              <w:jc w:val="both"/>
              <w:rPr>
                <w:rFonts w:ascii="Times New Roman" w:hAnsi="Times New Roman"/>
                <w:shd w:val="clear" w:color="auto" w:fill="FFFFFF"/>
              </w:rPr>
            </w:pPr>
            <w:r w:rsidRPr="00AD5066">
              <w:rPr>
                <w:rFonts w:ascii="Times New Roman" w:hAnsi="Times New Roman"/>
                <w:shd w:val="clear" w:color="auto" w:fill="FFFFFF"/>
              </w:rPr>
              <w:t>Оцениваемые основные виды деятельности и компетенции по ним</w:t>
            </w:r>
          </w:p>
        </w:tc>
        <w:tc>
          <w:tcPr>
            <w:tcW w:w="4677" w:type="dxa"/>
            <w:tcBorders>
              <w:top w:val="single" w:sz="4" w:space="0" w:color="auto"/>
              <w:left w:val="single" w:sz="4" w:space="0" w:color="auto"/>
              <w:bottom w:val="single" w:sz="4" w:space="0" w:color="auto"/>
              <w:right w:val="single" w:sz="4" w:space="0" w:color="auto"/>
            </w:tcBorders>
            <w:hideMark/>
          </w:tcPr>
          <w:p w14:paraId="1E695656" w14:textId="77777777" w:rsidR="0085093F" w:rsidRPr="00AD5066" w:rsidRDefault="007A3B54" w:rsidP="00AE554B">
            <w:pPr>
              <w:suppressAutoHyphens/>
              <w:spacing w:after="0" w:line="240" w:lineRule="auto"/>
              <w:jc w:val="both"/>
              <w:rPr>
                <w:rFonts w:ascii="Times New Roman" w:hAnsi="Times New Roman"/>
                <w:shd w:val="clear" w:color="auto" w:fill="FFFFFF"/>
              </w:rPr>
            </w:pPr>
            <w:r w:rsidRPr="008B0BDF">
              <w:rPr>
                <w:rFonts w:ascii="Times New Roman" w:hAnsi="Times New Roman"/>
                <w:color w:val="000000"/>
                <w:shd w:val="clear" w:color="auto" w:fill="FFFFFF"/>
              </w:rPr>
              <w:t xml:space="preserve">Описание </w:t>
            </w:r>
            <w:r>
              <w:rPr>
                <w:rFonts w:ascii="Times New Roman" w:hAnsi="Times New Roman"/>
                <w:color w:val="000000"/>
                <w:shd w:val="clear" w:color="auto" w:fill="FFFFFF"/>
              </w:rPr>
              <w:t xml:space="preserve">тематики </w:t>
            </w:r>
            <w:r w:rsidRPr="008B0BDF">
              <w:rPr>
                <w:rFonts w:ascii="Times New Roman" w:hAnsi="Times New Roman"/>
                <w:color w:val="000000"/>
                <w:shd w:val="clear" w:color="auto" w:fill="FFFFFF"/>
              </w:rPr>
              <w:t xml:space="preserve">выполняемых в ходе процедур ГИА заданий </w:t>
            </w:r>
            <w:r>
              <w:rPr>
                <w:rFonts w:ascii="Times New Roman" w:hAnsi="Times New Roman"/>
                <w:color w:val="000000"/>
                <w:shd w:val="clear" w:color="auto" w:fill="FFFFFF"/>
              </w:rPr>
              <w:t>(</w:t>
            </w:r>
            <w:r w:rsidRPr="00C911A2">
              <w:rPr>
                <w:rFonts w:ascii="Times New Roman" w:hAnsi="Times New Roman"/>
                <w:i/>
                <w:color w:val="000000"/>
                <w:shd w:val="clear" w:color="auto" w:fill="FFFFFF"/>
              </w:rPr>
              <w:t>направленных на демонстрацию конкретных освоенных результатов по ФГОС</w:t>
            </w:r>
            <w:r>
              <w:rPr>
                <w:rFonts w:ascii="Times New Roman" w:hAnsi="Times New Roman"/>
                <w:i/>
                <w:color w:val="000000"/>
                <w:shd w:val="clear" w:color="auto" w:fill="FFFFFF"/>
              </w:rPr>
              <w:t>)</w:t>
            </w:r>
          </w:p>
        </w:tc>
      </w:tr>
      <w:tr w:rsidR="0085093F" w:rsidRPr="0085093F" w14:paraId="7CA808B5" w14:textId="77777777" w:rsidTr="0085093F">
        <w:tc>
          <w:tcPr>
            <w:tcW w:w="9208" w:type="dxa"/>
            <w:gridSpan w:val="2"/>
            <w:tcBorders>
              <w:top w:val="single" w:sz="4" w:space="0" w:color="auto"/>
              <w:left w:val="single" w:sz="4" w:space="0" w:color="auto"/>
              <w:bottom w:val="single" w:sz="4" w:space="0" w:color="auto"/>
              <w:right w:val="single" w:sz="4" w:space="0" w:color="auto"/>
            </w:tcBorders>
            <w:hideMark/>
          </w:tcPr>
          <w:p w14:paraId="113D6DC0" w14:textId="77777777" w:rsidR="0085093F" w:rsidRPr="0085093F" w:rsidRDefault="0085093F" w:rsidP="00AE554B">
            <w:pPr>
              <w:widowControl w:val="0"/>
              <w:suppressAutoHyphens/>
              <w:spacing w:after="0" w:line="240" w:lineRule="auto"/>
              <w:jc w:val="center"/>
              <w:rPr>
                <w:rFonts w:ascii="Times New Roman" w:hAnsi="Times New Roman"/>
                <w:b/>
                <w:color w:val="FF0000"/>
                <w:highlight w:val="yellow"/>
              </w:rPr>
            </w:pPr>
            <w:r w:rsidRPr="00653402">
              <w:rPr>
                <w:rFonts w:ascii="Times New Roman" w:hAnsi="Times New Roman"/>
                <w:b/>
              </w:rPr>
              <w:t>Демонстрационный экзамен</w:t>
            </w:r>
            <w:r w:rsidR="00FB5548" w:rsidRPr="00653402">
              <w:rPr>
                <w:rFonts w:ascii="Times New Roman" w:hAnsi="Times New Roman"/>
                <w:b/>
              </w:rPr>
              <w:t xml:space="preserve"> </w:t>
            </w:r>
          </w:p>
        </w:tc>
      </w:tr>
      <w:tr w:rsidR="0085093F" w:rsidRPr="007A3B54" w14:paraId="3604E78B" w14:textId="77777777" w:rsidTr="00985FE6">
        <w:tc>
          <w:tcPr>
            <w:tcW w:w="4531" w:type="dxa"/>
            <w:tcBorders>
              <w:top w:val="single" w:sz="4" w:space="0" w:color="auto"/>
              <w:left w:val="single" w:sz="4" w:space="0" w:color="auto"/>
              <w:bottom w:val="single" w:sz="4" w:space="0" w:color="auto"/>
              <w:right w:val="single" w:sz="4" w:space="0" w:color="auto"/>
            </w:tcBorders>
          </w:tcPr>
          <w:p w14:paraId="5562FD2A" w14:textId="77777777" w:rsidR="00987F9A" w:rsidRDefault="00AE554B" w:rsidP="00AE554B">
            <w:pPr>
              <w:suppressAutoHyphens/>
              <w:spacing w:after="0" w:line="240" w:lineRule="auto"/>
              <w:jc w:val="both"/>
              <w:rPr>
                <w:rFonts w:ascii="Times New Roman" w:hAnsi="Times New Roman"/>
                <w:shd w:val="clear" w:color="auto" w:fill="FFFFFF"/>
              </w:rPr>
            </w:pPr>
            <w:r w:rsidRPr="00AE554B">
              <w:rPr>
                <w:rFonts w:ascii="Times New Roman" w:hAnsi="Times New Roman"/>
                <w:shd w:val="clear" w:color="auto" w:fill="FFFFFF"/>
              </w:rPr>
              <w:t>Предупреждение и устранение возникающих производственных инцидентов</w:t>
            </w:r>
          </w:p>
          <w:p w14:paraId="5197265F" w14:textId="77777777" w:rsidR="00AE554B" w:rsidRPr="00AE554B" w:rsidRDefault="00AE554B" w:rsidP="00AE554B">
            <w:pPr>
              <w:suppressAutoHyphens/>
              <w:spacing w:after="0" w:line="240" w:lineRule="auto"/>
              <w:jc w:val="both"/>
              <w:rPr>
                <w:rFonts w:ascii="Times New Roman" w:hAnsi="Times New Roman"/>
                <w:shd w:val="clear" w:color="auto" w:fill="FFFFFF"/>
              </w:rPr>
            </w:pPr>
            <w:r w:rsidRPr="00AE554B">
              <w:rPr>
                <w:rFonts w:ascii="Times New Roman" w:hAnsi="Times New Roman"/>
                <w:shd w:val="clear" w:color="auto" w:fill="FFFFFF"/>
              </w:rPr>
              <w:t>ПК 4.1. Анализировать причины отказа, повреждения технических устройств и принимать меры по их устранению.</w:t>
            </w:r>
          </w:p>
          <w:p w14:paraId="2EA7FCDB" w14:textId="77777777" w:rsidR="00AE554B" w:rsidRPr="00AE554B" w:rsidRDefault="00AE554B" w:rsidP="00AE554B">
            <w:pPr>
              <w:suppressAutoHyphens/>
              <w:spacing w:after="0" w:line="240" w:lineRule="auto"/>
              <w:jc w:val="both"/>
              <w:rPr>
                <w:rFonts w:ascii="Times New Roman" w:hAnsi="Times New Roman"/>
                <w:shd w:val="clear" w:color="auto" w:fill="FFFFFF"/>
              </w:rPr>
            </w:pPr>
            <w:r w:rsidRPr="00AE554B">
              <w:rPr>
                <w:rFonts w:ascii="Times New Roman" w:hAnsi="Times New Roman"/>
                <w:shd w:val="clear" w:color="auto" w:fill="FFFFFF"/>
              </w:rPr>
              <w:t>ПК 4.2. Анализировать причины отклонения от режима технологического процесса и принимать меры по их устранению.</w:t>
            </w:r>
          </w:p>
          <w:p w14:paraId="7D9C1813" w14:textId="77777777" w:rsidR="00AE554B" w:rsidRPr="00AE554B" w:rsidRDefault="00AE554B" w:rsidP="00AE554B">
            <w:pPr>
              <w:suppressAutoHyphens/>
              <w:spacing w:after="0" w:line="240" w:lineRule="auto"/>
              <w:jc w:val="both"/>
              <w:rPr>
                <w:rFonts w:ascii="Times New Roman" w:hAnsi="Times New Roman"/>
                <w:shd w:val="clear" w:color="auto" w:fill="FFFFFF"/>
              </w:rPr>
            </w:pPr>
            <w:r w:rsidRPr="00AE554B">
              <w:rPr>
                <w:rFonts w:ascii="Times New Roman" w:hAnsi="Times New Roman"/>
                <w:shd w:val="clear" w:color="auto" w:fill="FFFFFF"/>
              </w:rPr>
              <w:t>ПК 4.3. Разрабатывать меры по предупреждению инцидентов на технологическом блоке.</w:t>
            </w:r>
          </w:p>
        </w:tc>
        <w:tc>
          <w:tcPr>
            <w:tcW w:w="4677" w:type="dxa"/>
            <w:tcBorders>
              <w:top w:val="single" w:sz="4" w:space="0" w:color="auto"/>
              <w:left w:val="single" w:sz="4" w:space="0" w:color="auto"/>
              <w:bottom w:val="single" w:sz="4" w:space="0" w:color="auto"/>
              <w:right w:val="single" w:sz="4" w:space="0" w:color="auto"/>
            </w:tcBorders>
          </w:tcPr>
          <w:p w14:paraId="68548BC8" w14:textId="77777777" w:rsidR="00D83F7E" w:rsidRDefault="00D83F7E" w:rsidP="00AE554B">
            <w:pPr>
              <w:suppressAutoHyphens/>
              <w:spacing w:after="0" w:line="240" w:lineRule="auto"/>
              <w:jc w:val="both"/>
              <w:rPr>
                <w:rFonts w:ascii="Times New Roman" w:hAnsi="Times New Roman"/>
                <w:i/>
                <w:shd w:val="clear" w:color="auto" w:fill="FFFFFF"/>
              </w:rPr>
            </w:pPr>
            <w:r w:rsidRPr="00987F9A">
              <w:rPr>
                <w:rFonts w:ascii="Times New Roman" w:hAnsi="Times New Roman"/>
                <w:i/>
                <w:shd w:val="clear" w:color="auto" w:fill="FFFFFF"/>
              </w:rPr>
              <w:t>Модуль 1 Наладка холодной циркуляции установки ЭЛОУ- АВТ</w:t>
            </w:r>
          </w:p>
          <w:p w14:paraId="0E8373AA" w14:textId="77777777" w:rsidR="005B3AC9" w:rsidRPr="00B3542A" w:rsidRDefault="005B3AC9" w:rsidP="00AE554B">
            <w:pPr>
              <w:widowControl w:val="0"/>
              <w:suppressAutoHyphens/>
              <w:spacing w:after="0" w:line="240" w:lineRule="auto"/>
              <w:jc w:val="both"/>
              <w:rPr>
                <w:rFonts w:ascii="Times New Roman" w:hAnsi="Times New Roman"/>
              </w:rPr>
            </w:pPr>
            <w:r w:rsidRPr="00B3542A">
              <w:rPr>
                <w:rFonts w:ascii="Times New Roman" w:hAnsi="Times New Roman"/>
                <w:u w:val="single"/>
              </w:rPr>
              <w:t>Задание 1</w:t>
            </w:r>
            <w:r w:rsidRPr="00B3542A">
              <w:rPr>
                <w:rFonts w:ascii="Times New Roman" w:hAnsi="Times New Roman"/>
              </w:rPr>
              <w:t xml:space="preserve"> Вычерчивание типовой схемы установки ЭЛОУ-АВТ</w:t>
            </w:r>
          </w:p>
          <w:p w14:paraId="63F90BD6" w14:textId="77777777" w:rsidR="00C4651E" w:rsidRDefault="00C4651E" w:rsidP="00AE554B">
            <w:pPr>
              <w:widowControl w:val="0"/>
              <w:suppressAutoHyphens/>
              <w:spacing w:after="0" w:line="240" w:lineRule="auto"/>
              <w:jc w:val="both"/>
              <w:rPr>
                <w:rFonts w:ascii="Times New Roman" w:hAnsi="Times New Roman"/>
                <w:u w:val="single"/>
              </w:rPr>
            </w:pPr>
          </w:p>
          <w:p w14:paraId="6447EABB" w14:textId="77777777" w:rsidR="0085093F" w:rsidRPr="00B3542A" w:rsidRDefault="005B3AC9" w:rsidP="00AE554B">
            <w:pPr>
              <w:widowControl w:val="0"/>
              <w:suppressAutoHyphens/>
              <w:spacing w:after="0" w:line="240" w:lineRule="auto"/>
              <w:jc w:val="both"/>
              <w:rPr>
                <w:rFonts w:ascii="Times New Roman" w:hAnsi="Times New Roman"/>
                <w:u w:val="single"/>
              </w:rPr>
            </w:pPr>
            <w:r w:rsidRPr="00B3542A">
              <w:rPr>
                <w:rFonts w:ascii="Times New Roman" w:hAnsi="Times New Roman"/>
                <w:u w:val="single"/>
              </w:rPr>
              <w:t>Задание 2</w:t>
            </w:r>
            <w:r w:rsidRPr="00B3542A">
              <w:rPr>
                <w:rFonts w:ascii="Times New Roman" w:hAnsi="Times New Roman"/>
              </w:rPr>
              <w:t xml:space="preserve"> Наладка циркуляции установки ЭЛОУ-АВТ (работа с симуляционным тренажером)</w:t>
            </w:r>
          </w:p>
        </w:tc>
      </w:tr>
      <w:tr w:rsidR="005B3AC9" w:rsidRPr="007A3B54" w14:paraId="1F13F65E" w14:textId="77777777" w:rsidTr="00985FE6">
        <w:tc>
          <w:tcPr>
            <w:tcW w:w="4531" w:type="dxa"/>
            <w:tcBorders>
              <w:top w:val="single" w:sz="4" w:space="0" w:color="auto"/>
              <w:left w:val="single" w:sz="4" w:space="0" w:color="auto"/>
              <w:bottom w:val="single" w:sz="4" w:space="0" w:color="auto"/>
              <w:right w:val="single" w:sz="4" w:space="0" w:color="auto"/>
            </w:tcBorders>
          </w:tcPr>
          <w:p w14:paraId="753390A4" w14:textId="77777777" w:rsidR="00AE554B" w:rsidRPr="00AE554B" w:rsidRDefault="00AE554B" w:rsidP="0068412B">
            <w:pPr>
              <w:pStyle w:val="ConsPlusNormal"/>
              <w:suppressAutoHyphens/>
              <w:jc w:val="both"/>
              <w:rPr>
                <w:rFonts w:ascii="Times New Roman" w:hAnsi="Times New Roman" w:cs="Times New Roman"/>
                <w:sz w:val="22"/>
                <w:szCs w:val="22"/>
              </w:rPr>
            </w:pPr>
            <w:r w:rsidRPr="00AE554B">
              <w:rPr>
                <w:rFonts w:ascii="Times New Roman" w:hAnsi="Times New Roman" w:cs="Times New Roman"/>
                <w:sz w:val="22"/>
                <w:szCs w:val="22"/>
              </w:rPr>
              <w:t>Ведение технологического процесса на ус</w:t>
            </w:r>
            <w:r>
              <w:rPr>
                <w:rFonts w:ascii="Times New Roman" w:hAnsi="Times New Roman" w:cs="Times New Roman"/>
                <w:sz w:val="22"/>
                <w:szCs w:val="22"/>
              </w:rPr>
              <w:t>тановках I и II категорий</w:t>
            </w:r>
          </w:p>
          <w:p w14:paraId="5640D8EA" w14:textId="77777777" w:rsidR="00AE554B" w:rsidRPr="00AE554B" w:rsidRDefault="00AE554B" w:rsidP="0068412B">
            <w:pPr>
              <w:pStyle w:val="ConsPlusNormal"/>
              <w:suppressAutoHyphens/>
              <w:jc w:val="both"/>
              <w:rPr>
                <w:rFonts w:ascii="Times New Roman" w:hAnsi="Times New Roman"/>
                <w:sz w:val="22"/>
                <w:szCs w:val="22"/>
              </w:rPr>
            </w:pPr>
            <w:r w:rsidRPr="00AE554B">
              <w:rPr>
                <w:rFonts w:ascii="Times New Roman" w:hAnsi="Times New Roman"/>
                <w:sz w:val="22"/>
                <w:szCs w:val="22"/>
              </w:rPr>
              <w:t>ПК 2.1. Контролировать и регулировать технологический режим с использованием средств автоматизации и результатов анализов.</w:t>
            </w:r>
          </w:p>
          <w:p w14:paraId="10CE743C" w14:textId="77777777" w:rsidR="00AE554B" w:rsidRPr="00AE554B" w:rsidRDefault="00AE554B" w:rsidP="0068412B">
            <w:pPr>
              <w:pStyle w:val="ConsPlusNormal"/>
              <w:suppressAutoHyphens/>
              <w:jc w:val="both"/>
              <w:rPr>
                <w:rFonts w:ascii="Times New Roman" w:hAnsi="Times New Roman"/>
                <w:sz w:val="22"/>
                <w:szCs w:val="22"/>
              </w:rPr>
            </w:pPr>
            <w:r w:rsidRPr="00AE554B">
              <w:rPr>
                <w:rFonts w:ascii="Times New Roman" w:hAnsi="Times New Roman"/>
                <w:sz w:val="22"/>
                <w:szCs w:val="22"/>
              </w:rPr>
              <w:t>ПК 2.2. Контролировать качество сырья, получаемых продуктов.</w:t>
            </w:r>
          </w:p>
          <w:p w14:paraId="5B4DD280" w14:textId="77777777" w:rsidR="00AE554B" w:rsidRPr="00AE554B" w:rsidRDefault="00AE554B" w:rsidP="0068412B">
            <w:pPr>
              <w:pStyle w:val="ConsPlusNormal"/>
              <w:suppressAutoHyphens/>
              <w:jc w:val="both"/>
              <w:rPr>
                <w:rFonts w:ascii="Times New Roman" w:hAnsi="Times New Roman" w:cs="Times New Roman"/>
                <w:sz w:val="22"/>
                <w:szCs w:val="22"/>
              </w:rPr>
            </w:pPr>
            <w:r w:rsidRPr="00AE554B">
              <w:rPr>
                <w:rFonts w:ascii="Times New Roman" w:hAnsi="Times New Roman" w:cs="Times New Roman"/>
                <w:sz w:val="22"/>
                <w:szCs w:val="22"/>
              </w:rPr>
              <w:t>ПК 2.3. Контролировать расход сырья, продукции, реагентов, катализаторов, топливно-энергетических ресурсов.</w:t>
            </w:r>
          </w:p>
          <w:p w14:paraId="539154E3" w14:textId="77777777" w:rsidR="00987F9A" w:rsidRPr="00AE554B" w:rsidRDefault="00987F9A" w:rsidP="0068412B">
            <w:pPr>
              <w:suppressAutoHyphens/>
              <w:spacing w:after="0" w:line="240" w:lineRule="auto"/>
              <w:jc w:val="both"/>
              <w:rPr>
                <w:rFonts w:ascii="Times New Roman" w:hAnsi="Times New Roman"/>
                <w:shd w:val="clear" w:color="auto" w:fill="FFFFFF"/>
              </w:rPr>
            </w:pPr>
          </w:p>
        </w:tc>
        <w:tc>
          <w:tcPr>
            <w:tcW w:w="4677" w:type="dxa"/>
            <w:tcBorders>
              <w:top w:val="single" w:sz="4" w:space="0" w:color="auto"/>
              <w:left w:val="single" w:sz="4" w:space="0" w:color="auto"/>
              <w:bottom w:val="single" w:sz="4" w:space="0" w:color="auto"/>
              <w:right w:val="single" w:sz="4" w:space="0" w:color="auto"/>
            </w:tcBorders>
          </w:tcPr>
          <w:p w14:paraId="097260E2" w14:textId="77777777" w:rsidR="00D83F7E" w:rsidRDefault="00D83F7E" w:rsidP="00AE554B">
            <w:pPr>
              <w:suppressAutoHyphens/>
              <w:spacing w:after="0" w:line="240" w:lineRule="auto"/>
              <w:jc w:val="both"/>
              <w:rPr>
                <w:rFonts w:ascii="Times New Roman" w:hAnsi="Times New Roman"/>
                <w:i/>
                <w:shd w:val="clear" w:color="auto" w:fill="FFFFFF"/>
              </w:rPr>
            </w:pPr>
            <w:r w:rsidRPr="00987F9A">
              <w:rPr>
                <w:rFonts w:ascii="Times New Roman" w:hAnsi="Times New Roman"/>
                <w:i/>
                <w:shd w:val="clear" w:color="auto" w:fill="FFFFFF"/>
              </w:rPr>
              <w:t>Модуль 2 Получение продукции на атмосферном блоке ЭЛОУ-АВТ</w:t>
            </w:r>
          </w:p>
          <w:p w14:paraId="03FB7E78" w14:textId="77777777" w:rsidR="005B3AC9" w:rsidRPr="00B3542A" w:rsidRDefault="005B3AC9" w:rsidP="00AE554B">
            <w:pPr>
              <w:widowControl w:val="0"/>
              <w:suppressAutoHyphens/>
              <w:spacing w:after="0" w:line="240" w:lineRule="auto"/>
              <w:jc w:val="both"/>
              <w:rPr>
                <w:rFonts w:ascii="Times New Roman" w:hAnsi="Times New Roman"/>
              </w:rPr>
            </w:pPr>
            <w:r w:rsidRPr="005B3AC9">
              <w:rPr>
                <w:rFonts w:ascii="Times New Roman" w:hAnsi="Times New Roman"/>
                <w:u w:val="single"/>
              </w:rPr>
              <w:t xml:space="preserve">Задание 1 </w:t>
            </w:r>
            <w:r w:rsidRPr="00B3542A">
              <w:rPr>
                <w:rFonts w:ascii="Times New Roman" w:hAnsi="Times New Roman"/>
              </w:rPr>
              <w:t>Заполнение режимного листа</w:t>
            </w:r>
          </w:p>
          <w:p w14:paraId="622F7631" w14:textId="77777777" w:rsidR="00C4651E" w:rsidRDefault="005B3AC9" w:rsidP="00AE554B">
            <w:pPr>
              <w:widowControl w:val="0"/>
              <w:suppressAutoHyphens/>
              <w:spacing w:after="0" w:line="240" w:lineRule="auto"/>
              <w:jc w:val="both"/>
              <w:rPr>
                <w:rFonts w:ascii="Times New Roman" w:hAnsi="Times New Roman"/>
              </w:rPr>
            </w:pPr>
            <w:r w:rsidRPr="005B3AC9">
              <w:rPr>
                <w:rFonts w:ascii="Times New Roman" w:hAnsi="Times New Roman"/>
              </w:rPr>
              <w:t xml:space="preserve"> </w:t>
            </w:r>
          </w:p>
          <w:p w14:paraId="51D62345" w14:textId="77777777" w:rsidR="005B3AC9" w:rsidRPr="005B3AC9" w:rsidRDefault="005B3AC9" w:rsidP="00AE554B">
            <w:pPr>
              <w:widowControl w:val="0"/>
              <w:suppressAutoHyphens/>
              <w:spacing w:after="0" w:line="240" w:lineRule="auto"/>
              <w:jc w:val="both"/>
              <w:rPr>
                <w:rFonts w:ascii="Times New Roman" w:hAnsi="Times New Roman"/>
                <w:u w:val="single"/>
              </w:rPr>
            </w:pPr>
            <w:r w:rsidRPr="005B3AC9">
              <w:rPr>
                <w:rFonts w:ascii="Times New Roman" w:hAnsi="Times New Roman"/>
                <w:u w:val="single"/>
              </w:rPr>
              <w:t xml:space="preserve">Задание 2 </w:t>
            </w:r>
            <w:r w:rsidRPr="00B3542A">
              <w:rPr>
                <w:rFonts w:ascii="Times New Roman" w:hAnsi="Times New Roman"/>
              </w:rPr>
              <w:t>Получение продукции на атмосферном блоке ЭЛОУ- АВТ (работа с симуляционным тренажером)</w:t>
            </w:r>
            <w:r w:rsidRPr="005B3AC9">
              <w:rPr>
                <w:rFonts w:ascii="Times New Roman" w:hAnsi="Times New Roman"/>
                <w:u w:val="single"/>
              </w:rPr>
              <w:t xml:space="preserve"> </w:t>
            </w:r>
          </w:p>
        </w:tc>
      </w:tr>
      <w:tr w:rsidR="00AE554B" w:rsidRPr="007A3B54" w14:paraId="3DF42999" w14:textId="77777777" w:rsidTr="00985FE6">
        <w:tc>
          <w:tcPr>
            <w:tcW w:w="4531" w:type="dxa"/>
            <w:tcBorders>
              <w:top w:val="single" w:sz="4" w:space="0" w:color="auto"/>
              <w:left w:val="single" w:sz="4" w:space="0" w:color="auto"/>
              <w:bottom w:val="single" w:sz="4" w:space="0" w:color="auto"/>
              <w:right w:val="single" w:sz="4" w:space="0" w:color="auto"/>
            </w:tcBorders>
          </w:tcPr>
          <w:p w14:paraId="5BDF47FE" w14:textId="77777777" w:rsidR="00AE554B" w:rsidRPr="00AE554B" w:rsidRDefault="00AE554B" w:rsidP="00AE554B">
            <w:pPr>
              <w:pStyle w:val="ConsPlusNormal"/>
              <w:suppressAutoHyphens/>
              <w:jc w:val="both"/>
              <w:rPr>
                <w:rFonts w:ascii="Times New Roman" w:hAnsi="Times New Roman" w:cs="Times New Roman"/>
                <w:sz w:val="22"/>
                <w:szCs w:val="22"/>
              </w:rPr>
            </w:pPr>
            <w:r w:rsidRPr="00AE554B">
              <w:rPr>
                <w:rFonts w:ascii="Times New Roman" w:hAnsi="Times New Roman" w:cs="Times New Roman"/>
                <w:sz w:val="22"/>
                <w:szCs w:val="22"/>
              </w:rPr>
              <w:t>Оценка качества продукции объектов переработки нефти и газа</w:t>
            </w:r>
          </w:p>
          <w:p w14:paraId="1FD9BEEE" w14:textId="77777777" w:rsidR="00AE554B" w:rsidRPr="00AE554B" w:rsidRDefault="00AE554B" w:rsidP="00AE554B">
            <w:pPr>
              <w:pStyle w:val="ConsPlusNormal"/>
              <w:suppressAutoHyphens/>
              <w:jc w:val="both"/>
              <w:rPr>
                <w:rFonts w:ascii="Times New Roman" w:hAnsi="Times New Roman"/>
                <w:sz w:val="22"/>
                <w:szCs w:val="22"/>
              </w:rPr>
            </w:pPr>
            <w:r w:rsidRPr="00AE554B">
              <w:rPr>
                <w:rFonts w:ascii="Times New Roman" w:hAnsi="Times New Roman"/>
                <w:sz w:val="22"/>
                <w:szCs w:val="22"/>
              </w:rPr>
              <w:t>ПК 3.1. Определять показатели качества выпускаемой продукции.</w:t>
            </w:r>
          </w:p>
          <w:p w14:paraId="7F7E7A43" w14:textId="77777777" w:rsidR="00AE554B" w:rsidRPr="00AE554B" w:rsidRDefault="00AE554B" w:rsidP="00AE554B">
            <w:pPr>
              <w:pStyle w:val="ConsPlusNormal"/>
              <w:suppressAutoHyphens/>
              <w:jc w:val="both"/>
              <w:rPr>
                <w:rFonts w:ascii="Times New Roman" w:hAnsi="Times New Roman"/>
                <w:sz w:val="22"/>
                <w:szCs w:val="22"/>
              </w:rPr>
            </w:pPr>
            <w:r w:rsidRPr="00AE554B">
              <w:rPr>
                <w:rFonts w:ascii="Times New Roman" w:hAnsi="Times New Roman"/>
                <w:sz w:val="22"/>
                <w:szCs w:val="22"/>
              </w:rPr>
              <w:t>ПК 3.2. Оценивать качество выпускаемых компонентов и товарной продукции.</w:t>
            </w:r>
          </w:p>
          <w:p w14:paraId="32255952" w14:textId="77777777" w:rsidR="00AE554B" w:rsidRPr="0068412B" w:rsidRDefault="00AE554B" w:rsidP="00AE554B">
            <w:pPr>
              <w:pStyle w:val="ConsPlusNormal"/>
              <w:suppressAutoHyphens/>
              <w:jc w:val="both"/>
              <w:rPr>
                <w:rFonts w:ascii="Times New Roman" w:hAnsi="Times New Roman"/>
                <w:sz w:val="22"/>
                <w:szCs w:val="22"/>
              </w:rPr>
            </w:pPr>
            <w:r w:rsidRPr="00AE554B">
              <w:rPr>
                <w:rFonts w:ascii="Times New Roman" w:hAnsi="Times New Roman"/>
                <w:sz w:val="22"/>
                <w:szCs w:val="22"/>
              </w:rPr>
              <w:t>ПК 3.3. Анализировать причины брака и выпуска некондиционной продукции.</w:t>
            </w:r>
          </w:p>
        </w:tc>
        <w:tc>
          <w:tcPr>
            <w:tcW w:w="4677" w:type="dxa"/>
            <w:tcBorders>
              <w:top w:val="single" w:sz="4" w:space="0" w:color="auto"/>
              <w:left w:val="single" w:sz="4" w:space="0" w:color="auto"/>
              <w:bottom w:val="single" w:sz="4" w:space="0" w:color="auto"/>
              <w:right w:val="single" w:sz="4" w:space="0" w:color="auto"/>
            </w:tcBorders>
          </w:tcPr>
          <w:p w14:paraId="5DE077BA" w14:textId="77777777" w:rsidR="00AE554B" w:rsidRPr="00987F9A" w:rsidRDefault="00AE554B" w:rsidP="00AE554B">
            <w:pPr>
              <w:suppressAutoHyphens/>
              <w:spacing w:after="0" w:line="240" w:lineRule="auto"/>
              <w:jc w:val="both"/>
              <w:rPr>
                <w:rFonts w:ascii="Times New Roman" w:hAnsi="Times New Roman"/>
                <w:i/>
                <w:shd w:val="clear" w:color="auto" w:fill="FFFFFF"/>
              </w:rPr>
            </w:pPr>
            <w:r w:rsidRPr="00987F9A">
              <w:rPr>
                <w:rFonts w:ascii="Times New Roman" w:hAnsi="Times New Roman"/>
                <w:i/>
                <w:shd w:val="clear" w:color="auto" w:fill="FFFFFF"/>
              </w:rPr>
              <w:t>Модуль 3 Контроль качества нефти и нефтепродукта</w:t>
            </w:r>
          </w:p>
          <w:p w14:paraId="075E0BB7" w14:textId="77777777" w:rsidR="00AE554B" w:rsidRPr="007A3B54" w:rsidRDefault="00AE554B" w:rsidP="00AE554B">
            <w:pPr>
              <w:widowControl w:val="0"/>
              <w:suppressAutoHyphens/>
              <w:spacing w:after="0" w:line="240" w:lineRule="auto"/>
              <w:jc w:val="both"/>
              <w:rPr>
                <w:rFonts w:ascii="Times New Roman" w:hAnsi="Times New Roman"/>
              </w:rPr>
            </w:pPr>
            <w:r w:rsidRPr="00B61DE2">
              <w:rPr>
                <w:rFonts w:ascii="Times New Roman" w:hAnsi="Times New Roman"/>
              </w:rPr>
              <w:t>Провести определение физико-химических параметров нефти и нефтепродукта по ГОСТ 3900-85 Нефть и нефтепродукты. Методы определения плотности.</w:t>
            </w:r>
          </w:p>
        </w:tc>
      </w:tr>
      <w:tr w:rsidR="00AE554B" w:rsidRPr="0085093F" w14:paraId="423578B6" w14:textId="77777777" w:rsidTr="0085093F">
        <w:tc>
          <w:tcPr>
            <w:tcW w:w="9208" w:type="dxa"/>
            <w:gridSpan w:val="2"/>
            <w:tcBorders>
              <w:top w:val="single" w:sz="4" w:space="0" w:color="auto"/>
              <w:left w:val="single" w:sz="4" w:space="0" w:color="auto"/>
              <w:bottom w:val="single" w:sz="4" w:space="0" w:color="auto"/>
              <w:right w:val="single" w:sz="4" w:space="0" w:color="auto"/>
            </w:tcBorders>
            <w:hideMark/>
          </w:tcPr>
          <w:p w14:paraId="5AEC9C4F" w14:textId="77777777" w:rsidR="00AE554B" w:rsidRPr="00AE554B" w:rsidRDefault="00AE554B" w:rsidP="00AE554B">
            <w:pPr>
              <w:widowControl w:val="0"/>
              <w:suppressAutoHyphens/>
              <w:spacing w:after="0" w:line="240" w:lineRule="auto"/>
              <w:jc w:val="center"/>
              <w:rPr>
                <w:rFonts w:ascii="Times New Roman" w:hAnsi="Times New Roman"/>
                <w:b/>
                <w:highlight w:val="yellow"/>
              </w:rPr>
            </w:pPr>
            <w:r w:rsidRPr="00AE554B">
              <w:rPr>
                <w:rFonts w:ascii="Times New Roman" w:hAnsi="Times New Roman"/>
                <w:b/>
              </w:rPr>
              <w:t>Защита выпускной квалификационной работы (дипломного проекта)</w:t>
            </w:r>
          </w:p>
        </w:tc>
      </w:tr>
      <w:tr w:rsidR="00AE554B" w:rsidRPr="0085093F" w14:paraId="6A45DB8C" w14:textId="77777777" w:rsidTr="0085093F">
        <w:tc>
          <w:tcPr>
            <w:tcW w:w="4531" w:type="dxa"/>
            <w:tcBorders>
              <w:top w:val="single" w:sz="4" w:space="0" w:color="auto"/>
              <w:left w:val="single" w:sz="4" w:space="0" w:color="auto"/>
              <w:bottom w:val="single" w:sz="4" w:space="0" w:color="auto"/>
              <w:right w:val="single" w:sz="4" w:space="0" w:color="auto"/>
            </w:tcBorders>
            <w:hideMark/>
          </w:tcPr>
          <w:p w14:paraId="1864BB2E" w14:textId="77777777" w:rsidR="00AE554B" w:rsidRPr="00AE554B" w:rsidRDefault="00AE554B" w:rsidP="00AE554B">
            <w:pPr>
              <w:suppressAutoHyphens/>
              <w:spacing w:after="0" w:line="240" w:lineRule="auto"/>
              <w:jc w:val="both"/>
              <w:rPr>
                <w:rFonts w:ascii="Times New Roman" w:hAnsi="Times New Roman"/>
                <w:i/>
              </w:rPr>
            </w:pPr>
            <w:r w:rsidRPr="00AE554B">
              <w:rPr>
                <w:rFonts w:ascii="Times New Roman" w:hAnsi="Times New Roman"/>
                <w:i/>
              </w:rPr>
              <w:t>Эксплуатация технологического оборудования и коммуникаций:</w:t>
            </w:r>
          </w:p>
          <w:p w14:paraId="6B6D9E1D" w14:textId="77777777" w:rsidR="00AE554B" w:rsidRPr="00AE554B" w:rsidRDefault="00AE554B" w:rsidP="00AE554B">
            <w:pPr>
              <w:suppressAutoHyphens/>
              <w:spacing w:after="0" w:line="240" w:lineRule="auto"/>
              <w:jc w:val="both"/>
              <w:rPr>
                <w:rFonts w:ascii="Times New Roman" w:hAnsi="Times New Roman"/>
              </w:rPr>
            </w:pPr>
            <w:r w:rsidRPr="00AE554B">
              <w:rPr>
                <w:rFonts w:ascii="Times New Roman" w:hAnsi="Times New Roman"/>
              </w:rPr>
              <w:t>ПК 1.1. Контролировать эффективность работы оборудования.</w:t>
            </w:r>
          </w:p>
          <w:p w14:paraId="6757A689" w14:textId="77777777" w:rsidR="00AE554B" w:rsidRPr="00AE554B" w:rsidRDefault="00AE554B" w:rsidP="00AE554B">
            <w:pPr>
              <w:suppressAutoHyphens/>
              <w:spacing w:after="0" w:line="240" w:lineRule="auto"/>
              <w:jc w:val="both"/>
              <w:rPr>
                <w:rFonts w:ascii="Times New Roman" w:hAnsi="Times New Roman"/>
              </w:rPr>
            </w:pPr>
            <w:r w:rsidRPr="00AE554B">
              <w:rPr>
                <w:rFonts w:ascii="Times New Roman" w:hAnsi="Times New Roman"/>
              </w:rPr>
              <w:t>ПК 1.3. Подготавливать оборудование к проведению ремонтных работ различного характера.</w:t>
            </w:r>
          </w:p>
          <w:p w14:paraId="289CB41B" w14:textId="77777777" w:rsidR="00AE554B" w:rsidRPr="00AE554B" w:rsidRDefault="00AE554B" w:rsidP="00AE554B">
            <w:pPr>
              <w:suppressAutoHyphens/>
              <w:spacing w:after="0" w:line="240" w:lineRule="auto"/>
              <w:jc w:val="both"/>
              <w:rPr>
                <w:rFonts w:ascii="Times New Roman" w:hAnsi="Times New Roman"/>
                <w:i/>
              </w:rPr>
            </w:pPr>
            <w:r w:rsidRPr="00AE554B">
              <w:rPr>
                <w:rFonts w:ascii="Times New Roman" w:hAnsi="Times New Roman"/>
                <w:i/>
              </w:rPr>
              <w:t>Ведение технологического процесса на установках I и II категорий:</w:t>
            </w:r>
          </w:p>
          <w:p w14:paraId="1EB63D96" w14:textId="77777777" w:rsidR="00AE554B" w:rsidRPr="00AE554B" w:rsidRDefault="00AE554B" w:rsidP="00AE554B">
            <w:pPr>
              <w:suppressAutoHyphens/>
              <w:spacing w:after="0" w:line="240" w:lineRule="auto"/>
              <w:jc w:val="both"/>
              <w:rPr>
                <w:rFonts w:ascii="Times New Roman" w:hAnsi="Times New Roman"/>
              </w:rPr>
            </w:pPr>
            <w:r w:rsidRPr="00AE554B">
              <w:rPr>
                <w:rFonts w:ascii="Times New Roman" w:hAnsi="Times New Roman"/>
              </w:rPr>
              <w:t>ПК 2.1. Контролировать и регулировать технологический режим с использованием средств автоматизации и результатов анализов.</w:t>
            </w:r>
          </w:p>
          <w:p w14:paraId="50656BCC" w14:textId="77777777" w:rsidR="00AE554B" w:rsidRPr="00AE554B" w:rsidRDefault="00AE554B" w:rsidP="00AE554B">
            <w:pPr>
              <w:suppressAutoHyphens/>
              <w:spacing w:after="0" w:line="240" w:lineRule="auto"/>
              <w:jc w:val="both"/>
              <w:rPr>
                <w:rFonts w:ascii="Times New Roman" w:hAnsi="Times New Roman"/>
              </w:rPr>
            </w:pPr>
            <w:r w:rsidRPr="00AE554B">
              <w:rPr>
                <w:rFonts w:ascii="Times New Roman" w:hAnsi="Times New Roman"/>
              </w:rPr>
              <w:lastRenderedPageBreak/>
              <w:t>ПК 2.2. Контролировать качество сырья, получаемых продуктов.</w:t>
            </w:r>
          </w:p>
          <w:p w14:paraId="5DE555D0" w14:textId="77777777" w:rsidR="00AE554B" w:rsidRPr="00AE554B" w:rsidRDefault="00AE554B" w:rsidP="00AE554B">
            <w:pPr>
              <w:suppressAutoHyphens/>
              <w:spacing w:after="0" w:line="240" w:lineRule="auto"/>
              <w:jc w:val="both"/>
              <w:rPr>
                <w:rFonts w:ascii="Times New Roman" w:hAnsi="Times New Roman"/>
              </w:rPr>
            </w:pPr>
            <w:r w:rsidRPr="00AE554B">
              <w:rPr>
                <w:rFonts w:ascii="Times New Roman" w:hAnsi="Times New Roman"/>
              </w:rPr>
              <w:t>ПК 2.3. Контролировать расход сырья, продукции, реагентов, катализаторов, топливно-энергетических ресурсов.</w:t>
            </w:r>
          </w:p>
          <w:p w14:paraId="4219EB32" w14:textId="77777777" w:rsidR="00AE554B" w:rsidRPr="00AE554B" w:rsidRDefault="00AE554B" w:rsidP="00AE554B">
            <w:pPr>
              <w:suppressAutoHyphens/>
              <w:spacing w:after="0" w:line="240" w:lineRule="auto"/>
              <w:jc w:val="both"/>
              <w:rPr>
                <w:rFonts w:ascii="Times New Roman" w:hAnsi="Times New Roman"/>
                <w:i/>
              </w:rPr>
            </w:pPr>
            <w:r w:rsidRPr="00AE554B">
              <w:rPr>
                <w:rFonts w:ascii="Times New Roman" w:hAnsi="Times New Roman"/>
                <w:i/>
              </w:rPr>
              <w:t>Оценка качества выпускаемых компонентов и товарной продукции объектов переработки нефти и газа:</w:t>
            </w:r>
          </w:p>
          <w:p w14:paraId="7760C6CF" w14:textId="77777777" w:rsidR="00AE554B" w:rsidRPr="00AE554B" w:rsidRDefault="00AE554B" w:rsidP="00AE554B">
            <w:pPr>
              <w:suppressAutoHyphens/>
              <w:spacing w:after="0" w:line="240" w:lineRule="auto"/>
              <w:jc w:val="both"/>
              <w:rPr>
                <w:rFonts w:ascii="Times New Roman" w:hAnsi="Times New Roman"/>
              </w:rPr>
            </w:pPr>
            <w:r w:rsidRPr="00AE554B">
              <w:rPr>
                <w:rFonts w:ascii="Times New Roman" w:hAnsi="Times New Roman"/>
              </w:rPr>
              <w:t>ПК 3.1. Определять показатели качества выпускаемой продукции.</w:t>
            </w:r>
          </w:p>
          <w:p w14:paraId="56B7F7BF" w14:textId="77777777" w:rsidR="00AE554B" w:rsidRPr="00AE554B" w:rsidRDefault="00AE554B" w:rsidP="00AE554B">
            <w:pPr>
              <w:suppressAutoHyphens/>
              <w:spacing w:after="0" w:line="240" w:lineRule="auto"/>
              <w:jc w:val="both"/>
              <w:rPr>
                <w:rFonts w:ascii="Times New Roman" w:hAnsi="Times New Roman"/>
              </w:rPr>
            </w:pPr>
            <w:r w:rsidRPr="00AE554B">
              <w:rPr>
                <w:rFonts w:ascii="Times New Roman" w:hAnsi="Times New Roman"/>
              </w:rPr>
              <w:t>ПК 3.3. Анализировать причины брака и выпуска некондиционной продукции.</w:t>
            </w:r>
          </w:p>
          <w:p w14:paraId="6AA840A9" w14:textId="77777777" w:rsidR="00AE554B" w:rsidRPr="00AE554B" w:rsidRDefault="00AE554B" w:rsidP="00AE554B">
            <w:pPr>
              <w:suppressAutoHyphens/>
              <w:spacing w:after="0" w:line="240" w:lineRule="auto"/>
              <w:jc w:val="both"/>
              <w:rPr>
                <w:rFonts w:ascii="Times New Roman" w:hAnsi="Times New Roman"/>
                <w:i/>
              </w:rPr>
            </w:pPr>
            <w:r w:rsidRPr="00AE554B">
              <w:rPr>
                <w:rFonts w:ascii="Times New Roman" w:hAnsi="Times New Roman"/>
                <w:i/>
              </w:rPr>
              <w:t>Предупреждение и устранение возникающих производственных инцидентов:</w:t>
            </w:r>
          </w:p>
          <w:p w14:paraId="53C59146" w14:textId="77777777" w:rsidR="00AE554B" w:rsidRPr="00AE554B" w:rsidRDefault="00AE554B" w:rsidP="00AE554B">
            <w:pPr>
              <w:suppressAutoHyphens/>
              <w:spacing w:after="0" w:line="240" w:lineRule="auto"/>
              <w:jc w:val="both"/>
              <w:rPr>
                <w:rFonts w:ascii="Times New Roman" w:hAnsi="Times New Roman"/>
              </w:rPr>
            </w:pPr>
            <w:r w:rsidRPr="00AE554B">
              <w:rPr>
                <w:rFonts w:ascii="Times New Roman" w:hAnsi="Times New Roman"/>
              </w:rPr>
              <w:t>ПК 4.1. Анализировать причины отказа, повреждения технических устройств и принимать меры по их устранению.</w:t>
            </w:r>
          </w:p>
          <w:p w14:paraId="5D630A43" w14:textId="77777777" w:rsidR="00AE554B" w:rsidRPr="00AE554B" w:rsidRDefault="00AE554B" w:rsidP="00AE554B">
            <w:pPr>
              <w:suppressAutoHyphens/>
              <w:spacing w:after="0" w:line="240" w:lineRule="auto"/>
              <w:jc w:val="both"/>
              <w:rPr>
                <w:rFonts w:ascii="Times New Roman" w:hAnsi="Times New Roman"/>
              </w:rPr>
            </w:pPr>
            <w:r w:rsidRPr="00AE554B">
              <w:rPr>
                <w:rFonts w:ascii="Times New Roman" w:hAnsi="Times New Roman"/>
              </w:rPr>
              <w:t>ПК 4.2. Анализировать причины отклонения от режима технологического процесса и принимать меры по их устранению.</w:t>
            </w:r>
          </w:p>
          <w:p w14:paraId="3B8D9265" w14:textId="77777777" w:rsidR="00AE554B" w:rsidRPr="00AE554B" w:rsidRDefault="00AE554B" w:rsidP="00AE554B">
            <w:pPr>
              <w:suppressAutoHyphens/>
              <w:spacing w:after="0" w:line="240" w:lineRule="auto"/>
              <w:jc w:val="both"/>
              <w:rPr>
                <w:rFonts w:ascii="Times New Roman" w:hAnsi="Times New Roman"/>
              </w:rPr>
            </w:pPr>
            <w:r w:rsidRPr="00AE554B">
              <w:rPr>
                <w:rFonts w:ascii="Times New Roman" w:hAnsi="Times New Roman"/>
              </w:rPr>
              <w:t>ПК 4.3. Разрабатывать меры по предупреждению инцидентов на технологическом блоке.</w:t>
            </w:r>
          </w:p>
        </w:tc>
        <w:tc>
          <w:tcPr>
            <w:tcW w:w="4677" w:type="dxa"/>
            <w:tcBorders>
              <w:top w:val="single" w:sz="4" w:space="0" w:color="auto"/>
              <w:left w:val="single" w:sz="4" w:space="0" w:color="auto"/>
              <w:bottom w:val="single" w:sz="4" w:space="0" w:color="auto"/>
              <w:right w:val="single" w:sz="4" w:space="0" w:color="auto"/>
            </w:tcBorders>
          </w:tcPr>
          <w:p w14:paraId="4135EF4E" w14:textId="77777777" w:rsidR="00AE554B" w:rsidRPr="0085093F" w:rsidRDefault="00AE554B" w:rsidP="00AE554B">
            <w:pPr>
              <w:widowControl w:val="0"/>
              <w:suppressAutoHyphens/>
              <w:spacing w:after="0" w:line="240" w:lineRule="auto"/>
              <w:rPr>
                <w:rFonts w:ascii="Times New Roman" w:hAnsi="Times New Roman"/>
                <w:highlight w:val="yellow"/>
              </w:rPr>
            </w:pPr>
          </w:p>
          <w:p w14:paraId="4D2A492B" w14:textId="77777777" w:rsidR="00AE554B" w:rsidRPr="0085093F" w:rsidRDefault="00AE554B" w:rsidP="00AE554B">
            <w:pPr>
              <w:widowControl w:val="0"/>
              <w:suppressAutoHyphens/>
              <w:spacing w:after="0" w:line="240" w:lineRule="auto"/>
              <w:rPr>
                <w:rFonts w:ascii="Times New Roman" w:hAnsi="Times New Roman"/>
                <w:highlight w:val="yellow"/>
              </w:rPr>
            </w:pPr>
            <w:r w:rsidRPr="00700A2B">
              <w:rPr>
                <w:rFonts w:ascii="Times New Roman" w:hAnsi="Times New Roman"/>
              </w:rPr>
              <w:t>Разработка проекта блока установки.</w:t>
            </w:r>
          </w:p>
        </w:tc>
      </w:tr>
      <w:tr w:rsidR="00AE554B" w:rsidRPr="0085093F" w14:paraId="43515AA1" w14:textId="77777777" w:rsidTr="0085093F">
        <w:tc>
          <w:tcPr>
            <w:tcW w:w="4531" w:type="dxa"/>
            <w:tcBorders>
              <w:top w:val="single" w:sz="4" w:space="0" w:color="auto"/>
              <w:left w:val="single" w:sz="4" w:space="0" w:color="auto"/>
              <w:bottom w:val="single" w:sz="4" w:space="0" w:color="auto"/>
              <w:right w:val="single" w:sz="4" w:space="0" w:color="auto"/>
            </w:tcBorders>
            <w:hideMark/>
          </w:tcPr>
          <w:p w14:paraId="15047D67" w14:textId="77777777" w:rsidR="00AE554B" w:rsidRPr="00AE554B" w:rsidRDefault="00AE554B" w:rsidP="00AE554B">
            <w:pPr>
              <w:suppressAutoHyphens/>
              <w:spacing w:after="0" w:line="240" w:lineRule="auto"/>
              <w:jc w:val="both"/>
              <w:rPr>
                <w:rFonts w:ascii="Times New Roman" w:hAnsi="Times New Roman"/>
                <w:i/>
              </w:rPr>
            </w:pPr>
            <w:r w:rsidRPr="00AE554B">
              <w:rPr>
                <w:rFonts w:ascii="Times New Roman" w:hAnsi="Times New Roman"/>
                <w:i/>
              </w:rPr>
              <w:t>Планирование и организация работы коллектива подразделения:</w:t>
            </w:r>
          </w:p>
          <w:p w14:paraId="684B8F57" w14:textId="77777777" w:rsidR="00AE554B" w:rsidRPr="00AE554B" w:rsidRDefault="00AE554B" w:rsidP="00AE554B">
            <w:pPr>
              <w:suppressAutoHyphens/>
              <w:spacing w:after="0" w:line="240" w:lineRule="auto"/>
              <w:jc w:val="both"/>
              <w:rPr>
                <w:rFonts w:ascii="Times New Roman" w:hAnsi="Times New Roman"/>
              </w:rPr>
            </w:pPr>
            <w:r w:rsidRPr="00AE554B">
              <w:rPr>
                <w:rFonts w:ascii="Times New Roman" w:hAnsi="Times New Roman"/>
              </w:rPr>
              <w:t>ПК 5.2. Обеспечивать выполнение производственного задания по объему производства и качеству продукта.</w:t>
            </w:r>
          </w:p>
          <w:p w14:paraId="35C6DBEA" w14:textId="77777777" w:rsidR="00AE554B" w:rsidRPr="00AE554B" w:rsidRDefault="00AE554B" w:rsidP="00AE554B">
            <w:pPr>
              <w:suppressAutoHyphens/>
              <w:spacing w:after="0" w:line="240" w:lineRule="auto"/>
              <w:jc w:val="both"/>
              <w:rPr>
                <w:rFonts w:ascii="Times New Roman" w:hAnsi="Times New Roman"/>
              </w:rPr>
            </w:pPr>
            <w:r w:rsidRPr="00AE554B">
              <w:rPr>
                <w:rFonts w:ascii="Times New Roman" w:hAnsi="Times New Roman"/>
              </w:rPr>
              <w:t>ПК 5.4. Составлять и оформлять технологическую документацию.</w:t>
            </w:r>
          </w:p>
        </w:tc>
        <w:tc>
          <w:tcPr>
            <w:tcW w:w="4677" w:type="dxa"/>
            <w:tcBorders>
              <w:top w:val="single" w:sz="4" w:space="0" w:color="auto"/>
              <w:left w:val="single" w:sz="4" w:space="0" w:color="auto"/>
              <w:bottom w:val="single" w:sz="4" w:space="0" w:color="auto"/>
              <w:right w:val="single" w:sz="4" w:space="0" w:color="auto"/>
            </w:tcBorders>
          </w:tcPr>
          <w:p w14:paraId="28EF7BA6" w14:textId="77777777" w:rsidR="00AE554B" w:rsidRPr="0085093F" w:rsidRDefault="00AE554B" w:rsidP="00AE554B">
            <w:pPr>
              <w:widowControl w:val="0"/>
              <w:suppressAutoHyphens/>
              <w:spacing w:after="0" w:line="240" w:lineRule="auto"/>
              <w:rPr>
                <w:rFonts w:ascii="Times New Roman" w:hAnsi="Times New Roman"/>
                <w:highlight w:val="yellow"/>
              </w:rPr>
            </w:pPr>
          </w:p>
          <w:p w14:paraId="06674867" w14:textId="77777777" w:rsidR="00AE554B" w:rsidRPr="0085093F" w:rsidRDefault="00AE554B" w:rsidP="00AE554B">
            <w:pPr>
              <w:widowControl w:val="0"/>
              <w:suppressAutoHyphens/>
              <w:spacing w:after="0" w:line="240" w:lineRule="auto"/>
              <w:rPr>
                <w:rFonts w:ascii="Times New Roman" w:hAnsi="Times New Roman"/>
                <w:highlight w:val="yellow"/>
              </w:rPr>
            </w:pPr>
            <w:r w:rsidRPr="00396765">
              <w:rPr>
                <w:rFonts w:ascii="Times New Roman" w:hAnsi="Times New Roman"/>
              </w:rPr>
              <w:t xml:space="preserve">Расчет экономической части </w:t>
            </w:r>
          </w:p>
        </w:tc>
      </w:tr>
      <w:tr w:rsidR="00AE554B" w:rsidRPr="0085093F" w14:paraId="2813EE0C" w14:textId="77777777" w:rsidTr="0085093F">
        <w:tc>
          <w:tcPr>
            <w:tcW w:w="4531" w:type="dxa"/>
            <w:tcBorders>
              <w:top w:val="single" w:sz="4" w:space="0" w:color="auto"/>
              <w:left w:val="single" w:sz="4" w:space="0" w:color="auto"/>
              <w:bottom w:val="single" w:sz="4" w:space="0" w:color="auto"/>
              <w:right w:val="single" w:sz="4" w:space="0" w:color="auto"/>
            </w:tcBorders>
            <w:hideMark/>
          </w:tcPr>
          <w:p w14:paraId="230EA9B5" w14:textId="77777777" w:rsidR="00AE554B" w:rsidRPr="001B05AE" w:rsidRDefault="00AE554B" w:rsidP="00AE554B">
            <w:pPr>
              <w:suppressAutoHyphens/>
              <w:spacing w:after="0" w:line="240" w:lineRule="auto"/>
              <w:jc w:val="both"/>
              <w:rPr>
                <w:rFonts w:ascii="Times New Roman" w:hAnsi="Times New Roman"/>
                <w:i/>
              </w:rPr>
            </w:pPr>
            <w:r w:rsidRPr="001B05AE">
              <w:rPr>
                <w:rFonts w:ascii="Times New Roman" w:hAnsi="Times New Roman"/>
                <w:i/>
              </w:rPr>
              <w:t>Планирование и организация работы коллектива подразделения:</w:t>
            </w:r>
          </w:p>
          <w:p w14:paraId="049148B8" w14:textId="77777777" w:rsidR="00AE554B" w:rsidRPr="00DA7041" w:rsidRDefault="00AE554B" w:rsidP="00AE554B">
            <w:pPr>
              <w:suppressAutoHyphens/>
              <w:spacing w:after="0" w:line="240" w:lineRule="auto"/>
              <w:jc w:val="both"/>
              <w:rPr>
                <w:rFonts w:ascii="Times New Roman" w:hAnsi="Times New Roman"/>
              </w:rPr>
            </w:pPr>
            <w:r w:rsidRPr="00DA7041">
              <w:rPr>
                <w:rFonts w:ascii="Times New Roman" w:hAnsi="Times New Roman"/>
              </w:rPr>
              <w:t>ПК 5.3. Обеспечивать соблюдение правил охраны труда, промышленной, пожарной и экологической безопасности.</w:t>
            </w:r>
          </w:p>
          <w:p w14:paraId="549F64A7" w14:textId="77777777" w:rsidR="00AE554B" w:rsidRPr="001B05AE" w:rsidRDefault="00AE554B" w:rsidP="00AE554B">
            <w:pPr>
              <w:suppressAutoHyphens/>
              <w:spacing w:after="0" w:line="240" w:lineRule="auto"/>
              <w:jc w:val="both"/>
              <w:rPr>
                <w:rFonts w:ascii="Times New Roman" w:hAnsi="Times New Roman"/>
                <w:i/>
              </w:rPr>
            </w:pPr>
            <w:r w:rsidRPr="001B05AE">
              <w:rPr>
                <w:rFonts w:ascii="Times New Roman" w:hAnsi="Times New Roman"/>
                <w:i/>
              </w:rPr>
              <w:t>Эксплуатация технологического оборудования и коммуникаций:</w:t>
            </w:r>
          </w:p>
          <w:p w14:paraId="01E54226" w14:textId="77777777" w:rsidR="00AE554B" w:rsidRPr="00DA7041" w:rsidRDefault="00AE554B" w:rsidP="00AE554B">
            <w:pPr>
              <w:suppressAutoHyphens/>
              <w:spacing w:after="0" w:line="240" w:lineRule="auto"/>
              <w:jc w:val="both"/>
              <w:rPr>
                <w:rFonts w:ascii="Times New Roman" w:hAnsi="Times New Roman"/>
              </w:rPr>
            </w:pPr>
            <w:r w:rsidRPr="00DA7041">
              <w:rPr>
                <w:rFonts w:ascii="Times New Roman" w:hAnsi="Times New Roman"/>
              </w:rPr>
              <w:t>ПК 1.2. Обеспечивать безопасную эксплуатацию оборудования и коммуникаций при ведении технологического процесса.</w:t>
            </w:r>
          </w:p>
        </w:tc>
        <w:tc>
          <w:tcPr>
            <w:tcW w:w="4677" w:type="dxa"/>
            <w:tcBorders>
              <w:top w:val="single" w:sz="4" w:space="0" w:color="auto"/>
              <w:left w:val="single" w:sz="4" w:space="0" w:color="auto"/>
              <w:bottom w:val="single" w:sz="4" w:space="0" w:color="auto"/>
              <w:right w:val="single" w:sz="4" w:space="0" w:color="auto"/>
            </w:tcBorders>
          </w:tcPr>
          <w:p w14:paraId="5327595C" w14:textId="77777777" w:rsidR="00AE554B" w:rsidRPr="0085093F" w:rsidRDefault="00AE554B" w:rsidP="00AE554B">
            <w:pPr>
              <w:widowControl w:val="0"/>
              <w:suppressAutoHyphens/>
              <w:spacing w:after="0" w:line="240" w:lineRule="auto"/>
              <w:rPr>
                <w:rFonts w:ascii="Times New Roman" w:hAnsi="Times New Roman"/>
                <w:highlight w:val="yellow"/>
              </w:rPr>
            </w:pPr>
          </w:p>
          <w:p w14:paraId="279C090D" w14:textId="77777777" w:rsidR="00AE554B" w:rsidRPr="0085093F" w:rsidRDefault="00AE554B" w:rsidP="00AE554B">
            <w:pPr>
              <w:widowControl w:val="0"/>
              <w:suppressAutoHyphens/>
              <w:spacing w:after="0" w:line="240" w:lineRule="auto"/>
              <w:jc w:val="both"/>
              <w:rPr>
                <w:rFonts w:ascii="Times New Roman" w:hAnsi="Times New Roman"/>
              </w:rPr>
            </w:pPr>
            <w:r w:rsidRPr="00396765">
              <w:rPr>
                <w:rFonts w:ascii="Times New Roman" w:hAnsi="Times New Roman"/>
              </w:rPr>
              <w:t>Разработка мероприятий по технике безопасности, пожарной безопасности и экологии</w:t>
            </w:r>
          </w:p>
        </w:tc>
      </w:tr>
    </w:tbl>
    <w:p w14:paraId="1FA01049" w14:textId="77777777" w:rsidR="00B23514" w:rsidRDefault="00B23514" w:rsidP="00AE554B">
      <w:pPr>
        <w:suppressAutoHyphens/>
        <w:spacing w:after="0" w:line="240" w:lineRule="auto"/>
        <w:jc w:val="center"/>
        <w:rPr>
          <w:rFonts w:ascii="Times New Roman" w:hAnsi="Times New Roman"/>
          <w:sz w:val="24"/>
          <w:szCs w:val="24"/>
        </w:rPr>
      </w:pPr>
    </w:p>
    <w:p w14:paraId="5A9D96C3" w14:textId="77777777" w:rsidR="003D2A3D" w:rsidRPr="00D83F7E" w:rsidRDefault="00F76D32" w:rsidP="00AE554B">
      <w:pPr>
        <w:suppressAutoHyphens/>
        <w:spacing w:after="0" w:line="240" w:lineRule="auto"/>
        <w:jc w:val="center"/>
        <w:rPr>
          <w:rFonts w:ascii="Times New Roman" w:hAnsi="Times New Roman"/>
          <w:b/>
          <w:bCs/>
          <w:sz w:val="24"/>
          <w:szCs w:val="24"/>
        </w:rPr>
      </w:pPr>
      <w:r w:rsidRPr="00D83F7E">
        <w:rPr>
          <w:rFonts w:ascii="Times New Roman" w:hAnsi="Times New Roman"/>
          <w:b/>
          <w:bCs/>
          <w:sz w:val="24"/>
          <w:szCs w:val="24"/>
        </w:rPr>
        <w:t>2.</w:t>
      </w:r>
      <w:r w:rsidRPr="00D83F7E">
        <w:rPr>
          <w:rFonts w:ascii="Times New Roman" w:hAnsi="Times New Roman"/>
          <w:b/>
          <w:bCs/>
          <w:sz w:val="24"/>
          <w:szCs w:val="24"/>
        </w:rPr>
        <w:tab/>
        <w:t>СТРУКТУРА ПРОЦЕДУР ГИА И ПОРЯДОК ПРОВЕДЕНИЯ</w:t>
      </w:r>
    </w:p>
    <w:p w14:paraId="6AAD934D" w14:textId="77777777" w:rsidR="004F0B0A" w:rsidRPr="00D83F7E" w:rsidRDefault="004F0B0A" w:rsidP="00AE554B">
      <w:pPr>
        <w:suppressAutoHyphens/>
        <w:spacing w:before="120" w:after="160" w:line="240" w:lineRule="auto"/>
        <w:ind w:firstLine="709"/>
        <w:jc w:val="both"/>
        <w:rPr>
          <w:rFonts w:ascii="Times New Roman" w:hAnsi="Times New Roman"/>
          <w:b/>
          <w:bCs/>
          <w:i/>
          <w:iCs/>
          <w:sz w:val="24"/>
          <w:szCs w:val="24"/>
          <w:shd w:val="clear" w:color="auto" w:fill="FFFFFF"/>
        </w:rPr>
      </w:pPr>
      <w:r w:rsidRPr="00D83F7E">
        <w:rPr>
          <w:rFonts w:ascii="Times New Roman" w:hAnsi="Times New Roman"/>
          <w:b/>
          <w:bCs/>
          <w:i/>
          <w:iCs/>
          <w:sz w:val="24"/>
          <w:szCs w:val="24"/>
          <w:shd w:val="clear" w:color="auto" w:fill="FFFFFF"/>
        </w:rPr>
        <w:t>2.1. Структура задания для процедуры ГИА</w:t>
      </w:r>
    </w:p>
    <w:p w14:paraId="1FF8D05C" w14:textId="77777777" w:rsidR="00C4651E" w:rsidRDefault="00C4651E" w:rsidP="00AE554B">
      <w:pPr>
        <w:suppressAutoHyphens/>
        <w:spacing w:after="0" w:line="240" w:lineRule="auto"/>
        <w:ind w:firstLine="709"/>
        <w:contextualSpacing/>
        <w:jc w:val="both"/>
        <w:rPr>
          <w:rFonts w:ascii="Times New Roman" w:hAnsi="Times New Roman"/>
          <w:sz w:val="24"/>
          <w:szCs w:val="24"/>
        </w:rPr>
      </w:pPr>
      <w:r w:rsidRPr="00C4651E">
        <w:rPr>
          <w:rFonts w:ascii="Times New Roman" w:hAnsi="Times New Roman"/>
          <w:sz w:val="24"/>
          <w:szCs w:val="24"/>
        </w:rPr>
        <w:t>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w:t>
      </w:r>
      <w:r>
        <w:rPr>
          <w:rFonts w:ascii="Times New Roman" w:hAnsi="Times New Roman"/>
          <w:sz w:val="24"/>
          <w:szCs w:val="24"/>
        </w:rPr>
        <w:t>.</w:t>
      </w:r>
    </w:p>
    <w:p w14:paraId="275E15AB" w14:textId="77777777" w:rsidR="009D45AB" w:rsidRPr="009D45AB" w:rsidRDefault="009D45AB" w:rsidP="00AE554B">
      <w:pPr>
        <w:suppressAutoHyphens/>
        <w:spacing w:after="0" w:line="240" w:lineRule="auto"/>
        <w:ind w:firstLine="709"/>
        <w:contextualSpacing/>
        <w:jc w:val="both"/>
        <w:rPr>
          <w:rFonts w:ascii="Times New Roman" w:hAnsi="Times New Roman"/>
          <w:sz w:val="24"/>
          <w:szCs w:val="24"/>
        </w:rPr>
      </w:pPr>
      <w:r w:rsidRPr="009D45AB">
        <w:rPr>
          <w:rFonts w:ascii="Times New Roman" w:hAnsi="Times New Roman"/>
          <w:sz w:val="24"/>
          <w:szCs w:val="24"/>
        </w:rPr>
        <w:t xml:space="preserve">Процедура демонстрационного экзамена включает решение конкретных задач, а также способствует выяснению уровня подготовки выпускника к самостоятельной профессиональной деятельности. </w:t>
      </w:r>
    </w:p>
    <w:p w14:paraId="5F71F618" w14:textId="77777777" w:rsidR="009D45AB" w:rsidRDefault="009D45AB" w:rsidP="00AE554B">
      <w:pPr>
        <w:suppressAutoHyphens/>
        <w:spacing w:after="0" w:line="240" w:lineRule="auto"/>
        <w:ind w:firstLine="709"/>
        <w:contextualSpacing/>
        <w:jc w:val="both"/>
        <w:rPr>
          <w:rFonts w:ascii="Times New Roman" w:hAnsi="Times New Roman"/>
          <w:sz w:val="24"/>
          <w:szCs w:val="24"/>
        </w:rPr>
      </w:pPr>
      <w:r w:rsidRPr="009D45AB">
        <w:rPr>
          <w:rFonts w:ascii="Times New Roman" w:hAnsi="Times New Roman"/>
          <w:sz w:val="24"/>
          <w:szCs w:val="24"/>
        </w:rPr>
        <w:t>Содержание заданий демонстрационного экзамена должна соответствовать результатам освоения одного или нескольких профессиональных модулей, входящих в образовательную программу среднего профессионального образования.</w:t>
      </w:r>
    </w:p>
    <w:p w14:paraId="31FAE0AB" w14:textId="77777777" w:rsidR="009D45AB" w:rsidRDefault="009D45AB" w:rsidP="00AE554B">
      <w:pPr>
        <w:suppressAutoHyphens/>
        <w:spacing w:after="0" w:line="240" w:lineRule="auto"/>
        <w:ind w:firstLine="709"/>
        <w:contextualSpacing/>
        <w:jc w:val="both"/>
        <w:rPr>
          <w:rFonts w:ascii="Times New Roman" w:hAnsi="Times New Roman"/>
          <w:sz w:val="24"/>
          <w:szCs w:val="24"/>
        </w:rPr>
      </w:pPr>
    </w:p>
    <w:p w14:paraId="0089D3D2" w14:textId="77777777" w:rsidR="009D45AB" w:rsidRPr="00D83F7E" w:rsidRDefault="009D45AB" w:rsidP="00AE554B">
      <w:pPr>
        <w:keepNext/>
        <w:suppressAutoHyphens/>
        <w:spacing w:after="0" w:line="240" w:lineRule="auto"/>
        <w:ind w:firstLine="709"/>
        <w:contextualSpacing/>
        <w:outlineLvl w:val="2"/>
        <w:rPr>
          <w:rFonts w:ascii="Times New Roman" w:hAnsi="Times New Roman"/>
          <w:b/>
          <w:i/>
          <w:iCs/>
          <w:sz w:val="24"/>
          <w:szCs w:val="26"/>
          <w:lang w:val="x-none" w:eastAsia="x-none"/>
        </w:rPr>
      </w:pPr>
      <w:bookmarkStart w:id="32" w:name="_Toc5733484"/>
      <w:r w:rsidRPr="00D83F7E">
        <w:rPr>
          <w:rFonts w:ascii="Times New Roman" w:hAnsi="Times New Roman"/>
          <w:b/>
          <w:i/>
          <w:iCs/>
          <w:sz w:val="24"/>
          <w:szCs w:val="26"/>
          <w:lang w:val="x-none" w:eastAsia="x-none"/>
        </w:rPr>
        <w:t>2.2. Порядок проведения процедуры</w:t>
      </w:r>
      <w:bookmarkEnd w:id="32"/>
      <w:r w:rsidRPr="00D83F7E">
        <w:rPr>
          <w:rFonts w:ascii="Times New Roman" w:hAnsi="Times New Roman"/>
          <w:b/>
          <w:i/>
          <w:iCs/>
          <w:sz w:val="24"/>
          <w:szCs w:val="26"/>
          <w:lang w:val="x-none" w:eastAsia="x-none"/>
        </w:rPr>
        <w:t xml:space="preserve"> </w:t>
      </w:r>
    </w:p>
    <w:p w14:paraId="428FCEA5" w14:textId="77777777" w:rsidR="009D45AB" w:rsidRPr="009D45AB" w:rsidRDefault="009D45AB" w:rsidP="00AE554B">
      <w:pPr>
        <w:suppressAutoHyphens/>
        <w:spacing w:after="0" w:line="240" w:lineRule="auto"/>
        <w:ind w:firstLine="709"/>
        <w:contextualSpacing/>
        <w:jc w:val="both"/>
        <w:rPr>
          <w:rFonts w:ascii="Times New Roman" w:hAnsi="Times New Roman"/>
          <w:sz w:val="24"/>
          <w:szCs w:val="24"/>
        </w:rPr>
      </w:pPr>
      <w:r w:rsidRPr="009D45AB">
        <w:rPr>
          <w:rFonts w:ascii="Times New Roman" w:hAnsi="Times New Roman"/>
          <w:sz w:val="24"/>
          <w:szCs w:val="24"/>
        </w:rPr>
        <w:t>Порядок проведения процедуры ГИА определяется образовательной организацией самостоятельно и оформляется приказом руководителя организации.</w:t>
      </w:r>
    </w:p>
    <w:p w14:paraId="21F761FE" w14:textId="77777777" w:rsidR="009D45AB" w:rsidRPr="00AE554B" w:rsidRDefault="009D45AB" w:rsidP="00AE554B">
      <w:pPr>
        <w:suppressAutoHyphens/>
        <w:spacing w:after="0" w:line="240" w:lineRule="auto"/>
        <w:ind w:firstLine="709"/>
        <w:contextualSpacing/>
        <w:jc w:val="both"/>
        <w:rPr>
          <w:rFonts w:ascii="Times New Roman" w:hAnsi="Times New Roman"/>
          <w:sz w:val="24"/>
          <w:szCs w:val="24"/>
        </w:rPr>
      </w:pPr>
      <w:r w:rsidRPr="009D45AB">
        <w:rPr>
          <w:rFonts w:ascii="Times New Roman" w:hAnsi="Times New Roman"/>
          <w:sz w:val="24"/>
          <w:szCs w:val="24"/>
        </w:rPr>
        <w:t xml:space="preserve">В приказе отражается форма проведения ГИА – </w:t>
      </w:r>
      <w:r w:rsidRPr="00C1041D">
        <w:rPr>
          <w:rFonts w:ascii="Times New Roman" w:hAnsi="Times New Roman"/>
          <w:sz w:val="24"/>
          <w:szCs w:val="24"/>
        </w:rPr>
        <w:t>совместное или</w:t>
      </w:r>
      <w:r w:rsidRPr="009D45AB">
        <w:rPr>
          <w:rFonts w:ascii="Times New Roman" w:hAnsi="Times New Roman"/>
          <w:sz w:val="24"/>
          <w:szCs w:val="24"/>
        </w:rPr>
        <w:t xml:space="preserve"> раздельное от </w:t>
      </w:r>
      <w:r w:rsidRPr="00AE554B">
        <w:rPr>
          <w:rFonts w:ascii="Times New Roman" w:hAnsi="Times New Roman"/>
          <w:sz w:val="24"/>
          <w:szCs w:val="24"/>
        </w:rPr>
        <w:t xml:space="preserve">защиты ВКР проведение демонстрационного экзамена. </w:t>
      </w:r>
    </w:p>
    <w:p w14:paraId="2A77083E" w14:textId="77777777" w:rsidR="00D16592" w:rsidRPr="00AE554B" w:rsidRDefault="0068412B" w:rsidP="00AE554B">
      <w:pPr>
        <w:suppressAutoHyphens/>
        <w:spacing w:after="0" w:line="240" w:lineRule="auto"/>
        <w:ind w:firstLine="709"/>
        <w:jc w:val="both"/>
        <w:rPr>
          <w:rFonts w:ascii="Times New Roman" w:hAnsi="Times New Roman"/>
          <w:sz w:val="24"/>
          <w:szCs w:val="24"/>
          <w:lang w:eastAsia="x-none"/>
        </w:rPr>
      </w:pPr>
      <w:r>
        <w:rPr>
          <w:rFonts w:ascii="Times New Roman" w:hAnsi="Times New Roman"/>
          <w:sz w:val="24"/>
          <w:szCs w:val="24"/>
          <w:lang w:eastAsia="x-none"/>
        </w:rPr>
        <w:t>П</w:t>
      </w:r>
      <w:r w:rsidR="00AE554B" w:rsidRPr="00AE554B">
        <w:rPr>
          <w:rFonts w:ascii="Times New Roman" w:hAnsi="Times New Roman"/>
          <w:sz w:val="24"/>
          <w:szCs w:val="24"/>
          <w:lang w:eastAsia="x-none"/>
        </w:rPr>
        <w:t>оследовательность проведения защиты ВКР и выполнения задания демонстрационного экзамена</w:t>
      </w:r>
      <w:r w:rsidR="00AE554B">
        <w:rPr>
          <w:rFonts w:ascii="Times New Roman" w:hAnsi="Times New Roman"/>
          <w:sz w:val="24"/>
          <w:szCs w:val="24"/>
          <w:lang w:eastAsia="x-none"/>
        </w:rPr>
        <w:t xml:space="preserve"> определяется образовательной организацией</w:t>
      </w:r>
      <w:r>
        <w:rPr>
          <w:rFonts w:ascii="Times New Roman" w:hAnsi="Times New Roman"/>
          <w:sz w:val="24"/>
          <w:szCs w:val="24"/>
          <w:lang w:eastAsia="x-none"/>
        </w:rPr>
        <w:t xml:space="preserve"> самостоятельно</w:t>
      </w:r>
      <w:r w:rsidR="00AE554B">
        <w:rPr>
          <w:rFonts w:ascii="Times New Roman" w:hAnsi="Times New Roman"/>
          <w:sz w:val="24"/>
          <w:szCs w:val="24"/>
          <w:lang w:eastAsia="x-none"/>
        </w:rPr>
        <w:t>.</w:t>
      </w:r>
    </w:p>
    <w:p w14:paraId="33840A7E" w14:textId="77777777" w:rsidR="009A5ED5" w:rsidRDefault="009A5ED5" w:rsidP="00AE554B">
      <w:pPr>
        <w:suppressAutoHyphens/>
        <w:spacing w:after="0" w:line="240" w:lineRule="auto"/>
        <w:ind w:firstLine="709"/>
        <w:jc w:val="both"/>
      </w:pPr>
      <w:r w:rsidRPr="00AE554B">
        <w:rPr>
          <w:rFonts w:ascii="Times New Roman" w:hAnsi="Times New Roman"/>
          <w:sz w:val="24"/>
          <w:szCs w:val="24"/>
          <w:lang w:eastAsia="x-none"/>
        </w:rPr>
        <w:t>Демонстрационный</w:t>
      </w:r>
      <w:r w:rsidRPr="009A5ED5">
        <w:rPr>
          <w:rFonts w:ascii="Times New Roman" w:hAnsi="Times New Roman"/>
          <w:sz w:val="24"/>
          <w:szCs w:val="24"/>
          <w:lang w:eastAsia="x-none"/>
        </w:rPr>
        <w:t xml:space="preserve"> экзамен проводиться по компетенции </w:t>
      </w:r>
      <w:r>
        <w:rPr>
          <w:rFonts w:ascii="Times New Roman" w:hAnsi="Times New Roman"/>
          <w:sz w:val="24"/>
          <w:szCs w:val="24"/>
          <w:lang w:eastAsia="x-none"/>
        </w:rPr>
        <w:t>№ 55</w:t>
      </w:r>
      <w:r w:rsidRPr="009A5ED5">
        <w:rPr>
          <w:rFonts w:ascii="Times New Roman" w:hAnsi="Times New Roman"/>
          <w:sz w:val="24"/>
          <w:szCs w:val="24"/>
          <w:lang w:eastAsia="x-none"/>
        </w:rPr>
        <w:t xml:space="preserve"> </w:t>
      </w:r>
      <w:r>
        <w:rPr>
          <w:rFonts w:ascii="Times New Roman" w:hAnsi="Times New Roman"/>
          <w:sz w:val="24"/>
          <w:szCs w:val="24"/>
          <w:lang w:eastAsia="x-none"/>
        </w:rPr>
        <w:t>«</w:t>
      </w:r>
      <w:r w:rsidRPr="009A5ED5">
        <w:rPr>
          <w:rFonts w:ascii="Times New Roman" w:hAnsi="Times New Roman"/>
          <w:sz w:val="24"/>
          <w:szCs w:val="24"/>
          <w:lang w:eastAsia="x-none"/>
        </w:rPr>
        <w:t>Переработка нефти и газа</w:t>
      </w:r>
      <w:r>
        <w:rPr>
          <w:rFonts w:ascii="Times New Roman" w:hAnsi="Times New Roman"/>
          <w:sz w:val="24"/>
          <w:szCs w:val="24"/>
          <w:lang w:eastAsia="x-none"/>
        </w:rPr>
        <w:t>»</w:t>
      </w:r>
      <w:r w:rsidRPr="009A5ED5">
        <w:rPr>
          <w:rFonts w:ascii="Times New Roman" w:hAnsi="Times New Roman"/>
          <w:sz w:val="24"/>
          <w:szCs w:val="24"/>
          <w:lang w:eastAsia="x-none"/>
        </w:rPr>
        <w:t xml:space="preserve"> с использованием материалов и процедур ДЭ по </w:t>
      </w:r>
      <w:r w:rsidRPr="009A5ED5">
        <w:rPr>
          <w:rFonts w:ascii="Times New Roman" w:hAnsi="Times New Roman"/>
          <w:sz w:val="24"/>
          <w:szCs w:val="24"/>
          <w:lang w:val="en-US" w:eastAsia="x-none"/>
        </w:rPr>
        <w:t>WS</w:t>
      </w:r>
      <w:r>
        <w:rPr>
          <w:rFonts w:ascii="Times New Roman" w:hAnsi="Times New Roman"/>
          <w:sz w:val="24"/>
          <w:szCs w:val="24"/>
          <w:lang w:eastAsia="x-none"/>
        </w:rPr>
        <w:t xml:space="preserve">. Состоит из трех модулей с максимально возможным количеством </w:t>
      </w:r>
      <w:r w:rsidR="002E2ECF">
        <w:rPr>
          <w:rFonts w:ascii="Times New Roman" w:hAnsi="Times New Roman"/>
          <w:sz w:val="24"/>
          <w:szCs w:val="24"/>
          <w:lang w:eastAsia="x-none"/>
        </w:rPr>
        <w:t xml:space="preserve">баллов – </w:t>
      </w:r>
      <w:r>
        <w:rPr>
          <w:rFonts w:ascii="Times New Roman" w:hAnsi="Times New Roman"/>
          <w:sz w:val="24"/>
          <w:szCs w:val="24"/>
          <w:lang w:eastAsia="x-none"/>
        </w:rPr>
        <w:t>100.</w:t>
      </w:r>
      <w:r w:rsidRPr="009A5ED5">
        <w:t xml:space="preserve"> </w:t>
      </w:r>
    </w:p>
    <w:p w14:paraId="6B9340B0" w14:textId="77777777" w:rsidR="009A5ED5" w:rsidRDefault="009A5ED5" w:rsidP="00AE554B">
      <w:pPr>
        <w:suppressAutoHyphens/>
        <w:spacing w:after="0" w:line="240" w:lineRule="auto"/>
        <w:ind w:firstLine="709"/>
        <w:jc w:val="both"/>
        <w:rPr>
          <w:rFonts w:ascii="Times New Roman" w:hAnsi="Times New Roman"/>
          <w:sz w:val="24"/>
          <w:szCs w:val="24"/>
        </w:rPr>
      </w:pPr>
      <w:r w:rsidRPr="009A5ED5">
        <w:rPr>
          <w:rFonts w:ascii="Times New Roman" w:hAnsi="Times New Roman"/>
          <w:sz w:val="24"/>
          <w:szCs w:val="24"/>
        </w:rPr>
        <w:t>Продолжительность выполнения задания</w:t>
      </w:r>
      <w:r>
        <w:rPr>
          <w:rFonts w:ascii="Times New Roman" w:hAnsi="Times New Roman"/>
          <w:sz w:val="24"/>
          <w:szCs w:val="24"/>
        </w:rPr>
        <w:t xml:space="preserve"> </w:t>
      </w:r>
      <w:r w:rsidRPr="009A5ED5">
        <w:rPr>
          <w:rFonts w:ascii="Times New Roman" w:hAnsi="Times New Roman"/>
          <w:sz w:val="24"/>
          <w:szCs w:val="24"/>
        </w:rPr>
        <w:t>10 ч</w:t>
      </w:r>
      <w:r>
        <w:rPr>
          <w:rFonts w:ascii="Times New Roman" w:hAnsi="Times New Roman"/>
          <w:sz w:val="24"/>
          <w:szCs w:val="24"/>
        </w:rPr>
        <w:t>асов:</w:t>
      </w:r>
    </w:p>
    <w:p w14:paraId="0B2593A1" w14:textId="77777777" w:rsidR="009A5ED5" w:rsidRDefault="009A5ED5" w:rsidP="00AE554B">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1 модуль: </w:t>
      </w:r>
      <w:r w:rsidRPr="009A5ED5">
        <w:rPr>
          <w:rFonts w:ascii="Times New Roman" w:hAnsi="Times New Roman"/>
          <w:sz w:val="24"/>
          <w:szCs w:val="24"/>
        </w:rPr>
        <w:t>Наладка холодной циркуляции установки ЭЛОУ-АВТ</w:t>
      </w:r>
      <w:r>
        <w:rPr>
          <w:rFonts w:ascii="Times New Roman" w:hAnsi="Times New Roman"/>
          <w:sz w:val="24"/>
          <w:szCs w:val="24"/>
        </w:rPr>
        <w:t xml:space="preserve"> – 4 часа</w:t>
      </w:r>
    </w:p>
    <w:p w14:paraId="3B9D4C59" w14:textId="77777777" w:rsidR="009A5ED5" w:rsidRDefault="009A5ED5" w:rsidP="00AE554B">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2 модуль: </w:t>
      </w:r>
      <w:r w:rsidRPr="009A5ED5">
        <w:rPr>
          <w:rFonts w:ascii="Times New Roman" w:hAnsi="Times New Roman"/>
          <w:sz w:val="24"/>
          <w:szCs w:val="24"/>
        </w:rPr>
        <w:t>Получение продукции на атмосферном блоке ЭЛОУ-АВТ</w:t>
      </w:r>
      <w:r>
        <w:rPr>
          <w:rFonts w:ascii="Times New Roman" w:hAnsi="Times New Roman"/>
          <w:sz w:val="24"/>
          <w:szCs w:val="24"/>
        </w:rPr>
        <w:t xml:space="preserve"> – 4 часа</w:t>
      </w:r>
    </w:p>
    <w:p w14:paraId="1C86C967" w14:textId="77777777" w:rsidR="009A5ED5" w:rsidRPr="009A5ED5" w:rsidRDefault="009A5ED5" w:rsidP="00AE554B">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3 модуль: </w:t>
      </w:r>
      <w:r w:rsidRPr="009A5ED5">
        <w:rPr>
          <w:rFonts w:ascii="Times New Roman" w:hAnsi="Times New Roman"/>
          <w:sz w:val="24"/>
          <w:szCs w:val="24"/>
        </w:rPr>
        <w:t>Контроль качества нефти и нефтепродукта</w:t>
      </w:r>
      <w:r>
        <w:rPr>
          <w:rFonts w:ascii="Times New Roman" w:hAnsi="Times New Roman"/>
          <w:sz w:val="24"/>
          <w:szCs w:val="24"/>
        </w:rPr>
        <w:t xml:space="preserve"> – 2 часа.</w:t>
      </w:r>
    </w:p>
    <w:p w14:paraId="79E92A70" w14:textId="77777777" w:rsidR="003A4D22" w:rsidRPr="009A5ED5" w:rsidRDefault="009A5ED5" w:rsidP="00AE554B">
      <w:pPr>
        <w:suppressAutoHyphens/>
        <w:spacing w:after="0" w:line="240" w:lineRule="auto"/>
        <w:ind w:firstLine="709"/>
        <w:jc w:val="both"/>
        <w:rPr>
          <w:rFonts w:ascii="Times New Roman" w:hAnsi="Times New Roman"/>
          <w:sz w:val="24"/>
          <w:szCs w:val="24"/>
          <w:lang w:eastAsia="x-none"/>
        </w:rPr>
      </w:pPr>
      <w:r w:rsidRPr="009A5ED5">
        <w:rPr>
          <w:rFonts w:ascii="Times New Roman" w:hAnsi="Times New Roman"/>
          <w:sz w:val="24"/>
          <w:szCs w:val="24"/>
          <w:lang w:eastAsia="x-none"/>
        </w:rPr>
        <w:t xml:space="preserve">Минимальное количество экспертов, участвующих в оценке демонстрационного экзамена по компетенции </w:t>
      </w:r>
      <w:r>
        <w:rPr>
          <w:rFonts w:ascii="Times New Roman" w:hAnsi="Times New Roman"/>
          <w:sz w:val="24"/>
          <w:szCs w:val="24"/>
          <w:lang w:eastAsia="x-none"/>
        </w:rPr>
        <w:t>№ 55 «Переработка нефти и газа» - 3 человека</w:t>
      </w:r>
      <w:r w:rsidR="002E2ECF">
        <w:rPr>
          <w:rFonts w:ascii="Times New Roman" w:hAnsi="Times New Roman"/>
          <w:sz w:val="24"/>
          <w:szCs w:val="24"/>
          <w:lang w:eastAsia="x-none"/>
        </w:rPr>
        <w:t xml:space="preserve"> при </w:t>
      </w:r>
      <w:r w:rsidR="003A4D22">
        <w:rPr>
          <w:rFonts w:ascii="Times New Roman" w:hAnsi="Times New Roman"/>
          <w:sz w:val="24"/>
          <w:szCs w:val="24"/>
          <w:lang w:eastAsia="x-none"/>
        </w:rPr>
        <w:t>количестве рабочих мест 1 – 5</w:t>
      </w:r>
      <w:r>
        <w:rPr>
          <w:rFonts w:ascii="Times New Roman" w:hAnsi="Times New Roman"/>
          <w:sz w:val="24"/>
          <w:szCs w:val="24"/>
          <w:lang w:eastAsia="x-none"/>
        </w:rPr>
        <w:t xml:space="preserve">. </w:t>
      </w:r>
      <w:r w:rsidR="003A4D22">
        <w:rPr>
          <w:rFonts w:ascii="Times New Roman" w:hAnsi="Times New Roman"/>
          <w:sz w:val="24"/>
          <w:szCs w:val="24"/>
          <w:lang w:eastAsia="x-none"/>
        </w:rPr>
        <w:t xml:space="preserve">При количестве 6 – 10 рабочих мест </w:t>
      </w:r>
      <w:r w:rsidR="003A4D22" w:rsidRPr="009A5ED5">
        <w:rPr>
          <w:rFonts w:ascii="Times New Roman" w:hAnsi="Times New Roman"/>
          <w:sz w:val="24"/>
          <w:szCs w:val="24"/>
          <w:lang w:eastAsia="x-none"/>
        </w:rPr>
        <w:t>количество экспертов</w:t>
      </w:r>
      <w:r w:rsidR="003A4D22">
        <w:rPr>
          <w:rFonts w:ascii="Times New Roman" w:hAnsi="Times New Roman"/>
          <w:sz w:val="24"/>
          <w:szCs w:val="24"/>
          <w:lang w:eastAsia="x-none"/>
        </w:rPr>
        <w:t xml:space="preserve"> составляет 4 человека. При количестве 11 – 15 рабочих мест </w:t>
      </w:r>
      <w:r w:rsidR="003A4D22" w:rsidRPr="009A5ED5">
        <w:rPr>
          <w:rFonts w:ascii="Times New Roman" w:hAnsi="Times New Roman"/>
          <w:sz w:val="24"/>
          <w:szCs w:val="24"/>
          <w:lang w:eastAsia="x-none"/>
        </w:rPr>
        <w:t>количество экспертов</w:t>
      </w:r>
      <w:r w:rsidR="003A4D22">
        <w:rPr>
          <w:rFonts w:ascii="Times New Roman" w:hAnsi="Times New Roman"/>
          <w:sz w:val="24"/>
          <w:szCs w:val="24"/>
          <w:lang w:eastAsia="x-none"/>
        </w:rPr>
        <w:t xml:space="preserve"> составляет 5 человек. При количестве 16 – 20 рабочих мест </w:t>
      </w:r>
      <w:r w:rsidR="003A4D22" w:rsidRPr="009A5ED5">
        <w:rPr>
          <w:rFonts w:ascii="Times New Roman" w:hAnsi="Times New Roman"/>
          <w:sz w:val="24"/>
          <w:szCs w:val="24"/>
          <w:lang w:eastAsia="x-none"/>
        </w:rPr>
        <w:t>количество экспертов</w:t>
      </w:r>
      <w:r w:rsidR="003A4D22">
        <w:rPr>
          <w:rFonts w:ascii="Times New Roman" w:hAnsi="Times New Roman"/>
          <w:sz w:val="24"/>
          <w:szCs w:val="24"/>
          <w:lang w:eastAsia="x-none"/>
        </w:rPr>
        <w:t xml:space="preserve"> составляет 6 человек. При количестве 21 – 25 рабочих мест </w:t>
      </w:r>
      <w:r w:rsidR="003A4D22" w:rsidRPr="009A5ED5">
        <w:rPr>
          <w:rFonts w:ascii="Times New Roman" w:hAnsi="Times New Roman"/>
          <w:sz w:val="24"/>
          <w:szCs w:val="24"/>
          <w:lang w:eastAsia="x-none"/>
        </w:rPr>
        <w:t>количество экспертов</w:t>
      </w:r>
      <w:r w:rsidR="003A4D22">
        <w:rPr>
          <w:rFonts w:ascii="Times New Roman" w:hAnsi="Times New Roman"/>
          <w:sz w:val="24"/>
          <w:szCs w:val="24"/>
          <w:lang w:eastAsia="x-none"/>
        </w:rPr>
        <w:t xml:space="preserve"> составляет 7 человек. </w:t>
      </w:r>
    </w:p>
    <w:p w14:paraId="010E0978" w14:textId="77777777" w:rsidR="00832E17" w:rsidRDefault="00832E17" w:rsidP="00AE554B">
      <w:pPr>
        <w:spacing w:after="240" w:line="240" w:lineRule="auto"/>
        <w:ind w:firstLine="709"/>
        <w:contextualSpacing/>
        <w:outlineLvl w:val="4"/>
        <w:rPr>
          <w:rFonts w:ascii="Times New Roman" w:hAnsi="Times New Roman"/>
          <w:b/>
          <w:bCs/>
          <w:iCs/>
          <w:sz w:val="24"/>
          <w:szCs w:val="26"/>
        </w:rPr>
      </w:pPr>
    </w:p>
    <w:p w14:paraId="128E00F6" w14:textId="77777777" w:rsidR="00F76D32" w:rsidRDefault="00F76D32" w:rsidP="00AE554B">
      <w:pPr>
        <w:spacing w:after="240" w:line="240" w:lineRule="auto"/>
        <w:ind w:firstLine="709"/>
        <w:contextualSpacing/>
        <w:outlineLvl w:val="4"/>
        <w:rPr>
          <w:rFonts w:ascii="Times New Roman" w:hAnsi="Times New Roman"/>
          <w:b/>
          <w:bCs/>
          <w:iCs/>
          <w:sz w:val="24"/>
          <w:szCs w:val="26"/>
        </w:rPr>
      </w:pPr>
      <w:r w:rsidRPr="00F76D32">
        <w:rPr>
          <w:rFonts w:ascii="Times New Roman" w:hAnsi="Times New Roman"/>
          <w:b/>
          <w:bCs/>
          <w:iCs/>
          <w:sz w:val="24"/>
          <w:szCs w:val="26"/>
        </w:rPr>
        <w:t>3.</w:t>
      </w:r>
      <w:r w:rsidRPr="00F76D32">
        <w:rPr>
          <w:rFonts w:ascii="Times New Roman" w:hAnsi="Times New Roman"/>
          <w:b/>
          <w:bCs/>
          <w:iCs/>
          <w:sz w:val="24"/>
          <w:szCs w:val="26"/>
        </w:rPr>
        <w:tab/>
      </w:r>
      <w:r w:rsidRPr="00832E17">
        <w:rPr>
          <w:rFonts w:ascii="Times New Roman" w:hAnsi="Times New Roman"/>
          <w:b/>
          <w:bCs/>
          <w:iCs/>
          <w:sz w:val="24"/>
          <w:szCs w:val="26"/>
        </w:rPr>
        <w:t xml:space="preserve">ТИПОВОЕ ЗАДАНИЯ ДЛЯ ДЕМОНСТРАЦИОННОГО ЭКЗАМЕНА </w:t>
      </w:r>
    </w:p>
    <w:p w14:paraId="6CC791F7" w14:textId="77777777" w:rsidR="00832E17" w:rsidRDefault="00832E17" w:rsidP="00AE554B">
      <w:pPr>
        <w:keepNext/>
        <w:spacing w:after="0" w:line="240" w:lineRule="auto"/>
        <w:ind w:firstLine="709"/>
        <w:contextualSpacing/>
        <w:outlineLvl w:val="2"/>
        <w:rPr>
          <w:rFonts w:ascii="Times New Roman" w:hAnsi="Times New Roman"/>
          <w:bCs/>
          <w:sz w:val="24"/>
          <w:szCs w:val="26"/>
          <w:highlight w:val="yellow"/>
          <w:lang w:eastAsia="x-none"/>
        </w:rPr>
      </w:pPr>
      <w:bookmarkStart w:id="33" w:name="_3.1._Структура_и"/>
      <w:bookmarkStart w:id="34" w:name="_Toc5733486"/>
      <w:bookmarkEnd w:id="33"/>
    </w:p>
    <w:p w14:paraId="3F37A9B4" w14:textId="77777777" w:rsidR="00FC5F33" w:rsidRPr="00C130A2" w:rsidRDefault="00FC5F33" w:rsidP="00AE554B">
      <w:pPr>
        <w:keepNext/>
        <w:spacing w:after="0" w:line="240" w:lineRule="auto"/>
        <w:ind w:firstLine="709"/>
        <w:contextualSpacing/>
        <w:outlineLvl w:val="2"/>
        <w:rPr>
          <w:rFonts w:ascii="Times New Roman" w:hAnsi="Times New Roman"/>
          <w:b/>
          <w:i/>
          <w:iCs/>
          <w:sz w:val="24"/>
          <w:szCs w:val="26"/>
          <w:lang w:val="x-none" w:eastAsia="x-none"/>
        </w:rPr>
      </w:pPr>
      <w:r w:rsidRPr="00C130A2">
        <w:rPr>
          <w:rFonts w:ascii="Times New Roman" w:hAnsi="Times New Roman"/>
          <w:b/>
          <w:i/>
          <w:iCs/>
          <w:sz w:val="24"/>
          <w:szCs w:val="26"/>
          <w:lang w:val="x-none" w:eastAsia="x-none"/>
        </w:rPr>
        <w:t>3.1. Структура и содержание типового задания</w:t>
      </w:r>
      <w:bookmarkEnd w:id="34"/>
    </w:p>
    <w:p w14:paraId="55762F16" w14:textId="77777777" w:rsidR="00FC5F33" w:rsidRPr="0084369B" w:rsidRDefault="00FC5F33" w:rsidP="00AE554B">
      <w:pPr>
        <w:spacing w:after="0" w:line="240" w:lineRule="auto"/>
        <w:ind w:firstLine="709"/>
        <w:contextualSpacing/>
        <w:jc w:val="both"/>
        <w:rPr>
          <w:rFonts w:ascii="Times New Roman" w:hAnsi="Times New Roman"/>
          <w:sz w:val="24"/>
          <w:szCs w:val="24"/>
        </w:rPr>
      </w:pPr>
      <w:r w:rsidRPr="0084369B">
        <w:rPr>
          <w:rFonts w:ascii="Times New Roman" w:hAnsi="Times New Roman"/>
          <w:sz w:val="24"/>
          <w:szCs w:val="24"/>
        </w:rPr>
        <w:t>3.1.1. Формулировка типового практического задания</w:t>
      </w:r>
    </w:p>
    <w:p w14:paraId="31F950E2" w14:textId="77777777" w:rsidR="00832E17" w:rsidRPr="002C7A0D" w:rsidRDefault="00832E17" w:rsidP="00AE554B">
      <w:pPr>
        <w:suppressAutoHyphens/>
        <w:spacing w:after="0" w:line="240" w:lineRule="auto"/>
        <w:ind w:firstLine="709"/>
        <w:contextualSpacing/>
        <w:jc w:val="both"/>
        <w:rPr>
          <w:rFonts w:ascii="Times New Roman" w:hAnsi="Times New Roman"/>
          <w:i/>
          <w:sz w:val="24"/>
          <w:szCs w:val="24"/>
        </w:rPr>
      </w:pPr>
      <w:r w:rsidRPr="002C7A0D">
        <w:rPr>
          <w:rFonts w:ascii="Times New Roman" w:hAnsi="Times New Roman"/>
          <w:i/>
          <w:sz w:val="24"/>
          <w:szCs w:val="24"/>
        </w:rPr>
        <w:t xml:space="preserve">Модуль 1 Наладка холодной циркуляции установки ЭЛОУ-АВТ </w:t>
      </w:r>
    </w:p>
    <w:p w14:paraId="44A0CB8A" w14:textId="77777777" w:rsidR="00832E17" w:rsidRDefault="00832E17" w:rsidP="00AE554B">
      <w:pPr>
        <w:suppressAutoHyphens/>
        <w:spacing w:after="0" w:line="240" w:lineRule="auto"/>
        <w:ind w:firstLine="709"/>
        <w:contextualSpacing/>
        <w:jc w:val="both"/>
        <w:rPr>
          <w:rFonts w:ascii="Times New Roman" w:hAnsi="Times New Roman"/>
          <w:sz w:val="24"/>
          <w:szCs w:val="24"/>
        </w:rPr>
      </w:pPr>
      <w:r w:rsidRPr="00832E17">
        <w:rPr>
          <w:rFonts w:ascii="Times New Roman" w:hAnsi="Times New Roman"/>
          <w:sz w:val="24"/>
          <w:szCs w:val="24"/>
        </w:rPr>
        <w:t xml:space="preserve">Задание 1 Вычерчивание типовой схемы установки ЭЛОУ-АВТ </w:t>
      </w:r>
    </w:p>
    <w:p w14:paraId="67AD3403" w14:textId="77777777" w:rsidR="00832E17" w:rsidRDefault="00832E17" w:rsidP="00AE554B">
      <w:pPr>
        <w:suppressAutoHyphens/>
        <w:spacing w:after="0" w:line="240" w:lineRule="auto"/>
        <w:ind w:firstLine="709"/>
        <w:contextualSpacing/>
        <w:jc w:val="both"/>
        <w:rPr>
          <w:rFonts w:ascii="Times New Roman" w:hAnsi="Times New Roman"/>
          <w:sz w:val="24"/>
          <w:szCs w:val="24"/>
        </w:rPr>
      </w:pPr>
      <w:r w:rsidRPr="00832E17">
        <w:rPr>
          <w:rFonts w:ascii="Times New Roman" w:hAnsi="Times New Roman"/>
          <w:sz w:val="24"/>
          <w:szCs w:val="24"/>
        </w:rPr>
        <w:t xml:space="preserve">Включает в себя вычерчивание типовой схемы установки ЭЛОУ- АВТ с изображение основного оборудования и направления движения основных потоков. Время выполнения задания 1 не регламентируется, но входит в общее количество времени, отведенного на выполнение модуля 1. Приступить к выполнению задания 2 можно только после окончания работы по заданию 1. </w:t>
      </w:r>
    </w:p>
    <w:p w14:paraId="7AB150D8" w14:textId="77777777" w:rsidR="00832E17" w:rsidRDefault="00832E17" w:rsidP="00AE554B">
      <w:pPr>
        <w:suppressAutoHyphens/>
        <w:spacing w:after="0" w:line="240" w:lineRule="auto"/>
        <w:ind w:firstLine="709"/>
        <w:contextualSpacing/>
        <w:jc w:val="both"/>
        <w:rPr>
          <w:rFonts w:ascii="Times New Roman" w:hAnsi="Times New Roman"/>
          <w:sz w:val="24"/>
          <w:szCs w:val="24"/>
        </w:rPr>
      </w:pPr>
      <w:r w:rsidRPr="00832E17">
        <w:rPr>
          <w:rFonts w:ascii="Times New Roman" w:hAnsi="Times New Roman"/>
          <w:sz w:val="24"/>
          <w:szCs w:val="24"/>
        </w:rPr>
        <w:t xml:space="preserve">Задание 2 Наладка циркуляции установки ЭЛОУ-АВТ (работа с симуляционным тренажером) </w:t>
      </w:r>
    </w:p>
    <w:p w14:paraId="7F777509" w14:textId="77777777" w:rsidR="00832E17" w:rsidRDefault="00832E17" w:rsidP="00AE554B">
      <w:pPr>
        <w:suppressAutoHyphens/>
        <w:spacing w:after="0" w:line="240" w:lineRule="auto"/>
        <w:ind w:firstLine="709"/>
        <w:contextualSpacing/>
        <w:jc w:val="both"/>
        <w:rPr>
          <w:rFonts w:ascii="Times New Roman" w:hAnsi="Times New Roman"/>
          <w:sz w:val="24"/>
          <w:szCs w:val="24"/>
        </w:rPr>
      </w:pPr>
      <w:r w:rsidRPr="00832E17">
        <w:rPr>
          <w:rFonts w:ascii="Times New Roman" w:hAnsi="Times New Roman"/>
          <w:sz w:val="24"/>
          <w:szCs w:val="24"/>
        </w:rPr>
        <w:t xml:space="preserve">Перейти к заданию 2 возможно только по завершению задания 1. Включает в себя: </w:t>
      </w:r>
      <w:r w:rsidRPr="00832E17">
        <w:rPr>
          <w:rFonts w:ascii="Times New Roman" w:hAnsi="Times New Roman"/>
          <w:sz w:val="24"/>
          <w:szCs w:val="24"/>
        </w:rPr>
        <w:sym w:font="Symbol" w:char="F02D"/>
      </w:r>
      <w:r w:rsidRPr="00832E17">
        <w:rPr>
          <w:rFonts w:ascii="Times New Roman" w:hAnsi="Times New Roman"/>
          <w:sz w:val="24"/>
          <w:szCs w:val="24"/>
        </w:rPr>
        <w:t xml:space="preserve"> Запуск тренажера </w:t>
      </w:r>
      <w:r w:rsidRPr="00832E17">
        <w:rPr>
          <w:rFonts w:ascii="Times New Roman" w:hAnsi="Times New Roman"/>
          <w:sz w:val="24"/>
          <w:szCs w:val="24"/>
        </w:rPr>
        <w:sym w:font="Symbol" w:char="F02D"/>
      </w:r>
      <w:r w:rsidRPr="00832E17">
        <w:rPr>
          <w:rFonts w:ascii="Times New Roman" w:hAnsi="Times New Roman"/>
          <w:sz w:val="24"/>
          <w:szCs w:val="24"/>
        </w:rPr>
        <w:t xml:space="preserve"> Анализ технологического состояния режима </w:t>
      </w:r>
      <w:r w:rsidRPr="00832E17">
        <w:rPr>
          <w:rFonts w:ascii="Times New Roman" w:hAnsi="Times New Roman"/>
          <w:sz w:val="24"/>
          <w:szCs w:val="24"/>
        </w:rPr>
        <w:sym w:font="Symbol" w:char="F02D"/>
      </w:r>
      <w:r w:rsidRPr="00832E17">
        <w:rPr>
          <w:rFonts w:ascii="Times New Roman" w:hAnsi="Times New Roman"/>
          <w:sz w:val="24"/>
          <w:szCs w:val="24"/>
        </w:rPr>
        <w:t xml:space="preserve"> Сборку технологической схемы установки/блока </w:t>
      </w:r>
      <w:r w:rsidRPr="00832E17">
        <w:rPr>
          <w:rFonts w:ascii="Times New Roman" w:hAnsi="Times New Roman"/>
          <w:sz w:val="24"/>
          <w:szCs w:val="24"/>
        </w:rPr>
        <w:sym w:font="Symbol" w:char="F02D"/>
      </w:r>
      <w:r w:rsidRPr="00832E17">
        <w:rPr>
          <w:rFonts w:ascii="Times New Roman" w:hAnsi="Times New Roman"/>
          <w:sz w:val="24"/>
          <w:szCs w:val="24"/>
        </w:rPr>
        <w:t xml:space="preserve"> Наладка циркуляции установки /блока ЭЛОУ-АВТ </w:t>
      </w:r>
    </w:p>
    <w:p w14:paraId="24D1E32A" w14:textId="77777777" w:rsidR="00832E17" w:rsidRDefault="00C130A2" w:rsidP="00AE554B">
      <w:pPr>
        <w:suppressAutoHyphens/>
        <w:spacing w:after="0" w:line="240" w:lineRule="auto"/>
        <w:ind w:firstLine="709"/>
        <w:contextualSpacing/>
        <w:jc w:val="both"/>
        <w:rPr>
          <w:rFonts w:ascii="Times New Roman" w:hAnsi="Times New Roman"/>
          <w:sz w:val="24"/>
          <w:szCs w:val="24"/>
        </w:rPr>
      </w:pPr>
      <w:r w:rsidRPr="00832E17">
        <w:rPr>
          <w:rFonts w:ascii="Times New Roman" w:hAnsi="Times New Roman"/>
          <w:sz w:val="24"/>
          <w:szCs w:val="24"/>
        </w:rPr>
        <w:t xml:space="preserve">Обработка результатов </w:t>
      </w:r>
    </w:p>
    <w:p w14:paraId="230496B4" w14:textId="77777777" w:rsidR="00832E17" w:rsidRDefault="00832E17" w:rsidP="00AE554B">
      <w:pPr>
        <w:suppressAutoHyphens/>
        <w:spacing w:after="0" w:line="240" w:lineRule="auto"/>
        <w:ind w:firstLine="709"/>
        <w:contextualSpacing/>
        <w:jc w:val="both"/>
        <w:rPr>
          <w:rFonts w:ascii="Times New Roman" w:hAnsi="Times New Roman"/>
          <w:sz w:val="24"/>
          <w:szCs w:val="24"/>
        </w:rPr>
      </w:pPr>
      <w:r w:rsidRPr="00832E17">
        <w:rPr>
          <w:rFonts w:ascii="Times New Roman" w:hAnsi="Times New Roman"/>
          <w:sz w:val="24"/>
          <w:szCs w:val="24"/>
        </w:rPr>
        <w:t xml:space="preserve">1. При составлении типовой схемы установки ЭЛОУ-АВТ изображения элементов должно выполняться в соответствии с нормативными документами. </w:t>
      </w:r>
    </w:p>
    <w:p w14:paraId="02164612" w14:textId="77777777" w:rsidR="00832E17" w:rsidRDefault="00832E17" w:rsidP="00AE554B">
      <w:pPr>
        <w:suppressAutoHyphens/>
        <w:spacing w:after="0" w:line="240" w:lineRule="auto"/>
        <w:ind w:firstLine="709"/>
        <w:contextualSpacing/>
        <w:jc w:val="both"/>
        <w:rPr>
          <w:rFonts w:ascii="Times New Roman" w:hAnsi="Times New Roman"/>
          <w:sz w:val="24"/>
          <w:szCs w:val="24"/>
        </w:rPr>
      </w:pPr>
      <w:r w:rsidRPr="00832E17">
        <w:rPr>
          <w:rFonts w:ascii="Times New Roman" w:hAnsi="Times New Roman"/>
          <w:sz w:val="24"/>
          <w:szCs w:val="24"/>
        </w:rPr>
        <w:t xml:space="preserve">2. Окончание выполнения задания 2 считается объявление участником о завершении работы путем поднятия руки или по истечении 4 часов. </w:t>
      </w:r>
    </w:p>
    <w:p w14:paraId="2B8AC960" w14:textId="77777777" w:rsidR="00832E17" w:rsidRPr="002C7A0D" w:rsidRDefault="00832E17" w:rsidP="00AE554B">
      <w:pPr>
        <w:suppressAutoHyphens/>
        <w:spacing w:after="0" w:line="240" w:lineRule="auto"/>
        <w:ind w:firstLine="709"/>
        <w:contextualSpacing/>
        <w:jc w:val="both"/>
        <w:rPr>
          <w:rFonts w:ascii="Times New Roman" w:hAnsi="Times New Roman"/>
          <w:i/>
          <w:sz w:val="24"/>
          <w:szCs w:val="24"/>
        </w:rPr>
      </w:pPr>
      <w:r w:rsidRPr="002C7A0D">
        <w:rPr>
          <w:rFonts w:ascii="Times New Roman" w:hAnsi="Times New Roman"/>
          <w:i/>
          <w:sz w:val="24"/>
          <w:szCs w:val="24"/>
        </w:rPr>
        <w:t xml:space="preserve">Модуль 2 Получение продукции на атмосферном блоке ЭЛОУ- АВТ. </w:t>
      </w:r>
    </w:p>
    <w:p w14:paraId="065C417F" w14:textId="77777777" w:rsidR="00832E17" w:rsidRDefault="00832E17" w:rsidP="00AE554B">
      <w:pPr>
        <w:suppressAutoHyphens/>
        <w:spacing w:after="0" w:line="240" w:lineRule="auto"/>
        <w:ind w:firstLine="709"/>
        <w:contextualSpacing/>
        <w:jc w:val="both"/>
        <w:rPr>
          <w:rFonts w:ascii="Times New Roman" w:hAnsi="Times New Roman"/>
          <w:sz w:val="24"/>
          <w:szCs w:val="24"/>
        </w:rPr>
      </w:pPr>
      <w:r w:rsidRPr="00832E17">
        <w:rPr>
          <w:rFonts w:ascii="Times New Roman" w:hAnsi="Times New Roman"/>
          <w:sz w:val="24"/>
          <w:szCs w:val="24"/>
        </w:rPr>
        <w:t xml:space="preserve">Задание 1 Заполнение режимного листа </w:t>
      </w:r>
    </w:p>
    <w:p w14:paraId="1C49528C" w14:textId="77777777" w:rsidR="00832E17" w:rsidRDefault="00832E17" w:rsidP="00AE554B">
      <w:pPr>
        <w:suppressAutoHyphens/>
        <w:spacing w:after="0" w:line="240" w:lineRule="auto"/>
        <w:ind w:firstLine="709"/>
        <w:contextualSpacing/>
        <w:jc w:val="both"/>
        <w:rPr>
          <w:rFonts w:ascii="Times New Roman" w:hAnsi="Times New Roman"/>
          <w:sz w:val="24"/>
          <w:szCs w:val="24"/>
        </w:rPr>
      </w:pPr>
      <w:r w:rsidRPr="00832E17">
        <w:rPr>
          <w:rFonts w:ascii="Times New Roman" w:hAnsi="Times New Roman"/>
          <w:sz w:val="24"/>
          <w:szCs w:val="24"/>
        </w:rPr>
        <w:t xml:space="preserve">Включает в себя заполнение режимного листа при работе с симуляционным тренажером каждые 30 минут. </w:t>
      </w:r>
    </w:p>
    <w:p w14:paraId="43F07B2F" w14:textId="77777777" w:rsidR="00832E17" w:rsidRDefault="00832E17" w:rsidP="00AE554B">
      <w:pPr>
        <w:suppressAutoHyphens/>
        <w:spacing w:after="0" w:line="240" w:lineRule="auto"/>
        <w:ind w:firstLine="709"/>
        <w:contextualSpacing/>
        <w:jc w:val="both"/>
        <w:rPr>
          <w:rFonts w:ascii="Times New Roman" w:hAnsi="Times New Roman"/>
          <w:sz w:val="24"/>
          <w:szCs w:val="24"/>
        </w:rPr>
      </w:pPr>
      <w:r w:rsidRPr="00832E17">
        <w:rPr>
          <w:rFonts w:ascii="Times New Roman" w:hAnsi="Times New Roman"/>
          <w:sz w:val="24"/>
          <w:szCs w:val="24"/>
        </w:rPr>
        <w:lastRenderedPageBreak/>
        <w:t xml:space="preserve">Задание 2 Получение продукции на атмосферном блоке ЭЛОУ- АВТ (работа с симуляционным тренажером) </w:t>
      </w:r>
    </w:p>
    <w:p w14:paraId="7BB287FF" w14:textId="77777777" w:rsidR="00832E17" w:rsidRDefault="00832E17" w:rsidP="00AE554B">
      <w:pPr>
        <w:suppressAutoHyphens/>
        <w:spacing w:after="0" w:line="240" w:lineRule="auto"/>
        <w:ind w:firstLine="709"/>
        <w:contextualSpacing/>
        <w:jc w:val="both"/>
        <w:rPr>
          <w:rFonts w:ascii="Times New Roman" w:hAnsi="Times New Roman"/>
          <w:sz w:val="24"/>
          <w:szCs w:val="24"/>
        </w:rPr>
      </w:pPr>
      <w:r w:rsidRPr="00832E17">
        <w:rPr>
          <w:rFonts w:ascii="Times New Roman" w:hAnsi="Times New Roman"/>
          <w:sz w:val="24"/>
          <w:szCs w:val="24"/>
        </w:rPr>
        <w:t xml:space="preserve">Включает в себя: </w:t>
      </w:r>
      <w:r w:rsidRPr="00832E17">
        <w:rPr>
          <w:rFonts w:ascii="Times New Roman" w:hAnsi="Times New Roman"/>
          <w:sz w:val="24"/>
          <w:szCs w:val="24"/>
        </w:rPr>
        <w:sym w:font="Symbol" w:char="F02D"/>
      </w:r>
      <w:r w:rsidRPr="00832E17">
        <w:rPr>
          <w:rFonts w:ascii="Times New Roman" w:hAnsi="Times New Roman"/>
          <w:sz w:val="24"/>
          <w:szCs w:val="24"/>
        </w:rPr>
        <w:t xml:space="preserve"> Запуск тренажера </w:t>
      </w:r>
      <w:r w:rsidRPr="00832E17">
        <w:rPr>
          <w:rFonts w:ascii="Times New Roman" w:hAnsi="Times New Roman"/>
          <w:sz w:val="24"/>
          <w:szCs w:val="24"/>
        </w:rPr>
        <w:sym w:font="Symbol" w:char="F02D"/>
      </w:r>
      <w:r w:rsidRPr="00832E17">
        <w:rPr>
          <w:rFonts w:ascii="Times New Roman" w:hAnsi="Times New Roman"/>
          <w:sz w:val="24"/>
          <w:szCs w:val="24"/>
        </w:rPr>
        <w:t xml:space="preserve"> Анализ технологического состояния режима </w:t>
      </w:r>
      <w:r w:rsidRPr="00832E17">
        <w:rPr>
          <w:rFonts w:ascii="Times New Roman" w:hAnsi="Times New Roman"/>
          <w:sz w:val="24"/>
          <w:szCs w:val="24"/>
        </w:rPr>
        <w:sym w:font="Symbol" w:char="F02D"/>
      </w:r>
      <w:r w:rsidRPr="00832E17">
        <w:rPr>
          <w:rFonts w:ascii="Times New Roman" w:hAnsi="Times New Roman"/>
          <w:sz w:val="24"/>
          <w:szCs w:val="24"/>
        </w:rPr>
        <w:t xml:space="preserve"> Регулировку технологического режима с целью получения фракции тяжелого бензина заданного фракционного состава </w:t>
      </w:r>
      <w:r w:rsidRPr="00832E17">
        <w:rPr>
          <w:rFonts w:ascii="Times New Roman" w:hAnsi="Times New Roman"/>
          <w:sz w:val="24"/>
          <w:szCs w:val="24"/>
        </w:rPr>
        <w:sym w:font="Symbol" w:char="F02D"/>
      </w:r>
      <w:r w:rsidRPr="00832E17">
        <w:rPr>
          <w:rFonts w:ascii="Times New Roman" w:hAnsi="Times New Roman"/>
          <w:sz w:val="24"/>
          <w:szCs w:val="24"/>
        </w:rPr>
        <w:t xml:space="preserve"> Регулировку технологического режима с целью получения дизельного топлива "Зимнее" заданного фракционного состава </w:t>
      </w:r>
      <w:r w:rsidRPr="00832E17">
        <w:rPr>
          <w:rFonts w:ascii="Times New Roman" w:hAnsi="Times New Roman"/>
          <w:sz w:val="24"/>
          <w:szCs w:val="24"/>
        </w:rPr>
        <w:sym w:font="Symbol" w:char="F02D"/>
      </w:r>
      <w:r w:rsidRPr="00832E17">
        <w:rPr>
          <w:rFonts w:ascii="Times New Roman" w:hAnsi="Times New Roman"/>
          <w:sz w:val="24"/>
          <w:szCs w:val="24"/>
        </w:rPr>
        <w:t xml:space="preserve"> Регулировку технологического режима с целью получения дизельного топлива "Летнее" заданного фракционного состава </w:t>
      </w:r>
    </w:p>
    <w:p w14:paraId="0B183E3F" w14:textId="77777777" w:rsidR="00832E17" w:rsidRDefault="00C130A2" w:rsidP="00AE554B">
      <w:pPr>
        <w:suppressAutoHyphens/>
        <w:spacing w:after="0" w:line="240" w:lineRule="auto"/>
        <w:ind w:firstLine="709"/>
        <w:contextualSpacing/>
        <w:jc w:val="both"/>
        <w:rPr>
          <w:rFonts w:ascii="Times New Roman" w:hAnsi="Times New Roman"/>
          <w:sz w:val="24"/>
          <w:szCs w:val="24"/>
        </w:rPr>
      </w:pPr>
      <w:r w:rsidRPr="00832E17">
        <w:rPr>
          <w:rFonts w:ascii="Times New Roman" w:hAnsi="Times New Roman"/>
          <w:sz w:val="24"/>
          <w:szCs w:val="24"/>
        </w:rPr>
        <w:t xml:space="preserve">Обработка результатов </w:t>
      </w:r>
    </w:p>
    <w:p w14:paraId="3C18AD0F" w14:textId="77777777" w:rsidR="00832E17" w:rsidRDefault="00832E17" w:rsidP="00AE554B">
      <w:pPr>
        <w:suppressAutoHyphens/>
        <w:spacing w:after="0" w:line="240" w:lineRule="auto"/>
        <w:ind w:firstLine="709"/>
        <w:contextualSpacing/>
        <w:jc w:val="both"/>
        <w:rPr>
          <w:rFonts w:ascii="Times New Roman" w:hAnsi="Times New Roman"/>
          <w:sz w:val="24"/>
          <w:szCs w:val="24"/>
        </w:rPr>
      </w:pPr>
      <w:r w:rsidRPr="00832E17">
        <w:rPr>
          <w:rFonts w:ascii="Times New Roman" w:hAnsi="Times New Roman"/>
          <w:sz w:val="24"/>
          <w:szCs w:val="24"/>
        </w:rPr>
        <w:t>1. Заполнение режимного листа должно быть корректным и аккуратным.</w:t>
      </w:r>
    </w:p>
    <w:p w14:paraId="19B3FECE" w14:textId="77777777" w:rsidR="00832E17" w:rsidRDefault="00832E17" w:rsidP="00AE554B">
      <w:pPr>
        <w:suppressAutoHyphens/>
        <w:spacing w:after="0" w:line="240" w:lineRule="auto"/>
        <w:ind w:firstLine="709"/>
        <w:contextualSpacing/>
        <w:jc w:val="both"/>
        <w:rPr>
          <w:rFonts w:ascii="Times New Roman" w:hAnsi="Times New Roman"/>
          <w:sz w:val="24"/>
          <w:szCs w:val="24"/>
        </w:rPr>
      </w:pPr>
      <w:r w:rsidRPr="00832E17">
        <w:rPr>
          <w:rFonts w:ascii="Times New Roman" w:hAnsi="Times New Roman"/>
          <w:sz w:val="24"/>
          <w:szCs w:val="24"/>
        </w:rPr>
        <w:t xml:space="preserve">2. Модуль считается выполненным, если заданные показатели не изменяются более, чем на 1° в течение 5 минут, либо по истечении 4 часов. </w:t>
      </w:r>
    </w:p>
    <w:p w14:paraId="2942DCF5" w14:textId="77777777" w:rsidR="002C7A0D" w:rsidRPr="002C7A0D" w:rsidRDefault="00832E17" w:rsidP="00AE554B">
      <w:pPr>
        <w:suppressAutoHyphens/>
        <w:spacing w:after="0" w:line="240" w:lineRule="auto"/>
        <w:ind w:firstLine="709"/>
        <w:contextualSpacing/>
        <w:jc w:val="both"/>
        <w:rPr>
          <w:rFonts w:ascii="Times New Roman" w:hAnsi="Times New Roman"/>
          <w:i/>
          <w:sz w:val="24"/>
          <w:szCs w:val="24"/>
        </w:rPr>
      </w:pPr>
      <w:r w:rsidRPr="002C7A0D">
        <w:rPr>
          <w:rFonts w:ascii="Times New Roman" w:hAnsi="Times New Roman"/>
          <w:i/>
          <w:sz w:val="24"/>
          <w:szCs w:val="24"/>
        </w:rPr>
        <w:t xml:space="preserve">Модуль 3 Контроль качества нефти и нефтепродукта </w:t>
      </w:r>
    </w:p>
    <w:p w14:paraId="05237EB8" w14:textId="77777777" w:rsidR="002C7A0D" w:rsidRDefault="00832E17" w:rsidP="00AE554B">
      <w:pPr>
        <w:suppressAutoHyphens/>
        <w:spacing w:after="0" w:line="240" w:lineRule="auto"/>
        <w:ind w:firstLine="709"/>
        <w:contextualSpacing/>
        <w:jc w:val="both"/>
        <w:rPr>
          <w:rFonts w:ascii="Times New Roman" w:hAnsi="Times New Roman"/>
          <w:sz w:val="24"/>
          <w:szCs w:val="24"/>
        </w:rPr>
      </w:pPr>
      <w:r w:rsidRPr="00832E17">
        <w:rPr>
          <w:rFonts w:ascii="Times New Roman" w:hAnsi="Times New Roman"/>
          <w:sz w:val="24"/>
          <w:szCs w:val="24"/>
        </w:rPr>
        <w:t xml:space="preserve">Время на выполнение модуля – 2 часа (120 минут), включая время ознакомления с заданием. </w:t>
      </w:r>
    </w:p>
    <w:p w14:paraId="3DC118E8" w14:textId="77777777" w:rsidR="002C7A0D" w:rsidRDefault="00832E17" w:rsidP="00AE554B">
      <w:pPr>
        <w:suppressAutoHyphens/>
        <w:spacing w:after="0" w:line="240" w:lineRule="auto"/>
        <w:ind w:firstLine="709"/>
        <w:contextualSpacing/>
        <w:jc w:val="both"/>
        <w:rPr>
          <w:rFonts w:ascii="Times New Roman" w:hAnsi="Times New Roman"/>
          <w:sz w:val="24"/>
          <w:szCs w:val="24"/>
        </w:rPr>
      </w:pPr>
      <w:r w:rsidRPr="00832E17">
        <w:rPr>
          <w:rFonts w:ascii="Times New Roman" w:hAnsi="Times New Roman"/>
          <w:sz w:val="24"/>
          <w:szCs w:val="24"/>
        </w:rPr>
        <w:t>Задание модуля</w:t>
      </w:r>
      <w:r w:rsidR="002C7A0D">
        <w:rPr>
          <w:rFonts w:ascii="Times New Roman" w:hAnsi="Times New Roman"/>
          <w:sz w:val="24"/>
          <w:szCs w:val="24"/>
        </w:rPr>
        <w:t>:</w:t>
      </w:r>
      <w:r w:rsidRPr="00832E17">
        <w:rPr>
          <w:rFonts w:ascii="Times New Roman" w:hAnsi="Times New Roman"/>
          <w:sz w:val="24"/>
          <w:szCs w:val="24"/>
        </w:rPr>
        <w:t xml:space="preserve"> Провести определение физико-химических параметров нефти и нефтепродукта по ГОСТ 3900-85 Нефть и нефтепродукты. Методы определения плотности. </w:t>
      </w:r>
    </w:p>
    <w:p w14:paraId="33E561BC" w14:textId="77777777" w:rsidR="002C7A0D" w:rsidRDefault="00832E17" w:rsidP="00AE554B">
      <w:pPr>
        <w:suppressAutoHyphens/>
        <w:spacing w:after="0" w:line="240" w:lineRule="auto"/>
        <w:ind w:firstLine="709"/>
        <w:contextualSpacing/>
        <w:jc w:val="both"/>
        <w:rPr>
          <w:rFonts w:ascii="Times New Roman" w:hAnsi="Times New Roman"/>
          <w:sz w:val="24"/>
          <w:szCs w:val="24"/>
        </w:rPr>
      </w:pPr>
      <w:r w:rsidRPr="00832E17">
        <w:rPr>
          <w:rFonts w:ascii="Times New Roman" w:hAnsi="Times New Roman"/>
          <w:sz w:val="24"/>
          <w:szCs w:val="24"/>
        </w:rPr>
        <w:t xml:space="preserve">Выполнение задания следует проводить по следующей схеме: </w:t>
      </w:r>
    </w:p>
    <w:p w14:paraId="01E340E4" w14:textId="77777777" w:rsidR="002C7A0D" w:rsidRDefault="00832E17" w:rsidP="00AE554B">
      <w:pPr>
        <w:suppressAutoHyphens/>
        <w:spacing w:after="0" w:line="240" w:lineRule="auto"/>
        <w:ind w:firstLine="709"/>
        <w:contextualSpacing/>
        <w:jc w:val="both"/>
        <w:rPr>
          <w:rFonts w:ascii="Times New Roman" w:hAnsi="Times New Roman"/>
          <w:sz w:val="24"/>
          <w:szCs w:val="24"/>
        </w:rPr>
      </w:pPr>
      <w:r w:rsidRPr="00832E17">
        <w:rPr>
          <w:rFonts w:ascii="Times New Roman" w:hAnsi="Times New Roman"/>
          <w:sz w:val="24"/>
          <w:szCs w:val="24"/>
        </w:rPr>
        <w:t xml:space="preserve">- Знакомство с методикой проведения испытания </w:t>
      </w:r>
    </w:p>
    <w:p w14:paraId="063D2B45" w14:textId="77777777" w:rsidR="002C7A0D" w:rsidRDefault="00832E17" w:rsidP="00AE554B">
      <w:pPr>
        <w:suppressAutoHyphens/>
        <w:spacing w:after="0" w:line="240" w:lineRule="auto"/>
        <w:ind w:firstLine="709"/>
        <w:contextualSpacing/>
        <w:jc w:val="both"/>
        <w:rPr>
          <w:rFonts w:ascii="Times New Roman" w:hAnsi="Times New Roman"/>
          <w:sz w:val="24"/>
          <w:szCs w:val="24"/>
        </w:rPr>
      </w:pPr>
      <w:r w:rsidRPr="00832E17">
        <w:rPr>
          <w:rFonts w:ascii="Times New Roman" w:hAnsi="Times New Roman"/>
          <w:sz w:val="24"/>
          <w:szCs w:val="24"/>
        </w:rPr>
        <w:t xml:space="preserve">- Подбор посуды и оборудования для выполнения испытаний </w:t>
      </w:r>
    </w:p>
    <w:p w14:paraId="73B1B1A2" w14:textId="77777777" w:rsidR="002C7A0D" w:rsidRDefault="00832E17" w:rsidP="00AE554B">
      <w:pPr>
        <w:suppressAutoHyphens/>
        <w:spacing w:after="0" w:line="240" w:lineRule="auto"/>
        <w:ind w:firstLine="709"/>
        <w:contextualSpacing/>
        <w:jc w:val="both"/>
        <w:rPr>
          <w:rFonts w:ascii="Times New Roman" w:hAnsi="Times New Roman"/>
          <w:sz w:val="24"/>
          <w:szCs w:val="24"/>
        </w:rPr>
      </w:pPr>
      <w:r w:rsidRPr="00832E17">
        <w:rPr>
          <w:rFonts w:ascii="Times New Roman" w:hAnsi="Times New Roman"/>
          <w:sz w:val="24"/>
          <w:szCs w:val="24"/>
        </w:rPr>
        <w:t xml:space="preserve">- Проведение испытания согласно методике </w:t>
      </w:r>
    </w:p>
    <w:p w14:paraId="02F89433" w14:textId="77777777" w:rsidR="00FC5F33" w:rsidRPr="00832E17" w:rsidRDefault="00832E17" w:rsidP="00AE554B">
      <w:pPr>
        <w:suppressAutoHyphens/>
        <w:spacing w:after="0" w:line="240" w:lineRule="auto"/>
        <w:ind w:firstLine="709"/>
        <w:contextualSpacing/>
        <w:jc w:val="both"/>
        <w:rPr>
          <w:rFonts w:ascii="Times New Roman" w:hAnsi="Times New Roman"/>
          <w:sz w:val="24"/>
          <w:szCs w:val="24"/>
        </w:rPr>
      </w:pPr>
      <w:r w:rsidRPr="00832E17">
        <w:rPr>
          <w:rFonts w:ascii="Times New Roman" w:hAnsi="Times New Roman"/>
          <w:sz w:val="24"/>
          <w:szCs w:val="24"/>
        </w:rPr>
        <w:t>- Расчет и оформление результатов испытаний</w:t>
      </w:r>
    </w:p>
    <w:p w14:paraId="155A1291" w14:textId="77777777" w:rsidR="002C7A0D" w:rsidRPr="0084369B" w:rsidRDefault="002C7A0D" w:rsidP="00AE554B">
      <w:pPr>
        <w:pStyle w:val="ad"/>
        <w:numPr>
          <w:ilvl w:val="2"/>
          <w:numId w:val="99"/>
        </w:numPr>
        <w:tabs>
          <w:tab w:val="left" w:pos="993"/>
          <w:tab w:val="left" w:pos="1134"/>
        </w:tabs>
        <w:spacing w:before="0" w:after="0"/>
        <w:ind w:left="0" w:firstLine="567"/>
        <w:contextualSpacing/>
        <w:jc w:val="both"/>
      </w:pPr>
      <w:r w:rsidRPr="0084369B">
        <w:t xml:space="preserve">Условия выполнения практического задания: </w:t>
      </w:r>
    </w:p>
    <w:p w14:paraId="3B86F455" w14:textId="77777777" w:rsidR="002C7A0D" w:rsidRPr="00924CE4" w:rsidRDefault="002C7A0D" w:rsidP="00AE554B">
      <w:pPr>
        <w:pStyle w:val="ad"/>
        <w:spacing w:before="0" w:after="0"/>
        <w:ind w:left="0" w:firstLine="567"/>
        <w:jc w:val="both"/>
        <w:rPr>
          <w:i/>
          <w:lang w:val="ru-RU"/>
        </w:rPr>
      </w:pPr>
      <w:r w:rsidRPr="002C7A0D">
        <w:rPr>
          <w:lang w:val="ru-RU"/>
        </w:rPr>
        <w:t>Для проведения экзамена приглашаются представители работодателей, организуется видеотрансляция</w:t>
      </w:r>
      <w:r>
        <w:rPr>
          <w:i/>
          <w:lang w:val="ru-RU"/>
        </w:rPr>
        <w:t>.</w:t>
      </w:r>
    </w:p>
    <w:p w14:paraId="43583F70" w14:textId="77777777" w:rsidR="00832E17" w:rsidRPr="00FC5F33" w:rsidRDefault="00832E17" w:rsidP="00AE554B">
      <w:pPr>
        <w:suppressAutoHyphens/>
        <w:spacing w:after="0" w:line="240" w:lineRule="auto"/>
        <w:ind w:firstLine="709"/>
        <w:contextualSpacing/>
        <w:jc w:val="both"/>
        <w:rPr>
          <w:rFonts w:ascii="Times New Roman" w:hAnsi="Times New Roman"/>
          <w:sz w:val="24"/>
          <w:szCs w:val="24"/>
          <w:highlight w:val="yellow"/>
        </w:rPr>
      </w:pPr>
    </w:p>
    <w:p w14:paraId="2B868E5F" w14:textId="77777777" w:rsidR="00FC5F33" w:rsidRPr="0084369B" w:rsidRDefault="00FC5F33" w:rsidP="00AE554B">
      <w:pPr>
        <w:keepNext/>
        <w:spacing w:after="0" w:line="240" w:lineRule="auto"/>
        <w:ind w:firstLine="709"/>
        <w:contextualSpacing/>
        <w:outlineLvl w:val="2"/>
        <w:rPr>
          <w:rFonts w:ascii="Times New Roman" w:hAnsi="Times New Roman"/>
          <w:b/>
          <w:bCs/>
          <w:i/>
          <w:iCs/>
          <w:sz w:val="24"/>
          <w:szCs w:val="26"/>
          <w:lang w:val="x-none" w:eastAsia="x-none"/>
        </w:rPr>
      </w:pPr>
      <w:bookmarkStart w:id="35" w:name="_Toc5733487"/>
      <w:r w:rsidRPr="0084369B">
        <w:rPr>
          <w:rFonts w:ascii="Times New Roman" w:hAnsi="Times New Roman"/>
          <w:b/>
          <w:bCs/>
          <w:i/>
          <w:iCs/>
          <w:sz w:val="24"/>
          <w:szCs w:val="26"/>
          <w:lang w:val="x-none" w:eastAsia="x-none"/>
        </w:rPr>
        <w:t>3.2. Критерии оценки выполнения задания демонстрационного экзамена</w:t>
      </w:r>
      <w:bookmarkEnd w:id="35"/>
    </w:p>
    <w:p w14:paraId="64108E74" w14:textId="77777777" w:rsidR="00FC5F33" w:rsidRPr="002C7A0D" w:rsidRDefault="00FC5F33" w:rsidP="00AE554B">
      <w:pPr>
        <w:suppressAutoHyphens/>
        <w:spacing w:after="0" w:line="240" w:lineRule="auto"/>
        <w:ind w:firstLine="709"/>
        <w:contextualSpacing/>
        <w:jc w:val="both"/>
        <w:rPr>
          <w:rFonts w:ascii="Times New Roman" w:hAnsi="Times New Roman"/>
          <w:sz w:val="24"/>
          <w:szCs w:val="24"/>
        </w:rPr>
      </w:pPr>
      <w:r w:rsidRPr="002C7A0D">
        <w:rPr>
          <w:rFonts w:ascii="Times New Roman" w:hAnsi="Times New Roman"/>
          <w:sz w:val="24"/>
          <w:szCs w:val="24"/>
        </w:rPr>
        <w:t>Оценка выполнения заданий производится государственной аттестационной комиссией, сформированной приказом руководителя образовательной организации.</w:t>
      </w:r>
    </w:p>
    <w:p w14:paraId="6A35DDF7" w14:textId="77777777" w:rsidR="00FC5F33" w:rsidRPr="002C7A0D" w:rsidRDefault="00FC5F33" w:rsidP="00AE554B">
      <w:pPr>
        <w:suppressAutoHyphens/>
        <w:spacing w:after="0" w:line="240" w:lineRule="auto"/>
        <w:ind w:firstLine="709"/>
        <w:contextualSpacing/>
        <w:jc w:val="both"/>
        <w:rPr>
          <w:rFonts w:ascii="Times New Roman" w:hAnsi="Times New Roman"/>
          <w:sz w:val="24"/>
          <w:szCs w:val="24"/>
        </w:rPr>
      </w:pPr>
      <w:r w:rsidRPr="002C7A0D">
        <w:rPr>
          <w:rFonts w:ascii="Times New Roman" w:hAnsi="Times New Roman"/>
          <w:sz w:val="24"/>
          <w:szCs w:val="24"/>
        </w:rPr>
        <w:t>Для объективной оценки в образовательной организации разрабатываются оценочные листы.</w:t>
      </w:r>
    </w:p>
    <w:p w14:paraId="2F91472A" w14:textId="77777777" w:rsidR="003D42E0" w:rsidRPr="00982F0A" w:rsidRDefault="003D42E0" w:rsidP="00AE554B">
      <w:pPr>
        <w:suppressAutoHyphens/>
        <w:spacing w:after="0" w:line="240" w:lineRule="auto"/>
        <w:contextualSpacing/>
        <w:jc w:val="center"/>
        <w:rPr>
          <w:rFonts w:ascii="Times New Roman" w:hAnsi="Times New Roman"/>
          <w:b/>
          <w:sz w:val="24"/>
          <w:szCs w:val="24"/>
        </w:rPr>
      </w:pPr>
      <w:r w:rsidRPr="00982F0A">
        <w:rPr>
          <w:rFonts w:ascii="Times New Roman" w:hAnsi="Times New Roman"/>
          <w:b/>
          <w:sz w:val="24"/>
          <w:szCs w:val="24"/>
        </w:rPr>
        <w:t>Оценочный лист демонстрационного экзамена</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76"/>
        <w:gridCol w:w="1918"/>
        <w:gridCol w:w="1843"/>
        <w:gridCol w:w="2126"/>
        <w:gridCol w:w="113"/>
        <w:gridCol w:w="1694"/>
      </w:tblGrid>
      <w:tr w:rsidR="003D42E0" w:rsidRPr="00982F0A" w14:paraId="6AE77F67" w14:textId="77777777" w:rsidTr="00CA4753">
        <w:tc>
          <w:tcPr>
            <w:tcW w:w="1876"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7363E874" w14:textId="77777777" w:rsidR="003D42E0" w:rsidRPr="00982F0A" w:rsidRDefault="003D42E0" w:rsidP="00AE554B">
            <w:pPr>
              <w:suppressAutoHyphens/>
              <w:spacing w:after="0" w:line="240" w:lineRule="auto"/>
              <w:contextualSpacing/>
              <w:jc w:val="center"/>
              <w:rPr>
                <w:rFonts w:ascii="Times New Roman" w:hAnsi="Times New Roman"/>
                <w:sz w:val="20"/>
                <w:szCs w:val="20"/>
                <w:lang w:eastAsia="en-US"/>
              </w:rPr>
            </w:pPr>
            <w:r w:rsidRPr="00982F0A">
              <w:rPr>
                <w:rFonts w:ascii="Times New Roman" w:hAnsi="Times New Roman"/>
                <w:sz w:val="20"/>
                <w:szCs w:val="20"/>
                <w:lang w:eastAsia="en-US"/>
              </w:rPr>
              <w:t>«___»_________20</w:t>
            </w:r>
          </w:p>
          <w:p w14:paraId="5AD98DF2" w14:textId="77777777" w:rsidR="003D42E0" w:rsidRPr="00982F0A" w:rsidRDefault="003D42E0" w:rsidP="00AE554B">
            <w:pPr>
              <w:suppressAutoHyphens/>
              <w:spacing w:after="0" w:line="240" w:lineRule="auto"/>
              <w:contextualSpacing/>
              <w:jc w:val="center"/>
              <w:rPr>
                <w:rFonts w:ascii="Times New Roman" w:hAnsi="Times New Roman"/>
                <w:sz w:val="20"/>
                <w:szCs w:val="20"/>
                <w:lang w:eastAsia="en-US"/>
              </w:rPr>
            </w:pPr>
            <w:r w:rsidRPr="00982F0A">
              <w:rPr>
                <w:rFonts w:ascii="Times New Roman" w:hAnsi="Times New Roman"/>
                <w:sz w:val="20"/>
                <w:szCs w:val="20"/>
                <w:lang w:eastAsia="en-US"/>
              </w:rPr>
              <w:t>(дата проведения экзамена)</w:t>
            </w:r>
          </w:p>
        </w:tc>
        <w:tc>
          <w:tcPr>
            <w:tcW w:w="7694" w:type="dxa"/>
            <w:gridSpan w:val="5"/>
            <w:tcBorders>
              <w:top w:val="single" w:sz="12" w:space="0" w:color="auto"/>
              <w:left w:val="single" w:sz="6" w:space="0" w:color="auto"/>
              <w:bottom w:val="single" w:sz="6" w:space="0" w:color="auto"/>
              <w:right w:val="single" w:sz="12" w:space="0" w:color="auto"/>
            </w:tcBorders>
            <w:shd w:val="clear" w:color="auto" w:fill="auto"/>
            <w:vAlign w:val="center"/>
            <w:hideMark/>
          </w:tcPr>
          <w:p w14:paraId="672754A7" w14:textId="77777777" w:rsidR="003D42E0" w:rsidRPr="00982F0A" w:rsidRDefault="003D42E0" w:rsidP="00AE554B">
            <w:pPr>
              <w:suppressAutoHyphens/>
              <w:spacing w:after="0" w:line="240" w:lineRule="auto"/>
              <w:contextualSpacing/>
              <w:jc w:val="center"/>
              <w:rPr>
                <w:rFonts w:ascii="Times New Roman" w:hAnsi="Times New Roman"/>
                <w:i/>
                <w:sz w:val="20"/>
                <w:szCs w:val="20"/>
                <w:lang w:eastAsia="en-US"/>
              </w:rPr>
            </w:pPr>
            <w:r w:rsidRPr="00982F0A">
              <w:rPr>
                <w:rFonts w:ascii="Times New Roman" w:hAnsi="Times New Roman"/>
                <w:i/>
                <w:sz w:val="20"/>
                <w:szCs w:val="20"/>
                <w:lang w:eastAsia="en-US"/>
              </w:rPr>
              <w:t>Наименование образовательной организации</w:t>
            </w:r>
          </w:p>
        </w:tc>
      </w:tr>
      <w:tr w:rsidR="003D42E0" w:rsidRPr="00982F0A" w14:paraId="42651ACE" w14:textId="77777777" w:rsidTr="00CA4753">
        <w:tc>
          <w:tcPr>
            <w:tcW w:w="1876"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0F9278" w14:textId="77777777" w:rsidR="003D42E0" w:rsidRPr="00982F0A" w:rsidRDefault="003D42E0" w:rsidP="00AE554B">
            <w:pPr>
              <w:suppressAutoHyphens/>
              <w:spacing w:after="0" w:line="240" w:lineRule="auto"/>
              <w:contextualSpacing/>
              <w:jc w:val="center"/>
              <w:rPr>
                <w:rFonts w:ascii="Times New Roman" w:hAnsi="Times New Roman"/>
                <w:b/>
                <w:sz w:val="24"/>
                <w:szCs w:val="24"/>
                <w:lang w:eastAsia="en-US"/>
              </w:rPr>
            </w:pPr>
            <w:r w:rsidRPr="00982F0A">
              <w:rPr>
                <w:rFonts w:ascii="Times New Roman" w:hAnsi="Times New Roman"/>
                <w:b/>
                <w:sz w:val="24"/>
                <w:szCs w:val="24"/>
                <w:lang w:eastAsia="en-US"/>
              </w:rPr>
              <w:t>Ф.И.О. студента</w:t>
            </w:r>
          </w:p>
        </w:tc>
        <w:tc>
          <w:tcPr>
            <w:tcW w:w="7694" w:type="dxa"/>
            <w:gridSpan w:val="5"/>
            <w:tcBorders>
              <w:top w:val="single" w:sz="6" w:space="0" w:color="auto"/>
              <w:left w:val="single" w:sz="6" w:space="0" w:color="auto"/>
              <w:bottom w:val="single" w:sz="6" w:space="0" w:color="auto"/>
              <w:right w:val="single" w:sz="12" w:space="0" w:color="auto"/>
            </w:tcBorders>
            <w:shd w:val="clear" w:color="auto" w:fill="auto"/>
            <w:vAlign w:val="center"/>
            <w:hideMark/>
          </w:tcPr>
          <w:p w14:paraId="4672EFC4" w14:textId="77777777" w:rsidR="003D42E0" w:rsidRPr="00982F0A" w:rsidRDefault="003D42E0" w:rsidP="00AE554B">
            <w:pPr>
              <w:suppressAutoHyphens/>
              <w:spacing w:after="0" w:line="240" w:lineRule="auto"/>
              <w:contextualSpacing/>
              <w:jc w:val="center"/>
              <w:rPr>
                <w:rFonts w:ascii="Times New Roman" w:hAnsi="Times New Roman"/>
                <w:i/>
                <w:sz w:val="20"/>
                <w:szCs w:val="20"/>
                <w:lang w:eastAsia="en-US"/>
              </w:rPr>
            </w:pPr>
            <w:r w:rsidRPr="00982F0A">
              <w:rPr>
                <w:rFonts w:ascii="Times New Roman" w:hAnsi="Times New Roman"/>
                <w:i/>
                <w:sz w:val="20"/>
                <w:szCs w:val="20"/>
                <w:lang w:eastAsia="en-US"/>
              </w:rPr>
              <w:t>(Заполняется секретарем ГАК)</w:t>
            </w:r>
          </w:p>
        </w:tc>
      </w:tr>
      <w:tr w:rsidR="003D42E0" w:rsidRPr="00982F0A" w14:paraId="0E59C7C3" w14:textId="77777777" w:rsidTr="00CA4753">
        <w:tc>
          <w:tcPr>
            <w:tcW w:w="1876"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BC21A31" w14:textId="77777777" w:rsidR="003D42E0" w:rsidRPr="00982F0A" w:rsidRDefault="003D42E0" w:rsidP="00AE554B">
            <w:pPr>
              <w:suppressAutoHyphens/>
              <w:spacing w:after="0" w:line="240" w:lineRule="auto"/>
              <w:contextualSpacing/>
              <w:jc w:val="center"/>
              <w:rPr>
                <w:rFonts w:ascii="Times New Roman" w:hAnsi="Times New Roman"/>
                <w:b/>
                <w:sz w:val="24"/>
                <w:szCs w:val="24"/>
                <w:lang w:eastAsia="en-US"/>
              </w:rPr>
            </w:pPr>
            <w:r w:rsidRPr="00982F0A">
              <w:rPr>
                <w:rFonts w:ascii="Times New Roman" w:hAnsi="Times New Roman"/>
                <w:b/>
                <w:sz w:val="24"/>
                <w:szCs w:val="24"/>
                <w:lang w:eastAsia="en-US"/>
              </w:rPr>
              <w:t>Ф.И.О. члена комиссии</w:t>
            </w:r>
          </w:p>
        </w:tc>
        <w:tc>
          <w:tcPr>
            <w:tcW w:w="7694" w:type="dxa"/>
            <w:gridSpan w:val="5"/>
            <w:tcBorders>
              <w:top w:val="single" w:sz="6" w:space="0" w:color="auto"/>
              <w:left w:val="single" w:sz="6" w:space="0" w:color="auto"/>
              <w:bottom w:val="single" w:sz="12" w:space="0" w:color="auto"/>
              <w:right w:val="single" w:sz="12" w:space="0" w:color="auto"/>
            </w:tcBorders>
            <w:shd w:val="clear" w:color="auto" w:fill="auto"/>
            <w:vAlign w:val="center"/>
            <w:hideMark/>
          </w:tcPr>
          <w:p w14:paraId="20739CF9" w14:textId="77777777" w:rsidR="003D42E0" w:rsidRPr="00982F0A" w:rsidRDefault="003D42E0" w:rsidP="00AE554B">
            <w:pPr>
              <w:suppressAutoHyphens/>
              <w:spacing w:after="0" w:line="240" w:lineRule="auto"/>
              <w:contextualSpacing/>
              <w:jc w:val="center"/>
              <w:rPr>
                <w:rFonts w:ascii="Times New Roman" w:hAnsi="Times New Roman"/>
                <w:sz w:val="20"/>
                <w:szCs w:val="20"/>
                <w:lang w:eastAsia="en-US"/>
              </w:rPr>
            </w:pPr>
            <w:r w:rsidRPr="00982F0A">
              <w:rPr>
                <w:rFonts w:ascii="Times New Roman" w:hAnsi="Times New Roman"/>
                <w:i/>
                <w:sz w:val="20"/>
                <w:szCs w:val="20"/>
                <w:lang w:eastAsia="en-US"/>
              </w:rPr>
              <w:t>(Заполняется секретарем ГАК)</w:t>
            </w:r>
          </w:p>
        </w:tc>
      </w:tr>
      <w:tr w:rsidR="003D42E0" w:rsidRPr="00982F0A" w14:paraId="7E2903BF" w14:textId="77777777" w:rsidTr="00CA4753">
        <w:tc>
          <w:tcPr>
            <w:tcW w:w="7876" w:type="dxa"/>
            <w:gridSpan w:val="5"/>
            <w:tcBorders>
              <w:top w:val="single" w:sz="6" w:space="0" w:color="auto"/>
              <w:left w:val="single" w:sz="12" w:space="0" w:color="auto"/>
              <w:bottom w:val="single" w:sz="6" w:space="0" w:color="auto"/>
              <w:right w:val="single" w:sz="6" w:space="0" w:color="auto"/>
            </w:tcBorders>
            <w:shd w:val="clear" w:color="auto" w:fill="auto"/>
            <w:vAlign w:val="center"/>
            <w:hideMark/>
          </w:tcPr>
          <w:p w14:paraId="25514C5F" w14:textId="77777777" w:rsidR="003D42E0" w:rsidRPr="003D42E0" w:rsidRDefault="003D42E0" w:rsidP="00AE554B">
            <w:pPr>
              <w:suppressAutoHyphens/>
              <w:spacing w:after="0" w:line="240" w:lineRule="auto"/>
              <w:contextualSpacing/>
              <w:rPr>
                <w:rFonts w:ascii="Times New Roman" w:hAnsi="Times New Roman"/>
                <w:b/>
                <w:sz w:val="24"/>
                <w:szCs w:val="24"/>
                <w:lang w:eastAsia="en-US"/>
              </w:rPr>
            </w:pPr>
            <w:r w:rsidRPr="003D42E0">
              <w:rPr>
                <w:rFonts w:ascii="Times New Roman" w:hAnsi="Times New Roman"/>
                <w:b/>
                <w:sz w:val="24"/>
                <w:szCs w:val="24"/>
                <w:lang w:eastAsia="en-US"/>
              </w:rPr>
              <w:t>Максимальное количество баллов по модулям</w:t>
            </w:r>
          </w:p>
        </w:tc>
        <w:tc>
          <w:tcPr>
            <w:tcW w:w="1694"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3AEBABC2" w14:textId="77777777" w:rsidR="003D42E0" w:rsidRPr="003D42E0" w:rsidRDefault="003D42E0" w:rsidP="00AE554B">
            <w:pPr>
              <w:suppressAutoHyphens/>
              <w:spacing w:after="0" w:line="240" w:lineRule="auto"/>
              <w:contextualSpacing/>
              <w:jc w:val="center"/>
              <w:rPr>
                <w:rFonts w:ascii="Times New Roman" w:hAnsi="Times New Roman"/>
                <w:b/>
                <w:sz w:val="24"/>
                <w:szCs w:val="24"/>
                <w:lang w:eastAsia="en-US"/>
              </w:rPr>
            </w:pPr>
            <w:r w:rsidRPr="003D42E0">
              <w:rPr>
                <w:rFonts w:ascii="Times New Roman" w:hAnsi="Times New Roman"/>
                <w:b/>
                <w:sz w:val="20"/>
                <w:szCs w:val="20"/>
                <w:lang w:eastAsia="en-US"/>
              </w:rPr>
              <w:t>100</w:t>
            </w:r>
          </w:p>
        </w:tc>
      </w:tr>
      <w:tr w:rsidR="003D42E0" w:rsidRPr="00982F0A" w14:paraId="307BF793" w14:textId="77777777" w:rsidTr="00CA4753">
        <w:tc>
          <w:tcPr>
            <w:tcW w:w="7876" w:type="dxa"/>
            <w:gridSpan w:val="5"/>
            <w:tcBorders>
              <w:top w:val="single" w:sz="6" w:space="0" w:color="auto"/>
              <w:left w:val="single" w:sz="12" w:space="0" w:color="auto"/>
              <w:bottom w:val="single" w:sz="6" w:space="0" w:color="auto"/>
              <w:right w:val="single" w:sz="6" w:space="0" w:color="auto"/>
            </w:tcBorders>
            <w:shd w:val="clear" w:color="auto" w:fill="auto"/>
            <w:vAlign w:val="center"/>
            <w:hideMark/>
          </w:tcPr>
          <w:p w14:paraId="0681A12A" w14:textId="77777777" w:rsidR="003D42E0" w:rsidRPr="00982F0A" w:rsidRDefault="003D42E0" w:rsidP="00AE554B">
            <w:pPr>
              <w:suppressAutoHyphens/>
              <w:spacing w:after="0" w:line="240" w:lineRule="auto"/>
              <w:contextualSpacing/>
              <w:rPr>
                <w:rFonts w:ascii="Times New Roman" w:hAnsi="Times New Roman"/>
                <w:sz w:val="24"/>
                <w:szCs w:val="24"/>
                <w:lang w:eastAsia="en-US"/>
              </w:rPr>
            </w:pPr>
            <w:r>
              <w:rPr>
                <w:rFonts w:ascii="Times New Roman" w:hAnsi="Times New Roman"/>
                <w:sz w:val="24"/>
                <w:szCs w:val="24"/>
                <w:lang w:eastAsia="en-US"/>
              </w:rPr>
              <w:t xml:space="preserve">Модуль №1 </w:t>
            </w:r>
            <w:r w:rsidRPr="003D42E0">
              <w:rPr>
                <w:rFonts w:ascii="Times New Roman" w:hAnsi="Times New Roman"/>
                <w:sz w:val="24"/>
                <w:szCs w:val="24"/>
                <w:lang w:eastAsia="en-US"/>
              </w:rPr>
              <w:t>Наладка холодной</w:t>
            </w:r>
            <w:r>
              <w:rPr>
                <w:rFonts w:ascii="Times New Roman" w:hAnsi="Times New Roman"/>
                <w:sz w:val="24"/>
                <w:szCs w:val="24"/>
                <w:lang w:eastAsia="en-US"/>
              </w:rPr>
              <w:t xml:space="preserve"> </w:t>
            </w:r>
            <w:r w:rsidRPr="003D42E0">
              <w:rPr>
                <w:rFonts w:ascii="Times New Roman" w:hAnsi="Times New Roman"/>
                <w:sz w:val="24"/>
                <w:szCs w:val="24"/>
                <w:lang w:eastAsia="en-US"/>
              </w:rPr>
              <w:t>циркуляции</w:t>
            </w:r>
            <w:r>
              <w:rPr>
                <w:rFonts w:ascii="Times New Roman" w:hAnsi="Times New Roman"/>
                <w:sz w:val="24"/>
                <w:szCs w:val="24"/>
                <w:lang w:eastAsia="en-US"/>
              </w:rPr>
              <w:t xml:space="preserve"> </w:t>
            </w:r>
            <w:r w:rsidRPr="003D42E0">
              <w:rPr>
                <w:rFonts w:ascii="Times New Roman" w:hAnsi="Times New Roman"/>
                <w:sz w:val="24"/>
                <w:szCs w:val="24"/>
                <w:lang w:eastAsia="en-US"/>
              </w:rPr>
              <w:t>установки ЭЛОУ-АВТ</w:t>
            </w:r>
          </w:p>
        </w:tc>
        <w:tc>
          <w:tcPr>
            <w:tcW w:w="1694"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36107597" w14:textId="77777777" w:rsidR="003D42E0" w:rsidRPr="003D42E0" w:rsidRDefault="003D42E0" w:rsidP="00AE554B">
            <w:pPr>
              <w:suppressAutoHyphens/>
              <w:spacing w:after="0" w:line="240" w:lineRule="auto"/>
              <w:contextualSpacing/>
              <w:jc w:val="center"/>
              <w:rPr>
                <w:rFonts w:ascii="Times New Roman" w:hAnsi="Times New Roman"/>
                <w:sz w:val="20"/>
                <w:szCs w:val="20"/>
                <w:lang w:eastAsia="en-US"/>
              </w:rPr>
            </w:pPr>
            <w:r w:rsidRPr="003D42E0">
              <w:rPr>
                <w:rFonts w:ascii="Times New Roman" w:hAnsi="Times New Roman"/>
                <w:sz w:val="20"/>
                <w:szCs w:val="20"/>
                <w:lang w:eastAsia="en-US"/>
              </w:rPr>
              <w:t xml:space="preserve">40 </w:t>
            </w:r>
          </w:p>
        </w:tc>
      </w:tr>
      <w:tr w:rsidR="003D42E0" w:rsidRPr="00982F0A" w14:paraId="3B8CFAED" w14:textId="77777777" w:rsidTr="00CA4753">
        <w:tc>
          <w:tcPr>
            <w:tcW w:w="7876" w:type="dxa"/>
            <w:gridSpan w:val="5"/>
            <w:tcBorders>
              <w:top w:val="single" w:sz="6" w:space="0" w:color="auto"/>
              <w:left w:val="single" w:sz="12" w:space="0" w:color="auto"/>
              <w:bottom w:val="single" w:sz="6" w:space="0" w:color="auto"/>
              <w:right w:val="single" w:sz="6" w:space="0" w:color="auto"/>
            </w:tcBorders>
            <w:shd w:val="clear" w:color="auto" w:fill="auto"/>
            <w:vAlign w:val="center"/>
            <w:hideMark/>
          </w:tcPr>
          <w:p w14:paraId="1ED59474" w14:textId="77777777" w:rsidR="003D42E0" w:rsidRPr="00982F0A" w:rsidRDefault="003D42E0" w:rsidP="00AE554B">
            <w:pPr>
              <w:suppressAutoHyphens/>
              <w:spacing w:after="0" w:line="240" w:lineRule="auto"/>
              <w:contextualSpacing/>
              <w:rPr>
                <w:rFonts w:ascii="Times New Roman" w:hAnsi="Times New Roman"/>
                <w:sz w:val="24"/>
                <w:szCs w:val="24"/>
                <w:lang w:eastAsia="en-US"/>
              </w:rPr>
            </w:pPr>
            <w:r>
              <w:rPr>
                <w:rFonts w:ascii="Times New Roman" w:hAnsi="Times New Roman"/>
                <w:sz w:val="24"/>
                <w:szCs w:val="24"/>
                <w:lang w:eastAsia="en-US"/>
              </w:rPr>
              <w:t xml:space="preserve">Модуль №2 </w:t>
            </w:r>
            <w:r w:rsidRPr="003D42E0">
              <w:rPr>
                <w:rFonts w:ascii="Times New Roman" w:hAnsi="Times New Roman"/>
                <w:sz w:val="24"/>
                <w:szCs w:val="24"/>
                <w:lang w:eastAsia="en-US"/>
              </w:rPr>
              <w:t>Получение</w:t>
            </w:r>
            <w:r>
              <w:rPr>
                <w:rFonts w:ascii="Times New Roman" w:hAnsi="Times New Roman"/>
                <w:sz w:val="24"/>
                <w:szCs w:val="24"/>
                <w:lang w:eastAsia="en-US"/>
              </w:rPr>
              <w:t xml:space="preserve"> </w:t>
            </w:r>
            <w:r w:rsidRPr="003D42E0">
              <w:rPr>
                <w:rFonts w:ascii="Times New Roman" w:hAnsi="Times New Roman"/>
                <w:sz w:val="24"/>
                <w:szCs w:val="24"/>
                <w:lang w:eastAsia="en-US"/>
              </w:rPr>
              <w:t>продукции на</w:t>
            </w:r>
            <w:r>
              <w:rPr>
                <w:rFonts w:ascii="Times New Roman" w:hAnsi="Times New Roman"/>
                <w:sz w:val="24"/>
                <w:szCs w:val="24"/>
                <w:lang w:eastAsia="en-US"/>
              </w:rPr>
              <w:t xml:space="preserve"> </w:t>
            </w:r>
            <w:r w:rsidRPr="003D42E0">
              <w:rPr>
                <w:rFonts w:ascii="Times New Roman" w:hAnsi="Times New Roman"/>
                <w:sz w:val="24"/>
                <w:szCs w:val="24"/>
                <w:lang w:eastAsia="en-US"/>
              </w:rPr>
              <w:t>атмосферном блоке</w:t>
            </w:r>
            <w:r>
              <w:rPr>
                <w:rFonts w:ascii="Times New Roman" w:hAnsi="Times New Roman"/>
                <w:sz w:val="24"/>
                <w:szCs w:val="24"/>
                <w:lang w:eastAsia="en-US"/>
              </w:rPr>
              <w:t xml:space="preserve"> </w:t>
            </w:r>
            <w:r w:rsidRPr="003D42E0">
              <w:rPr>
                <w:rFonts w:ascii="Times New Roman" w:hAnsi="Times New Roman"/>
                <w:sz w:val="24"/>
                <w:szCs w:val="24"/>
                <w:lang w:eastAsia="en-US"/>
              </w:rPr>
              <w:t>ЭЛОУ-АВТ</w:t>
            </w:r>
          </w:p>
        </w:tc>
        <w:tc>
          <w:tcPr>
            <w:tcW w:w="1694"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2ACD5A6" w14:textId="77777777" w:rsidR="003D42E0" w:rsidRPr="003D42E0" w:rsidRDefault="003D42E0" w:rsidP="00AE554B">
            <w:pPr>
              <w:suppressAutoHyphens/>
              <w:spacing w:after="0" w:line="240" w:lineRule="auto"/>
              <w:contextualSpacing/>
              <w:jc w:val="center"/>
              <w:rPr>
                <w:rFonts w:ascii="Times New Roman" w:hAnsi="Times New Roman"/>
                <w:sz w:val="20"/>
                <w:szCs w:val="20"/>
                <w:lang w:eastAsia="en-US"/>
              </w:rPr>
            </w:pPr>
            <w:r w:rsidRPr="003D42E0">
              <w:rPr>
                <w:rFonts w:ascii="Times New Roman" w:hAnsi="Times New Roman"/>
                <w:sz w:val="20"/>
                <w:szCs w:val="20"/>
                <w:lang w:eastAsia="en-US"/>
              </w:rPr>
              <w:t>30</w:t>
            </w:r>
          </w:p>
        </w:tc>
      </w:tr>
      <w:tr w:rsidR="003D42E0" w:rsidRPr="00982F0A" w14:paraId="51E66C6E" w14:textId="77777777" w:rsidTr="00CA4753">
        <w:tc>
          <w:tcPr>
            <w:tcW w:w="7876" w:type="dxa"/>
            <w:gridSpan w:val="5"/>
            <w:tcBorders>
              <w:top w:val="single" w:sz="6" w:space="0" w:color="auto"/>
              <w:left w:val="single" w:sz="12" w:space="0" w:color="auto"/>
              <w:bottom w:val="single" w:sz="6" w:space="0" w:color="auto"/>
              <w:right w:val="single" w:sz="6" w:space="0" w:color="auto"/>
            </w:tcBorders>
            <w:shd w:val="clear" w:color="auto" w:fill="auto"/>
            <w:vAlign w:val="center"/>
            <w:hideMark/>
          </w:tcPr>
          <w:p w14:paraId="2A8323BA" w14:textId="77777777" w:rsidR="003D42E0" w:rsidRPr="00982F0A" w:rsidRDefault="003D42E0" w:rsidP="00AE554B">
            <w:pPr>
              <w:suppressAutoHyphens/>
              <w:spacing w:after="0" w:line="240" w:lineRule="auto"/>
              <w:contextualSpacing/>
              <w:rPr>
                <w:rFonts w:ascii="Times New Roman" w:hAnsi="Times New Roman"/>
                <w:sz w:val="24"/>
                <w:szCs w:val="24"/>
                <w:lang w:eastAsia="en-US"/>
              </w:rPr>
            </w:pPr>
            <w:r>
              <w:rPr>
                <w:rFonts w:ascii="Times New Roman" w:hAnsi="Times New Roman"/>
                <w:sz w:val="24"/>
                <w:szCs w:val="24"/>
                <w:lang w:eastAsia="en-US"/>
              </w:rPr>
              <w:t>Модуль №</w:t>
            </w:r>
            <w:r w:rsidRPr="003D42E0">
              <w:rPr>
                <w:rFonts w:ascii="Times New Roman" w:hAnsi="Times New Roman"/>
                <w:sz w:val="24"/>
                <w:szCs w:val="24"/>
                <w:lang w:eastAsia="en-US"/>
              </w:rPr>
              <w:t xml:space="preserve">3 </w:t>
            </w:r>
            <w:r w:rsidRPr="003D42E0">
              <w:rPr>
                <w:rFonts w:ascii="Times New Roman" w:hAnsi="Times New Roman"/>
                <w:sz w:val="24"/>
                <w:szCs w:val="24"/>
              </w:rPr>
              <w:t>Контроль качества нефти и нефтепродукта</w:t>
            </w:r>
          </w:p>
        </w:tc>
        <w:tc>
          <w:tcPr>
            <w:tcW w:w="1694"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3FE67F2" w14:textId="77777777" w:rsidR="003D42E0" w:rsidRPr="003D42E0" w:rsidRDefault="003D42E0" w:rsidP="00AE554B">
            <w:pPr>
              <w:suppressAutoHyphens/>
              <w:spacing w:after="0" w:line="240" w:lineRule="auto"/>
              <w:contextualSpacing/>
              <w:jc w:val="center"/>
              <w:rPr>
                <w:rFonts w:ascii="Times New Roman" w:hAnsi="Times New Roman"/>
                <w:sz w:val="20"/>
                <w:szCs w:val="20"/>
                <w:lang w:eastAsia="en-US"/>
              </w:rPr>
            </w:pPr>
            <w:r w:rsidRPr="003D42E0">
              <w:rPr>
                <w:rFonts w:ascii="Times New Roman" w:hAnsi="Times New Roman"/>
                <w:sz w:val="20"/>
                <w:szCs w:val="20"/>
                <w:lang w:eastAsia="en-US"/>
              </w:rPr>
              <w:t>30</w:t>
            </w:r>
          </w:p>
        </w:tc>
      </w:tr>
      <w:tr w:rsidR="003D42E0" w:rsidRPr="00982F0A" w14:paraId="05B199CA" w14:textId="77777777" w:rsidTr="00CA4753">
        <w:tc>
          <w:tcPr>
            <w:tcW w:w="1876"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0FDA96AC" w14:textId="77777777" w:rsidR="003D42E0" w:rsidRPr="003D42E0" w:rsidRDefault="003D42E0" w:rsidP="00AE554B">
            <w:pPr>
              <w:suppressAutoHyphens/>
              <w:spacing w:after="0" w:line="240" w:lineRule="auto"/>
              <w:contextualSpacing/>
              <w:jc w:val="center"/>
              <w:rPr>
                <w:rFonts w:ascii="Times New Roman" w:hAnsi="Times New Roman"/>
                <w:b/>
                <w:sz w:val="24"/>
                <w:szCs w:val="24"/>
                <w:lang w:eastAsia="en-US"/>
              </w:rPr>
            </w:pPr>
            <w:r w:rsidRPr="003D42E0">
              <w:rPr>
                <w:rFonts w:ascii="Times New Roman" w:hAnsi="Times New Roman"/>
                <w:b/>
                <w:sz w:val="24"/>
                <w:szCs w:val="24"/>
              </w:rPr>
              <w:t xml:space="preserve">Модуль, в котором используется критерий </w:t>
            </w:r>
          </w:p>
        </w:tc>
        <w:tc>
          <w:tcPr>
            <w:tcW w:w="600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4FD30EBD" w14:textId="77777777" w:rsidR="003D42E0" w:rsidRPr="003D42E0" w:rsidRDefault="003D42E0" w:rsidP="00AE554B">
            <w:pPr>
              <w:suppressAutoHyphens/>
              <w:spacing w:after="0" w:line="240" w:lineRule="auto"/>
              <w:contextualSpacing/>
              <w:jc w:val="center"/>
              <w:rPr>
                <w:rFonts w:ascii="Times New Roman" w:hAnsi="Times New Roman"/>
                <w:b/>
                <w:sz w:val="24"/>
                <w:szCs w:val="24"/>
                <w:lang w:eastAsia="en-US"/>
              </w:rPr>
            </w:pPr>
            <w:r w:rsidRPr="003D42E0">
              <w:rPr>
                <w:rFonts w:ascii="Times New Roman" w:hAnsi="Times New Roman"/>
                <w:b/>
                <w:sz w:val="24"/>
                <w:szCs w:val="24"/>
              </w:rPr>
              <w:t>Критерий</w:t>
            </w:r>
          </w:p>
        </w:tc>
        <w:tc>
          <w:tcPr>
            <w:tcW w:w="1694"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EE942B9" w14:textId="77777777" w:rsidR="003D42E0" w:rsidRPr="00982F0A" w:rsidRDefault="003D42E0" w:rsidP="00AE554B">
            <w:pPr>
              <w:suppressAutoHyphens/>
              <w:spacing w:after="0" w:line="240" w:lineRule="auto"/>
              <w:contextualSpacing/>
              <w:jc w:val="center"/>
              <w:rPr>
                <w:rFonts w:ascii="Times New Roman" w:hAnsi="Times New Roman"/>
                <w:b/>
                <w:sz w:val="24"/>
                <w:szCs w:val="24"/>
                <w:lang w:eastAsia="en-US"/>
              </w:rPr>
            </w:pPr>
            <w:r w:rsidRPr="00982F0A">
              <w:rPr>
                <w:rFonts w:ascii="Times New Roman" w:hAnsi="Times New Roman"/>
                <w:b/>
                <w:sz w:val="24"/>
                <w:szCs w:val="24"/>
                <w:lang w:eastAsia="en-US"/>
              </w:rPr>
              <w:t>Количество начисленных баллов</w:t>
            </w:r>
          </w:p>
        </w:tc>
      </w:tr>
      <w:tr w:rsidR="003D42E0" w:rsidRPr="00982F0A" w14:paraId="67A39E6D" w14:textId="77777777" w:rsidTr="00CA4753">
        <w:tc>
          <w:tcPr>
            <w:tcW w:w="1876"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09658120" w14:textId="77777777" w:rsidR="003D42E0" w:rsidRPr="00982F0A" w:rsidRDefault="003D42E0" w:rsidP="00AE554B">
            <w:pPr>
              <w:suppressAutoHyphens/>
              <w:spacing w:after="0" w:line="240" w:lineRule="auto"/>
              <w:contextualSpacing/>
              <w:jc w:val="center"/>
              <w:rPr>
                <w:rFonts w:ascii="Times New Roman" w:hAnsi="Times New Roman"/>
                <w:sz w:val="24"/>
                <w:szCs w:val="24"/>
                <w:lang w:eastAsia="en-US"/>
              </w:rPr>
            </w:pPr>
            <w:r w:rsidRPr="003D42E0">
              <w:rPr>
                <w:rFonts w:ascii="Times New Roman" w:hAnsi="Times New Roman"/>
                <w:sz w:val="24"/>
                <w:szCs w:val="24"/>
                <w:lang w:eastAsia="en-US"/>
              </w:rPr>
              <w:t>Наладка холодной</w:t>
            </w:r>
            <w:r>
              <w:rPr>
                <w:rFonts w:ascii="Times New Roman" w:hAnsi="Times New Roman"/>
                <w:sz w:val="24"/>
                <w:szCs w:val="24"/>
                <w:lang w:eastAsia="en-US"/>
              </w:rPr>
              <w:t xml:space="preserve"> </w:t>
            </w:r>
            <w:r w:rsidRPr="003D42E0">
              <w:rPr>
                <w:rFonts w:ascii="Times New Roman" w:hAnsi="Times New Roman"/>
                <w:sz w:val="24"/>
                <w:szCs w:val="24"/>
                <w:lang w:eastAsia="en-US"/>
              </w:rPr>
              <w:lastRenderedPageBreak/>
              <w:t>циркуляции</w:t>
            </w:r>
            <w:r>
              <w:rPr>
                <w:rFonts w:ascii="Times New Roman" w:hAnsi="Times New Roman"/>
                <w:sz w:val="24"/>
                <w:szCs w:val="24"/>
                <w:lang w:eastAsia="en-US"/>
              </w:rPr>
              <w:t xml:space="preserve"> </w:t>
            </w:r>
            <w:r w:rsidRPr="003D42E0">
              <w:rPr>
                <w:rFonts w:ascii="Times New Roman" w:hAnsi="Times New Roman"/>
                <w:sz w:val="24"/>
                <w:szCs w:val="24"/>
                <w:lang w:eastAsia="en-US"/>
              </w:rPr>
              <w:t>установки ЭЛОУ-</w:t>
            </w:r>
            <w:r>
              <w:rPr>
                <w:rFonts w:ascii="Times New Roman" w:hAnsi="Times New Roman"/>
                <w:sz w:val="24"/>
                <w:szCs w:val="24"/>
                <w:lang w:eastAsia="en-US"/>
              </w:rPr>
              <w:t xml:space="preserve"> </w:t>
            </w:r>
            <w:r w:rsidRPr="003D42E0">
              <w:rPr>
                <w:rFonts w:ascii="Times New Roman" w:hAnsi="Times New Roman"/>
                <w:sz w:val="24"/>
                <w:szCs w:val="24"/>
                <w:lang w:eastAsia="en-US"/>
              </w:rPr>
              <w:t>АВТ</w:t>
            </w:r>
          </w:p>
        </w:tc>
        <w:tc>
          <w:tcPr>
            <w:tcW w:w="600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6175895" w14:textId="77777777" w:rsidR="003D42E0" w:rsidRPr="00691F02" w:rsidRDefault="00691F02" w:rsidP="00AE554B">
            <w:pPr>
              <w:suppressAutoHyphens/>
              <w:spacing w:after="0" w:line="240" w:lineRule="auto"/>
              <w:contextualSpacing/>
              <w:jc w:val="both"/>
              <w:rPr>
                <w:rFonts w:ascii="Times New Roman" w:hAnsi="Times New Roman"/>
                <w:i/>
                <w:sz w:val="24"/>
                <w:szCs w:val="24"/>
                <w:lang w:eastAsia="en-US"/>
              </w:rPr>
            </w:pPr>
            <w:r w:rsidRPr="00691F02">
              <w:rPr>
                <w:rFonts w:ascii="Times New Roman" w:hAnsi="Times New Roman"/>
                <w:sz w:val="24"/>
                <w:szCs w:val="24"/>
              </w:rPr>
              <w:lastRenderedPageBreak/>
              <w:t>Наладка холодной циркуляции установки ЭЛОУ-АВТ</w:t>
            </w:r>
          </w:p>
        </w:tc>
        <w:tc>
          <w:tcPr>
            <w:tcW w:w="1694"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8AE0933" w14:textId="77777777" w:rsidR="003D42E0" w:rsidRPr="00982F0A" w:rsidRDefault="003D42E0" w:rsidP="00AE554B">
            <w:pPr>
              <w:suppressAutoHyphens/>
              <w:spacing w:after="0" w:line="240" w:lineRule="auto"/>
              <w:contextualSpacing/>
              <w:jc w:val="center"/>
              <w:rPr>
                <w:rFonts w:ascii="Times New Roman" w:hAnsi="Times New Roman"/>
                <w:sz w:val="24"/>
                <w:szCs w:val="20"/>
                <w:lang w:eastAsia="en-US"/>
              </w:rPr>
            </w:pPr>
            <w:r w:rsidRPr="00982F0A">
              <w:rPr>
                <w:rFonts w:ascii="Times New Roman" w:hAnsi="Times New Roman"/>
                <w:i/>
                <w:sz w:val="16"/>
                <w:szCs w:val="16"/>
                <w:lang w:eastAsia="en-US"/>
              </w:rPr>
              <w:t>(Заполняется членом ГАК)</w:t>
            </w:r>
          </w:p>
        </w:tc>
      </w:tr>
      <w:tr w:rsidR="003D42E0" w:rsidRPr="00982F0A" w14:paraId="47A2DF86" w14:textId="77777777" w:rsidTr="00CA4753">
        <w:tc>
          <w:tcPr>
            <w:tcW w:w="1876"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0B019E95" w14:textId="77777777" w:rsidR="003D42E0" w:rsidRPr="00982F0A" w:rsidRDefault="003D42E0" w:rsidP="00AE554B">
            <w:pPr>
              <w:suppressAutoHyphens/>
              <w:spacing w:after="0" w:line="240" w:lineRule="auto"/>
              <w:contextualSpacing/>
              <w:jc w:val="center"/>
              <w:rPr>
                <w:rFonts w:ascii="Times New Roman" w:hAnsi="Times New Roman"/>
                <w:sz w:val="24"/>
                <w:szCs w:val="24"/>
                <w:lang w:eastAsia="en-US"/>
              </w:rPr>
            </w:pPr>
            <w:r w:rsidRPr="003D42E0">
              <w:rPr>
                <w:rFonts w:ascii="Times New Roman" w:hAnsi="Times New Roman"/>
                <w:sz w:val="24"/>
                <w:szCs w:val="24"/>
                <w:lang w:eastAsia="en-US"/>
              </w:rPr>
              <w:t>Получение</w:t>
            </w:r>
            <w:r>
              <w:rPr>
                <w:rFonts w:ascii="Times New Roman" w:hAnsi="Times New Roman"/>
                <w:sz w:val="24"/>
                <w:szCs w:val="24"/>
                <w:lang w:eastAsia="en-US"/>
              </w:rPr>
              <w:t xml:space="preserve"> </w:t>
            </w:r>
            <w:r w:rsidRPr="003D42E0">
              <w:rPr>
                <w:rFonts w:ascii="Times New Roman" w:hAnsi="Times New Roman"/>
                <w:sz w:val="24"/>
                <w:szCs w:val="24"/>
                <w:lang w:eastAsia="en-US"/>
              </w:rPr>
              <w:t>продукции на</w:t>
            </w:r>
            <w:r>
              <w:rPr>
                <w:rFonts w:ascii="Times New Roman" w:hAnsi="Times New Roman"/>
                <w:sz w:val="24"/>
                <w:szCs w:val="24"/>
                <w:lang w:eastAsia="en-US"/>
              </w:rPr>
              <w:t xml:space="preserve"> </w:t>
            </w:r>
            <w:r w:rsidRPr="003D42E0">
              <w:rPr>
                <w:rFonts w:ascii="Times New Roman" w:hAnsi="Times New Roman"/>
                <w:sz w:val="24"/>
                <w:szCs w:val="24"/>
                <w:lang w:eastAsia="en-US"/>
              </w:rPr>
              <w:t>атмосферном блоке</w:t>
            </w:r>
            <w:r>
              <w:rPr>
                <w:rFonts w:ascii="Times New Roman" w:hAnsi="Times New Roman"/>
                <w:sz w:val="24"/>
                <w:szCs w:val="24"/>
                <w:lang w:eastAsia="en-US"/>
              </w:rPr>
              <w:t xml:space="preserve"> </w:t>
            </w:r>
            <w:r w:rsidRPr="003D42E0">
              <w:rPr>
                <w:rFonts w:ascii="Times New Roman" w:hAnsi="Times New Roman"/>
                <w:sz w:val="24"/>
                <w:szCs w:val="24"/>
                <w:lang w:eastAsia="en-US"/>
              </w:rPr>
              <w:t>ЭЛОУ-АВТ</w:t>
            </w:r>
          </w:p>
        </w:tc>
        <w:tc>
          <w:tcPr>
            <w:tcW w:w="6000" w:type="dxa"/>
            <w:gridSpan w:val="4"/>
            <w:tcBorders>
              <w:top w:val="single" w:sz="6" w:space="0" w:color="auto"/>
              <w:left w:val="single" w:sz="6" w:space="0" w:color="auto"/>
              <w:bottom w:val="single" w:sz="6" w:space="0" w:color="auto"/>
              <w:right w:val="single" w:sz="6" w:space="0" w:color="auto"/>
            </w:tcBorders>
            <w:shd w:val="clear" w:color="auto" w:fill="auto"/>
          </w:tcPr>
          <w:p w14:paraId="582D6B95" w14:textId="77777777" w:rsidR="003D42E0" w:rsidRPr="00691F02" w:rsidRDefault="00691F02" w:rsidP="00AE554B">
            <w:pPr>
              <w:suppressAutoHyphens/>
              <w:spacing w:after="0" w:line="240" w:lineRule="auto"/>
              <w:contextualSpacing/>
              <w:jc w:val="both"/>
              <w:rPr>
                <w:rFonts w:ascii="Times New Roman" w:hAnsi="Times New Roman"/>
                <w:sz w:val="24"/>
                <w:szCs w:val="24"/>
                <w:lang w:eastAsia="en-US"/>
              </w:rPr>
            </w:pPr>
            <w:r w:rsidRPr="00691F02">
              <w:rPr>
                <w:rFonts w:ascii="Times New Roman" w:hAnsi="Times New Roman"/>
                <w:sz w:val="24"/>
                <w:szCs w:val="24"/>
              </w:rPr>
              <w:t>Получение продукции на атмосферном блоке ЭЛОУ-АВТ</w:t>
            </w:r>
          </w:p>
        </w:tc>
        <w:tc>
          <w:tcPr>
            <w:tcW w:w="1694"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1850878" w14:textId="77777777" w:rsidR="003D42E0" w:rsidRPr="00982F0A" w:rsidRDefault="003D42E0" w:rsidP="00AE554B">
            <w:pPr>
              <w:suppressAutoHyphens/>
              <w:spacing w:after="0" w:line="240" w:lineRule="auto"/>
              <w:contextualSpacing/>
              <w:jc w:val="center"/>
              <w:rPr>
                <w:rFonts w:ascii="Times New Roman" w:hAnsi="Times New Roman"/>
                <w:sz w:val="24"/>
                <w:szCs w:val="20"/>
                <w:lang w:eastAsia="en-US"/>
              </w:rPr>
            </w:pPr>
            <w:r w:rsidRPr="00982F0A">
              <w:rPr>
                <w:rFonts w:ascii="Times New Roman" w:hAnsi="Times New Roman"/>
                <w:i/>
                <w:sz w:val="16"/>
                <w:szCs w:val="16"/>
                <w:lang w:eastAsia="en-US"/>
              </w:rPr>
              <w:t>(Заполняется членом ГАК)</w:t>
            </w:r>
          </w:p>
        </w:tc>
      </w:tr>
      <w:tr w:rsidR="003D42E0" w:rsidRPr="00982F0A" w14:paraId="2BA76837" w14:textId="77777777" w:rsidTr="00CA4753">
        <w:tc>
          <w:tcPr>
            <w:tcW w:w="1876"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660227" w14:textId="77777777" w:rsidR="003D42E0" w:rsidRPr="00982F0A" w:rsidRDefault="003D42E0" w:rsidP="00AE554B">
            <w:pPr>
              <w:suppressAutoHyphens/>
              <w:spacing w:after="0" w:line="240" w:lineRule="auto"/>
              <w:contextualSpacing/>
              <w:jc w:val="center"/>
              <w:rPr>
                <w:rFonts w:ascii="Times New Roman" w:hAnsi="Times New Roman"/>
                <w:sz w:val="24"/>
                <w:szCs w:val="24"/>
                <w:lang w:eastAsia="en-US"/>
              </w:rPr>
            </w:pPr>
            <w:r w:rsidRPr="003D42E0">
              <w:rPr>
                <w:rFonts w:ascii="Times New Roman" w:hAnsi="Times New Roman"/>
                <w:sz w:val="24"/>
                <w:szCs w:val="24"/>
              </w:rPr>
              <w:t>Контроль качества нефти и нефтепродукта</w:t>
            </w:r>
          </w:p>
        </w:tc>
        <w:tc>
          <w:tcPr>
            <w:tcW w:w="6000" w:type="dxa"/>
            <w:gridSpan w:val="4"/>
            <w:tcBorders>
              <w:top w:val="single" w:sz="6" w:space="0" w:color="auto"/>
              <w:left w:val="single" w:sz="6" w:space="0" w:color="auto"/>
              <w:bottom w:val="single" w:sz="6" w:space="0" w:color="auto"/>
              <w:right w:val="single" w:sz="6" w:space="0" w:color="auto"/>
            </w:tcBorders>
            <w:shd w:val="clear" w:color="auto" w:fill="auto"/>
          </w:tcPr>
          <w:p w14:paraId="3A6D7047" w14:textId="77777777" w:rsidR="003D42E0" w:rsidRPr="00691F02" w:rsidRDefault="00691F02" w:rsidP="00AE554B">
            <w:pPr>
              <w:suppressAutoHyphens/>
              <w:spacing w:after="0" w:line="240" w:lineRule="auto"/>
              <w:contextualSpacing/>
              <w:jc w:val="both"/>
              <w:rPr>
                <w:rFonts w:ascii="Times New Roman" w:hAnsi="Times New Roman"/>
                <w:sz w:val="24"/>
                <w:szCs w:val="24"/>
                <w:lang w:eastAsia="en-US"/>
              </w:rPr>
            </w:pPr>
            <w:r w:rsidRPr="00691F02">
              <w:rPr>
                <w:rFonts w:ascii="Times New Roman" w:hAnsi="Times New Roman"/>
                <w:sz w:val="24"/>
                <w:szCs w:val="24"/>
              </w:rPr>
              <w:t>Контроль качества нефти и нефтепродукта</w:t>
            </w:r>
          </w:p>
        </w:tc>
        <w:tc>
          <w:tcPr>
            <w:tcW w:w="1694"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3793308" w14:textId="77777777" w:rsidR="003D42E0" w:rsidRPr="00982F0A" w:rsidRDefault="003D42E0" w:rsidP="00AE554B">
            <w:pPr>
              <w:suppressAutoHyphens/>
              <w:spacing w:after="0" w:line="240" w:lineRule="auto"/>
              <w:contextualSpacing/>
              <w:jc w:val="center"/>
              <w:rPr>
                <w:rFonts w:ascii="Times New Roman" w:hAnsi="Times New Roman"/>
                <w:sz w:val="24"/>
                <w:szCs w:val="20"/>
                <w:lang w:eastAsia="en-US"/>
              </w:rPr>
            </w:pPr>
            <w:r w:rsidRPr="00982F0A">
              <w:rPr>
                <w:rFonts w:ascii="Times New Roman" w:hAnsi="Times New Roman"/>
                <w:i/>
                <w:sz w:val="16"/>
                <w:szCs w:val="16"/>
                <w:lang w:eastAsia="en-US"/>
              </w:rPr>
              <w:t>(Заполняется членом ГАК)</w:t>
            </w:r>
          </w:p>
        </w:tc>
      </w:tr>
      <w:tr w:rsidR="003D42E0" w:rsidRPr="00982F0A" w14:paraId="64ECFD3E" w14:textId="77777777" w:rsidTr="00CA4753">
        <w:tc>
          <w:tcPr>
            <w:tcW w:w="1876"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055C332" w14:textId="77777777" w:rsidR="003D42E0" w:rsidRPr="00982F0A" w:rsidRDefault="003D42E0" w:rsidP="00AE554B">
            <w:pPr>
              <w:suppressAutoHyphens/>
              <w:spacing w:after="0" w:line="240" w:lineRule="auto"/>
              <w:contextualSpacing/>
              <w:jc w:val="center"/>
              <w:rPr>
                <w:rFonts w:ascii="Times New Roman" w:hAnsi="Times New Roman"/>
                <w:b/>
                <w:sz w:val="24"/>
                <w:szCs w:val="24"/>
                <w:lang w:eastAsia="en-US"/>
              </w:rPr>
            </w:pPr>
            <w:r w:rsidRPr="00982F0A">
              <w:rPr>
                <w:rFonts w:ascii="Times New Roman" w:hAnsi="Times New Roman"/>
                <w:b/>
                <w:sz w:val="24"/>
                <w:szCs w:val="24"/>
                <w:lang w:eastAsia="en-US"/>
              </w:rPr>
              <w:t>Итоговое количество баллов</w:t>
            </w:r>
          </w:p>
        </w:tc>
        <w:tc>
          <w:tcPr>
            <w:tcW w:w="600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52E3E5E" w14:textId="77777777" w:rsidR="003D42E0" w:rsidRPr="00982F0A" w:rsidRDefault="003D42E0" w:rsidP="00AE554B">
            <w:pPr>
              <w:suppressAutoHyphens/>
              <w:spacing w:after="0" w:line="240" w:lineRule="auto"/>
              <w:contextualSpacing/>
              <w:jc w:val="both"/>
              <w:rPr>
                <w:rFonts w:ascii="Times New Roman" w:hAnsi="Times New Roman"/>
                <w:i/>
                <w:sz w:val="20"/>
                <w:szCs w:val="20"/>
                <w:lang w:eastAsia="en-US"/>
              </w:rPr>
            </w:pPr>
            <w:r w:rsidRPr="00982F0A">
              <w:rPr>
                <w:rFonts w:ascii="Times New Roman" w:hAnsi="Times New Roman"/>
                <w:i/>
                <w:sz w:val="20"/>
                <w:szCs w:val="20"/>
                <w:lang w:eastAsia="en-US"/>
              </w:rPr>
              <w:t>Определяется как сумма баллов по всем заданиям</w:t>
            </w:r>
          </w:p>
        </w:tc>
        <w:tc>
          <w:tcPr>
            <w:tcW w:w="1694"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A1B5086" w14:textId="77777777" w:rsidR="003D42E0" w:rsidRPr="00982F0A" w:rsidRDefault="003D42E0" w:rsidP="00AE554B">
            <w:pPr>
              <w:suppressAutoHyphens/>
              <w:spacing w:after="0" w:line="240" w:lineRule="auto"/>
              <w:contextualSpacing/>
              <w:jc w:val="center"/>
              <w:rPr>
                <w:rFonts w:ascii="Times New Roman" w:hAnsi="Times New Roman"/>
                <w:sz w:val="24"/>
                <w:szCs w:val="20"/>
                <w:lang w:eastAsia="en-US"/>
              </w:rPr>
            </w:pPr>
            <w:r w:rsidRPr="00982F0A">
              <w:rPr>
                <w:rFonts w:ascii="Times New Roman" w:hAnsi="Times New Roman"/>
                <w:i/>
                <w:sz w:val="16"/>
                <w:szCs w:val="16"/>
                <w:lang w:eastAsia="en-US"/>
              </w:rPr>
              <w:t>(Заполняется членом ГАК)</w:t>
            </w:r>
          </w:p>
        </w:tc>
      </w:tr>
      <w:tr w:rsidR="003D42E0" w:rsidRPr="00982F0A" w14:paraId="375E8C29" w14:textId="77777777" w:rsidTr="00CA4753">
        <w:tc>
          <w:tcPr>
            <w:tcW w:w="9570" w:type="dxa"/>
            <w:gridSpan w:val="6"/>
            <w:tcBorders>
              <w:top w:val="single" w:sz="6" w:space="0" w:color="auto"/>
              <w:left w:val="single" w:sz="12" w:space="0" w:color="auto"/>
              <w:bottom w:val="single" w:sz="6" w:space="0" w:color="auto"/>
              <w:right w:val="single" w:sz="12" w:space="0" w:color="auto"/>
            </w:tcBorders>
            <w:shd w:val="clear" w:color="auto" w:fill="auto"/>
            <w:vAlign w:val="center"/>
            <w:hideMark/>
          </w:tcPr>
          <w:p w14:paraId="72BC282F" w14:textId="77777777" w:rsidR="003D42E0" w:rsidRPr="00982F0A" w:rsidRDefault="003D42E0" w:rsidP="00AE554B">
            <w:pPr>
              <w:suppressAutoHyphens/>
              <w:spacing w:after="0" w:line="240" w:lineRule="auto"/>
              <w:contextualSpacing/>
              <w:jc w:val="center"/>
              <w:rPr>
                <w:rFonts w:ascii="Times New Roman" w:hAnsi="Times New Roman"/>
                <w:b/>
                <w:sz w:val="24"/>
                <w:szCs w:val="20"/>
                <w:lang w:eastAsia="en-US"/>
              </w:rPr>
            </w:pPr>
            <w:r w:rsidRPr="00982F0A">
              <w:rPr>
                <w:rFonts w:ascii="Times New Roman" w:hAnsi="Times New Roman"/>
                <w:b/>
                <w:sz w:val="24"/>
                <w:szCs w:val="20"/>
                <w:lang w:eastAsia="en-US"/>
              </w:rPr>
              <w:t>Порядок перевода баллов в систему оценивания</w:t>
            </w:r>
          </w:p>
        </w:tc>
      </w:tr>
      <w:tr w:rsidR="003D42E0" w:rsidRPr="00982F0A" w14:paraId="452F3565" w14:textId="77777777" w:rsidTr="00CA4753">
        <w:tc>
          <w:tcPr>
            <w:tcW w:w="1876"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133C8C0" w14:textId="77777777" w:rsidR="003D42E0" w:rsidRPr="00982F0A" w:rsidRDefault="003D42E0" w:rsidP="00AE554B">
            <w:pPr>
              <w:suppressAutoHyphens/>
              <w:spacing w:after="0" w:line="240" w:lineRule="auto"/>
              <w:contextualSpacing/>
              <w:jc w:val="center"/>
              <w:rPr>
                <w:rFonts w:ascii="Times New Roman" w:hAnsi="Times New Roman"/>
                <w:b/>
                <w:sz w:val="24"/>
                <w:szCs w:val="24"/>
                <w:lang w:eastAsia="en-US"/>
              </w:rPr>
            </w:pPr>
            <w:r w:rsidRPr="00982F0A">
              <w:rPr>
                <w:rFonts w:ascii="Times New Roman" w:hAnsi="Times New Roman"/>
                <w:b/>
                <w:sz w:val="24"/>
                <w:szCs w:val="24"/>
                <w:lang w:eastAsia="en-US"/>
              </w:rPr>
              <w:t>оценка</w:t>
            </w:r>
          </w:p>
        </w:tc>
        <w:tc>
          <w:tcPr>
            <w:tcW w:w="1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A94F01" w14:textId="77777777" w:rsidR="003D42E0" w:rsidRPr="00982F0A" w:rsidRDefault="003D42E0" w:rsidP="00AE554B">
            <w:pPr>
              <w:suppressAutoHyphens/>
              <w:spacing w:after="0" w:line="240" w:lineRule="auto"/>
              <w:contextualSpacing/>
              <w:jc w:val="center"/>
              <w:rPr>
                <w:rFonts w:ascii="Times New Roman" w:hAnsi="Times New Roman"/>
                <w:b/>
                <w:sz w:val="24"/>
                <w:szCs w:val="24"/>
                <w:lang w:eastAsia="en-US"/>
              </w:rPr>
            </w:pPr>
            <w:r w:rsidRPr="00982F0A">
              <w:rPr>
                <w:rFonts w:ascii="Times New Roman" w:hAnsi="Times New Roman"/>
                <w:b/>
                <w:sz w:val="24"/>
                <w:szCs w:val="24"/>
                <w:lang w:eastAsia="en-US"/>
              </w:rPr>
              <w:t>неудовлетворительно</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48D0B9" w14:textId="77777777" w:rsidR="003D42E0" w:rsidRPr="00982F0A" w:rsidRDefault="003D42E0" w:rsidP="00AE554B">
            <w:pPr>
              <w:suppressAutoHyphens/>
              <w:spacing w:after="0" w:line="240" w:lineRule="auto"/>
              <w:contextualSpacing/>
              <w:jc w:val="center"/>
              <w:rPr>
                <w:rFonts w:ascii="Times New Roman" w:hAnsi="Times New Roman"/>
                <w:b/>
                <w:sz w:val="24"/>
                <w:szCs w:val="24"/>
                <w:lang w:eastAsia="en-US"/>
              </w:rPr>
            </w:pPr>
            <w:r w:rsidRPr="00982F0A">
              <w:rPr>
                <w:rFonts w:ascii="Times New Roman" w:hAnsi="Times New Roman"/>
                <w:b/>
                <w:sz w:val="24"/>
                <w:szCs w:val="24"/>
                <w:lang w:eastAsia="en-US"/>
              </w:rPr>
              <w:t>удовлетворительно</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7C30AF" w14:textId="77777777" w:rsidR="003D42E0" w:rsidRPr="00982F0A" w:rsidRDefault="003D42E0" w:rsidP="00AE554B">
            <w:pPr>
              <w:suppressAutoHyphens/>
              <w:spacing w:after="0" w:line="240" w:lineRule="auto"/>
              <w:contextualSpacing/>
              <w:jc w:val="center"/>
              <w:rPr>
                <w:rFonts w:ascii="Times New Roman" w:hAnsi="Times New Roman"/>
                <w:b/>
                <w:sz w:val="24"/>
                <w:szCs w:val="24"/>
                <w:lang w:eastAsia="en-US"/>
              </w:rPr>
            </w:pPr>
            <w:r w:rsidRPr="00982F0A">
              <w:rPr>
                <w:rFonts w:ascii="Times New Roman" w:hAnsi="Times New Roman"/>
                <w:b/>
                <w:sz w:val="24"/>
                <w:szCs w:val="24"/>
                <w:lang w:eastAsia="en-US"/>
              </w:rPr>
              <w:t>хорошо</w:t>
            </w:r>
          </w:p>
        </w:tc>
        <w:tc>
          <w:tcPr>
            <w:tcW w:w="1807" w:type="dxa"/>
            <w:gridSpan w:val="2"/>
            <w:tcBorders>
              <w:top w:val="single" w:sz="6" w:space="0" w:color="auto"/>
              <w:left w:val="single" w:sz="6" w:space="0" w:color="auto"/>
              <w:bottom w:val="single" w:sz="6" w:space="0" w:color="auto"/>
              <w:right w:val="single" w:sz="12" w:space="0" w:color="auto"/>
            </w:tcBorders>
            <w:shd w:val="clear" w:color="auto" w:fill="auto"/>
            <w:vAlign w:val="center"/>
            <w:hideMark/>
          </w:tcPr>
          <w:p w14:paraId="57647D7E" w14:textId="77777777" w:rsidR="003D42E0" w:rsidRPr="00982F0A" w:rsidRDefault="003D42E0" w:rsidP="00AE554B">
            <w:pPr>
              <w:suppressAutoHyphens/>
              <w:spacing w:after="0" w:line="240" w:lineRule="auto"/>
              <w:contextualSpacing/>
              <w:jc w:val="center"/>
              <w:rPr>
                <w:rFonts w:ascii="Times New Roman" w:hAnsi="Times New Roman"/>
                <w:b/>
                <w:sz w:val="24"/>
                <w:szCs w:val="24"/>
                <w:lang w:eastAsia="en-US"/>
              </w:rPr>
            </w:pPr>
            <w:r w:rsidRPr="00982F0A">
              <w:rPr>
                <w:rFonts w:ascii="Times New Roman" w:hAnsi="Times New Roman"/>
                <w:b/>
                <w:sz w:val="24"/>
                <w:szCs w:val="24"/>
                <w:lang w:eastAsia="en-US"/>
              </w:rPr>
              <w:t>отлично</w:t>
            </w:r>
          </w:p>
        </w:tc>
      </w:tr>
      <w:tr w:rsidR="003D42E0" w:rsidRPr="00982F0A" w14:paraId="0EE92E20" w14:textId="77777777" w:rsidTr="00CA4753">
        <w:tc>
          <w:tcPr>
            <w:tcW w:w="1876"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F204FBD" w14:textId="77777777" w:rsidR="003D42E0" w:rsidRPr="00552FD4" w:rsidRDefault="003D42E0" w:rsidP="00AE554B">
            <w:pPr>
              <w:suppressAutoHyphens/>
              <w:spacing w:after="100" w:line="240" w:lineRule="auto"/>
              <w:jc w:val="both"/>
              <w:rPr>
                <w:rFonts w:ascii="Times New Roman" w:hAnsi="Times New Roman"/>
                <w:b/>
                <w:sz w:val="24"/>
                <w:szCs w:val="24"/>
              </w:rPr>
            </w:pPr>
            <w:r w:rsidRPr="00552FD4">
              <w:rPr>
                <w:rFonts w:ascii="Times New Roman" w:hAnsi="Times New Roman"/>
                <w:b/>
                <w:sz w:val="24"/>
                <w:szCs w:val="24"/>
              </w:rPr>
              <w:t>Отношение полученного количества баллов к максимально возможному (в процентах)</w:t>
            </w:r>
          </w:p>
        </w:tc>
        <w:tc>
          <w:tcPr>
            <w:tcW w:w="1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9FDCA7" w14:textId="77777777" w:rsidR="003D42E0" w:rsidRPr="00982F0A" w:rsidRDefault="003D42E0" w:rsidP="00AE554B">
            <w:pPr>
              <w:suppressAutoHyphens/>
              <w:spacing w:after="0" w:line="240" w:lineRule="auto"/>
              <w:contextualSpacing/>
              <w:jc w:val="center"/>
              <w:rPr>
                <w:rFonts w:ascii="Times New Roman" w:hAnsi="Times New Roman"/>
                <w:sz w:val="24"/>
                <w:szCs w:val="24"/>
                <w:lang w:eastAsia="en-US"/>
              </w:rPr>
            </w:pPr>
            <w:r w:rsidRPr="00982F0A">
              <w:rPr>
                <w:rFonts w:ascii="Times New Roman" w:hAnsi="Times New Roman"/>
                <w:sz w:val="24"/>
                <w:szCs w:val="24"/>
                <w:lang w:eastAsia="en-US"/>
              </w:rPr>
              <w:t>0</w:t>
            </w:r>
            <w:r>
              <w:rPr>
                <w:rFonts w:ascii="Times New Roman" w:hAnsi="Times New Roman"/>
                <w:sz w:val="24"/>
                <w:szCs w:val="24"/>
                <w:lang w:eastAsia="en-US"/>
              </w:rPr>
              <w:t>,00</w:t>
            </w:r>
            <w:r w:rsidRPr="00982F0A">
              <w:rPr>
                <w:rFonts w:ascii="Times New Roman" w:hAnsi="Times New Roman"/>
                <w:sz w:val="24"/>
                <w:szCs w:val="24"/>
                <w:lang w:eastAsia="en-US"/>
              </w:rPr>
              <w:t xml:space="preserve"> – </w:t>
            </w:r>
            <w:r>
              <w:rPr>
                <w:rFonts w:ascii="Times New Roman" w:hAnsi="Times New Roman"/>
                <w:sz w:val="24"/>
                <w:szCs w:val="24"/>
                <w:lang w:eastAsia="en-US"/>
              </w:rPr>
              <w:t>19,99%</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E0C815" w14:textId="77777777" w:rsidR="003D42E0" w:rsidRPr="00982F0A" w:rsidRDefault="003D42E0" w:rsidP="00AE554B">
            <w:pPr>
              <w:suppressAutoHyphens/>
              <w:spacing w:after="0" w:line="240" w:lineRule="auto"/>
              <w:contextualSpacing/>
              <w:jc w:val="center"/>
              <w:rPr>
                <w:rFonts w:ascii="Times New Roman" w:hAnsi="Times New Roman"/>
                <w:sz w:val="24"/>
                <w:szCs w:val="24"/>
                <w:lang w:eastAsia="en-US"/>
              </w:rPr>
            </w:pPr>
            <w:r>
              <w:rPr>
                <w:rFonts w:ascii="Times New Roman" w:hAnsi="Times New Roman"/>
                <w:sz w:val="24"/>
                <w:szCs w:val="24"/>
                <w:lang w:eastAsia="en-US"/>
              </w:rPr>
              <w:t>20,00 – 39,99%</w:t>
            </w:r>
            <w:r w:rsidRPr="00982F0A">
              <w:rPr>
                <w:rFonts w:ascii="Times New Roman" w:hAnsi="Times New Roman"/>
                <w:sz w:val="24"/>
                <w:szCs w:val="24"/>
                <w:lang w:eastAsia="en-US"/>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68D087" w14:textId="77777777" w:rsidR="003D42E0" w:rsidRPr="00982F0A" w:rsidRDefault="003D42E0" w:rsidP="00AE554B">
            <w:pPr>
              <w:suppressAutoHyphens/>
              <w:spacing w:after="0" w:line="240" w:lineRule="auto"/>
              <w:contextualSpacing/>
              <w:jc w:val="center"/>
              <w:rPr>
                <w:rFonts w:ascii="Times New Roman" w:hAnsi="Times New Roman"/>
                <w:sz w:val="24"/>
                <w:szCs w:val="24"/>
                <w:lang w:eastAsia="en-US"/>
              </w:rPr>
            </w:pPr>
            <w:r>
              <w:rPr>
                <w:rFonts w:ascii="Times New Roman" w:hAnsi="Times New Roman"/>
                <w:sz w:val="24"/>
                <w:szCs w:val="24"/>
                <w:lang w:eastAsia="en-US"/>
              </w:rPr>
              <w:t>40,00 – 69,99 %</w:t>
            </w:r>
            <w:r w:rsidRPr="00982F0A">
              <w:rPr>
                <w:rFonts w:ascii="Times New Roman" w:hAnsi="Times New Roman"/>
                <w:sz w:val="24"/>
                <w:szCs w:val="24"/>
                <w:lang w:eastAsia="en-US"/>
              </w:rPr>
              <w:t xml:space="preserve"> </w:t>
            </w:r>
          </w:p>
        </w:tc>
        <w:tc>
          <w:tcPr>
            <w:tcW w:w="1807" w:type="dxa"/>
            <w:gridSpan w:val="2"/>
            <w:tcBorders>
              <w:top w:val="single" w:sz="6" w:space="0" w:color="auto"/>
              <w:left w:val="single" w:sz="6" w:space="0" w:color="auto"/>
              <w:bottom w:val="single" w:sz="6" w:space="0" w:color="auto"/>
              <w:right w:val="single" w:sz="12" w:space="0" w:color="auto"/>
            </w:tcBorders>
            <w:shd w:val="clear" w:color="auto" w:fill="auto"/>
            <w:vAlign w:val="center"/>
            <w:hideMark/>
          </w:tcPr>
          <w:p w14:paraId="2214B179" w14:textId="77777777" w:rsidR="003D42E0" w:rsidRPr="00982F0A" w:rsidRDefault="003D42E0" w:rsidP="00AE554B">
            <w:pPr>
              <w:suppressAutoHyphens/>
              <w:spacing w:after="0" w:line="240" w:lineRule="auto"/>
              <w:contextualSpacing/>
              <w:jc w:val="center"/>
              <w:rPr>
                <w:rFonts w:ascii="Times New Roman" w:hAnsi="Times New Roman"/>
                <w:sz w:val="24"/>
                <w:szCs w:val="24"/>
                <w:lang w:eastAsia="en-US"/>
              </w:rPr>
            </w:pPr>
            <w:r>
              <w:rPr>
                <w:rFonts w:ascii="Times New Roman" w:hAnsi="Times New Roman"/>
                <w:sz w:val="24"/>
                <w:szCs w:val="24"/>
                <w:lang w:eastAsia="en-US"/>
              </w:rPr>
              <w:t>70,00 – 100%</w:t>
            </w:r>
            <w:r w:rsidRPr="00982F0A">
              <w:rPr>
                <w:rFonts w:ascii="Times New Roman" w:hAnsi="Times New Roman"/>
                <w:sz w:val="24"/>
                <w:szCs w:val="24"/>
                <w:lang w:eastAsia="en-US"/>
              </w:rPr>
              <w:t xml:space="preserve"> </w:t>
            </w:r>
          </w:p>
        </w:tc>
      </w:tr>
      <w:tr w:rsidR="003D42E0" w:rsidRPr="00982F0A" w14:paraId="5B9F7F66" w14:textId="77777777" w:rsidTr="00CA4753">
        <w:tc>
          <w:tcPr>
            <w:tcW w:w="1876"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29B39D3" w14:textId="77777777" w:rsidR="003D42E0" w:rsidRPr="00982F0A" w:rsidRDefault="003D42E0" w:rsidP="00AE554B">
            <w:pPr>
              <w:suppressAutoHyphens/>
              <w:spacing w:after="0" w:line="240" w:lineRule="auto"/>
              <w:contextualSpacing/>
              <w:jc w:val="center"/>
              <w:rPr>
                <w:rFonts w:ascii="Times New Roman" w:hAnsi="Times New Roman"/>
                <w:b/>
                <w:sz w:val="24"/>
                <w:szCs w:val="24"/>
                <w:lang w:eastAsia="en-US"/>
              </w:rPr>
            </w:pPr>
            <w:r w:rsidRPr="00982F0A">
              <w:rPr>
                <w:rFonts w:ascii="Times New Roman" w:hAnsi="Times New Roman"/>
                <w:b/>
                <w:sz w:val="24"/>
                <w:szCs w:val="24"/>
                <w:lang w:eastAsia="en-US"/>
              </w:rPr>
              <w:t>Итоговая оценка</w:t>
            </w:r>
          </w:p>
        </w:tc>
        <w:tc>
          <w:tcPr>
            <w:tcW w:w="7694" w:type="dxa"/>
            <w:gridSpan w:val="5"/>
            <w:tcBorders>
              <w:top w:val="single" w:sz="6" w:space="0" w:color="auto"/>
              <w:left w:val="single" w:sz="6" w:space="0" w:color="auto"/>
              <w:bottom w:val="single" w:sz="6" w:space="0" w:color="auto"/>
              <w:right w:val="single" w:sz="12" w:space="0" w:color="auto"/>
            </w:tcBorders>
            <w:shd w:val="clear" w:color="auto" w:fill="auto"/>
            <w:vAlign w:val="center"/>
            <w:hideMark/>
          </w:tcPr>
          <w:p w14:paraId="38060FF8" w14:textId="77777777" w:rsidR="003D42E0" w:rsidRPr="00982F0A" w:rsidRDefault="003D42E0" w:rsidP="00AE554B">
            <w:pPr>
              <w:suppressAutoHyphens/>
              <w:spacing w:after="0" w:line="240" w:lineRule="auto"/>
              <w:contextualSpacing/>
              <w:jc w:val="center"/>
              <w:rPr>
                <w:rFonts w:ascii="Times New Roman" w:hAnsi="Times New Roman"/>
                <w:sz w:val="24"/>
                <w:szCs w:val="20"/>
                <w:lang w:eastAsia="en-US"/>
              </w:rPr>
            </w:pPr>
            <w:r w:rsidRPr="00982F0A">
              <w:rPr>
                <w:rFonts w:ascii="Times New Roman" w:hAnsi="Times New Roman"/>
                <w:i/>
                <w:sz w:val="16"/>
                <w:szCs w:val="16"/>
                <w:lang w:eastAsia="en-US"/>
              </w:rPr>
              <w:t>(Заполняется членом ГАК)</w:t>
            </w:r>
          </w:p>
        </w:tc>
      </w:tr>
      <w:tr w:rsidR="003D42E0" w:rsidRPr="00982F0A" w14:paraId="64E1AD2E" w14:textId="77777777" w:rsidTr="00CA4753">
        <w:tc>
          <w:tcPr>
            <w:tcW w:w="1876"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0E751E3" w14:textId="77777777" w:rsidR="003D42E0" w:rsidRPr="00982F0A" w:rsidRDefault="003D42E0" w:rsidP="00AE554B">
            <w:pPr>
              <w:suppressAutoHyphens/>
              <w:spacing w:after="0" w:line="240" w:lineRule="auto"/>
              <w:contextualSpacing/>
              <w:jc w:val="center"/>
              <w:rPr>
                <w:rFonts w:ascii="Times New Roman" w:hAnsi="Times New Roman"/>
                <w:b/>
                <w:sz w:val="24"/>
                <w:szCs w:val="24"/>
                <w:lang w:eastAsia="en-US"/>
              </w:rPr>
            </w:pPr>
            <w:r w:rsidRPr="00982F0A">
              <w:rPr>
                <w:rFonts w:ascii="Times New Roman" w:hAnsi="Times New Roman"/>
                <w:b/>
                <w:sz w:val="24"/>
                <w:szCs w:val="24"/>
                <w:lang w:eastAsia="en-US"/>
              </w:rPr>
              <w:t>Подпись члена ГАК</w:t>
            </w:r>
          </w:p>
        </w:tc>
        <w:tc>
          <w:tcPr>
            <w:tcW w:w="7694" w:type="dxa"/>
            <w:gridSpan w:val="5"/>
            <w:tcBorders>
              <w:top w:val="single" w:sz="6" w:space="0" w:color="auto"/>
              <w:left w:val="single" w:sz="6" w:space="0" w:color="auto"/>
              <w:bottom w:val="single" w:sz="6" w:space="0" w:color="auto"/>
              <w:right w:val="single" w:sz="12" w:space="0" w:color="auto"/>
            </w:tcBorders>
            <w:shd w:val="clear" w:color="auto" w:fill="auto"/>
            <w:vAlign w:val="center"/>
            <w:hideMark/>
          </w:tcPr>
          <w:p w14:paraId="153D1F2D" w14:textId="77777777" w:rsidR="003D42E0" w:rsidRPr="00982F0A" w:rsidRDefault="003D42E0" w:rsidP="00AE554B">
            <w:pPr>
              <w:suppressAutoHyphens/>
              <w:spacing w:after="0" w:line="240" w:lineRule="auto"/>
              <w:contextualSpacing/>
              <w:jc w:val="right"/>
              <w:rPr>
                <w:rFonts w:ascii="Times New Roman" w:hAnsi="Times New Roman"/>
                <w:sz w:val="24"/>
                <w:szCs w:val="20"/>
                <w:lang w:eastAsia="en-US"/>
              </w:rPr>
            </w:pPr>
            <w:r w:rsidRPr="00982F0A">
              <w:rPr>
                <w:rFonts w:ascii="Times New Roman" w:hAnsi="Times New Roman"/>
                <w:sz w:val="24"/>
                <w:szCs w:val="20"/>
                <w:lang w:eastAsia="en-US"/>
              </w:rPr>
              <w:t>«___»______________20__ г.</w:t>
            </w:r>
          </w:p>
        </w:tc>
      </w:tr>
      <w:tr w:rsidR="003D42E0" w:rsidRPr="00936D5C" w14:paraId="415BA70A" w14:textId="77777777" w:rsidTr="00CA4753">
        <w:tc>
          <w:tcPr>
            <w:tcW w:w="1876"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40BDA184" w14:textId="77777777" w:rsidR="003D42E0" w:rsidRPr="00982F0A" w:rsidRDefault="003D42E0" w:rsidP="00AE554B">
            <w:pPr>
              <w:suppressAutoHyphens/>
              <w:spacing w:after="0" w:line="240" w:lineRule="auto"/>
              <w:contextualSpacing/>
              <w:jc w:val="center"/>
              <w:rPr>
                <w:rFonts w:ascii="Times New Roman" w:hAnsi="Times New Roman"/>
                <w:b/>
                <w:sz w:val="24"/>
                <w:szCs w:val="24"/>
                <w:lang w:eastAsia="en-US"/>
              </w:rPr>
            </w:pPr>
            <w:r w:rsidRPr="00982F0A">
              <w:rPr>
                <w:rFonts w:ascii="Times New Roman" w:hAnsi="Times New Roman"/>
                <w:b/>
                <w:sz w:val="24"/>
                <w:szCs w:val="24"/>
                <w:lang w:eastAsia="en-US"/>
              </w:rPr>
              <w:t>Подпись секретаря ГАК</w:t>
            </w:r>
          </w:p>
        </w:tc>
        <w:tc>
          <w:tcPr>
            <w:tcW w:w="7694" w:type="dxa"/>
            <w:gridSpan w:val="5"/>
            <w:tcBorders>
              <w:top w:val="single" w:sz="6" w:space="0" w:color="auto"/>
              <w:left w:val="single" w:sz="6" w:space="0" w:color="auto"/>
              <w:bottom w:val="single" w:sz="12" w:space="0" w:color="auto"/>
              <w:right w:val="single" w:sz="12" w:space="0" w:color="auto"/>
            </w:tcBorders>
            <w:shd w:val="clear" w:color="auto" w:fill="auto"/>
            <w:vAlign w:val="center"/>
            <w:hideMark/>
          </w:tcPr>
          <w:p w14:paraId="45EA1CB2" w14:textId="77777777" w:rsidR="003D42E0" w:rsidRPr="00936D5C" w:rsidRDefault="003D42E0" w:rsidP="00AE554B">
            <w:pPr>
              <w:suppressAutoHyphens/>
              <w:spacing w:after="0" w:line="240" w:lineRule="auto"/>
              <w:contextualSpacing/>
              <w:jc w:val="right"/>
              <w:rPr>
                <w:rFonts w:ascii="Times New Roman" w:hAnsi="Times New Roman"/>
                <w:sz w:val="24"/>
                <w:szCs w:val="20"/>
                <w:lang w:eastAsia="en-US"/>
              </w:rPr>
            </w:pPr>
            <w:r w:rsidRPr="00982F0A">
              <w:rPr>
                <w:rFonts w:ascii="Times New Roman" w:hAnsi="Times New Roman"/>
                <w:sz w:val="24"/>
                <w:szCs w:val="20"/>
                <w:lang w:eastAsia="en-US"/>
              </w:rPr>
              <w:t>«___»______________20__ г.</w:t>
            </w:r>
          </w:p>
        </w:tc>
      </w:tr>
    </w:tbl>
    <w:p w14:paraId="74240452" w14:textId="77777777" w:rsidR="0084369B" w:rsidRDefault="0084369B" w:rsidP="00AE554B">
      <w:pPr>
        <w:suppressAutoHyphens/>
        <w:spacing w:after="0" w:line="240" w:lineRule="auto"/>
        <w:ind w:left="720"/>
        <w:contextualSpacing/>
        <w:jc w:val="center"/>
        <w:outlineLvl w:val="4"/>
        <w:rPr>
          <w:rFonts w:ascii="Times New Roman" w:hAnsi="Times New Roman"/>
          <w:b/>
          <w:bCs/>
          <w:iCs/>
          <w:sz w:val="24"/>
          <w:szCs w:val="26"/>
        </w:rPr>
      </w:pPr>
    </w:p>
    <w:p w14:paraId="24C6A7E4" w14:textId="77777777" w:rsidR="00BF4050" w:rsidRPr="00F76D32" w:rsidRDefault="0084369B" w:rsidP="00AE554B">
      <w:pPr>
        <w:suppressAutoHyphens/>
        <w:spacing w:after="0" w:line="240" w:lineRule="auto"/>
        <w:ind w:left="720"/>
        <w:contextualSpacing/>
        <w:jc w:val="center"/>
        <w:outlineLvl w:val="4"/>
        <w:rPr>
          <w:rFonts w:ascii="Times New Roman" w:hAnsi="Times New Roman"/>
          <w:bCs/>
          <w:iCs/>
          <w:sz w:val="24"/>
          <w:szCs w:val="26"/>
        </w:rPr>
      </w:pPr>
      <w:r w:rsidRPr="00F76D32">
        <w:rPr>
          <w:rFonts w:ascii="Times New Roman" w:hAnsi="Times New Roman"/>
          <w:b/>
          <w:bCs/>
          <w:iCs/>
          <w:sz w:val="24"/>
          <w:szCs w:val="26"/>
        </w:rPr>
        <w:t>4.</w:t>
      </w:r>
      <w:r w:rsidRPr="00F76D32">
        <w:rPr>
          <w:rFonts w:ascii="Times New Roman" w:hAnsi="Times New Roman"/>
          <w:b/>
          <w:bCs/>
          <w:iCs/>
          <w:sz w:val="24"/>
          <w:szCs w:val="26"/>
        </w:rPr>
        <w:tab/>
      </w:r>
      <w:r w:rsidR="00F76D32" w:rsidRPr="0084369B">
        <w:rPr>
          <w:rFonts w:ascii="Times New Roman" w:hAnsi="Times New Roman"/>
          <w:b/>
          <w:iCs/>
          <w:sz w:val="24"/>
          <w:szCs w:val="26"/>
        </w:rPr>
        <w:t>ПОРЯДОК ОРГАНИЗАЦИИ И ПРОВЕДЕНИЯ ЗАЩИТЫ ДИПЛОМНОГО ПРОЕКТА</w:t>
      </w:r>
      <w:r w:rsidR="00E25045" w:rsidRPr="0084369B">
        <w:rPr>
          <w:rFonts w:ascii="Times New Roman" w:hAnsi="Times New Roman"/>
          <w:b/>
          <w:iCs/>
          <w:sz w:val="24"/>
          <w:szCs w:val="26"/>
        </w:rPr>
        <w:t>/ДИПЛОМНОЙ РАБОТЫ</w:t>
      </w:r>
    </w:p>
    <w:p w14:paraId="74239118" w14:textId="77777777" w:rsidR="00BF4050" w:rsidRPr="0084369B" w:rsidRDefault="00C4651E" w:rsidP="00AE554B">
      <w:pPr>
        <w:suppressAutoHyphens/>
        <w:spacing w:after="0" w:line="240" w:lineRule="auto"/>
        <w:ind w:left="720"/>
        <w:contextualSpacing/>
        <w:jc w:val="both"/>
        <w:rPr>
          <w:rFonts w:ascii="Times New Roman" w:hAnsi="Times New Roman"/>
          <w:b/>
          <w:bCs/>
          <w:i/>
          <w:iCs/>
          <w:sz w:val="24"/>
          <w:szCs w:val="24"/>
        </w:rPr>
      </w:pPr>
      <w:r w:rsidRPr="0084369B">
        <w:rPr>
          <w:rFonts w:ascii="Times New Roman" w:hAnsi="Times New Roman"/>
          <w:b/>
          <w:bCs/>
          <w:i/>
          <w:iCs/>
          <w:sz w:val="24"/>
          <w:szCs w:val="24"/>
        </w:rPr>
        <w:t xml:space="preserve">4.1 </w:t>
      </w:r>
      <w:r w:rsidR="00BF4050" w:rsidRPr="0084369B">
        <w:rPr>
          <w:rFonts w:ascii="Times New Roman" w:hAnsi="Times New Roman"/>
          <w:b/>
          <w:bCs/>
          <w:i/>
          <w:iCs/>
          <w:sz w:val="24"/>
          <w:szCs w:val="24"/>
        </w:rPr>
        <w:t>Общие положения</w:t>
      </w:r>
    </w:p>
    <w:p w14:paraId="13823990" w14:textId="77777777" w:rsidR="00F76D32" w:rsidRPr="00BF4050" w:rsidRDefault="00F76D32" w:rsidP="00AE554B">
      <w:pPr>
        <w:suppressAutoHyphens/>
        <w:spacing w:after="0" w:line="240" w:lineRule="auto"/>
        <w:ind w:left="1080"/>
        <w:contextualSpacing/>
        <w:jc w:val="both"/>
        <w:rPr>
          <w:rFonts w:ascii="Times New Roman" w:hAnsi="Times New Roman"/>
          <w:i/>
          <w:sz w:val="24"/>
          <w:szCs w:val="24"/>
          <w:u w:val="single"/>
        </w:rPr>
      </w:pPr>
    </w:p>
    <w:p w14:paraId="05E6F5E6" w14:textId="77777777" w:rsidR="00BF4050" w:rsidRDefault="00BF4050" w:rsidP="00AE554B">
      <w:pPr>
        <w:shd w:val="clear" w:color="auto" w:fill="FFFFFF"/>
        <w:suppressAutoHyphens/>
        <w:spacing w:after="0" w:line="240" w:lineRule="auto"/>
        <w:ind w:right="45" w:firstLine="567"/>
        <w:jc w:val="both"/>
        <w:rPr>
          <w:rFonts w:ascii="Times New Roman" w:hAnsi="Times New Roman"/>
          <w:color w:val="000000"/>
          <w:sz w:val="24"/>
          <w:szCs w:val="24"/>
        </w:rPr>
      </w:pPr>
      <w:r w:rsidRPr="00BF4050">
        <w:rPr>
          <w:rFonts w:ascii="Times New Roman" w:hAnsi="Times New Roman"/>
          <w:color w:val="000000"/>
          <w:spacing w:val="-5"/>
          <w:sz w:val="24"/>
          <w:szCs w:val="24"/>
        </w:rPr>
        <w:t xml:space="preserve">В соответствии со ст.59 Федерального закона «Об образовании в Российской </w:t>
      </w:r>
      <w:r w:rsidRPr="00BF4050">
        <w:rPr>
          <w:rFonts w:ascii="Times New Roman" w:hAnsi="Times New Roman"/>
          <w:color w:val="000000"/>
          <w:sz w:val="24"/>
          <w:szCs w:val="24"/>
        </w:rPr>
        <w:t xml:space="preserve">Федерации» государственная итоговая аттестация (далее - ГИА) обучающихся, </w:t>
      </w:r>
      <w:r w:rsidRPr="00BF4050">
        <w:rPr>
          <w:rFonts w:ascii="Times New Roman" w:hAnsi="Times New Roman"/>
          <w:color w:val="000000"/>
          <w:spacing w:val="-4"/>
          <w:sz w:val="24"/>
          <w:szCs w:val="24"/>
        </w:rPr>
        <w:t xml:space="preserve">завершающих обучение по программам подготовки специалистов среднего звена </w:t>
      </w:r>
      <w:r w:rsidRPr="00BF4050">
        <w:rPr>
          <w:rFonts w:ascii="Times New Roman" w:hAnsi="Times New Roman"/>
          <w:color w:val="000000"/>
          <w:sz w:val="24"/>
          <w:szCs w:val="24"/>
        </w:rPr>
        <w:t>(далее - ППССЗ), является обязательной.</w:t>
      </w:r>
    </w:p>
    <w:p w14:paraId="08742EF5" w14:textId="77777777" w:rsidR="007851CB" w:rsidRDefault="007851CB" w:rsidP="00AE554B">
      <w:pPr>
        <w:shd w:val="clear" w:color="auto" w:fill="FFFFFF"/>
        <w:suppressAutoHyphens/>
        <w:spacing w:after="0" w:line="240" w:lineRule="auto"/>
        <w:ind w:right="45" w:firstLine="567"/>
        <w:jc w:val="both"/>
        <w:rPr>
          <w:rFonts w:ascii="Times New Roman" w:hAnsi="Times New Roman"/>
          <w:color w:val="000000"/>
          <w:sz w:val="24"/>
          <w:szCs w:val="24"/>
        </w:rPr>
      </w:pPr>
      <w:r w:rsidRPr="00BF4050">
        <w:rPr>
          <w:rFonts w:ascii="Times New Roman" w:hAnsi="Times New Roman"/>
          <w:sz w:val="24"/>
          <w:szCs w:val="24"/>
        </w:rPr>
        <w:t xml:space="preserve">Целью государственной итоговой аттестации является </w:t>
      </w:r>
      <w:r w:rsidRPr="007851CB">
        <w:rPr>
          <w:rFonts w:ascii="Times New Roman" w:hAnsi="Times New Roman"/>
          <w:color w:val="000000"/>
          <w:sz w:val="24"/>
          <w:szCs w:val="24"/>
        </w:rPr>
        <w:t xml:space="preserve">установление соответствия уровня освоения компетенций, обеспечивающих соответствующую квалификацию и уровень образования студентов. </w:t>
      </w:r>
      <w:r>
        <w:rPr>
          <w:rFonts w:ascii="Times New Roman" w:hAnsi="Times New Roman"/>
          <w:sz w:val="24"/>
          <w:szCs w:val="24"/>
        </w:rPr>
        <w:t>Г</w:t>
      </w:r>
      <w:r w:rsidRPr="00BF4050">
        <w:rPr>
          <w:rFonts w:ascii="Times New Roman" w:hAnsi="Times New Roman"/>
          <w:sz w:val="24"/>
          <w:szCs w:val="24"/>
        </w:rPr>
        <w:t>осударственн</w:t>
      </w:r>
      <w:r>
        <w:rPr>
          <w:rFonts w:ascii="Times New Roman" w:hAnsi="Times New Roman"/>
          <w:sz w:val="24"/>
          <w:szCs w:val="24"/>
        </w:rPr>
        <w:t>ая</w:t>
      </w:r>
      <w:r w:rsidRPr="00BF4050">
        <w:rPr>
          <w:rFonts w:ascii="Times New Roman" w:hAnsi="Times New Roman"/>
          <w:sz w:val="24"/>
          <w:szCs w:val="24"/>
        </w:rPr>
        <w:t xml:space="preserve"> итогов</w:t>
      </w:r>
      <w:r>
        <w:rPr>
          <w:rFonts w:ascii="Times New Roman" w:hAnsi="Times New Roman"/>
          <w:sz w:val="24"/>
          <w:szCs w:val="24"/>
        </w:rPr>
        <w:t>ая</w:t>
      </w:r>
      <w:r w:rsidRPr="00BF4050">
        <w:rPr>
          <w:rFonts w:ascii="Times New Roman" w:hAnsi="Times New Roman"/>
          <w:sz w:val="24"/>
          <w:szCs w:val="24"/>
        </w:rPr>
        <w:t xml:space="preserve"> аттестаци</w:t>
      </w:r>
      <w:r>
        <w:rPr>
          <w:rFonts w:ascii="Times New Roman" w:hAnsi="Times New Roman"/>
          <w:sz w:val="24"/>
          <w:szCs w:val="24"/>
        </w:rPr>
        <w:t>я</w:t>
      </w:r>
      <w:r w:rsidRPr="00BF4050">
        <w:rPr>
          <w:rFonts w:ascii="Times New Roman" w:hAnsi="Times New Roman"/>
          <w:sz w:val="24"/>
          <w:szCs w:val="24"/>
        </w:rPr>
        <w:t xml:space="preserve"> </w:t>
      </w:r>
      <w:r w:rsidRPr="007851CB">
        <w:rPr>
          <w:rFonts w:ascii="Times New Roman" w:hAnsi="Times New Roman"/>
          <w:color w:val="000000"/>
          <w:sz w:val="24"/>
          <w:szCs w:val="24"/>
        </w:rPr>
        <w:t>призвана способствовать систематизации и закреплению знаний и умений студентов по специальности 18.02.0</w:t>
      </w:r>
      <w:r>
        <w:rPr>
          <w:rFonts w:ascii="Times New Roman" w:hAnsi="Times New Roman"/>
          <w:color w:val="000000"/>
          <w:sz w:val="24"/>
          <w:szCs w:val="24"/>
        </w:rPr>
        <w:t>9</w:t>
      </w:r>
      <w:r w:rsidRPr="007851CB">
        <w:rPr>
          <w:rFonts w:ascii="Times New Roman" w:hAnsi="Times New Roman"/>
          <w:color w:val="000000"/>
          <w:sz w:val="24"/>
          <w:szCs w:val="24"/>
        </w:rPr>
        <w:t xml:space="preserve"> </w:t>
      </w:r>
      <w:r>
        <w:rPr>
          <w:rFonts w:ascii="Times New Roman" w:hAnsi="Times New Roman"/>
          <w:color w:val="000000"/>
          <w:sz w:val="24"/>
          <w:szCs w:val="24"/>
        </w:rPr>
        <w:t>Переработка нефти и газа</w:t>
      </w:r>
      <w:r w:rsidRPr="007851CB">
        <w:rPr>
          <w:rFonts w:ascii="Times New Roman" w:hAnsi="Times New Roman"/>
          <w:color w:val="000000"/>
          <w:sz w:val="24"/>
          <w:szCs w:val="24"/>
        </w:rPr>
        <w:t xml:space="preserve"> при решении конкретных профессиональных задач, определять уровень подготовки выпускника к самостоятельной работе.</w:t>
      </w:r>
    </w:p>
    <w:p w14:paraId="6C3A1B88" w14:textId="77777777" w:rsidR="00BF4050" w:rsidRPr="00BF4050" w:rsidRDefault="00BF4050" w:rsidP="00AE554B">
      <w:pPr>
        <w:suppressAutoHyphens/>
        <w:spacing w:after="0" w:line="240" w:lineRule="auto"/>
        <w:ind w:firstLine="567"/>
        <w:jc w:val="both"/>
        <w:rPr>
          <w:rFonts w:ascii="Times New Roman" w:hAnsi="Times New Roman"/>
          <w:sz w:val="24"/>
          <w:szCs w:val="24"/>
        </w:rPr>
      </w:pPr>
      <w:r w:rsidRPr="00BF4050">
        <w:rPr>
          <w:rFonts w:ascii="Times New Roman" w:hAnsi="Times New Roman"/>
          <w:sz w:val="24"/>
          <w:szCs w:val="24"/>
        </w:rPr>
        <w:t>Основными задачами ГИА по специальности являются:</w:t>
      </w:r>
    </w:p>
    <w:p w14:paraId="0C3F28E5" w14:textId="77777777" w:rsidR="00BF4050" w:rsidRPr="00BF4050" w:rsidRDefault="00BF4050" w:rsidP="00AE554B">
      <w:pPr>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-определение соответствия уровня подготовки выпускника профессиональным требованиям ФГОС СПО;</w:t>
      </w:r>
    </w:p>
    <w:p w14:paraId="6E108FA9" w14:textId="77777777" w:rsidR="00BF4050" w:rsidRPr="00BF4050" w:rsidRDefault="00BF4050" w:rsidP="00AE554B">
      <w:pPr>
        <w:suppressAutoHyphens/>
        <w:spacing w:after="0" w:line="240" w:lineRule="auto"/>
        <w:ind w:firstLine="567"/>
        <w:jc w:val="both"/>
        <w:rPr>
          <w:rFonts w:ascii="Times New Roman" w:hAnsi="Times New Roman"/>
          <w:sz w:val="24"/>
          <w:szCs w:val="24"/>
        </w:rPr>
      </w:pPr>
      <w:r w:rsidRPr="00BF4050">
        <w:rPr>
          <w:rFonts w:ascii="Times New Roman" w:hAnsi="Times New Roman"/>
          <w:sz w:val="24"/>
          <w:szCs w:val="24"/>
        </w:rPr>
        <w:lastRenderedPageBreak/>
        <w:t>- решение вопроса о присвоении выпускнику квалификации по результатам ГИА и выдаче ему соответствующего диплома государственного образца о среднем профессиональном образовании;</w:t>
      </w:r>
    </w:p>
    <w:p w14:paraId="0C6448A0" w14:textId="77777777" w:rsidR="00BF4050" w:rsidRPr="00BF4050" w:rsidRDefault="00BF4050" w:rsidP="00AE554B">
      <w:pPr>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разработка рекомендаций по совершенствованию подготовки выпускников на основании результатов работы государственной экзаменационной комиссии.</w:t>
      </w:r>
    </w:p>
    <w:p w14:paraId="7E42C9E9" w14:textId="77777777" w:rsidR="00BF4050" w:rsidRPr="00BF4050" w:rsidRDefault="00BF4050" w:rsidP="00AE554B">
      <w:pPr>
        <w:suppressAutoHyphens/>
        <w:spacing w:after="0" w:line="240" w:lineRule="auto"/>
        <w:ind w:left="14" w:right="50" w:firstLine="695"/>
        <w:jc w:val="both"/>
        <w:rPr>
          <w:rFonts w:ascii="Times New Roman" w:hAnsi="Times New Roman"/>
          <w:b/>
          <w:color w:val="000000"/>
          <w:sz w:val="24"/>
          <w:szCs w:val="24"/>
        </w:rPr>
      </w:pPr>
      <w:r w:rsidRPr="00BF4050">
        <w:rPr>
          <w:rFonts w:ascii="Times New Roman" w:hAnsi="Times New Roman"/>
          <w:color w:val="000000"/>
          <w:sz w:val="24"/>
          <w:szCs w:val="24"/>
        </w:rPr>
        <w:t>Процедура подготовки государственной итоговой аттестации включает следующие организационные меры:</w:t>
      </w:r>
      <w:r w:rsidRPr="00BF4050">
        <w:rPr>
          <w:rFonts w:ascii="Times New Roman" w:hAnsi="Times New Roman"/>
          <w:b/>
          <w:color w:val="000000"/>
          <w:sz w:val="24"/>
          <w:szCs w:val="24"/>
        </w:rPr>
        <w:t xml:space="preserve"> </w:t>
      </w:r>
    </w:p>
    <w:p w14:paraId="6348DACA" w14:textId="77777777" w:rsidR="00BF4050" w:rsidRPr="00BF4050" w:rsidRDefault="00BF4050" w:rsidP="00AE554B">
      <w:pPr>
        <w:suppressAutoHyphens/>
        <w:spacing w:after="0" w:line="240" w:lineRule="auto"/>
        <w:ind w:left="14" w:right="50" w:firstLine="695"/>
        <w:jc w:val="both"/>
        <w:rPr>
          <w:rFonts w:ascii="Times New Roman" w:hAnsi="Times New Roman"/>
          <w:color w:val="000000"/>
          <w:sz w:val="24"/>
          <w:szCs w:val="24"/>
        </w:rPr>
      </w:pPr>
      <w:r w:rsidRPr="00BF4050">
        <w:rPr>
          <w:rFonts w:ascii="Times New Roman" w:hAnsi="Times New Roman"/>
          <w:sz w:val="24"/>
          <w:szCs w:val="24"/>
        </w:rPr>
        <w:t>1.Разработка новых, и корректировка имеющихся локальных актов и методических материалов ГИА:</w:t>
      </w:r>
    </w:p>
    <w:p w14:paraId="7CFE6DFE" w14:textId="77777777" w:rsidR="00BF4050" w:rsidRPr="00BF4050" w:rsidRDefault="00BF4050" w:rsidP="00AE554B">
      <w:pPr>
        <w:shd w:val="clear" w:color="auto" w:fill="FFFFFF"/>
        <w:tabs>
          <w:tab w:val="left" w:pos="907"/>
          <w:tab w:val="left" w:leader="dot" w:pos="8770"/>
        </w:tabs>
        <w:suppressAutoHyphens/>
        <w:spacing w:after="0" w:line="240" w:lineRule="auto"/>
        <w:ind w:left="14" w:firstLine="695"/>
        <w:jc w:val="both"/>
        <w:rPr>
          <w:rFonts w:ascii="Times New Roman" w:hAnsi="Times New Roman"/>
          <w:sz w:val="24"/>
          <w:szCs w:val="24"/>
        </w:rPr>
      </w:pPr>
      <w:r w:rsidRPr="00BF4050">
        <w:rPr>
          <w:rFonts w:ascii="Times New Roman" w:hAnsi="Times New Roman"/>
          <w:sz w:val="24"/>
          <w:szCs w:val="24"/>
        </w:rPr>
        <w:t>- разработка программы государственной итоговой аттестации выпускников;</w:t>
      </w:r>
    </w:p>
    <w:p w14:paraId="47CE97B8" w14:textId="77777777" w:rsidR="00BF4050" w:rsidRPr="00BF4050" w:rsidRDefault="00BF4050" w:rsidP="00AE554B">
      <w:pPr>
        <w:shd w:val="clear" w:color="auto" w:fill="FFFFFF"/>
        <w:tabs>
          <w:tab w:val="left" w:pos="907"/>
          <w:tab w:val="left" w:leader="dot" w:pos="8770"/>
        </w:tabs>
        <w:suppressAutoHyphens/>
        <w:spacing w:after="0" w:line="240" w:lineRule="auto"/>
        <w:ind w:left="14" w:firstLine="695"/>
        <w:jc w:val="both"/>
        <w:rPr>
          <w:rFonts w:ascii="Times New Roman" w:hAnsi="Times New Roman"/>
          <w:sz w:val="24"/>
          <w:szCs w:val="24"/>
        </w:rPr>
      </w:pPr>
      <w:r w:rsidRPr="00BF4050">
        <w:rPr>
          <w:rFonts w:ascii="Times New Roman" w:hAnsi="Times New Roman"/>
          <w:sz w:val="24"/>
          <w:szCs w:val="24"/>
        </w:rPr>
        <w:t>- разработка методических указаний по выполнению выпускной квалификационной работы для студентов;</w:t>
      </w:r>
    </w:p>
    <w:p w14:paraId="5B9F3DCA" w14:textId="77777777" w:rsidR="00BF4050" w:rsidRPr="00BF4050" w:rsidRDefault="00BF4050" w:rsidP="00AE554B">
      <w:pPr>
        <w:shd w:val="clear" w:color="auto" w:fill="FFFFFF"/>
        <w:tabs>
          <w:tab w:val="left" w:pos="907"/>
          <w:tab w:val="left" w:leader="dot" w:pos="8770"/>
        </w:tabs>
        <w:suppressAutoHyphens/>
        <w:spacing w:after="0" w:line="240" w:lineRule="auto"/>
        <w:ind w:left="14" w:firstLine="695"/>
        <w:jc w:val="both"/>
        <w:rPr>
          <w:rFonts w:ascii="Times New Roman" w:hAnsi="Times New Roman"/>
          <w:sz w:val="24"/>
          <w:szCs w:val="24"/>
        </w:rPr>
      </w:pPr>
      <w:r w:rsidRPr="00BF4050">
        <w:rPr>
          <w:rFonts w:ascii="Times New Roman" w:hAnsi="Times New Roman"/>
          <w:sz w:val="24"/>
          <w:szCs w:val="24"/>
        </w:rPr>
        <w:t xml:space="preserve">- разработка </w:t>
      </w:r>
      <w:r w:rsidR="001B586B">
        <w:rPr>
          <w:rFonts w:ascii="Times New Roman" w:hAnsi="Times New Roman"/>
          <w:sz w:val="24"/>
          <w:szCs w:val="24"/>
        </w:rPr>
        <w:t>о</w:t>
      </w:r>
      <w:r w:rsidR="001B586B" w:rsidRPr="001B586B">
        <w:rPr>
          <w:rFonts w:ascii="Times New Roman" w:hAnsi="Times New Roman"/>
          <w:sz w:val="24"/>
          <w:szCs w:val="24"/>
        </w:rPr>
        <w:t>ценочны</w:t>
      </w:r>
      <w:r w:rsidR="001B586B">
        <w:rPr>
          <w:rFonts w:ascii="Times New Roman" w:hAnsi="Times New Roman"/>
          <w:sz w:val="24"/>
          <w:szCs w:val="24"/>
        </w:rPr>
        <w:t>х</w:t>
      </w:r>
      <w:r w:rsidR="001B586B" w:rsidRPr="001B586B">
        <w:rPr>
          <w:rFonts w:ascii="Times New Roman" w:hAnsi="Times New Roman"/>
          <w:sz w:val="24"/>
          <w:szCs w:val="24"/>
        </w:rPr>
        <w:t xml:space="preserve"> лист</w:t>
      </w:r>
      <w:r w:rsidR="001B586B">
        <w:rPr>
          <w:rFonts w:ascii="Times New Roman" w:hAnsi="Times New Roman"/>
          <w:sz w:val="24"/>
          <w:szCs w:val="24"/>
        </w:rPr>
        <w:t>ов</w:t>
      </w:r>
      <w:r w:rsidR="001B586B" w:rsidRPr="001B586B">
        <w:rPr>
          <w:rFonts w:ascii="Times New Roman" w:hAnsi="Times New Roman"/>
          <w:sz w:val="24"/>
          <w:szCs w:val="24"/>
        </w:rPr>
        <w:t xml:space="preserve"> демонстрационного экзамена</w:t>
      </w:r>
      <w:r w:rsidRPr="00BF4050">
        <w:rPr>
          <w:rFonts w:ascii="Times New Roman" w:hAnsi="Times New Roman"/>
          <w:sz w:val="24"/>
          <w:szCs w:val="24"/>
        </w:rPr>
        <w:t>.</w:t>
      </w:r>
    </w:p>
    <w:p w14:paraId="07126752" w14:textId="77777777" w:rsidR="00BF4050" w:rsidRPr="00BF4050" w:rsidRDefault="00BF4050" w:rsidP="00AE554B">
      <w:pPr>
        <w:shd w:val="clear" w:color="auto" w:fill="FFFFFF"/>
        <w:tabs>
          <w:tab w:val="left" w:pos="907"/>
          <w:tab w:val="left" w:leader="dot" w:pos="8770"/>
        </w:tabs>
        <w:suppressAutoHyphens/>
        <w:spacing w:after="0" w:line="240" w:lineRule="auto"/>
        <w:ind w:left="14" w:firstLine="695"/>
        <w:jc w:val="both"/>
        <w:rPr>
          <w:rFonts w:ascii="Times New Roman" w:hAnsi="Times New Roman"/>
          <w:i/>
          <w:sz w:val="24"/>
          <w:szCs w:val="24"/>
        </w:rPr>
      </w:pPr>
      <w:r w:rsidRPr="007851CB">
        <w:rPr>
          <w:rFonts w:ascii="Times New Roman" w:hAnsi="Times New Roman"/>
          <w:sz w:val="24"/>
          <w:szCs w:val="24"/>
        </w:rPr>
        <w:t>2.</w:t>
      </w:r>
      <w:r w:rsidRPr="00BF4050">
        <w:rPr>
          <w:rFonts w:ascii="Times New Roman" w:hAnsi="Times New Roman"/>
          <w:i/>
          <w:sz w:val="24"/>
          <w:szCs w:val="24"/>
        </w:rPr>
        <w:t xml:space="preserve"> </w:t>
      </w:r>
      <w:r w:rsidR="007851CB" w:rsidRPr="007851CB">
        <w:rPr>
          <w:rFonts w:ascii="Times New Roman" w:hAnsi="Times New Roman"/>
          <w:sz w:val="24"/>
          <w:szCs w:val="24"/>
        </w:rPr>
        <w:t>Разработка новых и корректировка имеющихся локальных актов, других нормативных и методических материалов ГИА</w:t>
      </w:r>
    </w:p>
    <w:p w14:paraId="68126EB5" w14:textId="77777777" w:rsidR="00BF4050" w:rsidRPr="00BF4050" w:rsidRDefault="00BF4050" w:rsidP="00AE554B">
      <w:pPr>
        <w:shd w:val="clear" w:color="auto" w:fill="FFFFFF"/>
        <w:tabs>
          <w:tab w:val="left" w:pos="907"/>
          <w:tab w:val="left" w:leader="dot" w:pos="8770"/>
        </w:tabs>
        <w:suppressAutoHyphens/>
        <w:spacing w:after="0" w:line="240" w:lineRule="auto"/>
        <w:ind w:left="14" w:firstLine="695"/>
        <w:jc w:val="both"/>
        <w:rPr>
          <w:rFonts w:ascii="Times New Roman" w:hAnsi="Times New Roman"/>
          <w:sz w:val="24"/>
          <w:szCs w:val="24"/>
        </w:rPr>
      </w:pPr>
      <w:r w:rsidRPr="00BF4050">
        <w:rPr>
          <w:rFonts w:ascii="Times New Roman" w:hAnsi="Times New Roman"/>
          <w:sz w:val="24"/>
          <w:szCs w:val="24"/>
        </w:rPr>
        <w:t>3.Подготовка и проведение заседаний педагогических советов по подготовке к ГИА.</w:t>
      </w:r>
    </w:p>
    <w:p w14:paraId="262DFF41" w14:textId="77777777" w:rsidR="00BF4050" w:rsidRPr="00BF4050" w:rsidRDefault="00BF4050" w:rsidP="00AE554B">
      <w:pPr>
        <w:shd w:val="clear" w:color="auto" w:fill="FFFFFF"/>
        <w:tabs>
          <w:tab w:val="left" w:pos="907"/>
          <w:tab w:val="left" w:leader="dot" w:pos="8770"/>
        </w:tabs>
        <w:suppressAutoHyphens/>
        <w:spacing w:after="0" w:line="240" w:lineRule="auto"/>
        <w:ind w:left="14" w:firstLine="695"/>
        <w:jc w:val="both"/>
        <w:rPr>
          <w:rFonts w:ascii="Times New Roman" w:hAnsi="Times New Roman"/>
          <w:sz w:val="24"/>
          <w:szCs w:val="24"/>
        </w:rPr>
      </w:pPr>
      <w:r w:rsidRPr="00BF4050">
        <w:rPr>
          <w:rFonts w:ascii="Times New Roman" w:hAnsi="Times New Roman"/>
          <w:sz w:val="24"/>
          <w:szCs w:val="24"/>
        </w:rPr>
        <w:t>4. Подготовка и проведение организационных собраний со студентами выпускных групп и их родителями.</w:t>
      </w:r>
    </w:p>
    <w:p w14:paraId="4DA630DC" w14:textId="77777777" w:rsidR="00BF4050" w:rsidRPr="00BF4050" w:rsidRDefault="00BF4050" w:rsidP="00AE554B">
      <w:pPr>
        <w:shd w:val="clear" w:color="auto" w:fill="FFFFFF"/>
        <w:tabs>
          <w:tab w:val="left" w:pos="907"/>
          <w:tab w:val="left" w:leader="dot" w:pos="8770"/>
        </w:tabs>
        <w:suppressAutoHyphens/>
        <w:spacing w:after="0" w:line="240" w:lineRule="auto"/>
        <w:ind w:left="14" w:firstLine="695"/>
        <w:jc w:val="both"/>
        <w:rPr>
          <w:rFonts w:ascii="Times New Roman" w:hAnsi="Times New Roman"/>
          <w:sz w:val="24"/>
          <w:szCs w:val="24"/>
        </w:rPr>
      </w:pPr>
      <w:r w:rsidRPr="00BF4050">
        <w:rPr>
          <w:rFonts w:ascii="Times New Roman" w:hAnsi="Times New Roman"/>
          <w:sz w:val="24"/>
          <w:szCs w:val="24"/>
        </w:rPr>
        <w:t xml:space="preserve"> 5.Информирование участников ГИА.</w:t>
      </w:r>
    </w:p>
    <w:p w14:paraId="7BAD565D" w14:textId="77777777" w:rsidR="00BF4050" w:rsidRPr="00BF4050" w:rsidRDefault="00BF4050" w:rsidP="00AE554B">
      <w:pPr>
        <w:shd w:val="clear" w:color="auto" w:fill="FFFFFF"/>
        <w:tabs>
          <w:tab w:val="left" w:pos="907"/>
          <w:tab w:val="left" w:leader="dot" w:pos="8770"/>
        </w:tabs>
        <w:suppressAutoHyphens/>
        <w:spacing w:after="0" w:line="240" w:lineRule="auto"/>
        <w:ind w:left="14" w:firstLine="695"/>
        <w:jc w:val="both"/>
        <w:rPr>
          <w:rFonts w:ascii="Times New Roman" w:hAnsi="Times New Roman"/>
          <w:sz w:val="24"/>
          <w:szCs w:val="24"/>
        </w:rPr>
      </w:pPr>
      <w:r w:rsidRPr="00BF4050">
        <w:rPr>
          <w:rFonts w:ascii="Times New Roman" w:hAnsi="Times New Roman"/>
          <w:sz w:val="24"/>
          <w:szCs w:val="24"/>
        </w:rPr>
        <w:t>6. Другие вопросы организации и проведения ГИА:</w:t>
      </w:r>
    </w:p>
    <w:p w14:paraId="43D723F2" w14:textId="77777777" w:rsidR="00BF4050" w:rsidRPr="00BF4050" w:rsidRDefault="00BF4050" w:rsidP="00AE554B">
      <w:pPr>
        <w:shd w:val="clear" w:color="auto" w:fill="FFFFFF"/>
        <w:tabs>
          <w:tab w:val="left" w:pos="907"/>
          <w:tab w:val="left" w:leader="dot" w:pos="8770"/>
        </w:tabs>
        <w:suppressAutoHyphens/>
        <w:spacing w:after="0" w:line="240" w:lineRule="auto"/>
        <w:ind w:left="14" w:firstLine="695"/>
        <w:jc w:val="both"/>
        <w:rPr>
          <w:rFonts w:ascii="Times New Roman" w:hAnsi="Times New Roman"/>
          <w:sz w:val="24"/>
          <w:szCs w:val="24"/>
        </w:rPr>
      </w:pPr>
      <w:r w:rsidRPr="00BF4050">
        <w:rPr>
          <w:rFonts w:ascii="Times New Roman" w:hAnsi="Times New Roman"/>
          <w:sz w:val="24"/>
          <w:szCs w:val="24"/>
        </w:rPr>
        <w:t xml:space="preserve">- осуществление контроля за выполнением </w:t>
      </w:r>
      <w:r w:rsidR="00E25045">
        <w:rPr>
          <w:rFonts w:ascii="Times New Roman" w:hAnsi="Times New Roman"/>
          <w:sz w:val="24"/>
          <w:szCs w:val="24"/>
        </w:rPr>
        <w:t>дипломного проекта/дипломной работы</w:t>
      </w:r>
      <w:r w:rsidRPr="00BF4050">
        <w:rPr>
          <w:rFonts w:ascii="Times New Roman" w:hAnsi="Times New Roman"/>
          <w:sz w:val="24"/>
          <w:szCs w:val="24"/>
        </w:rPr>
        <w:t>, принятие оперативных мер по результатам контроля;</w:t>
      </w:r>
    </w:p>
    <w:p w14:paraId="2F8AE5FD" w14:textId="77777777" w:rsidR="00BF4050" w:rsidRPr="00BF4050" w:rsidRDefault="00BF4050" w:rsidP="00AE554B">
      <w:pPr>
        <w:shd w:val="clear" w:color="auto" w:fill="FFFFFF"/>
        <w:tabs>
          <w:tab w:val="left" w:pos="907"/>
          <w:tab w:val="left" w:leader="dot" w:pos="8770"/>
        </w:tabs>
        <w:suppressAutoHyphens/>
        <w:spacing w:after="0" w:line="240" w:lineRule="auto"/>
        <w:ind w:left="14" w:firstLine="695"/>
        <w:jc w:val="both"/>
        <w:rPr>
          <w:rFonts w:ascii="Times New Roman" w:hAnsi="Times New Roman"/>
          <w:sz w:val="24"/>
          <w:szCs w:val="24"/>
        </w:rPr>
      </w:pPr>
      <w:r w:rsidRPr="00BF4050">
        <w:rPr>
          <w:rFonts w:ascii="Times New Roman" w:hAnsi="Times New Roman"/>
          <w:sz w:val="24"/>
          <w:szCs w:val="24"/>
        </w:rPr>
        <w:t xml:space="preserve">- организация индивидуальных и групповых консультаций по оформлению </w:t>
      </w:r>
      <w:r w:rsidR="00E25045">
        <w:rPr>
          <w:rFonts w:ascii="Times New Roman" w:hAnsi="Times New Roman"/>
          <w:sz w:val="24"/>
          <w:szCs w:val="24"/>
        </w:rPr>
        <w:t>дипломного проекта/дипломной работы</w:t>
      </w:r>
      <w:r w:rsidRPr="00BF4050">
        <w:rPr>
          <w:rFonts w:ascii="Times New Roman" w:hAnsi="Times New Roman"/>
          <w:sz w:val="24"/>
          <w:szCs w:val="24"/>
        </w:rPr>
        <w:t>;</w:t>
      </w:r>
    </w:p>
    <w:p w14:paraId="7EA5E409" w14:textId="77777777" w:rsidR="00BF4050" w:rsidRPr="00BF4050" w:rsidRDefault="00BF4050" w:rsidP="00AE554B">
      <w:pPr>
        <w:shd w:val="clear" w:color="auto" w:fill="FFFFFF"/>
        <w:tabs>
          <w:tab w:val="left" w:pos="907"/>
          <w:tab w:val="left" w:leader="dot" w:pos="8770"/>
        </w:tabs>
        <w:suppressAutoHyphens/>
        <w:spacing w:after="0" w:line="240" w:lineRule="auto"/>
        <w:ind w:left="14" w:firstLine="695"/>
        <w:jc w:val="both"/>
        <w:rPr>
          <w:rFonts w:ascii="Times New Roman" w:hAnsi="Times New Roman"/>
          <w:sz w:val="24"/>
          <w:szCs w:val="24"/>
        </w:rPr>
      </w:pPr>
      <w:r w:rsidRPr="00BF4050">
        <w:rPr>
          <w:rFonts w:ascii="Times New Roman" w:hAnsi="Times New Roman"/>
          <w:sz w:val="24"/>
          <w:szCs w:val="24"/>
        </w:rPr>
        <w:t xml:space="preserve">- организация процедуры предварительной защиты </w:t>
      </w:r>
      <w:r w:rsidR="00E25045">
        <w:rPr>
          <w:rFonts w:ascii="Times New Roman" w:hAnsi="Times New Roman"/>
          <w:sz w:val="24"/>
          <w:szCs w:val="24"/>
        </w:rPr>
        <w:t>дипломного проекта/дипломной работы</w:t>
      </w:r>
      <w:r w:rsidRPr="00BF4050">
        <w:rPr>
          <w:rFonts w:ascii="Times New Roman" w:hAnsi="Times New Roman"/>
          <w:sz w:val="24"/>
          <w:szCs w:val="24"/>
        </w:rPr>
        <w:t>;</w:t>
      </w:r>
    </w:p>
    <w:p w14:paraId="3D2A3843" w14:textId="77777777" w:rsidR="00BF4050" w:rsidRPr="00BF4050" w:rsidRDefault="00BF4050" w:rsidP="00AE554B">
      <w:pPr>
        <w:suppressAutoHyphens/>
        <w:spacing w:after="0" w:line="240" w:lineRule="auto"/>
        <w:ind w:left="14" w:firstLine="695"/>
        <w:jc w:val="both"/>
        <w:rPr>
          <w:rFonts w:ascii="Times New Roman" w:hAnsi="Times New Roman"/>
          <w:color w:val="000000"/>
          <w:sz w:val="24"/>
          <w:szCs w:val="24"/>
        </w:rPr>
      </w:pPr>
      <w:r w:rsidRPr="00BF4050">
        <w:rPr>
          <w:rFonts w:ascii="Times New Roman" w:hAnsi="Times New Roman"/>
          <w:sz w:val="24"/>
          <w:szCs w:val="24"/>
        </w:rPr>
        <w:t xml:space="preserve">- </w:t>
      </w:r>
      <w:r w:rsidRPr="00BF4050">
        <w:rPr>
          <w:rFonts w:ascii="Times New Roman" w:hAnsi="Times New Roman"/>
          <w:color w:val="000000"/>
          <w:sz w:val="24"/>
          <w:szCs w:val="24"/>
        </w:rPr>
        <w:t xml:space="preserve">организация процедуры рецензирования </w:t>
      </w:r>
      <w:r w:rsidR="00E25045">
        <w:rPr>
          <w:rFonts w:ascii="Times New Roman" w:hAnsi="Times New Roman"/>
          <w:sz w:val="24"/>
          <w:szCs w:val="24"/>
        </w:rPr>
        <w:t>дипломного проекта/дипломной работы</w:t>
      </w:r>
      <w:r w:rsidR="00E25045" w:rsidRPr="00BF4050">
        <w:rPr>
          <w:rFonts w:ascii="Times New Roman" w:hAnsi="Times New Roman"/>
          <w:color w:val="000000"/>
          <w:sz w:val="24"/>
          <w:szCs w:val="24"/>
        </w:rPr>
        <w:t xml:space="preserve"> </w:t>
      </w:r>
      <w:r w:rsidRPr="00BF4050">
        <w:rPr>
          <w:rFonts w:ascii="Times New Roman" w:hAnsi="Times New Roman"/>
          <w:color w:val="000000"/>
          <w:sz w:val="24"/>
          <w:szCs w:val="24"/>
        </w:rPr>
        <w:t xml:space="preserve">и допуска к защите </w:t>
      </w:r>
      <w:r w:rsidR="00E25045">
        <w:rPr>
          <w:rFonts w:ascii="Times New Roman" w:hAnsi="Times New Roman"/>
          <w:sz w:val="24"/>
          <w:szCs w:val="24"/>
        </w:rPr>
        <w:t>дипломного проекта/дипломной работы</w:t>
      </w:r>
      <w:r w:rsidRPr="00BF4050">
        <w:rPr>
          <w:rFonts w:ascii="Times New Roman" w:hAnsi="Times New Roman"/>
          <w:color w:val="000000"/>
          <w:sz w:val="24"/>
          <w:szCs w:val="24"/>
        </w:rPr>
        <w:t xml:space="preserve">; </w:t>
      </w:r>
    </w:p>
    <w:p w14:paraId="17BD3A15" w14:textId="77777777" w:rsidR="00E25045" w:rsidRPr="00BF4050" w:rsidRDefault="00E25045" w:rsidP="00AE554B">
      <w:pPr>
        <w:shd w:val="clear" w:color="auto" w:fill="FFFFFF"/>
        <w:tabs>
          <w:tab w:val="left" w:pos="907"/>
          <w:tab w:val="left" w:leader="dot" w:pos="8770"/>
        </w:tabs>
        <w:suppressAutoHyphens/>
        <w:spacing w:after="0" w:line="240" w:lineRule="auto"/>
        <w:ind w:left="14" w:firstLine="695"/>
        <w:jc w:val="both"/>
        <w:rPr>
          <w:rFonts w:ascii="Times New Roman" w:hAnsi="Times New Roman"/>
          <w:sz w:val="24"/>
          <w:szCs w:val="24"/>
        </w:rPr>
      </w:pPr>
      <w:r w:rsidRPr="00BF4050">
        <w:rPr>
          <w:rFonts w:ascii="Times New Roman" w:hAnsi="Times New Roman"/>
          <w:sz w:val="24"/>
          <w:szCs w:val="24"/>
        </w:rPr>
        <w:t>- подготовка и проведение демонстрационного экзамена;</w:t>
      </w:r>
    </w:p>
    <w:p w14:paraId="516A0601" w14:textId="77777777" w:rsidR="00BF4050" w:rsidRPr="00BF4050" w:rsidRDefault="00BF4050" w:rsidP="00AE554B">
      <w:pPr>
        <w:shd w:val="clear" w:color="auto" w:fill="FFFFFF"/>
        <w:tabs>
          <w:tab w:val="left" w:pos="907"/>
          <w:tab w:val="left" w:leader="dot" w:pos="8770"/>
        </w:tabs>
        <w:suppressAutoHyphens/>
        <w:spacing w:after="0" w:line="240" w:lineRule="auto"/>
        <w:ind w:left="14" w:firstLine="695"/>
        <w:jc w:val="both"/>
        <w:rPr>
          <w:rFonts w:ascii="Times New Roman" w:hAnsi="Times New Roman"/>
          <w:sz w:val="24"/>
          <w:szCs w:val="24"/>
        </w:rPr>
      </w:pPr>
      <w:r w:rsidRPr="00BF4050">
        <w:rPr>
          <w:rFonts w:ascii="Times New Roman" w:hAnsi="Times New Roman"/>
          <w:sz w:val="24"/>
          <w:szCs w:val="24"/>
        </w:rPr>
        <w:t>- подготовка и проведение заседаний ГЭК по графику;</w:t>
      </w:r>
    </w:p>
    <w:p w14:paraId="6B752E0D" w14:textId="77777777" w:rsidR="00BF4050" w:rsidRPr="00BF4050" w:rsidRDefault="00BF4050" w:rsidP="00AE554B">
      <w:pPr>
        <w:shd w:val="clear" w:color="auto" w:fill="FFFFFF"/>
        <w:tabs>
          <w:tab w:val="left" w:pos="907"/>
          <w:tab w:val="left" w:leader="dot" w:pos="8770"/>
        </w:tabs>
        <w:suppressAutoHyphens/>
        <w:spacing w:after="0" w:line="240" w:lineRule="auto"/>
        <w:ind w:left="14" w:firstLine="695"/>
        <w:jc w:val="both"/>
        <w:rPr>
          <w:rFonts w:ascii="Times New Roman" w:hAnsi="Times New Roman"/>
          <w:sz w:val="24"/>
          <w:szCs w:val="24"/>
        </w:rPr>
      </w:pPr>
      <w:r w:rsidRPr="00BF4050">
        <w:rPr>
          <w:rFonts w:ascii="Times New Roman" w:hAnsi="Times New Roman"/>
          <w:sz w:val="24"/>
          <w:szCs w:val="24"/>
        </w:rPr>
        <w:t>- подготовка сведений для ГЭК об успеваемости студентов по всем дисциплинам учебного плана;</w:t>
      </w:r>
    </w:p>
    <w:p w14:paraId="097492D3" w14:textId="77777777" w:rsidR="00BF4050" w:rsidRPr="00BF4050" w:rsidRDefault="00BF4050" w:rsidP="00AE554B">
      <w:pPr>
        <w:shd w:val="clear" w:color="auto" w:fill="FFFFFF"/>
        <w:tabs>
          <w:tab w:val="left" w:pos="907"/>
          <w:tab w:val="left" w:leader="dot" w:pos="8770"/>
        </w:tabs>
        <w:suppressAutoHyphens/>
        <w:spacing w:after="0" w:line="240" w:lineRule="auto"/>
        <w:ind w:left="14" w:firstLine="695"/>
        <w:jc w:val="both"/>
        <w:rPr>
          <w:rFonts w:ascii="Times New Roman" w:hAnsi="Times New Roman"/>
          <w:sz w:val="24"/>
          <w:szCs w:val="24"/>
        </w:rPr>
      </w:pPr>
      <w:r w:rsidRPr="00BF4050">
        <w:rPr>
          <w:rFonts w:ascii="Times New Roman" w:hAnsi="Times New Roman"/>
          <w:sz w:val="24"/>
          <w:szCs w:val="24"/>
        </w:rPr>
        <w:t>- проверка наличия и качества заполнения зачетных книжек студентов выпускных групп;</w:t>
      </w:r>
    </w:p>
    <w:p w14:paraId="583163EB" w14:textId="77777777" w:rsidR="00BF4050" w:rsidRPr="00BF4050" w:rsidRDefault="00BF4050" w:rsidP="00AE554B">
      <w:pPr>
        <w:shd w:val="clear" w:color="auto" w:fill="FFFFFF"/>
        <w:tabs>
          <w:tab w:val="left" w:pos="907"/>
          <w:tab w:val="left" w:leader="dot" w:pos="8770"/>
        </w:tabs>
        <w:suppressAutoHyphens/>
        <w:spacing w:after="0" w:line="240" w:lineRule="auto"/>
        <w:ind w:left="14" w:firstLine="695"/>
        <w:jc w:val="both"/>
        <w:rPr>
          <w:rFonts w:ascii="Times New Roman" w:hAnsi="Times New Roman"/>
          <w:sz w:val="24"/>
          <w:szCs w:val="24"/>
        </w:rPr>
      </w:pPr>
      <w:r w:rsidRPr="00BF4050">
        <w:rPr>
          <w:rFonts w:ascii="Times New Roman" w:hAnsi="Times New Roman"/>
          <w:sz w:val="24"/>
          <w:szCs w:val="24"/>
        </w:rPr>
        <w:t>- подготовка бланков протоколов заседаний ГЭК;</w:t>
      </w:r>
    </w:p>
    <w:p w14:paraId="79D32235" w14:textId="77777777" w:rsidR="00BF4050" w:rsidRPr="00BF4050" w:rsidRDefault="00BF4050" w:rsidP="00AE554B">
      <w:pPr>
        <w:shd w:val="clear" w:color="auto" w:fill="FFFFFF"/>
        <w:tabs>
          <w:tab w:val="left" w:pos="907"/>
          <w:tab w:val="left" w:leader="dot" w:pos="8770"/>
        </w:tabs>
        <w:suppressAutoHyphens/>
        <w:spacing w:after="0" w:line="240" w:lineRule="auto"/>
        <w:ind w:left="14" w:firstLine="695"/>
        <w:jc w:val="both"/>
        <w:rPr>
          <w:rFonts w:ascii="Times New Roman" w:hAnsi="Times New Roman"/>
          <w:sz w:val="24"/>
          <w:szCs w:val="24"/>
        </w:rPr>
      </w:pPr>
      <w:r w:rsidRPr="00BF4050">
        <w:rPr>
          <w:rFonts w:ascii="Times New Roman" w:hAnsi="Times New Roman"/>
          <w:sz w:val="24"/>
          <w:szCs w:val="24"/>
        </w:rPr>
        <w:t>- подготовка аудитории для работы ГЭК;</w:t>
      </w:r>
    </w:p>
    <w:p w14:paraId="33D4446A" w14:textId="77777777" w:rsidR="00BF4050" w:rsidRPr="00BF4050" w:rsidRDefault="00BF4050" w:rsidP="00AE554B">
      <w:pPr>
        <w:shd w:val="clear" w:color="auto" w:fill="FFFFFF"/>
        <w:tabs>
          <w:tab w:val="left" w:pos="907"/>
          <w:tab w:val="left" w:leader="dot" w:pos="8770"/>
        </w:tabs>
        <w:suppressAutoHyphens/>
        <w:spacing w:after="0" w:line="240" w:lineRule="auto"/>
        <w:ind w:left="14" w:firstLine="695"/>
        <w:jc w:val="both"/>
        <w:rPr>
          <w:rFonts w:ascii="Times New Roman" w:hAnsi="Times New Roman"/>
          <w:sz w:val="24"/>
          <w:szCs w:val="24"/>
        </w:rPr>
      </w:pPr>
      <w:r w:rsidRPr="00BF4050">
        <w:rPr>
          <w:rFonts w:ascii="Times New Roman" w:hAnsi="Times New Roman"/>
          <w:sz w:val="24"/>
          <w:szCs w:val="24"/>
        </w:rPr>
        <w:t>- подготовка отчета председателя ГЭК о результатах ГИА;</w:t>
      </w:r>
    </w:p>
    <w:p w14:paraId="71516568" w14:textId="77777777" w:rsidR="00BF4050" w:rsidRPr="00BF4050" w:rsidRDefault="00BF4050" w:rsidP="00AE554B">
      <w:pPr>
        <w:shd w:val="clear" w:color="auto" w:fill="FFFFFF"/>
        <w:tabs>
          <w:tab w:val="left" w:pos="907"/>
          <w:tab w:val="left" w:leader="dot" w:pos="8770"/>
        </w:tabs>
        <w:suppressAutoHyphens/>
        <w:spacing w:after="0" w:line="240" w:lineRule="auto"/>
        <w:ind w:left="14" w:firstLine="695"/>
        <w:jc w:val="both"/>
        <w:rPr>
          <w:rFonts w:ascii="Times New Roman" w:hAnsi="Times New Roman"/>
          <w:sz w:val="24"/>
          <w:szCs w:val="24"/>
        </w:rPr>
      </w:pPr>
      <w:r w:rsidRPr="00BF4050">
        <w:rPr>
          <w:rFonts w:ascii="Times New Roman" w:hAnsi="Times New Roman"/>
          <w:sz w:val="24"/>
          <w:szCs w:val="24"/>
        </w:rPr>
        <w:t xml:space="preserve">- сдача </w:t>
      </w:r>
      <w:r w:rsidR="007851CB">
        <w:rPr>
          <w:rFonts w:ascii="Times New Roman" w:hAnsi="Times New Roman"/>
          <w:sz w:val="24"/>
          <w:szCs w:val="24"/>
        </w:rPr>
        <w:t>документации по проведению ГИА.</w:t>
      </w:r>
    </w:p>
    <w:p w14:paraId="5AAC2AE2" w14:textId="77777777" w:rsidR="004359CF" w:rsidRPr="004359CF" w:rsidRDefault="004359CF" w:rsidP="00AE554B">
      <w:pPr>
        <w:suppressAutoHyphens/>
        <w:spacing w:after="0" w:line="240" w:lineRule="auto"/>
        <w:ind w:right="50" w:firstLine="720"/>
        <w:jc w:val="both"/>
        <w:rPr>
          <w:rFonts w:ascii="Times New Roman" w:hAnsi="Times New Roman"/>
          <w:bCs/>
          <w:sz w:val="24"/>
          <w:szCs w:val="24"/>
        </w:rPr>
      </w:pPr>
      <w:r w:rsidRPr="004359CF">
        <w:rPr>
          <w:rFonts w:ascii="Times New Roman" w:hAnsi="Times New Roman"/>
          <w:bCs/>
          <w:sz w:val="24"/>
          <w:szCs w:val="24"/>
        </w:rPr>
        <w:t xml:space="preserve">Организация выполнения и защиты </w:t>
      </w:r>
      <w:r w:rsidR="00E25045">
        <w:rPr>
          <w:rFonts w:ascii="Times New Roman" w:hAnsi="Times New Roman"/>
          <w:sz w:val="24"/>
          <w:szCs w:val="24"/>
        </w:rPr>
        <w:t>дипломного проекта/дипломной работы</w:t>
      </w:r>
      <w:r w:rsidRPr="004359CF">
        <w:rPr>
          <w:rFonts w:ascii="Times New Roman" w:hAnsi="Times New Roman"/>
          <w:bCs/>
          <w:sz w:val="24"/>
          <w:szCs w:val="24"/>
        </w:rPr>
        <w:t xml:space="preserve"> студентами осуществляется в соответствии локальными нормативными актами </w:t>
      </w:r>
      <w:r w:rsidR="00884465">
        <w:rPr>
          <w:rFonts w:ascii="Times New Roman" w:hAnsi="Times New Roman"/>
          <w:bCs/>
          <w:sz w:val="24"/>
          <w:szCs w:val="24"/>
        </w:rPr>
        <w:t>к</w:t>
      </w:r>
      <w:r w:rsidRPr="004359CF">
        <w:rPr>
          <w:rFonts w:ascii="Times New Roman" w:hAnsi="Times New Roman"/>
          <w:bCs/>
          <w:sz w:val="24"/>
          <w:szCs w:val="24"/>
        </w:rPr>
        <w:t>олледжа и включает следующие мероприятия:</w:t>
      </w:r>
    </w:p>
    <w:p w14:paraId="19F613B8" w14:textId="77777777" w:rsidR="00E25045" w:rsidRDefault="00E25045" w:rsidP="00AE554B">
      <w:pPr>
        <w:suppressAutoHyphens/>
        <w:spacing w:after="0" w:line="240" w:lineRule="auto"/>
        <w:ind w:right="50"/>
        <w:jc w:val="both"/>
        <w:rPr>
          <w:rFonts w:ascii="Times New Roman" w:hAnsi="Times New Roman"/>
          <w:sz w:val="24"/>
          <w:szCs w:val="24"/>
        </w:rPr>
      </w:pPr>
    </w:p>
    <w:tbl>
      <w:tblPr>
        <w:tblpPr w:leftFromText="180" w:rightFromText="180" w:vertAnchor="text" w:horzAnchor="margin"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977"/>
      </w:tblGrid>
      <w:tr w:rsidR="004359CF" w:rsidRPr="007851CB" w14:paraId="3F6E2B0F" w14:textId="77777777" w:rsidTr="004359CF">
        <w:tc>
          <w:tcPr>
            <w:tcW w:w="6487" w:type="dxa"/>
          </w:tcPr>
          <w:p w14:paraId="105F37BD" w14:textId="77777777" w:rsidR="004359CF" w:rsidRPr="007851CB" w:rsidRDefault="004359CF" w:rsidP="00AE554B">
            <w:pPr>
              <w:widowControl w:val="0"/>
              <w:suppressAutoHyphens/>
              <w:spacing w:after="0" w:line="240" w:lineRule="auto"/>
              <w:jc w:val="center"/>
              <w:rPr>
                <w:rFonts w:ascii="Times New Roman" w:hAnsi="Times New Roman"/>
                <w:b/>
                <w:bCs/>
                <w:sz w:val="24"/>
                <w:szCs w:val="24"/>
              </w:rPr>
            </w:pPr>
            <w:r w:rsidRPr="007851CB">
              <w:rPr>
                <w:rFonts w:ascii="Times New Roman" w:hAnsi="Times New Roman"/>
                <w:b/>
                <w:bCs/>
                <w:sz w:val="24"/>
                <w:szCs w:val="24"/>
              </w:rPr>
              <w:t>Содержание деятельности</w:t>
            </w:r>
          </w:p>
        </w:tc>
        <w:tc>
          <w:tcPr>
            <w:tcW w:w="2977" w:type="dxa"/>
          </w:tcPr>
          <w:p w14:paraId="2FEA027C" w14:textId="77777777" w:rsidR="004359CF" w:rsidRPr="007851CB" w:rsidRDefault="004359CF" w:rsidP="00AE554B">
            <w:pPr>
              <w:widowControl w:val="0"/>
              <w:suppressAutoHyphens/>
              <w:spacing w:after="0" w:line="240" w:lineRule="auto"/>
              <w:jc w:val="center"/>
              <w:rPr>
                <w:rFonts w:ascii="Times New Roman" w:hAnsi="Times New Roman"/>
                <w:b/>
                <w:bCs/>
                <w:sz w:val="24"/>
                <w:szCs w:val="24"/>
              </w:rPr>
            </w:pPr>
            <w:r w:rsidRPr="004359CF">
              <w:rPr>
                <w:rFonts w:ascii="Times New Roman" w:hAnsi="Times New Roman"/>
                <w:b/>
                <w:sz w:val="24"/>
                <w:szCs w:val="24"/>
              </w:rPr>
              <w:t>Период выполнения</w:t>
            </w:r>
          </w:p>
        </w:tc>
      </w:tr>
      <w:tr w:rsidR="004359CF" w:rsidRPr="007851CB" w14:paraId="5A0375EA" w14:textId="77777777" w:rsidTr="004359CF">
        <w:tc>
          <w:tcPr>
            <w:tcW w:w="6487" w:type="dxa"/>
          </w:tcPr>
          <w:p w14:paraId="0076BA64" w14:textId="77777777" w:rsidR="004359CF" w:rsidRPr="007851CB" w:rsidRDefault="004359CF" w:rsidP="00AE554B">
            <w:pPr>
              <w:widowControl w:val="0"/>
              <w:suppressAutoHyphens/>
              <w:spacing w:after="0" w:line="240" w:lineRule="auto"/>
              <w:jc w:val="both"/>
              <w:rPr>
                <w:rFonts w:ascii="Times New Roman" w:hAnsi="Times New Roman"/>
                <w:bCs/>
                <w:sz w:val="24"/>
                <w:szCs w:val="24"/>
              </w:rPr>
            </w:pPr>
            <w:r w:rsidRPr="004359CF">
              <w:rPr>
                <w:rFonts w:ascii="Times New Roman" w:hAnsi="Times New Roman"/>
                <w:color w:val="000000"/>
                <w:sz w:val="24"/>
                <w:szCs w:val="24"/>
                <w:shd w:val="clear" w:color="auto" w:fill="FFFFFF"/>
              </w:rPr>
              <w:t>Разработка, утверждение индивидуальных заданий ВКР. Выдача заданий студентам</w:t>
            </w:r>
          </w:p>
        </w:tc>
        <w:tc>
          <w:tcPr>
            <w:tcW w:w="2977" w:type="dxa"/>
            <w:vMerge w:val="restart"/>
          </w:tcPr>
          <w:p w14:paraId="65D93CEE" w14:textId="77777777" w:rsidR="004359CF" w:rsidRPr="007851CB" w:rsidRDefault="004359CF" w:rsidP="00AE554B">
            <w:pPr>
              <w:widowControl w:val="0"/>
              <w:suppressAutoHyphens/>
              <w:spacing w:after="0" w:line="240" w:lineRule="auto"/>
              <w:jc w:val="center"/>
              <w:rPr>
                <w:rFonts w:ascii="Times New Roman" w:hAnsi="Times New Roman"/>
                <w:bCs/>
                <w:sz w:val="24"/>
                <w:szCs w:val="24"/>
              </w:rPr>
            </w:pPr>
            <w:r w:rsidRPr="004359CF">
              <w:rPr>
                <w:rFonts w:ascii="Times New Roman" w:hAnsi="Times New Roman"/>
                <w:bCs/>
                <w:sz w:val="24"/>
                <w:szCs w:val="24"/>
              </w:rPr>
              <w:t xml:space="preserve">В соответствии с календарным графиком  </w:t>
            </w:r>
          </w:p>
        </w:tc>
      </w:tr>
      <w:tr w:rsidR="004359CF" w:rsidRPr="007851CB" w14:paraId="5A2B842A" w14:textId="77777777" w:rsidTr="004359CF">
        <w:tc>
          <w:tcPr>
            <w:tcW w:w="6487" w:type="dxa"/>
          </w:tcPr>
          <w:p w14:paraId="51CF7630" w14:textId="77777777" w:rsidR="004359CF" w:rsidRPr="004359CF" w:rsidRDefault="004359CF" w:rsidP="00AE554B">
            <w:pPr>
              <w:widowControl w:val="0"/>
              <w:suppressAutoHyphens/>
              <w:spacing w:after="0" w:line="240" w:lineRule="auto"/>
              <w:jc w:val="both"/>
              <w:rPr>
                <w:rFonts w:ascii="Times New Roman" w:hAnsi="Times New Roman"/>
                <w:color w:val="000000"/>
                <w:sz w:val="24"/>
                <w:szCs w:val="24"/>
                <w:shd w:val="clear" w:color="auto" w:fill="FFFFFF"/>
              </w:rPr>
            </w:pPr>
            <w:r w:rsidRPr="004359CF">
              <w:rPr>
                <w:rFonts w:ascii="Times New Roman" w:hAnsi="Times New Roman"/>
                <w:color w:val="000000"/>
                <w:sz w:val="24"/>
                <w:szCs w:val="24"/>
                <w:shd w:val="clear" w:color="auto" w:fill="FFFFFF"/>
              </w:rPr>
              <w:t xml:space="preserve">Составление плана ВКР, подбор, анализ исходной информации, разработка проекта содержательной части ВКР </w:t>
            </w:r>
          </w:p>
        </w:tc>
        <w:tc>
          <w:tcPr>
            <w:tcW w:w="2977" w:type="dxa"/>
            <w:vMerge/>
          </w:tcPr>
          <w:p w14:paraId="1EF5E3A9" w14:textId="77777777" w:rsidR="004359CF" w:rsidRPr="007851CB" w:rsidRDefault="004359CF" w:rsidP="00AE554B">
            <w:pPr>
              <w:widowControl w:val="0"/>
              <w:suppressAutoHyphens/>
              <w:spacing w:after="0" w:line="240" w:lineRule="auto"/>
              <w:jc w:val="center"/>
              <w:rPr>
                <w:rFonts w:ascii="Times New Roman" w:hAnsi="Times New Roman"/>
                <w:bCs/>
                <w:sz w:val="24"/>
                <w:szCs w:val="24"/>
              </w:rPr>
            </w:pPr>
          </w:p>
        </w:tc>
      </w:tr>
      <w:tr w:rsidR="004359CF" w:rsidRPr="007851CB" w14:paraId="5B3439FD" w14:textId="77777777" w:rsidTr="004359CF">
        <w:tc>
          <w:tcPr>
            <w:tcW w:w="6487" w:type="dxa"/>
          </w:tcPr>
          <w:p w14:paraId="527A1AD2" w14:textId="77777777" w:rsidR="004359CF" w:rsidRPr="004359CF" w:rsidRDefault="004359CF" w:rsidP="00AE554B">
            <w:pPr>
              <w:widowControl w:val="0"/>
              <w:suppressAutoHyphens/>
              <w:spacing w:after="0" w:line="240" w:lineRule="auto"/>
              <w:jc w:val="both"/>
              <w:rPr>
                <w:rFonts w:ascii="Times New Roman" w:hAnsi="Times New Roman"/>
                <w:color w:val="000000"/>
                <w:sz w:val="24"/>
                <w:szCs w:val="24"/>
                <w:shd w:val="clear" w:color="auto" w:fill="FFFFFF"/>
              </w:rPr>
            </w:pPr>
            <w:r w:rsidRPr="004359CF">
              <w:rPr>
                <w:rFonts w:ascii="Times New Roman" w:hAnsi="Times New Roman"/>
                <w:color w:val="000000"/>
                <w:sz w:val="24"/>
                <w:szCs w:val="24"/>
                <w:shd w:val="clear" w:color="auto" w:fill="FFFFFF"/>
              </w:rPr>
              <w:t>Сбор и систематизация информации для написания ВКР во время производственной практики</w:t>
            </w:r>
          </w:p>
        </w:tc>
        <w:tc>
          <w:tcPr>
            <w:tcW w:w="2977" w:type="dxa"/>
            <w:vMerge/>
          </w:tcPr>
          <w:p w14:paraId="3163C2C8" w14:textId="77777777" w:rsidR="004359CF" w:rsidRPr="007851CB" w:rsidRDefault="004359CF" w:rsidP="00AE554B">
            <w:pPr>
              <w:widowControl w:val="0"/>
              <w:suppressAutoHyphens/>
              <w:spacing w:after="0" w:line="240" w:lineRule="auto"/>
              <w:jc w:val="center"/>
              <w:rPr>
                <w:rFonts w:ascii="Times New Roman" w:hAnsi="Times New Roman"/>
                <w:bCs/>
                <w:sz w:val="24"/>
                <w:szCs w:val="24"/>
              </w:rPr>
            </w:pPr>
          </w:p>
        </w:tc>
      </w:tr>
      <w:tr w:rsidR="004359CF" w:rsidRPr="007851CB" w14:paraId="4C019026" w14:textId="77777777" w:rsidTr="004359CF">
        <w:tc>
          <w:tcPr>
            <w:tcW w:w="6487" w:type="dxa"/>
          </w:tcPr>
          <w:p w14:paraId="7DA175C0" w14:textId="77777777" w:rsidR="004359CF" w:rsidRPr="004359CF" w:rsidRDefault="004359CF" w:rsidP="00AE554B">
            <w:pPr>
              <w:widowControl w:val="0"/>
              <w:suppressAutoHyphens/>
              <w:spacing w:after="0" w:line="240" w:lineRule="auto"/>
              <w:jc w:val="both"/>
              <w:rPr>
                <w:rFonts w:ascii="Times New Roman" w:hAnsi="Times New Roman"/>
                <w:color w:val="000000"/>
                <w:sz w:val="24"/>
                <w:szCs w:val="24"/>
                <w:shd w:val="clear" w:color="auto" w:fill="FFFFFF"/>
              </w:rPr>
            </w:pPr>
            <w:r w:rsidRPr="004359CF">
              <w:rPr>
                <w:rFonts w:ascii="Times New Roman" w:hAnsi="Times New Roman"/>
                <w:color w:val="000000"/>
                <w:sz w:val="24"/>
                <w:szCs w:val="24"/>
                <w:shd w:val="clear" w:color="auto" w:fill="FFFFFF"/>
              </w:rPr>
              <w:lastRenderedPageBreak/>
              <w:t>Анализ и оформление результатов проектирования, оформление ВКР, разработка основных частей ВКР, оценка степени реальности ВКР, оформление списка литературы и других источников</w:t>
            </w:r>
          </w:p>
        </w:tc>
        <w:tc>
          <w:tcPr>
            <w:tcW w:w="2977" w:type="dxa"/>
            <w:vMerge/>
          </w:tcPr>
          <w:p w14:paraId="362F3499" w14:textId="77777777" w:rsidR="004359CF" w:rsidRPr="007851CB" w:rsidRDefault="004359CF" w:rsidP="00AE554B">
            <w:pPr>
              <w:widowControl w:val="0"/>
              <w:suppressAutoHyphens/>
              <w:spacing w:after="0" w:line="240" w:lineRule="auto"/>
              <w:jc w:val="center"/>
              <w:rPr>
                <w:rFonts w:ascii="Times New Roman" w:hAnsi="Times New Roman"/>
                <w:bCs/>
                <w:sz w:val="24"/>
                <w:szCs w:val="24"/>
              </w:rPr>
            </w:pPr>
          </w:p>
        </w:tc>
      </w:tr>
      <w:tr w:rsidR="004359CF" w:rsidRPr="007851CB" w14:paraId="307A5B81" w14:textId="77777777" w:rsidTr="004359CF">
        <w:tc>
          <w:tcPr>
            <w:tcW w:w="6487" w:type="dxa"/>
          </w:tcPr>
          <w:p w14:paraId="7303CEFA" w14:textId="77777777" w:rsidR="004359CF" w:rsidRPr="007851CB" w:rsidRDefault="004359CF" w:rsidP="00AE554B">
            <w:pPr>
              <w:widowControl w:val="0"/>
              <w:suppressAutoHyphens/>
              <w:spacing w:after="0" w:line="240" w:lineRule="auto"/>
              <w:rPr>
                <w:rFonts w:ascii="Times New Roman" w:hAnsi="Times New Roman"/>
                <w:bCs/>
                <w:sz w:val="24"/>
                <w:szCs w:val="24"/>
              </w:rPr>
            </w:pPr>
            <w:r w:rsidRPr="004359CF">
              <w:rPr>
                <w:rFonts w:ascii="Times New Roman" w:hAnsi="Times New Roman"/>
                <w:color w:val="000000"/>
                <w:sz w:val="24"/>
                <w:szCs w:val="24"/>
                <w:shd w:val="clear" w:color="auto" w:fill="FFFFFF"/>
              </w:rPr>
              <w:t>Оформление работы, прохождение процедуры согласования ВКР с консультантами, процедуры</w:t>
            </w:r>
          </w:p>
          <w:p w14:paraId="74285077" w14:textId="77777777" w:rsidR="004359CF" w:rsidRPr="004359CF" w:rsidRDefault="004359CF" w:rsidP="00AE554B">
            <w:pPr>
              <w:widowControl w:val="0"/>
              <w:suppressAutoHyphens/>
              <w:spacing w:after="0" w:line="240" w:lineRule="auto"/>
              <w:jc w:val="both"/>
              <w:rPr>
                <w:rFonts w:ascii="Times New Roman" w:hAnsi="Times New Roman"/>
                <w:color w:val="000000"/>
                <w:sz w:val="24"/>
                <w:szCs w:val="24"/>
                <w:shd w:val="clear" w:color="auto" w:fill="FFFFFF"/>
              </w:rPr>
            </w:pPr>
            <w:r w:rsidRPr="004359CF">
              <w:rPr>
                <w:rFonts w:ascii="Times New Roman" w:hAnsi="Times New Roman"/>
                <w:color w:val="000000"/>
                <w:sz w:val="24"/>
                <w:szCs w:val="24"/>
                <w:shd w:val="clear" w:color="auto" w:fill="FFFFFF"/>
              </w:rPr>
              <w:t>нормоконтроля, получение отзыва руководителя</w:t>
            </w:r>
          </w:p>
        </w:tc>
        <w:tc>
          <w:tcPr>
            <w:tcW w:w="2977" w:type="dxa"/>
            <w:vMerge/>
          </w:tcPr>
          <w:p w14:paraId="49A3EAFA" w14:textId="77777777" w:rsidR="004359CF" w:rsidRPr="007851CB" w:rsidRDefault="004359CF" w:rsidP="00AE554B">
            <w:pPr>
              <w:widowControl w:val="0"/>
              <w:suppressAutoHyphens/>
              <w:spacing w:after="0" w:line="240" w:lineRule="auto"/>
              <w:jc w:val="center"/>
              <w:rPr>
                <w:rFonts w:ascii="Times New Roman" w:hAnsi="Times New Roman"/>
                <w:bCs/>
                <w:sz w:val="24"/>
                <w:szCs w:val="24"/>
              </w:rPr>
            </w:pPr>
          </w:p>
        </w:tc>
      </w:tr>
      <w:tr w:rsidR="004359CF" w:rsidRPr="007851CB" w14:paraId="6B9CD8D3" w14:textId="77777777" w:rsidTr="004359CF">
        <w:tc>
          <w:tcPr>
            <w:tcW w:w="6487" w:type="dxa"/>
          </w:tcPr>
          <w:p w14:paraId="61151FCE" w14:textId="77777777" w:rsidR="004359CF" w:rsidRPr="004359CF" w:rsidRDefault="004359CF" w:rsidP="00AE554B">
            <w:pPr>
              <w:widowControl w:val="0"/>
              <w:suppressAutoHyphens/>
              <w:spacing w:after="0" w:line="240" w:lineRule="auto"/>
              <w:rPr>
                <w:rFonts w:ascii="Times New Roman" w:hAnsi="Times New Roman"/>
                <w:color w:val="000000"/>
                <w:sz w:val="24"/>
                <w:szCs w:val="24"/>
                <w:shd w:val="clear" w:color="auto" w:fill="FFFFFF"/>
              </w:rPr>
            </w:pPr>
            <w:r w:rsidRPr="004359CF">
              <w:rPr>
                <w:rFonts w:ascii="Times New Roman" w:hAnsi="Times New Roman"/>
                <w:color w:val="000000"/>
                <w:sz w:val="24"/>
                <w:szCs w:val="24"/>
                <w:shd w:val="clear" w:color="auto" w:fill="FFFFFF"/>
              </w:rPr>
              <w:t>Защита ВКР на открытом заседании ГЭК</w:t>
            </w:r>
          </w:p>
        </w:tc>
        <w:tc>
          <w:tcPr>
            <w:tcW w:w="2977" w:type="dxa"/>
            <w:vMerge/>
          </w:tcPr>
          <w:p w14:paraId="027207AB" w14:textId="77777777" w:rsidR="004359CF" w:rsidRPr="007851CB" w:rsidRDefault="004359CF" w:rsidP="00AE554B">
            <w:pPr>
              <w:widowControl w:val="0"/>
              <w:suppressAutoHyphens/>
              <w:spacing w:after="0" w:line="240" w:lineRule="auto"/>
              <w:rPr>
                <w:rFonts w:ascii="Times New Roman" w:hAnsi="Times New Roman"/>
                <w:bCs/>
                <w:sz w:val="24"/>
                <w:szCs w:val="24"/>
              </w:rPr>
            </w:pPr>
          </w:p>
        </w:tc>
      </w:tr>
    </w:tbl>
    <w:p w14:paraId="7B370F36" w14:textId="77777777" w:rsidR="007851CB" w:rsidRDefault="007851CB" w:rsidP="00AE554B">
      <w:pPr>
        <w:suppressAutoHyphens/>
        <w:spacing w:after="0" w:line="240" w:lineRule="auto"/>
        <w:ind w:right="50" w:firstLine="710"/>
        <w:jc w:val="both"/>
        <w:rPr>
          <w:rFonts w:ascii="Times New Roman" w:hAnsi="Times New Roman"/>
          <w:sz w:val="24"/>
          <w:szCs w:val="24"/>
        </w:rPr>
      </w:pPr>
    </w:p>
    <w:p w14:paraId="0A4F856E" w14:textId="77777777" w:rsidR="00BF4050" w:rsidRPr="00BF4050" w:rsidRDefault="00BF4050" w:rsidP="00BF4050">
      <w:pPr>
        <w:suppressAutoHyphens/>
        <w:spacing w:after="0" w:line="240" w:lineRule="auto"/>
        <w:ind w:firstLine="709"/>
        <w:jc w:val="both"/>
        <w:rPr>
          <w:rFonts w:ascii="Times New Roman" w:hAnsi="Times New Roman"/>
          <w:color w:val="373737"/>
          <w:sz w:val="24"/>
          <w:szCs w:val="24"/>
        </w:rPr>
      </w:pPr>
      <w:r w:rsidRPr="00BF4050">
        <w:rPr>
          <w:rFonts w:ascii="Times New Roman" w:hAnsi="Times New Roman"/>
          <w:color w:val="373737"/>
          <w:sz w:val="24"/>
          <w:szCs w:val="24"/>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специальности.</w:t>
      </w:r>
    </w:p>
    <w:p w14:paraId="27BE7559" w14:textId="77777777" w:rsidR="00BF4050" w:rsidRPr="00BF4050" w:rsidRDefault="00BF4050" w:rsidP="00BF4050">
      <w:pPr>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w:t>
      </w:r>
    </w:p>
    <w:p w14:paraId="50A8AD80" w14:textId="77777777" w:rsidR="00BF4050" w:rsidRPr="00BF4050" w:rsidRDefault="00BF4050" w:rsidP="00BF4050">
      <w:pPr>
        <w:suppressAutoHyphens/>
        <w:spacing w:after="0" w:line="240" w:lineRule="auto"/>
        <w:ind w:left="4" w:right="-39" w:firstLine="566"/>
        <w:jc w:val="both"/>
        <w:rPr>
          <w:rFonts w:ascii="Times New Roman" w:hAnsi="Times New Roman"/>
          <w:sz w:val="24"/>
          <w:szCs w:val="24"/>
        </w:rPr>
      </w:pPr>
      <w:r w:rsidRPr="00BF4050">
        <w:rPr>
          <w:rFonts w:ascii="Times New Roman" w:hAnsi="Times New Roman"/>
          <w:sz w:val="24"/>
          <w:szCs w:val="24"/>
        </w:rPr>
        <w:t xml:space="preserve">Для допуска к защите </w:t>
      </w:r>
      <w:r w:rsidR="00E25045">
        <w:rPr>
          <w:rFonts w:ascii="Times New Roman" w:hAnsi="Times New Roman"/>
          <w:sz w:val="24"/>
          <w:szCs w:val="24"/>
        </w:rPr>
        <w:t>дипломного проекта/дипломной работы</w:t>
      </w:r>
      <w:r w:rsidRPr="00BF4050">
        <w:rPr>
          <w:rFonts w:ascii="Times New Roman" w:hAnsi="Times New Roman"/>
          <w:sz w:val="24"/>
          <w:szCs w:val="24"/>
        </w:rPr>
        <w:t xml:space="preserve"> студент предоставляет заместителю директора по учебной работе следующие документы: </w:t>
      </w:r>
    </w:p>
    <w:p w14:paraId="7214DCFE" w14:textId="77777777" w:rsidR="00BF4050" w:rsidRPr="00BF4050" w:rsidRDefault="00BF4050" w:rsidP="00F77A30">
      <w:pPr>
        <w:suppressAutoHyphens/>
        <w:spacing w:after="0" w:line="240" w:lineRule="auto"/>
        <w:ind w:left="4" w:right="-39" w:firstLine="566"/>
        <w:jc w:val="both"/>
        <w:rPr>
          <w:rFonts w:ascii="Times New Roman" w:hAnsi="Times New Roman"/>
          <w:sz w:val="24"/>
          <w:szCs w:val="24"/>
        </w:rPr>
      </w:pPr>
      <w:r w:rsidRPr="00BF4050">
        <w:rPr>
          <w:rFonts w:ascii="Times New Roman" w:hAnsi="Times New Roman"/>
          <w:sz w:val="24"/>
          <w:szCs w:val="24"/>
        </w:rPr>
        <w:t>- дипломный проект</w:t>
      </w:r>
      <w:r w:rsidR="00E25045">
        <w:rPr>
          <w:rFonts w:ascii="Times New Roman" w:hAnsi="Times New Roman"/>
          <w:sz w:val="24"/>
          <w:szCs w:val="24"/>
        </w:rPr>
        <w:t>/дипломную работу</w:t>
      </w:r>
      <w:r w:rsidRPr="00BF4050">
        <w:rPr>
          <w:rFonts w:ascii="Times New Roman" w:hAnsi="Times New Roman"/>
          <w:sz w:val="24"/>
          <w:szCs w:val="24"/>
        </w:rPr>
        <w:t xml:space="preserve"> в полном объеме;</w:t>
      </w:r>
    </w:p>
    <w:p w14:paraId="256EDFC8" w14:textId="77777777" w:rsidR="00BF4050" w:rsidRPr="00BF4050" w:rsidRDefault="00F77A30" w:rsidP="00F77A30">
      <w:pPr>
        <w:suppressAutoHyphens/>
        <w:spacing w:after="0" w:line="240" w:lineRule="auto"/>
        <w:ind w:left="4" w:right="50" w:firstLine="566"/>
        <w:jc w:val="both"/>
        <w:rPr>
          <w:rFonts w:ascii="Times New Roman" w:hAnsi="Times New Roman"/>
          <w:sz w:val="24"/>
          <w:szCs w:val="24"/>
        </w:rPr>
      </w:pPr>
      <w:r>
        <w:rPr>
          <w:rFonts w:ascii="Times New Roman" w:hAnsi="Times New Roman"/>
          <w:sz w:val="24"/>
          <w:szCs w:val="24"/>
        </w:rPr>
        <w:t xml:space="preserve">- </w:t>
      </w:r>
      <w:r w:rsidR="00BF4050" w:rsidRPr="00BF4050">
        <w:rPr>
          <w:rFonts w:ascii="Times New Roman" w:hAnsi="Times New Roman"/>
          <w:sz w:val="24"/>
          <w:szCs w:val="24"/>
        </w:rPr>
        <w:t>отзыв руководителя о выполнении дипломного проекта</w:t>
      </w:r>
      <w:r w:rsidR="00E25045">
        <w:rPr>
          <w:rFonts w:ascii="Times New Roman" w:hAnsi="Times New Roman"/>
          <w:sz w:val="24"/>
          <w:szCs w:val="24"/>
        </w:rPr>
        <w:t>/дипломной работе</w:t>
      </w:r>
      <w:r w:rsidR="00BF4050" w:rsidRPr="00BF4050">
        <w:rPr>
          <w:rFonts w:ascii="Times New Roman" w:hAnsi="Times New Roman"/>
          <w:sz w:val="24"/>
          <w:szCs w:val="24"/>
        </w:rPr>
        <w:t xml:space="preserve">; </w:t>
      </w:r>
    </w:p>
    <w:p w14:paraId="298BB787" w14:textId="77777777" w:rsidR="00BF4050" w:rsidRPr="00BF4050" w:rsidRDefault="00F77A30" w:rsidP="00F77A30">
      <w:pPr>
        <w:suppressAutoHyphens/>
        <w:spacing w:after="0" w:line="240" w:lineRule="auto"/>
        <w:ind w:left="4" w:right="50" w:firstLine="566"/>
        <w:jc w:val="both"/>
        <w:rPr>
          <w:rFonts w:ascii="Times New Roman" w:hAnsi="Times New Roman"/>
          <w:sz w:val="24"/>
          <w:szCs w:val="24"/>
        </w:rPr>
      </w:pPr>
      <w:r>
        <w:rPr>
          <w:rFonts w:ascii="Times New Roman" w:hAnsi="Times New Roman"/>
          <w:sz w:val="24"/>
          <w:szCs w:val="24"/>
        </w:rPr>
        <w:t xml:space="preserve">- </w:t>
      </w:r>
      <w:r w:rsidR="00BF4050" w:rsidRPr="00BF4050">
        <w:rPr>
          <w:rFonts w:ascii="Times New Roman" w:hAnsi="Times New Roman"/>
          <w:sz w:val="24"/>
          <w:szCs w:val="24"/>
        </w:rPr>
        <w:t>рецензию на дипломный проект</w:t>
      </w:r>
      <w:r w:rsidR="00E25045">
        <w:rPr>
          <w:rFonts w:ascii="Times New Roman" w:hAnsi="Times New Roman"/>
          <w:sz w:val="24"/>
          <w:szCs w:val="24"/>
        </w:rPr>
        <w:t>/дипломную работу</w:t>
      </w:r>
      <w:r w:rsidR="00BF4050" w:rsidRPr="00BF4050">
        <w:rPr>
          <w:rFonts w:ascii="Times New Roman" w:hAnsi="Times New Roman"/>
          <w:sz w:val="24"/>
          <w:szCs w:val="24"/>
        </w:rPr>
        <w:t xml:space="preserve"> с оценкой. </w:t>
      </w:r>
    </w:p>
    <w:p w14:paraId="700C6E89" w14:textId="77777777" w:rsidR="00BF4050" w:rsidRPr="00BF4050" w:rsidRDefault="00BF4050" w:rsidP="00BF4050">
      <w:pPr>
        <w:suppressAutoHyphens/>
        <w:spacing w:after="0" w:line="240" w:lineRule="auto"/>
        <w:ind w:left="4" w:right="50" w:firstLine="566"/>
        <w:jc w:val="both"/>
        <w:rPr>
          <w:rFonts w:ascii="Times New Roman" w:hAnsi="Times New Roman"/>
          <w:sz w:val="24"/>
          <w:szCs w:val="24"/>
        </w:rPr>
      </w:pPr>
      <w:r w:rsidRPr="00BF4050">
        <w:rPr>
          <w:rFonts w:ascii="Times New Roman" w:hAnsi="Times New Roman"/>
          <w:sz w:val="24"/>
          <w:szCs w:val="24"/>
        </w:rPr>
        <w:t xml:space="preserve">Руководитель </w:t>
      </w:r>
      <w:r w:rsidR="00E25045">
        <w:rPr>
          <w:rFonts w:ascii="Times New Roman" w:hAnsi="Times New Roman"/>
          <w:sz w:val="24"/>
          <w:szCs w:val="24"/>
        </w:rPr>
        <w:t>дипломного проекта/дипломной работы</w:t>
      </w:r>
      <w:r w:rsidRPr="00BF4050">
        <w:rPr>
          <w:rFonts w:ascii="Times New Roman" w:hAnsi="Times New Roman"/>
          <w:sz w:val="24"/>
          <w:szCs w:val="24"/>
        </w:rPr>
        <w:t xml:space="preserve">, рецензент, консультанты по отдельным частям </w:t>
      </w:r>
      <w:r w:rsidR="00E25045">
        <w:rPr>
          <w:rFonts w:ascii="Times New Roman" w:hAnsi="Times New Roman"/>
          <w:sz w:val="24"/>
          <w:szCs w:val="24"/>
        </w:rPr>
        <w:t>дипломного проекта/дипломной работы</w:t>
      </w:r>
      <w:r w:rsidRPr="00BF4050">
        <w:rPr>
          <w:rFonts w:ascii="Times New Roman" w:hAnsi="Times New Roman"/>
          <w:sz w:val="24"/>
          <w:szCs w:val="24"/>
        </w:rPr>
        <w:t xml:space="preserve"> удостоверяют свое решение о готовности выпускника к защите </w:t>
      </w:r>
      <w:r w:rsidR="00E25045">
        <w:rPr>
          <w:rFonts w:ascii="Times New Roman" w:hAnsi="Times New Roman"/>
          <w:sz w:val="24"/>
          <w:szCs w:val="24"/>
        </w:rPr>
        <w:t>дипломного проекта/дипломной работы</w:t>
      </w:r>
      <w:r w:rsidRPr="00BF4050">
        <w:rPr>
          <w:rFonts w:ascii="Times New Roman" w:hAnsi="Times New Roman"/>
          <w:sz w:val="24"/>
          <w:szCs w:val="24"/>
        </w:rPr>
        <w:t xml:space="preserve"> подписями на титульном листе пояснительной записки </w:t>
      </w:r>
      <w:r w:rsidR="00E25045">
        <w:rPr>
          <w:rFonts w:ascii="Times New Roman" w:hAnsi="Times New Roman"/>
          <w:sz w:val="24"/>
          <w:szCs w:val="24"/>
        </w:rPr>
        <w:t>дипломного проекта/дипломной работы</w:t>
      </w:r>
      <w:r w:rsidRPr="00BF4050">
        <w:rPr>
          <w:rFonts w:ascii="Times New Roman" w:hAnsi="Times New Roman"/>
          <w:sz w:val="24"/>
          <w:szCs w:val="24"/>
        </w:rPr>
        <w:t xml:space="preserve">.  Заместитель директора по учебной работе делает запись о допуске студента к защите </w:t>
      </w:r>
      <w:r w:rsidR="00E25045">
        <w:rPr>
          <w:rFonts w:ascii="Times New Roman" w:hAnsi="Times New Roman"/>
          <w:sz w:val="24"/>
          <w:szCs w:val="24"/>
        </w:rPr>
        <w:t>дипломного проекта/дипломной работы</w:t>
      </w:r>
      <w:r w:rsidR="00E25045" w:rsidRPr="00BF4050">
        <w:rPr>
          <w:rFonts w:ascii="Times New Roman" w:hAnsi="Times New Roman"/>
          <w:sz w:val="24"/>
          <w:szCs w:val="24"/>
        </w:rPr>
        <w:t xml:space="preserve"> </w:t>
      </w:r>
      <w:r w:rsidRPr="00BF4050">
        <w:rPr>
          <w:rFonts w:ascii="Times New Roman" w:hAnsi="Times New Roman"/>
          <w:sz w:val="24"/>
          <w:szCs w:val="24"/>
        </w:rPr>
        <w:t xml:space="preserve">также на титульном листе пояснительной записки </w:t>
      </w:r>
      <w:r w:rsidR="00E25045">
        <w:rPr>
          <w:rFonts w:ascii="Times New Roman" w:hAnsi="Times New Roman"/>
          <w:sz w:val="24"/>
          <w:szCs w:val="24"/>
        </w:rPr>
        <w:t>дипломного проекта/дипломной работы</w:t>
      </w:r>
      <w:r w:rsidRPr="00BF4050">
        <w:rPr>
          <w:rFonts w:ascii="Times New Roman" w:hAnsi="Times New Roman"/>
          <w:sz w:val="24"/>
          <w:szCs w:val="24"/>
        </w:rPr>
        <w:t xml:space="preserve">. </w:t>
      </w:r>
    </w:p>
    <w:p w14:paraId="27F97C53" w14:textId="77777777" w:rsidR="00BF4050" w:rsidRPr="00BF4050" w:rsidRDefault="00BF4050" w:rsidP="00BF4050">
      <w:pPr>
        <w:suppressAutoHyphens/>
        <w:spacing w:after="0" w:line="240" w:lineRule="auto"/>
        <w:ind w:left="4" w:right="50" w:firstLine="566"/>
        <w:jc w:val="both"/>
        <w:rPr>
          <w:rFonts w:ascii="Times New Roman" w:hAnsi="Times New Roman"/>
          <w:sz w:val="24"/>
          <w:szCs w:val="24"/>
        </w:rPr>
      </w:pPr>
      <w:r w:rsidRPr="00BF4050">
        <w:rPr>
          <w:rFonts w:ascii="Times New Roman" w:hAnsi="Times New Roman"/>
          <w:sz w:val="24"/>
          <w:szCs w:val="24"/>
        </w:rPr>
        <w:t>Допуск выпускника к защите ВКР на заседании государственной экзаменационной комиссии осуществляется путем издания приказа директора образовательной организации.</w:t>
      </w:r>
    </w:p>
    <w:p w14:paraId="29234E0D" w14:textId="77777777" w:rsidR="00BF4050" w:rsidRPr="00BF4050" w:rsidRDefault="00BF4050" w:rsidP="00BF4050">
      <w:pPr>
        <w:suppressAutoHyphens/>
        <w:spacing w:after="0" w:line="240" w:lineRule="auto"/>
        <w:ind w:right="50" w:firstLine="709"/>
        <w:jc w:val="both"/>
        <w:rPr>
          <w:rFonts w:ascii="Times New Roman" w:hAnsi="Times New Roman"/>
          <w:sz w:val="24"/>
          <w:szCs w:val="24"/>
        </w:rPr>
      </w:pPr>
      <w:r w:rsidRPr="00BF4050">
        <w:rPr>
          <w:rFonts w:ascii="Times New Roman" w:hAnsi="Times New Roman"/>
          <w:sz w:val="24"/>
          <w:szCs w:val="24"/>
        </w:rPr>
        <w:t xml:space="preserve">Защита ВКР проводится на открытых заседаниях Государственной экзаменационной комиссии (ГЭК) по специальности с участием не менее двух третей ее состава. </w:t>
      </w:r>
    </w:p>
    <w:p w14:paraId="4A7610A7" w14:textId="77777777" w:rsidR="00BF4050" w:rsidRPr="00BF4050" w:rsidRDefault="00BF4050" w:rsidP="00BF4050">
      <w:pPr>
        <w:suppressAutoHyphens/>
        <w:spacing w:after="0" w:line="240" w:lineRule="auto"/>
        <w:ind w:firstLine="567"/>
        <w:jc w:val="both"/>
        <w:rPr>
          <w:rFonts w:ascii="Times New Roman" w:hAnsi="Times New Roman"/>
          <w:sz w:val="24"/>
          <w:szCs w:val="24"/>
        </w:rPr>
      </w:pPr>
      <w:r w:rsidRPr="00BF4050">
        <w:rPr>
          <w:rFonts w:ascii="Times New Roman" w:hAnsi="Times New Roman"/>
          <w:sz w:val="24"/>
          <w:szCs w:val="24"/>
        </w:rPr>
        <w:t>Заседания ГЭК проводятся в соответствии с годовым календарным графиком учебного процесса по установленному графику.</w:t>
      </w:r>
    </w:p>
    <w:p w14:paraId="2E69BEE5" w14:textId="77777777" w:rsidR="00BF4050" w:rsidRPr="00BF4050" w:rsidRDefault="00BF4050" w:rsidP="00BF4050">
      <w:pPr>
        <w:shd w:val="clear" w:color="auto" w:fill="FFFFFF"/>
        <w:tabs>
          <w:tab w:val="left" w:pos="1080"/>
        </w:tabs>
        <w:suppressAutoHyphens/>
        <w:spacing w:after="0" w:line="240" w:lineRule="auto"/>
        <w:ind w:firstLine="567"/>
        <w:jc w:val="both"/>
        <w:rPr>
          <w:rFonts w:ascii="Times New Roman" w:hAnsi="Times New Roman"/>
          <w:sz w:val="24"/>
          <w:szCs w:val="24"/>
        </w:rPr>
      </w:pPr>
      <w:r w:rsidRPr="00BF4050">
        <w:rPr>
          <w:rFonts w:ascii="Times New Roman" w:hAnsi="Times New Roman"/>
          <w:sz w:val="24"/>
          <w:szCs w:val="24"/>
        </w:rPr>
        <w:t xml:space="preserve">Защита </w:t>
      </w:r>
      <w:r w:rsidRPr="00BF4050">
        <w:rPr>
          <w:rFonts w:ascii="Times New Roman" w:hAnsi="Times New Roman"/>
          <w:bCs/>
          <w:sz w:val="24"/>
          <w:szCs w:val="24"/>
        </w:rPr>
        <w:t>дипломного проекта</w:t>
      </w:r>
      <w:r w:rsidR="001B586B">
        <w:rPr>
          <w:rFonts w:ascii="Times New Roman" w:hAnsi="Times New Roman"/>
          <w:bCs/>
          <w:sz w:val="24"/>
          <w:szCs w:val="24"/>
        </w:rPr>
        <w:t>/дипломной работы</w:t>
      </w:r>
      <w:r w:rsidRPr="00BF4050">
        <w:rPr>
          <w:rFonts w:ascii="Times New Roman" w:hAnsi="Times New Roman"/>
          <w:sz w:val="24"/>
          <w:szCs w:val="24"/>
        </w:rPr>
        <w:t xml:space="preserve"> осуществляется в устной форме и включает:</w:t>
      </w:r>
    </w:p>
    <w:p w14:paraId="29CD2412" w14:textId="77777777" w:rsidR="00BF4050" w:rsidRPr="00BF4050" w:rsidRDefault="00BF4050" w:rsidP="00BF4050">
      <w:pPr>
        <w:shd w:val="clear" w:color="auto" w:fill="FFFFFF"/>
        <w:tabs>
          <w:tab w:val="left" w:pos="1080"/>
        </w:tabs>
        <w:suppressAutoHyphens/>
        <w:spacing w:after="0" w:line="240" w:lineRule="auto"/>
        <w:ind w:firstLine="567"/>
        <w:jc w:val="both"/>
        <w:rPr>
          <w:rFonts w:ascii="Times New Roman" w:hAnsi="Times New Roman"/>
          <w:sz w:val="24"/>
          <w:szCs w:val="24"/>
        </w:rPr>
      </w:pPr>
      <w:r w:rsidRPr="00BF4050">
        <w:rPr>
          <w:rFonts w:ascii="Times New Roman" w:hAnsi="Times New Roman"/>
          <w:sz w:val="24"/>
          <w:szCs w:val="24"/>
        </w:rPr>
        <w:t>- доклад студента (не более 10-15 минут) с демонстрацией презентации;</w:t>
      </w:r>
    </w:p>
    <w:p w14:paraId="3DED87F4" w14:textId="77777777" w:rsidR="00BF4050" w:rsidRPr="00BF4050" w:rsidRDefault="00BF4050" w:rsidP="00BF4050">
      <w:pPr>
        <w:shd w:val="clear" w:color="auto" w:fill="FFFFFF"/>
        <w:tabs>
          <w:tab w:val="left" w:pos="1080"/>
        </w:tabs>
        <w:suppressAutoHyphens/>
        <w:spacing w:after="0" w:line="240" w:lineRule="auto"/>
        <w:ind w:firstLine="567"/>
        <w:jc w:val="both"/>
        <w:rPr>
          <w:rFonts w:ascii="Times New Roman" w:hAnsi="Times New Roman"/>
          <w:sz w:val="24"/>
          <w:szCs w:val="24"/>
        </w:rPr>
      </w:pPr>
      <w:r w:rsidRPr="00BF4050">
        <w:rPr>
          <w:rFonts w:ascii="Times New Roman" w:hAnsi="Times New Roman"/>
          <w:sz w:val="24"/>
          <w:szCs w:val="24"/>
        </w:rPr>
        <w:t>- представление отзыва руководителя;</w:t>
      </w:r>
    </w:p>
    <w:p w14:paraId="5C856512" w14:textId="77777777" w:rsidR="00BF4050" w:rsidRPr="00BF4050" w:rsidRDefault="00BF4050" w:rsidP="00BF4050">
      <w:pPr>
        <w:shd w:val="clear" w:color="auto" w:fill="FFFFFF"/>
        <w:tabs>
          <w:tab w:val="left" w:pos="1080"/>
        </w:tabs>
        <w:suppressAutoHyphens/>
        <w:spacing w:after="0" w:line="240" w:lineRule="auto"/>
        <w:ind w:firstLine="567"/>
        <w:jc w:val="both"/>
        <w:rPr>
          <w:rFonts w:ascii="Times New Roman" w:hAnsi="Times New Roman"/>
          <w:sz w:val="24"/>
          <w:szCs w:val="24"/>
        </w:rPr>
      </w:pPr>
      <w:r w:rsidRPr="00BF4050">
        <w:rPr>
          <w:rFonts w:ascii="Times New Roman" w:hAnsi="Times New Roman"/>
          <w:sz w:val="24"/>
          <w:szCs w:val="24"/>
        </w:rPr>
        <w:t>- вопросы членов комиссии, ответы студента.</w:t>
      </w:r>
    </w:p>
    <w:p w14:paraId="04833DAF" w14:textId="77777777" w:rsidR="00BF4050" w:rsidRPr="00BF4050" w:rsidRDefault="00BF4050" w:rsidP="00BF4050">
      <w:pPr>
        <w:shd w:val="clear" w:color="auto" w:fill="FFFFFF"/>
        <w:tabs>
          <w:tab w:val="left" w:pos="1080"/>
        </w:tabs>
        <w:suppressAutoHyphens/>
        <w:spacing w:after="0" w:line="240" w:lineRule="auto"/>
        <w:ind w:firstLine="567"/>
        <w:jc w:val="both"/>
        <w:rPr>
          <w:rFonts w:ascii="Times New Roman" w:hAnsi="Times New Roman"/>
          <w:sz w:val="24"/>
          <w:szCs w:val="24"/>
        </w:rPr>
      </w:pPr>
      <w:r w:rsidRPr="00BF4050">
        <w:rPr>
          <w:rFonts w:ascii="Times New Roman" w:hAnsi="Times New Roman"/>
          <w:sz w:val="24"/>
          <w:szCs w:val="24"/>
        </w:rPr>
        <w:t>- продолжительность защиты не должна превышать 45 минут.</w:t>
      </w:r>
    </w:p>
    <w:p w14:paraId="39E20365" w14:textId="77777777" w:rsidR="00BF4050" w:rsidRPr="00BF4050" w:rsidRDefault="00BF4050" w:rsidP="00BF4050">
      <w:pPr>
        <w:shd w:val="clear" w:color="auto" w:fill="FFFFFF"/>
        <w:tabs>
          <w:tab w:val="left" w:pos="1080"/>
        </w:tabs>
        <w:suppressAutoHyphens/>
        <w:spacing w:after="0" w:line="240" w:lineRule="auto"/>
        <w:ind w:firstLine="567"/>
        <w:jc w:val="both"/>
        <w:rPr>
          <w:rFonts w:ascii="Times New Roman" w:hAnsi="Times New Roman"/>
          <w:sz w:val="24"/>
          <w:szCs w:val="24"/>
        </w:rPr>
      </w:pPr>
      <w:r w:rsidRPr="00BF4050">
        <w:rPr>
          <w:rFonts w:ascii="Times New Roman" w:hAnsi="Times New Roman"/>
          <w:sz w:val="24"/>
          <w:szCs w:val="24"/>
        </w:rPr>
        <w:t>Руководитель дипломного проекта</w:t>
      </w:r>
      <w:r w:rsidR="001B586B">
        <w:rPr>
          <w:rFonts w:ascii="Times New Roman" w:hAnsi="Times New Roman"/>
          <w:sz w:val="24"/>
          <w:szCs w:val="24"/>
        </w:rPr>
        <w:t>/дипломной работы</w:t>
      </w:r>
      <w:r w:rsidRPr="00BF4050">
        <w:rPr>
          <w:rFonts w:ascii="Times New Roman" w:hAnsi="Times New Roman"/>
          <w:sz w:val="24"/>
          <w:szCs w:val="24"/>
        </w:rPr>
        <w:t xml:space="preserve"> имеет право выступи</w:t>
      </w:r>
      <w:r w:rsidR="00F77A30">
        <w:rPr>
          <w:rFonts w:ascii="Times New Roman" w:hAnsi="Times New Roman"/>
          <w:sz w:val="24"/>
          <w:szCs w:val="24"/>
        </w:rPr>
        <w:t>ть для изложения своего мнения.</w:t>
      </w:r>
    </w:p>
    <w:p w14:paraId="2EA90299" w14:textId="77777777" w:rsidR="00BF4050" w:rsidRPr="00BF4050" w:rsidRDefault="00BF4050" w:rsidP="00BF4050">
      <w:pPr>
        <w:suppressAutoHyphens/>
        <w:spacing w:after="0" w:line="240" w:lineRule="auto"/>
        <w:ind w:right="50" w:firstLine="567"/>
        <w:jc w:val="both"/>
        <w:rPr>
          <w:rFonts w:ascii="Times New Roman" w:hAnsi="Times New Roman"/>
          <w:sz w:val="24"/>
          <w:szCs w:val="24"/>
        </w:rPr>
      </w:pPr>
      <w:r w:rsidRPr="00BF4050">
        <w:rPr>
          <w:rFonts w:ascii="Times New Roman" w:hAnsi="Times New Roman"/>
          <w:sz w:val="24"/>
          <w:szCs w:val="24"/>
        </w:rPr>
        <w:t xml:space="preserve">Заседания ГЭК протоколируются секретарем и подписываются всеми членами ГЭК. </w:t>
      </w:r>
    </w:p>
    <w:p w14:paraId="24D5774F" w14:textId="77777777" w:rsidR="00BF4050" w:rsidRPr="00BF4050" w:rsidRDefault="00BF4050" w:rsidP="00BF4050">
      <w:pPr>
        <w:suppressAutoHyphens/>
        <w:spacing w:after="0" w:line="240" w:lineRule="auto"/>
        <w:ind w:right="50" w:firstLine="567"/>
        <w:jc w:val="both"/>
        <w:rPr>
          <w:rFonts w:ascii="Times New Roman" w:hAnsi="Times New Roman"/>
          <w:sz w:val="24"/>
          <w:szCs w:val="24"/>
        </w:rPr>
      </w:pPr>
      <w:r w:rsidRPr="00BF4050">
        <w:rPr>
          <w:rFonts w:ascii="Times New Roman" w:hAnsi="Times New Roman"/>
          <w:sz w:val="24"/>
          <w:szCs w:val="24"/>
        </w:rPr>
        <w:t>Решение об оценке за защиту ВКР</w:t>
      </w:r>
      <w:r w:rsidR="00FC04E2">
        <w:rPr>
          <w:rFonts w:ascii="Times New Roman" w:hAnsi="Times New Roman"/>
          <w:sz w:val="24"/>
          <w:szCs w:val="24"/>
        </w:rPr>
        <w:t xml:space="preserve"> (дипломного проекта/работы и демонстрационного экзамена)</w:t>
      </w:r>
      <w:r w:rsidRPr="00BF4050">
        <w:rPr>
          <w:rFonts w:ascii="Times New Roman" w:hAnsi="Times New Roman"/>
          <w:sz w:val="24"/>
          <w:szCs w:val="24"/>
        </w:rPr>
        <w:t xml:space="preserve">, о присвоении квалификации принимается ГЭК на закрытом совещании после окончания защиты всех назначенных на данный день работ. Решение принимается простым большинством голосов, при равном числе голосов мнение председателя комиссии является решающим. </w:t>
      </w:r>
    </w:p>
    <w:p w14:paraId="2C4ECF5E" w14:textId="77777777" w:rsidR="00BF4050" w:rsidRPr="00BF4050" w:rsidRDefault="00BF4050" w:rsidP="00BF4050">
      <w:pPr>
        <w:suppressAutoHyphens/>
        <w:spacing w:after="0" w:line="240" w:lineRule="auto"/>
        <w:ind w:right="50" w:firstLine="567"/>
        <w:jc w:val="both"/>
        <w:rPr>
          <w:rFonts w:ascii="Times New Roman" w:hAnsi="Times New Roman"/>
          <w:sz w:val="24"/>
          <w:szCs w:val="24"/>
        </w:rPr>
      </w:pPr>
      <w:r w:rsidRPr="00BF4050">
        <w:rPr>
          <w:rFonts w:ascii="Times New Roman" w:hAnsi="Times New Roman"/>
          <w:sz w:val="24"/>
          <w:szCs w:val="24"/>
        </w:rPr>
        <w:lastRenderedPageBreak/>
        <w:t xml:space="preserve">Решение ГЭК об оценке защиты ВКР студентом объявляется выпускникам председателем ГЭК в день защиты, сразу после принятия решения. </w:t>
      </w:r>
    </w:p>
    <w:p w14:paraId="66760F6E" w14:textId="77777777" w:rsidR="00BF4050" w:rsidRPr="00BF4050" w:rsidRDefault="00BF4050" w:rsidP="00BF4050">
      <w:pPr>
        <w:shd w:val="clear" w:color="auto" w:fill="FFFFFF"/>
        <w:suppressAutoHyphens/>
        <w:spacing w:after="0" w:line="240" w:lineRule="auto"/>
        <w:ind w:left="14" w:right="43" w:firstLine="691"/>
        <w:jc w:val="both"/>
        <w:rPr>
          <w:rFonts w:ascii="Times New Roman" w:hAnsi="Times New Roman"/>
          <w:sz w:val="24"/>
          <w:szCs w:val="24"/>
        </w:rPr>
      </w:pPr>
      <w:r w:rsidRPr="00BF4050">
        <w:rPr>
          <w:rFonts w:ascii="Times New Roman" w:hAnsi="Times New Roman"/>
          <w:color w:val="000000"/>
          <w:sz w:val="24"/>
          <w:szCs w:val="24"/>
        </w:rPr>
        <w:t>Для проведения государственной итоговой аттестации создается Го</w:t>
      </w:r>
      <w:r w:rsidRPr="00BF4050">
        <w:rPr>
          <w:rFonts w:ascii="Times New Roman" w:hAnsi="Times New Roman"/>
          <w:color w:val="000000"/>
          <w:spacing w:val="-10"/>
          <w:sz w:val="24"/>
          <w:szCs w:val="24"/>
        </w:rPr>
        <w:t>сударственная экзаменационная комиссия численностью не менее пяти человек.</w:t>
      </w:r>
    </w:p>
    <w:p w14:paraId="5A3AD756" w14:textId="77777777" w:rsidR="00BF4050" w:rsidRPr="00BF4050" w:rsidRDefault="00BF4050" w:rsidP="00BF4050">
      <w:pPr>
        <w:shd w:val="clear" w:color="auto" w:fill="FFFFFF"/>
        <w:suppressAutoHyphens/>
        <w:spacing w:after="0" w:line="240" w:lineRule="auto"/>
        <w:ind w:right="43" w:firstLine="734"/>
        <w:jc w:val="both"/>
        <w:rPr>
          <w:rFonts w:ascii="Times New Roman" w:hAnsi="Times New Roman"/>
          <w:sz w:val="24"/>
          <w:szCs w:val="24"/>
        </w:rPr>
      </w:pPr>
      <w:r w:rsidRPr="00BF4050">
        <w:rPr>
          <w:rFonts w:ascii="Times New Roman" w:hAnsi="Times New Roman"/>
          <w:color w:val="000000"/>
          <w:spacing w:val="-6"/>
          <w:sz w:val="24"/>
          <w:szCs w:val="24"/>
        </w:rPr>
        <w:t xml:space="preserve">ГЭК возглавляет председатель, который организовывает и контролирует </w:t>
      </w:r>
      <w:r w:rsidRPr="00BF4050">
        <w:rPr>
          <w:rFonts w:ascii="Times New Roman" w:hAnsi="Times New Roman"/>
          <w:color w:val="000000"/>
          <w:spacing w:val="-5"/>
          <w:sz w:val="24"/>
          <w:szCs w:val="24"/>
        </w:rPr>
        <w:t xml:space="preserve">деятельность комиссии, обеспечивает объективность и единство требований, </w:t>
      </w:r>
      <w:r w:rsidRPr="00BF4050">
        <w:rPr>
          <w:rFonts w:ascii="Times New Roman" w:hAnsi="Times New Roman"/>
          <w:color w:val="000000"/>
          <w:sz w:val="24"/>
          <w:szCs w:val="24"/>
        </w:rPr>
        <w:t>предъявляемых к выпускникам.</w:t>
      </w:r>
    </w:p>
    <w:p w14:paraId="1E63D90F" w14:textId="77777777" w:rsidR="00BF4050" w:rsidRPr="00BF4050" w:rsidRDefault="00BF4050" w:rsidP="00BF4050">
      <w:pPr>
        <w:shd w:val="clear" w:color="auto" w:fill="FFFFFF"/>
        <w:suppressAutoHyphens/>
        <w:spacing w:after="0" w:line="240" w:lineRule="auto"/>
        <w:ind w:left="14" w:right="29" w:firstLine="706"/>
        <w:jc w:val="both"/>
        <w:rPr>
          <w:rFonts w:ascii="Times New Roman" w:hAnsi="Times New Roman"/>
          <w:color w:val="000000"/>
          <w:sz w:val="24"/>
          <w:szCs w:val="24"/>
        </w:rPr>
      </w:pPr>
      <w:r w:rsidRPr="00BF4050">
        <w:rPr>
          <w:rFonts w:ascii="Times New Roman" w:hAnsi="Times New Roman"/>
          <w:color w:val="000000"/>
          <w:spacing w:val="-9"/>
          <w:sz w:val="24"/>
          <w:szCs w:val="24"/>
        </w:rPr>
        <w:t xml:space="preserve">Директор образовательной организации, заместители директора могут </w:t>
      </w:r>
      <w:r w:rsidRPr="00BF4050">
        <w:rPr>
          <w:rFonts w:ascii="Times New Roman" w:hAnsi="Times New Roman"/>
          <w:color w:val="000000"/>
          <w:sz w:val="24"/>
          <w:szCs w:val="24"/>
        </w:rPr>
        <w:t>быть назначены заместителем председателя ГЭК.</w:t>
      </w:r>
    </w:p>
    <w:p w14:paraId="778ACD9E" w14:textId="77777777" w:rsidR="00BF4050" w:rsidRPr="00BF4050" w:rsidRDefault="00BF4050" w:rsidP="00BF4050">
      <w:pPr>
        <w:widowControl w:val="0"/>
        <w:suppressAutoHyphens/>
        <w:autoSpaceDE w:val="0"/>
        <w:autoSpaceDN w:val="0"/>
        <w:adjustRightInd w:val="0"/>
        <w:spacing w:after="0" w:line="240" w:lineRule="auto"/>
        <w:ind w:firstLine="540"/>
        <w:jc w:val="both"/>
        <w:rPr>
          <w:rFonts w:ascii="Times New Roman" w:hAnsi="Times New Roman"/>
          <w:sz w:val="24"/>
          <w:szCs w:val="24"/>
        </w:rPr>
      </w:pPr>
      <w:r w:rsidRPr="00BF4050">
        <w:rPr>
          <w:rFonts w:ascii="Times New Roman" w:hAnsi="Times New Roman"/>
          <w:sz w:val="24"/>
          <w:szCs w:val="24"/>
        </w:rPr>
        <w:t>ГЭК формируется из педагогических работников образовательной организации и лиц, приглашенных из сторонних организаций: педагогических работников, имеющих ученую степень и (или) ученое звание, высшую или первую квалификационную категорию, представителей работодателей или их объединений по профилю подготовки выпускников.</w:t>
      </w:r>
    </w:p>
    <w:p w14:paraId="22FF16F1" w14:textId="77777777" w:rsidR="00BF4050" w:rsidRPr="00BF4050" w:rsidRDefault="00BF4050" w:rsidP="00BF4050">
      <w:pPr>
        <w:shd w:val="clear" w:color="auto" w:fill="FFFFFF"/>
        <w:suppressAutoHyphens/>
        <w:spacing w:after="0" w:line="240" w:lineRule="auto"/>
        <w:ind w:left="734"/>
        <w:jc w:val="both"/>
        <w:rPr>
          <w:rFonts w:ascii="Times New Roman" w:hAnsi="Times New Roman"/>
          <w:sz w:val="24"/>
          <w:szCs w:val="24"/>
        </w:rPr>
      </w:pPr>
      <w:r w:rsidRPr="00BF4050">
        <w:rPr>
          <w:rFonts w:ascii="Times New Roman" w:hAnsi="Times New Roman"/>
          <w:color w:val="000000"/>
          <w:spacing w:val="-10"/>
          <w:sz w:val="24"/>
          <w:szCs w:val="24"/>
        </w:rPr>
        <w:t>Состав членов ГЭК утверждается директором образовательной организации.</w:t>
      </w:r>
    </w:p>
    <w:p w14:paraId="2F1FEECC" w14:textId="77777777" w:rsidR="00BF4050" w:rsidRPr="00BF4050" w:rsidRDefault="00BF4050" w:rsidP="00BF4050">
      <w:pPr>
        <w:shd w:val="clear" w:color="auto" w:fill="FFFFFF"/>
        <w:suppressAutoHyphens/>
        <w:spacing w:after="0" w:line="240" w:lineRule="auto"/>
        <w:ind w:left="43" w:right="29" w:firstLine="720"/>
        <w:jc w:val="both"/>
        <w:rPr>
          <w:rFonts w:ascii="Times New Roman" w:hAnsi="Times New Roman"/>
          <w:sz w:val="24"/>
          <w:szCs w:val="24"/>
        </w:rPr>
      </w:pPr>
      <w:r w:rsidRPr="00BF4050">
        <w:rPr>
          <w:rFonts w:ascii="Times New Roman" w:hAnsi="Times New Roman"/>
          <w:color w:val="000000"/>
          <w:spacing w:val="-10"/>
          <w:sz w:val="24"/>
          <w:szCs w:val="24"/>
        </w:rPr>
        <w:t>График проведения ГИА выпускников утверждается директором образовательной организации и доводится до сведения студентов не позднее, чем за две недели до начала работы ГЭК.</w:t>
      </w:r>
    </w:p>
    <w:p w14:paraId="7718DA61" w14:textId="77777777" w:rsidR="00BF4050" w:rsidRPr="00BF4050" w:rsidRDefault="00BF4050" w:rsidP="00D67DBD">
      <w:pPr>
        <w:shd w:val="clear" w:color="auto" w:fill="FFFFFF"/>
        <w:suppressAutoHyphens/>
        <w:spacing w:after="0" w:line="240" w:lineRule="auto"/>
        <w:ind w:firstLine="709"/>
        <w:jc w:val="both"/>
        <w:rPr>
          <w:rFonts w:ascii="Times New Roman" w:hAnsi="Times New Roman"/>
          <w:sz w:val="24"/>
          <w:szCs w:val="24"/>
        </w:rPr>
      </w:pPr>
      <w:r w:rsidRPr="00BF4050">
        <w:rPr>
          <w:rFonts w:ascii="Times New Roman" w:hAnsi="Times New Roman"/>
          <w:color w:val="000000"/>
          <w:spacing w:val="-10"/>
          <w:sz w:val="24"/>
          <w:szCs w:val="24"/>
        </w:rPr>
        <w:t>Допуск студентов к ГИА объявляется приказом по образовательной организации.</w:t>
      </w:r>
    </w:p>
    <w:p w14:paraId="0F7EA604" w14:textId="77777777" w:rsidR="00BF4050" w:rsidRPr="00BF4050" w:rsidRDefault="00BF4050" w:rsidP="00D67DBD">
      <w:pPr>
        <w:shd w:val="clear" w:color="auto" w:fill="FFFFFF"/>
        <w:suppressAutoHyphens/>
        <w:spacing w:after="0" w:line="240" w:lineRule="auto"/>
        <w:ind w:firstLine="709"/>
        <w:jc w:val="both"/>
        <w:rPr>
          <w:rFonts w:ascii="Times New Roman" w:hAnsi="Times New Roman"/>
          <w:sz w:val="24"/>
          <w:szCs w:val="24"/>
        </w:rPr>
      </w:pPr>
      <w:r w:rsidRPr="00BF4050">
        <w:rPr>
          <w:rFonts w:ascii="Times New Roman" w:hAnsi="Times New Roman"/>
          <w:color w:val="000000"/>
          <w:spacing w:val="-10"/>
          <w:sz w:val="24"/>
          <w:szCs w:val="24"/>
        </w:rPr>
        <w:t>Заседание ГЭК протоколируются. В протоколе записываются:</w:t>
      </w:r>
    </w:p>
    <w:p w14:paraId="08B394CA" w14:textId="77777777" w:rsidR="00BF4050" w:rsidRPr="00BF4050" w:rsidRDefault="00BF4050" w:rsidP="00CA4753">
      <w:pPr>
        <w:widowControl w:val="0"/>
        <w:numPr>
          <w:ilvl w:val="0"/>
          <w:numId w:val="73"/>
        </w:numPr>
        <w:shd w:val="clear" w:color="auto" w:fill="FFFFFF"/>
        <w:tabs>
          <w:tab w:val="left" w:pos="845"/>
        </w:tabs>
        <w:suppressAutoHyphens/>
        <w:autoSpaceDE w:val="0"/>
        <w:autoSpaceDN w:val="0"/>
        <w:adjustRightInd w:val="0"/>
        <w:spacing w:after="0" w:line="240" w:lineRule="auto"/>
        <w:ind w:left="691"/>
        <w:jc w:val="both"/>
        <w:rPr>
          <w:rFonts w:ascii="Times New Roman" w:hAnsi="Times New Roman"/>
          <w:color w:val="000000"/>
          <w:sz w:val="24"/>
          <w:szCs w:val="24"/>
        </w:rPr>
      </w:pPr>
      <w:r w:rsidRPr="00BF4050">
        <w:rPr>
          <w:rFonts w:ascii="Times New Roman" w:hAnsi="Times New Roman"/>
          <w:color w:val="000000"/>
          <w:spacing w:val="-11"/>
          <w:sz w:val="24"/>
          <w:szCs w:val="24"/>
        </w:rPr>
        <w:t>итоговая оценка выполнения ВКР;</w:t>
      </w:r>
    </w:p>
    <w:p w14:paraId="6C5FB8BC" w14:textId="77777777" w:rsidR="00BF4050" w:rsidRPr="00BF4050" w:rsidRDefault="00BF4050" w:rsidP="00CA4753">
      <w:pPr>
        <w:widowControl w:val="0"/>
        <w:numPr>
          <w:ilvl w:val="0"/>
          <w:numId w:val="73"/>
        </w:numPr>
        <w:shd w:val="clear" w:color="auto" w:fill="FFFFFF"/>
        <w:tabs>
          <w:tab w:val="left" w:pos="845"/>
        </w:tabs>
        <w:suppressAutoHyphens/>
        <w:autoSpaceDE w:val="0"/>
        <w:autoSpaceDN w:val="0"/>
        <w:adjustRightInd w:val="0"/>
        <w:spacing w:after="0" w:line="240" w:lineRule="auto"/>
        <w:ind w:left="691"/>
        <w:jc w:val="both"/>
        <w:rPr>
          <w:rFonts w:ascii="Times New Roman" w:hAnsi="Times New Roman"/>
          <w:color w:val="000000"/>
          <w:sz w:val="24"/>
          <w:szCs w:val="24"/>
        </w:rPr>
      </w:pPr>
      <w:r w:rsidRPr="00BF4050">
        <w:rPr>
          <w:rFonts w:ascii="Times New Roman" w:hAnsi="Times New Roman"/>
          <w:color w:val="000000"/>
          <w:spacing w:val="-11"/>
          <w:sz w:val="24"/>
          <w:szCs w:val="24"/>
        </w:rPr>
        <w:t>присуждение квалификации;</w:t>
      </w:r>
    </w:p>
    <w:p w14:paraId="2F3EFCB5" w14:textId="77777777" w:rsidR="00BF4050" w:rsidRPr="00BF4050" w:rsidRDefault="00BF4050" w:rsidP="00CA4753">
      <w:pPr>
        <w:widowControl w:val="0"/>
        <w:numPr>
          <w:ilvl w:val="0"/>
          <w:numId w:val="73"/>
        </w:numPr>
        <w:shd w:val="clear" w:color="auto" w:fill="FFFFFF"/>
        <w:tabs>
          <w:tab w:val="left" w:pos="845"/>
        </w:tabs>
        <w:suppressAutoHyphens/>
        <w:autoSpaceDE w:val="0"/>
        <w:autoSpaceDN w:val="0"/>
        <w:adjustRightInd w:val="0"/>
        <w:spacing w:after="0" w:line="240" w:lineRule="auto"/>
        <w:ind w:left="691"/>
        <w:jc w:val="both"/>
        <w:rPr>
          <w:rFonts w:ascii="Times New Roman" w:hAnsi="Times New Roman"/>
          <w:color w:val="000000"/>
          <w:sz w:val="24"/>
          <w:szCs w:val="24"/>
        </w:rPr>
      </w:pPr>
      <w:r w:rsidRPr="00BF4050">
        <w:rPr>
          <w:rFonts w:ascii="Times New Roman" w:hAnsi="Times New Roman"/>
          <w:color w:val="000000"/>
          <w:spacing w:val="-14"/>
          <w:sz w:val="24"/>
          <w:szCs w:val="24"/>
        </w:rPr>
        <w:t xml:space="preserve">вопросы и особые мнения членов </w:t>
      </w:r>
      <w:r w:rsidRPr="00BF4050">
        <w:rPr>
          <w:rFonts w:ascii="Times New Roman" w:hAnsi="Times New Roman"/>
          <w:smallCaps/>
          <w:color w:val="000000"/>
          <w:spacing w:val="-14"/>
          <w:sz w:val="24"/>
          <w:szCs w:val="24"/>
        </w:rPr>
        <w:t>ГЭК.</w:t>
      </w:r>
    </w:p>
    <w:p w14:paraId="1E7181B3" w14:textId="77777777" w:rsidR="00BF4050" w:rsidRPr="00BF4050" w:rsidRDefault="00BF4050" w:rsidP="00BF4050">
      <w:pPr>
        <w:shd w:val="clear" w:color="auto" w:fill="FFFFFF"/>
        <w:suppressAutoHyphens/>
        <w:spacing w:after="0" w:line="240" w:lineRule="auto"/>
        <w:ind w:left="14" w:right="43" w:firstLine="553"/>
        <w:jc w:val="both"/>
        <w:rPr>
          <w:rFonts w:ascii="Times New Roman" w:hAnsi="Times New Roman"/>
          <w:sz w:val="24"/>
          <w:szCs w:val="24"/>
        </w:rPr>
      </w:pPr>
      <w:r w:rsidRPr="00BF4050">
        <w:rPr>
          <w:rFonts w:ascii="Times New Roman" w:hAnsi="Times New Roman"/>
          <w:color w:val="000000"/>
          <w:sz w:val="24"/>
          <w:szCs w:val="24"/>
        </w:rPr>
        <w:t xml:space="preserve">Решение ГЭК оформляется протоколом, который подписывается председателем ГЭК, </w:t>
      </w:r>
      <w:r w:rsidRPr="00BF4050">
        <w:rPr>
          <w:rFonts w:ascii="Times New Roman" w:hAnsi="Times New Roman"/>
          <w:color w:val="000000"/>
          <w:spacing w:val="-7"/>
          <w:sz w:val="24"/>
          <w:szCs w:val="24"/>
        </w:rPr>
        <w:t xml:space="preserve">заместителем </w:t>
      </w:r>
      <w:r w:rsidRPr="00BF4050">
        <w:rPr>
          <w:rFonts w:ascii="Times New Roman" w:hAnsi="Times New Roman"/>
          <w:color w:val="000000"/>
          <w:sz w:val="24"/>
          <w:szCs w:val="24"/>
        </w:rPr>
        <w:t>председателя, ответственным секретарем и членами комиссии и хранится в архиве образовательной организации.</w:t>
      </w:r>
    </w:p>
    <w:p w14:paraId="0389709F" w14:textId="77777777" w:rsidR="00BF4050" w:rsidRPr="00BF4050" w:rsidRDefault="00BF4050" w:rsidP="00BF4050">
      <w:pPr>
        <w:shd w:val="clear" w:color="auto" w:fill="FFFFFF"/>
        <w:suppressAutoHyphens/>
        <w:spacing w:after="0" w:line="240" w:lineRule="auto"/>
        <w:ind w:left="14" w:right="43" w:firstLine="720"/>
        <w:jc w:val="both"/>
        <w:rPr>
          <w:rFonts w:ascii="Times New Roman" w:hAnsi="Times New Roman"/>
          <w:sz w:val="24"/>
          <w:szCs w:val="24"/>
        </w:rPr>
      </w:pPr>
      <w:r w:rsidRPr="00BF4050">
        <w:rPr>
          <w:rFonts w:ascii="Times New Roman" w:hAnsi="Times New Roman"/>
          <w:color w:val="000000"/>
          <w:sz w:val="24"/>
          <w:szCs w:val="24"/>
        </w:rPr>
        <w:t xml:space="preserve">По результатам ГИА выпускник, участвовавший в ГИА, имеет право подать в апелляционную комиссию письменное апелляционное заявление о </w:t>
      </w:r>
      <w:r w:rsidRPr="00BF4050">
        <w:rPr>
          <w:rFonts w:ascii="Times New Roman" w:hAnsi="Times New Roman"/>
          <w:color w:val="000000"/>
          <w:spacing w:val="-1"/>
          <w:sz w:val="24"/>
          <w:szCs w:val="24"/>
        </w:rPr>
        <w:t xml:space="preserve">нарушении, по его мнению, установленного порядка проведения ГИА и (или) </w:t>
      </w:r>
      <w:r w:rsidRPr="00BF4050">
        <w:rPr>
          <w:rFonts w:ascii="Times New Roman" w:hAnsi="Times New Roman"/>
          <w:color w:val="000000"/>
          <w:sz w:val="24"/>
          <w:szCs w:val="24"/>
        </w:rPr>
        <w:t>несогласии с ее результатами.</w:t>
      </w:r>
    </w:p>
    <w:p w14:paraId="4AB226E7" w14:textId="77777777" w:rsidR="00BF4050" w:rsidRPr="00BF4050" w:rsidRDefault="00BF4050" w:rsidP="00BF4050">
      <w:pPr>
        <w:shd w:val="clear" w:color="auto" w:fill="FFFFFF"/>
        <w:suppressAutoHyphens/>
        <w:spacing w:after="0" w:line="240" w:lineRule="auto"/>
        <w:ind w:left="14" w:right="29" w:firstLine="518"/>
        <w:jc w:val="both"/>
        <w:rPr>
          <w:rFonts w:ascii="Times New Roman" w:hAnsi="Times New Roman"/>
          <w:sz w:val="24"/>
          <w:szCs w:val="24"/>
        </w:rPr>
      </w:pPr>
      <w:r w:rsidRPr="00BF4050">
        <w:rPr>
          <w:rFonts w:ascii="Times New Roman" w:hAnsi="Times New Roman"/>
          <w:color w:val="000000"/>
          <w:spacing w:val="-2"/>
          <w:sz w:val="24"/>
          <w:szCs w:val="24"/>
        </w:rPr>
        <w:t xml:space="preserve">Апелляционная комиссия состоит из председателя, не менее пяти членов из числа педагогических работников образовательной организации, не входящих в данном учебном году в состав ГЭК и секретаря. Председателем апелляционной </w:t>
      </w:r>
      <w:r w:rsidRPr="00BF4050">
        <w:rPr>
          <w:rFonts w:ascii="Times New Roman" w:hAnsi="Times New Roman"/>
          <w:color w:val="000000"/>
          <w:spacing w:val="-1"/>
          <w:sz w:val="24"/>
          <w:szCs w:val="24"/>
        </w:rPr>
        <w:t xml:space="preserve">комиссии является руководитель образовательной организации либо лицо, </w:t>
      </w:r>
      <w:r w:rsidRPr="00BF4050">
        <w:rPr>
          <w:rFonts w:ascii="Times New Roman" w:hAnsi="Times New Roman"/>
          <w:color w:val="000000"/>
          <w:sz w:val="24"/>
          <w:szCs w:val="24"/>
        </w:rPr>
        <w:t>исполняющее в установленном порядке обязанности руководителя образовательной организации. Секретарь избирается из числа членов апелляционной комиссии.</w:t>
      </w:r>
    </w:p>
    <w:p w14:paraId="2F8B4D07" w14:textId="77777777" w:rsidR="00BF4050" w:rsidRPr="00BF4050" w:rsidRDefault="00BF4050" w:rsidP="00BF4050">
      <w:pPr>
        <w:shd w:val="clear" w:color="auto" w:fill="FFFFFF"/>
        <w:suppressAutoHyphens/>
        <w:spacing w:after="0" w:line="240" w:lineRule="auto"/>
        <w:ind w:left="43" w:right="14" w:firstLine="691"/>
        <w:jc w:val="both"/>
        <w:rPr>
          <w:rFonts w:ascii="Times New Roman" w:hAnsi="Times New Roman"/>
          <w:sz w:val="24"/>
          <w:szCs w:val="24"/>
        </w:rPr>
      </w:pPr>
      <w:r w:rsidRPr="00BF4050">
        <w:rPr>
          <w:rFonts w:ascii="Times New Roman" w:hAnsi="Times New Roman"/>
          <w:color w:val="000000"/>
          <w:spacing w:val="-1"/>
          <w:sz w:val="24"/>
          <w:szCs w:val="24"/>
        </w:rPr>
        <w:t xml:space="preserve">Апелляция подается лично выпускником или родителями (законными </w:t>
      </w:r>
      <w:r w:rsidRPr="00BF4050">
        <w:rPr>
          <w:rFonts w:ascii="Times New Roman" w:hAnsi="Times New Roman"/>
          <w:color w:val="000000"/>
          <w:sz w:val="24"/>
          <w:szCs w:val="24"/>
        </w:rPr>
        <w:t>представителями) несовершеннолетнего выпускника в апелляционную комиссию образовательной организации.</w:t>
      </w:r>
    </w:p>
    <w:p w14:paraId="0E16C89B" w14:textId="77777777" w:rsidR="00BF4050" w:rsidRPr="00BF4050" w:rsidRDefault="00BF4050" w:rsidP="00BF4050">
      <w:pPr>
        <w:shd w:val="clear" w:color="auto" w:fill="FFFFFF"/>
        <w:suppressAutoHyphens/>
        <w:spacing w:after="0" w:line="240" w:lineRule="auto"/>
        <w:ind w:left="43" w:right="14" w:firstLine="706"/>
        <w:jc w:val="both"/>
        <w:rPr>
          <w:rFonts w:ascii="Times New Roman" w:hAnsi="Times New Roman"/>
          <w:sz w:val="24"/>
          <w:szCs w:val="24"/>
        </w:rPr>
      </w:pPr>
      <w:r w:rsidRPr="00BF4050">
        <w:rPr>
          <w:rFonts w:ascii="Times New Roman" w:hAnsi="Times New Roman"/>
          <w:color w:val="000000"/>
          <w:sz w:val="24"/>
          <w:szCs w:val="24"/>
        </w:rPr>
        <w:t>Апелляция о нарушении порядка проведения ГИА подается непосредственно в день проведения ГИА.</w:t>
      </w:r>
    </w:p>
    <w:p w14:paraId="1B1AAB97" w14:textId="77777777" w:rsidR="00BF4050" w:rsidRPr="00BF4050" w:rsidRDefault="00BF4050" w:rsidP="00BF4050">
      <w:pPr>
        <w:shd w:val="clear" w:color="auto" w:fill="FFFFFF"/>
        <w:suppressAutoHyphens/>
        <w:spacing w:after="0" w:line="240" w:lineRule="auto"/>
        <w:ind w:left="43" w:right="14" w:firstLine="720"/>
        <w:jc w:val="both"/>
        <w:rPr>
          <w:rFonts w:ascii="Times New Roman" w:hAnsi="Times New Roman"/>
          <w:sz w:val="24"/>
          <w:szCs w:val="24"/>
        </w:rPr>
      </w:pPr>
      <w:r w:rsidRPr="00BF4050">
        <w:rPr>
          <w:rFonts w:ascii="Times New Roman" w:hAnsi="Times New Roman"/>
          <w:color w:val="000000"/>
          <w:sz w:val="24"/>
          <w:szCs w:val="24"/>
        </w:rPr>
        <w:t>Апелляция о несогласии с результатами ГИА подается не позднее следующего рабочего дня после объявления результатов ГИА.</w:t>
      </w:r>
    </w:p>
    <w:p w14:paraId="69358C0E" w14:textId="77777777" w:rsidR="00BF4050" w:rsidRPr="00BF4050" w:rsidRDefault="00BF4050" w:rsidP="00BF4050">
      <w:pPr>
        <w:shd w:val="clear" w:color="auto" w:fill="FFFFFF"/>
        <w:suppressAutoHyphens/>
        <w:spacing w:after="0" w:line="240" w:lineRule="auto"/>
        <w:ind w:left="58" w:firstLine="706"/>
        <w:jc w:val="both"/>
        <w:rPr>
          <w:rFonts w:ascii="Times New Roman" w:hAnsi="Times New Roman"/>
          <w:sz w:val="24"/>
          <w:szCs w:val="24"/>
        </w:rPr>
      </w:pPr>
      <w:r w:rsidRPr="00BF4050">
        <w:rPr>
          <w:rFonts w:ascii="Times New Roman" w:hAnsi="Times New Roman"/>
          <w:color w:val="000000"/>
          <w:sz w:val="24"/>
          <w:szCs w:val="24"/>
        </w:rPr>
        <w:t>Порядок рассмотрения, состав апелляционной комиссии и принятие решения по апелляции осуществляется на основании Порядка государственной итоговой аттестации.</w:t>
      </w:r>
    </w:p>
    <w:p w14:paraId="464AEAE0" w14:textId="77777777" w:rsidR="00BF4050" w:rsidRPr="00BF4050" w:rsidRDefault="00BF4050" w:rsidP="00BF4050">
      <w:pPr>
        <w:suppressAutoHyphens/>
        <w:spacing w:after="0" w:line="240" w:lineRule="auto"/>
        <w:contextualSpacing/>
        <w:jc w:val="both"/>
        <w:rPr>
          <w:rFonts w:ascii="Times New Roman" w:hAnsi="Times New Roman"/>
          <w:i/>
          <w:sz w:val="24"/>
          <w:szCs w:val="24"/>
        </w:rPr>
      </w:pPr>
    </w:p>
    <w:p w14:paraId="43215B88" w14:textId="77777777" w:rsidR="00BF4050" w:rsidRPr="0084369B" w:rsidRDefault="00C4651E" w:rsidP="001C6769">
      <w:pPr>
        <w:suppressAutoHyphens/>
        <w:spacing w:after="0" w:line="240" w:lineRule="auto"/>
        <w:ind w:firstLine="851"/>
        <w:contextualSpacing/>
        <w:jc w:val="both"/>
        <w:rPr>
          <w:rFonts w:ascii="Times New Roman" w:hAnsi="Times New Roman"/>
          <w:b/>
          <w:bCs/>
          <w:i/>
          <w:iCs/>
          <w:sz w:val="24"/>
          <w:szCs w:val="24"/>
        </w:rPr>
      </w:pPr>
      <w:r w:rsidRPr="0084369B">
        <w:rPr>
          <w:rFonts w:ascii="Times New Roman" w:hAnsi="Times New Roman"/>
          <w:b/>
          <w:bCs/>
          <w:i/>
          <w:iCs/>
          <w:sz w:val="24"/>
          <w:szCs w:val="24"/>
        </w:rPr>
        <w:t xml:space="preserve">4.2 </w:t>
      </w:r>
      <w:r w:rsidR="00BF4050" w:rsidRPr="0084369B">
        <w:rPr>
          <w:rFonts w:ascii="Times New Roman" w:hAnsi="Times New Roman"/>
          <w:b/>
          <w:bCs/>
          <w:i/>
          <w:iCs/>
          <w:sz w:val="24"/>
          <w:szCs w:val="24"/>
        </w:rPr>
        <w:t xml:space="preserve">Примерная тематика дипломных </w:t>
      </w:r>
      <w:r w:rsidR="001C6769" w:rsidRPr="0084369B">
        <w:rPr>
          <w:rFonts w:ascii="Times New Roman" w:hAnsi="Times New Roman"/>
          <w:b/>
          <w:bCs/>
          <w:i/>
          <w:iCs/>
          <w:sz w:val="24"/>
          <w:szCs w:val="24"/>
        </w:rPr>
        <w:t xml:space="preserve">проектов/дипломных </w:t>
      </w:r>
      <w:r w:rsidR="00BF4050" w:rsidRPr="0084369B">
        <w:rPr>
          <w:rFonts w:ascii="Times New Roman" w:hAnsi="Times New Roman"/>
          <w:b/>
          <w:bCs/>
          <w:i/>
          <w:iCs/>
          <w:sz w:val="24"/>
          <w:szCs w:val="24"/>
        </w:rPr>
        <w:t xml:space="preserve">работ по специальности </w:t>
      </w:r>
      <w:r w:rsidR="001C6769" w:rsidRPr="0084369B">
        <w:rPr>
          <w:rFonts w:ascii="Times New Roman" w:hAnsi="Times New Roman"/>
          <w:b/>
          <w:bCs/>
          <w:i/>
          <w:iCs/>
          <w:sz w:val="24"/>
          <w:szCs w:val="24"/>
        </w:rPr>
        <w:t>18.02.09 Переработка нефти и газа</w:t>
      </w:r>
    </w:p>
    <w:p w14:paraId="71C1472C" w14:textId="77777777" w:rsidR="00BF4050" w:rsidRPr="00BF4050" w:rsidRDefault="00BF4050" w:rsidP="00BF4050">
      <w:pPr>
        <w:suppressAutoHyphens/>
        <w:spacing w:after="0" w:line="240" w:lineRule="auto"/>
        <w:ind w:right="50" w:firstLine="567"/>
        <w:jc w:val="both"/>
        <w:rPr>
          <w:rFonts w:ascii="Times New Roman" w:hAnsi="Times New Roman"/>
          <w:sz w:val="24"/>
          <w:szCs w:val="24"/>
        </w:rPr>
      </w:pPr>
    </w:p>
    <w:p w14:paraId="1ED449DD" w14:textId="77777777" w:rsidR="00BF4050" w:rsidRPr="00BF4050" w:rsidRDefault="00BF4050" w:rsidP="00BF4050">
      <w:pPr>
        <w:suppressAutoHyphens/>
        <w:spacing w:after="0" w:line="240" w:lineRule="auto"/>
        <w:ind w:right="50" w:firstLine="567"/>
        <w:jc w:val="both"/>
        <w:rPr>
          <w:rFonts w:ascii="Times New Roman" w:hAnsi="Times New Roman"/>
          <w:sz w:val="24"/>
          <w:szCs w:val="24"/>
        </w:rPr>
      </w:pPr>
      <w:r w:rsidRPr="00BF4050">
        <w:rPr>
          <w:rFonts w:ascii="Times New Roman" w:hAnsi="Times New Roman"/>
          <w:sz w:val="24"/>
          <w:szCs w:val="24"/>
        </w:rPr>
        <w:t xml:space="preserve">Темы </w:t>
      </w:r>
      <w:r w:rsidR="001C6769">
        <w:rPr>
          <w:rFonts w:ascii="Times New Roman" w:hAnsi="Times New Roman"/>
          <w:sz w:val="24"/>
          <w:szCs w:val="24"/>
        </w:rPr>
        <w:t>дипломного проекта/дипломной работы</w:t>
      </w:r>
      <w:r w:rsidRPr="00BF4050">
        <w:rPr>
          <w:rFonts w:ascii="Times New Roman" w:hAnsi="Times New Roman"/>
          <w:sz w:val="24"/>
          <w:szCs w:val="24"/>
        </w:rPr>
        <w:t xml:space="preserve"> имеют практико-ориентированный характер и соответствуют содержанию одного или нескольких профессиональных модулей. </w:t>
      </w:r>
    </w:p>
    <w:p w14:paraId="512265E5" w14:textId="77777777" w:rsidR="00BF4050" w:rsidRPr="00BF4050" w:rsidRDefault="00BF4050" w:rsidP="00BF4050">
      <w:pPr>
        <w:suppressAutoHyphens/>
        <w:spacing w:after="0" w:line="240" w:lineRule="auto"/>
        <w:ind w:firstLine="567"/>
        <w:jc w:val="both"/>
        <w:rPr>
          <w:rFonts w:ascii="Times New Roman" w:hAnsi="Times New Roman"/>
          <w:bCs/>
          <w:sz w:val="24"/>
          <w:szCs w:val="24"/>
        </w:rPr>
      </w:pPr>
      <w:r w:rsidRPr="00BF4050">
        <w:rPr>
          <w:rFonts w:ascii="Times New Roman" w:hAnsi="Times New Roman"/>
          <w:sz w:val="24"/>
          <w:szCs w:val="24"/>
        </w:rPr>
        <w:lastRenderedPageBreak/>
        <w:t xml:space="preserve">Рекомендуемые темы </w:t>
      </w:r>
      <w:r w:rsidRPr="00BF4050">
        <w:rPr>
          <w:rFonts w:ascii="Times New Roman" w:hAnsi="Times New Roman"/>
          <w:bCs/>
          <w:sz w:val="24"/>
          <w:szCs w:val="24"/>
        </w:rPr>
        <w:t xml:space="preserve">дипломных проектов разрабатываются преподавателями </w:t>
      </w:r>
      <w:r w:rsidR="001C6769">
        <w:rPr>
          <w:rFonts w:ascii="Times New Roman" w:hAnsi="Times New Roman"/>
          <w:bCs/>
          <w:sz w:val="24"/>
          <w:szCs w:val="24"/>
        </w:rPr>
        <w:t xml:space="preserve">цикловой комиссии по </w:t>
      </w:r>
      <w:r w:rsidRPr="00BF4050">
        <w:rPr>
          <w:rFonts w:ascii="Times New Roman" w:hAnsi="Times New Roman"/>
          <w:bCs/>
          <w:sz w:val="24"/>
          <w:szCs w:val="24"/>
        </w:rPr>
        <w:t>специальности 1</w:t>
      </w:r>
      <w:r w:rsidR="00D67DBD">
        <w:rPr>
          <w:rFonts w:ascii="Times New Roman" w:hAnsi="Times New Roman"/>
          <w:bCs/>
          <w:sz w:val="24"/>
          <w:szCs w:val="24"/>
        </w:rPr>
        <w:t>8</w:t>
      </w:r>
      <w:r w:rsidRPr="00BF4050">
        <w:rPr>
          <w:rFonts w:ascii="Times New Roman" w:hAnsi="Times New Roman"/>
          <w:bCs/>
          <w:sz w:val="24"/>
          <w:szCs w:val="24"/>
        </w:rPr>
        <w:t>.02.0</w:t>
      </w:r>
      <w:r w:rsidR="00D67DBD">
        <w:rPr>
          <w:rFonts w:ascii="Times New Roman" w:hAnsi="Times New Roman"/>
          <w:bCs/>
          <w:sz w:val="24"/>
          <w:szCs w:val="24"/>
        </w:rPr>
        <w:t>9</w:t>
      </w:r>
      <w:r w:rsidRPr="00BF4050">
        <w:rPr>
          <w:rFonts w:ascii="Times New Roman" w:hAnsi="Times New Roman"/>
          <w:bCs/>
          <w:sz w:val="24"/>
          <w:szCs w:val="24"/>
        </w:rPr>
        <w:t xml:space="preserve"> </w:t>
      </w:r>
      <w:r w:rsidR="00D67DBD">
        <w:rPr>
          <w:rFonts w:ascii="Times New Roman" w:hAnsi="Times New Roman"/>
          <w:bCs/>
          <w:sz w:val="24"/>
          <w:szCs w:val="24"/>
        </w:rPr>
        <w:t>Переработка нефти и</w:t>
      </w:r>
      <w:r w:rsidR="007F54DB">
        <w:rPr>
          <w:rFonts w:ascii="Times New Roman" w:hAnsi="Times New Roman"/>
          <w:bCs/>
          <w:sz w:val="24"/>
          <w:szCs w:val="24"/>
        </w:rPr>
        <w:t xml:space="preserve"> </w:t>
      </w:r>
      <w:r w:rsidR="00D67DBD">
        <w:rPr>
          <w:rFonts w:ascii="Times New Roman" w:hAnsi="Times New Roman"/>
          <w:bCs/>
          <w:sz w:val="24"/>
          <w:szCs w:val="24"/>
        </w:rPr>
        <w:t>газа</w:t>
      </w:r>
      <w:r w:rsidRPr="00BF4050">
        <w:rPr>
          <w:rFonts w:ascii="Times New Roman" w:hAnsi="Times New Roman"/>
          <w:bCs/>
          <w:sz w:val="24"/>
          <w:szCs w:val="24"/>
        </w:rPr>
        <w:t xml:space="preserve">, согласовываются на заседании </w:t>
      </w:r>
      <w:r w:rsidR="001C6769">
        <w:rPr>
          <w:rFonts w:ascii="Times New Roman" w:hAnsi="Times New Roman"/>
          <w:bCs/>
          <w:sz w:val="24"/>
          <w:szCs w:val="24"/>
        </w:rPr>
        <w:t>цикловой комиссии</w:t>
      </w:r>
      <w:r w:rsidRPr="00BF4050">
        <w:rPr>
          <w:rFonts w:ascii="Times New Roman" w:hAnsi="Times New Roman"/>
          <w:bCs/>
          <w:sz w:val="24"/>
          <w:szCs w:val="24"/>
        </w:rPr>
        <w:t xml:space="preserve"> с представителями работодателя, утверждаются директором образовательной организацией и</w:t>
      </w:r>
      <w:r w:rsidRPr="00BF4050">
        <w:rPr>
          <w:rFonts w:ascii="Times New Roman" w:hAnsi="Times New Roman"/>
          <w:sz w:val="24"/>
          <w:szCs w:val="24"/>
        </w:rPr>
        <w:t xml:space="preserve"> доводятся до сведения выпускников </w:t>
      </w:r>
      <w:r w:rsidRPr="00BF4050">
        <w:rPr>
          <w:rFonts w:ascii="Times New Roman" w:hAnsi="Times New Roman"/>
          <w:iCs/>
          <w:sz w:val="24"/>
          <w:szCs w:val="24"/>
        </w:rPr>
        <w:t>не позднее, чем за шесть месяцев до защиты дипломных проектов.</w:t>
      </w:r>
      <w:r w:rsidRPr="00BF4050">
        <w:rPr>
          <w:rFonts w:ascii="Times New Roman" w:hAnsi="Times New Roman"/>
          <w:i/>
          <w:iCs/>
          <w:sz w:val="24"/>
          <w:szCs w:val="24"/>
        </w:rPr>
        <w:t xml:space="preserve"> </w:t>
      </w:r>
      <w:r w:rsidRPr="00BF4050">
        <w:rPr>
          <w:rFonts w:ascii="Times New Roman" w:hAnsi="Times New Roman"/>
          <w:bCs/>
          <w:sz w:val="24"/>
          <w:szCs w:val="24"/>
        </w:rPr>
        <w:t xml:space="preserve">Количество тем должно быть больше, чем количество выпускников текущего учебного года.  </w:t>
      </w:r>
    </w:p>
    <w:p w14:paraId="2FABEE64" w14:textId="77777777" w:rsidR="00BF4050" w:rsidRPr="00BF4050" w:rsidRDefault="00BF4050" w:rsidP="00BF4050">
      <w:pPr>
        <w:suppressAutoHyphens/>
        <w:spacing w:after="0" w:line="240" w:lineRule="auto"/>
        <w:ind w:firstLine="567"/>
        <w:jc w:val="both"/>
        <w:rPr>
          <w:rFonts w:ascii="Times New Roman" w:hAnsi="Times New Roman"/>
          <w:sz w:val="24"/>
          <w:szCs w:val="24"/>
        </w:rPr>
      </w:pPr>
      <w:r w:rsidRPr="00BF4050">
        <w:rPr>
          <w:rFonts w:ascii="Times New Roman" w:hAnsi="Times New Roman"/>
          <w:sz w:val="24"/>
          <w:szCs w:val="24"/>
        </w:rPr>
        <w:t xml:space="preserve">Выпускнику предоставляется право выбора темы </w:t>
      </w:r>
      <w:r w:rsidRPr="00BF4050">
        <w:rPr>
          <w:rFonts w:ascii="Times New Roman" w:hAnsi="Times New Roman"/>
          <w:bCs/>
          <w:sz w:val="24"/>
          <w:szCs w:val="24"/>
        </w:rPr>
        <w:t>дипломного проекта</w:t>
      </w:r>
      <w:r w:rsidR="001C6769">
        <w:rPr>
          <w:rFonts w:ascii="Times New Roman" w:hAnsi="Times New Roman"/>
          <w:bCs/>
          <w:sz w:val="24"/>
          <w:szCs w:val="24"/>
        </w:rPr>
        <w:t>/дипломной работы</w:t>
      </w:r>
      <w:r w:rsidRPr="00BF4050">
        <w:rPr>
          <w:rFonts w:ascii="Times New Roman" w:hAnsi="Times New Roman"/>
          <w:sz w:val="24"/>
          <w:szCs w:val="24"/>
        </w:rPr>
        <w:t xml:space="preserve">, в том числе предложения своей темы с обоснованием целесообразности ее разработки для практического применения. При этом тематика дипломных проектов </w:t>
      </w:r>
      <w:r w:rsidR="001C6769">
        <w:rPr>
          <w:rFonts w:ascii="Times New Roman" w:hAnsi="Times New Roman"/>
          <w:sz w:val="24"/>
          <w:szCs w:val="24"/>
        </w:rPr>
        <w:t xml:space="preserve">/дипломных работ </w:t>
      </w:r>
      <w:r w:rsidRPr="00BF4050">
        <w:rPr>
          <w:rFonts w:ascii="Times New Roman" w:hAnsi="Times New Roman"/>
          <w:sz w:val="24"/>
          <w:szCs w:val="24"/>
        </w:rPr>
        <w:t>должна соответствовать содержанию одного или нескольких профессиональных модулей, входящих в основную профессиональную образовательную программу среднего профессионального образования.</w:t>
      </w:r>
    </w:p>
    <w:p w14:paraId="71E530E4" w14:textId="77777777" w:rsidR="00BF4050" w:rsidRPr="00BF4050" w:rsidRDefault="00BF4050" w:rsidP="00BF4050">
      <w:pPr>
        <w:suppressAutoHyphens/>
        <w:spacing w:after="0" w:line="240" w:lineRule="auto"/>
        <w:ind w:firstLine="567"/>
        <w:jc w:val="both"/>
        <w:rPr>
          <w:rFonts w:ascii="Times New Roman" w:hAnsi="Times New Roman"/>
          <w:sz w:val="24"/>
          <w:szCs w:val="24"/>
        </w:rPr>
      </w:pPr>
      <w:r w:rsidRPr="00BF4050">
        <w:rPr>
          <w:rFonts w:ascii="Times New Roman" w:hAnsi="Times New Roman"/>
          <w:sz w:val="24"/>
          <w:szCs w:val="24"/>
        </w:rPr>
        <w:t>При разработке тем дипломных проектов</w:t>
      </w:r>
      <w:r w:rsidR="001C6769">
        <w:rPr>
          <w:rFonts w:ascii="Times New Roman" w:hAnsi="Times New Roman"/>
          <w:sz w:val="24"/>
          <w:szCs w:val="24"/>
        </w:rPr>
        <w:t>/дипломных работ</w:t>
      </w:r>
      <w:r w:rsidRPr="00BF4050">
        <w:rPr>
          <w:rFonts w:ascii="Times New Roman" w:hAnsi="Times New Roman"/>
          <w:sz w:val="24"/>
          <w:szCs w:val="24"/>
        </w:rPr>
        <w:t xml:space="preserve"> следует исходить из следующего: </w:t>
      </w:r>
    </w:p>
    <w:p w14:paraId="00918E5F" w14:textId="77777777" w:rsidR="00BF4050" w:rsidRPr="00BF4050" w:rsidRDefault="00BF4050" w:rsidP="00BF4050">
      <w:pPr>
        <w:suppressAutoHyphens/>
        <w:spacing w:after="0" w:line="240" w:lineRule="auto"/>
        <w:ind w:firstLine="567"/>
        <w:jc w:val="both"/>
        <w:rPr>
          <w:rFonts w:ascii="Times New Roman" w:hAnsi="Times New Roman"/>
          <w:sz w:val="24"/>
          <w:szCs w:val="24"/>
        </w:rPr>
      </w:pPr>
      <w:r w:rsidRPr="00BF4050">
        <w:rPr>
          <w:rFonts w:ascii="Times New Roman" w:hAnsi="Times New Roman"/>
          <w:sz w:val="24"/>
          <w:szCs w:val="24"/>
        </w:rPr>
        <w:t>- тема должна соответствовать профилю специальности 1</w:t>
      </w:r>
      <w:r w:rsidR="00D67DBD">
        <w:rPr>
          <w:rFonts w:ascii="Times New Roman" w:hAnsi="Times New Roman"/>
          <w:sz w:val="24"/>
          <w:szCs w:val="24"/>
        </w:rPr>
        <w:t>8</w:t>
      </w:r>
      <w:r w:rsidRPr="00BF4050">
        <w:rPr>
          <w:rFonts w:ascii="Times New Roman" w:hAnsi="Times New Roman"/>
          <w:sz w:val="24"/>
          <w:szCs w:val="24"/>
        </w:rPr>
        <w:t>.02.0</w:t>
      </w:r>
      <w:r w:rsidR="00D67DBD">
        <w:rPr>
          <w:rFonts w:ascii="Times New Roman" w:hAnsi="Times New Roman"/>
          <w:sz w:val="24"/>
          <w:szCs w:val="24"/>
        </w:rPr>
        <w:t>9</w:t>
      </w:r>
      <w:r w:rsidRPr="00BF4050">
        <w:rPr>
          <w:rFonts w:ascii="Times New Roman" w:hAnsi="Times New Roman"/>
          <w:sz w:val="24"/>
          <w:szCs w:val="24"/>
        </w:rPr>
        <w:t xml:space="preserve"> </w:t>
      </w:r>
      <w:r w:rsidR="00D67DBD">
        <w:rPr>
          <w:rFonts w:ascii="Times New Roman" w:hAnsi="Times New Roman"/>
          <w:sz w:val="24"/>
          <w:szCs w:val="24"/>
        </w:rPr>
        <w:t>Переработка нефти и газа</w:t>
      </w:r>
      <w:r w:rsidRPr="00BF4050">
        <w:rPr>
          <w:rFonts w:ascii="Times New Roman" w:hAnsi="Times New Roman"/>
          <w:sz w:val="24"/>
          <w:szCs w:val="24"/>
        </w:rPr>
        <w:t>;</w:t>
      </w:r>
    </w:p>
    <w:p w14:paraId="6B0F8995" w14:textId="77777777" w:rsidR="00BF4050" w:rsidRPr="00BF4050" w:rsidRDefault="00BF4050" w:rsidP="00BF4050">
      <w:pPr>
        <w:suppressAutoHyphens/>
        <w:spacing w:after="0" w:line="240" w:lineRule="auto"/>
        <w:ind w:firstLine="567"/>
        <w:jc w:val="both"/>
        <w:rPr>
          <w:rFonts w:ascii="Times New Roman" w:hAnsi="Times New Roman"/>
          <w:sz w:val="24"/>
          <w:szCs w:val="24"/>
        </w:rPr>
      </w:pPr>
      <w:r w:rsidRPr="00BF4050">
        <w:rPr>
          <w:rFonts w:ascii="Times New Roman" w:hAnsi="Times New Roman"/>
          <w:sz w:val="24"/>
          <w:szCs w:val="24"/>
        </w:rPr>
        <w:t>- представлять практический интерес для предприятий (организаций), которые являются базами преддипломной практики;</w:t>
      </w:r>
    </w:p>
    <w:p w14:paraId="4E1E0660" w14:textId="77777777" w:rsidR="00BF4050" w:rsidRPr="00BF4050" w:rsidRDefault="00BF4050" w:rsidP="00BF4050">
      <w:pPr>
        <w:suppressAutoHyphens/>
        <w:spacing w:after="0" w:line="240" w:lineRule="auto"/>
        <w:ind w:firstLine="567"/>
        <w:jc w:val="both"/>
        <w:rPr>
          <w:rFonts w:ascii="Times New Roman" w:hAnsi="Times New Roman"/>
          <w:sz w:val="24"/>
          <w:szCs w:val="24"/>
        </w:rPr>
      </w:pPr>
      <w:r w:rsidRPr="00BF4050">
        <w:rPr>
          <w:rFonts w:ascii="Times New Roman" w:hAnsi="Times New Roman"/>
          <w:sz w:val="24"/>
          <w:szCs w:val="24"/>
        </w:rPr>
        <w:t>- должна быть актуальной и соответствовать современному уровню технических задач;</w:t>
      </w:r>
    </w:p>
    <w:p w14:paraId="70E76FCE" w14:textId="77777777" w:rsidR="00BF4050" w:rsidRPr="00BF4050" w:rsidRDefault="00BF4050" w:rsidP="00BF4050">
      <w:pPr>
        <w:suppressAutoHyphens/>
        <w:spacing w:after="0" w:line="240" w:lineRule="auto"/>
        <w:ind w:firstLine="567"/>
        <w:jc w:val="both"/>
        <w:rPr>
          <w:rFonts w:ascii="Times New Roman" w:hAnsi="Times New Roman"/>
          <w:sz w:val="24"/>
          <w:szCs w:val="24"/>
        </w:rPr>
      </w:pPr>
      <w:r w:rsidRPr="00BF4050">
        <w:rPr>
          <w:rFonts w:ascii="Times New Roman" w:hAnsi="Times New Roman"/>
          <w:sz w:val="24"/>
          <w:szCs w:val="24"/>
        </w:rPr>
        <w:t>- согласовываться с возможностью нахождения реальной информации и материалов, на основе которых будет разрабатываться дипломный проект;</w:t>
      </w:r>
    </w:p>
    <w:p w14:paraId="79B9375B" w14:textId="77777777" w:rsidR="00BF4050" w:rsidRPr="00BF4050" w:rsidRDefault="00BF4050" w:rsidP="00BF4050">
      <w:pPr>
        <w:suppressAutoHyphens/>
        <w:spacing w:after="0" w:line="240" w:lineRule="auto"/>
        <w:ind w:firstLine="567"/>
        <w:jc w:val="both"/>
        <w:rPr>
          <w:rFonts w:ascii="Times New Roman" w:hAnsi="Times New Roman"/>
          <w:sz w:val="24"/>
          <w:szCs w:val="24"/>
        </w:rPr>
      </w:pPr>
      <w:r w:rsidRPr="00BF4050">
        <w:rPr>
          <w:rFonts w:ascii="Times New Roman" w:hAnsi="Times New Roman"/>
          <w:sz w:val="24"/>
          <w:szCs w:val="24"/>
        </w:rPr>
        <w:t>- формулировка темы должна быть краткой и ясной, без излишних подробностей.</w:t>
      </w:r>
    </w:p>
    <w:p w14:paraId="518D9246" w14:textId="77777777" w:rsidR="00BF4050" w:rsidRPr="00BF4050" w:rsidRDefault="00BF4050" w:rsidP="00BF4050">
      <w:pPr>
        <w:suppressAutoHyphens/>
        <w:spacing w:after="0" w:line="240" w:lineRule="auto"/>
        <w:ind w:firstLine="567"/>
        <w:jc w:val="both"/>
        <w:rPr>
          <w:rFonts w:ascii="Times New Roman" w:hAnsi="Times New Roman"/>
          <w:sz w:val="24"/>
          <w:szCs w:val="24"/>
        </w:rPr>
      </w:pPr>
      <w:r w:rsidRPr="00BF4050">
        <w:rPr>
          <w:rFonts w:ascii="Times New Roman" w:hAnsi="Times New Roman"/>
          <w:sz w:val="24"/>
          <w:szCs w:val="24"/>
        </w:rPr>
        <w:t>Закрепление тем дипломных проектов</w:t>
      </w:r>
      <w:r w:rsidR="001C6769">
        <w:rPr>
          <w:rFonts w:ascii="Times New Roman" w:hAnsi="Times New Roman"/>
          <w:sz w:val="24"/>
          <w:szCs w:val="24"/>
        </w:rPr>
        <w:t>/дипломных работ</w:t>
      </w:r>
      <w:r w:rsidRPr="00BF4050">
        <w:rPr>
          <w:rFonts w:ascii="Times New Roman" w:hAnsi="Times New Roman"/>
          <w:sz w:val="24"/>
          <w:szCs w:val="24"/>
        </w:rPr>
        <w:t xml:space="preserve"> (с указанием руководителей и сроков выполнения) за студентами оформляется приказом директора образовательной организации по представлению председателя соответствующей цикловой комиссии не позднее, чем за две недели до преддипломной практики. </w:t>
      </w:r>
    </w:p>
    <w:p w14:paraId="3F3156C7" w14:textId="77777777" w:rsidR="00BF4050" w:rsidRPr="00BF4050" w:rsidRDefault="00BF4050" w:rsidP="00BF4050">
      <w:pPr>
        <w:suppressAutoHyphens/>
        <w:spacing w:after="0" w:line="240" w:lineRule="auto"/>
        <w:ind w:firstLine="567"/>
        <w:jc w:val="both"/>
        <w:rPr>
          <w:rFonts w:ascii="Times New Roman" w:hAnsi="Times New Roman"/>
          <w:sz w:val="24"/>
          <w:szCs w:val="24"/>
        </w:rPr>
      </w:pPr>
      <w:r w:rsidRPr="00BF4050">
        <w:rPr>
          <w:rFonts w:ascii="Times New Roman" w:hAnsi="Times New Roman"/>
          <w:sz w:val="24"/>
          <w:szCs w:val="24"/>
        </w:rPr>
        <w:t>Примерные темы дипломных проектов</w:t>
      </w:r>
      <w:r w:rsidRPr="00BF4050">
        <w:rPr>
          <w:rFonts w:ascii="Times New Roman" w:hAnsi="Times New Roman"/>
          <w:sz w:val="24"/>
          <w:szCs w:val="24"/>
          <w:vertAlign w:val="superscript"/>
        </w:rPr>
        <w:footnoteReference w:id="31"/>
      </w:r>
      <w:r w:rsidRPr="00BF4050">
        <w:rPr>
          <w:rFonts w:ascii="Times New Roman" w:hAnsi="Times New Roman"/>
          <w:sz w:val="24"/>
          <w:szCs w:val="24"/>
        </w:rPr>
        <w:t>:</w:t>
      </w:r>
    </w:p>
    <w:p w14:paraId="62DAF7D8" w14:textId="77777777" w:rsidR="009826CD" w:rsidRPr="009826CD" w:rsidRDefault="00BF4050" w:rsidP="009826CD">
      <w:pPr>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xml:space="preserve">1. </w:t>
      </w:r>
      <w:r w:rsidR="009826CD" w:rsidRPr="009826CD">
        <w:rPr>
          <w:rFonts w:ascii="Times New Roman" w:hAnsi="Times New Roman"/>
          <w:sz w:val="24"/>
          <w:szCs w:val="24"/>
        </w:rPr>
        <w:t xml:space="preserve">Проект реакторного блока установки замедленного коксования 21-10/3М. </w:t>
      </w:r>
    </w:p>
    <w:p w14:paraId="0562F45C" w14:textId="77777777" w:rsidR="009826CD" w:rsidRP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Pr="009826CD">
        <w:rPr>
          <w:rFonts w:ascii="Times New Roman" w:hAnsi="Times New Roman"/>
          <w:sz w:val="24"/>
          <w:szCs w:val="24"/>
        </w:rPr>
        <w:t xml:space="preserve">Проект блока </w:t>
      </w:r>
      <w:r w:rsidR="001D3EB0" w:rsidRPr="009826CD">
        <w:rPr>
          <w:rFonts w:ascii="Times New Roman" w:hAnsi="Times New Roman"/>
          <w:sz w:val="24"/>
          <w:szCs w:val="24"/>
        </w:rPr>
        <w:t>ректификации установки</w:t>
      </w:r>
      <w:r w:rsidRPr="009826CD">
        <w:rPr>
          <w:rFonts w:ascii="Times New Roman" w:hAnsi="Times New Roman"/>
          <w:sz w:val="24"/>
          <w:szCs w:val="24"/>
        </w:rPr>
        <w:t xml:space="preserve"> замедленного коксования 21-10/3М.</w:t>
      </w:r>
    </w:p>
    <w:p w14:paraId="40452D90" w14:textId="77777777" w:rsidR="009826CD" w:rsidRP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r w:rsidRPr="009826CD">
        <w:rPr>
          <w:rFonts w:ascii="Times New Roman" w:hAnsi="Times New Roman"/>
          <w:sz w:val="24"/>
          <w:szCs w:val="24"/>
        </w:rPr>
        <w:t xml:space="preserve">Проект атмосферного блока установки АВТ-10. </w:t>
      </w:r>
    </w:p>
    <w:p w14:paraId="38F1B35F" w14:textId="77777777" w:rsidR="009826CD" w:rsidRP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sidRPr="009826CD">
        <w:rPr>
          <w:rFonts w:ascii="Times New Roman" w:hAnsi="Times New Roman"/>
          <w:sz w:val="24"/>
          <w:szCs w:val="24"/>
        </w:rPr>
        <w:t>Проект вакуумного блока установки АВТ-10.</w:t>
      </w:r>
    </w:p>
    <w:p w14:paraId="2B7B16FC" w14:textId="77777777" w:rsidR="009826CD" w:rsidRP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r w:rsidRPr="009826CD">
        <w:rPr>
          <w:rFonts w:ascii="Times New Roman" w:hAnsi="Times New Roman"/>
          <w:sz w:val="24"/>
          <w:szCs w:val="24"/>
        </w:rPr>
        <w:t>Проект атмосферного блока установки АТ-9.</w:t>
      </w:r>
    </w:p>
    <w:p w14:paraId="2C2D825D" w14:textId="77777777" w:rsidR="009826CD" w:rsidRP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6. </w:t>
      </w:r>
      <w:r w:rsidRPr="009826CD">
        <w:rPr>
          <w:rFonts w:ascii="Times New Roman" w:hAnsi="Times New Roman"/>
          <w:sz w:val="24"/>
          <w:szCs w:val="24"/>
        </w:rPr>
        <w:t>Проект блока электрообессоливания установки АВТ-10.</w:t>
      </w:r>
    </w:p>
    <w:p w14:paraId="68EEE1D4" w14:textId="77777777" w:rsidR="009826CD" w:rsidRP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7. </w:t>
      </w:r>
      <w:r w:rsidRPr="009826CD">
        <w:rPr>
          <w:rFonts w:ascii="Times New Roman" w:hAnsi="Times New Roman"/>
          <w:sz w:val="24"/>
          <w:szCs w:val="24"/>
        </w:rPr>
        <w:t>Проект блока кристаллизации установки депарафинизации масел 39/8 №5.</w:t>
      </w:r>
    </w:p>
    <w:p w14:paraId="2F5A7D20" w14:textId="77777777" w:rsidR="009826CD" w:rsidRP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8. </w:t>
      </w:r>
      <w:r w:rsidRPr="009826CD">
        <w:rPr>
          <w:rFonts w:ascii="Times New Roman" w:hAnsi="Times New Roman"/>
          <w:sz w:val="24"/>
          <w:szCs w:val="24"/>
        </w:rPr>
        <w:t>Проект блока экстракции установки деасфальтизации .</w:t>
      </w:r>
    </w:p>
    <w:p w14:paraId="3D7EF8CF" w14:textId="77777777" w:rsidR="009826CD" w:rsidRP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9. </w:t>
      </w:r>
      <w:r w:rsidRPr="009826CD">
        <w:rPr>
          <w:rFonts w:ascii="Times New Roman" w:hAnsi="Times New Roman"/>
          <w:sz w:val="24"/>
          <w:szCs w:val="24"/>
        </w:rPr>
        <w:t>Проект блока разделения бутановой фракции на установке ГФУ-2.</w:t>
      </w:r>
    </w:p>
    <w:p w14:paraId="4B1C0247" w14:textId="77777777" w:rsidR="009826CD" w:rsidRP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10. </w:t>
      </w:r>
      <w:r w:rsidRPr="009826CD">
        <w:rPr>
          <w:rFonts w:ascii="Times New Roman" w:hAnsi="Times New Roman"/>
          <w:sz w:val="24"/>
          <w:szCs w:val="24"/>
        </w:rPr>
        <w:t>Проект блока разделения пропан-бутановой фракции на установке ГФУ-2.</w:t>
      </w:r>
    </w:p>
    <w:p w14:paraId="0C9038E9" w14:textId="77777777" w:rsidR="009826CD" w:rsidRP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11. </w:t>
      </w:r>
      <w:r w:rsidRPr="009826CD">
        <w:rPr>
          <w:rFonts w:ascii="Times New Roman" w:hAnsi="Times New Roman"/>
          <w:sz w:val="24"/>
          <w:szCs w:val="24"/>
        </w:rPr>
        <w:t xml:space="preserve">Проект блока </w:t>
      </w:r>
      <w:r w:rsidR="001D3EB0" w:rsidRPr="009826CD">
        <w:rPr>
          <w:rFonts w:ascii="Times New Roman" w:hAnsi="Times New Roman"/>
          <w:sz w:val="24"/>
          <w:szCs w:val="24"/>
        </w:rPr>
        <w:t>извлечения изопентановой</w:t>
      </w:r>
      <w:r w:rsidRPr="009826CD">
        <w:rPr>
          <w:rFonts w:ascii="Times New Roman" w:hAnsi="Times New Roman"/>
          <w:sz w:val="24"/>
          <w:szCs w:val="24"/>
        </w:rPr>
        <w:t xml:space="preserve"> фракции на установке ГФУ-2. </w:t>
      </w:r>
    </w:p>
    <w:p w14:paraId="13E3F154" w14:textId="77777777" w:rsidR="009826CD" w:rsidRP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12. </w:t>
      </w:r>
      <w:r w:rsidRPr="009826CD">
        <w:rPr>
          <w:rFonts w:ascii="Times New Roman" w:hAnsi="Times New Roman"/>
          <w:sz w:val="24"/>
          <w:szCs w:val="24"/>
        </w:rPr>
        <w:t xml:space="preserve">Проект блока выделения ортоксилола на установке КПА С-900В. </w:t>
      </w:r>
    </w:p>
    <w:p w14:paraId="2AADDD36" w14:textId="77777777" w:rsidR="009826CD" w:rsidRP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13. </w:t>
      </w:r>
      <w:r w:rsidRPr="009826CD">
        <w:rPr>
          <w:rFonts w:ascii="Times New Roman" w:hAnsi="Times New Roman"/>
          <w:sz w:val="24"/>
          <w:szCs w:val="24"/>
        </w:rPr>
        <w:t>Проект выделения ксилольной фракции на С - 600 установки КПА.</w:t>
      </w:r>
    </w:p>
    <w:p w14:paraId="6B0C3535" w14:textId="77777777" w:rsidR="009826CD" w:rsidRP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14. </w:t>
      </w:r>
      <w:r w:rsidRPr="009826CD">
        <w:rPr>
          <w:rFonts w:ascii="Times New Roman" w:hAnsi="Times New Roman"/>
          <w:sz w:val="24"/>
          <w:szCs w:val="24"/>
        </w:rPr>
        <w:t xml:space="preserve">Проект четкой ректификации </w:t>
      </w:r>
      <w:r w:rsidR="001D3EB0" w:rsidRPr="009826CD">
        <w:rPr>
          <w:rFonts w:ascii="Times New Roman" w:hAnsi="Times New Roman"/>
          <w:sz w:val="24"/>
          <w:szCs w:val="24"/>
        </w:rPr>
        <w:t>бензина С</w:t>
      </w:r>
      <w:r w:rsidRPr="009826CD">
        <w:rPr>
          <w:rFonts w:ascii="Times New Roman" w:hAnsi="Times New Roman"/>
          <w:sz w:val="24"/>
          <w:szCs w:val="24"/>
        </w:rPr>
        <w:t>-100 установки КПА.</w:t>
      </w:r>
    </w:p>
    <w:p w14:paraId="4E62353A" w14:textId="77777777" w:rsidR="009826CD" w:rsidRP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15. </w:t>
      </w:r>
      <w:r w:rsidRPr="009826CD">
        <w:rPr>
          <w:rFonts w:ascii="Times New Roman" w:hAnsi="Times New Roman"/>
          <w:sz w:val="24"/>
          <w:szCs w:val="24"/>
        </w:rPr>
        <w:t xml:space="preserve">Проект блока прокалки </w:t>
      </w:r>
      <w:r w:rsidR="001D3EB0" w:rsidRPr="009826CD">
        <w:rPr>
          <w:rFonts w:ascii="Times New Roman" w:hAnsi="Times New Roman"/>
          <w:sz w:val="24"/>
          <w:szCs w:val="24"/>
        </w:rPr>
        <w:t>на установке</w:t>
      </w:r>
      <w:r w:rsidRPr="009826CD">
        <w:rPr>
          <w:rFonts w:ascii="Times New Roman" w:hAnsi="Times New Roman"/>
          <w:sz w:val="24"/>
          <w:szCs w:val="24"/>
        </w:rPr>
        <w:t xml:space="preserve"> УПНК.</w:t>
      </w:r>
    </w:p>
    <w:p w14:paraId="28A0DF64" w14:textId="77777777" w:rsidR="009826CD" w:rsidRP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16. </w:t>
      </w:r>
      <w:r w:rsidRPr="009826CD">
        <w:rPr>
          <w:rFonts w:ascii="Times New Roman" w:hAnsi="Times New Roman"/>
          <w:sz w:val="24"/>
          <w:szCs w:val="24"/>
        </w:rPr>
        <w:t>Проект блока утилизации тепла на установке УПНК.</w:t>
      </w:r>
    </w:p>
    <w:p w14:paraId="3EA6D9B1" w14:textId="77777777" w:rsidR="009826CD" w:rsidRP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17. </w:t>
      </w:r>
      <w:r w:rsidRPr="009826CD">
        <w:rPr>
          <w:rFonts w:ascii="Times New Roman" w:hAnsi="Times New Roman"/>
          <w:sz w:val="24"/>
          <w:szCs w:val="24"/>
        </w:rPr>
        <w:t>Проект блока стабилизации на установке Л-24/9.</w:t>
      </w:r>
    </w:p>
    <w:p w14:paraId="21FA3764" w14:textId="77777777" w:rsidR="009826CD" w:rsidRP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18. </w:t>
      </w:r>
      <w:r w:rsidRPr="009826CD">
        <w:rPr>
          <w:rFonts w:ascii="Times New Roman" w:hAnsi="Times New Roman"/>
          <w:sz w:val="24"/>
          <w:szCs w:val="24"/>
        </w:rPr>
        <w:t>Проект реакторного блока установки гидроочистки дизельного топлива Л-24/9.</w:t>
      </w:r>
    </w:p>
    <w:p w14:paraId="172BB3DF" w14:textId="77777777" w:rsidR="009826CD" w:rsidRP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19. </w:t>
      </w:r>
      <w:r w:rsidRPr="009826CD">
        <w:rPr>
          <w:rFonts w:ascii="Times New Roman" w:hAnsi="Times New Roman"/>
          <w:sz w:val="24"/>
          <w:szCs w:val="24"/>
        </w:rPr>
        <w:t>Проект узла одорации в товарном парке СУГ.</w:t>
      </w:r>
    </w:p>
    <w:p w14:paraId="02A042DD" w14:textId="77777777" w:rsidR="009826CD" w:rsidRP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20. </w:t>
      </w:r>
      <w:r w:rsidRPr="009826CD">
        <w:rPr>
          <w:rFonts w:ascii="Times New Roman" w:hAnsi="Times New Roman"/>
          <w:sz w:val="24"/>
          <w:szCs w:val="24"/>
        </w:rPr>
        <w:t>Проект блока стабилизации установки Л-35/11-1000.</w:t>
      </w:r>
    </w:p>
    <w:p w14:paraId="5931CB63" w14:textId="77777777" w:rsidR="009826CD" w:rsidRP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21. </w:t>
      </w:r>
      <w:r w:rsidRPr="009826CD">
        <w:rPr>
          <w:rFonts w:ascii="Times New Roman" w:hAnsi="Times New Roman"/>
          <w:sz w:val="24"/>
          <w:szCs w:val="24"/>
        </w:rPr>
        <w:t xml:space="preserve">Проект реакторного блока на </w:t>
      </w:r>
      <w:r w:rsidR="001D3EB0" w:rsidRPr="009826CD">
        <w:rPr>
          <w:rFonts w:ascii="Times New Roman" w:hAnsi="Times New Roman"/>
          <w:sz w:val="24"/>
          <w:szCs w:val="24"/>
        </w:rPr>
        <w:t>установке каталитического</w:t>
      </w:r>
      <w:r w:rsidRPr="009826CD">
        <w:rPr>
          <w:rFonts w:ascii="Times New Roman" w:hAnsi="Times New Roman"/>
          <w:sz w:val="24"/>
          <w:szCs w:val="24"/>
        </w:rPr>
        <w:t xml:space="preserve"> крекинга 43/103.</w:t>
      </w:r>
    </w:p>
    <w:p w14:paraId="66546A29" w14:textId="77777777" w:rsidR="009826CD" w:rsidRP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22. </w:t>
      </w:r>
      <w:r w:rsidRPr="009826CD">
        <w:rPr>
          <w:rFonts w:ascii="Times New Roman" w:hAnsi="Times New Roman"/>
          <w:sz w:val="24"/>
          <w:szCs w:val="24"/>
        </w:rPr>
        <w:t xml:space="preserve">Проект </w:t>
      </w:r>
      <w:r w:rsidR="001D3EB0" w:rsidRPr="009826CD">
        <w:rPr>
          <w:rFonts w:ascii="Times New Roman" w:hAnsi="Times New Roman"/>
          <w:sz w:val="24"/>
          <w:szCs w:val="24"/>
        </w:rPr>
        <w:t>блока деизобутанизации</w:t>
      </w:r>
      <w:r w:rsidRPr="009826CD">
        <w:rPr>
          <w:rFonts w:ascii="Times New Roman" w:hAnsi="Times New Roman"/>
          <w:sz w:val="24"/>
          <w:szCs w:val="24"/>
        </w:rPr>
        <w:t xml:space="preserve"> на установке сернокислотного алкилирования 25/12.</w:t>
      </w:r>
    </w:p>
    <w:p w14:paraId="4F798587" w14:textId="77777777" w:rsidR="009826CD" w:rsidRP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23. </w:t>
      </w:r>
      <w:r w:rsidRPr="009826CD">
        <w:rPr>
          <w:rFonts w:ascii="Times New Roman" w:hAnsi="Times New Roman"/>
          <w:sz w:val="24"/>
          <w:szCs w:val="24"/>
        </w:rPr>
        <w:t>Проект блока экстракции на установке селективной очистки масел.</w:t>
      </w:r>
    </w:p>
    <w:p w14:paraId="040475B2" w14:textId="77777777" w:rsid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24. </w:t>
      </w:r>
      <w:r w:rsidRPr="009826CD">
        <w:rPr>
          <w:rFonts w:ascii="Times New Roman" w:hAnsi="Times New Roman"/>
          <w:sz w:val="24"/>
          <w:szCs w:val="24"/>
        </w:rPr>
        <w:t>Проект контактного отделения установки РОСК.</w:t>
      </w:r>
    </w:p>
    <w:p w14:paraId="3A23E57C" w14:textId="77777777" w:rsidR="009826CD" w:rsidRDefault="009826CD"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25. </w:t>
      </w:r>
      <w:r w:rsidR="009A4F10">
        <w:rPr>
          <w:rFonts w:ascii="Times New Roman" w:hAnsi="Times New Roman"/>
          <w:sz w:val="24"/>
          <w:szCs w:val="24"/>
        </w:rPr>
        <w:t>Проект блока регенерации раствора деасфальтизата на установке деасфальтизации.</w:t>
      </w:r>
    </w:p>
    <w:p w14:paraId="0E27AC41" w14:textId="77777777" w:rsidR="009A4F10" w:rsidRDefault="009A4F10"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26. Проект блока регенерации раствора асфальта на установке деасфальтизации.</w:t>
      </w:r>
    </w:p>
    <w:p w14:paraId="2307E3CD" w14:textId="77777777" w:rsidR="009A4F10" w:rsidRDefault="009A4F10"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27. Проект блока фильтрации на установке депарафинизации.</w:t>
      </w:r>
    </w:p>
    <w:p w14:paraId="00BAED11" w14:textId="77777777" w:rsidR="009A4F10" w:rsidRDefault="009A4F10"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28. Проект реакторного блока на установке гидроочистки ДТЛ.</w:t>
      </w:r>
    </w:p>
    <w:p w14:paraId="1E25647E" w14:textId="77777777" w:rsidR="009A4F10" w:rsidRDefault="009A4F10"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29. Проект непрерывного получения битума на установке 19/3.</w:t>
      </w:r>
    </w:p>
    <w:p w14:paraId="1B8CFBE9" w14:textId="77777777" w:rsidR="009A4F10" w:rsidRDefault="009A4F10" w:rsidP="009826C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30. Проект реакторного блока в цехе получения технического углерода марки №220.</w:t>
      </w:r>
    </w:p>
    <w:p w14:paraId="0AA8D93A" w14:textId="77777777" w:rsidR="00BF4050" w:rsidRPr="00BF4050" w:rsidRDefault="00BF4050" w:rsidP="009826CD">
      <w:pPr>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По утвержденным темам руководители дипломных проектов</w:t>
      </w:r>
      <w:r w:rsidR="001C6769">
        <w:rPr>
          <w:rFonts w:ascii="Times New Roman" w:hAnsi="Times New Roman"/>
          <w:sz w:val="24"/>
          <w:szCs w:val="24"/>
        </w:rPr>
        <w:t xml:space="preserve">/дипломных работ </w:t>
      </w:r>
      <w:r w:rsidRPr="00BF4050">
        <w:rPr>
          <w:rFonts w:ascii="Times New Roman" w:hAnsi="Times New Roman"/>
          <w:sz w:val="24"/>
          <w:szCs w:val="24"/>
        </w:rPr>
        <w:t>разрабатывают индивидуальные задания для каждого студента, которые оформляются на бланке.</w:t>
      </w:r>
    </w:p>
    <w:p w14:paraId="0AA22B0D" w14:textId="77777777" w:rsidR="00BF4050" w:rsidRDefault="00BF4050" w:rsidP="00BF4050">
      <w:pPr>
        <w:suppressAutoHyphens/>
        <w:spacing w:after="0" w:line="240" w:lineRule="auto"/>
        <w:ind w:firstLine="567"/>
        <w:jc w:val="both"/>
        <w:rPr>
          <w:rFonts w:ascii="Times New Roman" w:hAnsi="Times New Roman"/>
          <w:sz w:val="24"/>
          <w:szCs w:val="24"/>
        </w:rPr>
      </w:pPr>
      <w:r w:rsidRPr="00BF4050">
        <w:rPr>
          <w:rFonts w:ascii="Times New Roman" w:hAnsi="Times New Roman"/>
          <w:sz w:val="24"/>
          <w:szCs w:val="24"/>
        </w:rPr>
        <w:t>Индивидуальные задания на дипломные проекты</w:t>
      </w:r>
      <w:r w:rsidR="001C6769">
        <w:rPr>
          <w:rFonts w:ascii="Times New Roman" w:hAnsi="Times New Roman"/>
          <w:sz w:val="24"/>
          <w:szCs w:val="24"/>
        </w:rPr>
        <w:t>/дипломные работы</w:t>
      </w:r>
      <w:r w:rsidRPr="00BF4050">
        <w:rPr>
          <w:rFonts w:ascii="Times New Roman" w:hAnsi="Times New Roman"/>
          <w:sz w:val="24"/>
          <w:szCs w:val="24"/>
        </w:rPr>
        <w:t xml:space="preserve"> рассматриваются на заседании цикловой комиссии специальности 1</w:t>
      </w:r>
      <w:r w:rsidR="007F54DB">
        <w:rPr>
          <w:rFonts w:ascii="Times New Roman" w:hAnsi="Times New Roman"/>
          <w:sz w:val="24"/>
          <w:szCs w:val="24"/>
        </w:rPr>
        <w:t>8</w:t>
      </w:r>
      <w:r w:rsidRPr="00BF4050">
        <w:rPr>
          <w:rFonts w:ascii="Times New Roman" w:hAnsi="Times New Roman"/>
          <w:sz w:val="24"/>
          <w:szCs w:val="24"/>
        </w:rPr>
        <w:t>.02.0</w:t>
      </w:r>
      <w:r w:rsidR="007F54DB">
        <w:rPr>
          <w:rFonts w:ascii="Times New Roman" w:hAnsi="Times New Roman"/>
          <w:sz w:val="24"/>
          <w:szCs w:val="24"/>
        </w:rPr>
        <w:t>9</w:t>
      </w:r>
      <w:r w:rsidRPr="00BF4050">
        <w:rPr>
          <w:rFonts w:ascii="Times New Roman" w:hAnsi="Times New Roman"/>
          <w:sz w:val="24"/>
          <w:szCs w:val="24"/>
        </w:rPr>
        <w:t xml:space="preserve"> </w:t>
      </w:r>
      <w:r w:rsidR="007F54DB">
        <w:rPr>
          <w:rFonts w:ascii="Times New Roman" w:hAnsi="Times New Roman"/>
          <w:sz w:val="24"/>
          <w:szCs w:val="24"/>
        </w:rPr>
        <w:t>Переработка нефти и газа</w:t>
      </w:r>
      <w:r w:rsidRPr="00BF4050">
        <w:rPr>
          <w:rFonts w:ascii="Times New Roman" w:hAnsi="Times New Roman"/>
          <w:sz w:val="24"/>
          <w:szCs w:val="24"/>
        </w:rPr>
        <w:t xml:space="preserve"> и утверждаются заместителем директора по учебной работе. </w:t>
      </w:r>
    </w:p>
    <w:p w14:paraId="0A5A4A8F" w14:textId="77777777" w:rsidR="00F76D32" w:rsidRDefault="00F76D32" w:rsidP="00BF4050">
      <w:pPr>
        <w:suppressAutoHyphens/>
        <w:spacing w:after="0" w:line="240" w:lineRule="auto"/>
        <w:ind w:firstLine="567"/>
        <w:jc w:val="both"/>
        <w:rPr>
          <w:rFonts w:ascii="Times New Roman" w:hAnsi="Times New Roman"/>
          <w:sz w:val="24"/>
          <w:szCs w:val="24"/>
        </w:rPr>
      </w:pPr>
    </w:p>
    <w:p w14:paraId="44EB0DF4" w14:textId="77777777" w:rsidR="00BF4050" w:rsidRPr="0084369B" w:rsidRDefault="00C4651E" w:rsidP="00C4651E">
      <w:pPr>
        <w:suppressAutoHyphens/>
        <w:spacing w:after="0" w:line="240" w:lineRule="auto"/>
        <w:ind w:left="851"/>
        <w:contextualSpacing/>
        <w:jc w:val="both"/>
        <w:rPr>
          <w:rFonts w:ascii="Times New Roman" w:hAnsi="Times New Roman"/>
          <w:b/>
          <w:bCs/>
          <w:i/>
          <w:iCs/>
          <w:sz w:val="24"/>
          <w:szCs w:val="24"/>
        </w:rPr>
      </w:pPr>
      <w:r w:rsidRPr="0084369B">
        <w:rPr>
          <w:rFonts w:ascii="Times New Roman" w:hAnsi="Times New Roman"/>
          <w:b/>
          <w:bCs/>
          <w:i/>
          <w:iCs/>
          <w:sz w:val="24"/>
          <w:szCs w:val="24"/>
        </w:rPr>
        <w:t xml:space="preserve">4.3 </w:t>
      </w:r>
      <w:r w:rsidR="00BF4050" w:rsidRPr="0084369B">
        <w:rPr>
          <w:rFonts w:ascii="Times New Roman" w:hAnsi="Times New Roman"/>
          <w:b/>
          <w:bCs/>
          <w:i/>
          <w:iCs/>
          <w:sz w:val="24"/>
          <w:szCs w:val="24"/>
        </w:rPr>
        <w:t>Структура и содержание вы</w:t>
      </w:r>
      <w:r w:rsidR="00884465" w:rsidRPr="0084369B">
        <w:rPr>
          <w:rFonts w:ascii="Times New Roman" w:hAnsi="Times New Roman"/>
          <w:b/>
          <w:bCs/>
          <w:i/>
          <w:iCs/>
          <w:sz w:val="24"/>
          <w:szCs w:val="24"/>
        </w:rPr>
        <w:t>пускной квалификационной работы</w:t>
      </w:r>
    </w:p>
    <w:p w14:paraId="08831C1A" w14:textId="77777777" w:rsidR="00F76D32" w:rsidRPr="007F54DB" w:rsidRDefault="00F76D32" w:rsidP="00F76D32">
      <w:pPr>
        <w:suppressAutoHyphens/>
        <w:spacing w:after="0" w:line="240" w:lineRule="auto"/>
        <w:ind w:left="709"/>
        <w:contextualSpacing/>
        <w:jc w:val="both"/>
        <w:rPr>
          <w:rFonts w:ascii="Times New Roman" w:hAnsi="Times New Roman"/>
          <w:i/>
          <w:sz w:val="24"/>
          <w:szCs w:val="24"/>
          <w:u w:val="single"/>
        </w:rPr>
      </w:pPr>
    </w:p>
    <w:p w14:paraId="28D9D422" w14:textId="77777777" w:rsidR="00BF4050" w:rsidRPr="00BF4050" w:rsidRDefault="00BF4050" w:rsidP="00BF4050">
      <w:pPr>
        <w:suppressAutoHyphens/>
        <w:spacing w:after="0" w:line="240" w:lineRule="auto"/>
        <w:ind w:left="4" w:right="50" w:firstLine="566"/>
        <w:jc w:val="both"/>
        <w:rPr>
          <w:rFonts w:ascii="Times New Roman" w:hAnsi="Times New Roman"/>
          <w:sz w:val="24"/>
          <w:szCs w:val="24"/>
        </w:rPr>
      </w:pPr>
      <w:r w:rsidRPr="00BF4050">
        <w:rPr>
          <w:rFonts w:ascii="Times New Roman" w:hAnsi="Times New Roman"/>
          <w:sz w:val="24"/>
          <w:szCs w:val="24"/>
        </w:rPr>
        <w:t xml:space="preserve">Для обеспечения единства требований к выпускным квалификационным работам студентов устанавливаются общие требования к объему и структуре </w:t>
      </w:r>
      <w:r w:rsidR="001C6769">
        <w:rPr>
          <w:rFonts w:ascii="Times New Roman" w:hAnsi="Times New Roman"/>
          <w:sz w:val="24"/>
          <w:szCs w:val="24"/>
        </w:rPr>
        <w:t>дипломного проекта/дипломной работы.</w:t>
      </w:r>
    </w:p>
    <w:p w14:paraId="47ABE927" w14:textId="77777777" w:rsidR="00BF4050" w:rsidRPr="00BF4050" w:rsidRDefault="00BF4050" w:rsidP="007F54DB">
      <w:pPr>
        <w:suppressAutoHyphens/>
        <w:spacing w:after="0" w:line="240" w:lineRule="auto"/>
        <w:ind w:left="4" w:right="50" w:firstLine="705"/>
        <w:jc w:val="both"/>
        <w:rPr>
          <w:rFonts w:ascii="Times New Roman" w:hAnsi="Times New Roman"/>
          <w:sz w:val="24"/>
          <w:szCs w:val="24"/>
        </w:rPr>
      </w:pPr>
      <w:r w:rsidRPr="00BF4050">
        <w:rPr>
          <w:rFonts w:ascii="Times New Roman" w:hAnsi="Times New Roman"/>
          <w:sz w:val="24"/>
          <w:szCs w:val="24"/>
        </w:rPr>
        <w:t xml:space="preserve">При необходимости в дипломном проекте, кроме описательной части, может быть представлена графическая часть и приложения. </w:t>
      </w:r>
    </w:p>
    <w:p w14:paraId="291C5DFA" w14:textId="77777777" w:rsidR="00BF4050" w:rsidRPr="00BF4050" w:rsidRDefault="00BF4050" w:rsidP="007F54DB">
      <w:pPr>
        <w:suppressAutoHyphens/>
        <w:spacing w:after="0" w:line="240" w:lineRule="auto"/>
        <w:ind w:left="4" w:right="50" w:firstLine="705"/>
        <w:jc w:val="both"/>
        <w:rPr>
          <w:rFonts w:ascii="Times New Roman" w:hAnsi="Times New Roman"/>
          <w:sz w:val="24"/>
          <w:szCs w:val="24"/>
        </w:rPr>
      </w:pPr>
      <w:r w:rsidRPr="0084369B">
        <w:rPr>
          <w:rFonts w:ascii="Times New Roman" w:hAnsi="Times New Roman"/>
          <w:iCs/>
          <w:sz w:val="24"/>
          <w:szCs w:val="24"/>
        </w:rPr>
        <w:t>Объем</w:t>
      </w:r>
      <w:r w:rsidRPr="00BF4050">
        <w:rPr>
          <w:rFonts w:ascii="Times New Roman" w:hAnsi="Times New Roman"/>
          <w:i/>
          <w:sz w:val="24"/>
          <w:szCs w:val="24"/>
        </w:rPr>
        <w:t xml:space="preserve"> </w:t>
      </w:r>
      <w:r w:rsidR="001C6769">
        <w:rPr>
          <w:rFonts w:ascii="Times New Roman" w:hAnsi="Times New Roman"/>
          <w:sz w:val="24"/>
          <w:szCs w:val="24"/>
        </w:rPr>
        <w:t>дипломного проекта/дипломной работы</w:t>
      </w:r>
      <w:r w:rsidRPr="00BF4050">
        <w:rPr>
          <w:rFonts w:ascii="Times New Roman" w:hAnsi="Times New Roman"/>
          <w:i/>
          <w:sz w:val="24"/>
          <w:szCs w:val="24"/>
        </w:rPr>
        <w:t xml:space="preserve"> </w:t>
      </w:r>
      <w:r w:rsidRPr="00BF4050">
        <w:rPr>
          <w:rFonts w:ascii="Times New Roman" w:hAnsi="Times New Roman"/>
          <w:sz w:val="24"/>
          <w:szCs w:val="24"/>
        </w:rPr>
        <w:t xml:space="preserve">должен составлять </w:t>
      </w:r>
      <w:r w:rsidR="009826CD">
        <w:rPr>
          <w:rFonts w:ascii="Times New Roman" w:hAnsi="Times New Roman"/>
          <w:sz w:val="24"/>
          <w:szCs w:val="24"/>
        </w:rPr>
        <w:t>75</w:t>
      </w:r>
      <w:r w:rsidRPr="00BF4050">
        <w:rPr>
          <w:rFonts w:ascii="Times New Roman" w:hAnsi="Times New Roman"/>
          <w:sz w:val="24"/>
          <w:szCs w:val="24"/>
        </w:rPr>
        <w:t xml:space="preserve">-100 страниц печатного текста. </w:t>
      </w:r>
    </w:p>
    <w:p w14:paraId="404E0D5F" w14:textId="77777777" w:rsidR="00BF4050" w:rsidRPr="00BF4050" w:rsidRDefault="00BF4050" w:rsidP="007F54DB">
      <w:pPr>
        <w:suppressAutoHyphens/>
        <w:spacing w:after="0" w:line="240" w:lineRule="auto"/>
        <w:ind w:left="4" w:right="50" w:firstLine="705"/>
        <w:jc w:val="both"/>
        <w:rPr>
          <w:rFonts w:ascii="Times New Roman" w:hAnsi="Times New Roman"/>
          <w:sz w:val="24"/>
          <w:szCs w:val="24"/>
        </w:rPr>
      </w:pPr>
      <w:r w:rsidRPr="00BF4050">
        <w:rPr>
          <w:rFonts w:ascii="Times New Roman" w:hAnsi="Times New Roman"/>
          <w:sz w:val="24"/>
          <w:szCs w:val="24"/>
        </w:rPr>
        <w:t xml:space="preserve">Структурное построение и содержание составных частей </w:t>
      </w:r>
      <w:r w:rsidR="001C6769">
        <w:rPr>
          <w:rFonts w:ascii="Times New Roman" w:hAnsi="Times New Roman"/>
          <w:sz w:val="24"/>
          <w:szCs w:val="24"/>
        </w:rPr>
        <w:t>дипломного проекта/дипломной работы</w:t>
      </w:r>
      <w:r w:rsidRPr="00BF4050">
        <w:rPr>
          <w:rFonts w:ascii="Times New Roman" w:hAnsi="Times New Roman"/>
          <w:sz w:val="24"/>
          <w:szCs w:val="24"/>
        </w:rPr>
        <w:t xml:space="preserve"> определяются цикловой комиссией по специальности 1</w:t>
      </w:r>
      <w:r w:rsidR="007F54DB">
        <w:rPr>
          <w:rFonts w:ascii="Times New Roman" w:hAnsi="Times New Roman"/>
          <w:sz w:val="24"/>
          <w:szCs w:val="24"/>
        </w:rPr>
        <w:t>8</w:t>
      </w:r>
      <w:r w:rsidRPr="00BF4050">
        <w:rPr>
          <w:rFonts w:ascii="Times New Roman" w:hAnsi="Times New Roman"/>
          <w:sz w:val="24"/>
          <w:szCs w:val="24"/>
        </w:rPr>
        <w:t>.02.0</w:t>
      </w:r>
      <w:r w:rsidR="007F54DB">
        <w:rPr>
          <w:rFonts w:ascii="Times New Roman" w:hAnsi="Times New Roman"/>
          <w:sz w:val="24"/>
          <w:szCs w:val="24"/>
        </w:rPr>
        <w:t>9</w:t>
      </w:r>
      <w:r w:rsidRPr="00BF4050">
        <w:rPr>
          <w:rFonts w:ascii="Times New Roman" w:hAnsi="Times New Roman"/>
          <w:sz w:val="24"/>
          <w:szCs w:val="24"/>
        </w:rPr>
        <w:t xml:space="preserve"> </w:t>
      </w:r>
      <w:r w:rsidR="007F54DB">
        <w:rPr>
          <w:rFonts w:ascii="Times New Roman" w:hAnsi="Times New Roman"/>
          <w:sz w:val="24"/>
          <w:szCs w:val="24"/>
        </w:rPr>
        <w:t xml:space="preserve">Переработка нефти и газа </w:t>
      </w:r>
      <w:r w:rsidRPr="00BF4050">
        <w:rPr>
          <w:rFonts w:ascii="Times New Roman" w:hAnsi="Times New Roman"/>
          <w:sz w:val="24"/>
          <w:szCs w:val="24"/>
        </w:rPr>
        <w:t>совместно с руководителями выпускных квалификационных работ и исходя из требований ФГОС к уровню подготовки выпускников по специальности и совокупности требований, степень достижения которых подлежит прямому оцениванию (диагностике) при государственной итоговой аттестации.</w:t>
      </w:r>
      <w:r w:rsidRPr="00BF4050">
        <w:rPr>
          <w:rFonts w:ascii="Times New Roman" w:hAnsi="Times New Roman"/>
          <w:b/>
          <w:sz w:val="24"/>
          <w:szCs w:val="24"/>
        </w:rPr>
        <w:t xml:space="preserve"> </w:t>
      </w:r>
    </w:p>
    <w:p w14:paraId="0D63CF47" w14:textId="77777777" w:rsidR="00BF4050" w:rsidRPr="00BF4050" w:rsidRDefault="00BF4050" w:rsidP="007F54DB">
      <w:pPr>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Структурными элементами дипломного проекта являются:</w:t>
      </w:r>
    </w:p>
    <w:p w14:paraId="4913A17F" w14:textId="77777777" w:rsidR="00BF4050" w:rsidRPr="00BF4050" w:rsidRDefault="00BF4050" w:rsidP="00CA4753">
      <w:pPr>
        <w:numPr>
          <w:ilvl w:val="0"/>
          <w:numId w:val="74"/>
        </w:numPr>
        <w:tabs>
          <w:tab w:val="left" w:pos="709"/>
        </w:tabs>
        <w:suppressAutoHyphens/>
        <w:spacing w:after="0" w:line="240" w:lineRule="auto"/>
        <w:ind w:left="0" w:firstLine="709"/>
        <w:contextualSpacing/>
        <w:jc w:val="both"/>
        <w:rPr>
          <w:rFonts w:ascii="Times New Roman" w:hAnsi="Times New Roman"/>
          <w:sz w:val="24"/>
          <w:szCs w:val="24"/>
        </w:rPr>
      </w:pPr>
      <w:r w:rsidRPr="00BF4050">
        <w:rPr>
          <w:rFonts w:ascii="Times New Roman" w:hAnsi="Times New Roman"/>
          <w:sz w:val="24"/>
          <w:szCs w:val="24"/>
        </w:rPr>
        <w:t>пояснительная записка;</w:t>
      </w:r>
    </w:p>
    <w:p w14:paraId="112762A7" w14:textId="77777777" w:rsidR="00BF4050" w:rsidRPr="00BF4050" w:rsidRDefault="00BF4050" w:rsidP="00CA4753">
      <w:pPr>
        <w:numPr>
          <w:ilvl w:val="0"/>
          <w:numId w:val="74"/>
        </w:numPr>
        <w:tabs>
          <w:tab w:val="left" w:pos="709"/>
        </w:tabs>
        <w:suppressAutoHyphens/>
        <w:spacing w:after="0" w:line="240" w:lineRule="auto"/>
        <w:ind w:left="0" w:firstLine="709"/>
        <w:contextualSpacing/>
        <w:jc w:val="both"/>
        <w:rPr>
          <w:rFonts w:ascii="Times New Roman" w:hAnsi="Times New Roman"/>
          <w:sz w:val="24"/>
          <w:szCs w:val="24"/>
        </w:rPr>
      </w:pPr>
      <w:r w:rsidRPr="00BF4050">
        <w:rPr>
          <w:rFonts w:ascii="Times New Roman" w:hAnsi="Times New Roman"/>
          <w:sz w:val="24"/>
          <w:szCs w:val="24"/>
        </w:rPr>
        <w:t>графическая часть;</w:t>
      </w:r>
    </w:p>
    <w:p w14:paraId="2F004828" w14:textId="77777777" w:rsidR="00BF4050" w:rsidRPr="00BF4050" w:rsidRDefault="00BF4050" w:rsidP="00CA4753">
      <w:pPr>
        <w:numPr>
          <w:ilvl w:val="0"/>
          <w:numId w:val="74"/>
        </w:numPr>
        <w:tabs>
          <w:tab w:val="left" w:pos="284"/>
        </w:tabs>
        <w:suppressAutoHyphens/>
        <w:spacing w:after="0" w:line="240" w:lineRule="auto"/>
        <w:ind w:left="0" w:firstLine="709"/>
        <w:jc w:val="both"/>
        <w:rPr>
          <w:rFonts w:ascii="Times New Roman" w:hAnsi="Times New Roman"/>
          <w:sz w:val="24"/>
          <w:szCs w:val="24"/>
        </w:rPr>
      </w:pPr>
      <w:r w:rsidRPr="00BF4050">
        <w:rPr>
          <w:rFonts w:ascii="Times New Roman" w:hAnsi="Times New Roman"/>
          <w:sz w:val="24"/>
          <w:szCs w:val="24"/>
        </w:rPr>
        <w:t>презентации;</w:t>
      </w:r>
    </w:p>
    <w:p w14:paraId="38DCF5CE" w14:textId="77777777" w:rsidR="00BF4050" w:rsidRPr="00BF4050" w:rsidRDefault="00BF4050" w:rsidP="00CA4753">
      <w:pPr>
        <w:numPr>
          <w:ilvl w:val="0"/>
          <w:numId w:val="74"/>
        </w:numPr>
        <w:tabs>
          <w:tab w:val="left" w:pos="284"/>
        </w:tabs>
        <w:suppressAutoHyphens/>
        <w:spacing w:after="0" w:line="240" w:lineRule="auto"/>
        <w:ind w:left="0" w:firstLine="709"/>
        <w:jc w:val="both"/>
        <w:rPr>
          <w:rFonts w:ascii="Times New Roman" w:hAnsi="Times New Roman"/>
          <w:sz w:val="24"/>
          <w:szCs w:val="24"/>
        </w:rPr>
      </w:pPr>
      <w:r w:rsidRPr="00BF4050">
        <w:rPr>
          <w:rFonts w:ascii="Times New Roman" w:hAnsi="Times New Roman"/>
          <w:sz w:val="24"/>
          <w:szCs w:val="24"/>
        </w:rPr>
        <w:t>отзыв руководителя на дипломный проект.</w:t>
      </w:r>
    </w:p>
    <w:p w14:paraId="0FCEC06C" w14:textId="77777777" w:rsidR="00BF4050" w:rsidRPr="00BF4050" w:rsidRDefault="00BF4050" w:rsidP="007F54DB">
      <w:pPr>
        <w:tabs>
          <w:tab w:val="left" w:pos="284"/>
        </w:tabs>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Пояснительная записка дипломного проекта включает в себя:</w:t>
      </w:r>
    </w:p>
    <w:p w14:paraId="09B8A7E2" w14:textId="77777777" w:rsidR="00BF4050" w:rsidRPr="00BF4050" w:rsidRDefault="00BF4050" w:rsidP="00CA4753">
      <w:pPr>
        <w:numPr>
          <w:ilvl w:val="0"/>
          <w:numId w:val="75"/>
        </w:numPr>
        <w:tabs>
          <w:tab w:val="left" w:pos="709"/>
        </w:tabs>
        <w:suppressAutoHyphens/>
        <w:spacing w:after="0" w:line="240" w:lineRule="auto"/>
        <w:ind w:left="0" w:firstLine="709"/>
        <w:jc w:val="both"/>
        <w:rPr>
          <w:rFonts w:ascii="Times New Roman" w:hAnsi="Times New Roman"/>
          <w:sz w:val="24"/>
          <w:szCs w:val="24"/>
        </w:rPr>
      </w:pPr>
      <w:r w:rsidRPr="00BF4050">
        <w:rPr>
          <w:rFonts w:ascii="Times New Roman" w:hAnsi="Times New Roman"/>
          <w:sz w:val="24"/>
          <w:szCs w:val="24"/>
        </w:rPr>
        <w:t>введение;</w:t>
      </w:r>
    </w:p>
    <w:p w14:paraId="0C0D48DE" w14:textId="77777777" w:rsidR="00BF4050" w:rsidRPr="00BF4050" w:rsidRDefault="00BF4050" w:rsidP="00CA4753">
      <w:pPr>
        <w:numPr>
          <w:ilvl w:val="0"/>
          <w:numId w:val="75"/>
        </w:numPr>
        <w:tabs>
          <w:tab w:val="left" w:pos="709"/>
        </w:tabs>
        <w:suppressAutoHyphens/>
        <w:spacing w:after="0" w:line="240" w:lineRule="auto"/>
        <w:ind w:left="0" w:firstLine="709"/>
        <w:jc w:val="both"/>
        <w:rPr>
          <w:rFonts w:ascii="Times New Roman" w:hAnsi="Times New Roman"/>
          <w:sz w:val="24"/>
          <w:szCs w:val="24"/>
        </w:rPr>
      </w:pPr>
      <w:r w:rsidRPr="00BF4050">
        <w:rPr>
          <w:rFonts w:ascii="Times New Roman" w:hAnsi="Times New Roman"/>
          <w:sz w:val="24"/>
          <w:szCs w:val="24"/>
        </w:rPr>
        <w:t>теоретическую часть;</w:t>
      </w:r>
    </w:p>
    <w:p w14:paraId="74B1363A" w14:textId="77777777" w:rsidR="00BF4050" w:rsidRPr="00BF4050" w:rsidRDefault="00BF4050" w:rsidP="00CA4753">
      <w:pPr>
        <w:numPr>
          <w:ilvl w:val="0"/>
          <w:numId w:val="75"/>
        </w:numPr>
        <w:tabs>
          <w:tab w:val="left" w:pos="709"/>
        </w:tabs>
        <w:suppressAutoHyphens/>
        <w:spacing w:after="0" w:line="240" w:lineRule="auto"/>
        <w:ind w:left="0" w:firstLine="709"/>
        <w:jc w:val="both"/>
        <w:rPr>
          <w:rFonts w:ascii="Times New Roman" w:hAnsi="Times New Roman"/>
          <w:sz w:val="24"/>
          <w:szCs w:val="24"/>
        </w:rPr>
      </w:pPr>
      <w:r w:rsidRPr="00BF4050">
        <w:rPr>
          <w:rFonts w:ascii="Times New Roman" w:hAnsi="Times New Roman"/>
          <w:sz w:val="24"/>
          <w:szCs w:val="24"/>
        </w:rPr>
        <w:t>практическую часть;</w:t>
      </w:r>
    </w:p>
    <w:p w14:paraId="4D7A3725" w14:textId="77777777" w:rsidR="00BF4050" w:rsidRPr="00BF4050" w:rsidRDefault="00BF4050" w:rsidP="00CA4753">
      <w:pPr>
        <w:numPr>
          <w:ilvl w:val="0"/>
          <w:numId w:val="75"/>
        </w:numPr>
        <w:tabs>
          <w:tab w:val="left" w:pos="709"/>
        </w:tabs>
        <w:suppressAutoHyphens/>
        <w:spacing w:after="0" w:line="240" w:lineRule="auto"/>
        <w:ind w:left="0" w:firstLine="709"/>
        <w:jc w:val="both"/>
        <w:rPr>
          <w:rFonts w:ascii="Times New Roman" w:hAnsi="Times New Roman"/>
          <w:sz w:val="24"/>
          <w:szCs w:val="24"/>
        </w:rPr>
      </w:pPr>
      <w:r w:rsidRPr="00BF4050">
        <w:rPr>
          <w:rFonts w:ascii="Times New Roman" w:hAnsi="Times New Roman"/>
          <w:sz w:val="24"/>
          <w:szCs w:val="24"/>
        </w:rPr>
        <w:t>заключение;</w:t>
      </w:r>
    </w:p>
    <w:p w14:paraId="64A26BD1" w14:textId="77777777" w:rsidR="00BF4050" w:rsidRPr="00BF4050" w:rsidRDefault="00BF4050" w:rsidP="00CA4753">
      <w:pPr>
        <w:numPr>
          <w:ilvl w:val="0"/>
          <w:numId w:val="75"/>
        </w:numPr>
        <w:tabs>
          <w:tab w:val="left" w:pos="709"/>
        </w:tabs>
        <w:suppressAutoHyphens/>
        <w:spacing w:after="0" w:line="240" w:lineRule="auto"/>
        <w:ind w:left="0" w:firstLine="709"/>
        <w:jc w:val="both"/>
        <w:rPr>
          <w:rFonts w:ascii="Times New Roman" w:hAnsi="Times New Roman"/>
          <w:sz w:val="24"/>
          <w:szCs w:val="24"/>
        </w:rPr>
      </w:pPr>
      <w:r w:rsidRPr="00BF4050">
        <w:rPr>
          <w:rFonts w:ascii="Times New Roman" w:hAnsi="Times New Roman"/>
          <w:sz w:val="24"/>
          <w:szCs w:val="24"/>
        </w:rPr>
        <w:t>список используемых источников;</w:t>
      </w:r>
    </w:p>
    <w:p w14:paraId="460F27E9" w14:textId="77777777" w:rsidR="00BF4050" w:rsidRPr="00BF4050" w:rsidRDefault="00BF4050" w:rsidP="00CA4753">
      <w:pPr>
        <w:numPr>
          <w:ilvl w:val="0"/>
          <w:numId w:val="75"/>
        </w:numPr>
        <w:tabs>
          <w:tab w:val="left" w:pos="709"/>
        </w:tabs>
        <w:suppressAutoHyphens/>
        <w:spacing w:after="0" w:line="240" w:lineRule="auto"/>
        <w:ind w:left="0" w:firstLine="709"/>
        <w:jc w:val="both"/>
        <w:rPr>
          <w:rFonts w:ascii="Times New Roman" w:hAnsi="Times New Roman"/>
          <w:sz w:val="24"/>
          <w:szCs w:val="24"/>
        </w:rPr>
      </w:pPr>
      <w:r w:rsidRPr="00BF4050">
        <w:rPr>
          <w:rFonts w:ascii="Times New Roman" w:hAnsi="Times New Roman"/>
          <w:sz w:val="24"/>
          <w:szCs w:val="24"/>
        </w:rPr>
        <w:t>приложения.</w:t>
      </w:r>
    </w:p>
    <w:p w14:paraId="4E7B0091" w14:textId="77777777" w:rsidR="009826CD" w:rsidRDefault="009826CD" w:rsidP="007F54DB">
      <w:pPr>
        <w:suppressAutoHyphens/>
        <w:spacing w:after="0" w:line="240" w:lineRule="auto"/>
        <w:ind w:firstLine="709"/>
        <w:jc w:val="both"/>
        <w:rPr>
          <w:rFonts w:ascii="Times New Roman" w:hAnsi="Times New Roman"/>
          <w:sz w:val="24"/>
          <w:szCs w:val="24"/>
        </w:rPr>
      </w:pPr>
      <w:r w:rsidRPr="009826CD">
        <w:rPr>
          <w:rFonts w:ascii="Times New Roman" w:hAnsi="Times New Roman"/>
          <w:sz w:val="24"/>
          <w:szCs w:val="24"/>
        </w:rPr>
        <w:t xml:space="preserve">Во введении </w:t>
      </w:r>
      <w:r w:rsidR="001C6769">
        <w:rPr>
          <w:rFonts w:ascii="Times New Roman" w:hAnsi="Times New Roman"/>
          <w:sz w:val="24"/>
          <w:szCs w:val="24"/>
        </w:rPr>
        <w:t>дипломного проекта/дипломной работы</w:t>
      </w:r>
      <w:r w:rsidRPr="009826CD">
        <w:rPr>
          <w:rFonts w:ascii="Times New Roman" w:hAnsi="Times New Roman"/>
          <w:sz w:val="24"/>
          <w:szCs w:val="24"/>
        </w:rPr>
        <w:t xml:space="preserve"> раскрывается актуальность и практическая значимость выбранной темы, формулируются цель и задачи.</w:t>
      </w:r>
    </w:p>
    <w:p w14:paraId="5FD19C3B" w14:textId="77777777" w:rsidR="00BF4050" w:rsidRPr="00785EA6" w:rsidRDefault="00BF4050" w:rsidP="007F54DB">
      <w:pPr>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lastRenderedPageBreak/>
        <w:t xml:space="preserve">В </w:t>
      </w:r>
      <w:r w:rsidRPr="00785EA6">
        <w:rPr>
          <w:rFonts w:ascii="Times New Roman" w:hAnsi="Times New Roman"/>
          <w:sz w:val="24"/>
          <w:szCs w:val="24"/>
        </w:rPr>
        <w:t>теоретической части дается освещение темы на основе анализа имеющейся литературы.</w:t>
      </w:r>
    </w:p>
    <w:p w14:paraId="0763704F" w14:textId="77777777" w:rsidR="00BF4050" w:rsidRPr="00BF4050" w:rsidRDefault="00BF4050" w:rsidP="006E4E40">
      <w:pPr>
        <w:suppressAutoHyphens/>
        <w:spacing w:after="0" w:line="240" w:lineRule="auto"/>
        <w:ind w:firstLine="709"/>
        <w:jc w:val="both"/>
        <w:rPr>
          <w:rFonts w:ascii="Times New Roman" w:hAnsi="Times New Roman"/>
          <w:sz w:val="24"/>
          <w:szCs w:val="24"/>
        </w:rPr>
      </w:pPr>
      <w:r w:rsidRPr="00785EA6">
        <w:rPr>
          <w:rFonts w:ascii="Times New Roman" w:hAnsi="Times New Roman"/>
          <w:sz w:val="24"/>
          <w:szCs w:val="24"/>
        </w:rPr>
        <w:t>Практическая часть</w:t>
      </w:r>
      <w:r w:rsidRPr="00BF4050">
        <w:rPr>
          <w:rFonts w:ascii="Times New Roman" w:hAnsi="Times New Roman"/>
          <w:sz w:val="24"/>
          <w:szCs w:val="24"/>
        </w:rPr>
        <w:t xml:space="preserve"> может быть представлена расчетами, анализом экспериментальных данных, продуктом творческой деятельности, разработкой технологических карт (инструкций пользователя) и т.п. в соответствии с видами профессиональной деятельности.</w:t>
      </w:r>
    </w:p>
    <w:p w14:paraId="0CD83742" w14:textId="77777777" w:rsidR="00BF4050" w:rsidRPr="00BF4050" w:rsidRDefault="00BF4050" w:rsidP="006E4E40">
      <w:pPr>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xml:space="preserve">Содержание теоретической и практической части определяются в зависимости от темы дипломного проекта. Содержание каждой части дипломного проекта должно логически вытекать из содержания предыдущей, и иметь смысловое единство между собой и выбранной темой дипломного проекта. </w:t>
      </w:r>
    </w:p>
    <w:p w14:paraId="5DCC8710" w14:textId="77777777" w:rsidR="00BF4050" w:rsidRPr="00BF4050" w:rsidRDefault="00BF4050" w:rsidP="006E4E40">
      <w:pPr>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xml:space="preserve">Дипломный проект должен быть: актуален, содержать теоретические выкладки и главы с аналитическими таблицами, графиками, диаграммами и т.д. Раскрытие темы должно быть конкретным, насыщенным фактическими данными, а информационные материалы должны быть изложены применительно к рассматриваемой теме. </w:t>
      </w:r>
    </w:p>
    <w:p w14:paraId="0A665179" w14:textId="77777777" w:rsidR="00BF4050" w:rsidRPr="00BF4050" w:rsidRDefault="00BF4050" w:rsidP="006E4E40">
      <w:pPr>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xml:space="preserve">Текст должен быть разбит на отдельные главы с подразделением на параграфы, последовательно и логично раскрывающие содержание темы и озаглавленные соответственно содержанию работы. </w:t>
      </w:r>
    </w:p>
    <w:p w14:paraId="12504E93" w14:textId="77777777" w:rsidR="00BF4050" w:rsidRPr="00BF4050" w:rsidRDefault="00BF4050" w:rsidP="006E4E40">
      <w:pPr>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xml:space="preserve">Во всех случаях заимствования информационно-справочных материалов и других источников требуется делать ссылки на источники. </w:t>
      </w:r>
    </w:p>
    <w:p w14:paraId="2DE3190C" w14:textId="77777777" w:rsidR="00BF4050" w:rsidRPr="00BF4050" w:rsidRDefault="00BF4050" w:rsidP="006E4E40">
      <w:pPr>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xml:space="preserve">Дипломные проекты без ссылок на источники заимствованного материала к защите не допускаются. </w:t>
      </w:r>
    </w:p>
    <w:p w14:paraId="7C44AB4F" w14:textId="77777777" w:rsidR="00F60F76" w:rsidRPr="00785EA6" w:rsidRDefault="00BF4050" w:rsidP="006E4E40">
      <w:pPr>
        <w:suppressAutoHyphens/>
        <w:spacing w:after="0" w:line="240" w:lineRule="auto"/>
        <w:ind w:firstLine="709"/>
        <w:jc w:val="both"/>
        <w:rPr>
          <w:rFonts w:ascii="Times New Roman" w:hAnsi="Times New Roman"/>
          <w:sz w:val="24"/>
          <w:szCs w:val="24"/>
        </w:rPr>
      </w:pPr>
      <w:r w:rsidRPr="00785EA6">
        <w:rPr>
          <w:rFonts w:ascii="Times New Roman" w:hAnsi="Times New Roman"/>
          <w:sz w:val="24"/>
          <w:szCs w:val="24"/>
        </w:rPr>
        <w:t xml:space="preserve">Заключение содержит выводы </w:t>
      </w:r>
      <w:r w:rsidR="00F60F76" w:rsidRPr="00785EA6">
        <w:rPr>
          <w:rFonts w:ascii="Times New Roman" w:hAnsi="Times New Roman"/>
          <w:sz w:val="24"/>
          <w:szCs w:val="24"/>
        </w:rPr>
        <w:t>и предложения с их кратким обоснованием в соответствии с поставленной целью и задачами, раскрывает значимость полученных результатов.</w:t>
      </w:r>
    </w:p>
    <w:p w14:paraId="716D009D" w14:textId="77777777" w:rsidR="00BF4050" w:rsidRDefault="00BF4050" w:rsidP="006E4E40">
      <w:pPr>
        <w:suppressAutoHyphens/>
        <w:spacing w:after="0" w:line="240" w:lineRule="auto"/>
        <w:ind w:firstLine="709"/>
        <w:jc w:val="both"/>
        <w:rPr>
          <w:rFonts w:ascii="Times New Roman" w:hAnsi="Times New Roman"/>
          <w:sz w:val="24"/>
          <w:szCs w:val="24"/>
        </w:rPr>
      </w:pPr>
      <w:r w:rsidRPr="00785EA6">
        <w:rPr>
          <w:rFonts w:ascii="Times New Roman" w:hAnsi="Times New Roman"/>
          <w:sz w:val="24"/>
          <w:szCs w:val="24"/>
        </w:rPr>
        <w:t>Графическая часть</w:t>
      </w:r>
      <w:r w:rsidRPr="00BF4050">
        <w:rPr>
          <w:rFonts w:ascii="Times New Roman" w:hAnsi="Times New Roman"/>
          <w:sz w:val="24"/>
          <w:szCs w:val="24"/>
        </w:rPr>
        <w:t xml:space="preserve"> дипломного проекта выполняется на формате А1 и может содержать:</w:t>
      </w:r>
    </w:p>
    <w:p w14:paraId="7DBD7E3E" w14:textId="77777777" w:rsidR="00764798" w:rsidRPr="00764798" w:rsidRDefault="00764798" w:rsidP="006E4E40">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764798">
        <w:rPr>
          <w:rFonts w:ascii="Times New Roman" w:hAnsi="Times New Roman"/>
          <w:sz w:val="24"/>
          <w:szCs w:val="24"/>
        </w:rPr>
        <w:t>технологическ</w:t>
      </w:r>
      <w:r>
        <w:rPr>
          <w:rFonts w:ascii="Times New Roman" w:hAnsi="Times New Roman"/>
          <w:sz w:val="24"/>
          <w:szCs w:val="24"/>
        </w:rPr>
        <w:t>ую</w:t>
      </w:r>
      <w:r w:rsidRPr="00764798">
        <w:rPr>
          <w:rFonts w:ascii="Times New Roman" w:hAnsi="Times New Roman"/>
          <w:sz w:val="24"/>
          <w:szCs w:val="24"/>
        </w:rPr>
        <w:t xml:space="preserve"> схем</w:t>
      </w:r>
      <w:r>
        <w:rPr>
          <w:rFonts w:ascii="Times New Roman" w:hAnsi="Times New Roman"/>
          <w:sz w:val="24"/>
          <w:szCs w:val="24"/>
        </w:rPr>
        <w:t>у</w:t>
      </w:r>
      <w:r w:rsidR="00147008">
        <w:rPr>
          <w:rFonts w:ascii="Times New Roman" w:hAnsi="Times New Roman"/>
          <w:sz w:val="24"/>
          <w:szCs w:val="24"/>
        </w:rPr>
        <w:t>,</w:t>
      </w:r>
      <w:r>
        <w:rPr>
          <w:rFonts w:ascii="Times New Roman" w:hAnsi="Times New Roman"/>
          <w:sz w:val="24"/>
          <w:szCs w:val="24"/>
        </w:rPr>
        <w:t xml:space="preserve"> </w:t>
      </w:r>
      <w:r w:rsidRPr="00764798">
        <w:rPr>
          <w:rFonts w:ascii="Times New Roman" w:hAnsi="Times New Roman"/>
          <w:sz w:val="24"/>
          <w:szCs w:val="24"/>
        </w:rPr>
        <w:t>совмещенн</w:t>
      </w:r>
      <w:r>
        <w:rPr>
          <w:rFonts w:ascii="Times New Roman" w:hAnsi="Times New Roman"/>
          <w:sz w:val="24"/>
          <w:szCs w:val="24"/>
        </w:rPr>
        <w:t>ую</w:t>
      </w:r>
      <w:r w:rsidRPr="00764798">
        <w:rPr>
          <w:rFonts w:ascii="Times New Roman" w:hAnsi="Times New Roman"/>
          <w:sz w:val="24"/>
          <w:szCs w:val="24"/>
        </w:rPr>
        <w:t xml:space="preserve"> с функциональной схемой автоматизации</w:t>
      </w:r>
      <w:r w:rsidR="00147008">
        <w:rPr>
          <w:rFonts w:ascii="Times New Roman" w:hAnsi="Times New Roman"/>
          <w:sz w:val="24"/>
          <w:szCs w:val="24"/>
        </w:rPr>
        <w:t>;</w:t>
      </w:r>
    </w:p>
    <w:p w14:paraId="69A1106C" w14:textId="77777777" w:rsidR="00764798" w:rsidRPr="00764798" w:rsidRDefault="00764798" w:rsidP="006E4E40">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ч</w:t>
      </w:r>
      <w:r w:rsidRPr="00764798">
        <w:rPr>
          <w:rFonts w:ascii="Times New Roman" w:hAnsi="Times New Roman"/>
          <w:sz w:val="24"/>
          <w:szCs w:val="24"/>
        </w:rPr>
        <w:t>ертеж аппарата</w:t>
      </w:r>
      <w:r w:rsidR="00147008">
        <w:rPr>
          <w:rFonts w:ascii="Times New Roman" w:hAnsi="Times New Roman"/>
          <w:sz w:val="24"/>
          <w:szCs w:val="24"/>
        </w:rPr>
        <w:t>;</w:t>
      </w:r>
    </w:p>
    <w:p w14:paraId="630001D5" w14:textId="77777777" w:rsidR="00764798" w:rsidRPr="00764798" w:rsidRDefault="00764798" w:rsidP="006E4E40">
      <w:pPr>
        <w:suppressAutoHyphens/>
        <w:spacing w:after="0" w:line="240" w:lineRule="auto"/>
        <w:ind w:firstLine="709"/>
        <w:jc w:val="both"/>
        <w:rPr>
          <w:rFonts w:ascii="Times New Roman" w:hAnsi="Times New Roman"/>
          <w:sz w:val="24"/>
          <w:szCs w:val="24"/>
        </w:rPr>
      </w:pPr>
      <w:r>
        <w:rPr>
          <w:rFonts w:ascii="Times New Roman" w:hAnsi="Times New Roman"/>
          <w:bCs/>
          <w:sz w:val="24"/>
          <w:szCs w:val="24"/>
        </w:rPr>
        <w:t>-т</w:t>
      </w:r>
      <w:r w:rsidRPr="00764798">
        <w:rPr>
          <w:rFonts w:ascii="Times New Roman" w:hAnsi="Times New Roman"/>
          <w:bCs/>
          <w:sz w:val="24"/>
          <w:szCs w:val="24"/>
        </w:rPr>
        <w:t>ехнико-экономические показатели технологического процесса</w:t>
      </w:r>
      <w:r w:rsidR="00147008">
        <w:rPr>
          <w:rFonts w:ascii="Times New Roman" w:hAnsi="Times New Roman"/>
          <w:bCs/>
          <w:sz w:val="24"/>
          <w:szCs w:val="24"/>
        </w:rPr>
        <w:t>;</w:t>
      </w:r>
    </w:p>
    <w:p w14:paraId="12533939" w14:textId="77777777" w:rsidR="00BF4050" w:rsidRPr="00BF4050" w:rsidRDefault="00147008" w:rsidP="006E4E40">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графики, таблицы, диаграммы</w:t>
      </w:r>
      <w:r w:rsidR="00BF4050" w:rsidRPr="00BF4050">
        <w:rPr>
          <w:rFonts w:ascii="Times New Roman" w:hAnsi="Times New Roman"/>
          <w:sz w:val="24"/>
          <w:szCs w:val="24"/>
        </w:rPr>
        <w:t xml:space="preserve"> и т. п. </w:t>
      </w:r>
    </w:p>
    <w:p w14:paraId="1DC70851" w14:textId="77777777" w:rsidR="00BF4050" w:rsidRPr="00BF4050" w:rsidRDefault="00BF4050" w:rsidP="006E4E40">
      <w:pPr>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xml:space="preserve">Объем графической части должен быть в пределах от </w:t>
      </w:r>
      <w:r w:rsidR="00147008">
        <w:rPr>
          <w:rFonts w:ascii="Times New Roman" w:hAnsi="Times New Roman"/>
          <w:sz w:val="24"/>
          <w:szCs w:val="24"/>
        </w:rPr>
        <w:t>3</w:t>
      </w:r>
      <w:r w:rsidRPr="00BF4050">
        <w:rPr>
          <w:rFonts w:ascii="Times New Roman" w:hAnsi="Times New Roman"/>
          <w:sz w:val="24"/>
          <w:szCs w:val="24"/>
        </w:rPr>
        <w:t xml:space="preserve"> до 5 листов формата А1. </w:t>
      </w:r>
    </w:p>
    <w:p w14:paraId="7796BF46" w14:textId="77777777" w:rsidR="00BF4050" w:rsidRPr="00BF4050" w:rsidRDefault="00BF4050" w:rsidP="006E4E40">
      <w:pPr>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К числу особенностей, в значительной степени повышающих рейтинг дипломного проекта, следует отнести наличие презентации разрабатываемого задания для показа членам ГЭК во время защиты выпускной квалификационной работы.</w:t>
      </w:r>
    </w:p>
    <w:p w14:paraId="6D34D4F1" w14:textId="77777777" w:rsidR="00BF4050" w:rsidRPr="00BF4050" w:rsidRDefault="00BF4050" w:rsidP="00BF4050">
      <w:pPr>
        <w:suppressAutoHyphens/>
        <w:spacing w:after="0" w:line="240" w:lineRule="auto"/>
        <w:jc w:val="both"/>
        <w:rPr>
          <w:rFonts w:ascii="Times New Roman" w:hAnsi="Times New Roman"/>
          <w:sz w:val="24"/>
          <w:szCs w:val="24"/>
        </w:rPr>
      </w:pPr>
    </w:p>
    <w:p w14:paraId="1EDA0CC7" w14:textId="77777777" w:rsidR="00BF4050" w:rsidRPr="0084369B" w:rsidRDefault="00C4651E" w:rsidP="00C4651E">
      <w:pPr>
        <w:suppressAutoHyphens/>
        <w:spacing w:after="0" w:line="240" w:lineRule="auto"/>
        <w:ind w:left="851"/>
        <w:contextualSpacing/>
        <w:jc w:val="both"/>
        <w:rPr>
          <w:rFonts w:ascii="Times New Roman" w:hAnsi="Times New Roman"/>
          <w:b/>
          <w:bCs/>
          <w:i/>
          <w:iCs/>
          <w:sz w:val="24"/>
          <w:szCs w:val="24"/>
        </w:rPr>
      </w:pPr>
      <w:r w:rsidRPr="0084369B">
        <w:rPr>
          <w:rFonts w:ascii="Times New Roman" w:hAnsi="Times New Roman"/>
          <w:b/>
          <w:bCs/>
          <w:i/>
          <w:iCs/>
          <w:sz w:val="24"/>
          <w:szCs w:val="24"/>
        </w:rPr>
        <w:t xml:space="preserve">4.4 </w:t>
      </w:r>
      <w:r w:rsidR="00BF4050" w:rsidRPr="0084369B">
        <w:rPr>
          <w:rFonts w:ascii="Times New Roman" w:hAnsi="Times New Roman"/>
          <w:b/>
          <w:bCs/>
          <w:i/>
          <w:iCs/>
          <w:sz w:val="24"/>
          <w:szCs w:val="24"/>
        </w:rPr>
        <w:t>Порядок оценки результатов дипломного проект</w:t>
      </w:r>
      <w:r w:rsidRPr="0084369B">
        <w:rPr>
          <w:rFonts w:ascii="Times New Roman" w:hAnsi="Times New Roman"/>
          <w:b/>
          <w:bCs/>
          <w:i/>
          <w:iCs/>
          <w:sz w:val="24"/>
          <w:szCs w:val="24"/>
        </w:rPr>
        <w:t>а/дипломной работы</w:t>
      </w:r>
      <w:r w:rsidR="00BF4050" w:rsidRPr="0084369B">
        <w:rPr>
          <w:rFonts w:ascii="Times New Roman" w:hAnsi="Times New Roman"/>
          <w:b/>
          <w:bCs/>
          <w:i/>
          <w:iCs/>
          <w:sz w:val="24"/>
          <w:szCs w:val="24"/>
        </w:rPr>
        <w:t>.</w:t>
      </w:r>
    </w:p>
    <w:p w14:paraId="2E28DF13" w14:textId="77777777" w:rsidR="00F76D32" w:rsidRPr="00785EA6" w:rsidRDefault="00F76D32" w:rsidP="00F76D32">
      <w:pPr>
        <w:suppressAutoHyphens/>
        <w:spacing w:after="0" w:line="240" w:lineRule="auto"/>
        <w:ind w:left="1080"/>
        <w:contextualSpacing/>
        <w:jc w:val="both"/>
        <w:rPr>
          <w:rFonts w:ascii="Times New Roman" w:hAnsi="Times New Roman"/>
          <w:i/>
          <w:sz w:val="24"/>
          <w:szCs w:val="24"/>
          <w:u w:val="single"/>
        </w:rPr>
      </w:pPr>
    </w:p>
    <w:p w14:paraId="710298E4" w14:textId="77777777" w:rsidR="00BF4050" w:rsidRPr="00BF4050" w:rsidRDefault="001C6769" w:rsidP="00BF4050">
      <w:pPr>
        <w:shd w:val="clear" w:color="auto" w:fill="FFFFFF"/>
        <w:suppressAutoHyphens/>
        <w:spacing w:after="0" w:line="240" w:lineRule="auto"/>
        <w:ind w:left="14" w:right="43" w:firstLine="706"/>
        <w:jc w:val="both"/>
        <w:rPr>
          <w:rFonts w:ascii="Times New Roman" w:hAnsi="Times New Roman"/>
          <w:sz w:val="24"/>
          <w:szCs w:val="24"/>
        </w:rPr>
      </w:pPr>
      <w:r>
        <w:rPr>
          <w:rFonts w:ascii="Times New Roman" w:hAnsi="Times New Roman"/>
          <w:color w:val="000000"/>
          <w:sz w:val="24"/>
          <w:szCs w:val="24"/>
        </w:rPr>
        <w:t>Д</w:t>
      </w:r>
      <w:r w:rsidR="00BF4050" w:rsidRPr="00BF4050">
        <w:rPr>
          <w:rFonts w:ascii="Times New Roman" w:hAnsi="Times New Roman"/>
          <w:color w:val="000000"/>
          <w:sz w:val="24"/>
          <w:szCs w:val="24"/>
        </w:rPr>
        <w:t>ипломный проект</w:t>
      </w:r>
      <w:r>
        <w:rPr>
          <w:rFonts w:ascii="Times New Roman" w:hAnsi="Times New Roman"/>
          <w:color w:val="000000"/>
          <w:sz w:val="24"/>
          <w:szCs w:val="24"/>
        </w:rPr>
        <w:t>/дипломная работа</w:t>
      </w:r>
      <w:r w:rsidR="00BF4050" w:rsidRPr="00BF4050">
        <w:rPr>
          <w:rFonts w:ascii="Times New Roman" w:hAnsi="Times New Roman"/>
          <w:color w:val="000000"/>
          <w:sz w:val="24"/>
          <w:szCs w:val="24"/>
        </w:rPr>
        <w:t xml:space="preserve"> </w:t>
      </w:r>
      <w:r>
        <w:rPr>
          <w:rFonts w:ascii="Times New Roman" w:hAnsi="Times New Roman"/>
          <w:color w:val="000000"/>
          <w:sz w:val="24"/>
          <w:szCs w:val="24"/>
        </w:rPr>
        <w:t>–</w:t>
      </w:r>
      <w:r w:rsidR="00BF4050" w:rsidRPr="00BF4050">
        <w:rPr>
          <w:rFonts w:ascii="Times New Roman" w:hAnsi="Times New Roman"/>
          <w:color w:val="000000"/>
          <w:sz w:val="24"/>
          <w:szCs w:val="24"/>
        </w:rPr>
        <w:t xml:space="preserve"> завершающий этап обучения, который аккумулирует знания и умения, приобретенные в процессе обучения, и позволяет студентам продемонстрировать общие и профессиональные компетентности.</w:t>
      </w:r>
    </w:p>
    <w:p w14:paraId="0BB05D7D" w14:textId="77777777" w:rsidR="00BF4050" w:rsidRPr="00BF4050" w:rsidRDefault="001C6769" w:rsidP="00BF4050">
      <w:pPr>
        <w:shd w:val="clear" w:color="auto" w:fill="FFFFFF"/>
        <w:suppressAutoHyphens/>
        <w:spacing w:after="0" w:line="240" w:lineRule="auto"/>
        <w:ind w:right="43" w:firstLine="720"/>
        <w:jc w:val="both"/>
        <w:rPr>
          <w:rFonts w:ascii="Times New Roman" w:hAnsi="Times New Roman"/>
          <w:sz w:val="24"/>
          <w:szCs w:val="24"/>
        </w:rPr>
      </w:pPr>
      <w:r>
        <w:rPr>
          <w:rFonts w:ascii="Times New Roman" w:hAnsi="Times New Roman"/>
          <w:color w:val="000000"/>
          <w:sz w:val="24"/>
          <w:szCs w:val="24"/>
        </w:rPr>
        <w:t>Д</w:t>
      </w:r>
      <w:r w:rsidRPr="00BF4050">
        <w:rPr>
          <w:rFonts w:ascii="Times New Roman" w:hAnsi="Times New Roman"/>
          <w:color w:val="000000"/>
          <w:sz w:val="24"/>
          <w:szCs w:val="24"/>
        </w:rPr>
        <w:t>ипломный проект</w:t>
      </w:r>
      <w:r>
        <w:rPr>
          <w:rFonts w:ascii="Times New Roman" w:hAnsi="Times New Roman"/>
          <w:color w:val="000000"/>
          <w:sz w:val="24"/>
          <w:szCs w:val="24"/>
        </w:rPr>
        <w:t>/дипломная работа</w:t>
      </w:r>
      <w:r w:rsidRPr="00BF4050">
        <w:rPr>
          <w:rFonts w:ascii="Times New Roman" w:hAnsi="Times New Roman"/>
          <w:color w:val="000000"/>
          <w:sz w:val="24"/>
          <w:szCs w:val="24"/>
        </w:rPr>
        <w:t xml:space="preserve"> </w:t>
      </w:r>
      <w:r w:rsidR="00BF4050" w:rsidRPr="00BF4050">
        <w:rPr>
          <w:rFonts w:ascii="Times New Roman" w:hAnsi="Times New Roman"/>
          <w:color w:val="000000"/>
          <w:sz w:val="24"/>
          <w:szCs w:val="24"/>
        </w:rPr>
        <w:t>представляет собой законченную квалификационную работу, содержащую результаты самостоятельной деятельности студента в период преддипломной практики и дипломного проектирования в соответствии с утвержденной темой.</w:t>
      </w:r>
    </w:p>
    <w:p w14:paraId="07FF453A" w14:textId="77777777" w:rsidR="00BF4050" w:rsidRPr="00BF4050" w:rsidRDefault="00BF4050" w:rsidP="00BF4050">
      <w:pPr>
        <w:shd w:val="clear" w:color="auto" w:fill="FFFFFF"/>
        <w:suppressAutoHyphens/>
        <w:spacing w:after="0" w:line="240" w:lineRule="auto"/>
        <w:ind w:left="706"/>
        <w:rPr>
          <w:rFonts w:ascii="Times New Roman" w:hAnsi="Times New Roman"/>
          <w:sz w:val="24"/>
          <w:szCs w:val="24"/>
        </w:rPr>
      </w:pPr>
      <w:r w:rsidRPr="00BF4050">
        <w:rPr>
          <w:rFonts w:ascii="Times New Roman" w:hAnsi="Times New Roman"/>
          <w:color w:val="000000"/>
          <w:spacing w:val="-1"/>
          <w:sz w:val="24"/>
          <w:szCs w:val="24"/>
        </w:rPr>
        <w:t xml:space="preserve">Требования к </w:t>
      </w:r>
      <w:r w:rsidR="001C6769">
        <w:rPr>
          <w:rFonts w:ascii="Times New Roman" w:hAnsi="Times New Roman"/>
          <w:color w:val="000000"/>
          <w:sz w:val="24"/>
          <w:szCs w:val="24"/>
        </w:rPr>
        <w:t>д</w:t>
      </w:r>
      <w:r w:rsidR="001C6769" w:rsidRPr="00BF4050">
        <w:rPr>
          <w:rFonts w:ascii="Times New Roman" w:hAnsi="Times New Roman"/>
          <w:color w:val="000000"/>
          <w:sz w:val="24"/>
          <w:szCs w:val="24"/>
        </w:rPr>
        <w:t>ипломн</w:t>
      </w:r>
      <w:r w:rsidR="001C6769">
        <w:rPr>
          <w:rFonts w:ascii="Times New Roman" w:hAnsi="Times New Roman"/>
          <w:color w:val="000000"/>
          <w:sz w:val="24"/>
          <w:szCs w:val="24"/>
        </w:rPr>
        <w:t>ому</w:t>
      </w:r>
      <w:r w:rsidR="001C6769" w:rsidRPr="00BF4050">
        <w:rPr>
          <w:rFonts w:ascii="Times New Roman" w:hAnsi="Times New Roman"/>
          <w:color w:val="000000"/>
          <w:sz w:val="24"/>
          <w:szCs w:val="24"/>
        </w:rPr>
        <w:t xml:space="preserve"> проект</w:t>
      </w:r>
      <w:r w:rsidR="001C6769">
        <w:rPr>
          <w:rFonts w:ascii="Times New Roman" w:hAnsi="Times New Roman"/>
          <w:color w:val="000000"/>
          <w:sz w:val="24"/>
          <w:szCs w:val="24"/>
        </w:rPr>
        <w:t>у</w:t>
      </w:r>
      <w:r w:rsidRPr="00BF4050">
        <w:rPr>
          <w:rFonts w:ascii="Times New Roman" w:hAnsi="Times New Roman"/>
          <w:color w:val="000000"/>
          <w:spacing w:val="-1"/>
          <w:sz w:val="24"/>
          <w:szCs w:val="24"/>
        </w:rPr>
        <w:t>:</w:t>
      </w:r>
    </w:p>
    <w:p w14:paraId="670F7A1D" w14:textId="77777777" w:rsidR="00BF4050" w:rsidRPr="00BF4050" w:rsidRDefault="001C6769" w:rsidP="00CA4753">
      <w:pPr>
        <w:widowControl w:val="0"/>
        <w:numPr>
          <w:ilvl w:val="0"/>
          <w:numId w:val="76"/>
        </w:numPr>
        <w:shd w:val="clear" w:color="auto" w:fill="FFFFFF"/>
        <w:tabs>
          <w:tab w:val="left" w:pos="950"/>
        </w:tabs>
        <w:suppressAutoHyphens/>
        <w:autoSpaceDE w:val="0"/>
        <w:autoSpaceDN w:val="0"/>
        <w:adjustRightInd w:val="0"/>
        <w:spacing w:after="0" w:line="240" w:lineRule="auto"/>
        <w:ind w:right="43" w:firstLine="706"/>
        <w:jc w:val="both"/>
        <w:rPr>
          <w:rFonts w:ascii="Times New Roman" w:hAnsi="Times New Roman"/>
          <w:color w:val="000000"/>
          <w:sz w:val="24"/>
          <w:szCs w:val="24"/>
        </w:rPr>
      </w:pPr>
      <w:r>
        <w:rPr>
          <w:rFonts w:ascii="Times New Roman" w:hAnsi="Times New Roman"/>
          <w:color w:val="000000"/>
          <w:sz w:val="24"/>
          <w:szCs w:val="24"/>
        </w:rPr>
        <w:t>д</w:t>
      </w:r>
      <w:r w:rsidRPr="00BF4050">
        <w:rPr>
          <w:rFonts w:ascii="Times New Roman" w:hAnsi="Times New Roman"/>
          <w:color w:val="000000"/>
          <w:sz w:val="24"/>
          <w:szCs w:val="24"/>
        </w:rPr>
        <w:t>ипломный проект</w:t>
      </w:r>
      <w:r w:rsidR="00BF4050" w:rsidRPr="00BF4050">
        <w:rPr>
          <w:rFonts w:ascii="Times New Roman" w:hAnsi="Times New Roman"/>
          <w:color w:val="000000"/>
          <w:sz w:val="24"/>
          <w:szCs w:val="24"/>
        </w:rPr>
        <w:t xml:space="preserve"> представляет собой квалификационную работу, содержащую </w:t>
      </w:r>
      <w:r w:rsidR="00BF4050" w:rsidRPr="00BF4050">
        <w:rPr>
          <w:rFonts w:ascii="Times New Roman" w:hAnsi="Times New Roman"/>
          <w:color w:val="000000"/>
          <w:spacing w:val="-1"/>
          <w:sz w:val="24"/>
          <w:szCs w:val="24"/>
        </w:rPr>
        <w:t xml:space="preserve">совокупность результатов, выдвигаемых дипломантом для защиты, имеющую </w:t>
      </w:r>
      <w:r w:rsidR="00BF4050" w:rsidRPr="00BF4050">
        <w:rPr>
          <w:rFonts w:ascii="Times New Roman" w:hAnsi="Times New Roman"/>
          <w:color w:val="000000"/>
          <w:sz w:val="24"/>
          <w:szCs w:val="24"/>
        </w:rPr>
        <w:t xml:space="preserve">внутреннее единство, свидетельствующее о способности находить правильные </w:t>
      </w:r>
      <w:r w:rsidR="00BF4050" w:rsidRPr="00BF4050">
        <w:rPr>
          <w:rFonts w:ascii="Times New Roman" w:hAnsi="Times New Roman"/>
          <w:color w:val="000000"/>
          <w:spacing w:val="-1"/>
          <w:sz w:val="24"/>
          <w:szCs w:val="24"/>
        </w:rPr>
        <w:t>решения, используя теоретические знания и практические навыки;</w:t>
      </w:r>
    </w:p>
    <w:p w14:paraId="57CCA5A4" w14:textId="77777777" w:rsidR="00BF4050" w:rsidRPr="00BF4050" w:rsidRDefault="001C6769" w:rsidP="00CA4753">
      <w:pPr>
        <w:widowControl w:val="0"/>
        <w:numPr>
          <w:ilvl w:val="0"/>
          <w:numId w:val="76"/>
        </w:numPr>
        <w:shd w:val="clear" w:color="auto" w:fill="FFFFFF"/>
        <w:tabs>
          <w:tab w:val="left" w:pos="950"/>
        </w:tabs>
        <w:suppressAutoHyphens/>
        <w:autoSpaceDE w:val="0"/>
        <w:autoSpaceDN w:val="0"/>
        <w:adjustRightInd w:val="0"/>
        <w:spacing w:after="0" w:line="240" w:lineRule="auto"/>
        <w:ind w:right="43" w:firstLine="709"/>
        <w:jc w:val="both"/>
        <w:rPr>
          <w:rFonts w:ascii="Times New Roman" w:hAnsi="Times New Roman"/>
          <w:color w:val="000000"/>
          <w:sz w:val="24"/>
          <w:szCs w:val="24"/>
        </w:rPr>
      </w:pPr>
      <w:r>
        <w:rPr>
          <w:rFonts w:ascii="Times New Roman" w:hAnsi="Times New Roman"/>
          <w:color w:val="000000"/>
          <w:sz w:val="24"/>
          <w:szCs w:val="24"/>
        </w:rPr>
        <w:t>д</w:t>
      </w:r>
      <w:r w:rsidRPr="00BF4050">
        <w:rPr>
          <w:rFonts w:ascii="Times New Roman" w:hAnsi="Times New Roman"/>
          <w:color w:val="000000"/>
          <w:sz w:val="24"/>
          <w:szCs w:val="24"/>
        </w:rPr>
        <w:t>ипломный проект</w:t>
      </w:r>
      <w:r w:rsidR="00BF4050" w:rsidRPr="00BF4050">
        <w:rPr>
          <w:rFonts w:ascii="Times New Roman" w:hAnsi="Times New Roman"/>
          <w:color w:val="000000"/>
          <w:sz w:val="24"/>
          <w:szCs w:val="24"/>
        </w:rPr>
        <w:t xml:space="preserve"> является законченным исследованием, в котором содержится решение задачи, имеющей практическое значение для соответствующего направления;</w:t>
      </w:r>
    </w:p>
    <w:p w14:paraId="60FB6F20" w14:textId="77777777" w:rsidR="00BF4050" w:rsidRPr="00BF4050" w:rsidRDefault="001C6769" w:rsidP="00CA4753">
      <w:pPr>
        <w:widowControl w:val="0"/>
        <w:numPr>
          <w:ilvl w:val="0"/>
          <w:numId w:val="76"/>
        </w:numPr>
        <w:shd w:val="clear" w:color="auto" w:fill="FFFFFF"/>
        <w:tabs>
          <w:tab w:val="left" w:pos="950"/>
        </w:tabs>
        <w:suppressAutoHyphens/>
        <w:autoSpaceDE w:val="0"/>
        <w:autoSpaceDN w:val="0"/>
        <w:adjustRightInd w:val="0"/>
        <w:spacing w:after="0" w:line="240" w:lineRule="auto"/>
        <w:ind w:right="43" w:firstLine="709"/>
        <w:jc w:val="both"/>
        <w:rPr>
          <w:rFonts w:ascii="Times New Roman" w:hAnsi="Times New Roman"/>
          <w:color w:val="000000"/>
          <w:sz w:val="24"/>
          <w:szCs w:val="24"/>
        </w:rPr>
      </w:pPr>
      <w:r>
        <w:rPr>
          <w:rFonts w:ascii="Times New Roman" w:hAnsi="Times New Roman"/>
          <w:color w:val="000000"/>
          <w:sz w:val="24"/>
          <w:szCs w:val="24"/>
        </w:rPr>
        <w:lastRenderedPageBreak/>
        <w:t>д</w:t>
      </w:r>
      <w:r w:rsidRPr="00BF4050">
        <w:rPr>
          <w:rFonts w:ascii="Times New Roman" w:hAnsi="Times New Roman"/>
          <w:color w:val="000000"/>
          <w:sz w:val="24"/>
          <w:szCs w:val="24"/>
        </w:rPr>
        <w:t>ипломный проект</w:t>
      </w:r>
      <w:r w:rsidR="00BF4050" w:rsidRPr="00BF4050">
        <w:rPr>
          <w:rFonts w:ascii="Times New Roman" w:hAnsi="Times New Roman"/>
          <w:color w:val="000000"/>
          <w:spacing w:val="-1"/>
          <w:sz w:val="24"/>
          <w:szCs w:val="24"/>
        </w:rPr>
        <w:t xml:space="preserve"> должн содержать обоснование выбора темы исследования, её </w:t>
      </w:r>
      <w:r w:rsidR="00BF4050" w:rsidRPr="00BF4050">
        <w:rPr>
          <w:rFonts w:ascii="Times New Roman" w:hAnsi="Times New Roman"/>
          <w:color w:val="000000"/>
          <w:sz w:val="24"/>
          <w:szCs w:val="24"/>
        </w:rPr>
        <w:t>актуальность, изложение полученных результатов, их анализ и обсуждение, выводы, список использованных источников и содержание;</w:t>
      </w:r>
    </w:p>
    <w:p w14:paraId="28E303B4" w14:textId="77777777" w:rsidR="00BF4050" w:rsidRPr="00BF4050" w:rsidRDefault="001C6769" w:rsidP="00CA4753">
      <w:pPr>
        <w:widowControl w:val="0"/>
        <w:numPr>
          <w:ilvl w:val="0"/>
          <w:numId w:val="76"/>
        </w:numPr>
        <w:shd w:val="clear" w:color="auto" w:fill="FFFFFF"/>
        <w:tabs>
          <w:tab w:val="left" w:pos="950"/>
          <w:tab w:val="left" w:pos="3298"/>
        </w:tabs>
        <w:suppressAutoHyphens/>
        <w:autoSpaceDE w:val="0"/>
        <w:autoSpaceDN w:val="0"/>
        <w:adjustRightInd w:val="0"/>
        <w:spacing w:after="0" w:line="240" w:lineRule="auto"/>
        <w:ind w:right="29" w:firstLine="709"/>
        <w:jc w:val="both"/>
        <w:rPr>
          <w:rFonts w:ascii="Times New Roman" w:hAnsi="Times New Roman"/>
          <w:color w:val="000000"/>
          <w:sz w:val="24"/>
          <w:szCs w:val="24"/>
        </w:rPr>
      </w:pPr>
      <w:r>
        <w:rPr>
          <w:rFonts w:ascii="Times New Roman" w:hAnsi="Times New Roman"/>
          <w:color w:val="000000"/>
          <w:sz w:val="24"/>
          <w:szCs w:val="24"/>
        </w:rPr>
        <w:t>д</w:t>
      </w:r>
      <w:r w:rsidRPr="00BF4050">
        <w:rPr>
          <w:rFonts w:ascii="Times New Roman" w:hAnsi="Times New Roman"/>
          <w:color w:val="000000"/>
          <w:sz w:val="24"/>
          <w:szCs w:val="24"/>
        </w:rPr>
        <w:t>ипломный проект</w:t>
      </w:r>
      <w:r w:rsidR="00BF4050" w:rsidRPr="00BF4050">
        <w:rPr>
          <w:rFonts w:ascii="Times New Roman" w:hAnsi="Times New Roman"/>
          <w:color w:val="000000"/>
          <w:spacing w:val="-2"/>
          <w:sz w:val="24"/>
          <w:szCs w:val="24"/>
        </w:rPr>
        <w:t xml:space="preserve"> должн</w:t>
      </w:r>
      <w:r w:rsidR="00BF4050" w:rsidRPr="00BF4050">
        <w:rPr>
          <w:rFonts w:ascii="Times New Roman" w:hAnsi="Times New Roman"/>
          <w:color w:val="000000"/>
          <w:sz w:val="24"/>
          <w:szCs w:val="24"/>
        </w:rPr>
        <w:t xml:space="preserve"> показать умение автора кратко, лаконично и аргументировано излагать материал, его оформление должно соответствовать правилам оформления текстовых и графических документов.</w:t>
      </w:r>
    </w:p>
    <w:p w14:paraId="2811EB81" w14:textId="77777777" w:rsidR="00BF4050" w:rsidRPr="00BF4050" w:rsidRDefault="00BF4050" w:rsidP="00BF4050">
      <w:pPr>
        <w:shd w:val="clear" w:color="auto" w:fill="FFFFFF"/>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Руководитель дипломного проекта осуществляет нормоконтроль выпускной квалификационной работы.</w:t>
      </w:r>
    </w:p>
    <w:p w14:paraId="528488E8" w14:textId="77777777" w:rsidR="00BF4050" w:rsidRPr="00BF4050" w:rsidRDefault="00BF4050" w:rsidP="00BF4050">
      <w:pPr>
        <w:shd w:val="clear" w:color="auto" w:fill="FFFFFF"/>
        <w:suppressAutoHyphens/>
        <w:spacing w:after="0" w:line="240" w:lineRule="auto"/>
        <w:ind w:firstLine="709"/>
        <w:rPr>
          <w:rFonts w:ascii="Times New Roman" w:hAnsi="Times New Roman"/>
          <w:sz w:val="24"/>
          <w:szCs w:val="24"/>
        </w:rPr>
      </w:pPr>
      <w:r w:rsidRPr="00BF4050">
        <w:rPr>
          <w:rFonts w:ascii="Times New Roman" w:hAnsi="Times New Roman"/>
          <w:sz w:val="24"/>
          <w:szCs w:val="24"/>
        </w:rPr>
        <w:t xml:space="preserve">Задачи нормоконтроля: </w:t>
      </w:r>
    </w:p>
    <w:p w14:paraId="41850C57" w14:textId="77777777" w:rsidR="00BF4050" w:rsidRPr="00BF4050" w:rsidRDefault="00BF4050" w:rsidP="00785EA6">
      <w:pPr>
        <w:shd w:val="clear" w:color="auto" w:fill="FFFFFF"/>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xml:space="preserve"> - нормоконтроль осуществляется после полного завершения и оформления дипломного проекта;</w:t>
      </w:r>
    </w:p>
    <w:p w14:paraId="28373A34" w14:textId="77777777" w:rsidR="00BF4050" w:rsidRPr="00BF4050" w:rsidRDefault="00BF4050" w:rsidP="00BF4050">
      <w:pPr>
        <w:shd w:val="clear" w:color="auto" w:fill="FFFFFF"/>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xml:space="preserve"> - основной задачей проведения нормоконтроля является выполнение норм, правил и требований, установленных в стандартах и другой нормативно технической документации при разработке студентами дипломных проектов;</w:t>
      </w:r>
    </w:p>
    <w:p w14:paraId="69C09323" w14:textId="77777777" w:rsidR="00BF4050" w:rsidRPr="00BF4050" w:rsidRDefault="00BF4050" w:rsidP="00BF4050">
      <w:pPr>
        <w:shd w:val="clear" w:color="auto" w:fill="FFFFFF"/>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Порядок проведения нормоконтроля:</w:t>
      </w:r>
    </w:p>
    <w:p w14:paraId="1BD9930A" w14:textId="77777777" w:rsidR="00BF4050" w:rsidRPr="00BF4050" w:rsidRDefault="00BF4050" w:rsidP="00BF4050">
      <w:pPr>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пояснительная записка, графическая часть представляются на нормоконтроль в законченном виде, при наличии подписей руководителя, консультантов, исполнителя;</w:t>
      </w:r>
    </w:p>
    <w:p w14:paraId="04EA9AA3" w14:textId="77777777" w:rsidR="00BF4050" w:rsidRPr="00BF4050" w:rsidRDefault="00BF4050" w:rsidP="00BF4050">
      <w:pPr>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при обнаружении ошибок, небрежного выполнения работы, отсутствия обязательных подписей, несоблюдения требований, действующих ЕСТД, нормоконтролер возвращает студенту работу на исправление. Без подписи нормоконтролера работы к защите не допускаются.</w:t>
      </w:r>
    </w:p>
    <w:p w14:paraId="373B14F0" w14:textId="77777777" w:rsidR="00BF4050" w:rsidRPr="00BF4050" w:rsidRDefault="00BF4050" w:rsidP="00BF4050">
      <w:pPr>
        <w:shd w:val="clear" w:color="auto" w:fill="FFFFFF"/>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В процессе нормоконтроля пояснительных записок проверяется:</w:t>
      </w:r>
    </w:p>
    <w:p w14:paraId="709F1E17" w14:textId="77777777" w:rsidR="00BF4050" w:rsidRPr="00BF4050" w:rsidRDefault="00BF4050" w:rsidP="00BF4050">
      <w:pPr>
        <w:shd w:val="clear" w:color="auto" w:fill="FFFFFF"/>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xml:space="preserve"> - правильность заполнения титульного листа, наличие необходимых подписей;</w:t>
      </w:r>
    </w:p>
    <w:p w14:paraId="23524F92" w14:textId="77777777" w:rsidR="00BF4050" w:rsidRPr="00BF4050" w:rsidRDefault="00BF4050" w:rsidP="00BF4050">
      <w:pPr>
        <w:shd w:val="clear" w:color="auto" w:fill="FFFFFF"/>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наличие и правильность выделение заголовков, глав и параграфов, наличие красных строк, соблюдение полей шрифта и интервалов;</w:t>
      </w:r>
    </w:p>
    <w:p w14:paraId="27C34738" w14:textId="77777777" w:rsidR="00BF4050" w:rsidRPr="00BF4050" w:rsidRDefault="00BF4050" w:rsidP="00BF4050">
      <w:pPr>
        <w:shd w:val="clear" w:color="auto" w:fill="FFFFFF"/>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правильность оформления содержания, соответствие названий глав и параграфов в содержании соответствующим названиям в тексте пояснительной записки;</w:t>
      </w:r>
    </w:p>
    <w:p w14:paraId="098FE525" w14:textId="77777777" w:rsidR="00BF4050" w:rsidRPr="00BF4050" w:rsidRDefault="00BF4050" w:rsidP="00BF4050">
      <w:pPr>
        <w:shd w:val="clear" w:color="auto" w:fill="FFFFFF"/>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правильность нумерации страниц, глав и параграфов, иллюстраций, таблиц, приложений, формул;</w:t>
      </w:r>
    </w:p>
    <w:p w14:paraId="70567FF3" w14:textId="77777777" w:rsidR="00BF4050" w:rsidRPr="00BF4050" w:rsidRDefault="00BF4050" w:rsidP="00BF4050">
      <w:pPr>
        <w:shd w:val="clear" w:color="auto" w:fill="FFFFFF"/>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правильность оформления иллюстраций - чертежей, схем, графиков;</w:t>
      </w:r>
    </w:p>
    <w:p w14:paraId="4177805E" w14:textId="77777777" w:rsidR="00BF4050" w:rsidRPr="00BF4050" w:rsidRDefault="00BF4050" w:rsidP="00BF4050">
      <w:pPr>
        <w:shd w:val="clear" w:color="auto" w:fill="FFFFFF"/>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правильность оформления таблиц;</w:t>
      </w:r>
    </w:p>
    <w:p w14:paraId="20846FFD" w14:textId="77777777" w:rsidR="00BF4050" w:rsidRPr="00BF4050" w:rsidRDefault="00BF4050" w:rsidP="00BF4050">
      <w:pPr>
        <w:shd w:val="clear" w:color="auto" w:fill="FFFFFF"/>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правильность расшифровки символов, входящих в формулы, наличие и правильность размерностей физических величин, их соответствие СИ;</w:t>
      </w:r>
    </w:p>
    <w:p w14:paraId="13C90E96" w14:textId="77777777" w:rsidR="00BF4050" w:rsidRPr="00BF4050" w:rsidRDefault="00BF4050" w:rsidP="00BF4050">
      <w:pPr>
        <w:shd w:val="clear" w:color="auto" w:fill="FFFFFF"/>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наличие и правильность ссылок на использованные источники, правильность оформления ссылок.</w:t>
      </w:r>
    </w:p>
    <w:p w14:paraId="23414385" w14:textId="77777777" w:rsidR="00BF4050" w:rsidRPr="00BF4050" w:rsidRDefault="00BF4050" w:rsidP="00BF4050">
      <w:pPr>
        <w:shd w:val="clear" w:color="auto" w:fill="FFFFFF"/>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В процессе нормоконтроля чертежей проверяется:</w:t>
      </w:r>
    </w:p>
    <w:p w14:paraId="19C8138B" w14:textId="77777777" w:rsidR="00BF4050" w:rsidRPr="00BF4050" w:rsidRDefault="00BF4050" w:rsidP="00BF4050">
      <w:pPr>
        <w:shd w:val="clear" w:color="auto" w:fill="FFFFFF"/>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выполнение чертежей в соответствии с требованиями стандартов;</w:t>
      </w:r>
    </w:p>
    <w:p w14:paraId="2BA28740" w14:textId="77777777" w:rsidR="00BF4050" w:rsidRPr="00BF4050" w:rsidRDefault="00BF4050" w:rsidP="00BF4050">
      <w:pPr>
        <w:shd w:val="clear" w:color="auto" w:fill="FFFFFF"/>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соблюдение форматов, правильность их оформления;</w:t>
      </w:r>
    </w:p>
    <w:p w14:paraId="152B6E3B" w14:textId="77777777" w:rsidR="00BF4050" w:rsidRPr="00BF4050" w:rsidRDefault="00BF4050" w:rsidP="00BF4050">
      <w:pPr>
        <w:shd w:val="clear" w:color="auto" w:fill="FFFFFF"/>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правильность выполнения схем.</w:t>
      </w:r>
    </w:p>
    <w:p w14:paraId="3E3087F4" w14:textId="77777777" w:rsidR="00BF4050" w:rsidRPr="00BF4050" w:rsidRDefault="00BF4050" w:rsidP="00BF4050">
      <w:pPr>
        <w:shd w:val="clear" w:color="auto" w:fill="FFFFFF"/>
        <w:suppressAutoHyphens/>
        <w:spacing w:after="0" w:line="240" w:lineRule="auto"/>
        <w:ind w:firstLine="709"/>
        <w:jc w:val="both"/>
        <w:rPr>
          <w:rFonts w:ascii="Times New Roman" w:hAnsi="Times New Roman"/>
          <w:sz w:val="24"/>
          <w:szCs w:val="24"/>
        </w:rPr>
      </w:pPr>
    </w:p>
    <w:p w14:paraId="66DC7028" w14:textId="77777777" w:rsidR="00BF4050" w:rsidRPr="00BF4050" w:rsidRDefault="00BF4050" w:rsidP="00BF4050">
      <w:pPr>
        <w:shd w:val="clear" w:color="auto" w:fill="FFFFFF"/>
        <w:suppressAutoHyphens/>
        <w:spacing w:after="0" w:line="240" w:lineRule="auto"/>
        <w:ind w:firstLine="709"/>
        <w:jc w:val="both"/>
        <w:rPr>
          <w:rFonts w:ascii="Times New Roman" w:hAnsi="Times New Roman"/>
          <w:sz w:val="24"/>
          <w:szCs w:val="24"/>
        </w:rPr>
      </w:pPr>
    </w:p>
    <w:p w14:paraId="31C7AA8A" w14:textId="77777777" w:rsidR="00BF4050" w:rsidRPr="00BF4050" w:rsidRDefault="00BF4050" w:rsidP="00BF4050">
      <w:pPr>
        <w:suppressAutoHyphens/>
        <w:spacing w:after="0" w:line="240" w:lineRule="auto"/>
        <w:rPr>
          <w:rFonts w:ascii="Times New Roman" w:hAnsi="Times New Roman"/>
          <w:sz w:val="24"/>
          <w:szCs w:val="24"/>
        </w:rPr>
        <w:sectPr w:rsidR="00BF4050" w:rsidRPr="00BF4050">
          <w:footerReference w:type="even" r:id="rId164"/>
          <w:footerReference w:type="default" r:id="rId165"/>
          <w:pgSz w:w="11906" w:h="16838"/>
          <w:pgMar w:top="1134" w:right="851" w:bottom="1134" w:left="1701" w:header="709" w:footer="709" w:gutter="0"/>
          <w:cols w:space="720"/>
        </w:sectPr>
      </w:pPr>
    </w:p>
    <w:tbl>
      <w:tblPr>
        <w:tblW w:w="145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3042"/>
        <w:gridCol w:w="3398"/>
        <w:gridCol w:w="3117"/>
        <w:gridCol w:w="2770"/>
      </w:tblGrid>
      <w:tr w:rsidR="00BF4050" w:rsidRPr="00BF4050" w14:paraId="6BD8F9EA" w14:textId="77777777" w:rsidTr="00BF4050">
        <w:tc>
          <w:tcPr>
            <w:tcW w:w="0" w:type="auto"/>
            <w:vMerge w:val="restart"/>
            <w:tcBorders>
              <w:top w:val="single" w:sz="4" w:space="0" w:color="auto"/>
              <w:left w:val="single" w:sz="4" w:space="0" w:color="auto"/>
              <w:bottom w:val="single" w:sz="4" w:space="0" w:color="auto"/>
              <w:right w:val="single" w:sz="4" w:space="0" w:color="auto"/>
            </w:tcBorders>
            <w:hideMark/>
          </w:tcPr>
          <w:p w14:paraId="53E63B36" w14:textId="77777777" w:rsidR="00BF4050" w:rsidRPr="00BF4050" w:rsidRDefault="00BF4050" w:rsidP="00BF4050">
            <w:pPr>
              <w:suppressAutoHyphens/>
              <w:spacing w:after="0" w:line="240" w:lineRule="auto"/>
              <w:jc w:val="center"/>
              <w:rPr>
                <w:rFonts w:ascii="Times New Roman" w:hAnsi="Times New Roman"/>
              </w:rPr>
            </w:pPr>
            <w:r w:rsidRPr="00BF4050">
              <w:rPr>
                <w:rFonts w:ascii="Times New Roman" w:hAnsi="Times New Roman"/>
              </w:rPr>
              <w:lastRenderedPageBreak/>
              <w:t>Критерии</w:t>
            </w:r>
          </w:p>
        </w:tc>
        <w:tc>
          <w:tcPr>
            <w:tcW w:w="12327" w:type="dxa"/>
            <w:gridSpan w:val="4"/>
            <w:tcBorders>
              <w:top w:val="single" w:sz="4" w:space="0" w:color="auto"/>
              <w:left w:val="single" w:sz="4" w:space="0" w:color="auto"/>
              <w:bottom w:val="single" w:sz="4" w:space="0" w:color="auto"/>
              <w:right w:val="single" w:sz="4" w:space="0" w:color="auto"/>
            </w:tcBorders>
            <w:hideMark/>
          </w:tcPr>
          <w:p w14:paraId="427A609B" w14:textId="77777777" w:rsidR="00BF4050" w:rsidRPr="00BF4050" w:rsidRDefault="00BF4050" w:rsidP="00BF4050">
            <w:pPr>
              <w:suppressAutoHyphens/>
              <w:spacing w:after="0" w:line="240" w:lineRule="auto"/>
              <w:jc w:val="center"/>
              <w:rPr>
                <w:rFonts w:ascii="Times New Roman" w:hAnsi="Times New Roman"/>
              </w:rPr>
            </w:pPr>
            <w:r w:rsidRPr="00BF4050">
              <w:rPr>
                <w:rFonts w:ascii="Times New Roman" w:hAnsi="Times New Roman"/>
              </w:rPr>
              <w:t>Показатели</w:t>
            </w:r>
          </w:p>
        </w:tc>
      </w:tr>
      <w:tr w:rsidR="00BF4050" w:rsidRPr="00BF4050" w14:paraId="2950732A" w14:textId="77777777" w:rsidTr="00BF4050">
        <w:tc>
          <w:tcPr>
            <w:tcW w:w="0" w:type="auto"/>
            <w:vMerge/>
            <w:tcBorders>
              <w:top w:val="single" w:sz="4" w:space="0" w:color="auto"/>
              <w:left w:val="single" w:sz="4" w:space="0" w:color="auto"/>
              <w:bottom w:val="single" w:sz="4" w:space="0" w:color="auto"/>
              <w:right w:val="single" w:sz="4" w:space="0" w:color="auto"/>
            </w:tcBorders>
            <w:vAlign w:val="center"/>
            <w:hideMark/>
          </w:tcPr>
          <w:p w14:paraId="7DF87D84" w14:textId="77777777" w:rsidR="00BF4050" w:rsidRPr="00BF4050" w:rsidRDefault="00BF4050" w:rsidP="00BF4050">
            <w:pPr>
              <w:suppressAutoHyphens/>
              <w:spacing w:after="0" w:line="240" w:lineRule="auto"/>
              <w:rPr>
                <w:rFonts w:ascii="Times New Roman" w:hAnsi="Times New Roman"/>
              </w:rPr>
            </w:pPr>
          </w:p>
        </w:tc>
        <w:tc>
          <w:tcPr>
            <w:tcW w:w="3042" w:type="dxa"/>
            <w:tcBorders>
              <w:top w:val="single" w:sz="4" w:space="0" w:color="auto"/>
              <w:left w:val="single" w:sz="4" w:space="0" w:color="auto"/>
              <w:bottom w:val="single" w:sz="4" w:space="0" w:color="auto"/>
              <w:right w:val="single" w:sz="4" w:space="0" w:color="auto"/>
            </w:tcBorders>
            <w:hideMark/>
          </w:tcPr>
          <w:p w14:paraId="40F4265E" w14:textId="77777777" w:rsidR="00BF4050" w:rsidRPr="00BF4050" w:rsidRDefault="00BF4050" w:rsidP="00BF4050">
            <w:pPr>
              <w:suppressAutoHyphens/>
              <w:spacing w:after="0" w:line="240" w:lineRule="auto"/>
              <w:jc w:val="center"/>
              <w:rPr>
                <w:rFonts w:ascii="Times New Roman" w:hAnsi="Times New Roman"/>
              </w:rPr>
            </w:pPr>
            <w:r w:rsidRPr="00BF4050">
              <w:rPr>
                <w:rFonts w:ascii="Times New Roman" w:hAnsi="Times New Roman"/>
              </w:rPr>
              <w:t>«неудовлетворительно»</w:t>
            </w:r>
          </w:p>
        </w:tc>
        <w:tc>
          <w:tcPr>
            <w:tcW w:w="3398" w:type="dxa"/>
            <w:tcBorders>
              <w:top w:val="single" w:sz="4" w:space="0" w:color="auto"/>
              <w:left w:val="single" w:sz="4" w:space="0" w:color="auto"/>
              <w:bottom w:val="single" w:sz="4" w:space="0" w:color="auto"/>
              <w:right w:val="single" w:sz="4" w:space="0" w:color="auto"/>
            </w:tcBorders>
            <w:hideMark/>
          </w:tcPr>
          <w:p w14:paraId="7170AFE6" w14:textId="77777777" w:rsidR="00BF4050" w:rsidRPr="00BF4050" w:rsidRDefault="00BF4050" w:rsidP="00BF4050">
            <w:pPr>
              <w:suppressAutoHyphens/>
              <w:spacing w:after="0" w:line="240" w:lineRule="auto"/>
              <w:jc w:val="center"/>
              <w:rPr>
                <w:rFonts w:ascii="Times New Roman" w:hAnsi="Times New Roman"/>
              </w:rPr>
            </w:pPr>
            <w:r w:rsidRPr="00BF4050">
              <w:rPr>
                <w:rFonts w:ascii="Times New Roman" w:hAnsi="Times New Roman"/>
              </w:rPr>
              <w:t>«удовлетворительно»</w:t>
            </w:r>
          </w:p>
        </w:tc>
        <w:tc>
          <w:tcPr>
            <w:tcW w:w="3117" w:type="dxa"/>
            <w:tcBorders>
              <w:top w:val="single" w:sz="4" w:space="0" w:color="auto"/>
              <w:left w:val="single" w:sz="4" w:space="0" w:color="auto"/>
              <w:bottom w:val="single" w:sz="4" w:space="0" w:color="auto"/>
              <w:right w:val="single" w:sz="4" w:space="0" w:color="auto"/>
            </w:tcBorders>
            <w:hideMark/>
          </w:tcPr>
          <w:p w14:paraId="0B18FCE6" w14:textId="77777777" w:rsidR="00BF4050" w:rsidRPr="00BF4050" w:rsidRDefault="00BF4050" w:rsidP="00BF4050">
            <w:pPr>
              <w:suppressAutoHyphens/>
              <w:spacing w:after="0" w:line="240" w:lineRule="auto"/>
              <w:jc w:val="center"/>
              <w:rPr>
                <w:rFonts w:ascii="Times New Roman" w:hAnsi="Times New Roman"/>
              </w:rPr>
            </w:pPr>
            <w:r w:rsidRPr="00BF4050">
              <w:rPr>
                <w:rFonts w:ascii="Times New Roman" w:hAnsi="Times New Roman"/>
              </w:rPr>
              <w:t>«хорошо»</w:t>
            </w:r>
          </w:p>
        </w:tc>
        <w:tc>
          <w:tcPr>
            <w:tcW w:w="2770" w:type="dxa"/>
            <w:tcBorders>
              <w:top w:val="single" w:sz="4" w:space="0" w:color="auto"/>
              <w:left w:val="single" w:sz="4" w:space="0" w:color="auto"/>
              <w:bottom w:val="single" w:sz="4" w:space="0" w:color="auto"/>
              <w:right w:val="single" w:sz="4" w:space="0" w:color="auto"/>
            </w:tcBorders>
            <w:hideMark/>
          </w:tcPr>
          <w:p w14:paraId="58AABE39" w14:textId="77777777" w:rsidR="00BF4050" w:rsidRPr="00BF4050" w:rsidRDefault="00BF4050" w:rsidP="00BF4050">
            <w:pPr>
              <w:suppressAutoHyphens/>
              <w:spacing w:after="0" w:line="240" w:lineRule="auto"/>
              <w:jc w:val="center"/>
              <w:rPr>
                <w:rFonts w:ascii="Times New Roman" w:hAnsi="Times New Roman"/>
              </w:rPr>
            </w:pPr>
            <w:r w:rsidRPr="00BF4050">
              <w:rPr>
                <w:rFonts w:ascii="Times New Roman" w:hAnsi="Times New Roman"/>
              </w:rPr>
              <w:t>«отлично»</w:t>
            </w:r>
          </w:p>
        </w:tc>
      </w:tr>
      <w:tr w:rsidR="00BF4050" w:rsidRPr="00BF4050" w14:paraId="2DF101A5" w14:textId="77777777" w:rsidTr="00BF4050">
        <w:tc>
          <w:tcPr>
            <w:tcW w:w="0" w:type="auto"/>
            <w:tcBorders>
              <w:top w:val="single" w:sz="4" w:space="0" w:color="auto"/>
              <w:left w:val="single" w:sz="4" w:space="0" w:color="auto"/>
              <w:bottom w:val="single" w:sz="4" w:space="0" w:color="auto"/>
              <w:right w:val="single" w:sz="4" w:space="0" w:color="auto"/>
            </w:tcBorders>
            <w:hideMark/>
          </w:tcPr>
          <w:p w14:paraId="0E5EDFA9"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Актуальность</w:t>
            </w:r>
          </w:p>
        </w:tc>
        <w:tc>
          <w:tcPr>
            <w:tcW w:w="3042" w:type="dxa"/>
            <w:tcBorders>
              <w:top w:val="single" w:sz="4" w:space="0" w:color="auto"/>
              <w:left w:val="single" w:sz="4" w:space="0" w:color="auto"/>
              <w:bottom w:val="single" w:sz="4" w:space="0" w:color="auto"/>
              <w:right w:val="single" w:sz="4" w:space="0" w:color="auto"/>
            </w:tcBorders>
            <w:hideMark/>
          </w:tcPr>
          <w:p w14:paraId="68B72238"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Актуальность темы </w:t>
            </w:r>
          </w:p>
          <w:p w14:paraId="54A8B7A7"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специально автором не </w:t>
            </w:r>
          </w:p>
          <w:p w14:paraId="679A5E6D"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обосновывается.</w:t>
            </w:r>
          </w:p>
          <w:p w14:paraId="282576DB"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Цель и задачи либо не </w:t>
            </w:r>
          </w:p>
          <w:p w14:paraId="404D81AE"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сформулированы, либо они </w:t>
            </w:r>
          </w:p>
          <w:p w14:paraId="7874CD0B"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есть, но абсолютно не </w:t>
            </w:r>
          </w:p>
          <w:p w14:paraId="33EB2139"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согласуются с содержанием</w:t>
            </w:r>
          </w:p>
        </w:tc>
        <w:tc>
          <w:tcPr>
            <w:tcW w:w="3398" w:type="dxa"/>
            <w:tcBorders>
              <w:top w:val="single" w:sz="4" w:space="0" w:color="auto"/>
              <w:left w:val="single" w:sz="4" w:space="0" w:color="auto"/>
              <w:bottom w:val="single" w:sz="4" w:space="0" w:color="auto"/>
              <w:right w:val="single" w:sz="4" w:space="0" w:color="auto"/>
            </w:tcBorders>
            <w:hideMark/>
          </w:tcPr>
          <w:p w14:paraId="5E6655DB"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Актуальность темы </w:t>
            </w:r>
          </w:p>
          <w:p w14:paraId="16F89DB5"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сформулирована в самых общих чертах, не аргументирована (не </w:t>
            </w:r>
          </w:p>
          <w:p w14:paraId="5AC6F8DA"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обоснована со ссылками на источники).</w:t>
            </w:r>
          </w:p>
          <w:p w14:paraId="1E45A3B5"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Не четко сформулированы цель, задачи, методы, используемые в работе</w:t>
            </w:r>
          </w:p>
        </w:tc>
        <w:tc>
          <w:tcPr>
            <w:tcW w:w="3117" w:type="dxa"/>
            <w:tcBorders>
              <w:top w:val="single" w:sz="4" w:space="0" w:color="auto"/>
              <w:left w:val="single" w:sz="4" w:space="0" w:color="auto"/>
              <w:bottom w:val="single" w:sz="4" w:space="0" w:color="auto"/>
              <w:right w:val="single" w:sz="4" w:space="0" w:color="auto"/>
            </w:tcBorders>
            <w:hideMark/>
          </w:tcPr>
          <w:p w14:paraId="70A6086E"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Автор обосновывает </w:t>
            </w:r>
          </w:p>
          <w:p w14:paraId="2C9E4E36"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актуальность направления в </w:t>
            </w:r>
          </w:p>
          <w:p w14:paraId="502B36F9"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целом, а не собственной </w:t>
            </w:r>
          </w:p>
          <w:p w14:paraId="24E8C1A1"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темы.</w:t>
            </w:r>
          </w:p>
          <w:p w14:paraId="105908CB"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Сформулированы цель, </w:t>
            </w:r>
          </w:p>
          <w:p w14:paraId="42B31C47"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задачи.</w:t>
            </w:r>
          </w:p>
        </w:tc>
        <w:tc>
          <w:tcPr>
            <w:tcW w:w="2770" w:type="dxa"/>
            <w:tcBorders>
              <w:top w:val="single" w:sz="4" w:space="0" w:color="auto"/>
              <w:left w:val="single" w:sz="4" w:space="0" w:color="auto"/>
              <w:bottom w:val="single" w:sz="4" w:space="0" w:color="auto"/>
              <w:right w:val="single" w:sz="4" w:space="0" w:color="auto"/>
            </w:tcBorders>
            <w:hideMark/>
          </w:tcPr>
          <w:p w14:paraId="6C50A309"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Актуальность темы </w:t>
            </w:r>
          </w:p>
          <w:p w14:paraId="6C8B88E7"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обоснована анализом </w:t>
            </w:r>
          </w:p>
          <w:p w14:paraId="400FF0D7"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состояния </w:t>
            </w:r>
          </w:p>
          <w:p w14:paraId="3E9749BD"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действительности. </w:t>
            </w:r>
          </w:p>
          <w:p w14:paraId="4CF4A523"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Сформулированы цель, </w:t>
            </w:r>
          </w:p>
          <w:p w14:paraId="60700282"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задачи, методы, </w:t>
            </w:r>
          </w:p>
          <w:p w14:paraId="441D2A6A"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используемые в работе</w:t>
            </w:r>
          </w:p>
        </w:tc>
      </w:tr>
      <w:tr w:rsidR="00BF4050" w:rsidRPr="00BF4050" w14:paraId="16844FF9" w14:textId="77777777" w:rsidTr="00BF4050">
        <w:tc>
          <w:tcPr>
            <w:tcW w:w="0" w:type="auto"/>
            <w:tcBorders>
              <w:top w:val="single" w:sz="4" w:space="0" w:color="auto"/>
              <w:left w:val="single" w:sz="4" w:space="0" w:color="auto"/>
              <w:bottom w:val="single" w:sz="4" w:space="0" w:color="auto"/>
              <w:right w:val="single" w:sz="4" w:space="0" w:color="auto"/>
            </w:tcBorders>
            <w:hideMark/>
          </w:tcPr>
          <w:p w14:paraId="11D8E851"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Логика работы</w:t>
            </w:r>
          </w:p>
        </w:tc>
        <w:tc>
          <w:tcPr>
            <w:tcW w:w="3042" w:type="dxa"/>
            <w:tcBorders>
              <w:top w:val="single" w:sz="4" w:space="0" w:color="auto"/>
              <w:left w:val="single" w:sz="4" w:space="0" w:color="auto"/>
              <w:bottom w:val="single" w:sz="4" w:space="0" w:color="auto"/>
              <w:right w:val="single" w:sz="4" w:space="0" w:color="auto"/>
            </w:tcBorders>
            <w:hideMark/>
          </w:tcPr>
          <w:p w14:paraId="495528F1"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Содержание и тема работы </w:t>
            </w:r>
          </w:p>
          <w:p w14:paraId="63108442"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плохо согласуются между </w:t>
            </w:r>
          </w:p>
          <w:p w14:paraId="0BAEC899"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собой.</w:t>
            </w:r>
          </w:p>
        </w:tc>
        <w:tc>
          <w:tcPr>
            <w:tcW w:w="3398" w:type="dxa"/>
            <w:tcBorders>
              <w:top w:val="single" w:sz="4" w:space="0" w:color="auto"/>
              <w:left w:val="single" w:sz="4" w:space="0" w:color="auto"/>
              <w:bottom w:val="single" w:sz="4" w:space="0" w:color="auto"/>
              <w:right w:val="single" w:sz="4" w:space="0" w:color="auto"/>
            </w:tcBorders>
            <w:hideMark/>
          </w:tcPr>
          <w:p w14:paraId="4B524948"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Содержание и тема работы </w:t>
            </w:r>
          </w:p>
          <w:p w14:paraId="2ED235BC"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не всегда согласуются </w:t>
            </w:r>
          </w:p>
          <w:p w14:paraId="51643A53"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между собой.</w:t>
            </w:r>
          </w:p>
          <w:p w14:paraId="0D1E5181"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Некоторые части работы не </w:t>
            </w:r>
          </w:p>
          <w:p w14:paraId="5F29830D"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связаны с целью и задачами </w:t>
            </w:r>
          </w:p>
          <w:p w14:paraId="5695649C"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работы</w:t>
            </w:r>
          </w:p>
        </w:tc>
        <w:tc>
          <w:tcPr>
            <w:tcW w:w="3117" w:type="dxa"/>
            <w:tcBorders>
              <w:top w:val="single" w:sz="4" w:space="0" w:color="auto"/>
              <w:left w:val="single" w:sz="4" w:space="0" w:color="auto"/>
              <w:bottom w:val="single" w:sz="4" w:space="0" w:color="auto"/>
              <w:right w:val="single" w:sz="4" w:space="0" w:color="auto"/>
            </w:tcBorders>
            <w:hideMark/>
          </w:tcPr>
          <w:p w14:paraId="3C419B2D"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Содержание, как целой </w:t>
            </w:r>
          </w:p>
          <w:p w14:paraId="3BEAD368"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работы, так и ее частей </w:t>
            </w:r>
          </w:p>
          <w:p w14:paraId="3ABD1041"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связано с темой работы, </w:t>
            </w:r>
          </w:p>
          <w:p w14:paraId="02254E6E"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имеются небольшие отклонения. Логика изложения, в общем и целом, присутствует - одно положение вытекает из другого</w:t>
            </w:r>
          </w:p>
        </w:tc>
        <w:tc>
          <w:tcPr>
            <w:tcW w:w="2770" w:type="dxa"/>
            <w:tcBorders>
              <w:top w:val="single" w:sz="4" w:space="0" w:color="auto"/>
              <w:left w:val="single" w:sz="4" w:space="0" w:color="auto"/>
              <w:bottom w:val="single" w:sz="4" w:space="0" w:color="auto"/>
              <w:right w:val="single" w:sz="4" w:space="0" w:color="auto"/>
            </w:tcBorders>
            <w:hideMark/>
          </w:tcPr>
          <w:p w14:paraId="6C3E8A01"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Содержание, как целой </w:t>
            </w:r>
          </w:p>
          <w:p w14:paraId="36414379"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работы, так и ее частей </w:t>
            </w:r>
          </w:p>
          <w:p w14:paraId="00C65426"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связано с темой работы. </w:t>
            </w:r>
          </w:p>
          <w:p w14:paraId="5396EB74"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В каждой части (главе, </w:t>
            </w:r>
          </w:p>
          <w:p w14:paraId="5FD39D14"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параграфе) присутствует </w:t>
            </w:r>
          </w:p>
          <w:p w14:paraId="543DE8B3"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обоснование, почему эта </w:t>
            </w:r>
          </w:p>
          <w:p w14:paraId="6614EC19"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часть рассматривается в </w:t>
            </w:r>
          </w:p>
          <w:p w14:paraId="4BB26973"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рамках данной темы</w:t>
            </w:r>
          </w:p>
        </w:tc>
      </w:tr>
      <w:tr w:rsidR="00BF4050" w:rsidRPr="00BF4050" w14:paraId="47E4965D" w14:textId="77777777" w:rsidTr="00BF4050">
        <w:tc>
          <w:tcPr>
            <w:tcW w:w="0" w:type="auto"/>
            <w:tcBorders>
              <w:top w:val="single" w:sz="4" w:space="0" w:color="auto"/>
              <w:left w:val="single" w:sz="4" w:space="0" w:color="auto"/>
              <w:bottom w:val="single" w:sz="4" w:space="0" w:color="auto"/>
              <w:right w:val="single" w:sz="4" w:space="0" w:color="auto"/>
            </w:tcBorders>
            <w:hideMark/>
          </w:tcPr>
          <w:p w14:paraId="6CFCCC36"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Сроки</w:t>
            </w:r>
          </w:p>
        </w:tc>
        <w:tc>
          <w:tcPr>
            <w:tcW w:w="3042" w:type="dxa"/>
            <w:tcBorders>
              <w:top w:val="single" w:sz="4" w:space="0" w:color="auto"/>
              <w:left w:val="single" w:sz="4" w:space="0" w:color="auto"/>
              <w:bottom w:val="single" w:sz="4" w:space="0" w:color="auto"/>
              <w:right w:val="single" w:sz="4" w:space="0" w:color="auto"/>
            </w:tcBorders>
            <w:hideMark/>
          </w:tcPr>
          <w:p w14:paraId="39331BC5"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Работа сдана с опозданием </w:t>
            </w:r>
          </w:p>
          <w:p w14:paraId="78BD1A9F"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(более 3-х дней задержки)</w:t>
            </w:r>
          </w:p>
        </w:tc>
        <w:tc>
          <w:tcPr>
            <w:tcW w:w="3398" w:type="dxa"/>
            <w:tcBorders>
              <w:top w:val="single" w:sz="4" w:space="0" w:color="auto"/>
              <w:left w:val="single" w:sz="4" w:space="0" w:color="auto"/>
              <w:bottom w:val="single" w:sz="4" w:space="0" w:color="auto"/>
              <w:right w:val="single" w:sz="4" w:space="0" w:color="auto"/>
            </w:tcBorders>
            <w:hideMark/>
          </w:tcPr>
          <w:p w14:paraId="09B33F99"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Работа сдана с опозданием </w:t>
            </w:r>
          </w:p>
          <w:p w14:paraId="3C9B918C"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(более 3-х дней задержки)</w:t>
            </w:r>
          </w:p>
        </w:tc>
        <w:tc>
          <w:tcPr>
            <w:tcW w:w="3117" w:type="dxa"/>
            <w:tcBorders>
              <w:top w:val="single" w:sz="4" w:space="0" w:color="auto"/>
              <w:left w:val="single" w:sz="4" w:space="0" w:color="auto"/>
              <w:bottom w:val="single" w:sz="4" w:space="0" w:color="auto"/>
              <w:right w:val="single" w:sz="4" w:space="0" w:color="auto"/>
            </w:tcBorders>
            <w:hideMark/>
          </w:tcPr>
          <w:p w14:paraId="372B6DD8"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Работа сдана в срок (либо с </w:t>
            </w:r>
          </w:p>
          <w:p w14:paraId="1821C3F9"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опозданием в 2-3 дня)</w:t>
            </w:r>
          </w:p>
        </w:tc>
        <w:tc>
          <w:tcPr>
            <w:tcW w:w="2770" w:type="dxa"/>
            <w:tcBorders>
              <w:top w:val="single" w:sz="4" w:space="0" w:color="auto"/>
              <w:left w:val="single" w:sz="4" w:space="0" w:color="auto"/>
              <w:bottom w:val="single" w:sz="4" w:space="0" w:color="auto"/>
              <w:right w:val="single" w:sz="4" w:space="0" w:color="auto"/>
            </w:tcBorders>
            <w:hideMark/>
          </w:tcPr>
          <w:p w14:paraId="6267EC64"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Работа сдана с соблюдением всех сроков</w:t>
            </w:r>
          </w:p>
        </w:tc>
      </w:tr>
      <w:tr w:rsidR="00BF4050" w:rsidRPr="00BF4050" w14:paraId="27B366FD" w14:textId="77777777" w:rsidTr="00BF4050">
        <w:tc>
          <w:tcPr>
            <w:tcW w:w="0" w:type="auto"/>
            <w:tcBorders>
              <w:top w:val="single" w:sz="4" w:space="0" w:color="auto"/>
              <w:left w:val="single" w:sz="4" w:space="0" w:color="auto"/>
              <w:bottom w:val="single" w:sz="4" w:space="0" w:color="auto"/>
              <w:right w:val="single" w:sz="4" w:space="0" w:color="auto"/>
            </w:tcBorders>
            <w:hideMark/>
          </w:tcPr>
          <w:p w14:paraId="2769460D"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Самостоятельность в работе</w:t>
            </w:r>
          </w:p>
        </w:tc>
        <w:tc>
          <w:tcPr>
            <w:tcW w:w="3042" w:type="dxa"/>
            <w:tcBorders>
              <w:top w:val="single" w:sz="4" w:space="0" w:color="auto"/>
              <w:left w:val="single" w:sz="4" w:space="0" w:color="auto"/>
              <w:bottom w:val="single" w:sz="4" w:space="0" w:color="auto"/>
              <w:right w:val="single" w:sz="4" w:space="0" w:color="auto"/>
            </w:tcBorders>
            <w:hideMark/>
          </w:tcPr>
          <w:p w14:paraId="0CB13984"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Большая часть работы </w:t>
            </w:r>
          </w:p>
          <w:p w14:paraId="05F839CC"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списана из одного </w:t>
            </w:r>
          </w:p>
          <w:p w14:paraId="1ECE0D78"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источника, либо </w:t>
            </w:r>
          </w:p>
          <w:p w14:paraId="61E77D92"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заимствована из сети </w:t>
            </w:r>
          </w:p>
          <w:p w14:paraId="08C94719"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Интернет. Авторский текст </w:t>
            </w:r>
          </w:p>
          <w:p w14:paraId="2CB943A1"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почти отсутствует. </w:t>
            </w:r>
          </w:p>
          <w:p w14:paraId="5A643E25"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Руководитель не знает </w:t>
            </w:r>
          </w:p>
          <w:p w14:paraId="52B0F64B"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ничего о процессе </w:t>
            </w:r>
          </w:p>
          <w:p w14:paraId="69E587D1"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написания студентом </w:t>
            </w:r>
          </w:p>
          <w:p w14:paraId="25983E56"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работы, студент </w:t>
            </w:r>
          </w:p>
          <w:p w14:paraId="5C9C21D0"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отказывается показать </w:t>
            </w:r>
          </w:p>
          <w:p w14:paraId="6CCA07B8"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черновики, конспекты.</w:t>
            </w:r>
          </w:p>
        </w:tc>
        <w:tc>
          <w:tcPr>
            <w:tcW w:w="3398" w:type="dxa"/>
            <w:tcBorders>
              <w:top w:val="single" w:sz="4" w:space="0" w:color="auto"/>
              <w:left w:val="single" w:sz="4" w:space="0" w:color="auto"/>
              <w:bottom w:val="single" w:sz="4" w:space="0" w:color="auto"/>
              <w:right w:val="single" w:sz="4" w:space="0" w:color="auto"/>
            </w:tcBorders>
            <w:hideMark/>
          </w:tcPr>
          <w:p w14:paraId="1D9711E9"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Самостоятельные выводы </w:t>
            </w:r>
          </w:p>
          <w:p w14:paraId="4796D90F"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либо отсутствуют, либо </w:t>
            </w:r>
          </w:p>
          <w:p w14:paraId="0111DDE2"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присутствуют только </w:t>
            </w:r>
          </w:p>
          <w:p w14:paraId="2579DAE1"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формально.</w:t>
            </w:r>
          </w:p>
          <w:p w14:paraId="4ECEB0EC"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Автор недостаточно </w:t>
            </w:r>
          </w:p>
          <w:p w14:paraId="6A662224"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хорошо ориентируется в </w:t>
            </w:r>
          </w:p>
          <w:p w14:paraId="6B389D7C"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тематике, путается в </w:t>
            </w:r>
          </w:p>
          <w:p w14:paraId="75FE9927"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изложении содержания. </w:t>
            </w:r>
          </w:p>
          <w:p w14:paraId="434657CB"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Слишком большие отрывки </w:t>
            </w:r>
          </w:p>
          <w:p w14:paraId="7CA2CC80"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(более двух абзацев) </w:t>
            </w:r>
          </w:p>
          <w:p w14:paraId="0C8C4ED4"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переписаны из источников</w:t>
            </w:r>
          </w:p>
        </w:tc>
        <w:tc>
          <w:tcPr>
            <w:tcW w:w="3117" w:type="dxa"/>
            <w:tcBorders>
              <w:top w:val="single" w:sz="4" w:space="0" w:color="auto"/>
              <w:left w:val="single" w:sz="4" w:space="0" w:color="auto"/>
              <w:bottom w:val="single" w:sz="4" w:space="0" w:color="auto"/>
              <w:right w:val="single" w:sz="4" w:space="0" w:color="auto"/>
            </w:tcBorders>
            <w:hideMark/>
          </w:tcPr>
          <w:p w14:paraId="7DB8C619"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После каждой главы, </w:t>
            </w:r>
          </w:p>
          <w:p w14:paraId="349497EE"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параграфа автор работы </w:t>
            </w:r>
          </w:p>
          <w:p w14:paraId="43956033"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делает выводы.</w:t>
            </w:r>
          </w:p>
          <w:p w14:paraId="54985D17"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Выводы порой слишком </w:t>
            </w:r>
          </w:p>
          <w:p w14:paraId="74383004"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расплывчаты, иногда не </w:t>
            </w:r>
          </w:p>
          <w:p w14:paraId="2A97028A"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связаны с содержанием </w:t>
            </w:r>
          </w:p>
          <w:p w14:paraId="7E492FFC"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параграфа, главы Автор не </w:t>
            </w:r>
          </w:p>
          <w:p w14:paraId="58C2DE2A"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всегда обоснованно и </w:t>
            </w:r>
          </w:p>
          <w:p w14:paraId="46D1E8C5"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конкретно выражает свое </w:t>
            </w:r>
          </w:p>
          <w:p w14:paraId="7DDB9C8A"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мнение по поводу основных </w:t>
            </w:r>
          </w:p>
          <w:p w14:paraId="6D114534"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аспектов содержания </w:t>
            </w:r>
          </w:p>
          <w:p w14:paraId="4A98CB75"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работы.</w:t>
            </w:r>
          </w:p>
        </w:tc>
        <w:tc>
          <w:tcPr>
            <w:tcW w:w="2770" w:type="dxa"/>
            <w:tcBorders>
              <w:top w:val="single" w:sz="4" w:space="0" w:color="auto"/>
              <w:left w:val="single" w:sz="4" w:space="0" w:color="auto"/>
              <w:bottom w:val="single" w:sz="4" w:space="0" w:color="auto"/>
              <w:right w:val="single" w:sz="4" w:space="0" w:color="auto"/>
            </w:tcBorders>
            <w:hideMark/>
          </w:tcPr>
          <w:p w14:paraId="62C2332D"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После каждой главы, </w:t>
            </w:r>
          </w:p>
          <w:p w14:paraId="4F321FDC"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параграфа автор работы </w:t>
            </w:r>
          </w:p>
          <w:p w14:paraId="50FD24F2"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делает самостоятельные </w:t>
            </w:r>
          </w:p>
          <w:p w14:paraId="1A7F3294"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выводы.</w:t>
            </w:r>
          </w:p>
          <w:p w14:paraId="1CC4295D"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Из разговора с автором </w:t>
            </w:r>
          </w:p>
          <w:p w14:paraId="2C73A735"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руководитель делает вывод </w:t>
            </w:r>
          </w:p>
          <w:p w14:paraId="6BE26E99"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о том, что студент </w:t>
            </w:r>
          </w:p>
          <w:p w14:paraId="68B9D552"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достаточно свободно </w:t>
            </w:r>
          </w:p>
          <w:p w14:paraId="3C39A0CD"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ориентируется в </w:t>
            </w:r>
          </w:p>
          <w:p w14:paraId="09DAB58A"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терминологии, </w:t>
            </w:r>
          </w:p>
          <w:p w14:paraId="2673132D" w14:textId="77777777" w:rsidR="00BF4050" w:rsidRPr="00ED225E" w:rsidRDefault="00ED225E" w:rsidP="00ED225E">
            <w:pPr>
              <w:suppressAutoHyphens/>
              <w:spacing w:after="0" w:line="240" w:lineRule="auto"/>
              <w:rPr>
                <w:rFonts w:ascii="Times New Roman" w:hAnsi="Times New Roman"/>
              </w:rPr>
            </w:pPr>
            <w:r>
              <w:rPr>
                <w:rFonts w:ascii="Times New Roman" w:hAnsi="Times New Roman"/>
              </w:rPr>
              <w:t xml:space="preserve">используемой в </w:t>
            </w:r>
            <w:r>
              <w:rPr>
                <w:rFonts w:ascii="Times New Roman" w:hAnsi="Times New Roman"/>
              </w:rPr>
              <w:lastRenderedPageBreak/>
              <w:t>дипломном проекте/работе</w:t>
            </w:r>
          </w:p>
        </w:tc>
      </w:tr>
      <w:tr w:rsidR="00BF4050" w:rsidRPr="00BF4050" w14:paraId="2C8633DC" w14:textId="77777777" w:rsidTr="00BF4050">
        <w:tc>
          <w:tcPr>
            <w:tcW w:w="0" w:type="auto"/>
            <w:tcBorders>
              <w:top w:val="single" w:sz="4" w:space="0" w:color="auto"/>
              <w:left w:val="single" w:sz="4" w:space="0" w:color="auto"/>
              <w:bottom w:val="single" w:sz="4" w:space="0" w:color="auto"/>
              <w:right w:val="single" w:sz="4" w:space="0" w:color="auto"/>
            </w:tcBorders>
            <w:hideMark/>
          </w:tcPr>
          <w:p w14:paraId="2882AFE2"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lastRenderedPageBreak/>
              <w:t>Оформление</w:t>
            </w:r>
          </w:p>
          <w:p w14:paraId="38A23EE1"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работы</w:t>
            </w:r>
          </w:p>
        </w:tc>
        <w:tc>
          <w:tcPr>
            <w:tcW w:w="3042" w:type="dxa"/>
            <w:tcBorders>
              <w:top w:val="single" w:sz="4" w:space="0" w:color="auto"/>
              <w:left w:val="single" w:sz="4" w:space="0" w:color="auto"/>
              <w:bottom w:val="single" w:sz="4" w:space="0" w:color="auto"/>
              <w:right w:val="single" w:sz="4" w:space="0" w:color="auto"/>
            </w:tcBorders>
            <w:hideMark/>
          </w:tcPr>
          <w:p w14:paraId="4353060B"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Много нарушений правил </w:t>
            </w:r>
          </w:p>
          <w:p w14:paraId="631BB8B3"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оформления и низкая </w:t>
            </w:r>
          </w:p>
          <w:p w14:paraId="398989AA"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культура ссылок</w:t>
            </w:r>
          </w:p>
        </w:tc>
        <w:tc>
          <w:tcPr>
            <w:tcW w:w="3398" w:type="dxa"/>
            <w:tcBorders>
              <w:top w:val="single" w:sz="4" w:space="0" w:color="auto"/>
              <w:left w:val="single" w:sz="4" w:space="0" w:color="auto"/>
              <w:bottom w:val="single" w:sz="4" w:space="0" w:color="auto"/>
              <w:right w:val="single" w:sz="4" w:space="0" w:color="auto"/>
            </w:tcBorders>
            <w:hideMark/>
          </w:tcPr>
          <w:p w14:paraId="6C73020B" w14:textId="77777777" w:rsidR="00BF4050" w:rsidRPr="00BF4050" w:rsidRDefault="00EF37CF" w:rsidP="00BF4050">
            <w:pPr>
              <w:suppressAutoHyphens/>
              <w:spacing w:after="0" w:line="240" w:lineRule="auto"/>
              <w:rPr>
                <w:rFonts w:ascii="Times New Roman" w:hAnsi="Times New Roman"/>
              </w:rPr>
            </w:pPr>
            <w:r>
              <w:rPr>
                <w:rFonts w:ascii="Times New Roman" w:hAnsi="Times New Roman"/>
              </w:rPr>
              <w:t xml:space="preserve">Представленная работа </w:t>
            </w:r>
            <w:r w:rsidR="00BF4050" w:rsidRPr="00BF4050">
              <w:rPr>
                <w:rFonts w:ascii="Times New Roman" w:hAnsi="Times New Roman"/>
              </w:rPr>
              <w:t xml:space="preserve">имеет </w:t>
            </w:r>
          </w:p>
          <w:p w14:paraId="13223E2F"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отклонения и не во всем </w:t>
            </w:r>
          </w:p>
          <w:p w14:paraId="23B850FD"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соответствует предъявляемым требованиям</w:t>
            </w:r>
          </w:p>
        </w:tc>
        <w:tc>
          <w:tcPr>
            <w:tcW w:w="3117" w:type="dxa"/>
            <w:tcBorders>
              <w:top w:val="single" w:sz="4" w:space="0" w:color="auto"/>
              <w:left w:val="single" w:sz="4" w:space="0" w:color="auto"/>
              <w:bottom w:val="single" w:sz="4" w:space="0" w:color="auto"/>
              <w:right w:val="single" w:sz="4" w:space="0" w:color="auto"/>
            </w:tcBorders>
            <w:hideMark/>
          </w:tcPr>
          <w:p w14:paraId="7107D16C"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Есть некоторые недочеты в </w:t>
            </w:r>
          </w:p>
          <w:p w14:paraId="53FA226E"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оформлении работы, в </w:t>
            </w:r>
          </w:p>
          <w:p w14:paraId="3E07BC17"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оформлении ссылок.</w:t>
            </w:r>
          </w:p>
        </w:tc>
        <w:tc>
          <w:tcPr>
            <w:tcW w:w="2770" w:type="dxa"/>
            <w:tcBorders>
              <w:top w:val="single" w:sz="4" w:space="0" w:color="auto"/>
              <w:left w:val="single" w:sz="4" w:space="0" w:color="auto"/>
              <w:bottom w:val="single" w:sz="4" w:space="0" w:color="auto"/>
              <w:right w:val="single" w:sz="4" w:space="0" w:color="auto"/>
            </w:tcBorders>
            <w:hideMark/>
          </w:tcPr>
          <w:p w14:paraId="49C787EF"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Соблюдены все правила </w:t>
            </w:r>
          </w:p>
          <w:p w14:paraId="06B6C3E7"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оформления работы</w:t>
            </w:r>
          </w:p>
        </w:tc>
      </w:tr>
      <w:tr w:rsidR="00BF4050" w:rsidRPr="00BF4050" w14:paraId="1DD26E38" w14:textId="77777777" w:rsidTr="00BF4050">
        <w:tc>
          <w:tcPr>
            <w:tcW w:w="0" w:type="auto"/>
            <w:tcBorders>
              <w:top w:val="single" w:sz="4" w:space="0" w:color="auto"/>
              <w:left w:val="single" w:sz="4" w:space="0" w:color="auto"/>
              <w:bottom w:val="single" w:sz="4" w:space="0" w:color="auto"/>
              <w:right w:val="single" w:sz="4" w:space="0" w:color="auto"/>
            </w:tcBorders>
            <w:hideMark/>
          </w:tcPr>
          <w:p w14:paraId="33804894"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Используемые</w:t>
            </w:r>
          </w:p>
          <w:p w14:paraId="5B6D1E72"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источники</w:t>
            </w:r>
          </w:p>
        </w:tc>
        <w:tc>
          <w:tcPr>
            <w:tcW w:w="3042" w:type="dxa"/>
            <w:tcBorders>
              <w:top w:val="single" w:sz="4" w:space="0" w:color="auto"/>
              <w:left w:val="single" w:sz="4" w:space="0" w:color="auto"/>
              <w:bottom w:val="single" w:sz="4" w:space="0" w:color="auto"/>
              <w:right w:val="single" w:sz="4" w:space="0" w:color="auto"/>
            </w:tcBorders>
            <w:hideMark/>
          </w:tcPr>
          <w:p w14:paraId="0435DC9A"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Автор совсем не </w:t>
            </w:r>
          </w:p>
          <w:p w14:paraId="215CA39D"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ориентируется в тематике, </w:t>
            </w:r>
          </w:p>
          <w:p w14:paraId="79FD8331"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не может назвать и кратко </w:t>
            </w:r>
          </w:p>
          <w:p w14:paraId="0D9EE1BF"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изложить содержание </w:t>
            </w:r>
          </w:p>
          <w:p w14:paraId="23470214"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используемых источников. </w:t>
            </w:r>
          </w:p>
          <w:p w14:paraId="76277AC0"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Изучено менее 5 источников</w:t>
            </w:r>
          </w:p>
        </w:tc>
        <w:tc>
          <w:tcPr>
            <w:tcW w:w="3398" w:type="dxa"/>
            <w:tcBorders>
              <w:top w:val="single" w:sz="4" w:space="0" w:color="auto"/>
              <w:left w:val="single" w:sz="4" w:space="0" w:color="auto"/>
              <w:bottom w:val="single" w:sz="4" w:space="0" w:color="auto"/>
              <w:right w:val="single" w:sz="4" w:space="0" w:color="auto"/>
            </w:tcBorders>
            <w:hideMark/>
          </w:tcPr>
          <w:p w14:paraId="639D0E82"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Изучено менее десяти </w:t>
            </w:r>
          </w:p>
          <w:p w14:paraId="1B428DAF"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источников. Автор слабо </w:t>
            </w:r>
          </w:p>
          <w:p w14:paraId="63424119"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ориентируется в тематике, </w:t>
            </w:r>
          </w:p>
          <w:p w14:paraId="7FC843B4"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путается в содержании </w:t>
            </w:r>
          </w:p>
          <w:p w14:paraId="40DA589C"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используемых книг.</w:t>
            </w:r>
          </w:p>
        </w:tc>
        <w:tc>
          <w:tcPr>
            <w:tcW w:w="3117" w:type="dxa"/>
            <w:tcBorders>
              <w:top w:val="single" w:sz="4" w:space="0" w:color="auto"/>
              <w:left w:val="single" w:sz="4" w:space="0" w:color="auto"/>
              <w:bottom w:val="single" w:sz="4" w:space="0" w:color="auto"/>
              <w:right w:val="single" w:sz="4" w:space="0" w:color="auto"/>
            </w:tcBorders>
            <w:hideMark/>
          </w:tcPr>
          <w:p w14:paraId="13863B35"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Изучено более десяти </w:t>
            </w:r>
          </w:p>
          <w:p w14:paraId="1F9A0E43"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источников. Автор </w:t>
            </w:r>
          </w:p>
          <w:p w14:paraId="7421E80B"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ориентируется в тематике, </w:t>
            </w:r>
          </w:p>
          <w:p w14:paraId="53CFE7AE"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может перечислить и кратко </w:t>
            </w:r>
          </w:p>
          <w:p w14:paraId="69F7D773"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изложить содержание </w:t>
            </w:r>
          </w:p>
          <w:p w14:paraId="64113D6D"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используемых источников</w:t>
            </w:r>
          </w:p>
        </w:tc>
        <w:tc>
          <w:tcPr>
            <w:tcW w:w="2770" w:type="dxa"/>
            <w:tcBorders>
              <w:top w:val="single" w:sz="4" w:space="0" w:color="auto"/>
              <w:left w:val="single" w:sz="4" w:space="0" w:color="auto"/>
              <w:bottom w:val="single" w:sz="4" w:space="0" w:color="auto"/>
              <w:right w:val="single" w:sz="4" w:space="0" w:color="auto"/>
            </w:tcBorders>
            <w:hideMark/>
          </w:tcPr>
          <w:p w14:paraId="046E78F6"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Количество источников </w:t>
            </w:r>
          </w:p>
          <w:p w14:paraId="1D231A3C"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более 15. Все они использованы в работе. Студент </w:t>
            </w:r>
          </w:p>
          <w:p w14:paraId="66B2315B"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легко ориентируется в </w:t>
            </w:r>
          </w:p>
          <w:p w14:paraId="5D1C6DC9"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тематике, может перечислить и кратко изложить </w:t>
            </w:r>
          </w:p>
          <w:p w14:paraId="26ACB048"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содержание используемых </w:t>
            </w:r>
          </w:p>
          <w:p w14:paraId="49F38216"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источников</w:t>
            </w:r>
          </w:p>
        </w:tc>
      </w:tr>
      <w:tr w:rsidR="00BF4050" w:rsidRPr="00BF4050" w14:paraId="1D83ADF0" w14:textId="77777777" w:rsidTr="00BF4050">
        <w:tc>
          <w:tcPr>
            <w:tcW w:w="0" w:type="auto"/>
            <w:tcBorders>
              <w:top w:val="single" w:sz="4" w:space="0" w:color="auto"/>
              <w:left w:val="single" w:sz="4" w:space="0" w:color="auto"/>
              <w:bottom w:val="single" w:sz="4" w:space="0" w:color="auto"/>
              <w:right w:val="single" w:sz="4" w:space="0" w:color="auto"/>
            </w:tcBorders>
            <w:hideMark/>
          </w:tcPr>
          <w:p w14:paraId="2CDB2739"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Оценка</w:t>
            </w:r>
          </w:p>
          <w:p w14:paraId="6E7C771E"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работы</w:t>
            </w:r>
          </w:p>
        </w:tc>
        <w:tc>
          <w:tcPr>
            <w:tcW w:w="3042" w:type="dxa"/>
            <w:tcBorders>
              <w:top w:val="single" w:sz="4" w:space="0" w:color="auto"/>
              <w:left w:val="single" w:sz="4" w:space="0" w:color="auto"/>
              <w:bottom w:val="single" w:sz="4" w:space="0" w:color="auto"/>
              <w:right w:val="single" w:sz="4" w:space="0" w:color="auto"/>
            </w:tcBorders>
            <w:hideMark/>
          </w:tcPr>
          <w:p w14:paraId="37F2A9B1"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Оценка ставится, если </w:t>
            </w:r>
          </w:p>
          <w:p w14:paraId="7364C570"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студент обнаруживает </w:t>
            </w:r>
          </w:p>
          <w:p w14:paraId="7BF7473B"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неумение применять </w:t>
            </w:r>
          </w:p>
          <w:p w14:paraId="587491DA"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полученные знания на </w:t>
            </w:r>
          </w:p>
          <w:p w14:paraId="0B0C35EF"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практике, допускает </w:t>
            </w:r>
          </w:p>
          <w:p w14:paraId="6E7DCE37"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существенные ошибки, </w:t>
            </w:r>
          </w:p>
          <w:p w14:paraId="6B5CFD41" w14:textId="77777777" w:rsidR="00BF4050" w:rsidRPr="00BF4050" w:rsidRDefault="00BF4050" w:rsidP="00ED225E">
            <w:pPr>
              <w:suppressAutoHyphens/>
              <w:spacing w:after="0" w:line="240" w:lineRule="auto"/>
              <w:rPr>
                <w:rFonts w:ascii="Times New Roman" w:hAnsi="Times New Roman"/>
              </w:rPr>
            </w:pPr>
            <w:r w:rsidRPr="00BF4050">
              <w:rPr>
                <w:rFonts w:ascii="Times New Roman" w:hAnsi="Times New Roman"/>
              </w:rPr>
              <w:t xml:space="preserve">практическая часть </w:t>
            </w:r>
            <w:r w:rsidR="00ED225E">
              <w:rPr>
                <w:rFonts w:ascii="Times New Roman" w:hAnsi="Times New Roman"/>
              </w:rPr>
              <w:t>дипломного проекта/работы</w:t>
            </w:r>
            <w:r w:rsidRPr="00BF4050">
              <w:rPr>
                <w:rFonts w:ascii="Times New Roman" w:hAnsi="Times New Roman"/>
              </w:rPr>
              <w:t xml:space="preserve"> не выполнена</w:t>
            </w:r>
          </w:p>
        </w:tc>
        <w:tc>
          <w:tcPr>
            <w:tcW w:w="3398" w:type="dxa"/>
            <w:tcBorders>
              <w:top w:val="single" w:sz="4" w:space="0" w:color="auto"/>
              <w:left w:val="single" w:sz="4" w:space="0" w:color="auto"/>
              <w:bottom w:val="single" w:sz="4" w:space="0" w:color="auto"/>
              <w:right w:val="single" w:sz="4" w:space="0" w:color="auto"/>
            </w:tcBorders>
            <w:hideMark/>
          </w:tcPr>
          <w:p w14:paraId="696C8864"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Оценка ставится, если </w:t>
            </w:r>
          </w:p>
          <w:p w14:paraId="03B9662F"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студент допускает </w:t>
            </w:r>
          </w:p>
          <w:p w14:paraId="7A91C43B"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неточности при </w:t>
            </w:r>
          </w:p>
          <w:p w14:paraId="4521FD40"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формулировке </w:t>
            </w:r>
          </w:p>
          <w:p w14:paraId="43FD56CB"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теоретических положений </w:t>
            </w:r>
          </w:p>
          <w:p w14:paraId="68F77BB7"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дипломной работы,</w:t>
            </w:r>
          </w:p>
          <w:p w14:paraId="795210BD"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практическая часть </w:t>
            </w:r>
            <w:r w:rsidR="00ED225E">
              <w:rPr>
                <w:rFonts w:ascii="Times New Roman" w:hAnsi="Times New Roman"/>
              </w:rPr>
              <w:t>дипломного проекта/работы</w:t>
            </w:r>
            <w:r w:rsidRPr="00BF4050">
              <w:rPr>
                <w:rFonts w:ascii="Times New Roman" w:hAnsi="Times New Roman"/>
              </w:rPr>
              <w:t xml:space="preserve"> выполнена некачественно.</w:t>
            </w:r>
          </w:p>
        </w:tc>
        <w:tc>
          <w:tcPr>
            <w:tcW w:w="3117" w:type="dxa"/>
            <w:tcBorders>
              <w:top w:val="single" w:sz="4" w:space="0" w:color="auto"/>
              <w:left w:val="single" w:sz="4" w:space="0" w:color="auto"/>
              <w:bottom w:val="single" w:sz="4" w:space="0" w:color="auto"/>
              <w:right w:val="single" w:sz="4" w:space="0" w:color="auto"/>
            </w:tcBorders>
            <w:hideMark/>
          </w:tcPr>
          <w:p w14:paraId="5C592D20"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Оценка ставится, если </w:t>
            </w:r>
          </w:p>
          <w:p w14:paraId="6425183D"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студент, осуществляет </w:t>
            </w:r>
          </w:p>
          <w:p w14:paraId="7E1FC069"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содержательный анализ </w:t>
            </w:r>
          </w:p>
          <w:p w14:paraId="23257DB3"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теоретических источников, </w:t>
            </w:r>
          </w:p>
          <w:p w14:paraId="7053F1C0"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но допускает отдельные </w:t>
            </w:r>
          </w:p>
          <w:p w14:paraId="5F6E35A7"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неточности в теоретическом </w:t>
            </w:r>
          </w:p>
          <w:p w14:paraId="220D3EE2"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обосновании или допущены </w:t>
            </w:r>
          </w:p>
          <w:p w14:paraId="71321733"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отступления в практической </w:t>
            </w:r>
          </w:p>
          <w:p w14:paraId="29B0FB16"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части правил и инструкций.</w:t>
            </w:r>
          </w:p>
        </w:tc>
        <w:tc>
          <w:tcPr>
            <w:tcW w:w="2770" w:type="dxa"/>
            <w:tcBorders>
              <w:top w:val="single" w:sz="4" w:space="0" w:color="auto"/>
              <w:left w:val="single" w:sz="4" w:space="0" w:color="auto"/>
              <w:bottom w:val="single" w:sz="4" w:space="0" w:color="auto"/>
              <w:right w:val="single" w:sz="4" w:space="0" w:color="auto"/>
            </w:tcBorders>
            <w:hideMark/>
          </w:tcPr>
          <w:p w14:paraId="059D42B4"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Оценка ставится, если </w:t>
            </w:r>
          </w:p>
          <w:p w14:paraId="7D14A058"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студент осуществляет </w:t>
            </w:r>
          </w:p>
          <w:p w14:paraId="1B584F93"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сравнительно</w:t>
            </w:r>
            <w:r w:rsidRPr="00BF4050">
              <w:rPr>
                <w:rFonts w:ascii="Times New Roman" w:hAnsi="Times New Roman"/>
              </w:rPr>
              <w:softHyphen/>
            </w:r>
          </w:p>
          <w:p w14:paraId="25F17AC5"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сопоставительный анализ </w:t>
            </w:r>
          </w:p>
          <w:p w14:paraId="3BFF8C2B"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разных теоретических </w:t>
            </w:r>
          </w:p>
          <w:p w14:paraId="55B114BA"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подходов, практическая </w:t>
            </w:r>
          </w:p>
          <w:p w14:paraId="05750BE0"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часть </w:t>
            </w:r>
            <w:r w:rsidR="00ED225E">
              <w:rPr>
                <w:rFonts w:ascii="Times New Roman" w:hAnsi="Times New Roman"/>
              </w:rPr>
              <w:t>дипломного проекта/работы</w:t>
            </w:r>
            <w:r w:rsidRPr="00BF4050">
              <w:rPr>
                <w:rFonts w:ascii="Times New Roman" w:hAnsi="Times New Roman"/>
              </w:rPr>
              <w:t xml:space="preserve"> выполнена </w:t>
            </w:r>
          </w:p>
          <w:p w14:paraId="76553DDA"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 xml:space="preserve">качественно и на высоком </w:t>
            </w:r>
          </w:p>
          <w:p w14:paraId="3F32DE37" w14:textId="77777777" w:rsidR="00BF4050" w:rsidRPr="00BF4050" w:rsidRDefault="00BF4050" w:rsidP="00BF4050">
            <w:pPr>
              <w:suppressAutoHyphens/>
              <w:spacing w:after="0" w:line="240" w:lineRule="auto"/>
              <w:rPr>
                <w:rFonts w:ascii="Times New Roman" w:hAnsi="Times New Roman"/>
              </w:rPr>
            </w:pPr>
            <w:r w:rsidRPr="00BF4050">
              <w:rPr>
                <w:rFonts w:ascii="Times New Roman" w:hAnsi="Times New Roman"/>
              </w:rPr>
              <w:t>уровне</w:t>
            </w:r>
          </w:p>
        </w:tc>
      </w:tr>
    </w:tbl>
    <w:p w14:paraId="5FB48E60" w14:textId="77777777" w:rsidR="00BF4050" w:rsidRPr="00BF4050" w:rsidRDefault="00BF4050" w:rsidP="00BF4050">
      <w:pPr>
        <w:suppressAutoHyphens/>
        <w:spacing w:after="0"/>
        <w:rPr>
          <w:rFonts w:ascii="Times New Roman" w:hAnsi="Times New Roman"/>
          <w:sz w:val="24"/>
          <w:szCs w:val="24"/>
        </w:rPr>
      </w:pPr>
    </w:p>
    <w:p w14:paraId="2CC6EFF0" w14:textId="77777777" w:rsidR="00BF4050" w:rsidRPr="00BF4050" w:rsidRDefault="00BF4050" w:rsidP="00BF4050">
      <w:pPr>
        <w:suppressAutoHyphens/>
        <w:spacing w:after="0"/>
        <w:rPr>
          <w:rFonts w:ascii="Times New Roman" w:hAnsi="Times New Roman"/>
          <w:sz w:val="24"/>
          <w:szCs w:val="24"/>
        </w:rPr>
      </w:pPr>
    </w:p>
    <w:p w14:paraId="66EF95B7" w14:textId="77777777" w:rsidR="00BF4050" w:rsidRPr="00BF4050" w:rsidRDefault="00BF4050" w:rsidP="00BF4050">
      <w:pPr>
        <w:suppressAutoHyphens/>
        <w:spacing w:after="0"/>
        <w:rPr>
          <w:rFonts w:ascii="Times New Roman" w:hAnsi="Times New Roman"/>
          <w:sz w:val="24"/>
          <w:szCs w:val="24"/>
        </w:rPr>
        <w:sectPr w:rsidR="00BF4050" w:rsidRPr="00BF4050">
          <w:pgSz w:w="16838" w:h="11906" w:orient="landscape"/>
          <w:pgMar w:top="1701" w:right="1134" w:bottom="851" w:left="1134" w:header="709" w:footer="709" w:gutter="0"/>
          <w:cols w:space="720"/>
        </w:sectPr>
      </w:pPr>
    </w:p>
    <w:p w14:paraId="104F6AEB" w14:textId="77777777" w:rsidR="00BF4050" w:rsidRPr="0084369B" w:rsidRDefault="00832E17" w:rsidP="00832E17">
      <w:pPr>
        <w:suppressAutoHyphens/>
        <w:spacing w:after="0" w:line="240" w:lineRule="auto"/>
        <w:ind w:left="851"/>
        <w:contextualSpacing/>
        <w:jc w:val="both"/>
        <w:rPr>
          <w:rFonts w:ascii="Times New Roman" w:hAnsi="Times New Roman"/>
          <w:b/>
          <w:bCs/>
          <w:i/>
          <w:iCs/>
          <w:sz w:val="24"/>
          <w:szCs w:val="24"/>
        </w:rPr>
      </w:pPr>
      <w:r w:rsidRPr="0084369B">
        <w:rPr>
          <w:rFonts w:ascii="Times New Roman" w:hAnsi="Times New Roman"/>
          <w:b/>
          <w:bCs/>
          <w:i/>
          <w:iCs/>
          <w:sz w:val="24"/>
          <w:szCs w:val="24"/>
        </w:rPr>
        <w:lastRenderedPageBreak/>
        <w:t xml:space="preserve">4.5 </w:t>
      </w:r>
      <w:r w:rsidR="00BF4050" w:rsidRPr="0084369B">
        <w:rPr>
          <w:rFonts w:ascii="Times New Roman" w:hAnsi="Times New Roman"/>
          <w:b/>
          <w:bCs/>
          <w:i/>
          <w:iCs/>
          <w:sz w:val="24"/>
          <w:szCs w:val="24"/>
        </w:rPr>
        <w:t>Порядок оценки защиты дипломного проекта/дипломной работы</w:t>
      </w:r>
    </w:p>
    <w:p w14:paraId="51C58041" w14:textId="77777777" w:rsidR="00BF4050" w:rsidRPr="00BF4050" w:rsidRDefault="00BF4050" w:rsidP="00BF4050">
      <w:pPr>
        <w:suppressAutoHyphens/>
        <w:spacing w:after="0"/>
        <w:rPr>
          <w:sz w:val="24"/>
          <w:szCs w:val="24"/>
        </w:rPr>
      </w:pPr>
    </w:p>
    <w:p w14:paraId="20D61103" w14:textId="77777777" w:rsidR="00BF4050" w:rsidRPr="00BF4050" w:rsidRDefault="00BF4050" w:rsidP="00BF4050">
      <w:pPr>
        <w:shd w:val="clear" w:color="auto" w:fill="FFFFFF"/>
        <w:tabs>
          <w:tab w:val="left" w:pos="1080"/>
        </w:tabs>
        <w:suppressAutoHyphens/>
        <w:spacing w:after="0" w:line="240" w:lineRule="auto"/>
        <w:ind w:firstLine="426"/>
        <w:jc w:val="both"/>
        <w:rPr>
          <w:rFonts w:ascii="Times New Roman" w:hAnsi="Times New Roman"/>
          <w:sz w:val="24"/>
          <w:szCs w:val="24"/>
        </w:rPr>
      </w:pPr>
      <w:r w:rsidRPr="00BF4050">
        <w:rPr>
          <w:rFonts w:ascii="Times New Roman" w:hAnsi="Times New Roman"/>
          <w:sz w:val="24"/>
          <w:szCs w:val="24"/>
        </w:rPr>
        <w:t>Оценка выставляется членами ГЭК, присутствующими на данном заседании, с учетом следующих критериев:</w:t>
      </w:r>
    </w:p>
    <w:p w14:paraId="4F5759EF" w14:textId="77777777" w:rsidR="00BF4050" w:rsidRPr="00BF4050" w:rsidRDefault="00BF4050" w:rsidP="00BF4050">
      <w:pPr>
        <w:suppressAutoHyphens/>
        <w:spacing w:after="0" w:line="240" w:lineRule="auto"/>
        <w:ind w:firstLine="426"/>
        <w:jc w:val="both"/>
        <w:rPr>
          <w:rFonts w:ascii="Times New Roman" w:hAnsi="Times New Roman"/>
          <w:sz w:val="24"/>
          <w:szCs w:val="24"/>
        </w:rPr>
      </w:pPr>
      <w:r w:rsidRPr="00BF4050">
        <w:rPr>
          <w:rFonts w:ascii="Times New Roman" w:hAnsi="Times New Roman"/>
          <w:b/>
          <w:sz w:val="24"/>
          <w:szCs w:val="24"/>
        </w:rPr>
        <w:t>«Отлично»</w:t>
      </w:r>
      <w:r w:rsidRPr="00BF4050">
        <w:rPr>
          <w:rFonts w:ascii="Times New Roman" w:hAnsi="Times New Roman"/>
          <w:sz w:val="24"/>
          <w:szCs w:val="24"/>
        </w:rPr>
        <w:t xml:space="preserve"> - автор уверенно владеет содержанием работы, показывает свою точку зрения, опираясь на соответствующие теоретические положения, грамотно и содержательно отвечает на поставленные вопросы. Использует наглядный материал: презентации, схемы, таблицы и др. </w:t>
      </w:r>
    </w:p>
    <w:p w14:paraId="6522085A" w14:textId="77777777" w:rsidR="00BF4050" w:rsidRPr="00BF4050" w:rsidRDefault="00BF4050" w:rsidP="00BF4050">
      <w:pPr>
        <w:suppressAutoHyphens/>
        <w:spacing w:after="0" w:line="240" w:lineRule="auto"/>
        <w:ind w:firstLine="426"/>
        <w:jc w:val="both"/>
        <w:rPr>
          <w:rFonts w:ascii="Times New Roman" w:hAnsi="Times New Roman"/>
          <w:sz w:val="24"/>
          <w:szCs w:val="24"/>
        </w:rPr>
      </w:pPr>
      <w:r w:rsidRPr="00BF4050">
        <w:rPr>
          <w:rFonts w:ascii="Times New Roman" w:hAnsi="Times New Roman"/>
          <w:b/>
          <w:sz w:val="24"/>
          <w:szCs w:val="24"/>
        </w:rPr>
        <w:t>«Хорошо»</w:t>
      </w:r>
      <w:r w:rsidRPr="00BF4050">
        <w:rPr>
          <w:rFonts w:ascii="Times New Roman" w:hAnsi="Times New Roman"/>
          <w:sz w:val="24"/>
          <w:szCs w:val="24"/>
        </w:rPr>
        <w:t xml:space="preserve"> - автор достаточно уверенно владеет содержанием работы, в основном, отвечает на поставленные вопросы, но допускает незначительные неточности при ответах. Использует наглядный материал. </w:t>
      </w:r>
    </w:p>
    <w:p w14:paraId="65A75F6D" w14:textId="77777777" w:rsidR="00BF4050" w:rsidRPr="00BF4050" w:rsidRDefault="00BF4050" w:rsidP="00BF4050">
      <w:pPr>
        <w:suppressAutoHyphens/>
        <w:spacing w:after="0" w:line="240" w:lineRule="auto"/>
        <w:ind w:firstLine="426"/>
        <w:jc w:val="both"/>
        <w:rPr>
          <w:rFonts w:ascii="Times New Roman" w:hAnsi="Times New Roman"/>
          <w:sz w:val="24"/>
          <w:szCs w:val="24"/>
        </w:rPr>
      </w:pPr>
      <w:r w:rsidRPr="00BF4050">
        <w:rPr>
          <w:rFonts w:ascii="Times New Roman" w:hAnsi="Times New Roman"/>
          <w:b/>
          <w:sz w:val="24"/>
          <w:szCs w:val="24"/>
        </w:rPr>
        <w:t>«Удовлетворительно»</w:t>
      </w:r>
      <w:r w:rsidRPr="00BF4050">
        <w:rPr>
          <w:rFonts w:ascii="Times New Roman" w:hAnsi="Times New Roman"/>
          <w:sz w:val="24"/>
          <w:szCs w:val="24"/>
        </w:rPr>
        <w:t xml:space="preserve"> - автор, в целом, владеет содержанием работы, но при этом затрудняется в ответах на вопросы членов ГЭК. Допускает неточности и ошибки при толковании основных положений и результатов работы, не имеет собственной точки зрения на проблему исследования. Автор показал слабую ориентировку в тех понятиях, терминах, которые она (он) использует в своей работе. </w:t>
      </w:r>
    </w:p>
    <w:p w14:paraId="6104C6AA" w14:textId="77777777" w:rsidR="00BF4050" w:rsidRPr="00BF4050" w:rsidRDefault="00BF4050" w:rsidP="00BF4050">
      <w:pPr>
        <w:suppressAutoHyphens/>
        <w:spacing w:after="0" w:line="240" w:lineRule="auto"/>
        <w:ind w:firstLine="426"/>
        <w:jc w:val="both"/>
        <w:rPr>
          <w:rFonts w:ascii="Times New Roman" w:hAnsi="Times New Roman"/>
          <w:sz w:val="24"/>
          <w:szCs w:val="24"/>
        </w:rPr>
      </w:pPr>
      <w:r w:rsidRPr="00BF4050">
        <w:rPr>
          <w:rFonts w:ascii="Times New Roman" w:hAnsi="Times New Roman"/>
          <w:b/>
          <w:sz w:val="24"/>
          <w:szCs w:val="24"/>
        </w:rPr>
        <w:t>«Неудовлетворительно</w:t>
      </w:r>
      <w:r w:rsidRPr="00BF4050">
        <w:rPr>
          <w:rFonts w:ascii="Times New Roman" w:hAnsi="Times New Roman"/>
          <w:sz w:val="24"/>
          <w:szCs w:val="24"/>
        </w:rPr>
        <w:t>» - автор совсем не ориентируется в терминологии работы, при ответе допускает существенные ошибки, доклад охватывает менее 50% необходимого материала, разрозненный и бессистемный, неуверенный, нечеткий. На вопросы членов ГЭК выпускник не ответил.</w:t>
      </w:r>
    </w:p>
    <w:p w14:paraId="0F466172" w14:textId="77777777" w:rsidR="00BF4050" w:rsidRPr="00BF4050" w:rsidRDefault="00BF4050" w:rsidP="00BF4050">
      <w:pPr>
        <w:suppressAutoHyphens/>
        <w:spacing w:after="0" w:line="240" w:lineRule="auto"/>
        <w:ind w:firstLine="426"/>
        <w:jc w:val="both"/>
        <w:rPr>
          <w:rFonts w:ascii="Times New Roman" w:hAnsi="Times New Roman"/>
          <w:sz w:val="24"/>
          <w:szCs w:val="24"/>
        </w:rPr>
      </w:pPr>
      <w:r w:rsidRPr="00BF4050">
        <w:rPr>
          <w:rFonts w:ascii="Times New Roman" w:hAnsi="Times New Roman"/>
          <w:sz w:val="24"/>
          <w:szCs w:val="24"/>
        </w:rPr>
        <w:t>При определении окончательной оценки по результатам государственной итоговой аттестации учитываются:</w:t>
      </w:r>
    </w:p>
    <w:p w14:paraId="1A15054B" w14:textId="77777777" w:rsidR="00BF4050" w:rsidRPr="00BF4050" w:rsidRDefault="00BF4050" w:rsidP="007F352F">
      <w:pPr>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xml:space="preserve">- доклад студента по каждому разделу ВКР; </w:t>
      </w:r>
    </w:p>
    <w:p w14:paraId="3378CE89" w14:textId="77777777" w:rsidR="00BF4050" w:rsidRPr="00BF4050" w:rsidRDefault="00BF4050" w:rsidP="007F352F">
      <w:pPr>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ответы на вопросы членов ГЭК, а также могут учитываться:</w:t>
      </w:r>
    </w:p>
    <w:p w14:paraId="3C9831C4" w14:textId="77777777" w:rsidR="00BF4050" w:rsidRPr="00BF4050" w:rsidRDefault="00BF4050" w:rsidP="007F352F">
      <w:pPr>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xml:space="preserve">- оценка руководителя дипломной работы; </w:t>
      </w:r>
    </w:p>
    <w:p w14:paraId="35B9F76F" w14:textId="77777777" w:rsidR="00BF4050" w:rsidRPr="00BF4050" w:rsidRDefault="00BF4050" w:rsidP="007F352F">
      <w:pPr>
        <w:suppressAutoHyphens/>
        <w:spacing w:after="0" w:line="240" w:lineRule="auto"/>
        <w:ind w:firstLine="709"/>
        <w:jc w:val="both"/>
        <w:rPr>
          <w:rFonts w:ascii="Times New Roman" w:hAnsi="Times New Roman"/>
          <w:sz w:val="24"/>
          <w:szCs w:val="24"/>
        </w:rPr>
      </w:pPr>
      <w:r w:rsidRPr="00BF4050">
        <w:rPr>
          <w:rFonts w:ascii="Times New Roman" w:hAnsi="Times New Roman"/>
          <w:sz w:val="24"/>
          <w:szCs w:val="24"/>
        </w:rPr>
        <w:t>- оце</w:t>
      </w:r>
      <w:r w:rsidR="00C1041D">
        <w:rPr>
          <w:rFonts w:ascii="Times New Roman" w:hAnsi="Times New Roman"/>
          <w:sz w:val="24"/>
          <w:szCs w:val="24"/>
        </w:rPr>
        <w:t>нка рецензента дипломной работы.</w:t>
      </w:r>
    </w:p>
    <w:p w14:paraId="3A561EE3" w14:textId="77777777" w:rsidR="00BF4050" w:rsidRPr="00BF4050" w:rsidRDefault="00BF4050" w:rsidP="00BF4050">
      <w:pPr>
        <w:shd w:val="clear" w:color="auto" w:fill="FFFFFF"/>
        <w:tabs>
          <w:tab w:val="left" w:pos="1080"/>
        </w:tabs>
        <w:suppressAutoHyphens/>
        <w:spacing w:after="0" w:line="240" w:lineRule="auto"/>
        <w:ind w:firstLine="426"/>
        <w:jc w:val="both"/>
        <w:rPr>
          <w:rFonts w:ascii="Times New Roman" w:hAnsi="Times New Roman"/>
          <w:sz w:val="24"/>
          <w:szCs w:val="24"/>
        </w:rPr>
      </w:pPr>
      <w:r w:rsidRPr="00BF4050">
        <w:rPr>
          <w:rFonts w:ascii="Times New Roman" w:hAnsi="Times New Roman"/>
          <w:sz w:val="24"/>
          <w:szCs w:val="24"/>
        </w:rPr>
        <w:t xml:space="preserve">Руководитель дипломного проекта (если он не является членом ГЭК) может принимать участие в обсуждении оценки работы с правом совещательного голоса. </w:t>
      </w:r>
    </w:p>
    <w:p w14:paraId="14EBC1D6" w14:textId="77777777" w:rsidR="00BF4050" w:rsidRPr="00BF4050" w:rsidRDefault="00BF4050" w:rsidP="00BF4050">
      <w:pPr>
        <w:suppressAutoHyphens/>
        <w:spacing w:after="0"/>
      </w:pPr>
    </w:p>
    <w:p w14:paraId="3377DA47" w14:textId="77777777" w:rsidR="00BF4050" w:rsidRPr="00BF4050" w:rsidRDefault="00BF4050" w:rsidP="00BF4050">
      <w:pPr>
        <w:suppressAutoHyphens/>
        <w:spacing w:after="0"/>
      </w:pPr>
    </w:p>
    <w:p w14:paraId="17FD9DBA" w14:textId="77777777" w:rsidR="00BF4050" w:rsidRPr="00BF4050" w:rsidRDefault="00BF4050" w:rsidP="00BF4050">
      <w:pPr>
        <w:suppressAutoHyphens/>
        <w:spacing w:after="0" w:line="240" w:lineRule="auto"/>
        <w:jc w:val="both"/>
        <w:rPr>
          <w:rFonts w:ascii="Times New Roman" w:hAnsi="Times New Roman"/>
          <w:sz w:val="24"/>
          <w:szCs w:val="24"/>
        </w:rPr>
      </w:pPr>
    </w:p>
    <w:p w14:paraId="7798AA6E" w14:textId="77777777" w:rsidR="00BF4050" w:rsidRPr="00BF4050" w:rsidRDefault="00BF4050" w:rsidP="00BF4050">
      <w:pPr>
        <w:suppressAutoHyphens/>
        <w:spacing w:after="0" w:line="240" w:lineRule="auto"/>
        <w:jc w:val="both"/>
        <w:rPr>
          <w:rFonts w:ascii="Times New Roman" w:hAnsi="Times New Roman"/>
          <w:sz w:val="24"/>
          <w:szCs w:val="24"/>
        </w:rPr>
      </w:pPr>
    </w:p>
    <w:p w14:paraId="36CF3134" w14:textId="77777777" w:rsidR="00BF4050" w:rsidRPr="00BF4050" w:rsidRDefault="00BF4050" w:rsidP="00BF4050">
      <w:pPr>
        <w:suppressAutoHyphens/>
        <w:spacing w:after="0" w:line="240" w:lineRule="auto"/>
        <w:jc w:val="both"/>
        <w:rPr>
          <w:rFonts w:ascii="Times New Roman" w:hAnsi="Times New Roman"/>
          <w:sz w:val="24"/>
          <w:szCs w:val="24"/>
        </w:rPr>
      </w:pPr>
    </w:p>
    <w:p w14:paraId="459F5974" w14:textId="77777777" w:rsidR="00BF4050" w:rsidRPr="00BF4050" w:rsidRDefault="00BF4050" w:rsidP="00BF4050">
      <w:pPr>
        <w:suppressAutoHyphens/>
        <w:spacing w:after="0" w:line="240" w:lineRule="auto"/>
        <w:rPr>
          <w:rFonts w:ascii="Times New Roman" w:hAnsi="Times New Roman"/>
          <w:sz w:val="24"/>
          <w:szCs w:val="24"/>
          <w:u w:val="single"/>
        </w:rPr>
      </w:pPr>
    </w:p>
    <w:p w14:paraId="0D378E83" w14:textId="77777777" w:rsidR="00BF4050" w:rsidRPr="00BF4050" w:rsidRDefault="00BF4050" w:rsidP="00BF4050">
      <w:pPr>
        <w:spacing w:after="0" w:line="240" w:lineRule="auto"/>
        <w:rPr>
          <w:rFonts w:ascii="Times New Roman" w:hAnsi="Times New Roman"/>
          <w:sz w:val="24"/>
          <w:szCs w:val="24"/>
          <w:u w:val="single"/>
        </w:rPr>
      </w:pPr>
    </w:p>
    <w:p w14:paraId="2762E320" w14:textId="77777777" w:rsidR="00BF4050" w:rsidRDefault="00BF4050" w:rsidP="00BF4050">
      <w:pPr>
        <w:suppressAutoHyphens/>
        <w:spacing w:after="240" w:line="240" w:lineRule="auto"/>
        <w:ind w:left="720"/>
        <w:contextualSpacing/>
        <w:jc w:val="center"/>
        <w:outlineLvl w:val="4"/>
        <w:rPr>
          <w:rFonts w:ascii="Times New Roman" w:hAnsi="Times New Roman"/>
          <w:b/>
          <w:bCs/>
          <w:iCs/>
          <w:sz w:val="24"/>
          <w:szCs w:val="26"/>
        </w:rPr>
      </w:pPr>
    </w:p>
    <w:p w14:paraId="17B00A8F" w14:textId="77777777" w:rsidR="00BF4050" w:rsidRDefault="00BF4050" w:rsidP="00BF4050">
      <w:pPr>
        <w:suppressAutoHyphens/>
        <w:spacing w:after="240" w:line="240" w:lineRule="auto"/>
        <w:contextualSpacing/>
        <w:outlineLvl w:val="4"/>
        <w:rPr>
          <w:rFonts w:ascii="Times New Roman" w:hAnsi="Times New Roman"/>
          <w:b/>
          <w:bCs/>
          <w:iCs/>
          <w:sz w:val="24"/>
          <w:szCs w:val="26"/>
        </w:rPr>
      </w:pPr>
    </w:p>
    <w:p w14:paraId="5791D1CF" w14:textId="77777777" w:rsidR="00BF4050" w:rsidRDefault="00BF4050" w:rsidP="00BF4050">
      <w:pPr>
        <w:suppressAutoHyphens/>
        <w:spacing w:after="240" w:line="240" w:lineRule="auto"/>
        <w:contextualSpacing/>
        <w:outlineLvl w:val="4"/>
        <w:rPr>
          <w:rFonts w:ascii="Times New Roman" w:hAnsi="Times New Roman"/>
          <w:b/>
          <w:bCs/>
          <w:iCs/>
          <w:sz w:val="24"/>
          <w:szCs w:val="26"/>
        </w:rPr>
      </w:pPr>
    </w:p>
    <w:p w14:paraId="102AE571" w14:textId="77777777" w:rsidR="00BF4050" w:rsidRDefault="00BF4050" w:rsidP="00BF4050">
      <w:pPr>
        <w:suppressAutoHyphens/>
        <w:spacing w:after="240" w:line="240" w:lineRule="auto"/>
        <w:contextualSpacing/>
        <w:outlineLvl w:val="4"/>
        <w:rPr>
          <w:rFonts w:ascii="Times New Roman" w:hAnsi="Times New Roman"/>
          <w:b/>
          <w:bCs/>
          <w:iCs/>
          <w:sz w:val="24"/>
          <w:szCs w:val="26"/>
        </w:rPr>
      </w:pPr>
    </w:p>
    <w:p w14:paraId="58B0E176" w14:textId="77777777" w:rsidR="00BF4050" w:rsidRDefault="00BF4050" w:rsidP="00BF4050">
      <w:pPr>
        <w:suppressAutoHyphens/>
        <w:spacing w:after="240" w:line="240" w:lineRule="auto"/>
        <w:contextualSpacing/>
        <w:outlineLvl w:val="4"/>
        <w:rPr>
          <w:rFonts w:ascii="Times New Roman" w:hAnsi="Times New Roman"/>
          <w:b/>
          <w:bCs/>
          <w:iCs/>
          <w:sz w:val="24"/>
          <w:szCs w:val="26"/>
        </w:rPr>
      </w:pPr>
    </w:p>
    <w:p w14:paraId="14C65BAA" w14:textId="77777777" w:rsidR="00BF4050" w:rsidRDefault="00BF4050" w:rsidP="00BF4050">
      <w:pPr>
        <w:suppressAutoHyphens/>
        <w:spacing w:after="240" w:line="240" w:lineRule="auto"/>
        <w:contextualSpacing/>
        <w:outlineLvl w:val="4"/>
        <w:rPr>
          <w:rFonts w:ascii="Times New Roman" w:hAnsi="Times New Roman"/>
          <w:b/>
          <w:bCs/>
          <w:iCs/>
          <w:sz w:val="24"/>
          <w:szCs w:val="26"/>
        </w:rPr>
      </w:pPr>
    </w:p>
    <w:p w14:paraId="18B73C89" w14:textId="77777777" w:rsidR="00BF4050" w:rsidRDefault="00BF4050" w:rsidP="00BF4050">
      <w:pPr>
        <w:suppressAutoHyphens/>
        <w:spacing w:after="240" w:line="240" w:lineRule="auto"/>
        <w:contextualSpacing/>
        <w:outlineLvl w:val="4"/>
        <w:rPr>
          <w:rFonts w:ascii="Times New Roman" w:hAnsi="Times New Roman"/>
          <w:b/>
          <w:bCs/>
          <w:iCs/>
          <w:sz w:val="24"/>
          <w:szCs w:val="26"/>
        </w:rPr>
      </w:pPr>
    </w:p>
    <w:p w14:paraId="489A1AF4" w14:textId="77777777" w:rsidR="00BF4050" w:rsidRDefault="00BF4050" w:rsidP="00BF4050">
      <w:pPr>
        <w:suppressAutoHyphens/>
        <w:spacing w:after="240" w:line="240" w:lineRule="auto"/>
        <w:contextualSpacing/>
        <w:outlineLvl w:val="4"/>
        <w:rPr>
          <w:rFonts w:ascii="Times New Roman" w:hAnsi="Times New Roman"/>
          <w:b/>
          <w:bCs/>
          <w:iCs/>
          <w:sz w:val="24"/>
          <w:szCs w:val="26"/>
        </w:rPr>
      </w:pPr>
    </w:p>
    <w:p w14:paraId="5B08CB8B" w14:textId="77777777" w:rsidR="00BF4050" w:rsidRDefault="00BF4050" w:rsidP="00BF4050">
      <w:pPr>
        <w:suppressAutoHyphens/>
        <w:spacing w:after="240" w:line="240" w:lineRule="auto"/>
        <w:contextualSpacing/>
        <w:outlineLvl w:val="4"/>
        <w:rPr>
          <w:rFonts w:ascii="Times New Roman" w:hAnsi="Times New Roman"/>
          <w:b/>
          <w:bCs/>
          <w:iCs/>
          <w:sz w:val="24"/>
          <w:szCs w:val="26"/>
        </w:rPr>
      </w:pPr>
    </w:p>
    <w:sectPr w:rsidR="00BF4050" w:rsidSect="00CD480B">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179CA" w14:textId="77777777" w:rsidR="00463FBC" w:rsidRDefault="00463FBC" w:rsidP="0018331B">
      <w:pPr>
        <w:spacing w:after="0" w:line="240" w:lineRule="auto"/>
      </w:pPr>
      <w:r>
        <w:separator/>
      </w:r>
    </w:p>
  </w:endnote>
  <w:endnote w:type="continuationSeparator" w:id="0">
    <w:p w14:paraId="711173B8" w14:textId="77777777" w:rsidR="00463FBC" w:rsidRDefault="00463FBC"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ahoma-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anklin Gothic Book">
    <w:charset w:val="00"/>
    <w:family w:val="swiss"/>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6B31" w14:textId="77777777" w:rsidR="001D0CC3" w:rsidRDefault="001D0CC3">
    <w:pPr>
      <w:pStyle w:val="a5"/>
      <w:jc w:val="center"/>
    </w:pPr>
    <w:r>
      <w:fldChar w:fldCharType="begin"/>
    </w:r>
    <w:r>
      <w:instrText xml:space="preserve"> PAGE   \* MERGEFORMAT </w:instrText>
    </w:r>
    <w:r>
      <w:fldChar w:fldCharType="separate"/>
    </w:r>
    <w:r w:rsidR="00393FA4">
      <w:rPr>
        <w:noProof/>
      </w:rPr>
      <w:t>2</w:t>
    </w:r>
    <w:r>
      <w:fldChar w:fldCharType="end"/>
    </w:r>
  </w:p>
  <w:p w14:paraId="77070134" w14:textId="77777777" w:rsidR="001D0CC3" w:rsidRPr="00683AFD" w:rsidRDefault="001D0CC3" w:rsidP="00683AFD">
    <w:pPr>
      <w:pStyle w:val="a5"/>
      <w:spacing w:before="0" w:after="240"/>
      <w:rPr>
        <w:sz w:val="22"/>
        <w:szCs w:val="22"/>
        <w:lang w:val="ru-RU"/>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9654" w14:textId="77777777" w:rsidR="001D0CC3" w:rsidRDefault="001D0CC3">
    <w:pPr>
      <w:pStyle w:val="a5"/>
      <w:jc w:val="center"/>
    </w:pPr>
    <w:r>
      <w:fldChar w:fldCharType="begin"/>
    </w:r>
    <w:r>
      <w:instrText xml:space="preserve"> PAGE   \* MERGEFORMAT </w:instrText>
    </w:r>
    <w:r>
      <w:fldChar w:fldCharType="separate"/>
    </w:r>
    <w:r w:rsidR="00BF69A3">
      <w:rPr>
        <w:noProof/>
      </w:rPr>
      <w:t>138</w:t>
    </w:r>
    <w:r>
      <w:fldChar w:fldCharType="end"/>
    </w:r>
  </w:p>
  <w:p w14:paraId="4250E690" w14:textId="77777777" w:rsidR="001D0CC3" w:rsidRDefault="001D0CC3" w:rsidP="00733AEF">
    <w:pPr>
      <w:pStyle w:val="a5"/>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2DCB1" w14:textId="77777777" w:rsidR="001D0CC3" w:rsidRDefault="001D0CC3"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DF9664A" w14:textId="77777777" w:rsidR="001D0CC3" w:rsidRDefault="001D0CC3" w:rsidP="00733AEF">
    <w:pPr>
      <w:pStyle w:val="a5"/>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44FB" w14:textId="77777777" w:rsidR="001D0CC3" w:rsidRDefault="001D0CC3">
    <w:pPr>
      <w:pStyle w:val="a5"/>
      <w:jc w:val="center"/>
    </w:pPr>
    <w:r>
      <w:fldChar w:fldCharType="begin"/>
    </w:r>
    <w:r>
      <w:instrText xml:space="preserve"> PAGE   \* MERGEFORMAT </w:instrText>
    </w:r>
    <w:r>
      <w:fldChar w:fldCharType="separate"/>
    </w:r>
    <w:r w:rsidR="00BF69A3">
      <w:rPr>
        <w:noProof/>
      </w:rPr>
      <w:t>369</w:t>
    </w:r>
    <w:r>
      <w:fldChar w:fldCharType="end"/>
    </w:r>
  </w:p>
  <w:p w14:paraId="403D2F12" w14:textId="77777777" w:rsidR="001D0CC3" w:rsidRDefault="001D0CC3" w:rsidP="00733AEF">
    <w:pPr>
      <w:pStyle w:val="a5"/>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5C48" w14:textId="77777777" w:rsidR="001D0CC3" w:rsidRDefault="001D0CC3"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1A70847" w14:textId="77777777" w:rsidR="001D0CC3" w:rsidRDefault="001D0CC3" w:rsidP="00733AEF">
    <w:pPr>
      <w:pStyle w:val="a5"/>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C459" w14:textId="77777777" w:rsidR="001D0CC3" w:rsidRDefault="001D0CC3">
    <w:pPr>
      <w:pStyle w:val="a5"/>
      <w:jc w:val="right"/>
    </w:pPr>
    <w:r>
      <w:fldChar w:fldCharType="begin"/>
    </w:r>
    <w:r>
      <w:instrText>PAGE   \* MERGEFORMAT</w:instrText>
    </w:r>
    <w:r>
      <w:fldChar w:fldCharType="separate"/>
    </w:r>
    <w:r w:rsidR="00C506B6">
      <w:rPr>
        <w:noProof/>
      </w:rPr>
      <w:t>392</w:t>
    </w:r>
    <w:r>
      <w:fldChar w:fldCharType="end"/>
    </w:r>
  </w:p>
  <w:p w14:paraId="12687EB3" w14:textId="77777777" w:rsidR="001D0CC3" w:rsidRDefault="001D0CC3" w:rsidP="00733AEF">
    <w:pPr>
      <w:pStyle w:val="a5"/>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1CB6" w14:textId="77777777" w:rsidR="001D0CC3" w:rsidRDefault="001D0CC3"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044783C" w14:textId="77777777" w:rsidR="001D0CC3" w:rsidRDefault="001D0CC3" w:rsidP="00733AEF">
    <w:pPr>
      <w:pStyle w:val="a5"/>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7466F" w14:textId="77777777" w:rsidR="001D0CC3" w:rsidRDefault="001D0CC3">
    <w:pPr>
      <w:pStyle w:val="a5"/>
      <w:jc w:val="right"/>
    </w:pPr>
    <w:r>
      <w:fldChar w:fldCharType="begin"/>
    </w:r>
    <w:r>
      <w:instrText>PAGE   \* MERGEFORMAT</w:instrText>
    </w:r>
    <w:r>
      <w:fldChar w:fldCharType="separate"/>
    </w:r>
    <w:r w:rsidR="00C506B6">
      <w:rPr>
        <w:noProof/>
      </w:rPr>
      <w:t>411</w:t>
    </w:r>
    <w:r>
      <w:fldChar w:fldCharType="end"/>
    </w:r>
  </w:p>
  <w:p w14:paraId="7385FADF" w14:textId="77777777" w:rsidR="001D0CC3" w:rsidRDefault="001D0CC3"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7C29" w14:textId="77777777" w:rsidR="001D0CC3" w:rsidRDefault="001D0CC3">
    <w:pPr>
      <w:pStyle w:val="a5"/>
      <w:jc w:val="center"/>
    </w:pPr>
    <w:r>
      <w:fldChar w:fldCharType="begin"/>
    </w:r>
    <w:r>
      <w:instrText xml:space="preserve"> PAGE   \* MERGEFORMAT </w:instrText>
    </w:r>
    <w:r>
      <w:fldChar w:fldCharType="separate"/>
    </w:r>
    <w:r w:rsidR="00393FA4">
      <w:rPr>
        <w:noProof/>
      </w:rPr>
      <w:t>1</w:t>
    </w:r>
    <w:r>
      <w:fldChar w:fldCharType="end"/>
    </w:r>
  </w:p>
  <w:p w14:paraId="6E142508" w14:textId="77777777" w:rsidR="001D0CC3" w:rsidRDefault="001D0CC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F62E" w14:textId="77777777" w:rsidR="001D0CC3" w:rsidRDefault="001D0CC3"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38D2850" w14:textId="77777777" w:rsidR="001D0CC3" w:rsidRDefault="001D0CC3" w:rsidP="00733AEF">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016A" w14:textId="77777777" w:rsidR="001D0CC3" w:rsidRDefault="001D0CC3">
    <w:pPr>
      <w:pStyle w:val="a5"/>
      <w:jc w:val="center"/>
    </w:pPr>
    <w:r>
      <w:fldChar w:fldCharType="begin"/>
    </w:r>
    <w:r>
      <w:instrText xml:space="preserve"> PAGE   \* MERGEFORMAT </w:instrText>
    </w:r>
    <w:r>
      <w:fldChar w:fldCharType="separate"/>
    </w:r>
    <w:r w:rsidR="00BF69A3">
      <w:rPr>
        <w:noProof/>
      </w:rPr>
      <w:t>85</w:t>
    </w:r>
    <w:r>
      <w:fldChar w:fldCharType="end"/>
    </w:r>
  </w:p>
  <w:p w14:paraId="60412230" w14:textId="77777777" w:rsidR="001D0CC3" w:rsidRDefault="001D0CC3" w:rsidP="00733AEF">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F7D9" w14:textId="77777777" w:rsidR="001D0CC3" w:rsidRDefault="001D0CC3"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8C83A44" w14:textId="77777777" w:rsidR="001D0CC3" w:rsidRDefault="001D0CC3" w:rsidP="00733AEF">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5F19" w14:textId="77777777" w:rsidR="001D0CC3" w:rsidRDefault="001D0CC3">
    <w:pPr>
      <w:pStyle w:val="a5"/>
      <w:jc w:val="center"/>
    </w:pPr>
    <w:r>
      <w:fldChar w:fldCharType="begin"/>
    </w:r>
    <w:r>
      <w:instrText xml:space="preserve"> PAGE   \* MERGEFORMAT </w:instrText>
    </w:r>
    <w:r>
      <w:fldChar w:fldCharType="separate"/>
    </w:r>
    <w:r w:rsidR="00BF69A3">
      <w:rPr>
        <w:noProof/>
      </w:rPr>
      <w:t>108</w:t>
    </w:r>
    <w:r>
      <w:fldChar w:fldCharType="end"/>
    </w:r>
  </w:p>
  <w:p w14:paraId="262137F2" w14:textId="77777777" w:rsidR="001D0CC3" w:rsidRDefault="001D0CC3" w:rsidP="00733AEF">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64826" w14:textId="77777777" w:rsidR="001D0CC3" w:rsidRDefault="001D0CC3"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5EABCEF" w14:textId="77777777" w:rsidR="001D0CC3" w:rsidRDefault="001D0CC3" w:rsidP="00733AEF">
    <w:pPr>
      <w:pStyle w:val="a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B4DE" w14:textId="77777777" w:rsidR="001D0CC3" w:rsidRDefault="001D0CC3">
    <w:pPr>
      <w:pStyle w:val="a5"/>
      <w:jc w:val="center"/>
    </w:pPr>
    <w:r>
      <w:fldChar w:fldCharType="begin"/>
    </w:r>
    <w:r>
      <w:instrText xml:space="preserve"> PAGE   \* MERGEFORMAT </w:instrText>
    </w:r>
    <w:r>
      <w:fldChar w:fldCharType="separate"/>
    </w:r>
    <w:r w:rsidR="00BF69A3">
      <w:rPr>
        <w:noProof/>
      </w:rPr>
      <w:t>122</w:t>
    </w:r>
    <w:r>
      <w:fldChar w:fldCharType="end"/>
    </w:r>
  </w:p>
  <w:p w14:paraId="76117EF6" w14:textId="77777777" w:rsidR="001D0CC3" w:rsidRDefault="001D0CC3" w:rsidP="00733AEF">
    <w:pPr>
      <w:pStyle w:val="a5"/>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D93C" w14:textId="77777777" w:rsidR="001D0CC3" w:rsidRDefault="001D0CC3"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07D9662" w14:textId="77777777" w:rsidR="001D0CC3" w:rsidRDefault="001D0CC3" w:rsidP="00733AE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126C8" w14:textId="77777777" w:rsidR="00463FBC" w:rsidRDefault="00463FBC" w:rsidP="0018331B">
      <w:pPr>
        <w:spacing w:after="0" w:line="240" w:lineRule="auto"/>
      </w:pPr>
      <w:r>
        <w:separator/>
      </w:r>
    </w:p>
  </w:footnote>
  <w:footnote w:type="continuationSeparator" w:id="0">
    <w:p w14:paraId="68FBF8D4" w14:textId="77777777" w:rsidR="00463FBC" w:rsidRDefault="00463FBC" w:rsidP="0018331B">
      <w:pPr>
        <w:spacing w:after="0" w:line="240" w:lineRule="auto"/>
      </w:pPr>
      <w:r>
        <w:continuationSeparator/>
      </w:r>
    </w:p>
  </w:footnote>
  <w:footnote w:id="1">
    <w:p w14:paraId="6B632F5D" w14:textId="77777777" w:rsidR="001D0CC3" w:rsidRPr="00996203" w:rsidRDefault="001D0CC3">
      <w:pPr>
        <w:pStyle w:val="a9"/>
        <w:rPr>
          <w:lang w:val="ru-RU"/>
        </w:rPr>
      </w:pPr>
      <w:r>
        <w:rPr>
          <w:rStyle w:val="ab"/>
        </w:rPr>
        <w:footnoteRef/>
      </w:r>
      <w:r w:rsidRPr="00996203">
        <w:rPr>
          <w:lang w:val="ru-RU"/>
        </w:rPr>
        <w:t xml:space="preserve"> </w:t>
      </w:r>
      <w:r>
        <w:rPr>
          <w:lang w:val="ru-RU"/>
        </w:rPr>
        <w:t>В программе образовательной организации указываются только квалификации, осваиваемые в рамках данного модуля</w:t>
      </w:r>
    </w:p>
  </w:footnote>
  <w:footnote w:id="2">
    <w:p w14:paraId="571CE683" w14:textId="77777777" w:rsidR="001D0CC3" w:rsidRPr="00E177A2" w:rsidRDefault="001D0CC3" w:rsidP="008A0C06">
      <w:pPr>
        <w:pStyle w:val="a9"/>
        <w:rPr>
          <w:lang w:val="ru-RU"/>
        </w:rPr>
      </w:pPr>
      <w:r>
        <w:rPr>
          <w:rStyle w:val="ab"/>
        </w:rPr>
        <w:footnoteRef/>
      </w:r>
      <w:r w:rsidRPr="00E177A2">
        <w:rPr>
          <w:lang w:val="ru-RU"/>
        </w:rPr>
        <w:t xml:space="preserve"> </w:t>
      </w:r>
      <w:r>
        <w:rPr>
          <w:lang w:val="ru-RU"/>
        </w:rPr>
        <w:t>Данный модуль формируется образовательной организацией в соответствии с принятым решением по выбору профессии(ий) рабочих, должности(ей) служащих из приведенных далее требований результатов. Результаты могут быть скорректированы в случае появления профессиональных стандартов по данным позициям.</w:t>
      </w:r>
    </w:p>
  </w:footnote>
  <w:footnote w:id="3">
    <w:p w14:paraId="0AC426CE" w14:textId="77777777" w:rsidR="001D0CC3" w:rsidRPr="002B753F" w:rsidRDefault="001D0CC3">
      <w:pPr>
        <w:pStyle w:val="a9"/>
        <w:rPr>
          <w:lang w:val="ru-RU"/>
        </w:rPr>
      </w:pPr>
      <w:r>
        <w:rPr>
          <w:rStyle w:val="ab"/>
        </w:rPr>
        <w:footnoteRef/>
      </w:r>
      <w:r w:rsidRPr="002B753F">
        <w:rPr>
          <w:lang w:val="ru-RU"/>
        </w:rPr>
        <w:t xml:space="preserve"> </w:t>
      </w:r>
      <w:r w:rsidRPr="002B753F">
        <w:rPr>
          <w:sz w:val="18"/>
          <w:szCs w:val="18"/>
          <w:lang w:val="ru-RU"/>
        </w:rPr>
        <w:t xml:space="preserve">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sidRPr="002B753F">
        <w:rPr>
          <w:rStyle w:val="af"/>
          <w:sz w:val="18"/>
          <w:szCs w:val="18"/>
          <w:lang w:val="ru-RU"/>
        </w:rPr>
        <w:t>для выполнения заданий самостоятельной работы обучающихся, предусмотренных тематическим планом и содержанием учебной дисциплины</w:t>
      </w:r>
      <w:r>
        <w:rPr>
          <w:rStyle w:val="af"/>
          <w:sz w:val="18"/>
          <w:szCs w:val="18"/>
          <w:lang w:val="ru-RU"/>
        </w:rPr>
        <w:t>, междисциплинарного курса</w:t>
      </w:r>
    </w:p>
  </w:footnote>
  <w:footnote w:id="4">
    <w:p w14:paraId="22115FF0" w14:textId="77777777" w:rsidR="001D0CC3" w:rsidRPr="002B753F" w:rsidRDefault="001D0CC3" w:rsidP="002B753F">
      <w:pPr>
        <w:pStyle w:val="a9"/>
        <w:suppressAutoHyphens/>
        <w:rPr>
          <w:sz w:val="22"/>
          <w:szCs w:val="22"/>
          <w:lang w:val="ru-RU"/>
        </w:rPr>
      </w:pPr>
      <w:r w:rsidRPr="00903D2D">
        <w:rPr>
          <w:rStyle w:val="ab"/>
          <w:sz w:val="22"/>
          <w:szCs w:val="22"/>
        </w:rPr>
        <w:footnoteRef/>
      </w:r>
      <w:r w:rsidRPr="002B753F">
        <w:rPr>
          <w:sz w:val="22"/>
          <w:szCs w:val="22"/>
          <w:lang w:val="ru-RU"/>
        </w:rPr>
        <w:t xml:space="preserve"> Осваивается одна или несколько профессий рабочего. </w:t>
      </w:r>
    </w:p>
  </w:footnote>
  <w:footnote w:id="5">
    <w:p w14:paraId="0F9A4F62" w14:textId="77777777" w:rsidR="001D0CC3" w:rsidRPr="002B753F" w:rsidRDefault="001D0CC3" w:rsidP="00CA0F44">
      <w:pPr>
        <w:pStyle w:val="a9"/>
        <w:rPr>
          <w:sz w:val="22"/>
          <w:szCs w:val="22"/>
          <w:lang w:val="ru-RU"/>
        </w:rPr>
      </w:pPr>
      <w:r>
        <w:rPr>
          <w:rStyle w:val="ab"/>
        </w:rPr>
        <w:footnoteRef/>
      </w:r>
      <w:r w:rsidRPr="002B753F">
        <w:rPr>
          <w:lang w:val="ru-RU"/>
        </w:rPr>
        <w:t xml:space="preserve"> </w:t>
      </w:r>
      <w:r w:rsidRPr="002B753F">
        <w:rPr>
          <w:sz w:val="22"/>
          <w:szCs w:val="22"/>
          <w:lang w:val="ru-RU"/>
        </w:rPr>
        <w:t>Суммарный объем нагрузки по циклам ОГСЭ, ЕН, ОП включает часы на промежуточную аттестацию.</w:t>
      </w:r>
    </w:p>
  </w:footnote>
  <w:footnote w:id="6">
    <w:p w14:paraId="2DE42A3C" w14:textId="77777777" w:rsidR="001D0CC3" w:rsidRPr="002B753F" w:rsidRDefault="001D0CC3" w:rsidP="002B753F">
      <w:pPr>
        <w:pStyle w:val="a9"/>
        <w:suppressAutoHyphens/>
        <w:rPr>
          <w:sz w:val="22"/>
          <w:szCs w:val="22"/>
          <w:lang w:val="ru-RU"/>
        </w:rPr>
      </w:pPr>
      <w:r w:rsidRPr="00903D2D">
        <w:rPr>
          <w:rStyle w:val="ab"/>
          <w:sz w:val="22"/>
          <w:szCs w:val="22"/>
        </w:rPr>
        <w:footnoteRef/>
      </w:r>
      <w:r w:rsidRPr="002B753F">
        <w:rPr>
          <w:sz w:val="22"/>
          <w:szCs w:val="22"/>
          <w:lang w:val="ru-RU"/>
        </w:rPr>
        <w:t xml:space="preserve"> Государственная итоговая аттестация проводится в форме защиты  выпускной квалификационной работы (дипломного проекта) и демонстрационного экзамена.</w:t>
      </w:r>
    </w:p>
  </w:footnote>
  <w:footnote w:id="7">
    <w:p w14:paraId="25350C27" w14:textId="77777777" w:rsidR="001D0CC3" w:rsidRPr="00B13FAB" w:rsidRDefault="001D0CC3" w:rsidP="00B13FAB">
      <w:pPr>
        <w:pStyle w:val="a9"/>
        <w:jc w:val="both"/>
        <w:rPr>
          <w:lang w:val="ru-RU"/>
        </w:rPr>
      </w:pPr>
      <w:r w:rsidRPr="008E532E">
        <w:rPr>
          <w:rStyle w:val="ab"/>
          <w:i/>
        </w:rPr>
        <w:footnoteRef/>
      </w:r>
      <w:r w:rsidRPr="00A670D4">
        <w:rPr>
          <w:lang w:val="ru-RU" w:eastAsia="en-US"/>
        </w:rPr>
        <w:t>Образовательная организация для</w:t>
      </w:r>
      <w:r>
        <w:rPr>
          <w:lang w:val="ru-RU" w:eastAsia="en-US"/>
        </w:rPr>
        <w:t xml:space="preserve"> реализации учебной дисциплины «Физическая культура»</w:t>
      </w:r>
      <w:r w:rsidRPr="00A670D4">
        <w:rPr>
          <w:lang w:val="ru-RU" w:eastAsia="en-US"/>
        </w:rPr>
        <w:t xml:space="preserve">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8">
    <w:p w14:paraId="7F1FEB29" w14:textId="77777777" w:rsidR="001D0CC3" w:rsidRPr="00D52821" w:rsidRDefault="001D0CC3" w:rsidP="00D140DD">
      <w:pPr>
        <w:pStyle w:val="a9"/>
        <w:rPr>
          <w:lang w:val="ru-RU"/>
        </w:rPr>
      </w:pPr>
      <w:r>
        <w:rPr>
          <w:rStyle w:val="ab"/>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9">
    <w:p w14:paraId="068D908A" w14:textId="77777777" w:rsidR="001D0CC3" w:rsidRPr="000D08DC" w:rsidRDefault="001D0CC3" w:rsidP="0099242A">
      <w:pPr>
        <w:pStyle w:val="a9"/>
        <w:rPr>
          <w:lang w:val="ru-RU"/>
        </w:rPr>
      </w:pPr>
      <w:r>
        <w:rPr>
          <w:rStyle w:val="ab"/>
        </w:rPr>
        <w:footnoteRef/>
      </w:r>
      <w:r w:rsidRPr="00887656">
        <w:rPr>
          <w:lang w:val="ru-RU"/>
        </w:rPr>
        <w:t xml:space="preserve"> </w:t>
      </w:r>
      <w:r w:rsidRPr="00466637">
        <w:rPr>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0">
    <w:p w14:paraId="7FEEAF5B" w14:textId="77777777" w:rsidR="001D0CC3" w:rsidRPr="000D08DC" w:rsidRDefault="001D0CC3" w:rsidP="00360094">
      <w:pPr>
        <w:pStyle w:val="a9"/>
        <w:rPr>
          <w:lang w:val="ru-RU"/>
        </w:rPr>
      </w:pPr>
      <w:r>
        <w:rPr>
          <w:rStyle w:val="ab"/>
        </w:rPr>
        <w:footnoteRef/>
      </w:r>
      <w:r w:rsidRPr="00887656">
        <w:rPr>
          <w:lang w:val="ru-RU"/>
        </w:rPr>
        <w:t xml:space="preserve"> </w:t>
      </w:r>
      <w:r w:rsidRPr="00466637">
        <w:rPr>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1">
    <w:p w14:paraId="02CA433A" w14:textId="77777777" w:rsidR="001D0CC3" w:rsidRPr="00A86B0F" w:rsidRDefault="001D0CC3" w:rsidP="00D951F3">
      <w:pPr>
        <w:pStyle w:val="a9"/>
        <w:jc w:val="both"/>
        <w:rPr>
          <w:lang w:val="ru-RU"/>
        </w:rPr>
      </w:pPr>
      <w:r>
        <w:rPr>
          <w:rStyle w:val="ab"/>
        </w:rPr>
        <w:footnoteRef/>
      </w:r>
      <w:r w:rsidRPr="00A86B0F">
        <w:rPr>
          <w:lang w:val="ru-RU"/>
        </w:rPr>
        <w:t xml:space="preserve"> </w:t>
      </w:r>
      <w:r>
        <w:rPr>
          <w:lang w:val="ru-RU"/>
        </w:rPr>
        <w:t>Консультации вставляются в случае отсутствия в учебном плане недель на промежуточную аттестацию по модулю.</w:t>
      </w:r>
    </w:p>
  </w:footnote>
  <w:footnote w:id="12">
    <w:p w14:paraId="2481C3A4" w14:textId="77777777" w:rsidR="001D0CC3" w:rsidRPr="006A102E" w:rsidRDefault="001D0CC3">
      <w:pPr>
        <w:pStyle w:val="a9"/>
        <w:rPr>
          <w:lang w:val="ru-RU"/>
        </w:rPr>
      </w:pPr>
      <w:r>
        <w:rPr>
          <w:rStyle w:val="ab"/>
        </w:rPr>
        <w:footnoteRef/>
      </w:r>
      <w:r w:rsidRPr="006A102E">
        <w:rPr>
          <w:lang w:val="ru-RU"/>
        </w:rPr>
        <w:t xml:space="preserve"> </w:t>
      </w:r>
      <w:r>
        <w:rPr>
          <w:lang w:val="ru-RU"/>
        </w:rPr>
        <w:t xml:space="preserve">Заполняется при наличии </w:t>
      </w:r>
    </w:p>
  </w:footnote>
  <w:footnote w:id="13">
    <w:p w14:paraId="764FECFD" w14:textId="77777777" w:rsidR="001D0CC3" w:rsidRPr="000D08DC" w:rsidRDefault="001D0CC3" w:rsidP="00556D3D">
      <w:pPr>
        <w:pStyle w:val="a9"/>
        <w:rPr>
          <w:lang w:val="ru-RU"/>
        </w:rPr>
      </w:pPr>
      <w:r>
        <w:rPr>
          <w:rStyle w:val="ab"/>
        </w:rPr>
        <w:footnoteRef/>
      </w:r>
      <w:r w:rsidRPr="00887656">
        <w:rPr>
          <w:lang w:val="ru-RU"/>
        </w:rPr>
        <w:t xml:space="preserve"> </w:t>
      </w:r>
      <w:r w:rsidRPr="00466637">
        <w:rPr>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4">
    <w:p w14:paraId="73439387" w14:textId="77777777" w:rsidR="001D0CC3" w:rsidRPr="0087477D" w:rsidRDefault="001D0CC3" w:rsidP="00B65825">
      <w:pPr>
        <w:pStyle w:val="a9"/>
        <w:rPr>
          <w:lang w:val="ru-RU"/>
        </w:rPr>
      </w:pPr>
      <w:r w:rsidRPr="00053048">
        <w:rPr>
          <w:rStyle w:val="ab"/>
        </w:rPr>
        <w:footnoteRef/>
      </w:r>
      <w:r w:rsidRPr="00053048">
        <w:rPr>
          <w:lang w:val="ru-RU"/>
        </w:rP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5">
    <w:p w14:paraId="027F985C" w14:textId="77777777" w:rsidR="001D0CC3" w:rsidRPr="00A86B0F" w:rsidRDefault="001D0CC3" w:rsidP="00D951F3">
      <w:pPr>
        <w:pStyle w:val="a9"/>
        <w:jc w:val="both"/>
        <w:rPr>
          <w:lang w:val="ru-RU"/>
        </w:rPr>
      </w:pPr>
      <w:r>
        <w:rPr>
          <w:rStyle w:val="ab"/>
        </w:rPr>
        <w:footnoteRef/>
      </w:r>
      <w:r w:rsidRPr="00A86B0F">
        <w:rPr>
          <w:lang w:val="ru-RU"/>
        </w:rPr>
        <w:t xml:space="preserve"> </w:t>
      </w:r>
      <w:r>
        <w:rPr>
          <w:lang w:val="ru-RU"/>
        </w:rPr>
        <w:t>Консультации вставляются в случае отсутствия в учебном плане недель на промежуточную аттестацию по модулю.</w:t>
      </w:r>
    </w:p>
  </w:footnote>
  <w:footnote w:id="16">
    <w:p w14:paraId="7404ADB4" w14:textId="77777777" w:rsidR="001D0CC3" w:rsidRPr="006A102E" w:rsidRDefault="001D0CC3" w:rsidP="00B43799">
      <w:pPr>
        <w:pStyle w:val="a9"/>
        <w:rPr>
          <w:lang w:val="ru-RU"/>
        </w:rPr>
      </w:pPr>
      <w:r>
        <w:rPr>
          <w:rStyle w:val="ab"/>
        </w:rPr>
        <w:footnoteRef/>
      </w:r>
      <w:r w:rsidRPr="006A102E">
        <w:rPr>
          <w:lang w:val="ru-RU"/>
        </w:rPr>
        <w:t xml:space="preserve"> </w:t>
      </w:r>
      <w:r>
        <w:rPr>
          <w:lang w:val="ru-RU"/>
        </w:rPr>
        <w:t xml:space="preserve">Заполняется при наличии </w:t>
      </w:r>
    </w:p>
  </w:footnote>
  <w:footnote w:id="17">
    <w:p w14:paraId="7001B8DE" w14:textId="77777777" w:rsidR="001D0CC3" w:rsidRPr="000D08DC" w:rsidRDefault="001D0CC3" w:rsidP="004421A8">
      <w:pPr>
        <w:pStyle w:val="a9"/>
        <w:rPr>
          <w:lang w:val="ru-RU"/>
        </w:rPr>
      </w:pPr>
      <w:r>
        <w:rPr>
          <w:rStyle w:val="ab"/>
        </w:rPr>
        <w:footnoteRef/>
      </w:r>
      <w:r w:rsidRPr="00887656">
        <w:rPr>
          <w:lang w:val="ru-RU"/>
        </w:rPr>
        <w:t xml:space="preserve"> </w:t>
      </w:r>
      <w:r w:rsidRPr="00466637">
        <w:rPr>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8">
    <w:p w14:paraId="0D1E0B40" w14:textId="77777777" w:rsidR="001D0CC3" w:rsidRPr="0087477D" w:rsidRDefault="001D0CC3" w:rsidP="0079087F">
      <w:pPr>
        <w:pStyle w:val="a9"/>
        <w:rPr>
          <w:lang w:val="ru-RU"/>
        </w:rPr>
      </w:pPr>
      <w:r w:rsidRPr="00053048">
        <w:rPr>
          <w:rStyle w:val="ab"/>
        </w:rPr>
        <w:footnoteRef/>
      </w:r>
      <w:r w:rsidRPr="00053048">
        <w:rPr>
          <w:lang w:val="ru-RU"/>
        </w:rP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9">
    <w:p w14:paraId="54A23E56" w14:textId="77777777" w:rsidR="001D0CC3" w:rsidRPr="00A86B0F" w:rsidRDefault="001D0CC3" w:rsidP="0079087F">
      <w:pPr>
        <w:pStyle w:val="a9"/>
        <w:jc w:val="both"/>
        <w:rPr>
          <w:lang w:val="ru-RU"/>
        </w:rPr>
      </w:pPr>
      <w:r>
        <w:rPr>
          <w:rStyle w:val="ab"/>
        </w:rPr>
        <w:footnoteRef/>
      </w:r>
      <w:r w:rsidRPr="00A86B0F">
        <w:rPr>
          <w:lang w:val="ru-RU"/>
        </w:rPr>
        <w:t xml:space="preserve"> </w:t>
      </w:r>
      <w:r>
        <w:rPr>
          <w:lang w:val="ru-RU"/>
        </w:rPr>
        <w:t>Консультации вставляются в случае отсутствия в учебном плане недель на промежуточную аттестацию по модулю.</w:t>
      </w:r>
    </w:p>
  </w:footnote>
  <w:footnote w:id="20">
    <w:p w14:paraId="6F3E49E6" w14:textId="77777777" w:rsidR="001D0CC3" w:rsidRPr="006A102E" w:rsidRDefault="001D0CC3" w:rsidP="0079087F">
      <w:pPr>
        <w:pStyle w:val="a9"/>
        <w:rPr>
          <w:lang w:val="ru-RU"/>
        </w:rPr>
      </w:pPr>
      <w:r>
        <w:rPr>
          <w:rStyle w:val="ab"/>
        </w:rPr>
        <w:footnoteRef/>
      </w:r>
      <w:r w:rsidRPr="006A102E">
        <w:rPr>
          <w:lang w:val="ru-RU"/>
        </w:rPr>
        <w:t xml:space="preserve"> </w:t>
      </w:r>
      <w:r>
        <w:rPr>
          <w:lang w:val="ru-RU"/>
        </w:rPr>
        <w:t xml:space="preserve">Заполняется при наличии </w:t>
      </w:r>
    </w:p>
  </w:footnote>
  <w:footnote w:id="21">
    <w:p w14:paraId="4DF05D7D" w14:textId="77777777" w:rsidR="001D0CC3" w:rsidRPr="000D08DC" w:rsidRDefault="001D0CC3" w:rsidP="00D32E99">
      <w:pPr>
        <w:pStyle w:val="a9"/>
        <w:rPr>
          <w:lang w:val="ru-RU"/>
        </w:rPr>
      </w:pPr>
      <w:r>
        <w:rPr>
          <w:rStyle w:val="ab"/>
        </w:rPr>
        <w:footnoteRef/>
      </w:r>
      <w:r w:rsidRPr="00887656">
        <w:rPr>
          <w:lang w:val="ru-RU"/>
        </w:rPr>
        <w:t xml:space="preserve"> </w:t>
      </w:r>
      <w:r w:rsidRPr="00466637">
        <w:rPr>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2">
    <w:p w14:paraId="193F5556" w14:textId="77777777" w:rsidR="001D0CC3" w:rsidRPr="0087477D" w:rsidRDefault="001D0CC3" w:rsidP="000B2889">
      <w:pPr>
        <w:pStyle w:val="a9"/>
        <w:rPr>
          <w:lang w:val="ru-RU"/>
        </w:rPr>
      </w:pPr>
      <w:r w:rsidRPr="00053048">
        <w:rPr>
          <w:rStyle w:val="ab"/>
        </w:rPr>
        <w:footnoteRef/>
      </w:r>
      <w:r w:rsidRPr="00053048">
        <w:rPr>
          <w:lang w:val="ru-RU"/>
        </w:rP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3">
    <w:p w14:paraId="2DB97E50" w14:textId="77777777" w:rsidR="001D0CC3" w:rsidRPr="00A86B0F" w:rsidRDefault="001D0CC3" w:rsidP="000B2889">
      <w:pPr>
        <w:pStyle w:val="a9"/>
        <w:jc w:val="both"/>
        <w:rPr>
          <w:lang w:val="ru-RU"/>
        </w:rPr>
      </w:pPr>
      <w:r>
        <w:rPr>
          <w:rStyle w:val="ab"/>
        </w:rPr>
        <w:footnoteRef/>
      </w:r>
      <w:r w:rsidRPr="00A86B0F">
        <w:rPr>
          <w:lang w:val="ru-RU"/>
        </w:rPr>
        <w:t xml:space="preserve"> </w:t>
      </w:r>
      <w:r>
        <w:rPr>
          <w:lang w:val="ru-RU"/>
        </w:rPr>
        <w:t>Консультации вставляются в случае отсутствия в учебном плане недель на промежуточную аттестацию по модулю.</w:t>
      </w:r>
    </w:p>
  </w:footnote>
  <w:footnote w:id="24">
    <w:p w14:paraId="402F9423" w14:textId="77777777" w:rsidR="001D0CC3" w:rsidRPr="006A102E" w:rsidRDefault="001D0CC3" w:rsidP="000B2889">
      <w:pPr>
        <w:pStyle w:val="a9"/>
        <w:rPr>
          <w:lang w:val="ru-RU"/>
        </w:rPr>
      </w:pPr>
      <w:r>
        <w:rPr>
          <w:rStyle w:val="ab"/>
        </w:rPr>
        <w:footnoteRef/>
      </w:r>
      <w:r w:rsidRPr="006A102E">
        <w:rPr>
          <w:lang w:val="ru-RU"/>
        </w:rPr>
        <w:t xml:space="preserve"> </w:t>
      </w:r>
      <w:r>
        <w:rPr>
          <w:lang w:val="ru-RU"/>
        </w:rPr>
        <w:t xml:space="preserve">Заполняется при наличии </w:t>
      </w:r>
    </w:p>
  </w:footnote>
  <w:footnote w:id="25">
    <w:p w14:paraId="0F37E40A" w14:textId="77777777" w:rsidR="001D0CC3" w:rsidRPr="000D08DC" w:rsidRDefault="001D0CC3" w:rsidP="00EA5184">
      <w:pPr>
        <w:pStyle w:val="a9"/>
        <w:rPr>
          <w:lang w:val="ru-RU"/>
        </w:rPr>
      </w:pPr>
      <w:r>
        <w:rPr>
          <w:rStyle w:val="ab"/>
        </w:rPr>
        <w:footnoteRef/>
      </w:r>
      <w:r w:rsidRPr="00887656">
        <w:rPr>
          <w:lang w:val="ru-RU"/>
        </w:rPr>
        <w:t xml:space="preserve"> </w:t>
      </w:r>
      <w:r w:rsidRPr="00466637">
        <w:rPr>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6">
    <w:p w14:paraId="6E341C63" w14:textId="77777777" w:rsidR="001D0CC3" w:rsidRPr="0087477D" w:rsidRDefault="001D0CC3" w:rsidP="00BD3A0F">
      <w:pPr>
        <w:pStyle w:val="a9"/>
        <w:rPr>
          <w:lang w:val="ru-RU"/>
        </w:rPr>
      </w:pPr>
      <w:r w:rsidRPr="00053048">
        <w:rPr>
          <w:rStyle w:val="ab"/>
        </w:rPr>
        <w:footnoteRef/>
      </w:r>
      <w:r w:rsidRPr="00053048">
        <w:rPr>
          <w:lang w:val="ru-RU"/>
        </w:rP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7">
    <w:p w14:paraId="6031EA1D" w14:textId="77777777" w:rsidR="001D0CC3" w:rsidRPr="00A86B0F" w:rsidRDefault="001D0CC3" w:rsidP="00BD3A0F">
      <w:pPr>
        <w:pStyle w:val="a9"/>
        <w:jc w:val="both"/>
        <w:rPr>
          <w:lang w:val="ru-RU"/>
        </w:rPr>
      </w:pPr>
      <w:r>
        <w:rPr>
          <w:rStyle w:val="ab"/>
        </w:rPr>
        <w:footnoteRef/>
      </w:r>
      <w:r w:rsidRPr="00A86B0F">
        <w:rPr>
          <w:lang w:val="ru-RU"/>
        </w:rPr>
        <w:t xml:space="preserve"> </w:t>
      </w:r>
      <w:r>
        <w:rPr>
          <w:lang w:val="ru-RU"/>
        </w:rPr>
        <w:t>Консультации вставляются в случае отсутствия в учебном плане недель на промежуточную аттестацию по модулю.</w:t>
      </w:r>
    </w:p>
  </w:footnote>
  <w:footnote w:id="28">
    <w:p w14:paraId="75EF46F4" w14:textId="77777777" w:rsidR="001D0CC3" w:rsidRPr="006A102E" w:rsidRDefault="001D0CC3" w:rsidP="00BD3A0F">
      <w:pPr>
        <w:pStyle w:val="a9"/>
        <w:rPr>
          <w:lang w:val="ru-RU"/>
        </w:rPr>
      </w:pPr>
      <w:r>
        <w:rPr>
          <w:rStyle w:val="ab"/>
        </w:rPr>
        <w:footnoteRef/>
      </w:r>
      <w:r w:rsidRPr="006A102E">
        <w:rPr>
          <w:lang w:val="ru-RU"/>
        </w:rPr>
        <w:t xml:space="preserve"> </w:t>
      </w:r>
      <w:r>
        <w:rPr>
          <w:lang w:val="ru-RU"/>
        </w:rPr>
        <w:t xml:space="preserve">Заполняется при наличии </w:t>
      </w:r>
    </w:p>
  </w:footnote>
  <w:footnote w:id="29">
    <w:p w14:paraId="11E3ED63" w14:textId="77777777" w:rsidR="001D0CC3" w:rsidRPr="00B13FAB" w:rsidRDefault="001D0CC3" w:rsidP="00824693">
      <w:pPr>
        <w:pStyle w:val="a9"/>
        <w:jc w:val="both"/>
        <w:rPr>
          <w:lang w:val="ru-RU"/>
        </w:rPr>
      </w:pPr>
      <w:r w:rsidRPr="008E532E">
        <w:rPr>
          <w:rStyle w:val="ab"/>
          <w:i/>
        </w:rPr>
        <w:footnoteRef/>
      </w:r>
      <w:r w:rsidRPr="00A670D4">
        <w:rPr>
          <w:lang w:val="ru-RU" w:eastAsia="en-US"/>
        </w:rPr>
        <w:t>Образовательная организация для</w:t>
      </w:r>
      <w:r>
        <w:rPr>
          <w:lang w:val="ru-RU" w:eastAsia="en-US"/>
        </w:rPr>
        <w:t xml:space="preserve"> реализации учебной дисциплины «Физическая культура»</w:t>
      </w:r>
      <w:r w:rsidRPr="00A670D4">
        <w:rPr>
          <w:lang w:val="ru-RU" w:eastAsia="en-US"/>
        </w:rPr>
        <w:t xml:space="preserve">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30">
    <w:p w14:paraId="4640BDD9" w14:textId="77777777" w:rsidR="001D0CC3" w:rsidRPr="0005573A" w:rsidRDefault="001D0CC3">
      <w:pPr>
        <w:pStyle w:val="a9"/>
        <w:rPr>
          <w:lang w:val="ru-RU"/>
        </w:rPr>
      </w:pPr>
      <w:r>
        <w:rPr>
          <w:rStyle w:val="ab"/>
        </w:rPr>
        <w:footnoteRef/>
      </w:r>
      <w:r w:rsidRPr="000117DB">
        <w:rPr>
          <w:lang w:val="ru-RU"/>
        </w:rPr>
        <w:t xml:space="preserve"> </w:t>
      </w:r>
      <w:r>
        <w:rPr>
          <w:lang w:val="ru-RU"/>
        </w:rPr>
        <w:t>Программа разрабатывается образовательной организацией самостоятельно</w:t>
      </w:r>
    </w:p>
  </w:footnote>
  <w:footnote w:id="31">
    <w:p w14:paraId="3CC00473" w14:textId="77777777" w:rsidR="001D0CC3" w:rsidRDefault="001D0CC3" w:rsidP="00BF4050">
      <w:pPr>
        <w:pStyle w:val="a9"/>
        <w:rPr>
          <w:lang w:val="ru-RU"/>
        </w:rPr>
      </w:pPr>
      <w:r>
        <w:rPr>
          <w:rStyle w:val="ab"/>
        </w:rPr>
        <w:footnoteRef/>
      </w:r>
      <w:r>
        <w:rPr>
          <w:lang w:val="ru-RU"/>
        </w:rPr>
        <w:t xml:space="preserve"> Образовательная организация в праве самостоятельно разрабатывать темы дипломных проектов/дипломных работ.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7669268"/>
    <w:lvl w:ilvl="0">
      <w:numFmt w:val="bullet"/>
      <w:lvlText w:val="*"/>
      <w:lvlJc w:val="left"/>
      <w:pPr>
        <w:ind w:left="0" w:firstLine="0"/>
      </w:pPr>
    </w:lvl>
  </w:abstractNum>
  <w:abstractNum w:abstractNumId="1" w15:restartNumberingAfterBreak="0">
    <w:nsid w:val="00641BF3"/>
    <w:multiLevelType w:val="multilevel"/>
    <w:tmpl w:val="CCD6CDAC"/>
    <w:lvl w:ilvl="0">
      <w:start w:val="1"/>
      <w:numFmt w:val="decimal"/>
      <w:lvlText w:val="%1."/>
      <w:lvlJc w:val="left"/>
      <w:pPr>
        <w:ind w:left="1080" w:hanging="360"/>
      </w:pPr>
      <w:rPr>
        <w:rFonts w:cs="Times New Roman" w:hint="default"/>
      </w:rPr>
    </w:lvl>
    <w:lvl w:ilvl="1">
      <w:start w:val="1"/>
      <w:numFmt w:val="decimal"/>
      <w:isLgl/>
      <w:lvlText w:val="%1.%2."/>
      <w:lvlJc w:val="left"/>
      <w:pPr>
        <w:ind w:left="1320" w:hanging="60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 w15:restartNumberingAfterBreak="0">
    <w:nsid w:val="025E014F"/>
    <w:multiLevelType w:val="multilevel"/>
    <w:tmpl w:val="E68C4F56"/>
    <w:lvl w:ilvl="0">
      <w:start w:val="1"/>
      <w:numFmt w:val="decimal"/>
      <w:lvlText w:val="%1"/>
      <w:lvlJc w:val="left"/>
      <w:pPr>
        <w:ind w:left="1440" w:hanging="360"/>
      </w:pPr>
      <w:rPr>
        <w:rFonts w:hint="default"/>
      </w:rPr>
    </w:lvl>
    <w:lvl w:ilvl="1">
      <w:start w:val="2"/>
      <w:numFmt w:val="decimal"/>
      <w:isLgl/>
      <w:lvlText w:val="%1.%2"/>
      <w:lvlJc w:val="left"/>
      <w:pPr>
        <w:ind w:left="252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3" w15:restartNumberingAfterBreak="0">
    <w:nsid w:val="02954A0E"/>
    <w:multiLevelType w:val="hybridMultilevel"/>
    <w:tmpl w:val="B7D27006"/>
    <w:lvl w:ilvl="0" w:tplc="ECAC205C">
      <w:start w:val="2"/>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4073309"/>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04457431"/>
    <w:multiLevelType w:val="multilevel"/>
    <w:tmpl w:val="AB30D258"/>
    <w:lvl w:ilvl="0">
      <w:start w:val="1"/>
      <w:numFmt w:val="decimal"/>
      <w:lvlText w:val="%1."/>
      <w:lvlJc w:val="left"/>
      <w:pPr>
        <w:ind w:left="720" w:hanging="360"/>
      </w:pPr>
      <w:rPr>
        <w:rFonts w:ascii="Times New Roman" w:eastAsia="Times New Roman" w:hAnsi="Times New Roman"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062"/>
        </w:tabs>
        <w:ind w:left="2062"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4AA279D"/>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04C766B9"/>
    <w:multiLevelType w:val="multilevel"/>
    <w:tmpl w:val="603428EC"/>
    <w:lvl w:ilvl="0">
      <w:start w:val="2"/>
      <w:numFmt w:val="decimal"/>
      <w:lvlText w:val="%1"/>
      <w:lvlJc w:val="left"/>
      <w:pPr>
        <w:ind w:left="1440" w:hanging="360"/>
      </w:pPr>
      <w:rPr>
        <w:rFonts w:hint="default"/>
      </w:rPr>
    </w:lvl>
    <w:lvl w:ilvl="1">
      <w:start w:val="2"/>
      <w:numFmt w:val="decimal"/>
      <w:isLgl/>
      <w:lvlText w:val="%1.%2"/>
      <w:lvlJc w:val="left"/>
      <w:pPr>
        <w:ind w:left="252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8" w15:restartNumberingAfterBreak="0">
    <w:nsid w:val="05D022F9"/>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15:restartNumberingAfterBreak="0">
    <w:nsid w:val="07836634"/>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0" w15:restartNumberingAfterBreak="0">
    <w:nsid w:val="07D11A62"/>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1" w15:restartNumberingAfterBreak="0">
    <w:nsid w:val="0B9C019C"/>
    <w:multiLevelType w:val="hybridMultilevel"/>
    <w:tmpl w:val="D1C86512"/>
    <w:lvl w:ilvl="0" w:tplc="ACEED45E">
      <w:start w:val="1"/>
      <w:numFmt w:val="decimal"/>
      <w:lvlText w:val="%1."/>
      <w:lvlJc w:val="left"/>
      <w:pPr>
        <w:ind w:left="360" w:hanging="360"/>
      </w:pPr>
      <w:rPr>
        <w:rFonts w:hint="default"/>
      </w:rPr>
    </w:lvl>
    <w:lvl w:ilvl="1" w:tplc="04190019" w:tentative="1">
      <w:start w:val="1"/>
      <w:numFmt w:val="lowerLetter"/>
      <w:lvlText w:val="%2."/>
      <w:lvlJc w:val="left"/>
      <w:pPr>
        <w:ind w:left="520" w:hanging="360"/>
      </w:pPr>
    </w:lvl>
    <w:lvl w:ilvl="2" w:tplc="0419001B" w:tentative="1">
      <w:start w:val="1"/>
      <w:numFmt w:val="lowerRoman"/>
      <w:lvlText w:val="%3."/>
      <w:lvlJc w:val="right"/>
      <w:pPr>
        <w:ind w:left="1240" w:hanging="180"/>
      </w:pPr>
    </w:lvl>
    <w:lvl w:ilvl="3" w:tplc="0419000F" w:tentative="1">
      <w:start w:val="1"/>
      <w:numFmt w:val="decimal"/>
      <w:lvlText w:val="%4."/>
      <w:lvlJc w:val="left"/>
      <w:pPr>
        <w:ind w:left="1960" w:hanging="360"/>
      </w:pPr>
    </w:lvl>
    <w:lvl w:ilvl="4" w:tplc="04190019" w:tentative="1">
      <w:start w:val="1"/>
      <w:numFmt w:val="lowerLetter"/>
      <w:lvlText w:val="%5."/>
      <w:lvlJc w:val="left"/>
      <w:pPr>
        <w:ind w:left="2680" w:hanging="360"/>
      </w:pPr>
    </w:lvl>
    <w:lvl w:ilvl="5" w:tplc="0419001B" w:tentative="1">
      <w:start w:val="1"/>
      <w:numFmt w:val="lowerRoman"/>
      <w:lvlText w:val="%6."/>
      <w:lvlJc w:val="right"/>
      <w:pPr>
        <w:ind w:left="3400" w:hanging="180"/>
      </w:pPr>
    </w:lvl>
    <w:lvl w:ilvl="6" w:tplc="0419000F" w:tentative="1">
      <w:start w:val="1"/>
      <w:numFmt w:val="decimal"/>
      <w:lvlText w:val="%7."/>
      <w:lvlJc w:val="left"/>
      <w:pPr>
        <w:ind w:left="4120" w:hanging="360"/>
      </w:pPr>
    </w:lvl>
    <w:lvl w:ilvl="7" w:tplc="04190019" w:tentative="1">
      <w:start w:val="1"/>
      <w:numFmt w:val="lowerLetter"/>
      <w:lvlText w:val="%8."/>
      <w:lvlJc w:val="left"/>
      <w:pPr>
        <w:ind w:left="4840" w:hanging="360"/>
      </w:pPr>
    </w:lvl>
    <w:lvl w:ilvl="8" w:tplc="0419001B" w:tentative="1">
      <w:start w:val="1"/>
      <w:numFmt w:val="lowerRoman"/>
      <w:lvlText w:val="%9."/>
      <w:lvlJc w:val="right"/>
      <w:pPr>
        <w:ind w:left="5560" w:hanging="180"/>
      </w:pPr>
    </w:lvl>
  </w:abstractNum>
  <w:abstractNum w:abstractNumId="12" w15:restartNumberingAfterBreak="0">
    <w:nsid w:val="0C683661"/>
    <w:multiLevelType w:val="hybridMultilevel"/>
    <w:tmpl w:val="BF1AC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4F29EF"/>
    <w:multiLevelType w:val="hybridMultilevel"/>
    <w:tmpl w:val="28AA4B74"/>
    <w:lvl w:ilvl="0" w:tplc="61ECF55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F0E4D71"/>
    <w:multiLevelType w:val="hybridMultilevel"/>
    <w:tmpl w:val="2752E9F0"/>
    <w:lvl w:ilvl="0" w:tplc="D220BC76">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0B36916"/>
    <w:multiLevelType w:val="multilevel"/>
    <w:tmpl w:val="603428EC"/>
    <w:lvl w:ilvl="0">
      <w:start w:val="2"/>
      <w:numFmt w:val="decimal"/>
      <w:lvlText w:val="%1"/>
      <w:lvlJc w:val="left"/>
      <w:pPr>
        <w:ind w:left="1440" w:hanging="360"/>
      </w:pPr>
      <w:rPr>
        <w:rFonts w:hint="default"/>
      </w:rPr>
    </w:lvl>
    <w:lvl w:ilvl="1">
      <w:start w:val="2"/>
      <w:numFmt w:val="decimal"/>
      <w:isLgl/>
      <w:lvlText w:val="%1.%2"/>
      <w:lvlJc w:val="left"/>
      <w:pPr>
        <w:ind w:left="252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16"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7" w15:restartNumberingAfterBreak="0">
    <w:nsid w:val="12BF5FBB"/>
    <w:multiLevelType w:val="hybridMultilevel"/>
    <w:tmpl w:val="28AA4B74"/>
    <w:lvl w:ilvl="0" w:tplc="61ECF55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12DF3AFE"/>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9" w15:restartNumberingAfterBreak="0">
    <w:nsid w:val="16340EF7"/>
    <w:multiLevelType w:val="hybridMultilevel"/>
    <w:tmpl w:val="C4824F5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375" w:hanging="360"/>
      </w:pPr>
      <w:rPr>
        <w:rFonts w:ascii="Courier New" w:hAnsi="Courier New" w:cs="Courier New" w:hint="default"/>
      </w:rPr>
    </w:lvl>
    <w:lvl w:ilvl="2" w:tplc="04190005" w:tentative="1">
      <w:start w:val="1"/>
      <w:numFmt w:val="bullet"/>
      <w:lvlText w:val=""/>
      <w:lvlJc w:val="left"/>
      <w:pPr>
        <w:ind w:left="2095" w:hanging="360"/>
      </w:pPr>
      <w:rPr>
        <w:rFonts w:ascii="Wingdings" w:hAnsi="Wingdings" w:hint="default"/>
      </w:rPr>
    </w:lvl>
    <w:lvl w:ilvl="3" w:tplc="04190001" w:tentative="1">
      <w:start w:val="1"/>
      <w:numFmt w:val="bullet"/>
      <w:lvlText w:val=""/>
      <w:lvlJc w:val="left"/>
      <w:pPr>
        <w:ind w:left="2815" w:hanging="360"/>
      </w:pPr>
      <w:rPr>
        <w:rFonts w:ascii="Symbol" w:hAnsi="Symbol" w:hint="default"/>
      </w:rPr>
    </w:lvl>
    <w:lvl w:ilvl="4" w:tplc="04190003" w:tentative="1">
      <w:start w:val="1"/>
      <w:numFmt w:val="bullet"/>
      <w:lvlText w:val="o"/>
      <w:lvlJc w:val="left"/>
      <w:pPr>
        <w:ind w:left="3535" w:hanging="360"/>
      </w:pPr>
      <w:rPr>
        <w:rFonts w:ascii="Courier New" w:hAnsi="Courier New" w:cs="Courier New" w:hint="default"/>
      </w:rPr>
    </w:lvl>
    <w:lvl w:ilvl="5" w:tplc="04190005" w:tentative="1">
      <w:start w:val="1"/>
      <w:numFmt w:val="bullet"/>
      <w:lvlText w:val=""/>
      <w:lvlJc w:val="left"/>
      <w:pPr>
        <w:ind w:left="4255" w:hanging="360"/>
      </w:pPr>
      <w:rPr>
        <w:rFonts w:ascii="Wingdings" w:hAnsi="Wingdings" w:hint="default"/>
      </w:rPr>
    </w:lvl>
    <w:lvl w:ilvl="6" w:tplc="04190001" w:tentative="1">
      <w:start w:val="1"/>
      <w:numFmt w:val="bullet"/>
      <w:lvlText w:val=""/>
      <w:lvlJc w:val="left"/>
      <w:pPr>
        <w:ind w:left="4975" w:hanging="360"/>
      </w:pPr>
      <w:rPr>
        <w:rFonts w:ascii="Symbol" w:hAnsi="Symbol" w:hint="default"/>
      </w:rPr>
    </w:lvl>
    <w:lvl w:ilvl="7" w:tplc="04190003" w:tentative="1">
      <w:start w:val="1"/>
      <w:numFmt w:val="bullet"/>
      <w:lvlText w:val="o"/>
      <w:lvlJc w:val="left"/>
      <w:pPr>
        <w:ind w:left="5695" w:hanging="360"/>
      </w:pPr>
      <w:rPr>
        <w:rFonts w:ascii="Courier New" w:hAnsi="Courier New" w:cs="Courier New" w:hint="default"/>
      </w:rPr>
    </w:lvl>
    <w:lvl w:ilvl="8" w:tplc="04190005" w:tentative="1">
      <w:start w:val="1"/>
      <w:numFmt w:val="bullet"/>
      <w:lvlText w:val=""/>
      <w:lvlJc w:val="left"/>
      <w:pPr>
        <w:ind w:left="6415" w:hanging="360"/>
      </w:pPr>
      <w:rPr>
        <w:rFonts w:ascii="Wingdings" w:hAnsi="Wingdings" w:hint="default"/>
      </w:rPr>
    </w:lvl>
  </w:abstractNum>
  <w:abstractNum w:abstractNumId="20" w15:restartNumberingAfterBreak="0">
    <w:nsid w:val="16BB3F03"/>
    <w:multiLevelType w:val="hybridMultilevel"/>
    <w:tmpl w:val="A6A82694"/>
    <w:lvl w:ilvl="0" w:tplc="D5BAD190">
      <w:start w:val="1"/>
      <w:numFmt w:val="decimal"/>
      <w:lvlText w:val="%1."/>
      <w:lvlJc w:val="left"/>
      <w:pPr>
        <w:ind w:left="644"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192A237D"/>
    <w:multiLevelType w:val="hybridMultilevel"/>
    <w:tmpl w:val="39445C6E"/>
    <w:lvl w:ilvl="0" w:tplc="106EA39E">
      <w:start w:val="1"/>
      <w:numFmt w:val="decimal"/>
      <w:lvlText w:val="%1."/>
      <w:lvlJc w:val="left"/>
      <w:pPr>
        <w:ind w:left="3532" w:hanging="915"/>
      </w:pPr>
      <w:rPr>
        <w:rFonts w:hint="default"/>
      </w:rPr>
    </w:lvl>
    <w:lvl w:ilvl="1" w:tplc="04190019" w:tentative="1">
      <w:start w:val="1"/>
      <w:numFmt w:val="lowerLetter"/>
      <w:lvlText w:val="%2."/>
      <w:lvlJc w:val="left"/>
      <w:pPr>
        <w:ind w:left="3206" w:hanging="360"/>
      </w:pPr>
    </w:lvl>
    <w:lvl w:ilvl="2" w:tplc="0419001B" w:tentative="1">
      <w:start w:val="1"/>
      <w:numFmt w:val="lowerRoman"/>
      <w:lvlText w:val="%3."/>
      <w:lvlJc w:val="right"/>
      <w:pPr>
        <w:ind w:left="3926" w:hanging="180"/>
      </w:pPr>
    </w:lvl>
    <w:lvl w:ilvl="3" w:tplc="0419000F" w:tentative="1">
      <w:start w:val="1"/>
      <w:numFmt w:val="decimal"/>
      <w:lvlText w:val="%4."/>
      <w:lvlJc w:val="left"/>
      <w:pPr>
        <w:ind w:left="4646" w:hanging="360"/>
      </w:pPr>
    </w:lvl>
    <w:lvl w:ilvl="4" w:tplc="04190019" w:tentative="1">
      <w:start w:val="1"/>
      <w:numFmt w:val="lowerLetter"/>
      <w:lvlText w:val="%5."/>
      <w:lvlJc w:val="left"/>
      <w:pPr>
        <w:ind w:left="5366" w:hanging="360"/>
      </w:pPr>
    </w:lvl>
    <w:lvl w:ilvl="5" w:tplc="0419001B" w:tentative="1">
      <w:start w:val="1"/>
      <w:numFmt w:val="lowerRoman"/>
      <w:lvlText w:val="%6."/>
      <w:lvlJc w:val="right"/>
      <w:pPr>
        <w:ind w:left="6086" w:hanging="180"/>
      </w:pPr>
    </w:lvl>
    <w:lvl w:ilvl="6" w:tplc="0419000F" w:tentative="1">
      <w:start w:val="1"/>
      <w:numFmt w:val="decimal"/>
      <w:lvlText w:val="%7."/>
      <w:lvlJc w:val="left"/>
      <w:pPr>
        <w:ind w:left="6806" w:hanging="360"/>
      </w:pPr>
    </w:lvl>
    <w:lvl w:ilvl="7" w:tplc="04190019" w:tentative="1">
      <w:start w:val="1"/>
      <w:numFmt w:val="lowerLetter"/>
      <w:lvlText w:val="%8."/>
      <w:lvlJc w:val="left"/>
      <w:pPr>
        <w:ind w:left="7526" w:hanging="360"/>
      </w:pPr>
    </w:lvl>
    <w:lvl w:ilvl="8" w:tplc="0419001B" w:tentative="1">
      <w:start w:val="1"/>
      <w:numFmt w:val="lowerRoman"/>
      <w:lvlText w:val="%9."/>
      <w:lvlJc w:val="right"/>
      <w:pPr>
        <w:ind w:left="8246" w:hanging="180"/>
      </w:pPr>
    </w:lvl>
  </w:abstractNum>
  <w:abstractNum w:abstractNumId="22" w15:restartNumberingAfterBreak="0">
    <w:nsid w:val="20825049"/>
    <w:multiLevelType w:val="hybridMultilevel"/>
    <w:tmpl w:val="75048D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1545179"/>
    <w:multiLevelType w:val="hybridMultilevel"/>
    <w:tmpl w:val="749E2B1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237213D1"/>
    <w:multiLevelType w:val="multilevel"/>
    <w:tmpl w:val="603428EC"/>
    <w:lvl w:ilvl="0">
      <w:start w:val="2"/>
      <w:numFmt w:val="decimal"/>
      <w:lvlText w:val="%1"/>
      <w:lvlJc w:val="left"/>
      <w:pPr>
        <w:ind w:left="1440" w:hanging="360"/>
      </w:pPr>
      <w:rPr>
        <w:rFonts w:hint="default"/>
      </w:rPr>
    </w:lvl>
    <w:lvl w:ilvl="1">
      <w:start w:val="2"/>
      <w:numFmt w:val="decimal"/>
      <w:isLgl/>
      <w:lvlText w:val="%1.%2"/>
      <w:lvlJc w:val="left"/>
      <w:pPr>
        <w:ind w:left="252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25" w15:restartNumberingAfterBreak="0">
    <w:nsid w:val="24087534"/>
    <w:multiLevelType w:val="hybridMultilevel"/>
    <w:tmpl w:val="25187CF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24F04915"/>
    <w:multiLevelType w:val="hybridMultilevel"/>
    <w:tmpl w:val="291467FC"/>
    <w:lvl w:ilvl="0" w:tplc="D048E10A">
      <w:start w:val="1"/>
      <w:numFmt w:val="decimal"/>
      <w:lvlText w:val="%1."/>
      <w:lvlJc w:val="left"/>
      <w:pPr>
        <w:tabs>
          <w:tab w:val="num" w:pos="720"/>
        </w:tabs>
        <w:ind w:left="720" w:hanging="360"/>
      </w:pPr>
      <w:rPr>
        <w:rFonts w:cs="Times New Roman" w:hint="default"/>
        <w:b w:val="0"/>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80213FF"/>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9" w15:restartNumberingAfterBreak="0">
    <w:nsid w:val="2A036861"/>
    <w:multiLevelType w:val="hybridMultilevel"/>
    <w:tmpl w:val="C3EE1F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2CC073AF"/>
    <w:multiLevelType w:val="hybridMultilevel"/>
    <w:tmpl w:val="B31CCB04"/>
    <w:lvl w:ilvl="0" w:tplc="D0D2B66C">
      <w:numFmt w:val="bullet"/>
      <w:lvlText w:val="-"/>
      <w:lvlJc w:val="left"/>
      <w:pPr>
        <w:ind w:left="1211" w:hanging="360"/>
      </w:pPr>
      <w:rPr>
        <w:rFonts w:ascii="Times New Roman" w:hAnsi="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15:restartNumberingAfterBreak="0">
    <w:nsid w:val="2ECE4BE0"/>
    <w:multiLevelType w:val="multilevel"/>
    <w:tmpl w:val="B016A6E2"/>
    <w:lvl w:ilvl="0">
      <w:start w:val="2"/>
      <w:numFmt w:val="decimal"/>
      <w:lvlText w:val="%1"/>
      <w:lvlJc w:val="left"/>
      <w:pPr>
        <w:ind w:left="1440" w:hanging="360"/>
      </w:pPr>
      <w:rPr>
        <w:rFonts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560" w:hanging="1440"/>
      </w:pPr>
      <w:rPr>
        <w:rFonts w:hint="default"/>
      </w:rPr>
    </w:lvl>
    <w:lvl w:ilvl="8">
      <w:start w:val="1"/>
      <w:numFmt w:val="decimal"/>
      <w:isLgl/>
      <w:lvlText w:val="%1.%2.%3.%4.%5.%6.%7.%8.%9"/>
      <w:lvlJc w:val="left"/>
      <w:pPr>
        <w:ind w:left="8640" w:hanging="1800"/>
      </w:pPr>
      <w:rPr>
        <w:rFonts w:hint="default"/>
      </w:rPr>
    </w:lvl>
  </w:abstractNum>
  <w:abstractNum w:abstractNumId="32"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F153F5A"/>
    <w:multiLevelType w:val="multilevel"/>
    <w:tmpl w:val="B41C1116"/>
    <w:lvl w:ilvl="0">
      <w:start w:val="2"/>
      <w:numFmt w:val="decimal"/>
      <w:lvlText w:val="%1"/>
      <w:lvlJc w:val="left"/>
      <w:pPr>
        <w:ind w:left="1440" w:hanging="360"/>
      </w:pPr>
      <w:rPr>
        <w:rFonts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560" w:hanging="1440"/>
      </w:pPr>
      <w:rPr>
        <w:rFonts w:hint="default"/>
      </w:rPr>
    </w:lvl>
    <w:lvl w:ilvl="8">
      <w:start w:val="1"/>
      <w:numFmt w:val="decimal"/>
      <w:isLgl/>
      <w:lvlText w:val="%1.%2.%3.%4.%5.%6.%7.%8.%9"/>
      <w:lvlJc w:val="left"/>
      <w:pPr>
        <w:ind w:left="8640" w:hanging="1800"/>
      </w:pPr>
      <w:rPr>
        <w:rFonts w:hint="default"/>
      </w:rPr>
    </w:lvl>
  </w:abstractNum>
  <w:abstractNum w:abstractNumId="37"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C036D5"/>
    <w:multiLevelType w:val="multilevel"/>
    <w:tmpl w:val="95A0C30C"/>
    <w:lvl w:ilvl="0">
      <w:start w:val="1"/>
      <w:numFmt w:val="decimal"/>
      <w:lvlText w:val="%1."/>
      <w:lvlJc w:val="left"/>
      <w:pPr>
        <w:ind w:left="1080" w:hanging="360"/>
      </w:pPr>
    </w:lvl>
    <w:lvl w:ilvl="1">
      <w:start w:val="1"/>
      <w:numFmt w:val="decimal"/>
      <w:isLgl/>
      <w:lvlText w:val="%1.%2"/>
      <w:lvlJc w:val="left"/>
      <w:pPr>
        <w:ind w:left="1211"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abstractNum w:abstractNumId="39" w15:restartNumberingAfterBreak="0">
    <w:nsid w:val="43112D18"/>
    <w:multiLevelType w:val="hybridMultilevel"/>
    <w:tmpl w:val="F2D444F0"/>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45C96C55"/>
    <w:multiLevelType w:val="multilevel"/>
    <w:tmpl w:val="603428EC"/>
    <w:lvl w:ilvl="0">
      <w:start w:val="2"/>
      <w:numFmt w:val="decimal"/>
      <w:lvlText w:val="%1"/>
      <w:lvlJc w:val="left"/>
      <w:pPr>
        <w:ind w:left="1440" w:hanging="360"/>
      </w:pPr>
      <w:rPr>
        <w:rFonts w:hint="default"/>
      </w:rPr>
    </w:lvl>
    <w:lvl w:ilvl="1">
      <w:start w:val="2"/>
      <w:numFmt w:val="decimal"/>
      <w:isLgl/>
      <w:lvlText w:val="%1.%2"/>
      <w:lvlJc w:val="left"/>
      <w:pPr>
        <w:ind w:left="252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41" w15:restartNumberingAfterBreak="0">
    <w:nsid w:val="460E421E"/>
    <w:multiLevelType w:val="hybridMultilevel"/>
    <w:tmpl w:val="291467FC"/>
    <w:lvl w:ilvl="0" w:tplc="D048E10A">
      <w:start w:val="1"/>
      <w:numFmt w:val="decimal"/>
      <w:lvlText w:val="%1."/>
      <w:lvlJc w:val="left"/>
      <w:pPr>
        <w:tabs>
          <w:tab w:val="num" w:pos="720"/>
        </w:tabs>
        <w:ind w:left="720" w:hanging="360"/>
      </w:pPr>
      <w:rPr>
        <w:rFonts w:cs="Times New Roman" w:hint="default"/>
        <w:b w:val="0"/>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48B92720"/>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3" w15:restartNumberingAfterBreak="0">
    <w:nsid w:val="49591143"/>
    <w:multiLevelType w:val="hybridMultilevel"/>
    <w:tmpl w:val="DF4E772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A9F6E66"/>
    <w:multiLevelType w:val="hybridMultilevel"/>
    <w:tmpl w:val="24A4059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4B524ECE"/>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6" w15:restartNumberingAfterBreak="0">
    <w:nsid w:val="4D1F59EF"/>
    <w:multiLevelType w:val="multilevel"/>
    <w:tmpl w:val="C62C340A"/>
    <w:lvl w:ilvl="0">
      <w:start w:val="2"/>
      <w:numFmt w:val="decimal"/>
      <w:lvlText w:val="%1"/>
      <w:lvlJc w:val="left"/>
      <w:pPr>
        <w:ind w:left="1440" w:hanging="360"/>
      </w:pPr>
      <w:rPr>
        <w:rFonts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560" w:hanging="1440"/>
      </w:pPr>
      <w:rPr>
        <w:rFonts w:hint="default"/>
      </w:rPr>
    </w:lvl>
    <w:lvl w:ilvl="8">
      <w:start w:val="1"/>
      <w:numFmt w:val="decimal"/>
      <w:isLgl/>
      <w:lvlText w:val="%1.%2.%3.%4.%5.%6.%7.%8.%9"/>
      <w:lvlJc w:val="left"/>
      <w:pPr>
        <w:ind w:left="8640" w:hanging="1800"/>
      </w:pPr>
      <w:rPr>
        <w:rFonts w:hint="default"/>
      </w:rPr>
    </w:lvl>
  </w:abstractNum>
  <w:abstractNum w:abstractNumId="47" w15:restartNumberingAfterBreak="0">
    <w:nsid w:val="4D4C19F5"/>
    <w:multiLevelType w:val="hybridMultilevel"/>
    <w:tmpl w:val="D7C08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4D6E3B54"/>
    <w:multiLevelType w:val="hybridMultilevel"/>
    <w:tmpl w:val="749E2B1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9" w15:restartNumberingAfterBreak="0">
    <w:nsid w:val="4F646AEB"/>
    <w:multiLevelType w:val="hybridMultilevel"/>
    <w:tmpl w:val="55BC9A46"/>
    <w:lvl w:ilvl="0" w:tplc="CF4C3DFC">
      <w:start w:val="2"/>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0" w15:restartNumberingAfterBreak="0">
    <w:nsid w:val="4FD02446"/>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1" w15:restartNumberingAfterBreak="0">
    <w:nsid w:val="501B55ED"/>
    <w:multiLevelType w:val="multilevel"/>
    <w:tmpl w:val="0C14C452"/>
    <w:lvl w:ilvl="0">
      <w:start w:val="2"/>
      <w:numFmt w:val="decimal"/>
      <w:lvlText w:val="%1"/>
      <w:lvlJc w:val="left"/>
      <w:pPr>
        <w:ind w:left="1080" w:hanging="360"/>
      </w:pPr>
      <w:rPr>
        <w:rFonts w:hint="default"/>
      </w:rPr>
    </w:lvl>
    <w:lvl w:ilvl="1">
      <w:start w:val="2"/>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2" w15:restartNumberingAfterBreak="0">
    <w:nsid w:val="50B61061"/>
    <w:multiLevelType w:val="hybridMultilevel"/>
    <w:tmpl w:val="22101214"/>
    <w:lvl w:ilvl="0" w:tplc="D5BAD190">
      <w:start w:val="1"/>
      <w:numFmt w:val="decimal"/>
      <w:lvlText w:val="%1."/>
      <w:lvlJc w:val="left"/>
      <w:pPr>
        <w:ind w:left="644"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515168DC"/>
    <w:multiLevelType w:val="hybridMultilevel"/>
    <w:tmpl w:val="18B0559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15:restartNumberingAfterBreak="0">
    <w:nsid w:val="53AC2B1C"/>
    <w:multiLevelType w:val="multilevel"/>
    <w:tmpl w:val="4F747D0E"/>
    <w:lvl w:ilvl="0">
      <w:start w:val="2"/>
      <w:numFmt w:val="decimal"/>
      <w:lvlText w:val="%1"/>
      <w:lvlJc w:val="left"/>
      <w:pPr>
        <w:ind w:left="1080" w:hanging="360"/>
      </w:pPr>
      <w:rPr>
        <w:rFonts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55" w15:restartNumberingAfterBreak="0">
    <w:nsid w:val="54B276B9"/>
    <w:multiLevelType w:val="hybridMultilevel"/>
    <w:tmpl w:val="D7C08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54FB7823"/>
    <w:multiLevelType w:val="hybridMultilevel"/>
    <w:tmpl w:val="25187CF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55252341"/>
    <w:multiLevelType w:val="multilevel"/>
    <w:tmpl w:val="603428EC"/>
    <w:lvl w:ilvl="0">
      <w:start w:val="2"/>
      <w:numFmt w:val="decimal"/>
      <w:lvlText w:val="%1"/>
      <w:lvlJc w:val="left"/>
      <w:pPr>
        <w:ind w:left="1440" w:hanging="360"/>
      </w:pPr>
      <w:rPr>
        <w:rFonts w:hint="default"/>
      </w:rPr>
    </w:lvl>
    <w:lvl w:ilvl="1">
      <w:start w:val="2"/>
      <w:numFmt w:val="decimal"/>
      <w:isLgl/>
      <w:lvlText w:val="%1.%2"/>
      <w:lvlJc w:val="left"/>
      <w:pPr>
        <w:ind w:left="252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58" w15:restartNumberingAfterBreak="0">
    <w:nsid w:val="573E2BA0"/>
    <w:multiLevelType w:val="multilevel"/>
    <w:tmpl w:val="603428EC"/>
    <w:lvl w:ilvl="0">
      <w:start w:val="2"/>
      <w:numFmt w:val="decimal"/>
      <w:lvlText w:val="%1"/>
      <w:lvlJc w:val="left"/>
      <w:pPr>
        <w:ind w:left="1440" w:hanging="360"/>
      </w:pPr>
      <w:rPr>
        <w:rFonts w:hint="default"/>
      </w:rPr>
    </w:lvl>
    <w:lvl w:ilvl="1">
      <w:start w:val="2"/>
      <w:numFmt w:val="decimal"/>
      <w:isLgl/>
      <w:lvlText w:val="%1.%2"/>
      <w:lvlJc w:val="left"/>
      <w:pPr>
        <w:ind w:left="252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59" w15:restartNumberingAfterBreak="0">
    <w:nsid w:val="58057E17"/>
    <w:multiLevelType w:val="multilevel"/>
    <w:tmpl w:val="40C4FE0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062"/>
        </w:tabs>
        <w:ind w:left="2062"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58BB3CF9"/>
    <w:multiLevelType w:val="hybridMultilevel"/>
    <w:tmpl w:val="C3EE1F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15:restartNumberingAfterBreak="0">
    <w:nsid w:val="5A8F7410"/>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2" w15:restartNumberingAfterBreak="0">
    <w:nsid w:val="5B5E6709"/>
    <w:multiLevelType w:val="hybridMultilevel"/>
    <w:tmpl w:val="7BEED070"/>
    <w:lvl w:ilvl="0" w:tplc="61ECF55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15:restartNumberingAfterBreak="0">
    <w:nsid w:val="5C3C3400"/>
    <w:multiLevelType w:val="hybridMultilevel"/>
    <w:tmpl w:val="29B2E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5D7D520B"/>
    <w:multiLevelType w:val="multilevel"/>
    <w:tmpl w:val="2B32627C"/>
    <w:lvl w:ilvl="0">
      <w:start w:val="2"/>
      <w:numFmt w:val="decimal"/>
      <w:lvlText w:val="%1"/>
      <w:lvlJc w:val="left"/>
      <w:pPr>
        <w:ind w:left="1440" w:hanging="360"/>
      </w:pPr>
      <w:rPr>
        <w:rFonts w:hint="default"/>
      </w:rPr>
    </w:lvl>
    <w:lvl w:ilvl="1">
      <w:start w:val="2"/>
      <w:numFmt w:val="decimal"/>
      <w:isLgl/>
      <w:lvlText w:val="%1.%2"/>
      <w:lvlJc w:val="left"/>
      <w:pPr>
        <w:ind w:left="252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66" w15:restartNumberingAfterBreak="0">
    <w:nsid w:val="5DB41B08"/>
    <w:multiLevelType w:val="multilevel"/>
    <w:tmpl w:val="603428EC"/>
    <w:lvl w:ilvl="0">
      <w:start w:val="2"/>
      <w:numFmt w:val="decimal"/>
      <w:lvlText w:val="%1"/>
      <w:lvlJc w:val="left"/>
      <w:pPr>
        <w:ind w:left="1440" w:hanging="360"/>
      </w:pPr>
      <w:rPr>
        <w:rFonts w:hint="default"/>
      </w:rPr>
    </w:lvl>
    <w:lvl w:ilvl="1">
      <w:start w:val="2"/>
      <w:numFmt w:val="decimal"/>
      <w:isLgl/>
      <w:lvlText w:val="%1.%2"/>
      <w:lvlJc w:val="left"/>
      <w:pPr>
        <w:ind w:left="252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67" w15:restartNumberingAfterBreak="0">
    <w:nsid w:val="5F8114F6"/>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8" w15:restartNumberingAfterBreak="0">
    <w:nsid w:val="5FE934E4"/>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9" w15:restartNumberingAfterBreak="0">
    <w:nsid w:val="60903D92"/>
    <w:multiLevelType w:val="multilevel"/>
    <w:tmpl w:val="56C42950"/>
    <w:lvl w:ilvl="0">
      <w:start w:val="1"/>
      <w:numFmt w:val="decimal"/>
      <w:lvlText w:val="%1."/>
      <w:lvlJc w:val="left"/>
      <w:pPr>
        <w:ind w:left="720" w:hanging="360"/>
      </w:pPr>
      <w:rPr>
        <w:rFonts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613440BF"/>
    <w:multiLevelType w:val="hybridMultilevel"/>
    <w:tmpl w:val="A686CBD8"/>
    <w:lvl w:ilvl="0" w:tplc="61ECF5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2A64F3A"/>
    <w:multiLevelType w:val="multilevel"/>
    <w:tmpl w:val="603428EC"/>
    <w:lvl w:ilvl="0">
      <w:start w:val="2"/>
      <w:numFmt w:val="decimal"/>
      <w:lvlText w:val="%1"/>
      <w:lvlJc w:val="left"/>
      <w:pPr>
        <w:ind w:left="1440" w:hanging="360"/>
      </w:pPr>
      <w:rPr>
        <w:rFonts w:hint="default"/>
      </w:rPr>
    </w:lvl>
    <w:lvl w:ilvl="1">
      <w:start w:val="2"/>
      <w:numFmt w:val="decimal"/>
      <w:isLgl/>
      <w:lvlText w:val="%1.%2"/>
      <w:lvlJc w:val="left"/>
      <w:pPr>
        <w:ind w:left="252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72" w15:restartNumberingAfterBreak="0">
    <w:nsid w:val="63893EAC"/>
    <w:multiLevelType w:val="hybridMultilevel"/>
    <w:tmpl w:val="29D65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3A62D2E"/>
    <w:multiLevelType w:val="hybridMultilevel"/>
    <w:tmpl w:val="3A80C05A"/>
    <w:lvl w:ilvl="0" w:tplc="38683900">
      <w:start w:val="2"/>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4" w15:restartNumberingAfterBreak="0">
    <w:nsid w:val="63DE1092"/>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5" w15:restartNumberingAfterBreak="0">
    <w:nsid w:val="646F3783"/>
    <w:multiLevelType w:val="hybridMultilevel"/>
    <w:tmpl w:val="D7C08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15:restartNumberingAfterBreak="0">
    <w:nsid w:val="65343D16"/>
    <w:multiLevelType w:val="multilevel"/>
    <w:tmpl w:val="40C4FE0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062"/>
        </w:tabs>
        <w:ind w:left="2062"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7" w15:restartNumberingAfterBreak="0">
    <w:nsid w:val="65942248"/>
    <w:multiLevelType w:val="hybridMultilevel"/>
    <w:tmpl w:val="BF5245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15:restartNumberingAfterBreak="0">
    <w:nsid w:val="695B0E6F"/>
    <w:multiLevelType w:val="multilevel"/>
    <w:tmpl w:val="425E7D64"/>
    <w:lvl w:ilvl="0">
      <w:start w:val="1"/>
      <w:numFmt w:val="decimal"/>
      <w:lvlText w:val="%1."/>
      <w:lvlJc w:val="left"/>
      <w:pPr>
        <w:ind w:left="720" w:hanging="360"/>
      </w:p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0"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CB94702"/>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2" w15:restartNumberingAfterBreak="0">
    <w:nsid w:val="6CED7BFD"/>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3" w15:restartNumberingAfterBreak="0">
    <w:nsid w:val="6E515607"/>
    <w:multiLevelType w:val="hybridMultilevel"/>
    <w:tmpl w:val="D1C65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45358CA"/>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6"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74F53D36"/>
    <w:multiLevelType w:val="hybridMultilevel"/>
    <w:tmpl w:val="1E562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73C121B"/>
    <w:multiLevelType w:val="multilevel"/>
    <w:tmpl w:val="603428EC"/>
    <w:lvl w:ilvl="0">
      <w:start w:val="2"/>
      <w:numFmt w:val="decimal"/>
      <w:lvlText w:val="%1"/>
      <w:lvlJc w:val="left"/>
      <w:pPr>
        <w:ind w:left="1440" w:hanging="360"/>
      </w:pPr>
      <w:rPr>
        <w:rFonts w:hint="default"/>
      </w:rPr>
    </w:lvl>
    <w:lvl w:ilvl="1">
      <w:start w:val="2"/>
      <w:numFmt w:val="decimal"/>
      <w:isLgl/>
      <w:lvlText w:val="%1.%2"/>
      <w:lvlJc w:val="left"/>
      <w:pPr>
        <w:ind w:left="252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89" w15:restartNumberingAfterBreak="0">
    <w:nsid w:val="792B3E65"/>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0" w15:restartNumberingAfterBreak="0">
    <w:nsid w:val="79B1528F"/>
    <w:multiLevelType w:val="hybridMultilevel"/>
    <w:tmpl w:val="291A548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1"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7AA72A47"/>
    <w:multiLevelType w:val="hybridMultilevel"/>
    <w:tmpl w:val="65D2A158"/>
    <w:lvl w:ilvl="0" w:tplc="4C3C29A8">
      <w:start w:val="4"/>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93" w15:restartNumberingAfterBreak="0">
    <w:nsid w:val="7BFD6A33"/>
    <w:multiLevelType w:val="hybridMultilevel"/>
    <w:tmpl w:val="989C47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4" w15:restartNumberingAfterBreak="0">
    <w:nsid w:val="7D0757E4"/>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5" w15:restartNumberingAfterBreak="0">
    <w:nsid w:val="7EA00559"/>
    <w:multiLevelType w:val="multilevel"/>
    <w:tmpl w:val="603428EC"/>
    <w:lvl w:ilvl="0">
      <w:start w:val="2"/>
      <w:numFmt w:val="decimal"/>
      <w:lvlText w:val="%1"/>
      <w:lvlJc w:val="left"/>
      <w:pPr>
        <w:ind w:left="1440" w:hanging="360"/>
      </w:pPr>
      <w:rPr>
        <w:rFonts w:hint="default"/>
      </w:rPr>
    </w:lvl>
    <w:lvl w:ilvl="1">
      <w:start w:val="2"/>
      <w:numFmt w:val="decimal"/>
      <w:isLgl/>
      <w:lvlText w:val="%1.%2"/>
      <w:lvlJc w:val="left"/>
      <w:pPr>
        <w:ind w:left="252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96" w15:restartNumberingAfterBreak="0">
    <w:nsid w:val="7F0B2FB9"/>
    <w:multiLevelType w:val="hybridMultilevel"/>
    <w:tmpl w:val="7BEED070"/>
    <w:lvl w:ilvl="0" w:tplc="61ECF55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7"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7F4F5A95"/>
    <w:multiLevelType w:val="hybridMultilevel"/>
    <w:tmpl w:val="749E2B1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9" w15:restartNumberingAfterBreak="0">
    <w:nsid w:val="7F6921E7"/>
    <w:multiLevelType w:val="multilevel"/>
    <w:tmpl w:val="603428EC"/>
    <w:lvl w:ilvl="0">
      <w:start w:val="2"/>
      <w:numFmt w:val="decimal"/>
      <w:lvlText w:val="%1"/>
      <w:lvlJc w:val="left"/>
      <w:pPr>
        <w:ind w:left="1440" w:hanging="360"/>
      </w:pPr>
      <w:rPr>
        <w:rFonts w:hint="default"/>
      </w:rPr>
    </w:lvl>
    <w:lvl w:ilvl="1">
      <w:start w:val="2"/>
      <w:numFmt w:val="decimal"/>
      <w:isLgl/>
      <w:lvlText w:val="%1.%2"/>
      <w:lvlJc w:val="left"/>
      <w:pPr>
        <w:ind w:left="252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100" w15:restartNumberingAfterBreak="0">
    <w:nsid w:val="7FF77BB3"/>
    <w:multiLevelType w:val="hybridMultilevel"/>
    <w:tmpl w:val="69E4AE9A"/>
    <w:lvl w:ilvl="0" w:tplc="D220BC76">
      <w:start w:val="1"/>
      <w:numFmt w:val="bullet"/>
      <w:lvlText w:val=""/>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6"/>
  </w:num>
  <w:num w:numId="2">
    <w:abstractNumId w:val="92"/>
  </w:num>
  <w:num w:numId="3">
    <w:abstractNumId w:val="1"/>
  </w:num>
  <w:num w:numId="4">
    <w:abstractNumId w:val="53"/>
  </w:num>
  <w:num w:numId="5">
    <w:abstractNumId w:val="60"/>
  </w:num>
  <w:num w:numId="6">
    <w:abstractNumId w:val="98"/>
  </w:num>
  <w:num w:numId="7">
    <w:abstractNumId w:val="48"/>
  </w:num>
  <w:num w:numId="8">
    <w:abstractNumId w:val="16"/>
  </w:num>
  <w:num w:numId="9">
    <w:abstractNumId w:val="69"/>
  </w:num>
  <w:num w:numId="10">
    <w:abstractNumId w:val="54"/>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9"/>
  </w:num>
  <w:num w:numId="13">
    <w:abstractNumId w:val="22"/>
  </w:num>
  <w:num w:numId="14">
    <w:abstractNumId w:val="55"/>
  </w:num>
  <w:num w:numId="15">
    <w:abstractNumId w:val="81"/>
  </w:num>
  <w:num w:numId="16">
    <w:abstractNumId w:val="42"/>
  </w:num>
  <w:num w:numId="17">
    <w:abstractNumId w:val="31"/>
  </w:num>
  <w:num w:numId="18">
    <w:abstractNumId w:val="10"/>
  </w:num>
  <w:num w:numId="19">
    <w:abstractNumId w:val="65"/>
  </w:num>
  <w:num w:numId="20">
    <w:abstractNumId w:val="51"/>
  </w:num>
  <w:num w:numId="21">
    <w:abstractNumId w:val="19"/>
  </w:num>
  <w:num w:numId="22">
    <w:abstractNumId w:val="47"/>
  </w:num>
  <w:num w:numId="23">
    <w:abstractNumId w:val="4"/>
  </w:num>
  <w:num w:numId="24">
    <w:abstractNumId w:val="5"/>
  </w:num>
  <w:num w:numId="25">
    <w:abstractNumId w:val="49"/>
  </w:num>
  <w:num w:numId="26">
    <w:abstractNumId w:val="9"/>
  </w:num>
  <w:num w:numId="27">
    <w:abstractNumId w:val="73"/>
  </w:num>
  <w:num w:numId="28">
    <w:abstractNumId w:val="63"/>
  </w:num>
  <w:num w:numId="29">
    <w:abstractNumId w:val="50"/>
  </w:num>
  <w:num w:numId="30">
    <w:abstractNumId w:val="46"/>
  </w:num>
  <w:num w:numId="31">
    <w:abstractNumId w:val="11"/>
  </w:num>
  <w:num w:numId="32">
    <w:abstractNumId w:val="67"/>
  </w:num>
  <w:num w:numId="33">
    <w:abstractNumId w:val="36"/>
  </w:num>
  <w:num w:numId="34">
    <w:abstractNumId w:val="18"/>
  </w:num>
  <w:num w:numId="35">
    <w:abstractNumId w:val="3"/>
  </w:num>
  <w:num w:numId="36">
    <w:abstractNumId w:val="87"/>
  </w:num>
  <w:num w:numId="37">
    <w:abstractNumId w:val="94"/>
  </w:num>
  <w:num w:numId="38">
    <w:abstractNumId w:val="7"/>
  </w:num>
  <w:num w:numId="39">
    <w:abstractNumId w:val="21"/>
  </w:num>
  <w:num w:numId="40">
    <w:abstractNumId w:val="20"/>
  </w:num>
  <w:num w:numId="41">
    <w:abstractNumId w:val="89"/>
  </w:num>
  <w:num w:numId="42">
    <w:abstractNumId w:val="66"/>
  </w:num>
  <w:num w:numId="43">
    <w:abstractNumId w:val="75"/>
  </w:num>
  <w:num w:numId="44">
    <w:abstractNumId w:val="8"/>
  </w:num>
  <w:num w:numId="45">
    <w:abstractNumId w:val="15"/>
  </w:num>
  <w:num w:numId="46">
    <w:abstractNumId w:val="93"/>
  </w:num>
  <w:num w:numId="47">
    <w:abstractNumId w:val="28"/>
  </w:num>
  <w:num w:numId="48">
    <w:abstractNumId w:val="24"/>
  </w:num>
  <w:num w:numId="49">
    <w:abstractNumId w:val="72"/>
  </w:num>
  <w:num w:numId="50">
    <w:abstractNumId w:val="61"/>
  </w:num>
  <w:num w:numId="51">
    <w:abstractNumId w:val="71"/>
  </w:num>
  <w:num w:numId="52">
    <w:abstractNumId w:val="82"/>
  </w:num>
  <w:num w:numId="53">
    <w:abstractNumId w:val="88"/>
  </w:num>
  <w:num w:numId="54">
    <w:abstractNumId w:val="68"/>
  </w:num>
  <w:num w:numId="55">
    <w:abstractNumId w:val="99"/>
  </w:num>
  <w:num w:numId="56">
    <w:abstractNumId w:val="76"/>
  </w:num>
  <w:num w:numId="57">
    <w:abstractNumId w:val="74"/>
  </w:num>
  <w:num w:numId="58">
    <w:abstractNumId w:val="58"/>
  </w:num>
  <w:num w:numId="59">
    <w:abstractNumId w:val="26"/>
  </w:num>
  <w:num w:numId="60">
    <w:abstractNumId w:val="85"/>
  </w:num>
  <w:num w:numId="61">
    <w:abstractNumId w:val="95"/>
  </w:num>
  <w:num w:numId="62">
    <w:abstractNumId w:val="45"/>
  </w:num>
  <w:num w:numId="63">
    <w:abstractNumId w:val="40"/>
  </w:num>
  <w:num w:numId="64">
    <w:abstractNumId w:val="83"/>
  </w:num>
  <w:num w:numId="65">
    <w:abstractNumId w:val="2"/>
  </w:num>
  <w:num w:numId="66">
    <w:abstractNumId w:val="6"/>
  </w:num>
  <w:num w:numId="67">
    <w:abstractNumId w:val="57"/>
  </w:num>
  <w:num w:numId="68">
    <w:abstractNumId w:val="52"/>
  </w:num>
  <w:num w:numId="69">
    <w:abstractNumId w:val="44"/>
  </w:num>
  <w:num w:numId="70">
    <w:abstractNumId w:val="38"/>
  </w:num>
  <w:num w:numId="71">
    <w:abstractNumId w:val="30"/>
  </w:num>
  <w:num w:numId="72">
    <w:abstractNumId w:val="33"/>
  </w:num>
  <w:num w:numId="73">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74">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4"/>
  </w:num>
  <w:num w:numId="76">
    <w:abstractNumId w:val="0"/>
    <w:lvlOverride w:ilvl="0">
      <w:lvl w:ilvl="0">
        <w:numFmt w:val="bullet"/>
        <w:lvlText w:val="-"/>
        <w:legacy w:legacy="1" w:legacySpace="0" w:legacyIndent="244"/>
        <w:lvlJc w:val="left"/>
        <w:pPr>
          <w:ind w:left="0" w:firstLine="0"/>
        </w:pPr>
        <w:rPr>
          <w:rFonts w:ascii="Times New Roman" w:hAnsi="Times New Roman" w:cs="Times New Roman" w:hint="default"/>
        </w:rPr>
      </w:lvl>
    </w:lvlOverride>
  </w:num>
  <w:num w:numId="77">
    <w:abstractNumId w:val="43"/>
  </w:num>
  <w:num w:numId="78">
    <w:abstractNumId w:val="70"/>
  </w:num>
  <w:num w:numId="79">
    <w:abstractNumId w:val="96"/>
  </w:num>
  <w:num w:numId="80">
    <w:abstractNumId w:val="13"/>
  </w:num>
  <w:num w:numId="81">
    <w:abstractNumId w:val="90"/>
  </w:num>
  <w:num w:numId="82">
    <w:abstractNumId w:val="29"/>
  </w:num>
  <w:num w:numId="83">
    <w:abstractNumId w:val="23"/>
  </w:num>
  <w:num w:numId="84">
    <w:abstractNumId w:val="62"/>
  </w:num>
  <w:num w:numId="85">
    <w:abstractNumId w:val="12"/>
  </w:num>
  <w:num w:numId="86">
    <w:abstractNumId w:val="25"/>
  </w:num>
  <w:num w:numId="87">
    <w:abstractNumId w:val="56"/>
  </w:num>
  <w:num w:numId="88">
    <w:abstractNumId w:val="77"/>
  </w:num>
  <w:num w:numId="89">
    <w:abstractNumId w:val="59"/>
  </w:num>
  <w:num w:numId="90">
    <w:abstractNumId w:val="41"/>
  </w:num>
  <w:num w:numId="91">
    <w:abstractNumId w:val="37"/>
  </w:num>
  <w:num w:numId="92">
    <w:abstractNumId w:val="91"/>
  </w:num>
  <w:num w:numId="93">
    <w:abstractNumId w:val="34"/>
  </w:num>
  <w:num w:numId="94">
    <w:abstractNumId w:val="80"/>
  </w:num>
  <w:num w:numId="95">
    <w:abstractNumId w:val="78"/>
  </w:num>
  <w:num w:numId="96">
    <w:abstractNumId w:val="97"/>
  </w:num>
  <w:num w:numId="97">
    <w:abstractNumId w:val="32"/>
  </w:num>
  <w:num w:numId="98">
    <w:abstractNumId w:val="27"/>
  </w:num>
  <w:num w:numId="99">
    <w:abstractNumId w:val="35"/>
  </w:num>
  <w:num w:numId="100">
    <w:abstractNumId w:val="14"/>
  </w:num>
  <w:num w:numId="101">
    <w:abstractNumId w:val="17"/>
  </w:num>
  <w:num w:numId="102">
    <w:abstractNumId w:val="64"/>
  </w:num>
  <w:num w:numId="103">
    <w:abstractNumId w:val="8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331B"/>
    <w:rsid w:val="000011D2"/>
    <w:rsid w:val="000016CC"/>
    <w:rsid w:val="00001B8A"/>
    <w:rsid w:val="00001F51"/>
    <w:rsid w:val="000041FD"/>
    <w:rsid w:val="0000466D"/>
    <w:rsid w:val="00004898"/>
    <w:rsid w:val="000052E9"/>
    <w:rsid w:val="000054F0"/>
    <w:rsid w:val="00005D8B"/>
    <w:rsid w:val="00006015"/>
    <w:rsid w:val="000061C6"/>
    <w:rsid w:val="000070BD"/>
    <w:rsid w:val="0000731C"/>
    <w:rsid w:val="00007731"/>
    <w:rsid w:val="00007C04"/>
    <w:rsid w:val="000105A2"/>
    <w:rsid w:val="000117DB"/>
    <w:rsid w:val="000119FE"/>
    <w:rsid w:val="0001279A"/>
    <w:rsid w:val="0001289A"/>
    <w:rsid w:val="000137EC"/>
    <w:rsid w:val="0001446F"/>
    <w:rsid w:val="00014896"/>
    <w:rsid w:val="00015F68"/>
    <w:rsid w:val="00016E90"/>
    <w:rsid w:val="00016F50"/>
    <w:rsid w:val="00016F79"/>
    <w:rsid w:val="000209B4"/>
    <w:rsid w:val="00020CD8"/>
    <w:rsid w:val="00020E80"/>
    <w:rsid w:val="00022090"/>
    <w:rsid w:val="00022C63"/>
    <w:rsid w:val="00022F20"/>
    <w:rsid w:val="00023C0D"/>
    <w:rsid w:val="00024BD2"/>
    <w:rsid w:val="000261BC"/>
    <w:rsid w:val="00026D77"/>
    <w:rsid w:val="00026DEA"/>
    <w:rsid w:val="000277E5"/>
    <w:rsid w:val="000278E3"/>
    <w:rsid w:val="00027E01"/>
    <w:rsid w:val="000301D3"/>
    <w:rsid w:val="00030798"/>
    <w:rsid w:val="00031FF0"/>
    <w:rsid w:val="00032212"/>
    <w:rsid w:val="00032436"/>
    <w:rsid w:val="00033ECE"/>
    <w:rsid w:val="000340B5"/>
    <w:rsid w:val="000353CC"/>
    <w:rsid w:val="000356BF"/>
    <w:rsid w:val="00036281"/>
    <w:rsid w:val="0003766C"/>
    <w:rsid w:val="0004029C"/>
    <w:rsid w:val="0004080C"/>
    <w:rsid w:val="00041532"/>
    <w:rsid w:val="00042346"/>
    <w:rsid w:val="0004287B"/>
    <w:rsid w:val="00042CD3"/>
    <w:rsid w:val="000430FC"/>
    <w:rsid w:val="00043E99"/>
    <w:rsid w:val="00045069"/>
    <w:rsid w:val="00045322"/>
    <w:rsid w:val="000457F6"/>
    <w:rsid w:val="0004609E"/>
    <w:rsid w:val="00046192"/>
    <w:rsid w:val="000463FE"/>
    <w:rsid w:val="000465A5"/>
    <w:rsid w:val="00046FF8"/>
    <w:rsid w:val="000473AC"/>
    <w:rsid w:val="0004753E"/>
    <w:rsid w:val="000477B1"/>
    <w:rsid w:val="00050E0E"/>
    <w:rsid w:val="000516D0"/>
    <w:rsid w:val="000522D3"/>
    <w:rsid w:val="00053A53"/>
    <w:rsid w:val="0005573A"/>
    <w:rsid w:val="00061CE4"/>
    <w:rsid w:val="00063212"/>
    <w:rsid w:val="0006410D"/>
    <w:rsid w:val="00064CA8"/>
    <w:rsid w:val="000651F2"/>
    <w:rsid w:val="00065C86"/>
    <w:rsid w:val="0006619D"/>
    <w:rsid w:val="000663EA"/>
    <w:rsid w:val="00066E02"/>
    <w:rsid w:val="0007038C"/>
    <w:rsid w:val="0007067D"/>
    <w:rsid w:val="00070971"/>
    <w:rsid w:val="0007127D"/>
    <w:rsid w:val="00071920"/>
    <w:rsid w:val="000720DF"/>
    <w:rsid w:val="00072900"/>
    <w:rsid w:val="00073C89"/>
    <w:rsid w:val="000754D0"/>
    <w:rsid w:val="00075AAB"/>
    <w:rsid w:val="00077273"/>
    <w:rsid w:val="00077FCC"/>
    <w:rsid w:val="0008103F"/>
    <w:rsid w:val="00081B60"/>
    <w:rsid w:val="0008223F"/>
    <w:rsid w:val="00082BFE"/>
    <w:rsid w:val="000830AE"/>
    <w:rsid w:val="00083243"/>
    <w:rsid w:val="00083C72"/>
    <w:rsid w:val="00084299"/>
    <w:rsid w:val="00085C77"/>
    <w:rsid w:val="0008613F"/>
    <w:rsid w:val="00086BFE"/>
    <w:rsid w:val="000874F2"/>
    <w:rsid w:val="0008788D"/>
    <w:rsid w:val="00087E62"/>
    <w:rsid w:val="00090179"/>
    <w:rsid w:val="00090696"/>
    <w:rsid w:val="000906C1"/>
    <w:rsid w:val="00090741"/>
    <w:rsid w:val="00090B97"/>
    <w:rsid w:val="00090FB8"/>
    <w:rsid w:val="000913D7"/>
    <w:rsid w:val="00091500"/>
    <w:rsid w:val="00091C4A"/>
    <w:rsid w:val="00091F78"/>
    <w:rsid w:val="00093B16"/>
    <w:rsid w:val="00093BA6"/>
    <w:rsid w:val="00093D73"/>
    <w:rsid w:val="000940EF"/>
    <w:rsid w:val="00095118"/>
    <w:rsid w:val="00095607"/>
    <w:rsid w:val="000959E4"/>
    <w:rsid w:val="00095C84"/>
    <w:rsid w:val="00095D5F"/>
    <w:rsid w:val="00096DD4"/>
    <w:rsid w:val="00097130"/>
    <w:rsid w:val="0009794E"/>
    <w:rsid w:val="000A028B"/>
    <w:rsid w:val="000A08D2"/>
    <w:rsid w:val="000A0C2B"/>
    <w:rsid w:val="000A1456"/>
    <w:rsid w:val="000A2A1D"/>
    <w:rsid w:val="000A2A45"/>
    <w:rsid w:val="000A2B1D"/>
    <w:rsid w:val="000A35F8"/>
    <w:rsid w:val="000A37E3"/>
    <w:rsid w:val="000A5C3F"/>
    <w:rsid w:val="000A611B"/>
    <w:rsid w:val="000A67DE"/>
    <w:rsid w:val="000A6A1D"/>
    <w:rsid w:val="000A6B8A"/>
    <w:rsid w:val="000A6DB6"/>
    <w:rsid w:val="000A7ECD"/>
    <w:rsid w:val="000B05DE"/>
    <w:rsid w:val="000B09A5"/>
    <w:rsid w:val="000B0C6F"/>
    <w:rsid w:val="000B113E"/>
    <w:rsid w:val="000B1141"/>
    <w:rsid w:val="000B1BD1"/>
    <w:rsid w:val="000B1CD3"/>
    <w:rsid w:val="000B232F"/>
    <w:rsid w:val="000B2889"/>
    <w:rsid w:val="000B3043"/>
    <w:rsid w:val="000B4452"/>
    <w:rsid w:val="000B4466"/>
    <w:rsid w:val="000B6247"/>
    <w:rsid w:val="000B6BDB"/>
    <w:rsid w:val="000B6C23"/>
    <w:rsid w:val="000B6ED1"/>
    <w:rsid w:val="000B738D"/>
    <w:rsid w:val="000B75FC"/>
    <w:rsid w:val="000B7DBA"/>
    <w:rsid w:val="000C052F"/>
    <w:rsid w:val="000C0634"/>
    <w:rsid w:val="000C27EA"/>
    <w:rsid w:val="000C2E61"/>
    <w:rsid w:val="000C2F33"/>
    <w:rsid w:val="000C319F"/>
    <w:rsid w:val="000C32EB"/>
    <w:rsid w:val="000C43C3"/>
    <w:rsid w:val="000C54C4"/>
    <w:rsid w:val="000C5FDB"/>
    <w:rsid w:val="000C64A4"/>
    <w:rsid w:val="000C6E5A"/>
    <w:rsid w:val="000C6EDE"/>
    <w:rsid w:val="000C77A4"/>
    <w:rsid w:val="000D04A9"/>
    <w:rsid w:val="000D0889"/>
    <w:rsid w:val="000D102B"/>
    <w:rsid w:val="000D18CD"/>
    <w:rsid w:val="000D1BA2"/>
    <w:rsid w:val="000D1D68"/>
    <w:rsid w:val="000D33B8"/>
    <w:rsid w:val="000D342B"/>
    <w:rsid w:val="000D3C2E"/>
    <w:rsid w:val="000D4018"/>
    <w:rsid w:val="000D47A7"/>
    <w:rsid w:val="000D5070"/>
    <w:rsid w:val="000D511F"/>
    <w:rsid w:val="000D558D"/>
    <w:rsid w:val="000D57D8"/>
    <w:rsid w:val="000D57DC"/>
    <w:rsid w:val="000D5CB0"/>
    <w:rsid w:val="000D622A"/>
    <w:rsid w:val="000D633F"/>
    <w:rsid w:val="000D71F6"/>
    <w:rsid w:val="000D7D55"/>
    <w:rsid w:val="000D7F07"/>
    <w:rsid w:val="000E12A5"/>
    <w:rsid w:val="000E1E02"/>
    <w:rsid w:val="000E2853"/>
    <w:rsid w:val="000E2E57"/>
    <w:rsid w:val="000E2F86"/>
    <w:rsid w:val="000E46DD"/>
    <w:rsid w:val="000E5E25"/>
    <w:rsid w:val="000E64F4"/>
    <w:rsid w:val="000E66B6"/>
    <w:rsid w:val="000E6BF1"/>
    <w:rsid w:val="000F243C"/>
    <w:rsid w:val="000F375F"/>
    <w:rsid w:val="000F3775"/>
    <w:rsid w:val="000F51E1"/>
    <w:rsid w:val="000F590E"/>
    <w:rsid w:val="000F5946"/>
    <w:rsid w:val="000F6C4A"/>
    <w:rsid w:val="000F6EB9"/>
    <w:rsid w:val="000F7878"/>
    <w:rsid w:val="000F7D6F"/>
    <w:rsid w:val="001003A1"/>
    <w:rsid w:val="00100945"/>
    <w:rsid w:val="00101B28"/>
    <w:rsid w:val="00103FB1"/>
    <w:rsid w:val="00104688"/>
    <w:rsid w:val="001046EB"/>
    <w:rsid w:val="001048D7"/>
    <w:rsid w:val="00105C34"/>
    <w:rsid w:val="00105DB6"/>
    <w:rsid w:val="00106493"/>
    <w:rsid w:val="00106719"/>
    <w:rsid w:val="00106D52"/>
    <w:rsid w:val="00106DEE"/>
    <w:rsid w:val="001076E9"/>
    <w:rsid w:val="0011129A"/>
    <w:rsid w:val="00111535"/>
    <w:rsid w:val="00111852"/>
    <w:rsid w:val="00112613"/>
    <w:rsid w:val="00112955"/>
    <w:rsid w:val="00112981"/>
    <w:rsid w:val="00113052"/>
    <w:rsid w:val="001135AD"/>
    <w:rsid w:val="001137ED"/>
    <w:rsid w:val="00113E19"/>
    <w:rsid w:val="00114339"/>
    <w:rsid w:val="001149C6"/>
    <w:rsid w:val="00114C30"/>
    <w:rsid w:val="0011635F"/>
    <w:rsid w:val="00116D70"/>
    <w:rsid w:val="001209E5"/>
    <w:rsid w:val="00120EA6"/>
    <w:rsid w:val="00120ED3"/>
    <w:rsid w:val="001212E4"/>
    <w:rsid w:val="00121FD5"/>
    <w:rsid w:val="001233C4"/>
    <w:rsid w:val="00123BC7"/>
    <w:rsid w:val="001240D4"/>
    <w:rsid w:val="0012428F"/>
    <w:rsid w:val="00124B5B"/>
    <w:rsid w:val="0012551B"/>
    <w:rsid w:val="00125E25"/>
    <w:rsid w:val="00126E0F"/>
    <w:rsid w:val="00126E4F"/>
    <w:rsid w:val="00126EC1"/>
    <w:rsid w:val="00127777"/>
    <w:rsid w:val="001278CB"/>
    <w:rsid w:val="001304B7"/>
    <w:rsid w:val="00130CB4"/>
    <w:rsid w:val="00131AA9"/>
    <w:rsid w:val="0013351E"/>
    <w:rsid w:val="00134278"/>
    <w:rsid w:val="001355FB"/>
    <w:rsid w:val="00136136"/>
    <w:rsid w:val="001364F4"/>
    <w:rsid w:val="00136E05"/>
    <w:rsid w:val="00137039"/>
    <w:rsid w:val="00137907"/>
    <w:rsid w:val="00140BF0"/>
    <w:rsid w:val="00141637"/>
    <w:rsid w:val="00141DB1"/>
    <w:rsid w:val="0014391A"/>
    <w:rsid w:val="00144672"/>
    <w:rsid w:val="00145061"/>
    <w:rsid w:val="00145D8D"/>
    <w:rsid w:val="00146649"/>
    <w:rsid w:val="00147008"/>
    <w:rsid w:val="001475D8"/>
    <w:rsid w:val="001479A5"/>
    <w:rsid w:val="00147ADE"/>
    <w:rsid w:val="00147FB9"/>
    <w:rsid w:val="001507D8"/>
    <w:rsid w:val="00150D7C"/>
    <w:rsid w:val="001513DD"/>
    <w:rsid w:val="001520D1"/>
    <w:rsid w:val="00152FD2"/>
    <w:rsid w:val="001530C0"/>
    <w:rsid w:val="001532FC"/>
    <w:rsid w:val="00153832"/>
    <w:rsid w:val="0015462C"/>
    <w:rsid w:val="00155C47"/>
    <w:rsid w:val="00155DD5"/>
    <w:rsid w:val="00156162"/>
    <w:rsid w:val="00156172"/>
    <w:rsid w:val="00156DE9"/>
    <w:rsid w:val="00160195"/>
    <w:rsid w:val="00160DD4"/>
    <w:rsid w:val="00161F73"/>
    <w:rsid w:val="001636D4"/>
    <w:rsid w:val="00163ADD"/>
    <w:rsid w:val="001644B0"/>
    <w:rsid w:val="00164DD3"/>
    <w:rsid w:val="00164E0C"/>
    <w:rsid w:val="00166015"/>
    <w:rsid w:val="001663BC"/>
    <w:rsid w:val="00166C05"/>
    <w:rsid w:val="001671F8"/>
    <w:rsid w:val="00170C7C"/>
    <w:rsid w:val="001719E6"/>
    <w:rsid w:val="001721D6"/>
    <w:rsid w:val="0017245F"/>
    <w:rsid w:val="001728BF"/>
    <w:rsid w:val="00173889"/>
    <w:rsid w:val="001751A6"/>
    <w:rsid w:val="00175B15"/>
    <w:rsid w:val="00176103"/>
    <w:rsid w:val="0017635F"/>
    <w:rsid w:val="00176B96"/>
    <w:rsid w:val="00177E49"/>
    <w:rsid w:val="00180EE3"/>
    <w:rsid w:val="0018117B"/>
    <w:rsid w:val="00181FF3"/>
    <w:rsid w:val="0018331B"/>
    <w:rsid w:val="001842AA"/>
    <w:rsid w:val="00184334"/>
    <w:rsid w:val="00184A85"/>
    <w:rsid w:val="00185792"/>
    <w:rsid w:val="00186071"/>
    <w:rsid w:val="0018738C"/>
    <w:rsid w:val="001878ED"/>
    <w:rsid w:val="00190588"/>
    <w:rsid w:val="00190773"/>
    <w:rsid w:val="00190E0E"/>
    <w:rsid w:val="00191217"/>
    <w:rsid w:val="001920C1"/>
    <w:rsid w:val="00192B3D"/>
    <w:rsid w:val="00192F85"/>
    <w:rsid w:val="00193180"/>
    <w:rsid w:val="001936B2"/>
    <w:rsid w:val="00194BA2"/>
    <w:rsid w:val="00194C26"/>
    <w:rsid w:val="0019524D"/>
    <w:rsid w:val="0019524F"/>
    <w:rsid w:val="00195698"/>
    <w:rsid w:val="00195E3D"/>
    <w:rsid w:val="0019621B"/>
    <w:rsid w:val="00196728"/>
    <w:rsid w:val="00196AFB"/>
    <w:rsid w:val="001974DD"/>
    <w:rsid w:val="00197633"/>
    <w:rsid w:val="00197948"/>
    <w:rsid w:val="001A028A"/>
    <w:rsid w:val="001A0F32"/>
    <w:rsid w:val="001A199B"/>
    <w:rsid w:val="001A2F65"/>
    <w:rsid w:val="001A4141"/>
    <w:rsid w:val="001A4C34"/>
    <w:rsid w:val="001A5599"/>
    <w:rsid w:val="001A7460"/>
    <w:rsid w:val="001A7F04"/>
    <w:rsid w:val="001B02E7"/>
    <w:rsid w:val="001B05AE"/>
    <w:rsid w:val="001B1E62"/>
    <w:rsid w:val="001B2A73"/>
    <w:rsid w:val="001B313D"/>
    <w:rsid w:val="001B39CE"/>
    <w:rsid w:val="001B4CEC"/>
    <w:rsid w:val="001B4D0D"/>
    <w:rsid w:val="001B586B"/>
    <w:rsid w:val="001B6E60"/>
    <w:rsid w:val="001B7D86"/>
    <w:rsid w:val="001B7DBB"/>
    <w:rsid w:val="001C0135"/>
    <w:rsid w:val="001C1C7F"/>
    <w:rsid w:val="001C4714"/>
    <w:rsid w:val="001C4754"/>
    <w:rsid w:val="001C4ABC"/>
    <w:rsid w:val="001C4B7E"/>
    <w:rsid w:val="001C4EAF"/>
    <w:rsid w:val="001C54CE"/>
    <w:rsid w:val="001C5711"/>
    <w:rsid w:val="001C6769"/>
    <w:rsid w:val="001C6863"/>
    <w:rsid w:val="001C6D38"/>
    <w:rsid w:val="001C6DB0"/>
    <w:rsid w:val="001C78A9"/>
    <w:rsid w:val="001C7D17"/>
    <w:rsid w:val="001D035E"/>
    <w:rsid w:val="001D0CC3"/>
    <w:rsid w:val="001D0E1E"/>
    <w:rsid w:val="001D0FA0"/>
    <w:rsid w:val="001D1442"/>
    <w:rsid w:val="001D168F"/>
    <w:rsid w:val="001D176D"/>
    <w:rsid w:val="001D2AF3"/>
    <w:rsid w:val="001D2CB5"/>
    <w:rsid w:val="001D30A0"/>
    <w:rsid w:val="001D335A"/>
    <w:rsid w:val="001D3D2B"/>
    <w:rsid w:val="001D3EB0"/>
    <w:rsid w:val="001D3F3C"/>
    <w:rsid w:val="001D3FBE"/>
    <w:rsid w:val="001D610B"/>
    <w:rsid w:val="001D61BC"/>
    <w:rsid w:val="001D6521"/>
    <w:rsid w:val="001D7182"/>
    <w:rsid w:val="001D768F"/>
    <w:rsid w:val="001E027D"/>
    <w:rsid w:val="001E02EE"/>
    <w:rsid w:val="001E1BC0"/>
    <w:rsid w:val="001E1C75"/>
    <w:rsid w:val="001E24EB"/>
    <w:rsid w:val="001E29FD"/>
    <w:rsid w:val="001E2D2D"/>
    <w:rsid w:val="001E3483"/>
    <w:rsid w:val="001E4653"/>
    <w:rsid w:val="001E4EE4"/>
    <w:rsid w:val="001E5613"/>
    <w:rsid w:val="001E57F6"/>
    <w:rsid w:val="001E627B"/>
    <w:rsid w:val="001E69AD"/>
    <w:rsid w:val="001E7D14"/>
    <w:rsid w:val="001E7DD9"/>
    <w:rsid w:val="001F03EB"/>
    <w:rsid w:val="001F051E"/>
    <w:rsid w:val="001F0EAF"/>
    <w:rsid w:val="001F13B0"/>
    <w:rsid w:val="001F1DB7"/>
    <w:rsid w:val="001F3400"/>
    <w:rsid w:val="001F39D7"/>
    <w:rsid w:val="001F45A1"/>
    <w:rsid w:val="001F50B5"/>
    <w:rsid w:val="001F696E"/>
    <w:rsid w:val="001F79F1"/>
    <w:rsid w:val="00201831"/>
    <w:rsid w:val="00201F22"/>
    <w:rsid w:val="00202711"/>
    <w:rsid w:val="00202B92"/>
    <w:rsid w:val="00203717"/>
    <w:rsid w:val="00204563"/>
    <w:rsid w:val="002045E2"/>
    <w:rsid w:val="00204DE4"/>
    <w:rsid w:val="002059EE"/>
    <w:rsid w:val="00205D32"/>
    <w:rsid w:val="002060D1"/>
    <w:rsid w:val="0021043F"/>
    <w:rsid w:val="00210A27"/>
    <w:rsid w:val="002116B4"/>
    <w:rsid w:val="002116C4"/>
    <w:rsid w:val="0021289D"/>
    <w:rsid w:val="0021292B"/>
    <w:rsid w:val="0021316F"/>
    <w:rsid w:val="002133AE"/>
    <w:rsid w:val="00213C92"/>
    <w:rsid w:val="002145C3"/>
    <w:rsid w:val="00215F3D"/>
    <w:rsid w:val="0021634D"/>
    <w:rsid w:val="002163F7"/>
    <w:rsid w:val="00217120"/>
    <w:rsid w:val="0021718D"/>
    <w:rsid w:val="002177F5"/>
    <w:rsid w:val="00220410"/>
    <w:rsid w:val="002208CC"/>
    <w:rsid w:val="00220D9F"/>
    <w:rsid w:val="00221287"/>
    <w:rsid w:val="002219F5"/>
    <w:rsid w:val="00222BCF"/>
    <w:rsid w:val="00223183"/>
    <w:rsid w:val="0022436C"/>
    <w:rsid w:val="0022598E"/>
    <w:rsid w:val="00230965"/>
    <w:rsid w:val="00230AD5"/>
    <w:rsid w:val="00230CA0"/>
    <w:rsid w:val="00230E07"/>
    <w:rsid w:val="00234BFB"/>
    <w:rsid w:val="00235647"/>
    <w:rsid w:val="0023564A"/>
    <w:rsid w:val="0023673F"/>
    <w:rsid w:val="00236D14"/>
    <w:rsid w:val="002408C2"/>
    <w:rsid w:val="002410A2"/>
    <w:rsid w:val="002412AE"/>
    <w:rsid w:val="002421BA"/>
    <w:rsid w:val="0024359E"/>
    <w:rsid w:val="00244CAC"/>
    <w:rsid w:val="00244D59"/>
    <w:rsid w:val="002459C9"/>
    <w:rsid w:val="002467AC"/>
    <w:rsid w:val="002478D0"/>
    <w:rsid w:val="00247AC9"/>
    <w:rsid w:val="0025058A"/>
    <w:rsid w:val="002510F4"/>
    <w:rsid w:val="002512FC"/>
    <w:rsid w:val="00252A52"/>
    <w:rsid w:val="002542C0"/>
    <w:rsid w:val="00254C96"/>
    <w:rsid w:val="00255001"/>
    <w:rsid w:val="002554D7"/>
    <w:rsid w:val="00256D5B"/>
    <w:rsid w:val="0026045A"/>
    <w:rsid w:val="0026093E"/>
    <w:rsid w:val="00260B23"/>
    <w:rsid w:val="00260D8A"/>
    <w:rsid w:val="00260DED"/>
    <w:rsid w:val="002613EF"/>
    <w:rsid w:val="002642A1"/>
    <w:rsid w:val="0026670A"/>
    <w:rsid w:val="00266E2E"/>
    <w:rsid w:val="00267527"/>
    <w:rsid w:val="002707EA"/>
    <w:rsid w:val="00270EF6"/>
    <w:rsid w:val="002719B9"/>
    <w:rsid w:val="00272299"/>
    <w:rsid w:val="00272684"/>
    <w:rsid w:val="00274C01"/>
    <w:rsid w:val="00275D2C"/>
    <w:rsid w:val="00276DB8"/>
    <w:rsid w:val="0027717A"/>
    <w:rsid w:val="002771C7"/>
    <w:rsid w:val="00277CCF"/>
    <w:rsid w:val="00281BEF"/>
    <w:rsid w:val="00282169"/>
    <w:rsid w:val="00282798"/>
    <w:rsid w:val="00283A04"/>
    <w:rsid w:val="00284840"/>
    <w:rsid w:val="00286C8C"/>
    <w:rsid w:val="00287794"/>
    <w:rsid w:val="00287BF3"/>
    <w:rsid w:val="002904E8"/>
    <w:rsid w:val="00290AC3"/>
    <w:rsid w:val="00290D33"/>
    <w:rsid w:val="00290FE1"/>
    <w:rsid w:val="00291FB9"/>
    <w:rsid w:val="002924CB"/>
    <w:rsid w:val="002926E8"/>
    <w:rsid w:val="00292894"/>
    <w:rsid w:val="00293176"/>
    <w:rsid w:val="002932F2"/>
    <w:rsid w:val="0029384B"/>
    <w:rsid w:val="00293D2B"/>
    <w:rsid w:val="0029628F"/>
    <w:rsid w:val="00296BA0"/>
    <w:rsid w:val="00297C68"/>
    <w:rsid w:val="002A0860"/>
    <w:rsid w:val="002A0ABC"/>
    <w:rsid w:val="002A2B47"/>
    <w:rsid w:val="002A358A"/>
    <w:rsid w:val="002A3FF5"/>
    <w:rsid w:val="002A46B1"/>
    <w:rsid w:val="002A4A89"/>
    <w:rsid w:val="002A4E3E"/>
    <w:rsid w:val="002A523A"/>
    <w:rsid w:val="002A5AE9"/>
    <w:rsid w:val="002A77CD"/>
    <w:rsid w:val="002A7B73"/>
    <w:rsid w:val="002A7C61"/>
    <w:rsid w:val="002B00DB"/>
    <w:rsid w:val="002B06DA"/>
    <w:rsid w:val="002B0D03"/>
    <w:rsid w:val="002B0F64"/>
    <w:rsid w:val="002B109C"/>
    <w:rsid w:val="002B1366"/>
    <w:rsid w:val="002B2363"/>
    <w:rsid w:val="002B3D40"/>
    <w:rsid w:val="002B4C90"/>
    <w:rsid w:val="002B569C"/>
    <w:rsid w:val="002B5C49"/>
    <w:rsid w:val="002B61F5"/>
    <w:rsid w:val="002B6295"/>
    <w:rsid w:val="002B6B43"/>
    <w:rsid w:val="002B753F"/>
    <w:rsid w:val="002B7DA9"/>
    <w:rsid w:val="002C0967"/>
    <w:rsid w:val="002C104B"/>
    <w:rsid w:val="002C1412"/>
    <w:rsid w:val="002C16EE"/>
    <w:rsid w:val="002C1D42"/>
    <w:rsid w:val="002C25E4"/>
    <w:rsid w:val="002C2936"/>
    <w:rsid w:val="002C2AC7"/>
    <w:rsid w:val="002C2E2C"/>
    <w:rsid w:val="002C398C"/>
    <w:rsid w:val="002C437C"/>
    <w:rsid w:val="002C4887"/>
    <w:rsid w:val="002C4E8B"/>
    <w:rsid w:val="002C518E"/>
    <w:rsid w:val="002C58B8"/>
    <w:rsid w:val="002C60FC"/>
    <w:rsid w:val="002C665F"/>
    <w:rsid w:val="002C6B39"/>
    <w:rsid w:val="002C70BA"/>
    <w:rsid w:val="002C756A"/>
    <w:rsid w:val="002C758B"/>
    <w:rsid w:val="002C7A0D"/>
    <w:rsid w:val="002D1182"/>
    <w:rsid w:val="002D1E9D"/>
    <w:rsid w:val="002D24C6"/>
    <w:rsid w:val="002D2887"/>
    <w:rsid w:val="002D32F7"/>
    <w:rsid w:val="002D36A5"/>
    <w:rsid w:val="002D3AD1"/>
    <w:rsid w:val="002D3BE9"/>
    <w:rsid w:val="002D3F6A"/>
    <w:rsid w:val="002D4845"/>
    <w:rsid w:val="002D5550"/>
    <w:rsid w:val="002D5B71"/>
    <w:rsid w:val="002D664C"/>
    <w:rsid w:val="002D690B"/>
    <w:rsid w:val="002D6910"/>
    <w:rsid w:val="002E0155"/>
    <w:rsid w:val="002E039A"/>
    <w:rsid w:val="002E0718"/>
    <w:rsid w:val="002E0CC5"/>
    <w:rsid w:val="002E1030"/>
    <w:rsid w:val="002E2B09"/>
    <w:rsid w:val="002E2C82"/>
    <w:rsid w:val="002E2E3D"/>
    <w:rsid w:val="002E2ECF"/>
    <w:rsid w:val="002E3B9A"/>
    <w:rsid w:val="002E4527"/>
    <w:rsid w:val="002E68AE"/>
    <w:rsid w:val="002E6D86"/>
    <w:rsid w:val="002E7F9B"/>
    <w:rsid w:val="002F0FDE"/>
    <w:rsid w:val="002F19C8"/>
    <w:rsid w:val="002F2097"/>
    <w:rsid w:val="002F23CC"/>
    <w:rsid w:val="002F3409"/>
    <w:rsid w:val="002F3686"/>
    <w:rsid w:val="002F36B8"/>
    <w:rsid w:val="002F3CC6"/>
    <w:rsid w:val="002F3D07"/>
    <w:rsid w:val="002F402E"/>
    <w:rsid w:val="002F48E0"/>
    <w:rsid w:val="002F658A"/>
    <w:rsid w:val="002F6B8B"/>
    <w:rsid w:val="002F6C83"/>
    <w:rsid w:val="002F7C5E"/>
    <w:rsid w:val="0030020E"/>
    <w:rsid w:val="0030062A"/>
    <w:rsid w:val="00301391"/>
    <w:rsid w:val="00302C15"/>
    <w:rsid w:val="003033CC"/>
    <w:rsid w:val="00304605"/>
    <w:rsid w:val="00304B14"/>
    <w:rsid w:val="00304E37"/>
    <w:rsid w:val="00304F6B"/>
    <w:rsid w:val="0030508F"/>
    <w:rsid w:val="00306143"/>
    <w:rsid w:val="003065F1"/>
    <w:rsid w:val="00306644"/>
    <w:rsid w:val="00306C02"/>
    <w:rsid w:val="003074EA"/>
    <w:rsid w:val="003078A3"/>
    <w:rsid w:val="0031094A"/>
    <w:rsid w:val="00310E60"/>
    <w:rsid w:val="00311F8A"/>
    <w:rsid w:val="00312D64"/>
    <w:rsid w:val="003131B0"/>
    <w:rsid w:val="003139E9"/>
    <w:rsid w:val="00314540"/>
    <w:rsid w:val="0031492A"/>
    <w:rsid w:val="00314F64"/>
    <w:rsid w:val="0031551B"/>
    <w:rsid w:val="00315E65"/>
    <w:rsid w:val="0031768D"/>
    <w:rsid w:val="003200D8"/>
    <w:rsid w:val="003210E9"/>
    <w:rsid w:val="00321390"/>
    <w:rsid w:val="00322AAD"/>
    <w:rsid w:val="003242CA"/>
    <w:rsid w:val="00324ED0"/>
    <w:rsid w:val="003250F4"/>
    <w:rsid w:val="00325108"/>
    <w:rsid w:val="00325D68"/>
    <w:rsid w:val="00325F75"/>
    <w:rsid w:val="00325FF4"/>
    <w:rsid w:val="00326955"/>
    <w:rsid w:val="0032715F"/>
    <w:rsid w:val="0032773F"/>
    <w:rsid w:val="00327787"/>
    <w:rsid w:val="00327CF4"/>
    <w:rsid w:val="00327D62"/>
    <w:rsid w:val="003312FB"/>
    <w:rsid w:val="0033153E"/>
    <w:rsid w:val="00331FA2"/>
    <w:rsid w:val="003324D0"/>
    <w:rsid w:val="0033297A"/>
    <w:rsid w:val="0033299A"/>
    <w:rsid w:val="00332C16"/>
    <w:rsid w:val="00333637"/>
    <w:rsid w:val="0033469A"/>
    <w:rsid w:val="00334C4C"/>
    <w:rsid w:val="00335EC0"/>
    <w:rsid w:val="00336028"/>
    <w:rsid w:val="003366A6"/>
    <w:rsid w:val="003366E2"/>
    <w:rsid w:val="003408CB"/>
    <w:rsid w:val="00340ACF"/>
    <w:rsid w:val="0034126C"/>
    <w:rsid w:val="003454D3"/>
    <w:rsid w:val="00345B6C"/>
    <w:rsid w:val="0034605C"/>
    <w:rsid w:val="00346E72"/>
    <w:rsid w:val="003471C3"/>
    <w:rsid w:val="0034754A"/>
    <w:rsid w:val="00347CE5"/>
    <w:rsid w:val="00350503"/>
    <w:rsid w:val="0035073B"/>
    <w:rsid w:val="00350FE5"/>
    <w:rsid w:val="00351D9D"/>
    <w:rsid w:val="00351FA3"/>
    <w:rsid w:val="003522FD"/>
    <w:rsid w:val="003525B6"/>
    <w:rsid w:val="0035260B"/>
    <w:rsid w:val="00353B03"/>
    <w:rsid w:val="003570B3"/>
    <w:rsid w:val="00360094"/>
    <w:rsid w:val="00361E9D"/>
    <w:rsid w:val="00362178"/>
    <w:rsid w:val="00362CA8"/>
    <w:rsid w:val="00363B12"/>
    <w:rsid w:val="0036468C"/>
    <w:rsid w:val="00364F28"/>
    <w:rsid w:val="00365526"/>
    <w:rsid w:val="00365E13"/>
    <w:rsid w:val="00366D43"/>
    <w:rsid w:val="00367329"/>
    <w:rsid w:val="00370A4E"/>
    <w:rsid w:val="00370E4F"/>
    <w:rsid w:val="00371452"/>
    <w:rsid w:val="00371EC6"/>
    <w:rsid w:val="00371FC0"/>
    <w:rsid w:val="0037236F"/>
    <w:rsid w:val="00372A5B"/>
    <w:rsid w:val="0037388F"/>
    <w:rsid w:val="00374849"/>
    <w:rsid w:val="00374AF1"/>
    <w:rsid w:val="00375376"/>
    <w:rsid w:val="003763E4"/>
    <w:rsid w:val="00376674"/>
    <w:rsid w:val="00376C39"/>
    <w:rsid w:val="00376EEB"/>
    <w:rsid w:val="00376F1B"/>
    <w:rsid w:val="003805D8"/>
    <w:rsid w:val="00380653"/>
    <w:rsid w:val="00380A21"/>
    <w:rsid w:val="00380B75"/>
    <w:rsid w:val="003810A3"/>
    <w:rsid w:val="00381BFE"/>
    <w:rsid w:val="0038300C"/>
    <w:rsid w:val="003831E3"/>
    <w:rsid w:val="00383764"/>
    <w:rsid w:val="00383A11"/>
    <w:rsid w:val="003850E5"/>
    <w:rsid w:val="00385E5B"/>
    <w:rsid w:val="003862D5"/>
    <w:rsid w:val="00387834"/>
    <w:rsid w:val="00387A16"/>
    <w:rsid w:val="00387ECD"/>
    <w:rsid w:val="00390AC0"/>
    <w:rsid w:val="00391EDD"/>
    <w:rsid w:val="00392D70"/>
    <w:rsid w:val="00393FA4"/>
    <w:rsid w:val="00394EDE"/>
    <w:rsid w:val="0039629F"/>
    <w:rsid w:val="00396765"/>
    <w:rsid w:val="003A004A"/>
    <w:rsid w:val="003A01F5"/>
    <w:rsid w:val="003A0D97"/>
    <w:rsid w:val="003A0F7D"/>
    <w:rsid w:val="003A1B89"/>
    <w:rsid w:val="003A1FBE"/>
    <w:rsid w:val="003A25DA"/>
    <w:rsid w:val="003A2A0D"/>
    <w:rsid w:val="003A3994"/>
    <w:rsid w:val="003A4D22"/>
    <w:rsid w:val="003A5485"/>
    <w:rsid w:val="003A578B"/>
    <w:rsid w:val="003A5FB9"/>
    <w:rsid w:val="003A6412"/>
    <w:rsid w:val="003A6FFA"/>
    <w:rsid w:val="003B0744"/>
    <w:rsid w:val="003B1A15"/>
    <w:rsid w:val="003B2C6D"/>
    <w:rsid w:val="003B44EB"/>
    <w:rsid w:val="003B632D"/>
    <w:rsid w:val="003B78A1"/>
    <w:rsid w:val="003C013F"/>
    <w:rsid w:val="003C37BE"/>
    <w:rsid w:val="003C4B82"/>
    <w:rsid w:val="003C4E41"/>
    <w:rsid w:val="003C508B"/>
    <w:rsid w:val="003C59FB"/>
    <w:rsid w:val="003C5A83"/>
    <w:rsid w:val="003C5CDD"/>
    <w:rsid w:val="003C5F44"/>
    <w:rsid w:val="003C620E"/>
    <w:rsid w:val="003C6B03"/>
    <w:rsid w:val="003C750B"/>
    <w:rsid w:val="003C776E"/>
    <w:rsid w:val="003C7804"/>
    <w:rsid w:val="003D04DE"/>
    <w:rsid w:val="003D0FF0"/>
    <w:rsid w:val="003D182E"/>
    <w:rsid w:val="003D2046"/>
    <w:rsid w:val="003D2742"/>
    <w:rsid w:val="003D28D0"/>
    <w:rsid w:val="003D2A3D"/>
    <w:rsid w:val="003D31D6"/>
    <w:rsid w:val="003D33ED"/>
    <w:rsid w:val="003D36D1"/>
    <w:rsid w:val="003D4096"/>
    <w:rsid w:val="003D42E0"/>
    <w:rsid w:val="003D4734"/>
    <w:rsid w:val="003D487D"/>
    <w:rsid w:val="003D5CB0"/>
    <w:rsid w:val="003D5E1A"/>
    <w:rsid w:val="003E05BE"/>
    <w:rsid w:val="003E115D"/>
    <w:rsid w:val="003E169A"/>
    <w:rsid w:val="003E1C1F"/>
    <w:rsid w:val="003E1E9C"/>
    <w:rsid w:val="003E240B"/>
    <w:rsid w:val="003E26BE"/>
    <w:rsid w:val="003E2C8A"/>
    <w:rsid w:val="003E2D57"/>
    <w:rsid w:val="003E349E"/>
    <w:rsid w:val="003E4D64"/>
    <w:rsid w:val="003E5A01"/>
    <w:rsid w:val="003E6297"/>
    <w:rsid w:val="003E6361"/>
    <w:rsid w:val="003E7A9E"/>
    <w:rsid w:val="003E7C35"/>
    <w:rsid w:val="003F07B2"/>
    <w:rsid w:val="003F08F7"/>
    <w:rsid w:val="003F0FCD"/>
    <w:rsid w:val="003F173D"/>
    <w:rsid w:val="003F18D0"/>
    <w:rsid w:val="003F1F83"/>
    <w:rsid w:val="003F2499"/>
    <w:rsid w:val="003F2714"/>
    <w:rsid w:val="003F322F"/>
    <w:rsid w:val="003F3EAF"/>
    <w:rsid w:val="003F45E8"/>
    <w:rsid w:val="003F4F70"/>
    <w:rsid w:val="003F60A9"/>
    <w:rsid w:val="003F7167"/>
    <w:rsid w:val="003F7B35"/>
    <w:rsid w:val="003F7E46"/>
    <w:rsid w:val="00400045"/>
    <w:rsid w:val="004003AB"/>
    <w:rsid w:val="00401071"/>
    <w:rsid w:val="004022CD"/>
    <w:rsid w:val="00402300"/>
    <w:rsid w:val="004031DA"/>
    <w:rsid w:val="00403764"/>
    <w:rsid w:val="00403CD6"/>
    <w:rsid w:val="00403D3F"/>
    <w:rsid w:val="00403F3E"/>
    <w:rsid w:val="00404224"/>
    <w:rsid w:val="0040498A"/>
    <w:rsid w:val="00404AFE"/>
    <w:rsid w:val="00405457"/>
    <w:rsid w:val="0040628D"/>
    <w:rsid w:val="00406509"/>
    <w:rsid w:val="004075F9"/>
    <w:rsid w:val="0040797F"/>
    <w:rsid w:val="004103FD"/>
    <w:rsid w:val="004120FA"/>
    <w:rsid w:val="00412679"/>
    <w:rsid w:val="004136E1"/>
    <w:rsid w:val="00413C3E"/>
    <w:rsid w:val="0041469A"/>
    <w:rsid w:val="00414C20"/>
    <w:rsid w:val="00414D89"/>
    <w:rsid w:val="00416A87"/>
    <w:rsid w:val="00417170"/>
    <w:rsid w:val="00417B91"/>
    <w:rsid w:val="00417F1D"/>
    <w:rsid w:val="00420A50"/>
    <w:rsid w:val="004210C0"/>
    <w:rsid w:val="004215B8"/>
    <w:rsid w:val="00421F2D"/>
    <w:rsid w:val="00422C89"/>
    <w:rsid w:val="00422D27"/>
    <w:rsid w:val="004234C6"/>
    <w:rsid w:val="0042367F"/>
    <w:rsid w:val="0042391B"/>
    <w:rsid w:val="00423E00"/>
    <w:rsid w:val="0042565E"/>
    <w:rsid w:val="00425CF7"/>
    <w:rsid w:val="00425D24"/>
    <w:rsid w:val="00425F66"/>
    <w:rsid w:val="00427529"/>
    <w:rsid w:val="00431F54"/>
    <w:rsid w:val="0043223C"/>
    <w:rsid w:val="00432D65"/>
    <w:rsid w:val="00433614"/>
    <w:rsid w:val="00434A40"/>
    <w:rsid w:val="004359CF"/>
    <w:rsid w:val="00435B7E"/>
    <w:rsid w:val="004377C8"/>
    <w:rsid w:val="0043790A"/>
    <w:rsid w:val="004401FD"/>
    <w:rsid w:val="004405C0"/>
    <w:rsid w:val="0044139C"/>
    <w:rsid w:val="00441474"/>
    <w:rsid w:val="00441521"/>
    <w:rsid w:val="00441DF6"/>
    <w:rsid w:val="004421A8"/>
    <w:rsid w:val="004430E5"/>
    <w:rsid w:val="00445B09"/>
    <w:rsid w:val="00445D84"/>
    <w:rsid w:val="0044676C"/>
    <w:rsid w:val="00452BD2"/>
    <w:rsid w:val="00452E6B"/>
    <w:rsid w:val="004539B8"/>
    <w:rsid w:val="00453DD0"/>
    <w:rsid w:val="0045571D"/>
    <w:rsid w:val="00455959"/>
    <w:rsid w:val="00455F56"/>
    <w:rsid w:val="004578A7"/>
    <w:rsid w:val="004578A8"/>
    <w:rsid w:val="00457F4F"/>
    <w:rsid w:val="00460189"/>
    <w:rsid w:val="0046128B"/>
    <w:rsid w:val="00461A74"/>
    <w:rsid w:val="0046214D"/>
    <w:rsid w:val="00462640"/>
    <w:rsid w:val="004626B7"/>
    <w:rsid w:val="00462C7C"/>
    <w:rsid w:val="004635E9"/>
    <w:rsid w:val="004636B8"/>
    <w:rsid w:val="004639EC"/>
    <w:rsid w:val="00463FBC"/>
    <w:rsid w:val="0046428D"/>
    <w:rsid w:val="00464FB6"/>
    <w:rsid w:val="004662EF"/>
    <w:rsid w:val="004675CF"/>
    <w:rsid w:val="0046773B"/>
    <w:rsid w:val="00467855"/>
    <w:rsid w:val="00470052"/>
    <w:rsid w:val="004705F7"/>
    <w:rsid w:val="00470C9E"/>
    <w:rsid w:val="00471078"/>
    <w:rsid w:val="00471F7F"/>
    <w:rsid w:val="0047218F"/>
    <w:rsid w:val="00472A06"/>
    <w:rsid w:val="00473B1C"/>
    <w:rsid w:val="00474012"/>
    <w:rsid w:val="004740E0"/>
    <w:rsid w:val="0047428E"/>
    <w:rsid w:val="00474C8D"/>
    <w:rsid w:val="00475A3C"/>
    <w:rsid w:val="004772FB"/>
    <w:rsid w:val="0047743B"/>
    <w:rsid w:val="00477F41"/>
    <w:rsid w:val="0048037F"/>
    <w:rsid w:val="004803E4"/>
    <w:rsid w:val="004805CE"/>
    <w:rsid w:val="0048069C"/>
    <w:rsid w:val="00480860"/>
    <w:rsid w:val="0048088C"/>
    <w:rsid w:val="00481DA0"/>
    <w:rsid w:val="00483122"/>
    <w:rsid w:val="00484B85"/>
    <w:rsid w:val="00486EA6"/>
    <w:rsid w:val="004874AF"/>
    <w:rsid w:val="00487F41"/>
    <w:rsid w:val="004902EA"/>
    <w:rsid w:val="004908E5"/>
    <w:rsid w:val="00490D27"/>
    <w:rsid w:val="00490E12"/>
    <w:rsid w:val="00491717"/>
    <w:rsid w:val="00491845"/>
    <w:rsid w:val="0049274A"/>
    <w:rsid w:val="00492D0D"/>
    <w:rsid w:val="00493E9B"/>
    <w:rsid w:val="004951D9"/>
    <w:rsid w:val="00495E33"/>
    <w:rsid w:val="004969A8"/>
    <w:rsid w:val="004974A4"/>
    <w:rsid w:val="004A0421"/>
    <w:rsid w:val="004A0EDF"/>
    <w:rsid w:val="004A2343"/>
    <w:rsid w:val="004A30A8"/>
    <w:rsid w:val="004A3106"/>
    <w:rsid w:val="004A3722"/>
    <w:rsid w:val="004A3AF4"/>
    <w:rsid w:val="004A3E7D"/>
    <w:rsid w:val="004A4C51"/>
    <w:rsid w:val="004A4E74"/>
    <w:rsid w:val="004A4F48"/>
    <w:rsid w:val="004A72AC"/>
    <w:rsid w:val="004B048D"/>
    <w:rsid w:val="004B05AF"/>
    <w:rsid w:val="004B064F"/>
    <w:rsid w:val="004B1B69"/>
    <w:rsid w:val="004B43A1"/>
    <w:rsid w:val="004B471A"/>
    <w:rsid w:val="004B4FD8"/>
    <w:rsid w:val="004B5DDC"/>
    <w:rsid w:val="004B6189"/>
    <w:rsid w:val="004C0A43"/>
    <w:rsid w:val="004C0CFB"/>
    <w:rsid w:val="004C13E3"/>
    <w:rsid w:val="004C25F9"/>
    <w:rsid w:val="004C3F15"/>
    <w:rsid w:val="004C4305"/>
    <w:rsid w:val="004C46E6"/>
    <w:rsid w:val="004C4A4B"/>
    <w:rsid w:val="004C4AC8"/>
    <w:rsid w:val="004C4AF8"/>
    <w:rsid w:val="004C5A00"/>
    <w:rsid w:val="004C5BA6"/>
    <w:rsid w:val="004C5C8D"/>
    <w:rsid w:val="004C5E2A"/>
    <w:rsid w:val="004C624F"/>
    <w:rsid w:val="004C656F"/>
    <w:rsid w:val="004C7B48"/>
    <w:rsid w:val="004D13C1"/>
    <w:rsid w:val="004D1D04"/>
    <w:rsid w:val="004D2698"/>
    <w:rsid w:val="004D2BCE"/>
    <w:rsid w:val="004D2CF0"/>
    <w:rsid w:val="004D3789"/>
    <w:rsid w:val="004D3955"/>
    <w:rsid w:val="004D60B8"/>
    <w:rsid w:val="004D639B"/>
    <w:rsid w:val="004D745F"/>
    <w:rsid w:val="004E01AC"/>
    <w:rsid w:val="004E0A94"/>
    <w:rsid w:val="004E0D7E"/>
    <w:rsid w:val="004E1C1E"/>
    <w:rsid w:val="004E1E63"/>
    <w:rsid w:val="004E2704"/>
    <w:rsid w:val="004E270A"/>
    <w:rsid w:val="004E29C9"/>
    <w:rsid w:val="004E3122"/>
    <w:rsid w:val="004E3428"/>
    <w:rsid w:val="004E381C"/>
    <w:rsid w:val="004E5409"/>
    <w:rsid w:val="004E5F45"/>
    <w:rsid w:val="004E6F5F"/>
    <w:rsid w:val="004E78F3"/>
    <w:rsid w:val="004F0B0A"/>
    <w:rsid w:val="004F154D"/>
    <w:rsid w:val="004F1F79"/>
    <w:rsid w:val="004F21DF"/>
    <w:rsid w:val="004F2637"/>
    <w:rsid w:val="004F286B"/>
    <w:rsid w:val="004F2D7C"/>
    <w:rsid w:val="004F2DA3"/>
    <w:rsid w:val="004F33A5"/>
    <w:rsid w:val="004F3F59"/>
    <w:rsid w:val="004F408B"/>
    <w:rsid w:val="004F57C3"/>
    <w:rsid w:val="004F5DE7"/>
    <w:rsid w:val="004F6DD7"/>
    <w:rsid w:val="00502312"/>
    <w:rsid w:val="00502385"/>
    <w:rsid w:val="00502CE8"/>
    <w:rsid w:val="005049AB"/>
    <w:rsid w:val="00505B34"/>
    <w:rsid w:val="00505C2F"/>
    <w:rsid w:val="00505F83"/>
    <w:rsid w:val="005063B5"/>
    <w:rsid w:val="00507069"/>
    <w:rsid w:val="0051127C"/>
    <w:rsid w:val="00511C6F"/>
    <w:rsid w:val="00511EC0"/>
    <w:rsid w:val="0051222B"/>
    <w:rsid w:val="00513329"/>
    <w:rsid w:val="00513780"/>
    <w:rsid w:val="0051510B"/>
    <w:rsid w:val="00515DBA"/>
    <w:rsid w:val="0051760C"/>
    <w:rsid w:val="00517FFD"/>
    <w:rsid w:val="00520AB5"/>
    <w:rsid w:val="00520B51"/>
    <w:rsid w:val="005211A9"/>
    <w:rsid w:val="00522454"/>
    <w:rsid w:val="00523DAD"/>
    <w:rsid w:val="0052440C"/>
    <w:rsid w:val="00524FA4"/>
    <w:rsid w:val="005276B0"/>
    <w:rsid w:val="00527DB6"/>
    <w:rsid w:val="00527DE0"/>
    <w:rsid w:val="00530426"/>
    <w:rsid w:val="00530455"/>
    <w:rsid w:val="00530A8F"/>
    <w:rsid w:val="00530F2B"/>
    <w:rsid w:val="00531481"/>
    <w:rsid w:val="00531987"/>
    <w:rsid w:val="005332C0"/>
    <w:rsid w:val="005335A1"/>
    <w:rsid w:val="00533A41"/>
    <w:rsid w:val="0053414F"/>
    <w:rsid w:val="00534BAF"/>
    <w:rsid w:val="0053501C"/>
    <w:rsid w:val="0053694F"/>
    <w:rsid w:val="00537DBD"/>
    <w:rsid w:val="00537F17"/>
    <w:rsid w:val="0054014B"/>
    <w:rsid w:val="00540313"/>
    <w:rsid w:val="005405D6"/>
    <w:rsid w:val="00540B24"/>
    <w:rsid w:val="00541D6C"/>
    <w:rsid w:val="00541EF9"/>
    <w:rsid w:val="00542642"/>
    <w:rsid w:val="00542E0E"/>
    <w:rsid w:val="0054368F"/>
    <w:rsid w:val="00543EE7"/>
    <w:rsid w:val="00544901"/>
    <w:rsid w:val="00546034"/>
    <w:rsid w:val="005462F2"/>
    <w:rsid w:val="00547080"/>
    <w:rsid w:val="005474A0"/>
    <w:rsid w:val="00547B4B"/>
    <w:rsid w:val="00550422"/>
    <w:rsid w:val="00550E51"/>
    <w:rsid w:val="00551EFC"/>
    <w:rsid w:val="00554C96"/>
    <w:rsid w:val="0055522E"/>
    <w:rsid w:val="00556426"/>
    <w:rsid w:val="00556D3D"/>
    <w:rsid w:val="0055704C"/>
    <w:rsid w:val="00557DB7"/>
    <w:rsid w:val="005610D4"/>
    <w:rsid w:val="00561339"/>
    <w:rsid w:val="00561C1F"/>
    <w:rsid w:val="00561C27"/>
    <w:rsid w:val="00562028"/>
    <w:rsid w:val="0056239A"/>
    <w:rsid w:val="00563A07"/>
    <w:rsid w:val="0056481B"/>
    <w:rsid w:val="0056498B"/>
    <w:rsid w:val="00564A75"/>
    <w:rsid w:val="00564A83"/>
    <w:rsid w:val="00565F90"/>
    <w:rsid w:val="0056616F"/>
    <w:rsid w:val="00566643"/>
    <w:rsid w:val="005674D1"/>
    <w:rsid w:val="00567FA4"/>
    <w:rsid w:val="00570689"/>
    <w:rsid w:val="005706A5"/>
    <w:rsid w:val="00570849"/>
    <w:rsid w:val="0057145D"/>
    <w:rsid w:val="0057271F"/>
    <w:rsid w:val="00572963"/>
    <w:rsid w:val="00572C73"/>
    <w:rsid w:val="00573E8C"/>
    <w:rsid w:val="00573EED"/>
    <w:rsid w:val="0057429D"/>
    <w:rsid w:val="00574806"/>
    <w:rsid w:val="00575891"/>
    <w:rsid w:val="00575D0A"/>
    <w:rsid w:val="005761D1"/>
    <w:rsid w:val="00576F04"/>
    <w:rsid w:val="0058078B"/>
    <w:rsid w:val="005811EC"/>
    <w:rsid w:val="00583323"/>
    <w:rsid w:val="00583699"/>
    <w:rsid w:val="00583CA7"/>
    <w:rsid w:val="00584C30"/>
    <w:rsid w:val="00585E7F"/>
    <w:rsid w:val="00585ED0"/>
    <w:rsid w:val="00587149"/>
    <w:rsid w:val="005872B5"/>
    <w:rsid w:val="00587DE2"/>
    <w:rsid w:val="00587E3B"/>
    <w:rsid w:val="00590214"/>
    <w:rsid w:val="005908E4"/>
    <w:rsid w:val="00590958"/>
    <w:rsid w:val="005917C9"/>
    <w:rsid w:val="005918C5"/>
    <w:rsid w:val="00592884"/>
    <w:rsid w:val="005933B8"/>
    <w:rsid w:val="00593EE7"/>
    <w:rsid w:val="00595D9D"/>
    <w:rsid w:val="00595F56"/>
    <w:rsid w:val="0059617F"/>
    <w:rsid w:val="005A0ECF"/>
    <w:rsid w:val="005A100E"/>
    <w:rsid w:val="005A1039"/>
    <w:rsid w:val="005A1F09"/>
    <w:rsid w:val="005A205F"/>
    <w:rsid w:val="005A44BE"/>
    <w:rsid w:val="005A49DE"/>
    <w:rsid w:val="005A4C64"/>
    <w:rsid w:val="005A6166"/>
    <w:rsid w:val="005A7680"/>
    <w:rsid w:val="005A7909"/>
    <w:rsid w:val="005B0226"/>
    <w:rsid w:val="005B02A6"/>
    <w:rsid w:val="005B1180"/>
    <w:rsid w:val="005B1CAE"/>
    <w:rsid w:val="005B1DA3"/>
    <w:rsid w:val="005B2A44"/>
    <w:rsid w:val="005B3AC9"/>
    <w:rsid w:val="005B58FA"/>
    <w:rsid w:val="005B6294"/>
    <w:rsid w:val="005B637B"/>
    <w:rsid w:val="005B6923"/>
    <w:rsid w:val="005B6CE1"/>
    <w:rsid w:val="005B709D"/>
    <w:rsid w:val="005B75DC"/>
    <w:rsid w:val="005B78DC"/>
    <w:rsid w:val="005C0F50"/>
    <w:rsid w:val="005C1616"/>
    <w:rsid w:val="005C1C27"/>
    <w:rsid w:val="005C1E52"/>
    <w:rsid w:val="005C1E8C"/>
    <w:rsid w:val="005C20C0"/>
    <w:rsid w:val="005C2705"/>
    <w:rsid w:val="005C2830"/>
    <w:rsid w:val="005C3EED"/>
    <w:rsid w:val="005C5B01"/>
    <w:rsid w:val="005C7FC4"/>
    <w:rsid w:val="005D02F6"/>
    <w:rsid w:val="005D07D2"/>
    <w:rsid w:val="005D12E0"/>
    <w:rsid w:val="005D16B8"/>
    <w:rsid w:val="005D24C7"/>
    <w:rsid w:val="005D2D3D"/>
    <w:rsid w:val="005D475F"/>
    <w:rsid w:val="005D531F"/>
    <w:rsid w:val="005D62F7"/>
    <w:rsid w:val="005D7401"/>
    <w:rsid w:val="005D7474"/>
    <w:rsid w:val="005D75F0"/>
    <w:rsid w:val="005E2669"/>
    <w:rsid w:val="005E44D4"/>
    <w:rsid w:val="005E47F4"/>
    <w:rsid w:val="005E4AE9"/>
    <w:rsid w:val="005E69C1"/>
    <w:rsid w:val="005E707F"/>
    <w:rsid w:val="005E7A73"/>
    <w:rsid w:val="005E7AD8"/>
    <w:rsid w:val="005F0BA6"/>
    <w:rsid w:val="005F12A5"/>
    <w:rsid w:val="005F154A"/>
    <w:rsid w:val="005F1A1F"/>
    <w:rsid w:val="005F1BE3"/>
    <w:rsid w:val="005F2868"/>
    <w:rsid w:val="005F29C7"/>
    <w:rsid w:val="005F3299"/>
    <w:rsid w:val="005F32D5"/>
    <w:rsid w:val="005F3F77"/>
    <w:rsid w:val="005F5106"/>
    <w:rsid w:val="005F5210"/>
    <w:rsid w:val="005F57D5"/>
    <w:rsid w:val="005F653E"/>
    <w:rsid w:val="005F67B5"/>
    <w:rsid w:val="005F6C62"/>
    <w:rsid w:val="005F6E84"/>
    <w:rsid w:val="005F7C6C"/>
    <w:rsid w:val="0060077A"/>
    <w:rsid w:val="00600A84"/>
    <w:rsid w:val="00600BEE"/>
    <w:rsid w:val="0060100F"/>
    <w:rsid w:val="00602AF3"/>
    <w:rsid w:val="00603A39"/>
    <w:rsid w:val="00604F28"/>
    <w:rsid w:val="006053B0"/>
    <w:rsid w:val="0060726F"/>
    <w:rsid w:val="00607AEB"/>
    <w:rsid w:val="006102C1"/>
    <w:rsid w:val="00610C2F"/>
    <w:rsid w:val="00610C72"/>
    <w:rsid w:val="00612BF4"/>
    <w:rsid w:val="00612E23"/>
    <w:rsid w:val="006147D7"/>
    <w:rsid w:val="00615CD6"/>
    <w:rsid w:val="00615F3B"/>
    <w:rsid w:val="0061714E"/>
    <w:rsid w:val="0062011D"/>
    <w:rsid w:val="00623245"/>
    <w:rsid w:val="00624BDF"/>
    <w:rsid w:val="00625458"/>
    <w:rsid w:val="00625D2C"/>
    <w:rsid w:val="00625E39"/>
    <w:rsid w:val="00626E7D"/>
    <w:rsid w:val="0062736F"/>
    <w:rsid w:val="00630463"/>
    <w:rsid w:val="0063096D"/>
    <w:rsid w:val="00631D45"/>
    <w:rsid w:val="0063242A"/>
    <w:rsid w:val="00632FE8"/>
    <w:rsid w:val="006333BF"/>
    <w:rsid w:val="00633440"/>
    <w:rsid w:val="00634C53"/>
    <w:rsid w:val="006367B2"/>
    <w:rsid w:val="006378E8"/>
    <w:rsid w:val="00640B7F"/>
    <w:rsid w:val="00641C5A"/>
    <w:rsid w:val="006425A8"/>
    <w:rsid w:val="00643FC7"/>
    <w:rsid w:val="00645A63"/>
    <w:rsid w:val="00646957"/>
    <w:rsid w:val="00646F27"/>
    <w:rsid w:val="00647579"/>
    <w:rsid w:val="006503F7"/>
    <w:rsid w:val="006511E0"/>
    <w:rsid w:val="006520A0"/>
    <w:rsid w:val="00653402"/>
    <w:rsid w:val="006538F2"/>
    <w:rsid w:val="0065463A"/>
    <w:rsid w:val="00654F36"/>
    <w:rsid w:val="006558C2"/>
    <w:rsid w:val="00656E5F"/>
    <w:rsid w:val="0066106A"/>
    <w:rsid w:val="00661783"/>
    <w:rsid w:val="00662CE0"/>
    <w:rsid w:val="00662EA7"/>
    <w:rsid w:val="00663F92"/>
    <w:rsid w:val="00664B38"/>
    <w:rsid w:val="00665670"/>
    <w:rsid w:val="006656A7"/>
    <w:rsid w:val="00667ABE"/>
    <w:rsid w:val="00667E8C"/>
    <w:rsid w:val="00671E3C"/>
    <w:rsid w:val="00671F0B"/>
    <w:rsid w:val="00672D64"/>
    <w:rsid w:val="00672E48"/>
    <w:rsid w:val="00673D05"/>
    <w:rsid w:val="00673E05"/>
    <w:rsid w:val="006747FE"/>
    <w:rsid w:val="00674F10"/>
    <w:rsid w:val="00676B86"/>
    <w:rsid w:val="0068133F"/>
    <w:rsid w:val="00681CA3"/>
    <w:rsid w:val="00682354"/>
    <w:rsid w:val="00682ECA"/>
    <w:rsid w:val="006832C6"/>
    <w:rsid w:val="00683AFD"/>
    <w:rsid w:val="00683FF1"/>
    <w:rsid w:val="0068412B"/>
    <w:rsid w:val="00684228"/>
    <w:rsid w:val="00684D65"/>
    <w:rsid w:val="00685C74"/>
    <w:rsid w:val="0068652A"/>
    <w:rsid w:val="00686CF4"/>
    <w:rsid w:val="00687821"/>
    <w:rsid w:val="00687D57"/>
    <w:rsid w:val="00690757"/>
    <w:rsid w:val="00690A04"/>
    <w:rsid w:val="00690AF3"/>
    <w:rsid w:val="00690B91"/>
    <w:rsid w:val="00690F4F"/>
    <w:rsid w:val="0069177F"/>
    <w:rsid w:val="00691F02"/>
    <w:rsid w:val="006924AA"/>
    <w:rsid w:val="00692569"/>
    <w:rsid w:val="00692CBA"/>
    <w:rsid w:val="006931D1"/>
    <w:rsid w:val="00693395"/>
    <w:rsid w:val="00693BA8"/>
    <w:rsid w:val="00694535"/>
    <w:rsid w:val="00694986"/>
    <w:rsid w:val="00694CE3"/>
    <w:rsid w:val="0069520C"/>
    <w:rsid w:val="006963A7"/>
    <w:rsid w:val="00696EC1"/>
    <w:rsid w:val="0069770D"/>
    <w:rsid w:val="00697EAB"/>
    <w:rsid w:val="006A01F0"/>
    <w:rsid w:val="006A102E"/>
    <w:rsid w:val="006A2060"/>
    <w:rsid w:val="006A20E1"/>
    <w:rsid w:val="006A218C"/>
    <w:rsid w:val="006A22AF"/>
    <w:rsid w:val="006A41B3"/>
    <w:rsid w:val="006A548A"/>
    <w:rsid w:val="006A5C7F"/>
    <w:rsid w:val="006A5D23"/>
    <w:rsid w:val="006A5E7C"/>
    <w:rsid w:val="006A6751"/>
    <w:rsid w:val="006A6BCF"/>
    <w:rsid w:val="006B09BF"/>
    <w:rsid w:val="006B12B8"/>
    <w:rsid w:val="006B1E33"/>
    <w:rsid w:val="006B2B0C"/>
    <w:rsid w:val="006B31AB"/>
    <w:rsid w:val="006B3350"/>
    <w:rsid w:val="006B3F97"/>
    <w:rsid w:val="006B45FF"/>
    <w:rsid w:val="006B507F"/>
    <w:rsid w:val="006B7B88"/>
    <w:rsid w:val="006C07DE"/>
    <w:rsid w:val="006C0FA4"/>
    <w:rsid w:val="006C2025"/>
    <w:rsid w:val="006C2B83"/>
    <w:rsid w:val="006C2F94"/>
    <w:rsid w:val="006C426C"/>
    <w:rsid w:val="006C4685"/>
    <w:rsid w:val="006C47AE"/>
    <w:rsid w:val="006C5BC2"/>
    <w:rsid w:val="006C7490"/>
    <w:rsid w:val="006C7ABF"/>
    <w:rsid w:val="006C7BD1"/>
    <w:rsid w:val="006D0BB1"/>
    <w:rsid w:val="006D15B3"/>
    <w:rsid w:val="006D2202"/>
    <w:rsid w:val="006D2849"/>
    <w:rsid w:val="006D2FBF"/>
    <w:rsid w:val="006D372E"/>
    <w:rsid w:val="006D41E4"/>
    <w:rsid w:val="006D4CA9"/>
    <w:rsid w:val="006D529D"/>
    <w:rsid w:val="006D5725"/>
    <w:rsid w:val="006D6F96"/>
    <w:rsid w:val="006D7371"/>
    <w:rsid w:val="006D73CF"/>
    <w:rsid w:val="006D762E"/>
    <w:rsid w:val="006E076F"/>
    <w:rsid w:val="006E1BE2"/>
    <w:rsid w:val="006E1DFE"/>
    <w:rsid w:val="006E2792"/>
    <w:rsid w:val="006E3A23"/>
    <w:rsid w:val="006E4C11"/>
    <w:rsid w:val="006E4E40"/>
    <w:rsid w:val="006E5290"/>
    <w:rsid w:val="006E70AE"/>
    <w:rsid w:val="006F195F"/>
    <w:rsid w:val="006F38D5"/>
    <w:rsid w:val="006F4440"/>
    <w:rsid w:val="006F461C"/>
    <w:rsid w:val="006F4734"/>
    <w:rsid w:val="006F4AEC"/>
    <w:rsid w:val="006F53D3"/>
    <w:rsid w:val="006F5932"/>
    <w:rsid w:val="006F61F6"/>
    <w:rsid w:val="006F6C64"/>
    <w:rsid w:val="006F77D5"/>
    <w:rsid w:val="006F78A3"/>
    <w:rsid w:val="007002DD"/>
    <w:rsid w:val="00700A2B"/>
    <w:rsid w:val="00701995"/>
    <w:rsid w:val="00701E8D"/>
    <w:rsid w:val="00702A0C"/>
    <w:rsid w:val="0070432E"/>
    <w:rsid w:val="00704D3A"/>
    <w:rsid w:val="0070538C"/>
    <w:rsid w:val="007053C4"/>
    <w:rsid w:val="0070639F"/>
    <w:rsid w:val="007063D7"/>
    <w:rsid w:val="007071DF"/>
    <w:rsid w:val="007073A8"/>
    <w:rsid w:val="007076F9"/>
    <w:rsid w:val="0071094C"/>
    <w:rsid w:val="00710F99"/>
    <w:rsid w:val="00711161"/>
    <w:rsid w:val="00711B35"/>
    <w:rsid w:val="00711F2F"/>
    <w:rsid w:val="0071251D"/>
    <w:rsid w:val="007132E4"/>
    <w:rsid w:val="00713CB9"/>
    <w:rsid w:val="007142E8"/>
    <w:rsid w:val="0071506C"/>
    <w:rsid w:val="00717EC8"/>
    <w:rsid w:val="00720135"/>
    <w:rsid w:val="007204E3"/>
    <w:rsid w:val="00720ADC"/>
    <w:rsid w:val="00721B53"/>
    <w:rsid w:val="00721BBA"/>
    <w:rsid w:val="00722B43"/>
    <w:rsid w:val="00724010"/>
    <w:rsid w:val="00724E15"/>
    <w:rsid w:val="007250C6"/>
    <w:rsid w:val="00726180"/>
    <w:rsid w:val="00726A43"/>
    <w:rsid w:val="00727371"/>
    <w:rsid w:val="00727E2C"/>
    <w:rsid w:val="00730A5B"/>
    <w:rsid w:val="00730A7C"/>
    <w:rsid w:val="0073289D"/>
    <w:rsid w:val="00732F80"/>
    <w:rsid w:val="00732FC0"/>
    <w:rsid w:val="00733AEF"/>
    <w:rsid w:val="0073411E"/>
    <w:rsid w:val="007342DE"/>
    <w:rsid w:val="00734BF4"/>
    <w:rsid w:val="00735919"/>
    <w:rsid w:val="00736C85"/>
    <w:rsid w:val="00737DFB"/>
    <w:rsid w:val="007400EC"/>
    <w:rsid w:val="00741179"/>
    <w:rsid w:val="00741292"/>
    <w:rsid w:val="00742D12"/>
    <w:rsid w:val="00742F2D"/>
    <w:rsid w:val="007432A3"/>
    <w:rsid w:val="00743359"/>
    <w:rsid w:val="00743B15"/>
    <w:rsid w:val="00744042"/>
    <w:rsid w:val="007445D5"/>
    <w:rsid w:val="00745766"/>
    <w:rsid w:val="007459D5"/>
    <w:rsid w:val="00745A4C"/>
    <w:rsid w:val="007467CA"/>
    <w:rsid w:val="00746806"/>
    <w:rsid w:val="00747DA4"/>
    <w:rsid w:val="00750257"/>
    <w:rsid w:val="0075043C"/>
    <w:rsid w:val="00750676"/>
    <w:rsid w:val="00751316"/>
    <w:rsid w:val="007513E1"/>
    <w:rsid w:val="00751735"/>
    <w:rsid w:val="00752896"/>
    <w:rsid w:val="00752990"/>
    <w:rsid w:val="00754536"/>
    <w:rsid w:val="00755226"/>
    <w:rsid w:val="00757660"/>
    <w:rsid w:val="007577C7"/>
    <w:rsid w:val="00757B03"/>
    <w:rsid w:val="0076036D"/>
    <w:rsid w:val="00760462"/>
    <w:rsid w:val="00761151"/>
    <w:rsid w:val="00761210"/>
    <w:rsid w:val="00761B32"/>
    <w:rsid w:val="0076308B"/>
    <w:rsid w:val="007633E5"/>
    <w:rsid w:val="007643E0"/>
    <w:rsid w:val="00764798"/>
    <w:rsid w:val="00764A68"/>
    <w:rsid w:val="00764F55"/>
    <w:rsid w:val="00765372"/>
    <w:rsid w:val="00766787"/>
    <w:rsid w:val="0077034B"/>
    <w:rsid w:val="00770839"/>
    <w:rsid w:val="00773EB5"/>
    <w:rsid w:val="00774287"/>
    <w:rsid w:val="00774A76"/>
    <w:rsid w:val="00774BE1"/>
    <w:rsid w:val="00775326"/>
    <w:rsid w:val="00776EC2"/>
    <w:rsid w:val="007777F7"/>
    <w:rsid w:val="0078244D"/>
    <w:rsid w:val="007829FD"/>
    <w:rsid w:val="0078319E"/>
    <w:rsid w:val="00784169"/>
    <w:rsid w:val="0078445D"/>
    <w:rsid w:val="0078467C"/>
    <w:rsid w:val="00784B42"/>
    <w:rsid w:val="007851CB"/>
    <w:rsid w:val="007855ED"/>
    <w:rsid w:val="007857F1"/>
    <w:rsid w:val="00785EA6"/>
    <w:rsid w:val="007866E8"/>
    <w:rsid w:val="007867B4"/>
    <w:rsid w:val="00787961"/>
    <w:rsid w:val="00787FFD"/>
    <w:rsid w:val="0079087F"/>
    <w:rsid w:val="00791748"/>
    <w:rsid w:val="00793636"/>
    <w:rsid w:val="00793822"/>
    <w:rsid w:val="00794897"/>
    <w:rsid w:val="007957BE"/>
    <w:rsid w:val="0079598F"/>
    <w:rsid w:val="00795B16"/>
    <w:rsid w:val="00795DBC"/>
    <w:rsid w:val="00795FC8"/>
    <w:rsid w:val="007965C3"/>
    <w:rsid w:val="00796E54"/>
    <w:rsid w:val="0079733E"/>
    <w:rsid w:val="00797B2C"/>
    <w:rsid w:val="00797DE1"/>
    <w:rsid w:val="007A0756"/>
    <w:rsid w:val="007A2E17"/>
    <w:rsid w:val="007A2F7C"/>
    <w:rsid w:val="007A340A"/>
    <w:rsid w:val="007A3B54"/>
    <w:rsid w:val="007A464B"/>
    <w:rsid w:val="007A4920"/>
    <w:rsid w:val="007A4E21"/>
    <w:rsid w:val="007A5348"/>
    <w:rsid w:val="007A58E3"/>
    <w:rsid w:val="007A66FE"/>
    <w:rsid w:val="007A7B3F"/>
    <w:rsid w:val="007A7C85"/>
    <w:rsid w:val="007B01EA"/>
    <w:rsid w:val="007B0739"/>
    <w:rsid w:val="007B0B9E"/>
    <w:rsid w:val="007B1514"/>
    <w:rsid w:val="007B17D4"/>
    <w:rsid w:val="007B2315"/>
    <w:rsid w:val="007B2457"/>
    <w:rsid w:val="007B33DB"/>
    <w:rsid w:val="007B4353"/>
    <w:rsid w:val="007B4425"/>
    <w:rsid w:val="007B45C7"/>
    <w:rsid w:val="007B4CAA"/>
    <w:rsid w:val="007B610A"/>
    <w:rsid w:val="007B6A5E"/>
    <w:rsid w:val="007B76E4"/>
    <w:rsid w:val="007B7B0D"/>
    <w:rsid w:val="007B7CEE"/>
    <w:rsid w:val="007C0897"/>
    <w:rsid w:val="007C0F94"/>
    <w:rsid w:val="007C14E1"/>
    <w:rsid w:val="007C37C0"/>
    <w:rsid w:val="007C4B36"/>
    <w:rsid w:val="007C652D"/>
    <w:rsid w:val="007C75FF"/>
    <w:rsid w:val="007C7675"/>
    <w:rsid w:val="007C78A8"/>
    <w:rsid w:val="007D087D"/>
    <w:rsid w:val="007D0FDD"/>
    <w:rsid w:val="007D147E"/>
    <w:rsid w:val="007D2954"/>
    <w:rsid w:val="007D2A10"/>
    <w:rsid w:val="007D4214"/>
    <w:rsid w:val="007D4BCF"/>
    <w:rsid w:val="007D5675"/>
    <w:rsid w:val="007D588E"/>
    <w:rsid w:val="007D6CAA"/>
    <w:rsid w:val="007D7965"/>
    <w:rsid w:val="007E0035"/>
    <w:rsid w:val="007E0DCA"/>
    <w:rsid w:val="007E12D5"/>
    <w:rsid w:val="007E144F"/>
    <w:rsid w:val="007E1B68"/>
    <w:rsid w:val="007E25D0"/>
    <w:rsid w:val="007E2B89"/>
    <w:rsid w:val="007E3E98"/>
    <w:rsid w:val="007E456C"/>
    <w:rsid w:val="007E4823"/>
    <w:rsid w:val="007E50E3"/>
    <w:rsid w:val="007E67C3"/>
    <w:rsid w:val="007E74EF"/>
    <w:rsid w:val="007E7580"/>
    <w:rsid w:val="007E7656"/>
    <w:rsid w:val="007E76E5"/>
    <w:rsid w:val="007E7B97"/>
    <w:rsid w:val="007F0B52"/>
    <w:rsid w:val="007F2038"/>
    <w:rsid w:val="007F2B14"/>
    <w:rsid w:val="007F2B1E"/>
    <w:rsid w:val="007F2CEB"/>
    <w:rsid w:val="007F352F"/>
    <w:rsid w:val="007F49FF"/>
    <w:rsid w:val="007F4E5A"/>
    <w:rsid w:val="007F52DF"/>
    <w:rsid w:val="007F54DB"/>
    <w:rsid w:val="007F58D5"/>
    <w:rsid w:val="007F6177"/>
    <w:rsid w:val="007F66EC"/>
    <w:rsid w:val="007F7015"/>
    <w:rsid w:val="007F71A8"/>
    <w:rsid w:val="00800198"/>
    <w:rsid w:val="00801425"/>
    <w:rsid w:val="008015B0"/>
    <w:rsid w:val="00801ADC"/>
    <w:rsid w:val="00801CB3"/>
    <w:rsid w:val="008020A0"/>
    <w:rsid w:val="008031C5"/>
    <w:rsid w:val="008033BB"/>
    <w:rsid w:val="00803D2F"/>
    <w:rsid w:val="00804A82"/>
    <w:rsid w:val="00806166"/>
    <w:rsid w:val="008100F2"/>
    <w:rsid w:val="00811C23"/>
    <w:rsid w:val="008127B4"/>
    <w:rsid w:val="0081292C"/>
    <w:rsid w:val="008130C4"/>
    <w:rsid w:val="00813870"/>
    <w:rsid w:val="008145E1"/>
    <w:rsid w:val="008156E5"/>
    <w:rsid w:val="00820BD6"/>
    <w:rsid w:val="008217B5"/>
    <w:rsid w:val="008223DF"/>
    <w:rsid w:val="0082253F"/>
    <w:rsid w:val="008241D2"/>
    <w:rsid w:val="00824511"/>
    <w:rsid w:val="00824693"/>
    <w:rsid w:val="008247DF"/>
    <w:rsid w:val="00826AC8"/>
    <w:rsid w:val="00826E1F"/>
    <w:rsid w:val="00826F78"/>
    <w:rsid w:val="008278AE"/>
    <w:rsid w:val="0083175D"/>
    <w:rsid w:val="00831D44"/>
    <w:rsid w:val="008323F9"/>
    <w:rsid w:val="008328DB"/>
    <w:rsid w:val="00832AA4"/>
    <w:rsid w:val="00832B3A"/>
    <w:rsid w:val="00832E17"/>
    <w:rsid w:val="0083313F"/>
    <w:rsid w:val="00833298"/>
    <w:rsid w:val="00833985"/>
    <w:rsid w:val="0083460D"/>
    <w:rsid w:val="00834D7A"/>
    <w:rsid w:val="00834EE4"/>
    <w:rsid w:val="00835825"/>
    <w:rsid w:val="0083599E"/>
    <w:rsid w:val="00835AA9"/>
    <w:rsid w:val="00836CD1"/>
    <w:rsid w:val="0083756C"/>
    <w:rsid w:val="00837761"/>
    <w:rsid w:val="008378B2"/>
    <w:rsid w:val="00840318"/>
    <w:rsid w:val="00841657"/>
    <w:rsid w:val="00842667"/>
    <w:rsid w:val="00842999"/>
    <w:rsid w:val="00842D89"/>
    <w:rsid w:val="00843327"/>
    <w:rsid w:val="0084369B"/>
    <w:rsid w:val="008447BD"/>
    <w:rsid w:val="00845942"/>
    <w:rsid w:val="008459DD"/>
    <w:rsid w:val="00846310"/>
    <w:rsid w:val="00847DD6"/>
    <w:rsid w:val="00850930"/>
    <w:rsid w:val="0085093F"/>
    <w:rsid w:val="00851644"/>
    <w:rsid w:val="00851F3E"/>
    <w:rsid w:val="0085227C"/>
    <w:rsid w:val="00852F5D"/>
    <w:rsid w:val="00853AEC"/>
    <w:rsid w:val="00853CA8"/>
    <w:rsid w:val="00853ECA"/>
    <w:rsid w:val="00854354"/>
    <w:rsid w:val="00854BF3"/>
    <w:rsid w:val="00854DD2"/>
    <w:rsid w:val="00854E78"/>
    <w:rsid w:val="008550BA"/>
    <w:rsid w:val="00855B19"/>
    <w:rsid w:val="008565A9"/>
    <w:rsid w:val="008571A9"/>
    <w:rsid w:val="00857621"/>
    <w:rsid w:val="0086167C"/>
    <w:rsid w:val="00864694"/>
    <w:rsid w:val="008649D4"/>
    <w:rsid w:val="00864C19"/>
    <w:rsid w:val="00866636"/>
    <w:rsid w:val="00870176"/>
    <w:rsid w:val="00870EC6"/>
    <w:rsid w:val="00871496"/>
    <w:rsid w:val="00871CF0"/>
    <w:rsid w:val="008726EB"/>
    <w:rsid w:val="0087297D"/>
    <w:rsid w:val="008732EA"/>
    <w:rsid w:val="008732FD"/>
    <w:rsid w:val="00873489"/>
    <w:rsid w:val="008736E1"/>
    <w:rsid w:val="008738BC"/>
    <w:rsid w:val="00873CD1"/>
    <w:rsid w:val="00873E3F"/>
    <w:rsid w:val="008741C6"/>
    <w:rsid w:val="00874629"/>
    <w:rsid w:val="0087693C"/>
    <w:rsid w:val="00876D41"/>
    <w:rsid w:val="00877060"/>
    <w:rsid w:val="0087717E"/>
    <w:rsid w:val="008771E7"/>
    <w:rsid w:val="00880097"/>
    <w:rsid w:val="00880C79"/>
    <w:rsid w:val="008812C3"/>
    <w:rsid w:val="00883841"/>
    <w:rsid w:val="00883854"/>
    <w:rsid w:val="008838E4"/>
    <w:rsid w:val="0088399C"/>
    <w:rsid w:val="00883B78"/>
    <w:rsid w:val="0088432A"/>
    <w:rsid w:val="00884465"/>
    <w:rsid w:val="00887215"/>
    <w:rsid w:val="00887D0B"/>
    <w:rsid w:val="00887F8C"/>
    <w:rsid w:val="00890A11"/>
    <w:rsid w:val="0089180E"/>
    <w:rsid w:val="00892189"/>
    <w:rsid w:val="008928D1"/>
    <w:rsid w:val="00892A27"/>
    <w:rsid w:val="00892C12"/>
    <w:rsid w:val="00892D69"/>
    <w:rsid w:val="00892E76"/>
    <w:rsid w:val="00895BF0"/>
    <w:rsid w:val="00895D0A"/>
    <w:rsid w:val="00896440"/>
    <w:rsid w:val="008964F8"/>
    <w:rsid w:val="00896BA4"/>
    <w:rsid w:val="00897225"/>
    <w:rsid w:val="00897ADF"/>
    <w:rsid w:val="008A00A2"/>
    <w:rsid w:val="008A0154"/>
    <w:rsid w:val="008A01BE"/>
    <w:rsid w:val="008A0C06"/>
    <w:rsid w:val="008A1F01"/>
    <w:rsid w:val="008A3269"/>
    <w:rsid w:val="008A3C9D"/>
    <w:rsid w:val="008A7145"/>
    <w:rsid w:val="008A768B"/>
    <w:rsid w:val="008B0716"/>
    <w:rsid w:val="008B0E6B"/>
    <w:rsid w:val="008B21E9"/>
    <w:rsid w:val="008B28B6"/>
    <w:rsid w:val="008B2E33"/>
    <w:rsid w:val="008B34A1"/>
    <w:rsid w:val="008B3FED"/>
    <w:rsid w:val="008B5009"/>
    <w:rsid w:val="008B5284"/>
    <w:rsid w:val="008B5AAE"/>
    <w:rsid w:val="008B5ED5"/>
    <w:rsid w:val="008B6A20"/>
    <w:rsid w:val="008B78F3"/>
    <w:rsid w:val="008B79D8"/>
    <w:rsid w:val="008C12F4"/>
    <w:rsid w:val="008C246A"/>
    <w:rsid w:val="008C28C4"/>
    <w:rsid w:val="008C28C8"/>
    <w:rsid w:val="008C3C05"/>
    <w:rsid w:val="008C5219"/>
    <w:rsid w:val="008C5525"/>
    <w:rsid w:val="008C5E65"/>
    <w:rsid w:val="008C6815"/>
    <w:rsid w:val="008C751F"/>
    <w:rsid w:val="008C7C9E"/>
    <w:rsid w:val="008D0F64"/>
    <w:rsid w:val="008D152B"/>
    <w:rsid w:val="008D1F1B"/>
    <w:rsid w:val="008D3600"/>
    <w:rsid w:val="008D427B"/>
    <w:rsid w:val="008D4756"/>
    <w:rsid w:val="008D4E11"/>
    <w:rsid w:val="008D58C5"/>
    <w:rsid w:val="008D58DC"/>
    <w:rsid w:val="008D5C55"/>
    <w:rsid w:val="008D68EA"/>
    <w:rsid w:val="008D6BCF"/>
    <w:rsid w:val="008D6CFF"/>
    <w:rsid w:val="008D6D43"/>
    <w:rsid w:val="008D7996"/>
    <w:rsid w:val="008D7B92"/>
    <w:rsid w:val="008D7BCF"/>
    <w:rsid w:val="008D7ED3"/>
    <w:rsid w:val="008E06D1"/>
    <w:rsid w:val="008E070B"/>
    <w:rsid w:val="008E34D4"/>
    <w:rsid w:val="008E37B1"/>
    <w:rsid w:val="008E425F"/>
    <w:rsid w:val="008E495A"/>
    <w:rsid w:val="008E532E"/>
    <w:rsid w:val="008E55E0"/>
    <w:rsid w:val="008E5D53"/>
    <w:rsid w:val="008E5EE6"/>
    <w:rsid w:val="008E6560"/>
    <w:rsid w:val="008E6E13"/>
    <w:rsid w:val="008E7553"/>
    <w:rsid w:val="008E75D3"/>
    <w:rsid w:val="008F000A"/>
    <w:rsid w:val="008F0856"/>
    <w:rsid w:val="008F10EF"/>
    <w:rsid w:val="008F1C11"/>
    <w:rsid w:val="008F1F82"/>
    <w:rsid w:val="008F32D2"/>
    <w:rsid w:val="008F37FC"/>
    <w:rsid w:val="008F391A"/>
    <w:rsid w:val="008F6F5B"/>
    <w:rsid w:val="00900646"/>
    <w:rsid w:val="00900794"/>
    <w:rsid w:val="009012C5"/>
    <w:rsid w:val="00903994"/>
    <w:rsid w:val="00903D2D"/>
    <w:rsid w:val="009040BE"/>
    <w:rsid w:val="00904732"/>
    <w:rsid w:val="009054D3"/>
    <w:rsid w:val="00905929"/>
    <w:rsid w:val="00906F23"/>
    <w:rsid w:val="00907C50"/>
    <w:rsid w:val="00910240"/>
    <w:rsid w:val="009105A3"/>
    <w:rsid w:val="00910EB4"/>
    <w:rsid w:val="0091176D"/>
    <w:rsid w:val="00912402"/>
    <w:rsid w:val="00913008"/>
    <w:rsid w:val="00914F13"/>
    <w:rsid w:val="00914F37"/>
    <w:rsid w:val="009155A9"/>
    <w:rsid w:val="00915674"/>
    <w:rsid w:val="00915A7C"/>
    <w:rsid w:val="00915CF8"/>
    <w:rsid w:val="009161A6"/>
    <w:rsid w:val="00916466"/>
    <w:rsid w:val="00916501"/>
    <w:rsid w:val="009167E8"/>
    <w:rsid w:val="0091704A"/>
    <w:rsid w:val="0092005E"/>
    <w:rsid w:val="00920790"/>
    <w:rsid w:val="00920B60"/>
    <w:rsid w:val="0092135E"/>
    <w:rsid w:val="00921430"/>
    <w:rsid w:val="00921683"/>
    <w:rsid w:val="009227A0"/>
    <w:rsid w:val="00922E2E"/>
    <w:rsid w:val="009231AD"/>
    <w:rsid w:val="00924464"/>
    <w:rsid w:val="0092454D"/>
    <w:rsid w:val="00925CCB"/>
    <w:rsid w:val="00926104"/>
    <w:rsid w:val="00927970"/>
    <w:rsid w:val="009315B2"/>
    <w:rsid w:val="00931700"/>
    <w:rsid w:val="00932249"/>
    <w:rsid w:val="00932279"/>
    <w:rsid w:val="0093240F"/>
    <w:rsid w:val="00933FD8"/>
    <w:rsid w:val="00934084"/>
    <w:rsid w:val="009348D3"/>
    <w:rsid w:val="00935676"/>
    <w:rsid w:val="00936A63"/>
    <w:rsid w:val="00936B18"/>
    <w:rsid w:val="00936D5C"/>
    <w:rsid w:val="00937FE5"/>
    <w:rsid w:val="00940066"/>
    <w:rsid w:val="00941900"/>
    <w:rsid w:val="00941AF0"/>
    <w:rsid w:val="00941FCB"/>
    <w:rsid w:val="00943599"/>
    <w:rsid w:val="00943A0E"/>
    <w:rsid w:val="00943F75"/>
    <w:rsid w:val="00944284"/>
    <w:rsid w:val="00944E01"/>
    <w:rsid w:val="00945731"/>
    <w:rsid w:val="00945D7E"/>
    <w:rsid w:val="00945E64"/>
    <w:rsid w:val="009463A8"/>
    <w:rsid w:val="0094651A"/>
    <w:rsid w:val="00952FE5"/>
    <w:rsid w:val="00953392"/>
    <w:rsid w:val="00953D50"/>
    <w:rsid w:val="009541FD"/>
    <w:rsid w:val="00955645"/>
    <w:rsid w:val="0095578A"/>
    <w:rsid w:val="00955E81"/>
    <w:rsid w:val="00957104"/>
    <w:rsid w:val="00957C38"/>
    <w:rsid w:val="00960927"/>
    <w:rsid w:val="00961D28"/>
    <w:rsid w:val="00962F8A"/>
    <w:rsid w:val="009633E5"/>
    <w:rsid w:val="0096513B"/>
    <w:rsid w:val="00965FA5"/>
    <w:rsid w:val="00966BAB"/>
    <w:rsid w:val="0096745B"/>
    <w:rsid w:val="00970966"/>
    <w:rsid w:val="00971671"/>
    <w:rsid w:val="00972439"/>
    <w:rsid w:val="00972DE7"/>
    <w:rsid w:val="0097485F"/>
    <w:rsid w:val="009748E2"/>
    <w:rsid w:val="00974E2B"/>
    <w:rsid w:val="00975022"/>
    <w:rsid w:val="00975CAB"/>
    <w:rsid w:val="009774C5"/>
    <w:rsid w:val="009779B7"/>
    <w:rsid w:val="00977DBF"/>
    <w:rsid w:val="0098030C"/>
    <w:rsid w:val="0098078A"/>
    <w:rsid w:val="009809A2"/>
    <w:rsid w:val="00981929"/>
    <w:rsid w:val="00981F0F"/>
    <w:rsid w:val="0098224D"/>
    <w:rsid w:val="009826CD"/>
    <w:rsid w:val="00982844"/>
    <w:rsid w:val="00982B34"/>
    <w:rsid w:val="00983884"/>
    <w:rsid w:val="00984832"/>
    <w:rsid w:val="00984DDE"/>
    <w:rsid w:val="00985130"/>
    <w:rsid w:val="00985223"/>
    <w:rsid w:val="00985D52"/>
    <w:rsid w:val="00985FE6"/>
    <w:rsid w:val="00986A2E"/>
    <w:rsid w:val="0098728C"/>
    <w:rsid w:val="009874AB"/>
    <w:rsid w:val="00987F9A"/>
    <w:rsid w:val="0099042C"/>
    <w:rsid w:val="009907ED"/>
    <w:rsid w:val="009908CD"/>
    <w:rsid w:val="00990D52"/>
    <w:rsid w:val="009911B7"/>
    <w:rsid w:val="00991518"/>
    <w:rsid w:val="0099242A"/>
    <w:rsid w:val="00992BB4"/>
    <w:rsid w:val="00993020"/>
    <w:rsid w:val="009933E9"/>
    <w:rsid w:val="00993B6C"/>
    <w:rsid w:val="00993DCF"/>
    <w:rsid w:val="009944EB"/>
    <w:rsid w:val="00994E49"/>
    <w:rsid w:val="00995C26"/>
    <w:rsid w:val="00996203"/>
    <w:rsid w:val="009967CE"/>
    <w:rsid w:val="00996B9F"/>
    <w:rsid w:val="009A020E"/>
    <w:rsid w:val="009A0934"/>
    <w:rsid w:val="009A0CEC"/>
    <w:rsid w:val="009A141B"/>
    <w:rsid w:val="009A14CD"/>
    <w:rsid w:val="009A15EF"/>
    <w:rsid w:val="009A1977"/>
    <w:rsid w:val="009A1B61"/>
    <w:rsid w:val="009A1F11"/>
    <w:rsid w:val="009A2076"/>
    <w:rsid w:val="009A2942"/>
    <w:rsid w:val="009A2A39"/>
    <w:rsid w:val="009A3C56"/>
    <w:rsid w:val="009A3FFD"/>
    <w:rsid w:val="009A415A"/>
    <w:rsid w:val="009A4F10"/>
    <w:rsid w:val="009A4FD7"/>
    <w:rsid w:val="009A5ED5"/>
    <w:rsid w:val="009A6765"/>
    <w:rsid w:val="009A6888"/>
    <w:rsid w:val="009A6A52"/>
    <w:rsid w:val="009A6A68"/>
    <w:rsid w:val="009A6F4B"/>
    <w:rsid w:val="009A75B4"/>
    <w:rsid w:val="009A7707"/>
    <w:rsid w:val="009A7E65"/>
    <w:rsid w:val="009B021C"/>
    <w:rsid w:val="009B074B"/>
    <w:rsid w:val="009B0CA7"/>
    <w:rsid w:val="009B23BC"/>
    <w:rsid w:val="009B2487"/>
    <w:rsid w:val="009B2605"/>
    <w:rsid w:val="009B46A1"/>
    <w:rsid w:val="009B4EFA"/>
    <w:rsid w:val="009B5014"/>
    <w:rsid w:val="009B56CC"/>
    <w:rsid w:val="009B5902"/>
    <w:rsid w:val="009B6421"/>
    <w:rsid w:val="009C0205"/>
    <w:rsid w:val="009C0979"/>
    <w:rsid w:val="009C13AC"/>
    <w:rsid w:val="009C16B6"/>
    <w:rsid w:val="009C1931"/>
    <w:rsid w:val="009C1C63"/>
    <w:rsid w:val="009C3556"/>
    <w:rsid w:val="009C3637"/>
    <w:rsid w:val="009C57E1"/>
    <w:rsid w:val="009C6F0C"/>
    <w:rsid w:val="009C7454"/>
    <w:rsid w:val="009D0774"/>
    <w:rsid w:val="009D1972"/>
    <w:rsid w:val="009D2B0A"/>
    <w:rsid w:val="009D2E96"/>
    <w:rsid w:val="009D3296"/>
    <w:rsid w:val="009D375A"/>
    <w:rsid w:val="009D3775"/>
    <w:rsid w:val="009D3C0C"/>
    <w:rsid w:val="009D41A7"/>
    <w:rsid w:val="009D45AB"/>
    <w:rsid w:val="009D4CB2"/>
    <w:rsid w:val="009D61A0"/>
    <w:rsid w:val="009D6402"/>
    <w:rsid w:val="009D7815"/>
    <w:rsid w:val="009E09F0"/>
    <w:rsid w:val="009E0BCA"/>
    <w:rsid w:val="009E1542"/>
    <w:rsid w:val="009E1E59"/>
    <w:rsid w:val="009E29D1"/>
    <w:rsid w:val="009E3323"/>
    <w:rsid w:val="009E5479"/>
    <w:rsid w:val="009E5922"/>
    <w:rsid w:val="009E64FA"/>
    <w:rsid w:val="009E6AB3"/>
    <w:rsid w:val="009E6BDA"/>
    <w:rsid w:val="009E6EF9"/>
    <w:rsid w:val="009E7274"/>
    <w:rsid w:val="009E7804"/>
    <w:rsid w:val="009E7CC7"/>
    <w:rsid w:val="009E7E16"/>
    <w:rsid w:val="009F2A48"/>
    <w:rsid w:val="009F3F31"/>
    <w:rsid w:val="009F43C6"/>
    <w:rsid w:val="009F4D42"/>
    <w:rsid w:val="009F5393"/>
    <w:rsid w:val="009F75CC"/>
    <w:rsid w:val="009F768C"/>
    <w:rsid w:val="009F7D8F"/>
    <w:rsid w:val="00A007C5"/>
    <w:rsid w:val="00A0149C"/>
    <w:rsid w:val="00A01E91"/>
    <w:rsid w:val="00A0294C"/>
    <w:rsid w:val="00A03207"/>
    <w:rsid w:val="00A03894"/>
    <w:rsid w:val="00A03956"/>
    <w:rsid w:val="00A05CEE"/>
    <w:rsid w:val="00A072A8"/>
    <w:rsid w:val="00A0753D"/>
    <w:rsid w:val="00A07859"/>
    <w:rsid w:val="00A07AB8"/>
    <w:rsid w:val="00A11EE9"/>
    <w:rsid w:val="00A12673"/>
    <w:rsid w:val="00A12D8B"/>
    <w:rsid w:val="00A13690"/>
    <w:rsid w:val="00A14345"/>
    <w:rsid w:val="00A14D39"/>
    <w:rsid w:val="00A15665"/>
    <w:rsid w:val="00A1574B"/>
    <w:rsid w:val="00A15E5E"/>
    <w:rsid w:val="00A1698C"/>
    <w:rsid w:val="00A16C51"/>
    <w:rsid w:val="00A200E7"/>
    <w:rsid w:val="00A22295"/>
    <w:rsid w:val="00A227DD"/>
    <w:rsid w:val="00A22949"/>
    <w:rsid w:val="00A23DDA"/>
    <w:rsid w:val="00A242F8"/>
    <w:rsid w:val="00A243E5"/>
    <w:rsid w:val="00A2577F"/>
    <w:rsid w:val="00A25C46"/>
    <w:rsid w:val="00A274B2"/>
    <w:rsid w:val="00A311C9"/>
    <w:rsid w:val="00A3166D"/>
    <w:rsid w:val="00A32613"/>
    <w:rsid w:val="00A334AD"/>
    <w:rsid w:val="00A33E74"/>
    <w:rsid w:val="00A3576C"/>
    <w:rsid w:val="00A35E29"/>
    <w:rsid w:val="00A35E7F"/>
    <w:rsid w:val="00A36567"/>
    <w:rsid w:val="00A36B43"/>
    <w:rsid w:val="00A372FA"/>
    <w:rsid w:val="00A37350"/>
    <w:rsid w:val="00A37AAD"/>
    <w:rsid w:val="00A37D98"/>
    <w:rsid w:val="00A40432"/>
    <w:rsid w:val="00A4068D"/>
    <w:rsid w:val="00A40C18"/>
    <w:rsid w:val="00A41CA9"/>
    <w:rsid w:val="00A4242E"/>
    <w:rsid w:val="00A4256F"/>
    <w:rsid w:val="00A434D5"/>
    <w:rsid w:val="00A43CF6"/>
    <w:rsid w:val="00A451AE"/>
    <w:rsid w:val="00A46BB5"/>
    <w:rsid w:val="00A46C3E"/>
    <w:rsid w:val="00A46D06"/>
    <w:rsid w:val="00A47792"/>
    <w:rsid w:val="00A50067"/>
    <w:rsid w:val="00A50377"/>
    <w:rsid w:val="00A50521"/>
    <w:rsid w:val="00A51A73"/>
    <w:rsid w:val="00A53605"/>
    <w:rsid w:val="00A5421B"/>
    <w:rsid w:val="00A54238"/>
    <w:rsid w:val="00A546E5"/>
    <w:rsid w:val="00A54D4D"/>
    <w:rsid w:val="00A55722"/>
    <w:rsid w:val="00A55FE7"/>
    <w:rsid w:val="00A571D9"/>
    <w:rsid w:val="00A5723D"/>
    <w:rsid w:val="00A57849"/>
    <w:rsid w:val="00A603B3"/>
    <w:rsid w:val="00A61FCF"/>
    <w:rsid w:val="00A62158"/>
    <w:rsid w:val="00A6246A"/>
    <w:rsid w:val="00A62587"/>
    <w:rsid w:val="00A626B3"/>
    <w:rsid w:val="00A637E9"/>
    <w:rsid w:val="00A65675"/>
    <w:rsid w:val="00A657E7"/>
    <w:rsid w:val="00A66835"/>
    <w:rsid w:val="00A66A55"/>
    <w:rsid w:val="00A66D31"/>
    <w:rsid w:val="00A67B6A"/>
    <w:rsid w:val="00A67D1D"/>
    <w:rsid w:val="00A7159A"/>
    <w:rsid w:val="00A71F1C"/>
    <w:rsid w:val="00A7238F"/>
    <w:rsid w:val="00A72D9C"/>
    <w:rsid w:val="00A735CF"/>
    <w:rsid w:val="00A73B71"/>
    <w:rsid w:val="00A73E60"/>
    <w:rsid w:val="00A74808"/>
    <w:rsid w:val="00A75639"/>
    <w:rsid w:val="00A76DA4"/>
    <w:rsid w:val="00A7710A"/>
    <w:rsid w:val="00A778B1"/>
    <w:rsid w:val="00A813F4"/>
    <w:rsid w:val="00A81A1D"/>
    <w:rsid w:val="00A81FB4"/>
    <w:rsid w:val="00A82601"/>
    <w:rsid w:val="00A8376A"/>
    <w:rsid w:val="00A83E74"/>
    <w:rsid w:val="00A852CC"/>
    <w:rsid w:val="00A85D9F"/>
    <w:rsid w:val="00A8669E"/>
    <w:rsid w:val="00A87D2D"/>
    <w:rsid w:val="00A90394"/>
    <w:rsid w:val="00A90543"/>
    <w:rsid w:val="00A905EB"/>
    <w:rsid w:val="00A90A61"/>
    <w:rsid w:val="00A9172D"/>
    <w:rsid w:val="00A91778"/>
    <w:rsid w:val="00A91D82"/>
    <w:rsid w:val="00A92410"/>
    <w:rsid w:val="00A92B24"/>
    <w:rsid w:val="00A93201"/>
    <w:rsid w:val="00A94D07"/>
    <w:rsid w:val="00A95683"/>
    <w:rsid w:val="00A9665B"/>
    <w:rsid w:val="00A96A79"/>
    <w:rsid w:val="00A9784D"/>
    <w:rsid w:val="00A97B8F"/>
    <w:rsid w:val="00AA033A"/>
    <w:rsid w:val="00AA0EA5"/>
    <w:rsid w:val="00AA1607"/>
    <w:rsid w:val="00AA19E9"/>
    <w:rsid w:val="00AA2645"/>
    <w:rsid w:val="00AA3C09"/>
    <w:rsid w:val="00AA4848"/>
    <w:rsid w:val="00AA5A8A"/>
    <w:rsid w:val="00AA6799"/>
    <w:rsid w:val="00AA6912"/>
    <w:rsid w:val="00AB0781"/>
    <w:rsid w:val="00AB1C5C"/>
    <w:rsid w:val="00AB3AC5"/>
    <w:rsid w:val="00AB4E32"/>
    <w:rsid w:val="00AB56DB"/>
    <w:rsid w:val="00AB58D0"/>
    <w:rsid w:val="00AB6353"/>
    <w:rsid w:val="00AB6526"/>
    <w:rsid w:val="00AB6F2C"/>
    <w:rsid w:val="00AB7ADD"/>
    <w:rsid w:val="00AB7E27"/>
    <w:rsid w:val="00AC0E95"/>
    <w:rsid w:val="00AC1441"/>
    <w:rsid w:val="00AC19F5"/>
    <w:rsid w:val="00AC35CE"/>
    <w:rsid w:val="00AC384A"/>
    <w:rsid w:val="00AC47AC"/>
    <w:rsid w:val="00AC5A7C"/>
    <w:rsid w:val="00AC61FF"/>
    <w:rsid w:val="00AC6F64"/>
    <w:rsid w:val="00AC7577"/>
    <w:rsid w:val="00AC792F"/>
    <w:rsid w:val="00AD0351"/>
    <w:rsid w:val="00AD0A03"/>
    <w:rsid w:val="00AD0D37"/>
    <w:rsid w:val="00AD120A"/>
    <w:rsid w:val="00AD127B"/>
    <w:rsid w:val="00AD1C98"/>
    <w:rsid w:val="00AD2915"/>
    <w:rsid w:val="00AD2965"/>
    <w:rsid w:val="00AD3411"/>
    <w:rsid w:val="00AD36A7"/>
    <w:rsid w:val="00AD39A3"/>
    <w:rsid w:val="00AD3BDB"/>
    <w:rsid w:val="00AD4BC4"/>
    <w:rsid w:val="00AD4F3D"/>
    <w:rsid w:val="00AD5066"/>
    <w:rsid w:val="00AD5967"/>
    <w:rsid w:val="00AD78F0"/>
    <w:rsid w:val="00AE017E"/>
    <w:rsid w:val="00AE0BCF"/>
    <w:rsid w:val="00AE26C4"/>
    <w:rsid w:val="00AE26E2"/>
    <w:rsid w:val="00AE2AAF"/>
    <w:rsid w:val="00AE388F"/>
    <w:rsid w:val="00AE405E"/>
    <w:rsid w:val="00AE49EF"/>
    <w:rsid w:val="00AE4F30"/>
    <w:rsid w:val="00AE554B"/>
    <w:rsid w:val="00AE61E2"/>
    <w:rsid w:val="00AE62F4"/>
    <w:rsid w:val="00AE6B5D"/>
    <w:rsid w:val="00AE6C1F"/>
    <w:rsid w:val="00AE72D7"/>
    <w:rsid w:val="00AE7D2F"/>
    <w:rsid w:val="00AE7FC8"/>
    <w:rsid w:val="00AF0069"/>
    <w:rsid w:val="00AF123E"/>
    <w:rsid w:val="00AF183E"/>
    <w:rsid w:val="00AF1CE6"/>
    <w:rsid w:val="00AF324F"/>
    <w:rsid w:val="00AF3FAC"/>
    <w:rsid w:val="00AF4999"/>
    <w:rsid w:val="00AF4AD3"/>
    <w:rsid w:val="00AF594D"/>
    <w:rsid w:val="00AF5D42"/>
    <w:rsid w:val="00AF75F6"/>
    <w:rsid w:val="00B00555"/>
    <w:rsid w:val="00B00756"/>
    <w:rsid w:val="00B01341"/>
    <w:rsid w:val="00B01523"/>
    <w:rsid w:val="00B0163E"/>
    <w:rsid w:val="00B01ED6"/>
    <w:rsid w:val="00B02364"/>
    <w:rsid w:val="00B02BB0"/>
    <w:rsid w:val="00B02C75"/>
    <w:rsid w:val="00B02ED2"/>
    <w:rsid w:val="00B037DD"/>
    <w:rsid w:val="00B0389C"/>
    <w:rsid w:val="00B03CE0"/>
    <w:rsid w:val="00B041A6"/>
    <w:rsid w:val="00B04660"/>
    <w:rsid w:val="00B07AA8"/>
    <w:rsid w:val="00B07D0E"/>
    <w:rsid w:val="00B1025B"/>
    <w:rsid w:val="00B10578"/>
    <w:rsid w:val="00B108B6"/>
    <w:rsid w:val="00B10AE9"/>
    <w:rsid w:val="00B11BAA"/>
    <w:rsid w:val="00B130F8"/>
    <w:rsid w:val="00B13FAB"/>
    <w:rsid w:val="00B162FD"/>
    <w:rsid w:val="00B169D5"/>
    <w:rsid w:val="00B16C26"/>
    <w:rsid w:val="00B20752"/>
    <w:rsid w:val="00B20F24"/>
    <w:rsid w:val="00B21ABF"/>
    <w:rsid w:val="00B21C88"/>
    <w:rsid w:val="00B21DA4"/>
    <w:rsid w:val="00B2249C"/>
    <w:rsid w:val="00B2268A"/>
    <w:rsid w:val="00B22B41"/>
    <w:rsid w:val="00B23364"/>
    <w:rsid w:val="00B23514"/>
    <w:rsid w:val="00B24A57"/>
    <w:rsid w:val="00B24BEC"/>
    <w:rsid w:val="00B24C59"/>
    <w:rsid w:val="00B26BD5"/>
    <w:rsid w:val="00B27103"/>
    <w:rsid w:val="00B27586"/>
    <w:rsid w:val="00B278DA"/>
    <w:rsid w:val="00B30DD5"/>
    <w:rsid w:val="00B30DFE"/>
    <w:rsid w:val="00B31B76"/>
    <w:rsid w:val="00B32859"/>
    <w:rsid w:val="00B33B52"/>
    <w:rsid w:val="00B3408B"/>
    <w:rsid w:val="00B34764"/>
    <w:rsid w:val="00B3495D"/>
    <w:rsid w:val="00B3542A"/>
    <w:rsid w:val="00B360B8"/>
    <w:rsid w:val="00B40A95"/>
    <w:rsid w:val="00B4285D"/>
    <w:rsid w:val="00B43799"/>
    <w:rsid w:val="00B44D4D"/>
    <w:rsid w:val="00B44F04"/>
    <w:rsid w:val="00B45A67"/>
    <w:rsid w:val="00B467DD"/>
    <w:rsid w:val="00B4767A"/>
    <w:rsid w:val="00B4794C"/>
    <w:rsid w:val="00B51C82"/>
    <w:rsid w:val="00B51F31"/>
    <w:rsid w:val="00B526E1"/>
    <w:rsid w:val="00B52B4F"/>
    <w:rsid w:val="00B536A4"/>
    <w:rsid w:val="00B54C05"/>
    <w:rsid w:val="00B558A4"/>
    <w:rsid w:val="00B56248"/>
    <w:rsid w:val="00B578DA"/>
    <w:rsid w:val="00B605EB"/>
    <w:rsid w:val="00B606CA"/>
    <w:rsid w:val="00B60779"/>
    <w:rsid w:val="00B6084A"/>
    <w:rsid w:val="00B60F4B"/>
    <w:rsid w:val="00B61DE2"/>
    <w:rsid w:val="00B61EDB"/>
    <w:rsid w:val="00B63729"/>
    <w:rsid w:val="00B64259"/>
    <w:rsid w:val="00B6565C"/>
    <w:rsid w:val="00B65825"/>
    <w:rsid w:val="00B6602D"/>
    <w:rsid w:val="00B66900"/>
    <w:rsid w:val="00B66BA3"/>
    <w:rsid w:val="00B67872"/>
    <w:rsid w:val="00B7027C"/>
    <w:rsid w:val="00B7066B"/>
    <w:rsid w:val="00B7120C"/>
    <w:rsid w:val="00B729A2"/>
    <w:rsid w:val="00B72C43"/>
    <w:rsid w:val="00B736A1"/>
    <w:rsid w:val="00B73FAB"/>
    <w:rsid w:val="00B744FD"/>
    <w:rsid w:val="00B746BE"/>
    <w:rsid w:val="00B749E9"/>
    <w:rsid w:val="00B74E66"/>
    <w:rsid w:val="00B751C7"/>
    <w:rsid w:val="00B751E2"/>
    <w:rsid w:val="00B7559C"/>
    <w:rsid w:val="00B75749"/>
    <w:rsid w:val="00B75797"/>
    <w:rsid w:val="00B75AC5"/>
    <w:rsid w:val="00B75EFA"/>
    <w:rsid w:val="00B7647D"/>
    <w:rsid w:val="00B806AF"/>
    <w:rsid w:val="00B8072E"/>
    <w:rsid w:val="00B80CB2"/>
    <w:rsid w:val="00B80E50"/>
    <w:rsid w:val="00B81363"/>
    <w:rsid w:val="00B81C82"/>
    <w:rsid w:val="00B829D7"/>
    <w:rsid w:val="00B84041"/>
    <w:rsid w:val="00B851C7"/>
    <w:rsid w:val="00B85305"/>
    <w:rsid w:val="00B85491"/>
    <w:rsid w:val="00B85A61"/>
    <w:rsid w:val="00B86642"/>
    <w:rsid w:val="00B86A16"/>
    <w:rsid w:val="00B86D86"/>
    <w:rsid w:val="00B86FBB"/>
    <w:rsid w:val="00B90157"/>
    <w:rsid w:val="00B90159"/>
    <w:rsid w:val="00B90BD8"/>
    <w:rsid w:val="00B90DF8"/>
    <w:rsid w:val="00B92119"/>
    <w:rsid w:val="00B92549"/>
    <w:rsid w:val="00B935E1"/>
    <w:rsid w:val="00B95503"/>
    <w:rsid w:val="00B95739"/>
    <w:rsid w:val="00B95901"/>
    <w:rsid w:val="00B9623B"/>
    <w:rsid w:val="00B97192"/>
    <w:rsid w:val="00B9744D"/>
    <w:rsid w:val="00B97525"/>
    <w:rsid w:val="00B97905"/>
    <w:rsid w:val="00BA1C33"/>
    <w:rsid w:val="00BA302F"/>
    <w:rsid w:val="00BA3034"/>
    <w:rsid w:val="00BA3987"/>
    <w:rsid w:val="00BA4D63"/>
    <w:rsid w:val="00BA5771"/>
    <w:rsid w:val="00BA5C6D"/>
    <w:rsid w:val="00BA5DAA"/>
    <w:rsid w:val="00BB02F4"/>
    <w:rsid w:val="00BB10D2"/>
    <w:rsid w:val="00BB1425"/>
    <w:rsid w:val="00BB14E8"/>
    <w:rsid w:val="00BB158A"/>
    <w:rsid w:val="00BB1C3B"/>
    <w:rsid w:val="00BB33A3"/>
    <w:rsid w:val="00BB3EF7"/>
    <w:rsid w:val="00BB44A2"/>
    <w:rsid w:val="00BB4FA9"/>
    <w:rsid w:val="00BB532B"/>
    <w:rsid w:val="00BB53A6"/>
    <w:rsid w:val="00BB6FB1"/>
    <w:rsid w:val="00BB792E"/>
    <w:rsid w:val="00BB7F4D"/>
    <w:rsid w:val="00BC112D"/>
    <w:rsid w:val="00BC2518"/>
    <w:rsid w:val="00BC348A"/>
    <w:rsid w:val="00BC3B6D"/>
    <w:rsid w:val="00BC3BDA"/>
    <w:rsid w:val="00BC3E6D"/>
    <w:rsid w:val="00BC3E84"/>
    <w:rsid w:val="00BC419A"/>
    <w:rsid w:val="00BC44E3"/>
    <w:rsid w:val="00BC4C4C"/>
    <w:rsid w:val="00BC51DB"/>
    <w:rsid w:val="00BC6459"/>
    <w:rsid w:val="00BC6547"/>
    <w:rsid w:val="00BC6875"/>
    <w:rsid w:val="00BC772E"/>
    <w:rsid w:val="00BC7F27"/>
    <w:rsid w:val="00BD03B3"/>
    <w:rsid w:val="00BD0FF4"/>
    <w:rsid w:val="00BD3A0F"/>
    <w:rsid w:val="00BD4749"/>
    <w:rsid w:val="00BD5212"/>
    <w:rsid w:val="00BD5299"/>
    <w:rsid w:val="00BD5C74"/>
    <w:rsid w:val="00BD5E17"/>
    <w:rsid w:val="00BD62C1"/>
    <w:rsid w:val="00BD690D"/>
    <w:rsid w:val="00BD73D9"/>
    <w:rsid w:val="00BD7749"/>
    <w:rsid w:val="00BD7BA6"/>
    <w:rsid w:val="00BE1216"/>
    <w:rsid w:val="00BE1248"/>
    <w:rsid w:val="00BE1ABF"/>
    <w:rsid w:val="00BE1FA0"/>
    <w:rsid w:val="00BE1FDB"/>
    <w:rsid w:val="00BE2139"/>
    <w:rsid w:val="00BE3E93"/>
    <w:rsid w:val="00BE4449"/>
    <w:rsid w:val="00BE5261"/>
    <w:rsid w:val="00BE544B"/>
    <w:rsid w:val="00BE54F7"/>
    <w:rsid w:val="00BE75C6"/>
    <w:rsid w:val="00BE7A78"/>
    <w:rsid w:val="00BF04BC"/>
    <w:rsid w:val="00BF09C3"/>
    <w:rsid w:val="00BF0FA2"/>
    <w:rsid w:val="00BF152A"/>
    <w:rsid w:val="00BF1A57"/>
    <w:rsid w:val="00BF1C1B"/>
    <w:rsid w:val="00BF1F8C"/>
    <w:rsid w:val="00BF20C7"/>
    <w:rsid w:val="00BF3220"/>
    <w:rsid w:val="00BF3C4D"/>
    <w:rsid w:val="00BF4050"/>
    <w:rsid w:val="00BF4F26"/>
    <w:rsid w:val="00BF69A3"/>
    <w:rsid w:val="00BF6A0B"/>
    <w:rsid w:val="00BF7604"/>
    <w:rsid w:val="00C00746"/>
    <w:rsid w:val="00C013F8"/>
    <w:rsid w:val="00C01BE2"/>
    <w:rsid w:val="00C02771"/>
    <w:rsid w:val="00C03C56"/>
    <w:rsid w:val="00C04037"/>
    <w:rsid w:val="00C04768"/>
    <w:rsid w:val="00C061CD"/>
    <w:rsid w:val="00C0648B"/>
    <w:rsid w:val="00C07CD7"/>
    <w:rsid w:val="00C1041D"/>
    <w:rsid w:val="00C106DF"/>
    <w:rsid w:val="00C10780"/>
    <w:rsid w:val="00C10BBD"/>
    <w:rsid w:val="00C113AB"/>
    <w:rsid w:val="00C130A2"/>
    <w:rsid w:val="00C13E3A"/>
    <w:rsid w:val="00C158F5"/>
    <w:rsid w:val="00C16032"/>
    <w:rsid w:val="00C177A9"/>
    <w:rsid w:val="00C1786C"/>
    <w:rsid w:val="00C2176E"/>
    <w:rsid w:val="00C21DA5"/>
    <w:rsid w:val="00C224F7"/>
    <w:rsid w:val="00C22769"/>
    <w:rsid w:val="00C237CA"/>
    <w:rsid w:val="00C23A11"/>
    <w:rsid w:val="00C23C60"/>
    <w:rsid w:val="00C258C8"/>
    <w:rsid w:val="00C26667"/>
    <w:rsid w:val="00C26A07"/>
    <w:rsid w:val="00C26B14"/>
    <w:rsid w:val="00C30EEC"/>
    <w:rsid w:val="00C31243"/>
    <w:rsid w:val="00C31E7F"/>
    <w:rsid w:val="00C3230B"/>
    <w:rsid w:val="00C32C08"/>
    <w:rsid w:val="00C33E4E"/>
    <w:rsid w:val="00C33EC0"/>
    <w:rsid w:val="00C35FE1"/>
    <w:rsid w:val="00C37930"/>
    <w:rsid w:val="00C40005"/>
    <w:rsid w:val="00C40E35"/>
    <w:rsid w:val="00C41678"/>
    <w:rsid w:val="00C422A0"/>
    <w:rsid w:val="00C42CC3"/>
    <w:rsid w:val="00C43250"/>
    <w:rsid w:val="00C434D4"/>
    <w:rsid w:val="00C43765"/>
    <w:rsid w:val="00C44355"/>
    <w:rsid w:val="00C44FF0"/>
    <w:rsid w:val="00C4651E"/>
    <w:rsid w:val="00C46E23"/>
    <w:rsid w:val="00C4710D"/>
    <w:rsid w:val="00C477C6"/>
    <w:rsid w:val="00C47955"/>
    <w:rsid w:val="00C47B47"/>
    <w:rsid w:val="00C506B6"/>
    <w:rsid w:val="00C50FD3"/>
    <w:rsid w:val="00C51782"/>
    <w:rsid w:val="00C51B03"/>
    <w:rsid w:val="00C51F0D"/>
    <w:rsid w:val="00C5311C"/>
    <w:rsid w:val="00C53479"/>
    <w:rsid w:val="00C5388C"/>
    <w:rsid w:val="00C53D42"/>
    <w:rsid w:val="00C53DA2"/>
    <w:rsid w:val="00C541A2"/>
    <w:rsid w:val="00C554CB"/>
    <w:rsid w:val="00C5715D"/>
    <w:rsid w:val="00C57A36"/>
    <w:rsid w:val="00C605F5"/>
    <w:rsid w:val="00C60E60"/>
    <w:rsid w:val="00C619A3"/>
    <w:rsid w:val="00C61EF1"/>
    <w:rsid w:val="00C61FC3"/>
    <w:rsid w:val="00C62723"/>
    <w:rsid w:val="00C63FB1"/>
    <w:rsid w:val="00C643BA"/>
    <w:rsid w:val="00C655CB"/>
    <w:rsid w:val="00C65ED1"/>
    <w:rsid w:val="00C66224"/>
    <w:rsid w:val="00C66EA9"/>
    <w:rsid w:val="00C6733E"/>
    <w:rsid w:val="00C674B3"/>
    <w:rsid w:val="00C716AA"/>
    <w:rsid w:val="00C71C80"/>
    <w:rsid w:val="00C7215A"/>
    <w:rsid w:val="00C73234"/>
    <w:rsid w:val="00C7363D"/>
    <w:rsid w:val="00C7399A"/>
    <w:rsid w:val="00C73C51"/>
    <w:rsid w:val="00C73CAC"/>
    <w:rsid w:val="00C73CC3"/>
    <w:rsid w:val="00C7472F"/>
    <w:rsid w:val="00C74894"/>
    <w:rsid w:val="00C748FF"/>
    <w:rsid w:val="00C74E31"/>
    <w:rsid w:val="00C7600C"/>
    <w:rsid w:val="00C760D0"/>
    <w:rsid w:val="00C768BA"/>
    <w:rsid w:val="00C76FDA"/>
    <w:rsid w:val="00C772A1"/>
    <w:rsid w:val="00C77804"/>
    <w:rsid w:val="00C77E56"/>
    <w:rsid w:val="00C80792"/>
    <w:rsid w:val="00C8115F"/>
    <w:rsid w:val="00C8139F"/>
    <w:rsid w:val="00C84215"/>
    <w:rsid w:val="00C8510E"/>
    <w:rsid w:val="00C8633F"/>
    <w:rsid w:val="00C86973"/>
    <w:rsid w:val="00C86B1B"/>
    <w:rsid w:val="00C86D28"/>
    <w:rsid w:val="00C908DE"/>
    <w:rsid w:val="00C91877"/>
    <w:rsid w:val="00C91987"/>
    <w:rsid w:val="00C91C70"/>
    <w:rsid w:val="00C924BB"/>
    <w:rsid w:val="00C925E4"/>
    <w:rsid w:val="00C93BDA"/>
    <w:rsid w:val="00C94E49"/>
    <w:rsid w:val="00C95C23"/>
    <w:rsid w:val="00C96E5C"/>
    <w:rsid w:val="00C97470"/>
    <w:rsid w:val="00CA0F44"/>
    <w:rsid w:val="00CA144C"/>
    <w:rsid w:val="00CA2D12"/>
    <w:rsid w:val="00CA39C6"/>
    <w:rsid w:val="00CA3E20"/>
    <w:rsid w:val="00CA45D4"/>
    <w:rsid w:val="00CA462C"/>
    <w:rsid w:val="00CA4753"/>
    <w:rsid w:val="00CA609F"/>
    <w:rsid w:val="00CA611D"/>
    <w:rsid w:val="00CA7E7C"/>
    <w:rsid w:val="00CB065D"/>
    <w:rsid w:val="00CB12D3"/>
    <w:rsid w:val="00CB1CCB"/>
    <w:rsid w:val="00CB1FE9"/>
    <w:rsid w:val="00CB21F2"/>
    <w:rsid w:val="00CB2D99"/>
    <w:rsid w:val="00CB320A"/>
    <w:rsid w:val="00CB3D64"/>
    <w:rsid w:val="00CB3DCE"/>
    <w:rsid w:val="00CB4161"/>
    <w:rsid w:val="00CB46B0"/>
    <w:rsid w:val="00CB4E94"/>
    <w:rsid w:val="00CB5093"/>
    <w:rsid w:val="00CB570A"/>
    <w:rsid w:val="00CB6841"/>
    <w:rsid w:val="00CB7524"/>
    <w:rsid w:val="00CC0864"/>
    <w:rsid w:val="00CC12BF"/>
    <w:rsid w:val="00CC1FB0"/>
    <w:rsid w:val="00CC1FB7"/>
    <w:rsid w:val="00CC3C48"/>
    <w:rsid w:val="00CC56B0"/>
    <w:rsid w:val="00CC570B"/>
    <w:rsid w:val="00CC586C"/>
    <w:rsid w:val="00CC7228"/>
    <w:rsid w:val="00CD031B"/>
    <w:rsid w:val="00CD0751"/>
    <w:rsid w:val="00CD11A4"/>
    <w:rsid w:val="00CD1741"/>
    <w:rsid w:val="00CD1F8E"/>
    <w:rsid w:val="00CD1FB5"/>
    <w:rsid w:val="00CD337A"/>
    <w:rsid w:val="00CD383E"/>
    <w:rsid w:val="00CD480B"/>
    <w:rsid w:val="00CD5743"/>
    <w:rsid w:val="00CD5ED9"/>
    <w:rsid w:val="00CD6690"/>
    <w:rsid w:val="00CD6D7B"/>
    <w:rsid w:val="00CD7C3A"/>
    <w:rsid w:val="00CE16A5"/>
    <w:rsid w:val="00CE1AEB"/>
    <w:rsid w:val="00CE1CD4"/>
    <w:rsid w:val="00CE21A5"/>
    <w:rsid w:val="00CE26A8"/>
    <w:rsid w:val="00CE27E6"/>
    <w:rsid w:val="00CE2B74"/>
    <w:rsid w:val="00CE339B"/>
    <w:rsid w:val="00CE3536"/>
    <w:rsid w:val="00CE4B97"/>
    <w:rsid w:val="00CE4D9D"/>
    <w:rsid w:val="00CE4EEE"/>
    <w:rsid w:val="00CE5505"/>
    <w:rsid w:val="00CE5E0F"/>
    <w:rsid w:val="00CE5EE5"/>
    <w:rsid w:val="00CE6536"/>
    <w:rsid w:val="00CE6CF0"/>
    <w:rsid w:val="00CE7AE1"/>
    <w:rsid w:val="00CF0D4D"/>
    <w:rsid w:val="00CF0FFA"/>
    <w:rsid w:val="00CF2132"/>
    <w:rsid w:val="00CF2C57"/>
    <w:rsid w:val="00CF376C"/>
    <w:rsid w:val="00CF45BA"/>
    <w:rsid w:val="00CF5665"/>
    <w:rsid w:val="00CF5E6D"/>
    <w:rsid w:val="00CF626C"/>
    <w:rsid w:val="00CF65AC"/>
    <w:rsid w:val="00CF7061"/>
    <w:rsid w:val="00CF787C"/>
    <w:rsid w:val="00CF7A69"/>
    <w:rsid w:val="00CF7BA1"/>
    <w:rsid w:val="00D00181"/>
    <w:rsid w:val="00D0064D"/>
    <w:rsid w:val="00D00A50"/>
    <w:rsid w:val="00D02C17"/>
    <w:rsid w:val="00D03BAD"/>
    <w:rsid w:val="00D0456A"/>
    <w:rsid w:val="00D054E5"/>
    <w:rsid w:val="00D05531"/>
    <w:rsid w:val="00D067F7"/>
    <w:rsid w:val="00D072F2"/>
    <w:rsid w:val="00D07440"/>
    <w:rsid w:val="00D07677"/>
    <w:rsid w:val="00D07D93"/>
    <w:rsid w:val="00D1117E"/>
    <w:rsid w:val="00D11244"/>
    <w:rsid w:val="00D11291"/>
    <w:rsid w:val="00D11FC6"/>
    <w:rsid w:val="00D12B27"/>
    <w:rsid w:val="00D133B0"/>
    <w:rsid w:val="00D140DD"/>
    <w:rsid w:val="00D1418E"/>
    <w:rsid w:val="00D16592"/>
    <w:rsid w:val="00D169D9"/>
    <w:rsid w:val="00D1720A"/>
    <w:rsid w:val="00D17C52"/>
    <w:rsid w:val="00D20316"/>
    <w:rsid w:val="00D20860"/>
    <w:rsid w:val="00D215F7"/>
    <w:rsid w:val="00D21E5D"/>
    <w:rsid w:val="00D220B9"/>
    <w:rsid w:val="00D22276"/>
    <w:rsid w:val="00D222C2"/>
    <w:rsid w:val="00D23F35"/>
    <w:rsid w:val="00D2528B"/>
    <w:rsid w:val="00D255A8"/>
    <w:rsid w:val="00D267AE"/>
    <w:rsid w:val="00D317C6"/>
    <w:rsid w:val="00D31C88"/>
    <w:rsid w:val="00D32E99"/>
    <w:rsid w:val="00D3320C"/>
    <w:rsid w:val="00D34115"/>
    <w:rsid w:val="00D3565B"/>
    <w:rsid w:val="00D35A16"/>
    <w:rsid w:val="00D36C8E"/>
    <w:rsid w:val="00D377E4"/>
    <w:rsid w:val="00D424DA"/>
    <w:rsid w:val="00D430E9"/>
    <w:rsid w:val="00D43323"/>
    <w:rsid w:val="00D4336C"/>
    <w:rsid w:val="00D43D22"/>
    <w:rsid w:val="00D44D3B"/>
    <w:rsid w:val="00D45DA8"/>
    <w:rsid w:val="00D45E14"/>
    <w:rsid w:val="00D464B7"/>
    <w:rsid w:val="00D46D1F"/>
    <w:rsid w:val="00D471F7"/>
    <w:rsid w:val="00D472AE"/>
    <w:rsid w:val="00D473E8"/>
    <w:rsid w:val="00D47467"/>
    <w:rsid w:val="00D47B40"/>
    <w:rsid w:val="00D47C56"/>
    <w:rsid w:val="00D50172"/>
    <w:rsid w:val="00D507EC"/>
    <w:rsid w:val="00D50E51"/>
    <w:rsid w:val="00D50F72"/>
    <w:rsid w:val="00D51D68"/>
    <w:rsid w:val="00D52169"/>
    <w:rsid w:val="00D523AA"/>
    <w:rsid w:val="00D52473"/>
    <w:rsid w:val="00D53123"/>
    <w:rsid w:val="00D54F1A"/>
    <w:rsid w:val="00D55988"/>
    <w:rsid w:val="00D57067"/>
    <w:rsid w:val="00D57221"/>
    <w:rsid w:val="00D57B25"/>
    <w:rsid w:val="00D57DE3"/>
    <w:rsid w:val="00D60085"/>
    <w:rsid w:val="00D60282"/>
    <w:rsid w:val="00D615FE"/>
    <w:rsid w:val="00D62561"/>
    <w:rsid w:val="00D63063"/>
    <w:rsid w:val="00D635E4"/>
    <w:rsid w:val="00D63D88"/>
    <w:rsid w:val="00D6467D"/>
    <w:rsid w:val="00D6674D"/>
    <w:rsid w:val="00D66A71"/>
    <w:rsid w:val="00D67DBD"/>
    <w:rsid w:val="00D700D6"/>
    <w:rsid w:val="00D70EF8"/>
    <w:rsid w:val="00D7209D"/>
    <w:rsid w:val="00D7269E"/>
    <w:rsid w:val="00D73496"/>
    <w:rsid w:val="00D7383D"/>
    <w:rsid w:val="00D74854"/>
    <w:rsid w:val="00D757B6"/>
    <w:rsid w:val="00D76A4F"/>
    <w:rsid w:val="00D76BF4"/>
    <w:rsid w:val="00D76C23"/>
    <w:rsid w:val="00D76D58"/>
    <w:rsid w:val="00D77453"/>
    <w:rsid w:val="00D7795A"/>
    <w:rsid w:val="00D8046E"/>
    <w:rsid w:val="00D805CA"/>
    <w:rsid w:val="00D80D17"/>
    <w:rsid w:val="00D81780"/>
    <w:rsid w:val="00D81AC9"/>
    <w:rsid w:val="00D8336E"/>
    <w:rsid w:val="00D837BB"/>
    <w:rsid w:val="00D83F7E"/>
    <w:rsid w:val="00D842BE"/>
    <w:rsid w:val="00D849DE"/>
    <w:rsid w:val="00D8668E"/>
    <w:rsid w:val="00D86FCF"/>
    <w:rsid w:val="00D87C8A"/>
    <w:rsid w:val="00D9402A"/>
    <w:rsid w:val="00D9449C"/>
    <w:rsid w:val="00D944B4"/>
    <w:rsid w:val="00D951F3"/>
    <w:rsid w:val="00D95292"/>
    <w:rsid w:val="00D957D7"/>
    <w:rsid w:val="00D95AED"/>
    <w:rsid w:val="00D96940"/>
    <w:rsid w:val="00D96CE9"/>
    <w:rsid w:val="00D96DBE"/>
    <w:rsid w:val="00D970BE"/>
    <w:rsid w:val="00DA07DD"/>
    <w:rsid w:val="00DA08D3"/>
    <w:rsid w:val="00DA0C37"/>
    <w:rsid w:val="00DA0F18"/>
    <w:rsid w:val="00DA1308"/>
    <w:rsid w:val="00DA20C8"/>
    <w:rsid w:val="00DA32C9"/>
    <w:rsid w:val="00DA3F6A"/>
    <w:rsid w:val="00DA3FB0"/>
    <w:rsid w:val="00DA4F6A"/>
    <w:rsid w:val="00DA5AFD"/>
    <w:rsid w:val="00DA6833"/>
    <w:rsid w:val="00DA6E48"/>
    <w:rsid w:val="00DA7041"/>
    <w:rsid w:val="00DA708E"/>
    <w:rsid w:val="00DA744B"/>
    <w:rsid w:val="00DA74E3"/>
    <w:rsid w:val="00DA77A1"/>
    <w:rsid w:val="00DA7A02"/>
    <w:rsid w:val="00DB14AF"/>
    <w:rsid w:val="00DB1581"/>
    <w:rsid w:val="00DB1735"/>
    <w:rsid w:val="00DB274D"/>
    <w:rsid w:val="00DB519F"/>
    <w:rsid w:val="00DB567E"/>
    <w:rsid w:val="00DB74DF"/>
    <w:rsid w:val="00DB784E"/>
    <w:rsid w:val="00DC038C"/>
    <w:rsid w:val="00DC04FF"/>
    <w:rsid w:val="00DC149D"/>
    <w:rsid w:val="00DC209D"/>
    <w:rsid w:val="00DC496B"/>
    <w:rsid w:val="00DC6021"/>
    <w:rsid w:val="00DC7646"/>
    <w:rsid w:val="00DC7A71"/>
    <w:rsid w:val="00DD0829"/>
    <w:rsid w:val="00DD1ED9"/>
    <w:rsid w:val="00DD2532"/>
    <w:rsid w:val="00DD2A09"/>
    <w:rsid w:val="00DD2AD3"/>
    <w:rsid w:val="00DD2C69"/>
    <w:rsid w:val="00DD383A"/>
    <w:rsid w:val="00DD4295"/>
    <w:rsid w:val="00DD5095"/>
    <w:rsid w:val="00DD5460"/>
    <w:rsid w:val="00DD621C"/>
    <w:rsid w:val="00DD6247"/>
    <w:rsid w:val="00DE1473"/>
    <w:rsid w:val="00DE1903"/>
    <w:rsid w:val="00DE2B87"/>
    <w:rsid w:val="00DE3B2D"/>
    <w:rsid w:val="00DE4857"/>
    <w:rsid w:val="00DE505B"/>
    <w:rsid w:val="00DE55EC"/>
    <w:rsid w:val="00DE5CEC"/>
    <w:rsid w:val="00DE6572"/>
    <w:rsid w:val="00DF00A1"/>
    <w:rsid w:val="00DF060E"/>
    <w:rsid w:val="00DF1124"/>
    <w:rsid w:val="00DF1C4E"/>
    <w:rsid w:val="00DF24E5"/>
    <w:rsid w:val="00DF2BA9"/>
    <w:rsid w:val="00DF3050"/>
    <w:rsid w:val="00DF34AC"/>
    <w:rsid w:val="00DF3A91"/>
    <w:rsid w:val="00DF3C4F"/>
    <w:rsid w:val="00DF3F12"/>
    <w:rsid w:val="00DF521B"/>
    <w:rsid w:val="00DF5BE6"/>
    <w:rsid w:val="00DF5D11"/>
    <w:rsid w:val="00DF5E38"/>
    <w:rsid w:val="00DF5F63"/>
    <w:rsid w:val="00DF65DF"/>
    <w:rsid w:val="00DF7E97"/>
    <w:rsid w:val="00E01CEE"/>
    <w:rsid w:val="00E04585"/>
    <w:rsid w:val="00E046E7"/>
    <w:rsid w:val="00E04A12"/>
    <w:rsid w:val="00E05E06"/>
    <w:rsid w:val="00E05F83"/>
    <w:rsid w:val="00E07353"/>
    <w:rsid w:val="00E100D7"/>
    <w:rsid w:val="00E10C31"/>
    <w:rsid w:val="00E110E4"/>
    <w:rsid w:val="00E11F62"/>
    <w:rsid w:val="00E13720"/>
    <w:rsid w:val="00E140DA"/>
    <w:rsid w:val="00E14132"/>
    <w:rsid w:val="00E14957"/>
    <w:rsid w:val="00E153CE"/>
    <w:rsid w:val="00E15542"/>
    <w:rsid w:val="00E244ED"/>
    <w:rsid w:val="00E24A0B"/>
    <w:rsid w:val="00E24D01"/>
    <w:rsid w:val="00E24D96"/>
    <w:rsid w:val="00E25045"/>
    <w:rsid w:val="00E2581F"/>
    <w:rsid w:val="00E25E2C"/>
    <w:rsid w:val="00E27360"/>
    <w:rsid w:val="00E2746E"/>
    <w:rsid w:val="00E30E3D"/>
    <w:rsid w:val="00E31C01"/>
    <w:rsid w:val="00E33163"/>
    <w:rsid w:val="00E3381E"/>
    <w:rsid w:val="00E33F15"/>
    <w:rsid w:val="00E34FD4"/>
    <w:rsid w:val="00E35513"/>
    <w:rsid w:val="00E35E80"/>
    <w:rsid w:val="00E3601D"/>
    <w:rsid w:val="00E360B9"/>
    <w:rsid w:val="00E3645D"/>
    <w:rsid w:val="00E37314"/>
    <w:rsid w:val="00E4062F"/>
    <w:rsid w:val="00E416DD"/>
    <w:rsid w:val="00E433A4"/>
    <w:rsid w:val="00E438CF"/>
    <w:rsid w:val="00E43B50"/>
    <w:rsid w:val="00E465ED"/>
    <w:rsid w:val="00E47011"/>
    <w:rsid w:val="00E47660"/>
    <w:rsid w:val="00E5035E"/>
    <w:rsid w:val="00E50F9E"/>
    <w:rsid w:val="00E51EBD"/>
    <w:rsid w:val="00E52121"/>
    <w:rsid w:val="00E522DD"/>
    <w:rsid w:val="00E5376D"/>
    <w:rsid w:val="00E56092"/>
    <w:rsid w:val="00E56B92"/>
    <w:rsid w:val="00E574CE"/>
    <w:rsid w:val="00E57575"/>
    <w:rsid w:val="00E6008E"/>
    <w:rsid w:val="00E601E7"/>
    <w:rsid w:val="00E60A18"/>
    <w:rsid w:val="00E61232"/>
    <w:rsid w:val="00E61495"/>
    <w:rsid w:val="00E61857"/>
    <w:rsid w:val="00E61F9D"/>
    <w:rsid w:val="00E633AC"/>
    <w:rsid w:val="00E63C3A"/>
    <w:rsid w:val="00E64573"/>
    <w:rsid w:val="00E65FE6"/>
    <w:rsid w:val="00E6603E"/>
    <w:rsid w:val="00E66543"/>
    <w:rsid w:val="00E703D5"/>
    <w:rsid w:val="00E709E4"/>
    <w:rsid w:val="00E71A11"/>
    <w:rsid w:val="00E73236"/>
    <w:rsid w:val="00E73962"/>
    <w:rsid w:val="00E7454A"/>
    <w:rsid w:val="00E754D8"/>
    <w:rsid w:val="00E758AE"/>
    <w:rsid w:val="00E77EFE"/>
    <w:rsid w:val="00E8213F"/>
    <w:rsid w:val="00E82855"/>
    <w:rsid w:val="00E838AC"/>
    <w:rsid w:val="00E84F9B"/>
    <w:rsid w:val="00E857B5"/>
    <w:rsid w:val="00E85B15"/>
    <w:rsid w:val="00E86C2A"/>
    <w:rsid w:val="00E86D29"/>
    <w:rsid w:val="00E87420"/>
    <w:rsid w:val="00E876D7"/>
    <w:rsid w:val="00E87C4E"/>
    <w:rsid w:val="00E90975"/>
    <w:rsid w:val="00E90C04"/>
    <w:rsid w:val="00E90F09"/>
    <w:rsid w:val="00E910D5"/>
    <w:rsid w:val="00E9131A"/>
    <w:rsid w:val="00E92802"/>
    <w:rsid w:val="00E93B02"/>
    <w:rsid w:val="00E93E3A"/>
    <w:rsid w:val="00E94575"/>
    <w:rsid w:val="00E94DF6"/>
    <w:rsid w:val="00E952DC"/>
    <w:rsid w:val="00E955EB"/>
    <w:rsid w:val="00E96FA2"/>
    <w:rsid w:val="00EA0098"/>
    <w:rsid w:val="00EA0283"/>
    <w:rsid w:val="00EA0858"/>
    <w:rsid w:val="00EA1D60"/>
    <w:rsid w:val="00EA247E"/>
    <w:rsid w:val="00EA363C"/>
    <w:rsid w:val="00EA3782"/>
    <w:rsid w:val="00EA445D"/>
    <w:rsid w:val="00EA5184"/>
    <w:rsid w:val="00EA58D5"/>
    <w:rsid w:val="00EA7766"/>
    <w:rsid w:val="00EA77E3"/>
    <w:rsid w:val="00EB0EC0"/>
    <w:rsid w:val="00EB2831"/>
    <w:rsid w:val="00EB2BAB"/>
    <w:rsid w:val="00EB3135"/>
    <w:rsid w:val="00EB3786"/>
    <w:rsid w:val="00EB48CD"/>
    <w:rsid w:val="00EB5D8F"/>
    <w:rsid w:val="00EB6163"/>
    <w:rsid w:val="00EB6670"/>
    <w:rsid w:val="00EB6C6D"/>
    <w:rsid w:val="00EB70CC"/>
    <w:rsid w:val="00EB7C2D"/>
    <w:rsid w:val="00EB7CAD"/>
    <w:rsid w:val="00EC0E05"/>
    <w:rsid w:val="00EC1B0B"/>
    <w:rsid w:val="00EC1C82"/>
    <w:rsid w:val="00EC3037"/>
    <w:rsid w:val="00EC4050"/>
    <w:rsid w:val="00EC4077"/>
    <w:rsid w:val="00EC427C"/>
    <w:rsid w:val="00EC4691"/>
    <w:rsid w:val="00EC4DD0"/>
    <w:rsid w:val="00EC5507"/>
    <w:rsid w:val="00EC62B9"/>
    <w:rsid w:val="00EC6D83"/>
    <w:rsid w:val="00EC7C2C"/>
    <w:rsid w:val="00ED0AF7"/>
    <w:rsid w:val="00ED0F56"/>
    <w:rsid w:val="00ED158C"/>
    <w:rsid w:val="00ED225E"/>
    <w:rsid w:val="00ED235D"/>
    <w:rsid w:val="00ED291E"/>
    <w:rsid w:val="00ED2D79"/>
    <w:rsid w:val="00ED3381"/>
    <w:rsid w:val="00ED3792"/>
    <w:rsid w:val="00ED3A91"/>
    <w:rsid w:val="00ED3C8F"/>
    <w:rsid w:val="00ED3FA6"/>
    <w:rsid w:val="00ED4030"/>
    <w:rsid w:val="00ED4EB1"/>
    <w:rsid w:val="00ED4ED3"/>
    <w:rsid w:val="00ED6DB8"/>
    <w:rsid w:val="00EE05C0"/>
    <w:rsid w:val="00EE0C3A"/>
    <w:rsid w:val="00EE13D5"/>
    <w:rsid w:val="00EE484B"/>
    <w:rsid w:val="00EE489C"/>
    <w:rsid w:val="00EE57F1"/>
    <w:rsid w:val="00EE6452"/>
    <w:rsid w:val="00EE67B9"/>
    <w:rsid w:val="00EE6AAA"/>
    <w:rsid w:val="00EE6CFC"/>
    <w:rsid w:val="00EE7CEA"/>
    <w:rsid w:val="00EE7F4F"/>
    <w:rsid w:val="00EF0532"/>
    <w:rsid w:val="00EF0994"/>
    <w:rsid w:val="00EF0F04"/>
    <w:rsid w:val="00EF1242"/>
    <w:rsid w:val="00EF1E94"/>
    <w:rsid w:val="00EF253C"/>
    <w:rsid w:val="00EF25E2"/>
    <w:rsid w:val="00EF310D"/>
    <w:rsid w:val="00EF37CF"/>
    <w:rsid w:val="00EF4819"/>
    <w:rsid w:val="00EF4940"/>
    <w:rsid w:val="00EF603E"/>
    <w:rsid w:val="00EF6DA1"/>
    <w:rsid w:val="00EF6DBA"/>
    <w:rsid w:val="00F00DC7"/>
    <w:rsid w:val="00F0164F"/>
    <w:rsid w:val="00F017C4"/>
    <w:rsid w:val="00F01EF3"/>
    <w:rsid w:val="00F02248"/>
    <w:rsid w:val="00F02B44"/>
    <w:rsid w:val="00F04490"/>
    <w:rsid w:val="00F05A8A"/>
    <w:rsid w:val="00F05BC6"/>
    <w:rsid w:val="00F06178"/>
    <w:rsid w:val="00F06ADA"/>
    <w:rsid w:val="00F1020D"/>
    <w:rsid w:val="00F102EA"/>
    <w:rsid w:val="00F10CBA"/>
    <w:rsid w:val="00F123B1"/>
    <w:rsid w:val="00F1261E"/>
    <w:rsid w:val="00F130DC"/>
    <w:rsid w:val="00F13CBB"/>
    <w:rsid w:val="00F13D24"/>
    <w:rsid w:val="00F145A8"/>
    <w:rsid w:val="00F14701"/>
    <w:rsid w:val="00F14AA8"/>
    <w:rsid w:val="00F1531D"/>
    <w:rsid w:val="00F17472"/>
    <w:rsid w:val="00F200D9"/>
    <w:rsid w:val="00F20B02"/>
    <w:rsid w:val="00F20FAE"/>
    <w:rsid w:val="00F21221"/>
    <w:rsid w:val="00F21FCF"/>
    <w:rsid w:val="00F22BDB"/>
    <w:rsid w:val="00F22D20"/>
    <w:rsid w:val="00F23507"/>
    <w:rsid w:val="00F2381C"/>
    <w:rsid w:val="00F23D60"/>
    <w:rsid w:val="00F2457C"/>
    <w:rsid w:val="00F26D7A"/>
    <w:rsid w:val="00F27708"/>
    <w:rsid w:val="00F30061"/>
    <w:rsid w:val="00F302DA"/>
    <w:rsid w:val="00F30AC7"/>
    <w:rsid w:val="00F32471"/>
    <w:rsid w:val="00F32484"/>
    <w:rsid w:val="00F326A7"/>
    <w:rsid w:val="00F33A26"/>
    <w:rsid w:val="00F33C0A"/>
    <w:rsid w:val="00F3564C"/>
    <w:rsid w:val="00F356E2"/>
    <w:rsid w:val="00F35837"/>
    <w:rsid w:val="00F35984"/>
    <w:rsid w:val="00F3627E"/>
    <w:rsid w:val="00F3705D"/>
    <w:rsid w:val="00F42C13"/>
    <w:rsid w:val="00F42FEF"/>
    <w:rsid w:val="00F448ED"/>
    <w:rsid w:val="00F45329"/>
    <w:rsid w:val="00F45BD6"/>
    <w:rsid w:val="00F463EB"/>
    <w:rsid w:val="00F511A5"/>
    <w:rsid w:val="00F51699"/>
    <w:rsid w:val="00F525CE"/>
    <w:rsid w:val="00F54870"/>
    <w:rsid w:val="00F548F0"/>
    <w:rsid w:val="00F57780"/>
    <w:rsid w:val="00F57A05"/>
    <w:rsid w:val="00F57C0A"/>
    <w:rsid w:val="00F60C6C"/>
    <w:rsid w:val="00F60F11"/>
    <w:rsid w:val="00F60F76"/>
    <w:rsid w:val="00F628EE"/>
    <w:rsid w:val="00F62DAE"/>
    <w:rsid w:val="00F634C5"/>
    <w:rsid w:val="00F64135"/>
    <w:rsid w:val="00F654EB"/>
    <w:rsid w:val="00F656BD"/>
    <w:rsid w:val="00F6623D"/>
    <w:rsid w:val="00F66810"/>
    <w:rsid w:val="00F66853"/>
    <w:rsid w:val="00F675FD"/>
    <w:rsid w:val="00F67D0A"/>
    <w:rsid w:val="00F70D05"/>
    <w:rsid w:val="00F71AD0"/>
    <w:rsid w:val="00F7204C"/>
    <w:rsid w:val="00F74278"/>
    <w:rsid w:val="00F76B55"/>
    <w:rsid w:val="00F76D32"/>
    <w:rsid w:val="00F77A30"/>
    <w:rsid w:val="00F77BD5"/>
    <w:rsid w:val="00F80609"/>
    <w:rsid w:val="00F80E2B"/>
    <w:rsid w:val="00F8243A"/>
    <w:rsid w:val="00F828D0"/>
    <w:rsid w:val="00F8378F"/>
    <w:rsid w:val="00F843FE"/>
    <w:rsid w:val="00F84C51"/>
    <w:rsid w:val="00F85618"/>
    <w:rsid w:val="00F85D99"/>
    <w:rsid w:val="00F86335"/>
    <w:rsid w:val="00F86D97"/>
    <w:rsid w:val="00F87209"/>
    <w:rsid w:val="00F87221"/>
    <w:rsid w:val="00F8769C"/>
    <w:rsid w:val="00F87D10"/>
    <w:rsid w:val="00F87D24"/>
    <w:rsid w:val="00F904AA"/>
    <w:rsid w:val="00F90597"/>
    <w:rsid w:val="00F91CCF"/>
    <w:rsid w:val="00F9290F"/>
    <w:rsid w:val="00F92C5B"/>
    <w:rsid w:val="00F94A3E"/>
    <w:rsid w:val="00F952BC"/>
    <w:rsid w:val="00F95AC8"/>
    <w:rsid w:val="00F96913"/>
    <w:rsid w:val="00F971B0"/>
    <w:rsid w:val="00FA0310"/>
    <w:rsid w:val="00FA073F"/>
    <w:rsid w:val="00FA1658"/>
    <w:rsid w:val="00FA2206"/>
    <w:rsid w:val="00FA3444"/>
    <w:rsid w:val="00FA4A59"/>
    <w:rsid w:val="00FA5169"/>
    <w:rsid w:val="00FA5B76"/>
    <w:rsid w:val="00FA6B09"/>
    <w:rsid w:val="00FA6ED7"/>
    <w:rsid w:val="00FA78FA"/>
    <w:rsid w:val="00FB02C5"/>
    <w:rsid w:val="00FB07F3"/>
    <w:rsid w:val="00FB09D6"/>
    <w:rsid w:val="00FB27BD"/>
    <w:rsid w:val="00FB2FB4"/>
    <w:rsid w:val="00FB3765"/>
    <w:rsid w:val="00FB3AB5"/>
    <w:rsid w:val="00FB3E3D"/>
    <w:rsid w:val="00FB43E5"/>
    <w:rsid w:val="00FB44CA"/>
    <w:rsid w:val="00FB483C"/>
    <w:rsid w:val="00FB5548"/>
    <w:rsid w:val="00FB56F3"/>
    <w:rsid w:val="00FB571C"/>
    <w:rsid w:val="00FB618B"/>
    <w:rsid w:val="00FB6906"/>
    <w:rsid w:val="00FB6EEE"/>
    <w:rsid w:val="00FB782C"/>
    <w:rsid w:val="00FB78B3"/>
    <w:rsid w:val="00FC04E2"/>
    <w:rsid w:val="00FC052A"/>
    <w:rsid w:val="00FC25D3"/>
    <w:rsid w:val="00FC37EF"/>
    <w:rsid w:val="00FC3C7A"/>
    <w:rsid w:val="00FC515A"/>
    <w:rsid w:val="00FC5A2F"/>
    <w:rsid w:val="00FC5E12"/>
    <w:rsid w:val="00FC5F33"/>
    <w:rsid w:val="00FC711E"/>
    <w:rsid w:val="00FC735B"/>
    <w:rsid w:val="00FD0ABC"/>
    <w:rsid w:val="00FD0F5E"/>
    <w:rsid w:val="00FD258A"/>
    <w:rsid w:val="00FD3415"/>
    <w:rsid w:val="00FD3756"/>
    <w:rsid w:val="00FD528F"/>
    <w:rsid w:val="00FD5CF1"/>
    <w:rsid w:val="00FD5EAD"/>
    <w:rsid w:val="00FD614F"/>
    <w:rsid w:val="00FD6620"/>
    <w:rsid w:val="00FD67B8"/>
    <w:rsid w:val="00FD79DC"/>
    <w:rsid w:val="00FE0466"/>
    <w:rsid w:val="00FE09E5"/>
    <w:rsid w:val="00FE1BFE"/>
    <w:rsid w:val="00FE1D45"/>
    <w:rsid w:val="00FE3CE3"/>
    <w:rsid w:val="00FE4657"/>
    <w:rsid w:val="00FE4EAA"/>
    <w:rsid w:val="00FE5171"/>
    <w:rsid w:val="00FE5DE7"/>
    <w:rsid w:val="00FE5E69"/>
    <w:rsid w:val="00FE5F9C"/>
    <w:rsid w:val="00FE7152"/>
    <w:rsid w:val="00FE730D"/>
    <w:rsid w:val="00FE7C05"/>
    <w:rsid w:val="00FF0CF4"/>
    <w:rsid w:val="00FF2EE7"/>
    <w:rsid w:val="00FF32E6"/>
    <w:rsid w:val="00FF362E"/>
    <w:rsid w:val="00FF38BA"/>
    <w:rsid w:val="00FF44B8"/>
    <w:rsid w:val="00FF4FA5"/>
    <w:rsid w:val="00FF5EC8"/>
    <w:rsid w:val="00FF650D"/>
    <w:rsid w:val="00FF68A5"/>
    <w:rsid w:val="00FF6D68"/>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E68D54"/>
  <w15:chartTrackingRefBased/>
  <w15:docId w15:val="{0298173B-BADB-4585-A2DB-03E29A90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w:uiPriority="0"/>
    <w:lsdException w:name="List Number" w:semiHidden="1" w:unhideWhenUsed="1"/>
    <w:lsdException w:name="List 2"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Indent 2" w:semiHidden="1" w:unhideWhenUsed="1"/>
    <w:lsdException w:name="Strong" w:uiPriority="0"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76C"/>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FC5F33"/>
    <w:pPr>
      <w:spacing w:before="240" w:after="60"/>
      <w:outlineLvl w:val="4"/>
    </w:pPr>
    <w:rPr>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99"/>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1">
    <w:name w:val="Body Text 2"/>
    <w:basedOn w:val="a"/>
    <w:link w:val="22"/>
    <w:uiPriority w:val="99"/>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uiPriority w:val="99"/>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Знак,Знак Знак Знак Знак,Знак Знак Знак Знак Знак Знак Знак Знак,Знак Знак Знак Знак Знак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Знак Знак,Знак Знак Знак Знак Знак,Знак Знак Знак Знак Знак Знак Знак Знак Знак,Знак Знак Знак Знак Знак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basedOn w:val="a"/>
    <w:uiPriority w:val="99"/>
    <w:rsid w:val="0018331B"/>
    <w:pPr>
      <w:widowControl w:val="0"/>
      <w:spacing w:after="0" w:line="240" w:lineRule="auto"/>
    </w:pPr>
    <w:rPr>
      <w:rFonts w:ascii="Times New Roman" w:hAnsi="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rsid w:val="0018331B"/>
    <w:pPr>
      <w:spacing w:after="0" w:line="240" w:lineRule="auto"/>
    </w:pPr>
    <w:rPr>
      <w:rFonts w:ascii="Times New Roman" w:hAnsi="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eastAsia="x-none"/>
    </w:rPr>
  </w:style>
  <w:style w:type="character" w:styleId="ab">
    <w:name w:val="footnote reference"/>
    <w:uiPriority w:val="99"/>
    <w:rsid w:val="0018331B"/>
    <w:rPr>
      <w:rFonts w:cs="Times New Roman"/>
      <w:vertAlign w:val="superscript"/>
    </w:rPr>
  </w:style>
  <w:style w:type="paragraph" w:styleId="23">
    <w:name w:val="List 2"/>
    <w:basedOn w:val="a"/>
    <w:uiPriority w:val="99"/>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qFormat/>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d">
    <w:name w:val="List Paragraph"/>
    <w:aliases w:val="Содержание. 2 уровень"/>
    <w:basedOn w:val="a"/>
    <w:link w:val="ae"/>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
    <w:name w:val="Emphasis"/>
    <w:uiPriority w:val="20"/>
    <w:qFormat/>
    <w:rsid w:val="0018331B"/>
    <w:rPr>
      <w:rFonts w:cs="Times New Roman"/>
      <w:i/>
    </w:rPr>
  </w:style>
  <w:style w:type="paragraph" w:styleId="af0">
    <w:name w:val="Balloon Text"/>
    <w:basedOn w:val="a"/>
    <w:link w:val="af1"/>
    <w:uiPriority w:val="99"/>
    <w:rsid w:val="0018331B"/>
    <w:pPr>
      <w:spacing w:after="0" w:line="240" w:lineRule="auto"/>
    </w:pPr>
    <w:rPr>
      <w:rFonts w:ascii="Segoe UI" w:hAnsi="Segoe UI"/>
      <w:sz w:val="18"/>
      <w:szCs w:val="18"/>
      <w:lang w:val="x-none" w:eastAsia="x-none"/>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pPr>
      <w:spacing w:after="0" w:line="240" w:lineRule="auto"/>
    </w:pPr>
    <w:rPr>
      <w:sz w:val="20"/>
      <w:szCs w:val="20"/>
      <w:lang w:val="x-none" w:eastAsia="x-none"/>
    </w:rPr>
  </w:style>
  <w:style w:type="character" w:customStyle="1" w:styleId="af5">
    <w:name w:val="Текст примечания Знак"/>
    <w:link w:val="af4"/>
    <w:uiPriority w:val="99"/>
    <w:locked/>
    <w:rPr>
      <w:rFonts w:cs="Times New Roman"/>
      <w:sz w:val="20"/>
      <w:szCs w:val="20"/>
    </w:rPr>
  </w:style>
  <w:style w:type="character" w:customStyle="1" w:styleId="12">
    <w:name w:val="Текст примечания Знак1"/>
    <w:uiPriority w:val="99"/>
    <w:semiHidden/>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rFonts w:ascii="Times New Roman" w:hAnsi="Times New Roman"/>
      <w:b/>
      <w:bCs/>
    </w:rPr>
  </w:style>
  <w:style w:type="character" w:customStyle="1" w:styleId="af7">
    <w:name w:val="Тема примечания Знак"/>
    <w:link w:val="af6"/>
    <w:uiPriority w:val="99"/>
    <w:locked/>
    <w:rPr>
      <w:rFonts w:ascii="Times New Roman" w:hAnsi="Times New Roman" w:cs="Times New Roman"/>
      <w:b/>
      <w:bCs/>
      <w:sz w:val="20"/>
      <w:szCs w:val="20"/>
    </w:rPr>
  </w:style>
  <w:style w:type="character" w:customStyle="1" w:styleId="13">
    <w:name w:val="Тема примечания Знак1"/>
    <w:uiPriority w:val="99"/>
    <w:semiHidden/>
    <w:rPr>
      <w:rFonts w:cs="Times New Roman"/>
      <w:b/>
      <w:bCs/>
      <w:sz w:val="20"/>
      <w:szCs w:val="20"/>
    </w:rPr>
  </w:style>
  <w:style w:type="paragraph" w:styleId="25">
    <w:name w:val="Body Text Indent 2"/>
    <w:basedOn w:val="a"/>
    <w:link w:val="26"/>
    <w:uiPriority w:val="99"/>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uiPriority w:val="99"/>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1">
    <w:name w:val="toc 5"/>
    <w:basedOn w:val="a"/>
    <w:next w:val="a"/>
    <w:autoRedefine/>
    <w:uiPriority w:val="39"/>
    <w:rsid w:val="0018331B"/>
    <w:pPr>
      <w:spacing w:after="0" w:line="240" w:lineRule="auto"/>
      <w:ind w:left="960"/>
    </w:pPr>
    <w:rPr>
      <w:rFonts w:cs="Calibri"/>
      <w:sz w:val="20"/>
      <w:szCs w:val="20"/>
    </w:rPr>
  </w:style>
  <w:style w:type="paragraph" w:styleId="6">
    <w:name w:val="toc 6"/>
    <w:basedOn w:val="a"/>
    <w:next w:val="a"/>
    <w:autoRedefine/>
    <w:uiPriority w:val="39"/>
    <w:rsid w:val="0018331B"/>
    <w:pPr>
      <w:spacing w:after="0" w:line="240" w:lineRule="auto"/>
      <w:ind w:left="1200"/>
    </w:pPr>
    <w:rPr>
      <w:rFonts w:cs="Calibri"/>
      <w:sz w:val="20"/>
      <w:szCs w:val="20"/>
    </w:rPr>
  </w:style>
  <w:style w:type="paragraph" w:styleId="7">
    <w:name w:val="toc 7"/>
    <w:basedOn w:val="a"/>
    <w:next w:val="a"/>
    <w:autoRedefine/>
    <w:uiPriority w:val="39"/>
    <w:rsid w:val="0018331B"/>
    <w:pPr>
      <w:spacing w:after="0" w:line="240" w:lineRule="auto"/>
      <w:ind w:left="1440"/>
    </w:pPr>
    <w:rPr>
      <w:rFonts w:cs="Calibri"/>
      <w:sz w:val="20"/>
      <w:szCs w:val="20"/>
    </w:rPr>
  </w:style>
  <w:style w:type="paragraph" w:styleId="8">
    <w:name w:val="toc 8"/>
    <w:basedOn w:val="a"/>
    <w:next w:val="a"/>
    <w:autoRedefine/>
    <w:uiPriority w:val="39"/>
    <w:rsid w:val="0018331B"/>
    <w:pPr>
      <w:spacing w:after="0" w:line="240" w:lineRule="auto"/>
      <w:ind w:left="1680"/>
    </w:pPr>
    <w:rPr>
      <w:rFonts w:cs="Calibri"/>
      <w:sz w:val="20"/>
      <w:szCs w:val="20"/>
    </w:rPr>
  </w:style>
  <w:style w:type="paragraph" w:styleId="9">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pPr>
      <w:spacing w:after="0" w:line="240" w:lineRule="auto"/>
    </w:pPr>
    <w:rPr>
      <w:sz w:val="20"/>
      <w:szCs w:val="20"/>
      <w:lang w:val="x-none" w:eastAsia="x-none"/>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fffff9">
    <w:name w:val="Основной текст_"/>
    <w:link w:val="15"/>
    <w:uiPriority w:val="99"/>
    <w:locked/>
    <w:rsid w:val="00D86FCF"/>
    <w:rPr>
      <w:rFonts w:ascii="Arial" w:hAnsi="Arial"/>
      <w:sz w:val="16"/>
      <w:shd w:val="clear" w:color="auto" w:fill="FFFFFF"/>
    </w:rPr>
  </w:style>
  <w:style w:type="paragraph" w:customStyle="1" w:styleId="15">
    <w:name w:val="Основной текст1"/>
    <w:basedOn w:val="a"/>
    <w:link w:val="afffff9"/>
    <w:uiPriority w:val="99"/>
    <w:rsid w:val="00D86FCF"/>
    <w:pPr>
      <w:shd w:val="clear" w:color="auto" w:fill="FFFFFF"/>
      <w:spacing w:before="60" w:after="120" w:line="221" w:lineRule="exact"/>
    </w:pPr>
    <w:rPr>
      <w:rFonts w:ascii="Arial" w:hAnsi="Arial"/>
      <w:sz w:val="16"/>
      <w:szCs w:val="20"/>
      <w:lang w:val="x-none" w:eastAsia="x-none"/>
    </w:rPr>
  </w:style>
  <w:style w:type="paragraph" w:customStyle="1" w:styleId="410">
    <w:name w:val="Заголовок 41"/>
    <w:basedOn w:val="a"/>
    <w:next w:val="a"/>
    <w:uiPriority w:val="9"/>
    <w:semiHidden/>
    <w:unhideWhenUsed/>
    <w:qFormat/>
    <w:rsid w:val="003A6412"/>
    <w:pPr>
      <w:keepNext/>
      <w:keepLines/>
      <w:spacing w:before="200" w:after="0" w:line="240" w:lineRule="auto"/>
      <w:outlineLvl w:val="3"/>
    </w:pPr>
    <w:rPr>
      <w:rFonts w:ascii="Cambria" w:hAnsi="Cambria"/>
      <w:b/>
      <w:bCs/>
      <w:i/>
      <w:iCs/>
      <w:color w:val="4F81BD"/>
      <w:sz w:val="24"/>
      <w:szCs w:val="24"/>
    </w:rPr>
  </w:style>
  <w:style w:type="numbering" w:customStyle="1" w:styleId="16">
    <w:name w:val="Нет списка1"/>
    <w:next w:val="a2"/>
    <w:uiPriority w:val="99"/>
    <w:semiHidden/>
    <w:unhideWhenUsed/>
    <w:rsid w:val="003A6412"/>
  </w:style>
  <w:style w:type="character" w:customStyle="1" w:styleId="FontStyle44">
    <w:name w:val="Font Style44"/>
    <w:rsid w:val="003A6412"/>
    <w:rPr>
      <w:rFonts w:ascii="Times New Roman" w:hAnsi="Times New Roman" w:cs="Times New Roman"/>
      <w:sz w:val="26"/>
      <w:szCs w:val="26"/>
    </w:rPr>
  </w:style>
  <w:style w:type="paragraph" w:customStyle="1" w:styleId="textn">
    <w:name w:val="textn"/>
    <w:basedOn w:val="a"/>
    <w:rsid w:val="003A6412"/>
    <w:pPr>
      <w:spacing w:before="100" w:beforeAutospacing="1" w:after="100" w:afterAutospacing="1" w:line="240" w:lineRule="auto"/>
    </w:pPr>
    <w:rPr>
      <w:rFonts w:ascii="Times New Roman" w:hAnsi="Times New Roman"/>
      <w:sz w:val="24"/>
      <w:szCs w:val="24"/>
    </w:rPr>
  </w:style>
  <w:style w:type="paragraph" w:customStyle="1" w:styleId="aaa">
    <w:name w:val="aaa"/>
    <w:basedOn w:val="a"/>
    <w:link w:val="aaa0"/>
    <w:qFormat/>
    <w:rsid w:val="003A64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center"/>
    </w:pPr>
    <w:rPr>
      <w:rFonts w:ascii="Times New Roman" w:hAnsi="Times New Roman"/>
      <w:b/>
      <w:caps/>
      <w:sz w:val="28"/>
      <w:szCs w:val="28"/>
      <w:lang w:val="x-none" w:eastAsia="x-none"/>
    </w:rPr>
  </w:style>
  <w:style w:type="character" w:customStyle="1" w:styleId="aaa0">
    <w:name w:val="aaa Знак"/>
    <w:link w:val="aaa"/>
    <w:rsid w:val="003A6412"/>
    <w:rPr>
      <w:rFonts w:ascii="Times New Roman" w:hAnsi="Times New Roman"/>
      <w:b/>
      <w:caps/>
      <w:sz w:val="28"/>
      <w:szCs w:val="28"/>
    </w:rPr>
  </w:style>
  <w:style w:type="character" w:customStyle="1" w:styleId="afffffa">
    <w:name w:val="Основной текст + Полужирный"/>
    <w:qFormat/>
    <w:rsid w:val="003A6412"/>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paragraph" w:customStyle="1" w:styleId="32">
    <w:name w:val="Основной текст3"/>
    <w:basedOn w:val="a"/>
    <w:rsid w:val="003A6412"/>
    <w:pPr>
      <w:widowControl w:val="0"/>
      <w:shd w:val="clear" w:color="auto" w:fill="FFFFFF"/>
      <w:spacing w:after="420" w:line="0" w:lineRule="atLeast"/>
      <w:jc w:val="right"/>
    </w:pPr>
    <w:rPr>
      <w:rFonts w:ascii="Times New Roman" w:hAnsi="Times New Roman"/>
      <w:lang w:eastAsia="en-US"/>
    </w:rPr>
  </w:style>
  <w:style w:type="character" w:customStyle="1" w:styleId="12pt">
    <w:name w:val="Основной текст + 12 pt;Полужирный"/>
    <w:rsid w:val="003A64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12pt0">
    <w:name w:val="Основной текст + 12 pt"/>
    <w:rsid w:val="003A64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paragraph" w:styleId="afffffb">
    <w:name w:val="List"/>
    <w:basedOn w:val="a"/>
    <w:rsid w:val="003A6412"/>
    <w:pPr>
      <w:spacing w:after="0" w:line="240" w:lineRule="auto"/>
      <w:ind w:left="283" w:hanging="283"/>
    </w:pPr>
    <w:rPr>
      <w:rFonts w:ascii="Times New Roman" w:hAnsi="Times New Roman"/>
      <w:sz w:val="24"/>
      <w:szCs w:val="24"/>
    </w:rPr>
  </w:style>
  <w:style w:type="character" w:customStyle="1" w:styleId="60">
    <w:name w:val="Основной текст (6)_"/>
    <w:link w:val="61"/>
    <w:uiPriority w:val="99"/>
    <w:locked/>
    <w:rsid w:val="003A6412"/>
    <w:rPr>
      <w:rFonts w:ascii="Times New Roman" w:hAnsi="Times New Roman"/>
      <w:sz w:val="27"/>
      <w:szCs w:val="27"/>
      <w:shd w:val="clear" w:color="auto" w:fill="FFFFFF"/>
    </w:rPr>
  </w:style>
  <w:style w:type="paragraph" w:customStyle="1" w:styleId="61">
    <w:name w:val="Основной текст (6)"/>
    <w:basedOn w:val="a"/>
    <w:link w:val="60"/>
    <w:uiPriority w:val="99"/>
    <w:rsid w:val="003A6412"/>
    <w:pPr>
      <w:shd w:val="clear" w:color="auto" w:fill="FFFFFF"/>
      <w:spacing w:after="120" w:line="240" w:lineRule="atLeast"/>
    </w:pPr>
    <w:rPr>
      <w:rFonts w:ascii="Times New Roman" w:hAnsi="Times New Roman"/>
      <w:sz w:val="27"/>
      <w:szCs w:val="27"/>
      <w:lang w:val="x-none" w:eastAsia="x-none"/>
    </w:rPr>
  </w:style>
  <w:style w:type="character" w:customStyle="1" w:styleId="42">
    <w:name w:val="Основной текст (4)_"/>
    <w:link w:val="43"/>
    <w:rsid w:val="003A6412"/>
    <w:rPr>
      <w:rFonts w:ascii="Times New Roman" w:hAnsi="Times New Roman"/>
      <w:shd w:val="clear" w:color="auto" w:fill="FFFFFF"/>
    </w:rPr>
  </w:style>
  <w:style w:type="paragraph" w:customStyle="1" w:styleId="43">
    <w:name w:val="Основной текст (4)"/>
    <w:basedOn w:val="a"/>
    <w:link w:val="42"/>
    <w:rsid w:val="003A6412"/>
    <w:pPr>
      <w:widowControl w:val="0"/>
      <w:shd w:val="clear" w:color="auto" w:fill="FFFFFF"/>
      <w:spacing w:after="0" w:line="0" w:lineRule="atLeast"/>
    </w:pPr>
    <w:rPr>
      <w:rFonts w:ascii="Times New Roman" w:hAnsi="Times New Roman"/>
      <w:sz w:val="20"/>
      <w:szCs w:val="20"/>
      <w:lang w:val="x-none" w:eastAsia="x-none"/>
    </w:rPr>
  </w:style>
  <w:style w:type="paragraph" w:styleId="afffffc">
    <w:name w:val="Subtitle"/>
    <w:basedOn w:val="a"/>
    <w:next w:val="a"/>
    <w:link w:val="afffffd"/>
    <w:qFormat/>
    <w:rsid w:val="003A6412"/>
    <w:pPr>
      <w:spacing w:after="60" w:line="240" w:lineRule="auto"/>
      <w:jc w:val="center"/>
      <w:outlineLvl w:val="1"/>
    </w:pPr>
    <w:rPr>
      <w:rFonts w:ascii="Cambria" w:hAnsi="Cambria"/>
      <w:sz w:val="24"/>
      <w:szCs w:val="24"/>
      <w:lang w:val="x-none" w:eastAsia="x-none"/>
    </w:rPr>
  </w:style>
  <w:style w:type="character" w:customStyle="1" w:styleId="afffffd">
    <w:name w:val="Подзаголовок Знак"/>
    <w:link w:val="afffffc"/>
    <w:rsid w:val="003A6412"/>
    <w:rPr>
      <w:rFonts w:ascii="Cambria" w:hAnsi="Cambria"/>
      <w:sz w:val="24"/>
      <w:szCs w:val="24"/>
    </w:rPr>
  </w:style>
  <w:style w:type="character" w:customStyle="1" w:styleId="220">
    <w:name w:val="Основной текст + Полужирный22"/>
    <w:uiPriority w:val="99"/>
    <w:rsid w:val="003A6412"/>
    <w:rPr>
      <w:rFonts w:ascii="Times New Roman" w:hAnsi="Times New Roman" w:cs="Times New Roman" w:hint="default"/>
      <w:b/>
      <w:bCs/>
      <w:sz w:val="24"/>
      <w:szCs w:val="24"/>
      <w:lang w:bidi="ar-SA"/>
    </w:rPr>
  </w:style>
  <w:style w:type="character" w:customStyle="1" w:styleId="210">
    <w:name w:val="Основной текст + Полужирный21"/>
    <w:uiPriority w:val="99"/>
    <w:rsid w:val="003A6412"/>
    <w:rPr>
      <w:rFonts w:ascii="Times New Roman" w:hAnsi="Times New Roman" w:cs="Times New Roman" w:hint="default"/>
      <w:b/>
      <w:bCs/>
      <w:sz w:val="24"/>
      <w:szCs w:val="24"/>
      <w:lang w:bidi="ar-SA"/>
    </w:rPr>
  </w:style>
  <w:style w:type="table" w:customStyle="1" w:styleId="17">
    <w:name w:val="Сетка таблицы1"/>
    <w:basedOn w:val="a1"/>
    <w:next w:val="afffff5"/>
    <w:uiPriority w:val="59"/>
    <w:rsid w:val="003A6412"/>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7">
    <w:name w:val="Основной текст (2) + 7"/>
    <w:aliases w:val="5 pt,Интервал 1 pt"/>
    <w:uiPriority w:val="99"/>
    <w:rsid w:val="003A6412"/>
    <w:rPr>
      <w:rFonts w:ascii="Times New Roman" w:hAnsi="Times New Roman" w:cs="Times New Roman"/>
      <w:spacing w:val="20"/>
      <w:sz w:val="15"/>
      <w:szCs w:val="15"/>
    </w:rPr>
  </w:style>
  <w:style w:type="paragraph" w:customStyle="1" w:styleId="Style1">
    <w:name w:val="Style1"/>
    <w:basedOn w:val="a"/>
    <w:uiPriority w:val="99"/>
    <w:rsid w:val="003A6412"/>
    <w:pPr>
      <w:widowControl w:val="0"/>
      <w:autoSpaceDE w:val="0"/>
      <w:autoSpaceDN w:val="0"/>
      <w:adjustRightInd w:val="0"/>
      <w:spacing w:after="0" w:line="240" w:lineRule="auto"/>
    </w:pPr>
    <w:rPr>
      <w:rFonts w:cs="Calibri"/>
      <w:sz w:val="24"/>
      <w:szCs w:val="24"/>
    </w:rPr>
  </w:style>
  <w:style w:type="character" w:customStyle="1" w:styleId="FontStyle14">
    <w:name w:val="Font Style14"/>
    <w:uiPriority w:val="99"/>
    <w:rsid w:val="003A6412"/>
    <w:rPr>
      <w:rFonts w:ascii="Calibri" w:hAnsi="Calibri" w:cs="Calibri" w:hint="default"/>
      <w:color w:val="000000"/>
      <w:sz w:val="30"/>
      <w:szCs w:val="30"/>
    </w:rPr>
  </w:style>
  <w:style w:type="paragraph" w:customStyle="1" w:styleId="Style36">
    <w:name w:val="Style36"/>
    <w:basedOn w:val="a"/>
    <w:uiPriority w:val="99"/>
    <w:rsid w:val="003A6412"/>
    <w:pPr>
      <w:widowControl w:val="0"/>
      <w:autoSpaceDE w:val="0"/>
      <w:autoSpaceDN w:val="0"/>
      <w:adjustRightInd w:val="0"/>
      <w:spacing w:after="0" w:line="803" w:lineRule="exact"/>
    </w:pPr>
    <w:rPr>
      <w:rFonts w:cs="Calibri"/>
      <w:sz w:val="24"/>
      <w:szCs w:val="24"/>
    </w:rPr>
  </w:style>
  <w:style w:type="paragraph" w:customStyle="1" w:styleId="Style37">
    <w:name w:val="Style37"/>
    <w:basedOn w:val="a"/>
    <w:uiPriority w:val="99"/>
    <w:rsid w:val="003A6412"/>
    <w:pPr>
      <w:widowControl w:val="0"/>
      <w:autoSpaceDE w:val="0"/>
      <w:autoSpaceDN w:val="0"/>
      <w:adjustRightInd w:val="0"/>
      <w:spacing w:after="0" w:line="495" w:lineRule="exact"/>
      <w:jc w:val="both"/>
    </w:pPr>
    <w:rPr>
      <w:rFonts w:cs="Calibri"/>
      <w:sz w:val="24"/>
      <w:szCs w:val="24"/>
    </w:rPr>
  </w:style>
  <w:style w:type="character" w:customStyle="1" w:styleId="FontStyle214">
    <w:name w:val="Font Style214"/>
    <w:uiPriority w:val="99"/>
    <w:rsid w:val="003A6412"/>
    <w:rPr>
      <w:rFonts w:ascii="Arial Black" w:hAnsi="Arial Black" w:cs="Arial Black" w:hint="default"/>
      <w:color w:val="000000"/>
      <w:sz w:val="24"/>
      <w:szCs w:val="24"/>
    </w:rPr>
  </w:style>
  <w:style w:type="paragraph" w:customStyle="1" w:styleId="18">
    <w:name w:val="Абзац списка1"/>
    <w:basedOn w:val="a"/>
    <w:rsid w:val="003A6412"/>
    <w:pPr>
      <w:ind w:left="720"/>
      <w:contextualSpacing/>
    </w:pPr>
  </w:style>
  <w:style w:type="paragraph" w:customStyle="1" w:styleId="19">
    <w:name w:val="Обычный1"/>
    <w:uiPriority w:val="99"/>
    <w:rsid w:val="003A6412"/>
    <w:rPr>
      <w:rFonts w:ascii="Times New Roman" w:hAnsi="Times New Roman"/>
      <w:sz w:val="24"/>
    </w:rPr>
  </w:style>
  <w:style w:type="paragraph" w:customStyle="1" w:styleId="28">
    <w:name w:val="Обычный2"/>
    <w:rsid w:val="003A6412"/>
    <w:rPr>
      <w:rFonts w:ascii="Times New Roman" w:hAnsi="Times New Roman"/>
      <w:sz w:val="24"/>
    </w:rPr>
  </w:style>
  <w:style w:type="paragraph" w:customStyle="1" w:styleId="112">
    <w:name w:val="Обычный11"/>
    <w:basedOn w:val="a"/>
    <w:rsid w:val="003A6412"/>
    <w:pPr>
      <w:spacing w:after="0" w:line="240" w:lineRule="auto"/>
    </w:pPr>
    <w:rPr>
      <w:rFonts w:ascii="Times New Roman" w:eastAsia="Calibri" w:hAnsi="Times New Roman"/>
      <w:sz w:val="24"/>
      <w:szCs w:val="24"/>
    </w:rPr>
  </w:style>
  <w:style w:type="character" w:customStyle="1" w:styleId="FontStyle12">
    <w:name w:val="Font Style12"/>
    <w:uiPriority w:val="99"/>
    <w:rsid w:val="003A6412"/>
    <w:rPr>
      <w:rFonts w:ascii="Times New Roman" w:hAnsi="Times New Roman" w:cs="Times New Roman"/>
      <w:sz w:val="18"/>
      <w:szCs w:val="18"/>
    </w:rPr>
  </w:style>
  <w:style w:type="paragraph" w:styleId="afffffe">
    <w:name w:val="No Spacing"/>
    <w:uiPriority w:val="1"/>
    <w:qFormat/>
    <w:rsid w:val="003A6412"/>
    <w:rPr>
      <w:sz w:val="22"/>
      <w:szCs w:val="22"/>
    </w:rPr>
  </w:style>
  <w:style w:type="paragraph" w:customStyle="1" w:styleId="ConsPlusCell">
    <w:name w:val="ConsPlusCell"/>
    <w:uiPriority w:val="99"/>
    <w:rsid w:val="003A6412"/>
    <w:pPr>
      <w:widowControl w:val="0"/>
      <w:autoSpaceDE w:val="0"/>
      <w:autoSpaceDN w:val="0"/>
      <w:adjustRightInd w:val="0"/>
    </w:pPr>
    <w:rPr>
      <w:rFonts w:ascii="Arial" w:hAnsi="Arial" w:cs="Arial"/>
    </w:rPr>
  </w:style>
  <w:style w:type="character" w:customStyle="1" w:styleId="29">
    <w:name w:val="Основной текст (2)_"/>
    <w:link w:val="2a"/>
    <w:locked/>
    <w:rsid w:val="003A6412"/>
    <w:rPr>
      <w:rFonts w:ascii="Times New Roman" w:hAnsi="Times New Roman"/>
      <w:sz w:val="28"/>
      <w:szCs w:val="28"/>
      <w:shd w:val="clear" w:color="auto" w:fill="FFFFFF"/>
    </w:rPr>
  </w:style>
  <w:style w:type="paragraph" w:customStyle="1" w:styleId="2a">
    <w:name w:val="Основной текст (2)"/>
    <w:basedOn w:val="a"/>
    <w:link w:val="29"/>
    <w:rsid w:val="003A6412"/>
    <w:pPr>
      <w:widowControl w:val="0"/>
      <w:shd w:val="clear" w:color="auto" w:fill="FFFFFF"/>
      <w:spacing w:after="0" w:line="569" w:lineRule="exact"/>
      <w:ind w:hanging="700"/>
    </w:pPr>
    <w:rPr>
      <w:rFonts w:ascii="Times New Roman" w:hAnsi="Times New Roman"/>
      <w:sz w:val="28"/>
      <w:szCs w:val="28"/>
      <w:lang w:val="x-none" w:eastAsia="x-none"/>
    </w:rPr>
  </w:style>
  <w:style w:type="character" w:customStyle="1" w:styleId="411">
    <w:name w:val="Заголовок 4 Знак1"/>
    <w:uiPriority w:val="9"/>
    <w:semiHidden/>
    <w:rsid w:val="003A6412"/>
    <w:rPr>
      <w:rFonts w:ascii="Calibri Light" w:eastAsia="Times New Roman" w:hAnsi="Calibri Light" w:cs="Times New Roman"/>
      <w:i/>
      <w:iCs/>
      <w:color w:val="2E74B5"/>
    </w:rPr>
  </w:style>
  <w:style w:type="character" w:customStyle="1" w:styleId="105pt">
    <w:name w:val="Основной текст + 10;5 pt"/>
    <w:rsid w:val="003A6412"/>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6Exact">
    <w:name w:val="Основной текст (6) Exact"/>
    <w:rsid w:val="003A6412"/>
    <w:rPr>
      <w:rFonts w:ascii="Times New Roman" w:eastAsia="Times New Roman" w:hAnsi="Times New Roman" w:cs="Times New Roman"/>
      <w:b w:val="0"/>
      <w:bCs w:val="0"/>
      <w:i w:val="0"/>
      <w:iCs w:val="0"/>
      <w:smallCaps w:val="0"/>
      <w:strike w:val="0"/>
      <w:u w:val="none"/>
    </w:rPr>
  </w:style>
  <w:style w:type="character" w:customStyle="1" w:styleId="212pt">
    <w:name w:val="Основной текст (2) + 12 pt"/>
    <w:rsid w:val="003A641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numbering" w:customStyle="1" w:styleId="2b">
    <w:name w:val="Нет списка2"/>
    <w:next w:val="a2"/>
    <w:uiPriority w:val="99"/>
    <w:semiHidden/>
    <w:unhideWhenUsed/>
    <w:rsid w:val="003A6412"/>
  </w:style>
  <w:style w:type="character" w:customStyle="1" w:styleId="fontstyle01">
    <w:name w:val="fontstyle01"/>
    <w:rsid w:val="003A6412"/>
    <w:rPr>
      <w:rFonts w:ascii="ArialMT" w:hAnsi="ArialMT" w:hint="default"/>
      <w:b w:val="0"/>
      <w:bCs w:val="0"/>
      <w:i w:val="0"/>
      <w:iCs w:val="0"/>
      <w:color w:val="000000"/>
      <w:sz w:val="20"/>
      <w:szCs w:val="20"/>
    </w:rPr>
  </w:style>
  <w:style w:type="character" w:customStyle="1" w:styleId="fontstyle21">
    <w:name w:val="fontstyle21"/>
    <w:rsid w:val="003A6412"/>
    <w:rPr>
      <w:rFonts w:ascii="Tahoma" w:hAnsi="Tahoma" w:cs="Tahoma" w:hint="default"/>
      <w:b w:val="0"/>
      <w:bCs w:val="0"/>
      <w:i w:val="0"/>
      <w:iCs w:val="0"/>
      <w:color w:val="000000"/>
      <w:sz w:val="16"/>
      <w:szCs w:val="16"/>
    </w:rPr>
  </w:style>
  <w:style w:type="character" w:customStyle="1" w:styleId="fontstyle31">
    <w:name w:val="fontstyle31"/>
    <w:rsid w:val="003A6412"/>
    <w:rPr>
      <w:rFonts w:ascii="Tahoma-Bold" w:hAnsi="Tahoma-Bold" w:hint="default"/>
      <w:b/>
      <w:bCs/>
      <w:i w:val="0"/>
      <w:iCs w:val="0"/>
      <w:color w:val="333399"/>
      <w:sz w:val="28"/>
      <w:szCs w:val="28"/>
    </w:rPr>
  </w:style>
  <w:style w:type="table" w:customStyle="1" w:styleId="2c">
    <w:name w:val="Сетка таблицы2"/>
    <w:basedOn w:val="a1"/>
    <w:next w:val="afffff5"/>
    <w:uiPriority w:val="59"/>
    <w:rsid w:val="003A6412"/>
    <w:pPr>
      <w:ind w:firstLine="709"/>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fffff5"/>
    <w:uiPriority w:val="59"/>
    <w:rsid w:val="003A641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3A6412"/>
    <w:pPr>
      <w:spacing w:before="100" w:beforeAutospacing="1" w:after="100" w:afterAutospacing="1" w:line="240" w:lineRule="auto"/>
    </w:pPr>
    <w:rPr>
      <w:rFonts w:ascii="Times New Roman" w:hAnsi="Times New Roman"/>
      <w:sz w:val="24"/>
      <w:szCs w:val="24"/>
    </w:rPr>
  </w:style>
  <w:style w:type="character" w:customStyle="1" w:styleId="ae">
    <w:name w:val="Абзац списка Знак"/>
    <w:aliases w:val="Содержание. 2 уровень Знак"/>
    <w:link w:val="ad"/>
    <w:uiPriority w:val="34"/>
    <w:qFormat/>
    <w:locked/>
    <w:rsid w:val="003A6412"/>
    <w:rPr>
      <w:rFonts w:ascii="Times New Roman" w:hAnsi="Times New Roman"/>
      <w:sz w:val="24"/>
      <w:szCs w:val="24"/>
    </w:rPr>
  </w:style>
  <w:style w:type="numbering" w:customStyle="1" w:styleId="33">
    <w:name w:val="Нет списка3"/>
    <w:next w:val="a2"/>
    <w:uiPriority w:val="99"/>
    <w:semiHidden/>
    <w:unhideWhenUsed/>
    <w:rsid w:val="003A6412"/>
  </w:style>
  <w:style w:type="paragraph" w:customStyle="1" w:styleId="affffff">
    <w:name w:val="Название"/>
    <w:basedOn w:val="a"/>
    <w:next w:val="a"/>
    <w:link w:val="affffff0"/>
    <w:uiPriority w:val="10"/>
    <w:qFormat/>
    <w:rsid w:val="003A6412"/>
    <w:pPr>
      <w:pBdr>
        <w:bottom w:val="single" w:sz="8" w:space="4" w:color="4F81BD"/>
      </w:pBdr>
      <w:spacing w:after="300" w:line="240" w:lineRule="auto"/>
      <w:contextualSpacing/>
    </w:pPr>
    <w:rPr>
      <w:rFonts w:ascii="Cambria" w:hAnsi="Cambria"/>
      <w:color w:val="17365D"/>
      <w:spacing w:val="5"/>
      <w:kern w:val="28"/>
      <w:sz w:val="52"/>
      <w:szCs w:val="52"/>
      <w:lang w:val="x-none" w:eastAsia="x-none"/>
    </w:rPr>
  </w:style>
  <w:style w:type="character" w:customStyle="1" w:styleId="affffff0">
    <w:name w:val="Название Знак"/>
    <w:link w:val="affffff"/>
    <w:uiPriority w:val="10"/>
    <w:rsid w:val="003A6412"/>
    <w:rPr>
      <w:rFonts w:ascii="Cambria" w:hAnsi="Cambria"/>
      <w:color w:val="17365D"/>
      <w:spacing w:val="5"/>
      <w:kern w:val="28"/>
      <w:sz w:val="52"/>
      <w:szCs w:val="52"/>
    </w:rPr>
  </w:style>
  <w:style w:type="paragraph" w:customStyle="1" w:styleId="Style31">
    <w:name w:val="Style31"/>
    <w:basedOn w:val="a"/>
    <w:rsid w:val="003A6412"/>
    <w:pPr>
      <w:widowControl w:val="0"/>
      <w:autoSpaceDE w:val="0"/>
      <w:autoSpaceDN w:val="0"/>
      <w:adjustRightInd w:val="0"/>
      <w:spacing w:after="0" w:line="276" w:lineRule="exact"/>
      <w:ind w:hanging="374"/>
    </w:pPr>
    <w:rPr>
      <w:rFonts w:ascii="Times New Roman" w:hAnsi="Times New Roman"/>
      <w:sz w:val="24"/>
      <w:szCs w:val="24"/>
    </w:rPr>
  </w:style>
  <w:style w:type="character" w:customStyle="1" w:styleId="FontStyle46">
    <w:name w:val="Font Style46"/>
    <w:rsid w:val="003A6412"/>
    <w:rPr>
      <w:rFonts w:ascii="Times New Roman" w:hAnsi="Times New Roman" w:cs="Times New Roman"/>
      <w:sz w:val="22"/>
      <w:szCs w:val="22"/>
    </w:rPr>
  </w:style>
  <w:style w:type="table" w:customStyle="1" w:styleId="34">
    <w:name w:val="Сетка таблицы3"/>
    <w:basedOn w:val="a1"/>
    <w:next w:val="afffff5"/>
    <w:uiPriority w:val="59"/>
    <w:rsid w:val="003A6412"/>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Основной текст 21"/>
    <w:basedOn w:val="a"/>
    <w:rsid w:val="003A6412"/>
    <w:pPr>
      <w:spacing w:after="120" w:line="480" w:lineRule="auto"/>
    </w:pPr>
    <w:rPr>
      <w:rFonts w:ascii="Times New Roman" w:eastAsia="Calibri" w:hAnsi="Times New Roman"/>
      <w:kern w:val="1"/>
      <w:sz w:val="24"/>
      <w:szCs w:val="24"/>
      <w:lang w:val="x-none" w:eastAsia="zh-CN"/>
    </w:rPr>
  </w:style>
  <w:style w:type="character" w:styleId="affffff1">
    <w:name w:val="Strong"/>
    <w:qFormat/>
    <w:rsid w:val="003A6412"/>
    <w:rPr>
      <w:b/>
      <w:bCs/>
    </w:rPr>
  </w:style>
  <w:style w:type="table" w:customStyle="1" w:styleId="120">
    <w:name w:val="Сетка таблицы12"/>
    <w:basedOn w:val="a1"/>
    <w:next w:val="afffff5"/>
    <w:uiPriority w:val="59"/>
    <w:rsid w:val="003A641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2">
    <w:name w:val="FollowedHyperlink"/>
    <w:uiPriority w:val="99"/>
    <w:rsid w:val="00B63729"/>
    <w:rPr>
      <w:color w:val="800080"/>
      <w:u w:val="single"/>
    </w:rPr>
  </w:style>
  <w:style w:type="character" w:customStyle="1" w:styleId="eitempropertiestextinner">
    <w:name w:val="eitemproperties_textinner"/>
    <w:rsid w:val="00831D44"/>
  </w:style>
  <w:style w:type="paragraph" w:customStyle="1" w:styleId="Standard">
    <w:name w:val="Standard"/>
    <w:rsid w:val="003E1E9C"/>
    <w:pPr>
      <w:suppressAutoHyphens/>
      <w:autoSpaceDN w:val="0"/>
    </w:pPr>
    <w:rPr>
      <w:rFonts w:ascii="Times New Roman" w:hAnsi="Times New Roman"/>
      <w:kern w:val="3"/>
      <w:sz w:val="24"/>
      <w:szCs w:val="24"/>
    </w:rPr>
  </w:style>
  <w:style w:type="paragraph" w:customStyle="1" w:styleId="TableParagraph">
    <w:name w:val="Table Paragraph"/>
    <w:basedOn w:val="a"/>
    <w:uiPriority w:val="1"/>
    <w:qFormat/>
    <w:rsid w:val="003E1E9C"/>
    <w:pPr>
      <w:widowControl w:val="0"/>
      <w:autoSpaceDE w:val="0"/>
      <w:autoSpaceDN w:val="0"/>
      <w:spacing w:after="0" w:line="240" w:lineRule="auto"/>
    </w:pPr>
    <w:rPr>
      <w:rFonts w:ascii="Times New Roman" w:hAnsi="Times New Roman"/>
      <w:lang w:bidi="ru-RU"/>
    </w:rPr>
  </w:style>
  <w:style w:type="character" w:customStyle="1" w:styleId="fontstyle11">
    <w:name w:val="fontstyle11"/>
    <w:rsid w:val="00085C77"/>
    <w:rPr>
      <w:rFonts w:ascii="Times New Roman" w:hAnsi="Times New Roman" w:cs="Times New Roman" w:hint="default"/>
      <w:b w:val="0"/>
      <w:bCs w:val="0"/>
      <w:i w:val="0"/>
      <w:iCs w:val="0"/>
      <w:color w:val="000000"/>
      <w:sz w:val="24"/>
      <w:szCs w:val="24"/>
    </w:rPr>
  </w:style>
  <w:style w:type="numbering" w:customStyle="1" w:styleId="114">
    <w:name w:val="Нет списка11"/>
    <w:next w:val="a2"/>
    <w:uiPriority w:val="99"/>
    <w:semiHidden/>
    <w:unhideWhenUsed/>
    <w:rsid w:val="00A37350"/>
  </w:style>
  <w:style w:type="character" w:customStyle="1" w:styleId="1a">
    <w:name w:val="Заголовок Знак1"/>
    <w:uiPriority w:val="10"/>
    <w:rsid w:val="00A37350"/>
    <w:rPr>
      <w:rFonts w:ascii="Cambria" w:hAnsi="Cambria"/>
      <w:color w:val="17365D"/>
      <w:spacing w:val="5"/>
      <w:kern w:val="28"/>
      <w:sz w:val="52"/>
      <w:szCs w:val="52"/>
    </w:rPr>
  </w:style>
  <w:style w:type="character" w:customStyle="1" w:styleId="affffff3">
    <w:name w:val="Заголовок Знак"/>
    <w:uiPriority w:val="10"/>
    <w:rsid w:val="00A37350"/>
    <w:rPr>
      <w:rFonts w:ascii="Calibri Light" w:eastAsia="Times New Roman" w:hAnsi="Calibri Light" w:cs="Times New Roman"/>
      <w:spacing w:val="-10"/>
      <w:kern w:val="28"/>
      <w:sz w:val="56"/>
      <w:szCs w:val="56"/>
    </w:rPr>
  </w:style>
  <w:style w:type="numbering" w:customStyle="1" w:styleId="44">
    <w:name w:val="Нет списка4"/>
    <w:next w:val="a2"/>
    <w:uiPriority w:val="99"/>
    <w:semiHidden/>
    <w:unhideWhenUsed/>
    <w:rsid w:val="00A37350"/>
  </w:style>
  <w:style w:type="numbering" w:customStyle="1" w:styleId="121">
    <w:name w:val="Нет списка12"/>
    <w:next w:val="a2"/>
    <w:uiPriority w:val="99"/>
    <w:semiHidden/>
    <w:unhideWhenUsed/>
    <w:rsid w:val="00A37350"/>
  </w:style>
  <w:style w:type="numbering" w:customStyle="1" w:styleId="212">
    <w:name w:val="Нет списка21"/>
    <w:next w:val="a2"/>
    <w:uiPriority w:val="99"/>
    <w:semiHidden/>
    <w:unhideWhenUsed/>
    <w:rsid w:val="00A37350"/>
  </w:style>
  <w:style w:type="numbering" w:customStyle="1" w:styleId="310">
    <w:name w:val="Нет списка31"/>
    <w:next w:val="a2"/>
    <w:uiPriority w:val="99"/>
    <w:semiHidden/>
    <w:unhideWhenUsed/>
    <w:rsid w:val="00A37350"/>
  </w:style>
  <w:style w:type="numbering" w:customStyle="1" w:styleId="52">
    <w:name w:val="Нет списка5"/>
    <w:next w:val="a2"/>
    <w:uiPriority w:val="99"/>
    <w:semiHidden/>
    <w:unhideWhenUsed/>
    <w:rsid w:val="00A37350"/>
  </w:style>
  <w:style w:type="numbering" w:customStyle="1" w:styleId="130">
    <w:name w:val="Нет списка13"/>
    <w:next w:val="a2"/>
    <w:uiPriority w:val="99"/>
    <w:semiHidden/>
    <w:unhideWhenUsed/>
    <w:rsid w:val="00A37350"/>
  </w:style>
  <w:style w:type="numbering" w:customStyle="1" w:styleId="221">
    <w:name w:val="Нет списка22"/>
    <w:next w:val="a2"/>
    <w:uiPriority w:val="99"/>
    <w:semiHidden/>
    <w:unhideWhenUsed/>
    <w:rsid w:val="00A37350"/>
  </w:style>
  <w:style w:type="numbering" w:customStyle="1" w:styleId="320">
    <w:name w:val="Нет списка32"/>
    <w:next w:val="a2"/>
    <w:uiPriority w:val="99"/>
    <w:semiHidden/>
    <w:unhideWhenUsed/>
    <w:rsid w:val="00A37350"/>
  </w:style>
  <w:style w:type="numbering" w:customStyle="1" w:styleId="62">
    <w:name w:val="Нет списка6"/>
    <w:next w:val="a2"/>
    <w:uiPriority w:val="99"/>
    <w:semiHidden/>
    <w:unhideWhenUsed/>
    <w:rsid w:val="00A37350"/>
  </w:style>
  <w:style w:type="numbering" w:customStyle="1" w:styleId="140">
    <w:name w:val="Нет списка14"/>
    <w:next w:val="a2"/>
    <w:uiPriority w:val="99"/>
    <w:semiHidden/>
    <w:unhideWhenUsed/>
    <w:rsid w:val="00A37350"/>
  </w:style>
  <w:style w:type="numbering" w:customStyle="1" w:styleId="230">
    <w:name w:val="Нет списка23"/>
    <w:next w:val="a2"/>
    <w:uiPriority w:val="99"/>
    <w:semiHidden/>
    <w:unhideWhenUsed/>
    <w:rsid w:val="00A37350"/>
  </w:style>
  <w:style w:type="numbering" w:customStyle="1" w:styleId="330">
    <w:name w:val="Нет списка33"/>
    <w:next w:val="a2"/>
    <w:uiPriority w:val="99"/>
    <w:semiHidden/>
    <w:unhideWhenUsed/>
    <w:rsid w:val="00A37350"/>
  </w:style>
  <w:style w:type="paragraph" w:customStyle="1" w:styleId="affffff4">
    <w:basedOn w:val="a"/>
    <w:next w:val="a"/>
    <w:uiPriority w:val="10"/>
    <w:qFormat/>
    <w:rsid w:val="000C052F"/>
    <w:pPr>
      <w:pBdr>
        <w:bottom w:val="single" w:sz="8" w:space="4" w:color="4F81BD"/>
      </w:pBdr>
      <w:spacing w:after="300" w:line="240" w:lineRule="auto"/>
      <w:contextualSpacing/>
    </w:pPr>
    <w:rPr>
      <w:rFonts w:ascii="Cambria" w:eastAsia="Calibri" w:hAnsi="Cambria"/>
      <w:color w:val="17365D"/>
      <w:spacing w:val="5"/>
      <w:kern w:val="28"/>
      <w:sz w:val="52"/>
      <w:szCs w:val="52"/>
      <w:lang w:eastAsia="en-US"/>
    </w:rPr>
  </w:style>
  <w:style w:type="character" w:customStyle="1" w:styleId="122">
    <w:name w:val="Текст примечания Знак12"/>
    <w:uiPriority w:val="99"/>
    <w:semiHidden/>
    <w:rsid w:val="00A50377"/>
    <w:rPr>
      <w:rFonts w:cs="Times New Roman"/>
    </w:rPr>
  </w:style>
  <w:style w:type="character" w:customStyle="1" w:styleId="123">
    <w:name w:val="Тема примечания Знак12"/>
    <w:uiPriority w:val="99"/>
    <w:semiHidden/>
    <w:rsid w:val="00A50377"/>
    <w:rPr>
      <w:rFonts w:ascii="Times New Roman" w:hAnsi="Times New Roman" w:cs="Times New Roman"/>
      <w:b/>
      <w:bCs/>
      <w:sz w:val="20"/>
      <w:szCs w:val="20"/>
    </w:rPr>
  </w:style>
  <w:style w:type="paragraph" w:styleId="affffff5">
    <w:name w:val="Body Text Indent"/>
    <w:aliases w:val="текст,Основной текст 1"/>
    <w:basedOn w:val="a"/>
    <w:link w:val="affffff6"/>
    <w:uiPriority w:val="99"/>
    <w:unhideWhenUsed/>
    <w:rsid w:val="00A50377"/>
    <w:pPr>
      <w:spacing w:after="120"/>
      <w:ind w:left="283"/>
    </w:pPr>
    <w:rPr>
      <w:lang w:val="x-none" w:eastAsia="x-none"/>
    </w:rPr>
  </w:style>
  <w:style w:type="character" w:customStyle="1" w:styleId="affffff6">
    <w:name w:val="Основной текст с отступом Знак"/>
    <w:aliases w:val="текст Знак,Основной текст 1 Знак"/>
    <w:link w:val="affffff5"/>
    <w:uiPriority w:val="99"/>
    <w:rsid w:val="00A50377"/>
    <w:rPr>
      <w:sz w:val="22"/>
      <w:szCs w:val="22"/>
    </w:rPr>
  </w:style>
  <w:style w:type="character" w:customStyle="1" w:styleId="FontStyle57">
    <w:name w:val="Font Style57"/>
    <w:uiPriority w:val="99"/>
    <w:rsid w:val="00A50377"/>
    <w:rPr>
      <w:rFonts w:ascii="Times New Roman" w:hAnsi="Times New Roman"/>
      <w:sz w:val="16"/>
    </w:rPr>
  </w:style>
  <w:style w:type="character" w:customStyle="1" w:styleId="text">
    <w:name w:val="text"/>
    <w:rsid w:val="00A50377"/>
    <w:rPr>
      <w:rFonts w:cs="Times New Roman"/>
    </w:rPr>
  </w:style>
  <w:style w:type="paragraph" w:customStyle="1" w:styleId="zag1">
    <w:name w:val="zag_1"/>
    <w:basedOn w:val="a"/>
    <w:rsid w:val="00A50377"/>
    <w:pPr>
      <w:spacing w:before="100" w:beforeAutospacing="1" w:after="100" w:afterAutospacing="1" w:line="240" w:lineRule="auto"/>
    </w:pPr>
    <w:rPr>
      <w:rFonts w:ascii="Times New Roman" w:eastAsia="SimSun" w:hAnsi="Times New Roman"/>
      <w:sz w:val="24"/>
      <w:szCs w:val="24"/>
      <w:lang w:eastAsia="zh-CN"/>
    </w:rPr>
  </w:style>
  <w:style w:type="paragraph" w:customStyle="1" w:styleId="body">
    <w:name w:val="body"/>
    <w:basedOn w:val="a"/>
    <w:rsid w:val="00A50377"/>
    <w:pPr>
      <w:spacing w:before="100" w:beforeAutospacing="1" w:after="100" w:afterAutospacing="1" w:line="240" w:lineRule="auto"/>
    </w:pPr>
    <w:rPr>
      <w:rFonts w:ascii="Times New Roman" w:eastAsia="SimSun" w:hAnsi="Times New Roman"/>
      <w:sz w:val="24"/>
      <w:szCs w:val="24"/>
      <w:lang w:eastAsia="zh-CN"/>
    </w:rPr>
  </w:style>
  <w:style w:type="paragraph" w:customStyle="1" w:styleId="311">
    <w:name w:val="Основной текст с отступом 31"/>
    <w:basedOn w:val="a"/>
    <w:qFormat/>
    <w:rsid w:val="00A50377"/>
    <w:pPr>
      <w:overflowPunct w:val="0"/>
      <w:autoSpaceDE w:val="0"/>
      <w:autoSpaceDN w:val="0"/>
      <w:adjustRightInd w:val="0"/>
      <w:spacing w:after="0" w:line="240" w:lineRule="auto"/>
      <w:ind w:firstLine="720"/>
    </w:pPr>
    <w:rPr>
      <w:rFonts w:cs="Calibri"/>
      <w:sz w:val="28"/>
      <w:szCs w:val="28"/>
    </w:rPr>
  </w:style>
  <w:style w:type="paragraph" w:customStyle="1" w:styleId="2d">
    <w:name w:val="Основной текст2"/>
    <w:basedOn w:val="a"/>
    <w:uiPriority w:val="99"/>
    <w:rsid w:val="00A50377"/>
    <w:pPr>
      <w:widowControl w:val="0"/>
      <w:shd w:val="clear" w:color="auto" w:fill="FFFFFF"/>
      <w:spacing w:before="180" w:after="0" w:line="418" w:lineRule="exact"/>
      <w:ind w:hanging="900"/>
      <w:jc w:val="both"/>
    </w:pPr>
    <w:rPr>
      <w:sz w:val="20"/>
      <w:szCs w:val="20"/>
    </w:rPr>
  </w:style>
  <w:style w:type="character" w:customStyle="1" w:styleId="35">
    <w:name w:val="Знак Знак3"/>
    <w:rsid w:val="00A50377"/>
    <w:rPr>
      <w:rFonts w:ascii="Times New Roman" w:hAnsi="Times New Roman"/>
      <w:sz w:val="24"/>
      <w:lang w:eastAsia="ru-RU"/>
    </w:rPr>
  </w:style>
  <w:style w:type="character" w:customStyle="1" w:styleId="2e">
    <w:name w:val="Знак Знак2"/>
    <w:rsid w:val="00A50377"/>
    <w:rPr>
      <w:rFonts w:ascii="Times New Roman" w:hAnsi="Times New Roman"/>
      <w:sz w:val="24"/>
      <w:lang w:eastAsia="ru-RU"/>
    </w:rPr>
  </w:style>
  <w:style w:type="character" w:customStyle="1" w:styleId="1b">
    <w:name w:val="Знак Знак1"/>
    <w:rsid w:val="00A50377"/>
    <w:rPr>
      <w:rFonts w:ascii="Times New Roman" w:hAnsi="Times New Roman"/>
      <w:sz w:val="24"/>
      <w:lang w:eastAsia="ru-RU"/>
    </w:rPr>
  </w:style>
  <w:style w:type="character" w:customStyle="1" w:styleId="FontStyle33">
    <w:name w:val="Font Style33"/>
    <w:rsid w:val="00A50377"/>
    <w:rPr>
      <w:rFonts w:ascii="Times New Roman" w:hAnsi="Times New Roman"/>
      <w:sz w:val="18"/>
    </w:rPr>
  </w:style>
  <w:style w:type="character" w:customStyle="1" w:styleId="FontStyle34">
    <w:name w:val="Font Style34"/>
    <w:rsid w:val="00A50377"/>
    <w:rPr>
      <w:rFonts w:ascii="Times New Roman" w:hAnsi="Times New Roman"/>
      <w:b/>
      <w:sz w:val="18"/>
    </w:rPr>
  </w:style>
  <w:style w:type="character" w:customStyle="1" w:styleId="70">
    <w:name w:val="Знак Знак7"/>
    <w:rsid w:val="00A50377"/>
    <w:rPr>
      <w:sz w:val="24"/>
    </w:rPr>
  </w:style>
  <w:style w:type="character" w:customStyle="1" w:styleId="63">
    <w:name w:val="Знак Знак6"/>
    <w:rsid w:val="00A50377"/>
    <w:rPr>
      <w:b/>
      <w:sz w:val="24"/>
    </w:rPr>
  </w:style>
  <w:style w:type="character" w:customStyle="1" w:styleId="53">
    <w:name w:val="Знак Знак5"/>
    <w:rsid w:val="00A50377"/>
    <w:rPr>
      <w:b/>
      <w:sz w:val="24"/>
    </w:rPr>
  </w:style>
  <w:style w:type="character" w:customStyle="1" w:styleId="FontStyle432">
    <w:name w:val="Font Style432"/>
    <w:uiPriority w:val="99"/>
    <w:rsid w:val="00A50377"/>
    <w:rPr>
      <w:rFonts w:ascii="Times New Roman" w:hAnsi="Times New Roman"/>
      <w:sz w:val="16"/>
    </w:rPr>
  </w:style>
  <w:style w:type="paragraph" w:customStyle="1" w:styleId="Style127">
    <w:name w:val="Style127"/>
    <w:basedOn w:val="a"/>
    <w:uiPriority w:val="99"/>
    <w:rsid w:val="00A50377"/>
    <w:pPr>
      <w:widowControl w:val="0"/>
      <w:autoSpaceDE w:val="0"/>
      <w:autoSpaceDN w:val="0"/>
      <w:adjustRightInd w:val="0"/>
      <w:spacing w:after="0" w:line="204" w:lineRule="exact"/>
    </w:pPr>
    <w:rPr>
      <w:rFonts w:ascii="Franklin Gothic Book" w:hAnsi="Franklin Gothic Book" w:cs="Franklin Gothic Book"/>
      <w:sz w:val="24"/>
      <w:szCs w:val="24"/>
    </w:rPr>
  </w:style>
  <w:style w:type="character" w:customStyle="1" w:styleId="FontStyle77">
    <w:name w:val="Font Style77"/>
    <w:uiPriority w:val="99"/>
    <w:rsid w:val="00A50377"/>
    <w:rPr>
      <w:rFonts w:ascii="Times New Roman" w:hAnsi="Times New Roman"/>
      <w:sz w:val="26"/>
    </w:rPr>
  </w:style>
  <w:style w:type="character" w:customStyle="1" w:styleId="-0">
    <w:name w:val="Интернет-ссылка"/>
    <w:rsid w:val="00A50377"/>
    <w:rPr>
      <w:color w:val="000080"/>
      <w:u w:val="single"/>
    </w:rPr>
  </w:style>
  <w:style w:type="paragraph" w:customStyle="1" w:styleId="affffff7">
    <w:name w:val="Содержимое врезки"/>
    <w:basedOn w:val="a"/>
    <w:qFormat/>
    <w:rsid w:val="00A50377"/>
    <w:rPr>
      <w:rFonts w:cs="Calibri"/>
      <w:color w:val="00000A"/>
      <w:lang w:eastAsia="en-US"/>
    </w:rPr>
  </w:style>
  <w:style w:type="paragraph" w:customStyle="1" w:styleId="p2">
    <w:name w:val="p2"/>
    <w:basedOn w:val="a"/>
    <w:rsid w:val="00A50377"/>
    <w:pPr>
      <w:spacing w:before="100" w:beforeAutospacing="1" w:after="100" w:afterAutospacing="1" w:line="240" w:lineRule="auto"/>
    </w:pPr>
    <w:rPr>
      <w:rFonts w:ascii="Times New Roman" w:hAnsi="Times New Roman"/>
      <w:sz w:val="24"/>
      <w:szCs w:val="24"/>
    </w:rPr>
  </w:style>
  <w:style w:type="character" w:customStyle="1" w:styleId="s11">
    <w:name w:val="s11"/>
    <w:rsid w:val="00A50377"/>
    <w:rPr>
      <w:rFonts w:cs="Times New Roman"/>
    </w:rPr>
  </w:style>
  <w:style w:type="paragraph" w:customStyle="1" w:styleId="font5">
    <w:name w:val="font5"/>
    <w:basedOn w:val="a"/>
    <w:rsid w:val="00A50377"/>
    <w:pPr>
      <w:spacing w:before="100" w:beforeAutospacing="1" w:after="100" w:afterAutospacing="1" w:line="240" w:lineRule="auto"/>
    </w:pPr>
    <w:rPr>
      <w:rFonts w:ascii="Times New Roman" w:hAnsi="Times New Roman"/>
      <w:color w:val="000000"/>
      <w:sz w:val="16"/>
      <w:szCs w:val="16"/>
    </w:rPr>
  </w:style>
  <w:style w:type="paragraph" w:customStyle="1" w:styleId="font6">
    <w:name w:val="font6"/>
    <w:basedOn w:val="a"/>
    <w:rsid w:val="00A50377"/>
    <w:pPr>
      <w:spacing w:before="100" w:beforeAutospacing="1" w:after="100" w:afterAutospacing="1" w:line="240" w:lineRule="auto"/>
    </w:pPr>
    <w:rPr>
      <w:rFonts w:ascii="Times New Roman" w:hAnsi="Times New Roman"/>
      <w:i/>
      <w:iCs/>
      <w:color w:val="000000"/>
      <w:sz w:val="16"/>
      <w:szCs w:val="16"/>
    </w:rPr>
  </w:style>
  <w:style w:type="paragraph" w:customStyle="1" w:styleId="xl67">
    <w:name w:val="xl67"/>
    <w:basedOn w:val="a"/>
    <w:rsid w:val="00A5037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68">
    <w:name w:val="xl68"/>
    <w:basedOn w:val="a"/>
    <w:rsid w:val="00A5037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69">
    <w:name w:val="xl69"/>
    <w:basedOn w:val="a"/>
    <w:rsid w:val="00A50377"/>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70">
    <w:name w:val="xl70"/>
    <w:basedOn w:val="a"/>
    <w:rsid w:val="00A5037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1">
    <w:name w:val="xl71"/>
    <w:basedOn w:val="a"/>
    <w:rsid w:val="00A503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2">
    <w:name w:val="xl72"/>
    <w:basedOn w:val="a"/>
    <w:rsid w:val="00A503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3">
    <w:name w:val="xl73"/>
    <w:basedOn w:val="a"/>
    <w:rsid w:val="00A50377"/>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4">
    <w:name w:val="xl74"/>
    <w:basedOn w:val="a"/>
    <w:rsid w:val="00A50377"/>
    <w:pPr>
      <w:pBdr>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5">
    <w:name w:val="xl75"/>
    <w:basedOn w:val="a"/>
    <w:rsid w:val="00A50377"/>
    <w:pPr>
      <w:pBdr>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6">
    <w:name w:val="xl76"/>
    <w:basedOn w:val="a"/>
    <w:rsid w:val="00A50377"/>
    <w:pP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7">
    <w:name w:val="xl77"/>
    <w:basedOn w:val="a"/>
    <w:rsid w:val="00A50377"/>
    <w:pPr>
      <w:pBdr>
        <w:bottom w:val="single" w:sz="8" w:space="0" w:color="auto"/>
      </w:pBdr>
      <w:shd w:val="clear" w:color="000000" w:fill="C0C0C0"/>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8">
    <w:name w:val="xl78"/>
    <w:basedOn w:val="a"/>
    <w:rsid w:val="00A50377"/>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color w:val="000000"/>
      <w:sz w:val="16"/>
      <w:szCs w:val="16"/>
    </w:rPr>
  </w:style>
  <w:style w:type="paragraph" w:customStyle="1" w:styleId="xl79">
    <w:name w:val="xl79"/>
    <w:basedOn w:val="a"/>
    <w:rsid w:val="00A5037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color w:val="000000"/>
      <w:sz w:val="16"/>
      <w:szCs w:val="16"/>
    </w:rPr>
  </w:style>
  <w:style w:type="paragraph" w:customStyle="1" w:styleId="xl80">
    <w:name w:val="xl80"/>
    <w:basedOn w:val="a"/>
    <w:rsid w:val="00A50377"/>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1">
    <w:name w:val="xl81"/>
    <w:basedOn w:val="a"/>
    <w:rsid w:val="00A50377"/>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ascii="Times New Roman" w:hAnsi="Times New Roman"/>
      <w:color w:val="000000"/>
      <w:sz w:val="16"/>
      <w:szCs w:val="16"/>
    </w:rPr>
  </w:style>
  <w:style w:type="paragraph" w:customStyle="1" w:styleId="xl82">
    <w:name w:val="xl82"/>
    <w:basedOn w:val="a"/>
    <w:rsid w:val="00A50377"/>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pPr>
    <w:rPr>
      <w:rFonts w:ascii="Times New Roman" w:hAnsi="Times New Roman"/>
      <w:color w:val="000000"/>
      <w:sz w:val="16"/>
      <w:szCs w:val="16"/>
    </w:rPr>
  </w:style>
  <w:style w:type="paragraph" w:customStyle="1" w:styleId="xl83">
    <w:name w:val="xl83"/>
    <w:basedOn w:val="a"/>
    <w:rsid w:val="00A50377"/>
    <w:pP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A503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5">
    <w:name w:val="xl85"/>
    <w:basedOn w:val="a"/>
    <w:rsid w:val="00A50377"/>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6">
    <w:name w:val="xl86"/>
    <w:basedOn w:val="a"/>
    <w:rsid w:val="00A50377"/>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7">
    <w:name w:val="xl87"/>
    <w:basedOn w:val="a"/>
    <w:rsid w:val="00A50377"/>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8">
    <w:name w:val="xl88"/>
    <w:basedOn w:val="a"/>
    <w:rsid w:val="00A50377"/>
    <w:pPr>
      <w:pBdr>
        <w:top w:val="single" w:sz="8"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9">
    <w:name w:val="xl89"/>
    <w:basedOn w:val="a"/>
    <w:rsid w:val="00A50377"/>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0">
    <w:name w:val="xl90"/>
    <w:basedOn w:val="a"/>
    <w:rsid w:val="00A5037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1">
    <w:name w:val="xl91"/>
    <w:basedOn w:val="a"/>
    <w:rsid w:val="00A50377"/>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2">
    <w:name w:val="xl92"/>
    <w:basedOn w:val="a"/>
    <w:rsid w:val="00A5037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3">
    <w:name w:val="xl93"/>
    <w:basedOn w:val="a"/>
    <w:rsid w:val="00A50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4">
    <w:name w:val="xl94"/>
    <w:basedOn w:val="a"/>
    <w:rsid w:val="00A50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5">
    <w:name w:val="xl95"/>
    <w:basedOn w:val="a"/>
    <w:rsid w:val="00A50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6">
    <w:name w:val="xl96"/>
    <w:basedOn w:val="a"/>
    <w:rsid w:val="00A50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7">
    <w:name w:val="xl97"/>
    <w:basedOn w:val="a"/>
    <w:rsid w:val="00A50377"/>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8">
    <w:name w:val="xl98"/>
    <w:basedOn w:val="a"/>
    <w:rsid w:val="00A5037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9">
    <w:name w:val="xl99"/>
    <w:basedOn w:val="a"/>
    <w:rsid w:val="00A503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0">
    <w:name w:val="xl100"/>
    <w:basedOn w:val="a"/>
    <w:rsid w:val="00A503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1">
    <w:name w:val="xl101"/>
    <w:basedOn w:val="a"/>
    <w:rsid w:val="00A5037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2">
    <w:name w:val="xl102"/>
    <w:basedOn w:val="a"/>
    <w:rsid w:val="00A5037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3">
    <w:name w:val="xl103"/>
    <w:basedOn w:val="a"/>
    <w:rsid w:val="00A5037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4">
    <w:name w:val="xl104"/>
    <w:basedOn w:val="a"/>
    <w:rsid w:val="00A50377"/>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5">
    <w:name w:val="xl105"/>
    <w:basedOn w:val="a"/>
    <w:rsid w:val="00A5037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6">
    <w:name w:val="xl106"/>
    <w:basedOn w:val="a"/>
    <w:rsid w:val="00A50377"/>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7">
    <w:name w:val="xl107"/>
    <w:basedOn w:val="a"/>
    <w:rsid w:val="00A50377"/>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color w:val="000000"/>
      <w:sz w:val="16"/>
      <w:szCs w:val="16"/>
    </w:rPr>
  </w:style>
  <w:style w:type="paragraph" w:customStyle="1" w:styleId="xl108">
    <w:name w:val="xl108"/>
    <w:basedOn w:val="a"/>
    <w:rsid w:val="00A5037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color w:val="000000"/>
      <w:sz w:val="16"/>
      <w:szCs w:val="16"/>
    </w:rPr>
  </w:style>
  <w:style w:type="paragraph" w:customStyle="1" w:styleId="xl109">
    <w:name w:val="xl109"/>
    <w:basedOn w:val="a"/>
    <w:rsid w:val="00A5037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color w:val="000000"/>
      <w:sz w:val="16"/>
      <w:szCs w:val="16"/>
    </w:rPr>
  </w:style>
  <w:style w:type="paragraph" w:customStyle="1" w:styleId="xl110">
    <w:name w:val="xl110"/>
    <w:basedOn w:val="a"/>
    <w:rsid w:val="00A50377"/>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Times New Roman" w:hAnsi="Times New Roman"/>
      <w:color w:val="000000"/>
      <w:sz w:val="16"/>
      <w:szCs w:val="16"/>
    </w:rPr>
  </w:style>
  <w:style w:type="paragraph" w:customStyle="1" w:styleId="xl111">
    <w:name w:val="xl111"/>
    <w:basedOn w:val="a"/>
    <w:rsid w:val="00A50377"/>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Times New Roman" w:hAnsi="Times New Roman"/>
      <w:color w:val="000000"/>
      <w:sz w:val="16"/>
      <w:szCs w:val="16"/>
    </w:rPr>
  </w:style>
  <w:style w:type="paragraph" w:customStyle="1" w:styleId="xl112">
    <w:name w:val="xl112"/>
    <w:basedOn w:val="a"/>
    <w:rsid w:val="00A50377"/>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Times New Roman" w:hAnsi="Times New Roman"/>
      <w:color w:val="000000"/>
      <w:sz w:val="16"/>
      <w:szCs w:val="16"/>
    </w:rPr>
  </w:style>
  <w:style w:type="paragraph" w:customStyle="1" w:styleId="xl113">
    <w:name w:val="xl113"/>
    <w:basedOn w:val="a"/>
    <w:rsid w:val="00A50377"/>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4">
    <w:name w:val="xl114"/>
    <w:basedOn w:val="a"/>
    <w:rsid w:val="00A50377"/>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5">
    <w:name w:val="xl115"/>
    <w:basedOn w:val="a"/>
    <w:rsid w:val="00A50377"/>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6">
    <w:name w:val="xl116"/>
    <w:basedOn w:val="a"/>
    <w:rsid w:val="00A50377"/>
    <w:pPr>
      <w:pBdr>
        <w:top w:val="single" w:sz="8"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7">
    <w:name w:val="xl117"/>
    <w:basedOn w:val="a"/>
    <w:rsid w:val="00A5037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8">
    <w:name w:val="xl118"/>
    <w:basedOn w:val="a"/>
    <w:rsid w:val="00A50377"/>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9">
    <w:name w:val="xl119"/>
    <w:basedOn w:val="a"/>
    <w:rsid w:val="00A50377"/>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0">
    <w:name w:val="xl120"/>
    <w:basedOn w:val="a"/>
    <w:rsid w:val="00A50377"/>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1">
    <w:name w:val="xl121"/>
    <w:basedOn w:val="a"/>
    <w:rsid w:val="00A50377"/>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2">
    <w:name w:val="xl122"/>
    <w:basedOn w:val="a"/>
    <w:rsid w:val="00A50377"/>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color w:val="000000"/>
      <w:sz w:val="16"/>
      <w:szCs w:val="16"/>
    </w:rPr>
  </w:style>
  <w:style w:type="paragraph" w:customStyle="1" w:styleId="xl123">
    <w:name w:val="xl123"/>
    <w:basedOn w:val="a"/>
    <w:rsid w:val="00A50377"/>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Times New Roman" w:hAnsi="Times New Roman"/>
      <w:color w:val="000000"/>
      <w:sz w:val="16"/>
      <w:szCs w:val="16"/>
    </w:rPr>
  </w:style>
  <w:style w:type="paragraph" w:customStyle="1" w:styleId="xl124">
    <w:name w:val="xl124"/>
    <w:basedOn w:val="a"/>
    <w:rsid w:val="00A50377"/>
    <w:pPr>
      <w:pBdr>
        <w:top w:val="single" w:sz="8"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5">
    <w:name w:val="xl125"/>
    <w:basedOn w:val="a"/>
    <w:rsid w:val="00A50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
    <w:rsid w:val="00A50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7">
    <w:name w:val="xl127"/>
    <w:basedOn w:val="a"/>
    <w:rsid w:val="00A50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8">
    <w:name w:val="xl128"/>
    <w:basedOn w:val="a"/>
    <w:rsid w:val="00A50377"/>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9">
    <w:name w:val="xl129"/>
    <w:basedOn w:val="a"/>
    <w:rsid w:val="00A50377"/>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color w:val="000000"/>
      <w:sz w:val="16"/>
      <w:szCs w:val="16"/>
    </w:rPr>
  </w:style>
  <w:style w:type="paragraph" w:customStyle="1" w:styleId="xl130">
    <w:name w:val="xl130"/>
    <w:basedOn w:val="a"/>
    <w:rsid w:val="00A50377"/>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color w:val="000000"/>
      <w:sz w:val="16"/>
      <w:szCs w:val="16"/>
    </w:rPr>
  </w:style>
  <w:style w:type="paragraph" w:customStyle="1" w:styleId="xl131">
    <w:name w:val="xl131"/>
    <w:basedOn w:val="a"/>
    <w:rsid w:val="00A50377"/>
    <w:pP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2">
    <w:name w:val="xl132"/>
    <w:basedOn w:val="a"/>
    <w:rsid w:val="00A50377"/>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3">
    <w:name w:val="xl133"/>
    <w:basedOn w:val="a"/>
    <w:rsid w:val="00A50377"/>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4">
    <w:name w:val="xl134"/>
    <w:basedOn w:val="a"/>
    <w:rsid w:val="00A50377"/>
    <w:pPr>
      <w:pBdr>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5">
    <w:name w:val="xl135"/>
    <w:basedOn w:val="a"/>
    <w:rsid w:val="00A50377"/>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6">
    <w:name w:val="xl136"/>
    <w:basedOn w:val="a"/>
    <w:rsid w:val="00A50377"/>
    <w:pPr>
      <w:pBdr>
        <w:left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7">
    <w:name w:val="xl137"/>
    <w:basedOn w:val="a"/>
    <w:rsid w:val="00A50377"/>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color w:val="000000"/>
      <w:sz w:val="16"/>
      <w:szCs w:val="16"/>
    </w:rPr>
  </w:style>
  <w:style w:type="paragraph" w:customStyle="1" w:styleId="xl138">
    <w:name w:val="xl138"/>
    <w:basedOn w:val="a"/>
    <w:rsid w:val="00A50377"/>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color w:val="000000"/>
      <w:sz w:val="16"/>
      <w:szCs w:val="16"/>
    </w:rPr>
  </w:style>
  <w:style w:type="paragraph" w:customStyle="1" w:styleId="xl139">
    <w:name w:val="xl139"/>
    <w:basedOn w:val="a"/>
    <w:rsid w:val="00A50377"/>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color w:val="000000"/>
      <w:sz w:val="16"/>
      <w:szCs w:val="16"/>
    </w:rPr>
  </w:style>
  <w:style w:type="paragraph" w:customStyle="1" w:styleId="xl140">
    <w:name w:val="xl140"/>
    <w:basedOn w:val="a"/>
    <w:rsid w:val="00A5037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1">
    <w:name w:val="xl141"/>
    <w:basedOn w:val="a"/>
    <w:rsid w:val="00A50377"/>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2">
    <w:name w:val="xl142"/>
    <w:basedOn w:val="a"/>
    <w:rsid w:val="00A50377"/>
    <w:pPr>
      <w:pBdr>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3">
    <w:name w:val="xl143"/>
    <w:basedOn w:val="a"/>
    <w:rsid w:val="00A5037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4">
    <w:name w:val="xl144"/>
    <w:basedOn w:val="a"/>
    <w:rsid w:val="00A5037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5">
    <w:name w:val="xl145"/>
    <w:basedOn w:val="a"/>
    <w:rsid w:val="00A503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6">
    <w:name w:val="xl146"/>
    <w:basedOn w:val="a"/>
    <w:rsid w:val="00A50377"/>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7">
    <w:name w:val="xl147"/>
    <w:basedOn w:val="a"/>
    <w:rsid w:val="00A5037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8">
    <w:name w:val="xl148"/>
    <w:basedOn w:val="a"/>
    <w:rsid w:val="00A5037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9">
    <w:name w:val="xl149"/>
    <w:basedOn w:val="a"/>
    <w:rsid w:val="00A5037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0">
    <w:name w:val="xl150"/>
    <w:basedOn w:val="a"/>
    <w:rsid w:val="00A50377"/>
    <w:pPr>
      <w:pBdr>
        <w:top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1">
    <w:name w:val="xl151"/>
    <w:basedOn w:val="a"/>
    <w:rsid w:val="00A50377"/>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2">
    <w:name w:val="xl152"/>
    <w:basedOn w:val="a"/>
    <w:rsid w:val="00A50377"/>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3">
    <w:name w:val="xl153"/>
    <w:basedOn w:val="a"/>
    <w:rsid w:val="00A50377"/>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4">
    <w:name w:val="xl154"/>
    <w:basedOn w:val="a"/>
    <w:rsid w:val="00A5037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5">
    <w:name w:val="xl155"/>
    <w:basedOn w:val="a"/>
    <w:rsid w:val="00A5037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6">
    <w:name w:val="xl156"/>
    <w:basedOn w:val="a"/>
    <w:rsid w:val="00A50377"/>
    <w:pPr>
      <w:pBdr>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7">
    <w:name w:val="xl157"/>
    <w:basedOn w:val="a"/>
    <w:rsid w:val="00A50377"/>
    <w:pPr>
      <w:pBdr>
        <w:top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8">
    <w:name w:val="xl158"/>
    <w:basedOn w:val="a"/>
    <w:rsid w:val="00A50377"/>
    <w:pPr>
      <w:pBdr>
        <w:top w:val="single" w:sz="8"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9">
    <w:name w:val="xl159"/>
    <w:basedOn w:val="a"/>
    <w:rsid w:val="00A503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60">
    <w:name w:val="xl160"/>
    <w:basedOn w:val="a"/>
    <w:rsid w:val="00A5037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61">
    <w:name w:val="xl161"/>
    <w:basedOn w:val="a"/>
    <w:rsid w:val="00A503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color w:val="000000"/>
      <w:sz w:val="28"/>
      <w:szCs w:val="28"/>
    </w:rPr>
  </w:style>
  <w:style w:type="paragraph" w:customStyle="1" w:styleId="xl162">
    <w:name w:val="xl162"/>
    <w:basedOn w:val="a"/>
    <w:rsid w:val="00A503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8"/>
      <w:szCs w:val="28"/>
    </w:rPr>
  </w:style>
  <w:style w:type="paragraph" w:customStyle="1" w:styleId="xl163">
    <w:name w:val="xl163"/>
    <w:basedOn w:val="a"/>
    <w:rsid w:val="00A503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64">
    <w:name w:val="xl164"/>
    <w:basedOn w:val="a"/>
    <w:rsid w:val="00A503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65">
    <w:name w:val="xl165"/>
    <w:basedOn w:val="a"/>
    <w:rsid w:val="00A503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66">
    <w:name w:val="xl166"/>
    <w:basedOn w:val="a"/>
    <w:rsid w:val="00A503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67">
    <w:name w:val="xl167"/>
    <w:basedOn w:val="a"/>
    <w:rsid w:val="00A503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8"/>
      <w:szCs w:val="28"/>
    </w:rPr>
  </w:style>
  <w:style w:type="paragraph" w:customStyle="1" w:styleId="xl168">
    <w:name w:val="xl168"/>
    <w:basedOn w:val="a"/>
    <w:rsid w:val="00A50377"/>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8"/>
      <w:szCs w:val="28"/>
    </w:rPr>
  </w:style>
  <w:style w:type="paragraph" w:customStyle="1" w:styleId="xl169">
    <w:name w:val="xl169"/>
    <w:basedOn w:val="a"/>
    <w:rsid w:val="00A503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8"/>
      <w:szCs w:val="28"/>
    </w:rPr>
  </w:style>
  <w:style w:type="paragraph" w:customStyle="1" w:styleId="xl170">
    <w:name w:val="xl170"/>
    <w:basedOn w:val="a"/>
    <w:rsid w:val="00A50377"/>
    <w:pPr>
      <w:pBdr>
        <w:top w:val="single" w:sz="8" w:space="0" w:color="auto"/>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71">
    <w:name w:val="xl171"/>
    <w:basedOn w:val="a"/>
    <w:rsid w:val="00A50377"/>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72">
    <w:name w:val="xl172"/>
    <w:basedOn w:val="a"/>
    <w:rsid w:val="00A50377"/>
    <w:pPr>
      <w:pBdr>
        <w:top w:val="single" w:sz="8" w:space="0" w:color="auto"/>
        <w:left w:val="single" w:sz="8" w:space="0" w:color="auto"/>
        <w:bottom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3">
    <w:name w:val="xl173"/>
    <w:basedOn w:val="a"/>
    <w:rsid w:val="00A50377"/>
    <w:pPr>
      <w:pBdr>
        <w:top w:val="single" w:sz="8" w:space="0" w:color="auto"/>
        <w:bottom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4">
    <w:name w:val="xl174"/>
    <w:basedOn w:val="a"/>
    <w:rsid w:val="00A50377"/>
    <w:pPr>
      <w:pBdr>
        <w:top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5">
    <w:name w:val="xl175"/>
    <w:basedOn w:val="a"/>
    <w:rsid w:val="00A503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color w:val="0000FF"/>
      <w:sz w:val="16"/>
      <w:szCs w:val="16"/>
      <w:u w:val="single"/>
    </w:rPr>
  </w:style>
  <w:style w:type="paragraph" w:customStyle="1" w:styleId="xl176">
    <w:name w:val="xl176"/>
    <w:basedOn w:val="a"/>
    <w:rsid w:val="00A50377"/>
    <w:pPr>
      <w:pBdr>
        <w:left w:val="single" w:sz="8" w:space="0" w:color="auto"/>
        <w:right w:val="single" w:sz="8" w:space="0" w:color="auto"/>
      </w:pBdr>
      <w:spacing w:before="100" w:beforeAutospacing="1" w:after="100" w:afterAutospacing="1" w:line="240" w:lineRule="auto"/>
      <w:jc w:val="center"/>
    </w:pPr>
    <w:rPr>
      <w:rFonts w:ascii="Times New Roman" w:hAnsi="Times New Roman"/>
      <w:color w:val="0000FF"/>
      <w:sz w:val="16"/>
      <w:szCs w:val="16"/>
      <w:u w:val="single"/>
    </w:rPr>
  </w:style>
  <w:style w:type="paragraph" w:customStyle="1" w:styleId="xl177">
    <w:name w:val="xl177"/>
    <w:basedOn w:val="a"/>
    <w:rsid w:val="00A50377"/>
    <w:pPr>
      <w:pBdr>
        <w:lef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78">
    <w:name w:val="xl178"/>
    <w:basedOn w:val="a"/>
    <w:rsid w:val="00A50377"/>
    <w:pP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79">
    <w:name w:val="xl179"/>
    <w:basedOn w:val="a"/>
    <w:rsid w:val="00A50377"/>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80">
    <w:name w:val="xl180"/>
    <w:basedOn w:val="a"/>
    <w:rsid w:val="00A503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81">
    <w:name w:val="xl181"/>
    <w:basedOn w:val="a"/>
    <w:rsid w:val="00A503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82">
    <w:name w:val="xl182"/>
    <w:basedOn w:val="a"/>
    <w:rsid w:val="00A50377"/>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83">
    <w:name w:val="xl183"/>
    <w:basedOn w:val="a"/>
    <w:rsid w:val="00A50377"/>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84">
    <w:name w:val="xl184"/>
    <w:basedOn w:val="a"/>
    <w:rsid w:val="00A5037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85">
    <w:name w:val="xl185"/>
    <w:basedOn w:val="a"/>
    <w:rsid w:val="00A50377"/>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86">
    <w:name w:val="xl186"/>
    <w:basedOn w:val="a"/>
    <w:rsid w:val="00A5037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87">
    <w:name w:val="xl187"/>
    <w:basedOn w:val="a"/>
    <w:rsid w:val="00A503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88">
    <w:name w:val="xl188"/>
    <w:basedOn w:val="a"/>
    <w:rsid w:val="00A50377"/>
    <w:pPr>
      <w:pBdr>
        <w:top w:val="single" w:sz="8" w:space="0" w:color="auto"/>
        <w:lef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9">
    <w:name w:val="xl189"/>
    <w:basedOn w:val="a"/>
    <w:rsid w:val="00A50377"/>
    <w:pPr>
      <w:pBdr>
        <w:top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0">
    <w:name w:val="xl190"/>
    <w:basedOn w:val="a"/>
    <w:rsid w:val="00A50377"/>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1">
    <w:name w:val="xl191"/>
    <w:basedOn w:val="a"/>
    <w:rsid w:val="00A50377"/>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2">
    <w:name w:val="xl192"/>
    <w:basedOn w:val="a"/>
    <w:rsid w:val="00A503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3">
    <w:name w:val="xl193"/>
    <w:basedOn w:val="a"/>
    <w:rsid w:val="00A503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4">
    <w:name w:val="xl194"/>
    <w:basedOn w:val="a"/>
    <w:rsid w:val="00A503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5">
    <w:name w:val="xl195"/>
    <w:basedOn w:val="a"/>
    <w:rsid w:val="00A503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6">
    <w:name w:val="xl196"/>
    <w:basedOn w:val="a"/>
    <w:rsid w:val="00A503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97">
    <w:name w:val="xl197"/>
    <w:basedOn w:val="a"/>
    <w:rsid w:val="00A50377"/>
    <w:pPr>
      <w:pBdr>
        <w:lef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98">
    <w:name w:val="xl198"/>
    <w:basedOn w:val="a"/>
    <w:rsid w:val="00A503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99">
    <w:name w:val="xl199"/>
    <w:basedOn w:val="a"/>
    <w:rsid w:val="00A503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olor w:val="0000FF"/>
      <w:sz w:val="16"/>
      <w:szCs w:val="16"/>
      <w:u w:val="single"/>
    </w:rPr>
  </w:style>
  <w:style w:type="paragraph" w:styleId="affffff8">
    <w:name w:val="TOC Heading"/>
    <w:basedOn w:val="1"/>
    <w:next w:val="a"/>
    <w:uiPriority w:val="39"/>
    <w:semiHidden/>
    <w:unhideWhenUsed/>
    <w:qFormat/>
    <w:rsid w:val="00A50377"/>
    <w:pPr>
      <w:spacing w:line="276" w:lineRule="auto"/>
      <w:outlineLvl w:val="9"/>
    </w:pPr>
    <w:rPr>
      <w:rFonts w:ascii="Cambria" w:hAnsi="Cambria"/>
      <w:lang w:val="ru-RU" w:eastAsia="ru-RU"/>
    </w:rPr>
  </w:style>
  <w:style w:type="paragraph" w:customStyle="1" w:styleId="2f">
    <w:name w:val="Абзац списка2"/>
    <w:basedOn w:val="a"/>
    <w:rsid w:val="00841657"/>
    <w:pPr>
      <w:tabs>
        <w:tab w:val="left" w:pos="709"/>
      </w:tabs>
      <w:suppressAutoHyphens/>
      <w:overflowPunct w:val="0"/>
      <w:spacing w:after="0" w:line="100" w:lineRule="atLeast"/>
    </w:pPr>
    <w:rPr>
      <w:rFonts w:ascii="Times New Roman" w:hAnsi="Times New Roman"/>
      <w:color w:val="00000A"/>
      <w:kern w:val="1"/>
      <w:sz w:val="24"/>
      <w:szCs w:val="24"/>
      <w:lang w:eastAsia="ar-SA"/>
    </w:rPr>
  </w:style>
  <w:style w:type="character" w:customStyle="1" w:styleId="spelle">
    <w:name w:val="spelle"/>
    <w:basedOn w:val="a0"/>
    <w:rsid w:val="0066106A"/>
  </w:style>
  <w:style w:type="character" w:customStyle="1" w:styleId="bold">
    <w:name w:val="bold"/>
    <w:basedOn w:val="a0"/>
    <w:rsid w:val="00AC19F5"/>
  </w:style>
  <w:style w:type="table" w:customStyle="1" w:styleId="45">
    <w:name w:val="Сетка таблицы4"/>
    <w:basedOn w:val="a1"/>
    <w:next w:val="afffff5"/>
    <w:uiPriority w:val="39"/>
    <w:rsid w:val="00FC5F3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link w:val="5"/>
    <w:uiPriority w:val="9"/>
    <w:semiHidden/>
    <w:rsid w:val="00FC5F33"/>
    <w:rPr>
      <w:rFonts w:ascii="Calibri" w:eastAsia="Times New Roman" w:hAnsi="Calibri" w:cs="Times New Roman"/>
      <w:b/>
      <w:bCs/>
      <w:i/>
      <w:iCs/>
      <w:sz w:val="26"/>
      <w:szCs w:val="26"/>
    </w:rPr>
  </w:style>
  <w:style w:type="character" w:styleId="affffff9">
    <w:name w:val="Unresolved Mention"/>
    <w:uiPriority w:val="99"/>
    <w:semiHidden/>
    <w:unhideWhenUsed/>
    <w:rsid w:val="00F87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155">
      <w:bodyDiv w:val="1"/>
      <w:marLeft w:val="0"/>
      <w:marRight w:val="0"/>
      <w:marTop w:val="0"/>
      <w:marBottom w:val="0"/>
      <w:divBdr>
        <w:top w:val="none" w:sz="0" w:space="0" w:color="auto"/>
        <w:left w:val="none" w:sz="0" w:space="0" w:color="auto"/>
        <w:bottom w:val="none" w:sz="0" w:space="0" w:color="auto"/>
        <w:right w:val="none" w:sz="0" w:space="0" w:color="auto"/>
      </w:divBdr>
      <w:divsChild>
        <w:div w:id="1314987524">
          <w:marLeft w:val="0"/>
          <w:marRight w:val="0"/>
          <w:marTop w:val="0"/>
          <w:marBottom w:val="0"/>
          <w:divBdr>
            <w:top w:val="none" w:sz="0" w:space="0" w:color="auto"/>
            <w:left w:val="none" w:sz="0" w:space="0" w:color="auto"/>
            <w:bottom w:val="none" w:sz="0" w:space="0" w:color="auto"/>
            <w:right w:val="none" w:sz="0" w:space="0" w:color="auto"/>
          </w:divBdr>
          <w:divsChild>
            <w:div w:id="9369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1694">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123735130">
      <w:bodyDiv w:val="1"/>
      <w:marLeft w:val="0"/>
      <w:marRight w:val="0"/>
      <w:marTop w:val="0"/>
      <w:marBottom w:val="0"/>
      <w:divBdr>
        <w:top w:val="none" w:sz="0" w:space="0" w:color="auto"/>
        <w:left w:val="none" w:sz="0" w:space="0" w:color="auto"/>
        <w:bottom w:val="none" w:sz="0" w:space="0" w:color="auto"/>
        <w:right w:val="none" w:sz="0" w:space="0" w:color="auto"/>
      </w:divBdr>
    </w:div>
    <w:div w:id="171839089">
      <w:bodyDiv w:val="1"/>
      <w:marLeft w:val="0"/>
      <w:marRight w:val="0"/>
      <w:marTop w:val="0"/>
      <w:marBottom w:val="0"/>
      <w:divBdr>
        <w:top w:val="none" w:sz="0" w:space="0" w:color="auto"/>
        <w:left w:val="none" w:sz="0" w:space="0" w:color="auto"/>
        <w:bottom w:val="none" w:sz="0" w:space="0" w:color="auto"/>
        <w:right w:val="none" w:sz="0" w:space="0" w:color="auto"/>
      </w:divBdr>
      <w:divsChild>
        <w:div w:id="938223869">
          <w:marLeft w:val="0"/>
          <w:marRight w:val="0"/>
          <w:marTop w:val="0"/>
          <w:marBottom w:val="0"/>
          <w:divBdr>
            <w:top w:val="none" w:sz="0" w:space="0" w:color="auto"/>
            <w:left w:val="none" w:sz="0" w:space="0" w:color="auto"/>
            <w:bottom w:val="none" w:sz="0" w:space="0" w:color="auto"/>
            <w:right w:val="none" w:sz="0" w:space="0" w:color="auto"/>
          </w:divBdr>
          <w:divsChild>
            <w:div w:id="23404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95">
      <w:bodyDiv w:val="1"/>
      <w:marLeft w:val="0"/>
      <w:marRight w:val="0"/>
      <w:marTop w:val="0"/>
      <w:marBottom w:val="0"/>
      <w:divBdr>
        <w:top w:val="none" w:sz="0" w:space="0" w:color="auto"/>
        <w:left w:val="none" w:sz="0" w:space="0" w:color="auto"/>
        <w:bottom w:val="none" w:sz="0" w:space="0" w:color="auto"/>
        <w:right w:val="none" w:sz="0" w:space="0" w:color="auto"/>
      </w:divBdr>
      <w:divsChild>
        <w:div w:id="947856050">
          <w:marLeft w:val="0"/>
          <w:marRight w:val="0"/>
          <w:marTop w:val="0"/>
          <w:marBottom w:val="0"/>
          <w:divBdr>
            <w:top w:val="none" w:sz="0" w:space="0" w:color="auto"/>
            <w:left w:val="none" w:sz="0" w:space="0" w:color="auto"/>
            <w:bottom w:val="none" w:sz="0" w:space="0" w:color="auto"/>
            <w:right w:val="none" w:sz="0" w:space="0" w:color="auto"/>
          </w:divBdr>
          <w:divsChild>
            <w:div w:id="17100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7029">
      <w:bodyDiv w:val="1"/>
      <w:marLeft w:val="0"/>
      <w:marRight w:val="0"/>
      <w:marTop w:val="0"/>
      <w:marBottom w:val="0"/>
      <w:divBdr>
        <w:top w:val="none" w:sz="0" w:space="0" w:color="auto"/>
        <w:left w:val="none" w:sz="0" w:space="0" w:color="auto"/>
        <w:bottom w:val="none" w:sz="0" w:space="0" w:color="auto"/>
        <w:right w:val="none" w:sz="0" w:space="0" w:color="auto"/>
      </w:divBdr>
    </w:div>
    <w:div w:id="205221661">
      <w:bodyDiv w:val="1"/>
      <w:marLeft w:val="0"/>
      <w:marRight w:val="0"/>
      <w:marTop w:val="0"/>
      <w:marBottom w:val="0"/>
      <w:divBdr>
        <w:top w:val="none" w:sz="0" w:space="0" w:color="auto"/>
        <w:left w:val="none" w:sz="0" w:space="0" w:color="auto"/>
        <w:bottom w:val="none" w:sz="0" w:space="0" w:color="auto"/>
        <w:right w:val="none" w:sz="0" w:space="0" w:color="auto"/>
      </w:divBdr>
    </w:div>
    <w:div w:id="211963609">
      <w:bodyDiv w:val="1"/>
      <w:marLeft w:val="0"/>
      <w:marRight w:val="0"/>
      <w:marTop w:val="0"/>
      <w:marBottom w:val="0"/>
      <w:divBdr>
        <w:top w:val="none" w:sz="0" w:space="0" w:color="auto"/>
        <w:left w:val="none" w:sz="0" w:space="0" w:color="auto"/>
        <w:bottom w:val="none" w:sz="0" w:space="0" w:color="auto"/>
        <w:right w:val="none" w:sz="0" w:space="0" w:color="auto"/>
      </w:divBdr>
    </w:div>
    <w:div w:id="222495958">
      <w:bodyDiv w:val="1"/>
      <w:marLeft w:val="0"/>
      <w:marRight w:val="0"/>
      <w:marTop w:val="0"/>
      <w:marBottom w:val="0"/>
      <w:divBdr>
        <w:top w:val="none" w:sz="0" w:space="0" w:color="auto"/>
        <w:left w:val="none" w:sz="0" w:space="0" w:color="auto"/>
        <w:bottom w:val="none" w:sz="0" w:space="0" w:color="auto"/>
        <w:right w:val="none" w:sz="0" w:space="0" w:color="auto"/>
      </w:divBdr>
      <w:divsChild>
        <w:div w:id="659162873">
          <w:marLeft w:val="0"/>
          <w:marRight w:val="0"/>
          <w:marTop w:val="0"/>
          <w:marBottom w:val="0"/>
          <w:divBdr>
            <w:top w:val="none" w:sz="0" w:space="0" w:color="auto"/>
            <w:left w:val="none" w:sz="0" w:space="0" w:color="auto"/>
            <w:bottom w:val="none" w:sz="0" w:space="0" w:color="auto"/>
            <w:right w:val="none" w:sz="0" w:space="0" w:color="auto"/>
          </w:divBdr>
          <w:divsChild>
            <w:div w:id="7942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79567">
      <w:bodyDiv w:val="1"/>
      <w:marLeft w:val="0"/>
      <w:marRight w:val="0"/>
      <w:marTop w:val="0"/>
      <w:marBottom w:val="0"/>
      <w:divBdr>
        <w:top w:val="none" w:sz="0" w:space="0" w:color="auto"/>
        <w:left w:val="none" w:sz="0" w:space="0" w:color="auto"/>
        <w:bottom w:val="none" w:sz="0" w:space="0" w:color="auto"/>
        <w:right w:val="none" w:sz="0" w:space="0" w:color="auto"/>
      </w:divBdr>
    </w:div>
    <w:div w:id="266038855">
      <w:bodyDiv w:val="1"/>
      <w:marLeft w:val="0"/>
      <w:marRight w:val="0"/>
      <w:marTop w:val="0"/>
      <w:marBottom w:val="0"/>
      <w:divBdr>
        <w:top w:val="none" w:sz="0" w:space="0" w:color="auto"/>
        <w:left w:val="none" w:sz="0" w:space="0" w:color="auto"/>
        <w:bottom w:val="none" w:sz="0" w:space="0" w:color="auto"/>
        <w:right w:val="none" w:sz="0" w:space="0" w:color="auto"/>
      </w:divBdr>
    </w:div>
    <w:div w:id="274102606">
      <w:bodyDiv w:val="1"/>
      <w:marLeft w:val="0"/>
      <w:marRight w:val="0"/>
      <w:marTop w:val="0"/>
      <w:marBottom w:val="0"/>
      <w:divBdr>
        <w:top w:val="none" w:sz="0" w:space="0" w:color="auto"/>
        <w:left w:val="none" w:sz="0" w:space="0" w:color="auto"/>
        <w:bottom w:val="none" w:sz="0" w:space="0" w:color="auto"/>
        <w:right w:val="none" w:sz="0" w:space="0" w:color="auto"/>
      </w:divBdr>
    </w:div>
    <w:div w:id="280191174">
      <w:bodyDiv w:val="1"/>
      <w:marLeft w:val="0"/>
      <w:marRight w:val="0"/>
      <w:marTop w:val="0"/>
      <w:marBottom w:val="0"/>
      <w:divBdr>
        <w:top w:val="none" w:sz="0" w:space="0" w:color="auto"/>
        <w:left w:val="none" w:sz="0" w:space="0" w:color="auto"/>
        <w:bottom w:val="none" w:sz="0" w:space="0" w:color="auto"/>
        <w:right w:val="none" w:sz="0" w:space="0" w:color="auto"/>
      </w:divBdr>
      <w:divsChild>
        <w:div w:id="48774199">
          <w:marLeft w:val="0"/>
          <w:marRight w:val="0"/>
          <w:marTop w:val="0"/>
          <w:marBottom w:val="0"/>
          <w:divBdr>
            <w:top w:val="none" w:sz="0" w:space="0" w:color="auto"/>
            <w:left w:val="none" w:sz="0" w:space="0" w:color="auto"/>
            <w:bottom w:val="none" w:sz="0" w:space="0" w:color="auto"/>
            <w:right w:val="none" w:sz="0" w:space="0" w:color="auto"/>
          </w:divBdr>
        </w:div>
        <w:div w:id="339744841">
          <w:marLeft w:val="0"/>
          <w:marRight w:val="0"/>
          <w:marTop w:val="0"/>
          <w:marBottom w:val="0"/>
          <w:divBdr>
            <w:top w:val="none" w:sz="0" w:space="0" w:color="auto"/>
            <w:left w:val="none" w:sz="0" w:space="0" w:color="auto"/>
            <w:bottom w:val="none" w:sz="0" w:space="0" w:color="auto"/>
            <w:right w:val="none" w:sz="0" w:space="0" w:color="auto"/>
          </w:divBdr>
        </w:div>
        <w:div w:id="486825773">
          <w:marLeft w:val="0"/>
          <w:marRight w:val="0"/>
          <w:marTop w:val="0"/>
          <w:marBottom w:val="0"/>
          <w:divBdr>
            <w:top w:val="none" w:sz="0" w:space="0" w:color="auto"/>
            <w:left w:val="none" w:sz="0" w:space="0" w:color="auto"/>
            <w:bottom w:val="none" w:sz="0" w:space="0" w:color="auto"/>
            <w:right w:val="none" w:sz="0" w:space="0" w:color="auto"/>
          </w:divBdr>
        </w:div>
        <w:div w:id="627201752">
          <w:marLeft w:val="0"/>
          <w:marRight w:val="0"/>
          <w:marTop w:val="0"/>
          <w:marBottom w:val="0"/>
          <w:divBdr>
            <w:top w:val="none" w:sz="0" w:space="0" w:color="auto"/>
            <w:left w:val="none" w:sz="0" w:space="0" w:color="auto"/>
            <w:bottom w:val="none" w:sz="0" w:space="0" w:color="auto"/>
            <w:right w:val="none" w:sz="0" w:space="0" w:color="auto"/>
          </w:divBdr>
        </w:div>
        <w:div w:id="668296021">
          <w:marLeft w:val="0"/>
          <w:marRight w:val="0"/>
          <w:marTop w:val="0"/>
          <w:marBottom w:val="0"/>
          <w:divBdr>
            <w:top w:val="none" w:sz="0" w:space="0" w:color="auto"/>
            <w:left w:val="none" w:sz="0" w:space="0" w:color="auto"/>
            <w:bottom w:val="none" w:sz="0" w:space="0" w:color="auto"/>
            <w:right w:val="none" w:sz="0" w:space="0" w:color="auto"/>
          </w:divBdr>
        </w:div>
        <w:div w:id="880751524">
          <w:marLeft w:val="0"/>
          <w:marRight w:val="0"/>
          <w:marTop w:val="0"/>
          <w:marBottom w:val="0"/>
          <w:divBdr>
            <w:top w:val="none" w:sz="0" w:space="0" w:color="auto"/>
            <w:left w:val="none" w:sz="0" w:space="0" w:color="auto"/>
            <w:bottom w:val="none" w:sz="0" w:space="0" w:color="auto"/>
            <w:right w:val="none" w:sz="0" w:space="0" w:color="auto"/>
          </w:divBdr>
        </w:div>
        <w:div w:id="893780780">
          <w:marLeft w:val="0"/>
          <w:marRight w:val="0"/>
          <w:marTop w:val="0"/>
          <w:marBottom w:val="0"/>
          <w:divBdr>
            <w:top w:val="none" w:sz="0" w:space="0" w:color="auto"/>
            <w:left w:val="none" w:sz="0" w:space="0" w:color="auto"/>
            <w:bottom w:val="none" w:sz="0" w:space="0" w:color="auto"/>
            <w:right w:val="none" w:sz="0" w:space="0" w:color="auto"/>
          </w:divBdr>
        </w:div>
        <w:div w:id="900405482">
          <w:marLeft w:val="0"/>
          <w:marRight w:val="0"/>
          <w:marTop w:val="0"/>
          <w:marBottom w:val="0"/>
          <w:divBdr>
            <w:top w:val="none" w:sz="0" w:space="0" w:color="auto"/>
            <w:left w:val="none" w:sz="0" w:space="0" w:color="auto"/>
            <w:bottom w:val="none" w:sz="0" w:space="0" w:color="auto"/>
            <w:right w:val="none" w:sz="0" w:space="0" w:color="auto"/>
          </w:divBdr>
        </w:div>
        <w:div w:id="916357073">
          <w:marLeft w:val="0"/>
          <w:marRight w:val="0"/>
          <w:marTop w:val="0"/>
          <w:marBottom w:val="0"/>
          <w:divBdr>
            <w:top w:val="none" w:sz="0" w:space="0" w:color="auto"/>
            <w:left w:val="none" w:sz="0" w:space="0" w:color="auto"/>
            <w:bottom w:val="none" w:sz="0" w:space="0" w:color="auto"/>
            <w:right w:val="none" w:sz="0" w:space="0" w:color="auto"/>
          </w:divBdr>
        </w:div>
        <w:div w:id="940987516">
          <w:marLeft w:val="0"/>
          <w:marRight w:val="0"/>
          <w:marTop w:val="0"/>
          <w:marBottom w:val="0"/>
          <w:divBdr>
            <w:top w:val="none" w:sz="0" w:space="0" w:color="auto"/>
            <w:left w:val="none" w:sz="0" w:space="0" w:color="auto"/>
            <w:bottom w:val="none" w:sz="0" w:space="0" w:color="auto"/>
            <w:right w:val="none" w:sz="0" w:space="0" w:color="auto"/>
          </w:divBdr>
        </w:div>
        <w:div w:id="956984703">
          <w:marLeft w:val="0"/>
          <w:marRight w:val="0"/>
          <w:marTop w:val="0"/>
          <w:marBottom w:val="0"/>
          <w:divBdr>
            <w:top w:val="none" w:sz="0" w:space="0" w:color="auto"/>
            <w:left w:val="none" w:sz="0" w:space="0" w:color="auto"/>
            <w:bottom w:val="none" w:sz="0" w:space="0" w:color="auto"/>
            <w:right w:val="none" w:sz="0" w:space="0" w:color="auto"/>
          </w:divBdr>
        </w:div>
        <w:div w:id="1044910897">
          <w:marLeft w:val="0"/>
          <w:marRight w:val="0"/>
          <w:marTop w:val="0"/>
          <w:marBottom w:val="0"/>
          <w:divBdr>
            <w:top w:val="none" w:sz="0" w:space="0" w:color="auto"/>
            <w:left w:val="none" w:sz="0" w:space="0" w:color="auto"/>
            <w:bottom w:val="none" w:sz="0" w:space="0" w:color="auto"/>
            <w:right w:val="none" w:sz="0" w:space="0" w:color="auto"/>
          </w:divBdr>
        </w:div>
        <w:div w:id="1091004598">
          <w:marLeft w:val="0"/>
          <w:marRight w:val="0"/>
          <w:marTop w:val="0"/>
          <w:marBottom w:val="0"/>
          <w:divBdr>
            <w:top w:val="none" w:sz="0" w:space="0" w:color="auto"/>
            <w:left w:val="none" w:sz="0" w:space="0" w:color="auto"/>
            <w:bottom w:val="none" w:sz="0" w:space="0" w:color="auto"/>
            <w:right w:val="none" w:sz="0" w:space="0" w:color="auto"/>
          </w:divBdr>
        </w:div>
        <w:div w:id="1094939351">
          <w:marLeft w:val="0"/>
          <w:marRight w:val="0"/>
          <w:marTop w:val="0"/>
          <w:marBottom w:val="0"/>
          <w:divBdr>
            <w:top w:val="none" w:sz="0" w:space="0" w:color="auto"/>
            <w:left w:val="none" w:sz="0" w:space="0" w:color="auto"/>
            <w:bottom w:val="none" w:sz="0" w:space="0" w:color="auto"/>
            <w:right w:val="none" w:sz="0" w:space="0" w:color="auto"/>
          </w:divBdr>
        </w:div>
        <w:div w:id="1213925607">
          <w:marLeft w:val="0"/>
          <w:marRight w:val="0"/>
          <w:marTop w:val="0"/>
          <w:marBottom w:val="0"/>
          <w:divBdr>
            <w:top w:val="none" w:sz="0" w:space="0" w:color="auto"/>
            <w:left w:val="none" w:sz="0" w:space="0" w:color="auto"/>
            <w:bottom w:val="none" w:sz="0" w:space="0" w:color="auto"/>
            <w:right w:val="none" w:sz="0" w:space="0" w:color="auto"/>
          </w:divBdr>
        </w:div>
        <w:div w:id="1259099966">
          <w:marLeft w:val="0"/>
          <w:marRight w:val="0"/>
          <w:marTop w:val="0"/>
          <w:marBottom w:val="0"/>
          <w:divBdr>
            <w:top w:val="none" w:sz="0" w:space="0" w:color="auto"/>
            <w:left w:val="none" w:sz="0" w:space="0" w:color="auto"/>
            <w:bottom w:val="none" w:sz="0" w:space="0" w:color="auto"/>
            <w:right w:val="none" w:sz="0" w:space="0" w:color="auto"/>
          </w:divBdr>
        </w:div>
        <w:div w:id="1462268920">
          <w:marLeft w:val="0"/>
          <w:marRight w:val="0"/>
          <w:marTop w:val="0"/>
          <w:marBottom w:val="0"/>
          <w:divBdr>
            <w:top w:val="none" w:sz="0" w:space="0" w:color="auto"/>
            <w:left w:val="none" w:sz="0" w:space="0" w:color="auto"/>
            <w:bottom w:val="none" w:sz="0" w:space="0" w:color="auto"/>
            <w:right w:val="none" w:sz="0" w:space="0" w:color="auto"/>
          </w:divBdr>
        </w:div>
        <w:div w:id="1475830124">
          <w:marLeft w:val="0"/>
          <w:marRight w:val="0"/>
          <w:marTop w:val="0"/>
          <w:marBottom w:val="0"/>
          <w:divBdr>
            <w:top w:val="none" w:sz="0" w:space="0" w:color="auto"/>
            <w:left w:val="none" w:sz="0" w:space="0" w:color="auto"/>
            <w:bottom w:val="none" w:sz="0" w:space="0" w:color="auto"/>
            <w:right w:val="none" w:sz="0" w:space="0" w:color="auto"/>
          </w:divBdr>
        </w:div>
        <w:div w:id="1485274216">
          <w:marLeft w:val="0"/>
          <w:marRight w:val="0"/>
          <w:marTop w:val="0"/>
          <w:marBottom w:val="0"/>
          <w:divBdr>
            <w:top w:val="none" w:sz="0" w:space="0" w:color="auto"/>
            <w:left w:val="none" w:sz="0" w:space="0" w:color="auto"/>
            <w:bottom w:val="none" w:sz="0" w:space="0" w:color="auto"/>
            <w:right w:val="none" w:sz="0" w:space="0" w:color="auto"/>
          </w:divBdr>
        </w:div>
        <w:div w:id="2144155876">
          <w:marLeft w:val="0"/>
          <w:marRight w:val="0"/>
          <w:marTop w:val="0"/>
          <w:marBottom w:val="0"/>
          <w:divBdr>
            <w:top w:val="none" w:sz="0" w:space="0" w:color="auto"/>
            <w:left w:val="none" w:sz="0" w:space="0" w:color="auto"/>
            <w:bottom w:val="none" w:sz="0" w:space="0" w:color="auto"/>
            <w:right w:val="none" w:sz="0" w:space="0" w:color="auto"/>
          </w:divBdr>
        </w:div>
      </w:divsChild>
    </w:div>
    <w:div w:id="280503664">
      <w:bodyDiv w:val="1"/>
      <w:marLeft w:val="0"/>
      <w:marRight w:val="0"/>
      <w:marTop w:val="0"/>
      <w:marBottom w:val="0"/>
      <w:divBdr>
        <w:top w:val="none" w:sz="0" w:space="0" w:color="auto"/>
        <w:left w:val="none" w:sz="0" w:space="0" w:color="auto"/>
        <w:bottom w:val="none" w:sz="0" w:space="0" w:color="auto"/>
        <w:right w:val="none" w:sz="0" w:space="0" w:color="auto"/>
      </w:divBdr>
    </w:div>
    <w:div w:id="292099566">
      <w:bodyDiv w:val="1"/>
      <w:marLeft w:val="0"/>
      <w:marRight w:val="0"/>
      <w:marTop w:val="0"/>
      <w:marBottom w:val="0"/>
      <w:divBdr>
        <w:top w:val="none" w:sz="0" w:space="0" w:color="auto"/>
        <w:left w:val="none" w:sz="0" w:space="0" w:color="auto"/>
        <w:bottom w:val="none" w:sz="0" w:space="0" w:color="auto"/>
        <w:right w:val="none" w:sz="0" w:space="0" w:color="auto"/>
      </w:divBdr>
    </w:div>
    <w:div w:id="301352953">
      <w:bodyDiv w:val="1"/>
      <w:marLeft w:val="0"/>
      <w:marRight w:val="0"/>
      <w:marTop w:val="0"/>
      <w:marBottom w:val="0"/>
      <w:divBdr>
        <w:top w:val="none" w:sz="0" w:space="0" w:color="auto"/>
        <w:left w:val="none" w:sz="0" w:space="0" w:color="auto"/>
        <w:bottom w:val="none" w:sz="0" w:space="0" w:color="auto"/>
        <w:right w:val="none" w:sz="0" w:space="0" w:color="auto"/>
      </w:divBdr>
    </w:div>
    <w:div w:id="342710001">
      <w:bodyDiv w:val="1"/>
      <w:marLeft w:val="0"/>
      <w:marRight w:val="0"/>
      <w:marTop w:val="0"/>
      <w:marBottom w:val="0"/>
      <w:divBdr>
        <w:top w:val="none" w:sz="0" w:space="0" w:color="auto"/>
        <w:left w:val="none" w:sz="0" w:space="0" w:color="auto"/>
        <w:bottom w:val="none" w:sz="0" w:space="0" w:color="auto"/>
        <w:right w:val="none" w:sz="0" w:space="0" w:color="auto"/>
      </w:divBdr>
    </w:div>
    <w:div w:id="357397144">
      <w:bodyDiv w:val="1"/>
      <w:marLeft w:val="0"/>
      <w:marRight w:val="0"/>
      <w:marTop w:val="0"/>
      <w:marBottom w:val="0"/>
      <w:divBdr>
        <w:top w:val="none" w:sz="0" w:space="0" w:color="auto"/>
        <w:left w:val="none" w:sz="0" w:space="0" w:color="auto"/>
        <w:bottom w:val="none" w:sz="0" w:space="0" w:color="auto"/>
        <w:right w:val="none" w:sz="0" w:space="0" w:color="auto"/>
      </w:divBdr>
    </w:div>
    <w:div w:id="489101186">
      <w:bodyDiv w:val="1"/>
      <w:marLeft w:val="0"/>
      <w:marRight w:val="0"/>
      <w:marTop w:val="0"/>
      <w:marBottom w:val="0"/>
      <w:divBdr>
        <w:top w:val="none" w:sz="0" w:space="0" w:color="auto"/>
        <w:left w:val="none" w:sz="0" w:space="0" w:color="auto"/>
        <w:bottom w:val="none" w:sz="0" w:space="0" w:color="auto"/>
        <w:right w:val="none" w:sz="0" w:space="0" w:color="auto"/>
      </w:divBdr>
      <w:divsChild>
        <w:div w:id="107629018">
          <w:marLeft w:val="0"/>
          <w:marRight w:val="0"/>
          <w:marTop w:val="250"/>
          <w:marBottom w:val="0"/>
          <w:divBdr>
            <w:top w:val="none" w:sz="0" w:space="0" w:color="auto"/>
            <w:left w:val="none" w:sz="0" w:space="0" w:color="auto"/>
            <w:bottom w:val="none" w:sz="0" w:space="0" w:color="auto"/>
            <w:right w:val="none" w:sz="0" w:space="0" w:color="auto"/>
          </w:divBdr>
        </w:div>
        <w:div w:id="1288897450">
          <w:marLeft w:val="526"/>
          <w:marRight w:val="0"/>
          <w:marTop w:val="250"/>
          <w:marBottom w:val="0"/>
          <w:divBdr>
            <w:top w:val="none" w:sz="0" w:space="0" w:color="auto"/>
            <w:left w:val="none" w:sz="0" w:space="0" w:color="auto"/>
            <w:bottom w:val="none" w:sz="0" w:space="0" w:color="auto"/>
            <w:right w:val="none" w:sz="0" w:space="0" w:color="auto"/>
          </w:divBdr>
        </w:div>
      </w:divsChild>
    </w:div>
    <w:div w:id="502859599">
      <w:bodyDiv w:val="1"/>
      <w:marLeft w:val="0"/>
      <w:marRight w:val="0"/>
      <w:marTop w:val="0"/>
      <w:marBottom w:val="0"/>
      <w:divBdr>
        <w:top w:val="none" w:sz="0" w:space="0" w:color="auto"/>
        <w:left w:val="none" w:sz="0" w:space="0" w:color="auto"/>
        <w:bottom w:val="none" w:sz="0" w:space="0" w:color="auto"/>
        <w:right w:val="none" w:sz="0" w:space="0" w:color="auto"/>
      </w:divBdr>
    </w:div>
    <w:div w:id="524559561">
      <w:bodyDiv w:val="1"/>
      <w:marLeft w:val="0"/>
      <w:marRight w:val="0"/>
      <w:marTop w:val="0"/>
      <w:marBottom w:val="0"/>
      <w:divBdr>
        <w:top w:val="none" w:sz="0" w:space="0" w:color="auto"/>
        <w:left w:val="none" w:sz="0" w:space="0" w:color="auto"/>
        <w:bottom w:val="none" w:sz="0" w:space="0" w:color="auto"/>
        <w:right w:val="none" w:sz="0" w:space="0" w:color="auto"/>
      </w:divBdr>
      <w:divsChild>
        <w:div w:id="692922905">
          <w:marLeft w:val="0"/>
          <w:marRight w:val="0"/>
          <w:marTop w:val="0"/>
          <w:marBottom w:val="0"/>
          <w:divBdr>
            <w:top w:val="none" w:sz="0" w:space="0" w:color="auto"/>
            <w:left w:val="none" w:sz="0" w:space="0" w:color="auto"/>
            <w:bottom w:val="none" w:sz="0" w:space="0" w:color="auto"/>
            <w:right w:val="none" w:sz="0" w:space="0" w:color="auto"/>
          </w:divBdr>
          <w:divsChild>
            <w:div w:id="52315482">
              <w:marLeft w:val="0"/>
              <w:marRight w:val="0"/>
              <w:marTop w:val="0"/>
              <w:marBottom w:val="0"/>
              <w:divBdr>
                <w:top w:val="none" w:sz="0" w:space="0" w:color="auto"/>
                <w:left w:val="none" w:sz="0" w:space="0" w:color="auto"/>
                <w:bottom w:val="none" w:sz="0" w:space="0" w:color="auto"/>
                <w:right w:val="none" w:sz="0" w:space="0" w:color="auto"/>
              </w:divBdr>
            </w:div>
            <w:div w:id="77751873">
              <w:marLeft w:val="0"/>
              <w:marRight w:val="0"/>
              <w:marTop w:val="0"/>
              <w:marBottom w:val="0"/>
              <w:divBdr>
                <w:top w:val="none" w:sz="0" w:space="0" w:color="auto"/>
                <w:left w:val="none" w:sz="0" w:space="0" w:color="auto"/>
                <w:bottom w:val="none" w:sz="0" w:space="0" w:color="auto"/>
                <w:right w:val="none" w:sz="0" w:space="0" w:color="auto"/>
              </w:divBdr>
            </w:div>
            <w:div w:id="287708742">
              <w:marLeft w:val="0"/>
              <w:marRight w:val="0"/>
              <w:marTop w:val="0"/>
              <w:marBottom w:val="0"/>
              <w:divBdr>
                <w:top w:val="none" w:sz="0" w:space="0" w:color="auto"/>
                <w:left w:val="none" w:sz="0" w:space="0" w:color="auto"/>
                <w:bottom w:val="none" w:sz="0" w:space="0" w:color="auto"/>
                <w:right w:val="none" w:sz="0" w:space="0" w:color="auto"/>
              </w:divBdr>
            </w:div>
            <w:div w:id="332489142">
              <w:marLeft w:val="0"/>
              <w:marRight w:val="0"/>
              <w:marTop w:val="0"/>
              <w:marBottom w:val="0"/>
              <w:divBdr>
                <w:top w:val="none" w:sz="0" w:space="0" w:color="auto"/>
                <w:left w:val="none" w:sz="0" w:space="0" w:color="auto"/>
                <w:bottom w:val="none" w:sz="0" w:space="0" w:color="auto"/>
                <w:right w:val="none" w:sz="0" w:space="0" w:color="auto"/>
              </w:divBdr>
            </w:div>
            <w:div w:id="409353993">
              <w:marLeft w:val="0"/>
              <w:marRight w:val="0"/>
              <w:marTop w:val="0"/>
              <w:marBottom w:val="0"/>
              <w:divBdr>
                <w:top w:val="none" w:sz="0" w:space="0" w:color="auto"/>
                <w:left w:val="none" w:sz="0" w:space="0" w:color="auto"/>
                <w:bottom w:val="none" w:sz="0" w:space="0" w:color="auto"/>
                <w:right w:val="none" w:sz="0" w:space="0" w:color="auto"/>
              </w:divBdr>
            </w:div>
            <w:div w:id="560753533">
              <w:marLeft w:val="0"/>
              <w:marRight w:val="0"/>
              <w:marTop w:val="0"/>
              <w:marBottom w:val="0"/>
              <w:divBdr>
                <w:top w:val="none" w:sz="0" w:space="0" w:color="auto"/>
                <w:left w:val="none" w:sz="0" w:space="0" w:color="auto"/>
                <w:bottom w:val="none" w:sz="0" w:space="0" w:color="auto"/>
                <w:right w:val="none" w:sz="0" w:space="0" w:color="auto"/>
              </w:divBdr>
            </w:div>
            <w:div w:id="595023044">
              <w:marLeft w:val="0"/>
              <w:marRight w:val="0"/>
              <w:marTop w:val="0"/>
              <w:marBottom w:val="0"/>
              <w:divBdr>
                <w:top w:val="none" w:sz="0" w:space="0" w:color="auto"/>
                <w:left w:val="none" w:sz="0" w:space="0" w:color="auto"/>
                <w:bottom w:val="none" w:sz="0" w:space="0" w:color="auto"/>
                <w:right w:val="none" w:sz="0" w:space="0" w:color="auto"/>
              </w:divBdr>
            </w:div>
            <w:div w:id="825586303">
              <w:marLeft w:val="0"/>
              <w:marRight w:val="0"/>
              <w:marTop w:val="0"/>
              <w:marBottom w:val="0"/>
              <w:divBdr>
                <w:top w:val="none" w:sz="0" w:space="0" w:color="auto"/>
                <w:left w:val="none" w:sz="0" w:space="0" w:color="auto"/>
                <w:bottom w:val="none" w:sz="0" w:space="0" w:color="auto"/>
                <w:right w:val="none" w:sz="0" w:space="0" w:color="auto"/>
              </w:divBdr>
            </w:div>
            <w:div w:id="1099714915">
              <w:marLeft w:val="0"/>
              <w:marRight w:val="0"/>
              <w:marTop w:val="0"/>
              <w:marBottom w:val="0"/>
              <w:divBdr>
                <w:top w:val="none" w:sz="0" w:space="0" w:color="auto"/>
                <w:left w:val="none" w:sz="0" w:space="0" w:color="auto"/>
                <w:bottom w:val="none" w:sz="0" w:space="0" w:color="auto"/>
                <w:right w:val="none" w:sz="0" w:space="0" w:color="auto"/>
              </w:divBdr>
            </w:div>
            <w:div w:id="1504667315">
              <w:marLeft w:val="0"/>
              <w:marRight w:val="0"/>
              <w:marTop w:val="0"/>
              <w:marBottom w:val="0"/>
              <w:divBdr>
                <w:top w:val="none" w:sz="0" w:space="0" w:color="auto"/>
                <w:left w:val="none" w:sz="0" w:space="0" w:color="auto"/>
                <w:bottom w:val="none" w:sz="0" w:space="0" w:color="auto"/>
                <w:right w:val="none" w:sz="0" w:space="0" w:color="auto"/>
              </w:divBdr>
            </w:div>
            <w:div w:id="1595358470">
              <w:marLeft w:val="0"/>
              <w:marRight w:val="0"/>
              <w:marTop w:val="0"/>
              <w:marBottom w:val="0"/>
              <w:divBdr>
                <w:top w:val="none" w:sz="0" w:space="0" w:color="auto"/>
                <w:left w:val="none" w:sz="0" w:space="0" w:color="auto"/>
                <w:bottom w:val="none" w:sz="0" w:space="0" w:color="auto"/>
                <w:right w:val="none" w:sz="0" w:space="0" w:color="auto"/>
              </w:divBdr>
            </w:div>
            <w:div w:id="17718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3479">
      <w:bodyDiv w:val="1"/>
      <w:marLeft w:val="0"/>
      <w:marRight w:val="0"/>
      <w:marTop w:val="0"/>
      <w:marBottom w:val="0"/>
      <w:divBdr>
        <w:top w:val="none" w:sz="0" w:space="0" w:color="auto"/>
        <w:left w:val="none" w:sz="0" w:space="0" w:color="auto"/>
        <w:bottom w:val="none" w:sz="0" w:space="0" w:color="auto"/>
        <w:right w:val="none" w:sz="0" w:space="0" w:color="auto"/>
      </w:divBdr>
      <w:divsChild>
        <w:div w:id="1133595511">
          <w:marLeft w:val="0"/>
          <w:marRight w:val="0"/>
          <w:marTop w:val="0"/>
          <w:marBottom w:val="0"/>
          <w:divBdr>
            <w:top w:val="none" w:sz="0" w:space="0" w:color="auto"/>
            <w:left w:val="none" w:sz="0" w:space="0" w:color="auto"/>
            <w:bottom w:val="none" w:sz="0" w:space="0" w:color="auto"/>
            <w:right w:val="none" w:sz="0" w:space="0" w:color="auto"/>
          </w:divBdr>
          <w:divsChild>
            <w:div w:id="12849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35309">
      <w:bodyDiv w:val="1"/>
      <w:marLeft w:val="0"/>
      <w:marRight w:val="0"/>
      <w:marTop w:val="0"/>
      <w:marBottom w:val="0"/>
      <w:divBdr>
        <w:top w:val="none" w:sz="0" w:space="0" w:color="auto"/>
        <w:left w:val="none" w:sz="0" w:space="0" w:color="auto"/>
        <w:bottom w:val="none" w:sz="0" w:space="0" w:color="auto"/>
        <w:right w:val="none" w:sz="0" w:space="0" w:color="auto"/>
      </w:divBdr>
    </w:div>
    <w:div w:id="558055867">
      <w:bodyDiv w:val="1"/>
      <w:marLeft w:val="0"/>
      <w:marRight w:val="0"/>
      <w:marTop w:val="0"/>
      <w:marBottom w:val="0"/>
      <w:divBdr>
        <w:top w:val="none" w:sz="0" w:space="0" w:color="auto"/>
        <w:left w:val="none" w:sz="0" w:space="0" w:color="auto"/>
        <w:bottom w:val="none" w:sz="0" w:space="0" w:color="auto"/>
        <w:right w:val="none" w:sz="0" w:space="0" w:color="auto"/>
      </w:divBdr>
      <w:divsChild>
        <w:div w:id="863636785">
          <w:marLeft w:val="0"/>
          <w:marRight w:val="0"/>
          <w:marTop w:val="0"/>
          <w:marBottom w:val="0"/>
          <w:divBdr>
            <w:top w:val="none" w:sz="0" w:space="0" w:color="auto"/>
            <w:left w:val="none" w:sz="0" w:space="0" w:color="auto"/>
            <w:bottom w:val="none" w:sz="0" w:space="0" w:color="auto"/>
            <w:right w:val="none" w:sz="0" w:space="0" w:color="auto"/>
          </w:divBdr>
          <w:divsChild>
            <w:div w:id="534201216">
              <w:marLeft w:val="0"/>
              <w:marRight w:val="0"/>
              <w:marTop w:val="0"/>
              <w:marBottom w:val="0"/>
              <w:divBdr>
                <w:top w:val="none" w:sz="0" w:space="0" w:color="auto"/>
                <w:left w:val="none" w:sz="0" w:space="0" w:color="auto"/>
                <w:bottom w:val="none" w:sz="0" w:space="0" w:color="auto"/>
                <w:right w:val="none" w:sz="0" w:space="0" w:color="auto"/>
              </w:divBdr>
              <w:divsChild>
                <w:div w:id="975837899">
                  <w:marLeft w:val="0"/>
                  <w:marRight w:val="0"/>
                  <w:marTop w:val="0"/>
                  <w:marBottom w:val="0"/>
                  <w:divBdr>
                    <w:top w:val="none" w:sz="0" w:space="0" w:color="auto"/>
                    <w:left w:val="none" w:sz="0" w:space="0" w:color="auto"/>
                    <w:bottom w:val="none" w:sz="0" w:space="0" w:color="auto"/>
                    <w:right w:val="none" w:sz="0" w:space="0" w:color="auto"/>
                  </w:divBdr>
                  <w:divsChild>
                    <w:div w:id="96142284">
                      <w:marLeft w:val="0"/>
                      <w:marRight w:val="0"/>
                      <w:marTop w:val="0"/>
                      <w:marBottom w:val="0"/>
                      <w:divBdr>
                        <w:top w:val="none" w:sz="0" w:space="0" w:color="auto"/>
                        <w:left w:val="none" w:sz="0" w:space="0" w:color="auto"/>
                        <w:bottom w:val="none" w:sz="0" w:space="0" w:color="auto"/>
                        <w:right w:val="none" w:sz="0" w:space="0" w:color="auto"/>
                      </w:divBdr>
                      <w:divsChild>
                        <w:div w:id="773475473">
                          <w:marLeft w:val="0"/>
                          <w:marRight w:val="0"/>
                          <w:marTop w:val="0"/>
                          <w:marBottom w:val="0"/>
                          <w:divBdr>
                            <w:top w:val="none" w:sz="0" w:space="0" w:color="auto"/>
                            <w:left w:val="none" w:sz="0" w:space="0" w:color="auto"/>
                            <w:bottom w:val="none" w:sz="0" w:space="0" w:color="auto"/>
                            <w:right w:val="none" w:sz="0" w:space="0" w:color="auto"/>
                          </w:divBdr>
                        </w:div>
                        <w:div w:id="1302807107">
                          <w:marLeft w:val="0"/>
                          <w:marRight w:val="0"/>
                          <w:marTop w:val="0"/>
                          <w:marBottom w:val="0"/>
                          <w:divBdr>
                            <w:top w:val="none" w:sz="0" w:space="0" w:color="auto"/>
                            <w:left w:val="none" w:sz="0" w:space="0" w:color="auto"/>
                            <w:bottom w:val="none" w:sz="0" w:space="0" w:color="auto"/>
                            <w:right w:val="none" w:sz="0" w:space="0" w:color="auto"/>
                          </w:divBdr>
                          <w:divsChild>
                            <w:div w:id="184963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7332">
                      <w:marLeft w:val="0"/>
                      <w:marRight w:val="0"/>
                      <w:marTop w:val="0"/>
                      <w:marBottom w:val="0"/>
                      <w:divBdr>
                        <w:top w:val="none" w:sz="0" w:space="0" w:color="auto"/>
                        <w:left w:val="none" w:sz="0" w:space="0" w:color="auto"/>
                        <w:bottom w:val="none" w:sz="0" w:space="0" w:color="auto"/>
                        <w:right w:val="none" w:sz="0" w:space="0" w:color="auto"/>
                      </w:divBdr>
                      <w:divsChild>
                        <w:div w:id="342166566">
                          <w:marLeft w:val="0"/>
                          <w:marRight w:val="0"/>
                          <w:marTop w:val="0"/>
                          <w:marBottom w:val="0"/>
                          <w:divBdr>
                            <w:top w:val="none" w:sz="0" w:space="0" w:color="auto"/>
                            <w:left w:val="none" w:sz="0" w:space="0" w:color="auto"/>
                            <w:bottom w:val="none" w:sz="0" w:space="0" w:color="auto"/>
                            <w:right w:val="none" w:sz="0" w:space="0" w:color="auto"/>
                          </w:divBdr>
                          <w:divsChild>
                            <w:div w:id="1237788475">
                              <w:marLeft w:val="0"/>
                              <w:marRight w:val="0"/>
                              <w:marTop w:val="0"/>
                              <w:marBottom w:val="0"/>
                              <w:divBdr>
                                <w:top w:val="none" w:sz="0" w:space="0" w:color="auto"/>
                                <w:left w:val="none" w:sz="0" w:space="0" w:color="auto"/>
                                <w:bottom w:val="none" w:sz="0" w:space="0" w:color="auto"/>
                                <w:right w:val="none" w:sz="0" w:space="0" w:color="auto"/>
                              </w:divBdr>
                            </w:div>
                          </w:divsChild>
                        </w:div>
                        <w:div w:id="467163069">
                          <w:marLeft w:val="0"/>
                          <w:marRight w:val="0"/>
                          <w:marTop w:val="0"/>
                          <w:marBottom w:val="0"/>
                          <w:divBdr>
                            <w:top w:val="none" w:sz="0" w:space="0" w:color="auto"/>
                            <w:left w:val="none" w:sz="0" w:space="0" w:color="auto"/>
                            <w:bottom w:val="none" w:sz="0" w:space="0" w:color="auto"/>
                            <w:right w:val="none" w:sz="0" w:space="0" w:color="auto"/>
                          </w:divBdr>
                        </w:div>
                      </w:divsChild>
                    </w:div>
                    <w:div w:id="416294707">
                      <w:marLeft w:val="0"/>
                      <w:marRight w:val="0"/>
                      <w:marTop w:val="0"/>
                      <w:marBottom w:val="0"/>
                      <w:divBdr>
                        <w:top w:val="none" w:sz="0" w:space="0" w:color="auto"/>
                        <w:left w:val="none" w:sz="0" w:space="0" w:color="auto"/>
                        <w:bottom w:val="none" w:sz="0" w:space="0" w:color="auto"/>
                        <w:right w:val="none" w:sz="0" w:space="0" w:color="auto"/>
                      </w:divBdr>
                      <w:divsChild>
                        <w:div w:id="109936297">
                          <w:marLeft w:val="0"/>
                          <w:marRight w:val="0"/>
                          <w:marTop w:val="0"/>
                          <w:marBottom w:val="0"/>
                          <w:divBdr>
                            <w:top w:val="none" w:sz="0" w:space="0" w:color="auto"/>
                            <w:left w:val="none" w:sz="0" w:space="0" w:color="auto"/>
                            <w:bottom w:val="none" w:sz="0" w:space="0" w:color="auto"/>
                            <w:right w:val="none" w:sz="0" w:space="0" w:color="auto"/>
                          </w:divBdr>
                          <w:divsChild>
                            <w:div w:id="1715616228">
                              <w:marLeft w:val="0"/>
                              <w:marRight w:val="0"/>
                              <w:marTop w:val="0"/>
                              <w:marBottom w:val="0"/>
                              <w:divBdr>
                                <w:top w:val="none" w:sz="0" w:space="0" w:color="auto"/>
                                <w:left w:val="none" w:sz="0" w:space="0" w:color="auto"/>
                                <w:bottom w:val="none" w:sz="0" w:space="0" w:color="auto"/>
                                <w:right w:val="none" w:sz="0" w:space="0" w:color="auto"/>
                              </w:divBdr>
                            </w:div>
                          </w:divsChild>
                        </w:div>
                        <w:div w:id="1231618212">
                          <w:marLeft w:val="0"/>
                          <w:marRight w:val="0"/>
                          <w:marTop w:val="0"/>
                          <w:marBottom w:val="0"/>
                          <w:divBdr>
                            <w:top w:val="none" w:sz="0" w:space="0" w:color="auto"/>
                            <w:left w:val="none" w:sz="0" w:space="0" w:color="auto"/>
                            <w:bottom w:val="none" w:sz="0" w:space="0" w:color="auto"/>
                            <w:right w:val="none" w:sz="0" w:space="0" w:color="auto"/>
                          </w:divBdr>
                        </w:div>
                      </w:divsChild>
                    </w:div>
                    <w:div w:id="572471872">
                      <w:marLeft w:val="0"/>
                      <w:marRight w:val="0"/>
                      <w:marTop w:val="0"/>
                      <w:marBottom w:val="0"/>
                      <w:divBdr>
                        <w:top w:val="none" w:sz="0" w:space="0" w:color="auto"/>
                        <w:left w:val="none" w:sz="0" w:space="0" w:color="auto"/>
                        <w:bottom w:val="none" w:sz="0" w:space="0" w:color="auto"/>
                        <w:right w:val="none" w:sz="0" w:space="0" w:color="auto"/>
                      </w:divBdr>
                      <w:divsChild>
                        <w:div w:id="141388965">
                          <w:marLeft w:val="0"/>
                          <w:marRight w:val="0"/>
                          <w:marTop w:val="0"/>
                          <w:marBottom w:val="0"/>
                          <w:divBdr>
                            <w:top w:val="none" w:sz="0" w:space="0" w:color="auto"/>
                            <w:left w:val="none" w:sz="0" w:space="0" w:color="auto"/>
                            <w:bottom w:val="none" w:sz="0" w:space="0" w:color="auto"/>
                            <w:right w:val="none" w:sz="0" w:space="0" w:color="auto"/>
                          </w:divBdr>
                          <w:divsChild>
                            <w:div w:id="488398781">
                              <w:marLeft w:val="0"/>
                              <w:marRight w:val="0"/>
                              <w:marTop w:val="0"/>
                              <w:marBottom w:val="0"/>
                              <w:divBdr>
                                <w:top w:val="none" w:sz="0" w:space="0" w:color="auto"/>
                                <w:left w:val="none" w:sz="0" w:space="0" w:color="auto"/>
                                <w:bottom w:val="none" w:sz="0" w:space="0" w:color="auto"/>
                                <w:right w:val="none" w:sz="0" w:space="0" w:color="auto"/>
                              </w:divBdr>
                            </w:div>
                          </w:divsChild>
                        </w:div>
                        <w:div w:id="491413241">
                          <w:marLeft w:val="0"/>
                          <w:marRight w:val="0"/>
                          <w:marTop w:val="0"/>
                          <w:marBottom w:val="0"/>
                          <w:divBdr>
                            <w:top w:val="none" w:sz="0" w:space="0" w:color="auto"/>
                            <w:left w:val="none" w:sz="0" w:space="0" w:color="auto"/>
                            <w:bottom w:val="none" w:sz="0" w:space="0" w:color="auto"/>
                            <w:right w:val="none" w:sz="0" w:space="0" w:color="auto"/>
                          </w:divBdr>
                        </w:div>
                      </w:divsChild>
                    </w:div>
                    <w:div w:id="1280524882">
                      <w:marLeft w:val="0"/>
                      <w:marRight w:val="0"/>
                      <w:marTop w:val="0"/>
                      <w:marBottom w:val="0"/>
                      <w:divBdr>
                        <w:top w:val="none" w:sz="0" w:space="0" w:color="auto"/>
                        <w:left w:val="none" w:sz="0" w:space="0" w:color="auto"/>
                        <w:bottom w:val="none" w:sz="0" w:space="0" w:color="auto"/>
                        <w:right w:val="none" w:sz="0" w:space="0" w:color="auto"/>
                      </w:divBdr>
                      <w:divsChild>
                        <w:div w:id="259219174">
                          <w:marLeft w:val="0"/>
                          <w:marRight w:val="0"/>
                          <w:marTop w:val="0"/>
                          <w:marBottom w:val="0"/>
                          <w:divBdr>
                            <w:top w:val="none" w:sz="0" w:space="0" w:color="auto"/>
                            <w:left w:val="none" w:sz="0" w:space="0" w:color="auto"/>
                            <w:bottom w:val="none" w:sz="0" w:space="0" w:color="auto"/>
                            <w:right w:val="none" w:sz="0" w:space="0" w:color="auto"/>
                          </w:divBdr>
                        </w:div>
                        <w:div w:id="1736049705">
                          <w:marLeft w:val="0"/>
                          <w:marRight w:val="0"/>
                          <w:marTop w:val="0"/>
                          <w:marBottom w:val="0"/>
                          <w:divBdr>
                            <w:top w:val="none" w:sz="0" w:space="0" w:color="auto"/>
                            <w:left w:val="none" w:sz="0" w:space="0" w:color="auto"/>
                            <w:bottom w:val="none" w:sz="0" w:space="0" w:color="auto"/>
                            <w:right w:val="none" w:sz="0" w:space="0" w:color="auto"/>
                          </w:divBdr>
                          <w:divsChild>
                            <w:div w:id="29756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8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88836">
      <w:bodyDiv w:val="1"/>
      <w:marLeft w:val="0"/>
      <w:marRight w:val="0"/>
      <w:marTop w:val="0"/>
      <w:marBottom w:val="0"/>
      <w:divBdr>
        <w:top w:val="none" w:sz="0" w:space="0" w:color="auto"/>
        <w:left w:val="none" w:sz="0" w:space="0" w:color="auto"/>
        <w:bottom w:val="none" w:sz="0" w:space="0" w:color="auto"/>
        <w:right w:val="none" w:sz="0" w:space="0" w:color="auto"/>
      </w:divBdr>
      <w:divsChild>
        <w:div w:id="2112621636">
          <w:marLeft w:val="0"/>
          <w:marRight w:val="0"/>
          <w:marTop w:val="0"/>
          <w:marBottom w:val="0"/>
          <w:divBdr>
            <w:top w:val="none" w:sz="0" w:space="0" w:color="auto"/>
            <w:left w:val="none" w:sz="0" w:space="0" w:color="auto"/>
            <w:bottom w:val="none" w:sz="0" w:space="0" w:color="auto"/>
            <w:right w:val="none" w:sz="0" w:space="0" w:color="auto"/>
          </w:divBdr>
          <w:divsChild>
            <w:div w:id="25911614">
              <w:marLeft w:val="0"/>
              <w:marRight w:val="0"/>
              <w:marTop w:val="0"/>
              <w:marBottom w:val="0"/>
              <w:divBdr>
                <w:top w:val="none" w:sz="0" w:space="0" w:color="auto"/>
                <w:left w:val="none" w:sz="0" w:space="0" w:color="auto"/>
                <w:bottom w:val="none" w:sz="0" w:space="0" w:color="auto"/>
                <w:right w:val="none" w:sz="0" w:space="0" w:color="auto"/>
              </w:divBdr>
            </w:div>
            <w:div w:id="197473356">
              <w:marLeft w:val="0"/>
              <w:marRight w:val="0"/>
              <w:marTop w:val="0"/>
              <w:marBottom w:val="0"/>
              <w:divBdr>
                <w:top w:val="none" w:sz="0" w:space="0" w:color="auto"/>
                <w:left w:val="none" w:sz="0" w:space="0" w:color="auto"/>
                <w:bottom w:val="none" w:sz="0" w:space="0" w:color="auto"/>
                <w:right w:val="none" w:sz="0" w:space="0" w:color="auto"/>
              </w:divBdr>
            </w:div>
            <w:div w:id="365063532">
              <w:marLeft w:val="0"/>
              <w:marRight w:val="0"/>
              <w:marTop w:val="0"/>
              <w:marBottom w:val="0"/>
              <w:divBdr>
                <w:top w:val="none" w:sz="0" w:space="0" w:color="auto"/>
                <w:left w:val="none" w:sz="0" w:space="0" w:color="auto"/>
                <w:bottom w:val="none" w:sz="0" w:space="0" w:color="auto"/>
                <w:right w:val="none" w:sz="0" w:space="0" w:color="auto"/>
              </w:divBdr>
            </w:div>
            <w:div w:id="477889766">
              <w:marLeft w:val="0"/>
              <w:marRight w:val="0"/>
              <w:marTop w:val="0"/>
              <w:marBottom w:val="0"/>
              <w:divBdr>
                <w:top w:val="none" w:sz="0" w:space="0" w:color="auto"/>
                <w:left w:val="none" w:sz="0" w:space="0" w:color="auto"/>
                <w:bottom w:val="none" w:sz="0" w:space="0" w:color="auto"/>
                <w:right w:val="none" w:sz="0" w:space="0" w:color="auto"/>
              </w:divBdr>
            </w:div>
            <w:div w:id="623733046">
              <w:marLeft w:val="0"/>
              <w:marRight w:val="0"/>
              <w:marTop w:val="0"/>
              <w:marBottom w:val="0"/>
              <w:divBdr>
                <w:top w:val="none" w:sz="0" w:space="0" w:color="auto"/>
                <w:left w:val="none" w:sz="0" w:space="0" w:color="auto"/>
                <w:bottom w:val="none" w:sz="0" w:space="0" w:color="auto"/>
                <w:right w:val="none" w:sz="0" w:space="0" w:color="auto"/>
              </w:divBdr>
            </w:div>
            <w:div w:id="949123463">
              <w:marLeft w:val="0"/>
              <w:marRight w:val="0"/>
              <w:marTop w:val="0"/>
              <w:marBottom w:val="0"/>
              <w:divBdr>
                <w:top w:val="none" w:sz="0" w:space="0" w:color="auto"/>
                <w:left w:val="none" w:sz="0" w:space="0" w:color="auto"/>
                <w:bottom w:val="none" w:sz="0" w:space="0" w:color="auto"/>
                <w:right w:val="none" w:sz="0" w:space="0" w:color="auto"/>
              </w:divBdr>
            </w:div>
            <w:div w:id="1187017501">
              <w:marLeft w:val="0"/>
              <w:marRight w:val="0"/>
              <w:marTop w:val="0"/>
              <w:marBottom w:val="0"/>
              <w:divBdr>
                <w:top w:val="none" w:sz="0" w:space="0" w:color="auto"/>
                <w:left w:val="none" w:sz="0" w:space="0" w:color="auto"/>
                <w:bottom w:val="none" w:sz="0" w:space="0" w:color="auto"/>
                <w:right w:val="none" w:sz="0" w:space="0" w:color="auto"/>
              </w:divBdr>
            </w:div>
            <w:div w:id="1263996779">
              <w:marLeft w:val="0"/>
              <w:marRight w:val="0"/>
              <w:marTop w:val="0"/>
              <w:marBottom w:val="0"/>
              <w:divBdr>
                <w:top w:val="none" w:sz="0" w:space="0" w:color="auto"/>
                <w:left w:val="none" w:sz="0" w:space="0" w:color="auto"/>
                <w:bottom w:val="none" w:sz="0" w:space="0" w:color="auto"/>
                <w:right w:val="none" w:sz="0" w:space="0" w:color="auto"/>
              </w:divBdr>
            </w:div>
            <w:div w:id="1422482367">
              <w:marLeft w:val="0"/>
              <w:marRight w:val="0"/>
              <w:marTop w:val="0"/>
              <w:marBottom w:val="0"/>
              <w:divBdr>
                <w:top w:val="none" w:sz="0" w:space="0" w:color="auto"/>
                <w:left w:val="none" w:sz="0" w:space="0" w:color="auto"/>
                <w:bottom w:val="none" w:sz="0" w:space="0" w:color="auto"/>
                <w:right w:val="none" w:sz="0" w:space="0" w:color="auto"/>
              </w:divBdr>
            </w:div>
            <w:div w:id="1506046087">
              <w:marLeft w:val="0"/>
              <w:marRight w:val="0"/>
              <w:marTop w:val="0"/>
              <w:marBottom w:val="0"/>
              <w:divBdr>
                <w:top w:val="none" w:sz="0" w:space="0" w:color="auto"/>
                <w:left w:val="none" w:sz="0" w:space="0" w:color="auto"/>
                <w:bottom w:val="none" w:sz="0" w:space="0" w:color="auto"/>
                <w:right w:val="none" w:sz="0" w:space="0" w:color="auto"/>
              </w:divBdr>
            </w:div>
            <w:div w:id="1509829092">
              <w:marLeft w:val="0"/>
              <w:marRight w:val="0"/>
              <w:marTop w:val="0"/>
              <w:marBottom w:val="0"/>
              <w:divBdr>
                <w:top w:val="none" w:sz="0" w:space="0" w:color="auto"/>
                <w:left w:val="none" w:sz="0" w:space="0" w:color="auto"/>
                <w:bottom w:val="none" w:sz="0" w:space="0" w:color="auto"/>
                <w:right w:val="none" w:sz="0" w:space="0" w:color="auto"/>
              </w:divBdr>
            </w:div>
            <w:div w:id="1769766302">
              <w:marLeft w:val="0"/>
              <w:marRight w:val="0"/>
              <w:marTop w:val="0"/>
              <w:marBottom w:val="0"/>
              <w:divBdr>
                <w:top w:val="none" w:sz="0" w:space="0" w:color="auto"/>
                <w:left w:val="none" w:sz="0" w:space="0" w:color="auto"/>
                <w:bottom w:val="none" w:sz="0" w:space="0" w:color="auto"/>
                <w:right w:val="none" w:sz="0" w:space="0" w:color="auto"/>
              </w:divBdr>
            </w:div>
            <w:div w:id="197224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0812">
      <w:bodyDiv w:val="1"/>
      <w:marLeft w:val="0"/>
      <w:marRight w:val="0"/>
      <w:marTop w:val="0"/>
      <w:marBottom w:val="0"/>
      <w:divBdr>
        <w:top w:val="none" w:sz="0" w:space="0" w:color="auto"/>
        <w:left w:val="none" w:sz="0" w:space="0" w:color="auto"/>
        <w:bottom w:val="none" w:sz="0" w:space="0" w:color="auto"/>
        <w:right w:val="none" w:sz="0" w:space="0" w:color="auto"/>
      </w:divBdr>
    </w:div>
    <w:div w:id="610167941">
      <w:bodyDiv w:val="1"/>
      <w:marLeft w:val="0"/>
      <w:marRight w:val="0"/>
      <w:marTop w:val="0"/>
      <w:marBottom w:val="0"/>
      <w:divBdr>
        <w:top w:val="none" w:sz="0" w:space="0" w:color="auto"/>
        <w:left w:val="none" w:sz="0" w:space="0" w:color="auto"/>
        <w:bottom w:val="none" w:sz="0" w:space="0" w:color="auto"/>
        <w:right w:val="none" w:sz="0" w:space="0" w:color="auto"/>
      </w:divBdr>
    </w:div>
    <w:div w:id="688529630">
      <w:bodyDiv w:val="1"/>
      <w:marLeft w:val="0"/>
      <w:marRight w:val="0"/>
      <w:marTop w:val="0"/>
      <w:marBottom w:val="0"/>
      <w:divBdr>
        <w:top w:val="none" w:sz="0" w:space="0" w:color="auto"/>
        <w:left w:val="none" w:sz="0" w:space="0" w:color="auto"/>
        <w:bottom w:val="none" w:sz="0" w:space="0" w:color="auto"/>
        <w:right w:val="none" w:sz="0" w:space="0" w:color="auto"/>
      </w:divBdr>
    </w:div>
    <w:div w:id="789012555">
      <w:bodyDiv w:val="1"/>
      <w:marLeft w:val="0"/>
      <w:marRight w:val="0"/>
      <w:marTop w:val="0"/>
      <w:marBottom w:val="0"/>
      <w:divBdr>
        <w:top w:val="none" w:sz="0" w:space="0" w:color="auto"/>
        <w:left w:val="none" w:sz="0" w:space="0" w:color="auto"/>
        <w:bottom w:val="none" w:sz="0" w:space="0" w:color="auto"/>
        <w:right w:val="none" w:sz="0" w:space="0" w:color="auto"/>
      </w:divBdr>
    </w:div>
    <w:div w:id="811097717">
      <w:bodyDiv w:val="1"/>
      <w:marLeft w:val="0"/>
      <w:marRight w:val="0"/>
      <w:marTop w:val="0"/>
      <w:marBottom w:val="0"/>
      <w:divBdr>
        <w:top w:val="none" w:sz="0" w:space="0" w:color="auto"/>
        <w:left w:val="none" w:sz="0" w:space="0" w:color="auto"/>
        <w:bottom w:val="none" w:sz="0" w:space="0" w:color="auto"/>
        <w:right w:val="none" w:sz="0" w:space="0" w:color="auto"/>
      </w:divBdr>
    </w:div>
    <w:div w:id="828520660">
      <w:bodyDiv w:val="1"/>
      <w:marLeft w:val="0"/>
      <w:marRight w:val="0"/>
      <w:marTop w:val="0"/>
      <w:marBottom w:val="0"/>
      <w:divBdr>
        <w:top w:val="none" w:sz="0" w:space="0" w:color="auto"/>
        <w:left w:val="none" w:sz="0" w:space="0" w:color="auto"/>
        <w:bottom w:val="none" w:sz="0" w:space="0" w:color="auto"/>
        <w:right w:val="none" w:sz="0" w:space="0" w:color="auto"/>
      </w:divBdr>
      <w:divsChild>
        <w:div w:id="1093280688">
          <w:marLeft w:val="0"/>
          <w:marRight w:val="0"/>
          <w:marTop w:val="250"/>
          <w:marBottom w:val="0"/>
          <w:divBdr>
            <w:top w:val="none" w:sz="0" w:space="0" w:color="auto"/>
            <w:left w:val="none" w:sz="0" w:space="0" w:color="auto"/>
            <w:bottom w:val="none" w:sz="0" w:space="0" w:color="auto"/>
            <w:right w:val="none" w:sz="0" w:space="0" w:color="auto"/>
          </w:divBdr>
          <w:divsChild>
            <w:div w:id="373888524">
              <w:marLeft w:val="0"/>
              <w:marRight w:val="0"/>
              <w:marTop w:val="250"/>
              <w:marBottom w:val="0"/>
              <w:divBdr>
                <w:top w:val="none" w:sz="0" w:space="0" w:color="auto"/>
                <w:left w:val="none" w:sz="0" w:space="0" w:color="auto"/>
                <w:bottom w:val="none" w:sz="0" w:space="0" w:color="auto"/>
                <w:right w:val="none" w:sz="0" w:space="0" w:color="auto"/>
              </w:divBdr>
            </w:div>
            <w:div w:id="1659308171">
              <w:marLeft w:val="526"/>
              <w:marRight w:val="0"/>
              <w:marTop w:val="250"/>
              <w:marBottom w:val="0"/>
              <w:divBdr>
                <w:top w:val="none" w:sz="0" w:space="0" w:color="auto"/>
                <w:left w:val="none" w:sz="0" w:space="0" w:color="auto"/>
                <w:bottom w:val="none" w:sz="0" w:space="0" w:color="auto"/>
                <w:right w:val="none" w:sz="0" w:space="0" w:color="auto"/>
              </w:divBdr>
            </w:div>
          </w:divsChild>
        </w:div>
      </w:divsChild>
    </w:div>
    <w:div w:id="856388244">
      <w:bodyDiv w:val="1"/>
      <w:marLeft w:val="0"/>
      <w:marRight w:val="0"/>
      <w:marTop w:val="0"/>
      <w:marBottom w:val="0"/>
      <w:divBdr>
        <w:top w:val="none" w:sz="0" w:space="0" w:color="auto"/>
        <w:left w:val="none" w:sz="0" w:space="0" w:color="auto"/>
        <w:bottom w:val="none" w:sz="0" w:space="0" w:color="auto"/>
        <w:right w:val="none" w:sz="0" w:space="0" w:color="auto"/>
      </w:divBdr>
      <w:divsChild>
        <w:div w:id="827475364">
          <w:marLeft w:val="0"/>
          <w:marRight w:val="0"/>
          <w:marTop w:val="0"/>
          <w:marBottom w:val="0"/>
          <w:divBdr>
            <w:top w:val="none" w:sz="0" w:space="0" w:color="auto"/>
            <w:left w:val="none" w:sz="0" w:space="0" w:color="auto"/>
            <w:bottom w:val="none" w:sz="0" w:space="0" w:color="auto"/>
            <w:right w:val="none" w:sz="0" w:space="0" w:color="auto"/>
          </w:divBdr>
          <w:divsChild>
            <w:div w:id="176773845">
              <w:marLeft w:val="0"/>
              <w:marRight w:val="0"/>
              <w:marTop w:val="0"/>
              <w:marBottom w:val="0"/>
              <w:divBdr>
                <w:top w:val="none" w:sz="0" w:space="0" w:color="auto"/>
                <w:left w:val="none" w:sz="0" w:space="0" w:color="auto"/>
                <w:bottom w:val="none" w:sz="0" w:space="0" w:color="auto"/>
                <w:right w:val="none" w:sz="0" w:space="0" w:color="auto"/>
              </w:divBdr>
              <w:divsChild>
                <w:div w:id="900677032">
                  <w:marLeft w:val="0"/>
                  <w:marRight w:val="0"/>
                  <w:marTop w:val="0"/>
                  <w:marBottom w:val="0"/>
                  <w:divBdr>
                    <w:top w:val="none" w:sz="0" w:space="0" w:color="auto"/>
                    <w:left w:val="none" w:sz="0" w:space="0" w:color="auto"/>
                    <w:bottom w:val="none" w:sz="0" w:space="0" w:color="auto"/>
                    <w:right w:val="none" w:sz="0" w:space="0" w:color="auto"/>
                  </w:divBdr>
                  <w:divsChild>
                    <w:div w:id="78258300">
                      <w:marLeft w:val="0"/>
                      <w:marRight w:val="0"/>
                      <w:marTop w:val="0"/>
                      <w:marBottom w:val="0"/>
                      <w:divBdr>
                        <w:top w:val="none" w:sz="0" w:space="0" w:color="auto"/>
                        <w:left w:val="none" w:sz="0" w:space="0" w:color="auto"/>
                        <w:bottom w:val="none" w:sz="0" w:space="0" w:color="auto"/>
                        <w:right w:val="none" w:sz="0" w:space="0" w:color="auto"/>
                      </w:divBdr>
                    </w:div>
                  </w:divsChild>
                </w:div>
                <w:div w:id="1972518092">
                  <w:marLeft w:val="0"/>
                  <w:marRight w:val="0"/>
                  <w:marTop w:val="0"/>
                  <w:marBottom w:val="0"/>
                  <w:divBdr>
                    <w:top w:val="none" w:sz="0" w:space="0" w:color="auto"/>
                    <w:left w:val="none" w:sz="0" w:space="0" w:color="auto"/>
                    <w:bottom w:val="none" w:sz="0" w:space="0" w:color="auto"/>
                    <w:right w:val="none" w:sz="0" w:space="0" w:color="auto"/>
                  </w:divBdr>
                </w:div>
              </w:divsChild>
            </w:div>
            <w:div w:id="440802611">
              <w:marLeft w:val="0"/>
              <w:marRight w:val="0"/>
              <w:marTop w:val="0"/>
              <w:marBottom w:val="0"/>
              <w:divBdr>
                <w:top w:val="none" w:sz="0" w:space="0" w:color="auto"/>
                <w:left w:val="none" w:sz="0" w:space="0" w:color="auto"/>
                <w:bottom w:val="none" w:sz="0" w:space="0" w:color="auto"/>
                <w:right w:val="none" w:sz="0" w:space="0" w:color="auto"/>
              </w:divBdr>
              <w:divsChild>
                <w:div w:id="69231987">
                  <w:marLeft w:val="0"/>
                  <w:marRight w:val="0"/>
                  <w:marTop w:val="0"/>
                  <w:marBottom w:val="0"/>
                  <w:divBdr>
                    <w:top w:val="none" w:sz="0" w:space="0" w:color="auto"/>
                    <w:left w:val="none" w:sz="0" w:space="0" w:color="auto"/>
                    <w:bottom w:val="none" w:sz="0" w:space="0" w:color="auto"/>
                    <w:right w:val="none" w:sz="0" w:space="0" w:color="auto"/>
                  </w:divBdr>
                </w:div>
                <w:div w:id="178324924">
                  <w:marLeft w:val="0"/>
                  <w:marRight w:val="0"/>
                  <w:marTop w:val="0"/>
                  <w:marBottom w:val="0"/>
                  <w:divBdr>
                    <w:top w:val="none" w:sz="0" w:space="0" w:color="auto"/>
                    <w:left w:val="none" w:sz="0" w:space="0" w:color="auto"/>
                    <w:bottom w:val="none" w:sz="0" w:space="0" w:color="auto"/>
                    <w:right w:val="none" w:sz="0" w:space="0" w:color="auto"/>
                  </w:divBdr>
                  <w:divsChild>
                    <w:div w:id="129960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6701">
              <w:marLeft w:val="0"/>
              <w:marRight w:val="0"/>
              <w:marTop w:val="0"/>
              <w:marBottom w:val="0"/>
              <w:divBdr>
                <w:top w:val="none" w:sz="0" w:space="0" w:color="auto"/>
                <w:left w:val="none" w:sz="0" w:space="0" w:color="auto"/>
                <w:bottom w:val="none" w:sz="0" w:space="0" w:color="auto"/>
                <w:right w:val="none" w:sz="0" w:space="0" w:color="auto"/>
              </w:divBdr>
              <w:divsChild>
                <w:div w:id="789200944">
                  <w:marLeft w:val="0"/>
                  <w:marRight w:val="0"/>
                  <w:marTop w:val="0"/>
                  <w:marBottom w:val="0"/>
                  <w:divBdr>
                    <w:top w:val="none" w:sz="0" w:space="0" w:color="auto"/>
                    <w:left w:val="none" w:sz="0" w:space="0" w:color="auto"/>
                    <w:bottom w:val="none" w:sz="0" w:space="0" w:color="auto"/>
                    <w:right w:val="none" w:sz="0" w:space="0" w:color="auto"/>
                  </w:divBdr>
                </w:div>
                <w:div w:id="1012338193">
                  <w:marLeft w:val="0"/>
                  <w:marRight w:val="0"/>
                  <w:marTop w:val="0"/>
                  <w:marBottom w:val="0"/>
                  <w:divBdr>
                    <w:top w:val="none" w:sz="0" w:space="0" w:color="auto"/>
                    <w:left w:val="none" w:sz="0" w:space="0" w:color="auto"/>
                    <w:bottom w:val="none" w:sz="0" w:space="0" w:color="auto"/>
                    <w:right w:val="none" w:sz="0" w:space="0" w:color="auto"/>
                  </w:divBdr>
                  <w:divsChild>
                    <w:div w:id="7323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49363">
              <w:marLeft w:val="0"/>
              <w:marRight w:val="0"/>
              <w:marTop w:val="0"/>
              <w:marBottom w:val="0"/>
              <w:divBdr>
                <w:top w:val="none" w:sz="0" w:space="0" w:color="auto"/>
                <w:left w:val="none" w:sz="0" w:space="0" w:color="auto"/>
                <w:bottom w:val="none" w:sz="0" w:space="0" w:color="auto"/>
                <w:right w:val="none" w:sz="0" w:space="0" w:color="auto"/>
              </w:divBdr>
              <w:divsChild>
                <w:div w:id="1110512632">
                  <w:marLeft w:val="0"/>
                  <w:marRight w:val="0"/>
                  <w:marTop w:val="0"/>
                  <w:marBottom w:val="0"/>
                  <w:divBdr>
                    <w:top w:val="none" w:sz="0" w:space="0" w:color="auto"/>
                    <w:left w:val="none" w:sz="0" w:space="0" w:color="auto"/>
                    <w:bottom w:val="none" w:sz="0" w:space="0" w:color="auto"/>
                    <w:right w:val="none" w:sz="0" w:space="0" w:color="auto"/>
                  </w:divBdr>
                </w:div>
                <w:div w:id="1438404598">
                  <w:marLeft w:val="0"/>
                  <w:marRight w:val="0"/>
                  <w:marTop w:val="0"/>
                  <w:marBottom w:val="0"/>
                  <w:divBdr>
                    <w:top w:val="none" w:sz="0" w:space="0" w:color="auto"/>
                    <w:left w:val="none" w:sz="0" w:space="0" w:color="auto"/>
                    <w:bottom w:val="none" w:sz="0" w:space="0" w:color="auto"/>
                    <w:right w:val="none" w:sz="0" w:space="0" w:color="auto"/>
                  </w:divBdr>
                  <w:divsChild>
                    <w:div w:id="3239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0288">
              <w:marLeft w:val="0"/>
              <w:marRight w:val="0"/>
              <w:marTop w:val="0"/>
              <w:marBottom w:val="0"/>
              <w:divBdr>
                <w:top w:val="none" w:sz="0" w:space="0" w:color="auto"/>
                <w:left w:val="none" w:sz="0" w:space="0" w:color="auto"/>
                <w:bottom w:val="none" w:sz="0" w:space="0" w:color="auto"/>
                <w:right w:val="none" w:sz="0" w:space="0" w:color="auto"/>
              </w:divBdr>
              <w:divsChild>
                <w:div w:id="182674075">
                  <w:marLeft w:val="0"/>
                  <w:marRight w:val="0"/>
                  <w:marTop w:val="0"/>
                  <w:marBottom w:val="0"/>
                  <w:divBdr>
                    <w:top w:val="none" w:sz="0" w:space="0" w:color="auto"/>
                    <w:left w:val="none" w:sz="0" w:space="0" w:color="auto"/>
                    <w:bottom w:val="none" w:sz="0" w:space="0" w:color="auto"/>
                    <w:right w:val="none" w:sz="0" w:space="0" w:color="auto"/>
                  </w:divBdr>
                  <w:divsChild>
                    <w:div w:id="879363436">
                      <w:marLeft w:val="0"/>
                      <w:marRight w:val="0"/>
                      <w:marTop w:val="0"/>
                      <w:marBottom w:val="0"/>
                      <w:divBdr>
                        <w:top w:val="none" w:sz="0" w:space="0" w:color="auto"/>
                        <w:left w:val="none" w:sz="0" w:space="0" w:color="auto"/>
                        <w:bottom w:val="none" w:sz="0" w:space="0" w:color="auto"/>
                        <w:right w:val="none" w:sz="0" w:space="0" w:color="auto"/>
                      </w:divBdr>
                    </w:div>
                  </w:divsChild>
                </w:div>
                <w:div w:id="1773283728">
                  <w:marLeft w:val="0"/>
                  <w:marRight w:val="0"/>
                  <w:marTop w:val="0"/>
                  <w:marBottom w:val="0"/>
                  <w:divBdr>
                    <w:top w:val="none" w:sz="0" w:space="0" w:color="auto"/>
                    <w:left w:val="none" w:sz="0" w:space="0" w:color="auto"/>
                    <w:bottom w:val="none" w:sz="0" w:space="0" w:color="auto"/>
                    <w:right w:val="none" w:sz="0" w:space="0" w:color="auto"/>
                  </w:divBdr>
                </w:div>
              </w:divsChild>
            </w:div>
            <w:div w:id="653609835">
              <w:marLeft w:val="0"/>
              <w:marRight w:val="0"/>
              <w:marTop w:val="0"/>
              <w:marBottom w:val="0"/>
              <w:divBdr>
                <w:top w:val="none" w:sz="0" w:space="0" w:color="auto"/>
                <w:left w:val="none" w:sz="0" w:space="0" w:color="auto"/>
                <w:bottom w:val="none" w:sz="0" w:space="0" w:color="auto"/>
                <w:right w:val="none" w:sz="0" w:space="0" w:color="auto"/>
              </w:divBdr>
              <w:divsChild>
                <w:div w:id="1456943046">
                  <w:marLeft w:val="0"/>
                  <w:marRight w:val="0"/>
                  <w:marTop w:val="0"/>
                  <w:marBottom w:val="0"/>
                  <w:divBdr>
                    <w:top w:val="none" w:sz="0" w:space="0" w:color="auto"/>
                    <w:left w:val="none" w:sz="0" w:space="0" w:color="auto"/>
                    <w:bottom w:val="none" w:sz="0" w:space="0" w:color="auto"/>
                    <w:right w:val="none" w:sz="0" w:space="0" w:color="auto"/>
                  </w:divBdr>
                  <w:divsChild>
                    <w:div w:id="696930836">
                      <w:marLeft w:val="0"/>
                      <w:marRight w:val="0"/>
                      <w:marTop w:val="0"/>
                      <w:marBottom w:val="0"/>
                      <w:divBdr>
                        <w:top w:val="none" w:sz="0" w:space="0" w:color="auto"/>
                        <w:left w:val="none" w:sz="0" w:space="0" w:color="auto"/>
                        <w:bottom w:val="none" w:sz="0" w:space="0" w:color="auto"/>
                        <w:right w:val="none" w:sz="0" w:space="0" w:color="auto"/>
                      </w:divBdr>
                    </w:div>
                  </w:divsChild>
                </w:div>
                <w:div w:id="1698891390">
                  <w:marLeft w:val="0"/>
                  <w:marRight w:val="0"/>
                  <w:marTop w:val="0"/>
                  <w:marBottom w:val="0"/>
                  <w:divBdr>
                    <w:top w:val="none" w:sz="0" w:space="0" w:color="auto"/>
                    <w:left w:val="none" w:sz="0" w:space="0" w:color="auto"/>
                    <w:bottom w:val="none" w:sz="0" w:space="0" w:color="auto"/>
                    <w:right w:val="none" w:sz="0" w:space="0" w:color="auto"/>
                  </w:divBdr>
                </w:div>
              </w:divsChild>
            </w:div>
            <w:div w:id="687027735">
              <w:marLeft w:val="0"/>
              <w:marRight w:val="0"/>
              <w:marTop w:val="0"/>
              <w:marBottom w:val="0"/>
              <w:divBdr>
                <w:top w:val="none" w:sz="0" w:space="0" w:color="auto"/>
                <w:left w:val="none" w:sz="0" w:space="0" w:color="auto"/>
                <w:bottom w:val="none" w:sz="0" w:space="0" w:color="auto"/>
                <w:right w:val="none" w:sz="0" w:space="0" w:color="auto"/>
              </w:divBdr>
              <w:divsChild>
                <w:div w:id="183791395">
                  <w:marLeft w:val="0"/>
                  <w:marRight w:val="0"/>
                  <w:marTop w:val="0"/>
                  <w:marBottom w:val="0"/>
                  <w:divBdr>
                    <w:top w:val="none" w:sz="0" w:space="0" w:color="auto"/>
                    <w:left w:val="none" w:sz="0" w:space="0" w:color="auto"/>
                    <w:bottom w:val="none" w:sz="0" w:space="0" w:color="auto"/>
                    <w:right w:val="none" w:sz="0" w:space="0" w:color="auto"/>
                  </w:divBdr>
                </w:div>
                <w:div w:id="2128968896">
                  <w:marLeft w:val="0"/>
                  <w:marRight w:val="0"/>
                  <w:marTop w:val="0"/>
                  <w:marBottom w:val="0"/>
                  <w:divBdr>
                    <w:top w:val="none" w:sz="0" w:space="0" w:color="auto"/>
                    <w:left w:val="none" w:sz="0" w:space="0" w:color="auto"/>
                    <w:bottom w:val="none" w:sz="0" w:space="0" w:color="auto"/>
                    <w:right w:val="none" w:sz="0" w:space="0" w:color="auto"/>
                  </w:divBdr>
                  <w:divsChild>
                    <w:div w:id="321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90305">
              <w:marLeft w:val="0"/>
              <w:marRight w:val="0"/>
              <w:marTop w:val="0"/>
              <w:marBottom w:val="0"/>
              <w:divBdr>
                <w:top w:val="none" w:sz="0" w:space="0" w:color="auto"/>
                <w:left w:val="none" w:sz="0" w:space="0" w:color="auto"/>
                <w:bottom w:val="none" w:sz="0" w:space="0" w:color="auto"/>
                <w:right w:val="none" w:sz="0" w:space="0" w:color="auto"/>
              </w:divBdr>
              <w:divsChild>
                <w:div w:id="2016877858">
                  <w:marLeft w:val="0"/>
                  <w:marRight w:val="0"/>
                  <w:marTop w:val="0"/>
                  <w:marBottom w:val="0"/>
                  <w:divBdr>
                    <w:top w:val="none" w:sz="0" w:space="0" w:color="auto"/>
                    <w:left w:val="none" w:sz="0" w:space="0" w:color="auto"/>
                    <w:bottom w:val="none" w:sz="0" w:space="0" w:color="auto"/>
                    <w:right w:val="none" w:sz="0" w:space="0" w:color="auto"/>
                  </w:divBdr>
                </w:div>
                <w:div w:id="2073651904">
                  <w:marLeft w:val="0"/>
                  <w:marRight w:val="0"/>
                  <w:marTop w:val="0"/>
                  <w:marBottom w:val="0"/>
                  <w:divBdr>
                    <w:top w:val="none" w:sz="0" w:space="0" w:color="auto"/>
                    <w:left w:val="none" w:sz="0" w:space="0" w:color="auto"/>
                    <w:bottom w:val="none" w:sz="0" w:space="0" w:color="auto"/>
                    <w:right w:val="none" w:sz="0" w:space="0" w:color="auto"/>
                  </w:divBdr>
                  <w:divsChild>
                    <w:div w:id="13053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58946">
              <w:marLeft w:val="0"/>
              <w:marRight w:val="0"/>
              <w:marTop w:val="0"/>
              <w:marBottom w:val="0"/>
              <w:divBdr>
                <w:top w:val="none" w:sz="0" w:space="0" w:color="auto"/>
                <w:left w:val="none" w:sz="0" w:space="0" w:color="auto"/>
                <w:bottom w:val="none" w:sz="0" w:space="0" w:color="auto"/>
                <w:right w:val="none" w:sz="0" w:space="0" w:color="auto"/>
              </w:divBdr>
              <w:divsChild>
                <w:div w:id="1239561729">
                  <w:marLeft w:val="0"/>
                  <w:marRight w:val="0"/>
                  <w:marTop w:val="0"/>
                  <w:marBottom w:val="0"/>
                  <w:divBdr>
                    <w:top w:val="none" w:sz="0" w:space="0" w:color="auto"/>
                    <w:left w:val="none" w:sz="0" w:space="0" w:color="auto"/>
                    <w:bottom w:val="none" w:sz="0" w:space="0" w:color="auto"/>
                    <w:right w:val="none" w:sz="0" w:space="0" w:color="auto"/>
                  </w:divBdr>
                  <w:divsChild>
                    <w:div w:id="1834829100">
                      <w:marLeft w:val="0"/>
                      <w:marRight w:val="0"/>
                      <w:marTop w:val="0"/>
                      <w:marBottom w:val="0"/>
                      <w:divBdr>
                        <w:top w:val="none" w:sz="0" w:space="0" w:color="auto"/>
                        <w:left w:val="none" w:sz="0" w:space="0" w:color="auto"/>
                        <w:bottom w:val="none" w:sz="0" w:space="0" w:color="auto"/>
                        <w:right w:val="none" w:sz="0" w:space="0" w:color="auto"/>
                      </w:divBdr>
                    </w:div>
                  </w:divsChild>
                </w:div>
                <w:div w:id="1301571719">
                  <w:marLeft w:val="0"/>
                  <w:marRight w:val="0"/>
                  <w:marTop w:val="0"/>
                  <w:marBottom w:val="0"/>
                  <w:divBdr>
                    <w:top w:val="none" w:sz="0" w:space="0" w:color="auto"/>
                    <w:left w:val="none" w:sz="0" w:space="0" w:color="auto"/>
                    <w:bottom w:val="none" w:sz="0" w:space="0" w:color="auto"/>
                    <w:right w:val="none" w:sz="0" w:space="0" w:color="auto"/>
                  </w:divBdr>
                </w:div>
              </w:divsChild>
            </w:div>
            <w:div w:id="1434591090">
              <w:marLeft w:val="0"/>
              <w:marRight w:val="0"/>
              <w:marTop w:val="0"/>
              <w:marBottom w:val="0"/>
              <w:divBdr>
                <w:top w:val="none" w:sz="0" w:space="0" w:color="auto"/>
                <w:left w:val="none" w:sz="0" w:space="0" w:color="auto"/>
                <w:bottom w:val="none" w:sz="0" w:space="0" w:color="auto"/>
                <w:right w:val="none" w:sz="0" w:space="0" w:color="auto"/>
              </w:divBdr>
              <w:divsChild>
                <w:div w:id="457801662">
                  <w:marLeft w:val="0"/>
                  <w:marRight w:val="0"/>
                  <w:marTop w:val="0"/>
                  <w:marBottom w:val="0"/>
                  <w:divBdr>
                    <w:top w:val="none" w:sz="0" w:space="0" w:color="auto"/>
                    <w:left w:val="none" w:sz="0" w:space="0" w:color="auto"/>
                    <w:bottom w:val="none" w:sz="0" w:space="0" w:color="auto"/>
                    <w:right w:val="none" w:sz="0" w:space="0" w:color="auto"/>
                  </w:divBdr>
                </w:div>
                <w:div w:id="1505242369">
                  <w:marLeft w:val="0"/>
                  <w:marRight w:val="0"/>
                  <w:marTop w:val="0"/>
                  <w:marBottom w:val="0"/>
                  <w:divBdr>
                    <w:top w:val="none" w:sz="0" w:space="0" w:color="auto"/>
                    <w:left w:val="none" w:sz="0" w:space="0" w:color="auto"/>
                    <w:bottom w:val="none" w:sz="0" w:space="0" w:color="auto"/>
                    <w:right w:val="none" w:sz="0" w:space="0" w:color="auto"/>
                  </w:divBdr>
                  <w:divsChild>
                    <w:div w:id="12021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7787">
              <w:marLeft w:val="0"/>
              <w:marRight w:val="0"/>
              <w:marTop w:val="0"/>
              <w:marBottom w:val="0"/>
              <w:divBdr>
                <w:top w:val="none" w:sz="0" w:space="0" w:color="auto"/>
                <w:left w:val="none" w:sz="0" w:space="0" w:color="auto"/>
                <w:bottom w:val="none" w:sz="0" w:space="0" w:color="auto"/>
                <w:right w:val="none" w:sz="0" w:space="0" w:color="auto"/>
              </w:divBdr>
              <w:divsChild>
                <w:div w:id="807548504">
                  <w:marLeft w:val="0"/>
                  <w:marRight w:val="0"/>
                  <w:marTop w:val="0"/>
                  <w:marBottom w:val="0"/>
                  <w:divBdr>
                    <w:top w:val="none" w:sz="0" w:space="0" w:color="auto"/>
                    <w:left w:val="none" w:sz="0" w:space="0" w:color="auto"/>
                    <w:bottom w:val="none" w:sz="0" w:space="0" w:color="auto"/>
                    <w:right w:val="none" w:sz="0" w:space="0" w:color="auto"/>
                  </w:divBdr>
                </w:div>
                <w:div w:id="911234289">
                  <w:marLeft w:val="0"/>
                  <w:marRight w:val="0"/>
                  <w:marTop w:val="0"/>
                  <w:marBottom w:val="0"/>
                  <w:divBdr>
                    <w:top w:val="none" w:sz="0" w:space="0" w:color="auto"/>
                    <w:left w:val="none" w:sz="0" w:space="0" w:color="auto"/>
                    <w:bottom w:val="none" w:sz="0" w:space="0" w:color="auto"/>
                    <w:right w:val="none" w:sz="0" w:space="0" w:color="auto"/>
                  </w:divBdr>
                  <w:divsChild>
                    <w:div w:id="19863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40724">
      <w:bodyDiv w:val="1"/>
      <w:marLeft w:val="0"/>
      <w:marRight w:val="0"/>
      <w:marTop w:val="0"/>
      <w:marBottom w:val="0"/>
      <w:divBdr>
        <w:top w:val="none" w:sz="0" w:space="0" w:color="auto"/>
        <w:left w:val="none" w:sz="0" w:space="0" w:color="auto"/>
        <w:bottom w:val="none" w:sz="0" w:space="0" w:color="auto"/>
        <w:right w:val="none" w:sz="0" w:space="0" w:color="auto"/>
      </w:divBdr>
      <w:divsChild>
        <w:div w:id="1745639058">
          <w:marLeft w:val="0"/>
          <w:marRight w:val="0"/>
          <w:marTop w:val="0"/>
          <w:marBottom w:val="0"/>
          <w:divBdr>
            <w:top w:val="none" w:sz="0" w:space="0" w:color="auto"/>
            <w:left w:val="none" w:sz="0" w:space="0" w:color="auto"/>
            <w:bottom w:val="none" w:sz="0" w:space="0" w:color="auto"/>
            <w:right w:val="none" w:sz="0" w:space="0" w:color="auto"/>
          </w:divBdr>
          <w:divsChild>
            <w:div w:id="19345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3228">
      <w:bodyDiv w:val="1"/>
      <w:marLeft w:val="0"/>
      <w:marRight w:val="0"/>
      <w:marTop w:val="0"/>
      <w:marBottom w:val="0"/>
      <w:divBdr>
        <w:top w:val="none" w:sz="0" w:space="0" w:color="auto"/>
        <w:left w:val="none" w:sz="0" w:space="0" w:color="auto"/>
        <w:bottom w:val="none" w:sz="0" w:space="0" w:color="auto"/>
        <w:right w:val="none" w:sz="0" w:space="0" w:color="auto"/>
      </w:divBdr>
    </w:div>
    <w:div w:id="861478492">
      <w:bodyDiv w:val="1"/>
      <w:marLeft w:val="0"/>
      <w:marRight w:val="0"/>
      <w:marTop w:val="0"/>
      <w:marBottom w:val="0"/>
      <w:divBdr>
        <w:top w:val="none" w:sz="0" w:space="0" w:color="auto"/>
        <w:left w:val="none" w:sz="0" w:space="0" w:color="auto"/>
        <w:bottom w:val="none" w:sz="0" w:space="0" w:color="auto"/>
        <w:right w:val="none" w:sz="0" w:space="0" w:color="auto"/>
      </w:divBdr>
      <w:divsChild>
        <w:div w:id="121730581">
          <w:marLeft w:val="0"/>
          <w:marRight w:val="0"/>
          <w:marTop w:val="0"/>
          <w:marBottom w:val="0"/>
          <w:divBdr>
            <w:top w:val="none" w:sz="0" w:space="0" w:color="auto"/>
            <w:left w:val="none" w:sz="0" w:space="0" w:color="auto"/>
            <w:bottom w:val="none" w:sz="0" w:space="0" w:color="auto"/>
            <w:right w:val="none" w:sz="0" w:space="0" w:color="auto"/>
          </w:divBdr>
          <w:divsChild>
            <w:div w:id="12366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08718">
      <w:bodyDiv w:val="1"/>
      <w:marLeft w:val="0"/>
      <w:marRight w:val="0"/>
      <w:marTop w:val="0"/>
      <w:marBottom w:val="0"/>
      <w:divBdr>
        <w:top w:val="none" w:sz="0" w:space="0" w:color="auto"/>
        <w:left w:val="none" w:sz="0" w:space="0" w:color="auto"/>
        <w:bottom w:val="none" w:sz="0" w:space="0" w:color="auto"/>
        <w:right w:val="none" w:sz="0" w:space="0" w:color="auto"/>
      </w:divBdr>
      <w:divsChild>
        <w:div w:id="766076730">
          <w:marLeft w:val="0"/>
          <w:marRight w:val="0"/>
          <w:marTop w:val="0"/>
          <w:marBottom w:val="0"/>
          <w:divBdr>
            <w:top w:val="none" w:sz="0" w:space="0" w:color="auto"/>
            <w:left w:val="none" w:sz="0" w:space="0" w:color="auto"/>
            <w:bottom w:val="none" w:sz="0" w:space="0" w:color="auto"/>
            <w:right w:val="none" w:sz="0" w:space="0" w:color="auto"/>
          </w:divBdr>
          <w:divsChild>
            <w:div w:id="12648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95726">
      <w:bodyDiv w:val="1"/>
      <w:marLeft w:val="0"/>
      <w:marRight w:val="0"/>
      <w:marTop w:val="0"/>
      <w:marBottom w:val="0"/>
      <w:divBdr>
        <w:top w:val="none" w:sz="0" w:space="0" w:color="auto"/>
        <w:left w:val="none" w:sz="0" w:space="0" w:color="auto"/>
        <w:bottom w:val="none" w:sz="0" w:space="0" w:color="auto"/>
        <w:right w:val="none" w:sz="0" w:space="0" w:color="auto"/>
      </w:divBdr>
    </w:div>
    <w:div w:id="912740866">
      <w:bodyDiv w:val="1"/>
      <w:marLeft w:val="0"/>
      <w:marRight w:val="0"/>
      <w:marTop w:val="0"/>
      <w:marBottom w:val="0"/>
      <w:divBdr>
        <w:top w:val="none" w:sz="0" w:space="0" w:color="auto"/>
        <w:left w:val="none" w:sz="0" w:space="0" w:color="auto"/>
        <w:bottom w:val="none" w:sz="0" w:space="0" w:color="auto"/>
        <w:right w:val="none" w:sz="0" w:space="0" w:color="auto"/>
      </w:divBdr>
    </w:div>
    <w:div w:id="1010063586">
      <w:bodyDiv w:val="1"/>
      <w:marLeft w:val="0"/>
      <w:marRight w:val="0"/>
      <w:marTop w:val="0"/>
      <w:marBottom w:val="0"/>
      <w:divBdr>
        <w:top w:val="none" w:sz="0" w:space="0" w:color="auto"/>
        <w:left w:val="none" w:sz="0" w:space="0" w:color="auto"/>
        <w:bottom w:val="none" w:sz="0" w:space="0" w:color="auto"/>
        <w:right w:val="none" w:sz="0" w:space="0" w:color="auto"/>
      </w:divBdr>
    </w:div>
    <w:div w:id="1029603317">
      <w:bodyDiv w:val="1"/>
      <w:marLeft w:val="0"/>
      <w:marRight w:val="0"/>
      <w:marTop w:val="0"/>
      <w:marBottom w:val="0"/>
      <w:divBdr>
        <w:top w:val="none" w:sz="0" w:space="0" w:color="auto"/>
        <w:left w:val="none" w:sz="0" w:space="0" w:color="auto"/>
        <w:bottom w:val="none" w:sz="0" w:space="0" w:color="auto"/>
        <w:right w:val="none" w:sz="0" w:space="0" w:color="auto"/>
      </w:divBdr>
      <w:divsChild>
        <w:div w:id="132215856">
          <w:marLeft w:val="0"/>
          <w:marRight w:val="0"/>
          <w:marTop w:val="0"/>
          <w:marBottom w:val="0"/>
          <w:divBdr>
            <w:top w:val="none" w:sz="0" w:space="0" w:color="auto"/>
            <w:left w:val="none" w:sz="0" w:space="0" w:color="auto"/>
            <w:bottom w:val="none" w:sz="0" w:space="0" w:color="auto"/>
            <w:right w:val="none" w:sz="0" w:space="0" w:color="auto"/>
          </w:divBdr>
        </w:div>
        <w:div w:id="143934671">
          <w:marLeft w:val="0"/>
          <w:marRight w:val="0"/>
          <w:marTop w:val="0"/>
          <w:marBottom w:val="0"/>
          <w:divBdr>
            <w:top w:val="none" w:sz="0" w:space="0" w:color="auto"/>
            <w:left w:val="none" w:sz="0" w:space="0" w:color="auto"/>
            <w:bottom w:val="none" w:sz="0" w:space="0" w:color="auto"/>
            <w:right w:val="none" w:sz="0" w:space="0" w:color="auto"/>
          </w:divBdr>
        </w:div>
        <w:div w:id="215701816">
          <w:marLeft w:val="0"/>
          <w:marRight w:val="0"/>
          <w:marTop w:val="0"/>
          <w:marBottom w:val="0"/>
          <w:divBdr>
            <w:top w:val="none" w:sz="0" w:space="0" w:color="auto"/>
            <w:left w:val="none" w:sz="0" w:space="0" w:color="auto"/>
            <w:bottom w:val="none" w:sz="0" w:space="0" w:color="auto"/>
            <w:right w:val="none" w:sz="0" w:space="0" w:color="auto"/>
          </w:divBdr>
        </w:div>
        <w:div w:id="240068777">
          <w:marLeft w:val="0"/>
          <w:marRight w:val="0"/>
          <w:marTop w:val="0"/>
          <w:marBottom w:val="0"/>
          <w:divBdr>
            <w:top w:val="none" w:sz="0" w:space="0" w:color="auto"/>
            <w:left w:val="none" w:sz="0" w:space="0" w:color="auto"/>
            <w:bottom w:val="none" w:sz="0" w:space="0" w:color="auto"/>
            <w:right w:val="none" w:sz="0" w:space="0" w:color="auto"/>
          </w:divBdr>
        </w:div>
        <w:div w:id="252469491">
          <w:marLeft w:val="0"/>
          <w:marRight w:val="0"/>
          <w:marTop w:val="0"/>
          <w:marBottom w:val="0"/>
          <w:divBdr>
            <w:top w:val="none" w:sz="0" w:space="0" w:color="auto"/>
            <w:left w:val="none" w:sz="0" w:space="0" w:color="auto"/>
            <w:bottom w:val="none" w:sz="0" w:space="0" w:color="auto"/>
            <w:right w:val="none" w:sz="0" w:space="0" w:color="auto"/>
          </w:divBdr>
        </w:div>
        <w:div w:id="274792602">
          <w:marLeft w:val="0"/>
          <w:marRight w:val="0"/>
          <w:marTop w:val="0"/>
          <w:marBottom w:val="0"/>
          <w:divBdr>
            <w:top w:val="none" w:sz="0" w:space="0" w:color="auto"/>
            <w:left w:val="none" w:sz="0" w:space="0" w:color="auto"/>
            <w:bottom w:val="none" w:sz="0" w:space="0" w:color="auto"/>
            <w:right w:val="none" w:sz="0" w:space="0" w:color="auto"/>
          </w:divBdr>
        </w:div>
        <w:div w:id="568879697">
          <w:marLeft w:val="0"/>
          <w:marRight w:val="0"/>
          <w:marTop w:val="0"/>
          <w:marBottom w:val="0"/>
          <w:divBdr>
            <w:top w:val="none" w:sz="0" w:space="0" w:color="auto"/>
            <w:left w:val="none" w:sz="0" w:space="0" w:color="auto"/>
            <w:bottom w:val="none" w:sz="0" w:space="0" w:color="auto"/>
            <w:right w:val="none" w:sz="0" w:space="0" w:color="auto"/>
          </w:divBdr>
        </w:div>
        <w:div w:id="584337727">
          <w:marLeft w:val="0"/>
          <w:marRight w:val="0"/>
          <w:marTop w:val="0"/>
          <w:marBottom w:val="0"/>
          <w:divBdr>
            <w:top w:val="none" w:sz="0" w:space="0" w:color="auto"/>
            <w:left w:val="none" w:sz="0" w:space="0" w:color="auto"/>
            <w:bottom w:val="none" w:sz="0" w:space="0" w:color="auto"/>
            <w:right w:val="none" w:sz="0" w:space="0" w:color="auto"/>
          </w:divBdr>
        </w:div>
        <w:div w:id="778793976">
          <w:marLeft w:val="0"/>
          <w:marRight w:val="0"/>
          <w:marTop w:val="0"/>
          <w:marBottom w:val="0"/>
          <w:divBdr>
            <w:top w:val="none" w:sz="0" w:space="0" w:color="auto"/>
            <w:left w:val="none" w:sz="0" w:space="0" w:color="auto"/>
            <w:bottom w:val="none" w:sz="0" w:space="0" w:color="auto"/>
            <w:right w:val="none" w:sz="0" w:space="0" w:color="auto"/>
          </w:divBdr>
        </w:div>
        <w:div w:id="962659656">
          <w:marLeft w:val="0"/>
          <w:marRight w:val="0"/>
          <w:marTop w:val="0"/>
          <w:marBottom w:val="0"/>
          <w:divBdr>
            <w:top w:val="none" w:sz="0" w:space="0" w:color="auto"/>
            <w:left w:val="none" w:sz="0" w:space="0" w:color="auto"/>
            <w:bottom w:val="none" w:sz="0" w:space="0" w:color="auto"/>
            <w:right w:val="none" w:sz="0" w:space="0" w:color="auto"/>
          </w:divBdr>
        </w:div>
        <w:div w:id="1232230936">
          <w:marLeft w:val="0"/>
          <w:marRight w:val="0"/>
          <w:marTop w:val="0"/>
          <w:marBottom w:val="0"/>
          <w:divBdr>
            <w:top w:val="none" w:sz="0" w:space="0" w:color="auto"/>
            <w:left w:val="none" w:sz="0" w:space="0" w:color="auto"/>
            <w:bottom w:val="none" w:sz="0" w:space="0" w:color="auto"/>
            <w:right w:val="none" w:sz="0" w:space="0" w:color="auto"/>
          </w:divBdr>
        </w:div>
        <w:div w:id="1250237265">
          <w:marLeft w:val="0"/>
          <w:marRight w:val="0"/>
          <w:marTop w:val="0"/>
          <w:marBottom w:val="0"/>
          <w:divBdr>
            <w:top w:val="none" w:sz="0" w:space="0" w:color="auto"/>
            <w:left w:val="none" w:sz="0" w:space="0" w:color="auto"/>
            <w:bottom w:val="none" w:sz="0" w:space="0" w:color="auto"/>
            <w:right w:val="none" w:sz="0" w:space="0" w:color="auto"/>
          </w:divBdr>
        </w:div>
        <w:div w:id="1566187903">
          <w:marLeft w:val="0"/>
          <w:marRight w:val="0"/>
          <w:marTop w:val="0"/>
          <w:marBottom w:val="0"/>
          <w:divBdr>
            <w:top w:val="none" w:sz="0" w:space="0" w:color="auto"/>
            <w:left w:val="none" w:sz="0" w:space="0" w:color="auto"/>
            <w:bottom w:val="none" w:sz="0" w:space="0" w:color="auto"/>
            <w:right w:val="none" w:sz="0" w:space="0" w:color="auto"/>
          </w:divBdr>
        </w:div>
        <w:div w:id="1638605998">
          <w:marLeft w:val="0"/>
          <w:marRight w:val="0"/>
          <w:marTop w:val="0"/>
          <w:marBottom w:val="0"/>
          <w:divBdr>
            <w:top w:val="none" w:sz="0" w:space="0" w:color="auto"/>
            <w:left w:val="none" w:sz="0" w:space="0" w:color="auto"/>
            <w:bottom w:val="none" w:sz="0" w:space="0" w:color="auto"/>
            <w:right w:val="none" w:sz="0" w:space="0" w:color="auto"/>
          </w:divBdr>
        </w:div>
        <w:div w:id="1660117436">
          <w:marLeft w:val="0"/>
          <w:marRight w:val="0"/>
          <w:marTop w:val="0"/>
          <w:marBottom w:val="0"/>
          <w:divBdr>
            <w:top w:val="none" w:sz="0" w:space="0" w:color="auto"/>
            <w:left w:val="none" w:sz="0" w:space="0" w:color="auto"/>
            <w:bottom w:val="none" w:sz="0" w:space="0" w:color="auto"/>
            <w:right w:val="none" w:sz="0" w:space="0" w:color="auto"/>
          </w:divBdr>
        </w:div>
        <w:div w:id="1662275235">
          <w:marLeft w:val="0"/>
          <w:marRight w:val="0"/>
          <w:marTop w:val="0"/>
          <w:marBottom w:val="0"/>
          <w:divBdr>
            <w:top w:val="none" w:sz="0" w:space="0" w:color="auto"/>
            <w:left w:val="none" w:sz="0" w:space="0" w:color="auto"/>
            <w:bottom w:val="none" w:sz="0" w:space="0" w:color="auto"/>
            <w:right w:val="none" w:sz="0" w:space="0" w:color="auto"/>
          </w:divBdr>
        </w:div>
        <w:div w:id="1831552798">
          <w:marLeft w:val="0"/>
          <w:marRight w:val="0"/>
          <w:marTop w:val="0"/>
          <w:marBottom w:val="0"/>
          <w:divBdr>
            <w:top w:val="none" w:sz="0" w:space="0" w:color="auto"/>
            <w:left w:val="none" w:sz="0" w:space="0" w:color="auto"/>
            <w:bottom w:val="none" w:sz="0" w:space="0" w:color="auto"/>
            <w:right w:val="none" w:sz="0" w:space="0" w:color="auto"/>
          </w:divBdr>
        </w:div>
        <w:div w:id="1972200145">
          <w:marLeft w:val="0"/>
          <w:marRight w:val="0"/>
          <w:marTop w:val="0"/>
          <w:marBottom w:val="0"/>
          <w:divBdr>
            <w:top w:val="none" w:sz="0" w:space="0" w:color="auto"/>
            <w:left w:val="none" w:sz="0" w:space="0" w:color="auto"/>
            <w:bottom w:val="none" w:sz="0" w:space="0" w:color="auto"/>
            <w:right w:val="none" w:sz="0" w:space="0" w:color="auto"/>
          </w:divBdr>
        </w:div>
        <w:div w:id="2114082835">
          <w:marLeft w:val="0"/>
          <w:marRight w:val="0"/>
          <w:marTop w:val="0"/>
          <w:marBottom w:val="0"/>
          <w:divBdr>
            <w:top w:val="none" w:sz="0" w:space="0" w:color="auto"/>
            <w:left w:val="none" w:sz="0" w:space="0" w:color="auto"/>
            <w:bottom w:val="none" w:sz="0" w:space="0" w:color="auto"/>
            <w:right w:val="none" w:sz="0" w:space="0" w:color="auto"/>
          </w:divBdr>
        </w:div>
        <w:div w:id="2121100549">
          <w:marLeft w:val="0"/>
          <w:marRight w:val="0"/>
          <w:marTop w:val="0"/>
          <w:marBottom w:val="0"/>
          <w:divBdr>
            <w:top w:val="none" w:sz="0" w:space="0" w:color="auto"/>
            <w:left w:val="none" w:sz="0" w:space="0" w:color="auto"/>
            <w:bottom w:val="none" w:sz="0" w:space="0" w:color="auto"/>
            <w:right w:val="none" w:sz="0" w:space="0" w:color="auto"/>
          </w:divBdr>
        </w:div>
      </w:divsChild>
    </w:div>
    <w:div w:id="1037972592">
      <w:bodyDiv w:val="1"/>
      <w:marLeft w:val="0"/>
      <w:marRight w:val="0"/>
      <w:marTop w:val="0"/>
      <w:marBottom w:val="0"/>
      <w:divBdr>
        <w:top w:val="none" w:sz="0" w:space="0" w:color="auto"/>
        <w:left w:val="none" w:sz="0" w:space="0" w:color="auto"/>
        <w:bottom w:val="none" w:sz="0" w:space="0" w:color="auto"/>
        <w:right w:val="none" w:sz="0" w:space="0" w:color="auto"/>
      </w:divBdr>
      <w:divsChild>
        <w:div w:id="1410038177">
          <w:marLeft w:val="0"/>
          <w:marRight w:val="0"/>
          <w:marTop w:val="0"/>
          <w:marBottom w:val="0"/>
          <w:divBdr>
            <w:top w:val="none" w:sz="0" w:space="0" w:color="auto"/>
            <w:left w:val="none" w:sz="0" w:space="0" w:color="auto"/>
            <w:bottom w:val="none" w:sz="0" w:space="0" w:color="auto"/>
            <w:right w:val="none" w:sz="0" w:space="0" w:color="auto"/>
          </w:divBdr>
          <w:divsChild>
            <w:div w:id="8555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88235">
      <w:bodyDiv w:val="1"/>
      <w:marLeft w:val="0"/>
      <w:marRight w:val="0"/>
      <w:marTop w:val="0"/>
      <w:marBottom w:val="0"/>
      <w:divBdr>
        <w:top w:val="none" w:sz="0" w:space="0" w:color="auto"/>
        <w:left w:val="none" w:sz="0" w:space="0" w:color="auto"/>
        <w:bottom w:val="none" w:sz="0" w:space="0" w:color="auto"/>
        <w:right w:val="none" w:sz="0" w:space="0" w:color="auto"/>
      </w:divBdr>
      <w:divsChild>
        <w:div w:id="578251925">
          <w:marLeft w:val="0"/>
          <w:marRight w:val="0"/>
          <w:marTop w:val="0"/>
          <w:marBottom w:val="0"/>
          <w:divBdr>
            <w:top w:val="none" w:sz="0" w:space="0" w:color="auto"/>
            <w:left w:val="none" w:sz="0" w:space="0" w:color="auto"/>
            <w:bottom w:val="none" w:sz="0" w:space="0" w:color="auto"/>
            <w:right w:val="none" w:sz="0" w:space="0" w:color="auto"/>
          </w:divBdr>
          <w:divsChild>
            <w:div w:id="5284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12216">
      <w:bodyDiv w:val="1"/>
      <w:marLeft w:val="0"/>
      <w:marRight w:val="0"/>
      <w:marTop w:val="0"/>
      <w:marBottom w:val="0"/>
      <w:divBdr>
        <w:top w:val="none" w:sz="0" w:space="0" w:color="auto"/>
        <w:left w:val="none" w:sz="0" w:space="0" w:color="auto"/>
        <w:bottom w:val="none" w:sz="0" w:space="0" w:color="auto"/>
        <w:right w:val="none" w:sz="0" w:space="0" w:color="auto"/>
      </w:divBdr>
    </w:div>
    <w:div w:id="1088428720">
      <w:bodyDiv w:val="1"/>
      <w:marLeft w:val="0"/>
      <w:marRight w:val="0"/>
      <w:marTop w:val="0"/>
      <w:marBottom w:val="0"/>
      <w:divBdr>
        <w:top w:val="none" w:sz="0" w:space="0" w:color="auto"/>
        <w:left w:val="none" w:sz="0" w:space="0" w:color="auto"/>
        <w:bottom w:val="none" w:sz="0" w:space="0" w:color="auto"/>
        <w:right w:val="none" w:sz="0" w:space="0" w:color="auto"/>
      </w:divBdr>
      <w:divsChild>
        <w:div w:id="1511799897">
          <w:marLeft w:val="0"/>
          <w:marRight w:val="0"/>
          <w:marTop w:val="0"/>
          <w:marBottom w:val="0"/>
          <w:divBdr>
            <w:top w:val="none" w:sz="0" w:space="0" w:color="auto"/>
            <w:left w:val="none" w:sz="0" w:space="0" w:color="auto"/>
            <w:bottom w:val="none" w:sz="0" w:space="0" w:color="auto"/>
            <w:right w:val="none" w:sz="0" w:space="0" w:color="auto"/>
          </w:divBdr>
          <w:divsChild>
            <w:div w:id="268196701">
              <w:marLeft w:val="0"/>
              <w:marRight w:val="0"/>
              <w:marTop w:val="0"/>
              <w:marBottom w:val="0"/>
              <w:divBdr>
                <w:top w:val="none" w:sz="0" w:space="0" w:color="auto"/>
                <w:left w:val="none" w:sz="0" w:space="0" w:color="auto"/>
                <w:bottom w:val="none" w:sz="0" w:space="0" w:color="auto"/>
                <w:right w:val="none" w:sz="0" w:space="0" w:color="auto"/>
              </w:divBdr>
            </w:div>
            <w:div w:id="375548765">
              <w:marLeft w:val="0"/>
              <w:marRight w:val="0"/>
              <w:marTop w:val="0"/>
              <w:marBottom w:val="0"/>
              <w:divBdr>
                <w:top w:val="none" w:sz="0" w:space="0" w:color="auto"/>
                <w:left w:val="none" w:sz="0" w:space="0" w:color="auto"/>
                <w:bottom w:val="none" w:sz="0" w:space="0" w:color="auto"/>
                <w:right w:val="none" w:sz="0" w:space="0" w:color="auto"/>
              </w:divBdr>
            </w:div>
            <w:div w:id="504901102">
              <w:marLeft w:val="0"/>
              <w:marRight w:val="0"/>
              <w:marTop w:val="0"/>
              <w:marBottom w:val="0"/>
              <w:divBdr>
                <w:top w:val="none" w:sz="0" w:space="0" w:color="auto"/>
                <w:left w:val="none" w:sz="0" w:space="0" w:color="auto"/>
                <w:bottom w:val="none" w:sz="0" w:space="0" w:color="auto"/>
                <w:right w:val="none" w:sz="0" w:space="0" w:color="auto"/>
              </w:divBdr>
            </w:div>
            <w:div w:id="608900890">
              <w:marLeft w:val="0"/>
              <w:marRight w:val="0"/>
              <w:marTop w:val="0"/>
              <w:marBottom w:val="0"/>
              <w:divBdr>
                <w:top w:val="none" w:sz="0" w:space="0" w:color="auto"/>
                <w:left w:val="none" w:sz="0" w:space="0" w:color="auto"/>
                <w:bottom w:val="none" w:sz="0" w:space="0" w:color="auto"/>
                <w:right w:val="none" w:sz="0" w:space="0" w:color="auto"/>
              </w:divBdr>
            </w:div>
            <w:div w:id="738555063">
              <w:marLeft w:val="0"/>
              <w:marRight w:val="0"/>
              <w:marTop w:val="0"/>
              <w:marBottom w:val="0"/>
              <w:divBdr>
                <w:top w:val="none" w:sz="0" w:space="0" w:color="auto"/>
                <w:left w:val="none" w:sz="0" w:space="0" w:color="auto"/>
                <w:bottom w:val="none" w:sz="0" w:space="0" w:color="auto"/>
                <w:right w:val="none" w:sz="0" w:space="0" w:color="auto"/>
              </w:divBdr>
            </w:div>
            <w:div w:id="884483291">
              <w:marLeft w:val="0"/>
              <w:marRight w:val="0"/>
              <w:marTop w:val="0"/>
              <w:marBottom w:val="0"/>
              <w:divBdr>
                <w:top w:val="none" w:sz="0" w:space="0" w:color="auto"/>
                <w:left w:val="none" w:sz="0" w:space="0" w:color="auto"/>
                <w:bottom w:val="none" w:sz="0" w:space="0" w:color="auto"/>
                <w:right w:val="none" w:sz="0" w:space="0" w:color="auto"/>
              </w:divBdr>
            </w:div>
            <w:div w:id="1130132394">
              <w:marLeft w:val="0"/>
              <w:marRight w:val="0"/>
              <w:marTop w:val="0"/>
              <w:marBottom w:val="0"/>
              <w:divBdr>
                <w:top w:val="none" w:sz="0" w:space="0" w:color="auto"/>
                <w:left w:val="none" w:sz="0" w:space="0" w:color="auto"/>
                <w:bottom w:val="none" w:sz="0" w:space="0" w:color="auto"/>
                <w:right w:val="none" w:sz="0" w:space="0" w:color="auto"/>
              </w:divBdr>
            </w:div>
            <w:div w:id="1827741916">
              <w:marLeft w:val="0"/>
              <w:marRight w:val="0"/>
              <w:marTop w:val="0"/>
              <w:marBottom w:val="0"/>
              <w:divBdr>
                <w:top w:val="none" w:sz="0" w:space="0" w:color="auto"/>
                <w:left w:val="none" w:sz="0" w:space="0" w:color="auto"/>
                <w:bottom w:val="none" w:sz="0" w:space="0" w:color="auto"/>
                <w:right w:val="none" w:sz="0" w:space="0" w:color="auto"/>
              </w:divBdr>
            </w:div>
            <w:div w:id="1899781557">
              <w:marLeft w:val="0"/>
              <w:marRight w:val="0"/>
              <w:marTop w:val="0"/>
              <w:marBottom w:val="0"/>
              <w:divBdr>
                <w:top w:val="none" w:sz="0" w:space="0" w:color="auto"/>
                <w:left w:val="none" w:sz="0" w:space="0" w:color="auto"/>
                <w:bottom w:val="none" w:sz="0" w:space="0" w:color="auto"/>
                <w:right w:val="none" w:sz="0" w:space="0" w:color="auto"/>
              </w:divBdr>
            </w:div>
            <w:div w:id="2137723175">
              <w:marLeft w:val="0"/>
              <w:marRight w:val="0"/>
              <w:marTop w:val="0"/>
              <w:marBottom w:val="0"/>
              <w:divBdr>
                <w:top w:val="none" w:sz="0" w:space="0" w:color="auto"/>
                <w:left w:val="none" w:sz="0" w:space="0" w:color="auto"/>
                <w:bottom w:val="none" w:sz="0" w:space="0" w:color="auto"/>
                <w:right w:val="none" w:sz="0" w:space="0" w:color="auto"/>
              </w:divBdr>
            </w:div>
            <w:div w:id="214075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4324">
      <w:bodyDiv w:val="1"/>
      <w:marLeft w:val="0"/>
      <w:marRight w:val="0"/>
      <w:marTop w:val="0"/>
      <w:marBottom w:val="0"/>
      <w:divBdr>
        <w:top w:val="none" w:sz="0" w:space="0" w:color="auto"/>
        <w:left w:val="none" w:sz="0" w:space="0" w:color="auto"/>
        <w:bottom w:val="none" w:sz="0" w:space="0" w:color="auto"/>
        <w:right w:val="none" w:sz="0" w:space="0" w:color="auto"/>
      </w:divBdr>
      <w:divsChild>
        <w:div w:id="1699349693">
          <w:marLeft w:val="0"/>
          <w:marRight w:val="0"/>
          <w:marTop w:val="0"/>
          <w:marBottom w:val="0"/>
          <w:divBdr>
            <w:top w:val="none" w:sz="0" w:space="0" w:color="auto"/>
            <w:left w:val="none" w:sz="0" w:space="0" w:color="auto"/>
            <w:bottom w:val="none" w:sz="0" w:space="0" w:color="auto"/>
            <w:right w:val="none" w:sz="0" w:space="0" w:color="auto"/>
          </w:divBdr>
          <w:divsChild>
            <w:div w:id="154601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1170">
      <w:bodyDiv w:val="1"/>
      <w:marLeft w:val="0"/>
      <w:marRight w:val="0"/>
      <w:marTop w:val="0"/>
      <w:marBottom w:val="0"/>
      <w:divBdr>
        <w:top w:val="none" w:sz="0" w:space="0" w:color="auto"/>
        <w:left w:val="none" w:sz="0" w:space="0" w:color="auto"/>
        <w:bottom w:val="none" w:sz="0" w:space="0" w:color="auto"/>
        <w:right w:val="none" w:sz="0" w:space="0" w:color="auto"/>
      </w:divBdr>
      <w:divsChild>
        <w:div w:id="773675276">
          <w:marLeft w:val="0"/>
          <w:marRight w:val="0"/>
          <w:marTop w:val="0"/>
          <w:marBottom w:val="0"/>
          <w:divBdr>
            <w:top w:val="none" w:sz="0" w:space="0" w:color="auto"/>
            <w:left w:val="none" w:sz="0" w:space="0" w:color="auto"/>
            <w:bottom w:val="none" w:sz="0" w:space="0" w:color="auto"/>
            <w:right w:val="none" w:sz="0" w:space="0" w:color="auto"/>
          </w:divBdr>
          <w:divsChild>
            <w:div w:id="1687487229">
              <w:marLeft w:val="0"/>
              <w:marRight w:val="0"/>
              <w:marTop w:val="0"/>
              <w:marBottom w:val="0"/>
              <w:divBdr>
                <w:top w:val="none" w:sz="0" w:space="0" w:color="auto"/>
                <w:left w:val="none" w:sz="0" w:space="0" w:color="auto"/>
                <w:bottom w:val="none" w:sz="0" w:space="0" w:color="auto"/>
                <w:right w:val="none" w:sz="0" w:space="0" w:color="auto"/>
              </w:divBdr>
              <w:divsChild>
                <w:div w:id="1355184746">
                  <w:marLeft w:val="0"/>
                  <w:marRight w:val="0"/>
                  <w:marTop w:val="0"/>
                  <w:marBottom w:val="0"/>
                  <w:divBdr>
                    <w:top w:val="none" w:sz="0" w:space="0" w:color="auto"/>
                    <w:left w:val="none" w:sz="0" w:space="0" w:color="auto"/>
                    <w:bottom w:val="none" w:sz="0" w:space="0" w:color="auto"/>
                    <w:right w:val="none" w:sz="0" w:space="0" w:color="auto"/>
                  </w:divBdr>
                  <w:divsChild>
                    <w:div w:id="871580001">
                      <w:marLeft w:val="0"/>
                      <w:marRight w:val="0"/>
                      <w:marTop w:val="0"/>
                      <w:marBottom w:val="0"/>
                      <w:divBdr>
                        <w:top w:val="none" w:sz="0" w:space="0" w:color="auto"/>
                        <w:left w:val="none" w:sz="0" w:space="0" w:color="auto"/>
                        <w:bottom w:val="none" w:sz="0" w:space="0" w:color="auto"/>
                        <w:right w:val="none" w:sz="0" w:space="0" w:color="auto"/>
                      </w:divBdr>
                      <w:divsChild>
                        <w:div w:id="20865666">
                          <w:marLeft w:val="0"/>
                          <w:marRight w:val="0"/>
                          <w:marTop w:val="0"/>
                          <w:marBottom w:val="0"/>
                          <w:divBdr>
                            <w:top w:val="none" w:sz="0" w:space="0" w:color="auto"/>
                            <w:left w:val="none" w:sz="0" w:space="0" w:color="auto"/>
                            <w:bottom w:val="none" w:sz="0" w:space="0" w:color="auto"/>
                            <w:right w:val="none" w:sz="0" w:space="0" w:color="auto"/>
                          </w:divBdr>
                          <w:divsChild>
                            <w:div w:id="1640108150">
                              <w:marLeft w:val="0"/>
                              <w:marRight w:val="0"/>
                              <w:marTop w:val="0"/>
                              <w:marBottom w:val="0"/>
                              <w:divBdr>
                                <w:top w:val="none" w:sz="0" w:space="0" w:color="auto"/>
                                <w:left w:val="none" w:sz="0" w:space="0" w:color="auto"/>
                                <w:bottom w:val="none" w:sz="0" w:space="0" w:color="auto"/>
                                <w:right w:val="none" w:sz="0" w:space="0" w:color="auto"/>
                              </w:divBdr>
                            </w:div>
                            <w:div w:id="1690133006">
                              <w:marLeft w:val="0"/>
                              <w:marRight w:val="0"/>
                              <w:marTop w:val="0"/>
                              <w:marBottom w:val="0"/>
                              <w:divBdr>
                                <w:top w:val="none" w:sz="0" w:space="0" w:color="auto"/>
                                <w:left w:val="none" w:sz="0" w:space="0" w:color="auto"/>
                                <w:bottom w:val="none" w:sz="0" w:space="0" w:color="auto"/>
                                <w:right w:val="none" w:sz="0" w:space="0" w:color="auto"/>
                              </w:divBdr>
                              <w:divsChild>
                                <w:div w:id="7614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389">
                          <w:marLeft w:val="0"/>
                          <w:marRight w:val="0"/>
                          <w:marTop w:val="0"/>
                          <w:marBottom w:val="0"/>
                          <w:divBdr>
                            <w:top w:val="none" w:sz="0" w:space="0" w:color="auto"/>
                            <w:left w:val="none" w:sz="0" w:space="0" w:color="auto"/>
                            <w:bottom w:val="none" w:sz="0" w:space="0" w:color="auto"/>
                            <w:right w:val="none" w:sz="0" w:space="0" w:color="auto"/>
                          </w:divBdr>
                          <w:divsChild>
                            <w:div w:id="628820275">
                              <w:marLeft w:val="0"/>
                              <w:marRight w:val="0"/>
                              <w:marTop w:val="0"/>
                              <w:marBottom w:val="0"/>
                              <w:divBdr>
                                <w:top w:val="none" w:sz="0" w:space="0" w:color="auto"/>
                                <w:left w:val="none" w:sz="0" w:space="0" w:color="auto"/>
                                <w:bottom w:val="none" w:sz="0" w:space="0" w:color="auto"/>
                                <w:right w:val="none" w:sz="0" w:space="0" w:color="auto"/>
                              </w:divBdr>
                            </w:div>
                            <w:div w:id="735974105">
                              <w:marLeft w:val="0"/>
                              <w:marRight w:val="0"/>
                              <w:marTop w:val="0"/>
                              <w:marBottom w:val="0"/>
                              <w:divBdr>
                                <w:top w:val="none" w:sz="0" w:space="0" w:color="auto"/>
                                <w:left w:val="none" w:sz="0" w:space="0" w:color="auto"/>
                                <w:bottom w:val="none" w:sz="0" w:space="0" w:color="auto"/>
                                <w:right w:val="none" w:sz="0" w:space="0" w:color="auto"/>
                              </w:divBdr>
                              <w:divsChild>
                                <w:div w:id="80512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8506">
                          <w:marLeft w:val="0"/>
                          <w:marRight w:val="0"/>
                          <w:marTop w:val="0"/>
                          <w:marBottom w:val="0"/>
                          <w:divBdr>
                            <w:top w:val="none" w:sz="0" w:space="0" w:color="auto"/>
                            <w:left w:val="none" w:sz="0" w:space="0" w:color="auto"/>
                            <w:bottom w:val="none" w:sz="0" w:space="0" w:color="auto"/>
                            <w:right w:val="none" w:sz="0" w:space="0" w:color="auto"/>
                          </w:divBdr>
                          <w:divsChild>
                            <w:div w:id="1481068967">
                              <w:marLeft w:val="0"/>
                              <w:marRight w:val="0"/>
                              <w:marTop w:val="0"/>
                              <w:marBottom w:val="0"/>
                              <w:divBdr>
                                <w:top w:val="none" w:sz="0" w:space="0" w:color="auto"/>
                                <w:left w:val="none" w:sz="0" w:space="0" w:color="auto"/>
                                <w:bottom w:val="none" w:sz="0" w:space="0" w:color="auto"/>
                                <w:right w:val="none" w:sz="0" w:space="0" w:color="auto"/>
                              </w:divBdr>
                            </w:div>
                            <w:div w:id="1816098396">
                              <w:marLeft w:val="0"/>
                              <w:marRight w:val="0"/>
                              <w:marTop w:val="0"/>
                              <w:marBottom w:val="0"/>
                              <w:divBdr>
                                <w:top w:val="none" w:sz="0" w:space="0" w:color="auto"/>
                                <w:left w:val="none" w:sz="0" w:space="0" w:color="auto"/>
                                <w:bottom w:val="none" w:sz="0" w:space="0" w:color="auto"/>
                                <w:right w:val="none" w:sz="0" w:space="0" w:color="auto"/>
                              </w:divBdr>
                              <w:divsChild>
                                <w:div w:id="15187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91641">
                          <w:marLeft w:val="0"/>
                          <w:marRight w:val="0"/>
                          <w:marTop w:val="0"/>
                          <w:marBottom w:val="0"/>
                          <w:divBdr>
                            <w:top w:val="none" w:sz="0" w:space="0" w:color="auto"/>
                            <w:left w:val="none" w:sz="0" w:space="0" w:color="auto"/>
                            <w:bottom w:val="none" w:sz="0" w:space="0" w:color="auto"/>
                            <w:right w:val="none" w:sz="0" w:space="0" w:color="auto"/>
                          </w:divBdr>
                          <w:divsChild>
                            <w:div w:id="469444015">
                              <w:marLeft w:val="0"/>
                              <w:marRight w:val="0"/>
                              <w:marTop w:val="0"/>
                              <w:marBottom w:val="0"/>
                              <w:divBdr>
                                <w:top w:val="none" w:sz="0" w:space="0" w:color="auto"/>
                                <w:left w:val="none" w:sz="0" w:space="0" w:color="auto"/>
                                <w:bottom w:val="none" w:sz="0" w:space="0" w:color="auto"/>
                                <w:right w:val="none" w:sz="0" w:space="0" w:color="auto"/>
                              </w:divBdr>
                              <w:divsChild>
                                <w:div w:id="915170945">
                                  <w:marLeft w:val="0"/>
                                  <w:marRight w:val="0"/>
                                  <w:marTop w:val="0"/>
                                  <w:marBottom w:val="0"/>
                                  <w:divBdr>
                                    <w:top w:val="none" w:sz="0" w:space="0" w:color="auto"/>
                                    <w:left w:val="none" w:sz="0" w:space="0" w:color="auto"/>
                                    <w:bottom w:val="none" w:sz="0" w:space="0" w:color="auto"/>
                                    <w:right w:val="none" w:sz="0" w:space="0" w:color="auto"/>
                                  </w:divBdr>
                                </w:div>
                              </w:divsChild>
                            </w:div>
                            <w:div w:id="1172600625">
                              <w:marLeft w:val="0"/>
                              <w:marRight w:val="0"/>
                              <w:marTop w:val="0"/>
                              <w:marBottom w:val="0"/>
                              <w:divBdr>
                                <w:top w:val="none" w:sz="0" w:space="0" w:color="auto"/>
                                <w:left w:val="none" w:sz="0" w:space="0" w:color="auto"/>
                                <w:bottom w:val="none" w:sz="0" w:space="0" w:color="auto"/>
                                <w:right w:val="none" w:sz="0" w:space="0" w:color="auto"/>
                              </w:divBdr>
                            </w:div>
                          </w:divsChild>
                        </w:div>
                        <w:div w:id="962035170">
                          <w:marLeft w:val="0"/>
                          <w:marRight w:val="0"/>
                          <w:marTop w:val="0"/>
                          <w:marBottom w:val="0"/>
                          <w:divBdr>
                            <w:top w:val="none" w:sz="0" w:space="0" w:color="auto"/>
                            <w:left w:val="none" w:sz="0" w:space="0" w:color="auto"/>
                            <w:bottom w:val="none" w:sz="0" w:space="0" w:color="auto"/>
                            <w:right w:val="none" w:sz="0" w:space="0" w:color="auto"/>
                          </w:divBdr>
                          <w:divsChild>
                            <w:div w:id="371806719">
                              <w:marLeft w:val="0"/>
                              <w:marRight w:val="0"/>
                              <w:marTop w:val="0"/>
                              <w:marBottom w:val="0"/>
                              <w:divBdr>
                                <w:top w:val="none" w:sz="0" w:space="0" w:color="auto"/>
                                <w:left w:val="none" w:sz="0" w:space="0" w:color="auto"/>
                                <w:bottom w:val="none" w:sz="0" w:space="0" w:color="auto"/>
                                <w:right w:val="none" w:sz="0" w:space="0" w:color="auto"/>
                              </w:divBdr>
                            </w:div>
                            <w:div w:id="684862137">
                              <w:marLeft w:val="0"/>
                              <w:marRight w:val="0"/>
                              <w:marTop w:val="0"/>
                              <w:marBottom w:val="0"/>
                              <w:divBdr>
                                <w:top w:val="none" w:sz="0" w:space="0" w:color="auto"/>
                                <w:left w:val="none" w:sz="0" w:space="0" w:color="auto"/>
                                <w:bottom w:val="none" w:sz="0" w:space="0" w:color="auto"/>
                                <w:right w:val="none" w:sz="0" w:space="0" w:color="auto"/>
                              </w:divBdr>
                              <w:divsChild>
                                <w:div w:id="3933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99354">
                          <w:marLeft w:val="0"/>
                          <w:marRight w:val="0"/>
                          <w:marTop w:val="0"/>
                          <w:marBottom w:val="0"/>
                          <w:divBdr>
                            <w:top w:val="none" w:sz="0" w:space="0" w:color="auto"/>
                            <w:left w:val="none" w:sz="0" w:space="0" w:color="auto"/>
                            <w:bottom w:val="none" w:sz="0" w:space="0" w:color="auto"/>
                            <w:right w:val="none" w:sz="0" w:space="0" w:color="auto"/>
                          </w:divBdr>
                          <w:divsChild>
                            <w:div w:id="1324428740">
                              <w:marLeft w:val="0"/>
                              <w:marRight w:val="0"/>
                              <w:marTop w:val="0"/>
                              <w:marBottom w:val="0"/>
                              <w:divBdr>
                                <w:top w:val="none" w:sz="0" w:space="0" w:color="auto"/>
                                <w:left w:val="none" w:sz="0" w:space="0" w:color="auto"/>
                                <w:bottom w:val="none" w:sz="0" w:space="0" w:color="auto"/>
                                <w:right w:val="none" w:sz="0" w:space="0" w:color="auto"/>
                              </w:divBdr>
                            </w:div>
                            <w:div w:id="1733237337">
                              <w:marLeft w:val="0"/>
                              <w:marRight w:val="0"/>
                              <w:marTop w:val="0"/>
                              <w:marBottom w:val="0"/>
                              <w:divBdr>
                                <w:top w:val="none" w:sz="0" w:space="0" w:color="auto"/>
                                <w:left w:val="none" w:sz="0" w:space="0" w:color="auto"/>
                                <w:bottom w:val="none" w:sz="0" w:space="0" w:color="auto"/>
                                <w:right w:val="none" w:sz="0" w:space="0" w:color="auto"/>
                              </w:divBdr>
                              <w:divsChild>
                                <w:div w:id="7534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9136">
                          <w:marLeft w:val="0"/>
                          <w:marRight w:val="0"/>
                          <w:marTop w:val="0"/>
                          <w:marBottom w:val="0"/>
                          <w:divBdr>
                            <w:top w:val="none" w:sz="0" w:space="0" w:color="auto"/>
                            <w:left w:val="none" w:sz="0" w:space="0" w:color="auto"/>
                            <w:bottom w:val="none" w:sz="0" w:space="0" w:color="auto"/>
                            <w:right w:val="none" w:sz="0" w:space="0" w:color="auto"/>
                          </w:divBdr>
                          <w:divsChild>
                            <w:div w:id="1625191974">
                              <w:marLeft w:val="0"/>
                              <w:marRight w:val="0"/>
                              <w:marTop w:val="0"/>
                              <w:marBottom w:val="0"/>
                              <w:divBdr>
                                <w:top w:val="none" w:sz="0" w:space="0" w:color="auto"/>
                                <w:left w:val="none" w:sz="0" w:space="0" w:color="auto"/>
                                <w:bottom w:val="none" w:sz="0" w:space="0" w:color="auto"/>
                                <w:right w:val="none" w:sz="0" w:space="0" w:color="auto"/>
                              </w:divBdr>
                            </w:div>
                            <w:div w:id="2021545656">
                              <w:marLeft w:val="0"/>
                              <w:marRight w:val="0"/>
                              <w:marTop w:val="0"/>
                              <w:marBottom w:val="0"/>
                              <w:divBdr>
                                <w:top w:val="none" w:sz="0" w:space="0" w:color="auto"/>
                                <w:left w:val="none" w:sz="0" w:space="0" w:color="auto"/>
                                <w:bottom w:val="none" w:sz="0" w:space="0" w:color="auto"/>
                                <w:right w:val="none" w:sz="0" w:space="0" w:color="auto"/>
                              </w:divBdr>
                              <w:divsChild>
                                <w:div w:id="20460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940936">
                          <w:marLeft w:val="0"/>
                          <w:marRight w:val="0"/>
                          <w:marTop w:val="0"/>
                          <w:marBottom w:val="0"/>
                          <w:divBdr>
                            <w:top w:val="none" w:sz="0" w:space="0" w:color="auto"/>
                            <w:left w:val="none" w:sz="0" w:space="0" w:color="auto"/>
                            <w:bottom w:val="none" w:sz="0" w:space="0" w:color="auto"/>
                            <w:right w:val="none" w:sz="0" w:space="0" w:color="auto"/>
                          </w:divBdr>
                          <w:divsChild>
                            <w:div w:id="5643248">
                              <w:marLeft w:val="0"/>
                              <w:marRight w:val="0"/>
                              <w:marTop w:val="0"/>
                              <w:marBottom w:val="0"/>
                              <w:divBdr>
                                <w:top w:val="none" w:sz="0" w:space="0" w:color="auto"/>
                                <w:left w:val="none" w:sz="0" w:space="0" w:color="auto"/>
                                <w:bottom w:val="none" w:sz="0" w:space="0" w:color="auto"/>
                                <w:right w:val="none" w:sz="0" w:space="0" w:color="auto"/>
                              </w:divBdr>
                            </w:div>
                            <w:div w:id="1416899273">
                              <w:marLeft w:val="0"/>
                              <w:marRight w:val="0"/>
                              <w:marTop w:val="0"/>
                              <w:marBottom w:val="0"/>
                              <w:divBdr>
                                <w:top w:val="none" w:sz="0" w:space="0" w:color="auto"/>
                                <w:left w:val="none" w:sz="0" w:space="0" w:color="auto"/>
                                <w:bottom w:val="none" w:sz="0" w:space="0" w:color="auto"/>
                                <w:right w:val="none" w:sz="0" w:space="0" w:color="auto"/>
                              </w:divBdr>
                              <w:divsChild>
                                <w:div w:id="11283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63486">
                          <w:marLeft w:val="0"/>
                          <w:marRight w:val="0"/>
                          <w:marTop w:val="0"/>
                          <w:marBottom w:val="0"/>
                          <w:divBdr>
                            <w:top w:val="none" w:sz="0" w:space="0" w:color="auto"/>
                            <w:left w:val="none" w:sz="0" w:space="0" w:color="auto"/>
                            <w:bottom w:val="none" w:sz="0" w:space="0" w:color="auto"/>
                            <w:right w:val="none" w:sz="0" w:space="0" w:color="auto"/>
                          </w:divBdr>
                          <w:divsChild>
                            <w:div w:id="114297122">
                              <w:marLeft w:val="0"/>
                              <w:marRight w:val="0"/>
                              <w:marTop w:val="0"/>
                              <w:marBottom w:val="0"/>
                              <w:divBdr>
                                <w:top w:val="none" w:sz="0" w:space="0" w:color="auto"/>
                                <w:left w:val="none" w:sz="0" w:space="0" w:color="auto"/>
                                <w:bottom w:val="none" w:sz="0" w:space="0" w:color="auto"/>
                                <w:right w:val="none" w:sz="0" w:space="0" w:color="auto"/>
                              </w:divBdr>
                            </w:div>
                            <w:div w:id="183907966">
                              <w:marLeft w:val="0"/>
                              <w:marRight w:val="0"/>
                              <w:marTop w:val="0"/>
                              <w:marBottom w:val="0"/>
                              <w:divBdr>
                                <w:top w:val="none" w:sz="0" w:space="0" w:color="auto"/>
                                <w:left w:val="none" w:sz="0" w:space="0" w:color="auto"/>
                                <w:bottom w:val="none" w:sz="0" w:space="0" w:color="auto"/>
                                <w:right w:val="none" w:sz="0" w:space="0" w:color="auto"/>
                              </w:divBdr>
                              <w:divsChild>
                                <w:div w:id="115444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0320">
                          <w:marLeft w:val="0"/>
                          <w:marRight w:val="0"/>
                          <w:marTop w:val="0"/>
                          <w:marBottom w:val="0"/>
                          <w:divBdr>
                            <w:top w:val="none" w:sz="0" w:space="0" w:color="auto"/>
                            <w:left w:val="none" w:sz="0" w:space="0" w:color="auto"/>
                            <w:bottom w:val="none" w:sz="0" w:space="0" w:color="auto"/>
                            <w:right w:val="none" w:sz="0" w:space="0" w:color="auto"/>
                          </w:divBdr>
                          <w:divsChild>
                            <w:div w:id="1248802709">
                              <w:marLeft w:val="0"/>
                              <w:marRight w:val="0"/>
                              <w:marTop w:val="0"/>
                              <w:marBottom w:val="0"/>
                              <w:divBdr>
                                <w:top w:val="none" w:sz="0" w:space="0" w:color="auto"/>
                                <w:left w:val="none" w:sz="0" w:space="0" w:color="auto"/>
                                <w:bottom w:val="none" w:sz="0" w:space="0" w:color="auto"/>
                                <w:right w:val="none" w:sz="0" w:space="0" w:color="auto"/>
                              </w:divBdr>
                              <w:divsChild>
                                <w:div w:id="678704787">
                                  <w:marLeft w:val="0"/>
                                  <w:marRight w:val="0"/>
                                  <w:marTop w:val="0"/>
                                  <w:marBottom w:val="0"/>
                                  <w:divBdr>
                                    <w:top w:val="none" w:sz="0" w:space="0" w:color="auto"/>
                                    <w:left w:val="none" w:sz="0" w:space="0" w:color="auto"/>
                                    <w:bottom w:val="none" w:sz="0" w:space="0" w:color="auto"/>
                                    <w:right w:val="none" w:sz="0" w:space="0" w:color="auto"/>
                                  </w:divBdr>
                                </w:div>
                              </w:divsChild>
                            </w:div>
                            <w:div w:id="16080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526547">
              <w:marLeft w:val="0"/>
              <w:marRight w:val="0"/>
              <w:marTop w:val="0"/>
              <w:marBottom w:val="0"/>
              <w:divBdr>
                <w:top w:val="none" w:sz="0" w:space="0" w:color="auto"/>
                <w:left w:val="none" w:sz="0" w:space="0" w:color="auto"/>
                <w:bottom w:val="none" w:sz="0" w:space="0" w:color="auto"/>
                <w:right w:val="none" w:sz="0" w:space="0" w:color="auto"/>
              </w:divBdr>
              <w:divsChild>
                <w:div w:id="1443107403">
                  <w:marLeft w:val="0"/>
                  <w:marRight w:val="0"/>
                  <w:marTop w:val="0"/>
                  <w:marBottom w:val="0"/>
                  <w:divBdr>
                    <w:top w:val="none" w:sz="0" w:space="0" w:color="auto"/>
                    <w:left w:val="none" w:sz="0" w:space="0" w:color="auto"/>
                    <w:bottom w:val="none" w:sz="0" w:space="0" w:color="auto"/>
                    <w:right w:val="none" w:sz="0" w:space="0" w:color="auto"/>
                  </w:divBdr>
                  <w:divsChild>
                    <w:div w:id="1478910238">
                      <w:marLeft w:val="0"/>
                      <w:marRight w:val="0"/>
                      <w:marTop w:val="0"/>
                      <w:marBottom w:val="0"/>
                      <w:divBdr>
                        <w:top w:val="none" w:sz="0" w:space="0" w:color="auto"/>
                        <w:left w:val="none" w:sz="0" w:space="0" w:color="auto"/>
                        <w:bottom w:val="none" w:sz="0" w:space="0" w:color="auto"/>
                        <w:right w:val="none" w:sz="0" w:space="0" w:color="auto"/>
                      </w:divBdr>
                      <w:divsChild>
                        <w:div w:id="8708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44175">
          <w:marLeft w:val="0"/>
          <w:marRight w:val="0"/>
          <w:marTop w:val="0"/>
          <w:marBottom w:val="0"/>
          <w:divBdr>
            <w:top w:val="none" w:sz="0" w:space="0" w:color="auto"/>
            <w:left w:val="none" w:sz="0" w:space="0" w:color="auto"/>
            <w:bottom w:val="none" w:sz="0" w:space="0" w:color="auto"/>
            <w:right w:val="none" w:sz="0" w:space="0" w:color="auto"/>
          </w:divBdr>
          <w:divsChild>
            <w:div w:id="1014116748">
              <w:marLeft w:val="0"/>
              <w:marRight w:val="0"/>
              <w:marTop w:val="0"/>
              <w:marBottom w:val="0"/>
              <w:divBdr>
                <w:top w:val="none" w:sz="0" w:space="0" w:color="auto"/>
                <w:left w:val="none" w:sz="0" w:space="0" w:color="auto"/>
                <w:bottom w:val="none" w:sz="0" w:space="0" w:color="auto"/>
                <w:right w:val="none" w:sz="0" w:space="0" w:color="auto"/>
              </w:divBdr>
              <w:divsChild>
                <w:div w:id="718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81409">
      <w:bodyDiv w:val="1"/>
      <w:marLeft w:val="0"/>
      <w:marRight w:val="0"/>
      <w:marTop w:val="0"/>
      <w:marBottom w:val="0"/>
      <w:divBdr>
        <w:top w:val="none" w:sz="0" w:space="0" w:color="auto"/>
        <w:left w:val="none" w:sz="0" w:space="0" w:color="auto"/>
        <w:bottom w:val="none" w:sz="0" w:space="0" w:color="auto"/>
        <w:right w:val="none" w:sz="0" w:space="0" w:color="auto"/>
      </w:divBdr>
    </w:div>
    <w:div w:id="1255897817">
      <w:bodyDiv w:val="1"/>
      <w:marLeft w:val="0"/>
      <w:marRight w:val="0"/>
      <w:marTop w:val="0"/>
      <w:marBottom w:val="0"/>
      <w:divBdr>
        <w:top w:val="none" w:sz="0" w:space="0" w:color="auto"/>
        <w:left w:val="none" w:sz="0" w:space="0" w:color="auto"/>
        <w:bottom w:val="none" w:sz="0" w:space="0" w:color="auto"/>
        <w:right w:val="none" w:sz="0" w:space="0" w:color="auto"/>
      </w:divBdr>
      <w:divsChild>
        <w:div w:id="1170170795">
          <w:marLeft w:val="0"/>
          <w:marRight w:val="0"/>
          <w:marTop w:val="250"/>
          <w:marBottom w:val="0"/>
          <w:divBdr>
            <w:top w:val="none" w:sz="0" w:space="0" w:color="auto"/>
            <w:left w:val="none" w:sz="0" w:space="0" w:color="auto"/>
            <w:bottom w:val="none" w:sz="0" w:space="0" w:color="auto"/>
            <w:right w:val="none" w:sz="0" w:space="0" w:color="auto"/>
          </w:divBdr>
          <w:divsChild>
            <w:div w:id="401215267">
              <w:marLeft w:val="0"/>
              <w:marRight w:val="0"/>
              <w:marTop w:val="250"/>
              <w:marBottom w:val="0"/>
              <w:divBdr>
                <w:top w:val="none" w:sz="0" w:space="0" w:color="auto"/>
                <w:left w:val="none" w:sz="0" w:space="0" w:color="auto"/>
                <w:bottom w:val="none" w:sz="0" w:space="0" w:color="auto"/>
                <w:right w:val="none" w:sz="0" w:space="0" w:color="auto"/>
              </w:divBdr>
            </w:div>
            <w:div w:id="1103457673">
              <w:marLeft w:val="526"/>
              <w:marRight w:val="0"/>
              <w:marTop w:val="250"/>
              <w:marBottom w:val="0"/>
              <w:divBdr>
                <w:top w:val="none" w:sz="0" w:space="0" w:color="auto"/>
                <w:left w:val="none" w:sz="0" w:space="0" w:color="auto"/>
                <w:bottom w:val="none" w:sz="0" w:space="0" w:color="auto"/>
                <w:right w:val="none" w:sz="0" w:space="0" w:color="auto"/>
              </w:divBdr>
            </w:div>
          </w:divsChild>
        </w:div>
      </w:divsChild>
    </w:div>
    <w:div w:id="1288393638">
      <w:bodyDiv w:val="1"/>
      <w:marLeft w:val="0"/>
      <w:marRight w:val="0"/>
      <w:marTop w:val="0"/>
      <w:marBottom w:val="0"/>
      <w:divBdr>
        <w:top w:val="none" w:sz="0" w:space="0" w:color="auto"/>
        <w:left w:val="none" w:sz="0" w:space="0" w:color="auto"/>
        <w:bottom w:val="none" w:sz="0" w:space="0" w:color="auto"/>
        <w:right w:val="none" w:sz="0" w:space="0" w:color="auto"/>
      </w:divBdr>
      <w:divsChild>
        <w:div w:id="198594587">
          <w:marLeft w:val="0"/>
          <w:marRight w:val="0"/>
          <w:marTop w:val="0"/>
          <w:marBottom w:val="0"/>
          <w:divBdr>
            <w:top w:val="none" w:sz="0" w:space="0" w:color="auto"/>
            <w:left w:val="none" w:sz="0" w:space="0" w:color="auto"/>
            <w:bottom w:val="none" w:sz="0" w:space="0" w:color="auto"/>
            <w:right w:val="none" w:sz="0" w:space="0" w:color="auto"/>
          </w:divBdr>
          <w:divsChild>
            <w:div w:id="1033383122">
              <w:marLeft w:val="0"/>
              <w:marRight w:val="0"/>
              <w:marTop w:val="0"/>
              <w:marBottom w:val="0"/>
              <w:divBdr>
                <w:top w:val="none" w:sz="0" w:space="0" w:color="auto"/>
                <w:left w:val="none" w:sz="0" w:space="0" w:color="auto"/>
                <w:bottom w:val="none" w:sz="0" w:space="0" w:color="auto"/>
                <w:right w:val="none" w:sz="0" w:space="0" w:color="auto"/>
              </w:divBdr>
            </w:div>
            <w:div w:id="13022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7371">
      <w:bodyDiv w:val="1"/>
      <w:marLeft w:val="0"/>
      <w:marRight w:val="0"/>
      <w:marTop w:val="0"/>
      <w:marBottom w:val="0"/>
      <w:divBdr>
        <w:top w:val="none" w:sz="0" w:space="0" w:color="auto"/>
        <w:left w:val="none" w:sz="0" w:space="0" w:color="auto"/>
        <w:bottom w:val="none" w:sz="0" w:space="0" w:color="auto"/>
        <w:right w:val="none" w:sz="0" w:space="0" w:color="auto"/>
      </w:divBdr>
      <w:divsChild>
        <w:div w:id="1337000599">
          <w:marLeft w:val="0"/>
          <w:marRight w:val="0"/>
          <w:marTop w:val="0"/>
          <w:marBottom w:val="0"/>
          <w:divBdr>
            <w:top w:val="none" w:sz="0" w:space="0" w:color="auto"/>
            <w:left w:val="none" w:sz="0" w:space="0" w:color="auto"/>
            <w:bottom w:val="none" w:sz="0" w:space="0" w:color="auto"/>
            <w:right w:val="none" w:sz="0" w:space="0" w:color="auto"/>
          </w:divBdr>
          <w:divsChild>
            <w:div w:id="9525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58957">
      <w:bodyDiv w:val="1"/>
      <w:marLeft w:val="0"/>
      <w:marRight w:val="0"/>
      <w:marTop w:val="0"/>
      <w:marBottom w:val="0"/>
      <w:divBdr>
        <w:top w:val="none" w:sz="0" w:space="0" w:color="auto"/>
        <w:left w:val="none" w:sz="0" w:space="0" w:color="auto"/>
        <w:bottom w:val="none" w:sz="0" w:space="0" w:color="auto"/>
        <w:right w:val="none" w:sz="0" w:space="0" w:color="auto"/>
      </w:divBdr>
    </w:div>
    <w:div w:id="1390500076">
      <w:bodyDiv w:val="1"/>
      <w:marLeft w:val="0"/>
      <w:marRight w:val="0"/>
      <w:marTop w:val="0"/>
      <w:marBottom w:val="0"/>
      <w:divBdr>
        <w:top w:val="none" w:sz="0" w:space="0" w:color="auto"/>
        <w:left w:val="none" w:sz="0" w:space="0" w:color="auto"/>
        <w:bottom w:val="none" w:sz="0" w:space="0" w:color="auto"/>
        <w:right w:val="none" w:sz="0" w:space="0" w:color="auto"/>
      </w:divBdr>
      <w:divsChild>
        <w:div w:id="1173227029">
          <w:marLeft w:val="0"/>
          <w:marRight w:val="0"/>
          <w:marTop w:val="0"/>
          <w:marBottom w:val="0"/>
          <w:divBdr>
            <w:top w:val="none" w:sz="0" w:space="0" w:color="auto"/>
            <w:left w:val="none" w:sz="0" w:space="0" w:color="auto"/>
            <w:bottom w:val="none" w:sz="0" w:space="0" w:color="auto"/>
            <w:right w:val="none" w:sz="0" w:space="0" w:color="auto"/>
          </w:divBdr>
          <w:divsChild>
            <w:div w:id="537282603">
              <w:marLeft w:val="0"/>
              <w:marRight w:val="0"/>
              <w:marTop w:val="0"/>
              <w:marBottom w:val="0"/>
              <w:divBdr>
                <w:top w:val="none" w:sz="0" w:space="0" w:color="auto"/>
                <w:left w:val="none" w:sz="0" w:space="0" w:color="auto"/>
                <w:bottom w:val="none" w:sz="0" w:space="0" w:color="auto"/>
                <w:right w:val="none" w:sz="0" w:space="0" w:color="auto"/>
              </w:divBdr>
            </w:div>
          </w:divsChild>
        </w:div>
        <w:div w:id="1531067363">
          <w:marLeft w:val="0"/>
          <w:marRight w:val="0"/>
          <w:marTop w:val="0"/>
          <w:marBottom w:val="0"/>
          <w:divBdr>
            <w:top w:val="none" w:sz="0" w:space="0" w:color="auto"/>
            <w:left w:val="none" w:sz="0" w:space="0" w:color="auto"/>
            <w:bottom w:val="none" w:sz="0" w:space="0" w:color="auto"/>
            <w:right w:val="none" w:sz="0" w:space="0" w:color="auto"/>
          </w:divBdr>
        </w:div>
      </w:divsChild>
    </w:div>
    <w:div w:id="1393970502">
      <w:bodyDiv w:val="1"/>
      <w:marLeft w:val="0"/>
      <w:marRight w:val="0"/>
      <w:marTop w:val="0"/>
      <w:marBottom w:val="0"/>
      <w:divBdr>
        <w:top w:val="none" w:sz="0" w:space="0" w:color="auto"/>
        <w:left w:val="none" w:sz="0" w:space="0" w:color="auto"/>
        <w:bottom w:val="none" w:sz="0" w:space="0" w:color="auto"/>
        <w:right w:val="none" w:sz="0" w:space="0" w:color="auto"/>
      </w:divBdr>
    </w:div>
    <w:div w:id="1416317131">
      <w:bodyDiv w:val="1"/>
      <w:marLeft w:val="0"/>
      <w:marRight w:val="0"/>
      <w:marTop w:val="0"/>
      <w:marBottom w:val="0"/>
      <w:divBdr>
        <w:top w:val="none" w:sz="0" w:space="0" w:color="auto"/>
        <w:left w:val="none" w:sz="0" w:space="0" w:color="auto"/>
        <w:bottom w:val="none" w:sz="0" w:space="0" w:color="auto"/>
        <w:right w:val="none" w:sz="0" w:space="0" w:color="auto"/>
      </w:divBdr>
    </w:div>
    <w:div w:id="1416707054">
      <w:bodyDiv w:val="1"/>
      <w:marLeft w:val="0"/>
      <w:marRight w:val="0"/>
      <w:marTop w:val="0"/>
      <w:marBottom w:val="0"/>
      <w:divBdr>
        <w:top w:val="none" w:sz="0" w:space="0" w:color="auto"/>
        <w:left w:val="none" w:sz="0" w:space="0" w:color="auto"/>
        <w:bottom w:val="none" w:sz="0" w:space="0" w:color="auto"/>
        <w:right w:val="none" w:sz="0" w:space="0" w:color="auto"/>
      </w:divBdr>
    </w:div>
    <w:div w:id="1445924593">
      <w:bodyDiv w:val="1"/>
      <w:marLeft w:val="0"/>
      <w:marRight w:val="0"/>
      <w:marTop w:val="0"/>
      <w:marBottom w:val="0"/>
      <w:divBdr>
        <w:top w:val="none" w:sz="0" w:space="0" w:color="auto"/>
        <w:left w:val="none" w:sz="0" w:space="0" w:color="auto"/>
        <w:bottom w:val="none" w:sz="0" w:space="0" w:color="auto"/>
        <w:right w:val="none" w:sz="0" w:space="0" w:color="auto"/>
      </w:divBdr>
      <w:divsChild>
        <w:div w:id="1327904981">
          <w:marLeft w:val="0"/>
          <w:marRight w:val="0"/>
          <w:marTop w:val="250"/>
          <w:marBottom w:val="0"/>
          <w:divBdr>
            <w:top w:val="none" w:sz="0" w:space="0" w:color="auto"/>
            <w:left w:val="none" w:sz="0" w:space="0" w:color="auto"/>
            <w:bottom w:val="none" w:sz="0" w:space="0" w:color="auto"/>
            <w:right w:val="none" w:sz="0" w:space="0" w:color="auto"/>
          </w:divBdr>
          <w:divsChild>
            <w:div w:id="161624149">
              <w:marLeft w:val="526"/>
              <w:marRight w:val="0"/>
              <w:marTop w:val="250"/>
              <w:marBottom w:val="0"/>
              <w:divBdr>
                <w:top w:val="none" w:sz="0" w:space="0" w:color="auto"/>
                <w:left w:val="none" w:sz="0" w:space="0" w:color="auto"/>
                <w:bottom w:val="none" w:sz="0" w:space="0" w:color="auto"/>
                <w:right w:val="none" w:sz="0" w:space="0" w:color="auto"/>
              </w:divBdr>
            </w:div>
            <w:div w:id="215356728">
              <w:marLeft w:val="0"/>
              <w:marRight w:val="0"/>
              <w:marTop w:val="250"/>
              <w:marBottom w:val="0"/>
              <w:divBdr>
                <w:top w:val="none" w:sz="0" w:space="0" w:color="auto"/>
                <w:left w:val="none" w:sz="0" w:space="0" w:color="auto"/>
                <w:bottom w:val="none" w:sz="0" w:space="0" w:color="auto"/>
                <w:right w:val="none" w:sz="0" w:space="0" w:color="auto"/>
              </w:divBdr>
            </w:div>
          </w:divsChild>
        </w:div>
      </w:divsChild>
    </w:div>
    <w:div w:id="1592204954">
      <w:bodyDiv w:val="1"/>
      <w:marLeft w:val="0"/>
      <w:marRight w:val="0"/>
      <w:marTop w:val="0"/>
      <w:marBottom w:val="0"/>
      <w:divBdr>
        <w:top w:val="none" w:sz="0" w:space="0" w:color="auto"/>
        <w:left w:val="none" w:sz="0" w:space="0" w:color="auto"/>
        <w:bottom w:val="none" w:sz="0" w:space="0" w:color="auto"/>
        <w:right w:val="none" w:sz="0" w:space="0" w:color="auto"/>
      </w:divBdr>
    </w:div>
    <w:div w:id="1595479762">
      <w:bodyDiv w:val="1"/>
      <w:marLeft w:val="0"/>
      <w:marRight w:val="0"/>
      <w:marTop w:val="0"/>
      <w:marBottom w:val="0"/>
      <w:divBdr>
        <w:top w:val="none" w:sz="0" w:space="0" w:color="auto"/>
        <w:left w:val="none" w:sz="0" w:space="0" w:color="auto"/>
        <w:bottom w:val="none" w:sz="0" w:space="0" w:color="auto"/>
        <w:right w:val="none" w:sz="0" w:space="0" w:color="auto"/>
      </w:divBdr>
    </w:div>
    <w:div w:id="1632784499">
      <w:bodyDiv w:val="1"/>
      <w:marLeft w:val="0"/>
      <w:marRight w:val="0"/>
      <w:marTop w:val="0"/>
      <w:marBottom w:val="0"/>
      <w:divBdr>
        <w:top w:val="none" w:sz="0" w:space="0" w:color="auto"/>
        <w:left w:val="none" w:sz="0" w:space="0" w:color="auto"/>
        <w:bottom w:val="none" w:sz="0" w:space="0" w:color="auto"/>
        <w:right w:val="none" w:sz="0" w:space="0" w:color="auto"/>
      </w:divBdr>
      <w:divsChild>
        <w:div w:id="1012494269">
          <w:marLeft w:val="0"/>
          <w:marRight w:val="0"/>
          <w:marTop w:val="0"/>
          <w:marBottom w:val="0"/>
          <w:divBdr>
            <w:top w:val="none" w:sz="0" w:space="0" w:color="auto"/>
            <w:left w:val="none" w:sz="0" w:space="0" w:color="auto"/>
            <w:bottom w:val="none" w:sz="0" w:space="0" w:color="auto"/>
            <w:right w:val="none" w:sz="0" w:space="0" w:color="auto"/>
          </w:divBdr>
          <w:divsChild>
            <w:div w:id="20914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53427">
      <w:bodyDiv w:val="1"/>
      <w:marLeft w:val="0"/>
      <w:marRight w:val="0"/>
      <w:marTop w:val="0"/>
      <w:marBottom w:val="0"/>
      <w:divBdr>
        <w:top w:val="none" w:sz="0" w:space="0" w:color="auto"/>
        <w:left w:val="none" w:sz="0" w:space="0" w:color="auto"/>
        <w:bottom w:val="none" w:sz="0" w:space="0" w:color="auto"/>
        <w:right w:val="none" w:sz="0" w:space="0" w:color="auto"/>
      </w:divBdr>
    </w:div>
    <w:div w:id="1647320633">
      <w:bodyDiv w:val="1"/>
      <w:marLeft w:val="0"/>
      <w:marRight w:val="0"/>
      <w:marTop w:val="0"/>
      <w:marBottom w:val="0"/>
      <w:divBdr>
        <w:top w:val="none" w:sz="0" w:space="0" w:color="auto"/>
        <w:left w:val="none" w:sz="0" w:space="0" w:color="auto"/>
        <w:bottom w:val="none" w:sz="0" w:space="0" w:color="auto"/>
        <w:right w:val="none" w:sz="0" w:space="0" w:color="auto"/>
      </w:divBdr>
      <w:divsChild>
        <w:div w:id="293952824">
          <w:marLeft w:val="0"/>
          <w:marRight w:val="0"/>
          <w:marTop w:val="0"/>
          <w:marBottom w:val="0"/>
          <w:divBdr>
            <w:top w:val="none" w:sz="0" w:space="0" w:color="auto"/>
            <w:left w:val="none" w:sz="0" w:space="0" w:color="auto"/>
            <w:bottom w:val="none" w:sz="0" w:space="0" w:color="auto"/>
            <w:right w:val="none" w:sz="0" w:space="0" w:color="auto"/>
          </w:divBdr>
          <w:divsChild>
            <w:div w:id="36695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87417">
      <w:bodyDiv w:val="1"/>
      <w:marLeft w:val="0"/>
      <w:marRight w:val="0"/>
      <w:marTop w:val="0"/>
      <w:marBottom w:val="0"/>
      <w:divBdr>
        <w:top w:val="none" w:sz="0" w:space="0" w:color="auto"/>
        <w:left w:val="none" w:sz="0" w:space="0" w:color="auto"/>
        <w:bottom w:val="none" w:sz="0" w:space="0" w:color="auto"/>
        <w:right w:val="none" w:sz="0" w:space="0" w:color="auto"/>
      </w:divBdr>
      <w:divsChild>
        <w:div w:id="420882771">
          <w:marLeft w:val="0"/>
          <w:marRight w:val="0"/>
          <w:marTop w:val="0"/>
          <w:marBottom w:val="0"/>
          <w:divBdr>
            <w:top w:val="none" w:sz="0" w:space="0" w:color="auto"/>
            <w:left w:val="none" w:sz="0" w:space="0" w:color="auto"/>
            <w:bottom w:val="none" w:sz="0" w:space="0" w:color="auto"/>
            <w:right w:val="none" w:sz="0" w:space="0" w:color="auto"/>
          </w:divBdr>
          <w:divsChild>
            <w:div w:id="151133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5418">
      <w:bodyDiv w:val="1"/>
      <w:marLeft w:val="0"/>
      <w:marRight w:val="0"/>
      <w:marTop w:val="0"/>
      <w:marBottom w:val="0"/>
      <w:divBdr>
        <w:top w:val="none" w:sz="0" w:space="0" w:color="auto"/>
        <w:left w:val="none" w:sz="0" w:space="0" w:color="auto"/>
        <w:bottom w:val="none" w:sz="0" w:space="0" w:color="auto"/>
        <w:right w:val="none" w:sz="0" w:space="0" w:color="auto"/>
      </w:divBdr>
      <w:divsChild>
        <w:div w:id="1737630619">
          <w:marLeft w:val="0"/>
          <w:marRight w:val="0"/>
          <w:marTop w:val="250"/>
          <w:marBottom w:val="0"/>
          <w:divBdr>
            <w:top w:val="none" w:sz="0" w:space="0" w:color="auto"/>
            <w:left w:val="none" w:sz="0" w:space="0" w:color="auto"/>
            <w:bottom w:val="none" w:sz="0" w:space="0" w:color="auto"/>
            <w:right w:val="none" w:sz="0" w:space="0" w:color="auto"/>
          </w:divBdr>
        </w:div>
        <w:div w:id="1984456974">
          <w:marLeft w:val="526"/>
          <w:marRight w:val="0"/>
          <w:marTop w:val="250"/>
          <w:marBottom w:val="0"/>
          <w:divBdr>
            <w:top w:val="none" w:sz="0" w:space="0" w:color="auto"/>
            <w:left w:val="none" w:sz="0" w:space="0" w:color="auto"/>
            <w:bottom w:val="none" w:sz="0" w:space="0" w:color="auto"/>
            <w:right w:val="none" w:sz="0" w:space="0" w:color="auto"/>
          </w:divBdr>
        </w:div>
      </w:divsChild>
    </w:div>
    <w:div w:id="1742218889">
      <w:bodyDiv w:val="1"/>
      <w:marLeft w:val="0"/>
      <w:marRight w:val="0"/>
      <w:marTop w:val="0"/>
      <w:marBottom w:val="0"/>
      <w:divBdr>
        <w:top w:val="none" w:sz="0" w:space="0" w:color="auto"/>
        <w:left w:val="none" w:sz="0" w:space="0" w:color="auto"/>
        <w:bottom w:val="none" w:sz="0" w:space="0" w:color="auto"/>
        <w:right w:val="none" w:sz="0" w:space="0" w:color="auto"/>
      </w:divBdr>
    </w:div>
    <w:div w:id="1795054040">
      <w:bodyDiv w:val="1"/>
      <w:marLeft w:val="0"/>
      <w:marRight w:val="0"/>
      <w:marTop w:val="0"/>
      <w:marBottom w:val="0"/>
      <w:divBdr>
        <w:top w:val="none" w:sz="0" w:space="0" w:color="auto"/>
        <w:left w:val="none" w:sz="0" w:space="0" w:color="auto"/>
        <w:bottom w:val="none" w:sz="0" w:space="0" w:color="auto"/>
        <w:right w:val="none" w:sz="0" w:space="0" w:color="auto"/>
      </w:divBdr>
      <w:divsChild>
        <w:div w:id="755782107">
          <w:marLeft w:val="0"/>
          <w:marRight w:val="0"/>
          <w:marTop w:val="0"/>
          <w:marBottom w:val="0"/>
          <w:divBdr>
            <w:top w:val="none" w:sz="0" w:space="0" w:color="auto"/>
            <w:left w:val="none" w:sz="0" w:space="0" w:color="auto"/>
            <w:bottom w:val="none" w:sz="0" w:space="0" w:color="auto"/>
            <w:right w:val="none" w:sz="0" w:space="0" w:color="auto"/>
          </w:divBdr>
          <w:divsChild>
            <w:div w:id="195409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73977">
      <w:bodyDiv w:val="1"/>
      <w:marLeft w:val="0"/>
      <w:marRight w:val="0"/>
      <w:marTop w:val="0"/>
      <w:marBottom w:val="0"/>
      <w:divBdr>
        <w:top w:val="none" w:sz="0" w:space="0" w:color="auto"/>
        <w:left w:val="none" w:sz="0" w:space="0" w:color="auto"/>
        <w:bottom w:val="none" w:sz="0" w:space="0" w:color="auto"/>
        <w:right w:val="none" w:sz="0" w:space="0" w:color="auto"/>
      </w:divBdr>
      <w:divsChild>
        <w:div w:id="1915166084">
          <w:marLeft w:val="0"/>
          <w:marRight w:val="0"/>
          <w:marTop w:val="0"/>
          <w:marBottom w:val="0"/>
          <w:divBdr>
            <w:top w:val="none" w:sz="0" w:space="0" w:color="auto"/>
            <w:left w:val="none" w:sz="0" w:space="0" w:color="auto"/>
            <w:bottom w:val="none" w:sz="0" w:space="0" w:color="auto"/>
            <w:right w:val="none" w:sz="0" w:space="0" w:color="auto"/>
          </w:divBdr>
          <w:divsChild>
            <w:div w:id="8990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79560">
      <w:bodyDiv w:val="1"/>
      <w:marLeft w:val="0"/>
      <w:marRight w:val="0"/>
      <w:marTop w:val="0"/>
      <w:marBottom w:val="0"/>
      <w:divBdr>
        <w:top w:val="none" w:sz="0" w:space="0" w:color="auto"/>
        <w:left w:val="none" w:sz="0" w:space="0" w:color="auto"/>
        <w:bottom w:val="none" w:sz="0" w:space="0" w:color="auto"/>
        <w:right w:val="none" w:sz="0" w:space="0" w:color="auto"/>
      </w:divBdr>
      <w:divsChild>
        <w:div w:id="1826240572">
          <w:marLeft w:val="0"/>
          <w:marRight w:val="0"/>
          <w:marTop w:val="0"/>
          <w:marBottom w:val="0"/>
          <w:divBdr>
            <w:top w:val="none" w:sz="0" w:space="0" w:color="auto"/>
            <w:left w:val="none" w:sz="0" w:space="0" w:color="auto"/>
            <w:bottom w:val="none" w:sz="0" w:space="0" w:color="auto"/>
            <w:right w:val="none" w:sz="0" w:space="0" w:color="auto"/>
          </w:divBdr>
          <w:divsChild>
            <w:div w:id="129591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50520">
      <w:bodyDiv w:val="1"/>
      <w:marLeft w:val="0"/>
      <w:marRight w:val="0"/>
      <w:marTop w:val="0"/>
      <w:marBottom w:val="0"/>
      <w:divBdr>
        <w:top w:val="none" w:sz="0" w:space="0" w:color="auto"/>
        <w:left w:val="none" w:sz="0" w:space="0" w:color="auto"/>
        <w:bottom w:val="none" w:sz="0" w:space="0" w:color="auto"/>
        <w:right w:val="none" w:sz="0" w:space="0" w:color="auto"/>
      </w:divBdr>
    </w:div>
    <w:div w:id="1995603134">
      <w:bodyDiv w:val="1"/>
      <w:marLeft w:val="0"/>
      <w:marRight w:val="0"/>
      <w:marTop w:val="0"/>
      <w:marBottom w:val="0"/>
      <w:divBdr>
        <w:top w:val="none" w:sz="0" w:space="0" w:color="auto"/>
        <w:left w:val="none" w:sz="0" w:space="0" w:color="auto"/>
        <w:bottom w:val="none" w:sz="0" w:space="0" w:color="auto"/>
        <w:right w:val="none" w:sz="0" w:space="0" w:color="auto"/>
      </w:divBdr>
      <w:divsChild>
        <w:div w:id="1825465144">
          <w:marLeft w:val="0"/>
          <w:marRight w:val="0"/>
          <w:marTop w:val="250"/>
          <w:marBottom w:val="0"/>
          <w:divBdr>
            <w:top w:val="none" w:sz="0" w:space="0" w:color="auto"/>
            <w:left w:val="none" w:sz="0" w:space="0" w:color="auto"/>
            <w:bottom w:val="none" w:sz="0" w:space="0" w:color="auto"/>
            <w:right w:val="none" w:sz="0" w:space="0" w:color="auto"/>
          </w:divBdr>
          <w:divsChild>
            <w:div w:id="806707243">
              <w:marLeft w:val="526"/>
              <w:marRight w:val="0"/>
              <w:marTop w:val="250"/>
              <w:marBottom w:val="0"/>
              <w:divBdr>
                <w:top w:val="none" w:sz="0" w:space="0" w:color="auto"/>
                <w:left w:val="none" w:sz="0" w:space="0" w:color="auto"/>
                <w:bottom w:val="none" w:sz="0" w:space="0" w:color="auto"/>
                <w:right w:val="none" w:sz="0" w:space="0" w:color="auto"/>
              </w:divBdr>
            </w:div>
            <w:div w:id="1382903880">
              <w:marLeft w:val="0"/>
              <w:marRight w:val="0"/>
              <w:marTop w:val="250"/>
              <w:marBottom w:val="0"/>
              <w:divBdr>
                <w:top w:val="none" w:sz="0" w:space="0" w:color="auto"/>
                <w:left w:val="none" w:sz="0" w:space="0" w:color="auto"/>
                <w:bottom w:val="none" w:sz="0" w:space="0" w:color="auto"/>
                <w:right w:val="none" w:sz="0" w:space="0" w:color="auto"/>
              </w:divBdr>
            </w:div>
          </w:divsChild>
        </w:div>
      </w:divsChild>
    </w:div>
    <w:div w:id="2028410641">
      <w:bodyDiv w:val="1"/>
      <w:marLeft w:val="0"/>
      <w:marRight w:val="0"/>
      <w:marTop w:val="0"/>
      <w:marBottom w:val="0"/>
      <w:divBdr>
        <w:top w:val="none" w:sz="0" w:space="0" w:color="auto"/>
        <w:left w:val="none" w:sz="0" w:space="0" w:color="auto"/>
        <w:bottom w:val="none" w:sz="0" w:space="0" w:color="auto"/>
        <w:right w:val="none" w:sz="0" w:space="0" w:color="auto"/>
      </w:divBdr>
    </w:div>
    <w:div w:id="2081436744">
      <w:bodyDiv w:val="1"/>
      <w:marLeft w:val="0"/>
      <w:marRight w:val="0"/>
      <w:marTop w:val="0"/>
      <w:marBottom w:val="0"/>
      <w:divBdr>
        <w:top w:val="none" w:sz="0" w:space="0" w:color="auto"/>
        <w:left w:val="none" w:sz="0" w:space="0" w:color="auto"/>
        <w:bottom w:val="none" w:sz="0" w:space="0" w:color="auto"/>
        <w:right w:val="none" w:sz="0" w:space="0" w:color="auto"/>
      </w:divBdr>
    </w:div>
    <w:div w:id="2091080221">
      <w:bodyDiv w:val="1"/>
      <w:marLeft w:val="0"/>
      <w:marRight w:val="0"/>
      <w:marTop w:val="0"/>
      <w:marBottom w:val="0"/>
      <w:divBdr>
        <w:top w:val="none" w:sz="0" w:space="0" w:color="auto"/>
        <w:left w:val="none" w:sz="0" w:space="0" w:color="auto"/>
        <w:bottom w:val="none" w:sz="0" w:space="0" w:color="auto"/>
        <w:right w:val="none" w:sz="0" w:space="0" w:color="auto"/>
      </w:divBdr>
    </w:div>
    <w:div w:id="2108692577">
      <w:bodyDiv w:val="1"/>
      <w:marLeft w:val="0"/>
      <w:marRight w:val="0"/>
      <w:marTop w:val="0"/>
      <w:marBottom w:val="0"/>
      <w:divBdr>
        <w:top w:val="none" w:sz="0" w:space="0" w:color="auto"/>
        <w:left w:val="none" w:sz="0" w:space="0" w:color="auto"/>
        <w:bottom w:val="none" w:sz="0" w:space="0" w:color="auto"/>
        <w:right w:val="none" w:sz="0" w:space="0" w:color="auto"/>
      </w:divBdr>
      <w:divsChild>
        <w:div w:id="1181815028">
          <w:marLeft w:val="0"/>
          <w:marRight w:val="0"/>
          <w:marTop w:val="0"/>
          <w:marBottom w:val="0"/>
          <w:divBdr>
            <w:top w:val="none" w:sz="0" w:space="0" w:color="auto"/>
            <w:left w:val="none" w:sz="0" w:space="0" w:color="auto"/>
            <w:bottom w:val="none" w:sz="0" w:space="0" w:color="auto"/>
            <w:right w:val="none" w:sz="0" w:space="0" w:color="auto"/>
          </w:divBdr>
          <w:divsChild>
            <w:div w:id="43086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04411">
      <w:bodyDiv w:val="1"/>
      <w:marLeft w:val="0"/>
      <w:marRight w:val="0"/>
      <w:marTop w:val="0"/>
      <w:marBottom w:val="0"/>
      <w:divBdr>
        <w:top w:val="none" w:sz="0" w:space="0" w:color="auto"/>
        <w:left w:val="none" w:sz="0" w:space="0" w:color="auto"/>
        <w:bottom w:val="none" w:sz="0" w:space="0" w:color="auto"/>
        <w:right w:val="none" w:sz="0" w:space="0" w:color="auto"/>
      </w:divBdr>
      <w:divsChild>
        <w:div w:id="127670147">
          <w:marLeft w:val="0"/>
          <w:marRight w:val="0"/>
          <w:marTop w:val="0"/>
          <w:marBottom w:val="0"/>
          <w:divBdr>
            <w:top w:val="none" w:sz="0" w:space="0" w:color="auto"/>
            <w:left w:val="none" w:sz="0" w:space="0" w:color="auto"/>
            <w:bottom w:val="none" w:sz="0" w:space="0" w:color="auto"/>
            <w:right w:val="none" w:sz="0" w:space="0" w:color="auto"/>
          </w:divBdr>
          <w:divsChild>
            <w:div w:id="20816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lanbook.com/book/158951" TargetMode="External"/><Relationship Id="rId21" Type="http://schemas.openxmlformats.org/officeDocument/2006/relationships/footer" Target="footer5.xml"/><Relationship Id="rId42" Type="http://schemas.openxmlformats.org/officeDocument/2006/relationships/hyperlink" Target="https://e.lanbook.com/book/133886" TargetMode="External"/><Relationship Id="rId63" Type="http://schemas.openxmlformats.org/officeDocument/2006/relationships/hyperlink" Target="https://e.lanbook.com/book/159503" TargetMode="External"/><Relationship Id="rId84" Type="http://schemas.openxmlformats.org/officeDocument/2006/relationships/hyperlink" Target="https://e.lanbook.com/book/153657" TargetMode="External"/><Relationship Id="rId138" Type="http://schemas.openxmlformats.org/officeDocument/2006/relationships/hyperlink" Target="https://e.lanbook.com/book/156404" TargetMode="External"/><Relationship Id="rId159" Type="http://schemas.openxmlformats.org/officeDocument/2006/relationships/hyperlink" Target="https://e.lanbook.com/book/155671" TargetMode="External"/><Relationship Id="rId107" Type="http://schemas.openxmlformats.org/officeDocument/2006/relationships/hyperlink" Target="http://www.nnre.ru/fizika/fizicheskaja_himija_konspekt_lekcii/p4.php" TargetMode="External"/><Relationship Id="rId11" Type="http://schemas.openxmlformats.org/officeDocument/2006/relationships/hyperlink" Target="file:///E:\AppData\Local\Microsoft\Windows\&#1072;&#1076;&#1084;&#1080;&#1085;\&#1052;&#1086;&#1080;%20&#1076;&#1086;&#1082;&#1091;&#1084;&#1077;&#1085;&#1090;&#1099;\Downloads\&#1050;&#1072;&#1083;&#1077;&#1085;&#1076;&#1072;&#1088;&#1085;&#1099;&#1081;%20&#1091;&#1095;&#1077;&#1073;&#1085;&#1099;&#1081;%20&#1075;&#1088;&#1072;&#1092;&#1080;&#1082;%2018-02-12.xls" TargetMode="External"/><Relationship Id="rId32" Type="http://schemas.openxmlformats.org/officeDocument/2006/relationships/hyperlink" Target="https://e.lanbook.com/book/148251" TargetMode="External"/><Relationship Id="rId53" Type="http://schemas.openxmlformats.org/officeDocument/2006/relationships/hyperlink" Target="https://e.lanbook.com/book/146810" TargetMode="External"/><Relationship Id="rId74" Type="http://schemas.openxmlformats.org/officeDocument/2006/relationships/hyperlink" Target="https://e.lanbook.com/book/148152" TargetMode="External"/><Relationship Id="rId128" Type="http://schemas.openxmlformats.org/officeDocument/2006/relationships/hyperlink" Target="https://e.lanbook.com/book/146641" TargetMode="External"/><Relationship Id="rId149" Type="http://schemas.openxmlformats.org/officeDocument/2006/relationships/hyperlink" Target="https://e.lanbook.com/book/152630" TargetMode="External"/><Relationship Id="rId5" Type="http://schemas.openxmlformats.org/officeDocument/2006/relationships/webSettings" Target="webSettings.xml"/><Relationship Id="rId95" Type="http://schemas.openxmlformats.org/officeDocument/2006/relationships/hyperlink" Target="https://e.lanbook.com/book/131021" TargetMode="External"/><Relationship Id="rId160" Type="http://schemas.openxmlformats.org/officeDocument/2006/relationships/hyperlink" Target="https://e.lanbook.com/book/153682" TargetMode="External"/><Relationship Id="rId22" Type="http://schemas.openxmlformats.org/officeDocument/2006/relationships/footer" Target="footer6.xml"/><Relationship Id="rId43" Type="http://schemas.openxmlformats.org/officeDocument/2006/relationships/hyperlink" Target="https://e.lanbook.com/book/146641" TargetMode="External"/><Relationship Id="rId64" Type="http://schemas.openxmlformats.org/officeDocument/2006/relationships/hyperlink" Target="https://e.lanbook.com/book/161632" TargetMode="External"/><Relationship Id="rId118" Type="http://schemas.openxmlformats.org/officeDocument/2006/relationships/hyperlink" Target="https://e.lanbook.com/book/148251" TargetMode="External"/><Relationship Id="rId139" Type="http://schemas.openxmlformats.org/officeDocument/2006/relationships/hyperlink" Target="https://e.lanbook.com/book/146807" TargetMode="External"/><Relationship Id="rId85" Type="http://schemas.openxmlformats.org/officeDocument/2006/relationships/hyperlink" Target="https://e.lanbook.com/book/153659" TargetMode="External"/><Relationship Id="rId150" Type="http://schemas.openxmlformats.org/officeDocument/2006/relationships/hyperlink" Target="https://e.lanbook.com/book/153681" TargetMode="External"/><Relationship Id="rId12" Type="http://schemas.openxmlformats.org/officeDocument/2006/relationships/hyperlink" Target="file:///E:\AppData\Local\Microsoft\Windows\&#1072;&#1076;&#1084;&#1080;&#1085;\&#1052;&#1086;&#1080;%20&#1076;&#1086;&#1082;&#1091;&#1084;&#1077;&#1085;&#1090;&#1099;\Downloads\&#1050;&#1072;&#1083;&#1077;&#1085;&#1076;&#1072;&#1088;&#1085;&#1099;&#1081;%20&#1091;&#1095;&#1077;&#1073;&#1085;&#1099;&#1081;%20&#1075;&#1088;&#1072;&#1092;&#1080;&#1082;%2018-02-12.xls" TargetMode="External"/><Relationship Id="rId17" Type="http://schemas.openxmlformats.org/officeDocument/2006/relationships/hyperlink" Target="https://e.lanbook.com/book/133886" TargetMode="External"/><Relationship Id="rId33" Type="http://schemas.openxmlformats.org/officeDocument/2006/relationships/hyperlink" Target="https://e.lanbook.com/book/133886" TargetMode="External"/><Relationship Id="rId38" Type="http://schemas.openxmlformats.org/officeDocument/2006/relationships/footer" Target="footer9.xml"/><Relationship Id="rId59" Type="http://schemas.openxmlformats.org/officeDocument/2006/relationships/hyperlink" Target="https://e.lanbook.com/book/152619" TargetMode="External"/><Relationship Id="rId103" Type="http://schemas.openxmlformats.org/officeDocument/2006/relationships/hyperlink" Target="http://www.physchem.chimfak.rsu.ru/Source/History/Persones/Arrhenius.html" TargetMode="External"/><Relationship Id="rId108" Type="http://schemas.openxmlformats.org/officeDocument/2006/relationships/hyperlink" Target="http://www.nnre.ru/fizika/fizicheskaja_himija_konspekt_lekcii/p4.php" TargetMode="External"/><Relationship Id="rId124" Type="http://schemas.openxmlformats.org/officeDocument/2006/relationships/hyperlink" Target="https://e.lanbook.com/book/131013" TargetMode="External"/><Relationship Id="rId129" Type="http://schemas.openxmlformats.org/officeDocument/2006/relationships/hyperlink" Target="https://e.lanbook.com/book/148202" TargetMode="External"/><Relationship Id="rId54" Type="http://schemas.openxmlformats.org/officeDocument/2006/relationships/hyperlink" Target="https://e.lanbook.com/book/146808" TargetMode="External"/><Relationship Id="rId70" Type="http://schemas.openxmlformats.org/officeDocument/2006/relationships/hyperlink" Target="https://e.lanbook.com/book/146828" TargetMode="External"/><Relationship Id="rId75" Type="http://schemas.openxmlformats.org/officeDocument/2006/relationships/hyperlink" Target="https://e.lanbook.com/book/146668" TargetMode="External"/><Relationship Id="rId91" Type="http://schemas.openxmlformats.org/officeDocument/2006/relationships/hyperlink" Target="https://e.lanbook.com/book/153957" TargetMode="External"/><Relationship Id="rId96" Type="http://schemas.openxmlformats.org/officeDocument/2006/relationships/hyperlink" Target="https://e.lanbook.com/book/153660" TargetMode="External"/><Relationship Id="rId140" Type="http://schemas.openxmlformats.org/officeDocument/2006/relationships/hyperlink" Target="https://e.lanbook.com/book/146805" TargetMode="External"/><Relationship Id="rId145" Type="http://schemas.openxmlformats.org/officeDocument/2006/relationships/hyperlink" Target="https://e.lanbook.com/book/148291" TargetMode="External"/><Relationship Id="rId161" Type="http://schemas.openxmlformats.org/officeDocument/2006/relationships/footer" Target="footer13.xm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lanbook.com/book/158951" TargetMode="External"/><Relationship Id="rId28" Type="http://schemas.openxmlformats.org/officeDocument/2006/relationships/hyperlink" Target="https://e.lanbook.com/book/131013" TargetMode="External"/><Relationship Id="rId49" Type="http://schemas.openxmlformats.org/officeDocument/2006/relationships/hyperlink" Target="https://e.lanbook.com/book/146805" TargetMode="External"/><Relationship Id="rId114" Type="http://schemas.openxmlformats.org/officeDocument/2006/relationships/hyperlink" Target="http://www.nnre.ru/fizika/fizicheskaja_himija_konspekt_lekcii/p12.php" TargetMode="External"/><Relationship Id="rId119" Type="http://schemas.openxmlformats.org/officeDocument/2006/relationships/hyperlink" Target="https://e.lanbook.com/book/133886" TargetMode="External"/><Relationship Id="rId44" Type="http://schemas.openxmlformats.org/officeDocument/2006/relationships/footer" Target="footer11.xml"/><Relationship Id="rId60" Type="http://schemas.openxmlformats.org/officeDocument/2006/relationships/hyperlink" Target="https://e.lanbook.com/book/140734" TargetMode="External"/><Relationship Id="rId65" Type="http://schemas.openxmlformats.org/officeDocument/2006/relationships/hyperlink" Target="https://e.lanbook.com/book/162378" TargetMode="External"/><Relationship Id="rId81" Type="http://schemas.openxmlformats.org/officeDocument/2006/relationships/hyperlink" Target="https://e.lanbook.com/book/152633" TargetMode="External"/><Relationship Id="rId86" Type="http://schemas.openxmlformats.org/officeDocument/2006/relationships/hyperlink" Target="https://e.lanbook.com/book/151200" TargetMode="External"/><Relationship Id="rId130" Type="http://schemas.openxmlformats.org/officeDocument/2006/relationships/hyperlink" Target="https://e.lanbook.com/book/131013" TargetMode="External"/><Relationship Id="rId135" Type="http://schemas.openxmlformats.org/officeDocument/2006/relationships/hyperlink" Target="https://e.lanbook.com/book/153668" TargetMode="External"/><Relationship Id="rId151" Type="http://schemas.openxmlformats.org/officeDocument/2006/relationships/hyperlink" Target="https://e.lanbook.com/book/153951" TargetMode="External"/><Relationship Id="rId156" Type="http://schemas.openxmlformats.org/officeDocument/2006/relationships/hyperlink" Target="https://e.lanbook.com/book/154384" TargetMode="External"/><Relationship Id="rId13" Type="http://schemas.openxmlformats.org/officeDocument/2006/relationships/footer" Target="footer3.xml"/><Relationship Id="rId18" Type="http://schemas.openxmlformats.org/officeDocument/2006/relationships/hyperlink" Target="https://e.lanbook.com/book/146641" TargetMode="External"/><Relationship Id="rId39" Type="http://schemas.openxmlformats.org/officeDocument/2006/relationships/footer" Target="footer10.xml"/><Relationship Id="rId109" Type="http://schemas.openxmlformats.org/officeDocument/2006/relationships/hyperlink" Target="http://www.nnre.ru/fizika/fizicheskaja_himija_konspekt_lekcii/p4.php" TargetMode="External"/><Relationship Id="rId34" Type="http://schemas.openxmlformats.org/officeDocument/2006/relationships/hyperlink" Target="https://e.lanbook.com/book/146641" TargetMode="External"/><Relationship Id="rId50" Type="http://schemas.openxmlformats.org/officeDocument/2006/relationships/hyperlink" Target="https://e.lanbook.com/book/146806" TargetMode="External"/><Relationship Id="rId55" Type="http://schemas.openxmlformats.org/officeDocument/2006/relationships/hyperlink" Target="https://e.lanbook.com/book/148964" TargetMode="External"/><Relationship Id="rId76" Type="http://schemas.openxmlformats.org/officeDocument/2006/relationships/hyperlink" Target="https://e.lanbook.com/book/148969" TargetMode="External"/><Relationship Id="rId97" Type="http://schemas.openxmlformats.org/officeDocument/2006/relationships/hyperlink" Target="https://e.lanbook.com/book/157452" TargetMode="External"/><Relationship Id="rId104" Type="http://schemas.openxmlformats.org/officeDocument/2006/relationships/hyperlink" Target="http://www.nnre.ru/fizika/fizicheskaja_himija_konspekt_lekcii/p4.php" TargetMode="External"/><Relationship Id="rId120" Type="http://schemas.openxmlformats.org/officeDocument/2006/relationships/hyperlink" Target="https://e.lanbook.com/book/146822" TargetMode="External"/><Relationship Id="rId125" Type="http://schemas.openxmlformats.org/officeDocument/2006/relationships/hyperlink" Target="https://e.lanbook.com/book/158951" TargetMode="External"/><Relationship Id="rId141" Type="http://schemas.openxmlformats.org/officeDocument/2006/relationships/hyperlink" Target="https://e.lanbook.com/book/146806" TargetMode="External"/><Relationship Id="rId146" Type="http://schemas.openxmlformats.org/officeDocument/2006/relationships/hyperlink" Target="https://e.lanbook.com/book/151688" TargetMode="Externa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e.lanbook.com/book/146667" TargetMode="External"/><Relationship Id="rId92" Type="http://schemas.openxmlformats.org/officeDocument/2006/relationships/hyperlink" Target="https://e.lanbook.com/book/153957" TargetMode="External"/><Relationship Id="rId162" Type="http://schemas.openxmlformats.org/officeDocument/2006/relationships/footer" Target="footer14.xml"/><Relationship Id="rId2" Type="http://schemas.openxmlformats.org/officeDocument/2006/relationships/numbering" Target="numbering.xml"/><Relationship Id="rId29" Type="http://schemas.openxmlformats.org/officeDocument/2006/relationships/footer" Target="footer7.xml"/><Relationship Id="rId24" Type="http://schemas.openxmlformats.org/officeDocument/2006/relationships/hyperlink" Target="https://e.lanbook.com/book/148251" TargetMode="External"/><Relationship Id="rId40" Type="http://schemas.openxmlformats.org/officeDocument/2006/relationships/hyperlink" Target="https://e.lanbook.com/book/158951" TargetMode="External"/><Relationship Id="rId45" Type="http://schemas.openxmlformats.org/officeDocument/2006/relationships/footer" Target="footer12.xml"/><Relationship Id="rId66" Type="http://schemas.openxmlformats.org/officeDocument/2006/relationships/hyperlink" Target="https://e.lanbook.com/book/147098" TargetMode="External"/><Relationship Id="rId87" Type="http://schemas.openxmlformats.org/officeDocument/2006/relationships/hyperlink" Target="http://znanium.com/catalog.php?item=booksearch&amp;code=%D0%BC%D0%B5%D1%82%D1%80%D0%BE%D0%BB%D0%BE%D0%B3%D0%B8%D1%8F&amp;page=3" TargetMode="External"/><Relationship Id="rId110" Type="http://schemas.openxmlformats.org/officeDocument/2006/relationships/hyperlink" Target="http://www.nnre.ru/fizika/fizicheskaja_himija_konspekt_lekcii/p4.php" TargetMode="External"/><Relationship Id="rId115" Type="http://schemas.openxmlformats.org/officeDocument/2006/relationships/hyperlink" Target="https://e.lanbook.com/book/146674" TargetMode="External"/><Relationship Id="rId131" Type="http://schemas.openxmlformats.org/officeDocument/2006/relationships/hyperlink" Target="https://e.lanbook.com/book/123691" TargetMode="External"/><Relationship Id="rId136" Type="http://schemas.openxmlformats.org/officeDocument/2006/relationships/hyperlink" Target="https://e.lanbook.com/book/148289" TargetMode="External"/><Relationship Id="rId157" Type="http://schemas.openxmlformats.org/officeDocument/2006/relationships/hyperlink" Target="https://e.lanbook.com/book/133903" TargetMode="External"/><Relationship Id="rId61" Type="http://schemas.openxmlformats.org/officeDocument/2006/relationships/hyperlink" Target="https://e.lanbook.com/book/152641" TargetMode="External"/><Relationship Id="rId82" Type="http://schemas.openxmlformats.org/officeDocument/2006/relationships/hyperlink" Target="https://e.lanbook.com/book/153638" TargetMode="External"/><Relationship Id="rId152" Type="http://schemas.openxmlformats.org/officeDocument/2006/relationships/hyperlink" Target="https://e.lanbook.com/book/148179" TargetMode="External"/><Relationship Id="rId19" Type="http://schemas.openxmlformats.org/officeDocument/2006/relationships/hyperlink" Target="https://e.lanbook.com/book/148202" TargetMode="External"/><Relationship Id="rId14" Type="http://schemas.openxmlformats.org/officeDocument/2006/relationships/footer" Target="footer4.xml"/><Relationship Id="rId30" Type="http://schemas.openxmlformats.org/officeDocument/2006/relationships/footer" Target="footer8.xml"/><Relationship Id="rId35" Type="http://schemas.openxmlformats.org/officeDocument/2006/relationships/hyperlink" Target="https://e.lanbook.com/book/148202" TargetMode="External"/><Relationship Id="rId56" Type="http://schemas.openxmlformats.org/officeDocument/2006/relationships/hyperlink" Target="https://e.lanbook.com/book/156380" TargetMode="External"/><Relationship Id="rId77" Type="http://schemas.openxmlformats.org/officeDocument/2006/relationships/hyperlink" Target="https://e.lanbook.com/book/151687" TargetMode="External"/><Relationship Id="rId100" Type="http://schemas.openxmlformats.org/officeDocument/2006/relationships/hyperlink" Target="https://e.lanbook.com/book/154411" TargetMode="External"/><Relationship Id="rId105" Type="http://schemas.openxmlformats.org/officeDocument/2006/relationships/hyperlink" Target="http://www.nnre.ru/fizika/fizicheskaja_himija_konspekt_lekcii/p4.php" TargetMode="External"/><Relationship Id="rId126" Type="http://schemas.openxmlformats.org/officeDocument/2006/relationships/hyperlink" Target="https://e.lanbook.com/book/148251" TargetMode="External"/><Relationship Id="rId147" Type="http://schemas.openxmlformats.org/officeDocument/2006/relationships/hyperlink" Target="https://e.lanbook.com/book/151692" TargetMode="External"/><Relationship Id="rId8" Type="http://schemas.openxmlformats.org/officeDocument/2006/relationships/footer" Target="footer1.xml"/><Relationship Id="rId51" Type="http://schemas.openxmlformats.org/officeDocument/2006/relationships/hyperlink" Target="https://e.lanbook.com/book/146826" TargetMode="External"/><Relationship Id="rId72" Type="http://schemas.openxmlformats.org/officeDocument/2006/relationships/hyperlink" Target="https://e.lanbook.com/book/147258" TargetMode="External"/><Relationship Id="rId93" Type="http://schemas.openxmlformats.org/officeDocument/2006/relationships/hyperlink" Target="https://e.lanbook.com/book/148179" TargetMode="External"/><Relationship Id="rId98" Type="http://schemas.openxmlformats.org/officeDocument/2006/relationships/hyperlink" Target="https://e.lanbook.com/book/146641" TargetMode="External"/><Relationship Id="rId121" Type="http://schemas.openxmlformats.org/officeDocument/2006/relationships/hyperlink" Target="https://e.lanbook.com/book/146673" TargetMode="External"/><Relationship Id="rId142" Type="http://schemas.openxmlformats.org/officeDocument/2006/relationships/hyperlink" Target="https://e.lanbook.com/book/146826" TargetMode="External"/><Relationship Id="rId163" Type="http://schemas.openxmlformats.org/officeDocument/2006/relationships/hyperlink" Target="https://reestrspo.firpo.ru/usefulResource/8" TargetMode="External"/><Relationship Id="rId3" Type="http://schemas.openxmlformats.org/officeDocument/2006/relationships/styles" Target="styles.xml"/><Relationship Id="rId25" Type="http://schemas.openxmlformats.org/officeDocument/2006/relationships/hyperlink" Target="https://e.lanbook.com/book/133886" TargetMode="External"/><Relationship Id="rId46" Type="http://schemas.openxmlformats.org/officeDocument/2006/relationships/hyperlink" Target="https://e.lanbook.com/book/156404" TargetMode="External"/><Relationship Id="rId67" Type="http://schemas.openxmlformats.org/officeDocument/2006/relationships/hyperlink" Target="https://e.lanbook.com/book/153909" TargetMode="External"/><Relationship Id="rId116" Type="http://schemas.openxmlformats.org/officeDocument/2006/relationships/hyperlink" Target="https://e.lanbook.com/book/148173" TargetMode="External"/><Relationship Id="rId137" Type="http://schemas.openxmlformats.org/officeDocument/2006/relationships/hyperlink" Target="https://e.lanbook.com/book/153677" TargetMode="External"/><Relationship Id="rId158" Type="http://schemas.openxmlformats.org/officeDocument/2006/relationships/hyperlink" Target="https://e.lanbook.com/book/152631" TargetMode="External"/><Relationship Id="rId20" Type="http://schemas.openxmlformats.org/officeDocument/2006/relationships/hyperlink" Target="https://e.lanbook.com/book/131013" TargetMode="External"/><Relationship Id="rId41" Type="http://schemas.openxmlformats.org/officeDocument/2006/relationships/hyperlink" Target="https://e.lanbook.com/book/148251" TargetMode="External"/><Relationship Id="rId62" Type="http://schemas.openxmlformats.org/officeDocument/2006/relationships/hyperlink" Target="https://e.lanbook.com/book/153645" TargetMode="External"/><Relationship Id="rId83" Type="http://schemas.openxmlformats.org/officeDocument/2006/relationships/hyperlink" Target="https://e.lanbook.com/book/153656" TargetMode="External"/><Relationship Id="rId88" Type="http://schemas.openxmlformats.org/officeDocument/2006/relationships/hyperlink" Target="https://e.lanbook.com/book/159509" TargetMode="External"/><Relationship Id="rId111" Type="http://schemas.openxmlformats.org/officeDocument/2006/relationships/hyperlink" Target="http://www.nnre.ru/fizika/fizicheskaja_himija_konspekt_lekcii/p12.php" TargetMode="External"/><Relationship Id="rId132" Type="http://schemas.openxmlformats.org/officeDocument/2006/relationships/hyperlink" Target="https://e.lanbook.com/book/153677" TargetMode="External"/><Relationship Id="rId153" Type="http://schemas.openxmlformats.org/officeDocument/2006/relationships/hyperlink" Target="https://e.lanbook.com/book/153664" TargetMode="External"/><Relationship Id="rId15" Type="http://schemas.openxmlformats.org/officeDocument/2006/relationships/hyperlink" Target="https://e.lanbook.com/book/158951" TargetMode="External"/><Relationship Id="rId36" Type="http://schemas.openxmlformats.org/officeDocument/2006/relationships/hyperlink" Target="https://e.lanbook.com/book/131013" TargetMode="External"/><Relationship Id="rId57" Type="http://schemas.openxmlformats.org/officeDocument/2006/relationships/hyperlink" Target="https://e.lanbook.com/book/151215" TargetMode="External"/><Relationship Id="rId106" Type="http://schemas.openxmlformats.org/officeDocument/2006/relationships/hyperlink" Target="http://www.nnre.ru/fizika/fizicheskaja_himija_konspekt_lekcii/p4.php" TargetMode="External"/><Relationship Id="rId127" Type="http://schemas.openxmlformats.org/officeDocument/2006/relationships/hyperlink" Target="https://e.lanbook.com/book/133886" TargetMode="External"/><Relationship Id="rId10" Type="http://schemas.openxmlformats.org/officeDocument/2006/relationships/hyperlink" Target="file:///E:\AppData\Local\Microsoft\Windows\&#1072;&#1076;&#1084;&#1080;&#1085;\&#1052;&#1086;&#1080;%20&#1076;&#1086;&#1082;&#1091;&#1084;&#1077;&#1085;&#1090;&#1099;\Downloads\&#1050;&#1072;&#1083;&#1077;&#1085;&#1076;&#1072;&#1088;&#1085;&#1099;&#1081;%20&#1091;&#1095;&#1077;&#1073;&#1085;&#1099;&#1081;%20&#1075;&#1088;&#1072;&#1092;&#1080;&#1082;%2018-02-12.xls" TargetMode="External"/><Relationship Id="rId31" Type="http://schemas.openxmlformats.org/officeDocument/2006/relationships/hyperlink" Target="https://e.lanbook.com/book/158951" TargetMode="External"/><Relationship Id="rId52" Type="http://schemas.openxmlformats.org/officeDocument/2006/relationships/hyperlink" Target="https://e.lanbook.com/book/148149" TargetMode="External"/><Relationship Id="rId73" Type="http://schemas.openxmlformats.org/officeDocument/2006/relationships/hyperlink" Target="https://e.lanbook.com/book/138168" TargetMode="External"/><Relationship Id="rId78" Type="http://schemas.openxmlformats.org/officeDocument/2006/relationships/hyperlink" Target="https://e.lanbook.com/book/151696" TargetMode="External"/><Relationship Id="rId94" Type="http://schemas.openxmlformats.org/officeDocument/2006/relationships/hyperlink" Target="https://e.lanbook.com/book/130163" TargetMode="External"/><Relationship Id="rId99" Type="http://schemas.openxmlformats.org/officeDocument/2006/relationships/hyperlink" Target="https://e.lanbook.com/book/146661" TargetMode="External"/><Relationship Id="rId101" Type="http://schemas.openxmlformats.org/officeDocument/2006/relationships/hyperlink" Target="https://e.lanbook.com/book/162369" TargetMode="External"/><Relationship Id="rId122" Type="http://schemas.openxmlformats.org/officeDocument/2006/relationships/hyperlink" Target="https://e.lanbook.com/book/146641" TargetMode="External"/><Relationship Id="rId143" Type="http://schemas.openxmlformats.org/officeDocument/2006/relationships/hyperlink" Target="https://e.lanbook.com/book/148149" TargetMode="External"/><Relationship Id="rId148" Type="http://schemas.openxmlformats.org/officeDocument/2006/relationships/hyperlink" Target="https://e.lanbook.com/book/151695" TargetMode="External"/><Relationship Id="rId164"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hyperlink" Target="https://e.lanbook.com/book/146641" TargetMode="External"/><Relationship Id="rId47" Type="http://schemas.openxmlformats.org/officeDocument/2006/relationships/hyperlink" Target="https://e.lanbook.com/book/152620" TargetMode="External"/><Relationship Id="rId68" Type="http://schemas.openxmlformats.org/officeDocument/2006/relationships/hyperlink" Target="https://e.lanbook.com/book/148010" TargetMode="External"/><Relationship Id="rId89" Type="http://schemas.openxmlformats.org/officeDocument/2006/relationships/hyperlink" Target="https://e.lanbook.com/book/153932" TargetMode="External"/><Relationship Id="rId112" Type="http://schemas.openxmlformats.org/officeDocument/2006/relationships/hyperlink" Target="http://www.nnre.ru/fizika/fizicheskaja_himija_konspekt_lekcii/p12.php" TargetMode="External"/><Relationship Id="rId133" Type="http://schemas.openxmlformats.org/officeDocument/2006/relationships/hyperlink" Target="https://e.lanbook.com/book/153942" TargetMode="External"/><Relationship Id="rId154" Type="http://schemas.openxmlformats.org/officeDocument/2006/relationships/hyperlink" Target="https://e.lanbook.com/book/146630" TargetMode="External"/><Relationship Id="rId16" Type="http://schemas.openxmlformats.org/officeDocument/2006/relationships/hyperlink" Target="https://e.lanbook.com/book/148251" TargetMode="External"/><Relationship Id="rId37" Type="http://schemas.openxmlformats.org/officeDocument/2006/relationships/hyperlink" Target="http://www.gosthelp.ru/text/Texnologicheskietruboprov.html" TargetMode="External"/><Relationship Id="rId58" Type="http://schemas.openxmlformats.org/officeDocument/2006/relationships/hyperlink" Target="https://e.lanbook.com/book/156624" TargetMode="External"/><Relationship Id="rId79" Type="http://schemas.openxmlformats.org/officeDocument/2006/relationships/hyperlink" Target="https://e.lanbook.com/book/152467" TargetMode="External"/><Relationship Id="rId102" Type="http://schemas.openxmlformats.org/officeDocument/2006/relationships/hyperlink" Target="https://e.lanbook.com/book/160128" TargetMode="External"/><Relationship Id="rId123" Type="http://schemas.openxmlformats.org/officeDocument/2006/relationships/hyperlink" Target="https://e.lanbook.com/book/148202" TargetMode="External"/><Relationship Id="rId144" Type="http://schemas.openxmlformats.org/officeDocument/2006/relationships/hyperlink" Target="https://e.lanbook.com/book/158943" TargetMode="External"/><Relationship Id="rId90" Type="http://schemas.openxmlformats.org/officeDocument/2006/relationships/hyperlink" Target="https://e.lanbook.com/book/153661" TargetMode="External"/><Relationship Id="rId165" Type="http://schemas.openxmlformats.org/officeDocument/2006/relationships/footer" Target="footer16.xml"/><Relationship Id="rId27" Type="http://schemas.openxmlformats.org/officeDocument/2006/relationships/hyperlink" Target="https://e.lanbook.com/book/148202" TargetMode="External"/><Relationship Id="rId48" Type="http://schemas.openxmlformats.org/officeDocument/2006/relationships/hyperlink" Target="https://e.lanbook.com/book/146807" TargetMode="External"/><Relationship Id="rId69" Type="http://schemas.openxmlformats.org/officeDocument/2006/relationships/hyperlink" Target="https://e.lanbook.com/book/154410" TargetMode="External"/><Relationship Id="rId113" Type="http://schemas.openxmlformats.org/officeDocument/2006/relationships/hyperlink" Target="http://www.nnre.ru/fizika/fizicheskaja_himija_konspekt_lekcii/p12.php" TargetMode="External"/><Relationship Id="rId134" Type="http://schemas.openxmlformats.org/officeDocument/2006/relationships/hyperlink" Target="https://e.lanbook.com/book/147234" TargetMode="External"/><Relationship Id="rId80" Type="http://schemas.openxmlformats.org/officeDocument/2006/relationships/hyperlink" Target="https://e.lanbook.com/book/152469" TargetMode="External"/><Relationship Id="rId155" Type="http://schemas.openxmlformats.org/officeDocument/2006/relationships/hyperlink" Target="https://e.lanbook.com/book/167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5EDBF0-4475-403F-9A63-A06D14CD6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102804</Words>
  <Characters>585985</Characters>
  <Application>Microsoft Office Word</Application>
  <DocSecurity>0</DocSecurity>
  <Lines>4883</Lines>
  <Paragraphs>1374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687415</CharactersWithSpaces>
  <SharedDoc>false</SharedDoc>
  <HLinks>
    <vt:vector size="870" baseType="variant">
      <vt:variant>
        <vt:i4>2359355</vt:i4>
      </vt:variant>
      <vt:variant>
        <vt:i4>432</vt:i4>
      </vt:variant>
      <vt:variant>
        <vt:i4>0</vt:i4>
      </vt:variant>
      <vt:variant>
        <vt:i4>5</vt:i4>
      </vt:variant>
      <vt:variant>
        <vt:lpwstr>https://onf.ru/</vt:lpwstr>
      </vt:variant>
      <vt:variant>
        <vt:lpwstr/>
      </vt:variant>
      <vt:variant>
        <vt:i4>75433052</vt:i4>
      </vt:variant>
      <vt:variant>
        <vt:i4>429</vt:i4>
      </vt:variant>
      <vt:variant>
        <vt:i4>0</vt:i4>
      </vt:variant>
      <vt:variant>
        <vt:i4>5</vt:i4>
      </vt:variant>
      <vt:variant>
        <vt:lpwstr>https://лидерыроссии.рф/</vt:lpwstr>
      </vt:variant>
      <vt:variant>
        <vt:lpwstr/>
      </vt:variant>
      <vt:variant>
        <vt:i4>4915218</vt:i4>
      </vt:variant>
      <vt:variant>
        <vt:i4>426</vt:i4>
      </vt:variant>
      <vt:variant>
        <vt:i4>0</vt:i4>
      </vt:variant>
      <vt:variant>
        <vt:i4>5</vt:i4>
      </vt:variant>
      <vt:variant>
        <vt:lpwstr>https://bolshayaperemena.online/</vt:lpwstr>
      </vt:variant>
      <vt:variant>
        <vt:lpwstr/>
      </vt:variant>
      <vt:variant>
        <vt:i4>3735606</vt:i4>
      </vt:variant>
      <vt:variant>
        <vt:i4>423</vt:i4>
      </vt:variant>
      <vt:variant>
        <vt:i4>0</vt:i4>
      </vt:variant>
      <vt:variant>
        <vt:i4>5</vt:i4>
      </vt:variant>
      <vt:variant>
        <vt:lpwstr>https://rsv.ru/</vt:lpwstr>
      </vt:variant>
      <vt:variant>
        <vt:lpwstr/>
      </vt:variant>
      <vt:variant>
        <vt:i4>196620</vt:i4>
      </vt:variant>
      <vt:variant>
        <vt:i4>420</vt:i4>
      </vt:variant>
      <vt:variant>
        <vt:i4>0</vt:i4>
      </vt:variant>
      <vt:variant>
        <vt:i4>5</vt:i4>
      </vt:variant>
      <vt:variant>
        <vt:lpwstr>https://e.lanbook.com/book/153682</vt:lpwstr>
      </vt:variant>
      <vt:variant>
        <vt:lpwstr/>
      </vt:variant>
      <vt:variant>
        <vt:i4>655372</vt:i4>
      </vt:variant>
      <vt:variant>
        <vt:i4>417</vt:i4>
      </vt:variant>
      <vt:variant>
        <vt:i4>0</vt:i4>
      </vt:variant>
      <vt:variant>
        <vt:i4>5</vt:i4>
      </vt:variant>
      <vt:variant>
        <vt:lpwstr>https://e.lanbook.com/book/155671</vt:lpwstr>
      </vt:variant>
      <vt:variant>
        <vt:lpwstr/>
      </vt:variant>
      <vt:variant>
        <vt:i4>589836</vt:i4>
      </vt:variant>
      <vt:variant>
        <vt:i4>414</vt:i4>
      </vt:variant>
      <vt:variant>
        <vt:i4>0</vt:i4>
      </vt:variant>
      <vt:variant>
        <vt:i4>5</vt:i4>
      </vt:variant>
      <vt:variant>
        <vt:lpwstr>https://e.lanbook.com/book/152631</vt:lpwstr>
      </vt:variant>
      <vt:variant>
        <vt:lpwstr/>
      </vt:variant>
      <vt:variant>
        <vt:i4>720901</vt:i4>
      </vt:variant>
      <vt:variant>
        <vt:i4>411</vt:i4>
      </vt:variant>
      <vt:variant>
        <vt:i4>0</vt:i4>
      </vt:variant>
      <vt:variant>
        <vt:i4>5</vt:i4>
      </vt:variant>
      <vt:variant>
        <vt:lpwstr>https://e.lanbook.com/book/133903</vt:lpwstr>
      </vt:variant>
      <vt:variant>
        <vt:lpwstr/>
      </vt:variant>
      <vt:variant>
        <vt:i4>262153</vt:i4>
      </vt:variant>
      <vt:variant>
        <vt:i4>408</vt:i4>
      </vt:variant>
      <vt:variant>
        <vt:i4>0</vt:i4>
      </vt:variant>
      <vt:variant>
        <vt:i4>5</vt:i4>
      </vt:variant>
      <vt:variant>
        <vt:lpwstr>https://e.lanbook.com/book/154384</vt:lpwstr>
      </vt:variant>
      <vt:variant>
        <vt:lpwstr/>
      </vt:variant>
      <vt:variant>
        <vt:i4>393224</vt:i4>
      </vt:variant>
      <vt:variant>
        <vt:i4>405</vt:i4>
      </vt:variant>
      <vt:variant>
        <vt:i4>0</vt:i4>
      </vt:variant>
      <vt:variant>
        <vt:i4>5</vt:i4>
      </vt:variant>
      <vt:variant>
        <vt:lpwstr>https://e.lanbook.com/book/167190</vt:lpwstr>
      </vt:variant>
      <vt:variant>
        <vt:lpwstr/>
      </vt:variant>
      <vt:variant>
        <vt:i4>851981</vt:i4>
      </vt:variant>
      <vt:variant>
        <vt:i4>402</vt:i4>
      </vt:variant>
      <vt:variant>
        <vt:i4>0</vt:i4>
      </vt:variant>
      <vt:variant>
        <vt:i4>5</vt:i4>
      </vt:variant>
      <vt:variant>
        <vt:lpwstr>https://e.lanbook.com/book/146630</vt:lpwstr>
      </vt:variant>
      <vt:variant>
        <vt:lpwstr/>
      </vt:variant>
      <vt:variant>
        <vt:i4>851980</vt:i4>
      </vt:variant>
      <vt:variant>
        <vt:i4>399</vt:i4>
      </vt:variant>
      <vt:variant>
        <vt:i4>0</vt:i4>
      </vt:variant>
      <vt:variant>
        <vt:i4>5</vt:i4>
      </vt:variant>
      <vt:variant>
        <vt:lpwstr>https://e.lanbook.com/book/153664</vt:lpwstr>
      </vt:variant>
      <vt:variant>
        <vt:lpwstr/>
      </vt:variant>
      <vt:variant>
        <vt:i4>458762</vt:i4>
      </vt:variant>
      <vt:variant>
        <vt:i4>396</vt:i4>
      </vt:variant>
      <vt:variant>
        <vt:i4>0</vt:i4>
      </vt:variant>
      <vt:variant>
        <vt:i4>5</vt:i4>
      </vt:variant>
      <vt:variant>
        <vt:lpwstr>https://e.lanbook.com/book/148179</vt:lpwstr>
      </vt:variant>
      <vt:variant>
        <vt:lpwstr/>
      </vt:variant>
      <vt:variant>
        <vt:i4>917507</vt:i4>
      </vt:variant>
      <vt:variant>
        <vt:i4>393</vt:i4>
      </vt:variant>
      <vt:variant>
        <vt:i4>0</vt:i4>
      </vt:variant>
      <vt:variant>
        <vt:i4>5</vt:i4>
      </vt:variant>
      <vt:variant>
        <vt:lpwstr>https://e.lanbook.com/book/153951</vt:lpwstr>
      </vt:variant>
      <vt:variant>
        <vt:lpwstr/>
      </vt:variant>
      <vt:variant>
        <vt:i4>196620</vt:i4>
      </vt:variant>
      <vt:variant>
        <vt:i4>390</vt:i4>
      </vt:variant>
      <vt:variant>
        <vt:i4>0</vt:i4>
      </vt:variant>
      <vt:variant>
        <vt:i4>5</vt:i4>
      </vt:variant>
      <vt:variant>
        <vt:lpwstr>https://e.lanbook.com/book/153681</vt:lpwstr>
      </vt:variant>
      <vt:variant>
        <vt:lpwstr/>
      </vt:variant>
      <vt:variant>
        <vt:i4>589836</vt:i4>
      </vt:variant>
      <vt:variant>
        <vt:i4>387</vt:i4>
      </vt:variant>
      <vt:variant>
        <vt:i4>0</vt:i4>
      </vt:variant>
      <vt:variant>
        <vt:i4>5</vt:i4>
      </vt:variant>
      <vt:variant>
        <vt:lpwstr>https://e.lanbook.com/book/152630</vt:lpwstr>
      </vt:variant>
      <vt:variant>
        <vt:lpwstr/>
      </vt:variant>
      <vt:variant>
        <vt:i4>12</vt:i4>
      </vt:variant>
      <vt:variant>
        <vt:i4>384</vt:i4>
      </vt:variant>
      <vt:variant>
        <vt:i4>0</vt:i4>
      </vt:variant>
      <vt:variant>
        <vt:i4>5</vt:i4>
      </vt:variant>
      <vt:variant>
        <vt:lpwstr>https://e.lanbook.com/book/151695</vt:lpwstr>
      </vt:variant>
      <vt:variant>
        <vt:lpwstr/>
      </vt:variant>
      <vt:variant>
        <vt:i4>12</vt:i4>
      </vt:variant>
      <vt:variant>
        <vt:i4>381</vt:i4>
      </vt:variant>
      <vt:variant>
        <vt:i4>0</vt:i4>
      </vt:variant>
      <vt:variant>
        <vt:i4>5</vt:i4>
      </vt:variant>
      <vt:variant>
        <vt:lpwstr>https://e.lanbook.com/book/151692</vt:lpwstr>
      </vt:variant>
      <vt:variant>
        <vt:lpwstr/>
      </vt:variant>
      <vt:variant>
        <vt:i4>65548</vt:i4>
      </vt:variant>
      <vt:variant>
        <vt:i4>378</vt:i4>
      </vt:variant>
      <vt:variant>
        <vt:i4>0</vt:i4>
      </vt:variant>
      <vt:variant>
        <vt:i4>5</vt:i4>
      </vt:variant>
      <vt:variant>
        <vt:lpwstr>https://e.lanbook.com/book/151688</vt:lpwstr>
      </vt:variant>
      <vt:variant>
        <vt:lpwstr/>
      </vt:variant>
      <vt:variant>
        <vt:i4>589833</vt:i4>
      </vt:variant>
      <vt:variant>
        <vt:i4>375</vt:i4>
      </vt:variant>
      <vt:variant>
        <vt:i4>0</vt:i4>
      </vt:variant>
      <vt:variant>
        <vt:i4>5</vt:i4>
      </vt:variant>
      <vt:variant>
        <vt:lpwstr>https://e.lanbook.com/book/148291</vt:lpwstr>
      </vt:variant>
      <vt:variant>
        <vt:lpwstr/>
      </vt:variant>
      <vt:variant>
        <vt:i4>262147</vt:i4>
      </vt:variant>
      <vt:variant>
        <vt:i4>372</vt:i4>
      </vt:variant>
      <vt:variant>
        <vt:i4>0</vt:i4>
      </vt:variant>
      <vt:variant>
        <vt:i4>5</vt:i4>
      </vt:variant>
      <vt:variant>
        <vt:lpwstr>https://e.lanbook.com/book/158943</vt:lpwstr>
      </vt:variant>
      <vt:variant>
        <vt:lpwstr/>
      </vt:variant>
      <vt:variant>
        <vt:i4>262154</vt:i4>
      </vt:variant>
      <vt:variant>
        <vt:i4>369</vt:i4>
      </vt:variant>
      <vt:variant>
        <vt:i4>0</vt:i4>
      </vt:variant>
      <vt:variant>
        <vt:i4>5</vt:i4>
      </vt:variant>
      <vt:variant>
        <vt:lpwstr>https://e.lanbook.com/book/148149</vt:lpwstr>
      </vt:variant>
      <vt:variant>
        <vt:lpwstr/>
      </vt:variant>
      <vt:variant>
        <vt:i4>786435</vt:i4>
      </vt:variant>
      <vt:variant>
        <vt:i4>366</vt:i4>
      </vt:variant>
      <vt:variant>
        <vt:i4>0</vt:i4>
      </vt:variant>
      <vt:variant>
        <vt:i4>5</vt:i4>
      </vt:variant>
      <vt:variant>
        <vt:lpwstr>https://e.lanbook.com/book/146826</vt:lpwstr>
      </vt:variant>
      <vt:variant>
        <vt:lpwstr/>
      </vt:variant>
      <vt:variant>
        <vt:i4>917507</vt:i4>
      </vt:variant>
      <vt:variant>
        <vt:i4>363</vt:i4>
      </vt:variant>
      <vt:variant>
        <vt:i4>0</vt:i4>
      </vt:variant>
      <vt:variant>
        <vt:i4>5</vt:i4>
      </vt:variant>
      <vt:variant>
        <vt:lpwstr>https://e.lanbook.com/book/146806</vt:lpwstr>
      </vt:variant>
      <vt:variant>
        <vt:lpwstr/>
      </vt:variant>
      <vt:variant>
        <vt:i4>917507</vt:i4>
      </vt:variant>
      <vt:variant>
        <vt:i4>360</vt:i4>
      </vt:variant>
      <vt:variant>
        <vt:i4>0</vt:i4>
      </vt:variant>
      <vt:variant>
        <vt:i4>5</vt:i4>
      </vt:variant>
      <vt:variant>
        <vt:lpwstr>https://e.lanbook.com/book/146805</vt:lpwstr>
      </vt:variant>
      <vt:variant>
        <vt:lpwstr/>
      </vt:variant>
      <vt:variant>
        <vt:i4>917507</vt:i4>
      </vt:variant>
      <vt:variant>
        <vt:i4>357</vt:i4>
      </vt:variant>
      <vt:variant>
        <vt:i4>0</vt:i4>
      </vt:variant>
      <vt:variant>
        <vt:i4>5</vt:i4>
      </vt:variant>
      <vt:variant>
        <vt:lpwstr>https://e.lanbook.com/book/146807</vt:lpwstr>
      </vt:variant>
      <vt:variant>
        <vt:lpwstr/>
      </vt:variant>
      <vt:variant>
        <vt:i4>917518</vt:i4>
      </vt:variant>
      <vt:variant>
        <vt:i4>354</vt:i4>
      </vt:variant>
      <vt:variant>
        <vt:i4>0</vt:i4>
      </vt:variant>
      <vt:variant>
        <vt:i4>5</vt:i4>
      </vt:variant>
      <vt:variant>
        <vt:lpwstr>https://e.lanbook.com/book/156404</vt:lpwstr>
      </vt:variant>
      <vt:variant>
        <vt:lpwstr/>
      </vt:variant>
      <vt:variant>
        <vt:i4>786444</vt:i4>
      </vt:variant>
      <vt:variant>
        <vt:i4>351</vt:i4>
      </vt:variant>
      <vt:variant>
        <vt:i4>0</vt:i4>
      </vt:variant>
      <vt:variant>
        <vt:i4>5</vt:i4>
      </vt:variant>
      <vt:variant>
        <vt:lpwstr>https://e.lanbook.com/book/153677</vt:lpwstr>
      </vt:variant>
      <vt:variant>
        <vt:lpwstr/>
      </vt:variant>
      <vt:variant>
        <vt:i4>524297</vt:i4>
      </vt:variant>
      <vt:variant>
        <vt:i4>348</vt:i4>
      </vt:variant>
      <vt:variant>
        <vt:i4>0</vt:i4>
      </vt:variant>
      <vt:variant>
        <vt:i4>5</vt:i4>
      </vt:variant>
      <vt:variant>
        <vt:lpwstr>https://e.lanbook.com/book/148289</vt:lpwstr>
      </vt:variant>
      <vt:variant>
        <vt:lpwstr/>
      </vt:variant>
      <vt:variant>
        <vt:i4>851980</vt:i4>
      </vt:variant>
      <vt:variant>
        <vt:i4>345</vt:i4>
      </vt:variant>
      <vt:variant>
        <vt:i4>0</vt:i4>
      </vt:variant>
      <vt:variant>
        <vt:i4>5</vt:i4>
      </vt:variant>
      <vt:variant>
        <vt:lpwstr>https://e.lanbook.com/book/153668</vt:lpwstr>
      </vt:variant>
      <vt:variant>
        <vt:lpwstr/>
      </vt:variant>
      <vt:variant>
        <vt:i4>786441</vt:i4>
      </vt:variant>
      <vt:variant>
        <vt:i4>342</vt:i4>
      </vt:variant>
      <vt:variant>
        <vt:i4>0</vt:i4>
      </vt:variant>
      <vt:variant>
        <vt:i4>5</vt:i4>
      </vt:variant>
      <vt:variant>
        <vt:lpwstr>https://e.lanbook.com/book/147234</vt:lpwstr>
      </vt:variant>
      <vt:variant>
        <vt:lpwstr/>
      </vt:variant>
      <vt:variant>
        <vt:i4>983043</vt:i4>
      </vt:variant>
      <vt:variant>
        <vt:i4>339</vt:i4>
      </vt:variant>
      <vt:variant>
        <vt:i4>0</vt:i4>
      </vt:variant>
      <vt:variant>
        <vt:i4>5</vt:i4>
      </vt:variant>
      <vt:variant>
        <vt:lpwstr>https://e.lanbook.com/book/153942</vt:lpwstr>
      </vt:variant>
      <vt:variant>
        <vt:lpwstr/>
      </vt:variant>
      <vt:variant>
        <vt:i4>786444</vt:i4>
      </vt:variant>
      <vt:variant>
        <vt:i4>336</vt:i4>
      </vt:variant>
      <vt:variant>
        <vt:i4>0</vt:i4>
      </vt:variant>
      <vt:variant>
        <vt:i4>5</vt:i4>
      </vt:variant>
      <vt:variant>
        <vt:lpwstr>https://e.lanbook.com/book/153677</vt:lpwstr>
      </vt:variant>
      <vt:variant>
        <vt:lpwstr/>
      </vt:variant>
      <vt:variant>
        <vt:i4>131083</vt:i4>
      </vt:variant>
      <vt:variant>
        <vt:i4>333</vt:i4>
      </vt:variant>
      <vt:variant>
        <vt:i4>0</vt:i4>
      </vt:variant>
      <vt:variant>
        <vt:i4>5</vt:i4>
      </vt:variant>
      <vt:variant>
        <vt:lpwstr>https://e.lanbook.com/book/123691</vt:lpwstr>
      </vt:variant>
      <vt:variant>
        <vt:lpwstr/>
      </vt:variant>
      <vt:variant>
        <vt:i4>524300</vt:i4>
      </vt:variant>
      <vt:variant>
        <vt:i4>330</vt:i4>
      </vt:variant>
      <vt:variant>
        <vt:i4>0</vt:i4>
      </vt:variant>
      <vt:variant>
        <vt:i4>5</vt:i4>
      </vt:variant>
      <vt:variant>
        <vt:lpwstr>https://e.lanbook.com/book/131013</vt:lpwstr>
      </vt:variant>
      <vt:variant>
        <vt:lpwstr/>
      </vt:variant>
      <vt:variant>
        <vt:i4>9</vt:i4>
      </vt:variant>
      <vt:variant>
        <vt:i4>327</vt:i4>
      </vt:variant>
      <vt:variant>
        <vt:i4>0</vt:i4>
      </vt:variant>
      <vt:variant>
        <vt:i4>5</vt:i4>
      </vt:variant>
      <vt:variant>
        <vt:lpwstr>https://e.lanbook.com/book/148202</vt:lpwstr>
      </vt:variant>
      <vt:variant>
        <vt:lpwstr/>
      </vt:variant>
      <vt:variant>
        <vt:i4>655373</vt:i4>
      </vt:variant>
      <vt:variant>
        <vt:i4>324</vt:i4>
      </vt:variant>
      <vt:variant>
        <vt:i4>0</vt:i4>
      </vt:variant>
      <vt:variant>
        <vt:i4>5</vt:i4>
      </vt:variant>
      <vt:variant>
        <vt:lpwstr>https://e.lanbook.com/book/146641</vt:lpwstr>
      </vt:variant>
      <vt:variant>
        <vt:lpwstr/>
      </vt:variant>
      <vt:variant>
        <vt:i4>196612</vt:i4>
      </vt:variant>
      <vt:variant>
        <vt:i4>321</vt:i4>
      </vt:variant>
      <vt:variant>
        <vt:i4>0</vt:i4>
      </vt:variant>
      <vt:variant>
        <vt:i4>5</vt:i4>
      </vt:variant>
      <vt:variant>
        <vt:lpwstr>https://e.lanbook.com/book/133886</vt:lpwstr>
      </vt:variant>
      <vt:variant>
        <vt:lpwstr/>
      </vt:variant>
      <vt:variant>
        <vt:i4>327689</vt:i4>
      </vt:variant>
      <vt:variant>
        <vt:i4>318</vt:i4>
      </vt:variant>
      <vt:variant>
        <vt:i4>0</vt:i4>
      </vt:variant>
      <vt:variant>
        <vt:i4>5</vt:i4>
      </vt:variant>
      <vt:variant>
        <vt:lpwstr>https://e.lanbook.com/book/148251</vt:lpwstr>
      </vt:variant>
      <vt:variant>
        <vt:lpwstr/>
      </vt:variant>
      <vt:variant>
        <vt:i4>327683</vt:i4>
      </vt:variant>
      <vt:variant>
        <vt:i4>315</vt:i4>
      </vt:variant>
      <vt:variant>
        <vt:i4>0</vt:i4>
      </vt:variant>
      <vt:variant>
        <vt:i4>5</vt:i4>
      </vt:variant>
      <vt:variant>
        <vt:lpwstr>https://e.lanbook.com/book/158951</vt:lpwstr>
      </vt:variant>
      <vt:variant>
        <vt:lpwstr/>
      </vt:variant>
      <vt:variant>
        <vt:i4>524300</vt:i4>
      </vt:variant>
      <vt:variant>
        <vt:i4>312</vt:i4>
      </vt:variant>
      <vt:variant>
        <vt:i4>0</vt:i4>
      </vt:variant>
      <vt:variant>
        <vt:i4>5</vt:i4>
      </vt:variant>
      <vt:variant>
        <vt:lpwstr>https://e.lanbook.com/book/131013</vt:lpwstr>
      </vt:variant>
      <vt:variant>
        <vt:lpwstr/>
      </vt:variant>
      <vt:variant>
        <vt:i4>9</vt:i4>
      </vt:variant>
      <vt:variant>
        <vt:i4>309</vt:i4>
      </vt:variant>
      <vt:variant>
        <vt:i4>0</vt:i4>
      </vt:variant>
      <vt:variant>
        <vt:i4>5</vt:i4>
      </vt:variant>
      <vt:variant>
        <vt:lpwstr>https://e.lanbook.com/book/148202</vt:lpwstr>
      </vt:variant>
      <vt:variant>
        <vt:lpwstr/>
      </vt:variant>
      <vt:variant>
        <vt:i4>655373</vt:i4>
      </vt:variant>
      <vt:variant>
        <vt:i4>306</vt:i4>
      </vt:variant>
      <vt:variant>
        <vt:i4>0</vt:i4>
      </vt:variant>
      <vt:variant>
        <vt:i4>5</vt:i4>
      </vt:variant>
      <vt:variant>
        <vt:lpwstr>https://e.lanbook.com/book/146641</vt:lpwstr>
      </vt:variant>
      <vt:variant>
        <vt:lpwstr/>
      </vt:variant>
      <vt:variant>
        <vt:i4>589837</vt:i4>
      </vt:variant>
      <vt:variant>
        <vt:i4>303</vt:i4>
      </vt:variant>
      <vt:variant>
        <vt:i4>0</vt:i4>
      </vt:variant>
      <vt:variant>
        <vt:i4>5</vt:i4>
      </vt:variant>
      <vt:variant>
        <vt:lpwstr>https://e.lanbook.com/book/146673</vt:lpwstr>
      </vt:variant>
      <vt:variant>
        <vt:lpwstr/>
      </vt:variant>
      <vt:variant>
        <vt:i4>786435</vt:i4>
      </vt:variant>
      <vt:variant>
        <vt:i4>300</vt:i4>
      </vt:variant>
      <vt:variant>
        <vt:i4>0</vt:i4>
      </vt:variant>
      <vt:variant>
        <vt:i4>5</vt:i4>
      </vt:variant>
      <vt:variant>
        <vt:lpwstr>https://e.lanbook.com/book/146822</vt:lpwstr>
      </vt:variant>
      <vt:variant>
        <vt:lpwstr/>
      </vt:variant>
      <vt:variant>
        <vt:i4>196612</vt:i4>
      </vt:variant>
      <vt:variant>
        <vt:i4>297</vt:i4>
      </vt:variant>
      <vt:variant>
        <vt:i4>0</vt:i4>
      </vt:variant>
      <vt:variant>
        <vt:i4>5</vt:i4>
      </vt:variant>
      <vt:variant>
        <vt:lpwstr>https://e.lanbook.com/book/133886</vt:lpwstr>
      </vt:variant>
      <vt:variant>
        <vt:lpwstr/>
      </vt:variant>
      <vt:variant>
        <vt:i4>327689</vt:i4>
      </vt:variant>
      <vt:variant>
        <vt:i4>294</vt:i4>
      </vt:variant>
      <vt:variant>
        <vt:i4>0</vt:i4>
      </vt:variant>
      <vt:variant>
        <vt:i4>5</vt:i4>
      </vt:variant>
      <vt:variant>
        <vt:lpwstr>https://e.lanbook.com/book/148251</vt:lpwstr>
      </vt:variant>
      <vt:variant>
        <vt:lpwstr/>
      </vt:variant>
      <vt:variant>
        <vt:i4>327683</vt:i4>
      </vt:variant>
      <vt:variant>
        <vt:i4>291</vt:i4>
      </vt:variant>
      <vt:variant>
        <vt:i4>0</vt:i4>
      </vt:variant>
      <vt:variant>
        <vt:i4>5</vt:i4>
      </vt:variant>
      <vt:variant>
        <vt:lpwstr>https://e.lanbook.com/book/158951</vt:lpwstr>
      </vt:variant>
      <vt:variant>
        <vt:lpwstr/>
      </vt:variant>
      <vt:variant>
        <vt:i4>458762</vt:i4>
      </vt:variant>
      <vt:variant>
        <vt:i4>288</vt:i4>
      </vt:variant>
      <vt:variant>
        <vt:i4>0</vt:i4>
      </vt:variant>
      <vt:variant>
        <vt:i4>5</vt:i4>
      </vt:variant>
      <vt:variant>
        <vt:lpwstr>https://e.lanbook.com/book/148173</vt:lpwstr>
      </vt:variant>
      <vt:variant>
        <vt:lpwstr/>
      </vt:variant>
      <vt:variant>
        <vt:i4>589837</vt:i4>
      </vt:variant>
      <vt:variant>
        <vt:i4>285</vt:i4>
      </vt:variant>
      <vt:variant>
        <vt:i4>0</vt:i4>
      </vt:variant>
      <vt:variant>
        <vt:i4>5</vt:i4>
      </vt:variant>
      <vt:variant>
        <vt:lpwstr>https://e.lanbook.com/book/146674</vt:lpwstr>
      </vt:variant>
      <vt:variant>
        <vt:lpwstr/>
      </vt:variant>
      <vt:variant>
        <vt:i4>2949193</vt:i4>
      </vt:variant>
      <vt:variant>
        <vt:i4>282</vt:i4>
      </vt:variant>
      <vt:variant>
        <vt:i4>0</vt:i4>
      </vt:variant>
      <vt:variant>
        <vt:i4>5</vt:i4>
      </vt:variant>
      <vt:variant>
        <vt:lpwstr>http://www.nnre.ru/fizika/fizicheskaja_himija_konspekt_lekcii/p12.php</vt:lpwstr>
      </vt:variant>
      <vt:variant>
        <vt:lpwstr>metkadoc5</vt:lpwstr>
      </vt:variant>
      <vt:variant>
        <vt:i4>2949193</vt:i4>
      </vt:variant>
      <vt:variant>
        <vt:i4>279</vt:i4>
      </vt:variant>
      <vt:variant>
        <vt:i4>0</vt:i4>
      </vt:variant>
      <vt:variant>
        <vt:i4>5</vt:i4>
      </vt:variant>
      <vt:variant>
        <vt:lpwstr>http://www.nnre.ru/fizika/fizicheskaja_himija_konspekt_lekcii/p12.php</vt:lpwstr>
      </vt:variant>
      <vt:variant>
        <vt:lpwstr>metkadoc4</vt:lpwstr>
      </vt:variant>
      <vt:variant>
        <vt:i4>2949193</vt:i4>
      </vt:variant>
      <vt:variant>
        <vt:i4>276</vt:i4>
      </vt:variant>
      <vt:variant>
        <vt:i4>0</vt:i4>
      </vt:variant>
      <vt:variant>
        <vt:i4>5</vt:i4>
      </vt:variant>
      <vt:variant>
        <vt:lpwstr>http://www.nnre.ru/fizika/fizicheskaja_himija_konspekt_lekcii/p12.php</vt:lpwstr>
      </vt:variant>
      <vt:variant>
        <vt:lpwstr>metkadoc3</vt:lpwstr>
      </vt:variant>
      <vt:variant>
        <vt:i4>2949193</vt:i4>
      </vt:variant>
      <vt:variant>
        <vt:i4>273</vt:i4>
      </vt:variant>
      <vt:variant>
        <vt:i4>0</vt:i4>
      </vt:variant>
      <vt:variant>
        <vt:i4>5</vt:i4>
      </vt:variant>
      <vt:variant>
        <vt:lpwstr>http://www.nnre.ru/fizika/fizicheskaja_himija_konspekt_lekcii/p12.php</vt:lpwstr>
      </vt:variant>
      <vt:variant>
        <vt:lpwstr>metkadoc2</vt:lpwstr>
      </vt:variant>
      <vt:variant>
        <vt:i4>7209037</vt:i4>
      </vt:variant>
      <vt:variant>
        <vt:i4>270</vt:i4>
      </vt:variant>
      <vt:variant>
        <vt:i4>0</vt:i4>
      </vt:variant>
      <vt:variant>
        <vt:i4>5</vt:i4>
      </vt:variant>
      <vt:variant>
        <vt:lpwstr>http://www.nnre.ru/fizika/fizicheskaja_himija_konspekt_lekcii/p4.php</vt:lpwstr>
      </vt:variant>
      <vt:variant>
        <vt:lpwstr>metkadoc8</vt:lpwstr>
      </vt:variant>
      <vt:variant>
        <vt:i4>7209037</vt:i4>
      </vt:variant>
      <vt:variant>
        <vt:i4>267</vt:i4>
      </vt:variant>
      <vt:variant>
        <vt:i4>0</vt:i4>
      </vt:variant>
      <vt:variant>
        <vt:i4>5</vt:i4>
      </vt:variant>
      <vt:variant>
        <vt:lpwstr>http://www.nnre.ru/fizika/fizicheskaja_himija_konspekt_lekcii/p4.php</vt:lpwstr>
      </vt:variant>
      <vt:variant>
        <vt:lpwstr>metkadoc7</vt:lpwstr>
      </vt:variant>
      <vt:variant>
        <vt:i4>7209037</vt:i4>
      </vt:variant>
      <vt:variant>
        <vt:i4>264</vt:i4>
      </vt:variant>
      <vt:variant>
        <vt:i4>0</vt:i4>
      </vt:variant>
      <vt:variant>
        <vt:i4>5</vt:i4>
      </vt:variant>
      <vt:variant>
        <vt:lpwstr>http://www.nnre.ru/fizika/fizicheskaja_himija_konspekt_lekcii/p4.php</vt:lpwstr>
      </vt:variant>
      <vt:variant>
        <vt:lpwstr>metkadoc6</vt:lpwstr>
      </vt:variant>
      <vt:variant>
        <vt:i4>7209037</vt:i4>
      </vt:variant>
      <vt:variant>
        <vt:i4>261</vt:i4>
      </vt:variant>
      <vt:variant>
        <vt:i4>0</vt:i4>
      </vt:variant>
      <vt:variant>
        <vt:i4>5</vt:i4>
      </vt:variant>
      <vt:variant>
        <vt:lpwstr>http://www.nnre.ru/fizika/fizicheskaja_himija_konspekt_lekcii/p4.php</vt:lpwstr>
      </vt:variant>
      <vt:variant>
        <vt:lpwstr>metkadoc5</vt:lpwstr>
      </vt:variant>
      <vt:variant>
        <vt:i4>7209037</vt:i4>
      </vt:variant>
      <vt:variant>
        <vt:i4>258</vt:i4>
      </vt:variant>
      <vt:variant>
        <vt:i4>0</vt:i4>
      </vt:variant>
      <vt:variant>
        <vt:i4>5</vt:i4>
      </vt:variant>
      <vt:variant>
        <vt:lpwstr>http://www.nnre.ru/fizika/fizicheskaja_himija_konspekt_lekcii/p4.php</vt:lpwstr>
      </vt:variant>
      <vt:variant>
        <vt:lpwstr>metkadoc4</vt:lpwstr>
      </vt:variant>
      <vt:variant>
        <vt:i4>7209037</vt:i4>
      </vt:variant>
      <vt:variant>
        <vt:i4>255</vt:i4>
      </vt:variant>
      <vt:variant>
        <vt:i4>0</vt:i4>
      </vt:variant>
      <vt:variant>
        <vt:i4>5</vt:i4>
      </vt:variant>
      <vt:variant>
        <vt:lpwstr>http://www.nnre.ru/fizika/fizicheskaja_himija_konspekt_lekcii/p4.php</vt:lpwstr>
      </vt:variant>
      <vt:variant>
        <vt:lpwstr>metkadoc3</vt:lpwstr>
      </vt:variant>
      <vt:variant>
        <vt:i4>7209037</vt:i4>
      </vt:variant>
      <vt:variant>
        <vt:i4>252</vt:i4>
      </vt:variant>
      <vt:variant>
        <vt:i4>0</vt:i4>
      </vt:variant>
      <vt:variant>
        <vt:i4>5</vt:i4>
      </vt:variant>
      <vt:variant>
        <vt:lpwstr>http://www.nnre.ru/fizika/fizicheskaja_himija_konspekt_lekcii/p4.php</vt:lpwstr>
      </vt:variant>
      <vt:variant>
        <vt:lpwstr>metkadoc2</vt:lpwstr>
      </vt:variant>
      <vt:variant>
        <vt:i4>26</vt:i4>
      </vt:variant>
      <vt:variant>
        <vt:i4>249</vt:i4>
      </vt:variant>
      <vt:variant>
        <vt:i4>0</vt:i4>
      </vt:variant>
      <vt:variant>
        <vt:i4>5</vt:i4>
      </vt:variant>
      <vt:variant>
        <vt:lpwstr>http://www.physchem.chimfak.rsu.ru/Source/History/Persones/Arrhenius.html</vt:lpwstr>
      </vt:variant>
      <vt:variant>
        <vt:lpwstr/>
      </vt:variant>
      <vt:variant>
        <vt:i4>655368</vt:i4>
      </vt:variant>
      <vt:variant>
        <vt:i4>246</vt:i4>
      </vt:variant>
      <vt:variant>
        <vt:i4>0</vt:i4>
      </vt:variant>
      <vt:variant>
        <vt:i4>5</vt:i4>
      </vt:variant>
      <vt:variant>
        <vt:lpwstr>https://e.lanbook.com/book/160128</vt:lpwstr>
      </vt:variant>
      <vt:variant>
        <vt:lpwstr/>
      </vt:variant>
      <vt:variant>
        <vt:i4>786442</vt:i4>
      </vt:variant>
      <vt:variant>
        <vt:i4>243</vt:i4>
      </vt:variant>
      <vt:variant>
        <vt:i4>0</vt:i4>
      </vt:variant>
      <vt:variant>
        <vt:i4>5</vt:i4>
      </vt:variant>
      <vt:variant>
        <vt:lpwstr>https://e.lanbook.com/book/162369</vt:lpwstr>
      </vt:variant>
      <vt:variant>
        <vt:lpwstr/>
      </vt:variant>
      <vt:variant>
        <vt:i4>851982</vt:i4>
      </vt:variant>
      <vt:variant>
        <vt:i4>240</vt:i4>
      </vt:variant>
      <vt:variant>
        <vt:i4>0</vt:i4>
      </vt:variant>
      <vt:variant>
        <vt:i4>5</vt:i4>
      </vt:variant>
      <vt:variant>
        <vt:lpwstr>https://e.lanbook.com/book/154411</vt:lpwstr>
      </vt:variant>
      <vt:variant>
        <vt:lpwstr/>
      </vt:variant>
      <vt:variant>
        <vt:i4>524301</vt:i4>
      </vt:variant>
      <vt:variant>
        <vt:i4>237</vt:i4>
      </vt:variant>
      <vt:variant>
        <vt:i4>0</vt:i4>
      </vt:variant>
      <vt:variant>
        <vt:i4>5</vt:i4>
      </vt:variant>
      <vt:variant>
        <vt:lpwstr>https://e.lanbook.com/book/146661</vt:lpwstr>
      </vt:variant>
      <vt:variant>
        <vt:lpwstr/>
      </vt:variant>
      <vt:variant>
        <vt:i4>655373</vt:i4>
      </vt:variant>
      <vt:variant>
        <vt:i4>234</vt:i4>
      </vt:variant>
      <vt:variant>
        <vt:i4>0</vt:i4>
      </vt:variant>
      <vt:variant>
        <vt:i4>5</vt:i4>
      </vt:variant>
      <vt:variant>
        <vt:lpwstr>https://e.lanbook.com/book/146641</vt:lpwstr>
      </vt:variant>
      <vt:variant>
        <vt:lpwstr/>
      </vt:variant>
      <vt:variant>
        <vt:i4>655374</vt:i4>
      </vt:variant>
      <vt:variant>
        <vt:i4>231</vt:i4>
      </vt:variant>
      <vt:variant>
        <vt:i4>0</vt:i4>
      </vt:variant>
      <vt:variant>
        <vt:i4>5</vt:i4>
      </vt:variant>
      <vt:variant>
        <vt:lpwstr>https://e.lanbook.com/book/157452</vt:lpwstr>
      </vt:variant>
      <vt:variant>
        <vt:lpwstr/>
      </vt:variant>
      <vt:variant>
        <vt:i4>851980</vt:i4>
      </vt:variant>
      <vt:variant>
        <vt:i4>228</vt:i4>
      </vt:variant>
      <vt:variant>
        <vt:i4>0</vt:i4>
      </vt:variant>
      <vt:variant>
        <vt:i4>5</vt:i4>
      </vt:variant>
      <vt:variant>
        <vt:lpwstr>https://e.lanbook.com/book/153660</vt:lpwstr>
      </vt:variant>
      <vt:variant>
        <vt:lpwstr/>
      </vt:variant>
      <vt:variant>
        <vt:i4>720908</vt:i4>
      </vt:variant>
      <vt:variant>
        <vt:i4>225</vt:i4>
      </vt:variant>
      <vt:variant>
        <vt:i4>0</vt:i4>
      </vt:variant>
      <vt:variant>
        <vt:i4>5</vt:i4>
      </vt:variant>
      <vt:variant>
        <vt:lpwstr>https://e.lanbook.com/book/131021</vt:lpwstr>
      </vt:variant>
      <vt:variant>
        <vt:lpwstr/>
      </vt:variant>
      <vt:variant>
        <vt:i4>917517</vt:i4>
      </vt:variant>
      <vt:variant>
        <vt:i4>222</vt:i4>
      </vt:variant>
      <vt:variant>
        <vt:i4>0</vt:i4>
      </vt:variant>
      <vt:variant>
        <vt:i4>5</vt:i4>
      </vt:variant>
      <vt:variant>
        <vt:lpwstr>https://e.lanbook.com/book/130163</vt:lpwstr>
      </vt:variant>
      <vt:variant>
        <vt:lpwstr/>
      </vt:variant>
      <vt:variant>
        <vt:i4>458762</vt:i4>
      </vt:variant>
      <vt:variant>
        <vt:i4>219</vt:i4>
      </vt:variant>
      <vt:variant>
        <vt:i4>0</vt:i4>
      </vt:variant>
      <vt:variant>
        <vt:i4>5</vt:i4>
      </vt:variant>
      <vt:variant>
        <vt:lpwstr>https://e.lanbook.com/book/148179</vt:lpwstr>
      </vt:variant>
      <vt:variant>
        <vt:lpwstr/>
      </vt:variant>
      <vt:variant>
        <vt:i4>917507</vt:i4>
      </vt:variant>
      <vt:variant>
        <vt:i4>216</vt:i4>
      </vt:variant>
      <vt:variant>
        <vt:i4>0</vt:i4>
      </vt:variant>
      <vt:variant>
        <vt:i4>5</vt:i4>
      </vt:variant>
      <vt:variant>
        <vt:lpwstr>https://e.lanbook.com/book/153957</vt:lpwstr>
      </vt:variant>
      <vt:variant>
        <vt:lpwstr/>
      </vt:variant>
      <vt:variant>
        <vt:i4>917507</vt:i4>
      </vt:variant>
      <vt:variant>
        <vt:i4>213</vt:i4>
      </vt:variant>
      <vt:variant>
        <vt:i4>0</vt:i4>
      </vt:variant>
      <vt:variant>
        <vt:i4>5</vt:i4>
      </vt:variant>
      <vt:variant>
        <vt:lpwstr>https://e.lanbook.com/book/153957</vt:lpwstr>
      </vt:variant>
      <vt:variant>
        <vt:lpwstr/>
      </vt:variant>
      <vt:variant>
        <vt:i4>851980</vt:i4>
      </vt:variant>
      <vt:variant>
        <vt:i4>210</vt:i4>
      </vt:variant>
      <vt:variant>
        <vt:i4>0</vt:i4>
      </vt:variant>
      <vt:variant>
        <vt:i4>5</vt:i4>
      </vt:variant>
      <vt:variant>
        <vt:lpwstr>https://e.lanbook.com/book/153661</vt:lpwstr>
      </vt:variant>
      <vt:variant>
        <vt:lpwstr/>
      </vt:variant>
      <vt:variant>
        <vt:i4>524291</vt:i4>
      </vt:variant>
      <vt:variant>
        <vt:i4>207</vt:i4>
      </vt:variant>
      <vt:variant>
        <vt:i4>0</vt:i4>
      </vt:variant>
      <vt:variant>
        <vt:i4>5</vt:i4>
      </vt:variant>
      <vt:variant>
        <vt:lpwstr>https://e.lanbook.com/book/153932</vt:lpwstr>
      </vt:variant>
      <vt:variant>
        <vt:lpwstr/>
      </vt:variant>
      <vt:variant>
        <vt:i4>65551</vt:i4>
      </vt:variant>
      <vt:variant>
        <vt:i4>204</vt:i4>
      </vt:variant>
      <vt:variant>
        <vt:i4>0</vt:i4>
      </vt:variant>
      <vt:variant>
        <vt:i4>5</vt:i4>
      </vt:variant>
      <vt:variant>
        <vt:lpwstr>https://e.lanbook.com/book/159509</vt:lpwstr>
      </vt:variant>
      <vt:variant>
        <vt:lpwstr/>
      </vt:variant>
      <vt:variant>
        <vt:i4>2949172</vt:i4>
      </vt:variant>
      <vt:variant>
        <vt:i4>201</vt:i4>
      </vt:variant>
      <vt:variant>
        <vt:i4>0</vt:i4>
      </vt:variant>
      <vt:variant>
        <vt:i4>5</vt:i4>
      </vt:variant>
      <vt:variant>
        <vt:lpwstr>http://znanium.com/catalog.php?item=booksearch&amp;code=%D0%BC%D0%B5%D1%82%D1%80%D0%BE%D0%BB%D0%BE%D0%B3%D0%B8%D1%8F&amp;page=3</vt:lpwstr>
      </vt:variant>
      <vt:variant>
        <vt:lpwstr>none</vt:lpwstr>
      </vt:variant>
      <vt:variant>
        <vt:i4>589832</vt:i4>
      </vt:variant>
      <vt:variant>
        <vt:i4>198</vt:i4>
      </vt:variant>
      <vt:variant>
        <vt:i4>0</vt:i4>
      </vt:variant>
      <vt:variant>
        <vt:i4>5</vt:i4>
      </vt:variant>
      <vt:variant>
        <vt:lpwstr>https://e.lanbook.com/book/151200</vt:lpwstr>
      </vt:variant>
      <vt:variant>
        <vt:lpwstr/>
      </vt:variant>
      <vt:variant>
        <vt:i4>917516</vt:i4>
      </vt:variant>
      <vt:variant>
        <vt:i4>195</vt:i4>
      </vt:variant>
      <vt:variant>
        <vt:i4>0</vt:i4>
      </vt:variant>
      <vt:variant>
        <vt:i4>5</vt:i4>
      </vt:variant>
      <vt:variant>
        <vt:lpwstr>https://e.lanbook.com/book/153659</vt:lpwstr>
      </vt:variant>
      <vt:variant>
        <vt:lpwstr/>
      </vt:variant>
      <vt:variant>
        <vt:i4>917516</vt:i4>
      </vt:variant>
      <vt:variant>
        <vt:i4>192</vt:i4>
      </vt:variant>
      <vt:variant>
        <vt:i4>0</vt:i4>
      </vt:variant>
      <vt:variant>
        <vt:i4>5</vt:i4>
      </vt:variant>
      <vt:variant>
        <vt:lpwstr>https://e.lanbook.com/book/153657</vt:lpwstr>
      </vt:variant>
      <vt:variant>
        <vt:lpwstr/>
      </vt:variant>
      <vt:variant>
        <vt:i4>917516</vt:i4>
      </vt:variant>
      <vt:variant>
        <vt:i4>189</vt:i4>
      </vt:variant>
      <vt:variant>
        <vt:i4>0</vt:i4>
      </vt:variant>
      <vt:variant>
        <vt:i4>5</vt:i4>
      </vt:variant>
      <vt:variant>
        <vt:lpwstr>https://e.lanbook.com/book/153656</vt:lpwstr>
      </vt:variant>
      <vt:variant>
        <vt:lpwstr/>
      </vt:variant>
      <vt:variant>
        <vt:i4>524300</vt:i4>
      </vt:variant>
      <vt:variant>
        <vt:i4>186</vt:i4>
      </vt:variant>
      <vt:variant>
        <vt:i4>0</vt:i4>
      </vt:variant>
      <vt:variant>
        <vt:i4>5</vt:i4>
      </vt:variant>
      <vt:variant>
        <vt:lpwstr>https://e.lanbook.com/book/153638</vt:lpwstr>
      </vt:variant>
      <vt:variant>
        <vt:lpwstr/>
      </vt:variant>
      <vt:variant>
        <vt:i4>589836</vt:i4>
      </vt:variant>
      <vt:variant>
        <vt:i4>183</vt:i4>
      </vt:variant>
      <vt:variant>
        <vt:i4>0</vt:i4>
      </vt:variant>
      <vt:variant>
        <vt:i4>5</vt:i4>
      </vt:variant>
      <vt:variant>
        <vt:lpwstr>https://e.lanbook.com/book/152633</vt:lpwstr>
      </vt:variant>
      <vt:variant>
        <vt:lpwstr/>
      </vt:variant>
      <vt:variant>
        <vt:i4>786446</vt:i4>
      </vt:variant>
      <vt:variant>
        <vt:i4>180</vt:i4>
      </vt:variant>
      <vt:variant>
        <vt:i4>0</vt:i4>
      </vt:variant>
      <vt:variant>
        <vt:i4>5</vt:i4>
      </vt:variant>
      <vt:variant>
        <vt:lpwstr>https://e.lanbook.com/book/152469</vt:lpwstr>
      </vt:variant>
      <vt:variant>
        <vt:lpwstr/>
      </vt:variant>
      <vt:variant>
        <vt:i4>786446</vt:i4>
      </vt:variant>
      <vt:variant>
        <vt:i4>177</vt:i4>
      </vt:variant>
      <vt:variant>
        <vt:i4>0</vt:i4>
      </vt:variant>
      <vt:variant>
        <vt:i4>5</vt:i4>
      </vt:variant>
      <vt:variant>
        <vt:lpwstr>https://e.lanbook.com/book/152467</vt:lpwstr>
      </vt:variant>
      <vt:variant>
        <vt:lpwstr/>
      </vt:variant>
      <vt:variant>
        <vt:i4>12</vt:i4>
      </vt:variant>
      <vt:variant>
        <vt:i4>174</vt:i4>
      </vt:variant>
      <vt:variant>
        <vt:i4>0</vt:i4>
      </vt:variant>
      <vt:variant>
        <vt:i4>5</vt:i4>
      </vt:variant>
      <vt:variant>
        <vt:lpwstr>https://e.lanbook.com/book/151696</vt:lpwstr>
      </vt:variant>
      <vt:variant>
        <vt:lpwstr/>
      </vt:variant>
      <vt:variant>
        <vt:i4>65548</vt:i4>
      </vt:variant>
      <vt:variant>
        <vt:i4>171</vt:i4>
      </vt:variant>
      <vt:variant>
        <vt:i4>0</vt:i4>
      </vt:variant>
      <vt:variant>
        <vt:i4>5</vt:i4>
      </vt:variant>
      <vt:variant>
        <vt:lpwstr>https://e.lanbook.com/book/151687</vt:lpwstr>
      </vt:variant>
      <vt:variant>
        <vt:lpwstr/>
      </vt:variant>
      <vt:variant>
        <vt:i4>393218</vt:i4>
      </vt:variant>
      <vt:variant>
        <vt:i4>168</vt:i4>
      </vt:variant>
      <vt:variant>
        <vt:i4>0</vt:i4>
      </vt:variant>
      <vt:variant>
        <vt:i4>5</vt:i4>
      </vt:variant>
      <vt:variant>
        <vt:lpwstr>https://e.lanbook.com/book/148969</vt:lpwstr>
      </vt:variant>
      <vt:variant>
        <vt:lpwstr/>
      </vt:variant>
      <vt:variant>
        <vt:i4>524301</vt:i4>
      </vt:variant>
      <vt:variant>
        <vt:i4>165</vt:i4>
      </vt:variant>
      <vt:variant>
        <vt:i4>0</vt:i4>
      </vt:variant>
      <vt:variant>
        <vt:i4>5</vt:i4>
      </vt:variant>
      <vt:variant>
        <vt:lpwstr>https://e.lanbook.com/book/146668</vt:lpwstr>
      </vt:variant>
      <vt:variant>
        <vt:lpwstr/>
      </vt:variant>
      <vt:variant>
        <vt:i4>327690</vt:i4>
      </vt:variant>
      <vt:variant>
        <vt:i4>162</vt:i4>
      </vt:variant>
      <vt:variant>
        <vt:i4>0</vt:i4>
      </vt:variant>
      <vt:variant>
        <vt:i4>5</vt:i4>
      </vt:variant>
      <vt:variant>
        <vt:lpwstr>https://e.lanbook.com/book/148152</vt:lpwstr>
      </vt:variant>
      <vt:variant>
        <vt:lpwstr/>
      </vt:variant>
      <vt:variant>
        <vt:i4>393229</vt:i4>
      </vt:variant>
      <vt:variant>
        <vt:i4>159</vt:i4>
      </vt:variant>
      <vt:variant>
        <vt:i4>0</vt:i4>
      </vt:variant>
      <vt:variant>
        <vt:i4>5</vt:i4>
      </vt:variant>
      <vt:variant>
        <vt:lpwstr>https://e.lanbook.com/book/138168</vt:lpwstr>
      </vt:variant>
      <vt:variant>
        <vt:lpwstr/>
      </vt:variant>
      <vt:variant>
        <vt:i4>655369</vt:i4>
      </vt:variant>
      <vt:variant>
        <vt:i4>156</vt:i4>
      </vt:variant>
      <vt:variant>
        <vt:i4>0</vt:i4>
      </vt:variant>
      <vt:variant>
        <vt:i4>5</vt:i4>
      </vt:variant>
      <vt:variant>
        <vt:lpwstr>https://e.lanbook.com/book/147258</vt:lpwstr>
      </vt:variant>
      <vt:variant>
        <vt:lpwstr/>
      </vt:variant>
      <vt:variant>
        <vt:i4>524301</vt:i4>
      </vt:variant>
      <vt:variant>
        <vt:i4>153</vt:i4>
      </vt:variant>
      <vt:variant>
        <vt:i4>0</vt:i4>
      </vt:variant>
      <vt:variant>
        <vt:i4>5</vt:i4>
      </vt:variant>
      <vt:variant>
        <vt:lpwstr>https://e.lanbook.com/book/146667</vt:lpwstr>
      </vt:variant>
      <vt:variant>
        <vt:lpwstr/>
      </vt:variant>
      <vt:variant>
        <vt:i4>786435</vt:i4>
      </vt:variant>
      <vt:variant>
        <vt:i4>150</vt:i4>
      </vt:variant>
      <vt:variant>
        <vt:i4>0</vt:i4>
      </vt:variant>
      <vt:variant>
        <vt:i4>5</vt:i4>
      </vt:variant>
      <vt:variant>
        <vt:lpwstr>https://e.lanbook.com/book/146828</vt:lpwstr>
      </vt:variant>
      <vt:variant>
        <vt:lpwstr/>
      </vt:variant>
      <vt:variant>
        <vt:i4>851982</vt:i4>
      </vt:variant>
      <vt:variant>
        <vt:i4>147</vt:i4>
      </vt:variant>
      <vt:variant>
        <vt:i4>0</vt:i4>
      </vt:variant>
      <vt:variant>
        <vt:i4>5</vt:i4>
      </vt:variant>
      <vt:variant>
        <vt:lpwstr>https://e.lanbook.com/book/154410</vt:lpwstr>
      </vt:variant>
      <vt:variant>
        <vt:lpwstr/>
      </vt:variant>
      <vt:variant>
        <vt:i4>65547</vt:i4>
      </vt:variant>
      <vt:variant>
        <vt:i4>144</vt:i4>
      </vt:variant>
      <vt:variant>
        <vt:i4>0</vt:i4>
      </vt:variant>
      <vt:variant>
        <vt:i4>5</vt:i4>
      </vt:variant>
      <vt:variant>
        <vt:lpwstr>https://e.lanbook.com/book/148010</vt:lpwstr>
      </vt:variant>
      <vt:variant>
        <vt:lpwstr/>
      </vt:variant>
      <vt:variant>
        <vt:i4>720899</vt:i4>
      </vt:variant>
      <vt:variant>
        <vt:i4>141</vt:i4>
      </vt:variant>
      <vt:variant>
        <vt:i4>0</vt:i4>
      </vt:variant>
      <vt:variant>
        <vt:i4>5</vt:i4>
      </vt:variant>
      <vt:variant>
        <vt:lpwstr>https://e.lanbook.com/book/153909</vt:lpwstr>
      </vt:variant>
      <vt:variant>
        <vt:lpwstr/>
      </vt:variant>
      <vt:variant>
        <vt:i4>393227</vt:i4>
      </vt:variant>
      <vt:variant>
        <vt:i4>138</vt:i4>
      </vt:variant>
      <vt:variant>
        <vt:i4>0</vt:i4>
      </vt:variant>
      <vt:variant>
        <vt:i4>5</vt:i4>
      </vt:variant>
      <vt:variant>
        <vt:lpwstr>https://e.lanbook.com/book/147098</vt:lpwstr>
      </vt:variant>
      <vt:variant>
        <vt:lpwstr/>
      </vt:variant>
      <vt:variant>
        <vt:i4>851978</vt:i4>
      </vt:variant>
      <vt:variant>
        <vt:i4>135</vt:i4>
      </vt:variant>
      <vt:variant>
        <vt:i4>0</vt:i4>
      </vt:variant>
      <vt:variant>
        <vt:i4>5</vt:i4>
      </vt:variant>
      <vt:variant>
        <vt:lpwstr>https://e.lanbook.com/book/162378</vt:lpwstr>
      </vt:variant>
      <vt:variant>
        <vt:lpwstr/>
      </vt:variant>
      <vt:variant>
        <vt:i4>655375</vt:i4>
      </vt:variant>
      <vt:variant>
        <vt:i4>132</vt:i4>
      </vt:variant>
      <vt:variant>
        <vt:i4>0</vt:i4>
      </vt:variant>
      <vt:variant>
        <vt:i4>5</vt:i4>
      </vt:variant>
      <vt:variant>
        <vt:lpwstr>https://e.lanbook.com/book/161632</vt:lpwstr>
      </vt:variant>
      <vt:variant>
        <vt:lpwstr/>
      </vt:variant>
      <vt:variant>
        <vt:i4>65551</vt:i4>
      </vt:variant>
      <vt:variant>
        <vt:i4>129</vt:i4>
      </vt:variant>
      <vt:variant>
        <vt:i4>0</vt:i4>
      </vt:variant>
      <vt:variant>
        <vt:i4>5</vt:i4>
      </vt:variant>
      <vt:variant>
        <vt:lpwstr>https://e.lanbook.com/book/159503</vt:lpwstr>
      </vt:variant>
      <vt:variant>
        <vt:lpwstr/>
      </vt:variant>
      <vt:variant>
        <vt:i4>983052</vt:i4>
      </vt:variant>
      <vt:variant>
        <vt:i4>126</vt:i4>
      </vt:variant>
      <vt:variant>
        <vt:i4>0</vt:i4>
      </vt:variant>
      <vt:variant>
        <vt:i4>5</vt:i4>
      </vt:variant>
      <vt:variant>
        <vt:lpwstr>https://e.lanbook.com/book/153645</vt:lpwstr>
      </vt:variant>
      <vt:variant>
        <vt:lpwstr/>
      </vt:variant>
      <vt:variant>
        <vt:i4>917516</vt:i4>
      </vt:variant>
      <vt:variant>
        <vt:i4>123</vt:i4>
      </vt:variant>
      <vt:variant>
        <vt:i4>0</vt:i4>
      </vt:variant>
      <vt:variant>
        <vt:i4>5</vt:i4>
      </vt:variant>
      <vt:variant>
        <vt:lpwstr>https://e.lanbook.com/book/152641</vt:lpwstr>
      </vt:variant>
      <vt:variant>
        <vt:lpwstr/>
      </vt:variant>
      <vt:variant>
        <vt:i4>720908</vt:i4>
      </vt:variant>
      <vt:variant>
        <vt:i4>120</vt:i4>
      </vt:variant>
      <vt:variant>
        <vt:i4>0</vt:i4>
      </vt:variant>
      <vt:variant>
        <vt:i4>5</vt:i4>
      </vt:variant>
      <vt:variant>
        <vt:lpwstr>https://e.lanbook.com/book/140734</vt:lpwstr>
      </vt:variant>
      <vt:variant>
        <vt:lpwstr/>
      </vt:variant>
      <vt:variant>
        <vt:i4>720908</vt:i4>
      </vt:variant>
      <vt:variant>
        <vt:i4>117</vt:i4>
      </vt:variant>
      <vt:variant>
        <vt:i4>0</vt:i4>
      </vt:variant>
      <vt:variant>
        <vt:i4>5</vt:i4>
      </vt:variant>
      <vt:variant>
        <vt:lpwstr>https://e.lanbook.com/book/152619</vt:lpwstr>
      </vt:variant>
      <vt:variant>
        <vt:lpwstr/>
      </vt:variant>
      <vt:variant>
        <vt:i4>786444</vt:i4>
      </vt:variant>
      <vt:variant>
        <vt:i4>114</vt:i4>
      </vt:variant>
      <vt:variant>
        <vt:i4>0</vt:i4>
      </vt:variant>
      <vt:variant>
        <vt:i4>5</vt:i4>
      </vt:variant>
      <vt:variant>
        <vt:lpwstr>https://e.lanbook.com/book/156624</vt:lpwstr>
      </vt:variant>
      <vt:variant>
        <vt:lpwstr/>
      </vt:variant>
      <vt:variant>
        <vt:i4>524296</vt:i4>
      </vt:variant>
      <vt:variant>
        <vt:i4>111</vt:i4>
      </vt:variant>
      <vt:variant>
        <vt:i4>0</vt:i4>
      </vt:variant>
      <vt:variant>
        <vt:i4>5</vt:i4>
      </vt:variant>
      <vt:variant>
        <vt:lpwstr>https://e.lanbook.com/book/151215</vt:lpwstr>
      </vt:variant>
      <vt:variant>
        <vt:lpwstr/>
      </vt:variant>
      <vt:variant>
        <vt:i4>393225</vt:i4>
      </vt:variant>
      <vt:variant>
        <vt:i4>108</vt:i4>
      </vt:variant>
      <vt:variant>
        <vt:i4>0</vt:i4>
      </vt:variant>
      <vt:variant>
        <vt:i4>5</vt:i4>
      </vt:variant>
      <vt:variant>
        <vt:lpwstr>https://e.lanbook.com/book/156380</vt:lpwstr>
      </vt:variant>
      <vt:variant>
        <vt:lpwstr/>
      </vt:variant>
      <vt:variant>
        <vt:i4>393218</vt:i4>
      </vt:variant>
      <vt:variant>
        <vt:i4>105</vt:i4>
      </vt:variant>
      <vt:variant>
        <vt:i4>0</vt:i4>
      </vt:variant>
      <vt:variant>
        <vt:i4>5</vt:i4>
      </vt:variant>
      <vt:variant>
        <vt:lpwstr>https://e.lanbook.com/book/148964</vt:lpwstr>
      </vt:variant>
      <vt:variant>
        <vt:lpwstr/>
      </vt:variant>
      <vt:variant>
        <vt:i4>917507</vt:i4>
      </vt:variant>
      <vt:variant>
        <vt:i4>102</vt:i4>
      </vt:variant>
      <vt:variant>
        <vt:i4>0</vt:i4>
      </vt:variant>
      <vt:variant>
        <vt:i4>5</vt:i4>
      </vt:variant>
      <vt:variant>
        <vt:lpwstr>https://e.lanbook.com/book/146808</vt:lpwstr>
      </vt:variant>
      <vt:variant>
        <vt:lpwstr/>
      </vt:variant>
      <vt:variant>
        <vt:i4>983043</vt:i4>
      </vt:variant>
      <vt:variant>
        <vt:i4>99</vt:i4>
      </vt:variant>
      <vt:variant>
        <vt:i4>0</vt:i4>
      </vt:variant>
      <vt:variant>
        <vt:i4>5</vt:i4>
      </vt:variant>
      <vt:variant>
        <vt:lpwstr>https://e.lanbook.com/book/146810</vt:lpwstr>
      </vt:variant>
      <vt:variant>
        <vt:lpwstr/>
      </vt:variant>
      <vt:variant>
        <vt:i4>262154</vt:i4>
      </vt:variant>
      <vt:variant>
        <vt:i4>96</vt:i4>
      </vt:variant>
      <vt:variant>
        <vt:i4>0</vt:i4>
      </vt:variant>
      <vt:variant>
        <vt:i4>5</vt:i4>
      </vt:variant>
      <vt:variant>
        <vt:lpwstr>https://e.lanbook.com/book/148149</vt:lpwstr>
      </vt:variant>
      <vt:variant>
        <vt:lpwstr/>
      </vt:variant>
      <vt:variant>
        <vt:i4>786435</vt:i4>
      </vt:variant>
      <vt:variant>
        <vt:i4>93</vt:i4>
      </vt:variant>
      <vt:variant>
        <vt:i4>0</vt:i4>
      </vt:variant>
      <vt:variant>
        <vt:i4>5</vt:i4>
      </vt:variant>
      <vt:variant>
        <vt:lpwstr>https://e.lanbook.com/book/146826</vt:lpwstr>
      </vt:variant>
      <vt:variant>
        <vt:lpwstr/>
      </vt:variant>
      <vt:variant>
        <vt:i4>917507</vt:i4>
      </vt:variant>
      <vt:variant>
        <vt:i4>90</vt:i4>
      </vt:variant>
      <vt:variant>
        <vt:i4>0</vt:i4>
      </vt:variant>
      <vt:variant>
        <vt:i4>5</vt:i4>
      </vt:variant>
      <vt:variant>
        <vt:lpwstr>https://e.lanbook.com/book/146806</vt:lpwstr>
      </vt:variant>
      <vt:variant>
        <vt:lpwstr/>
      </vt:variant>
      <vt:variant>
        <vt:i4>917507</vt:i4>
      </vt:variant>
      <vt:variant>
        <vt:i4>87</vt:i4>
      </vt:variant>
      <vt:variant>
        <vt:i4>0</vt:i4>
      </vt:variant>
      <vt:variant>
        <vt:i4>5</vt:i4>
      </vt:variant>
      <vt:variant>
        <vt:lpwstr>https://e.lanbook.com/book/146805</vt:lpwstr>
      </vt:variant>
      <vt:variant>
        <vt:lpwstr/>
      </vt:variant>
      <vt:variant>
        <vt:i4>917507</vt:i4>
      </vt:variant>
      <vt:variant>
        <vt:i4>84</vt:i4>
      </vt:variant>
      <vt:variant>
        <vt:i4>0</vt:i4>
      </vt:variant>
      <vt:variant>
        <vt:i4>5</vt:i4>
      </vt:variant>
      <vt:variant>
        <vt:lpwstr>https://e.lanbook.com/book/146807</vt:lpwstr>
      </vt:variant>
      <vt:variant>
        <vt:lpwstr/>
      </vt:variant>
      <vt:variant>
        <vt:i4>524300</vt:i4>
      </vt:variant>
      <vt:variant>
        <vt:i4>81</vt:i4>
      </vt:variant>
      <vt:variant>
        <vt:i4>0</vt:i4>
      </vt:variant>
      <vt:variant>
        <vt:i4>5</vt:i4>
      </vt:variant>
      <vt:variant>
        <vt:lpwstr>https://e.lanbook.com/book/152620</vt:lpwstr>
      </vt:variant>
      <vt:variant>
        <vt:lpwstr/>
      </vt:variant>
      <vt:variant>
        <vt:i4>917518</vt:i4>
      </vt:variant>
      <vt:variant>
        <vt:i4>78</vt:i4>
      </vt:variant>
      <vt:variant>
        <vt:i4>0</vt:i4>
      </vt:variant>
      <vt:variant>
        <vt:i4>5</vt:i4>
      </vt:variant>
      <vt:variant>
        <vt:lpwstr>https://e.lanbook.com/book/156404</vt:lpwstr>
      </vt:variant>
      <vt:variant>
        <vt:lpwstr/>
      </vt:variant>
      <vt:variant>
        <vt:i4>655373</vt:i4>
      </vt:variant>
      <vt:variant>
        <vt:i4>75</vt:i4>
      </vt:variant>
      <vt:variant>
        <vt:i4>0</vt:i4>
      </vt:variant>
      <vt:variant>
        <vt:i4>5</vt:i4>
      </vt:variant>
      <vt:variant>
        <vt:lpwstr>https://e.lanbook.com/book/146641</vt:lpwstr>
      </vt:variant>
      <vt:variant>
        <vt:lpwstr/>
      </vt:variant>
      <vt:variant>
        <vt:i4>196612</vt:i4>
      </vt:variant>
      <vt:variant>
        <vt:i4>72</vt:i4>
      </vt:variant>
      <vt:variant>
        <vt:i4>0</vt:i4>
      </vt:variant>
      <vt:variant>
        <vt:i4>5</vt:i4>
      </vt:variant>
      <vt:variant>
        <vt:lpwstr>https://e.lanbook.com/book/133886</vt:lpwstr>
      </vt:variant>
      <vt:variant>
        <vt:lpwstr/>
      </vt:variant>
      <vt:variant>
        <vt:i4>327689</vt:i4>
      </vt:variant>
      <vt:variant>
        <vt:i4>69</vt:i4>
      </vt:variant>
      <vt:variant>
        <vt:i4>0</vt:i4>
      </vt:variant>
      <vt:variant>
        <vt:i4>5</vt:i4>
      </vt:variant>
      <vt:variant>
        <vt:lpwstr>https://e.lanbook.com/book/148251</vt:lpwstr>
      </vt:variant>
      <vt:variant>
        <vt:lpwstr/>
      </vt:variant>
      <vt:variant>
        <vt:i4>327683</vt:i4>
      </vt:variant>
      <vt:variant>
        <vt:i4>66</vt:i4>
      </vt:variant>
      <vt:variant>
        <vt:i4>0</vt:i4>
      </vt:variant>
      <vt:variant>
        <vt:i4>5</vt:i4>
      </vt:variant>
      <vt:variant>
        <vt:lpwstr>https://e.lanbook.com/book/158951</vt:lpwstr>
      </vt:variant>
      <vt:variant>
        <vt:lpwstr/>
      </vt:variant>
      <vt:variant>
        <vt:i4>7471210</vt:i4>
      </vt:variant>
      <vt:variant>
        <vt:i4>63</vt:i4>
      </vt:variant>
      <vt:variant>
        <vt:i4>0</vt:i4>
      </vt:variant>
      <vt:variant>
        <vt:i4>5</vt:i4>
      </vt:variant>
      <vt:variant>
        <vt:lpwstr>http://www.gosthelp.ru/text/Texnologicheskietruboprov.html</vt:lpwstr>
      </vt:variant>
      <vt:variant>
        <vt:lpwstr/>
      </vt:variant>
      <vt:variant>
        <vt:i4>524300</vt:i4>
      </vt:variant>
      <vt:variant>
        <vt:i4>60</vt:i4>
      </vt:variant>
      <vt:variant>
        <vt:i4>0</vt:i4>
      </vt:variant>
      <vt:variant>
        <vt:i4>5</vt:i4>
      </vt:variant>
      <vt:variant>
        <vt:lpwstr>https://e.lanbook.com/book/131013</vt:lpwstr>
      </vt:variant>
      <vt:variant>
        <vt:lpwstr/>
      </vt:variant>
      <vt:variant>
        <vt:i4>9</vt:i4>
      </vt:variant>
      <vt:variant>
        <vt:i4>57</vt:i4>
      </vt:variant>
      <vt:variant>
        <vt:i4>0</vt:i4>
      </vt:variant>
      <vt:variant>
        <vt:i4>5</vt:i4>
      </vt:variant>
      <vt:variant>
        <vt:lpwstr>https://e.lanbook.com/book/148202</vt:lpwstr>
      </vt:variant>
      <vt:variant>
        <vt:lpwstr/>
      </vt:variant>
      <vt:variant>
        <vt:i4>655373</vt:i4>
      </vt:variant>
      <vt:variant>
        <vt:i4>54</vt:i4>
      </vt:variant>
      <vt:variant>
        <vt:i4>0</vt:i4>
      </vt:variant>
      <vt:variant>
        <vt:i4>5</vt:i4>
      </vt:variant>
      <vt:variant>
        <vt:lpwstr>https://e.lanbook.com/book/146641</vt:lpwstr>
      </vt:variant>
      <vt:variant>
        <vt:lpwstr/>
      </vt:variant>
      <vt:variant>
        <vt:i4>196612</vt:i4>
      </vt:variant>
      <vt:variant>
        <vt:i4>51</vt:i4>
      </vt:variant>
      <vt:variant>
        <vt:i4>0</vt:i4>
      </vt:variant>
      <vt:variant>
        <vt:i4>5</vt:i4>
      </vt:variant>
      <vt:variant>
        <vt:lpwstr>https://e.lanbook.com/book/133886</vt:lpwstr>
      </vt:variant>
      <vt:variant>
        <vt:lpwstr/>
      </vt:variant>
      <vt:variant>
        <vt:i4>327689</vt:i4>
      </vt:variant>
      <vt:variant>
        <vt:i4>48</vt:i4>
      </vt:variant>
      <vt:variant>
        <vt:i4>0</vt:i4>
      </vt:variant>
      <vt:variant>
        <vt:i4>5</vt:i4>
      </vt:variant>
      <vt:variant>
        <vt:lpwstr>https://e.lanbook.com/book/148251</vt:lpwstr>
      </vt:variant>
      <vt:variant>
        <vt:lpwstr/>
      </vt:variant>
      <vt:variant>
        <vt:i4>327683</vt:i4>
      </vt:variant>
      <vt:variant>
        <vt:i4>45</vt:i4>
      </vt:variant>
      <vt:variant>
        <vt:i4>0</vt:i4>
      </vt:variant>
      <vt:variant>
        <vt:i4>5</vt:i4>
      </vt:variant>
      <vt:variant>
        <vt:lpwstr>https://e.lanbook.com/book/158951</vt:lpwstr>
      </vt:variant>
      <vt:variant>
        <vt:lpwstr/>
      </vt:variant>
      <vt:variant>
        <vt:i4>524300</vt:i4>
      </vt:variant>
      <vt:variant>
        <vt:i4>42</vt:i4>
      </vt:variant>
      <vt:variant>
        <vt:i4>0</vt:i4>
      </vt:variant>
      <vt:variant>
        <vt:i4>5</vt:i4>
      </vt:variant>
      <vt:variant>
        <vt:lpwstr>https://e.lanbook.com/book/131013</vt:lpwstr>
      </vt:variant>
      <vt:variant>
        <vt:lpwstr/>
      </vt:variant>
      <vt:variant>
        <vt:i4>9</vt:i4>
      </vt:variant>
      <vt:variant>
        <vt:i4>39</vt:i4>
      </vt:variant>
      <vt:variant>
        <vt:i4>0</vt:i4>
      </vt:variant>
      <vt:variant>
        <vt:i4>5</vt:i4>
      </vt:variant>
      <vt:variant>
        <vt:lpwstr>https://e.lanbook.com/book/148202</vt:lpwstr>
      </vt:variant>
      <vt:variant>
        <vt:lpwstr/>
      </vt:variant>
      <vt:variant>
        <vt:i4>655373</vt:i4>
      </vt:variant>
      <vt:variant>
        <vt:i4>36</vt:i4>
      </vt:variant>
      <vt:variant>
        <vt:i4>0</vt:i4>
      </vt:variant>
      <vt:variant>
        <vt:i4>5</vt:i4>
      </vt:variant>
      <vt:variant>
        <vt:lpwstr>https://e.lanbook.com/book/146641</vt:lpwstr>
      </vt:variant>
      <vt:variant>
        <vt:lpwstr/>
      </vt:variant>
      <vt:variant>
        <vt:i4>196612</vt:i4>
      </vt:variant>
      <vt:variant>
        <vt:i4>33</vt:i4>
      </vt:variant>
      <vt:variant>
        <vt:i4>0</vt:i4>
      </vt:variant>
      <vt:variant>
        <vt:i4>5</vt:i4>
      </vt:variant>
      <vt:variant>
        <vt:lpwstr>https://e.lanbook.com/book/133886</vt:lpwstr>
      </vt:variant>
      <vt:variant>
        <vt:lpwstr/>
      </vt:variant>
      <vt:variant>
        <vt:i4>327689</vt:i4>
      </vt:variant>
      <vt:variant>
        <vt:i4>30</vt:i4>
      </vt:variant>
      <vt:variant>
        <vt:i4>0</vt:i4>
      </vt:variant>
      <vt:variant>
        <vt:i4>5</vt:i4>
      </vt:variant>
      <vt:variant>
        <vt:lpwstr>https://e.lanbook.com/book/148251</vt:lpwstr>
      </vt:variant>
      <vt:variant>
        <vt:lpwstr/>
      </vt:variant>
      <vt:variant>
        <vt:i4>327683</vt:i4>
      </vt:variant>
      <vt:variant>
        <vt:i4>27</vt:i4>
      </vt:variant>
      <vt:variant>
        <vt:i4>0</vt:i4>
      </vt:variant>
      <vt:variant>
        <vt:i4>5</vt:i4>
      </vt:variant>
      <vt:variant>
        <vt:lpwstr>https://e.lanbook.com/book/158951</vt:lpwstr>
      </vt:variant>
      <vt:variant>
        <vt:lpwstr/>
      </vt:variant>
      <vt:variant>
        <vt:i4>524300</vt:i4>
      </vt:variant>
      <vt:variant>
        <vt:i4>24</vt:i4>
      </vt:variant>
      <vt:variant>
        <vt:i4>0</vt:i4>
      </vt:variant>
      <vt:variant>
        <vt:i4>5</vt:i4>
      </vt:variant>
      <vt:variant>
        <vt:lpwstr>https://e.lanbook.com/book/131013</vt:lpwstr>
      </vt:variant>
      <vt:variant>
        <vt:lpwstr/>
      </vt:variant>
      <vt:variant>
        <vt:i4>9</vt:i4>
      </vt:variant>
      <vt:variant>
        <vt:i4>21</vt:i4>
      </vt:variant>
      <vt:variant>
        <vt:i4>0</vt:i4>
      </vt:variant>
      <vt:variant>
        <vt:i4>5</vt:i4>
      </vt:variant>
      <vt:variant>
        <vt:lpwstr>https://e.lanbook.com/book/148202</vt:lpwstr>
      </vt:variant>
      <vt:variant>
        <vt:lpwstr/>
      </vt:variant>
      <vt:variant>
        <vt:i4>655373</vt:i4>
      </vt:variant>
      <vt:variant>
        <vt:i4>18</vt:i4>
      </vt:variant>
      <vt:variant>
        <vt:i4>0</vt:i4>
      </vt:variant>
      <vt:variant>
        <vt:i4>5</vt:i4>
      </vt:variant>
      <vt:variant>
        <vt:lpwstr>https://e.lanbook.com/book/146641</vt:lpwstr>
      </vt:variant>
      <vt:variant>
        <vt:lpwstr/>
      </vt:variant>
      <vt:variant>
        <vt:i4>196612</vt:i4>
      </vt:variant>
      <vt:variant>
        <vt:i4>15</vt:i4>
      </vt:variant>
      <vt:variant>
        <vt:i4>0</vt:i4>
      </vt:variant>
      <vt:variant>
        <vt:i4>5</vt:i4>
      </vt:variant>
      <vt:variant>
        <vt:lpwstr>https://e.lanbook.com/book/133886</vt:lpwstr>
      </vt:variant>
      <vt:variant>
        <vt:lpwstr/>
      </vt:variant>
      <vt:variant>
        <vt:i4>327689</vt:i4>
      </vt:variant>
      <vt:variant>
        <vt:i4>12</vt:i4>
      </vt:variant>
      <vt:variant>
        <vt:i4>0</vt:i4>
      </vt:variant>
      <vt:variant>
        <vt:i4>5</vt:i4>
      </vt:variant>
      <vt:variant>
        <vt:lpwstr>https://e.lanbook.com/book/148251</vt:lpwstr>
      </vt:variant>
      <vt:variant>
        <vt:lpwstr/>
      </vt:variant>
      <vt:variant>
        <vt:i4>327683</vt:i4>
      </vt:variant>
      <vt:variant>
        <vt:i4>9</vt:i4>
      </vt:variant>
      <vt:variant>
        <vt:i4>0</vt:i4>
      </vt:variant>
      <vt:variant>
        <vt:i4>5</vt:i4>
      </vt:variant>
      <vt:variant>
        <vt:lpwstr>https://e.lanbook.com/book/158951</vt:lpwstr>
      </vt:variant>
      <vt:variant>
        <vt:lpwstr/>
      </vt:variant>
      <vt:variant>
        <vt:i4>75038811</vt:i4>
      </vt:variant>
      <vt:variant>
        <vt:i4>6</vt:i4>
      </vt:variant>
      <vt:variant>
        <vt:i4>0</vt:i4>
      </vt:variant>
      <vt:variant>
        <vt:i4>5</vt:i4>
      </vt:variant>
      <vt:variant>
        <vt:lpwstr>E:\AppData\Local\Microsoft\Windows\админ\Мои документы\Downloads\Календарный учебный график 18-02-12.xls</vt:lpwstr>
      </vt:variant>
      <vt:variant>
        <vt:lpwstr>RANGE!_ftn1</vt:lpwstr>
      </vt:variant>
      <vt:variant>
        <vt:i4>75038811</vt:i4>
      </vt:variant>
      <vt:variant>
        <vt:i4>3</vt:i4>
      </vt:variant>
      <vt:variant>
        <vt:i4>0</vt:i4>
      </vt:variant>
      <vt:variant>
        <vt:i4>5</vt:i4>
      </vt:variant>
      <vt:variant>
        <vt:lpwstr>E:\AppData\Local\Microsoft\Windows\админ\Мои документы\Downloads\Календарный учебный график 18-02-12.xls</vt:lpwstr>
      </vt:variant>
      <vt:variant>
        <vt:lpwstr>RANGE!_ftn1</vt:lpwstr>
      </vt:variant>
      <vt:variant>
        <vt:i4>75038811</vt:i4>
      </vt:variant>
      <vt:variant>
        <vt:i4>0</vt:i4>
      </vt:variant>
      <vt:variant>
        <vt:i4>0</vt:i4>
      </vt:variant>
      <vt:variant>
        <vt:i4>5</vt:i4>
      </vt:variant>
      <vt:variant>
        <vt:lpwstr>E:\AppData\Local\Microsoft\Windows\админ\Мои документы\Downloads\Календарный учебный график 18-02-12.xls</vt:lpwstr>
      </vt:variant>
      <vt:variant>
        <vt:lpwstr>RANGE!_ftn1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Насибян Евгения Артемовна</cp:lastModifiedBy>
  <cp:revision>10</cp:revision>
  <cp:lastPrinted>2021-05-03T14:31:00Z</cp:lastPrinted>
  <dcterms:created xsi:type="dcterms:W3CDTF">2021-11-07T13:02:00Z</dcterms:created>
  <dcterms:modified xsi:type="dcterms:W3CDTF">2024-09-13T14:34:00Z</dcterms:modified>
</cp:coreProperties>
</file>